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BA400" w14:textId="7E7F616C" w:rsidR="00F80B47" w:rsidRDefault="00F80B47">
      <w:pPr>
        <w:spacing w:line="299" w:lineRule="auto"/>
        <w:rPr>
          <w:rFonts w:hint="eastAsia"/>
          <w:lang w:eastAsia="zh-CN"/>
        </w:rPr>
      </w:pPr>
    </w:p>
    <w:p w14:paraId="185F612E" w14:textId="77777777" w:rsidR="00F80B47" w:rsidRDefault="00000000">
      <w:pPr>
        <w:spacing w:before="68" w:line="219" w:lineRule="auto"/>
        <w:ind w:left="128"/>
        <w:rPr>
          <w:rFonts w:ascii="宋体" w:eastAsia="宋体" w:hAnsi="宋体" w:cs="宋体"/>
          <w:lang w:eastAsia="zh-CN"/>
        </w:rPr>
      </w:pPr>
      <w:r>
        <w:rPr>
          <w:rFonts w:ascii="Times New Roman" w:eastAsia="Times New Roman" w:hAnsi="Times New Roman" w:cs="Times New Roman"/>
          <w:spacing w:val="-1"/>
          <w:lang w:eastAsia="zh-CN"/>
        </w:rPr>
        <w:t>80</w:t>
      </w:r>
      <w:r>
        <w:rPr>
          <w:rFonts w:ascii="宋体" w:eastAsia="宋体" w:hAnsi="宋体" w:cs="宋体"/>
          <w:spacing w:val="-1"/>
          <w:lang w:eastAsia="zh-CN"/>
        </w:rPr>
        <w:t>、关于成本估算的描述，</w:t>
      </w:r>
      <w:r w:rsidRPr="000921AB">
        <w:rPr>
          <w:rFonts w:ascii="宋体" w:eastAsia="宋体" w:hAnsi="宋体" w:cs="宋体"/>
          <w:spacing w:val="-1"/>
          <w:highlight w:val="red"/>
          <w:lang w:eastAsia="zh-CN"/>
        </w:rPr>
        <w:t>不正确</w:t>
      </w:r>
      <w:r>
        <w:rPr>
          <w:rFonts w:ascii="宋体" w:eastAsia="宋体" w:hAnsi="宋体" w:cs="宋体"/>
          <w:spacing w:val="-1"/>
          <w:lang w:eastAsia="zh-CN"/>
        </w:rPr>
        <w:t>的是</w:t>
      </w:r>
      <w:r>
        <w:rPr>
          <w:rFonts w:ascii="宋体" w:eastAsia="宋体" w:hAnsi="宋体" w:cs="宋体"/>
          <w:spacing w:val="-56"/>
          <w:lang w:eastAsia="zh-CN"/>
        </w:rPr>
        <w:t>（）</w:t>
      </w:r>
      <w:r>
        <w:rPr>
          <w:rFonts w:ascii="宋体" w:eastAsia="宋体" w:hAnsi="宋体" w:cs="宋体"/>
          <w:spacing w:val="-1"/>
          <w:lang w:eastAsia="zh-CN"/>
        </w:rPr>
        <w:t>。</w:t>
      </w:r>
    </w:p>
    <w:p w14:paraId="1E1FE706" w14:textId="77777777" w:rsidR="00F80B47" w:rsidRDefault="00000000">
      <w:pPr>
        <w:spacing w:before="62" w:line="219" w:lineRule="auto"/>
        <w:ind w:left="539"/>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成本估算时应考虑管理成本、房屋租金、保险等非直接成本</w:t>
      </w:r>
    </w:p>
    <w:p w14:paraId="48EE8554" w14:textId="77777777" w:rsidR="00F80B47" w:rsidRPr="00FD1ACB" w:rsidRDefault="00000000">
      <w:pPr>
        <w:spacing w:before="62" w:line="312" w:lineRule="exact"/>
        <w:ind w:left="541"/>
        <w:rPr>
          <w:rFonts w:ascii="宋体" w:eastAsia="宋体" w:hAnsi="宋体" w:cs="宋体"/>
          <w:b/>
          <w:bCs/>
          <w:color w:val="FF0000"/>
          <w:lang w:eastAsia="zh-CN"/>
        </w:rPr>
      </w:pPr>
      <w:r w:rsidRPr="00FD1ACB">
        <w:rPr>
          <w:rFonts w:ascii="Times New Roman" w:eastAsia="Times New Roman" w:hAnsi="Times New Roman" w:cs="Times New Roman"/>
          <w:b/>
          <w:bCs/>
          <w:color w:val="FF0000"/>
          <w:position w:val="7"/>
          <w:u w:val="single"/>
          <w:lang w:eastAsia="zh-CN"/>
        </w:rPr>
        <w:t>B</w:t>
      </w:r>
      <w:r w:rsidRPr="00FD1ACB">
        <w:rPr>
          <w:rFonts w:ascii="Times New Roman" w:eastAsia="Times New Roman" w:hAnsi="Times New Roman" w:cs="Times New Roman"/>
          <w:b/>
          <w:bCs/>
          <w:color w:val="FF0000"/>
          <w:position w:val="7"/>
          <w:lang w:eastAsia="zh-CN"/>
        </w:rPr>
        <w:t>.</w:t>
      </w:r>
      <w:r w:rsidRPr="00FD1ACB">
        <w:rPr>
          <w:rFonts w:ascii="宋体" w:eastAsia="宋体" w:hAnsi="宋体" w:cs="宋体"/>
          <w:b/>
          <w:bCs/>
          <w:color w:val="FF0000"/>
          <w:position w:val="7"/>
          <w:lang w:eastAsia="zh-CN"/>
        </w:rPr>
        <w:t>在项目生命周期内，项目估算的准确性随看项目</w:t>
      </w:r>
      <w:r w:rsidRPr="00FD1ACB">
        <w:rPr>
          <w:rFonts w:ascii="宋体" w:eastAsia="宋体" w:hAnsi="宋体" w:cs="宋体"/>
          <w:b/>
          <w:bCs/>
          <w:color w:val="FF0000"/>
          <w:spacing w:val="-1"/>
          <w:position w:val="7"/>
          <w:lang w:eastAsia="zh-CN"/>
        </w:rPr>
        <w:t>的进展而降低</w:t>
      </w:r>
    </w:p>
    <w:p w14:paraId="017DD18B" w14:textId="77777777" w:rsidR="00F80B47" w:rsidRDefault="00000000">
      <w:pPr>
        <w:spacing w:line="219" w:lineRule="auto"/>
        <w:ind w:left="545"/>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项目团队成员学习过程所引起的成本应</w:t>
      </w:r>
      <w:r>
        <w:rPr>
          <w:rFonts w:ascii="宋体" w:eastAsia="宋体" w:hAnsi="宋体" w:cs="宋体"/>
          <w:spacing w:val="-1"/>
          <w:lang w:eastAsia="zh-CN"/>
        </w:rPr>
        <w:t>该被纳入项目成本中</w:t>
      </w:r>
    </w:p>
    <w:p w14:paraId="6E9FE4B4" w14:textId="7271B098" w:rsidR="00F80B47" w:rsidRPr="00B30BB1" w:rsidRDefault="00000000" w:rsidP="00B30BB1">
      <w:pPr>
        <w:spacing w:before="62" w:line="220" w:lineRule="auto"/>
        <w:ind w:left="541"/>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应急储备和管理储备应被计入项目成本中</w:t>
      </w:r>
    </w:p>
    <w:p w14:paraId="36E05469" w14:textId="56B8BDA5" w:rsidR="00F80B47" w:rsidRDefault="00000000" w:rsidP="00CC7407">
      <w:pPr>
        <w:pStyle w:val="a3"/>
        <w:spacing w:before="51" w:line="312" w:lineRule="exact"/>
        <w:ind w:left="114"/>
        <w:rPr>
          <w:lang w:eastAsia="zh-CN"/>
        </w:rPr>
      </w:pPr>
      <w:r>
        <w:rPr>
          <w:spacing w:val="-1"/>
          <w:position w:val="7"/>
          <w:lang w:eastAsia="zh-CN"/>
        </w:rPr>
        <w:t>【解析】</w:t>
      </w:r>
      <w:r>
        <w:rPr>
          <w:spacing w:val="-1"/>
          <w:position w:val="7"/>
          <w:lang w:eastAsia="zh-CN"/>
          <w14:textOutline w14:w="3352" w14:cap="rnd" w14:cmpd="sng" w14:algn="ctr">
            <w14:solidFill>
              <w14:srgbClr w14:val="000000"/>
            </w14:solidFill>
            <w14:prstDash w14:val="solid"/>
            <w14:round/>
          </w14:textOutline>
        </w:rPr>
        <w:t>成本估算</w:t>
      </w:r>
      <w:r>
        <w:rPr>
          <w:spacing w:val="-5"/>
          <w:lang w:eastAsia="zh-CN"/>
        </w:rPr>
        <w:t>在项目生命周期内， 项目估算的准确性随看项目的</w:t>
      </w:r>
      <w:r w:rsidRPr="00B30BB1">
        <w:rPr>
          <w:color w:val="FF0000"/>
          <w:spacing w:val="-5"/>
          <w:lang w:eastAsia="zh-CN"/>
        </w:rPr>
        <w:t>进展而提高</w:t>
      </w:r>
    </w:p>
    <w:p w14:paraId="57130DEB" w14:textId="77777777" w:rsidR="00F80B47" w:rsidRDefault="00000000">
      <w:pPr>
        <w:pStyle w:val="a3"/>
        <w:spacing w:before="79" w:line="227" w:lineRule="auto"/>
        <w:ind w:left="113"/>
        <w:outlineLvl w:val="0"/>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81】---2019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7BB4EAD7" w14:textId="335D43BE" w:rsidR="00F80B47" w:rsidRPr="009D5781" w:rsidRDefault="00000000" w:rsidP="009D5781">
      <w:pPr>
        <w:spacing w:before="28" w:line="219" w:lineRule="auto"/>
        <w:ind w:left="128"/>
        <w:rPr>
          <w:rFonts w:ascii="宋体" w:eastAsia="宋体" w:hAnsi="宋体" w:cs="宋体"/>
          <w:lang w:eastAsia="zh-CN"/>
        </w:rPr>
      </w:pPr>
      <w:r>
        <w:rPr>
          <w:rFonts w:ascii="Times New Roman" w:eastAsia="Times New Roman" w:hAnsi="Times New Roman" w:cs="Times New Roman"/>
          <w:spacing w:val="-3"/>
          <w:lang w:eastAsia="zh-CN"/>
        </w:rPr>
        <w:t>81</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、关于成本估算相关技术的描述，正确的是</w:t>
      </w:r>
      <w:r>
        <w:rPr>
          <w:rFonts w:ascii="宋体" w:eastAsia="宋体" w:hAnsi="宋体" w:cs="宋体"/>
          <w:spacing w:val="-45"/>
          <w:lang w:eastAsia="zh-CN"/>
        </w:rPr>
        <w:t>（）</w:t>
      </w:r>
    </w:p>
    <w:p w14:paraId="770250A0" w14:textId="3EF75304" w:rsidR="00746EB6" w:rsidRPr="009D5781" w:rsidRDefault="00746EB6" w:rsidP="009D5781">
      <w:pPr>
        <w:spacing w:before="19" w:line="247" w:lineRule="auto"/>
        <w:ind w:right="20"/>
        <w:rPr>
          <w:rFonts w:ascii="宋体" w:eastAsia="宋体" w:hAnsi="宋体" w:cs="宋体"/>
          <w:spacing w:val="-1"/>
          <w:lang w:eastAsia="zh-CN"/>
        </w:rPr>
      </w:pPr>
      <w:r w:rsidRPr="009D5781">
        <w:rPr>
          <w:rFonts w:ascii="宋体" w:eastAsia="宋体" w:hAnsi="宋体" w:cs="宋体" w:hint="eastAsia"/>
          <w:lang w:eastAsia="zh-CN"/>
        </w:rPr>
        <w:t>A</w:t>
      </w:r>
      <w:r w:rsidRPr="009D5781">
        <w:rPr>
          <w:rFonts w:ascii="宋体" w:eastAsia="宋体" w:hAnsi="宋体" w:cs="宋体"/>
          <w:lang w:eastAsia="zh-CN"/>
        </w:rPr>
        <w:t>参数估算中会使用到历史数据，因此比类比估算的准确</w:t>
      </w:r>
      <w:r w:rsidRPr="009D5781">
        <w:rPr>
          <w:rFonts w:ascii="宋体" w:eastAsia="宋体" w:hAnsi="宋体" w:cs="宋体"/>
          <w:spacing w:val="-1"/>
          <w:lang w:eastAsia="zh-CN"/>
        </w:rPr>
        <w:t>性要高</w:t>
      </w:r>
      <w:r w:rsidRPr="009D5781">
        <w:rPr>
          <w:rFonts w:ascii="宋体" w:eastAsia="宋体" w:hAnsi="宋体" w:cs="宋体"/>
          <w:lang w:eastAsia="zh-CN"/>
        </w:rPr>
        <w:t xml:space="preserve"> </w:t>
      </w:r>
    </w:p>
    <w:p w14:paraId="4A96497C" w14:textId="3B8B5FFD" w:rsidR="00746EB6" w:rsidRPr="009D5781" w:rsidRDefault="00746EB6" w:rsidP="009D5781">
      <w:pPr>
        <w:spacing w:before="19" w:line="247" w:lineRule="auto"/>
        <w:ind w:left="19" w:right="20"/>
        <w:rPr>
          <w:rFonts w:ascii="宋体" w:eastAsia="宋体" w:hAnsi="宋体" w:cs="宋体"/>
          <w:spacing w:val="-1"/>
          <w:lang w:eastAsia="zh-CN"/>
        </w:rPr>
      </w:pPr>
      <w:r w:rsidRPr="00746EB6">
        <w:rPr>
          <w:rFonts w:ascii="Times New Roman" w:eastAsia="Times New Roman" w:hAnsi="Times New Roman" w:cs="Times New Roman"/>
          <w:spacing w:val="-1"/>
          <w:lang w:eastAsia="zh-CN"/>
        </w:rPr>
        <w:t>B.</w:t>
      </w:r>
      <w:r w:rsidRPr="00746EB6">
        <w:rPr>
          <w:rFonts w:ascii="宋体" w:eastAsia="宋体" w:hAnsi="宋体" w:cs="宋体"/>
          <w:spacing w:val="-1"/>
          <w:lang w:eastAsia="zh-CN"/>
        </w:rPr>
        <w:t>参数估算适合在项目的早期阶段详细信息不足时采用</w:t>
      </w:r>
    </w:p>
    <w:p w14:paraId="028E080C" w14:textId="77777777" w:rsidR="00746EB6" w:rsidRPr="009D5781" w:rsidRDefault="00746EB6" w:rsidP="009D5781">
      <w:pPr>
        <w:spacing w:before="69" w:line="219" w:lineRule="auto"/>
        <w:rPr>
          <w:rFonts w:ascii="宋体" w:eastAsia="宋体" w:hAnsi="宋体" w:cs="宋体"/>
          <w:lang w:eastAsia="zh-CN"/>
        </w:rPr>
      </w:pPr>
      <w:r w:rsidRPr="009D5781">
        <w:rPr>
          <w:rFonts w:ascii="Times New Roman" w:eastAsia="Times New Roman" w:hAnsi="Times New Roman" w:cs="Times New Roman"/>
          <w:spacing w:val="-1"/>
          <w:lang w:eastAsia="zh-CN"/>
        </w:rPr>
        <w:t>C.</w:t>
      </w:r>
      <w:r w:rsidRPr="009D5781">
        <w:rPr>
          <w:rFonts w:ascii="宋体" w:eastAsia="宋体" w:hAnsi="宋体" w:cs="宋体"/>
          <w:spacing w:val="-1"/>
          <w:lang w:eastAsia="zh-CN"/>
        </w:rPr>
        <w:t>类比估算法通常成本较高、耗时较多</w:t>
      </w:r>
    </w:p>
    <w:p w14:paraId="66A231B0" w14:textId="218AC0EB" w:rsidR="00F80B47" w:rsidRPr="00FD1ACB" w:rsidRDefault="000C6EC5">
      <w:pPr>
        <w:spacing w:before="13"/>
        <w:rPr>
          <w:b/>
          <w:bCs/>
          <w:color w:val="FF0000"/>
          <w:lang w:eastAsia="zh-CN"/>
        </w:rPr>
      </w:pPr>
      <w:r w:rsidRPr="00FD1ACB">
        <w:rPr>
          <w:rFonts w:ascii="Times New Roman" w:eastAsia="Times New Roman" w:hAnsi="Times New Roman" w:cs="Times New Roman"/>
          <w:b/>
          <w:bCs/>
          <w:color w:val="FF0000"/>
          <w:position w:val="7"/>
          <w:u w:val="single"/>
          <w:lang w:eastAsia="zh-CN"/>
        </w:rPr>
        <w:t>D</w:t>
      </w:r>
      <w:r w:rsidRPr="00FD1ACB">
        <w:rPr>
          <w:rFonts w:ascii="Times New Roman" w:eastAsia="Times New Roman" w:hAnsi="Times New Roman" w:cs="Times New Roman"/>
          <w:b/>
          <w:bCs/>
          <w:color w:val="FF0000"/>
          <w:position w:val="7"/>
          <w:lang w:eastAsia="zh-CN"/>
        </w:rPr>
        <w:t>.</w:t>
      </w:r>
      <w:r w:rsidRPr="00FD1ACB">
        <w:rPr>
          <w:rFonts w:ascii="宋体" w:eastAsia="宋体" w:hAnsi="宋体" w:cs="宋体"/>
          <w:b/>
          <w:bCs/>
          <w:color w:val="FF0000"/>
          <w:position w:val="7"/>
          <w:u w:val="single"/>
          <w:lang w:eastAsia="zh-CN"/>
        </w:rPr>
        <w:t>类比估算既可以针对整个项目，也可以针对项目中的某</w:t>
      </w:r>
      <w:r w:rsidRPr="00FD1ACB">
        <w:rPr>
          <w:rFonts w:ascii="宋体" w:eastAsia="宋体" w:hAnsi="宋体" w:cs="宋体"/>
          <w:b/>
          <w:bCs/>
          <w:color w:val="FF0000"/>
          <w:spacing w:val="-1"/>
          <w:position w:val="7"/>
          <w:u w:val="single"/>
          <w:lang w:eastAsia="zh-CN"/>
        </w:rPr>
        <w:t>个部分</w:t>
      </w:r>
    </w:p>
    <w:p w14:paraId="37BC14E1" w14:textId="7D93304C" w:rsidR="00C648A9" w:rsidRDefault="00C648A9" w:rsidP="00B30BB1">
      <w:pPr>
        <w:pStyle w:val="a3"/>
        <w:spacing w:before="51" w:line="221" w:lineRule="auto"/>
        <w:rPr>
          <w:lang w:eastAsia="zh-CN"/>
        </w:rPr>
      </w:pPr>
      <w:r>
        <w:rPr>
          <w:spacing w:val="-1"/>
          <w:lang w:eastAsia="zh-CN"/>
        </w:rPr>
        <w:t>【解析】P337-338</w:t>
      </w:r>
      <w:r>
        <w:rPr>
          <w:spacing w:val="-1"/>
          <w:lang w:eastAsia="zh-CN"/>
          <w14:textOutline w14:w="3352" w14:cap="rnd" w14:cmpd="sng" w14:algn="ctr">
            <w14:solidFill>
              <w14:srgbClr w14:val="000000"/>
            </w14:solidFill>
            <w14:prstDash w14:val="solid"/>
            <w14:round/>
          </w14:textOutline>
        </w:rPr>
        <w:t>考察成本估算；</w:t>
      </w:r>
    </w:p>
    <w:p w14:paraId="4579DEB8" w14:textId="79FA8455" w:rsidR="00C648A9" w:rsidRDefault="00FD1ACB" w:rsidP="00C648A9">
      <w:pPr>
        <w:pStyle w:val="a3"/>
        <w:spacing w:before="60" w:line="261" w:lineRule="auto"/>
        <w:ind w:left="27" w:right="20" w:firstLine="3"/>
        <w:rPr>
          <w:lang w:eastAsia="zh-CN"/>
        </w:rPr>
      </w:pPr>
      <w:r>
        <w:rPr>
          <w:spacing w:val="-6"/>
          <w:lang w:eastAsia="zh-CN"/>
        </w:rPr>
        <w:t xml:space="preserve"> </w:t>
      </w:r>
      <w:r w:rsidR="00C648A9">
        <w:rPr>
          <w:spacing w:val="-6"/>
          <w:lang w:eastAsia="zh-CN"/>
        </w:rPr>
        <w:t>“参数估算是指利用历史</w:t>
      </w:r>
      <w:r w:rsidR="00C648A9">
        <w:rPr>
          <w:spacing w:val="1"/>
          <w:lang w:eastAsia="zh-CN"/>
        </w:rPr>
        <w:t>数据之间的统计关系和其他变量（如建筑施工中的平方米),来进行项目工作的成本估算。参数估算的准确性取决于参数模型的成熟度和基础数据的可靠性。参数估算可以针对整个项目或项目中</w:t>
      </w:r>
      <w:r w:rsidR="00C648A9">
        <w:rPr>
          <w:lang w:eastAsia="zh-CN"/>
        </w:rPr>
        <w:t>的某个部分，并可与其他估算方法联合使用</w:t>
      </w:r>
      <w:r w:rsidR="00C648A9">
        <w:rPr>
          <w:spacing w:val="-1"/>
          <w:lang w:eastAsia="zh-CN"/>
        </w:rPr>
        <w:t>。”</w:t>
      </w:r>
    </w:p>
    <w:p w14:paraId="225EFF78" w14:textId="317B6E05" w:rsidR="00B30BB1" w:rsidRDefault="00C648A9" w:rsidP="00F63389">
      <w:pPr>
        <w:pStyle w:val="a3"/>
        <w:spacing w:before="59" w:line="250" w:lineRule="auto"/>
        <w:ind w:left="32" w:right="28" w:hanging="4"/>
        <w:rPr>
          <w:spacing w:val="1"/>
          <w:lang w:eastAsia="zh-CN"/>
        </w:rPr>
      </w:pPr>
      <w:r w:rsidRPr="00B30BB1">
        <w:rPr>
          <w:spacing w:val="1"/>
          <w:u w:val="single"/>
          <w:lang w:eastAsia="zh-CN"/>
        </w:rPr>
        <w:t>参数估算用于对项目掌握比较多信息的时候使用</w:t>
      </w:r>
    </w:p>
    <w:p w14:paraId="7C5C389A" w14:textId="2614CF90" w:rsidR="00F80B47" w:rsidRDefault="00C648A9" w:rsidP="00F63389">
      <w:pPr>
        <w:pStyle w:val="a3"/>
        <w:spacing w:before="59" w:line="250" w:lineRule="auto"/>
        <w:ind w:left="32" w:right="28" w:hanging="4"/>
        <w:rPr>
          <w:lang w:eastAsia="zh-CN"/>
        </w:rPr>
      </w:pPr>
      <w:r>
        <w:rPr>
          <w:spacing w:val="1"/>
          <w:lang w:eastAsia="zh-CN"/>
        </w:rPr>
        <w:t>类比估算通常成本较低、耗时较少，但准确性</w:t>
      </w:r>
      <w:r>
        <w:rPr>
          <w:spacing w:val="-1"/>
          <w:lang w:eastAsia="zh-CN"/>
        </w:rPr>
        <w:t>也较低</w:t>
      </w:r>
      <w:r w:rsidR="00B30BB1">
        <w:rPr>
          <w:rFonts w:hint="eastAsia"/>
          <w:spacing w:val="-1"/>
          <w:lang w:eastAsia="zh-CN"/>
        </w:rPr>
        <w:t>，</w:t>
      </w:r>
      <w:r>
        <w:rPr>
          <w:spacing w:val="-1"/>
          <w:lang w:eastAsia="zh-CN"/>
        </w:rPr>
        <w:t>可以针对整个项目或项目中的某个部</w:t>
      </w:r>
      <w:r>
        <w:rPr>
          <w:spacing w:val="-2"/>
          <w:lang w:eastAsia="zh-CN"/>
        </w:rPr>
        <w:t>分。</w:t>
      </w:r>
    </w:p>
    <w:p w14:paraId="5D1E6E5A" w14:textId="70BAC195" w:rsidR="00F63389" w:rsidRPr="00B30BB1" w:rsidRDefault="00000000" w:rsidP="00B30BB1">
      <w:pPr>
        <w:spacing w:before="184" w:line="188" w:lineRule="auto"/>
        <w:ind w:left="4322"/>
        <w:rPr>
          <w:rFonts w:ascii="Times New Roman" w:eastAsia="Times New Roman" w:hAnsi="Times New Roman" w:cs="Times New Roman"/>
          <w:spacing w:val="-2"/>
          <w:sz w:val="18"/>
          <w:szCs w:val="18"/>
        </w:rPr>
      </w:pPr>
      <w:r>
        <w:rPr>
          <w:rFonts w:ascii="Times New Roman" w:eastAsia="Times New Roman" w:hAnsi="Times New Roman" w:cs="Times New Roman"/>
          <w:spacing w:val="-2"/>
          <w:sz w:val="18"/>
          <w:szCs w:val="18"/>
        </w:rPr>
        <w:t>-</w:t>
      </w:r>
      <w:r>
        <w:rPr>
          <w:rFonts w:ascii="Times New Roman" w:eastAsia="Times New Roman" w:hAnsi="Times New Roman" w:cs="Times New Roman"/>
          <w:spacing w:val="8"/>
          <w:sz w:val="18"/>
          <w:szCs w:val="18"/>
        </w:rPr>
        <w:t xml:space="preserve"> </w:t>
      </w:r>
      <w:r>
        <w:rPr>
          <w:rFonts w:ascii="Times New Roman" w:eastAsia="Times New Roman" w:hAnsi="Times New Roman" w:cs="Times New Roman"/>
          <w:spacing w:val="-2"/>
          <w:sz w:val="18"/>
          <w:szCs w:val="18"/>
        </w:rPr>
        <w:t>406</w:t>
      </w:r>
      <w:r>
        <w:rPr>
          <w:rFonts w:ascii="Times New Roman" w:eastAsia="Times New Roman" w:hAnsi="Times New Roman" w:cs="Times New Roman"/>
          <w:spacing w:val="3"/>
          <w:sz w:val="18"/>
          <w:szCs w:val="18"/>
        </w:rPr>
        <w:t xml:space="preserve"> </w:t>
      </w:r>
      <w:r w:rsidR="00F63389">
        <w:rPr>
          <w:rFonts w:ascii="Times New Roman" w:eastAsia="Times New Roman" w:hAnsi="Times New Roman" w:cs="Times New Roman"/>
          <w:spacing w:val="-2"/>
          <w:sz w:val="18"/>
          <w:szCs w:val="18"/>
        </w:rPr>
        <w:t>–</w:t>
      </w:r>
    </w:p>
    <w:p w14:paraId="737C4916" w14:textId="77777777" w:rsidR="00F63389" w:rsidRDefault="00F63389" w:rsidP="00F63389">
      <w:pPr>
        <w:pStyle w:val="a3"/>
        <w:spacing w:before="1" w:line="226" w:lineRule="auto"/>
        <w:ind w:left="20"/>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tbl>
      <w:tblPr>
        <w:tblStyle w:val="TableNormal"/>
        <w:tblpPr w:leftFromText="180" w:rightFromText="180" w:vertAnchor="text" w:horzAnchor="margin" w:tblpY="727"/>
        <w:tblW w:w="8274"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23"/>
        <w:gridCol w:w="605"/>
        <w:gridCol w:w="1622"/>
        <w:gridCol w:w="1622"/>
        <w:gridCol w:w="1560"/>
        <w:gridCol w:w="1842"/>
      </w:tblGrid>
      <w:tr w:rsidR="00B76ED8" w14:paraId="168D84C8" w14:textId="77777777" w:rsidTr="00CD6DCC">
        <w:trPr>
          <w:trHeight w:val="307"/>
        </w:trPr>
        <w:tc>
          <w:tcPr>
            <w:tcW w:w="1023" w:type="dxa"/>
            <w:shd w:val="clear" w:color="auto" w:fill="70AD47"/>
          </w:tcPr>
          <w:p w14:paraId="3B9D2C97" w14:textId="77777777" w:rsidR="00B76ED8" w:rsidRDefault="00B76ED8" w:rsidP="00B76ED8">
            <w:pPr>
              <w:spacing w:before="53" w:line="221" w:lineRule="auto"/>
              <w:ind w:left="15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活动编号</w:t>
            </w:r>
          </w:p>
        </w:tc>
        <w:tc>
          <w:tcPr>
            <w:tcW w:w="605" w:type="dxa"/>
            <w:shd w:val="clear" w:color="auto" w:fill="70AD47"/>
          </w:tcPr>
          <w:p w14:paraId="17C46098" w14:textId="77777777" w:rsidR="00B76ED8" w:rsidRDefault="00B76ED8" w:rsidP="00B76ED8">
            <w:pPr>
              <w:spacing w:before="53" w:line="221" w:lineRule="auto"/>
              <w:ind w:left="132"/>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活动</w:t>
            </w:r>
          </w:p>
        </w:tc>
        <w:tc>
          <w:tcPr>
            <w:tcW w:w="1622" w:type="dxa"/>
            <w:shd w:val="clear" w:color="auto" w:fill="70AD47"/>
          </w:tcPr>
          <w:p w14:paraId="63BA627C" w14:textId="77777777" w:rsidR="00B76ED8" w:rsidRDefault="00B76ED8" w:rsidP="00B76ED8">
            <w:pPr>
              <w:spacing w:before="54" w:line="250" w:lineRule="auto"/>
              <w:ind w:left="703" w:right="257" w:hanging="43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预计完成百分</w:t>
            </w:r>
            <w:r>
              <w:rPr>
                <w:rFonts w:ascii="宋体" w:eastAsia="宋体" w:hAnsi="宋体" w:cs="宋体"/>
                <w:spacing w:val="2"/>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619" w:type="dxa"/>
            <w:shd w:val="clear" w:color="auto" w:fill="70AD47"/>
          </w:tcPr>
          <w:p w14:paraId="006122E4" w14:textId="77777777" w:rsidR="00B76ED8" w:rsidRDefault="00B76ED8" w:rsidP="00B76ED8">
            <w:pPr>
              <w:spacing w:before="54" w:line="250" w:lineRule="auto"/>
              <w:ind w:left="704" w:right="251" w:hanging="43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实际完成百分</w:t>
            </w:r>
            <w:r>
              <w:rPr>
                <w:rFonts w:ascii="宋体" w:eastAsia="宋体" w:hAnsi="宋体" w:cs="宋体"/>
                <w:spacing w:val="4"/>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560" w:type="dxa"/>
            <w:shd w:val="clear" w:color="auto" w:fill="70AD47"/>
          </w:tcPr>
          <w:p w14:paraId="29843143" w14:textId="77777777" w:rsidR="00B76ED8" w:rsidRDefault="00B76ED8" w:rsidP="00B76ED8">
            <w:pPr>
              <w:pStyle w:val="TableText"/>
              <w:spacing w:before="53" w:line="221" w:lineRule="auto"/>
              <w:ind w:right="15"/>
              <w:jc w:val="right"/>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计划值</w:t>
            </w:r>
            <w:r>
              <w:rPr>
                <w:rFonts w:ascii="宋体" w:eastAsia="宋体" w:hAnsi="宋体" w:cs="宋体"/>
                <w:spacing w:val="-43"/>
              </w:rPr>
              <w:t xml:space="preserve"> </w:t>
            </w:r>
            <w:r>
              <w:rPr>
                <w:b/>
                <w:bCs/>
              </w:rPr>
              <w:t>Pv</w:t>
            </w:r>
            <w:r>
              <w:rPr>
                <w:rFonts w:ascii="宋体" w:eastAsia="宋体" w:hAnsi="宋体" w:cs="宋体"/>
                <w:spacing w:val="4"/>
                <w14:textOutline w14:w="3352" w14:cap="rnd" w14:cmpd="sng" w14:algn="ctr">
                  <w14:solidFill>
                    <w14:srgbClr w14:val="000000"/>
                  </w14:solidFill>
                  <w14:prstDash w14:val="solid"/>
                  <w14:round/>
                </w14:textOutline>
              </w:rPr>
              <w:t>（元）</w:t>
            </w:r>
          </w:p>
        </w:tc>
        <w:tc>
          <w:tcPr>
            <w:tcW w:w="1840" w:type="dxa"/>
            <w:shd w:val="clear" w:color="auto" w:fill="70AD47"/>
          </w:tcPr>
          <w:p w14:paraId="4F62A62A" w14:textId="77777777" w:rsidR="00B76ED8" w:rsidRDefault="00B76ED8" w:rsidP="00B76ED8">
            <w:pPr>
              <w:pStyle w:val="TableText"/>
              <w:spacing w:before="53" w:line="220" w:lineRule="auto"/>
              <w:ind w:left="12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实际成本</w:t>
            </w:r>
            <w:r>
              <w:rPr>
                <w:rFonts w:ascii="宋体" w:eastAsia="宋体" w:hAnsi="宋体" w:cs="宋体"/>
                <w:spacing w:val="-51"/>
              </w:rPr>
              <w:t xml:space="preserve"> </w:t>
            </w:r>
            <w:r>
              <w:rPr>
                <w:b/>
                <w:bCs/>
                <w:spacing w:val="-2"/>
              </w:rPr>
              <w:t>AC</w:t>
            </w:r>
            <w:r>
              <w:rPr>
                <w:rFonts w:ascii="宋体" w:eastAsia="宋体" w:hAnsi="宋体" w:cs="宋体"/>
                <w:spacing w:val="-2"/>
                <w14:textOutline w14:w="3352" w14:cap="rnd" w14:cmpd="sng" w14:algn="ctr">
                  <w14:solidFill>
                    <w14:srgbClr w14:val="000000"/>
                  </w14:solidFill>
                  <w14:prstDash w14:val="solid"/>
                  <w14:round/>
                </w14:textOutline>
              </w:rPr>
              <w:t>（元）</w:t>
            </w:r>
          </w:p>
        </w:tc>
      </w:tr>
      <w:tr w:rsidR="00B76ED8" w14:paraId="1A02BF63" w14:textId="77777777" w:rsidTr="00CD6DCC">
        <w:trPr>
          <w:trHeight w:val="153"/>
        </w:trPr>
        <w:tc>
          <w:tcPr>
            <w:tcW w:w="1023" w:type="dxa"/>
          </w:tcPr>
          <w:p w14:paraId="4E2BB93C" w14:textId="77777777" w:rsidR="00B76ED8" w:rsidRDefault="00B76ED8" w:rsidP="00B76ED8">
            <w:pPr>
              <w:pStyle w:val="TableText"/>
              <w:spacing w:before="92" w:line="187" w:lineRule="auto"/>
              <w:ind w:left="533"/>
            </w:pPr>
            <w:r>
              <w:t>1</w:t>
            </w:r>
          </w:p>
        </w:tc>
        <w:tc>
          <w:tcPr>
            <w:tcW w:w="605" w:type="dxa"/>
          </w:tcPr>
          <w:p w14:paraId="7E6DFEB2" w14:textId="77777777" w:rsidR="00B76ED8" w:rsidRDefault="00B76ED8" w:rsidP="00B76ED8">
            <w:pPr>
              <w:pStyle w:val="TableText"/>
              <w:spacing w:before="92" w:line="187" w:lineRule="auto"/>
              <w:ind w:left="256"/>
            </w:pPr>
            <w:r>
              <w:t>A</w:t>
            </w:r>
          </w:p>
        </w:tc>
        <w:tc>
          <w:tcPr>
            <w:tcW w:w="1622" w:type="dxa"/>
          </w:tcPr>
          <w:p w14:paraId="5CD0F2F1" w14:textId="77777777" w:rsidR="00B76ED8" w:rsidRDefault="00B76ED8" w:rsidP="00B76ED8">
            <w:pPr>
              <w:pStyle w:val="TableText"/>
              <w:spacing w:before="92" w:line="187" w:lineRule="auto"/>
              <w:ind w:left="750"/>
            </w:pPr>
            <w:r>
              <w:rPr>
                <w:spacing w:val="-6"/>
              </w:rPr>
              <w:t>100</w:t>
            </w:r>
          </w:p>
        </w:tc>
        <w:tc>
          <w:tcPr>
            <w:tcW w:w="1619" w:type="dxa"/>
          </w:tcPr>
          <w:p w14:paraId="5704E031" w14:textId="77777777" w:rsidR="00B76ED8" w:rsidRDefault="00B76ED8" w:rsidP="00B76ED8">
            <w:pPr>
              <w:pStyle w:val="TableText"/>
              <w:spacing w:before="92" w:line="187" w:lineRule="auto"/>
              <w:ind w:left="751"/>
            </w:pPr>
            <w:r>
              <w:rPr>
                <w:spacing w:val="-6"/>
              </w:rPr>
              <w:t>100</w:t>
            </w:r>
          </w:p>
        </w:tc>
        <w:tc>
          <w:tcPr>
            <w:tcW w:w="1560" w:type="dxa"/>
          </w:tcPr>
          <w:p w14:paraId="71198D11" w14:textId="77777777" w:rsidR="00B76ED8" w:rsidRDefault="00B76ED8" w:rsidP="00B76ED8">
            <w:pPr>
              <w:pStyle w:val="TableText"/>
              <w:spacing w:before="92" w:line="187" w:lineRule="auto"/>
              <w:ind w:left="520"/>
            </w:pPr>
            <w:r>
              <w:rPr>
                <w:spacing w:val="-1"/>
              </w:rPr>
              <w:t>2000.00</w:t>
            </w:r>
          </w:p>
        </w:tc>
        <w:tc>
          <w:tcPr>
            <w:tcW w:w="1840" w:type="dxa"/>
          </w:tcPr>
          <w:p w14:paraId="7C45BA23" w14:textId="77777777" w:rsidR="00B76ED8" w:rsidRDefault="00B76ED8" w:rsidP="00B76ED8">
            <w:pPr>
              <w:pStyle w:val="TableText"/>
              <w:spacing w:before="92" w:line="187" w:lineRule="auto"/>
              <w:ind w:left="675"/>
            </w:pPr>
            <w:r>
              <w:rPr>
                <w:spacing w:val="-1"/>
              </w:rPr>
              <w:t>2000.00</w:t>
            </w:r>
          </w:p>
        </w:tc>
      </w:tr>
      <w:tr w:rsidR="00B76ED8" w14:paraId="06B3F0D8" w14:textId="77777777" w:rsidTr="00CD6DCC">
        <w:trPr>
          <w:trHeight w:val="153"/>
        </w:trPr>
        <w:tc>
          <w:tcPr>
            <w:tcW w:w="1023" w:type="dxa"/>
          </w:tcPr>
          <w:p w14:paraId="7674F761" w14:textId="77777777" w:rsidR="00B76ED8" w:rsidRDefault="00B76ED8" w:rsidP="00B76ED8">
            <w:pPr>
              <w:pStyle w:val="TableText"/>
              <w:spacing w:before="93" w:line="187" w:lineRule="auto"/>
              <w:ind w:left="513"/>
            </w:pPr>
            <w:r>
              <w:t>2</w:t>
            </w:r>
          </w:p>
        </w:tc>
        <w:tc>
          <w:tcPr>
            <w:tcW w:w="605" w:type="dxa"/>
          </w:tcPr>
          <w:p w14:paraId="004329D8" w14:textId="77777777" w:rsidR="00B76ED8" w:rsidRDefault="00B76ED8" w:rsidP="00B76ED8">
            <w:pPr>
              <w:pStyle w:val="TableText"/>
              <w:spacing w:before="96" w:line="184" w:lineRule="auto"/>
              <w:ind w:left="263"/>
            </w:pPr>
            <w:r>
              <w:t>B</w:t>
            </w:r>
          </w:p>
        </w:tc>
        <w:tc>
          <w:tcPr>
            <w:tcW w:w="1622" w:type="dxa"/>
          </w:tcPr>
          <w:p w14:paraId="2BA902A3" w14:textId="77777777" w:rsidR="00B76ED8" w:rsidRDefault="00B76ED8" w:rsidP="00B76ED8">
            <w:pPr>
              <w:pStyle w:val="TableText"/>
              <w:spacing w:before="93" w:line="187" w:lineRule="auto"/>
              <w:ind w:left="750"/>
            </w:pPr>
            <w:r>
              <w:rPr>
                <w:spacing w:val="-6"/>
              </w:rPr>
              <w:t>100</w:t>
            </w:r>
          </w:p>
        </w:tc>
        <w:tc>
          <w:tcPr>
            <w:tcW w:w="1619" w:type="dxa"/>
          </w:tcPr>
          <w:p w14:paraId="0DD6DF6A" w14:textId="77777777" w:rsidR="00B76ED8" w:rsidRDefault="00B76ED8" w:rsidP="00B76ED8">
            <w:pPr>
              <w:pStyle w:val="TableText"/>
              <w:spacing w:before="93" w:line="187" w:lineRule="auto"/>
              <w:ind w:left="751"/>
            </w:pPr>
            <w:r>
              <w:rPr>
                <w:spacing w:val="-6"/>
              </w:rPr>
              <w:t>100</w:t>
            </w:r>
          </w:p>
        </w:tc>
        <w:tc>
          <w:tcPr>
            <w:tcW w:w="1560" w:type="dxa"/>
          </w:tcPr>
          <w:p w14:paraId="0745B037" w14:textId="77777777" w:rsidR="00B76ED8" w:rsidRDefault="00B76ED8" w:rsidP="00B76ED8">
            <w:pPr>
              <w:pStyle w:val="TableText"/>
              <w:spacing w:before="93" w:line="187" w:lineRule="auto"/>
              <w:ind w:left="540"/>
            </w:pPr>
            <w:r>
              <w:rPr>
                <w:spacing w:val="-3"/>
              </w:rPr>
              <w:t>1600.00</w:t>
            </w:r>
          </w:p>
        </w:tc>
        <w:tc>
          <w:tcPr>
            <w:tcW w:w="1840" w:type="dxa"/>
          </w:tcPr>
          <w:p w14:paraId="1785E521" w14:textId="77777777" w:rsidR="00B76ED8" w:rsidRDefault="00B76ED8" w:rsidP="00B76ED8">
            <w:pPr>
              <w:pStyle w:val="TableText"/>
              <w:spacing w:before="93" w:line="187" w:lineRule="auto"/>
              <w:ind w:left="695"/>
            </w:pPr>
            <w:r>
              <w:rPr>
                <w:spacing w:val="-3"/>
              </w:rPr>
              <w:t>1800.00</w:t>
            </w:r>
          </w:p>
        </w:tc>
      </w:tr>
      <w:tr w:rsidR="00B76ED8" w14:paraId="65ED4319" w14:textId="77777777" w:rsidTr="00CD6DCC">
        <w:trPr>
          <w:trHeight w:val="153"/>
        </w:trPr>
        <w:tc>
          <w:tcPr>
            <w:tcW w:w="1023" w:type="dxa"/>
          </w:tcPr>
          <w:p w14:paraId="402B3761" w14:textId="77777777" w:rsidR="00B76ED8" w:rsidRDefault="00B76ED8" w:rsidP="00B76ED8">
            <w:pPr>
              <w:pStyle w:val="TableText"/>
              <w:spacing w:before="93" w:line="187" w:lineRule="auto"/>
              <w:ind w:left="517"/>
            </w:pPr>
            <w:r>
              <w:t>3</w:t>
            </w:r>
          </w:p>
        </w:tc>
        <w:tc>
          <w:tcPr>
            <w:tcW w:w="605" w:type="dxa"/>
          </w:tcPr>
          <w:p w14:paraId="54F864D2" w14:textId="77777777" w:rsidR="00B76ED8" w:rsidRDefault="00B76ED8" w:rsidP="00B76ED8">
            <w:pPr>
              <w:pStyle w:val="TableText"/>
              <w:spacing w:before="93" w:line="187" w:lineRule="auto"/>
              <w:ind w:left="267"/>
            </w:pPr>
            <w:r>
              <w:t>C</w:t>
            </w:r>
          </w:p>
        </w:tc>
        <w:tc>
          <w:tcPr>
            <w:tcW w:w="1622" w:type="dxa"/>
          </w:tcPr>
          <w:p w14:paraId="5840AB4C" w14:textId="77777777" w:rsidR="00B76ED8" w:rsidRDefault="00B76ED8" w:rsidP="00B76ED8">
            <w:pPr>
              <w:pStyle w:val="TableText"/>
              <w:spacing w:before="93" w:line="187" w:lineRule="auto"/>
              <w:ind w:left="750"/>
            </w:pPr>
            <w:r>
              <w:rPr>
                <w:spacing w:val="-6"/>
              </w:rPr>
              <w:t>100</w:t>
            </w:r>
          </w:p>
        </w:tc>
        <w:tc>
          <w:tcPr>
            <w:tcW w:w="1619" w:type="dxa"/>
          </w:tcPr>
          <w:p w14:paraId="43F868BD" w14:textId="77777777" w:rsidR="00B76ED8" w:rsidRDefault="00B76ED8" w:rsidP="00B76ED8">
            <w:pPr>
              <w:pStyle w:val="TableText"/>
              <w:spacing w:before="93" w:line="187" w:lineRule="auto"/>
              <w:ind w:left="751"/>
            </w:pPr>
            <w:r>
              <w:rPr>
                <w:spacing w:val="-6"/>
              </w:rPr>
              <w:t>100</w:t>
            </w:r>
          </w:p>
        </w:tc>
        <w:tc>
          <w:tcPr>
            <w:tcW w:w="1560" w:type="dxa"/>
          </w:tcPr>
          <w:p w14:paraId="2BD6E43E" w14:textId="77777777" w:rsidR="00B76ED8" w:rsidRDefault="00B76ED8" w:rsidP="00B76ED8">
            <w:pPr>
              <w:pStyle w:val="TableText"/>
              <w:spacing w:before="93" w:line="187" w:lineRule="auto"/>
              <w:ind w:left="520"/>
            </w:pPr>
            <w:r>
              <w:rPr>
                <w:spacing w:val="-1"/>
              </w:rPr>
              <w:t>2500.00</w:t>
            </w:r>
          </w:p>
        </w:tc>
        <w:tc>
          <w:tcPr>
            <w:tcW w:w="1840" w:type="dxa"/>
          </w:tcPr>
          <w:p w14:paraId="6DFEE03C" w14:textId="77777777" w:rsidR="00B76ED8" w:rsidRDefault="00B76ED8" w:rsidP="00B76ED8">
            <w:pPr>
              <w:pStyle w:val="TableText"/>
              <w:spacing w:before="93" w:line="187" w:lineRule="auto"/>
              <w:ind w:left="675"/>
            </w:pPr>
            <w:r>
              <w:rPr>
                <w:spacing w:val="-1"/>
              </w:rPr>
              <w:t>2800.00</w:t>
            </w:r>
          </w:p>
        </w:tc>
      </w:tr>
      <w:tr w:rsidR="00B76ED8" w14:paraId="336F6403" w14:textId="77777777" w:rsidTr="00CD6DCC">
        <w:trPr>
          <w:trHeight w:val="153"/>
        </w:trPr>
        <w:tc>
          <w:tcPr>
            <w:tcW w:w="1023" w:type="dxa"/>
          </w:tcPr>
          <w:p w14:paraId="5A340619" w14:textId="77777777" w:rsidR="00B76ED8" w:rsidRDefault="00B76ED8" w:rsidP="00B76ED8">
            <w:pPr>
              <w:pStyle w:val="TableText"/>
              <w:spacing w:before="94" w:line="187" w:lineRule="auto"/>
              <w:ind w:left="511"/>
            </w:pPr>
            <w:r>
              <w:t>4</w:t>
            </w:r>
          </w:p>
        </w:tc>
        <w:tc>
          <w:tcPr>
            <w:tcW w:w="605" w:type="dxa"/>
          </w:tcPr>
          <w:p w14:paraId="18DADC21" w14:textId="77777777" w:rsidR="00B76ED8" w:rsidRDefault="00B76ED8" w:rsidP="00B76ED8">
            <w:pPr>
              <w:pStyle w:val="TableText"/>
              <w:spacing w:before="97" w:line="184" w:lineRule="auto"/>
              <w:ind w:left="258"/>
            </w:pPr>
            <w:r>
              <w:t>D</w:t>
            </w:r>
          </w:p>
        </w:tc>
        <w:tc>
          <w:tcPr>
            <w:tcW w:w="1622" w:type="dxa"/>
          </w:tcPr>
          <w:p w14:paraId="1F3B98CF" w14:textId="77777777" w:rsidR="00B76ED8" w:rsidRDefault="00B76ED8" w:rsidP="00B76ED8">
            <w:pPr>
              <w:pStyle w:val="TableText"/>
              <w:spacing w:before="94" w:line="187" w:lineRule="auto"/>
              <w:ind w:left="750"/>
            </w:pPr>
            <w:r>
              <w:rPr>
                <w:spacing w:val="-6"/>
              </w:rPr>
              <w:t>100</w:t>
            </w:r>
          </w:p>
        </w:tc>
        <w:tc>
          <w:tcPr>
            <w:tcW w:w="1619" w:type="dxa"/>
          </w:tcPr>
          <w:p w14:paraId="4C62073A" w14:textId="77777777" w:rsidR="00B76ED8" w:rsidRDefault="00B76ED8" w:rsidP="00B76ED8">
            <w:pPr>
              <w:pStyle w:val="TableText"/>
              <w:spacing w:before="94" w:line="187" w:lineRule="auto"/>
              <w:ind w:left="792"/>
            </w:pPr>
            <w:r>
              <w:rPr>
                <w:spacing w:val="-3"/>
              </w:rPr>
              <w:t>80</w:t>
            </w:r>
          </w:p>
        </w:tc>
        <w:tc>
          <w:tcPr>
            <w:tcW w:w="1560" w:type="dxa"/>
          </w:tcPr>
          <w:p w14:paraId="67BC2797" w14:textId="77777777" w:rsidR="00B76ED8" w:rsidRDefault="00B76ED8" w:rsidP="00B76ED8">
            <w:pPr>
              <w:pStyle w:val="TableText"/>
              <w:spacing w:before="94" w:line="187" w:lineRule="auto"/>
              <w:ind w:left="540"/>
            </w:pPr>
            <w:r>
              <w:rPr>
                <w:spacing w:val="-3"/>
              </w:rPr>
              <w:t>1500.00</w:t>
            </w:r>
          </w:p>
        </w:tc>
        <w:tc>
          <w:tcPr>
            <w:tcW w:w="1840" w:type="dxa"/>
          </w:tcPr>
          <w:p w14:paraId="3847BECC" w14:textId="77777777" w:rsidR="00B76ED8" w:rsidRDefault="00B76ED8" w:rsidP="00B76ED8">
            <w:pPr>
              <w:pStyle w:val="TableText"/>
              <w:spacing w:before="94" w:line="187" w:lineRule="auto"/>
              <w:ind w:left="695"/>
            </w:pPr>
            <w:r>
              <w:rPr>
                <w:spacing w:val="-3"/>
              </w:rPr>
              <w:t>1600.00</w:t>
            </w:r>
          </w:p>
        </w:tc>
      </w:tr>
      <w:tr w:rsidR="00B76ED8" w14:paraId="515ADFA4" w14:textId="77777777" w:rsidTr="00CD6DCC">
        <w:trPr>
          <w:trHeight w:val="153"/>
        </w:trPr>
        <w:tc>
          <w:tcPr>
            <w:tcW w:w="1023" w:type="dxa"/>
          </w:tcPr>
          <w:p w14:paraId="535CA101" w14:textId="77777777" w:rsidR="00B76ED8" w:rsidRDefault="00B76ED8" w:rsidP="00B76ED8">
            <w:pPr>
              <w:pStyle w:val="TableText"/>
              <w:spacing w:before="97" w:line="184" w:lineRule="auto"/>
              <w:ind w:left="518"/>
            </w:pPr>
            <w:r>
              <w:t>5</w:t>
            </w:r>
          </w:p>
        </w:tc>
        <w:tc>
          <w:tcPr>
            <w:tcW w:w="605" w:type="dxa"/>
          </w:tcPr>
          <w:p w14:paraId="23997C01" w14:textId="77777777" w:rsidR="00B76ED8" w:rsidRDefault="00B76ED8" w:rsidP="00B76ED8">
            <w:pPr>
              <w:pStyle w:val="TableText"/>
              <w:spacing w:before="98" w:line="184" w:lineRule="auto"/>
              <w:ind w:left="269"/>
            </w:pPr>
            <w:r>
              <w:t>E</w:t>
            </w:r>
          </w:p>
        </w:tc>
        <w:tc>
          <w:tcPr>
            <w:tcW w:w="1622" w:type="dxa"/>
          </w:tcPr>
          <w:p w14:paraId="523707A2" w14:textId="77777777" w:rsidR="00B76ED8" w:rsidRDefault="00B76ED8" w:rsidP="00B76ED8">
            <w:pPr>
              <w:pStyle w:val="TableText"/>
              <w:spacing w:before="94" w:line="187" w:lineRule="auto"/>
              <w:ind w:left="750"/>
            </w:pPr>
            <w:r>
              <w:rPr>
                <w:spacing w:val="-6"/>
              </w:rPr>
              <w:t>100</w:t>
            </w:r>
          </w:p>
        </w:tc>
        <w:tc>
          <w:tcPr>
            <w:tcW w:w="1619" w:type="dxa"/>
          </w:tcPr>
          <w:p w14:paraId="242CA074" w14:textId="77777777" w:rsidR="00B76ED8" w:rsidRDefault="00B76ED8" w:rsidP="00B76ED8">
            <w:pPr>
              <w:pStyle w:val="TableText"/>
              <w:spacing w:before="97" w:line="184" w:lineRule="auto"/>
              <w:ind w:left="786"/>
            </w:pPr>
            <w:r>
              <w:rPr>
                <w:spacing w:val="-2"/>
              </w:rPr>
              <w:t>75</w:t>
            </w:r>
          </w:p>
        </w:tc>
        <w:tc>
          <w:tcPr>
            <w:tcW w:w="1560" w:type="dxa"/>
          </w:tcPr>
          <w:p w14:paraId="5F144A5F" w14:textId="77777777" w:rsidR="00B76ED8" w:rsidRDefault="00B76ED8" w:rsidP="00B76ED8">
            <w:pPr>
              <w:pStyle w:val="TableText"/>
              <w:spacing w:before="94" w:line="187" w:lineRule="auto"/>
              <w:ind w:left="520"/>
            </w:pPr>
            <w:r>
              <w:rPr>
                <w:spacing w:val="-1"/>
              </w:rPr>
              <w:t>2000.00</w:t>
            </w:r>
          </w:p>
        </w:tc>
        <w:tc>
          <w:tcPr>
            <w:tcW w:w="1840" w:type="dxa"/>
          </w:tcPr>
          <w:p w14:paraId="2875FC40" w14:textId="77777777" w:rsidR="00B76ED8" w:rsidRDefault="00B76ED8" w:rsidP="00B76ED8">
            <w:pPr>
              <w:pStyle w:val="TableText"/>
              <w:spacing w:before="94" w:line="187" w:lineRule="auto"/>
              <w:ind w:left="675"/>
            </w:pPr>
            <w:r>
              <w:rPr>
                <w:spacing w:val="-1"/>
              </w:rPr>
              <w:t>2800.00</w:t>
            </w:r>
          </w:p>
        </w:tc>
      </w:tr>
      <w:tr w:rsidR="00B76ED8" w14:paraId="19F09284" w14:textId="77777777" w:rsidTr="00CD6DCC">
        <w:trPr>
          <w:trHeight w:val="155"/>
        </w:trPr>
        <w:tc>
          <w:tcPr>
            <w:tcW w:w="1023" w:type="dxa"/>
          </w:tcPr>
          <w:p w14:paraId="26427FDB" w14:textId="77777777" w:rsidR="00B76ED8" w:rsidRDefault="00B76ED8" w:rsidP="00B76ED8">
            <w:pPr>
              <w:pStyle w:val="TableText"/>
              <w:spacing w:before="100" w:line="187" w:lineRule="auto"/>
              <w:ind w:left="517"/>
            </w:pPr>
            <w:r>
              <w:t>6</w:t>
            </w:r>
          </w:p>
        </w:tc>
        <w:tc>
          <w:tcPr>
            <w:tcW w:w="605" w:type="dxa"/>
          </w:tcPr>
          <w:p w14:paraId="602FAFE6" w14:textId="77777777" w:rsidR="00B76ED8" w:rsidRDefault="00B76ED8" w:rsidP="00B76ED8">
            <w:pPr>
              <w:pStyle w:val="TableText"/>
              <w:spacing w:before="103" w:line="184" w:lineRule="auto"/>
              <w:ind w:left="277"/>
            </w:pPr>
            <w:r>
              <w:t>F</w:t>
            </w:r>
          </w:p>
        </w:tc>
        <w:tc>
          <w:tcPr>
            <w:tcW w:w="1622" w:type="dxa"/>
          </w:tcPr>
          <w:p w14:paraId="207C055D" w14:textId="77777777" w:rsidR="00B76ED8" w:rsidRDefault="00B76ED8" w:rsidP="00B76ED8">
            <w:pPr>
              <w:pStyle w:val="TableText"/>
              <w:spacing w:before="100" w:line="187" w:lineRule="auto"/>
              <w:ind w:left="750"/>
            </w:pPr>
            <w:r>
              <w:rPr>
                <w:spacing w:val="-6"/>
              </w:rPr>
              <w:t>100</w:t>
            </w:r>
          </w:p>
        </w:tc>
        <w:tc>
          <w:tcPr>
            <w:tcW w:w="1619" w:type="dxa"/>
          </w:tcPr>
          <w:p w14:paraId="50E68F76" w14:textId="77777777" w:rsidR="00B76ED8" w:rsidRDefault="00B76ED8" w:rsidP="00B76ED8">
            <w:pPr>
              <w:pStyle w:val="TableText"/>
              <w:spacing w:before="100" w:line="187" w:lineRule="auto"/>
              <w:ind w:left="788"/>
            </w:pPr>
            <w:r>
              <w:rPr>
                <w:spacing w:val="-2"/>
              </w:rPr>
              <w:t>60</w:t>
            </w:r>
          </w:p>
        </w:tc>
        <w:tc>
          <w:tcPr>
            <w:tcW w:w="1560" w:type="dxa"/>
          </w:tcPr>
          <w:p w14:paraId="381A7111" w14:textId="77777777" w:rsidR="00B76ED8" w:rsidRDefault="00B76ED8" w:rsidP="00B76ED8">
            <w:pPr>
              <w:pStyle w:val="TableText"/>
              <w:spacing w:before="100" w:line="187" w:lineRule="auto"/>
              <w:ind w:left="520"/>
            </w:pPr>
            <w:r>
              <w:rPr>
                <w:spacing w:val="-1"/>
              </w:rPr>
              <w:t>2500.00</w:t>
            </w:r>
          </w:p>
        </w:tc>
        <w:tc>
          <w:tcPr>
            <w:tcW w:w="1840" w:type="dxa"/>
          </w:tcPr>
          <w:p w14:paraId="697072CA" w14:textId="77777777" w:rsidR="00B76ED8" w:rsidRDefault="00B76ED8" w:rsidP="00B76ED8">
            <w:pPr>
              <w:pStyle w:val="TableText"/>
              <w:spacing w:before="100" w:line="187" w:lineRule="auto"/>
              <w:ind w:left="675"/>
            </w:pPr>
            <w:r>
              <w:rPr>
                <w:spacing w:val="-1"/>
              </w:rPr>
              <w:t>2200.00</w:t>
            </w:r>
          </w:p>
        </w:tc>
      </w:tr>
      <w:tr w:rsidR="00B76ED8" w14:paraId="667296FD" w14:textId="77777777" w:rsidTr="00CD6DCC">
        <w:trPr>
          <w:trHeight w:val="153"/>
        </w:trPr>
        <w:tc>
          <w:tcPr>
            <w:tcW w:w="4872" w:type="dxa"/>
            <w:gridSpan w:val="4"/>
          </w:tcPr>
          <w:p w14:paraId="3D319158" w14:textId="77777777" w:rsidR="00B76ED8" w:rsidRDefault="00B76ED8" w:rsidP="00B76ED8">
            <w:pPr>
              <w:spacing w:before="52" w:line="222" w:lineRule="auto"/>
              <w:ind w:left="119"/>
              <w:rPr>
                <w:rFonts w:ascii="宋体" w:eastAsia="宋体" w:hAnsi="宋体" w:cs="宋体"/>
              </w:rPr>
            </w:pPr>
            <w:r>
              <w:rPr>
                <w:rFonts w:ascii="宋体" w:eastAsia="宋体" w:hAnsi="宋体" w:cs="宋体"/>
                <w:spacing w:val="-2"/>
              </w:rPr>
              <w:t>合计</w:t>
            </w:r>
          </w:p>
        </w:tc>
        <w:tc>
          <w:tcPr>
            <w:tcW w:w="1560" w:type="dxa"/>
          </w:tcPr>
          <w:p w14:paraId="31A1AA12" w14:textId="77777777" w:rsidR="00B76ED8" w:rsidRDefault="00B76ED8" w:rsidP="00B76ED8">
            <w:pPr>
              <w:pStyle w:val="TableText"/>
              <w:spacing w:before="95" w:line="187" w:lineRule="auto"/>
              <w:ind w:left="487"/>
            </w:pPr>
            <w:r>
              <w:rPr>
                <w:spacing w:val="-3"/>
              </w:rPr>
              <w:t>12100.00</w:t>
            </w:r>
          </w:p>
        </w:tc>
        <w:tc>
          <w:tcPr>
            <w:tcW w:w="1840" w:type="dxa"/>
          </w:tcPr>
          <w:p w14:paraId="22064ADC" w14:textId="77777777" w:rsidR="00B76ED8" w:rsidRDefault="00B76ED8" w:rsidP="00B76ED8">
            <w:pPr>
              <w:pStyle w:val="TableText"/>
              <w:spacing w:before="95" w:line="187" w:lineRule="auto"/>
              <w:ind w:left="642"/>
            </w:pPr>
            <w:r>
              <w:rPr>
                <w:spacing w:val="-3"/>
              </w:rPr>
              <w:t>12200.00</w:t>
            </w:r>
          </w:p>
        </w:tc>
      </w:tr>
      <w:tr w:rsidR="00B76ED8" w14:paraId="7878D1F6" w14:textId="77777777" w:rsidTr="00CD6DCC">
        <w:trPr>
          <w:trHeight w:val="153"/>
        </w:trPr>
        <w:tc>
          <w:tcPr>
            <w:tcW w:w="8274" w:type="dxa"/>
            <w:gridSpan w:val="6"/>
          </w:tcPr>
          <w:p w14:paraId="5517432C" w14:textId="77777777" w:rsidR="00B76ED8" w:rsidRDefault="00B76ED8" w:rsidP="00B76ED8">
            <w:pPr>
              <w:pStyle w:val="TableText"/>
              <w:spacing w:before="52" w:line="221" w:lineRule="auto"/>
              <w:ind w:left="3165"/>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50000.00</w:t>
            </w:r>
          </w:p>
        </w:tc>
      </w:tr>
      <w:tr w:rsidR="00B76ED8" w14:paraId="1AE97835" w14:textId="77777777" w:rsidTr="00CD6DCC">
        <w:trPr>
          <w:trHeight w:val="155"/>
        </w:trPr>
        <w:tc>
          <w:tcPr>
            <w:tcW w:w="8274" w:type="dxa"/>
            <w:gridSpan w:val="6"/>
          </w:tcPr>
          <w:p w14:paraId="4E1BC88C" w14:textId="77777777" w:rsidR="00B76ED8" w:rsidRDefault="00B76ED8" w:rsidP="00B76ED8">
            <w:pPr>
              <w:pStyle w:val="TableText"/>
              <w:spacing w:before="53" w:line="219" w:lineRule="auto"/>
              <w:ind w:left="3270"/>
              <w:rPr>
                <w:rFonts w:ascii="宋体" w:eastAsia="宋体" w:hAnsi="宋体" w:cs="宋体"/>
              </w:rPr>
            </w:pPr>
            <w:r>
              <w:rPr>
                <w:rFonts w:ascii="宋体" w:eastAsia="宋体" w:hAnsi="宋体" w:cs="宋体"/>
                <w:spacing w:val="-15"/>
              </w:rPr>
              <w:t>报告日期：</w:t>
            </w:r>
            <w:r>
              <w:rPr>
                <w:rFonts w:ascii="宋体" w:eastAsia="宋体" w:hAnsi="宋体" w:cs="宋体"/>
                <w:spacing w:val="66"/>
              </w:rPr>
              <w:t xml:space="preserve"> </w:t>
            </w:r>
            <w:r>
              <w:rPr>
                <w:spacing w:val="-15"/>
              </w:rPr>
              <w:t>2019</w:t>
            </w:r>
            <w:r>
              <w:rPr>
                <w:spacing w:val="10"/>
              </w:rPr>
              <w:t xml:space="preserve"> </w:t>
            </w:r>
            <w:r>
              <w:rPr>
                <w:rFonts w:ascii="宋体" w:eastAsia="宋体" w:hAnsi="宋体" w:cs="宋体"/>
                <w:spacing w:val="-15"/>
              </w:rPr>
              <w:t>年</w:t>
            </w:r>
            <w:r>
              <w:rPr>
                <w:rFonts w:ascii="宋体" w:eastAsia="宋体" w:hAnsi="宋体" w:cs="宋体"/>
                <w:spacing w:val="-39"/>
              </w:rPr>
              <w:t xml:space="preserve"> </w:t>
            </w:r>
            <w:r>
              <w:rPr>
                <w:spacing w:val="-15"/>
              </w:rPr>
              <w:t>8</w:t>
            </w:r>
            <w:r>
              <w:rPr>
                <w:spacing w:val="8"/>
              </w:rPr>
              <w:t xml:space="preserve"> </w:t>
            </w:r>
            <w:r>
              <w:rPr>
                <w:rFonts w:ascii="宋体" w:eastAsia="宋体" w:hAnsi="宋体" w:cs="宋体"/>
                <w:spacing w:val="-15"/>
              </w:rPr>
              <w:t>月</w:t>
            </w:r>
            <w:r>
              <w:rPr>
                <w:rFonts w:ascii="宋体" w:eastAsia="宋体" w:hAnsi="宋体" w:cs="宋体"/>
                <w:spacing w:val="-27"/>
              </w:rPr>
              <w:t xml:space="preserve"> </w:t>
            </w:r>
            <w:r>
              <w:rPr>
                <w:spacing w:val="-15"/>
              </w:rPr>
              <w:t xml:space="preserve">1  </w:t>
            </w:r>
            <w:r>
              <w:rPr>
                <w:rFonts w:ascii="宋体" w:eastAsia="宋体" w:hAnsi="宋体" w:cs="宋体"/>
                <w:spacing w:val="-15"/>
              </w:rPr>
              <w:t>日</w:t>
            </w:r>
          </w:p>
        </w:tc>
      </w:tr>
    </w:tbl>
    <w:p w14:paraId="020CBB65" w14:textId="31CB254B" w:rsidR="00F63389" w:rsidRDefault="00F63389" w:rsidP="00F63389">
      <w:pPr>
        <w:spacing w:before="27" w:line="247" w:lineRule="auto"/>
        <w:ind w:left="30" w:right="24" w:firstLine="3"/>
        <w:rPr>
          <w:rFonts w:ascii="宋体" w:eastAsia="宋体" w:hAnsi="宋体" w:cs="宋体"/>
          <w:spacing w:val="-6"/>
          <w:lang w:eastAsia="zh-CN"/>
        </w:rPr>
      </w:pPr>
      <w:r>
        <w:rPr>
          <w:rFonts w:ascii="Times New Roman" w:eastAsia="Times New Roman" w:hAnsi="Times New Roman" w:cs="Times New Roman"/>
          <w:spacing w:val="-5"/>
          <w:lang w:eastAsia="zh-CN"/>
        </w:rPr>
        <w:t>82</w:t>
      </w:r>
      <w:r>
        <w:rPr>
          <w:rFonts w:ascii="宋体" w:eastAsia="宋体" w:hAnsi="宋体" w:cs="宋体"/>
          <w:spacing w:val="-5"/>
          <w:lang w:eastAsia="zh-CN"/>
        </w:rPr>
        <w:t>、下表给出了某信息化建设项目到</w:t>
      </w:r>
      <w:r>
        <w:rPr>
          <w:rFonts w:ascii="宋体" w:eastAsia="宋体" w:hAnsi="宋体" w:cs="宋体"/>
          <w:spacing w:val="-35"/>
          <w:lang w:eastAsia="zh-CN"/>
        </w:rPr>
        <w:t xml:space="preserve"> </w:t>
      </w:r>
      <w:r>
        <w:rPr>
          <w:rFonts w:ascii="Times New Roman" w:eastAsia="Times New Roman" w:hAnsi="Times New Roman" w:cs="Times New Roman"/>
          <w:spacing w:val="-5"/>
          <w:lang w:eastAsia="zh-CN"/>
        </w:rPr>
        <w:t xml:space="preserve">2019 </w:t>
      </w:r>
      <w:r>
        <w:rPr>
          <w:rFonts w:ascii="宋体" w:eastAsia="宋体" w:hAnsi="宋体" w:cs="宋体"/>
          <w:spacing w:val="-5"/>
          <w:lang w:eastAsia="zh-CN"/>
        </w:rPr>
        <w:t>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w:t>
      </w:r>
      <w:r>
        <w:rPr>
          <w:rFonts w:ascii="宋体" w:eastAsia="宋体" w:hAnsi="宋体" w:cs="宋体"/>
          <w:spacing w:val="-5"/>
          <w:lang w:eastAsia="zh-CN"/>
        </w:rPr>
        <w:t>月</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日为止的成本执行（绩效数据，</w:t>
      </w:r>
      <w:r>
        <w:rPr>
          <w:rFonts w:ascii="宋体" w:eastAsia="宋体" w:hAnsi="宋体" w:cs="宋体"/>
          <w:spacing w:val="-28"/>
          <w:lang w:eastAsia="zh-CN"/>
        </w:rPr>
        <w:t xml:space="preserve"> </w:t>
      </w:r>
      <w:r>
        <w:rPr>
          <w:rFonts w:ascii="宋体" w:eastAsia="宋体" w:hAnsi="宋体" w:cs="宋体"/>
          <w:spacing w:val="-5"/>
          <w:lang w:eastAsia="zh-CN"/>
        </w:rPr>
        <w:t>如果当前的成</w:t>
      </w:r>
      <w:r>
        <w:rPr>
          <w:rFonts w:ascii="宋体" w:eastAsia="宋体" w:hAnsi="宋体" w:cs="宋体"/>
          <w:spacing w:val="-6"/>
          <w:lang w:eastAsia="zh-CN"/>
        </w:rPr>
        <w:t>本偏差是非典型的， 则完工估算</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EAC </w:t>
      </w:r>
      <w:r>
        <w:rPr>
          <w:rFonts w:ascii="宋体" w:eastAsia="宋体" w:hAnsi="宋体" w:cs="宋体"/>
          <w:spacing w:val="-6"/>
          <w:lang w:eastAsia="zh-CN"/>
        </w:rPr>
        <w:t>为</w:t>
      </w:r>
      <w:r>
        <w:rPr>
          <w:rFonts w:ascii="宋体" w:eastAsia="宋体" w:hAnsi="宋体" w:cs="宋体"/>
          <w:spacing w:val="-37"/>
          <w:lang w:eastAsia="zh-CN"/>
        </w:rPr>
        <w:t>（）</w:t>
      </w:r>
      <w:r>
        <w:rPr>
          <w:rFonts w:ascii="宋体" w:eastAsia="宋体" w:hAnsi="宋体" w:cs="宋体"/>
          <w:spacing w:val="-6"/>
          <w:lang w:eastAsia="zh-CN"/>
        </w:rPr>
        <w:t>。</w:t>
      </w:r>
    </w:p>
    <w:p w14:paraId="2E80CB25" w14:textId="106D87DF" w:rsidR="00F80B47" w:rsidRDefault="00000000" w:rsidP="00746EB6">
      <w:pPr>
        <w:pStyle w:val="a3"/>
        <w:spacing w:before="25" w:line="223" w:lineRule="auto"/>
        <w:ind w:left="560"/>
        <w:rPr>
          <w:sz w:val="18"/>
          <w:szCs w:val="18"/>
          <w:lang w:eastAsia="zh-CN"/>
        </w:rPr>
        <w:sectPr w:rsidR="00F80B47">
          <w:headerReference w:type="default" r:id="rId8"/>
          <w:pgSz w:w="10320" w:h="14568"/>
          <w:pgMar w:top="400" w:right="609" w:bottom="0" w:left="604" w:header="0" w:footer="0" w:gutter="0"/>
          <w:cols w:space="720"/>
        </w:sectPr>
      </w:pPr>
      <w:r>
        <w:rPr>
          <w:color w:val="0000FF"/>
          <w:spacing w:val="-1"/>
          <w:sz w:val="18"/>
          <w:szCs w:val="18"/>
          <w:lang w:eastAsia="zh-CN"/>
        </w:rPr>
        <w:t xml:space="preserve"> </w:t>
      </w:r>
    </w:p>
    <w:p w14:paraId="1DFE07A9" w14:textId="733BEF61" w:rsidR="00F80B47" w:rsidRDefault="00F80B47">
      <w:pPr>
        <w:spacing w:line="349" w:lineRule="auto"/>
        <w:rPr>
          <w:lang w:eastAsia="zh-CN"/>
        </w:rPr>
      </w:pPr>
    </w:p>
    <w:p w14:paraId="3578A13B" w14:textId="77777777" w:rsidR="00F80B47" w:rsidRDefault="00000000">
      <w:pPr>
        <w:spacing w:before="61" w:line="187" w:lineRule="auto"/>
        <w:ind w:left="551"/>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A.59238        </w:t>
      </w:r>
      <w:r w:rsidRPr="00CD6DCC">
        <w:rPr>
          <w:rFonts w:ascii="Times New Roman" w:eastAsia="Times New Roman" w:hAnsi="Times New Roman" w:cs="Times New Roman"/>
          <w:b/>
          <w:bCs/>
          <w:color w:val="FF0000"/>
          <w:lang w:eastAsia="zh-CN"/>
        </w:rPr>
        <w:t xml:space="preserve">B.51900 </w:t>
      </w:r>
      <w:r>
        <w:rPr>
          <w:rFonts w:ascii="Times New Roman" w:eastAsia="Times New Roman" w:hAnsi="Times New Roman" w:cs="Times New Roman"/>
          <w:lang w:eastAsia="zh-CN"/>
        </w:rPr>
        <w:t xml:space="preserve">       C.50100        D.481</w:t>
      </w:r>
      <w:r>
        <w:rPr>
          <w:rFonts w:ascii="Times New Roman" w:eastAsia="Times New Roman" w:hAnsi="Times New Roman" w:cs="Times New Roman"/>
          <w:spacing w:val="-1"/>
          <w:lang w:eastAsia="zh-CN"/>
        </w:rPr>
        <w:t>00</w:t>
      </w:r>
    </w:p>
    <w:p w14:paraId="666786AC" w14:textId="0F2C4AAB" w:rsidR="00F80B47" w:rsidRDefault="00000000" w:rsidP="00CD6DCC">
      <w:pPr>
        <w:pStyle w:val="a3"/>
        <w:spacing w:before="51" w:line="345" w:lineRule="exact"/>
        <w:ind w:left="126"/>
        <w:rPr>
          <w:lang w:eastAsia="zh-CN"/>
        </w:rPr>
      </w:pPr>
      <w:r>
        <w:rPr>
          <w:position w:val="9"/>
          <w:lang w:eastAsia="zh-CN"/>
        </w:rPr>
        <w:t>【解析】</w:t>
      </w:r>
      <w:r>
        <w:rPr>
          <w:position w:val="9"/>
          <w:lang w:eastAsia="zh-CN"/>
          <w14:textOutline w14:w="3352" w14:cap="rnd" w14:cmpd="sng" w14:algn="ctr">
            <w14:solidFill>
              <w14:srgbClr w14:val="000000"/>
            </w14:solidFill>
            <w14:prstDash w14:val="solid"/>
            <w14:round/>
          </w14:textOutline>
        </w:rPr>
        <w:t>挣值分析计</w:t>
      </w:r>
      <w:r>
        <w:rPr>
          <w:spacing w:val="-1"/>
          <w:position w:val="9"/>
          <w:lang w:eastAsia="zh-CN"/>
          <w14:textOutline w14:w="3352" w14:cap="rnd" w14:cmpd="sng" w14:algn="ctr">
            <w14:solidFill>
              <w14:srgbClr w14:val="000000"/>
            </w14:solidFill>
            <w14:prstDash w14:val="solid"/>
            <w14:round/>
          </w14:textOutline>
        </w:rPr>
        <w:t>算</w:t>
      </w:r>
      <w:r>
        <w:rPr>
          <w:lang w:eastAsia="zh-CN"/>
        </w:rPr>
        <w:t>EV=2000+1600+2500+1500+0.8+2000*0.75+250</w:t>
      </w:r>
      <w:r>
        <w:rPr>
          <w:spacing w:val="-1"/>
          <w:lang w:eastAsia="zh-CN"/>
        </w:rPr>
        <w:t>0+0.6=10300</w:t>
      </w:r>
    </w:p>
    <w:p w14:paraId="41271DAC" w14:textId="196BBF6E" w:rsidR="00F80B47" w:rsidRDefault="00000000" w:rsidP="002B445F">
      <w:pPr>
        <w:pStyle w:val="a3"/>
        <w:spacing w:before="70" w:line="239" w:lineRule="auto"/>
        <w:ind w:left="138"/>
      </w:pPr>
      <w:r>
        <w:t>EAC=AC+（BAC-EV）=12200+50000-103</w:t>
      </w:r>
      <w:r>
        <w:rPr>
          <w:spacing w:val="-1"/>
        </w:rPr>
        <w:t>00=51900</w:t>
      </w:r>
    </w:p>
    <w:p w14:paraId="49D27777" w14:textId="2A26D35F" w:rsidR="00F80B47" w:rsidRPr="002B445F" w:rsidRDefault="00000000" w:rsidP="002B445F">
      <w:pPr>
        <w:pStyle w:val="a3"/>
        <w:spacing w:before="189" w:line="229" w:lineRule="auto"/>
        <w:ind w:left="143"/>
        <w:outlineLvl w:val="1"/>
        <w:rPr>
          <w:sz w:val="27"/>
          <w:szCs w:val="27"/>
          <w:lang w:eastAsia="zh-CN"/>
        </w:rPr>
      </w:pPr>
      <w:r>
        <w:rPr>
          <w:spacing w:val="7"/>
          <w:sz w:val="27"/>
          <w:szCs w:val="27"/>
          <w:u w:val="single"/>
          <w:lang w:eastAsia="zh-CN"/>
        </w:rPr>
        <w:t>七、项目质量管理</w:t>
      </w:r>
    </w:p>
    <w:p w14:paraId="439E1133" w14:textId="77777777" w:rsidR="00F80B47" w:rsidRDefault="00F80B47">
      <w:pPr>
        <w:rPr>
          <w:lang w:eastAsia="zh-CN"/>
        </w:rPr>
        <w:sectPr w:rsidR="00F80B47">
          <w:headerReference w:type="default" r:id="rId9"/>
          <w:pgSz w:w="10320" w:h="14568"/>
          <w:pgMar w:top="400" w:right="139" w:bottom="0" w:left="592" w:header="0" w:footer="0" w:gutter="0"/>
          <w:cols w:space="720" w:equalWidth="0">
            <w:col w:w="9588" w:space="0"/>
          </w:cols>
        </w:sectPr>
      </w:pPr>
    </w:p>
    <w:p w14:paraId="22069C9C" w14:textId="0F5FCCBB"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E880338" w14:textId="67A7F15B" w:rsidR="00F80B47" w:rsidRDefault="00000000">
      <w:pPr>
        <w:spacing w:line="14" w:lineRule="auto"/>
        <w:rPr>
          <w:sz w:val="2"/>
          <w:lang w:eastAsia="zh-CN"/>
        </w:rPr>
      </w:pPr>
      <w:r>
        <w:rPr>
          <w:rFonts w:eastAsia="Arial"/>
          <w:sz w:val="2"/>
          <w:szCs w:val="2"/>
          <w:lang w:eastAsia="zh-CN"/>
        </w:rPr>
        <w:br w:type="column"/>
      </w:r>
    </w:p>
    <w:p w14:paraId="52F04C7E" w14:textId="6B40154F" w:rsidR="00F80B47" w:rsidRDefault="00F80B47">
      <w:pPr>
        <w:pStyle w:val="a3"/>
        <w:spacing w:before="225" w:line="195" w:lineRule="auto"/>
        <w:rPr>
          <w:sz w:val="18"/>
          <w:szCs w:val="18"/>
          <w:lang w:eastAsia="zh-CN"/>
        </w:rPr>
      </w:pPr>
    </w:p>
    <w:p w14:paraId="67B34CBF"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4C210EEC" w14:textId="77777777" w:rsidR="002B445F" w:rsidRDefault="002B445F">
      <w:pPr>
        <w:spacing w:before="78"/>
        <w:rPr>
          <w:lang w:eastAsia="zh-CN"/>
        </w:rPr>
      </w:pPr>
    </w:p>
    <w:p w14:paraId="64942675" w14:textId="5324A25F" w:rsidR="00F80B47" w:rsidRDefault="00F80B47">
      <w:pPr>
        <w:spacing w:before="78"/>
        <w:rPr>
          <w:lang w:eastAsia="zh-CN"/>
        </w:rPr>
      </w:pPr>
    </w:p>
    <w:p w14:paraId="56C7C467" w14:textId="776418DC" w:rsidR="00F61888" w:rsidRPr="008C5F46" w:rsidRDefault="00F61888" w:rsidP="00F61888">
      <w:pPr>
        <w:pStyle w:val="a3"/>
        <w:spacing w:before="22" w:line="265" w:lineRule="auto"/>
        <w:ind w:left="20" w:right="20" w:firstLine="419"/>
        <w:rPr>
          <w:lang w:eastAsia="zh-CN"/>
        </w:rPr>
      </w:pPr>
      <w:r>
        <w:rPr>
          <w:spacing w:val="-10"/>
          <w:u w:val="single" w:color="000000"/>
          <w:lang w:eastAsia="zh-CN"/>
          <w14:textOutline w14:w="3352" w14:cap="rnd" w14:cmpd="sng" w14:algn="ctr">
            <w14:solidFill>
              <w14:srgbClr w14:val="000000"/>
            </w14:solidFill>
            <w14:prstDash w14:val="solid"/>
            <w14:round/>
          </w14:textOutline>
        </w:rPr>
        <w:t>考点分析与预测：</w:t>
      </w:r>
      <w:r>
        <w:rPr>
          <w:spacing w:val="-10"/>
          <w:lang w:eastAsia="zh-CN"/>
        </w:rPr>
        <w:t>质量</w:t>
      </w:r>
      <w:r w:rsidR="00C575DE">
        <w:rPr>
          <w:rFonts w:hint="eastAsia"/>
          <w:spacing w:val="-10"/>
          <w:lang w:eastAsia="zh-CN"/>
        </w:rPr>
        <w:t>是</w:t>
      </w:r>
      <w:r>
        <w:rPr>
          <w:spacing w:val="-10"/>
          <w:lang w:eastAsia="zh-CN"/>
        </w:rPr>
        <w:t>项目管理的核心，</w:t>
      </w:r>
      <w:r w:rsidRPr="008C5F46">
        <w:rPr>
          <w:color w:val="FF0000"/>
          <w:spacing w:val="-10"/>
          <w:lang w:eastAsia="zh-CN"/>
        </w:rPr>
        <w:t>质量管理</w:t>
      </w:r>
      <w:r>
        <w:rPr>
          <w:spacing w:val="-10"/>
          <w:lang w:eastAsia="zh-CN"/>
        </w:rPr>
        <w:t>非常重要</w:t>
      </w:r>
      <w:r>
        <w:rPr>
          <w:spacing w:val="1"/>
          <w:lang w:eastAsia="zh-CN"/>
        </w:rPr>
        <w:t>；此部分重点</w:t>
      </w:r>
      <w:r>
        <w:rPr>
          <w:spacing w:val="-4"/>
          <w:lang w:eastAsia="zh-CN"/>
        </w:rPr>
        <w:t>在</w:t>
      </w:r>
      <w:r>
        <w:rPr>
          <w:spacing w:val="-4"/>
          <w:u w:val="single" w:color="000000"/>
          <w:lang w:eastAsia="zh-CN"/>
          <w14:textOutline w14:w="3352" w14:cap="rnd" w14:cmpd="sng" w14:algn="ctr">
            <w14:solidFill>
              <w14:srgbClr w14:val="000000"/>
            </w14:solidFill>
            <w14:prstDash w14:val="solid"/>
            <w14:round/>
          </w14:textOutline>
        </w:rPr>
        <w:t>质量管理</w:t>
      </w:r>
      <w:r>
        <w:rPr>
          <w:spacing w:val="-2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3</w:t>
      </w:r>
      <w:r>
        <w:rPr>
          <w:spacing w:val="-4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个过程的工具和技术、相关质量管理理论、</w:t>
      </w:r>
      <w:r>
        <w:rPr>
          <w:spacing w:val="39"/>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CMMI</w:t>
      </w:r>
      <w:r>
        <w:rPr>
          <w:spacing w:val="-51"/>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模型等知识点上</w:t>
      </w:r>
      <w:r w:rsidRPr="008C5F46">
        <w:rPr>
          <w:lang w:eastAsia="zh-CN"/>
        </w:rPr>
        <w:t xml:space="preserve"> </w:t>
      </w:r>
    </w:p>
    <w:p w14:paraId="20BEE79A" w14:textId="77777777" w:rsidR="00F61888" w:rsidRDefault="00F61888">
      <w:pPr>
        <w:spacing w:before="78"/>
        <w:rPr>
          <w:lang w:eastAsia="zh-CN"/>
        </w:rPr>
      </w:pPr>
    </w:p>
    <w:p w14:paraId="165CF5E1" w14:textId="77777777" w:rsidR="00F80B47" w:rsidRDefault="00000000">
      <w:pPr>
        <w:pStyle w:val="a3"/>
        <w:spacing w:before="39"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07518026" w14:textId="6A9B351C" w:rsidR="00F80B47" w:rsidRDefault="00000000">
      <w:pPr>
        <w:spacing w:before="38" w:line="250" w:lineRule="auto"/>
        <w:ind w:left="131" w:right="77" w:firstLine="414"/>
        <w:rPr>
          <w:rFonts w:ascii="宋体" w:eastAsia="宋体" w:hAnsi="宋体" w:cs="宋体"/>
          <w:lang w:eastAsia="zh-CN"/>
        </w:rPr>
      </w:pPr>
      <w:r>
        <w:rPr>
          <w:rFonts w:ascii="宋体" w:eastAsia="宋体" w:hAnsi="宋体" w:cs="宋体"/>
          <w:spacing w:val="-6"/>
          <w:sz w:val="20"/>
          <w:szCs w:val="20"/>
          <w:lang w:eastAsia="zh-CN"/>
        </w:rPr>
        <w:t>1.质量与等级是两个不同的概念。</w:t>
      </w:r>
      <w:r>
        <w:rPr>
          <w:rFonts w:ascii="宋体" w:eastAsia="宋体" w:hAnsi="宋体" w:cs="宋体"/>
          <w:spacing w:val="-6"/>
          <w:sz w:val="20"/>
          <w:szCs w:val="20"/>
          <w:lang w:eastAsia="zh-CN"/>
          <w14:textOutline w14:w="3200" w14:cap="rnd" w14:cmpd="sng" w14:algn="ctr">
            <w14:solidFill>
              <w14:srgbClr w14:val="000000"/>
            </w14:solidFill>
            <w14:prstDash w14:val="solid"/>
            <w14:round/>
          </w14:textOutline>
        </w:rPr>
        <w:t>质量作为实现的性能或成果，是“一系列内在特性满足要求的</w:t>
      </w:r>
      <w:r>
        <w:rPr>
          <w:rFonts w:ascii="宋体" w:eastAsia="宋体" w:hAnsi="宋体" w:cs="宋体"/>
          <w:spacing w:val="-4"/>
          <w:sz w:val="20"/>
          <w:szCs w:val="20"/>
          <w:lang w:eastAsia="zh-CN"/>
          <w14:textOutline w14:w="3200" w14:cap="rnd" w14:cmpd="sng" w14:algn="ctr">
            <w14:solidFill>
              <w14:srgbClr w14:val="000000"/>
            </w14:solidFill>
            <w14:prstDash w14:val="solid"/>
            <w14:round/>
          </w14:textOutline>
        </w:rPr>
        <w:t>程度（ISO9000）”。等级作为设计意图，是对</w:t>
      </w:r>
      <w:r>
        <w:rPr>
          <w:rFonts w:ascii="宋体" w:eastAsia="宋体" w:hAnsi="宋体" w:cs="宋体"/>
          <w:spacing w:val="-5"/>
          <w:sz w:val="20"/>
          <w:szCs w:val="20"/>
          <w:lang w:eastAsia="zh-CN"/>
          <w14:textOutline w14:w="3200" w14:cap="rnd" w14:cmpd="sng" w14:algn="ctr">
            <w14:solidFill>
              <w14:srgbClr w14:val="000000"/>
            </w14:solidFill>
            <w14:prstDash w14:val="solid"/>
            <w14:round/>
          </w14:textOutline>
        </w:rPr>
        <w:t>用途相同但技术特性不同的可交付成果的级别分类</w:t>
      </w:r>
      <w:r>
        <w:rPr>
          <w:rFonts w:ascii="宋体" w:eastAsia="宋体" w:hAnsi="宋体" w:cs="宋体"/>
          <w:spacing w:val="-5"/>
          <w:sz w:val="20"/>
          <w:szCs w:val="20"/>
          <w:lang w:eastAsia="zh-CN"/>
        </w:rPr>
        <w:t>。</w:t>
      </w:r>
      <w:r>
        <w:rPr>
          <w:rFonts w:ascii="宋体" w:eastAsia="宋体" w:hAnsi="宋体" w:cs="宋体"/>
          <w:spacing w:val="-5"/>
          <w:lang w:eastAsia="zh-CN"/>
        </w:rPr>
        <w:t>例：</w:t>
      </w:r>
    </w:p>
    <w:p w14:paraId="5CADE940" w14:textId="789D8884" w:rsidR="00F80B47" w:rsidRDefault="00000000">
      <w:pPr>
        <w:spacing w:before="61" w:line="247" w:lineRule="auto"/>
        <w:ind w:left="554" w:right="100" w:hanging="402"/>
        <w:rPr>
          <w:rFonts w:ascii="宋体" w:eastAsia="宋体" w:hAnsi="宋体" w:cs="宋体"/>
          <w:lang w:eastAsia="zh-CN"/>
        </w:rPr>
      </w:pPr>
      <w:r>
        <w:rPr>
          <w:rFonts w:ascii="宋体" w:eastAsia="宋体" w:hAnsi="宋体" w:cs="宋体"/>
          <w:spacing w:val="-11"/>
          <w:lang w:eastAsia="zh-CN"/>
        </w:rPr>
        <w:t>一个低等级（功能有限）、高质量（无明显缺陷， 用户手册易读）</w:t>
      </w:r>
      <w:r>
        <w:rPr>
          <w:rFonts w:ascii="宋体" w:eastAsia="宋体" w:hAnsi="宋体" w:cs="宋体"/>
          <w:spacing w:val="-12"/>
          <w:lang w:eastAsia="zh-CN"/>
        </w:rPr>
        <w:t>的软件产品，该产品适合一</w:t>
      </w:r>
      <w:r>
        <w:rPr>
          <w:rFonts w:ascii="宋体" w:eastAsia="宋体" w:hAnsi="宋体" w:cs="宋体"/>
          <w:spacing w:val="-1"/>
          <w:lang w:eastAsia="zh-CN"/>
        </w:rPr>
        <w:t>般使用，可以被认可。</w:t>
      </w:r>
    </w:p>
    <w:p w14:paraId="16DA25FA" w14:textId="4D9AD6A7" w:rsidR="00F80B47" w:rsidRDefault="00000000" w:rsidP="00EB5B72">
      <w:pPr>
        <w:spacing w:before="61" w:line="247" w:lineRule="auto"/>
        <w:ind w:left="152" w:right="100"/>
        <w:rPr>
          <w:rFonts w:ascii="宋体" w:eastAsia="宋体" w:hAnsi="宋体" w:cs="宋体"/>
          <w:lang w:eastAsia="zh-CN"/>
        </w:rPr>
      </w:pPr>
      <w:r>
        <w:rPr>
          <w:rFonts w:ascii="宋体" w:eastAsia="宋体" w:hAnsi="宋体" w:cs="宋体"/>
          <w:spacing w:val="-9"/>
          <w:lang w:eastAsia="zh-CN"/>
        </w:rPr>
        <w:t>一个高等级（功能繁多）、低质量（</w:t>
      </w:r>
      <w:r>
        <w:rPr>
          <w:rFonts w:ascii="宋体" w:eastAsia="宋体" w:hAnsi="宋体" w:cs="宋体"/>
          <w:spacing w:val="-10"/>
          <w:lang w:eastAsia="zh-CN"/>
        </w:rPr>
        <w:t>有许多缺陷， 用户手册杂乱无章）</w:t>
      </w:r>
      <w:r>
        <w:rPr>
          <w:rFonts w:ascii="宋体" w:eastAsia="宋体" w:hAnsi="宋体" w:cs="宋体"/>
          <w:spacing w:val="-30"/>
          <w:lang w:eastAsia="zh-CN"/>
        </w:rPr>
        <w:t xml:space="preserve"> </w:t>
      </w:r>
      <w:r>
        <w:rPr>
          <w:rFonts w:ascii="宋体" w:eastAsia="宋体" w:hAnsi="宋体" w:cs="宋体"/>
          <w:spacing w:val="-10"/>
          <w:lang w:eastAsia="zh-CN"/>
        </w:rPr>
        <w:t>的软件产品，该产品的</w:t>
      </w:r>
      <w:r>
        <w:rPr>
          <w:rFonts w:ascii="宋体" w:eastAsia="宋体" w:hAnsi="宋体" w:cs="宋体"/>
          <w:spacing w:val="-1"/>
          <w:lang w:eastAsia="zh-CN"/>
        </w:rPr>
        <w:t>功能会因质量低劣而无效和</w:t>
      </w:r>
      <w:r>
        <w:rPr>
          <w:rFonts w:ascii="Times New Roman" w:eastAsia="Times New Roman" w:hAnsi="Times New Roman" w:cs="Times New Roman"/>
          <w:spacing w:val="-1"/>
          <w:lang w:eastAsia="zh-CN"/>
        </w:rPr>
        <w:t>/</w:t>
      </w:r>
      <w:r>
        <w:rPr>
          <w:rFonts w:ascii="宋体" w:eastAsia="宋体" w:hAnsi="宋体" w:cs="宋体"/>
          <w:spacing w:val="-1"/>
          <w:lang w:eastAsia="zh-CN"/>
        </w:rPr>
        <w:t>或低效率，不会被使</w:t>
      </w:r>
      <w:r>
        <w:rPr>
          <w:rFonts w:ascii="宋体" w:eastAsia="宋体" w:hAnsi="宋体" w:cs="宋体"/>
          <w:spacing w:val="-2"/>
          <w:lang w:eastAsia="zh-CN"/>
        </w:rPr>
        <w:t>用者接受。</w:t>
      </w:r>
    </w:p>
    <w:p w14:paraId="49EFA69C" w14:textId="77777777" w:rsidR="00F80B47" w:rsidRDefault="00000000">
      <w:pPr>
        <w:spacing w:before="71" w:line="253" w:lineRule="auto"/>
        <w:ind w:left="130" w:right="53" w:firstLine="402"/>
        <w:rPr>
          <w:rFonts w:ascii="宋体" w:eastAsia="宋体" w:hAnsi="宋体" w:cs="宋体"/>
          <w:sz w:val="20"/>
          <w:szCs w:val="20"/>
          <w:lang w:eastAsia="zh-CN"/>
        </w:rPr>
      </w:pPr>
      <w:r>
        <w:rPr>
          <w:rFonts w:ascii="宋体" w:eastAsia="宋体" w:hAnsi="宋体" w:cs="宋体"/>
          <w:spacing w:val="-6"/>
          <w:sz w:val="20"/>
          <w:szCs w:val="20"/>
          <w:lang w:eastAsia="zh-CN"/>
        </w:rPr>
        <w:t>2、质量管理方法和技术包括：</w:t>
      </w:r>
      <w:r>
        <w:rPr>
          <w:rFonts w:ascii="宋体" w:eastAsia="宋体" w:hAnsi="宋体" w:cs="宋体"/>
          <w:spacing w:val="-58"/>
          <w:sz w:val="20"/>
          <w:szCs w:val="20"/>
          <w:lang w:eastAsia="zh-CN"/>
        </w:rPr>
        <w:t xml:space="preserve"> </w:t>
      </w:r>
      <w:r>
        <w:rPr>
          <w:rFonts w:ascii="宋体" w:eastAsia="宋体" w:hAnsi="宋体" w:cs="宋体"/>
          <w:spacing w:val="-6"/>
          <w:sz w:val="20"/>
          <w:szCs w:val="20"/>
          <w:lang w:eastAsia="zh-CN"/>
        </w:rPr>
        <w:t>①准时化生产（JIT</w:t>
      </w:r>
      <w:r>
        <w:rPr>
          <w:rFonts w:ascii="宋体" w:eastAsia="宋体" w:hAnsi="宋体" w:cs="宋体"/>
          <w:spacing w:val="-48"/>
          <w:w w:val="88"/>
          <w:sz w:val="20"/>
          <w:szCs w:val="20"/>
          <w:lang w:eastAsia="zh-CN"/>
        </w:rPr>
        <w:t>）；</w:t>
      </w:r>
      <w:r>
        <w:rPr>
          <w:rFonts w:ascii="宋体" w:eastAsia="宋体" w:hAnsi="宋体" w:cs="宋体"/>
          <w:spacing w:val="-6"/>
          <w:sz w:val="20"/>
          <w:szCs w:val="20"/>
          <w:lang w:eastAsia="zh-CN"/>
        </w:rPr>
        <w:t>②看板生产（kanben</w:t>
      </w:r>
      <w:r>
        <w:rPr>
          <w:rFonts w:ascii="宋体" w:eastAsia="宋体" w:hAnsi="宋体" w:cs="宋体"/>
          <w:spacing w:val="-48"/>
          <w:w w:val="88"/>
          <w:sz w:val="20"/>
          <w:szCs w:val="20"/>
          <w:lang w:eastAsia="zh-CN"/>
        </w:rPr>
        <w:t>）；</w:t>
      </w:r>
      <w:r>
        <w:rPr>
          <w:rFonts w:ascii="宋体" w:eastAsia="宋体" w:hAnsi="宋体" w:cs="宋体"/>
          <w:spacing w:val="-6"/>
          <w:sz w:val="20"/>
          <w:szCs w:val="20"/>
          <w:lang w:eastAsia="zh-CN"/>
        </w:rPr>
        <w:t>③质量改进（kaizen</w:t>
      </w:r>
      <w:r>
        <w:rPr>
          <w:rFonts w:ascii="宋体" w:eastAsia="宋体" w:hAnsi="宋体" w:cs="宋体"/>
          <w:spacing w:val="-48"/>
          <w:w w:val="88"/>
          <w:sz w:val="20"/>
          <w:szCs w:val="20"/>
          <w:lang w:eastAsia="zh-CN"/>
        </w:rPr>
        <w:t>）；</w:t>
      </w:r>
      <w:r>
        <w:rPr>
          <w:rFonts w:ascii="宋体" w:eastAsia="宋体" w:hAnsi="宋体" w:cs="宋体"/>
          <w:sz w:val="20"/>
          <w:szCs w:val="20"/>
          <w:lang w:eastAsia="zh-CN"/>
        </w:rPr>
        <w:t xml:space="preserve"> ④质量功能展开（QFD</w:t>
      </w:r>
      <w:r>
        <w:rPr>
          <w:rFonts w:ascii="宋体" w:eastAsia="宋体" w:hAnsi="宋体" w:cs="宋体"/>
          <w:spacing w:val="-52"/>
          <w:w w:val="96"/>
          <w:sz w:val="20"/>
          <w:szCs w:val="20"/>
          <w:lang w:eastAsia="zh-CN"/>
        </w:rPr>
        <w:t>）；</w:t>
      </w:r>
      <w:r>
        <w:rPr>
          <w:rFonts w:ascii="宋体" w:eastAsia="宋体" w:hAnsi="宋体" w:cs="宋体"/>
          <w:sz w:val="20"/>
          <w:szCs w:val="20"/>
          <w:lang w:eastAsia="zh-CN"/>
        </w:rPr>
        <w:t>⑤田口方法；⑥新七工具等。</w:t>
      </w:r>
    </w:p>
    <w:p w14:paraId="09D790C2" w14:textId="64F89B9F" w:rsidR="00F80B47" w:rsidRDefault="00000000">
      <w:pPr>
        <w:pStyle w:val="a3"/>
        <w:spacing w:before="65" w:line="252" w:lineRule="auto"/>
        <w:ind w:left="138" w:right="43" w:firstLine="420"/>
        <w:rPr>
          <w:lang w:eastAsia="zh-CN"/>
        </w:rPr>
      </w:pPr>
      <w:r>
        <w:rPr>
          <w:rFonts w:ascii="宋体" w:eastAsia="宋体" w:hAnsi="宋体" w:cs="宋体"/>
          <w:spacing w:val="-8"/>
          <w:lang w:eastAsia="zh-CN"/>
        </w:rPr>
        <w:t>3、在全面质量管理阶段，TQM</w:t>
      </w:r>
      <w:r>
        <w:rPr>
          <w:rFonts w:ascii="宋体" w:eastAsia="宋体" w:hAnsi="宋体" w:cs="宋体"/>
          <w:spacing w:val="-9"/>
          <w:lang w:eastAsia="zh-CN"/>
        </w:rPr>
        <w:t xml:space="preserve"> </w:t>
      </w:r>
      <w:r>
        <w:rPr>
          <w:rFonts w:ascii="宋体" w:eastAsia="宋体" w:hAnsi="宋体" w:cs="宋体"/>
          <w:spacing w:val="-8"/>
          <w:lang w:eastAsia="zh-CN"/>
        </w:rPr>
        <w:t>的发展又经历了三个步骤，</w:t>
      </w:r>
      <w:r>
        <w:rPr>
          <w:rFonts w:ascii="宋体" w:eastAsia="宋体" w:hAnsi="宋体" w:cs="宋体"/>
          <w:spacing w:val="-58"/>
          <w:lang w:eastAsia="zh-CN"/>
        </w:rPr>
        <w:t xml:space="preserve"> </w:t>
      </w:r>
      <w:r>
        <w:rPr>
          <w:rFonts w:ascii="宋体" w:eastAsia="宋体" w:hAnsi="宋体" w:cs="宋体"/>
          <w:spacing w:val="-8"/>
          <w:lang w:eastAsia="zh-CN"/>
        </w:rPr>
        <w:t>从</w:t>
      </w:r>
      <w:r>
        <w:rPr>
          <w:rFonts w:ascii="宋体" w:eastAsia="宋体" w:hAnsi="宋体" w:cs="宋体"/>
          <w:spacing w:val="-8"/>
          <w:lang w:eastAsia="zh-CN"/>
          <w14:textOutline w14:w="3352" w14:cap="rnd" w14:cmpd="sng" w14:algn="ctr">
            <w14:solidFill>
              <w14:srgbClr w14:val="000000"/>
            </w14:solidFill>
            <w14:prstDash w14:val="solid"/>
            <w14:round/>
          </w14:textOutline>
        </w:rPr>
        <w:t>最初的以顾客为中心的质量保证，</w:t>
      </w:r>
      <w:r>
        <w:rPr>
          <w:rFonts w:ascii="宋体" w:eastAsia="宋体" w:hAnsi="宋体" w:cs="宋体"/>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到强调持续改进的质量管理阶段，最终发展成为现在的全面质量管理阶段</w:t>
      </w:r>
      <w:r>
        <w:rPr>
          <w:rFonts w:ascii="宋体" w:eastAsia="宋体" w:hAnsi="宋体" w:cs="宋体"/>
          <w:spacing w:val="-3"/>
          <w:lang w:eastAsia="zh-CN"/>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（17</w:t>
      </w:r>
      <w:r>
        <w:rPr>
          <w:spacing w:val="-2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63）</w:t>
      </w:r>
    </w:p>
    <w:p w14:paraId="20975016" w14:textId="77777777" w:rsidR="002A6C92" w:rsidRDefault="00000000" w:rsidP="00EB5B72">
      <w:pPr>
        <w:pStyle w:val="a3"/>
        <w:spacing w:before="52" w:line="251" w:lineRule="auto"/>
        <w:ind w:right="105"/>
        <w:rPr>
          <w:rFonts w:ascii="宋体" w:eastAsia="宋体" w:hAnsi="宋体" w:cs="宋体"/>
          <w:spacing w:val="-7"/>
          <w:lang w:eastAsia="zh-CN"/>
        </w:rPr>
      </w:pPr>
      <w:r>
        <w:rPr>
          <w:rFonts w:ascii="宋体" w:eastAsia="宋体" w:hAnsi="宋体" w:cs="宋体"/>
          <w:spacing w:val="-6"/>
          <w:lang w:eastAsia="zh-CN"/>
        </w:rPr>
        <w:t>全面质量管理（TQM）是一种</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全员、全过程、全企</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业</w:t>
      </w:r>
      <w:r>
        <w:rPr>
          <w:rFonts w:ascii="宋体" w:eastAsia="宋体" w:hAnsi="宋体" w:cs="宋体"/>
          <w:spacing w:val="-7"/>
          <w:lang w:eastAsia="zh-CN"/>
        </w:rPr>
        <w:t>的品质管理。</w:t>
      </w:r>
    </w:p>
    <w:p w14:paraId="2DD90D0A" w14:textId="4C61435E" w:rsidR="00F80B47" w:rsidRDefault="00000000" w:rsidP="00EB5B72">
      <w:pPr>
        <w:pStyle w:val="a3"/>
        <w:spacing w:before="52" w:line="251" w:lineRule="auto"/>
        <w:ind w:right="105"/>
        <w:rPr>
          <w:spacing w:val="-4"/>
          <w:u w:val="single" w:color="000000"/>
          <w:shd w:val="clear" w:color="auto" w:fill="FFC000"/>
          <w:lang w:eastAsia="zh-CN"/>
          <w14:textOutline w14:w="3352" w14:cap="rnd" w14:cmpd="sng" w14:algn="ctr">
            <w14:solidFill>
              <w14:srgbClr w14:val="000000"/>
            </w14:solidFill>
            <w14:prstDash w14:val="solid"/>
            <w14:round/>
          </w14:textOutline>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全员参加</w:t>
      </w:r>
      <w:r>
        <w:rPr>
          <w:rFonts w:ascii="宋体" w:eastAsia="宋体" w:hAnsi="宋体" w:cs="宋体"/>
          <w:spacing w:val="-7"/>
          <w:lang w:eastAsia="zh-CN"/>
        </w:rPr>
        <w:t>的质量管理、</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全过</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程</w:t>
      </w:r>
      <w:r>
        <w:rPr>
          <w:rFonts w:ascii="宋体" w:eastAsia="宋体" w:hAnsi="宋体" w:cs="宋体"/>
          <w:spacing w:val="-4"/>
          <w:lang w:eastAsia="zh-CN"/>
        </w:rPr>
        <w:t>的质量管理、</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全面方法</w:t>
      </w:r>
      <w:r>
        <w:rPr>
          <w:rFonts w:ascii="宋体" w:eastAsia="宋体" w:hAnsi="宋体" w:cs="宋体"/>
          <w:spacing w:val="-4"/>
          <w:lang w:eastAsia="zh-CN"/>
        </w:rPr>
        <w:t>的质量管理和</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全面结果</w:t>
      </w:r>
      <w:r>
        <w:rPr>
          <w:rFonts w:ascii="宋体" w:eastAsia="宋体" w:hAnsi="宋体" w:cs="宋体"/>
          <w:spacing w:val="-4"/>
          <w:lang w:eastAsia="zh-CN"/>
        </w:rPr>
        <w:t>的质量管理。</w:t>
      </w:r>
      <w:r>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Pr>
          <w:spacing w:val="-2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62）</w:t>
      </w:r>
    </w:p>
    <w:p w14:paraId="214BC023" w14:textId="01E8D2B5" w:rsidR="008C5F46" w:rsidRPr="008C5F46" w:rsidRDefault="008C5F46" w:rsidP="008C5F46">
      <w:pPr>
        <w:spacing w:before="19" w:line="221" w:lineRule="auto"/>
        <w:ind w:left="20"/>
        <w:rPr>
          <w:rFonts w:ascii="宋体" w:eastAsia="宋体" w:hAnsi="宋体" w:cs="宋体"/>
          <w:lang w:eastAsia="zh-CN"/>
        </w:rPr>
      </w:pPr>
      <w:r>
        <w:rPr>
          <w:rFonts w:ascii="宋体" w:eastAsia="宋体" w:hAnsi="宋体" w:cs="宋体"/>
          <w:spacing w:val="-1"/>
          <w:lang w:eastAsia="zh-CN"/>
        </w:rPr>
        <w:t>质量管理阶段大致经历了</w:t>
      </w:r>
      <w:r w:rsidRPr="00EB5B72">
        <w:rPr>
          <w:rFonts w:ascii="宋体" w:eastAsia="宋体" w:hAnsi="宋体" w:cs="宋体"/>
          <w:b/>
          <w:bCs/>
          <w:spacing w:val="1"/>
          <w:lang w:eastAsia="zh-CN"/>
          <w14:textOutline w14:w="3352" w14:cap="rnd" w14:cmpd="sng" w14:algn="ctr">
            <w14:solidFill>
              <w14:srgbClr w14:val="000000"/>
            </w14:solidFill>
            <w14:prstDash w14:val="solid"/>
            <w14:round/>
          </w14:textOutline>
        </w:rPr>
        <w:t>手工艺人时代、质量检验阶段、统计质量控制阶段</w:t>
      </w:r>
      <w:r w:rsidRPr="00EB5B72">
        <w:rPr>
          <w:rFonts w:ascii="宋体" w:eastAsia="宋体" w:hAnsi="宋体" w:cs="宋体" w:hint="eastAsia"/>
          <w:b/>
          <w:bCs/>
          <w:spacing w:val="1"/>
          <w:lang w:eastAsia="zh-CN"/>
          <w14:textOutline w14:w="3352" w14:cap="rnd" w14:cmpd="sng" w14:algn="ctr">
            <w14:solidFill>
              <w14:srgbClr w14:val="000000"/>
            </w14:solidFill>
            <w14:prstDash w14:val="solid"/>
            <w14:round/>
          </w14:textOutline>
        </w:rPr>
        <w:t>，</w:t>
      </w:r>
      <w:r w:rsidRPr="00EB5B72">
        <w:rPr>
          <w:rFonts w:ascii="宋体" w:eastAsia="宋体" w:hAnsi="宋体" w:cs="宋体"/>
          <w:b/>
          <w:bCs/>
          <w:spacing w:val="1"/>
          <w:lang w:eastAsia="zh-CN"/>
          <w14:textOutline w14:w="3352" w14:cap="rnd" w14:cmpd="sng" w14:algn="ctr">
            <w14:solidFill>
              <w14:srgbClr w14:val="000000"/>
            </w14:solidFill>
            <w14:prstDash w14:val="solid"/>
            <w14:round/>
          </w14:textOutline>
        </w:rPr>
        <w:t>全面</w:t>
      </w:r>
      <w:r w:rsidRPr="00EB5B72">
        <w:rPr>
          <w:rFonts w:ascii="宋体" w:eastAsia="宋体" w:hAnsi="宋体" w:cs="宋体"/>
          <w:b/>
          <w:bCs/>
          <w:lang w:eastAsia="zh-CN"/>
          <w14:textOutline w14:w="3352" w14:cap="rnd" w14:cmpd="sng" w14:algn="ctr">
            <w14:solidFill>
              <w14:srgbClr w14:val="000000"/>
            </w14:solidFill>
            <w14:prstDash w14:val="solid"/>
            <w14:round/>
          </w14:textOutline>
        </w:rPr>
        <w:t>质量管理</w:t>
      </w:r>
      <w:r w:rsidRPr="00EB5B72">
        <w:rPr>
          <w:rFonts w:ascii="宋体" w:eastAsia="宋体" w:hAnsi="宋体" w:cs="宋体"/>
          <w:b/>
          <w:bCs/>
          <w:spacing w:val="-4"/>
          <w:lang w:eastAsia="zh-CN"/>
          <w14:textOutline w14:w="3352" w14:cap="rnd" w14:cmpd="sng" w14:algn="ctr">
            <w14:solidFill>
              <w14:srgbClr w14:val="000000"/>
            </w14:solidFill>
            <w14:prstDash w14:val="solid"/>
            <w14:round/>
          </w14:textOutline>
        </w:rPr>
        <w:t>阶段</w:t>
      </w:r>
      <w:r>
        <w:rPr>
          <w:rFonts w:ascii="楷体" w:eastAsia="楷体" w:hAnsi="楷体" w:cs="楷体"/>
          <w:spacing w:val="-20"/>
          <w:lang w:eastAsia="zh-CN"/>
          <w14:textOutline w14:w="3352" w14:cap="rnd" w14:cmpd="sng" w14:algn="ctr">
            <w14:solidFill>
              <w14:srgbClr w14:val="000000"/>
            </w14:solidFill>
            <w14:prstDash w14:val="solid"/>
            <w14:round/>
          </w14:textOutline>
        </w:rPr>
        <w:t>（18</w:t>
      </w:r>
      <w:r>
        <w:rPr>
          <w:rFonts w:ascii="楷体" w:eastAsia="楷体" w:hAnsi="楷体" w:cs="楷体"/>
          <w:spacing w:val="-34"/>
          <w:lang w:eastAsia="zh-CN"/>
        </w:rPr>
        <w:t xml:space="preserve"> </w:t>
      </w:r>
      <w:r>
        <w:rPr>
          <w:rFonts w:ascii="楷体" w:eastAsia="楷体" w:hAnsi="楷体" w:cs="楷体"/>
          <w:spacing w:val="-20"/>
          <w:lang w:eastAsia="zh-CN"/>
          <w14:textOutline w14:w="3352" w14:cap="rnd" w14:cmpd="sng" w14:algn="ctr">
            <w14:solidFill>
              <w14:srgbClr w14:val="000000"/>
            </w14:solidFill>
            <w14:prstDash w14:val="solid"/>
            <w14:round/>
          </w14:textOutline>
        </w:rPr>
        <w:t>下</w:t>
      </w:r>
      <w:r>
        <w:rPr>
          <w:rFonts w:ascii="楷体" w:eastAsia="楷体" w:hAnsi="楷体" w:cs="楷体"/>
          <w:spacing w:val="-45"/>
          <w:lang w:eastAsia="zh-CN"/>
        </w:rPr>
        <w:t xml:space="preserve"> </w:t>
      </w:r>
      <w:r>
        <w:rPr>
          <w:rFonts w:ascii="楷体" w:eastAsia="楷体" w:hAnsi="楷体" w:cs="楷体"/>
          <w:spacing w:val="-20"/>
          <w:lang w:eastAsia="zh-CN"/>
          <w14:textOutline w14:w="3352" w14:cap="rnd" w14:cmpd="sng" w14:algn="ctr">
            <w14:solidFill>
              <w14:srgbClr w14:val="000000"/>
            </w14:solidFill>
            <w14:prstDash w14:val="solid"/>
            <w14:round/>
          </w14:textOutline>
        </w:rPr>
        <w:t>63）</w:t>
      </w:r>
    </w:p>
    <w:p w14:paraId="7AD5F2B3" w14:textId="4DAC63BD" w:rsidR="00F80B47" w:rsidRDefault="00F80B47">
      <w:pPr>
        <w:spacing w:line="86" w:lineRule="auto"/>
        <w:rPr>
          <w:sz w:val="2"/>
          <w:lang w:eastAsia="zh-CN"/>
        </w:rPr>
      </w:pPr>
    </w:p>
    <w:p w14:paraId="6A2609CE" w14:textId="77777777" w:rsidR="00F80B47" w:rsidRDefault="00F80B47">
      <w:pPr>
        <w:spacing w:line="14" w:lineRule="exact"/>
        <w:rPr>
          <w:lang w:eastAsia="zh-CN"/>
        </w:rPr>
      </w:pPr>
    </w:p>
    <w:p w14:paraId="6029FE1E" w14:textId="21CC030B" w:rsidR="00F80B47" w:rsidRPr="00EB5B72" w:rsidRDefault="00000000" w:rsidP="008C5F46">
      <w:pPr>
        <w:spacing w:before="58" w:line="221" w:lineRule="auto"/>
        <w:rPr>
          <w:rFonts w:ascii="宋体" w:eastAsia="宋体" w:hAnsi="宋体" w:cs="宋体"/>
          <w:spacing w:val="1"/>
          <w:lang w:eastAsia="zh-CN"/>
        </w:rPr>
      </w:pPr>
      <w:r>
        <w:rPr>
          <w:rFonts w:ascii="宋体" w:eastAsia="宋体" w:hAnsi="宋体" w:cs="宋体"/>
          <w:spacing w:val="1"/>
          <w:lang w:eastAsia="zh-CN"/>
        </w:rPr>
        <w:t>质量管理是指确定质量方针、目标和职责，并通过质量体系中的</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质量</w:t>
      </w:r>
      <w:r w:rsidR="00EB5B72">
        <w:rPr>
          <w:rFonts w:ascii="宋体" w:eastAsia="宋体" w:hAnsi="宋体" w:cs="宋体" w:hint="eastAsia"/>
          <w:spacing w:val="1"/>
          <w:u w:color="000000"/>
          <w:lang w:eastAsia="zh-CN"/>
          <w14:textOutline w14:w="3352" w14:cap="rnd" w14:cmpd="sng" w14:algn="ctr">
            <w14:solidFill>
              <w14:srgbClr w14:val="000000"/>
            </w14:solidFill>
            <w14:prstDash w14:val="solid"/>
            <w14:round/>
          </w14:textOutline>
        </w:rPr>
        <w:t>[</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规划、保证</w:t>
      </w:r>
      <w:r w:rsidR="00EB5B72"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w:t>
      </w:r>
      <w:r w:rsidR="00EB5B72" w:rsidRPr="00EB5B72">
        <w:rPr>
          <w:rFonts w:ascii="宋体" w:eastAsia="宋体" w:hAnsi="宋体" w:cs="宋体"/>
          <w:spacing w:val="1"/>
          <w:lang w:eastAsia="zh-CN"/>
          <w14:textOutline w14:w="3352" w14:cap="rnd" w14:cmpd="sng" w14:algn="ctr">
            <w14:solidFill>
              <w14:srgbClr w14:val="000000"/>
            </w14:solidFill>
            <w14:prstDash w14:val="solid"/>
            <w14:round/>
          </w14:textOutline>
        </w:rPr>
        <w:t>控制</w:t>
      </w:r>
      <w:r w:rsidR="00EB5B72"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w:t>
      </w:r>
      <w:r w:rsidR="00EB5B72" w:rsidRPr="00EB5B72">
        <w:rPr>
          <w:rFonts w:ascii="宋体" w:eastAsia="宋体" w:hAnsi="宋体" w:cs="宋体"/>
          <w:spacing w:val="1"/>
          <w:lang w:eastAsia="zh-CN"/>
          <w14:textOutline w14:w="3352" w14:cap="rnd" w14:cmpd="sng" w14:algn="ctr">
            <w14:solidFill>
              <w14:srgbClr w14:val="000000"/>
            </w14:solidFill>
            <w14:prstDash w14:val="solid"/>
            <w14:round/>
          </w14:textOutline>
        </w:rPr>
        <w:t>改进</w:t>
      </w:r>
      <w:r w:rsidR="00EB5B72">
        <w:rPr>
          <w:rFonts w:ascii="宋体" w:eastAsia="宋体" w:hAnsi="宋体" w:cs="宋体" w:hint="eastAsia"/>
          <w:spacing w:val="1"/>
          <w:lang w:eastAsia="zh-CN"/>
          <w14:textOutline w14:w="3352" w14:cap="rnd" w14:cmpd="sng" w14:algn="ctr">
            <w14:solidFill>
              <w14:srgbClr w14:val="000000"/>
            </w14:solidFill>
            <w14:prstDash w14:val="solid"/>
            <w14:round/>
          </w14:textOutline>
        </w:rPr>
        <w:t>]</w:t>
      </w:r>
    </w:p>
    <w:p w14:paraId="4606A375" w14:textId="77777777" w:rsidR="00F80B47" w:rsidRDefault="00F80B47">
      <w:pPr>
        <w:spacing w:line="211" w:lineRule="exact"/>
        <w:rPr>
          <w:lang w:eastAsia="zh-CN"/>
        </w:rPr>
      </w:pPr>
    </w:p>
    <w:p w14:paraId="07B9A230" w14:textId="77777777" w:rsidR="00F80B47" w:rsidRPr="00EB5B72" w:rsidRDefault="00F80B47">
      <w:pPr>
        <w:spacing w:line="211" w:lineRule="exact"/>
        <w:rPr>
          <w:lang w:eastAsia="zh-CN"/>
        </w:rPr>
        <w:sectPr w:rsidR="00F80B47" w:rsidRPr="00EB5B72">
          <w:headerReference w:type="default" r:id="rId10"/>
          <w:pgSz w:w="10320" w:h="14568"/>
          <w:pgMar w:top="400" w:right="614" w:bottom="0" w:left="595" w:header="0" w:footer="0" w:gutter="0"/>
          <w:cols w:space="720" w:equalWidth="0">
            <w:col w:w="9111" w:space="0"/>
          </w:cols>
        </w:sectPr>
      </w:pPr>
    </w:p>
    <w:p w14:paraId="3004CC53" w14:textId="6145B0FD" w:rsidR="00F80B47" w:rsidRPr="00EB5B72" w:rsidRDefault="00000000" w:rsidP="00EB5B72">
      <w:pPr>
        <w:spacing w:before="38" w:line="188" w:lineRule="auto"/>
        <w:ind w:left="4332"/>
        <w:rPr>
          <w:rFonts w:ascii="Times New Roman" w:hAnsi="Times New Roman" w:cs="Times New Roman"/>
          <w:sz w:val="18"/>
          <w:szCs w:val="18"/>
          <w:lang w:eastAsia="zh-CN"/>
        </w:rPr>
        <w:sectPr w:rsidR="00F80B47" w:rsidRPr="00EB5B72">
          <w:type w:val="continuous"/>
          <w:pgSz w:w="10320" w:h="14568"/>
          <w:pgMar w:top="400" w:right="614" w:bottom="0" w:left="595" w:header="0" w:footer="0" w:gutter="0"/>
          <w:cols w:num="2" w:space="720" w:equalWidth="0">
            <w:col w:w="5081" w:space="100"/>
            <w:col w:w="3931" w:space="0"/>
          </w:cols>
        </w:sect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65675EC" w14:textId="0F86FD43" w:rsidR="00F80B47" w:rsidRPr="00F61888" w:rsidRDefault="00000000" w:rsidP="00F61888">
      <w:pPr>
        <w:spacing w:line="298" w:lineRule="auto"/>
        <w:rPr>
          <w:lang w:eastAsia="zh-CN"/>
        </w:rPr>
      </w:pPr>
      <w:r>
        <w:lastRenderedPageBreak/>
        <w:drawing>
          <wp:anchor distT="0" distB="0" distL="0" distR="0" simplePos="0" relativeHeight="251439616" behindDoc="1" locked="0" layoutInCell="0" allowOverlap="1" wp14:anchorId="0FC471B0" wp14:editId="233DDB19">
            <wp:simplePos x="0" y="0"/>
            <wp:positionH relativeFrom="page">
              <wp:posOffset>457200</wp:posOffset>
            </wp:positionH>
            <wp:positionV relativeFrom="page">
              <wp:posOffset>621658</wp:posOffset>
            </wp:positionV>
            <wp:extent cx="1078979" cy="6350"/>
            <wp:effectExtent l="0" t="0" r="0" b="0"/>
            <wp:wrapNone/>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1"/>
                    <a:stretch>
                      <a:fillRect/>
                    </a:stretch>
                  </pic:blipFill>
                  <pic:spPr>
                    <a:xfrm>
                      <a:off x="0" y="0"/>
                      <a:ext cx="1078979" cy="6350"/>
                    </a:xfrm>
                    <a:prstGeom prst="rect">
                      <a:avLst/>
                    </a:prstGeom>
                  </pic:spPr>
                </pic:pic>
              </a:graphicData>
            </a:graphic>
          </wp:anchor>
        </w:drawing>
      </w:r>
      <w:r w:rsidR="006175C7">
        <w:rPr>
          <w:rFonts w:ascii="宋体" w:eastAsia="宋体" w:hAnsi="宋体" w:cs="宋体"/>
          <w:spacing w:val="1"/>
          <w:lang w:eastAsia="zh-CN"/>
        </w:rPr>
        <w:t>来使其实现所有管理职能的全部活动。</w:t>
      </w:r>
      <w:r w:rsidR="006175C7">
        <w:rPr>
          <w:rFonts w:ascii="宋体" w:eastAsia="宋体" w:hAnsi="宋体" w:cs="宋体"/>
          <w:lang w:eastAsia="zh-CN"/>
        </w:rPr>
        <w:t>在质量方面指挥和控制的活动，</w:t>
      </w:r>
      <w:r w:rsidR="006175C7" w:rsidRPr="00EB5B72">
        <w:rPr>
          <w:rFonts w:ascii="宋体" w:eastAsia="宋体" w:hAnsi="宋体" w:cs="宋体"/>
          <w:lang w:eastAsia="zh-CN"/>
        </w:rPr>
        <w:t>包括</w:t>
      </w:r>
      <w:r w:rsidR="002A6C92" w:rsidRPr="00EB5B72">
        <w:rPr>
          <w:rFonts w:ascii="宋体" w:eastAsia="宋体" w:hAnsi="宋体" w:cs="宋体"/>
          <w:lang w:eastAsia="zh-CN"/>
          <w14:textOutline w14:w="3352" w14:cap="rnd" w14:cmpd="sng" w14:algn="ctr">
            <w14:solidFill>
              <w14:srgbClr w14:val="000000"/>
            </w14:solidFill>
            <w14:prstDash w14:val="solid"/>
            <w14:round/>
          </w14:textOutline>
        </w:rPr>
        <w:t>质量方针和质量</w:t>
      </w:r>
      <w:r w:rsidR="002A6C92">
        <w:rPr>
          <w:rFonts w:ascii="宋体" w:eastAsia="宋体" w:hAnsi="宋体" w:cs="宋体"/>
          <w:lang w:eastAsia="zh-CN"/>
          <w14:textOutline w14:w="3352" w14:cap="rnd" w14:cmpd="sng" w14:algn="ctr">
            <w14:solidFill>
              <w14:srgbClr w14:val="000000"/>
            </w14:solidFill>
            <w14:prstDash w14:val="solid"/>
            <w14:round/>
          </w14:textOutline>
        </w:rPr>
        <w:t>目标以及质量规划</w:t>
      </w:r>
      <w:r w:rsidR="002A6C92">
        <w:rPr>
          <w:rFonts w:ascii="宋体" w:eastAsia="宋体" w:hAnsi="宋体" w:cs="宋体" w:hint="eastAsia"/>
          <w:lang w:eastAsia="zh-CN"/>
          <w14:textOutline w14:w="3352" w14:cap="rnd" w14:cmpd="sng" w14:algn="ctr">
            <w14:solidFill>
              <w14:srgbClr w14:val="000000"/>
            </w14:solidFill>
            <w14:prstDash w14:val="solid"/>
            <w14:round/>
          </w14:textOutline>
        </w:rPr>
        <w:t>.</w:t>
      </w:r>
      <w:r w:rsidR="002A6C92">
        <w:rPr>
          <w:rFonts w:ascii="宋体" w:eastAsia="宋体" w:hAnsi="宋体" w:cs="宋体"/>
          <w:lang w:eastAsia="zh-CN"/>
          <w14:textOutline w14:w="3352" w14:cap="rnd" w14:cmpd="sng" w14:algn="ctr">
            <w14:solidFill>
              <w14:srgbClr w14:val="000000"/>
            </w14:solidFill>
            <w14:prstDash w14:val="solid"/>
            <w14:round/>
          </w14:textOutline>
        </w:rPr>
        <w:t>质量保证</w:t>
      </w:r>
      <w:r w:rsidR="002A6C92">
        <w:rPr>
          <w:rFonts w:ascii="宋体" w:eastAsia="宋体" w:hAnsi="宋体" w:cs="宋体" w:hint="eastAsia"/>
          <w:lang w:eastAsia="zh-CN"/>
          <w14:textOutline w14:w="3352" w14:cap="rnd" w14:cmpd="sng" w14:algn="ctr">
            <w14:solidFill>
              <w14:srgbClr w14:val="000000"/>
            </w14:solidFill>
            <w14:prstDash w14:val="solid"/>
            <w14:round/>
          </w14:textOutline>
        </w:rPr>
        <w:t>,</w:t>
      </w:r>
      <w:r w:rsidR="002A6C92">
        <w:rPr>
          <w:rFonts w:ascii="宋体" w:eastAsia="宋体" w:hAnsi="宋体" w:cs="宋体"/>
          <w:lang w:eastAsia="zh-CN"/>
          <w14:textOutline w14:w="3352" w14:cap="rnd" w14:cmpd="sng" w14:algn="ctr">
            <w14:solidFill>
              <w14:srgbClr w14:val="000000"/>
            </w14:solidFill>
            <w14:prstDash w14:val="solid"/>
            <w14:round/>
          </w14:textOutline>
        </w:rPr>
        <w:t>质量控制</w:t>
      </w:r>
      <w:r w:rsidR="002A6C92">
        <w:rPr>
          <w:rFonts w:ascii="宋体" w:eastAsia="宋体" w:hAnsi="宋体" w:cs="宋体" w:hint="eastAsia"/>
          <w:lang w:eastAsia="zh-CN"/>
          <w14:textOutline w14:w="3352" w14:cap="rnd" w14:cmpd="sng" w14:algn="ctr">
            <w14:solidFill>
              <w14:srgbClr w14:val="000000"/>
            </w14:solidFill>
            <w14:prstDash w14:val="solid"/>
            <w14:round/>
          </w14:textOutline>
        </w:rPr>
        <w:t>,</w:t>
      </w:r>
      <w:r w:rsidR="002A6C92">
        <w:rPr>
          <w:rFonts w:ascii="宋体" w:eastAsia="宋体" w:hAnsi="宋体" w:cs="宋体"/>
          <w:lang w:eastAsia="zh-CN"/>
          <w14:textOutline w14:w="3352" w14:cap="rnd" w14:cmpd="sng" w14:algn="ctr">
            <w14:solidFill>
              <w14:srgbClr w14:val="000000"/>
            </w14:solidFill>
            <w14:prstDash w14:val="solid"/>
            <w14:round/>
          </w14:textOutline>
        </w:rPr>
        <w:t>质量改进</w:t>
      </w:r>
    </w:p>
    <w:p w14:paraId="5DF6A3D1" w14:textId="77777777" w:rsidR="00F80B47" w:rsidRDefault="00F80B47">
      <w:pPr>
        <w:spacing w:line="16" w:lineRule="exact"/>
        <w:rPr>
          <w:lang w:eastAsia="zh-CN"/>
        </w:rPr>
      </w:pPr>
    </w:p>
    <w:p w14:paraId="12DB1A80" w14:textId="6C96A682" w:rsidR="00F80B47" w:rsidRDefault="00000000" w:rsidP="00763ACA">
      <w:pPr>
        <w:spacing w:before="58" w:line="221" w:lineRule="auto"/>
        <w:rPr>
          <w:rFonts w:ascii="宋体" w:eastAsia="宋体" w:hAnsi="宋体" w:cs="宋体"/>
          <w:lang w:eastAsia="zh-CN"/>
        </w:rPr>
      </w:pPr>
      <w:r>
        <w:rPr>
          <w:rFonts w:ascii="宋体" w:eastAsia="宋体" w:hAnsi="宋体" w:cs="宋体"/>
          <w:spacing w:val="-5"/>
          <w:sz w:val="20"/>
          <w:szCs w:val="20"/>
          <w:lang w:eastAsia="zh-CN"/>
        </w:rPr>
        <w:t>4、</w:t>
      </w:r>
      <w:r w:rsidRPr="00F61888">
        <w:rPr>
          <w:rFonts w:ascii="宋体" w:eastAsia="宋体" w:hAnsi="宋体" w:cs="宋体"/>
          <w:spacing w:val="-54"/>
          <w:sz w:val="20"/>
          <w:szCs w:val="20"/>
          <w:lang w:eastAsia="zh-CN"/>
        </w:rPr>
        <w:t xml:space="preserve"> </w:t>
      </w:r>
      <w:r w:rsidRPr="00F61888">
        <w:rPr>
          <w:rFonts w:ascii="宋体" w:eastAsia="宋体" w:hAnsi="宋体" w:cs="宋体"/>
          <w:spacing w:val="-5"/>
          <w:lang w:eastAsia="zh-CN"/>
          <w14:textOutline w14:w="3352" w14:cap="rnd" w14:cmpd="sng" w14:algn="ctr">
            <w14:solidFill>
              <w14:srgbClr w14:val="000000"/>
            </w14:solidFill>
            <w14:prstDash w14:val="solid"/>
            <w14:round/>
          </w14:textOutline>
        </w:rPr>
        <w:t>质量管理</w:t>
      </w:r>
      <w:r w:rsidRPr="00F61888">
        <w:rPr>
          <w:rFonts w:ascii="Times New Roman" w:eastAsia="Times New Roman" w:hAnsi="Times New Roman" w:cs="Times New Roman"/>
          <w:spacing w:val="-5"/>
          <w:lang w:eastAsia="zh-CN"/>
        </w:rPr>
        <w:t>3</w:t>
      </w:r>
      <w:r w:rsidRPr="00F61888">
        <w:rPr>
          <w:rFonts w:ascii="宋体" w:eastAsia="宋体" w:hAnsi="宋体" w:cs="宋体"/>
          <w:spacing w:val="-5"/>
          <w:lang w:eastAsia="zh-CN"/>
          <w14:textOutline w14:w="3352" w14:cap="rnd" w14:cmpd="sng" w14:algn="ctr">
            <w14:solidFill>
              <w14:srgbClr w14:val="000000"/>
            </w14:solidFill>
            <w14:prstDash w14:val="solid"/>
            <w14:round/>
          </w14:textOutline>
        </w:rPr>
        <w:t>大过程：</w:t>
      </w:r>
      <w:r w:rsidRPr="00763ACA">
        <w:rPr>
          <w:rFonts w:ascii="宋体" w:eastAsia="宋体" w:hAnsi="宋体" w:cs="宋体"/>
          <w:b/>
          <w:bCs/>
          <w:color w:val="FF0000"/>
          <w:spacing w:val="-5"/>
          <w:lang w:eastAsia="zh-CN"/>
          <w14:textOutline w14:w="3352" w14:cap="rnd" w14:cmpd="sng" w14:algn="ctr">
            <w14:solidFill>
              <w14:srgbClr w14:val="000000"/>
            </w14:solidFill>
            <w14:prstDash w14:val="solid"/>
            <w14:round/>
          </w14:textOutline>
        </w:rPr>
        <w:t>规划质量管理，质量保证、质量控制</w:t>
      </w:r>
    </w:p>
    <w:p w14:paraId="7A946402" w14:textId="5A879779" w:rsidR="00F80B47" w:rsidRDefault="00000000">
      <w:pPr>
        <w:spacing w:before="62" w:line="247" w:lineRule="auto"/>
        <w:ind w:left="11" w:right="93" w:firstLine="425"/>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lang w:eastAsia="zh-CN"/>
        </w:rPr>
        <w:t>1</w:t>
      </w:r>
      <w:r>
        <w:rPr>
          <w:rFonts w:ascii="宋体" w:eastAsia="宋体" w:hAnsi="宋体" w:cs="宋体"/>
          <w:spacing w:val="-5"/>
          <w:lang w:eastAsia="zh-CN"/>
          <w14:textOutline w14:w="3352" w14:cap="rnd" w14:cmpd="sng" w14:algn="ctr">
            <w14:solidFill>
              <w14:srgbClr w14:val="000000"/>
            </w14:solidFill>
            <w14:prstDash w14:val="solid"/>
            <w14:round/>
          </w14:textOutline>
        </w:rPr>
        <w:t>）规划质量管理：</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识别与项目相关的质量标准以及确定如何满</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足这些标准</w:t>
      </w:r>
      <w:r>
        <w:rPr>
          <w:rFonts w:ascii="宋体" w:eastAsia="宋体" w:hAnsi="宋体" w:cs="宋体"/>
          <w:spacing w:val="-6"/>
          <w:lang w:eastAsia="zh-CN"/>
        </w:rPr>
        <w:t>，确定需要对哪</w:t>
      </w:r>
      <w:r>
        <w:rPr>
          <w:rFonts w:ascii="宋体" w:eastAsia="宋体" w:hAnsi="宋体" w:cs="宋体"/>
          <w:lang w:eastAsia="zh-CN"/>
        </w:rPr>
        <w:t xml:space="preserve"> </w:t>
      </w:r>
      <w:r>
        <w:rPr>
          <w:rFonts w:ascii="宋体" w:eastAsia="宋体" w:hAnsi="宋体" w:cs="宋体"/>
          <w:spacing w:val="-3"/>
          <w:lang w:eastAsia="zh-CN"/>
        </w:rPr>
        <w:t>些过程和工作产品进行质量管理；</w:t>
      </w:r>
    </w:p>
    <w:p w14:paraId="29CD93D1" w14:textId="68B179E2" w:rsidR="00F80B47" w:rsidRDefault="00000000">
      <w:pPr>
        <w:pStyle w:val="a3"/>
        <w:spacing w:before="60" w:line="252" w:lineRule="auto"/>
        <w:ind w:left="9" w:right="16" w:firstLine="427"/>
        <w:rPr>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lang w:eastAsia="zh-CN"/>
        </w:rPr>
        <w:t>2</w:t>
      </w:r>
      <w:r>
        <w:rPr>
          <w:rFonts w:ascii="宋体" w:eastAsia="宋体" w:hAnsi="宋体" w:cs="宋体"/>
          <w:spacing w:val="-7"/>
          <w:lang w:eastAsia="zh-CN"/>
          <w14:textOutline w14:w="3352" w14:cap="rnd" w14:cmpd="sng" w14:algn="ctr">
            <w14:solidFill>
              <w14:srgbClr w14:val="000000"/>
            </w14:solidFill>
            <w14:prstDash w14:val="solid"/>
            <w14:round/>
          </w14:textOutline>
        </w:rPr>
        <w:t>）质量保证：</w:t>
      </w:r>
      <w:r>
        <w:rPr>
          <w:rFonts w:ascii="宋体" w:eastAsia="宋体" w:hAnsi="宋体" w:cs="宋体"/>
          <w:spacing w:val="-7"/>
          <w:lang w:eastAsia="zh-CN"/>
        </w:rPr>
        <w:t>所有的有计划地、系统地为保证项目能够满</w:t>
      </w:r>
      <w:r>
        <w:rPr>
          <w:rFonts w:ascii="宋体" w:eastAsia="宋体" w:hAnsi="宋体" w:cs="宋体"/>
          <w:spacing w:val="-8"/>
          <w:lang w:eastAsia="zh-CN"/>
        </w:rPr>
        <w:t>足相关的质量标准而建立的活动，</w:t>
      </w:r>
      <w:r>
        <w:rPr>
          <w:rFonts w:ascii="宋体" w:eastAsia="宋体" w:hAnsi="宋体" w:cs="宋体"/>
          <w:lang w:eastAsia="zh-CN"/>
        </w:rPr>
        <w:t xml:space="preserve"> </w:t>
      </w:r>
      <w:r>
        <w:rPr>
          <w:rFonts w:ascii="宋体" w:eastAsia="宋体" w:hAnsi="宋体" w:cs="宋体"/>
          <w:spacing w:val="-9"/>
          <w:lang w:eastAsia="zh-CN"/>
        </w:rPr>
        <w:t>主要是确保过程质量</w:t>
      </w:r>
      <w:r>
        <w:rPr>
          <w:rFonts w:ascii="宋体" w:eastAsia="宋体" w:hAnsi="宋体" w:cs="宋体"/>
          <w:spacing w:val="-22"/>
          <w:lang w:eastAsia="zh-CN"/>
        </w:rPr>
        <w:t>；</w:t>
      </w:r>
      <w:r>
        <w:rPr>
          <w:spacing w:val="-59"/>
          <w:u w:val="single"/>
          <w:shd w:val="clear" w:color="auto" w:fill="FFC000"/>
          <w:lang w:eastAsia="zh-CN"/>
        </w:rPr>
        <w:t xml:space="preserve"> </w:t>
      </w:r>
      <w:r>
        <w:rPr>
          <w:spacing w:val="-22"/>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13</w:t>
      </w:r>
      <w:r>
        <w:rPr>
          <w:spacing w:val="-37"/>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38）</w:t>
      </w:r>
    </w:p>
    <w:p w14:paraId="4EAC92C4" w14:textId="451ECEDF" w:rsidR="00F80B47" w:rsidRDefault="00000000">
      <w:pPr>
        <w:spacing w:before="52" w:line="247" w:lineRule="auto"/>
        <w:ind w:left="12" w:right="74" w:firstLine="424"/>
        <w:rPr>
          <w:rFonts w:ascii="宋体" w:eastAsia="宋体" w:hAnsi="宋体" w:cs="宋体"/>
          <w:lang w:eastAsia="zh-CN"/>
        </w:rPr>
      </w:pPr>
      <w:r>
        <w:rPr>
          <w:rFonts w:ascii="宋体" w:eastAsia="宋体" w:hAnsi="宋体" w:cs="宋体"/>
          <w:spacing w:val="-12"/>
          <w:lang w:eastAsia="zh-CN"/>
          <w14:textOutline w14:w="3352" w14:cap="rnd" w14:cmpd="sng" w14:algn="ctr">
            <w14:solidFill>
              <w14:srgbClr w14:val="000000"/>
            </w14:solidFill>
            <w14:prstDash w14:val="solid"/>
            <w14:round/>
          </w14:textOutline>
        </w:rPr>
        <w:t>（</w:t>
      </w:r>
      <w:r>
        <w:rPr>
          <w:rFonts w:ascii="MS Gothic" w:eastAsia="MS Gothic" w:hAnsi="MS Gothic" w:cs="MS Gothic"/>
          <w:spacing w:val="-12"/>
          <w:lang w:eastAsia="zh-CN"/>
          <w14:textOutline w14:w="3352" w14:cap="rnd" w14:cmpd="sng" w14:algn="ctr">
            <w14:solidFill>
              <w14:srgbClr w14:val="000000"/>
            </w14:solidFill>
            <w14:prstDash w14:val="solid"/>
            <w14:round/>
          </w14:textOutline>
        </w:rPr>
        <w:t>s</w:t>
      </w:r>
      <w:r>
        <w:rPr>
          <w:rFonts w:ascii="宋体" w:eastAsia="宋体" w:hAnsi="宋体" w:cs="宋体"/>
          <w:spacing w:val="-12"/>
          <w:lang w:eastAsia="zh-CN"/>
          <w14:textOutline w14:w="3352" w14:cap="rnd" w14:cmpd="sng" w14:algn="ctr">
            <w14:solidFill>
              <w14:srgbClr w14:val="000000"/>
            </w14:solidFill>
            <w14:prstDash w14:val="solid"/>
            <w14:round/>
          </w14:textOutline>
        </w:rPr>
        <w:t>）质量控制：</w:t>
      </w:r>
      <w:r>
        <w:rPr>
          <w:rFonts w:ascii="宋体" w:eastAsia="宋体" w:hAnsi="宋体" w:cs="宋体"/>
          <w:spacing w:val="-12"/>
          <w:lang w:eastAsia="zh-CN"/>
        </w:rPr>
        <w:t>采取措施，监督项目的具体实施结果是否符合有关的项目质量标准，</w:t>
      </w:r>
      <w:r>
        <w:rPr>
          <w:rFonts w:ascii="宋体" w:eastAsia="宋体" w:hAnsi="宋体" w:cs="宋体"/>
          <w:spacing w:val="-13"/>
          <w:lang w:eastAsia="zh-CN"/>
        </w:rPr>
        <w:t>并确定</w:t>
      </w:r>
      <w:r>
        <w:rPr>
          <w:rFonts w:ascii="宋体" w:eastAsia="宋体" w:hAnsi="宋体" w:cs="宋体"/>
          <w:spacing w:val="-4"/>
          <w:lang w:eastAsia="zh-CN"/>
        </w:rPr>
        <w:t>消除产品不良结果的原因；</w:t>
      </w:r>
    </w:p>
    <w:p w14:paraId="4D873AE0" w14:textId="49F32C3C" w:rsidR="00F80B47" w:rsidRDefault="00000000">
      <w:pPr>
        <w:spacing w:before="61" w:line="220" w:lineRule="auto"/>
        <w:jc w:val="right"/>
        <w:rPr>
          <w:rFonts w:ascii="宋体" w:eastAsia="宋体" w:hAnsi="宋体" w:cs="宋体"/>
          <w:lang w:eastAsia="zh-CN"/>
        </w:rPr>
      </w:pPr>
      <w:r>
        <w:rPr>
          <w:rFonts w:ascii="Times New Roman" w:eastAsia="Times New Roman" w:hAnsi="Times New Roman" w:cs="Times New Roman"/>
          <w:spacing w:val="-6"/>
          <w:lang w:eastAsia="zh-CN"/>
        </w:rPr>
        <w:t>5</w:t>
      </w:r>
      <w:r>
        <w:rPr>
          <w:rFonts w:ascii="宋体" w:eastAsia="宋体" w:hAnsi="宋体" w:cs="宋体"/>
          <w:spacing w:val="-6"/>
          <w:lang w:eastAsia="zh-CN"/>
        </w:rPr>
        <w:t>、规划质量管理的工具与技术包含：</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成本收益分析法、质量成本法</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、标杆对照、实验设计</w:t>
      </w:r>
      <w:r>
        <w:rPr>
          <w:rFonts w:ascii="宋体" w:eastAsia="宋体" w:hAnsi="宋体" w:cs="宋体"/>
          <w:spacing w:val="-7"/>
          <w:lang w:eastAsia="zh-CN"/>
        </w:rPr>
        <w:t>等。</w:t>
      </w:r>
    </w:p>
    <w:p w14:paraId="57EA7CC3" w14:textId="77777777" w:rsidR="00F80B47" w:rsidRDefault="00000000">
      <w:pPr>
        <w:pStyle w:val="a3"/>
        <w:tabs>
          <w:tab w:val="left" w:pos="126"/>
        </w:tabs>
        <w:spacing w:before="62" w:line="232" w:lineRule="auto"/>
        <w:rPr>
          <w:lang w:eastAsia="zh-CN"/>
        </w:rPr>
      </w:pPr>
      <w:r>
        <w:rPr>
          <w:u w:val="single"/>
          <w:shd w:val="clear" w:color="auto" w:fill="FFC000"/>
          <w:lang w:eastAsia="zh-CN"/>
        </w:rPr>
        <w:tab/>
      </w:r>
      <w:r>
        <w:rPr>
          <w:spacing w:val="-21"/>
          <w:u w:val="single" w:color="000000"/>
          <w:shd w:val="clear" w:color="auto" w:fill="FFC000"/>
          <w:lang w:eastAsia="zh-CN"/>
          <w14:textOutline w14:w="3352" w14:cap="rnd" w14:cmpd="sng" w14:algn="ctr">
            <w14:solidFill>
              <w14:srgbClr w14:val="000000"/>
            </w14:solidFill>
            <w14:prstDash w14:val="solid"/>
            <w14:round/>
          </w14:textOutline>
        </w:rPr>
        <w:t>（17</w:t>
      </w:r>
      <w:r>
        <w:rPr>
          <w:spacing w:val="-35"/>
          <w:u w:val="single"/>
          <w:shd w:val="clear" w:color="auto" w:fill="FFC000"/>
          <w:lang w:eastAsia="zh-CN"/>
        </w:rPr>
        <w:t xml:space="preserve"> </w:t>
      </w:r>
      <w:r>
        <w:rPr>
          <w:spacing w:val="-2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1"/>
          <w:u w:val="single" w:color="000000"/>
          <w:shd w:val="clear" w:color="auto" w:fill="FFC000"/>
          <w:lang w:eastAsia="zh-CN"/>
          <w14:textOutline w14:w="3352" w14:cap="rnd" w14:cmpd="sng" w14:algn="ctr">
            <w14:solidFill>
              <w14:srgbClr w14:val="000000"/>
            </w14:solidFill>
            <w14:prstDash w14:val="solid"/>
            <w14:round/>
          </w14:textOutline>
        </w:rPr>
        <w:t>64）</w:t>
      </w:r>
    </w:p>
    <w:p w14:paraId="59C1396D" w14:textId="08CCA67F" w:rsidR="00F80B47" w:rsidRDefault="00000000" w:rsidP="002A6C92">
      <w:pPr>
        <w:spacing w:before="49" w:line="256" w:lineRule="auto"/>
        <w:ind w:left="9" w:right="74"/>
        <w:jc w:val="both"/>
        <w:rPr>
          <w:rFonts w:ascii="宋体" w:eastAsia="宋体" w:hAnsi="宋体" w:cs="宋体"/>
          <w:lang w:eastAsia="zh-CN"/>
        </w:rPr>
      </w:pP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0"/>
          <w:u w:val="single"/>
          <w:lang w:eastAsia="zh-CN"/>
        </w:rPr>
        <w:t>1</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）成本效益分析法：</w:t>
      </w:r>
      <w:r>
        <w:rPr>
          <w:rFonts w:ascii="宋体" w:eastAsia="宋体" w:hAnsi="宋体" w:cs="宋体"/>
          <w:spacing w:val="-10"/>
          <w:lang w:eastAsia="zh-CN"/>
        </w:rPr>
        <w:t>对每个质量活动进行成本效益分析，就是要比较其可能的成本与预期</w:t>
      </w:r>
      <w:r>
        <w:rPr>
          <w:rFonts w:ascii="宋体" w:eastAsia="宋体" w:hAnsi="宋体" w:cs="宋体"/>
          <w:lang w:eastAsia="zh-CN"/>
        </w:rPr>
        <w:t xml:space="preserve"> </w:t>
      </w:r>
      <w:r>
        <w:rPr>
          <w:rFonts w:ascii="宋体" w:eastAsia="宋体" w:hAnsi="宋体" w:cs="宋体"/>
          <w:spacing w:val="1"/>
          <w:lang w:eastAsia="zh-CN"/>
        </w:rPr>
        <w:t>的效益。达到质量要求的主要效益包括减少返工、提高生产率、降低成本、提升干系人满意度及</w:t>
      </w:r>
      <w:r>
        <w:rPr>
          <w:rFonts w:ascii="宋体" w:eastAsia="宋体" w:hAnsi="宋体" w:cs="宋体"/>
          <w:spacing w:val="2"/>
          <w:lang w:eastAsia="zh-CN"/>
        </w:rPr>
        <w:t xml:space="preserve"> </w:t>
      </w:r>
      <w:r>
        <w:rPr>
          <w:rFonts w:ascii="宋体" w:eastAsia="宋体" w:hAnsi="宋体" w:cs="宋体"/>
          <w:spacing w:val="-3"/>
          <w:lang w:eastAsia="zh-CN"/>
        </w:rPr>
        <w:t>提升赢利能力。</w:t>
      </w:r>
    </w:p>
    <w:p w14:paraId="64C4FCB6" w14:textId="56D00056" w:rsidR="00F80B47" w:rsidRDefault="00000000" w:rsidP="002A6C92">
      <w:pPr>
        <w:pStyle w:val="a3"/>
        <w:spacing w:before="62" w:line="259" w:lineRule="auto"/>
        <w:ind w:left="9" w:right="74"/>
        <w:jc w:val="both"/>
        <w:rPr>
          <w:lang w:eastAsia="zh-CN"/>
        </w:rPr>
      </w:pP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6"/>
          <w:u w:val="single"/>
          <w:lang w:eastAsia="zh-CN"/>
        </w:rPr>
        <w:t>2</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）质量成本法</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70</w:t>
      </w:r>
      <w:r>
        <w:rPr>
          <w:spacing w:val="-48"/>
          <w:w w:val="97"/>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8"/>
          <w:w w:val="97"/>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6"/>
          <w:lang w:eastAsia="zh-CN"/>
        </w:rPr>
        <w:t>质量成本指在产品生命周期中发生的所有成本，</w:t>
      </w:r>
      <w:r>
        <w:rPr>
          <w:rFonts w:ascii="宋体" w:eastAsia="宋体" w:hAnsi="宋体" w:cs="宋体"/>
          <w:spacing w:val="-36"/>
          <w:lang w:eastAsia="zh-CN"/>
        </w:rPr>
        <w:t xml:space="preserve"> </w:t>
      </w:r>
      <w:r>
        <w:rPr>
          <w:rFonts w:ascii="宋体" w:eastAsia="宋体" w:hAnsi="宋体" w:cs="宋体"/>
          <w:spacing w:val="-6"/>
          <w:lang w:eastAsia="zh-CN"/>
        </w:rPr>
        <w:t>包括为预</w:t>
      </w:r>
      <w:r>
        <w:rPr>
          <w:rFonts w:ascii="宋体" w:eastAsia="宋体" w:hAnsi="宋体" w:cs="宋体"/>
          <w:spacing w:val="-7"/>
          <w:lang w:eastAsia="zh-CN"/>
        </w:rPr>
        <w:t>防不</w:t>
      </w:r>
      <w:r>
        <w:rPr>
          <w:rFonts w:ascii="宋体" w:eastAsia="宋体" w:hAnsi="宋体" w:cs="宋体"/>
          <w:lang w:eastAsia="zh-CN"/>
        </w:rPr>
        <w:t xml:space="preserve"> </w:t>
      </w:r>
      <w:r>
        <w:rPr>
          <w:rFonts w:ascii="宋体" w:eastAsia="宋体" w:hAnsi="宋体" w:cs="宋体"/>
          <w:spacing w:val="1"/>
          <w:lang w:eastAsia="zh-CN"/>
        </w:rPr>
        <w:t>符合要求、为评价产品或服务是否符合要求，以及因未达到要求而发生的所有成本。质量成本类</w:t>
      </w:r>
      <w:r>
        <w:rPr>
          <w:rFonts w:ascii="宋体" w:eastAsia="宋体" w:hAnsi="宋体" w:cs="宋体"/>
          <w:spacing w:val="2"/>
          <w:lang w:eastAsia="zh-CN"/>
        </w:rPr>
        <w:t xml:space="preserve"> </w:t>
      </w:r>
      <w:r>
        <w:rPr>
          <w:rFonts w:ascii="宋体" w:eastAsia="宋体" w:hAnsi="宋体" w:cs="宋体"/>
          <w:spacing w:val="-8"/>
          <w:lang w:eastAsia="zh-CN"/>
        </w:rPr>
        <w:t>型见图</w:t>
      </w:r>
      <w:r>
        <w:rPr>
          <w:rFonts w:ascii="宋体" w:eastAsia="宋体" w:hAnsi="宋体" w:cs="宋体"/>
          <w:spacing w:val="-36"/>
          <w:lang w:eastAsia="zh-CN"/>
        </w:rPr>
        <w:t>：</w:t>
      </w:r>
      <w:r>
        <w:rPr>
          <w:spacing w:val="-36"/>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18</w:t>
      </w:r>
      <w:r>
        <w:rPr>
          <w:spacing w:val="-36"/>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64</w:t>
      </w:r>
      <w:r>
        <w:rPr>
          <w:spacing w:val="-36"/>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19</w:t>
      </w:r>
      <w:r>
        <w:rPr>
          <w:spacing w:val="-38"/>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63）</w:t>
      </w:r>
    </w:p>
    <w:p w14:paraId="741FC474" w14:textId="48AEBA13" w:rsidR="00F80B47" w:rsidRDefault="00386218">
      <w:pPr>
        <w:spacing w:line="257" w:lineRule="auto"/>
        <w:rPr>
          <w:lang w:eastAsia="zh-CN"/>
        </w:rPr>
      </w:pPr>
      <w:r>
        <w:drawing>
          <wp:anchor distT="0" distB="0" distL="0" distR="0" simplePos="0" relativeHeight="251657216" behindDoc="1" locked="0" layoutInCell="0" allowOverlap="1" wp14:anchorId="0011AE6C" wp14:editId="29831147">
            <wp:simplePos x="0" y="0"/>
            <wp:positionH relativeFrom="page">
              <wp:posOffset>517983</wp:posOffset>
            </wp:positionH>
            <wp:positionV relativeFrom="page">
              <wp:posOffset>3673458</wp:posOffset>
            </wp:positionV>
            <wp:extent cx="3395345" cy="1754802"/>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2"/>
                    <a:stretch>
                      <a:fillRect/>
                    </a:stretch>
                  </pic:blipFill>
                  <pic:spPr>
                    <a:xfrm>
                      <a:off x="0" y="0"/>
                      <a:ext cx="3398256" cy="1756306"/>
                    </a:xfrm>
                    <a:prstGeom prst="rect">
                      <a:avLst/>
                    </a:prstGeom>
                  </pic:spPr>
                </pic:pic>
              </a:graphicData>
            </a:graphic>
            <wp14:sizeRelV relativeFrom="margin">
              <wp14:pctHeight>0</wp14:pctHeight>
            </wp14:sizeRelV>
          </wp:anchor>
        </w:drawing>
      </w:r>
    </w:p>
    <w:p w14:paraId="01C09D64" w14:textId="77777777" w:rsidR="00F80B47" w:rsidRDefault="00F80B47">
      <w:pPr>
        <w:spacing w:line="257" w:lineRule="auto"/>
        <w:rPr>
          <w:lang w:eastAsia="zh-CN"/>
        </w:rPr>
      </w:pPr>
    </w:p>
    <w:p w14:paraId="5562B38F" w14:textId="77777777" w:rsidR="00F80B47" w:rsidRDefault="00F80B47">
      <w:pPr>
        <w:spacing w:line="257" w:lineRule="auto"/>
        <w:rPr>
          <w:lang w:eastAsia="zh-CN"/>
        </w:rPr>
      </w:pPr>
    </w:p>
    <w:p w14:paraId="468F5190" w14:textId="77777777" w:rsidR="00F80B47" w:rsidRDefault="00F80B47">
      <w:pPr>
        <w:spacing w:line="257" w:lineRule="auto"/>
        <w:rPr>
          <w:lang w:eastAsia="zh-CN"/>
        </w:rPr>
      </w:pPr>
    </w:p>
    <w:p w14:paraId="0338DF47" w14:textId="77777777" w:rsidR="00F80B47" w:rsidRDefault="00F80B47">
      <w:pPr>
        <w:spacing w:line="257" w:lineRule="auto"/>
        <w:rPr>
          <w:lang w:eastAsia="zh-CN"/>
        </w:rPr>
      </w:pPr>
    </w:p>
    <w:p w14:paraId="37DA51BA" w14:textId="77777777" w:rsidR="00F80B47" w:rsidRDefault="00F80B47">
      <w:pPr>
        <w:spacing w:line="257" w:lineRule="auto"/>
        <w:rPr>
          <w:lang w:eastAsia="zh-CN"/>
        </w:rPr>
      </w:pPr>
    </w:p>
    <w:p w14:paraId="4D7E297C" w14:textId="77777777" w:rsidR="00F80B47" w:rsidRDefault="00F80B47">
      <w:pPr>
        <w:spacing w:line="257" w:lineRule="auto"/>
        <w:rPr>
          <w:lang w:eastAsia="zh-CN"/>
        </w:rPr>
      </w:pPr>
    </w:p>
    <w:p w14:paraId="7C0A4D83" w14:textId="77777777" w:rsidR="00F80B47" w:rsidRDefault="00F80B47">
      <w:pPr>
        <w:spacing w:line="257" w:lineRule="auto"/>
        <w:rPr>
          <w:lang w:eastAsia="zh-CN"/>
        </w:rPr>
      </w:pPr>
    </w:p>
    <w:p w14:paraId="324CA821" w14:textId="77777777" w:rsidR="00F80B47" w:rsidRDefault="00F80B47">
      <w:pPr>
        <w:spacing w:line="257" w:lineRule="auto"/>
        <w:rPr>
          <w:lang w:eastAsia="zh-CN"/>
        </w:rPr>
      </w:pPr>
    </w:p>
    <w:p w14:paraId="41DAD879" w14:textId="77777777" w:rsidR="00F80B47" w:rsidRDefault="00F80B47">
      <w:pPr>
        <w:spacing w:line="257" w:lineRule="auto"/>
        <w:rPr>
          <w:lang w:eastAsia="zh-CN"/>
        </w:rPr>
      </w:pPr>
    </w:p>
    <w:p w14:paraId="03AF75AC" w14:textId="77777777" w:rsidR="00F80B47" w:rsidRDefault="00F80B47">
      <w:pPr>
        <w:spacing w:line="257" w:lineRule="auto"/>
        <w:rPr>
          <w:lang w:eastAsia="zh-CN"/>
        </w:rPr>
      </w:pPr>
    </w:p>
    <w:p w14:paraId="7D42078B" w14:textId="77777777" w:rsidR="00F80B47" w:rsidRDefault="00F80B47">
      <w:pPr>
        <w:spacing w:line="257" w:lineRule="auto"/>
        <w:rPr>
          <w:lang w:eastAsia="zh-CN"/>
        </w:rPr>
      </w:pPr>
    </w:p>
    <w:p w14:paraId="69286B4F" w14:textId="79FC7363" w:rsidR="00F80B47" w:rsidRDefault="00000000" w:rsidP="002A6C92">
      <w:pPr>
        <w:pStyle w:val="a3"/>
        <w:spacing w:before="69" w:line="251" w:lineRule="auto"/>
        <w:ind w:left="10" w:right="16"/>
        <w:rPr>
          <w:lang w:eastAsia="zh-CN"/>
        </w:rPr>
      </w:pPr>
      <w:r w:rsidRPr="002A6C92">
        <w:rPr>
          <w:rFonts w:ascii="宋体" w:eastAsia="宋体" w:hAnsi="宋体" w:cs="宋体"/>
          <w:spacing w:val="-7"/>
          <w:u w:color="000000"/>
          <w:lang w:eastAsia="zh-CN"/>
          <w14:textOutline w14:w="3352" w14:cap="rnd" w14:cmpd="sng" w14:algn="ctr">
            <w14:solidFill>
              <w14:srgbClr w14:val="000000"/>
            </w14:solidFill>
            <w14:prstDash w14:val="solid"/>
            <w14:round/>
          </w14:textOutline>
        </w:rPr>
        <w:t>（</w:t>
      </w:r>
      <w:r w:rsidRPr="002A6C92">
        <w:rPr>
          <w:rFonts w:ascii="Times New Roman" w:eastAsia="Times New Roman" w:hAnsi="Times New Roman" w:cs="Times New Roman"/>
          <w:b/>
          <w:bCs/>
          <w:spacing w:val="-7"/>
          <w:lang w:eastAsia="zh-CN"/>
        </w:rPr>
        <w:t>3</w:t>
      </w:r>
      <w:r w:rsidRPr="002A6C92">
        <w:rPr>
          <w:rFonts w:ascii="宋体" w:eastAsia="宋体" w:hAnsi="宋体" w:cs="宋体"/>
          <w:spacing w:val="-7"/>
          <w:u w:color="000000"/>
          <w:lang w:eastAsia="zh-CN"/>
          <w14:textOutline w14:w="3352" w14:cap="rnd" w14:cmpd="sng" w14:algn="ctr">
            <w14:solidFill>
              <w14:srgbClr w14:val="000000"/>
            </w14:solidFill>
            <w14:prstDash w14:val="solid"/>
            <w14:round/>
          </w14:textOutline>
        </w:rPr>
        <w:t>）标杆对照：是将实际或计划的项目实践与</w:t>
      </w:r>
      <w:r w:rsidRPr="002A6C92">
        <w:rPr>
          <w:rFonts w:ascii="宋体" w:eastAsia="宋体" w:hAnsi="宋体" w:cs="宋体"/>
          <w:spacing w:val="-8"/>
          <w:u w:color="000000"/>
          <w:lang w:eastAsia="zh-CN"/>
          <w14:textOutline w14:w="3352" w14:cap="rnd" w14:cmpd="sng" w14:algn="ctr">
            <w14:solidFill>
              <w14:srgbClr w14:val="000000"/>
            </w14:solidFill>
            <w14:prstDash w14:val="solid"/>
            <w14:round/>
          </w14:textOutline>
        </w:rPr>
        <w:t>可比项目的实践进行对照</w:t>
      </w:r>
      <w:r>
        <w:rPr>
          <w:rFonts w:ascii="宋体" w:eastAsia="宋体" w:hAnsi="宋体" w:cs="宋体"/>
          <w:spacing w:val="-8"/>
          <w:lang w:eastAsia="zh-CN"/>
        </w:rPr>
        <w:t>，以便识别最佳实践，</w:t>
      </w:r>
      <w:r>
        <w:rPr>
          <w:rFonts w:ascii="宋体" w:eastAsia="宋体" w:hAnsi="宋体" w:cs="宋体"/>
          <w:lang w:eastAsia="zh-CN"/>
        </w:rPr>
        <w:t xml:space="preserve"> </w:t>
      </w:r>
      <w:r>
        <w:rPr>
          <w:rFonts w:ascii="宋体" w:eastAsia="宋体" w:hAnsi="宋体" w:cs="宋体"/>
          <w:spacing w:val="-5"/>
          <w:lang w:eastAsia="zh-CN"/>
        </w:rPr>
        <w:t>形成改进意见，并为绩效考核提供依据。</w:t>
      </w:r>
      <w:r>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69）</w:t>
      </w:r>
    </w:p>
    <w:p w14:paraId="4EA9B3CE" w14:textId="77777777" w:rsidR="00F80B47" w:rsidRDefault="00000000" w:rsidP="002A6C92">
      <w:pPr>
        <w:pStyle w:val="a3"/>
        <w:spacing w:before="52" w:line="259" w:lineRule="auto"/>
        <w:ind w:left="25" w:right="83"/>
        <w:rPr>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w:t>
      </w:r>
      <w:r w:rsidRPr="002A6C92">
        <w:rPr>
          <w:rFonts w:ascii="宋体" w:eastAsia="宋体" w:hAnsi="宋体" w:cs="宋体"/>
          <w:b/>
          <w:bCs/>
          <w:spacing w:val="-2"/>
          <w:lang w:eastAsia="zh-CN"/>
        </w:rPr>
        <w:t>实验设计</w:t>
      </w:r>
      <w:r>
        <w:rPr>
          <w:rFonts w:ascii="宋体" w:eastAsia="宋体" w:hAnsi="宋体" w:cs="宋体"/>
          <w:spacing w:val="-2"/>
          <w:lang w:eastAsia="zh-CN"/>
        </w:rPr>
        <w:t>（</w:t>
      </w:r>
      <w:r>
        <w:rPr>
          <w:rFonts w:ascii="Times New Roman" w:eastAsia="Times New Roman" w:hAnsi="Times New Roman" w:cs="Times New Roman"/>
          <w:spacing w:val="-2"/>
          <w:lang w:eastAsia="zh-CN"/>
        </w:rPr>
        <w:t>DOE</w:t>
      </w:r>
      <w:r>
        <w:rPr>
          <w:rFonts w:ascii="宋体" w:eastAsia="宋体" w:hAnsi="宋体" w:cs="宋体"/>
          <w:spacing w:val="-2"/>
          <w:lang w:eastAsia="zh-CN"/>
        </w:rPr>
        <w:t>）是一种</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统计方法</w:t>
      </w:r>
      <w:r>
        <w:rPr>
          <w:rFonts w:ascii="宋体" w:eastAsia="宋体" w:hAnsi="宋体" w:cs="宋体"/>
          <w:spacing w:val="-2"/>
          <w:lang w:eastAsia="zh-CN"/>
        </w:rPr>
        <w:t>，用来识别哪些因素会对正在生产的产品或正在开发</w:t>
      </w:r>
      <w:r>
        <w:rPr>
          <w:rFonts w:ascii="宋体" w:eastAsia="宋体" w:hAnsi="宋体" w:cs="宋体"/>
          <w:spacing w:val="4"/>
          <w:lang w:eastAsia="zh-CN"/>
        </w:rPr>
        <w:t xml:space="preserve"> </w:t>
      </w:r>
      <w:r>
        <w:rPr>
          <w:rFonts w:ascii="宋体" w:eastAsia="宋体" w:hAnsi="宋体" w:cs="宋体"/>
          <w:spacing w:val="-4"/>
          <w:lang w:eastAsia="zh-CN"/>
        </w:rPr>
        <w:t xml:space="preserve">的流程的特定变量产生影响。 </w:t>
      </w:r>
      <w:r>
        <w:rPr>
          <w:rFonts w:ascii="Times New Roman" w:eastAsia="Times New Roman" w:hAnsi="Times New Roman" w:cs="Times New Roman"/>
          <w:spacing w:val="-4"/>
          <w:lang w:eastAsia="zh-CN"/>
        </w:rPr>
        <w:t xml:space="preserve">DOE </w:t>
      </w:r>
      <w:r>
        <w:rPr>
          <w:rFonts w:ascii="宋体" w:eastAsia="宋体" w:hAnsi="宋体" w:cs="宋体"/>
          <w:spacing w:val="-4"/>
          <w:lang w:eastAsia="zh-CN"/>
        </w:rPr>
        <w:t>可以在质量规划管理过程中使用，以确定测试的数量和类别，</w:t>
      </w:r>
      <w:r>
        <w:rPr>
          <w:rFonts w:ascii="宋体" w:eastAsia="宋体" w:hAnsi="宋体" w:cs="宋体"/>
          <w:spacing w:val="1"/>
          <w:lang w:eastAsia="zh-CN"/>
        </w:rPr>
        <w:t xml:space="preserve"> </w:t>
      </w:r>
      <w:r>
        <w:rPr>
          <w:rFonts w:ascii="宋体" w:eastAsia="宋体" w:hAnsi="宋体" w:cs="宋体"/>
          <w:spacing w:val="-3"/>
          <w:lang w:eastAsia="zh-CN"/>
        </w:rPr>
        <w:t>以及这些测试对质量成本的影响。</w:t>
      </w:r>
      <w:r>
        <w:rPr>
          <w:spacing w:val="-3"/>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69</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14</w:t>
      </w:r>
      <w:r>
        <w:rPr>
          <w:spacing w:val="-37"/>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67</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67</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47</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64）</w:t>
      </w:r>
    </w:p>
    <w:p w14:paraId="5F63B436" w14:textId="188D2621" w:rsidR="00F80B47" w:rsidRDefault="00000000" w:rsidP="002A6C92">
      <w:pPr>
        <w:pStyle w:val="a3"/>
        <w:spacing w:before="53" w:line="226" w:lineRule="auto"/>
        <w:rPr>
          <w:rFonts w:ascii="宋体" w:eastAsia="宋体" w:hAnsi="宋体" w:cs="宋体"/>
          <w:lang w:eastAsia="zh-CN"/>
        </w:rPr>
      </w:pPr>
      <w:r w:rsidRPr="002A6C92">
        <w:rPr>
          <w:rFonts w:ascii="宋体" w:eastAsia="宋体" w:hAnsi="宋体" w:cs="宋体"/>
          <w:spacing w:val="-6"/>
          <w:u w:color="000000"/>
          <w:lang w:eastAsia="zh-CN"/>
          <w14:textOutline w14:w="3352" w14:cap="rnd" w14:cmpd="sng" w14:algn="ctr">
            <w14:solidFill>
              <w14:srgbClr w14:val="000000"/>
            </w14:solidFill>
            <w14:prstDash w14:val="solid"/>
            <w14:round/>
          </w14:textOutline>
        </w:rPr>
        <w:t>（</w:t>
      </w:r>
      <w:r w:rsidRPr="002A6C92">
        <w:rPr>
          <w:rFonts w:ascii="Times New Roman" w:eastAsia="Times New Roman" w:hAnsi="Times New Roman" w:cs="Times New Roman"/>
          <w:b/>
          <w:bCs/>
          <w:spacing w:val="-6"/>
          <w:lang w:eastAsia="zh-CN"/>
        </w:rPr>
        <w:t>5</w:t>
      </w:r>
      <w:r w:rsidRPr="002A6C92">
        <w:rPr>
          <w:rFonts w:ascii="宋体" w:eastAsia="宋体" w:hAnsi="宋体" w:cs="宋体"/>
          <w:spacing w:val="-6"/>
          <w:u w:color="000000"/>
          <w:lang w:eastAsia="zh-CN"/>
          <w14:textOutline w14:w="3352" w14:cap="rnd" w14:cmpd="sng" w14:algn="ctr">
            <w14:solidFill>
              <w14:srgbClr w14:val="000000"/>
            </w14:solidFill>
            <w14:prstDash w14:val="solid"/>
            <w14:round/>
          </w14:textOutline>
        </w:rPr>
        <w:t>）其他质量管理工具：①头脑风暴；②力场分析</w:t>
      </w:r>
      <w:r w:rsidRPr="002A6C92">
        <w:rPr>
          <w:spacing w:val="-6"/>
          <w:u w:color="000000"/>
          <w:shd w:val="clear" w:color="auto" w:fill="FFC000"/>
          <w:lang w:eastAsia="zh-CN"/>
          <w14:textOutline w14:w="3352" w14:cap="rnd" w14:cmpd="sng" w14:algn="ctr">
            <w14:solidFill>
              <w14:srgbClr w14:val="000000"/>
            </w14:solidFill>
            <w14:prstDash w14:val="solid"/>
            <w14:round/>
          </w14:textOutline>
        </w:rPr>
        <w:t>（19</w:t>
      </w:r>
      <w:r w:rsidRPr="002A6C92">
        <w:rPr>
          <w:spacing w:val="-40"/>
          <w:shd w:val="clear" w:color="auto" w:fill="FFC000"/>
          <w:lang w:eastAsia="zh-CN"/>
        </w:rPr>
        <w:t xml:space="preserve"> </w:t>
      </w:r>
      <w:r w:rsidRPr="002A6C92">
        <w:rPr>
          <w:spacing w:val="-6"/>
          <w:u w:color="000000"/>
          <w:shd w:val="clear" w:color="auto" w:fill="FFC000"/>
          <w:lang w:eastAsia="zh-CN"/>
          <w14:textOutline w14:w="3352" w14:cap="rnd" w14:cmpd="sng" w14:algn="ctr">
            <w14:solidFill>
              <w14:srgbClr w14:val="000000"/>
            </w14:solidFill>
            <w14:prstDash w14:val="solid"/>
            <w14:round/>
          </w14:textOutline>
        </w:rPr>
        <w:t>上</w:t>
      </w:r>
      <w:r w:rsidRPr="002A6C92">
        <w:rPr>
          <w:spacing w:val="-45"/>
          <w:shd w:val="clear" w:color="auto" w:fill="FFC000"/>
          <w:lang w:eastAsia="zh-CN"/>
        </w:rPr>
        <w:t xml:space="preserve"> </w:t>
      </w:r>
      <w:r w:rsidRPr="002A6C92">
        <w:rPr>
          <w:spacing w:val="-6"/>
          <w:u w:color="000000"/>
          <w:shd w:val="clear" w:color="auto" w:fill="FFC000"/>
          <w:lang w:eastAsia="zh-CN"/>
          <w14:textOutline w14:w="3352" w14:cap="rnd" w14:cmpd="sng" w14:algn="ctr">
            <w14:solidFill>
              <w14:srgbClr w14:val="000000"/>
            </w14:solidFill>
            <w14:prstDash w14:val="solid"/>
            <w14:round/>
          </w14:textOutline>
        </w:rPr>
        <w:t>64</w:t>
      </w:r>
      <w:r w:rsidRPr="002A6C92">
        <w:rPr>
          <w:spacing w:val="-46"/>
          <w:w w:val="92"/>
          <w:u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6"/>
          <w:w w:val="9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③名义小组技术。</w:t>
      </w:r>
      <w:r>
        <w:rPr>
          <w:rFonts w:ascii="宋体" w:eastAsia="宋体" w:hAnsi="宋体" w:cs="宋体"/>
          <w:u w:val="single"/>
          <w:lang w:eastAsia="zh-CN"/>
        </w:rPr>
        <w:t xml:space="preserve">  </w:t>
      </w:r>
    </w:p>
    <w:p w14:paraId="0F05554F" w14:textId="46FF85A0" w:rsidR="00F80B47" w:rsidRPr="00176D9A" w:rsidRDefault="00000000" w:rsidP="00176D9A">
      <w:pPr>
        <w:spacing w:before="54" w:line="220" w:lineRule="auto"/>
        <w:rPr>
          <w:rFonts w:asciiTheme="minorHAnsi" w:eastAsiaTheme="minorHAnsi" w:hAnsiTheme="minorHAnsi" w:cs="宋体"/>
          <w:lang w:eastAsia="zh-CN"/>
        </w:rPr>
      </w:pPr>
      <w:r w:rsidRPr="00176D9A">
        <w:rPr>
          <w:rFonts w:asciiTheme="minorHAnsi" w:eastAsiaTheme="minorHAnsi" w:hAnsiTheme="minorHAnsi" w:cs="宋体"/>
          <w:spacing w:val="-10"/>
          <w:lang w:eastAsia="zh-CN"/>
        </w:rPr>
        <w:t>头脑风暴：</w:t>
      </w:r>
      <w:r w:rsidRPr="00176D9A">
        <w:rPr>
          <w:rFonts w:asciiTheme="minorHAnsi" w:eastAsiaTheme="minorHAnsi" w:hAnsiTheme="minorHAnsi" w:cs="宋体"/>
          <w:spacing w:val="22"/>
          <w:lang w:eastAsia="zh-CN"/>
        </w:rPr>
        <w:t xml:space="preserve"> </w:t>
      </w:r>
      <w:r w:rsidRPr="00176D9A">
        <w:rPr>
          <w:rFonts w:asciiTheme="minorHAnsi" w:eastAsiaTheme="minorHAnsi" w:hAnsiTheme="minorHAnsi" w:cs="宋体"/>
          <w:spacing w:val="-10"/>
          <w:lang w:eastAsia="zh-CN"/>
        </w:rPr>
        <w:t>用于产生创意的一种技术。</w:t>
      </w:r>
    </w:p>
    <w:p w14:paraId="5AA67B6F" w14:textId="0DE8A714" w:rsidR="00F80B47" w:rsidRPr="00176D9A" w:rsidRDefault="00000000" w:rsidP="00176D9A">
      <w:pPr>
        <w:spacing w:before="62" w:line="221" w:lineRule="auto"/>
        <w:rPr>
          <w:rFonts w:asciiTheme="minorHAnsi" w:eastAsiaTheme="minorHAnsi" w:hAnsiTheme="minorHAnsi" w:cs="宋体"/>
          <w:lang w:eastAsia="zh-CN"/>
        </w:rPr>
      </w:pPr>
      <w:r w:rsidRPr="00176D9A">
        <w:rPr>
          <w:rFonts w:asciiTheme="minorHAnsi" w:eastAsiaTheme="minorHAnsi" w:hAnsiTheme="minorHAnsi" w:cs="宋体"/>
          <w:spacing w:val="-1"/>
          <w:lang w:eastAsia="zh-CN"/>
          <w14:textOutline w14:w="3352" w14:cap="rnd" w14:cmpd="sng" w14:algn="ctr">
            <w14:solidFill>
              <w14:srgbClr w14:val="000000"/>
            </w14:solidFill>
            <w14:prstDash w14:val="solid"/>
            <w14:round/>
          </w14:textOutline>
        </w:rPr>
        <w:t>力场分析：显示变更的推力和阻力的图形。</w:t>
      </w:r>
    </w:p>
    <w:p w14:paraId="3FDA32F5" w14:textId="3C2F9420" w:rsidR="00F80B47" w:rsidRDefault="00000000" w:rsidP="00176D9A">
      <w:pPr>
        <w:spacing w:before="60" w:line="248" w:lineRule="auto"/>
        <w:ind w:right="84"/>
        <w:rPr>
          <w:rFonts w:ascii="宋体" w:eastAsia="宋体" w:hAnsi="宋体" w:cs="宋体"/>
          <w:lang w:eastAsia="zh-CN"/>
        </w:rPr>
      </w:pPr>
      <w:r w:rsidRPr="00176D9A">
        <w:rPr>
          <w:rFonts w:asciiTheme="minorHAnsi" w:eastAsiaTheme="minorHAnsi" w:hAnsiTheme="minorHAnsi" w:cs="宋体"/>
          <w:spacing w:val="-4"/>
          <w:lang w:eastAsia="zh-CN"/>
        </w:rPr>
        <w:t>名义小组技术：先由规模较小的群体进行头脑风暴，提出创意，再由规模较大的群</w:t>
      </w:r>
      <w:r w:rsidRPr="00176D9A">
        <w:rPr>
          <w:rFonts w:asciiTheme="minorHAnsi" w:eastAsiaTheme="minorHAnsi" w:hAnsiTheme="minorHAnsi" w:cs="宋体"/>
          <w:spacing w:val="-3"/>
          <w:lang w:eastAsia="zh-CN"/>
        </w:rPr>
        <w:t>体对创意进行评审</w:t>
      </w:r>
      <w:r>
        <w:rPr>
          <w:rFonts w:ascii="宋体" w:eastAsia="宋体" w:hAnsi="宋体" w:cs="宋体"/>
          <w:spacing w:val="-3"/>
          <w:lang w:eastAsia="zh-CN"/>
        </w:rPr>
        <w:t>。</w:t>
      </w:r>
    </w:p>
    <w:p w14:paraId="30E1AE7B" w14:textId="2A9D77D1" w:rsidR="00F80B47" w:rsidRDefault="00000000" w:rsidP="00EB5B72">
      <w:pPr>
        <w:spacing w:before="62" w:line="247" w:lineRule="auto"/>
        <w:ind w:left="13" w:right="74"/>
        <w:rPr>
          <w:rFonts w:ascii="宋体" w:eastAsia="宋体" w:hAnsi="宋体" w:cs="宋体"/>
          <w:lang w:eastAsia="zh-CN"/>
        </w:rPr>
      </w:pPr>
      <w:r>
        <w:rPr>
          <w:rFonts w:ascii="Times New Roman" w:eastAsia="Times New Roman" w:hAnsi="Times New Roman" w:cs="Times New Roman"/>
          <w:b/>
          <w:bCs/>
          <w:spacing w:val="-8"/>
          <w:lang w:eastAsia="zh-CN"/>
        </w:rPr>
        <w:t>6</w:t>
      </w:r>
      <w:r>
        <w:rPr>
          <w:rFonts w:ascii="宋体" w:eastAsia="宋体" w:hAnsi="宋体" w:cs="宋体"/>
          <w:spacing w:val="-8"/>
          <w:lang w:eastAsia="zh-CN"/>
          <w14:textOutline w14:w="3352" w14:cap="rnd" w14:cmpd="sng" w14:algn="ctr">
            <w14:solidFill>
              <w14:srgbClr w14:val="000000"/>
            </w14:solidFill>
            <w14:prstDash w14:val="solid"/>
            <w14:round/>
          </w14:textOutline>
        </w:rPr>
        <w:t>、</w:t>
      </w:r>
      <w:r>
        <w:rPr>
          <w:rFonts w:ascii="宋体" w:eastAsia="宋体" w:hAnsi="宋体" w:cs="宋体"/>
          <w:spacing w:val="-8"/>
          <w:lang w:eastAsia="zh-CN"/>
        </w:rPr>
        <w:t>质量管理计划是项目管理计划的组成部分，</w:t>
      </w:r>
      <w:r>
        <w:rPr>
          <w:rFonts w:ascii="宋体" w:eastAsia="宋体" w:hAnsi="宋体" w:cs="宋体"/>
          <w:spacing w:val="-8"/>
          <w:lang w:eastAsia="zh-CN"/>
          <w14:textOutline w14:w="3352" w14:cap="rnd" w14:cmpd="sng" w14:algn="ctr">
            <w14:solidFill>
              <w14:srgbClr w14:val="000000"/>
            </w14:solidFill>
            <w14:prstDash w14:val="solid"/>
            <w14:round/>
          </w14:textOutline>
        </w:rPr>
        <w:t>可以是正式的，也</w:t>
      </w:r>
      <w:r>
        <w:rPr>
          <w:rFonts w:ascii="宋体" w:eastAsia="宋体" w:hAnsi="宋体" w:cs="宋体"/>
          <w:spacing w:val="-9"/>
          <w:lang w:eastAsia="zh-CN"/>
          <w14:textOutline w14:w="3352" w14:cap="rnd" w14:cmpd="sng" w14:algn="ctr">
            <w14:solidFill>
              <w14:srgbClr w14:val="000000"/>
            </w14:solidFill>
            <w14:prstDash w14:val="solid"/>
            <w14:round/>
          </w14:textOutline>
        </w:rPr>
        <w:t>可以是非正式的，可以是非</w:t>
      </w:r>
      <w:r>
        <w:rPr>
          <w:rFonts w:ascii="宋体" w:eastAsia="宋体" w:hAnsi="宋体" w:cs="宋体"/>
          <w:lang w:eastAsia="zh-CN"/>
          <w14:textOutline w14:w="3352" w14:cap="rnd" w14:cmpd="sng" w14:algn="ctr">
            <w14:solidFill>
              <w14:srgbClr w14:val="000000"/>
            </w14:solidFill>
            <w14:prstDash w14:val="solid"/>
            <w14:round/>
          </w14:textOutline>
        </w:rPr>
        <w:t>常详细的，也可以是高度概括的</w:t>
      </w:r>
      <w:r>
        <w:rPr>
          <w:rFonts w:ascii="宋体" w:eastAsia="宋体" w:hAnsi="宋体" w:cs="宋体"/>
          <w:lang w:eastAsia="zh-CN"/>
        </w:rPr>
        <w:t>。</w:t>
      </w:r>
    </w:p>
    <w:p w14:paraId="5CEF777A" w14:textId="77777777" w:rsidR="00F80B47" w:rsidRDefault="00F80B47">
      <w:pPr>
        <w:spacing w:before="27"/>
        <w:rPr>
          <w:lang w:eastAsia="zh-CN"/>
        </w:rPr>
      </w:pPr>
    </w:p>
    <w:p w14:paraId="69C77882" w14:textId="77777777" w:rsidR="00F80B47" w:rsidRDefault="00F80B47">
      <w:pPr>
        <w:rPr>
          <w:lang w:eastAsia="zh-CN"/>
        </w:rPr>
        <w:sectPr w:rsidR="00F80B47">
          <w:headerReference w:type="default" r:id="rId13"/>
          <w:pgSz w:w="10320" w:h="14568"/>
          <w:pgMar w:top="400" w:right="640" w:bottom="0" w:left="720" w:header="0" w:footer="0" w:gutter="0"/>
          <w:cols w:space="720" w:equalWidth="0">
            <w:col w:w="8960" w:space="0"/>
          </w:cols>
        </w:sectPr>
      </w:pPr>
    </w:p>
    <w:p w14:paraId="2466F05D"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C1FF129" w14:textId="1F12F38E" w:rsidR="00F80B47" w:rsidRDefault="00F80B47">
      <w:pPr>
        <w:pStyle w:val="a3"/>
        <w:spacing w:before="25" w:line="195" w:lineRule="auto"/>
        <w:ind w:left="445"/>
        <w:rPr>
          <w:sz w:val="18"/>
          <w:szCs w:val="18"/>
          <w:lang w:eastAsia="zh-CN"/>
        </w:rPr>
      </w:pPr>
    </w:p>
    <w:p w14:paraId="10736F6A" w14:textId="77777777" w:rsidR="00F80B47" w:rsidRDefault="00000000">
      <w:pPr>
        <w:spacing w:line="14" w:lineRule="auto"/>
        <w:rPr>
          <w:sz w:val="2"/>
          <w:lang w:eastAsia="zh-CN"/>
        </w:rPr>
      </w:pPr>
      <w:r>
        <w:rPr>
          <w:rFonts w:eastAsia="Arial"/>
          <w:sz w:val="2"/>
          <w:szCs w:val="2"/>
          <w:lang w:eastAsia="zh-CN"/>
        </w:rPr>
        <w:br w:type="column"/>
      </w:r>
    </w:p>
    <w:p w14:paraId="3785EDDB" w14:textId="519438A2" w:rsidR="00F80B47" w:rsidRDefault="00F80B47">
      <w:pPr>
        <w:pStyle w:val="a3"/>
        <w:spacing w:before="224" w:line="195" w:lineRule="auto"/>
        <w:rPr>
          <w:sz w:val="18"/>
          <w:szCs w:val="18"/>
          <w:lang w:eastAsia="zh-CN"/>
        </w:rPr>
      </w:pPr>
    </w:p>
    <w:p w14:paraId="2802B4D0" w14:textId="77777777" w:rsidR="00F80B47" w:rsidRDefault="00F80B47">
      <w:pPr>
        <w:spacing w:line="195" w:lineRule="auto"/>
        <w:rPr>
          <w:sz w:val="18"/>
          <w:szCs w:val="18"/>
          <w:lang w:eastAsia="zh-CN"/>
        </w:rPr>
        <w:sectPr w:rsidR="00F80B47">
          <w:type w:val="continuous"/>
          <w:pgSz w:w="10320" w:h="14568"/>
          <w:pgMar w:top="400" w:right="640" w:bottom="0" w:left="720" w:header="0" w:footer="0" w:gutter="0"/>
          <w:cols w:num="2" w:space="720" w:equalWidth="0">
            <w:col w:w="4956" w:space="100"/>
            <w:col w:w="3904" w:space="0"/>
          </w:cols>
        </w:sectPr>
      </w:pPr>
    </w:p>
    <w:p w14:paraId="0ADF69A1" w14:textId="77777777" w:rsidR="00F80B47" w:rsidRDefault="00F80B47">
      <w:pPr>
        <w:spacing w:line="299" w:lineRule="auto"/>
        <w:rPr>
          <w:lang w:eastAsia="zh-CN"/>
        </w:rPr>
      </w:pPr>
    </w:p>
    <w:p w14:paraId="37E405B4" w14:textId="2E1C0498" w:rsidR="00F80B47" w:rsidRPr="00386218" w:rsidRDefault="00000000" w:rsidP="00EB5B72">
      <w:pPr>
        <w:spacing w:before="68" w:line="218" w:lineRule="auto"/>
        <w:ind w:right="648"/>
        <w:jc w:val="right"/>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、过程改进计划需要考虑的方面：</w:t>
      </w:r>
      <w:r w:rsidRPr="00386218">
        <w:rPr>
          <w:rFonts w:ascii="宋体" w:eastAsia="宋体" w:hAnsi="宋体" w:cs="宋体"/>
          <w:spacing w:val="-3"/>
          <w:u w:color="000000"/>
          <w:lang w:eastAsia="zh-CN"/>
          <w14:textOutline w14:w="3352" w14:cap="rnd" w14:cmpd="sng" w14:algn="ctr">
            <w14:solidFill>
              <w14:srgbClr w14:val="000000"/>
            </w14:solidFill>
            <w14:prstDash w14:val="solid"/>
            <w14:round/>
          </w14:textOutline>
        </w:rPr>
        <w:t>①过程边界②过程配置③过程测量指标④绩效改进目标。</w:t>
      </w:r>
    </w:p>
    <w:p w14:paraId="41BB976B" w14:textId="6F33A3B4" w:rsidR="00F80B47" w:rsidRPr="00386218" w:rsidRDefault="00000000" w:rsidP="00EB5B72">
      <w:pPr>
        <w:spacing w:before="62" w:line="257" w:lineRule="auto"/>
        <w:ind w:right="74"/>
        <w:rPr>
          <w:rFonts w:ascii="宋体" w:eastAsia="宋体" w:hAnsi="宋体" w:cs="宋体"/>
          <w:lang w:eastAsia="zh-CN"/>
        </w:rPr>
      </w:pPr>
      <w:r w:rsidRPr="00386218">
        <w:rPr>
          <w:rFonts w:ascii="Times New Roman" w:eastAsia="Times New Roman" w:hAnsi="Times New Roman" w:cs="Times New Roman"/>
          <w:spacing w:val="-1"/>
          <w:lang w:eastAsia="zh-CN"/>
        </w:rPr>
        <w:t>8</w:t>
      </w:r>
      <w:r w:rsidRPr="00386218">
        <w:rPr>
          <w:rFonts w:ascii="宋体" w:eastAsia="宋体" w:hAnsi="宋体" w:cs="宋体"/>
          <w:spacing w:val="-1"/>
          <w:lang w:eastAsia="zh-CN"/>
        </w:rPr>
        <w:t>、实施质量保证过程也为</w:t>
      </w:r>
      <w:r w:rsidRPr="00386218">
        <w:rPr>
          <w:rFonts w:ascii="宋体" w:eastAsia="宋体" w:hAnsi="宋体" w:cs="宋体"/>
          <w:spacing w:val="-1"/>
          <w:u w:color="000000"/>
          <w:lang w:eastAsia="zh-CN"/>
          <w14:textOutline w14:w="3352" w14:cap="rnd" w14:cmpd="sng" w14:algn="ctr">
            <w14:solidFill>
              <w14:srgbClr w14:val="000000"/>
            </w14:solidFill>
            <w14:prstDash w14:val="solid"/>
            <w14:round/>
          </w14:textOutline>
        </w:rPr>
        <w:t>持续过程改进创造</w:t>
      </w:r>
      <w:r w:rsidRPr="00386218">
        <w:rPr>
          <w:rFonts w:ascii="宋体" w:eastAsia="宋体" w:hAnsi="宋体" w:cs="宋体"/>
          <w:spacing w:val="-2"/>
          <w:u w:color="000000"/>
          <w:lang w:eastAsia="zh-CN"/>
          <w14:textOutline w14:w="3352" w14:cap="rnd" w14:cmpd="sng" w14:algn="ctr">
            <w14:solidFill>
              <w14:srgbClr w14:val="000000"/>
            </w14:solidFill>
            <w14:prstDash w14:val="solid"/>
            <w14:round/>
          </w14:textOutline>
        </w:rPr>
        <w:t>条件</w:t>
      </w:r>
      <w:r w:rsidRPr="00386218">
        <w:rPr>
          <w:rFonts w:ascii="宋体" w:eastAsia="宋体" w:hAnsi="宋体" w:cs="宋体"/>
          <w:spacing w:val="-2"/>
          <w:lang w:eastAsia="zh-CN"/>
        </w:rPr>
        <w:t>。持续过程改进是指不断地改进所有过程的</w:t>
      </w:r>
      <w:r w:rsidRPr="00386218">
        <w:rPr>
          <w:rFonts w:ascii="宋体" w:eastAsia="宋体" w:hAnsi="宋体" w:cs="宋体"/>
          <w:lang w:eastAsia="zh-CN"/>
        </w:rPr>
        <w:t xml:space="preserve"> </w:t>
      </w:r>
      <w:r w:rsidRPr="00386218">
        <w:rPr>
          <w:rFonts w:ascii="宋体" w:eastAsia="宋体" w:hAnsi="宋体" w:cs="宋体"/>
          <w:spacing w:val="-5"/>
          <w:lang w:eastAsia="zh-CN"/>
        </w:rPr>
        <w:t>质量。</w:t>
      </w:r>
      <w:r w:rsidRPr="00386218">
        <w:rPr>
          <w:rFonts w:ascii="宋体" w:eastAsia="宋体" w:hAnsi="宋体" w:cs="宋体"/>
          <w:spacing w:val="-5"/>
          <w:u w:color="000000"/>
          <w:lang w:eastAsia="zh-CN"/>
          <w14:textOutline w14:w="3352" w14:cap="rnd" w14:cmpd="sng" w14:algn="ctr">
            <w14:solidFill>
              <w14:srgbClr w14:val="000000"/>
            </w14:solidFill>
            <w14:prstDash w14:val="solid"/>
            <w14:round/>
          </w14:textOutline>
        </w:rPr>
        <w:t>通过持续过程改进，可以减少浪费，消除非增值活动，使各过程</w:t>
      </w:r>
      <w:r w:rsidRPr="00386218">
        <w:rPr>
          <w:rFonts w:ascii="宋体" w:eastAsia="宋体" w:hAnsi="宋体" w:cs="宋体"/>
          <w:spacing w:val="-6"/>
          <w:u w:color="000000"/>
          <w:lang w:eastAsia="zh-CN"/>
          <w14:textOutline w14:w="3352" w14:cap="rnd" w14:cmpd="sng" w14:algn="ctr">
            <w14:solidFill>
              <w14:srgbClr w14:val="000000"/>
            </w14:solidFill>
            <w14:prstDash w14:val="solid"/>
            <w14:round/>
          </w14:textOutline>
        </w:rPr>
        <w:t>在更高的效率与效果水平</w:t>
      </w:r>
      <w:r w:rsidRPr="00386218">
        <w:rPr>
          <w:rFonts w:ascii="宋体" w:eastAsia="宋体" w:hAnsi="宋体" w:cs="宋体"/>
          <w:spacing w:val="-2"/>
          <w:u w:color="000000"/>
          <w:lang w:eastAsia="zh-CN"/>
          <w14:textOutline w14:w="3352" w14:cap="rnd" w14:cmpd="sng" w14:algn="ctr">
            <w14:solidFill>
              <w14:srgbClr w14:val="000000"/>
            </w14:solidFill>
            <w14:prstDash w14:val="solid"/>
            <w14:round/>
          </w14:textOutline>
        </w:rPr>
        <w:t>上运行</w:t>
      </w:r>
      <w:r w:rsidRPr="00386218">
        <w:rPr>
          <w:rFonts w:ascii="宋体" w:eastAsia="宋体" w:hAnsi="宋体" w:cs="宋体"/>
          <w:spacing w:val="-2"/>
          <w:lang w:eastAsia="zh-CN"/>
        </w:rPr>
        <w:t>。</w:t>
      </w:r>
    </w:p>
    <w:p w14:paraId="54ACB338" w14:textId="77777777" w:rsidR="00F80B47" w:rsidRDefault="00000000" w:rsidP="00EB5B72">
      <w:pPr>
        <w:spacing w:before="60" w:line="218" w:lineRule="auto"/>
        <w:rPr>
          <w:rFonts w:ascii="宋体" w:eastAsia="宋体" w:hAnsi="宋体" w:cs="宋体"/>
          <w:lang w:eastAsia="zh-CN"/>
        </w:rPr>
      </w:pPr>
      <w:r>
        <w:rPr>
          <w:rFonts w:ascii="MS Gothic" w:eastAsia="MS Gothic" w:hAnsi="MS Gothic" w:cs="MS Gothic"/>
          <w:lang w:eastAsia="zh-CN"/>
          <w14:textOutline w14:w="3352" w14:cap="rnd" w14:cmpd="sng" w14:algn="ctr">
            <w14:solidFill>
              <w14:srgbClr w14:val="000000"/>
            </w14:solidFill>
            <w14:prstDash w14:val="solid"/>
            <w14:round/>
          </w14:textOutline>
        </w:rPr>
        <w:t>9</w:t>
      </w:r>
      <w:r>
        <w:rPr>
          <w:rFonts w:ascii="宋体" w:eastAsia="宋体" w:hAnsi="宋体" w:cs="宋体"/>
          <w:lang w:eastAsia="zh-CN"/>
          <w14:textOutline w14:w="3352" w14:cap="rnd" w14:cmpd="sng" w14:algn="ctr">
            <w14:solidFill>
              <w14:srgbClr w14:val="000000"/>
            </w14:solidFill>
            <w14:prstDash w14:val="solid"/>
            <w14:round/>
          </w14:textOutline>
        </w:rPr>
        <w:t>、质量保证的方法与工具：①质量审计；②过程分析方法③质量管理和控制的工具</w:t>
      </w:r>
    </w:p>
    <w:p w14:paraId="006452E6" w14:textId="4E10A9E9" w:rsidR="00F80B47" w:rsidRDefault="00000000" w:rsidP="00EB5B72">
      <w:pPr>
        <w:pStyle w:val="a3"/>
        <w:spacing w:before="64" w:line="251" w:lineRule="auto"/>
        <w:ind w:left="2" w:right="78"/>
        <w:rPr>
          <w:lang w:eastAsia="zh-CN"/>
        </w:rPr>
      </w:pPr>
      <w:r>
        <w:rPr>
          <w:rFonts w:ascii="MS Gothic" w:eastAsia="MS Gothic" w:hAnsi="MS Gothic" w:cs="MS Gothic"/>
          <w:lang w:eastAsia="zh-CN"/>
          <w14:textOutline w14:w="3352" w14:cap="rnd" w14:cmpd="sng" w14:algn="ctr">
            <w14:solidFill>
              <w14:srgbClr w14:val="000000"/>
            </w14:solidFill>
            <w14:prstDash w14:val="solid"/>
            <w14:round/>
          </w14:textOutline>
        </w:rPr>
        <w:t>10</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过程分析是</w:t>
      </w:r>
      <w:r>
        <w:rPr>
          <w:rFonts w:ascii="宋体" w:eastAsia="宋体" w:hAnsi="宋体" w:cs="宋体"/>
          <w:spacing w:val="-85"/>
          <w:u w:val="single"/>
          <w:lang w:eastAsia="zh-CN"/>
        </w:rPr>
        <w:t xml:space="preserve"> </w:t>
      </w:r>
      <w:r>
        <w:rPr>
          <w:rFonts w:ascii="宋体" w:eastAsia="宋体" w:hAnsi="宋体" w:cs="宋体"/>
          <w:spacing w:val="-94"/>
          <w:lang w:eastAsia="zh-CN"/>
        </w:rPr>
        <w:t xml:space="preserve"> </w:t>
      </w:r>
      <w:r>
        <w:rPr>
          <w:rFonts w:ascii="宋体" w:eastAsia="宋体" w:hAnsi="宋体" w:cs="宋体"/>
          <w:lang w:eastAsia="zh-CN"/>
        </w:rPr>
        <w:t>指按照过程改进计划中概括的步骤来识别所需的改进。它也要检查在过程运</w:t>
      </w:r>
      <w:r>
        <w:rPr>
          <w:rFonts w:ascii="宋体" w:eastAsia="宋体" w:hAnsi="宋体" w:cs="宋体"/>
          <w:spacing w:val="-4"/>
          <w:lang w:eastAsia="zh-CN"/>
        </w:rPr>
        <w:t>行期间遇到的问题、制约因素，以及发现的非增值活动。</w:t>
      </w:r>
      <w:r>
        <w:rPr>
          <w:spacing w:val="-4"/>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w:t>
      </w:r>
      <w:r>
        <w:rPr>
          <w:spacing w:val="-5"/>
          <w:u w:val="single" w:color="000000"/>
          <w:shd w:val="clear" w:color="auto" w:fill="FFC000"/>
          <w:lang w:eastAsia="zh-CN"/>
          <w14:textOutline w14:w="3352" w14:cap="rnd" w14:cmpd="sng" w14:algn="ctr">
            <w14:solidFill>
              <w14:srgbClr w14:val="000000"/>
            </w14:solidFill>
            <w14:prstDash w14:val="solid"/>
            <w14:round/>
          </w14:textOutline>
        </w:rPr>
        <w:t>9）</w:t>
      </w:r>
    </w:p>
    <w:p w14:paraId="23CCF615" w14:textId="26CF4F9C" w:rsidR="00F80B47" w:rsidRDefault="00000000" w:rsidP="00EB5B72">
      <w:pPr>
        <w:pStyle w:val="a3"/>
        <w:spacing w:before="51" w:line="252" w:lineRule="auto"/>
        <w:ind w:left="16" w:right="78"/>
        <w:rPr>
          <w:lang w:eastAsia="zh-CN"/>
        </w:rPr>
      </w:pPr>
      <w:r>
        <w:rPr>
          <w:rFonts w:ascii="MS Gothic" w:eastAsia="MS Gothic" w:hAnsi="MS Gothic" w:cs="MS Gothic"/>
          <w:spacing w:val="1"/>
          <w:lang w:eastAsia="zh-CN"/>
          <w14:textOutline w14:w="3352" w14:cap="rnd" w14:cmpd="sng" w14:algn="ctr">
            <w14:solidFill>
              <w14:srgbClr w14:val="000000"/>
            </w14:solidFill>
            <w14:prstDash w14:val="solid"/>
            <w14:round/>
          </w14:textOutline>
        </w:rPr>
        <w:t>11</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质量审计</w:t>
      </w:r>
      <w:r w:rsidR="0089472F">
        <w:rPr>
          <w:rFonts w:ascii="宋体" w:eastAsia="宋体" w:hAnsi="宋体" w:cs="宋体" w:hint="eastAsia"/>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保证体系审核</w:t>
      </w:r>
      <w:r w:rsidR="0089472F">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，是对具体质量管理活动的结</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构性的评审</w:t>
      </w:r>
      <w:r>
        <w:rPr>
          <w:rFonts w:ascii="宋体" w:eastAsia="宋体" w:hAnsi="宋体" w:cs="宋体"/>
          <w:lang w:eastAsia="zh-CN"/>
        </w:rPr>
        <w:t>。</w:t>
      </w:r>
      <w:r>
        <w:rPr>
          <w:rFonts w:ascii="宋体" w:eastAsia="宋体" w:hAnsi="宋体" w:cs="宋体"/>
          <w:lang w:eastAsia="zh-CN"/>
          <w14:textOutline w14:w="3352" w14:cap="rnd" w14:cmpd="sng" w14:algn="ctr">
            <w14:solidFill>
              <w14:srgbClr w14:val="000000"/>
            </w14:solidFill>
            <w14:prstDash w14:val="solid"/>
            <w14:round/>
          </w14:textOutline>
        </w:rPr>
        <w:t>质量审计</w:t>
      </w:r>
      <w:r>
        <w:rPr>
          <w:rFonts w:ascii="宋体" w:eastAsia="宋体" w:hAnsi="宋体" w:cs="宋体"/>
          <w:spacing w:val="-5"/>
          <w:lang w:eastAsia="zh-CN"/>
          <w14:textOutline w14:w="3352" w14:cap="rnd" w14:cmpd="sng" w14:algn="ctr">
            <w14:solidFill>
              <w14:srgbClr w14:val="000000"/>
            </w14:solidFill>
            <w14:prstDash w14:val="solid"/>
            <w14:round/>
          </w14:textOutline>
        </w:rPr>
        <w:t>的目标是</w:t>
      </w:r>
      <w:r>
        <w:rPr>
          <w:rFonts w:ascii="宋体" w:eastAsia="宋体" w:hAnsi="宋体" w:cs="宋体"/>
          <w:spacing w:val="-47"/>
          <w:w w:val="99"/>
          <w:lang w:eastAsia="zh-CN"/>
          <w14:textOutline w14:w="3352" w14:cap="rnd" w14:cmpd="sng" w14:algn="ctr">
            <w14:solidFill>
              <w14:srgbClr w14:val="000000"/>
            </w14:solidFill>
            <w14:prstDash w14:val="solid"/>
            <w14:round/>
          </w14:textOutline>
        </w:rPr>
        <w:t>：</w:t>
      </w:r>
      <w:r>
        <w:rPr>
          <w:spacing w:val="-47"/>
          <w:w w:val="99"/>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70</w:t>
      </w:r>
      <w:r>
        <w:rPr>
          <w:spacing w:val="-47"/>
          <w:w w:val="99"/>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11</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70</w:t>
      </w:r>
      <w:r>
        <w:rPr>
          <w:spacing w:val="-47"/>
          <w:w w:val="99"/>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12</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70</w:t>
      </w:r>
      <w:r>
        <w:rPr>
          <w:spacing w:val="-47"/>
          <w:w w:val="99"/>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15</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66）</w:t>
      </w:r>
    </w:p>
    <w:p w14:paraId="090943C6" w14:textId="77777777" w:rsidR="00F80B47" w:rsidRDefault="00000000" w:rsidP="00EB5B72">
      <w:pPr>
        <w:spacing w:before="51" w:line="312" w:lineRule="exact"/>
        <w:rPr>
          <w:rFonts w:ascii="宋体" w:eastAsia="宋体" w:hAnsi="宋体" w:cs="宋体"/>
          <w:lang w:eastAsia="zh-CN"/>
        </w:rPr>
      </w:pP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）识别全部正在实施的良好及最佳实践；</w:t>
      </w:r>
    </w:p>
    <w:p w14:paraId="4379B103" w14:textId="77777777" w:rsidR="00F80B47" w:rsidRDefault="00000000" w:rsidP="00EB5B72">
      <w:pPr>
        <w:spacing w:before="1" w:line="220" w:lineRule="auto"/>
        <w:rPr>
          <w:rFonts w:ascii="宋体" w:eastAsia="宋体" w:hAnsi="宋体" w:cs="宋体"/>
          <w:lang w:eastAsia="zh-CN"/>
        </w:rPr>
      </w:pPr>
      <w:r>
        <w:rPr>
          <w:rFonts w:ascii="Times New Roman" w:eastAsia="Times New Roman" w:hAnsi="Times New Roman" w:cs="Times New Roman"/>
          <w:spacing w:val="-3"/>
          <w:lang w:eastAsia="zh-CN"/>
        </w:rPr>
        <w:t>2</w:t>
      </w:r>
      <w:r>
        <w:rPr>
          <w:rFonts w:ascii="宋体" w:eastAsia="宋体" w:hAnsi="宋体" w:cs="宋体"/>
          <w:spacing w:val="-3"/>
          <w:lang w:eastAsia="zh-CN"/>
        </w:rPr>
        <w:t>）识别全部违规做法、差距及不足；</w:t>
      </w:r>
    </w:p>
    <w:p w14:paraId="2E888EC4" w14:textId="77777777" w:rsidR="00F80B47" w:rsidRDefault="00000000" w:rsidP="00EB5B72">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）分享所在组织或行业中类似项目的良好实践；</w:t>
      </w:r>
    </w:p>
    <w:p w14:paraId="3CB0337A" w14:textId="77777777" w:rsidR="00EB5B72" w:rsidRDefault="00000000" w:rsidP="00EB5B72">
      <w:pPr>
        <w:spacing w:before="62" w:line="247" w:lineRule="auto"/>
        <w:ind w:right="916"/>
        <w:rPr>
          <w:rFonts w:ascii="宋体" w:eastAsia="宋体" w:hAnsi="宋体" w:cs="宋体"/>
          <w:spacing w:val="18"/>
          <w:lang w:eastAsia="zh-CN"/>
        </w:rPr>
      </w:pPr>
      <w:r>
        <w:rPr>
          <w:rFonts w:ascii="Times New Roman" w:eastAsia="Times New Roman" w:hAnsi="Times New Roman" w:cs="Times New Roman"/>
          <w:spacing w:val="-2"/>
          <w:lang w:eastAsia="zh-CN"/>
        </w:rPr>
        <w:t>4</w:t>
      </w:r>
      <w:r>
        <w:rPr>
          <w:rFonts w:ascii="宋体" w:eastAsia="宋体" w:hAnsi="宋体" w:cs="宋体"/>
          <w:spacing w:val="-2"/>
          <w:lang w:eastAsia="zh-CN"/>
        </w:rPr>
        <w:t>）积极、主动地提供协助，以改进过程的执行，从而帮助团队提高生产效率；</w:t>
      </w:r>
      <w:r>
        <w:rPr>
          <w:rFonts w:ascii="宋体" w:eastAsia="宋体" w:hAnsi="宋体" w:cs="宋体"/>
          <w:spacing w:val="18"/>
          <w:lang w:eastAsia="zh-CN"/>
        </w:rPr>
        <w:t xml:space="preserve"> </w:t>
      </w:r>
    </w:p>
    <w:p w14:paraId="47D9C467" w14:textId="405FF7BF" w:rsidR="00F80B47" w:rsidRDefault="00000000" w:rsidP="00EB5B72">
      <w:pPr>
        <w:spacing w:before="62" w:line="247" w:lineRule="auto"/>
        <w:ind w:right="916"/>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）强调每次审计都应对组织经验教训的积累做出贡献。</w:t>
      </w:r>
    </w:p>
    <w:p w14:paraId="08507D09" w14:textId="77777777" w:rsidR="00F80B47" w:rsidRDefault="00000000" w:rsidP="00EB5B72">
      <w:pPr>
        <w:pStyle w:val="a3"/>
        <w:spacing w:before="62" w:line="251" w:lineRule="auto"/>
        <w:ind w:left="1" w:right="74"/>
        <w:rPr>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、质量审计</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可以是事先安排，也可随机进行</w:t>
      </w:r>
      <w:r>
        <w:rPr>
          <w:rFonts w:ascii="宋体" w:eastAsia="宋体" w:hAnsi="宋体" w:cs="宋体"/>
          <w:spacing w:val="1"/>
          <w:lang w:eastAsia="zh-CN"/>
        </w:rPr>
        <w:t>。在具体领域中有专长</w:t>
      </w:r>
      <w:r>
        <w:rPr>
          <w:rFonts w:ascii="宋体" w:eastAsia="宋体" w:hAnsi="宋体" w:cs="宋体"/>
          <w:lang w:eastAsia="zh-CN"/>
        </w:rPr>
        <w:t>的</w:t>
      </w:r>
      <w:r>
        <w:rPr>
          <w:rFonts w:ascii="宋体" w:eastAsia="宋体" w:hAnsi="宋体" w:cs="宋体"/>
          <w:lang w:eastAsia="zh-CN"/>
          <w14:textOutline w14:w="3352" w14:cap="rnd" w14:cmpd="sng" w14:algn="ctr">
            <w14:solidFill>
              <w14:srgbClr w14:val="000000"/>
            </w14:solidFill>
            <w14:prstDash w14:val="solid"/>
            <w14:round/>
          </w14:textOutline>
        </w:rPr>
        <w:t>内部审计师或第三方</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组织</w:t>
      </w:r>
      <w:r>
        <w:rPr>
          <w:rFonts w:ascii="宋体" w:eastAsia="宋体" w:hAnsi="宋体" w:cs="宋体"/>
          <w:spacing w:val="-4"/>
          <w:lang w:eastAsia="zh-CN"/>
        </w:rPr>
        <w:t>都可以实施质量审计可由内部或外部审计师进行。</w:t>
      </w:r>
      <w:r>
        <w:rPr>
          <w:spacing w:val="-4"/>
          <w:u w:val="single" w:color="000000"/>
          <w:shd w:val="clear" w:color="auto" w:fill="FFC000"/>
          <w:lang w:eastAsia="zh-CN"/>
          <w14:textOutline w14:w="3352" w14:cap="rnd" w14:cmpd="sng" w14:algn="ctr">
            <w14:solidFill>
              <w14:srgbClr w14:val="000000"/>
            </w14:solidFill>
            <w14:prstDash w14:val="solid"/>
            <w14:round/>
          </w14:textOutline>
        </w:rPr>
        <w:t>（1</w:t>
      </w:r>
      <w:r>
        <w:rPr>
          <w:spacing w:val="-5"/>
          <w:u w:val="single" w:color="000000"/>
          <w:shd w:val="clear" w:color="auto" w:fill="FFC000"/>
          <w:lang w:eastAsia="zh-CN"/>
          <w14:textOutline w14:w="3352" w14:cap="rnd" w14:cmpd="sng" w14:algn="ctr">
            <w14:solidFill>
              <w14:srgbClr w14:val="000000"/>
            </w14:solidFill>
            <w14:prstDash w14:val="solid"/>
            <w14:round/>
          </w14:textOutline>
        </w:rPr>
        <w:t>6</w:t>
      </w:r>
      <w:r>
        <w:rPr>
          <w:spacing w:val="-38"/>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48）</w:t>
      </w:r>
    </w:p>
    <w:p w14:paraId="12D97F0A" w14:textId="77777777" w:rsidR="00F80B47" w:rsidRDefault="00000000" w:rsidP="00EB5B72">
      <w:pPr>
        <w:spacing w:before="51" w:line="248" w:lineRule="auto"/>
        <w:ind w:left="4" w:right="90"/>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、质量审计还可</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确认已批准的变更请求</w:t>
      </w:r>
      <w:r>
        <w:rPr>
          <w:rFonts w:ascii="宋体" w:eastAsia="宋体" w:hAnsi="宋体" w:cs="宋体"/>
          <w:spacing w:val="-2"/>
          <w:lang w:eastAsia="zh-CN"/>
        </w:rPr>
        <w:t xml:space="preserve"> （包括更新、纠正措施、缺陷补救和</w:t>
      </w:r>
      <w:r>
        <w:rPr>
          <w:rFonts w:ascii="宋体" w:eastAsia="宋体" w:hAnsi="宋体" w:cs="宋体"/>
          <w:spacing w:val="-3"/>
          <w:lang w:eastAsia="zh-CN"/>
        </w:rPr>
        <w:t>预防措施）的</w:t>
      </w:r>
      <w:r>
        <w:rPr>
          <w:rFonts w:ascii="宋体" w:eastAsia="宋体" w:hAnsi="宋体" w:cs="宋体"/>
          <w:lang w:eastAsia="zh-CN"/>
        </w:rPr>
        <w:t xml:space="preserve"> </w:t>
      </w:r>
      <w:r>
        <w:rPr>
          <w:rFonts w:ascii="宋体" w:eastAsia="宋体" w:hAnsi="宋体" w:cs="宋体"/>
          <w:spacing w:val="-7"/>
          <w:lang w:eastAsia="zh-CN"/>
        </w:rPr>
        <w:t>实施情况。</w:t>
      </w:r>
    </w:p>
    <w:p w14:paraId="3CEB6206" w14:textId="4EB3A809" w:rsidR="00F80B47" w:rsidRDefault="00000000" w:rsidP="00EB5B72">
      <w:pPr>
        <w:spacing w:before="61" w:line="247" w:lineRule="auto"/>
        <w:ind w:left="9" w:right="7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14、评审环节是不可缺少的</w:t>
      </w:r>
      <w:r>
        <w:rPr>
          <w:rFonts w:ascii="宋体" w:eastAsia="宋体" w:hAnsi="宋体" w:cs="宋体"/>
          <w:spacing w:val="1"/>
          <w:lang w:eastAsia="zh-CN"/>
        </w:rPr>
        <w:t>，一再强调的，</w:t>
      </w:r>
      <w:r w:rsidRPr="00386218">
        <w:rPr>
          <w:rFonts w:ascii="宋体" w:eastAsia="宋体" w:hAnsi="宋体" w:cs="宋体"/>
          <w:spacing w:val="1"/>
          <w:lang w:eastAsia="zh-CN"/>
        </w:rPr>
        <w:t>通过阶段性的评审可以保证</w:t>
      </w:r>
      <w:r w:rsidRPr="00386218">
        <w:rPr>
          <w:rFonts w:ascii="宋体" w:eastAsia="宋体" w:hAnsi="宋体" w:cs="宋体"/>
          <w:lang w:eastAsia="zh-CN"/>
        </w:rPr>
        <w:t>项目的质量</w:t>
      </w:r>
      <w:r>
        <w:rPr>
          <w:rFonts w:ascii="宋体" w:eastAsia="宋体" w:hAnsi="宋体" w:cs="宋体"/>
          <w:lang w:eastAsia="zh-CN"/>
        </w:rPr>
        <w:t>，同时评</w:t>
      </w:r>
      <w:r>
        <w:rPr>
          <w:rFonts w:ascii="宋体" w:eastAsia="宋体" w:hAnsi="宋体" w:cs="宋体"/>
          <w:spacing w:val="-2"/>
          <w:lang w:eastAsia="zh-CN"/>
        </w:rPr>
        <w:t>审也是保证质量的一个重要环节。</w:t>
      </w:r>
    </w:p>
    <w:p w14:paraId="2D1C4D48" w14:textId="77777777" w:rsidR="00F80B47" w:rsidRDefault="00000000" w:rsidP="00EB5B72">
      <w:pPr>
        <w:pStyle w:val="a3"/>
        <w:spacing w:before="62" w:line="221" w:lineRule="auto"/>
        <w:rPr>
          <w:lang w:eastAsia="zh-CN"/>
        </w:rPr>
      </w:pPr>
      <w:r>
        <w:rPr>
          <w:spacing w:val="-1"/>
          <w:lang w:eastAsia="zh-CN"/>
          <w14:textOutline w14:w="3352" w14:cap="rnd" w14:cmpd="sng" w14:algn="ctr">
            <w14:solidFill>
              <w14:srgbClr w14:val="000000"/>
            </w14:solidFill>
            <w14:prstDash w14:val="solid"/>
            <w14:round/>
          </w14:textOutline>
        </w:rPr>
        <w:t>15、质量保证人员，在整个项目中应该完成的工作：</w:t>
      </w:r>
    </w:p>
    <w:p w14:paraId="31CD997A" w14:textId="77777777" w:rsidR="00F80B47" w:rsidRDefault="00000000" w:rsidP="00EB5B72">
      <w:pPr>
        <w:spacing w:before="60" w:line="221" w:lineRule="auto"/>
        <w:rPr>
          <w:rFonts w:ascii="宋体" w:eastAsia="宋体" w:hAnsi="宋体" w:cs="宋体"/>
          <w:lang w:eastAsia="zh-CN"/>
        </w:rPr>
      </w:pPr>
      <w:r>
        <w:rPr>
          <w:rFonts w:ascii="宋体" w:eastAsia="宋体" w:hAnsi="宋体" w:cs="宋体"/>
          <w:spacing w:val="-1"/>
          <w:lang w:eastAsia="zh-CN"/>
        </w:rPr>
        <w:t>（1）计划阶段制定质量管理计划和相应的质量标准</w:t>
      </w:r>
    </w:p>
    <w:p w14:paraId="37859A63" w14:textId="77777777" w:rsidR="00F80B47" w:rsidRDefault="00000000" w:rsidP="00EB5B72">
      <w:pPr>
        <w:spacing w:before="62" w:line="247" w:lineRule="auto"/>
        <w:ind w:right="83"/>
        <w:rPr>
          <w:rFonts w:ascii="宋体" w:eastAsia="宋体" w:hAnsi="宋体" w:cs="宋体"/>
          <w:lang w:eastAsia="zh-CN"/>
        </w:rPr>
      </w:pPr>
      <w:r>
        <w:rPr>
          <w:rFonts w:ascii="宋体" w:eastAsia="宋体" w:hAnsi="宋体" w:cs="宋体"/>
          <w:spacing w:val="-8"/>
          <w:lang w:eastAsia="zh-CN"/>
        </w:rPr>
        <w:t>（2）</w:t>
      </w:r>
      <w:r>
        <w:rPr>
          <w:rFonts w:ascii="宋体" w:eastAsia="宋体" w:hAnsi="宋体" w:cs="宋体"/>
          <w:spacing w:val="-34"/>
          <w:lang w:eastAsia="zh-CN"/>
        </w:rPr>
        <w:t xml:space="preserve"> </w:t>
      </w:r>
      <w:r>
        <w:rPr>
          <w:rFonts w:ascii="宋体" w:eastAsia="宋体" w:hAnsi="宋体" w:cs="宋体"/>
          <w:spacing w:val="-8"/>
          <w:lang w:eastAsia="zh-CN"/>
        </w:rPr>
        <w:t>按计划实施质量检查， 是否按标准过程实施项目工作。注意项目过程中的质量检查， 每</w:t>
      </w:r>
      <w:r>
        <w:rPr>
          <w:rFonts w:ascii="宋体" w:eastAsia="宋体" w:hAnsi="宋体" w:cs="宋体"/>
          <w:lang w:eastAsia="zh-CN"/>
        </w:rPr>
        <w:t xml:space="preserve"> 次进行检查之前准备检查清单（checklist</w:t>
      </w:r>
      <w:r>
        <w:rPr>
          <w:rFonts w:ascii="宋体" w:eastAsia="宋体" w:hAnsi="宋体" w:cs="宋体"/>
          <w:spacing w:val="-54"/>
          <w:w w:val="98"/>
          <w:lang w:eastAsia="zh-CN"/>
        </w:rPr>
        <w:t>），</w:t>
      </w:r>
      <w:r>
        <w:rPr>
          <w:rFonts w:ascii="宋体" w:eastAsia="宋体" w:hAnsi="宋体" w:cs="宋体"/>
          <w:lang w:eastAsia="zh-CN"/>
        </w:rPr>
        <w:t>并将质量管理相关情况予以</w:t>
      </w:r>
      <w:r>
        <w:rPr>
          <w:rFonts w:ascii="宋体" w:eastAsia="宋体" w:hAnsi="宋体" w:cs="宋体"/>
          <w:spacing w:val="-1"/>
          <w:lang w:eastAsia="zh-CN"/>
        </w:rPr>
        <w:t>记录</w:t>
      </w:r>
    </w:p>
    <w:p w14:paraId="1B80A33B" w14:textId="77777777" w:rsidR="00F80B47" w:rsidRDefault="00000000" w:rsidP="00EB5B72">
      <w:pPr>
        <w:spacing w:before="60" w:line="247" w:lineRule="auto"/>
        <w:ind w:right="80"/>
        <w:rPr>
          <w:rFonts w:ascii="宋体" w:eastAsia="宋体" w:hAnsi="宋体" w:cs="宋体"/>
          <w:lang w:eastAsia="zh-CN"/>
        </w:rPr>
      </w:pPr>
      <w:r>
        <w:rPr>
          <w:rFonts w:ascii="宋体" w:eastAsia="宋体" w:hAnsi="宋体" w:cs="宋体"/>
          <w:spacing w:val="-9"/>
          <w:lang w:eastAsia="zh-CN"/>
        </w:rPr>
        <w:t>（3）</w:t>
      </w:r>
      <w:r>
        <w:rPr>
          <w:rFonts w:ascii="宋体" w:eastAsia="宋体" w:hAnsi="宋体" w:cs="宋体"/>
          <w:spacing w:val="-37"/>
          <w:lang w:eastAsia="zh-CN"/>
        </w:rPr>
        <w:t xml:space="preserve"> </w:t>
      </w:r>
      <w:r>
        <w:rPr>
          <w:rFonts w:ascii="宋体" w:eastAsia="宋体" w:hAnsi="宋体" w:cs="宋体"/>
          <w:spacing w:val="-9"/>
          <w:lang w:eastAsia="zh-CN"/>
        </w:rPr>
        <w:t>依据检查的情况和记录， 分析问题，</w:t>
      </w:r>
      <w:r>
        <w:rPr>
          <w:rFonts w:ascii="宋体" w:eastAsia="宋体" w:hAnsi="宋体" w:cs="宋体"/>
          <w:spacing w:val="-28"/>
          <w:lang w:eastAsia="zh-CN"/>
        </w:rPr>
        <w:t xml:space="preserve"> </w:t>
      </w:r>
      <w:r>
        <w:rPr>
          <w:rFonts w:ascii="宋体" w:eastAsia="宋体" w:hAnsi="宋体" w:cs="宋体"/>
          <w:spacing w:val="-9"/>
          <w:lang w:eastAsia="zh-CN"/>
        </w:rPr>
        <w:t>发现问题，</w:t>
      </w:r>
      <w:r>
        <w:rPr>
          <w:rFonts w:ascii="宋体" w:eastAsia="宋体" w:hAnsi="宋体" w:cs="宋体"/>
          <w:spacing w:val="-27"/>
          <w:lang w:eastAsia="zh-CN"/>
        </w:rPr>
        <w:t xml:space="preserve"> </w:t>
      </w:r>
      <w:r>
        <w:rPr>
          <w:rFonts w:ascii="宋体" w:eastAsia="宋体" w:hAnsi="宋体" w:cs="宋体"/>
          <w:spacing w:val="-9"/>
          <w:lang w:eastAsia="zh-CN"/>
        </w:rPr>
        <w:t>与当事人协商进</w:t>
      </w:r>
      <w:r>
        <w:rPr>
          <w:rFonts w:ascii="宋体" w:eastAsia="宋体" w:hAnsi="宋体" w:cs="宋体"/>
          <w:spacing w:val="-10"/>
          <w:lang w:eastAsia="zh-CN"/>
        </w:rPr>
        <w:t>行解决。问题解决后要</w:t>
      </w:r>
      <w:r>
        <w:rPr>
          <w:rFonts w:ascii="宋体" w:eastAsia="宋体" w:hAnsi="宋体" w:cs="宋体"/>
          <w:lang w:eastAsia="zh-CN"/>
        </w:rPr>
        <w:t xml:space="preserve"> </w:t>
      </w:r>
      <w:r>
        <w:rPr>
          <w:rFonts w:ascii="宋体" w:eastAsia="宋体" w:hAnsi="宋体" w:cs="宋体"/>
          <w:spacing w:val="-8"/>
          <w:lang w:eastAsia="zh-CN"/>
        </w:rPr>
        <w:t>进行验证；</w:t>
      </w:r>
      <w:r>
        <w:rPr>
          <w:rFonts w:ascii="宋体" w:eastAsia="宋体" w:hAnsi="宋体" w:cs="宋体"/>
          <w:spacing w:val="72"/>
          <w:lang w:eastAsia="zh-CN"/>
        </w:rPr>
        <w:t xml:space="preserve"> </w:t>
      </w:r>
      <w:r>
        <w:rPr>
          <w:rFonts w:ascii="宋体" w:eastAsia="宋体" w:hAnsi="宋体" w:cs="宋体"/>
          <w:spacing w:val="-8"/>
          <w:lang w:eastAsia="zh-CN"/>
        </w:rPr>
        <w:t>如果无法与当事人达成一致，应报告项目经理或更高层领导， 直至问题解决；</w:t>
      </w:r>
    </w:p>
    <w:p w14:paraId="3102CB0D" w14:textId="77777777" w:rsidR="00F80B47" w:rsidRDefault="00000000" w:rsidP="00EB5B72">
      <w:pPr>
        <w:spacing w:before="63" w:line="219" w:lineRule="auto"/>
        <w:rPr>
          <w:rFonts w:ascii="宋体" w:eastAsia="宋体" w:hAnsi="宋体" w:cs="宋体"/>
          <w:lang w:eastAsia="zh-CN"/>
        </w:rPr>
      </w:pPr>
      <w:r>
        <w:rPr>
          <w:rFonts w:ascii="宋体" w:eastAsia="宋体" w:hAnsi="宋体" w:cs="宋体"/>
          <w:spacing w:val="-2"/>
          <w:lang w:eastAsia="zh-CN"/>
        </w:rPr>
        <w:t>（4）定期给项目干系人发质量报告</w:t>
      </w:r>
    </w:p>
    <w:p w14:paraId="5334898A" w14:textId="77777777" w:rsidR="00F80B47" w:rsidRDefault="00000000" w:rsidP="00EB5B72">
      <w:pPr>
        <w:spacing w:before="63" w:line="220" w:lineRule="auto"/>
        <w:rPr>
          <w:rFonts w:ascii="宋体" w:eastAsia="宋体" w:hAnsi="宋体" w:cs="宋体"/>
          <w:lang w:eastAsia="zh-CN"/>
        </w:rPr>
      </w:pPr>
      <w:r>
        <w:rPr>
          <w:rFonts w:ascii="宋体" w:eastAsia="宋体" w:hAnsi="宋体" w:cs="宋体"/>
          <w:spacing w:val="-1"/>
          <w:lang w:eastAsia="zh-CN"/>
        </w:rPr>
        <w:t>（5）为项目组成员提供质量管理要求方面的培训或指导</w:t>
      </w:r>
    </w:p>
    <w:p w14:paraId="218D487A" w14:textId="513E6EB4" w:rsidR="00F80B47" w:rsidRDefault="00000000" w:rsidP="00EB5B72">
      <w:pPr>
        <w:pStyle w:val="a3"/>
        <w:spacing w:before="62" w:line="259" w:lineRule="auto"/>
        <w:jc w:val="both"/>
        <w:rPr>
          <w:lang w:eastAsia="zh-CN"/>
        </w:rPr>
      </w:pPr>
      <w:r>
        <w:rPr>
          <w:rFonts w:ascii="宋体" w:eastAsia="宋体" w:hAnsi="宋体" w:cs="宋体"/>
          <w:spacing w:val="1"/>
          <w:lang w:eastAsia="zh-CN"/>
        </w:rPr>
        <w:t>16、质量保证的提供对象通常是</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项目管理班</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子和执行组织的管理层</w:t>
      </w:r>
      <w:r>
        <w:rPr>
          <w:rFonts w:ascii="宋体" w:eastAsia="宋体" w:hAnsi="宋体" w:cs="宋体"/>
          <w:lang w:eastAsia="zh-CN"/>
        </w:rPr>
        <w:t xml:space="preserve">，而质量保证活动的参与  </w:t>
      </w:r>
      <w:r>
        <w:rPr>
          <w:rFonts w:ascii="宋体" w:eastAsia="宋体" w:hAnsi="宋体" w:cs="宋体"/>
          <w:spacing w:val="-5"/>
          <w:lang w:eastAsia="zh-CN"/>
        </w:rPr>
        <w:t>者应是项目的</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全体工作人员</w:t>
      </w:r>
      <w:r>
        <w:rPr>
          <w:rFonts w:ascii="宋体" w:eastAsia="宋体" w:hAnsi="宋体" w:cs="宋体"/>
          <w:spacing w:val="-5"/>
          <w:lang w:eastAsia="zh-CN"/>
        </w:rPr>
        <w:t>。通常，质量保证人员（QA）的作用不仅限于发</w:t>
      </w:r>
      <w:r>
        <w:rPr>
          <w:rFonts w:ascii="宋体" w:eastAsia="宋体" w:hAnsi="宋体" w:cs="宋体"/>
          <w:spacing w:val="-6"/>
          <w:lang w:eastAsia="zh-CN"/>
        </w:rPr>
        <w:t>现和报告项目的问题。</w:t>
      </w:r>
      <w:r>
        <w:rPr>
          <w:rFonts w:ascii="宋体" w:eastAsia="宋体" w:hAnsi="宋体" w:cs="宋体"/>
          <w:spacing w:val="-3"/>
          <w:lang w:eastAsia="zh-CN"/>
        </w:rPr>
        <w:t>典型的</w:t>
      </w:r>
      <w:r>
        <w:rPr>
          <w:rFonts w:ascii="宋体" w:eastAsia="宋体" w:hAnsi="宋体" w:cs="宋体"/>
          <w:spacing w:val="-5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QA</w:t>
      </w:r>
      <w:r>
        <w:rPr>
          <w:rFonts w:ascii="宋体" w:eastAsia="宋体" w:hAnsi="宋体" w:cs="宋体"/>
          <w:spacing w:val="-27"/>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的职责包括过程指导、过程评审、产品审计、过程改进和过程度量</w:t>
      </w:r>
      <w:r>
        <w:rPr>
          <w:rFonts w:ascii="宋体" w:eastAsia="宋体" w:hAnsi="宋体" w:cs="宋体"/>
          <w:spacing w:val="-3"/>
          <w:lang w:eastAsia="zh-CN"/>
        </w:rPr>
        <w:t>等。</w:t>
      </w:r>
      <w:r>
        <w:rPr>
          <w:spacing w:val="-3"/>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68）</w:t>
      </w:r>
    </w:p>
    <w:p w14:paraId="442245E3" w14:textId="77777777" w:rsidR="00F80B47" w:rsidRDefault="00000000" w:rsidP="00EB5B72">
      <w:pPr>
        <w:pStyle w:val="a3"/>
        <w:spacing w:before="52" w:line="247" w:lineRule="auto"/>
        <w:ind w:right="110"/>
        <w:rPr>
          <w:rFonts w:ascii="宋体" w:eastAsia="宋体" w:hAnsi="宋体" w:cs="宋体"/>
          <w:lang w:eastAsia="zh-CN"/>
        </w:rPr>
      </w:pPr>
      <w:r>
        <w:rPr>
          <w:lang w:eastAsia="zh-CN"/>
        </w:rPr>
        <w:t>17、</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质量控制</w:t>
      </w:r>
      <w:r>
        <w:rPr>
          <w:rFonts w:ascii="宋体" w:eastAsia="宋体" w:hAnsi="宋体" w:cs="宋体"/>
          <w:lang w:eastAsia="zh-CN"/>
        </w:rPr>
        <w:t>是监督并记录质量活动执行结果，以便评估绩效，并推荐必要的变更的过程。</w:t>
      </w:r>
      <w:r>
        <w:rPr>
          <w:rFonts w:ascii="宋体" w:eastAsia="宋体" w:hAnsi="宋体" w:cs="宋体"/>
          <w:spacing w:val="1"/>
          <w:lang w:eastAsia="zh-CN"/>
        </w:rPr>
        <w:t xml:space="preserve"> </w:t>
      </w:r>
      <w:r>
        <w:rPr>
          <w:rFonts w:ascii="宋体" w:eastAsia="宋体" w:hAnsi="宋体" w:cs="宋体"/>
          <w:spacing w:val="-3"/>
          <w:lang w:eastAsia="zh-CN"/>
        </w:rPr>
        <w:t>本过程的主要作用包括：</w:t>
      </w:r>
    </w:p>
    <w:p w14:paraId="71DFFFEF" w14:textId="77777777" w:rsidR="00F80B47" w:rsidRDefault="00000000" w:rsidP="00EB5B72">
      <w:pPr>
        <w:spacing w:before="62" w:line="220" w:lineRule="auto"/>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lang w:eastAsia="zh-CN"/>
        </w:rPr>
        <w:t>1</w:t>
      </w:r>
      <w:r>
        <w:rPr>
          <w:rFonts w:ascii="宋体" w:eastAsia="宋体" w:hAnsi="宋体" w:cs="宋体"/>
          <w:spacing w:val="-1"/>
          <w:lang w:eastAsia="zh-CN"/>
          <w14:textOutline w14:w="3352" w14:cap="rnd" w14:cmpd="sng" w14:algn="ctr">
            <w14:solidFill>
              <w14:srgbClr w14:val="000000"/>
            </w14:solidFill>
            <w14:prstDash w14:val="solid"/>
            <w14:round/>
          </w14:textOutline>
        </w:rPr>
        <w:t>）识别过程低效或产品质量低劣的原因，建议并采取相应措施消除这些原因；</w:t>
      </w:r>
    </w:p>
    <w:p w14:paraId="396A784C" w14:textId="77777777" w:rsidR="00F80B47" w:rsidRDefault="00000000" w:rsidP="00EB5B72">
      <w:pPr>
        <w:spacing w:before="61" w:line="220" w:lineRule="auto"/>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）确认项目的可交付成果及工作满足主要干系人的既定需</w:t>
      </w:r>
      <w:r>
        <w:rPr>
          <w:rFonts w:ascii="宋体" w:eastAsia="宋体" w:hAnsi="宋体" w:cs="宋体"/>
          <w:spacing w:val="-1"/>
          <w:lang w:eastAsia="zh-CN"/>
          <w14:textOutline w14:w="3352" w14:cap="rnd" w14:cmpd="sng" w14:algn="ctr">
            <w14:solidFill>
              <w14:srgbClr w14:val="000000"/>
            </w14:solidFill>
            <w14:prstDash w14:val="solid"/>
            <w14:round/>
          </w14:textOutline>
        </w:rPr>
        <w:t>求，足以进行最终验收。</w:t>
      </w:r>
    </w:p>
    <w:p w14:paraId="584449A2" w14:textId="77777777" w:rsidR="00EB5B72" w:rsidRDefault="00000000" w:rsidP="00EB5B72">
      <w:pPr>
        <w:pStyle w:val="a3"/>
        <w:spacing w:before="63" w:line="258" w:lineRule="auto"/>
        <w:ind w:left="9" w:right="69"/>
        <w:jc w:val="both"/>
        <w:rPr>
          <w:rFonts w:ascii="宋体" w:eastAsia="宋体" w:hAnsi="宋体" w:cs="宋体"/>
          <w:spacing w:val="-27"/>
          <w:lang w:eastAsia="zh-CN"/>
        </w:rPr>
      </w:pPr>
      <w:r>
        <w:rPr>
          <w:rFonts w:ascii="宋体" w:eastAsia="宋体" w:hAnsi="宋体" w:cs="宋体"/>
          <w:spacing w:val="-4"/>
          <w:lang w:eastAsia="zh-CN"/>
        </w:rPr>
        <w:t>18、质量控制工具与技术：</w:t>
      </w:r>
      <w:r>
        <w:rPr>
          <w:rFonts w:ascii="宋体" w:eastAsia="宋体" w:hAnsi="宋体" w:cs="宋体"/>
          <w:spacing w:val="-27"/>
          <w:lang w:eastAsia="zh-CN"/>
        </w:rPr>
        <w:t xml:space="preserve"> </w:t>
      </w:r>
    </w:p>
    <w:p w14:paraId="2CE59AEF" w14:textId="0BDB59DE" w:rsidR="00EB5B72" w:rsidRDefault="00000000" w:rsidP="00EB5B72">
      <w:pPr>
        <w:pStyle w:val="a3"/>
        <w:spacing w:before="63" w:line="258" w:lineRule="auto"/>
        <w:ind w:left="9" w:right="69"/>
        <w:jc w:val="both"/>
        <w:rPr>
          <w:rFonts w:ascii="宋体" w:eastAsia="宋体" w:hAnsi="宋体" w:cs="宋体"/>
          <w:spacing w:val="-8"/>
          <w:lang w:eastAsia="zh-CN"/>
        </w:rPr>
      </w:pPr>
      <w:r>
        <w:rPr>
          <w:rFonts w:ascii="宋体" w:eastAsia="宋体" w:hAnsi="宋体" w:cs="宋体"/>
          <w:spacing w:val="-4"/>
          <w:lang w:eastAsia="zh-CN"/>
        </w:rPr>
        <w:t>①七种基本质量工具（用于在</w:t>
      </w:r>
      <w:r>
        <w:rPr>
          <w:rFonts w:ascii="宋体" w:eastAsia="宋体" w:hAnsi="宋体" w:cs="宋体"/>
          <w:spacing w:val="-35"/>
          <w:lang w:eastAsia="zh-CN"/>
        </w:rPr>
        <w:t xml:space="preserve"> </w:t>
      </w:r>
      <w:r w:rsidRPr="009239DA">
        <w:rPr>
          <w:rFonts w:ascii="宋体" w:eastAsia="宋体" w:hAnsi="宋体" w:cs="宋体"/>
          <w:b/>
          <w:bCs/>
          <w:color w:val="FF0000"/>
          <w:spacing w:val="-4"/>
          <w:lang w:eastAsia="zh-CN"/>
        </w:rPr>
        <w:t>PDCA</w:t>
      </w:r>
      <w:r w:rsidRPr="009239DA">
        <w:rPr>
          <w:rFonts w:ascii="宋体" w:eastAsia="宋体" w:hAnsi="宋体" w:cs="宋体"/>
          <w:color w:val="FF0000"/>
          <w:spacing w:val="-44"/>
          <w:lang w:eastAsia="zh-CN"/>
        </w:rPr>
        <w:t xml:space="preserve"> </w:t>
      </w:r>
      <w:r>
        <w:rPr>
          <w:rFonts w:ascii="宋体" w:eastAsia="宋体" w:hAnsi="宋体" w:cs="宋体"/>
          <w:spacing w:val="-4"/>
          <w:lang w:eastAsia="zh-CN"/>
        </w:rPr>
        <w:t>循环的框架内解决与质量相关的问题</w:t>
      </w:r>
      <w:r>
        <w:rPr>
          <w:rFonts w:ascii="宋体" w:eastAsia="宋体" w:hAnsi="宋体" w:cs="宋体"/>
          <w:spacing w:val="-8"/>
          <w:lang w:eastAsia="zh-CN"/>
        </w:rPr>
        <w:t>）；</w:t>
      </w:r>
    </w:p>
    <w:p w14:paraId="5C92483E" w14:textId="77777777" w:rsidR="00EB5B72" w:rsidRDefault="00000000" w:rsidP="00EB5B72">
      <w:pPr>
        <w:pStyle w:val="a3"/>
        <w:spacing w:before="63" w:line="258" w:lineRule="auto"/>
        <w:ind w:left="9" w:right="69"/>
        <w:jc w:val="both"/>
        <w:rPr>
          <w:rFonts w:ascii="宋体" w:eastAsia="宋体" w:hAnsi="宋体" w:cs="宋体"/>
          <w:spacing w:val="-8"/>
          <w:lang w:eastAsia="zh-CN"/>
        </w:rPr>
      </w:pPr>
      <w:r>
        <w:rPr>
          <w:rFonts w:ascii="宋体" w:eastAsia="宋体" w:hAnsi="宋体" w:cs="宋体"/>
          <w:spacing w:val="-4"/>
          <w:lang w:eastAsia="zh-CN"/>
        </w:rPr>
        <w:t>②统计抽样（从目标总体中抽取一部分相关样本用于检查和测量</w:t>
      </w:r>
      <w:r>
        <w:rPr>
          <w:rFonts w:ascii="宋体" w:eastAsia="宋体" w:hAnsi="宋体" w:cs="宋体"/>
          <w:spacing w:val="-8"/>
          <w:lang w:eastAsia="zh-CN"/>
        </w:rPr>
        <w:t>）；</w:t>
      </w:r>
    </w:p>
    <w:p w14:paraId="213B6090" w14:textId="72D369B1" w:rsidR="00EB5B72" w:rsidRDefault="00000000" w:rsidP="00EB5B72">
      <w:pPr>
        <w:pStyle w:val="a3"/>
        <w:spacing w:before="63" w:line="258" w:lineRule="auto"/>
        <w:ind w:left="9" w:right="69"/>
        <w:jc w:val="both"/>
        <w:rPr>
          <w:rFonts w:ascii="宋体" w:eastAsia="宋体" w:hAnsi="宋体" w:cs="宋体"/>
          <w:spacing w:val="-15"/>
          <w:lang w:eastAsia="zh-CN"/>
        </w:rPr>
      </w:pPr>
      <w:r>
        <w:rPr>
          <w:rFonts w:ascii="宋体" w:eastAsia="宋体" w:hAnsi="宋体" w:cs="宋体"/>
          <w:spacing w:val="-4"/>
          <w:lang w:eastAsia="zh-CN"/>
        </w:rPr>
        <w:t>③检查（</w:t>
      </w:r>
      <w:r>
        <w:rPr>
          <w:rFonts w:ascii="宋体" w:eastAsia="宋体" w:hAnsi="宋体" w:cs="宋体"/>
          <w:spacing w:val="-3"/>
          <w:lang w:eastAsia="zh-CN"/>
        </w:rPr>
        <w:t>审查、同行审查、审计或巡检等，检查也可用于确认缺陷补救</w:t>
      </w:r>
      <w:r>
        <w:rPr>
          <w:rFonts w:ascii="宋体" w:eastAsia="宋体" w:hAnsi="宋体" w:cs="宋体"/>
          <w:spacing w:val="-15"/>
          <w:lang w:eastAsia="zh-CN"/>
        </w:rPr>
        <w:t>）；</w:t>
      </w:r>
    </w:p>
    <w:p w14:paraId="43F96523" w14:textId="7DF43DAA" w:rsidR="00F80B47" w:rsidRDefault="00000000" w:rsidP="00EB5B72">
      <w:pPr>
        <w:pStyle w:val="a3"/>
        <w:spacing w:before="63" w:line="258" w:lineRule="auto"/>
        <w:ind w:left="9" w:right="69"/>
        <w:jc w:val="both"/>
        <w:rPr>
          <w:lang w:eastAsia="zh-CN"/>
        </w:rPr>
      </w:pPr>
      <w:r>
        <w:rPr>
          <w:rFonts w:ascii="宋体" w:eastAsia="宋体" w:hAnsi="宋体" w:cs="宋体"/>
          <w:spacing w:val="-4"/>
          <w:lang w:eastAsia="zh-CN"/>
        </w:rPr>
        <w:t>④审查已批准的变更请求。</w:t>
      </w:r>
      <w:r>
        <w:rPr>
          <w:spacing w:val="-4"/>
          <w:u w:val="single" w:color="000000"/>
          <w:shd w:val="clear" w:color="auto" w:fill="FFC000"/>
          <w:lang w:eastAsia="zh-CN"/>
          <w14:textOutline w14:w="3352" w14:cap="rnd" w14:cmpd="sng" w14:algn="ctr">
            <w14:solidFill>
              <w14:srgbClr w14:val="000000"/>
            </w14:solidFill>
            <w14:prstDash w14:val="solid"/>
            <w14:round/>
          </w14:textOutline>
        </w:rPr>
        <w:t>（10</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68</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69</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67</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69</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17</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65）</w:t>
      </w:r>
    </w:p>
    <w:p w14:paraId="51A9D34B" w14:textId="77777777" w:rsidR="00F80B47" w:rsidRDefault="00F80B47">
      <w:pPr>
        <w:spacing w:before="14"/>
        <w:rPr>
          <w:lang w:eastAsia="zh-CN"/>
        </w:rPr>
      </w:pPr>
    </w:p>
    <w:p w14:paraId="7B1BCD71" w14:textId="77777777" w:rsidR="00F80B47" w:rsidRDefault="00F80B47">
      <w:pPr>
        <w:rPr>
          <w:lang w:eastAsia="zh-CN"/>
        </w:rPr>
        <w:sectPr w:rsidR="00F80B47">
          <w:headerReference w:type="default" r:id="rId14"/>
          <w:pgSz w:w="10320" w:h="14568"/>
          <w:pgMar w:top="400" w:right="645" w:bottom="0" w:left="729" w:header="0" w:footer="0" w:gutter="0"/>
          <w:cols w:space="720" w:equalWidth="0">
            <w:col w:w="8946" w:space="0"/>
          </w:cols>
        </w:sectPr>
      </w:pPr>
    </w:p>
    <w:p w14:paraId="74A56926" w14:textId="77777777" w:rsidR="00F80B47" w:rsidRDefault="00000000">
      <w:pPr>
        <w:spacing w:before="38" w:line="188" w:lineRule="auto"/>
        <w:ind w:left="4198"/>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8BFD5D0" w14:textId="35164330" w:rsidR="00F80B47" w:rsidRDefault="00F80B47">
      <w:pPr>
        <w:pStyle w:val="a3"/>
        <w:spacing w:before="25" w:line="195" w:lineRule="auto"/>
        <w:ind w:left="436"/>
        <w:rPr>
          <w:sz w:val="18"/>
          <w:szCs w:val="18"/>
          <w:lang w:eastAsia="zh-CN"/>
        </w:rPr>
      </w:pPr>
    </w:p>
    <w:p w14:paraId="427A3B8B" w14:textId="77777777" w:rsidR="00F80B47" w:rsidRDefault="00000000">
      <w:pPr>
        <w:spacing w:line="14" w:lineRule="auto"/>
        <w:rPr>
          <w:sz w:val="2"/>
          <w:lang w:eastAsia="zh-CN"/>
        </w:rPr>
      </w:pPr>
      <w:r>
        <w:rPr>
          <w:rFonts w:eastAsia="Arial"/>
          <w:sz w:val="2"/>
          <w:szCs w:val="2"/>
          <w:lang w:eastAsia="zh-CN"/>
        </w:rPr>
        <w:br w:type="column"/>
      </w:r>
    </w:p>
    <w:p w14:paraId="664B1910" w14:textId="106CA831" w:rsidR="00F80B47" w:rsidRDefault="00F80B47">
      <w:pPr>
        <w:pStyle w:val="a3"/>
        <w:spacing w:before="224" w:line="195" w:lineRule="auto"/>
        <w:rPr>
          <w:sz w:val="18"/>
          <w:szCs w:val="18"/>
          <w:lang w:eastAsia="zh-CN"/>
        </w:rPr>
      </w:pPr>
    </w:p>
    <w:p w14:paraId="6A0D6549" w14:textId="77777777" w:rsidR="00F80B47" w:rsidRDefault="00F80B47">
      <w:pPr>
        <w:spacing w:line="195" w:lineRule="auto"/>
        <w:rPr>
          <w:sz w:val="18"/>
          <w:szCs w:val="18"/>
          <w:lang w:eastAsia="zh-CN"/>
        </w:rPr>
        <w:sectPr w:rsidR="00F80B47">
          <w:type w:val="continuous"/>
          <w:pgSz w:w="10320" w:h="14568"/>
          <w:pgMar w:top="400" w:right="645" w:bottom="0" w:left="729" w:header="0" w:footer="0" w:gutter="0"/>
          <w:cols w:num="2" w:space="720" w:equalWidth="0">
            <w:col w:w="4947" w:space="100"/>
            <w:col w:w="3899" w:space="0"/>
          </w:cols>
        </w:sectPr>
      </w:pPr>
    </w:p>
    <w:p w14:paraId="1EF37FA2" w14:textId="24259B10" w:rsidR="00F80B47" w:rsidRDefault="00000000">
      <w:pPr>
        <w:spacing w:line="298" w:lineRule="auto"/>
        <w:rPr>
          <w:lang w:eastAsia="zh-CN"/>
        </w:rPr>
      </w:pPr>
      <w:r>
        <w:lastRenderedPageBreak/>
        <w:drawing>
          <wp:anchor distT="0" distB="0" distL="0" distR="0" simplePos="0" relativeHeight="251441664" behindDoc="1" locked="0" layoutInCell="0" allowOverlap="1" wp14:anchorId="75E2CA02" wp14:editId="1F21BBC6">
            <wp:simplePos x="0" y="0"/>
            <wp:positionH relativeFrom="page">
              <wp:posOffset>3627107</wp:posOffset>
            </wp:positionH>
            <wp:positionV relativeFrom="page">
              <wp:posOffset>667372</wp:posOffset>
            </wp:positionV>
            <wp:extent cx="128015" cy="6350"/>
            <wp:effectExtent l="0" t="0" r="0" b="0"/>
            <wp:wrapNone/>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15"/>
                    <a:stretch>
                      <a:fillRect/>
                    </a:stretch>
                  </pic:blipFill>
                  <pic:spPr>
                    <a:xfrm>
                      <a:off x="0" y="0"/>
                      <a:ext cx="128015" cy="6350"/>
                    </a:xfrm>
                    <a:prstGeom prst="rect">
                      <a:avLst/>
                    </a:prstGeom>
                  </pic:spPr>
                </pic:pic>
              </a:graphicData>
            </a:graphic>
          </wp:anchor>
        </w:drawing>
      </w:r>
      <w:r>
        <w:drawing>
          <wp:anchor distT="0" distB="0" distL="0" distR="0" simplePos="0" relativeHeight="251440640" behindDoc="1" locked="0" layoutInCell="0" allowOverlap="1" wp14:anchorId="1A7A497D" wp14:editId="170B1498">
            <wp:simplePos x="0" y="0"/>
            <wp:positionH relativeFrom="page">
              <wp:posOffset>4312907</wp:posOffset>
            </wp:positionH>
            <wp:positionV relativeFrom="page">
              <wp:posOffset>667372</wp:posOffset>
            </wp:positionV>
            <wp:extent cx="128015" cy="6350"/>
            <wp:effectExtent l="0" t="0" r="0" b="0"/>
            <wp:wrapNone/>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15"/>
                    <a:stretch>
                      <a:fillRect/>
                    </a:stretch>
                  </pic:blipFill>
                  <pic:spPr>
                    <a:xfrm>
                      <a:off x="0" y="0"/>
                      <a:ext cx="128015" cy="6350"/>
                    </a:xfrm>
                    <a:prstGeom prst="rect">
                      <a:avLst/>
                    </a:prstGeom>
                  </pic:spPr>
                </pic:pic>
              </a:graphicData>
            </a:graphic>
          </wp:anchor>
        </w:drawing>
      </w:r>
      <w:r>
        <w:drawing>
          <wp:anchor distT="0" distB="0" distL="0" distR="0" simplePos="0" relativeHeight="251442688" behindDoc="1" locked="0" layoutInCell="0" allowOverlap="1" wp14:anchorId="2BBE9BA5" wp14:editId="6C2D6961">
            <wp:simplePos x="0" y="0"/>
            <wp:positionH relativeFrom="page">
              <wp:posOffset>5477243</wp:posOffset>
            </wp:positionH>
            <wp:positionV relativeFrom="page">
              <wp:posOffset>667372</wp:posOffset>
            </wp:positionV>
            <wp:extent cx="128003" cy="6350"/>
            <wp:effectExtent l="0" t="0" r="0" b="0"/>
            <wp:wrapNone/>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6"/>
                    <a:stretch>
                      <a:fillRect/>
                    </a:stretch>
                  </pic:blipFill>
                  <pic:spPr>
                    <a:xfrm>
                      <a:off x="0" y="0"/>
                      <a:ext cx="128003" cy="6350"/>
                    </a:xfrm>
                    <a:prstGeom prst="rect">
                      <a:avLst/>
                    </a:prstGeom>
                  </pic:spPr>
                </pic:pic>
              </a:graphicData>
            </a:graphic>
          </wp:anchor>
        </w:drawing>
      </w:r>
      <w:r w:rsidR="004302B6">
        <w:pict w14:anchorId="2B84C180">
          <v:shapetype id="_x0000_t202" coordsize="21600,21600" o:spt="202" path="m,l,21600r21600,l21600,xe">
            <v:stroke joinstyle="miter"/>
            <v:path gradientshapeok="t" o:connecttype="rect"/>
          </v:shapetype>
          <v:shape id="_x0000_s2331" type="#_x0000_t202" alt="" style="position:absolute;margin-left:35pt;margin-top:67.15pt;width:13.05pt;height:15.95pt;z-index:251550208;mso-wrap-style:square;mso-wrap-edited:f;mso-width-percent:0;mso-height-percent:0;mso-position-horizontal-relative:page;mso-position-vertical-relative:page;mso-width-percent:0;mso-height-percent:0;v-text-anchor:top" o:allowincell="f" filled="f" stroked="f">
            <v:textbox inset="0,0,0,0">
              <w:txbxContent>
                <w:p w14:paraId="13F33C4C" w14:textId="77777777" w:rsidR="00F80B47" w:rsidRDefault="00F80B47">
                  <w:pPr>
                    <w:spacing w:line="20" w:lineRule="exact"/>
                  </w:pPr>
                </w:p>
                <w:p w14:paraId="2D8F5036" w14:textId="77777777" w:rsidR="00F80B47" w:rsidRDefault="00F80B47"/>
              </w:txbxContent>
            </v:textbox>
            <w10:wrap anchorx="page" anchory="page"/>
          </v:shape>
        </w:pict>
      </w:r>
    </w:p>
    <w:p w14:paraId="0BCB727A" w14:textId="77777777" w:rsidR="009239DA" w:rsidRDefault="009239DA" w:rsidP="009239DA">
      <w:pPr>
        <w:pStyle w:val="a3"/>
        <w:spacing w:before="69" w:line="252" w:lineRule="auto"/>
        <w:ind w:left="414" w:right="19" w:firstLine="22"/>
        <w:rPr>
          <w:rFonts w:ascii="宋体" w:eastAsia="宋体" w:hAnsi="宋体" w:cs="宋体"/>
          <w:spacing w:val="-10"/>
          <w:lang w:eastAsia="zh-CN"/>
          <w14:textOutline w14:w="3175" w14:cap="flat" w14:cmpd="sng" w14:algn="ctr">
            <w14:solidFill>
              <w14:srgbClr w14:val="000000"/>
            </w14:solidFill>
            <w14:prstDash w14:val="solid"/>
            <w14:miter w14:lim="0"/>
          </w14:textOutline>
        </w:rPr>
      </w:pPr>
    </w:p>
    <w:p w14:paraId="062223B6" w14:textId="0300EE4C" w:rsidR="007514A5" w:rsidRDefault="006175C7" w:rsidP="004B3F15">
      <w:pPr>
        <w:pStyle w:val="a3"/>
        <w:spacing w:before="69" w:line="252" w:lineRule="auto"/>
        <w:ind w:right="19"/>
        <w:rPr>
          <w:rFonts w:ascii="宋体" w:eastAsia="宋体" w:hAnsi="宋体" w:cs="宋体"/>
          <w:spacing w:val="-10"/>
          <w:lang w:eastAsia="zh-CN"/>
          <w14:textOutline w14:w="3352" w14:cap="rnd" w14:cmpd="sng" w14:algn="ctr">
            <w14:solidFill>
              <w14:srgbClr w14:val="000000"/>
            </w14:solidFill>
            <w14:prstDash w14:val="solid"/>
            <w14:round/>
          </w14:textOutline>
        </w:rPr>
      </w:pPr>
      <w:r>
        <w:rPr>
          <w:rFonts w:ascii="宋体" w:eastAsia="宋体" w:hAnsi="宋体" w:cs="宋体"/>
          <w:spacing w:val="-10"/>
          <w:lang w:eastAsia="zh-CN"/>
          <w14:textOutline w14:w="3175" w14:cap="flat" w14:cmpd="sng" w14:algn="ctr">
            <w14:solidFill>
              <w14:srgbClr w14:val="000000"/>
            </w14:solidFill>
            <w14:prstDash w14:val="solid"/>
            <w14:miter w14:lim="0"/>
          </w14:textOutline>
        </w:rPr>
        <w:t>19</w:t>
      </w:r>
      <w:r>
        <w:rPr>
          <w:rFonts w:ascii="宋体" w:eastAsia="宋体" w:hAnsi="宋体" w:cs="宋体"/>
          <w:spacing w:val="-10"/>
          <w:lang w:eastAsia="zh-CN"/>
          <w14:textOutline w14:w="3352" w14:cap="rnd" w14:cmpd="sng" w14:algn="ctr">
            <w14:solidFill>
              <w14:srgbClr w14:val="000000"/>
            </w14:solidFill>
            <w14:prstDash w14:val="solid"/>
            <w14:round/>
          </w14:textOutline>
        </w:rPr>
        <w:t>、七种基本质量工具</w:t>
      </w:r>
      <w:r>
        <w:rPr>
          <w:rFonts w:ascii="宋体" w:eastAsia="宋体" w:hAnsi="宋体" w:cs="宋体"/>
          <w:spacing w:val="-1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0"/>
          <w:lang w:eastAsia="zh-CN"/>
          <w14:textOutline w14:w="3352" w14:cap="rnd" w14:cmpd="sng" w14:algn="ctr">
            <w14:solidFill>
              <w14:srgbClr w14:val="000000"/>
            </w14:solidFill>
            <w14:prstDash w14:val="solid"/>
            <w14:round/>
          </w14:textOutline>
        </w:rPr>
        <w:t>老七工具和新七工具。</w:t>
      </w:r>
    </w:p>
    <w:p w14:paraId="59B8C093" w14:textId="5D8B4F35" w:rsidR="00F80B47" w:rsidRPr="00FF07DA" w:rsidRDefault="00000000" w:rsidP="00FF07DA">
      <w:pPr>
        <w:pStyle w:val="a3"/>
        <w:spacing w:before="69" w:line="252" w:lineRule="auto"/>
        <w:ind w:right="19"/>
        <w:rPr>
          <w:rFonts w:ascii="宋体" w:eastAsia="宋体" w:hAnsi="宋体" w:cs="宋体"/>
          <w:spacing w:val="-10"/>
          <w:u w:val="single"/>
          <w:lang w:eastAsia="zh-CN"/>
          <w14:textOutline w14:w="3352" w14:cap="rnd" w14:cmpd="sng" w14:algn="ctr">
            <w14:solidFill>
              <w14:srgbClr w14:val="000000"/>
            </w14:solidFill>
            <w14:prstDash w14:val="solid"/>
            <w14:round/>
          </w14:textOutline>
        </w:rPr>
      </w:pPr>
      <w:r w:rsidRPr="007514A5">
        <w:rPr>
          <w:rFonts w:ascii="宋体" w:eastAsia="宋体" w:hAnsi="宋体" w:cs="宋体"/>
          <w:spacing w:val="-3"/>
          <w:highlight w:val="cyan"/>
          <w:lang w:eastAsia="zh-CN"/>
        </w:rPr>
        <w:t>（1）老七工具</w:t>
      </w:r>
      <w:r w:rsidR="00FF07DA">
        <w:rPr>
          <w:rFonts w:ascii="宋体" w:eastAsia="宋体" w:hAnsi="宋体" w:cs="宋体" w:hint="eastAsia"/>
          <w:spacing w:val="-3"/>
          <w:lang w:eastAsia="zh-CN"/>
        </w:rPr>
        <w:t>:</w:t>
      </w:r>
      <w:r w:rsidR="00F61888" w:rsidRPr="00F61888">
        <w:rPr>
          <w:rFonts w:hint="eastAsia"/>
          <w:lang w:eastAsia="zh-CN"/>
        </w:rPr>
        <w:t xml:space="preserve"> </w:t>
      </w:r>
      <w:r w:rsidR="00F61888" w:rsidRPr="00F61888">
        <w:rPr>
          <w:rFonts w:ascii="宋体" w:eastAsia="宋体" w:hAnsi="宋体" w:cs="宋体" w:hint="eastAsia"/>
          <w:spacing w:val="-3"/>
          <w:lang w:eastAsia="zh-CN"/>
        </w:rPr>
        <w:t>因果图、流程图、核查表、帕累托图、直方图、控制图和散点图</w:t>
      </w:r>
    </w:p>
    <w:p w14:paraId="1FC0B04E" w14:textId="51B6D45C" w:rsidR="00F80B47" w:rsidRDefault="00000000" w:rsidP="009239DA">
      <w:pPr>
        <w:pStyle w:val="a3"/>
        <w:spacing w:before="60" w:line="263" w:lineRule="auto"/>
        <w:ind w:left="7" w:right="91"/>
        <w:rPr>
          <w:lang w:eastAsia="zh-CN"/>
        </w:rPr>
      </w:pPr>
      <w:r>
        <w:rPr>
          <w:rFonts w:ascii="宋体" w:eastAsia="宋体" w:hAnsi="宋体" w:cs="宋体"/>
          <w:spacing w:val="1"/>
          <w:lang w:eastAsia="zh-CN"/>
        </w:rPr>
        <w:t>①</w:t>
      </w:r>
      <w:r w:rsidRPr="003336B7">
        <w:rPr>
          <w:rFonts w:ascii="宋体" w:eastAsia="宋体" w:hAnsi="宋体" w:cs="宋体"/>
          <w:spacing w:val="1"/>
          <w:u w:color="000000"/>
          <w:lang w:eastAsia="zh-CN"/>
          <w14:textOutline w14:w="3352" w14:cap="rnd" w14:cmpd="sng" w14:algn="ctr">
            <w14:solidFill>
              <w14:srgbClr w14:val="000000"/>
            </w14:solidFill>
            <w14:prstDash w14:val="solid"/>
            <w14:round/>
          </w14:textOutline>
        </w:rPr>
        <w:t>因果图</w:t>
      </w:r>
      <w:r w:rsidR="003923D9" w:rsidRPr="003336B7">
        <w:rPr>
          <w:rFonts w:ascii="宋体" w:eastAsia="宋体" w:hAnsi="宋体" w:cs="宋体" w:hint="eastAsia"/>
          <w:spacing w:val="1"/>
          <w:u w:color="000000"/>
          <w:lang w:eastAsia="zh-CN"/>
          <w14:textOutline w14:w="3352" w14:cap="rnd" w14:cmpd="sng" w14:algn="ctr">
            <w14:solidFill>
              <w14:srgbClr w14:val="000000"/>
            </w14:solidFill>
            <w14:prstDash w14:val="solid"/>
            <w14:round/>
          </w14:textOutline>
        </w:rPr>
        <w:t>（</w:t>
      </w:r>
      <w:r w:rsidRPr="003336B7">
        <w:rPr>
          <w:rFonts w:ascii="宋体" w:eastAsia="宋体" w:hAnsi="宋体" w:cs="宋体"/>
          <w:spacing w:val="1"/>
          <w:u w:color="000000"/>
          <w:lang w:eastAsia="zh-CN"/>
          <w14:textOutline w14:w="3352" w14:cap="rnd" w14:cmpd="sng" w14:algn="ctr">
            <w14:solidFill>
              <w14:srgbClr w14:val="000000"/>
            </w14:solidFill>
            <w14:prstDash w14:val="solid"/>
            <w14:round/>
          </w14:textOutline>
        </w:rPr>
        <w:t>鱼骨图或石川图</w:t>
      </w:r>
      <w:r w:rsidR="003923D9" w:rsidRPr="003336B7">
        <w:rPr>
          <w:rFonts w:ascii="宋体" w:eastAsia="宋体" w:hAnsi="宋体" w:cs="宋体" w:hint="eastAsia"/>
          <w:spacing w:val="1"/>
          <w:u w:color="000000"/>
          <w:lang w:eastAsia="zh-CN"/>
          <w14:textOutline w14:w="3352" w14:cap="rnd" w14:cmpd="sng" w14:algn="ctr">
            <w14:solidFill>
              <w14:srgbClr w14:val="000000"/>
            </w14:solidFill>
            <w14:prstDash w14:val="solid"/>
            <w14:round/>
          </w14:textOutline>
        </w:rPr>
        <w:t>）</w:t>
      </w:r>
      <w:r w:rsidRPr="003336B7">
        <w:rPr>
          <w:rFonts w:ascii="宋体" w:eastAsia="宋体" w:hAnsi="宋体" w:cs="宋体"/>
          <w:spacing w:val="1"/>
          <w:u w:color="000000"/>
          <w:lang w:eastAsia="zh-CN"/>
          <w14:textOutline w14:w="3352" w14:cap="rnd" w14:cmpd="sng" w14:algn="ctr">
            <w14:solidFill>
              <w14:srgbClr w14:val="000000"/>
            </w14:solidFill>
            <w14:prstDash w14:val="solid"/>
            <w14:round/>
          </w14:textOutline>
        </w:rPr>
        <w:t>问题陈述放在鱼骨的头部，作为起点，用来追溯问题来</w:t>
      </w:r>
      <w:r w:rsidRPr="003336B7">
        <w:rPr>
          <w:rFonts w:ascii="宋体" w:eastAsia="宋体" w:hAnsi="宋体" w:cs="宋体"/>
          <w:spacing w:val="-2"/>
          <w:u w:color="000000"/>
          <w:lang w:eastAsia="zh-CN"/>
          <w14:textOutline w14:w="3352" w14:cap="rnd" w14:cmpd="sng" w14:algn="ctr">
            <w14:solidFill>
              <w14:srgbClr w14:val="000000"/>
            </w14:solidFill>
            <w14:prstDash w14:val="solid"/>
            <w14:round/>
          </w14:textOutline>
        </w:rPr>
        <w:t>源，回推到可行动的根本原因。</w:t>
      </w:r>
      <w:r>
        <w:rPr>
          <w:rFonts w:ascii="宋体" w:eastAsia="宋体" w:hAnsi="宋体" w:cs="宋体"/>
          <w:spacing w:val="-2"/>
          <w:lang w:eastAsia="zh-CN"/>
        </w:rPr>
        <w:t>在问题陈述中，通常把问题描述</w:t>
      </w:r>
      <w:r>
        <w:rPr>
          <w:rFonts w:ascii="宋体" w:eastAsia="宋体" w:hAnsi="宋体" w:cs="宋体"/>
          <w:spacing w:val="-3"/>
          <w:lang w:eastAsia="zh-CN"/>
        </w:rPr>
        <w:t>为一个要被弥补的差距或要达到</w:t>
      </w:r>
      <w:r>
        <w:rPr>
          <w:rFonts w:ascii="宋体" w:eastAsia="宋体" w:hAnsi="宋体" w:cs="宋体"/>
          <w:spacing w:val="1"/>
          <w:lang w:eastAsia="zh-CN"/>
        </w:rPr>
        <w:t>的目标。通过看问题陈述和问“为什么”來发现原因，直到发现可行动的根本原因，</w:t>
      </w:r>
      <w:r>
        <w:rPr>
          <w:rFonts w:ascii="宋体" w:eastAsia="宋体" w:hAnsi="宋体" w:cs="宋体"/>
          <w:lang w:eastAsia="zh-CN"/>
        </w:rPr>
        <w:t>或者列尽每</w:t>
      </w:r>
      <w:r>
        <w:rPr>
          <w:rFonts w:ascii="宋体" w:eastAsia="宋体" w:hAnsi="宋体" w:cs="宋体"/>
          <w:spacing w:val="-4"/>
          <w:lang w:eastAsia="zh-CN"/>
        </w:rPr>
        <w:t>根鱼骨上的合理可能性。</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67</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15</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66</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19</w:t>
      </w:r>
      <w:r>
        <w:rPr>
          <w:spacing w:val="-38"/>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69）</w:t>
      </w:r>
    </w:p>
    <w:p w14:paraId="3581BD04" w14:textId="07583BAC" w:rsidR="00E12EB2" w:rsidRPr="00EB5B72" w:rsidRDefault="00E12EB2" w:rsidP="00E12EB2">
      <w:pPr>
        <w:pStyle w:val="a3"/>
        <w:spacing w:before="19" w:line="263" w:lineRule="auto"/>
        <w:ind w:left="20" w:right="20"/>
        <w:rPr>
          <w:lang w:eastAsia="zh-CN"/>
        </w:rPr>
      </w:pPr>
      <w:r>
        <w:rPr>
          <w:rFonts w:ascii="宋体" w:eastAsia="宋体" w:hAnsi="宋体" w:cs="宋体"/>
          <w:spacing w:val="1"/>
          <w:lang w:eastAsia="zh-CN"/>
        </w:rPr>
        <w:t>②</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流程图</w:t>
      </w:r>
      <w:r w:rsidR="003336B7">
        <w:rPr>
          <w:rFonts w:ascii="宋体" w:eastAsia="宋体" w:hAnsi="宋体" w:cs="宋体" w:hint="eastAsia"/>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过程图</w:t>
      </w:r>
      <w:r w:rsidR="003336B7">
        <w:rPr>
          <w:rFonts w:ascii="宋体" w:eastAsia="宋体" w:hAnsi="宋体" w:cs="宋体" w:hint="eastAsia"/>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，用来显示在一个或多个输入转化成一个或多个输出的过程中，所需</w:t>
      </w:r>
      <w:r>
        <w:rPr>
          <w:rFonts w:ascii="宋体" w:eastAsia="宋体" w:hAnsi="宋体" w:cs="宋体"/>
          <w:spacing w:val="-2"/>
          <w:lang w:eastAsia="zh-CN"/>
        </w:rPr>
        <w:t>要的步骤顺序和可能分支。</w:t>
      </w:r>
      <w:r w:rsidRPr="00EB5B72">
        <w:rPr>
          <w:rFonts w:ascii="宋体" w:eastAsia="宋体" w:hAnsi="宋体" w:cs="宋体"/>
          <w:spacing w:val="-2"/>
          <w:u w:color="000000"/>
          <w:lang w:eastAsia="zh-CN"/>
          <w14:textOutline w14:w="3352" w14:cap="rnd" w14:cmpd="sng" w14:algn="ctr">
            <w14:solidFill>
              <w14:srgbClr w14:val="000000"/>
            </w14:solidFill>
            <w14:prstDash w14:val="solid"/>
            <w14:round/>
          </w14:textOutline>
        </w:rPr>
        <w:t>流程图可能有助于了解和估算一个</w:t>
      </w:r>
      <w:r w:rsidRPr="00EB5B72">
        <w:rPr>
          <w:rFonts w:ascii="宋体" w:eastAsia="宋体" w:hAnsi="宋体" w:cs="宋体"/>
          <w:spacing w:val="-3"/>
          <w:u w:color="000000"/>
          <w:lang w:eastAsia="zh-CN"/>
          <w14:textOutline w14:w="3352" w14:cap="rnd" w14:cmpd="sng" w14:algn="ctr">
            <w14:solidFill>
              <w14:srgbClr w14:val="000000"/>
            </w14:solidFill>
            <w14:prstDash w14:val="solid"/>
            <w14:round/>
          </w14:textOutline>
        </w:rPr>
        <w:t>过程的质量成本</w:t>
      </w:r>
      <w:r>
        <w:rPr>
          <w:rFonts w:ascii="宋体" w:eastAsia="宋体" w:hAnsi="宋体" w:cs="宋体"/>
          <w:spacing w:val="-3"/>
          <w:lang w:eastAsia="zh-CN"/>
        </w:rPr>
        <w:t>。通过工作流的逻</w:t>
      </w:r>
      <w:r>
        <w:rPr>
          <w:rFonts w:ascii="宋体" w:eastAsia="宋体" w:hAnsi="宋体" w:cs="宋体"/>
          <w:spacing w:val="1"/>
          <w:lang w:eastAsia="zh-CN"/>
        </w:rPr>
        <w:t>辑分支及其相对频率，来估算质量成本。这些逻辑分支，是为完成符合要求的成果而需要开展的</w:t>
      </w:r>
      <w:r>
        <w:rPr>
          <w:rFonts w:ascii="宋体" w:eastAsia="宋体" w:hAnsi="宋体" w:cs="宋体"/>
          <w:spacing w:val="-5"/>
          <w:lang w:eastAsia="zh-CN"/>
        </w:rPr>
        <w:t>一致性工作和非一致性工作的细分。</w:t>
      </w:r>
      <w:r w:rsidRPr="00EB5B72">
        <w:rPr>
          <w:rFonts w:ascii="宋体" w:eastAsia="宋体" w:hAnsi="宋体" w:cs="宋体"/>
          <w:spacing w:val="-5"/>
          <w:u w:color="000000"/>
          <w:lang w:eastAsia="zh-CN"/>
          <w14:textOutline w14:w="3352" w14:cap="rnd" w14:cmpd="sng" w14:algn="ctr">
            <w14:solidFill>
              <w14:srgbClr w14:val="000000"/>
            </w14:solidFill>
            <w14:prstDash w14:val="solid"/>
            <w14:round/>
          </w14:textOutline>
        </w:rPr>
        <w:t>用于帮助分析问题发生的缘由。</w:t>
      </w:r>
      <w:r w:rsidRPr="00EB5B72">
        <w:rPr>
          <w:spacing w:val="-5"/>
          <w:u w:color="000000"/>
          <w:shd w:val="clear" w:color="auto" w:fill="FFC000"/>
          <w:lang w:eastAsia="zh-CN"/>
          <w14:textOutline w14:w="3352" w14:cap="rnd" w14:cmpd="sng" w14:algn="ctr">
            <w14:solidFill>
              <w14:srgbClr w14:val="000000"/>
            </w14:solidFill>
            <w14:prstDash w14:val="solid"/>
            <w14:round/>
          </w14:textOutline>
        </w:rPr>
        <w:t>（10</w:t>
      </w:r>
      <w:r w:rsidRPr="00EB5B72">
        <w:rPr>
          <w:spacing w:val="-37"/>
          <w:shd w:val="clear" w:color="auto" w:fill="FFC000"/>
          <w:lang w:eastAsia="zh-CN"/>
        </w:rPr>
        <w:t xml:space="preserve"> </w:t>
      </w:r>
      <w:r w:rsidRPr="00EB5B72">
        <w:rPr>
          <w:spacing w:val="-5"/>
          <w:u w:color="000000"/>
          <w:shd w:val="clear" w:color="auto" w:fill="FFC000"/>
          <w:lang w:eastAsia="zh-CN"/>
          <w14:textOutline w14:w="3352" w14:cap="rnd" w14:cmpd="sng" w14:algn="ctr">
            <w14:solidFill>
              <w14:srgbClr w14:val="000000"/>
            </w14:solidFill>
            <w14:prstDash w14:val="solid"/>
            <w14:round/>
          </w14:textOutline>
        </w:rPr>
        <w:t>下</w:t>
      </w:r>
      <w:r w:rsidRPr="00EB5B72">
        <w:rPr>
          <w:spacing w:val="-45"/>
          <w:shd w:val="clear" w:color="auto" w:fill="FFC000"/>
          <w:lang w:eastAsia="zh-CN"/>
        </w:rPr>
        <w:t xml:space="preserve"> </w:t>
      </w:r>
      <w:r w:rsidRPr="00EB5B72">
        <w:rPr>
          <w:spacing w:val="-5"/>
          <w:u w:color="000000"/>
          <w:shd w:val="clear" w:color="auto" w:fill="FFC000"/>
          <w:lang w:eastAsia="zh-CN"/>
          <w14:textOutline w14:w="3352" w14:cap="rnd" w14:cmpd="sng" w14:algn="ctr">
            <w14:solidFill>
              <w14:srgbClr w14:val="000000"/>
            </w14:solidFill>
            <w14:prstDash w14:val="solid"/>
            <w14:round/>
          </w14:textOutline>
        </w:rPr>
        <w:t>68</w:t>
      </w:r>
      <w:r w:rsidRPr="00EB5B72">
        <w:rPr>
          <w:spacing w:val="-41"/>
          <w:w w:val="89"/>
          <w:u w:color="000000"/>
          <w:shd w:val="clear" w:color="auto" w:fill="FFC000"/>
          <w:lang w:eastAsia="zh-CN"/>
          <w14:textOutline w14:w="3352" w14:cap="rnd" w14:cmpd="sng" w14:algn="ctr">
            <w14:solidFill>
              <w14:srgbClr w14:val="000000"/>
            </w14:solidFill>
            <w14:prstDash w14:val="solid"/>
            <w14:round/>
          </w14:textOutline>
        </w:rPr>
        <w:t>）（</w:t>
      </w:r>
      <w:r w:rsidRPr="00EB5B72">
        <w:rPr>
          <w:spacing w:val="-5"/>
          <w:u w:color="000000"/>
          <w:shd w:val="clear" w:color="auto" w:fill="FFC000"/>
          <w:lang w:eastAsia="zh-CN"/>
          <w14:textOutline w14:w="3352" w14:cap="rnd" w14:cmpd="sng" w14:algn="ctr">
            <w14:solidFill>
              <w14:srgbClr w14:val="000000"/>
            </w14:solidFill>
            <w14:prstDash w14:val="solid"/>
            <w14:round/>
          </w14:textOutline>
        </w:rPr>
        <w:t>15</w:t>
      </w:r>
      <w:r w:rsidRPr="00EB5B72">
        <w:rPr>
          <w:spacing w:val="-42"/>
          <w:shd w:val="clear" w:color="auto" w:fill="FFC000"/>
          <w:lang w:eastAsia="zh-CN"/>
        </w:rPr>
        <w:t xml:space="preserve"> </w:t>
      </w:r>
      <w:r w:rsidRPr="00EB5B72">
        <w:rPr>
          <w:spacing w:val="-5"/>
          <w:u w:color="000000"/>
          <w:shd w:val="clear" w:color="auto" w:fill="FFC000"/>
          <w:lang w:eastAsia="zh-CN"/>
          <w14:textOutline w14:w="3352" w14:cap="rnd" w14:cmpd="sng" w14:algn="ctr">
            <w14:solidFill>
              <w14:srgbClr w14:val="000000"/>
            </w14:solidFill>
            <w14:prstDash w14:val="solid"/>
            <w14:round/>
          </w14:textOutline>
        </w:rPr>
        <w:t>上</w:t>
      </w:r>
      <w:r w:rsidRPr="00EB5B72">
        <w:rPr>
          <w:spacing w:val="-45"/>
          <w:shd w:val="clear" w:color="auto" w:fill="FFC000"/>
          <w:lang w:eastAsia="zh-CN"/>
        </w:rPr>
        <w:t xml:space="preserve"> </w:t>
      </w:r>
      <w:r w:rsidRPr="00EB5B72">
        <w:rPr>
          <w:spacing w:val="-5"/>
          <w:u w:color="000000"/>
          <w:shd w:val="clear" w:color="auto" w:fill="FFC000"/>
          <w:lang w:eastAsia="zh-CN"/>
          <w14:textOutline w14:w="3352" w14:cap="rnd" w14:cmpd="sng" w14:algn="ctr">
            <w14:solidFill>
              <w14:srgbClr w14:val="000000"/>
            </w14:solidFill>
            <w14:prstDash w14:val="solid"/>
            <w14:round/>
          </w14:textOutline>
        </w:rPr>
        <w:t>69）</w:t>
      </w:r>
    </w:p>
    <w:p w14:paraId="4D3D1FF7" w14:textId="65A84952" w:rsidR="00E12EB2" w:rsidRPr="00EB5B72" w:rsidRDefault="00E12EB2" w:rsidP="00E12EB2">
      <w:pPr>
        <w:spacing w:before="52" w:line="218" w:lineRule="auto"/>
        <w:rPr>
          <w:rFonts w:ascii="宋体" w:eastAsia="宋体" w:hAnsi="宋体" w:cs="宋体"/>
          <w:lang w:eastAsia="zh-CN"/>
        </w:rPr>
      </w:pPr>
      <w:r w:rsidRPr="00EB5B72">
        <w:rPr>
          <w:rFonts w:ascii="宋体" w:eastAsia="宋体" w:hAnsi="宋体" w:cs="宋体"/>
          <w:spacing w:val="-1"/>
          <w:lang w:eastAsia="zh-CN"/>
        </w:rPr>
        <w:t>③</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核查表</w:t>
      </w:r>
      <w:r w:rsidR="003336B7" w:rsidRPr="00EB5B72">
        <w:rPr>
          <w:rFonts w:ascii="宋体" w:eastAsia="宋体" w:hAnsi="宋体" w:cs="宋体" w:hint="eastAsia"/>
          <w:spacing w:val="-1"/>
          <w:lang w:eastAsia="zh-CN"/>
        </w:rPr>
        <w:t>（</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计数表</w:t>
      </w:r>
      <w:r w:rsidR="003336B7" w:rsidRPr="00EB5B72">
        <w:rPr>
          <w:rFonts w:ascii="宋体" w:eastAsia="宋体" w:hAnsi="宋体" w:cs="宋体" w:hint="eastAsia"/>
          <w:spacing w:val="-1"/>
          <w:u w:color="000000"/>
          <w:lang w:eastAsia="zh-CN"/>
          <w14:textOutline w14:w="3352" w14:cap="rnd" w14:cmpd="sng" w14:algn="ctr">
            <w14:solidFill>
              <w14:srgbClr w14:val="000000"/>
            </w14:solidFill>
            <w14:prstDash w14:val="solid"/>
            <w14:round/>
          </w14:textOutline>
        </w:rPr>
        <w:t>）</w:t>
      </w:r>
      <w:r w:rsidRPr="00EB5B72">
        <w:rPr>
          <w:rFonts w:ascii="宋体" w:eastAsia="宋体" w:hAnsi="宋体" w:cs="宋体"/>
          <w:spacing w:val="-1"/>
          <w:lang w:eastAsia="zh-CN"/>
        </w:rPr>
        <w:t>，是</w:t>
      </w:r>
      <w:r w:rsidRPr="00EB5B72">
        <w:rPr>
          <w:rFonts w:ascii="宋体" w:eastAsia="宋体" w:hAnsi="宋体" w:cs="宋体"/>
          <w:spacing w:val="-81"/>
          <w:lang w:eastAsia="zh-CN"/>
        </w:rPr>
        <w:t xml:space="preserve"> </w:t>
      </w:r>
      <w:r w:rsidRPr="00EB5B72">
        <w:rPr>
          <w:rFonts w:ascii="宋体" w:eastAsia="宋体" w:hAnsi="宋体" w:cs="宋体"/>
          <w:spacing w:val="-95"/>
          <w:lang w:eastAsia="zh-CN"/>
        </w:rPr>
        <w:t xml:space="preserve"> </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用于收集数据的查对清单</w:t>
      </w:r>
      <w:r w:rsidRPr="00EB5B72">
        <w:rPr>
          <w:rFonts w:ascii="宋体" w:eastAsia="宋体" w:hAnsi="宋体" w:cs="宋体"/>
          <w:spacing w:val="-1"/>
          <w:lang w:eastAsia="zh-CN"/>
        </w:rPr>
        <w:t>。</w:t>
      </w:r>
    </w:p>
    <w:p w14:paraId="11D42981" w14:textId="56D7BA26" w:rsidR="00F80B47" w:rsidRDefault="00E12EB2" w:rsidP="006C4401">
      <w:pPr>
        <w:spacing w:before="64" w:line="256" w:lineRule="auto"/>
        <w:ind w:left="20" w:right="20"/>
        <w:rPr>
          <w:rFonts w:ascii="宋体" w:eastAsia="宋体" w:hAnsi="宋体" w:cs="宋体"/>
          <w:spacing w:val="1"/>
          <w:lang w:eastAsia="zh-CN"/>
        </w:rPr>
      </w:pPr>
      <w:r>
        <w:rPr>
          <w:rFonts w:ascii="宋体" w:eastAsia="宋体" w:hAnsi="宋体" w:cs="宋体"/>
          <w:spacing w:val="-1"/>
          <w:lang w:eastAsia="zh-CN"/>
        </w:rPr>
        <w:t>④</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帕累托图</w:t>
      </w:r>
      <w:r w:rsidR="003336B7" w:rsidRPr="00EB5B72">
        <w:rPr>
          <w:rFonts w:ascii="宋体" w:eastAsia="宋体" w:hAnsi="宋体" w:cs="宋体" w:hint="eastAsia"/>
          <w:spacing w:val="-1"/>
          <w:lang w:eastAsia="zh-CN"/>
        </w:rPr>
        <w:t>（</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垂直条形图</w:t>
      </w:r>
      <w:r w:rsidR="003336B7" w:rsidRPr="00EB5B72">
        <w:rPr>
          <w:rFonts w:ascii="宋体" w:eastAsia="宋体" w:hAnsi="宋体" w:cs="宋体" w:hint="eastAsia"/>
          <w:spacing w:val="-1"/>
          <w:u w:color="000000"/>
          <w:lang w:eastAsia="zh-CN"/>
          <w14:textOutline w14:w="3352" w14:cap="rnd" w14:cmpd="sng" w14:algn="ctr">
            <w14:solidFill>
              <w14:srgbClr w14:val="000000"/>
            </w14:solidFill>
            <w14:prstDash w14:val="solid"/>
            <w14:round/>
          </w14:textOutline>
        </w:rPr>
        <w:t>）</w:t>
      </w:r>
      <w:r w:rsidRPr="00EB5B72">
        <w:rPr>
          <w:rFonts w:ascii="宋体" w:eastAsia="宋体" w:hAnsi="宋体" w:cs="宋体"/>
          <w:spacing w:val="-1"/>
          <w:lang w:eastAsia="zh-CN"/>
        </w:rPr>
        <w:t>，用于</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识别造成大多数问</w:t>
      </w:r>
      <w:r w:rsidRPr="00EB5B72">
        <w:rPr>
          <w:rFonts w:ascii="宋体" w:eastAsia="宋体" w:hAnsi="宋体" w:cs="宋体"/>
          <w:spacing w:val="-2"/>
          <w:u w:color="000000"/>
          <w:lang w:eastAsia="zh-CN"/>
          <w14:textOutline w14:w="3352" w14:cap="rnd" w14:cmpd="sng" w14:algn="ctr">
            <w14:solidFill>
              <w14:srgbClr w14:val="000000"/>
            </w14:solidFill>
            <w14:prstDash w14:val="solid"/>
            <w14:round/>
          </w14:textOutline>
        </w:rPr>
        <w:t>题的少数重要原因</w:t>
      </w:r>
      <w:r>
        <w:rPr>
          <w:rFonts w:ascii="宋体" w:eastAsia="宋体" w:hAnsi="宋体" w:cs="宋体"/>
          <w:spacing w:val="-2"/>
          <w:lang w:eastAsia="zh-CN"/>
        </w:rPr>
        <w:t>。在横轴</w:t>
      </w:r>
      <w:r>
        <w:rPr>
          <w:rFonts w:ascii="宋体" w:eastAsia="宋体" w:hAnsi="宋体" w:cs="宋体"/>
          <w:spacing w:val="-1"/>
          <w:lang w:eastAsia="zh-CN"/>
        </w:rPr>
        <w:t>上所显示的原因类别，作为有效的概率分布，涵盖100%的可能观察结果。横轴上每个特定原因的</w:t>
      </w:r>
      <w:r>
        <w:rPr>
          <w:rFonts w:ascii="宋体" w:eastAsia="宋体" w:hAnsi="宋体" w:cs="宋体"/>
          <w:lang w:eastAsia="zh-CN"/>
        </w:rPr>
        <w:t xml:space="preserve"> </w:t>
      </w:r>
      <w:r>
        <w:rPr>
          <w:rFonts w:ascii="宋体" w:eastAsia="宋体" w:hAnsi="宋体" w:cs="宋体"/>
          <w:spacing w:val="1"/>
          <w:lang w:eastAsia="zh-CN"/>
        </w:rPr>
        <w:t>相对频率逐渐减少，直至以“其他”来涵盖未指明的全部其他原因。在帕累托图中，通常按类</w:t>
      </w:r>
    </w:p>
    <w:p w14:paraId="094AAACF" w14:textId="71397899" w:rsidR="00F80B47" w:rsidRPr="00FF07DA" w:rsidRDefault="003C4712" w:rsidP="007514A5">
      <w:pPr>
        <w:pStyle w:val="a3"/>
        <w:spacing w:before="18" w:line="251" w:lineRule="auto"/>
        <w:ind w:left="20" w:right="20" w:firstLine="8"/>
        <w:rPr>
          <w:lang w:eastAsia="zh-CN"/>
        </w:rPr>
      </w:pPr>
      <w:r>
        <w:rPr>
          <w:rFonts w:ascii="宋体" w:eastAsia="宋体" w:hAnsi="宋体" w:cs="宋体"/>
          <w:spacing w:val="-2"/>
          <w:u w:val="single"/>
          <w:lang w:eastAsia="zh-CN"/>
        </w:rPr>
        <w:t>排列条形，以测量频率或后果。该法则认为</w:t>
      </w:r>
      <w:r w:rsidR="00551345">
        <w:rPr>
          <w:rFonts w:ascii="宋体" w:eastAsia="宋体" w:hAnsi="宋体" w:cs="宋体" w:hint="eastAsia"/>
          <w:spacing w:val="-2"/>
          <w:u w:val="single"/>
          <w:lang w:eastAsia="zh-CN"/>
        </w:rPr>
        <w:t>：</w:t>
      </w:r>
      <w:r w:rsidRPr="005E4F7C">
        <w:rPr>
          <w:rFonts w:ascii="宋体" w:eastAsia="宋体" w:hAnsi="宋体" w:cs="宋体"/>
          <w:spacing w:val="-2"/>
          <w:lang w:eastAsia="zh-CN"/>
          <w14:textOutline w14:w="3352" w14:cap="rnd" w14:cmpd="sng" w14:algn="ctr">
            <w14:solidFill>
              <w14:srgbClr w14:val="000000"/>
            </w14:solidFill>
            <w14:prstDash w14:val="solid"/>
            <w14:round/>
          </w14:textOutline>
        </w:rPr>
        <w:t>相对来说数量较小的原因往往造成</w:t>
      </w:r>
      <w:r w:rsidRPr="00FF07DA">
        <w:rPr>
          <w:rFonts w:ascii="宋体" w:eastAsia="宋体" w:hAnsi="宋体" w:cs="宋体"/>
          <w:spacing w:val="-2"/>
          <w:u w:color="000000"/>
          <w:lang w:eastAsia="zh-CN"/>
          <w14:textOutline w14:w="3352" w14:cap="rnd" w14:cmpd="sng" w14:algn="ctr">
            <w14:solidFill>
              <w14:srgbClr w14:val="000000"/>
            </w14:solidFill>
            <w14:prstDash w14:val="solid"/>
            <w14:round/>
          </w14:textOutline>
        </w:rPr>
        <w:t>绝大多数的问题</w:t>
      </w:r>
      <w:r w:rsidRPr="00FF07DA">
        <w:rPr>
          <w:position w:val="-7"/>
        </w:rPr>
        <w:drawing>
          <wp:inline distT="0" distB="0" distL="0" distR="0" wp14:anchorId="084C53EA" wp14:editId="733BFF09">
            <wp:extent cx="7615" cy="182879"/>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17"/>
                    <a:stretch>
                      <a:fillRect/>
                    </a:stretch>
                  </pic:blipFill>
                  <pic:spPr>
                    <a:xfrm>
                      <a:off x="0" y="0"/>
                      <a:ext cx="7615" cy="182879"/>
                    </a:xfrm>
                    <a:prstGeom prst="rect">
                      <a:avLst/>
                    </a:prstGeom>
                  </pic:spPr>
                </pic:pic>
              </a:graphicData>
            </a:graphic>
          </wp:inline>
        </w:drawing>
      </w:r>
      <w:r w:rsidRPr="00FF07DA">
        <w:rPr>
          <w:rFonts w:ascii="宋体" w:eastAsia="宋体" w:hAnsi="宋体" w:cs="宋体"/>
          <w:spacing w:val="7"/>
          <w:lang w:eastAsia="zh-CN"/>
        </w:rPr>
        <w:t xml:space="preserve"> </w:t>
      </w:r>
      <w:r w:rsidRPr="00FF07DA">
        <w:rPr>
          <w:rFonts w:ascii="宋体" w:eastAsia="宋体" w:hAnsi="宋体" w:cs="宋体"/>
          <w:position w:val="-7"/>
        </w:rPr>
        <w:drawing>
          <wp:inline distT="0" distB="0" distL="0" distR="0" wp14:anchorId="5FB403F7" wp14:editId="1808F2C6">
            <wp:extent cx="4062" cy="182879"/>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18"/>
                    <a:stretch>
                      <a:fillRect/>
                    </a:stretch>
                  </pic:blipFill>
                  <pic:spPr>
                    <a:xfrm>
                      <a:off x="0" y="0"/>
                      <a:ext cx="4062" cy="182879"/>
                    </a:xfrm>
                    <a:prstGeom prst="rect">
                      <a:avLst/>
                    </a:prstGeom>
                  </pic:spPr>
                </pic:pic>
              </a:graphicData>
            </a:graphic>
          </wp:inline>
        </w:drawing>
      </w:r>
      <w:r w:rsidRPr="00FF07DA">
        <w:rPr>
          <w:rFonts w:ascii="宋体" w:eastAsia="宋体" w:hAnsi="宋体" w:cs="宋体"/>
          <w:spacing w:val="2"/>
          <w:u w:color="000000"/>
          <w:lang w:eastAsia="zh-CN"/>
          <w14:textOutline w14:w="3352" w14:cap="rnd" w14:cmpd="sng" w14:algn="ctr">
            <w14:solidFill>
              <w14:srgbClr w14:val="000000"/>
            </w14:solidFill>
            <w14:prstDash w14:val="solid"/>
            <w14:round/>
          </w14:textOutline>
        </w:rPr>
        <w:t>或者缺陷。此项法则往往称为二八原理，即</w:t>
      </w:r>
      <w:r w:rsidRPr="00FF07DA">
        <w:rPr>
          <w:rFonts w:ascii="宋体" w:eastAsia="宋体" w:hAnsi="宋体" w:cs="宋体"/>
          <w:spacing w:val="2"/>
          <w:u w:color="000000"/>
          <w:lang w:eastAsia="zh-CN"/>
          <w14:textOutline w14:w="3175" w14:cap="flat" w14:cmpd="sng" w14:algn="ctr">
            <w14:solidFill>
              <w14:srgbClr w14:val="000000"/>
            </w14:solidFill>
            <w14:prstDash w14:val="solid"/>
            <w14:miter w14:lim="0"/>
          </w14:textOutline>
        </w:rPr>
        <w:t>80%</w:t>
      </w:r>
      <w:r w:rsidRPr="00FF07DA">
        <w:rPr>
          <w:rFonts w:ascii="宋体" w:eastAsia="宋体" w:hAnsi="宋体" w:cs="宋体"/>
          <w:spacing w:val="2"/>
          <w:u w:color="000000"/>
          <w:lang w:eastAsia="zh-CN"/>
          <w14:textOutline w14:w="3352" w14:cap="rnd" w14:cmpd="sng" w14:algn="ctr">
            <w14:solidFill>
              <w14:srgbClr w14:val="000000"/>
            </w14:solidFill>
            <w14:prstDash w14:val="solid"/>
            <w14:round/>
          </w14:textOutline>
        </w:rPr>
        <w:t>的问</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题是</w:t>
      </w:r>
      <w:r w:rsidRPr="00FF07DA">
        <w:rPr>
          <w:rFonts w:ascii="宋体" w:eastAsia="宋体" w:hAnsi="宋体" w:cs="宋体"/>
          <w:spacing w:val="1"/>
          <w:u w:color="000000"/>
          <w:lang w:eastAsia="zh-CN"/>
          <w14:textOutline w14:w="3175" w14:cap="flat" w14:cmpd="sng" w14:algn="ctr">
            <w14:solidFill>
              <w14:srgbClr w14:val="000000"/>
            </w14:solidFill>
            <w14:prstDash w14:val="solid"/>
            <w14:miter w14:lim="0"/>
          </w14:textOutline>
        </w:rPr>
        <w:t>20%</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的原因所造成的</w:t>
      </w:r>
      <w:r w:rsidRPr="00FF07DA">
        <w:rPr>
          <w:position w:val="-7"/>
        </w:rPr>
        <w:drawing>
          <wp:inline distT="0" distB="0" distL="0" distR="0" wp14:anchorId="2A5659D1" wp14:editId="4DC07021">
            <wp:extent cx="4071" cy="182879"/>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19"/>
                    <a:stretch>
                      <a:fillRect/>
                    </a:stretch>
                  </pic:blipFill>
                  <pic:spPr>
                    <a:xfrm>
                      <a:off x="0" y="0"/>
                      <a:ext cx="4071" cy="182879"/>
                    </a:xfrm>
                    <a:prstGeom prst="rect">
                      <a:avLst/>
                    </a:prstGeom>
                  </pic:spPr>
                </pic:pic>
              </a:graphicData>
            </a:graphic>
          </wp:inline>
        </w:drawing>
      </w:r>
      <w:r w:rsidRPr="00FF07DA">
        <w:rPr>
          <w:position w:val="-7"/>
        </w:rPr>
        <w:drawing>
          <wp:inline distT="0" distB="0" distL="0" distR="0" wp14:anchorId="6A9A8D95" wp14:editId="4636870A">
            <wp:extent cx="4071" cy="6096"/>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20"/>
                    <a:stretch>
                      <a:fillRect/>
                    </a:stretch>
                  </pic:blipFill>
                  <pic:spPr>
                    <a:xfrm>
                      <a:off x="0" y="0"/>
                      <a:ext cx="4071" cy="6096"/>
                    </a:xfrm>
                    <a:prstGeom prst="rect">
                      <a:avLst/>
                    </a:prstGeom>
                  </pic:spPr>
                </pic:pic>
              </a:graphicData>
            </a:graphic>
          </wp:inline>
        </w:drawing>
      </w:r>
      <w:r w:rsidRPr="00FF07DA">
        <w:rPr>
          <w:rFonts w:ascii="宋体" w:eastAsia="宋体" w:hAnsi="宋体" w:cs="宋体"/>
          <w:spacing w:val="-76"/>
          <w:lang w:eastAsia="zh-CN"/>
        </w:rPr>
        <w:t xml:space="preserve"> </w:t>
      </w:r>
      <w:r w:rsidRPr="00FF07DA">
        <w:rPr>
          <w:rFonts w:ascii="宋体" w:eastAsia="宋体" w:hAnsi="宋体" w:cs="宋体"/>
          <w:spacing w:val="1"/>
          <w:lang w:eastAsia="zh-CN"/>
        </w:rPr>
        <w:t>。</w:t>
      </w:r>
      <w:r w:rsidRPr="00FF07DA">
        <w:rPr>
          <w:spacing w:val="1"/>
          <w:u w:color="000000"/>
          <w:shd w:val="clear" w:color="auto" w:fill="FFC000"/>
          <w:lang w:eastAsia="zh-CN"/>
          <w14:textOutline w14:w="3352" w14:cap="rnd" w14:cmpd="sng" w14:algn="ctr">
            <w14:solidFill>
              <w14:srgbClr w14:val="000000"/>
            </w14:solidFill>
            <w14:prstDash w14:val="solid"/>
            <w14:round/>
          </w14:textOutline>
        </w:rPr>
        <w:t>（10</w:t>
      </w:r>
      <w:r w:rsidRPr="00FF07DA">
        <w:rPr>
          <w:spacing w:val="-43"/>
          <w:shd w:val="clear" w:color="auto" w:fill="FFC000"/>
          <w:lang w:eastAsia="zh-CN"/>
        </w:rPr>
        <w:t xml:space="preserve"> </w:t>
      </w:r>
      <w:r w:rsidRPr="00FF07DA">
        <w:rPr>
          <w:spacing w:val="1"/>
          <w:u w:color="000000"/>
          <w:shd w:val="clear" w:color="auto" w:fill="FFC000"/>
          <w:lang w:eastAsia="zh-CN"/>
          <w14:textOutline w14:w="3352" w14:cap="rnd" w14:cmpd="sng" w14:algn="ctr">
            <w14:solidFill>
              <w14:srgbClr w14:val="000000"/>
            </w14:solidFill>
            <w14:prstDash w14:val="solid"/>
            <w14:round/>
          </w14:textOutline>
        </w:rPr>
        <w:t>上</w:t>
      </w:r>
      <w:r w:rsidRPr="00FF07DA">
        <w:rPr>
          <w:spacing w:val="-44"/>
          <w:shd w:val="clear" w:color="auto" w:fill="FFC000"/>
          <w:lang w:eastAsia="zh-CN"/>
        </w:rPr>
        <w:t xml:space="preserve"> </w:t>
      </w:r>
      <w:r w:rsidRPr="00FF07DA">
        <w:rPr>
          <w:spacing w:val="1"/>
          <w:u w:color="000000"/>
          <w:shd w:val="clear" w:color="auto" w:fill="FFC000"/>
          <w:lang w:eastAsia="zh-CN"/>
          <w14:textOutline w14:w="3352" w14:cap="rnd" w14:cmpd="sng" w14:algn="ctr">
            <w14:solidFill>
              <w14:srgbClr w14:val="000000"/>
            </w14:solidFill>
            <w14:prstDash w14:val="solid"/>
            <w14:round/>
          </w14:textOutline>
        </w:rPr>
        <w:t>68</w:t>
      </w:r>
      <w:r w:rsidRPr="00FF07DA">
        <w:rPr>
          <w:spacing w:val="-41"/>
          <w:w w:val="89"/>
          <w:u w:color="000000"/>
          <w:shd w:val="clear" w:color="auto" w:fill="FFC000"/>
          <w:lang w:eastAsia="zh-CN"/>
          <w14:textOutline w14:w="3352" w14:cap="rnd" w14:cmpd="sng" w14:algn="ctr">
            <w14:solidFill>
              <w14:srgbClr w14:val="000000"/>
            </w14:solidFill>
            <w14:prstDash w14:val="solid"/>
            <w14:round/>
          </w14:textOutline>
        </w:rPr>
        <w:t>）（</w:t>
      </w:r>
      <w:r w:rsidRPr="00FF07DA">
        <w:rPr>
          <w:spacing w:val="1"/>
          <w:u w:color="000000"/>
          <w:shd w:val="clear" w:color="auto" w:fill="FFC000"/>
          <w:lang w:eastAsia="zh-CN"/>
          <w14:textOutline w14:w="3352" w14:cap="rnd" w14:cmpd="sng" w14:algn="ctr">
            <w14:solidFill>
              <w14:srgbClr w14:val="000000"/>
            </w14:solidFill>
            <w14:prstDash w14:val="solid"/>
            <w14:round/>
          </w14:textOutline>
        </w:rPr>
        <w:t>10</w:t>
      </w:r>
    </w:p>
    <w:p w14:paraId="51BA861C" w14:textId="1FC46527" w:rsidR="005E4F7C" w:rsidRDefault="005E4F7C" w:rsidP="005E4F7C">
      <w:pPr>
        <w:pStyle w:val="a3"/>
        <w:spacing w:before="20" w:line="251" w:lineRule="auto"/>
        <w:ind w:left="20" w:right="29"/>
        <w:rPr>
          <w:lang w:eastAsia="zh-CN"/>
        </w:rPr>
      </w:pPr>
      <w:r w:rsidRPr="00FF07DA">
        <w:rPr>
          <w:rFonts w:ascii="宋体" w:eastAsia="宋体" w:hAnsi="宋体" w:cs="宋体"/>
          <w:spacing w:val="-1"/>
          <w:lang w:eastAsia="zh-CN"/>
        </w:rPr>
        <w:t>⑤</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直方图</w:t>
      </w:r>
      <w:r w:rsidRPr="00FF07DA">
        <w:rPr>
          <w:rFonts w:ascii="宋体" w:eastAsia="宋体" w:hAnsi="宋体" w:cs="宋体"/>
          <w:spacing w:val="-1"/>
          <w:lang w:eastAsia="zh-CN"/>
        </w:rPr>
        <w:t>，是一种特殊形式的条形图，</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用于描</w:t>
      </w:r>
      <w:r w:rsidRPr="00FF07DA">
        <w:rPr>
          <w:rFonts w:ascii="宋体" w:eastAsia="宋体" w:hAnsi="宋体" w:cs="宋体"/>
          <w:spacing w:val="-2"/>
          <w:u w:color="000000"/>
          <w:lang w:eastAsia="zh-CN"/>
          <w14:textOutline w14:w="3352" w14:cap="rnd" w14:cmpd="sng" w14:algn="ctr">
            <w14:solidFill>
              <w14:srgbClr w14:val="000000"/>
            </w14:solidFill>
            <w14:prstDash w14:val="solid"/>
            <w14:round/>
          </w14:textOutline>
        </w:rPr>
        <w:t>述集中趋势、分散程度和统计分布形状</w:t>
      </w:r>
      <w:r>
        <w:rPr>
          <w:rFonts w:ascii="宋体" w:eastAsia="宋体" w:hAnsi="宋体" w:cs="宋体"/>
          <w:spacing w:val="-2"/>
          <w:lang w:eastAsia="zh-CN"/>
        </w:rPr>
        <w:t>。与控</w:t>
      </w:r>
      <w:r>
        <w:rPr>
          <w:rFonts w:ascii="宋体" w:eastAsia="宋体" w:hAnsi="宋体" w:cs="宋体"/>
          <w:lang w:eastAsia="zh-CN"/>
        </w:rPr>
        <w:t xml:space="preserve"> </w:t>
      </w:r>
      <w:r>
        <w:rPr>
          <w:rFonts w:ascii="宋体" w:eastAsia="宋体" w:hAnsi="宋体" w:cs="宋体"/>
          <w:spacing w:val="-9"/>
          <w:lang w:eastAsia="zh-CN"/>
        </w:rPr>
        <w:t>制图不同，直方图不考虑时间对分布内的变化的影响。</w:t>
      </w:r>
      <w:r>
        <w:rPr>
          <w:spacing w:val="-9"/>
          <w:u w:val="single" w:color="000000"/>
          <w:shd w:val="clear" w:color="auto" w:fill="FFC000"/>
          <w:lang w:eastAsia="zh-CN"/>
          <w14:textOutline w14:w="3352" w14:cap="rnd" w14:cmpd="sng" w14:algn="ctr">
            <w14:solidFill>
              <w14:srgbClr w14:val="000000"/>
            </w14:solidFill>
            <w14:prstDash w14:val="solid"/>
            <w14:round/>
          </w14:textOutline>
        </w:rPr>
        <w:t>（</w:t>
      </w:r>
      <w:r>
        <w:rPr>
          <w:spacing w:val="-10"/>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10"/>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0"/>
          <w:u w:val="single" w:color="000000"/>
          <w:shd w:val="clear" w:color="auto" w:fill="FFC000"/>
          <w:lang w:eastAsia="zh-CN"/>
          <w14:textOutline w14:w="3352" w14:cap="rnd" w14:cmpd="sng" w14:algn="ctr">
            <w14:solidFill>
              <w14:srgbClr w14:val="000000"/>
            </w14:solidFill>
            <w14:prstDash w14:val="solid"/>
            <w14:round/>
          </w14:textOutline>
        </w:rPr>
        <w:t>65）</w:t>
      </w:r>
    </w:p>
    <w:p w14:paraId="7BB7BD14" w14:textId="77777777" w:rsidR="005E4F7C" w:rsidRPr="00FF07DA" w:rsidRDefault="005E4F7C" w:rsidP="005E4F7C">
      <w:pPr>
        <w:pStyle w:val="a3"/>
        <w:spacing w:before="53" w:line="251" w:lineRule="auto"/>
        <w:ind w:left="22" w:right="20"/>
        <w:rPr>
          <w:lang w:eastAsia="zh-CN"/>
        </w:rPr>
      </w:pPr>
      <w:r>
        <w:rPr>
          <w:rFonts w:ascii="宋体" w:eastAsia="宋体" w:hAnsi="宋体" w:cs="宋体"/>
          <w:spacing w:val="-6"/>
          <w:lang w:eastAsia="zh-CN"/>
        </w:rPr>
        <w:t>⑥</w:t>
      </w:r>
      <w:r w:rsidRPr="00FF07DA">
        <w:rPr>
          <w:rFonts w:ascii="宋体" w:eastAsia="宋体" w:hAnsi="宋体" w:cs="宋体"/>
          <w:spacing w:val="-6"/>
          <w:u w:color="000000"/>
          <w:lang w:eastAsia="zh-CN"/>
          <w14:textOutline w14:w="3352" w14:cap="rnd" w14:cmpd="sng" w14:algn="ctr">
            <w14:solidFill>
              <w14:srgbClr w14:val="000000"/>
            </w14:solidFill>
            <w14:prstDash w14:val="solid"/>
            <w14:round/>
          </w14:textOutline>
        </w:rPr>
        <w:t>控制图</w:t>
      </w:r>
      <w:r w:rsidRPr="00FF07DA">
        <w:rPr>
          <w:rFonts w:ascii="宋体" w:eastAsia="宋体" w:hAnsi="宋体" w:cs="宋体"/>
          <w:spacing w:val="-6"/>
          <w:lang w:eastAsia="zh-CN"/>
        </w:rPr>
        <w:t>，又叫管理图、趋势图， 是一张实时展示项目进展信息的图表。</w:t>
      </w:r>
      <w:r w:rsidRPr="00FF07DA">
        <w:rPr>
          <w:rFonts w:ascii="宋体" w:eastAsia="宋体" w:hAnsi="宋体" w:cs="宋体"/>
          <w:spacing w:val="-7"/>
          <w:lang w:eastAsia="zh-CN"/>
        </w:rPr>
        <w:t xml:space="preserve"> </w:t>
      </w:r>
      <w:r w:rsidRPr="00FF07DA">
        <w:rPr>
          <w:rFonts w:ascii="宋体" w:eastAsia="宋体" w:hAnsi="宋体" w:cs="宋体"/>
          <w:spacing w:val="-7"/>
          <w:u w:color="000000"/>
          <w:lang w:eastAsia="zh-CN"/>
          <w14:textOutline w14:w="3352" w14:cap="rnd" w14:cmpd="sng" w14:algn="ctr">
            <w14:solidFill>
              <w14:srgbClr w14:val="000000"/>
            </w14:solidFill>
            <w14:prstDash w14:val="solid"/>
            <w14:round/>
          </w14:textOutline>
        </w:rPr>
        <w:t>控制图可以判断某</w:t>
      </w:r>
      <w:r w:rsidRPr="00FF07DA">
        <w:rPr>
          <w:rFonts w:ascii="宋体" w:eastAsia="宋体" w:hAnsi="宋体" w:cs="宋体"/>
          <w:lang w:eastAsia="zh-CN"/>
        </w:rPr>
        <w:t xml:space="preserve"> </w:t>
      </w:r>
      <w:r w:rsidRPr="00FF07DA">
        <w:rPr>
          <w:rFonts w:ascii="宋体" w:eastAsia="宋体" w:hAnsi="宋体" w:cs="宋体"/>
          <w:spacing w:val="-3"/>
          <w:u w:color="000000"/>
          <w:lang w:eastAsia="zh-CN"/>
          <w14:textOutline w14:w="3352" w14:cap="rnd" w14:cmpd="sng" w14:algn="ctr">
            <w14:solidFill>
              <w14:srgbClr w14:val="000000"/>
            </w14:solidFill>
            <w14:prstDash w14:val="solid"/>
            <w14:round/>
          </w14:textOutline>
        </w:rPr>
        <w:t>一过程处于控制之中还是处于失控状态</w:t>
      </w:r>
      <w:r w:rsidRPr="00FF07DA">
        <w:rPr>
          <w:rFonts w:ascii="宋体" w:eastAsia="宋体" w:hAnsi="宋体" w:cs="宋体"/>
          <w:spacing w:val="-3"/>
          <w:lang w:eastAsia="zh-CN"/>
        </w:rPr>
        <w:t>。</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（10</w:t>
      </w:r>
      <w:r w:rsidRPr="00FF07DA">
        <w:rPr>
          <w:spacing w:val="-41"/>
          <w:shd w:val="clear" w:color="auto" w:fill="FFC000"/>
          <w:lang w:eastAsia="zh-CN"/>
        </w:rPr>
        <w:t xml:space="preserve"> </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上</w:t>
      </w:r>
      <w:r w:rsidRPr="00FF07DA">
        <w:rPr>
          <w:spacing w:val="-45"/>
          <w:shd w:val="clear" w:color="auto" w:fill="FFC000"/>
          <w:lang w:eastAsia="zh-CN"/>
        </w:rPr>
        <w:t xml:space="preserve"> </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66</w:t>
      </w:r>
      <w:r w:rsidRPr="00FF07DA">
        <w:rPr>
          <w:spacing w:val="-41"/>
          <w:w w:val="90"/>
          <w:u w:color="000000"/>
          <w:shd w:val="clear" w:color="auto" w:fill="FFC000"/>
          <w:lang w:eastAsia="zh-CN"/>
          <w14:textOutline w14:w="3352" w14:cap="rnd" w14:cmpd="sng" w14:algn="ctr">
            <w14:solidFill>
              <w14:srgbClr w14:val="000000"/>
            </w14:solidFill>
            <w14:prstDash w14:val="solid"/>
            <w14:round/>
          </w14:textOutline>
        </w:rPr>
        <w:t>）（</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12</w:t>
      </w:r>
      <w:r w:rsidRPr="00FF07DA">
        <w:rPr>
          <w:spacing w:val="-42"/>
          <w:shd w:val="clear" w:color="auto" w:fill="FFC000"/>
          <w:lang w:eastAsia="zh-CN"/>
        </w:rPr>
        <w:t xml:space="preserve"> </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上</w:t>
      </w:r>
      <w:r w:rsidRPr="00FF07DA">
        <w:rPr>
          <w:spacing w:val="-45"/>
          <w:shd w:val="clear" w:color="auto" w:fill="FFC000"/>
          <w:lang w:eastAsia="zh-CN"/>
        </w:rPr>
        <w:t xml:space="preserve"> </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68</w:t>
      </w:r>
      <w:r w:rsidRPr="00FF07DA">
        <w:rPr>
          <w:spacing w:val="-41"/>
          <w:w w:val="90"/>
          <w:u w:color="000000"/>
          <w:shd w:val="clear" w:color="auto" w:fill="FFC000"/>
          <w:lang w:eastAsia="zh-CN"/>
          <w14:textOutline w14:w="3352" w14:cap="rnd" w14:cmpd="sng" w14:algn="ctr">
            <w14:solidFill>
              <w14:srgbClr w14:val="000000"/>
            </w14:solidFill>
            <w14:prstDash w14:val="solid"/>
            <w14:round/>
          </w14:textOutline>
        </w:rPr>
        <w:t>）（</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16</w:t>
      </w:r>
      <w:r w:rsidRPr="00FF07DA">
        <w:rPr>
          <w:spacing w:val="-37"/>
          <w:shd w:val="clear" w:color="auto" w:fill="FFC000"/>
          <w:lang w:eastAsia="zh-CN"/>
        </w:rPr>
        <w:t xml:space="preserve"> </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下</w:t>
      </w:r>
      <w:r w:rsidRPr="00FF07DA">
        <w:rPr>
          <w:spacing w:val="-50"/>
          <w:shd w:val="clear" w:color="auto" w:fill="FFC000"/>
          <w:lang w:eastAsia="zh-CN"/>
        </w:rPr>
        <w:t xml:space="preserve"> </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49）</w:t>
      </w:r>
    </w:p>
    <w:p w14:paraId="52DDB175" w14:textId="77777777" w:rsidR="005E4F7C" w:rsidRPr="00FF07DA" w:rsidRDefault="005E4F7C" w:rsidP="005E4F7C">
      <w:pPr>
        <w:spacing w:before="52" w:line="274" w:lineRule="auto"/>
        <w:rPr>
          <w:rFonts w:ascii="宋体" w:eastAsia="宋体" w:hAnsi="宋体" w:cs="宋体"/>
          <w:lang w:eastAsia="zh-CN"/>
        </w:rPr>
      </w:pPr>
      <w:r w:rsidRPr="00FF07DA">
        <w:rPr>
          <w:rFonts w:ascii="宋体" w:eastAsia="宋体" w:hAnsi="宋体" w:cs="宋体"/>
          <w:spacing w:val="-1"/>
          <w:lang w:eastAsia="zh-CN"/>
        </w:rPr>
        <w:t>⑦</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散点图</w:t>
      </w:r>
      <w:r w:rsidRPr="00FF07DA">
        <w:rPr>
          <w:rFonts w:ascii="宋体" w:eastAsia="宋体" w:hAnsi="宋体" w:cs="宋体"/>
          <w:spacing w:val="-1"/>
          <w:lang w:eastAsia="zh-CN"/>
        </w:rPr>
        <w:t>，可以</w:t>
      </w:r>
      <w:r w:rsidRPr="00FF07DA">
        <w:rPr>
          <w:rFonts w:ascii="宋体" w:eastAsia="宋体" w:hAnsi="宋体" w:cs="宋体"/>
          <w:spacing w:val="-86"/>
          <w:lang w:eastAsia="zh-CN"/>
        </w:rPr>
        <w:t xml:space="preserve"> </w:t>
      </w:r>
      <w:r w:rsidRPr="00FF07DA">
        <w:rPr>
          <w:rFonts w:ascii="宋体" w:eastAsia="宋体" w:hAnsi="宋体" w:cs="宋体"/>
          <w:spacing w:val="-92"/>
          <w:lang w:eastAsia="zh-CN"/>
        </w:rPr>
        <w:t xml:space="preserve"> </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显示两个变量之间是否有关系</w:t>
      </w:r>
      <w:r w:rsidRPr="00FF07DA">
        <w:rPr>
          <w:rFonts w:ascii="宋体" w:eastAsia="宋体" w:hAnsi="宋体" w:cs="宋体"/>
          <w:spacing w:val="-1"/>
          <w:lang w:eastAsia="zh-CN"/>
        </w:rPr>
        <w:t>。</w:t>
      </w:r>
    </w:p>
    <w:p w14:paraId="6F1CD5ED" w14:textId="01DE2AF0" w:rsidR="00F80B47" w:rsidRPr="00FF07DA" w:rsidRDefault="005E4F7C" w:rsidP="00FF07DA">
      <w:pPr>
        <w:spacing w:line="221" w:lineRule="auto"/>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w:t>
      </w:r>
      <w:r>
        <w:rPr>
          <w:rFonts w:ascii="宋体" w:eastAsia="宋体" w:hAnsi="宋体" w:cs="宋体"/>
          <w:spacing w:val="-3"/>
          <w:lang w:eastAsia="zh-CN"/>
          <w14:textOutline w14:w="3175" w14:cap="flat" w14:cmpd="sng" w14:algn="ctr">
            <w14:solidFill>
              <w14:srgbClr w14:val="000000"/>
            </w14:solidFill>
            <w14:prstDash w14:val="solid"/>
            <w14:miter w14:lim="0"/>
          </w14:textOutline>
        </w:rPr>
        <w:t>2</w:t>
      </w:r>
      <w:r>
        <w:rPr>
          <w:rFonts w:ascii="宋体" w:eastAsia="宋体" w:hAnsi="宋体" w:cs="宋体"/>
          <w:spacing w:val="-3"/>
          <w:lang w:eastAsia="zh-CN"/>
          <w14:textOutline w14:w="3352" w14:cap="rnd" w14:cmpd="sng" w14:algn="ctr">
            <w14:solidFill>
              <w14:srgbClr w14:val="000000"/>
            </w14:solidFill>
            <w14:prstDash w14:val="solid"/>
            <w14:round/>
          </w14:textOutline>
        </w:rPr>
        <w:t>）</w:t>
      </w:r>
      <w:r w:rsidRPr="007514A5">
        <w:rPr>
          <w:rFonts w:ascii="宋体" w:eastAsia="宋体" w:hAnsi="宋体" w:cs="宋体"/>
          <w:spacing w:val="-3"/>
          <w:highlight w:val="cyan"/>
          <w:lang w:eastAsia="zh-CN"/>
          <w14:textOutline w14:w="3352" w14:cap="rnd" w14:cmpd="sng" w14:algn="ctr">
            <w14:solidFill>
              <w14:srgbClr w14:val="000000"/>
            </w14:solidFill>
            <w14:prstDash w14:val="solid"/>
            <w14:round/>
          </w14:textOutline>
        </w:rPr>
        <w:t>新七工具</w:t>
      </w:r>
      <w:r w:rsidR="00FF07DA">
        <w:rPr>
          <w:rFonts w:ascii="宋体" w:eastAsia="宋体" w:hAnsi="宋体" w:cs="宋体" w:hint="eastAsia"/>
          <w:lang w:eastAsia="zh-CN"/>
        </w:rPr>
        <w:t>:</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亲和图、过程决策程序图、关联图、树形图、优先</w:t>
      </w:r>
      <w:r w:rsidRPr="00FF07DA">
        <w:rPr>
          <w:rFonts w:ascii="宋体" w:eastAsia="宋体" w:hAnsi="宋体" w:cs="宋体"/>
          <w:u w:color="000000"/>
          <w:lang w:eastAsia="zh-CN"/>
          <w14:textOutline w14:w="3352" w14:cap="rnd" w14:cmpd="sng" w14:algn="ctr">
            <w14:solidFill>
              <w14:srgbClr w14:val="000000"/>
            </w14:solidFill>
            <w14:prstDash w14:val="solid"/>
            <w14:round/>
          </w14:textOutline>
        </w:rPr>
        <w:t>矩阵、活动网络图和矩阵图</w:t>
      </w:r>
    </w:p>
    <w:p w14:paraId="4047DD5C" w14:textId="5D47FE9B" w:rsidR="00F80B47" w:rsidRDefault="00000000" w:rsidP="00FF07DA">
      <w:pPr>
        <w:pStyle w:val="a3"/>
        <w:spacing w:before="69" w:line="251" w:lineRule="auto"/>
        <w:ind w:left="48" w:right="86"/>
        <w:rPr>
          <w:lang w:eastAsia="zh-CN"/>
        </w:rPr>
      </w:pP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①亲和图</w:t>
      </w:r>
      <w:r>
        <w:rPr>
          <w:rFonts w:ascii="宋体" w:eastAsia="宋体" w:hAnsi="宋体" w:cs="宋体"/>
          <w:spacing w:val="-6"/>
          <w:lang w:eastAsia="zh-CN"/>
        </w:rPr>
        <w:t>。心智图相似。</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针对某个问题，产生出可联成有组织的想法模式的各种创意。</w:t>
      </w:r>
      <w:r>
        <w:rPr>
          <w:rFonts w:ascii="宋体" w:eastAsia="宋体" w:hAnsi="宋体" w:cs="宋体"/>
          <w:spacing w:val="-6"/>
          <w:lang w:eastAsia="zh-CN"/>
        </w:rPr>
        <w:t>在项</w:t>
      </w:r>
      <w:r>
        <w:rPr>
          <w:rFonts w:ascii="宋体" w:eastAsia="宋体" w:hAnsi="宋体" w:cs="宋体"/>
          <w:lang w:eastAsia="zh-CN"/>
        </w:rPr>
        <w:t xml:space="preserve"> </w:t>
      </w:r>
      <w:r>
        <w:rPr>
          <w:rFonts w:ascii="宋体" w:eastAsia="宋体" w:hAnsi="宋体" w:cs="宋体"/>
          <w:spacing w:val="-4"/>
          <w:lang w:eastAsia="zh-CN"/>
        </w:rPr>
        <w:t>目管理中， 使用亲和图确定范围分解的结构，有助于</w:t>
      </w:r>
      <w:r>
        <w:rPr>
          <w:rFonts w:ascii="宋体" w:eastAsia="宋体" w:hAnsi="宋体" w:cs="宋体"/>
          <w:spacing w:val="-54"/>
          <w:lang w:eastAsia="zh-CN"/>
        </w:rPr>
        <w:t xml:space="preserve"> </w:t>
      </w:r>
      <w:r>
        <w:rPr>
          <w:rFonts w:ascii="宋体" w:eastAsia="宋体" w:hAnsi="宋体" w:cs="宋体"/>
          <w:spacing w:val="-4"/>
          <w:lang w:eastAsia="zh-CN"/>
        </w:rPr>
        <w:t>WBS</w:t>
      </w:r>
      <w:r>
        <w:rPr>
          <w:rFonts w:ascii="宋体" w:eastAsia="宋体" w:hAnsi="宋体" w:cs="宋体"/>
          <w:spacing w:val="-28"/>
          <w:lang w:eastAsia="zh-CN"/>
        </w:rPr>
        <w:t xml:space="preserve"> </w:t>
      </w:r>
      <w:r>
        <w:rPr>
          <w:rFonts w:ascii="宋体" w:eastAsia="宋体" w:hAnsi="宋体" w:cs="宋体"/>
          <w:spacing w:val="-4"/>
          <w:lang w:eastAsia="zh-CN"/>
        </w:rPr>
        <w:t>的制订。</w:t>
      </w:r>
      <w:r>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Pr>
          <w:spacing w:val="-38"/>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67）</w:t>
      </w:r>
    </w:p>
    <w:p w14:paraId="2003DA6E" w14:textId="42CC57F1" w:rsidR="00F80B47" w:rsidRDefault="00000000" w:rsidP="00FF07DA">
      <w:pPr>
        <w:spacing w:before="53" w:line="247" w:lineRule="auto"/>
        <w:ind w:left="8" w:right="91"/>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②过程决策程序图（</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PDPC</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2"/>
          <w:lang w:eastAsia="zh-CN"/>
        </w:rPr>
        <w:t>。用于理解一个目标与达成此目标的步骤之间的</w:t>
      </w:r>
      <w:r>
        <w:rPr>
          <w:rFonts w:ascii="宋体" w:eastAsia="宋体" w:hAnsi="宋体" w:cs="宋体"/>
          <w:spacing w:val="1"/>
          <w:lang w:eastAsia="zh-CN"/>
        </w:rPr>
        <w:t xml:space="preserve">关系。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PDPC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有</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助于制订应急计划，因为它能帮助团队预测那些可能破坏目</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标实现的中间环节。</w:t>
      </w:r>
      <w:r>
        <w:rPr>
          <w:rFonts w:ascii="宋体" w:eastAsia="宋体" w:hAnsi="宋体" w:cs="宋体"/>
          <w:u w:val="single"/>
          <w:lang w:eastAsia="zh-CN"/>
        </w:rPr>
        <w:t xml:space="preserve">  </w:t>
      </w:r>
    </w:p>
    <w:p w14:paraId="4EDF76CA" w14:textId="77777777" w:rsidR="00F80B47" w:rsidRDefault="00000000" w:rsidP="00FF07DA">
      <w:pPr>
        <w:spacing w:before="62" w:line="247" w:lineRule="auto"/>
        <w:ind w:left="14" w:right="103"/>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③关联图</w:t>
      </w:r>
      <w:r>
        <w:rPr>
          <w:rFonts w:ascii="宋体" w:eastAsia="宋体" w:hAnsi="宋体" w:cs="宋体"/>
          <w:spacing w:val="1"/>
          <w:lang w:eastAsia="zh-CN"/>
        </w:rPr>
        <w:t>。是关系图的变种，有助于在包含相互交叉逻辑关系的中等复杂情形中创新</w:t>
      </w:r>
      <w:r>
        <w:rPr>
          <w:rFonts w:ascii="宋体" w:eastAsia="宋体" w:hAnsi="宋体" w:cs="宋体"/>
          <w:lang w:eastAsia="zh-CN"/>
        </w:rPr>
        <w:t xml:space="preserve">性地解 </w:t>
      </w:r>
      <w:r>
        <w:rPr>
          <w:rFonts w:ascii="宋体" w:eastAsia="宋体" w:hAnsi="宋体" w:cs="宋体"/>
          <w:spacing w:val="-1"/>
          <w:lang w:eastAsia="zh-CN"/>
        </w:rPr>
        <w:t>决问题。可以使用其他工具（诸如亲和图、树形图或鱼骨图）产生的数据，来绘制关联图。</w:t>
      </w:r>
    </w:p>
    <w:p w14:paraId="6DDD1280" w14:textId="72713061" w:rsidR="00F80B47" w:rsidRDefault="00000000" w:rsidP="00FF07DA">
      <w:pPr>
        <w:spacing w:before="61" w:line="261" w:lineRule="auto"/>
        <w:ind w:left="10"/>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④树形图</w:t>
      </w:r>
      <w:r>
        <w:rPr>
          <w:rFonts w:ascii="宋体" w:eastAsia="宋体" w:hAnsi="宋体" w:cs="宋体"/>
          <w:spacing w:val="4"/>
          <w:lang w:eastAsia="zh-CN"/>
        </w:rPr>
        <w:t>。也称系统图，</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可用于表现诸如</w:t>
      </w:r>
      <w:r>
        <w:rPr>
          <w:rFonts w:ascii="宋体" w:eastAsia="宋体" w:hAnsi="宋体" w:cs="宋体"/>
          <w:spacing w:val="4"/>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WBS</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RBS</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（风险分解结构）和</w:t>
      </w:r>
      <w:r>
        <w:rPr>
          <w:rFonts w:ascii="宋体" w:eastAsia="宋体" w:hAnsi="宋体" w:cs="宋体"/>
          <w:spacing w:val="4"/>
          <w:u w:val="single"/>
          <w:lang w:eastAsia="zh-CN"/>
        </w:rPr>
        <w:t xml:space="preserve"> </w:t>
      </w:r>
      <w:r>
        <w:rPr>
          <w:rFonts w:ascii="宋体" w:eastAsia="宋体" w:hAnsi="宋体" w:cs="宋体"/>
          <w:spacing w:val="4"/>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BS</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（组织分解</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结构）的层次分解结构。</w:t>
      </w:r>
      <w:r>
        <w:rPr>
          <w:rFonts w:ascii="宋体" w:eastAsia="宋体" w:hAnsi="宋体" w:cs="宋体"/>
          <w:spacing w:val="-1"/>
          <w:lang w:eastAsia="zh-CN"/>
        </w:rPr>
        <w:t>在项目管理中，树形图依据定义嵌套关</w:t>
      </w:r>
      <w:r>
        <w:rPr>
          <w:rFonts w:ascii="宋体" w:eastAsia="宋体" w:hAnsi="宋体" w:cs="宋体"/>
          <w:spacing w:val="-2"/>
          <w:lang w:eastAsia="zh-CN"/>
        </w:rPr>
        <w:t>系的一套系统规则，用层次分解</w:t>
      </w:r>
      <w:r>
        <w:rPr>
          <w:rFonts w:ascii="宋体" w:eastAsia="宋体" w:hAnsi="宋体" w:cs="宋体"/>
          <w:lang w:eastAsia="zh-CN"/>
        </w:rPr>
        <w:t xml:space="preserve">  </w:t>
      </w:r>
      <w:r>
        <w:rPr>
          <w:rFonts w:ascii="宋体" w:eastAsia="宋体" w:hAnsi="宋体" w:cs="宋体"/>
          <w:spacing w:val="-5"/>
          <w:lang w:eastAsia="zh-CN"/>
        </w:rPr>
        <w:t>形式直观地展示父子关系。树形图可以是横向（如风险分解结构） 或纵向（如团队层</w:t>
      </w:r>
      <w:r>
        <w:rPr>
          <w:rFonts w:ascii="宋体" w:eastAsia="宋体" w:hAnsi="宋体" w:cs="宋体"/>
          <w:spacing w:val="-6"/>
          <w:lang w:eastAsia="zh-CN"/>
        </w:rPr>
        <w:t>级图或</w:t>
      </w:r>
      <w:r>
        <w:rPr>
          <w:rFonts w:ascii="宋体" w:eastAsia="宋体" w:hAnsi="宋体" w:cs="宋体"/>
          <w:spacing w:val="-49"/>
          <w:lang w:eastAsia="zh-CN"/>
        </w:rPr>
        <w:t xml:space="preserve"> </w:t>
      </w:r>
      <w:r>
        <w:rPr>
          <w:rFonts w:ascii="宋体" w:eastAsia="宋体" w:hAnsi="宋体" w:cs="宋体"/>
          <w:spacing w:val="-6"/>
          <w:lang w:eastAsia="zh-CN"/>
        </w:rPr>
        <w:t>。BS）</w:t>
      </w:r>
      <w:r>
        <w:rPr>
          <w:rFonts w:ascii="宋体" w:eastAsia="宋体" w:hAnsi="宋体" w:cs="宋体"/>
          <w:lang w:eastAsia="zh-CN"/>
        </w:rPr>
        <w:t xml:space="preserve"> 的。因为树形图中的各嵌套分支都终止于单一的决策点，就可以像决策树一样为己系统图解的、</w:t>
      </w:r>
    </w:p>
    <w:p w14:paraId="551BA0A6" w14:textId="77777777" w:rsidR="00F80B47" w:rsidRDefault="00F80B47">
      <w:pPr>
        <w:spacing w:line="246" w:lineRule="auto"/>
        <w:rPr>
          <w:lang w:eastAsia="zh-CN"/>
        </w:rPr>
      </w:pPr>
    </w:p>
    <w:p w14:paraId="1FEEECBA" w14:textId="77777777" w:rsidR="00F80B47" w:rsidRDefault="00000000">
      <w:pPr>
        <w:spacing w:before="58" w:line="183" w:lineRule="auto"/>
        <w:ind w:left="4207"/>
        <w:rPr>
          <w:rFonts w:ascii="宋体" w:eastAsia="宋体" w:hAnsi="宋体" w:cs="宋体"/>
          <w:sz w:val="18"/>
          <w:szCs w:val="18"/>
          <w:lang w:eastAsia="zh-CN"/>
        </w:rPr>
      </w:pPr>
      <w:r>
        <w:rPr>
          <w:rFonts w:ascii="宋体" w:eastAsia="宋体" w:hAnsi="宋体" w:cs="宋体"/>
          <w:spacing w:val="-10"/>
          <w:sz w:val="18"/>
          <w:szCs w:val="18"/>
          <w:lang w:eastAsia="zh-CN"/>
        </w:rPr>
        <w:t>-</w:t>
      </w:r>
      <w:r>
        <w:rPr>
          <w:rFonts w:ascii="宋体" w:eastAsia="宋体" w:hAnsi="宋体" w:cs="宋体"/>
          <w:spacing w:val="-35"/>
          <w:sz w:val="18"/>
          <w:szCs w:val="18"/>
          <w:lang w:eastAsia="zh-CN"/>
        </w:rPr>
        <w:t xml:space="preserve"> </w:t>
      </w:r>
      <w:r>
        <w:rPr>
          <w:rFonts w:ascii="宋体" w:eastAsia="宋体" w:hAnsi="宋体" w:cs="宋体"/>
          <w:spacing w:val="-10"/>
          <w:sz w:val="18"/>
          <w:szCs w:val="18"/>
          <w:lang w:eastAsia="zh-CN"/>
        </w:rPr>
        <w:t>411</w:t>
      </w:r>
      <w:r>
        <w:rPr>
          <w:rFonts w:ascii="宋体" w:eastAsia="宋体" w:hAnsi="宋体" w:cs="宋体"/>
          <w:spacing w:val="-40"/>
          <w:sz w:val="18"/>
          <w:szCs w:val="18"/>
          <w:lang w:eastAsia="zh-CN"/>
        </w:rPr>
        <w:t xml:space="preserve"> </w:t>
      </w:r>
      <w:r>
        <w:rPr>
          <w:rFonts w:ascii="宋体" w:eastAsia="宋体" w:hAnsi="宋体" w:cs="宋体"/>
          <w:spacing w:val="-10"/>
          <w:sz w:val="18"/>
          <w:szCs w:val="18"/>
          <w:lang w:eastAsia="zh-CN"/>
        </w:rPr>
        <w:t>-</w:t>
      </w:r>
    </w:p>
    <w:p w14:paraId="2BFC6F0B" w14:textId="3E4D6FED" w:rsidR="00F80B47" w:rsidRDefault="00000000">
      <w:pPr>
        <w:pStyle w:val="a3"/>
        <w:spacing w:before="9" w:line="223" w:lineRule="auto"/>
        <w:ind w:left="445"/>
        <w:rPr>
          <w:sz w:val="18"/>
          <w:szCs w:val="18"/>
          <w:lang w:eastAsia="zh-CN"/>
        </w:rPr>
      </w:pPr>
      <w:r>
        <w:rPr>
          <w:color w:val="0000FF"/>
          <w:spacing w:val="-1"/>
          <w:sz w:val="18"/>
          <w:szCs w:val="18"/>
          <w:lang w:eastAsia="zh-CN"/>
        </w:rPr>
        <w:t xml:space="preserve">  </w:t>
      </w:r>
    </w:p>
    <w:p w14:paraId="0E3CB9D0" w14:textId="77777777" w:rsidR="00F80B47" w:rsidRDefault="00F80B47">
      <w:pPr>
        <w:spacing w:line="223" w:lineRule="auto"/>
        <w:rPr>
          <w:sz w:val="18"/>
          <w:szCs w:val="18"/>
          <w:lang w:eastAsia="zh-CN"/>
        </w:rPr>
        <w:sectPr w:rsidR="00F80B47">
          <w:headerReference w:type="default" r:id="rId21"/>
          <w:pgSz w:w="10320" w:h="14568"/>
          <w:pgMar w:top="400" w:right="628" w:bottom="0" w:left="720" w:header="0" w:footer="0" w:gutter="0"/>
          <w:cols w:space="720"/>
        </w:sectPr>
      </w:pPr>
    </w:p>
    <w:p w14:paraId="4AB1189C" w14:textId="77777777" w:rsidR="00F80B47" w:rsidRDefault="00000000">
      <w:pPr>
        <w:spacing w:line="298" w:lineRule="auto"/>
        <w:rPr>
          <w:lang w:eastAsia="zh-CN"/>
        </w:rPr>
      </w:pPr>
      <w:r>
        <w:lastRenderedPageBreak/>
        <w:drawing>
          <wp:anchor distT="0" distB="0" distL="0" distR="0" simplePos="0" relativeHeight="251443712" behindDoc="1" locked="0" layoutInCell="0" allowOverlap="1" wp14:anchorId="4AEA5291" wp14:editId="25308EE6">
            <wp:simplePos x="0" y="0"/>
            <wp:positionH relativeFrom="page">
              <wp:posOffset>3383267</wp:posOffset>
            </wp:positionH>
            <wp:positionV relativeFrom="page">
              <wp:posOffset>2286000</wp:posOffset>
            </wp:positionV>
            <wp:extent cx="2435339" cy="1889759"/>
            <wp:effectExtent l="0" t="0" r="0" b="0"/>
            <wp:wrapNone/>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22"/>
                    <a:stretch>
                      <a:fillRect/>
                    </a:stretch>
                  </pic:blipFill>
                  <pic:spPr>
                    <a:xfrm>
                      <a:off x="0" y="0"/>
                      <a:ext cx="2435339" cy="1889759"/>
                    </a:xfrm>
                    <a:prstGeom prst="rect">
                      <a:avLst/>
                    </a:prstGeom>
                  </pic:spPr>
                </pic:pic>
              </a:graphicData>
            </a:graphic>
          </wp:anchor>
        </w:drawing>
      </w:r>
    </w:p>
    <w:p w14:paraId="0709ED6B" w14:textId="77777777" w:rsidR="00F80B47" w:rsidRDefault="00000000">
      <w:pPr>
        <w:spacing w:before="68" w:line="220" w:lineRule="auto"/>
        <w:ind w:left="134"/>
        <w:rPr>
          <w:rFonts w:ascii="宋体" w:eastAsia="宋体" w:hAnsi="宋体" w:cs="宋体"/>
          <w:lang w:eastAsia="zh-CN"/>
        </w:rPr>
      </w:pPr>
      <w:r>
        <w:rPr>
          <w:rFonts w:ascii="宋体" w:eastAsia="宋体" w:hAnsi="宋体" w:cs="宋体"/>
          <w:spacing w:val="-2"/>
          <w:lang w:eastAsia="zh-CN"/>
        </w:rPr>
        <w:t>数量有限的依赖关系确立预期值。</w:t>
      </w:r>
    </w:p>
    <w:p w14:paraId="22E5E60F" w14:textId="34568068" w:rsidR="00F80B47" w:rsidRDefault="00000000" w:rsidP="00FF07DA">
      <w:pPr>
        <w:pStyle w:val="a3"/>
        <w:spacing w:before="62" w:line="251" w:lineRule="auto"/>
        <w:ind w:right="105"/>
        <w:rPr>
          <w:lang w:eastAsia="zh-CN"/>
        </w:rPr>
      </w:pP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⑤优先矩阵</w:t>
      </w:r>
      <w:r w:rsidRPr="00FF07DA">
        <w:rPr>
          <w:rFonts w:ascii="宋体" w:eastAsia="宋体" w:hAnsi="宋体" w:cs="宋体"/>
          <w:spacing w:val="1"/>
          <w:lang w:eastAsia="zh-CN"/>
        </w:rPr>
        <w:t>。</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用来识别关键事项和合适的备选方案，并通过一系列决策，排列出备选方案的</w:t>
      </w:r>
      <w:r w:rsidRPr="00FF07DA">
        <w:rPr>
          <w:rFonts w:ascii="宋体" w:eastAsia="宋体" w:hAnsi="宋体" w:cs="宋体"/>
          <w:spacing w:val="-11"/>
          <w:u w:color="000000"/>
          <w:lang w:eastAsia="zh-CN"/>
          <w14:textOutline w14:w="3352" w14:cap="rnd" w14:cmpd="sng" w14:algn="ctr">
            <w14:solidFill>
              <w14:srgbClr w14:val="000000"/>
            </w14:solidFill>
            <w14:prstDash w14:val="solid"/>
            <w14:round/>
          </w14:textOutline>
        </w:rPr>
        <w:t>优先顺序</w:t>
      </w:r>
      <w:r>
        <w:rPr>
          <w:rFonts w:ascii="宋体" w:eastAsia="宋体" w:hAnsi="宋体" w:cs="宋体"/>
          <w:spacing w:val="-11"/>
          <w:lang w:eastAsia="zh-CN"/>
        </w:rPr>
        <w:t>。先对标准排序和加权，</w:t>
      </w:r>
      <w:r>
        <w:rPr>
          <w:rFonts w:ascii="宋体" w:eastAsia="宋体" w:hAnsi="宋体" w:cs="宋体"/>
          <w:spacing w:val="-36"/>
          <w:lang w:eastAsia="zh-CN"/>
        </w:rPr>
        <w:t xml:space="preserve"> </w:t>
      </w:r>
      <w:r>
        <w:rPr>
          <w:rFonts w:ascii="宋体" w:eastAsia="宋体" w:hAnsi="宋体" w:cs="宋体"/>
          <w:spacing w:val="-11"/>
          <w:lang w:eastAsia="zh-CN"/>
        </w:rPr>
        <w:t>再应用于所有备选方案，</w:t>
      </w:r>
      <w:r>
        <w:rPr>
          <w:rFonts w:ascii="宋体" w:eastAsia="宋体" w:hAnsi="宋体" w:cs="宋体"/>
          <w:spacing w:val="-48"/>
          <w:lang w:eastAsia="zh-CN"/>
        </w:rPr>
        <w:t xml:space="preserve"> </w:t>
      </w:r>
      <w:r>
        <w:rPr>
          <w:rFonts w:ascii="宋体" w:eastAsia="宋体" w:hAnsi="宋体" w:cs="宋体"/>
          <w:spacing w:val="-11"/>
          <w:lang w:eastAsia="zh-CN"/>
        </w:rPr>
        <w:t>计算出数学得分，对备选方案排序。</w:t>
      </w:r>
      <w:r>
        <w:rPr>
          <w:spacing w:val="-11"/>
          <w:u w:val="single" w:color="000000"/>
          <w:shd w:val="clear" w:color="auto" w:fill="FFC000"/>
          <w:lang w:eastAsia="zh-CN"/>
          <w14:textOutline w14:w="3352" w14:cap="rnd" w14:cmpd="sng" w14:algn="ctr">
            <w14:solidFill>
              <w14:srgbClr w14:val="000000"/>
            </w14:solidFill>
            <w14:prstDash w14:val="solid"/>
            <w14:round/>
          </w14:textOutline>
        </w:rPr>
        <w:t>（17</w:t>
      </w:r>
    </w:p>
    <w:p w14:paraId="68B78C29" w14:textId="77777777" w:rsidR="00F80B47" w:rsidRDefault="00000000">
      <w:pPr>
        <w:pStyle w:val="a3"/>
        <w:spacing w:before="52" w:line="239" w:lineRule="auto"/>
        <w:ind w:left="134"/>
        <w:rPr>
          <w:lang w:eastAsia="zh-CN"/>
        </w:rPr>
      </w:pP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51）</w:t>
      </w:r>
    </w:p>
    <w:p w14:paraId="6489025E" w14:textId="57A105A6" w:rsidR="00F80B47" w:rsidRPr="00FF07DA" w:rsidRDefault="00000000" w:rsidP="00FF07DA">
      <w:pPr>
        <w:spacing w:before="40" w:line="247" w:lineRule="auto"/>
        <w:ind w:right="36"/>
        <w:rPr>
          <w:rFonts w:ascii="宋体" w:eastAsia="宋体" w:hAnsi="宋体" w:cs="宋体"/>
          <w:lang w:eastAsia="zh-CN"/>
        </w:rPr>
      </w:pPr>
      <w:r w:rsidRPr="00FF07DA">
        <w:rPr>
          <w:rFonts w:ascii="宋体" w:eastAsia="宋体" w:hAnsi="宋体" w:cs="宋体"/>
          <w:spacing w:val="-6"/>
          <w:u w:color="000000"/>
          <w:lang w:eastAsia="zh-CN"/>
          <w14:textOutline w14:w="3352" w14:cap="rnd" w14:cmpd="sng" w14:algn="ctr">
            <w14:solidFill>
              <w14:srgbClr w14:val="000000"/>
            </w14:solidFill>
            <w14:prstDash w14:val="solid"/>
            <w14:round/>
          </w14:textOutline>
        </w:rPr>
        <w:t>⑥活动网络图</w:t>
      </w:r>
      <w:r w:rsidR="00FF07DA">
        <w:rPr>
          <w:rFonts w:ascii="宋体" w:eastAsia="宋体" w:hAnsi="宋体" w:cs="宋体" w:hint="eastAsia"/>
          <w:spacing w:val="-6"/>
          <w:lang w:eastAsia="zh-CN"/>
        </w:rPr>
        <w:t>[</w:t>
      </w:r>
      <w:r>
        <w:rPr>
          <w:rFonts w:ascii="宋体" w:eastAsia="宋体" w:hAnsi="宋体" w:cs="宋体"/>
          <w:spacing w:val="-6"/>
          <w:lang w:eastAsia="zh-CN"/>
        </w:rPr>
        <w:t>箭头图</w:t>
      </w:r>
      <w:r w:rsidR="00FF07DA">
        <w:rPr>
          <w:rFonts w:ascii="宋体" w:eastAsia="宋体" w:hAnsi="宋体" w:cs="宋体" w:hint="eastAsia"/>
          <w:spacing w:val="-6"/>
          <w:lang w:eastAsia="zh-CN"/>
        </w:rPr>
        <w:t>]</w:t>
      </w:r>
      <w:r>
        <w:rPr>
          <w:rFonts w:ascii="宋体" w:eastAsia="宋体" w:hAnsi="宋体" w:cs="宋体"/>
          <w:spacing w:val="-6"/>
          <w:lang w:eastAsia="zh-CN"/>
        </w:rPr>
        <w:t xml:space="preserve">，包括两种格式的网络图： </w:t>
      </w:r>
      <w:r>
        <w:rPr>
          <w:rFonts w:ascii="Times New Roman" w:eastAsia="Times New Roman" w:hAnsi="Times New Roman" w:cs="Times New Roman"/>
          <w:spacing w:val="-6"/>
          <w:lang w:eastAsia="zh-CN"/>
        </w:rPr>
        <w:t>AOA</w:t>
      </w:r>
      <w:r>
        <w:rPr>
          <w:rFonts w:ascii="宋体" w:eastAsia="宋体" w:hAnsi="宋体" w:cs="宋体"/>
          <w:spacing w:val="-6"/>
          <w:lang w:eastAsia="zh-CN"/>
        </w:rPr>
        <w:t>（活动箭线图）和最</w:t>
      </w:r>
      <w:r>
        <w:rPr>
          <w:rFonts w:ascii="宋体" w:eastAsia="宋体" w:hAnsi="宋体" w:cs="宋体"/>
          <w:spacing w:val="-7"/>
          <w:lang w:eastAsia="zh-CN"/>
        </w:rPr>
        <w:t xml:space="preserve">常用的 </w:t>
      </w:r>
      <w:r>
        <w:rPr>
          <w:rFonts w:ascii="Times New Roman" w:eastAsia="Times New Roman" w:hAnsi="Times New Roman" w:cs="Times New Roman"/>
          <w:spacing w:val="-10"/>
          <w:lang w:eastAsia="zh-CN"/>
        </w:rPr>
        <w:t>AON</w:t>
      </w:r>
      <w:r>
        <w:rPr>
          <w:rFonts w:ascii="宋体" w:eastAsia="宋体" w:hAnsi="宋体" w:cs="宋体"/>
          <w:spacing w:val="-10"/>
          <w:lang w:eastAsia="zh-CN"/>
        </w:rPr>
        <w:t>（活动节点图）。活动网络图连同项目进度计划编制方法一起使用，</w:t>
      </w:r>
      <w:r w:rsidRPr="00FF07DA">
        <w:rPr>
          <w:rFonts w:ascii="宋体" w:eastAsia="宋体" w:hAnsi="宋体" w:cs="宋体"/>
          <w:spacing w:val="-10"/>
          <w:u w:color="000000"/>
          <w:lang w:eastAsia="zh-CN"/>
          <w14:textOutline w14:w="3352" w14:cap="rnd" w14:cmpd="sng" w14:algn="ctr">
            <w14:solidFill>
              <w14:srgbClr w14:val="000000"/>
            </w14:solidFill>
            <w14:prstDash w14:val="solid"/>
            <w14:round/>
          </w14:textOutline>
        </w:rPr>
        <w:t>如计划评审技术（</w:t>
      </w:r>
      <w:r w:rsidRPr="00FF07DA">
        <w:rPr>
          <w:rFonts w:ascii="Times New Roman" w:eastAsia="Times New Roman" w:hAnsi="Times New Roman" w:cs="Times New Roman"/>
          <w:b/>
          <w:bCs/>
          <w:spacing w:val="-10"/>
          <w:lang w:eastAsia="zh-CN"/>
        </w:rPr>
        <w:t>PERT</w:t>
      </w:r>
      <w:r w:rsidRPr="00FF07DA">
        <w:rPr>
          <w:rFonts w:ascii="宋体" w:eastAsia="宋体" w:hAnsi="宋体" w:cs="宋体"/>
          <w:spacing w:val="-10"/>
          <w:u w:color="000000"/>
          <w:lang w:eastAsia="zh-CN"/>
          <w14:textOutline w14:w="3352" w14:cap="rnd" w14:cmpd="sng" w14:algn="ctr">
            <w14:solidFill>
              <w14:srgbClr w14:val="000000"/>
            </w14:solidFill>
            <w14:prstDash w14:val="solid"/>
            <w14:round/>
          </w14:textOutline>
        </w:rPr>
        <w:t>）、</w:t>
      </w:r>
    </w:p>
    <w:p w14:paraId="772CCB8D" w14:textId="77777777" w:rsidR="00F80B47" w:rsidRPr="00FF07DA" w:rsidRDefault="00000000">
      <w:pPr>
        <w:pStyle w:val="a3"/>
        <w:spacing w:before="61" w:line="229" w:lineRule="auto"/>
        <w:ind w:left="136"/>
        <w:rPr>
          <w:lang w:eastAsia="zh-CN"/>
        </w:rPr>
      </w:pPr>
      <w:r w:rsidRPr="00FF07DA">
        <w:rPr>
          <w:rFonts w:ascii="宋体" w:eastAsia="宋体" w:hAnsi="宋体" w:cs="宋体"/>
          <w:spacing w:val="-7"/>
          <w:u w:color="000000"/>
          <w:lang w:eastAsia="zh-CN"/>
          <w14:textOutline w14:w="3352" w14:cap="rnd" w14:cmpd="sng" w14:algn="ctr">
            <w14:solidFill>
              <w14:srgbClr w14:val="000000"/>
            </w14:solidFill>
            <w14:prstDash w14:val="solid"/>
            <w14:round/>
          </w14:textOutline>
        </w:rPr>
        <w:t>关键路径法（</w:t>
      </w:r>
      <w:r w:rsidRPr="00FF07DA">
        <w:rPr>
          <w:rFonts w:ascii="Times New Roman" w:eastAsia="Times New Roman" w:hAnsi="Times New Roman" w:cs="Times New Roman"/>
          <w:b/>
          <w:bCs/>
          <w:spacing w:val="-7"/>
          <w:lang w:eastAsia="zh-CN"/>
        </w:rPr>
        <w:t>CPM</w:t>
      </w:r>
      <w:r w:rsidRPr="00FF07DA">
        <w:rPr>
          <w:rFonts w:ascii="宋体" w:eastAsia="宋体" w:hAnsi="宋体" w:cs="宋体"/>
          <w:spacing w:val="-7"/>
          <w:u w:color="000000"/>
          <w:lang w:eastAsia="zh-CN"/>
          <w14:textOutline w14:w="3352" w14:cap="rnd" w14:cmpd="sng" w14:algn="ctr">
            <w14:solidFill>
              <w14:srgbClr w14:val="000000"/>
            </w14:solidFill>
            <w14:prstDash w14:val="solid"/>
            <w14:round/>
          </w14:textOutline>
        </w:rPr>
        <w:t>）和紧前关系绘图法（</w:t>
      </w:r>
      <w:r w:rsidRPr="00FF07DA">
        <w:rPr>
          <w:rFonts w:ascii="Times New Roman" w:eastAsia="Times New Roman" w:hAnsi="Times New Roman" w:cs="Times New Roman"/>
          <w:b/>
          <w:bCs/>
          <w:spacing w:val="-7"/>
          <w:lang w:eastAsia="zh-CN"/>
        </w:rPr>
        <w:t>PDM</w:t>
      </w:r>
      <w:r w:rsidRPr="00FF07DA">
        <w:rPr>
          <w:rFonts w:ascii="宋体" w:eastAsia="宋体" w:hAnsi="宋体" w:cs="宋体"/>
          <w:spacing w:val="-7"/>
          <w:u w:color="000000"/>
          <w:lang w:eastAsia="zh-CN"/>
          <w14:textOutline w14:w="3352" w14:cap="rnd" w14:cmpd="sng" w14:algn="ctr">
            <w14:solidFill>
              <w14:srgbClr w14:val="000000"/>
            </w14:solidFill>
            <w14:prstDash w14:val="solid"/>
            <w14:round/>
          </w14:textOutline>
        </w:rPr>
        <w:t>）。</w:t>
      </w:r>
      <w:r w:rsidRPr="00FF07DA">
        <w:rPr>
          <w:spacing w:val="-7"/>
          <w:u w:color="000000"/>
          <w:shd w:val="clear" w:color="auto" w:fill="FFC000"/>
          <w:lang w:eastAsia="zh-CN"/>
          <w14:textOutline w14:w="3352" w14:cap="rnd" w14:cmpd="sng" w14:algn="ctr">
            <w14:solidFill>
              <w14:srgbClr w14:val="000000"/>
            </w14:solidFill>
            <w14:prstDash w14:val="solid"/>
            <w14:round/>
          </w14:textOutline>
        </w:rPr>
        <w:t>（10</w:t>
      </w:r>
      <w:r w:rsidRPr="00FF07DA">
        <w:rPr>
          <w:spacing w:val="-42"/>
          <w:shd w:val="clear" w:color="auto" w:fill="FFC000"/>
          <w:lang w:eastAsia="zh-CN"/>
        </w:rPr>
        <w:t xml:space="preserve"> </w:t>
      </w:r>
      <w:r w:rsidRPr="00FF07DA">
        <w:rPr>
          <w:spacing w:val="-7"/>
          <w:u w:color="000000"/>
          <w:shd w:val="clear" w:color="auto" w:fill="FFC000"/>
          <w:lang w:eastAsia="zh-CN"/>
          <w14:textOutline w14:w="3352" w14:cap="rnd" w14:cmpd="sng" w14:algn="ctr">
            <w14:solidFill>
              <w14:srgbClr w14:val="000000"/>
            </w14:solidFill>
            <w14:prstDash w14:val="solid"/>
            <w14:round/>
          </w14:textOutline>
        </w:rPr>
        <w:t>上</w:t>
      </w:r>
      <w:r w:rsidRPr="00FF07DA">
        <w:rPr>
          <w:spacing w:val="-45"/>
          <w:shd w:val="clear" w:color="auto" w:fill="FFC000"/>
          <w:lang w:eastAsia="zh-CN"/>
        </w:rPr>
        <w:t xml:space="preserve"> </w:t>
      </w:r>
      <w:r w:rsidRPr="00FF07DA">
        <w:rPr>
          <w:spacing w:val="-8"/>
          <w:u w:color="000000"/>
          <w:shd w:val="clear" w:color="auto" w:fill="FFC000"/>
          <w:lang w:eastAsia="zh-CN"/>
          <w14:textOutline w14:w="3352" w14:cap="rnd" w14:cmpd="sng" w14:algn="ctr">
            <w14:solidFill>
              <w14:srgbClr w14:val="000000"/>
            </w14:solidFill>
            <w14:prstDash w14:val="solid"/>
            <w14:round/>
          </w14:textOutline>
        </w:rPr>
        <w:t>67）</w:t>
      </w:r>
    </w:p>
    <w:p w14:paraId="0C89E6A6" w14:textId="77777777" w:rsidR="00F80B47" w:rsidRDefault="00000000" w:rsidP="00FF07DA">
      <w:pPr>
        <w:spacing w:before="53" w:line="218" w:lineRule="auto"/>
        <w:rPr>
          <w:rFonts w:ascii="宋体" w:eastAsia="宋体" w:hAnsi="宋体" w:cs="宋体"/>
          <w:lang w:eastAsia="zh-CN"/>
        </w:rPr>
      </w:pP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⑦矩阵图</w:t>
      </w:r>
      <w:r>
        <w:rPr>
          <w:rFonts w:ascii="宋体" w:eastAsia="宋体" w:hAnsi="宋体" w:cs="宋体"/>
          <w:spacing w:val="1"/>
          <w:lang w:eastAsia="zh-CN"/>
        </w:rPr>
        <w:t>。一种质量管理和控制工具，使用矩阵结构对数据进行分析。在行列交叉的位置展</w:t>
      </w:r>
    </w:p>
    <w:p w14:paraId="21621CB0" w14:textId="77777777" w:rsidR="00F80B47" w:rsidRDefault="00000000">
      <w:pPr>
        <w:spacing w:before="63" w:line="221" w:lineRule="auto"/>
        <w:ind w:left="133"/>
        <w:rPr>
          <w:rFonts w:ascii="宋体" w:eastAsia="宋体" w:hAnsi="宋体" w:cs="宋体"/>
          <w:lang w:eastAsia="zh-CN"/>
        </w:rPr>
      </w:pPr>
      <w:r>
        <w:rPr>
          <w:rFonts w:ascii="宋体" w:eastAsia="宋体" w:hAnsi="宋体" w:cs="宋体"/>
          <w:spacing w:val="-2"/>
          <w:lang w:eastAsia="zh-CN"/>
        </w:rPr>
        <w:t>示因素、原因和目标之间的关系强弱。</w:t>
      </w:r>
    </w:p>
    <w:p w14:paraId="4BF3501F" w14:textId="77777777" w:rsidR="00F80B47" w:rsidRDefault="00000000">
      <w:pPr>
        <w:spacing w:before="31" w:line="3086" w:lineRule="exact"/>
        <w:ind w:firstLine="124"/>
      </w:pPr>
      <w:r>
        <w:rPr>
          <w:position w:val="-61"/>
        </w:rPr>
        <w:drawing>
          <wp:inline distT="0" distB="0" distL="0" distR="0" wp14:anchorId="199F636F" wp14:editId="12B662AF">
            <wp:extent cx="2563367" cy="1959851"/>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23"/>
                    <a:stretch>
                      <a:fillRect/>
                    </a:stretch>
                  </pic:blipFill>
                  <pic:spPr>
                    <a:xfrm>
                      <a:off x="0" y="0"/>
                      <a:ext cx="2563367" cy="1959851"/>
                    </a:xfrm>
                    <a:prstGeom prst="rect">
                      <a:avLst/>
                    </a:prstGeom>
                  </pic:spPr>
                </pic:pic>
              </a:graphicData>
            </a:graphic>
          </wp:inline>
        </w:drawing>
      </w:r>
    </w:p>
    <w:p w14:paraId="50559A57" w14:textId="0091B49C" w:rsidR="00F80B47" w:rsidRDefault="00000000" w:rsidP="00FF07DA">
      <w:pPr>
        <w:spacing w:before="65" w:line="256" w:lineRule="auto"/>
        <w:ind w:right="110"/>
        <w:rPr>
          <w:rFonts w:ascii="宋体" w:eastAsia="宋体" w:hAnsi="宋体" w:cs="宋体"/>
          <w:lang w:eastAsia="zh-CN"/>
        </w:rPr>
      </w:pPr>
      <w:r>
        <w:rPr>
          <w:rFonts w:ascii="Times New Roman" w:eastAsia="Times New Roman" w:hAnsi="Times New Roman" w:cs="Times New Roman"/>
          <w:b/>
          <w:bCs/>
          <w:spacing w:val="1"/>
          <w:lang w:eastAsia="zh-CN"/>
        </w:rPr>
        <w:t>20</w:t>
      </w:r>
      <w:r>
        <w:rPr>
          <w:rFonts w:ascii="宋体" w:eastAsia="宋体" w:hAnsi="宋体" w:cs="宋体"/>
          <w:spacing w:val="1"/>
          <w:lang w:eastAsia="zh-CN"/>
          <w14:textOutline w14:w="3352" w14:cap="rnd" w14:cmpd="sng" w14:algn="ctr">
            <w14:solidFill>
              <w14:srgbClr w14:val="000000"/>
            </w14:solidFill>
            <w14:prstDash w14:val="solid"/>
            <w14:round/>
          </w14:textOutline>
        </w:rPr>
        <w:t>、统计抽样</w:t>
      </w:r>
      <w:r>
        <w:rPr>
          <w:rFonts w:ascii="宋体" w:eastAsia="宋体" w:hAnsi="宋体" w:cs="宋体"/>
          <w:spacing w:val="1"/>
          <w:lang w:eastAsia="zh-CN"/>
        </w:rPr>
        <w:t>是指从目标总体中抽取一部分相关样本用于检查和测量，以满足质量管理计划</w:t>
      </w:r>
      <w:r>
        <w:rPr>
          <w:rFonts w:ascii="宋体" w:eastAsia="宋体" w:hAnsi="宋体" w:cs="宋体"/>
          <w:spacing w:val="5"/>
          <w:lang w:eastAsia="zh-CN"/>
        </w:rPr>
        <w:t xml:space="preserve"> </w:t>
      </w:r>
      <w:r>
        <w:rPr>
          <w:rFonts w:ascii="宋体" w:eastAsia="宋体" w:hAnsi="宋体" w:cs="宋体"/>
          <w:spacing w:val="1"/>
          <w:lang w:eastAsia="zh-CN"/>
        </w:rPr>
        <w:t>中的规定。抽样的频率和规模应在质量规划管理过程中确定，以便在质量成本中考虑测试数量和</w:t>
      </w:r>
      <w:r>
        <w:rPr>
          <w:rFonts w:ascii="宋体" w:eastAsia="宋体" w:hAnsi="宋体" w:cs="宋体"/>
          <w:spacing w:val="2"/>
          <w:lang w:eastAsia="zh-CN"/>
        </w:rPr>
        <w:t xml:space="preserve"> </w:t>
      </w:r>
      <w:r>
        <w:rPr>
          <w:rFonts w:ascii="宋体" w:eastAsia="宋体" w:hAnsi="宋体" w:cs="宋体"/>
          <w:spacing w:val="-1"/>
          <w:lang w:eastAsia="zh-CN"/>
        </w:rPr>
        <w:t>预期废料等。</w:t>
      </w:r>
    </w:p>
    <w:p w14:paraId="7F0ED6B7" w14:textId="77777777" w:rsidR="00F80B47" w:rsidRDefault="00000000" w:rsidP="00FF07DA">
      <w:pPr>
        <w:pStyle w:val="a3"/>
        <w:spacing w:before="61" w:line="251" w:lineRule="auto"/>
        <w:ind w:right="105"/>
        <w:rPr>
          <w:lang w:eastAsia="zh-CN"/>
        </w:rPr>
      </w:pPr>
      <w:r>
        <w:rPr>
          <w:rFonts w:ascii="Times New Roman" w:eastAsia="Times New Roman" w:hAnsi="Times New Roman" w:cs="Times New Roman"/>
          <w:b/>
          <w:bCs/>
          <w:spacing w:val="1"/>
          <w:lang w:eastAsia="zh-CN"/>
        </w:rPr>
        <w:t>21</w:t>
      </w:r>
      <w:r w:rsidRPr="00FF07DA">
        <w:rPr>
          <w:rFonts w:ascii="宋体" w:eastAsia="宋体" w:hAnsi="宋体" w:cs="宋体"/>
          <w:spacing w:val="1"/>
          <w:lang w:eastAsia="zh-CN"/>
          <w14:textOutline w14:w="3352" w14:cap="rnd" w14:cmpd="sng" w14:algn="ctr">
            <w14:solidFill>
              <w14:srgbClr w14:val="000000"/>
            </w14:solidFill>
            <w14:prstDash w14:val="solid"/>
            <w14:round/>
          </w14:textOutline>
        </w:rPr>
        <w:t>、检查是</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指检验工作产品，以确定是否符合书面标准</w:t>
      </w:r>
      <w:r w:rsidRPr="00FF07DA">
        <w:rPr>
          <w:rFonts w:ascii="宋体" w:eastAsia="宋体" w:hAnsi="宋体" w:cs="宋体"/>
          <w:spacing w:val="1"/>
          <w:lang w:eastAsia="zh-CN"/>
        </w:rPr>
        <w:t>。检查也可称为</w:t>
      </w:r>
      <w:r w:rsidRPr="00FF07DA">
        <w:rPr>
          <w:rFonts w:ascii="宋体" w:eastAsia="宋体" w:hAnsi="宋体" w:cs="宋体"/>
          <w:spacing w:val="-105"/>
          <w:lang w:eastAsia="zh-CN"/>
        </w:rPr>
        <w:t xml:space="preserve"> </w:t>
      </w:r>
      <w:r w:rsidRPr="00FF07DA">
        <w:rPr>
          <w:rFonts w:ascii="宋体" w:eastAsia="宋体" w:hAnsi="宋体" w:cs="宋体"/>
          <w:spacing w:val="-86"/>
          <w:lang w:eastAsia="zh-CN"/>
        </w:rPr>
        <w:t xml:space="preserve"> </w:t>
      </w:r>
      <w:r w:rsidRPr="00FF07DA">
        <w:rPr>
          <w:rFonts w:ascii="宋体" w:eastAsia="宋体" w:hAnsi="宋体" w:cs="宋体"/>
          <w:u w:color="000000"/>
          <w:lang w:eastAsia="zh-CN"/>
          <w14:textOutline w14:w="3352" w14:cap="rnd" w14:cmpd="sng" w14:algn="ctr">
            <w14:solidFill>
              <w14:srgbClr w14:val="000000"/>
            </w14:solidFill>
            <w14:prstDash w14:val="solid"/>
            <w14:round/>
          </w14:textOutline>
        </w:rPr>
        <w:t>审查、同行审查、审</w:t>
      </w:r>
      <w:r w:rsidRPr="00FF07DA">
        <w:rPr>
          <w:rFonts w:ascii="宋体" w:eastAsia="宋体" w:hAnsi="宋体" w:cs="宋体"/>
          <w:lang w:eastAsia="zh-CN"/>
        </w:rPr>
        <w:t xml:space="preserve"> </w:t>
      </w:r>
      <w:r w:rsidRPr="00FF07DA">
        <w:rPr>
          <w:rFonts w:ascii="宋体" w:eastAsia="宋体" w:hAnsi="宋体" w:cs="宋体"/>
          <w:spacing w:val="-5"/>
          <w:u w:color="000000"/>
          <w:lang w:eastAsia="zh-CN"/>
          <w14:textOutline w14:w="3352" w14:cap="rnd" w14:cmpd="sng" w14:algn="ctr">
            <w14:solidFill>
              <w14:srgbClr w14:val="000000"/>
            </w14:solidFill>
            <w14:prstDash w14:val="solid"/>
            <w14:round/>
          </w14:textOutline>
        </w:rPr>
        <w:t>计或巡检</w:t>
      </w:r>
      <w:r w:rsidRPr="00FF07DA">
        <w:rPr>
          <w:rFonts w:ascii="宋体" w:eastAsia="宋体" w:hAnsi="宋体" w:cs="宋体"/>
          <w:spacing w:val="-5"/>
          <w:lang w:eastAsia="zh-CN"/>
        </w:rPr>
        <w:t>等。检查也可</w:t>
      </w:r>
      <w:r w:rsidRPr="00FF07DA">
        <w:rPr>
          <w:rFonts w:ascii="宋体" w:eastAsia="宋体" w:hAnsi="宋体" w:cs="宋体"/>
          <w:spacing w:val="-5"/>
          <w:u w:color="000000"/>
          <w:lang w:eastAsia="zh-CN"/>
          <w14:textOutline w14:w="3352" w14:cap="rnd" w14:cmpd="sng" w14:algn="ctr">
            <w14:solidFill>
              <w14:srgbClr w14:val="000000"/>
            </w14:solidFill>
            <w14:prstDash w14:val="solid"/>
            <w14:round/>
          </w14:textOutline>
        </w:rPr>
        <w:t>用于确认缺陷补救</w:t>
      </w:r>
      <w:r w:rsidRPr="00FF07DA">
        <w:rPr>
          <w:rFonts w:ascii="宋体" w:eastAsia="宋体" w:hAnsi="宋体" w:cs="宋体"/>
          <w:spacing w:val="-5"/>
          <w:lang w:eastAsia="zh-CN"/>
        </w:rPr>
        <w:t>。</w:t>
      </w:r>
      <w:r w:rsidRPr="00FF07DA">
        <w:rPr>
          <w:spacing w:val="-5"/>
          <w:u w:color="000000"/>
          <w:shd w:val="clear" w:color="auto" w:fill="FFC000"/>
          <w:lang w:eastAsia="zh-CN"/>
          <w14:textOutline w14:w="3352" w14:cap="rnd" w14:cmpd="sng" w14:algn="ctr">
            <w14:solidFill>
              <w14:srgbClr w14:val="000000"/>
            </w14:solidFill>
            <w14:prstDash w14:val="solid"/>
            <w14:round/>
          </w14:textOutline>
        </w:rPr>
        <w:t>（1</w:t>
      </w:r>
      <w:r w:rsidRPr="00FF07DA">
        <w:rPr>
          <w:spacing w:val="-6"/>
          <w:u w:color="000000"/>
          <w:shd w:val="clear" w:color="auto" w:fill="FFC000"/>
          <w:lang w:eastAsia="zh-CN"/>
          <w14:textOutline w14:w="3352" w14:cap="rnd" w14:cmpd="sng" w14:algn="ctr">
            <w14:solidFill>
              <w14:srgbClr w14:val="000000"/>
            </w14:solidFill>
            <w14:prstDash w14:val="solid"/>
            <w14:round/>
          </w14:textOutline>
        </w:rPr>
        <w:t>1</w:t>
      </w:r>
      <w:r w:rsidRPr="00FF07DA">
        <w:rPr>
          <w:spacing w:val="-37"/>
          <w:shd w:val="clear" w:color="auto" w:fill="FFC000"/>
          <w:lang w:eastAsia="zh-CN"/>
        </w:rPr>
        <w:t xml:space="preserve"> </w:t>
      </w:r>
      <w:r w:rsidRPr="00FF07DA">
        <w:rPr>
          <w:spacing w:val="-6"/>
          <w:u w:color="000000"/>
          <w:shd w:val="clear" w:color="auto" w:fill="FFC000"/>
          <w:lang w:eastAsia="zh-CN"/>
          <w14:textOutline w14:w="3352" w14:cap="rnd" w14:cmpd="sng" w14:algn="ctr">
            <w14:solidFill>
              <w14:srgbClr w14:val="000000"/>
            </w14:solidFill>
            <w14:prstDash w14:val="solid"/>
            <w14:round/>
          </w14:textOutline>
        </w:rPr>
        <w:t>下</w:t>
      </w:r>
      <w:r w:rsidRPr="00FF07DA">
        <w:rPr>
          <w:spacing w:val="-33"/>
          <w:shd w:val="clear" w:color="auto" w:fill="FFC000"/>
          <w:lang w:eastAsia="zh-CN"/>
        </w:rPr>
        <w:t xml:space="preserve"> </w:t>
      </w:r>
      <w:r w:rsidRPr="00FF07DA">
        <w:rPr>
          <w:spacing w:val="-6"/>
          <w:u w:color="000000"/>
          <w:shd w:val="clear" w:color="auto" w:fill="FFC000"/>
          <w:lang w:eastAsia="zh-CN"/>
          <w14:textOutline w14:w="3352" w14:cap="rnd" w14:cmpd="sng" w14:algn="ctr">
            <w14:solidFill>
              <w14:srgbClr w14:val="000000"/>
            </w14:solidFill>
            <w14:prstDash w14:val="solid"/>
            <w14:round/>
          </w14:textOutline>
        </w:rPr>
        <w:t>11）</w:t>
      </w:r>
    </w:p>
    <w:p w14:paraId="775025E2" w14:textId="77777777" w:rsidR="00F80B47" w:rsidRDefault="00000000" w:rsidP="00FF07DA">
      <w:pPr>
        <w:pStyle w:val="a3"/>
        <w:spacing w:before="53" w:line="221" w:lineRule="auto"/>
        <w:rPr>
          <w:lang w:eastAsia="zh-CN"/>
        </w:rPr>
      </w:pPr>
      <w:r>
        <w:rPr>
          <w:rFonts w:ascii="Times New Roman" w:eastAsia="Times New Roman" w:hAnsi="Times New Roman" w:cs="Times New Roman"/>
          <w:b/>
          <w:bCs/>
          <w:spacing w:val="-1"/>
          <w:lang w:eastAsia="zh-CN"/>
        </w:rPr>
        <w:t>22</w:t>
      </w:r>
      <w:r>
        <w:rPr>
          <w:rFonts w:ascii="Times New Roman" w:eastAsia="Times New Roman" w:hAnsi="Times New Roman" w:cs="Times New Roman"/>
          <w:b/>
          <w:bCs/>
          <w:spacing w:val="-30"/>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spacing w:val="-1"/>
          <w:lang w:eastAsia="zh-CN"/>
        </w:rPr>
        <w:t>测试属于质量控制的工具和技术，虽然第二版教</w:t>
      </w:r>
      <w:r>
        <w:rPr>
          <w:spacing w:val="-2"/>
          <w:lang w:eastAsia="zh-CN"/>
        </w:rPr>
        <w:t>材删了</w:t>
      </w:r>
      <w:r>
        <w:rPr>
          <w:spacing w:val="-2"/>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50）</w:t>
      </w:r>
    </w:p>
    <w:p w14:paraId="58CA5599" w14:textId="77777777" w:rsidR="00F80B47" w:rsidRDefault="00000000" w:rsidP="00FF07DA">
      <w:pPr>
        <w:pStyle w:val="a3"/>
        <w:spacing w:before="60" w:line="229" w:lineRule="auto"/>
        <w:rPr>
          <w:lang w:eastAsia="zh-CN"/>
        </w:rPr>
      </w:pPr>
      <w:r>
        <w:rPr>
          <w:spacing w:val="-1"/>
          <w:u w:val="single" w:color="000000"/>
          <w:lang w:eastAsia="zh-CN"/>
          <w14:textOutline w14:w="3352" w14:cap="rnd" w14:cmpd="sng" w14:algn="ctr">
            <w14:solidFill>
              <w14:srgbClr w14:val="000000"/>
            </w14:solidFill>
            <w14:prstDash w14:val="solid"/>
            <w14:round/>
          </w14:textOutline>
        </w:rPr>
        <w:t>23、质量保证和质量控制的区别</w:t>
      </w:r>
      <w:r>
        <w:rPr>
          <w:spacing w:val="1"/>
          <w:u w:val="single"/>
          <w:lang w:eastAsia="zh-CN"/>
        </w:rPr>
        <w:t xml:space="preserve">  </w:t>
      </w:r>
    </w:p>
    <w:p w14:paraId="6542AA38" w14:textId="77777777" w:rsidR="00F80B47" w:rsidRDefault="00F80B47">
      <w:pPr>
        <w:spacing w:line="39" w:lineRule="auto"/>
        <w:rPr>
          <w:sz w:val="2"/>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91"/>
        <w:gridCol w:w="8419"/>
      </w:tblGrid>
      <w:tr w:rsidR="00F80B47" w14:paraId="29E9DCD2" w14:textId="77777777">
        <w:trPr>
          <w:trHeight w:val="1879"/>
        </w:trPr>
        <w:tc>
          <w:tcPr>
            <w:tcW w:w="691" w:type="dxa"/>
            <w:tcBorders>
              <w:left w:val="nil"/>
            </w:tcBorders>
            <w:shd w:val="clear" w:color="auto" w:fill="F2F2F2"/>
          </w:tcPr>
          <w:p w14:paraId="498905CD" w14:textId="77777777" w:rsidR="00F80B47" w:rsidRDefault="00F80B47">
            <w:pPr>
              <w:spacing w:line="302" w:lineRule="auto"/>
              <w:rPr>
                <w:lang w:eastAsia="zh-CN"/>
              </w:rPr>
            </w:pPr>
          </w:p>
          <w:p w14:paraId="28B0730C" w14:textId="77777777" w:rsidR="00F80B47" w:rsidRDefault="00F80B47">
            <w:pPr>
              <w:spacing w:line="303" w:lineRule="auto"/>
              <w:rPr>
                <w:lang w:eastAsia="zh-CN"/>
              </w:rPr>
            </w:pPr>
          </w:p>
          <w:p w14:paraId="143A6A94" w14:textId="77777777" w:rsidR="00F80B47" w:rsidRDefault="00000000">
            <w:pPr>
              <w:spacing w:before="68" w:line="312" w:lineRule="exact"/>
              <w:ind w:left="133"/>
              <w:rPr>
                <w:rFonts w:ascii="宋体" w:eastAsia="宋体" w:hAnsi="宋体" w:cs="宋体"/>
              </w:rPr>
            </w:pPr>
            <w:r>
              <w:rPr>
                <w:rFonts w:ascii="宋体" w:eastAsia="宋体" w:hAnsi="宋体" w:cs="宋体"/>
                <w:spacing w:val="-2"/>
                <w:position w:val="7"/>
                <w14:textOutline w14:w="3352" w14:cap="rnd" w14:cmpd="sng" w14:algn="ctr">
                  <w14:solidFill>
                    <w14:srgbClr w14:val="000000"/>
                  </w14:solidFill>
                  <w14:prstDash w14:val="solid"/>
                  <w14:round/>
                </w14:textOutline>
              </w:rPr>
              <w:t>质量</w:t>
            </w:r>
          </w:p>
          <w:p w14:paraId="201773BA" w14:textId="77777777" w:rsidR="00F80B47" w:rsidRDefault="00000000">
            <w:pPr>
              <w:spacing w:line="221" w:lineRule="auto"/>
              <w:ind w:left="133"/>
              <w:rPr>
                <w:rFonts w:ascii="宋体" w:eastAsia="宋体" w:hAnsi="宋体" w:cs="宋体"/>
              </w:rPr>
            </w:pPr>
            <w:r w:rsidRPr="003923D9">
              <w:rPr>
                <w:rFonts w:ascii="宋体" w:eastAsia="宋体" w:hAnsi="宋体" w:cs="宋体"/>
                <w:color w:val="FF0000"/>
                <w:spacing w:val="-2"/>
                <w14:textOutline w14:w="3352" w14:cap="rnd" w14:cmpd="sng" w14:algn="ctr">
                  <w14:solidFill>
                    <w14:srgbClr w14:val="000000"/>
                  </w14:solidFill>
                  <w14:prstDash w14:val="solid"/>
                  <w14:round/>
                </w14:textOutline>
              </w:rPr>
              <w:t>保证</w:t>
            </w:r>
          </w:p>
        </w:tc>
        <w:tc>
          <w:tcPr>
            <w:tcW w:w="8419" w:type="dxa"/>
            <w:tcBorders>
              <w:right w:val="nil"/>
            </w:tcBorders>
          </w:tcPr>
          <w:p w14:paraId="3EBF76BE" w14:textId="77777777" w:rsidR="00F80B47" w:rsidRDefault="00000000">
            <w:pPr>
              <w:pStyle w:val="TableText"/>
              <w:spacing w:before="68" w:line="222" w:lineRule="auto"/>
              <w:ind w:left="129"/>
              <w:rPr>
                <w:rFonts w:ascii="宋体" w:eastAsia="宋体" w:hAnsi="宋体" w:cs="宋体"/>
                <w:sz w:val="18"/>
                <w:szCs w:val="18"/>
                <w:lang w:eastAsia="zh-CN"/>
              </w:rPr>
            </w:pPr>
            <w:r>
              <w:rPr>
                <w:spacing w:val="-4"/>
                <w:sz w:val="18"/>
                <w:szCs w:val="18"/>
                <w:lang w:eastAsia="zh-CN"/>
              </w:rPr>
              <w:t>1</w:t>
            </w:r>
            <w:r>
              <w:rPr>
                <w:rFonts w:ascii="宋体" w:eastAsia="宋体" w:hAnsi="宋体" w:cs="宋体"/>
                <w:spacing w:val="-4"/>
                <w:sz w:val="18"/>
                <w:szCs w:val="18"/>
                <w:lang w:eastAsia="zh-CN"/>
              </w:rPr>
              <w:t>、按项目计划开展具体的质量活动，把项目过程及产品做得符合质量要</w:t>
            </w:r>
            <w:r>
              <w:rPr>
                <w:rFonts w:ascii="宋体" w:eastAsia="宋体" w:hAnsi="宋体" w:cs="宋体"/>
                <w:spacing w:val="-5"/>
                <w:sz w:val="18"/>
                <w:szCs w:val="18"/>
                <w:lang w:eastAsia="zh-CN"/>
              </w:rPr>
              <w:t>求； 即：</w:t>
            </w:r>
            <w:r>
              <w:rPr>
                <w:rFonts w:ascii="宋体" w:eastAsia="宋体" w:hAnsi="宋体" w:cs="宋体"/>
                <w:spacing w:val="-26"/>
                <w:sz w:val="18"/>
                <w:szCs w:val="18"/>
                <w:lang w:eastAsia="zh-CN"/>
              </w:rPr>
              <w:t xml:space="preserve"> </w:t>
            </w:r>
            <w:r>
              <w:rPr>
                <w:rFonts w:ascii="宋体" w:eastAsia="宋体" w:hAnsi="宋体" w:cs="宋体"/>
                <w:spacing w:val="-5"/>
                <w:sz w:val="18"/>
                <w:szCs w:val="18"/>
                <w:lang w:eastAsia="zh-CN"/>
              </w:rPr>
              <w:t>按照计划做质量。</w:t>
            </w:r>
          </w:p>
          <w:p w14:paraId="523B3E80" w14:textId="77777777" w:rsidR="00F80B47" w:rsidRDefault="00000000">
            <w:pPr>
              <w:pStyle w:val="TableText"/>
              <w:spacing w:before="81" w:line="247" w:lineRule="auto"/>
              <w:ind w:left="118" w:right="110" w:hanging="6"/>
              <w:rPr>
                <w:rFonts w:ascii="宋体" w:eastAsia="宋体" w:hAnsi="宋体" w:cs="宋体"/>
                <w:lang w:eastAsia="zh-CN"/>
              </w:rPr>
            </w:pPr>
            <w:r>
              <w:rPr>
                <w:spacing w:val="-6"/>
                <w:lang w:eastAsia="zh-CN"/>
              </w:rPr>
              <w:t>2</w:t>
            </w:r>
            <w:r>
              <w:rPr>
                <w:rFonts w:ascii="宋体" w:eastAsia="宋体" w:hAnsi="宋体" w:cs="宋体"/>
                <w:spacing w:val="-6"/>
                <w:lang w:eastAsia="zh-CN"/>
              </w:rPr>
              <w:t>、设法提高项目干系人对项目将要满足质量要求</w:t>
            </w:r>
            <w:r>
              <w:rPr>
                <w:rFonts w:ascii="宋体" w:eastAsia="宋体" w:hAnsi="宋体" w:cs="宋体"/>
                <w:spacing w:val="-7"/>
                <w:lang w:eastAsia="zh-CN"/>
              </w:rPr>
              <w:t>的信心，</w:t>
            </w:r>
            <w:r>
              <w:rPr>
                <w:rFonts w:ascii="宋体" w:eastAsia="宋体" w:hAnsi="宋体" w:cs="宋体"/>
                <w:spacing w:val="-26"/>
                <w:lang w:eastAsia="zh-CN"/>
              </w:rPr>
              <w:t xml:space="preserve"> </w:t>
            </w:r>
            <w:r>
              <w:rPr>
                <w:rFonts w:ascii="宋体" w:eastAsia="宋体" w:hAnsi="宋体" w:cs="宋体"/>
                <w:spacing w:val="-7"/>
                <w:lang w:eastAsia="zh-CN"/>
              </w:rPr>
              <w:t>以便减少来自干系人的干扰，</w:t>
            </w:r>
            <w:r>
              <w:rPr>
                <w:rFonts w:ascii="宋体" w:eastAsia="宋体" w:hAnsi="宋体" w:cs="宋体"/>
                <w:spacing w:val="-29"/>
                <w:lang w:eastAsia="zh-CN"/>
              </w:rPr>
              <w:t xml:space="preserve"> </w:t>
            </w:r>
            <w:r>
              <w:rPr>
                <w:rFonts w:ascii="宋体" w:eastAsia="宋体" w:hAnsi="宋体" w:cs="宋体"/>
                <w:spacing w:val="-7"/>
                <w:lang w:eastAsia="zh-CN"/>
              </w:rPr>
              <w:t>扩</w:t>
            </w:r>
            <w:r>
              <w:rPr>
                <w:rFonts w:ascii="宋体" w:eastAsia="宋体" w:hAnsi="宋体" w:cs="宋体"/>
                <w:lang w:eastAsia="zh-CN"/>
              </w:rPr>
              <w:t xml:space="preserve"> </w:t>
            </w:r>
            <w:r>
              <w:rPr>
                <w:rFonts w:ascii="宋体" w:eastAsia="宋体" w:hAnsi="宋体" w:cs="宋体"/>
                <w:spacing w:val="-4"/>
                <w:lang w:eastAsia="zh-CN"/>
              </w:rPr>
              <w:t>大他们的支持。</w:t>
            </w:r>
          </w:p>
          <w:p w14:paraId="45D9886B" w14:textId="77777777" w:rsidR="00F80B47" w:rsidRDefault="00000000">
            <w:pPr>
              <w:pStyle w:val="TableText"/>
              <w:spacing w:before="60" w:line="221" w:lineRule="auto"/>
              <w:ind w:left="116"/>
              <w:rPr>
                <w:rFonts w:ascii="宋体" w:eastAsia="宋体" w:hAnsi="宋体" w:cs="宋体"/>
                <w:lang w:eastAsia="zh-CN"/>
              </w:rPr>
            </w:pPr>
            <w:r>
              <w:rPr>
                <w:spacing w:val="-7"/>
                <w:lang w:eastAsia="zh-CN"/>
              </w:rPr>
              <w:t>3</w:t>
            </w:r>
            <w:r>
              <w:rPr>
                <w:rFonts w:ascii="宋体" w:eastAsia="宋体" w:hAnsi="宋体" w:cs="宋体"/>
                <w:spacing w:val="-7"/>
                <w:lang w:eastAsia="zh-CN"/>
              </w:rPr>
              <w:t>、按照过程改进计划，进行过程改进， 使项目过程更加稳定，</w:t>
            </w:r>
            <w:r>
              <w:rPr>
                <w:rFonts w:ascii="宋体" w:eastAsia="宋体" w:hAnsi="宋体" w:cs="宋体"/>
                <w:spacing w:val="57"/>
                <w:lang w:eastAsia="zh-CN"/>
              </w:rPr>
              <w:t xml:space="preserve"> </w:t>
            </w:r>
            <w:r>
              <w:rPr>
                <w:rFonts w:ascii="宋体" w:eastAsia="宋体" w:hAnsi="宋体" w:cs="宋体"/>
                <w:spacing w:val="-7"/>
                <w:lang w:eastAsia="zh-CN"/>
              </w:rPr>
              <w:t>并减</w:t>
            </w:r>
            <w:r>
              <w:rPr>
                <w:rFonts w:ascii="宋体" w:eastAsia="宋体" w:hAnsi="宋体" w:cs="宋体"/>
                <w:spacing w:val="-8"/>
                <w:lang w:eastAsia="zh-CN"/>
              </w:rPr>
              <w:t>少非增值环节。</w:t>
            </w:r>
          </w:p>
          <w:p w14:paraId="45535B7E" w14:textId="77777777" w:rsidR="00F80B47" w:rsidRDefault="00000000">
            <w:pPr>
              <w:pStyle w:val="TableText"/>
              <w:spacing w:before="61" w:line="247" w:lineRule="auto"/>
              <w:ind w:left="115" w:right="108" w:hanging="4"/>
              <w:rPr>
                <w:rFonts w:ascii="宋体" w:eastAsia="宋体" w:hAnsi="宋体" w:cs="宋体"/>
                <w:lang w:eastAsia="zh-CN"/>
              </w:rPr>
            </w:pPr>
            <w:r>
              <w:rPr>
                <w:spacing w:val="-1"/>
                <w:lang w:eastAsia="zh-CN"/>
              </w:rPr>
              <w:t>4</w:t>
            </w:r>
            <w:r>
              <w:rPr>
                <w:rFonts w:ascii="宋体" w:eastAsia="宋体" w:hAnsi="宋体" w:cs="宋体"/>
                <w:spacing w:val="-1"/>
                <w:lang w:eastAsia="zh-CN"/>
              </w:rPr>
              <w:t>、根据过去的质量控制测量结果（质量偏差</w:t>
            </w:r>
            <w:r>
              <w:rPr>
                <w:rFonts w:ascii="宋体" w:eastAsia="宋体" w:hAnsi="宋体" w:cs="宋体"/>
                <w:spacing w:val="-31"/>
                <w:lang w:eastAsia="zh-CN"/>
              </w:rPr>
              <w:t>），</w:t>
            </w:r>
            <w:r>
              <w:rPr>
                <w:rFonts w:ascii="宋体" w:eastAsia="宋体" w:hAnsi="宋体" w:cs="宋体"/>
                <w:spacing w:val="-1"/>
                <w:lang w:eastAsia="zh-CN"/>
              </w:rPr>
              <w:t>对质量标准（要求）进行重新评价，确保</w:t>
            </w:r>
            <w:r>
              <w:rPr>
                <w:rFonts w:ascii="宋体" w:eastAsia="宋体" w:hAnsi="宋体" w:cs="宋体"/>
                <w:lang w:eastAsia="zh-CN"/>
              </w:rPr>
              <w:t xml:space="preserve"> </w:t>
            </w:r>
            <w:r>
              <w:rPr>
                <w:rFonts w:ascii="宋体" w:eastAsia="宋体" w:hAnsi="宋体" w:cs="宋体"/>
                <w:spacing w:val="-1"/>
                <w:lang w:eastAsia="zh-CN"/>
              </w:rPr>
              <w:t>所采用的质量标准（要求）是合理的、可操作的。</w:t>
            </w:r>
          </w:p>
        </w:tc>
      </w:tr>
      <w:tr w:rsidR="00F80B47" w14:paraId="20CACA1D" w14:textId="77777777">
        <w:trPr>
          <w:trHeight w:val="1874"/>
        </w:trPr>
        <w:tc>
          <w:tcPr>
            <w:tcW w:w="691" w:type="dxa"/>
            <w:tcBorders>
              <w:left w:val="nil"/>
            </w:tcBorders>
            <w:shd w:val="clear" w:color="auto" w:fill="F2F2F2"/>
          </w:tcPr>
          <w:p w14:paraId="0BC93B49" w14:textId="77777777" w:rsidR="00F80B47" w:rsidRDefault="00F80B47">
            <w:pPr>
              <w:spacing w:line="301" w:lineRule="auto"/>
              <w:rPr>
                <w:lang w:eastAsia="zh-CN"/>
              </w:rPr>
            </w:pPr>
          </w:p>
          <w:p w14:paraId="41F40E93" w14:textId="77777777" w:rsidR="00F80B47" w:rsidRDefault="00F80B47">
            <w:pPr>
              <w:spacing w:line="302" w:lineRule="auto"/>
              <w:rPr>
                <w:lang w:eastAsia="zh-CN"/>
              </w:rPr>
            </w:pPr>
          </w:p>
          <w:p w14:paraId="4ADFF9F0" w14:textId="77777777" w:rsidR="00F80B47" w:rsidRDefault="00000000">
            <w:pPr>
              <w:spacing w:before="68" w:line="312" w:lineRule="exact"/>
              <w:ind w:left="133"/>
              <w:rPr>
                <w:rFonts w:ascii="宋体" w:eastAsia="宋体" w:hAnsi="宋体" w:cs="宋体"/>
              </w:rPr>
            </w:pPr>
            <w:r>
              <w:rPr>
                <w:rFonts w:ascii="宋体" w:eastAsia="宋体" w:hAnsi="宋体" w:cs="宋体"/>
                <w:spacing w:val="-2"/>
                <w:position w:val="7"/>
                <w14:textOutline w14:w="3352" w14:cap="rnd" w14:cmpd="sng" w14:algn="ctr">
                  <w14:solidFill>
                    <w14:srgbClr w14:val="000000"/>
                  </w14:solidFill>
                  <w14:prstDash w14:val="solid"/>
                  <w14:round/>
                </w14:textOutline>
              </w:rPr>
              <w:t>质量</w:t>
            </w:r>
          </w:p>
          <w:p w14:paraId="0D84528B" w14:textId="77777777" w:rsidR="00F80B47" w:rsidRDefault="00000000">
            <w:pPr>
              <w:spacing w:line="221" w:lineRule="auto"/>
              <w:ind w:left="132"/>
              <w:rPr>
                <w:rFonts w:ascii="宋体" w:eastAsia="宋体" w:hAnsi="宋体" w:cs="宋体"/>
              </w:rPr>
            </w:pPr>
            <w:r w:rsidRPr="003923D9">
              <w:rPr>
                <w:rFonts w:ascii="宋体" w:eastAsia="宋体" w:hAnsi="宋体" w:cs="宋体"/>
                <w:color w:val="FF0000"/>
                <w:spacing w:val="-2"/>
                <w14:textOutline w14:w="3352" w14:cap="rnd" w14:cmpd="sng" w14:algn="ctr">
                  <w14:solidFill>
                    <w14:srgbClr w14:val="000000"/>
                  </w14:solidFill>
                  <w14:prstDash w14:val="solid"/>
                  <w14:round/>
                </w14:textOutline>
              </w:rPr>
              <w:t>控制</w:t>
            </w:r>
          </w:p>
        </w:tc>
        <w:tc>
          <w:tcPr>
            <w:tcW w:w="8419" w:type="dxa"/>
            <w:tcBorders>
              <w:right w:val="nil"/>
            </w:tcBorders>
          </w:tcPr>
          <w:p w14:paraId="285F569F" w14:textId="77777777" w:rsidR="00F80B47" w:rsidRDefault="00000000">
            <w:pPr>
              <w:pStyle w:val="TableText"/>
              <w:spacing w:before="52" w:line="247" w:lineRule="auto"/>
              <w:ind w:left="118" w:right="112" w:firstLine="13"/>
              <w:rPr>
                <w:rFonts w:ascii="宋体" w:eastAsia="宋体" w:hAnsi="宋体" w:cs="宋体"/>
                <w:lang w:eastAsia="zh-CN"/>
              </w:rPr>
            </w:pPr>
            <w:r>
              <w:rPr>
                <w:spacing w:val="-3"/>
                <w:lang w:eastAsia="zh-CN"/>
              </w:rPr>
              <w:t>1</w:t>
            </w:r>
            <w:r>
              <w:rPr>
                <w:rFonts w:ascii="宋体" w:eastAsia="宋体" w:hAnsi="宋体" w:cs="宋体"/>
                <w:spacing w:val="-3"/>
                <w:lang w:eastAsia="zh-CN"/>
              </w:rPr>
              <w:t>、按照质量标准检查质量，发现质量偏差和质量缺陷，并对不可接受的质量偏</w:t>
            </w:r>
            <w:r>
              <w:rPr>
                <w:rFonts w:ascii="宋体" w:eastAsia="宋体" w:hAnsi="宋体" w:cs="宋体"/>
                <w:spacing w:val="-4"/>
                <w:lang w:eastAsia="zh-CN"/>
              </w:rPr>
              <w:t>差提出纠偏</w:t>
            </w:r>
            <w:r>
              <w:rPr>
                <w:rFonts w:ascii="宋体" w:eastAsia="宋体" w:hAnsi="宋体" w:cs="宋体"/>
                <w:lang w:eastAsia="zh-CN"/>
              </w:rPr>
              <w:t xml:space="preserve"> </w:t>
            </w:r>
            <w:r>
              <w:rPr>
                <w:rFonts w:ascii="宋体" w:eastAsia="宋体" w:hAnsi="宋体" w:cs="宋体"/>
                <w:spacing w:val="-1"/>
                <w:lang w:eastAsia="zh-CN"/>
              </w:rPr>
              <w:t>建议，对质量缺陷提出缺陷补救建议。这两种建议都属于变更请求。</w:t>
            </w:r>
          </w:p>
          <w:p w14:paraId="6C8AC71C" w14:textId="77777777" w:rsidR="00F80B47" w:rsidRDefault="00000000">
            <w:pPr>
              <w:pStyle w:val="TableText"/>
              <w:spacing w:before="62" w:line="247" w:lineRule="auto"/>
              <w:ind w:left="119" w:right="45" w:hanging="7"/>
              <w:rPr>
                <w:rFonts w:ascii="宋体" w:eastAsia="宋体" w:hAnsi="宋体" w:cs="宋体"/>
                <w:lang w:eastAsia="zh-CN"/>
              </w:rPr>
            </w:pPr>
            <w:r>
              <w:rPr>
                <w:spacing w:val="-13"/>
                <w:lang w:eastAsia="zh-CN"/>
              </w:rPr>
              <w:t>2</w:t>
            </w:r>
            <w:r>
              <w:rPr>
                <w:rFonts w:ascii="宋体" w:eastAsia="宋体" w:hAnsi="宋体" w:cs="宋体"/>
                <w:spacing w:val="-13"/>
                <w:lang w:eastAsia="zh-CN"/>
              </w:rPr>
              <w:t>、对已经完成的可交付成果进行质量合格性检查；</w:t>
            </w:r>
            <w:r>
              <w:rPr>
                <w:rFonts w:ascii="宋体" w:eastAsia="宋体" w:hAnsi="宋体" w:cs="宋体"/>
                <w:spacing w:val="-54"/>
                <w:lang w:eastAsia="zh-CN"/>
              </w:rPr>
              <w:t xml:space="preserve"> </w:t>
            </w:r>
            <w:r>
              <w:rPr>
                <w:rFonts w:ascii="宋体" w:eastAsia="宋体" w:hAnsi="宋体" w:cs="宋体"/>
                <w:spacing w:val="-13"/>
                <w:lang w:eastAsia="zh-CN"/>
              </w:rPr>
              <w:t>如果合格，</w:t>
            </w:r>
            <w:r>
              <w:rPr>
                <w:rFonts w:ascii="宋体" w:eastAsia="宋体" w:hAnsi="宋体" w:cs="宋体"/>
                <w:spacing w:val="-57"/>
                <w:lang w:eastAsia="zh-CN"/>
              </w:rPr>
              <w:t xml:space="preserve"> </w:t>
            </w:r>
            <w:r>
              <w:rPr>
                <w:rFonts w:ascii="宋体" w:eastAsia="宋体" w:hAnsi="宋体" w:cs="宋体"/>
                <w:spacing w:val="-13"/>
                <w:lang w:eastAsia="zh-CN"/>
              </w:rPr>
              <w:t>就得到</w:t>
            </w:r>
            <w:r>
              <w:rPr>
                <w:rFonts w:ascii="宋体" w:eastAsia="宋体" w:hAnsi="宋体" w:cs="宋体"/>
                <w:spacing w:val="-14"/>
                <w:lang w:eastAsia="zh-CN"/>
              </w:rPr>
              <w:t>“确认的可交付成果”；</w:t>
            </w:r>
            <w:r>
              <w:rPr>
                <w:rFonts w:ascii="宋体" w:eastAsia="宋体" w:hAnsi="宋体" w:cs="宋体"/>
                <w:lang w:eastAsia="zh-CN"/>
              </w:rPr>
              <w:t xml:space="preserve"> </w:t>
            </w:r>
            <w:r>
              <w:rPr>
                <w:rFonts w:ascii="宋体" w:eastAsia="宋体" w:hAnsi="宋体" w:cs="宋体"/>
                <w:spacing w:val="-6"/>
                <w:lang w:eastAsia="zh-CN"/>
              </w:rPr>
              <w:t>如果不合格，就提出变更请求（缺陷补救建议）。</w:t>
            </w:r>
          </w:p>
          <w:p w14:paraId="2305639A" w14:textId="77777777" w:rsidR="00F80B47" w:rsidRDefault="00000000">
            <w:pPr>
              <w:pStyle w:val="TableText"/>
              <w:spacing w:before="62" w:line="247" w:lineRule="auto"/>
              <w:ind w:left="122" w:right="45" w:hanging="6"/>
              <w:rPr>
                <w:rFonts w:ascii="宋体" w:eastAsia="宋体" w:hAnsi="宋体" w:cs="宋体"/>
                <w:lang w:eastAsia="zh-CN"/>
              </w:rPr>
            </w:pPr>
            <w:r>
              <w:rPr>
                <w:spacing w:val="-12"/>
                <w:lang w:eastAsia="zh-CN"/>
              </w:rPr>
              <w:t>3</w:t>
            </w:r>
            <w:r>
              <w:rPr>
                <w:rFonts w:ascii="宋体" w:eastAsia="宋体" w:hAnsi="宋体" w:cs="宋体"/>
                <w:spacing w:val="-12"/>
                <w:lang w:eastAsia="zh-CN"/>
              </w:rPr>
              <w:t>、对已批准的缺陷补救措施的实施情况进行检查；</w:t>
            </w:r>
            <w:r>
              <w:rPr>
                <w:rFonts w:ascii="宋体" w:eastAsia="宋体" w:hAnsi="宋体" w:cs="宋体"/>
                <w:spacing w:val="-54"/>
                <w:lang w:eastAsia="zh-CN"/>
              </w:rPr>
              <w:t xml:space="preserve"> </w:t>
            </w:r>
            <w:r>
              <w:rPr>
                <w:rFonts w:ascii="宋体" w:eastAsia="宋体" w:hAnsi="宋体" w:cs="宋体"/>
                <w:spacing w:val="-12"/>
                <w:lang w:eastAsia="zh-CN"/>
              </w:rPr>
              <w:t>如果已实施到位，就得</w:t>
            </w:r>
            <w:r>
              <w:rPr>
                <w:rFonts w:ascii="宋体" w:eastAsia="宋体" w:hAnsi="宋体" w:cs="宋体"/>
                <w:spacing w:val="-13"/>
                <w:lang w:eastAsia="zh-CN"/>
              </w:rPr>
              <w:t>到“确认的变更”；</w:t>
            </w:r>
            <w:r>
              <w:rPr>
                <w:rFonts w:ascii="宋体" w:eastAsia="宋体" w:hAnsi="宋体" w:cs="宋体"/>
                <w:lang w:eastAsia="zh-CN"/>
              </w:rPr>
              <w:t xml:space="preserve"> </w:t>
            </w:r>
            <w:r>
              <w:rPr>
                <w:rFonts w:ascii="宋体" w:eastAsia="宋体" w:hAnsi="宋体" w:cs="宋体"/>
                <w:spacing w:val="-2"/>
                <w:lang w:eastAsia="zh-CN"/>
              </w:rPr>
              <w:t>否则，就要求执行过程继续实施缺陷补救。</w:t>
            </w:r>
          </w:p>
        </w:tc>
      </w:tr>
      <w:tr w:rsidR="00F80B47" w14:paraId="2516529E" w14:textId="77777777">
        <w:trPr>
          <w:trHeight w:val="321"/>
        </w:trPr>
        <w:tc>
          <w:tcPr>
            <w:tcW w:w="9110" w:type="dxa"/>
            <w:gridSpan w:val="2"/>
            <w:tcBorders>
              <w:left w:val="nil"/>
              <w:right w:val="nil"/>
            </w:tcBorders>
            <w:shd w:val="clear" w:color="auto" w:fill="F2F2F2"/>
          </w:tcPr>
          <w:p w14:paraId="1EB872BC" w14:textId="77777777" w:rsidR="00F80B47" w:rsidRDefault="00000000">
            <w:pPr>
              <w:spacing w:before="53" w:line="221" w:lineRule="auto"/>
              <w:ind w:left="907"/>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区别：</w:t>
            </w:r>
            <w:r>
              <w:rPr>
                <w:rFonts w:ascii="宋体" w:eastAsia="宋体" w:hAnsi="宋体" w:cs="宋体"/>
                <w:spacing w:val="-3"/>
                <w:lang w:eastAsia="zh-CN"/>
              </w:rPr>
              <w:t xml:space="preserve"> 实施</w:t>
            </w:r>
            <w:r>
              <w:rPr>
                <w:rFonts w:ascii="宋体" w:eastAsia="宋体" w:hAnsi="宋体" w:cs="宋体"/>
                <w:spacing w:val="-3"/>
                <w:lang w:eastAsia="zh-CN"/>
                <w14:textOutline w14:w="3352" w14:cap="rnd" w14:cmpd="sng" w14:algn="ctr">
                  <w14:solidFill>
                    <w14:srgbClr w14:val="000000"/>
                  </w14:solidFill>
                  <w14:prstDash w14:val="solid"/>
                  <w14:round/>
                </w14:textOutline>
              </w:rPr>
              <w:t>质量保证</w:t>
            </w:r>
            <w:r>
              <w:rPr>
                <w:rFonts w:ascii="宋体" w:eastAsia="宋体" w:hAnsi="宋体" w:cs="宋体"/>
                <w:spacing w:val="-3"/>
                <w:lang w:eastAsia="zh-CN"/>
              </w:rPr>
              <w:t>是针对过程改进和审计的，强调的是</w:t>
            </w:r>
            <w:r>
              <w:rPr>
                <w:rFonts w:ascii="宋体" w:eastAsia="宋体" w:hAnsi="宋体" w:cs="宋体"/>
                <w:spacing w:val="-4"/>
                <w:lang w:eastAsia="zh-CN"/>
                <w14:textOutline w14:w="3352" w14:cap="rnd" w14:cmpd="sng" w14:algn="ctr">
                  <w14:solidFill>
                    <w14:srgbClr w14:val="000000"/>
                  </w14:solidFill>
                  <w14:prstDash w14:val="solid"/>
                  <w14:round/>
                </w14:textOutline>
              </w:rPr>
              <w:t>过程改进和信心保证</w:t>
            </w:r>
            <w:r>
              <w:rPr>
                <w:rFonts w:ascii="宋体" w:eastAsia="宋体" w:hAnsi="宋体" w:cs="宋体"/>
                <w:spacing w:val="-4"/>
                <w:lang w:eastAsia="zh-CN"/>
              </w:rPr>
              <w:t>。</w:t>
            </w:r>
          </w:p>
        </w:tc>
      </w:tr>
    </w:tbl>
    <w:p w14:paraId="646C3357" w14:textId="77777777" w:rsidR="00F80B47" w:rsidRDefault="00F80B47">
      <w:pPr>
        <w:spacing w:line="217" w:lineRule="exact"/>
        <w:rPr>
          <w:sz w:val="18"/>
          <w:lang w:eastAsia="zh-CN"/>
        </w:rPr>
      </w:pPr>
    </w:p>
    <w:p w14:paraId="25FA766F" w14:textId="77777777" w:rsidR="00F80B47" w:rsidRDefault="00F80B47">
      <w:pPr>
        <w:spacing w:line="217" w:lineRule="exact"/>
        <w:rPr>
          <w:sz w:val="18"/>
          <w:szCs w:val="18"/>
          <w:lang w:eastAsia="zh-CN"/>
        </w:rPr>
        <w:sectPr w:rsidR="00F80B47">
          <w:headerReference w:type="default" r:id="rId24"/>
          <w:pgSz w:w="10320" w:h="14568"/>
          <w:pgMar w:top="400" w:right="614" w:bottom="0" w:left="595" w:header="0" w:footer="0" w:gutter="0"/>
          <w:cols w:space="720" w:equalWidth="0">
            <w:col w:w="9111" w:space="0"/>
          </w:cols>
        </w:sectPr>
      </w:pPr>
    </w:p>
    <w:p w14:paraId="149E5466" w14:textId="77777777" w:rsidR="00F80B47" w:rsidRDefault="00000000">
      <w:pPr>
        <w:spacing w:before="39"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91878E4" w14:textId="3BCB9F1B" w:rsidR="00F80B47" w:rsidRDefault="00F80B47">
      <w:pPr>
        <w:pStyle w:val="a3"/>
        <w:spacing w:before="25" w:line="195" w:lineRule="auto"/>
        <w:ind w:left="570"/>
        <w:rPr>
          <w:sz w:val="18"/>
          <w:szCs w:val="18"/>
          <w:lang w:eastAsia="zh-CN"/>
        </w:rPr>
      </w:pPr>
    </w:p>
    <w:p w14:paraId="5AE28045" w14:textId="77777777" w:rsidR="00F80B47" w:rsidRDefault="00000000">
      <w:pPr>
        <w:spacing w:line="14" w:lineRule="auto"/>
        <w:rPr>
          <w:sz w:val="2"/>
          <w:lang w:eastAsia="zh-CN"/>
        </w:rPr>
      </w:pPr>
      <w:r>
        <w:rPr>
          <w:rFonts w:eastAsia="Arial"/>
          <w:sz w:val="2"/>
          <w:szCs w:val="2"/>
          <w:lang w:eastAsia="zh-CN"/>
        </w:rPr>
        <w:br w:type="column"/>
      </w:r>
    </w:p>
    <w:p w14:paraId="3E5FAECF" w14:textId="6061FC13" w:rsidR="00F80B47" w:rsidRDefault="00F80B47">
      <w:pPr>
        <w:pStyle w:val="a3"/>
        <w:spacing w:before="225" w:line="195" w:lineRule="auto"/>
        <w:rPr>
          <w:sz w:val="18"/>
          <w:szCs w:val="18"/>
          <w:lang w:eastAsia="zh-CN"/>
        </w:rPr>
      </w:pPr>
    </w:p>
    <w:p w14:paraId="77C20992"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69F62617" w14:textId="0B712E24" w:rsidR="00F80B47" w:rsidRDefault="00F80B47">
      <w:pPr>
        <w:spacing w:line="318" w:lineRule="auto"/>
        <w:rPr>
          <w:lang w:eastAsia="zh-CN"/>
        </w:rPr>
      </w:pPr>
    </w:p>
    <w:p w14:paraId="23202A88" w14:textId="1D6E3AD2" w:rsidR="00F80B47" w:rsidRPr="00B83A78" w:rsidRDefault="0076446A" w:rsidP="00B83A78">
      <w:pPr>
        <w:spacing w:before="19" w:line="239" w:lineRule="auto"/>
        <w:ind w:left="20"/>
        <w:rPr>
          <w:rFonts w:ascii="楷体" w:eastAsia="楷体" w:hAnsi="楷体" w:cs="楷体"/>
          <w:sz w:val="12"/>
          <w:szCs w:val="12"/>
          <w:lang w:eastAsia="zh-CN"/>
        </w:rPr>
      </w:pP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4"/>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11</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章：项目人力资源管理（2</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分）</w:t>
      </w:r>
    </w:p>
    <w:p w14:paraId="0A970D03" w14:textId="4FFEC43E" w:rsidR="00A44605" w:rsidRDefault="00000000" w:rsidP="00B83A78">
      <w:pPr>
        <w:pStyle w:val="a3"/>
        <w:spacing w:before="50" w:line="257" w:lineRule="auto"/>
        <w:ind w:left="130" w:right="100" w:firstLine="2"/>
        <w:jc w:val="both"/>
        <w:rPr>
          <w:spacing w:val="-3"/>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注意：</w:t>
      </w:r>
      <w:r>
        <w:rPr>
          <w:spacing w:val="-1"/>
          <w:lang w:eastAsia="zh-CN"/>
        </w:rPr>
        <w:t>质量保证是一项管理职能，包括所有的有计划的</w:t>
      </w:r>
      <w:r>
        <w:rPr>
          <w:spacing w:val="-2"/>
          <w:lang w:eastAsia="zh-CN"/>
        </w:rPr>
        <w:t>系统地为保证项目能够满足相关的质量标准而建立的活动，</w:t>
      </w:r>
      <w:r>
        <w:rPr>
          <w:spacing w:val="-2"/>
          <w:u w:val="single" w:color="000000"/>
          <w:lang w:eastAsia="zh-CN"/>
          <w14:textOutline w14:w="3352" w14:cap="rnd" w14:cmpd="sng" w14:algn="ctr">
            <w14:solidFill>
              <w14:srgbClr w14:val="000000"/>
            </w14:solidFill>
            <w14:prstDash w14:val="solid"/>
            <w14:round/>
          </w14:textOutline>
        </w:rPr>
        <w:t>质量保证应该贯穿于整个项目生命</w:t>
      </w:r>
      <w:r>
        <w:rPr>
          <w:spacing w:val="-3"/>
          <w:u w:val="single" w:color="000000"/>
          <w:lang w:eastAsia="zh-CN"/>
          <w14:textOutline w14:w="3352" w14:cap="rnd" w14:cmpd="sng" w14:algn="ctr">
            <w14:solidFill>
              <w14:srgbClr w14:val="000000"/>
            </w14:solidFill>
            <w14:prstDash w14:val="solid"/>
            <w14:round/>
          </w14:textOutline>
        </w:rPr>
        <w:t>期</w:t>
      </w:r>
      <w:r>
        <w:rPr>
          <w:spacing w:val="-3"/>
          <w:lang w:eastAsia="zh-CN"/>
        </w:rPr>
        <w:t>。</w:t>
      </w:r>
    </w:p>
    <w:p w14:paraId="42944F12" w14:textId="64F2709C" w:rsidR="00B83A78" w:rsidRPr="00B83A78" w:rsidRDefault="00000000" w:rsidP="0084141D">
      <w:pPr>
        <w:pStyle w:val="a3"/>
        <w:spacing w:before="50" w:line="257" w:lineRule="auto"/>
        <w:ind w:right="100"/>
        <w:jc w:val="both"/>
        <w:rPr>
          <w:lang w:eastAsia="zh-CN"/>
        </w:rPr>
      </w:pPr>
      <w:r>
        <w:rPr>
          <w:spacing w:val="-3"/>
          <w:lang w:eastAsia="zh-CN"/>
        </w:rPr>
        <w:t>质量保证一般由质量保证部门或者类</w:t>
      </w:r>
      <w:r>
        <w:rPr>
          <w:spacing w:val="-5"/>
          <w:lang w:eastAsia="zh-CN"/>
        </w:rPr>
        <w:t>似的相关部门完成。</w:t>
      </w:r>
      <w:r w:rsidRPr="00353C6C">
        <w:rPr>
          <w:b/>
          <w:bCs/>
          <w:color w:val="FF0000"/>
          <w:spacing w:val="-5"/>
          <w:u w:val="single" w:color="000000"/>
          <w:lang w:eastAsia="zh-CN"/>
          <w14:textOutline w14:w="3352" w14:cap="rnd" w14:cmpd="sng" w14:algn="ctr">
            <w14:solidFill>
              <w14:srgbClr w14:val="000000"/>
            </w14:solidFill>
            <w14:prstDash w14:val="solid"/>
            <w14:round/>
          </w14:textOutline>
        </w:rPr>
        <w:t>项目经理不能担任</w:t>
      </w:r>
      <w:r w:rsidRPr="00353C6C">
        <w:rPr>
          <w:b/>
          <w:bCs/>
          <w:color w:val="FF0000"/>
          <w:spacing w:val="-46"/>
          <w:u w:val="single"/>
          <w:lang w:eastAsia="zh-CN"/>
        </w:rPr>
        <w:t xml:space="preserve"> </w:t>
      </w:r>
      <w:r w:rsidRPr="00353C6C">
        <w:rPr>
          <w:b/>
          <w:bCs/>
          <w:color w:val="FF0000"/>
          <w:spacing w:val="-5"/>
          <w:u w:val="single" w:color="000000"/>
          <w:lang w:eastAsia="zh-CN"/>
          <w14:textOutline w14:w="3352" w14:cap="rnd" w14:cmpd="sng" w14:algn="ctr">
            <w14:solidFill>
              <w14:srgbClr w14:val="000000"/>
            </w14:solidFill>
            <w14:prstDash w14:val="solid"/>
            <w14:round/>
          </w14:textOutline>
        </w:rPr>
        <w:t>QA</w:t>
      </w:r>
      <w:r>
        <w:rPr>
          <w:spacing w:val="-5"/>
          <w:u w:val="single" w:color="000000"/>
          <w:lang w:eastAsia="zh-CN"/>
          <w14:textOutline w14:w="3352" w14:cap="rnd" w14:cmpd="sng" w14:algn="ctr">
            <w14:solidFill>
              <w14:srgbClr w14:val="000000"/>
            </w14:solidFill>
            <w14:prstDash w14:val="solid"/>
            <w14:round/>
          </w14:textOutline>
        </w:rPr>
        <w:t>;</w:t>
      </w:r>
    </w:p>
    <w:p w14:paraId="0AA4344D" w14:textId="1BB67ADE" w:rsidR="00F80B47" w:rsidRDefault="00000000">
      <w:pPr>
        <w:spacing w:before="67" w:line="220" w:lineRule="auto"/>
        <w:ind w:left="124"/>
        <w:rPr>
          <w:rFonts w:ascii="宋体" w:eastAsia="宋体" w:hAnsi="宋体" w:cs="宋体"/>
          <w:lang w:eastAsia="zh-CN"/>
        </w:rPr>
      </w:pPr>
      <w:r>
        <w:rPr>
          <w:rFonts w:ascii="Times New Roman" w:eastAsia="Times New Roman" w:hAnsi="Times New Roman" w:cs="Times New Roman"/>
          <w:b/>
          <w:bCs/>
          <w:spacing w:val="-3"/>
          <w:lang w:eastAsia="zh-CN"/>
        </w:rPr>
        <w:t>24</w:t>
      </w:r>
      <w:r>
        <w:rPr>
          <w:rFonts w:ascii="宋体" w:eastAsia="宋体" w:hAnsi="宋体" w:cs="宋体"/>
          <w:spacing w:val="-3"/>
          <w:lang w:eastAsia="zh-CN"/>
          <w14:textOutline w14:w="3352" w14:cap="rnd" w14:cmpd="sng" w14:algn="ctr">
            <w14:solidFill>
              <w14:srgbClr w14:val="000000"/>
            </w14:solidFill>
            <w14:prstDash w14:val="solid"/>
            <w14:round/>
          </w14:textOutline>
        </w:rPr>
        <w:t>、提升项目质量的基本步骤：</w:t>
      </w:r>
    </w:p>
    <w:p w14:paraId="58771AC7" w14:textId="77777777" w:rsidR="00F80B47" w:rsidRPr="002C02D1" w:rsidRDefault="00000000">
      <w:pPr>
        <w:spacing w:before="62" w:line="221" w:lineRule="auto"/>
        <w:ind w:left="561"/>
        <w:rPr>
          <w:rFonts w:ascii="宋体" w:eastAsia="宋体" w:hAnsi="宋体" w:cs="宋体"/>
          <w:sz w:val="13"/>
          <w:szCs w:val="13"/>
          <w:lang w:eastAsia="zh-CN"/>
        </w:rPr>
      </w:pPr>
      <w:r w:rsidRPr="002C02D1">
        <w:rPr>
          <w:rFonts w:ascii="宋体" w:eastAsia="宋体" w:hAnsi="宋体" w:cs="宋体"/>
          <w:spacing w:val="-3"/>
          <w:sz w:val="13"/>
          <w:szCs w:val="13"/>
          <w:lang w:eastAsia="zh-CN"/>
        </w:rPr>
        <w:t>（</w:t>
      </w:r>
      <w:r w:rsidRPr="002C02D1">
        <w:rPr>
          <w:rFonts w:ascii="Times New Roman" w:eastAsia="Times New Roman" w:hAnsi="Times New Roman" w:cs="Times New Roman"/>
          <w:spacing w:val="-3"/>
          <w:sz w:val="13"/>
          <w:szCs w:val="13"/>
          <w:lang w:eastAsia="zh-CN"/>
        </w:rPr>
        <w:t>1</w:t>
      </w:r>
      <w:r w:rsidRPr="002C02D1">
        <w:rPr>
          <w:rFonts w:ascii="宋体" w:eastAsia="宋体" w:hAnsi="宋体" w:cs="宋体"/>
          <w:spacing w:val="-3"/>
          <w:sz w:val="13"/>
          <w:szCs w:val="13"/>
          <w:lang w:eastAsia="zh-CN"/>
        </w:rPr>
        <w:t>）建立项目质量目标；</w:t>
      </w:r>
    </w:p>
    <w:p w14:paraId="6C4B35F5" w14:textId="77777777" w:rsidR="00F80B47" w:rsidRPr="002C02D1" w:rsidRDefault="00000000">
      <w:pPr>
        <w:spacing w:before="60" w:line="221" w:lineRule="auto"/>
        <w:ind w:left="561"/>
        <w:rPr>
          <w:rFonts w:ascii="宋体" w:eastAsia="宋体" w:hAnsi="宋体" w:cs="宋体"/>
          <w:sz w:val="13"/>
          <w:szCs w:val="13"/>
          <w:lang w:eastAsia="zh-CN"/>
        </w:rPr>
      </w:pPr>
      <w:r w:rsidRPr="002C02D1">
        <w:rPr>
          <w:rFonts w:ascii="宋体" w:eastAsia="宋体" w:hAnsi="宋体" w:cs="宋体"/>
          <w:spacing w:val="-2"/>
          <w:sz w:val="13"/>
          <w:szCs w:val="13"/>
          <w:lang w:eastAsia="zh-CN"/>
        </w:rPr>
        <w:t>（</w:t>
      </w:r>
      <w:r w:rsidRPr="002C02D1">
        <w:rPr>
          <w:rFonts w:ascii="Times New Roman" w:eastAsia="Times New Roman" w:hAnsi="Times New Roman" w:cs="Times New Roman"/>
          <w:spacing w:val="-2"/>
          <w:sz w:val="13"/>
          <w:szCs w:val="13"/>
          <w:lang w:eastAsia="zh-CN"/>
        </w:rPr>
        <w:t>2</w:t>
      </w:r>
      <w:r w:rsidRPr="002C02D1">
        <w:rPr>
          <w:rFonts w:ascii="宋体" w:eastAsia="宋体" w:hAnsi="宋体" w:cs="宋体"/>
          <w:spacing w:val="-2"/>
          <w:sz w:val="13"/>
          <w:szCs w:val="13"/>
          <w:lang w:eastAsia="zh-CN"/>
        </w:rPr>
        <w:t>）建立工作中的质量保证和质量控制规</w:t>
      </w:r>
      <w:r w:rsidRPr="002C02D1">
        <w:rPr>
          <w:rFonts w:ascii="宋体" w:eastAsia="宋体" w:hAnsi="宋体" w:cs="宋体"/>
          <w:spacing w:val="-3"/>
          <w:sz w:val="13"/>
          <w:szCs w:val="13"/>
          <w:lang w:eastAsia="zh-CN"/>
        </w:rPr>
        <w:t>范；</w:t>
      </w:r>
    </w:p>
    <w:p w14:paraId="1C61E6E6" w14:textId="77777777" w:rsidR="00F80B47" w:rsidRPr="002C02D1" w:rsidRDefault="00000000">
      <w:pPr>
        <w:spacing w:before="59" w:line="221" w:lineRule="auto"/>
        <w:ind w:left="561"/>
        <w:rPr>
          <w:rFonts w:ascii="宋体" w:eastAsia="宋体" w:hAnsi="宋体" w:cs="宋体"/>
          <w:sz w:val="13"/>
          <w:szCs w:val="13"/>
          <w:lang w:eastAsia="zh-CN"/>
        </w:rPr>
      </w:pPr>
      <w:r w:rsidRPr="002C02D1">
        <w:rPr>
          <w:rFonts w:ascii="宋体" w:eastAsia="宋体" w:hAnsi="宋体" w:cs="宋体"/>
          <w:spacing w:val="-2"/>
          <w:sz w:val="13"/>
          <w:szCs w:val="13"/>
          <w:lang w:eastAsia="zh-CN"/>
        </w:rPr>
        <w:t>（</w:t>
      </w:r>
      <w:r w:rsidRPr="002C02D1">
        <w:rPr>
          <w:rFonts w:ascii="Times New Roman" w:eastAsia="Times New Roman" w:hAnsi="Times New Roman" w:cs="Times New Roman"/>
          <w:spacing w:val="-2"/>
          <w:sz w:val="13"/>
          <w:szCs w:val="13"/>
          <w:lang w:eastAsia="zh-CN"/>
        </w:rPr>
        <w:t>3</w:t>
      </w:r>
      <w:r w:rsidRPr="002C02D1">
        <w:rPr>
          <w:rFonts w:ascii="宋体" w:eastAsia="宋体" w:hAnsi="宋体" w:cs="宋体"/>
          <w:spacing w:val="-2"/>
          <w:sz w:val="13"/>
          <w:szCs w:val="13"/>
          <w:lang w:eastAsia="zh-CN"/>
        </w:rPr>
        <w:t>）建立对质量（过程和产品）参数的度量体系；</w:t>
      </w:r>
    </w:p>
    <w:p w14:paraId="72E3D8CC" w14:textId="77777777" w:rsidR="00F80B47" w:rsidRPr="002C02D1" w:rsidRDefault="00000000">
      <w:pPr>
        <w:spacing w:before="62" w:line="247" w:lineRule="auto"/>
        <w:ind w:left="555" w:right="101" w:firstLine="6"/>
        <w:rPr>
          <w:rFonts w:ascii="宋体" w:eastAsia="宋体" w:hAnsi="宋体" w:cs="宋体"/>
          <w:sz w:val="13"/>
          <w:szCs w:val="13"/>
          <w:lang w:eastAsia="zh-CN"/>
        </w:rPr>
      </w:pPr>
      <w:r w:rsidRPr="002C02D1">
        <w:rPr>
          <w:rFonts w:ascii="宋体" w:eastAsia="宋体" w:hAnsi="宋体" w:cs="宋体"/>
          <w:spacing w:val="-3"/>
          <w:sz w:val="13"/>
          <w:szCs w:val="13"/>
          <w:lang w:eastAsia="zh-CN"/>
        </w:rPr>
        <w:t>（</w:t>
      </w:r>
      <w:r w:rsidRPr="002C02D1">
        <w:rPr>
          <w:rFonts w:ascii="Times New Roman" w:eastAsia="Times New Roman" w:hAnsi="Times New Roman" w:cs="Times New Roman"/>
          <w:spacing w:val="-3"/>
          <w:sz w:val="13"/>
          <w:szCs w:val="13"/>
          <w:lang w:eastAsia="zh-CN"/>
        </w:rPr>
        <w:t>4</w:t>
      </w:r>
      <w:r w:rsidRPr="002C02D1">
        <w:rPr>
          <w:rFonts w:ascii="宋体" w:eastAsia="宋体" w:hAnsi="宋体" w:cs="宋体"/>
          <w:spacing w:val="-3"/>
          <w:sz w:val="13"/>
          <w:szCs w:val="13"/>
          <w:lang w:eastAsia="zh-CN"/>
        </w:rPr>
        <w:t>）在项目中对过程和产品进行测量</w:t>
      </w:r>
      <w:r w:rsidRPr="002C02D1">
        <w:rPr>
          <w:rFonts w:ascii="Times New Roman" w:eastAsia="Times New Roman" w:hAnsi="Times New Roman" w:cs="Times New Roman"/>
          <w:spacing w:val="-3"/>
          <w:sz w:val="13"/>
          <w:szCs w:val="13"/>
          <w:lang w:eastAsia="zh-CN"/>
        </w:rPr>
        <w:t>/</w:t>
      </w:r>
      <w:r w:rsidRPr="002C02D1">
        <w:rPr>
          <w:rFonts w:ascii="宋体" w:eastAsia="宋体" w:hAnsi="宋体" w:cs="宋体"/>
          <w:spacing w:val="-3"/>
          <w:sz w:val="13"/>
          <w:szCs w:val="13"/>
          <w:lang w:eastAsia="zh-CN"/>
        </w:rPr>
        <w:t>检查，将实际情况与目标和规范进行对比以发现质量问</w:t>
      </w:r>
      <w:r w:rsidRPr="002C02D1">
        <w:rPr>
          <w:rFonts w:ascii="宋体" w:eastAsia="宋体" w:hAnsi="宋体" w:cs="宋体"/>
          <w:spacing w:val="9"/>
          <w:sz w:val="13"/>
          <w:szCs w:val="13"/>
          <w:lang w:eastAsia="zh-CN"/>
        </w:rPr>
        <w:t xml:space="preserve"> </w:t>
      </w:r>
      <w:r w:rsidRPr="002C02D1">
        <w:rPr>
          <w:rFonts w:ascii="宋体" w:eastAsia="宋体" w:hAnsi="宋体" w:cs="宋体"/>
          <w:spacing w:val="-2"/>
          <w:sz w:val="13"/>
          <w:szCs w:val="13"/>
          <w:lang w:eastAsia="zh-CN"/>
        </w:rPr>
        <w:t>题，并对质量问题的处理进行监督和控制；</w:t>
      </w:r>
    </w:p>
    <w:p w14:paraId="0280599A" w14:textId="77777777" w:rsidR="002C02D1" w:rsidRDefault="00000000">
      <w:pPr>
        <w:spacing w:before="62" w:line="247" w:lineRule="auto"/>
        <w:ind w:left="561" w:right="948"/>
        <w:rPr>
          <w:rFonts w:ascii="宋体" w:eastAsia="宋体" w:hAnsi="宋体" w:cs="宋体"/>
          <w:spacing w:val="8"/>
          <w:sz w:val="13"/>
          <w:szCs w:val="13"/>
          <w:lang w:eastAsia="zh-CN"/>
        </w:rPr>
      </w:pPr>
      <w:r w:rsidRPr="002C02D1">
        <w:rPr>
          <w:rFonts w:ascii="宋体" w:eastAsia="宋体" w:hAnsi="宋体" w:cs="宋体"/>
          <w:spacing w:val="-2"/>
          <w:sz w:val="13"/>
          <w:szCs w:val="13"/>
          <w:lang w:eastAsia="zh-CN"/>
        </w:rPr>
        <w:t>（</w:t>
      </w:r>
      <w:r w:rsidRPr="002C02D1">
        <w:rPr>
          <w:rFonts w:ascii="Times New Roman" w:eastAsia="Times New Roman" w:hAnsi="Times New Roman" w:cs="Times New Roman"/>
          <w:spacing w:val="-2"/>
          <w:sz w:val="13"/>
          <w:szCs w:val="13"/>
          <w:lang w:eastAsia="zh-CN"/>
        </w:rPr>
        <w:t>5</w:t>
      </w:r>
      <w:r w:rsidRPr="002C02D1">
        <w:rPr>
          <w:rFonts w:ascii="宋体" w:eastAsia="宋体" w:hAnsi="宋体" w:cs="宋体"/>
          <w:spacing w:val="-2"/>
          <w:sz w:val="13"/>
          <w:szCs w:val="13"/>
          <w:lang w:eastAsia="zh-CN"/>
        </w:rPr>
        <w:t>）对质量问题的出现次数和影响程度依次进行分析，找出原因并提出改进措施；</w:t>
      </w:r>
      <w:r w:rsidRPr="002C02D1">
        <w:rPr>
          <w:rFonts w:ascii="宋体" w:eastAsia="宋体" w:hAnsi="宋体" w:cs="宋体"/>
          <w:spacing w:val="8"/>
          <w:sz w:val="13"/>
          <w:szCs w:val="13"/>
          <w:lang w:eastAsia="zh-CN"/>
        </w:rPr>
        <w:t xml:space="preserve"> </w:t>
      </w:r>
    </w:p>
    <w:p w14:paraId="2A0102BF" w14:textId="135A1911" w:rsidR="00F80B47" w:rsidRPr="002C02D1" w:rsidRDefault="00000000">
      <w:pPr>
        <w:spacing w:before="62" w:line="247" w:lineRule="auto"/>
        <w:ind w:left="561" w:right="948"/>
        <w:rPr>
          <w:rFonts w:ascii="宋体" w:eastAsia="宋体" w:hAnsi="宋体" w:cs="宋体"/>
          <w:sz w:val="13"/>
          <w:szCs w:val="13"/>
          <w:lang w:eastAsia="zh-CN"/>
        </w:rPr>
      </w:pPr>
      <w:r w:rsidRPr="002C02D1">
        <w:rPr>
          <w:rFonts w:ascii="宋体" w:eastAsia="宋体" w:hAnsi="宋体" w:cs="宋体"/>
          <w:spacing w:val="-5"/>
          <w:sz w:val="13"/>
          <w:szCs w:val="13"/>
          <w:lang w:eastAsia="zh-CN"/>
        </w:rPr>
        <w:t>（</w:t>
      </w:r>
      <w:r w:rsidRPr="002C02D1">
        <w:rPr>
          <w:rFonts w:ascii="Times New Roman" w:eastAsia="Times New Roman" w:hAnsi="Times New Roman" w:cs="Times New Roman"/>
          <w:spacing w:val="-5"/>
          <w:sz w:val="13"/>
          <w:szCs w:val="13"/>
          <w:lang w:eastAsia="zh-CN"/>
        </w:rPr>
        <w:t>6</w:t>
      </w:r>
      <w:r w:rsidRPr="002C02D1">
        <w:rPr>
          <w:rFonts w:ascii="宋体" w:eastAsia="宋体" w:hAnsi="宋体" w:cs="宋体"/>
          <w:spacing w:val="-5"/>
          <w:sz w:val="13"/>
          <w:szCs w:val="13"/>
          <w:lang w:eastAsia="zh-CN"/>
        </w:rPr>
        <w:t>）在上述基础上， 不断循环，坚持不懈地提升项目质</w:t>
      </w:r>
      <w:r w:rsidRPr="002C02D1">
        <w:rPr>
          <w:rFonts w:ascii="宋体" w:eastAsia="宋体" w:hAnsi="宋体" w:cs="宋体"/>
          <w:spacing w:val="-6"/>
          <w:sz w:val="13"/>
          <w:szCs w:val="13"/>
          <w:lang w:eastAsia="zh-CN"/>
        </w:rPr>
        <w:t>量。</w:t>
      </w:r>
    </w:p>
    <w:p w14:paraId="532E8A41" w14:textId="77777777" w:rsidR="00F80B47" w:rsidRPr="002C02D1" w:rsidRDefault="00F80B47">
      <w:pPr>
        <w:spacing w:line="264" w:lineRule="auto"/>
        <w:rPr>
          <w:sz w:val="13"/>
          <w:szCs w:val="13"/>
          <w:lang w:eastAsia="zh-CN"/>
        </w:rPr>
      </w:pPr>
    </w:p>
    <w:p w14:paraId="3B7AC045" w14:textId="77777777" w:rsidR="00F80B47" w:rsidRDefault="00000000">
      <w:pPr>
        <w:pStyle w:val="a3"/>
        <w:spacing w:before="98" w:line="227" w:lineRule="auto"/>
        <w:ind w:left="147"/>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6F2EFD0B" w14:textId="77777777" w:rsidR="00F80B47" w:rsidRDefault="00000000">
      <w:pPr>
        <w:pStyle w:val="a3"/>
        <w:spacing w:before="131" w:line="227" w:lineRule="auto"/>
        <w:ind w:left="12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67</w:t>
      </w:r>
    </w:p>
    <w:p w14:paraId="15AD1298" w14:textId="58DBFB80" w:rsidR="00EE404C" w:rsidRDefault="00000000" w:rsidP="003923D9">
      <w:pPr>
        <w:tabs>
          <w:tab w:val="left" w:pos="137"/>
        </w:tabs>
        <w:spacing w:before="27" w:line="248" w:lineRule="auto"/>
        <w:ind w:left="124" w:right="1113" w:firstLine="24"/>
        <w:rPr>
          <w:rFonts w:ascii="宋体" w:eastAsia="宋体" w:hAnsi="宋体" w:cs="宋体"/>
          <w:b/>
          <w:bCs/>
          <w:spacing w:val="-4"/>
          <w:lang w:eastAsia="zh-CN"/>
        </w:rPr>
      </w:pPr>
      <w:r w:rsidRPr="003923D9">
        <w:rPr>
          <w:rFonts w:ascii="Times New Roman" w:eastAsia="Times New Roman" w:hAnsi="Times New Roman" w:cs="Times New Roman"/>
          <w:spacing w:val="-3"/>
          <w:lang w:eastAsia="zh-CN"/>
        </w:rPr>
        <w:t>1</w:t>
      </w:r>
      <w:r w:rsidRPr="003923D9">
        <w:rPr>
          <w:rFonts w:ascii="宋体" w:eastAsia="宋体" w:hAnsi="宋体" w:cs="宋体"/>
          <w:spacing w:val="-3"/>
          <w:lang w:eastAsia="zh-CN"/>
        </w:rPr>
        <w:t>、为保证项目的质量，要对项目进行质量管理，</w:t>
      </w:r>
      <w:r w:rsidRPr="003923D9">
        <w:rPr>
          <w:rFonts w:ascii="宋体" w:eastAsia="宋体" w:hAnsi="宋体" w:cs="宋体"/>
          <w:spacing w:val="-4"/>
          <w:lang w:eastAsia="zh-CN"/>
        </w:rPr>
        <w:t>项目质量管理过程的第一步是（</w:t>
      </w:r>
      <w:r w:rsidRPr="003923D9">
        <w:rPr>
          <w:rFonts w:ascii="Times New Roman" w:eastAsia="Times New Roman" w:hAnsi="Times New Roman" w:cs="Times New Roman"/>
          <w:spacing w:val="-4"/>
          <w:lang w:eastAsia="zh-CN"/>
        </w:rPr>
        <w:t>1</w:t>
      </w:r>
      <w:r w:rsidRPr="003923D9">
        <w:rPr>
          <w:rFonts w:ascii="宋体" w:eastAsia="宋体" w:hAnsi="宋体" w:cs="宋体"/>
          <w:spacing w:val="-4"/>
          <w:lang w:eastAsia="zh-CN"/>
        </w:rPr>
        <w:t>）。</w:t>
      </w:r>
      <w:r w:rsidRPr="003923D9">
        <w:rPr>
          <w:rFonts w:ascii="宋体" w:eastAsia="宋体" w:hAnsi="宋体" w:cs="宋体"/>
          <w:lang w:eastAsia="zh-CN"/>
        </w:rPr>
        <w:t xml:space="preserve"> </w:t>
      </w:r>
      <w:r w:rsidRPr="003923D9">
        <w:rPr>
          <w:rFonts w:ascii="宋体" w:eastAsia="宋体" w:hAnsi="宋体" w:cs="宋体"/>
          <w:lang w:eastAsia="zh-CN"/>
        </w:rPr>
        <w:tab/>
      </w:r>
      <w:r w:rsidRPr="003923D9">
        <w:rPr>
          <w:rFonts w:ascii="宋体" w:eastAsia="宋体" w:hAnsi="宋体" w:cs="宋体"/>
          <w:spacing w:val="-4"/>
          <w:lang w:eastAsia="zh-CN"/>
        </w:rPr>
        <w:t>（</w:t>
      </w:r>
      <w:r w:rsidRPr="003923D9">
        <w:rPr>
          <w:rFonts w:ascii="Times New Roman" w:eastAsia="Times New Roman" w:hAnsi="Times New Roman" w:cs="Times New Roman"/>
          <w:spacing w:val="-4"/>
          <w:lang w:eastAsia="zh-CN"/>
        </w:rPr>
        <w:t>1</w:t>
      </w:r>
      <w:r w:rsidRPr="003923D9">
        <w:rPr>
          <w:rFonts w:ascii="宋体" w:eastAsia="宋体" w:hAnsi="宋体" w:cs="宋体"/>
          <w:spacing w:val="-4"/>
          <w:lang w:eastAsia="zh-CN"/>
        </w:rPr>
        <w:t>）</w:t>
      </w:r>
      <w:r w:rsidRPr="003923D9">
        <w:rPr>
          <w:rFonts w:ascii="Times New Roman" w:eastAsia="Times New Roman" w:hAnsi="Times New Roman" w:cs="Times New Roman"/>
          <w:spacing w:val="-4"/>
          <w:lang w:eastAsia="zh-CN"/>
        </w:rPr>
        <w:t>A.</w:t>
      </w:r>
      <w:r w:rsidRPr="003923D9">
        <w:rPr>
          <w:rFonts w:ascii="宋体" w:eastAsia="宋体" w:hAnsi="宋体" w:cs="宋体"/>
          <w:spacing w:val="-4"/>
          <w:lang w:eastAsia="zh-CN"/>
        </w:rPr>
        <w:t xml:space="preserve">制定项目质量计划 </w:t>
      </w:r>
      <w:r w:rsidR="00EE404C">
        <w:rPr>
          <w:rFonts w:ascii="宋体" w:eastAsia="宋体" w:hAnsi="宋体" w:cs="宋体"/>
          <w:spacing w:val="-4"/>
          <w:lang w:eastAsia="zh-CN"/>
        </w:rPr>
        <w:t xml:space="preserve">   </w:t>
      </w:r>
      <w:r w:rsidRPr="003923D9">
        <w:rPr>
          <w:rFonts w:ascii="Times New Roman" w:eastAsia="Times New Roman" w:hAnsi="Times New Roman" w:cs="Times New Roman"/>
          <w:color w:val="FF0000"/>
          <w:spacing w:val="-4"/>
          <w:u w:val="single"/>
          <w:lang w:eastAsia="zh-CN"/>
        </w:rPr>
        <w:t>B</w:t>
      </w:r>
      <w:r w:rsidRPr="003923D9">
        <w:rPr>
          <w:rFonts w:ascii="Times New Roman" w:eastAsia="Times New Roman" w:hAnsi="Times New Roman" w:cs="Times New Roman"/>
          <w:spacing w:val="-4"/>
          <w:lang w:eastAsia="zh-CN"/>
        </w:rPr>
        <w:t>.</w:t>
      </w:r>
      <w:r w:rsidRPr="003923D9">
        <w:rPr>
          <w:rFonts w:ascii="宋体" w:eastAsia="宋体" w:hAnsi="宋体" w:cs="宋体"/>
          <w:b/>
          <w:bCs/>
          <w:spacing w:val="-4"/>
          <w:lang w:eastAsia="zh-CN"/>
        </w:rPr>
        <w:t>确立质量</w:t>
      </w:r>
      <w:r w:rsidRPr="00B50963">
        <w:rPr>
          <w:rFonts w:ascii="宋体" w:eastAsia="宋体" w:hAnsi="宋体" w:cs="宋体"/>
          <w:b/>
          <w:bCs/>
          <w:spacing w:val="-4"/>
          <w:highlight w:val="cyan"/>
          <w:lang w:eastAsia="zh-CN"/>
        </w:rPr>
        <w:t>标准体系</w:t>
      </w:r>
      <w:r w:rsidR="003923D9">
        <w:rPr>
          <w:rFonts w:ascii="宋体" w:eastAsia="宋体" w:hAnsi="宋体" w:cs="宋体" w:hint="eastAsia"/>
          <w:b/>
          <w:bCs/>
          <w:spacing w:val="-4"/>
          <w:lang w:eastAsia="zh-CN"/>
        </w:rPr>
        <w:t xml:space="preserve"> </w:t>
      </w:r>
    </w:p>
    <w:p w14:paraId="5731FD51" w14:textId="6493D05B" w:rsidR="00F80B47" w:rsidRPr="003923D9" w:rsidRDefault="00000000" w:rsidP="00EE404C">
      <w:pPr>
        <w:tabs>
          <w:tab w:val="left" w:pos="137"/>
        </w:tabs>
        <w:spacing w:before="27" w:line="248" w:lineRule="auto"/>
        <w:ind w:left="124" w:right="1113" w:firstLineChars="250" w:firstLine="525"/>
        <w:rPr>
          <w:rFonts w:ascii="宋体" w:eastAsia="宋体" w:hAnsi="宋体" w:cs="宋体"/>
          <w:lang w:eastAsia="zh-CN"/>
        </w:rPr>
      </w:pPr>
      <w:r w:rsidRPr="003923D9">
        <w:rPr>
          <w:rFonts w:ascii="Times New Roman" w:eastAsia="Times New Roman" w:hAnsi="Times New Roman" w:cs="Times New Roman"/>
          <w:position w:val="7"/>
          <w:lang w:eastAsia="zh-CN"/>
        </w:rPr>
        <w:t>C.</w:t>
      </w:r>
      <w:r w:rsidRPr="003923D9">
        <w:rPr>
          <w:rFonts w:ascii="宋体" w:eastAsia="宋体" w:hAnsi="宋体" w:cs="宋体"/>
          <w:position w:val="7"/>
          <w:lang w:eastAsia="zh-CN"/>
        </w:rPr>
        <w:t xml:space="preserve">对项目实施质量监控 </w:t>
      </w:r>
      <w:r w:rsidRPr="003923D9">
        <w:rPr>
          <w:rFonts w:ascii="Times New Roman" w:eastAsia="Times New Roman" w:hAnsi="Times New Roman" w:cs="Times New Roman"/>
          <w:position w:val="7"/>
          <w:lang w:eastAsia="zh-CN"/>
        </w:rPr>
        <w:t>D.</w:t>
      </w:r>
      <w:r w:rsidRPr="003923D9">
        <w:rPr>
          <w:rFonts w:ascii="宋体" w:eastAsia="宋体" w:hAnsi="宋体" w:cs="宋体"/>
          <w:position w:val="7"/>
          <w:lang w:eastAsia="zh-CN"/>
        </w:rPr>
        <w:t>将实际与</w:t>
      </w:r>
      <w:r w:rsidRPr="003923D9">
        <w:rPr>
          <w:rFonts w:ascii="宋体" w:eastAsia="宋体" w:hAnsi="宋体" w:cs="宋体"/>
          <w:spacing w:val="-1"/>
          <w:position w:val="7"/>
          <w:lang w:eastAsia="zh-CN"/>
        </w:rPr>
        <w:t>标准对照</w:t>
      </w:r>
    </w:p>
    <w:p w14:paraId="4B5F7DC0" w14:textId="77777777" w:rsidR="00F80B47" w:rsidRDefault="00F80B47">
      <w:pPr>
        <w:spacing w:line="272" w:lineRule="auto"/>
        <w:rPr>
          <w:lang w:eastAsia="zh-CN"/>
        </w:rPr>
      </w:pPr>
    </w:p>
    <w:p w14:paraId="29681C86" w14:textId="77777777" w:rsidR="00F80B47" w:rsidRDefault="00000000">
      <w:pPr>
        <w:pStyle w:val="a3"/>
        <w:spacing w:before="79" w:line="227" w:lineRule="auto"/>
        <w:ind w:left="12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1A1AF821" w14:textId="77777777" w:rsidR="00F80B47" w:rsidRDefault="00000000">
      <w:pPr>
        <w:spacing w:before="28" w:line="247" w:lineRule="auto"/>
        <w:ind w:left="137" w:right="118" w:hanging="8"/>
        <w:rPr>
          <w:rFonts w:ascii="宋体" w:eastAsia="宋体" w:hAnsi="宋体" w:cs="宋体"/>
          <w:lang w:eastAsia="zh-CN"/>
        </w:rPr>
      </w:pPr>
      <w:r>
        <w:rPr>
          <w:rFonts w:ascii="Times New Roman" w:eastAsia="Times New Roman" w:hAnsi="Times New Roman" w:cs="Times New Roman"/>
          <w:spacing w:val="-5"/>
          <w:lang w:eastAsia="zh-CN"/>
        </w:rPr>
        <w:t>2</w:t>
      </w:r>
      <w:r>
        <w:rPr>
          <w:rFonts w:ascii="宋体" w:eastAsia="宋体" w:hAnsi="宋体" w:cs="宋体"/>
          <w:spacing w:val="-5"/>
          <w:lang w:eastAsia="zh-CN"/>
        </w:rPr>
        <w:t>、在制定项目质量计划时对实现既定目标的过程加以全面分析，</w:t>
      </w:r>
      <w:r>
        <w:rPr>
          <w:rFonts w:ascii="宋体" w:eastAsia="宋体" w:hAnsi="宋体" w:cs="宋体"/>
          <w:spacing w:val="46"/>
          <w:lang w:eastAsia="zh-CN"/>
        </w:rPr>
        <w:t xml:space="preserve"> </w:t>
      </w:r>
      <w:r>
        <w:rPr>
          <w:rFonts w:ascii="宋体" w:eastAsia="宋体" w:hAnsi="宋体" w:cs="宋体"/>
          <w:spacing w:val="-5"/>
          <w:lang w:eastAsia="zh-CN"/>
        </w:rPr>
        <w:t>估计到各种可能出现的障碍及结</w:t>
      </w:r>
      <w:r>
        <w:rPr>
          <w:rFonts w:ascii="宋体" w:eastAsia="宋体" w:hAnsi="宋体" w:cs="宋体"/>
          <w:lang w:eastAsia="zh-CN"/>
        </w:rPr>
        <w:t xml:space="preserve"> 果，设想并制定相应的应变措施和应变计划，保持计划的灵活性。这</w:t>
      </w:r>
      <w:r>
        <w:rPr>
          <w:rFonts w:ascii="宋体" w:eastAsia="宋体" w:hAnsi="宋体" w:cs="宋体"/>
          <w:spacing w:val="-1"/>
          <w:lang w:eastAsia="zh-CN"/>
        </w:rPr>
        <w:t>种方法属于（</w:t>
      </w:r>
      <w:r>
        <w:rPr>
          <w:rFonts w:ascii="Times New Roman" w:eastAsia="Times New Roman" w:hAnsi="Times New Roman" w:cs="Times New Roman"/>
          <w:spacing w:val="-1"/>
          <w:lang w:eastAsia="zh-CN"/>
        </w:rPr>
        <w:t>2</w:t>
      </w:r>
      <w:r>
        <w:rPr>
          <w:rFonts w:ascii="宋体" w:eastAsia="宋体" w:hAnsi="宋体" w:cs="宋体"/>
          <w:spacing w:val="-1"/>
          <w:lang w:eastAsia="zh-CN"/>
        </w:rPr>
        <w:t>）  。</w:t>
      </w:r>
    </w:p>
    <w:p w14:paraId="17ADCD5A" w14:textId="77777777" w:rsidR="00F80B47" w:rsidRDefault="00000000">
      <w:pPr>
        <w:spacing w:before="61" w:line="221"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流程图法    </w:t>
      </w:r>
      <w:r>
        <w:rPr>
          <w:rFonts w:ascii="Times New Roman" w:eastAsia="Times New Roman" w:hAnsi="Times New Roman" w:cs="Times New Roman"/>
          <w:lang w:eastAsia="zh-CN"/>
        </w:rPr>
        <w:t>B.</w:t>
      </w:r>
      <w:r>
        <w:rPr>
          <w:rFonts w:ascii="宋体" w:eastAsia="宋体" w:hAnsi="宋体" w:cs="宋体"/>
          <w:lang w:eastAsia="zh-CN"/>
        </w:rPr>
        <w:t xml:space="preserve">实验设计法   </w:t>
      </w:r>
      <w:r>
        <w:rPr>
          <w:rFonts w:ascii="Times New Roman" w:eastAsia="Times New Roman" w:hAnsi="Times New Roman" w:cs="Times New Roman"/>
          <w:lang w:eastAsia="zh-CN"/>
        </w:rPr>
        <w:t>C.</w:t>
      </w:r>
      <w:r>
        <w:rPr>
          <w:rFonts w:ascii="宋体" w:eastAsia="宋体" w:hAnsi="宋体" w:cs="宋体"/>
          <w:lang w:eastAsia="zh-CN"/>
        </w:rPr>
        <w:t xml:space="preserve">质量功能展开    </w:t>
      </w:r>
      <w:r w:rsidRPr="002C4956">
        <w:rPr>
          <w:rFonts w:ascii="Times New Roman" w:eastAsia="Times New Roman" w:hAnsi="Times New Roman" w:cs="Times New Roman"/>
          <w:b/>
          <w:bCs/>
          <w:color w:val="FF0000"/>
          <w:u w:val="single"/>
          <w:lang w:eastAsia="zh-CN"/>
        </w:rPr>
        <w:t>D</w:t>
      </w:r>
      <w:r w:rsidRPr="002C4956">
        <w:rPr>
          <w:rFonts w:ascii="Times New Roman" w:eastAsia="Times New Roman" w:hAnsi="Times New Roman" w:cs="Times New Roman"/>
          <w:b/>
          <w:bCs/>
          <w:color w:val="FF0000"/>
          <w:spacing w:val="-1"/>
          <w:lang w:eastAsia="zh-CN"/>
        </w:rPr>
        <w:t>.</w:t>
      </w:r>
      <w:r w:rsidRPr="002C4956">
        <w:rPr>
          <w:rFonts w:ascii="宋体" w:eastAsia="宋体" w:hAnsi="宋体" w:cs="宋体"/>
          <w:b/>
          <w:bCs/>
          <w:color w:val="FF0000"/>
          <w:spacing w:val="-1"/>
          <w:lang w:eastAsia="zh-CN"/>
        </w:rPr>
        <w:t>过程决策程序图法</w:t>
      </w:r>
    </w:p>
    <w:p w14:paraId="565BA0A3" w14:textId="78C32D4C" w:rsidR="00F80B47" w:rsidRDefault="00000000" w:rsidP="00CC5DD1">
      <w:pPr>
        <w:pStyle w:val="a3"/>
        <w:spacing w:before="52" w:line="221" w:lineRule="auto"/>
        <w:ind w:left="123"/>
        <w:rPr>
          <w:lang w:eastAsia="zh-CN"/>
        </w:rPr>
      </w:pPr>
      <w:r>
        <w:rPr>
          <w:spacing w:val="-3"/>
          <w:lang w:eastAsia="zh-CN"/>
        </w:rPr>
        <w:t xml:space="preserve">【解析】 </w:t>
      </w:r>
      <w:r>
        <w:rPr>
          <w:spacing w:val="3"/>
          <w:u w:val="single"/>
          <w:lang w:eastAsia="zh-CN"/>
        </w:rPr>
        <w:t>制定项目质量管理计划一般采取效益/成本分析、基准比较、流程图、实验设计、质量成本</w:t>
      </w:r>
      <w:r>
        <w:rPr>
          <w:spacing w:val="-3"/>
          <w:u w:val="single"/>
          <w:lang w:eastAsia="zh-CN"/>
        </w:rPr>
        <w:t>分析等方法和技术。</w:t>
      </w:r>
      <w:r>
        <w:rPr>
          <w:spacing w:val="-3"/>
          <w:lang w:eastAsia="zh-CN"/>
        </w:rPr>
        <w:t>此外，还可以采用质量功能展开、过程决策程序图法等工具。工程决策程序</w:t>
      </w:r>
      <w:r>
        <w:rPr>
          <w:spacing w:val="1"/>
          <w:lang w:eastAsia="zh-CN"/>
        </w:rPr>
        <w:t>图法的主要思想是在制定计划时对实现既定目标的过程加以全面分析，估计到各种可能出现的障</w:t>
      </w:r>
      <w:r>
        <w:rPr>
          <w:spacing w:val="-3"/>
          <w:lang w:eastAsia="zh-CN"/>
        </w:rPr>
        <w:t>碍及结果，设想并制定相应的应变措施和应变计划，保持计划的灵活性；在计划执行过程中，当</w:t>
      </w:r>
      <w:r>
        <w:rPr>
          <w:lang w:eastAsia="zh-CN"/>
        </w:rPr>
        <w:t xml:space="preserve"> </w:t>
      </w:r>
      <w:r>
        <w:rPr>
          <w:spacing w:val="1"/>
          <w:lang w:eastAsia="zh-CN"/>
        </w:rPr>
        <w:t>出现不利情况时，就采取原先设计的措施，随时修正方案，从而使计划仍能有条不紊地进行，以</w:t>
      </w:r>
      <w:r>
        <w:rPr>
          <w:spacing w:val="11"/>
          <w:lang w:eastAsia="zh-CN"/>
        </w:rPr>
        <w:t xml:space="preserve"> </w:t>
      </w:r>
      <w:r>
        <w:rPr>
          <w:lang w:eastAsia="zh-CN"/>
        </w:rPr>
        <w:t>达到预定的目标；当出现了没有预计到的情况时随机应变</w:t>
      </w:r>
      <w:r>
        <w:rPr>
          <w:spacing w:val="-1"/>
          <w:lang w:eastAsia="zh-CN"/>
        </w:rPr>
        <w:t>，采取灵活的对策予以解决。</w:t>
      </w:r>
    </w:p>
    <w:p w14:paraId="142E61A9" w14:textId="77777777" w:rsidR="00F80B47" w:rsidRDefault="00000000">
      <w:pPr>
        <w:pStyle w:val="a3"/>
        <w:spacing w:before="79" w:line="227" w:lineRule="auto"/>
        <w:ind w:left="12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52655F12" w14:textId="77777777" w:rsidR="00F80B47" w:rsidRDefault="00F80B47">
      <w:pPr>
        <w:spacing w:line="206" w:lineRule="exact"/>
        <w:rPr>
          <w:lang w:eastAsia="zh-CN"/>
        </w:rPr>
      </w:pPr>
    </w:p>
    <w:p w14:paraId="15FD04BE" w14:textId="77777777" w:rsidR="00F80B47" w:rsidRDefault="00F80B47">
      <w:pPr>
        <w:spacing w:line="206" w:lineRule="exact"/>
        <w:rPr>
          <w:lang w:eastAsia="zh-CN"/>
        </w:rPr>
        <w:sectPr w:rsidR="00F80B47">
          <w:headerReference w:type="default" r:id="rId25"/>
          <w:pgSz w:w="10320" w:h="14568"/>
          <w:pgMar w:top="400" w:right="614" w:bottom="0" w:left="595" w:header="0" w:footer="0" w:gutter="0"/>
          <w:cols w:space="720" w:equalWidth="0">
            <w:col w:w="9111" w:space="0"/>
          </w:cols>
        </w:sectPr>
      </w:pPr>
    </w:p>
    <w:p w14:paraId="26ABA047"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1308090" w14:textId="0DA397A4" w:rsidR="00F80B47" w:rsidRDefault="00F80B47">
      <w:pPr>
        <w:pStyle w:val="a3"/>
        <w:spacing w:before="25" w:line="195" w:lineRule="auto"/>
        <w:ind w:left="570"/>
        <w:rPr>
          <w:sz w:val="18"/>
          <w:szCs w:val="18"/>
          <w:lang w:eastAsia="zh-CN"/>
        </w:rPr>
      </w:pPr>
    </w:p>
    <w:p w14:paraId="5CC0D3B3" w14:textId="77777777" w:rsidR="00F80B47" w:rsidRDefault="00000000">
      <w:pPr>
        <w:spacing w:line="14" w:lineRule="auto"/>
        <w:rPr>
          <w:sz w:val="2"/>
          <w:lang w:eastAsia="zh-CN"/>
        </w:rPr>
      </w:pPr>
      <w:r>
        <w:rPr>
          <w:rFonts w:eastAsia="Arial"/>
          <w:sz w:val="2"/>
          <w:szCs w:val="2"/>
          <w:lang w:eastAsia="zh-CN"/>
        </w:rPr>
        <w:br w:type="column"/>
      </w:r>
    </w:p>
    <w:p w14:paraId="6C866D7D" w14:textId="2A10584B" w:rsidR="00F80B47" w:rsidRDefault="00F80B47">
      <w:pPr>
        <w:pStyle w:val="a3"/>
        <w:spacing w:before="224" w:line="195" w:lineRule="auto"/>
        <w:rPr>
          <w:sz w:val="18"/>
          <w:szCs w:val="18"/>
          <w:lang w:eastAsia="zh-CN"/>
        </w:rPr>
      </w:pPr>
    </w:p>
    <w:p w14:paraId="7C235116"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71EAC2C8" w14:textId="77777777" w:rsidR="00F80B47" w:rsidRDefault="00F80B47">
      <w:pPr>
        <w:spacing w:line="298" w:lineRule="auto"/>
        <w:rPr>
          <w:lang w:eastAsia="zh-CN"/>
        </w:rPr>
      </w:pPr>
    </w:p>
    <w:p w14:paraId="563F745B" w14:textId="77777777" w:rsidR="00F80B47" w:rsidRDefault="00000000">
      <w:pPr>
        <w:spacing w:before="68" w:line="221" w:lineRule="auto"/>
        <w:ind w:left="16"/>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、质量管理六西格玛标准的优越之处不包括（</w:t>
      </w:r>
      <w:r>
        <w:rPr>
          <w:rFonts w:ascii="Times New Roman" w:eastAsia="Times New Roman" w:hAnsi="Times New Roman" w:cs="Times New Roman"/>
          <w:spacing w:val="-3"/>
          <w:lang w:eastAsia="zh-CN"/>
        </w:rPr>
        <w:t>3</w:t>
      </w:r>
      <w:r>
        <w:rPr>
          <w:rFonts w:ascii="宋体" w:eastAsia="宋体" w:hAnsi="宋体" w:cs="宋体"/>
          <w:spacing w:val="-4"/>
          <w:lang w:eastAsia="zh-CN"/>
        </w:rPr>
        <w:t>）。</w:t>
      </w:r>
    </w:p>
    <w:p w14:paraId="5B5FB115" w14:textId="77777777" w:rsidR="00F80B47" w:rsidRDefault="00000000">
      <w:pPr>
        <w:spacing w:before="60" w:line="221"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sidRPr="00EE404C">
        <w:rPr>
          <w:rFonts w:ascii="Times New Roman" w:eastAsia="Times New Roman" w:hAnsi="Times New Roman" w:cs="Times New Roman"/>
          <w:b/>
          <w:bCs/>
          <w:color w:val="FF0000"/>
          <w:spacing w:val="-1"/>
          <w:u w:val="single"/>
          <w:lang w:eastAsia="zh-CN"/>
        </w:rPr>
        <w:t>A</w:t>
      </w:r>
      <w:r>
        <w:rPr>
          <w:rFonts w:ascii="Times New Roman" w:eastAsia="Times New Roman" w:hAnsi="Times New Roman" w:cs="Times New Roman"/>
          <w:spacing w:val="-1"/>
          <w:lang w:eastAsia="zh-CN"/>
        </w:rPr>
        <w:t>.</w:t>
      </w:r>
      <w:r w:rsidRPr="00EE404C">
        <w:rPr>
          <w:rFonts w:ascii="宋体" w:eastAsia="宋体" w:hAnsi="宋体" w:cs="宋体"/>
          <w:spacing w:val="-1"/>
          <w:u w:val="single"/>
          <w:lang w:eastAsia="zh-CN"/>
        </w:rPr>
        <w:t>从</w:t>
      </w:r>
      <w:r w:rsidRPr="00C177C6">
        <w:rPr>
          <w:rFonts w:ascii="宋体" w:eastAsia="宋体" w:hAnsi="宋体" w:cs="宋体"/>
          <w:spacing w:val="-1"/>
          <w:highlight w:val="cyan"/>
          <w:u w:val="single"/>
          <w:lang w:eastAsia="zh-CN"/>
        </w:rPr>
        <w:t>结果</w:t>
      </w:r>
      <w:r w:rsidRPr="00EE404C">
        <w:rPr>
          <w:rFonts w:ascii="宋体" w:eastAsia="宋体" w:hAnsi="宋体" w:cs="宋体"/>
          <w:spacing w:val="-1"/>
          <w:u w:val="single"/>
          <w:lang w:eastAsia="zh-CN"/>
        </w:rPr>
        <w:t>中检验控制质量</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减少了检控质量的步骤</w:t>
      </w:r>
    </w:p>
    <w:p w14:paraId="42B707D8" w14:textId="69DB3671" w:rsidR="00F80B47" w:rsidRPr="00EE404C" w:rsidRDefault="00000000" w:rsidP="00EE404C">
      <w:pPr>
        <w:spacing w:before="60" w:line="220" w:lineRule="auto"/>
        <w:ind w:left="5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培养了员工的质量意识    </w:t>
      </w:r>
      <w:r>
        <w:rPr>
          <w:rFonts w:ascii="Times New Roman" w:eastAsia="Times New Roman" w:hAnsi="Times New Roman" w:cs="Times New Roman"/>
          <w:lang w:eastAsia="zh-CN"/>
        </w:rPr>
        <w:t>D.</w:t>
      </w:r>
      <w:r>
        <w:rPr>
          <w:rFonts w:ascii="宋体" w:eastAsia="宋体" w:hAnsi="宋体" w:cs="宋体"/>
          <w:lang w:eastAsia="zh-CN"/>
        </w:rPr>
        <w:t>减少了由于质量问题带</w:t>
      </w:r>
      <w:r>
        <w:rPr>
          <w:rFonts w:ascii="宋体" w:eastAsia="宋体" w:hAnsi="宋体" w:cs="宋体"/>
          <w:spacing w:val="-1"/>
          <w:lang w:eastAsia="zh-CN"/>
        </w:rPr>
        <w:t>来的返工成本</w:t>
      </w:r>
    </w:p>
    <w:p w14:paraId="6BFA2057" w14:textId="0B76C8AA" w:rsidR="00F80B47" w:rsidRDefault="00000000" w:rsidP="00692287">
      <w:pPr>
        <w:pStyle w:val="a3"/>
        <w:spacing w:before="51" w:line="221" w:lineRule="auto"/>
        <w:ind w:left="6"/>
        <w:rPr>
          <w:lang w:eastAsia="zh-CN"/>
        </w:rPr>
      </w:pPr>
      <w:r>
        <w:rPr>
          <w:spacing w:val="-4"/>
          <w:lang w:eastAsia="zh-CN"/>
        </w:rPr>
        <w:t>【解析】</w:t>
      </w:r>
      <w:r w:rsidRPr="00692287">
        <w:rPr>
          <w:spacing w:val="-4"/>
          <w:u w:color="000000"/>
          <w:lang w:eastAsia="zh-CN"/>
          <w14:textOutline w14:w="3352" w14:cap="rnd" w14:cmpd="sng" w14:algn="ctr">
            <w14:solidFill>
              <w14:srgbClr w14:val="000000"/>
            </w14:solidFill>
            <w14:prstDash w14:val="solid"/>
            <w14:round/>
          </w14:textOutline>
        </w:rPr>
        <w:t>六西格玛，</w:t>
      </w:r>
      <w:r w:rsidRPr="00692287">
        <w:rPr>
          <w:spacing w:val="-4"/>
          <w:lang w:eastAsia="zh-CN"/>
        </w:rPr>
        <w:t>六西格玛的优越之处在于</w:t>
      </w:r>
      <w:r w:rsidRPr="00692287">
        <w:rPr>
          <w:color w:val="FF0000"/>
          <w:spacing w:val="-4"/>
          <w:lang w:eastAsia="zh-CN"/>
        </w:rPr>
        <w:t>从项目实施过程中</w:t>
      </w:r>
      <w:r w:rsidRPr="00692287">
        <w:rPr>
          <w:color w:val="FF0000"/>
          <w:spacing w:val="-5"/>
          <w:lang w:eastAsia="zh-CN"/>
        </w:rPr>
        <w:t>改进和保证质量</w:t>
      </w:r>
      <w:r w:rsidRPr="00692287">
        <w:rPr>
          <w:spacing w:val="-5"/>
          <w:lang w:eastAsia="zh-CN"/>
        </w:rPr>
        <w:t>，而不是从结果中检验控制质量。</w:t>
      </w:r>
      <w:r w:rsidRPr="00692287">
        <w:rPr>
          <w:spacing w:val="-2"/>
          <w:lang w:eastAsia="zh-CN"/>
        </w:rPr>
        <w:t>这样做不仅减少了检控质量的步骤，而且避免了由此带来的返工成</w:t>
      </w:r>
      <w:r w:rsidRPr="00692287">
        <w:rPr>
          <w:spacing w:val="-3"/>
          <w:lang w:eastAsia="zh-CN"/>
        </w:rPr>
        <w:t>本。更为重要的是，六西格玛</w:t>
      </w:r>
      <w:r w:rsidRPr="00692287">
        <w:rPr>
          <w:spacing w:val="-4"/>
          <w:lang w:eastAsia="zh-CN"/>
        </w:rPr>
        <w:t>管理培养了员工的</w:t>
      </w:r>
      <w:r w:rsidRPr="00692287">
        <w:rPr>
          <w:b/>
          <w:bCs/>
          <w:spacing w:val="-4"/>
          <w:lang w:eastAsia="zh-CN"/>
        </w:rPr>
        <w:t>质量意识</w:t>
      </w:r>
      <w:r w:rsidRPr="00692287">
        <w:rPr>
          <w:spacing w:val="-4"/>
          <w:lang w:eastAsia="zh-CN"/>
        </w:rPr>
        <w:t>，并且把这种质量意识融入</w:t>
      </w:r>
      <w:r w:rsidRPr="00692287">
        <w:rPr>
          <w:spacing w:val="-5"/>
          <w:lang w:eastAsia="zh-CN"/>
        </w:rPr>
        <w:t>企业文化中。</w:t>
      </w:r>
    </w:p>
    <w:p w14:paraId="75B7A8FB" w14:textId="77777777" w:rsidR="00F80B47" w:rsidRDefault="00000000">
      <w:pPr>
        <w:pStyle w:val="a3"/>
        <w:spacing w:before="79" w:line="227" w:lineRule="auto"/>
        <w:ind w:left="5"/>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70</w:t>
      </w:r>
    </w:p>
    <w:p w14:paraId="21DA9D4C"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2"/>
          <w:lang w:eastAsia="zh-CN"/>
        </w:rPr>
        <w:t>4</w:t>
      </w:r>
      <w:r>
        <w:rPr>
          <w:rFonts w:ascii="宋体" w:eastAsia="宋体" w:hAnsi="宋体" w:cs="宋体"/>
          <w:spacing w:val="-2"/>
          <w:lang w:eastAsia="zh-CN"/>
        </w:rPr>
        <w:t>、在项目质量监控过程中，在完成每个模块编码工作之后就要做的必要测试，称为（</w:t>
      </w:r>
      <w:r>
        <w:rPr>
          <w:rFonts w:ascii="Times New Roman" w:eastAsia="Times New Roman" w:hAnsi="Times New Roman" w:cs="Times New Roman"/>
          <w:spacing w:val="-2"/>
          <w:lang w:eastAsia="zh-CN"/>
        </w:rPr>
        <w:t>4</w:t>
      </w:r>
      <w:r>
        <w:rPr>
          <w:rFonts w:ascii="宋体" w:eastAsia="宋体" w:hAnsi="宋体" w:cs="宋体"/>
          <w:spacing w:val="-2"/>
          <w:lang w:eastAsia="zh-CN"/>
        </w:rPr>
        <w:t>）。</w:t>
      </w:r>
    </w:p>
    <w:p w14:paraId="5AD126AD"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sidRPr="00AA786B">
        <w:rPr>
          <w:rFonts w:ascii="Times New Roman" w:eastAsia="Times New Roman" w:hAnsi="Times New Roman" w:cs="Times New Roman"/>
          <w:color w:val="FF0000"/>
          <w:u w:val="single"/>
          <w:lang w:eastAsia="zh-CN"/>
        </w:rPr>
        <w:t>A</w:t>
      </w:r>
      <w:r w:rsidRPr="00AA786B">
        <w:rPr>
          <w:rFonts w:ascii="Times New Roman" w:eastAsia="Times New Roman" w:hAnsi="Times New Roman" w:cs="Times New Roman"/>
          <w:color w:val="FF0000"/>
          <w:lang w:eastAsia="zh-CN"/>
        </w:rPr>
        <w:t>.</w:t>
      </w:r>
      <w:r w:rsidRPr="00AA786B">
        <w:rPr>
          <w:rFonts w:ascii="宋体" w:eastAsia="宋体" w:hAnsi="宋体" w:cs="宋体"/>
          <w:color w:val="FF0000"/>
          <w:lang w:eastAsia="zh-CN"/>
        </w:rPr>
        <w:t>单元测试</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综合测试    </w:t>
      </w:r>
      <w:r>
        <w:rPr>
          <w:rFonts w:ascii="Times New Roman" w:eastAsia="Times New Roman" w:hAnsi="Times New Roman" w:cs="Times New Roman"/>
          <w:lang w:eastAsia="zh-CN"/>
        </w:rPr>
        <w:t>C.</w:t>
      </w:r>
      <w:r>
        <w:rPr>
          <w:rFonts w:ascii="宋体" w:eastAsia="宋体" w:hAnsi="宋体" w:cs="宋体"/>
          <w:lang w:eastAsia="zh-CN"/>
        </w:rPr>
        <w:t>集</w:t>
      </w:r>
      <w:r>
        <w:rPr>
          <w:rFonts w:ascii="宋体" w:eastAsia="宋体" w:hAnsi="宋体" w:cs="宋体"/>
          <w:spacing w:val="-1"/>
          <w:lang w:eastAsia="zh-CN"/>
        </w:rPr>
        <w:t xml:space="preserve">成测试    </w:t>
      </w:r>
      <w:r>
        <w:rPr>
          <w:rFonts w:ascii="Times New Roman" w:eastAsia="Times New Roman" w:hAnsi="Times New Roman" w:cs="Times New Roman"/>
          <w:spacing w:val="-1"/>
          <w:lang w:eastAsia="zh-CN"/>
        </w:rPr>
        <w:t>D.</w:t>
      </w:r>
      <w:r>
        <w:rPr>
          <w:rFonts w:ascii="宋体" w:eastAsia="宋体" w:hAnsi="宋体" w:cs="宋体"/>
          <w:spacing w:val="-1"/>
          <w:lang w:eastAsia="zh-CN"/>
        </w:rPr>
        <w:t>系统测试</w:t>
      </w:r>
    </w:p>
    <w:p w14:paraId="774345F1" w14:textId="425E81BA" w:rsidR="0032323A" w:rsidRDefault="00EE404C" w:rsidP="00EE404C">
      <w:pPr>
        <w:pStyle w:val="a3"/>
        <w:spacing w:before="59" w:line="257" w:lineRule="auto"/>
        <w:ind w:left="12" w:right="82"/>
        <w:jc w:val="both"/>
        <w:rPr>
          <w:spacing w:val="-5"/>
          <w:lang w:eastAsia="zh-CN"/>
        </w:rPr>
      </w:pPr>
      <w:r>
        <w:rPr>
          <w:spacing w:val="-7"/>
          <w:lang w:eastAsia="zh-CN"/>
        </w:rPr>
        <w:t>【解析】</w:t>
      </w:r>
      <w:r>
        <w:rPr>
          <w:spacing w:val="-5"/>
          <w:lang w:eastAsia="zh-CN"/>
        </w:rPr>
        <w:t>软件测试在软件生存期横跨</w:t>
      </w:r>
      <w:r w:rsidR="00D4671F">
        <w:rPr>
          <w:rFonts w:hint="eastAsia"/>
          <w:spacing w:val="-5"/>
          <w:lang w:eastAsia="zh-CN"/>
        </w:rPr>
        <w:t>2</w:t>
      </w:r>
      <w:r>
        <w:rPr>
          <w:spacing w:val="-5"/>
          <w:lang w:eastAsia="zh-CN"/>
        </w:rPr>
        <w:t>个阶段，</w:t>
      </w:r>
    </w:p>
    <w:p w14:paraId="0E6AC6E7" w14:textId="77777777" w:rsidR="0032323A" w:rsidRDefault="00650FA1" w:rsidP="00EE404C">
      <w:pPr>
        <w:pStyle w:val="a3"/>
        <w:spacing w:before="59" w:line="257" w:lineRule="auto"/>
        <w:ind w:left="12" w:right="82"/>
        <w:jc w:val="both"/>
        <w:rPr>
          <w:spacing w:val="-6"/>
          <w:lang w:eastAsia="zh-CN"/>
        </w:rPr>
      </w:pPr>
      <w:r w:rsidRPr="00ED43D0">
        <w:rPr>
          <w:b/>
          <w:bCs/>
          <w:spacing w:val="-6"/>
          <w:lang w:eastAsia="zh-CN"/>
        </w:rPr>
        <w:t>单元测试</w:t>
      </w:r>
      <w:r>
        <w:rPr>
          <w:rFonts w:hint="eastAsia"/>
          <w:spacing w:val="-6"/>
          <w:lang w:eastAsia="zh-CN"/>
        </w:rPr>
        <w:t>:</w:t>
      </w:r>
      <w:r w:rsidR="00EE404C">
        <w:rPr>
          <w:spacing w:val="-5"/>
          <w:lang w:eastAsia="zh-CN"/>
        </w:rPr>
        <w:t>通常在编写出每</w:t>
      </w:r>
      <w:r w:rsidR="00EE404C">
        <w:rPr>
          <w:spacing w:val="-6"/>
          <w:lang w:eastAsia="zh-CN"/>
        </w:rPr>
        <w:t>一个模块之后就对它做必要的测试。</w:t>
      </w:r>
    </w:p>
    <w:p w14:paraId="4CA1D123" w14:textId="6ADF2A68" w:rsidR="00F80B47" w:rsidRPr="0032323A" w:rsidRDefault="00650FA1" w:rsidP="00EE404C">
      <w:pPr>
        <w:pStyle w:val="a3"/>
        <w:spacing w:before="59" w:line="257" w:lineRule="auto"/>
        <w:ind w:left="12" w:right="82"/>
        <w:jc w:val="both"/>
        <w:rPr>
          <w:lang w:eastAsia="zh-CN"/>
        </w:rPr>
      </w:pPr>
      <w:r w:rsidRPr="0032323A">
        <w:rPr>
          <w:b/>
          <w:bCs/>
          <w:lang w:eastAsia="zh-CN"/>
        </w:rPr>
        <w:t>测试阶</w:t>
      </w:r>
      <w:r w:rsidRPr="0032323A">
        <w:rPr>
          <w:b/>
          <w:bCs/>
          <w:spacing w:val="-1"/>
          <w:lang w:eastAsia="zh-CN"/>
        </w:rPr>
        <w:t>段</w:t>
      </w:r>
      <w:r w:rsidRPr="0032323A">
        <w:rPr>
          <w:rFonts w:hint="eastAsia"/>
          <w:b/>
          <w:bCs/>
          <w:spacing w:val="-1"/>
          <w:lang w:eastAsia="zh-CN"/>
        </w:rPr>
        <w:t>:</w:t>
      </w:r>
      <w:r w:rsidR="00EE404C" w:rsidRPr="0032323A">
        <w:rPr>
          <w:spacing w:val="-6"/>
          <w:lang w:eastAsia="zh-CN"/>
        </w:rPr>
        <w:t>对软件系统</w:t>
      </w:r>
      <w:r w:rsidR="00EE404C" w:rsidRPr="0032323A">
        <w:rPr>
          <w:lang w:eastAsia="zh-CN"/>
        </w:rPr>
        <w:t>要进行各种综合测试，软件生存期的另一个独立阶段</w:t>
      </w:r>
      <w:r w:rsidR="00EE404C" w:rsidRPr="0032323A">
        <w:rPr>
          <w:spacing w:val="-1"/>
          <w:lang w:eastAsia="zh-CN"/>
        </w:rPr>
        <w:t>。</w:t>
      </w:r>
    </w:p>
    <w:p w14:paraId="76E117FC" w14:textId="77777777" w:rsidR="00F80B47" w:rsidRDefault="00000000">
      <w:pPr>
        <w:pStyle w:val="a3"/>
        <w:spacing w:before="79" w:line="227" w:lineRule="auto"/>
        <w:ind w:left="5"/>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34620A72" w14:textId="44597636" w:rsidR="00F80B47" w:rsidRDefault="00000000">
      <w:pPr>
        <w:spacing w:before="29" w:line="247" w:lineRule="auto"/>
        <w:ind w:left="17" w:right="24"/>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、质量管理人员在安排时间进度时，为了能够</w:t>
      </w:r>
      <w:r w:rsidRPr="00A67DE5">
        <w:rPr>
          <w:rFonts w:ascii="宋体" w:eastAsia="宋体" w:hAnsi="宋体" w:cs="宋体"/>
          <w:spacing w:val="-5"/>
          <w:u w:val="single"/>
          <w:lang w:eastAsia="zh-CN"/>
        </w:rPr>
        <w:t>从全局出发、抓住关键路径、统筹安排、集中力量</w:t>
      </w:r>
      <w:r>
        <w:rPr>
          <w:rFonts w:ascii="宋体" w:eastAsia="宋体" w:hAnsi="宋体" w:cs="宋体"/>
          <w:spacing w:val="-5"/>
          <w:lang w:eastAsia="zh-CN"/>
        </w:rPr>
        <w:t>，</w:t>
      </w:r>
      <w:r>
        <w:rPr>
          <w:rFonts w:ascii="宋体" w:eastAsia="宋体" w:hAnsi="宋体" w:cs="宋体"/>
          <w:spacing w:val="11"/>
          <w:lang w:eastAsia="zh-CN"/>
        </w:rPr>
        <w:t xml:space="preserve"> </w:t>
      </w:r>
      <w:r>
        <w:rPr>
          <w:rFonts w:ascii="宋体" w:eastAsia="宋体" w:hAnsi="宋体" w:cs="宋体"/>
          <w:spacing w:val="-7"/>
          <w:lang w:eastAsia="zh-CN"/>
        </w:rPr>
        <w:t>从而达到</w:t>
      </w:r>
      <w:r w:rsidRPr="00A67DE5">
        <w:rPr>
          <w:rFonts w:ascii="宋体" w:eastAsia="宋体" w:hAnsi="宋体" w:cs="宋体"/>
          <w:spacing w:val="-7"/>
          <w:u w:val="single"/>
          <w:lang w:eastAsia="zh-CN"/>
        </w:rPr>
        <w:t>按时或提前完成</w:t>
      </w:r>
      <w:r>
        <w:rPr>
          <w:rFonts w:ascii="宋体" w:eastAsia="宋体" w:hAnsi="宋体" w:cs="宋体"/>
          <w:spacing w:val="-7"/>
          <w:lang w:eastAsia="zh-CN"/>
        </w:rPr>
        <w:t>计划的目标，可以使用（</w:t>
      </w:r>
      <w:r>
        <w:rPr>
          <w:rFonts w:ascii="Times New Roman" w:eastAsia="Times New Roman" w:hAnsi="Times New Roman" w:cs="Times New Roman"/>
          <w:spacing w:val="-7"/>
          <w:lang w:eastAsia="zh-CN"/>
        </w:rPr>
        <w:t>5</w:t>
      </w:r>
      <w:r>
        <w:rPr>
          <w:rFonts w:ascii="宋体" w:eastAsia="宋体" w:hAnsi="宋体" w:cs="宋体"/>
          <w:spacing w:val="-8"/>
          <w:lang w:eastAsia="zh-CN"/>
        </w:rPr>
        <w:t>）。</w:t>
      </w:r>
    </w:p>
    <w:p w14:paraId="30378078" w14:textId="2C3CD440" w:rsidR="00F80B47" w:rsidRDefault="00000000">
      <w:pPr>
        <w:spacing w:before="60" w:line="221"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sidRPr="00AA786B">
        <w:rPr>
          <w:rFonts w:ascii="Times New Roman" w:eastAsia="Times New Roman" w:hAnsi="Times New Roman" w:cs="Times New Roman"/>
          <w:color w:val="FF0000"/>
          <w:spacing w:val="-1"/>
          <w:u w:val="single"/>
          <w:lang w:eastAsia="zh-CN"/>
        </w:rPr>
        <w:t>A</w:t>
      </w:r>
      <w:r w:rsidRPr="00AA786B">
        <w:rPr>
          <w:rFonts w:ascii="Times New Roman" w:eastAsia="Times New Roman" w:hAnsi="Times New Roman" w:cs="Times New Roman"/>
          <w:color w:val="FF0000"/>
          <w:spacing w:val="-1"/>
          <w:lang w:eastAsia="zh-CN"/>
        </w:rPr>
        <w:t>.</w:t>
      </w:r>
      <w:r w:rsidRPr="00AA786B">
        <w:rPr>
          <w:rFonts w:ascii="宋体" w:eastAsia="宋体" w:hAnsi="宋体" w:cs="宋体"/>
          <w:color w:val="FF0000"/>
          <w:spacing w:val="-1"/>
          <w:u w:val="single"/>
          <w:lang w:eastAsia="zh-CN"/>
        </w:rPr>
        <w:t>活动网络图</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 xml:space="preserve">因果图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优先矩阵图   </w:t>
      </w:r>
      <w:r>
        <w:rPr>
          <w:rFonts w:ascii="Times New Roman" w:eastAsia="Times New Roman" w:hAnsi="Times New Roman" w:cs="Times New Roman"/>
          <w:spacing w:val="-1"/>
          <w:lang w:eastAsia="zh-CN"/>
        </w:rPr>
        <w:t>D.</w:t>
      </w:r>
      <w:r>
        <w:rPr>
          <w:rFonts w:ascii="宋体" w:eastAsia="宋体" w:hAnsi="宋体" w:cs="宋体"/>
          <w:spacing w:val="-1"/>
          <w:lang w:eastAsia="zh-CN"/>
        </w:rPr>
        <w:t>检查表</w:t>
      </w:r>
    </w:p>
    <w:p w14:paraId="5E94EE66" w14:textId="31CE3236" w:rsidR="00F80B47" w:rsidRDefault="00000000">
      <w:pPr>
        <w:pStyle w:val="a3"/>
        <w:spacing w:before="51" w:line="221" w:lineRule="auto"/>
        <w:ind w:left="6"/>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w:t>
      </w:r>
      <w:r w:rsidRPr="00A67DE5">
        <w:rPr>
          <w:color w:val="FF0000"/>
          <w:spacing w:val="-7"/>
          <w:u w:val="single" w:color="000000"/>
          <w:lang w:eastAsia="zh-CN"/>
          <w14:textOutline w14:w="3352" w14:cap="rnd" w14:cmpd="sng" w14:algn="ctr">
            <w14:solidFill>
              <w14:srgbClr w14:val="000000"/>
            </w14:solidFill>
            <w14:prstDash w14:val="solid"/>
            <w14:round/>
          </w14:textOutline>
        </w:rPr>
        <w:t>质量控制的工具</w:t>
      </w:r>
    </w:p>
    <w:p w14:paraId="128AAC74" w14:textId="77777777" w:rsidR="00F80B47" w:rsidRDefault="00000000">
      <w:pPr>
        <w:pStyle w:val="a3"/>
        <w:spacing w:before="60" w:line="248" w:lineRule="auto"/>
        <w:ind w:left="33" w:right="87" w:firstLine="404"/>
        <w:rPr>
          <w:lang w:eastAsia="zh-CN"/>
        </w:rPr>
      </w:pPr>
      <w:r>
        <w:rPr>
          <w:spacing w:val="1"/>
          <w:lang w:eastAsia="zh-CN"/>
        </w:rPr>
        <w:t>优先矩阵图也被认为是矩阵数据分析法，与矩阵图法类似，它能清楚地列出数据的格子，将</w:t>
      </w:r>
      <w:r>
        <w:rPr>
          <w:spacing w:val="4"/>
          <w:lang w:eastAsia="zh-CN"/>
        </w:rPr>
        <w:t xml:space="preserve"> </w:t>
      </w:r>
      <w:r>
        <w:rPr>
          <w:spacing w:val="-1"/>
          <w:lang w:eastAsia="zh-CN"/>
        </w:rPr>
        <w:t>大量数据排列成阵列，能容易了解和看到它是</w:t>
      </w:r>
      <w:r>
        <w:rPr>
          <w:spacing w:val="-2"/>
          <w:lang w:eastAsia="zh-CN"/>
        </w:rPr>
        <w:t>一种定量分析问题的方法。</w:t>
      </w:r>
    </w:p>
    <w:p w14:paraId="6D06991B" w14:textId="06B721FE" w:rsidR="00F80B47" w:rsidRDefault="00000000">
      <w:pPr>
        <w:pStyle w:val="a3"/>
        <w:spacing w:before="60" w:line="248" w:lineRule="auto"/>
        <w:ind w:right="87" w:firstLine="465"/>
        <w:rPr>
          <w:lang w:eastAsia="zh-CN"/>
        </w:rPr>
      </w:pPr>
      <w:r>
        <w:rPr>
          <w:lang w:eastAsia="zh-CN"/>
        </w:rPr>
        <w:t>因果图</w:t>
      </w:r>
      <w:r w:rsidR="00A67DE5">
        <w:rPr>
          <w:rFonts w:hint="eastAsia"/>
          <w:lang w:eastAsia="zh-CN"/>
        </w:rPr>
        <w:t>（</w:t>
      </w:r>
      <w:r w:rsidR="00A67DE5">
        <w:rPr>
          <w:lang w:eastAsia="zh-CN"/>
        </w:rPr>
        <w:t>石川图、鱼刺图</w:t>
      </w:r>
      <w:r w:rsidR="00A67DE5">
        <w:rPr>
          <w:rFonts w:hint="eastAsia"/>
          <w:lang w:eastAsia="zh-CN"/>
        </w:rPr>
        <w:t>）</w:t>
      </w:r>
      <w:r>
        <w:rPr>
          <w:lang w:eastAsia="zh-CN"/>
        </w:rPr>
        <w:t>是由日本管理大师石川聲先生发明推出的。它是一种发现问题</w:t>
      </w:r>
      <w:r>
        <w:rPr>
          <w:spacing w:val="16"/>
          <w:lang w:eastAsia="zh-CN"/>
        </w:rPr>
        <w:t xml:space="preserve"> </w:t>
      </w:r>
      <w:r>
        <w:rPr>
          <w:spacing w:val="-1"/>
          <w:lang w:eastAsia="zh-CN"/>
        </w:rPr>
        <w:t>“根本原因”的方法，原本用于质量管理。</w:t>
      </w:r>
    </w:p>
    <w:p w14:paraId="312C9F24" w14:textId="77777777" w:rsidR="00F80B47" w:rsidRDefault="00000000">
      <w:pPr>
        <w:pStyle w:val="a3"/>
        <w:spacing w:before="60" w:line="249" w:lineRule="auto"/>
        <w:ind w:left="30" w:right="87" w:firstLine="400"/>
        <w:rPr>
          <w:lang w:eastAsia="zh-CN"/>
        </w:rPr>
      </w:pPr>
      <w:r>
        <w:rPr>
          <w:spacing w:val="1"/>
          <w:lang w:eastAsia="zh-CN"/>
        </w:rPr>
        <w:t>检查表通常用于收集反映事实的数据，便于改进检查表上记录着的可视内容，特点是容易记</w:t>
      </w:r>
      <w:r>
        <w:rPr>
          <w:spacing w:val="10"/>
          <w:lang w:eastAsia="zh-CN"/>
        </w:rPr>
        <w:t xml:space="preserve"> </w:t>
      </w:r>
      <w:r>
        <w:rPr>
          <w:spacing w:val="-2"/>
          <w:lang w:eastAsia="zh-CN"/>
        </w:rPr>
        <w:t>录数据并能自动分析这些数据。</w:t>
      </w:r>
    </w:p>
    <w:p w14:paraId="054F8F55" w14:textId="7C43F2EE" w:rsidR="00F80B47" w:rsidRPr="00880128" w:rsidRDefault="00000000" w:rsidP="00A67DE5">
      <w:pPr>
        <w:pStyle w:val="a3"/>
        <w:tabs>
          <w:tab w:val="left" w:pos="355"/>
        </w:tabs>
        <w:spacing w:before="56" w:line="257" w:lineRule="auto"/>
        <w:ind w:left="15" w:right="87" w:firstLine="309"/>
        <w:rPr>
          <w:lang w:eastAsia="zh-CN"/>
        </w:rPr>
      </w:pPr>
      <w:r>
        <w:rPr>
          <w:u w:val="single"/>
          <w:lang w:eastAsia="zh-CN"/>
        </w:rPr>
        <w:tab/>
      </w:r>
      <w:r w:rsidRPr="00880128">
        <w:rPr>
          <w:spacing w:val="1"/>
          <w:lang w:eastAsia="zh-CN"/>
        </w:rPr>
        <w:t>活动网络图</w:t>
      </w:r>
      <w:r w:rsidR="00A67DE5" w:rsidRPr="00880128">
        <w:rPr>
          <w:rFonts w:hint="eastAsia"/>
          <w:spacing w:val="1"/>
          <w:lang w:eastAsia="zh-CN"/>
        </w:rPr>
        <w:t>（</w:t>
      </w:r>
      <w:r w:rsidRPr="00880128">
        <w:rPr>
          <w:spacing w:val="1"/>
          <w:lang w:eastAsia="zh-CN"/>
        </w:rPr>
        <w:t>箭条图法、矢线图法</w:t>
      </w:r>
      <w:r w:rsidR="00A67DE5" w:rsidRPr="00880128">
        <w:rPr>
          <w:rFonts w:hint="eastAsia"/>
          <w:spacing w:val="1"/>
          <w:lang w:eastAsia="zh-CN"/>
        </w:rPr>
        <w:t>）</w:t>
      </w:r>
      <w:r w:rsidRPr="00880128">
        <w:rPr>
          <w:spacing w:val="1"/>
          <w:lang w:eastAsia="zh-CN"/>
        </w:rPr>
        <w:t>，是网络图在质量管</w:t>
      </w:r>
      <w:r w:rsidRPr="00880128">
        <w:rPr>
          <w:lang w:eastAsia="zh-CN"/>
        </w:rPr>
        <w:t xml:space="preserve">理中的应用。它是计划评审法在质 </w:t>
      </w:r>
      <w:r w:rsidRPr="00880128">
        <w:rPr>
          <w:spacing w:val="1"/>
          <w:lang w:eastAsia="zh-CN"/>
        </w:rPr>
        <w:t>量管理中的具体运用，使质量管理的计划安排具有时间进度内容的一种方法。可以达到从全局出</w:t>
      </w:r>
      <w:r w:rsidRPr="00880128">
        <w:rPr>
          <w:spacing w:val="4"/>
          <w:lang w:eastAsia="zh-CN"/>
        </w:rPr>
        <w:t xml:space="preserve"> </w:t>
      </w:r>
      <w:r w:rsidRPr="00880128">
        <w:rPr>
          <w:lang w:eastAsia="zh-CN"/>
        </w:rPr>
        <w:t>发、抓住关键路径、统筹安排、集中力量，从而达到按时或提前</w:t>
      </w:r>
      <w:r w:rsidRPr="00880128">
        <w:rPr>
          <w:spacing w:val="-1"/>
          <w:lang w:eastAsia="zh-CN"/>
        </w:rPr>
        <w:t>完成计划的目标。</w:t>
      </w:r>
    </w:p>
    <w:p w14:paraId="583A5EDC"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255F37D" w14:textId="77777777" w:rsidR="00F80B47" w:rsidRDefault="00F80B47">
      <w:pPr>
        <w:spacing w:line="235" w:lineRule="exact"/>
        <w:rPr>
          <w:lang w:eastAsia="zh-CN"/>
        </w:rPr>
      </w:pPr>
    </w:p>
    <w:p w14:paraId="466AECE2" w14:textId="77777777" w:rsidR="00F80B47" w:rsidRDefault="00F80B47">
      <w:pPr>
        <w:spacing w:line="235" w:lineRule="exact"/>
        <w:rPr>
          <w:lang w:eastAsia="zh-CN"/>
        </w:rPr>
        <w:sectPr w:rsidR="00F80B47">
          <w:headerReference w:type="default" r:id="rId26"/>
          <w:pgSz w:w="10320" w:h="14568"/>
          <w:pgMar w:top="400" w:right="637" w:bottom="0" w:left="712" w:header="0" w:footer="0" w:gutter="0"/>
          <w:cols w:space="720" w:equalWidth="0">
            <w:col w:w="8970" w:space="0"/>
          </w:cols>
        </w:sectPr>
      </w:pPr>
    </w:p>
    <w:p w14:paraId="0F0E7837" w14:textId="77777777" w:rsidR="00F80B47" w:rsidRDefault="00000000">
      <w:pPr>
        <w:spacing w:before="38"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9268EDA" w14:textId="57FD3755" w:rsidR="00F80B47" w:rsidRDefault="00F80B47">
      <w:pPr>
        <w:pStyle w:val="a3"/>
        <w:spacing w:before="25" w:line="195" w:lineRule="auto"/>
        <w:ind w:left="453"/>
        <w:rPr>
          <w:sz w:val="18"/>
          <w:szCs w:val="18"/>
          <w:lang w:eastAsia="zh-CN"/>
        </w:rPr>
      </w:pPr>
    </w:p>
    <w:p w14:paraId="174315DE" w14:textId="77777777" w:rsidR="00F80B47" w:rsidRDefault="00000000">
      <w:pPr>
        <w:spacing w:line="14" w:lineRule="auto"/>
        <w:rPr>
          <w:sz w:val="2"/>
          <w:lang w:eastAsia="zh-CN"/>
        </w:rPr>
      </w:pPr>
      <w:r>
        <w:rPr>
          <w:rFonts w:eastAsia="Arial"/>
          <w:sz w:val="2"/>
          <w:szCs w:val="2"/>
          <w:lang w:eastAsia="zh-CN"/>
        </w:rPr>
        <w:br w:type="column"/>
      </w:r>
    </w:p>
    <w:p w14:paraId="03AAA2DE" w14:textId="50180498" w:rsidR="00F80B47" w:rsidRDefault="00F80B47">
      <w:pPr>
        <w:pStyle w:val="a3"/>
        <w:spacing w:before="224" w:line="195" w:lineRule="auto"/>
        <w:rPr>
          <w:sz w:val="18"/>
          <w:szCs w:val="18"/>
          <w:lang w:eastAsia="zh-CN"/>
        </w:rPr>
      </w:pPr>
    </w:p>
    <w:p w14:paraId="4436E17C" w14:textId="77777777" w:rsidR="00F80B47" w:rsidRDefault="00F80B47">
      <w:pPr>
        <w:spacing w:line="195" w:lineRule="auto"/>
        <w:rPr>
          <w:sz w:val="18"/>
          <w:szCs w:val="18"/>
          <w:lang w:eastAsia="zh-CN"/>
        </w:rPr>
        <w:sectPr w:rsidR="00F80B47">
          <w:type w:val="continuous"/>
          <w:pgSz w:w="10320" w:h="14568"/>
          <w:pgMar w:top="400" w:right="637" w:bottom="0" w:left="712" w:header="0" w:footer="0" w:gutter="0"/>
          <w:cols w:num="2" w:space="720" w:equalWidth="0">
            <w:col w:w="4963" w:space="100"/>
            <w:col w:w="3907" w:space="0"/>
          </w:cols>
        </w:sectPr>
      </w:pPr>
    </w:p>
    <w:p w14:paraId="08752CCA" w14:textId="77777777" w:rsidR="00F80B47" w:rsidRDefault="00F80B47">
      <w:pPr>
        <w:spacing w:line="298" w:lineRule="auto"/>
        <w:rPr>
          <w:lang w:eastAsia="zh-CN"/>
        </w:rPr>
      </w:pPr>
    </w:p>
    <w:p w14:paraId="1243F396" w14:textId="77777777" w:rsidR="00F80B47" w:rsidRDefault="00000000">
      <w:pPr>
        <w:spacing w:before="68" w:line="221" w:lineRule="auto"/>
        <w:ind w:left="11"/>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、排列图（帕累托图）可以用来进行质量控制是因为（</w:t>
      </w:r>
      <w:r>
        <w:rPr>
          <w:rFonts w:ascii="Times New Roman" w:eastAsia="Times New Roman" w:hAnsi="Times New Roman" w:cs="Times New Roman"/>
          <w:spacing w:val="-3"/>
          <w:lang w:eastAsia="zh-CN"/>
        </w:rPr>
        <w:t>6</w:t>
      </w:r>
      <w:r>
        <w:rPr>
          <w:rFonts w:ascii="宋体" w:eastAsia="宋体" w:hAnsi="宋体" w:cs="宋体"/>
          <w:spacing w:val="-3"/>
          <w:lang w:eastAsia="zh-CN"/>
        </w:rPr>
        <w:t>）。</w:t>
      </w:r>
    </w:p>
    <w:p w14:paraId="53E48FCB" w14:textId="45D6EB87"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它按缺陷的数量多少画出一条曲</w:t>
      </w:r>
      <w:r>
        <w:rPr>
          <w:rFonts w:ascii="宋体" w:eastAsia="宋体" w:hAnsi="宋体" w:cs="宋体"/>
          <w:spacing w:val="-1"/>
          <w:lang w:eastAsia="zh-CN"/>
        </w:rPr>
        <w:t>线，反映了缺陷的变化趋势</w:t>
      </w:r>
    </w:p>
    <w:p w14:paraId="026D3179" w14:textId="77777777" w:rsidR="00F80B47" w:rsidRDefault="00000000" w:rsidP="008E2A49">
      <w:pPr>
        <w:spacing w:before="60" w:line="221"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它将缺陷数量从大到小进行了排列，使人们关注数量最多的</w:t>
      </w:r>
      <w:r>
        <w:rPr>
          <w:rFonts w:ascii="宋体" w:eastAsia="宋体" w:hAnsi="宋体" w:cs="宋体"/>
          <w:spacing w:val="-1"/>
          <w:lang w:eastAsia="zh-CN"/>
        </w:rPr>
        <w:t>缺陷</w:t>
      </w:r>
    </w:p>
    <w:p w14:paraId="320F9073" w14:textId="77777777" w:rsidR="00F80B47" w:rsidRPr="007539A9" w:rsidRDefault="00000000" w:rsidP="008E2A49">
      <w:pPr>
        <w:spacing w:before="60" w:line="221" w:lineRule="auto"/>
        <w:rPr>
          <w:rFonts w:ascii="宋体" w:eastAsia="宋体" w:hAnsi="宋体" w:cs="宋体"/>
          <w:b/>
          <w:bCs/>
          <w:color w:val="FF0000"/>
          <w:lang w:eastAsia="zh-CN"/>
        </w:rPr>
      </w:pPr>
      <w:r w:rsidRPr="007539A9">
        <w:rPr>
          <w:rFonts w:ascii="Times New Roman" w:eastAsia="Times New Roman" w:hAnsi="Times New Roman" w:cs="Times New Roman"/>
          <w:b/>
          <w:bCs/>
          <w:color w:val="FF0000"/>
          <w:u w:val="single"/>
          <w:lang w:eastAsia="zh-CN"/>
        </w:rPr>
        <w:t>C</w:t>
      </w:r>
      <w:r w:rsidRPr="007539A9">
        <w:rPr>
          <w:rFonts w:ascii="Times New Roman" w:eastAsia="Times New Roman" w:hAnsi="Times New Roman" w:cs="Times New Roman"/>
          <w:b/>
          <w:bCs/>
          <w:color w:val="FF0000"/>
          <w:lang w:eastAsia="zh-CN"/>
        </w:rPr>
        <w:t>.</w:t>
      </w:r>
      <w:r w:rsidRPr="007539A9">
        <w:rPr>
          <w:rFonts w:ascii="宋体" w:eastAsia="宋体" w:hAnsi="宋体" w:cs="宋体"/>
          <w:b/>
          <w:bCs/>
          <w:color w:val="FF0000"/>
          <w:u w:val="single"/>
          <w:lang w:eastAsia="zh-CN"/>
        </w:rPr>
        <w:t>它将引起缺陷的原因从大到小排列，项目团队应关注造成最</w:t>
      </w:r>
      <w:r w:rsidRPr="007539A9">
        <w:rPr>
          <w:rFonts w:ascii="宋体" w:eastAsia="宋体" w:hAnsi="宋体" w:cs="宋体"/>
          <w:b/>
          <w:bCs/>
          <w:color w:val="FF0000"/>
          <w:spacing w:val="-1"/>
          <w:u w:val="single"/>
          <w:lang w:eastAsia="zh-CN"/>
        </w:rPr>
        <w:t>多缺陷的原因</w:t>
      </w:r>
    </w:p>
    <w:p w14:paraId="1A256D0A" w14:textId="0B0BF6F9" w:rsidR="00F80B47" w:rsidRDefault="00000000" w:rsidP="008E2A49">
      <w:pPr>
        <w:pStyle w:val="a3"/>
        <w:spacing w:before="60" w:line="252" w:lineRule="auto"/>
        <w:ind w:right="1118"/>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它反映了按时间顺序抽取的样本的数值点， 能够清晰地看出过程实现的状态</w:t>
      </w:r>
      <w:r>
        <w:rPr>
          <w:rFonts w:ascii="宋体" w:eastAsia="宋体" w:hAnsi="宋体" w:cs="宋体"/>
          <w:spacing w:val="1"/>
          <w:lang w:eastAsia="zh-CN"/>
        </w:rPr>
        <w:t xml:space="preserve"> </w:t>
      </w:r>
    </w:p>
    <w:p w14:paraId="28D4DA46" w14:textId="74991671" w:rsidR="00F80B47" w:rsidRDefault="00000000">
      <w:pPr>
        <w:pStyle w:val="a3"/>
        <w:spacing w:before="52" w:line="221" w:lineRule="auto"/>
        <w:rPr>
          <w:lang w:eastAsia="zh-CN"/>
        </w:rPr>
      </w:pPr>
      <w:r>
        <w:rPr>
          <w:spacing w:val="-7"/>
          <w:lang w:eastAsia="zh-CN"/>
        </w:rPr>
        <w:t>【解析】</w:t>
      </w:r>
      <w:r>
        <w:rPr>
          <w:spacing w:val="-7"/>
          <w:u w:val="single" w:color="000000"/>
          <w:lang w:eastAsia="zh-CN"/>
          <w14:textOutline w14:w="3352" w14:cap="rnd" w14:cmpd="sng" w14:algn="ctr">
            <w14:solidFill>
              <w14:srgbClr w14:val="000000"/>
            </w14:solidFill>
            <w14:prstDash w14:val="solid"/>
            <w14:round/>
          </w14:textOutline>
        </w:rPr>
        <w:t>质量控制的工具</w:t>
      </w:r>
    </w:p>
    <w:p w14:paraId="3E79A832" w14:textId="14563BC0" w:rsidR="00F80B47" w:rsidRDefault="00000000" w:rsidP="00F5380B">
      <w:pPr>
        <w:pStyle w:val="a3"/>
        <w:spacing w:before="59" w:line="258" w:lineRule="auto"/>
        <w:ind w:left="4" w:right="9" w:firstLine="438"/>
        <w:rPr>
          <w:lang w:eastAsia="zh-CN"/>
        </w:rPr>
      </w:pPr>
      <w:r w:rsidRPr="00C11495">
        <w:rPr>
          <w:spacing w:val="1"/>
          <w:lang w:eastAsia="zh-CN"/>
        </w:rPr>
        <w:t>帕累托图</w:t>
      </w:r>
      <w:r w:rsidR="007539A9" w:rsidRPr="00C11495">
        <w:rPr>
          <w:rFonts w:hint="eastAsia"/>
          <w:spacing w:val="1"/>
          <w:lang w:eastAsia="zh-CN"/>
        </w:rPr>
        <w:t>[</w:t>
      </w:r>
      <w:r w:rsidRPr="00C11495">
        <w:rPr>
          <w:spacing w:val="1"/>
          <w:lang w:eastAsia="zh-CN"/>
        </w:rPr>
        <w:t>排列图</w:t>
      </w:r>
      <w:r w:rsidR="007539A9" w:rsidRPr="00C11495">
        <w:rPr>
          <w:rFonts w:hint="eastAsia"/>
          <w:spacing w:val="1"/>
          <w:lang w:eastAsia="zh-CN"/>
        </w:rPr>
        <w:t>]</w:t>
      </w:r>
      <w:r w:rsidRPr="00C11495">
        <w:rPr>
          <w:spacing w:val="1"/>
          <w:lang w:eastAsia="zh-CN"/>
        </w:rPr>
        <w:t>，一种柱状图，按事件发生的频率排列而成，它显</w:t>
      </w:r>
      <w:r w:rsidRPr="00C11495">
        <w:rPr>
          <w:lang w:eastAsia="zh-CN"/>
        </w:rPr>
        <w:t>示由于某种原因引</w:t>
      </w:r>
      <w:r w:rsidRPr="00C11495">
        <w:rPr>
          <w:spacing w:val="1"/>
          <w:lang w:eastAsia="zh-CN"/>
        </w:rPr>
        <w:t>起的缺陷数量或不一致的排列顺序，是找出影响质量的主要因素的方法。帕累托图是直方图，用</w:t>
      </w:r>
      <w:r w:rsidRPr="00C11495">
        <w:rPr>
          <w:spacing w:val="-6"/>
          <w:lang w:eastAsia="zh-CN"/>
        </w:rPr>
        <w:t>来确认问题和问题排序。</w:t>
      </w:r>
      <w:r>
        <w:rPr>
          <w:spacing w:val="-1"/>
          <w:lang w:eastAsia="zh-CN"/>
        </w:rPr>
        <w:t>分析是确认造成系统质量问题的诸多因素中最为重要的几个因</w:t>
      </w:r>
      <w:r>
        <w:rPr>
          <w:spacing w:val="-2"/>
          <w:lang w:eastAsia="zh-CN"/>
        </w:rPr>
        <w:t>素。</w:t>
      </w:r>
    </w:p>
    <w:p w14:paraId="3AC8E03F" w14:textId="42A2A90E" w:rsidR="00F80B47" w:rsidRDefault="00000000" w:rsidP="007539A9">
      <w:pPr>
        <w:pStyle w:val="a3"/>
        <w:spacing w:before="58" w:line="248" w:lineRule="auto"/>
        <w:ind w:left="4" w:right="4"/>
        <w:rPr>
          <w:lang w:eastAsia="zh-CN"/>
        </w:rPr>
      </w:pPr>
      <w:r>
        <w:rPr>
          <w:spacing w:val="-5"/>
          <w:lang w:eastAsia="zh-CN"/>
        </w:rPr>
        <w:t>帕累托分析</w:t>
      </w:r>
      <w:r w:rsidR="00672F35">
        <w:rPr>
          <w:rFonts w:hint="eastAsia"/>
          <w:spacing w:val="-5"/>
          <w:lang w:eastAsia="zh-CN"/>
        </w:rPr>
        <w:t>[</w:t>
      </w:r>
      <w:r>
        <w:rPr>
          <w:spacing w:val="-5"/>
          <w:lang w:eastAsia="zh-CN"/>
        </w:rPr>
        <w:t>80-20法则</w:t>
      </w:r>
      <w:r w:rsidR="00672F35">
        <w:rPr>
          <w:rFonts w:hint="eastAsia"/>
          <w:spacing w:val="-5"/>
          <w:lang w:eastAsia="zh-CN"/>
        </w:rPr>
        <w:t>]</w:t>
      </w:r>
      <w:r w:rsidR="00F5380B">
        <w:rPr>
          <w:rFonts w:hint="eastAsia"/>
          <w:spacing w:val="-5"/>
          <w:lang w:eastAsia="zh-CN"/>
        </w:rPr>
        <w:t>，</w:t>
      </w:r>
      <w:r>
        <w:rPr>
          <w:spacing w:val="-6"/>
          <w:lang w:eastAsia="zh-CN"/>
        </w:rPr>
        <w:t>80%的问题经常是由于</w:t>
      </w:r>
      <w:r>
        <w:rPr>
          <w:spacing w:val="-45"/>
          <w:lang w:eastAsia="zh-CN"/>
        </w:rPr>
        <w:t xml:space="preserve"> </w:t>
      </w:r>
      <w:r>
        <w:rPr>
          <w:spacing w:val="-6"/>
          <w:lang w:eastAsia="zh-CN"/>
        </w:rPr>
        <w:t>20%的原因引起的。它将引</w:t>
      </w:r>
      <w:r>
        <w:rPr>
          <w:spacing w:val="-3"/>
          <w:lang w:eastAsia="zh-CN"/>
        </w:rPr>
        <w:t>起缺陷的原因从大到小排列，项目团队应关注造成最多</w:t>
      </w:r>
      <w:r w:rsidRPr="00A533AF">
        <w:rPr>
          <w:color w:val="FF0000"/>
          <w:spacing w:val="-3"/>
          <w:lang w:eastAsia="zh-CN"/>
        </w:rPr>
        <w:t>缺陷</w:t>
      </w:r>
      <w:r>
        <w:rPr>
          <w:spacing w:val="-3"/>
          <w:lang w:eastAsia="zh-CN"/>
        </w:rPr>
        <w:t>的原因</w:t>
      </w:r>
      <w:r>
        <w:rPr>
          <w:spacing w:val="-4"/>
          <w:lang w:eastAsia="zh-CN"/>
        </w:rPr>
        <w:t>。</w:t>
      </w:r>
    </w:p>
    <w:p w14:paraId="474F942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52F43A2B"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4"/>
          <w:lang w:eastAsia="zh-CN"/>
        </w:rPr>
        <w:t>7</w:t>
      </w:r>
      <w:r>
        <w:rPr>
          <w:rFonts w:ascii="Times New Roman" w:eastAsia="Times New Roman" w:hAnsi="Times New Roman" w:cs="Times New Roman"/>
          <w:spacing w:val="-22"/>
          <w:lang w:eastAsia="zh-CN"/>
        </w:rPr>
        <w:t xml:space="preserve"> </w:t>
      </w:r>
      <w:r>
        <w:rPr>
          <w:rFonts w:ascii="宋体" w:eastAsia="宋体" w:hAnsi="宋体" w:cs="宋体"/>
          <w:spacing w:val="-4"/>
          <w:lang w:eastAsia="zh-CN"/>
        </w:rPr>
        <w:t xml:space="preserve">、 </w:t>
      </w:r>
      <w:r>
        <w:rPr>
          <w:rFonts w:ascii="Times New Roman" w:eastAsia="Times New Roman" w:hAnsi="Times New Roman" w:cs="Times New Roman"/>
          <w:spacing w:val="-4"/>
          <w:lang w:eastAsia="zh-CN"/>
        </w:rPr>
        <w:t xml:space="preserve">CMMI  </w:t>
      </w:r>
      <w:r>
        <w:rPr>
          <w:rFonts w:ascii="宋体" w:eastAsia="宋体" w:hAnsi="宋体" w:cs="宋体"/>
          <w:spacing w:val="-4"/>
          <w:lang w:eastAsia="zh-CN"/>
        </w:rPr>
        <w:t>所追求的过程改进目标</w:t>
      </w:r>
      <w:r w:rsidRPr="00893B9A">
        <w:rPr>
          <w:rFonts w:ascii="宋体" w:eastAsia="宋体" w:hAnsi="宋体" w:cs="宋体"/>
          <w:color w:val="FF0000"/>
          <w:spacing w:val="-4"/>
          <w:lang w:eastAsia="zh-CN"/>
        </w:rPr>
        <w:t>不</w:t>
      </w:r>
      <w:r>
        <w:rPr>
          <w:rFonts w:ascii="宋体" w:eastAsia="宋体" w:hAnsi="宋体" w:cs="宋体"/>
          <w:spacing w:val="-4"/>
          <w:lang w:eastAsia="zh-CN"/>
        </w:rPr>
        <w:t>包括（</w:t>
      </w:r>
      <w:r>
        <w:rPr>
          <w:rFonts w:ascii="Times New Roman" w:eastAsia="Times New Roman" w:hAnsi="Times New Roman" w:cs="Times New Roman"/>
          <w:spacing w:val="-4"/>
          <w:lang w:eastAsia="zh-CN"/>
        </w:rPr>
        <w:t>7</w:t>
      </w:r>
      <w:r>
        <w:rPr>
          <w:rFonts w:ascii="宋体" w:eastAsia="宋体" w:hAnsi="宋体" w:cs="宋体"/>
          <w:spacing w:val="-4"/>
          <w:lang w:eastAsia="zh-CN"/>
        </w:rPr>
        <w:t>）。</w:t>
      </w:r>
    </w:p>
    <w:p w14:paraId="7E6869D2" w14:textId="3B4B3227" w:rsidR="00F80B47" w:rsidRDefault="00000000" w:rsidP="00672F35">
      <w:pPr>
        <w:pStyle w:val="a3"/>
        <w:spacing w:before="61" w:line="252" w:lineRule="auto"/>
        <w:ind w:right="733"/>
        <w:rPr>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保证产品或服务质量  </w:t>
      </w:r>
      <w:r>
        <w:rPr>
          <w:rFonts w:ascii="Times New Roman" w:eastAsia="Times New Roman" w:hAnsi="Times New Roman" w:cs="Times New Roman"/>
          <w:lang w:eastAsia="zh-CN"/>
        </w:rPr>
        <w:t>B.</w:t>
      </w:r>
      <w:r>
        <w:rPr>
          <w:rFonts w:ascii="宋体" w:eastAsia="宋体" w:hAnsi="宋体" w:cs="宋体"/>
          <w:lang w:eastAsia="zh-CN"/>
        </w:rPr>
        <w:t>项目时间控制</w:t>
      </w:r>
      <w:r>
        <w:rPr>
          <w:rFonts w:ascii="宋体" w:eastAsia="宋体" w:hAnsi="宋体" w:cs="宋体"/>
          <w:spacing w:val="-45"/>
          <w:lang w:eastAsia="zh-CN"/>
        </w:rPr>
        <w:t xml:space="preserve"> </w:t>
      </w:r>
      <w:r w:rsidR="00672F35">
        <w:rPr>
          <w:rFonts w:ascii="宋体" w:eastAsia="宋体" w:hAnsi="宋体" w:cs="宋体"/>
          <w:spacing w:val="-45"/>
          <w:lang w:eastAsia="zh-CN"/>
        </w:rPr>
        <w:t xml:space="preserve"> </w:t>
      </w:r>
      <w:r w:rsidRPr="00893B9A">
        <w:rPr>
          <w:rFonts w:ascii="Times New Roman" w:eastAsia="Times New Roman" w:hAnsi="Times New Roman" w:cs="Times New Roman"/>
          <w:color w:val="FF0000"/>
          <w:u w:val="single"/>
          <w:lang w:eastAsia="zh-CN"/>
        </w:rPr>
        <w:t>C</w:t>
      </w:r>
      <w:r>
        <w:rPr>
          <w:rFonts w:ascii="Times New Roman" w:eastAsia="Times New Roman" w:hAnsi="Times New Roman" w:cs="Times New Roman"/>
          <w:lang w:eastAsia="zh-CN"/>
        </w:rPr>
        <w:t>.</w:t>
      </w:r>
      <w:r>
        <w:rPr>
          <w:rFonts w:ascii="宋体" w:eastAsia="宋体" w:hAnsi="宋体" w:cs="宋体"/>
          <w:lang w:eastAsia="zh-CN"/>
        </w:rPr>
        <w:t>所有</w:t>
      </w:r>
      <w:r>
        <w:rPr>
          <w:rFonts w:ascii="宋体" w:eastAsia="宋体" w:hAnsi="宋体" w:cs="宋体"/>
          <w:spacing w:val="-1"/>
          <w:lang w:eastAsia="zh-CN"/>
        </w:rPr>
        <w:t>过程都必须文档化</w:t>
      </w:r>
      <w:r>
        <w:rPr>
          <w:rFonts w:ascii="宋体" w:eastAsia="宋体" w:hAnsi="宋体" w:cs="宋体"/>
          <w:spacing w:val="-53"/>
          <w:lang w:eastAsia="zh-CN"/>
        </w:rPr>
        <w:t xml:space="preserve"> </w:t>
      </w:r>
      <w:r w:rsidR="009418FC">
        <w:rPr>
          <w:rFonts w:ascii="宋体" w:eastAsia="宋体" w:hAnsi="宋体" w:cs="宋体"/>
          <w:spacing w:val="-5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项目成本最低</w:t>
      </w:r>
      <w:r>
        <w:rPr>
          <w:rFonts w:ascii="宋体" w:eastAsia="宋体" w:hAnsi="宋体" w:cs="宋体"/>
          <w:lang w:eastAsia="zh-CN"/>
        </w:rPr>
        <w:t xml:space="preserve"> </w:t>
      </w:r>
    </w:p>
    <w:p w14:paraId="06B09434" w14:textId="23838F7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考察CMMI模型</w:t>
      </w:r>
    </w:p>
    <w:p w14:paraId="74042011" w14:textId="77777777" w:rsidR="00A74ACB" w:rsidRDefault="00000000" w:rsidP="00893B9A">
      <w:pPr>
        <w:pStyle w:val="a3"/>
        <w:spacing w:before="58" w:line="264" w:lineRule="auto"/>
        <w:ind w:left="4" w:firstLine="427"/>
        <w:jc w:val="both"/>
        <w:rPr>
          <w:spacing w:val="1"/>
          <w:lang w:eastAsia="zh-CN"/>
        </w:rPr>
      </w:pPr>
      <w:r>
        <w:rPr>
          <w:lang w:eastAsia="zh-CN"/>
        </w:rPr>
        <w:t>CMMI是软件能力成熟度模型，该模型包含了从产品</w:t>
      </w:r>
      <w:r w:rsidRPr="00893B9A">
        <w:rPr>
          <w:b/>
          <w:bCs/>
          <w:color w:val="FF0000"/>
          <w:u w:val="single"/>
          <w:lang w:eastAsia="zh-CN"/>
        </w:rPr>
        <w:t>需求、设计</w:t>
      </w:r>
      <w:r w:rsidRPr="00893B9A">
        <w:rPr>
          <w:b/>
          <w:bCs/>
          <w:color w:val="FF0000"/>
          <w:spacing w:val="-1"/>
          <w:u w:val="single"/>
          <w:lang w:eastAsia="zh-CN"/>
        </w:rPr>
        <w:t>、开发、编码、测试、交</w:t>
      </w:r>
      <w:r w:rsidRPr="00893B9A">
        <w:rPr>
          <w:b/>
          <w:bCs/>
          <w:color w:val="FF0000"/>
          <w:spacing w:val="1"/>
          <w:u w:val="single"/>
          <w:lang w:eastAsia="zh-CN"/>
        </w:rPr>
        <w:t>付</w:t>
      </w:r>
      <w:r>
        <w:rPr>
          <w:spacing w:val="1"/>
          <w:lang w:eastAsia="zh-CN"/>
        </w:rPr>
        <w:t>运行到产品退役的整个生命周期中各个过程的各项基本要素，是过程改进的有机汇集，旨在为各类组织包括软件企业、系统集成企业等改进其过程和提高其对产品或服务的开发、采购以及维</w:t>
      </w:r>
      <w:r>
        <w:rPr>
          <w:spacing w:val="9"/>
          <w:lang w:eastAsia="zh-CN"/>
        </w:rPr>
        <w:t xml:space="preserve"> </w:t>
      </w:r>
      <w:r>
        <w:rPr>
          <w:spacing w:val="1"/>
          <w:lang w:eastAsia="zh-CN"/>
        </w:rPr>
        <w:t>护的能力提供指导。</w:t>
      </w:r>
    </w:p>
    <w:p w14:paraId="07AFD03C" w14:textId="731E837D" w:rsidR="00F80B47" w:rsidRDefault="00000000" w:rsidP="00A74ACB">
      <w:pPr>
        <w:pStyle w:val="a3"/>
        <w:spacing w:before="58" w:line="264" w:lineRule="auto"/>
        <w:ind w:left="4"/>
        <w:jc w:val="both"/>
        <w:rPr>
          <w:lang w:eastAsia="zh-CN"/>
        </w:rPr>
      </w:pPr>
      <w:r>
        <w:rPr>
          <w:spacing w:val="1"/>
          <w:lang w:eastAsia="zh-CN"/>
        </w:rPr>
        <w:t>它的过程改进目标为</w:t>
      </w:r>
      <w:r w:rsidR="00A74ACB">
        <w:rPr>
          <w:rFonts w:hint="eastAsia"/>
          <w:spacing w:val="1"/>
          <w:lang w:eastAsia="zh-CN"/>
        </w:rPr>
        <w:t>A</w:t>
      </w:r>
      <w:r>
        <w:rPr>
          <w:spacing w:val="1"/>
          <w:lang w:eastAsia="zh-CN"/>
        </w:rPr>
        <w:t>保证产品或服务质量，</w:t>
      </w:r>
      <w:r w:rsidR="00A74ACB">
        <w:rPr>
          <w:rFonts w:hint="eastAsia"/>
          <w:spacing w:val="1"/>
          <w:lang w:eastAsia="zh-CN"/>
        </w:rPr>
        <w:t>B</w:t>
      </w:r>
      <w:r>
        <w:rPr>
          <w:spacing w:val="1"/>
          <w:lang w:eastAsia="zh-CN"/>
        </w:rPr>
        <w:t>项目时间控</w:t>
      </w:r>
      <w:r>
        <w:rPr>
          <w:spacing w:val="-2"/>
          <w:lang w:eastAsia="zh-CN"/>
        </w:rPr>
        <w:t>制，</w:t>
      </w:r>
      <w:r w:rsidR="00A74ACB">
        <w:rPr>
          <w:rFonts w:hint="eastAsia"/>
          <w:spacing w:val="-2"/>
          <w:lang w:eastAsia="zh-CN"/>
        </w:rPr>
        <w:t>C</w:t>
      </w:r>
      <w:r>
        <w:rPr>
          <w:spacing w:val="-2"/>
          <w:lang w:eastAsia="zh-CN"/>
        </w:rPr>
        <w:t>最低的成本</w:t>
      </w:r>
      <w:r w:rsidR="00893B9A">
        <w:rPr>
          <w:rFonts w:hint="eastAsia"/>
          <w:spacing w:val="-2"/>
          <w:lang w:eastAsia="zh-CN"/>
        </w:rPr>
        <w:t>，</w:t>
      </w:r>
      <w:r>
        <w:rPr>
          <w:spacing w:val="-5"/>
          <w:lang w:eastAsia="zh-CN"/>
        </w:rPr>
        <w:t>因此CMMI所追求的过程改进目标并不包括所有过程都必须文档化。</w:t>
      </w:r>
    </w:p>
    <w:p w14:paraId="7ED44FCE" w14:textId="77777777" w:rsidR="00F80B47" w:rsidRDefault="00F80B47">
      <w:pPr>
        <w:spacing w:line="281" w:lineRule="auto"/>
        <w:rPr>
          <w:lang w:eastAsia="zh-CN"/>
        </w:rPr>
      </w:pPr>
    </w:p>
    <w:p w14:paraId="3206930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4142B9A0" w14:textId="77777777" w:rsidR="00F80B47" w:rsidRDefault="00000000">
      <w:pPr>
        <w:spacing w:before="27" w:line="247" w:lineRule="auto"/>
        <w:ind w:left="10" w:right="21" w:firstLine="3"/>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 xml:space="preserve">、项目经理在进行项目质量规划时应设计出符合项目要求的质量管理流程和标准， </w:t>
      </w:r>
      <w:r>
        <w:rPr>
          <w:rFonts w:ascii="宋体" w:eastAsia="宋体" w:hAnsi="宋体" w:cs="宋体"/>
          <w:spacing w:val="-5"/>
          <w:lang w:eastAsia="zh-CN"/>
        </w:rPr>
        <w:t>由此而产生的</w:t>
      </w:r>
      <w:r>
        <w:rPr>
          <w:rFonts w:ascii="宋体" w:eastAsia="宋体" w:hAnsi="宋体" w:cs="宋体"/>
          <w:lang w:eastAsia="zh-CN"/>
        </w:rPr>
        <w:t xml:space="preserve"> </w:t>
      </w:r>
      <w:r>
        <w:rPr>
          <w:rFonts w:ascii="宋体" w:eastAsia="宋体" w:hAnsi="宋体" w:cs="宋体"/>
          <w:spacing w:val="-8"/>
          <w:lang w:eastAsia="zh-CN"/>
        </w:rPr>
        <w:t>质量成本属于（</w:t>
      </w:r>
      <w:r>
        <w:rPr>
          <w:rFonts w:ascii="Times New Roman" w:eastAsia="Times New Roman" w:hAnsi="Times New Roman" w:cs="Times New Roman"/>
          <w:spacing w:val="-8"/>
          <w:lang w:eastAsia="zh-CN"/>
        </w:rPr>
        <w:t>8</w:t>
      </w:r>
      <w:r>
        <w:rPr>
          <w:rFonts w:ascii="宋体" w:eastAsia="宋体" w:hAnsi="宋体" w:cs="宋体"/>
          <w:spacing w:val="-8"/>
          <w:lang w:eastAsia="zh-CN"/>
        </w:rPr>
        <w:t>）。</w:t>
      </w:r>
    </w:p>
    <w:p w14:paraId="7383F86E" w14:textId="0C76AF94" w:rsidR="00F80B47" w:rsidRPr="00893B9A" w:rsidRDefault="00000000" w:rsidP="00893B9A">
      <w:pPr>
        <w:spacing w:before="62"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纠错成本</w:t>
      </w:r>
      <w:r>
        <w:rPr>
          <w:rFonts w:ascii="宋体" w:eastAsia="宋体" w:hAnsi="宋体" w:cs="宋体"/>
          <w:spacing w:val="8"/>
          <w:lang w:eastAsia="zh-CN"/>
        </w:rPr>
        <w:t xml:space="preserve">    </w:t>
      </w:r>
      <w:r w:rsidRPr="00893B9A">
        <w:rPr>
          <w:rFonts w:ascii="Times New Roman" w:eastAsia="Times New Roman" w:hAnsi="Times New Roman" w:cs="Times New Roman"/>
          <w:color w:val="FF0000"/>
          <w:spacing w:val="-1"/>
          <w:u w:val="single"/>
          <w:lang w:eastAsia="zh-CN"/>
        </w:rPr>
        <w:t>B</w:t>
      </w:r>
      <w:r>
        <w:rPr>
          <w:rFonts w:ascii="Times New Roman" w:eastAsia="Times New Roman" w:hAnsi="Times New Roman" w:cs="Times New Roman"/>
          <w:spacing w:val="-1"/>
          <w:lang w:eastAsia="zh-CN"/>
        </w:rPr>
        <w:t>.</w:t>
      </w:r>
      <w:r w:rsidRPr="00893B9A">
        <w:rPr>
          <w:rFonts w:ascii="宋体" w:eastAsia="宋体" w:hAnsi="宋体" w:cs="宋体"/>
          <w:color w:val="FF0000"/>
          <w:spacing w:val="-1"/>
          <w:lang w:eastAsia="zh-CN"/>
        </w:rPr>
        <w:t>预防成本</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评估成本</w:t>
      </w:r>
      <w:r>
        <w:rPr>
          <w:rFonts w:ascii="宋体" w:eastAsia="宋体" w:hAnsi="宋体" w:cs="宋体"/>
          <w:spacing w:val="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缺陷成本</w:t>
      </w:r>
    </w:p>
    <w:p w14:paraId="28DE7EA9" w14:textId="01E0719C"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考察质量成本的分类</w:t>
      </w:r>
    </w:p>
    <w:p w14:paraId="7AADE60B" w14:textId="1A730EA5" w:rsidR="00F80B47" w:rsidRDefault="00000000">
      <w:pPr>
        <w:pStyle w:val="a3"/>
        <w:spacing w:before="60" w:line="248" w:lineRule="auto"/>
        <w:ind w:left="8" w:right="9" w:firstLine="437"/>
        <w:rPr>
          <w:lang w:eastAsia="zh-CN"/>
        </w:rPr>
      </w:pPr>
      <w:r w:rsidRPr="00893B9A">
        <w:rPr>
          <w:spacing w:val="1"/>
          <w:u w:val="single"/>
          <w:lang w:eastAsia="zh-CN"/>
        </w:rPr>
        <w:t>纠错成本</w:t>
      </w:r>
      <w:r>
        <w:rPr>
          <w:spacing w:val="1"/>
          <w:lang w:eastAsia="zh-CN"/>
        </w:rPr>
        <w:t>是为消除已发现的不合格所采取的措施而发生的成本。与预</w:t>
      </w:r>
      <w:r>
        <w:rPr>
          <w:lang w:eastAsia="zh-CN"/>
        </w:rPr>
        <w:t xml:space="preserve">防成本的区别是不合格 </w:t>
      </w:r>
      <w:r>
        <w:rPr>
          <w:spacing w:val="-12"/>
          <w:lang w:eastAsia="zh-CN"/>
        </w:rPr>
        <w:t>是否发生，故也可叫做缺陷成本。</w:t>
      </w:r>
    </w:p>
    <w:p w14:paraId="7C5F2D3A" w14:textId="77777777" w:rsidR="00F80B47" w:rsidRDefault="00000000">
      <w:pPr>
        <w:pStyle w:val="a3"/>
        <w:spacing w:before="60" w:line="224" w:lineRule="auto"/>
        <w:ind w:left="434"/>
        <w:rPr>
          <w:lang w:eastAsia="zh-CN"/>
        </w:rPr>
      </w:pPr>
      <w:r w:rsidRPr="00893B9A">
        <w:rPr>
          <w:spacing w:val="-1"/>
          <w:u w:val="single"/>
          <w:lang w:eastAsia="zh-CN"/>
        </w:rPr>
        <w:t>评估成本</w:t>
      </w:r>
      <w:r>
        <w:rPr>
          <w:spacing w:val="-1"/>
          <w:lang w:eastAsia="zh-CN"/>
        </w:rPr>
        <w:t>指为使工作符合要求目标而进行检查和检验评估所付出的成本。</w:t>
      </w:r>
    </w:p>
    <w:p w14:paraId="6A570660" w14:textId="77777777" w:rsidR="00F80B47" w:rsidRDefault="00000000">
      <w:pPr>
        <w:pStyle w:val="a3"/>
        <w:spacing w:before="58" w:line="249" w:lineRule="auto"/>
        <w:ind w:left="16" w:right="9" w:firstLine="420"/>
        <w:rPr>
          <w:lang w:eastAsia="zh-CN"/>
        </w:rPr>
      </w:pPr>
      <w:r w:rsidRPr="00893B9A">
        <w:rPr>
          <w:spacing w:val="1"/>
          <w:u w:val="single"/>
          <w:lang w:eastAsia="zh-CN"/>
        </w:rPr>
        <w:t>预防成本</w:t>
      </w:r>
      <w:r>
        <w:rPr>
          <w:spacing w:val="1"/>
          <w:lang w:eastAsia="zh-CN"/>
        </w:rPr>
        <w:t>是指那些为保证产品符合需求条件，无产品缺陷而付出的成本。是采取预防措施防</w:t>
      </w:r>
      <w:r>
        <w:rPr>
          <w:lang w:eastAsia="zh-CN"/>
        </w:rPr>
        <w:t xml:space="preserve"> </w:t>
      </w:r>
      <w:r>
        <w:rPr>
          <w:spacing w:val="1"/>
          <w:lang w:eastAsia="zh-CN"/>
        </w:rPr>
        <w:t>止不合格产品发生而产生的成本。项目经理在进行项目质量规划时应设计出符合项目要求</w:t>
      </w:r>
      <w:r>
        <w:rPr>
          <w:lang w:eastAsia="zh-CN"/>
        </w:rPr>
        <w:t>的质量</w:t>
      </w:r>
    </w:p>
    <w:p w14:paraId="279C77E7" w14:textId="77777777" w:rsidR="00F80B47" w:rsidRDefault="00F80B47">
      <w:pPr>
        <w:spacing w:line="249" w:lineRule="auto"/>
        <w:rPr>
          <w:lang w:eastAsia="zh-CN"/>
        </w:rPr>
      </w:pPr>
    </w:p>
    <w:p w14:paraId="38B0A964"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C5F3E50" w14:textId="2840A00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CE66CDD" w14:textId="77777777" w:rsidR="00F80B47" w:rsidRDefault="00F80B47">
      <w:pPr>
        <w:spacing w:line="223" w:lineRule="auto"/>
        <w:rPr>
          <w:sz w:val="18"/>
          <w:szCs w:val="18"/>
          <w:lang w:eastAsia="zh-CN"/>
        </w:rPr>
        <w:sectPr w:rsidR="00F80B47">
          <w:headerReference w:type="default" r:id="rId27"/>
          <w:pgSz w:w="10320" w:h="14568"/>
          <w:pgMar w:top="400" w:right="715" w:bottom="0" w:left="718" w:header="0" w:footer="0" w:gutter="0"/>
          <w:cols w:space="720"/>
        </w:sectPr>
      </w:pPr>
    </w:p>
    <w:p w14:paraId="4EEB200B" w14:textId="428C087A" w:rsidR="00F80B47" w:rsidRDefault="00F80B47">
      <w:pPr>
        <w:spacing w:line="299" w:lineRule="auto"/>
        <w:rPr>
          <w:lang w:eastAsia="zh-CN"/>
        </w:rPr>
      </w:pPr>
    </w:p>
    <w:p w14:paraId="23FA49E3" w14:textId="3B75A78E" w:rsidR="00F80B47" w:rsidRDefault="00000000" w:rsidP="00893B9A">
      <w:pPr>
        <w:pStyle w:val="a3"/>
        <w:spacing w:before="68" w:line="250" w:lineRule="auto"/>
        <w:ind w:left="140" w:right="9" w:firstLine="3"/>
        <w:rPr>
          <w:lang w:eastAsia="zh-CN"/>
        </w:rPr>
      </w:pPr>
      <w:r>
        <w:rPr>
          <w:spacing w:val="1"/>
          <w:lang w:eastAsia="zh-CN"/>
        </w:rPr>
        <w:t>管理流程和标准，其目标就是制定措施，防止不合格的发生，由此而产生的质量</w:t>
      </w:r>
      <w:r>
        <w:rPr>
          <w:lang w:eastAsia="zh-CN"/>
        </w:rPr>
        <w:t xml:space="preserve">成本属于预防成 </w:t>
      </w:r>
      <w:r>
        <w:rPr>
          <w:spacing w:val="-4"/>
          <w:lang w:eastAsia="zh-CN"/>
        </w:rPr>
        <w:t>本。</w:t>
      </w:r>
    </w:p>
    <w:p w14:paraId="53F145EE" w14:textId="77777777" w:rsidR="00F80B47" w:rsidRDefault="00000000">
      <w:pPr>
        <w:pStyle w:val="a3"/>
        <w:spacing w:before="78" w:line="227" w:lineRule="auto"/>
        <w:ind w:left="12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67</w:t>
      </w:r>
    </w:p>
    <w:p w14:paraId="6A14ABB4" w14:textId="77777777" w:rsidR="00F80B47" w:rsidRDefault="00000000">
      <w:pPr>
        <w:spacing w:before="28" w:line="256" w:lineRule="auto"/>
        <w:ind w:left="132" w:right="4" w:firstLine="1"/>
        <w:jc w:val="both"/>
        <w:rPr>
          <w:rFonts w:ascii="宋体" w:eastAsia="宋体" w:hAnsi="宋体" w:cs="宋体"/>
          <w:lang w:eastAsia="zh-CN"/>
        </w:rPr>
      </w:pPr>
      <w:r>
        <w:rPr>
          <w:rFonts w:ascii="Times New Roman" w:eastAsia="Times New Roman" w:hAnsi="Times New Roman" w:cs="Times New Roman"/>
          <w:spacing w:val="-7"/>
          <w:lang w:eastAsia="zh-CN"/>
        </w:rPr>
        <w:t>9</w:t>
      </w:r>
      <w:r>
        <w:rPr>
          <w:rFonts w:ascii="宋体" w:eastAsia="宋体" w:hAnsi="宋体" w:cs="宋体"/>
          <w:spacing w:val="-7"/>
          <w:lang w:eastAsia="zh-CN"/>
        </w:rPr>
        <w:t>、甲公司承担的某系统开发项目，</w:t>
      </w:r>
      <w:r>
        <w:rPr>
          <w:rFonts w:ascii="宋体" w:eastAsia="宋体" w:hAnsi="宋体" w:cs="宋体"/>
          <w:spacing w:val="-32"/>
          <w:lang w:eastAsia="zh-CN"/>
        </w:rPr>
        <w:t xml:space="preserve"> </w:t>
      </w:r>
      <w:r>
        <w:rPr>
          <w:rFonts w:ascii="宋体" w:eastAsia="宋体" w:hAnsi="宋体" w:cs="宋体"/>
          <w:spacing w:val="-7"/>
          <w:lang w:eastAsia="zh-CN"/>
        </w:rPr>
        <w:t>在进入开发阶段后， 出现了一系列质量问题。为此，</w:t>
      </w:r>
      <w:r>
        <w:rPr>
          <w:rFonts w:ascii="宋体" w:eastAsia="宋体" w:hAnsi="宋体" w:cs="宋体"/>
          <w:spacing w:val="-28"/>
          <w:lang w:eastAsia="zh-CN"/>
        </w:rPr>
        <w:t xml:space="preserve"> </w:t>
      </w:r>
      <w:r>
        <w:rPr>
          <w:rFonts w:ascii="宋体" w:eastAsia="宋体" w:hAnsi="宋体" w:cs="宋体"/>
          <w:spacing w:val="-7"/>
          <w:lang w:eastAsia="zh-CN"/>
        </w:rPr>
        <w:t>项目</w:t>
      </w:r>
      <w:r>
        <w:rPr>
          <w:rFonts w:ascii="宋体" w:eastAsia="宋体" w:hAnsi="宋体" w:cs="宋体"/>
          <w:spacing w:val="-8"/>
          <w:lang w:eastAsia="zh-CN"/>
        </w:rPr>
        <w:t>经理</w:t>
      </w:r>
      <w:r>
        <w:rPr>
          <w:rFonts w:ascii="宋体" w:eastAsia="宋体" w:hAnsi="宋体" w:cs="宋体"/>
          <w:lang w:eastAsia="zh-CN"/>
        </w:rPr>
        <w:t xml:space="preserve"> </w:t>
      </w:r>
      <w:r>
        <w:rPr>
          <w:rFonts w:ascii="宋体" w:eastAsia="宋体" w:hAnsi="宋体" w:cs="宋体"/>
          <w:spacing w:val="1"/>
          <w:lang w:eastAsia="zh-CN"/>
        </w:rPr>
        <w:t>召集项目团队，列出问题，并分析问题产生的原因。结果发现，绝大多数的问题都是由几个原因</w:t>
      </w:r>
      <w:r>
        <w:rPr>
          <w:rFonts w:ascii="宋体" w:eastAsia="宋体" w:hAnsi="宋体" w:cs="宋体"/>
          <w:spacing w:val="4"/>
          <w:lang w:eastAsia="zh-CN"/>
        </w:rPr>
        <w:t xml:space="preserve"> </w:t>
      </w:r>
      <w:r>
        <w:rPr>
          <w:rFonts w:ascii="宋体" w:eastAsia="宋体" w:hAnsi="宋体" w:cs="宋体"/>
          <w:spacing w:val="-1"/>
          <w:lang w:eastAsia="zh-CN"/>
        </w:rPr>
        <w:t>造成的，项目组有针对性地采取了一些措施。这种方法属于（</w:t>
      </w:r>
      <w:r>
        <w:rPr>
          <w:rFonts w:ascii="Times New Roman" w:eastAsia="Times New Roman" w:hAnsi="Times New Roman" w:cs="Times New Roman"/>
          <w:spacing w:val="-1"/>
          <w:lang w:eastAsia="zh-CN"/>
        </w:rPr>
        <w:t>9</w:t>
      </w:r>
      <w:r>
        <w:rPr>
          <w:rFonts w:ascii="宋体" w:eastAsia="宋体" w:hAnsi="宋体" w:cs="宋体"/>
          <w:spacing w:val="-1"/>
          <w:lang w:eastAsia="zh-CN"/>
        </w:rPr>
        <w:t>）法。</w:t>
      </w:r>
    </w:p>
    <w:p w14:paraId="360BF5FA" w14:textId="77777777" w:rsidR="00F80B47" w:rsidRDefault="00000000">
      <w:pPr>
        <w:spacing w:before="62" w:line="221" w:lineRule="auto"/>
        <w:ind w:left="13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因果图</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控制图</w:t>
      </w:r>
      <w:r>
        <w:rPr>
          <w:rFonts w:ascii="宋体" w:eastAsia="宋体" w:hAnsi="宋体" w:cs="宋体"/>
          <w:spacing w:val="10"/>
          <w:lang w:eastAsia="zh-CN"/>
        </w:rPr>
        <w:t xml:space="preserve">      </w:t>
      </w:r>
      <w:r w:rsidRPr="00FF573F">
        <w:rPr>
          <w:rFonts w:ascii="Times New Roman" w:eastAsia="Times New Roman" w:hAnsi="Times New Roman" w:cs="Times New Roman"/>
          <w:b/>
          <w:bCs/>
          <w:color w:val="FF0000"/>
          <w:spacing w:val="-1"/>
          <w:u w:val="single"/>
          <w:lang w:eastAsia="zh-CN"/>
        </w:rPr>
        <w:t>C</w:t>
      </w:r>
      <w:r w:rsidRPr="00FF573F">
        <w:rPr>
          <w:rFonts w:ascii="Times New Roman" w:eastAsia="Times New Roman" w:hAnsi="Times New Roman" w:cs="Times New Roman"/>
          <w:b/>
          <w:bCs/>
          <w:color w:val="FF0000"/>
          <w:spacing w:val="-1"/>
          <w:lang w:eastAsia="zh-CN"/>
        </w:rPr>
        <w:t>.</w:t>
      </w:r>
      <w:r w:rsidRPr="00FF573F">
        <w:rPr>
          <w:rFonts w:ascii="宋体" w:eastAsia="宋体" w:hAnsi="宋体" w:cs="宋体"/>
          <w:b/>
          <w:bCs/>
          <w:color w:val="FF0000"/>
          <w:spacing w:val="-1"/>
          <w:u w:val="single"/>
          <w:lang w:eastAsia="zh-CN"/>
        </w:rPr>
        <w:t>排列图</w:t>
      </w:r>
      <w:r w:rsidRPr="00FF573F">
        <w:rPr>
          <w:rFonts w:ascii="宋体" w:eastAsia="宋体" w:hAnsi="宋体" w:cs="宋体"/>
          <w:b/>
          <w:bCs/>
          <w:color w:val="FF0000"/>
          <w:spacing w:val="-1"/>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矩</w:t>
      </w:r>
      <w:r>
        <w:rPr>
          <w:rFonts w:ascii="宋体" w:eastAsia="宋体" w:hAnsi="宋体" w:cs="宋体"/>
          <w:spacing w:val="-2"/>
          <w:lang w:eastAsia="zh-CN"/>
        </w:rPr>
        <w:t>阵图</w:t>
      </w:r>
    </w:p>
    <w:p w14:paraId="01D0FABC" w14:textId="1C1F03CC" w:rsidR="00F80B47" w:rsidRDefault="00000000">
      <w:pPr>
        <w:pStyle w:val="a3"/>
        <w:spacing w:before="51" w:line="221" w:lineRule="auto"/>
        <w:ind w:left="123"/>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考察质量控制的工具</w:t>
      </w:r>
    </w:p>
    <w:p w14:paraId="492FB8E4" w14:textId="4D121063" w:rsidR="00F80B47" w:rsidRDefault="00000000" w:rsidP="00FF573F">
      <w:pPr>
        <w:pStyle w:val="a3"/>
        <w:spacing w:before="61" w:line="249" w:lineRule="auto"/>
        <w:ind w:left="137"/>
        <w:rPr>
          <w:lang w:eastAsia="zh-CN"/>
        </w:rPr>
      </w:pPr>
      <w:r>
        <w:rPr>
          <w:spacing w:val="-4"/>
          <w:lang w:eastAsia="zh-CN"/>
        </w:rPr>
        <w:t>因果图</w:t>
      </w:r>
      <w:r w:rsidR="00FF573F">
        <w:rPr>
          <w:rFonts w:hint="eastAsia"/>
          <w:spacing w:val="-4"/>
          <w:lang w:eastAsia="zh-CN"/>
        </w:rPr>
        <w:t>[</w:t>
      </w:r>
      <w:r>
        <w:rPr>
          <w:spacing w:val="-4"/>
          <w:lang w:eastAsia="zh-CN"/>
        </w:rPr>
        <w:t>因果分析图、石川图</w:t>
      </w:r>
      <w:r w:rsidR="00FF573F">
        <w:rPr>
          <w:rFonts w:hint="eastAsia"/>
          <w:spacing w:val="-4"/>
          <w:lang w:eastAsia="zh-CN"/>
        </w:rPr>
        <w:t>,</w:t>
      </w:r>
      <w:r>
        <w:rPr>
          <w:spacing w:val="-4"/>
          <w:lang w:eastAsia="zh-CN"/>
        </w:rPr>
        <w:t>鱼刺图</w:t>
      </w:r>
      <w:r w:rsidR="00FF573F">
        <w:rPr>
          <w:rFonts w:hint="eastAsia"/>
          <w:spacing w:val="-4"/>
          <w:lang w:eastAsia="zh-CN"/>
        </w:rPr>
        <w:t>]</w:t>
      </w:r>
      <w:r>
        <w:rPr>
          <w:spacing w:val="-4"/>
          <w:lang w:eastAsia="zh-CN"/>
        </w:rPr>
        <w:t>。</w:t>
      </w:r>
      <w:r>
        <w:rPr>
          <w:spacing w:val="-5"/>
          <w:lang w:eastAsia="zh-CN"/>
        </w:rPr>
        <w:t>因果图直观地反映了影响项目的各种潜在原因或</w:t>
      </w:r>
      <w:r>
        <w:rPr>
          <w:lang w:eastAsia="zh-CN"/>
        </w:rPr>
        <w:t xml:space="preserve"> </w:t>
      </w:r>
      <w:r>
        <w:rPr>
          <w:spacing w:val="-1"/>
          <w:lang w:eastAsia="zh-CN"/>
        </w:rPr>
        <w:t>结果及其构成因素同各种可能出现的问题之间的关系。</w:t>
      </w:r>
    </w:p>
    <w:p w14:paraId="46D4DE51" w14:textId="4E9DC6E8" w:rsidR="00F80B47" w:rsidRDefault="00000000" w:rsidP="00D61797">
      <w:pPr>
        <w:pStyle w:val="a3"/>
        <w:spacing w:before="58" w:line="221" w:lineRule="auto"/>
        <w:rPr>
          <w:lang w:eastAsia="zh-CN"/>
        </w:rPr>
      </w:pPr>
      <w:r>
        <w:rPr>
          <w:spacing w:val="-10"/>
          <w:lang w:eastAsia="zh-CN"/>
        </w:rPr>
        <w:t>控制图</w:t>
      </w:r>
      <w:r w:rsidR="00893B9A">
        <w:rPr>
          <w:rFonts w:hint="eastAsia"/>
          <w:spacing w:val="-10"/>
          <w:lang w:eastAsia="zh-CN"/>
        </w:rPr>
        <w:t>（</w:t>
      </w:r>
      <w:r>
        <w:rPr>
          <w:spacing w:val="-10"/>
          <w:lang w:eastAsia="zh-CN"/>
        </w:rPr>
        <w:t>管理图、趋势图</w:t>
      </w:r>
      <w:r w:rsidR="00893B9A">
        <w:rPr>
          <w:rFonts w:hint="eastAsia"/>
          <w:spacing w:val="-10"/>
          <w:lang w:eastAsia="zh-CN"/>
        </w:rPr>
        <w:t>）</w:t>
      </w:r>
      <w:r>
        <w:rPr>
          <w:spacing w:val="-10"/>
          <w:lang w:eastAsia="zh-CN"/>
        </w:rPr>
        <w:t>它是一种带控制界限的质量管理图表。</w:t>
      </w:r>
    </w:p>
    <w:p w14:paraId="6F61B1F3" w14:textId="30B675B3" w:rsidR="00F80B47" w:rsidRPr="00142D35" w:rsidRDefault="00000000" w:rsidP="00D61797">
      <w:pPr>
        <w:pStyle w:val="a3"/>
        <w:spacing w:before="61" w:line="249" w:lineRule="auto"/>
        <w:rPr>
          <w:lang w:eastAsia="zh-CN"/>
        </w:rPr>
      </w:pPr>
      <w:r w:rsidRPr="00142D35">
        <w:rPr>
          <w:spacing w:val="-7"/>
          <w:lang w:eastAsia="zh-CN"/>
        </w:rPr>
        <w:t>排列图</w:t>
      </w:r>
      <w:r w:rsidR="00893B9A" w:rsidRPr="00142D35">
        <w:rPr>
          <w:rFonts w:hint="eastAsia"/>
          <w:spacing w:val="-7"/>
          <w:lang w:eastAsia="zh-CN"/>
        </w:rPr>
        <w:t>（</w:t>
      </w:r>
      <w:r w:rsidRPr="00142D35">
        <w:rPr>
          <w:spacing w:val="-7"/>
          <w:lang w:eastAsia="zh-CN"/>
        </w:rPr>
        <w:t>帕累托图</w:t>
      </w:r>
      <w:r w:rsidR="00893B9A" w:rsidRPr="00142D35">
        <w:rPr>
          <w:rFonts w:hint="eastAsia"/>
          <w:spacing w:val="-7"/>
          <w:lang w:eastAsia="zh-CN"/>
        </w:rPr>
        <w:t>）</w:t>
      </w:r>
      <w:r w:rsidRPr="00142D35">
        <w:rPr>
          <w:spacing w:val="-7"/>
          <w:lang w:eastAsia="zh-CN"/>
        </w:rPr>
        <w:t>是按照</w:t>
      </w:r>
      <w:r w:rsidRPr="00142D35">
        <w:rPr>
          <w:color w:val="FF0000"/>
          <w:spacing w:val="-7"/>
          <w:lang w:eastAsia="zh-CN"/>
        </w:rPr>
        <w:t>发生频率大小顺序</w:t>
      </w:r>
      <w:r w:rsidRPr="00142D35">
        <w:rPr>
          <w:spacing w:val="-7"/>
          <w:lang w:eastAsia="zh-CN"/>
        </w:rPr>
        <w:t>绘制的直方图，</w:t>
      </w:r>
      <w:r w:rsidRPr="00142D35">
        <w:rPr>
          <w:spacing w:val="-51"/>
          <w:lang w:eastAsia="zh-CN"/>
        </w:rPr>
        <w:t xml:space="preserve"> </w:t>
      </w:r>
      <w:r w:rsidRPr="00142D35">
        <w:rPr>
          <w:spacing w:val="-7"/>
          <w:lang w:eastAsia="zh-CN"/>
        </w:rPr>
        <w:t>表示有多少结果</w:t>
      </w:r>
      <w:r w:rsidRPr="00142D35">
        <w:rPr>
          <w:spacing w:val="-8"/>
          <w:lang w:eastAsia="zh-CN"/>
        </w:rPr>
        <w:t>是由己</w:t>
      </w:r>
      <w:r w:rsidRPr="00142D35">
        <w:rPr>
          <w:lang w:eastAsia="zh-CN"/>
        </w:rPr>
        <w:t>确认类型或范畴的原因所造成的。按等级排序的目的是指导如何采取主要</w:t>
      </w:r>
      <w:r w:rsidRPr="00142D35">
        <w:rPr>
          <w:spacing w:val="-1"/>
          <w:lang w:eastAsia="zh-CN"/>
        </w:rPr>
        <w:t>纠正措施。</w:t>
      </w:r>
      <w:r w:rsidRPr="00142D35">
        <w:rPr>
          <w:lang w:eastAsia="zh-CN"/>
        </w:rPr>
        <w:t xml:space="preserve">  </w:t>
      </w:r>
    </w:p>
    <w:p w14:paraId="70AC03FB" w14:textId="2013F8FC" w:rsidR="00F80B47" w:rsidRDefault="00000000" w:rsidP="00D61797">
      <w:pPr>
        <w:pStyle w:val="a3"/>
        <w:spacing w:before="56" w:line="248" w:lineRule="auto"/>
        <w:ind w:right="9"/>
        <w:rPr>
          <w:lang w:eastAsia="zh-CN"/>
        </w:rPr>
      </w:pPr>
      <w:r>
        <w:rPr>
          <w:spacing w:val="-4"/>
          <w:lang w:eastAsia="zh-CN"/>
        </w:rPr>
        <w:t>矩阵图：矩阵图是指借助数学的矩阵形式，把与问题有对应关系的各个因素列成一个</w:t>
      </w:r>
      <w:r>
        <w:rPr>
          <w:spacing w:val="-5"/>
          <w:lang w:eastAsia="zh-CN"/>
        </w:rPr>
        <w:t>矩阵；然后，根据矩阵图的特点进行分析，从中确定关键点（或着眼点）的</w:t>
      </w:r>
      <w:r>
        <w:rPr>
          <w:spacing w:val="-6"/>
          <w:lang w:eastAsia="zh-CN"/>
        </w:rPr>
        <w:t>方法</w:t>
      </w:r>
    </w:p>
    <w:p w14:paraId="1221B36A" w14:textId="77777777" w:rsidR="00F80B47" w:rsidRPr="00142D35" w:rsidRDefault="00F80B47">
      <w:pPr>
        <w:spacing w:line="281" w:lineRule="auto"/>
        <w:rPr>
          <w:lang w:eastAsia="zh-CN"/>
        </w:rPr>
      </w:pPr>
    </w:p>
    <w:p w14:paraId="31ECAD78" w14:textId="77777777" w:rsidR="00F80B47" w:rsidRDefault="00000000">
      <w:pPr>
        <w:pStyle w:val="a3"/>
        <w:spacing w:before="78" w:line="227" w:lineRule="auto"/>
        <w:ind w:left="12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68</w:t>
      </w:r>
    </w:p>
    <w:p w14:paraId="5FC7A4C4" w14:textId="62D12813" w:rsidR="00F80B47" w:rsidRDefault="00D61797">
      <w:pPr>
        <w:spacing w:before="28" w:line="220" w:lineRule="auto"/>
        <w:ind w:left="149"/>
        <w:rPr>
          <w:rFonts w:ascii="宋体" w:eastAsia="宋体" w:hAnsi="宋体" w:cs="宋体"/>
          <w:lang w:eastAsia="zh-CN"/>
        </w:rPr>
      </w:pPr>
      <w:r>
        <w:drawing>
          <wp:anchor distT="0" distB="0" distL="0" distR="0" simplePos="0" relativeHeight="251444736" behindDoc="1" locked="0" layoutInCell="0" allowOverlap="1" wp14:anchorId="1C1F693A" wp14:editId="52E6CD51">
            <wp:simplePos x="0" y="0"/>
            <wp:positionH relativeFrom="page">
              <wp:posOffset>649405</wp:posOffset>
            </wp:positionH>
            <wp:positionV relativeFrom="page">
              <wp:posOffset>4202731</wp:posOffset>
            </wp:positionV>
            <wp:extent cx="5061284" cy="1788695"/>
            <wp:effectExtent l="0" t="0" r="0" b="2540"/>
            <wp:wrapNone/>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28"/>
                    <a:stretch>
                      <a:fillRect/>
                    </a:stretch>
                  </pic:blipFill>
                  <pic:spPr>
                    <a:xfrm>
                      <a:off x="0" y="0"/>
                      <a:ext cx="5061284" cy="17886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pacing w:val="-2"/>
          <w:lang w:eastAsia="zh-CN"/>
        </w:rPr>
        <w:t>10</w:t>
      </w:r>
      <w:r>
        <w:rPr>
          <w:rFonts w:ascii="宋体" w:eastAsia="宋体" w:hAnsi="宋体" w:cs="宋体"/>
          <w:spacing w:val="-2"/>
          <w:lang w:eastAsia="zh-CN"/>
        </w:rPr>
        <w:t>、在质量管理中可使用下列各图作为管理工具，这</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 xml:space="preserve">4  </w:t>
      </w:r>
      <w:r>
        <w:rPr>
          <w:rFonts w:ascii="宋体" w:eastAsia="宋体" w:hAnsi="宋体" w:cs="宋体"/>
          <w:spacing w:val="-2"/>
          <w:lang w:eastAsia="zh-CN"/>
        </w:rPr>
        <w:t>种图按顺序号从小到大</w:t>
      </w:r>
      <w:r>
        <w:rPr>
          <w:rFonts w:ascii="宋体" w:eastAsia="宋体" w:hAnsi="宋体" w:cs="宋体"/>
          <w:spacing w:val="-3"/>
          <w:lang w:eastAsia="zh-CN"/>
        </w:rPr>
        <w:t>依次是（</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3FDBD9B8" w14:textId="5E223ED4" w:rsidR="00F80B47" w:rsidRDefault="00F80B47">
      <w:pPr>
        <w:spacing w:line="251" w:lineRule="auto"/>
        <w:rPr>
          <w:lang w:eastAsia="zh-CN"/>
        </w:rPr>
      </w:pPr>
    </w:p>
    <w:p w14:paraId="703C3ED5" w14:textId="281A3CDE" w:rsidR="00F80B47" w:rsidRDefault="00F80B47">
      <w:pPr>
        <w:spacing w:line="251" w:lineRule="auto"/>
        <w:rPr>
          <w:lang w:eastAsia="zh-CN"/>
        </w:rPr>
      </w:pPr>
    </w:p>
    <w:p w14:paraId="52436D29" w14:textId="7FC77EC6" w:rsidR="00F80B47" w:rsidRDefault="00F80B47">
      <w:pPr>
        <w:spacing w:line="252" w:lineRule="auto"/>
        <w:rPr>
          <w:lang w:eastAsia="zh-CN"/>
        </w:rPr>
      </w:pPr>
    </w:p>
    <w:p w14:paraId="7FBF9A6D" w14:textId="3284D188" w:rsidR="00F80B47" w:rsidRDefault="00F80B47">
      <w:pPr>
        <w:spacing w:line="252" w:lineRule="auto"/>
        <w:rPr>
          <w:lang w:eastAsia="zh-CN"/>
        </w:rPr>
      </w:pPr>
    </w:p>
    <w:p w14:paraId="7494544F" w14:textId="77777777" w:rsidR="00F80B47" w:rsidRDefault="00F80B47">
      <w:pPr>
        <w:spacing w:line="252" w:lineRule="auto"/>
        <w:rPr>
          <w:lang w:eastAsia="zh-CN"/>
        </w:rPr>
      </w:pPr>
    </w:p>
    <w:p w14:paraId="79735FB2" w14:textId="77777777" w:rsidR="00F80B47" w:rsidRDefault="00F80B47">
      <w:pPr>
        <w:spacing w:line="252" w:lineRule="auto"/>
        <w:rPr>
          <w:lang w:eastAsia="zh-CN"/>
        </w:rPr>
      </w:pPr>
    </w:p>
    <w:p w14:paraId="5A2B1963" w14:textId="77777777" w:rsidR="00F80B47" w:rsidRDefault="00F80B47">
      <w:pPr>
        <w:spacing w:line="252" w:lineRule="auto"/>
        <w:rPr>
          <w:lang w:eastAsia="zh-CN"/>
        </w:rPr>
      </w:pPr>
    </w:p>
    <w:p w14:paraId="4279D031" w14:textId="77777777" w:rsidR="00F80B47" w:rsidRDefault="00F80B47">
      <w:pPr>
        <w:spacing w:line="252" w:lineRule="auto"/>
        <w:rPr>
          <w:lang w:eastAsia="zh-CN"/>
        </w:rPr>
      </w:pPr>
    </w:p>
    <w:p w14:paraId="5634D0D9" w14:textId="77777777" w:rsidR="00F80B47" w:rsidRDefault="00F80B47">
      <w:pPr>
        <w:spacing w:line="252" w:lineRule="auto"/>
        <w:rPr>
          <w:lang w:eastAsia="zh-CN"/>
        </w:rPr>
      </w:pPr>
    </w:p>
    <w:p w14:paraId="433D07FF" w14:textId="77777777" w:rsidR="00F80B47" w:rsidRDefault="00F80B47">
      <w:pPr>
        <w:spacing w:line="252" w:lineRule="auto"/>
        <w:rPr>
          <w:lang w:eastAsia="zh-CN"/>
        </w:rPr>
      </w:pPr>
    </w:p>
    <w:p w14:paraId="1768A272" w14:textId="77777777" w:rsidR="00F80B47" w:rsidRDefault="00F80B47">
      <w:pPr>
        <w:spacing w:line="252" w:lineRule="auto"/>
        <w:rPr>
          <w:lang w:eastAsia="zh-CN"/>
        </w:rPr>
      </w:pPr>
    </w:p>
    <w:p w14:paraId="242CBCF8" w14:textId="77777777" w:rsidR="00F80B47" w:rsidRDefault="00000000">
      <w:pPr>
        <w:spacing w:before="69" w:line="312" w:lineRule="exact"/>
        <w:ind w:left="139"/>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10</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相互关系图、控制图、流程图、排列图</w:t>
      </w:r>
    </w:p>
    <w:p w14:paraId="635A297E" w14:textId="77777777" w:rsidR="00F80B47" w:rsidRDefault="00000000">
      <w:pPr>
        <w:spacing w:line="221" w:lineRule="auto"/>
        <w:ind w:left="757"/>
        <w:rPr>
          <w:rFonts w:ascii="宋体" w:eastAsia="宋体" w:hAnsi="宋体" w:cs="宋体"/>
          <w:lang w:eastAsia="zh-CN"/>
        </w:rPr>
      </w:pPr>
      <w:r w:rsidRPr="00D61797">
        <w:rPr>
          <w:rFonts w:ascii="Times New Roman" w:eastAsia="Times New Roman" w:hAnsi="Times New Roman" w:cs="Times New Roman"/>
          <w:color w:val="FF0000"/>
          <w:spacing w:val="-2"/>
          <w:u w:val="single"/>
          <w:lang w:eastAsia="zh-CN"/>
        </w:rPr>
        <w:t>B</w:t>
      </w:r>
      <w:r>
        <w:rPr>
          <w:rFonts w:ascii="Times New Roman" w:eastAsia="Times New Roman" w:hAnsi="Times New Roman" w:cs="Times New Roman"/>
          <w:spacing w:val="-2"/>
          <w:lang w:eastAsia="zh-CN"/>
        </w:rPr>
        <w:t>.</w:t>
      </w:r>
      <w:r>
        <w:rPr>
          <w:rFonts w:ascii="Times New Roman" w:eastAsia="Times New Roman" w:hAnsi="Times New Roman" w:cs="Times New Roman"/>
          <w:spacing w:val="-14"/>
          <w:lang w:eastAsia="zh-CN"/>
        </w:rPr>
        <w:t xml:space="preserve"> </w:t>
      </w:r>
      <w:r w:rsidRPr="00D61797">
        <w:rPr>
          <w:rFonts w:ascii="宋体" w:eastAsia="宋体" w:hAnsi="宋体" w:cs="宋体"/>
          <w:spacing w:val="-2"/>
          <w:u w:val="single"/>
          <w:lang w:eastAsia="zh-CN"/>
        </w:rPr>
        <w:t>网络活动图、因果图、流程图、直方图</w:t>
      </w:r>
    </w:p>
    <w:p w14:paraId="14F6B7D8" w14:textId="77777777" w:rsidR="00F80B47" w:rsidRDefault="00000000">
      <w:pPr>
        <w:spacing w:before="60" w:line="221" w:lineRule="auto"/>
        <w:ind w:left="761"/>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网络活动图、因果图、过程决策程序图、直方图</w:t>
      </w:r>
    </w:p>
    <w:p w14:paraId="4F73CB40" w14:textId="1674D847" w:rsidR="00F80B47" w:rsidRPr="00D61797" w:rsidRDefault="00000000" w:rsidP="00D61797">
      <w:pPr>
        <w:spacing w:before="61" w:line="312" w:lineRule="exact"/>
        <w:ind w:left="75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相互关系图、控制图、过程决策程序图、排列图</w:t>
      </w:r>
    </w:p>
    <w:p w14:paraId="28492587" w14:textId="0763C4A9" w:rsidR="00F80B47" w:rsidRDefault="00000000">
      <w:pPr>
        <w:pStyle w:val="a3"/>
        <w:spacing w:before="51" w:line="221" w:lineRule="auto"/>
        <w:ind w:left="123"/>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考察质量控制的工具</w:t>
      </w:r>
    </w:p>
    <w:p w14:paraId="19316644" w14:textId="77777777" w:rsidR="00F80B47" w:rsidRDefault="00000000">
      <w:pPr>
        <w:spacing w:before="186"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319F776" w14:textId="1EB3B40E" w:rsidR="00F80B47" w:rsidRDefault="00F80B47" w:rsidP="00D61797">
      <w:pPr>
        <w:pStyle w:val="a3"/>
        <w:spacing w:before="25" w:line="223" w:lineRule="auto"/>
        <w:ind w:left="570"/>
        <w:rPr>
          <w:sz w:val="18"/>
          <w:szCs w:val="18"/>
          <w:lang w:eastAsia="zh-CN"/>
        </w:rPr>
        <w:sectPr w:rsidR="00F80B47">
          <w:headerReference w:type="default" r:id="rId29"/>
          <w:pgSz w:w="10320" w:h="14568"/>
          <w:pgMar w:top="400" w:right="715" w:bottom="0" w:left="595" w:header="0" w:footer="0" w:gutter="0"/>
          <w:cols w:space="720"/>
        </w:sectPr>
      </w:pPr>
    </w:p>
    <w:p w14:paraId="06373373" w14:textId="77777777" w:rsidR="00F80B47" w:rsidRDefault="00F80B47">
      <w:pPr>
        <w:spacing w:line="297" w:lineRule="auto"/>
        <w:rPr>
          <w:lang w:eastAsia="zh-CN"/>
        </w:rPr>
      </w:pPr>
    </w:p>
    <w:p w14:paraId="0EBD847E" w14:textId="12944BEA" w:rsidR="00F80B47" w:rsidRDefault="00000000" w:rsidP="00D61797">
      <w:pPr>
        <w:pStyle w:val="a3"/>
        <w:spacing w:before="68" w:line="258" w:lineRule="auto"/>
        <w:ind w:left="25" w:right="82"/>
        <w:rPr>
          <w:lang w:eastAsia="zh-CN"/>
        </w:rPr>
      </w:pPr>
      <w:r>
        <w:rPr>
          <w:lang w:eastAsia="zh-CN"/>
        </w:rPr>
        <w:t>图①为活动网络图法</w:t>
      </w:r>
      <w:r w:rsidR="00D61797">
        <w:rPr>
          <w:rFonts w:hint="eastAsia"/>
          <w:lang w:eastAsia="zh-CN"/>
        </w:rPr>
        <w:t>（</w:t>
      </w:r>
      <w:r>
        <w:rPr>
          <w:lang w:eastAsia="zh-CN"/>
        </w:rPr>
        <w:t>箭条图法、矢线图法</w:t>
      </w:r>
      <w:r w:rsidR="00D61797">
        <w:rPr>
          <w:rFonts w:hint="eastAsia"/>
          <w:lang w:eastAsia="zh-CN"/>
        </w:rPr>
        <w:t>）</w:t>
      </w:r>
      <w:r>
        <w:rPr>
          <w:lang w:eastAsia="zh-CN"/>
        </w:rPr>
        <w:t>，是网络图在质量管理中的应用。活动网络</w:t>
      </w:r>
      <w:r>
        <w:rPr>
          <w:spacing w:val="17"/>
          <w:lang w:eastAsia="zh-CN"/>
        </w:rPr>
        <w:t xml:space="preserve"> </w:t>
      </w:r>
      <w:r>
        <w:rPr>
          <w:spacing w:val="1"/>
          <w:lang w:eastAsia="zh-CN"/>
        </w:rPr>
        <w:t>图法用箭线表示活动，活动之间用节点（称作“事件</w:t>
      </w:r>
      <w:r>
        <w:rPr>
          <w:spacing w:val="-38"/>
          <w:w w:val="83"/>
          <w:lang w:eastAsia="zh-CN"/>
        </w:rPr>
        <w:t>，，）</w:t>
      </w:r>
      <w:r>
        <w:rPr>
          <w:spacing w:val="1"/>
          <w:lang w:eastAsia="zh-CN"/>
        </w:rPr>
        <w:t xml:space="preserve">连接，表示“结束—开始”关系，可以 </w:t>
      </w:r>
      <w:r>
        <w:rPr>
          <w:spacing w:val="-3"/>
          <w:lang w:eastAsia="zh-CN"/>
        </w:rPr>
        <w:t>用虚工作线表示活动间的逻辑关系。</w:t>
      </w:r>
    </w:p>
    <w:p w14:paraId="179094B7" w14:textId="7D41B6F4" w:rsidR="00F80B47" w:rsidRDefault="00000000" w:rsidP="00D61797">
      <w:pPr>
        <w:pStyle w:val="a3"/>
        <w:spacing w:before="57" w:line="249" w:lineRule="auto"/>
        <w:ind w:left="6" w:right="82"/>
        <w:rPr>
          <w:lang w:eastAsia="zh-CN"/>
        </w:rPr>
      </w:pPr>
      <w:r>
        <w:rPr>
          <w:lang w:eastAsia="zh-CN"/>
        </w:rPr>
        <w:t>图②为因果图</w:t>
      </w:r>
      <w:r w:rsidR="00D61797">
        <w:rPr>
          <w:rFonts w:hint="eastAsia"/>
          <w:lang w:eastAsia="zh-CN"/>
        </w:rPr>
        <w:t>（</w:t>
      </w:r>
      <w:r>
        <w:rPr>
          <w:lang w:eastAsia="zh-CN"/>
        </w:rPr>
        <w:t>因果分析图、石川图或鱼刺图</w:t>
      </w:r>
      <w:r w:rsidR="00D61797">
        <w:rPr>
          <w:rFonts w:hint="eastAsia"/>
          <w:lang w:eastAsia="zh-CN"/>
        </w:rPr>
        <w:t>）</w:t>
      </w:r>
      <w:r>
        <w:rPr>
          <w:lang w:eastAsia="zh-CN"/>
        </w:rPr>
        <w:t>。因果图直观地反映了影响项目的各种潜</w:t>
      </w:r>
      <w:r>
        <w:rPr>
          <w:spacing w:val="17"/>
          <w:lang w:eastAsia="zh-CN"/>
        </w:rPr>
        <w:t xml:space="preserve"> </w:t>
      </w:r>
      <w:r>
        <w:rPr>
          <w:spacing w:val="-1"/>
          <w:lang w:eastAsia="zh-CN"/>
        </w:rPr>
        <w:t>在原因或结果及其构成因素同各种可能出现的问题之间的关系。</w:t>
      </w:r>
    </w:p>
    <w:p w14:paraId="20A5FA23" w14:textId="77777777" w:rsidR="00F80B47" w:rsidRDefault="00000000" w:rsidP="00D61797">
      <w:pPr>
        <w:pStyle w:val="a3"/>
        <w:spacing w:before="58" w:line="252" w:lineRule="auto"/>
        <w:ind w:left="16" w:right="82"/>
        <w:rPr>
          <w:lang w:eastAsia="zh-CN"/>
        </w:rPr>
      </w:pPr>
      <w:r>
        <w:rPr>
          <w:lang w:eastAsia="zh-CN"/>
        </w:rPr>
        <w:t>图③展示了从设计到开发的流程，该流程图体现了设计评审需经业主确认，业主同意后才能</w:t>
      </w:r>
      <w:r>
        <w:rPr>
          <w:spacing w:val="17"/>
          <w:lang w:eastAsia="zh-CN"/>
        </w:rPr>
        <w:t xml:space="preserve"> </w:t>
      </w:r>
      <w:r>
        <w:rPr>
          <w:spacing w:val="-6"/>
          <w:lang w:eastAsia="zh-CN"/>
        </w:rPr>
        <w:t>交付开发。</w:t>
      </w:r>
    </w:p>
    <w:p w14:paraId="219401F1" w14:textId="6F0F3CFF" w:rsidR="00F80B47" w:rsidRDefault="00000000" w:rsidP="00D61797">
      <w:pPr>
        <w:pStyle w:val="a3"/>
        <w:spacing w:before="49" w:line="250" w:lineRule="auto"/>
        <w:ind w:left="20" w:right="73"/>
        <w:rPr>
          <w:lang w:eastAsia="zh-CN"/>
        </w:rPr>
      </w:pPr>
      <w:r>
        <w:rPr>
          <w:spacing w:val="-4"/>
          <w:lang w:eastAsia="zh-CN"/>
        </w:rPr>
        <w:t>图④是直方图。直方图/柱形图指一种横道图，</w:t>
      </w:r>
      <w:r>
        <w:rPr>
          <w:spacing w:val="-19"/>
          <w:lang w:eastAsia="zh-CN"/>
        </w:rPr>
        <w:t xml:space="preserve"> </w:t>
      </w:r>
      <w:r>
        <w:rPr>
          <w:spacing w:val="-4"/>
          <w:lang w:eastAsia="zh-CN"/>
        </w:rPr>
        <w:t>可反映各变量的分布。每一栏代表一个问题或</w:t>
      </w:r>
      <w:r>
        <w:rPr>
          <w:lang w:eastAsia="zh-CN"/>
        </w:rPr>
        <w:t xml:space="preserve"> </w:t>
      </w:r>
      <w:r>
        <w:rPr>
          <w:spacing w:val="-1"/>
          <w:lang w:eastAsia="zh-CN"/>
        </w:rPr>
        <w:t>情况的一个特征或属性。每个栏的高度代表该种特征或属性出现的相对频率。</w:t>
      </w:r>
    </w:p>
    <w:p w14:paraId="461B4721"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69</w:t>
      </w:r>
    </w:p>
    <w:p w14:paraId="3A846CBE" w14:textId="26085FF3" w:rsidR="00F80B47" w:rsidRPr="00D61797" w:rsidRDefault="00000000" w:rsidP="00D61797">
      <w:pPr>
        <w:spacing w:before="28" w:line="256" w:lineRule="auto"/>
        <w:ind w:left="16" w:right="3" w:firstLine="10"/>
        <w:jc w:val="both"/>
        <w:rPr>
          <w:rFonts w:ascii="宋体" w:eastAsia="宋体" w:hAnsi="宋体" w:cs="宋体"/>
          <w:lang w:eastAsia="zh-CN"/>
        </w:rPr>
      </w:pPr>
      <w:r>
        <w:rPr>
          <w:rFonts w:ascii="Times New Roman" w:eastAsia="Times New Roman" w:hAnsi="Times New Roman" w:cs="Times New Roman"/>
          <w:spacing w:val="1"/>
          <w:lang w:eastAsia="zh-CN"/>
        </w:rPr>
        <w:t>11</w:t>
      </w:r>
      <w:r>
        <w:rPr>
          <w:rFonts w:ascii="宋体" w:eastAsia="宋体" w:hAnsi="宋体" w:cs="宋体"/>
          <w:spacing w:val="1"/>
          <w:lang w:eastAsia="zh-CN"/>
        </w:rPr>
        <w:t>、甲公司最近中标某市应急指挥系统建设，为保</w:t>
      </w:r>
      <w:r>
        <w:rPr>
          <w:rFonts w:ascii="宋体" w:eastAsia="宋体" w:hAnsi="宋体" w:cs="宋体"/>
          <w:lang w:eastAsia="zh-CN"/>
        </w:rPr>
        <w:t xml:space="preserve">证项目质量，项目经理在明确系统功能和性能 </w:t>
      </w:r>
      <w:r>
        <w:rPr>
          <w:rFonts w:ascii="宋体" w:eastAsia="宋体" w:hAnsi="宋体" w:cs="宋体"/>
          <w:spacing w:val="-11"/>
          <w:lang w:eastAsia="zh-CN"/>
        </w:rPr>
        <w:t>的过程中，以本省应急指挥系统为标杆，定期将该项目的功能和性能与之比较。这种方法属</w:t>
      </w:r>
      <w:r>
        <w:rPr>
          <w:rFonts w:ascii="宋体" w:eastAsia="宋体" w:hAnsi="宋体" w:cs="宋体"/>
          <w:spacing w:val="-12"/>
          <w:lang w:eastAsia="zh-CN"/>
        </w:rPr>
        <w:t>于（</w:t>
      </w:r>
      <w:r>
        <w:rPr>
          <w:rFonts w:ascii="Times New Roman" w:eastAsia="Times New Roman" w:hAnsi="Times New Roman" w:cs="Times New Roman"/>
          <w:spacing w:val="-12"/>
          <w:lang w:eastAsia="zh-CN"/>
        </w:rPr>
        <w:t>11</w:t>
      </w:r>
      <w:r>
        <w:rPr>
          <w:rFonts w:ascii="宋体" w:eastAsia="宋体" w:hAnsi="宋体" w:cs="宋体"/>
          <w:spacing w:val="-12"/>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实验设计法   </w:t>
      </w:r>
      <w:r>
        <w:rPr>
          <w:rFonts w:ascii="Times New Roman" w:eastAsia="Times New Roman" w:hAnsi="Times New Roman" w:cs="Times New Roman"/>
          <w:lang w:eastAsia="zh-CN"/>
        </w:rPr>
        <w:t>B.</w:t>
      </w:r>
      <w:r>
        <w:rPr>
          <w:rFonts w:ascii="宋体" w:eastAsia="宋体" w:hAnsi="宋体" w:cs="宋体"/>
          <w:lang w:eastAsia="zh-CN"/>
        </w:rPr>
        <w:t>相互关系图法</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优先矩阵图法</w:t>
      </w:r>
      <w:r>
        <w:rPr>
          <w:rFonts w:ascii="宋体" w:eastAsia="宋体" w:hAnsi="宋体" w:cs="宋体"/>
          <w:spacing w:val="17"/>
          <w:lang w:eastAsia="zh-CN"/>
        </w:rPr>
        <w:t xml:space="preserve">   </w:t>
      </w:r>
      <w:r w:rsidRPr="00AA786B">
        <w:rPr>
          <w:rFonts w:ascii="Times New Roman" w:eastAsia="Times New Roman" w:hAnsi="Times New Roman" w:cs="Times New Roman"/>
          <w:b/>
          <w:bCs/>
          <w:color w:val="FF0000"/>
          <w:spacing w:val="-1"/>
          <w:u w:val="single"/>
          <w:lang w:eastAsia="zh-CN"/>
        </w:rPr>
        <w:t>D</w:t>
      </w:r>
      <w:r w:rsidRPr="00AA786B">
        <w:rPr>
          <w:rFonts w:ascii="Times New Roman" w:eastAsia="Times New Roman" w:hAnsi="Times New Roman" w:cs="Times New Roman"/>
          <w:b/>
          <w:bCs/>
          <w:color w:val="FF0000"/>
          <w:spacing w:val="-1"/>
          <w:lang w:eastAsia="zh-CN"/>
        </w:rPr>
        <w:t>.</w:t>
      </w:r>
      <w:r w:rsidRPr="00AA786B">
        <w:rPr>
          <w:rFonts w:ascii="宋体" w:eastAsia="宋体" w:hAnsi="宋体" w:cs="宋体"/>
          <w:b/>
          <w:bCs/>
          <w:color w:val="FF0000"/>
          <w:spacing w:val="-1"/>
          <w:u w:val="single"/>
          <w:lang w:eastAsia="zh-CN"/>
        </w:rPr>
        <w:t>基准比较法</w:t>
      </w:r>
    </w:p>
    <w:p w14:paraId="054C8DAB" w14:textId="160AC2D5"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考察质量控制的工具</w:t>
      </w:r>
    </w:p>
    <w:p w14:paraId="64E38806" w14:textId="6A9F0876" w:rsidR="00F80B47" w:rsidRDefault="00000000" w:rsidP="00AA786B">
      <w:pPr>
        <w:pStyle w:val="a3"/>
        <w:spacing w:before="61" w:line="249" w:lineRule="auto"/>
        <w:ind w:left="20" w:right="73"/>
        <w:rPr>
          <w:lang w:eastAsia="zh-CN"/>
        </w:rPr>
      </w:pPr>
      <w:r w:rsidRPr="00AA786B">
        <w:rPr>
          <w:b/>
          <w:bCs/>
          <w:spacing w:val="-4"/>
          <w:lang w:eastAsia="zh-CN"/>
        </w:rPr>
        <w:t>实验设计法</w:t>
      </w:r>
      <w:r>
        <w:rPr>
          <w:spacing w:val="-4"/>
          <w:lang w:eastAsia="zh-CN"/>
        </w:rPr>
        <w:t>：是一种统计方法，它帮助确定影响特定变量的因素</w:t>
      </w:r>
      <w:r w:rsidR="00AA786B">
        <w:rPr>
          <w:rFonts w:hint="eastAsia"/>
          <w:spacing w:val="-4"/>
          <w:lang w:eastAsia="zh-CN"/>
        </w:rPr>
        <w:t>，</w:t>
      </w:r>
      <w:r>
        <w:rPr>
          <w:spacing w:val="-4"/>
          <w:lang w:eastAsia="zh-CN"/>
        </w:rPr>
        <w:t>最</w:t>
      </w:r>
      <w:r>
        <w:rPr>
          <w:spacing w:val="-5"/>
          <w:lang w:eastAsia="zh-CN"/>
        </w:rPr>
        <w:t>常用</w:t>
      </w:r>
      <w:r>
        <w:rPr>
          <w:spacing w:val="-4"/>
          <w:lang w:eastAsia="zh-CN"/>
        </w:rPr>
        <w:t>于项目产品的分析。</w:t>
      </w:r>
    </w:p>
    <w:p w14:paraId="07E64326" w14:textId="721477E6" w:rsidR="00F80B47" w:rsidRDefault="00000000" w:rsidP="00AA786B">
      <w:pPr>
        <w:pStyle w:val="a3"/>
        <w:spacing w:before="57" w:line="261" w:lineRule="auto"/>
        <w:ind w:left="12"/>
        <w:rPr>
          <w:lang w:eastAsia="zh-CN"/>
        </w:rPr>
      </w:pPr>
      <w:r w:rsidRPr="00AA786B">
        <w:rPr>
          <w:b/>
          <w:bCs/>
          <w:spacing w:val="1"/>
          <w:lang w:eastAsia="zh-CN"/>
        </w:rPr>
        <w:t>相互关系图法</w:t>
      </w:r>
      <w:r>
        <w:rPr>
          <w:spacing w:val="1"/>
          <w:lang w:eastAsia="zh-CN"/>
        </w:rPr>
        <w:t>：相互关系图法是指用连线图来表示事物相互关系的一种方法。它也叫关系图</w:t>
      </w:r>
      <w:r>
        <w:rPr>
          <w:spacing w:val="-2"/>
          <w:lang w:eastAsia="zh-CN"/>
        </w:rPr>
        <w:t>法。专家们将此绘制成一个表格。图表中各种因素</w:t>
      </w:r>
      <w:r>
        <w:rPr>
          <w:spacing w:val="-43"/>
          <w:lang w:eastAsia="zh-CN"/>
        </w:rPr>
        <w:t xml:space="preserve"> </w:t>
      </w:r>
      <w:r>
        <w:rPr>
          <w:spacing w:val="-2"/>
          <w:lang w:eastAsia="zh-CN"/>
        </w:rPr>
        <w:t>A, B, C, D, E, F, G</w:t>
      </w:r>
      <w:r>
        <w:rPr>
          <w:spacing w:val="-43"/>
          <w:lang w:eastAsia="zh-CN"/>
        </w:rPr>
        <w:t xml:space="preserve"> </w:t>
      </w:r>
      <w:r>
        <w:rPr>
          <w:spacing w:val="-2"/>
          <w:lang w:eastAsia="zh-CN"/>
        </w:rPr>
        <w:t>之间有一定的因果关系。</w:t>
      </w:r>
      <w:r>
        <w:rPr>
          <w:lang w:eastAsia="zh-CN"/>
        </w:rPr>
        <w:t xml:space="preserve"> </w:t>
      </w:r>
      <w:r>
        <w:rPr>
          <w:spacing w:val="-5"/>
          <w:lang w:eastAsia="zh-CN"/>
        </w:rPr>
        <w:t>其中因索</w:t>
      </w:r>
      <w:r>
        <w:rPr>
          <w:spacing w:val="-39"/>
          <w:lang w:eastAsia="zh-CN"/>
        </w:rPr>
        <w:t xml:space="preserve"> </w:t>
      </w:r>
      <w:r>
        <w:rPr>
          <w:spacing w:val="-5"/>
          <w:lang w:eastAsia="zh-CN"/>
        </w:rPr>
        <w:t>B</w:t>
      </w:r>
      <w:r>
        <w:rPr>
          <w:spacing w:val="-35"/>
          <w:lang w:eastAsia="zh-CN"/>
        </w:rPr>
        <w:t xml:space="preserve"> </w:t>
      </w:r>
      <w:r>
        <w:rPr>
          <w:spacing w:val="-5"/>
          <w:lang w:eastAsia="zh-CN"/>
        </w:rPr>
        <w:t>受到因素</w:t>
      </w:r>
      <w:r>
        <w:rPr>
          <w:spacing w:val="-54"/>
          <w:lang w:eastAsia="zh-CN"/>
        </w:rPr>
        <w:t xml:space="preserve"> </w:t>
      </w:r>
      <w:r>
        <w:rPr>
          <w:spacing w:val="-5"/>
          <w:lang w:eastAsia="zh-CN"/>
        </w:rPr>
        <w:t>A,C,</w:t>
      </w:r>
      <w:r>
        <w:rPr>
          <w:spacing w:val="-40"/>
          <w:lang w:eastAsia="zh-CN"/>
        </w:rPr>
        <w:t xml:space="preserve"> </w:t>
      </w:r>
      <w:r>
        <w:rPr>
          <w:spacing w:val="-5"/>
          <w:lang w:eastAsia="zh-CN"/>
        </w:rPr>
        <w:t>E</w:t>
      </w:r>
      <w:r>
        <w:rPr>
          <w:spacing w:val="-32"/>
          <w:lang w:eastAsia="zh-CN"/>
        </w:rPr>
        <w:t xml:space="preserve"> </w:t>
      </w:r>
      <w:r>
        <w:rPr>
          <w:spacing w:val="-5"/>
          <w:lang w:eastAsia="zh-CN"/>
        </w:rPr>
        <w:t>的影响，</w:t>
      </w:r>
      <w:r>
        <w:rPr>
          <w:spacing w:val="-27"/>
          <w:lang w:eastAsia="zh-CN"/>
        </w:rPr>
        <w:t xml:space="preserve"> </w:t>
      </w:r>
      <w:r>
        <w:rPr>
          <w:spacing w:val="-5"/>
          <w:lang w:eastAsia="zh-CN"/>
        </w:rPr>
        <w:t>它本身又影响到因素</w:t>
      </w:r>
      <w:r>
        <w:rPr>
          <w:spacing w:val="-42"/>
          <w:lang w:eastAsia="zh-CN"/>
        </w:rPr>
        <w:t xml:space="preserve"> </w:t>
      </w:r>
      <w:r>
        <w:rPr>
          <w:spacing w:val="-5"/>
          <w:lang w:eastAsia="zh-CN"/>
        </w:rPr>
        <w:t>F,而因素</w:t>
      </w:r>
      <w:r>
        <w:rPr>
          <w:spacing w:val="-43"/>
          <w:lang w:eastAsia="zh-CN"/>
        </w:rPr>
        <w:t xml:space="preserve"> </w:t>
      </w:r>
      <w:r>
        <w:rPr>
          <w:spacing w:val="-5"/>
          <w:lang w:eastAsia="zh-CN"/>
        </w:rPr>
        <w:t>F</w:t>
      </w:r>
      <w:r>
        <w:rPr>
          <w:spacing w:val="-33"/>
          <w:lang w:eastAsia="zh-CN"/>
        </w:rPr>
        <w:t xml:space="preserve"> </w:t>
      </w:r>
      <w:r>
        <w:rPr>
          <w:spacing w:val="-5"/>
          <w:lang w:eastAsia="zh-CN"/>
        </w:rPr>
        <w:t>又影响着因素</w:t>
      </w:r>
      <w:r>
        <w:rPr>
          <w:spacing w:val="-50"/>
          <w:lang w:eastAsia="zh-CN"/>
        </w:rPr>
        <w:t xml:space="preserve"> </w:t>
      </w:r>
      <w:r>
        <w:rPr>
          <w:spacing w:val="-5"/>
          <w:lang w:eastAsia="zh-CN"/>
        </w:rPr>
        <w:t>C</w:t>
      </w:r>
      <w:r>
        <w:rPr>
          <w:spacing w:val="-46"/>
          <w:lang w:eastAsia="zh-CN"/>
        </w:rPr>
        <w:t xml:space="preserve"> </w:t>
      </w:r>
      <w:r>
        <w:rPr>
          <w:spacing w:val="-5"/>
          <w:lang w:eastAsia="zh-CN"/>
        </w:rPr>
        <w:t>和</w:t>
      </w:r>
      <w:r>
        <w:rPr>
          <w:spacing w:val="-44"/>
          <w:lang w:eastAsia="zh-CN"/>
        </w:rPr>
        <w:t xml:space="preserve"> </w:t>
      </w:r>
      <w:r>
        <w:rPr>
          <w:spacing w:val="-5"/>
          <w:lang w:eastAsia="zh-CN"/>
        </w:rPr>
        <w:t>G,……，</w:t>
      </w:r>
      <w:r>
        <w:rPr>
          <w:lang w:eastAsia="zh-CN"/>
        </w:rPr>
        <w:t xml:space="preserve"> 这样，找出因素之间的因果关系，便于统观</w:t>
      </w:r>
      <w:r>
        <w:rPr>
          <w:spacing w:val="-1"/>
          <w:lang w:eastAsia="zh-CN"/>
        </w:rPr>
        <w:t>全局，分析研究以及拟定出解决问题的措施和计划。</w:t>
      </w:r>
    </w:p>
    <w:p w14:paraId="27AAAAAD" w14:textId="2673AA58" w:rsidR="00F80B47" w:rsidRDefault="00000000" w:rsidP="00AA786B">
      <w:pPr>
        <w:pStyle w:val="a3"/>
        <w:spacing w:before="60" w:line="248" w:lineRule="auto"/>
        <w:ind w:left="21" w:right="78"/>
        <w:rPr>
          <w:lang w:eastAsia="zh-CN"/>
        </w:rPr>
      </w:pPr>
      <w:r w:rsidRPr="00AA786B">
        <w:rPr>
          <w:b/>
          <w:bCs/>
          <w:spacing w:val="-10"/>
          <w:lang w:eastAsia="zh-CN"/>
        </w:rPr>
        <w:t>优先矩阵图法</w:t>
      </w:r>
      <w:r>
        <w:rPr>
          <w:spacing w:val="-10"/>
          <w:lang w:eastAsia="zh-CN"/>
        </w:rPr>
        <w:t>：优先矩阵图法也被认为是矩阵数据分析法，与矩阵图法类似，它能清楚地列出</w:t>
      </w:r>
      <w:r>
        <w:rPr>
          <w:spacing w:val="-1"/>
          <w:lang w:eastAsia="zh-CN"/>
        </w:rPr>
        <w:t>关键数据的格子，将大量数据排列成阵列，能够容易地看到和了解关键数据。</w:t>
      </w:r>
    </w:p>
    <w:p w14:paraId="59626638" w14:textId="2C2CB9E5" w:rsidR="00F80B47" w:rsidRDefault="00000000" w:rsidP="00AA786B">
      <w:pPr>
        <w:pStyle w:val="a3"/>
        <w:spacing w:before="59" w:line="257" w:lineRule="auto"/>
        <w:ind w:left="22" w:right="78"/>
        <w:rPr>
          <w:lang w:eastAsia="zh-CN"/>
        </w:rPr>
      </w:pPr>
      <w:r w:rsidRPr="00AA786B">
        <w:rPr>
          <w:b/>
          <w:bCs/>
          <w:spacing w:val="-5"/>
          <w:u w:val="single"/>
          <w:lang w:eastAsia="zh-CN"/>
        </w:rPr>
        <w:t>基准比较法</w:t>
      </w:r>
      <w:r>
        <w:rPr>
          <w:spacing w:val="-5"/>
          <w:u w:val="single"/>
          <w:lang w:eastAsia="zh-CN"/>
        </w:rPr>
        <w:t>：</w:t>
      </w:r>
      <w:r w:rsidRPr="00AA786B">
        <w:rPr>
          <w:spacing w:val="-5"/>
          <w:lang w:eastAsia="zh-CN"/>
        </w:rPr>
        <w:t>是指将项目的实际做法或计划做法与其</w:t>
      </w:r>
      <w:r w:rsidRPr="00AA786B">
        <w:rPr>
          <w:spacing w:val="-6"/>
          <w:lang w:eastAsia="zh-CN"/>
        </w:rPr>
        <w:t>他项目的实践相比较，从而产生</w:t>
      </w:r>
      <w:r w:rsidRPr="00AA786B">
        <w:rPr>
          <w:spacing w:val="1"/>
          <w:lang w:eastAsia="zh-CN"/>
        </w:rPr>
        <w:t>改进的思路并提出度量绩效的标准。其他项目既可以是实施组织内部的，也</w:t>
      </w:r>
      <w:r w:rsidRPr="00AA786B">
        <w:rPr>
          <w:lang w:eastAsia="zh-CN"/>
        </w:rPr>
        <w:t>可以是外部的，既可</w:t>
      </w:r>
      <w:r w:rsidRPr="00AA786B">
        <w:rPr>
          <w:spacing w:val="-6"/>
          <w:lang w:eastAsia="zh-CN"/>
        </w:rPr>
        <w:t>以来自同一应用领域，也可以来自其他领域。</w:t>
      </w:r>
    </w:p>
    <w:p w14:paraId="0BD349C5" w14:textId="4F6EA64C" w:rsidR="00F80B47" w:rsidRDefault="00000000" w:rsidP="00D61797">
      <w:pPr>
        <w:pStyle w:val="a3"/>
        <w:spacing w:before="61" w:line="254" w:lineRule="auto"/>
        <w:ind w:right="82"/>
        <w:rPr>
          <w:lang w:eastAsia="zh-CN"/>
        </w:rPr>
      </w:pPr>
      <w:r>
        <w:rPr>
          <w:spacing w:val="1"/>
          <w:lang w:eastAsia="zh-CN"/>
        </w:rPr>
        <w:t>故本题目中“以本省应急指挥系统为</w:t>
      </w:r>
      <w:r w:rsidRPr="00AA786B">
        <w:rPr>
          <w:spacing w:val="1"/>
          <w:highlight w:val="cyan"/>
          <w:lang w:eastAsia="zh-CN"/>
        </w:rPr>
        <w:t>标杆</w:t>
      </w:r>
      <w:r>
        <w:rPr>
          <w:spacing w:val="1"/>
          <w:lang w:eastAsia="zh-CN"/>
        </w:rPr>
        <w:t>，定期将该项目的功能和性能与之比较”的方法</w:t>
      </w:r>
    </w:p>
    <w:p w14:paraId="43C1B8A6"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70</w:t>
      </w:r>
    </w:p>
    <w:p w14:paraId="79D586FA"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、关于项目质量审计的叙述中</w:t>
      </w:r>
      <w:r>
        <w:rPr>
          <w:rFonts w:ascii="宋体" w:eastAsia="宋体" w:hAnsi="宋体" w:cs="宋体"/>
          <w:spacing w:val="-26"/>
          <w:lang w:eastAsia="zh-CN"/>
        </w:rPr>
        <w:t>，（</w:t>
      </w:r>
      <w:r>
        <w:rPr>
          <w:rFonts w:ascii="Times New Roman" w:eastAsia="Times New Roman" w:hAnsi="Times New Roman" w:cs="Times New Roman"/>
          <w:spacing w:val="-4"/>
          <w:lang w:eastAsia="zh-CN"/>
        </w:rPr>
        <w:t>12</w:t>
      </w:r>
      <w:r>
        <w:rPr>
          <w:rFonts w:ascii="宋体" w:eastAsia="宋体" w:hAnsi="宋体" w:cs="宋体"/>
          <w:spacing w:val="-4"/>
          <w:lang w:eastAsia="zh-CN"/>
        </w:rPr>
        <w:t>）是</w:t>
      </w:r>
      <w:r w:rsidRPr="00AA786B">
        <w:rPr>
          <w:rFonts w:ascii="宋体" w:eastAsia="宋体" w:hAnsi="宋体" w:cs="宋体"/>
          <w:color w:val="FF0000"/>
          <w:spacing w:val="-4"/>
          <w:lang w:eastAsia="zh-CN"/>
        </w:rPr>
        <w:t>不正确</w:t>
      </w:r>
      <w:r>
        <w:rPr>
          <w:rFonts w:ascii="宋体" w:eastAsia="宋体" w:hAnsi="宋体" w:cs="宋体"/>
          <w:spacing w:val="-4"/>
          <w:lang w:eastAsia="zh-CN"/>
        </w:rPr>
        <w:t>的。</w:t>
      </w:r>
    </w:p>
    <w:p w14:paraId="0FA81A63"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12</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质量审计是对其他质量管理活动</w:t>
      </w:r>
      <w:r>
        <w:rPr>
          <w:rFonts w:ascii="宋体" w:eastAsia="宋体" w:hAnsi="宋体" w:cs="宋体"/>
          <w:spacing w:val="-1"/>
          <w:position w:val="7"/>
          <w:lang w:eastAsia="zh-CN"/>
        </w:rPr>
        <w:t>的结构化和独立的评审方法</w:t>
      </w:r>
    </w:p>
    <w:p w14:paraId="3F08FB4B"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质量审计可以内部完成，也可以委托第三方完成</w:t>
      </w:r>
    </w:p>
    <w:p w14:paraId="569D2FFB" w14:textId="77777777" w:rsidR="00F80B47" w:rsidRDefault="00000000">
      <w:pPr>
        <w:spacing w:before="60" w:line="220" w:lineRule="auto"/>
        <w:ind w:left="638"/>
        <w:rPr>
          <w:rFonts w:ascii="宋体" w:eastAsia="宋体" w:hAnsi="宋体" w:cs="宋体"/>
          <w:lang w:eastAsia="zh-CN"/>
        </w:rPr>
      </w:pPr>
      <w:r w:rsidRPr="00D61797">
        <w:rPr>
          <w:rFonts w:ascii="Times New Roman" w:eastAsia="Times New Roman" w:hAnsi="Times New Roman" w:cs="Times New Roman"/>
          <w:color w:val="FF0000"/>
          <w:spacing w:val="-1"/>
          <w:u w:val="single"/>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质量审计应该是</w:t>
      </w:r>
      <w:r w:rsidRPr="00AA786B">
        <w:rPr>
          <w:rFonts w:ascii="宋体" w:eastAsia="宋体" w:hAnsi="宋体" w:cs="宋体"/>
          <w:spacing w:val="-1"/>
          <w:highlight w:val="cyan"/>
          <w:lang w:eastAsia="zh-CN"/>
        </w:rPr>
        <w:t>预先计划</w:t>
      </w:r>
      <w:r>
        <w:rPr>
          <w:rFonts w:ascii="宋体" w:eastAsia="宋体" w:hAnsi="宋体" w:cs="宋体"/>
          <w:spacing w:val="-1"/>
          <w:lang w:eastAsia="zh-CN"/>
        </w:rPr>
        <w:t>的，</w:t>
      </w:r>
      <w:r w:rsidRPr="00D61797">
        <w:rPr>
          <w:rFonts w:ascii="宋体" w:eastAsia="宋体" w:hAnsi="宋体" w:cs="宋体"/>
          <w:spacing w:val="-1"/>
          <w:highlight w:val="yellow"/>
          <w:lang w:eastAsia="zh-CN"/>
        </w:rPr>
        <w:t>不应该是随机的</w:t>
      </w:r>
    </w:p>
    <w:p w14:paraId="674691D0" w14:textId="77777777" w:rsidR="00F80B47" w:rsidRDefault="00000000">
      <w:pPr>
        <w:spacing w:before="62"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质量审计用于判断项目活动是否遵从于项目定义的</w:t>
      </w:r>
      <w:r>
        <w:rPr>
          <w:rFonts w:ascii="宋体" w:eastAsia="宋体" w:hAnsi="宋体" w:cs="宋体"/>
          <w:spacing w:val="-1"/>
          <w:lang w:eastAsia="zh-CN"/>
        </w:rPr>
        <w:t>过程</w:t>
      </w:r>
    </w:p>
    <w:p w14:paraId="1954CC68" w14:textId="77777777" w:rsidR="00F80B47" w:rsidRDefault="00F80B47">
      <w:pPr>
        <w:spacing w:line="253" w:lineRule="auto"/>
        <w:rPr>
          <w:lang w:eastAsia="zh-CN"/>
        </w:rPr>
      </w:pPr>
    </w:p>
    <w:p w14:paraId="65325E3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78AE5F8" w14:textId="2BBDE253" w:rsidR="00F80B47" w:rsidRDefault="00000000" w:rsidP="00D61797">
      <w:pPr>
        <w:pStyle w:val="a3"/>
        <w:spacing w:before="25" w:line="223" w:lineRule="auto"/>
        <w:ind w:left="447"/>
        <w:rPr>
          <w:sz w:val="18"/>
          <w:szCs w:val="18"/>
          <w:lang w:eastAsia="zh-CN"/>
        </w:rPr>
        <w:sectPr w:rsidR="00F80B47">
          <w:headerReference w:type="default" r:id="rId30"/>
          <w:pgSz w:w="10320" w:h="14568"/>
          <w:pgMar w:top="400" w:right="642" w:bottom="0" w:left="718" w:header="0" w:footer="0" w:gutter="0"/>
          <w:cols w:space="720"/>
        </w:sectPr>
      </w:pPr>
      <w:r>
        <w:rPr>
          <w:color w:val="0000FF"/>
          <w:spacing w:val="-1"/>
          <w:sz w:val="18"/>
          <w:szCs w:val="18"/>
          <w:lang w:eastAsia="zh-CN"/>
        </w:rPr>
        <w:t xml:space="preserve">  </w:t>
      </w:r>
    </w:p>
    <w:p w14:paraId="0F6772E6" w14:textId="3B9DB1E1" w:rsidR="00F80B47" w:rsidRDefault="00F80B47">
      <w:pPr>
        <w:pStyle w:val="a3"/>
        <w:spacing w:before="68" w:line="229" w:lineRule="auto"/>
        <w:rPr>
          <w:lang w:eastAsia="zh-CN"/>
        </w:rPr>
      </w:pPr>
    </w:p>
    <w:p w14:paraId="0EAF99E7" w14:textId="4C28C558"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考察质量审计</w:t>
      </w:r>
    </w:p>
    <w:p w14:paraId="5679F837" w14:textId="5B3476AD" w:rsidR="00F80B47" w:rsidRDefault="00000000" w:rsidP="00AA786B">
      <w:pPr>
        <w:pStyle w:val="a3"/>
        <w:tabs>
          <w:tab w:val="left" w:pos="8880"/>
        </w:tabs>
        <w:spacing w:before="57" w:line="267" w:lineRule="auto"/>
        <w:ind w:left="7" w:right="1"/>
        <w:jc w:val="both"/>
        <w:rPr>
          <w:lang w:eastAsia="zh-CN"/>
        </w:rPr>
      </w:pPr>
      <w:r>
        <w:rPr>
          <w:spacing w:val="1"/>
          <w:lang w:eastAsia="zh-CN"/>
        </w:rPr>
        <w:t>质量审计是对其他质量管理活动的结构化和独立的评审方法，用于判断项目活动的执行是否</w:t>
      </w:r>
      <w:r>
        <w:rPr>
          <w:spacing w:val="-1"/>
          <w:lang w:eastAsia="zh-CN"/>
        </w:rPr>
        <w:t>遵从于组织及项目定义的方针、过程和规程。质量审计的目标是:识别在项目中使用的</w:t>
      </w:r>
      <w:r>
        <w:rPr>
          <w:spacing w:val="-2"/>
          <w:lang w:eastAsia="zh-CN"/>
        </w:rPr>
        <w:t>低效率以及</w:t>
      </w:r>
      <w:r>
        <w:rPr>
          <w:spacing w:val="1"/>
          <w:lang w:eastAsia="zh-CN"/>
        </w:rPr>
        <w:t>无效果的政策、过程和规程。后续对质量审计结果采取纠正措施的努力，将会达到降低质量成本</w:t>
      </w:r>
      <w:r>
        <w:rPr>
          <w:spacing w:val="-2"/>
          <w:lang w:eastAsia="zh-CN"/>
        </w:rPr>
        <w:t>和提高客户或（组织内的）发起人对产品和服务的满</w:t>
      </w:r>
      <w:r>
        <w:rPr>
          <w:spacing w:val="-3"/>
          <w:lang w:eastAsia="zh-CN"/>
        </w:rPr>
        <w:t>意度的目的</w:t>
      </w:r>
      <w:r w:rsidR="00AA786B" w:rsidRPr="00AA786B">
        <w:rPr>
          <w:rFonts w:hint="eastAsia"/>
          <w:spacing w:val="-3"/>
          <w:lang w:eastAsia="zh-CN"/>
        </w:rPr>
        <w:t>，</w:t>
      </w:r>
      <w:r w:rsidRPr="00AA786B">
        <w:rPr>
          <w:spacing w:val="-3"/>
          <w:lang w:eastAsia="zh-CN"/>
        </w:rPr>
        <w:t>质量审计可以是预先计划的，</w:t>
      </w:r>
      <w:r w:rsidRPr="00AA786B">
        <w:rPr>
          <w:lang w:eastAsia="zh-CN"/>
        </w:rPr>
        <w:tab/>
        <w:t xml:space="preserve"> </w:t>
      </w:r>
      <w:r w:rsidRPr="00AA786B">
        <w:rPr>
          <w:spacing w:val="-4"/>
          <w:lang w:eastAsia="zh-CN"/>
        </w:rPr>
        <w:t>也</w:t>
      </w:r>
      <w:r w:rsidRPr="00AA786B">
        <w:rPr>
          <w:spacing w:val="-4"/>
          <w:highlight w:val="yellow"/>
          <w:lang w:eastAsia="zh-CN"/>
        </w:rPr>
        <w:t>可</w:t>
      </w:r>
      <w:r w:rsidRPr="00AA786B">
        <w:rPr>
          <w:spacing w:val="-3"/>
          <w:highlight w:val="yellow"/>
          <w:lang w:eastAsia="zh-CN"/>
        </w:rPr>
        <w:t>以是随机的</w:t>
      </w:r>
      <w:r w:rsidRPr="00AA786B">
        <w:rPr>
          <w:spacing w:val="-3"/>
          <w:lang w:eastAsia="zh-CN"/>
        </w:rPr>
        <w:t>；可以是组织内部完成，也</w:t>
      </w:r>
      <w:r w:rsidRPr="00AA786B">
        <w:rPr>
          <w:spacing w:val="-4"/>
          <w:lang w:eastAsia="zh-CN"/>
        </w:rPr>
        <w:t>可以委托第三方（外部）组织来完成。</w:t>
      </w:r>
      <w:r>
        <w:rPr>
          <w:spacing w:val="-4"/>
          <w:lang w:eastAsia="zh-CN"/>
        </w:rPr>
        <w:t>质里审计还确</w:t>
      </w:r>
      <w:r>
        <w:rPr>
          <w:spacing w:val="-2"/>
          <w:lang w:eastAsia="zh-CN"/>
        </w:rPr>
        <w:t>认</w:t>
      </w:r>
      <w:r>
        <w:rPr>
          <w:lang w:eastAsia="zh-CN"/>
        </w:rPr>
        <w:t xml:space="preserve"> </w:t>
      </w:r>
      <w:r>
        <w:rPr>
          <w:spacing w:val="-1"/>
          <w:lang w:eastAsia="zh-CN"/>
        </w:rPr>
        <w:t>批准过的变更请求、纠正措施、缺陷修订以及预防措施的执行情况。</w:t>
      </w:r>
    </w:p>
    <w:p w14:paraId="203442A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0FECDC81" w14:textId="77777777" w:rsidR="00F80B47" w:rsidRDefault="00000000">
      <w:pPr>
        <w:spacing w:before="28" w:line="256" w:lineRule="auto"/>
        <w:ind w:left="8" w:right="25" w:firstLine="18"/>
        <w:rPr>
          <w:rFonts w:ascii="宋体" w:eastAsia="宋体" w:hAnsi="宋体" w:cs="宋体"/>
          <w:lang w:eastAsia="zh-CN"/>
        </w:rPr>
      </w:pPr>
      <w:r>
        <w:rPr>
          <w:rFonts w:ascii="Times New Roman" w:eastAsia="Times New Roman" w:hAnsi="Times New Roman" w:cs="Times New Roman"/>
          <w:lang w:eastAsia="zh-CN"/>
        </w:rPr>
        <w:t>13</w:t>
      </w:r>
      <w:r>
        <w:rPr>
          <w:rFonts w:ascii="宋体" w:eastAsia="宋体" w:hAnsi="宋体" w:cs="宋体"/>
          <w:lang w:eastAsia="zh-CN"/>
        </w:rPr>
        <w:t>、某项目经理在制定项目质量计划时，从客户对项目交付物的质量要求出发，先识别客户在功</w:t>
      </w:r>
      <w:r>
        <w:rPr>
          <w:rFonts w:ascii="宋体" w:eastAsia="宋体" w:hAnsi="宋体" w:cs="宋体"/>
          <w:spacing w:val="15"/>
          <w:lang w:eastAsia="zh-CN"/>
        </w:rPr>
        <w:t xml:space="preserve"> </w:t>
      </w:r>
      <w:r>
        <w:rPr>
          <w:rFonts w:ascii="宋体" w:eastAsia="宋体" w:hAnsi="宋体" w:cs="宋体"/>
          <w:lang w:eastAsia="zh-CN"/>
        </w:rPr>
        <w:t xml:space="preserve">能方面的要求，然后把功能要求与产品的特性对应起来，形成功能要求与产品特性的关系矩阵， </w:t>
      </w:r>
      <w:r>
        <w:rPr>
          <w:rFonts w:ascii="宋体" w:eastAsia="宋体" w:hAnsi="宋体" w:cs="宋体"/>
          <w:spacing w:val="-3"/>
          <w:lang w:eastAsia="zh-CN"/>
        </w:rPr>
        <w:t>进而确定产品的技术参数。他采用的方法是（</w:t>
      </w:r>
      <w:r>
        <w:rPr>
          <w:rFonts w:ascii="Times New Roman" w:eastAsia="Times New Roman" w:hAnsi="Times New Roman" w:cs="Times New Roman"/>
          <w:spacing w:val="-3"/>
          <w:lang w:eastAsia="zh-CN"/>
        </w:rPr>
        <w:t>13</w:t>
      </w:r>
      <w:r>
        <w:rPr>
          <w:rFonts w:ascii="宋体" w:eastAsia="宋体" w:hAnsi="宋体" w:cs="宋体"/>
          <w:spacing w:val="-3"/>
          <w:lang w:eastAsia="zh-CN"/>
        </w:rPr>
        <w:t>）。</w:t>
      </w:r>
    </w:p>
    <w:p w14:paraId="0CD3F551" w14:textId="374BF9B1"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质量成本分析  </w:t>
      </w:r>
      <w:r>
        <w:rPr>
          <w:rFonts w:ascii="Times New Roman" w:eastAsia="Times New Roman" w:hAnsi="Times New Roman" w:cs="Times New Roman"/>
          <w:lang w:eastAsia="zh-CN"/>
        </w:rPr>
        <w:t>B.</w:t>
      </w:r>
      <w:r>
        <w:rPr>
          <w:rFonts w:ascii="宋体" w:eastAsia="宋体" w:hAnsi="宋体" w:cs="宋体"/>
          <w:lang w:eastAsia="zh-CN"/>
        </w:rPr>
        <w:t>效益</w:t>
      </w:r>
      <w:r>
        <w:rPr>
          <w:rFonts w:ascii="Times New Roman" w:eastAsia="Times New Roman" w:hAnsi="Times New Roman" w:cs="Times New Roman"/>
          <w:lang w:eastAsia="zh-CN"/>
        </w:rPr>
        <w:t>/</w:t>
      </w:r>
      <w:r>
        <w:rPr>
          <w:rFonts w:ascii="宋体" w:eastAsia="宋体" w:hAnsi="宋体" w:cs="宋体"/>
          <w:lang w:eastAsia="zh-CN"/>
        </w:rPr>
        <w:t>成本分析</w:t>
      </w:r>
      <w:r>
        <w:rPr>
          <w:rFonts w:ascii="宋体" w:eastAsia="宋体" w:hAnsi="宋体" w:cs="宋体"/>
          <w:spacing w:val="12"/>
          <w:lang w:eastAsia="zh-CN"/>
        </w:rPr>
        <w:t xml:space="preserve">    </w:t>
      </w:r>
      <w:r w:rsidRPr="00D61797">
        <w:rPr>
          <w:rFonts w:ascii="Times New Roman" w:eastAsia="Times New Roman" w:hAnsi="Times New Roman" w:cs="Times New Roman"/>
          <w:color w:val="FF0000"/>
          <w:u w:val="single"/>
          <w:lang w:eastAsia="zh-CN"/>
        </w:rPr>
        <w:t>C</w:t>
      </w:r>
      <w:r>
        <w:rPr>
          <w:rFonts w:ascii="Times New Roman" w:eastAsia="Times New Roman" w:hAnsi="Times New Roman" w:cs="Times New Roman"/>
          <w:lang w:eastAsia="zh-CN"/>
        </w:rPr>
        <w:t>.</w:t>
      </w:r>
      <w:r w:rsidRPr="00D61797">
        <w:rPr>
          <w:rFonts w:ascii="宋体" w:eastAsia="宋体" w:hAnsi="宋体" w:cs="宋体"/>
          <w:u w:val="single"/>
          <w:lang w:eastAsia="zh-CN"/>
        </w:rPr>
        <w:t>质量功能</w:t>
      </w:r>
      <w:r w:rsidRPr="00D61797">
        <w:rPr>
          <w:rFonts w:ascii="宋体" w:eastAsia="宋体" w:hAnsi="宋体" w:cs="宋体"/>
          <w:spacing w:val="-1"/>
          <w:u w:val="single"/>
          <w:lang w:eastAsia="zh-CN"/>
        </w:rPr>
        <w:t>展开</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过程决策程序图法</w:t>
      </w:r>
    </w:p>
    <w:p w14:paraId="7D2000C2" w14:textId="1E23535A"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考察制定质量管理计划的工具</w:t>
      </w:r>
    </w:p>
    <w:p w14:paraId="4FCA0BEF" w14:textId="77777777" w:rsidR="00F80B47" w:rsidRPr="00A30F03" w:rsidRDefault="00000000">
      <w:pPr>
        <w:pStyle w:val="a3"/>
        <w:spacing w:before="60" w:line="257" w:lineRule="auto"/>
        <w:ind w:left="9" w:right="1" w:firstLine="424"/>
        <w:rPr>
          <w:lang w:eastAsia="zh-CN"/>
        </w:rPr>
      </w:pPr>
      <w:r w:rsidRPr="00A30F03">
        <w:rPr>
          <w:spacing w:val="1"/>
          <w:lang w:eastAsia="zh-CN"/>
        </w:rPr>
        <w:t xml:space="preserve">质量成本分析:指为了达到产品/服务的质量要求所付出的全部努力的总成本，既包括为确保 </w:t>
      </w:r>
      <w:r w:rsidRPr="00A30F03">
        <w:rPr>
          <w:spacing w:val="-3"/>
          <w:lang w:eastAsia="zh-CN"/>
        </w:rPr>
        <w:t>符合质量要求所做的全部工作（如质量培训、研究和调查等</w:t>
      </w:r>
      <w:r w:rsidRPr="00A30F03">
        <w:rPr>
          <w:spacing w:val="-9"/>
          <w:lang w:eastAsia="zh-CN"/>
        </w:rPr>
        <w:t>），</w:t>
      </w:r>
      <w:r w:rsidRPr="00A30F03">
        <w:rPr>
          <w:spacing w:val="-3"/>
          <w:lang w:eastAsia="zh-CN"/>
        </w:rPr>
        <w:t>也</w:t>
      </w:r>
      <w:r w:rsidRPr="00A30F03">
        <w:rPr>
          <w:spacing w:val="-4"/>
          <w:lang w:eastAsia="zh-CN"/>
        </w:rPr>
        <w:t>包括因不符合质量要求所引起的</w:t>
      </w:r>
      <w:r w:rsidRPr="00A30F03">
        <w:rPr>
          <w:lang w:eastAsia="zh-CN"/>
        </w:rPr>
        <w:t xml:space="preserve"> </w:t>
      </w:r>
      <w:r w:rsidRPr="00A30F03">
        <w:rPr>
          <w:spacing w:val="-5"/>
          <w:lang w:eastAsia="zh-CN"/>
        </w:rPr>
        <w:t>全部工作（如返工、废物、过度库存、担保费用等）。</w:t>
      </w:r>
    </w:p>
    <w:p w14:paraId="1538BA9A" w14:textId="77777777" w:rsidR="00F80B47" w:rsidRPr="00A30F03" w:rsidRDefault="00000000" w:rsidP="00AA786B">
      <w:pPr>
        <w:pStyle w:val="a3"/>
        <w:spacing w:before="58" w:line="258" w:lineRule="auto"/>
        <w:ind w:left="10" w:right="6"/>
        <w:rPr>
          <w:lang w:eastAsia="zh-CN"/>
        </w:rPr>
      </w:pPr>
      <w:r w:rsidRPr="00A30F03">
        <w:rPr>
          <w:spacing w:val="-2"/>
          <w:lang w:eastAsia="zh-CN"/>
        </w:rPr>
        <w:t>效益/成本分析:项目质量计划过程必须权衡考虑效益/成本的利益。满足质量要求最主要的好</w:t>
      </w:r>
      <w:r w:rsidRPr="00A30F03">
        <w:rPr>
          <w:spacing w:val="16"/>
          <w:lang w:eastAsia="zh-CN"/>
        </w:rPr>
        <w:t xml:space="preserve"> </w:t>
      </w:r>
      <w:r w:rsidRPr="00A30F03">
        <w:rPr>
          <w:spacing w:val="1"/>
          <w:lang w:eastAsia="zh-CN"/>
        </w:rPr>
        <w:t>处就是减少返工，这意味着提高生产率、降低成本和增加项目干系人的满意度。为满足质量要求</w:t>
      </w:r>
      <w:r w:rsidRPr="00A30F03">
        <w:rPr>
          <w:spacing w:val="3"/>
          <w:lang w:eastAsia="zh-CN"/>
        </w:rPr>
        <w:t xml:space="preserve"> </w:t>
      </w:r>
      <w:r w:rsidRPr="00A30F03">
        <w:rPr>
          <w:lang w:eastAsia="zh-CN"/>
        </w:rPr>
        <w:t>所付出的主要成本是指用于开展项目质量管理活动的开支。质量管理的原则</w:t>
      </w:r>
      <w:r w:rsidRPr="00A30F03">
        <w:rPr>
          <w:spacing w:val="-1"/>
          <w:lang w:eastAsia="zh-CN"/>
        </w:rPr>
        <w:t>就是收益胜过成本。</w:t>
      </w:r>
    </w:p>
    <w:p w14:paraId="3C5B5334" w14:textId="77777777" w:rsidR="00F80B47" w:rsidRPr="00A30F03" w:rsidRDefault="00000000" w:rsidP="00AA786B">
      <w:pPr>
        <w:pStyle w:val="a3"/>
        <w:spacing w:before="66" w:line="225" w:lineRule="auto"/>
        <w:ind w:right="398"/>
        <w:jc w:val="right"/>
        <w:rPr>
          <w:sz w:val="20"/>
          <w:szCs w:val="20"/>
          <w:lang w:eastAsia="zh-CN"/>
        </w:rPr>
      </w:pPr>
      <w:r w:rsidRPr="00A30F03">
        <w:rPr>
          <w:spacing w:val="-1"/>
          <w:sz w:val="20"/>
          <w:szCs w:val="20"/>
          <w:lang w:eastAsia="zh-CN"/>
        </w:rPr>
        <w:t>质量功能展开:质量功能展开就是将项目的质量要求、客户意见转化成项目技术要求的专业方法。</w:t>
      </w:r>
    </w:p>
    <w:p w14:paraId="053CF03F" w14:textId="25FFDDB5" w:rsidR="00F80B47" w:rsidRPr="00A30F03" w:rsidRDefault="00000000" w:rsidP="00AA786B">
      <w:pPr>
        <w:pStyle w:val="a3"/>
        <w:spacing w:before="59" w:line="260" w:lineRule="auto"/>
        <w:ind w:left="22" w:right="6"/>
        <w:rPr>
          <w:lang w:eastAsia="zh-CN"/>
        </w:rPr>
      </w:pPr>
      <w:r w:rsidRPr="00A30F03">
        <w:rPr>
          <w:spacing w:val="-3"/>
          <w:lang w:eastAsia="zh-CN"/>
        </w:rPr>
        <w:t>过程程序决策图法:过程决策图法的主要思想是，</w:t>
      </w:r>
      <w:r w:rsidRPr="00A30F03">
        <w:rPr>
          <w:spacing w:val="-43"/>
          <w:lang w:eastAsia="zh-CN"/>
        </w:rPr>
        <w:t xml:space="preserve"> </w:t>
      </w:r>
      <w:r w:rsidRPr="00A30F03">
        <w:rPr>
          <w:spacing w:val="-3"/>
          <w:lang w:eastAsia="zh-CN"/>
        </w:rPr>
        <w:t>在制定计划时对实现既定目标的过程加以全</w:t>
      </w:r>
      <w:r w:rsidRPr="00A30F03">
        <w:rPr>
          <w:lang w:eastAsia="zh-CN"/>
        </w:rPr>
        <w:t xml:space="preserve"> </w:t>
      </w:r>
      <w:r w:rsidRPr="00A30F03">
        <w:rPr>
          <w:spacing w:val="1"/>
          <w:lang w:eastAsia="zh-CN"/>
        </w:rPr>
        <w:t>面分析，估计到种种可能出现的障碍及结果，设想并制定相应的应变措施和</w:t>
      </w:r>
      <w:r w:rsidRPr="00A30F03">
        <w:rPr>
          <w:lang w:eastAsia="zh-CN"/>
        </w:rPr>
        <w:t xml:space="preserve">应变计划，保持计划 </w:t>
      </w:r>
      <w:r w:rsidRPr="00A30F03">
        <w:rPr>
          <w:spacing w:val="-4"/>
          <w:lang w:eastAsia="zh-CN"/>
        </w:rPr>
        <w:t>的灵活性。</w:t>
      </w:r>
    </w:p>
    <w:p w14:paraId="0DD95CC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6C836F8"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5"/>
          <w:lang w:eastAsia="zh-CN"/>
        </w:rPr>
        <w:t>14</w:t>
      </w:r>
      <w:r>
        <w:rPr>
          <w:rFonts w:ascii="宋体" w:eastAsia="宋体" w:hAnsi="宋体" w:cs="宋体"/>
          <w:spacing w:val="-5"/>
          <w:lang w:eastAsia="zh-CN"/>
        </w:rPr>
        <w:t>、（</w:t>
      </w:r>
      <w:r>
        <w:rPr>
          <w:rFonts w:ascii="Times New Roman" w:eastAsia="Times New Roman" w:hAnsi="Times New Roman" w:cs="Times New Roman"/>
          <w:spacing w:val="-5"/>
          <w:lang w:eastAsia="zh-CN"/>
        </w:rPr>
        <w:t>14</w:t>
      </w:r>
      <w:r>
        <w:rPr>
          <w:rFonts w:ascii="宋体" w:eastAsia="宋体" w:hAnsi="宋体" w:cs="宋体"/>
          <w:spacing w:val="-5"/>
          <w:lang w:eastAsia="zh-CN"/>
        </w:rPr>
        <w:t>）</w:t>
      </w:r>
      <w:r w:rsidRPr="00AA786B">
        <w:rPr>
          <w:rFonts w:ascii="宋体" w:eastAsia="宋体" w:hAnsi="宋体" w:cs="宋体"/>
          <w:color w:val="FF0000"/>
          <w:spacing w:val="-5"/>
          <w:lang w:eastAsia="zh-CN"/>
        </w:rPr>
        <w:t>不是</w:t>
      </w:r>
      <w:r>
        <w:rPr>
          <w:rFonts w:ascii="宋体" w:eastAsia="宋体" w:hAnsi="宋体" w:cs="宋体"/>
          <w:spacing w:val="-5"/>
          <w:lang w:eastAsia="zh-CN"/>
        </w:rPr>
        <w:t>进行项目</w:t>
      </w:r>
      <w:r w:rsidRPr="00D61797">
        <w:rPr>
          <w:rFonts w:ascii="宋体" w:eastAsia="宋体" w:hAnsi="宋体" w:cs="宋体"/>
          <w:spacing w:val="-5"/>
          <w:u w:val="single"/>
          <w:lang w:eastAsia="zh-CN"/>
        </w:rPr>
        <w:t>质量保证</w:t>
      </w:r>
      <w:r>
        <w:rPr>
          <w:rFonts w:ascii="宋体" w:eastAsia="宋体" w:hAnsi="宋体" w:cs="宋体"/>
          <w:spacing w:val="-5"/>
          <w:lang w:eastAsia="zh-CN"/>
        </w:rPr>
        <w:t>采用的方法和技术。</w:t>
      </w:r>
    </w:p>
    <w:p w14:paraId="29F1C6A6" w14:textId="30B48FF1" w:rsidR="00F80B47" w:rsidRDefault="00000000">
      <w:pPr>
        <w:spacing w:before="61"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制定质量保证规划   </w:t>
      </w:r>
      <w:r>
        <w:rPr>
          <w:rFonts w:ascii="Times New Roman" w:eastAsia="Times New Roman" w:hAnsi="Times New Roman" w:cs="Times New Roman"/>
          <w:lang w:eastAsia="zh-CN"/>
        </w:rPr>
        <w:t>B.</w:t>
      </w:r>
      <w:r>
        <w:rPr>
          <w:rFonts w:ascii="宋体" w:eastAsia="宋体" w:hAnsi="宋体" w:cs="宋体"/>
          <w:lang w:eastAsia="zh-CN"/>
        </w:rPr>
        <w:t xml:space="preserve">质量活动分解   </w:t>
      </w:r>
      <w:r w:rsidRPr="00AA786B">
        <w:rPr>
          <w:rFonts w:ascii="Times New Roman" w:eastAsia="Times New Roman" w:hAnsi="Times New Roman" w:cs="Times New Roman"/>
          <w:b/>
          <w:bCs/>
          <w:color w:val="FF0000"/>
          <w:lang w:eastAsia="zh-CN"/>
        </w:rPr>
        <w:t>C.</w:t>
      </w:r>
      <w:r w:rsidRPr="00AA786B">
        <w:rPr>
          <w:rFonts w:ascii="宋体" w:eastAsia="宋体" w:hAnsi="宋体" w:cs="宋体"/>
          <w:b/>
          <w:bCs/>
          <w:color w:val="FF0000"/>
          <w:lang w:eastAsia="zh-CN"/>
        </w:rPr>
        <w:t>建立质量保证</w:t>
      </w:r>
      <w:r w:rsidRPr="00AA786B">
        <w:rPr>
          <w:rFonts w:ascii="宋体" w:eastAsia="宋体" w:hAnsi="宋体" w:cs="宋体"/>
          <w:b/>
          <w:bCs/>
          <w:color w:val="FF0000"/>
          <w:spacing w:val="-1"/>
          <w:lang w:eastAsia="zh-CN"/>
        </w:rPr>
        <w:t>体系</w:t>
      </w:r>
      <w:r>
        <w:rPr>
          <w:rFonts w:ascii="宋体" w:eastAsia="宋体" w:hAnsi="宋体" w:cs="宋体"/>
          <w:spacing w:val="-1"/>
          <w:lang w:eastAsia="zh-CN"/>
        </w:rPr>
        <w:t xml:space="preserve"> </w:t>
      </w:r>
      <w:r w:rsidR="00D61797">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统计抽样</w:t>
      </w:r>
    </w:p>
    <w:p w14:paraId="3831D2F4" w14:textId="5F5D278D"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考察质量保证的方法</w:t>
      </w:r>
    </w:p>
    <w:p w14:paraId="6A76A09F" w14:textId="77777777" w:rsidR="00F80B47" w:rsidRDefault="00000000" w:rsidP="00AA786B">
      <w:pPr>
        <w:pStyle w:val="a3"/>
        <w:spacing w:before="61" w:line="258" w:lineRule="auto"/>
        <w:ind w:left="6" w:right="1"/>
        <w:jc w:val="both"/>
        <w:rPr>
          <w:lang w:eastAsia="zh-CN"/>
        </w:rPr>
      </w:pPr>
      <w:r>
        <w:rPr>
          <w:spacing w:val="-6"/>
          <w:lang w:eastAsia="zh-CN"/>
        </w:rPr>
        <w:t>很明显， 选项</w:t>
      </w:r>
      <w:r>
        <w:rPr>
          <w:spacing w:val="-50"/>
          <w:lang w:eastAsia="zh-CN"/>
        </w:rPr>
        <w:t xml:space="preserve"> </w:t>
      </w:r>
      <w:r>
        <w:rPr>
          <w:spacing w:val="-6"/>
          <w:lang w:eastAsia="zh-CN"/>
        </w:rPr>
        <w:t>A</w:t>
      </w:r>
      <w:r>
        <w:rPr>
          <w:spacing w:val="-51"/>
          <w:lang w:eastAsia="zh-CN"/>
        </w:rPr>
        <w:t xml:space="preserve"> </w:t>
      </w:r>
      <w:r>
        <w:rPr>
          <w:spacing w:val="-6"/>
          <w:lang w:eastAsia="zh-CN"/>
        </w:rPr>
        <w:t>和</w:t>
      </w:r>
      <w:r>
        <w:rPr>
          <w:spacing w:val="-45"/>
          <w:lang w:eastAsia="zh-CN"/>
        </w:rPr>
        <w:t xml:space="preserve"> </w:t>
      </w:r>
      <w:r>
        <w:rPr>
          <w:spacing w:val="-6"/>
          <w:lang w:eastAsia="zh-CN"/>
        </w:rPr>
        <w:t>C</w:t>
      </w:r>
      <w:r>
        <w:rPr>
          <w:spacing w:val="-39"/>
          <w:lang w:eastAsia="zh-CN"/>
        </w:rPr>
        <w:t xml:space="preserve"> </w:t>
      </w:r>
      <w:r>
        <w:rPr>
          <w:spacing w:val="-6"/>
          <w:lang w:eastAsia="zh-CN"/>
        </w:rPr>
        <w:t>既重复又矛盾，针对</w:t>
      </w:r>
      <w:r>
        <w:rPr>
          <w:spacing w:val="-7"/>
          <w:lang w:eastAsia="zh-CN"/>
        </w:rPr>
        <w:t>项目则需要“A.制定项目的质量保证计划”，针对一</w:t>
      </w:r>
      <w:r>
        <w:rPr>
          <w:lang w:eastAsia="zh-CN"/>
        </w:rPr>
        <w:t xml:space="preserve"> </w:t>
      </w:r>
      <w:r>
        <w:rPr>
          <w:spacing w:val="-3"/>
          <w:lang w:eastAsia="zh-CN"/>
        </w:rPr>
        <w:t>个企业则要“C.建立质量保证体系”。选项“D.统</w:t>
      </w:r>
      <w:r>
        <w:rPr>
          <w:spacing w:val="-4"/>
          <w:lang w:eastAsia="zh-CN"/>
        </w:rPr>
        <w:t>计抽样”虽然用于质量控制，但也可以用于项目</w:t>
      </w:r>
      <w:r>
        <w:rPr>
          <w:lang w:eastAsia="zh-CN"/>
        </w:rPr>
        <w:t xml:space="preserve"> </w:t>
      </w:r>
      <w:r>
        <w:rPr>
          <w:spacing w:val="-2"/>
          <w:lang w:eastAsia="zh-CN"/>
        </w:rPr>
        <w:t>质量保证过程中的抽查。</w:t>
      </w:r>
    </w:p>
    <w:p w14:paraId="63FCE6A0" w14:textId="77777777" w:rsidR="00F80B47" w:rsidRDefault="00F80B47">
      <w:pPr>
        <w:spacing w:before="21"/>
        <w:rPr>
          <w:lang w:eastAsia="zh-CN"/>
        </w:rPr>
      </w:pPr>
    </w:p>
    <w:p w14:paraId="7828736B" w14:textId="77777777" w:rsidR="00F80B47" w:rsidRDefault="00F80B47">
      <w:pPr>
        <w:rPr>
          <w:lang w:eastAsia="zh-CN"/>
        </w:rPr>
        <w:sectPr w:rsidR="00F80B47">
          <w:headerReference w:type="default" r:id="rId31"/>
          <w:pgSz w:w="10320" w:h="14568"/>
          <w:pgMar w:top="400" w:right="713" w:bottom="0" w:left="718" w:header="0" w:footer="0" w:gutter="0"/>
          <w:cols w:space="720" w:equalWidth="0">
            <w:col w:w="8889" w:space="0"/>
          </w:cols>
        </w:sectPr>
      </w:pPr>
    </w:p>
    <w:p w14:paraId="42E0D44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63C3368" w14:textId="41DFAAEC" w:rsidR="00F80B47" w:rsidRDefault="00F80B47">
      <w:pPr>
        <w:pStyle w:val="a3"/>
        <w:spacing w:before="25" w:line="195" w:lineRule="auto"/>
        <w:ind w:left="447"/>
        <w:rPr>
          <w:sz w:val="18"/>
          <w:szCs w:val="18"/>
          <w:lang w:eastAsia="zh-CN"/>
        </w:rPr>
      </w:pPr>
    </w:p>
    <w:p w14:paraId="0E8CFC8B" w14:textId="77777777" w:rsidR="00F80B47" w:rsidRDefault="00000000">
      <w:pPr>
        <w:spacing w:line="14" w:lineRule="auto"/>
        <w:rPr>
          <w:sz w:val="2"/>
          <w:lang w:eastAsia="zh-CN"/>
        </w:rPr>
      </w:pPr>
      <w:r>
        <w:rPr>
          <w:rFonts w:eastAsia="Arial"/>
          <w:sz w:val="2"/>
          <w:szCs w:val="2"/>
          <w:lang w:eastAsia="zh-CN"/>
        </w:rPr>
        <w:br w:type="column"/>
      </w:r>
    </w:p>
    <w:p w14:paraId="77F14013"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8" w:space="100"/>
            <w:col w:w="3832" w:space="0"/>
          </w:cols>
        </w:sectPr>
      </w:pPr>
    </w:p>
    <w:p w14:paraId="319C8FC2" w14:textId="36B159CD" w:rsidR="00F80B47" w:rsidRDefault="00F80B47" w:rsidP="003857FD">
      <w:pPr>
        <w:spacing w:line="299" w:lineRule="auto"/>
        <w:rPr>
          <w:lang w:eastAsia="zh-CN"/>
        </w:rPr>
      </w:pPr>
    </w:p>
    <w:p w14:paraId="5E43E3B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D849077" w14:textId="232363CD" w:rsidR="00F80B47" w:rsidRDefault="00000000">
      <w:pPr>
        <w:spacing w:before="28" w:line="256" w:lineRule="auto"/>
        <w:ind w:left="10" w:firstLine="16"/>
        <w:rPr>
          <w:rFonts w:ascii="宋体" w:eastAsia="宋体" w:hAnsi="宋体" w:cs="宋体"/>
          <w:lang w:eastAsia="zh-CN"/>
        </w:rPr>
      </w:pPr>
      <w:r>
        <w:rPr>
          <w:rFonts w:ascii="Times New Roman" w:eastAsia="Times New Roman" w:hAnsi="Times New Roman" w:cs="Times New Roman"/>
          <w:spacing w:val="-3"/>
          <w:lang w:eastAsia="zh-CN"/>
        </w:rPr>
        <w:t>15</w:t>
      </w:r>
      <w:r>
        <w:rPr>
          <w:rFonts w:ascii="宋体" w:eastAsia="宋体" w:hAnsi="宋体" w:cs="宋体"/>
          <w:spacing w:val="-3"/>
          <w:lang w:eastAsia="zh-CN"/>
        </w:rPr>
        <w:t xml:space="preserve">、某公司对本单位负责的信息系统集成项目实施失败原因进行分析后，发现约 </w:t>
      </w:r>
      <w:r>
        <w:rPr>
          <w:rFonts w:ascii="Times New Roman" w:eastAsia="Times New Roman" w:hAnsi="Times New Roman" w:cs="Times New Roman"/>
          <w:spacing w:val="-3"/>
          <w:lang w:eastAsia="zh-CN"/>
        </w:rPr>
        <w:t>80%</w:t>
      </w:r>
      <w:r>
        <w:rPr>
          <w:rFonts w:ascii="宋体" w:eastAsia="宋体" w:hAnsi="宋体" w:cs="宋体"/>
          <w:spacing w:val="-3"/>
          <w:lang w:eastAsia="zh-CN"/>
        </w:rPr>
        <w:t>的原</w:t>
      </w:r>
      <w:r>
        <w:rPr>
          <w:rFonts w:ascii="宋体" w:eastAsia="宋体" w:hAnsi="宋体" w:cs="宋体"/>
          <w:spacing w:val="-4"/>
          <w:lang w:eastAsia="zh-CN"/>
        </w:rPr>
        <w:t>因都是</w:t>
      </w:r>
      <w:r>
        <w:rPr>
          <w:rFonts w:ascii="宋体" w:eastAsia="宋体" w:hAnsi="宋体" w:cs="宋体"/>
          <w:lang w:eastAsia="zh-CN"/>
        </w:rPr>
        <w:t xml:space="preserve"> 用户需求不明确、授权不清晰、以及采用了不适宜的技术，而其他十几种原因造成的失败较少。</w:t>
      </w:r>
      <w:r>
        <w:rPr>
          <w:rFonts w:ascii="宋体" w:eastAsia="宋体" w:hAnsi="宋体" w:cs="宋体"/>
          <w:spacing w:val="14"/>
          <w:lang w:eastAsia="zh-CN"/>
        </w:rPr>
        <w:t xml:space="preserve"> </w:t>
      </w:r>
      <w:r>
        <w:rPr>
          <w:rFonts w:ascii="宋体" w:eastAsia="宋体" w:hAnsi="宋体" w:cs="宋体"/>
          <w:spacing w:val="-6"/>
          <w:lang w:eastAsia="zh-CN"/>
        </w:rPr>
        <w:t>根据这些分析结果， 该公司所采用项目质量控制的方法是（</w:t>
      </w:r>
      <w:r>
        <w:rPr>
          <w:rFonts w:ascii="Times New Roman" w:eastAsia="Times New Roman" w:hAnsi="Times New Roman" w:cs="Times New Roman"/>
          <w:spacing w:val="-6"/>
          <w:lang w:eastAsia="zh-CN"/>
        </w:rPr>
        <w:t>15</w:t>
      </w:r>
      <w:r>
        <w:rPr>
          <w:rFonts w:ascii="宋体" w:eastAsia="宋体" w:hAnsi="宋体" w:cs="宋体"/>
          <w:spacing w:val="-6"/>
          <w:lang w:eastAsia="zh-CN"/>
        </w:rPr>
        <w:t>）。</w:t>
      </w:r>
    </w:p>
    <w:p w14:paraId="11A71806"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散点图法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直方图法     </w:t>
      </w:r>
      <w:r w:rsidRPr="00A30F03">
        <w:rPr>
          <w:rFonts w:ascii="宋体" w:eastAsia="宋体" w:hAnsi="宋体" w:cs="宋体"/>
          <w:b/>
          <w:bCs/>
          <w:color w:val="FF0000"/>
          <w:spacing w:val="1"/>
          <w:lang w:eastAsia="zh-CN"/>
        </w:rPr>
        <w:t xml:space="preserve"> </w:t>
      </w:r>
      <w:r w:rsidRPr="00A30F03">
        <w:rPr>
          <w:rFonts w:ascii="Times New Roman" w:eastAsia="Times New Roman" w:hAnsi="Times New Roman" w:cs="Times New Roman"/>
          <w:b/>
          <w:bCs/>
          <w:color w:val="FF0000"/>
          <w:spacing w:val="1"/>
          <w:u w:val="single"/>
          <w:lang w:eastAsia="zh-CN"/>
        </w:rPr>
        <w:t>C</w:t>
      </w:r>
      <w:r w:rsidRPr="00A30F03">
        <w:rPr>
          <w:rFonts w:ascii="Times New Roman" w:eastAsia="Times New Roman" w:hAnsi="Times New Roman" w:cs="Times New Roman"/>
          <w:b/>
          <w:bCs/>
          <w:color w:val="FF0000"/>
          <w:spacing w:val="1"/>
          <w:lang w:eastAsia="zh-CN"/>
        </w:rPr>
        <w:t>.</w:t>
      </w:r>
      <w:r w:rsidRPr="00A30F03">
        <w:rPr>
          <w:rFonts w:ascii="宋体" w:eastAsia="宋体" w:hAnsi="宋体" w:cs="宋体"/>
          <w:b/>
          <w:bCs/>
          <w:color w:val="FF0000"/>
          <w:spacing w:val="1"/>
          <w:lang w:eastAsia="zh-CN"/>
        </w:rPr>
        <w:t xml:space="preserve">帕累托法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控制图法</w:t>
      </w:r>
    </w:p>
    <w:p w14:paraId="03D09A7A" w14:textId="41511EF2" w:rsidR="00F80B47" w:rsidRDefault="00000000" w:rsidP="00A30F03">
      <w:pPr>
        <w:pStyle w:val="a3"/>
        <w:spacing w:before="51" w:line="221" w:lineRule="auto"/>
        <w:rPr>
          <w:lang w:eastAsia="zh-CN"/>
        </w:rPr>
      </w:pPr>
      <w:r>
        <w:rPr>
          <w:lang w:eastAsia="zh-CN"/>
        </w:rPr>
        <w:t>【解析】</w:t>
      </w:r>
      <w:r w:rsidRPr="001F3A56">
        <w:rPr>
          <w:b/>
          <w:bCs/>
          <w:spacing w:val="-3"/>
          <w:u w:val="single"/>
          <w:lang w:eastAsia="zh-CN"/>
        </w:rPr>
        <w:t>散点图</w:t>
      </w:r>
      <w:r>
        <w:rPr>
          <w:spacing w:val="-3"/>
          <w:u w:val="single"/>
          <w:lang w:eastAsia="zh-CN"/>
        </w:rPr>
        <w:t>显示两个变量之间的关系和规律。</w:t>
      </w:r>
      <w:r>
        <w:rPr>
          <w:spacing w:val="-3"/>
          <w:lang w:eastAsia="zh-CN"/>
        </w:rPr>
        <w:t>通过该工具，质量团队可以研究并确定两个变量的</w:t>
      </w:r>
      <w:r>
        <w:rPr>
          <w:lang w:eastAsia="zh-CN"/>
        </w:rPr>
        <w:t xml:space="preserve"> </w:t>
      </w:r>
      <w:r>
        <w:rPr>
          <w:spacing w:val="-1"/>
          <w:lang w:eastAsia="zh-CN"/>
        </w:rPr>
        <w:t>变更之间可能存在的潜在关系。将独立变量和非独立变量以圆点绘制成</w:t>
      </w:r>
      <w:r>
        <w:rPr>
          <w:spacing w:val="-2"/>
          <w:lang w:eastAsia="zh-CN"/>
        </w:rPr>
        <w:t>图形。</w:t>
      </w:r>
    </w:p>
    <w:p w14:paraId="74C2F044" w14:textId="77777777" w:rsidR="00F80B47" w:rsidRDefault="00000000" w:rsidP="001F3A56">
      <w:pPr>
        <w:pStyle w:val="a3"/>
        <w:spacing w:before="56" w:line="259" w:lineRule="auto"/>
        <w:ind w:left="5"/>
        <w:rPr>
          <w:lang w:eastAsia="zh-CN"/>
        </w:rPr>
      </w:pPr>
      <w:r>
        <w:rPr>
          <w:spacing w:val="-3"/>
          <w:u w:val="single"/>
          <w:lang w:eastAsia="zh-CN"/>
        </w:rPr>
        <w:t>直方图/柱形图指一种横道图，</w:t>
      </w:r>
      <w:r>
        <w:rPr>
          <w:spacing w:val="-39"/>
          <w:u w:val="single"/>
          <w:lang w:eastAsia="zh-CN"/>
        </w:rPr>
        <w:t xml:space="preserve"> </w:t>
      </w:r>
      <w:r>
        <w:rPr>
          <w:spacing w:val="-3"/>
          <w:u w:val="single"/>
          <w:lang w:eastAsia="zh-CN"/>
        </w:rPr>
        <w:t>可反映各变量的分布。每一栏代表一个问题或情况的一</w:t>
      </w:r>
      <w:r>
        <w:rPr>
          <w:spacing w:val="-4"/>
          <w:u w:val="single"/>
          <w:lang w:eastAsia="zh-CN"/>
        </w:rPr>
        <w:t>个特征</w:t>
      </w:r>
      <w:r>
        <w:rPr>
          <w:lang w:eastAsia="zh-CN"/>
        </w:rPr>
        <w:t xml:space="preserve"> </w:t>
      </w:r>
      <w:r>
        <w:rPr>
          <w:spacing w:val="-1"/>
          <w:u w:val="single"/>
          <w:lang w:eastAsia="zh-CN"/>
        </w:rPr>
        <w:t xml:space="preserve">或属性。 </w:t>
      </w:r>
      <w:r>
        <w:rPr>
          <w:spacing w:val="-1"/>
          <w:lang w:eastAsia="zh-CN"/>
        </w:rPr>
        <w:t>每个栏的高度代表该种特征或属性出现的相对频率。这种工</w:t>
      </w:r>
      <w:r>
        <w:rPr>
          <w:spacing w:val="-2"/>
          <w:lang w:eastAsia="zh-CN"/>
        </w:rPr>
        <w:t>具通过各栏的形状和宽度来</w:t>
      </w:r>
      <w:r>
        <w:rPr>
          <w:lang w:eastAsia="zh-CN"/>
        </w:rPr>
        <w:t xml:space="preserve"> </w:t>
      </w:r>
      <w:r>
        <w:rPr>
          <w:spacing w:val="-3"/>
          <w:lang w:eastAsia="zh-CN"/>
        </w:rPr>
        <w:t>确定问题的根源。</w:t>
      </w:r>
    </w:p>
    <w:p w14:paraId="75885883" w14:textId="738A7B7C" w:rsidR="00F80B47" w:rsidRDefault="00000000" w:rsidP="001F3A56">
      <w:pPr>
        <w:pStyle w:val="a3"/>
        <w:spacing w:before="54" w:line="257" w:lineRule="auto"/>
        <w:ind w:left="6" w:right="4"/>
        <w:rPr>
          <w:lang w:eastAsia="zh-CN"/>
        </w:rPr>
      </w:pPr>
      <w:r>
        <w:rPr>
          <w:spacing w:val="1"/>
          <w:u w:val="single"/>
          <w:lang w:eastAsia="zh-CN"/>
        </w:rPr>
        <w:t>排列图也被称为帕累托图，是按照发生频率大小顺序绘制的直方图，表示有多少结果由已确</w:t>
      </w:r>
      <w:r>
        <w:rPr>
          <w:spacing w:val="7"/>
          <w:lang w:eastAsia="zh-CN"/>
        </w:rPr>
        <w:t xml:space="preserve"> </w:t>
      </w:r>
      <w:r>
        <w:rPr>
          <w:spacing w:val="1"/>
          <w:u w:val="single"/>
          <w:lang w:eastAsia="zh-CN"/>
        </w:rPr>
        <w:t>认类型或范畴的原因所造成的</w:t>
      </w:r>
      <w:r>
        <w:rPr>
          <w:spacing w:val="1"/>
          <w:lang w:eastAsia="zh-CN"/>
        </w:rPr>
        <w:t>。按等级排序的目的是指导如何采取主要纠正措施。项目团队应首</w:t>
      </w:r>
      <w:r>
        <w:rPr>
          <w:spacing w:val="7"/>
          <w:lang w:eastAsia="zh-CN"/>
        </w:rPr>
        <w:t xml:space="preserve"> </w:t>
      </w:r>
      <w:r>
        <w:rPr>
          <w:spacing w:val="-1"/>
          <w:lang w:eastAsia="zh-CN"/>
        </w:rPr>
        <w:t>先采取措施纠正造成最多数量缺陷的问题。</w:t>
      </w:r>
    </w:p>
    <w:p w14:paraId="0AB88484" w14:textId="55146BEA" w:rsidR="00F80B47" w:rsidRDefault="00000000" w:rsidP="00142D35">
      <w:pPr>
        <w:pStyle w:val="a3"/>
        <w:spacing w:before="57" w:line="257" w:lineRule="auto"/>
        <w:ind w:left="10" w:right="4"/>
        <w:rPr>
          <w:lang w:eastAsia="zh-CN"/>
        </w:rPr>
      </w:pPr>
      <w:r>
        <w:rPr>
          <w:spacing w:val="1"/>
          <w:lang w:eastAsia="zh-CN"/>
        </w:rPr>
        <w:t>控制图</w:t>
      </w:r>
      <w:r w:rsidR="00142D35">
        <w:rPr>
          <w:rFonts w:hint="eastAsia"/>
          <w:spacing w:val="1"/>
          <w:lang w:eastAsia="zh-CN"/>
        </w:rPr>
        <w:t>[</w:t>
      </w:r>
      <w:r>
        <w:rPr>
          <w:spacing w:val="1"/>
          <w:lang w:eastAsia="zh-CN"/>
        </w:rPr>
        <w:t>管理图、趋势图</w:t>
      </w:r>
      <w:r w:rsidR="00142D35">
        <w:rPr>
          <w:rFonts w:hint="eastAsia"/>
          <w:spacing w:val="1"/>
          <w:lang w:eastAsia="zh-CN"/>
        </w:rPr>
        <w:t>]</w:t>
      </w:r>
      <w:r>
        <w:rPr>
          <w:spacing w:val="1"/>
          <w:lang w:eastAsia="zh-CN"/>
        </w:rPr>
        <w:t>是一种带控制界限的质量管理图表。运用控制图的目的之一</w:t>
      </w:r>
      <w:r>
        <w:rPr>
          <w:spacing w:val="-3"/>
          <w:lang w:eastAsia="zh-CN"/>
        </w:rPr>
        <w:t>就是，通过观察控制图上产品质量特性值的分布状况，分析和判断生产过程是否发生了异常，一</w:t>
      </w:r>
      <w:r>
        <w:rPr>
          <w:lang w:eastAsia="zh-CN"/>
        </w:rPr>
        <w:t xml:space="preserve"> </w:t>
      </w:r>
      <w:r>
        <w:rPr>
          <w:spacing w:val="-3"/>
          <w:lang w:eastAsia="zh-CN"/>
        </w:rPr>
        <w:t>旦发现异常就要及时采取必要的措施加以消除， 使生产过</w:t>
      </w:r>
      <w:r>
        <w:rPr>
          <w:spacing w:val="-4"/>
          <w:lang w:eastAsia="zh-CN"/>
        </w:rPr>
        <w:t>程恢复稳定状态。</w:t>
      </w:r>
    </w:p>
    <w:p w14:paraId="4FDD44DF" w14:textId="121610AD" w:rsidR="00F80B47" w:rsidRDefault="00000000" w:rsidP="003F0655">
      <w:pPr>
        <w:pStyle w:val="a3"/>
        <w:spacing w:before="61" w:line="221" w:lineRule="auto"/>
        <w:ind w:left="427"/>
        <w:rPr>
          <w:lang w:eastAsia="zh-CN"/>
        </w:rPr>
      </w:pPr>
      <w:r>
        <w:rPr>
          <w:spacing w:val="-1"/>
          <w:lang w:eastAsia="zh-CN"/>
        </w:rPr>
        <w:t>根据上述方法的定义，题干中所述方法为帕累托图法</w:t>
      </w:r>
    </w:p>
    <w:p w14:paraId="76A7EDD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235C07E1"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6"/>
          <w:lang w:eastAsia="zh-CN"/>
        </w:rPr>
        <w:t>16</w:t>
      </w:r>
      <w:r>
        <w:rPr>
          <w:rFonts w:ascii="Times New Roman" w:eastAsia="Times New Roman" w:hAnsi="Times New Roman" w:cs="Times New Roman"/>
          <w:spacing w:val="29"/>
          <w:w w:val="101"/>
          <w:lang w:eastAsia="zh-CN"/>
        </w:rPr>
        <w:t xml:space="preserve"> </w:t>
      </w:r>
      <w:r>
        <w:rPr>
          <w:rFonts w:ascii="宋体" w:eastAsia="宋体" w:hAnsi="宋体" w:cs="宋体"/>
          <w:spacing w:val="-6"/>
          <w:lang w:eastAsia="zh-CN"/>
        </w:rPr>
        <w:t>下图所表示的质量控制工具为（</w:t>
      </w:r>
      <w:r>
        <w:rPr>
          <w:rFonts w:ascii="Times New Roman" w:eastAsia="Times New Roman" w:hAnsi="Times New Roman" w:cs="Times New Roman"/>
          <w:spacing w:val="-6"/>
          <w:lang w:eastAsia="zh-CN"/>
        </w:rPr>
        <w:t>16</w:t>
      </w:r>
      <w:r>
        <w:rPr>
          <w:rFonts w:ascii="宋体" w:eastAsia="宋体" w:hAnsi="宋体" w:cs="宋体"/>
          <w:spacing w:val="-6"/>
          <w:lang w:eastAsia="zh-CN"/>
        </w:rPr>
        <w:t>）。</w:t>
      </w:r>
    </w:p>
    <w:p w14:paraId="1CA71430" w14:textId="4CCEDF12" w:rsidR="00F80B47" w:rsidRDefault="003F0655">
      <w:pPr>
        <w:spacing w:line="252" w:lineRule="auto"/>
        <w:rPr>
          <w:lang w:eastAsia="zh-CN"/>
        </w:rPr>
      </w:pPr>
      <w:r>
        <w:drawing>
          <wp:anchor distT="0" distB="0" distL="0" distR="0" simplePos="0" relativeHeight="251445760" behindDoc="1" locked="0" layoutInCell="0" allowOverlap="1" wp14:anchorId="705AFA91" wp14:editId="7B5F8C5E">
            <wp:simplePos x="0" y="0"/>
            <wp:positionH relativeFrom="page">
              <wp:posOffset>620896</wp:posOffset>
            </wp:positionH>
            <wp:positionV relativeFrom="page">
              <wp:posOffset>4445368</wp:posOffset>
            </wp:positionV>
            <wp:extent cx="3727691" cy="1770875"/>
            <wp:effectExtent l="0" t="0" r="0" b="0"/>
            <wp:wrapNone/>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32"/>
                    <a:stretch>
                      <a:fillRect/>
                    </a:stretch>
                  </pic:blipFill>
                  <pic:spPr>
                    <a:xfrm>
                      <a:off x="0" y="0"/>
                      <a:ext cx="3727691" cy="1770875"/>
                    </a:xfrm>
                    <a:prstGeom prst="rect">
                      <a:avLst/>
                    </a:prstGeom>
                  </pic:spPr>
                </pic:pic>
              </a:graphicData>
            </a:graphic>
          </wp:anchor>
        </w:drawing>
      </w:r>
    </w:p>
    <w:p w14:paraId="50BE39EC" w14:textId="2FA2F19F" w:rsidR="00F80B47" w:rsidRDefault="00F80B47">
      <w:pPr>
        <w:spacing w:line="253" w:lineRule="auto"/>
        <w:rPr>
          <w:lang w:eastAsia="zh-CN"/>
        </w:rPr>
      </w:pPr>
    </w:p>
    <w:p w14:paraId="2CC0ED53" w14:textId="54E28589" w:rsidR="00F80B47" w:rsidRDefault="00F80B47">
      <w:pPr>
        <w:spacing w:line="253" w:lineRule="auto"/>
        <w:rPr>
          <w:lang w:eastAsia="zh-CN"/>
        </w:rPr>
      </w:pPr>
    </w:p>
    <w:p w14:paraId="005D53C9" w14:textId="3CE0AD69" w:rsidR="00F80B47" w:rsidRDefault="00F80B47">
      <w:pPr>
        <w:spacing w:line="253" w:lineRule="auto"/>
        <w:rPr>
          <w:lang w:eastAsia="zh-CN"/>
        </w:rPr>
      </w:pPr>
    </w:p>
    <w:p w14:paraId="1763F634" w14:textId="4B1FC887" w:rsidR="00F80B47" w:rsidRDefault="00F80B47">
      <w:pPr>
        <w:spacing w:line="253" w:lineRule="auto"/>
        <w:rPr>
          <w:lang w:eastAsia="zh-CN"/>
        </w:rPr>
      </w:pPr>
    </w:p>
    <w:p w14:paraId="70E8D47F" w14:textId="29DC0724" w:rsidR="00F80B47" w:rsidRDefault="00F80B47">
      <w:pPr>
        <w:spacing w:line="253" w:lineRule="auto"/>
        <w:rPr>
          <w:lang w:eastAsia="zh-CN"/>
        </w:rPr>
      </w:pPr>
    </w:p>
    <w:p w14:paraId="2F2D0FC5" w14:textId="77777777" w:rsidR="00F80B47" w:rsidRDefault="00F80B47">
      <w:pPr>
        <w:spacing w:line="253" w:lineRule="auto"/>
        <w:rPr>
          <w:lang w:eastAsia="zh-CN"/>
        </w:rPr>
      </w:pPr>
    </w:p>
    <w:p w14:paraId="6EC2B960" w14:textId="77777777" w:rsidR="00F80B47" w:rsidRDefault="00F80B47">
      <w:pPr>
        <w:spacing w:line="253" w:lineRule="auto"/>
        <w:rPr>
          <w:lang w:eastAsia="zh-CN"/>
        </w:rPr>
      </w:pPr>
    </w:p>
    <w:p w14:paraId="3F4E9CA6" w14:textId="77777777" w:rsidR="00F80B47" w:rsidRDefault="00F80B47">
      <w:pPr>
        <w:spacing w:line="253" w:lineRule="auto"/>
        <w:rPr>
          <w:lang w:eastAsia="zh-CN"/>
        </w:rPr>
      </w:pPr>
    </w:p>
    <w:p w14:paraId="45DC610C" w14:textId="77777777" w:rsidR="00F80B47" w:rsidRDefault="00F80B47">
      <w:pPr>
        <w:spacing w:line="253" w:lineRule="auto"/>
        <w:rPr>
          <w:lang w:eastAsia="zh-CN"/>
        </w:rPr>
      </w:pPr>
    </w:p>
    <w:p w14:paraId="3283F3E9" w14:textId="77777777" w:rsidR="00F80B47" w:rsidRDefault="00F80B47">
      <w:pPr>
        <w:spacing w:line="253" w:lineRule="auto"/>
        <w:rPr>
          <w:lang w:eastAsia="zh-CN"/>
        </w:rPr>
      </w:pPr>
    </w:p>
    <w:p w14:paraId="0B30F05D" w14:textId="77777777" w:rsidR="00F80B47" w:rsidRDefault="00000000">
      <w:pPr>
        <w:spacing w:before="69"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散点图法  </w:t>
      </w:r>
      <w:r>
        <w:rPr>
          <w:rFonts w:ascii="Times New Roman" w:eastAsia="Times New Roman" w:hAnsi="Times New Roman" w:cs="Times New Roman"/>
          <w:lang w:eastAsia="zh-CN"/>
        </w:rPr>
        <w:t>B.</w:t>
      </w:r>
      <w:r>
        <w:rPr>
          <w:rFonts w:ascii="Times New Roman" w:eastAsia="Times New Roman" w:hAnsi="Times New Roman" w:cs="Times New Roman"/>
          <w:spacing w:val="-28"/>
          <w:lang w:eastAsia="zh-CN"/>
        </w:rPr>
        <w:t xml:space="preserve"> </w:t>
      </w:r>
      <w:r>
        <w:rPr>
          <w:rFonts w:ascii="宋体" w:eastAsia="宋体" w:hAnsi="宋体" w:cs="宋体"/>
          <w:lang w:eastAsia="zh-CN"/>
        </w:rPr>
        <w:t xml:space="preserve">因果图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帕累托图</w:t>
      </w:r>
      <w:r>
        <w:rPr>
          <w:rFonts w:ascii="宋体" w:eastAsia="宋体" w:hAnsi="宋体" w:cs="宋体"/>
          <w:spacing w:val="2"/>
          <w:lang w:eastAsia="zh-CN"/>
        </w:rPr>
        <w:t xml:space="preserve">      </w:t>
      </w:r>
      <w:r w:rsidRPr="00A30F03">
        <w:rPr>
          <w:rFonts w:ascii="Times New Roman" w:eastAsia="Times New Roman" w:hAnsi="Times New Roman" w:cs="Times New Roman"/>
          <w:b/>
          <w:bCs/>
          <w:color w:val="FF0000"/>
          <w:spacing w:val="-1"/>
          <w:u w:val="single"/>
          <w:lang w:eastAsia="zh-CN"/>
        </w:rPr>
        <w:t>D</w:t>
      </w:r>
      <w:r w:rsidRPr="00A30F03">
        <w:rPr>
          <w:rFonts w:ascii="Times New Roman" w:eastAsia="Times New Roman" w:hAnsi="Times New Roman" w:cs="Times New Roman"/>
          <w:b/>
          <w:bCs/>
          <w:color w:val="FF0000"/>
          <w:spacing w:val="-1"/>
          <w:lang w:eastAsia="zh-CN"/>
        </w:rPr>
        <w:t>.</w:t>
      </w:r>
      <w:r w:rsidRPr="00A30F03">
        <w:rPr>
          <w:rFonts w:ascii="宋体" w:eastAsia="宋体" w:hAnsi="宋体" w:cs="宋体"/>
          <w:b/>
          <w:bCs/>
          <w:color w:val="FF0000"/>
          <w:spacing w:val="-1"/>
          <w:lang w:eastAsia="zh-CN"/>
        </w:rPr>
        <w:t>控制图</w:t>
      </w:r>
    </w:p>
    <w:p w14:paraId="7C65EBB1" w14:textId="5598A41A" w:rsidR="00F80B47" w:rsidRDefault="00000000" w:rsidP="00A30F03">
      <w:pPr>
        <w:pStyle w:val="a3"/>
        <w:spacing w:before="52" w:line="221" w:lineRule="auto"/>
        <w:rPr>
          <w:lang w:eastAsia="zh-CN"/>
        </w:rPr>
      </w:pPr>
      <w:r>
        <w:rPr>
          <w:spacing w:val="-9"/>
          <w:lang w:eastAsia="zh-CN"/>
        </w:rPr>
        <w:t xml:space="preserve">【解析】 </w:t>
      </w:r>
      <w:r>
        <w:rPr>
          <w:spacing w:val="-3"/>
          <w:u w:val="single"/>
          <w:lang w:eastAsia="zh-CN"/>
        </w:rPr>
        <w:t>散点图显示两个变量之间的关系和规律。</w:t>
      </w:r>
      <w:r>
        <w:rPr>
          <w:spacing w:val="-3"/>
          <w:lang w:eastAsia="zh-CN"/>
        </w:rPr>
        <w:t>通过该工具，质量团队可以研究并确定两个变量的</w:t>
      </w:r>
      <w:r>
        <w:rPr>
          <w:lang w:eastAsia="zh-CN"/>
        </w:rPr>
        <w:t xml:space="preserve"> </w:t>
      </w:r>
      <w:r>
        <w:rPr>
          <w:spacing w:val="-1"/>
          <w:lang w:eastAsia="zh-CN"/>
        </w:rPr>
        <w:t>变更之间可能存在的潜在关系。将独立变量和非独立变量以圆点绘制成</w:t>
      </w:r>
      <w:r>
        <w:rPr>
          <w:spacing w:val="-2"/>
          <w:lang w:eastAsia="zh-CN"/>
        </w:rPr>
        <w:t>图形。</w:t>
      </w:r>
    </w:p>
    <w:p w14:paraId="6D0FE739" w14:textId="77777777" w:rsidR="00F80B47" w:rsidRDefault="00F80B47">
      <w:pPr>
        <w:spacing w:line="248" w:lineRule="auto"/>
        <w:rPr>
          <w:lang w:eastAsia="zh-CN"/>
        </w:rPr>
      </w:pPr>
    </w:p>
    <w:p w14:paraId="162674B7"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C583F76" w14:textId="3CACFD6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0876770" w14:textId="77777777" w:rsidR="00F80B47" w:rsidRDefault="00F80B47">
      <w:pPr>
        <w:spacing w:line="223" w:lineRule="auto"/>
        <w:rPr>
          <w:sz w:val="18"/>
          <w:szCs w:val="18"/>
          <w:lang w:eastAsia="zh-CN"/>
        </w:rPr>
        <w:sectPr w:rsidR="00F80B47">
          <w:headerReference w:type="default" r:id="rId33"/>
          <w:pgSz w:w="10320" w:h="14568"/>
          <w:pgMar w:top="400" w:right="720" w:bottom="0" w:left="718" w:header="0" w:footer="0" w:gutter="0"/>
          <w:cols w:space="720"/>
        </w:sectPr>
      </w:pPr>
    </w:p>
    <w:p w14:paraId="2597F7CD" w14:textId="77777777" w:rsidR="00F80B47" w:rsidRDefault="00F80B47">
      <w:pPr>
        <w:spacing w:line="298" w:lineRule="auto"/>
        <w:rPr>
          <w:lang w:eastAsia="zh-CN"/>
        </w:rPr>
      </w:pPr>
    </w:p>
    <w:p w14:paraId="520A2B38" w14:textId="77777777" w:rsidR="00F80B47" w:rsidRPr="00A30F03" w:rsidRDefault="00000000">
      <w:pPr>
        <w:pStyle w:val="a3"/>
        <w:spacing w:before="69" w:line="250" w:lineRule="auto"/>
        <w:ind w:left="16" w:right="83" w:firstLine="417"/>
        <w:rPr>
          <w:lang w:eastAsia="zh-CN"/>
        </w:rPr>
      </w:pPr>
      <w:r w:rsidRPr="00A30F03">
        <w:rPr>
          <w:spacing w:val="1"/>
          <w:lang w:eastAsia="zh-CN"/>
        </w:rPr>
        <w:t xml:space="preserve">直方图胜形图指一种横道图，可反映各变量的分布。每一栏代表一个问题或情况的一个特征 </w:t>
      </w:r>
      <w:r w:rsidRPr="00A30F03">
        <w:rPr>
          <w:spacing w:val="-1"/>
          <w:lang w:eastAsia="zh-CN"/>
        </w:rPr>
        <w:t>或属性。每个栏的高度代表该种特征或属性出现的相对频率。</w:t>
      </w:r>
    </w:p>
    <w:p w14:paraId="49FF93DC" w14:textId="7713C9DB" w:rsidR="00F80B47" w:rsidRDefault="00000000" w:rsidP="003F0655">
      <w:pPr>
        <w:pStyle w:val="a3"/>
        <w:spacing w:before="53" w:line="264" w:lineRule="auto"/>
        <w:ind w:left="7" w:right="83" w:firstLine="421"/>
        <w:rPr>
          <w:lang w:eastAsia="zh-CN"/>
        </w:rPr>
      </w:pPr>
      <w:r w:rsidRPr="00A30F03">
        <w:rPr>
          <w:spacing w:val="1"/>
          <w:lang w:eastAsia="zh-CN"/>
        </w:rPr>
        <w:t>控制图又叫管理图、趋势图，它是一种带控制界限的质量管理图表。</w:t>
      </w:r>
      <w:r>
        <w:rPr>
          <w:spacing w:val="1"/>
          <w:lang w:eastAsia="zh-CN"/>
        </w:rPr>
        <w:t>运用控制图的目的之一</w:t>
      </w:r>
      <w:r>
        <w:rPr>
          <w:spacing w:val="6"/>
          <w:lang w:eastAsia="zh-CN"/>
        </w:rPr>
        <w:t xml:space="preserve"> </w:t>
      </w:r>
      <w:r>
        <w:rPr>
          <w:spacing w:val="-3"/>
          <w:lang w:eastAsia="zh-CN"/>
        </w:rPr>
        <w:t>就是，通过观察控制图上产品质量特性值的分布状况，分析和判断生产过程是否发生了异常，</w:t>
      </w:r>
      <w:r>
        <w:rPr>
          <w:spacing w:val="69"/>
          <w:lang w:eastAsia="zh-CN"/>
        </w:rPr>
        <w:t xml:space="preserve"> </w:t>
      </w:r>
      <w:r>
        <w:rPr>
          <w:spacing w:val="-3"/>
          <w:lang w:eastAsia="zh-CN"/>
        </w:rPr>
        <w:t>一</w:t>
      </w:r>
      <w:r>
        <w:rPr>
          <w:lang w:eastAsia="zh-CN"/>
        </w:rPr>
        <w:t xml:space="preserve"> </w:t>
      </w:r>
      <w:r>
        <w:rPr>
          <w:spacing w:val="1"/>
          <w:lang w:eastAsia="zh-CN"/>
        </w:rPr>
        <w:t>旦发现异常就要及时采取必要的措施加以消除，使生产过程恢复稳定状态。控制图是对生产过程</w:t>
      </w:r>
      <w:r>
        <w:rPr>
          <w:spacing w:val="6"/>
          <w:lang w:eastAsia="zh-CN"/>
        </w:rPr>
        <w:t xml:space="preserve"> </w:t>
      </w:r>
      <w:r>
        <w:rPr>
          <w:spacing w:val="-3"/>
          <w:lang w:eastAsia="zh-CN"/>
        </w:rPr>
        <w:t>质量的一种记录图形，图上有中心线和上下控制限，</w:t>
      </w:r>
      <w:r>
        <w:rPr>
          <w:spacing w:val="69"/>
          <w:lang w:eastAsia="zh-CN"/>
        </w:rPr>
        <w:t xml:space="preserve"> </w:t>
      </w:r>
      <w:r>
        <w:rPr>
          <w:spacing w:val="-3"/>
          <w:lang w:eastAsia="zh-CN"/>
        </w:rPr>
        <w:t>并有反映按时间顺序抽取的各样本统计量的</w:t>
      </w:r>
      <w:r>
        <w:rPr>
          <w:lang w:eastAsia="zh-CN"/>
        </w:rPr>
        <w:t xml:space="preserve"> 数值点。中心线是所控制的统计量的平均值，</w:t>
      </w:r>
      <w:r>
        <w:rPr>
          <w:spacing w:val="-1"/>
          <w:lang w:eastAsia="zh-CN"/>
        </w:rPr>
        <w:t>上下控制界限与中心线相距数倍标准差。</w:t>
      </w:r>
    </w:p>
    <w:p w14:paraId="6CD8316A"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67</w:t>
      </w:r>
    </w:p>
    <w:p w14:paraId="3CECAF30" w14:textId="77777777" w:rsidR="00F80B47" w:rsidRDefault="00000000">
      <w:pPr>
        <w:spacing w:before="29" w:line="247" w:lineRule="auto"/>
        <w:ind w:left="10" w:right="91" w:firstLine="15"/>
        <w:rPr>
          <w:rFonts w:ascii="宋体" w:eastAsia="宋体" w:hAnsi="宋体" w:cs="宋体"/>
          <w:lang w:eastAsia="zh-CN"/>
        </w:rPr>
      </w:pPr>
      <w:r>
        <w:rPr>
          <w:rFonts w:ascii="Times New Roman" w:eastAsia="Times New Roman" w:hAnsi="Times New Roman" w:cs="Times New Roman"/>
          <w:spacing w:val="-7"/>
          <w:lang w:eastAsia="zh-CN"/>
        </w:rPr>
        <w:t>17</w:t>
      </w:r>
      <w:r>
        <w:rPr>
          <w:rFonts w:ascii="宋体" w:eastAsia="宋体" w:hAnsi="宋体" w:cs="宋体"/>
          <w:spacing w:val="-7"/>
          <w:lang w:eastAsia="zh-CN"/>
        </w:rPr>
        <w:t>、在进行项目质量控制时，</w:t>
      </w:r>
      <w:r>
        <w:rPr>
          <w:rFonts w:ascii="宋体" w:eastAsia="宋体" w:hAnsi="宋体" w:cs="宋体"/>
          <w:spacing w:val="-39"/>
          <w:lang w:eastAsia="zh-CN"/>
        </w:rPr>
        <w:t xml:space="preserve"> </w:t>
      </w:r>
      <w:r>
        <w:rPr>
          <w:rFonts w:ascii="宋体" w:eastAsia="宋体" w:hAnsi="宋体" w:cs="宋体"/>
          <w:spacing w:val="-7"/>
          <w:lang w:eastAsia="zh-CN"/>
        </w:rPr>
        <w:t>统计方法强调一切用数据说话，而（</w:t>
      </w:r>
      <w:r>
        <w:rPr>
          <w:rFonts w:ascii="Times New Roman" w:eastAsia="Times New Roman" w:hAnsi="Times New Roman" w:cs="Times New Roman"/>
          <w:spacing w:val="-7"/>
          <w:lang w:eastAsia="zh-CN"/>
        </w:rPr>
        <w:t>17</w:t>
      </w:r>
      <w:r>
        <w:rPr>
          <w:rFonts w:ascii="宋体" w:eastAsia="宋体" w:hAnsi="宋体" w:cs="宋体"/>
          <w:spacing w:val="-7"/>
          <w:lang w:eastAsia="zh-CN"/>
        </w:rPr>
        <w:t>）则主要用事实说话，</w:t>
      </w:r>
      <w:r>
        <w:rPr>
          <w:rFonts w:ascii="宋体" w:eastAsia="宋体" w:hAnsi="宋体" w:cs="宋体"/>
          <w:spacing w:val="-45"/>
          <w:lang w:eastAsia="zh-CN"/>
        </w:rPr>
        <w:t xml:space="preserve"> </w:t>
      </w:r>
      <w:r>
        <w:rPr>
          <w:rFonts w:ascii="宋体" w:eastAsia="宋体" w:hAnsi="宋体" w:cs="宋体"/>
          <w:spacing w:val="-7"/>
          <w:lang w:eastAsia="zh-CN"/>
        </w:rPr>
        <w:t>靠“灵</w:t>
      </w:r>
      <w:r>
        <w:rPr>
          <w:rFonts w:ascii="宋体" w:eastAsia="宋体" w:hAnsi="宋体" w:cs="宋体"/>
          <w:lang w:eastAsia="zh-CN"/>
        </w:rPr>
        <w:t xml:space="preserve"> </w:t>
      </w:r>
      <w:r>
        <w:rPr>
          <w:rFonts w:ascii="宋体" w:eastAsia="宋体" w:hAnsi="宋体" w:cs="宋体"/>
          <w:spacing w:val="-1"/>
          <w:lang w:eastAsia="zh-CN"/>
        </w:rPr>
        <w:t>感”发现新思想、解决新问题。</w:t>
      </w:r>
    </w:p>
    <w:p w14:paraId="5F098BB1" w14:textId="57361A6F" w:rsidR="00F80B47" w:rsidRPr="00A30F03" w:rsidRDefault="00000000">
      <w:pPr>
        <w:spacing w:before="60" w:line="221" w:lineRule="auto"/>
        <w:ind w:left="16"/>
        <w:rPr>
          <w:rFonts w:ascii="宋体" w:eastAsia="宋体" w:hAnsi="宋体" w:cs="宋体"/>
          <w:b/>
          <w:bCs/>
          <w:color w:val="FF0000"/>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帕累托图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树状图        </w:t>
      </w:r>
      <w:r>
        <w:rPr>
          <w:rFonts w:ascii="Times New Roman" w:eastAsia="Times New Roman" w:hAnsi="Times New Roman" w:cs="Times New Roman"/>
          <w:spacing w:val="1"/>
          <w:lang w:eastAsia="zh-CN"/>
        </w:rPr>
        <w:t>C.</w:t>
      </w:r>
      <w:r>
        <w:rPr>
          <w:rFonts w:ascii="宋体" w:eastAsia="宋体" w:hAnsi="宋体" w:cs="宋体"/>
          <w:spacing w:val="1"/>
          <w:lang w:eastAsia="zh-CN"/>
        </w:rPr>
        <w:t>相</w:t>
      </w:r>
      <w:r>
        <w:rPr>
          <w:rFonts w:ascii="宋体" w:eastAsia="宋体" w:hAnsi="宋体" w:cs="宋体"/>
          <w:lang w:eastAsia="zh-CN"/>
        </w:rPr>
        <w:t xml:space="preserve">互关系图      </w:t>
      </w:r>
      <w:r w:rsidRPr="00A30F03">
        <w:rPr>
          <w:rFonts w:ascii="Times New Roman" w:eastAsia="Times New Roman" w:hAnsi="Times New Roman" w:cs="Times New Roman"/>
          <w:b/>
          <w:bCs/>
          <w:color w:val="FF0000"/>
          <w:u w:val="single"/>
          <w:lang w:eastAsia="zh-CN"/>
        </w:rPr>
        <w:t>D</w:t>
      </w:r>
      <w:r w:rsidRPr="00A30F03">
        <w:rPr>
          <w:rFonts w:ascii="Times New Roman" w:eastAsia="Times New Roman" w:hAnsi="Times New Roman" w:cs="Times New Roman"/>
          <w:b/>
          <w:bCs/>
          <w:color w:val="FF0000"/>
          <w:lang w:eastAsia="zh-CN"/>
        </w:rPr>
        <w:t>.</w:t>
      </w:r>
      <w:r w:rsidRPr="00A30F03">
        <w:rPr>
          <w:rFonts w:ascii="宋体" w:eastAsia="宋体" w:hAnsi="宋体" w:cs="宋体"/>
          <w:b/>
          <w:bCs/>
          <w:color w:val="FF0000"/>
          <w:u w:val="single"/>
          <w:lang w:eastAsia="zh-CN"/>
        </w:rPr>
        <w:t>亲和图</w:t>
      </w:r>
    </w:p>
    <w:p w14:paraId="33FEA8BD" w14:textId="7587502D" w:rsidR="00F80B47" w:rsidRDefault="00000000">
      <w:pPr>
        <w:pStyle w:val="a3"/>
        <w:spacing w:before="51" w:line="221" w:lineRule="auto"/>
        <w:rPr>
          <w:lang w:eastAsia="zh-CN"/>
        </w:rPr>
      </w:pPr>
      <w:r>
        <w:rPr>
          <w:spacing w:val="-7"/>
          <w:lang w:eastAsia="zh-CN"/>
        </w:rPr>
        <w:t>【解析】</w:t>
      </w:r>
      <w:r>
        <w:rPr>
          <w:spacing w:val="-7"/>
          <w:u w:val="single" w:color="000000"/>
          <w:lang w:eastAsia="zh-CN"/>
          <w14:textOutline w14:w="3352" w14:cap="rnd" w14:cmpd="sng" w14:algn="ctr">
            <w14:solidFill>
              <w14:srgbClr w14:val="000000"/>
            </w14:solidFill>
            <w14:prstDash w14:val="solid"/>
            <w14:round/>
          </w14:textOutline>
        </w:rPr>
        <w:t>考察质量控制的工具</w:t>
      </w:r>
    </w:p>
    <w:p w14:paraId="4B9C18B3" w14:textId="018C4D42" w:rsidR="00F80B47" w:rsidRPr="00A30F03" w:rsidRDefault="00000000" w:rsidP="00CA1737">
      <w:pPr>
        <w:pStyle w:val="a3"/>
        <w:spacing w:before="61" w:line="251" w:lineRule="auto"/>
        <w:ind w:left="8" w:right="79"/>
        <w:rPr>
          <w:lang w:eastAsia="zh-CN"/>
        </w:rPr>
      </w:pPr>
      <w:r w:rsidRPr="00A30F03">
        <w:rPr>
          <w:spacing w:val="-6"/>
          <w:lang w:eastAsia="zh-CN"/>
        </w:rPr>
        <w:t>排列图</w:t>
      </w:r>
      <w:r w:rsidR="00315818">
        <w:rPr>
          <w:rFonts w:hint="eastAsia"/>
          <w:spacing w:val="-6"/>
          <w:lang w:eastAsia="zh-CN"/>
        </w:rPr>
        <w:t>[</w:t>
      </w:r>
      <w:r w:rsidRPr="00A30F03">
        <w:rPr>
          <w:spacing w:val="-6"/>
          <w:lang w:eastAsia="zh-CN"/>
        </w:rPr>
        <w:t>帕累托图</w:t>
      </w:r>
      <w:r w:rsidR="00315818">
        <w:rPr>
          <w:rFonts w:hint="eastAsia"/>
          <w:spacing w:val="-6"/>
          <w:lang w:eastAsia="zh-CN"/>
        </w:rPr>
        <w:t>]</w:t>
      </w:r>
      <w:r w:rsidRPr="00A30F03">
        <w:rPr>
          <w:spacing w:val="-6"/>
          <w:lang w:eastAsia="zh-CN"/>
        </w:rPr>
        <w:t>， 是按照发生频率大小顺序绘制的</w:t>
      </w:r>
      <w:r w:rsidRPr="00A30F03">
        <w:rPr>
          <w:spacing w:val="-7"/>
          <w:lang w:eastAsia="zh-CN"/>
        </w:rPr>
        <w:t>直方图。表示有多少结果</w:t>
      </w:r>
      <w:r w:rsidRPr="00A30F03">
        <w:rPr>
          <w:spacing w:val="-1"/>
          <w:lang w:eastAsia="zh-CN"/>
        </w:rPr>
        <w:t>是由己确认类型或范畴的原因所造成的。</w:t>
      </w:r>
    </w:p>
    <w:p w14:paraId="3E6C7427" w14:textId="5091B9A8" w:rsidR="00F80B47" w:rsidRPr="00A30F03" w:rsidRDefault="00000000" w:rsidP="00CA1737">
      <w:pPr>
        <w:pStyle w:val="a3"/>
        <w:spacing w:before="51" w:line="249" w:lineRule="auto"/>
        <w:ind w:left="10" w:right="78"/>
        <w:rPr>
          <w:lang w:eastAsia="zh-CN"/>
        </w:rPr>
      </w:pPr>
      <w:r w:rsidRPr="00A30F03">
        <w:rPr>
          <w:spacing w:val="-8"/>
          <w:lang w:eastAsia="zh-CN"/>
        </w:rPr>
        <w:t>树状图</w:t>
      </w:r>
      <w:r w:rsidR="00315818">
        <w:rPr>
          <w:rFonts w:hint="eastAsia"/>
          <w:spacing w:val="-8"/>
          <w:lang w:eastAsia="zh-CN"/>
        </w:rPr>
        <w:t>[</w:t>
      </w:r>
      <w:r w:rsidR="00315818" w:rsidRPr="00A30F03">
        <w:rPr>
          <w:spacing w:val="-9"/>
          <w:lang w:eastAsia="zh-CN"/>
        </w:rPr>
        <w:t>系统图、家谱图、组织图</w:t>
      </w:r>
      <w:r w:rsidR="00315818">
        <w:rPr>
          <w:spacing w:val="-8"/>
          <w:lang w:eastAsia="zh-CN"/>
        </w:rPr>
        <w:t>]</w:t>
      </w:r>
      <w:r w:rsidRPr="00A30F03">
        <w:rPr>
          <w:spacing w:val="-8"/>
          <w:lang w:eastAsia="zh-CN"/>
        </w:rPr>
        <w:t>：树状图由方块和箭头构成，形状似树枝</w:t>
      </w:r>
      <w:r w:rsidRPr="00A30F03">
        <w:rPr>
          <w:spacing w:val="-9"/>
          <w:lang w:eastAsia="zh-CN"/>
        </w:rPr>
        <w:t>，是系统</w:t>
      </w:r>
      <w:r w:rsidRPr="00A30F03">
        <w:rPr>
          <w:spacing w:val="-4"/>
          <w:lang w:eastAsia="zh-CN"/>
        </w:rPr>
        <w:t>地分析、探求实现目标的最好手段的方法。</w:t>
      </w:r>
      <w:r w:rsidRPr="00A30F03">
        <w:rPr>
          <w:spacing w:val="4"/>
          <w:lang w:eastAsia="zh-CN"/>
        </w:rPr>
        <w:t xml:space="preserve"> </w:t>
      </w:r>
    </w:p>
    <w:p w14:paraId="61B0CFF0" w14:textId="3E1155C9" w:rsidR="00F80B47" w:rsidRPr="00A30F03" w:rsidRDefault="00000000" w:rsidP="00CA1737">
      <w:pPr>
        <w:pStyle w:val="a3"/>
        <w:spacing w:before="59" w:line="250" w:lineRule="auto"/>
        <w:ind w:left="25" w:right="74"/>
        <w:rPr>
          <w:lang w:eastAsia="zh-CN"/>
        </w:rPr>
      </w:pPr>
      <w:r w:rsidRPr="00A30F03">
        <w:rPr>
          <w:spacing w:val="1"/>
          <w:lang w:eastAsia="zh-CN"/>
        </w:rPr>
        <w:t>相互关系图法</w:t>
      </w:r>
      <w:r w:rsidR="00CA1737">
        <w:rPr>
          <w:rFonts w:hint="eastAsia"/>
          <w:spacing w:val="1"/>
          <w:lang w:eastAsia="zh-CN"/>
        </w:rPr>
        <w:t>[</w:t>
      </w:r>
      <w:r w:rsidR="00CA1737" w:rsidRPr="00A30F03">
        <w:rPr>
          <w:spacing w:val="1"/>
          <w:lang w:eastAsia="zh-CN"/>
        </w:rPr>
        <w:t>关系图</w:t>
      </w:r>
      <w:r w:rsidR="00CA1737">
        <w:rPr>
          <w:spacing w:val="1"/>
          <w:lang w:eastAsia="zh-CN"/>
        </w:rPr>
        <w:t>]</w:t>
      </w:r>
      <w:r w:rsidRPr="00A30F03">
        <w:rPr>
          <w:spacing w:val="1"/>
          <w:lang w:eastAsia="zh-CN"/>
        </w:rPr>
        <w:t>：相互关系图法是指用连线图来表示事物相互关系的一种方法</w:t>
      </w:r>
      <w:r w:rsidR="00CA1737">
        <w:rPr>
          <w:rFonts w:hint="eastAsia"/>
          <w:spacing w:val="1"/>
          <w:lang w:eastAsia="zh-CN"/>
        </w:rPr>
        <w:t>,</w:t>
      </w:r>
      <w:r w:rsidRPr="00A30F03">
        <w:rPr>
          <w:spacing w:val="-6"/>
          <w:lang w:eastAsia="zh-CN"/>
        </w:rPr>
        <w:t>专家们将此绘制成一个表格。</w:t>
      </w:r>
      <w:r w:rsidRPr="00A30F03">
        <w:rPr>
          <w:spacing w:val="3"/>
          <w:lang w:eastAsia="zh-CN"/>
        </w:rPr>
        <w:t xml:space="preserve"> </w:t>
      </w:r>
    </w:p>
    <w:p w14:paraId="56539937" w14:textId="7A07E5CC" w:rsidR="00F80B47" w:rsidRPr="00A30F03" w:rsidRDefault="00000000" w:rsidP="00CA1737">
      <w:pPr>
        <w:pStyle w:val="a3"/>
        <w:spacing w:before="56" w:line="249" w:lineRule="auto"/>
        <w:ind w:left="32" w:right="73"/>
        <w:rPr>
          <w:lang w:eastAsia="zh-CN"/>
        </w:rPr>
      </w:pPr>
      <w:r w:rsidRPr="00A30F03">
        <w:rPr>
          <w:spacing w:val="-9"/>
          <w:lang w:eastAsia="zh-CN"/>
        </w:rPr>
        <w:t>亲和图</w:t>
      </w:r>
      <w:r w:rsidR="00CA1737">
        <w:rPr>
          <w:rFonts w:hint="eastAsia"/>
          <w:spacing w:val="-9"/>
          <w:lang w:eastAsia="zh-CN"/>
        </w:rPr>
        <w:t>[</w:t>
      </w:r>
      <w:r w:rsidRPr="00A30F03">
        <w:rPr>
          <w:spacing w:val="-9"/>
          <w:lang w:eastAsia="zh-CN"/>
        </w:rPr>
        <w:t>KF法</w:t>
      </w:r>
      <w:r w:rsidR="00CA1737">
        <w:rPr>
          <w:spacing w:val="-9"/>
          <w:lang w:eastAsia="zh-CN"/>
        </w:rPr>
        <w:t>]</w:t>
      </w:r>
      <w:r w:rsidRPr="00A30F03">
        <w:rPr>
          <w:spacing w:val="-9"/>
          <w:lang w:eastAsia="zh-CN"/>
        </w:rPr>
        <w:t>，KJ</w:t>
      </w:r>
      <w:r w:rsidRPr="00A30F03">
        <w:rPr>
          <w:spacing w:val="-33"/>
          <w:lang w:eastAsia="zh-CN"/>
        </w:rPr>
        <w:t xml:space="preserve"> </w:t>
      </w:r>
      <w:r w:rsidRPr="00A30F03">
        <w:rPr>
          <w:spacing w:val="-9"/>
          <w:lang w:eastAsia="zh-CN"/>
        </w:rPr>
        <w:t>法</w:t>
      </w:r>
      <w:r w:rsidRPr="00A30F03">
        <w:rPr>
          <w:spacing w:val="-10"/>
          <w:lang w:eastAsia="zh-CN"/>
        </w:rPr>
        <w:t>则主要用事实说话， 靠“灵感”发现新思想、解决新</w:t>
      </w:r>
      <w:r w:rsidRPr="00A30F03">
        <w:rPr>
          <w:lang w:eastAsia="zh-CN"/>
        </w:rPr>
        <w:t xml:space="preserve"> </w:t>
      </w:r>
      <w:r w:rsidRPr="00A30F03">
        <w:rPr>
          <w:spacing w:val="-5"/>
          <w:lang w:eastAsia="zh-CN"/>
        </w:rPr>
        <w:t>问题。 KJ</w:t>
      </w:r>
      <w:r w:rsidRPr="00A30F03">
        <w:rPr>
          <w:spacing w:val="-29"/>
          <w:lang w:eastAsia="zh-CN"/>
        </w:rPr>
        <w:t xml:space="preserve"> </w:t>
      </w:r>
      <w:r w:rsidRPr="00A30F03">
        <w:rPr>
          <w:spacing w:val="-5"/>
          <w:lang w:eastAsia="zh-CN"/>
        </w:rPr>
        <w:t>法认为许多新思想、新理论都往往是灵机一动、突然发现。</w:t>
      </w:r>
    </w:p>
    <w:p w14:paraId="6029AF71"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68</w:t>
      </w:r>
    </w:p>
    <w:p w14:paraId="3A3C616F" w14:textId="77777777" w:rsidR="00F80B47" w:rsidRDefault="00000000">
      <w:pPr>
        <w:spacing w:before="29" w:line="247" w:lineRule="auto"/>
        <w:ind w:left="10" w:right="83" w:firstLine="15"/>
        <w:rPr>
          <w:rFonts w:ascii="宋体" w:eastAsia="宋体" w:hAnsi="宋体" w:cs="宋体"/>
          <w:lang w:eastAsia="zh-CN"/>
        </w:rPr>
      </w:pPr>
      <w:r>
        <w:rPr>
          <w:rFonts w:ascii="Times New Roman" w:eastAsia="Times New Roman" w:hAnsi="Times New Roman" w:cs="Times New Roman"/>
          <w:spacing w:val="1"/>
          <w:lang w:eastAsia="zh-CN"/>
        </w:rPr>
        <w:t>18</w:t>
      </w:r>
      <w:r>
        <w:rPr>
          <w:rFonts w:ascii="宋体" w:eastAsia="宋体" w:hAnsi="宋体" w:cs="宋体"/>
          <w:spacing w:val="1"/>
          <w:lang w:eastAsia="zh-CN"/>
        </w:rPr>
        <w:t>、某项目质量管理员希望采用一些有助于分析问题发生原因的</w:t>
      </w:r>
      <w:r>
        <w:rPr>
          <w:rFonts w:ascii="宋体" w:eastAsia="宋体" w:hAnsi="宋体" w:cs="宋体"/>
          <w:lang w:eastAsia="zh-CN"/>
        </w:rPr>
        <w:t xml:space="preserve">工具，来帮助项目组对各出现的 </w:t>
      </w:r>
      <w:r>
        <w:rPr>
          <w:rFonts w:ascii="宋体" w:eastAsia="宋体" w:hAnsi="宋体" w:cs="宋体"/>
          <w:spacing w:val="-2"/>
          <w:lang w:eastAsia="zh-CN"/>
        </w:rPr>
        <w:t>质量问题进行预测并制订应对措施，以下工具中，能够满足其需要的是</w:t>
      </w:r>
      <w:r>
        <w:rPr>
          <w:rFonts w:ascii="宋体" w:eastAsia="宋体" w:hAnsi="宋体" w:cs="宋体"/>
          <w:spacing w:val="-3"/>
          <w:lang w:eastAsia="zh-CN"/>
        </w:rPr>
        <w:t>（</w:t>
      </w:r>
      <w:r>
        <w:rPr>
          <w:rFonts w:ascii="Times New Roman" w:eastAsia="Times New Roman" w:hAnsi="Times New Roman" w:cs="Times New Roman"/>
          <w:spacing w:val="-3"/>
          <w:lang w:eastAsia="zh-CN"/>
        </w:rPr>
        <w:t>18</w:t>
      </w:r>
      <w:r>
        <w:rPr>
          <w:rFonts w:ascii="宋体" w:eastAsia="宋体" w:hAnsi="宋体" w:cs="宋体"/>
          <w:spacing w:val="-3"/>
          <w:lang w:eastAsia="zh-CN"/>
        </w:rPr>
        <w:t>）。</w:t>
      </w:r>
    </w:p>
    <w:p w14:paraId="3972C1E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控制图       </w:t>
      </w:r>
      <w:r w:rsidRPr="00A30F03">
        <w:rPr>
          <w:rFonts w:ascii="Times New Roman" w:eastAsia="Times New Roman" w:hAnsi="Times New Roman" w:cs="Times New Roman"/>
          <w:b/>
          <w:bCs/>
          <w:color w:val="FF0000"/>
          <w:spacing w:val="1"/>
          <w:u w:val="single"/>
          <w:lang w:eastAsia="zh-CN"/>
        </w:rPr>
        <w:t>B</w:t>
      </w:r>
      <w:r w:rsidRPr="00A30F03">
        <w:rPr>
          <w:rFonts w:ascii="Times New Roman" w:eastAsia="Times New Roman" w:hAnsi="Times New Roman" w:cs="Times New Roman"/>
          <w:b/>
          <w:bCs/>
          <w:color w:val="FF0000"/>
          <w:spacing w:val="1"/>
          <w:lang w:eastAsia="zh-CN"/>
        </w:rPr>
        <w:t>.</w:t>
      </w:r>
      <w:r w:rsidRPr="00A30F03">
        <w:rPr>
          <w:rFonts w:ascii="宋体" w:eastAsia="宋体" w:hAnsi="宋体" w:cs="宋体"/>
          <w:b/>
          <w:bCs/>
          <w:color w:val="FF0000"/>
          <w:spacing w:val="1"/>
          <w:u w:val="single"/>
          <w:lang w:eastAsia="zh-CN"/>
        </w:rPr>
        <w:t>流程图</w:t>
      </w:r>
      <w:r w:rsidRPr="00A30F03">
        <w:rPr>
          <w:rFonts w:ascii="宋体" w:eastAsia="宋体" w:hAnsi="宋体" w:cs="宋体"/>
          <w:b/>
          <w:bCs/>
          <w:color w:val="FF0000"/>
          <w:spacing w:val="1"/>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树</w:t>
      </w:r>
      <w:r>
        <w:rPr>
          <w:rFonts w:ascii="宋体" w:eastAsia="宋体" w:hAnsi="宋体" w:cs="宋体"/>
          <w:lang w:eastAsia="zh-CN"/>
        </w:rPr>
        <w:t xml:space="preserve">状图        </w:t>
      </w:r>
      <w:r>
        <w:rPr>
          <w:rFonts w:ascii="Times New Roman" w:eastAsia="Times New Roman" w:hAnsi="Times New Roman" w:cs="Times New Roman"/>
          <w:lang w:eastAsia="zh-CN"/>
        </w:rPr>
        <w:t>D.</w:t>
      </w:r>
      <w:r>
        <w:rPr>
          <w:rFonts w:ascii="宋体" w:eastAsia="宋体" w:hAnsi="宋体" w:cs="宋体"/>
          <w:lang w:eastAsia="zh-CN"/>
        </w:rPr>
        <w:t>活动网络图</w:t>
      </w:r>
    </w:p>
    <w:p w14:paraId="0286A2CD" w14:textId="77777777" w:rsidR="00F80B47" w:rsidRDefault="00000000">
      <w:pPr>
        <w:pStyle w:val="a3"/>
        <w:spacing w:before="62" w:line="229" w:lineRule="auto"/>
        <w:rPr>
          <w:lang w:eastAsia="zh-CN"/>
        </w:rPr>
      </w:pPr>
      <w:r>
        <w:rPr>
          <w:spacing w:val="1"/>
          <w:lang w:eastAsia="zh-CN"/>
        </w:rPr>
        <w:t>【答案】B</w:t>
      </w:r>
    </w:p>
    <w:p w14:paraId="02205610"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此题考察的是质量管理的工具，必须掌握，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2D925126" w14:textId="77777777" w:rsidR="00F80B47" w:rsidRPr="00A30F03" w:rsidRDefault="00000000">
      <w:pPr>
        <w:pStyle w:val="a3"/>
        <w:spacing w:before="59" w:line="262" w:lineRule="auto"/>
        <w:ind w:left="7" w:right="976" w:firstLine="421"/>
        <w:jc w:val="both"/>
        <w:rPr>
          <w:lang w:eastAsia="zh-CN"/>
        </w:rPr>
      </w:pPr>
      <w:r w:rsidRPr="00A30F03">
        <w:rPr>
          <w:spacing w:val="-4"/>
          <w:lang w:eastAsia="zh-CN"/>
        </w:rPr>
        <w:t>控制图是对生产过程质量的一种记录图形，</w:t>
      </w:r>
      <w:r w:rsidRPr="00A30F03">
        <w:rPr>
          <w:spacing w:val="37"/>
          <w:lang w:eastAsia="zh-CN"/>
        </w:rPr>
        <w:t xml:space="preserve"> </w:t>
      </w:r>
      <w:r w:rsidRPr="00A30F03">
        <w:rPr>
          <w:spacing w:val="-4"/>
          <w:lang w:eastAsia="zh-CN"/>
        </w:rPr>
        <w:t>图上有中心线和上下控制限</w:t>
      </w:r>
      <w:r w:rsidRPr="00A30F03">
        <w:rPr>
          <w:spacing w:val="-5"/>
          <w:lang w:eastAsia="zh-CN"/>
        </w:rPr>
        <w:t>，并有反映</w:t>
      </w:r>
      <w:r w:rsidRPr="00A30F03">
        <w:rPr>
          <w:lang w:eastAsia="zh-CN"/>
        </w:rPr>
        <w:t xml:space="preserve"> </w:t>
      </w:r>
      <w:r w:rsidRPr="00A30F03">
        <w:rPr>
          <w:spacing w:val="-3"/>
          <w:lang w:eastAsia="zh-CN"/>
        </w:rPr>
        <w:t>按时间顺序抽取的各样本统计量的数值点。 中心线是所控制的统计量的平均值，上下控</w:t>
      </w:r>
      <w:r w:rsidRPr="00A30F03">
        <w:rPr>
          <w:spacing w:val="7"/>
          <w:lang w:eastAsia="zh-CN"/>
        </w:rPr>
        <w:t xml:space="preserve"> </w:t>
      </w:r>
      <w:r w:rsidRPr="00A30F03">
        <w:rPr>
          <w:lang w:eastAsia="zh-CN"/>
        </w:rPr>
        <w:t>制界限与中心线相距数倍标准差。多数的制造业应用三倍标准差控制界限，</w:t>
      </w:r>
      <w:r w:rsidRPr="00A30F03">
        <w:rPr>
          <w:spacing w:val="-1"/>
          <w:lang w:eastAsia="zh-CN"/>
        </w:rPr>
        <w:t>如果有充分</w:t>
      </w:r>
      <w:r w:rsidRPr="00A30F03">
        <w:rPr>
          <w:lang w:eastAsia="zh-CN"/>
        </w:rPr>
        <w:t xml:space="preserve"> </w:t>
      </w:r>
      <w:r w:rsidRPr="00A30F03">
        <w:rPr>
          <w:spacing w:val="-1"/>
          <w:lang w:eastAsia="zh-CN"/>
        </w:rPr>
        <w:t>的证据也可以使用其他控制界限。</w:t>
      </w:r>
    </w:p>
    <w:p w14:paraId="613FE528" w14:textId="77777777" w:rsidR="00F80B47" w:rsidRPr="00A30F03" w:rsidRDefault="00000000">
      <w:pPr>
        <w:pStyle w:val="a3"/>
        <w:spacing w:before="58" w:line="249" w:lineRule="auto"/>
        <w:ind w:left="20" w:firstLine="420"/>
        <w:rPr>
          <w:lang w:eastAsia="zh-CN"/>
        </w:rPr>
      </w:pPr>
      <w:r w:rsidRPr="00A30F03">
        <w:rPr>
          <w:spacing w:val="-9"/>
          <w:lang w:eastAsia="zh-CN"/>
        </w:rPr>
        <w:t>流程图：流程图用于帮助分析问题发生的缘由。所有</w:t>
      </w:r>
      <w:r w:rsidRPr="00A30F03">
        <w:rPr>
          <w:spacing w:val="-10"/>
          <w:lang w:eastAsia="zh-CN"/>
        </w:rPr>
        <w:t>过程流程图都具有几项基本要素， 即活动、</w:t>
      </w:r>
      <w:r w:rsidRPr="00A30F03">
        <w:rPr>
          <w:lang w:eastAsia="zh-CN"/>
        </w:rPr>
        <w:t xml:space="preserve"> </w:t>
      </w:r>
      <w:r w:rsidRPr="00A30F03">
        <w:rPr>
          <w:spacing w:val="-4"/>
          <w:lang w:eastAsia="zh-CN"/>
        </w:rPr>
        <w:t>决策点和过程顺序。 它表明一个系统的各种要素之间的交互关系。</w:t>
      </w:r>
    </w:p>
    <w:p w14:paraId="6B47173B" w14:textId="77777777" w:rsidR="00F80B47" w:rsidRPr="00A30F03" w:rsidRDefault="00000000">
      <w:pPr>
        <w:pStyle w:val="a3"/>
        <w:spacing w:before="57" w:line="221" w:lineRule="auto"/>
        <w:ind w:left="424"/>
        <w:rPr>
          <w:lang w:eastAsia="zh-CN"/>
        </w:rPr>
      </w:pPr>
      <w:r w:rsidRPr="00A30F03">
        <w:rPr>
          <w:spacing w:val="-8"/>
          <w:lang w:eastAsia="zh-CN"/>
        </w:rPr>
        <w:t>树状图：树状图由方块和箭头构成，</w:t>
      </w:r>
      <w:r w:rsidRPr="00A30F03">
        <w:rPr>
          <w:spacing w:val="-22"/>
          <w:lang w:eastAsia="zh-CN"/>
        </w:rPr>
        <w:t xml:space="preserve"> </w:t>
      </w:r>
      <w:r w:rsidRPr="00A30F03">
        <w:rPr>
          <w:spacing w:val="-8"/>
          <w:lang w:eastAsia="zh-CN"/>
        </w:rPr>
        <w:t>形状似树枝， 又叫系统图、家谱图、组织图等等，是系统</w:t>
      </w:r>
    </w:p>
    <w:p w14:paraId="21531B43" w14:textId="77777777" w:rsidR="00F80B47" w:rsidRPr="00A30F03" w:rsidRDefault="00F80B47">
      <w:pPr>
        <w:spacing w:line="252" w:lineRule="auto"/>
        <w:rPr>
          <w:lang w:eastAsia="zh-CN"/>
        </w:rPr>
      </w:pPr>
    </w:p>
    <w:p w14:paraId="0C499151" w14:textId="77777777" w:rsidR="00F80B47" w:rsidRPr="00A30F03" w:rsidRDefault="00000000">
      <w:pPr>
        <w:spacing w:before="52" w:line="188" w:lineRule="auto"/>
        <w:ind w:left="4209"/>
        <w:rPr>
          <w:rFonts w:ascii="Times New Roman" w:eastAsia="Times New Roman" w:hAnsi="Times New Roman" w:cs="Times New Roman"/>
          <w:sz w:val="18"/>
          <w:szCs w:val="18"/>
          <w:lang w:eastAsia="zh-CN"/>
        </w:rPr>
      </w:pPr>
      <w:r w:rsidRPr="00A30F03">
        <w:rPr>
          <w:rFonts w:ascii="Times New Roman" w:eastAsia="Times New Roman" w:hAnsi="Times New Roman" w:cs="Times New Roman"/>
          <w:spacing w:val="-2"/>
          <w:sz w:val="18"/>
          <w:szCs w:val="18"/>
          <w:lang w:eastAsia="zh-CN"/>
        </w:rPr>
        <w:t>-</w:t>
      </w:r>
      <w:r w:rsidRPr="00A30F03">
        <w:rPr>
          <w:rFonts w:ascii="Times New Roman" w:eastAsia="Times New Roman" w:hAnsi="Times New Roman" w:cs="Times New Roman"/>
          <w:spacing w:val="8"/>
          <w:sz w:val="18"/>
          <w:szCs w:val="18"/>
          <w:lang w:eastAsia="zh-CN"/>
        </w:rPr>
        <w:t xml:space="preserve"> </w:t>
      </w:r>
      <w:r w:rsidRPr="00A30F03">
        <w:rPr>
          <w:rFonts w:ascii="Times New Roman" w:eastAsia="Times New Roman" w:hAnsi="Times New Roman" w:cs="Times New Roman"/>
          <w:spacing w:val="-2"/>
          <w:sz w:val="18"/>
          <w:szCs w:val="18"/>
          <w:lang w:eastAsia="zh-CN"/>
        </w:rPr>
        <w:t>420</w:t>
      </w:r>
      <w:r w:rsidRPr="00A30F03">
        <w:rPr>
          <w:rFonts w:ascii="Times New Roman" w:eastAsia="Times New Roman" w:hAnsi="Times New Roman" w:cs="Times New Roman"/>
          <w:spacing w:val="3"/>
          <w:sz w:val="18"/>
          <w:szCs w:val="18"/>
          <w:lang w:eastAsia="zh-CN"/>
        </w:rPr>
        <w:t xml:space="preserve"> </w:t>
      </w:r>
      <w:r w:rsidRPr="00A30F03">
        <w:rPr>
          <w:rFonts w:ascii="Times New Roman" w:eastAsia="Times New Roman" w:hAnsi="Times New Roman" w:cs="Times New Roman"/>
          <w:spacing w:val="-2"/>
          <w:sz w:val="18"/>
          <w:szCs w:val="18"/>
          <w:lang w:eastAsia="zh-CN"/>
        </w:rPr>
        <w:t>-</w:t>
      </w:r>
    </w:p>
    <w:p w14:paraId="7D5877D6" w14:textId="5381E77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5FA3B69" w14:textId="77777777" w:rsidR="00F80B47" w:rsidRDefault="00F80B47">
      <w:pPr>
        <w:spacing w:line="223" w:lineRule="auto"/>
        <w:rPr>
          <w:sz w:val="18"/>
          <w:szCs w:val="18"/>
          <w:lang w:eastAsia="zh-CN"/>
        </w:rPr>
        <w:sectPr w:rsidR="00F80B47">
          <w:headerReference w:type="default" r:id="rId34"/>
          <w:pgSz w:w="10320" w:h="14568"/>
          <w:pgMar w:top="400" w:right="641" w:bottom="0" w:left="718" w:header="0" w:footer="0" w:gutter="0"/>
          <w:cols w:space="720"/>
        </w:sectPr>
      </w:pPr>
    </w:p>
    <w:p w14:paraId="2BC60FED" w14:textId="77777777" w:rsidR="00F80B47" w:rsidRDefault="00F80B47">
      <w:pPr>
        <w:spacing w:line="298" w:lineRule="auto"/>
        <w:rPr>
          <w:lang w:eastAsia="zh-CN"/>
        </w:rPr>
      </w:pPr>
    </w:p>
    <w:p w14:paraId="685DB656" w14:textId="77777777" w:rsidR="00F80B47" w:rsidRDefault="00000000">
      <w:pPr>
        <w:pStyle w:val="a3"/>
        <w:spacing w:before="68" w:line="223" w:lineRule="auto"/>
        <w:ind w:left="10"/>
        <w:rPr>
          <w:lang w:eastAsia="zh-CN"/>
        </w:rPr>
      </w:pPr>
      <w:r>
        <w:rPr>
          <w:spacing w:val="-2"/>
          <w:lang w:eastAsia="zh-CN"/>
        </w:rPr>
        <w:t>地分析、探求实现目标的最好方法。</w:t>
      </w:r>
    </w:p>
    <w:p w14:paraId="6E28E6C4" w14:textId="77777777" w:rsidR="00F80B47" w:rsidRDefault="00000000">
      <w:pPr>
        <w:pStyle w:val="a3"/>
        <w:spacing w:before="57" w:line="257" w:lineRule="auto"/>
        <w:ind w:left="15" w:right="86" w:firstLine="435"/>
        <w:jc w:val="both"/>
        <w:rPr>
          <w:lang w:eastAsia="zh-CN"/>
        </w:rPr>
      </w:pPr>
      <w:r>
        <w:rPr>
          <w:spacing w:val="-7"/>
          <w:u w:val="single"/>
          <w:lang w:eastAsia="zh-CN"/>
        </w:rPr>
        <w:t>活动网络图：活动网络图法又称箭条图法、矢线图法， 是网络图在质量管理中的应用</w:t>
      </w:r>
      <w:r>
        <w:rPr>
          <w:spacing w:val="-7"/>
          <w:lang w:eastAsia="zh-CN"/>
        </w:rPr>
        <w:t>。它是计</w:t>
      </w:r>
      <w:r>
        <w:rPr>
          <w:spacing w:val="4"/>
          <w:lang w:eastAsia="zh-CN"/>
        </w:rPr>
        <w:t xml:space="preserve"> </w:t>
      </w:r>
      <w:r>
        <w:rPr>
          <w:spacing w:val="1"/>
          <w:lang w:eastAsia="zh-CN"/>
        </w:rPr>
        <w:t>划评审法在质量管理中的具体运用，使质量管理的计划安排具有时间进度内容的一种方法。</w:t>
      </w:r>
      <w:r>
        <w:rPr>
          <w:lang w:eastAsia="zh-CN"/>
        </w:rPr>
        <w:t xml:space="preserve">它有 </w:t>
      </w:r>
      <w:r>
        <w:rPr>
          <w:spacing w:val="-1"/>
          <w:lang w:eastAsia="zh-CN"/>
        </w:rPr>
        <w:t>利于从全局出发、统筹安排、抓住关键线路，集中力量，按时和提前完成计划。</w:t>
      </w:r>
    </w:p>
    <w:p w14:paraId="3229F221" w14:textId="77777777" w:rsidR="00F80B47" w:rsidRDefault="00000000">
      <w:pPr>
        <w:pStyle w:val="a3"/>
        <w:spacing w:before="60" w:line="221" w:lineRule="auto"/>
        <w:jc w:val="right"/>
        <w:rPr>
          <w:lang w:eastAsia="zh-CN"/>
        </w:rPr>
      </w:pPr>
      <w:r>
        <w:rPr>
          <w:spacing w:val="-6"/>
          <w:lang w:eastAsia="zh-CN"/>
        </w:rPr>
        <w:t>根据上述内容可知，流程图是有助于分析问题发生原因的质量控制工具，因此正确答案应选</w:t>
      </w:r>
      <w:r>
        <w:rPr>
          <w:spacing w:val="-33"/>
          <w:lang w:eastAsia="zh-CN"/>
        </w:rPr>
        <w:t xml:space="preserve"> </w:t>
      </w:r>
      <w:r>
        <w:rPr>
          <w:spacing w:val="-6"/>
          <w:lang w:eastAsia="zh-CN"/>
        </w:rPr>
        <w:t>B。</w:t>
      </w:r>
    </w:p>
    <w:p w14:paraId="0E3A9875"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8F78A61" w14:textId="77777777" w:rsidR="00F80B47" w:rsidRDefault="00F80B47">
      <w:pPr>
        <w:spacing w:line="281" w:lineRule="auto"/>
        <w:rPr>
          <w:lang w:eastAsia="zh-CN"/>
        </w:rPr>
      </w:pPr>
    </w:p>
    <w:p w14:paraId="4B84AF30"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69</w:t>
      </w:r>
    </w:p>
    <w:p w14:paraId="3C419955" w14:textId="77777777" w:rsidR="00F80B47" w:rsidRDefault="00000000">
      <w:pPr>
        <w:spacing w:before="26" w:line="261" w:lineRule="auto"/>
        <w:ind w:left="9" w:right="86" w:firstLine="17"/>
        <w:jc w:val="both"/>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、在项目管理中经常需要在成本与进度之间做出权衡，尽管聘</w:t>
      </w:r>
      <w:r>
        <w:rPr>
          <w:rFonts w:ascii="宋体" w:eastAsia="宋体" w:hAnsi="宋体" w:cs="宋体"/>
          <w:lang w:eastAsia="zh-CN"/>
        </w:rPr>
        <w:t xml:space="preserve">用高级程序员的花费要比初级程 </w:t>
      </w:r>
      <w:r>
        <w:rPr>
          <w:rFonts w:ascii="宋体" w:eastAsia="宋体" w:hAnsi="宋体" w:cs="宋体"/>
          <w:spacing w:val="1"/>
          <w:lang w:eastAsia="zh-CN"/>
        </w:rPr>
        <w:t>序员高得多，却可以获得更高的生产效率。如果项目经理在编制项目质量计划时，希望确定聘用</w:t>
      </w:r>
      <w:r>
        <w:rPr>
          <w:rFonts w:ascii="宋体" w:eastAsia="宋体" w:hAnsi="宋体" w:cs="宋体"/>
          <w:spacing w:val="4"/>
          <w:lang w:eastAsia="zh-CN"/>
        </w:rPr>
        <w:t xml:space="preserve"> </w:t>
      </w:r>
      <w:r>
        <w:rPr>
          <w:rFonts w:ascii="宋体" w:eastAsia="宋体" w:hAnsi="宋体" w:cs="宋体"/>
          <w:spacing w:val="1"/>
          <w:lang w:eastAsia="zh-CN"/>
        </w:rPr>
        <w:t>高级程序员和初级程序员的最佳人数比例，同时还要明确质量标准以及达到标准的最佳方法，最</w:t>
      </w:r>
      <w:r>
        <w:rPr>
          <w:rFonts w:ascii="宋体" w:eastAsia="宋体" w:hAnsi="宋体" w:cs="宋体"/>
          <w:spacing w:val="4"/>
          <w:lang w:eastAsia="zh-CN"/>
        </w:rPr>
        <w:t xml:space="preserve"> </w:t>
      </w:r>
      <w:r>
        <w:rPr>
          <w:rFonts w:ascii="宋体" w:eastAsia="宋体" w:hAnsi="宋体" w:cs="宋体"/>
          <w:spacing w:val="-6"/>
          <w:lang w:eastAsia="zh-CN"/>
        </w:rPr>
        <w:t>适合采用的方法是（</w:t>
      </w:r>
      <w:r>
        <w:rPr>
          <w:rFonts w:ascii="Times New Roman" w:eastAsia="Times New Roman" w:hAnsi="Times New Roman" w:cs="Times New Roman"/>
          <w:spacing w:val="-6"/>
          <w:lang w:eastAsia="zh-CN"/>
        </w:rPr>
        <w:t>19</w:t>
      </w:r>
      <w:r>
        <w:rPr>
          <w:rFonts w:ascii="宋体" w:eastAsia="宋体" w:hAnsi="宋体" w:cs="宋体"/>
          <w:spacing w:val="-6"/>
          <w:lang w:eastAsia="zh-CN"/>
        </w:rPr>
        <w:t>）。</w:t>
      </w:r>
    </w:p>
    <w:p w14:paraId="3BA42400"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基准比较     </w:t>
      </w:r>
      <w:r>
        <w:rPr>
          <w:rFonts w:ascii="Times New Roman" w:eastAsia="Times New Roman" w:hAnsi="Times New Roman" w:cs="Times New Roman"/>
          <w:lang w:eastAsia="zh-CN"/>
        </w:rPr>
        <w:t>B.</w:t>
      </w:r>
      <w:r>
        <w:rPr>
          <w:rFonts w:ascii="宋体" w:eastAsia="宋体" w:hAnsi="宋体" w:cs="宋体"/>
          <w:lang w:eastAsia="zh-CN"/>
        </w:rPr>
        <w:t>效益</w:t>
      </w:r>
      <w:r>
        <w:rPr>
          <w:rFonts w:ascii="Times New Roman" w:eastAsia="Times New Roman" w:hAnsi="Times New Roman" w:cs="Times New Roman"/>
          <w:lang w:eastAsia="zh-CN"/>
        </w:rPr>
        <w:t>/</w:t>
      </w:r>
      <w:r>
        <w:rPr>
          <w:rFonts w:ascii="宋体" w:eastAsia="宋体" w:hAnsi="宋体" w:cs="宋体"/>
          <w:lang w:eastAsia="zh-CN"/>
        </w:rPr>
        <w:t>成本分析</w:t>
      </w:r>
      <w:r>
        <w:rPr>
          <w:rFonts w:ascii="宋体" w:eastAsia="宋体" w:hAnsi="宋体" w:cs="宋体"/>
          <w:spacing w:val="15"/>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实验设计  </w:t>
      </w:r>
      <w:r>
        <w:rPr>
          <w:rFonts w:ascii="Times New Roman" w:eastAsia="Times New Roman" w:hAnsi="Times New Roman" w:cs="Times New Roman"/>
          <w:lang w:eastAsia="zh-CN"/>
        </w:rPr>
        <w:t>D.</w:t>
      </w:r>
      <w:r>
        <w:rPr>
          <w:rFonts w:ascii="宋体" w:eastAsia="宋体" w:hAnsi="宋体" w:cs="宋体"/>
          <w:lang w:eastAsia="zh-CN"/>
        </w:rPr>
        <w:t>质量成本分析</w:t>
      </w:r>
    </w:p>
    <w:p w14:paraId="2305F0D7" w14:textId="77777777" w:rsidR="00F80B47" w:rsidRDefault="00000000">
      <w:pPr>
        <w:pStyle w:val="a3"/>
        <w:spacing w:before="62" w:line="229" w:lineRule="auto"/>
        <w:rPr>
          <w:lang w:eastAsia="zh-CN"/>
        </w:rPr>
      </w:pPr>
      <w:r>
        <w:rPr>
          <w:spacing w:val="1"/>
          <w:lang w:eastAsia="zh-CN"/>
        </w:rPr>
        <w:t>【答案】C</w:t>
      </w:r>
    </w:p>
    <w:p w14:paraId="35F51D9B" w14:textId="12FACF12"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此题考察的是编制质量管理计划的工具，</w:t>
      </w:r>
    </w:p>
    <w:p w14:paraId="177D9150" w14:textId="77777777" w:rsidR="00F80B47" w:rsidRDefault="00000000">
      <w:pPr>
        <w:pStyle w:val="a3"/>
        <w:spacing w:before="59" w:line="258" w:lineRule="auto"/>
        <w:ind w:left="7" w:right="77" w:firstLine="422"/>
        <w:jc w:val="both"/>
        <w:rPr>
          <w:lang w:eastAsia="zh-CN"/>
        </w:rPr>
      </w:pPr>
      <w:r w:rsidRPr="00DC6FF1">
        <w:rPr>
          <w:b/>
          <w:bCs/>
          <w:spacing w:val="-5"/>
          <w:u w:val="single"/>
          <w:lang w:eastAsia="zh-CN"/>
        </w:rPr>
        <w:t>基准比较</w:t>
      </w:r>
      <w:r>
        <w:rPr>
          <w:spacing w:val="-5"/>
          <w:u w:val="single"/>
          <w:lang w:eastAsia="zh-CN"/>
        </w:rPr>
        <w:t>：基准比较是指将项目的实际做法</w:t>
      </w:r>
      <w:r>
        <w:rPr>
          <w:spacing w:val="-6"/>
          <w:u w:val="single"/>
          <w:lang w:eastAsia="zh-CN"/>
        </w:rPr>
        <w:t>或计划做法与其他项目的实践相比较，</w:t>
      </w:r>
      <w:r>
        <w:rPr>
          <w:spacing w:val="-33"/>
          <w:u w:val="single"/>
          <w:lang w:eastAsia="zh-CN"/>
        </w:rPr>
        <w:t xml:space="preserve"> </w:t>
      </w:r>
      <w:r>
        <w:rPr>
          <w:spacing w:val="-6"/>
          <w:u w:val="single"/>
          <w:lang w:eastAsia="zh-CN"/>
        </w:rPr>
        <w:t>从而产生改</w:t>
      </w:r>
      <w:r>
        <w:rPr>
          <w:lang w:eastAsia="zh-CN"/>
        </w:rPr>
        <w:t xml:space="preserve"> </w:t>
      </w:r>
      <w:r>
        <w:rPr>
          <w:spacing w:val="-2"/>
          <w:u w:val="single"/>
          <w:lang w:eastAsia="zh-CN"/>
        </w:rPr>
        <w:t>进的思路并提出度量绩效的标准。</w:t>
      </w:r>
      <w:r>
        <w:rPr>
          <w:spacing w:val="39"/>
          <w:u w:val="single"/>
          <w:lang w:eastAsia="zh-CN"/>
        </w:rPr>
        <w:t xml:space="preserve"> </w:t>
      </w:r>
      <w:r>
        <w:rPr>
          <w:spacing w:val="-2"/>
          <w:lang w:eastAsia="zh-CN"/>
        </w:rPr>
        <w:t>其他项目既可以是实施组织内部的</w:t>
      </w:r>
      <w:r>
        <w:rPr>
          <w:spacing w:val="-3"/>
          <w:lang w:eastAsia="zh-CN"/>
        </w:rPr>
        <w:t>也可以是外部的，既可以来</w:t>
      </w:r>
      <w:r>
        <w:rPr>
          <w:lang w:eastAsia="zh-CN"/>
        </w:rPr>
        <w:t xml:space="preserve"> </w:t>
      </w:r>
      <w:r>
        <w:rPr>
          <w:spacing w:val="-2"/>
          <w:lang w:eastAsia="zh-CN"/>
        </w:rPr>
        <w:t>自同一应用领域也可以来自其他领域。</w:t>
      </w:r>
    </w:p>
    <w:p w14:paraId="473C60E9" w14:textId="77777777" w:rsidR="00F80B47" w:rsidRDefault="00000000">
      <w:pPr>
        <w:pStyle w:val="a3"/>
        <w:spacing w:before="56" w:line="258" w:lineRule="auto"/>
        <w:ind w:left="10" w:right="82" w:firstLine="433"/>
        <w:jc w:val="both"/>
        <w:rPr>
          <w:lang w:eastAsia="zh-CN"/>
        </w:rPr>
      </w:pPr>
      <w:r w:rsidRPr="00DC6FF1">
        <w:rPr>
          <w:b/>
          <w:bCs/>
          <w:spacing w:val="-5"/>
          <w:u w:val="single"/>
          <w:lang w:eastAsia="zh-CN"/>
        </w:rPr>
        <w:t>效益/成本分析</w:t>
      </w:r>
      <w:r>
        <w:rPr>
          <w:spacing w:val="-5"/>
          <w:u w:val="single"/>
          <w:lang w:eastAsia="zh-CN"/>
        </w:rPr>
        <w:t>：项目质量计划过程必须权</w:t>
      </w:r>
      <w:r>
        <w:rPr>
          <w:spacing w:val="-6"/>
          <w:u w:val="single"/>
          <w:lang w:eastAsia="zh-CN"/>
        </w:rPr>
        <w:t>衡考虑效益/成本的利弊。</w:t>
      </w:r>
      <w:r>
        <w:rPr>
          <w:spacing w:val="-45"/>
          <w:u w:val="single"/>
          <w:lang w:eastAsia="zh-CN"/>
        </w:rPr>
        <w:t xml:space="preserve"> </w:t>
      </w:r>
      <w:r>
        <w:rPr>
          <w:spacing w:val="-6"/>
          <w:lang w:eastAsia="zh-CN"/>
        </w:rPr>
        <w:t>满足质量要求最主要的好</w:t>
      </w:r>
      <w:r>
        <w:rPr>
          <w:lang w:eastAsia="zh-CN"/>
        </w:rPr>
        <w:t xml:space="preserve"> </w:t>
      </w:r>
      <w:r>
        <w:rPr>
          <w:spacing w:val="1"/>
          <w:lang w:eastAsia="zh-CN"/>
        </w:rPr>
        <w:t>处就是减少返工，这意味着提高生产率、降低成本和增加项目干系人的满意度。为满足质量要求</w:t>
      </w:r>
      <w:r>
        <w:rPr>
          <w:spacing w:val="3"/>
          <w:lang w:eastAsia="zh-CN"/>
        </w:rPr>
        <w:t xml:space="preserve"> </w:t>
      </w:r>
      <w:r>
        <w:rPr>
          <w:lang w:eastAsia="zh-CN"/>
        </w:rPr>
        <w:t>所付出的主要成本是指用于开展项目质量管理活</w:t>
      </w:r>
      <w:r>
        <w:rPr>
          <w:spacing w:val="-1"/>
          <w:lang w:eastAsia="zh-CN"/>
        </w:rPr>
        <w:t>动的开支。质量管理原则的就是收益胜过成本。</w:t>
      </w:r>
    </w:p>
    <w:p w14:paraId="725EA2FB" w14:textId="77777777" w:rsidR="00F80B47" w:rsidRDefault="00000000">
      <w:pPr>
        <w:pStyle w:val="a3"/>
        <w:spacing w:before="56" w:line="257" w:lineRule="auto"/>
        <w:ind w:left="6" w:right="82" w:firstLine="434"/>
        <w:jc w:val="both"/>
        <w:rPr>
          <w:lang w:eastAsia="zh-CN"/>
        </w:rPr>
      </w:pPr>
      <w:r w:rsidRPr="00DC6FF1">
        <w:rPr>
          <w:b/>
          <w:bCs/>
          <w:spacing w:val="-7"/>
          <w:u w:val="single"/>
          <w:lang w:eastAsia="zh-CN"/>
        </w:rPr>
        <w:t>实验设计</w:t>
      </w:r>
      <w:r>
        <w:rPr>
          <w:spacing w:val="-7"/>
          <w:u w:val="single"/>
          <w:lang w:eastAsia="zh-CN"/>
        </w:rPr>
        <w:t xml:space="preserve">：实验设计是一种统计方法，它帮助确定影响特定变量的因素。 </w:t>
      </w:r>
      <w:r>
        <w:rPr>
          <w:spacing w:val="-7"/>
          <w:lang w:eastAsia="zh-CN"/>
        </w:rPr>
        <w:t>此项技术最常用于项</w:t>
      </w:r>
      <w:r>
        <w:rPr>
          <w:spacing w:val="18"/>
          <w:lang w:eastAsia="zh-CN"/>
        </w:rPr>
        <w:t xml:space="preserve"> </w:t>
      </w:r>
      <w:r>
        <w:rPr>
          <w:spacing w:val="1"/>
          <w:lang w:eastAsia="zh-CN"/>
        </w:rPr>
        <w:t>目产品的分析，例如，计算机芯片设计者可能想确定材料与设备如何组合，才能以合理的成本生</w:t>
      </w:r>
      <w:r>
        <w:rPr>
          <w:spacing w:val="7"/>
          <w:lang w:eastAsia="zh-CN"/>
        </w:rPr>
        <w:t xml:space="preserve"> </w:t>
      </w:r>
      <w:r>
        <w:rPr>
          <w:spacing w:val="-1"/>
          <w:lang w:eastAsia="zh-CN"/>
        </w:rPr>
        <w:t>产最可靠的芯片。然而，实验设计也能用于诸如成本与进度权衡的项目管理问题。</w:t>
      </w:r>
    </w:p>
    <w:p w14:paraId="339F7D4E" w14:textId="77777777" w:rsidR="00F80B47" w:rsidRDefault="00000000">
      <w:pPr>
        <w:pStyle w:val="a3"/>
        <w:tabs>
          <w:tab w:val="left" w:pos="432"/>
        </w:tabs>
        <w:spacing w:before="60" w:line="262" w:lineRule="auto"/>
        <w:ind w:left="8" w:right="76" w:firstLine="310"/>
        <w:jc w:val="both"/>
        <w:rPr>
          <w:lang w:eastAsia="zh-CN"/>
        </w:rPr>
      </w:pPr>
      <w:r>
        <w:rPr>
          <w:u w:val="single"/>
          <w:lang w:eastAsia="zh-CN"/>
        </w:rPr>
        <w:tab/>
      </w:r>
      <w:r w:rsidRPr="00DC6FF1">
        <w:rPr>
          <w:b/>
          <w:bCs/>
          <w:spacing w:val="-6"/>
          <w:u w:val="single"/>
          <w:lang w:eastAsia="zh-CN"/>
        </w:rPr>
        <w:t>质量成本分析</w:t>
      </w:r>
      <w:r>
        <w:rPr>
          <w:spacing w:val="-6"/>
          <w:u w:val="single"/>
          <w:lang w:eastAsia="zh-CN"/>
        </w:rPr>
        <w:t>：质量成本指为了达到产品满意的质量要求所付出的全部努力的总成本，</w:t>
      </w:r>
      <w:r>
        <w:rPr>
          <w:spacing w:val="-22"/>
          <w:u w:val="single"/>
          <w:lang w:eastAsia="zh-CN"/>
        </w:rPr>
        <w:t xml:space="preserve"> </w:t>
      </w:r>
      <w:r>
        <w:rPr>
          <w:spacing w:val="-6"/>
          <w:u w:val="single"/>
          <w:lang w:eastAsia="zh-CN"/>
        </w:rPr>
        <w:t>既包括</w:t>
      </w:r>
      <w:r>
        <w:rPr>
          <w:lang w:eastAsia="zh-CN"/>
        </w:rPr>
        <w:t xml:space="preserve"> </w:t>
      </w:r>
      <w:r>
        <w:rPr>
          <w:spacing w:val="-3"/>
          <w:u w:val="single"/>
          <w:lang w:eastAsia="zh-CN"/>
        </w:rPr>
        <w:t>为确保符合质量要求所做的全部工作（如质量培训、研究和调查等</w:t>
      </w:r>
      <w:r>
        <w:rPr>
          <w:spacing w:val="-16"/>
          <w:u w:val="single"/>
          <w:lang w:eastAsia="zh-CN"/>
        </w:rPr>
        <w:t>），</w:t>
      </w:r>
      <w:r>
        <w:rPr>
          <w:spacing w:val="-3"/>
          <w:u w:val="single"/>
          <w:lang w:eastAsia="zh-CN"/>
        </w:rPr>
        <w:t>也包括因不符合质量要求所</w:t>
      </w:r>
      <w:r>
        <w:rPr>
          <w:spacing w:val="1"/>
          <w:lang w:eastAsia="zh-CN"/>
        </w:rPr>
        <w:t xml:space="preserve"> </w:t>
      </w:r>
      <w:r>
        <w:rPr>
          <w:spacing w:val="-3"/>
          <w:u w:val="single"/>
          <w:lang w:eastAsia="zh-CN"/>
        </w:rPr>
        <w:t>引起的全部工作（如返工、废物、过度库存</w:t>
      </w:r>
      <w:r>
        <w:rPr>
          <w:spacing w:val="-4"/>
          <w:u w:val="single"/>
          <w:lang w:eastAsia="zh-CN"/>
        </w:rPr>
        <w:t>、担保费用等）。质量成本分为预防成本、评估成本和</w:t>
      </w:r>
      <w:r>
        <w:rPr>
          <w:lang w:eastAsia="zh-CN"/>
        </w:rPr>
        <w:t xml:space="preserve"> </w:t>
      </w:r>
      <w:r>
        <w:rPr>
          <w:spacing w:val="-5"/>
          <w:u w:val="single"/>
          <w:lang w:eastAsia="zh-CN"/>
        </w:rPr>
        <w:t>缺陷成本。</w:t>
      </w:r>
      <w:r>
        <w:rPr>
          <w:spacing w:val="46"/>
          <w:u w:val="single"/>
          <w:lang w:eastAsia="zh-CN"/>
        </w:rPr>
        <w:t xml:space="preserve"> </w:t>
      </w:r>
      <w:r>
        <w:rPr>
          <w:spacing w:val="-5"/>
          <w:lang w:eastAsia="zh-CN"/>
        </w:rPr>
        <w:t>项目成功的标准就是增加预防成本要比设法降低弥补成本更值得。</w:t>
      </w:r>
    </w:p>
    <w:p w14:paraId="0896F893" w14:textId="77777777" w:rsidR="00F80B47" w:rsidRDefault="00000000">
      <w:pPr>
        <w:pStyle w:val="a3"/>
        <w:spacing w:before="56" w:line="221" w:lineRule="auto"/>
        <w:ind w:left="427"/>
        <w:rPr>
          <w:lang w:eastAsia="zh-CN"/>
        </w:rPr>
      </w:pPr>
      <w:r>
        <w:rPr>
          <w:lang w:eastAsia="zh-CN"/>
        </w:rPr>
        <w:t>根据上述内容可知，最适合本题案例所述情况的方法是实验设计</w:t>
      </w:r>
      <w:r>
        <w:rPr>
          <w:spacing w:val="-1"/>
          <w:lang w:eastAsia="zh-CN"/>
        </w:rPr>
        <w:t>，因此正确答案应选</w:t>
      </w:r>
      <w:r>
        <w:rPr>
          <w:spacing w:val="-45"/>
          <w:lang w:eastAsia="zh-CN"/>
        </w:rPr>
        <w:t xml:space="preserve"> </w:t>
      </w:r>
      <w:r>
        <w:rPr>
          <w:spacing w:val="-1"/>
          <w:lang w:eastAsia="zh-CN"/>
        </w:rPr>
        <w:t>c。</w:t>
      </w:r>
    </w:p>
    <w:p w14:paraId="59427C55" w14:textId="77777777" w:rsidR="00F80B47" w:rsidRDefault="00F80B47">
      <w:pPr>
        <w:spacing w:line="281" w:lineRule="auto"/>
        <w:rPr>
          <w:lang w:eastAsia="zh-CN"/>
        </w:rPr>
      </w:pPr>
    </w:p>
    <w:p w14:paraId="66A8B21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70C48400" w14:textId="77777777" w:rsidR="00F80B47" w:rsidRDefault="00000000">
      <w:pPr>
        <w:spacing w:before="28" w:line="247" w:lineRule="auto"/>
        <w:ind w:left="12" w:right="86" w:hanging="6"/>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、某系统集成公司制订了一系列完备的质量管理制度，其中一项是要求每个项目在各个阶段的</w:t>
      </w:r>
      <w:r>
        <w:rPr>
          <w:rFonts w:ascii="宋体" w:eastAsia="宋体" w:hAnsi="宋体" w:cs="宋体"/>
          <w:spacing w:val="6"/>
          <w:lang w:eastAsia="zh-CN"/>
        </w:rPr>
        <w:t xml:space="preserve"> </w:t>
      </w:r>
      <w:r>
        <w:rPr>
          <w:rFonts w:ascii="宋体" w:eastAsia="宋体" w:hAnsi="宋体" w:cs="宋体"/>
          <w:spacing w:val="-1"/>
          <w:lang w:eastAsia="zh-CN"/>
        </w:rPr>
        <w:t>最后都必须进行质量审计。这种审计活动是（</w:t>
      </w:r>
      <w:r>
        <w:rPr>
          <w:rFonts w:ascii="Times New Roman" w:eastAsia="Times New Roman" w:hAnsi="Times New Roman" w:cs="Times New Roman"/>
          <w:spacing w:val="-1"/>
          <w:lang w:eastAsia="zh-CN"/>
        </w:rPr>
        <w:t>20</w:t>
      </w:r>
      <w:r>
        <w:rPr>
          <w:rFonts w:ascii="宋体" w:eastAsia="宋体" w:hAnsi="宋体" w:cs="宋体"/>
          <w:spacing w:val="-1"/>
          <w:lang w:eastAsia="zh-CN"/>
        </w:rPr>
        <w:t>）过程的一部分工作。</w:t>
      </w:r>
    </w:p>
    <w:p w14:paraId="3E08F2EE"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质量保证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质量改进      </w:t>
      </w:r>
      <w:r>
        <w:rPr>
          <w:rFonts w:ascii="Times New Roman" w:eastAsia="Times New Roman" w:hAnsi="Times New Roman" w:cs="Times New Roman"/>
          <w:spacing w:val="1"/>
          <w:lang w:eastAsia="zh-CN"/>
        </w:rPr>
        <w:t>C.</w:t>
      </w:r>
      <w:r>
        <w:rPr>
          <w:rFonts w:ascii="宋体" w:eastAsia="宋体" w:hAnsi="宋体" w:cs="宋体"/>
          <w:spacing w:val="1"/>
          <w:lang w:eastAsia="zh-CN"/>
        </w:rPr>
        <w:t>质量控制</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质量计划</w:t>
      </w:r>
    </w:p>
    <w:p w14:paraId="785C62E8" w14:textId="77777777" w:rsidR="00F80B47" w:rsidRDefault="00000000">
      <w:pPr>
        <w:pStyle w:val="a3"/>
        <w:spacing w:before="61" w:line="229" w:lineRule="auto"/>
        <w:rPr>
          <w:lang w:eastAsia="zh-CN"/>
        </w:rPr>
      </w:pPr>
      <w:r>
        <w:rPr>
          <w:spacing w:val="1"/>
          <w:lang w:eastAsia="zh-CN"/>
        </w:rPr>
        <w:t>【答案】A</w:t>
      </w:r>
    </w:p>
    <w:p w14:paraId="667A2119" w14:textId="280BC029" w:rsidR="00F80B47" w:rsidRDefault="00000000" w:rsidP="00A30F03">
      <w:pPr>
        <w:pStyle w:val="a3"/>
        <w:spacing w:before="52" w:line="221" w:lineRule="auto"/>
        <w:rPr>
          <w:lang w:eastAsia="zh-CN"/>
        </w:rPr>
      </w:pPr>
      <w:r>
        <w:rPr>
          <w:spacing w:val="-7"/>
          <w:lang w:eastAsia="zh-CN"/>
        </w:rPr>
        <w:t xml:space="preserve">【解析】 </w:t>
      </w:r>
      <w:r>
        <w:rPr>
          <w:spacing w:val="-3"/>
          <w:lang w:eastAsia="zh-CN"/>
        </w:rPr>
        <w:t>在进行项目质量保证活动时可以采用的技术和方法包括如下内容</w:t>
      </w:r>
      <w:r>
        <w:rPr>
          <w:spacing w:val="-16"/>
          <w:lang w:eastAsia="zh-CN"/>
        </w:rPr>
        <w:t>：</w:t>
      </w:r>
      <w:r>
        <w:rPr>
          <w:spacing w:val="-16"/>
          <w:u w:val="single"/>
          <w:lang w:eastAsia="zh-CN"/>
        </w:rPr>
        <w:t>（</w:t>
      </w:r>
      <w:r>
        <w:rPr>
          <w:spacing w:val="-4"/>
          <w:u w:val="single"/>
          <w:lang w:eastAsia="zh-CN"/>
        </w:rPr>
        <w:t>1）项目质量管理通用方</w:t>
      </w:r>
      <w:r>
        <w:rPr>
          <w:spacing w:val="1"/>
          <w:u w:val="single"/>
          <w:lang w:eastAsia="zh-CN"/>
        </w:rPr>
        <w:t>法（2）过程分析（3）项目质量审计,</w:t>
      </w:r>
      <w:r>
        <w:rPr>
          <w:spacing w:val="1"/>
          <w:lang w:eastAsia="zh-CN"/>
        </w:rPr>
        <w:t xml:space="preserve"> 项目质量审计是一种独立</w:t>
      </w:r>
      <w:r>
        <w:rPr>
          <w:lang w:eastAsia="zh-CN"/>
        </w:rPr>
        <w:t>的结构化审查，用来确定项目活</w:t>
      </w:r>
    </w:p>
    <w:p w14:paraId="7654AC06" w14:textId="77777777" w:rsidR="00F80B47" w:rsidRDefault="00F80B47">
      <w:pPr>
        <w:spacing w:before="26"/>
        <w:rPr>
          <w:lang w:eastAsia="zh-CN"/>
        </w:rPr>
      </w:pPr>
    </w:p>
    <w:p w14:paraId="29584A42" w14:textId="77777777" w:rsidR="00F80B47" w:rsidRPr="00A30F03" w:rsidRDefault="00F80B47">
      <w:pPr>
        <w:rPr>
          <w:lang w:eastAsia="zh-CN"/>
        </w:rPr>
        <w:sectPr w:rsidR="00F80B47" w:rsidRPr="00A30F03">
          <w:headerReference w:type="default" r:id="rId35"/>
          <w:pgSz w:w="10320" w:h="14568"/>
          <w:pgMar w:top="400" w:right="638" w:bottom="0" w:left="718" w:header="0" w:footer="0" w:gutter="0"/>
          <w:cols w:space="720" w:equalWidth="0">
            <w:col w:w="8964" w:space="0"/>
          </w:cols>
        </w:sectPr>
      </w:pPr>
    </w:p>
    <w:p w14:paraId="3B2584F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96BD4E6" w14:textId="399A20B7" w:rsidR="00F80B47" w:rsidRDefault="00F80B47">
      <w:pPr>
        <w:pStyle w:val="a3"/>
        <w:spacing w:before="25" w:line="195" w:lineRule="auto"/>
        <w:ind w:left="447"/>
        <w:rPr>
          <w:sz w:val="18"/>
          <w:szCs w:val="18"/>
          <w:lang w:eastAsia="zh-CN"/>
        </w:rPr>
      </w:pPr>
    </w:p>
    <w:p w14:paraId="28D3401E" w14:textId="77777777" w:rsidR="00F80B47" w:rsidRDefault="00000000">
      <w:pPr>
        <w:spacing w:line="14" w:lineRule="auto"/>
        <w:rPr>
          <w:sz w:val="2"/>
          <w:lang w:eastAsia="zh-CN"/>
        </w:rPr>
      </w:pPr>
      <w:r>
        <w:rPr>
          <w:rFonts w:eastAsia="Arial"/>
          <w:sz w:val="2"/>
          <w:szCs w:val="2"/>
          <w:lang w:eastAsia="zh-CN"/>
        </w:rPr>
        <w:br w:type="column"/>
      </w:r>
    </w:p>
    <w:p w14:paraId="4B4F7A17" w14:textId="5CFEA30D" w:rsidR="00F80B47" w:rsidRDefault="00F80B47">
      <w:pPr>
        <w:pStyle w:val="a3"/>
        <w:spacing w:before="224" w:line="195" w:lineRule="auto"/>
        <w:rPr>
          <w:sz w:val="18"/>
          <w:szCs w:val="18"/>
          <w:lang w:eastAsia="zh-CN"/>
        </w:rPr>
      </w:pPr>
    </w:p>
    <w:p w14:paraId="430BB13A" w14:textId="77777777" w:rsidR="00F80B47" w:rsidRDefault="00F80B47">
      <w:pPr>
        <w:spacing w:line="195" w:lineRule="auto"/>
        <w:rPr>
          <w:sz w:val="18"/>
          <w:szCs w:val="18"/>
          <w:lang w:eastAsia="zh-CN"/>
        </w:rPr>
        <w:sectPr w:rsidR="00F80B47">
          <w:type w:val="continuous"/>
          <w:pgSz w:w="10320" w:h="14568"/>
          <w:pgMar w:top="400" w:right="638" w:bottom="0" w:left="718" w:header="0" w:footer="0" w:gutter="0"/>
          <w:cols w:num="2" w:space="720" w:equalWidth="0">
            <w:col w:w="4958" w:space="100"/>
            <w:col w:w="3907" w:space="0"/>
          </w:cols>
        </w:sectPr>
      </w:pPr>
    </w:p>
    <w:p w14:paraId="329AD4FD" w14:textId="77777777" w:rsidR="00F80B47" w:rsidRDefault="00F80B47">
      <w:pPr>
        <w:spacing w:line="299" w:lineRule="auto"/>
        <w:rPr>
          <w:lang w:eastAsia="zh-CN"/>
        </w:rPr>
      </w:pPr>
    </w:p>
    <w:p w14:paraId="2C4C4365" w14:textId="7F4857A5" w:rsidR="00F80B47" w:rsidRDefault="00000000" w:rsidP="00A30F03">
      <w:pPr>
        <w:pStyle w:val="a3"/>
        <w:spacing w:before="68" w:line="224" w:lineRule="auto"/>
        <w:ind w:left="11"/>
        <w:rPr>
          <w:lang w:eastAsia="zh-CN"/>
        </w:rPr>
      </w:pPr>
      <w:r>
        <w:rPr>
          <w:spacing w:val="-1"/>
          <w:lang w:eastAsia="zh-CN"/>
        </w:rPr>
        <w:t>动是否遵循了组织和项目的政策、过程与程序。它是实施项目质量保证过程的一部分工作。</w:t>
      </w:r>
    </w:p>
    <w:p w14:paraId="04C2434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2B9B9625" w14:textId="77777777" w:rsidR="00F80B47" w:rsidRDefault="00000000">
      <w:pPr>
        <w:spacing w:before="28" w:line="247" w:lineRule="auto"/>
        <w:ind w:left="14" w:right="77" w:hanging="8"/>
        <w:rPr>
          <w:rFonts w:ascii="宋体" w:eastAsia="宋体" w:hAnsi="宋体" w:cs="宋体"/>
          <w:lang w:eastAsia="zh-CN"/>
        </w:rPr>
      </w:pPr>
      <w:r>
        <w:rPr>
          <w:rFonts w:ascii="Times New Roman" w:eastAsia="Times New Roman" w:hAnsi="Times New Roman" w:cs="Times New Roman"/>
          <w:lang w:eastAsia="zh-CN"/>
        </w:rPr>
        <w:t>21</w:t>
      </w:r>
      <w:r>
        <w:rPr>
          <w:rFonts w:ascii="Times New Roman" w:eastAsia="Times New Roman" w:hAnsi="Times New Roman" w:cs="Times New Roman"/>
          <w:spacing w:val="-29"/>
          <w:lang w:eastAsia="zh-CN"/>
        </w:rPr>
        <w:t xml:space="preserve"> </w:t>
      </w:r>
      <w:r>
        <w:rPr>
          <w:rFonts w:ascii="宋体" w:eastAsia="宋体" w:hAnsi="宋体" w:cs="宋体"/>
          <w:lang w:eastAsia="zh-CN"/>
        </w:rPr>
        <w:t>、一个项目经理和他的团队正在使用鱼骨图（</w:t>
      </w:r>
      <w:r>
        <w:rPr>
          <w:rFonts w:ascii="Times New Roman" w:eastAsia="Times New Roman" w:hAnsi="Times New Roman" w:cs="Times New Roman"/>
          <w:spacing w:val="-1"/>
          <w:lang w:eastAsia="zh-CN"/>
        </w:rPr>
        <w:t>Ishikawa</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图）讨论所发现的一个重大质量问题的</w:t>
      </w:r>
      <w:r>
        <w:rPr>
          <w:rFonts w:ascii="宋体" w:eastAsia="宋体" w:hAnsi="宋体" w:cs="宋体"/>
          <w:lang w:eastAsia="zh-CN"/>
        </w:rPr>
        <w:t xml:space="preserve"> </w:t>
      </w:r>
      <w:r>
        <w:rPr>
          <w:rFonts w:ascii="宋体" w:eastAsia="宋体" w:hAnsi="宋体" w:cs="宋体"/>
          <w:spacing w:val="-5"/>
          <w:lang w:eastAsia="zh-CN"/>
        </w:rPr>
        <w:t>原因，这属于质量管理中的（</w:t>
      </w:r>
      <w:r>
        <w:rPr>
          <w:rFonts w:ascii="Times New Roman" w:eastAsia="Times New Roman" w:hAnsi="Times New Roman" w:cs="Times New Roman"/>
          <w:spacing w:val="-5"/>
          <w:lang w:eastAsia="zh-CN"/>
        </w:rPr>
        <w:t>21</w:t>
      </w:r>
      <w:r>
        <w:rPr>
          <w:rFonts w:ascii="宋体" w:eastAsia="宋体" w:hAnsi="宋体" w:cs="宋体"/>
          <w:spacing w:val="-5"/>
          <w:lang w:eastAsia="zh-CN"/>
        </w:rPr>
        <w:t>）。</w:t>
      </w:r>
    </w:p>
    <w:p w14:paraId="0ADBC862" w14:textId="2644AEEA"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质量计划编制   </w:t>
      </w:r>
      <w:r>
        <w:rPr>
          <w:rFonts w:ascii="Times New Roman" w:eastAsia="Times New Roman" w:hAnsi="Times New Roman" w:cs="Times New Roman"/>
          <w:lang w:eastAsia="zh-CN"/>
        </w:rPr>
        <w:t>B.</w:t>
      </w:r>
      <w:r>
        <w:rPr>
          <w:rFonts w:ascii="宋体" w:eastAsia="宋体" w:hAnsi="宋体" w:cs="宋体"/>
          <w:lang w:eastAsia="zh-CN"/>
        </w:rPr>
        <w:t xml:space="preserve">质量工具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质量保证  </w:t>
      </w:r>
      <w:r w:rsidRPr="00A30F03">
        <w:rPr>
          <w:rFonts w:ascii="Times New Roman" w:eastAsia="Times New Roman" w:hAnsi="Times New Roman" w:cs="Times New Roman"/>
          <w:b/>
          <w:bCs/>
          <w:color w:val="FF0000"/>
          <w:spacing w:val="-1"/>
          <w:lang w:eastAsia="zh-CN"/>
        </w:rPr>
        <w:t>D.</w:t>
      </w:r>
      <w:r w:rsidRPr="00A30F03">
        <w:rPr>
          <w:rFonts w:ascii="宋体" w:eastAsia="宋体" w:hAnsi="宋体" w:cs="宋体"/>
          <w:b/>
          <w:bCs/>
          <w:color w:val="FF0000"/>
          <w:spacing w:val="-1"/>
          <w:lang w:eastAsia="zh-CN"/>
        </w:rPr>
        <w:t>质量控制</w:t>
      </w:r>
    </w:p>
    <w:p w14:paraId="215E6B40" w14:textId="263CEA8A" w:rsidR="00F80B47" w:rsidRDefault="00000000" w:rsidP="00A30F03">
      <w:pPr>
        <w:pStyle w:val="a3"/>
        <w:spacing w:before="51" w:line="221" w:lineRule="auto"/>
        <w:rPr>
          <w:lang w:eastAsia="zh-CN"/>
        </w:rPr>
      </w:pPr>
      <w:r>
        <w:rPr>
          <w:spacing w:val="-6"/>
          <w:lang w:eastAsia="zh-CN"/>
        </w:rPr>
        <w:t>【解析】</w:t>
      </w:r>
      <w:r w:rsidRPr="00A30F03">
        <w:rPr>
          <w:spacing w:val="-4"/>
          <w:lang w:eastAsia="zh-CN"/>
        </w:rPr>
        <w:t>考查项目质量控制的方法、技术和工具</w:t>
      </w:r>
      <w:r w:rsidR="00C54E89">
        <w:rPr>
          <w:rFonts w:hint="eastAsia"/>
          <w:spacing w:val="-4"/>
          <w:lang w:eastAsia="zh-CN"/>
        </w:rPr>
        <w:t>[</w:t>
      </w:r>
      <w:r w:rsidRPr="00A30F03">
        <w:rPr>
          <w:spacing w:val="-4"/>
          <w:lang w:eastAsia="zh-CN"/>
        </w:rPr>
        <w:t>鱼骨图</w:t>
      </w:r>
      <w:r w:rsidR="00C54E89">
        <w:rPr>
          <w:spacing w:val="-4"/>
          <w:lang w:eastAsia="zh-CN"/>
        </w:rPr>
        <w:t>/</w:t>
      </w:r>
      <w:r w:rsidRPr="00A30F03">
        <w:rPr>
          <w:spacing w:val="-5"/>
          <w:lang w:eastAsia="zh-CN"/>
        </w:rPr>
        <w:t>石川图</w:t>
      </w:r>
      <w:r w:rsidR="00C54E89">
        <w:rPr>
          <w:rFonts w:hint="eastAsia"/>
          <w:spacing w:val="-5"/>
          <w:lang w:eastAsia="zh-CN"/>
        </w:rPr>
        <w:t>/</w:t>
      </w:r>
      <w:r w:rsidRPr="00A30F03">
        <w:rPr>
          <w:spacing w:val="-5"/>
          <w:lang w:eastAsia="zh-CN"/>
        </w:rPr>
        <w:t>因果图</w:t>
      </w:r>
      <w:r w:rsidR="00C54E89">
        <w:rPr>
          <w:rFonts w:hint="eastAsia"/>
          <w:spacing w:val="-5"/>
          <w:lang w:eastAsia="zh-CN"/>
        </w:rPr>
        <w:t>]</w:t>
      </w:r>
      <w:r w:rsidRPr="00A30F03">
        <w:rPr>
          <w:spacing w:val="-5"/>
          <w:lang w:eastAsia="zh-CN"/>
        </w:rPr>
        <w:t>，属于质量控制的工具。</w:t>
      </w:r>
    </w:p>
    <w:p w14:paraId="3E4542E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02246ACB"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22</w:t>
      </w:r>
      <w:r>
        <w:rPr>
          <w:rFonts w:ascii="宋体" w:eastAsia="宋体" w:hAnsi="宋体" w:cs="宋体"/>
          <w:spacing w:val="-3"/>
          <w:lang w:eastAsia="zh-CN"/>
        </w:rPr>
        <w:t>、控制图中的控制上限和控制下限标明（</w:t>
      </w:r>
      <w:r>
        <w:rPr>
          <w:rFonts w:ascii="Times New Roman" w:eastAsia="Times New Roman" w:hAnsi="Times New Roman" w:cs="Times New Roman"/>
          <w:spacing w:val="-3"/>
          <w:lang w:eastAsia="zh-CN"/>
        </w:rPr>
        <w:t>22</w:t>
      </w:r>
      <w:r>
        <w:rPr>
          <w:rFonts w:ascii="宋体" w:eastAsia="宋体" w:hAnsi="宋体" w:cs="宋体"/>
          <w:spacing w:val="-3"/>
          <w:lang w:eastAsia="zh-CN"/>
        </w:rPr>
        <w:t>）。</w:t>
      </w:r>
    </w:p>
    <w:p w14:paraId="4A219D2D" w14:textId="4E3D61C6" w:rsidR="00F80B47" w:rsidRDefault="00000000">
      <w:pPr>
        <w:spacing w:before="61"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客户将要接受的界限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可能出现的过程的偏差范围</w:t>
      </w:r>
    </w:p>
    <w:p w14:paraId="0697A05E" w14:textId="77777777" w:rsidR="00F80B47" w:rsidRDefault="00000000" w:rsidP="00A30F03">
      <w:pPr>
        <w:spacing w:before="60" w:line="221" w:lineRule="auto"/>
        <w:rPr>
          <w:rFonts w:ascii="宋体" w:eastAsia="宋体" w:hAnsi="宋体" w:cs="宋体"/>
          <w:lang w:eastAsia="zh-CN"/>
        </w:rPr>
      </w:pPr>
      <w:r w:rsidRPr="00A30F03">
        <w:rPr>
          <w:rFonts w:ascii="Times New Roman" w:eastAsia="Times New Roman" w:hAnsi="Times New Roman" w:cs="Times New Roman"/>
          <w:b/>
          <w:bCs/>
          <w:color w:val="FF0000"/>
          <w:lang w:eastAsia="zh-CN"/>
        </w:rPr>
        <w:t>C.</w:t>
      </w:r>
      <w:r w:rsidRPr="00A30F03">
        <w:rPr>
          <w:rFonts w:ascii="宋体" w:eastAsia="宋体" w:hAnsi="宋体" w:cs="宋体"/>
          <w:b/>
          <w:bCs/>
          <w:color w:val="FF0000"/>
          <w:lang w:eastAsia="zh-CN"/>
        </w:rPr>
        <w:t>可以接受的过程的偏差范围</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判断项目成败的</w:t>
      </w:r>
      <w:r>
        <w:rPr>
          <w:rFonts w:ascii="宋体" w:eastAsia="宋体" w:hAnsi="宋体" w:cs="宋体"/>
          <w:spacing w:val="-1"/>
          <w:lang w:eastAsia="zh-CN"/>
        </w:rPr>
        <w:t>统计控制点</w:t>
      </w:r>
    </w:p>
    <w:p w14:paraId="6AAE2CEB" w14:textId="7C498B41" w:rsidR="00F80B47" w:rsidRDefault="00000000" w:rsidP="00A30F03">
      <w:pPr>
        <w:pStyle w:val="a3"/>
        <w:spacing w:before="51" w:line="221" w:lineRule="auto"/>
        <w:rPr>
          <w:lang w:eastAsia="zh-CN"/>
        </w:rPr>
      </w:pPr>
      <w:r>
        <w:rPr>
          <w:spacing w:val="-7"/>
          <w:lang w:eastAsia="zh-CN"/>
        </w:rPr>
        <w:t>【解析】</w:t>
      </w:r>
      <w:r>
        <w:rPr>
          <w:spacing w:val="1"/>
          <w:u w:val="single"/>
          <w:lang w:eastAsia="zh-CN"/>
        </w:rPr>
        <w:t>控制图中的控制上限和控制下限标明可以接受的过程的偏差范围。控制限值比规范限值的限</w:t>
      </w:r>
      <w:r>
        <w:rPr>
          <w:spacing w:val="1"/>
          <w:lang w:eastAsia="zh-CN"/>
        </w:rPr>
        <w:t xml:space="preserve"> </w:t>
      </w:r>
      <w:r>
        <w:rPr>
          <w:spacing w:val="-3"/>
          <w:u w:val="single"/>
          <w:lang w:eastAsia="zh-CN"/>
        </w:rPr>
        <w:t>制力度更强。</w:t>
      </w:r>
      <w:r>
        <w:rPr>
          <w:spacing w:val="-3"/>
          <w:lang w:eastAsia="zh-CN"/>
        </w:rPr>
        <w:t>这样，如果一个数据在控制限值</w:t>
      </w:r>
      <w:r>
        <w:rPr>
          <w:spacing w:val="-4"/>
          <w:lang w:eastAsia="zh-CN"/>
        </w:rPr>
        <w:t>范围之外，</w:t>
      </w:r>
      <w:r>
        <w:rPr>
          <w:spacing w:val="-40"/>
          <w:lang w:eastAsia="zh-CN"/>
        </w:rPr>
        <w:t xml:space="preserve"> </w:t>
      </w:r>
      <w:r>
        <w:rPr>
          <w:spacing w:val="-4"/>
          <w:lang w:eastAsia="zh-CN"/>
        </w:rPr>
        <w:t>但是，也可以仍旧在规范限值范围之内。</w:t>
      </w:r>
    </w:p>
    <w:p w14:paraId="36FE26F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4F2A75CD"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6"/>
          <w:lang w:eastAsia="zh-CN"/>
        </w:rPr>
        <w:t>23</w:t>
      </w:r>
      <w:r>
        <w:rPr>
          <w:rFonts w:ascii="宋体" w:eastAsia="宋体" w:hAnsi="宋体" w:cs="宋体"/>
          <w:spacing w:val="-6"/>
          <w:lang w:eastAsia="zh-CN"/>
        </w:rPr>
        <w:t>、（</w:t>
      </w:r>
      <w:r>
        <w:rPr>
          <w:rFonts w:ascii="Times New Roman" w:eastAsia="Times New Roman" w:hAnsi="Times New Roman" w:cs="Times New Roman"/>
          <w:spacing w:val="-6"/>
          <w:lang w:eastAsia="zh-CN"/>
        </w:rPr>
        <w:t>23</w:t>
      </w:r>
      <w:r>
        <w:rPr>
          <w:rFonts w:ascii="宋体" w:eastAsia="宋体" w:hAnsi="宋体" w:cs="宋体"/>
          <w:spacing w:val="-6"/>
          <w:lang w:eastAsia="zh-CN"/>
        </w:rPr>
        <w:t>）</w:t>
      </w:r>
      <w:r w:rsidRPr="00CB6DD8">
        <w:rPr>
          <w:rFonts w:ascii="宋体" w:eastAsia="宋体" w:hAnsi="宋体" w:cs="宋体"/>
          <w:color w:val="FF0000"/>
          <w:spacing w:val="-6"/>
          <w:lang w:eastAsia="zh-CN"/>
        </w:rPr>
        <w:t>不是</w:t>
      </w:r>
      <w:r>
        <w:rPr>
          <w:rFonts w:ascii="宋体" w:eastAsia="宋体" w:hAnsi="宋体" w:cs="宋体"/>
          <w:spacing w:val="-6"/>
          <w:lang w:eastAsia="zh-CN"/>
        </w:rPr>
        <w:t>质量控制的方法、技术和工具。</w:t>
      </w:r>
    </w:p>
    <w:p w14:paraId="2AF614A9" w14:textId="58E3CBFC"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趋势图    </w:t>
      </w:r>
      <w:r>
        <w:rPr>
          <w:rFonts w:ascii="Times New Roman" w:eastAsia="Times New Roman" w:hAnsi="Times New Roman" w:cs="Times New Roman"/>
          <w:lang w:eastAsia="zh-CN"/>
        </w:rPr>
        <w:t>B.</w:t>
      </w:r>
      <w:r>
        <w:rPr>
          <w:rFonts w:ascii="宋体" w:eastAsia="宋体" w:hAnsi="宋体" w:cs="宋体"/>
          <w:lang w:eastAsia="zh-CN"/>
        </w:rPr>
        <w:t xml:space="preserve">检查表   </w:t>
      </w:r>
      <w:r>
        <w:rPr>
          <w:rFonts w:ascii="Times New Roman" w:eastAsia="Times New Roman" w:hAnsi="Times New Roman" w:cs="Times New Roman"/>
          <w:lang w:eastAsia="zh-CN"/>
        </w:rPr>
        <w:t>C.</w:t>
      </w:r>
      <w:r>
        <w:rPr>
          <w:rFonts w:ascii="宋体" w:eastAsia="宋体" w:hAnsi="宋体" w:cs="宋体"/>
          <w:lang w:eastAsia="zh-CN"/>
        </w:rPr>
        <w:t>控制</w:t>
      </w:r>
      <w:r>
        <w:rPr>
          <w:rFonts w:ascii="宋体" w:eastAsia="宋体" w:hAnsi="宋体" w:cs="宋体"/>
          <w:spacing w:val="-1"/>
          <w:lang w:eastAsia="zh-CN"/>
        </w:rPr>
        <w:t xml:space="preserve">图   </w:t>
      </w:r>
      <w:r w:rsidRPr="00CB6DD8">
        <w:rPr>
          <w:rFonts w:ascii="Times New Roman" w:eastAsia="Times New Roman" w:hAnsi="Times New Roman" w:cs="Times New Roman"/>
          <w:color w:val="FF0000"/>
          <w:spacing w:val="-1"/>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制定参数基准表</w:t>
      </w:r>
    </w:p>
    <w:p w14:paraId="525FBFD0" w14:textId="55170298" w:rsidR="00F80B47" w:rsidRDefault="00000000" w:rsidP="00C97FEC">
      <w:pPr>
        <w:pStyle w:val="a3"/>
        <w:spacing w:before="51" w:line="221" w:lineRule="auto"/>
        <w:rPr>
          <w:lang w:eastAsia="zh-CN"/>
        </w:rPr>
      </w:pPr>
      <w:r>
        <w:rPr>
          <w:spacing w:val="-9"/>
          <w:lang w:eastAsia="zh-CN"/>
        </w:rPr>
        <w:t xml:space="preserve">【解析】 </w:t>
      </w:r>
      <w:r>
        <w:rPr>
          <w:spacing w:val="-5"/>
          <w:lang w:eastAsia="zh-CN"/>
        </w:rPr>
        <w:t>这些图表，在控制产品质量的过程中相互交错，</w:t>
      </w:r>
      <w:r>
        <w:rPr>
          <w:spacing w:val="-6"/>
          <w:lang w:eastAsia="zh-CN"/>
        </w:rPr>
        <w:t>应灵活运用。不包含制定参数基准表。</w:t>
      </w:r>
    </w:p>
    <w:p w14:paraId="60F10A1F" w14:textId="77777777" w:rsidR="00F80B47" w:rsidRDefault="00000000">
      <w:pPr>
        <w:pStyle w:val="a3"/>
        <w:spacing w:before="50"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1A1E419F" w14:textId="24F0080A" w:rsidR="00F80B47" w:rsidRDefault="00000000">
      <w:pPr>
        <w:spacing w:before="28" w:line="256" w:lineRule="auto"/>
        <w:ind w:left="13" w:right="82" w:hanging="7"/>
        <w:jc w:val="both"/>
        <w:rPr>
          <w:rFonts w:ascii="宋体" w:eastAsia="宋体" w:hAnsi="宋体" w:cs="宋体"/>
          <w:lang w:eastAsia="zh-CN"/>
        </w:rPr>
      </w:pPr>
      <w:r>
        <w:rPr>
          <w:rFonts w:ascii="Times New Roman" w:eastAsia="Times New Roman" w:hAnsi="Times New Roman" w:cs="Times New Roman"/>
          <w:spacing w:val="-3"/>
          <w:lang w:eastAsia="zh-CN"/>
        </w:rPr>
        <w:t>24</w:t>
      </w:r>
      <w:r>
        <w:rPr>
          <w:rFonts w:ascii="宋体" w:eastAsia="宋体" w:hAnsi="宋体" w:cs="宋体"/>
          <w:spacing w:val="-3"/>
          <w:lang w:eastAsia="zh-CN"/>
        </w:rPr>
        <w:t>、质量保证部门最近对某项目进行了质量审计，给出了一些建议和规定，一项建议看来关键应</w:t>
      </w:r>
      <w:r>
        <w:rPr>
          <w:rFonts w:ascii="宋体" w:eastAsia="宋体" w:hAnsi="宋体" w:cs="宋体"/>
          <w:lang w:eastAsia="zh-CN"/>
        </w:rPr>
        <w:t xml:space="preserve"> </w:t>
      </w:r>
      <w:r>
        <w:rPr>
          <w:rFonts w:ascii="宋体" w:eastAsia="宋体" w:hAnsi="宋体" w:cs="宋体"/>
          <w:spacing w:val="1"/>
          <w:lang w:eastAsia="zh-CN"/>
        </w:rPr>
        <w:t>该采纳执行。因为它将影响到这个项目是成功地交给客户。如果建议不被执行，产品就不能满足</w:t>
      </w:r>
      <w:r>
        <w:rPr>
          <w:rFonts w:ascii="宋体" w:eastAsia="宋体" w:hAnsi="宋体" w:cs="宋体"/>
          <w:lang w:eastAsia="zh-CN"/>
        </w:rPr>
        <w:t xml:space="preserve"> </w:t>
      </w:r>
      <w:r>
        <w:rPr>
          <w:rFonts w:ascii="宋体" w:eastAsia="宋体" w:hAnsi="宋体" w:cs="宋体"/>
          <w:spacing w:val="-4"/>
          <w:lang w:eastAsia="zh-CN"/>
        </w:rPr>
        <w:t>需要。该项目的项目经理下一步应该（</w:t>
      </w:r>
      <w:r>
        <w:rPr>
          <w:rFonts w:ascii="Times New Roman" w:eastAsia="Times New Roman" w:hAnsi="Times New Roman" w:cs="Times New Roman"/>
          <w:spacing w:val="-4"/>
          <w:lang w:eastAsia="zh-CN"/>
        </w:rPr>
        <w:t>24</w:t>
      </w:r>
      <w:r>
        <w:rPr>
          <w:rFonts w:ascii="宋体" w:eastAsia="宋体" w:hAnsi="宋体" w:cs="宋体"/>
          <w:spacing w:val="-4"/>
          <w:lang w:eastAsia="zh-CN"/>
        </w:rPr>
        <w:t>）。</w:t>
      </w:r>
    </w:p>
    <w:p w14:paraId="15C83BFE"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24</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开一个项目团队会议，以确定谁对这个问题负责</w:t>
      </w:r>
    </w:p>
    <w:p w14:paraId="3DB240D6"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重新分配任务并且发现这个错误负有责任队员</w:t>
      </w:r>
    </w:p>
    <w:p w14:paraId="7A6E291B"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立即进行产品的返工</w:t>
      </w:r>
    </w:p>
    <w:p w14:paraId="6F2BE911" w14:textId="77777777" w:rsidR="00F80B47" w:rsidRPr="00F5380B" w:rsidRDefault="00000000">
      <w:pPr>
        <w:spacing w:before="61" w:line="220" w:lineRule="auto"/>
        <w:ind w:left="634"/>
        <w:rPr>
          <w:rFonts w:ascii="宋体" w:eastAsia="宋体" w:hAnsi="宋体" w:cs="宋体"/>
          <w:b/>
          <w:bCs/>
          <w:color w:val="FF0000"/>
          <w:lang w:eastAsia="zh-CN"/>
        </w:rPr>
      </w:pPr>
      <w:r w:rsidRPr="00F5380B">
        <w:rPr>
          <w:rFonts w:ascii="Times New Roman" w:eastAsia="Times New Roman" w:hAnsi="Times New Roman" w:cs="Times New Roman"/>
          <w:b/>
          <w:bCs/>
          <w:color w:val="FF0000"/>
          <w:lang w:eastAsia="zh-CN"/>
        </w:rPr>
        <w:t>D.</w:t>
      </w:r>
      <w:r w:rsidRPr="00F5380B">
        <w:rPr>
          <w:rFonts w:ascii="宋体" w:eastAsia="宋体" w:hAnsi="宋体" w:cs="宋体"/>
          <w:b/>
          <w:bCs/>
          <w:color w:val="FF0000"/>
          <w:lang w:eastAsia="zh-CN"/>
        </w:rPr>
        <w:t>发布一项变更申请以采取必要的纠正措施</w:t>
      </w:r>
    </w:p>
    <w:p w14:paraId="02991F8D" w14:textId="77777777" w:rsidR="00F80B47" w:rsidRDefault="00F80B47">
      <w:pPr>
        <w:spacing w:before="28"/>
        <w:rPr>
          <w:lang w:eastAsia="zh-CN"/>
        </w:rPr>
      </w:pPr>
    </w:p>
    <w:p w14:paraId="475C06C4" w14:textId="77777777" w:rsidR="00F80B47" w:rsidRDefault="00F80B47">
      <w:pPr>
        <w:rPr>
          <w:lang w:eastAsia="zh-CN"/>
        </w:rPr>
        <w:sectPr w:rsidR="00F80B47">
          <w:headerReference w:type="default" r:id="rId36"/>
          <w:pgSz w:w="10320" w:h="14568"/>
          <w:pgMar w:top="400" w:right="642" w:bottom="0" w:left="718" w:header="0" w:footer="0" w:gutter="0"/>
          <w:cols w:space="720" w:equalWidth="0">
            <w:col w:w="8960" w:space="0"/>
          </w:cols>
        </w:sectPr>
      </w:pPr>
    </w:p>
    <w:p w14:paraId="307C5CE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E05EB22" w14:textId="68E5EDCF" w:rsidR="00F80B47" w:rsidRDefault="00F80B47">
      <w:pPr>
        <w:pStyle w:val="a3"/>
        <w:spacing w:before="25" w:line="195" w:lineRule="auto"/>
        <w:ind w:left="447"/>
        <w:rPr>
          <w:sz w:val="18"/>
          <w:szCs w:val="18"/>
          <w:lang w:eastAsia="zh-CN"/>
        </w:rPr>
      </w:pPr>
    </w:p>
    <w:p w14:paraId="341A3492" w14:textId="77777777" w:rsidR="00F80B47" w:rsidRDefault="00000000">
      <w:pPr>
        <w:spacing w:line="14" w:lineRule="auto"/>
        <w:rPr>
          <w:sz w:val="2"/>
          <w:lang w:eastAsia="zh-CN"/>
        </w:rPr>
      </w:pPr>
      <w:r>
        <w:rPr>
          <w:rFonts w:eastAsia="Arial"/>
          <w:sz w:val="2"/>
          <w:szCs w:val="2"/>
          <w:lang w:eastAsia="zh-CN"/>
        </w:rPr>
        <w:br w:type="column"/>
      </w:r>
    </w:p>
    <w:p w14:paraId="6C5F87DF" w14:textId="2FC20570" w:rsidR="00F80B47" w:rsidRDefault="00F80B47">
      <w:pPr>
        <w:pStyle w:val="a3"/>
        <w:spacing w:before="224" w:line="195" w:lineRule="auto"/>
        <w:rPr>
          <w:sz w:val="18"/>
          <w:szCs w:val="18"/>
          <w:lang w:eastAsia="zh-CN"/>
        </w:rPr>
      </w:pPr>
    </w:p>
    <w:p w14:paraId="27EC771D"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35A26C2D" w14:textId="77777777" w:rsidR="00F80B47" w:rsidRDefault="00F80B47">
      <w:pPr>
        <w:spacing w:line="299" w:lineRule="auto"/>
        <w:rPr>
          <w:lang w:eastAsia="zh-CN"/>
        </w:rPr>
      </w:pPr>
    </w:p>
    <w:p w14:paraId="331CCF9E" w14:textId="77777777" w:rsidR="00F80B47" w:rsidRDefault="00000000">
      <w:pPr>
        <w:pStyle w:val="a3"/>
        <w:spacing w:before="68" w:line="229" w:lineRule="auto"/>
        <w:rPr>
          <w:lang w:eastAsia="zh-CN"/>
        </w:rPr>
      </w:pPr>
      <w:r>
        <w:rPr>
          <w:spacing w:val="1"/>
          <w:lang w:eastAsia="zh-CN"/>
        </w:rPr>
        <w:t>【答案】D</w:t>
      </w:r>
    </w:p>
    <w:p w14:paraId="39275B3B" w14:textId="3C76ECD3" w:rsidR="00F80B47" w:rsidRDefault="00000000" w:rsidP="00F5380B">
      <w:pPr>
        <w:pStyle w:val="a3"/>
        <w:spacing w:before="51" w:line="274" w:lineRule="auto"/>
        <w:rPr>
          <w:lang w:eastAsia="zh-CN"/>
        </w:rPr>
      </w:pPr>
      <w:r>
        <w:rPr>
          <w:spacing w:val="-4"/>
          <w:lang w:eastAsia="zh-CN"/>
        </w:rPr>
        <w:t xml:space="preserve">【解析】 </w:t>
      </w:r>
      <w:r>
        <w:rPr>
          <w:spacing w:val="-1"/>
          <w:lang w:eastAsia="zh-CN"/>
        </w:rPr>
        <w:t>发布一项变更申请以采取必要的纠正措施</w:t>
      </w:r>
    </w:p>
    <w:p w14:paraId="35E3C42B" w14:textId="77777777" w:rsidR="00F80B47" w:rsidRDefault="00000000">
      <w:pPr>
        <w:pStyle w:val="a3"/>
        <w:spacing w:before="54" w:line="249" w:lineRule="auto"/>
        <w:ind w:left="18" w:right="126" w:firstLine="423"/>
        <w:rPr>
          <w:lang w:eastAsia="zh-CN"/>
        </w:rPr>
      </w:pPr>
      <w:r>
        <w:rPr>
          <w:lang w:eastAsia="zh-CN"/>
        </w:rPr>
        <w:t>专业分析：通过质量审计获取的信息可以用于改善质量系统和业</w:t>
      </w:r>
      <w:r>
        <w:rPr>
          <w:spacing w:val="-1"/>
          <w:lang w:eastAsia="zh-CN"/>
        </w:rPr>
        <w:t>绩水平。在大多数情况下，</w:t>
      </w:r>
      <w:r>
        <w:rPr>
          <w:lang w:eastAsia="zh-CN"/>
        </w:rPr>
        <w:t xml:space="preserve"> </w:t>
      </w:r>
      <w:r>
        <w:rPr>
          <w:spacing w:val="-1"/>
          <w:lang w:eastAsia="zh-CN"/>
        </w:rPr>
        <w:t>实施质量改善工作需要先准备</w:t>
      </w:r>
      <w:r w:rsidRPr="0033047F">
        <w:rPr>
          <w:b/>
          <w:bCs/>
          <w:spacing w:val="-1"/>
          <w:u w:val="single"/>
          <w:lang w:eastAsia="zh-CN"/>
        </w:rPr>
        <w:t>变更要求</w:t>
      </w:r>
      <w:r>
        <w:rPr>
          <w:spacing w:val="-1"/>
          <w:lang w:eastAsia="zh-CN"/>
        </w:rPr>
        <w:t>。</w:t>
      </w:r>
    </w:p>
    <w:p w14:paraId="0321B427" w14:textId="77777777" w:rsidR="00F80B47" w:rsidRDefault="00F80B47">
      <w:pPr>
        <w:spacing w:line="281" w:lineRule="auto"/>
        <w:rPr>
          <w:lang w:eastAsia="zh-CN"/>
        </w:rPr>
      </w:pPr>
    </w:p>
    <w:p w14:paraId="3F08F79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560F10E8" w14:textId="0AE5B80F" w:rsidR="00F80B47" w:rsidRDefault="00000000">
      <w:pPr>
        <w:spacing w:before="28" w:line="222" w:lineRule="auto"/>
        <w:ind w:left="6"/>
        <w:rPr>
          <w:rFonts w:ascii="宋体" w:eastAsia="宋体" w:hAnsi="宋体" w:cs="宋体"/>
          <w:lang w:eastAsia="zh-CN"/>
        </w:rPr>
      </w:pPr>
      <w:r>
        <w:rPr>
          <w:rFonts w:ascii="Times New Roman" w:eastAsia="Times New Roman" w:hAnsi="Times New Roman" w:cs="Times New Roman"/>
          <w:spacing w:val="-8"/>
          <w:lang w:eastAsia="zh-CN"/>
        </w:rPr>
        <w:t>25</w:t>
      </w:r>
      <w:r>
        <w:rPr>
          <w:rFonts w:ascii="宋体" w:eastAsia="宋体" w:hAnsi="宋体" w:cs="宋体"/>
          <w:spacing w:val="-8"/>
          <w:lang w:eastAsia="zh-CN"/>
        </w:rPr>
        <w:t>、应用</w:t>
      </w:r>
      <w:r>
        <w:rPr>
          <w:rFonts w:ascii="Times New Roman" w:eastAsia="Times New Roman" w:hAnsi="Times New Roman" w:cs="Times New Roman"/>
          <w:spacing w:val="-8"/>
          <w:lang w:eastAsia="zh-CN"/>
        </w:rPr>
        <w:t>Paretol</w:t>
      </w:r>
      <w:r>
        <w:rPr>
          <w:rFonts w:ascii="Times New Roman" w:eastAsia="Times New Roman" w:hAnsi="Times New Roman" w:cs="Times New Roman"/>
          <w:spacing w:val="23"/>
          <w:w w:val="101"/>
          <w:lang w:eastAsia="zh-CN"/>
        </w:rPr>
        <w:t xml:space="preserve"> </w:t>
      </w:r>
      <w:r>
        <w:rPr>
          <w:rFonts w:ascii="宋体" w:eastAsia="宋体" w:hAnsi="宋体" w:cs="宋体"/>
          <w:spacing w:val="-8"/>
          <w:lang w:eastAsia="zh-CN"/>
        </w:rPr>
        <w:t>图可以</w:t>
      </w:r>
      <w:r>
        <w:rPr>
          <w:rFonts w:ascii="宋体" w:eastAsia="宋体" w:hAnsi="宋体" w:cs="宋体"/>
          <w:spacing w:val="-8"/>
          <w:u w:val="single"/>
          <w:lang w:eastAsia="zh-CN"/>
        </w:rPr>
        <w:t>（</w:t>
      </w:r>
      <w:r>
        <w:rPr>
          <w:rFonts w:ascii="Times New Roman" w:eastAsia="Times New Roman" w:hAnsi="Times New Roman" w:cs="Times New Roman"/>
          <w:spacing w:val="-8"/>
          <w:u w:val="single"/>
          <w:lang w:eastAsia="zh-CN"/>
        </w:rPr>
        <w:t>25</w:t>
      </w:r>
      <w:r>
        <w:rPr>
          <w:rFonts w:ascii="宋体" w:eastAsia="宋体" w:hAnsi="宋体" w:cs="宋体"/>
          <w:spacing w:val="-8"/>
          <w:u w:val="single"/>
          <w:lang w:eastAsia="zh-CN"/>
        </w:rPr>
        <w:t>）</w:t>
      </w:r>
      <w:r>
        <w:rPr>
          <w:rFonts w:ascii="宋体" w:eastAsia="宋体" w:hAnsi="宋体" w:cs="宋体"/>
          <w:spacing w:val="-8"/>
          <w:lang w:eastAsia="zh-CN"/>
        </w:rPr>
        <w:t>。</w:t>
      </w:r>
    </w:p>
    <w:p w14:paraId="1B0875D7" w14:textId="77777777" w:rsidR="00F80B47" w:rsidRDefault="00000000">
      <w:pPr>
        <w:spacing w:before="59"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25</w:t>
      </w:r>
      <w:r>
        <w:rPr>
          <w:rFonts w:ascii="宋体" w:eastAsia="宋体" w:hAnsi="宋体" w:cs="宋体"/>
          <w:spacing w:val="-1"/>
          <w:lang w:eastAsia="zh-CN"/>
        </w:rPr>
        <w:t>）</w:t>
      </w:r>
      <w:r w:rsidRPr="00084811">
        <w:rPr>
          <w:rFonts w:ascii="Times New Roman" w:eastAsia="Times New Roman" w:hAnsi="Times New Roman" w:cs="Times New Roman"/>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将精力集中到最关键的因素上     </w:t>
      </w:r>
      <w:r>
        <w:rPr>
          <w:rFonts w:ascii="Times New Roman" w:eastAsia="Times New Roman" w:hAnsi="Times New Roman" w:cs="Times New Roman"/>
          <w:spacing w:val="-1"/>
          <w:lang w:eastAsia="zh-CN"/>
        </w:rPr>
        <w:t>B.</w:t>
      </w:r>
      <w:r>
        <w:rPr>
          <w:rFonts w:ascii="宋体" w:eastAsia="宋体" w:hAnsi="宋体" w:cs="宋体"/>
          <w:spacing w:val="-1"/>
          <w:lang w:eastAsia="zh-CN"/>
        </w:rPr>
        <w:t>量化风险</w:t>
      </w:r>
    </w:p>
    <w:p w14:paraId="6B3580F3" w14:textId="55D0A722" w:rsidR="00F80B47" w:rsidRPr="00084811" w:rsidRDefault="00000000" w:rsidP="00084811">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帮助预测未来的问题             </w:t>
      </w:r>
      <w:r>
        <w:rPr>
          <w:rFonts w:ascii="Times New Roman" w:eastAsia="Times New Roman" w:hAnsi="Times New Roman" w:cs="Times New Roman"/>
          <w:lang w:eastAsia="zh-CN"/>
        </w:rPr>
        <w:t>D.</w:t>
      </w:r>
      <w:r>
        <w:rPr>
          <w:rFonts w:ascii="宋体" w:eastAsia="宋体" w:hAnsi="宋体" w:cs="宋体"/>
          <w:lang w:eastAsia="zh-CN"/>
        </w:rPr>
        <w:t>改</w:t>
      </w:r>
      <w:r>
        <w:rPr>
          <w:rFonts w:ascii="宋体" w:eastAsia="宋体" w:hAnsi="宋体" w:cs="宋体"/>
          <w:spacing w:val="-1"/>
          <w:lang w:eastAsia="zh-CN"/>
        </w:rPr>
        <w:t>进风险管理</w:t>
      </w:r>
    </w:p>
    <w:p w14:paraId="7C9B5616" w14:textId="1F0780AC" w:rsidR="00F80B47" w:rsidRDefault="00000000" w:rsidP="00153613">
      <w:pPr>
        <w:pStyle w:val="a3"/>
        <w:spacing w:before="51" w:line="221" w:lineRule="auto"/>
        <w:rPr>
          <w:lang w:eastAsia="zh-CN"/>
        </w:rPr>
      </w:pPr>
      <w:r>
        <w:rPr>
          <w:spacing w:val="-9"/>
          <w:lang w:eastAsia="zh-CN"/>
        </w:rPr>
        <w:t>【解析】</w:t>
      </w:r>
      <w:r w:rsidRPr="00F5380B">
        <w:rPr>
          <w:b/>
          <w:bCs/>
          <w:color w:val="FF0000"/>
          <w:spacing w:val="-3"/>
          <w:u w:val="single" w:color="000000"/>
          <w:lang w:eastAsia="zh-CN"/>
          <w14:textOutline w14:w="3352" w14:cap="rnd" w14:cmpd="sng" w14:algn="ctr">
            <w14:solidFill>
              <w14:srgbClr w14:val="000000"/>
            </w14:solidFill>
            <w14:prstDash w14:val="solid"/>
            <w14:round/>
          </w14:textOutline>
        </w:rPr>
        <w:t>排列图</w:t>
      </w:r>
      <w:r w:rsidR="00F5380B" w:rsidRPr="00F5380B">
        <w:rPr>
          <w:rFonts w:hint="eastAsia"/>
          <w:b/>
          <w:bCs/>
          <w:spacing w:val="-3"/>
          <w:u w:val="single" w:color="000000"/>
          <w:lang w:eastAsia="zh-CN"/>
          <w14:textOutline w14:w="3352" w14:cap="rnd" w14:cmpd="sng" w14:algn="ctr">
            <w14:solidFill>
              <w14:srgbClr w14:val="000000"/>
            </w14:solidFill>
            <w14:prstDash w14:val="solid"/>
            <w14:round/>
          </w14:textOutline>
        </w:rPr>
        <w:t>【</w:t>
      </w:r>
      <w:r w:rsidRPr="00F5380B">
        <w:rPr>
          <w:b/>
          <w:bCs/>
          <w:spacing w:val="-3"/>
          <w:u w:val="single" w:color="000000"/>
          <w:lang w:eastAsia="zh-CN"/>
          <w14:textOutline w14:w="3352" w14:cap="rnd" w14:cmpd="sng" w14:algn="ctr">
            <w14:solidFill>
              <w14:srgbClr w14:val="000000"/>
            </w14:solidFill>
            <w14:prstDash w14:val="solid"/>
            <w14:round/>
          </w14:textOutline>
        </w:rPr>
        <w:t>帕累托图</w:t>
      </w:r>
      <w:r w:rsidR="00F5380B" w:rsidRPr="00F5380B">
        <w:rPr>
          <w:rFonts w:hint="eastAsia"/>
          <w:b/>
          <w:bCs/>
          <w:spacing w:val="-3"/>
          <w:u w:val="single" w:color="000000"/>
          <w:lang w:eastAsia="zh-CN"/>
          <w14:textOutline w14:w="3352" w14:cap="rnd" w14:cmpd="sng" w14:algn="ctr">
            <w14:solidFill>
              <w14:srgbClr w14:val="000000"/>
            </w14:solidFill>
            <w14:prstDash w14:val="solid"/>
            <w14:round/>
          </w14:textOutline>
        </w:rPr>
        <w:t>】</w:t>
      </w:r>
      <w:r w:rsidRPr="00F5380B">
        <w:rPr>
          <w:b/>
          <w:bCs/>
          <w:spacing w:val="-3"/>
          <w:u w:val="single" w:color="000000"/>
          <w:lang w:eastAsia="zh-CN"/>
          <w14:textOutline w14:w="3352" w14:cap="rnd" w14:cmpd="sng" w14:algn="ctr">
            <w14:solidFill>
              <w14:srgbClr w14:val="000000"/>
            </w14:solidFill>
            <w14:prstDash w14:val="solid"/>
            <w14:round/>
          </w14:textOutline>
        </w:rPr>
        <w:t>，是按照发生频率大小顺序绘制的直方图.表示有多少结果是由已确</w:t>
      </w:r>
      <w:r w:rsidRPr="00F5380B">
        <w:rPr>
          <w:b/>
          <w:bCs/>
          <w:u w:val="single"/>
          <w:lang w:eastAsia="zh-CN"/>
        </w:rPr>
        <w:t xml:space="preserve"> </w:t>
      </w:r>
      <w:r w:rsidRPr="00F5380B">
        <w:rPr>
          <w:b/>
          <w:bCs/>
          <w:spacing w:val="-2"/>
          <w:u w:val="single" w:color="000000"/>
          <w:lang w:eastAsia="zh-CN"/>
          <w14:textOutline w14:w="3352" w14:cap="rnd" w14:cmpd="sng" w14:algn="ctr">
            <w14:solidFill>
              <w14:srgbClr w14:val="000000"/>
            </w14:solidFill>
            <w14:prstDash w14:val="solid"/>
            <w14:round/>
          </w14:textOutline>
        </w:rPr>
        <w:t>认类型或范畴的原因所造成的。</w:t>
      </w:r>
      <w:r>
        <w:rPr>
          <w:spacing w:val="-2"/>
          <w:lang w:eastAsia="zh-CN"/>
        </w:rPr>
        <w:t>按等级排序的目的是指导如何采取主要纠正措施。</w:t>
      </w:r>
      <w:r>
        <w:rPr>
          <w:spacing w:val="-3"/>
          <w:lang w:eastAsia="zh-CN"/>
        </w:rPr>
        <w:t>项目团队应首</w:t>
      </w:r>
      <w:r>
        <w:rPr>
          <w:lang w:eastAsia="zh-CN"/>
        </w:rPr>
        <w:t xml:space="preserve"> </w:t>
      </w:r>
      <w:r>
        <w:rPr>
          <w:spacing w:val="-1"/>
          <w:lang w:eastAsia="zh-CN"/>
        </w:rPr>
        <w:t>先采取措施纠正造成最多数量缺陷的问题。</w:t>
      </w:r>
    </w:p>
    <w:p w14:paraId="06DC9306" w14:textId="77777777" w:rsidR="00F80B47" w:rsidRDefault="00F80B47">
      <w:pPr>
        <w:spacing w:line="281" w:lineRule="auto"/>
        <w:rPr>
          <w:lang w:eastAsia="zh-CN"/>
        </w:rPr>
      </w:pPr>
    </w:p>
    <w:p w14:paraId="5700F41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AA0146E" w14:textId="1ED4A361"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6"/>
          <w:lang w:eastAsia="zh-CN"/>
        </w:rPr>
        <w:t>26</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一般不是用于</w:t>
      </w:r>
      <w:r w:rsidRPr="00153613">
        <w:rPr>
          <w:rFonts w:ascii="宋体" w:eastAsia="宋体" w:hAnsi="宋体" w:cs="宋体"/>
          <w:b/>
          <w:bCs/>
          <w:spacing w:val="-6"/>
          <w:lang w:eastAsia="zh-CN"/>
        </w:rPr>
        <w:t>质量控制</w:t>
      </w:r>
      <w:r>
        <w:rPr>
          <w:rFonts w:ascii="宋体" w:eastAsia="宋体" w:hAnsi="宋体" w:cs="宋体"/>
          <w:spacing w:val="-6"/>
          <w:lang w:eastAsia="zh-CN"/>
        </w:rPr>
        <w:t>的方法和技术。</w:t>
      </w:r>
    </w:p>
    <w:p w14:paraId="4A3C9B2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趋势分析    </w:t>
      </w:r>
      <w:r>
        <w:rPr>
          <w:rFonts w:ascii="Times New Roman" w:eastAsia="Times New Roman" w:hAnsi="Times New Roman" w:cs="Times New Roman"/>
          <w:lang w:eastAsia="zh-CN"/>
        </w:rPr>
        <w:t>B.</w:t>
      </w:r>
      <w:r>
        <w:rPr>
          <w:rFonts w:ascii="宋体" w:eastAsia="宋体" w:hAnsi="宋体" w:cs="宋体"/>
          <w:lang w:eastAsia="zh-CN"/>
        </w:rPr>
        <w:t xml:space="preserve">检验    </w:t>
      </w:r>
      <w:r>
        <w:rPr>
          <w:rFonts w:ascii="Times New Roman" w:eastAsia="Times New Roman" w:hAnsi="Times New Roman" w:cs="Times New Roman"/>
          <w:lang w:eastAsia="zh-CN"/>
        </w:rPr>
        <w:t>C.</w:t>
      </w:r>
      <w:r>
        <w:rPr>
          <w:rFonts w:ascii="宋体" w:eastAsia="宋体" w:hAnsi="宋体" w:cs="宋体"/>
          <w:lang w:eastAsia="zh-CN"/>
        </w:rPr>
        <w:t>控</w:t>
      </w:r>
      <w:r>
        <w:rPr>
          <w:rFonts w:ascii="宋体" w:eastAsia="宋体" w:hAnsi="宋体" w:cs="宋体"/>
          <w:spacing w:val="-1"/>
          <w:lang w:eastAsia="zh-CN"/>
        </w:rPr>
        <w:t xml:space="preserve">制图   </w:t>
      </w:r>
      <w:r w:rsidRPr="00153613">
        <w:rPr>
          <w:rFonts w:ascii="Times New Roman" w:eastAsia="Times New Roman" w:hAnsi="Times New Roman" w:cs="Times New Roman"/>
          <w:b/>
          <w:bCs/>
          <w:color w:val="FF0000"/>
          <w:spacing w:val="-1"/>
          <w:lang w:eastAsia="zh-CN"/>
        </w:rPr>
        <w:t>D.</w:t>
      </w:r>
      <w:r w:rsidRPr="00153613">
        <w:rPr>
          <w:rFonts w:ascii="宋体" w:eastAsia="宋体" w:hAnsi="宋体" w:cs="宋体"/>
          <w:b/>
          <w:bCs/>
          <w:color w:val="FF0000"/>
          <w:spacing w:val="-1"/>
          <w:lang w:eastAsia="zh-CN"/>
        </w:rPr>
        <w:t>制定参数基准</w:t>
      </w:r>
    </w:p>
    <w:p w14:paraId="3CD90841" w14:textId="02B36FDF" w:rsidR="00F80B47" w:rsidRDefault="00000000" w:rsidP="00153613">
      <w:pPr>
        <w:pStyle w:val="a3"/>
        <w:spacing w:before="51" w:line="221" w:lineRule="auto"/>
        <w:rPr>
          <w:lang w:eastAsia="zh-CN"/>
        </w:rPr>
      </w:pPr>
      <w:r>
        <w:rPr>
          <w:spacing w:val="-9"/>
          <w:lang w:eastAsia="zh-CN"/>
        </w:rPr>
        <w:t>【解析】</w:t>
      </w:r>
      <w:r>
        <w:rPr>
          <w:spacing w:val="-6"/>
          <w:lang w:eastAsia="zh-CN"/>
        </w:rPr>
        <w:t>基准分析（标杆对照）</w:t>
      </w:r>
      <w:r>
        <w:rPr>
          <w:spacing w:val="-46"/>
          <w:lang w:eastAsia="zh-CN"/>
        </w:rPr>
        <w:t xml:space="preserve"> </w:t>
      </w:r>
      <w:r>
        <w:rPr>
          <w:spacing w:val="-6"/>
          <w:lang w:eastAsia="zh-CN"/>
        </w:rPr>
        <w:t>是质量规划的工具和技术，不是质量控</w:t>
      </w:r>
      <w:r>
        <w:rPr>
          <w:spacing w:val="-7"/>
          <w:lang w:eastAsia="zh-CN"/>
        </w:rPr>
        <w:t>制的工具和技术</w:t>
      </w:r>
    </w:p>
    <w:p w14:paraId="45EF981B" w14:textId="77777777" w:rsidR="00F80B47" w:rsidRDefault="00F80B47">
      <w:pPr>
        <w:spacing w:line="281" w:lineRule="auto"/>
        <w:rPr>
          <w:lang w:eastAsia="zh-CN"/>
        </w:rPr>
      </w:pPr>
    </w:p>
    <w:p w14:paraId="13AB200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w:t>
      </w:r>
    </w:p>
    <w:p w14:paraId="26F936D7" w14:textId="77777777" w:rsidR="00F80B47" w:rsidRDefault="00000000">
      <w:pPr>
        <w:spacing w:before="37" w:line="220" w:lineRule="auto"/>
        <w:jc w:val="right"/>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27</w:t>
      </w:r>
      <w:r>
        <w:rPr>
          <w:rFonts w:ascii="宋体" w:eastAsia="宋体" w:hAnsi="宋体" w:cs="宋体"/>
          <w:spacing w:val="-3"/>
          <w:sz w:val="20"/>
          <w:szCs w:val="20"/>
          <w:lang w:eastAsia="zh-CN"/>
        </w:rPr>
        <w:t>、质量保证是项目管理中非常重要的活动，</w:t>
      </w:r>
      <w:r>
        <w:rPr>
          <w:rFonts w:ascii="宋体" w:eastAsia="宋体" w:hAnsi="宋体" w:cs="宋体"/>
          <w:spacing w:val="-9"/>
          <w:sz w:val="20"/>
          <w:szCs w:val="20"/>
          <w:lang w:eastAsia="zh-CN"/>
        </w:rPr>
        <w:t xml:space="preserve"> </w:t>
      </w:r>
      <w:r>
        <w:rPr>
          <w:rFonts w:ascii="宋体" w:eastAsia="宋体" w:hAnsi="宋体" w:cs="宋体"/>
          <w:spacing w:val="-3"/>
          <w:sz w:val="20"/>
          <w:szCs w:val="20"/>
          <w:lang w:eastAsia="zh-CN"/>
        </w:rPr>
        <w:t>质量保证除了为项目提供支持外还为（</w:t>
      </w:r>
      <w:r>
        <w:rPr>
          <w:rFonts w:ascii="Times New Roman" w:eastAsia="Times New Roman" w:hAnsi="Times New Roman" w:cs="Times New Roman"/>
          <w:spacing w:val="-3"/>
          <w:sz w:val="20"/>
          <w:szCs w:val="20"/>
          <w:lang w:eastAsia="zh-CN"/>
        </w:rPr>
        <w:t>27</w:t>
      </w:r>
      <w:r>
        <w:rPr>
          <w:rFonts w:ascii="宋体" w:eastAsia="宋体" w:hAnsi="宋体" w:cs="宋体"/>
          <w:spacing w:val="-3"/>
          <w:sz w:val="20"/>
          <w:szCs w:val="20"/>
          <w:lang w:eastAsia="zh-CN"/>
        </w:rPr>
        <w:t>）创造了条件。</w:t>
      </w:r>
    </w:p>
    <w:p w14:paraId="41B99EB6" w14:textId="77777777" w:rsidR="00F80B47" w:rsidRDefault="00000000">
      <w:pPr>
        <w:spacing w:before="64"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产品改进    </w:t>
      </w:r>
      <w:r>
        <w:rPr>
          <w:rFonts w:ascii="Times New Roman" w:eastAsia="Times New Roman" w:hAnsi="Times New Roman" w:cs="Times New Roman"/>
          <w:lang w:eastAsia="zh-CN"/>
        </w:rPr>
        <w:t>B.</w:t>
      </w:r>
      <w:r>
        <w:rPr>
          <w:rFonts w:ascii="宋体" w:eastAsia="宋体" w:hAnsi="宋体" w:cs="宋体"/>
          <w:lang w:eastAsia="zh-CN"/>
        </w:rPr>
        <w:t xml:space="preserve">过程改进   </w:t>
      </w:r>
      <w:r w:rsidRPr="00F5380B">
        <w:rPr>
          <w:rFonts w:ascii="Times New Roman" w:eastAsia="Times New Roman" w:hAnsi="Times New Roman" w:cs="Times New Roman"/>
          <w:b/>
          <w:bCs/>
          <w:color w:val="FF0000"/>
          <w:lang w:eastAsia="zh-CN"/>
        </w:rPr>
        <w:t>C</w:t>
      </w:r>
      <w:r w:rsidRPr="00F5380B">
        <w:rPr>
          <w:rFonts w:ascii="Times New Roman" w:eastAsia="Times New Roman" w:hAnsi="Times New Roman" w:cs="Times New Roman"/>
          <w:b/>
          <w:bCs/>
          <w:color w:val="FF0000"/>
          <w:spacing w:val="-1"/>
          <w:lang w:eastAsia="zh-CN"/>
        </w:rPr>
        <w:t>.</w:t>
      </w:r>
      <w:r w:rsidRPr="00F5380B">
        <w:rPr>
          <w:rFonts w:ascii="宋体" w:eastAsia="宋体" w:hAnsi="宋体" w:cs="宋体"/>
          <w:b/>
          <w:bCs/>
          <w:color w:val="FF0000"/>
          <w:spacing w:val="-1"/>
          <w:lang w:eastAsia="zh-CN"/>
        </w:rPr>
        <w:t>质量控制</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成本控制</w:t>
      </w:r>
    </w:p>
    <w:p w14:paraId="101B334F" w14:textId="0212051F" w:rsidR="00F80B47" w:rsidRDefault="00000000" w:rsidP="00F5380B">
      <w:pPr>
        <w:pStyle w:val="a3"/>
        <w:spacing w:before="51" w:line="221" w:lineRule="auto"/>
        <w:rPr>
          <w:lang w:eastAsia="zh-CN"/>
        </w:rPr>
      </w:pPr>
      <w:r>
        <w:rPr>
          <w:spacing w:val="-4"/>
          <w:lang w:eastAsia="zh-CN"/>
        </w:rPr>
        <w:t xml:space="preserve">【解析】 </w:t>
      </w:r>
      <w:r>
        <w:rPr>
          <w:spacing w:val="-3"/>
          <w:u w:val="single"/>
          <w:lang w:eastAsia="zh-CN"/>
        </w:rPr>
        <w:t>质量保证必须制定质量标准、流程和准备相应的资源，是进行质量控制的前提</w:t>
      </w:r>
    </w:p>
    <w:p w14:paraId="7E8C072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5CFA8E59"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、在某操作系统中，</w:t>
      </w:r>
      <w:r>
        <w:rPr>
          <w:rFonts w:ascii="Times New Roman" w:eastAsia="Times New Roman" w:hAnsi="Times New Roman" w:cs="Times New Roman"/>
          <w:spacing w:val="-1"/>
          <w:lang w:eastAsia="zh-CN"/>
        </w:rPr>
        <w:t>47%</w:t>
      </w:r>
      <w:r>
        <w:rPr>
          <w:rFonts w:ascii="宋体" w:eastAsia="宋体" w:hAnsi="宋体" w:cs="宋体"/>
          <w:spacing w:val="-1"/>
          <w:lang w:eastAsia="zh-CN"/>
        </w:rPr>
        <w:t>的错误时由该系统</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4%</w:t>
      </w:r>
      <w:r>
        <w:rPr>
          <w:rFonts w:ascii="宋体" w:eastAsia="宋体" w:hAnsi="宋体" w:cs="宋体"/>
          <w:spacing w:val="-1"/>
          <w:lang w:eastAsia="zh-CN"/>
        </w:rPr>
        <w:t>的程序模块产生的，该现象（</w:t>
      </w:r>
      <w:r>
        <w:rPr>
          <w:rFonts w:ascii="Times New Roman" w:eastAsia="Times New Roman" w:hAnsi="Times New Roman" w:cs="Times New Roman"/>
          <w:spacing w:val="-1"/>
          <w:lang w:eastAsia="zh-CN"/>
        </w:rPr>
        <w:t>28</w:t>
      </w:r>
      <w:r>
        <w:rPr>
          <w:rFonts w:ascii="宋体" w:eastAsia="宋体" w:hAnsi="宋体" w:cs="宋体"/>
          <w:spacing w:val="-1"/>
          <w:lang w:eastAsia="zh-CN"/>
        </w:rPr>
        <w:t>）特征。</w:t>
      </w:r>
    </w:p>
    <w:p w14:paraId="4679BE4F" w14:textId="6018596F" w:rsidR="00F80B47" w:rsidRPr="00F5380B" w:rsidRDefault="00000000" w:rsidP="00F5380B">
      <w:pPr>
        <w:spacing w:before="61" w:line="221"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28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蒙特卡洛    </w:t>
      </w:r>
      <w:r>
        <w:rPr>
          <w:rFonts w:ascii="Times New Roman" w:eastAsia="Times New Roman" w:hAnsi="Times New Roman" w:cs="Times New Roman"/>
          <w:lang w:eastAsia="zh-CN"/>
        </w:rPr>
        <w:t>B.</w:t>
      </w:r>
      <w:r>
        <w:rPr>
          <w:rFonts w:ascii="宋体" w:eastAsia="宋体" w:hAnsi="宋体" w:cs="宋体"/>
          <w:lang w:eastAsia="zh-CN"/>
        </w:rPr>
        <w:t xml:space="preserve">大数定律    </w:t>
      </w:r>
      <w:r w:rsidRPr="00F5380B">
        <w:rPr>
          <w:rFonts w:ascii="Times New Roman" w:eastAsia="Times New Roman" w:hAnsi="Times New Roman" w:cs="Times New Roman"/>
          <w:b/>
          <w:bCs/>
          <w:color w:val="FF0000"/>
          <w:lang w:eastAsia="zh-CN"/>
        </w:rPr>
        <w:t>C.</w:t>
      </w:r>
      <w:r w:rsidRPr="00F5380B">
        <w:rPr>
          <w:rFonts w:ascii="宋体" w:eastAsia="宋体" w:hAnsi="宋体" w:cs="宋体"/>
          <w:b/>
          <w:bCs/>
          <w:color w:val="FF0000"/>
          <w:spacing w:val="-1"/>
          <w:lang w:eastAsia="zh-CN"/>
        </w:rPr>
        <w:t>帕累托定律</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D.PDP</w:t>
      </w:r>
    </w:p>
    <w:p w14:paraId="4786B3FE" w14:textId="6FBE0A3D" w:rsidR="00F80B47" w:rsidRDefault="00000000">
      <w:pPr>
        <w:pStyle w:val="a3"/>
        <w:spacing w:before="52" w:line="221" w:lineRule="auto"/>
        <w:rPr>
          <w:lang w:eastAsia="zh-CN"/>
        </w:rPr>
      </w:pPr>
      <w:r>
        <w:rPr>
          <w:spacing w:val="-8"/>
          <w:lang w:eastAsia="zh-CN"/>
        </w:rPr>
        <w:t>【解析】</w:t>
      </w:r>
    </w:p>
    <w:p w14:paraId="15B3E234" w14:textId="77777777" w:rsidR="00F80B47" w:rsidRDefault="00F80B47">
      <w:pPr>
        <w:spacing w:line="252" w:lineRule="auto"/>
        <w:rPr>
          <w:lang w:eastAsia="zh-CN"/>
        </w:rPr>
      </w:pPr>
    </w:p>
    <w:p w14:paraId="30F9B0F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DA440D1" w14:textId="65B1C421" w:rsidR="00F80B47" w:rsidRDefault="00F80B47" w:rsidP="00F5380B">
      <w:pPr>
        <w:pStyle w:val="a3"/>
        <w:spacing w:before="25" w:line="223" w:lineRule="auto"/>
        <w:ind w:left="447"/>
        <w:rPr>
          <w:sz w:val="18"/>
          <w:szCs w:val="18"/>
          <w:lang w:eastAsia="zh-CN"/>
        </w:rPr>
        <w:sectPr w:rsidR="00F80B47">
          <w:headerReference w:type="default" r:id="rId37"/>
          <w:pgSz w:w="10320" w:h="14568"/>
          <w:pgMar w:top="400" w:right="644" w:bottom="0" w:left="718" w:header="0" w:footer="0" w:gutter="0"/>
          <w:cols w:space="720"/>
        </w:sectPr>
      </w:pPr>
    </w:p>
    <w:p w14:paraId="113E5658" w14:textId="3B496D34" w:rsidR="00F80B47" w:rsidRDefault="00000000" w:rsidP="00F5380B">
      <w:pPr>
        <w:pStyle w:val="a3"/>
        <w:spacing w:before="68" w:line="248" w:lineRule="auto"/>
        <w:ind w:right="79"/>
        <w:rPr>
          <w:lang w:eastAsia="zh-CN"/>
        </w:rPr>
      </w:pPr>
      <w:r w:rsidRPr="00F5380B">
        <w:rPr>
          <w:b/>
          <w:bCs/>
          <w:spacing w:val="1"/>
          <w:lang w:eastAsia="zh-CN"/>
        </w:rPr>
        <w:lastRenderedPageBreak/>
        <w:t>帕累托法</w:t>
      </w:r>
      <w:r>
        <w:rPr>
          <w:spacing w:val="1"/>
          <w:lang w:eastAsia="zh-CN"/>
        </w:rPr>
        <w:t>认为，相对而言，数据较少的原因往往造成绝大多数的问题或</w:t>
      </w:r>
      <w:r>
        <w:rPr>
          <w:lang w:eastAsia="zh-CN"/>
        </w:rPr>
        <w:t>缺陷。该法则通常</w:t>
      </w:r>
      <w:r>
        <w:rPr>
          <w:spacing w:val="-2"/>
          <w:lang w:eastAsia="zh-CN"/>
        </w:rPr>
        <w:t>称为</w:t>
      </w:r>
      <w:r>
        <w:rPr>
          <w:spacing w:val="-28"/>
          <w:lang w:eastAsia="zh-CN"/>
        </w:rPr>
        <w:t xml:space="preserve"> </w:t>
      </w:r>
      <w:r>
        <w:rPr>
          <w:spacing w:val="-2"/>
          <w:lang w:eastAsia="zh-CN"/>
        </w:rPr>
        <w:t>80/20</w:t>
      </w:r>
      <w:r>
        <w:rPr>
          <w:spacing w:val="-47"/>
          <w:lang w:eastAsia="zh-CN"/>
        </w:rPr>
        <w:t xml:space="preserve"> </w:t>
      </w:r>
      <w:r>
        <w:rPr>
          <w:spacing w:val="-2"/>
          <w:lang w:eastAsia="zh-CN"/>
        </w:rPr>
        <w:t>原则，即</w:t>
      </w:r>
      <w:r>
        <w:rPr>
          <w:spacing w:val="-51"/>
          <w:lang w:eastAsia="zh-CN"/>
        </w:rPr>
        <w:t xml:space="preserve"> </w:t>
      </w:r>
      <w:r>
        <w:rPr>
          <w:spacing w:val="-2"/>
          <w:lang w:eastAsia="zh-CN"/>
        </w:rPr>
        <w:t>80%的问题是由</w:t>
      </w:r>
      <w:r>
        <w:rPr>
          <w:spacing w:val="-45"/>
          <w:lang w:eastAsia="zh-CN"/>
        </w:rPr>
        <w:t xml:space="preserve"> </w:t>
      </w:r>
      <w:r>
        <w:rPr>
          <w:spacing w:val="-2"/>
          <w:lang w:eastAsia="zh-CN"/>
        </w:rPr>
        <w:t>20%的原因导致的。</w:t>
      </w:r>
    </w:p>
    <w:p w14:paraId="1F832F3C" w14:textId="187BD0F6"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【点评】排列图的特征</w:t>
      </w:r>
    </w:p>
    <w:p w14:paraId="06B7D7CC" w14:textId="77777777" w:rsidR="00F80B47" w:rsidRDefault="00F80B47">
      <w:pPr>
        <w:spacing w:line="281" w:lineRule="auto"/>
        <w:rPr>
          <w:lang w:eastAsia="zh-CN"/>
        </w:rPr>
      </w:pPr>
    </w:p>
    <w:p w14:paraId="55DE516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4CE6165A" w14:textId="77777777" w:rsidR="00F80B47" w:rsidRDefault="00000000">
      <w:pPr>
        <w:spacing w:before="28" w:line="247" w:lineRule="auto"/>
        <w:ind w:left="11" w:right="74" w:hanging="5"/>
        <w:rPr>
          <w:rFonts w:ascii="宋体" w:eastAsia="宋体" w:hAnsi="宋体" w:cs="宋体"/>
          <w:lang w:eastAsia="zh-CN"/>
        </w:rPr>
      </w:pPr>
      <w:r>
        <w:rPr>
          <w:rFonts w:ascii="Times New Roman" w:eastAsia="Times New Roman" w:hAnsi="Times New Roman" w:cs="Times New Roman"/>
          <w:spacing w:val="-6"/>
          <w:lang w:eastAsia="zh-CN"/>
        </w:rPr>
        <w:t>29</w:t>
      </w:r>
      <w:r>
        <w:rPr>
          <w:rFonts w:ascii="宋体" w:eastAsia="宋体" w:hAnsi="宋体" w:cs="宋体"/>
          <w:spacing w:val="-6"/>
          <w:lang w:eastAsia="zh-CN"/>
        </w:rPr>
        <w:t>、某公司的质量目标是每千行代码缺陷数不大于</w:t>
      </w:r>
      <w:r>
        <w:rPr>
          <w:rFonts w:ascii="宋体" w:eastAsia="宋体" w:hAnsi="宋体" w:cs="宋体"/>
          <w:spacing w:val="-31"/>
          <w:lang w:eastAsia="zh-CN"/>
        </w:rPr>
        <w:t xml:space="preserve"> </w:t>
      </w:r>
      <w:r>
        <w:rPr>
          <w:rFonts w:ascii="Times New Roman" w:eastAsia="Times New Roman" w:hAnsi="Times New Roman" w:cs="Times New Roman"/>
          <w:spacing w:val="-6"/>
          <w:lang w:eastAsia="zh-CN"/>
        </w:rPr>
        <w:t xml:space="preserve">2.5 </w:t>
      </w:r>
      <w:r>
        <w:rPr>
          <w:rFonts w:ascii="宋体" w:eastAsia="宋体" w:hAnsi="宋体" w:cs="宋体"/>
          <w:spacing w:val="-6"/>
          <w:lang w:eastAsia="zh-CN"/>
        </w:rPr>
        <w:t>个，</w:t>
      </w:r>
      <w:r>
        <w:rPr>
          <w:rFonts w:ascii="宋体" w:eastAsia="宋体" w:hAnsi="宋体" w:cs="宋体"/>
          <w:spacing w:val="-53"/>
          <w:lang w:eastAsia="zh-CN"/>
        </w:rPr>
        <w:t xml:space="preserve"> </w:t>
      </w:r>
      <w:r>
        <w:rPr>
          <w:rFonts w:ascii="宋体" w:eastAsia="宋体" w:hAnsi="宋体" w:cs="宋体"/>
          <w:spacing w:val="-6"/>
          <w:lang w:eastAsia="zh-CN"/>
        </w:rPr>
        <w:t>项目组为确保， 并能对软件开发项目组</w:t>
      </w:r>
      <w:r>
        <w:rPr>
          <w:rFonts w:ascii="宋体" w:eastAsia="宋体" w:hAnsi="宋体" w:cs="宋体"/>
          <w:lang w:eastAsia="zh-CN"/>
        </w:rPr>
        <w:t xml:space="preserve"> </w:t>
      </w:r>
      <w:r>
        <w:rPr>
          <w:rFonts w:ascii="Times New Roman" w:eastAsia="Times New Roman" w:hAnsi="Times New Roman" w:cs="Times New Roman"/>
          <w:spacing w:val="-2"/>
          <w:lang w:eastAsia="zh-CN"/>
        </w:rPr>
        <w:t xml:space="preserve">5 </w:t>
      </w:r>
      <w:r>
        <w:rPr>
          <w:rFonts w:ascii="宋体" w:eastAsia="宋体" w:hAnsi="宋体" w:cs="宋体"/>
          <w:spacing w:val="-2"/>
          <w:lang w:eastAsia="zh-CN"/>
        </w:rPr>
        <w:t>个代码编写人员各自的质量进行趋势分析，</w:t>
      </w:r>
      <w:r>
        <w:rPr>
          <w:rFonts w:ascii="宋体" w:eastAsia="宋体" w:hAnsi="宋体" w:cs="宋体"/>
          <w:spacing w:val="-3"/>
          <w:lang w:eastAsia="zh-CN"/>
        </w:rPr>
        <w:t>适合质量工具是（</w:t>
      </w:r>
      <w:r>
        <w:rPr>
          <w:rFonts w:ascii="Times New Roman" w:eastAsia="Times New Roman" w:hAnsi="Times New Roman" w:cs="Times New Roman"/>
          <w:spacing w:val="-3"/>
          <w:lang w:eastAsia="zh-CN"/>
        </w:rPr>
        <w:t>29</w:t>
      </w:r>
      <w:r>
        <w:rPr>
          <w:rFonts w:ascii="宋体" w:eastAsia="宋体" w:hAnsi="宋体" w:cs="宋体"/>
          <w:spacing w:val="-3"/>
          <w:lang w:eastAsia="zh-CN"/>
        </w:rPr>
        <w:t>）。</w:t>
      </w:r>
    </w:p>
    <w:p w14:paraId="31F45DC0"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散点图     </w:t>
      </w:r>
      <w:r>
        <w:rPr>
          <w:rFonts w:ascii="Times New Roman" w:eastAsia="Times New Roman" w:hAnsi="Times New Roman" w:cs="Times New Roman"/>
          <w:lang w:eastAsia="zh-CN"/>
        </w:rPr>
        <w:t>B.</w:t>
      </w:r>
      <w:r>
        <w:rPr>
          <w:rFonts w:ascii="宋体" w:eastAsia="宋体" w:hAnsi="宋体" w:cs="宋体"/>
          <w:lang w:eastAsia="zh-CN"/>
        </w:rPr>
        <w:t xml:space="preserve">矩阵图     </w:t>
      </w:r>
      <w:r w:rsidRPr="00F5380B">
        <w:rPr>
          <w:rFonts w:ascii="Times New Roman" w:eastAsia="Times New Roman" w:hAnsi="Times New Roman" w:cs="Times New Roman"/>
          <w:b/>
          <w:bCs/>
          <w:color w:val="FF0000"/>
          <w:lang w:eastAsia="zh-CN"/>
        </w:rPr>
        <w:t>C.</w:t>
      </w:r>
      <w:r w:rsidRPr="00F5380B">
        <w:rPr>
          <w:rFonts w:ascii="宋体" w:eastAsia="宋体" w:hAnsi="宋体" w:cs="宋体"/>
          <w:b/>
          <w:bCs/>
          <w:color w:val="FF0000"/>
          <w:lang w:eastAsia="zh-CN"/>
        </w:rPr>
        <w:t>控制图</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亲和图</w:t>
      </w:r>
    </w:p>
    <w:p w14:paraId="11E2F955" w14:textId="34879FC5" w:rsidR="00F80B47" w:rsidRDefault="00000000" w:rsidP="00F5380B">
      <w:pPr>
        <w:pStyle w:val="a3"/>
        <w:spacing w:before="52" w:line="221" w:lineRule="auto"/>
        <w:rPr>
          <w:lang w:eastAsia="zh-CN"/>
        </w:rPr>
      </w:pPr>
      <w:r>
        <w:rPr>
          <w:spacing w:val="-3"/>
          <w:lang w:eastAsia="zh-CN"/>
        </w:rPr>
        <w:t>【解析】</w:t>
      </w:r>
      <w:r>
        <w:rPr>
          <w:spacing w:val="-4"/>
          <w:lang w:eastAsia="zh-CN"/>
        </w:rPr>
        <w:t>控制图</w:t>
      </w:r>
      <w:r w:rsidR="00F5380B">
        <w:rPr>
          <w:rFonts w:hint="eastAsia"/>
          <w:spacing w:val="-4"/>
          <w:lang w:eastAsia="zh-CN"/>
        </w:rPr>
        <w:t>【</w:t>
      </w:r>
      <w:r>
        <w:rPr>
          <w:spacing w:val="-4"/>
          <w:lang w:eastAsia="zh-CN"/>
        </w:rPr>
        <w:t>趋势图</w:t>
      </w:r>
      <w:r w:rsidR="00F5380B">
        <w:rPr>
          <w:rFonts w:hint="eastAsia"/>
          <w:spacing w:val="-4"/>
          <w:lang w:eastAsia="zh-CN"/>
        </w:rPr>
        <w:t>】</w:t>
      </w:r>
      <w:r>
        <w:rPr>
          <w:spacing w:val="-4"/>
          <w:lang w:eastAsia="zh-CN"/>
        </w:rPr>
        <w:t>缺陷不大于</w:t>
      </w:r>
      <w:r>
        <w:rPr>
          <w:spacing w:val="-46"/>
          <w:lang w:eastAsia="zh-CN"/>
        </w:rPr>
        <w:t xml:space="preserve"> </w:t>
      </w:r>
      <w:r>
        <w:rPr>
          <w:spacing w:val="-4"/>
          <w:lang w:eastAsia="zh-CN"/>
        </w:rPr>
        <w:t>2.5， 实际可理解缺陷范围是</w:t>
      </w:r>
      <w:r>
        <w:rPr>
          <w:spacing w:val="-45"/>
          <w:lang w:eastAsia="zh-CN"/>
        </w:rPr>
        <w:t xml:space="preserve"> </w:t>
      </w:r>
      <w:r>
        <w:rPr>
          <w:spacing w:val="-4"/>
          <w:lang w:eastAsia="zh-CN"/>
        </w:rPr>
        <w:t>0 到</w:t>
      </w:r>
      <w:r>
        <w:rPr>
          <w:spacing w:val="-46"/>
          <w:lang w:eastAsia="zh-CN"/>
        </w:rPr>
        <w:t xml:space="preserve"> </w:t>
      </w:r>
      <w:r>
        <w:rPr>
          <w:spacing w:val="-4"/>
          <w:lang w:eastAsia="zh-CN"/>
        </w:rPr>
        <w:t>2.5</w:t>
      </w:r>
      <w:r>
        <w:rPr>
          <w:spacing w:val="-43"/>
          <w:lang w:eastAsia="zh-CN"/>
        </w:rPr>
        <w:t xml:space="preserve"> </w:t>
      </w:r>
      <w:r>
        <w:rPr>
          <w:spacing w:val="-4"/>
          <w:lang w:eastAsia="zh-CN"/>
        </w:rPr>
        <w:t>之间， 刚好</w:t>
      </w:r>
      <w:r>
        <w:rPr>
          <w:spacing w:val="-5"/>
          <w:lang w:eastAsia="zh-CN"/>
        </w:rPr>
        <w:t>是我们控</w:t>
      </w:r>
      <w:r>
        <w:rPr>
          <w:spacing w:val="-4"/>
          <w:lang w:eastAsia="zh-CN"/>
        </w:rPr>
        <w:t>制图的基本思想。</w:t>
      </w:r>
    </w:p>
    <w:p w14:paraId="4B83EC9F"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1F197930"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3"/>
          <w:lang w:eastAsia="zh-CN"/>
        </w:rPr>
        <w:t>30</w:t>
      </w:r>
      <w:r>
        <w:rPr>
          <w:rFonts w:ascii="宋体" w:eastAsia="宋体" w:hAnsi="宋体" w:cs="宋体"/>
          <w:spacing w:val="-3"/>
          <w:lang w:eastAsia="zh-CN"/>
        </w:rPr>
        <w:t>、质量管理体系文件包括质量手册、程序文件和（</w:t>
      </w:r>
      <w:r>
        <w:rPr>
          <w:rFonts w:ascii="Times New Roman" w:eastAsia="Times New Roman" w:hAnsi="Times New Roman" w:cs="Times New Roman"/>
          <w:spacing w:val="-3"/>
          <w:lang w:eastAsia="zh-CN"/>
        </w:rPr>
        <w:t>30</w:t>
      </w:r>
      <w:r>
        <w:rPr>
          <w:rFonts w:ascii="宋体" w:eastAsia="宋体" w:hAnsi="宋体" w:cs="宋体"/>
          <w:spacing w:val="-3"/>
          <w:lang w:eastAsia="zh-CN"/>
        </w:rPr>
        <w:t>）。</w:t>
      </w:r>
    </w:p>
    <w:p w14:paraId="2F4AEFB8"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30</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质量计划   </w:t>
      </w:r>
      <w:r>
        <w:rPr>
          <w:rFonts w:ascii="Times New Roman" w:eastAsia="Times New Roman" w:hAnsi="Times New Roman" w:cs="Times New Roman"/>
          <w:position w:val="7"/>
          <w:lang w:eastAsia="zh-CN"/>
        </w:rPr>
        <w:t>B.</w:t>
      </w:r>
      <w:r>
        <w:rPr>
          <w:rFonts w:ascii="宋体" w:eastAsia="宋体" w:hAnsi="宋体" w:cs="宋体"/>
          <w:position w:val="7"/>
          <w:lang w:eastAsia="zh-CN"/>
        </w:rPr>
        <w:t xml:space="preserve">质量目标   </w:t>
      </w:r>
      <w:r>
        <w:rPr>
          <w:rFonts w:ascii="Times New Roman" w:eastAsia="Times New Roman" w:hAnsi="Times New Roman" w:cs="Times New Roman"/>
          <w:position w:val="7"/>
          <w:lang w:eastAsia="zh-CN"/>
        </w:rPr>
        <w:t>C.</w:t>
      </w:r>
      <w:r>
        <w:rPr>
          <w:rFonts w:ascii="宋体" w:eastAsia="宋体" w:hAnsi="宋体" w:cs="宋体"/>
          <w:spacing w:val="-1"/>
          <w:position w:val="7"/>
          <w:lang w:eastAsia="zh-CN"/>
        </w:rPr>
        <w:t xml:space="preserve">质量方针   </w:t>
      </w:r>
      <w:r w:rsidRPr="00F5380B">
        <w:rPr>
          <w:rFonts w:ascii="Times New Roman" w:eastAsia="Times New Roman" w:hAnsi="Times New Roman" w:cs="Times New Roman"/>
          <w:b/>
          <w:bCs/>
          <w:color w:val="FF0000"/>
          <w:spacing w:val="-1"/>
          <w:position w:val="7"/>
          <w:lang w:eastAsia="zh-CN"/>
        </w:rPr>
        <w:t>D.</w:t>
      </w:r>
      <w:r w:rsidRPr="00F5380B">
        <w:rPr>
          <w:rFonts w:ascii="宋体" w:eastAsia="宋体" w:hAnsi="宋体" w:cs="宋体"/>
          <w:b/>
          <w:bCs/>
          <w:color w:val="FF0000"/>
          <w:spacing w:val="-1"/>
          <w:position w:val="7"/>
          <w:lang w:eastAsia="zh-CN"/>
        </w:rPr>
        <w:t>质量记录</w:t>
      </w:r>
    </w:p>
    <w:p w14:paraId="70F99869" w14:textId="1DE09E16" w:rsidR="00F80B47" w:rsidRDefault="00000000" w:rsidP="00F5380B">
      <w:pPr>
        <w:pStyle w:val="a3"/>
        <w:spacing w:before="52" w:line="221" w:lineRule="auto"/>
        <w:rPr>
          <w:lang w:eastAsia="zh-CN"/>
        </w:rPr>
      </w:pPr>
      <w:r>
        <w:rPr>
          <w:spacing w:val="-3"/>
          <w:lang w:eastAsia="zh-CN"/>
        </w:rPr>
        <w:t>【解析】质量体系文件包括： 质量手册、程序文件、作业指导书</w:t>
      </w:r>
      <w:r>
        <w:rPr>
          <w:spacing w:val="-4"/>
          <w:lang w:eastAsia="zh-CN"/>
        </w:rPr>
        <w:t>、规范、外来文件、表单、记录等</w:t>
      </w:r>
    </w:p>
    <w:p w14:paraId="3258DD0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1624D43A" w14:textId="2C66D9C4" w:rsidR="00F80B47" w:rsidRDefault="00000000">
      <w:pPr>
        <w:spacing w:before="29" w:line="247" w:lineRule="auto"/>
        <w:ind w:left="10" w:right="79"/>
        <w:rPr>
          <w:rFonts w:ascii="宋体" w:eastAsia="宋体" w:hAnsi="宋体" w:cs="宋体"/>
          <w:lang w:eastAsia="zh-CN"/>
        </w:rPr>
      </w:pPr>
      <w:r>
        <w:rPr>
          <w:rFonts w:ascii="Times New Roman" w:eastAsia="Times New Roman" w:hAnsi="Times New Roman" w:cs="Times New Roman"/>
          <w:spacing w:val="1"/>
          <w:lang w:eastAsia="zh-CN"/>
        </w:rPr>
        <w:t>31</w:t>
      </w:r>
      <w:r>
        <w:rPr>
          <w:rFonts w:ascii="宋体" w:eastAsia="宋体" w:hAnsi="宋体" w:cs="宋体"/>
          <w:spacing w:val="1"/>
          <w:lang w:eastAsia="zh-CN"/>
        </w:rPr>
        <w:t>、六西格玛管理方法的核心是将所有的工作作为一种流程，采取量化的方法分析流程中影响质</w:t>
      </w:r>
      <w:r>
        <w:rPr>
          <w:rFonts w:ascii="宋体" w:eastAsia="宋体" w:hAnsi="宋体" w:cs="宋体"/>
          <w:spacing w:val="2"/>
          <w:lang w:eastAsia="zh-CN"/>
        </w:rPr>
        <w:t xml:space="preserve"> </w:t>
      </w:r>
      <w:r>
        <w:rPr>
          <w:rFonts w:ascii="宋体" w:eastAsia="宋体" w:hAnsi="宋体" w:cs="宋体"/>
          <w:spacing w:val="-6"/>
          <w:lang w:eastAsia="zh-CN"/>
        </w:rPr>
        <w:t>量的因素，</w:t>
      </w:r>
      <w:r>
        <w:rPr>
          <w:rFonts w:ascii="宋体" w:eastAsia="宋体" w:hAnsi="宋体" w:cs="宋体"/>
          <w:spacing w:val="59"/>
          <w:lang w:eastAsia="zh-CN"/>
        </w:rPr>
        <w:t xml:space="preserve"> </w:t>
      </w:r>
      <w:r>
        <w:rPr>
          <w:rFonts w:ascii="宋体" w:eastAsia="宋体" w:hAnsi="宋体" w:cs="宋体"/>
          <w:spacing w:val="-6"/>
          <w:lang w:eastAsia="zh-CN"/>
        </w:rPr>
        <w:t>找出最关键的因素加以改进从而提高客户满意度。具体的改进流程为（）。</w:t>
      </w:r>
    </w:p>
    <w:p w14:paraId="1DEE77C2" w14:textId="18F75E42" w:rsidR="00F80B47" w:rsidRDefault="00000000">
      <w:pPr>
        <w:spacing w:before="61" w:line="218" w:lineRule="auto"/>
        <w:ind w:left="16"/>
        <w:rPr>
          <w:rFonts w:ascii="宋体" w:eastAsia="宋体" w:hAnsi="宋体" w:cs="宋体"/>
          <w:lang w:eastAsia="zh-CN"/>
        </w:rPr>
      </w:pPr>
      <w:r w:rsidRPr="0083792C">
        <w:rPr>
          <w:rFonts w:ascii="Times New Roman" w:eastAsia="Times New Roman" w:hAnsi="Times New Roman" w:cs="Times New Roman"/>
          <w:b/>
          <w:bCs/>
          <w:color w:val="FF0000"/>
          <w:lang w:eastAsia="zh-CN"/>
        </w:rPr>
        <w:t>A.</w:t>
      </w:r>
      <w:r w:rsidRPr="0083792C">
        <w:rPr>
          <w:rFonts w:ascii="宋体" w:eastAsia="宋体" w:hAnsi="宋体" w:cs="宋体"/>
          <w:b/>
          <w:bCs/>
          <w:color w:val="FF0000"/>
          <w:lang w:eastAsia="zh-CN"/>
        </w:rPr>
        <w:t>①确定②测量③分析④改进⑤控制</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①测量</w:t>
      </w:r>
      <w:r>
        <w:rPr>
          <w:rFonts w:ascii="宋体" w:eastAsia="宋体" w:hAnsi="宋体" w:cs="宋体"/>
          <w:spacing w:val="-1"/>
          <w:lang w:eastAsia="zh-CN"/>
        </w:rPr>
        <w:t>②分析③确定④改进⑤控制</w:t>
      </w:r>
    </w:p>
    <w:p w14:paraId="60751A47" w14:textId="77777777" w:rsidR="00F80B47" w:rsidRDefault="00000000" w:rsidP="0083792C">
      <w:pPr>
        <w:spacing w:before="64" w:line="218"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①测量②分析③改进④确定⑤控制    </w:t>
      </w:r>
      <w:r>
        <w:rPr>
          <w:rFonts w:ascii="Times New Roman" w:eastAsia="Times New Roman" w:hAnsi="Times New Roman" w:cs="Times New Roman"/>
          <w:lang w:eastAsia="zh-CN"/>
        </w:rPr>
        <w:t>D.</w:t>
      </w:r>
      <w:r>
        <w:rPr>
          <w:rFonts w:ascii="宋体" w:eastAsia="宋体" w:hAnsi="宋体" w:cs="宋体"/>
          <w:lang w:eastAsia="zh-CN"/>
        </w:rPr>
        <w:t>①控制②测量③分析</w:t>
      </w:r>
      <w:r>
        <w:rPr>
          <w:rFonts w:ascii="宋体" w:eastAsia="宋体" w:hAnsi="宋体" w:cs="宋体"/>
          <w:spacing w:val="-1"/>
          <w:lang w:eastAsia="zh-CN"/>
        </w:rPr>
        <w:t>④改进⑤确定</w:t>
      </w:r>
    </w:p>
    <w:p w14:paraId="18301448" w14:textId="1B364CE4" w:rsidR="00F80B47" w:rsidRDefault="00000000" w:rsidP="0083792C">
      <w:pPr>
        <w:pStyle w:val="a3"/>
        <w:spacing w:before="52" w:line="221" w:lineRule="auto"/>
        <w:rPr>
          <w:lang w:eastAsia="zh-CN"/>
        </w:rPr>
      </w:pPr>
      <w:r>
        <w:rPr>
          <w:spacing w:val="2"/>
          <w:lang w:eastAsia="zh-CN"/>
        </w:rPr>
        <w:t>【解析】</w:t>
      </w:r>
      <w:r>
        <w:rPr>
          <w:lang w:eastAsia="zh-CN"/>
        </w:rPr>
        <w:t>六西格玛管理法的核心是将所有的工作作为一种流程，采用量化的方法分析流程中影响质量的因</w:t>
      </w:r>
      <w:r>
        <w:rPr>
          <w:spacing w:val="-2"/>
          <w:lang w:eastAsia="zh-CN"/>
        </w:rPr>
        <w:t>素，找出最关键的因素加以改进从而达到更高的客户满意度，即采用</w:t>
      </w:r>
      <w:r>
        <w:rPr>
          <w:spacing w:val="-43"/>
          <w:lang w:eastAsia="zh-CN"/>
        </w:rPr>
        <w:t xml:space="preserve"> </w:t>
      </w:r>
      <w:r>
        <w:rPr>
          <w:spacing w:val="-2"/>
          <w:lang w:eastAsia="zh-CN"/>
        </w:rPr>
        <w:t>DMAIC（</w:t>
      </w:r>
      <w:r>
        <w:rPr>
          <w:spacing w:val="-2"/>
          <w:lang w:eastAsia="zh-CN"/>
          <w14:textOutline w14:w="3352" w14:cap="rnd" w14:cmpd="sng" w14:algn="ctr">
            <w14:solidFill>
              <w14:srgbClr w14:val="000000"/>
            </w14:solidFill>
            <w14:prstDash w14:val="solid"/>
            <w14:round/>
          </w14:textOutline>
        </w:rPr>
        <w:t>确定、测量、分析、</w:t>
      </w:r>
      <w:r>
        <w:rPr>
          <w:spacing w:val="-1"/>
          <w:position w:val="6"/>
          <w:lang w:eastAsia="zh-CN"/>
          <w14:textOutline w14:w="3352" w14:cap="rnd" w14:cmpd="sng" w14:algn="ctr">
            <w14:solidFill>
              <w14:srgbClr w14:val="000000"/>
            </w14:solidFill>
            <w14:prstDash w14:val="solid"/>
            <w14:round/>
          </w14:textOutline>
        </w:rPr>
        <w:t>改进、控制</w:t>
      </w:r>
      <w:r>
        <w:rPr>
          <w:spacing w:val="-1"/>
          <w:position w:val="6"/>
          <w:lang w:eastAsia="zh-CN"/>
        </w:rPr>
        <w:t>）改进方法对组织的关键流程进行改进</w:t>
      </w:r>
    </w:p>
    <w:p w14:paraId="0786DD6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BE9A58B" w14:textId="1C8AFD90" w:rsidR="00F80B47" w:rsidRDefault="00000000">
      <w:pPr>
        <w:spacing w:before="29" w:line="247" w:lineRule="auto"/>
        <w:ind w:left="49" w:right="82" w:hanging="39"/>
        <w:rPr>
          <w:rFonts w:ascii="宋体" w:eastAsia="宋体" w:hAnsi="宋体" w:cs="宋体"/>
          <w:lang w:eastAsia="zh-CN"/>
        </w:rPr>
      </w:pPr>
      <w:r>
        <w:rPr>
          <w:rFonts w:ascii="Times New Roman" w:eastAsia="Times New Roman" w:hAnsi="Times New Roman" w:cs="Times New Roman"/>
          <w:lang w:eastAsia="zh-CN"/>
        </w:rPr>
        <w:t>32</w:t>
      </w:r>
      <w:r>
        <w:rPr>
          <w:rFonts w:ascii="宋体" w:eastAsia="宋体" w:hAnsi="宋体" w:cs="宋体"/>
          <w:lang w:eastAsia="zh-CN"/>
        </w:rPr>
        <w:t>、在制定项目质量计划中</w:t>
      </w:r>
      <w:r>
        <w:rPr>
          <w:rFonts w:ascii="宋体" w:eastAsia="宋体" w:hAnsi="宋体" w:cs="宋体"/>
          <w:spacing w:val="-48"/>
          <w:w w:val="87"/>
          <w:lang w:eastAsia="zh-CN"/>
        </w:rPr>
        <w:t>，（</w:t>
      </w:r>
      <w:r>
        <w:rPr>
          <w:rFonts w:ascii="宋体" w:eastAsia="宋体" w:hAnsi="宋体" w:cs="宋体"/>
          <w:lang w:eastAsia="zh-CN"/>
        </w:rPr>
        <w:t>）运用统计方法</w:t>
      </w:r>
      <w:r>
        <w:rPr>
          <w:rFonts w:ascii="宋体" w:eastAsia="宋体" w:hAnsi="宋体" w:cs="宋体"/>
          <w:spacing w:val="-1"/>
          <w:lang w:eastAsia="zh-CN"/>
        </w:rPr>
        <w:t>帮助项目确定影响特定变量的因素，经常用于项</w:t>
      </w:r>
      <w:r>
        <w:rPr>
          <w:rFonts w:ascii="宋体" w:eastAsia="宋体" w:hAnsi="宋体" w:cs="宋体"/>
          <w:spacing w:val="3"/>
          <w:lang w:eastAsia="zh-CN"/>
        </w:rPr>
        <w:t xml:space="preserve"> </w:t>
      </w:r>
      <w:r>
        <w:rPr>
          <w:rFonts w:ascii="宋体" w:eastAsia="宋体" w:hAnsi="宋体" w:cs="宋体"/>
          <w:spacing w:val="-9"/>
          <w:lang w:eastAsia="zh-CN"/>
        </w:rPr>
        <w:t>目产品的分析。</w:t>
      </w:r>
    </w:p>
    <w:p w14:paraId="2D80A482" w14:textId="2C3E7ED4" w:rsidR="00F80B47" w:rsidRDefault="00000000">
      <w:pPr>
        <w:spacing w:before="60" w:line="220"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基准比较  </w:t>
      </w:r>
      <w:r>
        <w:rPr>
          <w:rFonts w:ascii="Times New Roman" w:eastAsia="Times New Roman" w:hAnsi="Times New Roman" w:cs="Times New Roman"/>
          <w:lang w:eastAsia="zh-CN"/>
        </w:rPr>
        <w:t>B.</w:t>
      </w:r>
      <w:r>
        <w:rPr>
          <w:rFonts w:ascii="宋体" w:eastAsia="宋体" w:hAnsi="宋体" w:cs="宋体"/>
          <w:lang w:eastAsia="zh-CN"/>
        </w:rPr>
        <w:t xml:space="preserve">质量成本分析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流程图  </w:t>
      </w:r>
      <w:r w:rsidRPr="0083792C">
        <w:rPr>
          <w:rFonts w:ascii="Times New Roman" w:eastAsia="Times New Roman" w:hAnsi="Times New Roman" w:cs="Times New Roman"/>
          <w:b/>
          <w:bCs/>
          <w:color w:val="FF0000"/>
          <w:spacing w:val="-1"/>
          <w:lang w:eastAsia="zh-CN"/>
        </w:rPr>
        <w:t>D.</w:t>
      </w:r>
      <w:r w:rsidRPr="0083792C">
        <w:rPr>
          <w:rFonts w:ascii="宋体" w:eastAsia="宋体" w:hAnsi="宋体" w:cs="宋体"/>
          <w:b/>
          <w:bCs/>
          <w:color w:val="FF0000"/>
          <w:spacing w:val="-1"/>
          <w:lang w:eastAsia="zh-CN"/>
        </w:rPr>
        <w:t>实验设计</w:t>
      </w:r>
    </w:p>
    <w:p w14:paraId="4D98AFDA" w14:textId="77777777" w:rsidR="00F80B47" w:rsidRDefault="00F80B47">
      <w:pPr>
        <w:spacing w:before="17"/>
        <w:rPr>
          <w:lang w:eastAsia="zh-CN"/>
        </w:rPr>
      </w:pPr>
    </w:p>
    <w:p w14:paraId="759F2645" w14:textId="77777777" w:rsidR="00F80B47" w:rsidRDefault="00F80B47">
      <w:pPr>
        <w:rPr>
          <w:lang w:eastAsia="zh-CN"/>
        </w:rPr>
        <w:sectPr w:rsidR="00F80B47">
          <w:headerReference w:type="default" r:id="rId38"/>
          <w:pgSz w:w="10320" w:h="14568"/>
          <w:pgMar w:top="400" w:right="645" w:bottom="0" w:left="718" w:header="0" w:footer="0" w:gutter="0"/>
          <w:cols w:space="720" w:equalWidth="0">
            <w:col w:w="8957" w:space="0"/>
          </w:cols>
        </w:sectPr>
      </w:pPr>
    </w:p>
    <w:p w14:paraId="758C0A5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876A82B" w14:textId="72104A52" w:rsidR="00F80B47" w:rsidRDefault="00F80B47">
      <w:pPr>
        <w:pStyle w:val="a3"/>
        <w:spacing w:before="25" w:line="195" w:lineRule="auto"/>
        <w:ind w:left="447"/>
        <w:rPr>
          <w:sz w:val="18"/>
          <w:szCs w:val="18"/>
          <w:lang w:eastAsia="zh-CN"/>
        </w:rPr>
      </w:pPr>
    </w:p>
    <w:p w14:paraId="1B1E4261" w14:textId="77777777" w:rsidR="00F80B47" w:rsidRDefault="00000000">
      <w:pPr>
        <w:spacing w:line="14" w:lineRule="auto"/>
        <w:rPr>
          <w:sz w:val="2"/>
          <w:lang w:eastAsia="zh-CN"/>
        </w:rPr>
      </w:pPr>
      <w:r>
        <w:rPr>
          <w:rFonts w:eastAsia="Arial"/>
          <w:sz w:val="2"/>
          <w:szCs w:val="2"/>
          <w:lang w:eastAsia="zh-CN"/>
        </w:rPr>
        <w:br w:type="column"/>
      </w:r>
    </w:p>
    <w:p w14:paraId="72E54506" w14:textId="4F1B0034" w:rsidR="00F80B47" w:rsidRDefault="00F80B47">
      <w:pPr>
        <w:pStyle w:val="a3"/>
        <w:spacing w:before="224" w:line="195" w:lineRule="auto"/>
        <w:rPr>
          <w:sz w:val="18"/>
          <w:szCs w:val="18"/>
          <w:lang w:eastAsia="zh-CN"/>
        </w:rPr>
      </w:pPr>
    </w:p>
    <w:p w14:paraId="6095E373"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71439EBF" w14:textId="250B2618" w:rsidR="00F80B47" w:rsidRDefault="00F80B47">
      <w:pPr>
        <w:spacing w:line="299" w:lineRule="auto"/>
        <w:rPr>
          <w:lang w:eastAsia="zh-CN"/>
        </w:rPr>
      </w:pPr>
    </w:p>
    <w:p w14:paraId="3CD944FD" w14:textId="222F24AA" w:rsidR="00F80B47" w:rsidRDefault="00000000" w:rsidP="0083792C">
      <w:pPr>
        <w:pStyle w:val="a3"/>
        <w:spacing w:before="68" w:line="221" w:lineRule="auto"/>
        <w:rPr>
          <w:lang w:eastAsia="zh-CN"/>
        </w:rPr>
      </w:pPr>
      <w:r>
        <w:rPr>
          <w:spacing w:val="2"/>
          <w:lang w:eastAsia="zh-CN"/>
        </w:rPr>
        <w:t>【解析】</w:t>
      </w:r>
      <w:r>
        <w:rPr>
          <w:spacing w:val="-5"/>
          <w:lang w:eastAsia="zh-CN"/>
        </w:rPr>
        <w:t>实验设计是一种统计方法，它帮助确定影响特定变量的因素。此项技术最常用于项目产品的分析，</w:t>
      </w:r>
      <w:r>
        <w:rPr>
          <w:spacing w:val="-6"/>
          <w:lang w:eastAsia="zh-CN"/>
        </w:rPr>
        <w:t>例如，计算机芯片设计者可能想确定材料与设备如何组合，</w:t>
      </w:r>
      <w:r>
        <w:rPr>
          <w:spacing w:val="-7"/>
          <w:lang w:eastAsia="zh-CN"/>
        </w:rPr>
        <w:t>才能以合理的成本生产最可靠的芯片。</w:t>
      </w:r>
    </w:p>
    <w:p w14:paraId="76386AA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6D5FC90D" w14:textId="6392F3F1" w:rsidR="00F80B47" w:rsidRDefault="00000000">
      <w:pPr>
        <w:spacing w:before="28" w:line="220" w:lineRule="auto"/>
        <w:ind w:left="10"/>
        <w:rPr>
          <w:rFonts w:ascii="宋体" w:eastAsia="宋体" w:hAnsi="宋体" w:cs="宋体"/>
          <w:lang w:eastAsia="zh-CN"/>
        </w:rPr>
      </w:pPr>
      <w:r>
        <w:rPr>
          <w:rFonts w:ascii="Times New Roman" w:eastAsia="Times New Roman" w:hAnsi="Times New Roman" w:cs="Times New Roman"/>
          <w:spacing w:val="-3"/>
          <w:lang w:eastAsia="zh-CN"/>
        </w:rPr>
        <w:t>33</w:t>
      </w:r>
      <w:r>
        <w:rPr>
          <w:rFonts w:ascii="宋体" w:eastAsia="宋体" w:hAnsi="宋体" w:cs="宋体"/>
          <w:spacing w:val="-3"/>
          <w:lang w:eastAsia="zh-CN"/>
        </w:rPr>
        <w:t>、为了识别项目中使用的无效和低效政策、过程和程序，可以采用</w:t>
      </w:r>
      <w:r>
        <w:rPr>
          <w:rFonts w:ascii="宋体" w:eastAsia="宋体" w:hAnsi="宋体" w:cs="宋体"/>
          <w:spacing w:val="-24"/>
          <w:lang w:eastAsia="zh-CN"/>
        </w:rPr>
        <w:t>（）</w:t>
      </w:r>
      <w:r>
        <w:rPr>
          <w:rFonts w:ascii="宋体" w:eastAsia="宋体" w:hAnsi="宋体" w:cs="宋体"/>
          <w:spacing w:val="-3"/>
          <w:lang w:eastAsia="zh-CN"/>
        </w:rPr>
        <w:t>方法。</w:t>
      </w:r>
    </w:p>
    <w:p w14:paraId="0EB0EFD6" w14:textId="77777777" w:rsidR="00F80B47" w:rsidRDefault="00000000">
      <w:pPr>
        <w:spacing w:before="6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检查   </w:t>
      </w:r>
      <w:r w:rsidRPr="002C7186">
        <w:rPr>
          <w:rFonts w:ascii="Times New Roman" w:eastAsia="Times New Roman" w:hAnsi="Times New Roman" w:cs="Times New Roman"/>
          <w:b/>
          <w:bCs/>
          <w:color w:val="FF0000"/>
          <w:lang w:eastAsia="zh-CN"/>
        </w:rPr>
        <w:t>B.</w:t>
      </w:r>
      <w:r w:rsidRPr="002C7186">
        <w:rPr>
          <w:rFonts w:ascii="宋体" w:eastAsia="宋体" w:hAnsi="宋体" w:cs="宋体"/>
          <w:b/>
          <w:bCs/>
          <w:color w:val="FF0000"/>
          <w:lang w:eastAsia="zh-CN"/>
        </w:rPr>
        <w:t>质量审计</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标杆对照      </w:t>
      </w:r>
      <w:r>
        <w:rPr>
          <w:rFonts w:ascii="Times New Roman" w:eastAsia="Times New Roman" w:hAnsi="Times New Roman" w:cs="Times New Roman"/>
          <w:lang w:eastAsia="zh-CN"/>
        </w:rPr>
        <w:t>D.</w:t>
      </w:r>
      <w:r>
        <w:rPr>
          <w:rFonts w:ascii="宋体" w:eastAsia="宋体" w:hAnsi="宋体" w:cs="宋体"/>
          <w:lang w:eastAsia="zh-CN"/>
        </w:rPr>
        <w:t>过</w:t>
      </w:r>
      <w:r>
        <w:rPr>
          <w:rFonts w:ascii="宋体" w:eastAsia="宋体" w:hAnsi="宋体" w:cs="宋体"/>
          <w:spacing w:val="-1"/>
          <w:lang w:eastAsia="zh-CN"/>
        </w:rPr>
        <w:t>程分析</w:t>
      </w:r>
    </w:p>
    <w:p w14:paraId="5FBECF38" w14:textId="1CCB6A0C" w:rsidR="00F80B47" w:rsidRDefault="00000000" w:rsidP="002C7186">
      <w:pPr>
        <w:pStyle w:val="a3"/>
        <w:spacing w:before="52" w:line="221" w:lineRule="auto"/>
        <w:rPr>
          <w:lang w:eastAsia="zh-CN"/>
        </w:rPr>
      </w:pPr>
      <w:r>
        <w:rPr>
          <w:spacing w:val="-7"/>
          <w:lang w:eastAsia="zh-CN"/>
        </w:rPr>
        <w:t xml:space="preserve">【解析】 </w:t>
      </w:r>
      <w:r w:rsidR="006175C7" w:rsidRPr="002C7186">
        <w:rPr>
          <w:b/>
          <w:bCs/>
          <w:spacing w:val="-3"/>
          <w:lang w:eastAsia="zh-CN"/>
        </w:rPr>
        <w:t>质量审计</w:t>
      </w:r>
      <w:r w:rsidR="006175C7">
        <w:rPr>
          <w:spacing w:val="-3"/>
          <w:lang w:eastAsia="zh-CN"/>
        </w:rPr>
        <w:t>是对其他质量管理活动的结构化和独立的评审方法，用于判断项目活动的执行是否</w:t>
      </w:r>
      <w:r w:rsidR="006175C7">
        <w:rPr>
          <w:lang w:eastAsia="zh-CN"/>
        </w:rPr>
        <w:t xml:space="preserve"> </w:t>
      </w:r>
      <w:r w:rsidR="006175C7">
        <w:rPr>
          <w:spacing w:val="1"/>
          <w:lang w:eastAsia="zh-CN"/>
        </w:rPr>
        <w:t>遵从于组织及项目定义的方针、过程和规程。质量审计的目标是：识别在项目中使用的低效</w:t>
      </w:r>
      <w:r w:rsidR="006175C7">
        <w:rPr>
          <w:spacing w:val="5"/>
          <w:lang w:eastAsia="zh-CN"/>
        </w:rPr>
        <w:t xml:space="preserve"> </w:t>
      </w:r>
      <w:r w:rsidR="006175C7">
        <w:rPr>
          <w:spacing w:val="1"/>
          <w:lang w:eastAsia="zh-CN"/>
        </w:rPr>
        <w:t>率以及无效果的政策、过程和规程。后续对质量审计结果采取纠正措施的努力，将会达到降</w:t>
      </w:r>
      <w:r w:rsidR="006175C7">
        <w:rPr>
          <w:spacing w:val="5"/>
          <w:lang w:eastAsia="zh-CN"/>
        </w:rPr>
        <w:t xml:space="preserve"> </w:t>
      </w:r>
      <w:r w:rsidR="006175C7">
        <w:rPr>
          <w:spacing w:val="1"/>
          <w:lang w:eastAsia="zh-CN"/>
        </w:rPr>
        <w:t>低质量成本和提高客户或（组织内的）发起人对产品和服务的满意度的目的。质量审计可以</w:t>
      </w:r>
      <w:r w:rsidR="006175C7">
        <w:rPr>
          <w:spacing w:val="5"/>
          <w:lang w:eastAsia="zh-CN"/>
        </w:rPr>
        <w:t xml:space="preserve"> </w:t>
      </w:r>
      <w:r w:rsidR="006175C7">
        <w:rPr>
          <w:spacing w:val="1"/>
          <w:lang w:eastAsia="zh-CN"/>
        </w:rPr>
        <w:t>是预先计划的，也可是随机的：可以是组织内部完成，也可以委</w:t>
      </w:r>
      <w:r w:rsidR="006175C7">
        <w:rPr>
          <w:lang w:eastAsia="zh-CN"/>
        </w:rPr>
        <w:t xml:space="preserve">托第三方（外部）组织来完 </w:t>
      </w:r>
      <w:r w:rsidR="006175C7">
        <w:rPr>
          <w:spacing w:val="-1"/>
          <w:lang w:eastAsia="zh-CN"/>
        </w:rPr>
        <w:t>成。质量审计还确认批准过的变更请求、纠正措施、缺陷修订以及预防措施的执行情况。</w:t>
      </w:r>
    </w:p>
    <w:p w14:paraId="18D624E4" w14:textId="77777777" w:rsidR="00F80B47" w:rsidRDefault="00F80B47">
      <w:pPr>
        <w:spacing w:line="281" w:lineRule="auto"/>
        <w:rPr>
          <w:lang w:eastAsia="zh-CN"/>
        </w:rPr>
      </w:pPr>
    </w:p>
    <w:p w14:paraId="6A52009D" w14:textId="42B0226E" w:rsidR="00F80B47" w:rsidRPr="002C7186" w:rsidRDefault="00000000" w:rsidP="002C7186">
      <w:pPr>
        <w:pStyle w:val="a3"/>
        <w:spacing w:before="79" w:line="227" w:lineRule="auto"/>
        <w:ind w:left="1"/>
        <w:rPr>
          <w:sz w:val="24"/>
          <w:szCs w:val="24"/>
          <w:lang w:eastAsia="zh-CN"/>
        </w:rPr>
      </w:pPr>
      <w:r w:rsidRPr="002C7186">
        <w:rPr>
          <w:spacing w:val="-7"/>
          <w:sz w:val="24"/>
          <w:szCs w:val="24"/>
          <w:lang w:eastAsia="zh-CN"/>
          <w14:textOutline w14:w="3810" w14:cap="rnd" w14:cmpd="sng" w14:algn="ctr">
            <w14:solidFill>
              <w14:srgbClr w14:val="000000"/>
            </w14:solidFill>
            <w14:prstDash w14:val="solid"/>
            <w14:round/>
          </w14:textOutline>
        </w:rPr>
        <w:t>【试题</w:t>
      </w:r>
      <w:r w:rsidRPr="002C7186">
        <w:rPr>
          <w:spacing w:val="-36"/>
          <w:sz w:val="24"/>
          <w:szCs w:val="24"/>
          <w:lang w:eastAsia="zh-CN"/>
        </w:rPr>
        <w:t xml:space="preserve"> </w:t>
      </w:r>
      <w:r w:rsidRPr="002C7186">
        <w:rPr>
          <w:spacing w:val="-7"/>
          <w:sz w:val="24"/>
          <w:szCs w:val="24"/>
          <w:lang w:eastAsia="zh-CN"/>
          <w14:textOutline w14:w="3810" w14:cap="rnd" w14:cmpd="sng" w14:algn="ctr">
            <w14:solidFill>
              <w14:srgbClr w14:val="000000"/>
            </w14:solidFill>
            <w14:prstDash w14:val="solid"/>
            <w14:round/>
          </w14:textOutline>
        </w:rPr>
        <w:t>34】---2015</w:t>
      </w:r>
      <w:r w:rsidRPr="002C7186">
        <w:rPr>
          <w:spacing w:val="-46"/>
          <w:sz w:val="24"/>
          <w:szCs w:val="24"/>
          <w:lang w:eastAsia="zh-CN"/>
        </w:rPr>
        <w:t xml:space="preserve"> </w:t>
      </w:r>
      <w:r w:rsidRPr="002C7186">
        <w:rPr>
          <w:spacing w:val="-7"/>
          <w:sz w:val="24"/>
          <w:szCs w:val="24"/>
          <w:lang w:eastAsia="zh-CN"/>
          <w14:textOutline w14:w="3810" w14:cap="rnd" w14:cmpd="sng" w14:algn="ctr">
            <w14:solidFill>
              <w14:srgbClr w14:val="000000"/>
            </w14:solidFill>
            <w14:prstDash w14:val="solid"/>
            <w14:round/>
          </w14:textOutline>
        </w:rPr>
        <w:t>上真题</w:t>
      </w:r>
      <w:r w:rsidRPr="002C7186">
        <w:rPr>
          <w:spacing w:val="-49"/>
          <w:sz w:val="24"/>
          <w:szCs w:val="24"/>
          <w:lang w:eastAsia="zh-CN"/>
        </w:rPr>
        <w:t xml:space="preserve"> </w:t>
      </w:r>
      <w:r w:rsidRPr="002C7186">
        <w:rPr>
          <w:spacing w:val="-7"/>
          <w:sz w:val="24"/>
          <w:szCs w:val="24"/>
          <w:lang w:eastAsia="zh-CN"/>
          <w14:textOutline w14:w="3810" w14:cap="rnd" w14:cmpd="sng" w14:algn="ctr">
            <w14:solidFill>
              <w14:srgbClr w14:val="000000"/>
            </w14:solidFill>
            <w14:prstDash w14:val="solid"/>
            <w14:round/>
          </w14:textOutline>
        </w:rPr>
        <w:t>67~68</w:t>
      </w:r>
    </w:p>
    <w:p w14:paraId="66EE734E" w14:textId="77777777" w:rsidR="00F80B47" w:rsidRPr="002C7186" w:rsidRDefault="00000000">
      <w:pPr>
        <w:spacing w:before="28" w:line="220" w:lineRule="auto"/>
        <w:ind w:left="10"/>
        <w:rPr>
          <w:rFonts w:ascii="宋体" w:eastAsia="宋体" w:hAnsi="宋体" w:cs="宋体"/>
          <w:lang w:eastAsia="zh-CN"/>
        </w:rPr>
      </w:pPr>
      <w:r w:rsidRPr="002C7186">
        <w:rPr>
          <w:rFonts w:ascii="Times New Roman" w:eastAsia="Times New Roman" w:hAnsi="Times New Roman" w:cs="Times New Roman"/>
          <w:spacing w:val="-3"/>
          <w:lang w:eastAsia="zh-CN"/>
        </w:rPr>
        <w:t>34</w:t>
      </w:r>
      <w:r w:rsidRPr="002C7186">
        <w:rPr>
          <w:rFonts w:ascii="宋体" w:eastAsia="宋体" w:hAnsi="宋体" w:cs="宋体"/>
          <w:spacing w:val="-3"/>
          <w:lang w:eastAsia="zh-CN"/>
        </w:rPr>
        <w:t>、项目的质量保证不包括（</w:t>
      </w:r>
      <w:r w:rsidRPr="002C7186">
        <w:rPr>
          <w:rFonts w:ascii="Times New Roman" w:eastAsia="Times New Roman" w:hAnsi="Times New Roman" w:cs="Times New Roman"/>
          <w:spacing w:val="-3"/>
          <w:lang w:eastAsia="zh-CN"/>
        </w:rPr>
        <w:t>1</w:t>
      </w:r>
      <w:r w:rsidRPr="002C7186">
        <w:rPr>
          <w:rFonts w:ascii="宋体" w:eastAsia="宋体" w:hAnsi="宋体" w:cs="宋体"/>
          <w:spacing w:val="-52"/>
          <w:w w:val="94"/>
          <w:lang w:eastAsia="zh-CN"/>
        </w:rPr>
        <w:t>），</w:t>
      </w:r>
      <w:r w:rsidRPr="002C7186">
        <w:rPr>
          <w:rFonts w:ascii="宋体" w:eastAsia="宋体" w:hAnsi="宋体" w:cs="宋体"/>
          <w:spacing w:val="-3"/>
          <w:lang w:eastAsia="zh-CN"/>
        </w:rPr>
        <w:t>采用的方法和技</w:t>
      </w:r>
      <w:r w:rsidRPr="002C7186">
        <w:rPr>
          <w:rFonts w:ascii="宋体" w:eastAsia="宋体" w:hAnsi="宋体" w:cs="宋体"/>
          <w:spacing w:val="-4"/>
          <w:lang w:eastAsia="zh-CN"/>
        </w:rPr>
        <w:t>术</w:t>
      </w:r>
      <w:r w:rsidRPr="002C7186">
        <w:rPr>
          <w:rFonts w:ascii="宋体" w:eastAsia="宋体" w:hAnsi="宋体" w:cs="宋体"/>
          <w:spacing w:val="-4"/>
          <w:highlight w:val="yellow"/>
          <w:lang w:eastAsia="zh-CN"/>
        </w:rPr>
        <w:t>不包括</w:t>
      </w:r>
      <w:r w:rsidRPr="002C7186">
        <w:rPr>
          <w:rFonts w:ascii="宋体" w:eastAsia="宋体" w:hAnsi="宋体" w:cs="宋体"/>
          <w:spacing w:val="-4"/>
          <w:lang w:eastAsia="zh-CN"/>
        </w:rPr>
        <w:t>（</w:t>
      </w:r>
      <w:r w:rsidRPr="002C7186">
        <w:rPr>
          <w:rFonts w:ascii="Times New Roman" w:eastAsia="Times New Roman" w:hAnsi="Times New Roman" w:cs="Times New Roman"/>
          <w:spacing w:val="-4"/>
          <w:lang w:eastAsia="zh-CN"/>
        </w:rPr>
        <w:t>2</w:t>
      </w:r>
      <w:r w:rsidRPr="002C7186">
        <w:rPr>
          <w:rFonts w:ascii="宋体" w:eastAsia="宋体" w:hAnsi="宋体" w:cs="宋体"/>
          <w:spacing w:val="-4"/>
          <w:lang w:eastAsia="zh-CN"/>
        </w:rPr>
        <w:t>）。</w:t>
      </w:r>
    </w:p>
    <w:p w14:paraId="52F985D7" w14:textId="49905D66" w:rsidR="002C7186" w:rsidRDefault="00000000" w:rsidP="002C7186">
      <w:pPr>
        <w:pStyle w:val="a3"/>
        <w:spacing w:before="63" w:line="259" w:lineRule="auto"/>
        <w:ind w:right="77" w:firstLine="1"/>
        <w:jc w:val="both"/>
        <w:rPr>
          <w:rFonts w:ascii="宋体" w:eastAsia="宋体" w:hAnsi="宋体" w:cs="宋体"/>
          <w:lang w:eastAsia="zh-CN"/>
        </w:rPr>
      </w:pPr>
      <w:r w:rsidRPr="002C7186">
        <w:rPr>
          <w:rFonts w:ascii="宋体" w:eastAsia="宋体" w:hAnsi="宋体" w:cs="宋体"/>
          <w:spacing w:val="-2"/>
          <w:lang w:eastAsia="zh-CN"/>
        </w:rPr>
        <w:t>（</w:t>
      </w:r>
      <w:r w:rsidRPr="002C7186">
        <w:rPr>
          <w:rFonts w:ascii="Times New Roman" w:eastAsia="Times New Roman" w:hAnsi="Times New Roman" w:cs="Times New Roman"/>
          <w:spacing w:val="-2"/>
          <w:lang w:eastAsia="zh-CN"/>
        </w:rPr>
        <w:t>1</w:t>
      </w:r>
      <w:r w:rsidRPr="002C7186">
        <w:rPr>
          <w:rFonts w:ascii="宋体" w:eastAsia="宋体" w:hAnsi="宋体" w:cs="宋体"/>
          <w:spacing w:val="-2"/>
          <w:lang w:eastAsia="zh-CN"/>
        </w:rPr>
        <w:t>）</w:t>
      </w:r>
      <w:r w:rsidRPr="002C7186">
        <w:rPr>
          <w:rFonts w:ascii="Times New Roman" w:eastAsia="Times New Roman" w:hAnsi="Times New Roman" w:cs="Times New Roman"/>
          <w:spacing w:val="-2"/>
          <w:lang w:eastAsia="zh-CN"/>
        </w:rPr>
        <w:t>A.</w:t>
      </w:r>
      <w:r w:rsidRPr="002C7186">
        <w:rPr>
          <w:rFonts w:ascii="宋体" w:eastAsia="宋体" w:hAnsi="宋体" w:cs="宋体"/>
          <w:spacing w:val="-2"/>
          <w:lang w:eastAsia="zh-CN"/>
        </w:rPr>
        <w:t xml:space="preserve">产品的质量保证   </w:t>
      </w:r>
      <w:r w:rsidRPr="002C7186">
        <w:rPr>
          <w:rFonts w:ascii="Times New Roman" w:eastAsia="Times New Roman" w:hAnsi="Times New Roman" w:cs="Times New Roman"/>
          <w:spacing w:val="-2"/>
          <w:lang w:eastAsia="zh-CN"/>
        </w:rPr>
        <w:t>B.</w:t>
      </w:r>
      <w:r w:rsidRPr="002C7186">
        <w:rPr>
          <w:rFonts w:ascii="宋体" w:eastAsia="宋体" w:hAnsi="宋体" w:cs="宋体"/>
          <w:spacing w:val="-2"/>
          <w:lang w:eastAsia="zh-CN"/>
        </w:rPr>
        <w:t xml:space="preserve">系统的质量保证     </w:t>
      </w:r>
      <w:r w:rsidRPr="002C7186">
        <w:rPr>
          <w:rFonts w:ascii="Times New Roman" w:eastAsia="Times New Roman" w:hAnsi="Times New Roman" w:cs="Times New Roman"/>
          <w:spacing w:val="-2"/>
          <w:highlight w:val="yellow"/>
          <w:lang w:eastAsia="zh-CN"/>
        </w:rPr>
        <w:t>C.</w:t>
      </w:r>
      <w:r w:rsidRPr="002C7186">
        <w:rPr>
          <w:rFonts w:ascii="宋体" w:eastAsia="宋体" w:hAnsi="宋体" w:cs="宋体"/>
          <w:spacing w:val="-2"/>
          <w:highlight w:val="yellow"/>
          <w:lang w:eastAsia="zh-CN"/>
        </w:rPr>
        <w:t>人员的质量保证</w:t>
      </w:r>
      <w:r w:rsidRPr="002C7186">
        <w:rPr>
          <w:rFonts w:ascii="宋体" w:eastAsia="宋体" w:hAnsi="宋体" w:cs="宋体"/>
          <w:spacing w:val="-2"/>
          <w:lang w:eastAsia="zh-CN"/>
        </w:rPr>
        <w:t xml:space="preserve"> </w:t>
      </w:r>
      <w:r w:rsidRPr="002C7186">
        <w:rPr>
          <w:rFonts w:ascii="Times New Roman" w:eastAsia="Times New Roman" w:hAnsi="Times New Roman" w:cs="Times New Roman"/>
          <w:spacing w:val="-3"/>
          <w:lang w:eastAsia="zh-CN"/>
        </w:rPr>
        <w:t>D.</w:t>
      </w:r>
      <w:r w:rsidRPr="002C7186">
        <w:rPr>
          <w:rFonts w:ascii="宋体" w:eastAsia="宋体" w:hAnsi="宋体" w:cs="宋体"/>
          <w:spacing w:val="-3"/>
          <w:lang w:eastAsia="zh-CN"/>
        </w:rPr>
        <w:t>服务的质量保证</w:t>
      </w:r>
      <w:r w:rsidRPr="002C7186">
        <w:rPr>
          <w:rFonts w:ascii="宋体" w:eastAsia="宋体" w:hAnsi="宋体" w:cs="宋体"/>
          <w:lang w:eastAsia="zh-CN"/>
        </w:rPr>
        <w:t xml:space="preserve">  </w:t>
      </w:r>
      <w:r w:rsidRPr="002C7186">
        <w:rPr>
          <w:rFonts w:ascii="宋体" w:eastAsia="宋体" w:hAnsi="宋体" w:cs="宋体"/>
          <w:lang w:eastAsia="zh-CN"/>
        </w:rPr>
        <w:tab/>
      </w:r>
    </w:p>
    <w:p w14:paraId="64CA633B" w14:textId="1797D031" w:rsidR="00F80B47" w:rsidRDefault="00000000">
      <w:pPr>
        <w:pStyle w:val="a3"/>
        <w:tabs>
          <w:tab w:val="left" w:pos="121"/>
        </w:tabs>
        <w:spacing w:before="63" w:line="259" w:lineRule="auto"/>
        <w:ind w:right="77" w:firstLine="1"/>
        <w:jc w:val="both"/>
        <w:rPr>
          <w:lang w:eastAsia="zh-CN"/>
        </w:rPr>
      </w:pPr>
      <w:r w:rsidRPr="002C7186">
        <w:rPr>
          <w:rFonts w:ascii="宋体" w:eastAsia="宋体" w:hAnsi="宋体" w:cs="宋体"/>
          <w:spacing w:val="-4"/>
          <w:lang w:eastAsia="zh-CN"/>
        </w:rPr>
        <w:t>（</w:t>
      </w:r>
      <w:r w:rsidRPr="002C7186">
        <w:rPr>
          <w:rFonts w:ascii="Times New Roman" w:eastAsia="Times New Roman" w:hAnsi="Times New Roman" w:cs="Times New Roman"/>
          <w:spacing w:val="-4"/>
          <w:lang w:eastAsia="zh-CN"/>
        </w:rPr>
        <w:t>2</w:t>
      </w:r>
      <w:r w:rsidRPr="002C7186">
        <w:rPr>
          <w:rFonts w:ascii="宋体" w:eastAsia="宋体" w:hAnsi="宋体" w:cs="宋体"/>
          <w:spacing w:val="-4"/>
          <w:lang w:eastAsia="zh-CN"/>
        </w:rPr>
        <w:t>）</w:t>
      </w:r>
      <w:r w:rsidRPr="002C7186">
        <w:rPr>
          <w:rFonts w:ascii="Times New Roman" w:eastAsia="Times New Roman" w:hAnsi="Times New Roman" w:cs="Times New Roman"/>
          <w:spacing w:val="-4"/>
          <w:highlight w:val="yellow"/>
          <w:lang w:eastAsia="zh-CN"/>
        </w:rPr>
        <w:t>A.</w:t>
      </w:r>
      <w:r w:rsidRPr="002C7186">
        <w:rPr>
          <w:rFonts w:ascii="宋体" w:eastAsia="宋体" w:hAnsi="宋体" w:cs="宋体"/>
          <w:spacing w:val="-4"/>
          <w:highlight w:val="yellow"/>
          <w:lang w:eastAsia="zh-CN"/>
        </w:rPr>
        <w:t>确定质量目标</w:t>
      </w:r>
      <w:r w:rsidRPr="002C7186">
        <w:rPr>
          <w:rFonts w:ascii="宋体" w:eastAsia="宋体" w:hAnsi="宋体" w:cs="宋体"/>
          <w:spacing w:val="-4"/>
          <w:lang w:eastAsia="zh-CN"/>
        </w:rPr>
        <w:t xml:space="preserve">      </w:t>
      </w:r>
      <w:r w:rsidRPr="002C7186">
        <w:rPr>
          <w:rFonts w:ascii="Times New Roman" w:eastAsia="Times New Roman" w:hAnsi="Times New Roman" w:cs="Times New Roman"/>
          <w:spacing w:val="-4"/>
          <w:lang w:eastAsia="zh-CN"/>
        </w:rPr>
        <w:t>B.</w:t>
      </w:r>
      <w:r w:rsidRPr="002C7186">
        <w:rPr>
          <w:rFonts w:ascii="宋体" w:eastAsia="宋体" w:hAnsi="宋体" w:cs="宋体"/>
          <w:spacing w:val="-4"/>
          <w:lang w:eastAsia="zh-CN"/>
        </w:rPr>
        <w:t xml:space="preserve">确定保证范围的等级 </w:t>
      </w:r>
      <w:r w:rsidRPr="002C7186">
        <w:rPr>
          <w:rFonts w:ascii="Times New Roman" w:eastAsia="Times New Roman" w:hAnsi="Times New Roman" w:cs="Times New Roman"/>
          <w:spacing w:val="-4"/>
          <w:lang w:eastAsia="zh-CN"/>
        </w:rPr>
        <w:t>C.</w:t>
      </w:r>
      <w:r w:rsidRPr="002C7186">
        <w:rPr>
          <w:rFonts w:ascii="宋体" w:eastAsia="宋体" w:hAnsi="宋体" w:cs="宋体"/>
          <w:spacing w:val="-4"/>
          <w:lang w:eastAsia="zh-CN"/>
        </w:rPr>
        <w:t xml:space="preserve">质量检验    </w:t>
      </w:r>
      <w:r w:rsidRPr="002C7186">
        <w:rPr>
          <w:rFonts w:ascii="Times New Roman" w:eastAsia="Times New Roman" w:hAnsi="Times New Roman" w:cs="Times New Roman"/>
          <w:spacing w:val="-4"/>
          <w:lang w:eastAsia="zh-CN"/>
        </w:rPr>
        <w:t>D.</w:t>
      </w:r>
      <w:r w:rsidRPr="002C7186">
        <w:rPr>
          <w:rFonts w:ascii="宋体" w:eastAsia="宋体" w:hAnsi="宋体" w:cs="宋体"/>
          <w:spacing w:val="-4"/>
          <w:lang w:eastAsia="zh-CN"/>
        </w:rPr>
        <w:t>制定质量保证规划</w:t>
      </w:r>
      <w:r w:rsidRPr="002C7186">
        <w:rPr>
          <w:rFonts w:ascii="宋体" w:eastAsia="宋体" w:hAnsi="宋体" w:cs="宋体"/>
          <w:spacing w:val="4"/>
          <w:lang w:eastAsia="zh-CN"/>
        </w:rPr>
        <w:t xml:space="preserve"> </w:t>
      </w:r>
    </w:p>
    <w:p w14:paraId="434DBDDA" w14:textId="77777777" w:rsidR="00F80B47" w:rsidRDefault="00000000">
      <w:pPr>
        <w:pStyle w:val="a3"/>
        <w:spacing w:before="40"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187931DC"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6"/>
          <w:lang w:eastAsia="zh-CN"/>
        </w:rPr>
        <w:t>35</w:t>
      </w:r>
      <w:r>
        <w:rPr>
          <w:rFonts w:ascii="宋体" w:eastAsia="宋体" w:hAnsi="宋体" w:cs="宋体"/>
          <w:spacing w:val="-6"/>
          <w:lang w:eastAsia="zh-CN"/>
        </w:rPr>
        <w:t>、为了实现项目质量控制， 经常用到各</w:t>
      </w:r>
      <w:r>
        <w:rPr>
          <w:rFonts w:ascii="宋体" w:eastAsia="宋体" w:hAnsi="宋体" w:cs="宋体"/>
          <w:spacing w:val="-7"/>
          <w:lang w:eastAsia="zh-CN"/>
        </w:rPr>
        <w:t>种图形工具，下面是</w:t>
      </w:r>
      <w:r>
        <w:rPr>
          <w:rFonts w:ascii="宋体" w:eastAsia="宋体" w:hAnsi="宋体" w:cs="宋体"/>
          <w:spacing w:val="-20"/>
          <w:lang w:eastAsia="zh-CN"/>
        </w:rPr>
        <w:t>（）</w:t>
      </w:r>
      <w:r>
        <w:rPr>
          <w:rFonts w:ascii="宋体" w:eastAsia="宋体" w:hAnsi="宋体" w:cs="宋体"/>
          <w:spacing w:val="-7"/>
          <w:lang w:eastAsia="zh-CN"/>
        </w:rPr>
        <w:t>。</w:t>
      </w:r>
    </w:p>
    <w:p w14:paraId="0221241F" w14:textId="6B5B669B" w:rsidR="00F80B47" w:rsidRDefault="004F09ED">
      <w:pPr>
        <w:spacing w:line="251" w:lineRule="auto"/>
        <w:rPr>
          <w:lang w:eastAsia="zh-CN"/>
        </w:rPr>
      </w:pPr>
      <w:r>
        <w:drawing>
          <wp:anchor distT="0" distB="0" distL="0" distR="0" simplePos="0" relativeHeight="251549184" behindDoc="1" locked="0" layoutInCell="0" allowOverlap="1" wp14:anchorId="17923616" wp14:editId="243A98F3">
            <wp:simplePos x="0" y="0"/>
            <wp:positionH relativeFrom="page">
              <wp:posOffset>480985</wp:posOffset>
            </wp:positionH>
            <wp:positionV relativeFrom="page">
              <wp:posOffset>4048730</wp:posOffset>
            </wp:positionV>
            <wp:extent cx="1379528" cy="1205105"/>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39"/>
                    <a:stretch>
                      <a:fillRect/>
                    </a:stretch>
                  </pic:blipFill>
                  <pic:spPr>
                    <a:xfrm>
                      <a:off x="0" y="0"/>
                      <a:ext cx="1390436" cy="1214634"/>
                    </a:xfrm>
                    <a:prstGeom prst="rect">
                      <a:avLst/>
                    </a:prstGeom>
                  </pic:spPr>
                </pic:pic>
              </a:graphicData>
            </a:graphic>
            <wp14:sizeRelH relativeFrom="margin">
              <wp14:pctWidth>0</wp14:pctWidth>
            </wp14:sizeRelH>
            <wp14:sizeRelV relativeFrom="margin">
              <wp14:pctHeight>0</wp14:pctHeight>
            </wp14:sizeRelV>
          </wp:anchor>
        </w:drawing>
      </w:r>
    </w:p>
    <w:p w14:paraId="48D84565" w14:textId="788A43E3" w:rsidR="00F80B47" w:rsidRDefault="00F80B47">
      <w:pPr>
        <w:spacing w:line="251" w:lineRule="auto"/>
        <w:rPr>
          <w:lang w:eastAsia="zh-CN"/>
        </w:rPr>
      </w:pPr>
    </w:p>
    <w:p w14:paraId="76138DD0" w14:textId="6097E383" w:rsidR="00F80B47" w:rsidRDefault="00F80B47">
      <w:pPr>
        <w:spacing w:line="252" w:lineRule="auto"/>
        <w:rPr>
          <w:lang w:eastAsia="zh-CN"/>
        </w:rPr>
      </w:pPr>
    </w:p>
    <w:p w14:paraId="67345F11" w14:textId="77777777" w:rsidR="00F80B47" w:rsidRDefault="00F80B47">
      <w:pPr>
        <w:spacing w:line="252" w:lineRule="auto"/>
        <w:rPr>
          <w:lang w:eastAsia="zh-CN"/>
        </w:rPr>
      </w:pPr>
    </w:p>
    <w:p w14:paraId="5F300EC7" w14:textId="77777777" w:rsidR="00F80B47" w:rsidRDefault="00F80B47">
      <w:pPr>
        <w:spacing w:line="252" w:lineRule="auto"/>
        <w:rPr>
          <w:lang w:eastAsia="zh-CN"/>
        </w:rPr>
      </w:pPr>
    </w:p>
    <w:p w14:paraId="51B3CEF2" w14:textId="77777777" w:rsidR="00F80B47" w:rsidRDefault="00F80B47">
      <w:pPr>
        <w:spacing w:line="252" w:lineRule="auto"/>
        <w:rPr>
          <w:lang w:eastAsia="zh-CN"/>
        </w:rPr>
      </w:pPr>
    </w:p>
    <w:p w14:paraId="7A16EDE8" w14:textId="77777777" w:rsidR="00F80B47" w:rsidRDefault="00F80B47">
      <w:pPr>
        <w:spacing w:line="252" w:lineRule="auto"/>
        <w:rPr>
          <w:lang w:eastAsia="zh-CN"/>
        </w:rPr>
      </w:pPr>
    </w:p>
    <w:p w14:paraId="5CB1CEDF" w14:textId="77777777" w:rsidR="00F80B47" w:rsidRDefault="00F80B47">
      <w:pPr>
        <w:spacing w:line="252" w:lineRule="auto"/>
        <w:rPr>
          <w:lang w:eastAsia="zh-CN"/>
        </w:rPr>
      </w:pPr>
    </w:p>
    <w:p w14:paraId="2C5A28F0" w14:textId="77777777" w:rsidR="00F80B47" w:rsidRDefault="00000000">
      <w:pPr>
        <w:spacing w:before="69" w:line="221" w:lineRule="auto"/>
        <w:ind w:left="426"/>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 xml:space="preserve">因果图   </w:t>
      </w:r>
      <w:r w:rsidRPr="002C7186">
        <w:rPr>
          <w:rFonts w:ascii="Times New Roman" w:eastAsia="Times New Roman" w:hAnsi="Times New Roman" w:cs="Times New Roman"/>
          <w:b/>
          <w:bCs/>
          <w:color w:val="FF0000"/>
          <w:spacing w:val="-1"/>
          <w:lang w:eastAsia="zh-CN"/>
        </w:rPr>
        <w:t>B.</w:t>
      </w:r>
      <w:r w:rsidRPr="002C7186">
        <w:rPr>
          <w:rFonts w:ascii="宋体" w:eastAsia="宋体" w:hAnsi="宋体" w:cs="宋体"/>
          <w:b/>
          <w:bCs/>
          <w:color w:val="FF0000"/>
          <w:spacing w:val="-1"/>
          <w:lang w:eastAsia="zh-CN"/>
        </w:rPr>
        <w:t>流程图</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直方图      </w:t>
      </w:r>
      <w:r>
        <w:rPr>
          <w:rFonts w:ascii="Times New Roman" w:eastAsia="Times New Roman" w:hAnsi="Times New Roman" w:cs="Times New Roman"/>
          <w:spacing w:val="-1"/>
          <w:lang w:eastAsia="zh-CN"/>
        </w:rPr>
        <w:t>D.</w:t>
      </w:r>
      <w:r>
        <w:rPr>
          <w:rFonts w:ascii="宋体" w:eastAsia="宋体" w:hAnsi="宋体" w:cs="宋体"/>
          <w:spacing w:val="-1"/>
          <w:lang w:eastAsia="zh-CN"/>
        </w:rPr>
        <w:t>控制图</w:t>
      </w:r>
    </w:p>
    <w:p w14:paraId="19E1568E" w14:textId="77777777" w:rsidR="00F80B47" w:rsidRDefault="00F80B47">
      <w:pPr>
        <w:spacing w:line="252" w:lineRule="auto"/>
        <w:rPr>
          <w:lang w:eastAsia="zh-CN"/>
        </w:rPr>
      </w:pPr>
    </w:p>
    <w:p w14:paraId="74C2577B"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EA2F7FA" w14:textId="76001F7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D101A0C" w14:textId="77777777" w:rsidR="00F80B47" w:rsidRDefault="00F80B47">
      <w:pPr>
        <w:spacing w:line="223" w:lineRule="auto"/>
        <w:rPr>
          <w:sz w:val="18"/>
          <w:szCs w:val="18"/>
          <w:lang w:eastAsia="zh-CN"/>
        </w:rPr>
        <w:sectPr w:rsidR="00F80B47">
          <w:headerReference w:type="default" r:id="rId40"/>
          <w:pgSz w:w="10320" w:h="14568"/>
          <w:pgMar w:top="400" w:right="642" w:bottom="0" w:left="718" w:header="0" w:footer="0" w:gutter="0"/>
          <w:cols w:space="720"/>
        </w:sectPr>
      </w:pPr>
    </w:p>
    <w:p w14:paraId="5DC40B3C" w14:textId="77777777" w:rsidR="00F80B47" w:rsidRDefault="00F80B47">
      <w:pPr>
        <w:spacing w:line="299" w:lineRule="auto"/>
        <w:rPr>
          <w:lang w:eastAsia="zh-CN"/>
        </w:rPr>
      </w:pPr>
    </w:p>
    <w:p w14:paraId="79605984" w14:textId="35241E16" w:rsidR="00F80B47" w:rsidRDefault="00000000" w:rsidP="002C7186">
      <w:pPr>
        <w:pStyle w:val="a3"/>
        <w:spacing w:before="51" w:line="221" w:lineRule="auto"/>
        <w:rPr>
          <w:lang w:eastAsia="zh-CN"/>
        </w:rPr>
      </w:pPr>
      <w:r>
        <w:rPr>
          <w:spacing w:val="-9"/>
          <w:lang w:eastAsia="zh-CN"/>
        </w:rPr>
        <w:t xml:space="preserve">【解析】 </w:t>
      </w:r>
      <w:r w:rsidRPr="002C7186">
        <w:rPr>
          <w:b/>
          <w:bCs/>
          <w:spacing w:val="-3"/>
          <w:lang w:eastAsia="zh-CN"/>
        </w:rPr>
        <w:t>流程图</w:t>
      </w:r>
      <w:r>
        <w:rPr>
          <w:spacing w:val="-3"/>
          <w:lang w:eastAsia="zh-CN"/>
        </w:rPr>
        <w:t>是指任何显示与某系统相关的各要素之间相互关系的示意图。流程图是流</w:t>
      </w:r>
      <w:r>
        <w:rPr>
          <w:spacing w:val="-4"/>
          <w:lang w:eastAsia="zh-CN"/>
        </w:rPr>
        <w:t>经一个系统</w:t>
      </w:r>
      <w:r>
        <w:rPr>
          <w:spacing w:val="-1"/>
          <w:lang w:eastAsia="zh-CN"/>
        </w:rPr>
        <w:t>的信息流、观点流或部件流的图形代表。</w:t>
      </w:r>
    </w:p>
    <w:p w14:paraId="00570A81" w14:textId="7A09C808" w:rsidR="00F80B47" w:rsidRDefault="00000000">
      <w:pPr>
        <w:pStyle w:val="a3"/>
        <w:spacing w:before="46" w:line="253" w:lineRule="auto"/>
        <w:ind w:left="431" w:right="75" w:hanging="412"/>
        <w:rPr>
          <w:lang w:eastAsia="zh-CN"/>
        </w:rPr>
      </w:pPr>
      <w:r w:rsidRPr="002C7186">
        <w:rPr>
          <w:b/>
          <w:bCs/>
          <w:spacing w:val="-4"/>
          <w:lang w:eastAsia="zh-CN"/>
        </w:rPr>
        <w:t>因果图</w:t>
      </w:r>
      <w:r>
        <w:rPr>
          <w:spacing w:val="-4"/>
          <w:lang w:eastAsia="zh-CN"/>
        </w:rPr>
        <w:t>（又叫因果分析图、石川图或鱼刺图）直观地反映了影响项目的各种潜在原因或结果</w:t>
      </w:r>
      <w:r>
        <w:rPr>
          <w:lang w:eastAsia="zh-CN"/>
        </w:rPr>
        <w:t xml:space="preserve"> 及其构成因素同各种可能出现的问题之间的</w:t>
      </w:r>
      <w:r>
        <w:rPr>
          <w:spacing w:val="-1"/>
          <w:lang w:eastAsia="zh-CN"/>
        </w:rPr>
        <w:t>关系。</w:t>
      </w:r>
    </w:p>
    <w:p w14:paraId="263A998F" w14:textId="3A60FC26" w:rsidR="00F80B47" w:rsidRDefault="00000000">
      <w:pPr>
        <w:pStyle w:val="a3"/>
        <w:spacing w:before="46" w:line="267" w:lineRule="auto"/>
        <w:ind w:left="425" w:right="6" w:hanging="406"/>
        <w:rPr>
          <w:lang w:eastAsia="zh-CN"/>
        </w:rPr>
      </w:pPr>
      <w:r>
        <w:rPr>
          <w:rFonts w:ascii="Wingdings" w:eastAsia="Wingdings" w:hAnsi="Wingdings" w:cs="Wingdings"/>
          <w:spacing w:val="64"/>
          <w:lang w:eastAsia="zh-CN"/>
        </w:rPr>
        <w:t xml:space="preserve"> </w:t>
      </w:r>
      <w:r w:rsidRPr="002C7186">
        <w:rPr>
          <w:b/>
          <w:bCs/>
          <w:spacing w:val="-3"/>
          <w:lang w:eastAsia="zh-CN"/>
        </w:rPr>
        <w:t>直方图</w:t>
      </w:r>
      <w:r w:rsidR="004F09ED">
        <w:rPr>
          <w:rFonts w:hint="eastAsia"/>
          <w:spacing w:val="-3"/>
          <w:lang w:eastAsia="zh-CN"/>
        </w:rPr>
        <w:t>[</w:t>
      </w:r>
      <w:r>
        <w:rPr>
          <w:spacing w:val="-3"/>
          <w:lang w:eastAsia="zh-CN"/>
        </w:rPr>
        <w:t>条形图</w:t>
      </w:r>
      <w:r w:rsidR="004F09ED">
        <w:rPr>
          <w:rFonts w:hint="eastAsia"/>
          <w:spacing w:val="-3"/>
          <w:lang w:eastAsia="zh-CN"/>
        </w:rPr>
        <w:t>]</w:t>
      </w:r>
      <w:r>
        <w:rPr>
          <w:spacing w:val="-3"/>
          <w:lang w:eastAsia="zh-CN"/>
        </w:rPr>
        <w:t>、质量分布图、矩形图、频数分布图等，是通过对</w:t>
      </w:r>
      <w:r>
        <w:rPr>
          <w:spacing w:val="-4"/>
          <w:lang w:eastAsia="zh-CN"/>
        </w:rPr>
        <w:t xml:space="preserve">抽查质量数据的加工整 </w:t>
      </w:r>
      <w:r>
        <w:rPr>
          <w:spacing w:val="1"/>
          <w:lang w:eastAsia="zh-CN"/>
        </w:rPr>
        <w:t>理，找出其分布规律，从而判断整个生产过程是否正常。直方图是由平行条状</w:t>
      </w:r>
      <w:r>
        <w:rPr>
          <w:lang w:eastAsia="zh-CN"/>
        </w:rPr>
        <w:t xml:space="preserve">的若干条宽度 </w:t>
      </w:r>
      <w:r>
        <w:rPr>
          <w:spacing w:val="1"/>
          <w:lang w:eastAsia="zh-CN"/>
        </w:rPr>
        <w:t>相同的矩形构成，矩形的排列可以是纵向的，也可以是横向的。根据矩形的分</w:t>
      </w:r>
      <w:r>
        <w:rPr>
          <w:lang w:eastAsia="zh-CN"/>
        </w:rPr>
        <w:t xml:space="preserve">布形状和公差 </w:t>
      </w:r>
      <w:r>
        <w:rPr>
          <w:spacing w:val="1"/>
          <w:lang w:eastAsia="zh-CN"/>
        </w:rPr>
        <w:t>界限相对关系来探索质量分布规律，分析、判断整个作业过程是否正常、稳定</w:t>
      </w:r>
      <w:r>
        <w:rPr>
          <w:lang w:eastAsia="zh-CN"/>
        </w:rPr>
        <w:t xml:space="preserve">。具体方法可 </w:t>
      </w:r>
      <w:r>
        <w:rPr>
          <w:spacing w:val="-5"/>
          <w:lang w:eastAsia="zh-CN"/>
        </w:rPr>
        <w:t>以直接观察分析， 也可以将直方图与规格标准进行比较。这种方法是一种“基量整理”方法，</w:t>
      </w:r>
      <w:r>
        <w:rPr>
          <w:spacing w:val="14"/>
          <w:lang w:eastAsia="zh-CN"/>
        </w:rPr>
        <w:t xml:space="preserve"> </w:t>
      </w:r>
      <w:r>
        <w:rPr>
          <w:spacing w:val="-1"/>
          <w:lang w:eastAsia="zh-CN"/>
        </w:rPr>
        <w:t>其不足是不能反映质量的动态变化，且对数据的量要求较大。</w:t>
      </w:r>
    </w:p>
    <w:p w14:paraId="037D410E" w14:textId="2B0577B9" w:rsidR="00F80B47" w:rsidRDefault="00000000" w:rsidP="002C7186">
      <w:pPr>
        <w:pStyle w:val="a3"/>
        <w:spacing w:before="50" w:line="252" w:lineRule="auto"/>
        <w:ind w:left="450" w:right="75" w:hanging="431"/>
        <w:rPr>
          <w:lang w:eastAsia="zh-CN"/>
        </w:rPr>
      </w:pPr>
      <w:r>
        <w:rPr>
          <w:rFonts w:ascii="Wingdings" w:eastAsia="Wingdings" w:hAnsi="Wingdings" w:cs="Wingdings"/>
          <w:spacing w:val="66"/>
          <w:lang w:eastAsia="zh-CN"/>
        </w:rPr>
        <w:t xml:space="preserve"> </w:t>
      </w:r>
      <w:r w:rsidRPr="002C7186">
        <w:rPr>
          <w:b/>
          <w:bCs/>
          <w:spacing w:val="-3"/>
          <w:lang w:eastAsia="zh-CN"/>
        </w:rPr>
        <w:t>控制图</w:t>
      </w:r>
      <w:r w:rsidR="004F09ED">
        <w:rPr>
          <w:rFonts w:hint="eastAsia"/>
          <w:spacing w:val="-3"/>
          <w:lang w:eastAsia="zh-CN"/>
        </w:rPr>
        <w:t>[</w:t>
      </w:r>
      <w:r>
        <w:rPr>
          <w:spacing w:val="-3"/>
          <w:lang w:eastAsia="zh-CN"/>
        </w:rPr>
        <w:t>管理图</w:t>
      </w:r>
      <w:r w:rsidR="004F09ED">
        <w:rPr>
          <w:rFonts w:hint="eastAsia"/>
          <w:spacing w:val="-3"/>
          <w:lang w:eastAsia="zh-CN"/>
        </w:rPr>
        <w:t>]</w:t>
      </w:r>
      <w:r>
        <w:rPr>
          <w:spacing w:val="-3"/>
          <w:lang w:eastAsia="zh-CN"/>
        </w:rPr>
        <w:t>，用于决定一个过程是否稳定或者可执行，是反映生产程序随时间变化</w:t>
      </w:r>
      <w:r>
        <w:rPr>
          <w:lang w:eastAsia="zh-CN"/>
        </w:rPr>
        <w:t xml:space="preserve"> </w:t>
      </w:r>
      <w:r>
        <w:rPr>
          <w:spacing w:val="-1"/>
          <w:lang w:eastAsia="zh-CN"/>
        </w:rPr>
        <w:t>而发生的质量变动的状态图形，是对过程结果在时间坐标上</w:t>
      </w:r>
      <w:r>
        <w:rPr>
          <w:spacing w:val="-2"/>
          <w:lang w:eastAsia="zh-CN"/>
        </w:rPr>
        <w:t>的一种图线表示法。</w:t>
      </w:r>
    </w:p>
    <w:p w14:paraId="7735591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54A7276F" w14:textId="77777777" w:rsidR="00F80B47" w:rsidRDefault="00000000">
      <w:pPr>
        <w:spacing w:before="27" w:line="248" w:lineRule="auto"/>
        <w:ind w:left="10" w:right="88"/>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、项目具体结果包括项目的最终产品或服务，也包括项目过程的结果</w:t>
      </w:r>
      <w:r>
        <w:rPr>
          <w:rFonts w:ascii="宋体" w:eastAsia="宋体" w:hAnsi="宋体" w:cs="宋体"/>
          <w:lang w:eastAsia="zh-CN"/>
        </w:rPr>
        <w:t xml:space="preserve">。项目过程结果的质量需 </w:t>
      </w:r>
      <w:r>
        <w:rPr>
          <w:rFonts w:ascii="宋体" w:eastAsia="宋体" w:hAnsi="宋体" w:cs="宋体"/>
          <w:spacing w:val="-4"/>
          <w:lang w:eastAsia="zh-CN"/>
        </w:rPr>
        <w:t>要由</w:t>
      </w:r>
      <w:r>
        <w:rPr>
          <w:rFonts w:ascii="宋体" w:eastAsia="宋体" w:hAnsi="宋体" w:cs="宋体"/>
          <w:lang w:eastAsia="zh-CN"/>
        </w:rPr>
        <w:t>（）</w:t>
      </w:r>
      <w:r>
        <w:rPr>
          <w:rFonts w:ascii="宋体" w:eastAsia="宋体" w:hAnsi="宋体" w:cs="宋体"/>
          <w:spacing w:val="-4"/>
          <w:lang w:eastAsia="zh-CN"/>
        </w:rPr>
        <w:t>进行控制。</w:t>
      </w:r>
    </w:p>
    <w:p w14:paraId="2BA0BF24"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质量控制职能部门    </w:t>
      </w:r>
      <w:r>
        <w:rPr>
          <w:rFonts w:ascii="Times New Roman" w:eastAsia="Times New Roman" w:hAnsi="Times New Roman" w:cs="Times New Roman"/>
          <w:lang w:eastAsia="zh-CN"/>
        </w:rPr>
        <w:t>B.</w:t>
      </w:r>
      <w:r>
        <w:rPr>
          <w:rFonts w:ascii="宋体" w:eastAsia="宋体" w:hAnsi="宋体" w:cs="宋体"/>
          <w:lang w:eastAsia="zh-CN"/>
        </w:rPr>
        <w:t xml:space="preserve">质检员    </w:t>
      </w:r>
      <w:r>
        <w:rPr>
          <w:rFonts w:ascii="Times New Roman" w:eastAsia="Times New Roman" w:hAnsi="Times New Roman" w:cs="Times New Roman"/>
          <w:lang w:eastAsia="zh-CN"/>
        </w:rPr>
        <w:t>C.</w:t>
      </w:r>
      <w:r>
        <w:rPr>
          <w:rFonts w:ascii="宋体" w:eastAsia="宋体" w:hAnsi="宋体" w:cs="宋体"/>
          <w:lang w:eastAsia="zh-CN"/>
        </w:rPr>
        <w:t xml:space="preserve">项目经理       </w:t>
      </w:r>
      <w:r w:rsidRPr="002C7186">
        <w:rPr>
          <w:rFonts w:ascii="Times New Roman" w:eastAsia="Times New Roman" w:hAnsi="Times New Roman" w:cs="Times New Roman"/>
          <w:b/>
          <w:bCs/>
          <w:color w:val="FF0000"/>
          <w:lang w:eastAsia="zh-CN"/>
        </w:rPr>
        <w:t>D.</w:t>
      </w:r>
      <w:r w:rsidRPr="002C7186">
        <w:rPr>
          <w:rFonts w:ascii="宋体" w:eastAsia="宋体" w:hAnsi="宋体" w:cs="宋体"/>
          <w:b/>
          <w:bCs/>
          <w:color w:val="FF0000"/>
          <w:lang w:eastAsia="zh-CN"/>
        </w:rPr>
        <w:t>项目管理组织的成员</w:t>
      </w:r>
    </w:p>
    <w:p w14:paraId="11EB904F" w14:textId="26D1A999" w:rsidR="00F80B47" w:rsidRDefault="00000000" w:rsidP="002C7186">
      <w:pPr>
        <w:pStyle w:val="a3"/>
        <w:spacing w:before="52" w:line="274" w:lineRule="auto"/>
        <w:rPr>
          <w:lang w:eastAsia="zh-CN"/>
        </w:rPr>
      </w:pPr>
      <w:r>
        <w:rPr>
          <w:spacing w:val="-7"/>
          <w:lang w:eastAsia="zh-CN"/>
        </w:rPr>
        <w:t xml:space="preserve">【解析】 </w:t>
      </w:r>
      <w:r>
        <w:rPr>
          <w:spacing w:val="-1"/>
          <w:lang w:eastAsia="zh-CN"/>
        </w:rPr>
        <w:t>2.项目质量控制的内容</w:t>
      </w:r>
    </w:p>
    <w:p w14:paraId="150BE412" w14:textId="77777777" w:rsidR="00F80B47" w:rsidRDefault="00000000">
      <w:pPr>
        <w:pStyle w:val="a3"/>
        <w:spacing w:before="53" w:line="257" w:lineRule="auto"/>
        <w:ind w:left="14" w:right="75" w:hanging="3"/>
        <w:jc w:val="both"/>
        <w:rPr>
          <w:lang w:eastAsia="zh-CN"/>
        </w:rPr>
      </w:pPr>
      <w:r>
        <w:rPr>
          <w:spacing w:val="1"/>
          <w:lang w:eastAsia="zh-CN"/>
        </w:rPr>
        <w:t>项目质量控制活动一般包括：保证由内部或外部机构进行检测管理的一致性，发现与质量标准的</w:t>
      </w:r>
      <w:r>
        <w:rPr>
          <w:spacing w:val="2"/>
          <w:lang w:eastAsia="zh-CN"/>
        </w:rPr>
        <w:t xml:space="preserve"> </w:t>
      </w:r>
      <w:r>
        <w:rPr>
          <w:spacing w:val="1"/>
          <w:lang w:eastAsia="zh-CN"/>
        </w:rPr>
        <w:t>差异，消除产品或服务过程中性能不能被满足的原因，审查质</w:t>
      </w:r>
      <w:r>
        <w:rPr>
          <w:lang w:eastAsia="zh-CN"/>
        </w:rPr>
        <w:t xml:space="preserve">量标准以决定可以达到的目标及成 </w:t>
      </w:r>
      <w:r>
        <w:rPr>
          <w:spacing w:val="-1"/>
          <w:lang w:eastAsia="zh-CN"/>
        </w:rPr>
        <w:t>本、效率问题，并且需要确定是否可以修订项目的质量标准或项目的具体目标。</w:t>
      </w:r>
    </w:p>
    <w:p w14:paraId="244C013F" w14:textId="54642AD9" w:rsidR="00F80B47" w:rsidRDefault="00000000" w:rsidP="002C7186">
      <w:pPr>
        <w:pStyle w:val="a3"/>
        <w:spacing w:before="60" w:line="258" w:lineRule="auto"/>
        <w:ind w:left="21" w:right="75" w:hanging="10"/>
        <w:jc w:val="both"/>
        <w:rPr>
          <w:lang w:eastAsia="zh-CN"/>
        </w:rPr>
      </w:pPr>
      <w:r>
        <w:rPr>
          <w:spacing w:val="-2"/>
          <w:lang w:eastAsia="zh-CN"/>
        </w:rPr>
        <w:t>项目具体结果既包括目的最终产品（可交付成果等）</w:t>
      </w:r>
      <w:r>
        <w:rPr>
          <w:spacing w:val="42"/>
          <w:lang w:eastAsia="zh-CN"/>
        </w:rPr>
        <w:t xml:space="preserve"> </w:t>
      </w:r>
      <w:r>
        <w:rPr>
          <w:spacing w:val="-3"/>
          <w:lang w:eastAsia="zh-CN"/>
        </w:rPr>
        <w:t>或服务，也包括项目过程的结果。项目产品</w:t>
      </w:r>
      <w:r>
        <w:rPr>
          <w:lang w:eastAsia="zh-CN"/>
        </w:rPr>
        <w:t xml:space="preserve"> </w:t>
      </w:r>
      <w:r>
        <w:rPr>
          <w:spacing w:val="1"/>
          <w:lang w:eastAsia="zh-CN"/>
        </w:rPr>
        <w:t>的质量控制一般由质量控制职能部门负责，而项目过程结果的质量，却需要</w:t>
      </w:r>
      <w:r>
        <w:rPr>
          <w:lang w:eastAsia="zh-CN"/>
        </w:rPr>
        <w:t xml:space="preserve">由项目管理组织的成 </w:t>
      </w:r>
      <w:r>
        <w:rPr>
          <w:spacing w:val="-2"/>
          <w:lang w:eastAsia="zh-CN"/>
        </w:rPr>
        <w:t>员进行控制。质量控制过程还可能包括详细的活动和资源计划。</w:t>
      </w:r>
    </w:p>
    <w:p w14:paraId="12D8952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66~67</w:t>
      </w:r>
    </w:p>
    <w:p w14:paraId="19DE7C51" w14:textId="77777777" w:rsidR="00F80B47" w:rsidRDefault="00000000">
      <w:pPr>
        <w:spacing w:before="36" w:line="221" w:lineRule="auto"/>
        <w:jc w:val="right"/>
        <w:rPr>
          <w:rFonts w:ascii="宋体" w:eastAsia="宋体" w:hAnsi="宋体" w:cs="宋体"/>
          <w:sz w:val="20"/>
          <w:szCs w:val="20"/>
          <w:lang w:eastAsia="zh-CN"/>
        </w:rPr>
      </w:pPr>
      <w:r>
        <w:rPr>
          <w:rFonts w:ascii="Times New Roman" w:eastAsia="Times New Roman" w:hAnsi="Times New Roman" w:cs="Times New Roman"/>
          <w:spacing w:val="-2"/>
          <w:sz w:val="20"/>
          <w:szCs w:val="20"/>
          <w:lang w:eastAsia="zh-CN"/>
        </w:rPr>
        <w:t>37</w:t>
      </w:r>
      <w:r>
        <w:rPr>
          <w:rFonts w:ascii="宋体" w:eastAsia="宋体" w:hAnsi="宋体" w:cs="宋体"/>
          <w:spacing w:val="-2"/>
          <w:sz w:val="20"/>
          <w:szCs w:val="20"/>
          <w:lang w:eastAsia="zh-CN"/>
        </w:rPr>
        <w:t>、在信息项目建设开发中</w:t>
      </w:r>
      <w:r>
        <w:rPr>
          <w:rFonts w:ascii="宋体" w:eastAsia="宋体" w:hAnsi="宋体" w:cs="宋体"/>
          <w:spacing w:val="-43"/>
          <w:sz w:val="20"/>
          <w:szCs w:val="20"/>
          <w:lang w:eastAsia="zh-CN"/>
        </w:rPr>
        <w:t>，（</w:t>
      </w:r>
      <w:r>
        <w:rPr>
          <w:rFonts w:ascii="Times New Roman" w:eastAsia="Times New Roman" w:hAnsi="Times New Roman" w:cs="Times New Roman"/>
          <w:spacing w:val="-2"/>
          <w:sz w:val="20"/>
          <w:szCs w:val="20"/>
          <w:lang w:eastAsia="zh-CN"/>
        </w:rPr>
        <w:t>1</w:t>
      </w:r>
      <w:r>
        <w:rPr>
          <w:rFonts w:ascii="宋体" w:eastAsia="宋体" w:hAnsi="宋体" w:cs="宋体"/>
          <w:spacing w:val="-2"/>
          <w:sz w:val="20"/>
          <w:szCs w:val="20"/>
          <w:lang w:eastAsia="zh-CN"/>
        </w:rPr>
        <w:t>）不能用来描述项目的进度安排</w:t>
      </w:r>
      <w:r>
        <w:rPr>
          <w:rFonts w:ascii="宋体" w:eastAsia="宋体" w:hAnsi="宋体" w:cs="宋体"/>
          <w:spacing w:val="-43"/>
          <w:sz w:val="20"/>
          <w:szCs w:val="20"/>
          <w:lang w:eastAsia="zh-CN"/>
        </w:rPr>
        <w:t>，（</w:t>
      </w:r>
      <w:r>
        <w:rPr>
          <w:rFonts w:ascii="Times New Roman" w:eastAsia="Times New Roman" w:hAnsi="Times New Roman" w:cs="Times New Roman"/>
          <w:spacing w:val="-2"/>
          <w:sz w:val="20"/>
          <w:szCs w:val="20"/>
          <w:lang w:eastAsia="zh-CN"/>
        </w:rPr>
        <w:t>2</w:t>
      </w:r>
      <w:r>
        <w:rPr>
          <w:rFonts w:ascii="宋体" w:eastAsia="宋体" w:hAnsi="宋体" w:cs="宋体"/>
          <w:spacing w:val="-2"/>
          <w:sz w:val="20"/>
          <w:szCs w:val="20"/>
          <w:lang w:eastAsia="zh-CN"/>
        </w:rPr>
        <w:t>）可动态地反应项目的建设情况。</w:t>
      </w:r>
    </w:p>
    <w:p w14:paraId="0753FB08" w14:textId="77777777" w:rsidR="00F80B47" w:rsidRDefault="00000000">
      <w:pPr>
        <w:spacing w:before="64" w:line="221" w:lineRule="auto"/>
        <w:ind w:left="16"/>
        <w:rPr>
          <w:rFonts w:ascii="宋体" w:eastAsia="宋体" w:hAnsi="宋体" w:cs="宋体"/>
        </w:rPr>
      </w:pPr>
      <w:r>
        <w:rPr>
          <w:rFonts w:ascii="宋体" w:eastAsia="宋体" w:hAnsi="宋体" w:cs="宋体"/>
          <w:spacing w:val="-4"/>
        </w:rPr>
        <w:t>（</w:t>
      </w:r>
      <w:r>
        <w:rPr>
          <w:rFonts w:ascii="Times New Roman" w:eastAsia="Times New Roman" w:hAnsi="Times New Roman" w:cs="Times New Roman"/>
          <w:spacing w:val="-4"/>
        </w:rPr>
        <w:t>1</w:t>
      </w:r>
      <w:r>
        <w:rPr>
          <w:rFonts w:ascii="宋体" w:eastAsia="宋体" w:hAnsi="宋体" w:cs="宋体"/>
          <w:spacing w:val="-4"/>
        </w:rPr>
        <w:t>）</w:t>
      </w:r>
      <w:r>
        <w:rPr>
          <w:rFonts w:ascii="Times New Roman" w:eastAsia="Times New Roman" w:hAnsi="Times New Roman" w:cs="Times New Roman"/>
          <w:spacing w:val="-4"/>
        </w:rPr>
        <w:t>A.</w:t>
      </w:r>
      <w:r>
        <w:rPr>
          <w:rFonts w:ascii="宋体" w:eastAsia="宋体" w:hAnsi="宋体" w:cs="宋体"/>
          <w:spacing w:val="-4"/>
        </w:rPr>
        <w:t>甘特图</w:t>
      </w:r>
      <w:r>
        <w:rPr>
          <w:rFonts w:ascii="宋体" w:eastAsia="宋体" w:hAnsi="宋体" w:cs="宋体"/>
          <w:spacing w:val="36"/>
        </w:rPr>
        <w:t xml:space="preserve">  </w:t>
      </w:r>
      <w:r>
        <w:rPr>
          <w:rFonts w:ascii="Times New Roman" w:eastAsia="Times New Roman" w:hAnsi="Times New Roman" w:cs="Times New Roman"/>
          <w:spacing w:val="-4"/>
        </w:rPr>
        <w:t>B.PERT</w:t>
      </w:r>
      <w:r>
        <w:rPr>
          <w:rFonts w:ascii="Times New Roman" w:eastAsia="Times New Roman" w:hAnsi="Times New Roman" w:cs="Times New Roman"/>
          <w:spacing w:val="3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C.PERT/CPM</w:t>
      </w:r>
      <w:r>
        <w:rPr>
          <w:rFonts w:ascii="Times New Roman" w:eastAsia="Times New Roman" w:hAnsi="Times New Roman" w:cs="Times New Roman"/>
          <w:spacing w:val="30"/>
          <w:w w:val="10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D.</w:t>
      </w:r>
      <w:r>
        <w:rPr>
          <w:rFonts w:ascii="宋体" w:eastAsia="宋体" w:hAnsi="宋体" w:cs="宋体"/>
          <w:spacing w:val="-4"/>
        </w:rPr>
        <w:t>鱼骨图</w:t>
      </w:r>
    </w:p>
    <w:p w14:paraId="3BD21FF3" w14:textId="77777777" w:rsidR="00F80B47" w:rsidRDefault="00000000">
      <w:pPr>
        <w:spacing w:before="61" w:line="221" w:lineRule="auto"/>
        <w:ind w:left="16"/>
        <w:rPr>
          <w:rFonts w:ascii="宋体" w:eastAsia="宋体" w:hAnsi="宋体" w:cs="宋体"/>
        </w:rPr>
      </w:pPr>
      <w:r>
        <w:rPr>
          <w:rFonts w:ascii="宋体" w:eastAsia="宋体" w:hAnsi="宋体" w:cs="宋体"/>
          <w:spacing w:val="-4"/>
        </w:rPr>
        <w:t>（</w:t>
      </w:r>
      <w:r>
        <w:rPr>
          <w:rFonts w:ascii="Times New Roman" w:eastAsia="Times New Roman" w:hAnsi="Times New Roman" w:cs="Times New Roman"/>
          <w:spacing w:val="-4"/>
        </w:rPr>
        <w:t>2</w:t>
      </w:r>
      <w:r>
        <w:rPr>
          <w:rFonts w:ascii="宋体" w:eastAsia="宋体" w:hAnsi="宋体" w:cs="宋体"/>
          <w:spacing w:val="-4"/>
        </w:rPr>
        <w:t>）</w:t>
      </w:r>
      <w:r>
        <w:rPr>
          <w:rFonts w:ascii="Times New Roman" w:eastAsia="Times New Roman" w:hAnsi="Times New Roman" w:cs="Times New Roman"/>
          <w:spacing w:val="-4"/>
        </w:rPr>
        <w:t>A.</w:t>
      </w:r>
      <w:r>
        <w:rPr>
          <w:rFonts w:ascii="宋体" w:eastAsia="宋体" w:hAnsi="宋体" w:cs="宋体"/>
          <w:spacing w:val="-4"/>
        </w:rPr>
        <w:t>甘特图</w:t>
      </w:r>
      <w:r>
        <w:rPr>
          <w:rFonts w:ascii="宋体" w:eastAsia="宋体" w:hAnsi="宋体" w:cs="宋体"/>
          <w:spacing w:val="36"/>
        </w:rPr>
        <w:t xml:space="preserve">  </w:t>
      </w:r>
      <w:r>
        <w:rPr>
          <w:rFonts w:ascii="Times New Roman" w:eastAsia="Times New Roman" w:hAnsi="Times New Roman" w:cs="Times New Roman"/>
          <w:spacing w:val="-4"/>
        </w:rPr>
        <w:t>B.PERT</w:t>
      </w:r>
      <w:r>
        <w:rPr>
          <w:rFonts w:ascii="Times New Roman" w:eastAsia="Times New Roman" w:hAnsi="Times New Roman" w:cs="Times New Roman"/>
          <w:spacing w:val="3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C.PERT/CPM</w:t>
      </w:r>
      <w:r>
        <w:rPr>
          <w:rFonts w:ascii="Times New Roman" w:eastAsia="Times New Roman" w:hAnsi="Times New Roman" w:cs="Times New Roman"/>
          <w:spacing w:val="30"/>
          <w:w w:val="10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D.</w:t>
      </w:r>
      <w:r>
        <w:rPr>
          <w:rFonts w:ascii="宋体" w:eastAsia="宋体" w:hAnsi="宋体" w:cs="宋体"/>
          <w:spacing w:val="-4"/>
        </w:rPr>
        <w:t>鱼骨图</w:t>
      </w:r>
    </w:p>
    <w:p w14:paraId="0720700B" w14:textId="77777777" w:rsidR="00F80B47" w:rsidRDefault="00000000">
      <w:pPr>
        <w:pStyle w:val="a3"/>
        <w:spacing w:before="61" w:line="229" w:lineRule="auto"/>
        <w:rPr>
          <w:lang w:eastAsia="zh-CN"/>
        </w:rPr>
      </w:pPr>
      <w:r>
        <w:rPr>
          <w:spacing w:val="1"/>
          <w:lang w:eastAsia="zh-CN"/>
        </w:rPr>
        <w:t>【答案】</w:t>
      </w:r>
      <w:r>
        <w:rPr>
          <w:lang w:eastAsia="zh-CN"/>
        </w:rPr>
        <w:t>DA</w:t>
      </w:r>
    </w:p>
    <w:p w14:paraId="2ACA631B" w14:textId="4BCC24B3" w:rsidR="00F80B47" w:rsidRDefault="00000000" w:rsidP="009C3E52">
      <w:pPr>
        <w:pStyle w:val="a3"/>
        <w:spacing w:before="52" w:line="274" w:lineRule="auto"/>
        <w:rPr>
          <w:lang w:eastAsia="zh-CN"/>
        </w:rPr>
      </w:pPr>
      <w:r>
        <w:rPr>
          <w:spacing w:val="-7"/>
          <w:lang w:eastAsia="zh-CN"/>
        </w:rPr>
        <w:t xml:space="preserve">【解析】 </w:t>
      </w:r>
      <w:r>
        <w:rPr>
          <w:spacing w:val="-2"/>
          <w:lang w:eastAsia="zh-CN"/>
        </w:rPr>
        <w:t>鱼骨图是</w:t>
      </w:r>
      <w:r w:rsidRPr="00517BCB">
        <w:rPr>
          <w:b/>
          <w:bCs/>
          <w:spacing w:val="-2"/>
          <w:u w:val="single"/>
          <w:lang w:eastAsia="zh-CN"/>
        </w:rPr>
        <w:t>质量控制</w:t>
      </w:r>
      <w:r>
        <w:rPr>
          <w:spacing w:val="-2"/>
          <w:lang w:eastAsia="zh-CN"/>
        </w:rPr>
        <w:t>工具</w:t>
      </w:r>
    </w:p>
    <w:p w14:paraId="3148D0BD" w14:textId="421479F8" w:rsidR="00F80B47" w:rsidRDefault="00000000">
      <w:pPr>
        <w:pStyle w:val="a3"/>
        <w:spacing w:before="53" w:line="224" w:lineRule="auto"/>
        <w:ind w:left="19"/>
        <w:rPr>
          <w:lang w:eastAsia="zh-CN"/>
        </w:rPr>
      </w:pPr>
      <w:r>
        <w:rPr>
          <w:spacing w:val="16"/>
          <w:lang w:eastAsia="zh-CN"/>
        </w:rPr>
        <w:t xml:space="preserve">  </w:t>
      </w:r>
      <w:r>
        <w:rPr>
          <w:spacing w:val="-1"/>
          <w:lang w:eastAsia="zh-CN"/>
        </w:rPr>
        <w:t>甘特图、 PERT（计划评审技术）图及</w:t>
      </w:r>
      <w:r>
        <w:rPr>
          <w:spacing w:val="-2"/>
          <w:lang w:eastAsia="zh-CN"/>
        </w:rPr>
        <w:t xml:space="preserve"> CPM（关键路径法）图是软件项目管理中常用的管理开</w:t>
      </w:r>
    </w:p>
    <w:p w14:paraId="517CA98B" w14:textId="77777777" w:rsidR="00F80B47" w:rsidRDefault="00F80B47">
      <w:pPr>
        <w:spacing w:line="249" w:lineRule="auto"/>
        <w:rPr>
          <w:lang w:eastAsia="zh-CN"/>
        </w:rPr>
      </w:pPr>
    </w:p>
    <w:p w14:paraId="36810CE4" w14:textId="77777777" w:rsidR="00F80B47" w:rsidRDefault="00000000">
      <w:pPr>
        <w:spacing w:before="51"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FD8670A" w14:textId="7DC4768A" w:rsidR="00F80B47" w:rsidRDefault="00000000">
      <w:pPr>
        <w:pStyle w:val="a3"/>
        <w:spacing w:before="26" w:line="223" w:lineRule="auto"/>
        <w:ind w:left="447"/>
        <w:rPr>
          <w:sz w:val="18"/>
          <w:szCs w:val="18"/>
          <w:lang w:eastAsia="zh-CN"/>
        </w:rPr>
      </w:pPr>
      <w:r>
        <w:rPr>
          <w:color w:val="0000FF"/>
          <w:spacing w:val="-1"/>
          <w:sz w:val="18"/>
          <w:szCs w:val="18"/>
          <w:lang w:eastAsia="zh-CN"/>
        </w:rPr>
        <w:t xml:space="preserve">  </w:t>
      </w:r>
    </w:p>
    <w:p w14:paraId="7BF5A6CC" w14:textId="77777777" w:rsidR="00F80B47" w:rsidRDefault="00F80B47">
      <w:pPr>
        <w:spacing w:line="223" w:lineRule="auto"/>
        <w:rPr>
          <w:sz w:val="18"/>
          <w:szCs w:val="18"/>
          <w:lang w:eastAsia="zh-CN"/>
        </w:rPr>
        <w:sectPr w:rsidR="00F80B47">
          <w:headerReference w:type="default" r:id="rId41"/>
          <w:pgSz w:w="10320" w:h="14568"/>
          <w:pgMar w:top="400" w:right="649" w:bottom="0" w:left="718" w:header="0" w:footer="0" w:gutter="0"/>
          <w:cols w:space="720"/>
        </w:sectPr>
      </w:pPr>
    </w:p>
    <w:p w14:paraId="1A0CDAD8" w14:textId="77777777" w:rsidR="00F80B47" w:rsidRDefault="00F80B47">
      <w:pPr>
        <w:spacing w:line="297" w:lineRule="auto"/>
        <w:rPr>
          <w:lang w:eastAsia="zh-CN"/>
        </w:rPr>
      </w:pPr>
    </w:p>
    <w:p w14:paraId="7A345852" w14:textId="77777777" w:rsidR="00F80B47" w:rsidRDefault="00000000">
      <w:pPr>
        <w:pStyle w:val="a3"/>
        <w:spacing w:before="68" w:line="257" w:lineRule="auto"/>
        <w:ind w:left="436" w:right="67" w:firstLine="4"/>
        <w:jc w:val="both"/>
        <w:rPr>
          <w:lang w:eastAsia="zh-CN"/>
        </w:rPr>
      </w:pPr>
      <w:r>
        <w:rPr>
          <w:spacing w:val="1"/>
          <w:lang w:eastAsia="zh-CN"/>
        </w:rPr>
        <w:t>发</w:t>
      </w:r>
      <w:r w:rsidRPr="002C7186">
        <w:rPr>
          <w:b/>
          <w:bCs/>
          <w:spacing w:val="1"/>
          <w:lang w:eastAsia="zh-CN"/>
        </w:rPr>
        <w:t>进度</w:t>
      </w:r>
      <w:r>
        <w:rPr>
          <w:spacing w:val="1"/>
          <w:lang w:eastAsia="zh-CN"/>
        </w:rPr>
        <w:t>的工具。鱼骨图是常用来发现问题根源并提出解决问题的有效办法的工具</w:t>
      </w:r>
      <w:r>
        <w:rPr>
          <w:lang w:eastAsia="zh-CN"/>
        </w:rPr>
        <w:t xml:space="preserve">。在这三种 </w:t>
      </w:r>
      <w:r>
        <w:rPr>
          <w:spacing w:val="-3"/>
          <w:lang w:eastAsia="zh-CN"/>
        </w:rPr>
        <w:t>系开发进度管理工具图中，</w:t>
      </w:r>
      <w:r>
        <w:rPr>
          <w:spacing w:val="-34"/>
          <w:lang w:eastAsia="zh-CN"/>
        </w:rPr>
        <w:t xml:space="preserve"> </w:t>
      </w:r>
      <w:r>
        <w:rPr>
          <w:spacing w:val="-3"/>
          <w:lang w:eastAsia="zh-CN"/>
        </w:rPr>
        <w:t>甘特图能够清晰描述每个任务的开始/结束时间及各任务之间的并</w:t>
      </w:r>
      <w:r>
        <w:rPr>
          <w:lang w:eastAsia="zh-CN"/>
        </w:rPr>
        <w:t xml:space="preserve"> </w:t>
      </w:r>
      <w:r>
        <w:rPr>
          <w:spacing w:val="-3"/>
          <w:lang w:eastAsia="zh-CN"/>
        </w:rPr>
        <w:t xml:space="preserve">行性。也可以动态地反映项目的开发进展情况， </w:t>
      </w:r>
      <w:r>
        <w:rPr>
          <w:spacing w:val="-4"/>
          <w:lang w:eastAsia="zh-CN"/>
        </w:rPr>
        <w:t>但难以反映多个任务之间存在的逻辑关系；</w:t>
      </w:r>
    </w:p>
    <w:p w14:paraId="452D4969" w14:textId="71A8D2B2" w:rsidR="00F80B47" w:rsidRDefault="00000000">
      <w:pPr>
        <w:pStyle w:val="a3"/>
        <w:spacing w:before="58" w:line="266" w:lineRule="auto"/>
        <w:ind w:left="426" w:right="72" w:hanging="407"/>
        <w:rPr>
          <w:lang w:eastAsia="zh-CN"/>
        </w:rPr>
      </w:pPr>
      <w:r>
        <w:rPr>
          <w:spacing w:val="17"/>
          <w:lang w:eastAsia="zh-CN"/>
        </w:rPr>
        <w:t xml:space="preserve">  </w:t>
      </w:r>
      <w:r>
        <w:rPr>
          <w:lang w:eastAsia="zh-CN"/>
        </w:rPr>
        <w:t>PERT利用项目的网络图和各活动所需时间的</w:t>
      </w:r>
      <w:r>
        <w:rPr>
          <w:spacing w:val="-1"/>
          <w:lang w:eastAsia="zh-CN"/>
        </w:rPr>
        <w:t>估计值（通过加权平均得到的）去计算项目总时</w:t>
      </w:r>
      <w:r>
        <w:rPr>
          <w:lang w:eastAsia="zh-CN"/>
        </w:rPr>
        <w:t xml:space="preserve"> 间，强调任务之间的先后关系，但不能反映任务之间的并行性，以及项目的当前进展情况；</w:t>
      </w:r>
      <w:r>
        <w:rPr>
          <w:spacing w:val="11"/>
          <w:lang w:eastAsia="zh-CN"/>
        </w:rPr>
        <w:t xml:space="preserve"> </w:t>
      </w:r>
      <w:r>
        <w:rPr>
          <w:spacing w:val="-2"/>
          <w:lang w:eastAsia="zh-CN"/>
        </w:rPr>
        <w:t>CPM 借助网络图和各活动所需时间，计算每一活动的最早或最迟开始和结束时间。</w:t>
      </w:r>
      <w:r>
        <w:rPr>
          <w:spacing w:val="36"/>
          <w:lang w:eastAsia="zh-CN"/>
        </w:rPr>
        <w:t xml:space="preserve"> </w:t>
      </w:r>
      <w:r>
        <w:rPr>
          <w:spacing w:val="-2"/>
          <w:lang w:eastAsia="zh-CN"/>
        </w:rPr>
        <w:t>CP</w:t>
      </w:r>
      <w:r>
        <w:rPr>
          <w:spacing w:val="-3"/>
          <w:lang w:eastAsia="zh-CN"/>
        </w:rPr>
        <w:t>M 的关</w:t>
      </w:r>
      <w:r>
        <w:rPr>
          <w:lang w:eastAsia="zh-CN"/>
        </w:rPr>
        <w:t xml:space="preserve"> </w:t>
      </w:r>
      <w:r>
        <w:rPr>
          <w:spacing w:val="-2"/>
          <w:lang w:eastAsia="zh-CN"/>
        </w:rPr>
        <w:t>键是计算总时差，这样可决定哪一活动有最小时间弹性。</w:t>
      </w:r>
      <w:r>
        <w:rPr>
          <w:spacing w:val="-29"/>
          <w:lang w:eastAsia="zh-CN"/>
        </w:rPr>
        <w:t xml:space="preserve"> </w:t>
      </w:r>
      <w:r>
        <w:rPr>
          <w:spacing w:val="-2"/>
          <w:lang w:eastAsia="zh-CN"/>
        </w:rPr>
        <w:t>PERT</w:t>
      </w:r>
      <w:r>
        <w:rPr>
          <w:spacing w:val="-34"/>
          <w:lang w:eastAsia="zh-CN"/>
        </w:rPr>
        <w:t xml:space="preserve"> </w:t>
      </w:r>
      <w:r>
        <w:rPr>
          <w:spacing w:val="-2"/>
          <w:lang w:eastAsia="zh-CN"/>
        </w:rPr>
        <w:t>利用项目的网络图</w:t>
      </w:r>
      <w:r>
        <w:rPr>
          <w:spacing w:val="-3"/>
          <w:lang w:eastAsia="zh-CN"/>
        </w:rPr>
        <w:t>和各活动所</w:t>
      </w:r>
      <w:r>
        <w:rPr>
          <w:lang w:eastAsia="zh-CN"/>
        </w:rPr>
        <w:t xml:space="preserve"> </w:t>
      </w:r>
      <w:r>
        <w:rPr>
          <w:spacing w:val="-4"/>
          <w:lang w:eastAsia="zh-CN"/>
        </w:rPr>
        <w:t>需时间的估计值（通过加权平均得到的）</w:t>
      </w:r>
      <w:r>
        <w:rPr>
          <w:spacing w:val="-31"/>
          <w:lang w:eastAsia="zh-CN"/>
        </w:rPr>
        <w:t xml:space="preserve"> </w:t>
      </w:r>
      <w:r>
        <w:rPr>
          <w:spacing w:val="-4"/>
          <w:lang w:eastAsia="zh-CN"/>
        </w:rPr>
        <w:t>去计算项目总时间。PERT</w:t>
      </w:r>
      <w:r>
        <w:rPr>
          <w:spacing w:val="-46"/>
          <w:lang w:eastAsia="zh-CN"/>
        </w:rPr>
        <w:t xml:space="preserve"> </w:t>
      </w:r>
      <w:r>
        <w:rPr>
          <w:spacing w:val="-4"/>
          <w:lang w:eastAsia="zh-CN"/>
        </w:rPr>
        <w:t>不同于 CPM 的主要点在于</w:t>
      </w:r>
      <w:r>
        <w:rPr>
          <w:lang w:eastAsia="zh-CN"/>
        </w:rPr>
        <w:t xml:space="preserve"> </w:t>
      </w:r>
      <w:r>
        <w:rPr>
          <w:spacing w:val="-1"/>
          <w:lang w:eastAsia="zh-CN"/>
        </w:rPr>
        <w:t>PERT</w:t>
      </w:r>
      <w:r>
        <w:rPr>
          <w:spacing w:val="-31"/>
          <w:lang w:eastAsia="zh-CN"/>
        </w:rPr>
        <w:t xml:space="preserve"> </w:t>
      </w:r>
      <w:r>
        <w:rPr>
          <w:spacing w:val="-1"/>
          <w:lang w:eastAsia="zh-CN"/>
        </w:rPr>
        <w:t>利用期望值而不是最可能的活动所需时间估计（在 CPM 法中用的）</w:t>
      </w:r>
    </w:p>
    <w:p w14:paraId="67D89638" w14:textId="77777777" w:rsidR="00F80B47" w:rsidRDefault="00F80B47">
      <w:pPr>
        <w:spacing w:line="281" w:lineRule="auto"/>
        <w:rPr>
          <w:lang w:eastAsia="zh-CN"/>
        </w:rPr>
      </w:pPr>
    </w:p>
    <w:p w14:paraId="7B07CD9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75660ABD"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2"/>
          <w:lang w:eastAsia="zh-CN"/>
        </w:rPr>
        <w:t>38</w:t>
      </w:r>
      <w:r>
        <w:rPr>
          <w:rFonts w:ascii="宋体" w:eastAsia="宋体" w:hAnsi="宋体" w:cs="宋体"/>
          <w:spacing w:val="-2"/>
          <w:lang w:eastAsia="zh-CN"/>
        </w:rPr>
        <w:t>、项目质量保证活动的参与者应为</w:t>
      </w:r>
      <w:r>
        <w:rPr>
          <w:rFonts w:ascii="宋体" w:eastAsia="宋体" w:hAnsi="宋体" w:cs="宋体"/>
          <w:spacing w:val="-26"/>
          <w:lang w:eastAsia="zh-CN"/>
        </w:rPr>
        <w:t>（</w:t>
      </w:r>
      <w:r>
        <w:rPr>
          <w:rFonts w:ascii="宋体" w:eastAsia="宋体" w:hAnsi="宋体" w:cs="宋体"/>
          <w:spacing w:val="28"/>
          <w:lang w:eastAsia="zh-CN"/>
        </w:rPr>
        <w:t xml:space="preserve"> </w:t>
      </w:r>
      <w:r>
        <w:rPr>
          <w:rFonts w:ascii="宋体" w:eastAsia="宋体" w:hAnsi="宋体" w:cs="宋体"/>
          <w:spacing w:val="-26"/>
          <w:lang w:eastAsia="zh-CN"/>
        </w:rPr>
        <w:t>）</w:t>
      </w:r>
      <w:r>
        <w:rPr>
          <w:rFonts w:ascii="宋体" w:eastAsia="宋体" w:hAnsi="宋体" w:cs="宋体"/>
          <w:spacing w:val="-2"/>
          <w:lang w:eastAsia="zh-CN"/>
        </w:rPr>
        <w:t>。</w:t>
      </w:r>
    </w:p>
    <w:p w14:paraId="66B6F78F"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项目经理</w:t>
      </w:r>
      <w:r>
        <w:rPr>
          <w:rFonts w:ascii="宋体" w:eastAsia="宋体" w:hAnsi="宋体" w:cs="宋体"/>
          <w:spacing w:val="2"/>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负责执行项目的管理层</w:t>
      </w:r>
    </w:p>
    <w:p w14:paraId="14440F61"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负责项目执行的一线工作人员</w:t>
      </w:r>
      <w:r>
        <w:rPr>
          <w:rFonts w:ascii="宋体" w:eastAsia="宋体" w:hAnsi="宋体" w:cs="宋体"/>
          <w:spacing w:val="13"/>
          <w:lang w:eastAsia="zh-CN"/>
        </w:rPr>
        <w:t xml:space="preserve">     </w:t>
      </w:r>
      <w:r w:rsidRPr="002C7186">
        <w:rPr>
          <w:rFonts w:ascii="Times New Roman" w:eastAsia="Times New Roman" w:hAnsi="Times New Roman" w:cs="Times New Roman"/>
          <w:b/>
          <w:bCs/>
          <w:color w:val="FF0000"/>
          <w:spacing w:val="-1"/>
          <w:lang w:eastAsia="zh-CN"/>
        </w:rPr>
        <w:t>D.</w:t>
      </w:r>
      <w:r w:rsidRPr="002C7186">
        <w:rPr>
          <w:rFonts w:ascii="宋体" w:eastAsia="宋体" w:hAnsi="宋体" w:cs="宋体"/>
          <w:b/>
          <w:bCs/>
          <w:color w:val="FF0000"/>
          <w:spacing w:val="-1"/>
          <w:lang w:eastAsia="zh-CN"/>
        </w:rPr>
        <w:t>全体工作人员</w:t>
      </w:r>
    </w:p>
    <w:p w14:paraId="44C6CA4B" w14:textId="591B5B8C" w:rsidR="00F80B47" w:rsidRDefault="00000000" w:rsidP="002C7186">
      <w:pPr>
        <w:pStyle w:val="a3"/>
        <w:spacing w:before="52" w:line="221" w:lineRule="auto"/>
        <w:rPr>
          <w:lang w:eastAsia="zh-CN"/>
        </w:rPr>
      </w:pPr>
      <w:r>
        <w:rPr>
          <w:spacing w:val="-4"/>
          <w:lang w:eastAsia="zh-CN"/>
        </w:rPr>
        <w:t xml:space="preserve">【解析】 </w:t>
      </w:r>
      <w:r w:rsidRPr="002C7186">
        <w:rPr>
          <w:b/>
          <w:bCs/>
          <w:spacing w:val="-1"/>
          <w:lang w:eastAsia="zh-CN"/>
        </w:rPr>
        <w:t>项目质量保证</w:t>
      </w:r>
      <w:r>
        <w:rPr>
          <w:spacing w:val="-1"/>
          <w:lang w:eastAsia="zh-CN"/>
        </w:rPr>
        <w:t>活动的参与者应该是全体工作人员，而不是某一类人。</w:t>
      </w:r>
    </w:p>
    <w:p w14:paraId="194B87E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01AA3910"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3"/>
          <w:position w:val="7"/>
          <w:lang w:eastAsia="zh-CN"/>
        </w:rPr>
        <w:t>39</w:t>
      </w:r>
      <w:r>
        <w:rPr>
          <w:rFonts w:ascii="宋体" w:eastAsia="宋体" w:hAnsi="宋体" w:cs="宋体"/>
          <w:spacing w:val="-3"/>
          <w:position w:val="7"/>
          <w:lang w:eastAsia="zh-CN"/>
        </w:rPr>
        <w:t>、以下关于质量管理的叙述中，</w:t>
      </w:r>
      <w:r w:rsidRPr="002C7186">
        <w:rPr>
          <w:rFonts w:ascii="宋体" w:eastAsia="宋体" w:hAnsi="宋体" w:cs="宋体"/>
          <w:spacing w:val="-3"/>
          <w:position w:val="7"/>
          <w:highlight w:val="yellow"/>
          <w:lang w:eastAsia="zh-CN"/>
        </w:rPr>
        <w:t>不正确</w:t>
      </w:r>
      <w:r>
        <w:rPr>
          <w:rFonts w:ascii="宋体" w:eastAsia="宋体" w:hAnsi="宋体" w:cs="宋体"/>
          <w:spacing w:val="-3"/>
          <w:position w:val="7"/>
          <w:lang w:eastAsia="zh-CN"/>
        </w:rPr>
        <w:t>的是（</w:t>
      </w:r>
      <w:r>
        <w:rPr>
          <w:rFonts w:ascii="Times New Roman" w:eastAsia="Times New Roman" w:hAnsi="Times New Roman" w:cs="Times New Roman"/>
          <w:spacing w:val="-3"/>
          <w:position w:val="7"/>
          <w:lang w:eastAsia="zh-CN"/>
        </w:rPr>
        <w:t>33</w:t>
      </w:r>
      <w:r>
        <w:rPr>
          <w:rFonts w:ascii="宋体" w:eastAsia="宋体" w:hAnsi="宋体" w:cs="宋体"/>
          <w:spacing w:val="-3"/>
          <w:position w:val="7"/>
          <w:lang w:eastAsia="zh-CN"/>
        </w:rPr>
        <w:t>）。</w:t>
      </w:r>
    </w:p>
    <w:p w14:paraId="7A5BC37F" w14:textId="77777777" w:rsidR="00F80B47" w:rsidRDefault="00000000">
      <w:pPr>
        <w:spacing w:before="1" w:line="220" w:lineRule="auto"/>
        <w:ind w:left="320"/>
        <w:rPr>
          <w:rFonts w:ascii="宋体" w:eastAsia="宋体" w:hAnsi="宋体" w:cs="宋体"/>
          <w:lang w:eastAsia="zh-CN"/>
        </w:rPr>
      </w:pPr>
      <w:r w:rsidRPr="002C7186">
        <w:rPr>
          <w:rFonts w:ascii="Times New Roman" w:eastAsia="Times New Roman" w:hAnsi="Times New Roman" w:cs="Times New Roman"/>
          <w:highlight w:val="yellow"/>
          <w:lang w:eastAsia="zh-CN"/>
        </w:rPr>
        <w:t>A.</w:t>
      </w:r>
      <w:r w:rsidRPr="002C7186">
        <w:rPr>
          <w:rFonts w:ascii="宋体" w:eastAsia="宋体" w:hAnsi="宋体" w:cs="宋体"/>
          <w:highlight w:val="yellow"/>
          <w:lang w:eastAsia="zh-CN"/>
        </w:rPr>
        <w:t>产品等级高就是质量好</w:t>
      </w:r>
    </w:p>
    <w:p w14:paraId="2D67D12E" w14:textId="77777777" w:rsidR="00F80B47" w:rsidRDefault="00000000">
      <w:pPr>
        <w:spacing w:before="61" w:line="221" w:lineRule="auto"/>
        <w:ind w:left="32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质量管理注重预防胜于检查</w:t>
      </w:r>
    </w:p>
    <w:p w14:paraId="02D0A243" w14:textId="77777777" w:rsidR="00F80B47" w:rsidRDefault="00000000">
      <w:pPr>
        <w:spacing w:before="60" w:line="220" w:lineRule="auto"/>
        <w:ind w:left="32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质量方针由最高管理者批准并发布</w:t>
      </w:r>
    </w:p>
    <w:p w14:paraId="18EDA1EF" w14:textId="77777777" w:rsidR="00F80B47" w:rsidRDefault="00000000">
      <w:pPr>
        <w:spacing w:before="62" w:line="312" w:lineRule="exact"/>
        <w:ind w:left="322"/>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质量目标是落实质量方针的具体要求，从属于质量</w:t>
      </w:r>
      <w:r>
        <w:rPr>
          <w:rFonts w:ascii="宋体" w:eastAsia="宋体" w:hAnsi="宋体" w:cs="宋体"/>
          <w:spacing w:val="-1"/>
          <w:position w:val="7"/>
          <w:lang w:eastAsia="zh-CN"/>
        </w:rPr>
        <w:t>方针</w:t>
      </w:r>
    </w:p>
    <w:p w14:paraId="3E94DE01" w14:textId="729EDC2F" w:rsidR="00F80B47" w:rsidRDefault="00000000" w:rsidP="002C7186">
      <w:pPr>
        <w:pStyle w:val="a3"/>
        <w:spacing w:before="51" w:line="274" w:lineRule="auto"/>
        <w:rPr>
          <w:lang w:eastAsia="zh-CN"/>
        </w:rPr>
      </w:pPr>
      <w:r>
        <w:rPr>
          <w:spacing w:val="-10"/>
          <w:lang w:eastAsia="zh-CN"/>
        </w:rPr>
        <w:t xml:space="preserve">【解析】 </w:t>
      </w:r>
      <w:r>
        <w:rPr>
          <w:spacing w:val="-3"/>
          <w:lang w:eastAsia="zh-CN"/>
        </w:rPr>
        <w:t>产品等级高不一定质量就好；</w:t>
      </w:r>
    </w:p>
    <w:p w14:paraId="701596F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074E64D2" w14:textId="77777777" w:rsidR="00F80B47" w:rsidRPr="00743898" w:rsidRDefault="00000000">
      <w:pPr>
        <w:spacing w:before="28" w:line="247" w:lineRule="auto"/>
        <w:ind w:left="320" w:right="166" w:hanging="315"/>
        <w:rPr>
          <w:rFonts w:ascii="宋体" w:eastAsia="宋体" w:hAnsi="宋体" w:cs="宋体"/>
          <w:b/>
          <w:bCs/>
          <w:color w:val="FF0000"/>
          <w:lang w:eastAsia="zh-CN"/>
        </w:rPr>
      </w:pPr>
      <w:r>
        <w:rPr>
          <w:rFonts w:ascii="Times New Roman" w:eastAsia="Times New Roman" w:hAnsi="Times New Roman" w:cs="Times New Roman"/>
          <w:spacing w:val="-1"/>
          <w:lang w:eastAsia="zh-CN"/>
        </w:rPr>
        <w:t>40</w:t>
      </w:r>
      <w:r>
        <w:rPr>
          <w:rFonts w:ascii="宋体" w:eastAsia="宋体" w:hAnsi="宋体" w:cs="宋体"/>
          <w:spacing w:val="-1"/>
          <w:lang w:eastAsia="zh-CN"/>
        </w:rPr>
        <w:t>、在制定项目质量计划过程中，可以采用（</w:t>
      </w:r>
      <w:r>
        <w:rPr>
          <w:rFonts w:ascii="Times New Roman" w:eastAsia="Times New Roman" w:hAnsi="Times New Roman" w:cs="Times New Roman"/>
          <w:spacing w:val="-1"/>
          <w:lang w:eastAsia="zh-CN"/>
        </w:rPr>
        <w:t>40</w:t>
      </w:r>
      <w:r>
        <w:rPr>
          <w:rFonts w:ascii="宋体" w:eastAsia="宋体" w:hAnsi="宋体" w:cs="宋体"/>
          <w:spacing w:val="-1"/>
          <w:lang w:eastAsia="zh-CN"/>
        </w:rPr>
        <w:t>）方法以识别哪些因素会对特定变量产生影响。</w:t>
      </w:r>
      <w:r>
        <w:rPr>
          <w:rFonts w:ascii="宋体" w:eastAsia="宋体" w:hAnsi="宋体" w:cs="宋体"/>
          <w:spacing w:val="10"/>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散点图   </w:t>
      </w:r>
      <w:r>
        <w:rPr>
          <w:rFonts w:ascii="Times New Roman" w:eastAsia="Times New Roman" w:hAnsi="Times New Roman" w:cs="Times New Roman"/>
          <w:lang w:eastAsia="zh-CN"/>
        </w:rPr>
        <w:t>B.</w:t>
      </w:r>
      <w:r>
        <w:rPr>
          <w:rFonts w:ascii="宋体" w:eastAsia="宋体" w:hAnsi="宋体" w:cs="宋体"/>
          <w:lang w:eastAsia="zh-CN"/>
        </w:rPr>
        <w:t xml:space="preserve">检查表   </w:t>
      </w:r>
      <w:r>
        <w:rPr>
          <w:rFonts w:ascii="Times New Roman" w:eastAsia="Times New Roman" w:hAnsi="Times New Roman" w:cs="Times New Roman"/>
          <w:lang w:eastAsia="zh-CN"/>
        </w:rPr>
        <w:t>C.</w:t>
      </w:r>
      <w:r>
        <w:rPr>
          <w:rFonts w:ascii="宋体" w:eastAsia="宋体" w:hAnsi="宋体" w:cs="宋体"/>
          <w:lang w:eastAsia="zh-CN"/>
        </w:rPr>
        <w:t xml:space="preserve">质量功能展开    </w:t>
      </w:r>
      <w:r w:rsidRPr="00743898">
        <w:rPr>
          <w:rFonts w:ascii="Times New Roman" w:eastAsia="Times New Roman" w:hAnsi="Times New Roman" w:cs="Times New Roman"/>
          <w:b/>
          <w:bCs/>
          <w:color w:val="FF0000"/>
          <w:lang w:eastAsia="zh-CN"/>
        </w:rPr>
        <w:t>D.</w:t>
      </w:r>
      <w:r w:rsidRPr="00743898">
        <w:rPr>
          <w:rFonts w:ascii="宋体" w:eastAsia="宋体" w:hAnsi="宋体" w:cs="宋体"/>
          <w:b/>
          <w:bCs/>
          <w:color w:val="FF0000"/>
          <w:spacing w:val="-1"/>
          <w:lang w:eastAsia="zh-CN"/>
        </w:rPr>
        <w:t>实验设计</w:t>
      </w:r>
    </w:p>
    <w:p w14:paraId="451B8D23" w14:textId="5F9052DC" w:rsidR="00F80B47" w:rsidRDefault="00000000" w:rsidP="00743898">
      <w:pPr>
        <w:pStyle w:val="a3"/>
        <w:spacing w:before="51" w:line="221" w:lineRule="auto"/>
        <w:rPr>
          <w:lang w:eastAsia="zh-CN"/>
        </w:rPr>
      </w:pPr>
      <w:r>
        <w:rPr>
          <w:spacing w:val="-8"/>
          <w:lang w:eastAsia="zh-CN"/>
        </w:rPr>
        <w:t>【解析】</w:t>
      </w:r>
      <w:r w:rsidRPr="00743898">
        <w:rPr>
          <w:spacing w:val="-5"/>
          <w:u w:val="single" w:color="000000"/>
          <w:lang w:eastAsia="zh-CN"/>
          <w14:textOutline w14:w="3352" w14:cap="rnd" w14:cmpd="sng" w14:algn="ctr">
            <w14:solidFill>
              <w14:srgbClr w14:val="000000"/>
            </w14:solidFill>
            <w14:prstDash w14:val="solid"/>
            <w14:round/>
          </w14:textOutline>
        </w:rPr>
        <w:t>实验设计</w:t>
      </w:r>
      <w:r w:rsidRPr="00743898">
        <w:rPr>
          <w:spacing w:val="-5"/>
          <w:u w:color="000000"/>
          <w:lang w:eastAsia="zh-CN"/>
          <w14:textOutline w14:w="3352" w14:cap="rnd" w14:cmpd="sng" w14:algn="ctr">
            <w14:solidFill>
              <w14:srgbClr w14:val="000000"/>
            </w14:solidFill>
            <w14:prstDash w14:val="solid"/>
            <w14:round/>
          </w14:textOutline>
        </w:rPr>
        <w:t>是一种统计方法，它帮助确定影响特定变量的因素。此项</w:t>
      </w:r>
      <w:r w:rsidRPr="00743898">
        <w:rPr>
          <w:spacing w:val="-6"/>
          <w:u w:color="000000"/>
          <w:lang w:eastAsia="zh-CN"/>
          <w14:textOutline w14:w="3352" w14:cap="rnd" w14:cmpd="sng" w14:algn="ctr">
            <w14:solidFill>
              <w14:srgbClr w14:val="000000"/>
            </w14:solidFill>
            <w14:prstDash w14:val="solid"/>
            <w14:round/>
          </w14:textOutline>
        </w:rPr>
        <w:t>技术最常用于项目产品的分析</w:t>
      </w:r>
      <w:r w:rsidRPr="00743898">
        <w:rPr>
          <w:spacing w:val="-6"/>
          <w:lang w:eastAsia="zh-CN"/>
        </w:rPr>
        <w:t>，</w:t>
      </w:r>
      <w:r>
        <w:rPr>
          <w:spacing w:val="-6"/>
          <w:lang w:eastAsia="zh-CN"/>
        </w:rPr>
        <w:t>例如，计算机芯片设计者可能想确定材料与设备如何组合，</w:t>
      </w:r>
      <w:r>
        <w:rPr>
          <w:spacing w:val="-7"/>
          <w:lang w:eastAsia="zh-CN"/>
        </w:rPr>
        <w:t>才能以合理的成本生产最可靠的芯片。</w:t>
      </w:r>
    </w:p>
    <w:p w14:paraId="6B2AFB56" w14:textId="77777777" w:rsidR="00F80B47" w:rsidRDefault="00F80B47">
      <w:pPr>
        <w:spacing w:before="26"/>
        <w:rPr>
          <w:lang w:eastAsia="zh-CN"/>
        </w:rPr>
      </w:pPr>
    </w:p>
    <w:p w14:paraId="6AF8FF30" w14:textId="77777777" w:rsidR="00F80B47" w:rsidRDefault="00F80B47">
      <w:pPr>
        <w:rPr>
          <w:lang w:eastAsia="zh-CN"/>
        </w:rPr>
        <w:sectPr w:rsidR="00F80B47">
          <w:headerReference w:type="default" r:id="rId42"/>
          <w:pgSz w:w="10320" w:h="14568"/>
          <w:pgMar w:top="400" w:right="642" w:bottom="0" w:left="718" w:header="0" w:footer="0" w:gutter="0"/>
          <w:cols w:space="720" w:equalWidth="0">
            <w:col w:w="8959" w:space="0"/>
          </w:cols>
        </w:sectPr>
      </w:pPr>
    </w:p>
    <w:p w14:paraId="6D62B27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E65A44B" w14:textId="750489A3" w:rsidR="00F80B47" w:rsidRDefault="00F80B47">
      <w:pPr>
        <w:pStyle w:val="a3"/>
        <w:spacing w:before="25" w:line="195" w:lineRule="auto"/>
        <w:ind w:left="447"/>
        <w:rPr>
          <w:sz w:val="18"/>
          <w:szCs w:val="18"/>
          <w:lang w:eastAsia="zh-CN"/>
        </w:rPr>
      </w:pPr>
    </w:p>
    <w:p w14:paraId="1C5CD772" w14:textId="77777777" w:rsidR="00F80B47" w:rsidRDefault="00000000">
      <w:pPr>
        <w:spacing w:line="14" w:lineRule="auto"/>
        <w:rPr>
          <w:sz w:val="2"/>
          <w:lang w:eastAsia="zh-CN"/>
        </w:rPr>
      </w:pPr>
      <w:r>
        <w:rPr>
          <w:rFonts w:eastAsia="Arial"/>
          <w:sz w:val="2"/>
          <w:szCs w:val="2"/>
          <w:lang w:eastAsia="zh-CN"/>
        </w:rPr>
        <w:br w:type="column"/>
      </w:r>
    </w:p>
    <w:p w14:paraId="30C1F02E" w14:textId="1C7389FB" w:rsidR="00F80B47" w:rsidRDefault="00F80B47">
      <w:pPr>
        <w:pStyle w:val="a3"/>
        <w:spacing w:before="224" w:line="195" w:lineRule="auto"/>
        <w:rPr>
          <w:sz w:val="18"/>
          <w:szCs w:val="18"/>
          <w:lang w:eastAsia="zh-CN"/>
        </w:rPr>
      </w:pPr>
    </w:p>
    <w:p w14:paraId="1B27DE4B"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6387A4F5" w14:textId="77777777" w:rsidR="00F80B47" w:rsidRDefault="00F80B47">
      <w:pPr>
        <w:spacing w:line="278" w:lineRule="auto"/>
        <w:rPr>
          <w:lang w:eastAsia="zh-CN"/>
        </w:rPr>
      </w:pPr>
    </w:p>
    <w:p w14:paraId="65D0304E"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68~69</w:t>
      </w:r>
    </w:p>
    <w:p w14:paraId="7EDA105A" w14:textId="77777777" w:rsidR="00F80B47" w:rsidRDefault="00000000">
      <w:pPr>
        <w:spacing w:before="28" w:line="247" w:lineRule="auto"/>
        <w:ind w:left="20" w:right="77" w:hanging="15"/>
        <w:rPr>
          <w:rFonts w:ascii="宋体" w:eastAsia="宋体" w:hAnsi="宋体" w:cs="宋体"/>
          <w:lang w:eastAsia="zh-CN"/>
        </w:rPr>
      </w:pPr>
      <w:r>
        <w:rPr>
          <w:rFonts w:ascii="Times New Roman" w:eastAsia="Times New Roman" w:hAnsi="Times New Roman" w:cs="Times New Roman"/>
          <w:spacing w:val="-5"/>
          <w:lang w:eastAsia="zh-CN"/>
        </w:rPr>
        <w:t>41</w:t>
      </w:r>
      <w:r>
        <w:rPr>
          <w:rFonts w:ascii="宋体" w:eastAsia="宋体" w:hAnsi="宋体" w:cs="宋体"/>
          <w:spacing w:val="-5"/>
          <w:lang w:eastAsia="zh-CN"/>
        </w:rPr>
        <w:t>、在质量控制过程中，经常会使用一些工具和方法。（</w:t>
      </w:r>
      <w:r>
        <w:rPr>
          <w:rFonts w:ascii="Times New Roman" w:eastAsia="Times New Roman" w:hAnsi="Times New Roman" w:cs="Times New Roman"/>
          <w:spacing w:val="-5"/>
          <w:lang w:eastAsia="zh-CN"/>
        </w:rPr>
        <w:t>68</w:t>
      </w:r>
      <w:r>
        <w:rPr>
          <w:rFonts w:ascii="宋体" w:eastAsia="宋体" w:hAnsi="宋体" w:cs="宋体"/>
          <w:spacing w:val="-5"/>
          <w:lang w:eastAsia="zh-CN"/>
        </w:rPr>
        <w:t>）是一种基于</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80/20</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原理， 用于找出影</w:t>
      </w:r>
      <w:r>
        <w:rPr>
          <w:rFonts w:ascii="宋体" w:eastAsia="宋体" w:hAnsi="宋体" w:cs="宋体"/>
          <w:lang w:eastAsia="zh-CN"/>
        </w:rPr>
        <w:t xml:space="preserve"> </w:t>
      </w:r>
      <w:r>
        <w:rPr>
          <w:rFonts w:ascii="宋体" w:eastAsia="宋体" w:hAnsi="宋体" w:cs="宋体"/>
          <w:spacing w:val="-4"/>
          <w:lang w:eastAsia="zh-CN"/>
        </w:rPr>
        <w:t>响项目产品或服务质量的主要因素的方法。（</w:t>
      </w:r>
      <w:r>
        <w:rPr>
          <w:rFonts w:ascii="Times New Roman" w:eastAsia="Times New Roman" w:hAnsi="Times New Roman" w:cs="Times New Roman"/>
          <w:spacing w:val="-5"/>
          <w:lang w:eastAsia="zh-CN"/>
        </w:rPr>
        <w:t>69</w:t>
      </w:r>
      <w:r>
        <w:rPr>
          <w:rFonts w:ascii="宋体" w:eastAsia="宋体" w:hAnsi="宋体" w:cs="宋体"/>
          <w:spacing w:val="-5"/>
          <w:lang w:eastAsia="zh-CN"/>
        </w:rPr>
        <w:t>）</w:t>
      </w:r>
      <w:r w:rsidRPr="008A3700">
        <w:rPr>
          <w:rFonts w:ascii="宋体" w:eastAsia="宋体" w:hAnsi="宋体" w:cs="宋体"/>
          <w:spacing w:val="-5"/>
          <w:highlight w:val="yellow"/>
          <w:lang w:eastAsia="zh-CN"/>
        </w:rPr>
        <w:t>不属于</w:t>
      </w:r>
      <w:r>
        <w:rPr>
          <w:rFonts w:ascii="宋体" w:eastAsia="宋体" w:hAnsi="宋体" w:cs="宋体"/>
          <w:spacing w:val="-5"/>
          <w:lang w:eastAsia="zh-CN"/>
        </w:rPr>
        <w:t>质量控制活动。</w:t>
      </w:r>
    </w:p>
    <w:p w14:paraId="0EB23BB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流程图     </w:t>
      </w:r>
      <w:r w:rsidRPr="008A3700">
        <w:rPr>
          <w:rFonts w:ascii="Times New Roman" w:eastAsia="Times New Roman" w:hAnsi="Times New Roman" w:cs="Times New Roman"/>
          <w:b/>
          <w:bCs/>
          <w:color w:val="FF0000"/>
          <w:lang w:eastAsia="zh-CN"/>
        </w:rPr>
        <w:t>B.</w:t>
      </w:r>
      <w:r w:rsidRPr="008A3700">
        <w:rPr>
          <w:rFonts w:ascii="宋体" w:eastAsia="宋体" w:hAnsi="宋体" w:cs="宋体"/>
          <w:b/>
          <w:bCs/>
          <w:color w:val="FF0000"/>
          <w:lang w:eastAsia="zh-CN"/>
        </w:rPr>
        <w:t>帕累托图</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控制图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鱼骨图</w:t>
      </w:r>
    </w:p>
    <w:p w14:paraId="66AAA2FD"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产品测试   </w:t>
      </w:r>
      <w:r>
        <w:rPr>
          <w:rFonts w:ascii="Times New Roman" w:eastAsia="Times New Roman" w:hAnsi="Times New Roman" w:cs="Times New Roman"/>
          <w:lang w:eastAsia="zh-CN"/>
        </w:rPr>
        <w:t>B.</w:t>
      </w:r>
      <w:r>
        <w:rPr>
          <w:rFonts w:ascii="宋体" w:eastAsia="宋体" w:hAnsi="宋体" w:cs="宋体"/>
          <w:lang w:eastAsia="zh-CN"/>
        </w:rPr>
        <w:t xml:space="preserve">抽样       </w:t>
      </w:r>
      <w:r>
        <w:rPr>
          <w:rFonts w:ascii="Times New Roman" w:eastAsia="Times New Roman" w:hAnsi="Times New Roman" w:cs="Times New Roman"/>
          <w:lang w:eastAsia="zh-CN"/>
        </w:rPr>
        <w:t>C.</w:t>
      </w:r>
      <w:r>
        <w:rPr>
          <w:rFonts w:ascii="宋体" w:eastAsia="宋体" w:hAnsi="宋体" w:cs="宋体"/>
          <w:lang w:eastAsia="zh-CN"/>
        </w:rPr>
        <w:t>对不合格进行原因分</w:t>
      </w:r>
      <w:r>
        <w:rPr>
          <w:rFonts w:ascii="宋体" w:eastAsia="宋体" w:hAnsi="宋体" w:cs="宋体"/>
          <w:spacing w:val="-1"/>
          <w:lang w:eastAsia="zh-CN"/>
        </w:rPr>
        <w:t xml:space="preserve">析   </w:t>
      </w:r>
      <w:r w:rsidRPr="008A3700">
        <w:rPr>
          <w:rFonts w:ascii="Times New Roman" w:eastAsia="Times New Roman" w:hAnsi="Times New Roman" w:cs="Times New Roman"/>
          <w:spacing w:val="-1"/>
          <w:highlight w:val="yellow"/>
          <w:lang w:eastAsia="zh-CN"/>
        </w:rPr>
        <w:t>D.</w:t>
      </w:r>
      <w:r w:rsidRPr="008A3700">
        <w:rPr>
          <w:rFonts w:ascii="宋体" w:eastAsia="宋体" w:hAnsi="宋体" w:cs="宋体"/>
          <w:spacing w:val="-1"/>
          <w:highlight w:val="yellow"/>
          <w:lang w:eastAsia="zh-CN"/>
        </w:rPr>
        <w:t>过程分析</w:t>
      </w:r>
    </w:p>
    <w:p w14:paraId="3B3BC23D" w14:textId="77777777" w:rsidR="00F80B47" w:rsidRDefault="00000000">
      <w:pPr>
        <w:pStyle w:val="a3"/>
        <w:spacing w:before="61" w:line="229" w:lineRule="auto"/>
        <w:rPr>
          <w:lang w:eastAsia="zh-CN"/>
        </w:rPr>
      </w:pPr>
      <w:r>
        <w:rPr>
          <w:spacing w:val="1"/>
          <w:lang w:eastAsia="zh-CN"/>
        </w:rPr>
        <w:t>【答案】</w:t>
      </w:r>
      <w:r>
        <w:rPr>
          <w:lang w:eastAsia="zh-CN"/>
        </w:rPr>
        <w:t>BD</w:t>
      </w:r>
    </w:p>
    <w:p w14:paraId="154D9961" w14:textId="44B1867C" w:rsidR="00F80B47" w:rsidRDefault="00000000" w:rsidP="008A3700">
      <w:pPr>
        <w:pStyle w:val="a3"/>
        <w:spacing w:before="52" w:line="274" w:lineRule="auto"/>
        <w:rPr>
          <w:lang w:eastAsia="zh-CN"/>
        </w:rPr>
      </w:pPr>
      <w:r>
        <w:rPr>
          <w:spacing w:val="-3"/>
          <w:lang w:eastAsia="zh-CN"/>
        </w:rPr>
        <w:t xml:space="preserve">【解析】 </w:t>
      </w:r>
      <w:r>
        <w:rPr>
          <w:spacing w:val="-2"/>
          <w:lang w:eastAsia="zh-CN"/>
        </w:rPr>
        <w:t>过程分析是质量保证的技术和工具。</w:t>
      </w:r>
    </w:p>
    <w:p w14:paraId="2E6F4731" w14:textId="49B44723" w:rsidR="00F80B47" w:rsidRPr="008A3700" w:rsidRDefault="00000000" w:rsidP="008A3700">
      <w:pPr>
        <w:pStyle w:val="a3"/>
        <w:spacing w:before="52" w:line="264" w:lineRule="auto"/>
        <w:ind w:left="6" w:right="72"/>
        <w:jc w:val="both"/>
        <w:rPr>
          <w:lang w:eastAsia="zh-CN"/>
        </w:rPr>
      </w:pPr>
      <w:r w:rsidRPr="008A3700">
        <w:rPr>
          <w:spacing w:val="-3"/>
          <w:u w:color="000000"/>
          <w:lang w:eastAsia="zh-CN"/>
          <w14:textOutline w14:w="3352" w14:cap="rnd" w14:cmpd="sng" w14:algn="ctr">
            <w14:solidFill>
              <w14:srgbClr w14:val="000000"/>
            </w14:solidFill>
            <w14:prstDash w14:val="solid"/>
            <w14:round/>
          </w14:textOutline>
        </w:rPr>
        <w:t>排列图也被称为帕累托图，是按照发生频率大小顺序绘制的直方图.表示有多少结果是由已确</w:t>
      </w:r>
      <w:r w:rsidRPr="008A3700">
        <w:rPr>
          <w:spacing w:val="-2"/>
          <w:u w:color="000000"/>
          <w:lang w:eastAsia="zh-CN"/>
          <w14:textOutline w14:w="3352" w14:cap="rnd" w14:cmpd="sng" w14:algn="ctr">
            <w14:solidFill>
              <w14:srgbClr w14:val="000000"/>
            </w14:solidFill>
            <w14:prstDash w14:val="solid"/>
            <w14:round/>
          </w14:textOutline>
        </w:rPr>
        <w:t>认类型或范畴的原因所造成的。</w:t>
      </w:r>
      <w:r>
        <w:rPr>
          <w:spacing w:val="-2"/>
          <w:lang w:eastAsia="zh-CN"/>
        </w:rPr>
        <w:t>按等级排序的目的是指导如何采取主要纠正措施。</w:t>
      </w:r>
      <w:r>
        <w:rPr>
          <w:spacing w:val="-3"/>
          <w:lang w:eastAsia="zh-CN"/>
        </w:rPr>
        <w:t>项目团队应首</w:t>
      </w:r>
      <w:r>
        <w:rPr>
          <w:lang w:eastAsia="zh-CN"/>
        </w:rPr>
        <w:t xml:space="preserve"> </w:t>
      </w:r>
      <w:r>
        <w:rPr>
          <w:spacing w:val="-3"/>
          <w:lang w:eastAsia="zh-CN"/>
        </w:rPr>
        <w:t>先采取措施纠正造成撮多数量缺陷的问越。从概念上说，</w:t>
      </w:r>
      <w:r w:rsidRPr="008A3700">
        <w:rPr>
          <w:spacing w:val="-3"/>
          <w:u w:color="000000"/>
          <w:lang w:eastAsia="zh-CN"/>
          <w14:textOutline w14:w="3352" w14:cap="rnd" w14:cmpd="sng" w14:algn="ctr">
            <w14:solidFill>
              <w14:srgbClr w14:val="000000"/>
            </w14:solidFill>
            <w14:prstDash w14:val="solid"/>
            <w14:round/>
          </w14:textOutline>
        </w:rPr>
        <w:t>帕累托图与帕累托法则一脉相承</w:t>
      </w:r>
      <w:r>
        <w:rPr>
          <w:spacing w:val="-3"/>
          <w:lang w:eastAsia="zh-CN"/>
        </w:rPr>
        <w:t>，该法</w:t>
      </w:r>
      <w:r>
        <w:rPr>
          <w:lang w:eastAsia="zh-CN"/>
        </w:rPr>
        <w:t xml:space="preserve"> </w:t>
      </w:r>
      <w:r>
        <w:rPr>
          <w:spacing w:val="1"/>
          <w:lang w:eastAsia="zh-CN"/>
        </w:rPr>
        <w:t>则认为：相对来说数量较小的原因往往造成绝大多数的问题或者缺陷。此法则往往称为二八原</w:t>
      </w:r>
      <w:r>
        <w:rPr>
          <w:spacing w:val="-1"/>
          <w:lang w:eastAsia="zh-CN"/>
        </w:rPr>
        <w:t>理，即</w:t>
      </w:r>
      <w:r>
        <w:rPr>
          <w:spacing w:val="-38"/>
          <w:lang w:eastAsia="zh-CN"/>
        </w:rPr>
        <w:t xml:space="preserve"> </w:t>
      </w:r>
      <w:r w:rsidRPr="0078663B">
        <w:rPr>
          <w:color w:val="FF0000"/>
          <w:spacing w:val="-1"/>
          <w:u w:val="single"/>
          <w:lang w:eastAsia="zh-CN"/>
        </w:rPr>
        <w:t>80%的问题是</w:t>
      </w:r>
      <w:r w:rsidRPr="0078663B">
        <w:rPr>
          <w:color w:val="FF0000"/>
          <w:spacing w:val="-46"/>
          <w:u w:val="single"/>
          <w:lang w:eastAsia="zh-CN"/>
        </w:rPr>
        <w:t xml:space="preserve"> </w:t>
      </w:r>
      <w:r w:rsidRPr="0078663B">
        <w:rPr>
          <w:color w:val="FF0000"/>
          <w:spacing w:val="-1"/>
          <w:u w:val="single"/>
          <w:lang w:eastAsia="zh-CN"/>
        </w:rPr>
        <w:t>20%的原因所造成的</w:t>
      </w:r>
    </w:p>
    <w:p w14:paraId="7E0AFB3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065453B6" w14:textId="77777777" w:rsidR="00F80B47" w:rsidRDefault="00000000">
      <w:pPr>
        <w:spacing w:before="29" w:line="247" w:lineRule="auto"/>
        <w:ind w:left="9" w:right="72" w:hanging="4"/>
        <w:rPr>
          <w:rFonts w:ascii="宋体" w:eastAsia="宋体" w:hAnsi="宋体" w:cs="宋体"/>
          <w:lang w:eastAsia="zh-CN"/>
        </w:rPr>
      </w:pPr>
      <w:r>
        <w:rPr>
          <w:rFonts w:ascii="Times New Roman" w:eastAsia="Times New Roman" w:hAnsi="Times New Roman" w:cs="Times New Roman"/>
          <w:spacing w:val="-4"/>
          <w:lang w:eastAsia="zh-CN"/>
        </w:rPr>
        <w:t>42</w:t>
      </w:r>
      <w:r>
        <w:rPr>
          <w:rFonts w:ascii="宋体" w:eastAsia="宋体" w:hAnsi="宋体" w:cs="宋体"/>
          <w:spacing w:val="-4"/>
          <w:lang w:eastAsia="zh-CN"/>
        </w:rPr>
        <w:t>、规划质量管理的过程中可以用到多种工具和技术。</w:t>
      </w:r>
      <w:r>
        <w:rPr>
          <w:rFonts w:ascii="宋体" w:eastAsia="宋体" w:hAnsi="宋体" w:cs="宋体"/>
          <w:spacing w:val="-24"/>
          <w:lang w:eastAsia="zh-CN"/>
        </w:rPr>
        <w:t>（）</w:t>
      </w:r>
      <w:r>
        <w:rPr>
          <w:rFonts w:ascii="宋体" w:eastAsia="宋体" w:hAnsi="宋体" w:cs="宋体"/>
          <w:spacing w:val="-36"/>
          <w:lang w:eastAsia="zh-CN"/>
        </w:rPr>
        <w:t xml:space="preserve"> </w:t>
      </w:r>
      <w:r>
        <w:rPr>
          <w:rFonts w:ascii="宋体" w:eastAsia="宋体" w:hAnsi="宋体" w:cs="宋体"/>
          <w:spacing w:val="-4"/>
          <w:lang w:eastAsia="zh-CN"/>
        </w:rPr>
        <w:t>是一种统计方法，用来识别哪些</w:t>
      </w:r>
      <w:r>
        <w:rPr>
          <w:rFonts w:ascii="宋体" w:eastAsia="宋体" w:hAnsi="宋体" w:cs="宋体"/>
          <w:spacing w:val="-5"/>
          <w:lang w:eastAsia="zh-CN"/>
        </w:rPr>
        <w:t>因素会</w:t>
      </w:r>
      <w:r>
        <w:rPr>
          <w:rFonts w:ascii="宋体" w:eastAsia="宋体" w:hAnsi="宋体" w:cs="宋体"/>
          <w:lang w:eastAsia="zh-CN"/>
        </w:rPr>
        <w:t xml:space="preserve"> </w:t>
      </w:r>
      <w:r>
        <w:rPr>
          <w:rFonts w:ascii="宋体" w:eastAsia="宋体" w:hAnsi="宋体" w:cs="宋体"/>
          <w:spacing w:val="-1"/>
          <w:lang w:eastAsia="zh-CN"/>
        </w:rPr>
        <w:t>对正在生成的产品或正在开发的流程的特定变量产生影响。</w:t>
      </w:r>
    </w:p>
    <w:p w14:paraId="6C1C21CA" w14:textId="77777777" w:rsidR="00F80B47" w:rsidRDefault="00000000" w:rsidP="008A3700">
      <w:pPr>
        <w:spacing w:before="61"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成本效益分析法   </w:t>
      </w:r>
      <w:r>
        <w:rPr>
          <w:rFonts w:ascii="Times New Roman" w:eastAsia="Times New Roman" w:hAnsi="Times New Roman" w:cs="Times New Roman"/>
          <w:lang w:eastAsia="zh-CN"/>
        </w:rPr>
        <w:t>B.</w:t>
      </w:r>
      <w:r>
        <w:rPr>
          <w:rFonts w:ascii="宋体" w:eastAsia="宋体" w:hAnsi="宋体" w:cs="宋体"/>
          <w:lang w:eastAsia="zh-CN"/>
        </w:rPr>
        <w:t xml:space="preserve">质量成本法    </w:t>
      </w:r>
      <w:r>
        <w:rPr>
          <w:rFonts w:ascii="Times New Roman" w:eastAsia="Times New Roman" w:hAnsi="Times New Roman" w:cs="Times New Roman"/>
          <w:lang w:eastAsia="zh-CN"/>
        </w:rPr>
        <w:t>C.</w:t>
      </w:r>
      <w:r>
        <w:rPr>
          <w:rFonts w:ascii="宋体" w:eastAsia="宋体" w:hAnsi="宋体" w:cs="宋体"/>
          <w:lang w:eastAsia="zh-CN"/>
        </w:rPr>
        <w:t xml:space="preserve">标杆对照    </w:t>
      </w:r>
      <w:r w:rsidRPr="008A3700">
        <w:rPr>
          <w:rFonts w:ascii="Times New Roman" w:eastAsia="Times New Roman" w:hAnsi="Times New Roman" w:cs="Times New Roman"/>
          <w:b/>
          <w:bCs/>
          <w:color w:val="FF0000"/>
          <w:lang w:eastAsia="zh-CN"/>
        </w:rPr>
        <w:t>D.</w:t>
      </w:r>
      <w:r w:rsidRPr="008A3700">
        <w:rPr>
          <w:rFonts w:ascii="宋体" w:eastAsia="宋体" w:hAnsi="宋体" w:cs="宋体"/>
          <w:b/>
          <w:bCs/>
          <w:color w:val="FF0000"/>
          <w:lang w:eastAsia="zh-CN"/>
        </w:rPr>
        <w:t>实验</w:t>
      </w:r>
      <w:r w:rsidRPr="008A3700">
        <w:rPr>
          <w:rFonts w:ascii="宋体" w:eastAsia="宋体" w:hAnsi="宋体" w:cs="宋体"/>
          <w:b/>
          <w:bCs/>
          <w:color w:val="FF0000"/>
          <w:spacing w:val="-1"/>
          <w:lang w:eastAsia="zh-CN"/>
        </w:rPr>
        <w:t>设计</w:t>
      </w:r>
    </w:p>
    <w:p w14:paraId="67A290A1" w14:textId="2F553CBA" w:rsidR="00F80B47" w:rsidRDefault="00000000" w:rsidP="008A3700">
      <w:pPr>
        <w:pStyle w:val="a3"/>
        <w:spacing w:before="52" w:line="221" w:lineRule="auto"/>
        <w:rPr>
          <w:lang w:eastAsia="zh-CN"/>
        </w:rPr>
      </w:pPr>
      <w:r>
        <w:rPr>
          <w:spacing w:val="-3"/>
          <w:lang w:eastAsia="zh-CN"/>
        </w:rPr>
        <w:t>【解析】</w:t>
      </w:r>
      <w:r>
        <w:rPr>
          <w:spacing w:val="-1"/>
          <w:lang w:eastAsia="zh-CN"/>
        </w:rPr>
        <w:t>实验设计（DOE）是一种统计方法，用来识别哪些因素</w:t>
      </w:r>
      <w:r>
        <w:rPr>
          <w:spacing w:val="-2"/>
          <w:lang w:eastAsia="zh-CN"/>
        </w:rPr>
        <w:t>会对正在生产的产品或正在开发的流程的特</w:t>
      </w:r>
      <w:r>
        <w:rPr>
          <w:lang w:eastAsia="zh-CN"/>
        </w:rPr>
        <w:t xml:space="preserve"> </w:t>
      </w:r>
      <w:r>
        <w:rPr>
          <w:spacing w:val="-7"/>
          <w:lang w:eastAsia="zh-CN"/>
        </w:rPr>
        <w:t>定变量产生影响。DOE</w:t>
      </w:r>
      <w:r>
        <w:rPr>
          <w:spacing w:val="-25"/>
          <w:lang w:eastAsia="zh-CN"/>
        </w:rPr>
        <w:t xml:space="preserve"> </w:t>
      </w:r>
      <w:r>
        <w:rPr>
          <w:spacing w:val="-7"/>
          <w:lang w:eastAsia="zh-CN"/>
        </w:rPr>
        <w:t>可以在质量规划管理过程中使用，以确定测试的数量和类别， 以及这些测试</w:t>
      </w:r>
      <w:r>
        <w:rPr>
          <w:lang w:eastAsia="zh-CN"/>
        </w:rPr>
        <w:t xml:space="preserve"> </w:t>
      </w:r>
      <w:r>
        <w:rPr>
          <w:spacing w:val="-3"/>
          <w:lang w:eastAsia="zh-CN"/>
        </w:rPr>
        <w:t>对质量成本的影响。</w:t>
      </w:r>
    </w:p>
    <w:p w14:paraId="6293684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4C151675"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1"/>
          <w:lang w:eastAsia="zh-CN"/>
        </w:rPr>
        <w:t>43</w:t>
      </w:r>
      <w:r>
        <w:rPr>
          <w:rFonts w:ascii="宋体" w:eastAsia="宋体" w:hAnsi="宋体" w:cs="宋体"/>
          <w:spacing w:val="-1"/>
          <w:lang w:eastAsia="zh-CN"/>
        </w:rPr>
        <w:t>、以下关于质量审计的叙述中，</w:t>
      </w:r>
      <w:r w:rsidRPr="008A3700">
        <w:rPr>
          <w:rFonts w:ascii="宋体" w:eastAsia="宋体" w:hAnsi="宋体" w:cs="宋体"/>
          <w:spacing w:val="-1"/>
          <w:highlight w:val="yellow"/>
          <w:lang w:eastAsia="zh-CN"/>
        </w:rPr>
        <w:t>不正确</w:t>
      </w:r>
      <w:r>
        <w:rPr>
          <w:rFonts w:ascii="宋体" w:eastAsia="宋体" w:hAnsi="宋体" w:cs="宋体"/>
          <w:spacing w:val="-1"/>
          <w:lang w:eastAsia="zh-CN"/>
        </w:rPr>
        <w:t>的是</w:t>
      </w:r>
      <w:r>
        <w:rPr>
          <w:rFonts w:ascii="宋体" w:eastAsia="宋体" w:hAnsi="宋体" w:cs="宋体"/>
          <w:spacing w:val="-50"/>
          <w:lang w:eastAsia="zh-CN"/>
        </w:rPr>
        <w:t>（）</w:t>
      </w:r>
      <w:r>
        <w:rPr>
          <w:rFonts w:ascii="宋体" w:eastAsia="宋体" w:hAnsi="宋体" w:cs="宋体"/>
          <w:spacing w:val="-1"/>
          <w:lang w:eastAsia="zh-CN"/>
        </w:rPr>
        <w:t>。</w:t>
      </w:r>
    </w:p>
    <w:p w14:paraId="600B6117"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质量审计是对具体质量管理活动的结构性评审</w:t>
      </w:r>
    </w:p>
    <w:p w14:paraId="2F98A059"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质量审计可以是事先安排， 也可以随机进行</w:t>
      </w:r>
    </w:p>
    <w:p w14:paraId="0D4C4CE1" w14:textId="77777777" w:rsidR="00F80B47" w:rsidRDefault="00000000">
      <w:pPr>
        <w:spacing w:before="61" w:line="221" w:lineRule="auto"/>
        <w:ind w:left="431"/>
        <w:rPr>
          <w:rFonts w:ascii="宋体" w:eastAsia="宋体" w:hAnsi="宋体" w:cs="宋体"/>
          <w:lang w:eastAsia="zh-CN"/>
        </w:rPr>
      </w:pPr>
      <w:r w:rsidRPr="008A3700">
        <w:rPr>
          <w:rFonts w:ascii="Times New Roman" w:eastAsia="Times New Roman" w:hAnsi="Times New Roman" w:cs="Times New Roman"/>
          <w:spacing w:val="-1"/>
          <w:highlight w:val="yellow"/>
          <w:lang w:eastAsia="zh-CN"/>
        </w:rPr>
        <w:t>C.</w:t>
      </w:r>
      <w:r w:rsidRPr="008A3700">
        <w:rPr>
          <w:rFonts w:ascii="宋体" w:eastAsia="宋体" w:hAnsi="宋体" w:cs="宋体"/>
          <w:spacing w:val="-1"/>
          <w:highlight w:val="yellow"/>
          <w:lang w:eastAsia="zh-CN"/>
        </w:rPr>
        <w:t>质量审计</w:t>
      </w:r>
      <w:r w:rsidRPr="008A3700">
        <w:rPr>
          <w:rFonts w:ascii="宋体" w:eastAsia="宋体" w:hAnsi="宋体" w:cs="宋体"/>
          <w:color w:val="FF0000"/>
          <w:spacing w:val="-1"/>
          <w:highlight w:val="yellow"/>
          <w:lang w:eastAsia="zh-CN"/>
        </w:rPr>
        <w:t>只能</w:t>
      </w:r>
      <w:r w:rsidRPr="008A3700">
        <w:rPr>
          <w:rFonts w:ascii="宋体" w:eastAsia="宋体" w:hAnsi="宋体" w:cs="宋体"/>
          <w:spacing w:val="-1"/>
          <w:highlight w:val="yellow"/>
          <w:lang w:eastAsia="zh-CN"/>
        </w:rPr>
        <w:t>由外部审计师进行</w:t>
      </w:r>
    </w:p>
    <w:p w14:paraId="432DFF59"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质量审计可检查已批准的变更请求的实施情况</w:t>
      </w:r>
    </w:p>
    <w:p w14:paraId="47BE7262" w14:textId="181A4816" w:rsidR="00F80B47" w:rsidRDefault="00000000" w:rsidP="008A3700">
      <w:pPr>
        <w:pStyle w:val="a3"/>
        <w:spacing w:before="52" w:line="221" w:lineRule="auto"/>
        <w:rPr>
          <w:lang w:eastAsia="zh-CN"/>
        </w:rPr>
      </w:pPr>
      <w:r>
        <w:rPr>
          <w:spacing w:val="2"/>
          <w:lang w:eastAsia="zh-CN"/>
        </w:rPr>
        <w:t>【解析】</w:t>
      </w:r>
      <w:r>
        <w:rPr>
          <w:spacing w:val="-6"/>
          <w:lang w:eastAsia="zh-CN"/>
        </w:rPr>
        <w:t>质量审计，又称质量保证体系审核，是对具体质量管理活动的结构性的评审。</w:t>
      </w:r>
    </w:p>
    <w:p w14:paraId="7036FDDA" w14:textId="77777777" w:rsidR="00F80B47" w:rsidRDefault="00000000">
      <w:pPr>
        <w:pStyle w:val="a3"/>
        <w:spacing w:before="61" w:line="249" w:lineRule="auto"/>
        <w:ind w:left="37" w:right="82" w:hanging="26"/>
        <w:rPr>
          <w:lang w:eastAsia="zh-CN"/>
        </w:rPr>
      </w:pPr>
      <w:r>
        <w:rPr>
          <w:spacing w:val="1"/>
          <w:lang w:eastAsia="zh-CN"/>
        </w:rPr>
        <w:t>质量审计可以是事先安排，也可随机进行。在具体领域中有专长的内部审计师或第三方组织都可</w:t>
      </w:r>
      <w:r>
        <w:rPr>
          <w:spacing w:val="2"/>
          <w:lang w:eastAsia="zh-CN"/>
        </w:rPr>
        <w:t xml:space="preserve"> </w:t>
      </w:r>
      <w:r>
        <w:rPr>
          <w:spacing w:val="-3"/>
          <w:lang w:eastAsia="zh-CN"/>
        </w:rPr>
        <w:t>以实施质量审计可由内部或外部审计师进行。</w:t>
      </w:r>
    </w:p>
    <w:p w14:paraId="3205B0DD" w14:textId="434C3E2C" w:rsidR="00F80B47" w:rsidRDefault="00000000" w:rsidP="008A3700">
      <w:pPr>
        <w:pStyle w:val="a3"/>
        <w:spacing w:before="57" w:line="224" w:lineRule="auto"/>
        <w:jc w:val="right"/>
        <w:rPr>
          <w:lang w:eastAsia="zh-CN"/>
        </w:rPr>
      </w:pPr>
      <w:r>
        <w:rPr>
          <w:spacing w:val="-3"/>
          <w:lang w:eastAsia="zh-CN"/>
        </w:rPr>
        <w:t>质量审计还可确认已批准的变更请求（包括更</w:t>
      </w:r>
      <w:r>
        <w:rPr>
          <w:spacing w:val="-4"/>
          <w:lang w:eastAsia="zh-CN"/>
        </w:rPr>
        <w:t>新、纠正措施、缺陷补救和预防措施）</w:t>
      </w:r>
      <w:r>
        <w:rPr>
          <w:spacing w:val="-36"/>
          <w:lang w:eastAsia="zh-CN"/>
        </w:rPr>
        <w:t xml:space="preserve"> </w:t>
      </w:r>
      <w:r>
        <w:rPr>
          <w:spacing w:val="-4"/>
          <w:lang w:eastAsia="zh-CN"/>
        </w:rPr>
        <w:t>的实施情况。</w:t>
      </w:r>
    </w:p>
    <w:p w14:paraId="1F5EDF23" w14:textId="77777777" w:rsidR="00F80B47" w:rsidRDefault="00F80B47">
      <w:pPr>
        <w:rPr>
          <w:lang w:eastAsia="zh-CN"/>
        </w:rPr>
        <w:sectPr w:rsidR="00F80B47">
          <w:headerReference w:type="default" r:id="rId43"/>
          <w:pgSz w:w="10320" w:h="14568"/>
          <w:pgMar w:top="400" w:right="642" w:bottom="0" w:left="718" w:header="0" w:footer="0" w:gutter="0"/>
          <w:cols w:space="720" w:equalWidth="0">
            <w:col w:w="8960" w:space="0"/>
          </w:cols>
        </w:sectPr>
      </w:pPr>
    </w:p>
    <w:p w14:paraId="15A2F4D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796CB1F" w14:textId="4A2115A5" w:rsidR="00F80B47" w:rsidRDefault="00F80B47">
      <w:pPr>
        <w:pStyle w:val="a3"/>
        <w:spacing w:before="26" w:line="195" w:lineRule="auto"/>
        <w:ind w:left="447"/>
        <w:rPr>
          <w:sz w:val="18"/>
          <w:szCs w:val="18"/>
          <w:lang w:eastAsia="zh-CN"/>
        </w:rPr>
      </w:pPr>
    </w:p>
    <w:p w14:paraId="5EFB2BE4" w14:textId="77777777" w:rsidR="00F80B47" w:rsidRDefault="00000000">
      <w:pPr>
        <w:spacing w:line="14" w:lineRule="auto"/>
        <w:rPr>
          <w:sz w:val="2"/>
          <w:lang w:eastAsia="zh-CN"/>
        </w:rPr>
      </w:pPr>
      <w:r>
        <w:rPr>
          <w:rFonts w:eastAsia="Arial"/>
          <w:sz w:val="2"/>
          <w:szCs w:val="2"/>
          <w:lang w:eastAsia="zh-CN"/>
        </w:rPr>
        <w:br w:type="column"/>
      </w:r>
    </w:p>
    <w:p w14:paraId="64CFBC8B" w14:textId="1781252C" w:rsidR="00F80B47" w:rsidRDefault="00F80B47">
      <w:pPr>
        <w:pStyle w:val="a3"/>
        <w:spacing w:before="224" w:line="195" w:lineRule="auto"/>
        <w:rPr>
          <w:sz w:val="18"/>
          <w:szCs w:val="18"/>
          <w:lang w:eastAsia="zh-CN"/>
        </w:rPr>
      </w:pPr>
    </w:p>
    <w:p w14:paraId="1080FDDC"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3F97A0D6" w14:textId="77777777" w:rsidR="00F80B47" w:rsidRDefault="00F80B47">
      <w:pPr>
        <w:spacing w:line="278" w:lineRule="auto"/>
        <w:rPr>
          <w:lang w:eastAsia="zh-CN"/>
        </w:rPr>
      </w:pPr>
    </w:p>
    <w:p w14:paraId="3702094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642A08CF" w14:textId="4365D3F4" w:rsidR="00F80B47" w:rsidRDefault="00000000">
      <w:pPr>
        <w:spacing w:before="28" w:line="247" w:lineRule="auto"/>
        <w:ind w:left="416" w:right="722" w:hanging="411"/>
        <w:rPr>
          <w:rFonts w:ascii="宋体" w:eastAsia="宋体" w:hAnsi="宋体" w:cs="宋体"/>
          <w:lang w:eastAsia="zh-CN"/>
        </w:rPr>
      </w:pPr>
      <w:r>
        <w:rPr>
          <w:rFonts w:ascii="Times New Roman" w:eastAsia="Times New Roman" w:hAnsi="Times New Roman" w:cs="Times New Roman"/>
          <w:spacing w:val="-1"/>
          <w:lang w:eastAsia="zh-CN"/>
        </w:rPr>
        <w:t>44</w:t>
      </w:r>
      <w:r>
        <w:rPr>
          <w:rFonts w:ascii="宋体" w:eastAsia="宋体" w:hAnsi="宋体" w:cs="宋体"/>
          <w:spacing w:val="-1"/>
          <w:lang w:eastAsia="zh-CN"/>
        </w:rPr>
        <w:t>、在质量管理中，可以使用</w:t>
      </w:r>
      <w:r>
        <w:rPr>
          <w:rFonts w:ascii="宋体" w:eastAsia="宋体" w:hAnsi="宋体" w:cs="宋体"/>
          <w:spacing w:val="2"/>
          <w:lang w:eastAsia="zh-CN"/>
        </w:rPr>
        <w:t>（）</w:t>
      </w:r>
      <w:r>
        <w:rPr>
          <w:rFonts w:ascii="宋体" w:eastAsia="宋体" w:hAnsi="宋体" w:cs="宋体"/>
          <w:spacing w:val="-1"/>
          <w:lang w:eastAsia="zh-CN"/>
        </w:rPr>
        <w:t>判断一个过程是否处于控制状态还是处于失控状态。</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散点图    </w:t>
      </w:r>
      <w:r>
        <w:rPr>
          <w:rFonts w:ascii="Times New Roman" w:eastAsia="Times New Roman" w:hAnsi="Times New Roman" w:cs="Times New Roman"/>
          <w:lang w:eastAsia="zh-CN"/>
        </w:rPr>
        <w:t>B.</w:t>
      </w:r>
      <w:r>
        <w:rPr>
          <w:rFonts w:ascii="宋体" w:eastAsia="宋体" w:hAnsi="宋体" w:cs="宋体"/>
          <w:lang w:eastAsia="zh-CN"/>
        </w:rPr>
        <w:t xml:space="preserve">运行图    </w:t>
      </w:r>
      <w:r w:rsidRPr="001B4E1D">
        <w:rPr>
          <w:rFonts w:ascii="Times New Roman" w:eastAsia="Times New Roman" w:hAnsi="Times New Roman" w:cs="Times New Roman"/>
          <w:b/>
          <w:bCs/>
          <w:color w:val="FF0000"/>
          <w:lang w:eastAsia="zh-CN"/>
        </w:rPr>
        <w:t>C.</w:t>
      </w:r>
      <w:r w:rsidRPr="001B4E1D">
        <w:rPr>
          <w:rFonts w:ascii="宋体" w:eastAsia="宋体" w:hAnsi="宋体" w:cs="宋体"/>
          <w:b/>
          <w:bCs/>
          <w:color w:val="FF0000"/>
          <w:lang w:eastAsia="zh-CN"/>
        </w:rPr>
        <w:t>控制图</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因果图</w:t>
      </w:r>
    </w:p>
    <w:p w14:paraId="0D54F503" w14:textId="0AABA87A" w:rsidR="00F80B47" w:rsidRDefault="00000000" w:rsidP="001B4E1D">
      <w:pPr>
        <w:pStyle w:val="a3"/>
        <w:spacing w:before="51" w:line="221" w:lineRule="auto"/>
        <w:rPr>
          <w:lang w:eastAsia="zh-CN"/>
        </w:rPr>
      </w:pPr>
      <w:r>
        <w:rPr>
          <w:spacing w:val="-3"/>
          <w:lang w:eastAsia="zh-CN"/>
        </w:rPr>
        <w:t>【解析】</w:t>
      </w:r>
      <w:r w:rsidRPr="001B4E1D">
        <w:rPr>
          <w:b/>
          <w:bCs/>
          <w:spacing w:val="1"/>
          <w:lang w:eastAsia="zh-CN"/>
        </w:rPr>
        <w:t>控制图</w:t>
      </w:r>
      <w:r>
        <w:rPr>
          <w:spacing w:val="1"/>
          <w:lang w:eastAsia="zh-CN"/>
        </w:rPr>
        <w:t>，是一张实时展示项目进展信息的图表</w:t>
      </w:r>
      <w:r w:rsidR="001B4E1D">
        <w:rPr>
          <w:rFonts w:hint="eastAsia"/>
          <w:spacing w:val="1"/>
          <w:lang w:eastAsia="zh-CN"/>
        </w:rPr>
        <w:t>,</w:t>
      </w:r>
      <w:r>
        <w:rPr>
          <w:spacing w:val="1"/>
          <w:lang w:eastAsia="zh-CN"/>
        </w:rPr>
        <w:t>可以判断某一过程处于控制之中还是处于</w:t>
      </w:r>
      <w:r>
        <w:rPr>
          <w:spacing w:val="-6"/>
          <w:lang w:eastAsia="zh-CN"/>
        </w:rPr>
        <w:t>失控状态。</w:t>
      </w:r>
    </w:p>
    <w:p w14:paraId="0F482B0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5EA6F166" w14:textId="77777777" w:rsidR="00F80B47" w:rsidRDefault="00000000">
      <w:pPr>
        <w:spacing w:before="28" w:line="247" w:lineRule="auto"/>
        <w:ind w:left="13" w:right="19" w:hanging="8"/>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、某项目组的测试团队对项目的功能及性能进行全面测试，来保证项目的可交付成果及</w:t>
      </w:r>
      <w:r>
        <w:rPr>
          <w:rFonts w:ascii="宋体" w:eastAsia="宋体" w:hAnsi="宋体" w:cs="宋体"/>
          <w:lang w:eastAsia="zh-CN"/>
        </w:rPr>
        <w:t xml:space="preserve">工作满 </w:t>
      </w:r>
      <w:r>
        <w:rPr>
          <w:rFonts w:ascii="宋体" w:eastAsia="宋体" w:hAnsi="宋体" w:cs="宋体"/>
          <w:spacing w:val="-3"/>
          <w:lang w:eastAsia="zh-CN"/>
        </w:rPr>
        <w:t>足主要干系人的既定需求。项目组所采用的质量管理方式是</w:t>
      </w:r>
      <w:r>
        <w:rPr>
          <w:rFonts w:ascii="宋体" w:eastAsia="宋体" w:hAnsi="宋体" w:cs="宋体"/>
          <w:spacing w:val="-24"/>
          <w:lang w:eastAsia="zh-CN"/>
        </w:rPr>
        <w:t>（）</w:t>
      </w:r>
      <w:r>
        <w:rPr>
          <w:rFonts w:ascii="宋体" w:eastAsia="宋体" w:hAnsi="宋体" w:cs="宋体"/>
          <w:spacing w:val="-3"/>
          <w:lang w:eastAsia="zh-CN"/>
        </w:rPr>
        <w:t>。</w:t>
      </w:r>
    </w:p>
    <w:p w14:paraId="4587B1B1" w14:textId="77777777" w:rsidR="00F80B47" w:rsidRDefault="00000000" w:rsidP="001B4E1D">
      <w:pPr>
        <w:spacing w:before="62" w:line="221"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规划质量   </w:t>
      </w:r>
      <w:r w:rsidRPr="001B4E1D">
        <w:rPr>
          <w:rFonts w:ascii="Times New Roman" w:eastAsia="Times New Roman" w:hAnsi="Times New Roman" w:cs="Times New Roman"/>
          <w:b/>
          <w:bCs/>
          <w:color w:val="FF0000"/>
          <w:lang w:eastAsia="zh-CN"/>
        </w:rPr>
        <w:t>B.</w:t>
      </w:r>
      <w:r w:rsidRPr="001B4E1D">
        <w:rPr>
          <w:rFonts w:ascii="宋体" w:eastAsia="宋体" w:hAnsi="宋体" w:cs="宋体"/>
          <w:b/>
          <w:bCs/>
          <w:color w:val="FF0000"/>
          <w:lang w:eastAsia="zh-CN"/>
        </w:rPr>
        <w:t>质量控制</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实施质量保证    </w:t>
      </w:r>
      <w:r>
        <w:rPr>
          <w:rFonts w:ascii="Times New Roman" w:eastAsia="Times New Roman" w:hAnsi="Times New Roman" w:cs="Times New Roman"/>
          <w:lang w:eastAsia="zh-CN"/>
        </w:rPr>
        <w:t>D.</w:t>
      </w:r>
      <w:r>
        <w:rPr>
          <w:rFonts w:ascii="宋体" w:eastAsia="宋体" w:hAnsi="宋体" w:cs="宋体"/>
          <w:lang w:eastAsia="zh-CN"/>
        </w:rPr>
        <w:t>质量改进</w:t>
      </w:r>
    </w:p>
    <w:p w14:paraId="382517F1" w14:textId="68422705" w:rsidR="00F80B47" w:rsidRDefault="00000000" w:rsidP="001B4E1D">
      <w:pPr>
        <w:pStyle w:val="a3"/>
        <w:spacing w:before="52" w:line="221" w:lineRule="auto"/>
        <w:rPr>
          <w:lang w:eastAsia="zh-CN"/>
        </w:rPr>
      </w:pPr>
      <w:r>
        <w:rPr>
          <w:spacing w:val="-3"/>
          <w:lang w:eastAsia="zh-CN"/>
        </w:rPr>
        <w:t>【解析】</w:t>
      </w:r>
      <w:r>
        <w:rPr>
          <w:spacing w:val="1"/>
          <w:lang w:eastAsia="zh-CN"/>
        </w:rPr>
        <w:t>测试属于质量控制的工具和技术，虽然第二版教材删了，但是第一版教程是有的，质</w:t>
      </w:r>
      <w:r>
        <w:rPr>
          <w:lang w:eastAsia="zh-CN"/>
        </w:rPr>
        <w:t>量控制针对</w:t>
      </w:r>
      <w:r>
        <w:rPr>
          <w:spacing w:val="-8"/>
          <w:lang w:eastAsia="zh-CN"/>
        </w:rPr>
        <w:t>的是结果</w:t>
      </w:r>
    </w:p>
    <w:p w14:paraId="60D4B60F" w14:textId="77777777" w:rsidR="00F80B47" w:rsidRDefault="00F80B47">
      <w:pPr>
        <w:spacing w:line="281" w:lineRule="auto"/>
        <w:rPr>
          <w:lang w:eastAsia="zh-CN"/>
        </w:rPr>
      </w:pPr>
    </w:p>
    <w:p w14:paraId="5B5945C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0AD5C19A" w14:textId="77777777" w:rsidR="00F80B47" w:rsidRDefault="00000000">
      <w:pPr>
        <w:spacing w:before="27" w:line="312" w:lineRule="exact"/>
        <w:ind w:left="5"/>
        <w:rPr>
          <w:rFonts w:ascii="宋体" w:eastAsia="宋体" w:hAnsi="宋体" w:cs="宋体"/>
          <w:lang w:eastAsia="zh-CN"/>
        </w:rPr>
      </w:pPr>
      <w:r>
        <w:rPr>
          <w:rFonts w:ascii="Times New Roman" w:eastAsia="Times New Roman" w:hAnsi="Times New Roman" w:cs="Times New Roman"/>
          <w:spacing w:val="1"/>
          <w:position w:val="7"/>
          <w:lang w:eastAsia="zh-CN"/>
        </w:rPr>
        <w:t>46</w:t>
      </w:r>
      <w:r>
        <w:rPr>
          <w:rFonts w:ascii="宋体" w:eastAsia="宋体" w:hAnsi="宋体" w:cs="宋体"/>
          <w:spacing w:val="1"/>
          <w:position w:val="7"/>
          <w:lang w:eastAsia="zh-CN"/>
        </w:rPr>
        <w:t>、在质量管理中</w:t>
      </w:r>
      <w:r>
        <w:rPr>
          <w:rFonts w:ascii="Times New Roman" w:eastAsia="Times New Roman" w:hAnsi="Times New Roman" w:cs="Times New Roman"/>
          <w:spacing w:val="1"/>
          <w:position w:val="7"/>
          <w:lang w:eastAsia="zh-CN"/>
        </w:rPr>
        <w:t>,</w:t>
      </w:r>
      <w:r>
        <w:rPr>
          <w:rFonts w:ascii="宋体" w:eastAsia="宋体" w:hAnsi="宋体" w:cs="宋体"/>
          <w:spacing w:val="-13"/>
          <w:position w:val="7"/>
          <w:lang w:eastAsia="zh-CN"/>
        </w:rPr>
        <w:t>（）</w:t>
      </w:r>
      <w:r>
        <w:rPr>
          <w:rFonts w:ascii="宋体" w:eastAsia="宋体" w:hAnsi="宋体" w:cs="宋体"/>
          <w:spacing w:val="1"/>
          <w:position w:val="7"/>
          <w:lang w:eastAsia="zh-CN"/>
        </w:rPr>
        <w:t>可以识别造成大多数问题的少数重</w:t>
      </w:r>
      <w:r>
        <w:rPr>
          <w:rFonts w:ascii="宋体" w:eastAsia="宋体" w:hAnsi="宋体" w:cs="宋体"/>
          <w:position w:val="7"/>
          <w:lang w:eastAsia="zh-CN"/>
        </w:rPr>
        <w:t>要原因。</w:t>
      </w:r>
    </w:p>
    <w:p w14:paraId="4570E52C"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直方图    </w:t>
      </w:r>
      <w:r>
        <w:rPr>
          <w:rFonts w:ascii="Times New Roman" w:eastAsia="Times New Roman" w:hAnsi="Times New Roman" w:cs="Times New Roman"/>
          <w:lang w:eastAsia="zh-CN"/>
        </w:rPr>
        <w:t>B.</w:t>
      </w:r>
      <w:r>
        <w:rPr>
          <w:rFonts w:ascii="宋体" w:eastAsia="宋体" w:hAnsi="宋体" w:cs="宋体"/>
          <w:lang w:eastAsia="zh-CN"/>
        </w:rPr>
        <w:t xml:space="preserve">控制图    </w:t>
      </w:r>
      <w:r>
        <w:rPr>
          <w:rFonts w:ascii="Times New Roman" w:eastAsia="Times New Roman" w:hAnsi="Times New Roman" w:cs="Times New Roman"/>
          <w:lang w:eastAsia="zh-CN"/>
        </w:rPr>
        <w:t>C.</w:t>
      </w:r>
      <w:r>
        <w:rPr>
          <w:rFonts w:ascii="宋体" w:eastAsia="宋体" w:hAnsi="宋体" w:cs="宋体"/>
          <w:lang w:eastAsia="zh-CN"/>
        </w:rPr>
        <w:t xml:space="preserve">核查表    </w:t>
      </w:r>
      <w:r w:rsidRPr="00227575">
        <w:rPr>
          <w:rFonts w:ascii="Times New Roman" w:eastAsia="Times New Roman" w:hAnsi="Times New Roman" w:cs="Times New Roman"/>
          <w:b/>
          <w:bCs/>
          <w:color w:val="FF0000"/>
          <w:spacing w:val="-1"/>
          <w:lang w:eastAsia="zh-CN"/>
        </w:rPr>
        <w:t>D.</w:t>
      </w:r>
      <w:r w:rsidRPr="00227575">
        <w:rPr>
          <w:rFonts w:ascii="宋体" w:eastAsia="宋体" w:hAnsi="宋体" w:cs="宋体"/>
          <w:b/>
          <w:bCs/>
          <w:color w:val="FF0000"/>
          <w:spacing w:val="-1"/>
          <w:lang w:eastAsia="zh-CN"/>
        </w:rPr>
        <w:t>帕累托图</w:t>
      </w:r>
    </w:p>
    <w:p w14:paraId="0B6FC495" w14:textId="5742664E" w:rsidR="00F80B47" w:rsidRDefault="00000000">
      <w:pPr>
        <w:pStyle w:val="a3"/>
        <w:spacing w:before="52" w:line="274" w:lineRule="auto"/>
        <w:rPr>
          <w:lang w:eastAsia="zh-CN"/>
        </w:rPr>
      </w:pPr>
      <w:r>
        <w:rPr>
          <w:spacing w:val="-3"/>
          <w:lang w:eastAsia="zh-CN"/>
        </w:rPr>
        <w:t>【解析】P366</w:t>
      </w:r>
      <w:r>
        <w:rPr>
          <w:spacing w:val="-3"/>
          <w:u w:val="single" w:color="000000"/>
          <w:lang w:eastAsia="zh-CN"/>
          <w14:textOutline w14:w="3352" w14:cap="rnd" w14:cmpd="sng" w14:algn="ctr">
            <w14:solidFill>
              <w14:srgbClr w14:val="000000"/>
            </w14:solidFill>
            <w14:prstDash w14:val="solid"/>
            <w14:round/>
          </w14:textOutline>
        </w:rPr>
        <w:t>此题考察的是质量控制的工具和技术，</w:t>
      </w:r>
      <w:r>
        <w:rPr>
          <w:spacing w:val="74"/>
          <w:u w:val="single"/>
          <w:lang w:eastAsia="zh-CN"/>
        </w:rPr>
        <w:t xml:space="preserve"> </w:t>
      </w:r>
    </w:p>
    <w:p w14:paraId="59D533BC" w14:textId="4140E911" w:rsidR="00F80B47" w:rsidRDefault="00000000">
      <w:pPr>
        <w:pStyle w:val="a3"/>
        <w:spacing w:line="221" w:lineRule="auto"/>
        <w:ind w:left="19"/>
        <w:rPr>
          <w:lang w:eastAsia="zh-CN"/>
        </w:rPr>
      </w:pPr>
      <w:r w:rsidRPr="00487734">
        <w:rPr>
          <w:b/>
          <w:bCs/>
          <w:spacing w:val="-3"/>
          <w:lang w:eastAsia="zh-CN"/>
        </w:rPr>
        <w:t>帕累托图</w:t>
      </w:r>
      <w:r>
        <w:rPr>
          <w:spacing w:val="-3"/>
          <w:lang w:eastAsia="zh-CN"/>
        </w:rPr>
        <w:t>（80/20</w:t>
      </w:r>
      <w:r>
        <w:rPr>
          <w:spacing w:val="-40"/>
          <w:lang w:eastAsia="zh-CN"/>
        </w:rPr>
        <w:t xml:space="preserve"> </w:t>
      </w:r>
      <w:r>
        <w:rPr>
          <w:spacing w:val="-3"/>
          <w:lang w:eastAsia="zh-CN"/>
        </w:rPr>
        <w:t>原则</w:t>
      </w:r>
      <w:r>
        <w:rPr>
          <w:spacing w:val="-27"/>
          <w:lang w:eastAsia="zh-CN"/>
        </w:rPr>
        <w:t>），</w:t>
      </w:r>
      <w:r>
        <w:rPr>
          <w:spacing w:val="-3"/>
          <w:lang w:eastAsia="zh-CN"/>
        </w:rPr>
        <w:t>用于识别造成大多数问题的少数重要原因。</w:t>
      </w:r>
    </w:p>
    <w:p w14:paraId="632EA88F" w14:textId="56889130" w:rsidR="00F80B47" w:rsidRDefault="00000000" w:rsidP="00227575">
      <w:pPr>
        <w:pStyle w:val="a3"/>
        <w:spacing w:before="60" w:line="248" w:lineRule="auto"/>
        <w:ind w:left="19" w:right="9"/>
        <w:rPr>
          <w:lang w:eastAsia="zh-CN"/>
        </w:rPr>
      </w:pPr>
      <w:r w:rsidRPr="00487734">
        <w:rPr>
          <w:b/>
          <w:bCs/>
          <w:spacing w:val="1"/>
          <w:lang w:eastAsia="zh-CN"/>
        </w:rPr>
        <w:t>核查表</w:t>
      </w:r>
      <w:r w:rsidR="00487734">
        <w:rPr>
          <w:rFonts w:hint="eastAsia"/>
          <w:spacing w:val="1"/>
          <w:lang w:eastAsia="zh-CN"/>
        </w:rPr>
        <w:t>[</w:t>
      </w:r>
      <w:r>
        <w:rPr>
          <w:spacing w:val="1"/>
          <w:lang w:eastAsia="zh-CN"/>
        </w:rPr>
        <w:t>计数表</w:t>
      </w:r>
      <w:r w:rsidR="00487734">
        <w:rPr>
          <w:spacing w:val="1"/>
          <w:lang w:eastAsia="zh-CN"/>
        </w:rPr>
        <w:t>]</w:t>
      </w:r>
      <w:r>
        <w:rPr>
          <w:spacing w:val="1"/>
          <w:lang w:eastAsia="zh-CN"/>
        </w:rPr>
        <w:t>用于收集数据的查对清单。用核查表收集的关于缺陷数量或后果的数</w:t>
      </w:r>
      <w:r>
        <w:rPr>
          <w:spacing w:val="-2"/>
          <w:lang w:eastAsia="zh-CN"/>
        </w:rPr>
        <w:t>据，又经常使用帕累托图来显示。</w:t>
      </w:r>
    </w:p>
    <w:p w14:paraId="10055A0F" w14:textId="5E9A6BED" w:rsidR="00F80B47" w:rsidRPr="00227575" w:rsidRDefault="00000000" w:rsidP="00227575">
      <w:pPr>
        <w:pStyle w:val="a3"/>
        <w:spacing w:before="61" w:line="249" w:lineRule="auto"/>
        <w:ind w:left="444" w:right="9" w:hanging="425"/>
        <w:rPr>
          <w:spacing w:val="1"/>
          <w:lang w:eastAsia="zh-CN"/>
        </w:rPr>
      </w:pPr>
      <w:r w:rsidRPr="00487734">
        <w:rPr>
          <w:b/>
          <w:bCs/>
          <w:spacing w:val="1"/>
          <w:lang w:eastAsia="zh-CN"/>
        </w:rPr>
        <w:t>直方图</w:t>
      </w:r>
      <w:r>
        <w:rPr>
          <w:spacing w:val="1"/>
          <w:lang w:eastAsia="zh-CN"/>
        </w:rPr>
        <w:t>，用于描述集中趋势、分散程度和统计分布形状</w:t>
      </w:r>
      <w:r w:rsidR="00227575">
        <w:rPr>
          <w:rFonts w:hint="eastAsia"/>
          <w:spacing w:val="1"/>
          <w:lang w:eastAsia="zh-CN"/>
        </w:rPr>
        <w:t>,</w:t>
      </w:r>
      <w:r>
        <w:rPr>
          <w:spacing w:val="1"/>
          <w:lang w:eastAsia="zh-CN"/>
        </w:rPr>
        <w:t>不考虑时间对分布内的变化</w:t>
      </w:r>
      <w:r>
        <w:rPr>
          <w:spacing w:val="-9"/>
          <w:lang w:eastAsia="zh-CN"/>
        </w:rPr>
        <w:t>的影响。</w:t>
      </w:r>
    </w:p>
    <w:p w14:paraId="39A55CC4" w14:textId="778A63E2" w:rsidR="00F80B47" w:rsidRPr="00487734" w:rsidRDefault="00000000" w:rsidP="00487734">
      <w:pPr>
        <w:pStyle w:val="a3"/>
        <w:spacing w:before="65" w:line="266" w:lineRule="auto"/>
        <w:ind w:left="437" w:hanging="419"/>
        <w:rPr>
          <w:sz w:val="20"/>
          <w:szCs w:val="20"/>
          <w:lang w:eastAsia="zh-CN"/>
        </w:rPr>
      </w:pPr>
      <w:r w:rsidRPr="00487734">
        <w:rPr>
          <w:b/>
          <w:bCs/>
          <w:spacing w:val="1"/>
          <w:sz w:val="20"/>
          <w:szCs w:val="20"/>
          <w:lang w:eastAsia="zh-CN"/>
        </w:rPr>
        <w:t>控制图</w:t>
      </w:r>
      <w:r>
        <w:rPr>
          <w:spacing w:val="1"/>
          <w:sz w:val="20"/>
          <w:szCs w:val="20"/>
          <w:lang w:eastAsia="zh-CN"/>
        </w:rPr>
        <w:t>，是一张实时展示项目进展信息的图表。可以判断某一过程处于控制之中还是处于失控状</w:t>
      </w:r>
      <w:r>
        <w:rPr>
          <w:spacing w:val="-2"/>
          <w:sz w:val="20"/>
          <w:szCs w:val="20"/>
          <w:lang w:eastAsia="zh-CN"/>
        </w:rPr>
        <w:t>态七点运行定律是指在一个质量控制图中，一行上的 7 个数据点都低于</w:t>
      </w:r>
      <w:r>
        <w:rPr>
          <w:spacing w:val="-3"/>
          <w:sz w:val="20"/>
          <w:szCs w:val="20"/>
          <w:lang w:eastAsia="zh-CN"/>
        </w:rPr>
        <w:t>平均值或高于平均值，</w:t>
      </w:r>
      <w:r>
        <w:rPr>
          <w:sz w:val="20"/>
          <w:szCs w:val="20"/>
          <w:lang w:eastAsia="zh-CN"/>
        </w:rPr>
        <w:t xml:space="preserve"> </w:t>
      </w:r>
      <w:r>
        <w:rPr>
          <w:spacing w:val="-3"/>
          <w:sz w:val="20"/>
          <w:szCs w:val="20"/>
          <w:lang w:eastAsia="zh-CN"/>
        </w:rPr>
        <w:t>或者都是上升的，或者都是下降的， 那么这个过程就需要因为非随机问题而接受检查。</w:t>
      </w:r>
    </w:p>
    <w:p w14:paraId="17E4A771"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w:t>
      </w:r>
    </w:p>
    <w:p w14:paraId="39F86488" w14:textId="77777777" w:rsidR="00F80B47" w:rsidRDefault="00F80B47">
      <w:pPr>
        <w:spacing w:line="235" w:lineRule="exact"/>
        <w:rPr>
          <w:lang w:eastAsia="zh-CN"/>
        </w:rPr>
      </w:pPr>
    </w:p>
    <w:p w14:paraId="09357E04" w14:textId="77777777" w:rsidR="00F80B47" w:rsidRDefault="00F80B47">
      <w:pPr>
        <w:spacing w:line="235" w:lineRule="exact"/>
        <w:rPr>
          <w:lang w:eastAsia="zh-CN"/>
        </w:rPr>
        <w:sectPr w:rsidR="00F80B47">
          <w:headerReference w:type="default" r:id="rId44"/>
          <w:pgSz w:w="10320" w:h="14568"/>
          <w:pgMar w:top="400" w:right="715" w:bottom="0" w:left="718" w:header="0" w:footer="0" w:gutter="0"/>
          <w:cols w:space="720" w:equalWidth="0">
            <w:col w:w="8887" w:space="0"/>
          </w:cols>
        </w:sectPr>
      </w:pPr>
    </w:p>
    <w:p w14:paraId="6430134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361657D" w14:textId="72483647" w:rsidR="00F80B47" w:rsidRDefault="00F80B47">
      <w:pPr>
        <w:pStyle w:val="a3"/>
        <w:spacing w:before="25" w:line="195" w:lineRule="auto"/>
        <w:ind w:left="447"/>
        <w:rPr>
          <w:sz w:val="18"/>
          <w:szCs w:val="18"/>
          <w:lang w:eastAsia="zh-CN"/>
        </w:rPr>
      </w:pPr>
    </w:p>
    <w:p w14:paraId="6A7F3131" w14:textId="77777777" w:rsidR="00F80B47" w:rsidRDefault="00000000">
      <w:pPr>
        <w:spacing w:line="14" w:lineRule="auto"/>
        <w:rPr>
          <w:sz w:val="2"/>
          <w:lang w:eastAsia="zh-CN"/>
        </w:rPr>
      </w:pPr>
      <w:r>
        <w:rPr>
          <w:rFonts w:eastAsia="Arial"/>
          <w:sz w:val="2"/>
          <w:szCs w:val="2"/>
          <w:lang w:eastAsia="zh-CN"/>
        </w:rPr>
        <w:br w:type="column"/>
      </w:r>
    </w:p>
    <w:p w14:paraId="2C8F1B44" w14:textId="507BCB4C" w:rsidR="00F80B47" w:rsidRDefault="00F80B47">
      <w:pPr>
        <w:pStyle w:val="a3"/>
        <w:spacing w:before="224" w:line="195" w:lineRule="auto"/>
        <w:rPr>
          <w:sz w:val="18"/>
          <w:szCs w:val="18"/>
          <w:lang w:eastAsia="zh-CN"/>
        </w:rPr>
      </w:pPr>
    </w:p>
    <w:p w14:paraId="0915B9DA"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18791E0" w14:textId="49C77C12" w:rsidR="00F80B47" w:rsidRDefault="00F80B47">
      <w:pPr>
        <w:spacing w:line="298" w:lineRule="auto"/>
        <w:rPr>
          <w:lang w:eastAsia="zh-CN"/>
        </w:rPr>
      </w:pPr>
    </w:p>
    <w:p w14:paraId="68F40242" w14:textId="77777777" w:rsidR="00F80B47" w:rsidRDefault="00000000">
      <w:pPr>
        <w:spacing w:before="69" w:line="222" w:lineRule="auto"/>
        <w:ind w:left="5"/>
        <w:rPr>
          <w:rFonts w:ascii="宋体" w:eastAsia="宋体" w:hAnsi="宋体" w:cs="宋体"/>
          <w:lang w:eastAsia="zh-CN"/>
        </w:rPr>
      </w:pPr>
      <w:r>
        <w:rPr>
          <w:rFonts w:ascii="Times New Roman" w:eastAsia="Times New Roman" w:hAnsi="Times New Roman" w:cs="Times New Roman"/>
          <w:spacing w:val="-2"/>
          <w:lang w:eastAsia="zh-CN"/>
        </w:rPr>
        <w:t>47</w:t>
      </w:r>
      <w:r>
        <w:rPr>
          <w:rFonts w:ascii="宋体" w:eastAsia="宋体" w:hAnsi="宋体" w:cs="宋体"/>
          <w:spacing w:val="-2"/>
          <w:lang w:eastAsia="zh-CN"/>
        </w:rPr>
        <w:t>、下图是</w:t>
      </w:r>
      <w:r>
        <w:rPr>
          <w:rFonts w:ascii="宋体" w:eastAsia="宋体" w:hAnsi="宋体" w:cs="宋体"/>
          <w:spacing w:val="-54"/>
          <w:lang w:eastAsia="zh-CN"/>
        </w:rPr>
        <w:t>（）</w:t>
      </w:r>
      <w:r>
        <w:rPr>
          <w:rFonts w:ascii="宋体" w:eastAsia="宋体" w:hAnsi="宋体" w:cs="宋体"/>
          <w:spacing w:val="-2"/>
          <w:lang w:eastAsia="zh-CN"/>
        </w:rPr>
        <w:t>。</w:t>
      </w:r>
    </w:p>
    <w:p w14:paraId="74078D8B" w14:textId="77777777" w:rsidR="00F80B47" w:rsidRDefault="00000000">
      <w:pPr>
        <w:spacing w:before="68" w:line="2692" w:lineRule="exact"/>
        <w:ind w:firstLine="1"/>
      </w:pPr>
      <w:r>
        <w:rPr>
          <w:position w:val="-53"/>
        </w:rPr>
        <w:drawing>
          <wp:inline distT="0" distB="0" distL="0" distR="0" wp14:anchorId="7B6E1656" wp14:editId="495BCEDD">
            <wp:extent cx="2353055" cy="1709915"/>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45"/>
                    <a:stretch>
                      <a:fillRect/>
                    </a:stretch>
                  </pic:blipFill>
                  <pic:spPr>
                    <a:xfrm>
                      <a:off x="0" y="0"/>
                      <a:ext cx="2353055" cy="1709915"/>
                    </a:xfrm>
                    <a:prstGeom prst="rect">
                      <a:avLst/>
                    </a:prstGeom>
                  </pic:spPr>
                </pic:pic>
              </a:graphicData>
            </a:graphic>
          </wp:inline>
        </w:drawing>
      </w:r>
    </w:p>
    <w:p w14:paraId="60CDF917" w14:textId="77777777" w:rsidR="00F80B47" w:rsidRDefault="00000000">
      <w:pPr>
        <w:spacing w:before="106"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亲和图    </w:t>
      </w:r>
      <w:r>
        <w:rPr>
          <w:rFonts w:ascii="Times New Roman" w:eastAsia="Times New Roman" w:hAnsi="Times New Roman" w:cs="Times New Roman"/>
          <w:lang w:eastAsia="zh-CN"/>
        </w:rPr>
        <w:t>B.</w:t>
      </w:r>
      <w:r>
        <w:rPr>
          <w:rFonts w:ascii="宋体" w:eastAsia="宋体" w:hAnsi="宋体" w:cs="宋体"/>
          <w:lang w:eastAsia="zh-CN"/>
        </w:rPr>
        <w:t xml:space="preserve">过程决策程序图    </w:t>
      </w:r>
      <w:r>
        <w:rPr>
          <w:rFonts w:ascii="Times New Roman" w:eastAsia="Times New Roman" w:hAnsi="Times New Roman" w:cs="Times New Roman"/>
          <w:lang w:eastAsia="zh-CN"/>
        </w:rPr>
        <w:t>C.</w:t>
      </w:r>
      <w:r>
        <w:rPr>
          <w:rFonts w:ascii="宋体" w:eastAsia="宋体" w:hAnsi="宋体" w:cs="宋体"/>
          <w:lang w:eastAsia="zh-CN"/>
        </w:rPr>
        <w:t xml:space="preserve">矩阵图    </w:t>
      </w:r>
      <w:r w:rsidRPr="00487734">
        <w:rPr>
          <w:rFonts w:ascii="Times New Roman" w:eastAsia="Times New Roman" w:hAnsi="Times New Roman" w:cs="Times New Roman"/>
          <w:b/>
          <w:bCs/>
          <w:color w:val="FF0000"/>
          <w:lang w:eastAsia="zh-CN"/>
        </w:rPr>
        <w:t>D.</w:t>
      </w:r>
      <w:r w:rsidRPr="00487734">
        <w:rPr>
          <w:rFonts w:ascii="宋体" w:eastAsia="宋体" w:hAnsi="宋体" w:cs="宋体"/>
          <w:b/>
          <w:bCs/>
          <w:color w:val="FF0000"/>
          <w:lang w:eastAsia="zh-CN"/>
        </w:rPr>
        <w:t>优</w:t>
      </w:r>
      <w:r w:rsidRPr="00487734">
        <w:rPr>
          <w:rFonts w:ascii="宋体" w:eastAsia="宋体" w:hAnsi="宋体" w:cs="宋体"/>
          <w:b/>
          <w:bCs/>
          <w:color w:val="FF0000"/>
          <w:spacing w:val="-1"/>
          <w:lang w:eastAsia="zh-CN"/>
        </w:rPr>
        <w:t>先矩阵图</w:t>
      </w:r>
    </w:p>
    <w:p w14:paraId="15C86441" w14:textId="002A72C0" w:rsidR="00F80B47" w:rsidRPr="00487734" w:rsidRDefault="00000000" w:rsidP="00487734">
      <w:pPr>
        <w:pStyle w:val="a3"/>
        <w:spacing w:before="51" w:line="221" w:lineRule="auto"/>
        <w:rPr>
          <w:lang w:eastAsia="zh-CN"/>
        </w:rPr>
      </w:pPr>
      <w:r>
        <w:rPr>
          <w:spacing w:val="-3"/>
          <w:lang w:eastAsia="zh-CN"/>
        </w:rPr>
        <w:t>【解析】</w:t>
      </w:r>
      <w:r w:rsidR="006175C7">
        <w:rPr>
          <w:spacing w:val="1"/>
          <w:lang w:eastAsia="zh-CN"/>
        </w:rPr>
        <w:t>优先矩阵图用来识别关键事项和合适的备选方案，并通过一系列决策，排列出备选方案的优先顺</w:t>
      </w:r>
      <w:r w:rsidR="006175C7">
        <w:rPr>
          <w:spacing w:val="-3"/>
          <w:lang w:eastAsia="zh-CN"/>
        </w:rPr>
        <w:t>序。先对标准排序和加权，再应用于所有备选方案，计算出数学得分，对备选方案排序。</w:t>
      </w:r>
    </w:p>
    <w:p w14:paraId="43BAC83C" w14:textId="7780E71E" w:rsidR="00F80B47" w:rsidRDefault="00487734">
      <w:pPr>
        <w:spacing w:line="244" w:lineRule="auto"/>
        <w:rPr>
          <w:lang w:eastAsia="zh-CN"/>
        </w:rPr>
      </w:pPr>
      <w:r>
        <w:drawing>
          <wp:anchor distT="0" distB="0" distL="0" distR="0" simplePos="0" relativeHeight="251547136" behindDoc="1" locked="0" layoutInCell="0" allowOverlap="1" wp14:anchorId="3A702E5F" wp14:editId="7CA037A1">
            <wp:simplePos x="0" y="0"/>
            <wp:positionH relativeFrom="page">
              <wp:posOffset>417558</wp:posOffset>
            </wp:positionH>
            <wp:positionV relativeFrom="page">
              <wp:posOffset>3012763</wp:posOffset>
            </wp:positionV>
            <wp:extent cx="3736884" cy="2024365"/>
            <wp:effectExtent l="0" t="0" r="0" b="0"/>
            <wp:wrapNone/>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46"/>
                    <a:stretch>
                      <a:fillRect/>
                    </a:stretch>
                  </pic:blipFill>
                  <pic:spPr>
                    <a:xfrm>
                      <a:off x="0" y="0"/>
                      <a:ext cx="3744750" cy="2028626"/>
                    </a:xfrm>
                    <a:prstGeom prst="rect">
                      <a:avLst/>
                    </a:prstGeom>
                  </pic:spPr>
                </pic:pic>
              </a:graphicData>
            </a:graphic>
            <wp14:sizeRelH relativeFrom="margin">
              <wp14:pctWidth>0</wp14:pctWidth>
            </wp14:sizeRelH>
            <wp14:sizeRelV relativeFrom="margin">
              <wp14:pctHeight>0</wp14:pctHeight>
            </wp14:sizeRelV>
          </wp:anchor>
        </w:drawing>
      </w:r>
    </w:p>
    <w:p w14:paraId="234735A4" w14:textId="7C28C8E1" w:rsidR="00F80B47" w:rsidRDefault="00F80B47">
      <w:pPr>
        <w:spacing w:line="244" w:lineRule="auto"/>
        <w:rPr>
          <w:lang w:eastAsia="zh-CN"/>
        </w:rPr>
      </w:pPr>
    </w:p>
    <w:p w14:paraId="7DE1ACEA" w14:textId="77777777" w:rsidR="00F80B47" w:rsidRDefault="00F80B47">
      <w:pPr>
        <w:spacing w:line="244" w:lineRule="auto"/>
        <w:rPr>
          <w:lang w:eastAsia="zh-CN"/>
        </w:rPr>
      </w:pPr>
    </w:p>
    <w:p w14:paraId="55B39321" w14:textId="77777777" w:rsidR="00F80B47" w:rsidRDefault="00F80B47">
      <w:pPr>
        <w:spacing w:line="244" w:lineRule="auto"/>
        <w:rPr>
          <w:lang w:eastAsia="zh-CN"/>
        </w:rPr>
      </w:pPr>
    </w:p>
    <w:p w14:paraId="65203838" w14:textId="77777777" w:rsidR="00F80B47" w:rsidRDefault="00F80B47">
      <w:pPr>
        <w:spacing w:line="244" w:lineRule="auto"/>
        <w:rPr>
          <w:lang w:eastAsia="zh-CN"/>
        </w:rPr>
      </w:pPr>
    </w:p>
    <w:p w14:paraId="2019B761" w14:textId="77777777" w:rsidR="00F80B47" w:rsidRDefault="00F80B47">
      <w:pPr>
        <w:spacing w:line="244" w:lineRule="auto"/>
        <w:rPr>
          <w:lang w:eastAsia="zh-CN"/>
        </w:rPr>
      </w:pPr>
    </w:p>
    <w:p w14:paraId="159CC175" w14:textId="77777777" w:rsidR="00F80B47" w:rsidRDefault="00F80B47">
      <w:pPr>
        <w:spacing w:line="244" w:lineRule="auto"/>
        <w:rPr>
          <w:lang w:eastAsia="zh-CN"/>
        </w:rPr>
      </w:pPr>
    </w:p>
    <w:p w14:paraId="39B66857" w14:textId="77777777" w:rsidR="00F80B47" w:rsidRDefault="00F80B47">
      <w:pPr>
        <w:spacing w:line="245" w:lineRule="auto"/>
        <w:rPr>
          <w:lang w:eastAsia="zh-CN"/>
        </w:rPr>
      </w:pPr>
    </w:p>
    <w:p w14:paraId="25CDAC58" w14:textId="77777777" w:rsidR="00F80B47" w:rsidRDefault="00F80B47">
      <w:pPr>
        <w:spacing w:line="245" w:lineRule="auto"/>
        <w:rPr>
          <w:lang w:eastAsia="zh-CN"/>
        </w:rPr>
      </w:pPr>
    </w:p>
    <w:p w14:paraId="5E598488" w14:textId="77777777" w:rsidR="00F80B47" w:rsidRDefault="00F80B47">
      <w:pPr>
        <w:spacing w:line="245" w:lineRule="auto"/>
        <w:rPr>
          <w:lang w:eastAsia="zh-CN"/>
        </w:rPr>
      </w:pPr>
    </w:p>
    <w:p w14:paraId="2B3E4A12" w14:textId="77777777" w:rsidR="00F80B47" w:rsidRDefault="00F80B47">
      <w:pPr>
        <w:spacing w:line="245" w:lineRule="auto"/>
        <w:rPr>
          <w:lang w:eastAsia="zh-CN"/>
        </w:rPr>
      </w:pPr>
    </w:p>
    <w:p w14:paraId="0FAC6743" w14:textId="77777777" w:rsidR="00F80B47" w:rsidRDefault="00F80B47">
      <w:pPr>
        <w:spacing w:line="245" w:lineRule="auto"/>
        <w:rPr>
          <w:lang w:eastAsia="zh-CN"/>
        </w:rPr>
      </w:pPr>
    </w:p>
    <w:p w14:paraId="64023D32" w14:textId="77777777" w:rsidR="00F80B47" w:rsidRDefault="00F80B47">
      <w:pPr>
        <w:spacing w:line="245" w:lineRule="auto"/>
        <w:rPr>
          <w:lang w:eastAsia="zh-CN"/>
        </w:rPr>
      </w:pPr>
    </w:p>
    <w:p w14:paraId="6B7386D5" w14:textId="77777777" w:rsidR="00F80B47" w:rsidRDefault="00F80B47">
      <w:pPr>
        <w:spacing w:line="281" w:lineRule="auto"/>
        <w:rPr>
          <w:lang w:eastAsia="zh-CN"/>
        </w:rPr>
      </w:pPr>
    </w:p>
    <w:p w14:paraId="4A088C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450A511F" w14:textId="77777777" w:rsidR="00F80B47" w:rsidRDefault="00000000">
      <w:pPr>
        <w:spacing w:before="29" w:line="247" w:lineRule="auto"/>
        <w:ind w:left="27" w:right="17" w:hanging="22"/>
        <w:rPr>
          <w:rFonts w:ascii="宋体" w:eastAsia="宋体" w:hAnsi="宋体" w:cs="宋体"/>
          <w:lang w:eastAsia="zh-CN"/>
        </w:rPr>
      </w:pPr>
      <w:r>
        <w:rPr>
          <w:rFonts w:ascii="Times New Roman" w:eastAsia="Times New Roman" w:hAnsi="Times New Roman" w:cs="Times New Roman"/>
          <w:spacing w:val="1"/>
          <w:lang w:eastAsia="zh-CN"/>
        </w:rPr>
        <w:t>48</w:t>
      </w:r>
      <w:r>
        <w:rPr>
          <w:rFonts w:ascii="宋体" w:eastAsia="宋体" w:hAnsi="宋体" w:cs="宋体"/>
          <w:spacing w:val="1"/>
          <w:lang w:eastAsia="zh-CN"/>
        </w:rPr>
        <w:t>、质量管理发展过程中，从（）开始，质量管理从“对已完成产品的事后检验”</w:t>
      </w:r>
      <w:r>
        <w:rPr>
          <w:rFonts w:ascii="宋体" w:eastAsia="宋体" w:hAnsi="宋体" w:cs="宋体"/>
          <w:lang w:eastAsia="zh-CN"/>
        </w:rPr>
        <w:t xml:space="preserve">提前到“对产 </w:t>
      </w:r>
      <w:r>
        <w:rPr>
          <w:rFonts w:ascii="宋体" w:eastAsia="宋体" w:hAnsi="宋体" w:cs="宋体"/>
          <w:spacing w:val="-2"/>
          <w:lang w:eastAsia="zh-CN"/>
        </w:rPr>
        <w:t>品生产过程中的全过程监控”。</w:t>
      </w:r>
    </w:p>
    <w:p w14:paraId="37D6DE8A"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手工艺人时代    </w:t>
      </w:r>
      <w:r>
        <w:rPr>
          <w:rFonts w:ascii="Times New Roman" w:eastAsia="Times New Roman" w:hAnsi="Times New Roman" w:cs="Times New Roman"/>
          <w:lang w:eastAsia="zh-CN"/>
        </w:rPr>
        <w:t>B.</w:t>
      </w:r>
      <w:r>
        <w:rPr>
          <w:rFonts w:ascii="宋体" w:eastAsia="宋体" w:hAnsi="宋体" w:cs="宋体"/>
          <w:lang w:eastAsia="zh-CN"/>
        </w:rPr>
        <w:t xml:space="preserve">质量检验阶段    </w:t>
      </w:r>
      <w:r>
        <w:rPr>
          <w:rFonts w:ascii="Times New Roman" w:eastAsia="Times New Roman" w:hAnsi="Times New Roman" w:cs="Times New Roman"/>
          <w:lang w:eastAsia="zh-CN"/>
        </w:rPr>
        <w:t>C.</w:t>
      </w:r>
      <w:r>
        <w:rPr>
          <w:rFonts w:ascii="宋体" w:eastAsia="宋体" w:hAnsi="宋体" w:cs="宋体"/>
          <w:lang w:eastAsia="zh-CN"/>
        </w:rPr>
        <w:t xml:space="preserve">统计质量控制阶段    </w:t>
      </w:r>
      <w:r w:rsidRPr="00487734">
        <w:rPr>
          <w:rFonts w:ascii="Times New Roman" w:eastAsia="Times New Roman" w:hAnsi="Times New Roman" w:cs="Times New Roman"/>
          <w:b/>
          <w:bCs/>
          <w:color w:val="FF0000"/>
          <w:lang w:eastAsia="zh-CN"/>
        </w:rPr>
        <w:t>D.</w:t>
      </w:r>
      <w:r w:rsidRPr="00487734">
        <w:rPr>
          <w:rFonts w:ascii="宋体" w:eastAsia="宋体" w:hAnsi="宋体" w:cs="宋体"/>
          <w:b/>
          <w:bCs/>
          <w:color w:val="FF0000"/>
          <w:lang w:eastAsia="zh-CN"/>
        </w:rPr>
        <w:t>全面质量管理阶段</w:t>
      </w:r>
    </w:p>
    <w:p w14:paraId="66585CD7" w14:textId="55690B30" w:rsidR="00F80B47" w:rsidRPr="00487734" w:rsidRDefault="00000000" w:rsidP="00F869F6">
      <w:pPr>
        <w:pStyle w:val="a3"/>
        <w:spacing w:before="68" w:line="221" w:lineRule="auto"/>
        <w:rPr>
          <w:lang w:eastAsia="zh-CN"/>
        </w:rPr>
        <w:sectPr w:rsidR="00F80B47" w:rsidRPr="00487734">
          <w:headerReference w:type="default" r:id="rId47"/>
          <w:pgSz w:w="10320" w:h="14568"/>
          <w:pgMar w:top="400" w:right="720" w:bottom="0" w:left="718" w:header="0" w:footer="0" w:gutter="0"/>
          <w:cols w:space="720"/>
        </w:sectPr>
      </w:pPr>
      <w:r>
        <w:rPr>
          <w:spacing w:val="2"/>
          <w:lang w:eastAsia="zh-CN"/>
        </w:rPr>
        <w:t>【解析】</w:t>
      </w:r>
      <w:r>
        <w:rPr>
          <w:spacing w:val="-7"/>
          <w:lang w:eastAsia="zh-CN"/>
        </w:rPr>
        <w:t>在全面质量管理阶段，TQM</w:t>
      </w:r>
      <w:r>
        <w:rPr>
          <w:spacing w:val="-31"/>
          <w:lang w:eastAsia="zh-CN"/>
        </w:rPr>
        <w:t xml:space="preserve"> </w:t>
      </w:r>
      <w:r>
        <w:rPr>
          <w:spacing w:val="-7"/>
          <w:lang w:eastAsia="zh-CN"/>
        </w:rPr>
        <w:t>的发展又经历了三个步骤，从最初的以顾客</w:t>
      </w:r>
      <w:r>
        <w:rPr>
          <w:spacing w:val="-8"/>
          <w:lang w:eastAsia="zh-CN"/>
        </w:rPr>
        <w:t>为中心的质量保证， 到强调</w:t>
      </w:r>
      <w:r w:rsidR="00487734">
        <w:rPr>
          <w:rFonts w:hint="eastAsia"/>
          <w:spacing w:val="-8"/>
          <w:lang w:eastAsia="zh-CN"/>
        </w:rPr>
        <w:t>,</w:t>
      </w:r>
      <w:r w:rsidR="00487734" w:rsidRPr="00487734">
        <w:rPr>
          <w:spacing w:val="-1"/>
          <w:lang w:eastAsia="zh-CN"/>
        </w:rPr>
        <w:t xml:space="preserve"> </w:t>
      </w:r>
      <w:r w:rsidR="00487734">
        <w:rPr>
          <w:spacing w:val="-1"/>
          <w:lang w:eastAsia="zh-CN"/>
        </w:rPr>
        <w:t>持续改进的质量管理阶段，最终发展成为现在的全面质量管理阶段。</w:t>
      </w:r>
    </w:p>
    <w:p w14:paraId="6C5D0987" w14:textId="77777777" w:rsidR="00F80B47" w:rsidRDefault="00F80B47">
      <w:pPr>
        <w:spacing w:line="281" w:lineRule="auto"/>
        <w:rPr>
          <w:lang w:eastAsia="zh-CN"/>
        </w:rPr>
      </w:pPr>
    </w:p>
    <w:p w14:paraId="484374C8"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5EE3F67E"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5"/>
          <w:lang w:eastAsia="zh-CN"/>
        </w:rPr>
        <w:t>49</w:t>
      </w:r>
      <w:r>
        <w:rPr>
          <w:rFonts w:ascii="宋体" w:eastAsia="宋体" w:hAnsi="宋体" w:cs="宋体"/>
          <w:spacing w:val="-5"/>
          <w:lang w:eastAsia="zh-CN"/>
        </w:rPr>
        <w:t>、</w:t>
      </w:r>
      <w:r>
        <w:rPr>
          <w:rFonts w:ascii="宋体" w:eastAsia="宋体" w:hAnsi="宋体" w:cs="宋体"/>
          <w:spacing w:val="6"/>
          <w:lang w:eastAsia="zh-CN"/>
        </w:rPr>
        <w:t>（）</w:t>
      </w:r>
      <w:r>
        <w:rPr>
          <w:rFonts w:ascii="宋体" w:eastAsia="宋体" w:hAnsi="宋体" w:cs="宋体"/>
          <w:spacing w:val="-5"/>
          <w:lang w:eastAsia="zh-CN"/>
        </w:rPr>
        <w:t>属于质量管理中规划质量过程的工具</w:t>
      </w:r>
      <w:r>
        <w:rPr>
          <w:rFonts w:ascii="宋体" w:eastAsia="宋体" w:hAnsi="宋体" w:cs="宋体"/>
          <w:spacing w:val="-6"/>
          <w:lang w:eastAsia="zh-CN"/>
        </w:rPr>
        <w:t>和技术。</w:t>
      </w:r>
    </w:p>
    <w:p w14:paraId="6A7437CE" w14:textId="77777777" w:rsidR="00F80B47" w:rsidRDefault="00000000">
      <w:pPr>
        <w:spacing w:before="60" w:line="220" w:lineRule="auto"/>
        <w:ind w:left="425"/>
        <w:rPr>
          <w:rFonts w:ascii="宋体" w:eastAsia="宋体" w:hAnsi="宋体" w:cs="宋体"/>
          <w:lang w:eastAsia="zh-CN"/>
        </w:rPr>
      </w:pPr>
      <w:r w:rsidRPr="00F869F6">
        <w:rPr>
          <w:rFonts w:ascii="Times New Roman" w:eastAsia="Times New Roman" w:hAnsi="Times New Roman" w:cs="Times New Roman"/>
          <w:b/>
          <w:bCs/>
          <w:color w:val="FF0000"/>
          <w:lang w:eastAsia="zh-CN"/>
        </w:rPr>
        <w:t>A.</w:t>
      </w:r>
      <w:r w:rsidRPr="00F869F6">
        <w:rPr>
          <w:rFonts w:ascii="宋体" w:eastAsia="宋体" w:hAnsi="宋体" w:cs="宋体"/>
          <w:b/>
          <w:bCs/>
          <w:color w:val="FF0000"/>
          <w:lang w:eastAsia="zh-CN"/>
        </w:rPr>
        <w:t>成本效益分析法</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质量审计    </w:t>
      </w:r>
      <w:r>
        <w:rPr>
          <w:rFonts w:ascii="Times New Roman" w:eastAsia="Times New Roman" w:hAnsi="Times New Roman" w:cs="Times New Roman"/>
          <w:lang w:eastAsia="zh-CN"/>
        </w:rPr>
        <w:t>C.</w:t>
      </w:r>
      <w:r>
        <w:rPr>
          <w:rFonts w:ascii="宋体" w:eastAsia="宋体" w:hAnsi="宋体" w:cs="宋体"/>
          <w:lang w:eastAsia="zh-CN"/>
        </w:rPr>
        <w:t xml:space="preserve">控制图    </w:t>
      </w:r>
      <w:r>
        <w:rPr>
          <w:rFonts w:ascii="Times New Roman" w:eastAsia="Times New Roman" w:hAnsi="Times New Roman" w:cs="Times New Roman"/>
          <w:spacing w:val="-1"/>
          <w:lang w:eastAsia="zh-CN"/>
        </w:rPr>
        <w:t>D.</w:t>
      </w:r>
      <w:r>
        <w:rPr>
          <w:rFonts w:ascii="宋体" w:eastAsia="宋体" w:hAnsi="宋体" w:cs="宋体"/>
          <w:spacing w:val="-1"/>
          <w:lang w:eastAsia="zh-CN"/>
        </w:rPr>
        <w:t>甘特图</w:t>
      </w:r>
    </w:p>
    <w:p w14:paraId="6C584AA5" w14:textId="6216D4D9" w:rsidR="00F80B47" w:rsidRPr="00F869F6" w:rsidRDefault="00000000" w:rsidP="00F869F6">
      <w:pPr>
        <w:pStyle w:val="a3"/>
        <w:spacing w:before="51" w:line="221" w:lineRule="auto"/>
        <w:rPr>
          <w:spacing w:val="-4"/>
          <w:lang w:eastAsia="zh-CN"/>
        </w:rPr>
      </w:pPr>
      <w:r>
        <w:rPr>
          <w:spacing w:val="-3"/>
          <w:lang w:eastAsia="zh-CN"/>
        </w:rPr>
        <w:t>【解析】规划质量过程的工具和技术：1.成本效益分析法</w:t>
      </w:r>
      <w:r>
        <w:rPr>
          <w:spacing w:val="-23"/>
          <w:lang w:eastAsia="zh-CN"/>
        </w:rPr>
        <w:t xml:space="preserve"> </w:t>
      </w:r>
      <w:r>
        <w:rPr>
          <w:spacing w:val="-3"/>
          <w:lang w:eastAsia="zh-CN"/>
        </w:rPr>
        <w:t>2.质量成本法</w:t>
      </w:r>
      <w:r>
        <w:rPr>
          <w:spacing w:val="-30"/>
          <w:lang w:eastAsia="zh-CN"/>
        </w:rPr>
        <w:t xml:space="preserve"> </w:t>
      </w:r>
      <w:r>
        <w:rPr>
          <w:spacing w:val="-3"/>
          <w:lang w:eastAsia="zh-CN"/>
        </w:rPr>
        <w:t>3.标杆对照</w:t>
      </w:r>
      <w:r>
        <w:rPr>
          <w:spacing w:val="-35"/>
          <w:lang w:eastAsia="zh-CN"/>
        </w:rPr>
        <w:t xml:space="preserve"> </w:t>
      </w:r>
      <w:r>
        <w:rPr>
          <w:spacing w:val="-3"/>
          <w:lang w:eastAsia="zh-CN"/>
        </w:rPr>
        <w:t>4.实验设计</w:t>
      </w:r>
      <w:r>
        <w:rPr>
          <w:spacing w:val="-34"/>
          <w:lang w:eastAsia="zh-CN"/>
        </w:rPr>
        <w:t xml:space="preserve"> </w:t>
      </w:r>
      <w:r>
        <w:rPr>
          <w:spacing w:val="-3"/>
          <w:lang w:eastAsia="zh-CN"/>
        </w:rPr>
        <w:t>5.其他质</w:t>
      </w:r>
      <w:r>
        <w:rPr>
          <w:spacing w:val="-4"/>
          <w:lang w:eastAsia="zh-CN"/>
        </w:rPr>
        <w:t>量管理工具；B</w:t>
      </w:r>
      <w:r>
        <w:rPr>
          <w:spacing w:val="-28"/>
          <w:lang w:eastAsia="zh-CN"/>
        </w:rPr>
        <w:t xml:space="preserve"> </w:t>
      </w:r>
      <w:r>
        <w:rPr>
          <w:spacing w:val="-4"/>
          <w:lang w:eastAsia="zh-CN"/>
        </w:rPr>
        <w:t>是质量保证的工具和技术，C</w:t>
      </w:r>
      <w:r>
        <w:rPr>
          <w:spacing w:val="-45"/>
          <w:lang w:eastAsia="zh-CN"/>
        </w:rPr>
        <w:t xml:space="preserve"> </w:t>
      </w:r>
      <w:r>
        <w:rPr>
          <w:spacing w:val="-4"/>
          <w:lang w:eastAsia="zh-CN"/>
        </w:rPr>
        <w:t>是质量控制的工具和技术， D</w:t>
      </w:r>
      <w:r>
        <w:rPr>
          <w:spacing w:val="-36"/>
          <w:lang w:eastAsia="zh-CN"/>
        </w:rPr>
        <w:t xml:space="preserve"> </w:t>
      </w:r>
      <w:r>
        <w:rPr>
          <w:spacing w:val="-4"/>
          <w:lang w:eastAsia="zh-CN"/>
        </w:rPr>
        <w:t>为进度里面的</w:t>
      </w:r>
    </w:p>
    <w:p w14:paraId="123496D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068AF24D" w14:textId="77777777" w:rsidR="00F80B47" w:rsidRDefault="00000000">
      <w:pPr>
        <w:spacing w:before="28" w:line="247" w:lineRule="auto"/>
        <w:ind w:left="10" w:right="95" w:firstLine="1"/>
        <w:rPr>
          <w:rFonts w:ascii="宋体" w:eastAsia="宋体" w:hAnsi="宋体" w:cs="宋体"/>
          <w:lang w:eastAsia="zh-CN"/>
        </w:rPr>
      </w:pPr>
      <w:r>
        <w:rPr>
          <w:rFonts w:ascii="Times New Roman" w:eastAsia="Times New Roman" w:hAnsi="Times New Roman" w:cs="Times New Roman"/>
          <w:spacing w:val="1"/>
          <w:lang w:eastAsia="zh-CN"/>
        </w:rPr>
        <w:t>50</w:t>
      </w:r>
      <w:r>
        <w:rPr>
          <w:rFonts w:ascii="宋体" w:eastAsia="宋体" w:hAnsi="宋体" w:cs="宋体"/>
          <w:spacing w:val="1"/>
          <w:lang w:eastAsia="zh-CN"/>
        </w:rPr>
        <w:t>、在进度管理中常用的活动网络图，如计划评审技术（</w:t>
      </w:r>
      <w:r>
        <w:rPr>
          <w:rFonts w:ascii="Times New Roman" w:eastAsia="Times New Roman" w:hAnsi="Times New Roman" w:cs="Times New Roman"/>
          <w:lang w:eastAsia="zh-CN"/>
        </w:rPr>
        <w:t>PERT</w:t>
      </w:r>
      <w:r>
        <w:rPr>
          <w:rFonts w:ascii="宋体" w:eastAsia="宋体" w:hAnsi="宋体" w:cs="宋体"/>
          <w:spacing w:val="-51"/>
          <w:lang w:eastAsia="zh-CN"/>
        </w:rPr>
        <w:t>），</w:t>
      </w:r>
      <w:r>
        <w:rPr>
          <w:rFonts w:ascii="宋体" w:eastAsia="宋体" w:hAnsi="宋体" w:cs="宋体"/>
          <w:spacing w:val="1"/>
          <w:lang w:eastAsia="zh-CN"/>
        </w:rPr>
        <w:t>关键路径法等，也可以应用于</w:t>
      </w:r>
      <w:r>
        <w:rPr>
          <w:rFonts w:ascii="宋体" w:eastAsia="宋体" w:hAnsi="宋体" w:cs="宋体"/>
          <w:lang w:eastAsia="zh-CN"/>
        </w:rPr>
        <w:t xml:space="preserve"> </w:t>
      </w:r>
      <w:r>
        <w:rPr>
          <w:rFonts w:ascii="宋体" w:eastAsia="宋体" w:hAnsi="宋体" w:cs="宋体"/>
          <w:spacing w:val="-3"/>
          <w:lang w:eastAsia="zh-CN"/>
        </w:rPr>
        <w:t>质量管理的</w:t>
      </w:r>
      <w:r>
        <w:rPr>
          <w:rFonts w:ascii="宋体" w:eastAsia="宋体" w:hAnsi="宋体" w:cs="宋体"/>
          <w:spacing w:val="1"/>
          <w:lang w:eastAsia="zh-CN"/>
        </w:rPr>
        <w:t>（）</w:t>
      </w:r>
      <w:r>
        <w:rPr>
          <w:rFonts w:ascii="宋体" w:eastAsia="宋体" w:hAnsi="宋体" w:cs="宋体"/>
          <w:spacing w:val="-3"/>
          <w:lang w:eastAsia="zh-CN"/>
        </w:rPr>
        <w:t>过程中。</w:t>
      </w:r>
    </w:p>
    <w:p w14:paraId="429771E7" w14:textId="20F06AFE" w:rsidR="00F80B47" w:rsidRPr="00F869F6" w:rsidRDefault="00000000" w:rsidP="00F869F6">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规划质量管理    </w:t>
      </w:r>
      <w:r>
        <w:rPr>
          <w:rFonts w:ascii="Times New Roman" w:eastAsia="Times New Roman" w:hAnsi="Times New Roman" w:cs="Times New Roman"/>
          <w:lang w:eastAsia="zh-CN"/>
        </w:rPr>
        <w:t>B.</w:t>
      </w:r>
      <w:r>
        <w:rPr>
          <w:rFonts w:ascii="宋体" w:eastAsia="宋体" w:hAnsi="宋体" w:cs="宋体"/>
          <w:lang w:eastAsia="zh-CN"/>
        </w:rPr>
        <w:t xml:space="preserve">实施质量保证    </w:t>
      </w:r>
      <w:r w:rsidRPr="00F869F6">
        <w:rPr>
          <w:rFonts w:ascii="Times New Roman" w:eastAsia="Times New Roman" w:hAnsi="Times New Roman" w:cs="Times New Roman"/>
          <w:b/>
          <w:bCs/>
          <w:color w:val="FF0000"/>
          <w:lang w:eastAsia="zh-CN"/>
        </w:rPr>
        <w:t>C.</w:t>
      </w:r>
      <w:r w:rsidRPr="00F869F6">
        <w:rPr>
          <w:rFonts w:ascii="宋体" w:eastAsia="宋体" w:hAnsi="宋体" w:cs="宋体"/>
          <w:b/>
          <w:bCs/>
          <w:color w:val="FF0000"/>
          <w:lang w:eastAsia="zh-CN"/>
        </w:rPr>
        <w:t>质量控制</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质量改进</w:t>
      </w:r>
    </w:p>
    <w:p w14:paraId="46F9740C"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63</w:t>
      </w:r>
    </w:p>
    <w:p w14:paraId="6AE5D4FC" w14:textId="7646EBC8" w:rsidR="00F80B47" w:rsidRDefault="00000000">
      <w:pPr>
        <w:spacing w:before="27" w:line="247" w:lineRule="auto"/>
        <w:ind w:left="425" w:hanging="413"/>
        <w:rPr>
          <w:rFonts w:ascii="宋体" w:eastAsia="宋体" w:hAnsi="宋体" w:cs="宋体"/>
          <w:lang w:eastAsia="zh-CN"/>
        </w:rPr>
      </w:pPr>
      <w:r>
        <w:rPr>
          <w:rFonts w:ascii="Times New Roman" w:eastAsia="Times New Roman" w:hAnsi="Times New Roman" w:cs="Times New Roman"/>
          <w:spacing w:val="-13"/>
          <w:lang w:eastAsia="zh-CN"/>
        </w:rPr>
        <w:t>51</w:t>
      </w:r>
      <w:r>
        <w:rPr>
          <w:rFonts w:ascii="宋体" w:eastAsia="宋体" w:hAnsi="宋体" w:cs="宋体"/>
          <w:spacing w:val="-13"/>
          <w:lang w:eastAsia="zh-CN"/>
        </w:rPr>
        <w:t>、“某型号手机，主打商务智能，</w:t>
      </w:r>
      <w:r>
        <w:rPr>
          <w:rFonts w:ascii="宋体" w:eastAsia="宋体" w:hAnsi="宋体" w:cs="宋体"/>
          <w:spacing w:val="-43"/>
          <w:lang w:eastAsia="zh-CN"/>
        </w:rPr>
        <w:t xml:space="preserve"> </w:t>
      </w:r>
      <w:r>
        <w:rPr>
          <w:rFonts w:ascii="宋体" w:eastAsia="宋体" w:hAnsi="宋体" w:cs="宋体"/>
          <w:spacing w:val="-13"/>
          <w:lang w:eastAsia="zh-CN"/>
        </w:rPr>
        <w:t>无线充电、价</w:t>
      </w:r>
      <w:r>
        <w:rPr>
          <w:rFonts w:ascii="宋体" w:eastAsia="宋体" w:hAnsi="宋体" w:cs="宋体"/>
          <w:spacing w:val="-14"/>
          <w:lang w:eastAsia="zh-CN"/>
        </w:rPr>
        <w:t>格低廉，</w:t>
      </w:r>
      <w:r>
        <w:rPr>
          <w:rFonts w:ascii="宋体" w:eastAsia="宋体" w:hAnsi="宋体" w:cs="宋体"/>
          <w:spacing w:val="-41"/>
          <w:lang w:eastAsia="zh-CN"/>
        </w:rPr>
        <w:t xml:space="preserve"> </w:t>
      </w:r>
      <w:r>
        <w:rPr>
          <w:rFonts w:ascii="宋体" w:eastAsia="宋体" w:hAnsi="宋体" w:cs="宋体"/>
          <w:spacing w:val="-14"/>
          <w:lang w:eastAsia="zh-CN"/>
        </w:rPr>
        <w:t>像素高</w:t>
      </w:r>
      <w:r w:rsidR="00F869F6">
        <w:rPr>
          <w:rFonts w:ascii="宋体" w:eastAsia="宋体" w:hAnsi="宋体" w:cs="宋体" w:hint="eastAsia"/>
          <w:spacing w:val="-14"/>
          <w:lang w:eastAsia="zh-CN"/>
        </w:rPr>
        <w:t>,</w:t>
      </w:r>
      <w:r>
        <w:rPr>
          <w:rFonts w:ascii="宋体" w:eastAsia="宋体" w:hAnsi="宋体" w:cs="宋体"/>
          <w:spacing w:val="-14"/>
          <w:lang w:eastAsia="zh-CN"/>
        </w:rPr>
        <w:t>续航强”。</w:t>
      </w:r>
      <w:r>
        <w:rPr>
          <w:rFonts w:ascii="宋体" w:eastAsia="宋体" w:hAnsi="宋体" w:cs="宋体"/>
          <w:spacing w:val="-18"/>
          <w:lang w:eastAsia="zh-CN"/>
        </w:rPr>
        <w:t>（）</w:t>
      </w:r>
      <w:r>
        <w:rPr>
          <w:rFonts w:ascii="宋体" w:eastAsia="宋体" w:hAnsi="宋体" w:cs="宋体"/>
          <w:spacing w:val="-14"/>
          <w:lang w:eastAsia="zh-CN"/>
        </w:rPr>
        <w:t>属于对质量的描述。</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商务智能    </w:t>
      </w:r>
      <w:r>
        <w:rPr>
          <w:rFonts w:ascii="Times New Roman" w:eastAsia="Times New Roman" w:hAnsi="Times New Roman" w:cs="Times New Roman"/>
          <w:lang w:eastAsia="zh-CN"/>
        </w:rPr>
        <w:t>B.</w:t>
      </w:r>
      <w:r>
        <w:rPr>
          <w:rFonts w:ascii="宋体" w:eastAsia="宋体" w:hAnsi="宋体" w:cs="宋体"/>
          <w:lang w:eastAsia="zh-CN"/>
        </w:rPr>
        <w:t xml:space="preserve">无线充电    </w:t>
      </w:r>
      <w:r>
        <w:rPr>
          <w:rFonts w:ascii="Times New Roman" w:eastAsia="Times New Roman" w:hAnsi="Times New Roman" w:cs="Times New Roman"/>
          <w:lang w:eastAsia="zh-CN"/>
        </w:rPr>
        <w:t>C.</w:t>
      </w:r>
      <w:r>
        <w:rPr>
          <w:rFonts w:ascii="宋体" w:eastAsia="宋体" w:hAnsi="宋体" w:cs="宋体"/>
          <w:lang w:eastAsia="zh-CN"/>
        </w:rPr>
        <w:t xml:space="preserve">价格低廉    </w:t>
      </w:r>
      <w:r w:rsidRPr="00F869F6">
        <w:rPr>
          <w:rFonts w:ascii="Times New Roman" w:eastAsia="Times New Roman" w:hAnsi="Times New Roman" w:cs="Times New Roman"/>
          <w:b/>
          <w:bCs/>
          <w:color w:val="FF0000"/>
          <w:lang w:eastAsia="zh-CN"/>
        </w:rPr>
        <w:t>D.</w:t>
      </w:r>
      <w:r w:rsidRPr="00F869F6">
        <w:rPr>
          <w:rFonts w:ascii="宋体" w:eastAsia="宋体" w:hAnsi="宋体" w:cs="宋体"/>
          <w:b/>
          <w:bCs/>
          <w:color w:val="FF0000"/>
          <w:lang w:eastAsia="zh-CN"/>
        </w:rPr>
        <w:t>像素高</w:t>
      </w:r>
      <w:r w:rsidR="00F869F6">
        <w:rPr>
          <w:rFonts w:ascii="宋体" w:eastAsia="宋体" w:hAnsi="宋体" w:cs="宋体" w:hint="eastAsia"/>
          <w:b/>
          <w:bCs/>
          <w:color w:val="FF0000"/>
          <w:lang w:eastAsia="zh-CN"/>
        </w:rPr>
        <w:t>,</w:t>
      </w:r>
      <w:r w:rsidRPr="00F869F6">
        <w:rPr>
          <w:rFonts w:ascii="宋体" w:eastAsia="宋体" w:hAnsi="宋体" w:cs="宋体"/>
          <w:b/>
          <w:bCs/>
          <w:color w:val="FF0000"/>
          <w:lang w:eastAsia="zh-CN"/>
        </w:rPr>
        <w:t>续航强</w:t>
      </w:r>
    </w:p>
    <w:p w14:paraId="365DDD27" w14:textId="77777777" w:rsidR="00F80B47" w:rsidRDefault="00F80B47">
      <w:pPr>
        <w:spacing w:line="281" w:lineRule="auto"/>
        <w:rPr>
          <w:lang w:eastAsia="zh-CN"/>
        </w:rPr>
      </w:pPr>
    </w:p>
    <w:p w14:paraId="49F9FC3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64</w:t>
      </w:r>
    </w:p>
    <w:p w14:paraId="164D4B55" w14:textId="77777777" w:rsidR="00F80B47" w:rsidRDefault="00000000">
      <w:pPr>
        <w:spacing w:before="27" w:line="249" w:lineRule="auto"/>
        <w:ind w:left="121" w:right="95" w:hanging="109"/>
        <w:rPr>
          <w:rFonts w:ascii="宋体" w:eastAsia="宋体" w:hAnsi="宋体" w:cs="宋体"/>
          <w:lang w:eastAsia="zh-CN"/>
        </w:rPr>
      </w:pPr>
      <w:r>
        <w:rPr>
          <w:rFonts w:ascii="Times New Roman" w:eastAsia="Times New Roman" w:hAnsi="Times New Roman" w:cs="Times New Roman"/>
          <w:spacing w:val="1"/>
          <w:lang w:eastAsia="zh-CN"/>
        </w:rPr>
        <w:t>52</w:t>
      </w:r>
      <w:r>
        <w:rPr>
          <w:rFonts w:ascii="宋体" w:eastAsia="宋体" w:hAnsi="宋体" w:cs="宋体"/>
          <w:spacing w:val="1"/>
          <w:lang w:eastAsia="zh-CN"/>
        </w:rPr>
        <w:t>、生产过程中，需要通过统计返工和废品的比率来进行质量管理，</w:t>
      </w:r>
      <w:r>
        <w:rPr>
          <w:rFonts w:ascii="宋体" w:eastAsia="宋体" w:hAnsi="宋体" w:cs="宋体"/>
          <w:lang w:eastAsia="zh-CN"/>
        </w:rPr>
        <w:t xml:space="preserve">这种方法在质量管理中属于 </w:t>
      </w:r>
      <w:r>
        <w:rPr>
          <w:rFonts w:ascii="宋体" w:eastAsia="宋体" w:hAnsi="宋体" w:cs="宋体"/>
          <w:spacing w:val="-15"/>
          <w:lang w:eastAsia="zh-CN"/>
        </w:rPr>
        <w:t>()。</w:t>
      </w:r>
    </w:p>
    <w:p w14:paraId="2E4FB9B2" w14:textId="77777777" w:rsidR="00F80B47" w:rsidRDefault="00000000" w:rsidP="00F869F6">
      <w:pPr>
        <w:spacing w:before="58"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质量成本法    </w:t>
      </w:r>
      <w:r>
        <w:rPr>
          <w:rFonts w:ascii="Times New Roman" w:eastAsia="Times New Roman" w:hAnsi="Times New Roman" w:cs="Times New Roman"/>
          <w:lang w:eastAsia="zh-CN"/>
        </w:rPr>
        <w:t>B.</w:t>
      </w:r>
      <w:r>
        <w:rPr>
          <w:rFonts w:ascii="宋体" w:eastAsia="宋体" w:hAnsi="宋体" w:cs="宋体"/>
          <w:lang w:eastAsia="zh-CN"/>
        </w:rPr>
        <w:t xml:space="preserve">标杆对照    </w:t>
      </w:r>
      <w:r w:rsidRPr="00F869F6">
        <w:rPr>
          <w:rFonts w:ascii="Times New Roman" w:eastAsia="Times New Roman" w:hAnsi="Times New Roman" w:cs="Times New Roman"/>
          <w:b/>
          <w:bCs/>
          <w:color w:val="FF0000"/>
          <w:lang w:eastAsia="zh-CN"/>
        </w:rPr>
        <w:t>C.</w:t>
      </w:r>
      <w:r w:rsidRPr="00F869F6">
        <w:rPr>
          <w:rFonts w:ascii="宋体" w:eastAsia="宋体" w:hAnsi="宋体" w:cs="宋体"/>
          <w:b/>
          <w:bCs/>
          <w:color w:val="FF0000"/>
          <w:lang w:eastAsia="zh-CN"/>
        </w:rPr>
        <w:t>实验设计</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抽样</w:t>
      </w:r>
      <w:r>
        <w:rPr>
          <w:rFonts w:ascii="宋体" w:eastAsia="宋体" w:hAnsi="宋体" w:cs="宋体"/>
          <w:spacing w:val="-1"/>
          <w:lang w:eastAsia="zh-CN"/>
        </w:rPr>
        <w:t>统计</w:t>
      </w:r>
    </w:p>
    <w:p w14:paraId="678BAD72" w14:textId="2D33A42F" w:rsidR="00F80B47" w:rsidRDefault="00000000" w:rsidP="00F869F6">
      <w:pPr>
        <w:pStyle w:val="a3"/>
        <w:spacing w:before="52" w:line="274" w:lineRule="auto"/>
        <w:rPr>
          <w:lang w:eastAsia="zh-CN"/>
        </w:rPr>
      </w:pPr>
      <w:r>
        <w:rPr>
          <w:spacing w:val="-3"/>
          <w:lang w:eastAsia="zh-CN"/>
        </w:rPr>
        <w:t>【解析】实验设计是一种统计方法。</w:t>
      </w:r>
    </w:p>
    <w:p w14:paraId="7489DC42" w14:textId="77777777" w:rsidR="00F80B47" w:rsidRDefault="00F80B47">
      <w:pPr>
        <w:spacing w:before="55"/>
        <w:rPr>
          <w:lang w:eastAsia="zh-CN"/>
        </w:rPr>
      </w:pPr>
    </w:p>
    <w:p w14:paraId="67D3B4C1" w14:textId="77777777" w:rsidR="00F80B47" w:rsidRPr="00F869F6" w:rsidRDefault="00F80B47">
      <w:pPr>
        <w:rPr>
          <w:lang w:eastAsia="zh-CN"/>
        </w:rPr>
        <w:sectPr w:rsidR="00F80B47" w:rsidRPr="00F869F6">
          <w:headerReference w:type="default" r:id="rId48"/>
          <w:pgSz w:w="10320" w:h="14568"/>
          <w:pgMar w:top="400" w:right="641" w:bottom="0" w:left="718" w:header="0" w:footer="0" w:gutter="0"/>
          <w:cols w:space="720" w:equalWidth="0">
            <w:col w:w="8961" w:space="0"/>
          </w:cols>
        </w:sectPr>
      </w:pPr>
    </w:p>
    <w:p w14:paraId="3FCA35C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B7E72E1" w14:textId="4635EBDE" w:rsidR="00F80B47" w:rsidRDefault="00F80B47">
      <w:pPr>
        <w:pStyle w:val="a3"/>
        <w:spacing w:before="25" w:line="195" w:lineRule="auto"/>
        <w:ind w:left="447"/>
        <w:rPr>
          <w:sz w:val="18"/>
          <w:szCs w:val="18"/>
          <w:lang w:eastAsia="zh-CN"/>
        </w:rPr>
      </w:pPr>
    </w:p>
    <w:p w14:paraId="4D09FC2D" w14:textId="77777777" w:rsidR="00F80B47" w:rsidRDefault="00000000">
      <w:pPr>
        <w:spacing w:line="14" w:lineRule="auto"/>
        <w:rPr>
          <w:sz w:val="2"/>
          <w:lang w:eastAsia="zh-CN"/>
        </w:rPr>
      </w:pPr>
      <w:r>
        <w:rPr>
          <w:rFonts w:eastAsia="Arial"/>
          <w:sz w:val="2"/>
          <w:szCs w:val="2"/>
          <w:lang w:eastAsia="zh-CN"/>
        </w:rPr>
        <w:br w:type="column"/>
      </w:r>
    </w:p>
    <w:p w14:paraId="131C2D68" w14:textId="159E89E0" w:rsidR="00F80B47" w:rsidRDefault="00F80B47">
      <w:pPr>
        <w:pStyle w:val="a3"/>
        <w:spacing w:before="224" w:line="195" w:lineRule="auto"/>
        <w:rPr>
          <w:sz w:val="18"/>
          <w:szCs w:val="18"/>
          <w:lang w:eastAsia="zh-CN"/>
        </w:rPr>
      </w:pPr>
    </w:p>
    <w:p w14:paraId="3B06A734"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949471E" w14:textId="77777777" w:rsidR="00F80B47" w:rsidRDefault="00F80B47">
      <w:pPr>
        <w:spacing w:line="278" w:lineRule="auto"/>
        <w:rPr>
          <w:lang w:eastAsia="zh-CN"/>
        </w:rPr>
      </w:pPr>
    </w:p>
    <w:p w14:paraId="5B39F97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5A24A445" w14:textId="77777777" w:rsidR="00F80B47" w:rsidRDefault="00000000">
      <w:pPr>
        <w:spacing w:before="26" w:line="244" w:lineRule="auto"/>
        <w:ind w:left="8" w:firstLine="3"/>
        <w:rPr>
          <w:rFonts w:ascii="宋体" w:eastAsia="宋体" w:hAnsi="宋体" w:cs="宋体"/>
          <w:lang w:eastAsia="zh-CN"/>
        </w:rPr>
      </w:pPr>
      <w:r>
        <w:rPr>
          <w:rFonts w:ascii="Times New Roman" w:eastAsia="Times New Roman" w:hAnsi="Times New Roman" w:cs="Times New Roman"/>
          <w:spacing w:val="4"/>
          <w:lang w:eastAsia="zh-CN"/>
        </w:rPr>
        <w:t>53</w:t>
      </w:r>
      <w:r>
        <w:rPr>
          <w:rFonts w:ascii="宋体" w:eastAsia="宋体" w:hAnsi="宋体" w:cs="宋体"/>
          <w:spacing w:val="4"/>
          <w:lang w:eastAsia="zh-CN"/>
        </w:rPr>
        <w:t>、某项目的质量管理人员在统计产品缺</w:t>
      </w:r>
      <w:r>
        <w:rPr>
          <w:rFonts w:ascii="宋体" w:eastAsia="宋体" w:hAnsi="宋体" w:cs="宋体"/>
          <w:spacing w:val="3"/>
          <w:lang w:eastAsia="zh-CN"/>
        </w:rPr>
        <w:t>陷时’绘制了如下统计图’并将结果反绩至项目经理’</w:t>
      </w:r>
      <w:r>
        <w:rPr>
          <w:rFonts w:ascii="宋体" w:eastAsia="宋体" w:hAnsi="宋体" w:cs="宋体"/>
          <w:lang w:eastAsia="zh-CN"/>
        </w:rPr>
        <w:t xml:space="preserve"> 但是由于工期紧张’下列选项中</w:t>
      </w:r>
      <w:r>
        <w:rPr>
          <w:rFonts w:ascii="Times New Roman" w:eastAsia="Times New Roman" w:hAnsi="Times New Roman" w:cs="Times New Roman"/>
          <w:lang w:eastAsia="zh-CN"/>
        </w:rPr>
        <w:t>()</w:t>
      </w:r>
      <w:r>
        <w:rPr>
          <w:rFonts w:ascii="宋体" w:eastAsia="宋体" w:hAnsi="宋体" w:cs="宋体"/>
          <w:lang w:eastAsia="zh-CN"/>
        </w:rPr>
        <w:t>缺陷可</w:t>
      </w:r>
      <w:r>
        <w:rPr>
          <w:rFonts w:ascii="宋体" w:eastAsia="宋体" w:hAnsi="宋体" w:cs="宋体"/>
          <w:spacing w:val="-1"/>
          <w:lang w:eastAsia="zh-CN"/>
        </w:rPr>
        <w:t>以暂时搁置。</w:t>
      </w:r>
    </w:p>
    <w:p w14:paraId="4ABEDAEF" w14:textId="77777777" w:rsidR="00F80B47" w:rsidRDefault="00000000">
      <w:pPr>
        <w:spacing w:before="68" w:line="221" w:lineRule="auto"/>
        <w:ind w:left="532"/>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起皱     </w:t>
      </w:r>
      <w:r>
        <w:rPr>
          <w:rFonts w:ascii="Times New Roman" w:eastAsia="Times New Roman" w:hAnsi="Times New Roman" w:cs="Times New Roman"/>
          <w:lang w:eastAsia="zh-CN"/>
        </w:rPr>
        <w:t>B.</w:t>
      </w:r>
      <w:r>
        <w:rPr>
          <w:rFonts w:ascii="宋体" w:eastAsia="宋体" w:hAnsi="宋体" w:cs="宋体"/>
          <w:lang w:eastAsia="zh-CN"/>
        </w:rPr>
        <w:t xml:space="preserve">缺边     </w:t>
      </w:r>
      <w:r>
        <w:rPr>
          <w:rFonts w:ascii="Times New Roman" w:eastAsia="Times New Roman" w:hAnsi="Times New Roman" w:cs="Times New Roman"/>
          <w:lang w:eastAsia="zh-CN"/>
        </w:rPr>
        <w:t>C.</w:t>
      </w:r>
      <w:r>
        <w:rPr>
          <w:rFonts w:ascii="宋体" w:eastAsia="宋体" w:hAnsi="宋体" w:cs="宋体"/>
          <w:lang w:eastAsia="zh-CN"/>
        </w:rPr>
        <w:t xml:space="preserve">划伤     </w:t>
      </w:r>
      <w:r>
        <w:rPr>
          <w:rFonts w:ascii="Times New Roman" w:eastAsia="Times New Roman" w:hAnsi="Times New Roman" w:cs="Times New Roman"/>
          <w:lang w:eastAsia="zh-CN"/>
        </w:rPr>
        <w:t>D.</w:t>
      </w:r>
      <w:r>
        <w:rPr>
          <w:rFonts w:ascii="宋体" w:eastAsia="宋体" w:hAnsi="宋体" w:cs="宋体"/>
          <w:lang w:eastAsia="zh-CN"/>
        </w:rPr>
        <w:t>磕碰</w:t>
      </w:r>
    </w:p>
    <w:p w14:paraId="16E1E3EF" w14:textId="77777777" w:rsidR="00F80B47" w:rsidRDefault="00000000">
      <w:pPr>
        <w:spacing w:before="12" w:line="2496" w:lineRule="exact"/>
        <w:ind w:firstLine="1874"/>
      </w:pPr>
      <w:r>
        <w:rPr>
          <w:position w:val="-49"/>
        </w:rPr>
        <w:drawing>
          <wp:inline distT="0" distB="0" distL="0" distR="0" wp14:anchorId="5E44045E" wp14:editId="72686A6E">
            <wp:extent cx="3258299" cy="1584960"/>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49"/>
                    <a:stretch>
                      <a:fillRect/>
                    </a:stretch>
                  </pic:blipFill>
                  <pic:spPr>
                    <a:xfrm>
                      <a:off x="0" y="0"/>
                      <a:ext cx="3258299" cy="1584960"/>
                    </a:xfrm>
                    <a:prstGeom prst="rect">
                      <a:avLst/>
                    </a:prstGeom>
                  </pic:spPr>
                </pic:pic>
              </a:graphicData>
            </a:graphic>
          </wp:inline>
        </w:drawing>
      </w:r>
    </w:p>
    <w:p w14:paraId="72F20AE2" w14:textId="77777777" w:rsidR="00F80B47" w:rsidRDefault="00000000">
      <w:pPr>
        <w:pStyle w:val="a3"/>
        <w:spacing w:before="49" w:line="229" w:lineRule="auto"/>
        <w:ind w:left="1"/>
        <w:rPr>
          <w:lang w:eastAsia="zh-CN"/>
        </w:rPr>
      </w:pPr>
      <w:r>
        <w:rPr>
          <w:spacing w:val="1"/>
          <w:lang w:eastAsia="zh-CN"/>
        </w:rPr>
        <w:t>【答案】C</w:t>
      </w:r>
    </w:p>
    <w:p w14:paraId="4A986FBF" w14:textId="64CFA811" w:rsidR="00F80B47" w:rsidRDefault="00000000">
      <w:pPr>
        <w:pStyle w:val="a3"/>
        <w:spacing w:before="52" w:line="274" w:lineRule="auto"/>
        <w:ind w:left="1"/>
        <w:rPr>
          <w:lang w:eastAsia="zh-CN"/>
        </w:rPr>
      </w:pPr>
      <w:r>
        <w:rPr>
          <w:spacing w:val="2"/>
          <w:lang w:eastAsia="zh-CN"/>
        </w:rPr>
        <w:t>【解析】P361</w:t>
      </w:r>
      <w:r>
        <w:rPr>
          <w:spacing w:val="2"/>
          <w:u w:val="single" w:color="000000"/>
          <w:lang w:eastAsia="zh-CN"/>
          <w14:textOutline w14:w="3352" w14:cap="rnd" w14:cmpd="sng" w14:algn="ctr">
            <w14:solidFill>
              <w14:srgbClr w14:val="000000"/>
            </w14:solidFill>
            <w14:prstDash w14:val="solid"/>
            <w14:round/>
          </w14:textOutline>
        </w:rPr>
        <w:t>此题考察的是帕累托图，</w:t>
      </w:r>
    </w:p>
    <w:p w14:paraId="5503BEBD" w14:textId="77777777" w:rsidR="00F80B47" w:rsidRDefault="00000000">
      <w:pPr>
        <w:pStyle w:val="a3"/>
        <w:spacing w:before="1" w:line="222" w:lineRule="auto"/>
        <w:ind w:left="4"/>
        <w:rPr>
          <w:lang w:eastAsia="zh-CN"/>
        </w:rPr>
      </w:pPr>
      <w:r>
        <w:rPr>
          <w:lang w:eastAsia="zh-CN"/>
        </w:rPr>
        <w:t>将影响最小的搁置。这就是帕累托的应用</w:t>
      </w:r>
    </w:p>
    <w:p w14:paraId="0BB93606" w14:textId="77777777" w:rsidR="00F80B47" w:rsidRDefault="00000000">
      <w:pPr>
        <w:pStyle w:val="a3"/>
        <w:tabs>
          <w:tab w:val="left" w:pos="106"/>
        </w:tabs>
        <w:spacing w:before="59"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B5A4418" w14:textId="77777777" w:rsidR="00F80B47" w:rsidRDefault="00F80B47">
      <w:pPr>
        <w:spacing w:line="281" w:lineRule="auto"/>
        <w:rPr>
          <w:lang w:eastAsia="zh-CN"/>
        </w:rPr>
      </w:pPr>
    </w:p>
    <w:p w14:paraId="30F3243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7AC1F1A0" w14:textId="77777777" w:rsidR="00F80B47" w:rsidRDefault="00000000">
      <w:pPr>
        <w:spacing w:before="28" w:line="248" w:lineRule="auto"/>
        <w:ind w:left="11" w:right="109" w:firstLine="3"/>
        <w:rPr>
          <w:rFonts w:ascii="宋体" w:eastAsia="宋体" w:hAnsi="宋体" w:cs="宋体"/>
          <w:lang w:eastAsia="zh-CN"/>
        </w:rPr>
      </w:pPr>
      <w:r>
        <w:rPr>
          <w:rFonts w:ascii="宋体" w:eastAsia="宋体" w:hAnsi="宋体" w:cs="宋体"/>
          <w:spacing w:val="-4"/>
          <w:lang w:eastAsia="zh-CN"/>
        </w:rPr>
        <w:t>54、质量管理的阶段，大致经历了手工艺人时代、质量</w:t>
      </w:r>
      <w:r>
        <w:rPr>
          <w:rFonts w:ascii="宋体" w:eastAsia="宋体" w:hAnsi="宋体" w:cs="宋体"/>
          <w:spacing w:val="-5"/>
          <w:lang w:eastAsia="zh-CN"/>
        </w:rPr>
        <w:t>检验阶段、统计质量控制阶段和</w:t>
      </w:r>
      <w:r>
        <w:rPr>
          <w:rFonts w:ascii="宋体" w:eastAsia="宋体" w:hAnsi="宋体" w:cs="宋体"/>
          <w:spacing w:val="-32"/>
          <w:lang w:eastAsia="zh-CN"/>
        </w:rPr>
        <w:t>（）</w:t>
      </w:r>
      <w:r>
        <w:rPr>
          <w:rFonts w:ascii="宋体" w:eastAsia="宋体" w:hAnsi="宋体" w:cs="宋体"/>
          <w:spacing w:val="-29"/>
          <w:lang w:eastAsia="zh-CN"/>
        </w:rPr>
        <w:t xml:space="preserve"> </w:t>
      </w:r>
      <w:r>
        <w:rPr>
          <w:rFonts w:ascii="宋体" w:eastAsia="宋体" w:hAnsi="宋体" w:cs="宋体"/>
          <w:spacing w:val="-5"/>
          <w:lang w:eastAsia="zh-CN"/>
        </w:rPr>
        <w:t>四个阶</w:t>
      </w:r>
      <w:r>
        <w:rPr>
          <w:rFonts w:ascii="宋体" w:eastAsia="宋体" w:hAnsi="宋体" w:cs="宋体"/>
          <w:lang w:eastAsia="zh-CN"/>
        </w:rPr>
        <w:t xml:space="preserve"> </w:t>
      </w:r>
      <w:r>
        <w:rPr>
          <w:rFonts w:ascii="宋体" w:eastAsia="宋体" w:hAnsi="宋体" w:cs="宋体"/>
          <w:spacing w:val="-4"/>
          <w:lang w:eastAsia="zh-CN"/>
        </w:rPr>
        <w:t>段。</w:t>
      </w:r>
    </w:p>
    <w:p w14:paraId="7D5F938A" w14:textId="77777777" w:rsidR="00F80B47" w:rsidRDefault="00000000">
      <w:pPr>
        <w:spacing w:before="59" w:line="220" w:lineRule="auto"/>
        <w:ind w:left="426"/>
        <w:rPr>
          <w:rFonts w:ascii="宋体" w:eastAsia="宋体" w:hAnsi="宋体" w:cs="宋体"/>
          <w:lang w:eastAsia="zh-CN"/>
        </w:rPr>
      </w:pPr>
      <w:r>
        <w:rPr>
          <w:rFonts w:ascii="宋体" w:eastAsia="宋体" w:hAnsi="宋体" w:cs="宋体"/>
          <w:lang w:eastAsia="zh-CN"/>
        </w:rPr>
        <w:t>A.零缺陷质量管理    B.全面质量管理    C.过程质量管理    D.精益质量管理</w:t>
      </w:r>
    </w:p>
    <w:p w14:paraId="56ABFE42" w14:textId="77777777" w:rsidR="00F80B47" w:rsidRDefault="00000000">
      <w:pPr>
        <w:pStyle w:val="a3"/>
        <w:spacing w:before="62" w:line="229" w:lineRule="auto"/>
        <w:ind w:left="1"/>
        <w:rPr>
          <w:lang w:eastAsia="zh-CN"/>
        </w:rPr>
      </w:pPr>
      <w:r>
        <w:rPr>
          <w:spacing w:val="1"/>
          <w:lang w:eastAsia="zh-CN"/>
        </w:rPr>
        <w:t>【答案】B</w:t>
      </w:r>
    </w:p>
    <w:p w14:paraId="1F45FDD3" w14:textId="0D6F8CBD" w:rsidR="00F80B47" w:rsidRDefault="00000000">
      <w:pPr>
        <w:pStyle w:val="a3"/>
        <w:spacing w:before="52" w:line="221" w:lineRule="auto"/>
        <w:ind w:left="1"/>
        <w:rPr>
          <w:lang w:eastAsia="zh-CN"/>
        </w:rPr>
      </w:pPr>
      <w:r>
        <w:rPr>
          <w:spacing w:val="1"/>
          <w:lang w:eastAsia="zh-CN"/>
        </w:rPr>
        <w:t>【解析】P356-357，</w:t>
      </w:r>
      <w:r>
        <w:rPr>
          <w:spacing w:val="1"/>
          <w:lang w:eastAsia="zh-CN"/>
          <w14:textOutline w14:w="3352" w14:cap="rnd" w14:cmpd="sng" w14:algn="ctr">
            <w14:solidFill>
              <w14:srgbClr w14:val="000000"/>
            </w14:solidFill>
            <w14:prstDash w14:val="solid"/>
            <w14:round/>
          </w14:textOutline>
        </w:rPr>
        <w:t>此题考察的是</w:t>
      </w:r>
      <w:r>
        <w:rPr>
          <w:lang w:eastAsia="zh-CN"/>
          <w14:textOutline w14:w="3352" w14:cap="rnd" w14:cmpd="sng" w14:algn="ctr">
            <w14:solidFill>
              <w14:srgbClr w14:val="000000"/>
            </w14:solidFill>
            <w14:prstDash w14:val="solid"/>
            <w14:round/>
          </w14:textOutline>
        </w:rPr>
        <w:t>质量管理的阶段，</w:t>
      </w:r>
    </w:p>
    <w:p w14:paraId="5B2744F1" w14:textId="77777777" w:rsidR="00F80B47" w:rsidRDefault="00000000">
      <w:pPr>
        <w:pStyle w:val="a3"/>
        <w:spacing w:before="60" w:line="224" w:lineRule="auto"/>
        <w:ind w:left="11"/>
        <w:rPr>
          <w:lang w:eastAsia="zh-CN"/>
        </w:rPr>
      </w:pPr>
      <w:r>
        <w:rPr>
          <w:spacing w:val="-2"/>
          <w:lang w:eastAsia="zh-CN"/>
        </w:rPr>
        <w:t>质量管理阶段大致经历了手工艺人时代、质量检验阶段、统计质量控制阶段和全面质量管理阶段。</w:t>
      </w:r>
    </w:p>
    <w:p w14:paraId="0C8CC1B9" w14:textId="024F56C8" w:rsidR="00F80B47" w:rsidRDefault="00F80B47">
      <w:pPr>
        <w:pStyle w:val="a3"/>
        <w:spacing w:before="57" w:line="221" w:lineRule="auto"/>
        <w:ind w:left="1"/>
        <w:rPr>
          <w:lang w:eastAsia="zh-CN"/>
        </w:rPr>
      </w:pPr>
    </w:p>
    <w:p w14:paraId="0EF08677" w14:textId="77777777" w:rsidR="00F80B47" w:rsidRDefault="00F80B47">
      <w:pPr>
        <w:spacing w:line="281" w:lineRule="auto"/>
        <w:rPr>
          <w:lang w:eastAsia="zh-CN"/>
        </w:rPr>
      </w:pPr>
    </w:p>
    <w:p w14:paraId="3C6335C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51410FA"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7"/>
          <w:lang w:eastAsia="zh-CN"/>
        </w:rPr>
        <w:t>55、针对规划质量管理的工具和技术，不正确的是</w:t>
      </w:r>
      <w:r>
        <w:rPr>
          <w:rFonts w:ascii="宋体" w:eastAsia="宋体" w:hAnsi="宋体" w:cs="宋体"/>
          <w:spacing w:val="-34"/>
          <w:lang w:eastAsia="zh-CN"/>
        </w:rPr>
        <w:t>（）</w:t>
      </w:r>
      <w:r>
        <w:rPr>
          <w:rFonts w:ascii="宋体" w:eastAsia="宋体" w:hAnsi="宋体" w:cs="宋体"/>
          <w:spacing w:val="-7"/>
          <w:lang w:eastAsia="zh-CN"/>
        </w:rPr>
        <w:t>。</w:t>
      </w:r>
    </w:p>
    <w:p w14:paraId="2DDC2B4D"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position w:val="7"/>
          <w:lang w:eastAsia="zh-CN"/>
        </w:rPr>
        <w:t>A.成本效益法通过比较可能的成本和预期的收益来提高质量</w:t>
      </w:r>
    </w:p>
    <w:p w14:paraId="7275F2B3" w14:textId="77777777" w:rsidR="00F80B47" w:rsidRDefault="00000000">
      <w:pPr>
        <w:spacing w:before="1" w:line="219" w:lineRule="auto"/>
        <w:ind w:left="427"/>
        <w:rPr>
          <w:rFonts w:ascii="宋体" w:eastAsia="宋体" w:hAnsi="宋体" w:cs="宋体"/>
          <w:lang w:eastAsia="zh-CN"/>
        </w:rPr>
      </w:pPr>
      <w:r>
        <w:rPr>
          <w:rFonts w:ascii="宋体" w:eastAsia="宋体" w:hAnsi="宋体" w:cs="宋体"/>
          <w:spacing w:val="-5"/>
          <w:lang w:eastAsia="zh-CN"/>
        </w:rPr>
        <w:t>B.预防成本是质量成本，内部失败成本不是质量成本</w:t>
      </w:r>
    </w:p>
    <w:p w14:paraId="31ECB30A" w14:textId="77777777" w:rsidR="00F80B47" w:rsidRDefault="00000000">
      <w:pPr>
        <w:spacing w:before="62" w:line="221" w:lineRule="auto"/>
        <w:ind w:left="430"/>
        <w:rPr>
          <w:rFonts w:ascii="宋体" w:eastAsia="宋体" w:hAnsi="宋体" w:cs="宋体"/>
          <w:lang w:eastAsia="zh-CN"/>
        </w:rPr>
      </w:pPr>
      <w:r>
        <w:rPr>
          <w:rFonts w:ascii="宋体" w:eastAsia="宋体" w:hAnsi="宋体" w:cs="宋体"/>
          <w:spacing w:val="-1"/>
          <w:lang w:eastAsia="zh-CN"/>
        </w:rPr>
        <w:t>C.统计抽样的频率和规模应在规划质量管理过程中确定</w:t>
      </w:r>
    </w:p>
    <w:p w14:paraId="609D63C4" w14:textId="77777777" w:rsidR="00F80B47" w:rsidRDefault="00000000">
      <w:pPr>
        <w:spacing w:before="61" w:line="312" w:lineRule="exact"/>
        <w:ind w:left="428"/>
        <w:rPr>
          <w:rFonts w:ascii="宋体" w:eastAsia="宋体" w:hAnsi="宋体" w:cs="宋体"/>
          <w:lang w:eastAsia="zh-CN"/>
        </w:rPr>
      </w:pPr>
      <w:r>
        <w:rPr>
          <w:rFonts w:ascii="宋体" w:eastAsia="宋体" w:hAnsi="宋体" w:cs="宋体"/>
          <w:position w:val="7"/>
          <w:lang w:eastAsia="zh-CN"/>
        </w:rPr>
        <w:t>D.实验设计是规划质量管理过程中使用的</w:t>
      </w:r>
      <w:r>
        <w:rPr>
          <w:rFonts w:ascii="宋体" w:eastAsia="宋体" w:hAnsi="宋体" w:cs="宋体"/>
          <w:spacing w:val="-1"/>
          <w:position w:val="7"/>
          <w:lang w:eastAsia="zh-CN"/>
        </w:rPr>
        <w:t>一种统计方法</w:t>
      </w:r>
    </w:p>
    <w:p w14:paraId="11094DF1" w14:textId="77777777" w:rsidR="00F80B47" w:rsidRDefault="00000000">
      <w:pPr>
        <w:pStyle w:val="a3"/>
        <w:spacing w:line="229" w:lineRule="auto"/>
        <w:rPr>
          <w:lang w:eastAsia="zh-CN"/>
        </w:rPr>
      </w:pPr>
      <w:r>
        <w:rPr>
          <w:spacing w:val="1"/>
          <w:lang w:eastAsia="zh-CN"/>
        </w:rPr>
        <w:t>【答案】B</w:t>
      </w:r>
    </w:p>
    <w:p w14:paraId="2CFFD412" w14:textId="0B76EC1B" w:rsidR="00F80B47" w:rsidRDefault="00000000">
      <w:pPr>
        <w:pStyle w:val="a3"/>
        <w:spacing w:before="51" w:line="248" w:lineRule="auto"/>
        <w:ind w:left="10" w:right="1602" w:hanging="10"/>
        <w:rPr>
          <w:lang w:eastAsia="zh-CN"/>
        </w:rPr>
      </w:pPr>
      <w:r>
        <w:rPr>
          <w:spacing w:val="1"/>
          <w:lang w:eastAsia="zh-CN"/>
        </w:rPr>
        <w:t>【解析】P361，</w:t>
      </w:r>
      <w:r>
        <w:rPr>
          <w:spacing w:val="1"/>
          <w:lang w:eastAsia="zh-CN"/>
          <w14:textOutline w14:w="3352" w14:cap="rnd" w14:cmpd="sng" w14:algn="ctr">
            <w14:solidFill>
              <w14:srgbClr w14:val="000000"/>
            </w14:solidFill>
            <w14:prstDash w14:val="solid"/>
            <w14:round/>
          </w14:textOutline>
        </w:rPr>
        <w:t>此题考察的是规划成本管理的工具和技术</w:t>
      </w:r>
      <w:r>
        <w:rPr>
          <w:lang w:eastAsia="zh-CN"/>
          <w14:textOutline w14:w="3352" w14:cap="rnd" w14:cmpd="sng" w14:algn="ctr">
            <w14:solidFill>
              <w14:srgbClr w14:val="000000"/>
            </w14:solidFill>
            <w14:prstDash w14:val="solid"/>
            <w14:round/>
          </w14:textOutline>
        </w:rPr>
        <w:t>，</w:t>
      </w:r>
      <w:r>
        <w:rPr>
          <w:lang w:eastAsia="zh-CN"/>
        </w:rPr>
        <w:t xml:space="preserve"> </w:t>
      </w:r>
      <w:r>
        <w:rPr>
          <w:spacing w:val="-1"/>
          <w:lang w:eastAsia="zh-CN"/>
        </w:rPr>
        <w:t>质量成本包括一致性和非一致性的成本，当然也包括内部失败成本。</w:t>
      </w:r>
    </w:p>
    <w:p w14:paraId="6D776EE2" w14:textId="38C0DB12" w:rsidR="00F80B47" w:rsidRDefault="00F80B47">
      <w:pPr>
        <w:pStyle w:val="a3"/>
        <w:spacing w:before="60" w:line="221" w:lineRule="auto"/>
        <w:rPr>
          <w:lang w:eastAsia="zh-CN"/>
        </w:rPr>
      </w:pPr>
    </w:p>
    <w:p w14:paraId="19E5C4B9" w14:textId="77777777" w:rsidR="00F80B47" w:rsidRDefault="00F80B47">
      <w:pPr>
        <w:spacing w:line="295" w:lineRule="auto"/>
        <w:rPr>
          <w:lang w:eastAsia="zh-CN"/>
        </w:rPr>
      </w:pPr>
    </w:p>
    <w:p w14:paraId="1EB8A0FC" w14:textId="77777777" w:rsidR="00F80B47" w:rsidRDefault="00F80B47">
      <w:pPr>
        <w:spacing w:line="296" w:lineRule="auto"/>
        <w:rPr>
          <w:lang w:eastAsia="zh-CN"/>
        </w:rPr>
      </w:pPr>
    </w:p>
    <w:p w14:paraId="2C04AAB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4A1690D7" w14:textId="77777777" w:rsidR="00F80B47" w:rsidRDefault="00F80B47">
      <w:pPr>
        <w:spacing w:line="236" w:lineRule="exact"/>
        <w:rPr>
          <w:lang w:eastAsia="zh-CN"/>
        </w:rPr>
      </w:pPr>
    </w:p>
    <w:p w14:paraId="5EBF57D4" w14:textId="77777777" w:rsidR="00F80B47" w:rsidRDefault="00F80B47">
      <w:pPr>
        <w:spacing w:line="236" w:lineRule="exact"/>
        <w:rPr>
          <w:lang w:eastAsia="zh-CN"/>
        </w:rPr>
        <w:sectPr w:rsidR="00F80B47">
          <w:headerReference w:type="default" r:id="rId50"/>
          <w:pgSz w:w="10320" w:h="14568"/>
          <w:pgMar w:top="400" w:right="619" w:bottom="0" w:left="717" w:header="0" w:footer="0" w:gutter="0"/>
          <w:cols w:space="720" w:equalWidth="0">
            <w:col w:w="8983" w:space="0"/>
          </w:cols>
        </w:sectPr>
      </w:pPr>
    </w:p>
    <w:p w14:paraId="6D99440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BD446A5" w14:textId="1DA6874E" w:rsidR="00F80B47" w:rsidRDefault="00F80B47">
      <w:pPr>
        <w:pStyle w:val="a3"/>
        <w:spacing w:before="25" w:line="195" w:lineRule="auto"/>
        <w:ind w:left="447"/>
        <w:rPr>
          <w:sz w:val="18"/>
          <w:szCs w:val="18"/>
          <w:lang w:eastAsia="zh-CN"/>
        </w:rPr>
      </w:pPr>
    </w:p>
    <w:p w14:paraId="09A6EA1B" w14:textId="77777777" w:rsidR="00F80B47" w:rsidRDefault="00000000">
      <w:pPr>
        <w:spacing w:line="14" w:lineRule="auto"/>
        <w:rPr>
          <w:sz w:val="2"/>
          <w:lang w:eastAsia="zh-CN"/>
        </w:rPr>
      </w:pPr>
      <w:r>
        <w:rPr>
          <w:rFonts w:eastAsia="Arial"/>
          <w:sz w:val="2"/>
          <w:szCs w:val="2"/>
          <w:lang w:eastAsia="zh-CN"/>
        </w:rPr>
        <w:br w:type="column"/>
      </w:r>
    </w:p>
    <w:p w14:paraId="636FD031" w14:textId="7E1C220D" w:rsidR="00F80B47" w:rsidRDefault="00F80B47">
      <w:pPr>
        <w:pStyle w:val="a3"/>
        <w:spacing w:before="224" w:line="195" w:lineRule="auto"/>
        <w:rPr>
          <w:sz w:val="18"/>
          <w:szCs w:val="18"/>
          <w:lang w:eastAsia="zh-CN"/>
        </w:rPr>
      </w:pPr>
    </w:p>
    <w:p w14:paraId="5392E574" w14:textId="77777777" w:rsidR="00F80B47" w:rsidRDefault="00F80B47">
      <w:pPr>
        <w:spacing w:line="195" w:lineRule="auto"/>
        <w:rPr>
          <w:sz w:val="18"/>
          <w:szCs w:val="18"/>
          <w:lang w:eastAsia="zh-CN"/>
        </w:rPr>
        <w:sectPr w:rsidR="00F80B47">
          <w:type w:val="continuous"/>
          <w:pgSz w:w="10320" w:h="14568"/>
          <w:pgMar w:top="400" w:right="619" w:bottom="0" w:left="717" w:header="0" w:footer="0" w:gutter="0"/>
          <w:cols w:num="2" w:space="720" w:equalWidth="0">
            <w:col w:w="4958" w:space="100"/>
            <w:col w:w="3925" w:space="0"/>
          </w:cols>
        </w:sectPr>
      </w:pPr>
    </w:p>
    <w:p w14:paraId="4579846F" w14:textId="77777777" w:rsidR="00F80B47" w:rsidRDefault="00F80B47">
      <w:pPr>
        <w:spacing w:line="298" w:lineRule="auto"/>
        <w:rPr>
          <w:lang w:eastAsia="zh-CN"/>
        </w:rPr>
      </w:pPr>
    </w:p>
    <w:p w14:paraId="61DA6260" w14:textId="77777777" w:rsidR="00F80B47" w:rsidRDefault="00000000">
      <w:pPr>
        <w:spacing w:before="68" w:line="221" w:lineRule="auto"/>
        <w:ind w:left="15"/>
        <w:rPr>
          <w:rFonts w:ascii="宋体" w:eastAsia="宋体" w:hAnsi="宋体" w:cs="宋体"/>
          <w:lang w:eastAsia="zh-CN"/>
        </w:rPr>
      </w:pPr>
      <w:r>
        <w:rPr>
          <w:rFonts w:ascii="宋体" w:eastAsia="宋体" w:hAnsi="宋体" w:cs="宋体"/>
          <w:spacing w:val="-10"/>
          <w:lang w:eastAsia="zh-CN"/>
        </w:rPr>
        <w:t>56、</w:t>
      </w:r>
      <w:r>
        <w:rPr>
          <w:rFonts w:ascii="宋体" w:eastAsia="宋体" w:hAnsi="宋体" w:cs="宋体"/>
          <w:spacing w:val="10"/>
          <w:lang w:eastAsia="zh-CN"/>
        </w:rPr>
        <w:t>（）</w:t>
      </w:r>
      <w:r>
        <w:rPr>
          <w:rFonts w:ascii="宋体" w:eastAsia="宋体" w:hAnsi="宋体" w:cs="宋体"/>
          <w:spacing w:val="-10"/>
          <w:lang w:eastAsia="zh-CN"/>
        </w:rPr>
        <w:t>属于规划质量管理的输出。</w:t>
      </w:r>
    </w:p>
    <w:p w14:paraId="11FCE4BB" w14:textId="77777777" w:rsidR="00F80B47" w:rsidRDefault="00000000">
      <w:pPr>
        <w:spacing w:before="60" w:line="221" w:lineRule="auto"/>
        <w:ind w:left="426"/>
        <w:rPr>
          <w:rFonts w:ascii="宋体" w:eastAsia="宋体" w:hAnsi="宋体" w:cs="宋体"/>
          <w:lang w:eastAsia="zh-CN"/>
        </w:rPr>
      </w:pPr>
      <w:r>
        <w:rPr>
          <w:rFonts w:ascii="宋体" w:eastAsia="宋体" w:hAnsi="宋体" w:cs="宋体"/>
          <w:lang w:eastAsia="zh-CN"/>
        </w:rPr>
        <w:t>A.项目管理计划    B.需求文件    C.风险登记册    D.质量核对单</w:t>
      </w:r>
    </w:p>
    <w:p w14:paraId="2DDF83F8" w14:textId="77777777" w:rsidR="00F80B47" w:rsidRDefault="00000000">
      <w:pPr>
        <w:pStyle w:val="a3"/>
        <w:spacing w:before="61" w:line="229" w:lineRule="auto"/>
        <w:ind w:left="1"/>
        <w:rPr>
          <w:lang w:eastAsia="zh-CN"/>
        </w:rPr>
      </w:pPr>
      <w:r>
        <w:rPr>
          <w:spacing w:val="1"/>
          <w:lang w:eastAsia="zh-CN"/>
        </w:rPr>
        <w:t>【答案】D</w:t>
      </w:r>
    </w:p>
    <w:p w14:paraId="72D6971C" w14:textId="6C4C792F" w:rsidR="00F80B47" w:rsidRDefault="00000000">
      <w:pPr>
        <w:pStyle w:val="a3"/>
        <w:spacing w:before="51" w:line="312" w:lineRule="exact"/>
        <w:ind w:left="1"/>
        <w:rPr>
          <w:lang w:eastAsia="zh-CN"/>
        </w:rPr>
      </w:pPr>
      <w:r>
        <w:rPr>
          <w:position w:val="7"/>
          <w:lang w:eastAsia="zh-CN"/>
        </w:rPr>
        <w:t>【解析】P363</w:t>
      </w:r>
      <w:r>
        <w:rPr>
          <w:spacing w:val="-30"/>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此题考察的是规划质量管理的输出，</w:t>
      </w:r>
    </w:p>
    <w:p w14:paraId="2D6FFB18" w14:textId="77777777" w:rsidR="00F80B47" w:rsidRDefault="00000000">
      <w:pPr>
        <w:pStyle w:val="a3"/>
        <w:spacing w:line="226" w:lineRule="auto"/>
        <w:ind w:left="11"/>
        <w:rPr>
          <w:lang w:eastAsia="zh-CN"/>
        </w:rPr>
      </w:pPr>
      <w:r>
        <w:rPr>
          <w:spacing w:val="-1"/>
          <w:lang w:eastAsia="zh-CN"/>
        </w:rPr>
        <w:t>质量核对单是规划质量的输出。</w:t>
      </w:r>
    </w:p>
    <w:p w14:paraId="3C008D2E" w14:textId="59A12605" w:rsidR="00F80B47" w:rsidRDefault="00F80B47">
      <w:pPr>
        <w:pStyle w:val="a3"/>
        <w:spacing w:before="55" w:line="221" w:lineRule="auto"/>
        <w:ind w:left="1"/>
        <w:rPr>
          <w:lang w:eastAsia="zh-CN"/>
        </w:rPr>
      </w:pPr>
    </w:p>
    <w:p w14:paraId="7C34DFCB" w14:textId="77777777" w:rsidR="00F80B47" w:rsidRDefault="00F80B47">
      <w:pPr>
        <w:spacing w:line="281" w:lineRule="auto"/>
        <w:rPr>
          <w:lang w:eastAsia="zh-CN"/>
        </w:rPr>
      </w:pPr>
    </w:p>
    <w:p w14:paraId="137A76E5"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63</w:t>
      </w:r>
    </w:p>
    <w:p w14:paraId="5C2FE450" w14:textId="77777777" w:rsidR="00F80B47" w:rsidRDefault="00000000">
      <w:pPr>
        <w:spacing w:before="29" w:line="247" w:lineRule="auto"/>
        <w:ind w:left="425" w:right="1553" w:hanging="413"/>
        <w:rPr>
          <w:rFonts w:ascii="宋体" w:eastAsia="宋体" w:hAnsi="宋体" w:cs="宋体"/>
          <w:lang w:eastAsia="zh-CN"/>
        </w:rPr>
      </w:pPr>
      <w:r>
        <w:rPr>
          <w:rFonts w:ascii="Times New Roman" w:eastAsia="Times New Roman" w:hAnsi="Times New Roman" w:cs="Times New Roman"/>
          <w:spacing w:val="-1"/>
          <w:lang w:eastAsia="zh-CN"/>
        </w:rPr>
        <w:t>57</w:t>
      </w:r>
      <w:r>
        <w:rPr>
          <w:rFonts w:ascii="宋体" w:eastAsia="宋体" w:hAnsi="宋体" w:cs="宋体"/>
          <w:spacing w:val="-1"/>
          <w:lang w:eastAsia="zh-CN"/>
        </w:rPr>
        <w:t>、质量管理通过质量体系中的质量规划</w:t>
      </w:r>
      <w:r>
        <w:rPr>
          <w:rFonts w:ascii="宋体" w:eastAsia="宋体" w:hAnsi="宋体" w:cs="宋体"/>
          <w:spacing w:val="-2"/>
          <w:lang w:eastAsia="zh-CN"/>
        </w:rPr>
        <w:t>、质量保证、质量控制和</w:t>
      </w:r>
      <w:r>
        <w:rPr>
          <w:rFonts w:ascii="宋体" w:eastAsia="宋体" w:hAnsi="宋体" w:cs="宋体"/>
          <w:spacing w:val="4"/>
          <w:lang w:eastAsia="zh-CN"/>
        </w:rPr>
        <w:t>（）</w:t>
      </w:r>
      <w:r>
        <w:rPr>
          <w:rFonts w:ascii="宋体" w:eastAsia="宋体" w:hAnsi="宋体" w:cs="宋体"/>
          <w:spacing w:val="-2"/>
          <w:lang w:eastAsia="zh-CN"/>
        </w:rPr>
        <w:t>的实现。</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质量分析    </w:t>
      </w:r>
      <w:r>
        <w:rPr>
          <w:rFonts w:ascii="Times New Roman" w:eastAsia="Times New Roman" w:hAnsi="Times New Roman" w:cs="Times New Roman"/>
          <w:lang w:eastAsia="zh-CN"/>
        </w:rPr>
        <w:t>B.</w:t>
      </w:r>
      <w:r>
        <w:rPr>
          <w:rFonts w:ascii="宋体" w:eastAsia="宋体" w:hAnsi="宋体" w:cs="宋体"/>
          <w:lang w:eastAsia="zh-CN"/>
        </w:rPr>
        <w:t xml:space="preserve">质量改进    </w:t>
      </w:r>
      <w:r>
        <w:rPr>
          <w:rFonts w:ascii="Times New Roman" w:eastAsia="Times New Roman" w:hAnsi="Times New Roman" w:cs="Times New Roman"/>
          <w:lang w:eastAsia="zh-CN"/>
        </w:rPr>
        <w:t>C.</w:t>
      </w:r>
      <w:r>
        <w:rPr>
          <w:rFonts w:ascii="宋体" w:eastAsia="宋体" w:hAnsi="宋体" w:cs="宋体"/>
          <w:lang w:eastAsia="zh-CN"/>
        </w:rPr>
        <w:t xml:space="preserve">质量检验    </w:t>
      </w:r>
      <w:r>
        <w:rPr>
          <w:rFonts w:ascii="Times New Roman" w:eastAsia="Times New Roman" w:hAnsi="Times New Roman" w:cs="Times New Roman"/>
          <w:lang w:eastAsia="zh-CN"/>
        </w:rPr>
        <w:t>D.</w:t>
      </w:r>
      <w:r>
        <w:rPr>
          <w:rFonts w:ascii="宋体" w:eastAsia="宋体" w:hAnsi="宋体" w:cs="宋体"/>
          <w:lang w:eastAsia="zh-CN"/>
        </w:rPr>
        <w:t>质量度量</w:t>
      </w:r>
    </w:p>
    <w:p w14:paraId="3456C8F3" w14:textId="77777777" w:rsidR="00F80B47" w:rsidRDefault="00000000">
      <w:pPr>
        <w:pStyle w:val="a3"/>
        <w:spacing w:before="61" w:line="229" w:lineRule="auto"/>
        <w:ind w:left="1"/>
        <w:rPr>
          <w:lang w:eastAsia="zh-CN"/>
        </w:rPr>
      </w:pPr>
      <w:r>
        <w:rPr>
          <w:spacing w:val="1"/>
          <w:lang w:eastAsia="zh-CN"/>
        </w:rPr>
        <w:t>【答案】B</w:t>
      </w:r>
    </w:p>
    <w:p w14:paraId="0067DDBC" w14:textId="4CD1F4D0" w:rsidR="00F80B47" w:rsidRDefault="00000000">
      <w:pPr>
        <w:pStyle w:val="a3"/>
        <w:spacing w:before="52" w:line="221" w:lineRule="auto"/>
        <w:ind w:left="1"/>
        <w:rPr>
          <w:lang w:eastAsia="zh-CN"/>
        </w:rPr>
      </w:pPr>
      <w:r>
        <w:rPr>
          <w:lang w:eastAsia="zh-CN"/>
        </w:rPr>
        <w:t>【解析】P356</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此题考察的是质量管理过程，</w:t>
      </w:r>
    </w:p>
    <w:p w14:paraId="2BB22567" w14:textId="77777777" w:rsidR="00F80B47" w:rsidRDefault="00000000">
      <w:pPr>
        <w:pStyle w:val="a3"/>
        <w:spacing w:before="61" w:line="249" w:lineRule="auto"/>
        <w:ind w:left="37" w:hanging="26"/>
        <w:rPr>
          <w:lang w:eastAsia="zh-CN"/>
        </w:rPr>
      </w:pPr>
      <w:r>
        <w:rPr>
          <w:spacing w:val="1"/>
          <w:lang w:eastAsia="zh-CN"/>
        </w:rPr>
        <w:t>质量管理是指确定质量方针、目标和职责，并通过质量体系中的质量规划、质量保证和质量控制</w:t>
      </w:r>
      <w:r>
        <w:rPr>
          <w:spacing w:val="2"/>
          <w:lang w:eastAsia="zh-CN"/>
        </w:rPr>
        <w:t xml:space="preserve"> </w:t>
      </w:r>
      <w:r>
        <w:rPr>
          <w:spacing w:val="-2"/>
          <w:lang w:eastAsia="zh-CN"/>
        </w:rPr>
        <w:t>以及质量改进来使其实现所有管理职能的全部活动。</w:t>
      </w:r>
    </w:p>
    <w:p w14:paraId="6C51AB6C" w14:textId="163C6E8D" w:rsidR="00F80B47" w:rsidRDefault="00F80B47">
      <w:pPr>
        <w:pStyle w:val="a3"/>
        <w:spacing w:before="57" w:line="221" w:lineRule="auto"/>
        <w:ind w:left="1"/>
        <w:rPr>
          <w:lang w:eastAsia="zh-CN"/>
        </w:rPr>
      </w:pPr>
    </w:p>
    <w:p w14:paraId="142A2FA5" w14:textId="77777777" w:rsidR="00F80B47" w:rsidRDefault="00F80B47">
      <w:pPr>
        <w:spacing w:line="281" w:lineRule="auto"/>
        <w:rPr>
          <w:lang w:eastAsia="zh-CN"/>
        </w:rPr>
      </w:pPr>
    </w:p>
    <w:p w14:paraId="3172858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64</w:t>
      </w:r>
    </w:p>
    <w:p w14:paraId="1178D1C0"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4"/>
          <w:position w:val="7"/>
          <w:lang w:eastAsia="zh-CN"/>
        </w:rPr>
        <w:t>58</w:t>
      </w:r>
      <w:r>
        <w:rPr>
          <w:rFonts w:ascii="宋体" w:eastAsia="宋体" w:hAnsi="宋体" w:cs="宋体"/>
          <w:spacing w:val="-4"/>
          <w:position w:val="7"/>
          <w:lang w:eastAsia="zh-CN"/>
        </w:rPr>
        <w:t>、质量管理工具或技术中</w:t>
      </w:r>
      <w:r>
        <w:rPr>
          <w:rFonts w:ascii="宋体" w:eastAsia="宋体" w:hAnsi="宋体" w:cs="宋体"/>
          <w:spacing w:val="-5"/>
          <w:position w:val="7"/>
          <w:lang w:eastAsia="zh-CN"/>
        </w:rPr>
        <w:t>，（）</w:t>
      </w:r>
      <w:r>
        <w:rPr>
          <w:rFonts w:ascii="宋体" w:eastAsia="宋体" w:hAnsi="宋体" w:cs="宋体"/>
          <w:spacing w:val="-4"/>
          <w:position w:val="7"/>
          <w:lang w:eastAsia="zh-CN"/>
        </w:rPr>
        <w:t>用图形方式显示变更的推力和</w:t>
      </w:r>
      <w:r>
        <w:rPr>
          <w:rFonts w:ascii="宋体" w:eastAsia="宋体" w:hAnsi="宋体" w:cs="宋体"/>
          <w:spacing w:val="-5"/>
          <w:position w:val="7"/>
          <w:lang w:eastAsia="zh-CN"/>
        </w:rPr>
        <w:t>阻力。</w:t>
      </w:r>
    </w:p>
    <w:p w14:paraId="63138073"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头脑风暴    </w:t>
      </w:r>
      <w:r>
        <w:rPr>
          <w:rFonts w:ascii="Times New Roman" w:eastAsia="Times New Roman" w:hAnsi="Times New Roman" w:cs="Times New Roman"/>
          <w:lang w:eastAsia="zh-CN"/>
        </w:rPr>
        <w:t>B.</w:t>
      </w:r>
      <w:r>
        <w:rPr>
          <w:rFonts w:ascii="宋体" w:eastAsia="宋体" w:hAnsi="宋体" w:cs="宋体"/>
          <w:lang w:eastAsia="zh-CN"/>
        </w:rPr>
        <w:t xml:space="preserve">实验设计    </w:t>
      </w:r>
      <w:r>
        <w:rPr>
          <w:rFonts w:ascii="Times New Roman" w:eastAsia="Times New Roman" w:hAnsi="Times New Roman" w:cs="Times New Roman"/>
          <w:lang w:eastAsia="zh-CN"/>
        </w:rPr>
        <w:t>C.</w:t>
      </w:r>
      <w:r>
        <w:rPr>
          <w:rFonts w:ascii="宋体" w:eastAsia="宋体" w:hAnsi="宋体" w:cs="宋体"/>
          <w:lang w:eastAsia="zh-CN"/>
        </w:rPr>
        <w:t xml:space="preserve">力场分析    </w:t>
      </w:r>
      <w:r>
        <w:rPr>
          <w:rFonts w:ascii="Times New Roman" w:eastAsia="Times New Roman" w:hAnsi="Times New Roman" w:cs="Times New Roman"/>
          <w:lang w:eastAsia="zh-CN"/>
        </w:rPr>
        <w:t>D.</w:t>
      </w:r>
      <w:r>
        <w:rPr>
          <w:rFonts w:ascii="宋体" w:eastAsia="宋体" w:hAnsi="宋体" w:cs="宋体"/>
          <w:lang w:eastAsia="zh-CN"/>
        </w:rPr>
        <w:t>名义小组技术</w:t>
      </w:r>
    </w:p>
    <w:p w14:paraId="7E33A37A" w14:textId="77777777" w:rsidR="00F80B47" w:rsidRDefault="00000000">
      <w:pPr>
        <w:pStyle w:val="a3"/>
        <w:spacing w:before="62" w:line="229" w:lineRule="auto"/>
        <w:ind w:left="1"/>
        <w:rPr>
          <w:lang w:eastAsia="zh-CN"/>
        </w:rPr>
      </w:pPr>
      <w:r>
        <w:rPr>
          <w:spacing w:val="1"/>
          <w:lang w:eastAsia="zh-CN"/>
        </w:rPr>
        <w:t>【答案】C</w:t>
      </w:r>
    </w:p>
    <w:p w14:paraId="1E136826" w14:textId="2DA9A967" w:rsidR="00F80B47" w:rsidRDefault="00000000">
      <w:pPr>
        <w:pStyle w:val="a3"/>
        <w:spacing w:before="52" w:line="312" w:lineRule="exact"/>
        <w:ind w:left="1"/>
        <w:rPr>
          <w:lang w:eastAsia="zh-CN"/>
        </w:rPr>
      </w:pPr>
      <w:r>
        <w:rPr>
          <w:position w:val="7"/>
          <w:lang w:eastAsia="zh-CN"/>
        </w:rPr>
        <w:t>【解析】P363</w:t>
      </w:r>
      <w:r>
        <w:rPr>
          <w:spacing w:val="-4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此题考察的是质量规划工具，</w:t>
      </w:r>
    </w:p>
    <w:p w14:paraId="698F31C6" w14:textId="77777777" w:rsidR="00F80B47" w:rsidRDefault="00000000">
      <w:pPr>
        <w:pStyle w:val="a3"/>
        <w:spacing w:line="221" w:lineRule="auto"/>
        <w:ind w:left="16"/>
        <w:rPr>
          <w:lang w:eastAsia="zh-CN"/>
        </w:rPr>
      </w:pPr>
      <w:r>
        <w:rPr>
          <w:spacing w:val="-9"/>
          <w:lang w:eastAsia="zh-CN"/>
        </w:rPr>
        <w:t>力场分析，</w:t>
      </w:r>
      <w:r>
        <w:rPr>
          <w:spacing w:val="40"/>
          <w:lang w:eastAsia="zh-CN"/>
        </w:rPr>
        <w:t xml:space="preserve"> </w:t>
      </w:r>
      <w:r>
        <w:rPr>
          <w:spacing w:val="-9"/>
          <w:lang w:eastAsia="zh-CN"/>
        </w:rPr>
        <w:t>显示变更的推力和阻力的图形。</w:t>
      </w:r>
    </w:p>
    <w:p w14:paraId="35756D12" w14:textId="2769DDCF" w:rsidR="00F80B47" w:rsidRDefault="00F80B47">
      <w:pPr>
        <w:pStyle w:val="a3"/>
        <w:spacing w:before="61" w:line="221" w:lineRule="auto"/>
        <w:rPr>
          <w:lang w:eastAsia="zh-CN"/>
        </w:rPr>
      </w:pPr>
    </w:p>
    <w:p w14:paraId="74E613D8" w14:textId="77777777" w:rsidR="00F80B47" w:rsidRDefault="00F80B47">
      <w:pPr>
        <w:spacing w:line="281" w:lineRule="auto"/>
        <w:rPr>
          <w:lang w:eastAsia="zh-CN"/>
        </w:rPr>
      </w:pPr>
    </w:p>
    <w:p w14:paraId="39942A2C"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0422B89F"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59</w:t>
      </w:r>
      <w:r>
        <w:rPr>
          <w:rFonts w:ascii="宋体" w:eastAsia="宋体" w:hAnsi="宋体" w:cs="宋体"/>
          <w:spacing w:val="-2"/>
          <w:lang w:eastAsia="zh-CN"/>
        </w:rPr>
        <w:t>、关于质量管理七种工具的描述</w:t>
      </w:r>
      <w:r>
        <w:rPr>
          <w:rFonts w:ascii="Times New Roman" w:eastAsia="Times New Roman" w:hAnsi="Times New Roman" w:cs="Times New Roman"/>
          <w:spacing w:val="-2"/>
          <w:lang w:eastAsia="zh-CN"/>
        </w:rPr>
        <w:t>.</w:t>
      </w:r>
      <w:r>
        <w:rPr>
          <w:rFonts w:ascii="宋体" w:eastAsia="宋体" w:hAnsi="宋体" w:cs="宋体"/>
          <w:spacing w:val="-2"/>
          <w:lang w:eastAsia="zh-CN"/>
        </w:rPr>
        <w:t>不正确的是</w:t>
      </w:r>
      <w:r>
        <w:rPr>
          <w:rFonts w:ascii="宋体" w:eastAsia="宋体" w:hAnsi="宋体" w:cs="宋体"/>
          <w:spacing w:val="-42"/>
          <w:lang w:eastAsia="zh-CN"/>
        </w:rPr>
        <w:t>（）</w:t>
      </w:r>
      <w:r>
        <w:rPr>
          <w:rFonts w:ascii="宋体" w:eastAsia="宋体" w:hAnsi="宋体" w:cs="宋体"/>
          <w:spacing w:val="-2"/>
          <w:lang w:eastAsia="zh-CN"/>
        </w:rPr>
        <w:t>。</w:t>
      </w:r>
    </w:p>
    <w:p w14:paraId="43116F0C" w14:textId="77777777" w:rsidR="00F80B47" w:rsidRDefault="00000000">
      <w:pPr>
        <w:spacing w:before="6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帕累托图用于识別造成大多数问题的少数重要</w:t>
      </w:r>
      <w:r>
        <w:rPr>
          <w:rFonts w:ascii="宋体" w:eastAsia="宋体" w:hAnsi="宋体" w:cs="宋体"/>
          <w:spacing w:val="-1"/>
          <w:lang w:eastAsia="zh-CN"/>
        </w:rPr>
        <w:t>原因</w:t>
      </w:r>
    </w:p>
    <w:p w14:paraId="0EDDFD8C" w14:textId="77777777" w:rsidR="00F80B47" w:rsidRDefault="00000000">
      <w:pPr>
        <w:spacing w:before="61" w:line="221" w:lineRule="auto"/>
        <w:ind w:left="42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控制图展示了项目进展信息用于判断某一</w:t>
      </w:r>
      <w:r>
        <w:rPr>
          <w:rFonts w:ascii="宋体" w:eastAsia="宋体" w:hAnsi="宋体" w:cs="宋体"/>
          <w:spacing w:val="-1"/>
          <w:lang w:eastAsia="zh-CN"/>
        </w:rPr>
        <w:t>过程是否失控</w:t>
      </w:r>
    </w:p>
    <w:p w14:paraId="7554A3B2" w14:textId="77777777" w:rsidR="00F80B47" w:rsidRDefault="00000000">
      <w:pPr>
        <w:spacing w:before="62" w:line="247" w:lineRule="auto"/>
        <w:ind w:left="427" w:right="1541"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直方图用于指述集中趋势分散程度和统计分布，反</w:t>
      </w:r>
      <w:r>
        <w:rPr>
          <w:rFonts w:ascii="宋体" w:eastAsia="宋体" w:hAnsi="宋体" w:cs="宋体"/>
          <w:spacing w:val="-1"/>
          <w:lang w:eastAsia="zh-CN"/>
        </w:rPr>
        <w:t>映了时间对分化的影响</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过程决策程序图用于理解一个目标与达成此目标的步骤之间的</w:t>
      </w:r>
      <w:r>
        <w:rPr>
          <w:rFonts w:ascii="宋体" w:eastAsia="宋体" w:hAnsi="宋体" w:cs="宋体"/>
          <w:spacing w:val="-1"/>
          <w:lang w:eastAsia="zh-CN"/>
        </w:rPr>
        <w:t>关系</w:t>
      </w:r>
    </w:p>
    <w:p w14:paraId="4B18DA93" w14:textId="77777777" w:rsidR="00F80B47" w:rsidRDefault="00000000">
      <w:pPr>
        <w:pStyle w:val="a3"/>
        <w:spacing w:before="61" w:line="229" w:lineRule="auto"/>
        <w:rPr>
          <w:lang w:eastAsia="zh-CN"/>
        </w:rPr>
      </w:pPr>
      <w:r>
        <w:rPr>
          <w:spacing w:val="1"/>
          <w:lang w:eastAsia="zh-CN"/>
        </w:rPr>
        <w:t>【答案】C</w:t>
      </w:r>
    </w:p>
    <w:p w14:paraId="13861D6F" w14:textId="60D4A617" w:rsidR="00F80B47" w:rsidRDefault="00000000">
      <w:pPr>
        <w:pStyle w:val="a3"/>
        <w:spacing w:before="52" w:line="221" w:lineRule="auto"/>
        <w:rPr>
          <w:lang w:eastAsia="zh-CN"/>
        </w:rPr>
      </w:pPr>
      <w:r>
        <w:rPr>
          <w:lang w:eastAsia="zh-CN"/>
        </w:rPr>
        <w:t>【解析】P361</w:t>
      </w:r>
      <w:r>
        <w:rPr>
          <w:spacing w:val="-31"/>
          <w:lang w:eastAsia="zh-CN"/>
        </w:rPr>
        <w:t xml:space="preserve"> </w:t>
      </w:r>
      <w:r>
        <w:rPr>
          <w:lang w:eastAsia="zh-CN"/>
          <w14:textOutline w14:w="3352" w14:cap="rnd" w14:cmpd="sng" w14:algn="ctr">
            <w14:solidFill>
              <w14:srgbClr w14:val="000000"/>
            </w14:solidFill>
            <w14:prstDash w14:val="solid"/>
            <w14:round/>
          </w14:textOutline>
        </w:rPr>
        <w:t>此题考察的是质量控制七种工具，</w:t>
      </w:r>
    </w:p>
    <w:p w14:paraId="1B23F19C" w14:textId="77777777" w:rsidR="00F80B47" w:rsidRDefault="00000000">
      <w:pPr>
        <w:pStyle w:val="a3"/>
        <w:spacing w:before="59" w:line="248" w:lineRule="auto"/>
        <w:ind w:left="33" w:hanging="22"/>
        <w:rPr>
          <w:lang w:eastAsia="zh-CN"/>
        </w:rPr>
      </w:pPr>
      <w:r>
        <w:rPr>
          <w:spacing w:val="1"/>
          <w:lang w:eastAsia="zh-CN"/>
        </w:rPr>
        <w:t>直方图，是一种特殊形式的条形图，用于描述集中趋势、分散程度和统计分布形状。与控制图不</w:t>
      </w:r>
      <w:r>
        <w:rPr>
          <w:spacing w:val="2"/>
          <w:lang w:eastAsia="zh-CN"/>
        </w:rPr>
        <w:t xml:space="preserve"> </w:t>
      </w:r>
      <w:r>
        <w:rPr>
          <w:spacing w:val="-3"/>
          <w:lang w:eastAsia="zh-CN"/>
        </w:rPr>
        <w:t>同，直方图不考虑时间对分布内的变化的影响。</w:t>
      </w:r>
    </w:p>
    <w:p w14:paraId="4CF8AFAF" w14:textId="236F05B9" w:rsidR="00F80B47" w:rsidRDefault="00F80B47">
      <w:pPr>
        <w:pStyle w:val="a3"/>
        <w:spacing w:before="61" w:line="221" w:lineRule="auto"/>
        <w:rPr>
          <w:lang w:eastAsia="zh-CN"/>
        </w:rPr>
      </w:pPr>
    </w:p>
    <w:p w14:paraId="7B78A762" w14:textId="77777777" w:rsidR="00F80B47" w:rsidRDefault="00F80B47">
      <w:pPr>
        <w:spacing w:line="281" w:lineRule="auto"/>
        <w:rPr>
          <w:lang w:eastAsia="zh-CN"/>
        </w:rPr>
      </w:pPr>
    </w:p>
    <w:p w14:paraId="5EBA607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F14D8C1"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6"/>
          <w:lang w:eastAsia="zh-CN"/>
        </w:rPr>
        <w:t>60</w:t>
      </w:r>
      <w:r>
        <w:rPr>
          <w:rFonts w:ascii="宋体" w:eastAsia="宋体" w:hAnsi="宋体" w:cs="宋体"/>
          <w:spacing w:val="-6"/>
          <w:lang w:eastAsia="zh-CN"/>
        </w:rPr>
        <w:t>、</w:t>
      </w:r>
      <w:r>
        <w:rPr>
          <w:rFonts w:ascii="宋体" w:eastAsia="宋体" w:hAnsi="宋体" w:cs="宋体"/>
          <w:spacing w:val="8"/>
          <w:lang w:eastAsia="zh-CN"/>
        </w:rPr>
        <w:t>（）</w:t>
      </w:r>
      <w:r>
        <w:rPr>
          <w:rFonts w:ascii="宋体" w:eastAsia="宋体" w:hAnsi="宋体" w:cs="宋体"/>
          <w:spacing w:val="-6"/>
          <w:lang w:eastAsia="zh-CN"/>
        </w:rPr>
        <w:t>将质量控制扩展到产品生命周期全过程。</w:t>
      </w:r>
    </w:p>
    <w:p w14:paraId="4DCC3E2D"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检验技术    </w:t>
      </w:r>
      <w:r>
        <w:rPr>
          <w:rFonts w:ascii="Times New Roman" w:eastAsia="Times New Roman" w:hAnsi="Times New Roman" w:cs="Times New Roman"/>
          <w:lang w:eastAsia="zh-CN"/>
        </w:rPr>
        <w:t>B.</w:t>
      </w:r>
      <w:r>
        <w:rPr>
          <w:rFonts w:ascii="宋体" w:eastAsia="宋体" w:hAnsi="宋体" w:cs="宋体"/>
          <w:lang w:eastAsia="zh-CN"/>
        </w:rPr>
        <w:t xml:space="preserve">统计质量控制    </w:t>
      </w:r>
      <w:r>
        <w:rPr>
          <w:rFonts w:ascii="Times New Roman" w:eastAsia="Times New Roman" w:hAnsi="Times New Roman" w:cs="Times New Roman"/>
          <w:lang w:eastAsia="zh-CN"/>
        </w:rPr>
        <w:t>C.</w:t>
      </w:r>
      <w:r>
        <w:rPr>
          <w:rFonts w:ascii="宋体" w:eastAsia="宋体" w:hAnsi="宋体" w:cs="宋体"/>
          <w:lang w:eastAsia="zh-CN"/>
        </w:rPr>
        <w:t xml:space="preserve">抽验检验方法    </w:t>
      </w:r>
      <w:r w:rsidRPr="00716D21">
        <w:rPr>
          <w:rFonts w:ascii="Times New Roman" w:eastAsia="Times New Roman" w:hAnsi="Times New Roman" w:cs="Times New Roman"/>
          <w:color w:val="FF0000"/>
          <w:lang w:eastAsia="zh-CN"/>
        </w:rPr>
        <w:t>D.</w:t>
      </w:r>
      <w:r w:rsidRPr="00716D21">
        <w:rPr>
          <w:rFonts w:ascii="宋体" w:eastAsia="宋体" w:hAnsi="宋体" w:cs="宋体"/>
          <w:color w:val="FF0000"/>
          <w:lang w:eastAsia="zh-CN"/>
        </w:rPr>
        <w:t>全面质量管理</w:t>
      </w:r>
    </w:p>
    <w:p w14:paraId="2F7A2AED" w14:textId="77777777" w:rsidR="00F80B47" w:rsidRDefault="00F80B47">
      <w:pPr>
        <w:spacing w:line="253" w:lineRule="auto"/>
        <w:rPr>
          <w:lang w:eastAsia="zh-CN"/>
        </w:rPr>
      </w:pPr>
    </w:p>
    <w:p w14:paraId="7CCD931F" w14:textId="77777777" w:rsidR="00F80B47" w:rsidRDefault="00000000">
      <w:pPr>
        <w:spacing w:before="53"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59201F9" w14:textId="18A1852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D629514" w14:textId="77777777" w:rsidR="00F80B47" w:rsidRDefault="00F80B47">
      <w:pPr>
        <w:spacing w:line="223" w:lineRule="auto"/>
        <w:rPr>
          <w:sz w:val="18"/>
          <w:szCs w:val="18"/>
          <w:lang w:eastAsia="zh-CN"/>
        </w:rPr>
        <w:sectPr w:rsidR="00F80B47">
          <w:headerReference w:type="default" r:id="rId51"/>
          <w:pgSz w:w="10320" w:h="14568"/>
          <w:pgMar w:top="400" w:right="725" w:bottom="0" w:left="717" w:header="0" w:footer="0" w:gutter="0"/>
          <w:cols w:space="720"/>
        </w:sectPr>
      </w:pPr>
    </w:p>
    <w:p w14:paraId="49FE288F" w14:textId="71C46FAA" w:rsidR="00F80B47" w:rsidRDefault="00F80B47">
      <w:pPr>
        <w:spacing w:line="299" w:lineRule="auto"/>
        <w:rPr>
          <w:lang w:eastAsia="zh-CN"/>
        </w:rPr>
      </w:pPr>
    </w:p>
    <w:p w14:paraId="06E1DDBD" w14:textId="4DAC9AFF" w:rsidR="00F80B47" w:rsidRDefault="00000000" w:rsidP="00716D21">
      <w:pPr>
        <w:pStyle w:val="a3"/>
        <w:spacing w:before="51" w:line="221" w:lineRule="auto"/>
        <w:rPr>
          <w:lang w:eastAsia="zh-CN"/>
        </w:rPr>
      </w:pPr>
      <w:r>
        <w:rPr>
          <w:spacing w:val="-1"/>
          <w:lang w:eastAsia="zh-CN"/>
        </w:rPr>
        <w:t>【解析】全面质量管理（TQM）是一种全员、全过程、全企业的品质管理。全员参加</w:t>
      </w:r>
      <w:r>
        <w:rPr>
          <w:spacing w:val="-2"/>
          <w:lang w:eastAsia="zh-CN"/>
        </w:rPr>
        <w:t>的质量管理、全过程的</w:t>
      </w:r>
      <w:r>
        <w:rPr>
          <w:spacing w:val="-1"/>
          <w:lang w:eastAsia="zh-CN"/>
        </w:rPr>
        <w:t>质量管理、全面方法的质量管理和全面结果的质量管理</w:t>
      </w:r>
    </w:p>
    <w:p w14:paraId="220444B9" w14:textId="55B8DA11" w:rsidR="00F80B47" w:rsidRDefault="00F80B47">
      <w:pPr>
        <w:pStyle w:val="a3"/>
        <w:spacing w:before="57" w:line="221" w:lineRule="auto"/>
        <w:rPr>
          <w:lang w:eastAsia="zh-CN"/>
        </w:rPr>
      </w:pPr>
    </w:p>
    <w:p w14:paraId="18CD355E" w14:textId="77777777" w:rsidR="00F80B47" w:rsidRPr="00716D21" w:rsidRDefault="00F80B47">
      <w:pPr>
        <w:spacing w:line="281" w:lineRule="auto"/>
        <w:rPr>
          <w:lang w:eastAsia="zh-CN"/>
        </w:rPr>
      </w:pPr>
    </w:p>
    <w:p w14:paraId="1385078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717F9319" w14:textId="77777777" w:rsidR="00F80B47" w:rsidRDefault="00000000">
      <w:pPr>
        <w:spacing w:before="28" w:line="249" w:lineRule="auto"/>
        <w:ind w:left="120" w:right="83" w:hanging="110"/>
        <w:rPr>
          <w:rFonts w:ascii="宋体" w:eastAsia="宋体" w:hAnsi="宋体" w:cs="宋体"/>
          <w:lang w:eastAsia="zh-CN"/>
        </w:rPr>
      </w:pPr>
      <w:r>
        <w:rPr>
          <w:rFonts w:ascii="Times New Roman" w:eastAsia="Times New Roman" w:hAnsi="Times New Roman" w:cs="Times New Roman"/>
          <w:spacing w:val="1"/>
          <w:lang w:eastAsia="zh-CN"/>
        </w:rPr>
        <w:t>61</w:t>
      </w:r>
      <w:r>
        <w:rPr>
          <w:rFonts w:ascii="宋体" w:eastAsia="宋体" w:hAnsi="宋体" w:cs="宋体"/>
          <w:spacing w:val="1"/>
          <w:lang w:eastAsia="zh-CN"/>
        </w:rPr>
        <w:t xml:space="preserve">、某电池生产厂商为了保证产品的质量，在每一块电池出厂前做破坏性测试所产生的成本属于 </w:t>
      </w:r>
      <w:r>
        <w:rPr>
          <w:rFonts w:ascii="宋体" w:eastAsia="宋体" w:hAnsi="宋体" w:cs="宋体"/>
          <w:spacing w:val="-15"/>
          <w:lang w:eastAsia="zh-CN"/>
        </w:rPr>
        <w:t>()。</w:t>
      </w:r>
    </w:p>
    <w:p w14:paraId="463B0EFB" w14:textId="77777777" w:rsidR="00F80B47" w:rsidRDefault="00000000">
      <w:pPr>
        <w:spacing w:before="57"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项目开发成本，不属于质量成本</w:t>
      </w:r>
    </w:p>
    <w:p w14:paraId="62BA9869"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质量成本中的非一致性成本</w:t>
      </w:r>
    </w:p>
    <w:p w14:paraId="2B75DD32" w14:textId="77777777" w:rsidR="00F80B47" w:rsidRPr="00716D21" w:rsidRDefault="00000000">
      <w:pPr>
        <w:spacing w:before="62" w:line="219" w:lineRule="auto"/>
        <w:ind w:left="431"/>
        <w:rPr>
          <w:rFonts w:ascii="宋体" w:eastAsia="宋体" w:hAnsi="宋体" w:cs="宋体"/>
          <w:color w:val="FF0000"/>
          <w:lang w:eastAsia="zh-CN"/>
        </w:rPr>
      </w:pPr>
      <w:r w:rsidRPr="00716D21">
        <w:rPr>
          <w:rFonts w:ascii="Times New Roman" w:eastAsia="Times New Roman" w:hAnsi="Times New Roman" w:cs="Times New Roman"/>
          <w:color w:val="FF0000"/>
          <w:spacing w:val="-1"/>
          <w:lang w:eastAsia="zh-CN"/>
        </w:rPr>
        <w:t>C.</w:t>
      </w:r>
      <w:r w:rsidRPr="00716D21">
        <w:rPr>
          <w:rFonts w:ascii="宋体" w:eastAsia="宋体" w:hAnsi="宋体" w:cs="宋体"/>
          <w:color w:val="FF0000"/>
          <w:spacing w:val="-1"/>
          <w:lang w:eastAsia="zh-CN"/>
        </w:rPr>
        <w:t>质量成本中的评价成本</w:t>
      </w:r>
    </w:p>
    <w:p w14:paraId="63B393F7"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质量生产中的内部失败成本</w:t>
      </w:r>
    </w:p>
    <w:p w14:paraId="206CA56A" w14:textId="6ACD3007" w:rsidR="00F80B47" w:rsidRDefault="006175C7" w:rsidP="00716D21">
      <w:pPr>
        <w:pStyle w:val="a3"/>
        <w:spacing w:before="52" w:line="312" w:lineRule="exact"/>
        <w:rPr>
          <w:lang w:eastAsia="zh-CN"/>
        </w:rPr>
      </w:pPr>
      <w:r>
        <w:rPr>
          <w:spacing w:val="-1"/>
          <w:position w:val="7"/>
          <w:lang w:eastAsia="zh-CN"/>
        </w:rPr>
        <w:t>【解析】</w:t>
      </w:r>
      <w:r w:rsidR="00000000">
        <w:rPr>
          <w:spacing w:val="-3"/>
          <w:lang w:eastAsia="zh-CN"/>
        </w:rPr>
        <w:t>测试成本属于评价成本。</w:t>
      </w:r>
    </w:p>
    <w:p w14:paraId="25216772" w14:textId="7C7D9CAC" w:rsidR="00F80B47" w:rsidRPr="00716D21" w:rsidRDefault="00716D21">
      <w:pPr>
        <w:spacing w:line="243" w:lineRule="auto"/>
        <w:rPr>
          <w:rFonts w:hint="eastAsia"/>
          <w:lang w:eastAsia="zh-CN"/>
        </w:rPr>
      </w:pPr>
      <w:r>
        <w:drawing>
          <wp:anchor distT="0" distB="0" distL="0" distR="0" simplePos="0" relativeHeight="251446784" behindDoc="1" locked="0" layoutInCell="0" allowOverlap="1" wp14:anchorId="2AC7E776" wp14:editId="013DA28A">
            <wp:simplePos x="0" y="0"/>
            <wp:positionH relativeFrom="page">
              <wp:posOffset>509001</wp:posOffset>
            </wp:positionH>
            <wp:positionV relativeFrom="page">
              <wp:posOffset>2981935</wp:posOffset>
            </wp:positionV>
            <wp:extent cx="3288236" cy="1684658"/>
            <wp:effectExtent l="0" t="0" r="1270" b="4445"/>
            <wp:wrapNone/>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52"/>
                    <a:stretch>
                      <a:fillRect/>
                    </a:stretch>
                  </pic:blipFill>
                  <pic:spPr>
                    <a:xfrm>
                      <a:off x="0" y="0"/>
                      <a:ext cx="3315234" cy="1698490"/>
                    </a:xfrm>
                    <a:prstGeom prst="rect">
                      <a:avLst/>
                    </a:prstGeom>
                  </pic:spPr>
                </pic:pic>
              </a:graphicData>
            </a:graphic>
            <wp14:sizeRelH relativeFrom="margin">
              <wp14:pctWidth>0</wp14:pctWidth>
            </wp14:sizeRelH>
            <wp14:sizeRelV relativeFrom="margin">
              <wp14:pctHeight>0</wp14:pctHeight>
            </wp14:sizeRelV>
          </wp:anchor>
        </w:drawing>
      </w:r>
    </w:p>
    <w:p w14:paraId="0D8A3FCF" w14:textId="44ECF6AF" w:rsidR="00F80B47" w:rsidRDefault="00F80B47">
      <w:pPr>
        <w:spacing w:line="243" w:lineRule="auto"/>
        <w:rPr>
          <w:lang w:eastAsia="zh-CN"/>
        </w:rPr>
      </w:pPr>
    </w:p>
    <w:p w14:paraId="0BBE8EF1" w14:textId="626E962F" w:rsidR="00F80B47" w:rsidRDefault="00F80B47">
      <w:pPr>
        <w:spacing w:line="243" w:lineRule="auto"/>
        <w:rPr>
          <w:lang w:eastAsia="zh-CN"/>
        </w:rPr>
      </w:pPr>
    </w:p>
    <w:p w14:paraId="287E6382" w14:textId="1DCE65ED" w:rsidR="00F80B47" w:rsidRDefault="00F80B47">
      <w:pPr>
        <w:spacing w:line="243" w:lineRule="auto"/>
        <w:rPr>
          <w:lang w:eastAsia="zh-CN"/>
        </w:rPr>
      </w:pPr>
    </w:p>
    <w:p w14:paraId="13BC2F4C" w14:textId="58B3BD1E" w:rsidR="00F80B47" w:rsidRDefault="00F80B47">
      <w:pPr>
        <w:spacing w:line="243" w:lineRule="auto"/>
        <w:rPr>
          <w:lang w:eastAsia="zh-CN"/>
        </w:rPr>
      </w:pPr>
    </w:p>
    <w:p w14:paraId="356F2B82" w14:textId="18EDF931" w:rsidR="00F80B47" w:rsidRDefault="00F80B47">
      <w:pPr>
        <w:spacing w:line="243" w:lineRule="auto"/>
        <w:rPr>
          <w:lang w:eastAsia="zh-CN"/>
        </w:rPr>
      </w:pPr>
    </w:p>
    <w:p w14:paraId="04E4FD36" w14:textId="77777777" w:rsidR="00F80B47" w:rsidRDefault="00F80B47">
      <w:pPr>
        <w:spacing w:line="243" w:lineRule="auto"/>
        <w:rPr>
          <w:lang w:eastAsia="zh-CN"/>
        </w:rPr>
      </w:pPr>
    </w:p>
    <w:p w14:paraId="5FD2B211" w14:textId="77777777" w:rsidR="00F80B47" w:rsidRDefault="00F80B47">
      <w:pPr>
        <w:spacing w:line="243" w:lineRule="auto"/>
        <w:rPr>
          <w:lang w:eastAsia="zh-CN"/>
        </w:rPr>
      </w:pPr>
    </w:p>
    <w:p w14:paraId="310631E2" w14:textId="77777777" w:rsidR="00F80B47" w:rsidRDefault="00F80B47">
      <w:pPr>
        <w:spacing w:line="243" w:lineRule="auto"/>
        <w:rPr>
          <w:lang w:eastAsia="zh-CN"/>
        </w:rPr>
      </w:pPr>
    </w:p>
    <w:p w14:paraId="55B480AB" w14:textId="77777777" w:rsidR="00F80B47" w:rsidRDefault="00F80B47">
      <w:pPr>
        <w:spacing w:line="243" w:lineRule="auto"/>
        <w:rPr>
          <w:lang w:eastAsia="zh-CN"/>
        </w:rPr>
      </w:pPr>
    </w:p>
    <w:p w14:paraId="08B90A99" w14:textId="77777777" w:rsidR="00F80B47" w:rsidRDefault="00F80B47">
      <w:pPr>
        <w:spacing w:line="243" w:lineRule="auto"/>
        <w:rPr>
          <w:lang w:eastAsia="zh-CN"/>
        </w:rPr>
      </w:pPr>
    </w:p>
    <w:p w14:paraId="3DD84754" w14:textId="2F92A68D" w:rsidR="00F80B47" w:rsidRDefault="00F80B47">
      <w:pPr>
        <w:pStyle w:val="a3"/>
        <w:spacing w:before="69" w:line="302" w:lineRule="exact"/>
        <w:rPr>
          <w:lang w:eastAsia="zh-CN"/>
        </w:rPr>
      </w:pPr>
    </w:p>
    <w:p w14:paraId="2D3540C0" w14:textId="77777777" w:rsidR="00F80B47" w:rsidRDefault="00000000">
      <w:pPr>
        <w:pStyle w:val="a3"/>
        <w:spacing w:before="1" w:line="226"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F01DA6B" w14:textId="77777777" w:rsidR="00F80B47" w:rsidRDefault="00000000">
      <w:pPr>
        <w:spacing w:before="27" w:line="248" w:lineRule="auto"/>
        <w:ind w:left="121" w:right="108" w:hanging="110"/>
        <w:rPr>
          <w:rFonts w:ascii="宋体" w:eastAsia="宋体" w:hAnsi="宋体" w:cs="宋体"/>
          <w:lang w:eastAsia="zh-CN"/>
        </w:rPr>
      </w:pPr>
      <w:r>
        <w:rPr>
          <w:rFonts w:ascii="Times New Roman" w:eastAsia="Times New Roman" w:hAnsi="Times New Roman" w:cs="Times New Roman"/>
          <w:spacing w:val="1"/>
          <w:lang w:eastAsia="zh-CN"/>
        </w:rPr>
        <w:t>62</w:t>
      </w:r>
      <w:r>
        <w:rPr>
          <w:rFonts w:ascii="宋体" w:eastAsia="宋体" w:hAnsi="宋体" w:cs="宋体"/>
          <w:spacing w:val="1"/>
          <w:lang w:eastAsia="zh-CN"/>
        </w:rPr>
        <w:t>、某制造商面临大量产品退货，产品经</w:t>
      </w:r>
      <w:r>
        <w:rPr>
          <w:rFonts w:ascii="宋体" w:eastAsia="宋体" w:hAnsi="宋体" w:cs="宋体"/>
          <w:lang w:eastAsia="zh-CN"/>
        </w:rPr>
        <w:t xml:space="preserve">理怀疑是采购和货物分类流程存在问题，此时应该采用 </w:t>
      </w:r>
      <w:r>
        <w:rPr>
          <w:rFonts w:ascii="宋体" w:eastAsia="宋体" w:hAnsi="宋体" w:cs="宋体"/>
          <w:spacing w:val="10"/>
          <w:lang w:eastAsia="zh-CN"/>
        </w:rPr>
        <w:t>()进行分析。</w:t>
      </w:r>
    </w:p>
    <w:p w14:paraId="35251E74" w14:textId="77777777" w:rsidR="00F80B47" w:rsidRDefault="00000000">
      <w:pPr>
        <w:spacing w:before="60"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流程图    </w:t>
      </w:r>
      <w:r>
        <w:rPr>
          <w:rFonts w:ascii="Times New Roman" w:eastAsia="Times New Roman" w:hAnsi="Times New Roman" w:cs="Times New Roman"/>
          <w:lang w:eastAsia="zh-CN"/>
        </w:rPr>
        <w:t>B.</w:t>
      </w:r>
      <w:r>
        <w:rPr>
          <w:rFonts w:ascii="宋体" w:eastAsia="宋体" w:hAnsi="宋体" w:cs="宋体"/>
          <w:lang w:eastAsia="zh-CN"/>
        </w:rPr>
        <w:t xml:space="preserve">质量控制图    </w:t>
      </w:r>
      <w:r>
        <w:rPr>
          <w:rFonts w:ascii="Times New Roman" w:eastAsia="Times New Roman" w:hAnsi="Times New Roman" w:cs="Times New Roman"/>
          <w:lang w:eastAsia="zh-CN"/>
        </w:rPr>
        <w:t>C.</w:t>
      </w:r>
      <w:r>
        <w:rPr>
          <w:rFonts w:ascii="宋体" w:eastAsia="宋体" w:hAnsi="宋体" w:cs="宋体"/>
          <w:lang w:eastAsia="zh-CN"/>
        </w:rPr>
        <w:t xml:space="preserve">直方图    </w:t>
      </w:r>
      <w:r w:rsidRPr="00716D21">
        <w:rPr>
          <w:rFonts w:ascii="Times New Roman" w:eastAsia="Times New Roman" w:hAnsi="Times New Roman" w:cs="Times New Roman"/>
          <w:color w:val="FF0000"/>
          <w:lang w:eastAsia="zh-CN"/>
        </w:rPr>
        <w:t>D</w:t>
      </w:r>
      <w:r w:rsidRPr="00716D21">
        <w:rPr>
          <w:rFonts w:ascii="Times New Roman" w:eastAsia="Times New Roman" w:hAnsi="Times New Roman" w:cs="Times New Roman"/>
          <w:color w:val="FF0000"/>
          <w:spacing w:val="-1"/>
          <w:lang w:eastAsia="zh-CN"/>
        </w:rPr>
        <w:t>.</w:t>
      </w:r>
      <w:r w:rsidRPr="00716D21">
        <w:rPr>
          <w:rFonts w:ascii="宋体" w:eastAsia="宋体" w:hAnsi="宋体" w:cs="宋体"/>
          <w:color w:val="FF0000"/>
          <w:spacing w:val="-1"/>
          <w:lang w:eastAsia="zh-CN"/>
        </w:rPr>
        <w:t>鱼骨图</w:t>
      </w:r>
    </w:p>
    <w:p w14:paraId="71CAD36D" w14:textId="43C5348B" w:rsidR="00F80B47" w:rsidRDefault="00000000">
      <w:pPr>
        <w:pStyle w:val="a3"/>
        <w:spacing w:before="52" w:line="221" w:lineRule="auto"/>
        <w:rPr>
          <w:lang w:eastAsia="zh-CN"/>
        </w:rPr>
      </w:pPr>
      <w:r>
        <w:rPr>
          <w:spacing w:val="-1"/>
          <w:lang w:eastAsia="zh-CN"/>
        </w:rPr>
        <w:t>【解析】</w:t>
      </w:r>
      <w:r>
        <w:rPr>
          <w:spacing w:val="-1"/>
          <w:lang w:eastAsia="zh-CN"/>
          <w14:textOutline w14:w="3352" w14:cap="rnd" w14:cmpd="sng" w14:algn="ctr">
            <w14:solidFill>
              <w14:srgbClr w14:val="000000"/>
            </w14:solidFill>
            <w14:prstDash w14:val="solid"/>
            <w14:round/>
          </w14:textOutline>
        </w:rPr>
        <w:t>7</w:t>
      </w:r>
      <w:r>
        <w:rPr>
          <w:spacing w:val="-47"/>
          <w:lang w:eastAsia="zh-CN"/>
        </w:rPr>
        <w:t xml:space="preserve"> </w:t>
      </w:r>
      <w:r>
        <w:rPr>
          <w:spacing w:val="-1"/>
          <w:lang w:eastAsia="zh-CN"/>
          <w14:textOutline w14:w="3352" w14:cap="rnd" w14:cmpd="sng" w14:algn="ctr">
            <w14:solidFill>
              <w14:srgbClr w14:val="000000"/>
            </w14:solidFill>
            <w14:prstDash w14:val="solid"/>
            <w14:round/>
          </w14:textOutline>
        </w:rPr>
        <w:t>种质量工具</w:t>
      </w:r>
      <w:r>
        <w:rPr>
          <w:spacing w:val="-2"/>
          <w:lang w:eastAsia="zh-CN"/>
          <w14:textOutline w14:w="3352" w14:cap="rnd" w14:cmpd="sng" w14:algn="ctr">
            <w14:solidFill>
              <w14:srgbClr w14:val="000000"/>
            </w14:solidFill>
            <w14:prstDash w14:val="solid"/>
            <w14:round/>
          </w14:textOutline>
        </w:rPr>
        <w:t>；</w:t>
      </w:r>
    </w:p>
    <w:p w14:paraId="0D1DF769" w14:textId="66CDA0E0" w:rsidR="00F80B47" w:rsidRDefault="00000000">
      <w:pPr>
        <w:pStyle w:val="a3"/>
        <w:spacing w:before="70" w:line="271" w:lineRule="auto"/>
        <w:ind w:left="5" w:firstLine="29"/>
        <w:rPr>
          <w:sz w:val="20"/>
          <w:szCs w:val="20"/>
          <w:lang w:eastAsia="zh-CN"/>
        </w:rPr>
      </w:pPr>
      <w:r>
        <w:rPr>
          <w:spacing w:val="1"/>
          <w:sz w:val="20"/>
          <w:szCs w:val="20"/>
          <w:lang w:eastAsia="zh-CN"/>
        </w:rPr>
        <w:t>因果图</w:t>
      </w:r>
      <w:r w:rsidR="00716D21">
        <w:rPr>
          <w:rFonts w:hint="eastAsia"/>
          <w:spacing w:val="1"/>
          <w:sz w:val="20"/>
          <w:szCs w:val="20"/>
          <w:lang w:eastAsia="zh-CN"/>
        </w:rPr>
        <w:t>【</w:t>
      </w:r>
      <w:r>
        <w:rPr>
          <w:spacing w:val="1"/>
          <w:sz w:val="20"/>
          <w:szCs w:val="20"/>
          <w:lang w:eastAsia="zh-CN"/>
        </w:rPr>
        <w:t>鱼骨图</w:t>
      </w:r>
      <w:r w:rsidR="00716D21">
        <w:rPr>
          <w:rFonts w:hint="eastAsia"/>
          <w:spacing w:val="1"/>
          <w:sz w:val="20"/>
          <w:szCs w:val="20"/>
          <w:lang w:eastAsia="zh-CN"/>
        </w:rPr>
        <w:t>/</w:t>
      </w:r>
      <w:r>
        <w:rPr>
          <w:spacing w:val="1"/>
          <w:sz w:val="20"/>
          <w:szCs w:val="20"/>
          <w:lang w:eastAsia="zh-CN"/>
        </w:rPr>
        <w:t>石川图</w:t>
      </w:r>
      <w:r w:rsidR="00716D21">
        <w:rPr>
          <w:rFonts w:hint="eastAsia"/>
          <w:spacing w:val="1"/>
          <w:sz w:val="20"/>
          <w:szCs w:val="20"/>
          <w:lang w:eastAsia="zh-CN"/>
        </w:rPr>
        <w:t>】</w:t>
      </w:r>
      <w:r>
        <w:rPr>
          <w:spacing w:val="1"/>
          <w:sz w:val="20"/>
          <w:szCs w:val="20"/>
          <w:lang w:eastAsia="zh-CN"/>
        </w:rPr>
        <w:t>问题陈述放在鱼骨的头部，作为起点，用来追溯问题来源，</w:t>
      </w:r>
      <w:r>
        <w:rPr>
          <w:sz w:val="20"/>
          <w:szCs w:val="20"/>
          <w:lang w:eastAsia="zh-CN"/>
        </w:rPr>
        <w:t xml:space="preserve">回推到可 </w:t>
      </w:r>
      <w:r>
        <w:rPr>
          <w:spacing w:val="2"/>
          <w:sz w:val="20"/>
          <w:szCs w:val="20"/>
          <w:lang w:eastAsia="zh-CN"/>
        </w:rPr>
        <w:t>行动的根本原因。在问题陈述中，通常把问题描述为一个要</w:t>
      </w:r>
      <w:r>
        <w:rPr>
          <w:spacing w:val="1"/>
          <w:sz w:val="20"/>
          <w:szCs w:val="20"/>
          <w:lang w:eastAsia="zh-CN"/>
        </w:rPr>
        <w:t>被弥补的差距或要达到的目标。通过看问</w:t>
      </w:r>
      <w:r>
        <w:rPr>
          <w:spacing w:val="-1"/>
          <w:sz w:val="20"/>
          <w:szCs w:val="20"/>
          <w:lang w:eastAsia="zh-CN"/>
        </w:rPr>
        <w:t>题陈述和问“为什么”来发现原因，直到发现可行动的根本原因，或者列尽每根鱼骨上的合理可能</w:t>
      </w:r>
      <w:r>
        <w:rPr>
          <w:spacing w:val="-2"/>
          <w:sz w:val="20"/>
          <w:szCs w:val="20"/>
          <w:lang w:eastAsia="zh-CN"/>
        </w:rPr>
        <w:t>性。</w:t>
      </w:r>
      <w:r>
        <w:rPr>
          <w:sz w:val="20"/>
          <w:szCs w:val="20"/>
          <w:lang w:eastAsia="zh-CN"/>
        </w:rPr>
        <w:t xml:space="preserve"> 要在被视为特殊偏差的不良结果与非随机原因之间建立联</w:t>
      </w:r>
      <w:r>
        <w:rPr>
          <w:spacing w:val="-1"/>
          <w:sz w:val="20"/>
          <w:szCs w:val="20"/>
          <w:lang w:eastAsia="zh-CN"/>
        </w:rPr>
        <w:t>系，鱼骨图往往是行之有效的。</w:t>
      </w:r>
    </w:p>
    <w:p w14:paraId="51A91F88" w14:textId="280C4A0A" w:rsidR="00F80B47" w:rsidRDefault="00F80B47">
      <w:pPr>
        <w:pStyle w:val="a3"/>
        <w:spacing w:before="64" w:line="221" w:lineRule="auto"/>
        <w:rPr>
          <w:lang w:eastAsia="zh-CN"/>
        </w:rPr>
      </w:pPr>
    </w:p>
    <w:p w14:paraId="602B7A92" w14:textId="77777777" w:rsidR="00F80B47" w:rsidRDefault="00F80B47">
      <w:pPr>
        <w:spacing w:before="26"/>
        <w:rPr>
          <w:lang w:eastAsia="zh-CN"/>
        </w:rPr>
      </w:pPr>
    </w:p>
    <w:p w14:paraId="7F0A2EE4" w14:textId="77777777" w:rsidR="00F80B47" w:rsidRDefault="00F80B47">
      <w:pPr>
        <w:rPr>
          <w:lang w:eastAsia="zh-CN"/>
        </w:rPr>
        <w:sectPr w:rsidR="00F80B47">
          <w:headerReference w:type="default" r:id="rId53"/>
          <w:pgSz w:w="10320" w:h="14568"/>
          <w:pgMar w:top="400" w:right="642" w:bottom="0" w:left="718" w:header="0" w:footer="0" w:gutter="0"/>
          <w:cols w:space="720" w:equalWidth="0">
            <w:col w:w="8960" w:space="0"/>
          </w:cols>
        </w:sectPr>
      </w:pPr>
    </w:p>
    <w:p w14:paraId="44B5EAB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1F990E6" w14:textId="077D8CB3" w:rsidR="00F80B47" w:rsidRDefault="00F80B47">
      <w:pPr>
        <w:pStyle w:val="a3"/>
        <w:spacing w:before="25" w:line="195" w:lineRule="auto"/>
        <w:ind w:left="447"/>
        <w:rPr>
          <w:sz w:val="18"/>
          <w:szCs w:val="18"/>
          <w:lang w:eastAsia="zh-CN"/>
        </w:rPr>
      </w:pPr>
    </w:p>
    <w:p w14:paraId="2E38800D" w14:textId="77777777" w:rsidR="00F80B47" w:rsidRDefault="00000000">
      <w:pPr>
        <w:spacing w:line="14" w:lineRule="auto"/>
        <w:rPr>
          <w:sz w:val="2"/>
          <w:lang w:eastAsia="zh-CN"/>
        </w:rPr>
      </w:pPr>
      <w:r>
        <w:rPr>
          <w:rFonts w:eastAsia="Arial"/>
          <w:sz w:val="2"/>
          <w:szCs w:val="2"/>
          <w:lang w:eastAsia="zh-CN"/>
        </w:rPr>
        <w:br w:type="column"/>
      </w:r>
    </w:p>
    <w:p w14:paraId="48954AEA" w14:textId="4B9BD5CC" w:rsidR="00F80B47" w:rsidRDefault="00F80B47">
      <w:pPr>
        <w:pStyle w:val="a3"/>
        <w:spacing w:before="224" w:line="195" w:lineRule="auto"/>
        <w:rPr>
          <w:sz w:val="18"/>
          <w:szCs w:val="18"/>
          <w:lang w:eastAsia="zh-CN"/>
        </w:rPr>
      </w:pPr>
    </w:p>
    <w:p w14:paraId="2267C4D5"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01F6E059" w14:textId="0400A600" w:rsidR="00F80B47" w:rsidRDefault="004302B6">
      <w:pPr>
        <w:spacing w:line="403" w:lineRule="auto"/>
        <w:rPr>
          <w:lang w:eastAsia="zh-CN"/>
        </w:rPr>
      </w:pPr>
      <w:r>
        <w:lastRenderedPageBreak/>
        <w:pict w14:anchorId="171CD51E">
          <v:shape id="_x0000_s2330" type="#_x0000_t202" alt="" style="position:absolute;margin-left:35.15pt;margin-top:240.25pt;width:445.85pt;height:62.4pt;z-index:251552256;mso-wrap-style:square;mso-wrap-edited:f;mso-width-percent:0;mso-height-percent:0;mso-position-horizontal-relative:page;mso-position-vertical-relative:page;mso-width-percent:0;mso-height-percent:0;v-text-anchor:top" o:allowincell="f" filled="f" stroked="f">
            <v:textbox inset="0,0,0,0">
              <w:txbxContent>
                <w:p w14:paraId="41044107" w14:textId="77777777" w:rsidR="00F80B47" w:rsidRDefault="00000000">
                  <w:pPr>
                    <w:pStyle w:val="a3"/>
                    <w:spacing w:before="18" w:line="258" w:lineRule="auto"/>
                    <w:ind w:left="20" w:right="20" w:firstLine="422"/>
                    <w:rPr>
                      <w:lang w:eastAsia="zh-CN"/>
                    </w:rPr>
                  </w:pPr>
                  <w:r>
                    <w:rPr>
                      <w:u w:val="single" w:color="000000"/>
                      <w:lang w:eastAsia="zh-CN"/>
                      <w14:textOutline w14:w="3352" w14:cap="rnd" w14:cmpd="sng" w14:algn="ctr">
                        <w14:solidFill>
                          <w14:srgbClr w14:val="000000"/>
                        </w14:solidFill>
                        <w14:prstDash w14:val="solid"/>
                        <w14:round/>
                      </w14:textOutline>
                    </w:rPr>
                    <w:t>命题思路</w:t>
                  </w:r>
                  <w:r>
                    <w:rPr>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2：</w:t>
                  </w:r>
                  <w:r>
                    <w:rPr>
                      <w:spacing w:val="-41"/>
                      <w:u w:val="single"/>
                      <w:lang w:eastAsia="zh-CN"/>
                    </w:rPr>
                    <w:t xml:space="preserve"> </w:t>
                  </w:r>
                  <w:r>
                    <w:rPr>
                      <w:lang w:eastAsia="zh-CN"/>
                    </w:rPr>
                    <w:t>给出某信息系统项目各项工作的持续时间、所需人力</w:t>
                  </w:r>
                  <w:r>
                    <w:rPr>
                      <w:spacing w:val="-1"/>
                      <w:lang w:eastAsia="zh-CN"/>
                    </w:rPr>
                    <w:t>资源类型及估算的工作量</w:t>
                  </w:r>
                  <w:r>
                    <w:rPr>
                      <w:lang w:eastAsia="zh-CN"/>
                    </w:rPr>
                    <w:t xml:space="preserve"> </w:t>
                  </w:r>
                  <w:r>
                    <w:rPr>
                      <w:spacing w:val="1"/>
                      <w:lang w:eastAsia="zh-CN"/>
                    </w:rPr>
                    <w:t>等案例说明，要求计算该项目的每天平均工作量及人工数，并进行人力资源平衡的优化设计，简</w:t>
                  </w:r>
                  <w:r>
                    <w:rPr>
                      <w:spacing w:val="8"/>
                      <w:lang w:eastAsia="zh-CN"/>
                    </w:rPr>
                    <w:t xml:space="preserve"> </w:t>
                  </w:r>
                  <w:r>
                    <w:rPr>
                      <w:spacing w:val="-1"/>
                      <w:lang w:eastAsia="zh-CN"/>
                    </w:rPr>
                    <w:t>答与人力资源管理基础知识点相关的问题等。</w:t>
                  </w:r>
                </w:p>
                <w:p w14:paraId="5B3F8DB9" w14:textId="77777777" w:rsidR="00F80B47" w:rsidRDefault="00000000">
                  <w:pPr>
                    <w:pStyle w:val="a3"/>
                    <w:spacing w:before="57" w:line="221" w:lineRule="auto"/>
                    <w:ind w:left="442"/>
                    <w:rPr>
                      <w:lang w:eastAsia="zh-CN"/>
                    </w:rPr>
                  </w:pPr>
                  <w:r>
                    <w:rPr>
                      <w:spacing w:val="-3"/>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u w:val="single"/>
                      <w:lang w:eastAsia="zh-CN"/>
                    </w:rPr>
                    <w:t xml:space="preserve"> </w:t>
                  </w:r>
                </w:p>
              </w:txbxContent>
            </v:textbox>
            <w10:wrap anchorx="page" anchory="page"/>
          </v:shape>
        </w:pict>
      </w:r>
    </w:p>
    <w:p w14:paraId="770955F3" w14:textId="77777777" w:rsidR="00F80B47" w:rsidRDefault="00000000">
      <w:pPr>
        <w:pStyle w:val="a3"/>
        <w:spacing w:before="88" w:line="229" w:lineRule="auto"/>
        <w:ind w:left="141"/>
        <w:outlineLvl w:val="1"/>
        <w:rPr>
          <w:sz w:val="27"/>
          <w:szCs w:val="27"/>
          <w:lang w:eastAsia="zh-CN"/>
        </w:rPr>
      </w:pPr>
      <w:r>
        <w:rPr>
          <w:spacing w:val="7"/>
          <w:sz w:val="27"/>
          <w:szCs w:val="27"/>
          <w:u w:val="single"/>
          <w:lang w:eastAsia="zh-CN"/>
        </w:rPr>
        <w:t>八、项目人力资源管理</w:t>
      </w:r>
    </w:p>
    <w:p w14:paraId="3C333E25" w14:textId="77777777" w:rsidR="00F80B47" w:rsidRDefault="00000000">
      <w:pPr>
        <w:pStyle w:val="a3"/>
        <w:spacing w:before="166" w:line="267" w:lineRule="auto"/>
        <w:ind w:left="131" w:right="576" w:firstLine="427"/>
        <w:jc w:val="both"/>
        <w:rPr>
          <w:lang w:eastAsia="zh-CN"/>
        </w:rPr>
      </w:pPr>
      <w:r>
        <w:rPr>
          <w:spacing w:val="-4"/>
          <w:u w:val="single" w:color="000000"/>
          <w:lang w:eastAsia="zh-CN"/>
          <w14:textOutline w14:w="3352" w14:cap="rnd" w14:cmpd="sng" w14:algn="ctr">
            <w14:solidFill>
              <w14:srgbClr w14:val="000000"/>
            </w14:solidFill>
            <w14:prstDash w14:val="solid"/>
            <w14:round/>
          </w14:textOutline>
        </w:rPr>
        <w:t>考点分析与预测：</w:t>
      </w:r>
      <w:r>
        <w:rPr>
          <w:spacing w:val="43"/>
          <w:u w:val="single"/>
          <w:lang w:eastAsia="zh-CN"/>
        </w:rPr>
        <w:t xml:space="preserve"> </w:t>
      </w:r>
      <w:r>
        <w:rPr>
          <w:spacing w:val="-4"/>
          <w:lang w:eastAsia="zh-CN"/>
        </w:rPr>
        <w:t>人力资源管理一般上午考察</w:t>
      </w:r>
      <w:r>
        <w:rPr>
          <w:spacing w:val="-22"/>
          <w:lang w:eastAsia="zh-CN"/>
        </w:rPr>
        <w:t xml:space="preserve"> </w:t>
      </w:r>
      <w:r>
        <w:rPr>
          <w:spacing w:val="-4"/>
          <w:lang w:eastAsia="zh-CN"/>
        </w:rPr>
        <w:t>2 分左右</w:t>
      </w:r>
      <w:r>
        <w:rPr>
          <w:spacing w:val="-5"/>
          <w:lang w:eastAsia="zh-CN"/>
        </w:rPr>
        <w:t>，项目中的所有活动，归根结底都是</w:t>
      </w:r>
      <w:r>
        <w:rPr>
          <w:lang w:eastAsia="zh-CN"/>
        </w:rPr>
        <w:t xml:space="preserve"> </w:t>
      </w:r>
      <w:r>
        <w:rPr>
          <w:spacing w:val="1"/>
          <w:lang w:eastAsia="zh-CN"/>
        </w:rPr>
        <w:t>由人来完成的。在项目的所有干系人中，项目团队对项目的成功至关重要。如何选对人，如何培</w:t>
      </w:r>
      <w:r>
        <w:rPr>
          <w:spacing w:val="7"/>
          <w:lang w:eastAsia="zh-CN"/>
        </w:rPr>
        <w:t xml:space="preserve"> </w:t>
      </w:r>
      <w:r>
        <w:rPr>
          <w:spacing w:val="1"/>
          <w:lang w:eastAsia="zh-CN"/>
        </w:rPr>
        <w:t>养人，如何充分发挥每个人的作用，又如何把人组织成高绩效的团队，对于项目的成败起着至关</w:t>
      </w:r>
      <w:r>
        <w:rPr>
          <w:spacing w:val="7"/>
          <w:lang w:eastAsia="zh-CN"/>
        </w:rPr>
        <w:t xml:space="preserve"> </w:t>
      </w:r>
      <w:r>
        <w:rPr>
          <w:spacing w:val="-2"/>
          <w:lang w:eastAsia="zh-CN"/>
        </w:rPr>
        <w:t>重要的作用，</w:t>
      </w:r>
      <w:r>
        <w:rPr>
          <w:spacing w:val="44"/>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人力资源管理也非常重要，在案例分析中出现</w:t>
      </w:r>
      <w:r>
        <w:rPr>
          <w:spacing w:val="-3"/>
          <w:u w:val="single" w:color="000000"/>
          <w:lang w:eastAsia="zh-CN"/>
          <w14:textOutline w14:w="3352" w14:cap="rnd" w14:cmpd="sng" w14:algn="ctr">
            <w14:solidFill>
              <w14:srgbClr w14:val="000000"/>
            </w14:solidFill>
            <w14:prstDash w14:val="solid"/>
            <w14:round/>
          </w14:textOutline>
        </w:rPr>
        <w:t>的问题也教多，但是考察的几率并不</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是很大</w:t>
      </w:r>
      <w:r>
        <w:rPr>
          <w:spacing w:val="1"/>
          <w:lang w:eastAsia="zh-CN"/>
        </w:rPr>
        <w:t xml:space="preserve">，上午历年考试的重点在 </w:t>
      </w:r>
      <w:r>
        <w:rPr>
          <w:u w:val="single" w:color="000000"/>
          <w:lang w:eastAsia="zh-CN"/>
          <w14:textOutline w14:w="3352" w14:cap="rnd" w14:cmpd="sng" w14:algn="ctr">
            <w14:solidFill>
              <w14:srgbClr w14:val="000000"/>
            </w14:solidFill>
            <w14:prstDash w14:val="solid"/>
            <w14:round/>
          </w14:textOutline>
        </w:rPr>
        <w:t>WBS</w:t>
      </w:r>
      <w:r>
        <w:rPr>
          <w:spacing w:val="1"/>
          <w:u w:val="single" w:color="000000"/>
          <w:lang w:eastAsia="zh-CN"/>
          <w14:textOutline w14:w="3352" w14:cap="rnd" w14:cmpd="sng" w14:algn="ctr">
            <w14:solidFill>
              <w14:srgbClr w14:val="000000"/>
            </w14:solidFill>
            <w14:prstDash w14:val="solid"/>
            <w14:round/>
          </w14:textOutline>
        </w:rPr>
        <w:t>/0</w:t>
      </w:r>
      <w:r>
        <w:rPr>
          <w:u w:val="single" w:color="000000"/>
          <w:lang w:eastAsia="zh-CN"/>
          <w14:textOutline w14:w="3352" w14:cap="rnd" w14:cmpd="sng" w14:algn="ctr">
            <w14:solidFill>
              <w14:srgbClr w14:val="000000"/>
            </w14:solidFill>
            <w14:prstDash w14:val="solid"/>
            <w14:round/>
          </w14:textOutline>
        </w:rPr>
        <w:t>BS</w:t>
      </w:r>
      <w:r>
        <w:rPr>
          <w:spacing w:val="1"/>
          <w:u w:val="single" w:color="000000"/>
          <w:lang w:eastAsia="zh-CN"/>
          <w14:textOutline w14:w="3352" w14:cap="rnd" w14:cmpd="sng" w14:algn="ctr">
            <w14:solidFill>
              <w14:srgbClr w14:val="000000"/>
            </w14:solidFill>
            <w14:prstDash w14:val="solid"/>
            <w14:round/>
          </w14:textOutline>
        </w:rPr>
        <w:t>/</w:t>
      </w:r>
      <w:r>
        <w:rPr>
          <w:u w:val="single" w:color="000000"/>
          <w:lang w:eastAsia="zh-CN"/>
          <w14:textOutline w14:w="3352" w14:cap="rnd" w14:cmpd="sng" w14:algn="ctr">
            <w14:solidFill>
              <w14:srgbClr w14:val="000000"/>
            </w14:solidFill>
            <w14:prstDash w14:val="solid"/>
            <w14:round/>
          </w14:textOutline>
        </w:rPr>
        <w:t>RAM</w:t>
      </w:r>
      <w:r>
        <w:rPr>
          <w:spacing w:val="1"/>
          <w:u w:val="single" w:color="000000"/>
          <w:lang w:eastAsia="zh-CN"/>
          <w14:textOutline w14:w="3352" w14:cap="rnd" w14:cmpd="sng" w14:algn="ctr">
            <w14:solidFill>
              <w14:srgbClr w14:val="000000"/>
            </w14:solidFill>
            <w14:prstDash w14:val="solid"/>
            <w14:round/>
          </w14:textOutline>
        </w:rPr>
        <w:t>，人员配备管理计划，团队的阶</w:t>
      </w:r>
      <w:r>
        <w:rPr>
          <w:u w:val="single" w:color="000000"/>
          <w:lang w:eastAsia="zh-CN"/>
          <w14:textOutline w14:w="3352" w14:cap="rnd" w14:cmpd="sng" w14:algn="ctr">
            <w14:solidFill>
              <w14:srgbClr w14:val="000000"/>
            </w14:solidFill>
            <w14:prstDash w14:val="solid"/>
            <w14:round/>
          </w14:textOutline>
        </w:rPr>
        <w:t>段，激励理论，冲</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突解决的方法，组建项目团队的工具和技术</w:t>
      </w:r>
      <w:r>
        <w:rPr>
          <w:spacing w:val="1"/>
          <w:lang w:eastAsia="zh-CN"/>
        </w:rPr>
        <w:t>，这部分的还是蛮重要的，考点也很清晰；建议大家</w:t>
      </w:r>
      <w:r>
        <w:rPr>
          <w:spacing w:val="12"/>
          <w:lang w:eastAsia="zh-CN"/>
        </w:rPr>
        <w:t xml:space="preserve"> </w:t>
      </w:r>
      <w:r>
        <w:rPr>
          <w:spacing w:val="-1"/>
          <w:lang w:eastAsia="zh-CN"/>
        </w:rPr>
        <w:t>在掌握历年的高频考点后尽量去学习其他方面的知识点。</w:t>
      </w:r>
    </w:p>
    <w:p w14:paraId="14E3ED62" w14:textId="77777777" w:rsidR="00F80B47" w:rsidRDefault="00000000">
      <w:pPr>
        <w:pStyle w:val="a3"/>
        <w:spacing w:before="56" w:line="224" w:lineRule="auto"/>
        <w:ind w:left="565"/>
        <w:rPr>
          <w:lang w:eastAsia="zh-CN"/>
        </w:rPr>
      </w:pPr>
      <w:r>
        <w:rPr>
          <w:spacing w:val="-5"/>
          <w:u w:val="single" w:color="000000"/>
          <w:lang w:eastAsia="zh-CN"/>
          <w14:textOutline w14:w="3352" w14:cap="rnd" w14:cmpd="sng" w14:algn="ctr">
            <w14:solidFill>
              <w14:srgbClr w14:val="000000"/>
            </w14:solidFill>
            <w14:prstDash w14:val="solid"/>
            <w14:round/>
          </w14:textOutline>
        </w:rPr>
        <w:t>本章下午案例分析主要有以下两种命题思路：</w:t>
      </w:r>
      <w:r>
        <w:rPr>
          <w:spacing w:val="6"/>
          <w:u w:val="single"/>
          <w:lang w:eastAsia="zh-CN"/>
        </w:rPr>
        <w:t xml:space="preserve"> </w:t>
      </w:r>
    </w:p>
    <w:p w14:paraId="07167736" w14:textId="77777777" w:rsidR="00F80B47" w:rsidRDefault="00000000">
      <w:pPr>
        <w:pStyle w:val="a3"/>
        <w:spacing w:before="55" w:line="258" w:lineRule="auto"/>
        <w:ind w:left="135" w:right="576" w:firstLine="417"/>
        <w:rPr>
          <w:lang w:eastAsia="zh-CN"/>
        </w:rPr>
      </w:pPr>
      <w:r>
        <w:rPr>
          <w:u w:val="single" w:color="000000"/>
          <w:lang w:eastAsia="zh-CN"/>
          <w14:textOutline w14:w="3352" w14:cap="rnd" w14:cmpd="sng" w14:algn="ctr">
            <w14:solidFill>
              <w14:srgbClr w14:val="000000"/>
            </w14:solidFill>
            <w14:prstDash w14:val="solid"/>
            <w14:round/>
          </w14:textOutline>
        </w:rPr>
        <w:t>命题思路</w:t>
      </w:r>
      <w:r>
        <w:rPr>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1：</w:t>
      </w:r>
      <w:r>
        <w:rPr>
          <w:spacing w:val="-49"/>
          <w:u w:val="single"/>
          <w:lang w:eastAsia="zh-CN"/>
        </w:rPr>
        <w:t xml:space="preserve"> </w:t>
      </w:r>
      <w:r>
        <w:rPr>
          <w:lang w:eastAsia="zh-CN"/>
        </w:rPr>
        <w:t>给出某项目在人力资源管理方面的案例场景描述，要求指出该案例场景</w:t>
      </w:r>
      <w:r>
        <w:rPr>
          <w:spacing w:val="-1"/>
          <w:lang w:eastAsia="zh-CN"/>
        </w:rPr>
        <w:t>中存在</w:t>
      </w:r>
      <w:r>
        <w:rPr>
          <w:lang w:eastAsia="zh-CN"/>
        </w:rPr>
        <w:t xml:space="preserve"> </w:t>
      </w:r>
      <w:r>
        <w:rPr>
          <w:spacing w:val="-6"/>
          <w:lang w:eastAsia="zh-CN"/>
        </w:rPr>
        <w:t>哪些问题并说明相关原因； 要求给出解决这些问题</w:t>
      </w:r>
      <w:r>
        <w:rPr>
          <w:spacing w:val="-7"/>
          <w:lang w:eastAsia="zh-CN"/>
        </w:rPr>
        <w:t>的补救措施（或建议</w:t>
      </w:r>
      <w:r>
        <w:rPr>
          <w:spacing w:val="-4"/>
          <w:lang w:eastAsia="zh-CN"/>
        </w:rPr>
        <w:t>）；</w:t>
      </w:r>
      <w:r>
        <w:rPr>
          <w:spacing w:val="-7"/>
          <w:lang w:eastAsia="zh-CN"/>
        </w:rPr>
        <w:t>给出</w:t>
      </w:r>
      <w:r>
        <w:rPr>
          <w:spacing w:val="-39"/>
          <w:lang w:eastAsia="zh-CN"/>
        </w:rPr>
        <w:t xml:space="preserve"> </w:t>
      </w:r>
      <w:r>
        <w:rPr>
          <w:spacing w:val="-7"/>
          <w:lang w:eastAsia="zh-CN"/>
        </w:rPr>
        <w:t>1</w:t>
      </w:r>
      <w:r>
        <w:rPr>
          <w:spacing w:val="-48"/>
          <w:lang w:eastAsia="zh-CN"/>
        </w:rPr>
        <w:t xml:space="preserve"> </w:t>
      </w:r>
      <w:r>
        <w:rPr>
          <w:spacing w:val="-7"/>
          <w:lang w:eastAsia="zh-CN"/>
        </w:rPr>
        <w:t>个该案例涉及且</w:t>
      </w:r>
      <w:r>
        <w:rPr>
          <w:lang w:eastAsia="zh-CN"/>
        </w:rPr>
        <w:t xml:space="preserve"> </w:t>
      </w:r>
      <w:r>
        <w:rPr>
          <w:spacing w:val="-4"/>
          <w:lang w:eastAsia="zh-CN"/>
        </w:rPr>
        <w:t>与人力资源管理基础知识点相关的简答题（或判断题、填空题、选择题等）。</w:t>
      </w:r>
    </w:p>
    <w:p w14:paraId="03E80559" w14:textId="77777777" w:rsidR="00F80B47" w:rsidRDefault="00F80B47">
      <w:pPr>
        <w:spacing w:before="10"/>
        <w:rPr>
          <w:lang w:eastAsia="zh-CN"/>
        </w:rPr>
      </w:pPr>
    </w:p>
    <w:p w14:paraId="7721D9AE" w14:textId="77777777" w:rsidR="00F80B47" w:rsidRDefault="00F80B47">
      <w:pPr>
        <w:spacing w:before="10"/>
        <w:rPr>
          <w:lang w:eastAsia="zh-CN"/>
        </w:rPr>
      </w:pPr>
    </w:p>
    <w:p w14:paraId="68A8EACF" w14:textId="77777777" w:rsidR="00F80B47" w:rsidRDefault="00F80B47">
      <w:pPr>
        <w:spacing w:before="10"/>
        <w:rPr>
          <w:lang w:eastAsia="zh-CN"/>
        </w:rPr>
      </w:pPr>
    </w:p>
    <w:p w14:paraId="3344F81E" w14:textId="77777777" w:rsidR="00F80B47" w:rsidRDefault="00F80B47">
      <w:pPr>
        <w:spacing w:before="9"/>
        <w:rPr>
          <w:lang w:eastAsia="zh-CN"/>
        </w:rPr>
      </w:pPr>
    </w:p>
    <w:p w14:paraId="77EF6678" w14:textId="77777777" w:rsidR="00F80B47" w:rsidRDefault="00F80B47">
      <w:pPr>
        <w:spacing w:before="9"/>
        <w:rPr>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1163EF53" w14:textId="77777777">
        <w:trPr>
          <w:trHeight w:val="321"/>
        </w:trPr>
        <w:tc>
          <w:tcPr>
            <w:tcW w:w="9582" w:type="dxa"/>
            <w:gridSpan w:val="23"/>
            <w:shd w:val="clear" w:color="auto" w:fill="F2F2F2"/>
          </w:tcPr>
          <w:p w14:paraId="363B060D" w14:textId="77777777" w:rsidR="00F80B47" w:rsidRDefault="004302B6">
            <w:pPr>
              <w:rPr>
                <w:lang w:eastAsia="zh-CN"/>
              </w:rPr>
            </w:pPr>
            <w:r>
              <w:pict w14:anchorId="5D8F2C8B">
                <v:shape id="_x0000_s2329" type="#_x0000_t202" alt="" style="position:absolute;margin-left:-292.65pt;margin-top:3.75pt;width:106.6pt;height:9.8pt;z-index:251559424;mso-wrap-style:square;mso-wrap-edited:f;mso-width-percent:0;mso-height-percent:0;mso-position-horizontal-relative:right-margin-area;mso-position-vertical-relative:top-margin-area;mso-width-percent:0;mso-height-percent:0;v-text-anchor:top" filled="f" stroked="f">
                  <v:textbox inset="0,0,0,0">
                    <w:txbxContent>
                      <w:p w14:paraId="260836EC" w14:textId="77777777" w:rsidR="00F80B47" w:rsidRDefault="00000000">
                        <w:pPr>
                          <w:spacing w:before="19" w:line="239" w:lineRule="auto"/>
                          <w:ind w:left="20"/>
                          <w:rPr>
                            <w:rFonts w:ascii="楷体" w:eastAsia="楷体" w:hAnsi="楷体" w:cs="楷体"/>
                            <w:sz w:val="12"/>
                            <w:szCs w:val="12"/>
                            <w:lang w:eastAsia="zh-CN"/>
                          </w:rPr>
                        </w:pP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4"/>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11</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章：项目人力资源管理（2</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分）</w:t>
                        </w:r>
                      </w:p>
                    </w:txbxContent>
                  </v:textbox>
                </v:shape>
              </w:pict>
            </w:r>
          </w:p>
        </w:tc>
      </w:tr>
      <w:tr w:rsidR="00F80B47" w14:paraId="7ED5A666" w14:textId="77777777">
        <w:trPr>
          <w:trHeight w:val="628"/>
        </w:trPr>
        <w:tc>
          <w:tcPr>
            <w:tcW w:w="1811" w:type="dxa"/>
            <w:shd w:val="clear" w:color="auto" w:fill="F2F2F2"/>
          </w:tcPr>
          <w:p w14:paraId="41E10B62" w14:textId="77777777" w:rsidR="00F80B47" w:rsidRDefault="004302B6">
            <w:pPr>
              <w:spacing w:before="90" w:line="241" w:lineRule="auto"/>
              <w:ind w:left="647"/>
              <w:rPr>
                <w:rFonts w:ascii="楷体" w:eastAsia="楷体" w:hAnsi="楷体" w:cs="楷体"/>
                <w:sz w:val="12"/>
                <w:szCs w:val="12"/>
              </w:rPr>
            </w:pPr>
            <w:r>
              <w:rPr>
                <w:rFonts w:eastAsia="Arial"/>
              </w:rPr>
              <w:pict w14:anchorId="682968D2">
                <v:shape id="_x0000_s2328" alt="" style="position:absolute;left:0;text-align:left;margin-left:-.25pt;margin-top:-.35pt;width:92.2pt;height:31.2pt;z-index:251565568;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717E8C56"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1EDAA200"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44859D10"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54E73817"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455FBCEC"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4DF792A"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0C37E20E"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6E7E37D"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190F194A"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349EE6B"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764C6419"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6BA8FC34"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4CE05119"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4940FD0"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4F2F6F56"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9CF08BC"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468F13F9"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9FE2513" w14:textId="77777777" w:rsidR="00F80B47" w:rsidRDefault="004302B6">
            <w:pPr>
              <w:spacing w:line="369" w:lineRule="auto"/>
            </w:pPr>
            <w:r>
              <w:pict w14:anchorId="77445805">
                <v:shape id="_x0000_s2327" type="#_x0000_t202" alt="" style="position:absolute;margin-left:-12.25pt;margin-top:4.55pt;width:8.05pt;height:8.3pt;z-index:251553280;mso-wrap-style:square;mso-wrap-edited:f;mso-width-percent:0;mso-height-percent:0;mso-position-horizontal-relative:right-margin-area;mso-position-vertical-relative:top-margin-area;mso-width-percent:0;mso-height-percent:0;v-text-anchor:top" filled="f" stroked="f">
                  <v:textbox inset="0,0,0,0">
                    <w:txbxContent>
                      <w:p w14:paraId="0CFF18A1"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txbxContent>
                  </v:textbox>
                </v:shape>
              </w:pict>
            </w:r>
          </w:p>
          <w:p w14:paraId="25E14024" w14:textId="77777777" w:rsidR="00F80B47" w:rsidRDefault="00000000">
            <w:pPr>
              <w:spacing w:before="39"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4D6670D5" w14:textId="77777777" w:rsidR="00F80B47" w:rsidRDefault="004302B6">
            <w:r>
              <w:pict w14:anchorId="06AF7E8B">
                <v:shape id="_x0000_s2326" type="#_x0000_t202" alt="" style="position:absolute;margin-left:-12.4pt;margin-top:4.55pt;width:8.15pt;height:24.65pt;z-index:251562496;mso-wrap-style:square;mso-wrap-edited:f;mso-width-percent:0;mso-height-percent:0;mso-position-horizontal-relative:right-margin-area;mso-position-vertical-relative:top-margin-area;mso-width-percent:0;mso-height-percent:0;v-text-anchor:top" filled="f" stroked="f">
                  <v:textbox inset="0,0,0,0">
                    <w:txbxContent>
                      <w:p w14:paraId="62E01221"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492469D5"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6E03675B" w14:textId="77777777" w:rsidR="00F80B47" w:rsidRDefault="004302B6">
            <w:r>
              <w:pict w14:anchorId="637C0462">
                <v:shape id="_x0000_s2325" type="#_x0000_t202" alt="" style="position:absolute;margin-left:-12.55pt;margin-top:4.6pt;width:8.3pt;height:23.85pt;z-index:251560448;mso-wrap-style:square;mso-wrap-edited:f;mso-width-percent:0;mso-height-percent:0;mso-position-horizontal-relative:right-margin-area;mso-position-vertical-relative:top-margin-area;mso-width-percent:0;mso-height-percent:0;v-text-anchor:top" filled="f" stroked="f">
                  <v:textbox inset="0,0,0,0">
                    <w:txbxContent>
                      <w:p w14:paraId="4755E522"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45442EE1"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13A0EEF2" w14:textId="77777777" w:rsidR="00F80B47" w:rsidRDefault="004302B6">
            <w:r>
              <w:pict w14:anchorId="0C941862">
                <v:shape id="_x0000_s2324" type="#_x0000_t202" alt="" style="position:absolute;margin-left:-12.4pt;margin-top:4.6pt;width:8.15pt;height:24.55pt;z-index:251557376;mso-wrap-style:square;mso-wrap-edited:f;mso-width-percent:0;mso-height-percent:0;mso-position-horizontal-relative:right-margin-area;mso-position-vertical-relative:top-margin-area;mso-width-percent:0;mso-height-percent:0;v-text-anchor:top" filled="f" stroked="f">
                  <v:textbox inset="0,0,0,0">
                    <w:txbxContent>
                      <w:p w14:paraId="6FC6E24A"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3BE41330"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FFB6826" w14:textId="77777777" w:rsidR="00F80B47" w:rsidRDefault="004302B6">
            <w:r>
              <w:pict w14:anchorId="362A99BF">
                <v:shape id="_x0000_s2323" type="#_x0000_t202" alt="" style="position:absolute;margin-left:-12.55pt;margin-top:4.6pt;width:8.3pt;height:23.85pt;z-index:251554304;mso-wrap-style:square;mso-wrap-edited:f;mso-width-percent:0;mso-height-percent:0;mso-position-horizontal-relative:right-margin-area;mso-position-vertical-relative:top-margin-area;mso-width-percent:0;mso-height-percent:0;v-text-anchor:top" filled="f" stroked="f">
                  <v:textbox inset="0,0,0,0">
                    <w:txbxContent>
                      <w:p w14:paraId="01E74AC7"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212C6021"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0AD7300E" w14:textId="77777777" w:rsidR="00F80B47" w:rsidRDefault="004302B6">
            <w:r>
              <w:pict w14:anchorId="2D7F8DF9">
                <v:shape id="_x0000_s2322" type="#_x0000_t202" alt="" style="position:absolute;margin-left:-12.35pt;margin-top:4.6pt;width:8.15pt;height:24.55pt;z-index:251561472;mso-wrap-style:square;mso-wrap-edited:f;mso-width-percent:0;mso-height-percent:0;mso-position-horizontal-relative:right-margin-area;mso-position-vertical-relative:top-margin-area;mso-width-percent:0;mso-height-percent:0;v-text-anchor:top" filled="f" stroked="f">
                  <v:textbox inset="0,0,0,0">
                    <w:txbxContent>
                      <w:p w14:paraId="7F3B5DB4"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2386AE11"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7C5B500A" w14:textId="77777777" w:rsidR="00F80B47" w:rsidRDefault="004302B6">
            <w:r>
              <w:pict w14:anchorId="18383603">
                <v:shape id="_x0000_s2321" type="#_x0000_t202" alt="" style="position:absolute;margin-left:-12.5pt;margin-top:4.6pt;width:8.3pt;height:23.85pt;z-index:251555328;mso-wrap-style:square;mso-wrap-edited:f;mso-width-percent:0;mso-height-percent:0;mso-position-horizontal-relative:right-margin-area;mso-position-vertical-relative:top-margin-area;mso-width-percent:0;mso-height-percent:0;v-text-anchor:top" filled="f" stroked="f">
                  <v:textbox inset="0,0,0,0">
                    <w:txbxContent>
                      <w:p w14:paraId="585B180C"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39B65AE7"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561A905C"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5420F5A8"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F7D1EE0"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4E163FFB"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46A15A66"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3715C935"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59D4BB09"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51183EBB"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2A2B6C71"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5EEC0317"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1F3F739B"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6042CA83"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7D5FEF2F"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6467D7FB"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41B39DDA" w14:textId="77777777">
        <w:trPr>
          <w:trHeight w:val="316"/>
        </w:trPr>
        <w:tc>
          <w:tcPr>
            <w:tcW w:w="1811" w:type="dxa"/>
          </w:tcPr>
          <w:p w14:paraId="655D9EAC" w14:textId="77777777" w:rsidR="00F80B47" w:rsidRDefault="00000000">
            <w:pPr>
              <w:spacing w:before="80" w:line="234" w:lineRule="auto"/>
              <w:ind w:left="160"/>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1、人力资源管理计划</w:t>
            </w:r>
          </w:p>
        </w:tc>
        <w:tc>
          <w:tcPr>
            <w:tcW w:w="350" w:type="dxa"/>
          </w:tcPr>
          <w:p w14:paraId="539D23FE" w14:textId="77777777" w:rsidR="00F80B47" w:rsidRDefault="00F80B47"/>
        </w:tc>
        <w:tc>
          <w:tcPr>
            <w:tcW w:w="345" w:type="dxa"/>
            <w:shd w:val="clear" w:color="auto" w:fill="FFC000"/>
          </w:tcPr>
          <w:p w14:paraId="4E7ABC9C"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5A297BE" w14:textId="77777777" w:rsidR="00F80B47" w:rsidRDefault="00F80B47"/>
        </w:tc>
        <w:tc>
          <w:tcPr>
            <w:tcW w:w="346" w:type="dxa"/>
          </w:tcPr>
          <w:p w14:paraId="59A44384" w14:textId="77777777" w:rsidR="00F80B47" w:rsidRDefault="00F80B47"/>
        </w:tc>
        <w:tc>
          <w:tcPr>
            <w:tcW w:w="350" w:type="dxa"/>
          </w:tcPr>
          <w:p w14:paraId="0DBF0396" w14:textId="77777777" w:rsidR="00F80B47" w:rsidRDefault="00F80B47"/>
        </w:tc>
        <w:tc>
          <w:tcPr>
            <w:tcW w:w="345" w:type="dxa"/>
            <w:shd w:val="clear" w:color="auto" w:fill="FFC000"/>
          </w:tcPr>
          <w:p w14:paraId="73F942CB" w14:textId="77777777" w:rsidR="00F80B47" w:rsidRDefault="00000000">
            <w:pPr>
              <w:spacing w:before="112"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C845384" w14:textId="77777777" w:rsidR="00F80B47" w:rsidRDefault="00F80B47"/>
        </w:tc>
        <w:tc>
          <w:tcPr>
            <w:tcW w:w="346" w:type="dxa"/>
          </w:tcPr>
          <w:p w14:paraId="3B84CCD7" w14:textId="77777777" w:rsidR="00F80B47" w:rsidRDefault="00F80B47"/>
        </w:tc>
        <w:tc>
          <w:tcPr>
            <w:tcW w:w="350" w:type="dxa"/>
          </w:tcPr>
          <w:p w14:paraId="70B31E6F" w14:textId="77777777" w:rsidR="00F80B47" w:rsidRDefault="00F80B47"/>
        </w:tc>
        <w:tc>
          <w:tcPr>
            <w:tcW w:w="346" w:type="dxa"/>
          </w:tcPr>
          <w:p w14:paraId="22A3695C" w14:textId="77777777" w:rsidR="00F80B47" w:rsidRDefault="00F80B47"/>
        </w:tc>
        <w:tc>
          <w:tcPr>
            <w:tcW w:w="350" w:type="dxa"/>
          </w:tcPr>
          <w:p w14:paraId="720DAA96" w14:textId="77777777" w:rsidR="00F80B47" w:rsidRDefault="00F80B47"/>
        </w:tc>
        <w:tc>
          <w:tcPr>
            <w:tcW w:w="346" w:type="dxa"/>
          </w:tcPr>
          <w:p w14:paraId="1156373A" w14:textId="77777777" w:rsidR="00F80B47" w:rsidRDefault="00F80B47"/>
        </w:tc>
        <w:tc>
          <w:tcPr>
            <w:tcW w:w="350" w:type="dxa"/>
          </w:tcPr>
          <w:p w14:paraId="339173ED" w14:textId="77777777" w:rsidR="00F80B47" w:rsidRDefault="00F80B47"/>
        </w:tc>
        <w:tc>
          <w:tcPr>
            <w:tcW w:w="345" w:type="dxa"/>
            <w:shd w:val="clear" w:color="auto" w:fill="FFC000"/>
          </w:tcPr>
          <w:p w14:paraId="6E192C5A"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6C7700E" w14:textId="77777777" w:rsidR="00F80B47" w:rsidRDefault="00000000">
            <w:pPr>
              <w:spacing w:before="112"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3C22B090" w14:textId="77777777" w:rsidR="00F80B47" w:rsidRDefault="00F80B47"/>
        </w:tc>
        <w:tc>
          <w:tcPr>
            <w:tcW w:w="350" w:type="dxa"/>
          </w:tcPr>
          <w:p w14:paraId="19DC583C" w14:textId="77777777" w:rsidR="00F80B47" w:rsidRDefault="00F80B47"/>
        </w:tc>
        <w:tc>
          <w:tcPr>
            <w:tcW w:w="369" w:type="dxa"/>
          </w:tcPr>
          <w:p w14:paraId="3531BA0F" w14:textId="77777777" w:rsidR="00F80B47" w:rsidRDefault="00F80B47"/>
        </w:tc>
        <w:tc>
          <w:tcPr>
            <w:tcW w:w="365" w:type="dxa"/>
            <w:shd w:val="clear" w:color="auto" w:fill="FFC000"/>
          </w:tcPr>
          <w:p w14:paraId="4FBB9722" w14:textId="77777777" w:rsidR="00F80B47" w:rsidRDefault="00000000">
            <w:pPr>
              <w:spacing w:before="112" w:line="192" w:lineRule="auto"/>
              <w:ind w:left="11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AA1CA57" w14:textId="77777777" w:rsidR="00F80B47" w:rsidRDefault="00F80B47"/>
        </w:tc>
        <w:tc>
          <w:tcPr>
            <w:tcW w:w="384" w:type="dxa"/>
          </w:tcPr>
          <w:p w14:paraId="5BDC6763" w14:textId="77777777" w:rsidR="00F80B47" w:rsidRDefault="00F80B47"/>
        </w:tc>
        <w:tc>
          <w:tcPr>
            <w:tcW w:w="389" w:type="dxa"/>
          </w:tcPr>
          <w:p w14:paraId="31771D81" w14:textId="77777777" w:rsidR="00F80B47" w:rsidRDefault="00F80B47"/>
        </w:tc>
      </w:tr>
      <w:tr w:rsidR="00F80B47" w14:paraId="41ECF655" w14:textId="77777777">
        <w:trPr>
          <w:trHeight w:val="316"/>
        </w:trPr>
        <w:tc>
          <w:tcPr>
            <w:tcW w:w="1811" w:type="dxa"/>
          </w:tcPr>
          <w:p w14:paraId="22BB92AF" w14:textId="77777777" w:rsidR="00F80B47" w:rsidRDefault="00000000">
            <w:pPr>
              <w:spacing w:before="81" w:line="234" w:lineRule="auto"/>
              <w:ind w:left="15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2、人员配备管理计划</w:t>
            </w:r>
          </w:p>
        </w:tc>
        <w:tc>
          <w:tcPr>
            <w:tcW w:w="350" w:type="dxa"/>
            <w:shd w:val="clear" w:color="auto" w:fill="FFC000"/>
          </w:tcPr>
          <w:p w14:paraId="10F6F8ED"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DB85C29" w14:textId="77777777" w:rsidR="00F80B47" w:rsidRDefault="00F80B47"/>
        </w:tc>
        <w:tc>
          <w:tcPr>
            <w:tcW w:w="350" w:type="dxa"/>
          </w:tcPr>
          <w:p w14:paraId="54B47659" w14:textId="77777777" w:rsidR="00F80B47" w:rsidRDefault="00F80B47"/>
        </w:tc>
        <w:tc>
          <w:tcPr>
            <w:tcW w:w="346" w:type="dxa"/>
          </w:tcPr>
          <w:p w14:paraId="2A2D0C13" w14:textId="77777777" w:rsidR="00F80B47" w:rsidRDefault="00F80B47"/>
        </w:tc>
        <w:tc>
          <w:tcPr>
            <w:tcW w:w="350" w:type="dxa"/>
          </w:tcPr>
          <w:p w14:paraId="1D350348" w14:textId="77777777" w:rsidR="00F80B47" w:rsidRDefault="00F80B47"/>
        </w:tc>
        <w:tc>
          <w:tcPr>
            <w:tcW w:w="345" w:type="dxa"/>
          </w:tcPr>
          <w:p w14:paraId="15CB947C" w14:textId="77777777" w:rsidR="00F80B47" w:rsidRDefault="00F80B47"/>
        </w:tc>
        <w:tc>
          <w:tcPr>
            <w:tcW w:w="350" w:type="dxa"/>
            <w:shd w:val="clear" w:color="auto" w:fill="FFC000"/>
          </w:tcPr>
          <w:p w14:paraId="3E0C1CC8" w14:textId="77777777" w:rsidR="00F80B47" w:rsidRDefault="004302B6">
            <w:r>
              <w:pict w14:anchorId="18AC59B2">
                <v:shape id="_x0000_s2320" type="#_x0000_t202" alt="" style="position:absolute;margin-left:-10.55pt;margin-top:4.65pt;width:4.7pt;height:8.25pt;z-index:251564544;mso-wrap-style:square;mso-wrap-edited:f;mso-width-percent:0;mso-height-percent:0;mso-position-horizontal-relative:right-margin-area;mso-position-vertical-relative:top-margin-area;mso-width-percent:0;mso-height-percent:0;v-text-anchor:top" filled="f" stroked="f">
                  <v:textbox inset="0,0,0,0">
                    <w:txbxContent>
                      <w:p w14:paraId="1E3AC2F1"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6" w:type="dxa"/>
          </w:tcPr>
          <w:p w14:paraId="71B90649" w14:textId="77777777" w:rsidR="00F80B47" w:rsidRDefault="00F80B47"/>
        </w:tc>
        <w:tc>
          <w:tcPr>
            <w:tcW w:w="350" w:type="dxa"/>
          </w:tcPr>
          <w:p w14:paraId="6233125B" w14:textId="77777777" w:rsidR="00F80B47" w:rsidRDefault="00F80B47"/>
        </w:tc>
        <w:tc>
          <w:tcPr>
            <w:tcW w:w="346" w:type="dxa"/>
          </w:tcPr>
          <w:p w14:paraId="5C54265E" w14:textId="77777777" w:rsidR="00F80B47" w:rsidRDefault="00F80B47"/>
        </w:tc>
        <w:tc>
          <w:tcPr>
            <w:tcW w:w="350" w:type="dxa"/>
          </w:tcPr>
          <w:p w14:paraId="2350C0E9" w14:textId="77777777" w:rsidR="00F80B47" w:rsidRDefault="00F80B47"/>
        </w:tc>
        <w:tc>
          <w:tcPr>
            <w:tcW w:w="346" w:type="dxa"/>
          </w:tcPr>
          <w:p w14:paraId="6C057F89" w14:textId="77777777" w:rsidR="00F80B47" w:rsidRDefault="00F80B47"/>
        </w:tc>
        <w:tc>
          <w:tcPr>
            <w:tcW w:w="350" w:type="dxa"/>
          </w:tcPr>
          <w:p w14:paraId="29FAA342" w14:textId="77777777" w:rsidR="00F80B47" w:rsidRDefault="00F80B47"/>
        </w:tc>
        <w:tc>
          <w:tcPr>
            <w:tcW w:w="345" w:type="dxa"/>
          </w:tcPr>
          <w:p w14:paraId="0F55D174" w14:textId="77777777" w:rsidR="00F80B47" w:rsidRDefault="00F80B47"/>
        </w:tc>
        <w:tc>
          <w:tcPr>
            <w:tcW w:w="350" w:type="dxa"/>
          </w:tcPr>
          <w:p w14:paraId="6A5104A3" w14:textId="77777777" w:rsidR="00F80B47" w:rsidRDefault="00F80B47"/>
        </w:tc>
        <w:tc>
          <w:tcPr>
            <w:tcW w:w="345" w:type="dxa"/>
            <w:shd w:val="clear" w:color="auto" w:fill="FFC000"/>
          </w:tcPr>
          <w:p w14:paraId="412BD594" w14:textId="77777777" w:rsidR="00F80B47" w:rsidRDefault="00000000">
            <w:pPr>
              <w:spacing w:before="112"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9AD6BFA" w14:textId="77777777" w:rsidR="00F80B47" w:rsidRDefault="00F80B47"/>
        </w:tc>
        <w:tc>
          <w:tcPr>
            <w:tcW w:w="369" w:type="dxa"/>
          </w:tcPr>
          <w:p w14:paraId="1D142E2A" w14:textId="77777777" w:rsidR="00F80B47" w:rsidRDefault="00F80B47"/>
        </w:tc>
        <w:tc>
          <w:tcPr>
            <w:tcW w:w="365" w:type="dxa"/>
          </w:tcPr>
          <w:p w14:paraId="2A3BBAA8" w14:textId="77777777" w:rsidR="00F80B47" w:rsidRDefault="00F80B47"/>
        </w:tc>
        <w:tc>
          <w:tcPr>
            <w:tcW w:w="350" w:type="dxa"/>
          </w:tcPr>
          <w:p w14:paraId="507477C0" w14:textId="77777777" w:rsidR="00F80B47" w:rsidRDefault="00F80B47"/>
        </w:tc>
        <w:tc>
          <w:tcPr>
            <w:tcW w:w="384" w:type="dxa"/>
          </w:tcPr>
          <w:p w14:paraId="1F22EDD9" w14:textId="77777777" w:rsidR="00F80B47" w:rsidRDefault="00F80B47"/>
        </w:tc>
        <w:tc>
          <w:tcPr>
            <w:tcW w:w="389" w:type="dxa"/>
          </w:tcPr>
          <w:p w14:paraId="1A0B634B" w14:textId="77777777" w:rsidR="00F80B47" w:rsidRDefault="00F80B47"/>
        </w:tc>
      </w:tr>
      <w:tr w:rsidR="00F80B47" w14:paraId="7CBA1ED5" w14:textId="77777777">
        <w:trPr>
          <w:trHeight w:val="316"/>
        </w:trPr>
        <w:tc>
          <w:tcPr>
            <w:tcW w:w="1811" w:type="dxa"/>
          </w:tcPr>
          <w:p w14:paraId="3AB2FCA9" w14:textId="77777777" w:rsidR="00F80B47" w:rsidRDefault="00000000">
            <w:pPr>
              <w:spacing w:before="81" w:line="201" w:lineRule="exact"/>
              <w:ind w:left="190"/>
              <w:rPr>
                <w:rFonts w:ascii="楷体" w:eastAsia="楷体" w:hAnsi="楷体" w:cs="楷体"/>
                <w:sz w:val="15"/>
                <w:szCs w:val="15"/>
              </w:rPr>
            </w:pPr>
            <w:r>
              <w:rPr>
                <w:rFonts w:ascii="楷体" w:eastAsia="楷体" w:hAnsi="楷体" w:cs="楷体"/>
                <w:spacing w:val="9"/>
                <w:position w:val="1"/>
                <w:sz w:val="15"/>
                <w:szCs w:val="15"/>
                <w14:textOutline w14:w="2514" w14:cap="rnd" w14:cmpd="sng" w14:algn="ctr">
                  <w14:solidFill>
                    <w14:srgbClr w14:val="000000"/>
                  </w14:solidFill>
                  <w14:prstDash w14:val="solid"/>
                  <w14:round/>
                </w14:textOutline>
              </w:rPr>
              <w:t>3、</w:t>
            </w:r>
            <w:r>
              <w:rPr>
                <w:rFonts w:ascii="楷体" w:eastAsia="楷体" w:hAnsi="楷体" w:cs="楷体"/>
                <w:spacing w:val="-35"/>
                <w:position w:val="1"/>
                <w:sz w:val="15"/>
                <w:szCs w:val="15"/>
              </w:rPr>
              <w:t xml:space="preserve"> </w:t>
            </w:r>
            <w:r>
              <w:rPr>
                <w:rFonts w:ascii="楷体" w:eastAsia="楷体" w:hAnsi="楷体" w:cs="楷体"/>
                <w:position w:val="1"/>
                <w:sz w:val="15"/>
                <w:szCs w:val="15"/>
                <w14:textOutline w14:w="2514" w14:cap="rnd" w14:cmpd="sng" w14:algn="ctr">
                  <w14:solidFill>
                    <w14:srgbClr w14:val="000000"/>
                  </w14:solidFill>
                  <w14:prstDash w14:val="solid"/>
                  <w14:round/>
                </w14:textOutline>
              </w:rPr>
              <w:t>WBS</w:t>
            </w:r>
            <w:r>
              <w:rPr>
                <w:rFonts w:ascii="楷体" w:eastAsia="楷体" w:hAnsi="楷体" w:cs="楷体"/>
                <w:spacing w:val="9"/>
                <w:position w:val="1"/>
                <w:sz w:val="15"/>
                <w:szCs w:val="15"/>
                <w14:textOutline w14:w="2514" w14:cap="rnd" w14:cmpd="sng" w14:algn="ctr">
                  <w14:solidFill>
                    <w14:srgbClr w14:val="000000"/>
                  </w14:solidFill>
                  <w14:prstDash w14:val="solid"/>
                  <w14:round/>
                </w14:textOutline>
              </w:rPr>
              <w:t>/0</w:t>
            </w:r>
            <w:r>
              <w:rPr>
                <w:rFonts w:ascii="楷体" w:eastAsia="楷体" w:hAnsi="楷体" w:cs="楷体"/>
                <w:position w:val="1"/>
                <w:sz w:val="15"/>
                <w:szCs w:val="15"/>
                <w14:textOutline w14:w="2514" w14:cap="rnd" w14:cmpd="sng" w14:algn="ctr">
                  <w14:solidFill>
                    <w14:srgbClr w14:val="000000"/>
                  </w14:solidFill>
                  <w14:prstDash w14:val="solid"/>
                  <w14:round/>
                </w14:textOutline>
              </w:rPr>
              <w:t>BS</w:t>
            </w:r>
            <w:r>
              <w:rPr>
                <w:rFonts w:ascii="楷体" w:eastAsia="楷体" w:hAnsi="楷体" w:cs="楷体"/>
                <w:spacing w:val="9"/>
                <w:position w:val="1"/>
                <w:sz w:val="15"/>
                <w:szCs w:val="15"/>
                <w14:textOutline w14:w="2514" w14:cap="rnd" w14:cmpd="sng" w14:algn="ctr">
                  <w14:solidFill>
                    <w14:srgbClr w14:val="000000"/>
                  </w14:solidFill>
                  <w14:prstDash w14:val="solid"/>
                  <w14:round/>
                </w14:textOutline>
              </w:rPr>
              <w:t>/</w:t>
            </w:r>
            <w:r>
              <w:rPr>
                <w:rFonts w:ascii="楷体" w:eastAsia="楷体" w:hAnsi="楷体" w:cs="楷体"/>
                <w:position w:val="1"/>
                <w:sz w:val="15"/>
                <w:szCs w:val="15"/>
                <w14:textOutline w14:w="2514" w14:cap="rnd" w14:cmpd="sng" w14:algn="ctr">
                  <w14:solidFill>
                    <w14:srgbClr w14:val="000000"/>
                  </w14:solidFill>
                  <w14:prstDash w14:val="solid"/>
                  <w14:round/>
                </w14:textOutline>
              </w:rPr>
              <w:t>RBS</w:t>
            </w:r>
            <w:r>
              <w:rPr>
                <w:rFonts w:ascii="楷体" w:eastAsia="楷体" w:hAnsi="楷体" w:cs="楷体"/>
                <w:spacing w:val="9"/>
                <w:position w:val="1"/>
                <w:sz w:val="15"/>
                <w:szCs w:val="15"/>
                <w14:textOutline w14:w="2514" w14:cap="rnd" w14:cmpd="sng" w14:algn="ctr">
                  <w14:solidFill>
                    <w14:srgbClr w14:val="000000"/>
                  </w14:solidFill>
                  <w14:prstDash w14:val="solid"/>
                  <w14:round/>
                </w14:textOutline>
              </w:rPr>
              <w:t>/</w:t>
            </w:r>
            <w:r>
              <w:rPr>
                <w:rFonts w:ascii="楷体" w:eastAsia="楷体" w:hAnsi="楷体" w:cs="楷体"/>
                <w:position w:val="1"/>
                <w:sz w:val="15"/>
                <w:szCs w:val="15"/>
                <w14:textOutline w14:w="2514" w14:cap="rnd" w14:cmpd="sng" w14:algn="ctr">
                  <w14:solidFill>
                    <w14:srgbClr w14:val="000000"/>
                  </w14:solidFill>
                  <w14:prstDash w14:val="solid"/>
                  <w14:round/>
                </w14:textOutline>
              </w:rPr>
              <w:t>RAM</w:t>
            </w:r>
          </w:p>
        </w:tc>
        <w:tc>
          <w:tcPr>
            <w:tcW w:w="350" w:type="dxa"/>
          </w:tcPr>
          <w:p w14:paraId="7F93BACE" w14:textId="77777777" w:rsidR="00F80B47" w:rsidRDefault="00F80B47"/>
        </w:tc>
        <w:tc>
          <w:tcPr>
            <w:tcW w:w="345" w:type="dxa"/>
            <w:shd w:val="clear" w:color="auto" w:fill="FFC000"/>
          </w:tcPr>
          <w:p w14:paraId="617261C0"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7C1CF8C2"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7E802DE6" w14:textId="77777777" w:rsidR="00F80B47" w:rsidRDefault="00F80B47"/>
        </w:tc>
        <w:tc>
          <w:tcPr>
            <w:tcW w:w="350" w:type="dxa"/>
            <w:shd w:val="clear" w:color="auto" w:fill="FFC000"/>
          </w:tcPr>
          <w:p w14:paraId="166DC179"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0BA40E9C" w14:textId="77777777" w:rsidR="00F80B47" w:rsidRDefault="00F80B47"/>
        </w:tc>
        <w:tc>
          <w:tcPr>
            <w:tcW w:w="350" w:type="dxa"/>
          </w:tcPr>
          <w:p w14:paraId="2FD12D5F" w14:textId="77777777" w:rsidR="00F80B47" w:rsidRDefault="00F80B47"/>
        </w:tc>
        <w:tc>
          <w:tcPr>
            <w:tcW w:w="346" w:type="dxa"/>
          </w:tcPr>
          <w:p w14:paraId="06C65FEB" w14:textId="77777777" w:rsidR="00F80B47" w:rsidRDefault="00F80B47"/>
        </w:tc>
        <w:tc>
          <w:tcPr>
            <w:tcW w:w="350" w:type="dxa"/>
            <w:shd w:val="clear" w:color="auto" w:fill="FFC000"/>
          </w:tcPr>
          <w:p w14:paraId="035A7C03"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4154371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6D12E96"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1F51F2A" w14:textId="77777777" w:rsidR="00F80B47" w:rsidRDefault="00F80B47"/>
        </w:tc>
        <w:tc>
          <w:tcPr>
            <w:tcW w:w="350" w:type="dxa"/>
            <w:shd w:val="clear" w:color="auto" w:fill="FFC000"/>
          </w:tcPr>
          <w:p w14:paraId="23B94C9A"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6BC6838" w14:textId="77777777" w:rsidR="00F80B47" w:rsidRDefault="00F80B47"/>
        </w:tc>
        <w:tc>
          <w:tcPr>
            <w:tcW w:w="350" w:type="dxa"/>
            <w:shd w:val="clear" w:color="auto" w:fill="FFC000"/>
          </w:tcPr>
          <w:p w14:paraId="54F6EFA1"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2053D1AD" w14:textId="77777777" w:rsidR="00F80B47" w:rsidRDefault="00000000">
            <w:pPr>
              <w:spacing w:before="113"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A9F99B0"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FC000"/>
          </w:tcPr>
          <w:p w14:paraId="67D7C57C" w14:textId="77777777" w:rsidR="00F80B47" w:rsidRDefault="00000000">
            <w:pPr>
              <w:spacing w:before="113"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5BC00A00" w14:textId="77777777" w:rsidR="00F80B47" w:rsidRDefault="00F80B47"/>
        </w:tc>
        <w:tc>
          <w:tcPr>
            <w:tcW w:w="350" w:type="dxa"/>
            <w:shd w:val="clear" w:color="auto" w:fill="FFC000"/>
          </w:tcPr>
          <w:p w14:paraId="714C87AD" w14:textId="77777777" w:rsidR="00F80B47" w:rsidRDefault="00000000">
            <w:pPr>
              <w:spacing w:before="113"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FC000"/>
          </w:tcPr>
          <w:p w14:paraId="1FFDE459" w14:textId="77777777" w:rsidR="00F80B47" w:rsidRDefault="00000000">
            <w:pPr>
              <w:spacing w:before="109"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6A2DDE68" w14:textId="77777777" w:rsidR="00F80B47" w:rsidRDefault="00000000">
            <w:pPr>
              <w:spacing w:before="109"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7FB7B4F9" w14:textId="77777777">
        <w:trPr>
          <w:trHeight w:val="316"/>
        </w:trPr>
        <w:tc>
          <w:tcPr>
            <w:tcW w:w="1811" w:type="dxa"/>
          </w:tcPr>
          <w:p w14:paraId="0B3DD688" w14:textId="77777777" w:rsidR="00F80B47" w:rsidRDefault="00000000">
            <w:pPr>
              <w:spacing w:before="82" w:line="239" w:lineRule="auto"/>
              <w:ind w:left="31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4、组建项目团队</w:t>
            </w:r>
          </w:p>
        </w:tc>
        <w:tc>
          <w:tcPr>
            <w:tcW w:w="350" w:type="dxa"/>
            <w:shd w:val="clear" w:color="auto" w:fill="FFC000"/>
          </w:tcPr>
          <w:p w14:paraId="5E5BCA57" w14:textId="77777777" w:rsidR="00F80B47" w:rsidRDefault="00000000">
            <w:pPr>
              <w:spacing w:before="114"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026E4885" w14:textId="77777777" w:rsidR="00F80B47" w:rsidRDefault="00F80B47"/>
        </w:tc>
        <w:tc>
          <w:tcPr>
            <w:tcW w:w="350" w:type="dxa"/>
            <w:shd w:val="clear" w:color="auto" w:fill="FFC000"/>
          </w:tcPr>
          <w:p w14:paraId="5BE0D2C8" w14:textId="77777777" w:rsidR="00F80B47" w:rsidRDefault="00000000">
            <w:pPr>
              <w:spacing w:before="114"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B0332E6" w14:textId="77777777" w:rsidR="00F80B47" w:rsidRDefault="00F80B47"/>
        </w:tc>
        <w:tc>
          <w:tcPr>
            <w:tcW w:w="350" w:type="dxa"/>
          </w:tcPr>
          <w:p w14:paraId="24C49625" w14:textId="77777777" w:rsidR="00F80B47" w:rsidRDefault="00F80B47"/>
        </w:tc>
        <w:tc>
          <w:tcPr>
            <w:tcW w:w="345" w:type="dxa"/>
          </w:tcPr>
          <w:p w14:paraId="24C0D532" w14:textId="77777777" w:rsidR="00F80B47" w:rsidRDefault="00F80B47"/>
        </w:tc>
        <w:tc>
          <w:tcPr>
            <w:tcW w:w="350" w:type="dxa"/>
          </w:tcPr>
          <w:p w14:paraId="14BFAB25" w14:textId="77777777" w:rsidR="00F80B47" w:rsidRDefault="00F80B47"/>
        </w:tc>
        <w:tc>
          <w:tcPr>
            <w:tcW w:w="346" w:type="dxa"/>
          </w:tcPr>
          <w:p w14:paraId="181564F7" w14:textId="77777777" w:rsidR="00F80B47" w:rsidRDefault="00F80B47"/>
        </w:tc>
        <w:tc>
          <w:tcPr>
            <w:tcW w:w="350" w:type="dxa"/>
          </w:tcPr>
          <w:p w14:paraId="07CF05E4" w14:textId="77777777" w:rsidR="00F80B47" w:rsidRDefault="00F80B47"/>
        </w:tc>
        <w:tc>
          <w:tcPr>
            <w:tcW w:w="346" w:type="dxa"/>
          </w:tcPr>
          <w:p w14:paraId="2C21AB1C" w14:textId="77777777" w:rsidR="00F80B47" w:rsidRDefault="00F80B47"/>
        </w:tc>
        <w:tc>
          <w:tcPr>
            <w:tcW w:w="350" w:type="dxa"/>
          </w:tcPr>
          <w:p w14:paraId="22AE1C41" w14:textId="77777777" w:rsidR="00F80B47" w:rsidRDefault="00F80B47"/>
        </w:tc>
        <w:tc>
          <w:tcPr>
            <w:tcW w:w="346" w:type="dxa"/>
          </w:tcPr>
          <w:p w14:paraId="0C7E9D3E" w14:textId="77777777" w:rsidR="00F80B47" w:rsidRDefault="00F80B47"/>
        </w:tc>
        <w:tc>
          <w:tcPr>
            <w:tcW w:w="350" w:type="dxa"/>
          </w:tcPr>
          <w:p w14:paraId="70630CC4" w14:textId="77777777" w:rsidR="00F80B47" w:rsidRDefault="00F80B47"/>
        </w:tc>
        <w:tc>
          <w:tcPr>
            <w:tcW w:w="345" w:type="dxa"/>
          </w:tcPr>
          <w:p w14:paraId="22EDB2B7" w14:textId="77777777" w:rsidR="00F80B47" w:rsidRDefault="00F80B47"/>
        </w:tc>
        <w:tc>
          <w:tcPr>
            <w:tcW w:w="350" w:type="dxa"/>
          </w:tcPr>
          <w:p w14:paraId="13EDE588" w14:textId="77777777" w:rsidR="00F80B47" w:rsidRDefault="00F80B47"/>
        </w:tc>
        <w:tc>
          <w:tcPr>
            <w:tcW w:w="345" w:type="dxa"/>
          </w:tcPr>
          <w:p w14:paraId="288B5E16" w14:textId="77777777" w:rsidR="00F80B47" w:rsidRDefault="00F80B47"/>
        </w:tc>
        <w:tc>
          <w:tcPr>
            <w:tcW w:w="350" w:type="dxa"/>
            <w:shd w:val="clear" w:color="auto" w:fill="FFC000"/>
          </w:tcPr>
          <w:p w14:paraId="05A53701" w14:textId="77777777" w:rsidR="00F80B47" w:rsidRDefault="00000000">
            <w:pPr>
              <w:spacing w:before="114"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2E3BE001" w14:textId="77777777" w:rsidR="00F80B47" w:rsidRDefault="00F80B47"/>
        </w:tc>
        <w:tc>
          <w:tcPr>
            <w:tcW w:w="365" w:type="dxa"/>
          </w:tcPr>
          <w:p w14:paraId="4A0D5A82" w14:textId="77777777" w:rsidR="00F80B47" w:rsidRDefault="00F80B47"/>
        </w:tc>
        <w:tc>
          <w:tcPr>
            <w:tcW w:w="350" w:type="dxa"/>
          </w:tcPr>
          <w:p w14:paraId="7D560663" w14:textId="77777777" w:rsidR="00F80B47" w:rsidRDefault="00F80B47"/>
        </w:tc>
        <w:tc>
          <w:tcPr>
            <w:tcW w:w="384" w:type="dxa"/>
          </w:tcPr>
          <w:p w14:paraId="68400A02" w14:textId="77777777" w:rsidR="00F80B47" w:rsidRDefault="00F80B47"/>
        </w:tc>
        <w:tc>
          <w:tcPr>
            <w:tcW w:w="389" w:type="dxa"/>
            <w:shd w:val="clear" w:color="auto" w:fill="FFC000"/>
          </w:tcPr>
          <w:p w14:paraId="7BCCED47" w14:textId="77777777" w:rsidR="00F80B47" w:rsidRDefault="00000000">
            <w:pPr>
              <w:spacing w:before="110"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75FC3917" w14:textId="77777777">
        <w:trPr>
          <w:trHeight w:val="321"/>
        </w:trPr>
        <w:tc>
          <w:tcPr>
            <w:tcW w:w="1811" w:type="dxa"/>
          </w:tcPr>
          <w:p w14:paraId="45A6C225" w14:textId="77777777" w:rsidR="00F80B47" w:rsidRDefault="00000000">
            <w:pPr>
              <w:spacing w:before="87" w:line="239" w:lineRule="auto"/>
              <w:ind w:left="470"/>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5、团队阶段</w:t>
            </w:r>
          </w:p>
        </w:tc>
        <w:tc>
          <w:tcPr>
            <w:tcW w:w="350" w:type="dxa"/>
            <w:shd w:val="clear" w:color="auto" w:fill="FFC000"/>
          </w:tcPr>
          <w:p w14:paraId="2972F1DD" w14:textId="77777777" w:rsidR="00F80B47" w:rsidRDefault="00000000">
            <w:pPr>
              <w:spacing w:before="119"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39B57EC2" w14:textId="77777777" w:rsidR="00F80B47" w:rsidRDefault="00F80B47"/>
        </w:tc>
        <w:tc>
          <w:tcPr>
            <w:tcW w:w="350" w:type="dxa"/>
          </w:tcPr>
          <w:p w14:paraId="02CC994B" w14:textId="77777777" w:rsidR="00F80B47" w:rsidRDefault="00F80B47"/>
        </w:tc>
        <w:tc>
          <w:tcPr>
            <w:tcW w:w="346" w:type="dxa"/>
          </w:tcPr>
          <w:p w14:paraId="7E218A4A" w14:textId="77777777" w:rsidR="00F80B47" w:rsidRDefault="00F80B47"/>
        </w:tc>
        <w:tc>
          <w:tcPr>
            <w:tcW w:w="350" w:type="dxa"/>
          </w:tcPr>
          <w:p w14:paraId="67C333FD" w14:textId="77777777" w:rsidR="00F80B47" w:rsidRDefault="00F80B47"/>
        </w:tc>
        <w:tc>
          <w:tcPr>
            <w:tcW w:w="345" w:type="dxa"/>
          </w:tcPr>
          <w:p w14:paraId="46AE7276" w14:textId="77777777" w:rsidR="00F80B47" w:rsidRDefault="00F80B47"/>
        </w:tc>
        <w:tc>
          <w:tcPr>
            <w:tcW w:w="350" w:type="dxa"/>
          </w:tcPr>
          <w:p w14:paraId="2D69F4E1" w14:textId="77777777" w:rsidR="00F80B47" w:rsidRDefault="00F80B47"/>
        </w:tc>
        <w:tc>
          <w:tcPr>
            <w:tcW w:w="346" w:type="dxa"/>
          </w:tcPr>
          <w:p w14:paraId="54E437AD" w14:textId="77777777" w:rsidR="00F80B47" w:rsidRDefault="00F80B47"/>
        </w:tc>
        <w:tc>
          <w:tcPr>
            <w:tcW w:w="350" w:type="dxa"/>
          </w:tcPr>
          <w:p w14:paraId="5238BCD1" w14:textId="77777777" w:rsidR="00F80B47" w:rsidRDefault="00F80B47"/>
        </w:tc>
        <w:tc>
          <w:tcPr>
            <w:tcW w:w="346" w:type="dxa"/>
            <w:shd w:val="clear" w:color="auto" w:fill="FFC000"/>
          </w:tcPr>
          <w:p w14:paraId="65B07703" w14:textId="77777777" w:rsidR="00F80B47" w:rsidRDefault="00000000">
            <w:pPr>
              <w:spacing w:before="119"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DD2AD2B"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64A26DB" w14:textId="77777777" w:rsidR="00F80B47" w:rsidRDefault="00F80B47"/>
        </w:tc>
        <w:tc>
          <w:tcPr>
            <w:tcW w:w="350" w:type="dxa"/>
            <w:shd w:val="clear" w:color="auto" w:fill="FFC000"/>
          </w:tcPr>
          <w:p w14:paraId="75C19066"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DCD8807" w14:textId="77777777" w:rsidR="00F80B47" w:rsidRDefault="00000000">
            <w:pPr>
              <w:spacing w:before="119"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0E82877" w14:textId="77777777" w:rsidR="00F80B47" w:rsidRDefault="00F80B47"/>
        </w:tc>
        <w:tc>
          <w:tcPr>
            <w:tcW w:w="345" w:type="dxa"/>
          </w:tcPr>
          <w:p w14:paraId="156558B7" w14:textId="77777777" w:rsidR="00F80B47" w:rsidRDefault="00F80B47"/>
        </w:tc>
        <w:tc>
          <w:tcPr>
            <w:tcW w:w="350" w:type="dxa"/>
          </w:tcPr>
          <w:p w14:paraId="6C092524" w14:textId="77777777" w:rsidR="00F80B47" w:rsidRDefault="00F80B47"/>
        </w:tc>
        <w:tc>
          <w:tcPr>
            <w:tcW w:w="369" w:type="dxa"/>
          </w:tcPr>
          <w:p w14:paraId="35E2CCEA" w14:textId="77777777" w:rsidR="00F80B47" w:rsidRDefault="00F80B47"/>
        </w:tc>
        <w:tc>
          <w:tcPr>
            <w:tcW w:w="365" w:type="dxa"/>
          </w:tcPr>
          <w:p w14:paraId="58DC0A24" w14:textId="77777777" w:rsidR="00F80B47" w:rsidRDefault="00F80B47"/>
        </w:tc>
        <w:tc>
          <w:tcPr>
            <w:tcW w:w="350" w:type="dxa"/>
          </w:tcPr>
          <w:p w14:paraId="0C7DFED1" w14:textId="77777777" w:rsidR="00F80B47" w:rsidRDefault="00F80B47"/>
        </w:tc>
        <w:tc>
          <w:tcPr>
            <w:tcW w:w="384" w:type="dxa"/>
          </w:tcPr>
          <w:p w14:paraId="58A55571" w14:textId="77777777" w:rsidR="00F80B47" w:rsidRDefault="00F80B47"/>
        </w:tc>
        <w:tc>
          <w:tcPr>
            <w:tcW w:w="389" w:type="dxa"/>
          </w:tcPr>
          <w:p w14:paraId="59CBAEC2" w14:textId="77777777" w:rsidR="00F80B47" w:rsidRDefault="00F80B47"/>
        </w:tc>
      </w:tr>
      <w:tr w:rsidR="00F80B47" w14:paraId="4588EF43" w14:textId="77777777">
        <w:trPr>
          <w:trHeight w:val="316"/>
        </w:trPr>
        <w:tc>
          <w:tcPr>
            <w:tcW w:w="1811" w:type="dxa"/>
          </w:tcPr>
          <w:p w14:paraId="682727C8" w14:textId="77777777" w:rsidR="00F80B47" w:rsidRDefault="00000000">
            <w:pPr>
              <w:spacing w:before="83" w:line="239" w:lineRule="auto"/>
              <w:ind w:left="314"/>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6、项目团队建设</w:t>
            </w:r>
          </w:p>
        </w:tc>
        <w:tc>
          <w:tcPr>
            <w:tcW w:w="350" w:type="dxa"/>
          </w:tcPr>
          <w:p w14:paraId="412E0A62" w14:textId="77777777" w:rsidR="00F80B47" w:rsidRDefault="00F80B47"/>
        </w:tc>
        <w:tc>
          <w:tcPr>
            <w:tcW w:w="345" w:type="dxa"/>
          </w:tcPr>
          <w:p w14:paraId="1E512C91" w14:textId="77777777" w:rsidR="00F80B47" w:rsidRDefault="00F80B47"/>
        </w:tc>
        <w:tc>
          <w:tcPr>
            <w:tcW w:w="350" w:type="dxa"/>
          </w:tcPr>
          <w:p w14:paraId="2B277DC9" w14:textId="77777777" w:rsidR="00F80B47" w:rsidRDefault="00F80B47"/>
        </w:tc>
        <w:tc>
          <w:tcPr>
            <w:tcW w:w="346" w:type="dxa"/>
          </w:tcPr>
          <w:p w14:paraId="251149F5" w14:textId="77777777" w:rsidR="00F80B47" w:rsidRDefault="00F80B47"/>
        </w:tc>
        <w:tc>
          <w:tcPr>
            <w:tcW w:w="350" w:type="dxa"/>
          </w:tcPr>
          <w:p w14:paraId="234F0FDA" w14:textId="77777777" w:rsidR="00F80B47" w:rsidRDefault="00F80B47"/>
        </w:tc>
        <w:tc>
          <w:tcPr>
            <w:tcW w:w="345" w:type="dxa"/>
            <w:shd w:val="clear" w:color="auto" w:fill="FFC000"/>
          </w:tcPr>
          <w:p w14:paraId="2B1FDB7D" w14:textId="77777777" w:rsidR="00F80B47" w:rsidRDefault="004302B6">
            <w:r>
              <w:pict w14:anchorId="06DC8E0D">
                <v:shape id="_x0000_s2319" type="#_x0000_t202" alt="" style="position:absolute;margin-left:-10.6pt;margin-top:4.75pt;width:4.7pt;height:8.25pt;z-index:251563520;mso-wrap-style:square;mso-wrap-edited:f;mso-width-percent:0;mso-height-percent:0;mso-position-horizontal-relative:right-margin-area;mso-position-vertical-relative:top-margin-area;mso-width-percent:0;mso-height-percent:0;v-text-anchor:top" filled="f" stroked="f">
                  <v:textbox inset="0,0,0,0">
                    <w:txbxContent>
                      <w:p w14:paraId="1AF4A620"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shd w:val="clear" w:color="auto" w:fill="FFC000"/>
          </w:tcPr>
          <w:p w14:paraId="00341438"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68F85898" w14:textId="77777777" w:rsidR="00F80B47" w:rsidRDefault="00F80B47"/>
        </w:tc>
        <w:tc>
          <w:tcPr>
            <w:tcW w:w="350" w:type="dxa"/>
          </w:tcPr>
          <w:p w14:paraId="1A6BBE87" w14:textId="77777777" w:rsidR="00F80B47" w:rsidRDefault="00F80B47"/>
        </w:tc>
        <w:tc>
          <w:tcPr>
            <w:tcW w:w="346" w:type="dxa"/>
          </w:tcPr>
          <w:p w14:paraId="3278F3D8" w14:textId="77777777" w:rsidR="00F80B47" w:rsidRDefault="00F80B47"/>
        </w:tc>
        <w:tc>
          <w:tcPr>
            <w:tcW w:w="350" w:type="dxa"/>
          </w:tcPr>
          <w:p w14:paraId="652F8526" w14:textId="77777777" w:rsidR="00F80B47" w:rsidRDefault="00F80B47"/>
        </w:tc>
        <w:tc>
          <w:tcPr>
            <w:tcW w:w="346" w:type="dxa"/>
            <w:shd w:val="clear" w:color="auto" w:fill="FFC000"/>
          </w:tcPr>
          <w:p w14:paraId="6B140148"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982185F" w14:textId="77777777" w:rsidR="00F80B47" w:rsidRDefault="00F80B47"/>
        </w:tc>
        <w:tc>
          <w:tcPr>
            <w:tcW w:w="345" w:type="dxa"/>
            <w:shd w:val="clear" w:color="auto" w:fill="FFC000"/>
          </w:tcPr>
          <w:p w14:paraId="0EEDE00A"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6B885EC" w14:textId="77777777" w:rsidR="00F80B47" w:rsidRDefault="00F80B47"/>
        </w:tc>
        <w:tc>
          <w:tcPr>
            <w:tcW w:w="345" w:type="dxa"/>
            <w:shd w:val="clear" w:color="auto" w:fill="FFC000"/>
          </w:tcPr>
          <w:p w14:paraId="7FF6819A" w14:textId="77777777" w:rsidR="00F80B47" w:rsidRDefault="00000000">
            <w:pPr>
              <w:spacing w:before="115"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ED6ED1A" w14:textId="77777777" w:rsidR="00F80B47" w:rsidRDefault="00F80B47"/>
        </w:tc>
        <w:tc>
          <w:tcPr>
            <w:tcW w:w="369" w:type="dxa"/>
          </w:tcPr>
          <w:p w14:paraId="0652D78A" w14:textId="77777777" w:rsidR="00F80B47" w:rsidRDefault="00F80B47"/>
        </w:tc>
        <w:tc>
          <w:tcPr>
            <w:tcW w:w="365" w:type="dxa"/>
          </w:tcPr>
          <w:p w14:paraId="33237B7C" w14:textId="77777777" w:rsidR="00F80B47" w:rsidRDefault="00F80B47"/>
        </w:tc>
        <w:tc>
          <w:tcPr>
            <w:tcW w:w="350" w:type="dxa"/>
          </w:tcPr>
          <w:p w14:paraId="73452048" w14:textId="77777777" w:rsidR="00F80B47" w:rsidRDefault="00F80B47"/>
        </w:tc>
        <w:tc>
          <w:tcPr>
            <w:tcW w:w="384" w:type="dxa"/>
          </w:tcPr>
          <w:p w14:paraId="3DF45B00" w14:textId="77777777" w:rsidR="00F80B47" w:rsidRDefault="00F80B47"/>
        </w:tc>
        <w:tc>
          <w:tcPr>
            <w:tcW w:w="389" w:type="dxa"/>
          </w:tcPr>
          <w:p w14:paraId="6253D7C1" w14:textId="77777777" w:rsidR="00F80B47" w:rsidRDefault="00F80B47"/>
        </w:tc>
      </w:tr>
      <w:tr w:rsidR="00F80B47" w14:paraId="1D2EA248" w14:textId="77777777">
        <w:trPr>
          <w:trHeight w:val="317"/>
        </w:trPr>
        <w:tc>
          <w:tcPr>
            <w:tcW w:w="1811" w:type="dxa"/>
          </w:tcPr>
          <w:p w14:paraId="314FC99D" w14:textId="77777777" w:rsidR="00F80B47" w:rsidRDefault="00000000">
            <w:pPr>
              <w:spacing w:before="84" w:line="200" w:lineRule="exact"/>
              <w:ind w:left="474"/>
              <w:rPr>
                <w:rFonts w:ascii="楷体" w:eastAsia="楷体" w:hAnsi="楷体" w:cs="楷体"/>
                <w:sz w:val="15"/>
                <w:szCs w:val="15"/>
              </w:rPr>
            </w:pPr>
            <w:r>
              <w:rPr>
                <w:rFonts w:ascii="楷体" w:eastAsia="楷体" w:hAnsi="楷体" w:cs="楷体"/>
                <w:spacing w:val="8"/>
                <w:position w:val="1"/>
                <w:sz w:val="15"/>
                <w:szCs w:val="15"/>
                <w14:textOutline w14:w="2514" w14:cap="rnd" w14:cmpd="sng" w14:algn="ctr">
                  <w14:solidFill>
                    <w14:srgbClr w14:val="000000"/>
                  </w14:solidFill>
                  <w14:prstDash w14:val="solid"/>
                  <w14:round/>
                </w14:textOutline>
              </w:rPr>
              <w:t>7、激励理论</w:t>
            </w:r>
          </w:p>
        </w:tc>
        <w:tc>
          <w:tcPr>
            <w:tcW w:w="350" w:type="dxa"/>
            <w:shd w:val="clear" w:color="auto" w:fill="FFC000"/>
          </w:tcPr>
          <w:p w14:paraId="5CF65191" w14:textId="77777777" w:rsidR="00F80B47" w:rsidRDefault="00000000">
            <w:pPr>
              <w:spacing w:before="115"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70A41717" w14:textId="77777777" w:rsidR="00F80B47" w:rsidRDefault="00000000">
            <w:pPr>
              <w:spacing w:before="115"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216D161" w14:textId="77777777" w:rsidR="00F80B47" w:rsidRDefault="00F80B47"/>
        </w:tc>
        <w:tc>
          <w:tcPr>
            <w:tcW w:w="346" w:type="dxa"/>
          </w:tcPr>
          <w:p w14:paraId="206B522D" w14:textId="77777777" w:rsidR="00F80B47" w:rsidRDefault="00F80B47"/>
        </w:tc>
        <w:tc>
          <w:tcPr>
            <w:tcW w:w="350" w:type="dxa"/>
            <w:shd w:val="clear" w:color="auto" w:fill="FFC000"/>
          </w:tcPr>
          <w:p w14:paraId="503C5D51" w14:textId="77777777" w:rsidR="00F80B47" w:rsidRDefault="004302B6">
            <w:r>
              <w:pict w14:anchorId="1E22441F">
                <v:shape id="_x0000_s2318" type="#_x0000_t202" alt="" style="position:absolute;margin-left:-10.6pt;margin-top:4.8pt;width:4.7pt;height:8.25pt;z-index:251558400;mso-wrap-style:square;mso-wrap-edited:f;mso-width-percent:0;mso-height-percent:0;mso-position-horizontal-relative:right-margin-area;mso-position-vertical-relative:top-margin-area;mso-width-percent:0;mso-height-percent:0;v-text-anchor:top" filled="f" stroked="f">
                  <v:textbox inset="0,0,0,0">
                    <w:txbxContent>
                      <w:p w14:paraId="2D37A11E"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5" w:type="dxa"/>
          </w:tcPr>
          <w:p w14:paraId="36D4C584" w14:textId="77777777" w:rsidR="00F80B47" w:rsidRDefault="00F80B47"/>
        </w:tc>
        <w:tc>
          <w:tcPr>
            <w:tcW w:w="350" w:type="dxa"/>
          </w:tcPr>
          <w:p w14:paraId="1BAA31AC" w14:textId="77777777" w:rsidR="00F80B47" w:rsidRDefault="00F80B47"/>
        </w:tc>
        <w:tc>
          <w:tcPr>
            <w:tcW w:w="346" w:type="dxa"/>
            <w:shd w:val="clear" w:color="auto" w:fill="FFC000"/>
          </w:tcPr>
          <w:p w14:paraId="6B40495B"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C4B18E7" w14:textId="77777777" w:rsidR="00F80B47" w:rsidRDefault="00F80B47"/>
        </w:tc>
        <w:tc>
          <w:tcPr>
            <w:tcW w:w="346" w:type="dxa"/>
            <w:shd w:val="clear" w:color="auto" w:fill="FFC000"/>
          </w:tcPr>
          <w:p w14:paraId="08071EAD"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43094A3"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26C2F720" w14:textId="77777777" w:rsidR="00F80B47" w:rsidRDefault="00F80B47"/>
        </w:tc>
        <w:tc>
          <w:tcPr>
            <w:tcW w:w="350" w:type="dxa"/>
          </w:tcPr>
          <w:p w14:paraId="208F4C29" w14:textId="77777777" w:rsidR="00F80B47" w:rsidRDefault="00F80B47"/>
        </w:tc>
        <w:tc>
          <w:tcPr>
            <w:tcW w:w="345" w:type="dxa"/>
          </w:tcPr>
          <w:p w14:paraId="346989F3" w14:textId="77777777" w:rsidR="00F80B47" w:rsidRDefault="00F80B47"/>
        </w:tc>
        <w:tc>
          <w:tcPr>
            <w:tcW w:w="350" w:type="dxa"/>
            <w:shd w:val="clear" w:color="auto" w:fill="FFC000"/>
          </w:tcPr>
          <w:p w14:paraId="4FDE0CF0"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4A32EFA" w14:textId="77777777" w:rsidR="00F80B47" w:rsidRDefault="00F80B47"/>
        </w:tc>
        <w:tc>
          <w:tcPr>
            <w:tcW w:w="350" w:type="dxa"/>
          </w:tcPr>
          <w:p w14:paraId="534DF3DA" w14:textId="77777777" w:rsidR="00F80B47" w:rsidRDefault="00F80B47"/>
        </w:tc>
        <w:tc>
          <w:tcPr>
            <w:tcW w:w="369" w:type="dxa"/>
          </w:tcPr>
          <w:p w14:paraId="7090D386" w14:textId="77777777" w:rsidR="00F80B47" w:rsidRDefault="00F80B47"/>
        </w:tc>
        <w:tc>
          <w:tcPr>
            <w:tcW w:w="365" w:type="dxa"/>
            <w:shd w:val="clear" w:color="auto" w:fill="FFC000"/>
          </w:tcPr>
          <w:p w14:paraId="7F0FBA01" w14:textId="77777777" w:rsidR="00F80B47" w:rsidRDefault="00000000">
            <w:pPr>
              <w:spacing w:before="115"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95FC229" w14:textId="77777777" w:rsidR="00F80B47" w:rsidRDefault="00F80B47"/>
        </w:tc>
        <w:tc>
          <w:tcPr>
            <w:tcW w:w="384" w:type="dxa"/>
            <w:shd w:val="clear" w:color="auto" w:fill="FFC000"/>
          </w:tcPr>
          <w:p w14:paraId="09A853DF" w14:textId="77777777" w:rsidR="00F80B47" w:rsidRDefault="00000000">
            <w:pPr>
              <w:spacing w:before="111"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19A6559A" w14:textId="77777777" w:rsidR="00F80B47" w:rsidRDefault="00F80B47"/>
        </w:tc>
      </w:tr>
      <w:tr w:rsidR="00F80B47" w14:paraId="5592F142" w14:textId="77777777">
        <w:trPr>
          <w:trHeight w:val="316"/>
        </w:trPr>
        <w:tc>
          <w:tcPr>
            <w:tcW w:w="1811" w:type="dxa"/>
          </w:tcPr>
          <w:p w14:paraId="21145383" w14:textId="77777777" w:rsidR="00F80B47" w:rsidRDefault="00000000">
            <w:pPr>
              <w:spacing w:before="83" w:line="234" w:lineRule="auto"/>
              <w:ind w:left="472"/>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8、冲突管理</w:t>
            </w:r>
          </w:p>
        </w:tc>
        <w:tc>
          <w:tcPr>
            <w:tcW w:w="350" w:type="dxa"/>
          </w:tcPr>
          <w:p w14:paraId="23D49AA3" w14:textId="77777777" w:rsidR="00F80B47" w:rsidRDefault="00F80B47"/>
        </w:tc>
        <w:tc>
          <w:tcPr>
            <w:tcW w:w="345" w:type="dxa"/>
          </w:tcPr>
          <w:p w14:paraId="2E3D3516" w14:textId="77777777" w:rsidR="00F80B47" w:rsidRDefault="00F80B47"/>
        </w:tc>
        <w:tc>
          <w:tcPr>
            <w:tcW w:w="350" w:type="dxa"/>
            <w:shd w:val="clear" w:color="auto" w:fill="FFC000"/>
          </w:tcPr>
          <w:p w14:paraId="7D2A469C" w14:textId="77777777" w:rsidR="00F80B47" w:rsidRDefault="004302B6">
            <w:r>
              <w:pict w14:anchorId="46473CC6">
                <v:shape id="_x0000_s2317" type="#_x0000_t202" alt="" style="position:absolute;margin-left:-11pt;margin-top:4.7pt;width:5.05pt;height:8.3pt;z-index:251556352;mso-wrap-style:square;mso-wrap-edited:f;mso-width-percent:0;mso-height-percent:0;mso-position-horizontal-relative:right-margin-area;mso-position-vertical-relative:top-margin-area;mso-width-percent:0;mso-height-percent:0;v-text-anchor:top" filled="f" stroked="f">
                  <v:textbox inset="0,0,0,0">
                    <w:txbxContent>
                      <w:p w14:paraId="3258E4A1"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xbxContent>
                  </v:textbox>
                </v:shape>
              </w:pict>
            </w:r>
          </w:p>
        </w:tc>
        <w:tc>
          <w:tcPr>
            <w:tcW w:w="346" w:type="dxa"/>
          </w:tcPr>
          <w:p w14:paraId="59E3C2A9" w14:textId="77777777" w:rsidR="00F80B47" w:rsidRDefault="00F80B47"/>
        </w:tc>
        <w:tc>
          <w:tcPr>
            <w:tcW w:w="350" w:type="dxa"/>
            <w:shd w:val="clear" w:color="auto" w:fill="FFC000"/>
          </w:tcPr>
          <w:p w14:paraId="11AFAE21"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BB7EE93"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7A4834EC"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F23326D" w14:textId="77777777" w:rsidR="00F80B47" w:rsidRDefault="00F80B47"/>
        </w:tc>
        <w:tc>
          <w:tcPr>
            <w:tcW w:w="350" w:type="dxa"/>
          </w:tcPr>
          <w:p w14:paraId="445260A1"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2751E2F2"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B7C2B52"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5968E41" w14:textId="77777777" w:rsidR="00F80B47" w:rsidRDefault="00F80B47"/>
        </w:tc>
        <w:tc>
          <w:tcPr>
            <w:tcW w:w="350" w:type="dxa"/>
            <w:shd w:val="clear" w:color="auto" w:fill="FFC000"/>
          </w:tcPr>
          <w:p w14:paraId="6BDC268E"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77C018B5" w14:textId="77777777" w:rsidR="00F80B47" w:rsidRDefault="00F80B47"/>
        </w:tc>
        <w:tc>
          <w:tcPr>
            <w:tcW w:w="350" w:type="dxa"/>
          </w:tcPr>
          <w:p w14:paraId="1F80D32A" w14:textId="77777777" w:rsidR="00F80B47" w:rsidRDefault="00F80B47"/>
        </w:tc>
        <w:tc>
          <w:tcPr>
            <w:tcW w:w="345" w:type="dxa"/>
            <w:shd w:val="clear" w:color="auto" w:fill="FFC000"/>
          </w:tcPr>
          <w:p w14:paraId="2C31AC07" w14:textId="77777777" w:rsidR="00F80B47" w:rsidRDefault="00000000">
            <w:pPr>
              <w:spacing w:before="115"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8A1641C" w14:textId="77777777" w:rsidR="00F80B47" w:rsidRDefault="00F80B47"/>
        </w:tc>
        <w:tc>
          <w:tcPr>
            <w:tcW w:w="369" w:type="dxa"/>
          </w:tcPr>
          <w:p w14:paraId="328A384D" w14:textId="77777777" w:rsidR="00F80B47" w:rsidRDefault="00F80B47"/>
        </w:tc>
        <w:tc>
          <w:tcPr>
            <w:tcW w:w="365" w:type="dxa"/>
          </w:tcPr>
          <w:p w14:paraId="7B9EA94D" w14:textId="77777777" w:rsidR="00F80B47" w:rsidRDefault="00F80B47"/>
        </w:tc>
        <w:tc>
          <w:tcPr>
            <w:tcW w:w="350" w:type="dxa"/>
          </w:tcPr>
          <w:p w14:paraId="10D1EC2E" w14:textId="77777777" w:rsidR="00F80B47" w:rsidRDefault="00F80B47"/>
        </w:tc>
        <w:tc>
          <w:tcPr>
            <w:tcW w:w="384" w:type="dxa"/>
          </w:tcPr>
          <w:p w14:paraId="605E6844" w14:textId="77777777" w:rsidR="00F80B47" w:rsidRDefault="00F80B47"/>
        </w:tc>
        <w:tc>
          <w:tcPr>
            <w:tcW w:w="389" w:type="dxa"/>
            <w:shd w:val="clear" w:color="auto" w:fill="FFC000"/>
          </w:tcPr>
          <w:p w14:paraId="20D2E474" w14:textId="77777777" w:rsidR="00F80B47" w:rsidRDefault="00000000">
            <w:pPr>
              <w:spacing w:before="111"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5A28E3B1" w14:textId="77777777">
        <w:trPr>
          <w:trHeight w:val="316"/>
        </w:trPr>
        <w:tc>
          <w:tcPr>
            <w:tcW w:w="1811" w:type="dxa"/>
          </w:tcPr>
          <w:p w14:paraId="013E56E2" w14:textId="77777777" w:rsidR="00F80B47" w:rsidRDefault="00000000">
            <w:pPr>
              <w:spacing w:before="84" w:line="234" w:lineRule="auto"/>
              <w:ind w:left="31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9、管理项目团队</w:t>
            </w:r>
          </w:p>
        </w:tc>
        <w:tc>
          <w:tcPr>
            <w:tcW w:w="350" w:type="dxa"/>
          </w:tcPr>
          <w:p w14:paraId="4F97D0C7" w14:textId="77777777" w:rsidR="00F80B47" w:rsidRDefault="00F80B47"/>
        </w:tc>
        <w:tc>
          <w:tcPr>
            <w:tcW w:w="345" w:type="dxa"/>
          </w:tcPr>
          <w:p w14:paraId="0E31305F" w14:textId="77777777" w:rsidR="00F80B47" w:rsidRDefault="00F80B47"/>
        </w:tc>
        <w:tc>
          <w:tcPr>
            <w:tcW w:w="350" w:type="dxa"/>
          </w:tcPr>
          <w:p w14:paraId="101975CB" w14:textId="77777777" w:rsidR="00F80B47" w:rsidRDefault="00F80B47"/>
        </w:tc>
        <w:tc>
          <w:tcPr>
            <w:tcW w:w="346" w:type="dxa"/>
          </w:tcPr>
          <w:p w14:paraId="3BC8B8F3" w14:textId="77777777" w:rsidR="00F80B47" w:rsidRDefault="00F80B47"/>
        </w:tc>
        <w:tc>
          <w:tcPr>
            <w:tcW w:w="350" w:type="dxa"/>
          </w:tcPr>
          <w:p w14:paraId="1E6C11B4" w14:textId="77777777" w:rsidR="00F80B47" w:rsidRDefault="00F80B47"/>
        </w:tc>
        <w:tc>
          <w:tcPr>
            <w:tcW w:w="345" w:type="dxa"/>
          </w:tcPr>
          <w:p w14:paraId="32EFEE8C" w14:textId="77777777" w:rsidR="00F80B47" w:rsidRDefault="00F80B47"/>
        </w:tc>
        <w:tc>
          <w:tcPr>
            <w:tcW w:w="350" w:type="dxa"/>
          </w:tcPr>
          <w:p w14:paraId="399F47A1" w14:textId="77777777" w:rsidR="00F80B47" w:rsidRDefault="00F80B47"/>
        </w:tc>
        <w:tc>
          <w:tcPr>
            <w:tcW w:w="346" w:type="dxa"/>
          </w:tcPr>
          <w:p w14:paraId="2E8BAC01" w14:textId="77777777" w:rsidR="00F80B47" w:rsidRDefault="00F80B47"/>
        </w:tc>
        <w:tc>
          <w:tcPr>
            <w:tcW w:w="350" w:type="dxa"/>
          </w:tcPr>
          <w:p w14:paraId="3F5264E6" w14:textId="77777777" w:rsidR="00F80B47" w:rsidRDefault="00F80B47"/>
        </w:tc>
        <w:tc>
          <w:tcPr>
            <w:tcW w:w="346" w:type="dxa"/>
          </w:tcPr>
          <w:p w14:paraId="56F5B0C8" w14:textId="77777777" w:rsidR="00F80B47" w:rsidRDefault="00F80B47"/>
        </w:tc>
        <w:tc>
          <w:tcPr>
            <w:tcW w:w="350" w:type="dxa"/>
          </w:tcPr>
          <w:p w14:paraId="2A8BD1B5" w14:textId="77777777" w:rsidR="00F80B47" w:rsidRDefault="00F80B47"/>
        </w:tc>
        <w:tc>
          <w:tcPr>
            <w:tcW w:w="346" w:type="dxa"/>
          </w:tcPr>
          <w:p w14:paraId="50F8D98E" w14:textId="77777777" w:rsidR="00F80B47" w:rsidRDefault="00F80B47"/>
        </w:tc>
        <w:tc>
          <w:tcPr>
            <w:tcW w:w="350" w:type="dxa"/>
          </w:tcPr>
          <w:p w14:paraId="75BEFD64" w14:textId="77777777" w:rsidR="00F80B47" w:rsidRDefault="00F80B47"/>
        </w:tc>
        <w:tc>
          <w:tcPr>
            <w:tcW w:w="345" w:type="dxa"/>
          </w:tcPr>
          <w:p w14:paraId="3B0BD93E" w14:textId="77777777" w:rsidR="00F80B47" w:rsidRDefault="00F80B47"/>
        </w:tc>
        <w:tc>
          <w:tcPr>
            <w:tcW w:w="350" w:type="dxa"/>
          </w:tcPr>
          <w:p w14:paraId="5099F95D" w14:textId="77777777" w:rsidR="00F80B47" w:rsidRDefault="00F80B47"/>
        </w:tc>
        <w:tc>
          <w:tcPr>
            <w:tcW w:w="345" w:type="dxa"/>
          </w:tcPr>
          <w:p w14:paraId="3E003675" w14:textId="77777777" w:rsidR="00F80B47" w:rsidRDefault="00F80B47"/>
        </w:tc>
        <w:tc>
          <w:tcPr>
            <w:tcW w:w="350" w:type="dxa"/>
          </w:tcPr>
          <w:p w14:paraId="2935FFE5" w14:textId="77777777" w:rsidR="00F80B47" w:rsidRDefault="00F80B47"/>
        </w:tc>
        <w:tc>
          <w:tcPr>
            <w:tcW w:w="369" w:type="dxa"/>
            <w:shd w:val="clear" w:color="auto" w:fill="FFC000"/>
          </w:tcPr>
          <w:p w14:paraId="17A6C26B" w14:textId="77777777" w:rsidR="00F80B47" w:rsidRDefault="00000000">
            <w:pPr>
              <w:spacing w:before="115"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737D4E9F" w14:textId="77777777" w:rsidR="00F80B47" w:rsidRDefault="00F80B47"/>
        </w:tc>
        <w:tc>
          <w:tcPr>
            <w:tcW w:w="350" w:type="dxa"/>
            <w:shd w:val="clear" w:color="auto" w:fill="FFC000"/>
          </w:tcPr>
          <w:p w14:paraId="293E1C1B" w14:textId="77777777" w:rsidR="00F80B47" w:rsidRDefault="00000000">
            <w:pPr>
              <w:spacing w:before="115"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2F2F2"/>
          </w:tcPr>
          <w:p w14:paraId="4EC8F27A" w14:textId="77777777" w:rsidR="00F80B47" w:rsidRDefault="00F80B47"/>
        </w:tc>
        <w:tc>
          <w:tcPr>
            <w:tcW w:w="389" w:type="dxa"/>
            <w:shd w:val="clear" w:color="auto" w:fill="F2F2F2"/>
          </w:tcPr>
          <w:p w14:paraId="0E0B14C8" w14:textId="77777777" w:rsidR="00F80B47" w:rsidRDefault="00F80B47"/>
        </w:tc>
      </w:tr>
      <w:tr w:rsidR="00F80B47" w14:paraId="11929874" w14:textId="77777777">
        <w:trPr>
          <w:trHeight w:val="317"/>
        </w:trPr>
        <w:tc>
          <w:tcPr>
            <w:tcW w:w="1811" w:type="dxa"/>
            <w:shd w:val="clear" w:color="auto" w:fill="F2F2F2"/>
          </w:tcPr>
          <w:p w14:paraId="6DB3EF7D" w14:textId="77777777" w:rsidR="00F80B47" w:rsidRDefault="00000000">
            <w:pPr>
              <w:spacing w:before="95"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2AF787B8"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751E7AAD" w14:textId="77777777" w:rsidR="00F80B47" w:rsidRDefault="00000000">
            <w:pPr>
              <w:spacing w:before="115"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2D554113" w14:textId="77777777" w:rsidR="00F80B47" w:rsidRDefault="00000000">
            <w:pPr>
              <w:spacing w:before="116" w:line="192" w:lineRule="auto"/>
              <w:ind w:left="14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3AAE440E" w14:textId="77777777" w:rsidR="00F80B47" w:rsidRDefault="00F80B47"/>
        </w:tc>
        <w:tc>
          <w:tcPr>
            <w:tcW w:w="350" w:type="dxa"/>
            <w:shd w:val="clear" w:color="auto" w:fill="F2F2F2"/>
          </w:tcPr>
          <w:p w14:paraId="4A7591DF" w14:textId="77777777" w:rsidR="00F80B47" w:rsidRDefault="00000000">
            <w:pPr>
              <w:spacing w:before="115"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1B69E81D" w14:textId="77777777" w:rsidR="00F80B47" w:rsidRDefault="00000000">
            <w:pPr>
              <w:spacing w:before="115"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48FA5AAE"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47759D40"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61E8A81" w14:textId="77777777" w:rsidR="00F80B47" w:rsidRDefault="00000000">
            <w:pPr>
              <w:spacing w:before="115"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5CB419B4" w14:textId="77777777" w:rsidR="00F80B47" w:rsidRDefault="00000000">
            <w:pPr>
              <w:spacing w:before="116" w:line="192" w:lineRule="auto"/>
              <w:ind w:left="139"/>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044AF9FE" w14:textId="77777777" w:rsidR="00F80B47" w:rsidRDefault="00000000">
            <w:pPr>
              <w:spacing w:before="116"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4B653274"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44D7A4A"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2B591CCF" w14:textId="77777777" w:rsidR="00F80B47" w:rsidRDefault="00000000">
            <w:pPr>
              <w:spacing w:before="115"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14B30652" w14:textId="77777777" w:rsidR="00F80B47" w:rsidRDefault="00000000">
            <w:pPr>
              <w:spacing w:before="115"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33063874" w14:textId="77777777" w:rsidR="00F80B47" w:rsidRDefault="00000000">
            <w:pPr>
              <w:spacing w:before="116" w:line="192" w:lineRule="auto"/>
              <w:ind w:left="14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10B08A9E"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5FC28605" w14:textId="77777777" w:rsidR="00F80B47" w:rsidRDefault="00000000">
            <w:pPr>
              <w:spacing w:before="115"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449C579D" w14:textId="77777777" w:rsidR="00F80B47" w:rsidRDefault="00000000">
            <w:pPr>
              <w:spacing w:before="115"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3CDA0E28" w14:textId="77777777" w:rsidR="00F80B47" w:rsidRDefault="00000000">
            <w:pPr>
              <w:spacing w:before="115"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84" w:type="dxa"/>
            <w:shd w:val="clear" w:color="auto" w:fill="F2F2F2"/>
          </w:tcPr>
          <w:p w14:paraId="145DF27F" w14:textId="77777777" w:rsidR="00F80B47" w:rsidRDefault="00000000">
            <w:pPr>
              <w:spacing w:before="111" w:line="191" w:lineRule="auto"/>
              <w:ind w:left="154"/>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c>
          <w:tcPr>
            <w:tcW w:w="389" w:type="dxa"/>
            <w:shd w:val="clear" w:color="auto" w:fill="F2F2F2"/>
          </w:tcPr>
          <w:p w14:paraId="732C9D11" w14:textId="77777777" w:rsidR="00F80B47" w:rsidRDefault="00000000">
            <w:pPr>
              <w:spacing w:before="111" w:line="191" w:lineRule="auto"/>
              <w:ind w:left="160"/>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3</w:t>
            </w:r>
          </w:p>
        </w:tc>
      </w:tr>
      <w:tr w:rsidR="00F80B47" w14:paraId="5BDA688D" w14:textId="77777777">
        <w:trPr>
          <w:trHeight w:val="321"/>
        </w:trPr>
        <w:tc>
          <w:tcPr>
            <w:tcW w:w="9582" w:type="dxa"/>
            <w:gridSpan w:val="23"/>
            <w:shd w:val="clear" w:color="auto" w:fill="F2F2F2"/>
          </w:tcPr>
          <w:p w14:paraId="3FEF569C" w14:textId="77777777" w:rsidR="00F80B47" w:rsidRDefault="00000000">
            <w:pPr>
              <w:spacing w:before="94" w:line="236" w:lineRule="auto"/>
              <w:ind w:left="2390"/>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学习建议：人力资源管理比较，案例分析考的不多，重点掌历年考试重点，必须得分</w:t>
            </w:r>
          </w:p>
        </w:tc>
      </w:tr>
    </w:tbl>
    <w:p w14:paraId="64E9C6CE" w14:textId="77777777" w:rsidR="00F80B47" w:rsidRDefault="00000000">
      <w:pPr>
        <w:pStyle w:val="a3"/>
        <w:spacing w:before="39" w:line="188" w:lineRule="auto"/>
        <w:ind w:left="731"/>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人力资源管理的过程、输入、输出、工具和技术汇总表：</w:t>
      </w:r>
    </w:p>
    <w:tbl>
      <w:tblPr>
        <w:tblStyle w:val="TableNormal"/>
        <w:tblW w:w="911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091232F9" w14:textId="77777777">
        <w:trPr>
          <w:trHeight w:val="353"/>
        </w:trPr>
        <w:tc>
          <w:tcPr>
            <w:tcW w:w="9110" w:type="dxa"/>
            <w:gridSpan w:val="4"/>
            <w:tcBorders>
              <w:left w:val="nil"/>
              <w:right w:val="nil"/>
            </w:tcBorders>
            <w:shd w:val="clear" w:color="auto" w:fill="F2F2F2"/>
          </w:tcPr>
          <w:p w14:paraId="777CC804" w14:textId="77777777" w:rsidR="00F80B47" w:rsidRDefault="00000000">
            <w:pPr>
              <w:spacing w:before="81" w:line="221" w:lineRule="auto"/>
              <w:ind w:left="7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人力资源管理：项目人力资源计划编制-组建项目团</w:t>
            </w:r>
            <w:r>
              <w:rPr>
                <w:rFonts w:ascii="宋体" w:eastAsia="宋体" w:hAnsi="宋体" w:cs="宋体"/>
                <w:lang w:eastAsia="zh-CN"/>
                <w14:textOutline w14:w="3352" w14:cap="rnd" w14:cmpd="sng" w14:algn="ctr">
                  <w14:solidFill>
                    <w14:srgbClr w14:val="000000"/>
                  </w14:solidFill>
                  <w14:prstDash w14:val="solid"/>
                  <w14:round/>
                </w14:textOutline>
              </w:rPr>
              <w:t>队-项目团队建设-管理项目团队</w:t>
            </w:r>
          </w:p>
        </w:tc>
      </w:tr>
      <w:tr w:rsidR="00F80B47" w14:paraId="0BFFBB3F" w14:textId="77777777">
        <w:trPr>
          <w:trHeight w:val="315"/>
        </w:trPr>
        <w:tc>
          <w:tcPr>
            <w:tcW w:w="1685" w:type="dxa"/>
            <w:tcBorders>
              <w:left w:val="nil"/>
            </w:tcBorders>
            <w:shd w:val="clear" w:color="auto" w:fill="F2F2F2"/>
          </w:tcPr>
          <w:p w14:paraId="1A3A3521" w14:textId="77777777" w:rsidR="00F80B47" w:rsidRDefault="00000000">
            <w:pPr>
              <w:spacing w:before="45" w:line="221"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4614EF15" w14:textId="77777777" w:rsidR="00F80B47" w:rsidRDefault="00000000">
            <w:pPr>
              <w:spacing w:before="45" w:line="220"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2C24C608" w14:textId="77777777" w:rsidR="00F80B47" w:rsidRDefault="00000000">
            <w:pPr>
              <w:spacing w:before="45" w:line="221"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19CDECBD" w14:textId="77777777" w:rsidR="00F80B47" w:rsidRDefault="00000000">
            <w:pPr>
              <w:spacing w:before="45" w:line="221"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3AD56AFC" w14:textId="77777777">
        <w:trPr>
          <w:trHeight w:val="1562"/>
        </w:trPr>
        <w:tc>
          <w:tcPr>
            <w:tcW w:w="1685" w:type="dxa"/>
            <w:tcBorders>
              <w:left w:val="nil"/>
            </w:tcBorders>
            <w:shd w:val="clear" w:color="auto" w:fill="F2F2F2"/>
          </w:tcPr>
          <w:p w14:paraId="6CBF1648" w14:textId="77777777" w:rsidR="00F80B47" w:rsidRDefault="00F80B47">
            <w:pPr>
              <w:spacing w:line="447" w:lineRule="auto"/>
              <w:rPr>
                <w:lang w:eastAsia="zh-CN"/>
              </w:rPr>
            </w:pPr>
          </w:p>
          <w:p w14:paraId="79C6C369" w14:textId="77777777" w:rsidR="00F80B47" w:rsidRDefault="00000000">
            <w:pPr>
              <w:spacing w:before="68" w:line="247" w:lineRule="auto"/>
              <w:ind w:left="328" w:right="146" w:hanging="141"/>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1、项目人力资</w:t>
            </w:r>
            <w:r>
              <w:rPr>
                <w:rFonts w:ascii="宋体" w:eastAsia="宋体" w:hAnsi="宋体" w:cs="宋体"/>
                <w:spacing w:val="3"/>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源计划编制</w:t>
            </w:r>
          </w:p>
        </w:tc>
        <w:tc>
          <w:tcPr>
            <w:tcW w:w="2693" w:type="dxa"/>
          </w:tcPr>
          <w:p w14:paraId="59438BB4" w14:textId="77777777" w:rsidR="00F80B47" w:rsidRDefault="00000000">
            <w:pPr>
              <w:spacing w:before="47"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0F535C46"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②活动资源需求</w:t>
            </w:r>
          </w:p>
          <w:p w14:paraId="0C07A1C7"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1BD6198D"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④组织过程资产</w:t>
            </w:r>
          </w:p>
        </w:tc>
        <w:tc>
          <w:tcPr>
            <w:tcW w:w="2553" w:type="dxa"/>
          </w:tcPr>
          <w:p w14:paraId="7F9EE9EB" w14:textId="77777777" w:rsidR="00F80B47" w:rsidRDefault="00000000">
            <w:pPr>
              <w:spacing w:before="47"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①组织图与职位描述</w:t>
            </w:r>
          </w:p>
          <w:p w14:paraId="0E80E951" w14:textId="77777777" w:rsidR="00F80B47" w:rsidRDefault="00000000">
            <w:pPr>
              <w:spacing w:before="64" w:line="226" w:lineRule="auto"/>
              <w:ind w:left="114"/>
              <w:rPr>
                <w:rFonts w:ascii="楷体" w:eastAsia="楷体" w:hAnsi="楷体" w:cs="楷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②人际交往</w:t>
            </w:r>
            <w:r>
              <w:rPr>
                <w:rFonts w:ascii="楷体" w:eastAsia="楷体" w:hAnsi="楷体" w:cs="楷体"/>
                <w:spacing w:val="-1"/>
                <w:u w:val="single" w:color="000000"/>
                <w:shd w:val="clear" w:color="auto" w:fill="FFC000"/>
                <w:lang w:eastAsia="zh-CN"/>
                <w14:textOutline w14:w="3352" w14:cap="rnd" w14:cmpd="sng" w14:algn="ctr">
                  <w14:solidFill>
                    <w14:srgbClr w14:val="000000"/>
                  </w14:solidFill>
                  <w14:prstDash w14:val="solid"/>
                  <w14:round/>
                </w14:textOutline>
              </w:rPr>
              <w:t>（16</w:t>
            </w:r>
            <w:r>
              <w:rPr>
                <w:rFonts w:ascii="楷体" w:eastAsia="楷体" w:hAnsi="楷体" w:cs="楷体"/>
                <w:spacing w:val="-40"/>
                <w:u w:val="single"/>
                <w:shd w:val="clear" w:color="auto" w:fill="FFC000"/>
                <w:lang w:eastAsia="zh-CN"/>
              </w:rPr>
              <w:t xml:space="preserve"> </w:t>
            </w:r>
            <w:r>
              <w:rPr>
                <w:rFonts w:ascii="楷体" w:eastAsia="楷体" w:hAnsi="楷体" w:cs="楷体"/>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50"/>
                <w:u w:val="single"/>
                <w:shd w:val="clear" w:color="auto" w:fill="FFC000"/>
                <w:lang w:eastAsia="zh-CN"/>
              </w:rPr>
              <w:t xml:space="preserve"> </w:t>
            </w:r>
            <w:r>
              <w:rPr>
                <w:rFonts w:ascii="楷体" w:eastAsia="楷体" w:hAnsi="楷体" w:cs="楷体"/>
                <w:spacing w:val="-1"/>
                <w:u w:val="single" w:color="000000"/>
                <w:shd w:val="clear" w:color="auto" w:fill="FFC000"/>
                <w:lang w:eastAsia="zh-CN"/>
                <w14:textOutline w14:w="3352" w14:cap="rnd" w14:cmpd="sng" w14:algn="ctr">
                  <w14:solidFill>
                    <w14:srgbClr w14:val="000000"/>
                  </w14:solidFill>
                  <w14:prstDash w14:val="solid"/>
                  <w14:round/>
                </w14:textOutline>
              </w:rPr>
              <w:t>49）</w:t>
            </w:r>
          </w:p>
          <w:p w14:paraId="02836F2B" w14:textId="77777777" w:rsidR="00F80B47" w:rsidRDefault="00000000">
            <w:pPr>
              <w:spacing w:before="54" w:line="312" w:lineRule="exact"/>
              <w:ind w:left="114"/>
              <w:rPr>
                <w:rFonts w:ascii="宋体" w:eastAsia="宋体" w:hAnsi="宋体" w:cs="宋体"/>
                <w:lang w:eastAsia="zh-CN"/>
              </w:rPr>
            </w:pPr>
            <w:r>
              <w:rPr>
                <w:rFonts w:ascii="宋体" w:eastAsia="宋体" w:hAnsi="宋体" w:cs="宋体"/>
                <w:spacing w:val="-1"/>
                <w:position w:val="7"/>
                <w:lang w:eastAsia="zh-CN"/>
              </w:rPr>
              <w:t>③组织理论</w:t>
            </w:r>
          </w:p>
          <w:p w14:paraId="074C7494"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rPr>
              <w:t>④专家判断</w:t>
            </w:r>
          </w:p>
          <w:p w14:paraId="1B210ED6" w14:textId="77777777" w:rsidR="00F80B47" w:rsidRDefault="00000000">
            <w:pPr>
              <w:spacing w:before="63" w:line="226" w:lineRule="auto"/>
              <w:ind w:left="114"/>
              <w:rPr>
                <w:rFonts w:ascii="楷体" w:eastAsia="楷体" w:hAnsi="楷体" w:cs="楷体"/>
                <w:lang w:eastAsia="zh-CN"/>
              </w:rPr>
            </w:pPr>
            <w:r>
              <w:rPr>
                <w:rFonts w:ascii="宋体" w:eastAsia="宋体" w:hAnsi="宋体" w:cs="宋体"/>
                <w:spacing w:val="-2"/>
                <w:lang w:eastAsia="zh-CN"/>
              </w:rPr>
              <w:t xml:space="preserve">⑤会议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（11</w:t>
            </w:r>
            <w:r>
              <w:rPr>
                <w:rFonts w:ascii="楷体" w:eastAsia="楷体" w:hAnsi="楷体" w:cs="楷体"/>
                <w:spacing w:val="-28"/>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9"/>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47）</w:t>
            </w:r>
          </w:p>
        </w:tc>
        <w:tc>
          <w:tcPr>
            <w:tcW w:w="2179" w:type="dxa"/>
            <w:tcBorders>
              <w:right w:val="nil"/>
            </w:tcBorders>
          </w:tcPr>
          <w:p w14:paraId="5E42F3A2" w14:textId="77777777" w:rsidR="00F80B47" w:rsidRDefault="00000000">
            <w:pPr>
              <w:spacing w:before="47" w:line="218"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①项目人力资源计划</w:t>
            </w:r>
          </w:p>
          <w:p w14:paraId="49897EE1" w14:textId="77777777" w:rsidR="00F80B47" w:rsidRDefault="004302B6">
            <w:pPr>
              <w:spacing w:before="33" w:line="586" w:lineRule="exact"/>
              <w:ind w:firstLine="103"/>
            </w:pPr>
            <w:r>
              <w:pict w14:anchorId="42AA3B52">
                <v:group id="组合 3962" o:spid="_x0000_s2313" style="width:58.1pt;height:29.3pt;mso-position-horizontal-relative:char;mso-position-vertical-relative:line" coordsize="1161,585"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JpMPJYcCAACHAgAAFQAAAGRycy9tZWRpYS9pbWFnZTIu&#13;&#10;anBlZ//Y/+AAEEpGSUYAAQEAAAEAAQAA/9sAQwAIBgYHBgUIBwcHCQkICgwUDQwLCwwZEhMPFB0a&#13;&#10;Hx4dGhwcICQuJyAiLCMcHCg3KSwwMTQ0NB8nOT04MjwuMzQy/9sAQwEJCQkMCwwYDQ0YMiEcITIy&#13;&#10;MjIyMjIyMjIyMjIyMjIyMjIyMjIyMjIyMjIyMjIyMjIyMjIyMjIyMjIyMjIyMjIy/8AAEQgAAQBP&#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f6KKKACiiigAooooAKKKKACiiigD//ZUEsDBBQABgAIAAAAIQBKJeiRSAMAACkKAAAOAAAAZHJz&#13;&#10;L2Uyb0RvYy54bWzcVm1P2zAQ/j5p/8HKd0jTQluitojBQEh7qQb7AY7jJBaJ7dlu0+7X785JWtrC&#13;&#10;BnyYtH1IdH67PPfcc+dMzldVSZbcWKHkNIiOewHhkqlUyHwafL+/PhoHxDoqU1oqyafBmtvgfPb+&#13;&#10;3aTWMe+rQpUpNwScSBvXehoUzuk4DC0reEXtsdJcwmKmTEUdDE0epobW4L0qw36vNwxrZVJtFOPW&#13;&#10;wuxVsxjMvP8s48x9zTLLHSmnAWBz/m38O8F3OJvQODdUF4K1MOgbUFRUSPjoxtUVdZQsjDhwVQlm&#13;&#10;lFWZO2aqClWWCcZ9DBBN1NuL5saohfax5HGd6w1NQO0eT292y74sb4y+03PToAfzk2IPlkh1WVCZ&#13;&#10;8wurgURILVIV1jqPHx/Bcd6cJ0n9WaWQYrpwynOxykyFXiFKsvKUrzeU85UjDCZHg9F4BIlhsDQY&#13;&#10;9aOoTQkrIG8Hp1jxsT0XRcOoOXU6PvXQaNx8z2NsMc0mWrAYnpY6sA6o+7PE4JRbGB60TqoX+aio&#13;&#10;eVjoI8iypk4kohRu7RUL1CAouZwLhqzjACidGyJS4OBsOAiIpBUQCRvwuyQano0xxG5nc45iXM/l&#13;&#10;aps+Y1RdcJraLoW7XkIc7mBJSqGvRVli5tBuo4aa2dPcE8Q1er5SbFFx6ZoCNbwEApS0hdA2ICbm&#13;&#10;VcIhUnObek3R2Br2DTTmS9E6wx0r8OMZgGjnQ9jULXjEW5CI34J83ya/52UE9BrrbriqCBqAFyB6&#13;&#10;WdPlJ4tgAVS3BeFKhazhfAepNWGI7Qj6m+3IhNEBna8q4buCag5o0O2OeE468dxjhX1QK1TPGaqn&#13;&#10;3YqlTtwKVlAQCNw+W/G/UdEjb43rF+XgqA+lDpXuAdG4awIR9L62mEf9nWLeUvzaLNC4lLtpaWag&#13;&#10;PVgvmAa2WyUrX3jRSUdSotI1cGQUJB3gwuUGRqHMz4DUcFFMA/tjQbEdlLcS0oi3SmeYzkg6g0oG&#13;&#10;R6eBC0hjXrrm9lloI/ICPDdJkOoC2mYmvLAQYoPCt1yvnH+ylZ12apx3rWzU8w0eSwR1+9+0Mi/b&#13;&#10;v9vK+oP9Mtrcic0tCg2qu4K7RvXaKnqyl/kbFv5HfAts/53wh+fx2At3+4c3+wUAAP//AwBQSwME&#13;&#10;CgAAAAAAAAAhAMjuGt+yAAAAsgAAABQAAABkcnMvbWVkaWEvaW1hZ2UxLnBuZ4lQTkcNChoKAAAA&#13;&#10;DUlIRFIAAABPAAAAKAgGAAAAv8WnZAAAAHlJREFUaIHt2bENgEAMBEE//RdFZ08NsAF6aaYCa4NL&#13;&#10;vGZm9j17eO36+4CTiReIF4gXiBeIF4gXiBeIF4gXiBeIF4gXiBeIF4gXiBeIB8dZMx5AX9m8QLxA&#13;&#10;vEC8QLxAvEC8QLxAvEC8QLxAvEC8QLxAvEC8QLxAvOABshQFxw/2U6cAAAAASUVORK5CYIJQSwME&#13;&#10;FAAGAAgAAAAhAIyaf7vIAAAApgEAABkAAABkcnMvX3JlbHMvZTJvRG9jLnhtbC5yZWxzvJDBigIx&#13;&#10;DIbvC75Dyd3pzBxkWex4kQWviz5AaDOd6jQtbXfRt7foZQXBm8ck/N//kfXm7GfxRym7wAq6pgVB&#13;&#10;rINxbBUc9t/LTxC5IBucA5OCC2XYDIuP9Q/NWGooTy5mUSmcFUylxC8ps57IY25CJK6XMSSPpY7J&#13;&#10;yoj6hJZk37Yrmf4zYHhgip1RkHamB7G/xNr8mh3G0WnaBv3ricuTCul87a5ATJaKAk/G4X3ZN8dI&#13;&#10;FuRzie49El0T+eYgH747XAEAAP//AwBQSwMEFAAGAAgAAAAhAM2lPB7fAAAACQEAAA8AAABkcnMv&#13;&#10;ZG93bnJldi54bWxMj09rwkAQxe8Fv8MyQm91E4tBYjYi9s9JCtVC6W3MjkkwOxuyaxK/fdde7OXB&#13;&#10;8Hhv3i9bj6YRPXWutqwgnkUgiAuray4VfB3enpYgnEfW2FgmBVdysM4nDxmm2g78Sf3elyKUsEtR&#13;&#10;QeV9m0rpiooMupltiYN3sp1BH86ulLrDIZSbRs6jKJEGaw4fKmxpW1Fx3l+MgvcBh81z/Nrvzqft&#13;&#10;9eew+PjexaTU43R8WQXZrEB4Gv09ATeGsB/yMOxoL6ydaBQEGv+nNy9O5iCOChbLBGSeyf8E+S8A&#13;&#10;AAD//wMAUEsBAi0AFAAGAAgAAAAhANDgc88UAQAARwIAABMAAAAAAAAAAAAAAAAAAAAAAFtDb250&#13;&#10;ZW50X1R5cGVzXS54bWxQSwECLQAUAAYACAAAACEAOP0h/9YAAACUAQAACwAAAAAAAAAAAAAAAABF&#13;&#10;AQAAX3JlbHMvLnJlbHNQSwECLQAKAAAAAAAAACEAJpMPJYcCAACHAgAAFQAAAAAAAAAAAAAAAABE&#13;&#10;AgAAZHJzL21lZGlhL2ltYWdlMi5qcGVnUEsBAi0AFAAGAAgAAAAhAEol6JFIAwAAKQoAAA4AAAAA&#13;&#10;AAAAAAAAAAAA/gQAAGRycy9lMm9Eb2MueG1sUEsBAi0ACgAAAAAAAAAhAMjuGt+yAAAAsgAAABQA&#13;&#10;AAAAAAAAAAAAAAAAcggAAGRycy9tZWRpYS9pbWFnZTEucG5nUEsBAi0AFAAGAAgAAAAhAIyaf7vI&#13;&#10;AAAApgEAABkAAAAAAAAAAAAAAAAAVgkAAGRycy9fcmVscy9lMm9Eb2MueG1sLnJlbHNQSwECLQAU&#13;&#10;AAYACAAAACEAzaU8Ht8AAAAJAQAADwAAAAAAAAAAAAAAAABVCgAAZHJzL2Rvd25yZXYueG1sUEsF&#13;&#10;BgAAAAAHAAcAvwEAAGELAAAA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8" o:spid="_x0000_s2314" type="#_x0000_t75" style="position:absolute;width:1161;height:5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FGHyyQAAAOIAAAAPAAAAZHJzL2Rvd25yZXYueG1sRI/disIw&#13;&#10;FITvBd8hHGHvNK0uotUooggLwoI/WLw7NGfbss1JbbJa394sCN4MDMN8w8yXranEjRpXWlYQDyIQ&#13;&#10;xJnVJecKTsdtfwLCeWSNlWVS8CAHy0W3M8dE2zvv6XbwuQgQdgkqKLyvEyldVpBBN7A1cch+bGPQ&#13;&#10;B9vkUjd4D3BTyWEUjaXBksNCgTWtC8p+D39GweYi9bWcpp+r7+suddtz7NJdrNRHr93MgqxmIDy1&#13;&#10;/t14Ib60gtF0PIL/S+EOyMUTAAD//wMAUEsBAi0AFAAGAAgAAAAhANvh9svuAAAAhQEAABMAAAAA&#13;&#10;AAAAAAAAAAAAAAAAAFtDb250ZW50X1R5cGVzXS54bWxQSwECLQAUAAYACAAAACEAWvQsW78AAAAV&#13;&#10;AQAACwAAAAAAAAAAAAAAAAAfAQAAX3JlbHMvLnJlbHNQSwECLQAUAAYACAAAACEAUBRh8skAAADi&#13;&#10;AAAADwAAAAAAAAAAAAAAAAAHAgAAZHJzL2Rvd25yZXYueG1sUEsFBgAAAAADAAMAtwAAAP0CAAAA&#13;&#10;AA==&#13;&#10;">
                    <v:imagedata r:id="rId54" o:title=""/>
                  </v:shape>
                  <v:shape id="Text Box 1699" o:spid="_x0000_s2315" type="#_x0000_t202" style="position:absolute;left:-20;top:9;width:1201;height: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4J5TygAAAOIAAAAPAAAAZHJzL2Rvd25yZXYueG1sRI9Ba8JA&#13;&#10;FITvBf/D8gq91U1bCRpdRdSCIJTGeOjxNftMFrNv0+xW4793hUIvA8Mw3zCzRW8bcabOG8cKXoYJ&#13;&#10;COLSacOVgkPx/jwG4QOyxsYxKbiSh8V88DDDTLsL53Teh0pECPsMFdQhtJmUvqzJoh+6ljhmR9dZ&#13;&#10;DNF2ldQdXiLcNvI1SVJp0XBcqLGlVU3laf9rFSy/ON+Yn4/vz/yYm6KYJLxLT0o9PfbraZTlFESg&#13;&#10;Pvw3/hBbreBtko7gfineATm/AQAA//8DAFBLAQItABQABgAIAAAAIQDb4fbL7gAAAIUBAAATAAAA&#13;&#10;AAAAAAAAAAAAAAAAAABbQ29udGVudF9UeXBlc10ueG1sUEsBAi0AFAAGAAgAAAAhAFr0LFu/AAAA&#13;&#10;FQEAAAsAAAAAAAAAAAAAAAAAHwEAAF9yZWxzLy5yZWxzUEsBAi0AFAAGAAgAAAAhAMbgnlPKAAAA&#13;&#10;4gAAAA8AAAAAAAAAAAAAAAAABwIAAGRycy9kb3ducmV2LnhtbFBLBQYAAAAAAwADALcAAAD+AgAA&#13;&#10;AAA=&#13;&#10;" filled="f" stroked="f">
                    <o:lock v:ext="edit" aspectratio="t"/>
                    <v:textbox inset="0,0,0,0">
                      <w:txbxContent>
                        <w:p w14:paraId="2570D253" w14:textId="77777777" w:rsidR="00F80B47" w:rsidRDefault="00F80B47">
                          <w:pPr>
                            <w:spacing w:line="20" w:lineRule="exact"/>
                          </w:pPr>
                        </w:p>
                        <w:tbl>
                          <w:tblPr>
                            <w:tblStyle w:val="TableNormal"/>
                            <w:tblW w:w="863"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63"/>
                          </w:tblGrid>
                          <w:tr w:rsidR="00F80B47" w14:paraId="12786D37" w14:textId="77777777">
                            <w:trPr>
                              <w:trHeight w:val="287"/>
                            </w:trPr>
                            <w:tc>
                              <w:tcPr>
                                <w:tcW w:w="863" w:type="dxa"/>
                              </w:tcPr>
                              <w:p w14:paraId="74419184" w14:textId="77777777" w:rsidR="00F80B47" w:rsidRDefault="00000000">
                                <w:pPr>
                                  <w:spacing w:before="39" w:line="209" w:lineRule="auto"/>
                                  <w:ind w:left="1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衣食住行</w:t>
                                </w:r>
                              </w:p>
                            </w:tc>
                          </w:tr>
                        </w:tbl>
                        <w:p w14:paraId="31029EFD" w14:textId="77777777" w:rsidR="00F80B47" w:rsidRDefault="00F80B47"/>
                      </w:txbxContent>
                    </v:textbox>
                  </v:shape>
                  <v:shape id="Picture 1700" o:spid="_x0000_s2316" type="#_x0000_t75" style="position:absolute;top:239;width:1161;height: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U99vygAAAOIAAAAPAAAAZHJzL2Rvd25yZXYueG1sRI/RasJA&#13;&#10;FETfhf7DcoW+SN3UYqxJVinVlD4J2n7AJXvNBrN3Q3Zr0r93hUJfBoZhzjDFdrStuFLvG8cKnucJ&#13;&#10;COLK6YZrBd9f5dMrCB+QNbaOScEvedhuHiYFZtoNfKTrKdQiQthnqMCE0GVS+sqQRT93HXHMzq63&#13;&#10;GKLta6l7HCLctnKRJKm02HBcMNjRu6HqcvqxCi6rcrd0C50O5/2s1Ht7MMnHQanH6bjLo7zlIAKN&#13;&#10;4b/xh/jUCl7W6RLul+IdkJsbAAAA//8DAFBLAQItABQABgAIAAAAIQDb4fbL7gAAAIUBAAATAAAA&#13;&#10;AAAAAAAAAAAAAAAAAABbQ29udGVudF9UeXBlc10ueG1sUEsBAi0AFAAGAAgAAAAhAFr0LFu/AAAA&#13;&#10;FQEAAAsAAAAAAAAAAAAAAAAAHwEAAF9yZWxzLy5yZWxzUEsBAi0AFAAGAAgAAAAhAItT32/KAAAA&#13;&#10;4gAAAA8AAAAAAAAAAAAAAAAABwIAAGRycy9kb3ducmV2LnhtbFBLBQYAAAAAAwADALcAAAD+AgAA&#13;&#10;AAA=&#13;&#10;">
                    <v:imagedata r:id="rId55" o:title=""/>
                  </v:shape>
                  <w10:wrap type="none"/>
                  <w10:anchorlock/>
                </v:group>
              </w:pict>
            </w:r>
          </w:p>
        </w:tc>
      </w:tr>
    </w:tbl>
    <w:p w14:paraId="287618F2" w14:textId="77777777" w:rsidR="00F80B47" w:rsidRDefault="00F80B47">
      <w:pPr>
        <w:spacing w:line="78" w:lineRule="exact"/>
        <w:rPr>
          <w:sz w:val="6"/>
        </w:rPr>
      </w:pPr>
    </w:p>
    <w:p w14:paraId="55A7B5C2" w14:textId="77777777" w:rsidR="00F80B47" w:rsidRDefault="00F80B47">
      <w:pPr>
        <w:spacing w:line="78" w:lineRule="exact"/>
        <w:rPr>
          <w:sz w:val="6"/>
          <w:szCs w:val="6"/>
        </w:rPr>
        <w:sectPr w:rsidR="00F80B47">
          <w:headerReference w:type="default" r:id="rId56"/>
          <w:pgSz w:w="10320" w:h="14568"/>
          <w:pgMar w:top="400" w:right="139" w:bottom="0" w:left="592" w:header="0" w:footer="0" w:gutter="0"/>
          <w:cols w:space="720" w:equalWidth="0">
            <w:col w:w="9588" w:space="0"/>
          </w:cols>
        </w:sectPr>
      </w:pPr>
    </w:p>
    <w:p w14:paraId="1DF4B602" w14:textId="77777777" w:rsidR="00F80B47" w:rsidRDefault="00000000">
      <w:pPr>
        <w:spacing w:before="39"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FF73F18" w14:textId="768B619A" w:rsidR="00F80B47" w:rsidRDefault="00F80B47">
      <w:pPr>
        <w:pStyle w:val="a3"/>
        <w:spacing w:before="25" w:line="195" w:lineRule="auto"/>
        <w:ind w:left="572"/>
        <w:rPr>
          <w:sz w:val="18"/>
          <w:szCs w:val="18"/>
          <w:lang w:eastAsia="zh-CN"/>
        </w:rPr>
      </w:pPr>
    </w:p>
    <w:p w14:paraId="5B3C69C9" w14:textId="77777777" w:rsidR="00F80B47" w:rsidRDefault="00000000">
      <w:pPr>
        <w:spacing w:line="14" w:lineRule="auto"/>
        <w:rPr>
          <w:sz w:val="2"/>
          <w:lang w:eastAsia="zh-CN"/>
        </w:rPr>
      </w:pPr>
      <w:r>
        <w:rPr>
          <w:rFonts w:eastAsia="Arial"/>
          <w:sz w:val="2"/>
          <w:szCs w:val="2"/>
          <w:lang w:eastAsia="zh-CN"/>
        </w:rPr>
        <w:br w:type="column"/>
      </w:r>
    </w:p>
    <w:p w14:paraId="37B33DB4" w14:textId="3465CE39" w:rsidR="00F80B47" w:rsidRDefault="00F80B47">
      <w:pPr>
        <w:pStyle w:val="a3"/>
        <w:spacing w:before="225" w:line="195" w:lineRule="auto"/>
        <w:rPr>
          <w:sz w:val="18"/>
          <w:szCs w:val="18"/>
          <w:lang w:eastAsia="zh-CN"/>
        </w:rPr>
      </w:pPr>
    </w:p>
    <w:p w14:paraId="7252FBA1"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748C3623" w14:textId="77777777" w:rsidR="00F80B47" w:rsidRDefault="00F80B47">
      <w:pPr>
        <w:spacing w:before="78"/>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00FDB809" w14:textId="77777777">
        <w:trPr>
          <w:trHeight w:val="1575"/>
        </w:trPr>
        <w:tc>
          <w:tcPr>
            <w:tcW w:w="1685" w:type="dxa"/>
            <w:tcBorders>
              <w:left w:val="nil"/>
            </w:tcBorders>
            <w:shd w:val="clear" w:color="auto" w:fill="F2F2F2"/>
          </w:tcPr>
          <w:p w14:paraId="4205D739" w14:textId="77777777" w:rsidR="00F80B47" w:rsidRDefault="00F80B47">
            <w:pPr>
              <w:spacing w:line="308" w:lineRule="auto"/>
              <w:rPr>
                <w:lang w:eastAsia="zh-CN"/>
              </w:rPr>
            </w:pPr>
          </w:p>
          <w:p w14:paraId="751E7EF2" w14:textId="77777777" w:rsidR="00F80B47" w:rsidRDefault="00F80B47">
            <w:pPr>
              <w:spacing w:line="308" w:lineRule="auto"/>
              <w:rPr>
                <w:lang w:eastAsia="zh-CN"/>
              </w:rPr>
            </w:pPr>
          </w:p>
          <w:p w14:paraId="2DF8F091" w14:textId="77777777" w:rsidR="00F80B47" w:rsidRDefault="00000000">
            <w:pPr>
              <w:spacing w:before="65" w:line="222" w:lineRule="auto"/>
              <w:ind w:left="135"/>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2、组建项目团队</w:t>
            </w:r>
          </w:p>
        </w:tc>
        <w:tc>
          <w:tcPr>
            <w:tcW w:w="2693" w:type="dxa"/>
          </w:tcPr>
          <w:p w14:paraId="4231BED2" w14:textId="77777777" w:rsidR="00F80B47" w:rsidRDefault="00000000">
            <w:pPr>
              <w:spacing w:before="54"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①项目人力资源计划</w:t>
            </w:r>
          </w:p>
          <w:p w14:paraId="09725775"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②环境和组织因素</w:t>
            </w:r>
          </w:p>
          <w:p w14:paraId="0291DCD4" w14:textId="77777777" w:rsidR="00F80B47" w:rsidRDefault="00000000">
            <w:pPr>
              <w:spacing w:line="218" w:lineRule="auto"/>
              <w:ind w:left="109"/>
              <w:rPr>
                <w:rFonts w:ascii="宋体" w:eastAsia="宋体" w:hAnsi="宋体" w:cs="宋体"/>
              </w:rPr>
            </w:pPr>
            <w:r>
              <w:rPr>
                <w:rFonts w:ascii="宋体" w:eastAsia="宋体" w:hAnsi="宋体" w:cs="宋体"/>
                <w:spacing w:val="-1"/>
              </w:rPr>
              <w:t>③组织过程资产</w:t>
            </w:r>
          </w:p>
        </w:tc>
        <w:tc>
          <w:tcPr>
            <w:tcW w:w="2553" w:type="dxa"/>
          </w:tcPr>
          <w:p w14:paraId="30D162C5" w14:textId="77777777" w:rsidR="00F80B47" w:rsidRDefault="00000000">
            <w:pPr>
              <w:spacing w:before="53"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①预分派</w:t>
            </w:r>
          </w:p>
          <w:p w14:paraId="6BC6EA6B" w14:textId="4C723F11" w:rsidR="00F80B47" w:rsidRDefault="00000000">
            <w:pPr>
              <w:spacing w:line="218" w:lineRule="auto"/>
              <w:ind w:left="114"/>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②谈判</w:t>
            </w:r>
          </w:p>
          <w:p w14:paraId="491C0D52"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③招募</w:t>
            </w:r>
          </w:p>
          <w:p w14:paraId="5437E5C5" w14:textId="77777777" w:rsidR="00F80B47" w:rsidRDefault="00000000">
            <w:pPr>
              <w:spacing w:before="64" w:line="246" w:lineRule="auto"/>
              <w:ind w:left="114" w:right="256"/>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④虚拟团队</w:t>
            </w:r>
            <w:r>
              <w:rPr>
                <w:rFonts w:ascii="楷体" w:eastAsia="楷体" w:hAnsi="楷体" w:cs="楷体"/>
                <w:spacing w:val="-2"/>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09</w:t>
            </w:r>
            <w:r>
              <w:rPr>
                <w:rFonts w:ascii="楷体" w:eastAsia="楷体" w:hAnsi="楷体" w:cs="楷体"/>
                <w:spacing w:val="-36"/>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4"/>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33）</w:t>
            </w:r>
            <w:r>
              <w:rPr>
                <w:rFonts w:ascii="楷体" w:eastAsia="楷体" w:hAnsi="楷体" w:cs="楷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⑤多标准决策分析</w:t>
            </w:r>
          </w:p>
        </w:tc>
        <w:tc>
          <w:tcPr>
            <w:tcW w:w="2179" w:type="dxa"/>
            <w:tcBorders>
              <w:right w:val="nil"/>
            </w:tcBorders>
          </w:tcPr>
          <w:p w14:paraId="7F768E61" w14:textId="77777777" w:rsidR="00F80B47" w:rsidRDefault="00000000">
            <w:pPr>
              <w:spacing w:before="53"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①项目人员分派</w:t>
            </w:r>
          </w:p>
          <w:p w14:paraId="02411AF3"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②资源日历</w:t>
            </w:r>
          </w:p>
          <w:p w14:paraId="16B38B8F" w14:textId="77777777" w:rsidR="00F80B47" w:rsidRDefault="00000000">
            <w:pPr>
              <w:spacing w:before="63" w:line="248" w:lineRule="auto"/>
              <w:ind w:left="111" w:right="100" w:hanging="2"/>
              <w:rPr>
                <w:rFonts w:ascii="宋体" w:eastAsia="宋体" w:hAnsi="宋体" w:cs="宋体"/>
                <w:lang w:eastAsia="zh-CN"/>
              </w:rPr>
            </w:pPr>
            <w:r>
              <w:rPr>
                <w:rFonts w:ascii="宋体" w:eastAsia="宋体" w:hAnsi="宋体" w:cs="宋体"/>
                <w:spacing w:val="8"/>
                <w:lang w:eastAsia="zh-CN"/>
              </w:rPr>
              <w:t>③项目管理计划（更</w:t>
            </w:r>
            <w:r>
              <w:rPr>
                <w:rFonts w:ascii="宋体" w:eastAsia="宋体" w:hAnsi="宋体" w:cs="宋体"/>
                <w:spacing w:val="3"/>
                <w:lang w:eastAsia="zh-CN"/>
              </w:rPr>
              <w:t xml:space="preserve"> </w:t>
            </w:r>
            <w:r>
              <w:rPr>
                <w:rFonts w:ascii="宋体" w:eastAsia="宋体" w:hAnsi="宋体" w:cs="宋体"/>
                <w:spacing w:val="-4"/>
                <w:lang w:eastAsia="zh-CN"/>
              </w:rPr>
              <w:t>新）</w:t>
            </w:r>
          </w:p>
        </w:tc>
      </w:tr>
      <w:tr w:rsidR="00F80B47" w14:paraId="62280A5E" w14:textId="77777777">
        <w:trPr>
          <w:trHeight w:val="2170"/>
        </w:trPr>
        <w:tc>
          <w:tcPr>
            <w:tcW w:w="1685" w:type="dxa"/>
            <w:tcBorders>
              <w:left w:val="nil"/>
            </w:tcBorders>
            <w:shd w:val="clear" w:color="auto" w:fill="F2F2F2"/>
          </w:tcPr>
          <w:p w14:paraId="2089D589" w14:textId="77777777" w:rsidR="00F80B47" w:rsidRDefault="00F80B47">
            <w:pPr>
              <w:spacing w:line="305" w:lineRule="auto"/>
              <w:rPr>
                <w:lang w:eastAsia="zh-CN"/>
              </w:rPr>
            </w:pPr>
          </w:p>
          <w:p w14:paraId="62D1BF50" w14:textId="77777777" w:rsidR="00F80B47" w:rsidRDefault="00F80B47">
            <w:pPr>
              <w:spacing w:line="305" w:lineRule="auto"/>
              <w:rPr>
                <w:lang w:eastAsia="zh-CN"/>
              </w:rPr>
            </w:pPr>
          </w:p>
          <w:p w14:paraId="23A53D8A" w14:textId="77777777" w:rsidR="00F80B47" w:rsidRDefault="00F80B47">
            <w:pPr>
              <w:spacing w:line="306" w:lineRule="auto"/>
              <w:rPr>
                <w:lang w:eastAsia="zh-CN"/>
              </w:rPr>
            </w:pPr>
          </w:p>
          <w:p w14:paraId="15368E48" w14:textId="77777777" w:rsidR="00F80B47" w:rsidRDefault="00000000">
            <w:pPr>
              <w:spacing w:before="65" w:line="222" w:lineRule="auto"/>
              <w:ind w:left="136"/>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3、项目团队建设</w:t>
            </w:r>
          </w:p>
        </w:tc>
        <w:tc>
          <w:tcPr>
            <w:tcW w:w="2693" w:type="dxa"/>
          </w:tcPr>
          <w:p w14:paraId="68FD2E01" w14:textId="77777777" w:rsidR="00F80B47" w:rsidRDefault="00000000">
            <w:pPr>
              <w:spacing w:before="43"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①人力资源管理计划</w:t>
            </w:r>
          </w:p>
          <w:p w14:paraId="53DAD200"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②项目人员分派</w:t>
            </w:r>
          </w:p>
          <w:p w14:paraId="0CB72A96" w14:textId="77777777" w:rsidR="00F80B47" w:rsidRDefault="00000000">
            <w:pPr>
              <w:spacing w:before="64" w:line="218"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③资源日历</w:t>
            </w:r>
          </w:p>
        </w:tc>
        <w:tc>
          <w:tcPr>
            <w:tcW w:w="2553" w:type="dxa"/>
          </w:tcPr>
          <w:p w14:paraId="69E97523" w14:textId="77777777" w:rsidR="00F80B47" w:rsidRDefault="00000000">
            <w:pPr>
              <w:spacing w:before="43" w:line="312" w:lineRule="exact"/>
              <w:ind w:left="114"/>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①人际关系技能</w:t>
            </w:r>
          </w:p>
          <w:p w14:paraId="3C3FA5D8"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②培训</w:t>
            </w:r>
          </w:p>
          <w:p w14:paraId="70CA190C"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③团队建设活动</w:t>
            </w:r>
          </w:p>
          <w:p w14:paraId="142FC970"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④基本规则</w:t>
            </w:r>
          </w:p>
          <w:p w14:paraId="084F8CB5"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⑤集中办公</w:t>
            </w:r>
          </w:p>
          <w:p w14:paraId="6ED5A603"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⑥认可与奖励</w:t>
            </w:r>
          </w:p>
          <w:p w14:paraId="154EAC04" w14:textId="77777777" w:rsidR="00F80B47" w:rsidRDefault="00000000">
            <w:pPr>
              <w:spacing w:before="63" w:line="215" w:lineRule="auto"/>
              <w:ind w:right="3"/>
              <w:jc w:val="right"/>
              <w:rPr>
                <w:rFonts w:ascii="楷体" w:eastAsia="楷体" w:hAnsi="楷体" w:cs="楷体"/>
                <w:sz w:val="20"/>
                <w:szCs w:val="20"/>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⑦人事测评工具</w:t>
            </w:r>
            <w:r>
              <w:rPr>
                <w:rFonts w:ascii="楷体" w:eastAsia="楷体" w:hAnsi="楷体" w:cs="楷体"/>
                <w:spacing w:val="-3"/>
                <w:sz w:val="20"/>
                <w:szCs w:val="20"/>
                <w:shd w:val="clear" w:color="auto" w:fill="FFC000"/>
                <w:lang w:eastAsia="zh-CN"/>
                <w14:textOutline w14:w="3200" w14:cap="rnd" w14:cmpd="sng" w14:algn="ctr">
                  <w14:solidFill>
                    <w14:srgbClr w14:val="000000"/>
                  </w14:solidFill>
                  <w14:prstDash w14:val="solid"/>
                  <w14:round/>
                </w14:textOutline>
              </w:rPr>
              <w:t>（15下50）</w:t>
            </w:r>
          </w:p>
        </w:tc>
        <w:tc>
          <w:tcPr>
            <w:tcW w:w="2179" w:type="dxa"/>
            <w:tcBorders>
              <w:right w:val="nil"/>
            </w:tcBorders>
          </w:tcPr>
          <w:p w14:paraId="0629D0BA" w14:textId="77777777" w:rsidR="00F80B47" w:rsidRDefault="00000000">
            <w:pPr>
              <w:spacing w:before="43"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①团队绩效评价</w:t>
            </w:r>
          </w:p>
          <w:p w14:paraId="0D3916B0" w14:textId="77777777" w:rsidR="00F80B47" w:rsidRDefault="00000000">
            <w:pPr>
              <w:spacing w:before="63" w:line="248" w:lineRule="auto"/>
              <w:ind w:left="111" w:right="100" w:hanging="2"/>
              <w:rPr>
                <w:rFonts w:ascii="宋体" w:eastAsia="宋体" w:hAnsi="宋体" w:cs="宋体"/>
                <w:lang w:eastAsia="zh-CN"/>
              </w:rPr>
            </w:pPr>
            <w:r>
              <w:rPr>
                <w:rFonts w:ascii="宋体" w:eastAsia="宋体" w:hAnsi="宋体" w:cs="宋体"/>
                <w:spacing w:val="8"/>
                <w:lang w:eastAsia="zh-CN"/>
              </w:rPr>
              <w:t>②事业环境因素（更</w:t>
            </w:r>
            <w:r>
              <w:rPr>
                <w:rFonts w:ascii="宋体" w:eastAsia="宋体" w:hAnsi="宋体" w:cs="宋体"/>
                <w:spacing w:val="3"/>
                <w:lang w:eastAsia="zh-CN"/>
              </w:rPr>
              <w:t xml:space="preserve"> </w:t>
            </w:r>
            <w:r>
              <w:rPr>
                <w:rFonts w:ascii="宋体" w:eastAsia="宋体" w:hAnsi="宋体" w:cs="宋体"/>
                <w:spacing w:val="-4"/>
                <w:lang w:eastAsia="zh-CN"/>
              </w:rPr>
              <w:t>新）</w:t>
            </w:r>
          </w:p>
        </w:tc>
      </w:tr>
      <w:tr w:rsidR="00F80B47" w14:paraId="2F3A2401" w14:textId="77777777">
        <w:trPr>
          <w:trHeight w:val="1889"/>
        </w:trPr>
        <w:tc>
          <w:tcPr>
            <w:tcW w:w="1685" w:type="dxa"/>
            <w:tcBorders>
              <w:left w:val="nil"/>
            </w:tcBorders>
            <w:shd w:val="clear" w:color="auto" w:fill="F2F2F2"/>
          </w:tcPr>
          <w:p w14:paraId="3522AD56" w14:textId="77777777" w:rsidR="00F80B47" w:rsidRDefault="00F80B47">
            <w:pPr>
              <w:spacing w:line="260" w:lineRule="auto"/>
              <w:rPr>
                <w:lang w:eastAsia="zh-CN"/>
              </w:rPr>
            </w:pPr>
          </w:p>
          <w:p w14:paraId="0E609962" w14:textId="77777777" w:rsidR="00F80B47" w:rsidRDefault="00F80B47">
            <w:pPr>
              <w:spacing w:line="261" w:lineRule="auto"/>
              <w:rPr>
                <w:lang w:eastAsia="zh-CN"/>
              </w:rPr>
            </w:pPr>
          </w:p>
          <w:p w14:paraId="2AE8EF9D" w14:textId="77777777" w:rsidR="00F80B47" w:rsidRDefault="00F80B47">
            <w:pPr>
              <w:spacing w:line="261" w:lineRule="auto"/>
              <w:rPr>
                <w:lang w:eastAsia="zh-CN"/>
              </w:rPr>
            </w:pPr>
          </w:p>
          <w:p w14:paraId="453D178D" w14:textId="77777777" w:rsidR="00F80B47" w:rsidRDefault="00000000">
            <w:pPr>
              <w:spacing w:before="65" w:line="221" w:lineRule="auto"/>
              <w:ind w:left="131"/>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4、管理项目团队</w:t>
            </w:r>
          </w:p>
        </w:tc>
        <w:tc>
          <w:tcPr>
            <w:tcW w:w="2693" w:type="dxa"/>
          </w:tcPr>
          <w:p w14:paraId="53BD5AEE" w14:textId="77777777" w:rsidR="00F80B47" w:rsidRDefault="00000000">
            <w:pPr>
              <w:spacing w:before="62"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①人力资源管理计划</w:t>
            </w:r>
          </w:p>
          <w:p w14:paraId="22564D15"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②项目人员分派</w:t>
            </w:r>
          </w:p>
          <w:p w14:paraId="63D7D254"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③团队绩效评价</w:t>
            </w:r>
          </w:p>
          <w:p w14:paraId="69ACC717"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④问题日志</w:t>
            </w:r>
          </w:p>
          <w:p w14:paraId="245EB0BF"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⑤工作绩效报告</w:t>
            </w:r>
          </w:p>
          <w:p w14:paraId="5FAF5EBC"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⑥组织过程资产</w:t>
            </w:r>
          </w:p>
        </w:tc>
        <w:tc>
          <w:tcPr>
            <w:tcW w:w="2553" w:type="dxa"/>
          </w:tcPr>
          <w:p w14:paraId="65D239D9" w14:textId="77777777" w:rsidR="00F80B47" w:rsidRDefault="00000000">
            <w:pPr>
              <w:spacing w:before="62"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①观察和交谈</w:t>
            </w:r>
          </w:p>
          <w:p w14:paraId="4D0214B8" w14:textId="77777777" w:rsidR="00F80B47" w:rsidRDefault="00000000">
            <w:pPr>
              <w:spacing w:before="63" w:line="312" w:lineRule="exact"/>
              <w:ind w:left="113"/>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②项目绩效评估</w:t>
            </w:r>
          </w:p>
          <w:p w14:paraId="63E1BD58"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③冲突管理</w:t>
            </w:r>
          </w:p>
          <w:p w14:paraId="6629C563"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④人际关系技能</w:t>
            </w:r>
          </w:p>
        </w:tc>
        <w:tc>
          <w:tcPr>
            <w:tcW w:w="2179" w:type="dxa"/>
            <w:tcBorders>
              <w:right w:val="nil"/>
            </w:tcBorders>
          </w:tcPr>
          <w:p w14:paraId="6B8660CC" w14:textId="77777777" w:rsidR="00F80B47" w:rsidRDefault="00000000">
            <w:pPr>
              <w:spacing w:before="62" w:line="218" w:lineRule="auto"/>
              <w:ind w:left="11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①变更请求</w:t>
            </w:r>
          </w:p>
          <w:p w14:paraId="1D3C594A" w14:textId="77777777" w:rsidR="00F80B47" w:rsidRDefault="00000000">
            <w:pPr>
              <w:spacing w:before="79" w:line="283"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②项目管理计划（更新）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③项目文件（更新）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④事业环境因素（更新）</w:t>
            </w:r>
            <w:r>
              <w:rPr>
                <w:rFonts w:ascii="宋体" w:eastAsia="宋体" w:hAnsi="宋体" w:cs="宋体"/>
                <w:spacing w:val="9"/>
                <w:sz w:val="18"/>
                <w:szCs w:val="18"/>
                <w:lang w:eastAsia="zh-CN"/>
              </w:rPr>
              <w:t xml:space="preserve"> </w:t>
            </w:r>
            <w:r>
              <w:rPr>
                <w:rFonts w:ascii="宋体" w:eastAsia="宋体" w:hAnsi="宋体" w:cs="宋体"/>
                <w:spacing w:val="-2"/>
                <w:sz w:val="18"/>
                <w:szCs w:val="18"/>
                <w:lang w:eastAsia="zh-CN"/>
              </w:rPr>
              <w:t>⑤组织过程资产（更新）</w:t>
            </w:r>
          </w:p>
        </w:tc>
      </w:tr>
    </w:tbl>
    <w:p w14:paraId="64841613" w14:textId="77777777" w:rsidR="00F80B47" w:rsidRDefault="00000000">
      <w:pPr>
        <w:pStyle w:val="a3"/>
        <w:spacing w:before="39"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3A4FBD54" w14:textId="77777777" w:rsidR="00F80B47" w:rsidRDefault="00000000">
      <w:pPr>
        <w:spacing w:before="28" w:line="221" w:lineRule="auto"/>
        <w:ind w:left="571"/>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、项目人力资源管理包括如下过程：</w:t>
      </w:r>
    </w:p>
    <w:p w14:paraId="201F24F9" w14:textId="77777777" w:rsidR="00F80B47" w:rsidRDefault="00000000">
      <w:pPr>
        <w:spacing w:before="61" w:line="247" w:lineRule="auto"/>
        <w:ind w:left="137" w:right="220" w:firstLine="424"/>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编制项目人力资源计划</w:t>
      </w:r>
      <w:r>
        <w:rPr>
          <w:rFonts w:ascii="宋体" w:eastAsia="宋体" w:hAnsi="宋体" w:cs="宋体"/>
          <w:spacing w:val="-2"/>
          <w:lang w:eastAsia="zh-CN"/>
        </w:rPr>
        <w:t>：确定与识别项目中的角色、所需技能、分配项目职责和汇报关</w:t>
      </w:r>
      <w:r>
        <w:rPr>
          <w:rFonts w:ascii="宋体" w:eastAsia="宋体" w:hAnsi="宋体" w:cs="宋体"/>
          <w:spacing w:val="13"/>
          <w:lang w:eastAsia="zh-CN"/>
        </w:rPr>
        <w:t xml:space="preserve"> </w:t>
      </w:r>
      <w:r>
        <w:rPr>
          <w:rFonts w:ascii="宋体" w:eastAsia="宋体" w:hAnsi="宋体" w:cs="宋体"/>
          <w:spacing w:val="-1"/>
          <w:lang w:eastAsia="zh-CN"/>
        </w:rPr>
        <w:t>系’并记录下来形成书面文件’其中也包括项目人员配备管理计划。</w:t>
      </w:r>
    </w:p>
    <w:p w14:paraId="65DA15AF" w14:textId="77777777" w:rsidR="00F80B47" w:rsidRDefault="00000000">
      <w:pPr>
        <w:spacing w:before="61" w:line="221" w:lineRule="auto"/>
        <w:ind w:left="56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组建项目团队</w:t>
      </w:r>
      <w:r>
        <w:rPr>
          <w:rFonts w:ascii="宋体" w:eastAsia="宋体" w:hAnsi="宋体" w:cs="宋体"/>
          <w:spacing w:val="-1"/>
          <w:lang w:eastAsia="zh-CN"/>
        </w:rPr>
        <w:t>：通过调配、招聘等方式得到需要的项目人力资源。</w:t>
      </w:r>
    </w:p>
    <w:p w14:paraId="7A7EC15F" w14:textId="77777777" w:rsidR="00F80B47" w:rsidRDefault="00000000">
      <w:pPr>
        <w:spacing w:before="60" w:line="248" w:lineRule="auto"/>
        <w:ind w:left="136" w:right="221" w:firstLine="425"/>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建设项目团队</w:t>
      </w:r>
      <w:r>
        <w:rPr>
          <w:rFonts w:ascii="宋体" w:eastAsia="宋体" w:hAnsi="宋体" w:cs="宋体"/>
          <w:spacing w:val="-2"/>
          <w:lang w:eastAsia="zh-CN"/>
        </w:rPr>
        <w:t>：培养提高团队个人的技能’改进团队协作’提高团队的整体水平以提升</w:t>
      </w:r>
      <w:r>
        <w:rPr>
          <w:rFonts w:ascii="宋体" w:eastAsia="宋体" w:hAnsi="宋体" w:cs="宋体"/>
          <w:spacing w:val="12"/>
          <w:lang w:eastAsia="zh-CN"/>
        </w:rPr>
        <w:t xml:space="preserve"> </w:t>
      </w:r>
      <w:r>
        <w:rPr>
          <w:rFonts w:ascii="宋体" w:eastAsia="宋体" w:hAnsi="宋体" w:cs="宋体"/>
          <w:spacing w:val="-6"/>
          <w:lang w:eastAsia="zh-CN"/>
        </w:rPr>
        <w:t>项目绩效。</w:t>
      </w:r>
    </w:p>
    <w:p w14:paraId="6BCD61CE" w14:textId="77777777" w:rsidR="00F80B47" w:rsidRDefault="00000000">
      <w:pPr>
        <w:spacing w:before="62" w:line="247" w:lineRule="auto"/>
        <w:ind w:left="135" w:right="219" w:firstLine="42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管理项目团队</w:t>
      </w:r>
      <w:r>
        <w:rPr>
          <w:rFonts w:ascii="宋体" w:eastAsia="宋体" w:hAnsi="宋体" w:cs="宋体"/>
          <w:spacing w:val="-2"/>
          <w:lang w:eastAsia="zh-CN"/>
        </w:rPr>
        <w:t>：跟踪团队成员个人的绩效和团队的绩效’提供反绩’解决问题并协调变</w:t>
      </w:r>
      <w:r>
        <w:rPr>
          <w:rFonts w:ascii="宋体" w:eastAsia="宋体" w:hAnsi="宋体" w:cs="宋体"/>
          <w:spacing w:val="14"/>
          <w:lang w:eastAsia="zh-CN"/>
        </w:rPr>
        <w:t xml:space="preserve"> </w:t>
      </w:r>
      <w:r>
        <w:rPr>
          <w:rFonts w:ascii="宋体" w:eastAsia="宋体" w:hAnsi="宋体" w:cs="宋体"/>
          <w:spacing w:val="-4"/>
          <w:lang w:eastAsia="zh-CN"/>
        </w:rPr>
        <w:t>更以提高项目绩效。</w:t>
      </w:r>
    </w:p>
    <w:p w14:paraId="412E0543" w14:textId="77777777" w:rsidR="00F80B47" w:rsidRDefault="00000000">
      <w:pPr>
        <w:pStyle w:val="a3"/>
        <w:spacing w:before="61" w:line="226" w:lineRule="auto"/>
        <w:ind w:left="548"/>
        <w:rPr>
          <w:lang w:eastAsia="zh-CN"/>
        </w:rPr>
      </w:pPr>
      <w:r>
        <w:rPr>
          <w:spacing w:val="-13"/>
          <w:u w:val="single" w:color="000000"/>
          <w:lang w:eastAsia="zh-CN"/>
          <w14:textOutline w14:w="3352" w14:cap="rnd" w14:cmpd="sng" w14:algn="ctr">
            <w14:solidFill>
              <w14:srgbClr w14:val="000000"/>
            </w14:solidFill>
            <w14:prstDash w14:val="solid"/>
            <w14:round/>
          </w14:textOutline>
        </w:rPr>
        <w:t>其中</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1）属于计划过程组</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2</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3</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4）属于执行过程组；</w:t>
      </w:r>
      <w:r>
        <w:rPr>
          <w:spacing w:val="2"/>
          <w:u w:val="single"/>
          <w:lang w:eastAsia="zh-CN"/>
        </w:rPr>
        <w:t xml:space="preserve">   </w:t>
      </w:r>
    </w:p>
    <w:p w14:paraId="1D8CA4B2" w14:textId="77777777" w:rsidR="00F80B47" w:rsidRDefault="00000000">
      <w:pPr>
        <w:spacing w:before="54" w:line="261" w:lineRule="auto"/>
        <w:ind w:left="133" w:firstLine="417"/>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、通过编制项目人力资源计划过程’确定项目的角色、职责以及汇报关系</w:t>
      </w:r>
      <w:r>
        <w:rPr>
          <w:rFonts w:ascii="宋体" w:eastAsia="宋体" w:hAnsi="宋体" w:cs="宋体"/>
          <w:spacing w:val="-2"/>
          <w:lang w:eastAsia="zh-CN"/>
        </w:rPr>
        <w:t>’并编制人员配备</w:t>
      </w:r>
      <w:r>
        <w:rPr>
          <w:rFonts w:ascii="宋体" w:eastAsia="宋体" w:hAnsi="宋体" w:cs="宋体"/>
          <w:lang w:eastAsia="zh-CN"/>
        </w:rPr>
        <w:t xml:space="preserve">   </w:t>
      </w:r>
      <w:r>
        <w:rPr>
          <w:rFonts w:ascii="宋体" w:eastAsia="宋体" w:hAnsi="宋体" w:cs="宋体"/>
          <w:spacing w:val="1"/>
          <w:lang w:eastAsia="zh-CN"/>
        </w:rPr>
        <w:t>管理计划。在大多数项目中’编制项目人力资源计划过程主要作为项目最初阶段的一部分。但是’</w:t>
      </w:r>
      <w:r>
        <w:rPr>
          <w:rFonts w:ascii="宋体" w:eastAsia="宋体" w:hAnsi="宋体" w:cs="宋体"/>
          <w:spacing w:val="11"/>
          <w:lang w:eastAsia="zh-CN"/>
        </w:rPr>
        <w:t xml:space="preserve"> </w:t>
      </w:r>
      <w:r>
        <w:rPr>
          <w:rFonts w:ascii="宋体" w:eastAsia="宋体" w:hAnsi="宋体" w:cs="宋体"/>
          <w:spacing w:val="1"/>
          <w:lang w:eastAsia="zh-CN"/>
        </w:rPr>
        <w:t>这一过程的结果应当在项目的整个生命周期中进行经常性地复查’以保证它的持续适用性。如果</w:t>
      </w:r>
      <w:r>
        <w:rPr>
          <w:rFonts w:ascii="宋体" w:eastAsia="宋体" w:hAnsi="宋体" w:cs="宋体"/>
          <w:lang w:eastAsia="zh-CN"/>
        </w:rPr>
        <w:t xml:space="preserve">   </w:t>
      </w:r>
      <w:r>
        <w:rPr>
          <w:rFonts w:ascii="宋体" w:eastAsia="宋体" w:hAnsi="宋体" w:cs="宋体"/>
          <w:spacing w:val="-1"/>
          <w:lang w:eastAsia="zh-CN"/>
        </w:rPr>
        <w:t>最初的项目人力资源计划不再有效’就应当</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立即修正</w:t>
      </w:r>
      <w:r>
        <w:rPr>
          <w:rFonts w:ascii="宋体" w:eastAsia="宋体" w:hAnsi="宋体" w:cs="宋体"/>
          <w:spacing w:val="-1"/>
          <w:lang w:eastAsia="zh-CN"/>
        </w:rPr>
        <w:t>。</w:t>
      </w:r>
    </w:p>
    <w:p w14:paraId="379713D6" w14:textId="77777777" w:rsidR="00F80B47" w:rsidRDefault="00000000">
      <w:pPr>
        <w:pStyle w:val="a3"/>
        <w:spacing w:before="62" w:line="251" w:lineRule="auto"/>
        <w:ind w:left="150" w:right="215" w:firstLine="406"/>
        <w:rPr>
          <w:lang w:eastAsia="zh-CN"/>
        </w:rPr>
      </w:pPr>
      <w:r>
        <w:rPr>
          <w:rFonts w:ascii="宋体" w:eastAsia="宋体" w:hAnsi="宋体" w:cs="宋体"/>
          <w:spacing w:val="1"/>
          <w:lang w:eastAsia="zh-CN"/>
        </w:rPr>
        <w:t>编制项目人力资源计划过程总是与</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沟通计划编制</w:t>
      </w:r>
      <w:r>
        <w:rPr>
          <w:rFonts w:ascii="宋体" w:eastAsia="宋体" w:hAnsi="宋体" w:cs="宋体"/>
          <w:spacing w:val="1"/>
          <w:lang w:eastAsia="zh-CN"/>
        </w:rPr>
        <w:t>过程紧密联系’因为项目组织结构会对项目</w:t>
      </w:r>
      <w:r>
        <w:rPr>
          <w:rFonts w:ascii="宋体" w:eastAsia="宋体" w:hAnsi="宋体" w:cs="宋体"/>
          <w:spacing w:val="6"/>
          <w:lang w:eastAsia="zh-CN"/>
        </w:rPr>
        <w:t xml:space="preserve"> </w:t>
      </w:r>
      <w:r>
        <w:rPr>
          <w:rFonts w:ascii="宋体" w:eastAsia="宋体" w:hAnsi="宋体" w:cs="宋体"/>
          <w:spacing w:val="-8"/>
          <w:lang w:eastAsia="zh-CN"/>
        </w:rPr>
        <w:t>的沟通需求产生重要影响。</w:t>
      </w:r>
      <w:r>
        <w:rPr>
          <w:spacing w:val="-8"/>
          <w:u w:val="single" w:color="000000"/>
          <w:shd w:val="clear" w:color="auto" w:fill="FFC000"/>
          <w:lang w:eastAsia="zh-CN"/>
          <w14:textOutline w14:w="3352" w14:cap="rnd" w14:cmpd="sng" w14:algn="ctr">
            <w14:solidFill>
              <w14:srgbClr w14:val="000000"/>
            </w14:solidFill>
            <w14:prstDash w14:val="solid"/>
            <w14:round/>
          </w14:textOutline>
        </w:rPr>
        <w:t>（18</w:t>
      </w:r>
      <w:r>
        <w:rPr>
          <w:spacing w:val="-30"/>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53）</w:t>
      </w:r>
    </w:p>
    <w:p w14:paraId="39E0C40C" w14:textId="77777777" w:rsidR="00F80B47" w:rsidRDefault="00000000">
      <w:pPr>
        <w:spacing w:before="53" w:line="247" w:lineRule="auto"/>
        <w:ind w:left="133" w:right="219" w:firstLine="421"/>
        <w:rPr>
          <w:rFonts w:ascii="宋体" w:eastAsia="宋体" w:hAnsi="宋体" w:cs="宋体"/>
          <w:lang w:eastAsia="zh-CN"/>
        </w:rPr>
      </w:pPr>
      <w:r>
        <w:rPr>
          <w:rFonts w:ascii="宋体" w:eastAsia="宋体" w:hAnsi="宋体" w:cs="宋体"/>
          <w:spacing w:val="1"/>
          <w:lang w:eastAsia="zh-CN"/>
        </w:rPr>
        <w:t>在编制项目人力资源计划时’要注意到与项目成本、进度、风险、质量及其他因素间的相互</w:t>
      </w:r>
      <w:r>
        <w:rPr>
          <w:rFonts w:ascii="宋体" w:eastAsia="宋体" w:hAnsi="宋体" w:cs="宋体"/>
          <w:spacing w:val="4"/>
          <w:lang w:eastAsia="zh-CN"/>
        </w:rPr>
        <w:t xml:space="preserve"> </w:t>
      </w:r>
      <w:r>
        <w:rPr>
          <w:rFonts w:ascii="宋体" w:eastAsia="宋体" w:hAnsi="宋体" w:cs="宋体"/>
          <w:lang w:eastAsia="zh-CN"/>
        </w:rPr>
        <w:t>影响’同时也应注意到其他项目对同类人员的争夺’所以</w:t>
      </w:r>
      <w:r>
        <w:rPr>
          <w:rFonts w:ascii="宋体" w:eastAsia="宋体" w:hAnsi="宋体" w:cs="宋体"/>
          <w:spacing w:val="-1"/>
          <w:lang w:eastAsia="zh-CN"/>
        </w:rPr>
        <w:t>项目要有</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备选人员</w:t>
      </w:r>
      <w:r>
        <w:rPr>
          <w:rFonts w:ascii="宋体" w:eastAsia="宋体" w:hAnsi="宋体" w:cs="宋体"/>
          <w:spacing w:val="-1"/>
          <w:lang w:eastAsia="zh-CN"/>
        </w:rPr>
        <w:t>。</w:t>
      </w:r>
    </w:p>
    <w:p w14:paraId="7ECDC8E3" w14:textId="77777777" w:rsidR="00F80B47" w:rsidRDefault="00000000">
      <w:pPr>
        <w:pStyle w:val="a3"/>
        <w:spacing w:before="62" w:line="251" w:lineRule="auto"/>
        <w:ind w:left="550" w:right="1189"/>
        <w:rPr>
          <w:lang w:eastAsia="zh-CN"/>
        </w:rPr>
      </w:pPr>
      <w:r>
        <w:rPr>
          <w:rFonts w:ascii="Times New Roman" w:eastAsia="Times New Roman" w:hAnsi="Times New Roman" w:cs="Times New Roman"/>
          <w:b/>
          <w:bCs/>
          <w:spacing w:val="-2"/>
          <w:lang w:eastAsia="zh-CN"/>
        </w:rPr>
        <w:t>3</w:t>
      </w:r>
      <w:r>
        <w:rPr>
          <w:rFonts w:ascii="宋体" w:eastAsia="宋体" w:hAnsi="宋体" w:cs="宋体"/>
          <w:spacing w:val="-2"/>
          <w:lang w:eastAsia="zh-CN"/>
          <w14:textOutline w14:w="3352" w14:cap="rnd" w14:cmpd="sng" w14:algn="ctr">
            <w14:solidFill>
              <w14:srgbClr w14:val="000000"/>
            </w14:solidFill>
            <w14:prstDash w14:val="solid"/>
            <w14:round/>
          </w14:textOutline>
        </w:rPr>
        <w:t>、组织结构图主要有三种</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层次结构图、</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责任分配矩阵和文本格式</w:t>
      </w:r>
      <w:r>
        <w:rPr>
          <w:rFonts w:ascii="宋体" w:eastAsia="宋体" w:hAnsi="宋体" w:cs="宋体"/>
          <w:spacing w:val="-3"/>
          <w:lang w:eastAsia="zh-CN"/>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48）</w:t>
      </w:r>
      <w:r>
        <w:rPr>
          <w:lang w:eastAsia="zh-CN"/>
        </w:rPr>
        <w:t xml:space="preserve"> </w:t>
      </w:r>
      <w:r>
        <w:rPr>
          <w:rFonts w:ascii="Times New Roman" w:eastAsia="Times New Roman" w:hAnsi="Times New Roman" w:cs="Times New Roman"/>
          <w:spacing w:val="-1"/>
          <w:lang w:eastAsia="zh-CN"/>
        </w:rPr>
        <w:t>4</w:t>
      </w:r>
      <w:r>
        <w:rPr>
          <w:rFonts w:ascii="宋体" w:eastAsia="宋体" w:hAnsi="宋体" w:cs="宋体"/>
          <w:spacing w:val="-1"/>
          <w:lang w:eastAsia="zh-CN"/>
        </w:rPr>
        <w:t>、层次结构图</w:t>
      </w:r>
      <w:r>
        <w:rPr>
          <w:spacing w:val="-1"/>
          <w:u w:val="single" w:color="000000"/>
          <w:shd w:val="clear" w:color="auto" w:fill="FFC000"/>
          <w:lang w:eastAsia="zh-CN"/>
          <w14:textOutline w14:w="3352" w14:cap="rnd" w14:cmpd="sng" w14:algn="ctr">
            <w14:solidFill>
              <w14:srgbClr w14:val="000000"/>
            </w14:solidFill>
            <w14:prstDash w14:val="solid"/>
            <w14:round/>
          </w14:textOutline>
        </w:rPr>
        <w:t>（15</w:t>
      </w:r>
      <w:r>
        <w:rPr>
          <w:spacing w:val="-3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49</w:t>
      </w:r>
      <w:r>
        <w:rPr>
          <w:spacing w:val="-43"/>
          <w:w w:val="93"/>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53）</w:t>
      </w:r>
    </w:p>
    <w:p w14:paraId="37A0A613" w14:textId="77777777" w:rsidR="00F80B47" w:rsidRDefault="00000000">
      <w:pPr>
        <w:spacing w:before="53" w:line="218" w:lineRule="auto"/>
        <w:ind w:left="554"/>
        <w:rPr>
          <w:rFonts w:ascii="宋体" w:eastAsia="宋体" w:hAnsi="宋体" w:cs="宋体"/>
          <w:lang w:eastAsia="zh-CN"/>
        </w:rPr>
      </w:pPr>
      <w:r>
        <w:rPr>
          <w:rFonts w:ascii="宋体" w:eastAsia="宋体" w:hAnsi="宋体" w:cs="宋体"/>
          <w:lang w:eastAsia="zh-CN"/>
        </w:rPr>
        <w:t>①用</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工作分解结构（</w:t>
      </w:r>
      <w:r>
        <w:rPr>
          <w:rFonts w:ascii="Times New Roman" w:eastAsia="Times New Roman" w:hAnsi="Times New Roman" w:cs="Times New Roman"/>
          <w:b/>
          <w:bCs/>
          <w:u w:val="single"/>
          <w:lang w:eastAsia="zh-CN"/>
        </w:rPr>
        <w:t>WBS</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lang w:eastAsia="zh-CN"/>
        </w:rPr>
        <w:t>来确定项目的范围’将项目</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可交付物</w:t>
      </w:r>
      <w:r>
        <w:rPr>
          <w:rFonts w:ascii="宋体" w:eastAsia="宋体" w:hAnsi="宋体" w:cs="宋体"/>
          <w:lang w:eastAsia="zh-CN"/>
        </w:rPr>
        <w:t>分解成工作包即可得到该项</w:t>
      </w:r>
    </w:p>
    <w:p w14:paraId="290FF940" w14:textId="77777777" w:rsidR="00F80B47" w:rsidRDefault="00F80B47">
      <w:pPr>
        <w:spacing w:line="232" w:lineRule="exact"/>
        <w:rPr>
          <w:lang w:eastAsia="zh-CN"/>
        </w:rPr>
      </w:pPr>
    </w:p>
    <w:p w14:paraId="64D9D7A0" w14:textId="77777777" w:rsidR="00F80B47" w:rsidRDefault="00F80B47">
      <w:pPr>
        <w:spacing w:line="232" w:lineRule="exact"/>
        <w:rPr>
          <w:lang w:eastAsia="zh-CN"/>
        </w:rPr>
        <w:sectPr w:rsidR="00F80B47">
          <w:headerReference w:type="default" r:id="rId57"/>
          <w:pgSz w:w="10320" w:h="14568"/>
          <w:pgMar w:top="400" w:right="505" w:bottom="0" w:left="595" w:header="0" w:footer="0" w:gutter="0"/>
          <w:cols w:space="720" w:equalWidth="0">
            <w:col w:w="9220" w:space="0"/>
          </w:cols>
        </w:sectPr>
      </w:pPr>
    </w:p>
    <w:p w14:paraId="14320AFD"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EDC5B08" w14:textId="5C2C4216" w:rsidR="00F80B47" w:rsidRDefault="00F80B47">
      <w:pPr>
        <w:pStyle w:val="a3"/>
        <w:spacing w:before="25" w:line="195" w:lineRule="auto"/>
        <w:ind w:left="570"/>
        <w:rPr>
          <w:sz w:val="18"/>
          <w:szCs w:val="18"/>
          <w:lang w:eastAsia="zh-CN"/>
        </w:rPr>
      </w:pPr>
    </w:p>
    <w:p w14:paraId="469D3AEA" w14:textId="77777777" w:rsidR="00F80B47" w:rsidRDefault="00000000">
      <w:pPr>
        <w:spacing w:line="14" w:lineRule="auto"/>
        <w:rPr>
          <w:sz w:val="2"/>
          <w:lang w:eastAsia="zh-CN"/>
        </w:rPr>
      </w:pPr>
      <w:r>
        <w:rPr>
          <w:rFonts w:eastAsia="Arial"/>
          <w:sz w:val="2"/>
          <w:szCs w:val="2"/>
          <w:lang w:eastAsia="zh-CN"/>
        </w:rPr>
        <w:br w:type="column"/>
      </w:r>
    </w:p>
    <w:p w14:paraId="18EA0A43" w14:textId="40A535C0" w:rsidR="00F80B47" w:rsidRDefault="00F80B47">
      <w:pPr>
        <w:pStyle w:val="a3"/>
        <w:spacing w:before="224" w:line="195" w:lineRule="auto"/>
        <w:rPr>
          <w:sz w:val="18"/>
          <w:szCs w:val="18"/>
          <w:lang w:eastAsia="zh-CN"/>
        </w:rPr>
      </w:pPr>
    </w:p>
    <w:p w14:paraId="65986B5A" w14:textId="77777777" w:rsidR="00F80B47" w:rsidRDefault="00F80B47">
      <w:pPr>
        <w:spacing w:line="195" w:lineRule="auto"/>
        <w:rPr>
          <w:sz w:val="18"/>
          <w:szCs w:val="18"/>
          <w:lang w:eastAsia="zh-CN"/>
        </w:rPr>
        <w:sectPr w:rsidR="00F80B47">
          <w:type w:val="continuous"/>
          <w:pgSz w:w="10320" w:h="14568"/>
          <w:pgMar w:top="400" w:right="505" w:bottom="0" w:left="595" w:header="0" w:footer="0" w:gutter="0"/>
          <w:cols w:num="2" w:space="720" w:equalWidth="0">
            <w:col w:w="5081" w:space="100"/>
            <w:col w:w="4040" w:space="0"/>
          </w:cols>
        </w:sectPr>
      </w:pPr>
    </w:p>
    <w:p w14:paraId="235B52AF" w14:textId="21A5D8A0" w:rsidR="00F80B47" w:rsidRDefault="00F80B47">
      <w:pPr>
        <w:spacing w:line="298" w:lineRule="auto"/>
        <w:rPr>
          <w:lang w:eastAsia="zh-CN"/>
        </w:rPr>
      </w:pPr>
    </w:p>
    <w:p w14:paraId="017FC823" w14:textId="77777777" w:rsidR="00F80B47" w:rsidRDefault="00000000">
      <w:pPr>
        <w:spacing w:before="68" w:line="221" w:lineRule="auto"/>
        <w:ind w:left="48"/>
        <w:rPr>
          <w:rFonts w:ascii="宋体" w:eastAsia="宋体" w:hAnsi="宋体" w:cs="宋体"/>
          <w:lang w:eastAsia="zh-CN"/>
        </w:rPr>
      </w:pPr>
      <w:r>
        <w:rPr>
          <w:rFonts w:ascii="宋体" w:eastAsia="宋体" w:hAnsi="宋体" w:cs="宋体"/>
          <w:spacing w:val="-3"/>
          <w:lang w:eastAsia="zh-CN"/>
        </w:rPr>
        <w:t>目的</w:t>
      </w:r>
      <w:r>
        <w:rPr>
          <w:rFonts w:ascii="宋体" w:eastAsia="宋体" w:hAnsi="宋体" w:cs="宋体"/>
          <w:spacing w:val="-41"/>
          <w:lang w:eastAsia="zh-CN"/>
        </w:rPr>
        <w:t xml:space="preserve"> </w:t>
      </w:r>
      <w:r>
        <w:rPr>
          <w:rFonts w:ascii="Times New Roman" w:eastAsia="Times New Roman" w:hAnsi="Times New Roman" w:cs="Times New Roman"/>
          <w:spacing w:val="-3"/>
          <w:lang w:eastAsia="zh-CN"/>
        </w:rPr>
        <w:t>WBS</w:t>
      </w:r>
      <w:r>
        <w:rPr>
          <w:rFonts w:ascii="宋体" w:eastAsia="宋体" w:hAnsi="宋体" w:cs="宋体"/>
          <w:spacing w:val="-3"/>
          <w:lang w:eastAsia="zh-CN"/>
        </w:rPr>
        <w:t>。也可以用</w:t>
      </w:r>
      <w:r>
        <w:rPr>
          <w:rFonts w:ascii="宋体" w:eastAsia="宋体" w:hAnsi="宋体" w:cs="宋体"/>
          <w:spacing w:val="-54"/>
          <w:lang w:eastAsia="zh-CN"/>
        </w:rPr>
        <w:t xml:space="preserve"> </w:t>
      </w:r>
      <w:r>
        <w:rPr>
          <w:rFonts w:ascii="Times New Roman" w:eastAsia="Times New Roman" w:hAnsi="Times New Roman" w:cs="Times New Roman"/>
          <w:spacing w:val="-3"/>
          <w:lang w:eastAsia="zh-CN"/>
        </w:rPr>
        <w:t xml:space="preserve">WBS </w:t>
      </w:r>
      <w:r>
        <w:rPr>
          <w:rFonts w:ascii="宋体" w:eastAsia="宋体" w:hAnsi="宋体" w:cs="宋体"/>
          <w:spacing w:val="-3"/>
          <w:lang w:eastAsia="zh-CN"/>
        </w:rPr>
        <w:t>来描述不同层次的职责。</w:t>
      </w:r>
    </w:p>
    <w:p w14:paraId="1E2DA1E9" w14:textId="18F56446" w:rsidR="00F80B47" w:rsidRPr="0069689E" w:rsidRDefault="00000000">
      <w:pPr>
        <w:pStyle w:val="a3"/>
        <w:spacing w:before="59" w:line="260" w:lineRule="auto"/>
        <w:ind w:left="7" w:right="86" w:firstLine="421"/>
        <w:rPr>
          <w:lang w:eastAsia="zh-CN"/>
        </w:rPr>
      </w:pPr>
      <w:r w:rsidRPr="0069689E">
        <w:rPr>
          <w:rFonts w:ascii="宋体" w:eastAsia="宋体" w:hAnsi="宋体" w:cs="宋体"/>
          <w:spacing w:val="1"/>
          <w:lang w:eastAsia="zh-CN"/>
        </w:rPr>
        <w:t>②</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组织分解结构（</w:t>
      </w:r>
      <w:r w:rsidRPr="0069689E">
        <w:rPr>
          <w:rFonts w:ascii="宋体" w:eastAsia="宋体" w:hAnsi="宋体" w:cs="宋体"/>
          <w:lang w:eastAsia="zh-CN"/>
          <w14:textOutline w14:w="3175" w14:cap="flat" w14:cmpd="sng" w14:algn="ctr">
            <w14:solidFill>
              <w14:srgbClr w14:val="000000"/>
            </w14:solidFill>
            <w14:prstDash w14:val="solid"/>
            <w14:miter w14:lim="0"/>
          </w14:textOutline>
        </w:rPr>
        <w:t>BS</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w:t>
      </w:r>
      <w:r w:rsidRPr="0069689E">
        <w:rPr>
          <w:rFonts w:ascii="宋体" w:eastAsia="宋体" w:hAnsi="宋体" w:cs="宋体"/>
          <w:spacing w:val="1"/>
          <w:lang w:eastAsia="zh-CN"/>
        </w:rPr>
        <w:t>与工作分解结构形式上相似，但是它不是根据项目的交付物进行分</w:t>
      </w:r>
      <w:r w:rsidRPr="0069689E">
        <w:rPr>
          <w:rFonts w:ascii="宋体" w:eastAsia="宋体" w:hAnsi="宋体" w:cs="宋体"/>
          <w:spacing w:val="11"/>
          <w:lang w:eastAsia="zh-CN"/>
        </w:rPr>
        <w:t xml:space="preserve"> </w:t>
      </w:r>
      <w:r w:rsidRPr="0069689E">
        <w:rPr>
          <w:rFonts w:ascii="宋体" w:eastAsia="宋体" w:hAnsi="宋体" w:cs="宋体"/>
          <w:spacing w:val="1"/>
          <w:lang w:eastAsia="zh-CN"/>
        </w:rPr>
        <w:t>解，而是根据</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组织现有的部门、单位或团队进行分解</w:t>
      </w:r>
      <w:r w:rsidRPr="0069689E">
        <w:rPr>
          <w:rFonts w:ascii="宋体" w:eastAsia="宋体" w:hAnsi="宋体" w:cs="宋体"/>
          <w:spacing w:val="1"/>
          <w:lang w:eastAsia="zh-CN"/>
        </w:rPr>
        <w:t>。把项目的活动和工作包列在负</w:t>
      </w:r>
      <w:r w:rsidRPr="0069689E">
        <w:rPr>
          <w:rFonts w:ascii="宋体" w:eastAsia="宋体" w:hAnsi="宋体" w:cs="宋体"/>
          <w:lang w:eastAsia="zh-CN"/>
        </w:rPr>
        <w:t xml:space="preserve">责的部门下 </w:t>
      </w:r>
      <w:r w:rsidRPr="0069689E">
        <w:rPr>
          <w:rFonts w:ascii="宋体" w:eastAsia="宋体" w:hAnsi="宋体" w:cs="宋体"/>
          <w:spacing w:val="-8"/>
          <w:lang w:eastAsia="zh-CN"/>
        </w:rPr>
        <w:t>面。</w:t>
      </w:r>
      <w:r w:rsidRPr="0069689E">
        <w:rPr>
          <w:spacing w:val="-8"/>
          <w:shd w:val="clear" w:color="auto" w:fill="FFC000"/>
          <w:lang w:eastAsia="zh-CN"/>
          <w14:textOutline w14:w="3352" w14:cap="rnd" w14:cmpd="sng" w14:algn="ctr">
            <w14:solidFill>
              <w14:srgbClr w14:val="000000"/>
            </w14:solidFill>
            <w14:prstDash w14:val="solid"/>
            <w14:round/>
          </w14:textOutline>
        </w:rPr>
        <w:t>（10</w:t>
      </w:r>
      <w:r w:rsidRPr="0069689E">
        <w:rPr>
          <w:spacing w:val="-40"/>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上</w:t>
      </w:r>
      <w:r w:rsidRPr="0069689E">
        <w:rPr>
          <w:spacing w:val="-50"/>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47</w:t>
      </w:r>
      <w:r w:rsidRPr="0069689E">
        <w:rPr>
          <w:spacing w:val="-42"/>
          <w:w w:val="91"/>
          <w:shd w:val="clear" w:color="auto" w:fill="FFC000"/>
          <w:lang w:eastAsia="zh-CN"/>
          <w14:textOutline w14:w="3352" w14:cap="rnd" w14:cmpd="sng" w14:algn="ctr">
            <w14:solidFill>
              <w14:srgbClr w14:val="000000"/>
            </w14:solidFill>
            <w14:prstDash w14:val="solid"/>
            <w14:round/>
          </w14:textOutline>
        </w:rPr>
        <w:t>）（</w:t>
      </w:r>
      <w:r w:rsidRPr="0069689E">
        <w:rPr>
          <w:spacing w:val="-8"/>
          <w:shd w:val="clear" w:color="auto" w:fill="FFC000"/>
          <w:lang w:eastAsia="zh-CN"/>
          <w14:textOutline w14:w="3352" w14:cap="rnd" w14:cmpd="sng" w14:algn="ctr">
            <w14:solidFill>
              <w14:srgbClr w14:val="000000"/>
            </w14:solidFill>
            <w14:prstDash w14:val="solid"/>
            <w14:round/>
          </w14:textOutline>
        </w:rPr>
        <w:t>11</w:t>
      </w:r>
      <w:r w:rsidRPr="0069689E">
        <w:rPr>
          <w:spacing w:val="-42"/>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上</w:t>
      </w:r>
      <w:r w:rsidRPr="0069689E">
        <w:rPr>
          <w:spacing w:val="-50"/>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45）</w:t>
      </w:r>
    </w:p>
    <w:p w14:paraId="57A92E27" w14:textId="77777777" w:rsidR="00F80B47" w:rsidRPr="0069689E" w:rsidRDefault="00000000">
      <w:pPr>
        <w:spacing w:before="50" w:line="218" w:lineRule="auto"/>
        <w:ind w:left="428"/>
        <w:rPr>
          <w:rFonts w:ascii="宋体" w:eastAsia="宋体" w:hAnsi="宋体" w:cs="宋体"/>
          <w:lang w:eastAsia="zh-CN"/>
        </w:rPr>
      </w:pPr>
      <w:r w:rsidRPr="0069689E">
        <w:rPr>
          <w:rFonts w:ascii="宋体" w:eastAsia="宋体" w:hAnsi="宋体" w:cs="宋体"/>
          <w:lang w:eastAsia="zh-CN"/>
        </w:rPr>
        <w:t>③</w:t>
      </w:r>
      <w:r w:rsidRPr="0069689E">
        <w:rPr>
          <w:rFonts w:ascii="宋体" w:eastAsia="宋体" w:hAnsi="宋体" w:cs="宋体"/>
          <w:lang w:eastAsia="zh-CN"/>
          <w14:textOutline w14:w="3352" w14:cap="rnd" w14:cmpd="sng" w14:algn="ctr">
            <w14:solidFill>
              <w14:srgbClr w14:val="000000"/>
            </w14:solidFill>
            <w14:prstDash w14:val="solid"/>
            <w14:round/>
          </w14:textOutline>
        </w:rPr>
        <w:t>资源分解结构（</w:t>
      </w:r>
      <w:r w:rsidRPr="0069689E">
        <w:rPr>
          <w:rFonts w:ascii="宋体" w:eastAsia="宋体" w:hAnsi="宋体" w:cs="宋体"/>
          <w:lang w:eastAsia="zh-CN"/>
          <w14:textOutline w14:w="3175" w14:cap="flat" w14:cmpd="sng" w14:algn="ctr">
            <w14:solidFill>
              <w14:srgbClr w14:val="000000"/>
            </w14:solidFill>
            <w14:prstDash w14:val="solid"/>
            <w14:miter w14:lim="0"/>
          </w14:textOutline>
        </w:rPr>
        <w:t>RBS</w:t>
      </w:r>
      <w:r w:rsidRPr="0069689E">
        <w:rPr>
          <w:rFonts w:ascii="宋体" w:eastAsia="宋体" w:hAnsi="宋体" w:cs="宋体"/>
          <w:lang w:eastAsia="zh-CN"/>
          <w14:textOutline w14:w="3352" w14:cap="rnd" w14:cmpd="sng" w14:algn="ctr">
            <w14:solidFill>
              <w14:srgbClr w14:val="000000"/>
            </w14:solidFill>
            <w14:prstDash w14:val="solid"/>
            <w14:round/>
          </w14:textOutline>
        </w:rPr>
        <w:t>）</w:t>
      </w:r>
      <w:r w:rsidRPr="0069689E">
        <w:rPr>
          <w:rFonts w:ascii="宋体" w:eastAsia="宋体" w:hAnsi="宋体" w:cs="宋体"/>
          <w:lang w:eastAsia="zh-CN"/>
        </w:rPr>
        <w:t>是另一种层次结构图， 它用来</w:t>
      </w:r>
      <w:r w:rsidRPr="0069689E">
        <w:rPr>
          <w:rFonts w:ascii="宋体" w:eastAsia="宋体" w:hAnsi="宋体" w:cs="宋体"/>
          <w:lang w:eastAsia="zh-CN"/>
          <w14:textOutline w14:w="3352" w14:cap="rnd" w14:cmpd="sng" w14:algn="ctr">
            <w14:solidFill>
              <w14:srgbClr w14:val="000000"/>
            </w14:solidFill>
            <w14:prstDash w14:val="solid"/>
            <w14:round/>
          </w14:textOutline>
        </w:rPr>
        <w:t>分解</w:t>
      </w:r>
      <w:r w:rsidRPr="0069689E">
        <w:rPr>
          <w:rFonts w:ascii="宋体" w:eastAsia="宋体" w:hAnsi="宋体" w:cs="宋体"/>
          <w:lang w:eastAsia="zh-CN"/>
        </w:rPr>
        <w:t>项目中</w:t>
      </w:r>
      <w:r w:rsidRPr="0069689E">
        <w:rPr>
          <w:rFonts w:ascii="宋体" w:eastAsia="宋体" w:hAnsi="宋体" w:cs="宋体"/>
          <w:spacing w:val="-1"/>
          <w:lang w:eastAsia="zh-CN"/>
        </w:rPr>
        <w:t>各种类型的</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资源</w:t>
      </w:r>
      <w:r w:rsidRPr="0069689E">
        <w:rPr>
          <w:rFonts w:ascii="宋体" w:eastAsia="宋体" w:hAnsi="宋体" w:cs="宋体"/>
          <w:spacing w:val="-1"/>
          <w:lang w:eastAsia="zh-CN"/>
        </w:rPr>
        <w:t>。</w:t>
      </w:r>
    </w:p>
    <w:p w14:paraId="105C7097" w14:textId="77777777" w:rsidR="00F80B47" w:rsidRPr="0069689E" w:rsidRDefault="00000000">
      <w:pPr>
        <w:spacing w:before="64" w:line="250" w:lineRule="auto"/>
        <w:ind w:left="9" w:right="86" w:firstLine="437"/>
        <w:rPr>
          <w:rFonts w:ascii="宋体" w:eastAsia="宋体" w:hAnsi="宋体" w:cs="宋体"/>
          <w:lang w:eastAsia="zh-CN"/>
        </w:rPr>
      </w:pPr>
      <w:r w:rsidRPr="0069689E">
        <w:rPr>
          <w:rFonts w:ascii="宋体" w:eastAsia="宋体" w:hAnsi="宋体" w:cs="宋体"/>
          <w:spacing w:val="-4"/>
          <w:lang w:eastAsia="zh-CN"/>
          <w14:textOutline w14:w="3352" w14:cap="rnd" w14:cmpd="sng" w14:algn="ctr">
            <w14:solidFill>
              <w14:srgbClr w14:val="000000"/>
            </w14:solidFill>
            <w14:prstDash w14:val="solid"/>
            <w14:round/>
          </w14:textOutline>
        </w:rPr>
        <w:t>区别和联系：</w:t>
      </w:r>
      <w:r w:rsidRPr="0069689E">
        <w:rPr>
          <w:rFonts w:ascii="宋体" w:eastAsia="宋体" w:hAnsi="宋体" w:cs="宋体"/>
          <w:spacing w:val="63"/>
          <w:lang w:eastAsia="zh-CN"/>
        </w:rPr>
        <w:t xml:space="preserve"> </w:t>
      </w:r>
      <w:r w:rsidRPr="0069689E">
        <w:rPr>
          <w:rFonts w:ascii="Times New Roman" w:eastAsia="Times New Roman" w:hAnsi="Times New Roman" w:cs="Times New Roman"/>
          <w:spacing w:val="-4"/>
          <w:lang w:eastAsia="zh-CN"/>
        </w:rPr>
        <w:t xml:space="preserve">OBS </w:t>
      </w:r>
      <w:r w:rsidRPr="0069689E">
        <w:rPr>
          <w:rFonts w:ascii="宋体" w:eastAsia="宋体" w:hAnsi="宋体" w:cs="宋体"/>
          <w:spacing w:val="-4"/>
          <w:lang w:eastAsia="zh-CN"/>
        </w:rPr>
        <w:t>和</w:t>
      </w:r>
      <w:r w:rsidRPr="0069689E">
        <w:rPr>
          <w:rFonts w:ascii="宋体" w:eastAsia="宋体" w:hAnsi="宋体" w:cs="宋体"/>
          <w:spacing w:val="-54"/>
          <w:lang w:eastAsia="zh-CN"/>
        </w:rPr>
        <w:t xml:space="preserve"> </w:t>
      </w:r>
      <w:r w:rsidRPr="0069689E">
        <w:rPr>
          <w:rFonts w:ascii="Times New Roman" w:eastAsia="Times New Roman" w:hAnsi="Times New Roman" w:cs="Times New Roman"/>
          <w:spacing w:val="-4"/>
          <w:lang w:eastAsia="zh-CN"/>
        </w:rPr>
        <w:t xml:space="preserve">WBS </w:t>
      </w:r>
      <w:r w:rsidRPr="0069689E">
        <w:rPr>
          <w:rFonts w:ascii="宋体" w:eastAsia="宋体" w:hAnsi="宋体" w:cs="宋体"/>
          <w:spacing w:val="-4"/>
          <w:lang w:eastAsia="zh-CN"/>
        </w:rPr>
        <w:t>类似，区别在于</w:t>
      </w:r>
      <w:r w:rsidRPr="0069689E">
        <w:rPr>
          <w:rFonts w:ascii="宋体" w:eastAsia="宋体" w:hAnsi="宋体" w:cs="宋体"/>
          <w:spacing w:val="-4"/>
          <w:lang w:eastAsia="zh-CN"/>
          <w14:textOutline w14:w="3175" w14:cap="flat" w14:cmpd="sng" w14:algn="ctr">
            <w14:solidFill>
              <w14:srgbClr w14:val="000000"/>
            </w14:solidFill>
            <w14:prstDash w14:val="solid"/>
            <w14:miter w14:lim="0"/>
          </w14:textOutline>
        </w:rPr>
        <w:t>。BS</w:t>
      </w:r>
      <w:r w:rsidRPr="0069689E">
        <w:rPr>
          <w:rFonts w:ascii="宋体" w:eastAsia="宋体" w:hAnsi="宋体" w:cs="宋体"/>
          <w:spacing w:val="-34"/>
          <w:lang w:eastAsia="zh-CN"/>
        </w:rPr>
        <w:t xml:space="preserve"> </w:t>
      </w:r>
      <w:r w:rsidRPr="0069689E">
        <w:rPr>
          <w:rFonts w:ascii="宋体" w:eastAsia="宋体" w:hAnsi="宋体" w:cs="宋体"/>
          <w:spacing w:val="-4"/>
          <w:lang w:eastAsia="zh-CN"/>
          <w14:textOutline w14:w="3352" w14:cap="rnd" w14:cmpd="sng" w14:algn="ctr">
            <w14:solidFill>
              <w14:srgbClr w14:val="000000"/>
            </w14:solidFill>
            <w14:prstDash w14:val="solid"/>
            <w14:round/>
          </w14:textOutline>
        </w:rPr>
        <w:t>不是按照项目可交付成果的分解而组织的，</w:t>
      </w:r>
      <w:r w:rsidRPr="0069689E">
        <w:rPr>
          <w:rFonts w:ascii="宋体" w:eastAsia="宋体" w:hAnsi="宋体" w:cs="宋体"/>
          <w:lang w:eastAsia="zh-CN"/>
        </w:rPr>
        <w:t xml:space="preserve"> </w:t>
      </w:r>
      <w:r w:rsidRPr="0069689E">
        <w:rPr>
          <w:rFonts w:ascii="宋体" w:eastAsia="宋体" w:hAnsi="宋体" w:cs="宋体"/>
          <w:lang w:eastAsia="zh-CN"/>
          <w14:textOutline w14:w="3352" w14:cap="rnd" w14:cmpd="sng" w14:algn="ctr">
            <w14:solidFill>
              <w14:srgbClr w14:val="000000"/>
            </w14:solidFill>
            <w14:prstDash w14:val="solid"/>
            <w14:round/>
          </w14:textOutline>
        </w:rPr>
        <w:t>而是按照组织所设置的部门、单位和团队而组织的</w:t>
      </w:r>
      <w:r w:rsidRPr="0069689E">
        <w:rPr>
          <w:rFonts w:ascii="宋体" w:eastAsia="宋体" w:hAnsi="宋体" w:cs="宋体"/>
          <w:lang w:eastAsia="zh-CN"/>
          <w14:textOutline w14:w="3175" w14:cap="flat" w14:cmpd="sng" w14:algn="ctr">
            <w14:solidFill>
              <w14:srgbClr w14:val="000000"/>
            </w14:solidFill>
            <w14:prstDash w14:val="solid"/>
            <w14:miter w14:lim="0"/>
          </w14:textOutline>
        </w:rPr>
        <w:t>；</w:t>
      </w:r>
    </w:p>
    <w:p w14:paraId="4558078E" w14:textId="77777777" w:rsidR="00F80B47" w:rsidRDefault="00000000">
      <w:pPr>
        <w:pStyle w:val="a3"/>
        <w:tabs>
          <w:tab w:val="left" w:pos="118"/>
        </w:tabs>
        <w:spacing w:before="53" w:line="263" w:lineRule="auto"/>
        <w:ind w:right="7" w:firstLine="533"/>
        <w:rPr>
          <w:sz w:val="20"/>
          <w:szCs w:val="20"/>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、矩阵图：</w:t>
      </w:r>
      <w:r>
        <w:rPr>
          <w:rFonts w:ascii="宋体" w:eastAsia="宋体" w:hAnsi="宋体" w:cs="宋体"/>
          <w:spacing w:val="69"/>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反映团队成员个人与其承担的工作之间联系的方法有多种，而责任分配矩阵</w:t>
      </w:r>
      <w:r>
        <w:rPr>
          <w:rFonts w:ascii="宋体" w:eastAsia="宋体" w:hAnsi="宋体" w:cs="宋体"/>
          <w:spacing w:val="2"/>
          <w:lang w:eastAsia="zh-CN"/>
        </w:rPr>
        <w:t xml:space="preserve"> </w:t>
      </w:r>
      <w:r>
        <w:rPr>
          <w:rFonts w:ascii="宋体" w:eastAsia="宋体" w:hAnsi="宋体" w:cs="宋体"/>
          <w:u w:val="single"/>
          <w:lang w:eastAsia="zh-CN"/>
        </w:rPr>
        <w:tab/>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175" w14:cap="flat" w14:cmpd="sng" w14:algn="ctr">
            <w14:solidFill>
              <w14:srgbClr w14:val="000000"/>
            </w14:solidFill>
            <w14:prstDash w14:val="solid"/>
            <w14:miter w14:lim="0"/>
          </w14:textOutline>
        </w:rPr>
        <w:t>RAM</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）是最直观的方法。</w:t>
      </w:r>
      <w:r>
        <w:rPr>
          <w:rFonts w:ascii="宋体" w:eastAsia="宋体" w:hAnsi="宋体" w:cs="宋体"/>
          <w:spacing w:val="38"/>
          <w:u w:val="single"/>
          <w:lang w:eastAsia="zh-CN"/>
        </w:rPr>
        <w:t xml:space="preserve"> </w:t>
      </w:r>
      <w:r>
        <w:rPr>
          <w:rFonts w:ascii="宋体" w:eastAsia="宋体" w:hAnsi="宋体" w:cs="宋体"/>
          <w:spacing w:val="-1"/>
          <w:lang w:eastAsia="zh-CN"/>
        </w:rPr>
        <w:t xml:space="preserve">在大型项目中，可以制定多个层次的 </w:t>
      </w:r>
      <w:r>
        <w:rPr>
          <w:rFonts w:ascii="Times New Roman" w:eastAsia="Times New Roman" w:hAnsi="Times New Roman" w:cs="Times New Roman"/>
          <w:spacing w:val="-1"/>
          <w:lang w:eastAsia="zh-CN"/>
        </w:rPr>
        <w:t>RA</w:t>
      </w:r>
      <w:r>
        <w:rPr>
          <w:rFonts w:ascii="Times New Roman" w:eastAsia="Times New Roman" w:hAnsi="Times New Roman" w:cs="Times New Roman"/>
          <w:spacing w:val="-2"/>
          <w:lang w:eastAsia="zh-CN"/>
        </w:rPr>
        <w:t>M</w:t>
      </w:r>
      <w:r>
        <w:rPr>
          <w:rFonts w:ascii="宋体" w:eastAsia="宋体" w:hAnsi="宋体" w:cs="宋体"/>
          <w:spacing w:val="-2"/>
          <w:lang w:eastAsia="zh-CN"/>
        </w:rPr>
        <w:t xml:space="preserve">；矩阵图能反映与每个人 </w:t>
      </w:r>
      <w:r>
        <w:rPr>
          <w:rFonts w:ascii="宋体" w:eastAsia="宋体" w:hAnsi="宋体" w:cs="宋体"/>
          <w:spacing w:val="-4"/>
          <w:lang w:eastAsia="zh-CN"/>
        </w:rPr>
        <w:t>相关的所有活动， 以及与每项活动相关的所有人员。它也</w:t>
      </w:r>
      <w:r>
        <w:rPr>
          <w:rFonts w:ascii="宋体" w:eastAsia="宋体" w:hAnsi="宋体" w:cs="宋体"/>
          <w:spacing w:val="-5"/>
          <w:lang w:eastAsia="zh-CN"/>
        </w:rPr>
        <w:t>可</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确保任何一项任务都只有一个人负责，</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从而避免职责不清</w:t>
      </w:r>
      <w:r>
        <w:rPr>
          <w:rFonts w:ascii="宋体" w:eastAsia="宋体" w:hAnsi="宋体" w:cs="宋体"/>
          <w:spacing w:val="-1"/>
          <w:lang w:eastAsia="zh-CN"/>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（13</w:t>
      </w:r>
      <w:r>
        <w:rPr>
          <w:spacing w:val="-2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56</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13</w:t>
      </w:r>
      <w:r>
        <w:rPr>
          <w:spacing w:val="-33"/>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48</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14</w:t>
      </w:r>
      <w:r>
        <w:rPr>
          <w:spacing w:val="-37"/>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48</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16</w:t>
      </w:r>
      <w:r>
        <w:rPr>
          <w:spacing w:val="-38"/>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50</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17</w:t>
      </w:r>
      <w:r>
        <w:rPr>
          <w:spacing w:val="-38"/>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52</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17</w:t>
      </w:r>
      <w:r>
        <w:rPr>
          <w:spacing w:val="-33"/>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53</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7"/>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53）</w:t>
      </w:r>
    </w:p>
    <w:p w14:paraId="5D269CFD" w14:textId="77777777" w:rsidR="00F80B47" w:rsidRDefault="00000000">
      <w:pPr>
        <w:pStyle w:val="a3"/>
        <w:tabs>
          <w:tab w:val="left" w:pos="126"/>
        </w:tabs>
        <w:spacing w:before="53" w:line="232" w:lineRule="auto"/>
        <w:rPr>
          <w:lang w:eastAsia="zh-CN"/>
        </w:rPr>
      </w:pPr>
      <w:r>
        <w:rPr>
          <w:u w:val="single"/>
          <w:shd w:val="clear" w:color="auto" w:fill="FFC000"/>
          <w:lang w:eastAsia="zh-CN"/>
        </w:rPr>
        <w:tab/>
      </w:r>
      <w:r>
        <w:rPr>
          <w:spacing w:val="-20"/>
          <w:u w:val="single" w:color="000000"/>
          <w:shd w:val="clear" w:color="auto" w:fill="FFC000"/>
          <w:lang w:eastAsia="zh-CN"/>
          <w14:textOutline w14:w="3352" w14:cap="rnd" w14:cmpd="sng" w14:algn="ctr">
            <w14:solidFill>
              <w14:srgbClr w14:val="000000"/>
            </w14:solidFill>
            <w14:prstDash w14:val="solid"/>
            <w14:round/>
          </w14:textOutline>
        </w:rPr>
        <w:t>（19</w:t>
      </w:r>
      <w:r>
        <w:rPr>
          <w:spacing w:val="-38"/>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51）</w:t>
      </w:r>
    </w:p>
    <w:p w14:paraId="2D617DE9" w14:textId="7FE64696" w:rsidR="00F80B47" w:rsidRDefault="00000000">
      <w:pPr>
        <w:spacing w:before="49" w:line="247" w:lineRule="auto"/>
        <w:ind w:left="11" w:right="86" w:firstLine="520"/>
        <w:rPr>
          <w:rFonts w:ascii="宋体" w:eastAsia="宋体" w:hAnsi="宋体" w:cs="宋体"/>
          <w:lang w:eastAsia="zh-CN"/>
        </w:rPr>
      </w:pP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RAM</w:t>
      </w:r>
      <w:r>
        <w:rPr>
          <w:rFonts w:ascii="宋体" w:eastAsia="宋体" w:hAnsi="宋体" w:cs="宋体"/>
          <w:spacing w:val="-42"/>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表示完成工作与成员间的关系；</w:t>
      </w:r>
      <w:r>
        <w:rPr>
          <w:rFonts w:ascii="宋体" w:eastAsia="宋体" w:hAnsi="宋体" w:cs="宋体"/>
          <w:spacing w:val="-25"/>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RAM</w:t>
      </w:r>
      <w:r>
        <w:rPr>
          <w:rFonts w:ascii="宋体" w:eastAsia="宋体" w:hAnsi="宋体" w:cs="宋体"/>
          <w:spacing w:val="-38"/>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是将</w:t>
      </w:r>
      <w:r>
        <w:rPr>
          <w:rFonts w:ascii="宋体" w:eastAsia="宋体" w:hAnsi="宋体" w:cs="宋体"/>
          <w:spacing w:val="-41"/>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WBS</w:t>
      </w:r>
      <w:r>
        <w:rPr>
          <w:rFonts w:ascii="宋体" w:eastAsia="宋体" w:hAnsi="宋体" w:cs="宋体"/>
          <w:spacing w:val="-21"/>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中的每一项工作指派到</w:t>
      </w:r>
      <w:r>
        <w:rPr>
          <w:rFonts w:ascii="宋体" w:eastAsia="宋体" w:hAnsi="宋体" w:cs="宋体"/>
          <w:spacing w:val="15"/>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BS</w:t>
      </w:r>
      <w:r>
        <w:rPr>
          <w:rFonts w:ascii="宋体" w:eastAsia="宋体" w:hAnsi="宋体" w:cs="宋体"/>
          <w:spacing w:val="-22"/>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中的执</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行人员所形成的一个矩阵：</w:t>
      </w:r>
      <w:r>
        <w:rPr>
          <w:rFonts w:ascii="宋体" w:eastAsia="宋体" w:hAnsi="宋体" w:cs="宋体"/>
          <w:spacing w:val="2"/>
          <w:u w:val="single"/>
          <w:lang w:eastAsia="zh-CN"/>
        </w:rPr>
        <w:t xml:space="preserve">  </w:t>
      </w:r>
    </w:p>
    <w:p w14:paraId="102831FC" w14:textId="402EE074" w:rsidR="00F80B47" w:rsidRDefault="0069689E">
      <w:pPr>
        <w:spacing w:line="253" w:lineRule="auto"/>
        <w:rPr>
          <w:lang w:eastAsia="zh-CN"/>
        </w:rPr>
      </w:pPr>
      <w:r>
        <w:drawing>
          <wp:anchor distT="0" distB="0" distL="0" distR="0" simplePos="0" relativeHeight="251542016" behindDoc="1" locked="0" layoutInCell="0" allowOverlap="1" wp14:anchorId="60BFEB92" wp14:editId="55C3EB1C">
            <wp:simplePos x="0" y="0"/>
            <wp:positionH relativeFrom="page">
              <wp:posOffset>562758</wp:posOffset>
            </wp:positionH>
            <wp:positionV relativeFrom="page">
              <wp:posOffset>3223862</wp:posOffset>
            </wp:positionV>
            <wp:extent cx="2868876" cy="1668455"/>
            <wp:effectExtent l="0" t="0" r="8255" b="8255"/>
            <wp:wrapNone/>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58"/>
                    <a:stretch>
                      <a:fillRect/>
                    </a:stretch>
                  </pic:blipFill>
                  <pic:spPr>
                    <a:xfrm>
                      <a:off x="0" y="0"/>
                      <a:ext cx="2868876" cy="1668455"/>
                    </a:xfrm>
                    <a:prstGeom prst="rect">
                      <a:avLst/>
                    </a:prstGeom>
                  </pic:spPr>
                </pic:pic>
              </a:graphicData>
            </a:graphic>
            <wp14:sizeRelH relativeFrom="margin">
              <wp14:pctWidth>0</wp14:pctWidth>
            </wp14:sizeRelH>
            <wp14:sizeRelV relativeFrom="margin">
              <wp14:pctHeight>0</wp14:pctHeight>
            </wp14:sizeRelV>
          </wp:anchor>
        </w:drawing>
      </w:r>
    </w:p>
    <w:p w14:paraId="711237F5" w14:textId="77777777" w:rsidR="00F80B47" w:rsidRDefault="00F80B47">
      <w:pPr>
        <w:spacing w:line="253" w:lineRule="auto"/>
        <w:rPr>
          <w:lang w:eastAsia="zh-CN"/>
        </w:rPr>
      </w:pPr>
    </w:p>
    <w:p w14:paraId="62F9A0AC" w14:textId="77777777" w:rsidR="00F80B47" w:rsidRDefault="00F80B47">
      <w:pPr>
        <w:spacing w:line="253" w:lineRule="auto"/>
        <w:rPr>
          <w:lang w:eastAsia="zh-CN"/>
        </w:rPr>
      </w:pPr>
    </w:p>
    <w:p w14:paraId="1D95CB44" w14:textId="77777777" w:rsidR="00F80B47" w:rsidRDefault="00F80B47">
      <w:pPr>
        <w:spacing w:line="253" w:lineRule="auto"/>
        <w:rPr>
          <w:lang w:eastAsia="zh-CN"/>
        </w:rPr>
      </w:pPr>
    </w:p>
    <w:p w14:paraId="16A3AEF2" w14:textId="77777777" w:rsidR="00F80B47" w:rsidRDefault="00F80B47">
      <w:pPr>
        <w:spacing w:line="253" w:lineRule="auto"/>
        <w:rPr>
          <w:lang w:eastAsia="zh-CN"/>
        </w:rPr>
      </w:pPr>
    </w:p>
    <w:p w14:paraId="207B3915" w14:textId="77777777" w:rsidR="00F80B47" w:rsidRDefault="00F80B47">
      <w:pPr>
        <w:spacing w:line="253" w:lineRule="auto"/>
        <w:rPr>
          <w:lang w:eastAsia="zh-CN"/>
        </w:rPr>
      </w:pPr>
    </w:p>
    <w:p w14:paraId="324992D4" w14:textId="77777777" w:rsidR="00F80B47" w:rsidRDefault="00F80B47">
      <w:pPr>
        <w:spacing w:line="253" w:lineRule="auto"/>
        <w:rPr>
          <w:lang w:eastAsia="zh-CN"/>
        </w:rPr>
      </w:pPr>
    </w:p>
    <w:p w14:paraId="4B928B55" w14:textId="77777777" w:rsidR="00F80B47" w:rsidRDefault="00F80B47">
      <w:pPr>
        <w:spacing w:line="253" w:lineRule="auto"/>
        <w:rPr>
          <w:lang w:eastAsia="zh-CN"/>
        </w:rPr>
      </w:pPr>
    </w:p>
    <w:p w14:paraId="4FF81E2F" w14:textId="77777777" w:rsidR="00F80B47" w:rsidRDefault="00F80B47">
      <w:pPr>
        <w:spacing w:line="253" w:lineRule="auto"/>
        <w:rPr>
          <w:lang w:eastAsia="zh-CN"/>
        </w:rPr>
      </w:pPr>
    </w:p>
    <w:p w14:paraId="7CAAD6E6" w14:textId="77777777" w:rsidR="00F80B47" w:rsidRDefault="00F80B47">
      <w:pPr>
        <w:spacing w:line="253" w:lineRule="auto"/>
        <w:rPr>
          <w:lang w:eastAsia="zh-CN"/>
        </w:rPr>
      </w:pPr>
    </w:p>
    <w:p w14:paraId="41032FFD" w14:textId="77777777" w:rsidR="00F80B47" w:rsidRDefault="00F80B47">
      <w:pPr>
        <w:spacing w:line="254" w:lineRule="auto"/>
        <w:rPr>
          <w:lang w:eastAsia="zh-CN"/>
        </w:rPr>
      </w:pPr>
    </w:p>
    <w:p w14:paraId="3254CF42" w14:textId="47DAF133" w:rsidR="00F80B47" w:rsidRDefault="006175C7">
      <w:pPr>
        <w:pStyle w:val="a3"/>
        <w:spacing w:before="69" w:line="251" w:lineRule="auto"/>
        <w:ind w:left="15" w:right="93" w:firstLine="416"/>
        <w:rPr>
          <w:lang w:eastAsia="zh-CN"/>
        </w:rPr>
      </w:pPr>
      <w:r>
        <w:rPr>
          <w:rFonts w:ascii="宋体" w:eastAsia="宋体" w:hAnsi="宋体" w:cs="宋体"/>
          <w:spacing w:val="-11"/>
          <w:lang w:eastAsia="zh-CN"/>
        </w:rPr>
        <w:t>6、文本格式：</w:t>
      </w:r>
      <w:r>
        <w:rPr>
          <w:rFonts w:ascii="宋体" w:eastAsia="宋体" w:hAnsi="宋体" w:cs="宋体"/>
          <w:spacing w:val="61"/>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团队成员职责需要详细描述时，</w:t>
      </w:r>
      <w:r>
        <w:rPr>
          <w:rFonts w:ascii="宋体" w:eastAsia="宋体" w:hAnsi="宋体" w:cs="宋体"/>
          <w:spacing w:val="44"/>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可以用文字形式表示</w:t>
      </w:r>
      <w:r>
        <w:rPr>
          <w:rFonts w:ascii="宋体" w:eastAsia="宋体" w:hAnsi="宋体" w:cs="宋体"/>
          <w:spacing w:val="-11"/>
          <w:lang w:eastAsia="zh-CN"/>
        </w:rPr>
        <w:t>。通常提供如下信息：</w:t>
      </w:r>
      <w:r>
        <w:rPr>
          <w:rFonts w:ascii="宋体" w:eastAsia="宋体" w:hAnsi="宋体" w:cs="宋体"/>
          <w:spacing w:val="-35"/>
          <w:lang w:eastAsia="zh-CN"/>
        </w:rPr>
        <w:t xml:space="preserve"> </w:t>
      </w:r>
      <w:r>
        <w:rPr>
          <w:rFonts w:ascii="宋体" w:eastAsia="宋体" w:hAnsi="宋体" w:cs="宋体"/>
          <w:spacing w:val="-11"/>
          <w:lang w:eastAsia="zh-CN"/>
        </w:rPr>
        <w:t>职</w:t>
      </w:r>
      <w:r>
        <w:rPr>
          <w:rFonts w:ascii="宋体" w:eastAsia="宋体" w:hAnsi="宋体" w:cs="宋体"/>
          <w:lang w:eastAsia="zh-CN"/>
        </w:rPr>
        <w:t xml:space="preserve"> </w:t>
      </w:r>
      <w:r>
        <w:rPr>
          <w:rFonts w:ascii="宋体" w:eastAsia="宋体" w:hAnsi="宋体" w:cs="宋体"/>
          <w:spacing w:val="-8"/>
          <w:lang w:eastAsia="zh-CN"/>
        </w:rPr>
        <w:t>责、权利、能力、资格等。</w:t>
      </w:r>
      <w:r>
        <w:rPr>
          <w:spacing w:val="-8"/>
          <w:u w:val="single" w:color="000000"/>
          <w:shd w:val="clear" w:color="auto" w:fill="FFC000"/>
          <w:lang w:eastAsia="zh-CN"/>
          <w14:textOutline w14:w="3352" w14:cap="rnd" w14:cmpd="sng" w14:algn="ctr">
            <w14:solidFill>
              <w14:srgbClr w14:val="000000"/>
            </w14:solidFill>
            <w14:prstDash w14:val="solid"/>
            <w14:round/>
          </w14:textOutline>
        </w:rPr>
        <w:t>（16</w:t>
      </w:r>
      <w:r>
        <w:rPr>
          <w:spacing w:val="-20"/>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51）</w:t>
      </w:r>
    </w:p>
    <w:p w14:paraId="7A9FE25A" w14:textId="77777777" w:rsidR="00F80B47" w:rsidRDefault="00000000">
      <w:pPr>
        <w:pStyle w:val="a3"/>
        <w:spacing w:before="52" w:line="257" w:lineRule="auto"/>
        <w:ind w:left="9" w:right="100" w:firstLine="422"/>
        <w:rPr>
          <w:rFonts w:ascii="宋体" w:eastAsia="宋体" w:hAnsi="宋体" w:cs="宋体"/>
          <w:lang w:eastAsia="zh-CN"/>
        </w:rPr>
      </w:pPr>
      <w:r>
        <w:rPr>
          <w:spacing w:val="-3"/>
          <w:lang w:eastAsia="zh-CN"/>
          <w14:textOutline w14:w="3352" w14:cap="rnd" w14:cmpd="sng" w14:algn="ctr">
            <w14:solidFill>
              <w14:srgbClr w14:val="000000"/>
            </w14:solidFill>
            <w14:prstDash w14:val="solid"/>
            <w14:round/>
          </w14:textOutline>
        </w:rPr>
        <w:t>7、</w:t>
      </w:r>
      <w:r>
        <w:rPr>
          <w:spacing w:val="-54"/>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人际交往</w:t>
      </w:r>
      <w:r>
        <w:rPr>
          <w:rFonts w:ascii="宋体" w:eastAsia="宋体" w:hAnsi="宋体" w:cs="宋体"/>
          <w:spacing w:val="-3"/>
          <w:lang w:eastAsia="zh-CN"/>
        </w:rPr>
        <w:t>活动的例子包括</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主动写信、午餐会、非正式对话（如会议和活动）、贸易洽谈会</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和座谈会</w:t>
      </w:r>
      <w:r>
        <w:rPr>
          <w:rFonts w:ascii="宋体" w:eastAsia="宋体" w:hAnsi="宋体" w:cs="宋体"/>
          <w:spacing w:val="1"/>
          <w:lang w:eastAsia="zh-CN"/>
        </w:rPr>
        <w:t>。人际交往在项目初期特别有用，在项目期间及项目结束后有效促进项</w:t>
      </w:r>
      <w:r>
        <w:rPr>
          <w:rFonts w:ascii="宋体" w:eastAsia="宋体" w:hAnsi="宋体" w:cs="宋体"/>
          <w:lang w:eastAsia="zh-CN"/>
        </w:rPr>
        <w:t xml:space="preserve">目管理职业的发 </w:t>
      </w:r>
      <w:r>
        <w:rPr>
          <w:rFonts w:ascii="宋体" w:eastAsia="宋体" w:hAnsi="宋体" w:cs="宋体"/>
          <w:spacing w:val="-10"/>
          <w:lang w:eastAsia="zh-CN"/>
        </w:rPr>
        <w:t>展。</w:t>
      </w:r>
    </w:p>
    <w:p w14:paraId="62BB8C8E" w14:textId="77777777" w:rsidR="00F80B47" w:rsidRDefault="00000000">
      <w:pPr>
        <w:pStyle w:val="a3"/>
        <w:spacing w:before="59" w:line="263" w:lineRule="auto"/>
        <w:ind w:left="9" w:right="87" w:firstLine="420"/>
        <w:rPr>
          <w:lang w:eastAsia="zh-CN"/>
        </w:rPr>
      </w:pPr>
      <w:r>
        <w:rPr>
          <w:rFonts w:ascii="宋体" w:eastAsia="宋体" w:hAnsi="宋体" w:cs="宋体"/>
          <w:spacing w:val="-1"/>
          <w:lang w:eastAsia="zh-CN"/>
          <w14:textOutline w14:w="3175" w14:cap="flat" w14:cmpd="sng" w14:algn="ctr">
            <w14:solidFill>
              <w14:srgbClr w14:val="000000"/>
            </w14:solidFill>
            <w14:prstDash w14:val="solid"/>
            <w14:miter w14:lim="0"/>
          </w14:textOutline>
        </w:rPr>
        <w:t>8</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人员配备管理计划是项目管理计划的一个分计划</w:t>
      </w:r>
      <w:r>
        <w:rPr>
          <w:rFonts w:ascii="宋体" w:eastAsia="宋体" w:hAnsi="宋体" w:cs="宋体"/>
          <w:spacing w:val="-1"/>
          <w:lang w:eastAsia="zh-CN"/>
        </w:rPr>
        <w:t>，描</w:t>
      </w:r>
      <w:r>
        <w:rPr>
          <w:rFonts w:ascii="宋体" w:eastAsia="宋体" w:hAnsi="宋体" w:cs="宋体"/>
          <w:spacing w:val="-2"/>
          <w:lang w:eastAsia="zh-CN"/>
        </w:rPr>
        <w:t>述的是何时以及怎样满足人力资源需</w:t>
      </w:r>
      <w:r>
        <w:rPr>
          <w:rFonts w:ascii="宋体" w:eastAsia="宋体" w:hAnsi="宋体" w:cs="宋体"/>
          <w:lang w:eastAsia="zh-CN"/>
        </w:rPr>
        <w:t xml:space="preserve"> </w:t>
      </w:r>
      <w:r>
        <w:rPr>
          <w:rFonts w:ascii="宋体" w:eastAsia="宋体" w:hAnsi="宋体" w:cs="宋体"/>
          <w:spacing w:val="1"/>
          <w:lang w:eastAsia="zh-CN"/>
        </w:rPr>
        <w:t>求。根据项目的需要，它可以</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是正式的或者非正式的，既可以是非常详细的，也可以是比较概略</w:t>
      </w:r>
      <w:r>
        <w:rPr>
          <w:rFonts w:ascii="宋体" w:eastAsia="宋体" w:hAnsi="宋体" w:cs="宋体"/>
          <w:spacing w:val="7"/>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的</w:t>
      </w:r>
      <w:r>
        <w:rPr>
          <w:rFonts w:ascii="宋体" w:eastAsia="宋体" w:hAnsi="宋体" w:cs="宋体"/>
          <w:spacing w:val="1"/>
          <w:lang w:eastAsia="zh-CN"/>
        </w:rPr>
        <w:t>。为了指导正在进行的团队成员招聘和团队建设活动，人员配备管理计划随</w:t>
      </w:r>
      <w:r>
        <w:rPr>
          <w:rFonts w:ascii="宋体" w:eastAsia="宋体" w:hAnsi="宋体" w:cs="宋体"/>
          <w:lang w:eastAsia="zh-CN"/>
        </w:rPr>
        <w:t xml:space="preserve">着项目的持续进行 </w:t>
      </w:r>
      <w:r>
        <w:rPr>
          <w:rFonts w:ascii="宋体" w:eastAsia="宋体" w:hAnsi="宋体" w:cs="宋体"/>
          <w:spacing w:val="-5"/>
          <w:lang w:eastAsia="zh-CN"/>
        </w:rPr>
        <w:t>而经常更新。</w:t>
      </w:r>
      <w:r>
        <w:rPr>
          <w:spacing w:val="-5"/>
          <w:u w:val="single" w:color="000000"/>
          <w:shd w:val="clear" w:color="auto" w:fill="FFC000"/>
          <w:lang w:eastAsia="zh-CN"/>
          <w14:textOutline w14:w="3352" w14:cap="rnd" w14:cmpd="sng" w14:algn="ctr">
            <w14:solidFill>
              <w14:srgbClr w14:val="000000"/>
            </w14:solidFill>
            <w14:prstDash w14:val="solid"/>
            <w14:round/>
          </w14:textOutline>
        </w:rPr>
        <w:t>（09</w:t>
      </w:r>
      <w:r>
        <w:rPr>
          <w:spacing w:val="-3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44</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12</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47</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52）</w:t>
      </w:r>
    </w:p>
    <w:p w14:paraId="500C1926" w14:textId="77777777" w:rsidR="00F80B47" w:rsidRDefault="00000000">
      <w:pPr>
        <w:spacing w:before="59" w:line="219" w:lineRule="auto"/>
        <w:jc w:val="right"/>
        <w:rPr>
          <w:rFonts w:ascii="宋体" w:eastAsia="宋体" w:hAnsi="宋体" w:cs="宋体"/>
          <w:sz w:val="20"/>
          <w:szCs w:val="20"/>
          <w:lang w:eastAsia="zh-CN"/>
        </w:rPr>
      </w:pPr>
      <w:r>
        <w:rPr>
          <w:rFonts w:ascii="宋体" w:eastAsia="宋体" w:hAnsi="宋体" w:cs="宋体"/>
          <w:spacing w:val="-3"/>
          <w:sz w:val="20"/>
          <w:szCs w:val="20"/>
          <w:lang w:eastAsia="zh-CN"/>
          <w14:textOutline w14:w="3200" w14:cap="rnd" w14:cmpd="sng" w14:algn="ctr">
            <w14:solidFill>
              <w14:srgbClr w14:val="000000"/>
            </w14:solidFill>
            <w14:prstDash w14:val="solid"/>
            <w14:round/>
          </w14:textOutline>
        </w:rPr>
        <w:t>9、</w:t>
      </w: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人力资源管理计划</w:t>
      </w:r>
      <w:r>
        <w:rPr>
          <w:rFonts w:ascii="宋体" w:eastAsia="宋体" w:hAnsi="宋体" w:cs="宋体"/>
          <w:spacing w:val="-3"/>
          <w:sz w:val="20"/>
          <w:szCs w:val="20"/>
          <w:lang w:eastAsia="zh-CN"/>
        </w:rPr>
        <w:t>的内容：</w:t>
      </w:r>
      <w:r>
        <w:rPr>
          <w:rFonts w:ascii="宋体" w:eastAsia="宋体" w:hAnsi="宋体" w:cs="宋体"/>
          <w:spacing w:val="-49"/>
          <w:sz w:val="20"/>
          <w:szCs w:val="20"/>
          <w:lang w:eastAsia="zh-CN"/>
        </w:rPr>
        <w:t xml:space="preserve"> </w:t>
      </w: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①角色和职责②项目的组织结构图③人员配备管理计划</w:t>
      </w:r>
      <w:r>
        <w:rPr>
          <w:rFonts w:ascii="宋体" w:eastAsia="宋体" w:hAnsi="宋体" w:cs="宋体"/>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（15</w:t>
      </w:r>
      <w:r>
        <w:rPr>
          <w:rFonts w:ascii="宋体" w:eastAsia="宋体" w:hAnsi="宋体" w:cs="宋体"/>
          <w:spacing w:val="-38"/>
          <w:sz w:val="20"/>
          <w:szCs w:val="20"/>
          <w:u w:val="single"/>
          <w:shd w:val="clear" w:color="auto" w:fill="FFC000"/>
          <w:lang w:eastAsia="zh-CN"/>
        </w:rPr>
        <w:t xml:space="preserve"> </w:t>
      </w:r>
      <w:r>
        <w:rPr>
          <w:rFonts w:ascii="宋体" w:eastAsia="宋体" w:hAnsi="宋体" w:cs="宋体"/>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rFonts w:ascii="宋体" w:eastAsia="宋体" w:hAnsi="宋体" w:cs="宋体"/>
          <w:spacing w:val="-40"/>
          <w:sz w:val="20"/>
          <w:szCs w:val="20"/>
          <w:u w:val="single"/>
          <w:shd w:val="clear" w:color="auto" w:fill="FFC000"/>
          <w:lang w:eastAsia="zh-CN"/>
        </w:rPr>
        <w:t xml:space="preserve"> </w:t>
      </w:r>
      <w:r>
        <w:rPr>
          <w:rFonts w:ascii="宋体" w:eastAsia="宋体" w:hAnsi="宋体" w:cs="宋体"/>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51）</w:t>
      </w:r>
    </w:p>
    <w:p w14:paraId="7B2DA06A" w14:textId="647CDD98" w:rsidR="00F80B47" w:rsidRDefault="00000000">
      <w:pPr>
        <w:spacing w:before="67" w:line="246" w:lineRule="auto"/>
        <w:ind w:left="9" w:right="81" w:firstLine="436"/>
        <w:rPr>
          <w:rFonts w:ascii="宋体" w:eastAsia="宋体" w:hAnsi="宋体" w:cs="宋体"/>
          <w:lang w:eastAsia="zh-CN"/>
        </w:rPr>
      </w:pPr>
      <w:r>
        <w:rPr>
          <w:rFonts w:ascii="宋体" w:eastAsia="宋体" w:hAnsi="宋体" w:cs="宋体"/>
          <w:spacing w:val="-14"/>
          <w:lang w:eastAsia="zh-CN"/>
        </w:rPr>
        <w:t xml:space="preserve">10、人员配备管理计划包括：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①人员招募；②资源日历③人员</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遣散计划；④培训需求；</w:t>
      </w:r>
      <w:r>
        <w:rPr>
          <w:rFonts w:ascii="宋体" w:eastAsia="宋体" w:hAnsi="宋体" w:cs="宋体"/>
          <w:spacing w:val="42"/>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⑤表</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彰和奖励；⑥遵守的规定；⑦安全性</w:t>
      </w:r>
    </w:p>
    <w:p w14:paraId="20700C01" w14:textId="77777777" w:rsidR="00F80B47" w:rsidRDefault="00000000">
      <w:pPr>
        <w:spacing w:before="65" w:line="256" w:lineRule="auto"/>
        <w:ind w:left="9" w:right="19" w:firstLine="437"/>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11、组建项目团队的方法</w:t>
      </w:r>
      <w:r>
        <w:rPr>
          <w:rFonts w:ascii="宋体" w:eastAsia="宋体" w:hAnsi="宋体" w:cs="宋体"/>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1）事先分派（2）</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谈判（找部门经理、其他项目管理团队</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3）</w:t>
      </w:r>
      <w:r>
        <w:rPr>
          <w:rFonts w:ascii="宋体" w:eastAsia="宋体" w:hAnsi="宋体" w:cs="宋体"/>
          <w:spacing w:val="3"/>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招募（招聘</w:t>
      </w:r>
      <w:r>
        <w:rPr>
          <w:rFonts w:ascii="宋体" w:eastAsia="宋体" w:hAnsi="宋体" w:cs="宋体"/>
          <w:spacing w:val="-2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4</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）虚拟团队（</w:t>
      </w:r>
      <w:r>
        <w:rPr>
          <w:rFonts w:ascii="宋体" w:eastAsia="宋体" w:hAnsi="宋体" w:cs="宋体"/>
          <w:u w:val="single"/>
          <w:lang w:eastAsia="zh-CN"/>
        </w:rPr>
        <w:t>需要制定一个可行的沟通计划，不在</w:t>
      </w:r>
      <w:r>
        <w:rPr>
          <w:rFonts w:ascii="宋体" w:eastAsia="宋体" w:hAnsi="宋体" w:cs="宋体"/>
          <w:spacing w:val="-1"/>
          <w:u w:val="single"/>
          <w:lang w:eastAsia="zh-CN"/>
        </w:rPr>
        <w:t>一起的一起工作的团体，要制</w:t>
      </w:r>
      <w:r>
        <w:rPr>
          <w:rFonts w:ascii="宋体" w:eastAsia="宋体" w:hAnsi="宋体" w:cs="宋体"/>
          <w:spacing w:val="1"/>
          <w:lang w:eastAsia="zh-CN"/>
        </w:rPr>
        <w:t xml:space="preserve"> </w:t>
      </w:r>
      <w:r>
        <w:rPr>
          <w:rFonts w:ascii="宋体" w:eastAsia="宋体" w:hAnsi="宋体" w:cs="宋体"/>
          <w:spacing w:val="1"/>
          <w:u w:val="single"/>
          <w:lang w:eastAsia="zh-CN"/>
        </w:rPr>
        <w:t>订一个可行的沟通计划</w:t>
      </w:r>
      <w:r>
        <w:rPr>
          <w:rFonts w:ascii="宋体" w:eastAsia="宋体" w:hAnsi="宋体" w:cs="宋体"/>
          <w:spacing w:val="-57"/>
          <w:w w:val="9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175" w14:cap="flat" w14:cmpd="sng" w14:algn="ctr">
            <w14:solidFill>
              <w14:srgbClr w14:val="000000"/>
            </w14:solidFill>
            <w14:prstDash w14:val="solid"/>
            <w14:miter w14:lim="0"/>
          </w14:textOutline>
        </w:rPr>
        <w:t>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）多标准决策分析</w:t>
      </w:r>
    </w:p>
    <w:p w14:paraId="058941D5" w14:textId="77777777" w:rsidR="00F80B47" w:rsidRDefault="00F80B47">
      <w:pPr>
        <w:spacing w:before="49"/>
        <w:rPr>
          <w:lang w:eastAsia="zh-CN"/>
        </w:rPr>
      </w:pPr>
    </w:p>
    <w:p w14:paraId="7DAF3615" w14:textId="77777777" w:rsidR="00F80B47" w:rsidRDefault="00F80B47">
      <w:pPr>
        <w:spacing w:before="49"/>
        <w:rPr>
          <w:lang w:eastAsia="zh-CN"/>
        </w:rPr>
      </w:pPr>
    </w:p>
    <w:p w14:paraId="45BABC30" w14:textId="77777777" w:rsidR="00F80B47" w:rsidRDefault="00F80B47">
      <w:pPr>
        <w:rPr>
          <w:lang w:eastAsia="zh-CN"/>
        </w:rPr>
        <w:sectPr w:rsidR="00F80B47">
          <w:headerReference w:type="default" r:id="rId59"/>
          <w:pgSz w:w="10320" w:h="14568"/>
          <w:pgMar w:top="400" w:right="633" w:bottom="0" w:left="720" w:header="0" w:footer="0" w:gutter="0"/>
          <w:cols w:space="720" w:equalWidth="0">
            <w:col w:w="8967" w:space="0"/>
          </w:cols>
        </w:sectPr>
      </w:pPr>
    </w:p>
    <w:p w14:paraId="27D26152"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CEC3F22" w14:textId="28F02A9F" w:rsidR="00F80B47" w:rsidRDefault="00F80B47">
      <w:pPr>
        <w:pStyle w:val="a3"/>
        <w:spacing w:before="25" w:line="195" w:lineRule="auto"/>
        <w:ind w:left="445"/>
        <w:rPr>
          <w:sz w:val="18"/>
          <w:szCs w:val="18"/>
          <w:lang w:eastAsia="zh-CN"/>
        </w:rPr>
      </w:pPr>
    </w:p>
    <w:p w14:paraId="1E3EEBF9" w14:textId="77777777" w:rsidR="00F80B47" w:rsidRDefault="00000000">
      <w:pPr>
        <w:spacing w:line="14" w:lineRule="auto"/>
        <w:rPr>
          <w:sz w:val="2"/>
          <w:lang w:eastAsia="zh-CN"/>
        </w:rPr>
      </w:pPr>
      <w:r>
        <w:rPr>
          <w:rFonts w:eastAsia="Arial"/>
          <w:sz w:val="2"/>
          <w:szCs w:val="2"/>
          <w:lang w:eastAsia="zh-CN"/>
        </w:rPr>
        <w:br w:type="column"/>
      </w:r>
    </w:p>
    <w:p w14:paraId="6EEF6328" w14:textId="1D0BE6CF" w:rsidR="00F80B47" w:rsidRDefault="00F80B47">
      <w:pPr>
        <w:pStyle w:val="a3"/>
        <w:spacing w:before="224" w:line="195" w:lineRule="auto"/>
        <w:rPr>
          <w:sz w:val="18"/>
          <w:szCs w:val="18"/>
          <w:lang w:eastAsia="zh-CN"/>
        </w:rPr>
      </w:pPr>
    </w:p>
    <w:p w14:paraId="70BBDC1B" w14:textId="77777777" w:rsidR="00F80B47" w:rsidRDefault="00F80B47">
      <w:pPr>
        <w:spacing w:line="195" w:lineRule="auto"/>
        <w:rPr>
          <w:sz w:val="18"/>
          <w:szCs w:val="18"/>
          <w:lang w:eastAsia="zh-CN"/>
        </w:rPr>
        <w:sectPr w:rsidR="00F80B47">
          <w:type w:val="continuous"/>
          <w:pgSz w:w="10320" w:h="14568"/>
          <w:pgMar w:top="400" w:right="633" w:bottom="0" w:left="720" w:header="0" w:footer="0" w:gutter="0"/>
          <w:cols w:num="2" w:space="720" w:equalWidth="0">
            <w:col w:w="4956" w:space="100"/>
            <w:col w:w="3912" w:space="0"/>
          </w:cols>
        </w:sectPr>
      </w:pPr>
    </w:p>
    <w:p w14:paraId="71F7EB45" w14:textId="77777777" w:rsidR="00F80B47" w:rsidRDefault="004302B6">
      <w:pPr>
        <w:spacing w:line="299" w:lineRule="auto"/>
        <w:rPr>
          <w:lang w:eastAsia="zh-CN"/>
        </w:rPr>
      </w:pPr>
      <w:r>
        <w:lastRenderedPageBreak/>
        <w:pict w14:anchorId="3EE70A1F">
          <v:rect id="_x0000_s2312" alt="" style="position:absolute;margin-left:482.4pt;margin-top:196.1pt;width:1pt;height:115.95pt;z-index:251570688;mso-wrap-edited:f;mso-width-percent:0;mso-height-percent:0;mso-position-horizontal-relative:page;mso-position-vertical-relative:page;mso-width-percent:0;mso-height-percent:0" o:allowincell="f" fillcolor="#ed7d31" stroked="f">
            <w10:wrap anchorx="page" anchory="page"/>
          </v:rect>
        </w:pict>
      </w:r>
      <w:r w:rsidR="006175C7">
        <w:drawing>
          <wp:anchor distT="0" distB="0" distL="0" distR="0" simplePos="0" relativeHeight="251448832" behindDoc="1" locked="0" layoutInCell="0" allowOverlap="1" wp14:anchorId="580B8ECD" wp14:editId="4A6EF69D">
            <wp:simplePos x="0" y="0"/>
            <wp:positionH relativeFrom="page">
              <wp:posOffset>5016995</wp:posOffset>
            </wp:positionH>
            <wp:positionV relativeFrom="page">
              <wp:posOffset>4818754</wp:posOffset>
            </wp:positionV>
            <wp:extent cx="539496" cy="6350"/>
            <wp:effectExtent l="0" t="0" r="0" b="0"/>
            <wp:wrapNone/>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60"/>
                    <a:stretch>
                      <a:fillRect/>
                    </a:stretch>
                  </pic:blipFill>
                  <pic:spPr>
                    <a:xfrm>
                      <a:off x="0" y="0"/>
                      <a:ext cx="539496" cy="6350"/>
                    </a:xfrm>
                    <a:prstGeom prst="rect">
                      <a:avLst/>
                    </a:prstGeom>
                  </pic:spPr>
                </pic:pic>
              </a:graphicData>
            </a:graphic>
          </wp:anchor>
        </w:drawing>
      </w:r>
      <w:r w:rsidR="006175C7">
        <w:drawing>
          <wp:anchor distT="0" distB="0" distL="0" distR="0" simplePos="0" relativeHeight="251450880" behindDoc="0" locked="0" layoutInCell="0" allowOverlap="1" wp14:anchorId="0DC34841" wp14:editId="46F1CB8F">
            <wp:simplePos x="0" y="0"/>
            <wp:positionH relativeFrom="page">
              <wp:posOffset>3681983</wp:posOffset>
            </wp:positionH>
            <wp:positionV relativeFrom="page">
              <wp:posOffset>2471927</wp:posOffset>
            </wp:positionV>
            <wp:extent cx="2450579" cy="12192"/>
            <wp:effectExtent l="0" t="0" r="0" b="0"/>
            <wp:wrapNone/>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61"/>
                    <a:stretch>
                      <a:fillRect/>
                    </a:stretch>
                  </pic:blipFill>
                  <pic:spPr>
                    <a:xfrm>
                      <a:off x="0" y="0"/>
                      <a:ext cx="2450579" cy="12192"/>
                    </a:xfrm>
                    <a:prstGeom prst="rect">
                      <a:avLst/>
                    </a:prstGeom>
                  </pic:spPr>
                </pic:pic>
              </a:graphicData>
            </a:graphic>
          </wp:anchor>
        </w:drawing>
      </w:r>
      <w:r w:rsidR="006175C7">
        <w:drawing>
          <wp:anchor distT="0" distB="0" distL="0" distR="0" simplePos="0" relativeHeight="251452928" behindDoc="0" locked="0" layoutInCell="0" allowOverlap="1" wp14:anchorId="79399BDF" wp14:editId="3BBA6435">
            <wp:simplePos x="0" y="0"/>
            <wp:positionH relativeFrom="page">
              <wp:posOffset>3235299</wp:posOffset>
            </wp:positionH>
            <wp:positionV relativeFrom="page">
              <wp:posOffset>2471927</wp:posOffset>
            </wp:positionV>
            <wp:extent cx="410095" cy="13868"/>
            <wp:effectExtent l="0" t="0" r="0" b="0"/>
            <wp:wrapNone/>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62"/>
                    <a:stretch>
                      <a:fillRect/>
                    </a:stretch>
                  </pic:blipFill>
                  <pic:spPr>
                    <a:xfrm>
                      <a:off x="0" y="0"/>
                      <a:ext cx="410095" cy="13868"/>
                    </a:xfrm>
                    <a:prstGeom prst="rect">
                      <a:avLst/>
                    </a:prstGeom>
                  </pic:spPr>
                </pic:pic>
              </a:graphicData>
            </a:graphic>
          </wp:anchor>
        </w:drawing>
      </w:r>
      <w:r w:rsidR="006175C7">
        <w:drawing>
          <wp:anchor distT="0" distB="0" distL="0" distR="0" simplePos="0" relativeHeight="251449856" behindDoc="0" locked="0" layoutInCell="0" allowOverlap="1" wp14:anchorId="35C34CAA" wp14:editId="1DF7CFF6">
            <wp:simplePos x="0" y="0"/>
            <wp:positionH relativeFrom="page">
              <wp:posOffset>3166859</wp:posOffset>
            </wp:positionH>
            <wp:positionV relativeFrom="page">
              <wp:posOffset>2471927</wp:posOffset>
            </wp:positionV>
            <wp:extent cx="35217" cy="2148827"/>
            <wp:effectExtent l="0" t="0" r="0" b="0"/>
            <wp:wrapNone/>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63"/>
                    <a:stretch>
                      <a:fillRect/>
                    </a:stretch>
                  </pic:blipFill>
                  <pic:spPr>
                    <a:xfrm>
                      <a:off x="0" y="0"/>
                      <a:ext cx="35217" cy="2148827"/>
                    </a:xfrm>
                    <a:prstGeom prst="rect">
                      <a:avLst/>
                    </a:prstGeom>
                  </pic:spPr>
                </pic:pic>
              </a:graphicData>
            </a:graphic>
          </wp:anchor>
        </w:drawing>
      </w:r>
      <w:r w:rsidR="006175C7">
        <w:drawing>
          <wp:anchor distT="0" distB="0" distL="0" distR="0" simplePos="0" relativeHeight="251456000" behindDoc="0" locked="0" layoutInCell="0" allowOverlap="1" wp14:anchorId="40E03D3F" wp14:editId="2CF5CF7D">
            <wp:simplePos x="0" y="0"/>
            <wp:positionH relativeFrom="page">
              <wp:posOffset>4453115</wp:posOffset>
            </wp:positionH>
            <wp:positionV relativeFrom="page">
              <wp:posOffset>3133356</wp:posOffset>
            </wp:positionV>
            <wp:extent cx="1581912" cy="176771"/>
            <wp:effectExtent l="0" t="0" r="0" b="0"/>
            <wp:wrapNone/>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64"/>
                    <a:stretch>
                      <a:fillRect/>
                    </a:stretch>
                  </pic:blipFill>
                  <pic:spPr>
                    <a:xfrm>
                      <a:off x="0" y="0"/>
                      <a:ext cx="1581912" cy="176771"/>
                    </a:xfrm>
                    <a:prstGeom prst="rect">
                      <a:avLst/>
                    </a:prstGeom>
                  </pic:spPr>
                </pic:pic>
              </a:graphicData>
            </a:graphic>
          </wp:anchor>
        </w:drawing>
      </w:r>
      <w:r w:rsidR="006175C7">
        <w:drawing>
          <wp:anchor distT="0" distB="0" distL="0" distR="0" simplePos="0" relativeHeight="251451904" behindDoc="0" locked="0" layoutInCell="0" allowOverlap="1" wp14:anchorId="4205D05A" wp14:editId="451B19D2">
            <wp:simplePos x="0" y="0"/>
            <wp:positionH relativeFrom="page">
              <wp:posOffset>6124778</wp:posOffset>
            </wp:positionH>
            <wp:positionV relativeFrom="page">
              <wp:posOffset>3998975</wp:posOffset>
            </wp:positionV>
            <wp:extent cx="13868" cy="498512"/>
            <wp:effectExtent l="0" t="0" r="0" b="0"/>
            <wp:wrapNone/>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65"/>
                    <a:stretch>
                      <a:fillRect/>
                    </a:stretch>
                  </pic:blipFill>
                  <pic:spPr>
                    <a:xfrm>
                      <a:off x="0" y="0"/>
                      <a:ext cx="13868" cy="498512"/>
                    </a:xfrm>
                    <a:prstGeom prst="rect">
                      <a:avLst/>
                    </a:prstGeom>
                  </pic:spPr>
                </pic:pic>
              </a:graphicData>
            </a:graphic>
          </wp:anchor>
        </w:drawing>
      </w:r>
    </w:p>
    <w:p w14:paraId="4F09B2D2" w14:textId="77777777" w:rsidR="00F80B47" w:rsidRDefault="00000000">
      <w:pPr>
        <w:spacing w:before="68" w:line="256" w:lineRule="auto"/>
        <w:ind w:left="9" w:right="79" w:firstLine="437"/>
        <w:jc w:val="both"/>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12、</w:t>
      </w:r>
      <w:r>
        <w:rPr>
          <w:rFonts w:ascii="宋体" w:eastAsia="宋体" w:hAnsi="宋体" w:cs="宋体"/>
          <w:spacing w:val="1"/>
          <w:lang w:eastAsia="zh-CN"/>
        </w:rPr>
        <w:t>虚拟团队可以被定义为有共同目标、在完成各自任务过</w:t>
      </w:r>
      <w:r>
        <w:rPr>
          <w:rFonts w:ascii="宋体" w:eastAsia="宋体" w:hAnsi="宋体" w:cs="宋体"/>
          <w:lang w:eastAsia="zh-CN"/>
        </w:rPr>
        <w:t xml:space="preserve">程中很少有时间或者没有时间能 </w:t>
      </w:r>
      <w:r>
        <w:rPr>
          <w:rFonts w:ascii="宋体" w:eastAsia="宋体" w:hAnsi="宋体" w:cs="宋体"/>
          <w:spacing w:val="-1"/>
          <w:lang w:eastAsia="zh-CN"/>
        </w:rPr>
        <w:t xml:space="preserve">面对面工作的一组人员。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虚拟团队缺点：可能产生误解、有孤立感</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、团队成员之间难以分享知识</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和经验、采用通信技术也要花费成本等。在建立一个虚拟团队时，制订一个可行的沟通计划就显</w:t>
      </w:r>
    </w:p>
    <w:p w14:paraId="421E0CC3" w14:textId="77777777" w:rsidR="00F80B47" w:rsidRDefault="00000000">
      <w:pPr>
        <w:pStyle w:val="a3"/>
        <w:spacing w:before="58" w:line="229" w:lineRule="auto"/>
        <w:ind w:left="9"/>
        <w:rPr>
          <w:sz w:val="22"/>
          <w:szCs w:val="22"/>
        </w:rPr>
      </w:pPr>
      <w:r>
        <w:rPr>
          <w:rFonts w:ascii="宋体" w:eastAsia="宋体" w:hAnsi="宋体" w:cs="宋体"/>
          <w:spacing w:val="-1"/>
          <w:u w:val="single" w:color="000000"/>
          <w14:textOutline w14:w="3352" w14:cap="rnd" w14:cmpd="sng" w14:algn="ctr">
            <w14:solidFill>
              <w14:srgbClr w14:val="000000"/>
            </w14:solidFill>
            <w14:prstDash w14:val="solid"/>
            <w14:round/>
          </w14:textOutline>
        </w:rPr>
        <w:t>得更加重要</w:t>
      </w:r>
      <w:r>
        <w:rPr>
          <w:spacing w:val="-1"/>
          <w:sz w:val="22"/>
          <w:szCs w:val="22"/>
          <w:u w:val="single" w:color="000000"/>
          <w:shd w:val="clear" w:color="auto" w:fill="FFC000"/>
          <w14:textOutline w14:w="3492" w14:cap="rnd" w14:cmpd="sng" w14:algn="ctr">
            <w14:solidFill>
              <w14:srgbClr w14:val="000000"/>
            </w14:solidFill>
            <w14:prstDash w14:val="solid"/>
            <w14:round/>
          </w14:textOutline>
        </w:rPr>
        <w:t>（17</w:t>
      </w:r>
      <w:r>
        <w:rPr>
          <w:spacing w:val="-41"/>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上</w:t>
      </w:r>
      <w:r>
        <w:rPr>
          <w:spacing w:val="-49"/>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53</w:t>
      </w:r>
      <w:r>
        <w:rPr>
          <w:spacing w:val="-45"/>
          <w:w w:val="92"/>
          <w:sz w:val="22"/>
          <w:szCs w:val="22"/>
          <w:u w:val="single" w:color="000000"/>
          <w:shd w:val="clear" w:color="auto" w:fill="FFC000"/>
          <w14:textOutline w14:w="3492" w14:cap="rnd" w14:cmpd="sng" w14:algn="ctr">
            <w14:solidFill>
              <w14:srgbClr w14:val="000000"/>
            </w14:solidFill>
            <w14:prstDash w14:val="solid"/>
            <w14:round/>
          </w14:textOutline>
        </w:rPr>
        <w:t>）（</w:t>
      </w:r>
      <w:r>
        <w:rPr>
          <w:spacing w:val="-1"/>
          <w:sz w:val="22"/>
          <w:szCs w:val="22"/>
          <w:u w:val="single" w:color="000000"/>
          <w:shd w:val="clear" w:color="auto" w:fill="FFC000"/>
          <w14:textOutline w14:w="3492" w14:cap="rnd" w14:cmpd="sng" w14:algn="ctr">
            <w14:solidFill>
              <w14:srgbClr w14:val="000000"/>
            </w14:solidFill>
            <w14:prstDash w14:val="solid"/>
            <w14:round/>
          </w14:textOutline>
        </w:rPr>
        <w:t>19</w:t>
      </w:r>
      <w:r>
        <w:rPr>
          <w:spacing w:val="-41"/>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下</w:t>
      </w:r>
      <w:r>
        <w:rPr>
          <w:spacing w:val="-49"/>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52）</w:t>
      </w:r>
    </w:p>
    <w:p w14:paraId="15DC72F4" w14:textId="77777777" w:rsidR="00F80B47" w:rsidRDefault="00000000">
      <w:pPr>
        <w:spacing w:before="43" w:line="260" w:lineRule="auto"/>
        <w:ind w:left="10" w:right="83" w:firstLine="419"/>
        <w:jc w:val="both"/>
        <w:rPr>
          <w:rFonts w:ascii="宋体" w:eastAsia="宋体" w:hAnsi="宋体" w:cs="宋体"/>
          <w:lang w:eastAsia="zh-CN"/>
        </w:rPr>
      </w:pPr>
      <w:r>
        <w:rPr>
          <w:rFonts w:ascii="宋体" w:eastAsia="宋体" w:hAnsi="宋体" w:cs="宋体"/>
          <w:spacing w:val="1"/>
          <w:lang w:eastAsia="zh-CN"/>
        </w:rPr>
        <w:t>通过虚拟团队的形式，我们可以：①在公司内部建立一个由不同地区员工组成的团队。②为</w:t>
      </w:r>
      <w:r>
        <w:rPr>
          <w:rFonts w:ascii="宋体" w:eastAsia="宋体" w:hAnsi="宋体" w:cs="宋体"/>
          <w:spacing w:val="3"/>
          <w:lang w:eastAsia="zh-CN"/>
        </w:rPr>
        <w:t xml:space="preserve"> </w:t>
      </w:r>
      <w:r>
        <w:rPr>
          <w:rFonts w:ascii="宋体" w:eastAsia="宋体" w:hAnsi="宋体" w:cs="宋体"/>
          <w:spacing w:val="1"/>
          <w:lang w:eastAsia="zh-CN"/>
        </w:rPr>
        <w:t xml:space="preserve">项目团队增加特殊技能的专家，即使这个专家不在本地③把在家办公的员工纳入虚拟团队，以协 同工作。④由不同班组（早班、中班和夜班）员工组成一个虚拟团队。⑤把行动不便或残疾的员 </w:t>
      </w:r>
      <w:r>
        <w:rPr>
          <w:rFonts w:ascii="宋体" w:eastAsia="宋体" w:hAnsi="宋体" w:cs="宋体"/>
          <w:spacing w:val="-1"/>
          <w:lang w:eastAsia="zh-CN"/>
        </w:rPr>
        <w:t>工纳入团队。⑥可以实施那些原本因为差旅费用过高而被忽略的项目。</w:t>
      </w:r>
    </w:p>
    <w:p w14:paraId="4532B383" w14:textId="77777777" w:rsidR="00F80B47" w:rsidRDefault="00000000">
      <w:pPr>
        <w:spacing w:before="63" w:line="220" w:lineRule="auto"/>
        <w:jc w:val="right"/>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、典型的激励理论有</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马斯洛需要层次理论</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3"/>
          <w:u w:val="single"/>
          <w:lang w:eastAsia="zh-CN"/>
        </w:rPr>
        <w:t xml:space="preserve">X/Y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理论、赫淡伯格的双因素理论和期望理论</w:t>
      </w:r>
      <w:r>
        <w:rPr>
          <w:rFonts w:ascii="宋体" w:eastAsia="宋体" w:hAnsi="宋体" w:cs="宋体"/>
          <w:spacing w:val="-3"/>
          <w:lang w:eastAsia="zh-CN"/>
        </w:rPr>
        <w:t>：</w:t>
      </w:r>
    </w:p>
    <w:p w14:paraId="451D7D42" w14:textId="77777777" w:rsidR="00F80B47" w:rsidRDefault="00000000">
      <w:pPr>
        <w:pStyle w:val="a3"/>
        <w:tabs>
          <w:tab w:val="left" w:pos="126"/>
        </w:tabs>
        <w:spacing w:before="62" w:line="232" w:lineRule="auto"/>
      </w:pPr>
      <w:r>
        <w:rPr>
          <w:u w:val="single"/>
          <w:shd w:val="clear" w:color="auto" w:fill="FFC000"/>
          <w:lang w:eastAsia="zh-CN"/>
        </w:rPr>
        <w:tab/>
      </w:r>
      <w:r>
        <w:rPr>
          <w:spacing w:val="-4"/>
          <w:u w:val="single" w:color="000000"/>
          <w:shd w:val="clear" w:color="auto" w:fill="FFC000"/>
          <w14:textOutline w14:w="3352" w14:cap="rnd" w14:cmpd="sng" w14:algn="ctr">
            <w14:solidFill>
              <w14:srgbClr w14:val="000000"/>
            </w14:solidFill>
            <w14:prstDash w14:val="solid"/>
            <w14:round/>
          </w14:textOutline>
        </w:rPr>
        <w:t>（09</w:t>
      </w:r>
      <w:r>
        <w:rPr>
          <w:spacing w:val="-41"/>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46</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09</w:t>
      </w:r>
      <w:r>
        <w:rPr>
          <w:spacing w:val="-38"/>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下</w:t>
      </w:r>
      <w:r>
        <w:rPr>
          <w:spacing w:val="-50"/>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41</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11</w:t>
      </w:r>
      <w:r>
        <w:rPr>
          <w:spacing w:val="-42"/>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上</w:t>
      </w:r>
      <w:r>
        <w:rPr>
          <w:spacing w:val="-50"/>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46</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12</w:t>
      </w:r>
      <w:r>
        <w:rPr>
          <w:spacing w:val="-37"/>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60</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13</w:t>
      </w:r>
      <w:r>
        <w:rPr>
          <w:spacing w:val="-37"/>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下</w:t>
      </w:r>
      <w:r>
        <w:rPr>
          <w:spacing w:val="-50"/>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47）</w:t>
      </w:r>
    </w:p>
    <w:p w14:paraId="175B308F" w14:textId="77777777" w:rsidR="00F80B47" w:rsidRDefault="004302B6">
      <w:pPr>
        <w:pStyle w:val="a3"/>
        <w:spacing w:before="47" w:line="229" w:lineRule="auto"/>
        <w:ind w:left="443"/>
        <w:rPr>
          <w:lang w:eastAsia="zh-CN"/>
        </w:rPr>
      </w:pPr>
      <w:r>
        <w:pict w14:anchorId="217595B1">
          <v:shape id="_x0000_s2311" type="#_x0000_t202" alt="" style="position:absolute;left:0;text-align:left;margin-left:293.95pt;margin-top:6.35pt;width:45.45pt;height:16.9pt;z-index:251567616;mso-wrap-style:square;mso-wrap-edited:f;mso-width-percent:0;mso-height-percent:0;mso-position-horizontal-relative:text;mso-position-vertical-relative:text;mso-width-percent:0;mso-height-percent:0;v-text-anchor:top" filled="f" stroked="f">
            <v:textbox style="mso-next-textbox:#_x0000_s2311" inset="0,0,0,0">
              <w:txbxContent>
                <w:p w14:paraId="6CCECACB" w14:textId="77777777" w:rsidR="00F80B47" w:rsidRDefault="00F80B47">
                  <w:pPr>
                    <w:spacing w:line="20" w:lineRule="exact"/>
                  </w:pPr>
                </w:p>
                <w:tbl>
                  <w:tblPr>
                    <w:tblStyle w:val="TableNormal"/>
                    <w:tblW w:w="863"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63"/>
                  </w:tblGrid>
                  <w:tr w:rsidR="00F80B47" w14:paraId="3B94123C" w14:textId="77777777">
                    <w:trPr>
                      <w:trHeight w:val="287"/>
                    </w:trPr>
                    <w:tc>
                      <w:tcPr>
                        <w:tcW w:w="863" w:type="dxa"/>
                      </w:tcPr>
                      <w:p w14:paraId="5446CF85" w14:textId="77777777" w:rsidR="00F80B47" w:rsidRDefault="00000000">
                        <w:pPr>
                          <w:spacing w:before="39" w:line="209" w:lineRule="auto"/>
                          <w:ind w:left="1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衣食住行</w:t>
                        </w:r>
                      </w:p>
                    </w:tc>
                  </w:tr>
                </w:tbl>
                <w:p w14:paraId="3A8C575F" w14:textId="77777777" w:rsidR="00F80B47" w:rsidRDefault="00F80B47"/>
              </w:txbxContent>
            </v:textbox>
          </v:shape>
        </w:pict>
      </w:r>
      <w:r>
        <w:pict w14:anchorId="329B0595">
          <v:shape id="_x0000_s2310" type="#_x0000_t202" alt="" style="position:absolute;left:0;text-align:left;margin-left:337.9pt;margin-top:8.55pt;width:104.25pt;height:14.55pt;z-index:251566592;mso-wrap-style:square;mso-wrap-edited:f;mso-width-percent:0;mso-height-percent:0;mso-position-horizontal-relative:text;mso-position-vertical-relative:text;mso-width-percent:0;mso-height-percent:0;v-text-anchor:top" filled="f" stroked="f">
            <v:textbox style="mso-next-textbox:#_x0000_s2310" inset="0,0,0,0">
              <w:txbxContent>
                <w:p w14:paraId="0DE0A215" w14:textId="77777777" w:rsidR="00F80B47" w:rsidRDefault="00000000">
                  <w:pPr>
                    <w:spacing w:before="19" w:line="221" w:lineRule="auto"/>
                    <w:ind w:left="20"/>
                    <w:rPr>
                      <w:rFonts w:ascii="宋体" w:eastAsia="宋体" w:hAnsi="宋体" w:cs="宋体"/>
                    </w:rPr>
                  </w:pPr>
                  <w:r>
                    <w:rPr>
                      <w:rFonts w:ascii="宋体" w:eastAsia="宋体" w:hAnsi="宋体" w:cs="宋体"/>
                      <w:spacing w:val="-5"/>
                    </w:rPr>
                    <w:t>等需要都是生理需要，</w:t>
                  </w:r>
                </w:p>
              </w:txbxContent>
            </v:textbox>
          </v:shape>
        </w:pict>
      </w:r>
      <w:r>
        <w:pict w14:anchorId="270A9BC6">
          <v:shape id="_x0000_s2309" type="#_x0000_t202" alt="" style="position:absolute;left:0;text-align:left;margin-left:220.9pt;margin-top:8.55pt;width:219.55pt;height:45.75pt;z-index:251572736;mso-wrap-style:square;mso-wrap-edited:f;mso-width-percent:0;mso-height-percent:0;mso-position-horizontal-relative:text;mso-position-vertical-relative:text;mso-width-percent:0;mso-height-percent:0;v-text-anchor:top" filled="f" stroked="f">
            <v:textbox style="mso-next-textbox:#_x0000_s2309" inset="0,0,0,0">
              <w:txbxContent>
                <w:p w14:paraId="4262EE53"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spacing w:val="-2"/>
                      <w:lang w:eastAsia="zh-CN"/>
                    </w:rPr>
                    <w:t>①生理需要：对</w:t>
                  </w:r>
                </w:p>
                <w:p w14:paraId="685DABAF" w14:textId="616594A3" w:rsidR="00F80B47" w:rsidRDefault="00000000">
                  <w:pPr>
                    <w:spacing w:before="64" w:line="247" w:lineRule="auto"/>
                    <w:ind w:left="21" w:right="20"/>
                    <w:rPr>
                      <w:rFonts w:ascii="宋体" w:eastAsia="宋体" w:hAnsi="宋体" w:cs="宋体"/>
                      <w:lang w:eastAsia="zh-CN"/>
                    </w:rPr>
                  </w:pPr>
                  <w:r>
                    <w:rPr>
                      <w:rFonts w:ascii="宋体" w:eastAsia="宋体" w:hAnsi="宋体" w:cs="宋体"/>
                      <w:spacing w:val="-8"/>
                      <w:lang w:eastAsia="zh-CN"/>
                    </w:rPr>
                    <w:t>这类需要的级别最低，人们在转向较高层次的需</w:t>
                  </w:r>
                  <w:r>
                    <w:rPr>
                      <w:rFonts w:ascii="宋体" w:eastAsia="宋体" w:hAnsi="宋体" w:cs="宋体"/>
                      <w:spacing w:val="9"/>
                      <w:lang w:eastAsia="zh-CN"/>
                    </w:rPr>
                    <w:t xml:space="preserve"> </w:t>
                  </w:r>
                  <w:r>
                    <w:rPr>
                      <w:rFonts w:ascii="宋体" w:eastAsia="宋体" w:hAnsi="宋体" w:cs="宋体"/>
                      <w:spacing w:val="-2"/>
                      <w:lang w:eastAsia="zh-CN"/>
                    </w:rPr>
                    <w:t>要之前，总是尽力满足这类需要。</w:t>
                  </w:r>
                </w:p>
              </w:txbxContent>
            </v:textbox>
          </v:shape>
        </w:pict>
      </w:r>
      <w:r w:rsidR="006175C7">
        <w:rPr>
          <w:rFonts w:ascii="MS Gothic" w:eastAsia="MS Gothic" w:hAnsi="MS Gothic" w:cs="MS Gothic"/>
          <w:spacing w:val="-8"/>
          <w:lang w:eastAsia="zh-CN"/>
          <w14:textOutline w14:w="3352" w14:cap="rnd" w14:cmpd="sng" w14:algn="ctr">
            <w14:solidFill>
              <w14:srgbClr w14:val="000000"/>
            </w14:solidFill>
            <w14:prstDash w14:val="solid"/>
            <w14:round/>
          </w14:textOutline>
        </w:rPr>
        <w:t>14</w:t>
      </w:r>
      <w:r w:rsidR="006175C7">
        <w:rPr>
          <w:rFonts w:ascii="宋体" w:eastAsia="宋体" w:hAnsi="宋体" w:cs="宋体"/>
          <w:spacing w:val="-8"/>
          <w:lang w:eastAsia="zh-CN"/>
          <w14:textOutline w14:w="3352" w14:cap="rnd" w14:cmpd="sng" w14:algn="ctr">
            <w14:solidFill>
              <w14:srgbClr w14:val="000000"/>
            </w14:solidFill>
            <w14:prstDash w14:val="solid"/>
            <w14:round/>
          </w14:textOutline>
        </w:rPr>
        <w:t>、马斯洛需要层次理论</w:t>
      </w:r>
      <w:r w:rsidR="006175C7">
        <w:rPr>
          <w:rFonts w:ascii="宋体" w:eastAsia="宋体" w:hAnsi="宋体" w:cs="宋体"/>
          <w:spacing w:val="-13"/>
          <w:lang w:eastAsia="zh-CN"/>
          <w14:textOutline w14:w="3352" w14:cap="rnd" w14:cmpd="sng" w14:algn="ctr">
            <w14:solidFill>
              <w14:srgbClr w14:val="000000"/>
            </w14:solidFill>
            <w14:prstDash w14:val="solid"/>
            <w14:round/>
          </w14:textOutline>
        </w:rPr>
        <w:t>：</w:t>
      </w:r>
      <w:r w:rsidR="006175C7">
        <w:rPr>
          <w:spacing w:val="-56"/>
          <w:u w:val="single"/>
          <w:shd w:val="clear" w:color="auto" w:fill="FFC000"/>
          <w:lang w:eastAsia="zh-CN"/>
        </w:rPr>
        <w:t xml:space="preserve"> </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8"/>
          <w:u w:val="single" w:color="000000"/>
          <w:shd w:val="clear" w:color="auto" w:fill="FFC000"/>
          <w:lang w:eastAsia="zh-CN"/>
          <w14:textOutline w14:w="3352" w14:cap="rnd" w14:cmpd="sng" w14:algn="ctr">
            <w14:solidFill>
              <w14:srgbClr w14:val="000000"/>
            </w14:solidFill>
            <w14:prstDash w14:val="solid"/>
            <w14:round/>
          </w14:textOutline>
        </w:rPr>
        <w:t>14</w:t>
      </w:r>
      <w:r w:rsidR="006175C7">
        <w:rPr>
          <w:spacing w:val="-42"/>
          <w:u w:val="single"/>
          <w:shd w:val="clear" w:color="auto" w:fill="FFC000"/>
          <w:lang w:eastAsia="zh-CN"/>
        </w:rPr>
        <w:t xml:space="preserve"> </w:t>
      </w:r>
      <w:r w:rsidR="006175C7">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spacing w:val="-50"/>
          <w:u w:val="single"/>
          <w:shd w:val="clear" w:color="auto" w:fill="FFC000"/>
          <w:lang w:eastAsia="zh-CN"/>
        </w:rPr>
        <w:t xml:space="preserve"> </w:t>
      </w:r>
      <w:r w:rsidR="006175C7">
        <w:rPr>
          <w:spacing w:val="-8"/>
          <w:u w:val="single" w:color="000000"/>
          <w:shd w:val="clear" w:color="auto" w:fill="FFC000"/>
          <w:lang w:eastAsia="zh-CN"/>
          <w14:textOutline w14:w="3352" w14:cap="rnd" w14:cmpd="sng" w14:algn="ctr">
            <w14:solidFill>
              <w14:srgbClr w14:val="000000"/>
            </w14:solidFill>
            <w14:prstDash w14:val="solid"/>
            <w14:round/>
          </w14:textOutline>
        </w:rPr>
        <w:t>47）</w:t>
      </w:r>
    </w:p>
    <w:p w14:paraId="2062A0CA" w14:textId="77777777" w:rsidR="00F80B47" w:rsidRPr="0069689E" w:rsidRDefault="00F80B47">
      <w:pPr>
        <w:spacing w:line="257" w:lineRule="auto"/>
        <w:rPr>
          <w:lang w:eastAsia="zh-CN"/>
        </w:rPr>
      </w:pPr>
    </w:p>
    <w:p w14:paraId="02BF19C3" w14:textId="77777777" w:rsidR="00F80B47" w:rsidRDefault="00F80B47">
      <w:pPr>
        <w:spacing w:line="257" w:lineRule="auto"/>
        <w:rPr>
          <w:lang w:eastAsia="zh-CN"/>
        </w:rPr>
      </w:pPr>
    </w:p>
    <w:p w14:paraId="784C000A" w14:textId="77777777" w:rsidR="00F80B47" w:rsidRDefault="00F80B47">
      <w:pPr>
        <w:spacing w:line="257" w:lineRule="auto"/>
        <w:rPr>
          <w:lang w:eastAsia="zh-CN"/>
        </w:rPr>
      </w:pPr>
    </w:p>
    <w:p w14:paraId="16AA744D" w14:textId="59EFB3EE" w:rsidR="00F80B47" w:rsidRDefault="006175C7">
      <w:pPr>
        <w:spacing w:before="1" w:line="9" w:lineRule="exact"/>
        <w:ind w:left="6292"/>
      </w:pPr>
      <w:r>
        <w:drawing>
          <wp:inline distT="0" distB="0" distL="0" distR="0" wp14:anchorId="020D294A" wp14:editId="4DF5ACF6">
            <wp:extent cx="1581912" cy="6096"/>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66"/>
                    <a:stretch>
                      <a:fillRect/>
                    </a:stretch>
                  </pic:blipFill>
                  <pic:spPr>
                    <a:xfrm>
                      <a:off x="0" y="0"/>
                      <a:ext cx="1581912" cy="6096"/>
                    </a:xfrm>
                    <a:prstGeom prst="rect">
                      <a:avLst/>
                    </a:prstGeom>
                  </pic:spPr>
                </pic:pic>
              </a:graphicData>
            </a:graphic>
          </wp:inline>
        </w:drawing>
      </w:r>
    </w:p>
    <w:p w14:paraId="243C7156" w14:textId="77777777" w:rsidR="00F80B47" w:rsidRDefault="004302B6">
      <w:pPr>
        <w:spacing w:before="35" w:line="214" w:lineRule="auto"/>
        <w:ind w:left="4436"/>
        <w:rPr>
          <w:rFonts w:ascii="宋体" w:eastAsia="宋体" w:hAnsi="宋体" w:cs="宋体"/>
        </w:rPr>
      </w:pPr>
      <w:r>
        <w:rPr>
          <w:rFonts w:eastAsia="Arial"/>
        </w:rPr>
        <w:pict w14:anchorId="5429F0D0">
          <v:shape id="_x0000_s2308" type="#_x0000_t202" alt="" style="position:absolute;left:0;text-align:left;margin-left:314.6pt;margin-top:.75pt;width:125.4pt;height:45.8pt;z-index:251571712;mso-wrap-style:square;mso-wrap-edited:f;mso-width-percent:0;mso-height-percent:0;mso-position-horizontal-relative:text;mso-position-vertical-relative:text;mso-width-percent:0;mso-height-percent:0;v-text-anchor:top" filled="f" stroked="f">
            <v:textbox inset="0,0,0,0">
              <w:txbxContent>
                <w:p w14:paraId="7626B8EE"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人身安全、生活稳定、不致</w:t>
                  </w:r>
                </w:p>
                <w:p w14:paraId="469184C3" w14:textId="77777777" w:rsidR="00F80B47" w:rsidRDefault="00000000">
                  <w:pPr>
                    <w:spacing w:before="60" w:line="221" w:lineRule="auto"/>
                    <w:ind w:left="1124"/>
                    <w:rPr>
                      <w:rFonts w:ascii="宋体" w:eastAsia="宋体" w:hAnsi="宋体" w:cs="宋体"/>
                      <w:lang w:eastAsia="zh-CN"/>
                    </w:rPr>
                  </w:pPr>
                  <w:r>
                    <w:rPr>
                      <w:rFonts w:ascii="宋体" w:eastAsia="宋体" w:hAnsi="宋体" w:cs="宋体"/>
                      <w:spacing w:val="-7"/>
                      <w:lang w:eastAsia="zh-CN"/>
                    </w:rPr>
                    <w:t>等的需要。</w:t>
                  </w:r>
                </w:p>
                <w:p w14:paraId="579F01E2" w14:textId="77777777" w:rsidR="00F80B47" w:rsidRDefault="00000000">
                  <w:pPr>
                    <w:spacing w:before="61" w:line="221" w:lineRule="auto"/>
                    <w:ind w:right="25"/>
                    <w:jc w:val="right"/>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友谊、爱情以及隶属</w:t>
                  </w:r>
                </w:p>
              </w:txbxContent>
            </v:textbox>
          </v:shape>
        </w:pict>
      </w:r>
      <w:r w:rsidR="006175C7">
        <w:rPr>
          <w:rFonts w:ascii="宋体" w:eastAsia="宋体" w:hAnsi="宋体" w:cs="宋体"/>
          <w:spacing w:val="-18"/>
        </w:rPr>
        <w:t>②安全需要：</w:t>
      </w:r>
      <w:r w:rsidR="006175C7">
        <w:rPr>
          <w:rFonts w:ascii="宋体" w:eastAsia="宋体" w:hAnsi="宋体" w:cs="宋体"/>
          <w:spacing w:val="28"/>
        </w:rPr>
        <w:t xml:space="preserve"> </w:t>
      </w:r>
      <w:r w:rsidR="006175C7">
        <w:rPr>
          <w:rFonts w:ascii="宋体" w:eastAsia="宋体" w:hAnsi="宋体" w:cs="宋体"/>
          <w:spacing w:val="-18"/>
        </w:rPr>
        <w:t>包括对</w:t>
      </w:r>
    </w:p>
    <w:p w14:paraId="3DD4AF08" w14:textId="77777777" w:rsidR="00F80B47" w:rsidRDefault="00000000">
      <w:pPr>
        <w:spacing w:line="34" w:lineRule="exact"/>
        <w:ind w:left="4430"/>
      </w:pPr>
      <w:r>
        <w:drawing>
          <wp:anchor distT="0" distB="0" distL="0" distR="0" simplePos="0" relativeHeight="251447808" behindDoc="1" locked="0" layoutInCell="1" allowOverlap="1" wp14:anchorId="4709029C" wp14:editId="51F8A216">
            <wp:simplePos x="0" y="0"/>
            <wp:positionH relativeFrom="column">
              <wp:posOffset>268211</wp:posOffset>
            </wp:positionH>
            <wp:positionV relativeFrom="paragraph">
              <wp:posOffset>-594346</wp:posOffset>
            </wp:positionV>
            <wp:extent cx="2554224" cy="1822691"/>
            <wp:effectExtent l="0" t="0" r="0" b="0"/>
            <wp:wrapNone/>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67"/>
                    <a:stretch>
                      <a:fillRect/>
                    </a:stretch>
                  </pic:blipFill>
                  <pic:spPr>
                    <a:xfrm>
                      <a:off x="0" y="0"/>
                      <a:ext cx="2554224" cy="1822691"/>
                    </a:xfrm>
                    <a:prstGeom prst="rect">
                      <a:avLst/>
                    </a:prstGeom>
                  </pic:spPr>
                </pic:pic>
              </a:graphicData>
            </a:graphic>
          </wp:anchor>
        </w:drawing>
      </w:r>
      <w:r>
        <w:rPr>
          <w:position w:val="-1"/>
        </w:rPr>
        <w:drawing>
          <wp:inline distT="0" distB="0" distL="0" distR="0" wp14:anchorId="434C8D6F" wp14:editId="6ADAAE6B">
            <wp:extent cx="2764536" cy="21336"/>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68"/>
                    <a:stretch>
                      <a:fillRect/>
                    </a:stretch>
                  </pic:blipFill>
                  <pic:spPr>
                    <a:xfrm>
                      <a:off x="0" y="0"/>
                      <a:ext cx="2764536" cy="21336"/>
                    </a:xfrm>
                    <a:prstGeom prst="rect">
                      <a:avLst/>
                    </a:prstGeom>
                  </pic:spPr>
                </pic:pic>
              </a:graphicData>
            </a:graphic>
          </wp:inline>
        </w:drawing>
      </w:r>
    </w:p>
    <w:p w14:paraId="234BA7FD" w14:textId="77777777" w:rsidR="00F80B47" w:rsidRDefault="00000000">
      <w:pPr>
        <w:spacing w:line="243" w:lineRule="auto"/>
        <w:ind w:left="4430"/>
        <w:rPr>
          <w:lang w:eastAsia="zh-CN"/>
        </w:rPr>
      </w:pPr>
      <w:r>
        <w:rPr>
          <w:rFonts w:ascii="宋体" w:eastAsia="宋体" w:hAnsi="宋体" w:cs="宋体"/>
          <w:position w:val="-7"/>
        </w:rPr>
        <w:drawing>
          <wp:inline distT="0" distB="0" distL="0" distR="0" wp14:anchorId="62622991" wp14:editId="6AE192B0">
            <wp:extent cx="6091" cy="182867"/>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8"/>
                    <a:stretch>
                      <a:fillRect/>
                    </a:stretch>
                  </pic:blipFill>
                  <pic:spPr>
                    <a:xfrm>
                      <a:off x="0" y="0"/>
                      <a:ext cx="6091" cy="182867"/>
                    </a:xfrm>
                    <a:prstGeom prst="rect">
                      <a:avLst/>
                    </a:prstGeom>
                  </pic:spPr>
                </pic:pic>
              </a:graphicData>
            </a:graphic>
          </wp:inline>
        </w:drawing>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失业以及免遭痛苦、威胁</w:t>
      </w:r>
      <w:r>
        <w:rPr>
          <w:rFonts w:ascii="宋体" w:eastAsia="宋体" w:hAnsi="宋体" w:cs="宋体"/>
          <w:spacing w:val="1"/>
          <w:u w:val="double" w:color="000000"/>
          <w:lang w:eastAsia="zh-CN"/>
          <w14:textOutline w14:w="3352" w14:cap="rnd" w14:cmpd="sng" w14:algn="ctr">
            <w14:solidFill>
              <w14:srgbClr w14:val="000000"/>
            </w14:solidFill>
            <w14:prstDash w14:val="solid"/>
            <w14:round/>
          </w14:textOutline>
        </w:rPr>
        <w:t>或疾病</w:t>
      </w:r>
      <w:r>
        <w:rPr>
          <w:position w:val="-6"/>
        </w:rPr>
        <w:drawing>
          <wp:inline distT="0" distB="0" distL="0" distR="0" wp14:anchorId="6AC5632B" wp14:editId="317A64EE">
            <wp:extent cx="6091" cy="176784"/>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8"/>
                    <a:stretch>
                      <a:fillRect/>
                    </a:stretch>
                  </pic:blipFill>
                  <pic:spPr>
                    <a:xfrm>
                      <a:off x="0" y="0"/>
                      <a:ext cx="6091" cy="176784"/>
                    </a:xfrm>
                    <a:prstGeom prst="rect">
                      <a:avLst/>
                    </a:prstGeom>
                  </pic:spPr>
                </pic:pic>
              </a:graphicData>
            </a:graphic>
          </wp:inline>
        </w:drawing>
      </w:r>
      <w:r>
        <w:rPr>
          <w:rFonts w:ascii="宋体" w:eastAsia="宋体" w:hAnsi="宋体" w:cs="宋体"/>
          <w:u w:val="single"/>
          <w:lang w:eastAsia="zh-CN"/>
        </w:rPr>
        <w:t xml:space="preserve">             </w:t>
      </w:r>
      <w:r>
        <w:rPr>
          <w:position w:val="-9"/>
        </w:rPr>
        <w:drawing>
          <wp:inline distT="0" distB="0" distL="0" distR="0" wp14:anchorId="3F7EBF20" wp14:editId="7C76FF18">
            <wp:extent cx="6091" cy="6096"/>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69"/>
                    <a:stretch>
                      <a:fillRect/>
                    </a:stretch>
                  </pic:blipFill>
                  <pic:spPr>
                    <a:xfrm>
                      <a:off x="0" y="0"/>
                      <a:ext cx="6091" cy="6096"/>
                    </a:xfrm>
                    <a:prstGeom prst="rect">
                      <a:avLst/>
                    </a:prstGeom>
                  </pic:spPr>
                </pic:pic>
              </a:graphicData>
            </a:graphic>
          </wp:inline>
        </w:drawing>
      </w:r>
    </w:p>
    <w:p w14:paraId="287865D6" w14:textId="77777777" w:rsidR="00F80B47" w:rsidRDefault="00000000">
      <w:pPr>
        <w:spacing w:before="1" w:line="239" w:lineRule="auto"/>
        <w:ind w:left="4436"/>
        <w:rPr>
          <w:lang w:eastAsia="zh-CN"/>
        </w:rPr>
      </w:pPr>
      <w:r>
        <w:rPr>
          <w:rFonts w:ascii="宋体" w:eastAsia="宋体" w:hAnsi="宋体" w:cs="宋体"/>
          <w:spacing w:val="-11"/>
          <w:lang w:eastAsia="zh-CN"/>
        </w:rPr>
        <w:t>③社会交往的需要：</w:t>
      </w:r>
      <w:r>
        <w:rPr>
          <w:rFonts w:ascii="宋体" w:eastAsia="宋体" w:hAnsi="宋体" w:cs="宋体"/>
          <w:spacing w:val="-20"/>
          <w:lang w:eastAsia="zh-CN"/>
        </w:rPr>
        <w:t xml:space="preserve"> </w:t>
      </w:r>
      <w:r>
        <w:rPr>
          <w:rFonts w:ascii="宋体" w:eastAsia="宋体" w:hAnsi="宋体" w:cs="宋体"/>
          <w:spacing w:val="-11"/>
          <w:lang w:eastAsia="zh-CN"/>
        </w:rPr>
        <w:t>包括对</w:t>
      </w:r>
      <w:r>
        <w:rPr>
          <w:position w:val="-6"/>
        </w:rPr>
        <w:drawing>
          <wp:inline distT="0" distB="0" distL="0" distR="0" wp14:anchorId="7C253F11" wp14:editId="3BF1590D">
            <wp:extent cx="4634" cy="176771"/>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70"/>
                    <a:stretch>
                      <a:fillRect/>
                    </a:stretch>
                  </pic:blipFill>
                  <pic:spPr>
                    <a:xfrm>
                      <a:off x="0" y="0"/>
                      <a:ext cx="4634" cy="176771"/>
                    </a:xfrm>
                    <a:prstGeom prst="rect">
                      <a:avLst/>
                    </a:prstGeom>
                  </pic:spPr>
                </pic:pic>
              </a:graphicData>
            </a:graphic>
          </wp:inline>
        </w:drawing>
      </w:r>
      <w:r>
        <w:rPr>
          <w:rFonts w:ascii="宋体" w:eastAsia="宋体" w:hAnsi="宋体" w:cs="宋体"/>
          <w:spacing w:val="4"/>
          <w:u w:val="single"/>
          <w:lang w:eastAsia="zh-CN"/>
        </w:rPr>
        <w:t xml:space="preserve">                 </w:t>
      </w:r>
      <w:r>
        <w:rPr>
          <w:position w:val="-7"/>
        </w:rPr>
        <w:drawing>
          <wp:inline distT="0" distB="0" distL="0" distR="0" wp14:anchorId="34F21486" wp14:editId="460A397D">
            <wp:extent cx="4643" cy="182879"/>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71"/>
                    <a:stretch>
                      <a:fillRect/>
                    </a:stretch>
                  </pic:blipFill>
                  <pic:spPr>
                    <a:xfrm>
                      <a:off x="0" y="0"/>
                      <a:ext cx="4643" cy="182879"/>
                    </a:xfrm>
                    <a:prstGeom prst="rect">
                      <a:avLst/>
                    </a:prstGeom>
                  </pic:spPr>
                </pic:pic>
              </a:graphicData>
            </a:graphic>
          </wp:inline>
        </w:drawing>
      </w:r>
    </w:p>
    <w:p w14:paraId="2DE77CD0" w14:textId="77777777" w:rsidR="00F80B47" w:rsidRDefault="004302B6">
      <w:pPr>
        <w:spacing w:before="59" w:line="221" w:lineRule="auto"/>
        <w:ind w:left="4902"/>
        <w:rPr>
          <w:rFonts w:ascii="宋体" w:eastAsia="宋体" w:hAnsi="宋体" w:cs="宋体"/>
          <w:lang w:eastAsia="zh-CN"/>
        </w:rPr>
      </w:pPr>
      <w:r>
        <w:rPr>
          <w:rFonts w:eastAsia="Arial"/>
        </w:rPr>
        <w:pict w14:anchorId="16276DF7">
          <v:shape id="_x0000_s2307" type="#_x0000_t202" alt="" style="position:absolute;left:0;text-align:left;margin-left:220.5pt;margin-top:-.25pt;width:24.35pt;height:16.9pt;z-index:251569664;mso-wrap-style:square;mso-wrap-edited:f;mso-width-percent:0;mso-height-percent:0;mso-position-horizontal-relative:text;mso-position-vertical-relative:text;mso-width-percent:0;mso-height-percent:0;v-text-anchor:top" filled="f" stroked="f">
            <v:textbox inset="0,0,0,0">
              <w:txbxContent>
                <w:p w14:paraId="59D6C87D" w14:textId="77777777" w:rsidR="00F80B47" w:rsidRDefault="00F80B47">
                  <w:pPr>
                    <w:spacing w:line="20" w:lineRule="exact"/>
                  </w:pPr>
                </w:p>
                <w:tbl>
                  <w:tblPr>
                    <w:tblStyle w:val="TableNormal"/>
                    <w:tblW w:w="441"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41"/>
                  </w:tblGrid>
                  <w:tr w:rsidR="00F80B47" w14:paraId="7962ED22" w14:textId="77777777">
                    <w:trPr>
                      <w:trHeight w:val="287"/>
                    </w:trPr>
                    <w:tc>
                      <w:tcPr>
                        <w:tcW w:w="441" w:type="dxa"/>
                      </w:tcPr>
                      <w:p w14:paraId="1FD64006" w14:textId="77777777" w:rsidR="00F80B47" w:rsidRDefault="00000000">
                        <w:pPr>
                          <w:spacing w:before="39" w:line="209" w:lineRule="auto"/>
                          <w:ind w:left="16"/>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关系</w:t>
                        </w:r>
                      </w:p>
                    </w:tc>
                  </w:tr>
                </w:tbl>
                <w:p w14:paraId="63303214" w14:textId="77777777" w:rsidR="00F80B47" w:rsidRDefault="00F80B47"/>
              </w:txbxContent>
            </v:textbox>
          </v:shape>
        </w:pict>
      </w:r>
      <w:r w:rsidR="006175C7">
        <w:rPr>
          <w:rFonts w:ascii="宋体" w:eastAsia="宋体" w:hAnsi="宋体" w:cs="宋体"/>
          <w:spacing w:val="-12"/>
          <w:lang w:eastAsia="zh-CN"/>
        </w:rPr>
        <w:t>的需要。</w:t>
      </w:r>
    </w:p>
    <w:p w14:paraId="24AC08A3" w14:textId="77777777" w:rsidR="00F80B47" w:rsidRDefault="00000000">
      <w:pPr>
        <w:spacing w:before="60" w:line="218" w:lineRule="auto"/>
        <w:ind w:left="4436"/>
        <w:rPr>
          <w:rFonts w:ascii="宋体" w:eastAsia="宋体" w:hAnsi="宋体" w:cs="宋体"/>
          <w:lang w:eastAsia="zh-CN"/>
        </w:rPr>
      </w:pPr>
      <w:r>
        <w:drawing>
          <wp:anchor distT="0" distB="0" distL="0" distR="0" simplePos="0" relativeHeight="251454976" behindDoc="0" locked="0" layoutInCell="1" allowOverlap="1" wp14:anchorId="34F1E022" wp14:editId="2337C10D">
            <wp:simplePos x="0" y="0"/>
            <wp:positionH relativeFrom="column">
              <wp:posOffset>3880091</wp:posOffset>
            </wp:positionH>
            <wp:positionV relativeFrom="paragraph">
              <wp:posOffset>10518</wp:posOffset>
            </wp:positionV>
            <wp:extent cx="950976" cy="188976"/>
            <wp:effectExtent l="0" t="0" r="0" b="0"/>
            <wp:wrapNone/>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72"/>
                    <a:stretch>
                      <a:fillRect/>
                    </a:stretch>
                  </pic:blipFill>
                  <pic:spPr>
                    <a:xfrm>
                      <a:off x="0" y="0"/>
                      <a:ext cx="950976" cy="188976"/>
                    </a:xfrm>
                    <a:prstGeom prst="rect">
                      <a:avLst/>
                    </a:prstGeom>
                  </pic:spPr>
                </pic:pic>
              </a:graphicData>
            </a:graphic>
          </wp:anchor>
        </w:drawing>
      </w:r>
      <w:r>
        <w:rPr>
          <w:rFonts w:ascii="宋体" w:eastAsia="宋体" w:hAnsi="宋体" w:cs="宋体"/>
          <w:lang w:eastAsia="zh-CN"/>
        </w:rPr>
        <w:t>④自尊的需要：指</w:t>
      </w:r>
      <w:r>
        <w:rPr>
          <w:rFonts w:ascii="宋体" w:eastAsia="宋体" w:hAnsi="宋体" w:cs="宋体"/>
          <w:lang w:eastAsia="zh-CN"/>
          <w14:textOutline w14:w="3352" w14:cap="rnd" w14:cmpd="sng" w14:algn="ctr">
            <w14:solidFill>
              <w14:srgbClr w14:val="000000"/>
            </w14:solidFill>
            <w14:prstDash w14:val="solid"/>
            <w14:round/>
          </w14:textOutline>
        </w:rPr>
        <w:t>自尊心和荣誉感</w:t>
      </w:r>
      <w:r>
        <w:rPr>
          <w:rFonts w:ascii="宋体" w:eastAsia="宋体" w:hAnsi="宋体" w:cs="宋体"/>
          <w:lang w:eastAsia="zh-CN"/>
        </w:rPr>
        <w:t>。</w:t>
      </w:r>
    </w:p>
    <w:p w14:paraId="76D41D38" w14:textId="77777777" w:rsidR="00F80B47" w:rsidRDefault="004302B6">
      <w:pPr>
        <w:spacing w:before="63" w:line="248" w:lineRule="auto"/>
        <w:ind w:left="5319" w:right="179" w:hanging="883"/>
        <w:rPr>
          <w:rFonts w:ascii="宋体" w:eastAsia="宋体" w:hAnsi="宋体" w:cs="宋体"/>
          <w:lang w:eastAsia="zh-CN"/>
        </w:rPr>
      </w:pPr>
      <w:r>
        <w:rPr>
          <w:rFonts w:eastAsia="Arial"/>
        </w:rPr>
        <w:pict w14:anchorId="28D24EAF">
          <v:shape id="_x0000_s2306" type="#_x0000_t202" alt="" style="position:absolute;left:0;text-align:left;margin-left:220.5pt;margin-top:15.55pt;width:45.25pt;height:16.9pt;z-index:251568640;mso-wrap-style:square;mso-wrap-edited:f;mso-width-percent:0;mso-height-percent:0;mso-position-horizontal-relative:text;mso-position-vertical-relative:text;mso-width-percent:0;mso-height-percent:0;v-text-anchor:top" filled="f" stroked="f">
            <v:textbox inset="0,0,0,0">
              <w:txbxContent>
                <w:p w14:paraId="0E25F058" w14:textId="77777777" w:rsidR="00F80B47" w:rsidRDefault="00F80B47">
                  <w:pPr>
                    <w:spacing w:line="20" w:lineRule="exact"/>
                  </w:pPr>
                </w:p>
                <w:tbl>
                  <w:tblPr>
                    <w:tblStyle w:val="TableNormal"/>
                    <w:tblW w:w="859"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59"/>
                  </w:tblGrid>
                  <w:tr w:rsidR="00F80B47" w14:paraId="7C5B699D" w14:textId="77777777">
                    <w:trPr>
                      <w:trHeight w:val="287"/>
                    </w:trPr>
                    <w:tc>
                      <w:tcPr>
                        <w:tcW w:w="859" w:type="dxa"/>
                      </w:tcPr>
                      <w:p w14:paraId="60822893" w14:textId="77777777" w:rsidR="00F80B47" w:rsidRDefault="00000000">
                        <w:pPr>
                          <w:spacing w:before="39" w:line="209" w:lineRule="auto"/>
                          <w:jc w:val="right"/>
                          <w:rPr>
                            <w:rFonts w:ascii="宋体" w:eastAsia="宋体" w:hAnsi="宋体" w:cs="宋体"/>
                          </w:rPr>
                        </w:pPr>
                        <w:r>
                          <w:rPr>
                            <w:rFonts w:ascii="宋体" w:eastAsia="宋体" w:hAnsi="宋体" w:cs="宋体"/>
                            <w:spacing w:val="-10"/>
                            <w14:textOutline w14:w="3352" w14:cap="rnd" w14:cmpd="sng" w14:algn="ctr">
                              <w14:solidFill>
                                <w14:srgbClr w14:val="000000"/>
                              </w14:solidFill>
                              <w14:prstDash w14:val="solid"/>
                              <w14:round/>
                            </w14:textOutline>
                          </w:rPr>
                          <w:t>自我发展</w:t>
                        </w:r>
                      </w:p>
                    </w:tc>
                  </w:tr>
                </w:tbl>
                <w:p w14:paraId="59EFA08C" w14:textId="77777777" w:rsidR="00F80B47" w:rsidRDefault="00F80B47"/>
              </w:txbxContent>
            </v:textbox>
          </v:shape>
        </w:pict>
      </w:r>
      <w:r w:rsidR="006175C7">
        <w:drawing>
          <wp:anchor distT="0" distB="0" distL="0" distR="0" simplePos="0" relativeHeight="251453952" behindDoc="0" locked="0" layoutInCell="1" allowOverlap="1" wp14:anchorId="1A72B46F" wp14:editId="78A313B3">
            <wp:simplePos x="0" y="0"/>
            <wp:positionH relativeFrom="column">
              <wp:posOffset>4093451</wp:posOffset>
            </wp:positionH>
            <wp:positionV relativeFrom="paragraph">
              <wp:posOffset>12014</wp:posOffset>
            </wp:positionV>
            <wp:extent cx="1484376" cy="188975"/>
            <wp:effectExtent l="0" t="0" r="0" b="0"/>
            <wp:wrapNone/>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73"/>
                    <a:stretch>
                      <a:fillRect/>
                    </a:stretch>
                  </pic:blipFill>
                  <pic:spPr>
                    <a:xfrm>
                      <a:off x="0" y="0"/>
                      <a:ext cx="1484376" cy="188975"/>
                    </a:xfrm>
                    <a:prstGeom prst="rect">
                      <a:avLst/>
                    </a:prstGeom>
                  </pic:spPr>
                </pic:pic>
              </a:graphicData>
            </a:graphic>
          </wp:anchor>
        </w:drawing>
      </w:r>
      <w:r w:rsidR="006175C7">
        <w:rPr>
          <w:rFonts w:ascii="宋体" w:eastAsia="宋体" w:hAnsi="宋体" w:cs="宋体"/>
          <w:spacing w:val="-4"/>
          <w:lang w:eastAsia="zh-CN"/>
        </w:rPr>
        <w:t>⑤自我实现的需要：指</w:t>
      </w:r>
      <w:r w:rsidR="006175C7">
        <w:rPr>
          <w:rFonts w:ascii="宋体" w:eastAsia="宋体" w:hAnsi="宋体" w:cs="宋体"/>
          <w:spacing w:val="-4"/>
          <w:lang w:eastAsia="zh-CN"/>
          <w14:textOutline w14:w="3352" w14:cap="rnd" w14:cmpd="sng" w14:algn="ctr">
            <w14:solidFill>
              <w14:srgbClr w14:val="000000"/>
            </w14:solidFill>
            <w14:prstDash w14:val="solid"/>
            <w14:round/>
          </w14:textOutline>
        </w:rPr>
        <w:t>想获得更大的空间以实现</w:t>
      </w:r>
      <w:r w:rsidR="006175C7">
        <w:rPr>
          <w:rFonts w:ascii="宋体" w:eastAsia="宋体" w:hAnsi="宋体" w:cs="宋体"/>
          <w:spacing w:val="15"/>
          <w:lang w:eastAsia="zh-CN"/>
        </w:rPr>
        <w:t xml:space="preserve"> </w:t>
      </w:r>
      <w:r w:rsidR="006175C7">
        <w:rPr>
          <w:rFonts w:ascii="宋体" w:eastAsia="宋体" w:hAnsi="宋体" w:cs="宋体"/>
          <w:spacing w:val="-10"/>
          <w:lang w:eastAsia="zh-CN"/>
        </w:rPr>
        <w:t>的需要。</w:t>
      </w:r>
    </w:p>
    <w:p w14:paraId="69220A3D" w14:textId="5BD68F45" w:rsidR="009565A0" w:rsidRPr="009565A0" w:rsidRDefault="00000000" w:rsidP="009565A0">
      <w:pPr>
        <w:spacing w:before="43" w:line="142" w:lineRule="exact"/>
        <w:ind w:firstLine="4365"/>
      </w:pPr>
      <w:r>
        <w:rPr>
          <w:position w:val="-2"/>
        </w:rPr>
        <w:drawing>
          <wp:inline distT="0" distB="0" distL="0" distR="0" wp14:anchorId="128F2F2B" wp14:editId="1A113D45">
            <wp:extent cx="2909468" cy="90055"/>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74"/>
                    <a:stretch>
                      <a:fillRect/>
                    </a:stretch>
                  </pic:blipFill>
                  <pic:spPr>
                    <a:xfrm>
                      <a:off x="0" y="0"/>
                      <a:ext cx="2909468" cy="90055"/>
                    </a:xfrm>
                    <a:prstGeom prst="rect">
                      <a:avLst/>
                    </a:prstGeom>
                  </pic:spPr>
                </pic:pic>
              </a:graphicData>
            </a:graphic>
          </wp:inline>
        </w:drawing>
      </w:r>
    </w:p>
    <w:p w14:paraId="252662E4" w14:textId="23254DAF" w:rsidR="00F80B47" w:rsidRDefault="00000000" w:rsidP="009565A0">
      <w:pPr>
        <w:spacing w:before="44" w:line="220" w:lineRule="auto"/>
        <w:rPr>
          <w:rFonts w:ascii="宋体" w:eastAsia="宋体" w:hAnsi="宋体" w:cs="宋体"/>
          <w:lang w:eastAsia="zh-CN"/>
        </w:rPr>
      </w:pPr>
      <w:r>
        <w:rPr>
          <w:rFonts w:ascii="MS Gothic" w:eastAsia="MS Gothic" w:hAnsi="MS Gothic" w:cs="MS Gothic"/>
          <w:spacing w:val="-2"/>
          <w:lang w:eastAsia="zh-CN"/>
          <w14:textOutline w14:w="3352" w14:cap="rnd" w14:cmpd="sng" w14:algn="ctr">
            <w14:solidFill>
              <w14:srgbClr w14:val="000000"/>
            </w14:solidFill>
            <w14:prstDash w14:val="solid"/>
            <w14:round/>
          </w14:textOutline>
        </w:rPr>
        <w:t>15</w:t>
      </w:r>
      <w:r>
        <w:rPr>
          <w:rFonts w:ascii="宋体" w:eastAsia="宋体" w:hAnsi="宋体" w:cs="宋体"/>
          <w:spacing w:val="-2"/>
          <w:lang w:eastAsia="zh-CN"/>
          <w14:textOutline w14:w="3352" w14:cap="rnd" w14:cmpd="sng" w14:algn="ctr">
            <w14:solidFill>
              <w14:srgbClr w14:val="000000"/>
            </w14:solidFill>
            <w14:prstDash w14:val="solid"/>
            <w14:round/>
          </w14:textOutline>
        </w:rPr>
        <w:t>、赫淡伯格的双因素理论</w:t>
      </w:r>
    </w:p>
    <w:p w14:paraId="13F49A1F" w14:textId="77777777" w:rsidR="009565A0" w:rsidRDefault="00000000" w:rsidP="009565A0">
      <w:pPr>
        <w:spacing w:before="20" w:line="261" w:lineRule="auto"/>
        <w:ind w:left="6" w:firstLine="424"/>
        <w:rPr>
          <w:rFonts w:ascii="宋体" w:eastAsia="宋体" w:hAnsi="宋体" w:cs="宋体"/>
          <w:spacing w:val="40"/>
          <w:lang w:eastAsia="zh-CN"/>
        </w:rPr>
      </w:pPr>
      <w:r>
        <w:rPr>
          <w:rFonts w:ascii="宋体" w:eastAsia="宋体" w:hAnsi="宋体" w:cs="宋体"/>
          <w:spacing w:val="-3"/>
          <w:lang w:eastAsia="zh-CN"/>
        </w:rPr>
        <w:t>双因素理论认为有两种完全不同的因素影响着人们</w:t>
      </w:r>
      <w:r>
        <w:rPr>
          <w:rFonts w:ascii="宋体" w:eastAsia="宋体" w:hAnsi="宋体" w:cs="宋体"/>
          <w:spacing w:val="-4"/>
          <w:lang w:eastAsia="zh-CN"/>
        </w:rPr>
        <w:t>的工作行为。</w:t>
      </w:r>
      <w:r>
        <w:rPr>
          <w:rFonts w:ascii="宋体" w:eastAsia="宋体" w:hAnsi="宋体" w:cs="宋体"/>
          <w:spacing w:val="40"/>
          <w:lang w:eastAsia="zh-CN"/>
        </w:rPr>
        <w:t xml:space="preserve"> </w:t>
      </w:r>
    </w:p>
    <w:p w14:paraId="6FF4ED4D" w14:textId="181CED93" w:rsidR="009565A0" w:rsidRDefault="00000000" w:rsidP="009565A0">
      <w:pPr>
        <w:spacing w:before="20" w:line="261" w:lineRule="auto"/>
        <w:ind w:left="6"/>
        <w:rPr>
          <w:rFonts w:ascii="宋体" w:eastAsia="宋体" w:hAnsi="宋体" w:cs="宋体"/>
          <w:lang w:eastAsia="zh-CN"/>
        </w:rPr>
      </w:pPr>
      <w:r w:rsidRPr="00DF475B">
        <w:rPr>
          <w:rFonts w:ascii="宋体" w:eastAsia="宋体" w:hAnsi="宋体" w:cs="宋体"/>
          <w:spacing w:val="-4"/>
          <w:lang w:eastAsia="zh-CN"/>
          <w14:textOutline w14:w="3352" w14:cap="rnd" w14:cmpd="sng" w14:algn="ctr">
            <w14:solidFill>
              <w14:srgbClr w14:val="000000"/>
            </w14:solidFill>
            <w14:prstDash w14:val="solid"/>
            <w14:round/>
          </w14:textOutline>
        </w:rPr>
        <w:t>第一类是</w:t>
      </w:r>
      <w:r w:rsidRPr="00DF475B">
        <w:rPr>
          <w:position w:val="21"/>
        </w:rPr>
        <w:drawing>
          <wp:inline distT="0" distB="0" distL="0" distR="0" wp14:anchorId="22683FD5" wp14:editId="146597F6">
            <wp:extent cx="3056" cy="6083"/>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75"/>
                    <a:stretch>
                      <a:fillRect/>
                    </a:stretch>
                  </pic:blipFill>
                  <pic:spPr>
                    <a:xfrm>
                      <a:off x="0" y="0"/>
                      <a:ext cx="3056" cy="6083"/>
                    </a:xfrm>
                    <a:prstGeom prst="rect">
                      <a:avLst/>
                    </a:prstGeom>
                  </pic:spPr>
                </pic:pic>
              </a:graphicData>
            </a:graphic>
          </wp:inline>
        </w:drawing>
      </w:r>
      <w:r w:rsidRPr="00DF475B">
        <w:rPr>
          <w:position w:val="-7"/>
        </w:rPr>
        <w:drawing>
          <wp:inline distT="0" distB="0" distL="0" distR="0" wp14:anchorId="18837A15" wp14:editId="06EF3693">
            <wp:extent cx="3056" cy="182892"/>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8"/>
                    <a:stretch>
                      <a:fillRect/>
                    </a:stretch>
                  </pic:blipFill>
                  <pic:spPr>
                    <a:xfrm>
                      <a:off x="0" y="0"/>
                      <a:ext cx="3056" cy="182892"/>
                    </a:xfrm>
                    <a:prstGeom prst="rect">
                      <a:avLst/>
                    </a:prstGeom>
                  </pic:spPr>
                </pic:pic>
              </a:graphicData>
            </a:graphic>
          </wp:inline>
        </w:drawing>
      </w:r>
      <w:r w:rsidR="009565A0" w:rsidRPr="00DF475B">
        <w:rPr>
          <w:rFonts w:ascii="宋体" w:eastAsia="宋体" w:hAnsi="宋体" w:cs="宋体"/>
          <w:spacing w:val="-4"/>
          <w:lang w:eastAsia="zh-CN"/>
          <w14:textOutline w14:w="3352" w14:cap="rnd" w14:cmpd="sng" w14:algn="ctr">
            <w14:solidFill>
              <w14:srgbClr w14:val="000000"/>
            </w14:solidFill>
            <w14:prstDash w14:val="solid"/>
            <w14:round/>
          </w14:textOutline>
        </w:rPr>
        <w:t>保健因素</w:t>
      </w:r>
      <w:r>
        <w:rPr>
          <w:rFonts w:ascii="宋体" w:eastAsia="宋体" w:hAnsi="宋体" w:cs="宋体"/>
          <w:spacing w:val="-4"/>
          <w:lang w:eastAsia="zh-CN"/>
        </w:rPr>
        <w:t>这些因</w:t>
      </w:r>
      <w:r>
        <w:rPr>
          <w:rFonts w:ascii="宋体" w:eastAsia="宋体" w:hAnsi="宋体" w:cs="宋体"/>
          <w:lang w:eastAsia="zh-CN"/>
        </w:rPr>
        <w:t xml:space="preserve">  </w:t>
      </w:r>
      <w:r>
        <w:rPr>
          <w:rFonts w:ascii="宋体" w:eastAsia="宋体" w:hAnsi="宋体" w:cs="宋体"/>
          <w:spacing w:val="-4"/>
          <w:lang w:eastAsia="zh-CN"/>
        </w:rPr>
        <w:t>素是与工作环境或条件有关的，能防止人们产生不满意感的一类因素， 包括工作</w:t>
      </w:r>
      <w:r>
        <w:rPr>
          <w:rFonts w:ascii="宋体" w:eastAsia="宋体" w:hAnsi="宋体" w:cs="宋体"/>
          <w:spacing w:val="-5"/>
          <w:lang w:eastAsia="zh-CN"/>
        </w:rPr>
        <w:t>环境、工资薪水、</w:t>
      </w:r>
      <w:r>
        <w:rPr>
          <w:rFonts w:ascii="宋体" w:eastAsia="宋体" w:hAnsi="宋体" w:cs="宋体"/>
          <w:lang w:eastAsia="zh-CN"/>
        </w:rPr>
        <w:t xml:space="preserve"> 公司政策、个人生活、管理监督、人际关系等。当保健因素不健全时，人们就会产生不满意感。</w:t>
      </w:r>
      <w:r>
        <w:rPr>
          <w:rFonts w:ascii="宋体" w:eastAsia="宋体" w:hAnsi="宋体" w:cs="宋体"/>
          <w:spacing w:val="-1"/>
          <w:lang w:eastAsia="zh-CN"/>
        </w:rPr>
        <w:t>但即使保健因素很好时，也仅仅可以消除工作中的不满意，</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却无</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法增加人们对工作的满意感，所</w:t>
      </w:r>
      <w:r>
        <w:rPr>
          <w:rFonts w:ascii="宋体" w:eastAsia="宋体" w:hAnsi="宋体" w:cs="宋体"/>
          <w:spacing w:val="-2"/>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以这些因素是</w:t>
      </w:r>
      <w:r>
        <w:rPr>
          <w:rFonts w:ascii="宋体" w:eastAsia="宋体" w:hAnsi="宋体" w:cs="宋体"/>
          <w:u w:val="double" w:color="000000"/>
          <w:lang w:eastAsia="zh-CN"/>
          <w14:textOutline w14:w="3352" w14:cap="rnd" w14:cmpd="sng" w14:algn="ctr">
            <w14:solidFill>
              <w14:srgbClr w14:val="000000"/>
            </w14:solidFill>
            <w14:prstDash w14:val="solid"/>
            <w14:round/>
          </w14:textOutline>
        </w:rPr>
        <w:t>无法起到激</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励作用的</w:t>
      </w:r>
      <w:r>
        <w:rPr>
          <w:rFonts w:ascii="宋体" w:eastAsia="宋体" w:hAnsi="宋体" w:cs="宋体"/>
          <w:lang w:eastAsia="zh-CN"/>
        </w:rPr>
        <w:t>。</w:t>
      </w:r>
    </w:p>
    <w:p w14:paraId="11B5214F" w14:textId="28D2DE5F" w:rsidR="00F80B47" w:rsidRDefault="00000000" w:rsidP="009565A0">
      <w:pPr>
        <w:spacing w:before="66" w:line="265" w:lineRule="auto"/>
        <w:ind w:left="8" w:right="83"/>
        <w:rPr>
          <w:rFonts w:ascii="宋体" w:eastAsia="宋体" w:hAnsi="宋体" w:cs="宋体"/>
          <w:lang w:eastAsia="zh-CN"/>
        </w:rPr>
      </w:pPr>
      <w:r>
        <w:rPr>
          <w:rFonts w:ascii="宋体" w:eastAsia="宋体" w:hAnsi="宋体" w:cs="宋体"/>
          <w:spacing w:val="1"/>
          <w:lang w:eastAsia="zh-CN"/>
        </w:rPr>
        <w:t>第二类是</w:t>
      </w:r>
      <w:r w:rsidR="00F738EB" w:rsidRPr="009565A0">
        <w:rPr>
          <w:rFonts w:ascii="宋体" w:eastAsia="宋体" w:hAnsi="宋体" w:cs="宋体"/>
          <w:spacing w:val="1"/>
          <w:u w:val="single"/>
          <w:lang w:eastAsia="zh-CN"/>
          <w14:textOutline w14:w="3352" w14:cap="rnd" w14:cmpd="sng" w14:algn="ctr">
            <w14:solidFill>
              <w14:srgbClr w14:val="000000"/>
            </w14:solidFill>
            <w14:prstDash w14:val="solid"/>
            <w14:round/>
          </w14:textOutline>
        </w:rPr>
        <w:t>激励因素</w:t>
      </w:r>
      <w:r>
        <w:rPr>
          <w:rFonts w:ascii="宋体" w:eastAsia="宋体" w:hAnsi="宋体" w:cs="宋体"/>
          <w:spacing w:val="1"/>
          <w:lang w:eastAsia="zh-CN"/>
        </w:rPr>
        <w:t>这些因素是与员工的工</w:t>
      </w:r>
      <w:r>
        <w:rPr>
          <w:rFonts w:ascii="宋体" w:eastAsia="宋体" w:hAnsi="宋体" w:cs="宋体"/>
          <w:lang w:eastAsia="zh-CN"/>
        </w:rPr>
        <w:t xml:space="preserve">作本身或工作内容有关的、能促使人伺产生工作 </w:t>
      </w:r>
      <w:r>
        <w:rPr>
          <w:rFonts w:ascii="宋体" w:eastAsia="宋体" w:hAnsi="宋体" w:cs="宋体"/>
          <w:spacing w:val="1"/>
          <w:lang w:eastAsia="zh-CN"/>
        </w:rPr>
        <w:t>满意感的一类因素，是高层次的需要，包括成就、承认、工作本身、责任、发展机会等。当激励</w:t>
      </w:r>
      <w:r>
        <w:rPr>
          <w:rFonts w:ascii="宋体" w:eastAsia="宋体" w:hAnsi="宋体" w:cs="宋体"/>
          <w:spacing w:val="3"/>
          <w:lang w:eastAsia="zh-CN"/>
        </w:rPr>
        <w:t xml:space="preserve"> </w:t>
      </w:r>
      <w:r>
        <w:rPr>
          <w:rFonts w:ascii="宋体" w:eastAsia="宋体" w:hAnsi="宋体" w:cs="宋体"/>
          <w:spacing w:val="-3"/>
          <w:lang w:eastAsia="zh-CN"/>
        </w:rPr>
        <w:t>因素缺乏时，人们就会缺乏进取心，对工作无所谓，但一旦具备了激励因素，员工则会感觉到强</w:t>
      </w:r>
      <w:r>
        <w:rPr>
          <w:rFonts w:ascii="宋体" w:eastAsia="宋体" w:hAnsi="宋体" w:cs="宋体"/>
          <w:lang w:eastAsia="zh-CN"/>
        </w:rPr>
        <w:t xml:space="preserve"> </w:t>
      </w:r>
      <w:r>
        <w:rPr>
          <w:rFonts w:ascii="宋体" w:eastAsia="宋体" w:hAnsi="宋体" w:cs="宋体"/>
          <w:spacing w:val="-3"/>
          <w:lang w:eastAsia="zh-CN"/>
        </w:rPr>
        <w:t>大的激励力量而产生对工作的满意感，</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所以只有这类因素才能真正激励员工</w:t>
      </w:r>
      <w:r>
        <w:rPr>
          <w:rFonts w:ascii="宋体" w:eastAsia="宋体" w:hAnsi="宋体" w:cs="宋体"/>
          <w:spacing w:val="-3"/>
          <w:lang w:eastAsia="zh-CN"/>
        </w:rPr>
        <w:t>。</w:t>
      </w:r>
    </w:p>
    <w:p w14:paraId="6CCB993B" w14:textId="77777777" w:rsidR="00F80B47" w:rsidRDefault="00000000" w:rsidP="00DF475B">
      <w:pPr>
        <w:spacing w:before="61" w:line="221" w:lineRule="auto"/>
        <w:rPr>
          <w:rFonts w:ascii="宋体" w:eastAsia="宋体" w:hAnsi="宋体" w:cs="宋体"/>
          <w:lang w:eastAsia="zh-CN"/>
        </w:rPr>
      </w:pPr>
      <w:r>
        <w:rPr>
          <w:rFonts w:ascii="Times New Roman" w:eastAsia="Times New Roman" w:hAnsi="Times New Roman" w:cs="Times New Roman"/>
          <w:spacing w:val="-5"/>
          <w:lang w:eastAsia="zh-CN"/>
        </w:rPr>
        <w:t>16</w:t>
      </w:r>
      <w:r>
        <w:rPr>
          <w:rFonts w:ascii="宋体" w:eastAsia="宋体" w:hAnsi="宋体" w:cs="宋体"/>
          <w:spacing w:val="-5"/>
          <w:lang w:eastAsia="zh-CN"/>
        </w:rPr>
        <w:t>、期望理论认为， 一个目标对人的激励程度受两个因素影</w:t>
      </w:r>
      <w:r>
        <w:rPr>
          <w:rFonts w:ascii="宋体" w:eastAsia="宋体" w:hAnsi="宋体" w:cs="宋体"/>
          <w:spacing w:val="-6"/>
          <w:lang w:eastAsia="zh-CN"/>
        </w:rPr>
        <w:t>响。</w:t>
      </w:r>
    </w:p>
    <w:p w14:paraId="59C25BDA" w14:textId="6C48980C" w:rsidR="00F80B47" w:rsidRDefault="00000000" w:rsidP="00DF475B">
      <w:pPr>
        <w:spacing w:before="61" w:line="247" w:lineRule="auto"/>
        <w:ind w:left="9" w:right="85"/>
        <w:rPr>
          <w:rFonts w:ascii="宋体" w:eastAsia="宋体" w:hAnsi="宋体" w:cs="宋体"/>
          <w:lang w:eastAsia="zh-CN"/>
        </w:rPr>
      </w:pPr>
      <w:r>
        <w:rPr>
          <w:rFonts w:ascii="宋体" w:eastAsia="宋体" w:hAnsi="宋体" w:cs="宋体"/>
          <w:spacing w:val="-24"/>
          <w:w w:val="40"/>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l</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）目标效价</w:t>
      </w:r>
      <w:r>
        <w:rPr>
          <w:rFonts w:ascii="宋体" w:eastAsia="宋体" w:hAnsi="宋体" w:cs="宋体"/>
          <w:spacing w:val="1"/>
          <w:lang w:eastAsia="zh-CN"/>
        </w:rPr>
        <w:t>，指实现该目标对个人有多大价值的</w:t>
      </w:r>
      <w:r>
        <w:rPr>
          <w:rFonts w:ascii="宋体" w:eastAsia="宋体" w:hAnsi="宋体" w:cs="宋体"/>
          <w:lang w:eastAsia="zh-CN"/>
        </w:rPr>
        <w:t>主观判断。如果实现该目标对个人来说很</w:t>
      </w:r>
      <w:r>
        <w:rPr>
          <w:rFonts w:ascii="宋体" w:eastAsia="宋体" w:hAnsi="宋体" w:cs="宋体"/>
          <w:spacing w:val="-5"/>
          <w:lang w:eastAsia="zh-CN"/>
        </w:rPr>
        <w:t>有价值，个人的积极性就高；反之，积极性则低。</w:t>
      </w:r>
    </w:p>
    <w:p w14:paraId="18B36838" w14:textId="23CE9EFE" w:rsidR="00F80B47" w:rsidRPr="00DF475B" w:rsidRDefault="00000000" w:rsidP="00DF475B">
      <w:pPr>
        <w:spacing w:before="64" w:line="256" w:lineRule="auto"/>
        <w:ind w:left="9" w:right="83"/>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）期望值</w:t>
      </w:r>
      <w:r>
        <w:rPr>
          <w:rFonts w:ascii="宋体" w:eastAsia="宋体" w:hAnsi="宋体" w:cs="宋体"/>
          <w:spacing w:val="-4"/>
          <w:lang w:eastAsia="zh-CN"/>
        </w:rPr>
        <w:t>，指个人对实现该目标可能性大小的主观估计。只有个人认为</w:t>
      </w:r>
      <w:r>
        <w:rPr>
          <w:rFonts w:ascii="宋体" w:eastAsia="宋体" w:hAnsi="宋体" w:cs="宋体"/>
          <w:spacing w:val="-5"/>
          <w:lang w:eastAsia="zh-CN"/>
        </w:rPr>
        <w:t>实现该目标的可能</w:t>
      </w:r>
      <w:r>
        <w:rPr>
          <w:rFonts w:ascii="宋体" w:eastAsia="宋体" w:hAnsi="宋体" w:cs="宋体"/>
          <w:lang w:eastAsia="zh-CN"/>
        </w:rPr>
        <w:t xml:space="preserve"> </w:t>
      </w:r>
      <w:r>
        <w:rPr>
          <w:rFonts w:ascii="宋体" w:eastAsia="宋体" w:hAnsi="宋体" w:cs="宋体"/>
          <w:spacing w:val="1"/>
          <w:lang w:eastAsia="zh-CN"/>
        </w:rPr>
        <w:t>性很大，才会去努力争取实现，从而在较高程度上发挥目标的激励作用；如果个人认为实现该目</w:t>
      </w:r>
      <w:r>
        <w:rPr>
          <w:rFonts w:ascii="宋体" w:eastAsia="宋体" w:hAnsi="宋体" w:cs="宋体"/>
          <w:spacing w:val="2"/>
          <w:lang w:eastAsia="zh-CN"/>
        </w:rPr>
        <w:t xml:space="preserve"> </w:t>
      </w:r>
      <w:r>
        <w:rPr>
          <w:rFonts w:ascii="宋体" w:eastAsia="宋体" w:hAnsi="宋体" w:cs="宋体"/>
          <w:spacing w:val="-5"/>
          <w:lang w:eastAsia="zh-CN"/>
        </w:rPr>
        <w:t>标的可能性很小，甚至完全没有可能，目标激励作用则小，以至完全没有。</w:t>
      </w:r>
    </w:p>
    <w:p w14:paraId="35B1EF41" w14:textId="77777777" w:rsidR="00F80B47" w:rsidRDefault="00000000" w:rsidP="00DF475B">
      <w:pPr>
        <w:spacing w:before="69" w:line="228" w:lineRule="auto"/>
        <w:rPr>
          <w:rFonts w:ascii="宋体" w:eastAsia="宋体" w:hAnsi="宋体" w:cs="宋体"/>
          <w:lang w:eastAsia="zh-CN"/>
        </w:rPr>
      </w:pPr>
      <w:r>
        <w:rPr>
          <w:rFonts w:ascii="Times New Roman" w:eastAsia="Times New Roman" w:hAnsi="Times New Roman" w:cs="Times New Roman"/>
          <w:b/>
          <w:bCs/>
          <w:spacing w:val="-5"/>
          <w:u w:val="single"/>
          <w:lang w:eastAsia="zh-CN"/>
        </w:rPr>
        <w:t>17</w:t>
      </w:r>
      <w:r>
        <w:rPr>
          <w:rFonts w:ascii="Times New Roman" w:eastAsia="Times New Roman" w:hAnsi="Times New Roman" w:cs="Times New Roman"/>
          <w:b/>
          <w:bCs/>
          <w:spacing w:val="-30"/>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X/Y</w:t>
      </w:r>
      <w:r>
        <w:rPr>
          <w:rFonts w:ascii="Times New Roman" w:eastAsia="Times New Roman" w:hAnsi="Times New Roman" w:cs="Times New Roman"/>
          <w:b/>
          <w:bCs/>
          <w:spacing w:val="10"/>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理论</w:t>
      </w:r>
    </w:p>
    <w:p w14:paraId="06347253" w14:textId="77777777" w:rsidR="00F80B47" w:rsidRDefault="00F80B47">
      <w:pPr>
        <w:spacing w:before="18"/>
        <w:rPr>
          <w:lang w:eastAsia="zh-CN"/>
        </w:rPr>
      </w:pPr>
    </w:p>
    <w:p w14:paraId="2512883C" w14:textId="77777777" w:rsidR="00F80B47" w:rsidRDefault="00F80B47">
      <w:pPr>
        <w:rPr>
          <w:lang w:eastAsia="zh-CN"/>
        </w:rPr>
        <w:sectPr w:rsidR="00F80B47">
          <w:headerReference w:type="default" r:id="rId76"/>
          <w:pgSz w:w="10320" w:h="14568"/>
          <w:pgMar w:top="400" w:right="641" w:bottom="0" w:left="720" w:header="0" w:footer="0" w:gutter="0"/>
          <w:cols w:space="720" w:equalWidth="0">
            <w:col w:w="8959" w:space="0"/>
          </w:cols>
        </w:sectPr>
      </w:pPr>
    </w:p>
    <w:p w14:paraId="53013479"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046D527" w14:textId="209FED6E" w:rsidR="00F80B47" w:rsidRDefault="00F80B47">
      <w:pPr>
        <w:pStyle w:val="a3"/>
        <w:spacing w:before="26" w:line="195" w:lineRule="auto"/>
        <w:ind w:left="445"/>
        <w:rPr>
          <w:sz w:val="18"/>
          <w:szCs w:val="18"/>
          <w:lang w:eastAsia="zh-CN"/>
        </w:rPr>
      </w:pPr>
    </w:p>
    <w:p w14:paraId="686C3925" w14:textId="77777777" w:rsidR="00F80B47" w:rsidRDefault="00000000">
      <w:pPr>
        <w:spacing w:line="14" w:lineRule="auto"/>
        <w:rPr>
          <w:sz w:val="2"/>
          <w:lang w:eastAsia="zh-CN"/>
        </w:rPr>
      </w:pPr>
      <w:r>
        <w:rPr>
          <w:rFonts w:eastAsia="Arial"/>
          <w:sz w:val="2"/>
          <w:szCs w:val="2"/>
          <w:lang w:eastAsia="zh-CN"/>
        </w:rPr>
        <w:br w:type="column"/>
      </w:r>
    </w:p>
    <w:p w14:paraId="1AD92393" w14:textId="6CA267CA" w:rsidR="00F80B47" w:rsidRDefault="00F80B47">
      <w:pPr>
        <w:pStyle w:val="a3"/>
        <w:spacing w:before="225" w:line="195" w:lineRule="auto"/>
        <w:rPr>
          <w:sz w:val="18"/>
          <w:szCs w:val="18"/>
          <w:lang w:eastAsia="zh-CN"/>
        </w:rPr>
      </w:pPr>
    </w:p>
    <w:p w14:paraId="17367DCB" w14:textId="77777777" w:rsidR="00F80B47" w:rsidRDefault="00F80B47">
      <w:pPr>
        <w:spacing w:line="195" w:lineRule="auto"/>
        <w:rPr>
          <w:sz w:val="18"/>
          <w:szCs w:val="18"/>
          <w:lang w:eastAsia="zh-CN"/>
        </w:rPr>
        <w:sectPr w:rsidR="00F80B47">
          <w:type w:val="continuous"/>
          <w:pgSz w:w="10320" w:h="14568"/>
          <w:pgMar w:top="400" w:right="641" w:bottom="0" w:left="720" w:header="0" w:footer="0" w:gutter="0"/>
          <w:cols w:num="2" w:space="720" w:equalWidth="0">
            <w:col w:w="4956" w:space="100"/>
            <w:col w:w="3904" w:space="0"/>
          </w:cols>
        </w:sectPr>
      </w:pPr>
    </w:p>
    <w:p w14:paraId="2084A1D9" w14:textId="77777777" w:rsidR="00F80B47" w:rsidRDefault="00000000">
      <w:pPr>
        <w:spacing w:line="298" w:lineRule="auto"/>
        <w:rPr>
          <w:lang w:eastAsia="zh-CN"/>
        </w:rPr>
      </w:pPr>
      <w:r>
        <w:lastRenderedPageBreak/>
        <mc:AlternateContent>
          <mc:Choice Requires="wps">
            <w:drawing>
              <wp:anchor distT="0" distB="0" distL="0" distR="0" simplePos="0" relativeHeight="251457024" behindDoc="1" locked="0" layoutInCell="0" allowOverlap="1" wp14:anchorId="7AAAE093" wp14:editId="6D25B7FD">
                <wp:simplePos x="0" y="0"/>
                <wp:positionH relativeFrom="page">
                  <wp:posOffset>2255507</wp:posOffset>
                </wp:positionH>
                <wp:positionV relativeFrom="page">
                  <wp:posOffset>4980431</wp:posOffset>
                </wp:positionV>
                <wp:extent cx="3752215" cy="6350"/>
                <wp:effectExtent l="0" t="0" r="0" b="0"/>
                <wp:wrapNone/>
                <wp:docPr id="144" name="Rect 144"/>
                <wp:cNvGraphicFramePr/>
                <a:graphic xmlns:a="http://schemas.openxmlformats.org/drawingml/2006/main">
                  <a:graphicData uri="http://schemas.microsoft.com/office/word/2010/wordprocessingShape">
                    <wps:wsp>
                      <wps:cNvSpPr/>
                      <wps:spPr>
                        <a:xfrm>
                          <a:off x="2255507" y="4980431"/>
                          <a:ext cx="3752215" cy="6350"/>
                        </a:xfrm>
                        <a:prstGeom prst="rect">
                          <a:avLst/>
                        </a:prstGeom>
                        <a:solidFill>
                          <a:srgbClr val="000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419B3326" id="Rect 144" o:spid="_x0000_s1026" style="position:absolute;left:0;text-align:left;margin-left:177.6pt;margin-top:392.15pt;width:295.45pt;height:.5pt;z-index:-251859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CmoUQIAAAAFAAAOAAAAZHJzL2Uyb0RvYy54bWysVE1vGjEQvVfqf7B8L8tHSFLEEiEiqkqo&#10;iZJWPRuvDVa9HndsWOiv79jLQpv2kqoczHj93nw8z3h6d6gt2ysMBlzJB70+Z8pJqIzblPzL5+W7&#10;W85CFK4SFpwq+VEFfjd7+2ba+IkawhZspZCRExcmjS/5NkY/KYogt6oWoQdeOTrUgLWItMVNUaFo&#10;yHtti2G/f100gJVHkCoE+nrfHvJZ9q+1kvFB66AisyWn3GJeMa/rtBazqZhsUPitkac0xD9kUQvj&#10;KOjZ1b2Igu3Q/OGqNhIhgI49CXUBWhupcg1UzaD/oprnrfAq10LiBH+WKfw/t/LT/tk/IsnQ+DAJ&#10;ZKYqDhrr9E/5sUPJh8PxeNy/4exY8qv3t/2r0aAVTh0ikwQY3YyHw8GYM0mI69E461pc/HgM8YOC&#10;miWj5EjXktUS+1WIFJugHSSFDWBNtTTW5g1u1guLbC/SFeZfCk6U32DWsSZdaKI4SOQWZB1hL7Vl&#10;Kx6tSjjrnpRmpqIKWmJuO3WOJqRULuZaKVxGJ5om568hnvCJqnJLvoZ8ZuTI4OKZXBsHmOt9kXb1&#10;rUtZt/hOgbbuJMEaquMjMoR2IIKXS0NXsxIhPgqkCaBZoamOD7RoC6QsnCzOtoA//vY94akx6ZSz&#10;hiaq5OH7TqDizH501LJp/DoDO2PdGW5XL4BueEDvhZfZJAJG25kaof5Kwz5PUehIOEmxSh47cxHb&#10;uabHQqr5PINoyLyIK/fsZXKdNHQw30XQJvfdRYuTRjRmubdOT0Ka41/3GXV5uGY/AQAA//8DAFBL&#10;AwQUAAYACAAAACEAQ1mxMOAAAAALAQAADwAAAGRycy9kb3ducmV2LnhtbEyPwU7CQBCG7ya8w2ZI&#10;vMkWShFrtwSNJh68gBquS3dsG7ozpbul9e1dTnqcmS//fH+2GW0jLti5mknBfBaBQCrY1FQq+Px4&#10;vVuDcF6T0Q0TKvhBB5t8cpPp1PBAO7zsfSlCCLlUK6i8b1MpXVGh1W7GLVK4fXNntQ9jV0rT6SGE&#10;20Yuomglra4pfKh0i88VFqd9bxW8lHx+r/np63AY+e284z4ZLCp1Ox23jyA8jv4Phqt+UIc8OB25&#10;J+NEoyBOkkVAFdyvlzGIQDwsV3MQx+smiUHmmfzfIf8FAAD//wMAUEsBAi0AFAAGAAgAAAAhALaD&#10;OJL+AAAA4QEAABMAAAAAAAAAAAAAAAAAAAAAAFtDb250ZW50X1R5cGVzXS54bWxQSwECLQAUAAYA&#10;CAAAACEAOP0h/9YAAACUAQAACwAAAAAAAAAAAAAAAAAvAQAAX3JlbHMvLnJlbHNQSwECLQAUAAYA&#10;CAAAACEAnoQpqFECAAAABQAADgAAAAAAAAAAAAAAAAAuAgAAZHJzL2Uyb0RvYy54bWxQSwECLQAU&#10;AAYACAAAACEAQ1mxMOAAAAALAQAADwAAAAAAAAAAAAAAAACrBAAAZHJzL2Rvd25yZXYueG1sUEsF&#10;BgAAAAAEAAQA8wAAALgFAAAAAA==&#10;" o:allowincell="f" fillcolor="black" stroked="f" strokeweight="0">
                <v:textbox inset="0,0,0,0"/>
                <w10:wrap anchorx="page" anchory="page"/>
              </v:rect>
            </w:pict>
          </mc:Fallback>
        </mc:AlternateContent>
      </w:r>
      <w:r w:rsidR="004302B6">
        <w:pict w14:anchorId="78353677">
          <v:rect id="_x0000_s2305" alt="" style="position:absolute;margin-left:67.45pt;margin-top:409.45pt;width:43.45pt;height:.5pt;z-index:251575808;mso-wrap-edited:f;mso-width-percent:0;mso-height-percent:0;mso-position-horizontal-relative:page;mso-position-vertical-relative:page;mso-width-percent:0;mso-height-percent:0" o:allowincell="f" fillcolor="black" stroked="f">
            <w10:wrap anchorx="page" anchory="page"/>
          </v:rect>
        </w:pict>
      </w:r>
      <w:r w:rsidR="004302B6">
        <w:pict w14:anchorId="49187C67">
          <v:rect id="_x0000_s2304" alt="" style="position:absolute;margin-left:121.2pt;margin-top:409.45pt;width:43.2pt;height:.5pt;z-index:251576832;mso-wrap-edited:f;mso-width-percent:0;mso-height-percent:0;mso-position-horizontal-relative:page;mso-position-vertical-relative:page;mso-width-percent:0;mso-height-percent:0" o:allowincell="f" fillcolor="black" stroked="f">
            <w10:wrap anchorx="page" anchory="page"/>
          </v:rect>
        </w:pict>
      </w:r>
      <w:r w:rsidR="004302B6">
        <w:pict w14:anchorId="3B8AFAA2">
          <v:rect id="_x0000_s2303" alt="" style="position:absolute;margin-left:268.55pt;margin-top:409.45pt;width:32.9pt;height:.5pt;z-index:251577856;mso-wrap-edited:f;mso-width-percent:0;mso-height-percent:0;mso-position-horizontal-relative:page;mso-position-vertical-relative:page;mso-width-percent:0;mso-height-percent:0" o:allowincell="f" fillcolor="black" stroked="f">
            <w10:wrap anchorx="page" anchory="page"/>
          </v:rect>
        </w:pict>
      </w:r>
      <w:r w:rsidR="004302B6">
        <w:pict w14:anchorId="723EC1CA">
          <v:rect id="_x0000_s2302" alt="" style="position:absolute;margin-left:363.6pt;margin-top:409.45pt;width:116.45pt;height:.5pt;z-index:251574784;mso-wrap-edited:f;mso-width-percent:0;mso-height-percent:0;mso-position-horizontal-relative:page;mso-position-vertical-relative:page;mso-width-percent:0;mso-height-percent:0" o:allowincell="f" fillcolor="black" stroked="f">
            <w10:wrap anchorx="page" anchory="page"/>
          </v:rect>
        </w:pict>
      </w:r>
      <w:r>
        <w:drawing>
          <wp:anchor distT="0" distB="0" distL="0" distR="0" simplePos="0" relativeHeight="251458048" behindDoc="1" locked="0" layoutInCell="0" allowOverlap="1" wp14:anchorId="5B35B371" wp14:editId="5B104CFC">
            <wp:simplePos x="0" y="0"/>
            <wp:positionH relativeFrom="page">
              <wp:posOffset>856475</wp:posOffset>
            </wp:positionH>
            <wp:positionV relativeFrom="page">
              <wp:posOffset>5016880</wp:posOffset>
            </wp:positionV>
            <wp:extent cx="551688" cy="6350"/>
            <wp:effectExtent l="0" t="0" r="0" b="0"/>
            <wp:wrapNone/>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77"/>
                    <a:stretch>
                      <a:fillRect/>
                    </a:stretch>
                  </pic:blipFill>
                  <pic:spPr>
                    <a:xfrm>
                      <a:off x="0" y="0"/>
                      <a:ext cx="551688" cy="6350"/>
                    </a:xfrm>
                    <a:prstGeom prst="rect">
                      <a:avLst/>
                    </a:prstGeom>
                  </pic:spPr>
                </pic:pic>
              </a:graphicData>
            </a:graphic>
          </wp:anchor>
        </w:drawing>
      </w:r>
      <w:r>
        <w:drawing>
          <wp:anchor distT="0" distB="0" distL="0" distR="0" simplePos="0" relativeHeight="251459072" behindDoc="1" locked="0" layoutInCell="0" allowOverlap="1" wp14:anchorId="32C44FB0" wp14:editId="1B6644ED">
            <wp:simplePos x="0" y="0"/>
            <wp:positionH relativeFrom="page">
              <wp:posOffset>1539227</wp:posOffset>
            </wp:positionH>
            <wp:positionV relativeFrom="page">
              <wp:posOffset>5016880</wp:posOffset>
            </wp:positionV>
            <wp:extent cx="548639" cy="6350"/>
            <wp:effectExtent l="0" t="0" r="0" b="0"/>
            <wp:wrapNone/>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78"/>
                    <a:stretch>
                      <a:fillRect/>
                    </a:stretch>
                  </pic:blipFill>
                  <pic:spPr>
                    <a:xfrm>
                      <a:off x="0" y="0"/>
                      <a:ext cx="548639" cy="6350"/>
                    </a:xfrm>
                    <a:prstGeom prst="rect">
                      <a:avLst/>
                    </a:prstGeom>
                  </pic:spPr>
                </pic:pic>
              </a:graphicData>
            </a:graphic>
          </wp:anchor>
        </w:drawing>
      </w:r>
    </w:p>
    <w:p w14:paraId="1B41D827" w14:textId="32F664B5" w:rsidR="00F80B47" w:rsidRPr="0069773D" w:rsidRDefault="0069773D">
      <w:pPr>
        <w:spacing w:before="68" w:line="220" w:lineRule="auto"/>
        <w:ind w:left="423"/>
        <w:rPr>
          <w:rFonts w:ascii="宋体" w:eastAsia="宋体" w:hAnsi="宋体" w:cs="宋体"/>
          <w:lang w:eastAsia="zh-CN"/>
        </w:rPr>
      </w:pPr>
      <w:r w:rsidRPr="00834FCD">
        <w:rPr>
          <w:rFonts w:asciiTheme="minorEastAsia" w:hAnsiTheme="minorEastAsia" w:cs="Times New Roman" w:hint="eastAsia"/>
          <w:b/>
          <w:bCs/>
          <w:color w:val="FF0000"/>
          <w:spacing w:val="-8"/>
          <w:lang w:eastAsia="zh-CN"/>
        </w:rPr>
        <w:t>X</w:t>
      </w:r>
      <w:r w:rsidRPr="00834FCD">
        <w:rPr>
          <w:rFonts w:ascii="Times New Roman" w:eastAsia="Times New Roman" w:hAnsi="Times New Roman" w:cs="Times New Roman"/>
          <w:b/>
          <w:bCs/>
          <w:color w:val="FF0000"/>
          <w:spacing w:val="-8"/>
          <w:lang w:eastAsia="zh-CN"/>
        </w:rPr>
        <w:t xml:space="preserve"> </w:t>
      </w:r>
      <w:r w:rsidRPr="00834FCD">
        <w:rPr>
          <w:rFonts w:ascii="宋体" w:eastAsia="宋体" w:hAnsi="宋体" w:cs="宋体"/>
          <w:color w:val="FF0000"/>
          <w:spacing w:val="-8"/>
          <w:u w:color="000000"/>
          <w:lang w:eastAsia="zh-CN"/>
          <w14:textOutline w14:w="3352" w14:cap="rnd" w14:cmpd="sng" w14:algn="ctr">
            <w14:solidFill>
              <w14:srgbClr w14:val="000000"/>
            </w14:solidFill>
            <w14:prstDash w14:val="solid"/>
            <w14:round/>
          </w14:textOutline>
        </w:rPr>
        <w:t>理论</w:t>
      </w:r>
      <w:r w:rsidRPr="0069773D">
        <w:rPr>
          <w:rFonts w:ascii="宋体" w:eastAsia="宋体" w:hAnsi="宋体" w:cs="宋体"/>
          <w:spacing w:val="-8"/>
          <w:u w:color="000000"/>
          <w:lang w:eastAsia="zh-CN"/>
          <w14:textOutline w14:w="3352" w14:cap="rnd" w14:cmpd="sng" w14:algn="ctr">
            <w14:solidFill>
              <w14:srgbClr w14:val="000000"/>
            </w14:solidFill>
            <w14:prstDash w14:val="solid"/>
            <w14:round/>
          </w14:textOutline>
        </w:rPr>
        <w:t>主要体现了独裁型管理者对人性的基本判断，这种假设认为：</w:t>
      </w:r>
    </w:p>
    <w:p w14:paraId="480E0D3C" w14:textId="6FD34749" w:rsidR="00F80B47" w:rsidRDefault="00000000">
      <w:pPr>
        <w:spacing w:before="61"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）一般人天性好逸恶劳，只要有可能就会</w:t>
      </w:r>
      <w:r>
        <w:rPr>
          <w:rFonts w:ascii="宋体" w:eastAsia="宋体" w:hAnsi="宋体" w:cs="宋体"/>
          <w:spacing w:val="-2"/>
          <w:position w:val="7"/>
          <w:lang w:eastAsia="zh-CN"/>
        </w:rPr>
        <w:t>逃避工作</w:t>
      </w:r>
    </w:p>
    <w:p w14:paraId="5E1E920F" w14:textId="17629C41" w:rsidR="00F80B47" w:rsidRDefault="00000000">
      <w:pPr>
        <w:spacing w:line="220" w:lineRule="auto"/>
        <w:ind w:left="436"/>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2</w:t>
      </w:r>
      <w:r>
        <w:rPr>
          <w:rFonts w:ascii="宋体" w:eastAsia="宋体" w:hAnsi="宋体" w:cs="宋体"/>
          <w:spacing w:val="-5"/>
          <w:lang w:eastAsia="zh-CN"/>
        </w:rPr>
        <w:t>）人生来就以自我为中心， 漠视组织的要求</w:t>
      </w:r>
    </w:p>
    <w:p w14:paraId="55D62C6E" w14:textId="5775ABEB" w:rsidR="00F80B47" w:rsidRDefault="00000000">
      <w:pPr>
        <w:spacing w:before="62" w:line="247" w:lineRule="auto"/>
        <w:ind w:left="436" w:right="1737"/>
        <w:rPr>
          <w:rFonts w:ascii="宋体" w:eastAsia="宋体" w:hAnsi="宋体" w:cs="宋体"/>
          <w:lang w:eastAsia="zh-CN"/>
        </w:rPr>
      </w:pPr>
      <w:r>
        <w:rPr>
          <w:rFonts w:ascii="宋体" w:eastAsia="宋体" w:hAnsi="宋体" w:cs="宋体"/>
          <w:spacing w:val="-5"/>
          <w:lang w:eastAsia="zh-CN"/>
        </w:rPr>
        <w:t>（3）人缺乏进取心， 逃避责任，甘愿听从指挥，安于现状，没有剖造性。</w:t>
      </w: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）人们通常容易受骗，易受人鳩动</w:t>
      </w:r>
    </w:p>
    <w:p w14:paraId="14734FC8"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5</w:t>
      </w:r>
      <w:r>
        <w:rPr>
          <w:rFonts w:ascii="宋体" w:eastAsia="宋体" w:hAnsi="宋体" w:cs="宋体"/>
          <w:spacing w:val="-3"/>
          <w:lang w:eastAsia="zh-CN"/>
        </w:rPr>
        <w:t>）人们天生反对改革。</w:t>
      </w:r>
    </w:p>
    <w:p w14:paraId="26C85AA3" w14:textId="318253BD" w:rsidR="00F80B47" w:rsidRPr="0069773D" w:rsidRDefault="00000000">
      <w:pPr>
        <w:pStyle w:val="a3"/>
        <w:spacing w:before="61" w:line="228" w:lineRule="auto"/>
        <w:ind w:left="424"/>
        <w:rPr>
          <w:lang w:eastAsia="zh-CN"/>
        </w:rPr>
      </w:pPr>
      <w:r w:rsidRPr="00834FCD">
        <w:rPr>
          <w:rFonts w:ascii="Times New Roman" w:eastAsia="Times New Roman" w:hAnsi="Times New Roman" w:cs="Times New Roman"/>
          <w:b/>
          <w:bCs/>
          <w:color w:val="FF0000"/>
          <w:lang w:eastAsia="zh-CN"/>
        </w:rPr>
        <w:t xml:space="preserve">Y </w:t>
      </w:r>
      <w:r w:rsidRPr="00834FCD">
        <w:rPr>
          <w:rFonts w:ascii="宋体" w:eastAsia="宋体" w:hAnsi="宋体" w:cs="宋体"/>
          <w:color w:val="FF0000"/>
          <w:u w:color="000000"/>
          <w:lang w:eastAsia="zh-CN"/>
          <w14:textOutline w14:w="3352" w14:cap="rnd" w14:cmpd="sng" w14:algn="ctr">
            <w14:solidFill>
              <w14:srgbClr w14:val="000000"/>
            </w14:solidFill>
            <w14:prstDash w14:val="solid"/>
            <w14:round/>
          </w14:textOutline>
        </w:rPr>
        <w:t>理论</w:t>
      </w:r>
      <w:r w:rsidRPr="0069773D">
        <w:rPr>
          <w:rFonts w:ascii="宋体" w:eastAsia="宋体" w:hAnsi="宋体" w:cs="宋体"/>
          <w:u w:color="000000"/>
          <w:lang w:eastAsia="zh-CN"/>
          <w14:textOutline w14:w="3352" w14:cap="rnd" w14:cmpd="sng" w14:algn="ctr">
            <w14:solidFill>
              <w14:srgbClr w14:val="000000"/>
            </w14:solidFill>
            <w14:prstDash w14:val="solid"/>
            <w14:round/>
          </w14:textOutline>
        </w:rPr>
        <w:t>对人性的假设与</w:t>
      </w:r>
      <w:r w:rsidRPr="0069773D">
        <w:rPr>
          <w:rFonts w:ascii="宋体" w:eastAsia="宋体" w:hAnsi="宋体" w:cs="宋体"/>
          <w:spacing w:val="-50"/>
          <w:lang w:eastAsia="zh-CN"/>
        </w:rPr>
        <w:t xml:space="preserve"> </w:t>
      </w:r>
      <w:r w:rsidRPr="0069773D">
        <w:rPr>
          <w:rFonts w:ascii="Times New Roman" w:eastAsia="Times New Roman" w:hAnsi="Times New Roman" w:cs="Times New Roman"/>
          <w:b/>
          <w:bCs/>
          <w:lang w:eastAsia="zh-CN"/>
        </w:rPr>
        <w:t xml:space="preserve">x </w:t>
      </w:r>
      <w:r w:rsidRPr="0069773D">
        <w:rPr>
          <w:rFonts w:ascii="宋体" w:eastAsia="宋体" w:hAnsi="宋体" w:cs="宋体"/>
          <w:u w:color="000000"/>
          <w:lang w:eastAsia="zh-CN"/>
          <w14:textOutline w14:w="3352" w14:cap="rnd" w14:cmpd="sng" w14:algn="ctr">
            <w14:solidFill>
              <w14:srgbClr w14:val="000000"/>
            </w14:solidFill>
            <w14:prstDash w14:val="solid"/>
            <w14:round/>
          </w14:textOutline>
        </w:rPr>
        <w:t>理论完全相反，其主要观点为</w:t>
      </w:r>
      <w:r w:rsidRPr="0069773D">
        <w:rPr>
          <w:rFonts w:ascii="宋体" w:eastAsia="宋体" w:hAnsi="宋体" w:cs="宋体"/>
          <w:spacing w:val="-26"/>
          <w:u w:color="000000"/>
          <w:lang w:eastAsia="zh-CN"/>
          <w14:textOutline w14:w="3352" w14:cap="rnd" w14:cmpd="sng" w14:algn="ctr">
            <w14:solidFill>
              <w14:srgbClr w14:val="000000"/>
            </w14:solidFill>
            <w14:prstDash w14:val="solid"/>
            <w14:round/>
          </w14:textOutline>
        </w:rPr>
        <w:t>：</w:t>
      </w:r>
    </w:p>
    <w:p w14:paraId="6F49F4C8" w14:textId="77777777" w:rsidR="00F80B47" w:rsidRDefault="00000000">
      <w:pPr>
        <w:spacing w:before="52" w:line="221" w:lineRule="auto"/>
        <w:ind w:left="43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）一般般人天生并不是好逸恶劳，他们热爱工作，从</w:t>
      </w:r>
      <w:r>
        <w:rPr>
          <w:rFonts w:ascii="宋体" w:eastAsia="宋体" w:hAnsi="宋体" w:cs="宋体"/>
          <w:spacing w:val="-1"/>
          <w:lang w:eastAsia="zh-CN"/>
        </w:rPr>
        <w:t>工作得到满足感和成就感。</w:t>
      </w:r>
    </w:p>
    <w:p w14:paraId="03408722" w14:textId="77777777" w:rsidR="00F80B47" w:rsidRDefault="00000000">
      <w:pPr>
        <w:spacing w:before="61" w:line="221" w:lineRule="auto"/>
        <w:jc w:val="right"/>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2</w:t>
      </w:r>
      <w:r>
        <w:rPr>
          <w:rFonts w:ascii="宋体" w:eastAsia="宋体" w:hAnsi="宋体" w:cs="宋体"/>
          <w:spacing w:val="-5"/>
          <w:lang w:eastAsia="zh-CN"/>
        </w:rPr>
        <w:t>）外来的控制和处罚对人们实现组织的目标不是一个有效的办法，下属能够自我确定目标，</w:t>
      </w:r>
    </w:p>
    <w:p w14:paraId="5D8CDB2C" w14:textId="77777777" w:rsidR="00F80B47" w:rsidRDefault="00000000">
      <w:pPr>
        <w:spacing w:before="61" w:line="221" w:lineRule="auto"/>
        <w:ind w:left="42"/>
        <w:rPr>
          <w:rFonts w:ascii="宋体" w:eastAsia="宋体" w:hAnsi="宋体" w:cs="宋体"/>
          <w:lang w:eastAsia="zh-CN"/>
        </w:rPr>
      </w:pPr>
      <w:r>
        <w:rPr>
          <w:rFonts w:ascii="宋体" w:eastAsia="宋体" w:hAnsi="宋体" w:cs="宋体"/>
          <w:spacing w:val="-4"/>
          <w:lang w:eastAsia="zh-CN"/>
        </w:rPr>
        <w:t>自我指挥和自我控制。</w:t>
      </w:r>
    </w:p>
    <w:p w14:paraId="7FC10D2F"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
          <w:lang w:eastAsia="zh-CN"/>
        </w:rPr>
        <w:t>（3）在适当的条件下，人们愿意主动承担责任。</w:t>
      </w:r>
    </w:p>
    <w:p w14:paraId="2C23D1FD"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）大多数人具有一定的想蒙力和创造力。</w:t>
      </w:r>
    </w:p>
    <w:p w14:paraId="753BB1F2"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5</w:t>
      </w:r>
      <w:r>
        <w:rPr>
          <w:rFonts w:ascii="宋体" w:eastAsia="宋体" w:hAnsi="宋体" w:cs="宋体"/>
          <w:spacing w:val="-4"/>
          <w:lang w:eastAsia="zh-CN"/>
        </w:rPr>
        <w:t>）在现代社会中， 人们的智慧和潜能只是部分地得到了发挥。</w:t>
      </w:r>
    </w:p>
    <w:p w14:paraId="0E26855B" w14:textId="121FC82C" w:rsidR="00F80B47" w:rsidRPr="00834FCD" w:rsidRDefault="00834FCD">
      <w:pPr>
        <w:spacing w:before="64" w:line="256" w:lineRule="auto"/>
        <w:ind w:left="25" w:right="69" w:firstLine="398"/>
        <w:jc w:val="both"/>
        <w:rPr>
          <w:rFonts w:ascii="宋体" w:eastAsia="宋体" w:hAnsi="宋体" w:cs="宋体"/>
          <w:lang w:eastAsia="zh-CN"/>
        </w:rPr>
      </w:pPr>
      <w:r w:rsidRPr="00834FCD">
        <w:rPr>
          <w:rFonts w:ascii="Times New Roman" w:eastAsia="Times New Roman" w:hAnsi="Times New Roman" w:cs="Times New Roman" w:hint="eastAsia"/>
          <w:b/>
          <w:bCs/>
          <w:spacing w:val="-5"/>
          <w:lang w:eastAsia="zh-CN"/>
        </w:rPr>
        <w:t>X</w:t>
      </w:r>
      <w:r w:rsidR="006175C7" w:rsidRPr="00834FCD">
        <w:rPr>
          <w:rFonts w:ascii="宋体" w:eastAsia="宋体" w:hAnsi="宋体" w:cs="宋体"/>
          <w:spacing w:val="-5"/>
          <w:lang w:eastAsia="zh-CN"/>
          <w14:textOutline w14:w="3352" w14:cap="rnd" w14:cmpd="sng" w14:algn="ctr">
            <w14:solidFill>
              <w14:srgbClr w14:val="000000"/>
            </w14:solidFill>
            <w14:prstDash w14:val="solid"/>
            <w14:round/>
          </w14:textOutline>
        </w:rPr>
        <w:t>理论体现了独裁型管理者对人性的判断，</w:t>
      </w:r>
      <w:r w:rsidR="006175C7" w:rsidRPr="00834FCD">
        <w:rPr>
          <w:rFonts w:ascii="Times New Roman" w:eastAsia="Times New Roman" w:hAnsi="Times New Roman" w:cs="Times New Roman"/>
          <w:b/>
          <w:bCs/>
          <w:spacing w:val="-5"/>
          <w:lang w:eastAsia="zh-CN"/>
        </w:rPr>
        <w:t>Y</w:t>
      </w:r>
      <w:r w:rsidR="006175C7" w:rsidRPr="00834FCD">
        <w:rPr>
          <w:rFonts w:ascii="宋体" w:eastAsia="宋体" w:hAnsi="宋体" w:cs="宋体"/>
          <w:spacing w:val="-5"/>
          <w:lang w:eastAsia="zh-CN"/>
          <w14:textOutline w14:w="3352" w14:cap="rnd" w14:cmpd="sng" w14:algn="ctr">
            <w14:solidFill>
              <w14:srgbClr w14:val="000000"/>
            </w14:solidFill>
            <w14:prstDash w14:val="solid"/>
            <w14:round/>
          </w14:textOutline>
        </w:rPr>
        <w:t>理论则相反</w:t>
      </w:r>
      <w:r w:rsidR="006175C7">
        <w:rPr>
          <w:rFonts w:ascii="宋体" w:eastAsia="宋体" w:hAnsi="宋体" w:cs="宋体"/>
          <w:spacing w:val="-5"/>
          <w:lang w:eastAsia="zh-CN"/>
        </w:rPr>
        <w:t>。用</w:t>
      </w:r>
      <w:r w:rsidR="006175C7">
        <w:rPr>
          <w:rFonts w:ascii="Times New Roman" w:eastAsia="Times New Roman" w:hAnsi="Times New Roman" w:cs="Times New Roman"/>
          <w:spacing w:val="-5"/>
          <w:lang w:eastAsia="zh-CN"/>
        </w:rPr>
        <w:t>X</w:t>
      </w:r>
      <w:r w:rsidR="006175C7">
        <w:rPr>
          <w:rFonts w:ascii="宋体" w:eastAsia="宋体" w:hAnsi="宋体" w:cs="宋体"/>
          <w:spacing w:val="-6"/>
          <w:lang w:eastAsia="zh-CN"/>
        </w:rPr>
        <w:t>理论可以加强管理，但项目</w:t>
      </w:r>
      <w:r w:rsidR="006175C7">
        <w:rPr>
          <w:rFonts w:ascii="宋体" w:eastAsia="宋体" w:hAnsi="宋体" w:cs="宋体"/>
          <w:spacing w:val="-3"/>
          <w:lang w:eastAsia="zh-CN"/>
        </w:rPr>
        <w:t>团队成员比较被动的工作；用</w:t>
      </w:r>
      <w:r w:rsidR="006175C7">
        <w:rPr>
          <w:rFonts w:ascii="Times New Roman" w:eastAsia="Times New Roman" w:hAnsi="Times New Roman" w:cs="Times New Roman"/>
          <w:spacing w:val="-3"/>
          <w:lang w:eastAsia="zh-CN"/>
        </w:rPr>
        <w:t>Y</w:t>
      </w:r>
      <w:r w:rsidR="006175C7">
        <w:rPr>
          <w:rFonts w:ascii="宋体" w:eastAsia="宋体" w:hAnsi="宋体" w:cs="宋体"/>
          <w:spacing w:val="-3"/>
          <w:lang w:eastAsia="zh-CN"/>
        </w:rPr>
        <w:t>理论可以激发员工积极性，但又</w:t>
      </w:r>
      <w:r w:rsidR="006175C7">
        <w:rPr>
          <w:rFonts w:ascii="宋体" w:eastAsia="宋体" w:hAnsi="宋体" w:cs="宋体"/>
          <w:spacing w:val="-4"/>
          <w:lang w:eastAsia="zh-CN"/>
        </w:rPr>
        <w:t>可能放任过度。可以</w:t>
      </w:r>
      <w:r w:rsidR="006175C7" w:rsidRPr="00834FCD">
        <w:rPr>
          <w:rFonts w:ascii="宋体" w:eastAsia="宋体" w:hAnsi="宋体" w:cs="宋体"/>
          <w:spacing w:val="-4"/>
          <w:lang w:eastAsia="zh-CN"/>
          <w14:textOutline w14:w="3352" w14:cap="rnd" w14:cmpd="sng" w14:algn="ctr">
            <w14:solidFill>
              <w14:srgbClr w14:val="000000"/>
            </w14:solidFill>
            <w14:prstDash w14:val="solid"/>
            <w14:round/>
          </w14:textOutline>
        </w:rPr>
        <w:t>在项目团队</w:t>
      </w:r>
      <w:r w:rsidR="006175C7" w:rsidRPr="00834FCD">
        <w:rPr>
          <w:rFonts w:ascii="宋体" w:eastAsia="宋体" w:hAnsi="宋体" w:cs="宋体"/>
          <w:spacing w:val="1"/>
          <w:lang w:eastAsia="zh-CN"/>
          <w14:textOutline w14:w="3352" w14:cap="rnd" w14:cmpd="sng" w14:algn="ctr">
            <w14:solidFill>
              <w14:srgbClr w14:val="000000"/>
            </w14:solidFill>
            <w14:prstDash w14:val="solid"/>
            <w14:round/>
          </w14:textOutline>
        </w:rPr>
        <w:t>的开始阶段用</w:t>
      </w:r>
      <w:r>
        <w:rPr>
          <w:rFonts w:ascii="宋体" w:eastAsia="宋体" w:hAnsi="宋体" w:cs="宋体" w:hint="eastAsia"/>
          <w:spacing w:val="-45"/>
          <w:lang w:eastAsia="zh-CN"/>
        </w:rPr>
        <w:t>X</w:t>
      </w:r>
      <w:r w:rsidR="006175C7" w:rsidRPr="00834FCD">
        <w:rPr>
          <w:rFonts w:ascii="宋体" w:eastAsia="宋体" w:hAnsi="宋体" w:cs="宋体"/>
          <w:spacing w:val="1"/>
          <w:lang w:eastAsia="zh-CN"/>
          <w14:textOutline w14:w="3352" w14:cap="rnd" w14:cmpd="sng" w14:algn="ctr">
            <w14:solidFill>
              <w14:srgbClr w14:val="000000"/>
            </w14:solidFill>
            <w14:prstDash w14:val="solid"/>
            <w14:round/>
          </w14:textOutline>
        </w:rPr>
        <w:t>理论，在项目团队进入执行阶段时用</w:t>
      </w:r>
      <w:r>
        <w:rPr>
          <w:rFonts w:ascii="宋体" w:eastAsia="宋体" w:hAnsi="宋体" w:cs="宋体" w:hint="eastAsia"/>
          <w:spacing w:val="-50"/>
          <w:lang w:eastAsia="zh-CN"/>
        </w:rPr>
        <w:t>Y</w:t>
      </w:r>
      <w:r w:rsidR="006175C7" w:rsidRPr="00834FCD">
        <w:rPr>
          <w:rFonts w:ascii="宋体" w:eastAsia="宋体" w:hAnsi="宋体" w:cs="宋体"/>
          <w:spacing w:val="1"/>
          <w:lang w:eastAsia="zh-CN"/>
          <w14:textOutline w14:w="3352" w14:cap="rnd" w14:cmpd="sng" w14:algn="ctr">
            <w14:solidFill>
              <w14:srgbClr w14:val="000000"/>
            </w14:solidFill>
            <w14:prstDash w14:val="solid"/>
            <w14:round/>
          </w14:textOutline>
        </w:rPr>
        <w:t>理论</w:t>
      </w:r>
      <w:r w:rsidR="006175C7" w:rsidRPr="00834FCD">
        <w:rPr>
          <w:rFonts w:ascii="宋体" w:eastAsia="宋体" w:hAnsi="宋体" w:cs="宋体"/>
          <w:spacing w:val="1"/>
          <w:lang w:eastAsia="zh-CN"/>
        </w:rPr>
        <w:t>。</w:t>
      </w:r>
    </w:p>
    <w:p w14:paraId="76D6B205" w14:textId="4A317F98" w:rsidR="00F80B47" w:rsidRDefault="00000000">
      <w:pPr>
        <w:spacing w:before="62" w:line="256" w:lineRule="auto"/>
        <w:ind w:left="8" w:right="78" w:firstLine="434"/>
        <w:jc w:val="both"/>
        <w:rPr>
          <w:rFonts w:ascii="宋体" w:eastAsia="宋体" w:hAnsi="宋体" w:cs="宋体"/>
          <w:lang w:eastAsia="zh-CN"/>
        </w:rPr>
      </w:pPr>
      <w:r>
        <w:rPr>
          <w:rFonts w:ascii="MS Gothic" w:eastAsia="MS Gothic" w:hAnsi="MS Gothic" w:cs="MS Gothic"/>
          <w:spacing w:val="1"/>
          <w:lang w:eastAsia="zh-CN"/>
          <w14:textOutline w14:w="3352" w14:cap="rnd" w14:cmpd="sng" w14:algn="ctr">
            <w14:solidFill>
              <w14:srgbClr w14:val="000000"/>
            </w14:solidFill>
            <w14:prstDash w14:val="solid"/>
            <w14:round/>
          </w14:textOutline>
        </w:rPr>
        <w:t>18</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领导权变理论的基本观点是：认为不存在一种普遍适用、唯一正</w:t>
      </w:r>
      <w:r>
        <w:rPr>
          <w:rFonts w:ascii="宋体" w:eastAsia="宋体" w:hAnsi="宋体" w:cs="宋体"/>
          <w:lang w:eastAsia="zh-CN"/>
        </w:rPr>
        <w:t xml:space="preserve">确的领导方式，只有结 </w:t>
      </w:r>
      <w:r>
        <w:rPr>
          <w:rFonts w:ascii="宋体" w:eastAsia="宋体" w:hAnsi="宋体" w:cs="宋体"/>
          <w:spacing w:val="1"/>
          <w:lang w:eastAsia="zh-CN"/>
        </w:rPr>
        <w:t>合具体情景，因时、因地、因事、因人制宜的领导方式，才是有效的领导方式。有效领导取决于</w:t>
      </w:r>
      <w:r>
        <w:rPr>
          <w:rFonts w:ascii="宋体" w:eastAsia="宋体" w:hAnsi="宋体" w:cs="宋体"/>
          <w:spacing w:val="3"/>
          <w:lang w:eastAsia="zh-CN"/>
        </w:rPr>
        <w:t xml:space="preserve"> </w:t>
      </w:r>
      <w:r>
        <w:rPr>
          <w:rFonts w:ascii="宋体" w:eastAsia="宋体" w:hAnsi="宋体" w:cs="宋体"/>
          <w:spacing w:val="-4"/>
          <w:lang w:eastAsia="zh-CN"/>
        </w:rPr>
        <w:t>领导者自身、被领导者与领导过程所处的环境。</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领导管人，管理管事</w:t>
      </w:r>
    </w:p>
    <w:p w14:paraId="25787256" w14:textId="6893D390" w:rsidR="00F80B47" w:rsidRDefault="006175C7">
      <w:pPr>
        <w:pStyle w:val="a3"/>
        <w:spacing w:before="60" w:line="259" w:lineRule="auto"/>
        <w:ind w:left="9" w:right="78" w:firstLine="422"/>
        <w:jc w:val="both"/>
        <w:rPr>
          <w:lang w:eastAsia="zh-CN"/>
        </w:rPr>
      </w:pPr>
      <w:r>
        <w:rPr>
          <w:rFonts w:ascii="宋体" w:eastAsia="宋体" w:hAnsi="宋体" w:cs="宋体"/>
          <w:spacing w:val="1"/>
          <w:lang w:eastAsia="zh-CN"/>
        </w:rPr>
        <w:t>有效地领导取决于领导者自身、被领导者与领导过程所处的环境。例如，在项目早期团队组</w:t>
      </w:r>
      <w:r>
        <w:rPr>
          <w:rFonts w:ascii="宋体" w:eastAsia="宋体" w:hAnsi="宋体" w:cs="宋体"/>
          <w:spacing w:val="2"/>
          <w:lang w:eastAsia="zh-CN"/>
        </w:rPr>
        <w:t xml:space="preserve"> </w:t>
      </w:r>
      <w:r>
        <w:rPr>
          <w:rFonts w:ascii="宋体" w:eastAsia="宋体" w:hAnsi="宋体" w:cs="宋体"/>
          <w:spacing w:val="-1"/>
          <w:lang w:eastAsia="zh-CN"/>
        </w:rPr>
        <w:t>建的过程中，或对于新员工，领导方式可以是</w:t>
      </w:r>
      <w:r w:rsidR="00B36D39" w:rsidRPr="00B36D39">
        <w:rPr>
          <w:rFonts w:ascii="宋体" w:eastAsia="宋体" w:hAnsi="宋体" w:cs="宋体" w:hint="eastAsia"/>
          <w:b/>
          <w:bCs/>
          <w:spacing w:val="-1"/>
          <w:lang w:eastAsia="zh-CN"/>
        </w:rPr>
        <w:t>专断型</w:t>
      </w:r>
      <w:r w:rsidR="00B36D39" w:rsidRPr="00B36D39">
        <w:rPr>
          <w:rFonts w:ascii="宋体" w:eastAsia="宋体" w:hAnsi="宋体" w:cs="宋体" w:hint="eastAsia"/>
          <w:spacing w:val="-1"/>
          <w:lang w:eastAsia="zh-CN"/>
        </w:rPr>
        <w:t>（或者说独裁式、指导式）</w:t>
      </w:r>
      <w:r>
        <w:rPr>
          <w:rFonts w:ascii="宋体" w:eastAsia="宋体" w:hAnsi="宋体" w:cs="宋体"/>
          <w:spacing w:val="-1"/>
          <w:lang w:eastAsia="zh-CN"/>
        </w:rPr>
        <w:t xml:space="preserve">                           ；当团队</w:t>
      </w:r>
      <w:r>
        <w:rPr>
          <w:rFonts w:ascii="宋体" w:eastAsia="宋体" w:hAnsi="宋体" w:cs="宋体"/>
          <w:spacing w:val="-2"/>
          <w:lang w:eastAsia="zh-CN"/>
        </w:rPr>
        <w:t>成员熟悉</w:t>
      </w:r>
      <w:r>
        <w:rPr>
          <w:rFonts w:ascii="宋体" w:eastAsia="宋体" w:hAnsi="宋体" w:cs="宋体"/>
          <w:spacing w:val="-3"/>
          <w:lang w:eastAsia="zh-CN"/>
        </w:rPr>
        <w:t>情况后，可以采用</w:t>
      </w:r>
      <w:r w:rsidR="00B36D39">
        <w:rPr>
          <w:rFonts w:ascii="宋体" w:eastAsia="宋体" w:hAnsi="宋体" w:cs="宋体"/>
          <w:spacing w:val="-9"/>
          <w:lang w:eastAsia="zh-CN"/>
          <w14:textOutline w14:w="3352" w14:cap="rnd" w14:cmpd="sng" w14:algn="ctr">
            <w14:solidFill>
              <w14:srgbClr w14:val="000000"/>
            </w14:solidFill>
            <w14:prstDash w14:val="solid"/>
            <w14:round/>
          </w14:textOutline>
        </w:rPr>
        <w:t>民主型</w:t>
      </w:r>
      <w:r>
        <w:rPr>
          <w:rFonts w:ascii="宋体" w:eastAsia="宋体" w:hAnsi="宋体" w:cs="宋体"/>
          <w:spacing w:val="-3"/>
          <w:lang w:eastAsia="zh-CN"/>
        </w:rPr>
        <w:t>甚至可以部分授</w:t>
      </w:r>
      <w:r>
        <w:rPr>
          <w:rFonts w:ascii="宋体" w:eastAsia="宋体" w:hAnsi="宋体" w:cs="宋体"/>
          <w:spacing w:val="-4"/>
          <w:lang w:eastAsia="zh-CN"/>
        </w:rPr>
        <w:t>权。</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5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p>
    <w:p w14:paraId="27406ED5" w14:textId="77777777" w:rsidR="00B36D39" w:rsidRDefault="00B36D39">
      <w:pPr>
        <w:spacing w:before="54" w:line="247" w:lineRule="auto"/>
        <w:ind w:left="10" w:right="51" w:firstLine="537"/>
        <w:jc w:val="both"/>
        <w:rPr>
          <w:rFonts w:ascii="Times New Roman" w:eastAsia="Times New Roman" w:hAnsi="Times New Roman" w:cs="Times New Roman"/>
          <w:spacing w:val="-3"/>
          <w:lang w:eastAsia="zh-CN"/>
        </w:rPr>
      </w:pPr>
    </w:p>
    <w:p w14:paraId="18C72549" w14:textId="7DE3CD1B" w:rsidR="00F80B47" w:rsidRDefault="004302B6">
      <w:pPr>
        <w:spacing w:before="54" w:line="247" w:lineRule="auto"/>
        <w:ind w:left="10" w:right="51" w:firstLine="537"/>
        <w:jc w:val="both"/>
        <w:rPr>
          <w:rFonts w:ascii="宋体" w:eastAsia="宋体" w:hAnsi="宋体" w:cs="宋体"/>
          <w:lang w:eastAsia="zh-CN"/>
        </w:rPr>
      </w:pPr>
      <w:r>
        <w:rPr>
          <w:rFonts w:eastAsia="Arial"/>
        </w:rPr>
        <w:pict w14:anchorId="4E952D41">
          <v:shape id="_x0000_s2301" type="#_x0000_t202" alt="" style="position:absolute;left:0;text-align:left;margin-left:231.55pt;margin-top:15.1pt;width:213.45pt;height:16.45pt;z-index:251578880;mso-wrap-style:square;mso-wrap-edited:f;mso-width-percent:0;mso-height-percent:0;mso-position-horizontal-relative:text;mso-position-vertical-relative:text;mso-width-percent:0;mso-height-percent:0;v-text-anchor:top" filled="f" stroked="f">
            <v:textbox inset="0,0,0,0">
              <w:txbxContent>
                <w:p w14:paraId="346A65B8" w14:textId="77777777" w:rsidR="00F80B47" w:rsidRDefault="00F80B47">
                  <w:pPr>
                    <w:spacing w:line="20" w:lineRule="exact"/>
                  </w:pPr>
                </w:p>
                <w:tbl>
                  <w:tblPr>
                    <w:tblStyle w:val="TableNormal"/>
                    <w:tblW w:w="4223"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52"/>
                    <w:gridCol w:w="1251"/>
                    <w:gridCol w:w="2320"/>
                  </w:tblGrid>
                  <w:tr w:rsidR="00F80B47" w14:paraId="60D2A6CD" w14:textId="77777777">
                    <w:trPr>
                      <w:trHeight w:val="283"/>
                    </w:trPr>
                    <w:tc>
                      <w:tcPr>
                        <w:tcW w:w="652" w:type="dxa"/>
                        <w:tcBorders>
                          <w:bottom w:val="nil"/>
                        </w:tcBorders>
                      </w:tcPr>
                      <w:p w14:paraId="70CD1D3B" w14:textId="77777777" w:rsidR="00F80B47" w:rsidRDefault="00000000">
                        <w:pPr>
                          <w:spacing w:before="38" w:line="206" w:lineRule="auto"/>
                          <w:ind w:left="17"/>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强制力</w:t>
                        </w:r>
                      </w:p>
                    </w:tc>
                    <w:tc>
                      <w:tcPr>
                        <w:tcW w:w="1251" w:type="dxa"/>
                        <w:tcBorders>
                          <w:top w:val="nil"/>
                          <w:bottom w:val="nil"/>
                        </w:tcBorders>
                      </w:tcPr>
                      <w:p w14:paraId="07E75507" w14:textId="77777777" w:rsidR="00F80B47" w:rsidRDefault="00000000">
                        <w:pPr>
                          <w:spacing w:before="38" w:line="206" w:lineRule="auto"/>
                          <w:ind w:left="29"/>
                          <w:rPr>
                            <w:rFonts w:ascii="宋体" w:eastAsia="宋体" w:hAnsi="宋体" w:cs="宋体"/>
                          </w:rPr>
                        </w:pPr>
                        <w:r>
                          <w:rPr>
                            <w:rFonts w:ascii="宋体" w:eastAsia="宋体" w:hAnsi="宋体" w:cs="宋体"/>
                            <w:spacing w:val="-9"/>
                          </w:rPr>
                          <w:t>。项目经理的</w:t>
                        </w:r>
                      </w:p>
                    </w:tc>
                    <w:tc>
                      <w:tcPr>
                        <w:tcW w:w="2320" w:type="dxa"/>
                        <w:tcBorders>
                          <w:bottom w:val="nil"/>
                        </w:tcBorders>
                      </w:tcPr>
                      <w:p w14:paraId="50B592EE" w14:textId="77777777" w:rsidR="00F80B47" w:rsidRDefault="00000000">
                        <w:pPr>
                          <w:spacing w:before="38" w:line="206" w:lineRule="auto"/>
                          <w:ind w:left="1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合法权利、奖励权利和强</w:t>
                        </w:r>
                      </w:p>
                    </w:tc>
                  </w:tr>
                </w:tbl>
                <w:p w14:paraId="0C55E75C" w14:textId="77777777" w:rsidR="00F80B47" w:rsidRDefault="00F80B47">
                  <w:pPr>
                    <w:rPr>
                      <w:lang w:eastAsia="zh-CN"/>
                    </w:rPr>
                  </w:pPr>
                </w:p>
              </w:txbxContent>
            </v:textbox>
          </v:shape>
        </w:pict>
      </w:r>
      <w:r w:rsidR="006175C7">
        <w:rPr>
          <w:rFonts w:ascii="Times New Roman" w:eastAsia="Times New Roman" w:hAnsi="Times New Roman" w:cs="Times New Roman"/>
          <w:spacing w:val="-3"/>
          <w:lang w:eastAsia="zh-CN"/>
        </w:rPr>
        <w:t>19</w:t>
      </w:r>
      <w:r w:rsidR="006175C7">
        <w:rPr>
          <w:rFonts w:ascii="宋体" w:eastAsia="宋体" w:hAnsi="宋体" w:cs="宋体"/>
          <w:spacing w:val="-3"/>
          <w:lang w:eastAsia="zh-CN"/>
        </w:rPr>
        <w:t>、项目经理</w:t>
      </w:r>
      <w:r w:rsidR="006175C7">
        <w:rPr>
          <w:rFonts w:ascii="宋体" w:eastAsia="宋体" w:hAnsi="宋体" w:cs="宋体"/>
          <w:spacing w:val="-42"/>
          <w:lang w:eastAsia="zh-CN"/>
        </w:rPr>
        <w:t xml:space="preserve"> </w:t>
      </w:r>
      <w:r w:rsidR="006175C7">
        <w:rPr>
          <w:rFonts w:ascii="Times New Roman" w:eastAsia="Times New Roman" w:hAnsi="Times New Roman" w:cs="Times New Roman"/>
          <w:spacing w:val="-3"/>
          <w:lang w:eastAsia="zh-CN"/>
        </w:rPr>
        <w:t xml:space="preserve">5 </w:t>
      </w:r>
      <w:r w:rsidR="006175C7">
        <w:rPr>
          <w:rFonts w:ascii="宋体" w:eastAsia="宋体" w:hAnsi="宋体" w:cs="宋体"/>
          <w:spacing w:val="-3"/>
          <w:lang w:eastAsia="zh-CN"/>
        </w:rPr>
        <w:t>种权利：</w:t>
      </w:r>
      <w:r w:rsidR="006175C7">
        <w:rPr>
          <w:rFonts w:ascii="宋体" w:eastAsia="宋体" w:hAnsi="宋体" w:cs="宋体"/>
          <w:spacing w:val="-3"/>
          <w:lang w:eastAsia="zh-CN"/>
          <w14:textOutline w14:w="3352" w14:cap="rnd" w14:cmpd="sng" w14:algn="ctr">
            <w14:solidFill>
              <w14:srgbClr w14:val="000000"/>
            </w14:solidFill>
            <w14:prstDash w14:val="solid"/>
            <w14:round/>
          </w14:textOutline>
        </w:rPr>
        <w:t>①合法的权利；②强制力③专家权利；④</w:t>
      </w:r>
      <w:r w:rsidR="006175C7">
        <w:rPr>
          <w:rFonts w:ascii="宋体" w:eastAsia="宋体" w:hAnsi="宋体" w:cs="宋体"/>
          <w:spacing w:val="-4"/>
          <w:lang w:eastAsia="zh-CN"/>
          <w14:textOutline w14:w="3352" w14:cap="rnd" w14:cmpd="sng" w14:algn="ctr">
            <w14:solidFill>
              <w14:srgbClr w14:val="000000"/>
            </w14:solidFill>
            <w14:prstDash w14:val="solid"/>
            <w14:round/>
          </w14:textOutline>
        </w:rPr>
        <w:t>奖励权利；⑤感召权利</w:t>
      </w:r>
      <w:r w:rsidR="006175C7">
        <w:rPr>
          <w:rFonts w:ascii="宋体" w:eastAsia="宋体" w:hAnsi="宋体" w:cs="宋体"/>
          <w:spacing w:val="-4"/>
          <w:lang w:eastAsia="zh-CN"/>
        </w:rPr>
        <w:t>；</w:t>
      </w:r>
      <w:r w:rsidR="006175C7">
        <w:rPr>
          <w:rFonts w:ascii="宋体" w:eastAsia="宋体" w:hAnsi="宋体" w:cs="宋体"/>
          <w:lang w:eastAsia="zh-CN"/>
        </w:rPr>
        <w:t xml:space="preserve"> </w:t>
      </w:r>
      <w:r w:rsidR="006175C7">
        <w:rPr>
          <w:rFonts w:ascii="宋体" w:eastAsia="宋体" w:hAnsi="宋体" w:cs="宋体"/>
          <w:spacing w:val="-8"/>
          <w:lang w:eastAsia="zh-CN"/>
        </w:rPr>
        <w:t>最好用</w:t>
      </w:r>
      <w:r w:rsidR="006175C7">
        <w:rPr>
          <w:rFonts w:ascii="宋体" w:eastAsia="宋体" w:hAnsi="宋体" w:cs="宋体"/>
          <w:spacing w:val="5"/>
          <w:lang w:eastAsia="zh-CN"/>
        </w:rPr>
        <w:t xml:space="preserve"> </w:t>
      </w:r>
      <w:r w:rsidR="00B36D39">
        <w:rPr>
          <w:rFonts w:ascii="宋体" w:eastAsia="宋体" w:hAnsi="宋体" w:cs="宋体"/>
          <w:spacing w:val="1"/>
          <w:lang w:eastAsia="zh-CN"/>
          <w14:textOutline w14:w="3352" w14:cap="rnd" w14:cmpd="sng" w14:algn="ctr">
            <w14:solidFill>
              <w14:srgbClr w14:val="000000"/>
            </w14:solidFill>
            <w14:prstDash w14:val="solid"/>
            <w14:round/>
          </w14:textOutline>
        </w:rPr>
        <w:t>奖励权利</w:t>
      </w:r>
      <w:r w:rsidR="006175C7">
        <w:rPr>
          <w:rFonts w:ascii="宋体" w:eastAsia="宋体" w:hAnsi="宋体" w:cs="宋体"/>
          <w:spacing w:val="-8"/>
          <w:lang w:eastAsia="zh-CN"/>
        </w:rPr>
        <w:t>和</w:t>
      </w:r>
      <w:r w:rsidR="00B36D39">
        <w:rPr>
          <w:rFonts w:ascii="宋体" w:eastAsia="宋体" w:hAnsi="宋体" w:cs="宋体"/>
          <w:spacing w:val="1"/>
          <w:lang w:eastAsia="zh-CN"/>
          <w14:textOutline w14:w="3352" w14:cap="rnd" w14:cmpd="sng" w14:algn="ctr">
            <w14:solidFill>
              <w14:srgbClr w14:val="000000"/>
            </w14:solidFill>
            <w14:prstDash w14:val="solid"/>
            <w14:round/>
          </w14:textOutline>
        </w:rPr>
        <w:t>专家权利</w:t>
      </w:r>
      <w:r w:rsidR="006175C7">
        <w:rPr>
          <w:rFonts w:ascii="宋体" w:eastAsia="宋体" w:hAnsi="宋体" w:cs="宋体"/>
          <w:spacing w:val="-8"/>
          <w:lang w:eastAsia="zh-CN"/>
        </w:rPr>
        <w:t>来影响团队成员，避免</w:t>
      </w:r>
    </w:p>
    <w:p w14:paraId="2AEE2568" w14:textId="77777777" w:rsidR="00F80B47" w:rsidRDefault="004302B6">
      <w:pPr>
        <w:spacing w:before="61" w:line="220" w:lineRule="auto"/>
        <w:ind w:left="457"/>
        <w:rPr>
          <w:rFonts w:ascii="宋体" w:eastAsia="宋体" w:hAnsi="宋体" w:cs="宋体"/>
          <w:lang w:eastAsia="zh-CN"/>
        </w:rPr>
      </w:pPr>
      <w:r>
        <w:rPr>
          <w:rFonts w:eastAsia="Arial"/>
        </w:rPr>
        <w:pict w14:anchorId="71A60476">
          <v:shape id="_x0000_s2300" type="#_x0000_t202" alt="" style="position:absolute;left:0;text-align:left;margin-left:-1pt;margin-top:-.15pt;width:24.35pt;height:16.9pt;z-index:251573760;mso-wrap-style:square;mso-wrap-edited:f;mso-width-percent:0;mso-height-percent:0;mso-position-horizontal-relative:text;mso-position-vertical-relative:text;mso-width-percent:0;mso-height-percent:0;v-text-anchor:top" filled="f" stroked="f">
            <v:textbox inset="0,0,0,0">
              <w:txbxContent>
                <w:p w14:paraId="21A59595" w14:textId="77777777" w:rsidR="00F80B47" w:rsidRDefault="00F80B47">
                  <w:pPr>
                    <w:spacing w:line="20" w:lineRule="exact"/>
                  </w:pPr>
                </w:p>
                <w:tbl>
                  <w:tblPr>
                    <w:tblStyle w:val="TableNormal"/>
                    <w:tblW w:w="441"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41"/>
                  </w:tblGrid>
                  <w:tr w:rsidR="00F80B47" w14:paraId="01ADB42C" w14:textId="77777777">
                    <w:trPr>
                      <w:trHeight w:val="287"/>
                    </w:trPr>
                    <w:tc>
                      <w:tcPr>
                        <w:tcW w:w="441" w:type="dxa"/>
                      </w:tcPr>
                      <w:p w14:paraId="68683B09" w14:textId="77777777" w:rsidR="00F80B47" w:rsidRDefault="00000000">
                        <w:pPr>
                          <w:spacing w:before="39" w:line="209" w:lineRule="auto"/>
                          <w:ind w:left="1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制力</w:t>
                        </w:r>
                      </w:p>
                    </w:tc>
                  </w:tr>
                </w:tbl>
                <w:p w14:paraId="7FE59EAC" w14:textId="77777777" w:rsidR="00F80B47" w:rsidRDefault="00F80B47"/>
              </w:txbxContent>
            </v:textbox>
          </v:shape>
        </w:pict>
      </w:r>
      <w:r w:rsidR="006175C7">
        <w:rPr>
          <w:rFonts w:ascii="宋体" w:eastAsia="宋体" w:hAnsi="宋体" w:cs="宋体"/>
          <w:spacing w:val="-6"/>
          <w:lang w:eastAsia="zh-CN"/>
        </w:rPr>
        <w:t>是来自公司的授权， 其他权利来自项目经理本人。</w:t>
      </w:r>
    </w:p>
    <w:p w14:paraId="0D1DCFFD" w14:textId="77777777" w:rsidR="00F80B47" w:rsidRDefault="00000000">
      <w:pPr>
        <w:spacing w:before="63" w:line="246" w:lineRule="auto"/>
        <w:ind w:left="529"/>
        <w:rPr>
          <w:rFonts w:ascii="宋体" w:eastAsia="宋体" w:hAnsi="宋体" w:cs="宋体"/>
          <w:lang w:eastAsia="zh-CN"/>
        </w:rPr>
      </w:pPr>
      <w:r>
        <w:rPr>
          <w:rFonts w:ascii="宋体" w:eastAsia="宋体" w:hAnsi="宋体" w:cs="宋体"/>
          <w:spacing w:val="-5"/>
          <w:lang w:eastAsia="zh-CN"/>
        </w:rPr>
        <w:t>①合法的权力，指在高级管理层对项目经理授权的基础上，项目经理让员工进行工作的权力。</w:t>
      </w:r>
      <w:r>
        <w:rPr>
          <w:rFonts w:ascii="宋体" w:eastAsia="宋体" w:hAnsi="宋体" w:cs="宋体"/>
          <w:spacing w:val="17"/>
          <w:lang w:eastAsia="zh-CN"/>
        </w:rPr>
        <w:t xml:space="preserve"> </w:t>
      </w:r>
      <w:r>
        <w:rPr>
          <w:rFonts w:ascii="宋体" w:eastAsia="宋体" w:hAnsi="宋体" w:cs="宋体"/>
          <w:spacing w:val="-5"/>
          <w:lang w:eastAsia="zh-CN"/>
        </w:rPr>
        <w:t>②强制力，</w:t>
      </w:r>
      <w:r>
        <w:rPr>
          <w:rFonts w:ascii="宋体" w:eastAsia="宋体" w:hAnsi="宋体" w:cs="宋体"/>
          <w:spacing w:val="55"/>
          <w:lang w:eastAsia="zh-CN"/>
        </w:rPr>
        <w:t xml:space="preserve"> </w:t>
      </w:r>
      <w:r>
        <w:rPr>
          <w:rFonts w:ascii="宋体" w:eastAsia="宋体" w:hAnsi="宋体" w:cs="宋体"/>
          <w:spacing w:val="-5"/>
          <w:lang w:eastAsia="zh-CN"/>
        </w:rPr>
        <w:t>是指用惩罚、威胁或者其他消极手段强迫员</w:t>
      </w:r>
      <w:r>
        <w:rPr>
          <w:rFonts w:ascii="宋体" w:eastAsia="宋体" w:hAnsi="宋体" w:cs="宋体"/>
          <w:spacing w:val="-6"/>
          <w:lang w:eastAsia="zh-CN"/>
        </w:rPr>
        <w:t>工做他们不想做的事。</w:t>
      </w:r>
    </w:p>
    <w:p w14:paraId="4BC0E225" w14:textId="77777777" w:rsidR="00F80B47" w:rsidRDefault="00000000">
      <w:pPr>
        <w:spacing w:before="64" w:line="218" w:lineRule="auto"/>
        <w:ind w:left="529"/>
        <w:rPr>
          <w:rFonts w:ascii="宋体" w:eastAsia="宋体" w:hAnsi="宋体" w:cs="宋体"/>
          <w:lang w:eastAsia="zh-CN"/>
        </w:rPr>
      </w:pPr>
      <w:r>
        <w:rPr>
          <w:rFonts w:ascii="宋体" w:eastAsia="宋体" w:hAnsi="宋体" w:cs="宋体"/>
          <w:spacing w:val="-1"/>
          <w:lang w:eastAsia="zh-CN"/>
        </w:rPr>
        <w:t>③专家权力，就是用个人知识和技能让员工改变他们的行为。</w:t>
      </w:r>
    </w:p>
    <w:p w14:paraId="41B078FD" w14:textId="77777777" w:rsidR="00F80B47" w:rsidRDefault="00000000">
      <w:pPr>
        <w:spacing w:before="64" w:line="247" w:lineRule="auto"/>
        <w:ind w:left="8" w:right="73" w:firstLine="521"/>
        <w:rPr>
          <w:rFonts w:ascii="宋体" w:eastAsia="宋体" w:hAnsi="宋体" w:cs="宋体"/>
          <w:lang w:eastAsia="zh-CN"/>
        </w:rPr>
      </w:pPr>
      <w:r>
        <w:rPr>
          <w:rFonts w:ascii="宋体" w:eastAsia="宋体" w:hAnsi="宋体" w:cs="宋体"/>
          <w:spacing w:val="-5"/>
          <w:lang w:eastAsia="zh-CN"/>
        </w:rPr>
        <w:t>④奖励权力，</w:t>
      </w:r>
      <w:r>
        <w:rPr>
          <w:rFonts w:ascii="宋体" w:eastAsia="宋体" w:hAnsi="宋体" w:cs="宋体"/>
          <w:spacing w:val="44"/>
          <w:lang w:eastAsia="zh-CN"/>
        </w:rPr>
        <w:t xml:space="preserve"> </w:t>
      </w:r>
      <w:r>
        <w:rPr>
          <w:rFonts w:ascii="宋体" w:eastAsia="宋体" w:hAnsi="宋体" w:cs="宋体"/>
          <w:spacing w:val="-5"/>
          <w:lang w:eastAsia="zh-CN"/>
        </w:rPr>
        <w:t>就是使用一些激励措施来引导员工去工作。奖励包括薪金、职位、认可度、特</w:t>
      </w:r>
      <w:r>
        <w:rPr>
          <w:rFonts w:ascii="宋体" w:eastAsia="宋体" w:hAnsi="宋体" w:cs="宋体"/>
          <w:lang w:eastAsia="zh-CN"/>
        </w:rPr>
        <w:t xml:space="preserve"> </w:t>
      </w:r>
      <w:r>
        <w:rPr>
          <w:rFonts w:ascii="宋体" w:eastAsia="宋体" w:hAnsi="宋体" w:cs="宋体"/>
          <w:spacing w:val="-2"/>
          <w:lang w:eastAsia="zh-CN"/>
        </w:rPr>
        <w:t>殊的任务以及其他的奖励员工满意行为的手段。</w:t>
      </w:r>
    </w:p>
    <w:p w14:paraId="2A1E49B1" w14:textId="77777777" w:rsidR="00F80B47" w:rsidRDefault="00000000">
      <w:pPr>
        <w:spacing w:before="62" w:line="247" w:lineRule="auto"/>
        <w:ind w:left="14" w:right="74" w:firstLine="514"/>
        <w:rPr>
          <w:rFonts w:ascii="宋体" w:eastAsia="宋体" w:hAnsi="宋体" w:cs="宋体"/>
          <w:lang w:eastAsia="zh-CN"/>
        </w:rPr>
      </w:pPr>
      <w:r>
        <w:rPr>
          <w:rFonts w:ascii="宋体" w:eastAsia="宋体" w:hAnsi="宋体" w:cs="宋体"/>
          <w:spacing w:val="-3"/>
          <w:lang w:eastAsia="zh-CN"/>
        </w:rPr>
        <w:t>⑤感召权力，是建立在个人感召权力的基础上。人们非常尊重某些具有感召权力的人，</w:t>
      </w:r>
      <w:r>
        <w:rPr>
          <w:rFonts w:ascii="宋体" w:eastAsia="宋体" w:hAnsi="宋体" w:cs="宋体"/>
          <w:spacing w:val="-37"/>
          <w:lang w:eastAsia="zh-CN"/>
        </w:rPr>
        <w:t xml:space="preserve"> </w:t>
      </w:r>
      <w:r>
        <w:rPr>
          <w:rFonts w:ascii="宋体" w:eastAsia="宋体" w:hAnsi="宋体" w:cs="宋体"/>
          <w:spacing w:val="-3"/>
          <w:lang w:eastAsia="zh-CN"/>
        </w:rPr>
        <w:t>会按</w:t>
      </w:r>
      <w:r>
        <w:rPr>
          <w:rFonts w:ascii="宋体" w:eastAsia="宋体" w:hAnsi="宋体" w:cs="宋体"/>
          <w:lang w:eastAsia="zh-CN"/>
        </w:rPr>
        <w:t xml:space="preserve"> </w:t>
      </w:r>
      <w:r>
        <w:rPr>
          <w:rFonts w:ascii="宋体" w:eastAsia="宋体" w:hAnsi="宋体" w:cs="宋体"/>
          <w:spacing w:val="-4"/>
          <w:lang w:eastAsia="zh-CN"/>
        </w:rPr>
        <w:t>照他们所说的去做。</w:t>
      </w:r>
    </w:p>
    <w:p w14:paraId="66FDE596" w14:textId="77777777" w:rsidR="00F80B47" w:rsidRDefault="00000000">
      <w:pPr>
        <w:pStyle w:val="a3"/>
        <w:spacing w:before="62" w:line="229" w:lineRule="auto"/>
        <w:ind w:left="428"/>
        <w:rPr>
          <w:lang w:eastAsia="zh-CN"/>
        </w:rPr>
      </w:pPr>
      <w:r>
        <w:rPr>
          <w:spacing w:val="-3"/>
          <w:lang w:eastAsia="zh-CN"/>
          <w14:textOutline w14:w="3352" w14:cap="rnd" w14:cmpd="sng" w14:algn="ctr">
            <w14:solidFill>
              <w14:srgbClr w14:val="000000"/>
            </w14:solidFill>
            <w14:prstDash w14:val="solid"/>
            <w14:round/>
          </w14:textOutline>
        </w:rPr>
        <w:t>20、成功的项目团队的特点：</w:t>
      </w:r>
    </w:p>
    <w:p w14:paraId="355DA6FA" w14:textId="77777777" w:rsidR="00F80B47" w:rsidRDefault="00000000">
      <w:pPr>
        <w:spacing w:before="51" w:line="312" w:lineRule="exact"/>
        <w:ind w:left="331"/>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w:t>
      </w:r>
      <w:r>
        <w:rPr>
          <w:rFonts w:ascii="宋体" w:eastAsia="宋体" w:hAnsi="宋体" w:cs="宋体"/>
          <w:spacing w:val="-2"/>
          <w:position w:val="7"/>
          <w:lang w:eastAsia="zh-CN"/>
        </w:rPr>
        <w:t>）团队的目标明确，成员清楚自己的工作对目标的贡献。</w:t>
      </w:r>
    </w:p>
    <w:p w14:paraId="64DB857B" w14:textId="77777777" w:rsidR="00F80B47" w:rsidRDefault="00000000">
      <w:pPr>
        <w:spacing w:before="1" w:line="220" w:lineRule="auto"/>
        <w:ind w:left="331"/>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）团队的组织结构清晰，岗位明确。</w:t>
      </w:r>
    </w:p>
    <w:p w14:paraId="549CB685" w14:textId="77777777" w:rsidR="00F80B47" w:rsidRDefault="00000000">
      <w:pPr>
        <w:spacing w:before="60" w:line="220" w:lineRule="auto"/>
        <w:ind w:left="331"/>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3</w:t>
      </w:r>
      <w:r>
        <w:rPr>
          <w:rFonts w:ascii="宋体" w:eastAsia="宋体" w:hAnsi="宋体" w:cs="宋体"/>
          <w:spacing w:val="-5"/>
          <w:lang w:eastAsia="zh-CN"/>
        </w:rPr>
        <w:t>）有成文或习惯的工作流程和方法， 而且流程简明有</w:t>
      </w:r>
      <w:r>
        <w:rPr>
          <w:rFonts w:ascii="宋体" w:eastAsia="宋体" w:hAnsi="宋体" w:cs="宋体"/>
          <w:spacing w:val="-6"/>
          <w:lang w:eastAsia="zh-CN"/>
        </w:rPr>
        <w:t>效。</w:t>
      </w:r>
    </w:p>
    <w:p w14:paraId="1B12E94E" w14:textId="77777777" w:rsidR="00F80B47" w:rsidRDefault="00000000">
      <w:pPr>
        <w:spacing w:before="63" w:line="247" w:lineRule="auto"/>
        <w:ind w:left="331" w:right="901"/>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）项目经理对团队成员有明确的考核和评价标准</w:t>
      </w:r>
      <w:r>
        <w:rPr>
          <w:rFonts w:ascii="宋体" w:eastAsia="宋体" w:hAnsi="宋体" w:cs="宋体"/>
          <w:spacing w:val="-1"/>
          <w:lang w:eastAsia="zh-CN"/>
        </w:rPr>
        <w:t>，工作结果公正公开、赏罚分明</w:t>
      </w:r>
      <w:r>
        <w:rPr>
          <w:rFonts w:ascii="Times New Roman" w:eastAsia="Times New Roman" w:hAnsi="Times New Roman" w:cs="Times New Roman"/>
          <w:spacing w:val="-1"/>
          <w:lang w:eastAsia="zh-CN"/>
        </w:rPr>
        <w:t>-</w:t>
      </w:r>
      <w:r>
        <w:rPr>
          <w:rFonts w:ascii="Times New Roman" w:eastAsia="Times New Roman" w:hAnsi="Times New Roman" w:cs="Times New Roman"/>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5</w:t>
      </w:r>
      <w:r>
        <w:rPr>
          <w:rFonts w:ascii="宋体" w:eastAsia="宋体" w:hAnsi="宋体" w:cs="宋体"/>
          <w:spacing w:val="-2"/>
          <w:lang w:eastAsia="zh-CN"/>
        </w:rPr>
        <w:t>）共同制订并遵守的组织纪律。</w:t>
      </w:r>
    </w:p>
    <w:p w14:paraId="3F8D18C6" w14:textId="77777777" w:rsidR="00F80B47" w:rsidRDefault="00000000">
      <w:pPr>
        <w:spacing w:before="61" w:line="220" w:lineRule="auto"/>
        <w:ind w:left="33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）协同工作，也就是一个成员工作需要依赖于另一个成员的结果，善于总结和学习。</w:t>
      </w:r>
    </w:p>
    <w:p w14:paraId="22FC29B1" w14:textId="77777777" w:rsidR="00F80B47" w:rsidRDefault="00F80B47">
      <w:pPr>
        <w:spacing w:line="254" w:lineRule="auto"/>
        <w:rPr>
          <w:lang w:eastAsia="zh-CN"/>
        </w:rPr>
      </w:pPr>
    </w:p>
    <w:p w14:paraId="3ED822E6"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4BFA2DB" w14:textId="32645C5E"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46D7621B" w14:textId="77777777" w:rsidR="00F80B47" w:rsidRDefault="00F80B47">
      <w:pPr>
        <w:spacing w:line="223" w:lineRule="auto"/>
        <w:rPr>
          <w:sz w:val="18"/>
          <w:szCs w:val="18"/>
          <w:lang w:eastAsia="zh-CN"/>
        </w:rPr>
        <w:sectPr w:rsidR="00F80B47">
          <w:headerReference w:type="default" r:id="rId79"/>
          <w:pgSz w:w="10320" w:h="14568"/>
          <w:pgMar w:top="400" w:right="646" w:bottom="0" w:left="720" w:header="0" w:footer="0" w:gutter="0"/>
          <w:cols w:space="720"/>
        </w:sectPr>
      </w:pPr>
    </w:p>
    <w:p w14:paraId="4FDB88A3" w14:textId="77777777" w:rsidR="00F80B47" w:rsidRDefault="00F80B47">
      <w:pPr>
        <w:spacing w:line="297" w:lineRule="auto"/>
        <w:rPr>
          <w:lang w:eastAsia="zh-CN"/>
        </w:rPr>
      </w:pPr>
    </w:p>
    <w:p w14:paraId="4244F717" w14:textId="41C6B9D7" w:rsidR="00F80B47" w:rsidRPr="009B0875" w:rsidRDefault="00000000" w:rsidP="009B0875">
      <w:pPr>
        <w:spacing w:before="68" w:line="256" w:lineRule="auto"/>
        <w:ind w:left="9" w:right="57"/>
        <w:jc w:val="both"/>
        <w:rPr>
          <w:rFonts w:ascii="宋体" w:eastAsia="宋体" w:hAnsi="宋体" w:cs="宋体"/>
          <w:lang w:eastAsia="zh-CN"/>
        </w:rPr>
      </w:pPr>
      <w:r>
        <w:rPr>
          <w:rFonts w:ascii="Times New Roman" w:eastAsia="Times New Roman" w:hAnsi="Times New Roman" w:cs="Times New Roman"/>
          <w:spacing w:val="-6"/>
          <w:lang w:eastAsia="zh-CN"/>
        </w:rPr>
        <w:t>21</w:t>
      </w:r>
      <w:r>
        <w:rPr>
          <w:rFonts w:ascii="宋体" w:eastAsia="宋体" w:hAnsi="宋体" w:cs="宋体"/>
          <w:spacing w:val="-6"/>
          <w:lang w:eastAsia="zh-CN"/>
        </w:rPr>
        <w:t>、团队建设的工具和技术：</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①人际关系技能</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；②培训；③团队建设活动；④基本原则；⑤集</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中办公（也称紧密矩阵</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⑥认可与奖励；应只奖励那些被认可的、积极的行为，而计划不周、方</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法不当、效率不高而导致的加班不在奖励之列。奖励和认可也必须考虑文化差异。⑦人事测评工</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具。</w:t>
      </w:r>
      <w:r>
        <w:rPr>
          <w:spacing w:val="-15"/>
          <w:u w:val="single" w:color="000000"/>
          <w:shd w:val="clear" w:color="auto" w:fill="FFC000"/>
          <w:lang w:eastAsia="zh-CN"/>
          <w14:textOutline w14:w="3352" w14:cap="rnd" w14:cmpd="sng" w14:algn="ctr">
            <w14:solidFill>
              <w14:srgbClr w14:val="000000"/>
            </w14:solidFill>
            <w14:prstDash w14:val="solid"/>
            <w14:round/>
          </w14:textOutline>
        </w:rPr>
        <w:t>（</w:t>
      </w:r>
      <w:r>
        <w:rPr>
          <w:spacing w:val="-15"/>
          <w:u w:val="single" w:color="000000"/>
          <w:shd w:val="clear" w:color="auto" w:fill="FFC000"/>
          <w:lang w:eastAsia="zh-CN"/>
          <w14:textOutline w14:w="3352" w14:cap="rnd" w14:cmpd="sng" w14:algn="ctr">
            <w14:solidFill>
              <w14:srgbClr w14:val="000000"/>
            </w14:solidFill>
            <w14:prstDash w14:val="solid"/>
            <w14:round/>
          </w14:textOutline>
        </w:rPr>
        <w:t>14</w:t>
      </w:r>
      <w:r>
        <w:rPr>
          <w:spacing w:val="-32"/>
          <w:u w:val="single"/>
          <w:shd w:val="clear" w:color="auto" w:fill="FFC000"/>
          <w:lang w:eastAsia="zh-CN"/>
        </w:rPr>
        <w:t xml:space="preserve"> </w:t>
      </w:r>
      <w:r>
        <w:rPr>
          <w:spacing w:val="-1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5"/>
          <w:u w:val="single" w:color="000000"/>
          <w:shd w:val="clear" w:color="auto" w:fill="FFC000"/>
          <w:lang w:eastAsia="zh-CN"/>
          <w14:textOutline w14:w="3352" w14:cap="rnd" w14:cmpd="sng" w14:algn="ctr">
            <w14:solidFill>
              <w14:srgbClr w14:val="000000"/>
            </w14:solidFill>
            <w14:prstDash w14:val="solid"/>
            <w14:round/>
          </w14:textOutline>
        </w:rPr>
        <w:t>50</w:t>
      </w:r>
      <w:r>
        <w:rPr>
          <w:spacing w:val="-15"/>
          <w:u w:val="single" w:color="000000"/>
          <w:shd w:val="clear" w:color="auto" w:fill="FFC000"/>
          <w:lang w:eastAsia="zh-CN"/>
          <w14:textOutline w14:w="3352" w14:cap="rnd" w14:cmpd="sng" w14:algn="ctr">
            <w14:solidFill>
              <w14:srgbClr w14:val="000000"/>
            </w14:solidFill>
            <w14:prstDash w14:val="solid"/>
            <w14:round/>
          </w14:textOutline>
        </w:rPr>
        <w:t>）</w:t>
      </w:r>
    </w:p>
    <w:p w14:paraId="6AC8022C" w14:textId="19668065" w:rsidR="00F80B47" w:rsidRDefault="00000000" w:rsidP="009B0875">
      <w:pPr>
        <w:spacing w:before="50" w:line="220" w:lineRule="auto"/>
        <w:rPr>
          <w:rFonts w:ascii="宋体" w:eastAsia="宋体" w:hAnsi="宋体" w:cs="宋体"/>
          <w:lang w:eastAsia="zh-CN"/>
        </w:rPr>
      </w:pPr>
      <w:r>
        <w:rPr>
          <w:rFonts w:ascii="宋体" w:eastAsia="宋体" w:hAnsi="宋体" w:cs="宋体"/>
          <w:spacing w:val="-12"/>
          <w:lang w:eastAsia="zh-CN"/>
        </w:rPr>
        <w:t>22、项目团队建设的五个阶段：</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形成阶段；震荡阶段；规范阶段；</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发挥阶段；结束阶段；</w:t>
      </w:r>
      <w:r>
        <w:rPr>
          <w:rFonts w:ascii="宋体" w:eastAsia="宋体" w:hAnsi="宋体" w:cs="宋体"/>
          <w:spacing w:val="-13"/>
          <w:u w:val="single"/>
          <w:lang w:eastAsia="zh-CN"/>
        </w:rPr>
        <w:t xml:space="preserve"> </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新</w:t>
      </w:r>
    </w:p>
    <w:p w14:paraId="16084381" w14:textId="77777777" w:rsidR="00F80B47" w:rsidRDefault="00000000">
      <w:pPr>
        <w:pStyle w:val="a3"/>
        <w:spacing w:before="61" w:line="229" w:lineRule="auto"/>
        <w:ind w:left="9"/>
        <w:rPr>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成员的加入或者老人的离职都从形成阶段开始</w:t>
      </w:r>
      <w:r>
        <w:rPr>
          <w:rFonts w:ascii="宋体" w:eastAsia="宋体" w:hAnsi="宋体" w:cs="宋体"/>
          <w:spacing w:val="-47"/>
          <w:u w:val="single" w:color="000000"/>
          <w:lang w:eastAsia="zh-CN"/>
          <w14:textOutline w14:w="3352" w14:cap="rnd" w14:cmpd="sng" w14:algn="ctr">
            <w14:solidFill>
              <w14:srgbClr w14:val="000000"/>
            </w14:solidFill>
            <w14:prstDash w14:val="solid"/>
            <w14:round/>
          </w14:textOutline>
        </w:rPr>
        <w:t>；</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09</w:t>
      </w:r>
      <w:r>
        <w:rPr>
          <w:spacing w:val="-4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34</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13</w:t>
      </w:r>
      <w:r>
        <w:rPr>
          <w:spacing w:val="-37"/>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49</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15</w:t>
      </w:r>
      <w:r>
        <w:rPr>
          <w:spacing w:val="-4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48</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49）</w:t>
      </w:r>
    </w:p>
    <w:p w14:paraId="56126688" w14:textId="64465E7E" w:rsidR="00F80B47" w:rsidRDefault="00000000">
      <w:pPr>
        <w:spacing w:before="52" w:line="220" w:lineRule="auto"/>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优秀的团队不是一腻而就的，</w:t>
      </w:r>
      <w:r>
        <w:rPr>
          <w:rFonts w:ascii="宋体" w:eastAsia="宋体" w:hAnsi="宋体" w:cs="宋体"/>
          <w:spacing w:val="59"/>
          <w:lang w:eastAsia="zh-CN"/>
        </w:rPr>
        <w:t xml:space="preserve"> </w:t>
      </w:r>
      <w:r>
        <w:rPr>
          <w:rFonts w:ascii="宋体" w:eastAsia="宋体" w:hAnsi="宋体" w:cs="宋体"/>
          <w:spacing w:val="-7"/>
          <w:lang w:eastAsia="zh-CN"/>
          <w14:textOutline w14:w="3352" w14:cap="rnd" w14:cmpd="sng" w14:algn="ctr">
            <w14:solidFill>
              <w14:srgbClr w14:val="000000"/>
            </w14:solidFill>
            <w14:prstDash w14:val="solid"/>
            <w14:round/>
          </w14:textOutline>
        </w:rPr>
        <w:t>一般要依次经历以下</w:t>
      </w:r>
      <w:r>
        <w:rPr>
          <w:rFonts w:ascii="宋体" w:eastAsia="宋体" w:hAnsi="宋体" w:cs="宋体"/>
          <w:spacing w:val="-45"/>
          <w:lang w:eastAsia="zh-CN"/>
        </w:rPr>
        <w:t xml:space="preserve"> </w:t>
      </w:r>
      <w:r>
        <w:rPr>
          <w:rFonts w:ascii="Times New Roman" w:eastAsia="Times New Roman" w:hAnsi="Times New Roman" w:cs="Times New Roman"/>
          <w:b/>
          <w:bCs/>
          <w:spacing w:val="-7"/>
          <w:lang w:eastAsia="zh-CN"/>
        </w:rPr>
        <w:t xml:space="preserve">5 </w:t>
      </w:r>
      <w:r>
        <w:rPr>
          <w:rFonts w:ascii="宋体" w:eastAsia="宋体" w:hAnsi="宋体" w:cs="宋体"/>
          <w:spacing w:val="-7"/>
          <w:lang w:eastAsia="zh-CN"/>
          <w14:textOutline w14:w="3352" w14:cap="rnd" w14:cmpd="sng" w14:algn="ctr">
            <w14:solidFill>
              <w14:srgbClr w14:val="000000"/>
            </w14:solidFill>
            <w14:prstDash w14:val="solid"/>
            <w14:round/>
          </w14:textOutline>
        </w:rPr>
        <w:t>个阶段：</w:t>
      </w:r>
    </w:p>
    <w:p w14:paraId="1AF451DD" w14:textId="6540557F" w:rsidR="00F80B47" w:rsidRDefault="00000000" w:rsidP="009B0875">
      <w:pPr>
        <w:spacing w:before="62" w:line="247" w:lineRule="auto"/>
        <w:ind w:left="27" w:right="58"/>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w:t>
      </w:r>
      <w:r>
        <w:rPr>
          <w:rFonts w:ascii="宋体" w:eastAsia="宋体" w:hAnsi="宋体" w:cs="宋体"/>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形成阶段（</w:t>
      </w:r>
      <w:r w:rsidRPr="0011467B">
        <w:rPr>
          <w:rFonts w:ascii="Times New Roman" w:eastAsia="Times New Roman" w:hAnsi="Times New Roman" w:cs="Times New Roman"/>
          <w:b/>
          <w:bCs/>
          <w:color w:val="00B050"/>
          <w:spacing w:val="-4"/>
          <w:u w:val="single"/>
          <w:lang w:eastAsia="zh-CN"/>
        </w:rPr>
        <w:t>Forming</w:t>
      </w:r>
      <w:r>
        <w:rPr>
          <w:rFonts w:ascii="宋体" w:eastAsia="宋体" w:hAnsi="宋体" w:cs="宋体"/>
          <w:spacing w:val="-5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2"/>
          <w:lang w:eastAsia="zh-CN"/>
        </w:rPr>
        <w:t>：</w:t>
      </w:r>
      <w:r>
        <w:rPr>
          <w:rFonts w:ascii="宋体" w:eastAsia="宋体" w:hAnsi="宋体" w:cs="宋体"/>
          <w:spacing w:val="-4"/>
          <w:lang w:eastAsia="zh-CN"/>
        </w:rPr>
        <w:t>一个个的个体成员转变为团队成员</w:t>
      </w:r>
      <w:r w:rsidR="00E53078">
        <w:rPr>
          <w:rFonts w:ascii="宋体" w:eastAsia="宋体" w:hAnsi="宋体" w:cs="宋体" w:hint="eastAsia"/>
          <w:spacing w:val="-4"/>
          <w:lang w:eastAsia="zh-CN"/>
        </w:rPr>
        <w:t>，</w:t>
      </w:r>
      <w:r>
        <w:rPr>
          <w:rFonts w:ascii="宋体" w:eastAsia="宋体" w:hAnsi="宋体" w:cs="宋体"/>
          <w:spacing w:val="-4"/>
          <w:lang w:eastAsia="zh-CN"/>
        </w:rPr>
        <w:t>开始形成共同目标；对未来团队往往有美好的期待。</w:t>
      </w:r>
    </w:p>
    <w:p w14:paraId="29F558B0" w14:textId="735678E8" w:rsidR="00F80B47" w:rsidRDefault="00000000" w:rsidP="009B0875">
      <w:pPr>
        <w:pStyle w:val="a3"/>
        <w:spacing w:before="62" w:line="251" w:lineRule="auto"/>
        <w:ind w:left="8" w:right="106"/>
        <w:rPr>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震荡阶段（</w:t>
      </w:r>
      <w:r w:rsidR="0011467B">
        <w:rPr>
          <w:rFonts w:ascii="Times New Roman" w:eastAsia="Times New Roman" w:hAnsi="Times New Roman" w:cs="Times New Roman" w:hint="eastAsia"/>
          <w:b/>
          <w:bCs/>
          <w:color w:val="00B050"/>
          <w:spacing w:val="-1"/>
          <w:u w:val="single"/>
          <w:lang w:eastAsia="zh-CN"/>
        </w:rPr>
        <w:t>S</w:t>
      </w:r>
      <w:r w:rsidRPr="0011467B">
        <w:rPr>
          <w:rFonts w:ascii="Times New Roman" w:eastAsia="Times New Roman" w:hAnsi="Times New Roman" w:cs="Times New Roman"/>
          <w:b/>
          <w:bCs/>
          <w:color w:val="00B050"/>
          <w:spacing w:val="-1"/>
          <w:u w:val="single"/>
          <w:lang w:eastAsia="zh-CN"/>
        </w:rPr>
        <w:t>torming</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1"/>
          <w:lang w:eastAsia="zh-CN"/>
        </w:rPr>
        <w:t>:</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团队成员开始执行分配的任务，一般</w:t>
      </w:r>
      <w:r>
        <w:rPr>
          <w:rFonts w:ascii="宋体" w:eastAsia="宋体" w:hAnsi="宋体" w:cs="宋体"/>
          <w:spacing w:val="-2"/>
          <w:lang w:eastAsia="zh-CN"/>
        </w:rPr>
        <w:t>会遇到超出预想的困难，</w:t>
      </w:r>
      <w:r>
        <w:rPr>
          <w:rFonts w:ascii="宋体" w:eastAsia="宋体" w:hAnsi="宋体" w:cs="宋体"/>
          <w:lang w:eastAsia="zh-CN"/>
        </w:rPr>
        <w:t xml:space="preserve"> </w:t>
      </w:r>
      <w:r>
        <w:rPr>
          <w:rFonts w:ascii="宋体" w:eastAsia="宋体" w:hAnsi="宋体" w:cs="宋体"/>
          <w:spacing w:val="-5"/>
          <w:lang w:eastAsia="zh-CN"/>
        </w:rPr>
        <w:t>希望被现实打破。个体之间开始争执，互相指责，并且开始怀疑项目经理的能力。</w:t>
      </w:r>
      <w:r>
        <w:rPr>
          <w:spacing w:val="-6"/>
          <w:u w:val="single" w:color="000000"/>
          <w:shd w:val="clear" w:color="auto" w:fill="FFC000"/>
          <w:lang w:eastAsia="zh-CN"/>
          <w14:textOutline w14:w="3352" w14:cap="rnd" w14:cmpd="sng" w14:algn="ctr">
            <w14:solidFill>
              <w14:srgbClr w14:val="000000"/>
            </w14:solidFill>
            <w14:prstDash w14:val="solid"/>
            <w14:round/>
          </w14:textOutline>
        </w:rPr>
        <w:t>（14</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49）</w:t>
      </w:r>
    </w:p>
    <w:p w14:paraId="445823C4" w14:textId="1179121B" w:rsidR="00F80B47" w:rsidRDefault="00000000" w:rsidP="009B0875">
      <w:pPr>
        <w:pStyle w:val="a3"/>
        <w:spacing w:before="53" w:line="251" w:lineRule="auto"/>
        <w:ind w:left="7" w:right="57"/>
        <w:rPr>
          <w:lang w:eastAsia="zh-CN"/>
        </w:rPr>
      </w:pPr>
      <w:r>
        <w:rPr>
          <w:rFonts w:ascii="宋体" w:eastAsia="宋体" w:hAnsi="宋体" w:cs="宋体"/>
          <w:spacing w:val="-7"/>
          <w:lang w:eastAsia="zh-CN"/>
        </w:rPr>
        <w:t>（3）</w:t>
      </w:r>
      <w:r>
        <w:rPr>
          <w:rFonts w:ascii="宋体" w:eastAsia="宋体" w:hAnsi="宋体" w:cs="宋体"/>
          <w:spacing w:val="-48"/>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规范阶段（</w:t>
      </w:r>
      <w:r w:rsidRPr="0011467B">
        <w:rPr>
          <w:rFonts w:ascii="Times New Roman" w:eastAsia="Times New Roman" w:hAnsi="Times New Roman" w:cs="Times New Roman"/>
          <w:b/>
          <w:bCs/>
          <w:color w:val="00B050"/>
          <w:spacing w:val="-7"/>
          <w:u w:val="single"/>
          <w:lang w:eastAsia="zh-CN"/>
        </w:rPr>
        <w:t>Norming</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7"/>
          <w:lang w:eastAsia="zh-CN"/>
        </w:rPr>
        <w:t>:</w:t>
      </w:r>
      <w:r>
        <w:rPr>
          <w:rFonts w:ascii="宋体" w:eastAsia="宋体" w:hAnsi="宋体" w:cs="宋体"/>
          <w:spacing w:val="-7"/>
          <w:lang w:eastAsia="zh-CN"/>
        </w:rPr>
        <w:t>经过一定时间的磨合，</w:t>
      </w:r>
      <w:r>
        <w:rPr>
          <w:rFonts w:ascii="宋体" w:eastAsia="宋体" w:hAnsi="宋体" w:cs="宋体"/>
          <w:spacing w:val="-8"/>
          <w:lang w:eastAsia="zh-CN"/>
        </w:rPr>
        <w:t>团从成员之间相互熟悉和了解，矛盾基本</w:t>
      </w:r>
      <w:r>
        <w:rPr>
          <w:rFonts w:ascii="宋体" w:eastAsia="宋体" w:hAnsi="宋体" w:cs="宋体"/>
          <w:lang w:eastAsia="zh-CN"/>
        </w:rPr>
        <w:t xml:space="preserve"> </w:t>
      </w:r>
      <w:r>
        <w:rPr>
          <w:rFonts w:ascii="宋体" w:eastAsia="宋体" w:hAnsi="宋体" w:cs="宋体"/>
          <w:spacing w:val="-5"/>
          <w:lang w:eastAsia="zh-CN"/>
        </w:rPr>
        <w:t>解决，项目经理能够得到团队的认可。</w:t>
      </w:r>
      <w:r>
        <w:rPr>
          <w:spacing w:val="-5"/>
          <w:u w:val="single" w:color="000000"/>
          <w:shd w:val="clear" w:color="auto" w:fill="FFC000"/>
          <w:lang w:eastAsia="zh-CN"/>
          <w14:textOutline w14:w="3352" w14:cap="rnd" w14:cmpd="sng" w14:algn="ctr">
            <w14:solidFill>
              <w14:srgbClr w14:val="000000"/>
            </w14:solidFill>
            <w14:prstDash w14:val="solid"/>
            <w14:round/>
          </w14:textOutline>
        </w:rPr>
        <w:t>（1</w:t>
      </w:r>
      <w:r>
        <w:rPr>
          <w:spacing w:val="-6"/>
          <w:u w:val="single" w:color="000000"/>
          <w:shd w:val="clear" w:color="auto" w:fill="FFC000"/>
          <w:lang w:eastAsia="zh-CN"/>
          <w14:textOutline w14:w="3352" w14:cap="rnd" w14:cmpd="sng" w14:algn="ctr">
            <w14:solidFill>
              <w14:srgbClr w14:val="000000"/>
            </w14:solidFill>
            <w14:prstDash w14:val="solid"/>
            <w14:round/>
          </w14:textOutline>
        </w:rPr>
        <w:t>6</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53）</w:t>
      </w:r>
    </w:p>
    <w:p w14:paraId="0460E927" w14:textId="475F864A" w:rsidR="00F80B47" w:rsidRDefault="00000000" w:rsidP="009B0875">
      <w:pPr>
        <w:spacing w:before="53" w:line="256" w:lineRule="auto"/>
        <w:ind w:left="8"/>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发挥阶段（</w:t>
      </w:r>
      <w:r w:rsidR="0011467B">
        <w:rPr>
          <w:rFonts w:ascii="Times New Roman" w:eastAsia="Times New Roman" w:hAnsi="Times New Roman" w:cs="Times New Roman" w:hint="eastAsia"/>
          <w:b/>
          <w:bCs/>
          <w:color w:val="00B050"/>
          <w:spacing w:val="-5"/>
          <w:u w:val="single"/>
          <w:lang w:eastAsia="zh-CN"/>
        </w:rPr>
        <w:t>P</w:t>
      </w:r>
      <w:r w:rsidRPr="0011467B">
        <w:rPr>
          <w:rFonts w:ascii="Times New Roman" w:eastAsia="Times New Roman" w:hAnsi="Times New Roman" w:cs="Times New Roman"/>
          <w:b/>
          <w:bCs/>
          <w:color w:val="00B050"/>
          <w:spacing w:val="-5"/>
          <w:u w:val="single"/>
          <w:lang w:eastAsia="zh-CN"/>
        </w:rPr>
        <w:t>erforming</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5"/>
          <w:lang w:eastAsia="zh-CN"/>
        </w:rPr>
        <w:t>:</w:t>
      </w:r>
      <w:r>
        <w:rPr>
          <w:rFonts w:ascii="宋体" w:eastAsia="宋体" w:hAnsi="宋体" w:cs="宋体"/>
          <w:spacing w:val="-5"/>
          <w:lang w:eastAsia="zh-CN"/>
        </w:rPr>
        <w:t>随着相互之间的配合默契和对项目经理的信任，成</w:t>
      </w:r>
      <w:r>
        <w:rPr>
          <w:rFonts w:ascii="宋体" w:eastAsia="宋体" w:hAnsi="宋体" w:cs="宋体"/>
          <w:spacing w:val="-6"/>
          <w:lang w:eastAsia="zh-CN"/>
        </w:rPr>
        <w:t>员积极工作，</w:t>
      </w:r>
      <w:r>
        <w:rPr>
          <w:rFonts w:ascii="宋体" w:eastAsia="宋体" w:hAnsi="宋体" w:cs="宋体"/>
          <w:lang w:eastAsia="zh-CN"/>
        </w:rPr>
        <w:t xml:space="preserve"> </w:t>
      </w:r>
      <w:r>
        <w:rPr>
          <w:rFonts w:ascii="宋体" w:eastAsia="宋体" w:hAnsi="宋体" w:cs="宋体"/>
          <w:spacing w:val="3"/>
          <w:lang w:eastAsia="zh-CN"/>
        </w:rPr>
        <w:t>努力实现目标。这时集体荣誉感非常强，常将团队换成第一称谓，如</w:t>
      </w:r>
      <w:r>
        <w:rPr>
          <w:rFonts w:ascii="Times New Roman" w:eastAsia="Times New Roman" w:hAnsi="Times New Roman" w:cs="Times New Roman"/>
          <w:spacing w:val="3"/>
          <w:lang w:eastAsia="zh-CN"/>
        </w:rPr>
        <w:t>“</w:t>
      </w:r>
      <w:r>
        <w:rPr>
          <w:rFonts w:ascii="宋体" w:eastAsia="宋体" w:hAnsi="宋体" w:cs="宋体"/>
          <w:spacing w:val="3"/>
          <w:lang w:eastAsia="zh-CN"/>
        </w:rPr>
        <w:t>我们</w:t>
      </w:r>
      <w:r>
        <w:rPr>
          <w:rFonts w:ascii="宋体" w:eastAsia="宋体" w:hAnsi="宋体" w:cs="宋体"/>
          <w:spacing w:val="2"/>
          <w:lang w:eastAsia="zh-CN"/>
        </w:rPr>
        <w:t>那个组</w:t>
      </w:r>
      <w:r>
        <w:rPr>
          <w:rFonts w:ascii="Times New Roman" w:eastAsia="Times New Roman" w:hAnsi="Times New Roman" w:cs="Times New Roman"/>
          <w:spacing w:val="2"/>
          <w:lang w:eastAsia="zh-CN"/>
        </w:rPr>
        <w:t>”</w:t>
      </w:r>
      <w:r>
        <w:rPr>
          <w:rFonts w:ascii="Times New Roman" w:eastAsia="Times New Roman" w:hAnsi="Times New Roman" w:cs="Times New Roman"/>
          <w:spacing w:val="-27"/>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w:t>
      </w:r>
      <w:r>
        <w:rPr>
          <w:rFonts w:ascii="宋体" w:eastAsia="宋体" w:hAnsi="宋体" w:cs="宋体"/>
          <w:spacing w:val="2"/>
          <w:lang w:eastAsia="zh-CN"/>
        </w:rPr>
        <w:t>我们部门</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 xml:space="preserve"> </w:t>
      </w:r>
      <w:r>
        <w:rPr>
          <w:rFonts w:ascii="宋体" w:eastAsia="宋体" w:hAnsi="宋体" w:cs="宋体"/>
          <w:spacing w:val="-2"/>
          <w:lang w:eastAsia="zh-CN"/>
        </w:rPr>
        <w:t>等，并会努力捍卫团队声誉。</w:t>
      </w:r>
    </w:p>
    <w:p w14:paraId="14DD3392" w14:textId="77777777" w:rsidR="00F80B47" w:rsidRDefault="00000000" w:rsidP="009B0875">
      <w:pPr>
        <w:spacing w:before="62" w:line="213" w:lineRule="auto"/>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结束阶段（</w:t>
      </w:r>
      <w:r w:rsidRPr="0011467B">
        <w:rPr>
          <w:rFonts w:ascii="Times New Roman" w:eastAsia="Times New Roman" w:hAnsi="Times New Roman" w:cs="Times New Roman"/>
          <w:b/>
          <w:bCs/>
          <w:color w:val="00B050"/>
          <w:spacing w:val="-1"/>
          <w:u w:val="single"/>
          <w:lang w:eastAsia="zh-CN"/>
        </w:rPr>
        <w:t>Adjouming</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1"/>
          <w:lang w:eastAsia="zh-CN"/>
        </w:rPr>
        <w:t>:</w:t>
      </w:r>
      <w:r>
        <w:rPr>
          <w:rFonts w:ascii="宋体" w:eastAsia="宋体" w:hAnsi="宋体" w:cs="宋体"/>
          <w:spacing w:val="-1"/>
          <w:lang w:eastAsia="zh-CN"/>
        </w:rPr>
        <w:t>随着项目的结束，团队也被遣散了。</w:t>
      </w:r>
    </w:p>
    <w:p w14:paraId="05101693" w14:textId="7AA3EBE0" w:rsidR="00F80B47" w:rsidRDefault="00000000" w:rsidP="009B0875">
      <w:pPr>
        <w:spacing w:before="69" w:line="248" w:lineRule="auto"/>
        <w:ind w:left="48" w:right="80"/>
        <w:rPr>
          <w:rFonts w:ascii="宋体" w:eastAsia="宋体" w:hAnsi="宋体" w:cs="宋体"/>
          <w:lang w:eastAsia="zh-CN"/>
        </w:rPr>
      </w:pPr>
      <w:r>
        <w:rPr>
          <w:rFonts w:ascii="MS Gothic" w:eastAsia="MS Gothic" w:hAnsi="MS Gothic" w:cs="MS Gothic"/>
          <w:spacing w:val="-3"/>
          <w:lang w:eastAsia="zh-CN"/>
        </w:rPr>
        <w:t>23</w:t>
      </w:r>
      <w:r>
        <w:rPr>
          <w:rFonts w:ascii="宋体" w:eastAsia="宋体" w:hAnsi="宋体" w:cs="宋体"/>
          <w:spacing w:val="-3"/>
          <w:lang w:eastAsia="zh-CN"/>
        </w:rPr>
        <w:t>、管理项目团队是指跟踪个人和团队的绩效，提供反绩</w:t>
      </w:r>
      <w:r>
        <w:rPr>
          <w:rFonts w:ascii="宋体" w:eastAsia="宋体" w:hAnsi="宋体" w:cs="宋体"/>
          <w:spacing w:val="-4"/>
          <w:lang w:eastAsia="zh-CN"/>
        </w:rPr>
        <w:t>，解决问题和协调变更，以提高项</w:t>
      </w:r>
      <w:r>
        <w:rPr>
          <w:rFonts w:ascii="宋体" w:eastAsia="宋体" w:hAnsi="宋体" w:cs="宋体"/>
          <w:spacing w:val="-12"/>
          <w:lang w:eastAsia="zh-CN"/>
        </w:rPr>
        <w:t>目的绩效。</w:t>
      </w:r>
    </w:p>
    <w:p w14:paraId="553EB129" w14:textId="4F4F7576" w:rsidR="00F80B47" w:rsidRDefault="00000000">
      <w:pPr>
        <w:spacing w:before="61" w:line="218" w:lineRule="auto"/>
        <w:ind w:left="432"/>
        <w:rPr>
          <w:rFonts w:ascii="宋体" w:eastAsia="宋体" w:hAnsi="宋体" w:cs="宋体"/>
          <w:lang w:eastAsia="zh-CN"/>
        </w:rPr>
      </w:pPr>
      <w:r>
        <w:rPr>
          <w:rFonts w:ascii="MS Gothic" w:eastAsia="MS Gothic" w:hAnsi="MS Gothic" w:cs="MS Gothic"/>
          <w:spacing w:val="-7"/>
          <w:lang w:eastAsia="zh-CN"/>
        </w:rPr>
        <w:t>24</w:t>
      </w:r>
      <w:r>
        <w:rPr>
          <w:rFonts w:ascii="宋体" w:eastAsia="宋体" w:hAnsi="宋体" w:cs="宋体"/>
          <w:spacing w:val="-7"/>
          <w:lang w:eastAsia="zh-CN"/>
        </w:rPr>
        <w:t>、管理项目团队工具与技术：</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①观察和交谈；②项目绩效评估③问题清单；④人际关系技</w:t>
      </w:r>
    </w:p>
    <w:p w14:paraId="611F4EBB" w14:textId="77777777" w:rsidR="00F80B47" w:rsidRDefault="00000000">
      <w:pPr>
        <w:pStyle w:val="a3"/>
        <w:spacing w:before="64" w:line="226" w:lineRule="auto"/>
        <w:ind w:left="16"/>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能</w:t>
      </w:r>
      <w:r>
        <w:rPr>
          <w:spacing w:val="-1"/>
          <w:u w:val="single" w:color="000000"/>
          <w:shd w:val="clear" w:color="auto" w:fill="FFC000"/>
          <w:lang w:eastAsia="zh-CN"/>
          <w14:textOutline w14:w="3352" w14:cap="rnd" w14:cmpd="sng" w14:algn="ctr">
            <w14:solidFill>
              <w14:srgbClr w14:val="000000"/>
            </w14:solidFill>
            <w14:prstDash w14:val="solid"/>
            <w14:round/>
          </w14:textOutline>
        </w:rPr>
        <w:t>（17</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54）--具体内容翻书看看</w:t>
      </w:r>
    </w:p>
    <w:p w14:paraId="091C37CD" w14:textId="365A068F" w:rsidR="00F80B47" w:rsidRDefault="00000000">
      <w:pPr>
        <w:spacing w:before="54" w:line="247" w:lineRule="auto"/>
        <w:ind w:left="10" w:right="78" w:firstLine="421"/>
        <w:rPr>
          <w:rFonts w:ascii="宋体" w:eastAsia="宋体" w:hAnsi="宋体" w:cs="宋体"/>
          <w:lang w:eastAsia="zh-CN"/>
        </w:rPr>
      </w:pPr>
      <w:r>
        <w:rPr>
          <w:rFonts w:ascii="MS Gothic" w:eastAsia="MS Gothic" w:hAnsi="MS Gothic" w:cs="MS Gothic"/>
          <w:spacing w:val="1"/>
          <w:lang w:eastAsia="zh-CN"/>
        </w:rPr>
        <w:t>25</w:t>
      </w:r>
      <w:r>
        <w:rPr>
          <w:rFonts w:ascii="宋体" w:eastAsia="宋体" w:hAnsi="宋体" w:cs="宋体"/>
          <w:spacing w:val="1"/>
          <w:lang w:eastAsia="zh-CN"/>
        </w:rPr>
        <w:t>、项目冲突应该被尽早发现，利用私下但直接的、合作的方式来</w:t>
      </w:r>
      <w:r>
        <w:rPr>
          <w:rFonts w:ascii="宋体" w:eastAsia="宋体" w:hAnsi="宋体" w:cs="宋体"/>
          <w:lang w:eastAsia="zh-CN"/>
        </w:rPr>
        <w:t xml:space="preserve">处理冲突。如果冲突持续 </w:t>
      </w:r>
      <w:r>
        <w:rPr>
          <w:rFonts w:ascii="宋体" w:eastAsia="宋体" w:hAnsi="宋体" w:cs="宋体"/>
          <w:spacing w:val="-5"/>
          <w:lang w:eastAsia="zh-CN"/>
        </w:rPr>
        <w:t>分裂，那么需要使用正式的处理过程，包括采取惩戒措施。</w:t>
      </w:r>
    </w:p>
    <w:p w14:paraId="1A955B1D" w14:textId="73F92D12" w:rsidR="00F80B47" w:rsidRDefault="00000000">
      <w:pPr>
        <w:pStyle w:val="a3"/>
        <w:spacing w:before="63" w:line="250" w:lineRule="auto"/>
        <w:ind w:left="25" w:right="62" w:firstLine="406"/>
        <w:rPr>
          <w:lang w:eastAsia="zh-CN"/>
        </w:rPr>
      </w:pPr>
      <w:r>
        <w:rPr>
          <w:rFonts w:ascii="MS Gothic" w:eastAsia="MS Gothic" w:hAnsi="MS Gothic" w:cs="MS Gothic"/>
          <w:spacing w:val="-7"/>
          <w:lang w:eastAsia="zh-CN"/>
        </w:rPr>
        <w:t>26</w:t>
      </w:r>
      <w:r>
        <w:rPr>
          <w:rFonts w:ascii="宋体" w:eastAsia="宋体" w:hAnsi="宋体" w:cs="宋体"/>
          <w:spacing w:val="-7"/>
          <w:lang w:eastAsia="zh-CN"/>
        </w:rPr>
        <w:t>、冲突的特点：</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①冲突是自然的；②冲突是一个团队问题；③应公开地处理冲突；④冲突</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的解决应聚焦在问题；⑤冲突的解决应聚焦在现在</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（16</w:t>
      </w:r>
      <w:r>
        <w:rPr>
          <w:spacing w:val="-3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p>
    <w:p w14:paraId="6ED51E61" w14:textId="2132A0E5" w:rsidR="00F80B47" w:rsidRDefault="00000000">
      <w:pPr>
        <w:pStyle w:val="a3"/>
        <w:spacing w:before="55" w:line="226" w:lineRule="auto"/>
        <w:ind w:left="432"/>
        <w:rPr>
          <w:lang w:eastAsia="zh-CN"/>
        </w:rPr>
      </w:pPr>
      <w:r>
        <w:rPr>
          <w:rFonts w:ascii="MS Gothic" w:eastAsia="MS Gothic" w:hAnsi="MS Gothic" w:cs="MS Gothic"/>
          <w:spacing w:val="-12"/>
          <w:lang w:eastAsia="zh-CN"/>
        </w:rPr>
        <w:t>27</w:t>
      </w:r>
      <w:r>
        <w:rPr>
          <w:rFonts w:ascii="宋体" w:eastAsia="宋体" w:hAnsi="宋体" w:cs="宋体"/>
          <w:spacing w:val="-12"/>
          <w:lang w:eastAsia="zh-CN"/>
        </w:rPr>
        <w:t>、冲突的根源：①项目的高压环境；②责任模糊；③存在多个上级；④新科技的使</w:t>
      </w:r>
      <w:r>
        <w:rPr>
          <w:rFonts w:ascii="宋体" w:eastAsia="宋体" w:hAnsi="宋体" w:cs="宋体"/>
          <w:spacing w:val="-13"/>
          <w:lang w:eastAsia="zh-CN"/>
        </w:rPr>
        <w:t>用。</w:t>
      </w:r>
      <w:r>
        <w:rPr>
          <w:spacing w:val="-13"/>
          <w:u w:val="single" w:color="000000"/>
          <w:shd w:val="clear" w:color="auto" w:fill="FFC000"/>
          <w:lang w:eastAsia="zh-CN"/>
          <w14:textOutline w14:w="3352" w14:cap="rnd" w14:cmpd="sng" w14:algn="ctr">
            <w14:solidFill>
              <w14:srgbClr w14:val="000000"/>
            </w14:solidFill>
            <w14:prstDash w14:val="solid"/>
            <w14:round/>
          </w14:textOutline>
        </w:rPr>
        <w:t>（14</w:t>
      </w:r>
    </w:p>
    <w:p w14:paraId="00FB6DF2" w14:textId="77777777" w:rsidR="00F80B47" w:rsidRDefault="00000000">
      <w:pPr>
        <w:pStyle w:val="a3"/>
        <w:spacing w:before="55" w:line="239" w:lineRule="auto"/>
        <w:ind w:left="9"/>
        <w:rPr>
          <w:lang w:eastAsia="zh-CN"/>
        </w:rPr>
      </w:pP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50）</w:t>
      </w:r>
    </w:p>
    <w:p w14:paraId="48B59662" w14:textId="77777777" w:rsidR="00F80B47" w:rsidRDefault="00000000" w:rsidP="00087A78">
      <w:pPr>
        <w:pStyle w:val="a3"/>
        <w:spacing w:before="39" w:line="252" w:lineRule="auto"/>
        <w:ind w:left="11" w:right="71"/>
        <w:rPr>
          <w:lang w:eastAsia="zh-CN"/>
        </w:rPr>
      </w:pPr>
      <w:r>
        <w:rPr>
          <w:rFonts w:ascii="Times New Roman" w:eastAsia="Times New Roman" w:hAnsi="Times New Roman" w:cs="Times New Roman"/>
          <w:spacing w:val="1"/>
          <w:lang w:eastAsia="zh-CN"/>
        </w:rPr>
        <w:t>28</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不管冲突对项目的影响是正面的还是</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负面的，项目经理都有责任处理它</w:t>
      </w:r>
      <w:r>
        <w:rPr>
          <w:rFonts w:ascii="宋体" w:eastAsia="宋体" w:hAnsi="宋体" w:cs="宋体"/>
          <w:lang w:eastAsia="zh-CN"/>
        </w:rPr>
        <w:t xml:space="preserve">，以减少冲突对 </w:t>
      </w:r>
      <w:r>
        <w:rPr>
          <w:rFonts w:ascii="宋体" w:eastAsia="宋体" w:hAnsi="宋体" w:cs="宋体"/>
          <w:spacing w:val="-5"/>
          <w:lang w:eastAsia="zh-CN"/>
        </w:rPr>
        <w:t>项目的不利影响，增加其对项目积极有利的一面。</w:t>
      </w:r>
      <w:r>
        <w:rPr>
          <w:spacing w:val="-5"/>
          <w:u w:val="single" w:color="000000"/>
          <w:shd w:val="clear" w:color="auto" w:fill="FFC000"/>
          <w:lang w:eastAsia="zh-CN"/>
          <w14:textOutline w14:w="3352" w14:cap="rnd" w14:cmpd="sng" w14:algn="ctr">
            <w14:solidFill>
              <w14:srgbClr w14:val="000000"/>
            </w14:solidFill>
            <w14:prstDash w14:val="solid"/>
            <w14:round/>
          </w14:textOutline>
        </w:rPr>
        <w:t>（12</w:t>
      </w:r>
      <w:r>
        <w:rPr>
          <w:spacing w:val="-2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49）</w:t>
      </w:r>
    </w:p>
    <w:p w14:paraId="1CCF4735" w14:textId="3767BDE6" w:rsidR="00E53078" w:rsidRDefault="00000000" w:rsidP="00087A78">
      <w:pPr>
        <w:spacing w:before="52" w:line="218" w:lineRule="auto"/>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pPr>
      <w:r>
        <w:rPr>
          <w:rFonts w:ascii="Times New Roman" w:eastAsia="Times New Roman" w:hAnsi="Times New Roman" w:cs="Times New Roman"/>
          <w:spacing w:val="-3"/>
          <w:lang w:eastAsia="zh-CN"/>
        </w:rPr>
        <w:t>29</w:t>
      </w:r>
      <w:r>
        <w:rPr>
          <w:rFonts w:ascii="宋体" w:eastAsia="宋体" w:hAnsi="宋体" w:cs="宋体"/>
          <w:spacing w:val="-3"/>
          <w:lang w:eastAsia="zh-CN"/>
        </w:rPr>
        <w:t>、冲突管理的</w:t>
      </w:r>
      <w:r>
        <w:rPr>
          <w:rFonts w:ascii="Times New Roman" w:eastAsia="Times New Roman" w:hAnsi="Times New Roman" w:cs="Times New Roman"/>
          <w:spacing w:val="-3"/>
          <w:lang w:eastAsia="zh-CN"/>
        </w:rPr>
        <w:t>6</w:t>
      </w:r>
      <w:r>
        <w:rPr>
          <w:rFonts w:ascii="宋体" w:eastAsia="宋体" w:hAnsi="宋体" w:cs="宋体"/>
          <w:spacing w:val="-3"/>
          <w:lang w:eastAsia="zh-CN"/>
        </w:rPr>
        <w:t xml:space="preserve">种方法：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①问题解决②合作③强制④妥协⑤求同存异⑥撤退</w:t>
      </w:r>
    </w:p>
    <w:p w14:paraId="56840A23" w14:textId="79AA6AC4" w:rsidR="00F80B47" w:rsidRPr="00087A78" w:rsidRDefault="00000000" w:rsidP="00E53078">
      <w:pPr>
        <w:spacing w:before="52" w:line="218" w:lineRule="auto"/>
        <w:ind w:left="426"/>
        <w:rPr>
          <w:rFonts w:ascii="宋体" w:eastAsia="宋体" w:hAnsi="宋体" w:cs="宋体"/>
          <w:lang w:eastAsia="zh-CN"/>
        </w:rPr>
      </w:pPr>
      <w:r w:rsidRPr="00087A78">
        <w:rPr>
          <w:rFonts w:ascii="宋体" w:eastAsia="宋体" w:hAnsi="宋体" w:cs="宋体"/>
          <w:spacing w:val="-3"/>
          <w:highlight w:val="cyan"/>
          <w:u w:color="000000"/>
          <w:lang w:eastAsia="zh-CN"/>
          <w14:textOutline w14:w="3352" w14:cap="rnd" w14:cmpd="sng" w14:algn="ctr">
            <w14:solidFill>
              <w14:srgbClr w14:val="000000"/>
            </w14:solidFill>
            <w14:prstDash w14:val="solid"/>
            <w14:round/>
          </w14:textOutline>
        </w:rPr>
        <w:t>最好的最有</w:t>
      </w:r>
      <w:r w:rsidRPr="00087A78">
        <w:rPr>
          <w:rFonts w:ascii="宋体" w:eastAsia="宋体" w:hAnsi="宋体" w:cs="宋体"/>
          <w:spacing w:val="-5"/>
          <w:highlight w:val="cyan"/>
          <w:u w:color="000000"/>
          <w:lang w:eastAsia="zh-CN"/>
          <w14:textOutline w14:w="3352" w14:cap="rnd" w14:cmpd="sng" w14:algn="ctr">
            <w14:solidFill>
              <w14:srgbClr w14:val="000000"/>
            </w14:solidFill>
            <w14:prstDash w14:val="solid"/>
            <w14:round/>
          </w14:textOutline>
        </w:rPr>
        <w:t>效的是</w:t>
      </w:r>
      <w:r w:rsidRPr="00087A78">
        <w:rPr>
          <w:rFonts w:ascii="宋体" w:eastAsia="宋体" w:hAnsi="宋体" w:cs="宋体"/>
          <w:color w:val="00B050"/>
          <w:spacing w:val="-5"/>
          <w:highlight w:val="cyan"/>
          <w:u w:color="000000"/>
          <w:lang w:eastAsia="zh-CN"/>
          <w14:textOutline w14:w="3352" w14:cap="rnd" w14:cmpd="sng" w14:algn="ctr">
            <w14:solidFill>
              <w14:srgbClr w14:val="000000"/>
            </w14:solidFill>
            <w14:prstDash w14:val="solid"/>
            <w14:round/>
          </w14:textOutline>
        </w:rPr>
        <w:t>问题解决</w:t>
      </w:r>
      <w:r w:rsidRPr="00087A78">
        <w:rPr>
          <w:rFonts w:ascii="宋体" w:eastAsia="宋体" w:hAnsi="宋体" w:cs="宋体"/>
          <w:spacing w:val="-5"/>
          <w:highlight w:val="cyan"/>
          <w:u w:color="000000"/>
          <w:lang w:eastAsia="zh-CN"/>
          <w14:textOutline w14:w="3352" w14:cap="rnd" w14:cmpd="sng" w14:algn="ctr">
            <w14:solidFill>
              <w14:srgbClr w14:val="000000"/>
            </w14:solidFill>
            <w14:prstDash w14:val="solid"/>
            <w14:round/>
          </w14:textOutline>
        </w:rPr>
        <w:t>，最不好的是</w:t>
      </w:r>
      <w:r w:rsidRPr="00087A78">
        <w:rPr>
          <w:rFonts w:ascii="宋体" w:eastAsia="宋体" w:hAnsi="宋体" w:cs="宋体"/>
          <w:color w:val="FF0000"/>
          <w:spacing w:val="-5"/>
          <w:highlight w:val="cyan"/>
          <w:u w:color="000000"/>
          <w:lang w:eastAsia="zh-CN"/>
          <w14:textOutline w14:w="3352" w14:cap="rnd" w14:cmpd="sng" w14:algn="ctr">
            <w14:solidFill>
              <w14:srgbClr w14:val="000000"/>
            </w14:solidFill>
            <w14:prstDash w14:val="solid"/>
            <w14:round/>
          </w14:textOutline>
        </w:rPr>
        <w:t>撤退</w:t>
      </w:r>
      <w:r w:rsidRPr="00087A78">
        <w:rPr>
          <w:rFonts w:ascii="宋体" w:eastAsia="宋体" w:hAnsi="宋体" w:cs="宋体"/>
          <w:spacing w:val="-42"/>
          <w:w w:val="90"/>
          <w:highlight w:val="cyan"/>
          <w:u w:color="000000"/>
          <w:lang w:eastAsia="zh-CN"/>
          <w14:textOutline w14:w="3352" w14:cap="rnd" w14:cmpd="sng" w14:algn="ctr">
            <w14:solidFill>
              <w14:srgbClr w14:val="000000"/>
            </w14:solidFill>
            <w14:prstDash w14:val="solid"/>
            <w14:round/>
          </w14:textOutline>
        </w:rPr>
        <w:t>；</w:t>
      </w:r>
    </w:p>
    <w:p w14:paraId="2285C2DF" w14:textId="21ECE9C3" w:rsidR="00F80B47" w:rsidRDefault="00000000" w:rsidP="00087A78">
      <w:pPr>
        <w:spacing w:before="49" w:line="247" w:lineRule="auto"/>
        <w:ind w:left="32" w:right="57"/>
        <w:rPr>
          <w:rFonts w:ascii="宋体" w:eastAsia="宋体" w:hAnsi="宋体" w:cs="宋体"/>
        </w:rPr>
      </w:pPr>
      <w:r>
        <w:rPr>
          <w:rFonts w:ascii="宋体" w:eastAsia="宋体" w:hAnsi="宋体" w:cs="宋体"/>
          <w:spacing w:val="-3"/>
          <w:u w:val="single" w:color="000000"/>
          <w14:textOutline w14:w="3352" w14:cap="rnd" w14:cmpd="sng" w14:algn="ctr">
            <w14:solidFill>
              <w14:srgbClr w14:val="000000"/>
            </w14:solidFill>
            <w14:prstDash w14:val="solid"/>
            <w14:round/>
          </w14:textOutline>
        </w:rPr>
        <w:t>1）</w:t>
      </w:r>
      <w:r>
        <w:rPr>
          <w:rFonts w:ascii="宋体" w:eastAsia="宋体" w:hAnsi="宋体" w:cs="宋体"/>
          <w:spacing w:val="-53"/>
          <w:u w:val="single"/>
        </w:rPr>
        <w:t xml:space="preserve"> </w:t>
      </w:r>
      <w:r w:rsidRPr="00E53078">
        <w:rPr>
          <w:rFonts w:ascii="宋体" w:eastAsia="宋体" w:hAnsi="宋体" w:cs="宋体"/>
          <w:spacing w:val="-3"/>
          <w:highlight w:val="cyan"/>
          <w:u w:val="single" w:color="000000"/>
          <w14:textOutline w14:w="3352" w14:cap="rnd" w14:cmpd="sng" w14:algn="ctr">
            <w14:solidFill>
              <w14:srgbClr w14:val="000000"/>
            </w14:solidFill>
            <w14:prstDash w14:val="solid"/>
            <w14:round/>
          </w14:textOutline>
        </w:rPr>
        <w:t>问题解决</w:t>
      </w:r>
      <w:r>
        <w:rPr>
          <w:rFonts w:ascii="宋体" w:eastAsia="宋体" w:hAnsi="宋体" w:cs="宋体"/>
          <w:spacing w:val="-3"/>
          <w:u w:val="single" w:color="000000"/>
          <w14:textOutline w14:w="3352" w14:cap="rnd" w14:cmpd="sng" w14:algn="ctr">
            <w14:solidFill>
              <w14:srgbClr w14:val="000000"/>
            </w14:solidFill>
            <w14:prstDash w14:val="solid"/>
            <w14:round/>
          </w14:textOutline>
        </w:rPr>
        <w:t>（problem</w:t>
      </w:r>
      <w:r>
        <w:rPr>
          <w:rFonts w:ascii="宋体" w:eastAsia="宋体" w:hAnsi="宋体" w:cs="宋体"/>
          <w:spacing w:val="-43"/>
          <w:u w:val="single"/>
        </w:rPr>
        <w:t xml:space="preserve"> </w:t>
      </w:r>
      <w:r>
        <w:rPr>
          <w:rFonts w:ascii="宋体" w:eastAsia="宋体" w:hAnsi="宋体" w:cs="宋体"/>
          <w:spacing w:val="-3"/>
          <w:u w:val="single" w:color="000000"/>
          <w14:textOutline w14:w="3352" w14:cap="rnd" w14:cmpd="sng" w14:algn="ctr">
            <w14:solidFill>
              <w14:srgbClr w14:val="000000"/>
            </w14:solidFill>
            <w14:prstDash w14:val="solid"/>
            <w14:round/>
          </w14:textOutline>
        </w:rPr>
        <w:t>solving/confrontation）。</w:t>
      </w:r>
      <w:r>
        <w:rPr>
          <w:rFonts w:ascii="宋体" w:eastAsia="宋体" w:hAnsi="宋体" w:cs="宋体"/>
          <w:spacing w:val="-3"/>
        </w:rPr>
        <w:t>是冲突各方一起积极地</w:t>
      </w:r>
      <w:r>
        <w:rPr>
          <w:rFonts w:ascii="宋体" w:eastAsia="宋体" w:hAnsi="宋体" w:cs="宋体"/>
          <w:spacing w:val="-4"/>
        </w:rPr>
        <w:t>定义问题、收集</w:t>
      </w:r>
      <w:r>
        <w:rPr>
          <w:rFonts w:ascii="宋体" w:eastAsia="宋体" w:hAnsi="宋体" w:cs="宋体"/>
        </w:rPr>
        <w:t>问题的信息、制定解决方案，最后直到选择一个最合适的方案来解决冲突</w:t>
      </w:r>
      <w:r>
        <w:rPr>
          <w:rFonts w:ascii="宋体" w:eastAsia="宋体" w:hAnsi="宋体" w:cs="宋体"/>
          <w:spacing w:val="-1"/>
        </w:rPr>
        <w:t>，此时为双赢或多赢。</w:t>
      </w:r>
    </w:p>
    <w:p w14:paraId="0091BCE8" w14:textId="607108AB" w:rsidR="00F80B47" w:rsidRDefault="0011467B">
      <w:pPr>
        <w:spacing w:before="61" w:line="221" w:lineRule="auto"/>
        <w:ind w:left="9"/>
        <w:rPr>
          <w:rFonts w:ascii="宋体" w:eastAsia="宋体" w:hAnsi="宋体" w:cs="宋体"/>
          <w:lang w:eastAsia="zh-CN"/>
        </w:rPr>
      </w:pPr>
      <w:r w:rsidRPr="0011467B">
        <w:rPr>
          <w:rFonts w:ascii="宋体" w:eastAsia="宋体" w:hAnsi="宋体" w:cs="宋体"/>
          <w:color w:val="000000" w:themeColor="text1"/>
          <w:spacing w:val="-6"/>
          <w:shd w:val="clear" w:color="auto" w:fill="FFC000"/>
          <w:lang w:eastAsia="zh-CN"/>
          <w14:textOutline w14:w="3352" w14:cap="rnd" w14:cmpd="sng" w14:algn="ctr">
            <w14:solidFill>
              <w14:srgbClr w14:val="000000"/>
            </w14:solidFill>
            <w14:prstDash w14:val="solid"/>
            <w14:round/>
          </w14:textOutline>
        </w:rPr>
        <w:t>这是冲突管理中最理想的一种方法</w:t>
      </w:r>
    </w:p>
    <w:p w14:paraId="647E7A8F" w14:textId="77777777" w:rsidR="00087A78" w:rsidRDefault="00000000" w:rsidP="00087A78">
      <w:pPr>
        <w:pStyle w:val="a3"/>
        <w:spacing w:before="68" w:line="253" w:lineRule="auto"/>
        <w:ind w:left="9" w:right="62"/>
        <w:rPr>
          <w:rFonts w:ascii="宋体" w:eastAsia="宋体" w:hAnsi="宋体" w:cs="宋体"/>
          <w:spacing w:val="-14"/>
          <w:sz w:val="20"/>
          <w:szCs w:val="20"/>
          <w:lang w:eastAsia="zh-CN"/>
        </w:rPr>
      </w:pPr>
      <w:r>
        <w:rPr>
          <w:rFonts w:ascii="宋体" w:eastAsia="宋体" w:hAnsi="宋体" w:cs="宋体"/>
          <w:spacing w:val="-3"/>
          <w:sz w:val="20"/>
          <w:szCs w:val="20"/>
          <w:u w:val="single" w:color="000000"/>
          <w14:textOutline w14:w="3200" w14:cap="rnd" w14:cmpd="sng" w14:algn="ctr">
            <w14:solidFill>
              <w14:srgbClr w14:val="000000"/>
            </w14:solidFill>
            <w14:prstDash w14:val="solid"/>
            <w14:round/>
          </w14:textOutline>
        </w:rPr>
        <w:t>2）合作（collaborating）</w:t>
      </w:r>
      <w:r>
        <w:rPr>
          <w:rFonts w:ascii="宋体" w:eastAsia="宋体" w:hAnsi="宋体" w:cs="宋体"/>
          <w:spacing w:val="-3"/>
          <w:sz w:val="20"/>
          <w:szCs w:val="20"/>
        </w:rPr>
        <w:t>。</w:t>
      </w:r>
      <w:r>
        <w:rPr>
          <w:rFonts w:ascii="宋体" w:eastAsia="宋体" w:hAnsi="宋体" w:cs="宋体"/>
          <w:spacing w:val="-3"/>
          <w:sz w:val="20"/>
          <w:szCs w:val="20"/>
          <w:lang w:eastAsia="zh-CN"/>
        </w:rPr>
        <w:t>集合多方的观点和意见，得出一个多数人接受和承诺的冲突解决方</w:t>
      </w:r>
      <w:r>
        <w:rPr>
          <w:rFonts w:ascii="宋体" w:eastAsia="宋体" w:hAnsi="宋体" w:cs="宋体"/>
          <w:spacing w:val="-14"/>
          <w:sz w:val="20"/>
          <w:szCs w:val="20"/>
          <w:lang w:eastAsia="zh-CN"/>
        </w:rPr>
        <w:t>案。</w:t>
      </w:r>
    </w:p>
    <w:p w14:paraId="7208C63A" w14:textId="170CE373" w:rsidR="00F80B47" w:rsidRDefault="00000000" w:rsidP="00087A78">
      <w:pPr>
        <w:pStyle w:val="a3"/>
        <w:spacing w:before="68" w:line="253" w:lineRule="auto"/>
        <w:ind w:left="9" w:right="62"/>
        <w:rPr>
          <w:sz w:val="22"/>
          <w:szCs w:val="22"/>
          <w:lang w:eastAsia="zh-CN"/>
        </w:rPr>
      </w:pPr>
      <w:r>
        <w:rPr>
          <w:spacing w:val="-14"/>
          <w:sz w:val="22"/>
          <w:szCs w:val="22"/>
          <w:u w:val="single" w:color="000000"/>
          <w:shd w:val="clear" w:color="auto" w:fill="FFC000"/>
          <w:lang w:eastAsia="zh-CN"/>
          <w14:textOutline w14:w="3492" w14:cap="rnd" w14:cmpd="sng" w14:algn="ctr">
            <w14:solidFill>
              <w14:srgbClr w14:val="000000"/>
            </w14:solidFill>
            <w14:prstDash w14:val="solid"/>
            <w14:round/>
          </w14:textOutline>
        </w:rPr>
        <w:t>（19</w:t>
      </w:r>
      <w:r>
        <w:rPr>
          <w:spacing w:val="-35"/>
          <w:sz w:val="22"/>
          <w:szCs w:val="22"/>
          <w:u w:val="single"/>
          <w:shd w:val="clear" w:color="auto" w:fill="FFC000"/>
          <w:lang w:eastAsia="zh-CN"/>
        </w:rPr>
        <w:t xml:space="preserve"> </w:t>
      </w:r>
      <w:r>
        <w:rPr>
          <w:spacing w:val="-14"/>
          <w:sz w:val="22"/>
          <w:szCs w:val="22"/>
          <w:u w:val="single" w:color="000000"/>
          <w:shd w:val="clear" w:color="auto" w:fill="FFC000"/>
          <w:lang w:eastAsia="zh-CN"/>
          <w14:textOutline w14:w="3492" w14:cap="rnd" w14:cmpd="sng" w14:algn="ctr">
            <w14:solidFill>
              <w14:srgbClr w14:val="000000"/>
            </w14:solidFill>
            <w14:prstDash w14:val="solid"/>
            <w14:round/>
          </w14:textOutline>
        </w:rPr>
        <w:t>下</w:t>
      </w:r>
      <w:r>
        <w:rPr>
          <w:spacing w:val="-49"/>
          <w:sz w:val="22"/>
          <w:szCs w:val="22"/>
          <w:u w:val="single"/>
          <w:shd w:val="clear" w:color="auto" w:fill="FFC000"/>
          <w:lang w:eastAsia="zh-CN"/>
        </w:rPr>
        <w:t xml:space="preserve"> </w:t>
      </w:r>
      <w:r>
        <w:rPr>
          <w:spacing w:val="-14"/>
          <w:sz w:val="22"/>
          <w:szCs w:val="22"/>
          <w:u w:val="single" w:color="000000"/>
          <w:shd w:val="clear" w:color="auto" w:fill="FFC000"/>
          <w:lang w:eastAsia="zh-CN"/>
          <w14:textOutline w14:w="3492" w14:cap="rnd" w14:cmpd="sng" w14:algn="ctr">
            <w14:solidFill>
              <w14:srgbClr w14:val="000000"/>
            </w14:solidFill>
            <w14:prstDash w14:val="solid"/>
            <w14:round/>
          </w14:textOutline>
        </w:rPr>
        <w:t>53）</w:t>
      </w:r>
    </w:p>
    <w:p w14:paraId="55A996E1" w14:textId="6E501090" w:rsidR="00F80B47" w:rsidRDefault="00000000" w:rsidP="00087A78">
      <w:pPr>
        <w:spacing w:before="42" w:line="247" w:lineRule="auto"/>
        <w:ind w:left="11" w:right="62"/>
        <w:rPr>
          <w:rFonts w:ascii="宋体" w:eastAsia="宋体" w:hAnsi="宋体" w:cs="宋体"/>
          <w:lang w:eastAsia="zh-CN"/>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3）强制（Forcing）</w:t>
      </w:r>
      <w:r>
        <w:rPr>
          <w:rFonts w:ascii="宋体" w:eastAsia="宋体" w:hAnsi="宋体" w:cs="宋体"/>
          <w:spacing w:val="-7"/>
          <w:lang w:eastAsia="zh-CN"/>
        </w:rPr>
        <w:t>。是以牺牲其他各方的观点为代价，强制采纳一方的观点。一般只适用</w:t>
      </w:r>
      <w:r>
        <w:rPr>
          <w:rFonts w:ascii="宋体" w:eastAsia="宋体" w:hAnsi="宋体" w:cs="宋体"/>
          <w:spacing w:val="-2"/>
          <w:lang w:eastAsia="zh-CN"/>
        </w:rPr>
        <w:t>于赢一输这样的零和游戏情景里。</w:t>
      </w:r>
    </w:p>
    <w:p w14:paraId="660E2C33" w14:textId="77777777" w:rsidR="00F80B47" w:rsidRDefault="00F80B47">
      <w:pPr>
        <w:spacing w:before="27"/>
        <w:rPr>
          <w:lang w:eastAsia="zh-CN"/>
        </w:rPr>
      </w:pPr>
    </w:p>
    <w:p w14:paraId="48C28109" w14:textId="77777777" w:rsidR="00F80B47" w:rsidRDefault="00F80B47">
      <w:pPr>
        <w:rPr>
          <w:lang w:eastAsia="zh-CN"/>
        </w:rPr>
        <w:sectPr w:rsidR="00F80B47">
          <w:headerReference w:type="default" r:id="rId80"/>
          <w:pgSz w:w="10320" w:h="14568"/>
          <w:pgMar w:top="400" w:right="657" w:bottom="0" w:left="720" w:header="0" w:footer="0" w:gutter="0"/>
          <w:cols w:space="720" w:equalWidth="0">
            <w:col w:w="8943" w:space="0"/>
          </w:cols>
        </w:sectPr>
      </w:pPr>
    </w:p>
    <w:p w14:paraId="68DD0E4F"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37AD6F4" w14:textId="4F385FF5" w:rsidR="00F80B47" w:rsidRDefault="00F80B47">
      <w:pPr>
        <w:pStyle w:val="a3"/>
        <w:spacing w:before="25" w:line="195" w:lineRule="auto"/>
        <w:ind w:left="445"/>
        <w:rPr>
          <w:sz w:val="18"/>
          <w:szCs w:val="18"/>
          <w:lang w:eastAsia="zh-CN"/>
        </w:rPr>
      </w:pPr>
    </w:p>
    <w:p w14:paraId="1A94F17C" w14:textId="77777777" w:rsidR="00F80B47" w:rsidRDefault="00000000">
      <w:pPr>
        <w:spacing w:line="14" w:lineRule="auto"/>
        <w:rPr>
          <w:sz w:val="2"/>
          <w:lang w:eastAsia="zh-CN"/>
        </w:rPr>
      </w:pPr>
      <w:r>
        <w:rPr>
          <w:rFonts w:eastAsia="Arial"/>
          <w:sz w:val="2"/>
          <w:szCs w:val="2"/>
          <w:lang w:eastAsia="zh-CN"/>
        </w:rPr>
        <w:br w:type="column"/>
      </w:r>
    </w:p>
    <w:p w14:paraId="5F00E747" w14:textId="71119760" w:rsidR="00F80B47" w:rsidRDefault="00F80B47">
      <w:pPr>
        <w:pStyle w:val="a3"/>
        <w:spacing w:before="224" w:line="195" w:lineRule="auto"/>
        <w:rPr>
          <w:sz w:val="18"/>
          <w:szCs w:val="18"/>
          <w:lang w:eastAsia="zh-CN"/>
        </w:rPr>
      </w:pPr>
    </w:p>
    <w:p w14:paraId="40B588B4" w14:textId="77777777" w:rsidR="00F80B47" w:rsidRDefault="00F80B47">
      <w:pPr>
        <w:spacing w:line="195" w:lineRule="auto"/>
        <w:rPr>
          <w:sz w:val="18"/>
          <w:szCs w:val="18"/>
          <w:lang w:eastAsia="zh-CN"/>
        </w:rPr>
        <w:sectPr w:rsidR="00F80B47">
          <w:type w:val="continuous"/>
          <w:pgSz w:w="10320" w:h="14568"/>
          <w:pgMar w:top="400" w:right="657" w:bottom="0" w:left="720" w:header="0" w:footer="0" w:gutter="0"/>
          <w:cols w:num="2" w:space="720" w:equalWidth="0">
            <w:col w:w="4956" w:space="100"/>
            <w:col w:w="3888" w:space="0"/>
          </w:cols>
        </w:sectPr>
      </w:pPr>
    </w:p>
    <w:p w14:paraId="0F4A292D" w14:textId="77777777" w:rsidR="00F80B47" w:rsidRDefault="00F80B47">
      <w:pPr>
        <w:spacing w:line="299" w:lineRule="auto"/>
        <w:rPr>
          <w:lang w:eastAsia="zh-CN"/>
        </w:rPr>
      </w:pPr>
    </w:p>
    <w:p w14:paraId="2B1A5746" w14:textId="60A9A60F" w:rsidR="00F80B47" w:rsidRDefault="00000000" w:rsidP="00087A78">
      <w:pPr>
        <w:spacing w:before="69" w:line="247" w:lineRule="auto"/>
        <w:ind w:left="15" w:right="78"/>
        <w:rPr>
          <w:rFonts w:ascii="宋体" w:eastAsia="宋体" w:hAnsi="宋体" w:cs="宋体"/>
          <w:lang w:eastAsia="zh-CN"/>
        </w:rPr>
      </w:pP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4）妥协（compromising）</w:t>
      </w:r>
      <w:r>
        <w:rPr>
          <w:rFonts w:ascii="宋体" w:eastAsia="宋体" w:hAnsi="宋体" w:cs="宋体"/>
          <w:spacing w:val="-6"/>
          <w:lang w:eastAsia="zh-CN"/>
        </w:rPr>
        <w:t>。冲突的各方协商并且寻找一种能够使</w:t>
      </w:r>
      <w:r>
        <w:rPr>
          <w:rFonts w:ascii="宋体" w:eastAsia="宋体" w:hAnsi="宋体" w:cs="宋体"/>
          <w:spacing w:val="-6"/>
          <w:u w:val="single"/>
          <w:lang w:eastAsia="zh-CN"/>
        </w:rPr>
        <w:t>冲突各方都有一定程度满</w:t>
      </w:r>
      <w:r>
        <w:rPr>
          <w:rFonts w:ascii="宋体" w:eastAsia="宋体" w:hAnsi="宋体" w:cs="宋体"/>
          <w:spacing w:val="15"/>
          <w:lang w:eastAsia="zh-CN"/>
        </w:rPr>
        <w:t xml:space="preserve"> </w:t>
      </w:r>
      <w:r>
        <w:rPr>
          <w:rFonts w:ascii="宋体" w:eastAsia="宋体" w:hAnsi="宋体" w:cs="宋体"/>
          <w:spacing w:val="-1"/>
          <w:u w:val="single"/>
          <w:lang w:eastAsia="zh-CN"/>
        </w:rPr>
        <w:t>意、但冲突各方没有任何一方完全满意、是一种都做一些让步的冲突解决方</w:t>
      </w:r>
      <w:r>
        <w:rPr>
          <w:rFonts w:ascii="宋体" w:eastAsia="宋体" w:hAnsi="宋体" w:cs="宋体"/>
          <w:spacing w:val="-1"/>
          <w:lang w:eastAsia="zh-CN"/>
        </w:rPr>
        <w:t>法。</w:t>
      </w:r>
    </w:p>
    <w:p w14:paraId="2C92ED8D" w14:textId="2D5F8698" w:rsidR="00F80B47" w:rsidRDefault="00000000" w:rsidP="00087A78">
      <w:pPr>
        <w:spacing w:before="61" w:line="256" w:lineRule="auto"/>
        <w:ind w:left="11" w:right="72"/>
        <w:rPr>
          <w:rFonts w:ascii="宋体" w:eastAsia="宋体" w:hAnsi="宋体" w:cs="宋体"/>
          <w:lang w:eastAsia="zh-CN"/>
        </w:rPr>
      </w:pPr>
      <w:r>
        <w:rPr>
          <w:rFonts w:ascii="宋体" w:eastAsia="宋体" w:hAnsi="宋体" w:cs="宋体"/>
          <w:spacing w:val="-3"/>
          <w:u w:val="single" w:color="000000"/>
          <w14:textOutline w14:w="3352" w14:cap="rnd" w14:cmpd="sng" w14:algn="ctr">
            <w14:solidFill>
              <w14:srgbClr w14:val="000000"/>
            </w14:solidFill>
            <w14:prstDash w14:val="solid"/>
            <w14:round/>
          </w14:textOutline>
        </w:rPr>
        <w:t>5）求同存异（smoothing/Accommodating）</w:t>
      </w:r>
      <w:r>
        <w:rPr>
          <w:rFonts w:ascii="宋体" w:eastAsia="宋体" w:hAnsi="宋体" w:cs="宋体"/>
          <w:spacing w:val="-3"/>
        </w:rPr>
        <w:t>。</w:t>
      </w:r>
      <w:r>
        <w:rPr>
          <w:rFonts w:ascii="宋体" w:eastAsia="宋体" w:hAnsi="宋体" w:cs="宋体"/>
          <w:spacing w:val="-3"/>
          <w:lang w:eastAsia="zh-CN"/>
        </w:rPr>
        <w:t>是冲突各方都关注他们一致的一面，</w:t>
      </w:r>
      <w:r>
        <w:rPr>
          <w:rFonts w:ascii="宋体" w:eastAsia="宋体" w:hAnsi="宋体" w:cs="宋体"/>
          <w:spacing w:val="-4"/>
          <w:lang w:eastAsia="zh-CN"/>
        </w:rPr>
        <w:t>而淡化不</w:t>
      </w:r>
      <w:r>
        <w:rPr>
          <w:rFonts w:ascii="宋体" w:eastAsia="宋体" w:hAnsi="宋体" w:cs="宋体"/>
          <w:lang w:eastAsia="zh-CN"/>
        </w:rPr>
        <w:t xml:space="preserve"> </w:t>
      </w:r>
      <w:r>
        <w:rPr>
          <w:rFonts w:ascii="宋体" w:eastAsia="宋体" w:hAnsi="宋体" w:cs="宋体"/>
          <w:spacing w:val="-1"/>
          <w:lang w:eastAsia="zh-CN"/>
        </w:rPr>
        <w:t>一致的一面。一般求同存异要求保持一种友好的气氛，但是回避了解决冲突的根源。</w:t>
      </w:r>
      <w:r>
        <w:rPr>
          <w:rFonts w:ascii="宋体" w:eastAsia="宋体" w:hAnsi="宋体" w:cs="宋体"/>
          <w:spacing w:val="-2"/>
          <w:lang w:eastAsia="zh-CN"/>
        </w:rPr>
        <w:t>也就是让大</w:t>
      </w:r>
      <w:r>
        <w:rPr>
          <w:rFonts w:ascii="宋体" w:eastAsia="宋体" w:hAnsi="宋体" w:cs="宋体"/>
          <w:lang w:eastAsia="zh-CN"/>
        </w:rPr>
        <w:t xml:space="preserve"> </w:t>
      </w:r>
      <w:r>
        <w:rPr>
          <w:rFonts w:ascii="宋体" w:eastAsia="宋体" w:hAnsi="宋体" w:cs="宋体"/>
          <w:spacing w:val="-1"/>
          <w:lang w:eastAsia="zh-CN"/>
        </w:rPr>
        <w:t>家都冷静下来，先把工作做完。</w:t>
      </w:r>
    </w:p>
    <w:p w14:paraId="1BAFFAE3" w14:textId="3A496975" w:rsidR="00F80B47" w:rsidRDefault="00000000" w:rsidP="00087A78">
      <w:pPr>
        <w:spacing w:before="61" w:line="215" w:lineRule="auto"/>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6）撤退（withdrawing/Avoiding）</w:t>
      </w:r>
      <w:r>
        <w:rPr>
          <w:rFonts w:ascii="宋体" w:eastAsia="宋体" w:hAnsi="宋体" w:cs="宋体"/>
          <w:spacing w:val="-4"/>
          <w:lang w:eastAsia="zh-CN"/>
        </w:rPr>
        <w:t>。把眼前的或潜在的冲突搁置起来，</w:t>
      </w:r>
      <w:r>
        <w:rPr>
          <w:rFonts w:ascii="宋体" w:eastAsia="宋体" w:hAnsi="宋体" w:cs="宋体"/>
          <w:spacing w:val="-5"/>
          <w:lang w:eastAsia="zh-CN"/>
        </w:rPr>
        <w:t>从冲突中撤退</w:t>
      </w:r>
    </w:p>
    <w:p w14:paraId="4938A6F0" w14:textId="77777777" w:rsidR="00F80B47" w:rsidRDefault="00000000" w:rsidP="00087A78">
      <w:pPr>
        <w:pStyle w:val="a3"/>
        <w:spacing w:before="67" w:line="252" w:lineRule="auto"/>
        <w:ind w:left="22" w:right="77"/>
        <w:rPr>
          <w:lang w:eastAsia="zh-CN"/>
        </w:rPr>
      </w:pPr>
      <w:r w:rsidRPr="00087A78">
        <w:rPr>
          <w:spacing w:val="-4"/>
          <w:u w:color="000000"/>
          <w:lang w:eastAsia="zh-CN"/>
          <w14:textOutline w14:w="3352" w14:cap="rnd" w14:cmpd="sng" w14:algn="ctr">
            <w14:solidFill>
              <w14:srgbClr w14:val="000000"/>
            </w14:solidFill>
            <w14:prstDash w14:val="solid"/>
            <w14:round/>
          </w14:textOutline>
        </w:rPr>
        <w:t>30、积极沟通</w:t>
      </w:r>
      <w:r>
        <w:rPr>
          <w:spacing w:val="-4"/>
          <w:lang w:eastAsia="zh-CN"/>
        </w:rPr>
        <w:t>，并采用合适的方案来解决问题，会使冲突的双方最满意，</w:t>
      </w:r>
      <w:r w:rsidRPr="00087A78">
        <w:rPr>
          <w:spacing w:val="-4"/>
          <w:u w:color="000000"/>
          <w:lang w:eastAsia="zh-CN"/>
          <w14:textOutline w14:w="3352" w14:cap="rnd" w14:cmpd="sng" w14:algn="ctr">
            <w14:solidFill>
              <w14:srgbClr w14:val="000000"/>
            </w14:solidFill>
            <w14:prstDash w14:val="solid"/>
            <w14:round/>
          </w14:textOutline>
        </w:rPr>
        <w:t>也是冲突管理最有效</w:t>
      </w:r>
      <w:r w:rsidRPr="00087A78">
        <w:rPr>
          <w:spacing w:val="6"/>
          <w:lang w:eastAsia="zh-CN"/>
        </w:rPr>
        <w:t xml:space="preserve"> </w:t>
      </w:r>
      <w:r w:rsidRPr="00087A78">
        <w:rPr>
          <w:spacing w:val="-3"/>
          <w:u w:color="000000"/>
          <w:lang w:eastAsia="zh-CN"/>
          <w14:textOutline w14:w="3352" w14:cap="rnd" w14:cmpd="sng" w14:algn="ctr">
            <w14:solidFill>
              <w14:srgbClr w14:val="000000"/>
            </w14:solidFill>
            <w14:prstDash w14:val="solid"/>
            <w14:round/>
          </w14:textOutline>
        </w:rPr>
        <w:t>的一种方法</w:t>
      </w:r>
      <w:r>
        <w:rPr>
          <w:spacing w:val="-3"/>
          <w:lang w:eastAsia="zh-CN"/>
        </w:rPr>
        <w:t>。</w:t>
      </w:r>
    </w:p>
    <w:p w14:paraId="1D69222D" w14:textId="77777777" w:rsidR="00F80B47" w:rsidRDefault="00000000" w:rsidP="00087A78">
      <w:pPr>
        <w:pStyle w:val="a3"/>
        <w:spacing w:before="51" w:line="251" w:lineRule="auto"/>
        <w:ind w:left="27" w:right="73"/>
        <w:rPr>
          <w:lang w:eastAsia="zh-CN"/>
        </w:rPr>
      </w:pPr>
      <w:r>
        <w:rPr>
          <w:rFonts w:ascii="宋体" w:eastAsia="宋体" w:hAnsi="宋体" w:cs="宋体"/>
          <w:spacing w:val="-5"/>
          <w:lang w:eastAsia="zh-CN"/>
        </w:rPr>
        <w:t>31、“</w:t>
      </w:r>
      <w:r w:rsidRPr="00087A78">
        <w:rPr>
          <w:rFonts w:ascii="宋体" w:eastAsia="宋体" w:hAnsi="宋体" w:cs="宋体"/>
          <w:spacing w:val="-5"/>
          <w:u w:color="000000"/>
          <w:lang w:eastAsia="zh-CN"/>
          <w14:textOutline w14:w="3352" w14:cap="rnd" w14:cmpd="sng" w14:algn="ctr">
            <w14:solidFill>
              <w14:srgbClr w14:val="000000"/>
            </w14:solidFill>
            <w14:prstDash w14:val="solid"/>
            <w14:round/>
          </w14:textOutline>
        </w:rPr>
        <w:t>让非管理层的团队成员参与到项目计划制订过程中</w:t>
      </w:r>
      <w:r>
        <w:rPr>
          <w:rFonts w:ascii="宋体" w:eastAsia="宋体" w:hAnsi="宋体" w:cs="宋体"/>
          <w:spacing w:val="-57"/>
          <w:lang w:eastAsia="zh-CN"/>
        </w:rPr>
        <w:t xml:space="preserve"> </w:t>
      </w:r>
      <w:r>
        <w:rPr>
          <w:rFonts w:ascii="宋体" w:eastAsia="宋体" w:hAnsi="宋体" w:cs="宋体"/>
          <w:spacing w:val="-5"/>
          <w:lang w:eastAsia="zh-CN"/>
        </w:rPr>
        <w:t>”的活动则是一种通过提高团队成员</w:t>
      </w:r>
      <w:r>
        <w:rPr>
          <w:rFonts w:ascii="宋体" w:eastAsia="宋体" w:hAnsi="宋体" w:cs="宋体"/>
          <w:lang w:eastAsia="zh-CN"/>
        </w:rPr>
        <w:t xml:space="preserve"> </w:t>
      </w:r>
      <w:r>
        <w:rPr>
          <w:rFonts w:ascii="宋体" w:eastAsia="宋体" w:hAnsi="宋体" w:cs="宋体"/>
          <w:spacing w:val="-3"/>
          <w:lang w:eastAsia="zh-CN"/>
        </w:rPr>
        <w:t>的参与意识、增进团队的凝聚力，进而利用其附属效</w:t>
      </w:r>
      <w:r>
        <w:rPr>
          <w:rFonts w:ascii="宋体" w:eastAsia="宋体" w:hAnsi="宋体" w:cs="宋体"/>
          <w:spacing w:val="-4"/>
          <w:lang w:eastAsia="zh-CN"/>
        </w:rPr>
        <w:t>应来提高团队绩效的措施。</w:t>
      </w:r>
      <w:r>
        <w:rPr>
          <w:spacing w:val="-4"/>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48）</w:t>
      </w:r>
    </w:p>
    <w:p w14:paraId="6550DBC8" w14:textId="77777777" w:rsidR="00F80B47" w:rsidRDefault="00000000" w:rsidP="00087A78">
      <w:pPr>
        <w:spacing w:before="53" w:line="247" w:lineRule="auto"/>
        <w:ind w:left="9" w:right="82"/>
        <w:rPr>
          <w:rFonts w:ascii="宋体" w:eastAsia="宋体" w:hAnsi="宋体" w:cs="宋体"/>
          <w:lang w:eastAsia="zh-CN"/>
        </w:rPr>
      </w:pPr>
      <w:r>
        <w:rPr>
          <w:rFonts w:ascii="宋体" w:eastAsia="宋体" w:hAnsi="宋体" w:cs="宋体"/>
          <w:spacing w:val="1"/>
          <w:lang w:eastAsia="zh-CN"/>
        </w:rPr>
        <w:t>32、</w:t>
      </w:r>
      <w:r w:rsidRPr="00087A78">
        <w:rPr>
          <w:rFonts w:ascii="宋体" w:eastAsia="宋体" w:hAnsi="宋体" w:cs="宋体"/>
          <w:spacing w:val="1"/>
          <w:lang w:eastAsia="zh-CN"/>
        </w:rPr>
        <w:t>由于项目经理目前仅仅是感觉上的“怀疑”并没有充分的证据, 因此比较恰当的</w:t>
      </w:r>
      <w:r w:rsidRPr="00087A78">
        <w:rPr>
          <w:rFonts w:ascii="宋体" w:eastAsia="宋体" w:hAnsi="宋体" w:cs="宋体"/>
          <w:lang w:eastAsia="zh-CN"/>
        </w:rPr>
        <w:t xml:space="preserve">处理措 </w:t>
      </w:r>
      <w:r w:rsidRPr="00087A78">
        <w:rPr>
          <w:rFonts w:ascii="宋体" w:eastAsia="宋体" w:hAnsi="宋体" w:cs="宋体"/>
          <w:spacing w:val="-3"/>
          <w:lang w:eastAsia="zh-CN"/>
        </w:rPr>
        <w:t>施是：提醒团队成员注意并有针对性地制定出相关的预防措施（如</w:t>
      </w:r>
      <w:r w:rsidRPr="00087A78">
        <w:rPr>
          <w:rFonts w:ascii="宋体" w:eastAsia="宋体" w:hAnsi="宋体" w:cs="宋体"/>
          <w:spacing w:val="-4"/>
          <w:lang w:eastAsia="zh-CN"/>
        </w:rPr>
        <w:t>信息保密等）。</w:t>
      </w:r>
    </w:p>
    <w:p w14:paraId="6A0C73C7" w14:textId="552E60BC" w:rsidR="00F80B47" w:rsidRDefault="00000000" w:rsidP="00087A78">
      <w:pPr>
        <w:spacing w:before="62" w:line="374" w:lineRule="auto"/>
        <w:rPr>
          <w:rFonts w:ascii="宋体" w:eastAsia="宋体" w:hAnsi="宋体" w:cs="宋体"/>
          <w:lang w:eastAsia="zh-CN"/>
        </w:rPr>
      </w:pPr>
      <w:r>
        <w:rPr>
          <w:rFonts w:ascii="Times New Roman" w:eastAsia="Times New Roman" w:hAnsi="Times New Roman" w:cs="Times New Roman"/>
          <w:spacing w:val="-12"/>
          <w:lang w:eastAsia="zh-CN"/>
        </w:rPr>
        <w:t>33</w:t>
      </w:r>
      <w:r>
        <w:rPr>
          <w:rFonts w:ascii="Times New Roman" w:eastAsia="Times New Roman" w:hAnsi="Times New Roman" w:cs="Times New Roman"/>
          <w:spacing w:val="-30"/>
          <w:lang w:eastAsia="zh-CN"/>
        </w:rPr>
        <w:t xml:space="preserve"> </w:t>
      </w:r>
      <w:r>
        <w:rPr>
          <w:rFonts w:ascii="宋体" w:eastAsia="宋体" w:hAnsi="宋体" w:cs="宋体"/>
          <w:spacing w:val="-12"/>
          <w:lang w:eastAsia="zh-CN"/>
        </w:rPr>
        <w:t>、</w:t>
      </w:r>
      <w:r w:rsidRPr="00087A78">
        <w:rPr>
          <w:rFonts w:ascii="宋体" w:eastAsia="宋体" w:hAnsi="宋体" w:cs="宋体"/>
          <w:spacing w:val="-12"/>
          <w:u w:color="000000"/>
          <w:lang w:eastAsia="zh-CN"/>
          <w14:textOutline w14:w="3352" w14:cap="rnd" w14:cmpd="sng" w14:algn="ctr">
            <w14:solidFill>
              <w14:srgbClr w14:val="000000"/>
            </w14:solidFill>
            <w14:prstDash w14:val="solid"/>
            <w14:round/>
          </w14:textOutline>
        </w:rPr>
        <w:t>对于核心人员，一定要注意其突然离职，因此，要用到</w:t>
      </w:r>
      <w:r w:rsidRPr="00087A78">
        <w:rPr>
          <w:rFonts w:ascii="Times New Roman" w:eastAsia="Times New Roman" w:hAnsi="Times New Roman" w:cs="Times New Roman"/>
          <w:b/>
          <w:bCs/>
          <w:spacing w:val="-12"/>
          <w:lang w:eastAsia="zh-CN"/>
        </w:rPr>
        <w:t>A</w:t>
      </w:r>
      <w:r w:rsidRPr="00087A78">
        <w:rPr>
          <w:rFonts w:ascii="Times New Roman" w:eastAsia="Times New Roman" w:hAnsi="Times New Roman" w:cs="Times New Roman"/>
          <w:b/>
          <w:bCs/>
          <w:spacing w:val="-13"/>
          <w:lang w:eastAsia="zh-CN"/>
        </w:rPr>
        <w:t xml:space="preserve">B </w:t>
      </w:r>
      <w:r w:rsidRPr="00087A78">
        <w:rPr>
          <w:rFonts w:ascii="宋体" w:eastAsia="宋体" w:hAnsi="宋体" w:cs="宋体"/>
          <w:spacing w:val="-13"/>
          <w:u w:color="000000"/>
          <w:lang w:eastAsia="zh-CN"/>
          <w14:textOutline w14:w="3352" w14:cap="rnd" w14:cmpd="sng" w14:algn="ctr">
            <w14:solidFill>
              <w14:srgbClr w14:val="000000"/>
            </w14:solidFill>
            <w14:prstDash w14:val="solid"/>
            <w14:round/>
          </w14:textOutline>
        </w:rPr>
        <w:t>角色配置；</w:t>
      </w:r>
    </w:p>
    <w:p w14:paraId="7AC27740" w14:textId="77777777" w:rsidR="00F80B47" w:rsidRDefault="00000000">
      <w:pPr>
        <w:pStyle w:val="a3"/>
        <w:spacing w:before="1" w:line="226"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165C9EA" w14:textId="77777777" w:rsidR="00F80B47" w:rsidRDefault="00000000">
      <w:pPr>
        <w:pStyle w:val="a3"/>
        <w:spacing w:before="131"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33</w:t>
      </w:r>
    </w:p>
    <w:p w14:paraId="08FFCCA2" w14:textId="77777777" w:rsidR="00F80B47" w:rsidRDefault="00000000">
      <w:pPr>
        <w:spacing w:before="27" w:line="221" w:lineRule="auto"/>
        <w:ind w:left="24"/>
        <w:rPr>
          <w:rFonts w:ascii="宋体" w:eastAsia="宋体" w:hAnsi="宋体" w:cs="宋体"/>
          <w:lang w:eastAsia="zh-CN"/>
        </w:rPr>
      </w:pPr>
      <w:r>
        <w:rPr>
          <w:rFonts w:eastAsia="Arial"/>
          <w:spacing w:val="-8"/>
          <w:lang w:eastAsia="zh-CN"/>
        </w:rPr>
        <w:t>1</w:t>
      </w:r>
      <w:r>
        <w:rPr>
          <w:rFonts w:ascii="宋体" w:eastAsia="宋体" w:hAnsi="宋体" w:cs="宋体"/>
          <w:spacing w:val="-8"/>
          <w:lang w:eastAsia="zh-CN"/>
        </w:rPr>
        <w:t>、（</w:t>
      </w:r>
      <w:r>
        <w:rPr>
          <w:rFonts w:ascii="Times New Roman" w:eastAsia="Times New Roman" w:hAnsi="Times New Roman" w:cs="Times New Roman"/>
          <w:spacing w:val="-8"/>
          <w:lang w:eastAsia="zh-CN"/>
        </w:rPr>
        <w:t>1</w:t>
      </w:r>
      <w:r>
        <w:rPr>
          <w:rFonts w:ascii="宋体" w:eastAsia="宋体" w:hAnsi="宋体" w:cs="宋体"/>
          <w:spacing w:val="-8"/>
          <w:lang w:eastAsia="zh-CN"/>
        </w:rPr>
        <w:t>）</w:t>
      </w:r>
      <w:r w:rsidRPr="00E53078">
        <w:rPr>
          <w:rFonts w:ascii="宋体" w:eastAsia="宋体" w:hAnsi="宋体" w:cs="宋体"/>
          <w:b/>
          <w:bCs/>
          <w:spacing w:val="-8"/>
          <w:lang w:eastAsia="zh-CN"/>
        </w:rPr>
        <w:t>不是</w:t>
      </w:r>
      <w:r>
        <w:rPr>
          <w:rFonts w:ascii="宋体" w:eastAsia="宋体" w:hAnsi="宋体" w:cs="宋体"/>
          <w:spacing w:val="-8"/>
          <w:lang w:eastAsia="zh-CN"/>
        </w:rPr>
        <w:t>组建项目团队的工具和技术。</w:t>
      </w:r>
    </w:p>
    <w:p w14:paraId="585A2649"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事先分派   </w:t>
      </w:r>
      <w:r w:rsidRPr="00E53078">
        <w:rPr>
          <w:rFonts w:ascii="Times New Roman" w:eastAsia="Times New Roman" w:hAnsi="Times New Roman" w:cs="Times New Roman"/>
          <w:b/>
          <w:bCs/>
          <w:color w:val="FF0000"/>
          <w:lang w:eastAsia="zh-CN"/>
        </w:rPr>
        <w:t>B.</w:t>
      </w:r>
      <w:r w:rsidRPr="00E53078">
        <w:rPr>
          <w:rFonts w:ascii="宋体" w:eastAsia="宋体" w:hAnsi="宋体" w:cs="宋体"/>
          <w:b/>
          <w:bCs/>
          <w:color w:val="FF0000"/>
          <w:lang w:eastAsia="zh-CN"/>
        </w:rPr>
        <w:t>资源日历</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采购    </w:t>
      </w:r>
      <w:r>
        <w:rPr>
          <w:rFonts w:ascii="Times New Roman" w:eastAsia="Times New Roman" w:hAnsi="Times New Roman" w:cs="Times New Roman"/>
          <w:spacing w:val="-1"/>
          <w:lang w:eastAsia="zh-CN"/>
        </w:rPr>
        <w:t>D.</w:t>
      </w:r>
      <w:r>
        <w:rPr>
          <w:rFonts w:ascii="宋体" w:eastAsia="宋体" w:hAnsi="宋体" w:cs="宋体"/>
          <w:spacing w:val="-1"/>
          <w:lang w:eastAsia="zh-CN"/>
        </w:rPr>
        <w:t>虚拟团队</w:t>
      </w:r>
    </w:p>
    <w:p w14:paraId="592F86DF" w14:textId="32B58A36" w:rsidR="00F80B47" w:rsidRDefault="00000000" w:rsidP="00F75C4B">
      <w:pPr>
        <w:pStyle w:val="a3"/>
        <w:spacing w:before="51" w:line="250" w:lineRule="auto"/>
        <w:ind w:left="540" w:right="1685" w:hanging="540"/>
        <w:rPr>
          <w:lang w:eastAsia="zh-CN"/>
        </w:rPr>
      </w:pPr>
      <w:r>
        <w:rPr>
          <w:spacing w:val="1"/>
          <w:lang w:eastAsia="zh-CN"/>
        </w:rPr>
        <w:t>【解析】</w:t>
      </w:r>
      <w:r w:rsidRPr="00E53078">
        <w:rPr>
          <w:spacing w:val="1"/>
          <w:u w:color="000000"/>
          <w:lang w:eastAsia="zh-CN"/>
          <w14:textOutline w14:w="3352" w14:cap="rnd" w14:cmpd="sng" w14:algn="ctr">
            <w14:solidFill>
              <w14:srgbClr w14:val="000000"/>
            </w14:solidFill>
            <w14:prstDash w14:val="solid"/>
            <w14:round/>
          </w14:textOutline>
        </w:rPr>
        <w:t>组建项目团队的工具和技术</w:t>
      </w:r>
      <w:r w:rsidR="00E53078" w:rsidRPr="00E53078">
        <w:rPr>
          <w:rFonts w:hint="eastAsia"/>
          <w:u w:color="000000"/>
          <w:lang w:eastAsia="zh-CN"/>
          <w14:textOutline w14:w="3352" w14:cap="rnd" w14:cmpd="sng" w14:algn="ctr">
            <w14:solidFill>
              <w14:srgbClr w14:val="000000"/>
            </w14:solidFill>
            <w14:prstDash w14:val="solid"/>
            <w14:round/>
          </w14:textOutline>
        </w:rPr>
        <w:t>，</w:t>
      </w:r>
      <w:r>
        <w:rPr>
          <w:spacing w:val="-1"/>
          <w:u w:val="single"/>
          <w:lang w:eastAsia="zh-CN"/>
        </w:rPr>
        <w:t>事先分派、谈判、采购和虚拟团队</w:t>
      </w:r>
      <w:r w:rsidR="00C53408">
        <w:rPr>
          <w:rFonts w:hint="eastAsia"/>
          <w:spacing w:val="-1"/>
          <w:u w:val="single"/>
          <w:lang w:eastAsia="zh-CN"/>
        </w:rPr>
        <w:t>,资源日历是结果输出</w:t>
      </w:r>
    </w:p>
    <w:p w14:paraId="0F55FBD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70AB5758" w14:textId="77777777" w:rsidR="00F80B47" w:rsidRDefault="00000000">
      <w:pPr>
        <w:spacing w:before="27" w:line="220" w:lineRule="auto"/>
        <w:ind w:left="8"/>
        <w:rPr>
          <w:rFonts w:ascii="宋体" w:eastAsia="宋体" w:hAnsi="宋体" w:cs="宋体"/>
          <w:lang w:eastAsia="zh-CN"/>
        </w:rPr>
      </w:pPr>
      <w:r>
        <w:rPr>
          <w:rFonts w:eastAsia="Arial"/>
          <w:spacing w:val="-2"/>
          <w:lang w:eastAsia="zh-CN"/>
        </w:rPr>
        <w:t>2</w:t>
      </w:r>
      <w:r>
        <w:rPr>
          <w:rFonts w:ascii="宋体" w:eastAsia="宋体" w:hAnsi="宋体" w:cs="宋体"/>
          <w:spacing w:val="-2"/>
          <w:lang w:eastAsia="zh-CN"/>
        </w:rPr>
        <w:t>、团队建设一般要经历几个阶段，这几个阶段的大</w:t>
      </w:r>
      <w:r>
        <w:rPr>
          <w:rFonts w:ascii="宋体" w:eastAsia="宋体" w:hAnsi="宋体" w:cs="宋体"/>
          <w:spacing w:val="-3"/>
          <w:lang w:eastAsia="zh-CN"/>
        </w:rPr>
        <w:t>致顺序是（</w:t>
      </w:r>
      <w:r>
        <w:rPr>
          <w:rFonts w:ascii="Times New Roman" w:eastAsia="Times New Roman" w:hAnsi="Times New Roman" w:cs="Times New Roman"/>
          <w:spacing w:val="-3"/>
          <w:lang w:eastAsia="zh-CN"/>
        </w:rPr>
        <w:t>2</w:t>
      </w:r>
      <w:r>
        <w:rPr>
          <w:rFonts w:ascii="宋体" w:eastAsia="宋体" w:hAnsi="宋体" w:cs="宋体"/>
          <w:spacing w:val="-3"/>
          <w:lang w:eastAsia="zh-CN"/>
        </w:rPr>
        <w:t>）。</w:t>
      </w:r>
    </w:p>
    <w:p w14:paraId="7842CEEA"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震荡期、形成期、正规期、表现期     </w:t>
      </w:r>
      <w:r>
        <w:rPr>
          <w:rFonts w:ascii="Times New Roman" w:eastAsia="Times New Roman" w:hAnsi="Times New Roman" w:cs="Times New Roman"/>
          <w:lang w:eastAsia="zh-CN"/>
        </w:rPr>
        <w:t>B.</w:t>
      </w:r>
      <w:r>
        <w:rPr>
          <w:rFonts w:ascii="宋体" w:eastAsia="宋体" w:hAnsi="宋体" w:cs="宋体"/>
          <w:lang w:eastAsia="zh-CN"/>
        </w:rPr>
        <w:t>形成期</w:t>
      </w:r>
      <w:r>
        <w:rPr>
          <w:rFonts w:ascii="宋体" w:eastAsia="宋体" w:hAnsi="宋体" w:cs="宋体"/>
          <w:spacing w:val="-1"/>
          <w:lang w:eastAsia="zh-CN"/>
        </w:rPr>
        <w:t>、震荡期、表现期、正规期</w:t>
      </w:r>
    </w:p>
    <w:p w14:paraId="3608E244" w14:textId="77777777" w:rsidR="00F80B47" w:rsidRDefault="00000000">
      <w:pPr>
        <w:spacing w:before="62" w:line="220"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表现期、震荡期、形成期、正规期     </w:t>
      </w:r>
      <w:r w:rsidRPr="000F2006">
        <w:rPr>
          <w:rFonts w:ascii="Times New Roman" w:eastAsia="Times New Roman" w:hAnsi="Times New Roman" w:cs="Times New Roman"/>
          <w:b/>
          <w:bCs/>
          <w:color w:val="FF0000"/>
          <w:lang w:eastAsia="zh-CN"/>
        </w:rPr>
        <w:t>D.</w:t>
      </w:r>
      <w:r w:rsidRPr="000F2006">
        <w:rPr>
          <w:rFonts w:ascii="宋体" w:eastAsia="宋体" w:hAnsi="宋体" w:cs="宋体"/>
          <w:b/>
          <w:bCs/>
          <w:color w:val="FF0000"/>
          <w:lang w:eastAsia="zh-CN"/>
        </w:rPr>
        <w:t>形成期、震荡期</w:t>
      </w:r>
      <w:r w:rsidRPr="000F2006">
        <w:rPr>
          <w:rFonts w:ascii="宋体" w:eastAsia="宋体" w:hAnsi="宋体" w:cs="宋体"/>
          <w:b/>
          <w:bCs/>
          <w:color w:val="FF0000"/>
          <w:spacing w:val="-1"/>
          <w:lang w:eastAsia="zh-CN"/>
        </w:rPr>
        <w:t>、正规期、表现期</w:t>
      </w:r>
    </w:p>
    <w:p w14:paraId="50EE9F1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6D5B4A44" w14:textId="5527E9C7" w:rsidR="00F80B47" w:rsidRDefault="00000000">
      <w:pPr>
        <w:spacing w:before="28" w:line="247" w:lineRule="auto"/>
        <w:ind w:left="25" w:right="78" w:hanging="15"/>
        <w:rPr>
          <w:rFonts w:ascii="宋体" w:eastAsia="宋体" w:hAnsi="宋体" w:cs="宋体"/>
          <w:lang w:eastAsia="zh-CN"/>
        </w:rPr>
      </w:pPr>
      <w:r>
        <w:rPr>
          <w:rFonts w:eastAsia="Arial"/>
          <w:spacing w:val="-6"/>
          <w:lang w:eastAsia="zh-CN"/>
        </w:rPr>
        <w:t>3</w:t>
      </w:r>
      <w:r>
        <w:rPr>
          <w:rFonts w:ascii="宋体" w:eastAsia="宋体" w:hAnsi="宋体" w:cs="宋体"/>
          <w:spacing w:val="-6"/>
          <w:lang w:eastAsia="zh-CN"/>
        </w:rPr>
        <w:t>、在当今高科技环境下， 为了成功激励一个</w:t>
      </w:r>
      <w:r>
        <w:rPr>
          <w:rFonts w:ascii="Times New Roman" w:eastAsia="Times New Roman" w:hAnsi="Times New Roman" w:cs="Times New Roman"/>
          <w:spacing w:val="-6"/>
          <w:lang w:eastAsia="zh-CN"/>
        </w:rPr>
        <w:t>IT</w:t>
      </w:r>
      <w:r>
        <w:rPr>
          <w:rFonts w:ascii="宋体" w:eastAsia="宋体" w:hAnsi="宋体" w:cs="宋体"/>
          <w:spacing w:val="-6"/>
          <w:lang w:eastAsia="zh-CN"/>
        </w:rPr>
        <w:t>项目团队</w:t>
      </w:r>
      <w:r>
        <w:rPr>
          <w:rFonts w:ascii="宋体" w:eastAsia="宋体" w:hAnsi="宋体" w:cs="宋体"/>
          <w:spacing w:val="-40"/>
          <w:lang w:eastAsia="zh-CN"/>
        </w:rPr>
        <w:t>，（</w:t>
      </w:r>
      <w:r>
        <w:rPr>
          <w:rFonts w:ascii="宋体" w:eastAsia="宋体" w:hAnsi="宋体" w:cs="宋体"/>
          <w:spacing w:val="-6"/>
          <w:lang w:eastAsia="zh-CN"/>
        </w:rPr>
        <w:t>3）可以被项</w:t>
      </w:r>
      <w:r>
        <w:rPr>
          <w:rFonts w:ascii="宋体" w:eastAsia="宋体" w:hAnsi="宋体" w:cs="宋体"/>
          <w:spacing w:val="-7"/>
          <w:lang w:eastAsia="zh-CN"/>
        </w:rPr>
        <w:t>目经理用来激励项目团</w:t>
      </w:r>
      <w:r>
        <w:rPr>
          <w:rFonts w:ascii="宋体" w:eastAsia="宋体" w:hAnsi="宋体" w:cs="宋体"/>
          <w:lang w:eastAsia="zh-CN"/>
        </w:rPr>
        <w:t xml:space="preserve"> </w:t>
      </w:r>
      <w:r>
        <w:rPr>
          <w:rFonts w:ascii="宋体" w:eastAsia="宋体" w:hAnsi="宋体" w:cs="宋体"/>
          <w:spacing w:val="-3"/>
          <w:lang w:eastAsia="zh-CN"/>
        </w:rPr>
        <w:t>队保持气氛活跃、高效率的士气。</w:t>
      </w:r>
    </w:p>
    <w:p w14:paraId="623D0305"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期望理论和</w:t>
      </w:r>
      <w:r>
        <w:rPr>
          <w:rFonts w:ascii="宋体" w:eastAsia="宋体" w:hAnsi="宋体" w:cs="宋体"/>
          <w:spacing w:val="-56"/>
          <w:lang w:eastAsia="zh-CN"/>
        </w:rPr>
        <w:t xml:space="preserve"> </w:t>
      </w:r>
      <w:r>
        <w:rPr>
          <w:rFonts w:ascii="Times New Roman" w:eastAsia="Times New Roman" w:hAnsi="Times New Roman" w:cs="Times New Roman"/>
          <w:lang w:eastAsia="zh-CN"/>
        </w:rPr>
        <w:t xml:space="preserve">X </w:t>
      </w:r>
      <w:r>
        <w:rPr>
          <w:rFonts w:ascii="宋体" w:eastAsia="宋体" w:hAnsi="宋体" w:cs="宋体"/>
          <w:lang w:eastAsia="zh-CN"/>
        </w:rPr>
        <w:t xml:space="preserve">理论                      </w:t>
      </w:r>
      <w:r>
        <w:rPr>
          <w:rFonts w:ascii="Times New Roman" w:eastAsia="Times New Roman" w:hAnsi="Times New Roman" w:cs="Times New Roman"/>
          <w:lang w:eastAsia="zh-CN"/>
        </w:rPr>
        <w:t xml:space="preserve">B.Y </w:t>
      </w:r>
      <w:r>
        <w:rPr>
          <w:rFonts w:ascii="宋体" w:eastAsia="宋体" w:hAnsi="宋体" w:cs="宋体"/>
          <w:lang w:eastAsia="zh-CN"/>
        </w:rPr>
        <w:t>理</w:t>
      </w:r>
      <w:r>
        <w:rPr>
          <w:rFonts w:ascii="宋体" w:eastAsia="宋体" w:hAnsi="宋体" w:cs="宋体"/>
          <w:spacing w:val="-1"/>
          <w:lang w:eastAsia="zh-CN"/>
        </w:rPr>
        <w:t>论和马斯洛理论</w:t>
      </w:r>
    </w:p>
    <w:p w14:paraId="5F88DC14" w14:textId="78F873E7" w:rsidR="00F80B47" w:rsidRPr="00547DA8" w:rsidRDefault="00000000" w:rsidP="00547DA8">
      <w:pPr>
        <w:spacing w:before="60" w:line="220" w:lineRule="auto"/>
        <w:ind w:left="537"/>
        <w:rPr>
          <w:rFonts w:ascii="宋体" w:eastAsia="宋体" w:hAnsi="宋体" w:cs="宋体"/>
          <w:lang w:eastAsia="zh-CN"/>
        </w:rPr>
      </w:pPr>
      <w:r w:rsidRPr="00547DA8">
        <w:rPr>
          <w:rFonts w:ascii="Times New Roman" w:eastAsia="Times New Roman" w:hAnsi="Times New Roman" w:cs="Times New Roman"/>
          <w:b/>
          <w:bCs/>
          <w:color w:val="FF0000"/>
          <w:lang w:eastAsia="zh-CN"/>
        </w:rPr>
        <w:t xml:space="preserve">C.Y </w:t>
      </w:r>
      <w:r w:rsidRPr="00547DA8">
        <w:rPr>
          <w:rFonts w:ascii="宋体" w:eastAsia="宋体" w:hAnsi="宋体" w:cs="宋体"/>
          <w:b/>
          <w:bCs/>
          <w:color w:val="FF0000"/>
          <w:lang w:eastAsia="zh-CN"/>
        </w:rPr>
        <w:t>理论、期望理论和赫滋伯格的卫生理论</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赫滋伯格的</w:t>
      </w:r>
      <w:r>
        <w:rPr>
          <w:rFonts w:ascii="宋体" w:eastAsia="宋体" w:hAnsi="宋体" w:cs="宋体"/>
          <w:spacing w:val="-1"/>
          <w:lang w:eastAsia="zh-CN"/>
        </w:rPr>
        <w:t>卫生理论和期望理论</w:t>
      </w:r>
    </w:p>
    <w:p w14:paraId="206FD90A" w14:textId="77777777" w:rsidR="00F80B47" w:rsidRDefault="00F80B47">
      <w:pPr>
        <w:spacing w:before="17"/>
        <w:rPr>
          <w:lang w:eastAsia="zh-CN"/>
        </w:rPr>
      </w:pPr>
    </w:p>
    <w:p w14:paraId="7DE60C14" w14:textId="77777777" w:rsidR="00F80B47" w:rsidRDefault="00F80B47">
      <w:pPr>
        <w:rPr>
          <w:lang w:eastAsia="zh-CN"/>
        </w:rPr>
        <w:sectPr w:rsidR="00F80B47">
          <w:headerReference w:type="default" r:id="rId81"/>
          <w:pgSz w:w="10320" w:h="14568"/>
          <w:pgMar w:top="400" w:right="642" w:bottom="0" w:left="718" w:header="0" w:footer="0" w:gutter="0"/>
          <w:cols w:space="720" w:equalWidth="0">
            <w:col w:w="8960" w:space="0"/>
          </w:cols>
        </w:sectPr>
      </w:pPr>
    </w:p>
    <w:p w14:paraId="7D6A44F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0E58323" w14:textId="40C623BA" w:rsidR="00F80B47" w:rsidRDefault="00F80B47">
      <w:pPr>
        <w:pStyle w:val="a3"/>
        <w:spacing w:before="26" w:line="195" w:lineRule="auto"/>
        <w:ind w:left="447"/>
        <w:rPr>
          <w:sz w:val="18"/>
          <w:szCs w:val="18"/>
          <w:lang w:eastAsia="zh-CN"/>
        </w:rPr>
      </w:pPr>
    </w:p>
    <w:p w14:paraId="2FE4BED7" w14:textId="77777777" w:rsidR="00F80B47" w:rsidRDefault="00000000">
      <w:pPr>
        <w:spacing w:line="14" w:lineRule="auto"/>
        <w:rPr>
          <w:sz w:val="2"/>
          <w:lang w:eastAsia="zh-CN"/>
        </w:rPr>
      </w:pPr>
      <w:r>
        <w:rPr>
          <w:rFonts w:eastAsia="Arial"/>
          <w:sz w:val="2"/>
          <w:szCs w:val="2"/>
          <w:lang w:eastAsia="zh-CN"/>
        </w:rPr>
        <w:br w:type="column"/>
      </w:r>
    </w:p>
    <w:p w14:paraId="757A11F3" w14:textId="4AE93E9A" w:rsidR="00F80B47" w:rsidRDefault="00F80B47">
      <w:pPr>
        <w:pStyle w:val="a3"/>
        <w:spacing w:before="224" w:line="195" w:lineRule="auto"/>
        <w:rPr>
          <w:sz w:val="18"/>
          <w:szCs w:val="18"/>
          <w:lang w:eastAsia="zh-CN"/>
        </w:rPr>
      </w:pPr>
    </w:p>
    <w:p w14:paraId="670F7AEE"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57EBECC7" w14:textId="77777777" w:rsidR="00F80B47" w:rsidRDefault="00F80B47">
      <w:pPr>
        <w:spacing w:line="299" w:lineRule="auto"/>
        <w:rPr>
          <w:lang w:eastAsia="zh-CN"/>
        </w:rPr>
      </w:pPr>
    </w:p>
    <w:p w14:paraId="10E772DA" w14:textId="41133049"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此题考察的是激励理论</w:t>
      </w:r>
    </w:p>
    <w:p w14:paraId="1A2DBF88" w14:textId="45EC1A4F" w:rsidR="00F80B47" w:rsidRDefault="00000000" w:rsidP="00DB58A4">
      <w:pPr>
        <w:pStyle w:val="a3"/>
        <w:spacing w:before="58" w:line="268" w:lineRule="auto"/>
        <w:jc w:val="both"/>
        <w:rPr>
          <w:lang w:eastAsia="zh-CN"/>
        </w:rPr>
      </w:pPr>
      <w:r>
        <w:rPr>
          <w:spacing w:val="-5"/>
          <w:lang w:eastAsia="zh-CN"/>
        </w:rPr>
        <w:t>（1）</w:t>
      </w:r>
      <w:r w:rsidRPr="00547DA8">
        <w:rPr>
          <w:b/>
          <w:bCs/>
          <w:spacing w:val="-5"/>
          <w:lang w:eastAsia="zh-CN"/>
        </w:rPr>
        <w:t>激励理论</w:t>
      </w:r>
      <w:r>
        <w:rPr>
          <w:spacing w:val="-5"/>
          <w:lang w:eastAsia="zh-CN"/>
        </w:rPr>
        <w:t>。典型的激励理论有</w:t>
      </w:r>
      <w:r>
        <w:rPr>
          <w:spacing w:val="-5"/>
          <w:u w:val="single"/>
          <w:lang w:eastAsia="zh-CN"/>
        </w:rPr>
        <w:t>马斯洛需要层次理论、赫荧伯格的双因素理论和期望理论。</w:t>
      </w:r>
      <w:r>
        <w:rPr>
          <w:spacing w:val="10"/>
          <w:lang w:eastAsia="zh-CN"/>
        </w:rPr>
        <w:t xml:space="preserve"> </w:t>
      </w:r>
      <w:r>
        <w:rPr>
          <w:spacing w:val="1"/>
          <w:u w:val="single"/>
          <w:lang w:eastAsia="zh-CN"/>
        </w:rPr>
        <w:t>马</w:t>
      </w:r>
      <w:r>
        <w:rPr>
          <w:spacing w:val="1"/>
          <w:lang w:eastAsia="zh-CN"/>
        </w:rPr>
        <w:t>斯洛需要层次理论以金字塔结构的形式表示人们的行为受到一系列需求的引导和刺激，在不同</w:t>
      </w:r>
      <w:r>
        <w:rPr>
          <w:spacing w:val="3"/>
          <w:lang w:eastAsia="zh-CN"/>
        </w:rPr>
        <w:t xml:space="preserve">  </w:t>
      </w:r>
      <w:r>
        <w:rPr>
          <w:spacing w:val="1"/>
          <w:lang w:eastAsia="zh-CN"/>
        </w:rPr>
        <w:t>的层次满足不同的需要，才能达到激励的作用；赫荧伯格的双因素理论认为保健因素和激励因素</w:t>
      </w:r>
      <w:r>
        <w:rPr>
          <w:spacing w:val="3"/>
          <w:lang w:eastAsia="zh-CN"/>
        </w:rPr>
        <w:t xml:space="preserve">  </w:t>
      </w:r>
      <w:r>
        <w:rPr>
          <w:spacing w:val="1"/>
          <w:lang w:eastAsia="zh-CN"/>
        </w:rPr>
        <w:t>影响着人们的日常行为，保健因素可以消除工作中的不满意，激励因素可以产生强大的激励力量</w:t>
      </w:r>
      <w:r>
        <w:rPr>
          <w:spacing w:val="3"/>
          <w:lang w:eastAsia="zh-CN"/>
        </w:rPr>
        <w:t xml:space="preserve">  </w:t>
      </w:r>
      <w:r>
        <w:rPr>
          <w:spacing w:val="-7"/>
          <w:lang w:eastAsia="zh-CN"/>
        </w:rPr>
        <w:t>而使员工对工作产生满足；</w:t>
      </w:r>
      <w:r>
        <w:rPr>
          <w:spacing w:val="-26"/>
          <w:lang w:eastAsia="zh-CN"/>
        </w:rPr>
        <w:t xml:space="preserve"> </w:t>
      </w:r>
      <w:r>
        <w:rPr>
          <w:spacing w:val="-7"/>
          <w:lang w:eastAsia="zh-CN"/>
        </w:rPr>
        <w:t>期望理论关注的</w:t>
      </w:r>
      <w:r>
        <w:rPr>
          <w:spacing w:val="-8"/>
          <w:lang w:eastAsia="zh-CN"/>
        </w:rPr>
        <w:t>不是人们需要的类型，</w:t>
      </w:r>
      <w:r>
        <w:rPr>
          <w:spacing w:val="44"/>
          <w:lang w:eastAsia="zh-CN"/>
        </w:rPr>
        <w:t xml:space="preserve"> </w:t>
      </w:r>
      <w:r>
        <w:rPr>
          <w:spacing w:val="-8"/>
          <w:lang w:eastAsia="zh-CN"/>
        </w:rPr>
        <w:t>而是人们获取报酬的思维方式，</w:t>
      </w:r>
      <w:r>
        <w:rPr>
          <w:lang w:eastAsia="zh-CN"/>
        </w:rPr>
        <w:t xml:space="preserve"> </w:t>
      </w:r>
      <w:r>
        <w:rPr>
          <w:spacing w:val="-3"/>
          <w:lang w:eastAsia="zh-CN"/>
        </w:rPr>
        <w:t>认为当人们预期某一行为能给个人带来预定的结果，且这种结果对个体具有吸引力时，人们就会</w:t>
      </w:r>
      <w:r>
        <w:rPr>
          <w:lang w:eastAsia="zh-CN"/>
        </w:rPr>
        <w:t xml:space="preserve">  </w:t>
      </w:r>
      <w:r>
        <w:rPr>
          <w:spacing w:val="-3"/>
          <w:lang w:eastAsia="zh-CN"/>
        </w:rPr>
        <w:t>采取这一特定行动。</w:t>
      </w:r>
    </w:p>
    <w:p w14:paraId="4D79EDA3" w14:textId="77777777" w:rsidR="00C0187F" w:rsidRDefault="00000000" w:rsidP="00087A78">
      <w:pPr>
        <w:pStyle w:val="a3"/>
        <w:spacing w:before="52" w:line="261" w:lineRule="auto"/>
        <w:ind w:left="5" w:right="78"/>
        <w:jc w:val="both"/>
        <w:rPr>
          <w:spacing w:val="-1"/>
          <w:lang w:eastAsia="zh-CN"/>
        </w:rPr>
      </w:pPr>
      <w:r>
        <w:rPr>
          <w:spacing w:val="-1"/>
          <w:lang w:eastAsia="zh-CN"/>
        </w:rPr>
        <w:t>（2）</w:t>
      </w:r>
      <w:r w:rsidRPr="008F76D9">
        <w:rPr>
          <w:b/>
          <w:bCs/>
          <w:spacing w:val="-1"/>
          <w:lang w:eastAsia="zh-CN"/>
        </w:rPr>
        <w:t>X理论和Y理论</w:t>
      </w:r>
      <w:r>
        <w:rPr>
          <w:spacing w:val="-1"/>
          <w:lang w:eastAsia="zh-CN"/>
        </w:rPr>
        <w:t>。</w:t>
      </w:r>
    </w:p>
    <w:p w14:paraId="7DE86511" w14:textId="43CA9319" w:rsidR="00087A78" w:rsidRDefault="00000000" w:rsidP="00087A78">
      <w:pPr>
        <w:pStyle w:val="a3"/>
        <w:spacing w:before="52" w:line="261" w:lineRule="auto"/>
        <w:ind w:left="5" w:right="78"/>
        <w:jc w:val="both"/>
        <w:rPr>
          <w:spacing w:val="-5"/>
          <w:lang w:eastAsia="zh-CN"/>
        </w:rPr>
      </w:pPr>
      <w:r w:rsidRPr="008F76D9">
        <w:rPr>
          <w:b/>
          <w:bCs/>
          <w:spacing w:val="-1"/>
          <w:lang w:eastAsia="zh-CN"/>
        </w:rPr>
        <w:t>X理论</w:t>
      </w:r>
      <w:r>
        <w:rPr>
          <w:spacing w:val="-1"/>
          <w:lang w:eastAsia="zh-CN"/>
        </w:rPr>
        <w:t>主要体现了独裁型管理者</w:t>
      </w:r>
      <w:r>
        <w:rPr>
          <w:spacing w:val="-2"/>
          <w:lang w:eastAsia="zh-CN"/>
        </w:rPr>
        <w:t>对人性的基本判断，主要特点是：人</w:t>
      </w:r>
      <w:r>
        <w:rPr>
          <w:spacing w:val="-4"/>
          <w:lang w:eastAsia="zh-CN"/>
        </w:rPr>
        <w:t>性好逸恶劳；人以自我为中心；人缺乏进取心：人容易受骗和</w:t>
      </w:r>
      <w:r>
        <w:rPr>
          <w:spacing w:val="-5"/>
          <w:lang w:eastAsia="zh-CN"/>
        </w:rPr>
        <w:t>被鳩动：人天生反对改革。</w:t>
      </w:r>
    </w:p>
    <w:p w14:paraId="68198FEF" w14:textId="03F1B65D" w:rsidR="00F80B47" w:rsidRDefault="00000000" w:rsidP="00087A78">
      <w:pPr>
        <w:pStyle w:val="a3"/>
        <w:spacing w:before="52" w:line="261" w:lineRule="auto"/>
        <w:ind w:left="5" w:right="78"/>
        <w:jc w:val="both"/>
        <w:rPr>
          <w:lang w:eastAsia="zh-CN"/>
        </w:rPr>
      </w:pPr>
      <w:r>
        <w:rPr>
          <w:spacing w:val="-5"/>
          <w:lang w:eastAsia="zh-CN"/>
        </w:rPr>
        <w:t>Y</w:t>
      </w:r>
      <w:r>
        <w:rPr>
          <w:spacing w:val="-43"/>
          <w:lang w:eastAsia="zh-CN"/>
        </w:rPr>
        <w:t xml:space="preserve"> </w:t>
      </w:r>
      <w:r>
        <w:rPr>
          <w:spacing w:val="-5"/>
          <w:lang w:eastAsia="zh-CN"/>
        </w:rPr>
        <w:t>理论与</w:t>
      </w:r>
      <w:r>
        <w:rPr>
          <w:lang w:eastAsia="zh-CN"/>
        </w:rPr>
        <w:t xml:space="preserve"> </w:t>
      </w:r>
      <w:r>
        <w:rPr>
          <w:spacing w:val="-3"/>
          <w:lang w:eastAsia="zh-CN"/>
        </w:rPr>
        <w:t>X</w:t>
      </w:r>
      <w:r>
        <w:rPr>
          <w:spacing w:val="-42"/>
          <w:lang w:eastAsia="zh-CN"/>
        </w:rPr>
        <w:t xml:space="preserve"> </w:t>
      </w:r>
      <w:r>
        <w:rPr>
          <w:spacing w:val="-3"/>
          <w:lang w:eastAsia="zh-CN"/>
        </w:rPr>
        <w:t>理论的观点截然相反。X</w:t>
      </w:r>
      <w:r>
        <w:rPr>
          <w:spacing w:val="-44"/>
          <w:lang w:eastAsia="zh-CN"/>
        </w:rPr>
        <w:t xml:space="preserve"> </w:t>
      </w:r>
      <w:r>
        <w:rPr>
          <w:spacing w:val="-3"/>
          <w:lang w:eastAsia="zh-CN"/>
        </w:rPr>
        <w:t>理论可以加强管理，但项目团队成员通常比较被动地工作；Y</w:t>
      </w:r>
      <w:r>
        <w:rPr>
          <w:spacing w:val="-43"/>
          <w:lang w:eastAsia="zh-CN"/>
        </w:rPr>
        <w:t xml:space="preserve"> </w:t>
      </w:r>
      <w:r>
        <w:rPr>
          <w:spacing w:val="-3"/>
          <w:lang w:eastAsia="zh-CN"/>
        </w:rPr>
        <w:t>理论可以</w:t>
      </w:r>
      <w:r>
        <w:rPr>
          <w:spacing w:val="-1"/>
          <w:lang w:eastAsia="zh-CN"/>
        </w:rPr>
        <w:t>激发员工主动性，但对于员工把握工作而言可能放任过度。</w:t>
      </w:r>
    </w:p>
    <w:p w14:paraId="4E4BB41A" w14:textId="6AEDD33E" w:rsidR="00F80B47" w:rsidRDefault="00000000" w:rsidP="00087A78">
      <w:pPr>
        <w:pStyle w:val="a3"/>
        <w:spacing w:before="60" w:line="250" w:lineRule="auto"/>
        <w:ind w:left="29" w:right="77"/>
        <w:rPr>
          <w:lang w:eastAsia="zh-CN"/>
        </w:rPr>
      </w:pPr>
      <w:r>
        <w:rPr>
          <w:spacing w:val="-4"/>
          <w:lang w:eastAsia="zh-CN"/>
        </w:rPr>
        <w:t>Y</w:t>
      </w:r>
      <w:r>
        <w:rPr>
          <w:spacing w:val="-34"/>
          <w:lang w:eastAsia="zh-CN"/>
        </w:rPr>
        <w:t xml:space="preserve"> </w:t>
      </w:r>
      <w:r>
        <w:rPr>
          <w:spacing w:val="-4"/>
          <w:lang w:eastAsia="zh-CN"/>
        </w:rPr>
        <w:t>理论、期望理论和赫返伯格的理论都是对追求较高层次需求的人们可以产生激励的理论，</w:t>
      </w:r>
      <w:r>
        <w:rPr>
          <w:spacing w:val="-60"/>
          <w:lang w:eastAsia="zh-CN"/>
        </w:rPr>
        <w:t xml:space="preserve"> </w:t>
      </w:r>
      <w:r>
        <w:rPr>
          <w:spacing w:val="-4"/>
          <w:lang w:eastAsia="zh-CN"/>
        </w:rPr>
        <w:t>与</w:t>
      </w:r>
      <w:r>
        <w:rPr>
          <w:spacing w:val="-1"/>
          <w:lang w:eastAsia="zh-CN"/>
        </w:rPr>
        <w:t>高科技环境下项目团队成员的高学历、高素质相对应。</w:t>
      </w:r>
    </w:p>
    <w:p w14:paraId="494929A7" w14:textId="77777777" w:rsidR="00F80B47" w:rsidRDefault="00000000">
      <w:pPr>
        <w:pStyle w:val="a3"/>
        <w:spacing w:before="78"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39</w:t>
      </w:r>
    </w:p>
    <w:p w14:paraId="16CFD9AA"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4"/>
          <w:lang w:eastAsia="zh-CN"/>
        </w:rPr>
        <w:t>4</w:t>
      </w:r>
      <w:r>
        <w:rPr>
          <w:rFonts w:ascii="宋体" w:eastAsia="宋体" w:hAnsi="宋体" w:cs="宋体"/>
          <w:spacing w:val="-4"/>
          <w:lang w:eastAsia="zh-CN"/>
        </w:rPr>
        <w:t>、项目人力资源计划编制完成以后，不能得到的是</w:t>
      </w:r>
      <w:r>
        <w:rPr>
          <w:rFonts w:ascii="宋体" w:eastAsia="宋体" w:hAnsi="宋体" w:cs="宋体"/>
          <w:spacing w:val="-4"/>
          <w:u w:val="single"/>
          <w:lang w:eastAsia="zh-CN"/>
        </w:rPr>
        <w:t>（</w:t>
      </w:r>
      <w:r>
        <w:rPr>
          <w:rFonts w:ascii="Times New Roman" w:eastAsia="Times New Roman" w:hAnsi="Times New Roman" w:cs="Times New Roman"/>
          <w:spacing w:val="-4"/>
          <w:u w:val="single"/>
          <w:lang w:eastAsia="zh-CN"/>
        </w:rPr>
        <w:t>4</w:t>
      </w:r>
      <w:r>
        <w:rPr>
          <w:rFonts w:ascii="宋体" w:eastAsia="宋体" w:hAnsi="宋体" w:cs="宋体"/>
          <w:spacing w:val="-4"/>
          <w:u w:val="single"/>
          <w:lang w:eastAsia="zh-CN"/>
        </w:rPr>
        <w:t>）</w:t>
      </w:r>
      <w:r>
        <w:rPr>
          <w:rFonts w:ascii="宋体" w:eastAsia="宋体" w:hAnsi="宋体" w:cs="宋体"/>
          <w:spacing w:val="-4"/>
          <w:lang w:eastAsia="zh-CN"/>
        </w:rPr>
        <w:t>。</w:t>
      </w:r>
    </w:p>
    <w:p w14:paraId="3EDE1B1C"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角色和职责的分配    </w:t>
      </w:r>
      <w:r>
        <w:rPr>
          <w:rFonts w:ascii="Times New Roman" w:eastAsia="Times New Roman" w:hAnsi="Times New Roman" w:cs="Times New Roman"/>
          <w:spacing w:val="-1"/>
          <w:lang w:eastAsia="zh-CN"/>
        </w:rPr>
        <w:t>B.</w:t>
      </w:r>
      <w:r>
        <w:rPr>
          <w:rFonts w:ascii="宋体" w:eastAsia="宋体" w:hAnsi="宋体" w:cs="宋体"/>
          <w:spacing w:val="-1"/>
          <w:lang w:eastAsia="zh-CN"/>
        </w:rPr>
        <w:t>项目的组织结构图</w:t>
      </w:r>
    </w:p>
    <w:p w14:paraId="69C2DE88" w14:textId="77777777" w:rsidR="00F80B47" w:rsidRDefault="00000000">
      <w:pPr>
        <w:spacing w:before="62" w:line="221" w:lineRule="auto"/>
        <w:ind w:left="5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人员配置管理计划    </w:t>
      </w:r>
      <w:r>
        <w:rPr>
          <w:rFonts w:ascii="Times New Roman" w:eastAsia="Times New Roman" w:hAnsi="Times New Roman" w:cs="Times New Roman"/>
          <w:lang w:eastAsia="zh-CN"/>
        </w:rPr>
        <w:t>D.</w:t>
      </w:r>
      <w:r>
        <w:rPr>
          <w:rFonts w:ascii="宋体" w:eastAsia="宋体" w:hAnsi="宋体" w:cs="宋体"/>
          <w:lang w:eastAsia="zh-CN"/>
        </w:rPr>
        <w:t>项目团队成员的人</w:t>
      </w:r>
      <w:r>
        <w:rPr>
          <w:rFonts w:ascii="宋体" w:eastAsia="宋体" w:hAnsi="宋体" w:cs="宋体"/>
          <w:spacing w:val="-1"/>
          <w:lang w:eastAsia="zh-CN"/>
        </w:rPr>
        <w:t>际关系</w:t>
      </w:r>
    </w:p>
    <w:p w14:paraId="73DFEDAE" w14:textId="77777777" w:rsidR="00F80B47" w:rsidRDefault="00000000">
      <w:pPr>
        <w:pStyle w:val="a3"/>
        <w:spacing w:before="61" w:line="229" w:lineRule="auto"/>
        <w:rPr>
          <w:lang w:eastAsia="zh-CN"/>
        </w:rPr>
      </w:pPr>
      <w:r>
        <w:rPr>
          <w:spacing w:val="1"/>
          <w:lang w:eastAsia="zh-CN"/>
        </w:rPr>
        <w:t>【答案】D</w:t>
      </w:r>
    </w:p>
    <w:p w14:paraId="70AE2A16" w14:textId="26A1DBDB"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此题考察的是人力资源计划的内容，</w:t>
      </w:r>
    </w:p>
    <w:p w14:paraId="496A1341" w14:textId="599E71F6" w:rsidR="00F80B47" w:rsidRDefault="00000000" w:rsidP="00C0187F">
      <w:pPr>
        <w:pStyle w:val="a3"/>
        <w:spacing w:before="60" w:line="249" w:lineRule="auto"/>
        <w:ind w:left="6" w:right="87" w:firstLine="428"/>
        <w:rPr>
          <w:lang w:eastAsia="zh-CN"/>
        </w:rPr>
      </w:pPr>
      <w:r>
        <w:rPr>
          <w:spacing w:val="-3"/>
          <w:lang w:eastAsia="zh-CN"/>
        </w:rPr>
        <w:t>项目人力资源计划编制的输出中指出：</w:t>
      </w:r>
      <w:r>
        <w:rPr>
          <w:spacing w:val="-3"/>
          <w:u w:val="single"/>
          <w:lang w:eastAsia="zh-CN"/>
        </w:rPr>
        <w:t>人力资源计划应该包括但不限于以下内容：角色和职</w:t>
      </w:r>
      <w:r>
        <w:rPr>
          <w:lang w:eastAsia="zh-CN"/>
        </w:rPr>
        <w:t xml:space="preserve"> </w:t>
      </w:r>
      <w:r>
        <w:rPr>
          <w:spacing w:val="-3"/>
          <w:u w:val="single"/>
          <w:lang w:eastAsia="zh-CN"/>
        </w:rPr>
        <w:t>位的分配、项目的组织结构图、人员配备管理计划。</w:t>
      </w:r>
      <w:r>
        <w:rPr>
          <w:spacing w:val="1"/>
          <w:u w:val="single"/>
          <w:lang w:eastAsia="zh-CN"/>
        </w:rPr>
        <w:t xml:space="preserve"> </w:t>
      </w:r>
    </w:p>
    <w:p w14:paraId="05718C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702F213D" w14:textId="77777777" w:rsidR="00F80B47" w:rsidRDefault="00000000">
      <w:pPr>
        <w:spacing w:before="28" w:line="247" w:lineRule="auto"/>
        <w:ind w:left="11" w:right="93"/>
        <w:rPr>
          <w:rFonts w:ascii="宋体" w:eastAsia="宋体" w:hAnsi="宋体" w:cs="宋体"/>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、公司要求项目团队中的成员能够清晰地看到与自己相关的所有活动以及和某个活动相关的所有</w:t>
      </w:r>
      <w:r>
        <w:rPr>
          <w:rFonts w:ascii="宋体" w:eastAsia="宋体" w:hAnsi="宋体" w:cs="宋体"/>
          <w:spacing w:val="18"/>
          <w:lang w:eastAsia="zh-CN"/>
        </w:rPr>
        <w:t xml:space="preserve"> </w:t>
      </w:r>
      <w:r>
        <w:rPr>
          <w:rFonts w:ascii="宋体" w:eastAsia="宋体" w:hAnsi="宋体" w:cs="宋体"/>
          <w:spacing w:val="-2"/>
          <w:lang w:eastAsia="zh-CN"/>
        </w:rPr>
        <w:t>成员。项目经理在编制该项目人力资源计划时应该选用的组织结构图类型是（</w:t>
      </w:r>
      <w:r>
        <w:rPr>
          <w:rFonts w:ascii="Times New Roman" w:eastAsia="Times New Roman" w:hAnsi="Times New Roman" w:cs="Times New Roman"/>
          <w:spacing w:val="-2"/>
          <w:lang w:eastAsia="zh-CN"/>
        </w:rPr>
        <w:t>5</w:t>
      </w:r>
      <w:r>
        <w:rPr>
          <w:rFonts w:ascii="宋体" w:eastAsia="宋体" w:hAnsi="宋体" w:cs="宋体"/>
          <w:spacing w:val="-3"/>
          <w:lang w:eastAsia="zh-CN"/>
        </w:rPr>
        <w:t>）。</w:t>
      </w:r>
    </w:p>
    <w:p w14:paraId="5B1B112D"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层次结构图    </w:t>
      </w:r>
      <w:r>
        <w:rPr>
          <w:rFonts w:ascii="Times New Roman" w:eastAsia="Times New Roman" w:hAnsi="Times New Roman" w:cs="Times New Roman"/>
          <w:lang w:eastAsia="zh-CN"/>
        </w:rPr>
        <w:t>B.</w:t>
      </w:r>
      <w:r>
        <w:rPr>
          <w:rFonts w:ascii="宋体" w:eastAsia="宋体" w:hAnsi="宋体" w:cs="宋体"/>
          <w:lang w:eastAsia="zh-CN"/>
        </w:rPr>
        <w:t xml:space="preserve">矩阵图    </w:t>
      </w:r>
      <w:r>
        <w:rPr>
          <w:rFonts w:ascii="Times New Roman" w:eastAsia="Times New Roman" w:hAnsi="Times New Roman" w:cs="Times New Roman"/>
          <w:lang w:eastAsia="zh-CN"/>
        </w:rPr>
        <w:t>C.</w:t>
      </w:r>
      <w:r>
        <w:rPr>
          <w:rFonts w:ascii="宋体" w:eastAsia="宋体" w:hAnsi="宋体" w:cs="宋体"/>
          <w:lang w:eastAsia="zh-CN"/>
        </w:rPr>
        <w:t>树</w:t>
      </w:r>
      <w:r>
        <w:rPr>
          <w:rFonts w:ascii="宋体" w:eastAsia="宋体" w:hAnsi="宋体" w:cs="宋体"/>
          <w:spacing w:val="-1"/>
          <w:lang w:eastAsia="zh-CN"/>
        </w:rPr>
        <w:t xml:space="preserve">形图  </w:t>
      </w:r>
      <w:r>
        <w:rPr>
          <w:rFonts w:ascii="Times New Roman" w:eastAsia="Times New Roman" w:hAnsi="Times New Roman" w:cs="Times New Roman"/>
          <w:spacing w:val="-1"/>
          <w:lang w:eastAsia="zh-CN"/>
        </w:rPr>
        <w:t>D.</w:t>
      </w:r>
      <w:r>
        <w:rPr>
          <w:rFonts w:ascii="宋体" w:eastAsia="宋体" w:hAnsi="宋体" w:cs="宋体"/>
          <w:spacing w:val="-1"/>
          <w:lang w:eastAsia="zh-CN"/>
        </w:rPr>
        <w:t>文本格式描述</w:t>
      </w:r>
    </w:p>
    <w:p w14:paraId="386EDA78" w14:textId="77777777" w:rsidR="00F80B47" w:rsidRDefault="00000000">
      <w:pPr>
        <w:pStyle w:val="a3"/>
        <w:spacing w:before="62" w:line="229" w:lineRule="auto"/>
        <w:rPr>
          <w:lang w:eastAsia="zh-CN"/>
        </w:rPr>
      </w:pPr>
      <w:r>
        <w:rPr>
          <w:spacing w:val="1"/>
          <w:lang w:eastAsia="zh-CN"/>
        </w:rPr>
        <w:t>【答案】B</w:t>
      </w:r>
    </w:p>
    <w:p w14:paraId="0FBFEF62" w14:textId="2A7C3634"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此题考察的是矩阵图的应用，</w:t>
      </w:r>
    </w:p>
    <w:p w14:paraId="514F4882" w14:textId="77777777" w:rsidR="00F80B47" w:rsidRDefault="00000000">
      <w:pPr>
        <w:pStyle w:val="a3"/>
        <w:spacing w:before="59" w:line="249" w:lineRule="auto"/>
        <w:ind w:left="11" w:right="87" w:firstLine="414"/>
        <w:rPr>
          <w:lang w:eastAsia="zh-CN"/>
        </w:rPr>
      </w:pPr>
      <w:r>
        <w:rPr>
          <w:spacing w:val="-3"/>
          <w:lang w:eastAsia="zh-CN"/>
        </w:rPr>
        <w:t>层次结构图、责任分配矩阵和文本格式是常用的描述项目角色和职责的结构图。其中，</w:t>
      </w:r>
      <w:r>
        <w:rPr>
          <w:spacing w:val="65"/>
          <w:lang w:eastAsia="zh-CN"/>
        </w:rPr>
        <w:t xml:space="preserve"> </w:t>
      </w:r>
      <w:r>
        <w:rPr>
          <w:spacing w:val="-3"/>
          <w:u w:val="single"/>
          <w:lang w:eastAsia="zh-CN"/>
        </w:rPr>
        <w:t>责任</w:t>
      </w:r>
      <w:r>
        <w:rPr>
          <w:lang w:eastAsia="zh-CN"/>
        </w:rPr>
        <w:t xml:space="preserve"> </w:t>
      </w:r>
      <w:r>
        <w:rPr>
          <w:spacing w:val="-3"/>
          <w:u w:val="single"/>
          <w:lang w:eastAsia="zh-CN"/>
        </w:rPr>
        <w:t>矩阵图是反映团队成员个人与其承担的工作之间联系的最直观方法。</w:t>
      </w:r>
      <w:r>
        <w:rPr>
          <w:spacing w:val="16"/>
          <w:u w:val="single"/>
          <w:lang w:eastAsia="zh-CN"/>
        </w:rPr>
        <w:t xml:space="preserve"> </w:t>
      </w:r>
    </w:p>
    <w:p w14:paraId="699D8F1F" w14:textId="77777777" w:rsidR="00F80B47" w:rsidRDefault="00000000">
      <w:pPr>
        <w:pStyle w:val="a3"/>
        <w:tabs>
          <w:tab w:val="left" w:pos="105"/>
        </w:tabs>
        <w:spacing w:before="59"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C8887AE" w14:textId="77777777" w:rsidR="00F80B47" w:rsidRDefault="00F80B47">
      <w:pPr>
        <w:spacing w:line="281" w:lineRule="auto"/>
        <w:rPr>
          <w:lang w:eastAsia="zh-CN"/>
        </w:rPr>
      </w:pPr>
    </w:p>
    <w:p w14:paraId="7CC9FBD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6BD075CC" w14:textId="77777777" w:rsidR="00F80B47" w:rsidRDefault="00000000">
      <w:pPr>
        <w:spacing w:before="28" w:line="247" w:lineRule="auto"/>
        <w:ind w:left="17" w:right="82" w:hanging="7"/>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、一些公司为了满是公司员工社会交往的需要会经常组织一些聚会和</w:t>
      </w:r>
      <w:r>
        <w:rPr>
          <w:rFonts w:ascii="宋体" w:eastAsia="宋体" w:hAnsi="宋体" w:cs="宋体"/>
          <w:spacing w:val="-4"/>
          <w:lang w:eastAsia="zh-CN"/>
        </w:rPr>
        <w:t>社会活动，</w:t>
      </w:r>
      <w:r>
        <w:rPr>
          <w:rFonts w:ascii="宋体" w:eastAsia="宋体" w:hAnsi="宋体" w:cs="宋体"/>
          <w:spacing w:val="-20"/>
          <w:lang w:eastAsia="zh-CN"/>
        </w:rPr>
        <w:t xml:space="preserve"> </w:t>
      </w:r>
      <w:r>
        <w:rPr>
          <w:rFonts w:ascii="宋体" w:eastAsia="宋体" w:hAnsi="宋体" w:cs="宋体"/>
          <w:spacing w:val="-4"/>
          <w:lang w:eastAsia="zh-CN"/>
        </w:rPr>
        <w:t>还为没有住房的</w:t>
      </w:r>
      <w:r>
        <w:rPr>
          <w:rFonts w:ascii="宋体" w:eastAsia="宋体" w:hAnsi="宋体" w:cs="宋体"/>
          <w:lang w:eastAsia="zh-CN"/>
        </w:rPr>
        <w:t xml:space="preserve"> </w:t>
      </w:r>
      <w:r>
        <w:rPr>
          <w:rFonts w:ascii="宋体" w:eastAsia="宋体" w:hAnsi="宋体" w:cs="宋体"/>
          <w:spacing w:val="-6"/>
          <w:lang w:eastAsia="zh-CN"/>
        </w:rPr>
        <w:t>员工提供住处。这种激励员工的理论属于</w:t>
      </w:r>
      <w:r>
        <w:rPr>
          <w:rFonts w:ascii="宋体" w:eastAsia="宋体" w:hAnsi="宋体" w:cs="宋体"/>
          <w:spacing w:val="-6"/>
          <w:u w:val="single"/>
          <w:lang w:eastAsia="zh-CN"/>
        </w:rPr>
        <w:t>（</w:t>
      </w:r>
      <w:r>
        <w:rPr>
          <w:rFonts w:ascii="Times New Roman" w:eastAsia="Times New Roman" w:hAnsi="Times New Roman" w:cs="Times New Roman"/>
          <w:spacing w:val="-6"/>
          <w:u w:val="single"/>
          <w:lang w:eastAsia="zh-CN"/>
        </w:rPr>
        <w:t>6</w:t>
      </w:r>
      <w:r>
        <w:rPr>
          <w:rFonts w:ascii="宋体" w:eastAsia="宋体" w:hAnsi="宋体" w:cs="宋体"/>
          <w:spacing w:val="-6"/>
          <w:u w:val="single"/>
          <w:lang w:eastAsia="zh-CN"/>
        </w:rPr>
        <w:t>）</w:t>
      </w:r>
      <w:r>
        <w:rPr>
          <w:rFonts w:ascii="宋体" w:eastAsia="宋体" w:hAnsi="宋体" w:cs="宋体"/>
          <w:spacing w:val="-6"/>
          <w:lang w:eastAsia="zh-CN"/>
        </w:rPr>
        <w:t>。</w:t>
      </w:r>
    </w:p>
    <w:p w14:paraId="37440095" w14:textId="77777777" w:rsidR="00F80B47" w:rsidRDefault="00F80B47">
      <w:pPr>
        <w:spacing w:before="27"/>
        <w:rPr>
          <w:lang w:eastAsia="zh-CN"/>
        </w:rPr>
      </w:pPr>
    </w:p>
    <w:p w14:paraId="46D71624" w14:textId="77777777" w:rsidR="00F80B47" w:rsidRDefault="00F80B47">
      <w:pPr>
        <w:rPr>
          <w:lang w:eastAsia="zh-CN"/>
        </w:rPr>
        <w:sectPr w:rsidR="00F80B47">
          <w:headerReference w:type="default" r:id="rId82"/>
          <w:pgSz w:w="10320" w:h="14568"/>
          <w:pgMar w:top="400" w:right="637" w:bottom="0" w:left="718" w:header="0" w:footer="0" w:gutter="0"/>
          <w:cols w:space="720" w:equalWidth="0">
            <w:col w:w="8965" w:space="0"/>
          </w:cols>
        </w:sectPr>
      </w:pPr>
    </w:p>
    <w:p w14:paraId="44793DE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A48335C" w14:textId="0C557BBA" w:rsidR="00F80B47" w:rsidRDefault="00F80B47">
      <w:pPr>
        <w:pStyle w:val="a3"/>
        <w:spacing w:before="26" w:line="195" w:lineRule="auto"/>
        <w:ind w:left="447"/>
        <w:rPr>
          <w:sz w:val="18"/>
          <w:szCs w:val="18"/>
          <w:lang w:eastAsia="zh-CN"/>
        </w:rPr>
      </w:pPr>
    </w:p>
    <w:p w14:paraId="3EE740F7" w14:textId="77777777" w:rsidR="00F80B47" w:rsidRDefault="00000000">
      <w:pPr>
        <w:spacing w:line="14" w:lineRule="auto"/>
        <w:rPr>
          <w:sz w:val="2"/>
          <w:lang w:eastAsia="zh-CN"/>
        </w:rPr>
      </w:pPr>
      <w:r>
        <w:rPr>
          <w:rFonts w:eastAsia="Arial"/>
          <w:sz w:val="2"/>
          <w:szCs w:val="2"/>
          <w:lang w:eastAsia="zh-CN"/>
        </w:rPr>
        <w:br w:type="column"/>
      </w:r>
    </w:p>
    <w:p w14:paraId="48B416FA" w14:textId="7113762E" w:rsidR="00F80B47" w:rsidRDefault="00F80B47">
      <w:pPr>
        <w:pStyle w:val="a3"/>
        <w:spacing w:before="224" w:line="195" w:lineRule="auto"/>
        <w:rPr>
          <w:sz w:val="18"/>
          <w:szCs w:val="18"/>
          <w:lang w:eastAsia="zh-CN"/>
        </w:rPr>
      </w:pPr>
    </w:p>
    <w:p w14:paraId="3FE24718"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66CE2820" w14:textId="77777777" w:rsidR="00F80B47" w:rsidRDefault="00F80B47">
      <w:pPr>
        <w:spacing w:line="298" w:lineRule="auto"/>
        <w:rPr>
          <w:lang w:eastAsia="zh-CN"/>
        </w:rPr>
      </w:pPr>
    </w:p>
    <w:p w14:paraId="0DE64D9D" w14:textId="77777777" w:rsidR="00F80B47" w:rsidRDefault="00000000">
      <w:pPr>
        <w:spacing w:before="68"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赫淡伯格的双因素理论    </w:t>
      </w:r>
      <w:r>
        <w:rPr>
          <w:rFonts w:ascii="Times New Roman" w:eastAsia="Times New Roman" w:hAnsi="Times New Roman" w:cs="Times New Roman"/>
          <w:spacing w:val="-1"/>
          <w:lang w:eastAsia="zh-CN"/>
        </w:rPr>
        <w:t>B.</w:t>
      </w:r>
      <w:r>
        <w:rPr>
          <w:rFonts w:ascii="宋体" w:eastAsia="宋体" w:hAnsi="宋体" w:cs="宋体"/>
          <w:spacing w:val="-1"/>
          <w:lang w:eastAsia="zh-CN"/>
        </w:rPr>
        <w:t>马斯洛需要层次理论</w:t>
      </w:r>
    </w:p>
    <w:p w14:paraId="573C286C" w14:textId="77777777" w:rsidR="00F80B47" w:rsidRDefault="00000000">
      <w:pPr>
        <w:spacing w:before="62"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期望理论                </w:t>
      </w:r>
      <w:r>
        <w:rPr>
          <w:rFonts w:ascii="Times New Roman" w:eastAsia="Times New Roman" w:hAnsi="Times New Roman" w:cs="Times New Roman"/>
          <w:spacing w:val="-1"/>
          <w:lang w:eastAsia="zh-CN"/>
        </w:rPr>
        <w:t xml:space="preserve">D.X </w:t>
      </w:r>
      <w:r>
        <w:rPr>
          <w:rFonts w:ascii="宋体" w:eastAsia="宋体" w:hAnsi="宋体" w:cs="宋体"/>
          <w:spacing w:val="-1"/>
          <w:lang w:eastAsia="zh-CN"/>
        </w:rPr>
        <w:t>理论和</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Y</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理论</w:t>
      </w:r>
    </w:p>
    <w:p w14:paraId="39E78D67" w14:textId="77777777" w:rsidR="00F80B47" w:rsidRDefault="00000000">
      <w:pPr>
        <w:pStyle w:val="a3"/>
        <w:spacing w:before="60" w:line="229" w:lineRule="auto"/>
        <w:rPr>
          <w:lang w:eastAsia="zh-CN"/>
        </w:rPr>
      </w:pPr>
      <w:r>
        <w:rPr>
          <w:spacing w:val="1"/>
          <w:lang w:eastAsia="zh-CN"/>
        </w:rPr>
        <w:t>【答案】B</w:t>
      </w:r>
    </w:p>
    <w:p w14:paraId="03287DE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此题考察的是激励理论，必须掌握，必考</w:t>
      </w:r>
    </w:p>
    <w:p w14:paraId="43733726" w14:textId="77777777" w:rsidR="00F80B47" w:rsidRDefault="00000000">
      <w:pPr>
        <w:pStyle w:val="a3"/>
        <w:spacing w:before="58" w:line="264" w:lineRule="auto"/>
        <w:ind w:left="6" w:right="75" w:firstLine="423"/>
        <w:jc w:val="both"/>
        <w:rPr>
          <w:lang w:eastAsia="zh-CN"/>
        </w:rPr>
      </w:pPr>
      <w:r>
        <w:rPr>
          <w:spacing w:val="-2"/>
          <w:u w:val="single"/>
          <w:lang w:eastAsia="zh-CN"/>
        </w:rPr>
        <w:t>典型的激励理论有马斯洛需要层次理论、赫荧伯格</w:t>
      </w:r>
      <w:r>
        <w:rPr>
          <w:spacing w:val="-3"/>
          <w:u w:val="single"/>
          <w:lang w:eastAsia="zh-CN"/>
        </w:rPr>
        <w:t>的双因素理论和期望理论。</w:t>
      </w:r>
      <w:r>
        <w:rPr>
          <w:spacing w:val="38"/>
          <w:u w:val="single"/>
          <w:lang w:eastAsia="zh-CN"/>
        </w:rPr>
        <w:t xml:space="preserve"> </w:t>
      </w:r>
      <w:r>
        <w:rPr>
          <w:spacing w:val="-3"/>
          <w:lang w:eastAsia="zh-CN"/>
        </w:rPr>
        <w:t>其中马斯洛需</w:t>
      </w:r>
      <w:r>
        <w:rPr>
          <w:lang w:eastAsia="zh-CN"/>
        </w:rPr>
        <w:t xml:space="preserve"> 要层次理论是一个</w:t>
      </w:r>
      <w:r>
        <w:rPr>
          <w:spacing w:val="-21"/>
          <w:lang w:eastAsia="zh-CN"/>
        </w:rPr>
        <w:t xml:space="preserve"> </w:t>
      </w:r>
      <w:r>
        <w:rPr>
          <w:lang w:eastAsia="zh-CN"/>
        </w:rPr>
        <w:t>5</w:t>
      </w:r>
      <w:r>
        <w:rPr>
          <w:spacing w:val="-23"/>
          <w:lang w:eastAsia="zh-CN"/>
        </w:rPr>
        <w:t xml:space="preserve"> </w:t>
      </w:r>
      <w:r>
        <w:rPr>
          <w:lang w:eastAsia="zh-CN"/>
        </w:rPr>
        <w:t>层的金字塔结构。该理论以金字塔结构形式表示人们的</w:t>
      </w:r>
      <w:r>
        <w:rPr>
          <w:spacing w:val="-1"/>
          <w:lang w:eastAsia="zh-CN"/>
        </w:rPr>
        <w:t>行为受到一系需求的</w:t>
      </w:r>
      <w:r>
        <w:rPr>
          <w:lang w:eastAsia="zh-CN"/>
        </w:rPr>
        <w:t xml:space="preserve"> </w:t>
      </w:r>
      <w:r>
        <w:rPr>
          <w:spacing w:val="-2"/>
          <w:lang w:eastAsia="zh-CN"/>
        </w:rPr>
        <w:t>引导和刺激，在不同的层次满足不同的需要才能达到激励</w:t>
      </w:r>
      <w:r>
        <w:rPr>
          <w:spacing w:val="-3"/>
          <w:lang w:eastAsia="zh-CN"/>
        </w:rPr>
        <w:t>的作用。</w:t>
      </w:r>
      <w:r>
        <w:rPr>
          <w:spacing w:val="45"/>
          <w:lang w:eastAsia="zh-CN"/>
        </w:rPr>
        <w:t xml:space="preserve"> </w:t>
      </w:r>
      <w:r>
        <w:rPr>
          <w:spacing w:val="-3"/>
          <w:u w:val="single"/>
          <w:lang w:eastAsia="zh-CN"/>
        </w:rPr>
        <w:t>生理需要、安全需求、社会交</w:t>
      </w:r>
      <w:r>
        <w:rPr>
          <w:lang w:eastAsia="zh-CN"/>
        </w:rPr>
        <w:t xml:space="preserve"> </w:t>
      </w:r>
      <w:r>
        <w:rPr>
          <w:spacing w:val="-1"/>
          <w:u w:val="single"/>
          <w:lang w:eastAsia="zh-CN"/>
        </w:rPr>
        <w:t>往的需要、自尊的需要和自我实现的需要是该理论的各层次</w:t>
      </w:r>
      <w:r>
        <w:rPr>
          <w:spacing w:val="-1"/>
          <w:lang w:eastAsia="zh-CN"/>
        </w:rPr>
        <w:t>。在马洛斯需要层次中，底层的 4</w:t>
      </w:r>
      <w:r>
        <w:rPr>
          <w:spacing w:val="-10"/>
          <w:lang w:eastAsia="zh-CN"/>
        </w:rPr>
        <w:t xml:space="preserve"> </w:t>
      </w:r>
      <w:r>
        <w:rPr>
          <w:spacing w:val="-1"/>
          <w:lang w:eastAsia="zh-CN"/>
        </w:rPr>
        <w:t>种</w:t>
      </w:r>
      <w:r>
        <w:rPr>
          <w:lang w:eastAsia="zh-CN"/>
        </w:rPr>
        <w:t xml:space="preserve"> 需要，即生理、安全、社会和自尊被认为是基本的需要，</w:t>
      </w:r>
      <w:r>
        <w:rPr>
          <w:spacing w:val="-1"/>
          <w:lang w:eastAsia="zh-CN"/>
        </w:rPr>
        <w:t>而自我实现的需要是最高层次的需要。</w:t>
      </w:r>
    </w:p>
    <w:p w14:paraId="36178F0A"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0D74222" w14:textId="77777777" w:rsidR="00F80B47" w:rsidRDefault="00F80B47">
      <w:pPr>
        <w:spacing w:line="281" w:lineRule="auto"/>
        <w:rPr>
          <w:lang w:eastAsia="zh-CN"/>
        </w:rPr>
      </w:pPr>
    </w:p>
    <w:p w14:paraId="1D10E17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2BA6D7F8" w14:textId="77777777" w:rsidR="00F80B47" w:rsidRDefault="00000000">
      <w:pPr>
        <w:spacing w:before="28" w:line="247" w:lineRule="auto"/>
        <w:ind w:left="33" w:right="74" w:hanging="24"/>
        <w:rPr>
          <w:rFonts w:ascii="宋体" w:eastAsia="宋体" w:hAnsi="宋体" w:cs="宋体"/>
          <w:lang w:eastAsia="zh-CN"/>
        </w:rPr>
      </w:pPr>
      <w:r>
        <w:rPr>
          <w:rFonts w:ascii="Times New Roman" w:eastAsia="Times New Roman" w:hAnsi="Times New Roman" w:cs="Times New Roman"/>
          <w:spacing w:val="-1"/>
          <w:lang w:eastAsia="zh-CN"/>
        </w:rPr>
        <w:t>7</w:t>
      </w:r>
      <w:r>
        <w:rPr>
          <w:rFonts w:ascii="宋体" w:eastAsia="宋体" w:hAnsi="宋体" w:cs="宋体"/>
          <w:spacing w:val="-1"/>
          <w:lang w:eastAsia="zh-CN"/>
        </w:rPr>
        <w:t>、在项目人力资源计划编制中，一般会涉及到组织结构图和职位描述</w:t>
      </w:r>
      <w:r>
        <w:rPr>
          <w:rFonts w:ascii="宋体" w:eastAsia="宋体" w:hAnsi="宋体" w:cs="宋体"/>
          <w:spacing w:val="-2"/>
          <w:lang w:eastAsia="zh-CN"/>
        </w:rPr>
        <w:t>。其中，根据组织现有的部</w:t>
      </w:r>
      <w:r>
        <w:rPr>
          <w:rFonts w:ascii="宋体" w:eastAsia="宋体" w:hAnsi="宋体" w:cs="宋体"/>
          <w:lang w:eastAsia="zh-CN"/>
        </w:rPr>
        <w:t xml:space="preserve"> </w:t>
      </w:r>
      <w:r>
        <w:rPr>
          <w:rFonts w:ascii="宋体" w:eastAsia="宋体" w:hAnsi="宋体" w:cs="宋体"/>
          <w:spacing w:val="-2"/>
          <w:lang w:eastAsia="zh-CN"/>
        </w:rPr>
        <w:t>门、单位或团队进行分解，把工作包和项目的活动列在负</w:t>
      </w:r>
      <w:r>
        <w:rPr>
          <w:rFonts w:ascii="宋体" w:eastAsia="宋体" w:hAnsi="宋体" w:cs="宋体"/>
          <w:spacing w:val="-3"/>
          <w:lang w:eastAsia="zh-CN"/>
        </w:rPr>
        <w:t>责的部门下面的图采用的是（</w:t>
      </w:r>
      <w:r>
        <w:rPr>
          <w:rFonts w:ascii="Times New Roman" w:eastAsia="Times New Roman" w:hAnsi="Times New Roman" w:cs="Times New Roman"/>
          <w:spacing w:val="-3"/>
          <w:lang w:eastAsia="zh-CN"/>
        </w:rPr>
        <w:t>7</w:t>
      </w:r>
      <w:r>
        <w:rPr>
          <w:rFonts w:ascii="宋体" w:eastAsia="宋体" w:hAnsi="宋体" w:cs="宋体"/>
          <w:spacing w:val="-3"/>
          <w:lang w:eastAsia="zh-CN"/>
        </w:rPr>
        <w:t>）。</w:t>
      </w:r>
    </w:p>
    <w:p w14:paraId="3AB805FB"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工作分解结构（</w:t>
      </w:r>
      <w:r>
        <w:rPr>
          <w:rFonts w:ascii="Times New Roman" w:eastAsia="Times New Roman" w:hAnsi="Times New Roman" w:cs="Times New Roman"/>
          <w:spacing w:val="-1"/>
          <w:lang w:eastAsia="zh-CN"/>
        </w:rPr>
        <w:t>WBS</w:t>
      </w:r>
      <w:r>
        <w:rPr>
          <w:rFonts w:ascii="宋体" w:eastAsia="宋体" w:hAnsi="宋体" w:cs="宋体"/>
          <w:spacing w:val="-1"/>
          <w:lang w:eastAsia="zh-CN"/>
        </w:rPr>
        <w:t>）</w:t>
      </w:r>
      <w:r>
        <w:rPr>
          <w:rFonts w:ascii="宋体" w:eastAsia="宋体" w:hAnsi="宋体" w:cs="宋体"/>
          <w:spacing w:val="12"/>
          <w:lang w:eastAsia="zh-CN"/>
        </w:rPr>
        <w:t xml:space="preserve">     </w:t>
      </w:r>
      <w:r w:rsidRPr="00427BF7">
        <w:rPr>
          <w:rFonts w:ascii="Times New Roman" w:eastAsia="Times New Roman" w:hAnsi="Times New Roman" w:cs="Times New Roman"/>
          <w:b/>
          <w:bCs/>
          <w:color w:val="FF0000"/>
          <w:spacing w:val="-1"/>
          <w:lang w:eastAsia="zh-CN"/>
        </w:rPr>
        <w:t>B.</w:t>
      </w:r>
      <w:r w:rsidRPr="00427BF7">
        <w:rPr>
          <w:rFonts w:ascii="宋体" w:eastAsia="宋体" w:hAnsi="宋体" w:cs="宋体"/>
          <w:b/>
          <w:bCs/>
          <w:color w:val="FF0000"/>
          <w:spacing w:val="-1"/>
          <w:lang w:eastAsia="zh-CN"/>
        </w:rPr>
        <w:t>组织分解结构（</w:t>
      </w:r>
      <w:r w:rsidRPr="00427BF7">
        <w:rPr>
          <w:rFonts w:ascii="Times New Roman" w:eastAsia="Times New Roman" w:hAnsi="Times New Roman" w:cs="Times New Roman"/>
          <w:b/>
          <w:bCs/>
          <w:color w:val="FF0000"/>
          <w:spacing w:val="-1"/>
          <w:lang w:eastAsia="zh-CN"/>
        </w:rPr>
        <w:t>OBS</w:t>
      </w:r>
      <w:r w:rsidRPr="00427BF7">
        <w:rPr>
          <w:rFonts w:ascii="宋体" w:eastAsia="宋体" w:hAnsi="宋体" w:cs="宋体"/>
          <w:b/>
          <w:bCs/>
          <w:color w:val="FF0000"/>
          <w:spacing w:val="-1"/>
          <w:lang w:eastAsia="zh-CN"/>
        </w:rPr>
        <w:t>）</w:t>
      </w:r>
    </w:p>
    <w:p w14:paraId="40CA5390" w14:textId="77777777" w:rsidR="00F80B47" w:rsidRDefault="00000000">
      <w:pPr>
        <w:spacing w:before="60"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资源分解结构（</w:t>
      </w:r>
      <w:r>
        <w:rPr>
          <w:rFonts w:ascii="Times New Roman" w:eastAsia="Times New Roman" w:hAnsi="Times New Roman" w:cs="Times New Roman"/>
          <w:spacing w:val="-1"/>
          <w:lang w:eastAsia="zh-CN"/>
        </w:rPr>
        <w:t>RBS</w:t>
      </w:r>
      <w:r>
        <w:rPr>
          <w:rFonts w:ascii="宋体" w:eastAsia="宋体" w:hAnsi="宋体" w:cs="宋体"/>
          <w:spacing w:val="-1"/>
          <w:lang w:eastAsia="zh-CN"/>
        </w:rPr>
        <w:t>）</w:t>
      </w:r>
      <w:r>
        <w:rPr>
          <w:rFonts w:ascii="宋体" w:eastAsia="宋体" w:hAnsi="宋体" w:cs="宋体"/>
          <w:spacing w:val="12"/>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责任分配矩阵（</w:t>
      </w:r>
      <w:r>
        <w:rPr>
          <w:rFonts w:ascii="Times New Roman" w:eastAsia="Times New Roman" w:hAnsi="Times New Roman" w:cs="Times New Roman"/>
          <w:spacing w:val="-1"/>
          <w:lang w:eastAsia="zh-CN"/>
        </w:rPr>
        <w:t>RAM</w:t>
      </w:r>
      <w:r>
        <w:rPr>
          <w:rFonts w:ascii="宋体" w:eastAsia="宋体" w:hAnsi="宋体" w:cs="宋体"/>
          <w:spacing w:val="-1"/>
          <w:lang w:eastAsia="zh-CN"/>
        </w:rPr>
        <w:t>）</w:t>
      </w:r>
    </w:p>
    <w:p w14:paraId="2CF48BF0" w14:textId="77777777" w:rsidR="00F80B47" w:rsidRDefault="00000000">
      <w:pPr>
        <w:pStyle w:val="a3"/>
        <w:spacing w:before="61" w:line="229" w:lineRule="auto"/>
        <w:rPr>
          <w:lang w:eastAsia="zh-CN"/>
        </w:rPr>
      </w:pPr>
      <w:r>
        <w:rPr>
          <w:spacing w:val="1"/>
          <w:lang w:eastAsia="zh-CN"/>
        </w:rPr>
        <w:t>【答案】B</w:t>
      </w:r>
    </w:p>
    <w:p w14:paraId="3CA93ABF" w14:textId="7A3833F7" w:rsidR="00F80B47" w:rsidRDefault="00000000">
      <w:pPr>
        <w:pStyle w:val="a3"/>
        <w:spacing w:before="51" w:line="221" w:lineRule="auto"/>
        <w:rPr>
          <w:lang w:eastAsia="zh-CN"/>
        </w:rPr>
      </w:pPr>
      <w:r>
        <w:rPr>
          <w:spacing w:val="1"/>
          <w:lang w:eastAsia="zh-CN"/>
        </w:rPr>
        <w:t xml:space="preserve">【解析】P327 </w:t>
      </w:r>
      <w:r>
        <w:rPr>
          <w:spacing w:val="1"/>
          <w:u w:val="single" w:color="000000"/>
          <w:lang w:eastAsia="zh-CN"/>
          <w14:textOutline w14:w="3352" w14:cap="rnd" w14:cmpd="sng" w14:algn="ctr">
            <w14:solidFill>
              <w14:srgbClr w14:val="000000"/>
            </w14:solidFill>
            <w14:prstDash w14:val="solid"/>
            <w14:round/>
          </w14:textOutline>
        </w:rPr>
        <w:t>此题考察的是人力资源计划编制的方</w:t>
      </w:r>
      <w:r>
        <w:rPr>
          <w:u w:val="single" w:color="000000"/>
          <w:lang w:eastAsia="zh-CN"/>
          <w14:textOutline w14:w="3352" w14:cap="rnd" w14:cmpd="sng" w14:algn="ctr">
            <w14:solidFill>
              <w14:srgbClr w14:val="000000"/>
            </w14:solidFill>
            <w14:prstDash w14:val="solid"/>
            <w14:round/>
          </w14:textOutline>
        </w:rPr>
        <w:t>法，</w:t>
      </w:r>
    </w:p>
    <w:p w14:paraId="433F92F2" w14:textId="134635CE" w:rsidR="00F80B47" w:rsidRPr="00427BF7" w:rsidRDefault="00000000" w:rsidP="00427BF7">
      <w:pPr>
        <w:pStyle w:val="a3"/>
        <w:spacing w:before="69" w:line="250" w:lineRule="auto"/>
        <w:ind w:left="318"/>
        <w:rPr>
          <w:lang w:eastAsia="zh-CN"/>
        </w:rPr>
      </w:pPr>
      <w:r>
        <w:rPr>
          <w:spacing w:val="-4"/>
          <w:sz w:val="20"/>
          <w:szCs w:val="20"/>
          <w:lang w:eastAsia="zh-CN"/>
        </w:rPr>
        <w:t>①工作分解结构（WBS）来确定项目的范围，</w:t>
      </w:r>
      <w:r>
        <w:rPr>
          <w:spacing w:val="-19"/>
          <w:sz w:val="20"/>
          <w:szCs w:val="20"/>
          <w:lang w:eastAsia="zh-CN"/>
        </w:rPr>
        <w:t xml:space="preserve"> </w:t>
      </w:r>
      <w:r>
        <w:rPr>
          <w:spacing w:val="-4"/>
          <w:sz w:val="20"/>
          <w:szCs w:val="20"/>
          <w:lang w:eastAsia="zh-CN"/>
        </w:rPr>
        <w:t>将项目可交付物分解成工作包即可得到该项目的</w:t>
      </w:r>
      <w:r>
        <w:rPr>
          <w:spacing w:val="-51"/>
          <w:sz w:val="20"/>
          <w:szCs w:val="20"/>
          <w:lang w:eastAsia="zh-CN"/>
        </w:rPr>
        <w:t xml:space="preserve"> </w:t>
      </w:r>
      <w:r>
        <w:rPr>
          <w:spacing w:val="-4"/>
          <w:sz w:val="20"/>
          <w:szCs w:val="20"/>
          <w:lang w:eastAsia="zh-CN"/>
        </w:rPr>
        <w:t>WBS。</w:t>
      </w:r>
      <w:r w:rsidRPr="00427BF7">
        <w:rPr>
          <w:spacing w:val="-4"/>
          <w:lang w:eastAsia="zh-CN"/>
        </w:rPr>
        <w:t>②组织分解结构（0BS）与工作分解结构形式</w:t>
      </w:r>
      <w:r w:rsidRPr="00427BF7">
        <w:rPr>
          <w:spacing w:val="-5"/>
          <w:lang w:eastAsia="zh-CN"/>
        </w:rPr>
        <w:t>上相似，但是它不是根据项目的交付物进行分解，</w:t>
      </w:r>
    </w:p>
    <w:p w14:paraId="78F5146B" w14:textId="77777777" w:rsidR="00F80B47" w:rsidRPr="00427BF7" w:rsidRDefault="00000000">
      <w:pPr>
        <w:pStyle w:val="a3"/>
        <w:spacing w:before="60" w:line="226" w:lineRule="auto"/>
        <w:ind w:left="29"/>
        <w:rPr>
          <w:lang w:eastAsia="zh-CN"/>
        </w:rPr>
      </w:pPr>
      <w:r w:rsidRPr="00427BF7">
        <w:rPr>
          <w:spacing w:val="-1"/>
          <w:lang w:eastAsia="zh-CN"/>
        </w:rPr>
        <w:t>而是根据组织现有的部门、单位或团队进行分解。</w:t>
      </w:r>
    </w:p>
    <w:p w14:paraId="6D1D4A26" w14:textId="77777777" w:rsidR="00F80B47" w:rsidRDefault="00000000" w:rsidP="00427BF7">
      <w:pPr>
        <w:pStyle w:val="a3"/>
        <w:spacing w:before="56" w:line="249" w:lineRule="auto"/>
        <w:ind w:right="894"/>
        <w:rPr>
          <w:lang w:eastAsia="zh-CN"/>
        </w:rPr>
      </w:pPr>
      <w:r>
        <w:rPr>
          <w:spacing w:val="-4"/>
          <w:lang w:eastAsia="zh-CN"/>
        </w:rPr>
        <w:t>③资源分解结构（RBS）是另一种层次结构图， 它用来分解项目中各种类型的资源。</w:t>
      </w:r>
      <w:r>
        <w:rPr>
          <w:spacing w:val="13"/>
          <w:lang w:eastAsia="zh-CN"/>
        </w:rPr>
        <w:t xml:space="preserve"> </w:t>
      </w:r>
      <w:r>
        <w:rPr>
          <w:spacing w:val="-1"/>
          <w:lang w:eastAsia="zh-CN"/>
        </w:rPr>
        <w:t>④责任分配矩阵（RAM）反映团队成员个人与其承担的工作之间联系。</w:t>
      </w:r>
    </w:p>
    <w:p w14:paraId="17B2889F" w14:textId="77777777" w:rsidR="00F80B47" w:rsidRDefault="00000000">
      <w:pPr>
        <w:pStyle w:val="a3"/>
        <w:spacing w:before="57"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372FF622" w14:textId="77777777" w:rsidR="00F80B47" w:rsidRDefault="00F80B47">
      <w:pPr>
        <w:spacing w:line="281" w:lineRule="auto"/>
        <w:rPr>
          <w:lang w:eastAsia="zh-CN"/>
        </w:rPr>
      </w:pPr>
    </w:p>
    <w:p w14:paraId="46023CE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8】---2010</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5EE87AB5" w14:textId="77777777" w:rsidR="00F80B47" w:rsidRDefault="00000000">
      <w:pPr>
        <w:spacing w:before="27" w:line="221" w:lineRule="auto"/>
        <w:ind w:left="14"/>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、在组建项目团队时，人力资源要满足项</w:t>
      </w:r>
      <w:r>
        <w:rPr>
          <w:rFonts w:ascii="宋体" w:eastAsia="宋体" w:hAnsi="宋体" w:cs="宋体"/>
          <w:spacing w:val="-5"/>
          <w:lang w:eastAsia="zh-CN"/>
        </w:rPr>
        <w:t>目要求。以下说法</w:t>
      </w:r>
      <w:r>
        <w:rPr>
          <w:rFonts w:ascii="宋体" w:eastAsia="宋体" w:hAnsi="宋体" w:cs="宋体"/>
          <w:spacing w:val="7"/>
          <w:lang w:eastAsia="zh-CN"/>
        </w:rPr>
        <w:t>，（</w:t>
      </w:r>
      <w:r>
        <w:rPr>
          <w:rFonts w:ascii="Times New Roman" w:eastAsia="Times New Roman" w:hAnsi="Times New Roman" w:cs="Times New Roman"/>
          <w:spacing w:val="-5"/>
          <w:lang w:eastAsia="zh-CN"/>
        </w:rPr>
        <w:t>8</w:t>
      </w:r>
      <w:r>
        <w:rPr>
          <w:rFonts w:ascii="宋体" w:eastAsia="宋体" w:hAnsi="宋体" w:cs="宋体"/>
          <w:spacing w:val="-5"/>
          <w:lang w:eastAsia="zh-CN"/>
        </w:rPr>
        <w:t>）是不妥当的。</w:t>
      </w:r>
    </w:p>
    <w:p w14:paraId="17B86273" w14:textId="04A982BC" w:rsidR="00F80B47" w:rsidRDefault="00000000">
      <w:pPr>
        <w:spacing w:before="62" w:line="221"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对关键岗位要有技能标准，人员达标后方可聘用</w:t>
      </w:r>
    </w:p>
    <w:p w14:paraId="17A59073" w14:textId="77777777" w:rsidR="00F80B47" w:rsidRDefault="00000000" w:rsidP="00427BF7">
      <w:pPr>
        <w:spacing w:before="60" w:line="221"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与技能标准有差距的员工进行培训，合格后可聘用</w:t>
      </w:r>
    </w:p>
    <w:p w14:paraId="45A347DF" w14:textId="77777777" w:rsidR="00F80B47" w:rsidRPr="00427BF7" w:rsidRDefault="00000000" w:rsidP="00427BF7">
      <w:pPr>
        <w:spacing w:before="61" w:line="221" w:lineRule="auto"/>
        <w:rPr>
          <w:rFonts w:ascii="宋体" w:eastAsia="宋体" w:hAnsi="宋体" w:cs="宋体"/>
          <w:b/>
          <w:bCs/>
          <w:color w:val="FF0000"/>
          <w:lang w:eastAsia="zh-CN"/>
        </w:rPr>
      </w:pPr>
      <w:r w:rsidRPr="00427BF7">
        <w:rPr>
          <w:rFonts w:ascii="Times New Roman" w:eastAsia="Times New Roman" w:hAnsi="Times New Roman" w:cs="Times New Roman"/>
          <w:b/>
          <w:bCs/>
          <w:color w:val="FF0000"/>
          <w:spacing w:val="-1"/>
          <w:lang w:eastAsia="zh-CN"/>
        </w:rPr>
        <w:t>C.</w:t>
      </w:r>
      <w:r w:rsidRPr="00427BF7">
        <w:rPr>
          <w:rFonts w:ascii="宋体" w:eastAsia="宋体" w:hAnsi="宋体" w:cs="宋体"/>
          <w:b/>
          <w:bCs/>
          <w:color w:val="FF0000"/>
          <w:spacing w:val="-1"/>
          <w:lang w:eastAsia="zh-CN"/>
        </w:rPr>
        <w:t>只要项目经理对团队成员认可就可以</w:t>
      </w:r>
    </w:p>
    <w:p w14:paraId="08D4C557" w14:textId="334EF4C3" w:rsidR="00F80B47" w:rsidRPr="00427BF7" w:rsidRDefault="00000000" w:rsidP="00427BF7">
      <w:pPr>
        <w:spacing w:before="60"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在组建团队时要考虑能力、经验、兴趣、成本等人员</w:t>
      </w:r>
      <w:r>
        <w:rPr>
          <w:rFonts w:ascii="宋体" w:eastAsia="宋体" w:hAnsi="宋体" w:cs="宋体"/>
          <w:spacing w:val="-1"/>
          <w:position w:val="7"/>
          <w:lang w:eastAsia="zh-CN"/>
        </w:rPr>
        <w:t>因素</w:t>
      </w:r>
    </w:p>
    <w:p w14:paraId="65A34730" w14:textId="592E8B15"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此题考察的是组建项目团队，</w:t>
      </w:r>
    </w:p>
    <w:p w14:paraId="43EED933" w14:textId="77109AA7" w:rsidR="00F80B47" w:rsidRDefault="00000000" w:rsidP="00427BF7">
      <w:pPr>
        <w:pStyle w:val="a3"/>
        <w:spacing w:before="57" w:line="267" w:lineRule="auto"/>
        <w:ind w:left="6" w:right="13"/>
        <w:jc w:val="both"/>
        <w:rPr>
          <w:lang w:eastAsia="zh-CN"/>
        </w:rPr>
      </w:pPr>
      <w:r>
        <w:rPr>
          <w:spacing w:val="-4"/>
          <w:lang w:eastAsia="zh-CN"/>
        </w:rPr>
        <w:t>企业在人力资源管理体系建立过程中的基本要求为：基于适当的教育、培训、技能和经验，从</w:t>
      </w:r>
      <w:r>
        <w:rPr>
          <w:spacing w:val="1"/>
          <w:lang w:eastAsia="zh-CN"/>
        </w:rPr>
        <w:t>事影响产品与要求的符合性工作的人员是能够胜任的。要确定从事影</w:t>
      </w:r>
      <w:r>
        <w:rPr>
          <w:lang w:eastAsia="zh-CN"/>
        </w:rPr>
        <w:t xml:space="preserve">响产品与要求的符合性工作 </w:t>
      </w:r>
      <w:r>
        <w:rPr>
          <w:spacing w:val="-8"/>
          <w:lang w:eastAsia="zh-CN"/>
        </w:rPr>
        <w:t>的人员所必要的能力，</w:t>
      </w:r>
      <w:r>
        <w:rPr>
          <w:spacing w:val="67"/>
          <w:lang w:eastAsia="zh-CN"/>
        </w:rPr>
        <w:t xml:space="preserve"> </w:t>
      </w:r>
      <w:r>
        <w:rPr>
          <w:spacing w:val="-8"/>
          <w:lang w:eastAsia="zh-CN"/>
        </w:rPr>
        <w:t>即制定关键岗位的技能标准，</w:t>
      </w:r>
      <w:r>
        <w:rPr>
          <w:spacing w:val="-28"/>
          <w:lang w:eastAsia="zh-CN"/>
        </w:rPr>
        <w:t xml:space="preserve"> </w:t>
      </w:r>
      <w:r>
        <w:rPr>
          <w:spacing w:val="-8"/>
          <w:lang w:eastAsia="zh-CN"/>
        </w:rPr>
        <w:t>可考虑能力、经验、兴趣、成本等人员因素：</w:t>
      </w:r>
      <w:r>
        <w:rPr>
          <w:lang w:eastAsia="zh-CN"/>
        </w:rPr>
        <w:t xml:space="preserve"> </w:t>
      </w:r>
      <w:r>
        <w:rPr>
          <w:spacing w:val="1"/>
          <w:lang w:eastAsia="zh-CN"/>
        </w:rPr>
        <w:t>如果目前一些人员达不到标准要求，要提供培训或采取其他措施以获得所需的能力。而不建立人</w:t>
      </w:r>
      <w:r>
        <w:rPr>
          <w:spacing w:val="9"/>
          <w:lang w:eastAsia="zh-CN"/>
        </w:rPr>
        <w:t xml:space="preserve"> </w:t>
      </w:r>
      <w:r>
        <w:rPr>
          <w:spacing w:val="1"/>
          <w:lang w:eastAsia="zh-CN"/>
        </w:rPr>
        <w:t>力资源管理制度，或在项目团队组建时完全由项目经理个人好恶决定项目成员是不符合科学管理</w:t>
      </w:r>
      <w:r>
        <w:rPr>
          <w:spacing w:val="7"/>
          <w:lang w:eastAsia="zh-CN"/>
        </w:rPr>
        <w:t xml:space="preserve"> </w:t>
      </w:r>
      <w:r>
        <w:rPr>
          <w:spacing w:val="-6"/>
          <w:lang w:eastAsia="zh-CN"/>
        </w:rPr>
        <w:t>潮流的。</w:t>
      </w:r>
    </w:p>
    <w:p w14:paraId="3D0F4E6C" w14:textId="77777777" w:rsidR="00F80B47" w:rsidRDefault="00F80B47">
      <w:pPr>
        <w:spacing w:before="19"/>
        <w:rPr>
          <w:lang w:eastAsia="zh-CN"/>
        </w:rPr>
      </w:pPr>
    </w:p>
    <w:p w14:paraId="0F40575C" w14:textId="77777777" w:rsidR="00F80B47" w:rsidRDefault="00F80B47">
      <w:pPr>
        <w:rPr>
          <w:lang w:eastAsia="zh-CN"/>
        </w:rPr>
        <w:sectPr w:rsidR="00F80B47">
          <w:headerReference w:type="default" r:id="rId83"/>
          <w:pgSz w:w="10320" w:h="14568"/>
          <w:pgMar w:top="400" w:right="646" w:bottom="0" w:left="718" w:header="0" w:footer="0" w:gutter="0"/>
          <w:cols w:space="720" w:equalWidth="0">
            <w:col w:w="8956" w:space="0"/>
          </w:cols>
        </w:sectPr>
      </w:pPr>
    </w:p>
    <w:p w14:paraId="32641AE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5689F0E" w14:textId="46784A4A" w:rsidR="00F80B47" w:rsidRDefault="00F80B47">
      <w:pPr>
        <w:pStyle w:val="a3"/>
        <w:spacing w:before="25" w:line="195" w:lineRule="auto"/>
        <w:ind w:left="447"/>
        <w:rPr>
          <w:sz w:val="18"/>
          <w:szCs w:val="18"/>
          <w:lang w:eastAsia="zh-CN"/>
        </w:rPr>
      </w:pPr>
    </w:p>
    <w:p w14:paraId="59AAAA16" w14:textId="77777777" w:rsidR="00F80B47" w:rsidRDefault="00000000">
      <w:pPr>
        <w:spacing w:line="14" w:lineRule="auto"/>
        <w:rPr>
          <w:sz w:val="2"/>
          <w:lang w:eastAsia="zh-CN"/>
        </w:rPr>
      </w:pPr>
      <w:r>
        <w:rPr>
          <w:rFonts w:eastAsia="Arial"/>
          <w:sz w:val="2"/>
          <w:szCs w:val="2"/>
          <w:lang w:eastAsia="zh-CN"/>
        </w:rPr>
        <w:br w:type="column"/>
      </w:r>
    </w:p>
    <w:p w14:paraId="034BEB35" w14:textId="12A9B38E" w:rsidR="00F80B47" w:rsidRDefault="00F80B47">
      <w:pPr>
        <w:pStyle w:val="a3"/>
        <w:spacing w:before="224" w:line="195" w:lineRule="auto"/>
        <w:rPr>
          <w:sz w:val="18"/>
          <w:szCs w:val="18"/>
          <w:lang w:eastAsia="zh-CN"/>
        </w:rPr>
      </w:pPr>
    </w:p>
    <w:p w14:paraId="128B023C"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79E17131" w14:textId="77777777" w:rsidR="00F80B47" w:rsidRDefault="00F80B47">
      <w:pPr>
        <w:spacing w:line="298" w:lineRule="auto"/>
        <w:rPr>
          <w:lang w:eastAsia="zh-CN"/>
        </w:rPr>
      </w:pPr>
    </w:p>
    <w:p w14:paraId="58C05AE3" w14:textId="3FC5BE62" w:rsidR="00F80B47" w:rsidRDefault="00000000">
      <w:pPr>
        <w:pStyle w:val="a3"/>
        <w:spacing w:before="68" w:line="248" w:lineRule="auto"/>
        <w:ind w:left="11" w:right="77" w:firstLine="427"/>
        <w:rPr>
          <w:lang w:eastAsia="zh-CN"/>
        </w:rPr>
      </w:pPr>
      <w:r>
        <w:rPr>
          <w:spacing w:val="-4"/>
          <w:lang w:eastAsia="zh-CN"/>
        </w:rPr>
        <w:t>综合以上分析，“只要项目经理对团队成员认可就可以”属于在项目团队组建时完</w:t>
      </w:r>
      <w:r>
        <w:rPr>
          <w:spacing w:val="-5"/>
          <w:lang w:eastAsia="zh-CN"/>
        </w:rPr>
        <w:t>全由项目经</w:t>
      </w:r>
      <w:r>
        <w:rPr>
          <w:lang w:eastAsia="zh-CN"/>
        </w:rPr>
        <w:t xml:space="preserve"> 理个人好恶决定项目成员的做法，这种做法是不符合</w:t>
      </w:r>
      <w:r>
        <w:rPr>
          <w:spacing w:val="-1"/>
          <w:lang w:eastAsia="zh-CN"/>
        </w:rPr>
        <w:t>科学管理的。因此选择</w:t>
      </w:r>
      <w:r>
        <w:rPr>
          <w:spacing w:val="-45"/>
          <w:lang w:eastAsia="zh-CN"/>
        </w:rPr>
        <w:t xml:space="preserve"> </w:t>
      </w:r>
      <w:r>
        <w:rPr>
          <w:spacing w:val="-1"/>
          <w:lang w:eastAsia="zh-CN"/>
        </w:rPr>
        <w:t>C。</w:t>
      </w:r>
    </w:p>
    <w:p w14:paraId="666B9A7E" w14:textId="77777777" w:rsidR="00F80B47" w:rsidRDefault="00000000">
      <w:pPr>
        <w:pStyle w:val="a3"/>
        <w:spacing w:before="60" w:line="221" w:lineRule="auto"/>
        <w:ind w:left="1"/>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4912C06B" w14:textId="77777777" w:rsidR="00F80B47" w:rsidRDefault="00F80B47">
      <w:pPr>
        <w:spacing w:line="281" w:lineRule="auto"/>
        <w:rPr>
          <w:lang w:eastAsia="zh-CN"/>
        </w:rPr>
      </w:pPr>
    </w:p>
    <w:p w14:paraId="6F6CB13E"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49</w:t>
      </w:r>
    </w:p>
    <w:p w14:paraId="37D898B3"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9</w:t>
      </w:r>
      <w:r>
        <w:rPr>
          <w:rFonts w:ascii="宋体" w:eastAsia="宋体" w:hAnsi="宋体" w:cs="宋体"/>
          <w:spacing w:val="-2"/>
          <w:lang w:eastAsia="zh-CN"/>
        </w:rPr>
        <w:t>、项目经理管理项目团队有时需要解决冲</w:t>
      </w:r>
      <w:r>
        <w:rPr>
          <w:rFonts w:ascii="宋体" w:eastAsia="宋体" w:hAnsi="宋体" w:cs="宋体"/>
          <w:spacing w:val="-3"/>
          <w:lang w:eastAsia="zh-CN"/>
        </w:rPr>
        <w:t>突</w:t>
      </w:r>
      <w:r>
        <w:rPr>
          <w:rFonts w:ascii="宋体" w:eastAsia="宋体" w:hAnsi="宋体" w:cs="宋体"/>
          <w:spacing w:val="-17"/>
          <w:lang w:eastAsia="zh-CN"/>
        </w:rPr>
        <w:t>，（</w:t>
      </w:r>
      <w:r>
        <w:rPr>
          <w:rFonts w:ascii="Times New Roman" w:eastAsia="Times New Roman" w:hAnsi="Times New Roman" w:cs="Times New Roman"/>
          <w:spacing w:val="-3"/>
          <w:lang w:eastAsia="zh-CN"/>
        </w:rPr>
        <w:t>9</w:t>
      </w:r>
      <w:r>
        <w:rPr>
          <w:rFonts w:ascii="宋体" w:eastAsia="宋体" w:hAnsi="宋体" w:cs="宋体"/>
          <w:spacing w:val="-3"/>
          <w:lang w:eastAsia="zh-CN"/>
        </w:rPr>
        <w:t>）属于解决冲突的范畴。</w:t>
      </w:r>
    </w:p>
    <w:p w14:paraId="0B66EA90" w14:textId="70DB1D14" w:rsidR="00F80B47" w:rsidRDefault="00000000">
      <w:pPr>
        <w:spacing w:before="60" w:line="221" w:lineRule="auto"/>
        <w:ind w:left="16"/>
        <w:rPr>
          <w:rFonts w:ascii="宋体" w:eastAsia="宋体" w:hAnsi="宋体" w:cs="宋体"/>
          <w:lang w:eastAsia="zh-CN"/>
        </w:rPr>
      </w:pPr>
      <w:r w:rsidRPr="00427BF7">
        <w:rPr>
          <w:rFonts w:ascii="Times New Roman" w:eastAsia="Times New Roman" w:hAnsi="Times New Roman" w:cs="Times New Roman"/>
          <w:b/>
          <w:bCs/>
          <w:color w:val="FF0000"/>
          <w:lang w:eastAsia="zh-CN"/>
        </w:rPr>
        <w:t>A.</w:t>
      </w:r>
      <w:r w:rsidRPr="00427BF7">
        <w:rPr>
          <w:rFonts w:ascii="宋体" w:eastAsia="宋体" w:hAnsi="宋体" w:cs="宋体"/>
          <w:b/>
          <w:bCs/>
          <w:color w:val="FF0000"/>
          <w:lang w:eastAsia="zh-CN"/>
        </w:rPr>
        <w:t>强制、妥协、撤退</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强制、求同存异、观察</w:t>
      </w:r>
    </w:p>
    <w:p w14:paraId="151F94DF" w14:textId="1AF3CF36" w:rsidR="00F80B47" w:rsidRPr="00427BF7" w:rsidRDefault="00000000" w:rsidP="00427BF7">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妥协、求同存异、增加权威        </w:t>
      </w:r>
      <w:r>
        <w:rPr>
          <w:rFonts w:ascii="Times New Roman" w:eastAsia="Times New Roman" w:hAnsi="Times New Roman" w:cs="Times New Roman"/>
          <w:spacing w:val="-1"/>
          <w:lang w:eastAsia="zh-CN"/>
        </w:rPr>
        <w:t>D.</w:t>
      </w:r>
      <w:r>
        <w:rPr>
          <w:rFonts w:ascii="宋体" w:eastAsia="宋体" w:hAnsi="宋体" w:cs="宋体"/>
          <w:spacing w:val="-1"/>
          <w:lang w:eastAsia="zh-CN"/>
        </w:rPr>
        <w:t>妥协、撤退、预防</w:t>
      </w:r>
    </w:p>
    <w:p w14:paraId="779EF358" w14:textId="699A844F" w:rsidR="00F80B47" w:rsidRDefault="00000000">
      <w:pPr>
        <w:pStyle w:val="a3"/>
        <w:spacing w:before="52" w:line="221" w:lineRule="auto"/>
        <w:ind w:left="1"/>
        <w:rPr>
          <w:lang w:eastAsia="zh-CN"/>
        </w:rPr>
      </w:pPr>
      <w:r>
        <w:rPr>
          <w:spacing w:val="2"/>
          <w:lang w:eastAsia="zh-CN"/>
        </w:rPr>
        <w:t>【解析】P346</w:t>
      </w:r>
      <w:r>
        <w:rPr>
          <w:spacing w:val="2"/>
          <w:u w:val="single" w:color="000000"/>
          <w:lang w:eastAsia="zh-CN"/>
          <w14:textOutline w14:w="3352" w14:cap="rnd" w14:cmpd="sng" w14:algn="ctr">
            <w14:solidFill>
              <w14:srgbClr w14:val="000000"/>
            </w14:solidFill>
            <w14:prstDash w14:val="solid"/>
            <w14:round/>
          </w14:textOutline>
        </w:rPr>
        <w:t>此题考察的是冲突的解决方法，</w:t>
      </w:r>
    </w:p>
    <w:p w14:paraId="66F0BB7E" w14:textId="25FD227B" w:rsidR="00F80B47" w:rsidRDefault="00000000" w:rsidP="00427BF7">
      <w:pPr>
        <w:pStyle w:val="a3"/>
        <w:spacing w:before="60" w:line="224" w:lineRule="auto"/>
        <w:rPr>
          <w:lang w:eastAsia="zh-CN"/>
        </w:rPr>
      </w:pPr>
      <w:r>
        <w:rPr>
          <w:spacing w:val="-3"/>
          <w:u w:val="single"/>
          <w:lang w:eastAsia="zh-CN"/>
        </w:rPr>
        <w:t>解决冲突的方法有： 解决问题、强制、妥协、撤退</w:t>
      </w:r>
      <w:r>
        <w:rPr>
          <w:spacing w:val="-4"/>
          <w:u w:val="single"/>
          <w:lang w:eastAsia="zh-CN"/>
        </w:rPr>
        <w:t>、求同存异（调和）等。</w:t>
      </w:r>
    </w:p>
    <w:p w14:paraId="3C55AD89" w14:textId="77777777" w:rsidR="00F80B47" w:rsidRDefault="00F80B47">
      <w:pPr>
        <w:spacing w:line="281" w:lineRule="auto"/>
        <w:rPr>
          <w:lang w:eastAsia="zh-CN"/>
        </w:rPr>
      </w:pPr>
    </w:p>
    <w:p w14:paraId="3DEF35A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1CEA8CE2" w14:textId="77777777" w:rsidR="00F80B47" w:rsidRDefault="00000000">
      <w:pPr>
        <w:spacing w:before="27" w:line="221" w:lineRule="auto"/>
        <w:ind w:left="27"/>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、下列工具或方法均可用来描述项目组</w:t>
      </w:r>
      <w:r>
        <w:rPr>
          <w:rFonts w:ascii="宋体" w:eastAsia="宋体" w:hAnsi="宋体" w:cs="宋体"/>
          <w:spacing w:val="-3"/>
          <w:lang w:eastAsia="zh-CN"/>
        </w:rPr>
        <w:t>织，以下说法中，不正确的是（</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6D2B7092" w14:textId="77777777" w:rsidR="00F80B47" w:rsidRDefault="00000000">
      <w:pPr>
        <w:spacing w:before="62" w:line="247" w:lineRule="auto"/>
        <w:ind w:left="13" w:right="83" w:firstLine="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组织分解结构（</w:t>
      </w:r>
      <w:r>
        <w:rPr>
          <w:rFonts w:ascii="Times New Roman" w:eastAsia="Times New Roman" w:hAnsi="Times New Roman" w:cs="Times New Roman"/>
          <w:lang w:eastAsia="zh-CN"/>
        </w:rPr>
        <w:t>OBS</w:t>
      </w:r>
      <w:r>
        <w:rPr>
          <w:rFonts w:ascii="宋体" w:eastAsia="宋体" w:hAnsi="宋体" w:cs="宋体"/>
          <w:spacing w:val="1"/>
          <w:lang w:eastAsia="zh-CN"/>
        </w:rPr>
        <w:t>）与工作分解结</w:t>
      </w:r>
      <w:r>
        <w:rPr>
          <w:rFonts w:ascii="宋体" w:eastAsia="宋体" w:hAnsi="宋体" w:cs="宋体"/>
          <w:lang w:eastAsia="zh-CN"/>
        </w:rPr>
        <w:t>构（</w:t>
      </w:r>
      <w:r>
        <w:rPr>
          <w:rFonts w:ascii="Times New Roman" w:eastAsia="Times New Roman" w:hAnsi="Times New Roman" w:cs="Times New Roman"/>
          <w:lang w:eastAsia="zh-CN"/>
        </w:rPr>
        <w:t>WBS</w:t>
      </w:r>
      <w:r>
        <w:rPr>
          <w:rFonts w:ascii="宋体" w:eastAsia="宋体" w:hAnsi="宋体" w:cs="宋体"/>
          <w:lang w:eastAsia="zh-CN"/>
        </w:rPr>
        <w:t xml:space="preserve">）形式上相似，是根据项目的交付物进行 </w:t>
      </w:r>
      <w:r>
        <w:rPr>
          <w:rFonts w:ascii="宋体" w:eastAsia="宋体" w:hAnsi="宋体" w:cs="宋体"/>
          <w:spacing w:val="-1"/>
          <w:lang w:eastAsia="zh-CN"/>
        </w:rPr>
        <w:t>分解，把项目的活动和工作包列在负责的部门下面</w:t>
      </w:r>
    </w:p>
    <w:p w14:paraId="368A9344" w14:textId="77777777" w:rsidR="00F80B47" w:rsidRDefault="00000000">
      <w:pPr>
        <w:spacing w:before="61" w:line="247" w:lineRule="auto"/>
        <w:ind w:left="13" w:right="85" w:firstLine="516"/>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资源分解结构（</w:t>
      </w:r>
      <w:r>
        <w:rPr>
          <w:rFonts w:ascii="Times New Roman" w:eastAsia="Times New Roman" w:hAnsi="Times New Roman" w:cs="Times New Roman"/>
          <w:lang w:eastAsia="zh-CN"/>
        </w:rPr>
        <w:t>RBS</w:t>
      </w:r>
      <w:r>
        <w:rPr>
          <w:rFonts w:ascii="宋体" w:eastAsia="宋体" w:hAnsi="宋体" w:cs="宋体"/>
          <w:lang w:eastAsia="zh-CN"/>
        </w:rPr>
        <w:t>）用于分解项目中各类型的资</w:t>
      </w:r>
      <w:r>
        <w:rPr>
          <w:rFonts w:ascii="宋体" w:eastAsia="宋体" w:hAnsi="宋体" w:cs="宋体"/>
          <w:spacing w:val="-1"/>
          <w:lang w:eastAsia="zh-CN"/>
        </w:rPr>
        <w:t>源，除了包含人力资源之外还可以包括</w:t>
      </w:r>
      <w:r>
        <w:rPr>
          <w:rFonts w:ascii="宋体" w:eastAsia="宋体" w:hAnsi="宋体" w:cs="宋体"/>
          <w:lang w:eastAsia="zh-CN"/>
        </w:rPr>
        <w:t xml:space="preserve"> </w:t>
      </w:r>
      <w:r>
        <w:rPr>
          <w:rFonts w:ascii="宋体" w:eastAsia="宋体" w:hAnsi="宋体" w:cs="宋体"/>
          <w:spacing w:val="-1"/>
          <w:lang w:eastAsia="zh-CN"/>
        </w:rPr>
        <w:t>各种资源类型，例如材料和设备</w:t>
      </w:r>
    </w:p>
    <w:p w14:paraId="7D4065DA" w14:textId="77777777" w:rsidR="00F80B47" w:rsidRDefault="00000000">
      <w:pPr>
        <w:spacing w:before="61" w:line="221" w:lineRule="auto"/>
        <w:ind w:left="533"/>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工作分解结构（</w:t>
      </w:r>
      <w:r>
        <w:rPr>
          <w:rFonts w:ascii="Times New Roman" w:eastAsia="Times New Roman" w:hAnsi="Times New Roman" w:cs="Times New Roman"/>
          <w:spacing w:val="-3"/>
          <w:lang w:eastAsia="zh-CN"/>
        </w:rPr>
        <w:t>WBS</w:t>
      </w:r>
      <w:r>
        <w:rPr>
          <w:rFonts w:ascii="宋体" w:eastAsia="宋体" w:hAnsi="宋体" w:cs="宋体"/>
          <w:spacing w:val="-3"/>
          <w:lang w:eastAsia="zh-CN"/>
        </w:rPr>
        <w:t>）可以用来确定项目的范围， 也可以同来描述不同层次的职责</w:t>
      </w:r>
    </w:p>
    <w:p w14:paraId="2A904758" w14:textId="77777777" w:rsidR="00F80B47" w:rsidRDefault="00000000">
      <w:pPr>
        <w:spacing w:before="62" w:line="247" w:lineRule="auto"/>
        <w:ind w:left="10" w:right="77" w:firstLine="518"/>
        <w:rPr>
          <w:rFonts w:ascii="宋体" w:eastAsia="宋体" w:hAnsi="宋体" w:cs="宋体"/>
          <w:lang w:eastAsia="zh-CN"/>
        </w:rPr>
      </w:pPr>
      <w:r>
        <w:rPr>
          <w:rFonts w:ascii="Times New Roman" w:eastAsia="Times New Roman" w:hAnsi="Times New Roman" w:cs="Times New Roman"/>
          <w:spacing w:val="-6"/>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6"/>
          <w:lang w:eastAsia="zh-CN"/>
        </w:rPr>
        <w:t>团队成员职责需要详细描述时， 可以采用</w:t>
      </w:r>
      <w:r>
        <w:rPr>
          <w:rFonts w:ascii="宋体" w:eastAsia="宋体" w:hAnsi="宋体" w:cs="宋体"/>
          <w:spacing w:val="-7"/>
          <w:lang w:eastAsia="zh-CN"/>
        </w:rPr>
        <w:t>文档文字形式， 详细提供职责、权力、能力和资</w:t>
      </w:r>
      <w:r>
        <w:rPr>
          <w:rFonts w:ascii="宋体" w:eastAsia="宋体" w:hAnsi="宋体" w:cs="宋体"/>
          <w:lang w:eastAsia="zh-CN"/>
        </w:rPr>
        <w:t xml:space="preserve"> </w:t>
      </w:r>
      <w:r>
        <w:rPr>
          <w:rFonts w:ascii="宋体" w:eastAsia="宋体" w:hAnsi="宋体" w:cs="宋体"/>
          <w:spacing w:val="-1"/>
          <w:lang w:eastAsia="zh-CN"/>
        </w:rPr>
        <w:t>格等信息</w:t>
      </w:r>
    </w:p>
    <w:p w14:paraId="7C0DCB37" w14:textId="77777777" w:rsidR="00F80B47" w:rsidRDefault="00000000">
      <w:pPr>
        <w:pStyle w:val="a3"/>
        <w:spacing w:before="62" w:line="229" w:lineRule="auto"/>
        <w:ind w:left="1"/>
        <w:rPr>
          <w:lang w:eastAsia="zh-CN"/>
        </w:rPr>
      </w:pPr>
      <w:r>
        <w:rPr>
          <w:spacing w:val="1"/>
          <w:lang w:eastAsia="zh-CN"/>
        </w:rPr>
        <w:t>【答案】A</w:t>
      </w:r>
    </w:p>
    <w:p w14:paraId="3839EB6D" w14:textId="67D2C92D" w:rsidR="00F80B47" w:rsidRDefault="00000000">
      <w:pPr>
        <w:pStyle w:val="a3"/>
        <w:spacing w:before="51" w:line="221" w:lineRule="auto"/>
        <w:ind w:left="1"/>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此题考察的是人力资源相关工具和技术，</w:t>
      </w:r>
    </w:p>
    <w:p w14:paraId="2109848C" w14:textId="77777777" w:rsidR="00F80B47" w:rsidRDefault="00000000">
      <w:pPr>
        <w:pStyle w:val="a3"/>
        <w:spacing w:before="60" w:line="248" w:lineRule="auto"/>
        <w:ind w:left="23" w:right="131" w:firstLine="425"/>
        <w:rPr>
          <w:lang w:eastAsia="zh-CN"/>
        </w:rPr>
      </w:pPr>
      <w:r>
        <w:rPr>
          <w:lang w:eastAsia="zh-CN"/>
        </w:rPr>
        <w:t>用工作分解结构（WBS ）来确定项目的范</w:t>
      </w:r>
      <w:r>
        <w:rPr>
          <w:spacing w:val="-1"/>
          <w:lang w:eastAsia="zh-CN"/>
        </w:rPr>
        <w:t>围，将项目可交付物分解成工作包即可得到该项目</w:t>
      </w:r>
      <w:r>
        <w:rPr>
          <w:lang w:eastAsia="zh-CN"/>
        </w:rPr>
        <w:t xml:space="preserve"> </w:t>
      </w:r>
      <w:r>
        <w:rPr>
          <w:spacing w:val="-2"/>
          <w:lang w:eastAsia="zh-CN"/>
        </w:rPr>
        <w:t>的</w:t>
      </w:r>
      <w:r>
        <w:rPr>
          <w:spacing w:val="-51"/>
          <w:lang w:eastAsia="zh-CN"/>
        </w:rPr>
        <w:t xml:space="preserve"> </w:t>
      </w:r>
      <w:r>
        <w:rPr>
          <w:spacing w:val="-2"/>
          <w:lang w:eastAsia="zh-CN"/>
        </w:rPr>
        <w:t>WBS，也可以用</w:t>
      </w:r>
      <w:r>
        <w:rPr>
          <w:spacing w:val="-52"/>
          <w:lang w:eastAsia="zh-CN"/>
        </w:rPr>
        <w:t xml:space="preserve"> </w:t>
      </w:r>
      <w:r>
        <w:rPr>
          <w:spacing w:val="-2"/>
          <w:lang w:eastAsia="zh-CN"/>
        </w:rPr>
        <w:t>WBS</w:t>
      </w:r>
      <w:r>
        <w:rPr>
          <w:spacing w:val="-42"/>
          <w:lang w:eastAsia="zh-CN"/>
        </w:rPr>
        <w:t xml:space="preserve"> </w:t>
      </w:r>
      <w:r>
        <w:rPr>
          <w:spacing w:val="-2"/>
          <w:lang w:eastAsia="zh-CN"/>
        </w:rPr>
        <w:t>来描述不同层次</w:t>
      </w:r>
      <w:r>
        <w:rPr>
          <w:spacing w:val="-3"/>
          <w:lang w:eastAsia="zh-CN"/>
        </w:rPr>
        <w:t>的职责。</w:t>
      </w:r>
    </w:p>
    <w:p w14:paraId="052EC16F" w14:textId="77777777" w:rsidR="00F80B47" w:rsidRDefault="00000000">
      <w:pPr>
        <w:pStyle w:val="a3"/>
        <w:spacing w:before="61" w:line="249" w:lineRule="auto"/>
        <w:ind w:left="29" w:right="77" w:firstLine="410"/>
        <w:rPr>
          <w:lang w:eastAsia="zh-CN"/>
        </w:rPr>
      </w:pPr>
      <w:r>
        <w:rPr>
          <w:spacing w:val="-3"/>
          <w:u w:val="single"/>
          <w:lang w:eastAsia="zh-CN"/>
        </w:rPr>
        <w:t>组织分解结构（0BS）与工作分解结构形式上相似，但是它不是根据项目的交付物进行分解，</w:t>
      </w:r>
      <w:r>
        <w:rPr>
          <w:spacing w:val="-43"/>
          <w:u w:val="single"/>
          <w:lang w:eastAsia="zh-CN"/>
        </w:rPr>
        <w:t xml:space="preserve"> </w:t>
      </w:r>
      <w:r>
        <w:rPr>
          <w:lang w:eastAsia="zh-CN"/>
        </w:rPr>
        <w:t xml:space="preserve"> </w:t>
      </w:r>
      <w:r>
        <w:rPr>
          <w:spacing w:val="-1"/>
          <w:u w:val="single"/>
          <w:lang w:eastAsia="zh-CN"/>
        </w:rPr>
        <w:t>而是根据组织现有的部门、单位或团队进行分解。把项目的活动和工作包列在负责部门的下面</w:t>
      </w:r>
      <w:r>
        <w:rPr>
          <w:spacing w:val="-1"/>
          <w:lang w:eastAsia="zh-CN"/>
        </w:rPr>
        <w:t>。</w:t>
      </w:r>
    </w:p>
    <w:p w14:paraId="6DBF793E" w14:textId="77777777" w:rsidR="00F80B47" w:rsidRDefault="00000000">
      <w:pPr>
        <w:pStyle w:val="a3"/>
        <w:spacing w:before="57" w:line="248" w:lineRule="auto"/>
        <w:ind w:right="77" w:firstLine="442"/>
        <w:rPr>
          <w:lang w:eastAsia="zh-CN"/>
        </w:rPr>
      </w:pPr>
      <w:r>
        <w:rPr>
          <w:spacing w:val="-2"/>
          <w:lang w:eastAsia="zh-CN"/>
        </w:rPr>
        <w:t>资源分解结构（RBS）是另一种层次结构图，它</w:t>
      </w:r>
      <w:r>
        <w:rPr>
          <w:spacing w:val="-3"/>
          <w:lang w:eastAsia="zh-CN"/>
        </w:rPr>
        <w:t>用来分解项目中各种类型的资源。</w:t>
      </w:r>
      <w:r>
        <w:rPr>
          <w:spacing w:val="-30"/>
          <w:lang w:eastAsia="zh-CN"/>
        </w:rPr>
        <w:t xml:space="preserve"> </w:t>
      </w:r>
      <w:r>
        <w:rPr>
          <w:spacing w:val="-3"/>
          <w:lang w:eastAsia="zh-CN"/>
        </w:rPr>
        <w:t>RBS</w:t>
      </w:r>
      <w:r>
        <w:rPr>
          <w:spacing w:val="-34"/>
          <w:lang w:eastAsia="zh-CN"/>
        </w:rPr>
        <w:t xml:space="preserve"> </w:t>
      </w:r>
      <w:r>
        <w:rPr>
          <w:spacing w:val="-3"/>
          <w:lang w:eastAsia="zh-CN"/>
        </w:rPr>
        <w:t>除了包</w:t>
      </w:r>
      <w:r>
        <w:rPr>
          <w:lang w:eastAsia="zh-CN"/>
        </w:rPr>
        <w:t xml:space="preserve"> </w:t>
      </w:r>
      <w:r>
        <w:rPr>
          <w:spacing w:val="-5"/>
          <w:lang w:eastAsia="zh-CN"/>
        </w:rPr>
        <w:t>含人力资源之外还包括各种资源类型， 例如材料和设备。</w:t>
      </w:r>
    </w:p>
    <w:p w14:paraId="659B2905" w14:textId="77777777" w:rsidR="00F80B47" w:rsidRDefault="00000000">
      <w:pPr>
        <w:pStyle w:val="a3"/>
        <w:spacing w:before="59" w:line="257" w:lineRule="auto"/>
        <w:ind w:left="19" w:firstLine="405"/>
        <w:rPr>
          <w:lang w:eastAsia="zh-CN"/>
        </w:rPr>
      </w:pPr>
      <w:r>
        <w:rPr>
          <w:spacing w:val="-5"/>
          <w:lang w:eastAsia="zh-CN"/>
        </w:rPr>
        <w:t>反映团队成员个人与其承担的工作之间联系的方法有多种，</w:t>
      </w:r>
      <w:r>
        <w:rPr>
          <w:spacing w:val="25"/>
          <w:lang w:eastAsia="zh-CN"/>
        </w:rPr>
        <w:t xml:space="preserve"> </w:t>
      </w:r>
      <w:r>
        <w:rPr>
          <w:spacing w:val="-5"/>
          <w:lang w:eastAsia="zh-CN"/>
        </w:rPr>
        <w:t>而责任分配矩阵是最直观的</w:t>
      </w:r>
      <w:r>
        <w:rPr>
          <w:spacing w:val="-6"/>
          <w:lang w:eastAsia="zh-CN"/>
        </w:rPr>
        <w:t>方法。</w:t>
      </w:r>
      <w:r>
        <w:rPr>
          <w:lang w:eastAsia="zh-CN"/>
        </w:rPr>
        <w:t xml:space="preserve"> </w:t>
      </w:r>
      <w:r>
        <w:rPr>
          <w:spacing w:val="-4"/>
          <w:lang w:eastAsia="zh-CN"/>
        </w:rPr>
        <w:t xml:space="preserve">团队成员职责需要详细描述时，可以用文字形式表示。通常提供如下的信息：职责、权利、能力和 </w:t>
      </w:r>
      <w:r>
        <w:rPr>
          <w:spacing w:val="-2"/>
          <w:lang w:eastAsia="zh-CN"/>
        </w:rPr>
        <w:t>资格。综上所述，选项</w:t>
      </w:r>
      <w:r>
        <w:rPr>
          <w:spacing w:val="-50"/>
          <w:lang w:eastAsia="zh-CN"/>
        </w:rPr>
        <w:t xml:space="preserve"> </w:t>
      </w:r>
      <w:r>
        <w:rPr>
          <w:spacing w:val="-2"/>
          <w:lang w:eastAsia="zh-CN"/>
        </w:rPr>
        <w:t>A</w:t>
      </w:r>
      <w:r>
        <w:rPr>
          <w:spacing w:val="-32"/>
          <w:lang w:eastAsia="zh-CN"/>
        </w:rPr>
        <w:t xml:space="preserve"> </w:t>
      </w:r>
      <w:r>
        <w:rPr>
          <w:spacing w:val="-2"/>
          <w:lang w:eastAsia="zh-CN"/>
        </w:rPr>
        <w:t>的说法是不正确的，因此应选</w:t>
      </w:r>
      <w:r>
        <w:rPr>
          <w:spacing w:val="-50"/>
          <w:lang w:eastAsia="zh-CN"/>
        </w:rPr>
        <w:t xml:space="preserve"> </w:t>
      </w:r>
      <w:r>
        <w:rPr>
          <w:spacing w:val="-2"/>
          <w:lang w:eastAsia="zh-CN"/>
        </w:rPr>
        <w:t>A。</w:t>
      </w:r>
    </w:p>
    <w:p w14:paraId="0C819B6E" w14:textId="77777777" w:rsidR="00F80B47" w:rsidRDefault="00000000">
      <w:pPr>
        <w:pStyle w:val="a3"/>
        <w:tabs>
          <w:tab w:val="left" w:pos="106"/>
        </w:tabs>
        <w:spacing w:before="60" w:line="221" w:lineRule="auto"/>
        <w:ind w:left="2"/>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【点评】人力资源的工具和技术，常考，简单，必须得分</w:t>
      </w:r>
    </w:p>
    <w:p w14:paraId="6334930A" w14:textId="77777777" w:rsidR="00F80B47" w:rsidRDefault="00F80B47">
      <w:pPr>
        <w:spacing w:line="281" w:lineRule="auto"/>
        <w:rPr>
          <w:lang w:eastAsia="zh-CN"/>
        </w:rPr>
      </w:pPr>
    </w:p>
    <w:p w14:paraId="72F9DCC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769842BE" w14:textId="77777777" w:rsidR="00F80B47" w:rsidRDefault="00000000">
      <w:pPr>
        <w:spacing w:before="27" w:line="220" w:lineRule="auto"/>
        <w:ind w:left="27"/>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、在进行项目团队的激励时， 一般</w:t>
      </w:r>
      <w:r w:rsidRPr="00F25FBC">
        <w:rPr>
          <w:rFonts w:ascii="宋体" w:eastAsia="宋体" w:hAnsi="宋体" w:cs="宋体"/>
          <w:spacing w:val="-7"/>
          <w:highlight w:val="red"/>
          <w:lang w:eastAsia="zh-CN"/>
        </w:rPr>
        <w:t>不会</w:t>
      </w:r>
      <w:r>
        <w:rPr>
          <w:rFonts w:ascii="宋体" w:eastAsia="宋体" w:hAnsi="宋体" w:cs="宋体"/>
          <w:spacing w:val="-7"/>
          <w:lang w:eastAsia="zh-CN"/>
        </w:rPr>
        <w:t>采用的方法是（</w:t>
      </w:r>
      <w:r>
        <w:rPr>
          <w:rFonts w:ascii="Times New Roman" w:eastAsia="Times New Roman" w:hAnsi="Times New Roman" w:cs="Times New Roman"/>
          <w:spacing w:val="-7"/>
          <w:lang w:eastAsia="zh-CN"/>
        </w:rPr>
        <w:t>11</w:t>
      </w:r>
      <w:r>
        <w:rPr>
          <w:rFonts w:ascii="宋体" w:eastAsia="宋体" w:hAnsi="宋体" w:cs="宋体"/>
          <w:spacing w:val="-7"/>
          <w:lang w:eastAsia="zh-CN"/>
        </w:rPr>
        <w:t>）。</w:t>
      </w:r>
    </w:p>
    <w:p w14:paraId="4A455B8C"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马斯洛的需要层次理论       </w:t>
      </w:r>
      <w:r>
        <w:rPr>
          <w:rFonts w:ascii="Times New Roman" w:eastAsia="Times New Roman" w:hAnsi="Times New Roman" w:cs="Times New Roman"/>
          <w:spacing w:val="-1"/>
          <w:lang w:eastAsia="zh-CN"/>
        </w:rPr>
        <w:t>B.</w:t>
      </w:r>
      <w:r>
        <w:rPr>
          <w:rFonts w:ascii="宋体" w:eastAsia="宋体" w:hAnsi="宋体" w:cs="宋体"/>
          <w:spacing w:val="-1"/>
          <w:lang w:eastAsia="zh-CN"/>
        </w:rPr>
        <w:t>赫滋伯格的双因素理论</w:t>
      </w:r>
    </w:p>
    <w:p w14:paraId="61D5F2AF" w14:textId="77777777" w:rsidR="00F80B47" w:rsidRDefault="00000000">
      <w:pPr>
        <w:spacing w:before="62" w:line="221" w:lineRule="auto"/>
        <w:ind w:left="638"/>
        <w:rPr>
          <w:rFonts w:ascii="宋体" w:eastAsia="宋体" w:hAnsi="宋体" w:cs="宋体"/>
          <w:lang w:eastAsia="zh-CN"/>
        </w:rPr>
      </w:pPr>
      <w:r w:rsidRPr="00F25FBC">
        <w:rPr>
          <w:rFonts w:ascii="Times New Roman" w:eastAsia="Times New Roman" w:hAnsi="Times New Roman" w:cs="Times New Roman"/>
          <w:b/>
          <w:bCs/>
          <w:color w:val="FF0000"/>
          <w:spacing w:val="-1"/>
          <w:lang w:eastAsia="zh-CN"/>
        </w:rPr>
        <w:t>C.</w:t>
      </w:r>
      <w:r w:rsidRPr="00F25FBC">
        <w:rPr>
          <w:rFonts w:ascii="宋体" w:eastAsia="宋体" w:hAnsi="宋体" w:cs="宋体"/>
          <w:b/>
          <w:bCs/>
          <w:color w:val="FF0000"/>
          <w:spacing w:val="-1"/>
          <w:lang w:eastAsia="zh-CN"/>
        </w:rPr>
        <w:t>人际网络管理</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期望理论</w:t>
      </w:r>
    </w:p>
    <w:p w14:paraId="67CC01D5" w14:textId="77777777" w:rsidR="00F80B47" w:rsidRDefault="00F80B47">
      <w:pPr>
        <w:spacing w:line="253" w:lineRule="auto"/>
        <w:rPr>
          <w:lang w:eastAsia="zh-CN"/>
        </w:rPr>
      </w:pPr>
    </w:p>
    <w:p w14:paraId="186F358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D662EA5" w14:textId="0FC6C9CF"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4187AA2" w14:textId="77777777" w:rsidR="00F80B47" w:rsidRDefault="00F80B47">
      <w:pPr>
        <w:spacing w:line="223" w:lineRule="auto"/>
        <w:rPr>
          <w:sz w:val="18"/>
          <w:szCs w:val="18"/>
          <w:lang w:eastAsia="zh-CN"/>
        </w:rPr>
        <w:sectPr w:rsidR="00F80B47">
          <w:headerReference w:type="default" r:id="rId84"/>
          <w:pgSz w:w="10320" w:h="14568"/>
          <w:pgMar w:top="400" w:right="642" w:bottom="0" w:left="717" w:header="0" w:footer="0" w:gutter="0"/>
          <w:cols w:space="720"/>
        </w:sectPr>
      </w:pPr>
    </w:p>
    <w:p w14:paraId="4A257B15" w14:textId="77777777" w:rsidR="00F80B47" w:rsidRDefault="00F80B47">
      <w:pPr>
        <w:spacing w:line="299" w:lineRule="auto"/>
        <w:rPr>
          <w:lang w:eastAsia="zh-CN"/>
        </w:rPr>
      </w:pPr>
    </w:p>
    <w:p w14:paraId="4FC8D7C4" w14:textId="0B9396C7" w:rsidR="00F80B47" w:rsidRDefault="00000000" w:rsidP="00F25FBC">
      <w:pPr>
        <w:pStyle w:val="a3"/>
        <w:spacing w:before="51" w:line="221" w:lineRule="auto"/>
        <w:rPr>
          <w:lang w:eastAsia="zh-CN"/>
        </w:rPr>
      </w:pPr>
      <w:r>
        <w:rPr>
          <w:spacing w:val="-4"/>
          <w:lang w:eastAsia="zh-CN"/>
        </w:rPr>
        <w:t>【解析】</w:t>
      </w:r>
      <w:r>
        <w:rPr>
          <w:spacing w:val="1"/>
          <w:lang w:eastAsia="zh-CN"/>
        </w:rPr>
        <w:t>所谓激励，就是如何发挥员工的工作积极性的方法。</w:t>
      </w:r>
      <w:r w:rsidRPr="00F25FBC">
        <w:rPr>
          <w:spacing w:val="1"/>
          <w:lang w:eastAsia="zh-CN"/>
        </w:rPr>
        <w:t>典型的激励理论有马斯洛的需要层次理</w:t>
      </w:r>
      <w:r w:rsidRPr="00F25FBC">
        <w:rPr>
          <w:spacing w:val="3"/>
          <w:lang w:eastAsia="zh-CN"/>
        </w:rPr>
        <w:t xml:space="preserve"> </w:t>
      </w:r>
      <w:r w:rsidRPr="00F25FBC">
        <w:rPr>
          <w:lang w:eastAsia="zh-CN"/>
        </w:rPr>
        <w:t>论、赫荧伯格的双因素理论和期望理论。</w:t>
      </w:r>
    </w:p>
    <w:p w14:paraId="670A6187" w14:textId="380C1813" w:rsidR="00F80B47" w:rsidRDefault="00000000" w:rsidP="00F25FBC">
      <w:pPr>
        <w:pStyle w:val="a3"/>
        <w:spacing w:before="55" w:line="221" w:lineRule="auto"/>
        <w:rPr>
          <w:lang w:eastAsia="zh-CN"/>
        </w:rPr>
      </w:pPr>
      <w:r>
        <w:rPr>
          <w:spacing w:val="-1"/>
          <w:lang w:eastAsia="zh-CN"/>
        </w:rPr>
        <w:t>人际网络管理主要用于沟通和营销，不是主要的激励理论。</w:t>
      </w:r>
    </w:p>
    <w:p w14:paraId="51B41CD4" w14:textId="77777777" w:rsidR="00F80B47" w:rsidRDefault="00F80B47">
      <w:pPr>
        <w:spacing w:line="281" w:lineRule="auto"/>
        <w:rPr>
          <w:lang w:eastAsia="zh-CN"/>
        </w:rPr>
      </w:pPr>
    </w:p>
    <w:p w14:paraId="05C2DC5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1F8AC71A"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3"/>
          <w:position w:val="7"/>
          <w:lang w:eastAsia="zh-CN"/>
        </w:rPr>
        <w:t>12</w:t>
      </w:r>
      <w:r>
        <w:rPr>
          <w:rFonts w:ascii="宋体" w:eastAsia="宋体" w:hAnsi="宋体" w:cs="宋体"/>
          <w:spacing w:val="-3"/>
          <w:position w:val="7"/>
          <w:lang w:eastAsia="zh-CN"/>
        </w:rPr>
        <w:t>、下列关于冲突及其解决方式的描述中，</w:t>
      </w:r>
      <w:r w:rsidRPr="00424666">
        <w:rPr>
          <w:rFonts w:ascii="宋体" w:eastAsia="宋体" w:hAnsi="宋体" w:cs="宋体"/>
          <w:spacing w:val="-3"/>
          <w:position w:val="7"/>
          <w:highlight w:val="red"/>
          <w:lang w:eastAsia="zh-CN"/>
        </w:rPr>
        <w:t>不正确</w:t>
      </w:r>
      <w:r>
        <w:rPr>
          <w:rFonts w:ascii="宋体" w:eastAsia="宋体" w:hAnsi="宋体" w:cs="宋体"/>
          <w:spacing w:val="-3"/>
          <w:position w:val="7"/>
          <w:lang w:eastAsia="zh-CN"/>
        </w:rPr>
        <w:t>的是（</w:t>
      </w:r>
      <w:r>
        <w:rPr>
          <w:rFonts w:ascii="Times New Roman" w:eastAsia="Times New Roman" w:hAnsi="Times New Roman" w:cs="Times New Roman"/>
          <w:spacing w:val="-3"/>
          <w:position w:val="7"/>
          <w:lang w:eastAsia="zh-CN"/>
        </w:rPr>
        <w:t>12</w:t>
      </w:r>
      <w:r>
        <w:rPr>
          <w:rFonts w:ascii="宋体" w:eastAsia="宋体" w:hAnsi="宋体" w:cs="宋体"/>
          <w:spacing w:val="-3"/>
          <w:position w:val="7"/>
          <w:lang w:eastAsia="zh-CN"/>
        </w:rPr>
        <w:t>）。</w:t>
      </w:r>
    </w:p>
    <w:p w14:paraId="2A04E259"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冲突是自然的团队问题，不是某人的个人问题</w:t>
      </w:r>
    </w:p>
    <w:p w14:paraId="186C4920" w14:textId="77777777" w:rsidR="00F80B47" w:rsidRDefault="00000000">
      <w:pPr>
        <w:spacing w:before="69" w:line="250" w:lineRule="auto"/>
        <w:ind w:left="637" w:right="288" w:hanging="32"/>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冲突的产生原因有项目的高压环境、责任划分不清楚、存在多个上级或者新科技的使</w:t>
      </w:r>
      <w:r>
        <w:rPr>
          <w:rFonts w:ascii="宋体" w:eastAsia="宋体" w:hAnsi="宋体" w:cs="宋体"/>
          <w:spacing w:val="-1"/>
          <w:sz w:val="20"/>
          <w:szCs w:val="20"/>
          <w:lang w:eastAsia="zh-CN"/>
        </w:rPr>
        <w:t>用等</w:t>
      </w:r>
      <w:r>
        <w:rPr>
          <w:rFonts w:ascii="宋体" w:eastAsia="宋体" w:hAnsi="宋体" w:cs="宋体"/>
          <w:sz w:val="20"/>
          <w:szCs w:val="20"/>
          <w:lang w:eastAsia="zh-CN"/>
        </w:rPr>
        <w:t xml:space="preserve"> </w:t>
      </w:r>
      <w:r w:rsidRPr="00424666">
        <w:rPr>
          <w:rFonts w:ascii="Times New Roman" w:eastAsia="Times New Roman" w:hAnsi="Times New Roman" w:cs="Times New Roman"/>
          <w:b/>
          <w:bCs/>
          <w:color w:val="FF0000"/>
          <w:lang w:eastAsia="zh-CN"/>
        </w:rPr>
        <w:t>C.</w:t>
      </w:r>
      <w:r w:rsidRPr="00424666">
        <w:rPr>
          <w:rFonts w:ascii="宋体" w:eastAsia="宋体" w:hAnsi="宋体" w:cs="宋体"/>
          <w:b/>
          <w:bCs/>
          <w:color w:val="FF0000"/>
          <w:lang w:eastAsia="zh-CN"/>
        </w:rPr>
        <w:t>冲突的解决方法有合作、强制、妥协等，但不能将冲突搁</w:t>
      </w:r>
      <w:r w:rsidRPr="00424666">
        <w:rPr>
          <w:rFonts w:ascii="宋体" w:eastAsia="宋体" w:hAnsi="宋体" w:cs="宋体"/>
          <w:b/>
          <w:bCs/>
          <w:color w:val="FF0000"/>
          <w:spacing w:val="-1"/>
          <w:lang w:eastAsia="zh-CN"/>
        </w:rPr>
        <w:t>置起来，</w:t>
      </w:r>
      <w:r w:rsidRPr="00424666">
        <w:rPr>
          <w:rFonts w:ascii="宋体" w:eastAsia="宋体" w:hAnsi="宋体" w:cs="宋体"/>
          <w:b/>
          <w:bCs/>
          <w:color w:val="FF0000"/>
          <w:spacing w:val="-1"/>
          <w:u w:val="single"/>
          <w:lang w:eastAsia="zh-CN"/>
        </w:rPr>
        <w:t>从中撤退</w:t>
      </w:r>
    </w:p>
    <w:p w14:paraId="0D3E0D78"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冲突应早被发现，利用私下但直接的、合作的方式来处理冲突</w:t>
      </w:r>
    </w:p>
    <w:p w14:paraId="4148C974" w14:textId="219380F5" w:rsidR="00F80B47" w:rsidRDefault="00000000" w:rsidP="00424666">
      <w:pPr>
        <w:pStyle w:val="a3"/>
        <w:spacing w:before="52" w:line="221" w:lineRule="auto"/>
        <w:rPr>
          <w:lang w:eastAsia="zh-CN"/>
        </w:rPr>
      </w:pPr>
      <w:r>
        <w:rPr>
          <w:spacing w:val="-4"/>
          <w:lang w:eastAsia="zh-CN"/>
        </w:rPr>
        <w:t xml:space="preserve">【解析】 </w:t>
      </w:r>
      <w:r>
        <w:rPr>
          <w:spacing w:val="1"/>
          <w:lang w:eastAsia="zh-CN"/>
        </w:rPr>
        <w:t>冲突就是计划与现实之间的矛盾，或人与人之间不同期望之间的矛盾，或人与人</w:t>
      </w:r>
      <w:r>
        <w:rPr>
          <w:lang w:eastAsia="zh-CN"/>
        </w:rPr>
        <w:t xml:space="preserve">之间利益的 </w:t>
      </w:r>
      <w:r>
        <w:rPr>
          <w:spacing w:val="1"/>
          <w:lang w:eastAsia="zh-CN"/>
        </w:rPr>
        <w:t>矛盾。项目冲突应该被尽早发现，利用私下但直接的、合作的方式来处理冲突。当在一个团队的</w:t>
      </w:r>
      <w:r>
        <w:rPr>
          <w:spacing w:val="2"/>
          <w:lang w:eastAsia="zh-CN"/>
        </w:rPr>
        <w:t xml:space="preserve"> </w:t>
      </w:r>
      <w:r>
        <w:rPr>
          <w:spacing w:val="-4"/>
          <w:lang w:eastAsia="zh-CN"/>
        </w:rPr>
        <w:t>环境下处理冲突时， 项目经理应该认识到冲突</w:t>
      </w:r>
      <w:r>
        <w:rPr>
          <w:spacing w:val="-5"/>
          <w:lang w:eastAsia="zh-CN"/>
        </w:rPr>
        <w:t>的下列特点:</w:t>
      </w:r>
    </w:p>
    <w:p w14:paraId="20654720" w14:textId="3EFB0253" w:rsidR="00F80B47" w:rsidRPr="00295E2E" w:rsidRDefault="00000000" w:rsidP="00295E2E">
      <w:pPr>
        <w:pStyle w:val="a3"/>
        <w:spacing w:before="60" w:line="221" w:lineRule="auto"/>
        <w:ind w:left="318"/>
        <w:rPr>
          <w:lang w:eastAsia="zh-CN"/>
        </w:rPr>
      </w:pPr>
      <w:r w:rsidRPr="00295E2E">
        <w:rPr>
          <w:spacing w:val="-11"/>
          <w:lang w:eastAsia="zh-CN"/>
        </w:rPr>
        <w:t>（1）冲突是自然的，而且要找出一个解决办法;</w:t>
      </w:r>
    </w:p>
    <w:p w14:paraId="68666440" w14:textId="3E951048" w:rsidR="00F80B47" w:rsidRPr="00295E2E" w:rsidRDefault="00000000" w:rsidP="00295E2E">
      <w:pPr>
        <w:pStyle w:val="a3"/>
        <w:spacing w:before="61" w:line="274" w:lineRule="auto"/>
        <w:ind w:left="318"/>
        <w:rPr>
          <w:lang w:eastAsia="zh-CN"/>
        </w:rPr>
      </w:pPr>
      <w:r w:rsidRPr="00295E2E">
        <w:rPr>
          <w:spacing w:val="-4"/>
          <w:lang w:eastAsia="zh-CN"/>
        </w:rPr>
        <w:t>（2）冲突是一个团队问题，而不是某个人的问</w:t>
      </w:r>
      <w:r w:rsidRPr="00295E2E">
        <w:rPr>
          <w:spacing w:val="-5"/>
          <w:lang w:eastAsia="zh-CN"/>
        </w:rPr>
        <w:t>题;</w:t>
      </w:r>
    </w:p>
    <w:p w14:paraId="3B20CBFC" w14:textId="779E63BC" w:rsidR="00F80B47" w:rsidRPr="00295E2E" w:rsidRDefault="00000000" w:rsidP="00295E2E">
      <w:pPr>
        <w:pStyle w:val="a3"/>
        <w:spacing w:before="1" w:line="228" w:lineRule="auto"/>
        <w:ind w:left="318"/>
        <w:rPr>
          <w:lang w:eastAsia="zh-CN"/>
        </w:rPr>
      </w:pPr>
      <w:r w:rsidRPr="00295E2E">
        <w:rPr>
          <w:spacing w:val="-11"/>
          <w:lang w:eastAsia="zh-CN"/>
        </w:rPr>
        <w:t>（3）应公开地处理冲突:</w:t>
      </w:r>
    </w:p>
    <w:p w14:paraId="743E4920" w14:textId="12650B60" w:rsidR="00F80B47" w:rsidRPr="00295E2E" w:rsidRDefault="00000000">
      <w:pPr>
        <w:pStyle w:val="a3"/>
        <w:tabs>
          <w:tab w:val="left" w:pos="445"/>
        </w:tabs>
        <w:spacing w:before="52" w:line="274" w:lineRule="auto"/>
        <w:ind w:left="318"/>
        <w:rPr>
          <w:lang w:eastAsia="zh-CN"/>
        </w:rPr>
      </w:pPr>
      <w:r w:rsidRPr="00295E2E">
        <w:rPr>
          <w:lang w:eastAsia="zh-CN"/>
        </w:rPr>
        <w:tab/>
      </w:r>
      <w:r w:rsidRPr="00295E2E">
        <w:rPr>
          <w:spacing w:val="-4"/>
          <w:lang w:eastAsia="zh-CN"/>
        </w:rPr>
        <w:t>4）冲突的解决应聚焦在问题，而不是人身攻</w:t>
      </w:r>
      <w:r w:rsidRPr="00295E2E">
        <w:rPr>
          <w:spacing w:val="-5"/>
          <w:lang w:eastAsia="zh-CN"/>
        </w:rPr>
        <w:t>击;</w:t>
      </w:r>
    </w:p>
    <w:p w14:paraId="148854E0" w14:textId="497220E4" w:rsidR="00F80B47" w:rsidRPr="00295E2E" w:rsidRDefault="00000000">
      <w:pPr>
        <w:pStyle w:val="a3"/>
        <w:tabs>
          <w:tab w:val="left" w:pos="445"/>
        </w:tabs>
        <w:spacing w:before="1" w:line="223" w:lineRule="auto"/>
        <w:ind w:left="318"/>
        <w:rPr>
          <w:lang w:eastAsia="zh-CN"/>
        </w:rPr>
      </w:pPr>
      <w:r w:rsidRPr="00295E2E">
        <w:rPr>
          <w:lang w:eastAsia="zh-CN"/>
        </w:rPr>
        <w:tab/>
      </w:r>
      <w:r w:rsidRPr="00295E2E">
        <w:rPr>
          <w:spacing w:val="-5"/>
          <w:lang w:eastAsia="zh-CN"/>
        </w:rPr>
        <w:t>5）冲突的解决应聚焦在现在而不是过去;</w:t>
      </w:r>
    </w:p>
    <w:p w14:paraId="6B17C494" w14:textId="0B31B9BB" w:rsidR="00F80B47" w:rsidRDefault="00000000" w:rsidP="00C4245F">
      <w:pPr>
        <w:pStyle w:val="a3"/>
        <w:tabs>
          <w:tab w:val="left" w:pos="445"/>
        </w:tabs>
        <w:spacing w:before="57" w:line="248" w:lineRule="auto"/>
        <w:ind w:left="5" w:right="1180" w:firstLine="313"/>
        <w:rPr>
          <w:lang w:eastAsia="zh-CN"/>
        </w:rPr>
      </w:pPr>
      <w:r w:rsidRPr="00295E2E">
        <w:rPr>
          <w:lang w:eastAsia="zh-CN"/>
        </w:rPr>
        <w:tab/>
      </w:r>
      <w:r w:rsidRPr="00295E2E">
        <w:rPr>
          <w:spacing w:val="-9"/>
          <w:lang w:eastAsia="zh-CN"/>
        </w:rPr>
        <w:t>冲突的管理有6</w:t>
      </w:r>
      <w:r w:rsidRPr="00295E2E">
        <w:rPr>
          <w:spacing w:val="-52"/>
          <w:lang w:eastAsia="zh-CN"/>
        </w:rPr>
        <w:t xml:space="preserve"> </w:t>
      </w:r>
      <w:r w:rsidRPr="00295E2E">
        <w:rPr>
          <w:spacing w:val="-9"/>
          <w:lang w:eastAsia="zh-CN"/>
        </w:rPr>
        <w:t>种方法：</w:t>
      </w:r>
      <w:r w:rsidRPr="00424666">
        <w:rPr>
          <w:b/>
          <w:bCs/>
          <w:spacing w:val="-9"/>
          <w:lang w:eastAsia="zh-CN"/>
        </w:rPr>
        <w:t>问题解决、合作、</w:t>
      </w:r>
      <w:r w:rsidRPr="00424666">
        <w:rPr>
          <w:b/>
          <w:bCs/>
          <w:spacing w:val="-10"/>
          <w:lang w:eastAsia="zh-CN"/>
        </w:rPr>
        <w:t>强制、妥协、求同存异和撤退</w:t>
      </w:r>
      <w:r>
        <w:rPr>
          <w:spacing w:val="-5"/>
          <w:lang w:eastAsia="zh-CN"/>
        </w:rPr>
        <w:t>。</w:t>
      </w:r>
    </w:p>
    <w:p w14:paraId="09DD55E8"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2"/>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47</w:t>
      </w:r>
    </w:p>
    <w:p w14:paraId="0B356DBE"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6"/>
          <w:lang w:eastAsia="zh-CN"/>
        </w:rPr>
        <w:t>13</w:t>
      </w:r>
      <w:r>
        <w:rPr>
          <w:rFonts w:ascii="宋体" w:eastAsia="宋体" w:hAnsi="宋体" w:cs="宋体"/>
          <w:spacing w:val="-6"/>
          <w:lang w:eastAsia="zh-CN"/>
        </w:rPr>
        <w:t xml:space="preserve">、在制定人力资源计划时， </w:t>
      </w:r>
      <w:r w:rsidRPr="00BC2380">
        <w:rPr>
          <w:rFonts w:ascii="宋体" w:eastAsia="宋体" w:hAnsi="宋体" w:cs="宋体"/>
          <w:spacing w:val="-6"/>
          <w:highlight w:val="red"/>
          <w:lang w:eastAsia="zh-CN"/>
        </w:rPr>
        <w:t>不适合</w:t>
      </w:r>
      <w:r>
        <w:rPr>
          <w:rFonts w:ascii="宋体" w:eastAsia="宋体" w:hAnsi="宋体" w:cs="宋体"/>
          <w:spacing w:val="-6"/>
          <w:lang w:eastAsia="zh-CN"/>
        </w:rPr>
        <w:t>采用的工具或技术是（</w:t>
      </w:r>
      <w:r>
        <w:rPr>
          <w:rFonts w:ascii="Times New Roman" w:eastAsia="Times New Roman" w:hAnsi="Times New Roman" w:cs="Times New Roman"/>
          <w:spacing w:val="-6"/>
          <w:lang w:eastAsia="zh-CN"/>
        </w:rPr>
        <w:t>1</w:t>
      </w:r>
      <w:r>
        <w:rPr>
          <w:rFonts w:ascii="Times New Roman" w:eastAsia="Times New Roman" w:hAnsi="Times New Roman" w:cs="Times New Roman"/>
          <w:spacing w:val="-7"/>
          <w:lang w:eastAsia="zh-CN"/>
        </w:rPr>
        <w:t>3</w:t>
      </w:r>
      <w:r>
        <w:rPr>
          <w:rFonts w:ascii="宋体" w:eastAsia="宋体" w:hAnsi="宋体" w:cs="宋体"/>
          <w:spacing w:val="-7"/>
          <w:lang w:eastAsia="zh-CN"/>
        </w:rPr>
        <w:t>）。</w:t>
      </w:r>
    </w:p>
    <w:p w14:paraId="1BBFB7F1"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人际交往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组织理论   </w:t>
      </w:r>
      <w:r>
        <w:rPr>
          <w:rFonts w:ascii="Times New Roman" w:eastAsia="Times New Roman" w:hAnsi="Times New Roman" w:cs="Times New Roman"/>
          <w:spacing w:val="1"/>
          <w:lang w:eastAsia="zh-CN"/>
        </w:rPr>
        <w:t>C.</w:t>
      </w:r>
      <w:r>
        <w:rPr>
          <w:rFonts w:ascii="宋体" w:eastAsia="宋体" w:hAnsi="宋体" w:cs="宋体"/>
          <w:spacing w:val="1"/>
          <w:lang w:eastAsia="zh-CN"/>
        </w:rPr>
        <w:t>组织结构图与</w:t>
      </w:r>
      <w:r>
        <w:rPr>
          <w:rFonts w:ascii="宋体" w:eastAsia="宋体" w:hAnsi="宋体" w:cs="宋体"/>
          <w:lang w:eastAsia="zh-CN"/>
        </w:rPr>
        <w:t xml:space="preserve">职位描述  </w:t>
      </w:r>
      <w:r w:rsidRPr="00BC2380">
        <w:rPr>
          <w:rFonts w:ascii="Times New Roman" w:eastAsia="Times New Roman" w:hAnsi="Times New Roman" w:cs="Times New Roman"/>
          <w:b/>
          <w:bCs/>
          <w:color w:val="FF0000"/>
          <w:lang w:eastAsia="zh-CN"/>
        </w:rPr>
        <w:t>D.</w:t>
      </w:r>
      <w:r w:rsidRPr="00BC2380">
        <w:rPr>
          <w:rFonts w:ascii="宋体" w:eastAsia="宋体" w:hAnsi="宋体" w:cs="宋体"/>
          <w:b/>
          <w:bCs/>
          <w:color w:val="FF0000"/>
          <w:lang w:eastAsia="zh-CN"/>
        </w:rPr>
        <w:t>专家判断</w:t>
      </w:r>
    </w:p>
    <w:p w14:paraId="26C36267" w14:textId="56C10E3A" w:rsidR="00F80B47" w:rsidRPr="00BC2380" w:rsidRDefault="00000000" w:rsidP="00BC2380">
      <w:pPr>
        <w:pStyle w:val="a3"/>
        <w:spacing w:before="52" w:line="221" w:lineRule="auto"/>
        <w:rPr>
          <w:lang w:eastAsia="zh-CN"/>
        </w:rPr>
      </w:pPr>
      <w:r>
        <w:rPr>
          <w:spacing w:val="-4"/>
          <w:lang w:eastAsia="zh-CN"/>
        </w:rPr>
        <w:t xml:space="preserve">【解析】 </w:t>
      </w:r>
      <w:r w:rsidRPr="00BC2380">
        <w:rPr>
          <w:spacing w:val="-3"/>
          <w:lang w:eastAsia="zh-CN"/>
        </w:rPr>
        <w:t>在制定人力资源计划时，采用的主要工具或</w:t>
      </w:r>
      <w:r w:rsidRPr="00BC2380">
        <w:rPr>
          <w:spacing w:val="-4"/>
          <w:lang w:eastAsia="zh-CN"/>
        </w:rPr>
        <w:t>技术有：</w:t>
      </w:r>
      <w:r w:rsidRPr="00BC2380">
        <w:rPr>
          <w:lang w:eastAsia="zh-CN"/>
        </w:rPr>
        <w:t xml:space="preserve"> </w:t>
      </w:r>
    </w:p>
    <w:p w14:paraId="201B8085" w14:textId="4B22CB72" w:rsidR="00F80B47" w:rsidRPr="00BC2380" w:rsidRDefault="00000000" w:rsidP="00BC2380">
      <w:pPr>
        <w:pStyle w:val="a3"/>
        <w:spacing w:before="60" w:line="227" w:lineRule="auto"/>
        <w:rPr>
          <w:lang w:eastAsia="zh-CN"/>
        </w:rPr>
      </w:pPr>
      <w:r w:rsidRPr="00BC2380">
        <w:rPr>
          <w:spacing w:val="-1"/>
          <w:lang w:eastAsia="zh-CN"/>
        </w:rPr>
        <w:t>1组织结构图和职位描述 2人力资源模板</w:t>
      </w:r>
      <w:r w:rsidRPr="00BC2380">
        <w:rPr>
          <w:spacing w:val="-38"/>
          <w:lang w:eastAsia="zh-CN"/>
        </w:rPr>
        <w:t xml:space="preserve"> </w:t>
      </w:r>
      <w:r w:rsidR="00BC2380">
        <w:rPr>
          <w:spacing w:val="-38"/>
          <w:lang w:eastAsia="zh-CN"/>
        </w:rPr>
        <w:t xml:space="preserve"> </w:t>
      </w:r>
      <w:r w:rsidRPr="00BC2380">
        <w:rPr>
          <w:spacing w:val="-1"/>
          <w:lang w:eastAsia="zh-CN"/>
        </w:rPr>
        <w:t>3非正式的人际网络</w:t>
      </w:r>
      <w:r w:rsidRPr="00BC2380">
        <w:rPr>
          <w:spacing w:val="-49"/>
          <w:lang w:eastAsia="zh-CN"/>
        </w:rPr>
        <w:t xml:space="preserve"> </w:t>
      </w:r>
      <w:r w:rsidR="00BC2380" w:rsidRPr="00BC2380">
        <w:rPr>
          <w:spacing w:val="-49"/>
          <w:lang w:eastAsia="zh-CN"/>
        </w:rPr>
        <w:t xml:space="preserve"> </w:t>
      </w:r>
      <w:r w:rsidRPr="00BC2380">
        <w:rPr>
          <w:spacing w:val="-1"/>
          <w:lang w:eastAsia="zh-CN"/>
        </w:rPr>
        <w:t>4组织理论</w:t>
      </w:r>
    </w:p>
    <w:p w14:paraId="5A1E3246"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2"/>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48</w:t>
      </w:r>
    </w:p>
    <w:p w14:paraId="537B9DF7" w14:textId="77777777" w:rsidR="00F80B47" w:rsidRDefault="00F80B47">
      <w:pPr>
        <w:spacing w:line="235" w:lineRule="exact"/>
        <w:rPr>
          <w:lang w:eastAsia="zh-CN"/>
        </w:rPr>
      </w:pPr>
    </w:p>
    <w:p w14:paraId="4867F435" w14:textId="77777777" w:rsidR="00F80B47" w:rsidRDefault="00F80B47">
      <w:pPr>
        <w:spacing w:line="235" w:lineRule="exact"/>
        <w:rPr>
          <w:lang w:eastAsia="zh-CN"/>
        </w:rPr>
        <w:sectPr w:rsidR="00F80B47">
          <w:headerReference w:type="default" r:id="rId85"/>
          <w:pgSz w:w="10320" w:h="14568"/>
          <w:pgMar w:top="400" w:right="724" w:bottom="0" w:left="718" w:header="0" w:footer="0" w:gutter="0"/>
          <w:cols w:space="720" w:equalWidth="0">
            <w:col w:w="8877" w:space="0"/>
          </w:cols>
        </w:sectPr>
      </w:pPr>
    </w:p>
    <w:p w14:paraId="5710692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B9FA79C" w14:textId="5838C444" w:rsidR="00F80B47" w:rsidRDefault="00F80B47">
      <w:pPr>
        <w:pStyle w:val="a3"/>
        <w:spacing w:before="25" w:line="195" w:lineRule="auto"/>
        <w:ind w:left="447"/>
        <w:rPr>
          <w:sz w:val="18"/>
          <w:szCs w:val="18"/>
          <w:lang w:eastAsia="zh-CN"/>
        </w:rPr>
      </w:pPr>
    </w:p>
    <w:p w14:paraId="26EDD15B" w14:textId="77777777" w:rsidR="00F80B47" w:rsidRDefault="00000000">
      <w:pPr>
        <w:spacing w:line="14" w:lineRule="auto"/>
        <w:rPr>
          <w:sz w:val="2"/>
          <w:lang w:eastAsia="zh-CN"/>
        </w:rPr>
      </w:pPr>
      <w:r>
        <w:rPr>
          <w:rFonts w:eastAsia="Arial"/>
          <w:sz w:val="2"/>
          <w:szCs w:val="2"/>
          <w:lang w:eastAsia="zh-CN"/>
        </w:rPr>
        <w:br w:type="column"/>
      </w:r>
    </w:p>
    <w:p w14:paraId="0C85670E" w14:textId="023E4CC3" w:rsidR="00F80B47" w:rsidRDefault="00F80B47">
      <w:pPr>
        <w:pStyle w:val="a3"/>
        <w:spacing w:before="224" w:line="195" w:lineRule="auto"/>
        <w:rPr>
          <w:sz w:val="18"/>
          <w:szCs w:val="18"/>
          <w:lang w:eastAsia="zh-CN"/>
        </w:rPr>
      </w:pPr>
    </w:p>
    <w:p w14:paraId="74CF3323"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4BE9C89D" w14:textId="77777777" w:rsidR="00F80B47" w:rsidRDefault="00F80B47">
      <w:pPr>
        <w:spacing w:line="299" w:lineRule="auto"/>
        <w:rPr>
          <w:lang w:eastAsia="zh-CN"/>
        </w:rPr>
      </w:pPr>
    </w:p>
    <w:p w14:paraId="62C21576" w14:textId="77777777" w:rsidR="00F80B47" w:rsidRDefault="00000000">
      <w:pPr>
        <w:spacing w:before="69" w:line="247" w:lineRule="auto"/>
        <w:ind w:left="26" w:right="102"/>
        <w:rPr>
          <w:rFonts w:ascii="宋体" w:eastAsia="宋体" w:hAnsi="宋体" w:cs="宋体"/>
          <w:lang w:eastAsia="zh-CN"/>
        </w:rPr>
      </w:pPr>
      <w:r>
        <w:rPr>
          <w:rFonts w:ascii="Times New Roman" w:eastAsia="Times New Roman" w:hAnsi="Times New Roman" w:cs="Times New Roman"/>
          <w:spacing w:val="-4"/>
          <w:lang w:eastAsia="zh-CN"/>
        </w:rPr>
        <w:t>14</w:t>
      </w:r>
      <w:r>
        <w:rPr>
          <w:rFonts w:ascii="宋体" w:eastAsia="宋体" w:hAnsi="宋体" w:cs="宋体"/>
          <w:spacing w:val="-4"/>
          <w:lang w:eastAsia="zh-CN"/>
        </w:rPr>
        <w:t>、项目团队建设活动的首要目的是提高团队绩效，</w:t>
      </w:r>
      <w:r>
        <w:rPr>
          <w:rFonts w:ascii="宋体" w:eastAsia="宋体" w:hAnsi="宋体" w:cs="宋体"/>
          <w:spacing w:val="77"/>
          <w:lang w:eastAsia="zh-CN"/>
        </w:rPr>
        <w:t xml:space="preserve"> </w:t>
      </w:r>
      <w:r>
        <w:rPr>
          <w:rFonts w:ascii="宋体" w:eastAsia="宋体" w:hAnsi="宋体" w:cs="宋体"/>
          <w:spacing w:val="-4"/>
          <w:lang w:eastAsia="zh-CN"/>
        </w:rPr>
        <w:t>而很多活动所产生的附属效应也能够提高团</w:t>
      </w:r>
      <w:r>
        <w:rPr>
          <w:rFonts w:ascii="宋体" w:eastAsia="宋体" w:hAnsi="宋体" w:cs="宋体"/>
          <w:lang w:eastAsia="zh-CN"/>
        </w:rPr>
        <w:t xml:space="preserve"> </w:t>
      </w:r>
      <w:r>
        <w:rPr>
          <w:rFonts w:ascii="宋体" w:eastAsia="宋体" w:hAnsi="宋体" w:cs="宋体"/>
          <w:spacing w:val="-6"/>
          <w:lang w:eastAsia="zh-CN"/>
        </w:rPr>
        <w:t>队绩效。以下活动中</w:t>
      </w:r>
      <w:r>
        <w:rPr>
          <w:rFonts w:ascii="宋体" w:eastAsia="宋体" w:hAnsi="宋体" w:cs="宋体"/>
          <w:lang w:eastAsia="zh-CN"/>
        </w:rPr>
        <w:t>，（</w:t>
      </w:r>
      <w:r>
        <w:rPr>
          <w:rFonts w:ascii="Times New Roman" w:eastAsia="Times New Roman" w:hAnsi="Times New Roman" w:cs="Times New Roman"/>
          <w:spacing w:val="-6"/>
          <w:lang w:eastAsia="zh-CN"/>
        </w:rPr>
        <w:t>14</w:t>
      </w:r>
      <w:r>
        <w:rPr>
          <w:rFonts w:ascii="宋体" w:eastAsia="宋体" w:hAnsi="宋体" w:cs="宋体"/>
          <w:spacing w:val="-6"/>
          <w:lang w:eastAsia="zh-CN"/>
        </w:rPr>
        <w:t>）就代表了这种情况。</w:t>
      </w:r>
    </w:p>
    <w:p w14:paraId="4ABE3552"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建立一套以团队为基础的奖励与表彰系统</w:t>
      </w:r>
    </w:p>
    <w:p w14:paraId="7E106260" w14:textId="77777777" w:rsidR="00F80B47" w:rsidRPr="00D104A0" w:rsidRDefault="00000000">
      <w:pPr>
        <w:spacing w:before="60" w:line="221" w:lineRule="auto"/>
        <w:ind w:left="634"/>
        <w:rPr>
          <w:rFonts w:ascii="宋体" w:eastAsia="宋体" w:hAnsi="宋体" w:cs="宋体"/>
          <w:b/>
          <w:bCs/>
          <w:color w:val="FF0000"/>
          <w:u w:val="single"/>
          <w:lang w:eastAsia="zh-CN"/>
        </w:rPr>
      </w:pPr>
      <w:r w:rsidRPr="00D104A0">
        <w:rPr>
          <w:rFonts w:ascii="Times New Roman" w:eastAsia="Times New Roman" w:hAnsi="Times New Roman" w:cs="Times New Roman"/>
          <w:b/>
          <w:bCs/>
          <w:color w:val="FF0000"/>
          <w:u w:val="single"/>
          <w:lang w:eastAsia="zh-CN"/>
        </w:rPr>
        <w:t>B.</w:t>
      </w:r>
      <w:r w:rsidRPr="00D104A0">
        <w:rPr>
          <w:rFonts w:ascii="宋体" w:eastAsia="宋体" w:hAnsi="宋体" w:cs="宋体"/>
          <w:b/>
          <w:bCs/>
          <w:color w:val="FF0000"/>
          <w:u w:val="single"/>
          <w:lang w:eastAsia="zh-CN"/>
        </w:rPr>
        <w:t>让非管理层的团队成员参与到项目计划制订过程中</w:t>
      </w:r>
    </w:p>
    <w:p w14:paraId="559B0A0A" w14:textId="44739915"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spacing w:val="-4"/>
          <w:position w:val="7"/>
          <w:lang w:eastAsia="zh-CN"/>
        </w:rPr>
        <w:t>C.</w:t>
      </w:r>
      <w:r>
        <w:rPr>
          <w:rFonts w:ascii="宋体" w:eastAsia="宋体" w:hAnsi="宋体" w:cs="宋体"/>
          <w:spacing w:val="-4"/>
          <w:position w:val="7"/>
          <w:lang w:eastAsia="zh-CN"/>
        </w:rPr>
        <w:t>确定团队绩效的目标，并审查达到这些目</w:t>
      </w:r>
      <w:r>
        <w:rPr>
          <w:rFonts w:ascii="宋体" w:eastAsia="宋体" w:hAnsi="宋体" w:cs="宋体"/>
          <w:spacing w:val="-5"/>
          <w:position w:val="7"/>
          <w:lang w:eastAsia="zh-CN"/>
        </w:rPr>
        <w:t>标的最佳方法</w:t>
      </w:r>
    </w:p>
    <w:p w14:paraId="37DD0391"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为所有团队成员安排一间大办公室进行集中工作</w:t>
      </w:r>
    </w:p>
    <w:p w14:paraId="59FA0011" w14:textId="50597573"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此题考察的是团队建设，理解题，</w:t>
      </w:r>
    </w:p>
    <w:p w14:paraId="0DFFD9EC" w14:textId="0753CB8F" w:rsidR="00F80B47" w:rsidRDefault="00000000" w:rsidP="00D104A0">
      <w:pPr>
        <w:pStyle w:val="a3"/>
        <w:spacing w:before="60" w:line="257" w:lineRule="auto"/>
        <w:ind w:left="10"/>
        <w:jc w:val="both"/>
        <w:rPr>
          <w:lang w:eastAsia="zh-CN"/>
        </w:rPr>
      </w:pPr>
      <w:r>
        <w:rPr>
          <w:spacing w:val="-2"/>
          <w:lang w:eastAsia="zh-CN"/>
        </w:rPr>
        <w:t>选项</w:t>
      </w:r>
      <w:r>
        <w:rPr>
          <w:spacing w:val="-35"/>
          <w:lang w:eastAsia="zh-CN"/>
        </w:rPr>
        <w:t xml:space="preserve"> </w:t>
      </w:r>
      <w:r>
        <w:rPr>
          <w:spacing w:val="-2"/>
          <w:lang w:eastAsia="zh-CN"/>
        </w:rPr>
        <w:t>A, C, D</w:t>
      </w:r>
      <w:r>
        <w:rPr>
          <w:spacing w:val="-34"/>
          <w:lang w:eastAsia="zh-CN"/>
        </w:rPr>
        <w:t xml:space="preserve"> </w:t>
      </w:r>
      <w:r>
        <w:rPr>
          <w:spacing w:val="-2"/>
          <w:lang w:eastAsia="zh-CN"/>
        </w:rPr>
        <w:t>所采用的措施均是通过活动本身来直接提高团队绩效的方法，而选</w:t>
      </w:r>
      <w:r>
        <w:rPr>
          <w:spacing w:val="-3"/>
          <w:lang w:eastAsia="zh-CN"/>
        </w:rPr>
        <w:t xml:space="preserve">项 B 中“让 </w:t>
      </w:r>
      <w:r>
        <w:rPr>
          <w:spacing w:val="-2"/>
          <w:lang w:eastAsia="zh-CN"/>
        </w:rPr>
        <w:t>非管理层的团队成员参与到项目计划制订过程中”的活动则是一种通过提高团队成员的参与意识、</w:t>
      </w:r>
      <w:r>
        <w:rPr>
          <w:spacing w:val="4"/>
          <w:lang w:eastAsia="zh-CN"/>
        </w:rPr>
        <w:t xml:space="preserve"> </w:t>
      </w:r>
      <w:r>
        <w:rPr>
          <w:spacing w:val="-4"/>
          <w:lang w:eastAsia="zh-CN"/>
        </w:rPr>
        <w:t>增进团队的凝聚力， 进而利用其附属效应来提高团队绩效的措施。</w:t>
      </w:r>
    </w:p>
    <w:p w14:paraId="2B57F7E5"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2"/>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49</w:t>
      </w:r>
    </w:p>
    <w:p w14:paraId="68CDD8C4" w14:textId="77777777" w:rsidR="00F80B47" w:rsidRDefault="00000000">
      <w:pPr>
        <w:spacing w:before="29" w:line="256" w:lineRule="auto"/>
        <w:ind w:left="15" w:right="83" w:firstLine="11"/>
        <w:jc w:val="both"/>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、某项目小组的两位技术骨干分别提出了一套技术解决方案并</w:t>
      </w:r>
      <w:r>
        <w:rPr>
          <w:rFonts w:ascii="宋体" w:eastAsia="宋体" w:hAnsi="宋体" w:cs="宋体"/>
          <w:lang w:eastAsia="zh-CN"/>
        </w:rPr>
        <w:t xml:space="preserve">因此发生激烈争论。项目经理决 </w:t>
      </w:r>
      <w:r>
        <w:rPr>
          <w:rFonts w:ascii="宋体" w:eastAsia="宋体" w:hAnsi="宋体" w:cs="宋体"/>
          <w:spacing w:val="1"/>
          <w:lang w:eastAsia="zh-CN"/>
        </w:rPr>
        <w:t>定召开团队会议，让两人进行公开讨论，直到最终选择出一套最佳方案。该项目经理所采用</w:t>
      </w:r>
      <w:r>
        <w:rPr>
          <w:rFonts w:ascii="宋体" w:eastAsia="宋体" w:hAnsi="宋体" w:cs="宋体"/>
          <w:lang w:eastAsia="zh-CN"/>
        </w:rPr>
        <w:t xml:space="preserve">的冲 </w:t>
      </w:r>
      <w:r>
        <w:rPr>
          <w:rFonts w:ascii="宋体" w:eastAsia="宋体" w:hAnsi="宋体" w:cs="宋体"/>
          <w:spacing w:val="-7"/>
          <w:lang w:eastAsia="zh-CN"/>
        </w:rPr>
        <w:t>突管理方法是（</w:t>
      </w:r>
      <w:r>
        <w:rPr>
          <w:rFonts w:ascii="Times New Roman" w:eastAsia="Times New Roman" w:hAnsi="Times New Roman" w:cs="Times New Roman"/>
          <w:spacing w:val="-7"/>
          <w:lang w:eastAsia="zh-CN"/>
        </w:rPr>
        <w:t>15</w:t>
      </w:r>
      <w:r>
        <w:rPr>
          <w:rFonts w:ascii="宋体" w:eastAsia="宋体" w:hAnsi="宋体" w:cs="宋体"/>
          <w:spacing w:val="-7"/>
          <w:lang w:eastAsia="zh-CN"/>
        </w:rPr>
        <w:t>）。</w:t>
      </w:r>
    </w:p>
    <w:p w14:paraId="3C01C978" w14:textId="79B408BB" w:rsidR="00F80B47" w:rsidRDefault="00000000">
      <w:pPr>
        <w:spacing w:before="60" w:line="221" w:lineRule="auto"/>
        <w:ind w:left="16"/>
        <w:rPr>
          <w:rFonts w:ascii="宋体" w:eastAsia="宋体" w:hAnsi="宋体" w:cs="宋体"/>
          <w:lang w:eastAsia="zh-CN"/>
        </w:rPr>
      </w:pPr>
      <w:r w:rsidRPr="006F1825">
        <w:rPr>
          <w:rFonts w:ascii="Times New Roman" w:eastAsia="Times New Roman" w:hAnsi="Times New Roman" w:cs="Times New Roman"/>
          <w:b/>
          <w:bCs/>
          <w:color w:val="FF0000"/>
          <w:lang w:eastAsia="zh-CN"/>
        </w:rPr>
        <w:t>A.</w:t>
      </w:r>
      <w:r w:rsidRPr="006F1825">
        <w:rPr>
          <w:rFonts w:ascii="宋体" w:eastAsia="宋体" w:hAnsi="宋体" w:cs="宋体"/>
          <w:b/>
          <w:bCs/>
          <w:color w:val="FF0000"/>
          <w:lang w:eastAsia="zh-CN"/>
        </w:rPr>
        <w:t xml:space="preserve">解决问题 </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撤退       </w:t>
      </w:r>
      <w:r>
        <w:rPr>
          <w:rFonts w:ascii="Times New Roman" w:eastAsia="Times New Roman" w:hAnsi="Times New Roman" w:cs="Times New Roman"/>
          <w:lang w:eastAsia="zh-CN"/>
        </w:rPr>
        <w:t>C.</w:t>
      </w:r>
      <w:r>
        <w:rPr>
          <w:rFonts w:ascii="宋体" w:eastAsia="宋体" w:hAnsi="宋体" w:cs="宋体"/>
          <w:lang w:eastAsia="zh-CN"/>
        </w:rPr>
        <w:t>妥协</w:t>
      </w:r>
      <w:r>
        <w:rPr>
          <w:rFonts w:ascii="宋体" w:eastAsia="宋体" w:hAnsi="宋体" w:cs="宋体"/>
          <w:spacing w:val="8"/>
          <w:lang w:eastAsia="zh-CN"/>
        </w:rPr>
        <w:t xml:space="preserve">    </w:t>
      </w:r>
      <w:r>
        <w:rPr>
          <w:rFonts w:ascii="Times New Roman" w:eastAsia="Times New Roman" w:hAnsi="Times New Roman" w:cs="Times New Roman"/>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合作</w:t>
      </w:r>
    </w:p>
    <w:p w14:paraId="7BA9E380" w14:textId="1FC8CF33" w:rsidR="00F80B47" w:rsidRPr="006F1825" w:rsidRDefault="00000000" w:rsidP="006F1825">
      <w:pPr>
        <w:pStyle w:val="a3"/>
        <w:spacing w:before="51" w:line="221" w:lineRule="auto"/>
        <w:rPr>
          <w:lang w:eastAsia="zh-CN"/>
        </w:rPr>
      </w:pPr>
      <w:r>
        <w:rPr>
          <w:spacing w:val="-4"/>
          <w:lang w:eastAsia="zh-CN"/>
        </w:rPr>
        <w:t>【解析】</w:t>
      </w:r>
      <w:r>
        <w:rPr>
          <w:spacing w:val="-7"/>
          <w:lang w:eastAsia="zh-CN"/>
        </w:rPr>
        <w:t>在本题案例中，</w:t>
      </w:r>
      <w:r>
        <w:rPr>
          <w:spacing w:val="-45"/>
          <w:lang w:eastAsia="zh-CN"/>
        </w:rPr>
        <w:t xml:space="preserve"> </w:t>
      </w:r>
      <w:r>
        <w:rPr>
          <w:spacing w:val="-7"/>
          <w:lang w:eastAsia="zh-CN"/>
        </w:rPr>
        <w:t>项目经理让冲突双方通过公开讨论，</w:t>
      </w:r>
      <w:r>
        <w:rPr>
          <w:spacing w:val="37"/>
          <w:lang w:eastAsia="zh-CN"/>
        </w:rPr>
        <w:t xml:space="preserve"> </w:t>
      </w:r>
      <w:r>
        <w:rPr>
          <w:spacing w:val="-7"/>
          <w:lang w:eastAsia="zh-CN"/>
        </w:rPr>
        <w:t>最终选择出一个最佳的方案来解</w:t>
      </w:r>
      <w:r>
        <w:rPr>
          <w:spacing w:val="-8"/>
          <w:lang w:eastAsia="zh-CN"/>
        </w:rPr>
        <w:t>决冲突，</w:t>
      </w:r>
      <w:r>
        <w:rPr>
          <w:lang w:eastAsia="zh-CN"/>
        </w:rPr>
        <w:t xml:space="preserve"> </w:t>
      </w:r>
      <w:r>
        <w:rPr>
          <w:spacing w:val="-1"/>
          <w:lang w:eastAsia="zh-CN"/>
        </w:rPr>
        <w:t>达到双赢的结果，因此其所采取的冲突管理方法是问</w:t>
      </w:r>
      <w:r>
        <w:rPr>
          <w:spacing w:val="-2"/>
          <w:lang w:eastAsia="zh-CN"/>
        </w:rPr>
        <w:t>题解决。</w:t>
      </w:r>
    </w:p>
    <w:p w14:paraId="3F89A86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1F0E377C" w14:textId="77777777" w:rsidR="00F80B47" w:rsidRDefault="00000000">
      <w:pPr>
        <w:spacing w:before="27" w:line="248" w:lineRule="auto"/>
        <w:ind w:left="16" w:right="16" w:firstLine="10"/>
        <w:rPr>
          <w:rFonts w:ascii="宋体" w:eastAsia="宋体" w:hAnsi="宋体" w:cs="宋体"/>
          <w:lang w:eastAsia="zh-CN"/>
        </w:rPr>
      </w:pPr>
      <w:r>
        <w:rPr>
          <w:rFonts w:ascii="Times New Roman" w:eastAsia="Times New Roman" w:hAnsi="Times New Roman" w:cs="Times New Roman"/>
          <w:spacing w:val="2"/>
          <w:lang w:eastAsia="zh-CN"/>
        </w:rPr>
        <w:t>16</w:t>
      </w:r>
      <w:r>
        <w:rPr>
          <w:rFonts w:ascii="宋体" w:eastAsia="宋体" w:hAnsi="宋体" w:cs="宋体"/>
          <w:spacing w:val="2"/>
          <w:lang w:eastAsia="zh-CN"/>
        </w:rPr>
        <w:t>、人员配备管理计划描述何时以及怎样满足人力资源需求。关于人员既备管理计划的叙述中，</w:t>
      </w:r>
      <w:r>
        <w:rPr>
          <w:rFonts w:ascii="宋体" w:eastAsia="宋体" w:hAnsi="宋体" w:cs="宋体"/>
          <w:spacing w:val="10"/>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16</w:t>
      </w:r>
      <w:r>
        <w:rPr>
          <w:rFonts w:ascii="宋体" w:eastAsia="宋体" w:hAnsi="宋体" w:cs="宋体"/>
          <w:spacing w:val="-4"/>
          <w:lang w:eastAsia="zh-CN"/>
        </w:rPr>
        <w:t>）是正确的。</w:t>
      </w:r>
    </w:p>
    <w:p w14:paraId="7F734F22" w14:textId="77777777" w:rsidR="00F80B47" w:rsidRDefault="00000000">
      <w:pPr>
        <w:spacing w:before="61" w:line="267" w:lineRule="auto"/>
        <w:ind w:left="504" w:right="141" w:hanging="488"/>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制定人员配备管理计划可采用工作分解结构、组织分解结</w:t>
      </w:r>
      <w:r>
        <w:rPr>
          <w:rFonts w:ascii="宋体" w:eastAsia="宋体" w:hAnsi="宋体" w:cs="宋体"/>
          <w:spacing w:val="-1"/>
          <w:lang w:eastAsia="zh-CN"/>
        </w:rPr>
        <w:t>构和资源分解结构等描述工具</w:t>
      </w:r>
      <w:r>
        <w:rPr>
          <w:rFonts w:ascii="宋体" w:eastAsia="宋体" w:hAnsi="宋体" w:cs="宋体"/>
          <w:lang w:eastAsia="zh-CN"/>
        </w:rPr>
        <w:t xml:space="preserve"> </w:t>
      </w: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项目人力资源计划可以是正式或非正式的</w:t>
      </w:r>
      <w:r>
        <w:rPr>
          <w:rFonts w:ascii="宋体" w:eastAsia="宋体" w:hAnsi="宋体" w:cs="宋体"/>
          <w:spacing w:val="-25"/>
          <w:sz w:val="20"/>
          <w:szCs w:val="20"/>
          <w:lang w:eastAsia="zh-CN"/>
        </w:rPr>
        <w:t>，，</w:t>
      </w:r>
      <w:r>
        <w:rPr>
          <w:rFonts w:ascii="宋体" w:eastAsia="宋体" w:hAnsi="宋体" w:cs="宋体"/>
          <w:spacing w:val="-51"/>
          <w:sz w:val="20"/>
          <w:szCs w:val="20"/>
          <w:lang w:eastAsia="zh-CN"/>
        </w:rPr>
        <w:t xml:space="preserve"> </w:t>
      </w:r>
      <w:r>
        <w:rPr>
          <w:rFonts w:ascii="宋体" w:eastAsia="宋体" w:hAnsi="宋体" w:cs="宋体"/>
          <w:spacing w:val="-3"/>
          <w:sz w:val="20"/>
          <w:szCs w:val="20"/>
          <w:lang w:eastAsia="zh-CN"/>
        </w:rPr>
        <w:t>但人员配备管理管理计划是不能省略的正式计划</w:t>
      </w:r>
      <w:r>
        <w:rPr>
          <w:rFonts w:ascii="宋体" w:eastAsia="宋体" w:hAnsi="宋体" w:cs="宋体"/>
          <w:sz w:val="20"/>
          <w:szCs w:val="20"/>
          <w:lang w:eastAsia="zh-CN"/>
        </w:rPr>
        <w:t xml:space="preserve"> </w:t>
      </w: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人员配备管理计划通过通常制定人员需求和人力资源时间安排，不涉及人员培训</w:t>
      </w:r>
      <w:r>
        <w:rPr>
          <w:rFonts w:ascii="宋体" w:eastAsia="宋体" w:hAnsi="宋体" w:cs="宋体"/>
          <w:spacing w:val="-1"/>
          <w:sz w:val="20"/>
          <w:szCs w:val="20"/>
          <w:lang w:eastAsia="zh-CN"/>
        </w:rPr>
        <w:t>和奖惩措施</w:t>
      </w:r>
      <w:r>
        <w:rPr>
          <w:rFonts w:ascii="宋体" w:eastAsia="宋体" w:hAnsi="宋体" w:cs="宋体"/>
          <w:sz w:val="20"/>
          <w:szCs w:val="20"/>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项目人力资源计划是项目人员配备管理计划的一</w:t>
      </w:r>
      <w:r>
        <w:rPr>
          <w:rFonts w:ascii="宋体" w:eastAsia="宋体" w:hAnsi="宋体" w:cs="宋体"/>
          <w:lang w:eastAsia="zh-CN"/>
        </w:rPr>
        <w:t>个分计划</w:t>
      </w:r>
    </w:p>
    <w:p w14:paraId="05AFC94F" w14:textId="77777777" w:rsidR="00F80B47" w:rsidRDefault="00000000">
      <w:pPr>
        <w:pStyle w:val="a3"/>
        <w:spacing w:before="61" w:line="229" w:lineRule="auto"/>
        <w:rPr>
          <w:lang w:eastAsia="zh-CN"/>
        </w:rPr>
      </w:pPr>
      <w:r>
        <w:rPr>
          <w:spacing w:val="1"/>
          <w:lang w:eastAsia="zh-CN"/>
        </w:rPr>
        <w:t>【答案】A</w:t>
      </w:r>
    </w:p>
    <w:p w14:paraId="43CA9C36" w14:textId="57584DE2"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此题考察的是人力资源管理，</w:t>
      </w:r>
    </w:p>
    <w:p w14:paraId="4ED7AC84" w14:textId="77777777" w:rsidR="00F80B47" w:rsidRDefault="00000000">
      <w:pPr>
        <w:pStyle w:val="a3"/>
        <w:spacing w:before="59" w:line="257" w:lineRule="auto"/>
        <w:ind w:left="8" w:right="74" w:firstLine="424"/>
        <w:jc w:val="both"/>
        <w:rPr>
          <w:lang w:eastAsia="zh-CN"/>
        </w:rPr>
      </w:pPr>
      <w:r>
        <w:rPr>
          <w:spacing w:val="-3"/>
          <w:lang w:eastAsia="zh-CN"/>
        </w:rPr>
        <w:t>考查人员配备管理计划 A</w:t>
      </w:r>
      <w:r>
        <w:rPr>
          <w:spacing w:val="-33"/>
          <w:lang w:eastAsia="zh-CN"/>
        </w:rPr>
        <w:t xml:space="preserve"> </w:t>
      </w:r>
      <w:r>
        <w:rPr>
          <w:spacing w:val="-3"/>
          <w:lang w:eastAsia="zh-CN"/>
        </w:rPr>
        <w:t>正确， 制定人员配备管理计划可采用工作分解结构、组织分解结构</w:t>
      </w:r>
      <w:r>
        <w:rPr>
          <w:lang w:eastAsia="zh-CN"/>
        </w:rPr>
        <w:t xml:space="preserve"> </w:t>
      </w:r>
      <w:r>
        <w:rPr>
          <w:spacing w:val="-1"/>
          <w:lang w:eastAsia="zh-CN"/>
        </w:rPr>
        <w:t>和资源分解结构等描述工具。B</w:t>
      </w:r>
      <w:r>
        <w:rPr>
          <w:spacing w:val="-47"/>
          <w:lang w:eastAsia="zh-CN"/>
        </w:rPr>
        <w:t xml:space="preserve"> </w:t>
      </w:r>
      <w:r>
        <w:rPr>
          <w:spacing w:val="-1"/>
          <w:lang w:eastAsia="zh-CN"/>
        </w:rPr>
        <w:t>说法有误，项目人</w:t>
      </w:r>
      <w:r>
        <w:rPr>
          <w:spacing w:val="-2"/>
          <w:lang w:eastAsia="zh-CN"/>
        </w:rPr>
        <w:t>力资源计划是正式的。C</w:t>
      </w:r>
      <w:r>
        <w:rPr>
          <w:spacing w:val="-48"/>
          <w:lang w:eastAsia="zh-CN"/>
        </w:rPr>
        <w:t xml:space="preserve"> </w:t>
      </w:r>
      <w:r>
        <w:rPr>
          <w:spacing w:val="-2"/>
          <w:lang w:eastAsia="zh-CN"/>
        </w:rPr>
        <w:t>说法有误，要涉及人员</w:t>
      </w:r>
      <w:r>
        <w:rPr>
          <w:lang w:eastAsia="zh-CN"/>
        </w:rPr>
        <w:t xml:space="preserve"> </w:t>
      </w:r>
      <w:r>
        <w:rPr>
          <w:spacing w:val="-3"/>
          <w:lang w:eastAsia="zh-CN"/>
        </w:rPr>
        <w:t>培训和奖惩措施。D</w:t>
      </w:r>
      <w:r>
        <w:rPr>
          <w:spacing w:val="-52"/>
          <w:lang w:eastAsia="zh-CN"/>
        </w:rPr>
        <w:t xml:space="preserve"> </w:t>
      </w:r>
      <w:r>
        <w:rPr>
          <w:spacing w:val="-3"/>
          <w:lang w:eastAsia="zh-CN"/>
        </w:rPr>
        <w:t>说反了， 项目人员配备管理计划是项目人力资源</w:t>
      </w:r>
      <w:r>
        <w:rPr>
          <w:spacing w:val="-4"/>
          <w:lang w:eastAsia="zh-CN"/>
        </w:rPr>
        <w:t>计划的一个分计划。</w:t>
      </w:r>
    </w:p>
    <w:p w14:paraId="4302292E"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【点评】人力资源管理计划，多次考了，简单，必须得分</w:t>
      </w:r>
    </w:p>
    <w:p w14:paraId="44F2B2C3" w14:textId="77777777" w:rsidR="00F80B47" w:rsidRDefault="00F80B47">
      <w:pPr>
        <w:spacing w:line="281" w:lineRule="auto"/>
        <w:rPr>
          <w:lang w:eastAsia="zh-CN"/>
        </w:rPr>
      </w:pPr>
    </w:p>
    <w:p w14:paraId="2DC0AFA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541F0762" w14:textId="77777777" w:rsidR="00F80B47" w:rsidRDefault="00F80B47">
      <w:pPr>
        <w:spacing w:line="235" w:lineRule="exact"/>
        <w:rPr>
          <w:lang w:eastAsia="zh-CN"/>
        </w:rPr>
      </w:pPr>
    </w:p>
    <w:p w14:paraId="456B2E84" w14:textId="77777777" w:rsidR="00F80B47" w:rsidRDefault="00F80B47">
      <w:pPr>
        <w:spacing w:line="235" w:lineRule="exact"/>
        <w:rPr>
          <w:lang w:eastAsia="zh-CN"/>
        </w:rPr>
        <w:sectPr w:rsidR="00F80B47">
          <w:headerReference w:type="default" r:id="rId86"/>
          <w:pgSz w:w="10320" w:h="14568"/>
          <w:pgMar w:top="400" w:right="641" w:bottom="0" w:left="718" w:header="0" w:footer="0" w:gutter="0"/>
          <w:cols w:space="720" w:equalWidth="0">
            <w:col w:w="8961" w:space="0"/>
          </w:cols>
        </w:sectPr>
      </w:pPr>
    </w:p>
    <w:p w14:paraId="3BE457B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205F88C" w14:textId="14CE5C24" w:rsidR="00F80B47" w:rsidRDefault="00F80B47">
      <w:pPr>
        <w:pStyle w:val="a3"/>
        <w:spacing w:before="26" w:line="195" w:lineRule="auto"/>
        <w:ind w:left="447"/>
        <w:rPr>
          <w:sz w:val="18"/>
          <w:szCs w:val="18"/>
          <w:lang w:eastAsia="zh-CN"/>
        </w:rPr>
      </w:pPr>
    </w:p>
    <w:p w14:paraId="7A1CF05E" w14:textId="77777777" w:rsidR="00F80B47" w:rsidRDefault="00000000">
      <w:pPr>
        <w:spacing w:line="14" w:lineRule="auto"/>
        <w:rPr>
          <w:sz w:val="2"/>
          <w:lang w:eastAsia="zh-CN"/>
        </w:rPr>
      </w:pPr>
      <w:r>
        <w:rPr>
          <w:rFonts w:eastAsia="Arial"/>
          <w:sz w:val="2"/>
          <w:szCs w:val="2"/>
          <w:lang w:eastAsia="zh-CN"/>
        </w:rPr>
        <w:br w:type="column"/>
      </w:r>
    </w:p>
    <w:p w14:paraId="433E3A5D" w14:textId="2B137463" w:rsidR="00F80B47" w:rsidRDefault="00F80B47">
      <w:pPr>
        <w:pStyle w:val="a3"/>
        <w:spacing w:before="225" w:line="195" w:lineRule="auto"/>
        <w:rPr>
          <w:sz w:val="18"/>
          <w:szCs w:val="18"/>
          <w:lang w:eastAsia="zh-CN"/>
        </w:rPr>
      </w:pPr>
    </w:p>
    <w:p w14:paraId="4551D122"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6ED0ECE6" w14:textId="77777777" w:rsidR="00F80B47" w:rsidRDefault="00F80B47">
      <w:pPr>
        <w:spacing w:line="299" w:lineRule="auto"/>
        <w:rPr>
          <w:lang w:eastAsia="zh-CN"/>
        </w:rPr>
      </w:pPr>
    </w:p>
    <w:p w14:paraId="601D34CE" w14:textId="4C41EF66" w:rsidR="00F80B47" w:rsidRDefault="00000000">
      <w:pPr>
        <w:spacing w:before="68" w:line="249" w:lineRule="auto"/>
        <w:ind w:left="13" w:right="236" w:firstLine="13"/>
        <w:rPr>
          <w:rFonts w:ascii="宋体" w:eastAsia="宋体" w:hAnsi="宋体" w:cs="宋体"/>
          <w:lang w:eastAsia="zh-CN"/>
        </w:rPr>
      </w:pPr>
      <w:r>
        <w:rPr>
          <w:rFonts w:ascii="Times New Roman" w:eastAsia="Times New Roman" w:hAnsi="Times New Roman" w:cs="Times New Roman"/>
          <w:lang w:eastAsia="zh-CN"/>
        </w:rPr>
        <w:t>17</w:t>
      </w:r>
      <w:r>
        <w:rPr>
          <w:rFonts w:ascii="宋体" w:eastAsia="宋体" w:hAnsi="宋体" w:cs="宋体"/>
          <w:lang w:eastAsia="zh-CN"/>
        </w:rPr>
        <w:t>、项目团队建设对项目的成功至关重要，在项目经理的下述做法中，</w:t>
      </w:r>
      <w:r w:rsidRPr="00FE2EE9">
        <w:rPr>
          <w:rFonts w:ascii="宋体" w:eastAsia="宋体" w:hAnsi="宋体" w:cs="宋体"/>
          <w:highlight w:val="red"/>
          <w:lang w:eastAsia="zh-CN"/>
        </w:rPr>
        <w:t>有可能不利于</w:t>
      </w:r>
      <w:r>
        <w:rPr>
          <w:rFonts w:ascii="宋体" w:eastAsia="宋体" w:hAnsi="宋体" w:cs="宋体"/>
          <w:lang w:eastAsia="zh-CN"/>
        </w:rPr>
        <w:t>团队建设的</w:t>
      </w:r>
      <w:r>
        <w:rPr>
          <w:rFonts w:ascii="宋体" w:eastAsia="宋体" w:hAnsi="宋体" w:cs="宋体"/>
          <w:spacing w:val="12"/>
          <w:lang w:eastAsia="zh-CN"/>
        </w:rPr>
        <w:t xml:space="preserve"> </w:t>
      </w:r>
      <w:r>
        <w:rPr>
          <w:rFonts w:ascii="宋体" w:eastAsia="宋体" w:hAnsi="宋体" w:cs="宋体"/>
          <w:spacing w:val="-13"/>
          <w:lang w:eastAsia="zh-CN"/>
        </w:rPr>
        <w:t>是（）。</w:t>
      </w:r>
    </w:p>
    <w:p w14:paraId="5B7FA969" w14:textId="473BF526" w:rsidR="00F80B47" w:rsidRDefault="00000000">
      <w:pPr>
        <w:spacing w:before="56" w:line="221"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鼓励团队成员间的沟通   </w:t>
      </w:r>
      <w:r w:rsidRPr="00FE2EE9">
        <w:rPr>
          <w:rFonts w:ascii="Times New Roman" w:eastAsia="Times New Roman" w:hAnsi="Times New Roman" w:cs="Times New Roman"/>
          <w:b/>
          <w:bCs/>
          <w:color w:val="FF0000"/>
          <w:spacing w:val="-1"/>
          <w:lang w:eastAsia="zh-CN"/>
        </w:rPr>
        <w:t>B.</w:t>
      </w:r>
      <w:r w:rsidRPr="00FE2EE9">
        <w:rPr>
          <w:rFonts w:ascii="宋体" w:eastAsia="宋体" w:hAnsi="宋体" w:cs="宋体"/>
          <w:b/>
          <w:bCs/>
          <w:color w:val="FF0000"/>
          <w:spacing w:val="-1"/>
          <w:lang w:eastAsia="zh-CN"/>
        </w:rPr>
        <w:t>奖励加班的成员</w:t>
      </w:r>
    </w:p>
    <w:p w14:paraId="4B931489" w14:textId="77777777" w:rsidR="00F80B47" w:rsidRDefault="00000000" w:rsidP="00FE2EE9">
      <w:pPr>
        <w:spacing w:before="60" w:line="220"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尽早建立团队基本规则   </w:t>
      </w:r>
      <w:r>
        <w:rPr>
          <w:rFonts w:ascii="Times New Roman" w:eastAsia="Times New Roman" w:hAnsi="Times New Roman" w:cs="Times New Roman"/>
          <w:lang w:eastAsia="zh-CN"/>
        </w:rPr>
        <w:t>D.</w:t>
      </w:r>
      <w:r>
        <w:rPr>
          <w:rFonts w:ascii="宋体" w:eastAsia="宋体" w:hAnsi="宋体" w:cs="宋体"/>
          <w:lang w:eastAsia="zh-CN"/>
        </w:rPr>
        <w:t>尽早发现冲突，利用私下、直接但合</w:t>
      </w:r>
      <w:r>
        <w:rPr>
          <w:rFonts w:ascii="宋体" w:eastAsia="宋体" w:hAnsi="宋体" w:cs="宋体"/>
          <w:spacing w:val="-1"/>
          <w:lang w:eastAsia="zh-CN"/>
        </w:rPr>
        <w:t>法的方式处理</w:t>
      </w:r>
    </w:p>
    <w:p w14:paraId="483E7F66" w14:textId="78533B14" w:rsidR="00F80B47" w:rsidRDefault="00000000" w:rsidP="007D2D55">
      <w:pPr>
        <w:pStyle w:val="a3"/>
        <w:spacing w:before="51" w:line="221" w:lineRule="auto"/>
        <w:rPr>
          <w:lang w:eastAsia="zh-CN"/>
        </w:rPr>
      </w:pPr>
      <w:r>
        <w:rPr>
          <w:spacing w:val="-4"/>
          <w:lang w:eastAsia="zh-CN"/>
        </w:rPr>
        <w:t>【解析】</w:t>
      </w:r>
      <w:r>
        <w:rPr>
          <w:spacing w:val="-7"/>
          <w:lang w:eastAsia="zh-CN"/>
        </w:rPr>
        <w:t>项目团队建设对项目的成功至关重要，</w:t>
      </w:r>
      <w:r>
        <w:rPr>
          <w:spacing w:val="1"/>
          <w:lang w:eastAsia="zh-CN"/>
        </w:rPr>
        <w:t>奖励加班的成员</w:t>
      </w:r>
      <w:r w:rsidR="007D2D55">
        <w:rPr>
          <w:rFonts w:hint="eastAsia"/>
          <w:spacing w:val="1"/>
          <w:lang w:eastAsia="zh-CN"/>
        </w:rPr>
        <w:t>,</w:t>
      </w:r>
      <w:r>
        <w:rPr>
          <w:spacing w:val="1"/>
          <w:lang w:eastAsia="zh-CN"/>
        </w:rPr>
        <w:t>而计划不周、方法不当、效率不高而导致的加班便不</w:t>
      </w:r>
      <w:r>
        <w:rPr>
          <w:spacing w:val="-2"/>
          <w:lang w:eastAsia="zh-CN"/>
        </w:rPr>
        <w:t>在奖励之列，否则会破坏团队建设。</w:t>
      </w:r>
    </w:p>
    <w:p w14:paraId="20AA3F8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3E53DEDB"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4"/>
          <w:lang w:eastAsia="zh-CN"/>
        </w:rPr>
        <w:t>18</w:t>
      </w:r>
      <w:r>
        <w:rPr>
          <w:rFonts w:ascii="宋体" w:eastAsia="宋体" w:hAnsi="宋体" w:cs="宋体"/>
          <w:spacing w:val="-4"/>
          <w:lang w:eastAsia="zh-CN"/>
        </w:rPr>
        <w:t>、关于项目管理环境中的冲突管理的叙述中</w:t>
      </w:r>
      <w:r>
        <w:rPr>
          <w:rFonts w:ascii="宋体" w:eastAsia="宋体" w:hAnsi="宋体" w:cs="宋体"/>
          <w:spacing w:val="-13"/>
          <w:lang w:eastAsia="zh-CN"/>
        </w:rPr>
        <w:t>，（</w:t>
      </w:r>
      <w:r>
        <w:rPr>
          <w:rFonts w:ascii="Times New Roman" w:eastAsia="Times New Roman" w:hAnsi="Times New Roman" w:cs="Times New Roman"/>
          <w:spacing w:val="-4"/>
          <w:lang w:eastAsia="zh-CN"/>
        </w:rPr>
        <w:t>18</w:t>
      </w:r>
      <w:r>
        <w:rPr>
          <w:rFonts w:ascii="宋体" w:eastAsia="宋体" w:hAnsi="宋体" w:cs="宋体"/>
          <w:spacing w:val="-4"/>
          <w:lang w:eastAsia="zh-CN"/>
        </w:rPr>
        <w:t>）是正确</w:t>
      </w:r>
      <w:r>
        <w:rPr>
          <w:rFonts w:ascii="宋体" w:eastAsia="宋体" w:hAnsi="宋体" w:cs="宋体"/>
          <w:spacing w:val="-5"/>
          <w:lang w:eastAsia="zh-CN"/>
        </w:rPr>
        <w:t>的。</w:t>
      </w:r>
    </w:p>
    <w:p w14:paraId="7E7E7C54" w14:textId="77777777" w:rsidR="007D2D55" w:rsidRDefault="00000000">
      <w:pPr>
        <w:spacing w:before="62" w:line="247" w:lineRule="auto"/>
        <w:ind w:left="528" w:right="1746" w:hanging="512"/>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通过建立团队基本规则及实施可行的项目管</w:t>
      </w:r>
      <w:r>
        <w:rPr>
          <w:rFonts w:ascii="宋体" w:eastAsia="宋体" w:hAnsi="宋体" w:cs="宋体"/>
          <w:spacing w:val="-1"/>
          <w:lang w:eastAsia="zh-CN"/>
        </w:rPr>
        <w:t>理经验，冲突是可以避免的</w:t>
      </w:r>
      <w:r>
        <w:rPr>
          <w:rFonts w:ascii="宋体" w:eastAsia="宋体" w:hAnsi="宋体" w:cs="宋体"/>
          <w:lang w:eastAsia="zh-CN"/>
        </w:rPr>
        <w:t xml:space="preserve"> </w:t>
      </w:r>
    </w:p>
    <w:p w14:paraId="329955F8" w14:textId="3B8528E4" w:rsidR="00F80B47" w:rsidRDefault="00000000">
      <w:pPr>
        <w:spacing w:before="62" w:line="247" w:lineRule="auto"/>
        <w:ind w:left="528" w:right="1746" w:hanging="51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解决冲突最理想方法是求同存异</w:t>
      </w:r>
    </w:p>
    <w:p w14:paraId="3F83DFD7" w14:textId="77777777" w:rsidR="00F80B47" w:rsidRDefault="00000000" w:rsidP="007D2D55">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冲突管理的最终目的是消除意见分歧</w:t>
      </w:r>
    </w:p>
    <w:p w14:paraId="412EFF4A" w14:textId="77777777" w:rsidR="00F80B47" w:rsidRPr="007D2D55" w:rsidRDefault="00000000" w:rsidP="007D2D55">
      <w:pPr>
        <w:spacing w:before="61" w:line="312" w:lineRule="exact"/>
        <w:rPr>
          <w:rFonts w:ascii="宋体" w:eastAsia="宋体" w:hAnsi="宋体" w:cs="宋体"/>
          <w:b/>
          <w:bCs/>
          <w:color w:val="FF0000"/>
          <w:lang w:eastAsia="zh-CN"/>
        </w:rPr>
      </w:pPr>
      <w:r w:rsidRPr="007D2D55">
        <w:rPr>
          <w:rFonts w:ascii="Times New Roman" w:eastAsia="Times New Roman" w:hAnsi="Times New Roman" w:cs="Times New Roman"/>
          <w:b/>
          <w:bCs/>
          <w:color w:val="FF0000"/>
          <w:position w:val="7"/>
          <w:lang w:eastAsia="zh-CN"/>
        </w:rPr>
        <w:t>D.</w:t>
      </w:r>
      <w:r w:rsidRPr="007D2D55">
        <w:rPr>
          <w:rFonts w:ascii="宋体" w:eastAsia="宋体" w:hAnsi="宋体" w:cs="宋体"/>
          <w:b/>
          <w:bCs/>
          <w:color w:val="FF0000"/>
          <w:position w:val="7"/>
          <w:lang w:eastAsia="zh-CN"/>
        </w:rPr>
        <w:t>不管冲突对项目的影响是正面的还是负面的，项目经理都有责任处理它</w:t>
      </w:r>
    </w:p>
    <w:p w14:paraId="43049EF6" w14:textId="77777777" w:rsidR="00F80B47" w:rsidRDefault="00000000">
      <w:pPr>
        <w:pStyle w:val="a3"/>
        <w:spacing w:line="229" w:lineRule="auto"/>
        <w:rPr>
          <w:lang w:eastAsia="zh-CN"/>
        </w:rPr>
      </w:pPr>
      <w:r>
        <w:rPr>
          <w:spacing w:val="1"/>
          <w:lang w:eastAsia="zh-CN"/>
        </w:rPr>
        <w:t>【答案】D</w:t>
      </w:r>
    </w:p>
    <w:p w14:paraId="3C5E8915" w14:textId="63A9F4A3" w:rsidR="00F80B47" w:rsidRDefault="00000000" w:rsidP="007D2D55">
      <w:pPr>
        <w:pStyle w:val="a3"/>
        <w:spacing w:before="51" w:line="221" w:lineRule="auto"/>
        <w:rPr>
          <w:lang w:eastAsia="zh-CN"/>
        </w:rPr>
      </w:pPr>
      <w:r>
        <w:rPr>
          <w:spacing w:val="-4"/>
          <w:lang w:eastAsia="zh-CN"/>
        </w:rPr>
        <w:t>【解析】</w:t>
      </w:r>
      <w:r w:rsidRPr="007D2D55">
        <w:rPr>
          <w:spacing w:val="-3"/>
          <w:lang w:eastAsia="zh-CN"/>
        </w:rPr>
        <w:t>冲突是</w:t>
      </w:r>
      <w:r w:rsidRPr="007D2D55">
        <w:rPr>
          <w:spacing w:val="-3"/>
          <w:highlight w:val="cyan"/>
          <w:lang w:eastAsia="zh-CN"/>
        </w:rPr>
        <w:t>不可避免</w:t>
      </w:r>
      <w:r w:rsidRPr="007D2D55">
        <w:rPr>
          <w:spacing w:val="-3"/>
          <w:lang w:eastAsia="zh-CN"/>
        </w:rPr>
        <w:t>的；最理想方法是</w:t>
      </w:r>
      <w:r w:rsidRPr="007D2D55">
        <w:rPr>
          <w:b/>
          <w:bCs/>
          <w:spacing w:val="-3"/>
          <w:lang w:eastAsia="zh-CN"/>
        </w:rPr>
        <w:t>问题解决</w:t>
      </w:r>
      <w:r w:rsidRPr="007D2D55">
        <w:rPr>
          <w:spacing w:val="-3"/>
          <w:lang w:eastAsia="zh-CN"/>
        </w:rPr>
        <w:t>；冲突管理的最终目的是问题解决；不管冲突对项目的影响是正面的还是负面的，项</w:t>
      </w:r>
      <w:r w:rsidRPr="007D2D55">
        <w:rPr>
          <w:spacing w:val="-4"/>
          <w:lang w:eastAsia="zh-CN"/>
        </w:rPr>
        <w:t>目经理都有责任处理它。</w:t>
      </w:r>
      <w:r w:rsidRPr="007D2D55">
        <w:rPr>
          <w:lang w:eastAsia="zh-CN"/>
        </w:rPr>
        <w:t xml:space="preserve"> </w:t>
      </w:r>
    </w:p>
    <w:p w14:paraId="11BDC73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38915C7B" w14:textId="77777777" w:rsidR="00F80B47" w:rsidRDefault="00000000">
      <w:pPr>
        <w:spacing w:before="29" w:line="256" w:lineRule="auto"/>
        <w:ind w:left="11" w:right="136" w:firstLine="14"/>
        <w:jc w:val="both"/>
        <w:rPr>
          <w:rFonts w:ascii="宋体" w:eastAsia="宋体" w:hAnsi="宋体" w:cs="宋体"/>
          <w:lang w:eastAsia="zh-CN"/>
        </w:rPr>
      </w:pPr>
      <w:r>
        <w:rPr>
          <w:rFonts w:ascii="Times New Roman" w:eastAsia="Times New Roman" w:hAnsi="Times New Roman" w:cs="Times New Roman"/>
          <w:spacing w:val="-2"/>
          <w:lang w:eastAsia="zh-CN"/>
        </w:rPr>
        <w:t>19</w:t>
      </w:r>
      <w:r>
        <w:rPr>
          <w:rFonts w:ascii="宋体" w:eastAsia="宋体" w:hAnsi="宋体" w:cs="宋体"/>
          <w:spacing w:val="-2"/>
          <w:lang w:eastAsia="zh-CN"/>
        </w:rPr>
        <w:t>、一个新测试中心将在两年内建成。项目发起人和项目经理已经确定并且</w:t>
      </w:r>
      <w:r>
        <w:rPr>
          <w:rFonts w:ascii="宋体" w:eastAsia="宋体" w:hAnsi="宋体" w:cs="宋体"/>
          <w:spacing w:val="-3"/>
          <w:lang w:eastAsia="zh-CN"/>
        </w:rPr>
        <w:t>高层次估算已经开始。</w:t>
      </w:r>
      <w:r>
        <w:rPr>
          <w:rFonts w:ascii="宋体" w:eastAsia="宋体" w:hAnsi="宋体" w:cs="宋体"/>
          <w:lang w:eastAsia="zh-CN"/>
        </w:rPr>
        <w:t xml:space="preserve"> </w:t>
      </w:r>
      <w:r>
        <w:rPr>
          <w:rFonts w:ascii="宋体" w:eastAsia="宋体" w:hAnsi="宋体" w:cs="宋体"/>
          <w:spacing w:val="1"/>
          <w:lang w:eastAsia="zh-CN"/>
        </w:rPr>
        <w:t xml:space="preserve">预计该项目可以在预算内按进度计划完成。唯一的难点是获得完成工作所需的具有正确专门核算 </w:t>
      </w:r>
      <w:r>
        <w:rPr>
          <w:rFonts w:ascii="宋体" w:eastAsia="宋体" w:hAnsi="宋体" w:cs="宋体"/>
          <w:spacing w:val="-6"/>
          <w:lang w:eastAsia="zh-CN"/>
        </w:rPr>
        <w:t>的人力资源。在这种情况下， 项目经理应花更多时间建立（</w:t>
      </w:r>
      <w:r>
        <w:rPr>
          <w:rFonts w:ascii="Times New Roman" w:eastAsia="Times New Roman" w:hAnsi="Times New Roman" w:cs="Times New Roman"/>
          <w:spacing w:val="-6"/>
          <w:lang w:eastAsia="zh-CN"/>
        </w:rPr>
        <w:t>19</w:t>
      </w:r>
      <w:r>
        <w:rPr>
          <w:rFonts w:ascii="宋体" w:eastAsia="宋体" w:hAnsi="宋体" w:cs="宋体"/>
          <w:spacing w:val="-6"/>
          <w:lang w:eastAsia="zh-CN"/>
        </w:rPr>
        <w:t>）。</w:t>
      </w:r>
    </w:p>
    <w:p w14:paraId="3B95B50C"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风险分析    </w:t>
      </w:r>
      <w:r>
        <w:rPr>
          <w:rFonts w:ascii="Times New Roman" w:eastAsia="Times New Roman" w:hAnsi="Times New Roman" w:cs="Times New Roman"/>
          <w:lang w:eastAsia="zh-CN"/>
        </w:rPr>
        <w:t>B.</w:t>
      </w:r>
      <w:r>
        <w:rPr>
          <w:rFonts w:ascii="宋体" w:eastAsia="宋体" w:hAnsi="宋体" w:cs="宋体"/>
          <w:lang w:eastAsia="zh-CN"/>
        </w:rPr>
        <w:t xml:space="preserve">责任分配矩阵  </w:t>
      </w:r>
      <w:r>
        <w:rPr>
          <w:rFonts w:ascii="Times New Roman" w:eastAsia="Times New Roman" w:hAnsi="Times New Roman" w:cs="Times New Roman"/>
          <w:lang w:eastAsia="zh-CN"/>
        </w:rPr>
        <w:t>C.</w:t>
      </w:r>
      <w:r>
        <w:rPr>
          <w:rFonts w:ascii="宋体" w:eastAsia="宋体" w:hAnsi="宋体" w:cs="宋体"/>
          <w:lang w:eastAsia="zh-CN"/>
        </w:rPr>
        <w:t xml:space="preserve">责任图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受资源限制的进度计划</w:t>
      </w:r>
    </w:p>
    <w:p w14:paraId="794F6971" w14:textId="77777777" w:rsidR="00F80B47" w:rsidRDefault="00000000">
      <w:pPr>
        <w:pStyle w:val="a3"/>
        <w:spacing w:before="62" w:line="229" w:lineRule="auto"/>
        <w:rPr>
          <w:lang w:eastAsia="zh-CN"/>
        </w:rPr>
      </w:pPr>
      <w:r>
        <w:rPr>
          <w:spacing w:val="1"/>
          <w:lang w:eastAsia="zh-CN"/>
        </w:rPr>
        <w:t>【答案】D</w:t>
      </w:r>
    </w:p>
    <w:p w14:paraId="768D1D51" w14:textId="6E6679DE" w:rsidR="00F80B47" w:rsidRDefault="00000000">
      <w:pPr>
        <w:pStyle w:val="a3"/>
        <w:spacing w:before="51" w:line="221"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此题考察的是项目管理相关文件，理解题，</w:t>
      </w:r>
      <w:r>
        <w:rPr>
          <w:spacing w:val="-6"/>
          <w:u w:val="single"/>
          <w:lang w:eastAsia="zh-CN"/>
        </w:rPr>
        <w:t xml:space="preserve"> </w:t>
      </w:r>
    </w:p>
    <w:p w14:paraId="1EAAA3A4" w14:textId="77777777" w:rsidR="00F80B47" w:rsidRDefault="00000000">
      <w:pPr>
        <w:pStyle w:val="a3"/>
        <w:spacing w:before="60" w:line="248" w:lineRule="auto"/>
        <w:ind w:left="10" w:right="215" w:firstLine="418"/>
        <w:rPr>
          <w:lang w:eastAsia="zh-CN"/>
        </w:rPr>
      </w:pPr>
      <w:r>
        <w:rPr>
          <w:spacing w:val="-3"/>
          <w:u w:val="single"/>
          <w:lang w:eastAsia="zh-CN"/>
        </w:rPr>
        <w:t>题意中关键信息“唯一的难点是获得完成工作所需的具有正确专门技能的人力资源”可知，</w:t>
      </w:r>
      <w:r>
        <w:rPr>
          <w:spacing w:val="67"/>
          <w:u w:val="single"/>
          <w:lang w:eastAsia="zh-CN"/>
        </w:rPr>
        <w:t xml:space="preserve"> </w:t>
      </w:r>
      <w:r>
        <w:rPr>
          <w:lang w:eastAsia="zh-CN"/>
        </w:rPr>
        <w:t xml:space="preserve"> </w:t>
      </w:r>
      <w:r>
        <w:rPr>
          <w:spacing w:val="-2"/>
          <w:u w:val="single"/>
          <w:lang w:eastAsia="zh-CN"/>
        </w:rPr>
        <w:t>该项目人力资源受到制约。在这种情况下，项目经理应花更多时间建立受资源限制的进度计划。</w:t>
      </w:r>
      <w:r>
        <w:rPr>
          <w:spacing w:val="11"/>
          <w:u w:val="single"/>
          <w:lang w:eastAsia="zh-CN"/>
        </w:rPr>
        <w:t xml:space="preserve"> </w:t>
      </w:r>
    </w:p>
    <w:p w14:paraId="13547DC2" w14:textId="77777777" w:rsidR="00F80B47" w:rsidRDefault="00000000">
      <w:pPr>
        <w:pStyle w:val="a3"/>
        <w:spacing w:before="59" w:line="260" w:lineRule="auto"/>
        <w:ind w:left="24" w:firstLine="408"/>
        <w:rPr>
          <w:lang w:eastAsia="zh-CN"/>
        </w:rPr>
      </w:pPr>
      <w:r>
        <w:rPr>
          <w:spacing w:val="-7"/>
          <w:lang w:eastAsia="zh-CN"/>
        </w:rPr>
        <w:t>选项</w:t>
      </w:r>
      <w:r>
        <w:rPr>
          <w:spacing w:val="-50"/>
          <w:lang w:eastAsia="zh-CN"/>
        </w:rPr>
        <w:t xml:space="preserve"> </w:t>
      </w:r>
      <w:r>
        <w:rPr>
          <w:spacing w:val="-7"/>
          <w:lang w:eastAsia="zh-CN"/>
        </w:rPr>
        <w:t>A</w:t>
      </w:r>
      <w:r>
        <w:rPr>
          <w:spacing w:val="-31"/>
          <w:lang w:eastAsia="zh-CN"/>
        </w:rPr>
        <w:t xml:space="preserve"> </w:t>
      </w:r>
      <w:r>
        <w:rPr>
          <w:spacing w:val="-7"/>
          <w:lang w:eastAsia="zh-CN"/>
        </w:rPr>
        <w:t>的“风险分析”可能有帮助，</w:t>
      </w:r>
      <w:r>
        <w:rPr>
          <w:spacing w:val="-45"/>
          <w:lang w:eastAsia="zh-CN"/>
        </w:rPr>
        <w:t xml:space="preserve"> </w:t>
      </w:r>
      <w:r>
        <w:rPr>
          <w:spacing w:val="-7"/>
          <w:lang w:eastAsia="zh-CN"/>
        </w:rPr>
        <w:t>但不如答案选项</w:t>
      </w:r>
      <w:r>
        <w:rPr>
          <w:spacing w:val="-48"/>
          <w:lang w:eastAsia="zh-CN"/>
        </w:rPr>
        <w:t xml:space="preserve"> </w:t>
      </w:r>
      <w:r>
        <w:rPr>
          <w:spacing w:val="-7"/>
          <w:lang w:eastAsia="zh-CN"/>
        </w:rPr>
        <w:t>D。</w:t>
      </w:r>
      <w:r>
        <w:rPr>
          <w:spacing w:val="-8"/>
          <w:lang w:eastAsia="zh-CN"/>
        </w:rPr>
        <w:t>“责任分配矩阵（RAM）”或“责任图</w:t>
      </w:r>
      <w:r>
        <w:rPr>
          <w:spacing w:val="-77"/>
          <w:lang w:eastAsia="zh-CN"/>
        </w:rPr>
        <w:t xml:space="preserve"> </w:t>
      </w:r>
      <w:r>
        <w:rPr>
          <w:spacing w:val="-8"/>
          <w:lang w:eastAsia="zh-CN"/>
        </w:rPr>
        <w:t>”</w:t>
      </w:r>
      <w:r>
        <w:rPr>
          <w:lang w:eastAsia="zh-CN"/>
        </w:rPr>
        <w:t xml:space="preserve"> </w:t>
      </w:r>
      <w:r>
        <w:rPr>
          <w:spacing w:val="1"/>
          <w:lang w:eastAsia="zh-CN"/>
        </w:rPr>
        <w:t>能直观地反映出团队成员个人与其承担的工作之间的联系，但它们不会</w:t>
      </w:r>
      <w:r>
        <w:rPr>
          <w:lang w:eastAsia="zh-CN"/>
        </w:rPr>
        <w:t xml:space="preserve">帮助项目经理管理受资源   </w:t>
      </w:r>
      <w:r>
        <w:rPr>
          <w:spacing w:val="-3"/>
          <w:lang w:eastAsia="zh-CN"/>
        </w:rPr>
        <w:t>限制的项目。</w:t>
      </w:r>
    </w:p>
    <w:p w14:paraId="2B693147" w14:textId="77777777" w:rsidR="00F80B47" w:rsidRDefault="00000000">
      <w:pPr>
        <w:pStyle w:val="a3"/>
        <w:tabs>
          <w:tab w:val="left" w:pos="105"/>
        </w:tabs>
        <w:spacing w:before="5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【点评】责任分配矩阵，多次考了，简单，必须得分</w:t>
      </w:r>
    </w:p>
    <w:p w14:paraId="7D94344D" w14:textId="77777777" w:rsidR="00F80B47" w:rsidRDefault="00F80B47">
      <w:pPr>
        <w:spacing w:line="295" w:lineRule="auto"/>
        <w:rPr>
          <w:lang w:eastAsia="zh-CN"/>
        </w:rPr>
      </w:pPr>
    </w:p>
    <w:p w14:paraId="39A76110" w14:textId="77777777" w:rsidR="00F80B47" w:rsidRDefault="00F80B47">
      <w:pPr>
        <w:spacing w:line="296" w:lineRule="auto"/>
        <w:rPr>
          <w:lang w:eastAsia="zh-CN"/>
        </w:rPr>
      </w:pPr>
    </w:p>
    <w:p w14:paraId="65437C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6911E456" w14:textId="77777777" w:rsidR="00F80B47" w:rsidRDefault="00F80B47">
      <w:pPr>
        <w:spacing w:line="235" w:lineRule="exact"/>
        <w:rPr>
          <w:lang w:eastAsia="zh-CN"/>
        </w:rPr>
      </w:pPr>
    </w:p>
    <w:p w14:paraId="6E71B6FE" w14:textId="77777777" w:rsidR="00F80B47" w:rsidRDefault="00F80B47">
      <w:pPr>
        <w:spacing w:line="235" w:lineRule="exact"/>
        <w:rPr>
          <w:lang w:eastAsia="zh-CN"/>
        </w:rPr>
        <w:sectPr w:rsidR="00F80B47">
          <w:headerReference w:type="default" r:id="rId87"/>
          <w:pgSz w:w="10320" w:h="14568"/>
          <w:pgMar w:top="400" w:right="504" w:bottom="0" w:left="718" w:header="0" w:footer="0" w:gutter="0"/>
          <w:cols w:space="720" w:equalWidth="0">
            <w:col w:w="9098" w:space="0"/>
          </w:cols>
        </w:sectPr>
      </w:pPr>
    </w:p>
    <w:p w14:paraId="1B8622D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3F4440B" w14:textId="4BB19915" w:rsidR="00F80B47" w:rsidRDefault="00F80B47">
      <w:pPr>
        <w:pStyle w:val="a3"/>
        <w:spacing w:before="26" w:line="195" w:lineRule="auto"/>
        <w:ind w:left="447"/>
        <w:rPr>
          <w:sz w:val="18"/>
          <w:szCs w:val="18"/>
          <w:lang w:eastAsia="zh-CN"/>
        </w:rPr>
      </w:pPr>
    </w:p>
    <w:p w14:paraId="4CE2FF9C" w14:textId="77777777" w:rsidR="00F80B47" w:rsidRDefault="00000000">
      <w:pPr>
        <w:spacing w:line="14" w:lineRule="auto"/>
        <w:rPr>
          <w:sz w:val="2"/>
          <w:lang w:eastAsia="zh-CN"/>
        </w:rPr>
      </w:pPr>
      <w:r>
        <w:rPr>
          <w:rFonts w:eastAsia="Arial"/>
          <w:sz w:val="2"/>
          <w:szCs w:val="2"/>
          <w:lang w:eastAsia="zh-CN"/>
        </w:rPr>
        <w:br w:type="column"/>
      </w:r>
    </w:p>
    <w:p w14:paraId="3B74E48E" w14:textId="2464BF81" w:rsidR="00F80B47" w:rsidRDefault="00F80B47">
      <w:pPr>
        <w:pStyle w:val="a3"/>
        <w:spacing w:before="224" w:line="195" w:lineRule="auto"/>
        <w:rPr>
          <w:sz w:val="18"/>
          <w:szCs w:val="18"/>
          <w:lang w:eastAsia="zh-CN"/>
        </w:rPr>
      </w:pPr>
    </w:p>
    <w:p w14:paraId="0E70F01C" w14:textId="77777777" w:rsidR="00F80B47" w:rsidRDefault="00F80B47">
      <w:pPr>
        <w:spacing w:line="195" w:lineRule="auto"/>
        <w:rPr>
          <w:sz w:val="18"/>
          <w:szCs w:val="18"/>
          <w:lang w:eastAsia="zh-CN"/>
        </w:rPr>
        <w:sectPr w:rsidR="00F80B47">
          <w:type w:val="continuous"/>
          <w:pgSz w:w="10320" w:h="14568"/>
          <w:pgMar w:top="400" w:right="504" w:bottom="0" w:left="718" w:header="0" w:footer="0" w:gutter="0"/>
          <w:cols w:num="2" w:space="720" w:equalWidth="0">
            <w:col w:w="4958" w:space="100"/>
            <w:col w:w="4041" w:space="0"/>
          </w:cols>
        </w:sectPr>
      </w:pPr>
    </w:p>
    <w:p w14:paraId="1DB81174" w14:textId="77777777" w:rsidR="00F80B47" w:rsidRDefault="00F80B47">
      <w:pPr>
        <w:spacing w:line="299" w:lineRule="auto"/>
        <w:rPr>
          <w:lang w:eastAsia="zh-CN"/>
        </w:rPr>
      </w:pPr>
    </w:p>
    <w:p w14:paraId="39825A38" w14:textId="77777777" w:rsidR="00F80B47" w:rsidRDefault="00000000">
      <w:pPr>
        <w:spacing w:before="68" w:line="247" w:lineRule="auto"/>
        <w:ind w:left="12" w:right="83" w:hanging="6"/>
        <w:rPr>
          <w:rFonts w:ascii="宋体" w:eastAsia="宋体" w:hAnsi="宋体" w:cs="宋体"/>
          <w:lang w:eastAsia="zh-CN"/>
        </w:rPr>
      </w:pPr>
      <w:r>
        <w:rPr>
          <w:rFonts w:ascii="Times New Roman" w:eastAsia="Times New Roman" w:hAnsi="Times New Roman" w:cs="Times New Roman"/>
          <w:spacing w:val="1"/>
          <w:lang w:eastAsia="zh-CN"/>
        </w:rPr>
        <w:t>20</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、一家公司为了满足员工社会交往的需要会经常组织一</w:t>
      </w:r>
      <w:r>
        <w:rPr>
          <w:rFonts w:ascii="宋体" w:eastAsia="宋体" w:hAnsi="宋体" w:cs="宋体"/>
          <w:lang w:eastAsia="zh-CN"/>
        </w:rPr>
        <w:t xml:space="preserve">些聚会和社会活动，还为没有住房的员 </w:t>
      </w:r>
      <w:r>
        <w:rPr>
          <w:rFonts w:ascii="宋体" w:eastAsia="宋体" w:hAnsi="宋体" w:cs="宋体"/>
          <w:spacing w:val="-3"/>
          <w:lang w:eastAsia="zh-CN"/>
        </w:rPr>
        <w:t>工提供抵押贷款，这些激励员工的理论基础是（</w:t>
      </w:r>
      <w:r>
        <w:rPr>
          <w:rFonts w:ascii="Times New Roman" w:eastAsia="Times New Roman" w:hAnsi="Times New Roman" w:cs="Times New Roman"/>
          <w:spacing w:val="-4"/>
          <w:lang w:eastAsia="zh-CN"/>
        </w:rPr>
        <w:t>20</w:t>
      </w:r>
      <w:r>
        <w:rPr>
          <w:rFonts w:ascii="宋体" w:eastAsia="宋体" w:hAnsi="宋体" w:cs="宋体"/>
          <w:spacing w:val="-4"/>
          <w:lang w:eastAsia="zh-CN"/>
        </w:rPr>
        <w:t>）。</w:t>
      </w:r>
    </w:p>
    <w:p w14:paraId="58CBF055"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期望理论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 xml:space="preserve">B.X  </w:t>
      </w:r>
      <w:r>
        <w:rPr>
          <w:rFonts w:ascii="宋体" w:eastAsia="宋体" w:hAnsi="宋体" w:cs="宋体"/>
          <w:spacing w:val="-1"/>
          <w:lang w:eastAsia="zh-CN"/>
        </w:rPr>
        <w:t xml:space="preserve">理论和 </w:t>
      </w:r>
      <w:r>
        <w:rPr>
          <w:rFonts w:ascii="Times New Roman" w:eastAsia="Times New Roman" w:hAnsi="Times New Roman" w:cs="Times New Roman"/>
          <w:spacing w:val="-1"/>
          <w:lang w:eastAsia="zh-CN"/>
        </w:rPr>
        <w:t xml:space="preserve">Y  </w:t>
      </w:r>
      <w:r>
        <w:rPr>
          <w:rFonts w:ascii="宋体" w:eastAsia="宋体" w:hAnsi="宋体" w:cs="宋体"/>
          <w:spacing w:val="-1"/>
          <w:lang w:eastAsia="zh-CN"/>
        </w:rPr>
        <w:t>理论</w:t>
      </w:r>
    </w:p>
    <w:p w14:paraId="22CFCC7D" w14:textId="77777777" w:rsidR="00F80B47" w:rsidRDefault="00000000">
      <w:pPr>
        <w:spacing w:before="60"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 xml:space="preserve">赫淡伯格的双因素理论  </w:t>
      </w:r>
      <w:r>
        <w:rPr>
          <w:rFonts w:ascii="Times New Roman" w:eastAsia="Times New Roman" w:hAnsi="Times New Roman" w:cs="Times New Roman"/>
          <w:position w:val="7"/>
          <w:lang w:eastAsia="zh-CN"/>
        </w:rPr>
        <w:t>D.</w:t>
      </w:r>
      <w:r>
        <w:rPr>
          <w:rFonts w:ascii="宋体" w:eastAsia="宋体" w:hAnsi="宋体" w:cs="宋体"/>
          <w:position w:val="7"/>
          <w:lang w:eastAsia="zh-CN"/>
        </w:rPr>
        <w:t>马斯洛需要层</w:t>
      </w:r>
      <w:r>
        <w:rPr>
          <w:rFonts w:ascii="宋体" w:eastAsia="宋体" w:hAnsi="宋体" w:cs="宋体"/>
          <w:spacing w:val="-1"/>
          <w:position w:val="7"/>
          <w:lang w:eastAsia="zh-CN"/>
        </w:rPr>
        <w:t>次理论</w:t>
      </w:r>
    </w:p>
    <w:p w14:paraId="18E4A88F" w14:textId="77777777" w:rsidR="00F80B47" w:rsidRDefault="00000000">
      <w:pPr>
        <w:pStyle w:val="a3"/>
        <w:spacing w:line="229" w:lineRule="auto"/>
        <w:rPr>
          <w:lang w:eastAsia="zh-CN"/>
        </w:rPr>
      </w:pPr>
      <w:r>
        <w:rPr>
          <w:spacing w:val="1"/>
          <w:lang w:eastAsia="zh-CN"/>
        </w:rPr>
        <w:t>【答案】D</w:t>
      </w:r>
    </w:p>
    <w:p w14:paraId="172344ED"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此题考察的是激励理论，必须掌握，必考</w:t>
      </w:r>
    </w:p>
    <w:p w14:paraId="3F17FCCF" w14:textId="77777777" w:rsidR="00F80B47" w:rsidRDefault="00000000">
      <w:pPr>
        <w:pStyle w:val="a3"/>
        <w:spacing w:line="224" w:lineRule="auto"/>
        <w:ind w:left="443"/>
        <w:rPr>
          <w:lang w:eastAsia="zh-CN"/>
        </w:rPr>
      </w:pPr>
      <w:r>
        <w:rPr>
          <w:spacing w:val="-2"/>
          <w:lang w:eastAsia="zh-CN"/>
        </w:rPr>
        <w:t>马斯洛需要层次理论是一个5层的金字塔结构。</w:t>
      </w:r>
    </w:p>
    <w:p w14:paraId="164A5A55" w14:textId="77777777" w:rsidR="00F80B47" w:rsidRDefault="00000000">
      <w:pPr>
        <w:pStyle w:val="a3"/>
        <w:spacing w:before="56" w:line="248" w:lineRule="auto"/>
        <w:ind w:left="24" w:right="83" w:firstLine="410"/>
        <w:rPr>
          <w:lang w:eastAsia="zh-CN"/>
        </w:rPr>
      </w:pPr>
      <w:r>
        <w:rPr>
          <w:spacing w:val="1"/>
          <w:lang w:eastAsia="zh-CN"/>
        </w:rPr>
        <w:t>安全需要：安全需要包括对人身安全、生活稳定、不致失业以及免遭痛苦、威胁或疾病等的</w:t>
      </w:r>
      <w:r>
        <w:rPr>
          <w:lang w:eastAsia="zh-CN"/>
        </w:rPr>
        <w:t xml:space="preserve"> </w:t>
      </w:r>
      <w:r>
        <w:rPr>
          <w:spacing w:val="-1"/>
          <w:lang w:eastAsia="zh-CN"/>
        </w:rPr>
        <w:t>需要。和生理需要一样，在安全需要没有得到满足之前，人们一般不追求更高层的需要。</w:t>
      </w:r>
    </w:p>
    <w:p w14:paraId="3D782D25" w14:textId="77777777" w:rsidR="00F80B47" w:rsidRDefault="00000000">
      <w:pPr>
        <w:pStyle w:val="a3"/>
        <w:spacing w:before="59" w:line="257" w:lineRule="auto"/>
        <w:ind w:left="6" w:right="83" w:firstLine="428"/>
        <w:rPr>
          <w:lang w:eastAsia="zh-CN"/>
        </w:rPr>
      </w:pPr>
      <w:r>
        <w:rPr>
          <w:spacing w:val="1"/>
          <w:lang w:eastAsia="zh-CN"/>
        </w:rPr>
        <w:t xml:space="preserve">社会交往的需要：社会交往（社交）需要包括对友谊、爱情以及隶属关系的需要。当生理需 </w:t>
      </w:r>
      <w:r>
        <w:rPr>
          <w:spacing w:val="-3"/>
          <w:lang w:eastAsia="zh-CN"/>
        </w:rPr>
        <w:t>要和安全需要得到满足后，社交需要就会突出出来，</w:t>
      </w:r>
      <w:r>
        <w:rPr>
          <w:spacing w:val="70"/>
          <w:lang w:eastAsia="zh-CN"/>
        </w:rPr>
        <w:t xml:space="preserve"> </w:t>
      </w:r>
      <w:r>
        <w:rPr>
          <w:spacing w:val="-3"/>
          <w:lang w:eastAsia="zh-CN"/>
        </w:rPr>
        <w:t>进而产生激励作用。这些需要如果得不到满</w:t>
      </w:r>
      <w:r>
        <w:rPr>
          <w:lang w:eastAsia="zh-CN"/>
        </w:rPr>
        <w:t xml:space="preserve"> </w:t>
      </w:r>
      <w:r>
        <w:rPr>
          <w:spacing w:val="-1"/>
          <w:lang w:eastAsia="zh-CN"/>
        </w:rPr>
        <w:t>足，就会影响员工的精神，导致高缺勤率、低生产率、对工作不满及情绪低落。</w:t>
      </w:r>
    </w:p>
    <w:p w14:paraId="4668BC1C" w14:textId="77777777" w:rsidR="00F80B47" w:rsidRDefault="00000000">
      <w:pPr>
        <w:pStyle w:val="a3"/>
        <w:spacing w:before="60" w:line="224" w:lineRule="auto"/>
        <w:ind w:left="478"/>
        <w:rPr>
          <w:lang w:eastAsia="zh-CN"/>
        </w:rPr>
      </w:pPr>
      <w:r>
        <w:rPr>
          <w:spacing w:val="-5"/>
          <w:lang w:eastAsia="zh-CN"/>
        </w:rPr>
        <w:t>自尊的需要：指自尊心和荣誉感。</w:t>
      </w:r>
    </w:p>
    <w:p w14:paraId="3B054594" w14:textId="77777777" w:rsidR="00F80B47" w:rsidRDefault="00000000">
      <w:pPr>
        <w:pStyle w:val="a3"/>
        <w:spacing w:before="57" w:line="225" w:lineRule="auto"/>
        <w:ind w:left="478"/>
        <w:rPr>
          <w:lang w:eastAsia="zh-CN"/>
        </w:rPr>
      </w:pPr>
      <w:r>
        <w:rPr>
          <w:spacing w:val="-3"/>
          <w:lang w:eastAsia="zh-CN"/>
        </w:rPr>
        <w:t>自我实现的需要：指想获得更大的空间以实现自我发展的需要。</w:t>
      </w:r>
    </w:p>
    <w:p w14:paraId="51304E03" w14:textId="452DA16E" w:rsidR="004E4999" w:rsidRPr="004E4999" w:rsidRDefault="00000000">
      <w:pPr>
        <w:pStyle w:val="a3"/>
        <w:spacing w:before="56" w:line="250" w:lineRule="auto"/>
        <w:ind w:left="29" w:right="14" w:firstLine="399"/>
        <w:rPr>
          <w:spacing w:val="-8"/>
          <w:lang w:eastAsia="zh-CN"/>
        </w:rPr>
      </w:pPr>
      <w:r w:rsidRPr="004E4999">
        <w:rPr>
          <w:spacing w:val="-5"/>
          <w:lang w:eastAsia="zh-CN"/>
        </w:rPr>
        <w:t>马斯洛需要层次中，底层的</w:t>
      </w:r>
      <w:r w:rsidRPr="004E4999">
        <w:rPr>
          <w:spacing w:val="-47"/>
          <w:lang w:eastAsia="zh-CN"/>
        </w:rPr>
        <w:t xml:space="preserve"> </w:t>
      </w:r>
      <w:r w:rsidRPr="004E4999">
        <w:rPr>
          <w:spacing w:val="-5"/>
          <w:lang w:eastAsia="zh-CN"/>
        </w:rPr>
        <w:t>4</w:t>
      </w:r>
      <w:r w:rsidRPr="004E4999">
        <w:rPr>
          <w:spacing w:val="-47"/>
          <w:lang w:eastAsia="zh-CN"/>
        </w:rPr>
        <w:t xml:space="preserve"> </w:t>
      </w:r>
      <w:r w:rsidRPr="004E4999">
        <w:rPr>
          <w:spacing w:val="-5"/>
          <w:lang w:eastAsia="zh-CN"/>
        </w:rPr>
        <w:t>种需要</w:t>
      </w:r>
      <w:r w:rsidR="004E4999" w:rsidRPr="004E4999">
        <w:rPr>
          <w:rFonts w:hint="eastAsia"/>
          <w:spacing w:val="-5"/>
          <w:lang w:eastAsia="zh-CN"/>
        </w:rPr>
        <w:t>：</w:t>
      </w:r>
      <w:r w:rsidRPr="004E4999">
        <w:rPr>
          <w:spacing w:val="-5"/>
          <w:lang w:eastAsia="zh-CN"/>
        </w:rPr>
        <w:t>生理、安全、社会、</w:t>
      </w:r>
      <w:r w:rsidRPr="004E4999">
        <w:rPr>
          <w:spacing w:val="-5"/>
          <w:u w:val="single"/>
          <w:lang w:eastAsia="zh-CN"/>
        </w:rPr>
        <w:t>自尊</w:t>
      </w:r>
      <w:r w:rsidRPr="004E4999">
        <w:rPr>
          <w:spacing w:val="-5"/>
          <w:lang w:eastAsia="zh-CN"/>
        </w:rPr>
        <w:t>被认为是基本的需要，</w:t>
      </w:r>
      <w:r w:rsidRPr="004E4999">
        <w:rPr>
          <w:lang w:eastAsia="zh-CN"/>
        </w:rPr>
        <w:t xml:space="preserve"> </w:t>
      </w:r>
    </w:p>
    <w:p w14:paraId="2D2E39C8" w14:textId="737EB160" w:rsidR="00F80B47" w:rsidRDefault="00000000" w:rsidP="004E4999">
      <w:pPr>
        <w:pStyle w:val="a3"/>
        <w:spacing w:before="56" w:line="250" w:lineRule="auto"/>
        <w:ind w:left="29" w:right="14" w:firstLine="399"/>
        <w:rPr>
          <w:lang w:eastAsia="zh-CN"/>
        </w:rPr>
      </w:pPr>
      <w:r w:rsidRPr="004E4999">
        <w:rPr>
          <w:spacing w:val="-8"/>
          <w:u w:val="single"/>
          <w:lang w:eastAsia="zh-CN"/>
        </w:rPr>
        <w:t>自我实现</w:t>
      </w:r>
      <w:r w:rsidRPr="004E4999">
        <w:rPr>
          <w:spacing w:val="-8"/>
          <w:lang w:eastAsia="zh-CN"/>
        </w:rPr>
        <w:t>的需要是</w:t>
      </w:r>
      <w:r w:rsidR="004E4999" w:rsidRPr="004E4999">
        <w:rPr>
          <w:rFonts w:hint="eastAsia"/>
          <w:spacing w:val="-8"/>
          <w:lang w:eastAsia="zh-CN"/>
        </w:rPr>
        <w:t>最</w:t>
      </w:r>
      <w:r w:rsidRPr="004E4999">
        <w:rPr>
          <w:spacing w:val="-8"/>
          <w:lang w:eastAsia="zh-CN"/>
        </w:rPr>
        <w:t>高层次的需要。</w:t>
      </w:r>
    </w:p>
    <w:p w14:paraId="616B695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70B658CB" w14:textId="77777777" w:rsidR="00F80B47" w:rsidRDefault="00000000">
      <w:pPr>
        <w:spacing w:before="29" w:line="256" w:lineRule="auto"/>
        <w:ind w:left="11" w:hanging="5"/>
        <w:jc w:val="both"/>
        <w:rPr>
          <w:rFonts w:ascii="宋体" w:eastAsia="宋体" w:hAnsi="宋体" w:cs="宋体"/>
          <w:lang w:eastAsia="zh-CN"/>
        </w:rPr>
      </w:pPr>
      <w:r>
        <w:rPr>
          <w:rFonts w:ascii="Times New Roman" w:eastAsia="Times New Roman" w:hAnsi="Times New Roman" w:cs="Times New Roman"/>
          <w:spacing w:val="-2"/>
          <w:lang w:eastAsia="zh-CN"/>
        </w:rPr>
        <w:t>21</w:t>
      </w:r>
      <w:r>
        <w:rPr>
          <w:rFonts w:ascii="宋体" w:eastAsia="宋体" w:hAnsi="宋体" w:cs="宋体"/>
          <w:spacing w:val="-2"/>
          <w:lang w:eastAsia="zh-CN"/>
        </w:rPr>
        <w:t>、一个新测试中心将在两年内建成。项目发起人和项目经理已经确定并且高层次估算已经开始。</w:t>
      </w:r>
      <w:r>
        <w:rPr>
          <w:rFonts w:ascii="宋体" w:eastAsia="宋体" w:hAnsi="宋体" w:cs="宋体"/>
          <w:spacing w:val="11"/>
          <w:lang w:eastAsia="zh-CN"/>
        </w:rPr>
        <w:t xml:space="preserve"> </w:t>
      </w:r>
      <w:r>
        <w:rPr>
          <w:rFonts w:ascii="宋体" w:eastAsia="宋体" w:hAnsi="宋体" w:cs="宋体"/>
          <w:spacing w:val="1"/>
          <w:lang w:eastAsia="zh-CN"/>
        </w:rPr>
        <w:t xml:space="preserve">预计该项目可以在预算内按进度计划完成。唯一的难点是获得完成工作所需的具有正确专门技能 </w:t>
      </w:r>
      <w:r>
        <w:rPr>
          <w:rFonts w:ascii="宋体" w:eastAsia="宋体" w:hAnsi="宋体" w:cs="宋体"/>
          <w:spacing w:val="-8"/>
          <w:lang w:eastAsia="zh-CN"/>
        </w:rPr>
        <w:t>的人力资源。在这种情况下， 项目经理应建立</w:t>
      </w:r>
      <w:r>
        <w:rPr>
          <w:rFonts w:ascii="宋体" w:eastAsia="宋体" w:hAnsi="宋体" w:cs="宋体"/>
          <w:spacing w:val="-8"/>
          <w:u w:val="single"/>
          <w:lang w:eastAsia="zh-CN"/>
        </w:rPr>
        <w:t>（21）</w:t>
      </w:r>
      <w:r>
        <w:rPr>
          <w:rFonts w:ascii="宋体" w:eastAsia="宋体" w:hAnsi="宋体" w:cs="宋体"/>
          <w:spacing w:val="-8"/>
          <w:lang w:eastAsia="zh-CN"/>
        </w:rPr>
        <w:t>。</w:t>
      </w:r>
    </w:p>
    <w:p w14:paraId="1E796A8B"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风险分析    </w:t>
      </w:r>
      <w:r>
        <w:rPr>
          <w:rFonts w:ascii="Times New Roman" w:eastAsia="Times New Roman" w:hAnsi="Times New Roman" w:cs="Times New Roman"/>
          <w:lang w:eastAsia="zh-CN"/>
        </w:rPr>
        <w:t>B.</w:t>
      </w:r>
      <w:r>
        <w:rPr>
          <w:rFonts w:ascii="宋体" w:eastAsia="宋体" w:hAnsi="宋体" w:cs="宋体"/>
          <w:lang w:eastAsia="zh-CN"/>
        </w:rPr>
        <w:t xml:space="preserve">责任分配矩阵    </w:t>
      </w:r>
      <w:r>
        <w:rPr>
          <w:rFonts w:ascii="Times New Roman" w:eastAsia="Times New Roman" w:hAnsi="Times New Roman" w:cs="Times New Roman"/>
          <w:lang w:eastAsia="zh-CN"/>
        </w:rPr>
        <w:t>C.</w:t>
      </w:r>
      <w:r>
        <w:rPr>
          <w:rFonts w:ascii="宋体" w:eastAsia="宋体" w:hAnsi="宋体" w:cs="宋体"/>
          <w:lang w:eastAsia="zh-CN"/>
        </w:rPr>
        <w:t xml:space="preserve">责任图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受资源限制的进度计划</w:t>
      </w:r>
    </w:p>
    <w:p w14:paraId="32F927A5" w14:textId="77777777" w:rsidR="00F80B47" w:rsidRDefault="00000000">
      <w:pPr>
        <w:pStyle w:val="a3"/>
        <w:spacing w:before="62" w:line="229" w:lineRule="auto"/>
        <w:rPr>
          <w:lang w:eastAsia="zh-CN"/>
        </w:rPr>
      </w:pPr>
      <w:r>
        <w:rPr>
          <w:spacing w:val="1"/>
          <w:lang w:eastAsia="zh-CN"/>
        </w:rPr>
        <w:t>【答案】D</w:t>
      </w:r>
    </w:p>
    <w:p w14:paraId="1B72B3EB" w14:textId="6C5E332E"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此题考察的是人力资源管理，</w:t>
      </w:r>
    </w:p>
    <w:p w14:paraId="1A6D0315" w14:textId="77777777" w:rsidR="00F80B47" w:rsidRDefault="00000000">
      <w:pPr>
        <w:pStyle w:val="a3"/>
        <w:spacing w:before="61" w:line="221" w:lineRule="auto"/>
        <w:ind w:left="538"/>
        <w:rPr>
          <w:lang w:eastAsia="zh-CN"/>
        </w:rPr>
      </w:pPr>
      <w:r>
        <w:rPr>
          <w:spacing w:val="-2"/>
          <w:lang w:eastAsia="zh-CN"/>
        </w:rPr>
        <w:t>B 和</w:t>
      </w:r>
      <w:r>
        <w:rPr>
          <w:spacing w:val="-35"/>
          <w:lang w:eastAsia="zh-CN"/>
        </w:rPr>
        <w:t xml:space="preserve"> </w:t>
      </w:r>
      <w:r>
        <w:rPr>
          <w:spacing w:val="-2"/>
          <w:lang w:eastAsia="zh-CN"/>
        </w:rPr>
        <w:t xml:space="preserve">C 类似，需要在资源确定后再分配责任 </w:t>
      </w:r>
      <w:r>
        <w:rPr>
          <w:spacing w:val="20"/>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12</w:t>
      </w:r>
      <w:r>
        <w:rPr>
          <w:spacing w:val="-37"/>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下原题</w:t>
      </w:r>
    </w:p>
    <w:p w14:paraId="631C05C2" w14:textId="77777777" w:rsidR="00F80B47" w:rsidRDefault="00000000">
      <w:pPr>
        <w:pStyle w:val="a3"/>
        <w:spacing w:before="60" w:line="248" w:lineRule="auto"/>
        <w:ind w:left="14" w:right="74" w:firstLine="409"/>
        <w:rPr>
          <w:lang w:eastAsia="zh-CN"/>
        </w:rPr>
      </w:pPr>
      <w:r>
        <w:rPr>
          <w:spacing w:val="-1"/>
          <w:u w:val="single"/>
          <w:lang w:eastAsia="zh-CN"/>
        </w:rPr>
        <w:t>依题意唯一的难点是获得完成工作所需的具有正确专门技能的人力资源。说明人力资</w:t>
      </w:r>
      <w:r>
        <w:rPr>
          <w:spacing w:val="-2"/>
          <w:u w:val="single"/>
          <w:lang w:eastAsia="zh-CN"/>
        </w:rPr>
        <w:t xml:space="preserve"> 源受到</w:t>
      </w:r>
      <w:r>
        <w:rPr>
          <w:lang w:eastAsia="zh-CN"/>
        </w:rPr>
        <w:t xml:space="preserve"> </w:t>
      </w:r>
      <w:r>
        <w:rPr>
          <w:u w:val="single"/>
          <w:lang w:eastAsia="zh-CN"/>
        </w:rPr>
        <w:t>制约，在这种情况下，项目经理应花更多时间建立受</w:t>
      </w:r>
      <w:r>
        <w:rPr>
          <w:spacing w:val="-1"/>
          <w:u w:val="single"/>
          <w:lang w:eastAsia="zh-CN"/>
        </w:rPr>
        <w:t>资源限制的进度计划。</w:t>
      </w:r>
    </w:p>
    <w:p w14:paraId="4515C81B"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【点评】以前考过的题目，有一定的难度，必须得分</w:t>
      </w:r>
    </w:p>
    <w:p w14:paraId="6FAA8B79" w14:textId="77777777" w:rsidR="00F80B47" w:rsidRDefault="00F80B47">
      <w:pPr>
        <w:spacing w:line="281" w:lineRule="auto"/>
        <w:rPr>
          <w:lang w:eastAsia="zh-CN"/>
        </w:rPr>
      </w:pPr>
    </w:p>
    <w:p w14:paraId="7CB58EB9"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w:t>
      </w:r>
    </w:p>
    <w:p w14:paraId="5C315374" w14:textId="77777777" w:rsidR="00F80B47" w:rsidRDefault="00000000">
      <w:pPr>
        <w:spacing w:before="28" w:line="256" w:lineRule="auto"/>
        <w:ind w:left="11" w:right="78" w:hanging="5"/>
        <w:jc w:val="both"/>
        <w:rPr>
          <w:rFonts w:ascii="宋体" w:eastAsia="宋体" w:hAnsi="宋体" w:cs="宋体"/>
          <w:lang w:eastAsia="zh-CN"/>
        </w:rPr>
      </w:pPr>
      <w:r>
        <w:rPr>
          <w:rFonts w:ascii="Times New Roman" w:eastAsia="Times New Roman" w:hAnsi="Times New Roman" w:cs="Times New Roman"/>
          <w:spacing w:val="1"/>
          <w:lang w:eastAsia="zh-CN"/>
        </w:rPr>
        <w:t>22</w:t>
      </w:r>
      <w:r>
        <w:rPr>
          <w:rFonts w:ascii="宋体" w:eastAsia="宋体" w:hAnsi="宋体" w:cs="宋体"/>
          <w:spacing w:val="1"/>
          <w:lang w:eastAsia="zh-CN"/>
        </w:rPr>
        <w:t>、某公司刚刚宣布下个月将要裁员，并且极可能包括张工项目团队里的一些成员。团队成员议</w:t>
      </w:r>
      <w:r>
        <w:rPr>
          <w:rFonts w:ascii="宋体" w:eastAsia="宋体" w:hAnsi="宋体" w:cs="宋体"/>
          <w:spacing w:val="6"/>
          <w:lang w:eastAsia="zh-CN"/>
        </w:rPr>
        <w:t xml:space="preserve"> </w:t>
      </w:r>
      <w:r>
        <w:rPr>
          <w:rFonts w:ascii="宋体" w:eastAsia="宋体" w:hAnsi="宋体" w:cs="宋体"/>
          <w:spacing w:val="-10"/>
          <w:lang w:eastAsia="zh-CN"/>
        </w:rPr>
        <w:t>论纷纷，</w:t>
      </w:r>
      <w:r>
        <w:rPr>
          <w:rFonts w:ascii="宋体" w:eastAsia="宋体" w:hAnsi="宋体" w:cs="宋体"/>
          <w:spacing w:val="30"/>
          <w:lang w:eastAsia="zh-CN"/>
        </w:rPr>
        <w:t xml:space="preserve"> </w:t>
      </w:r>
      <w:r>
        <w:rPr>
          <w:rFonts w:ascii="宋体" w:eastAsia="宋体" w:hAnsi="宋体" w:cs="宋体"/>
          <w:spacing w:val="-10"/>
          <w:lang w:eastAsia="zh-CN"/>
        </w:rPr>
        <w:t>已无心正常工作。张工告诉团队：“让我们冷静下来，</w:t>
      </w:r>
      <w:r>
        <w:rPr>
          <w:rFonts w:ascii="宋体" w:eastAsia="宋体" w:hAnsi="宋体" w:cs="宋体"/>
          <w:spacing w:val="28"/>
          <w:lang w:eastAsia="zh-CN"/>
        </w:rPr>
        <w:t xml:space="preserve"> </w:t>
      </w:r>
      <w:r>
        <w:rPr>
          <w:rFonts w:ascii="宋体" w:eastAsia="宋体" w:hAnsi="宋体" w:cs="宋体"/>
          <w:spacing w:val="-10"/>
          <w:lang w:eastAsia="zh-CN"/>
        </w:rPr>
        <w:t>回到工作上去，也许我们下个月的</w:t>
      </w:r>
      <w:r>
        <w:rPr>
          <w:rFonts w:ascii="宋体" w:eastAsia="宋体" w:hAnsi="宋体" w:cs="宋体"/>
          <w:lang w:eastAsia="zh-CN"/>
        </w:rPr>
        <w:t xml:space="preserve"> </w:t>
      </w:r>
      <w:r>
        <w:rPr>
          <w:rFonts w:ascii="宋体" w:eastAsia="宋体" w:hAnsi="宋体" w:cs="宋体"/>
          <w:spacing w:val="-4"/>
          <w:lang w:eastAsia="zh-CN"/>
        </w:rPr>
        <w:t>绩效可以保住我们的工作”。此时，张工采取的冲突解决技术是</w:t>
      </w:r>
      <w:r>
        <w:rPr>
          <w:rFonts w:ascii="宋体" w:eastAsia="宋体" w:hAnsi="宋体" w:cs="宋体"/>
          <w:spacing w:val="-4"/>
          <w:u w:val="single"/>
          <w:lang w:eastAsia="zh-CN"/>
        </w:rPr>
        <w:t xml:space="preserve"> 22 </w:t>
      </w:r>
      <w:r>
        <w:rPr>
          <w:rFonts w:ascii="宋体" w:eastAsia="宋体" w:hAnsi="宋体" w:cs="宋体"/>
          <w:spacing w:val="-4"/>
          <w:lang w:eastAsia="zh-CN"/>
        </w:rPr>
        <w:t>。</w:t>
      </w:r>
    </w:p>
    <w:p w14:paraId="6B5B79E8" w14:textId="53A45224"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妥协      </w:t>
      </w:r>
      <w:r>
        <w:rPr>
          <w:rFonts w:ascii="Times New Roman" w:eastAsia="Times New Roman" w:hAnsi="Times New Roman" w:cs="Times New Roman"/>
          <w:lang w:eastAsia="zh-CN"/>
        </w:rPr>
        <w:t>B.</w:t>
      </w:r>
      <w:r>
        <w:rPr>
          <w:rFonts w:ascii="宋体" w:eastAsia="宋体" w:hAnsi="宋体" w:cs="宋体"/>
          <w:lang w:eastAsia="zh-CN"/>
        </w:rPr>
        <w:t xml:space="preserve">强制     </w:t>
      </w:r>
      <w:r w:rsidRPr="00083E52">
        <w:rPr>
          <w:rFonts w:ascii="Times New Roman" w:eastAsia="Times New Roman" w:hAnsi="Times New Roman" w:cs="Times New Roman"/>
          <w:b/>
          <w:bCs/>
          <w:color w:val="FF0000"/>
          <w:lang w:eastAsia="zh-CN"/>
        </w:rPr>
        <w:t>C.</w:t>
      </w:r>
      <w:r w:rsidRPr="00083E52">
        <w:rPr>
          <w:rFonts w:ascii="宋体" w:eastAsia="宋体" w:hAnsi="宋体" w:cs="宋体"/>
          <w:b/>
          <w:bCs/>
          <w:color w:val="FF0000"/>
          <w:lang w:eastAsia="zh-CN"/>
        </w:rPr>
        <w:t>安</w:t>
      </w:r>
      <w:r w:rsidRPr="00083E52">
        <w:rPr>
          <w:rFonts w:ascii="宋体" w:eastAsia="宋体" w:hAnsi="宋体" w:cs="宋体"/>
          <w:b/>
          <w:bCs/>
          <w:color w:val="FF0000"/>
          <w:spacing w:val="-1"/>
          <w:lang w:eastAsia="zh-CN"/>
        </w:rPr>
        <w:t>抚</w:t>
      </w:r>
      <w:r w:rsidR="000F109D">
        <w:rPr>
          <w:rFonts w:ascii="宋体" w:eastAsia="宋体" w:hAnsi="宋体" w:cs="宋体"/>
          <w:b/>
          <w:bCs/>
          <w:color w:val="FF0000"/>
          <w:spacing w:val="-1"/>
          <w:lang w:eastAsia="zh-CN"/>
        </w:rPr>
        <w:t>[</w:t>
      </w:r>
      <w:r w:rsidR="000F109D">
        <w:rPr>
          <w:spacing w:val="-4"/>
          <w:lang w:eastAsia="zh-CN"/>
        </w:rPr>
        <w:t>求同存异</w:t>
      </w:r>
      <w:r w:rsidR="000F109D">
        <w:rPr>
          <w:rFonts w:ascii="宋体" w:eastAsia="宋体" w:hAnsi="宋体" w:cs="宋体"/>
          <w:b/>
          <w:bCs/>
          <w:color w:val="FF0000"/>
          <w:spacing w:val="-1"/>
          <w:lang w:eastAsia="zh-CN"/>
        </w:rPr>
        <w:t>]</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撤退</w:t>
      </w:r>
    </w:p>
    <w:p w14:paraId="1E63208D" w14:textId="00D20D71" w:rsidR="00F80B47" w:rsidRDefault="00000000" w:rsidP="00083E52">
      <w:pPr>
        <w:pStyle w:val="a3"/>
        <w:spacing w:before="52" w:line="221" w:lineRule="auto"/>
        <w:rPr>
          <w:lang w:eastAsia="zh-CN"/>
        </w:rPr>
      </w:pPr>
      <w:r>
        <w:rPr>
          <w:spacing w:val="2"/>
          <w:lang w:eastAsia="zh-CN"/>
        </w:rPr>
        <w:t>【解析】</w:t>
      </w:r>
      <w:r>
        <w:rPr>
          <w:spacing w:val="-2"/>
        </w:rPr>
        <w:t>smoo</w:t>
      </w:r>
      <w:r>
        <w:rPr>
          <w:spacing w:val="-3"/>
        </w:rPr>
        <w:t>thing</w:t>
      </w:r>
      <w:r>
        <w:rPr>
          <w:spacing w:val="-4"/>
        </w:rPr>
        <w:t>缓解/包容/调和/求同存异（smoothing / Accommodating）</w:t>
      </w:r>
    </w:p>
    <w:p w14:paraId="5BE48987" w14:textId="77777777" w:rsidR="00F80B47" w:rsidRDefault="00F80B47">
      <w:pPr>
        <w:spacing w:before="23"/>
      </w:pPr>
    </w:p>
    <w:p w14:paraId="697CE4BF" w14:textId="77777777" w:rsidR="00F80B47" w:rsidRDefault="00F80B47">
      <w:pPr>
        <w:sectPr w:rsidR="00F80B47">
          <w:headerReference w:type="default" r:id="rId88"/>
          <w:pgSz w:w="10320" w:h="14568"/>
          <w:pgMar w:top="400" w:right="641" w:bottom="0" w:left="718" w:header="0" w:footer="0" w:gutter="0"/>
          <w:cols w:space="720" w:equalWidth="0">
            <w:col w:w="8961" w:space="0"/>
          </w:cols>
        </w:sectPr>
      </w:pPr>
    </w:p>
    <w:p w14:paraId="77605205" w14:textId="77777777" w:rsidR="00F80B47" w:rsidRDefault="00000000">
      <w:pPr>
        <w:spacing w:before="38" w:line="188" w:lineRule="auto"/>
        <w:ind w:left="4209"/>
        <w:rPr>
          <w:rFonts w:ascii="Times New Roman" w:eastAsia="Times New Roman" w:hAnsi="Times New Roman" w:cs="Times New Roman"/>
          <w:sz w:val="18"/>
          <w:szCs w:val="18"/>
        </w:rPr>
      </w:pPr>
      <w:r>
        <w:rPr>
          <w:rFonts w:ascii="Times New Roman" w:eastAsia="Times New Roman" w:hAnsi="Times New Roman" w:cs="Times New Roman"/>
          <w:spacing w:val="-2"/>
          <w:sz w:val="18"/>
          <w:szCs w:val="18"/>
        </w:rPr>
        <w:t>-</w:t>
      </w:r>
      <w:r>
        <w:rPr>
          <w:rFonts w:ascii="Times New Roman" w:eastAsia="Times New Roman" w:hAnsi="Times New Roman" w:cs="Times New Roman"/>
          <w:spacing w:val="8"/>
          <w:sz w:val="18"/>
          <w:szCs w:val="18"/>
        </w:rPr>
        <w:t xml:space="preserve"> </w:t>
      </w:r>
      <w:r>
        <w:rPr>
          <w:rFonts w:ascii="Times New Roman" w:eastAsia="Times New Roman" w:hAnsi="Times New Roman" w:cs="Times New Roman"/>
          <w:spacing w:val="-2"/>
          <w:sz w:val="18"/>
          <w:szCs w:val="18"/>
        </w:rPr>
        <w:t>448</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2"/>
          <w:sz w:val="18"/>
          <w:szCs w:val="18"/>
        </w:rPr>
        <w:t>-</w:t>
      </w:r>
    </w:p>
    <w:p w14:paraId="45377377" w14:textId="774AA9D2" w:rsidR="00F80B47" w:rsidRDefault="00F80B47">
      <w:pPr>
        <w:pStyle w:val="a3"/>
        <w:spacing w:before="26" w:line="195" w:lineRule="auto"/>
        <w:ind w:left="447"/>
        <w:rPr>
          <w:sz w:val="18"/>
          <w:szCs w:val="18"/>
        </w:rPr>
      </w:pPr>
    </w:p>
    <w:p w14:paraId="7B557A90" w14:textId="77777777" w:rsidR="00F80B47" w:rsidRDefault="00000000">
      <w:pPr>
        <w:spacing w:line="14" w:lineRule="auto"/>
        <w:rPr>
          <w:sz w:val="2"/>
        </w:rPr>
      </w:pPr>
      <w:r>
        <w:rPr>
          <w:rFonts w:eastAsia="Arial"/>
          <w:sz w:val="2"/>
          <w:szCs w:val="2"/>
        </w:rPr>
        <w:br w:type="column"/>
      </w:r>
    </w:p>
    <w:p w14:paraId="194BDA74" w14:textId="4813718F" w:rsidR="00F80B47" w:rsidRDefault="00F80B47">
      <w:pPr>
        <w:pStyle w:val="a3"/>
        <w:spacing w:before="224" w:line="195" w:lineRule="auto"/>
        <w:rPr>
          <w:sz w:val="18"/>
          <w:szCs w:val="18"/>
          <w:lang w:eastAsia="zh-CN"/>
        </w:rPr>
      </w:pPr>
    </w:p>
    <w:p w14:paraId="0E085C9A"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71D525DB" w14:textId="77777777" w:rsidR="00F80B47" w:rsidRDefault="00F80B47">
      <w:pPr>
        <w:spacing w:line="297" w:lineRule="auto"/>
        <w:rPr>
          <w:lang w:eastAsia="zh-CN"/>
        </w:rPr>
      </w:pPr>
    </w:p>
    <w:p w14:paraId="191A3F51" w14:textId="207D479A" w:rsidR="00F80B47" w:rsidRPr="00B60C04" w:rsidRDefault="00000000" w:rsidP="000F109D">
      <w:pPr>
        <w:pStyle w:val="a3"/>
        <w:spacing w:before="68" w:line="257" w:lineRule="auto"/>
        <w:ind w:left="12"/>
        <w:jc w:val="both"/>
        <w:rPr>
          <w:lang w:eastAsia="zh-CN"/>
        </w:rPr>
      </w:pPr>
      <w:r w:rsidRPr="00B60C04">
        <w:rPr>
          <w:spacing w:val="-1"/>
        </w:rPr>
        <w:t>求同存异（</w:t>
      </w:r>
      <w:r w:rsidR="000F109D" w:rsidRPr="00B60C04">
        <w:rPr>
          <w:rFonts w:hint="eastAsia"/>
          <w:spacing w:val="-1"/>
          <w:lang w:eastAsia="zh-CN"/>
        </w:rPr>
        <w:t>S</w:t>
      </w:r>
      <w:r w:rsidRPr="00B60C04">
        <w:rPr>
          <w:spacing w:val="-1"/>
        </w:rPr>
        <w:t>moothing/Accommodating）。</w:t>
      </w:r>
      <w:r w:rsidRPr="00B60C04">
        <w:rPr>
          <w:spacing w:val="-1"/>
          <w:lang w:eastAsia="zh-CN"/>
        </w:rPr>
        <w:t>求同存异的方法</w:t>
      </w:r>
      <w:r w:rsidRPr="00B60C04">
        <w:rPr>
          <w:spacing w:val="-2"/>
          <w:lang w:eastAsia="zh-CN"/>
        </w:rPr>
        <w:t>就是冲突各方都关注他们一致的一</w:t>
      </w:r>
      <w:r w:rsidRPr="00B60C04">
        <w:rPr>
          <w:spacing w:val="-5"/>
          <w:lang w:eastAsia="zh-CN"/>
        </w:rPr>
        <w:t>面，</w:t>
      </w:r>
      <w:r w:rsidRPr="00B60C04">
        <w:rPr>
          <w:spacing w:val="-21"/>
          <w:lang w:eastAsia="zh-CN"/>
        </w:rPr>
        <w:t xml:space="preserve"> </w:t>
      </w:r>
      <w:r w:rsidRPr="00B60C04">
        <w:rPr>
          <w:spacing w:val="-5"/>
          <w:lang w:eastAsia="zh-CN"/>
        </w:rPr>
        <w:t>而淡化不一致的一面。一般求同存异要求保持一种友好的气氛，但是回</w:t>
      </w:r>
      <w:r w:rsidRPr="00B60C04">
        <w:rPr>
          <w:spacing w:val="-6"/>
          <w:lang w:eastAsia="zh-CN"/>
        </w:rPr>
        <w:t>避了解决冲突的根源。</w:t>
      </w:r>
      <w:r w:rsidRPr="00B60C04">
        <w:rPr>
          <w:spacing w:val="-4"/>
          <w:lang w:eastAsia="zh-CN"/>
        </w:rPr>
        <w:t>也就是让大家都冷静下来，先把工作</w:t>
      </w:r>
      <w:r w:rsidR="00B76AA3" w:rsidRPr="00B60C04">
        <w:rPr>
          <w:rFonts w:hint="eastAsia"/>
          <w:spacing w:val="-4"/>
          <w:lang w:eastAsia="zh-CN"/>
        </w:rPr>
        <w:t>做</w:t>
      </w:r>
      <w:r w:rsidRPr="00B60C04">
        <w:rPr>
          <w:spacing w:val="-4"/>
          <w:lang w:eastAsia="zh-CN"/>
        </w:rPr>
        <w:t>完。</w:t>
      </w:r>
      <w:r w:rsidRPr="00B60C04">
        <w:rPr>
          <w:spacing w:val="2"/>
          <w:lang w:eastAsia="zh-CN"/>
        </w:rPr>
        <w:t xml:space="preserve"> </w:t>
      </w:r>
    </w:p>
    <w:p w14:paraId="3C95C7E1" w14:textId="77777777" w:rsidR="00F80B47" w:rsidRDefault="00F80B47">
      <w:pPr>
        <w:spacing w:line="281" w:lineRule="auto"/>
        <w:rPr>
          <w:lang w:eastAsia="zh-CN"/>
        </w:rPr>
      </w:pPr>
    </w:p>
    <w:p w14:paraId="5921E1F9"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03E6E221" w14:textId="717BA4B0" w:rsidR="00F80B47" w:rsidRDefault="00000000">
      <w:pPr>
        <w:spacing w:before="29" w:line="256" w:lineRule="auto"/>
        <w:ind w:left="9" w:right="87" w:hanging="3"/>
        <w:jc w:val="both"/>
        <w:rPr>
          <w:rFonts w:ascii="宋体" w:eastAsia="宋体" w:hAnsi="宋体" w:cs="宋体"/>
          <w:lang w:eastAsia="zh-CN"/>
        </w:rPr>
      </w:pPr>
      <w:r>
        <w:rPr>
          <w:rFonts w:ascii="Times New Roman" w:eastAsia="Times New Roman" w:hAnsi="Times New Roman" w:cs="Times New Roman"/>
          <w:spacing w:val="1"/>
          <w:lang w:eastAsia="zh-CN"/>
        </w:rPr>
        <w:t>23</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、一个公司的新员工被分配到一个正处在计划编制阶段</w:t>
      </w:r>
      <w:r>
        <w:rPr>
          <w:rFonts w:ascii="宋体" w:eastAsia="宋体" w:hAnsi="宋体" w:cs="宋体"/>
          <w:lang w:eastAsia="zh-CN"/>
        </w:rPr>
        <w:t xml:space="preserve">的项目中工作，她必须决定是否接受分 </w:t>
      </w:r>
      <w:r>
        <w:rPr>
          <w:rFonts w:ascii="宋体" w:eastAsia="宋体" w:hAnsi="宋体" w:cs="宋体"/>
          <w:spacing w:val="1"/>
          <w:lang w:eastAsia="zh-CN"/>
        </w:rPr>
        <w:t>配到这个项目或者要求被分配到另一个不同的项目。但是项目经理没有上班并且也联系不上。项</w:t>
      </w:r>
      <w:r>
        <w:rPr>
          <w:rFonts w:ascii="宋体" w:eastAsia="宋体" w:hAnsi="宋体" w:cs="宋体"/>
          <w:spacing w:val="3"/>
          <w:lang w:eastAsia="zh-CN"/>
        </w:rPr>
        <w:t xml:space="preserve"> </w:t>
      </w:r>
      <w:r>
        <w:rPr>
          <w:rFonts w:ascii="宋体" w:eastAsia="宋体" w:hAnsi="宋体" w:cs="宋体"/>
          <w:lang w:eastAsia="zh-CN"/>
        </w:rPr>
        <w:t>目团队成员可以查看</w:t>
      </w:r>
      <w:r w:rsidR="00B60C04">
        <w:rPr>
          <w:rFonts w:ascii="宋体" w:eastAsia="宋体" w:hAnsi="宋体" w:cs="宋体" w:hint="eastAsia"/>
          <w:u w:val="single"/>
          <w:lang w:eastAsia="zh-CN"/>
        </w:rPr>
        <w:t>(</w:t>
      </w:r>
      <w:r w:rsidR="00B60C04">
        <w:rPr>
          <w:rFonts w:ascii="宋体" w:eastAsia="宋体" w:hAnsi="宋体" w:cs="宋体"/>
          <w:u w:val="single"/>
          <w:lang w:eastAsia="zh-CN"/>
        </w:rPr>
        <w:t>)</w:t>
      </w:r>
      <w:r>
        <w:rPr>
          <w:rFonts w:ascii="宋体" w:eastAsia="宋体" w:hAnsi="宋体" w:cs="宋体"/>
          <w:lang w:eastAsia="zh-CN"/>
        </w:rPr>
        <w:t>以帮助她确认</w:t>
      </w:r>
      <w:r>
        <w:rPr>
          <w:rFonts w:ascii="宋体" w:eastAsia="宋体" w:hAnsi="宋体" w:cs="宋体"/>
          <w:spacing w:val="-1"/>
          <w:lang w:eastAsia="zh-CN"/>
        </w:rPr>
        <w:t>分配的工作。</w:t>
      </w:r>
    </w:p>
    <w:p w14:paraId="4B7DC93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活动定义      </w:t>
      </w:r>
      <w:r>
        <w:rPr>
          <w:rFonts w:ascii="Times New Roman" w:eastAsia="Times New Roman" w:hAnsi="Times New Roman" w:cs="Times New Roman"/>
          <w:lang w:eastAsia="zh-CN"/>
        </w:rPr>
        <w:t>B.</w:t>
      </w:r>
      <w:r>
        <w:rPr>
          <w:rFonts w:ascii="宋体" w:eastAsia="宋体" w:hAnsi="宋体" w:cs="宋体"/>
          <w:lang w:eastAsia="zh-CN"/>
        </w:rPr>
        <w:t xml:space="preserve">项目计划     </w:t>
      </w:r>
      <w:r>
        <w:rPr>
          <w:rFonts w:ascii="Times New Roman" w:eastAsia="Times New Roman" w:hAnsi="Times New Roman" w:cs="Times New Roman"/>
          <w:lang w:eastAsia="zh-CN"/>
        </w:rPr>
        <w:t>C.</w:t>
      </w:r>
      <w:r>
        <w:rPr>
          <w:rFonts w:ascii="宋体" w:eastAsia="宋体" w:hAnsi="宋体" w:cs="宋体"/>
          <w:lang w:eastAsia="zh-CN"/>
        </w:rPr>
        <w:t>工作说</w:t>
      </w:r>
      <w:r>
        <w:rPr>
          <w:rFonts w:ascii="宋体" w:eastAsia="宋体" w:hAnsi="宋体" w:cs="宋体"/>
          <w:spacing w:val="-1"/>
          <w:lang w:eastAsia="zh-CN"/>
        </w:rPr>
        <w:t xml:space="preserve">明      </w:t>
      </w:r>
      <w:r w:rsidRPr="00B60C04">
        <w:rPr>
          <w:rFonts w:ascii="Times New Roman" w:eastAsia="Times New Roman" w:hAnsi="Times New Roman" w:cs="Times New Roman"/>
          <w:b/>
          <w:bCs/>
          <w:color w:val="FF0000"/>
          <w:spacing w:val="-1"/>
          <w:lang w:eastAsia="zh-CN"/>
        </w:rPr>
        <w:t>D.</w:t>
      </w:r>
      <w:r w:rsidRPr="00B60C04">
        <w:rPr>
          <w:rFonts w:ascii="宋体" w:eastAsia="宋体" w:hAnsi="宋体" w:cs="宋体"/>
          <w:b/>
          <w:bCs/>
          <w:color w:val="FF0000"/>
          <w:spacing w:val="-1"/>
          <w:lang w:eastAsia="zh-CN"/>
        </w:rPr>
        <w:t>责任分配矩阵</w:t>
      </w:r>
    </w:p>
    <w:p w14:paraId="37319403" w14:textId="3C2F66C0" w:rsidR="00F80B47" w:rsidRDefault="00000000" w:rsidP="00B60C04">
      <w:pPr>
        <w:pStyle w:val="a3"/>
        <w:spacing w:before="51" w:line="221" w:lineRule="auto"/>
        <w:rPr>
          <w:lang w:eastAsia="zh-CN"/>
        </w:rPr>
      </w:pPr>
      <w:r>
        <w:rPr>
          <w:spacing w:val="-3"/>
          <w:lang w:eastAsia="zh-CN"/>
        </w:rPr>
        <w:t xml:space="preserve">【解析】 </w:t>
      </w:r>
      <w:r>
        <w:rPr>
          <w:spacing w:val="-2"/>
          <w:lang w:eastAsia="zh-CN"/>
        </w:rPr>
        <w:t>责任分配矩阵又称表格，</w:t>
      </w:r>
      <w:r>
        <w:rPr>
          <w:spacing w:val="-62"/>
          <w:lang w:eastAsia="zh-CN"/>
        </w:rPr>
        <w:t xml:space="preserve"> </w:t>
      </w:r>
      <w:r>
        <w:rPr>
          <w:spacing w:val="-2"/>
          <w:lang w:eastAsia="zh-CN"/>
        </w:rPr>
        <w:t>可以使每个成员看到与自己相关</w:t>
      </w:r>
      <w:r>
        <w:rPr>
          <w:spacing w:val="-3"/>
          <w:lang w:eastAsia="zh-CN"/>
        </w:rPr>
        <w:t>的所有活动以及和某个活动相关的</w:t>
      </w:r>
      <w:r>
        <w:rPr>
          <w:lang w:eastAsia="zh-CN"/>
        </w:rPr>
        <w:t xml:space="preserve"> </w:t>
      </w:r>
      <w:r>
        <w:rPr>
          <w:spacing w:val="-6"/>
          <w:lang w:eastAsia="zh-CN"/>
        </w:rPr>
        <w:t>所有成员，</w:t>
      </w:r>
      <w:r w:rsidRPr="00B60C04">
        <w:rPr>
          <w:spacing w:val="-6"/>
          <w:u w:color="000000"/>
          <w:lang w:eastAsia="zh-CN"/>
          <w14:textOutline w14:w="3352" w14:cap="rnd" w14:cmpd="sng" w14:algn="ctr">
            <w14:solidFill>
              <w14:srgbClr w14:val="000000"/>
            </w14:solidFill>
            <w14:prstDash w14:val="solid"/>
            <w14:round/>
          </w14:textOutline>
        </w:rPr>
        <w:t>反映团队成员个人与其承担的工作之间</w:t>
      </w:r>
      <w:r w:rsidRPr="00B60C04">
        <w:rPr>
          <w:spacing w:val="-7"/>
          <w:u w:color="000000"/>
          <w:lang w:eastAsia="zh-CN"/>
          <w14:textOutline w14:w="3352" w14:cap="rnd" w14:cmpd="sng" w14:algn="ctr">
            <w14:solidFill>
              <w14:srgbClr w14:val="000000"/>
            </w14:solidFill>
            <w14:prstDash w14:val="solid"/>
            <w14:round/>
          </w14:textOutline>
        </w:rPr>
        <w:t>联系；</w:t>
      </w:r>
      <w:r w:rsidRPr="00B60C04">
        <w:rPr>
          <w:lang w:eastAsia="zh-CN"/>
        </w:rPr>
        <w:t xml:space="preserve"> </w:t>
      </w:r>
    </w:p>
    <w:p w14:paraId="0407FEF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41CC6B2C" w14:textId="77777777" w:rsidR="00F80B47" w:rsidRDefault="00000000">
      <w:pPr>
        <w:spacing w:before="28" w:line="247" w:lineRule="auto"/>
        <w:ind w:left="12" w:right="96" w:hanging="6"/>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、很多因素会影响员工对工作的的满意，但即使这些因素很好的被提供了，也不能增加</w:t>
      </w:r>
      <w:r>
        <w:rPr>
          <w:rFonts w:ascii="宋体" w:eastAsia="宋体" w:hAnsi="宋体" w:cs="宋体"/>
          <w:lang w:eastAsia="zh-CN"/>
        </w:rPr>
        <w:t xml:space="preserve">员工对 </w:t>
      </w:r>
      <w:r>
        <w:rPr>
          <w:rFonts w:ascii="宋体" w:eastAsia="宋体" w:hAnsi="宋体" w:cs="宋体"/>
          <w:spacing w:val="-1"/>
          <w:lang w:eastAsia="zh-CN"/>
        </w:rPr>
        <w:t>工作的满意感，这种激励理论是（</w:t>
      </w:r>
      <w:r>
        <w:rPr>
          <w:rFonts w:ascii="Times New Roman" w:eastAsia="Times New Roman" w:hAnsi="Times New Roman" w:cs="Times New Roman"/>
          <w:spacing w:val="-1"/>
          <w:lang w:eastAsia="zh-CN"/>
        </w:rPr>
        <w:t>24</w:t>
      </w:r>
      <w:r>
        <w:rPr>
          <w:rFonts w:ascii="宋体" w:eastAsia="宋体" w:hAnsi="宋体" w:cs="宋体"/>
          <w:spacing w:val="-1"/>
          <w:lang w:eastAsia="zh-CN"/>
        </w:rPr>
        <w:t>）</w:t>
      </w:r>
    </w:p>
    <w:p w14:paraId="5A3847FB" w14:textId="0185A7E6"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马斯洛的需求层次理论       </w:t>
      </w:r>
      <w:r w:rsidRPr="00B60C04">
        <w:rPr>
          <w:rFonts w:ascii="Times New Roman" w:eastAsia="Times New Roman" w:hAnsi="Times New Roman" w:cs="Times New Roman"/>
          <w:b/>
          <w:bCs/>
          <w:color w:val="FF0000"/>
          <w:spacing w:val="-1"/>
          <w:lang w:eastAsia="zh-CN"/>
        </w:rPr>
        <w:t>B.</w:t>
      </w:r>
      <w:r w:rsidRPr="00B60C04">
        <w:rPr>
          <w:rFonts w:ascii="宋体" w:eastAsia="宋体" w:hAnsi="宋体" w:cs="宋体"/>
          <w:b/>
          <w:bCs/>
          <w:color w:val="FF0000"/>
          <w:spacing w:val="-1"/>
          <w:lang w:eastAsia="zh-CN"/>
        </w:rPr>
        <w:t>赫淡伯格的双因素理论</w:t>
      </w:r>
    </w:p>
    <w:p w14:paraId="3C2E4F96"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维克多</w:t>
      </w:r>
      <w:r>
        <w:rPr>
          <w:rFonts w:ascii="Times New Roman" w:eastAsia="Times New Roman" w:hAnsi="Times New Roman" w:cs="Times New Roman"/>
          <w:lang w:eastAsia="zh-CN"/>
        </w:rPr>
        <w:t>.</w:t>
      </w:r>
      <w:r>
        <w:rPr>
          <w:rFonts w:ascii="宋体" w:eastAsia="宋体" w:hAnsi="宋体" w:cs="宋体"/>
          <w:lang w:eastAsia="zh-CN"/>
        </w:rPr>
        <w:t xml:space="preserve">弟洛姆的期望理论     </w:t>
      </w:r>
      <w:r>
        <w:rPr>
          <w:rFonts w:ascii="Times New Roman" w:eastAsia="Times New Roman" w:hAnsi="Times New Roman" w:cs="Times New Roman"/>
          <w:lang w:eastAsia="zh-CN"/>
        </w:rPr>
        <w:t>D.</w:t>
      </w:r>
      <w:r>
        <w:rPr>
          <w:rFonts w:ascii="宋体" w:eastAsia="宋体" w:hAnsi="宋体" w:cs="宋体"/>
          <w:lang w:eastAsia="zh-CN"/>
        </w:rPr>
        <w:t>道格拉斯</w:t>
      </w:r>
      <w:r>
        <w:rPr>
          <w:rFonts w:ascii="Times New Roman" w:eastAsia="Times New Roman" w:hAnsi="Times New Roman" w:cs="Times New Roman"/>
          <w:lang w:eastAsia="zh-CN"/>
        </w:rPr>
        <w:t>.</w:t>
      </w:r>
      <w:r>
        <w:rPr>
          <w:rFonts w:ascii="宋体" w:eastAsia="宋体" w:hAnsi="宋体" w:cs="宋体"/>
          <w:lang w:eastAsia="zh-CN"/>
        </w:rPr>
        <w:t>麦格雷戈的</w:t>
      </w:r>
      <w:r>
        <w:rPr>
          <w:rFonts w:ascii="宋体" w:eastAsia="宋体" w:hAnsi="宋体" w:cs="宋体"/>
          <w:spacing w:val="-51"/>
          <w:lang w:eastAsia="zh-CN"/>
        </w:rPr>
        <w:t xml:space="preserve"> </w:t>
      </w:r>
      <w:r>
        <w:rPr>
          <w:rFonts w:ascii="Times New Roman" w:eastAsia="Times New Roman" w:hAnsi="Times New Roman" w:cs="Times New Roman"/>
          <w:lang w:eastAsia="zh-CN"/>
        </w:rPr>
        <w:t xml:space="preserve">X-Y </w:t>
      </w:r>
      <w:r>
        <w:rPr>
          <w:rFonts w:ascii="宋体" w:eastAsia="宋体" w:hAnsi="宋体" w:cs="宋体"/>
          <w:spacing w:val="-1"/>
          <w:lang w:eastAsia="zh-CN"/>
        </w:rPr>
        <w:t>理论</w:t>
      </w:r>
    </w:p>
    <w:p w14:paraId="230CCAA1" w14:textId="0B83ADE9" w:rsidR="00F80B47" w:rsidRDefault="00000000" w:rsidP="00B60C04">
      <w:pPr>
        <w:pStyle w:val="a3"/>
        <w:spacing w:before="52" w:line="221" w:lineRule="auto"/>
        <w:rPr>
          <w:lang w:eastAsia="zh-CN"/>
        </w:rPr>
      </w:pPr>
      <w:r>
        <w:rPr>
          <w:spacing w:val="2"/>
          <w:lang w:eastAsia="zh-CN"/>
        </w:rPr>
        <w:t>【解析】</w:t>
      </w:r>
      <w:r>
        <w:rPr>
          <w:spacing w:val="-4"/>
          <w:u w:val="single"/>
          <w:lang w:eastAsia="zh-CN"/>
        </w:rPr>
        <w:t>赫菠伯格的双因素理论包含保健因素 （主要改善物质条件，单员工根本对工作本身不认可，</w:t>
      </w:r>
      <w:r>
        <w:rPr>
          <w:u w:val="single"/>
          <w:lang w:eastAsia="zh-CN"/>
        </w:rPr>
        <w:tab/>
      </w:r>
      <w:r>
        <w:rPr>
          <w:spacing w:val="1"/>
          <w:u w:val="single"/>
          <w:lang w:eastAsia="zh-CN"/>
        </w:rPr>
        <w:t>所以激励作用）和激励因素（员工认可工作本身，通过一些激励因素，使员工对工作充满激情和</w:t>
      </w:r>
      <w:r>
        <w:rPr>
          <w:spacing w:val="3"/>
          <w:lang w:eastAsia="zh-CN"/>
        </w:rPr>
        <w:t xml:space="preserve"> </w:t>
      </w:r>
      <w:r>
        <w:rPr>
          <w:spacing w:val="-25"/>
          <w:u w:val="single"/>
          <w:lang w:eastAsia="zh-CN"/>
        </w:rPr>
        <w:t>满意感）</w:t>
      </w:r>
    </w:p>
    <w:p w14:paraId="3CC636C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1B30B4FB" w14:textId="77777777" w:rsidR="00F80B47" w:rsidRDefault="00000000">
      <w:pPr>
        <w:spacing w:before="28" w:line="247" w:lineRule="auto"/>
        <w:ind w:left="16" w:right="2" w:hanging="10"/>
        <w:rPr>
          <w:rFonts w:ascii="宋体" w:eastAsia="宋体" w:hAnsi="宋体" w:cs="宋体"/>
          <w:lang w:eastAsia="zh-CN"/>
        </w:rPr>
      </w:pPr>
      <w:r>
        <w:rPr>
          <w:rFonts w:ascii="Times New Roman" w:eastAsia="Times New Roman" w:hAnsi="Times New Roman" w:cs="Times New Roman"/>
          <w:spacing w:val="-6"/>
          <w:lang w:eastAsia="zh-CN"/>
        </w:rPr>
        <w:t>25</w:t>
      </w:r>
      <w:r>
        <w:rPr>
          <w:rFonts w:ascii="宋体" w:eastAsia="宋体" w:hAnsi="宋体" w:cs="宋体"/>
          <w:spacing w:val="-6"/>
          <w:lang w:eastAsia="zh-CN"/>
        </w:rPr>
        <w:t>、责任分配矩阵式一种常用的描述项目角色和职责的方式，关于责任分配的</w:t>
      </w:r>
      <w:r>
        <w:rPr>
          <w:rFonts w:ascii="宋体" w:eastAsia="宋体" w:hAnsi="宋体" w:cs="宋体"/>
          <w:spacing w:val="-7"/>
          <w:lang w:eastAsia="zh-CN"/>
        </w:rPr>
        <w:t>说法</w:t>
      </w:r>
      <w:r w:rsidRPr="00B60C04">
        <w:rPr>
          <w:rFonts w:ascii="宋体" w:eastAsia="宋体" w:hAnsi="宋体" w:cs="宋体"/>
          <w:spacing w:val="-7"/>
          <w:highlight w:val="cyan"/>
          <w:lang w:eastAsia="zh-CN"/>
        </w:rPr>
        <w:t>错误</w:t>
      </w:r>
      <w:r>
        <w:rPr>
          <w:rFonts w:ascii="宋体" w:eastAsia="宋体" w:hAnsi="宋体" w:cs="宋体"/>
          <w:spacing w:val="-7"/>
          <w:lang w:eastAsia="zh-CN"/>
        </w:rPr>
        <w:t>的是（</w:t>
      </w:r>
      <w:r>
        <w:rPr>
          <w:rFonts w:ascii="Times New Roman" w:eastAsia="Times New Roman" w:hAnsi="Times New Roman" w:cs="Times New Roman"/>
          <w:spacing w:val="-7"/>
          <w:lang w:eastAsia="zh-CN"/>
        </w:rPr>
        <w:t>25</w:t>
      </w:r>
      <w:r>
        <w:rPr>
          <w:rFonts w:ascii="宋体" w:eastAsia="宋体" w:hAnsi="宋体" w:cs="宋体"/>
          <w:spacing w:val="-7"/>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25</w:t>
      </w:r>
      <w:r>
        <w:rPr>
          <w:rFonts w:ascii="宋体" w:eastAsia="宋体" w:hAnsi="宋体" w:cs="宋体"/>
          <w:lang w:eastAsia="zh-CN"/>
        </w:rPr>
        <w:t>）</w:t>
      </w:r>
      <w:r w:rsidRPr="00B60C04">
        <w:rPr>
          <w:rFonts w:ascii="Times New Roman" w:eastAsia="Times New Roman" w:hAnsi="Times New Roman" w:cs="Times New Roman"/>
          <w:b/>
          <w:bCs/>
          <w:color w:val="FF0000"/>
          <w:lang w:eastAsia="zh-CN"/>
        </w:rPr>
        <w:t>A.</w:t>
      </w:r>
      <w:r w:rsidRPr="00B60C04">
        <w:rPr>
          <w:rFonts w:ascii="宋体" w:eastAsia="宋体" w:hAnsi="宋体" w:cs="宋体"/>
          <w:b/>
          <w:bCs/>
          <w:color w:val="FF0000"/>
          <w:lang w:eastAsia="zh-CN"/>
        </w:rPr>
        <w:t>在反映团队成员个人与其承担的工作时，</w:t>
      </w:r>
      <w:r w:rsidRPr="00B60C04">
        <w:rPr>
          <w:rFonts w:ascii="宋体" w:eastAsia="宋体" w:hAnsi="宋体" w:cs="宋体"/>
          <w:b/>
          <w:bCs/>
          <w:color w:val="FF0000"/>
          <w:spacing w:val="-1"/>
          <w:lang w:eastAsia="zh-CN"/>
        </w:rPr>
        <w:t>责任分别配矩阵不够直观</w:t>
      </w:r>
    </w:p>
    <w:p w14:paraId="369BD39B" w14:textId="77777777" w:rsidR="00F80B47" w:rsidRDefault="00000000">
      <w:pPr>
        <w:spacing w:before="61" w:line="221" w:lineRule="auto"/>
        <w:ind w:left="639"/>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责任分配矩阵可以分成多个层级</w:t>
      </w:r>
    </w:p>
    <w:p w14:paraId="1311B3A8"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高层级的责任分配矩阵可以界定团队中的哪个小组负责工作分解中</w:t>
      </w:r>
      <w:r>
        <w:rPr>
          <w:rFonts w:ascii="宋体" w:eastAsia="宋体" w:hAnsi="宋体" w:cs="宋体"/>
          <w:spacing w:val="-1"/>
          <w:lang w:eastAsia="zh-CN"/>
        </w:rPr>
        <w:t>的哪一部分工作</w:t>
      </w:r>
    </w:p>
    <w:p w14:paraId="2925FF69"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底层级的责任分配矩阵用来在小组内为具体活动分配角色、职责层次</w:t>
      </w:r>
    </w:p>
    <w:p w14:paraId="5F401F82" w14:textId="7456C9D2" w:rsidR="00F80B47" w:rsidRPr="00B60C04" w:rsidRDefault="00000000" w:rsidP="00B60C04">
      <w:pPr>
        <w:pStyle w:val="a3"/>
        <w:spacing w:before="51" w:line="221" w:lineRule="auto"/>
        <w:rPr>
          <w:lang w:eastAsia="zh-CN"/>
        </w:rPr>
      </w:pPr>
      <w:r>
        <w:rPr>
          <w:spacing w:val="1"/>
          <w:lang w:eastAsia="zh-CN"/>
        </w:rPr>
        <w:t>【解析】</w:t>
      </w:r>
      <w:r>
        <w:rPr>
          <w:spacing w:val="-9"/>
          <w:lang w:eastAsia="zh-CN"/>
        </w:rPr>
        <w:t>RAM，责任分配矩阵，</w:t>
      </w:r>
      <w:r>
        <w:rPr>
          <w:spacing w:val="-26"/>
          <w:lang w:eastAsia="zh-CN"/>
        </w:rPr>
        <w:t xml:space="preserve"> </w:t>
      </w:r>
      <w:r>
        <w:rPr>
          <w:spacing w:val="-9"/>
          <w:lang w:eastAsia="zh-CN"/>
        </w:rPr>
        <w:t>就是一个表格，</w:t>
      </w:r>
      <w:r>
        <w:rPr>
          <w:spacing w:val="-31"/>
          <w:lang w:eastAsia="zh-CN"/>
        </w:rPr>
        <w:t xml:space="preserve"> </w:t>
      </w:r>
      <w:r>
        <w:rPr>
          <w:spacing w:val="-9"/>
          <w:lang w:eastAsia="zh-CN"/>
        </w:rPr>
        <w:t>上面有活动（一般纵向）、人员（一般横向</w:t>
      </w:r>
      <w:r>
        <w:rPr>
          <w:spacing w:val="-24"/>
          <w:lang w:eastAsia="zh-CN"/>
        </w:rPr>
        <w:t>），</w:t>
      </w:r>
      <w:r>
        <w:rPr>
          <w:spacing w:val="-9"/>
          <w:lang w:eastAsia="zh-CN"/>
        </w:rPr>
        <w:t>在人员和</w:t>
      </w:r>
      <w:r>
        <w:rPr>
          <w:lang w:eastAsia="zh-CN"/>
        </w:rPr>
        <w:t xml:space="preserve"> </w:t>
      </w:r>
      <w:r>
        <w:rPr>
          <w:spacing w:val="-4"/>
          <w:lang w:eastAsia="zh-CN"/>
        </w:rPr>
        <w:t>活动之间确定责任分配关系。</w:t>
      </w:r>
    </w:p>
    <w:p w14:paraId="3A05B537" w14:textId="77777777" w:rsidR="00F80B47" w:rsidRDefault="00F80B47">
      <w:pPr>
        <w:rPr>
          <w:lang w:eastAsia="zh-CN"/>
        </w:rPr>
        <w:sectPr w:rsidR="00F80B47">
          <w:headerReference w:type="default" r:id="rId89"/>
          <w:pgSz w:w="10320" w:h="14568"/>
          <w:pgMar w:top="400" w:right="637" w:bottom="0" w:left="718" w:header="0" w:footer="0" w:gutter="0"/>
          <w:cols w:space="720" w:equalWidth="0">
            <w:col w:w="8965" w:space="0"/>
          </w:cols>
        </w:sectPr>
      </w:pPr>
    </w:p>
    <w:p w14:paraId="0805C3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02B66B0" w14:textId="0661CC69" w:rsidR="00F80B47" w:rsidRDefault="00F80B47">
      <w:pPr>
        <w:pStyle w:val="a3"/>
        <w:spacing w:before="25" w:line="195" w:lineRule="auto"/>
        <w:ind w:left="447"/>
        <w:rPr>
          <w:sz w:val="18"/>
          <w:szCs w:val="18"/>
          <w:lang w:eastAsia="zh-CN"/>
        </w:rPr>
      </w:pPr>
    </w:p>
    <w:p w14:paraId="7C0F5ACE" w14:textId="77777777" w:rsidR="00F80B47" w:rsidRDefault="00000000">
      <w:pPr>
        <w:spacing w:line="14" w:lineRule="auto"/>
        <w:rPr>
          <w:sz w:val="2"/>
          <w:lang w:eastAsia="zh-CN"/>
        </w:rPr>
      </w:pPr>
      <w:r>
        <w:rPr>
          <w:rFonts w:eastAsia="Arial"/>
          <w:sz w:val="2"/>
          <w:szCs w:val="2"/>
          <w:lang w:eastAsia="zh-CN"/>
        </w:rPr>
        <w:br w:type="column"/>
      </w:r>
    </w:p>
    <w:p w14:paraId="741B8E1D" w14:textId="2CF84F8B" w:rsidR="00F80B47" w:rsidRDefault="00F80B47">
      <w:pPr>
        <w:pStyle w:val="a3"/>
        <w:spacing w:before="224" w:line="195" w:lineRule="auto"/>
        <w:rPr>
          <w:sz w:val="18"/>
          <w:szCs w:val="18"/>
          <w:lang w:eastAsia="zh-CN"/>
        </w:rPr>
      </w:pPr>
    </w:p>
    <w:p w14:paraId="6027E359"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7549AE10" w14:textId="77777777" w:rsidR="00F80B47" w:rsidRDefault="00F80B47">
      <w:pPr>
        <w:spacing w:line="278" w:lineRule="auto"/>
        <w:rPr>
          <w:lang w:eastAsia="zh-CN"/>
        </w:rPr>
      </w:pPr>
    </w:p>
    <w:p w14:paraId="26A788C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04365884"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、一个优秀项目团队的形成，一般需要经历</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5 </w:t>
      </w:r>
      <w:r>
        <w:rPr>
          <w:rFonts w:ascii="宋体" w:eastAsia="宋体" w:hAnsi="宋体" w:cs="宋体"/>
          <w:spacing w:val="-3"/>
          <w:lang w:eastAsia="zh-CN"/>
        </w:rPr>
        <w:t>个阶段，按次序分别是（</w:t>
      </w:r>
      <w:r>
        <w:rPr>
          <w:rFonts w:ascii="Times New Roman" w:eastAsia="Times New Roman" w:hAnsi="Times New Roman" w:cs="Times New Roman"/>
          <w:spacing w:val="-3"/>
          <w:lang w:eastAsia="zh-CN"/>
        </w:rPr>
        <w:t>26</w:t>
      </w:r>
      <w:r>
        <w:rPr>
          <w:rFonts w:ascii="宋体" w:eastAsia="宋体" w:hAnsi="宋体" w:cs="宋体"/>
          <w:spacing w:val="-3"/>
          <w:lang w:eastAsia="zh-CN"/>
        </w:rPr>
        <w:t>）。</w:t>
      </w:r>
    </w:p>
    <w:p w14:paraId="33EE71DB" w14:textId="77777777" w:rsidR="00F80B47" w:rsidRDefault="00F80B47">
      <w:pPr>
        <w:spacing w:line="18" w:lineRule="exact"/>
        <w:rPr>
          <w:lang w:eastAsia="zh-CN"/>
        </w:rPr>
      </w:pPr>
    </w:p>
    <w:p w14:paraId="5D92B759" w14:textId="77777777" w:rsidR="00F80B47" w:rsidRDefault="00F80B47">
      <w:pPr>
        <w:spacing w:line="18" w:lineRule="exact"/>
        <w:rPr>
          <w:lang w:eastAsia="zh-CN"/>
        </w:rPr>
        <w:sectPr w:rsidR="00F80B47">
          <w:headerReference w:type="default" r:id="rId90"/>
          <w:pgSz w:w="10320" w:h="14568"/>
          <w:pgMar w:top="400" w:right="715" w:bottom="0" w:left="718" w:header="0" w:footer="0" w:gutter="0"/>
          <w:cols w:space="720" w:equalWidth="0">
            <w:col w:w="8887" w:space="0"/>
          </w:cols>
        </w:sectPr>
      </w:pPr>
    </w:p>
    <w:p w14:paraId="6090B489" w14:textId="77777777" w:rsidR="00F80B47" w:rsidRDefault="00000000">
      <w:pPr>
        <w:spacing w:before="42" w:line="220"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26</w:t>
      </w:r>
      <w:r>
        <w:rPr>
          <w:rFonts w:ascii="宋体" w:eastAsia="宋体" w:hAnsi="宋体" w:cs="宋体"/>
          <w:spacing w:val="-2"/>
          <w:lang w:eastAsia="zh-CN"/>
        </w:rPr>
        <w:t>）</w:t>
      </w:r>
      <w:r w:rsidRPr="00FD5898">
        <w:rPr>
          <w:rFonts w:ascii="Times New Roman" w:eastAsia="Times New Roman" w:hAnsi="Times New Roman" w:cs="Times New Roman"/>
          <w:b/>
          <w:bCs/>
          <w:color w:val="FF0000"/>
          <w:spacing w:val="-2"/>
          <w:lang w:eastAsia="zh-CN"/>
        </w:rPr>
        <w:t>A.</w:t>
      </w:r>
      <w:r w:rsidRPr="00FD5898">
        <w:rPr>
          <w:rFonts w:ascii="宋体" w:eastAsia="宋体" w:hAnsi="宋体" w:cs="宋体"/>
          <w:b/>
          <w:bCs/>
          <w:color w:val="FF0000"/>
          <w:spacing w:val="-2"/>
          <w:lang w:eastAsia="zh-CN"/>
        </w:rPr>
        <w:t>形成  震荡  规范  发挥</w:t>
      </w:r>
      <w:r w:rsidRPr="00FD5898">
        <w:rPr>
          <w:rFonts w:ascii="宋体" w:eastAsia="宋体" w:hAnsi="宋体" w:cs="宋体"/>
          <w:b/>
          <w:bCs/>
          <w:color w:val="FF0000"/>
          <w:spacing w:val="12"/>
          <w:lang w:eastAsia="zh-CN"/>
        </w:rPr>
        <w:t xml:space="preserve">  </w:t>
      </w:r>
      <w:r w:rsidRPr="00FD5898">
        <w:rPr>
          <w:rFonts w:ascii="宋体" w:eastAsia="宋体" w:hAnsi="宋体" w:cs="宋体"/>
          <w:b/>
          <w:bCs/>
          <w:color w:val="FF0000"/>
          <w:spacing w:val="-2"/>
          <w:lang w:eastAsia="zh-CN"/>
        </w:rPr>
        <w:t>结束</w:t>
      </w:r>
      <w:r w:rsidRPr="00FD5898">
        <w:rPr>
          <w:rFonts w:ascii="宋体" w:eastAsia="宋体" w:hAnsi="宋体" w:cs="宋体"/>
          <w:b/>
          <w:bCs/>
          <w:color w:val="FF0000"/>
          <w:spacing w:val="1"/>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形成</w:t>
      </w:r>
      <w:r>
        <w:rPr>
          <w:rFonts w:ascii="宋体" w:eastAsia="宋体" w:hAnsi="宋体" w:cs="宋体"/>
          <w:spacing w:val="5"/>
          <w:lang w:eastAsia="zh-CN"/>
        </w:rPr>
        <w:t xml:space="preserve">  </w:t>
      </w:r>
      <w:r>
        <w:rPr>
          <w:rFonts w:ascii="宋体" w:eastAsia="宋体" w:hAnsi="宋体" w:cs="宋体"/>
          <w:spacing w:val="-2"/>
          <w:lang w:eastAsia="zh-CN"/>
        </w:rPr>
        <w:t>发挥</w:t>
      </w:r>
      <w:r>
        <w:rPr>
          <w:rFonts w:ascii="宋体" w:eastAsia="宋体" w:hAnsi="宋体" w:cs="宋体"/>
          <w:spacing w:val="6"/>
          <w:lang w:eastAsia="zh-CN"/>
        </w:rPr>
        <w:t xml:space="preserve">  </w:t>
      </w:r>
      <w:r>
        <w:rPr>
          <w:rFonts w:ascii="宋体" w:eastAsia="宋体" w:hAnsi="宋体" w:cs="宋体"/>
          <w:spacing w:val="-2"/>
          <w:lang w:eastAsia="zh-CN"/>
        </w:rPr>
        <w:t>震荡</w:t>
      </w:r>
    </w:p>
    <w:p w14:paraId="2A6AD87E"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形成  震荡  发挥  规范</w:t>
      </w:r>
      <w:r>
        <w:rPr>
          <w:rFonts w:ascii="宋体" w:eastAsia="宋体" w:hAnsi="宋体" w:cs="宋体"/>
          <w:spacing w:val="8"/>
          <w:lang w:eastAsia="zh-CN"/>
        </w:rPr>
        <w:t xml:space="preserve">  </w:t>
      </w:r>
      <w:r>
        <w:rPr>
          <w:rFonts w:ascii="宋体" w:eastAsia="宋体" w:hAnsi="宋体" w:cs="宋体"/>
          <w:spacing w:val="-1"/>
          <w:lang w:eastAsia="zh-CN"/>
        </w:rPr>
        <w:t xml:space="preserve">结束     </w:t>
      </w:r>
      <w:r>
        <w:rPr>
          <w:rFonts w:ascii="Times New Roman" w:eastAsia="Times New Roman" w:hAnsi="Times New Roman" w:cs="Times New Roman"/>
          <w:spacing w:val="-1"/>
          <w:lang w:eastAsia="zh-CN"/>
        </w:rPr>
        <w:t>D.</w:t>
      </w:r>
      <w:r>
        <w:rPr>
          <w:rFonts w:ascii="宋体" w:eastAsia="宋体" w:hAnsi="宋体" w:cs="宋体"/>
          <w:spacing w:val="-1"/>
          <w:lang w:eastAsia="zh-CN"/>
        </w:rPr>
        <w:t>形成</w:t>
      </w:r>
      <w:r>
        <w:rPr>
          <w:rFonts w:ascii="宋体" w:eastAsia="宋体" w:hAnsi="宋体" w:cs="宋体"/>
          <w:spacing w:val="3"/>
          <w:lang w:eastAsia="zh-CN"/>
        </w:rPr>
        <w:t xml:space="preserve">  </w:t>
      </w:r>
      <w:r>
        <w:rPr>
          <w:rFonts w:ascii="宋体" w:eastAsia="宋体" w:hAnsi="宋体" w:cs="宋体"/>
          <w:spacing w:val="-1"/>
          <w:lang w:eastAsia="zh-CN"/>
        </w:rPr>
        <w:t>规范</w:t>
      </w:r>
      <w:r>
        <w:rPr>
          <w:rFonts w:ascii="宋体" w:eastAsia="宋体" w:hAnsi="宋体" w:cs="宋体"/>
          <w:spacing w:val="3"/>
          <w:lang w:eastAsia="zh-CN"/>
        </w:rPr>
        <w:t xml:space="preserve">  </w:t>
      </w:r>
      <w:r>
        <w:rPr>
          <w:rFonts w:ascii="宋体" w:eastAsia="宋体" w:hAnsi="宋体" w:cs="宋体"/>
          <w:spacing w:val="-1"/>
          <w:lang w:eastAsia="zh-CN"/>
        </w:rPr>
        <w:t>震荡</w:t>
      </w:r>
    </w:p>
    <w:p w14:paraId="00421CCF" w14:textId="57317132" w:rsidR="00F80B47" w:rsidRDefault="00000000">
      <w:pPr>
        <w:pStyle w:val="a3"/>
        <w:spacing w:before="51" w:line="194" w:lineRule="auto"/>
        <w:rPr>
          <w:lang w:eastAsia="zh-CN"/>
        </w:rPr>
      </w:pPr>
      <w:r>
        <w:rPr>
          <w:spacing w:val="-7"/>
          <w:lang w:eastAsia="zh-CN"/>
        </w:rPr>
        <w:t>【解析】</w:t>
      </w:r>
      <w:r w:rsidR="00A5223B" w:rsidRPr="0050529A">
        <w:rPr>
          <w:spacing w:val="-6"/>
          <w:lang w:eastAsia="zh-CN"/>
        </w:rPr>
        <w:t>建设项目团队要依次经历的5个阶段：形成期、震荡期、正规期（或规范期）、表现期（或</w:t>
      </w:r>
      <w:r w:rsidR="00A5223B" w:rsidRPr="0050529A">
        <w:rPr>
          <w:lang w:eastAsia="zh-CN"/>
        </w:rPr>
        <w:t xml:space="preserve"> </w:t>
      </w:r>
      <w:r w:rsidR="00A5223B" w:rsidRPr="0050529A">
        <w:rPr>
          <w:spacing w:val="-13"/>
          <w:lang w:eastAsia="zh-CN"/>
        </w:rPr>
        <w:t>发挥期）和结束期</w:t>
      </w:r>
    </w:p>
    <w:p w14:paraId="0357EAC0" w14:textId="77777777" w:rsidR="00F80B47" w:rsidRDefault="00000000">
      <w:pPr>
        <w:spacing w:line="14" w:lineRule="auto"/>
        <w:rPr>
          <w:sz w:val="2"/>
          <w:lang w:eastAsia="zh-CN"/>
        </w:rPr>
      </w:pPr>
      <w:r>
        <w:rPr>
          <w:rFonts w:eastAsia="Arial"/>
          <w:sz w:val="2"/>
          <w:szCs w:val="2"/>
          <w:lang w:eastAsia="zh-CN"/>
        </w:rPr>
        <w:br w:type="column"/>
      </w:r>
    </w:p>
    <w:p w14:paraId="5ED5680B" w14:textId="77777777" w:rsidR="00F80B47" w:rsidRDefault="00000000">
      <w:pPr>
        <w:spacing w:before="40" w:line="312" w:lineRule="exact"/>
        <w:rPr>
          <w:rFonts w:ascii="宋体" w:eastAsia="宋体" w:hAnsi="宋体" w:cs="宋体"/>
          <w:lang w:eastAsia="zh-CN"/>
        </w:rPr>
      </w:pPr>
      <w:r>
        <w:rPr>
          <w:rFonts w:ascii="宋体" w:eastAsia="宋体" w:hAnsi="宋体" w:cs="宋体"/>
          <w:spacing w:val="-2"/>
          <w:position w:val="7"/>
          <w:lang w:eastAsia="zh-CN"/>
        </w:rPr>
        <w:t>规范</w:t>
      </w:r>
    </w:p>
    <w:p w14:paraId="3C056139" w14:textId="77777777" w:rsidR="00F80B47" w:rsidRDefault="00000000">
      <w:pPr>
        <w:spacing w:line="221" w:lineRule="auto"/>
        <w:ind w:left="2"/>
        <w:rPr>
          <w:rFonts w:ascii="宋体" w:eastAsia="宋体" w:hAnsi="宋体" w:cs="宋体"/>
          <w:lang w:eastAsia="zh-CN"/>
        </w:rPr>
      </w:pPr>
      <w:r>
        <w:rPr>
          <w:rFonts w:ascii="宋体" w:eastAsia="宋体" w:hAnsi="宋体" w:cs="宋体"/>
          <w:spacing w:val="-4"/>
          <w:lang w:eastAsia="zh-CN"/>
        </w:rPr>
        <w:t>发挥</w:t>
      </w:r>
    </w:p>
    <w:p w14:paraId="356F98A1" w14:textId="77777777" w:rsidR="00F80B47" w:rsidRDefault="00000000">
      <w:pPr>
        <w:spacing w:line="14" w:lineRule="auto"/>
        <w:rPr>
          <w:sz w:val="2"/>
          <w:lang w:eastAsia="zh-CN"/>
        </w:rPr>
      </w:pPr>
      <w:r>
        <w:rPr>
          <w:rFonts w:eastAsia="Arial"/>
          <w:sz w:val="2"/>
          <w:szCs w:val="2"/>
          <w:lang w:eastAsia="zh-CN"/>
        </w:rPr>
        <w:br w:type="column"/>
      </w:r>
    </w:p>
    <w:p w14:paraId="153F38ED" w14:textId="77777777" w:rsidR="00F80B47" w:rsidRDefault="00000000">
      <w:pPr>
        <w:spacing w:before="40" w:line="312" w:lineRule="exact"/>
        <w:rPr>
          <w:rFonts w:ascii="宋体" w:eastAsia="宋体" w:hAnsi="宋体" w:cs="宋体"/>
          <w:lang w:eastAsia="zh-CN"/>
        </w:rPr>
      </w:pPr>
      <w:r>
        <w:rPr>
          <w:rFonts w:ascii="宋体" w:eastAsia="宋体" w:hAnsi="宋体" w:cs="宋体"/>
          <w:spacing w:val="-3"/>
          <w:position w:val="7"/>
          <w:lang w:eastAsia="zh-CN"/>
        </w:rPr>
        <w:t>结束</w:t>
      </w:r>
    </w:p>
    <w:p w14:paraId="457B7B35" w14:textId="3B01F192" w:rsidR="00F80B47" w:rsidRDefault="00000000" w:rsidP="00A5223B">
      <w:pPr>
        <w:spacing w:before="1" w:line="220" w:lineRule="auto"/>
        <w:rPr>
          <w:rFonts w:ascii="宋体" w:eastAsia="宋体" w:hAnsi="宋体" w:cs="宋体"/>
          <w:lang w:eastAsia="zh-CN"/>
        </w:rPr>
        <w:sectPr w:rsidR="00F80B47">
          <w:type w:val="continuous"/>
          <w:pgSz w:w="10320" w:h="14568"/>
          <w:pgMar w:top="400" w:right="715" w:bottom="0" w:left="718" w:header="0" w:footer="0" w:gutter="0"/>
          <w:cols w:num="3" w:space="720" w:equalWidth="0">
            <w:col w:w="6295" w:space="100"/>
            <w:col w:w="745" w:space="100"/>
            <w:col w:w="1648" w:space="0"/>
          </w:cols>
        </w:sectPr>
      </w:pPr>
      <w:r>
        <w:rPr>
          <w:rFonts w:ascii="宋体" w:eastAsia="宋体" w:hAnsi="宋体" w:cs="宋体"/>
          <w:spacing w:val="-4"/>
          <w:lang w:eastAsia="zh-CN"/>
        </w:rPr>
        <w:t>结束</w:t>
      </w:r>
    </w:p>
    <w:p w14:paraId="5E123C89" w14:textId="77777777" w:rsidR="00F80B47" w:rsidRDefault="00F80B47">
      <w:pPr>
        <w:spacing w:line="281" w:lineRule="auto"/>
        <w:rPr>
          <w:lang w:eastAsia="zh-CN"/>
        </w:rPr>
      </w:pPr>
    </w:p>
    <w:p w14:paraId="7CA9400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040AC289" w14:textId="77777777" w:rsidR="00F80B47" w:rsidRDefault="00000000">
      <w:pPr>
        <w:spacing w:before="29" w:line="247" w:lineRule="auto"/>
        <w:ind w:left="10" w:right="9" w:hanging="4"/>
        <w:rPr>
          <w:rFonts w:ascii="Times New Roman" w:eastAsia="Times New Roman" w:hAnsi="Times New Roman" w:cs="Times New Roman"/>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、在冲突管理中，经常要集合多方观点和意见，得出一个多数人接受和承诺的解决方案。这种</w:t>
      </w:r>
      <w:r>
        <w:rPr>
          <w:rFonts w:ascii="宋体" w:eastAsia="宋体" w:hAnsi="宋体" w:cs="宋体"/>
          <w:spacing w:val="6"/>
          <w:lang w:eastAsia="zh-CN"/>
        </w:rPr>
        <w:t xml:space="preserve"> </w:t>
      </w:r>
      <w:r>
        <w:rPr>
          <w:rFonts w:ascii="宋体" w:eastAsia="宋体" w:hAnsi="宋体" w:cs="宋体"/>
          <w:lang w:eastAsia="zh-CN"/>
        </w:rPr>
        <w:t>冲突管理的方法被称为（</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w:t>
      </w:r>
    </w:p>
    <w:p w14:paraId="2BD5C1D6"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27</w:t>
      </w:r>
      <w:r>
        <w:rPr>
          <w:rFonts w:ascii="宋体" w:eastAsia="宋体" w:hAnsi="宋体" w:cs="宋体"/>
          <w:spacing w:val="-1"/>
          <w:lang w:eastAsia="zh-CN"/>
        </w:rPr>
        <w:t>）</w:t>
      </w:r>
      <w:r w:rsidRPr="00266D4B">
        <w:rPr>
          <w:rFonts w:ascii="Times New Roman" w:eastAsia="Times New Roman" w:hAnsi="Times New Roman" w:cs="Times New Roman"/>
          <w:b/>
          <w:bCs/>
          <w:color w:val="FF0000"/>
          <w:spacing w:val="-1"/>
          <w:lang w:eastAsia="zh-CN"/>
        </w:rPr>
        <w:t>A.</w:t>
      </w:r>
      <w:r w:rsidRPr="00266D4B">
        <w:rPr>
          <w:rFonts w:ascii="宋体" w:eastAsia="宋体" w:hAnsi="宋体" w:cs="宋体"/>
          <w:b/>
          <w:bCs/>
          <w:color w:val="FF0000"/>
          <w:spacing w:val="-1"/>
          <w:lang w:eastAsia="zh-CN"/>
        </w:rPr>
        <w:t>合作</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强制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妥协    </w:t>
      </w:r>
      <w:r>
        <w:rPr>
          <w:rFonts w:ascii="Times New Roman" w:eastAsia="Times New Roman" w:hAnsi="Times New Roman" w:cs="Times New Roman"/>
          <w:spacing w:val="-1"/>
          <w:lang w:eastAsia="zh-CN"/>
        </w:rPr>
        <w:t>D.</w:t>
      </w:r>
      <w:r>
        <w:rPr>
          <w:rFonts w:ascii="Times New Roman" w:eastAsia="Times New Roman" w:hAnsi="Times New Roman" w:cs="Times New Roman"/>
          <w:spacing w:val="-14"/>
          <w:lang w:eastAsia="zh-CN"/>
        </w:rPr>
        <w:t xml:space="preserve"> </w:t>
      </w:r>
      <w:r>
        <w:rPr>
          <w:rFonts w:ascii="宋体" w:eastAsia="宋体" w:hAnsi="宋体" w:cs="宋体"/>
          <w:spacing w:val="-1"/>
          <w:lang w:eastAsia="zh-CN"/>
        </w:rPr>
        <w:t>回避</w:t>
      </w:r>
    </w:p>
    <w:p w14:paraId="5AA5DBF8" w14:textId="65B33102" w:rsidR="00F80B47" w:rsidRDefault="00000000">
      <w:pPr>
        <w:pStyle w:val="a3"/>
        <w:spacing w:before="51"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冲突管理，</w:t>
      </w:r>
    </w:p>
    <w:p w14:paraId="163CEC9D" w14:textId="7DE4AEFD" w:rsidR="00F80B47" w:rsidRDefault="00000000" w:rsidP="006A7CD0">
      <w:pPr>
        <w:pStyle w:val="a3"/>
        <w:spacing w:before="60" w:line="257" w:lineRule="auto"/>
        <w:ind w:left="19"/>
        <w:rPr>
          <w:lang w:eastAsia="zh-CN"/>
        </w:rPr>
      </w:pPr>
      <w:r>
        <w:rPr>
          <w:spacing w:val="-9"/>
          <w:u w:val="single"/>
          <w:lang w:eastAsia="zh-CN"/>
        </w:rPr>
        <w:t>6</w:t>
      </w:r>
      <w:r>
        <w:rPr>
          <w:spacing w:val="-42"/>
          <w:u w:val="single"/>
          <w:lang w:eastAsia="zh-CN"/>
        </w:rPr>
        <w:t xml:space="preserve"> </w:t>
      </w:r>
      <w:r>
        <w:rPr>
          <w:spacing w:val="-9"/>
          <w:u w:val="single"/>
          <w:lang w:eastAsia="zh-CN"/>
        </w:rPr>
        <w:t>种常用</w:t>
      </w:r>
      <w:r>
        <w:rPr>
          <w:spacing w:val="-8"/>
          <w:u w:val="single"/>
          <w:lang w:eastAsia="zh-CN"/>
        </w:rPr>
        <w:t>的冲突解决方法是：①撤退/回避；②</w:t>
      </w:r>
      <w:r>
        <w:rPr>
          <w:spacing w:val="-9"/>
          <w:u w:val="single"/>
          <w:lang w:eastAsia="zh-CN"/>
        </w:rPr>
        <w:t>求同存异③妥协；④强迫； ⑤合作； ⑥问题</w:t>
      </w:r>
      <w:r>
        <w:rPr>
          <w:spacing w:val="-5"/>
          <w:u w:val="single"/>
          <w:lang w:eastAsia="zh-CN"/>
        </w:rPr>
        <w:t>解</w:t>
      </w:r>
      <w:r>
        <w:rPr>
          <w:spacing w:val="-1"/>
          <w:u w:val="single"/>
          <w:lang w:eastAsia="zh-CN"/>
        </w:rPr>
        <w:t>决。</w:t>
      </w:r>
      <w:r>
        <w:rPr>
          <w:spacing w:val="-36"/>
          <w:u w:val="single"/>
          <w:lang w:eastAsia="zh-CN"/>
        </w:rPr>
        <w:t xml:space="preserve"> </w:t>
      </w:r>
      <w:r>
        <w:rPr>
          <w:spacing w:val="-1"/>
          <w:lang w:eastAsia="zh-CN"/>
        </w:rPr>
        <w:t>其中，合作是综合考虑不同的观点和意见，引导</w:t>
      </w:r>
      <w:r>
        <w:rPr>
          <w:spacing w:val="-2"/>
          <w:lang w:eastAsia="zh-CN"/>
        </w:rPr>
        <w:t>各方达成一致意见并加以遵守的解决方法。</w:t>
      </w:r>
      <w:r>
        <w:rPr>
          <w:lang w:eastAsia="zh-CN"/>
        </w:rPr>
        <w:t xml:space="preserve"> </w:t>
      </w:r>
      <w:r>
        <w:rPr>
          <w:spacing w:val="-4"/>
          <w:lang w:eastAsia="zh-CN"/>
        </w:rPr>
        <w:t>强制是以牺牲其他方为代价， 推行某一方的观点；只提供</w:t>
      </w:r>
      <w:r>
        <w:rPr>
          <w:spacing w:val="-5"/>
          <w:lang w:eastAsia="zh-CN"/>
        </w:rPr>
        <w:t>赢-输方案。</w:t>
      </w:r>
    </w:p>
    <w:p w14:paraId="3A4E057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w:t>
      </w:r>
    </w:p>
    <w:p w14:paraId="5E35B765"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、为了满足员工的归属感需要，某公司经常为新员工组织一些聚会或者社会活动，按照马斯洛</w:t>
      </w:r>
    </w:p>
    <w:p w14:paraId="4DC98ADD" w14:textId="77777777" w:rsidR="00F80B47" w:rsidRDefault="00000000">
      <w:pPr>
        <w:spacing w:before="62" w:line="221" w:lineRule="auto"/>
        <w:ind w:left="27"/>
        <w:rPr>
          <w:rFonts w:ascii="宋体" w:eastAsia="宋体" w:hAnsi="宋体" w:cs="宋体"/>
          <w:lang w:eastAsia="zh-CN"/>
        </w:rPr>
      </w:pPr>
      <w:r>
        <w:rPr>
          <w:rFonts w:ascii="宋体" w:eastAsia="宋体" w:hAnsi="宋体" w:cs="宋体"/>
          <w:spacing w:val="-2"/>
          <w:lang w:eastAsia="zh-CN"/>
        </w:rPr>
        <w:t>的需要层次理论，这属于满足员工的（</w:t>
      </w:r>
      <w:r>
        <w:rPr>
          <w:rFonts w:ascii="Times New Roman" w:eastAsia="Times New Roman" w:hAnsi="Times New Roman" w:cs="Times New Roman"/>
          <w:spacing w:val="-2"/>
          <w:lang w:eastAsia="zh-CN"/>
        </w:rPr>
        <w:t>27</w:t>
      </w:r>
      <w:r>
        <w:rPr>
          <w:rFonts w:ascii="宋体" w:eastAsia="宋体" w:hAnsi="宋体" w:cs="宋体"/>
          <w:spacing w:val="-2"/>
          <w:lang w:eastAsia="zh-CN"/>
        </w:rPr>
        <w:t>）的需要。</w:t>
      </w:r>
    </w:p>
    <w:p w14:paraId="47E10CB6"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28</w:t>
      </w: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A.</w:t>
      </w:r>
      <w:r>
        <w:rPr>
          <w:rFonts w:ascii="宋体" w:eastAsia="宋体" w:hAnsi="宋体" w:cs="宋体"/>
          <w:spacing w:val="-3"/>
          <w:position w:val="7"/>
          <w:lang w:eastAsia="zh-CN"/>
        </w:rPr>
        <w:t xml:space="preserve">安全   </w:t>
      </w:r>
      <w:r w:rsidRPr="006C6D8E">
        <w:rPr>
          <w:rFonts w:ascii="Times New Roman" w:eastAsia="Times New Roman" w:hAnsi="Times New Roman" w:cs="Times New Roman"/>
          <w:b/>
          <w:bCs/>
          <w:color w:val="FF0000"/>
          <w:spacing w:val="-3"/>
          <w:position w:val="7"/>
          <w:lang w:eastAsia="zh-CN"/>
        </w:rPr>
        <w:t>B.</w:t>
      </w:r>
      <w:r w:rsidRPr="006C6D8E">
        <w:rPr>
          <w:rFonts w:ascii="宋体" w:eastAsia="宋体" w:hAnsi="宋体" w:cs="宋体"/>
          <w:b/>
          <w:bCs/>
          <w:color w:val="FF0000"/>
          <w:spacing w:val="-3"/>
          <w:position w:val="7"/>
          <w:lang w:eastAsia="zh-CN"/>
        </w:rPr>
        <w:t>社会交往</w:t>
      </w:r>
      <w:r>
        <w:rPr>
          <w:rFonts w:ascii="宋体" w:eastAsia="宋体" w:hAnsi="宋体" w:cs="宋体"/>
          <w:spacing w:val="-3"/>
          <w:position w:val="7"/>
          <w:lang w:eastAsia="zh-CN"/>
        </w:rPr>
        <w:t xml:space="preserve">   </w:t>
      </w:r>
      <w:r>
        <w:rPr>
          <w:rFonts w:ascii="Times New Roman" w:eastAsia="Times New Roman" w:hAnsi="Times New Roman" w:cs="Times New Roman"/>
          <w:spacing w:val="-3"/>
          <w:position w:val="7"/>
          <w:lang w:eastAsia="zh-CN"/>
        </w:rPr>
        <w:t>C.</w:t>
      </w:r>
      <w:r>
        <w:rPr>
          <w:rFonts w:ascii="Times New Roman" w:eastAsia="Times New Roman" w:hAnsi="Times New Roman" w:cs="Times New Roman"/>
          <w:spacing w:val="-13"/>
          <w:position w:val="7"/>
          <w:lang w:eastAsia="zh-CN"/>
        </w:rPr>
        <w:t xml:space="preserve"> </w:t>
      </w:r>
      <w:r>
        <w:rPr>
          <w:rFonts w:ascii="宋体" w:eastAsia="宋体" w:hAnsi="宋体" w:cs="宋体"/>
          <w:spacing w:val="-3"/>
          <w:position w:val="7"/>
          <w:lang w:eastAsia="zh-CN"/>
        </w:rPr>
        <w:t xml:space="preserve">自尊   </w:t>
      </w:r>
      <w:r>
        <w:rPr>
          <w:rFonts w:ascii="Times New Roman" w:eastAsia="Times New Roman" w:hAnsi="Times New Roman" w:cs="Times New Roman"/>
          <w:spacing w:val="-3"/>
          <w:position w:val="7"/>
          <w:lang w:eastAsia="zh-CN"/>
        </w:rPr>
        <w:t xml:space="preserve">D. </w:t>
      </w:r>
      <w:r>
        <w:rPr>
          <w:rFonts w:ascii="宋体" w:eastAsia="宋体" w:hAnsi="宋体" w:cs="宋体"/>
          <w:spacing w:val="-3"/>
          <w:position w:val="7"/>
          <w:lang w:eastAsia="zh-CN"/>
        </w:rPr>
        <w:t>自我实现</w:t>
      </w:r>
    </w:p>
    <w:p w14:paraId="076CA39E"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6DCD9912"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lang w:eastAsia="zh-CN"/>
        </w:rPr>
        <w:t>29</w:t>
      </w:r>
      <w:r>
        <w:rPr>
          <w:rFonts w:ascii="宋体" w:eastAsia="宋体" w:hAnsi="宋体" w:cs="宋体"/>
          <w:lang w:eastAsia="zh-CN"/>
        </w:rPr>
        <w:t>、项目经理在项目管理时使用了下图，该图是（</w:t>
      </w:r>
      <w:r>
        <w:rPr>
          <w:rFonts w:ascii="Times New Roman" w:eastAsia="Times New Roman" w:hAnsi="Times New Roman" w:cs="Times New Roman"/>
          <w:lang w:eastAsia="zh-CN"/>
        </w:rPr>
        <w:t>2</w:t>
      </w:r>
      <w:r>
        <w:rPr>
          <w:rFonts w:ascii="Times New Roman" w:eastAsia="Times New Roman" w:hAnsi="Times New Roman" w:cs="Times New Roman"/>
          <w:spacing w:val="-1"/>
          <w:lang w:eastAsia="zh-CN"/>
        </w:rPr>
        <w:t>9</w:t>
      </w:r>
      <w:r>
        <w:rPr>
          <w:rFonts w:ascii="宋体" w:eastAsia="宋体" w:hAnsi="宋体" w:cs="宋体"/>
          <w:spacing w:val="-1"/>
          <w:lang w:eastAsia="zh-CN"/>
        </w:rPr>
        <w:t>）</w:t>
      </w:r>
    </w:p>
    <w:p w14:paraId="03763BFB" w14:textId="77777777" w:rsidR="00F80B47" w:rsidRDefault="00000000">
      <w:pPr>
        <w:spacing w:before="65" w:line="1771" w:lineRule="exact"/>
        <w:ind w:firstLine="2017"/>
      </w:pPr>
      <w:r>
        <w:rPr>
          <w:position w:val="-35"/>
        </w:rPr>
        <w:drawing>
          <wp:inline distT="0" distB="0" distL="0" distR="0" wp14:anchorId="0F186C3C" wp14:editId="36FCF9C9">
            <wp:extent cx="3075419" cy="1124699"/>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91"/>
                    <a:stretch>
                      <a:fillRect/>
                    </a:stretch>
                  </pic:blipFill>
                  <pic:spPr>
                    <a:xfrm>
                      <a:off x="0" y="0"/>
                      <a:ext cx="3075419" cy="1124699"/>
                    </a:xfrm>
                    <a:prstGeom prst="rect">
                      <a:avLst/>
                    </a:prstGeom>
                  </pic:spPr>
                </pic:pic>
              </a:graphicData>
            </a:graphic>
          </wp:inline>
        </w:drawing>
      </w:r>
    </w:p>
    <w:p w14:paraId="69E7CA26" w14:textId="77777777" w:rsidR="00F80B47" w:rsidRDefault="00000000">
      <w:pPr>
        <w:spacing w:before="96"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29</w:t>
      </w:r>
      <w:r>
        <w:rPr>
          <w:rFonts w:ascii="宋体" w:eastAsia="宋体" w:hAnsi="宋体" w:cs="宋体"/>
          <w:lang w:eastAsia="zh-CN"/>
        </w:rPr>
        <w:t>）</w:t>
      </w:r>
      <w:r w:rsidRPr="00E645BD">
        <w:rPr>
          <w:rFonts w:ascii="Times New Roman" w:eastAsia="Times New Roman" w:hAnsi="Times New Roman" w:cs="Times New Roman"/>
          <w:b/>
          <w:bCs/>
          <w:color w:val="FF0000"/>
          <w:lang w:eastAsia="zh-CN"/>
        </w:rPr>
        <w:t>A.</w:t>
      </w:r>
      <w:r w:rsidRPr="00E645BD">
        <w:rPr>
          <w:rFonts w:ascii="宋体" w:eastAsia="宋体" w:hAnsi="宋体" w:cs="宋体"/>
          <w:b/>
          <w:bCs/>
          <w:color w:val="FF0000"/>
          <w:lang w:eastAsia="zh-CN"/>
        </w:rPr>
        <w:t>责任分配矩阵</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沟通计划表  </w:t>
      </w:r>
      <w:r>
        <w:rPr>
          <w:rFonts w:ascii="Times New Roman" w:eastAsia="Times New Roman" w:hAnsi="Times New Roman" w:cs="Times New Roman"/>
          <w:lang w:eastAsia="zh-CN"/>
        </w:rPr>
        <w:t>C.</w:t>
      </w:r>
      <w:r>
        <w:rPr>
          <w:rFonts w:ascii="宋体" w:eastAsia="宋体" w:hAnsi="宋体" w:cs="宋体"/>
          <w:lang w:eastAsia="zh-CN"/>
        </w:rPr>
        <w:t>列表</w:t>
      </w:r>
      <w:r>
        <w:rPr>
          <w:rFonts w:ascii="宋体" w:eastAsia="宋体" w:hAnsi="宋体" w:cs="宋体"/>
          <w:spacing w:val="-1"/>
          <w:lang w:eastAsia="zh-CN"/>
        </w:rPr>
        <w:t xml:space="preserve">式   </w:t>
      </w:r>
      <w:r>
        <w:rPr>
          <w:rFonts w:ascii="Times New Roman" w:eastAsia="Times New Roman" w:hAnsi="Times New Roman" w:cs="Times New Roman"/>
          <w:spacing w:val="-1"/>
          <w:lang w:eastAsia="zh-CN"/>
        </w:rPr>
        <w:t>D.</w:t>
      </w:r>
      <w:r>
        <w:rPr>
          <w:rFonts w:ascii="宋体" w:eastAsia="宋体" w:hAnsi="宋体" w:cs="宋体"/>
          <w:spacing w:val="-1"/>
          <w:lang w:eastAsia="zh-CN"/>
        </w:rPr>
        <w:t>组织结构分解图</w:t>
      </w:r>
    </w:p>
    <w:p w14:paraId="7C42F5F5" w14:textId="77777777" w:rsidR="00F80B47" w:rsidRDefault="00F80B47">
      <w:pPr>
        <w:spacing w:before="27"/>
        <w:rPr>
          <w:lang w:eastAsia="zh-CN"/>
        </w:rPr>
      </w:pPr>
    </w:p>
    <w:p w14:paraId="2FE2B642" w14:textId="77777777" w:rsidR="00F80B47" w:rsidRDefault="00F80B47">
      <w:pPr>
        <w:rPr>
          <w:lang w:eastAsia="zh-CN"/>
        </w:rPr>
        <w:sectPr w:rsidR="00F80B47">
          <w:type w:val="continuous"/>
          <w:pgSz w:w="10320" w:h="14568"/>
          <w:pgMar w:top="400" w:right="715" w:bottom="0" w:left="718" w:header="0" w:footer="0" w:gutter="0"/>
          <w:cols w:space="720" w:equalWidth="0">
            <w:col w:w="8887" w:space="0"/>
          </w:cols>
        </w:sectPr>
      </w:pPr>
    </w:p>
    <w:p w14:paraId="2776DE5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63D6E34" w14:textId="70EB9A01" w:rsidR="00F80B47" w:rsidRDefault="00F80B47">
      <w:pPr>
        <w:pStyle w:val="a3"/>
        <w:spacing w:before="26" w:line="195" w:lineRule="auto"/>
        <w:ind w:left="447"/>
        <w:rPr>
          <w:sz w:val="18"/>
          <w:szCs w:val="18"/>
          <w:lang w:eastAsia="zh-CN"/>
        </w:rPr>
      </w:pPr>
    </w:p>
    <w:p w14:paraId="4DB98141" w14:textId="77777777" w:rsidR="00F80B47" w:rsidRDefault="00000000">
      <w:pPr>
        <w:spacing w:line="14" w:lineRule="auto"/>
        <w:rPr>
          <w:sz w:val="2"/>
          <w:lang w:eastAsia="zh-CN"/>
        </w:rPr>
      </w:pPr>
      <w:r>
        <w:rPr>
          <w:rFonts w:eastAsia="Arial"/>
          <w:sz w:val="2"/>
          <w:szCs w:val="2"/>
          <w:lang w:eastAsia="zh-CN"/>
        </w:rPr>
        <w:br w:type="column"/>
      </w:r>
    </w:p>
    <w:p w14:paraId="60A07593" w14:textId="4D10641B" w:rsidR="00F80B47" w:rsidRDefault="00F80B47">
      <w:pPr>
        <w:pStyle w:val="a3"/>
        <w:spacing w:before="224" w:line="195" w:lineRule="auto"/>
        <w:rPr>
          <w:sz w:val="18"/>
          <w:szCs w:val="18"/>
          <w:lang w:eastAsia="zh-CN"/>
        </w:rPr>
      </w:pPr>
    </w:p>
    <w:p w14:paraId="06CB75E0"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29" w:space="0"/>
          </w:cols>
        </w:sectPr>
      </w:pPr>
    </w:p>
    <w:p w14:paraId="4675D450" w14:textId="77777777" w:rsidR="00F80B47" w:rsidRDefault="00F80B47">
      <w:pPr>
        <w:spacing w:line="299" w:lineRule="auto"/>
        <w:rPr>
          <w:lang w:eastAsia="zh-CN"/>
        </w:rPr>
      </w:pPr>
    </w:p>
    <w:p w14:paraId="7EF4A8C4" w14:textId="526640FB" w:rsidR="00F80B47" w:rsidRDefault="00000000" w:rsidP="00327FA9">
      <w:pPr>
        <w:pStyle w:val="a3"/>
        <w:spacing w:before="51" w:line="274"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责任分配矩阵的作用，</w:t>
      </w:r>
      <w:r>
        <w:rPr>
          <w:spacing w:val="-1"/>
          <w:lang w:eastAsia="zh-CN"/>
        </w:rPr>
        <w:t>责任分配矩阵显示项目组成员和活动的责任关系。</w:t>
      </w:r>
    </w:p>
    <w:p w14:paraId="0AFB66B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69A0F3C4" w14:textId="77777777" w:rsidR="00F80B47" w:rsidRDefault="00000000">
      <w:pPr>
        <w:spacing w:before="28" w:line="247" w:lineRule="auto"/>
        <w:ind w:left="10" w:right="83"/>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、由于在执行任务时，遇到了超出想象的困难，项目团队成员之间</w:t>
      </w:r>
      <w:r>
        <w:rPr>
          <w:rFonts w:ascii="宋体" w:eastAsia="宋体" w:hAnsi="宋体" w:cs="宋体"/>
          <w:lang w:eastAsia="zh-CN"/>
        </w:rPr>
        <w:t xml:space="preserve">开始争执互相指责，并开始 </w:t>
      </w:r>
      <w:r>
        <w:rPr>
          <w:rFonts w:ascii="宋体" w:eastAsia="宋体" w:hAnsi="宋体" w:cs="宋体"/>
          <w:spacing w:val="-2"/>
          <w:lang w:eastAsia="zh-CN"/>
        </w:rPr>
        <w:t>怀疑项目经理的能力。按照项目团队建设的阶段来划分，该阶段属于</w:t>
      </w:r>
      <w:r>
        <w:rPr>
          <w:rFonts w:ascii="宋体" w:eastAsia="宋体" w:hAnsi="宋体" w:cs="宋体"/>
          <w:spacing w:val="-3"/>
          <w:lang w:eastAsia="zh-CN"/>
        </w:rPr>
        <w:t>（</w:t>
      </w:r>
      <w:r>
        <w:rPr>
          <w:rFonts w:ascii="Times New Roman" w:eastAsia="Times New Roman" w:hAnsi="Times New Roman" w:cs="Times New Roman"/>
          <w:spacing w:val="-3"/>
          <w:lang w:eastAsia="zh-CN"/>
        </w:rPr>
        <w:t>30</w:t>
      </w:r>
      <w:r>
        <w:rPr>
          <w:rFonts w:ascii="宋体" w:eastAsia="宋体" w:hAnsi="宋体" w:cs="宋体"/>
          <w:spacing w:val="-3"/>
          <w:lang w:eastAsia="zh-CN"/>
        </w:rPr>
        <w:t>）。</w:t>
      </w:r>
    </w:p>
    <w:p w14:paraId="5EB48C41"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形成阶段   </w:t>
      </w:r>
      <w:r w:rsidRPr="00E37232">
        <w:rPr>
          <w:rFonts w:ascii="Times New Roman" w:eastAsia="Times New Roman" w:hAnsi="Times New Roman" w:cs="Times New Roman"/>
          <w:b/>
          <w:bCs/>
          <w:color w:val="FF0000"/>
          <w:lang w:eastAsia="zh-CN"/>
        </w:rPr>
        <w:t>B.</w:t>
      </w:r>
      <w:r w:rsidRPr="00E37232">
        <w:rPr>
          <w:rFonts w:ascii="宋体" w:eastAsia="宋体" w:hAnsi="宋体" w:cs="宋体"/>
          <w:b/>
          <w:bCs/>
          <w:color w:val="FF0000"/>
          <w:lang w:eastAsia="zh-CN"/>
        </w:rPr>
        <w:t>震荡阶段</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规范阶段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发挥阶段</w:t>
      </w:r>
    </w:p>
    <w:p w14:paraId="04152CF1" w14:textId="1BA762BC" w:rsidR="00F80B47" w:rsidRDefault="00000000" w:rsidP="007B1228">
      <w:pPr>
        <w:pStyle w:val="a3"/>
        <w:spacing w:before="51" w:line="221" w:lineRule="auto"/>
        <w:rPr>
          <w:lang w:eastAsia="zh-CN"/>
        </w:rPr>
      </w:pPr>
      <w:r>
        <w:rPr>
          <w:spacing w:val="-7"/>
          <w:lang w:eastAsia="zh-CN"/>
        </w:rPr>
        <w:t>【解析】</w:t>
      </w:r>
      <w:r>
        <w:rPr>
          <w:spacing w:val="-7"/>
          <w:u w:val="single" w:color="000000"/>
          <w:lang w:eastAsia="zh-CN"/>
          <w14:textOutline w14:w="3352" w14:cap="rnd" w14:cmpd="sng" w14:algn="ctr">
            <w14:solidFill>
              <w14:srgbClr w14:val="000000"/>
            </w14:solidFill>
            <w14:prstDash w14:val="solid"/>
            <w14:round/>
          </w14:textOutline>
        </w:rPr>
        <w:t>团队建设的阶段</w:t>
      </w:r>
      <w:r w:rsidR="007B1228">
        <w:rPr>
          <w:rFonts w:hint="eastAsia"/>
          <w:spacing w:val="-7"/>
          <w:u w:val="single" w:color="000000"/>
          <w:lang w:eastAsia="zh-CN"/>
          <w14:textOutline w14:w="3352" w14:cap="rnd" w14:cmpd="sng" w14:algn="ctr">
            <w14:solidFill>
              <w14:srgbClr w14:val="000000"/>
            </w14:solidFill>
            <w14:prstDash w14:val="solid"/>
            <w14:round/>
          </w14:textOutline>
        </w:rPr>
        <w:t xml:space="preserve"> </w:t>
      </w:r>
      <w:r>
        <w:rPr>
          <w:spacing w:val="-3"/>
          <w:lang w:eastAsia="zh-CN"/>
        </w:rPr>
        <w:t>震荡阶段，团队开始工作，遇到困难和挑战，成员间可能出现各类</w:t>
      </w:r>
      <w:r>
        <w:rPr>
          <w:lang w:eastAsia="zh-CN"/>
        </w:rPr>
        <w:t xml:space="preserve"> </w:t>
      </w:r>
      <w:r>
        <w:rPr>
          <w:spacing w:val="-10"/>
          <w:lang w:eastAsia="zh-CN"/>
        </w:rPr>
        <w:t>冲突。</w:t>
      </w:r>
    </w:p>
    <w:p w14:paraId="3B69D27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65BD2DC6"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4"/>
          <w:lang w:eastAsia="zh-CN"/>
        </w:rPr>
        <w:t>31</w:t>
      </w:r>
      <w:r>
        <w:rPr>
          <w:rFonts w:ascii="宋体" w:eastAsia="宋体" w:hAnsi="宋体" w:cs="宋体"/>
          <w:spacing w:val="-4"/>
          <w:lang w:eastAsia="zh-CN"/>
        </w:rPr>
        <w:t>、进行团队建设时可以采取的方式有（</w:t>
      </w:r>
      <w:r>
        <w:rPr>
          <w:rFonts w:ascii="Times New Roman" w:eastAsia="Times New Roman" w:hAnsi="Times New Roman" w:cs="Times New Roman"/>
          <w:spacing w:val="-4"/>
          <w:lang w:eastAsia="zh-CN"/>
        </w:rPr>
        <w:t>31</w:t>
      </w:r>
      <w:r>
        <w:rPr>
          <w:rFonts w:ascii="宋体" w:eastAsia="宋体" w:hAnsi="宋体" w:cs="宋体"/>
          <w:spacing w:val="-4"/>
          <w:lang w:eastAsia="zh-CN"/>
        </w:rPr>
        <w:t>）。</w:t>
      </w:r>
    </w:p>
    <w:p w14:paraId="2591E464" w14:textId="2D2A9C22" w:rsidR="00F80B47" w:rsidRDefault="00000000">
      <w:pPr>
        <w:spacing w:before="62" w:line="219" w:lineRule="auto"/>
        <w:ind w:left="16"/>
        <w:rPr>
          <w:rFonts w:ascii="宋体" w:eastAsia="宋体" w:hAnsi="宋体" w:cs="宋体"/>
          <w:lang w:eastAsia="zh-CN"/>
        </w:rPr>
      </w:pPr>
      <w:r w:rsidRPr="00124AE8">
        <w:rPr>
          <w:rFonts w:ascii="Times New Roman" w:eastAsia="Times New Roman" w:hAnsi="Times New Roman" w:cs="Times New Roman"/>
          <w:b/>
          <w:bCs/>
          <w:color w:val="FF0000"/>
          <w:spacing w:val="-3"/>
          <w:lang w:eastAsia="zh-CN"/>
        </w:rPr>
        <w:t>A.</w:t>
      </w:r>
      <w:r w:rsidRPr="00124AE8">
        <w:rPr>
          <w:rFonts w:ascii="宋体" w:eastAsia="宋体" w:hAnsi="宋体" w:cs="宋体"/>
          <w:b/>
          <w:bCs/>
          <w:color w:val="FF0000"/>
          <w:spacing w:val="-3"/>
          <w:lang w:eastAsia="zh-CN"/>
        </w:rPr>
        <w:t>培训、拓展训练， 认可和奖励</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B.</w:t>
      </w:r>
      <w:r>
        <w:rPr>
          <w:rFonts w:ascii="宋体" w:eastAsia="宋体" w:hAnsi="宋体" w:cs="宋体"/>
          <w:spacing w:val="-3"/>
          <w:lang w:eastAsia="zh-CN"/>
        </w:rPr>
        <w:t>冲突管理、观察和对话、绩效评估</w:t>
      </w:r>
    </w:p>
    <w:p w14:paraId="68F39389" w14:textId="013A7199" w:rsidR="00F80B47" w:rsidRDefault="00000000" w:rsidP="00124AE8">
      <w:pPr>
        <w:spacing w:before="63" w:line="312" w:lineRule="exact"/>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 xml:space="preserve">冲突管理、观察帮对话、认可和奖励  </w:t>
      </w:r>
      <w:r w:rsidR="00124AE8">
        <w:rPr>
          <w:rFonts w:ascii="宋体" w:eastAsia="宋体" w:hAnsi="宋体" w:cs="宋体"/>
          <w:position w:val="7"/>
          <w:lang w:eastAsia="zh-CN"/>
        </w:rPr>
        <w:t xml:space="preserve"> </w:t>
      </w:r>
      <w:r>
        <w:rPr>
          <w:rFonts w:ascii="Times New Roman" w:eastAsia="Times New Roman" w:hAnsi="Times New Roman" w:cs="Times New Roman"/>
          <w:position w:val="7"/>
          <w:lang w:eastAsia="zh-CN"/>
        </w:rPr>
        <w:t>D.</w:t>
      </w:r>
      <w:r>
        <w:rPr>
          <w:rFonts w:ascii="宋体" w:eastAsia="宋体" w:hAnsi="宋体" w:cs="宋体"/>
          <w:position w:val="7"/>
          <w:lang w:eastAsia="zh-CN"/>
        </w:rPr>
        <w:t>谈判、采购</w:t>
      </w:r>
      <w:r>
        <w:rPr>
          <w:rFonts w:ascii="宋体" w:eastAsia="宋体" w:hAnsi="宋体" w:cs="宋体"/>
          <w:spacing w:val="-1"/>
          <w:position w:val="7"/>
          <w:lang w:eastAsia="zh-CN"/>
        </w:rPr>
        <w:t>、虚拟团队</w:t>
      </w:r>
    </w:p>
    <w:p w14:paraId="636FEC59" w14:textId="77777777" w:rsidR="00F80B47" w:rsidRDefault="00000000">
      <w:pPr>
        <w:pStyle w:val="a3"/>
        <w:spacing w:line="229" w:lineRule="auto"/>
        <w:rPr>
          <w:lang w:eastAsia="zh-CN"/>
        </w:rPr>
      </w:pPr>
      <w:r>
        <w:rPr>
          <w:spacing w:val="1"/>
          <w:lang w:eastAsia="zh-CN"/>
        </w:rPr>
        <w:t>【答案】A</w:t>
      </w:r>
    </w:p>
    <w:p w14:paraId="237F2512" w14:textId="56AF9B0A" w:rsidR="00F80B47" w:rsidRDefault="00000000" w:rsidP="00124AE8">
      <w:pPr>
        <w:pStyle w:val="a3"/>
        <w:spacing w:before="52" w:line="221" w:lineRule="auto"/>
        <w:rPr>
          <w:lang w:eastAsia="zh-CN"/>
        </w:rPr>
      </w:pPr>
      <w:r>
        <w:rPr>
          <w:spacing w:val="-8"/>
          <w:lang w:eastAsia="zh-CN"/>
        </w:rPr>
        <w:t>【解析】</w:t>
      </w:r>
      <w:r>
        <w:rPr>
          <w:spacing w:val="-8"/>
          <w:u w:val="single" w:color="000000"/>
          <w:lang w:eastAsia="zh-CN"/>
          <w14:textOutline w14:w="3352" w14:cap="rnd" w14:cmpd="sng" w14:algn="ctr">
            <w14:solidFill>
              <w14:srgbClr w14:val="000000"/>
            </w14:solidFill>
            <w14:prstDash w14:val="solid"/>
            <w14:round/>
          </w14:textOutline>
        </w:rPr>
        <w:t>团队建设的工具和技术</w:t>
      </w:r>
      <w:r>
        <w:rPr>
          <w:spacing w:val="-6"/>
          <w:lang w:eastAsia="zh-CN"/>
        </w:rPr>
        <w:t>团队建设方法：通用管理技能、培训、团队建设活动（如拓展训练）、基本规则、集中办公、奖励</w:t>
      </w:r>
      <w:r>
        <w:rPr>
          <w:spacing w:val="-4"/>
          <w:lang w:eastAsia="zh-CN"/>
        </w:rPr>
        <w:t>与表彰</w:t>
      </w:r>
    </w:p>
    <w:p w14:paraId="5FBDE7C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13726929" w14:textId="77777777" w:rsidR="00F80B47" w:rsidRDefault="00000000">
      <w:pPr>
        <w:spacing w:before="27" w:line="248" w:lineRule="auto"/>
        <w:ind w:left="10" w:right="69"/>
        <w:rPr>
          <w:rFonts w:ascii="宋体" w:eastAsia="宋体" w:hAnsi="宋体" w:cs="宋体"/>
          <w:lang w:eastAsia="zh-CN"/>
        </w:rPr>
      </w:pPr>
      <w:r>
        <w:rPr>
          <w:rFonts w:ascii="Times New Roman" w:eastAsia="Times New Roman" w:hAnsi="Times New Roman" w:cs="Times New Roman"/>
          <w:spacing w:val="1"/>
          <w:lang w:eastAsia="zh-CN"/>
        </w:rPr>
        <w:t>32</w:t>
      </w:r>
      <w:r>
        <w:rPr>
          <w:rFonts w:ascii="Times New Roman" w:eastAsia="Times New Roman" w:hAnsi="Times New Roman" w:cs="Times New Roman"/>
          <w:spacing w:val="-30"/>
          <w:lang w:eastAsia="zh-CN"/>
        </w:rPr>
        <w:t xml:space="preserve"> </w:t>
      </w:r>
      <w:r>
        <w:rPr>
          <w:rFonts w:ascii="宋体" w:eastAsia="宋体" w:hAnsi="宋体" w:cs="宋体"/>
          <w:spacing w:val="1"/>
          <w:lang w:eastAsia="zh-CN"/>
        </w:rPr>
        <w:t>、一个五人组成的项目团队已经进入到了项目</w:t>
      </w:r>
      <w:r>
        <w:rPr>
          <w:rFonts w:ascii="宋体" w:eastAsia="宋体" w:hAnsi="宋体" w:cs="宋体"/>
          <w:lang w:eastAsia="zh-CN"/>
        </w:rPr>
        <w:t xml:space="preserve">团队的正规期，但是由于项目任务比较紧张。又 </w:t>
      </w:r>
      <w:r>
        <w:rPr>
          <w:rFonts w:ascii="宋体" w:eastAsia="宋体" w:hAnsi="宋体" w:cs="宋体"/>
          <w:spacing w:val="-6"/>
          <w:lang w:eastAsia="zh-CN"/>
        </w:rPr>
        <w:t>增添了两名新成员进入团队， 则此时项目团队处于</w:t>
      </w:r>
      <w:r>
        <w:rPr>
          <w:rFonts w:ascii="宋体" w:eastAsia="宋体" w:hAnsi="宋体" w:cs="宋体"/>
          <w:spacing w:val="-46"/>
          <w:lang w:eastAsia="zh-CN"/>
        </w:rPr>
        <w:t>（）</w:t>
      </w:r>
      <w:r>
        <w:rPr>
          <w:rFonts w:ascii="宋体" w:eastAsia="宋体" w:hAnsi="宋体" w:cs="宋体"/>
          <w:spacing w:val="-6"/>
          <w:lang w:eastAsia="zh-CN"/>
        </w:rPr>
        <w:t>。</w:t>
      </w:r>
    </w:p>
    <w:p w14:paraId="2738FA86" w14:textId="77777777" w:rsidR="00F80B47" w:rsidRDefault="00000000" w:rsidP="00A879D8">
      <w:pPr>
        <w:spacing w:before="60"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震荡期    </w:t>
      </w:r>
      <w:r w:rsidRPr="00A879D8">
        <w:rPr>
          <w:rFonts w:ascii="Times New Roman" w:eastAsia="Times New Roman" w:hAnsi="Times New Roman" w:cs="Times New Roman"/>
          <w:b/>
          <w:bCs/>
          <w:color w:val="FF0000"/>
          <w:lang w:eastAsia="zh-CN"/>
        </w:rPr>
        <w:t>B.</w:t>
      </w:r>
      <w:r w:rsidRPr="00A879D8">
        <w:rPr>
          <w:rFonts w:ascii="宋体" w:eastAsia="宋体" w:hAnsi="宋体" w:cs="宋体"/>
          <w:b/>
          <w:bCs/>
          <w:color w:val="FF0000"/>
          <w:lang w:eastAsia="zh-CN"/>
        </w:rPr>
        <w:t>形成期</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变现期     </w:t>
      </w:r>
      <w:r>
        <w:rPr>
          <w:rFonts w:ascii="Times New Roman" w:eastAsia="Times New Roman" w:hAnsi="Times New Roman" w:cs="Times New Roman"/>
          <w:lang w:eastAsia="zh-CN"/>
        </w:rPr>
        <w:t>D.</w:t>
      </w:r>
      <w:r>
        <w:rPr>
          <w:rFonts w:ascii="宋体" w:eastAsia="宋体" w:hAnsi="宋体" w:cs="宋体"/>
          <w:lang w:eastAsia="zh-CN"/>
        </w:rPr>
        <w:t>正规期</w:t>
      </w:r>
    </w:p>
    <w:p w14:paraId="3B0FE79E" w14:textId="29DBA4E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此题考察的是团队阶段，必须掌握，常考</w:t>
      </w:r>
    </w:p>
    <w:p w14:paraId="6C357EC0" w14:textId="4971FF9C" w:rsidR="00F80B47" w:rsidRDefault="00000000">
      <w:pPr>
        <w:pStyle w:val="a3"/>
        <w:spacing w:before="61" w:line="221" w:lineRule="auto"/>
        <w:ind w:left="9"/>
        <w:rPr>
          <w:lang w:eastAsia="zh-CN"/>
        </w:rPr>
      </w:pPr>
      <w:r>
        <w:rPr>
          <w:spacing w:val="-5"/>
          <w:lang w:eastAsia="zh-CN"/>
        </w:rPr>
        <w:t>优秀的团队一般要依次经历以下</w:t>
      </w:r>
      <w:r>
        <w:rPr>
          <w:spacing w:val="-49"/>
          <w:lang w:eastAsia="zh-CN"/>
        </w:rPr>
        <w:t xml:space="preserve"> </w:t>
      </w:r>
      <w:r>
        <w:rPr>
          <w:spacing w:val="-5"/>
          <w:lang w:eastAsia="zh-CN"/>
        </w:rPr>
        <w:t>5</w:t>
      </w:r>
      <w:r>
        <w:rPr>
          <w:spacing w:val="-53"/>
          <w:lang w:eastAsia="zh-CN"/>
        </w:rPr>
        <w:t xml:space="preserve"> </w:t>
      </w:r>
      <w:r>
        <w:rPr>
          <w:spacing w:val="-6"/>
          <w:lang w:eastAsia="zh-CN"/>
        </w:rPr>
        <w:t>个阶段：</w:t>
      </w:r>
    </w:p>
    <w:p w14:paraId="5B4C6A3C" w14:textId="6AE390B1" w:rsidR="00F80B47" w:rsidRDefault="00000000">
      <w:pPr>
        <w:pStyle w:val="a3"/>
        <w:spacing w:before="60" w:line="250" w:lineRule="auto"/>
        <w:ind w:left="36" w:right="64" w:hanging="12"/>
        <w:rPr>
          <w:lang w:eastAsia="zh-CN"/>
        </w:rPr>
      </w:pPr>
      <w:r>
        <w:rPr>
          <w:spacing w:val="-7"/>
          <w:lang w:eastAsia="zh-CN"/>
        </w:rPr>
        <w:t>（1）</w:t>
      </w:r>
      <w:r>
        <w:rPr>
          <w:spacing w:val="-18"/>
          <w:lang w:eastAsia="zh-CN"/>
        </w:rPr>
        <w:t xml:space="preserve"> </w:t>
      </w:r>
      <w:r>
        <w:rPr>
          <w:spacing w:val="-7"/>
          <w:lang w:eastAsia="zh-CN"/>
        </w:rPr>
        <w:t>形成阶段（Forming）:—个个独立的个体成员转变为团队成员，开始形成共同目标，对未来</w:t>
      </w:r>
      <w:r>
        <w:rPr>
          <w:lang w:eastAsia="zh-CN"/>
        </w:rPr>
        <w:t xml:space="preserve"> </w:t>
      </w:r>
      <w:r>
        <w:rPr>
          <w:spacing w:val="-5"/>
          <w:lang w:eastAsia="zh-CN"/>
        </w:rPr>
        <w:t>团队往往有美好的期待。</w:t>
      </w:r>
    </w:p>
    <w:p w14:paraId="1D945B96" w14:textId="77777777" w:rsidR="00F80B47" w:rsidRDefault="00000000">
      <w:pPr>
        <w:pStyle w:val="a3"/>
        <w:spacing w:before="55" w:line="248" w:lineRule="auto"/>
        <w:ind w:left="6" w:right="69" w:firstLine="18"/>
        <w:rPr>
          <w:lang w:eastAsia="zh-CN"/>
        </w:rPr>
      </w:pPr>
      <w:r>
        <w:rPr>
          <w:spacing w:val="-4"/>
          <w:lang w:eastAsia="zh-CN"/>
        </w:rPr>
        <w:t>（2）震荡阶段（storming</w:t>
      </w:r>
      <w:r>
        <w:rPr>
          <w:spacing w:val="-9"/>
          <w:lang w:eastAsia="zh-CN"/>
        </w:rPr>
        <w:t>）：</w:t>
      </w:r>
      <w:r>
        <w:rPr>
          <w:spacing w:val="-4"/>
          <w:lang w:eastAsia="zh-CN"/>
        </w:rPr>
        <w:t>团队成员开始执行分配的任务，</w:t>
      </w:r>
      <w:r>
        <w:rPr>
          <w:spacing w:val="26"/>
          <w:lang w:eastAsia="zh-CN"/>
        </w:rPr>
        <w:t xml:space="preserve"> </w:t>
      </w:r>
      <w:r>
        <w:rPr>
          <w:spacing w:val="-4"/>
          <w:lang w:eastAsia="zh-CN"/>
        </w:rPr>
        <w:t>一般会遇到超出预</w:t>
      </w:r>
      <w:r>
        <w:rPr>
          <w:spacing w:val="-5"/>
          <w:lang w:eastAsia="zh-CN"/>
        </w:rPr>
        <w:t>想的困难，希望</w:t>
      </w:r>
      <w:r>
        <w:rPr>
          <w:lang w:eastAsia="zh-CN"/>
        </w:rPr>
        <w:t xml:space="preserve"> </w:t>
      </w:r>
      <w:r>
        <w:rPr>
          <w:spacing w:val="-1"/>
          <w:lang w:eastAsia="zh-CN"/>
        </w:rPr>
        <w:t>被现实打破。个体之间开始争执，互相指责，并且开始怀疑项目经理的能力。</w:t>
      </w:r>
    </w:p>
    <w:p w14:paraId="5F8A5086" w14:textId="77777777" w:rsidR="00F80B47" w:rsidRDefault="00000000">
      <w:pPr>
        <w:pStyle w:val="a3"/>
        <w:spacing w:before="60" w:line="250" w:lineRule="auto"/>
        <w:ind w:left="11" w:firstLine="12"/>
        <w:rPr>
          <w:lang w:eastAsia="zh-CN"/>
        </w:rPr>
      </w:pPr>
      <w:r>
        <w:rPr>
          <w:spacing w:val="-6"/>
          <w:lang w:eastAsia="zh-CN"/>
        </w:rPr>
        <w:t>（3）</w:t>
      </w:r>
      <w:r>
        <w:rPr>
          <w:spacing w:val="-59"/>
          <w:lang w:eastAsia="zh-CN"/>
        </w:rPr>
        <w:t xml:space="preserve"> </w:t>
      </w:r>
      <w:r>
        <w:rPr>
          <w:spacing w:val="-6"/>
          <w:lang w:eastAsia="zh-CN"/>
        </w:rPr>
        <w:t>规范阶段（Norming</w:t>
      </w:r>
      <w:r>
        <w:rPr>
          <w:spacing w:val="-36"/>
          <w:lang w:eastAsia="zh-CN"/>
        </w:rPr>
        <w:t>）：</w:t>
      </w:r>
      <w:r>
        <w:rPr>
          <w:spacing w:val="-6"/>
          <w:lang w:eastAsia="zh-CN"/>
        </w:rPr>
        <w:t>经过一定时间的磨合，团队成</w:t>
      </w:r>
      <w:r>
        <w:rPr>
          <w:spacing w:val="-7"/>
          <w:lang w:eastAsia="zh-CN"/>
        </w:rPr>
        <w:t>员之间相互熟悉和了解，矛盾基本解决，</w:t>
      </w:r>
      <w:r>
        <w:rPr>
          <w:lang w:eastAsia="zh-CN"/>
        </w:rPr>
        <w:t xml:space="preserve"> </w:t>
      </w:r>
      <w:r>
        <w:rPr>
          <w:spacing w:val="-1"/>
          <w:lang w:eastAsia="zh-CN"/>
        </w:rPr>
        <w:t>项目经理能够得到团队的认可。</w:t>
      </w:r>
    </w:p>
    <w:p w14:paraId="58400603" w14:textId="77777777" w:rsidR="00F80B47" w:rsidRDefault="00000000">
      <w:pPr>
        <w:pStyle w:val="a3"/>
        <w:spacing w:before="55" w:line="221" w:lineRule="auto"/>
        <w:ind w:left="24"/>
        <w:rPr>
          <w:lang w:eastAsia="zh-CN"/>
        </w:rPr>
      </w:pPr>
      <w:r>
        <w:rPr>
          <w:spacing w:val="-2"/>
          <w:lang w:eastAsia="zh-CN"/>
        </w:rPr>
        <w:t>（4）发挥阶段（performing</w:t>
      </w:r>
      <w:r>
        <w:rPr>
          <w:spacing w:val="-8"/>
          <w:lang w:eastAsia="zh-CN"/>
        </w:rPr>
        <w:t>）：</w:t>
      </w:r>
      <w:r>
        <w:rPr>
          <w:spacing w:val="-2"/>
          <w:lang w:eastAsia="zh-CN"/>
        </w:rPr>
        <w:t>随着相互之间的配合默契和对项目经理</w:t>
      </w:r>
      <w:r>
        <w:rPr>
          <w:spacing w:val="-3"/>
          <w:lang w:eastAsia="zh-CN"/>
        </w:rPr>
        <w:t>的信任，成员积极工作，</w:t>
      </w:r>
    </w:p>
    <w:p w14:paraId="2B33790F" w14:textId="77777777" w:rsidR="00F80B47" w:rsidRDefault="00F80B47">
      <w:pPr>
        <w:spacing w:line="252" w:lineRule="auto"/>
        <w:rPr>
          <w:lang w:eastAsia="zh-CN"/>
        </w:rPr>
      </w:pPr>
    </w:p>
    <w:p w14:paraId="70B7F15D"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BB37079" w14:textId="19800B9B"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DEEBD2F" w14:textId="77777777" w:rsidR="00F80B47" w:rsidRDefault="00F80B47">
      <w:pPr>
        <w:spacing w:line="223" w:lineRule="auto"/>
        <w:rPr>
          <w:sz w:val="18"/>
          <w:szCs w:val="18"/>
          <w:lang w:eastAsia="zh-CN"/>
        </w:rPr>
        <w:sectPr w:rsidR="00F80B47">
          <w:headerReference w:type="default" r:id="rId92"/>
          <w:pgSz w:w="10320" w:h="14568"/>
          <w:pgMar w:top="400" w:right="655" w:bottom="0" w:left="718" w:header="0" w:footer="0" w:gutter="0"/>
          <w:cols w:space="720"/>
        </w:sectPr>
      </w:pPr>
    </w:p>
    <w:p w14:paraId="1ADC64C8" w14:textId="77777777" w:rsidR="00F80B47" w:rsidRDefault="00F80B47">
      <w:pPr>
        <w:spacing w:line="298" w:lineRule="auto"/>
        <w:rPr>
          <w:lang w:eastAsia="zh-CN"/>
        </w:rPr>
      </w:pPr>
    </w:p>
    <w:p w14:paraId="141302AF" w14:textId="77777777" w:rsidR="00F80B47" w:rsidRDefault="00000000">
      <w:pPr>
        <w:pStyle w:val="a3"/>
        <w:spacing w:before="68" w:line="248" w:lineRule="auto"/>
        <w:ind w:left="11"/>
        <w:rPr>
          <w:lang w:eastAsia="zh-CN"/>
        </w:rPr>
      </w:pPr>
      <w:r>
        <w:rPr>
          <w:spacing w:val="-1"/>
          <w:lang w:eastAsia="zh-CN"/>
        </w:rPr>
        <w:t>努力实现目标。这时集体荣誉感非常强，常将</w:t>
      </w:r>
      <w:r>
        <w:rPr>
          <w:spacing w:val="-2"/>
          <w:lang w:eastAsia="zh-CN"/>
        </w:rPr>
        <w:t>团队换成第一称谓，如“我们那个组</w:t>
      </w:r>
      <w:r>
        <w:rPr>
          <w:spacing w:val="-76"/>
          <w:lang w:eastAsia="zh-CN"/>
        </w:rPr>
        <w:t xml:space="preserve"> </w:t>
      </w:r>
      <w:r>
        <w:rPr>
          <w:spacing w:val="-2"/>
          <w:lang w:eastAsia="zh-CN"/>
        </w:rPr>
        <w:t>”“我们部门</w:t>
      </w:r>
      <w:r>
        <w:rPr>
          <w:spacing w:val="-77"/>
          <w:lang w:eastAsia="zh-CN"/>
        </w:rPr>
        <w:t xml:space="preserve"> </w:t>
      </w:r>
      <w:r>
        <w:rPr>
          <w:spacing w:val="-2"/>
          <w:lang w:eastAsia="zh-CN"/>
        </w:rPr>
        <w:t>”</w:t>
      </w:r>
      <w:r>
        <w:rPr>
          <w:lang w:eastAsia="zh-CN"/>
        </w:rPr>
        <w:t xml:space="preserve"> </w:t>
      </w:r>
      <w:r>
        <w:rPr>
          <w:spacing w:val="-2"/>
          <w:lang w:eastAsia="zh-CN"/>
        </w:rPr>
        <w:t>等，并会努力捍卫团队声誉。</w:t>
      </w:r>
    </w:p>
    <w:p w14:paraId="36CF7329" w14:textId="3732D501" w:rsidR="00F80B47" w:rsidRDefault="00000000" w:rsidP="001D0E85">
      <w:pPr>
        <w:pStyle w:val="a3"/>
        <w:spacing w:before="60" w:line="221" w:lineRule="auto"/>
        <w:ind w:left="24"/>
        <w:rPr>
          <w:lang w:eastAsia="zh-CN"/>
        </w:rPr>
      </w:pPr>
      <w:r>
        <w:rPr>
          <w:spacing w:val="-4"/>
          <w:lang w:eastAsia="zh-CN"/>
        </w:rPr>
        <w:t>（5）结束阶段（Adjourning</w:t>
      </w:r>
      <w:r>
        <w:rPr>
          <w:spacing w:val="-2"/>
          <w:lang w:eastAsia="zh-CN"/>
        </w:rPr>
        <w:t>）：</w:t>
      </w:r>
      <w:r>
        <w:rPr>
          <w:spacing w:val="-4"/>
          <w:lang w:eastAsia="zh-CN"/>
        </w:rPr>
        <w:t>随着项目的结束，团队也被遣散了。</w:t>
      </w:r>
    </w:p>
    <w:p w14:paraId="4F81B30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3DBCEF4D" w14:textId="77777777" w:rsidR="00F80B47" w:rsidRDefault="00000000">
      <w:pPr>
        <w:spacing w:before="28" w:line="355" w:lineRule="exact"/>
        <w:ind w:left="10"/>
        <w:rPr>
          <w:rFonts w:ascii="宋体" w:eastAsia="宋体" w:hAnsi="宋体" w:cs="宋体"/>
          <w:lang w:eastAsia="zh-CN"/>
        </w:rPr>
      </w:pPr>
      <w:r>
        <w:rPr>
          <w:rFonts w:ascii="Times New Roman" w:eastAsia="Times New Roman" w:hAnsi="Times New Roman" w:cs="Times New Roman"/>
          <w:spacing w:val="-6"/>
          <w:position w:val="10"/>
          <w:lang w:eastAsia="zh-CN"/>
        </w:rPr>
        <w:t>33</w:t>
      </w:r>
      <w:r>
        <w:rPr>
          <w:rFonts w:ascii="宋体" w:eastAsia="宋体" w:hAnsi="宋体" w:cs="宋体"/>
          <w:spacing w:val="-6"/>
          <w:position w:val="10"/>
          <w:lang w:eastAsia="zh-CN"/>
        </w:rPr>
        <w:t>、</w:t>
      </w:r>
      <w:r>
        <w:rPr>
          <w:rFonts w:ascii="宋体" w:eastAsia="宋体" w:hAnsi="宋体" w:cs="宋体"/>
          <w:spacing w:val="8"/>
          <w:position w:val="10"/>
          <w:lang w:eastAsia="zh-CN"/>
        </w:rPr>
        <w:t>（）</w:t>
      </w:r>
      <w:r>
        <w:rPr>
          <w:rFonts w:ascii="宋体" w:eastAsia="宋体" w:hAnsi="宋体" w:cs="宋体"/>
          <w:spacing w:val="-6"/>
          <w:position w:val="10"/>
          <w:lang w:eastAsia="zh-CN"/>
        </w:rPr>
        <w:t>不属于编制人力资源计划的工具与技术。</w:t>
      </w:r>
    </w:p>
    <w:p w14:paraId="143530D2" w14:textId="77777777" w:rsidR="00F80B47" w:rsidRDefault="00000000" w:rsidP="00D60BA4">
      <w:pPr>
        <w:spacing w:line="187" w:lineRule="auto"/>
        <w:rPr>
          <w:rFonts w:ascii="Times New Roman" w:eastAsia="Times New Roman" w:hAnsi="Times New Roman" w:cs="Times New Roman"/>
        </w:rPr>
      </w:pPr>
      <w:r>
        <w:rPr>
          <w:rFonts w:ascii="Times New Roman" w:eastAsia="Times New Roman" w:hAnsi="Times New Roman" w:cs="Times New Roman"/>
        </w:rPr>
        <w:t xml:space="preserve">A.OBS        B.RAM        C.RBS            </w:t>
      </w:r>
      <w:r w:rsidRPr="007046B0">
        <w:rPr>
          <w:rFonts w:ascii="Times New Roman" w:eastAsia="Times New Roman" w:hAnsi="Times New Roman" w:cs="Times New Roman"/>
          <w:b/>
          <w:bCs/>
          <w:color w:val="FF0000"/>
        </w:rPr>
        <w:t>D.</w:t>
      </w:r>
      <w:r w:rsidRPr="00D60BA4">
        <w:rPr>
          <w:rFonts w:ascii="Times New Roman" w:eastAsia="Times New Roman" w:hAnsi="Times New Roman" w:cs="Times New Roman"/>
          <w:b/>
          <w:bCs/>
          <w:color w:val="FF0000"/>
        </w:rPr>
        <w:t>SWOT</w:t>
      </w:r>
    </w:p>
    <w:p w14:paraId="7C430EEE" w14:textId="65C4F1B5" w:rsidR="00F80B47" w:rsidRDefault="00000000">
      <w:pPr>
        <w:pStyle w:val="a3"/>
        <w:spacing w:before="51" w:line="221"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编制人力资源计划的工具和技术</w:t>
      </w:r>
    </w:p>
    <w:p w14:paraId="184B8B0E" w14:textId="22941911" w:rsidR="00F80B47" w:rsidRDefault="00000000" w:rsidP="007D6E51">
      <w:pPr>
        <w:pStyle w:val="a3"/>
        <w:spacing w:before="60" w:line="226" w:lineRule="auto"/>
        <w:ind w:left="7"/>
        <w:rPr>
          <w:lang w:eastAsia="zh-CN"/>
        </w:rPr>
      </w:pPr>
      <w:r>
        <w:rPr>
          <w:spacing w:val="-7"/>
          <w:lang w:eastAsia="zh-CN"/>
        </w:rPr>
        <w:t>OBS</w:t>
      </w:r>
      <w:r>
        <w:rPr>
          <w:spacing w:val="-36"/>
          <w:lang w:eastAsia="zh-CN"/>
        </w:rPr>
        <w:t xml:space="preserve"> </w:t>
      </w:r>
      <w:r>
        <w:rPr>
          <w:spacing w:val="-7"/>
          <w:lang w:eastAsia="zh-CN"/>
        </w:rPr>
        <w:t>组织分解结构。RAM</w:t>
      </w:r>
      <w:r>
        <w:rPr>
          <w:spacing w:val="-41"/>
          <w:lang w:eastAsia="zh-CN"/>
        </w:rPr>
        <w:t xml:space="preserve"> </w:t>
      </w:r>
      <w:r>
        <w:rPr>
          <w:spacing w:val="-7"/>
          <w:lang w:eastAsia="zh-CN"/>
        </w:rPr>
        <w:t>责任分配矩阵。RBS</w:t>
      </w:r>
      <w:r>
        <w:rPr>
          <w:spacing w:val="-34"/>
          <w:lang w:eastAsia="zh-CN"/>
        </w:rPr>
        <w:t xml:space="preserve"> </w:t>
      </w:r>
      <w:r>
        <w:rPr>
          <w:spacing w:val="-7"/>
          <w:lang w:eastAsia="zh-CN"/>
        </w:rPr>
        <w:t>资源分解结构。S</w:t>
      </w:r>
      <w:r>
        <w:rPr>
          <w:spacing w:val="-8"/>
          <w:lang w:eastAsia="zh-CN"/>
        </w:rPr>
        <w:t>WOT</w:t>
      </w:r>
      <w:r>
        <w:rPr>
          <w:spacing w:val="-50"/>
          <w:lang w:eastAsia="zh-CN"/>
        </w:rPr>
        <w:t xml:space="preserve"> </w:t>
      </w:r>
      <w:r>
        <w:rPr>
          <w:spacing w:val="-8"/>
          <w:lang w:eastAsia="zh-CN"/>
        </w:rPr>
        <w:t>优势劣势优势挑战分析方法。</w:t>
      </w:r>
    </w:p>
    <w:p w14:paraId="2522563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3151D29F"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34</w:t>
      </w:r>
      <w:r>
        <w:rPr>
          <w:rFonts w:ascii="宋体" w:eastAsia="宋体" w:hAnsi="宋体" w:cs="宋体"/>
          <w:spacing w:val="-3"/>
          <w:lang w:eastAsia="zh-CN"/>
        </w:rPr>
        <w:t>、在管理项目团队时，项目经理可以运用</w:t>
      </w:r>
      <w:r>
        <w:rPr>
          <w:rFonts w:ascii="宋体" w:eastAsia="宋体" w:hAnsi="宋体" w:cs="宋体"/>
          <w:spacing w:val="-30"/>
          <w:lang w:eastAsia="zh-CN"/>
        </w:rPr>
        <w:t>（）</w:t>
      </w:r>
      <w:r>
        <w:rPr>
          <w:rFonts w:ascii="宋体" w:eastAsia="宋体" w:hAnsi="宋体" w:cs="宋体"/>
          <w:spacing w:val="19"/>
          <w:lang w:eastAsia="zh-CN"/>
        </w:rPr>
        <w:t xml:space="preserve"> </w:t>
      </w:r>
      <w:r>
        <w:rPr>
          <w:rFonts w:ascii="宋体" w:eastAsia="宋体" w:hAnsi="宋体" w:cs="宋体"/>
          <w:spacing w:val="-3"/>
          <w:lang w:eastAsia="zh-CN"/>
        </w:rPr>
        <w:t>等方法来解决冲突。</w:t>
      </w:r>
    </w:p>
    <w:p w14:paraId="2B09ED69"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求同存异、观察、强制         </w:t>
      </w:r>
      <w:r>
        <w:rPr>
          <w:rFonts w:ascii="Times New Roman" w:eastAsia="Times New Roman" w:hAnsi="Times New Roman" w:cs="Times New Roman"/>
          <w:position w:val="7"/>
          <w:lang w:eastAsia="zh-CN"/>
        </w:rPr>
        <w:t>B.</w:t>
      </w:r>
      <w:r>
        <w:rPr>
          <w:rFonts w:ascii="宋体" w:eastAsia="宋体" w:hAnsi="宋体" w:cs="宋体"/>
          <w:position w:val="7"/>
          <w:lang w:eastAsia="zh-CN"/>
        </w:rPr>
        <w:t>求同存异</w:t>
      </w:r>
      <w:r>
        <w:rPr>
          <w:rFonts w:ascii="宋体" w:eastAsia="宋体" w:hAnsi="宋体" w:cs="宋体"/>
          <w:spacing w:val="-1"/>
          <w:position w:val="7"/>
          <w:lang w:eastAsia="zh-CN"/>
        </w:rPr>
        <w:t>、妥协、增加权威</w:t>
      </w:r>
    </w:p>
    <w:p w14:paraId="36E5B235" w14:textId="77777777" w:rsidR="00F80B47" w:rsidRDefault="00000000">
      <w:pPr>
        <w:spacing w:before="1" w:line="220" w:lineRule="auto"/>
        <w:ind w:left="431"/>
        <w:rPr>
          <w:rFonts w:ascii="宋体" w:eastAsia="宋体" w:hAnsi="宋体" w:cs="宋体"/>
          <w:lang w:eastAsia="zh-CN"/>
        </w:rPr>
      </w:pPr>
      <w:r w:rsidRPr="007046B0">
        <w:rPr>
          <w:rFonts w:ascii="Times New Roman" w:eastAsia="Times New Roman" w:hAnsi="Times New Roman" w:cs="Times New Roman"/>
          <w:b/>
          <w:bCs/>
          <w:color w:val="FF0000"/>
          <w:lang w:eastAsia="zh-CN"/>
        </w:rPr>
        <w:t>C.</w:t>
      </w:r>
      <w:r w:rsidRPr="007046B0">
        <w:rPr>
          <w:rFonts w:ascii="宋体" w:eastAsia="宋体" w:hAnsi="宋体" w:cs="宋体"/>
          <w:b/>
          <w:bCs/>
          <w:color w:val="FF0000"/>
          <w:lang w:eastAsia="zh-CN"/>
        </w:rPr>
        <w:t>强制、问题解决、撤退</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强制、妥协、预防</w:t>
      </w:r>
    </w:p>
    <w:p w14:paraId="24F265A9" w14:textId="77777777" w:rsidR="00F80B47" w:rsidRDefault="00000000">
      <w:pPr>
        <w:pStyle w:val="a3"/>
        <w:spacing w:before="61" w:line="229" w:lineRule="auto"/>
        <w:rPr>
          <w:lang w:eastAsia="zh-CN"/>
        </w:rPr>
      </w:pPr>
      <w:r>
        <w:rPr>
          <w:spacing w:val="1"/>
          <w:lang w:eastAsia="zh-CN"/>
        </w:rPr>
        <w:t>【答案】C</w:t>
      </w:r>
    </w:p>
    <w:p w14:paraId="0232C609" w14:textId="0292F28A" w:rsidR="00F80B47" w:rsidRDefault="00000000">
      <w:pPr>
        <w:pStyle w:val="a3"/>
        <w:spacing w:before="52"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冲突管理</w:t>
      </w:r>
    </w:p>
    <w:p w14:paraId="70F5585B" w14:textId="5A6F5499" w:rsidR="00F80B47" w:rsidRDefault="00000000" w:rsidP="007046B0">
      <w:pPr>
        <w:pStyle w:val="a3"/>
        <w:spacing w:before="59" w:line="257" w:lineRule="auto"/>
        <w:ind w:left="7" w:right="157" w:firstLine="10"/>
        <w:jc w:val="both"/>
        <w:rPr>
          <w:lang w:eastAsia="zh-CN"/>
        </w:rPr>
      </w:pPr>
      <w:r>
        <w:rPr>
          <w:spacing w:val="1"/>
          <w:lang w:eastAsia="zh-CN"/>
        </w:rPr>
        <w:t>冲突管理的方法有：问题解决、妥协、求同存异、撤退、强迫。其中，问题解决是指</w:t>
      </w:r>
      <w:r>
        <w:rPr>
          <w:lang w:eastAsia="zh-CN"/>
        </w:rPr>
        <w:t xml:space="preserve">冲突双方积 </w:t>
      </w:r>
      <w:r>
        <w:rPr>
          <w:spacing w:val="1"/>
          <w:lang w:eastAsia="zh-CN"/>
        </w:rPr>
        <w:t>极地定义问题、收集问题的信息、开发并且分析解决方案，直到解决问题。如果双方能以合适的</w:t>
      </w:r>
      <w:r>
        <w:rPr>
          <w:spacing w:val="6"/>
          <w:lang w:eastAsia="zh-CN"/>
        </w:rPr>
        <w:t xml:space="preserve"> </w:t>
      </w:r>
      <w:r>
        <w:rPr>
          <w:spacing w:val="-1"/>
          <w:lang w:eastAsia="zh-CN"/>
        </w:rPr>
        <w:t>方式来解决问题就会实现双赢，所以它是冲突管理中最有效的方法。</w:t>
      </w:r>
    </w:p>
    <w:p w14:paraId="0F4B7DB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5E239E0A"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35</w:t>
      </w:r>
      <w:r>
        <w:rPr>
          <w:rFonts w:ascii="宋体" w:eastAsia="宋体" w:hAnsi="宋体" w:cs="宋体"/>
          <w:spacing w:val="-2"/>
          <w:lang w:eastAsia="zh-CN"/>
        </w:rPr>
        <w:t>、塔库曼的团队建设理论认为，项目团队建设的生命周期中不包括</w:t>
      </w:r>
      <w:r>
        <w:rPr>
          <w:rFonts w:ascii="宋体" w:eastAsia="宋体" w:hAnsi="宋体" w:cs="宋体"/>
          <w:spacing w:val="-9"/>
          <w:lang w:eastAsia="zh-CN"/>
        </w:rPr>
        <w:t>（</w:t>
      </w:r>
      <w:r>
        <w:rPr>
          <w:rFonts w:ascii="宋体" w:eastAsia="宋体" w:hAnsi="宋体" w:cs="宋体"/>
          <w:spacing w:val="64"/>
          <w:lang w:eastAsia="zh-CN"/>
        </w:rPr>
        <w:t xml:space="preserve"> </w:t>
      </w:r>
      <w:r>
        <w:rPr>
          <w:rFonts w:ascii="宋体" w:eastAsia="宋体" w:hAnsi="宋体" w:cs="宋体"/>
          <w:spacing w:val="-9"/>
          <w:lang w:eastAsia="zh-CN"/>
        </w:rPr>
        <w:t>）</w:t>
      </w:r>
      <w:r>
        <w:rPr>
          <w:rFonts w:ascii="宋体" w:eastAsia="宋体" w:hAnsi="宋体" w:cs="宋体"/>
          <w:spacing w:val="-2"/>
          <w:lang w:eastAsia="zh-CN"/>
        </w:rPr>
        <w:t>阶段。</w:t>
      </w:r>
    </w:p>
    <w:p w14:paraId="1772D26E" w14:textId="3F11BBB1" w:rsidR="00F80B47" w:rsidRDefault="00000000">
      <w:pPr>
        <w:pStyle w:val="a3"/>
        <w:spacing w:before="61" w:line="252" w:lineRule="auto"/>
        <w:ind w:right="1002" w:firstLine="15"/>
      </w:pPr>
      <w:r>
        <w:rPr>
          <w:rFonts w:ascii="宋体" w:eastAsia="宋体" w:hAnsi="宋体" w:cs="宋体"/>
          <w:spacing w:val="-1"/>
        </w:rPr>
        <w:t>（</w:t>
      </w:r>
      <w:r>
        <w:rPr>
          <w:rFonts w:ascii="Times New Roman" w:eastAsia="Times New Roman" w:hAnsi="Times New Roman" w:cs="Times New Roman"/>
          <w:spacing w:val="-1"/>
        </w:rPr>
        <w:t>35</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形成（</w:t>
      </w:r>
      <w:r>
        <w:rPr>
          <w:rFonts w:ascii="Times New Roman" w:eastAsia="Times New Roman" w:hAnsi="Times New Roman" w:cs="Times New Roman"/>
          <w:spacing w:val="-1"/>
        </w:rPr>
        <w:t>forming</w:t>
      </w:r>
      <w:r>
        <w:rPr>
          <w:rFonts w:ascii="宋体" w:eastAsia="宋体" w:hAnsi="宋体" w:cs="宋体"/>
          <w:spacing w:val="-1"/>
        </w:rPr>
        <w:t>）</w:t>
      </w:r>
      <w:r>
        <w:rPr>
          <w:rFonts w:ascii="宋体" w:eastAsia="宋体" w:hAnsi="宋体" w:cs="宋体"/>
          <w:spacing w:val="70"/>
        </w:rPr>
        <w:t xml:space="preserve"> </w:t>
      </w:r>
      <w:r w:rsidRPr="0077192E">
        <w:rPr>
          <w:rFonts w:ascii="Times New Roman" w:eastAsia="Times New Roman" w:hAnsi="Times New Roman" w:cs="Times New Roman"/>
          <w:b/>
          <w:bCs/>
          <w:color w:val="FF0000"/>
          <w:spacing w:val="-1"/>
        </w:rPr>
        <w:t>B.</w:t>
      </w:r>
      <w:r w:rsidRPr="0077192E">
        <w:rPr>
          <w:rFonts w:ascii="宋体" w:eastAsia="宋体" w:hAnsi="宋体" w:cs="宋体"/>
          <w:b/>
          <w:bCs/>
          <w:color w:val="FF0000"/>
          <w:spacing w:val="-1"/>
        </w:rPr>
        <w:t>磨合（</w:t>
      </w:r>
      <w:r w:rsidRPr="0077192E">
        <w:rPr>
          <w:rFonts w:ascii="Times New Roman" w:eastAsia="Times New Roman" w:hAnsi="Times New Roman" w:cs="Times New Roman"/>
          <w:b/>
          <w:bCs/>
          <w:color w:val="FF0000"/>
          <w:spacing w:val="-1"/>
        </w:rPr>
        <w:t>running</w:t>
      </w:r>
      <w:r w:rsidRPr="0077192E">
        <w:rPr>
          <w:rFonts w:ascii="宋体" w:eastAsia="宋体" w:hAnsi="宋体" w:cs="宋体"/>
          <w:b/>
          <w:bCs/>
          <w:color w:val="FF0000"/>
          <w:spacing w:val="-1"/>
        </w:rPr>
        <w:t>）</w:t>
      </w:r>
      <w:r>
        <w:rPr>
          <w:rFonts w:ascii="宋体" w:eastAsia="宋体" w:hAnsi="宋体" w:cs="宋体"/>
          <w:spacing w:val="59"/>
        </w:rPr>
        <w:t xml:space="preserve"> </w:t>
      </w:r>
      <w:r>
        <w:rPr>
          <w:rFonts w:ascii="Times New Roman" w:eastAsia="Times New Roman" w:hAnsi="Times New Roman" w:cs="Times New Roman"/>
          <w:spacing w:val="-1"/>
        </w:rPr>
        <w:t>C.</w:t>
      </w:r>
      <w:r>
        <w:rPr>
          <w:rFonts w:ascii="宋体" w:eastAsia="宋体" w:hAnsi="宋体" w:cs="宋体"/>
          <w:spacing w:val="-1"/>
        </w:rPr>
        <w:t>震荡（</w:t>
      </w:r>
      <w:r>
        <w:rPr>
          <w:rFonts w:ascii="Times New Roman" w:eastAsia="Times New Roman" w:hAnsi="Times New Roman" w:cs="Times New Roman"/>
          <w:spacing w:val="-1"/>
        </w:rPr>
        <w:t>storming</w:t>
      </w:r>
      <w:r>
        <w:rPr>
          <w:rFonts w:ascii="宋体" w:eastAsia="宋体" w:hAnsi="宋体" w:cs="宋体"/>
          <w:spacing w:val="-1"/>
        </w:rPr>
        <w:t>）</w:t>
      </w:r>
      <w:r>
        <w:rPr>
          <w:rFonts w:ascii="宋体" w:eastAsia="宋体" w:hAnsi="宋体" w:cs="宋体"/>
          <w:spacing w:val="56"/>
        </w:rPr>
        <w:t xml:space="preserve"> </w:t>
      </w:r>
      <w:r>
        <w:rPr>
          <w:rFonts w:ascii="Times New Roman" w:eastAsia="Times New Roman" w:hAnsi="Times New Roman" w:cs="Times New Roman"/>
          <w:spacing w:val="-1"/>
        </w:rPr>
        <w:t>D.</w:t>
      </w:r>
      <w:r>
        <w:rPr>
          <w:rFonts w:ascii="宋体" w:eastAsia="宋体" w:hAnsi="宋体" w:cs="宋体"/>
          <w:spacing w:val="-1"/>
        </w:rPr>
        <w:t>规范（</w:t>
      </w:r>
      <w:r>
        <w:rPr>
          <w:rFonts w:ascii="Times New Roman" w:eastAsia="Times New Roman" w:hAnsi="Times New Roman" w:cs="Times New Roman"/>
          <w:spacing w:val="-1"/>
        </w:rPr>
        <w:t>norming</w:t>
      </w:r>
      <w:r>
        <w:rPr>
          <w:rFonts w:ascii="宋体" w:eastAsia="宋体" w:hAnsi="宋体" w:cs="宋体"/>
          <w:spacing w:val="-1"/>
        </w:rPr>
        <w:t>）</w:t>
      </w:r>
      <w:r>
        <w:rPr>
          <w:rFonts w:ascii="宋体" w:eastAsia="宋体" w:hAnsi="宋体" w:cs="宋体"/>
        </w:rPr>
        <w:t xml:space="preserve"> </w:t>
      </w:r>
    </w:p>
    <w:p w14:paraId="2A26DE38" w14:textId="23DB9537" w:rsidR="00F80B47" w:rsidRPr="0077192E" w:rsidRDefault="00000000" w:rsidP="0077192E">
      <w:pPr>
        <w:pStyle w:val="a3"/>
        <w:spacing w:before="51" w:line="221" w:lineRule="auto"/>
        <w:rPr>
          <w:lang w:eastAsia="zh-CN"/>
        </w:rPr>
      </w:pPr>
      <w:r>
        <w:rPr>
          <w:spacing w:val="-3"/>
          <w:lang w:eastAsia="zh-CN"/>
        </w:rPr>
        <w:t>【解析】</w:t>
      </w:r>
      <w:r w:rsidRPr="0077192E">
        <w:rPr>
          <w:spacing w:val="-3"/>
          <w:u w:color="000000"/>
          <w:lang w:eastAsia="zh-CN"/>
          <w14:textOutline w14:w="3352" w14:cap="rnd" w14:cmpd="sng" w14:algn="ctr">
            <w14:solidFill>
              <w14:srgbClr w14:val="000000"/>
            </w14:solidFill>
            <w14:prstDash w14:val="solid"/>
            <w14:round/>
          </w14:textOutline>
        </w:rPr>
        <w:t>团队建设的</w:t>
      </w:r>
      <w:r w:rsidRPr="0077192E">
        <w:rPr>
          <w:spacing w:val="-49"/>
          <w:lang w:eastAsia="zh-CN"/>
        </w:rPr>
        <w:t xml:space="preserve"> </w:t>
      </w:r>
      <w:r w:rsidRPr="0077192E">
        <w:rPr>
          <w:spacing w:val="-3"/>
          <w:u w:color="000000"/>
          <w:lang w:eastAsia="zh-CN"/>
          <w14:textOutline w14:w="3352" w14:cap="rnd" w14:cmpd="sng" w14:algn="ctr">
            <w14:solidFill>
              <w14:srgbClr w14:val="000000"/>
            </w14:solidFill>
            <w14:prstDash w14:val="solid"/>
            <w14:round/>
          </w14:textOutline>
        </w:rPr>
        <w:t>5</w:t>
      </w:r>
      <w:r w:rsidRPr="0077192E">
        <w:rPr>
          <w:spacing w:val="-49"/>
          <w:lang w:eastAsia="zh-CN"/>
        </w:rPr>
        <w:t xml:space="preserve"> </w:t>
      </w:r>
      <w:r w:rsidRPr="0077192E">
        <w:rPr>
          <w:spacing w:val="-3"/>
          <w:u w:color="000000"/>
          <w:lang w:eastAsia="zh-CN"/>
          <w14:textOutline w14:w="3352" w14:cap="rnd" w14:cmpd="sng" w14:algn="ctr">
            <w14:solidFill>
              <w14:srgbClr w14:val="000000"/>
            </w14:solidFill>
            <w14:prstDash w14:val="solid"/>
            <w14:round/>
          </w14:textOutline>
        </w:rPr>
        <w:t>个阶段</w:t>
      </w:r>
      <w:r w:rsidR="0077192E">
        <w:rPr>
          <w:rFonts w:hint="eastAsia"/>
          <w:spacing w:val="-3"/>
          <w:u w:color="000000"/>
          <w:lang w:eastAsia="zh-CN"/>
          <w14:textOutline w14:w="3352" w14:cap="rnd" w14:cmpd="sng" w14:algn="ctr">
            <w14:solidFill>
              <w14:srgbClr w14:val="000000"/>
            </w14:solidFill>
            <w14:prstDash w14:val="solid"/>
            <w14:round/>
          </w14:textOutline>
        </w:rPr>
        <w:t>[</w:t>
      </w:r>
      <w:r>
        <w:rPr>
          <w:spacing w:val="-3"/>
          <w:lang w:eastAsia="zh-CN"/>
        </w:rPr>
        <w:t>形成、震荡、规范、发挥</w:t>
      </w:r>
      <w:r>
        <w:rPr>
          <w:spacing w:val="-4"/>
          <w:lang w:eastAsia="zh-CN"/>
        </w:rPr>
        <w:t>、结束</w:t>
      </w:r>
      <w:r w:rsidR="0077192E">
        <w:rPr>
          <w:rFonts w:hint="eastAsia"/>
          <w:spacing w:val="-4"/>
          <w:lang w:eastAsia="zh-CN"/>
        </w:rPr>
        <w:t>]</w:t>
      </w:r>
    </w:p>
    <w:p w14:paraId="00A127D8" w14:textId="77777777" w:rsidR="00F80B47" w:rsidRDefault="00F80B47">
      <w:pPr>
        <w:spacing w:line="281" w:lineRule="auto"/>
        <w:rPr>
          <w:lang w:eastAsia="zh-CN"/>
        </w:rPr>
      </w:pPr>
    </w:p>
    <w:p w14:paraId="4182335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3AF8F224"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3"/>
          <w:lang w:eastAsia="zh-CN"/>
        </w:rPr>
        <w:t>36</w:t>
      </w:r>
      <w:r>
        <w:rPr>
          <w:rFonts w:ascii="宋体" w:eastAsia="宋体" w:hAnsi="宋体" w:cs="宋体"/>
          <w:spacing w:val="3"/>
          <w:lang w:eastAsia="zh-CN"/>
        </w:rPr>
        <w:t>、项目团队建设的内容一般不包括(</w:t>
      </w:r>
      <w:r>
        <w:rPr>
          <w:rFonts w:ascii="宋体" w:eastAsia="宋体" w:hAnsi="宋体" w:cs="宋体"/>
          <w:spacing w:val="70"/>
          <w:lang w:eastAsia="zh-CN"/>
        </w:rPr>
        <w:t xml:space="preserve"> </w:t>
      </w:r>
      <w:r>
        <w:rPr>
          <w:rFonts w:ascii="宋体" w:eastAsia="宋体" w:hAnsi="宋体" w:cs="宋体"/>
          <w:spacing w:val="3"/>
          <w:lang w:eastAsia="zh-CN"/>
        </w:rPr>
        <w:t>)</w:t>
      </w:r>
    </w:p>
    <w:p w14:paraId="7B6E2A5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36</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培训</w:t>
      </w:r>
      <w:r>
        <w:rPr>
          <w:rFonts w:ascii="宋体" w:eastAsia="宋体" w:hAnsi="宋体" w:cs="宋体"/>
          <w:spacing w:val="31"/>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认可和奖励</w:t>
      </w:r>
      <w:r>
        <w:rPr>
          <w:rFonts w:ascii="宋体" w:eastAsia="宋体" w:hAnsi="宋体" w:cs="宋体"/>
          <w:spacing w:val="28"/>
          <w:lang w:eastAsia="zh-CN"/>
        </w:rPr>
        <w:t xml:space="preserve">  </w:t>
      </w:r>
      <w:r w:rsidRPr="006C4C11">
        <w:rPr>
          <w:rFonts w:ascii="Times New Roman" w:eastAsia="Times New Roman" w:hAnsi="Times New Roman" w:cs="Times New Roman"/>
          <w:b/>
          <w:bCs/>
          <w:color w:val="FF0000"/>
          <w:spacing w:val="-2"/>
          <w:lang w:eastAsia="zh-CN"/>
        </w:rPr>
        <w:t>C.</w:t>
      </w:r>
      <w:r w:rsidRPr="006C4C11">
        <w:rPr>
          <w:rFonts w:ascii="宋体" w:eastAsia="宋体" w:hAnsi="宋体" w:cs="宋体"/>
          <w:b/>
          <w:bCs/>
          <w:color w:val="FF0000"/>
          <w:spacing w:val="-2"/>
          <w:lang w:eastAsia="zh-CN"/>
        </w:rPr>
        <w:t>职责分配</w:t>
      </w:r>
      <w:r>
        <w:rPr>
          <w:rFonts w:ascii="宋体" w:eastAsia="宋体" w:hAnsi="宋体" w:cs="宋体"/>
          <w:spacing w:val="27"/>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同地办公</w:t>
      </w:r>
    </w:p>
    <w:p w14:paraId="61170862" w14:textId="24E312B3" w:rsidR="00F80B47" w:rsidRPr="00250B5C" w:rsidRDefault="00000000">
      <w:pPr>
        <w:pStyle w:val="a3"/>
        <w:spacing w:before="51" w:line="221" w:lineRule="auto"/>
        <w:rPr>
          <w:lang w:eastAsia="zh-CN"/>
        </w:rPr>
      </w:pPr>
      <w:r>
        <w:rPr>
          <w:spacing w:val="-8"/>
          <w:lang w:eastAsia="zh-CN"/>
        </w:rPr>
        <w:t>【解析】</w:t>
      </w:r>
      <w:r w:rsidRPr="00250B5C">
        <w:rPr>
          <w:spacing w:val="-8"/>
          <w:lang w:eastAsia="zh-CN"/>
          <w14:textOutline w14:w="3352" w14:cap="rnd" w14:cmpd="sng" w14:algn="ctr">
            <w14:solidFill>
              <w14:srgbClr w14:val="000000"/>
            </w14:solidFill>
            <w14:prstDash w14:val="solid"/>
            <w14:round/>
          </w14:textOutline>
        </w:rPr>
        <w:t>团队建设的工具和技术，</w:t>
      </w:r>
    </w:p>
    <w:p w14:paraId="4BA973EA" w14:textId="1CE1FE3C" w:rsidR="00F80B47" w:rsidRDefault="00000000" w:rsidP="002B6062">
      <w:pPr>
        <w:pStyle w:val="a3"/>
        <w:spacing w:before="61" w:line="249" w:lineRule="auto"/>
        <w:ind w:right="157"/>
        <w:rPr>
          <w:lang w:eastAsia="zh-CN"/>
        </w:rPr>
      </w:pPr>
      <w:r>
        <w:rPr>
          <w:lang w:eastAsia="zh-CN"/>
        </w:rPr>
        <w:t>团队建设的内容，依据其使用的工具和技术有一般管理技能、培训、团队建设活动、基本原</w:t>
      </w:r>
      <w:r>
        <w:rPr>
          <w:spacing w:val="-8"/>
          <w:lang w:eastAsia="zh-CN"/>
        </w:rPr>
        <w:t>则、同地办公（集中）、认可和奖励等。</w:t>
      </w:r>
    </w:p>
    <w:p w14:paraId="3ED0A975" w14:textId="77777777" w:rsidR="00F80B47" w:rsidRDefault="00F80B47">
      <w:pPr>
        <w:spacing w:before="23"/>
        <w:rPr>
          <w:lang w:eastAsia="zh-CN"/>
        </w:rPr>
      </w:pPr>
    </w:p>
    <w:p w14:paraId="6601B1FD" w14:textId="77777777" w:rsidR="00F80B47" w:rsidRDefault="00F80B47">
      <w:pPr>
        <w:rPr>
          <w:lang w:eastAsia="zh-CN"/>
        </w:rPr>
        <w:sectPr w:rsidR="00F80B47">
          <w:headerReference w:type="default" r:id="rId93"/>
          <w:pgSz w:w="10320" w:h="14568"/>
          <w:pgMar w:top="400" w:right="567" w:bottom="0" w:left="718" w:header="0" w:footer="0" w:gutter="0"/>
          <w:cols w:space="720" w:equalWidth="0">
            <w:col w:w="9035" w:space="0"/>
          </w:cols>
        </w:sectPr>
      </w:pPr>
    </w:p>
    <w:p w14:paraId="6A16117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BAA2620" w14:textId="6049FADF" w:rsidR="00F80B47" w:rsidRDefault="00F80B47">
      <w:pPr>
        <w:pStyle w:val="a3"/>
        <w:spacing w:before="25" w:line="195" w:lineRule="auto"/>
        <w:ind w:left="447"/>
        <w:rPr>
          <w:sz w:val="18"/>
          <w:szCs w:val="18"/>
          <w:lang w:eastAsia="zh-CN"/>
        </w:rPr>
      </w:pPr>
    </w:p>
    <w:p w14:paraId="79859687" w14:textId="77777777" w:rsidR="00F80B47" w:rsidRDefault="00000000">
      <w:pPr>
        <w:spacing w:line="14" w:lineRule="auto"/>
        <w:rPr>
          <w:sz w:val="2"/>
          <w:lang w:eastAsia="zh-CN"/>
        </w:rPr>
      </w:pPr>
      <w:r>
        <w:rPr>
          <w:rFonts w:eastAsia="Arial"/>
          <w:sz w:val="2"/>
          <w:szCs w:val="2"/>
          <w:lang w:eastAsia="zh-CN"/>
        </w:rPr>
        <w:br w:type="column"/>
      </w:r>
    </w:p>
    <w:p w14:paraId="57608515" w14:textId="77777777" w:rsidR="00F80B47" w:rsidRDefault="00F80B47">
      <w:pPr>
        <w:spacing w:line="195" w:lineRule="auto"/>
        <w:rPr>
          <w:sz w:val="18"/>
          <w:szCs w:val="18"/>
          <w:lang w:eastAsia="zh-CN"/>
        </w:rPr>
        <w:sectPr w:rsidR="00F80B47">
          <w:type w:val="continuous"/>
          <w:pgSz w:w="10320" w:h="14568"/>
          <w:pgMar w:top="400" w:right="567" w:bottom="0" w:left="718" w:header="0" w:footer="0" w:gutter="0"/>
          <w:cols w:num="2" w:space="720" w:equalWidth="0">
            <w:col w:w="4958" w:space="100"/>
            <w:col w:w="3978" w:space="0"/>
          </w:cols>
        </w:sectPr>
      </w:pPr>
    </w:p>
    <w:p w14:paraId="1975616E" w14:textId="24D141E7" w:rsidR="00F80B47" w:rsidRDefault="00000000" w:rsidP="00250B5C">
      <w:pPr>
        <w:pStyle w:val="a3"/>
        <w:spacing w:before="68" w:line="221" w:lineRule="auto"/>
        <w:rPr>
          <w:lang w:eastAsia="zh-CN"/>
        </w:rPr>
      </w:pPr>
      <w:r>
        <w:rPr>
          <w:spacing w:val="-1"/>
          <w:lang w:eastAsia="zh-CN"/>
        </w:rPr>
        <w:lastRenderedPageBreak/>
        <w:t>职责分配是人力资源计划编制过程要完成的工作，不属于团队建设内容。</w:t>
      </w:r>
    </w:p>
    <w:p w14:paraId="4727825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51BF3098"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1"/>
          <w:lang w:eastAsia="zh-CN"/>
        </w:rPr>
        <w:t>37</w:t>
      </w:r>
      <w:r>
        <w:rPr>
          <w:rFonts w:ascii="宋体" w:eastAsia="宋体" w:hAnsi="宋体" w:cs="宋体"/>
          <w:spacing w:val="-1"/>
          <w:lang w:eastAsia="zh-CN"/>
        </w:rPr>
        <w:t>、项目人力资源管理计划一般不包括</w:t>
      </w:r>
      <w:r>
        <w:rPr>
          <w:rFonts w:ascii="宋体" w:eastAsia="宋体" w:hAnsi="宋体" w:cs="宋体"/>
          <w:spacing w:val="-21"/>
          <w:lang w:eastAsia="zh-CN"/>
        </w:rPr>
        <w:t>（</w:t>
      </w:r>
      <w:r>
        <w:rPr>
          <w:rFonts w:ascii="宋体" w:eastAsia="宋体" w:hAnsi="宋体" w:cs="宋体"/>
          <w:spacing w:val="2"/>
          <w:lang w:eastAsia="zh-CN"/>
        </w:rPr>
        <w:t xml:space="preserve"> </w:t>
      </w:r>
      <w:r>
        <w:rPr>
          <w:rFonts w:ascii="宋体" w:eastAsia="宋体" w:hAnsi="宋体" w:cs="宋体"/>
          <w:spacing w:val="-21"/>
          <w:lang w:eastAsia="zh-CN"/>
        </w:rPr>
        <w:t>）</w:t>
      </w:r>
      <w:r>
        <w:rPr>
          <w:rFonts w:ascii="宋体" w:eastAsia="宋体" w:hAnsi="宋体" w:cs="宋体"/>
          <w:spacing w:val="-1"/>
          <w:lang w:eastAsia="zh-CN"/>
        </w:rPr>
        <w:t>。</w:t>
      </w:r>
    </w:p>
    <w:p w14:paraId="2EB828E3" w14:textId="4E0A1260" w:rsidR="00F80B47" w:rsidRDefault="00000000">
      <w:pPr>
        <w:pStyle w:val="a3"/>
        <w:spacing w:before="60" w:line="252" w:lineRule="auto"/>
        <w:ind w:right="947" w:firstLine="15"/>
        <w:rPr>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项目中的角色和职责</w:t>
      </w:r>
      <w:r>
        <w:rPr>
          <w:rFonts w:ascii="宋体" w:eastAsia="宋体" w:hAnsi="宋体" w:cs="宋体"/>
          <w:spacing w:val="28"/>
          <w:lang w:eastAsia="zh-CN"/>
        </w:rPr>
        <w:t xml:space="preserve">  </w:t>
      </w:r>
      <w:r w:rsidRPr="00A46541">
        <w:rPr>
          <w:rFonts w:ascii="Times New Roman" w:eastAsia="Times New Roman" w:hAnsi="Times New Roman" w:cs="Times New Roman"/>
          <w:b/>
          <w:bCs/>
          <w:color w:val="FF0000"/>
          <w:spacing w:val="1"/>
          <w:lang w:eastAsia="zh-CN"/>
        </w:rPr>
        <w:t>B.</w:t>
      </w:r>
      <w:r w:rsidRPr="00A46541">
        <w:rPr>
          <w:rFonts w:ascii="宋体" w:eastAsia="宋体" w:hAnsi="宋体" w:cs="宋体"/>
          <w:b/>
          <w:bCs/>
          <w:color w:val="FF0000"/>
          <w:spacing w:val="1"/>
          <w:lang w:eastAsia="zh-CN"/>
        </w:rPr>
        <w:t>绩效报告</w:t>
      </w:r>
      <w:r>
        <w:rPr>
          <w:rFonts w:ascii="宋体" w:eastAsia="宋体" w:hAnsi="宋体" w:cs="宋体"/>
          <w:spacing w:val="62"/>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项目组织结构</w:t>
      </w:r>
      <w:r>
        <w:rPr>
          <w:rFonts w:ascii="宋体" w:eastAsia="宋体" w:hAnsi="宋体" w:cs="宋体"/>
          <w:lang w:eastAsia="zh-CN"/>
        </w:rPr>
        <w:t xml:space="preserve">图  </w:t>
      </w:r>
      <w:r>
        <w:rPr>
          <w:rFonts w:ascii="Times New Roman" w:eastAsia="Times New Roman" w:hAnsi="Times New Roman" w:cs="Times New Roman"/>
          <w:lang w:eastAsia="zh-CN"/>
        </w:rPr>
        <w:t>D.</w:t>
      </w:r>
      <w:r>
        <w:rPr>
          <w:rFonts w:ascii="宋体" w:eastAsia="宋体" w:hAnsi="宋体" w:cs="宋体"/>
          <w:lang w:eastAsia="zh-CN"/>
        </w:rPr>
        <w:t xml:space="preserve">人员配备管理计划 </w:t>
      </w:r>
    </w:p>
    <w:p w14:paraId="6A0554FE" w14:textId="0A8E88F3" w:rsidR="00F80B47" w:rsidRDefault="00000000">
      <w:pPr>
        <w:pStyle w:val="a3"/>
        <w:spacing w:before="52" w:line="221"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人力资源管理计划的内容，</w:t>
      </w:r>
    </w:p>
    <w:p w14:paraId="699A8DE1" w14:textId="77777777" w:rsidR="00F80B47" w:rsidRDefault="00000000">
      <w:pPr>
        <w:pStyle w:val="a3"/>
        <w:spacing w:before="60" w:line="224" w:lineRule="auto"/>
        <w:ind w:left="11"/>
        <w:rPr>
          <w:lang w:eastAsia="zh-CN"/>
        </w:rPr>
      </w:pPr>
      <w:r>
        <w:rPr>
          <w:spacing w:val="-2"/>
          <w:lang w:eastAsia="zh-CN"/>
        </w:rPr>
        <w:t>项目人力资源管理计划包括但不限于如下内容。</w:t>
      </w:r>
    </w:p>
    <w:p w14:paraId="6941E95F" w14:textId="77777777" w:rsidR="00F80B47" w:rsidRDefault="00000000">
      <w:pPr>
        <w:pStyle w:val="a3"/>
        <w:spacing w:before="57" w:line="312" w:lineRule="exact"/>
        <w:ind w:left="10"/>
        <w:rPr>
          <w:lang w:eastAsia="zh-CN"/>
        </w:rPr>
      </w:pPr>
      <w:r>
        <w:rPr>
          <w:spacing w:val="-1"/>
          <w:position w:val="6"/>
          <w:lang w:eastAsia="zh-CN"/>
        </w:rPr>
        <w:t>①角色和职责。包含了参加评估的、每一个员工的角色和职责清单。</w:t>
      </w:r>
    </w:p>
    <w:p w14:paraId="16B003A8" w14:textId="77777777" w:rsidR="00A46541" w:rsidRDefault="00000000" w:rsidP="00A46541">
      <w:pPr>
        <w:pStyle w:val="a3"/>
        <w:spacing w:line="224" w:lineRule="auto"/>
        <w:ind w:left="10"/>
        <w:rPr>
          <w:lang w:eastAsia="zh-CN"/>
        </w:rPr>
      </w:pPr>
      <w:r>
        <w:rPr>
          <w:spacing w:val="-1"/>
          <w:lang w:eastAsia="zh-CN"/>
        </w:rPr>
        <w:t>②项目的组织结构图。提供了项目团队成员的汇报关系图。</w:t>
      </w:r>
    </w:p>
    <w:p w14:paraId="2846022F" w14:textId="71BD69BE" w:rsidR="00F80B47" w:rsidRDefault="00000000" w:rsidP="00A46541">
      <w:pPr>
        <w:pStyle w:val="a3"/>
        <w:spacing w:line="224" w:lineRule="auto"/>
        <w:ind w:left="10"/>
        <w:rPr>
          <w:lang w:eastAsia="zh-CN"/>
        </w:rPr>
      </w:pPr>
      <w:r>
        <w:rPr>
          <w:spacing w:val="-8"/>
          <w:lang w:eastAsia="zh-CN"/>
        </w:rPr>
        <w:t>（3）人员配备管理计划。列出了团队成员在项目中的工作周期，同时</w:t>
      </w:r>
      <w:r>
        <w:rPr>
          <w:spacing w:val="-9"/>
          <w:lang w:eastAsia="zh-CN"/>
        </w:rPr>
        <w:t>也包括培训计划、资格要求，</w:t>
      </w:r>
      <w:r>
        <w:rPr>
          <w:lang w:eastAsia="zh-CN"/>
        </w:rPr>
        <w:t xml:space="preserve"> </w:t>
      </w:r>
      <w:r>
        <w:rPr>
          <w:spacing w:val="-3"/>
          <w:lang w:eastAsia="zh-CN"/>
        </w:rPr>
        <w:t>以及与某些规章制度、合约的一致性问题。</w:t>
      </w:r>
    </w:p>
    <w:p w14:paraId="20CE9AB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31124FEC" w14:textId="77777777" w:rsidR="00F80B47" w:rsidRDefault="00000000">
      <w:pPr>
        <w:spacing w:before="28" w:line="247" w:lineRule="auto"/>
        <w:ind w:left="12" w:right="75" w:hanging="2"/>
        <w:rPr>
          <w:rFonts w:ascii="宋体" w:eastAsia="宋体" w:hAnsi="宋体" w:cs="宋体"/>
          <w:lang w:eastAsia="zh-CN"/>
        </w:rPr>
      </w:pPr>
      <w:r>
        <w:rPr>
          <w:rFonts w:ascii="Times New Roman" w:eastAsia="Times New Roman" w:hAnsi="Times New Roman" w:cs="Times New Roman"/>
          <w:spacing w:val="-3"/>
          <w:lang w:eastAsia="zh-CN"/>
        </w:rPr>
        <w:t>38</w:t>
      </w:r>
      <w:r>
        <w:rPr>
          <w:rFonts w:ascii="宋体" w:eastAsia="宋体" w:hAnsi="宋体" w:cs="宋体"/>
          <w:spacing w:val="-3"/>
          <w:lang w:eastAsia="zh-CN"/>
        </w:rPr>
        <w:t>、信息系统集成项目的技术性很强，是智力密集，</w:t>
      </w:r>
      <w:r>
        <w:rPr>
          <w:rFonts w:ascii="宋体" w:eastAsia="宋体" w:hAnsi="宋体" w:cs="宋体"/>
          <w:spacing w:val="65"/>
          <w:lang w:eastAsia="zh-CN"/>
        </w:rPr>
        <w:t xml:space="preserve"> </w:t>
      </w:r>
      <w:r>
        <w:rPr>
          <w:rFonts w:ascii="宋体" w:eastAsia="宋体" w:hAnsi="宋体" w:cs="宋体"/>
          <w:spacing w:val="-3"/>
          <w:lang w:eastAsia="zh-CN"/>
        </w:rPr>
        <w:t>劳动密集型项目，必须在</w:t>
      </w:r>
      <w:r>
        <w:rPr>
          <w:rFonts w:ascii="宋体" w:eastAsia="宋体" w:hAnsi="宋体" w:cs="宋体"/>
          <w:spacing w:val="-4"/>
          <w:lang w:eastAsia="zh-CN"/>
        </w:rPr>
        <w:t>人才激励和团队管</w:t>
      </w:r>
      <w:r>
        <w:rPr>
          <w:rFonts w:ascii="宋体" w:eastAsia="宋体" w:hAnsi="宋体" w:cs="宋体"/>
          <w:lang w:eastAsia="zh-CN"/>
        </w:rPr>
        <w:t xml:space="preserve"> </w:t>
      </w:r>
      <w:r>
        <w:rPr>
          <w:rFonts w:ascii="宋体" w:eastAsia="宋体" w:hAnsi="宋体" w:cs="宋体"/>
          <w:spacing w:val="-4"/>
          <w:lang w:eastAsia="zh-CN"/>
        </w:rPr>
        <w:t>理的问题上给与足够的重视。</w:t>
      </w:r>
      <w:r>
        <w:rPr>
          <w:rFonts w:ascii="宋体" w:eastAsia="宋体" w:hAnsi="宋体" w:cs="宋体"/>
          <w:spacing w:val="-6"/>
          <w:lang w:eastAsia="zh-CN"/>
        </w:rPr>
        <w:t>（</w:t>
      </w:r>
      <w:r>
        <w:rPr>
          <w:rFonts w:ascii="宋体" w:eastAsia="宋体" w:hAnsi="宋体" w:cs="宋体"/>
          <w:spacing w:val="58"/>
          <w:lang w:eastAsia="zh-CN"/>
        </w:rPr>
        <w:t xml:space="preserve"> </w:t>
      </w:r>
      <w:r>
        <w:rPr>
          <w:rFonts w:ascii="宋体" w:eastAsia="宋体" w:hAnsi="宋体" w:cs="宋体"/>
          <w:spacing w:val="-6"/>
          <w:lang w:eastAsia="zh-CN"/>
        </w:rPr>
        <w:t>）</w:t>
      </w:r>
      <w:r>
        <w:rPr>
          <w:rFonts w:ascii="宋体" w:eastAsia="宋体" w:hAnsi="宋体" w:cs="宋体"/>
          <w:spacing w:val="-4"/>
          <w:lang w:eastAsia="zh-CN"/>
        </w:rPr>
        <w:t>不是造成信息系统项目必</w:t>
      </w:r>
      <w:r>
        <w:rPr>
          <w:rFonts w:ascii="宋体" w:eastAsia="宋体" w:hAnsi="宋体" w:cs="宋体"/>
          <w:spacing w:val="-5"/>
          <w:lang w:eastAsia="zh-CN"/>
        </w:rPr>
        <w:t>须注重团队管理的主要原因</w:t>
      </w:r>
      <w:r>
        <w:rPr>
          <w:rFonts w:ascii="宋体" w:eastAsia="宋体" w:hAnsi="宋体" w:cs="宋体"/>
          <w:spacing w:val="-52"/>
          <w:lang w:eastAsia="zh-CN"/>
        </w:rPr>
        <w:t xml:space="preserve"> </w:t>
      </w:r>
      <w:r>
        <w:rPr>
          <w:rFonts w:ascii="宋体" w:eastAsia="宋体" w:hAnsi="宋体" w:cs="宋体"/>
          <w:spacing w:val="-5"/>
          <w:lang w:eastAsia="zh-CN"/>
        </w:rPr>
        <w:t>。</w:t>
      </w:r>
    </w:p>
    <w:p w14:paraId="2690EABA" w14:textId="1D8A3576" w:rsidR="00F80B47" w:rsidRDefault="00000000">
      <w:pPr>
        <w:spacing w:before="61" w:line="312" w:lineRule="exact"/>
        <w:ind w:left="16"/>
        <w:rPr>
          <w:rFonts w:ascii="宋体" w:eastAsia="宋体" w:hAnsi="宋体" w:cs="宋体"/>
          <w:lang w:eastAsia="zh-CN"/>
        </w:rPr>
      </w:pP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项目成员的机构对系统集成项目的质量有重要的影响</w:t>
      </w:r>
    </w:p>
    <w:p w14:paraId="20899AD1" w14:textId="77777777" w:rsidR="00F80B47" w:rsidRDefault="00000000" w:rsidP="00280C71">
      <w:pPr>
        <w:spacing w:before="1" w:line="220" w:lineRule="auto"/>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信息系统集成项目通常包括软硬件集成</w:t>
      </w:r>
    </w:p>
    <w:p w14:paraId="3DD2B2F3" w14:textId="77777777" w:rsidR="00280C71" w:rsidRDefault="00000000" w:rsidP="00280C71">
      <w:pPr>
        <w:spacing w:before="61" w:line="248" w:lineRule="auto"/>
        <w:ind w:right="163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项目成员的责任心和稳定性对系统集成项目是否</w:t>
      </w:r>
      <w:r>
        <w:rPr>
          <w:rFonts w:ascii="宋体" w:eastAsia="宋体" w:hAnsi="宋体" w:cs="宋体"/>
          <w:spacing w:val="-2"/>
          <w:lang w:eastAsia="zh-CN"/>
        </w:rPr>
        <w:t>成功有决定性的影响。</w:t>
      </w:r>
      <w:r>
        <w:rPr>
          <w:rFonts w:ascii="宋体" w:eastAsia="宋体" w:hAnsi="宋体" w:cs="宋体"/>
          <w:lang w:eastAsia="zh-CN"/>
        </w:rPr>
        <w:t xml:space="preserve"> </w:t>
      </w:r>
    </w:p>
    <w:p w14:paraId="5A051512" w14:textId="5A31A6A3" w:rsidR="00F80B47" w:rsidRDefault="00000000" w:rsidP="00280C71">
      <w:pPr>
        <w:spacing w:before="61" w:line="248" w:lineRule="auto"/>
        <w:ind w:right="1636"/>
        <w:rPr>
          <w:rFonts w:ascii="宋体" w:eastAsia="宋体" w:hAnsi="宋体" w:cs="宋体"/>
          <w:lang w:eastAsia="zh-CN"/>
        </w:rPr>
      </w:pPr>
      <w:r>
        <w:rPr>
          <w:rFonts w:ascii="Times New Roman" w:eastAsia="Times New Roman" w:hAnsi="Times New Roman" w:cs="Times New Roman"/>
          <w:spacing w:val="-3"/>
          <w:lang w:eastAsia="zh-CN"/>
        </w:rPr>
        <w:t>D.</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团队成员专业分工合理</w:t>
      </w:r>
    </w:p>
    <w:p w14:paraId="100648E1" w14:textId="77777777" w:rsidR="00F80B47" w:rsidRDefault="00000000">
      <w:pPr>
        <w:pStyle w:val="a3"/>
        <w:spacing w:before="60" w:line="229" w:lineRule="auto"/>
        <w:rPr>
          <w:lang w:eastAsia="zh-CN"/>
        </w:rPr>
      </w:pPr>
      <w:r>
        <w:rPr>
          <w:spacing w:val="1"/>
          <w:lang w:eastAsia="zh-CN"/>
        </w:rPr>
        <w:t>【答案】B</w:t>
      </w:r>
    </w:p>
    <w:p w14:paraId="5C26A472" w14:textId="56C39C92"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此题考察的是团队管理，</w:t>
      </w:r>
    </w:p>
    <w:p w14:paraId="517F98E8" w14:textId="77777777" w:rsidR="00F80B47" w:rsidRDefault="00000000">
      <w:pPr>
        <w:pStyle w:val="a3"/>
        <w:spacing w:line="224" w:lineRule="auto"/>
        <w:ind w:left="8"/>
        <w:rPr>
          <w:lang w:eastAsia="zh-CN"/>
        </w:rPr>
      </w:pPr>
      <w:r>
        <w:rPr>
          <w:spacing w:val="-1"/>
          <w:lang w:eastAsia="zh-CN"/>
        </w:rPr>
        <w:t>信息系统集成项目通常包括软硬件集成与团队管理无关。</w:t>
      </w:r>
    </w:p>
    <w:p w14:paraId="2719E0E9"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26D62250" w14:textId="77777777" w:rsidR="00F80B47" w:rsidRDefault="00F80B47">
      <w:pPr>
        <w:spacing w:line="281" w:lineRule="auto"/>
        <w:rPr>
          <w:lang w:eastAsia="zh-CN"/>
        </w:rPr>
      </w:pPr>
    </w:p>
    <w:p w14:paraId="7FEF1E7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1370BF68" w14:textId="77777777" w:rsidR="00F80B47" w:rsidRDefault="00000000">
      <w:pPr>
        <w:spacing w:before="28" w:line="256" w:lineRule="auto"/>
        <w:ind w:left="12" w:right="63" w:hanging="2"/>
        <w:jc w:val="both"/>
        <w:rPr>
          <w:rFonts w:ascii="宋体" w:eastAsia="宋体" w:hAnsi="宋体" w:cs="宋体"/>
          <w:lang w:eastAsia="zh-CN"/>
        </w:rPr>
      </w:pPr>
      <w:r>
        <w:rPr>
          <w:rFonts w:ascii="Times New Roman" w:eastAsia="Times New Roman" w:hAnsi="Times New Roman" w:cs="Times New Roman"/>
          <w:spacing w:val="1"/>
          <w:lang w:eastAsia="zh-CN"/>
        </w:rPr>
        <w:t>39</w:t>
      </w:r>
      <w:r>
        <w:rPr>
          <w:rFonts w:ascii="宋体" w:eastAsia="宋体" w:hAnsi="宋体" w:cs="宋体"/>
          <w:spacing w:val="1"/>
          <w:lang w:eastAsia="zh-CN"/>
        </w:rPr>
        <w:t>、虽然项目具有独特性，但考虑到当前进行的项目和去年已完工的一个项目类似，为了加快人</w:t>
      </w:r>
      <w:r>
        <w:rPr>
          <w:rFonts w:ascii="宋体" w:eastAsia="宋体" w:hAnsi="宋体" w:cs="宋体"/>
          <w:spacing w:val="2"/>
          <w:lang w:eastAsia="zh-CN"/>
        </w:rPr>
        <w:t xml:space="preserve"> </w:t>
      </w:r>
      <w:r>
        <w:rPr>
          <w:rFonts w:ascii="宋体" w:eastAsia="宋体" w:hAnsi="宋体" w:cs="宋体"/>
          <w:spacing w:val="1"/>
          <w:lang w:eastAsia="zh-CN"/>
        </w:rPr>
        <w:t>力资源计划的编制，项目经理小王采用了这个类似项目的任务或职责定义、汇报关系、组织架构</w:t>
      </w:r>
      <w:r>
        <w:rPr>
          <w:rFonts w:ascii="宋体" w:eastAsia="宋体" w:hAnsi="宋体" w:cs="宋体"/>
          <w:lang w:eastAsia="zh-CN"/>
        </w:rPr>
        <w:t xml:space="preserve"> </w:t>
      </w:r>
      <w:r>
        <w:rPr>
          <w:rFonts w:ascii="宋体" w:eastAsia="宋体" w:hAnsi="宋体" w:cs="宋体"/>
          <w:spacing w:val="-1"/>
          <w:lang w:eastAsia="zh-CN"/>
        </w:rPr>
        <w:t>图和职位描述。小王在人力资源计划的编制过程中采用了（</w:t>
      </w:r>
      <w:r>
        <w:rPr>
          <w:rFonts w:ascii="Times New Roman" w:eastAsia="Times New Roman" w:hAnsi="Times New Roman" w:cs="Times New Roman"/>
          <w:spacing w:val="-1"/>
          <w:lang w:eastAsia="zh-CN"/>
        </w:rPr>
        <w:t>39</w:t>
      </w:r>
      <w:r>
        <w:rPr>
          <w:rFonts w:ascii="宋体" w:eastAsia="宋体" w:hAnsi="宋体" w:cs="宋体"/>
          <w:spacing w:val="-1"/>
          <w:lang w:eastAsia="zh-CN"/>
        </w:rPr>
        <w:t>）方法。</w:t>
      </w:r>
    </w:p>
    <w:p w14:paraId="676BBC24" w14:textId="77777777" w:rsidR="00F80B47" w:rsidRDefault="00000000">
      <w:pPr>
        <w:spacing w:before="62"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组织结构图和职位描述       </w:t>
      </w:r>
      <w:r w:rsidRPr="00B60C04">
        <w:rPr>
          <w:rFonts w:ascii="Times New Roman" w:eastAsia="Times New Roman" w:hAnsi="Times New Roman" w:cs="Times New Roman"/>
          <w:b/>
          <w:bCs/>
          <w:color w:val="FF0000"/>
          <w:lang w:eastAsia="zh-CN"/>
        </w:rPr>
        <w:t>B.</w:t>
      </w:r>
      <w:r w:rsidRPr="00B60C04">
        <w:rPr>
          <w:rFonts w:ascii="宋体" w:eastAsia="宋体" w:hAnsi="宋体" w:cs="宋体"/>
          <w:b/>
          <w:bCs/>
          <w:color w:val="FF0000"/>
          <w:lang w:eastAsia="zh-CN"/>
        </w:rPr>
        <w:t>人力资源模板</w:t>
      </w:r>
    </w:p>
    <w:p w14:paraId="2B1D963C" w14:textId="77777777" w:rsidR="00F80B47" w:rsidRDefault="00000000">
      <w:pPr>
        <w:spacing w:before="62" w:line="219"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非正式的人际网络           </w:t>
      </w:r>
      <w:r>
        <w:rPr>
          <w:rFonts w:ascii="Times New Roman" w:eastAsia="Times New Roman" w:hAnsi="Times New Roman" w:cs="Times New Roman"/>
          <w:lang w:eastAsia="zh-CN"/>
        </w:rPr>
        <w:t>D.</w:t>
      </w:r>
      <w:r>
        <w:rPr>
          <w:rFonts w:ascii="宋体" w:eastAsia="宋体" w:hAnsi="宋体" w:cs="宋体"/>
          <w:lang w:eastAsia="zh-CN"/>
        </w:rPr>
        <w:t>活动资</w:t>
      </w:r>
      <w:r>
        <w:rPr>
          <w:rFonts w:ascii="宋体" w:eastAsia="宋体" w:hAnsi="宋体" w:cs="宋体"/>
          <w:spacing w:val="-1"/>
          <w:lang w:eastAsia="zh-CN"/>
        </w:rPr>
        <w:t>源估算</w:t>
      </w:r>
    </w:p>
    <w:p w14:paraId="29193784" w14:textId="77777777" w:rsidR="00F80B47" w:rsidRDefault="00000000">
      <w:pPr>
        <w:pStyle w:val="a3"/>
        <w:spacing w:before="63" w:line="229" w:lineRule="auto"/>
        <w:rPr>
          <w:lang w:eastAsia="zh-CN"/>
        </w:rPr>
      </w:pPr>
      <w:r>
        <w:rPr>
          <w:spacing w:val="1"/>
          <w:lang w:eastAsia="zh-CN"/>
        </w:rPr>
        <w:t>【答案】B</w:t>
      </w:r>
    </w:p>
    <w:p w14:paraId="37FCD8CF" w14:textId="75A01C84" w:rsidR="00F80B47" w:rsidRDefault="00000000" w:rsidP="00B60C04">
      <w:pPr>
        <w:pStyle w:val="a3"/>
        <w:spacing w:before="52" w:line="221" w:lineRule="auto"/>
        <w:rPr>
          <w:lang w:eastAsia="zh-CN"/>
        </w:rPr>
      </w:pPr>
      <w:r>
        <w:rPr>
          <w:spacing w:val="-3"/>
          <w:lang w:eastAsia="zh-CN"/>
        </w:rPr>
        <w:t>【解析】 人力资源模板：虽然每个项目都是独一元二的，但大多数项目会在某种程度上与</w:t>
      </w:r>
      <w:r>
        <w:rPr>
          <w:spacing w:val="-4"/>
          <w:lang w:eastAsia="zh-CN"/>
        </w:rPr>
        <w:t>其他项目类似。</w:t>
      </w:r>
      <w:r>
        <w:rPr>
          <w:lang w:eastAsia="zh-CN"/>
        </w:rPr>
        <w:t xml:space="preserve"> 运用一个以前类似项目的相应文档，如任务或职责的定义、</w:t>
      </w:r>
      <w:r>
        <w:rPr>
          <w:spacing w:val="-1"/>
          <w:lang w:eastAsia="zh-CN"/>
        </w:rPr>
        <w:t xml:space="preserve">汇报关系、组织架构图和职位描述， </w:t>
      </w:r>
      <w:r>
        <w:rPr>
          <w:spacing w:val="-5"/>
          <w:lang w:eastAsia="zh-CN"/>
        </w:rPr>
        <w:t>能有助于减少疏漏重大职责， 加快项目人力资源计划的编制。</w:t>
      </w:r>
    </w:p>
    <w:p w14:paraId="7A164E45"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44C59B70" w14:textId="77777777" w:rsidR="00F80B47" w:rsidRDefault="00F80B47">
      <w:pPr>
        <w:spacing w:before="26"/>
        <w:rPr>
          <w:lang w:eastAsia="zh-CN"/>
        </w:rPr>
      </w:pPr>
    </w:p>
    <w:p w14:paraId="6BE8E097" w14:textId="77777777" w:rsidR="00F80B47" w:rsidRDefault="00F80B47">
      <w:pPr>
        <w:rPr>
          <w:lang w:eastAsia="zh-CN"/>
        </w:rPr>
        <w:sectPr w:rsidR="00F80B47">
          <w:headerReference w:type="default" r:id="rId94"/>
          <w:pgSz w:w="10320" w:h="14568"/>
          <w:pgMar w:top="400" w:right="661" w:bottom="0" w:left="718" w:header="0" w:footer="0" w:gutter="0"/>
          <w:cols w:space="720" w:equalWidth="0">
            <w:col w:w="8941" w:space="0"/>
          </w:cols>
        </w:sectPr>
      </w:pPr>
    </w:p>
    <w:p w14:paraId="5FFCF6F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69A5F95" w14:textId="112A1462" w:rsidR="00F80B47" w:rsidRDefault="00F80B47">
      <w:pPr>
        <w:pStyle w:val="a3"/>
        <w:spacing w:before="26" w:line="195" w:lineRule="auto"/>
        <w:ind w:left="447"/>
        <w:rPr>
          <w:sz w:val="18"/>
          <w:szCs w:val="18"/>
          <w:lang w:eastAsia="zh-CN"/>
        </w:rPr>
      </w:pPr>
    </w:p>
    <w:p w14:paraId="6B519D69" w14:textId="77777777" w:rsidR="00F80B47" w:rsidRDefault="00000000">
      <w:pPr>
        <w:spacing w:line="14" w:lineRule="auto"/>
        <w:rPr>
          <w:sz w:val="2"/>
          <w:lang w:eastAsia="zh-CN"/>
        </w:rPr>
      </w:pPr>
      <w:r>
        <w:rPr>
          <w:rFonts w:eastAsia="Arial"/>
          <w:sz w:val="2"/>
          <w:szCs w:val="2"/>
          <w:lang w:eastAsia="zh-CN"/>
        </w:rPr>
        <w:br w:type="column"/>
      </w:r>
    </w:p>
    <w:p w14:paraId="3510AD85" w14:textId="5F73E9C8" w:rsidR="00F80B47" w:rsidRDefault="00F80B47">
      <w:pPr>
        <w:pStyle w:val="a3"/>
        <w:spacing w:before="225" w:line="195" w:lineRule="auto"/>
        <w:rPr>
          <w:sz w:val="18"/>
          <w:szCs w:val="18"/>
          <w:lang w:eastAsia="zh-CN"/>
        </w:rPr>
      </w:pPr>
    </w:p>
    <w:p w14:paraId="5BDDA234" w14:textId="77777777" w:rsidR="00F80B47" w:rsidRDefault="00F80B47">
      <w:pPr>
        <w:spacing w:line="195" w:lineRule="auto"/>
        <w:rPr>
          <w:sz w:val="18"/>
          <w:szCs w:val="18"/>
          <w:lang w:eastAsia="zh-CN"/>
        </w:rPr>
        <w:sectPr w:rsidR="00F80B47">
          <w:type w:val="continuous"/>
          <w:pgSz w:w="10320" w:h="14568"/>
          <w:pgMar w:top="400" w:right="661" w:bottom="0" w:left="718" w:header="0" w:footer="0" w:gutter="0"/>
          <w:cols w:num="2" w:space="720" w:equalWidth="0">
            <w:col w:w="4958" w:space="100"/>
            <w:col w:w="3884" w:space="0"/>
          </w:cols>
        </w:sectPr>
      </w:pPr>
    </w:p>
    <w:p w14:paraId="60A48B64" w14:textId="77777777" w:rsidR="00F80B47" w:rsidRDefault="00F80B47">
      <w:pPr>
        <w:spacing w:line="278" w:lineRule="auto"/>
        <w:rPr>
          <w:lang w:eastAsia="zh-CN"/>
        </w:rPr>
      </w:pPr>
    </w:p>
    <w:p w14:paraId="238467C0"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298D0439" w14:textId="77777777" w:rsidR="00F80B47" w:rsidRDefault="00000000">
      <w:pPr>
        <w:spacing w:before="24" w:line="264" w:lineRule="auto"/>
        <w:ind w:left="9" w:right="4" w:hanging="4"/>
        <w:jc w:val="both"/>
        <w:rPr>
          <w:rFonts w:ascii="宋体" w:eastAsia="宋体" w:hAnsi="宋体" w:cs="宋体"/>
          <w:lang w:eastAsia="zh-CN"/>
        </w:rPr>
      </w:pPr>
      <w:r>
        <w:rPr>
          <w:rFonts w:ascii="Times New Roman" w:eastAsia="Times New Roman" w:hAnsi="Times New Roman" w:cs="Times New Roman"/>
          <w:spacing w:val="-5"/>
          <w:lang w:eastAsia="zh-CN"/>
        </w:rPr>
        <w:t>40</w:t>
      </w:r>
      <w:r>
        <w:rPr>
          <w:rFonts w:ascii="Times New Roman" w:eastAsia="Times New Roman" w:hAnsi="Times New Roman" w:cs="Times New Roman"/>
          <w:spacing w:val="-30"/>
          <w:lang w:eastAsia="zh-CN"/>
        </w:rPr>
        <w:t xml:space="preserve"> </w:t>
      </w:r>
      <w:r>
        <w:rPr>
          <w:rFonts w:ascii="宋体" w:eastAsia="宋体" w:hAnsi="宋体" w:cs="宋体"/>
          <w:spacing w:val="-5"/>
          <w:lang w:eastAsia="zh-CN"/>
        </w:rPr>
        <w:t>、一个为期</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24"/>
          <w:lang w:eastAsia="zh-CN"/>
        </w:rPr>
        <w:t xml:space="preserve"> </w:t>
      </w:r>
      <w:r>
        <w:rPr>
          <w:rFonts w:ascii="宋体" w:eastAsia="宋体" w:hAnsi="宋体" w:cs="宋体"/>
          <w:spacing w:val="-5"/>
          <w:lang w:eastAsia="zh-CN"/>
        </w:rPr>
        <w:t xml:space="preserve">年的项目已经实施了 </w:t>
      </w:r>
      <w:r>
        <w:rPr>
          <w:rFonts w:ascii="Times New Roman" w:eastAsia="Times New Roman" w:hAnsi="Times New Roman" w:cs="Times New Roman"/>
          <w:spacing w:val="-5"/>
          <w:lang w:eastAsia="zh-CN"/>
        </w:rPr>
        <w:t>1</w:t>
      </w:r>
      <w:r>
        <w:rPr>
          <w:rFonts w:ascii="Times New Roman" w:eastAsia="Times New Roman" w:hAnsi="Times New Roman" w:cs="Times New Roman"/>
          <w:spacing w:val="23"/>
          <w:w w:val="101"/>
          <w:lang w:eastAsia="zh-CN"/>
        </w:rPr>
        <w:t xml:space="preserve"> </w:t>
      </w:r>
      <w:r>
        <w:rPr>
          <w:rFonts w:ascii="宋体" w:eastAsia="宋体" w:hAnsi="宋体" w:cs="宋体"/>
          <w:spacing w:val="-5"/>
          <w:lang w:eastAsia="zh-CN"/>
        </w:rPr>
        <w:t>年，在项目期间不同的项目成员进进出出，</w:t>
      </w:r>
      <w:r>
        <w:rPr>
          <w:rFonts w:ascii="宋体" w:eastAsia="宋体" w:hAnsi="宋体" w:cs="宋体"/>
          <w:spacing w:val="32"/>
          <w:lang w:eastAsia="zh-CN"/>
        </w:rPr>
        <w:t xml:space="preserve"> </w:t>
      </w:r>
      <w:r>
        <w:rPr>
          <w:rFonts w:ascii="宋体" w:eastAsia="宋体" w:hAnsi="宋体" w:cs="宋体"/>
          <w:spacing w:val="-5"/>
          <w:lang w:eastAsia="zh-CN"/>
        </w:rPr>
        <w:t>团队</w:t>
      </w:r>
      <w:r>
        <w:rPr>
          <w:rFonts w:ascii="宋体" w:eastAsia="宋体" w:hAnsi="宋体" w:cs="宋体"/>
          <w:spacing w:val="-6"/>
          <w:lang w:eastAsia="zh-CN"/>
        </w:rPr>
        <w:t>成员已经</w:t>
      </w:r>
      <w:r>
        <w:rPr>
          <w:rFonts w:ascii="宋体" w:eastAsia="宋体" w:hAnsi="宋体" w:cs="宋体"/>
          <w:lang w:eastAsia="zh-CN"/>
        </w:rPr>
        <w:t xml:space="preserve"> </w:t>
      </w:r>
      <w:r>
        <w:rPr>
          <w:rFonts w:ascii="宋体" w:eastAsia="宋体" w:hAnsi="宋体" w:cs="宋体"/>
          <w:spacing w:val="1"/>
          <w:lang w:eastAsia="zh-CN"/>
        </w:rPr>
        <w:t>发生了较大的变化，而相应的团队职责分工也已经与原计划有了很多出入。最近团队成员在为一</w:t>
      </w:r>
      <w:r>
        <w:rPr>
          <w:rFonts w:ascii="宋体" w:eastAsia="宋体" w:hAnsi="宋体" w:cs="宋体"/>
          <w:spacing w:val="3"/>
          <w:lang w:eastAsia="zh-CN"/>
        </w:rPr>
        <w:t xml:space="preserve"> </w:t>
      </w:r>
      <w:r>
        <w:rPr>
          <w:rFonts w:ascii="宋体" w:eastAsia="宋体" w:hAnsi="宋体" w:cs="宋体"/>
          <w:spacing w:val="1"/>
          <w:lang w:eastAsia="zh-CN"/>
        </w:rPr>
        <w:t>个工作包由谁来负责产生了分歧，项目经理查看了项目计划，他发现很多工作包都没有规定负责</w:t>
      </w:r>
      <w:r>
        <w:rPr>
          <w:rFonts w:ascii="宋体" w:eastAsia="宋体" w:hAnsi="宋体" w:cs="宋体"/>
          <w:spacing w:val="3"/>
          <w:lang w:eastAsia="zh-CN"/>
        </w:rPr>
        <w:t xml:space="preserve"> </w:t>
      </w:r>
      <w:r>
        <w:rPr>
          <w:rFonts w:ascii="宋体" w:eastAsia="宋体" w:hAnsi="宋体" w:cs="宋体"/>
          <w:spacing w:val="1"/>
          <w:lang w:eastAsia="zh-CN"/>
        </w:rPr>
        <w:t>人，或者是原定的负责人已经发生了变更。针对这种情况，项目经理应该</w:t>
      </w:r>
      <w:r>
        <w:rPr>
          <w:rFonts w:ascii="宋体" w:eastAsia="宋体" w:hAnsi="宋体" w:cs="宋体"/>
          <w:lang w:eastAsia="zh-CN"/>
        </w:rPr>
        <w:t>首先（</w:t>
      </w:r>
      <w:r>
        <w:rPr>
          <w:rFonts w:ascii="Times New Roman" w:eastAsia="Times New Roman" w:hAnsi="Times New Roman" w:cs="Times New Roman"/>
          <w:lang w:eastAsia="zh-CN"/>
        </w:rPr>
        <w:t>40</w:t>
      </w:r>
      <w:r>
        <w:rPr>
          <w:rFonts w:ascii="宋体" w:eastAsia="宋体" w:hAnsi="宋体" w:cs="宋体"/>
          <w:lang w:eastAsia="zh-CN"/>
        </w:rPr>
        <w:t xml:space="preserve">）以加强对项 </w:t>
      </w:r>
      <w:r>
        <w:rPr>
          <w:rFonts w:ascii="宋体" w:eastAsia="宋体" w:hAnsi="宋体" w:cs="宋体"/>
          <w:spacing w:val="-6"/>
          <w:lang w:eastAsia="zh-CN"/>
        </w:rPr>
        <w:t>目的管控。</w:t>
      </w:r>
    </w:p>
    <w:p w14:paraId="21E7BF86"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为该工作包指定负责人     </w:t>
      </w:r>
      <w:r w:rsidRPr="00B60C04">
        <w:rPr>
          <w:rFonts w:ascii="Times New Roman" w:eastAsia="Times New Roman" w:hAnsi="Times New Roman" w:cs="Times New Roman"/>
          <w:b/>
          <w:bCs/>
          <w:color w:val="FF0000"/>
          <w:lang w:eastAsia="zh-CN"/>
        </w:rPr>
        <w:t>B.</w:t>
      </w:r>
      <w:r w:rsidRPr="00B60C04">
        <w:rPr>
          <w:rFonts w:ascii="宋体" w:eastAsia="宋体" w:hAnsi="宋体" w:cs="宋体"/>
          <w:b/>
          <w:bCs/>
          <w:color w:val="FF0000"/>
          <w:lang w:eastAsia="zh-CN"/>
        </w:rPr>
        <w:t>重新制定责任分配矩阵</w:t>
      </w:r>
    </w:p>
    <w:p w14:paraId="52AB2FBA"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重新分解项目工作包</w:t>
      </w:r>
      <w:r>
        <w:rPr>
          <w:rFonts w:ascii="宋体" w:eastAsia="宋体" w:hAnsi="宋体" w:cs="宋体"/>
          <w:spacing w:val="17"/>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重新制定人力</w:t>
      </w:r>
      <w:r>
        <w:rPr>
          <w:rFonts w:ascii="宋体" w:eastAsia="宋体" w:hAnsi="宋体" w:cs="宋体"/>
          <w:spacing w:val="-1"/>
          <w:lang w:eastAsia="zh-CN"/>
        </w:rPr>
        <w:t>资源计划</w:t>
      </w:r>
    </w:p>
    <w:p w14:paraId="57123A54" w14:textId="64238482" w:rsidR="00F80B47" w:rsidRDefault="00000000" w:rsidP="00B60C04">
      <w:pPr>
        <w:pStyle w:val="a3"/>
        <w:spacing w:before="51" w:line="221" w:lineRule="auto"/>
        <w:rPr>
          <w:lang w:eastAsia="zh-CN"/>
        </w:rPr>
      </w:pPr>
      <w:r>
        <w:rPr>
          <w:spacing w:val="-3"/>
          <w:lang w:eastAsia="zh-CN"/>
        </w:rPr>
        <w:t xml:space="preserve">【解析】 </w:t>
      </w:r>
      <w:r>
        <w:rPr>
          <w:spacing w:val="-4"/>
          <w:lang w:eastAsia="zh-CN"/>
        </w:rPr>
        <w:t>编制人力资源计划的工具有三种：层次结构图、责任分配矩阵、文本格式的角色描述。项目经理似</w:t>
      </w:r>
      <w:r>
        <w:rPr>
          <w:spacing w:val="8"/>
          <w:lang w:eastAsia="zh-CN"/>
        </w:rPr>
        <w:t xml:space="preserve"> </w:t>
      </w:r>
      <w:r>
        <w:rPr>
          <w:spacing w:val="1"/>
          <w:lang w:eastAsia="zh-CN"/>
        </w:rPr>
        <w:t>乎不知道是谁的责任，当务之急是要落实责任，所以为了重新控制这个项目，该项目经理需要和</w:t>
      </w:r>
      <w:r>
        <w:rPr>
          <w:spacing w:val="2"/>
          <w:lang w:eastAsia="zh-CN"/>
        </w:rPr>
        <w:t xml:space="preserve"> </w:t>
      </w:r>
      <w:r>
        <w:rPr>
          <w:spacing w:val="-2"/>
          <w:lang w:eastAsia="zh-CN"/>
        </w:rPr>
        <w:t>项目团队一起准备一个责任分配矩阵。</w:t>
      </w:r>
    </w:p>
    <w:p w14:paraId="7154889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w:t>
      </w:r>
    </w:p>
    <w:p w14:paraId="530843FF" w14:textId="35CC7F0B" w:rsidR="00F80B47" w:rsidRDefault="00000000">
      <w:pPr>
        <w:spacing w:before="28" w:line="247" w:lineRule="auto"/>
        <w:ind w:left="16" w:right="8" w:hanging="11"/>
        <w:rPr>
          <w:rFonts w:ascii="宋体" w:eastAsia="宋体" w:hAnsi="宋体" w:cs="宋体"/>
          <w:lang w:eastAsia="zh-CN"/>
        </w:rPr>
      </w:pPr>
      <w:r>
        <w:rPr>
          <w:rFonts w:ascii="Times New Roman" w:eastAsia="Times New Roman" w:hAnsi="Times New Roman" w:cs="Times New Roman"/>
          <w:spacing w:val="1"/>
          <w:lang w:eastAsia="zh-CN"/>
        </w:rPr>
        <w:t>41</w:t>
      </w:r>
      <w:r>
        <w:rPr>
          <w:rFonts w:ascii="宋体" w:eastAsia="宋体" w:hAnsi="宋体" w:cs="宋体"/>
          <w:spacing w:val="1"/>
          <w:lang w:eastAsia="zh-CN"/>
        </w:rPr>
        <w:t>、对团队成员的激励永远是困扰项目经理的一个问题，对于高创新要求的项目团队来说，利用</w:t>
      </w:r>
      <w:r>
        <w:rPr>
          <w:rFonts w:ascii="宋体" w:eastAsia="宋体" w:hAnsi="宋体" w:cs="宋体"/>
          <w:spacing w:val="7"/>
          <w:lang w:eastAsia="zh-CN"/>
        </w:rPr>
        <w:t xml:space="preserve"> </w:t>
      </w:r>
      <w:r>
        <w:rPr>
          <w:rFonts w:ascii="宋体" w:eastAsia="宋体" w:hAnsi="宋体" w:cs="宋体"/>
          <w:spacing w:val="-3"/>
          <w:lang w:eastAsia="zh-CN"/>
        </w:rPr>
        <w:t>（）方法相对会更加有效。</w:t>
      </w:r>
    </w:p>
    <w:p w14:paraId="7F256A52" w14:textId="77777777" w:rsidR="00F80B47" w:rsidRDefault="00000000">
      <w:pPr>
        <w:spacing w:before="62" w:line="219" w:lineRule="auto"/>
        <w:ind w:left="425"/>
        <w:rPr>
          <w:rFonts w:ascii="宋体" w:eastAsia="宋体" w:hAnsi="宋体" w:cs="宋体"/>
          <w:lang w:eastAsia="zh-CN"/>
        </w:rPr>
      </w:pPr>
      <w:r w:rsidRPr="006428D7">
        <w:rPr>
          <w:rFonts w:ascii="Times New Roman" w:eastAsia="Times New Roman" w:hAnsi="Times New Roman" w:cs="Times New Roman"/>
          <w:b/>
          <w:bCs/>
          <w:color w:val="FF0000"/>
          <w:lang w:eastAsia="zh-CN"/>
        </w:rPr>
        <w:t>A.</w:t>
      </w:r>
      <w:r w:rsidRPr="006428D7">
        <w:rPr>
          <w:rFonts w:ascii="宋体" w:eastAsia="宋体" w:hAnsi="宋体" w:cs="宋体"/>
          <w:b/>
          <w:bCs/>
          <w:color w:val="FF0000"/>
          <w:lang w:eastAsia="zh-CN"/>
        </w:rPr>
        <w:t>赋予更大的责任和权力</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大幅增加薪酬</w:t>
      </w:r>
    </w:p>
    <w:p w14:paraId="3C119582" w14:textId="4C223F18" w:rsidR="00F80B47" w:rsidRPr="006428D7" w:rsidRDefault="00000000" w:rsidP="006428D7">
      <w:pPr>
        <w:spacing w:before="63"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给予必要的关心和照顾</w:t>
      </w:r>
      <w:r>
        <w:rPr>
          <w:rFonts w:ascii="宋体" w:eastAsia="宋体" w:hAnsi="宋体" w:cs="宋体"/>
          <w:spacing w:val="20"/>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给予更高的</w:t>
      </w:r>
      <w:r>
        <w:rPr>
          <w:rFonts w:ascii="宋体" w:eastAsia="宋体" w:hAnsi="宋体" w:cs="宋体"/>
          <w:spacing w:val="-1"/>
          <w:lang w:eastAsia="zh-CN"/>
        </w:rPr>
        <w:t>社会地位</w:t>
      </w:r>
    </w:p>
    <w:p w14:paraId="129FD753" w14:textId="6E1801F6" w:rsidR="00F80B47" w:rsidRDefault="00000000" w:rsidP="006428D7">
      <w:pPr>
        <w:pStyle w:val="a3"/>
        <w:spacing w:before="51" w:line="221" w:lineRule="auto"/>
        <w:rPr>
          <w:lang w:eastAsia="zh-CN"/>
        </w:rPr>
      </w:pPr>
      <w:r>
        <w:rPr>
          <w:spacing w:val="-4"/>
          <w:lang w:eastAsia="zh-CN"/>
        </w:rPr>
        <w:t xml:space="preserve">【解析】 </w:t>
      </w:r>
      <w:r>
        <w:rPr>
          <w:spacing w:val="-9"/>
          <w:lang w:eastAsia="zh-CN"/>
        </w:rPr>
        <w:t>赋予更大的责任</w:t>
      </w:r>
      <w:r>
        <w:rPr>
          <w:spacing w:val="-8"/>
          <w:lang w:eastAsia="zh-CN"/>
        </w:rPr>
        <w:t>和权力会鼓励员工，发挥员工的积极性</w:t>
      </w:r>
    </w:p>
    <w:p w14:paraId="19144766"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【点评】送分题，常考，理解下就好把题目做出来</w:t>
      </w:r>
    </w:p>
    <w:p w14:paraId="3A03C908" w14:textId="77777777" w:rsidR="00F80B47" w:rsidRDefault="00F80B47">
      <w:pPr>
        <w:spacing w:line="281" w:lineRule="auto"/>
        <w:rPr>
          <w:lang w:eastAsia="zh-CN"/>
        </w:rPr>
      </w:pPr>
    </w:p>
    <w:p w14:paraId="3E43FB7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5113E478"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lang w:eastAsia="zh-CN"/>
        </w:rPr>
        <w:t>42</w:t>
      </w:r>
      <w:r>
        <w:rPr>
          <w:rFonts w:ascii="宋体" w:eastAsia="宋体" w:hAnsi="宋体" w:cs="宋体"/>
          <w:lang w:eastAsia="zh-CN"/>
        </w:rPr>
        <w:t>、可采用多种形式描述项目的角色和职责。下图所示的描述角色和职责的方法是</w:t>
      </w:r>
      <w:r>
        <w:rPr>
          <w:rFonts w:ascii="宋体" w:eastAsia="宋体" w:hAnsi="宋体" w:cs="宋体"/>
          <w:spacing w:val="-60"/>
          <w:w w:val="99"/>
          <w:lang w:eastAsia="zh-CN"/>
        </w:rPr>
        <w:t>（）</w:t>
      </w:r>
      <w:r>
        <w:rPr>
          <w:rFonts w:ascii="宋体" w:eastAsia="宋体" w:hAnsi="宋体" w:cs="宋体"/>
          <w:lang w:eastAsia="zh-CN"/>
        </w:rPr>
        <w:t>。</w:t>
      </w:r>
    </w:p>
    <w:p w14:paraId="0330A551" w14:textId="77777777" w:rsidR="00F80B47" w:rsidRDefault="00000000">
      <w:pPr>
        <w:spacing w:before="123" w:line="1968" w:lineRule="exact"/>
        <w:ind w:firstLine="1"/>
      </w:pPr>
      <w:r>
        <w:rPr>
          <w:position w:val="-39"/>
        </w:rPr>
        <w:drawing>
          <wp:inline distT="0" distB="0" distL="0" distR="0" wp14:anchorId="4A0CAC30" wp14:editId="633684E1">
            <wp:extent cx="554723" cy="1249679"/>
            <wp:effectExtent l="0" t="0" r="0" b="0"/>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95"/>
                    <a:stretch>
                      <a:fillRect/>
                    </a:stretch>
                  </pic:blipFill>
                  <pic:spPr>
                    <a:xfrm>
                      <a:off x="0" y="0"/>
                      <a:ext cx="554723" cy="1249679"/>
                    </a:xfrm>
                    <a:prstGeom prst="rect">
                      <a:avLst/>
                    </a:prstGeom>
                  </pic:spPr>
                </pic:pic>
              </a:graphicData>
            </a:graphic>
          </wp:inline>
        </w:drawing>
      </w:r>
    </w:p>
    <w:p w14:paraId="7C42C01B" w14:textId="77777777" w:rsidR="00F80B47" w:rsidRDefault="00000000">
      <w:pPr>
        <w:spacing w:before="155" w:line="220" w:lineRule="auto"/>
        <w:ind w:left="42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层次结构图   </w:t>
      </w:r>
      <w:r>
        <w:rPr>
          <w:rFonts w:ascii="Times New Roman" w:eastAsia="Times New Roman" w:hAnsi="Times New Roman" w:cs="Times New Roman"/>
          <w:spacing w:val="-1"/>
          <w:lang w:eastAsia="zh-CN"/>
        </w:rPr>
        <w:t>B.RAM</w:t>
      </w:r>
      <w:r>
        <w:rPr>
          <w:rFonts w:ascii="Times New Roman" w:eastAsia="Times New Roman" w:hAnsi="Times New Roman" w:cs="Times New Roman"/>
          <w:spacing w:val="30"/>
          <w:w w:val="101"/>
          <w:lang w:eastAsia="zh-CN"/>
        </w:rPr>
        <w:t xml:space="preserve"> </w:t>
      </w:r>
      <w:r>
        <w:rPr>
          <w:rFonts w:ascii="宋体" w:eastAsia="宋体" w:hAnsi="宋体" w:cs="宋体"/>
          <w:spacing w:val="-1"/>
          <w:lang w:eastAsia="zh-CN"/>
        </w:rPr>
        <w:t xml:space="preserve">图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文本格式    </w:t>
      </w:r>
      <w:r>
        <w:rPr>
          <w:rFonts w:ascii="Times New Roman" w:eastAsia="Times New Roman" w:hAnsi="Times New Roman" w:cs="Times New Roman"/>
          <w:spacing w:val="-1"/>
          <w:lang w:eastAsia="zh-CN"/>
        </w:rPr>
        <w:t>D.RACI</w:t>
      </w:r>
      <w:r>
        <w:rPr>
          <w:rFonts w:ascii="Times New Roman" w:eastAsia="Times New Roman" w:hAnsi="Times New Roman" w:cs="Times New Roman"/>
          <w:spacing w:val="28"/>
          <w:w w:val="101"/>
          <w:lang w:eastAsia="zh-CN"/>
        </w:rPr>
        <w:t xml:space="preserve"> </w:t>
      </w:r>
      <w:r>
        <w:rPr>
          <w:rFonts w:ascii="宋体" w:eastAsia="宋体" w:hAnsi="宋体" w:cs="宋体"/>
          <w:spacing w:val="-1"/>
          <w:lang w:eastAsia="zh-CN"/>
        </w:rPr>
        <w:t>图</w:t>
      </w:r>
    </w:p>
    <w:p w14:paraId="27D0C80B" w14:textId="77777777" w:rsidR="00F80B47" w:rsidRDefault="00000000">
      <w:pPr>
        <w:pStyle w:val="a3"/>
        <w:spacing w:before="62" w:line="229" w:lineRule="auto"/>
        <w:rPr>
          <w:lang w:eastAsia="zh-CN"/>
        </w:rPr>
      </w:pPr>
      <w:r>
        <w:rPr>
          <w:spacing w:val="1"/>
          <w:lang w:eastAsia="zh-CN"/>
        </w:rPr>
        <w:t>【答案】C</w:t>
      </w:r>
    </w:p>
    <w:p w14:paraId="0F971EB2" w14:textId="1FB9E4E0" w:rsidR="00F80B47" w:rsidRDefault="00000000">
      <w:pPr>
        <w:pStyle w:val="a3"/>
        <w:spacing w:before="52" w:line="274" w:lineRule="auto"/>
        <w:rPr>
          <w:lang w:eastAsia="zh-CN"/>
        </w:rPr>
      </w:pPr>
      <w:r>
        <w:rPr>
          <w:spacing w:val="2"/>
          <w:lang w:eastAsia="zh-CN"/>
        </w:rPr>
        <w:t>【解析】P375</w:t>
      </w:r>
      <w:r>
        <w:rPr>
          <w:spacing w:val="2"/>
          <w:u w:val="single" w:color="000000"/>
          <w:lang w:eastAsia="zh-CN"/>
          <w14:textOutline w14:w="3352" w14:cap="rnd" w14:cmpd="sng" w14:algn="ctr">
            <w14:solidFill>
              <w14:srgbClr w14:val="000000"/>
            </w14:solidFill>
            <w14:prstDash w14:val="solid"/>
            <w14:round/>
          </w14:textOutline>
        </w:rPr>
        <w:t>此题考察的是角色和职责的表示，</w:t>
      </w:r>
    </w:p>
    <w:p w14:paraId="33815E31" w14:textId="77777777" w:rsidR="00F80B47" w:rsidRDefault="00000000">
      <w:pPr>
        <w:pStyle w:val="a3"/>
        <w:spacing w:line="226" w:lineRule="auto"/>
        <w:ind w:left="35"/>
        <w:rPr>
          <w:lang w:eastAsia="zh-CN"/>
        </w:rPr>
      </w:pPr>
      <w:r>
        <w:rPr>
          <w:spacing w:val="-3"/>
          <w:lang w:eastAsia="zh-CN"/>
        </w:rPr>
        <w:t>图显示的是文本格式的范例</w:t>
      </w:r>
    </w:p>
    <w:p w14:paraId="05075B3E" w14:textId="77777777" w:rsidR="00F80B47" w:rsidRDefault="00F80B47">
      <w:pPr>
        <w:spacing w:before="20"/>
        <w:rPr>
          <w:lang w:eastAsia="zh-CN"/>
        </w:rPr>
      </w:pPr>
    </w:p>
    <w:p w14:paraId="0643FA0C" w14:textId="77777777" w:rsidR="00F80B47" w:rsidRDefault="00F80B47">
      <w:pPr>
        <w:rPr>
          <w:lang w:eastAsia="zh-CN"/>
        </w:rPr>
        <w:sectPr w:rsidR="00F80B47">
          <w:headerReference w:type="default" r:id="rId96"/>
          <w:pgSz w:w="10320" w:h="14568"/>
          <w:pgMar w:top="400" w:right="716" w:bottom="0" w:left="718" w:header="0" w:footer="0" w:gutter="0"/>
          <w:cols w:space="720" w:equalWidth="0">
            <w:col w:w="8886" w:space="0"/>
          </w:cols>
        </w:sectPr>
      </w:pPr>
    </w:p>
    <w:p w14:paraId="78DC4B6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6451B89" w14:textId="165C9F23" w:rsidR="00F80B47" w:rsidRDefault="00F80B47">
      <w:pPr>
        <w:pStyle w:val="a3"/>
        <w:spacing w:before="26" w:line="195" w:lineRule="auto"/>
        <w:ind w:left="447"/>
        <w:rPr>
          <w:sz w:val="18"/>
          <w:szCs w:val="18"/>
          <w:lang w:eastAsia="zh-CN"/>
        </w:rPr>
      </w:pPr>
    </w:p>
    <w:p w14:paraId="143E394E" w14:textId="77777777" w:rsidR="00F80B47" w:rsidRDefault="00000000">
      <w:pPr>
        <w:spacing w:line="14" w:lineRule="auto"/>
        <w:rPr>
          <w:sz w:val="2"/>
          <w:lang w:eastAsia="zh-CN"/>
        </w:rPr>
      </w:pPr>
      <w:r>
        <w:rPr>
          <w:rFonts w:eastAsia="Arial"/>
          <w:sz w:val="2"/>
          <w:szCs w:val="2"/>
          <w:lang w:eastAsia="zh-CN"/>
        </w:rPr>
        <w:br w:type="column"/>
      </w:r>
    </w:p>
    <w:p w14:paraId="32291358" w14:textId="7CDC808F" w:rsidR="00F80B47" w:rsidRDefault="00F80B47">
      <w:pPr>
        <w:pStyle w:val="a3"/>
        <w:spacing w:before="225" w:line="195" w:lineRule="auto"/>
        <w:rPr>
          <w:sz w:val="18"/>
          <w:szCs w:val="18"/>
          <w:lang w:eastAsia="zh-CN"/>
        </w:rPr>
      </w:pPr>
    </w:p>
    <w:p w14:paraId="6CD7DEAC" w14:textId="77777777" w:rsidR="00F80B47" w:rsidRDefault="00F80B47">
      <w:pPr>
        <w:spacing w:line="195" w:lineRule="auto"/>
        <w:rPr>
          <w:sz w:val="18"/>
          <w:szCs w:val="18"/>
          <w:lang w:eastAsia="zh-CN"/>
        </w:rPr>
        <w:sectPr w:rsidR="00F80B47">
          <w:type w:val="continuous"/>
          <w:pgSz w:w="10320" w:h="14568"/>
          <w:pgMar w:top="400" w:right="716" w:bottom="0" w:left="718" w:header="0" w:footer="0" w:gutter="0"/>
          <w:cols w:num="2" w:space="720" w:equalWidth="0">
            <w:col w:w="4958" w:space="100"/>
            <w:col w:w="3829" w:space="0"/>
          </w:cols>
        </w:sectPr>
      </w:pPr>
    </w:p>
    <w:p w14:paraId="3086662B" w14:textId="77777777" w:rsidR="00F80B47" w:rsidRDefault="00F80B47">
      <w:pPr>
        <w:spacing w:line="299" w:lineRule="auto"/>
        <w:rPr>
          <w:lang w:eastAsia="zh-CN"/>
        </w:rPr>
      </w:pPr>
    </w:p>
    <w:p w14:paraId="2F0A58DD" w14:textId="77777777" w:rsidR="00F80B47" w:rsidRDefault="00000000">
      <w:pPr>
        <w:pStyle w:val="a3"/>
        <w:tabs>
          <w:tab w:val="left" w:pos="105"/>
        </w:tabs>
        <w:spacing w:before="68" w:line="265"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AFFD693" w14:textId="77777777" w:rsidR="00F80B47" w:rsidRDefault="00000000">
      <w:pPr>
        <w:pStyle w:val="a3"/>
        <w:spacing w:line="226"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03D79967" w14:textId="77777777" w:rsidR="00F80B47" w:rsidRDefault="00000000">
      <w:pPr>
        <w:spacing w:before="36" w:line="249" w:lineRule="auto"/>
        <w:ind w:left="425" w:right="159" w:hanging="420"/>
        <w:rPr>
          <w:rFonts w:ascii="宋体" w:eastAsia="宋体" w:hAnsi="宋体" w:cs="宋体"/>
          <w:lang w:eastAsia="zh-CN"/>
        </w:rPr>
      </w:pPr>
      <w:r>
        <w:rPr>
          <w:rFonts w:ascii="Times New Roman" w:eastAsia="Times New Roman" w:hAnsi="Times New Roman" w:cs="Times New Roman"/>
          <w:spacing w:val="-1"/>
          <w:sz w:val="20"/>
          <w:szCs w:val="20"/>
          <w:lang w:eastAsia="zh-CN"/>
        </w:rPr>
        <w:t>43</w:t>
      </w:r>
      <w:r>
        <w:rPr>
          <w:rFonts w:ascii="宋体" w:eastAsia="宋体" w:hAnsi="宋体" w:cs="宋体"/>
          <w:spacing w:val="-1"/>
          <w:sz w:val="20"/>
          <w:szCs w:val="20"/>
          <w:lang w:eastAsia="zh-CN"/>
        </w:rPr>
        <w:t>、描述项目团队成员在项目中何时，以何种方式，以及在项目中工作持续时日等相关信息的是</w:t>
      </w:r>
      <w:r>
        <w:rPr>
          <w:rFonts w:ascii="宋体" w:eastAsia="宋体" w:hAnsi="宋体" w:cs="宋体"/>
          <w:spacing w:val="-44"/>
          <w:sz w:val="20"/>
          <w:szCs w:val="20"/>
          <w:lang w:eastAsia="zh-CN"/>
        </w:rPr>
        <w:t>（）</w:t>
      </w:r>
      <w:r>
        <w:rPr>
          <w:rFonts w:ascii="宋体" w:eastAsia="宋体" w:hAnsi="宋体" w:cs="宋体"/>
          <w:spacing w:val="-1"/>
          <w:sz w:val="20"/>
          <w:szCs w:val="20"/>
          <w:lang w:eastAsia="zh-CN"/>
        </w:rPr>
        <w:t>。</w:t>
      </w:r>
      <w:r>
        <w:rPr>
          <w:rFonts w:ascii="宋体" w:eastAsia="宋体" w:hAnsi="宋体" w:cs="宋体"/>
          <w:spacing w:val="1"/>
          <w:sz w:val="20"/>
          <w:szCs w:val="20"/>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项目组织结构  </w:t>
      </w:r>
      <w:r>
        <w:rPr>
          <w:rFonts w:ascii="Times New Roman" w:eastAsia="Times New Roman" w:hAnsi="Times New Roman" w:cs="Times New Roman"/>
          <w:lang w:eastAsia="zh-CN"/>
        </w:rPr>
        <w:t>B.</w:t>
      </w:r>
      <w:r>
        <w:rPr>
          <w:rFonts w:ascii="宋体" w:eastAsia="宋体" w:hAnsi="宋体" w:cs="宋体"/>
          <w:lang w:eastAsia="zh-CN"/>
        </w:rPr>
        <w:t xml:space="preserve">角色职责分配    </w:t>
      </w:r>
      <w:r>
        <w:rPr>
          <w:rFonts w:ascii="Times New Roman" w:eastAsia="Times New Roman" w:hAnsi="Times New Roman" w:cs="Times New Roman"/>
          <w:lang w:eastAsia="zh-CN"/>
        </w:rPr>
        <w:t>C.</w:t>
      </w:r>
      <w:r>
        <w:rPr>
          <w:rFonts w:ascii="宋体" w:eastAsia="宋体" w:hAnsi="宋体" w:cs="宋体"/>
          <w:lang w:eastAsia="zh-CN"/>
        </w:rPr>
        <w:t xml:space="preserve">活动资源需求  </w:t>
      </w:r>
      <w:r>
        <w:rPr>
          <w:rFonts w:ascii="Times New Roman" w:eastAsia="Times New Roman" w:hAnsi="Times New Roman" w:cs="Times New Roman"/>
          <w:lang w:eastAsia="zh-CN"/>
        </w:rPr>
        <w:t>D.</w:t>
      </w:r>
      <w:r>
        <w:rPr>
          <w:rFonts w:ascii="宋体" w:eastAsia="宋体" w:hAnsi="宋体" w:cs="宋体"/>
          <w:lang w:eastAsia="zh-CN"/>
        </w:rPr>
        <w:t>人员配备管理计划</w:t>
      </w:r>
    </w:p>
    <w:p w14:paraId="0124A949" w14:textId="77777777" w:rsidR="00F80B47" w:rsidRDefault="00000000">
      <w:pPr>
        <w:pStyle w:val="a3"/>
        <w:spacing w:before="62" w:line="229" w:lineRule="auto"/>
        <w:rPr>
          <w:lang w:eastAsia="zh-CN"/>
        </w:rPr>
      </w:pPr>
      <w:r>
        <w:rPr>
          <w:spacing w:val="1"/>
          <w:lang w:eastAsia="zh-CN"/>
        </w:rPr>
        <w:t>【答案】D</w:t>
      </w:r>
    </w:p>
    <w:p w14:paraId="767F1714" w14:textId="398E15EE" w:rsidR="00F80B47" w:rsidRDefault="00000000">
      <w:pPr>
        <w:pStyle w:val="a3"/>
        <w:spacing w:before="51" w:line="221" w:lineRule="auto"/>
        <w:rPr>
          <w:lang w:eastAsia="zh-CN"/>
        </w:rPr>
      </w:pPr>
      <w:r>
        <w:rPr>
          <w:spacing w:val="2"/>
          <w:lang w:eastAsia="zh-CN"/>
        </w:rPr>
        <w:t>【解析】P379</w:t>
      </w:r>
      <w:r>
        <w:rPr>
          <w:spacing w:val="2"/>
          <w:u w:val="single" w:color="000000"/>
          <w:lang w:eastAsia="zh-CN"/>
          <w14:textOutline w14:w="3352" w14:cap="rnd" w14:cmpd="sng" w14:algn="ctr">
            <w14:solidFill>
              <w14:srgbClr w14:val="000000"/>
            </w14:solidFill>
            <w14:prstDash w14:val="solid"/>
            <w14:round/>
          </w14:textOutline>
        </w:rPr>
        <w:t>此题考察的是人员配备管理计划，</w:t>
      </w:r>
    </w:p>
    <w:p w14:paraId="04A55800" w14:textId="77777777" w:rsidR="00F80B47" w:rsidRDefault="00000000">
      <w:pPr>
        <w:pStyle w:val="a3"/>
        <w:spacing w:before="61" w:line="249" w:lineRule="auto"/>
        <w:ind w:left="11" w:right="170" w:hanging="6"/>
        <w:rPr>
          <w:lang w:eastAsia="zh-CN"/>
        </w:rPr>
      </w:pPr>
      <w:r>
        <w:rPr>
          <w:spacing w:val="1"/>
          <w:lang w:eastAsia="zh-CN"/>
        </w:rPr>
        <w:t>人员配备管理计划是项目人力资源管理计划的一部分，描述的是何时、以何种方式、他</w:t>
      </w:r>
      <w:r>
        <w:rPr>
          <w:lang w:eastAsia="zh-CN"/>
        </w:rPr>
        <w:t xml:space="preserve">们需要在 </w:t>
      </w:r>
      <w:r>
        <w:rPr>
          <w:spacing w:val="-2"/>
          <w:lang w:eastAsia="zh-CN"/>
        </w:rPr>
        <w:t>项目中工作多久以及怎样满足人力资源需求。</w:t>
      </w:r>
    </w:p>
    <w:p w14:paraId="562DAF12"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1A232C9" w14:textId="77777777" w:rsidR="00F80B47" w:rsidRDefault="00F80B47">
      <w:pPr>
        <w:spacing w:line="281" w:lineRule="auto"/>
        <w:rPr>
          <w:lang w:eastAsia="zh-CN"/>
        </w:rPr>
      </w:pPr>
    </w:p>
    <w:p w14:paraId="36831C6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5EE5EEB7" w14:textId="77777777" w:rsidR="00F80B47" w:rsidRDefault="00000000">
      <w:pPr>
        <w:spacing w:before="28" w:line="247" w:lineRule="auto"/>
        <w:ind w:left="8" w:right="153" w:hanging="3"/>
        <w:rPr>
          <w:rFonts w:ascii="宋体" w:eastAsia="宋体" w:hAnsi="宋体" w:cs="宋体"/>
          <w:lang w:eastAsia="zh-CN"/>
        </w:rPr>
      </w:pPr>
      <w:r>
        <w:rPr>
          <w:rFonts w:ascii="Times New Roman" w:eastAsia="Times New Roman" w:hAnsi="Times New Roman" w:cs="Times New Roman"/>
          <w:spacing w:val="-5"/>
          <w:lang w:eastAsia="zh-CN"/>
        </w:rPr>
        <w:t>44</w:t>
      </w:r>
      <w:r>
        <w:rPr>
          <w:rFonts w:ascii="宋体" w:eastAsia="宋体" w:hAnsi="宋体" w:cs="宋体"/>
          <w:spacing w:val="-5"/>
          <w:lang w:eastAsia="zh-CN"/>
        </w:rPr>
        <w:t xml:space="preserve">、项目团队形成要经历 </w:t>
      </w:r>
      <w:r>
        <w:rPr>
          <w:rFonts w:ascii="Times New Roman" w:eastAsia="Times New Roman" w:hAnsi="Times New Roman" w:cs="Times New Roman"/>
          <w:spacing w:val="-5"/>
          <w:lang w:eastAsia="zh-CN"/>
        </w:rPr>
        <w:t>5</w:t>
      </w:r>
      <w:r>
        <w:rPr>
          <w:rFonts w:ascii="Times New Roman" w:eastAsia="Times New Roman" w:hAnsi="Times New Roman" w:cs="Times New Roman"/>
          <w:spacing w:val="47"/>
          <w:w w:val="101"/>
          <w:lang w:eastAsia="zh-CN"/>
        </w:rPr>
        <w:t xml:space="preserve"> </w:t>
      </w:r>
      <w:r>
        <w:rPr>
          <w:rFonts w:ascii="宋体" w:eastAsia="宋体" w:hAnsi="宋体" w:cs="宋体"/>
          <w:spacing w:val="-5"/>
          <w:lang w:eastAsia="zh-CN"/>
        </w:rPr>
        <w:t>个阶段，其中经过一段时间的磨合，</w:t>
      </w:r>
      <w:r>
        <w:rPr>
          <w:rFonts w:ascii="宋体" w:eastAsia="宋体" w:hAnsi="宋体" w:cs="宋体"/>
          <w:spacing w:val="70"/>
          <w:lang w:eastAsia="zh-CN"/>
        </w:rPr>
        <w:t xml:space="preserve"> </w:t>
      </w:r>
      <w:r>
        <w:rPr>
          <w:rFonts w:ascii="宋体" w:eastAsia="宋体" w:hAnsi="宋体" w:cs="宋体"/>
          <w:spacing w:val="-5"/>
          <w:lang w:eastAsia="zh-CN"/>
        </w:rPr>
        <w:t>团队成员之间已经相互熟悉和了</w:t>
      </w:r>
      <w:r>
        <w:rPr>
          <w:rFonts w:ascii="宋体" w:eastAsia="宋体" w:hAnsi="宋体" w:cs="宋体"/>
          <w:lang w:eastAsia="zh-CN"/>
        </w:rPr>
        <w:t xml:space="preserve"> </w:t>
      </w:r>
      <w:r>
        <w:rPr>
          <w:rFonts w:ascii="宋体" w:eastAsia="宋体" w:hAnsi="宋体" w:cs="宋体"/>
          <w:spacing w:val="-5"/>
          <w:lang w:eastAsia="zh-CN"/>
        </w:rPr>
        <w:t>解，团队矛盾已经基本解决的阶段是</w:t>
      </w:r>
      <w:r>
        <w:rPr>
          <w:rFonts w:ascii="宋体" w:eastAsia="宋体" w:hAnsi="宋体" w:cs="宋体"/>
          <w:spacing w:val="-18"/>
          <w:lang w:eastAsia="zh-CN"/>
        </w:rPr>
        <w:t>（）</w:t>
      </w:r>
      <w:r>
        <w:rPr>
          <w:rFonts w:ascii="宋体" w:eastAsia="宋体" w:hAnsi="宋体" w:cs="宋体"/>
          <w:spacing w:val="-5"/>
          <w:lang w:eastAsia="zh-CN"/>
        </w:rPr>
        <w:t>。</w:t>
      </w:r>
    </w:p>
    <w:p w14:paraId="3603C503" w14:textId="77777777" w:rsidR="00F80B47" w:rsidRDefault="00000000">
      <w:pPr>
        <w:spacing w:before="62" w:line="220" w:lineRule="auto"/>
        <w:ind w:left="4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形成阶段    </w:t>
      </w:r>
      <w:r>
        <w:rPr>
          <w:rFonts w:ascii="Times New Roman" w:eastAsia="Times New Roman" w:hAnsi="Times New Roman" w:cs="Times New Roman"/>
          <w:lang w:eastAsia="zh-CN"/>
        </w:rPr>
        <w:t>B.</w:t>
      </w:r>
      <w:r>
        <w:rPr>
          <w:rFonts w:ascii="宋体" w:eastAsia="宋体" w:hAnsi="宋体" w:cs="宋体"/>
          <w:lang w:eastAsia="zh-CN"/>
        </w:rPr>
        <w:t xml:space="preserve">发挥阶段    </w:t>
      </w:r>
      <w:r>
        <w:rPr>
          <w:rFonts w:ascii="Times New Roman" w:eastAsia="Times New Roman" w:hAnsi="Times New Roman" w:cs="Times New Roman"/>
          <w:lang w:eastAsia="zh-CN"/>
        </w:rPr>
        <w:t>C.</w:t>
      </w:r>
      <w:r>
        <w:rPr>
          <w:rFonts w:ascii="宋体" w:eastAsia="宋体" w:hAnsi="宋体" w:cs="宋体"/>
          <w:lang w:eastAsia="zh-CN"/>
        </w:rPr>
        <w:t xml:space="preserve">震荡阶段     </w:t>
      </w:r>
      <w:r>
        <w:rPr>
          <w:rFonts w:ascii="Times New Roman" w:eastAsia="Times New Roman" w:hAnsi="Times New Roman" w:cs="Times New Roman"/>
          <w:lang w:eastAsia="zh-CN"/>
        </w:rPr>
        <w:t>D.</w:t>
      </w:r>
      <w:r>
        <w:rPr>
          <w:rFonts w:ascii="宋体" w:eastAsia="宋体" w:hAnsi="宋体" w:cs="宋体"/>
          <w:lang w:eastAsia="zh-CN"/>
        </w:rPr>
        <w:t>规范阶段</w:t>
      </w:r>
    </w:p>
    <w:p w14:paraId="49A9D875" w14:textId="77777777" w:rsidR="00F80B47" w:rsidRDefault="00000000">
      <w:pPr>
        <w:pStyle w:val="a3"/>
        <w:spacing w:before="62" w:line="229" w:lineRule="auto"/>
        <w:rPr>
          <w:lang w:eastAsia="zh-CN"/>
        </w:rPr>
      </w:pPr>
      <w:r>
        <w:rPr>
          <w:spacing w:val="1"/>
          <w:lang w:eastAsia="zh-CN"/>
        </w:rPr>
        <w:t>【答案】D</w:t>
      </w:r>
    </w:p>
    <w:p w14:paraId="13E1EE94" w14:textId="1AEC19EA" w:rsidR="00F80B47" w:rsidRDefault="00000000">
      <w:pPr>
        <w:pStyle w:val="a3"/>
        <w:spacing w:before="52" w:line="274" w:lineRule="auto"/>
        <w:rPr>
          <w:lang w:eastAsia="zh-CN"/>
        </w:rPr>
      </w:pPr>
      <w:r>
        <w:rPr>
          <w:spacing w:val="2"/>
          <w:lang w:eastAsia="zh-CN"/>
        </w:rPr>
        <w:t>【解析】P385</w:t>
      </w:r>
      <w:r>
        <w:rPr>
          <w:spacing w:val="2"/>
          <w:u w:val="single" w:color="000000"/>
          <w:lang w:eastAsia="zh-CN"/>
          <w14:textOutline w14:w="3352" w14:cap="rnd" w14:cmpd="sng" w14:algn="ctr">
            <w14:solidFill>
              <w14:srgbClr w14:val="000000"/>
            </w14:solidFill>
            <w14:prstDash w14:val="solid"/>
            <w14:round/>
          </w14:textOutline>
        </w:rPr>
        <w:t>此题考察的是团队建设的阶段，</w:t>
      </w:r>
    </w:p>
    <w:p w14:paraId="5D8A50B9" w14:textId="0B64AEED" w:rsidR="00F80B47" w:rsidRDefault="00000000">
      <w:pPr>
        <w:pStyle w:val="a3"/>
        <w:spacing w:line="221" w:lineRule="auto"/>
        <w:ind w:left="9"/>
        <w:rPr>
          <w:lang w:eastAsia="zh-CN"/>
        </w:rPr>
      </w:pPr>
      <w:r>
        <w:rPr>
          <w:spacing w:val="-5"/>
          <w:lang w:eastAsia="zh-CN"/>
        </w:rPr>
        <w:t>优秀的团队一般要依次经历以下</w:t>
      </w:r>
      <w:r>
        <w:rPr>
          <w:spacing w:val="-49"/>
          <w:lang w:eastAsia="zh-CN"/>
        </w:rPr>
        <w:t xml:space="preserve"> </w:t>
      </w:r>
      <w:r>
        <w:rPr>
          <w:spacing w:val="-5"/>
          <w:lang w:eastAsia="zh-CN"/>
        </w:rPr>
        <w:t>5</w:t>
      </w:r>
      <w:r>
        <w:rPr>
          <w:spacing w:val="-53"/>
          <w:lang w:eastAsia="zh-CN"/>
        </w:rPr>
        <w:t xml:space="preserve"> </w:t>
      </w:r>
      <w:r>
        <w:rPr>
          <w:spacing w:val="-6"/>
          <w:lang w:eastAsia="zh-CN"/>
        </w:rPr>
        <w:t>个阶段：</w:t>
      </w:r>
    </w:p>
    <w:p w14:paraId="1E47A273" w14:textId="77777777" w:rsidR="00F80B47" w:rsidRDefault="00000000">
      <w:pPr>
        <w:pStyle w:val="a3"/>
        <w:spacing w:before="60" w:line="250" w:lineRule="auto"/>
        <w:ind w:left="36" w:right="153" w:hanging="12"/>
        <w:rPr>
          <w:lang w:eastAsia="zh-CN"/>
        </w:rPr>
      </w:pPr>
      <w:r>
        <w:rPr>
          <w:spacing w:val="-7"/>
          <w:lang w:eastAsia="zh-CN"/>
        </w:rPr>
        <w:t>（1）</w:t>
      </w:r>
      <w:r>
        <w:rPr>
          <w:spacing w:val="-18"/>
          <w:lang w:eastAsia="zh-CN"/>
        </w:rPr>
        <w:t xml:space="preserve"> </w:t>
      </w:r>
      <w:r>
        <w:rPr>
          <w:spacing w:val="-7"/>
          <w:lang w:eastAsia="zh-CN"/>
        </w:rPr>
        <w:t>形成阶段（Forming）:—个个独立的个体成员转变为团队成员，</w:t>
      </w:r>
      <w:r>
        <w:rPr>
          <w:spacing w:val="-31"/>
          <w:lang w:eastAsia="zh-CN"/>
        </w:rPr>
        <w:t xml:space="preserve"> </w:t>
      </w:r>
      <w:r>
        <w:rPr>
          <w:spacing w:val="-7"/>
          <w:lang w:eastAsia="zh-CN"/>
        </w:rPr>
        <w:t>开始形成共同目标， 对未来</w:t>
      </w:r>
      <w:r>
        <w:rPr>
          <w:lang w:eastAsia="zh-CN"/>
        </w:rPr>
        <w:t xml:space="preserve"> </w:t>
      </w:r>
      <w:r>
        <w:rPr>
          <w:spacing w:val="-5"/>
          <w:lang w:eastAsia="zh-CN"/>
        </w:rPr>
        <w:t>团队往往有美好的期待。</w:t>
      </w:r>
    </w:p>
    <w:p w14:paraId="3D2FD611" w14:textId="77777777" w:rsidR="00F80B47" w:rsidRDefault="00000000">
      <w:pPr>
        <w:pStyle w:val="a3"/>
        <w:spacing w:before="55" w:line="248" w:lineRule="auto"/>
        <w:ind w:left="6" w:right="157" w:firstLine="18"/>
        <w:rPr>
          <w:lang w:eastAsia="zh-CN"/>
        </w:rPr>
      </w:pPr>
      <w:r>
        <w:rPr>
          <w:spacing w:val="-4"/>
          <w:lang w:eastAsia="zh-CN"/>
        </w:rPr>
        <w:t>（2）震荡阶段（storming</w:t>
      </w:r>
      <w:r>
        <w:rPr>
          <w:spacing w:val="-9"/>
          <w:lang w:eastAsia="zh-CN"/>
        </w:rPr>
        <w:t>）：</w:t>
      </w:r>
      <w:r>
        <w:rPr>
          <w:spacing w:val="-4"/>
          <w:lang w:eastAsia="zh-CN"/>
        </w:rPr>
        <w:t>团队成员开始执行分配的任务，</w:t>
      </w:r>
      <w:r>
        <w:rPr>
          <w:spacing w:val="26"/>
          <w:lang w:eastAsia="zh-CN"/>
        </w:rPr>
        <w:t xml:space="preserve"> </w:t>
      </w:r>
      <w:r>
        <w:rPr>
          <w:spacing w:val="-4"/>
          <w:lang w:eastAsia="zh-CN"/>
        </w:rPr>
        <w:t>一般会遇到超出预</w:t>
      </w:r>
      <w:r>
        <w:rPr>
          <w:spacing w:val="-5"/>
          <w:lang w:eastAsia="zh-CN"/>
        </w:rPr>
        <w:t>想的困难，希望</w:t>
      </w:r>
      <w:r>
        <w:rPr>
          <w:lang w:eastAsia="zh-CN"/>
        </w:rPr>
        <w:t xml:space="preserve"> </w:t>
      </w:r>
      <w:r>
        <w:rPr>
          <w:spacing w:val="-1"/>
          <w:lang w:eastAsia="zh-CN"/>
        </w:rPr>
        <w:t>被现实打破。个体之间开始争执，互相指责，并且开始怀疑项目经理的能力。</w:t>
      </w:r>
    </w:p>
    <w:p w14:paraId="6F341E2B" w14:textId="77777777" w:rsidR="00F80B47" w:rsidRDefault="00000000">
      <w:pPr>
        <w:pStyle w:val="a3"/>
        <w:spacing w:before="60" w:line="250" w:lineRule="auto"/>
        <w:ind w:left="11" w:right="88" w:firstLine="12"/>
        <w:rPr>
          <w:lang w:eastAsia="zh-CN"/>
        </w:rPr>
      </w:pPr>
      <w:r>
        <w:rPr>
          <w:spacing w:val="-6"/>
          <w:lang w:eastAsia="zh-CN"/>
        </w:rPr>
        <w:t>（3）</w:t>
      </w:r>
      <w:r>
        <w:rPr>
          <w:spacing w:val="-59"/>
          <w:lang w:eastAsia="zh-CN"/>
        </w:rPr>
        <w:t xml:space="preserve"> </w:t>
      </w:r>
      <w:r>
        <w:rPr>
          <w:spacing w:val="-6"/>
          <w:lang w:eastAsia="zh-CN"/>
        </w:rPr>
        <w:t>规范阶段（Norming</w:t>
      </w:r>
      <w:r>
        <w:rPr>
          <w:spacing w:val="-36"/>
          <w:lang w:eastAsia="zh-CN"/>
        </w:rPr>
        <w:t>）：</w:t>
      </w:r>
      <w:r>
        <w:rPr>
          <w:spacing w:val="-6"/>
          <w:lang w:eastAsia="zh-CN"/>
        </w:rPr>
        <w:t>经过一定时间的磨合，团队成</w:t>
      </w:r>
      <w:r>
        <w:rPr>
          <w:spacing w:val="-7"/>
          <w:lang w:eastAsia="zh-CN"/>
        </w:rPr>
        <w:t>员之间相互熟悉和了解，矛盾基本解决，</w:t>
      </w:r>
      <w:r>
        <w:rPr>
          <w:lang w:eastAsia="zh-CN"/>
        </w:rPr>
        <w:t xml:space="preserve"> </w:t>
      </w:r>
      <w:r>
        <w:rPr>
          <w:spacing w:val="-1"/>
          <w:lang w:eastAsia="zh-CN"/>
        </w:rPr>
        <w:t>项目经理能够得到团队的认可。</w:t>
      </w:r>
    </w:p>
    <w:p w14:paraId="3D764936" w14:textId="77777777" w:rsidR="00F80B47" w:rsidRDefault="00000000">
      <w:pPr>
        <w:pStyle w:val="a3"/>
        <w:spacing w:before="56" w:line="221" w:lineRule="auto"/>
        <w:ind w:left="24"/>
        <w:rPr>
          <w:lang w:eastAsia="zh-CN"/>
        </w:rPr>
      </w:pPr>
      <w:r>
        <w:rPr>
          <w:spacing w:val="-2"/>
          <w:lang w:eastAsia="zh-CN"/>
        </w:rPr>
        <w:t>（4）发挥阶段（Performing</w:t>
      </w:r>
      <w:r>
        <w:rPr>
          <w:spacing w:val="-8"/>
          <w:lang w:eastAsia="zh-CN"/>
        </w:rPr>
        <w:t>）：</w:t>
      </w:r>
      <w:r>
        <w:rPr>
          <w:spacing w:val="-2"/>
          <w:lang w:eastAsia="zh-CN"/>
        </w:rPr>
        <w:t>随着相互之间的配合默契和对项目经理</w:t>
      </w:r>
      <w:r>
        <w:rPr>
          <w:spacing w:val="-3"/>
          <w:lang w:eastAsia="zh-CN"/>
        </w:rPr>
        <w:t>的信任，成员积极工作，</w:t>
      </w:r>
    </w:p>
    <w:p w14:paraId="7DE3848A" w14:textId="77777777" w:rsidR="00F80B47" w:rsidRDefault="00000000">
      <w:pPr>
        <w:pStyle w:val="a3"/>
        <w:spacing w:before="59" w:line="248" w:lineRule="auto"/>
        <w:ind w:left="11"/>
        <w:rPr>
          <w:lang w:eastAsia="zh-CN"/>
        </w:rPr>
      </w:pPr>
      <w:r>
        <w:rPr>
          <w:spacing w:val="-1"/>
          <w:lang w:eastAsia="zh-CN"/>
        </w:rPr>
        <w:t>努力实现目标。这时集体荣誉感非常强，常将</w:t>
      </w:r>
      <w:r>
        <w:rPr>
          <w:spacing w:val="-2"/>
          <w:lang w:eastAsia="zh-CN"/>
        </w:rPr>
        <w:t>团队换成第一称谓，如“我们那个组</w:t>
      </w:r>
      <w:r>
        <w:rPr>
          <w:spacing w:val="-76"/>
          <w:lang w:eastAsia="zh-CN"/>
        </w:rPr>
        <w:t xml:space="preserve"> </w:t>
      </w:r>
      <w:r>
        <w:rPr>
          <w:spacing w:val="-2"/>
          <w:lang w:eastAsia="zh-CN"/>
        </w:rPr>
        <w:t>”“我们部门</w:t>
      </w:r>
      <w:r>
        <w:rPr>
          <w:spacing w:val="-77"/>
          <w:lang w:eastAsia="zh-CN"/>
        </w:rPr>
        <w:t xml:space="preserve"> </w:t>
      </w:r>
      <w:r>
        <w:rPr>
          <w:spacing w:val="-2"/>
          <w:lang w:eastAsia="zh-CN"/>
        </w:rPr>
        <w:t>”</w:t>
      </w:r>
      <w:r>
        <w:rPr>
          <w:lang w:eastAsia="zh-CN"/>
        </w:rPr>
        <w:t xml:space="preserve"> </w:t>
      </w:r>
      <w:r>
        <w:rPr>
          <w:spacing w:val="-2"/>
          <w:lang w:eastAsia="zh-CN"/>
        </w:rPr>
        <w:t>等，并会努力捍卫团队声誉。</w:t>
      </w:r>
    </w:p>
    <w:p w14:paraId="0AA999C0" w14:textId="4337543E" w:rsidR="00F80B47" w:rsidRDefault="00000000" w:rsidP="005A2D87">
      <w:pPr>
        <w:pStyle w:val="a3"/>
        <w:spacing w:before="61" w:line="221" w:lineRule="auto"/>
        <w:ind w:left="24"/>
        <w:rPr>
          <w:lang w:eastAsia="zh-CN"/>
        </w:rPr>
      </w:pPr>
      <w:r>
        <w:rPr>
          <w:spacing w:val="-4"/>
          <w:lang w:eastAsia="zh-CN"/>
        </w:rPr>
        <w:t>（5）结束阶段（Adjourning</w:t>
      </w:r>
      <w:r>
        <w:rPr>
          <w:spacing w:val="-2"/>
          <w:lang w:eastAsia="zh-CN"/>
        </w:rPr>
        <w:t>）：</w:t>
      </w:r>
      <w:r>
        <w:rPr>
          <w:spacing w:val="-4"/>
          <w:lang w:eastAsia="zh-CN"/>
        </w:rPr>
        <w:t>随着项目的结束，团队也被遣散了。</w:t>
      </w:r>
    </w:p>
    <w:p w14:paraId="277C145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5E264E23" w14:textId="77777777" w:rsidR="00F80B47" w:rsidRDefault="00000000">
      <w:pPr>
        <w:spacing w:before="27" w:line="248" w:lineRule="auto"/>
        <w:ind w:left="13" w:right="95" w:hanging="8"/>
        <w:rPr>
          <w:rFonts w:ascii="宋体" w:eastAsia="宋体" w:hAnsi="宋体" w:cs="宋体"/>
          <w:lang w:eastAsia="zh-CN"/>
        </w:rPr>
      </w:pPr>
      <w:r>
        <w:rPr>
          <w:rFonts w:ascii="Times New Roman" w:eastAsia="Times New Roman" w:hAnsi="Times New Roman" w:cs="Times New Roman"/>
          <w:spacing w:val="-2"/>
          <w:lang w:eastAsia="zh-CN"/>
        </w:rPr>
        <w:t>45</w:t>
      </w:r>
      <w:r>
        <w:rPr>
          <w:rFonts w:ascii="宋体" w:eastAsia="宋体" w:hAnsi="宋体" w:cs="宋体"/>
          <w:spacing w:val="-2"/>
          <w:lang w:eastAsia="zh-CN"/>
        </w:rPr>
        <w:t>、成功的冲突管理可以大大地提高团队生产力并促进积极的工作关系。以</w:t>
      </w:r>
      <w:r>
        <w:rPr>
          <w:rFonts w:ascii="宋体" w:eastAsia="宋体" w:hAnsi="宋体" w:cs="宋体"/>
          <w:spacing w:val="-3"/>
          <w:lang w:eastAsia="zh-CN"/>
        </w:rPr>
        <w:t>下关于冲突的叙述中，</w:t>
      </w:r>
      <w:r>
        <w:rPr>
          <w:rFonts w:ascii="宋体" w:eastAsia="宋体" w:hAnsi="宋体" w:cs="宋体"/>
          <w:lang w:eastAsia="zh-CN"/>
        </w:rPr>
        <w:t xml:space="preserve"> </w:t>
      </w:r>
      <w:r>
        <w:rPr>
          <w:rFonts w:ascii="宋体" w:eastAsia="宋体" w:hAnsi="宋体" w:cs="宋体"/>
          <w:spacing w:val="-1"/>
          <w:lang w:eastAsia="zh-CN"/>
        </w:rPr>
        <w:t>不正确的是</w:t>
      </w:r>
      <w:r>
        <w:rPr>
          <w:rFonts w:ascii="宋体" w:eastAsia="宋体" w:hAnsi="宋体" w:cs="宋体"/>
          <w:spacing w:val="-60"/>
          <w:w w:val="99"/>
          <w:lang w:eastAsia="zh-CN"/>
        </w:rPr>
        <w:t>（）</w:t>
      </w:r>
      <w:r>
        <w:rPr>
          <w:rFonts w:ascii="宋体" w:eastAsia="宋体" w:hAnsi="宋体" w:cs="宋体"/>
          <w:spacing w:val="-1"/>
          <w:lang w:eastAsia="zh-CN"/>
        </w:rPr>
        <w:t>。</w:t>
      </w:r>
    </w:p>
    <w:p w14:paraId="7E907572"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spacing w:val="-4"/>
          <w:position w:val="7"/>
          <w:lang w:eastAsia="zh-CN"/>
        </w:rPr>
        <w:t>A.</w:t>
      </w:r>
      <w:r>
        <w:rPr>
          <w:rFonts w:ascii="宋体" w:eastAsia="宋体" w:hAnsi="宋体" w:cs="宋体"/>
          <w:spacing w:val="-4"/>
          <w:position w:val="7"/>
          <w:lang w:eastAsia="zh-CN"/>
        </w:rPr>
        <w:t>一般来说， 冲突是一个团队问题，而不是某人的个人间题</w:t>
      </w:r>
    </w:p>
    <w:p w14:paraId="06F6835D"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冲突的解决应聚焦问题</w:t>
      </w:r>
    </w:p>
    <w:p w14:paraId="3A1A3E75" w14:textId="3097742B" w:rsidR="00F80B47" w:rsidRPr="002F1D4D" w:rsidRDefault="00000000">
      <w:pPr>
        <w:spacing w:before="60" w:line="221" w:lineRule="auto"/>
        <w:ind w:left="431"/>
        <w:rPr>
          <w:rFonts w:ascii="宋体" w:eastAsia="宋体" w:hAnsi="宋体" w:cs="宋体"/>
          <w:b/>
          <w:bCs/>
          <w:color w:val="FF0000"/>
          <w:lang w:eastAsia="zh-CN"/>
        </w:rPr>
      </w:pPr>
      <w:r w:rsidRPr="002F1D4D">
        <w:rPr>
          <w:rFonts w:ascii="Times New Roman" w:eastAsia="Times New Roman" w:hAnsi="Times New Roman" w:cs="Times New Roman"/>
          <w:b/>
          <w:bCs/>
          <w:color w:val="FF0000"/>
          <w:spacing w:val="-5"/>
          <w:lang w:eastAsia="zh-CN"/>
        </w:rPr>
        <w:t>C.</w:t>
      </w:r>
      <w:r w:rsidRPr="002F1D4D">
        <w:rPr>
          <w:rFonts w:ascii="宋体" w:eastAsia="宋体" w:hAnsi="宋体" w:cs="宋体"/>
          <w:b/>
          <w:bCs/>
          <w:color w:val="FF0000"/>
          <w:spacing w:val="-5"/>
          <w:lang w:eastAsia="zh-CN"/>
        </w:rPr>
        <w:t>冲突的解决应</w:t>
      </w:r>
      <w:r w:rsidRPr="002F1D4D">
        <w:rPr>
          <w:rFonts w:ascii="宋体" w:eastAsia="宋体" w:hAnsi="宋体" w:cs="宋体"/>
          <w:b/>
          <w:bCs/>
          <w:color w:val="FF0000"/>
          <w:spacing w:val="-5"/>
          <w:highlight w:val="cyan"/>
          <w:lang w:eastAsia="zh-CN"/>
        </w:rPr>
        <w:t>聚焦在过去</w:t>
      </w:r>
      <w:r w:rsidRPr="002F1D4D">
        <w:rPr>
          <w:rFonts w:ascii="宋体" w:eastAsia="宋体" w:hAnsi="宋体" w:cs="宋体"/>
          <w:b/>
          <w:bCs/>
          <w:color w:val="FF0000"/>
          <w:spacing w:val="-5"/>
          <w:lang w:eastAsia="zh-CN"/>
        </w:rPr>
        <w:t>，分析冲突造成的原因</w:t>
      </w:r>
    </w:p>
    <w:p w14:paraId="1BDAE6C6"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spacing w:val="-5"/>
          <w:position w:val="7"/>
          <w:lang w:eastAsia="zh-CN"/>
        </w:rPr>
        <w:t>D.</w:t>
      </w:r>
      <w:r>
        <w:rPr>
          <w:rFonts w:ascii="宋体" w:eastAsia="宋体" w:hAnsi="宋体" w:cs="宋体"/>
          <w:spacing w:val="-5"/>
          <w:position w:val="7"/>
          <w:lang w:eastAsia="zh-CN"/>
        </w:rPr>
        <w:t>冲突是自然的， 而且要找出一个解决办法</w:t>
      </w:r>
    </w:p>
    <w:p w14:paraId="581F4243" w14:textId="6EAAE04D" w:rsidR="00F80B47" w:rsidRDefault="00000000">
      <w:pPr>
        <w:pStyle w:val="a3"/>
        <w:spacing w:before="51" w:line="221" w:lineRule="auto"/>
        <w:rPr>
          <w:lang w:eastAsia="zh-CN"/>
        </w:rPr>
      </w:pPr>
      <w:r>
        <w:rPr>
          <w:spacing w:val="2"/>
          <w:lang w:eastAsia="zh-CN"/>
        </w:rPr>
        <w:t>【解析】P391</w:t>
      </w:r>
      <w:r>
        <w:rPr>
          <w:spacing w:val="2"/>
          <w:u w:val="single" w:color="000000"/>
          <w:lang w:eastAsia="zh-CN"/>
          <w14:textOutline w14:w="3352" w14:cap="rnd" w14:cmpd="sng" w14:algn="ctr">
            <w14:solidFill>
              <w14:srgbClr w14:val="000000"/>
            </w14:solidFill>
            <w14:prstDash w14:val="solid"/>
            <w14:round/>
          </w14:textOutline>
        </w:rPr>
        <w:t>此题考察的是冲突管理，</w:t>
      </w:r>
    </w:p>
    <w:p w14:paraId="423DF110" w14:textId="77777777" w:rsidR="00F80B47" w:rsidRDefault="00000000">
      <w:pPr>
        <w:pStyle w:val="a3"/>
        <w:spacing w:before="61" w:line="221" w:lineRule="auto"/>
        <w:ind w:left="35"/>
        <w:rPr>
          <w:lang w:eastAsia="zh-CN"/>
        </w:rPr>
      </w:pPr>
      <w:r>
        <w:rPr>
          <w:spacing w:val="-1"/>
          <w:lang w:eastAsia="zh-CN"/>
        </w:rPr>
        <w:t>当在一个团队的环境下处理冲突时，项目经理应该认识到冲突的下列特点。</w:t>
      </w:r>
    </w:p>
    <w:p w14:paraId="5D55BBCB" w14:textId="77777777" w:rsidR="00F80B47" w:rsidRDefault="00F80B47">
      <w:pPr>
        <w:spacing w:line="252" w:lineRule="auto"/>
        <w:rPr>
          <w:lang w:eastAsia="zh-CN"/>
        </w:rPr>
      </w:pPr>
    </w:p>
    <w:p w14:paraId="3D12317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DFF7598" w14:textId="7A51C9A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C4F353D" w14:textId="77777777" w:rsidR="00F80B47" w:rsidRDefault="00F80B47">
      <w:pPr>
        <w:spacing w:line="223" w:lineRule="auto"/>
        <w:rPr>
          <w:sz w:val="18"/>
          <w:szCs w:val="18"/>
          <w:lang w:eastAsia="zh-CN"/>
        </w:rPr>
        <w:sectPr w:rsidR="00F80B47">
          <w:headerReference w:type="default" r:id="rId97"/>
          <w:pgSz w:w="10320" w:h="14568"/>
          <w:pgMar w:top="400" w:right="567" w:bottom="0" w:left="718" w:header="0" w:footer="0" w:gutter="0"/>
          <w:cols w:space="720"/>
        </w:sectPr>
      </w:pPr>
    </w:p>
    <w:p w14:paraId="15BA4A17" w14:textId="77777777" w:rsidR="00F80B47" w:rsidRDefault="00F80B47">
      <w:pPr>
        <w:spacing w:line="299" w:lineRule="auto"/>
        <w:rPr>
          <w:lang w:eastAsia="zh-CN"/>
        </w:rPr>
      </w:pPr>
    </w:p>
    <w:p w14:paraId="26B92189" w14:textId="77777777" w:rsidR="00F80B47" w:rsidRDefault="00000000">
      <w:pPr>
        <w:pStyle w:val="a3"/>
        <w:spacing w:before="68" w:line="221" w:lineRule="auto"/>
        <w:ind w:left="10"/>
        <w:rPr>
          <w:lang w:eastAsia="zh-CN"/>
        </w:rPr>
      </w:pPr>
      <w:r>
        <w:rPr>
          <w:spacing w:val="-2"/>
          <w:lang w:eastAsia="zh-CN"/>
        </w:rPr>
        <w:t>①冲突是自然的，而且要找出一个解决办法。</w:t>
      </w:r>
    </w:p>
    <w:p w14:paraId="27483BB2" w14:textId="77777777" w:rsidR="00F80B47" w:rsidRDefault="00000000">
      <w:pPr>
        <w:pStyle w:val="a3"/>
        <w:spacing w:before="60" w:line="312" w:lineRule="exact"/>
        <w:ind w:left="10"/>
        <w:rPr>
          <w:lang w:eastAsia="zh-CN"/>
        </w:rPr>
      </w:pPr>
      <w:r>
        <w:rPr>
          <w:spacing w:val="-1"/>
          <w:position w:val="7"/>
          <w:lang w:eastAsia="zh-CN"/>
        </w:rPr>
        <w:t>②冲突是一个团队问题，而不是某人的个人问题。</w:t>
      </w:r>
    </w:p>
    <w:p w14:paraId="1926D49D" w14:textId="77777777" w:rsidR="00F80B47" w:rsidRDefault="00000000">
      <w:pPr>
        <w:pStyle w:val="a3"/>
        <w:spacing w:line="226" w:lineRule="auto"/>
        <w:ind w:left="10"/>
        <w:rPr>
          <w:lang w:eastAsia="zh-CN"/>
        </w:rPr>
      </w:pPr>
      <w:r>
        <w:rPr>
          <w:spacing w:val="-1"/>
          <w:lang w:eastAsia="zh-CN"/>
        </w:rPr>
        <w:t>③应公开地处理冲突。</w:t>
      </w:r>
    </w:p>
    <w:p w14:paraId="01B74050" w14:textId="3D5066B2" w:rsidR="00F80B47" w:rsidRDefault="00000000">
      <w:pPr>
        <w:pStyle w:val="a3"/>
        <w:spacing w:before="54" w:line="312" w:lineRule="exact"/>
        <w:ind w:left="10"/>
        <w:rPr>
          <w:lang w:eastAsia="zh-CN"/>
        </w:rPr>
      </w:pPr>
      <w:r>
        <w:rPr>
          <w:spacing w:val="-8"/>
          <w:position w:val="7"/>
          <w:lang w:eastAsia="zh-CN"/>
        </w:rPr>
        <w:t>④冲突的解决应聚焦在问题，而不是人身攻击。</w:t>
      </w:r>
    </w:p>
    <w:p w14:paraId="00B86808" w14:textId="6D21C950" w:rsidR="00F80B47" w:rsidRDefault="00000000" w:rsidP="001B781B">
      <w:pPr>
        <w:pStyle w:val="a3"/>
        <w:spacing w:line="221" w:lineRule="auto"/>
        <w:ind w:left="10"/>
        <w:rPr>
          <w:lang w:eastAsia="zh-CN"/>
        </w:rPr>
      </w:pPr>
      <w:r>
        <w:rPr>
          <w:spacing w:val="-8"/>
          <w:lang w:eastAsia="zh-CN"/>
        </w:rPr>
        <w:t>⑤冲突的解决应聚焦在现在，而不是过去。</w:t>
      </w:r>
    </w:p>
    <w:p w14:paraId="3D7BB5C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4DFA55F8" w14:textId="77777777" w:rsidR="00F80B47" w:rsidRDefault="00000000">
      <w:pPr>
        <w:spacing w:before="27" w:line="244" w:lineRule="auto"/>
        <w:ind w:left="13" w:right="74" w:hanging="8"/>
        <w:rPr>
          <w:rFonts w:ascii="宋体" w:eastAsia="宋体" w:hAnsi="宋体" w:cs="宋体"/>
          <w:lang w:eastAsia="zh-CN"/>
        </w:rPr>
      </w:pPr>
      <w:r>
        <w:rPr>
          <w:rFonts w:ascii="Times New Roman" w:eastAsia="Times New Roman" w:hAnsi="Times New Roman" w:cs="Times New Roman"/>
          <w:lang w:eastAsia="zh-CN"/>
        </w:rPr>
        <w:t>46</w:t>
      </w:r>
      <w:r>
        <w:rPr>
          <w:rFonts w:ascii="宋体" w:eastAsia="宋体" w:hAnsi="宋体" w:cs="宋体"/>
          <w:lang w:eastAsia="zh-CN"/>
        </w:rPr>
        <w:t>、当需要确保每一个工作包只有一个明确的责任人</w:t>
      </w:r>
      <w:r>
        <w:rPr>
          <w:rFonts w:ascii="Times New Roman" w:eastAsia="Times New Roman" w:hAnsi="Times New Roman" w:cs="Times New Roman"/>
          <w:lang w:eastAsia="zh-CN"/>
        </w:rPr>
        <w:t>,</w:t>
      </w:r>
      <w:r>
        <w:rPr>
          <w:rFonts w:ascii="宋体" w:eastAsia="宋体" w:hAnsi="宋体" w:cs="宋体"/>
          <w:lang w:eastAsia="zh-CN"/>
        </w:rPr>
        <w:t>而且每一个项目团队成员都非常清楚自己的</w:t>
      </w:r>
      <w:r>
        <w:rPr>
          <w:rFonts w:ascii="宋体" w:eastAsia="宋体" w:hAnsi="宋体" w:cs="宋体"/>
          <w:spacing w:val="7"/>
          <w:lang w:eastAsia="zh-CN"/>
        </w:rPr>
        <w:t xml:space="preserve"> </w:t>
      </w:r>
      <w:r>
        <w:rPr>
          <w:rFonts w:ascii="宋体" w:eastAsia="宋体" w:hAnsi="宋体" w:cs="宋体"/>
          <w:spacing w:val="-2"/>
          <w:lang w:eastAsia="zh-CN"/>
        </w:rPr>
        <w:t>角色和职责时</w:t>
      </w:r>
      <w:r>
        <w:rPr>
          <w:rFonts w:ascii="Times New Roman" w:eastAsia="Times New Roman" w:hAnsi="Times New Roman" w:cs="Times New Roman"/>
          <w:spacing w:val="-2"/>
          <w:lang w:eastAsia="zh-CN"/>
        </w:rPr>
        <w:t>,</w:t>
      </w:r>
      <w:r>
        <w:rPr>
          <w:rFonts w:ascii="宋体" w:eastAsia="宋体" w:hAnsi="宋体" w:cs="宋体"/>
          <w:spacing w:val="-2"/>
          <w:lang w:eastAsia="zh-CN"/>
        </w:rPr>
        <w:t>应采用的工具和技术是</w:t>
      </w:r>
      <w:r>
        <w:rPr>
          <w:rFonts w:ascii="宋体" w:eastAsia="宋体" w:hAnsi="宋体" w:cs="宋体"/>
          <w:spacing w:val="-47"/>
          <w:lang w:eastAsia="zh-CN"/>
        </w:rPr>
        <w:t>（）</w:t>
      </w:r>
      <w:r>
        <w:rPr>
          <w:rFonts w:ascii="宋体" w:eastAsia="宋体" w:hAnsi="宋体" w:cs="宋体"/>
          <w:spacing w:val="-2"/>
          <w:lang w:eastAsia="zh-CN"/>
        </w:rPr>
        <w:t>。</w:t>
      </w:r>
    </w:p>
    <w:p w14:paraId="17C0EA2E" w14:textId="77777777" w:rsidR="00F80B47" w:rsidRDefault="00000000" w:rsidP="005A2D87">
      <w:pPr>
        <w:spacing w:before="69" w:line="221" w:lineRule="auto"/>
        <w:rPr>
          <w:rFonts w:ascii="宋体" w:eastAsia="宋体" w:hAnsi="宋体" w:cs="宋体"/>
          <w:lang w:eastAsia="zh-CN"/>
        </w:rPr>
      </w:pPr>
      <w:r w:rsidRPr="005A2D87">
        <w:rPr>
          <w:rFonts w:ascii="Times New Roman" w:eastAsia="Times New Roman" w:hAnsi="Times New Roman" w:cs="Times New Roman"/>
          <w:b/>
          <w:bCs/>
          <w:color w:val="FF0000"/>
          <w:lang w:eastAsia="zh-CN"/>
        </w:rPr>
        <w:t>A.</w:t>
      </w:r>
      <w:r w:rsidRPr="005A2D87">
        <w:rPr>
          <w:rFonts w:ascii="宋体" w:eastAsia="宋体" w:hAnsi="宋体" w:cs="宋体"/>
          <w:b/>
          <w:bCs/>
          <w:color w:val="FF0000"/>
          <w:lang w:eastAsia="zh-CN"/>
        </w:rPr>
        <w:t>组织结构图和职位描述</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人际交往    </w:t>
      </w:r>
      <w:r>
        <w:rPr>
          <w:rFonts w:ascii="Times New Roman" w:eastAsia="Times New Roman" w:hAnsi="Times New Roman" w:cs="Times New Roman"/>
          <w:lang w:eastAsia="zh-CN"/>
        </w:rPr>
        <w:t>C.</w:t>
      </w:r>
      <w:r>
        <w:rPr>
          <w:rFonts w:ascii="宋体" w:eastAsia="宋体" w:hAnsi="宋体" w:cs="宋体"/>
          <w:lang w:eastAsia="zh-CN"/>
        </w:rPr>
        <w:t xml:space="preserve">组织理论    </w:t>
      </w:r>
      <w:r>
        <w:rPr>
          <w:rFonts w:ascii="Times New Roman" w:eastAsia="Times New Roman" w:hAnsi="Times New Roman" w:cs="Times New Roman"/>
          <w:lang w:eastAsia="zh-CN"/>
        </w:rPr>
        <w:t>D.</w:t>
      </w:r>
      <w:r>
        <w:rPr>
          <w:rFonts w:ascii="宋体" w:eastAsia="宋体" w:hAnsi="宋体" w:cs="宋体"/>
          <w:lang w:eastAsia="zh-CN"/>
        </w:rPr>
        <w:t>专家判断</w:t>
      </w:r>
    </w:p>
    <w:p w14:paraId="5EE4AD71" w14:textId="77777777" w:rsidR="00F80B47" w:rsidRDefault="00000000">
      <w:pPr>
        <w:pStyle w:val="a3"/>
        <w:spacing w:before="61" w:line="229" w:lineRule="auto"/>
        <w:rPr>
          <w:lang w:eastAsia="zh-CN"/>
        </w:rPr>
      </w:pPr>
      <w:r>
        <w:rPr>
          <w:spacing w:val="1"/>
          <w:lang w:eastAsia="zh-CN"/>
        </w:rPr>
        <w:t>【答案】A</w:t>
      </w:r>
    </w:p>
    <w:p w14:paraId="05DEB3E0" w14:textId="68C2BEC8" w:rsidR="00F80B47" w:rsidRDefault="00000000">
      <w:pPr>
        <w:pStyle w:val="a3"/>
        <w:spacing w:before="52"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责任分配矩阵，</w:t>
      </w:r>
    </w:p>
    <w:p w14:paraId="4BA75A76" w14:textId="084E99D0" w:rsidR="00F80B47" w:rsidRDefault="00000000">
      <w:pPr>
        <w:pStyle w:val="a3"/>
        <w:spacing w:before="51" w:line="263" w:lineRule="auto"/>
        <w:ind w:left="432" w:hanging="413"/>
        <w:rPr>
          <w:lang w:eastAsia="zh-CN"/>
        </w:rPr>
      </w:pPr>
      <w:r>
        <w:rPr>
          <w:spacing w:val="-3"/>
          <w:lang w:eastAsia="zh-CN"/>
        </w:rPr>
        <w:t>编制人力资源计划的工具与技术：可采用多种格式来记录团队成员的角色与职责。大多数格</w:t>
      </w:r>
      <w:r>
        <w:rPr>
          <w:lang w:eastAsia="zh-CN"/>
        </w:rPr>
        <w:t xml:space="preserve"> </w:t>
      </w:r>
      <w:r>
        <w:rPr>
          <w:spacing w:val="-4"/>
          <w:lang w:eastAsia="zh-CN"/>
        </w:rPr>
        <w:t>式属于以下三类： 层级型、矩阵型和文本型。</w:t>
      </w:r>
      <w:r>
        <w:rPr>
          <w:spacing w:val="-5"/>
          <w:lang w:eastAsia="zh-CN"/>
        </w:rPr>
        <w:t>此外，有些项目人员安排可在子计划（如风险、</w:t>
      </w:r>
      <w:r>
        <w:rPr>
          <w:lang w:eastAsia="zh-CN"/>
        </w:rPr>
        <w:t xml:space="preserve"> </w:t>
      </w:r>
      <w:r>
        <w:rPr>
          <w:spacing w:val="-4"/>
          <w:lang w:eastAsia="zh-CN"/>
        </w:rPr>
        <w:t>质量或沟通管理计划）中列出。无论使用什么方法，  目的都是要确保每个工作包都有明确的</w:t>
      </w:r>
      <w:r>
        <w:rPr>
          <w:lang w:eastAsia="zh-CN"/>
        </w:rPr>
        <w:t xml:space="preserve"> </w:t>
      </w:r>
      <w:r>
        <w:rPr>
          <w:spacing w:val="-1"/>
          <w:lang w:eastAsia="zh-CN"/>
        </w:rPr>
        <w:t>责任人，确保全体团队成员都清楚地理解其角色和职责。</w:t>
      </w:r>
    </w:p>
    <w:p w14:paraId="43831E66" w14:textId="0FE6A5BB" w:rsidR="00F80B47" w:rsidRDefault="00000000" w:rsidP="00D30567">
      <w:pPr>
        <w:pStyle w:val="a3"/>
        <w:spacing w:before="52" w:line="251" w:lineRule="auto"/>
        <w:ind w:left="446" w:right="98" w:hanging="427"/>
        <w:rPr>
          <w:lang w:eastAsia="zh-CN"/>
        </w:rPr>
      </w:pPr>
      <w:r>
        <w:rPr>
          <w:rFonts w:ascii="Wingdings" w:eastAsia="Wingdings" w:hAnsi="Wingdings" w:cs="Wingdings"/>
          <w:spacing w:val="57"/>
          <w:lang w:eastAsia="zh-CN"/>
        </w:rPr>
        <w:t xml:space="preserve"> </w:t>
      </w:r>
      <w:r>
        <w:rPr>
          <w:spacing w:val="-3"/>
          <w:lang w:eastAsia="zh-CN"/>
        </w:rPr>
        <w:t>任务分配矩阵或称责任分配矩阵（RAM</w:t>
      </w:r>
      <w:r>
        <w:rPr>
          <w:spacing w:val="-55"/>
          <w:lang w:eastAsia="zh-CN"/>
        </w:rPr>
        <w:t>）：</w:t>
      </w:r>
      <w:r>
        <w:rPr>
          <w:spacing w:val="-3"/>
          <w:lang w:eastAsia="zh-CN"/>
        </w:rPr>
        <w:t>用来表示需要完成的工作由哪个团队成员负责的矩</w:t>
      </w:r>
      <w:r>
        <w:rPr>
          <w:lang w:eastAsia="zh-CN"/>
        </w:rPr>
        <w:t xml:space="preserve"> </w:t>
      </w:r>
      <w:r>
        <w:rPr>
          <w:spacing w:val="-2"/>
          <w:lang w:eastAsia="zh-CN"/>
        </w:rPr>
        <w:t>阵，或需要完成的工作与哪个团队成员有关的矩阵。</w:t>
      </w:r>
    </w:p>
    <w:p w14:paraId="1831FEA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51023C95" w14:textId="77777777" w:rsidR="00F80B47" w:rsidRDefault="00000000">
      <w:pPr>
        <w:spacing w:before="28" w:line="247" w:lineRule="auto"/>
        <w:ind w:left="425" w:right="638" w:hanging="420"/>
        <w:rPr>
          <w:rFonts w:ascii="宋体" w:eastAsia="宋体" w:hAnsi="宋体" w:cs="宋体"/>
          <w:lang w:eastAsia="zh-CN"/>
        </w:rPr>
      </w:pPr>
      <w:r>
        <w:rPr>
          <w:rFonts w:ascii="Times New Roman" w:eastAsia="Times New Roman" w:hAnsi="Times New Roman" w:cs="Times New Roman"/>
          <w:spacing w:val="-3"/>
          <w:lang w:eastAsia="zh-CN"/>
        </w:rPr>
        <w:t>47</w:t>
      </w:r>
      <w:r>
        <w:rPr>
          <w:rFonts w:ascii="宋体" w:eastAsia="宋体" w:hAnsi="宋体" w:cs="宋体"/>
          <w:spacing w:val="-3"/>
          <w:lang w:eastAsia="zh-CN"/>
        </w:rPr>
        <w:t>、在实施某项目时</w:t>
      </w:r>
      <w:r>
        <w:rPr>
          <w:rFonts w:ascii="Times New Roman" w:eastAsia="Times New Roman" w:hAnsi="Times New Roman" w:cs="Times New Roman"/>
          <w:spacing w:val="-3"/>
          <w:lang w:eastAsia="zh-CN"/>
        </w:rPr>
        <w:t>,</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由于地域限制</w:t>
      </w:r>
      <w:r>
        <w:rPr>
          <w:rFonts w:ascii="Times New Roman" w:eastAsia="Times New Roman" w:hAnsi="Times New Roman" w:cs="Times New Roman"/>
          <w:spacing w:val="-3"/>
          <w:lang w:eastAsia="zh-CN"/>
        </w:rPr>
        <w:t>,</w:t>
      </w:r>
      <w:r>
        <w:rPr>
          <w:rFonts w:ascii="宋体" w:eastAsia="宋体" w:hAnsi="宋体" w:cs="宋体"/>
          <w:spacing w:val="-3"/>
          <w:lang w:eastAsia="zh-CN"/>
        </w:rPr>
        <w:t>必须建立一个虚拟团队</w:t>
      </w:r>
      <w:r>
        <w:rPr>
          <w:rFonts w:ascii="Times New Roman" w:eastAsia="Times New Roman" w:hAnsi="Times New Roman" w:cs="Times New Roman"/>
          <w:spacing w:val="-3"/>
          <w:lang w:eastAsia="zh-CN"/>
        </w:rPr>
        <w:t>,</w:t>
      </w:r>
      <w:r>
        <w:rPr>
          <w:rFonts w:ascii="宋体" w:eastAsia="宋体" w:hAnsi="宋体" w:cs="宋体"/>
          <w:spacing w:val="-3"/>
          <w:lang w:eastAsia="zh-CN"/>
        </w:rPr>
        <w:t>此时制定</w:t>
      </w:r>
      <w:r>
        <w:rPr>
          <w:rFonts w:ascii="宋体" w:eastAsia="宋体" w:hAnsi="宋体" w:cs="宋体"/>
          <w:spacing w:val="-30"/>
          <w:lang w:eastAsia="zh-CN"/>
        </w:rPr>
        <w:t>（）</w:t>
      </w:r>
      <w:r>
        <w:rPr>
          <w:rFonts w:ascii="宋体" w:eastAsia="宋体" w:hAnsi="宋体" w:cs="宋体"/>
          <w:spacing w:val="20"/>
          <w:lang w:eastAsia="zh-CN"/>
        </w:rPr>
        <w:t xml:space="preserve"> </w:t>
      </w:r>
      <w:r>
        <w:rPr>
          <w:rFonts w:ascii="宋体" w:eastAsia="宋体" w:hAnsi="宋体" w:cs="宋体"/>
          <w:spacing w:val="-3"/>
          <w:lang w:eastAsia="zh-CN"/>
        </w:rPr>
        <w:t>就显得更加</w:t>
      </w:r>
      <w:r>
        <w:rPr>
          <w:rFonts w:ascii="宋体" w:eastAsia="宋体" w:hAnsi="宋体" w:cs="宋体"/>
          <w:spacing w:val="-4"/>
          <w:lang w:eastAsia="zh-CN"/>
        </w:rPr>
        <w:t>重要。</w:t>
      </w:r>
      <w:r>
        <w:rPr>
          <w:rFonts w:ascii="宋体" w:eastAsia="宋体" w:hAnsi="宋体" w:cs="宋体"/>
          <w:lang w:eastAsia="zh-CN"/>
        </w:rPr>
        <w:t xml:space="preserve"> </w:t>
      </w:r>
      <w:r w:rsidRPr="00430AB6">
        <w:rPr>
          <w:rFonts w:ascii="Times New Roman" w:eastAsia="Times New Roman" w:hAnsi="Times New Roman" w:cs="Times New Roman"/>
          <w:b/>
          <w:bCs/>
          <w:color w:val="FF0000"/>
          <w:lang w:eastAsia="zh-CN"/>
        </w:rPr>
        <w:t>A.</w:t>
      </w:r>
      <w:r w:rsidRPr="00430AB6">
        <w:rPr>
          <w:rFonts w:ascii="宋体" w:eastAsia="宋体" w:hAnsi="宋体" w:cs="宋体"/>
          <w:b/>
          <w:bCs/>
          <w:color w:val="FF0000"/>
          <w:lang w:eastAsia="zh-CN"/>
        </w:rPr>
        <w:t>一个可行的沟通计划</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一个可行的风</w:t>
      </w:r>
      <w:r>
        <w:rPr>
          <w:rFonts w:ascii="宋体" w:eastAsia="宋体" w:hAnsi="宋体" w:cs="宋体"/>
          <w:spacing w:val="-1"/>
          <w:lang w:eastAsia="zh-CN"/>
        </w:rPr>
        <w:t>险计划</w:t>
      </w:r>
    </w:p>
    <w:p w14:paraId="5DDAEEA7"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一个可行的采购计划    </w:t>
      </w:r>
      <w:r>
        <w:rPr>
          <w:rFonts w:ascii="Times New Roman" w:eastAsia="Times New Roman" w:hAnsi="Times New Roman" w:cs="Times New Roman"/>
          <w:spacing w:val="-1"/>
          <w:lang w:eastAsia="zh-CN"/>
        </w:rPr>
        <w:t>D.</w:t>
      </w:r>
      <w:r>
        <w:rPr>
          <w:rFonts w:ascii="宋体" w:eastAsia="宋体" w:hAnsi="宋体" w:cs="宋体"/>
          <w:spacing w:val="-1"/>
          <w:lang w:eastAsia="zh-CN"/>
        </w:rPr>
        <w:t>一个可行的质量计划</w:t>
      </w:r>
    </w:p>
    <w:p w14:paraId="7DCE7319" w14:textId="3F157F5C" w:rsidR="00F80B47" w:rsidRDefault="00000000">
      <w:pPr>
        <w:pStyle w:val="a3"/>
        <w:spacing w:before="52" w:line="221" w:lineRule="auto"/>
        <w:rPr>
          <w:lang w:eastAsia="zh-CN"/>
        </w:rPr>
      </w:pPr>
      <w:r>
        <w:rPr>
          <w:spacing w:val="2"/>
          <w:lang w:eastAsia="zh-CN"/>
        </w:rPr>
        <w:t>【解析】P383</w:t>
      </w:r>
      <w:r>
        <w:rPr>
          <w:spacing w:val="2"/>
          <w:u w:val="single" w:color="000000"/>
          <w:lang w:eastAsia="zh-CN"/>
          <w14:textOutline w14:w="3352" w14:cap="rnd" w14:cmpd="sng" w14:algn="ctr">
            <w14:solidFill>
              <w14:srgbClr w14:val="000000"/>
            </w14:solidFill>
            <w14:prstDash w14:val="solid"/>
            <w14:round/>
          </w14:textOutline>
        </w:rPr>
        <w:t>此题考察的是沟通管理计划，</w:t>
      </w:r>
    </w:p>
    <w:p w14:paraId="3AE8E8AC" w14:textId="1551C35A" w:rsidR="00F80B47" w:rsidRDefault="00000000" w:rsidP="007E5397">
      <w:pPr>
        <w:pStyle w:val="a3"/>
        <w:spacing w:before="59" w:line="260" w:lineRule="auto"/>
        <w:ind w:left="11" w:right="84" w:hanging="5"/>
        <w:jc w:val="both"/>
        <w:rPr>
          <w:lang w:eastAsia="zh-CN"/>
        </w:rPr>
      </w:pPr>
      <w:r>
        <w:rPr>
          <w:spacing w:val="1"/>
          <w:lang w:eastAsia="zh-CN"/>
        </w:rPr>
        <w:t>在建立一个虚拟团队时，制订一个可行的沟通计划就显得更加重要。可能需要额外的时间以设定</w:t>
      </w:r>
      <w:r>
        <w:rPr>
          <w:spacing w:val="7"/>
          <w:lang w:eastAsia="zh-CN"/>
        </w:rPr>
        <w:t xml:space="preserve"> </w:t>
      </w:r>
      <w:r>
        <w:rPr>
          <w:spacing w:val="1"/>
          <w:lang w:eastAsia="zh-CN"/>
        </w:rPr>
        <w:t>明确的目标，制定方案以处理冲突，召集人员参与决策过程，并与虚拟团队一起通力合作，以使</w:t>
      </w:r>
      <w:r>
        <w:rPr>
          <w:spacing w:val="2"/>
          <w:lang w:eastAsia="zh-CN"/>
        </w:rPr>
        <w:t xml:space="preserve"> </w:t>
      </w:r>
      <w:r>
        <w:rPr>
          <w:spacing w:val="-6"/>
          <w:lang w:eastAsia="zh-CN"/>
        </w:rPr>
        <w:t>项目成功。</w:t>
      </w:r>
    </w:p>
    <w:p w14:paraId="1432E3F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7F60D152" w14:textId="77777777" w:rsidR="00F80B47" w:rsidRDefault="00000000">
      <w:pPr>
        <w:spacing w:before="28" w:line="312" w:lineRule="exact"/>
        <w:ind w:left="5"/>
        <w:rPr>
          <w:rFonts w:ascii="宋体" w:eastAsia="宋体" w:hAnsi="宋体" w:cs="宋体"/>
          <w:lang w:eastAsia="zh-CN"/>
        </w:rPr>
      </w:pPr>
      <w:r>
        <w:rPr>
          <w:rFonts w:ascii="Times New Roman" w:eastAsia="Times New Roman" w:hAnsi="Times New Roman" w:cs="Times New Roman"/>
          <w:spacing w:val="-2"/>
          <w:position w:val="7"/>
          <w:lang w:eastAsia="zh-CN"/>
        </w:rPr>
        <w:t>48</w:t>
      </w:r>
      <w:r>
        <w:rPr>
          <w:rFonts w:ascii="宋体" w:eastAsia="宋体" w:hAnsi="宋体" w:cs="宋体"/>
          <w:spacing w:val="-2"/>
          <w:position w:val="7"/>
          <w:lang w:eastAsia="zh-CN"/>
        </w:rPr>
        <w:t>、以下关于编制人力资源计划的工具和技术的叙述中，不正确的是</w:t>
      </w:r>
      <w:r>
        <w:rPr>
          <w:rFonts w:ascii="宋体" w:eastAsia="宋体" w:hAnsi="宋体" w:cs="宋体"/>
          <w:spacing w:val="-28"/>
          <w:position w:val="7"/>
          <w:lang w:eastAsia="zh-CN"/>
        </w:rPr>
        <w:t>（）</w:t>
      </w:r>
      <w:r>
        <w:rPr>
          <w:rFonts w:ascii="宋体" w:eastAsia="宋体" w:hAnsi="宋体" w:cs="宋体"/>
          <w:spacing w:val="-2"/>
          <w:position w:val="7"/>
          <w:lang w:eastAsia="zh-CN"/>
        </w:rPr>
        <w:t>。</w:t>
      </w:r>
    </w:p>
    <w:p w14:paraId="404B3F62" w14:textId="77777777" w:rsidR="00F80B47" w:rsidRDefault="00000000">
      <w:pPr>
        <w:spacing w:before="1"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可使用多种形式描述项目的角色和职责</w:t>
      </w:r>
    </w:p>
    <w:p w14:paraId="21CB718A" w14:textId="77777777" w:rsidR="00F80B47" w:rsidRPr="00390D2F" w:rsidRDefault="00000000">
      <w:pPr>
        <w:spacing w:before="61" w:line="221" w:lineRule="auto"/>
        <w:ind w:left="427"/>
        <w:rPr>
          <w:rFonts w:ascii="宋体" w:eastAsia="宋体" w:hAnsi="宋体" w:cs="宋体"/>
          <w:b/>
          <w:bCs/>
          <w:color w:val="FF0000"/>
          <w:lang w:eastAsia="zh-CN"/>
        </w:rPr>
      </w:pPr>
      <w:r w:rsidRPr="00390D2F">
        <w:rPr>
          <w:rFonts w:ascii="Times New Roman" w:eastAsia="Times New Roman" w:hAnsi="Times New Roman" w:cs="Times New Roman"/>
          <w:b/>
          <w:bCs/>
          <w:color w:val="FF0000"/>
          <w:lang w:eastAsia="zh-CN"/>
        </w:rPr>
        <w:t>B.</w:t>
      </w:r>
      <w:r w:rsidRPr="00390D2F">
        <w:rPr>
          <w:rFonts w:ascii="宋体" w:eastAsia="宋体" w:hAnsi="宋体" w:cs="宋体"/>
          <w:b/>
          <w:bCs/>
          <w:color w:val="FF0000"/>
          <w:lang w:eastAsia="zh-CN"/>
        </w:rPr>
        <w:t>每个工作包可分配</w:t>
      </w:r>
      <w:r w:rsidRPr="00390D2F">
        <w:rPr>
          <w:rFonts w:ascii="宋体" w:eastAsia="宋体" w:hAnsi="宋体" w:cs="宋体"/>
          <w:b/>
          <w:bCs/>
          <w:color w:val="FF0000"/>
          <w:highlight w:val="cyan"/>
          <w:lang w:eastAsia="zh-CN"/>
        </w:rPr>
        <w:t>多人负责</w:t>
      </w:r>
      <w:r w:rsidRPr="00390D2F">
        <w:rPr>
          <w:rFonts w:ascii="宋体" w:eastAsia="宋体" w:hAnsi="宋体" w:cs="宋体"/>
          <w:b/>
          <w:bCs/>
          <w:color w:val="FF0000"/>
          <w:lang w:eastAsia="zh-CN"/>
        </w:rPr>
        <w:t>，做好工作</w:t>
      </w:r>
      <w:r w:rsidRPr="00390D2F">
        <w:rPr>
          <w:rFonts w:ascii="宋体" w:eastAsia="宋体" w:hAnsi="宋体" w:cs="宋体"/>
          <w:b/>
          <w:bCs/>
          <w:color w:val="FF0000"/>
          <w:spacing w:val="-1"/>
          <w:lang w:eastAsia="zh-CN"/>
        </w:rPr>
        <w:t>备份</w:t>
      </w:r>
    </w:p>
    <w:p w14:paraId="14CF73E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职责分配矩阵是反映团队成员与其承担工作之间</w:t>
      </w:r>
      <w:r>
        <w:rPr>
          <w:rFonts w:ascii="宋体" w:eastAsia="宋体" w:hAnsi="宋体" w:cs="宋体"/>
          <w:spacing w:val="-1"/>
          <w:lang w:eastAsia="zh-CN"/>
        </w:rPr>
        <w:t>联系的最直观的方法</w:t>
      </w:r>
    </w:p>
    <w:p w14:paraId="3162830B" w14:textId="0DE1A564" w:rsidR="00F80B47" w:rsidRPr="004C4063" w:rsidRDefault="00000000" w:rsidP="004C4063">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描述职责时，需要让每一位项目成员都非常清楚自己的角色和</w:t>
      </w:r>
      <w:r>
        <w:rPr>
          <w:rFonts w:ascii="宋体" w:eastAsia="宋体" w:hAnsi="宋体" w:cs="宋体"/>
          <w:spacing w:val="-1"/>
          <w:position w:val="7"/>
          <w:lang w:eastAsia="zh-CN"/>
        </w:rPr>
        <w:t>职责</w:t>
      </w:r>
    </w:p>
    <w:p w14:paraId="2B4A1B55" w14:textId="77777777" w:rsidR="00F80B47" w:rsidRDefault="00F80B47">
      <w:pPr>
        <w:rPr>
          <w:lang w:eastAsia="zh-CN"/>
        </w:rPr>
        <w:sectPr w:rsidR="00F80B47">
          <w:headerReference w:type="default" r:id="rId98"/>
          <w:pgSz w:w="10320" w:h="14568"/>
          <w:pgMar w:top="400" w:right="640" w:bottom="0" w:left="718" w:header="0" w:footer="0" w:gutter="0"/>
          <w:cols w:space="720" w:equalWidth="0">
            <w:col w:w="8962" w:space="0"/>
          </w:cols>
        </w:sectPr>
      </w:pPr>
    </w:p>
    <w:p w14:paraId="550759A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6074A57" w14:textId="2EB1A72B" w:rsidR="00F80B47" w:rsidRDefault="00F80B47">
      <w:pPr>
        <w:pStyle w:val="a3"/>
        <w:spacing w:before="26" w:line="195" w:lineRule="auto"/>
        <w:ind w:left="447"/>
        <w:rPr>
          <w:sz w:val="18"/>
          <w:szCs w:val="18"/>
          <w:lang w:eastAsia="zh-CN"/>
        </w:rPr>
      </w:pPr>
    </w:p>
    <w:p w14:paraId="30BBA9F2" w14:textId="77777777" w:rsidR="00F80B47" w:rsidRDefault="00000000">
      <w:pPr>
        <w:spacing w:line="14" w:lineRule="auto"/>
        <w:rPr>
          <w:sz w:val="2"/>
          <w:lang w:eastAsia="zh-CN"/>
        </w:rPr>
      </w:pPr>
      <w:r>
        <w:rPr>
          <w:rFonts w:eastAsia="Arial"/>
          <w:sz w:val="2"/>
          <w:szCs w:val="2"/>
          <w:lang w:eastAsia="zh-CN"/>
        </w:rPr>
        <w:br w:type="column"/>
      </w:r>
    </w:p>
    <w:p w14:paraId="2A73878D" w14:textId="65302F6F" w:rsidR="00F80B47" w:rsidRDefault="00F80B47">
      <w:pPr>
        <w:pStyle w:val="a3"/>
        <w:spacing w:before="224" w:line="195" w:lineRule="auto"/>
        <w:rPr>
          <w:sz w:val="18"/>
          <w:szCs w:val="18"/>
          <w:lang w:eastAsia="zh-CN"/>
        </w:rPr>
      </w:pPr>
    </w:p>
    <w:p w14:paraId="2D23EF82"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56A82C69" w14:textId="77777777" w:rsidR="00F80B47" w:rsidRDefault="00F80B47">
      <w:pPr>
        <w:spacing w:line="299" w:lineRule="auto"/>
        <w:rPr>
          <w:lang w:eastAsia="zh-CN"/>
        </w:rPr>
      </w:pPr>
    </w:p>
    <w:p w14:paraId="0CBC9E5A" w14:textId="36C3BD58" w:rsidR="00F80B47" w:rsidRDefault="00000000">
      <w:pPr>
        <w:pStyle w:val="a3"/>
        <w:spacing w:before="68" w:line="221" w:lineRule="auto"/>
        <w:rPr>
          <w:lang w:eastAsia="zh-CN"/>
        </w:rPr>
      </w:pPr>
      <w:r>
        <w:rPr>
          <w:spacing w:val="2"/>
          <w:lang w:eastAsia="zh-CN"/>
        </w:rPr>
        <w:t>【解析】P376</w:t>
      </w:r>
      <w:r>
        <w:rPr>
          <w:spacing w:val="2"/>
          <w:u w:val="single" w:color="000000"/>
          <w:lang w:eastAsia="zh-CN"/>
          <w14:textOutline w14:w="3352" w14:cap="rnd" w14:cmpd="sng" w14:algn="ctr">
            <w14:solidFill>
              <w14:srgbClr w14:val="000000"/>
            </w14:solidFill>
            <w14:prstDash w14:val="solid"/>
            <w14:round/>
          </w14:textOutline>
        </w:rPr>
        <w:t>此题考察的是责任分配矩阵，</w:t>
      </w:r>
    </w:p>
    <w:p w14:paraId="2ACCA6FB" w14:textId="44A85A29" w:rsidR="00F80B47" w:rsidRDefault="00000000" w:rsidP="00720125">
      <w:pPr>
        <w:pStyle w:val="a3"/>
        <w:spacing w:before="57" w:line="265" w:lineRule="auto"/>
        <w:ind w:left="5" w:firstLine="5"/>
        <w:rPr>
          <w:lang w:eastAsia="zh-CN"/>
        </w:rPr>
      </w:pPr>
      <w:r>
        <w:rPr>
          <w:spacing w:val="-1"/>
          <w:lang w:eastAsia="zh-CN"/>
        </w:rPr>
        <w:t>矩阵图反映团队成员个人与其承担的工作之间联系的方</w:t>
      </w:r>
      <w:r>
        <w:rPr>
          <w:spacing w:val="-2"/>
          <w:lang w:eastAsia="zh-CN"/>
        </w:rPr>
        <w:t xml:space="preserve">法有多种，而责任分配矩阵（RAM）是最直 </w:t>
      </w:r>
      <w:r>
        <w:rPr>
          <w:spacing w:val="-9"/>
          <w:lang w:eastAsia="zh-CN"/>
        </w:rPr>
        <w:t>观的方法。在大型项目中， RAM</w:t>
      </w:r>
      <w:r>
        <w:rPr>
          <w:spacing w:val="-23"/>
          <w:lang w:eastAsia="zh-CN"/>
        </w:rPr>
        <w:t xml:space="preserve"> </w:t>
      </w:r>
      <w:r>
        <w:rPr>
          <w:spacing w:val="-9"/>
          <w:lang w:eastAsia="zh-CN"/>
        </w:rPr>
        <w:t>可以分成多个层级。例如，</w:t>
      </w:r>
      <w:r>
        <w:rPr>
          <w:spacing w:val="49"/>
          <w:lang w:eastAsia="zh-CN"/>
        </w:rPr>
        <w:t xml:space="preserve"> </w:t>
      </w:r>
      <w:r>
        <w:rPr>
          <w:spacing w:val="-9"/>
          <w:lang w:eastAsia="zh-CN"/>
        </w:rPr>
        <w:t>高层级的</w:t>
      </w:r>
      <w:r>
        <w:rPr>
          <w:spacing w:val="-43"/>
          <w:lang w:eastAsia="zh-CN"/>
        </w:rPr>
        <w:t xml:space="preserve"> </w:t>
      </w:r>
      <w:r>
        <w:rPr>
          <w:spacing w:val="-9"/>
          <w:lang w:eastAsia="zh-CN"/>
        </w:rPr>
        <w:t>RAM</w:t>
      </w:r>
      <w:r>
        <w:rPr>
          <w:spacing w:val="-41"/>
          <w:lang w:eastAsia="zh-CN"/>
        </w:rPr>
        <w:t xml:space="preserve"> </w:t>
      </w:r>
      <w:r>
        <w:rPr>
          <w:spacing w:val="-9"/>
          <w:lang w:eastAsia="zh-CN"/>
        </w:rPr>
        <w:t xml:space="preserve">可以界定团队中的哪个小 </w:t>
      </w:r>
      <w:r>
        <w:rPr>
          <w:spacing w:val="-4"/>
          <w:lang w:eastAsia="zh-CN"/>
        </w:rPr>
        <w:t>组负责工作分解结构图中的哪一部分工作；而底层级的RAM被用来在小组内，为具体活</w:t>
      </w:r>
      <w:r>
        <w:rPr>
          <w:spacing w:val="-5"/>
          <w:lang w:eastAsia="zh-CN"/>
        </w:rPr>
        <w:t>动分配角色、</w:t>
      </w:r>
      <w:r>
        <w:rPr>
          <w:lang w:eastAsia="zh-CN"/>
        </w:rPr>
        <w:t xml:space="preserve"> </w:t>
      </w:r>
      <w:r>
        <w:rPr>
          <w:spacing w:val="1"/>
          <w:lang w:eastAsia="zh-CN"/>
        </w:rPr>
        <w:t xml:space="preserve">职责和授权层次。矩阵格式，又称表格，可以使每个成员看到与自己相关的所有活动以及和与某 </w:t>
      </w:r>
      <w:r>
        <w:rPr>
          <w:spacing w:val="-2"/>
          <w:lang w:eastAsia="zh-CN"/>
        </w:rPr>
        <w:t>个活动相关的所有成员。</w:t>
      </w:r>
    </w:p>
    <w:p w14:paraId="082EB16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02582ABD" w14:textId="77777777" w:rsidR="00F80B47" w:rsidRDefault="00000000">
      <w:pPr>
        <w:spacing w:before="28" w:line="247" w:lineRule="auto"/>
        <w:ind w:left="13" w:right="107" w:hanging="8"/>
        <w:rPr>
          <w:rFonts w:ascii="宋体" w:eastAsia="宋体" w:hAnsi="宋体" w:cs="宋体"/>
          <w:lang w:eastAsia="zh-CN"/>
        </w:rPr>
      </w:pPr>
      <w:r>
        <w:rPr>
          <w:rFonts w:ascii="Times New Roman" w:eastAsia="Times New Roman" w:hAnsi="Times New Roman" w:cs="Times New Roman"/>
          <w:spacing w:val="1"/>
          <w:lang w:eastAsia="zh-CN"/>
        </w:rPr>
        <w:t>49</w:t>
      </w:r>
      <w:r>
        <w:rPr>
          <w:rFonts w:ascii="宋体" w:eastAsia="宋体" w:hAnsi="宋体" w:cs="宋体"/>
          <w:spacing w:val="1"/>
          <w:lang w:eastAsia="zh-CN"/>
        </w:rPr>
        <w:t>、可以通过多种方法实现对项目团队的管理，</w:t>
      </w:r>
      <w:r>
        <w:rPr>
          <w:rFonts w:ascii="宋体" w:eastAsia="宋体" w:hAnsi="宋体" w:cs="宋体"/>
          <w:lang w:eastAsia="zh-CN"/>
        </w:rPr>
        <w:t xml:space="preserve">随着远程通讯方式的快速发展，虚拟团队成为了 </w:t>
      </w:r>
      <w:r>
        <w:rPr>
          <w:rFonts w:ascii="宋体" w:eastAsia="宋体" w:hAnsi="宋体" w:cs="宋体"/>
          <w:spacing w:val="-1"/>
          <w:lang w:eastAsia="zh-CN"/>
        </w:rPr>
        <w:t>项目管理的方式。作为项目经理，想要管理好虚拟团队，采用（）方法更合适。</w:t>
      </w:r>
    </w:p>
    <w:p w14:paraId="0B6C4D3C"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15"/>
          <w:lang w:eastAsia="zh-CN"/>
        </w:rPr>
        <w:t xml:space="preserve"> </w:t>
      </w:r>
      <w:r>
        <w:rPr>
          <w:rFonts w:ascii="宋体" w:eastAsia="宋体" w:hAnsi="宋体" w:cs="宋体"/>
          <w:spacing w:val="-1"/>
          <w:lang w:eastAsia="zh-CN"/>
        </w:rPr>
        <w:t xml:space="preserve">问题清单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冲突管理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风险管理    </w:t>
      </w:r>
      <w:r w:rsidRPr="005A2D87">
        <w:rPr>
          <w:rFonts w:ascii="Times New Roman" w:eastAsia="Times New Roman" w:hAnsi="Times New Roman" w:cs="Times New Roman"/>
          <w:b/>
          <w:bCs/>
          <w:color w:val="FF0000"/>
          <w:spacing w:val="-1"/>
          <w:lang w:eastAsia="zh-CN"/>
        </w:rPr>
        <w:t>D.</w:t>
      </w:r>
      <w:r w:rsidRPr="005A2D87">
        <w:rPr>
          <w:rFonts w:ascii="宋体" w:eastAsia="宋体" w:hAnsi="宋体" w:cs="宋体"/>
          <w:b/>
          <w:bCs/>
          <w:color w:val="FF0000"/>
          <w:spacing w:val="-1"/>
          <w:lang w:eastAsia="zh-CN"/>
        </w:rPr>
        <w:t>观察和交流</w:t>
      </w:r>
    </w:p>
    <w:p w14:paraId="0AEC3EEB" w14:textId="121DDC05" w:rsidR="00F80B47" w:rsidRDefault="00000000">
      <w:pPr>
        <w:pStyle w:val="a3"/>
        <w:spacing w:before="51" w:line="274" w:lineRule="auto"/>
        <w:rPr>
          <w:lang w:eastAsia="zh-CN"/>
        </w:rPr>
      </w:pPr>
      <w:r>
        <w:rPr>
          <w:spacing w:val="-3"/>
          <w:lang w:eastAsia="zh-CN"/>
        </w:rPr>
        <w:t>【解析】P390</w:t>
      </w:r>
      <w:r>
        <w:rPr>
          <w:spacing w:val="-3"/>
          <w:u w:val="single" w:color="000000"/>
          <w:lang w:eastAsia="zh-CN"/>
          <w14:textOutline w14:w="3352" w14:cap="rnd" w14:cmpd="sng" w14:algn="ctr">
            <w14:solidFill>
              <w14:srgbClr w14:val="000000"/>
            </w14:solidFill>
            <w14:prstDash w14:val="solid"/>
            <w14:round/>
          </w14:textOutline>
        </w:rPr>
        <w:t>此题考察的是团队管理的工具和技术，</w:t>
      </w:r>
    </w:p>
    <w:p w14:paraId="2436665C" w14:textId="77777777" w:rsidR="00F80B47" w:rsidRDefault="00000000">
      <w:pPr>
        <w:pStyle w:val="a3"/>
        <w:spacing w:before="1" w:line="221" w:lineRule="auto"/>
        <w:ind w:left="18"/>
        <w:rPr>
          <w:lang w:eastAsia="zh-CN"/>
        </w:rPr>
      </w:pPr>
      <w:r>
        <w:rPr>
          <w:spacing w:val="-5"/>
          <w:lang w:eastAsia="zh-CN"/>
        </w:rPr>
        <w:t>可以通过如下的工具与技术， 实现对项目团队的管理：</w:t>
      </w:r>
    </w:p>
    <w:p w14:paraId="5601989C" w14:textId="77777777" w:rsidR="00F80B47" w:rsidRDefault="00000000">
      <w:pPr>
        <w:pStyle w:val="a3"/>
        <w:spacing w:before="59" w:line="248" w:lineRule="auto"/>
        <w:ind w:left="36" w:right="74" w:hanging="16"/>
        <w:rPr>
          <w:lang w:eastAsia="zh-CN"/>
        </w:rPr>
      </w:pPr>
      <w:r>
        <w:rPr>
          <w:spacing w:val="-1"/>
          <w:lang w:eastAsia="zh-CN"/>
        </w:rPr>
        <w:t>1、</w:t>
      </w:r>
      <w:r w:rsidRPr="005A2D87">
        <w:rPr>
          <w:b/>
          <w:bCs/>
          <w:spacing w:val="-1"/>
          <w:u w:val="single"/>
          <w:lang w:eastAsia="zh-CN"/>
        </w:rPr>
        <w:t>观察和交谈</w:t>
      </w:r>
      <w:r>
        <w:rPr>
          <w:spacing w:val="-1"/>
          <w:lang w:eastAsia="zh-CN"/>
        </w:rPr>
        <w:t>用于随时了解团队成员的工作</w:t>
      </w:r>
      <w:r>
        <w:rPr>
          <w:spacing w:val="-2"/>
          <w:lang w:eastAsia="zh-CN"/>
        </w:rPr>
        <w:t>情况和思想状态。如果是虚拟团队，这要求项目管理</w:t>
      </w:r>
      <w:r>
        <w:rPr>
          <w:lang w:eastAsia="zh-CN"/>
        </w:rPr>
        <w:t xml:space="preserve"> </w:t>
      </w:r>
      <w:r>
        <w:rPr>
          <w:spacing w:val="-2"/>
          <w:lang w:eastAsia="zh-CN"/>
        </w:rPr>
        <w:t>团队进行更加积极主动的、经常性的沟通，不管是面对面还是以其他合适的方式。</w:t>
      </w:r>
    </w:p>
    <w:p w14:paraId="16487390" w14:textId="77777777" w:rsidR="00F80B47" w:rsidRDefault="00000000">
      <w:pPr>
        <w:pStyle w:val="a3"/>
        <w:spacing w:before="60" w:line="258" w:lineRule="auto"/>
        <w:ind w:left="15" w:right="28" w:hanging="7"/>
        <w:rPr>
          <w:sz w:val="18"/>
          <w:szCs w:val="18"/>
          <w:lang w:eastAsia="zh-CN"/>
        </w:rPr>
      </w:pPr>
      <w:r>
        <w:rPr>
          <w:spacing w:val="-1"/>
          <w:lang w:eastAsia="zh-CN"/>
        </w:rPr>
        <w:t>2、</w:t>
      </w:r>
      <w:r w:rsidRPr="005A2D87">
        <w:rPr>
          <w:b/>
          <w:bCs/>
          <w:spacing w:val="-1"/>
          <w:u w:val="single"/>
          <w:lang w:eastAsia="zh-CN"/>
        </w:rPr>
        <w:t>项目绩效评估</w:t>
      </w:r>
      <w:r>
        <w:rPr>
          <w:spacing w:val="-1"/>
          <w:lang w:eastAsia="zh-CN"/>
        </w:rPr>
        <w:t>：</w:t>
      </w:r>
      <w:r>
        <w:rPr>
          <w:spacing w:val="-1"/>
          <w:sz w:val="18"/>
          <w:szCs w:val="18"/>
          <w:lang w:eastAsia="zh-CN"/>
        </w:rPr>
        <w:t>在项目实施期间进行绩效评估的目的是澄清角色</w:t>
      </w:r>
      <w:r>
        <w:rPr>
          <w:spacing w:val="-2"/>
          <w:sz w:val="18"/>
          <w:szCs w:val="18"/>
          <w:lang w:eastAsia="zh-CN"/>
        </w:rPr>
        <w:t>、责任，从团队成员处得到建设性的反绩，</w:t>
      </w:r>
      <w:r>
        <w:rPr>
          <w:sz w:val="18"/>
          <w:szCs w:val="18"/>
          <w:lang w:eastAsia="zh-CN"/>
        </w:rPr>
        <w:t xml:space="preserve"> </w:t>
      </w:r>
      <w:r>
        <w:rPr>
          <w:spacing w:val="-5"/>
          <w:sz w:val="18"/>
          <w:szCs w:val="18"/>
          <w:lang w:eastAsia="zh-CN"/>
        </w:rPr>
        <w:t>发现一些未知的和未解决的问题， 制订个人的培训和训练计划， 为将来一段时间制定具体目标。</w:t>
      </w:r>
    </w:p>
    <w:p w14:paraId="74861B73" w14:textId="77777777" w:rsidR="00F80B47" w:rsidRDefault="00000000">
      <w:pPr>
        <w:pStyle w:val="a3"/>
        <w:spacing w:before="80" w:line="250" w:lineRule="auto"/>
        <w:ind w:left="13" w:right="74" w:hanging="3"/>
        <w:rPr>
          <w:lang w:eastAsia="zh-CN"/>
        </w:rPr>
      </w:pPr>
      <w:r>
        <w:rPr>
          <w:spacing w:val="-3"/>
          <w:lang w:eastAsia="zh-CN"/>
        </w:rPr>
        <w:t>3、</w:t>
      </w:r>
      <w:r w:rsidRPr="005A2D87">
        <w:rPr>
          <w:b/>
          <w:bCs/>
          <w:spacing w:val="-3"/>
          <w:u w:val="single"/>
          <w:lang w:eastAsia="zh-CN"/>
        </w:rPr>
        <w:t>问题清单</w:t>
      </w:r>
      <w:r>
        <w:rPr>
          <w:spacing w:val="-3"/>
          <w:lang w:eastAsia="zh-CN"/>
        </w:rPr>
        <w:t>：</w:t>
      </w:r>
      <w:r>
        <w:rPr>
          <w:spacing w:val="-31"/>
          <w:lang w:eastAsia="zh-CN"/>
        </w:rPr>
        <w:t xml:space="preserve"> </w:t>
      </w:r>
      <w:r>
        <w:rPr>
          <w:spacing w:val="-3"/>
          <w:lang w:eastAsia="zh-CN"/>
        </w:rPr>
        <w:t>在管理项目团队的过程中出现的问题，记录在问题清单里有助于知道谁在预定日期</w:t>
      </w:r>
      <w:r>
        <w:rPr>
          <w:lang w:eastAsia="zh-CN"/>
        </w:rPr>
        <w:t xml:space="preserve"> </w:t>
      </w:r>
      <w:r>
        <w:rPr>
          <w:spacing w:val="-1"/>
          <w:lang w:eastAsia="zh-CN"/>
        </w:rPr>
        <w:t>前负责解决这个问题。</w:t>
      </w:r>
    </w:p>
    <w:p w14:paraId="57D7F733" w14:textId="0195679D" w:rsidR="00F80B47" w:rsidRDefault="00000000">
      <w:pPr>
        <w:pStyle w:val="a3"/>
        <w:spacing w:before="54" w:line="248" w:lineRule="auto"/>
        <w:ind w:left="10" w:right="54" w:hanging="6"/>
        <w:rPr>
          <w:lang w:eastAsia="zh-CN"/>
        </w:rPr>
      </w:pPr>
      <w:r>
        <w:rPr>
          <w:spacing w:val="-3"/>
          <w:lang w:eastAsia="zh-CN"/>
        </w:rPr>
        <w:t>4</w:t>
      </w:r>
      <w:r w:rsidR="005A2D87">
        <w:rPr>
          <w:rFonts w:hint="eastAsia"/>
          <w:spacing w:val="-3"/>
          <w:lang w:eastAsia="zh-CN"/>
        </w:rPr>
        <w:t>,</w:t>
      </w:r>
      <w:r w:rsidRPr="005A2D87">
        <w:rPr>
          <w:b/>
          <w:bCs/>
          <w:spacing w:val="-3"/>
          <w:u w:val="single"/>
          <w:lang w:eastAsia="zh-CN"/>
        </w:rPr>
        <w:t>人际关系技能</w:t>
      </w:r>
      <w:r>
        <w:rPr>
          <w:spacing w:val="-3"/>
          <w:lang w:eastAsia="zh-CN"/>
        </w:rPr>
        <w:t>：项目经理应该综合运用技术、人际技能来分析形势，并与团队成员有效互</w:t>
      </w:r>
      <w:r>
        <w:rPr>
          <w:spacing w:val="-4"/>
          <w:lang w:eastAsia="zh-CN"/>
        </w:rPr>
        <w:t>动。</w:t>
      </w:r>
      <w:r>
        <w:rPr>
          <w:lang w:eastAsia="zh-CN"/>
        </w:rPr>
        <w:t xml:space="preserve"> </w:t>
      </w:r>
      <w:r>
        <w:rPr>
          <w:spacing w:val="-1"/>
          <w:lang w:eastAsia="zh-CN"/>
        </w:rPr>
        <w:t>恰当地使用人际关系技能，可充分发挥全体团队成员的优势。</w:t>
      </w:r>
    </w:p>
    <w:p w14:paraId="13333313"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E3B27AF" w14:textId="77777777" w:rsidR="00F80B47" w:rsidRDefault="00F80B47">
      <w:pPr>
        <w:spacing w:line="281" w:lineRule="auto"/>
        <w:rPr>
          <w:lang w:eastAsia="zh-CN"/>
        </w:rPr>
      </w:pPr>
    </w:p>
    <w:p w14:paraId="2E6E3ED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566E7967" w14:textId="77777777" w:rsidR="00F80B47" w:rsidRDefault="00000000">
      <w:pPr>
        <w:spacing w:before="29" w:line="247" w:lineRule="auto"/>
        <w:ind w:left="10" w:right="94" w:firstLine="1"/>
        <w:rPr>
          <w:rFonts w:ascii="宋体" w:eastAsia="宋体" w:hAnsi="宋体" w:cs="宋体"/>
          <w:lang w:eastAsia="zh-CN"/>
        </w:rPr>
      </w:pPr>
      <w:r>
        <w:rPr>
          <w:rFonts w:ascii="Times New Roman" w:eastAsia="Times New Roman" w:hAnsi="Times New Roman" w:cs="Times New Roman"/>
          <w:spacing w:val="1"/>
          <w:lang w:eastAsia="zh-CN"/>
        </w:rPr>
        <w:t>50</w:t>
      </w:r>
      <w:r>
        <w:rPr>
          <w:rFonts w:ascii="宋体" w:eastAsia="宋体" w:hAnsi="宋体" w:cs="宋体"/>
          <w:spacing w:val="1"/>
          <w:lang w:eastAsia="zh-CN"/>
        </w:rPr>
        <w:t>、在编制项目管理计划过程中，项目管理的其他分领域计划</w:t>
      </w:r>
      <w:r>
        <w:rPr>
          <w:rFonts w:ascii="宋体" w:eastAsia="宋体" w:hAnsi="宋体" w:cs="宋体"/>
          <w:lang w:eastAsia="zh-CN"/>
        </w:rPr>
        <w:t xml:space="preserve">也在同步编制。作为项目经理，编 </w:t>
      </w:r>
      <w:r>
        <w:rPr>
          <w:rFonts w:ascii="宋体" w:eastAsia="宋体" w:hAnsi="宋体" w:cs="宋体"/>
          <w:spacing w:val="-4"/>
          <w:lang w:eastAsia="zh-CN"/>
        </w:rPr>
        <w:t>制项目人力资源管理计划过程，需要与编制</w:t>
      </w:r>
      <w:r>
        <w:rPr>
          <w:rFonts w:ascii="宋体" w:eastAsia="宋体" w:hAnsi="宋体" w:cs="宋体"/>
          <w:spacing w:val="-19"/>
          <w:lang w:eastAsia="zh-CN"/>
        </w:rPr>
        <w:t>（）</w:t>
      </w:r>
      <w:r>
        <w:rPr>
          <w:rFonts w:ascii="宋体" w:eastAsia="宋体" w:hAnsi="宋体" w:cs="宋体"/>
          <w:spacing w:val="35"/>
          <w:lang w:eastAsia="zh-CN"/>
        </w:rPr>
        <w:t xml:space="preserve"> </w:t>
      </w:r>
      <w:r>
        <w:rPr>
          <w:rFonts w:ascii="宋体" w:eastAsia="宋体" w:hAnsi="宋体" w:cs="宋体"/>
          <w:spacing w:val="-4"/>
          <w:lang w:eastAsia="zh-CN"/>
        </w:rPr>
        <w:t>的过程紧密关联。</w:t>
      </w:r>
    </w:p>
    <w:p w14:paraId="67344B71" w14:textId="77777777" w:rsidR="00F80B47" w:rsidRDefault="00000000">
      <w:pPr>
        <w:spacing w:before="60" w:line="220" w:lineRule="auto"/>
        <w:ind w:left="425"/>
        <w:rPr>
          <w:rFonts w:ascii="宋体" w:eastAsia="宋体" w:hAnsi="宋体" w:cs="宋体"/>
          <w:lang w:eastAsia="zh-CN"/>
        </w:rPr>
      </w:pPr>
      <w:r w:rsidRPr="005A2D87">
        <w:rPr>
          <w:rFonts w:ascii="Times New Roman" w:eastAsia="Times New Roman" w:hAnsi="Times New Roman" w:cs="Times New Roman"/>
          <w:b/>
          <w:bCs/>
          <w:color w:val="FF0000"/>
          <w:lang w:eastAsia="zh-CN"/>
        </w:rPr>
        <w:t>A.</w:t>
      </w:r>
      <w:r w:rsidRPr="005A2D87">
        <w:rPr>
          <w:rFonts w:ascii="宋体" w:eastAsia="宋体" w:hAnsi="宋体" w:cs="宋体"/>
          <w:b/>
          <w:bCs/>
          <w:color w:val="FF0000"/>
          <w:lang w:eastAsia="zh-CN"/>
        </w:rPr>
        <w:t>沟通计划</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质量计划    </w:t>
      </w:r>
      <w:r>
        <w:rPr>
          <w:rFonts w:ascii="Times New Roman" w:eastAsia="Times New Roman" w:hAnsi="Times New Roman" w:cs="Times New Roman"/>
          <w:lang w:eastAsia="zh-CN"/>
        </w:rPr>
        <w:t>C.</w:t>
      </w:r>
      <w:r>
        <w:rPr>
          <w:rFonts w:ascii="宋体" w:eastAsia="宋体" w:hAnsi="宋体" w:cs="宋体"/>
          <w:lang w:eastAsia="zh-CN"/>
        </w:rPr>
        <w:t xml:space="preserve">风险计划    </w:t>
      </w:r>
      <w:r>
        <w:rPr>
          <w:rFonts w:ascii="Times New Roman" w:eastAsia="Times New Roman" w:hAnsi="Times New Roman" w:cs="Times New Roman"/>
          <w:lang w:eastAsia="zh-CN"/>
        </w:rPr>
        <w:t>D.</w:t>
      </w:r>
      <w:r>
        <w:rPr>
          <w:rFonts w:ascii="宋体" w:eastAsia="宋体" w:hAnsi="宋体" w:cs="宋体"/>
          <w:lang w:eastAsia="zh-CN"/>
        </w:rPr>
        <w:t>采购计划</w:t>
      </w:r>
    </w:p>
    <w:p w14:paraId="1F9C0FA4" w14:textId="776EAF5E" w:rsidR="00F80B47" w:rsidRDefault="00000000" w:rsidP="005A2D87">
      <w:pPr>
        <w:pStyle w:val="a3"/>
        <w:spacing w:before="51" w:line="221" w:lineRule="auto"/>
        <w:rPr>
          <w:lang w:eastAsia="zh-CN"/>
        </w:rPr>
      </w:pPr>
      <w:r>
        <w:rPr>
          <w:spacing w:val="2"/>
          <w:lang w:eastAsia="zh-CN"/>
        </w:rPr>
        <w:t>【解析】</w:t>
      </w:r>
      <w:r w:rsidRPr="005A2D87">
        <w:rPr>
          <w:spacing w:val="1"/>
          <w:u w:val="single"/>
          <w:lang w:eastAsia="zh-CN"/>
        </w:rPr>
        <w:t>有人员就会涉及到沟通</w:t>
      </w:r>
      <w:r>
        <w:rPr>
          <w:spacing w:val="1"/>
          <w:lang w:eastAsia="zh-CN"/>
        </w:rPr>
        <w:t>，教材原话：编制项目人力资源计划过程总是与沟通计划编制过程紧密联</w:t>
      </w:r>
      <w:r>
        <w:rPr>
          <w:spacing w:val="2"/>
          <w:lang w:eastAsia="zh-CN"/>
        </w:rPr>
        <w:t xml:space="preserve"> </w:t>
      </w:r>
      <w:r>
        <w:rPr>
          <w:spacing w:val="-2"/>
          <w:lang w:eastAsia="zh-CN"/>
        </w:rPr>
        <w:t>系，因为项目组织结构会对项目的沟通需求产生重</w:t>
      </w:r>
      <w:r>
        <w:rPr>
          <w:spacing w:val="-3"/>
          <w:lang w:eastAsia="zh-CN"/>
        </w:rPr>
        <w:t>要影响。</w:t>
      </w:r>
    </w:p>
    <w:p w14:paraId="4110D7E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3E368949" w14:textId="77777777" w:rsidR="00F80B47" w:rsidRDefault="00000000">
      <w:pPr>
        <w:spacing w:before="27" w:line="247" w:lineRule="auto"/>
        <w:ind w:left="14" w:right="93" w:hanging="2"/>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、项目经理常用领导力、影响力和有效决策等人际关系技能来</w:t>
      </w:r>
      <w:r>
        <w:rPr>
          <w:rFonts w:ascii="宋体" w:eastAsia="宋体" w:hAnsi="宋体" w:cs="宋体"/>
          <w:lang w:eastAsia="zh-CN"/>
        </w:rPr>
        <w:t xml:space="preserve">管理团队，根据项目管理的领导 </w:t>
      </w:r>
      <w:r>
        <w:rPr>
          <w:rFonts w:ascii="宋体" w:eastAsia="宋体" w:hAnsi="宋体" w:cs="宋体"/>
          <w:spacing w:val="-2"/>
          <w:lang w:eastAsia="zh-CN"/>
        </w:rPr>
        <w:t>与管理理论，如果针对新员工，采用</w:t>
      </w:r>
      <w:r>
        <w:rPr>
          <w:rFonts w:ascii="宋体" w:eastAsia="宋体" w:hAnsi="宋体" w:cs="宋体"/>
          <w:spacing w:val="8"/>
          <w:lang w:eastAsia="zh-CN"/>
        </w:rPr>
        <w:t>（）</w:t>
      </w:r>
      <w:r>
        <w:rPr>
          <w:rFonts w:ascii="宋体" w:eastAsia="宋体" w:hAnsi="宋体" w:cs="宋体"/>
          <w:spacing w:val="-2"/>
          <w:lang w:eastAsia="zh-CN"/>
        </w:rPr>
        <w:t>领导方式更有效。</w:t>
      </w:r>
    </w:p>
    <w:p w14:paraId="4D3D9859"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民主型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部分授权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放任型    </w:t>
      </w:r>
      <w:r w:rsidRPr="00E9383B">
        <w:rPr>
          <w:rFonts w:ascii="Times New Roman" w:eastAsia="Times New Roman" w:hAnsi="Times New Roman" w:cs="Times New Roman"/>
          <w:b/>
          <w:bCs/>
          <w:color w:val="FF0000"/>
          <w:spacing w:val="-1"/>
          <w:lang w:eastAsia="zh-CN"/>
        </w:rPr>
        <w:t>D.</w:t>
      </w:r>
      <w:r w:rsidRPr="00E9383B">
        <w:rPr>
          <w:rFonts w:ascii="宋体" w:eastAsia="宋体" w:hAnsi="宋体" w:cs="宋体"/>
          <w:b/>
          <w:bCs/>
          <w:color w:val="FF0000"/>
          <w:spacing w:val="-1"/>
          <w:lang w:eastAsia="zh-CN"/>
        </w:rPr>
        <w:t>指导型</w:t>
      </w:r>
    </w:p>
    <w:p w14:paraId="4F0A7E93" w14:textId="77777777" w:rsidR="00F80B47" w:rsidRDefault="00F80B47">
      <w:pPr>
        <w:spacing w:line="253" w:lineRule="auto"/>
        <w:rPr>
          <w:lang w:eastAsia="zh-CN"/>
        </w:rPr>
      </w:pPr>
    </w:p>
    <w:p w14:paraId="60A6AAFC"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4FA80BA" w14:textId="7066E99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9295116" w14:textId="77777777" w:rsidR="00F80B47" w:rsidRDefault="00F80B47">
      <w:pPr>
        <w:spacing w:line="223" w:lineRule="auto"/>
        <w:rPr>
          <w:sz w:val="18"/>
          <w:szCs w:val="18"/>
          <w:lang w:eastAsia="zh-CN"/>
        </w:rPr>
        <w:sectPr w:rsidR="00F80B47">
          <w:headerReference w:type="default" r:id="rId99"/>
          <w:pgSz w:w="10320" w:h="14568"/>
          <w:pgMar w:top="400" w:right="645" w:bottom="0" w:left="718" w:header="0" w:footer="0" w:gutter="0"/>
          <w:cols w:space="720"/>
        </w:sectPr>
      </w:pPr>
    </w:p>
    <w:p w14:paraId="51189A06" w14:textId="77777777" w:rsidR="00F80B47" w:rsidRDefault="00F80B47">
      <w:pPr>
        <w:spacing w:line="299" w:lineRule="auto"/>
        <w:rPr>
          <w:lang w:eastAsia="zh-CN"/>
        </w:rPr>
      </w:pPr>
    </w:p>
    <w:p w14:paraId="36D9CC9E" w14:textId="5FA42AC7" w:rsidR="00F80B47" w:rsidRDefault="00000000">
      <w:pPr>
        <w:pStyle w:val="a3"/>
        <w:spacing w:before="51" w:line="221" w:lineRule="auto"/>
        <w:ind w:left="1"/>
        <w:rPr>
          <w:lang w:eastAsia="zh-CN"/>
        </w:rPr>
      </w:pPr>
      <w:r>
        <w:rPr>
          <w:spacing w:val="2"/>
          <w:lang w:eastAsia="zh-CN"/>
        </w:rPr>
        <w:t>【解析】P399</w:t>
      </w:r>
      <w:r>
        <w:rPr>
          <w:spacing w:val="2"/>
          <w:u w:val="single" w:color="000000"/>
          <w:lang w:eastAsia="zh-CN"/>
          <w14:textOutline w14:w="3352" w14:cap="rnd" w14:cmpd="sng" w14:algn="ctr">
            <w14:solidFill>
              <w14:srgbClr w14:val="000000"/>
            </w14:solidFill>
            <w14:prstDash w14:val="solid"/>
            <w14:round/>
          </w14:textOutline>
        </w:rPr>
        <w:t>此题考察的是领导方式，</w:t>
      </w:r>
    </w:p>
    <w:p w14:paraId="050F6738" w14:textId="16D41865" w:rsidR="00F80B47" w:rsidRDefault="00000000" w:rsidP="00280493">
      <w:pPr>
        <w:pStyle w:val="a3"/>
        <w:spacing w:before="58" w:line="257" w:lineRule="auto"/>
        <w:ind w:left="29" w:right="81"/>
        <w:jc w:val="both"/>
        <w:rPr>
          <w:lang w:eastAsia="zh-CN"/>
        </w:rPr>
      </w:pPr>
      <w:r>
        <w:rPr>
          <w:spacing w:val="1"/>
          <w:lang w:eastAsia="zh-CN"/>
        </w:rPr>
        <w:t>有效地领导取决于领导者自身、被领导者与领导过程</w:t>
      </w:r>
      <w:r>
        <w:rPr>
          <w:lang w:eastAsia="zh-CN"/>
        </w:rPr>
        <w:t xml:space="preserve">所处的环境。例如，在项目早期团 </w:t>
      </w:r>
      <w:r>
        <w:rPr>
          <w:spacing w:val="-9"/>
          <w:lang w:eastAsia="zh-CN"/>
        </w:rPr>
        <w:t>队组建的过程中， 或对于新员工，</w:t>
      </w:r>
      <w:r>
        <w:rPr>
          <w:spacing w:val="-39"/>
          <w:lang w:eastAsia="zh-CN"/>
        </w:rPr>
        <w:t xml:space="preserve"> </w:t>
      </w:r>
      <w:r>
        <w:rPr>
          <w:spacing w:val="-9"/>
          <w:lang w:eastAsia="zh-CN"/>
        </w:rPr>
        <w:t>领导方式可以是专断型（</w:t>
      </w:r>
      <w:r>
        <w:rPr>
          <w:spacing w:val="-10"/>
          <w:lang w:eastAsia="zh-CN"/>
        </w:rPr>
        <w:t>独裁式、指导式</w:t>
      </w:r>
      <w:r>
        <w:rPr>
          <w:lang w:eastAsia="zh-CN"/>
        </w:rPr>
        <w:t>）；</w:t>
      </w:r>
      <w:r>
        <w:rPr>
          <w:spacing w:val="-63"/>
          <w:lang w:eastAsia="zh-CN"/>
        </w:rPr>
        <w:t xml:space="preserve"> </w:t>
      </w:r>
      <w:r>
        <w:rPr>
          <w:spacing w:val="-10"/>
          <w:lang w:eastAsia="zh-CN"/>
        </w:rPr>
        <w:t>当团队成员</w:t>
      </w:r>
      <w:r>
        <w:rPr>
          <w:spacing w:val="-1"/>
          <w:lang w:eastAsia="zh-CN"/>
        </w:rPr>
        <w:t>熟悉情况后，可以采用民主型甚至可以部分授权。</w:t>
      </w:r>
    </w:p>
    <w:p w14:paraId="3AF77E0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43AA8C3D" w14:textId="77777777" w:rsidR="00F80B47" w:rsidRDefault="00000000">
      <w:pPr>
        <w:spacing w:before="27" w:line="221" w:lineRule="auto"/>
        <w:ind w:left="15"/>
        <w:rPr>
          <w:rFonts w:ascii="宋体" w:eastAsia="宋体" w:hAnsi="宋体" w:cs="宋体"/>
          <w:lang w:eastAsia="zh-CN"/>
        </w:rPr>
      </w:pPr>
      <w:r>
        <w:rPr>
          <w:rFonts w:ascii="宋体" w:eastAsia="宋体" w:hAnsi="宋体" w:cs="宋体"/>
          <w:spacing w:val="-4"/>
          <w:lang w:eastAsia="zh-CN"/>
        </w:rPr>
        <w:t>52、层次结构图用于描述项目的组织结构，常用的层</w:t>
      </w:r>
      <w:r>
        <w:rPr>
          <w:rFonts w:ascii="宋体" w:eastAsia="宋体" w:hAnsi="宋体" w:cs="宋体"/>
          <w:spacing w:val="-5"/>
          <w:lang w:eastAsia="zh-CN"/>
        </w:rPr>
        <w:t>次结构图不包含</w:t>
      </w:r>
      <w:r>
        <w:rPr>
          <w:rFonts w:ascii="宋体" w:eastAsia="宋体" w:hAnsi="宋体" w:cs="宋体"/>
          <w:spacing w:val="3"/>
          <w:lang w:eastAsia="zh-CN"/>
        </w:rPr>
        <w:t>（）</w:t>
      </w:r>
      <w:r>
        <w:rPr>
          <w:rFonts w:ascii="宋体" w:eastAsia="宋体" w:hAnsi="宋体" w:cs="宋体"/>
          <w:spacing w:val="-5"/>
          <w:lang w:eastAsia="zh-CN"/>
        </w:rPr>
        <w:t>。</w:t>
      </w:r>
    </w:p>
    <w:p w14:paraId="00D2D4C2" w14:textId="77777777" w:rsidR="00F80B47" w:rsidRDefault="00000000">
      <w:pPr>
        <w:spacing w:before="61" w:line="221" w:lineRule="auto"/>
        <w:ind w:left="426"/>
        <w:rPr>
          <w:rFonts w:ascii="宋体" w:eastAsia="宋体" w:hAnsi="宋体" w:cs="宋体"/>
          <w:lang w:eastAsia="zh-CN"/>
        </w:rPr>
      </w:pPr>
      <w:r>
        <w:rPr>
          <w:rFonts w:ascii="宋体" w:eastAsia="宋体" w:hAnsi="宋体" w:cs="宋体"/>
          <w:lang w:eastAsia="zh-CN"/>
        </w:rPr>
        <w:t>A.工作分解结构    B.组织分解结构    C.资源分解结构    D.过程分解结构</w:t>
      </w:r>
    </w:p>
    <w:p w14:paraId="3338CCBA" w14:textId="77777777" w:rsidR="00F80B47" w:rsidRDefault="00000000">
      <w:pPr>
        <w:pStyle w:val="a3"/>
        <w:spacing w:before="61" w:line="229" w:lineRule="auto"/>
        <w:ind w:left="1"/>
        <w:rPr>
          <w:lang w:eastAsia="zh-CN"/>
        </w:rPr>
      </w:pPr>
      <w:r>
        <w:rPr>
          <w:spacing w:val="1"/>
          <w:lang w:eastAsia="zh-CN"/>
        </w:rPr>
        <w:t>【答案】D</w:t>
      </w:r>
    </w:p>
    <w:p w14:paraId="2512C288" w14:textId="380A037D" w:rsidR="00F80B47" w:rsidRDefault="00000000">
      <w:pPr>
        <w:pStyle w:val="a3"/>
        <w:spacing w:before="51" w:line="312" w:lineRule="exact"/>
        <w:ind w:left="1"/>
        <w:rPr>
          <w:lang w:eastAsia="zh-CN"/>
        </w:rPr>
      </w:pPr>
      <w:r>
        <w:rPr>
          <w:position w:val="7"/>
          <w:lang w:eastAsia="zh-CN"/>
        </w:rPr>
        <w:t xml:space="preserve">【解析】P375: </w:t>
      </w:r>
      <w:r>
        <w:rPr>
          <w:position w:val="7"/>
          <w:lang w:eastAsia="zh-CN"/>
          <w14:textOutline w14:w="3352" w14:cap="rnd" w14:cmpd="sng" w14:algn="ctr">
            <w14:solidFill>
              <w14:srgbClr w14:val="000000"/>
            </w14:solidFill>
            <w14:prstDash w14:val="solid"/>
            <w14:round/>
          </w14:textOutline>
        </w:rPr>
        <w:t>此题考察的是层次结构图，</w:t>
      </w:r>
    </w:p>
    <w:p w14:paraId="5BBD9AE8" w14:textId="77777777" w:rsidR="00F80B47" w:rsidRDefault="00000000">
      <w:pPr>
        <w:pStyle w:val="a3"/>
        <w:spacing w:before="1" w:line="221" w:lineRule="auto"/>
        <w:ind w:left="3"/>
        <w:rPr>
          <w:lang w:eastAsia="zh-CN"/>
        </w:rPr>
      </w:pPr>
      <w:r>
        <w:rPr>
          <w:spacing w:val="-1"/>
          <w:lang w:eastAsia="zh-CN"/>
        </w:rPr>
        <w:t>层次结构图包括</w:t>
      </w:r>
      <w:r>
        <w:rPr>
          <w:spacing w:val="-40"/>
          <w:lang w:eastAsia="zh-CN"/>
        </w:rPr>
        <w:t xml:space="preserve"> </w:t>
      </w:r>
      <w:r w:rsidRPr="0055639E">
        <w:rPr>
          <w:b/>
          <w:bCs/>
          <w:color w:val="FF0000"/>
          <w:spacing w:val="-1"/>
          <w:lang w:eastAsia="zh-CN"/>
        </w:rPr>
        <w:t>WBS,OBS,RBS</w:t>
      </w:r>
      <w:r>
        <w:rPr>
          <w:spacing w:val="-1"/>
          <w:lang w:eastAsia="zh-CN"/>
        </w:rPr>
        <w:t>，不包括</w:t>
      </w:r>
      <w:r>
        <w:rPr>
          <w:spacing w:val="-37"/>
          <w:lang w:eastAsia="zh-CN"/>
        </w:rPr>
        <w:t xml:space="preserve"> </w:t>
      </w:r>
      <w:r>
        <w:rPr>
          <w:spacing w:val="-1"/>
          <w:lang w:eastAsia="zh-CN"/>
        </w:rPr>
        <w:t>D。</w:t>
      </w:r>
    </w:p>
    <w:p w14:paraId="77E9F9CE" w14:textId="77777777" w:rsidR="00F80B47" w:rsidRDefault="00F80B47">
      <w:pPr>
        <w:spacing w:line="281" w:lineRule="auto"/>
        <w:rPr>
          <w:lang w:eastAsia="zh-CN"/>
        </w:rPr>
      </w:pPr>
    </w:p>
    <w:p w14:paraId="66214E7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26CD1EF4"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10"/>
          <w:lang w:eastAsia="zh-CN"/>
        </w:rPr>
        <w:t>53、关于项目团队管理，不正确的是</w:t>
      </w:r>
      <w:r>
        <w:rPr>
          <w:rFonts w:ascii="宋体" w:eastAsia="宋体" w:hAnsi="宋体" w:cs="宋体"/>
          <w:spacing w:val="-26"/>
          <w:lang w:eastAsia="zh-CN"/>
        </w:rPr>
        <w:t>（）</w:t>
      </w:r>
      <w:r>
        <w:rPr>
          <w:rFonts w:ascii="宋体" w:eastAsia="宋体" w:hAnsi="宋体" w:cs="宋体"/>
          <w:spacing w:val="-10"/>
          <w:lang w:eastAsia="zh-CN"/>
        </w:rPr>
        <w:t>。</w:t>
      </w:r>
    </w:p>
    <w:p w14:paraId="26292EB0"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spacing w:val="-4"/>
          <w:position w:val="7"/>
          <w:lang w:eastAsia="zh-CN"/>
        </w:rPr>
        <w:t>A.项目团队管理用于跟踪个人和团队的绩效，解决问题和协调变更</w:t>
      </w:r>
    </w:p>
    <w:p w14:paraId="14F0EAAF" w14:textId="77777777" w:rsidR="00F80B47" w:rsidRDefault="00000000">
      <w:pPr>
        <w:spacing w:before="1" w:line="220" w:lineRule="auto"/>
        <w:ind w:left="428"/>
        <w:rPr>
          <w:rFonts w:ascii="宋体" w:eastAsia="宋体" w:hAnsi="宋体" w:cs="宋体"/>
          <w:lang w:eastAsia="zh-CN"/>
        </w:rPr>
      </w:pPr>
      <w:r>
        <w:rPr>
          <w:rFonts w:ascii="宋体" w:eastAsia="宋体" w:hAnsi="宋体" w:cs="宋体"/>
          <w:lang w:eastAsia="zh-CN"/>
        </w:rPr>
        <w:t>B.项目成员的工作风格差异是冲突的来源</w:t>
      </w:r>
      <w:r>
        <w:rPr>
          <w:rFonts w:ascii="宋体" w:eastAsia="宋体" w:hAnsi="宋体" w:cs="宋体"/>
          <w:spacing w:val="-1"/>
          <w:lang w:eastAsia="zh-CN"/>
        </w:rPr>
        <w:t>之一</w:t>
      </w:r>
    </w:p>
    <w:p w14:paraId="7967FFC1" w14:textId="77777777" w:rsidR="00F80B47" w:rsidRPr="00417F50" w:rsidRDefault="00000000">
      <w:pPr>
        <w:spacing w:before="60" w:line="221" w:lineRule="auto"/>
        <w:ind w:left="431"/>
        <w:rPr>
          <w:rFonts w:ascii="宋体" w:eastAsia="宋体" w:hAnsi="宋体" w:cs="宋体"/>
          <w:b/>
          <w:bCs/>
          <w:color w:val="FF0000"/>
          <w:lang w:eastAsia="zh-CN"/>
        </w:rPr>
      </w:pPr>
      <w:r w:rsidRPr="00417F50">
        <w:rPr>
          <w:rFonts w:ascii="宋体" w:eastAsia="宋体" w:hAnsi="宋体" w:cs="宋体"/>
          <w:b/>
          <w:bCs/>
          <w:color w:val="FF0000"/>
          <w:spacing w:val="-5"/>
          <w:lang w:eastAsia="zh-CN"/>
        </w:rPr>
        <w:t>C.在一个项目团队环境下，项目经理</w:t>
      </w:r>
      <w:r w:rsidRPr="00417F50">
        <w:rPr>
          <w:rFonts w:ascii="宋体" w:eastAsia="宋体" w:hAnsi="宋体" w:cs="宋体"/>
          <w:b/>
          <w:bCs/>
          <w:color w:val="FF0000"/>
          <w:spacing w:val="-5"/>
          <w:highlight w:val="cyan"/>
          <w:lang w:eastAsia="zh-CN"/>
        </w:rPr>
        <w:t>不应公开</w:t>
      </w:r>
      <w:r w:rsidRPr="00417F50">
        <w:rPr>
          <w:rFonts w:ascii="宋体" w:eastAsia="宋体" w:hAnsi="宋体" w:cs="宋体"/>
          <w:b/>
          <w:bCs/>
          <w:color w:val="FF0000"/>
          <w:spacing w:val="-5"/>
          <w:lang w:eastAsia="zh-CN"/>
        </w:rPr>
        <w:t>处理冲突</w:t>
      </w:r>
    </w:p>
    <w:p w14:paraId="25CB9A8F" w14:textId="77777777" w:rsidR="00F80B47" w:rsidRDefault="00000000">
      <w:pPr>
        <w:spacing w:before="61" w:line="312" w:lineRule="exact"/>
        <w:ind w:left="428"/>
        <w:rPr>
          <w:rFonts w:ascii="宋体" w:eastAsia="宋体" w:hAnsi="宋体" w:cs="宋体"/>
          <w:lang w:eastAsia="zh-CN"/>
        </w:rPr>
      </w:pPr>
      <w:r>
        <w:rPr>
          <w:rFonts w:ascii="宋体" w:eastAsia="宋体" w:hAnsi="宋体" w:cs="宋体"/>
          <w:spacing w:val="-1"/>
          <w:position w:val="7"/>
          <w:lang w:eastAsia="zh-CN"/>
        </w:rPr>
        <w:t>D.合作、强制、妥协、求同存异等是解决冲突的方法</w:t>
      </w:r>
    </w:p>
    <w:p w14:paraId="63DEB87C" w14:textId="2485863B" w:rsidR="00F80B47" w:rsidRDefault="00000000" w:rsidP="007C1E7A">
      <w:pPr>
        <w:pStyle w:val="a3"/>
        <w:spacing w:before="51" w:line="312" w:lineRule="exact"/>
        <w:ind w:left="1"/>
        <w:rPr>
          <w:lang w:eastAsia="zh-CN"/>
        </w:rPr>
      </w:pPr>
      <w:r>
        <w:rPr>
          <w:spacing w:val="-5"/>
          <w:position w:val="7"/>
          <w:lang w:eastAsia="zh-CN"/>
        </w:rPr>
        <w:t>【解析】</w:t>
      </w:r>
      <w:r>
        <w:rPr>
          <w:spacing w:val="-5"/>
          <w:position w:val="7"/>
          <w:lang w:eastAsia="zh-CN"/>
          <w14:textOutline w14:w="3352" w14:cap="rnd" w14:cmpd="sng" w14:algn="ctr">
            <w14:solidFill>
              <w14:srgbClr w14:val="000000"/>
            </w14:solidFill>
            <w14:prstDash w14:val="solid"/>
            <w14:round/>
          </w14:textOutline>
        </w:rPr>
        <w:t>团队管理</w:t>
      </w:r>
      <w:r>
        <w:rPr>
          <w:spacing w:val="-2"/>
          <w:lang w:eastAsia="zh-CN"/>
        </w:rPr>
        <w:t>项目经理应公开地处理冲突</w:t>
      </w:r>
    </w:p>
    <w:p w14:paraId="44AC0A33" w14:textId="77777777" w:rsidR="00F80B47" w:rsidRPr="00690BE4" w:rsidRDefault="00F80B47">
      <w:pPr>
        <w:spacing w:line="281" w:lineRule="auto"/>
        <w:rPr>
          <w:lang w:eastAsia="zh-CN"/>
        </w:rPr>
      </w:pPr>
    </w:p>
    <w:p w14:paraId="17101B4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5FF3109D"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4"/>
          <w:position w:val="7"/>
          <w:lang w:eastAsia="zh-CN"/>
        </w:rPr>
        <w:t>54</w:t>
      </w:r>
      <w:r>
        <w:rPr>
          <w:rFonts w:ascii="宋体" w:eastAsia="宋体" w:hAnsi="宋体" w:cs="宋体"/>
          <w:spacing w:val="-4"/>
          <w:position w:val="7"/>
          <w:lang w:eastAsia="zh-CN"/>
        </w:rPr>
        <w:t>、关于责任分配矩阵（</w:t>
      </w:r>
      <w:r>
        <w:rPr>
          <w:rFonts w:ascii="Times New Roman" w:eastAsia="Times New Roman" w:hAnsi="Times New Roman" w:cs="Times New Roman"/>
          <w:spacing w:val="-4"/>
          <w:position w:val="7"/>
          <w:lang w:eastAsia="zh-CN"/>
        </w:rPr>
        <w:t>RAM</w:t>
      </w:r>
      <w:r>
        <w:rPr>
          <w:rFonts w:ascii="宋体" w:eastAsia="宋体" w:hAnsi="宋体" w:cs="宋体"/>
          <w:spacing w:val="-4"/>
          <w:position w:val="7"/>
          <w:lang w:eastAsia="zh-CN"/>
        </w:rPr>
        <w:t xml:space="preserve">）的描述， </w:t>
      </w:r>
      <w:r w:rsidRPr="00F176F1">
        <w:rPr>
          <w:rFonts w:ascii="宋体" w:eastAsia="宋体" w:hAnsi="宋体" w:cs="宋体"/>
          <w:spacing w:val="-5"/>
          <w:position w:val="7"/>
          <w:highlight w:val="cyan"/>
          <w:lang w:eastAsia="zh-CN"/>
        </w:rPr>
        <w:t>不正确</w:t>
      </w:r>
      <w:r>
        <w:rPr>
          <w:rFonts w:ascii="宋体" w:eastAsia="宋体" w:hAnsi="宋体" w:cs="宋体"/>
          <w:spacing w:val="-5"/>
          <w:position w:val="7"/>
          <w:lang w:eastAsia="zh-CN"/>
        </w:rPr>
        <w:t>的是</w:t>
      </w:r>
      <w:r>
        <w:rPr>
          <w:rFonts w:ascii="宋体" w:eastAsia="宋体" w:hAnsi="宋体" w:cs="宋体"/>
          <w:spacing w:val="-60"/>
          <w:w w:val="99"/>
          <w:position w:val="7"/>
          <w:lang w:eastAsia="zh-CN"/>
        </w:rPr>
        <w:t>（）</w:t>
      </w:r>
      <w:r>
        <w:rPr>
          <w:rFonts w:ascii="宋体" w:eastAsia="宋体" w:hAnsi="宋体" w:cs="宋体"/>
          <w:spacing w:val="-5"/>
          <w:position w:val="7"/>
          <w:lang w:eastAsia="zh-CN"/>
        </w:rPr>
        <w:t>。</w:t>
      </w:r>
    </w:p>
    <w:p w14:paraId="0AD13C1E"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大型项目中，</w:t>
      </w:r>
      <w:r>
        <w:rPr>
          <w:rFonts w:ascii="Times New Roman" w:eastAsia="Times New Roman" w:hAnsi="Times New Roman" w:cs="Times New Roman"/>
          <w:lang w:eastAsia="zh-CN"/>
        </w:rPr>
        <w:t xml:space="preserve">RAM </w:t>
      </w:r>
      <w:r>
        <w:rPr>
          <w:rFonts w:ascii="宋体" w:eastAsia="宋体" w:hAnsi="宋体" w:cs="宋体"/>
          <w:lang w:eastAsia="zh-CN"/>
        </w:rPr>
        <w:t>可分为多个层</w:t>
      </w:r>
    </w:p>
    <w:p w14:paraId="17FBFFA7" w14:textId="77777777" w:rsidR="00F80B47" w:rsidRDefault="00000000">
      <w:pPr>
        <w:spacing w:before="61" w:line="312" w:lineRule="exact"/>
        <w:ind w:left="428"/>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针对具体的一项活动可分配多个成员每个成员承</w:t>
      </w:r>
      <w:r>
        <w:rPr>
          <w:rFonts w:ascii="宋体" w:eastAsia="宋体" w:hAnsi="宋体" w:cs="宋体"/>
          <w:spacing w:val="-1"/>
          <w:position w:val="7"/>
          <w:lang w:eastAsia="zh-CN"/>
        </w:rPr>
        <w:t>担不同职责</w:t>
      </w:r>
    </w:p>
    <w:p w14:paraId="398B5859" w14:textId="77777777" w:rsidR="00F80B47" w:rsidRDefault="00000000">
      <w:pPr>
        <w:spacing w:before="1" w:line="220" w:lineRule="auto"/>
        <w:ind w:left="432"/>
        <w:rPr>
          <w:rFonts w:ascii="宋体" w:eastAsia="宋体" w:hAnsi="宋体" w:cs="宋体"/>
          <w:lang w:eastAsia="zh-CN"/>
        </w:rPr>
      </w:pPr>
      <w:r>
        <w:rPr>
          <w:rFonts w:ascii="Times New Roman" w:eastAsia="Times New Roman" w:hAnsi="Times New Roman" w:cs="Times New Roman"/>
          <w:spacing w:val="-2"/>
          <w:lang w:eastAsia="zh-CN"/>
        </w:rPr>
        <w:t>C.RAM</w:t>
      </w:r>
      <w:r>
        <w:rPr>
          <w:rFonts w:ascii="Times New Roman" w:eastAsia="Times New Roman" w:hAnsi="Times New Roman" w:cs="Times New Roman"/>
          <w:spacing w:val="32"/>
          <w:w w:val="101"/>
          <w:lang w:eastAsia="zh-CN"/>
        </w:rPr>
        <w:t xml:space="preserve"> </w:t>
      </w:r>
      <w:r>
        <w:rPr>
          <w:rFonts w:ascii="宋体" w:eastAsia="宋体" w:hAnsi="宋体" w:cs="宋体"/>
          <w:spacing w:val="-2"/>
          <w:lang w:eastAsia="zh-CN"/>
        </w:rPr>
        <w:t>中用不同的字母表示不同的职责</w:t>
      </w:r>
    </w:p>
    <w:p w14:paraId="31C92E64" w14:textId="77777777" w:rsidR="00F80B47" w:rsidRPr="00F176F1" w:rsidRDefault="00000000">
      <w:pPr>
        <w:spacing w:before="61" w:line="312" w:lineRule="exact"/>
        <w:ind w:left="428"/>
        <w:rPr>
          <w:rFonts w:ascii="宋体" w:eastAsia="宋体" w:hAnsi="宋体" w:cs="宋体"/>
          <w:b/>
          <w:bCs/>
          <w:color w:val="FF0000"/>
          <w:lang w:eastAsia="zh-CN"/>
        </w:rPr>
      </w:pPr>
      <w:r w:rsidRPr="00F176F1">
        <w:rPr>
          <w:rFonts w:ascii="Times New Roman" w:eastAsia="Times New Roman" w:hAnsi="Times New Roman" w:cs="Times New Roman"/>
          <w:b/>
          <w:bCs/>
          <w:color w:val="FF0000"/>
          <w:spacing w:val="-1"/>
          <w:position w:val="7"/>
          <w:lang w:eastAsia="zh-CN"/>
        </w:rPr>
        <w:t>D.RAM</w:t>
      </w:r>
      <w:r w:rsidRPr="00F176F1">
        <w:rPr>
          <w:rFonts w:ascii="Times New Roman" w:eastAsia="Times New Roman" w:hAnsi="Times New Roman" w:cs="Times New Roman"/>
          <w:b/>
          <w:bCs/>
          <w:color w:val="FF0000"/>
          <w:spacing w:val="23"/>
          <w:w w:val="101"/>
          <w:position w:val="7"/>
          <w:lang w:eastAsia="zh-CN"/>
        </w:rPr>
        <w:t xml:space="preserve"> </w:t>
      </w:r>
      <w:r w:rsidRPr="00F176F1">
        <w:rPr>
          <w:rFonts w:ascii="宋体" w:eastAsia="宋体" w:hAnsi="宋体" w:cs="宋体"/>
          <w:b/>
          <w:bCs/>
          <w:color w:val="FF0000"/>
          <w:spacing w:val="-1"/>
          <w:position w:val="7"/>
          <w:lang w:eastAsia="zh-CN"/>
        </w:rPr>
        <w:t>中每项活动中可以有一个以上成员对</w:t>
      </w:r>
      <w:r w:rsidRPr="00F176F1">
        <w:rPr>
          <w:rFonts w:ascii="宋体" w:eastAsia="宋体" w:hAnsi="宋体" w:cs="宋体"/>
          <w:b/>
          <w:bCs/>
          <w:color w:val="FF0000"/>
          <w:spacing w:val="-2"/>
          <w:position w:val="7"/>
          <w:lang w:eastAsia="zh-CN"/>
        </w:rPr>
        <w:t>任务负责</w:t>
      </w:r>
    </w:p>
    <w:p w14:paraId="0E0586ED" w14:textId="77777777" w:rsidR="00F80B47" w:rsidRDefault="00000000">
      <w:pPr>
        <w:pStyle w:val="a3"/>
        <w:spacing w:line="229" w:lineRule="auto"/>
        <w:rPr>
          <w:lang w:eastAsia="zh-CN"/>
        </w:rPr>
      </w:pPr>
      <w:r>
        <w:rPr>
          <w:spacing w:val="1"/>
          <w:lang w:eastAsia="zh-CN"/>
        </w:rPr>
        <w:t>【答案】D</w:t>
      </w:r>
    </w:p>
    <w:p w14:paraId="0515E85A" w14:textId="7809880F" w:rsidR="00F80B47" w:rsidRDefault="00000000">
      <w:pPr>
        <w:pStyle w:val="a3"/>
        <w:spacing w:before="52" w:line="221" w:lineRule="auto"/>
        <w:rPr>
          <w:lang w:eastAsia="zh-CN"/>
        </w:rPr>
      </w:pPr>
      <w:r>
        <w:rPr>
          <w:spacing w:val="-1"/>
          <w:lang w:eastAsia="zh-CN"/>
        </w:rPr>
        <w:t>【解析】P376</w:t>
      </w:r>
      <w:r>
        <w:rPr>
          <w:spacing w:val="-30"/>
          <w:lang w:eastAsia="zh-CN"/>
        </w:rPr>
        <w:t xml:space="preserve"> </w:t>
      </w:r>
      <w:r>
        <w:rPr>
          <w:spacing w:val="-1"/>
          <w:lang w:eastAsia="zh-CN"/>
          <w14:textOutline w14:w="3352" w14:cap="rnd" w14:cmpd="sng" w14:algn="ctr">
            <w14:solidFill>
              <w14:srgbClr w14:val="000000"/>
            </w14:solidFill>
            <w14:prstDash w14:val="solid"/>
            <w14:round/>
          </w14:textOutline>
        </w:rPr>
        <w:t>此题考察的是</w:t>
      </w:r>
      <w:r>
        <w:rPr>
          <w:spacing w:val="-43"/>
          <w:lang w:eastAsia="zh-CN"/>
        </w:rPr>
        <w:t xml:space="preserve"> </w:t>
      </w:r>
      <w:r>
        <w:rPr>
          <w:spacing w:val="-1"/>
          <w:lang w:eastAsia="zh-CN"/>
          <w14:textOutline w14:w="3352" w14:cap="rnd" w14:cmpd="sng" w14:algn="ctr">
            <w14:solidFill>
              <w14:srgbClr w14:val="000000"/>
            </w14:solidFill>
            <w14:prstDash w14:val="solid"/>
            <w14:round/>
          </w14:textOutline>
        </w:rPr>
        <w:t>RAM，</w:t>
      </w:r>
    </w:p>
    <w:p w14:paraId="347F654A" w14:textId="2B725464" w:rsidR="00F80B47" w:rsidRDefault="00000000">
      <w:pPr>
        <w:pStyle w:val="a3"/>
        <w:spacing w:before="60" w:line="221" w:lineRule="auto"/>
        <w:jc w:val="right"/>
        <w:rPr>
          <w:lang w:eastAsia="zh-CN"/>
        </w:rPr>
      </w:pPr>
      <w:r>
        <w:rPr>
          <w:spacing w:val="-7"/>
          <w:lang w:eastAsia="zh-CN"/>
        </w:rPr>
        <w:t>RAM 中活动可以多人参与，但必须只能有唯一责任点，只能有一个负责人。</w:t>
      </w:r>
    </w:p>
    <w:p w14:paraId="4FB2015D" w14:textId="77777777" w:rsidR="00F80B47" w:rsidRDefault="00F80B47">
      <w:pPr>
        <w:spacing w:line="296" w:lineRule="auto"/>
        <w:rPr>
          <w:lang w:eastAsia="zh-CN"/>
        </w:rPr>
      </w:pPr>
    </w:p>
    <w:p w14:paraId="7AEB1DA1"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28DCA951" w14:textId="77777777" w:rsidR="00F80B47" w:rsidRDefault="00F80B47">
      <w:pPr>
        <w:spacing w:line="235" w:lineRule="exact"/>
        <w:rPr>
          <w:lang w:eastAsia="zh-CN"/>
        </w:rPr>
      </w:pPr>
    </w:p>
    <w:p w14:paraId="34585DC5" w14:textId="77777777" w:rsidR="00F80B47" w:rsidRDefault="00F80B47">
      <w:pPr>
        <w:spacing w:line="235" w:lineRule="exact"/>
        <w:rPr>
          <w:lang w:eastAsia="zh-CN"/>
        </w:rPr>
        <w:sectPr w:rsidR="00F80B47">
          <w:headerReference w:type="default" r:id="rId100"/>
          <w:pgSz w:w="10320" w:h="14568"/>
          <w:pgMar w:top="400" w:right="639" w:bottom="0" w:left="717" w:header="0" w:footer="0" w:gutter="0"/>
          <w:cols w:space="720" w:equalWidth="0">
            <w:col w:w="8964" w:space="0"/>
          </w:cols>
        </w:sectPr>
      </w:pPr>
    </w:p>
    <w:p w14:paraId="3D122423" w14:textId="77777777" w:rsidR="00F80B47" w:rsidRDefault="00000000">
      <w:pPr>
        <w:spacing w:before="38"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C0116D2" w14:textId="371B74C9" w:rsidR="00F80B47" w:rsidRDefault="00F80B47">
      <w:pPr>
        <w:pStyle w:val="a3"/>
        <w:spacing w:before="25" w:line="195" w:lineRule="auto"/>
        <w:ind w:left="448"/>
        <w:rPr>
          <w:sz w:val="18"/>
          <w:szCs w:val="18"/>
          <w:lang w:eastAsia="zh-CN"/>
        </w:rPr>
      </w:pPr>
    </w:p>
    <w:p w14:paraId="50D57AC3" w14:textId="77777777" w:rsidR="00F80B47" w:rsidRDefault="00000000">
      <w:pPr>
        <w:spacing w:line="14" w:lineRule="auto"/>
        <w:rPr>
          <w:sz w:val="2"/>
          <w:lang w:eastAsia="zh-CN"/>
        </w:rPr>
      </w:pPr>
      <w:r>
        <w:rPr>
          <w:rFonts w:eastAsia="Arial"/>
          <w:sz w:val="2"/>
          <w:szCs w:val="2"/>
          <w:lang w:eastAsia="zh-CN"/>
        </w:rPr>
        <w:br w:type="column"/>
      </w:r>
    </w:p>
    <w:p w14:paraId="28D36A13" w14:textId="6C122BEB" w:rsidR="00F80B47" w:rsidRDefault="00F80B47">
      <w:pPr>
        <w:pStyle w:val="a3"/>
        <w:spacing w:before="224" w:line="195" w:lineRule="auto"/>
        <w:rPr>
          <w:sz w:val="18"/>
          <w:szCs w:val="18"/>
          <w:lang w:eastAsia="zh-CN"/>
        </w:rPr>
      </w:pPr>
    </w:p>
    <w:p w14:paraId="51992F92" w14:textId="77777777" w:rsidR="00F80B47" w:rsidRDefault="00F80B47">
      <w:pPr>
        <w:spacing w:line="195" w:lineRule="auto"/>
        <w:rPr>
          <w:sz w:val="18"/>
          <w:szCs w:val="18"/>
          <w:lang w:eastAsia="zh-CN"/>
        </w:rPr>
        <w:sectPr w:rsidR="00F80B47">
          <w:type w:val="continuous"/>
          <w:pgSz w:w="10320" w:h="14568"/>
          <w:pgMar w:top="400" w:right="639" w:bottom="0" w:left="717" w:header="0" w:footer="0" w:gutter="0"/>
          <w:cols w:num="2" w:space="720" w:equalWidth="0">
            <w:col w:w="4958" w:space="100"/>
            <w:col w:w="3906" w:space="0"/>
          </w:cols>
        </w:sectPr>
      </w:pPr>
    </w:p>
    <w:p w14:paraId="7CC2D79E" w14:textId="77777777" w:rsidR="00F80B47" w:rsidRDefault="00F80B47">
      <w:pPr>
        <w:spacing w:line="298" w:lineRule="auto"/>
        <w:rPr>
          <w:lang w:eastAsia="zh-CN"/>
        </w:rPr>
      </w:pPr>
    </w:p>
    <w:p w14:paraId="59D6B199" w14:textId="5D1E0D23" w:rsidR="00F80B47" w:rsidRDefault="00000000">
      <w:pPr>
        <w:spacing w:before="68" w:line="221" w:lineRule="auto"/>
        <w:ind w:left="12"/>
        <w:rPr>
          <w:rFonts w:ascii="宋体" w:eastAsia="宋体" w:hAnsi="宋体" w:cs="宋体"/>
          <w:lang w:eastAsia="zh-CN"/>
        </w:rPr>
      </w:pPr>
      <w:r>
        <w:rPr>
          <w:rFonts w:ascii="Times New Roman" w:eastAsia="Times New Roman" w:hAnsi="Times New Roman" w:cs="Times New Roman"/>
          <w:spacing w:val="-9"/>
          <w:lang w:eastAsia="zh-CN"/>
        </w:rPr>
        <w:t>55</w:t>
      </w:r>
      <w:r>
        <w:rPr>
          <w:rFonts w:ascii="宋体" w:eastAsia="宋体" w:hAnsi="宋体" w:cs="宋体"/>
          <w:spacing w:val="-9"/>
          <w:lang w:eastAsia="zh-CN"/>
        </w:rPr>
        <w:t>、</w:t>
      </w:r>
      <w:r>
        <w:rPr>
          <w:rFonts w:ascii="宋体" w:eastAsia="宋体" w:hAnsi="宋体" w:cs="宋体"/>
          <w:spacing w:val="5"/>
          <w:lang w:eastAsia="zh-CN"/>
        </w:rPr>
        <w:t>（）</w:t>
      </w:r>
      <w:r>
        <w:rPr>
          <w:rFonts w:ascii="宋体" w:eastAsia="宋体" w:hAnsi="宋体" w:cs="宋体"/>
          <w:spacing w:val="-9"/>
          <w:lang w:eastAsia="zh-CN"/>
        </w:rPr>
        <w:t>属于人力资源管理中的</w:t>
      </w:r>
      <w:r>
        <w:rPr>
          <w:rFonts w:ascii="Times New Roman" w:eastAsia="Times New Roman" w:hAnsi="Times New Roman" w:cs="Times New Roman"/>
          <w:spacing w:val="-9"/>
          <w:lang w:eastAsia="zh-CN"/>
        </w:rPr>
        <w:t>Y</w:t>
      </w:r>
      <w:r>
        <w:rPr>
          <w:rFonts w:ascii="宋体" w:eastAsia="宋体" w:hAnsi="宋体" w:cs="宋体"/>
          <w:spacing w:val="-9"/>
          <w:lang w:eastAsia="zh-CN"/>
        </w:rPr>
        <w:t>理论。</w:t>
      </w:r>
    </w:p>
    <w:p w14:paraId="1C681553" w14:textId="77777777" w:rsidR="00F80B47" w:rsidRDefault="00000000">
      <w:pPr>
        <w:spacing w:before="61" w:line="312" w:lineRule="exact"/>
        <w:ind w:left="426"/>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一般人天性好逸恶劳，只要有可能就会逃避工作</w:t>
      </w:r>
    </w:p>
    <w:p w14:paraId="6006C35A" w14:textId="5AD31A85" w:rsidR="00F80B47" w:rsidRPr="00430889" w:rsidRDefault="00000000">
      <w:pPr>
        <w:spacing w:line="220" w:lineRule="auto"/>
        <w:ind w:left="428"/>
        <w:rPr>
          <w:rFonts w:ascii="宋体" w:eastAsia="宋体" w:hAnsi="宋体" w:cs="宋体"/>
          <w:b/>
          <w:bCs/>
          <w:color w:val="FF0000"/>
          <w:lang w:eastAsia="zh-CN"/>
        </w:rPr>
      </w:pPr>
      <w:r w:rsidRPr="00430889">
        <w:rPr>
          <w:rFonts w:ascii="Times New Roman" w:eastAsia="Times New Roman" w:hAnsi="Times New Roman" w:cs="Times New Roman"/>
          <w:b/>
          <w:bCs/>
          <w:color w:val="FF0000"/>
          <w:spacing w:val="-6"/>
          <w:u w:val="single"/>
          <w:lang w:eastAsia="zh-CN"/>
        </w:rPr>
        <w:t>B</w:t>
      </w:r>
      <w:r w:rsidRPr="00430889">
        <w:rPr>
          <w:rFonts w:ascii="Times New Roman" w:eastAsia="Times New Roman" w:hAnsi="Times New Roman" w:cs="Times New Roman"/>
          <w:b/>
          <w:bCs/>
          <w:color w:val="FF0000"/>
          <w:spacing w:val="-6"/>
          <w:lang w:eastAsia="zh-CN"/>
        </w:rPr>
        <w:t>.</w:t>
      </w:r>
      <w:r w:rsidRPr="00430889">
        <w:rPr>
          <w:rFonts w:ascii="宋体" w:eastAsia="宋体" w:hAnsi="宋体" w:cs="宋体"/>
          <w:b/>
          <w:bCs/>
          <w:color w:val="FF0000"/>
          <w:spacing w:val="-6"/>
          <w:lang w:eastAsia="zh-CN"/>
        </w:rPr>
        <w:t>在适当的条件下，人们愿意主动承担责任</w:t>
      </w:r>
    </w:p>
    <w:p w14:paraId="7E81485B" w14:textId="77777777" w:rsidR="00F80B47" w:rsidRDefault="00000000">
      <w:pPr>
        <w:spacing w:before="60" w:line="221" w:lineRule="auto"/>
        <w:ind w:left="4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人缺乏进取心逃避职责，甘愿听从指挥</w:t>
      </w:r>
      <w:r>
        <w:rPr>
          <w:rFonts w:ascii="宋体" w:eastAsia="宋体" w:hAnsi="宋体" w:cs="宋体"/>
          <w:spacing w:val="-1"/>
          <w:lang w:eastAsia="zh-CN"/>
        </w:rPr>
        <w:t>安于现状，没有创新性</w:t>
      </w:r>
    </w:p>
    <w:p w14:paraId="648E874C" w14:textId="48C2CC50" w:rsidR="00F80B47" w:rsidRPr="00597550" w:rsidRDefault="00000000" w:rsidP="00597550">
      <w:pPr>
        <w:spacing w:before="61" w:line="312" w:lineRule="exact"/>
        <w:ind w:left="4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人生来就以自我为中心，漠视组织的要求</w:t>
      </w:r>
    </w:p>
    <w:p w14:paraId="4AE94FDE" w14:textId="732A0C35" w:rsidR="00F80B47" w:rsidRDefault="00000000">
      <w:pPr>
        <w:pStyle w:val="a3"/>
        <w:spacing w:before="51" w:line="221" w:lineRule="auto"/>
        <w:ind w:left="1"/>
        <w:rPr>
          <w:lang w:eastAsia="zh-CN"/>
        </w:rPr>
      </w:pPr>
      <w:r>
        <w:rPr>
          <w:lang w:eastAsia="zh-CN"/>
        </w:rPr>
        <w:t>【解析】P397</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w:t>
      </w:r>
      <w:r>
        <w:rPr>
          <w:spacing w:val="-49"/>
          <w:lang w:eastAsia="zh-CN"/>
        </w:rPr>
        <w:t xml:space="preserve"> </w:t>
      </w:r>
      <w:r>
        <w:rPr>
          <w:lang w:eastAsia="zh-CN"/>
          <w14:textOutline w14:w="3352" w14:cap="rnd" w14:cmpd="sng" w14:algn="ctr">
            <w14:solidFill>
              <w14:srgbClr w14:val="000000"/>
            </w14:solidFill>
            <w14:prstDash w14:val="solid"/>
            <w14:round/>
          </w14:textOutline>
        </w:rPr>
        <w:t>Y</w:t>
      </w:r>
      <w:r>
        <w:rPr>
          <w:spacing w:val="-43"/>
          <w:lang w:eastAsia="zh-CN"/>
        </w:rPr>
        <w:t xml:space="preserve"> </w:t>
      </w:r>
      <w:r>
        <w:rPr>
          <w:lang w:eastAsia="zh-CN"/>
          <w14:textOutline w14:w="3352" w14:cap="rnd" w14:cmpd="sng" w14:algn="ctr">
            <w14:solidFill>
              <w14:srgbClr w14:val="000000"/>
            </w14:solidFill>
            <w14:prstDash w14:val="solid"/>
            <w14:round/>
          </w14:textOutline>
        </w:rPr>
        <w:t>理论，</w:t>
      </w:r>
    </w:p>
    <w:p w14:paraId="6EA181EB" w14:textId="45FA61B8" w:rsidR="00F80B47" w:rsidRDefault="00000000" w:rsidP="00597550">
      <w:pPr>
        <w:pStyle w:val="a3"/>
        <w:spacing w:before="61" w:line="221" w:lineRule="auto"/>
        <w:ind w:left="5"/>
        <w:rPr>
          <w:lang w:eastAsia="zh-CN"/>
        </w:rPr>
      </w:pPr>
      <w:r>
        <w:rPr>
          <w:spacing w:val="-2"/>
          <w:lang w:eastAsia="zh-CN"/>
        </w:rPr>
        <w:t>Y</w:t>
      </w:r>
      <w:r>
        <w:rPr>
          <w:spacing w:val="-28"/>
          <w:lang w:eastAsia="zh-CN"/>
        </w:rPr>
        <w:t xml:space="preserve"> </w:t>
      </w:r>
      <w:r>
        <w:rPr>
          <w:spacing w:val="-2"/>
          <w:lang w:eastAsia="zh-CN"/>
        </w:rPr>
        <w:t>理论是积极的</w:t>
      </w:r>
      <w:r w:rsidR="00590C60">
        <w:rPr>
          <w:rFonts w:hint="eastAsia"/>
          <w:spacing w:val="-2"/>
          <w:lang w:eastAsia="zh-CN"/>
        </w:rPr>
        <w:t>,</w:t>
      </w:r>
      <w:r>
        <w:rPr>
          <w:spacing w:val="-2"/>
          <w:lang w:eastAsia="zh-CN"/>
        </w:rPr>
        <w:t>选项</w:t>
      </w:r>
      <w:r>
        <w:rPr>
          <w:spacing w:val="-49"/>
          <w:lang w:eastAsia="zh-CN"/>
        </w:rPr>
        <w:t xml:space="preserve"> </w:t>
      </w:r>
      <w:r>
        <w:rPr>
          <w:spacing w:val="-2"/>
          <w:lang w:eastAsia="zh-CN"/>
        </w:rPr>
        <w:t>A、C、D</w:t>
      </w:r>
      <w:r>
        <w:rPr>
          <w:spacing w:val="-46"/>
          <w:lang w:eastAsia="zh-CN"/>
        </w:rPr>
        <w:t xml:space="preserve"> </w:t>
      </w:r>
      <w:r>
        <w:rPr>
          <w:spacing w:val="-2"/>
          <w:lang w:eastAsia="zh-CN"/>
        </w:rPr>
        <w:t>都属于</w:t>
      </w:r>
      <w:r>
        <w:rPr>
          <w:spacing w:val="-49"/>
          <w:lang w:eastAsia="zh-CN"/>
        </w:rPr>
        <w:t xml:space="preserve"> </w:t>
      </w:r>
      <w:r>
        <w:rPr>
          <w:spacing w:val="-2"/>
          <w:lang w:eastAsia="zh-CN"/>
        </w:rPr>
        <w:t>X</w:t>
      </w:r>
      <w:r>
        <w:rPr>
          <w:spacing w:val="-44"/>
          <w:lang w:eastAsia="zh-CN"/>
        </w:rPr>
        <w:t xml:space="preserve"> </w:t>
      </w:r>
      <w:r>
        <w:rPr>
          <w:spacing w:val="-2"/>
          <w:lang w:eastAsia="zh-CN"/>
        </w:rPr>
        <w:t>理论。</w:t>
      </w:r>
    </w:p>
    <w:p w14:paraId="4502031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793E5B5B"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6"/>
          <w:lang w:eastAsia="zh-CN"/>
        </w:rPr>
        <w:t>56</w:t>
      </w:r>
      <w:r>
        <w:rPr>
          <w:rFonts w:ascii="宋体" w:eastAsia="宋体" w:hAnsi="宋体" w:cs="宋体"/>
          <w:spacing w:val="-6"/>
          <w:lang w:eastAsia="zh-CN"/>
        </w:rPr>
        <w:t>、</w:t>
      </w:r>
      <w:r>
        <w:rPr>
          <w:rFonts w:ascii="宋体" w:eastAsia="宋体" w:hAnsi="宋体" w:cs="宋体"/>
          <w:spacing w:val="7"/>
          <w:lang w:eastAsia="zh-CN"/>
        </w:rPr>
        <w:t>（）</w:t>
      </w:r>
      <w:r>
        <w:rPr>
          <w:rFonts w:ascii="宋体" w:eastAsia="宋体" w:hAnsi="宋体" w:cs="宋体"/>
          <w:spacing w:val="-6"/>
          <w:lang w:eastAsia="zh-CN"/>
        </w:rPr>
        <w:t>反映了团队成员个人与其承担的工作之间的联系。</w:t>
      </w:r>
    </w:p>
    <w:p w14:paraId="68439A82" w14:textId="77777777" w:rsidR="00F80B47" w:rsidRDefault="00000000">
      <w:pPr>
        <w:spacing w:before="6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层次结构图    </w:t>
      </w:r>
      <w:r>
        <w:rPr>
          <w:rFonts w:ascii="Times New Roman" w:eastAsia="Times New Roman" w:hAnsi="Times New Roman" w:cs="Times New Roman"/>
          <w:lang w:eastAsia="zh-CN"/>
        </w:rPr>
        <w:t>B.</w:t>
      </w:r>
      <w:r>
        <w:rPr>
          <w:rFonts w:ascii="宋体" w:eastAsia="宋体" w:hAnsi="宋体" w:cs="宋体"/>
          <w:lang w:eastAsia="zh-CN"/>
        </w:rPr>
        <w:t xml:space="preserve">工作分解结构    </w:t>
      </w:r>
      <w:r w:rsidRPr="00430889">
        <w:rPr>
          <w:rFonts w:ascii="Times New Roman" w:eastAsia="Times New Roman" w:hAnsi="Times New Roman" w:cs="Times New Roman"/>
          <w:color w:val="FF0000"/>
          <w:u w:val="single"/>
          <w:lang w:eastAsia="zh-CN"/>
        </w:rPr>
        <w:t>C</w:t>
      </w:r>
      <w:r w:rsidRPr="00430889">
        <w:rPr>
          <w:rFonts w:ascii="Times New Roman" w:eastAsia="Times New Roman" w:hAnsi="Times New Roman" w:cs="Times New Roman"/>
          <w:color w:val="FF0000"/>
          <w:lang w:eastAsia="zh-CN"/>
        </w:rPr>
        <w:t>.</w:t>
      </w:r>
      <w:r w:rsidRPr="00430889">
        <w:rPr>
          <w:rFonts w:ascii="宋体" w:eastAsia="宋体" w:hAnsi="宋体" w:cs="宋体"/>
          <w:color w:val="FF0000"/>
          <w:lang w:eastAsia="zh-CN"/>
        </w:rPr>
        <w:t xml:space="preserve">矩阵图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spacing w:val="-1"/>
          <w:lang w:eastAsia="zh-CN"/>
        </w:rPr>
        <w:t>文本格式</w:t>
      </w:r>
    </w:p>
    <w:p w14:paraId="6F689AE1" w14:textId="2F23394D" w:rsidR="00F80B47" w:rsidRDefault="00000000">
      <w:pPr>
        <w:pStyle w:val="a3"/>
        <w:spacing w:before="51" w:line="312" w:lineRule="exact"/>
        <w:ind w:left="1"/>
        <w:rPr>
          <w:lang w:eastAsia="zh-CN"/>
        </w:rPr>
      </w:pPr>
      <w:r>
        <w:rPr>
          <w:spacing w:val="-1"/>
          <w:position w:val="7"/>
          <w:lang w:eastAsia="zh-CN"/>
        </w:rPr>
        <w:t>【解析】P376</w:t>
      </w:r>
      <w:r>
        <w:rPr>
          <w:spacing w:val="-33"/>
          <w:position w:val="7"/>
          <w:lang w:eastAsia="zh-CN"/>
        </w:rPr>
        <w:t xml:space="preserve"> </w:t>
      </w:r>
      <w:r>
        <w:rPr>
          <w:spacing w:val="-1"/>
          <w:position w:val="7"/>
          <w:lang w:eastAsia="zh-CN"/>
          <w14:textOutline w14:w="3352" w14:cap="rnd" w14:cmpd="sng" w14:algn="ctr">
            <w14:solidFill>
              <w14:srgbClr w14:val="000000"/>
            </w14:solidFill>
            <w14:prstDash w14:val="solid"/>
            <w14:round/>
          </w14:textOutline>
        </w:rPr>
        <w:t>此题考察的是矩阵图，；</w:t>
      </w:r>
    </w:p>
    <w:p w14:paraId="7F9FBCE7" w14:textId="75812CD0" w:rsidR="00F80B47" w:rsidRDefault="00000000" w:rsidP="008F0F89">
      <w:pPr>
        <w:pStyle w:val="a3"/>
        <w:spacing w:line="221" w:lineRule="auto"/>
        <w:ind w:left="11"/>
        <w:rPr>
          <w:lang w:eastAsia="zh-CN"/>
        </w:rPr>
      </w:pPr>
      <w:r>
        <w:rPr>
          <w:spacing w:val="-6"/>
          <w:lang w:eastAsia="zh-CN"/>
        </w:rPr>
        <w:t>选项</w:t>
      </w:r>
      <w:r>
        <w:rPr>
          <w:spacing w:val="-32"/>
          <w:lang w:eastAsia="zh-CN"/>
        </w:rPr>
        <w:t xml:space="preserve"> </w:t>
      </w:r>
      <w:r>
        <w:rPr>
          <w:spacing w:val="-6"/>
          <w:lang w:eastAsia="zh-CN"/>
        </w:rPr>
        <w:t>C 中的矩阵图指</w:t>
      </w:r>
      <w:r>
        <w:rPr>
          <w:spacing w:val="-47"/>
          <w:lang w:eastAsia="zh-CN"/>
        </w:rPr>
        <w:t xml:space="preserve"> </w:t>
      </w:r>
      <w:r>
        <w:rPr>
          <w:spacing w:val="-6"/>
          <w:lang w:eastAsia="zh-CN"/>
        </w:rPr>
        <w:t>RAC</w:t>
      </w:r>
      <w:r>
        <w:rPr>
          <w:spacing w:val="-63"/>
          <w:lang w:eastAsia="zh-CN"/>
        </w:rPr>
        <w:t xml:space="preserve"> </w:t>
      </w:r>
      <w:r>
        <w:rPr>
          <w:spacing w:val="-6"/>
          <w:lang w:eastAsia="zh-CN"/>
        </w:rPr>
        <w:t>I</w:t>
      </w:r>
      <w:r>
        <w:rPr>
          <w:spacing w:val="-43"/>
          <w:lang w:eastAsia="zh-CN"/>
        </w:rPr>
        <w:t xml:space="preserve"> </w:t>
      </w:r>
      <w:r>
        <w:rPr>
          <w:spacing w:val="-6"/>
          <w:lang w:eastAsia="zh-CN"/>
        </w:rPr>
        <w:t>矩阵，其他选项均不对。</w:t>
      </w:r>
    </w:p>
    <w:p w14:paraId="2E1EE64D" w14:textId="77777777" w:rsidR="00F80B47" w:rsidRDefault="00F80B47">
      <w:pPr>
        <w:spacing w:line="281" w:lineRule="auto"/>
        <w:rPr>
          <w:lang w:eastAsia="zh-CN"/>
        </w:rPr>
      </w:pPr>
    </w:p>
    <w:p w14:paraId="7275DF8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2F0D29CB" w14:textId="77777777" w:rsidR="00F80B47" w:rsidRDefault="00000000">
      <w:pPr>
        <w:spacing w:before="28" w:line="220" w:lineRule="auto"/>
        <w:ind w:left="12"/>
        <w:rPr>
          <w:rFonts w:ascii="宋体" w:eastAsia="宋体" w:hAnsi="宋体" w:cs="宋体"/>
          <w:lang w:eastAsia="zh-CN"/>
        </w:rPr>
      </w:pPr>
      <w:r>
        <w:rPr>
          <w:rFonts w:ascii="Times New Roman" w:eastAsia="Times New Roman" w:hAnsi="Times New Roman" w:cs="Times New Roman"/>
          <w:spacing w:val="-1"/>
          <w:lang w:eastAsia="zh-CN"/>
        </w:rPr>
        <w:t>57</w:t>
      </w:r>
      <w:r>
        <w:rPr>
          <w:rFonts w:ascii="宋体" w:eastAsia="宋体" w:hAnsi="宋体" w:cs="宋体"/>
          <w:spacing w:val="-1"/>
          <w:lang w:eastAsia="zh-CN"/>
        </w:rPr>
        <w:t>、关于虚拟团队的描述，</w:t>
      </w:r>
      <w:r w:rsidRPr="002C74B5">
        <w:rPr>
          <w:rFonts w:ascii="宋体" w:eastAsia="宋体" w:hAnsi="宋体" w:cs="宋体"/>
          <w:color w:val="FFFF00"/>
          <w:spacing w:val="-1"/>
          <w:lang w:eastAsia="zh-CN"/>
        </w:rPr>
        <w:t>不</w:t>
      </w:r>
      <w:r>
        <w:rPr>
          <w:rFonts w:ascii="宋体" w:eastAsia="宋体" w:hAnsi="宋体" w:cs="宋体"/>
          <w:spacing w:val="-1"/>
          <w:lang w:eastAsia="zh-CN"/>
        </w:rPr>
        <w:t>正确的是</w:t>
      </w:r>
      <w:r>
        <w:rPr>
          <w:rFonts w:ascii="宋体" w:eastAsia="宋体" w:hAnsi="宋体" w:cs="宋体"/>
          <w:spacing w:val="-55"/>
          <w:lang w:eastAsia="zh-CN"/>
        </w:rPr>
        <w:t>（）</w:t>
      </w:r>
      <w:r>
        <w:rPr>
          <w:rFonts w:ascii="宋体" w:eastAsia="宋体" w:hAnsi="宋体" w:cs="宋体"/>
          <w:spacing w:val="-1"/>
          <w:lang w:eastAsia="zh-CN"/>
        </w:rPr>
        <w:t>。</w:t>
      </w:r>
    </w:p>
    <w:p w14:paraId="27090C04" w14:textId="77777777" w:rsidR="00F80B47" w:rsidRDefault="00000000">
      <w:pPr>
        <w:spacing w:before="62" w:line="312" w:lineRule="exact"/>
        <w:ind w:left="426"/>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现代通信技术，如</w:t>
      </w:r>
      <w:r>
        <w:rPr>
          <w:rFonts w:ascii="宋体" w:eastAsia="宋体" w:hAnsi="宋体" w:cs="宋体"/>
          <w:spacing w:val="-48"/>
          <w:position w:val="7"/>
          <w:lang w:eastAsia="zh-CN"/>
        </w:rPr>
        <w:t xml:space="preserve"> </w:t>
      </w:r>
      <w:r>
        <w:rPr>
          <w:rFonts w:ascii="Times New Roman" w:eastAsia="Times New Roman" w:hAnsi="Times New Roman" w:cs="Times New Roman"/>
          <w:position w:val="7"/>
          <w:lang w:eastAsia="zh-CN"/>
        </w:rPr>
        <w:t>Email</w:t>
      </w:r>
      <w:r>
        <w:rPr>
          <w:rFonts w:ascii="宋体" w:eastAsia="宋体" w:hAnsi="宋体" w:cs="宋体"/>
          <w:position w:val="7"/>
          <w:lang w:eastAsia="zh-CN"/>
        </w:rPr>
        <w:t>、微信等，有助</w:t>
      </w:r>
      <w:r>
        <w:rPr>
          <w:rFonts w:ascii="宋体" w:eastAsia="宋体" w:hAnsi="宋体" w:cs="宋体"/>
          <w:spacing w:val="-1"/>
          <w:position w:val="7"/>
          <w:lang w:eastAsia="zh-CN"/>
        </w:rPr>
        <w:t>于虚拟团队的沟通和管理</w:t>
      </w:r>
    </w:p>
    <w:p w14:paraId="211EC2EE" w14:textId="77777777" w:rsidR="00F80B47" w:rsidRDefault="00000000">
      <w:pPr>
        <w:spacing w:before="1" w:line="219" w:lineRule="auto"/>
        <w:ind w:left="42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虚拟团队有助于将行动不便，在家办公或有特殊技能的</w:t>
      </w:r>
      <w:r>
        <w:rPr>
          <w:rFonts w:ascii="宋体" w:eastAsia="宋体" w:hAnsi="宋体" w:cs="宋体"/>
          <w:spacing w:val="-1"/>
          <w:lang w:eastAsia="zh-CN"/>
        </w:rPr>
        <w:t>人纳入团队</w:t>
      </w:r>
    </w:p>
    <w:p w14:paraId="3428F742" w14:textId="77777777" w:rsidR="00F80B47" w:rsidRDefault="00000000">
      <w:pPr>
        <w:spacing w:before="61" w:line="220" w:lineRule="auto"/>
        <w:ind w:left="432"/>
        <w:rPr>
          <w:rFonts w:ascii="宋体" w:eastAsia="宋体" w:hAnsi="宋体" w:cs="宋体"/>
          <w:lang w:eastAsia="zh-CN"/>
        </w:rPr>
      </w:pPr>
      <w:r w:rsidRPr="002C74B5">
        <w:rPr>
          <w:rFonts w:ascii="Times New Roman" w:eastAsia="Times New Roman" w:hAnsi="Times New Roman" w:cs="Times New Roman"/>
          <w:b/>
          <w:bCs/>
          <w:color w:val="FF0000"/>
          <w:spacing w:val="-4"/>
          <w:u w:val="single"/>
          <w:lang w:eastAsia="zh-CN"/>
        </w:rPr>
        <w:t>C</w:t>
      </w:r>
      <w:r>
        <w:rPr>
          <w:rFonts w:ascii="Times New Roman" w:eastAsia="Times New Roman" w:hAnsi="Times New Roman" w:cs="Times New Roman"/>
          <w:spacing w:val="-4"/>
          <w:lang w:eastAsia="zh-CN"/>
        </w:rPr>
        <w:t>.</w:t>
      </w:r>
      <w:r>
        <w:rPr>
          <w:rFonts w:ascii="宋体" w:eastAsia="宋体" w:hAnsi="宋体" w:cs="宋体"/>
          <w:spacing w:val="-4"/>
          <w:lang w:eastAsia="zh-CN"/>
        </w:rPr>
        <w:t>与实体团队相比， 虚拟团队成员之间更容易分享知识和经验</w:t>
      </w:r>
    </w:p>
    <w:p w14:paraId="22A26DCE"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与实体团队相比，在虚拟团队中制定可行的沟通计划更</w:t>
      </w:r>
      <w:r>
        <w:rPr>
          <w:rFonts w:ascii="宋体" w:eastAsia="宋体" w:hAnsi="宋体" w:cs="宋体"/>
          <w:spacing w:val="-1"/>
          <w:position w:val="7"/>
          <w:lang w:eastAsia="zh-CN"/>
        </w:rPr>
        <w:t>加重要</w:t>
      </w:r>
    </w:p>
    <w:p w14:paraId="5AD4DF3F" w14:textId="4053BBF2" w:rsidR="00F80B47" w:rsidRDefault="00000000" w:rsidP="002C74B5">
      <w:pPr>
        <w:pStyle w:val="a3"/>
        <w:spacing w:before="51" w:line="221" w:lineRule="auto"/>
        <w:rPr>
          <w:lang w:eastAsia="zh-CN"/>
        </w:rPr>
      </w:pPr>
      <w:r>
        <w:rPr>
          <w:spacing w:val="-1"/>
          <w:lang w:eastAsia="zh-CN"/>
        </w:rPr>
        <w:t>【解析】</w:t>
      </w:r>
      <w:r>
        <w:rPr>
          <w:spacing w:val="1"/>
          <w:lang w:eastAsia="zh-CN"/>
        </w:rPr>
        <w:t>虚拟团队也有一些缺点，比如可能产生误解、有孤立感、团队成员之间</w:t>
      </w:r>
      <w:r w:rsidRPr="002C74B5">
        <w:rPr>
          <w:spacing w:val="1"/>
          <w:u w:val="single"/>
          <w:lang w:eastAsia="zh-CN"/>
        </w:rPr>
        <w:t>难以分享知识</w:t>
      </w:r>
      <w:r>
        <w:rPr>
          <w:spacing w:val="1"/>
          <w:lang w:eastAsia="zh-CN"/>
        </w:rPr>
        <w:t>，采用通信</w:t>
      </w:r>
      <w:r>
        <w:rPr>
          <w:spacing w:val="7"/>
          <w:lang w:eastAsia="zh-CN"/>
        </w:rPr>
        <w:t xml:space="preserve"> </w:t>
      </w:r>
      <w:r>
        <w:rPr>
          <w:spacing w:val="-1"/>
          <w:lang w:eastAsia="zh-CN"/>
        </w:rPr>
        <w:t>技术也要花费成本。虚拟团队都不在一起，不方便分享知识和经验。</w:t>
      </w:r>
    </w:p>
    <w:p w14:paraId="33854DF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E7A2396" w14:textId="5AF1DF89" w:rsidR="00F80B47" w:rsidRPr="002C74B5" w:rsidRDefault="00000000" w:rsidP="002C74B5">
      <w:pPr>
        <w:spacing w:before="29" w:line="247" w:lineRule="auto"/>
        <w:ind w:left="425" w:right="825" w:hanging="413"/>
        <w:rPr>
          <w:rFonts w:ascii="宋体" w:eastAsia="宋体" w:hAnsi="宋体" w:cs="宋体"/>
          <w:lang w:eastAsia="zh-CN"/>
        </w:rPr>
      </w:pPr>
      <w:r>
        <w:rPr>
          <w:rFonts w:ascii="Times New Roman" w:eastAsia="Times New Roman" w:hAnsi="Times New Roman" w:cs="Times New Roman"/>
          <w:spacing w:val="-7"/>
          <w:lang w:eastAsia="zh-CN"/>
        </w:rPr>
        <w:t>58</w:t>
      </w:r>
      <w:r>
        <w:rPr>
          <w:rFonts w:ascii="宋体" w:eastAsia="宋体" w:hAnsi="宋体" w:cs="宋体"/>
          <w:spacing w:val="-7"/>
          <w:lang w:eastAsia="zh-CN"/>
        </w:rPr>
        <w:t>、</w:t>
      </w:r>
      <w:r>
        <w:rPr>
          <w:rFonts w:ascii="宋体" w:eastAsia="宋体" w:hAnsi="宋体" w:cs="宋体"/>
          <w:spacing w:val="11"/>
          <w:lang w:eastAsia="zh-CN"/>
        </w:rPr>
        <w:t>（）</w:t>
      </w:r>
      <w:r>
        <w:rPr>
          <w:rFonts w:ascii="宋体" w:eastAsia="宋体" w:hAnsi="宋体" w:cs="宋体"/>
          <w:spacing w:val="-7"/>
          <w:lang w:eastAsia="zh-CN"/>
        </w:rPr>
        <w:t>指的是集合多方的观点和意见， 得出一个多数人接受和承诺的冲突解决的方案。</w:t>
      </w:r>
      <w:r>
        <w:rPr>
          <w:rFonts w:ascii="宋体" w:eastAsia="宋体" w:hAnsi="宋体" w:cs="宋体"/>
          <w:spacing w:val="1"/>
          <w:lang w:eastAsia="zh-CN"/>
        </w:rPr>
        <w:t xml:space="preserve"> </w:t>
      </w:r>
      <w:r w:rsidRPr="002C74B5">
        <w:rPr>
          <w:rFonts w:ascii="Times New Roman" w:eastAsia="Times New Roman" w:hAnsi="Times New Roman" w:cs="Times New Roman"/>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合作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强制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妥协    </w:t>
      </w: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问题解决</w:t>
      </w:r>
    </w:p>
    <w:p w14:paraId="5C784AEB" w14:textId="550200AF" w:rsidR="00F80B47" w:rsidRDefault="00000000" w:rsidP="002C74B5">
      <w:pPr>
        <w:pStyle w:val="a3"/>
        <w:spacing w:before="51" w:line="312" w:lineRule="exact"/>
        <w:rPr>
          <w:lang w:eastAsia="zh-CN"/>
        </w:rPr>
      </w:pPr>
      <w:r>
        <w:rPr>
          <w:spacing w:val="-1"/>
          <w:position w:val="7"/>
          <w:lang w:eastAsia="zh-CN"/>
        </w:rPr>
        <w:t>【解析】</w:t>
      </w:r>
      <w:r>
        <w:rPr>
          <w:spacing w:val="-2"/>
          <w:lang w:eastAsia="zh-CN"/>
        </w:rPr>
        <w:t>（1）问题解决：问题解决就是冲突各方一起积极地定义问题、收集问题的信息、制定解决方案，</w:t>
      </w:r>
      <w:r>
        <w:rPr>
          <w:spacing w:val="18"/>
          <w:lang w:eastAsia="zh-CN"/>
        </w:rPr>
        <w:t xml:space="preserve"> </w:t>
      </w:r>
      <w:r>
        <w:rPr>
          <w:spacing w:val="1"/>
          <w:lang w:eastAsia="zh-CN"/>
        </w:rPr>
        <w:t>最后直到选择一个最合适的方案来解决冲突，此时为双赢或多赢。但在这个过程中，需要公</w:t>
      </w:r>
      <w:r>
        <w:rPr>
          <w:lang w:eastAsia="zh-CN"/>
        </w:rPr>
        <w:t>开地</w:t>
      </w:r>
      <w:r>
        <w:rPr>
          <w:spacing w:val="-2"/>
          <w:lang w:eastAsia="zh-CN"/>
        </w:rPr>
        <w:t>协商，这是冲突管理中最理想的一种方法。</w:t>
      </w:r>
    </w:p>
    <w:p w14:paraId="0DDEFFE0" w14:textId="77777777" w:rsidR="00F80B47" w:rsidRDefault="00F80B47">
      <w:pPr>
        <w:spacing w:before="26"/>
        <w:rPr>
          <w:lang w:eastAsia="zh-CN"/>
        </w:rPr>
      </w:pPr>
    </w:p>
    <w:p w14:paraId="3F0AFA6F" w14:textId="77777777" w:rsidR="00F80B47" w:rsidRDefault="00F80B47">
      <w:pPr>
        <w:rPr>
          <w:lang w:eastAsia="zh-CN"/>
        </w:rPr>
        <w:sectPr w:rsidR="00F80B47">
          <w:headerReference w:type="default" r:id="rId101"/>
          <w:pgSz w:w="10320" w:h="14568"/>
          <w:pgMar w:top="400" w:right="719" w:bottom="0" w:left="717" w:header="0" w:footer="0" w:gutter="0"/>
          <w:cols w:space="720" w:equalWidth="0">
            <w:col w:w="8884" w:space="0"/>
          </w:cols>
        </w:sectPr>
      </w:pPr>
    </w:p>
    <w:p w14:paraId="233647CC"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46D1DEB" w14:textId="335C087B" w:rsidR="00F80B47" w:rsidRDefault="00F80B47">
      <w:pPr>
        <w:pStyle w:val="a3"/>
        <w:spacing w:before="25" w:line="195" w:lineRule="auto"/>
        <w:ind w:left="447"/>
        <w:rPr>
          <w:sz w:val="18"/>
          <w:szCs w:val="18"/>
          <w:lang w:eastAsia="zh-CN"/>
        </w:rPr>
      </w:pPr>
    </w:p>
    <w:p w14:paraId="1921C526" w14:textId="77777777" w:rsidR="00F80B47" w:rsidRDefault="00000000">
      <w:pPr>
        <w:spacing w:line="14" w:lineRule="auto"/>
        <w:rPr>
          <w:sz w:val="2"/>
          <w:lang w:eastAsia="zh-CN"/>
        </w:rPr>
      </w:pPr>
      <w:r>
        <w:rPr>
          <w:rFonts w:eastAsia="Arial"/>
          <w:sz w:val="2"/>
          <w:szCs w:val="2"/>
          <w:lang w:eastAsia="zh-CN"/>
        </w:rPr>
        <w:br w:type="column"/>
      </w:r>
    </w:p>
    <w:p w14:paraId="3F94F130" w14:textId="102BC977" w:rsidR="00F80B47" w:rsidRDefault="00F80B47">
      <w:pPr>
        <w:pStyle w:val="a3"/>
        <w:spacing w:before="225" w:line="195" w:lineRule="auto"/>
        <w:rPr>
          <w:sz w:val="18"/>
          <w:szCs w:val="18"/>
          <w:lang w:eastAsia="zh-CN"/>
        </w:rPr>
      </w:pPr>
    </w:p>
    <w:p w14:paraId="4FF5829F" w14:textId="77777777" w:rsidR="00F80B47" w:rsidRDefault="00F80B47">
      <w:pPr>
        <w:spacing w:line="195" w:lineRule="auto"/>
        <w:rPr>
          <w:sz w:val="18"/>
          <w:szCs w:val="18"/>
          <w:lang w:eastAsia="zh-CN"/>
        </w:rPr>
        <w:sectPr w:rsidR="00F80B47">
          <w:type w:val="continuous"/>
          <w:pgSz w:w="10320" w:h="14568"/>
          <w:pgMar w:top="400" w:right="719" w:bottom="0" w:left="717" w:header="0" w:footer="0" w:gutter="0"/>
          <w:cols w:num="2" w:space="720" w:equalWidth="0">
            <w:col w:w="4958" w:space="100"/>
            <w:col w:w="3826" w:space="0"/>
          </w:cols>
        </w:sectPr>
      </w:pPr>
    </w:p>
    <w:p w14:paraId="18A0F2D8" w14:textId="5DB58DBF" w:rsidR="00F80B47" w:rsidRDefault="00F80B47">
      <w:pPr>
        <w:spacing w:line="298" w:lineRule="auto"/>
        <w:rPr>
          <w:lang w:eastAsia="zh-CN"/>
        </w:rPr>
      </w:pPr>
    </w:p>
    <w:p w14:paraId="7190FD37" w14:textId="77777777" w:rsidR="00F80B47" w:rsidRDefault="00000000">
      <w:pPr>
        <w:pStyle w:val="a3"/>
        <w:spacing w:before="68" w:line="248" w:lineRule="auto"/>
        <w:ind w:left="149" w:right="1823"/>
        <w:rPr>
          <w:lang w:eastAsia="zh-CN"/>
        </w:rPr>
      </w:pPr>
      <w:r>
        <w:rPr>
          <w:spacing w:val="-5"/>
          <w:lang w:eastAsia="zh-CN"/>
        </w:rPr>
        <w:t>（2）合作：</w:t>
      </w:r>
      <w:r>
        <w:rPr>
          <w:spacing w:val="45"/>
          <w:lang w:eastAsia="zh-CN"/>
        </w:rPr>
        <w:t xml:space="preserve"> </w:t>
      </w:r>
      <w:r>
        <w:rPr>
          <w:spacing w:val="-5"/>
          <w:lang w:eastAsia="zh-CN"/>
        </w:rPr>
        <w:t>集合多方的观点和意见，得出一</w:t>
      </w:r>
      <w:r>
        <w:rPr>
          <w:spacing w:val="-6"/>
          <w:lang w:eastAsia="zh-CN"/>
        </w:rPr>
        <w:t>个多数人接受和承诺的冲突解决方案。</w:t>
      </w:r>
      <w:r>
        <w:rPr>
          <w:lang w:eastAsia="zh-CN"/>
        </w:rPr>
        <w:t xml:space="preserve"> </w:t>
      </w:r>
      <w:r>
        <w:rPr>
          <w:spacing w:val="-6"/>
          <w:lang w:eastAsia="zh-CN"/>
        </w:rPr>
        <w:t>（3）强制：</w:t>
      </w:r>
      <w:r>
        <w:rPr>
          <w:spacing w:val="63"/>
          <w:lang w:eastAsia="zh-CN"/>
        </w:rPr>
        <w:t xml:space="preserve"> </w:t>
      </w:r>
      <w:r>
        <w:rPr>
          <w:spacing w:val="-6"/>
          <w:lang w:eastAsia="zh-CN"/>
        </w:rPr>
        <w:t>强制就是以牺牲其他各方的观点为代价，强制采纳一方的观点。</w:t>
      </w:r>
    </w:p>
    <w:p w14:paraId="624F2263" w14:textId="0FC33308" w:rsidR="00F80B47" w:rsidRDefault="00000000">
      <w:pPr>
        <w:pStyle w:val="a3"/>
        <w:spacing w:before="60" w:line="249" w:lineRule="auto"/>
        <w:ind w:left="143" w:right="576" w:firstLine="6"/>
        <w:rPr>
          <w:lang w:eastAsia="zh-CN"/>
        </w:rPr>
      </w:pPr>
      <w:r>
        <w:rPr>
          <w:spacing w:val="-3"/>
          <w:lang w:eastAsia="zh-CN"/>
        </w:rPr>
        <w:t>（4）</w:t>
      </w:r>
      <w:r>
        <w:rPr>
          <w:spacing w:val="-41"/>
          <w:lang w:eastAsia="zh-CN"/>
        </w:rPr>
        <w:t xml:space="preserve"> </w:t>
      </w:r>
      <w:r>
        <w:rPr>
          <w:spacing w:val="-3"/>
          <w:lang w:eastAsia="zh-CN"/>
        </w:rPr>
        <w:t>妥协：妥协就是冲突的各方协商并且寻找一种能够使冲突各方都有一定程度满意、但冲突各</w:t>
      </w:r>
      <w:r>
        <w:rPr>
          <w:lang w:eastAsia="zh-CN"/>
        </w:rPr>
        <w:t xml:space="preserve"> </w:t>
      </w:r>
      <w:r>
        <w:rPr>
          <w:spacing w:val="-1"/>
          <w:lang w:eastAsia="zh-CN"/>
        </w:rPr>
        <w:t>方没有任何一方完全满意、是一种都做一些让步的冲突解决方法。</w:t>
      </w:r>
    </w:p>
    <w:p w14:paraId="10E7101A" w14:textId="623F4D72" w:rsidR="00F80B47" w:rsidRDefault="00000000">
      <w:pPr>
        <w:pStyle w:val="a3"/>
        <w:spacing w:before="55" w:line="258" w:lineRule="auto"/>
        <w:ind w:left="131" w:right="581" w:firstLine="18"/>
        <w:rPr>
          <w:lang w:eastAsia="zh-CN"/>
        </w:rPr>
      </w:pPr>
      <w:r>
        <w:rPr>
          <w:spacing w:val="-7"/>
          <w:lang w:eastAsia="zh-CN"/>
        </w:rPr>
        <w:t>（5）</w:t>
      </w:r>
      <w:r>
        <w:rPr>
          <w:spacing w:val="-28"/>
          <w:lang w:eastAsia="zh-CN"/>
        </w:rPr>
        <w:t xml:space="preserve"> </w:t>
      </w:r>
      <w:r>
        <w:rPr>
          <w:spacing w:val="-7"/>
          <w:lang w:eastAsia="zh-CN"/>
        </w:rPr>
        <w:t>求同存异：求同存异的方法就是冲突各方都关注他们一致的一面， 而淡化</w:t>
      </w:r>
      <w:r>
        <w:rPr>
          <w:spacing w:val="-8"/>
          <w:lang w:eastAsia="zh-CN"/>
        </w:rPr>
        <w:t>不一致的一面。</w:t>
      </w:r>
      <w:r>
        <w:rPr>
          <w:spacing w:val="-41"/>
          <w:lang w:eastAsia="zh-CN"/>
        </w:rPr>
        <w:t xml:space="preserve"> </w:t>
      </w:r>
      <w:r>
        <w:rPr>
          <w:spacing w:val="-8"/>
          <w:lang w:eastAsia="zh-CN"/>
        </w:rPr>
        <w:t>一</w:t>
      </w:r>
      <w:r>
        <w:rPr>
          <w:lang w:eastAsia="zh-CN"/>
        </w:rPr>
        <w:t xml:space="preserve"> 般求同存异要求保持一种友好的气氛，但是回避了解决冲突的根源。也就是让大家都冷静下来，</w:t>
      </w:r>
      <w:r>
        <w:rPr>
          <w:spacing w:val="3"/>
          <w:lang w:eastAsia="zh-CN"/>
        </w:rPr>
        <w:t xml:space="preserve"> </w:t>
      </w:r>
      <w:r>
        <w:rPr>
          <w:spacing w:val="-2"/>
          <w:lang w:eastAsia="zh-CN"/>
        </w:rPr>
        <w:t>先把工作做完。</w:t>
      </w:r>
    </w:p>
    <w:p w14:paraId="0B616AA6" w14:textId="5F880B26" w:rsidR="00F80B47" w:rsidRDefault="00000000">
      <w:pPr>
        <w:pStyle w:val="a3"/>
        <w:spacing w:before="57" w:line="221" w:lineRule="auto"/>
        <w:ind w:left="149"/>
        <w:rPr>
          <w:lang w:eastAsia="zh-CN"/>
        </w:rPr>
      </w:pPr>
      <w:r>
        <w:rPr>
          <w:spacing w:val="-6"/>
          <w:lang w:eastAsia="zh-CN"/>
        </w:rPr>
        <w:t>（6）撤退：</w:t>
      </w:r>
      <w:r>
        <w:rPr>
          <w:spacing w:val="46"/>
          <w:lang w:eastAsia="zh-CN"/>
        </w:rPr>
        <w:t xml:space="preserve"> </w:t>
      </w:r>
      <w:r>
        <w:rPr>
          <w:spacing w:val="-6"/>
          <w:lang w:eastAsia="zh-CN"/>
        </w:rPr>
        <w:t>撤退就是把眼前的或潜在的冲突搁置起来，从冲突中撤退。</w:t>
      </w:r>
    </w:p>
    <w:p w14:paraId="7F6BDCDF" w14:textId="0E8153E4" w:rsidR="00F80B47" w:rsidRDefault="00F80B47">
      <w:pPr>
        <w:spacing w:line="358" w:lineRule="auto"/>
        <w:rPr>
          <w:lang w:eastAsia="zh-CN"/>
        </w:rPr>
      </w:pPr>
    </w:p>
    <w:p w14:paraId="35ADC3BA" w14:textId="1284A379" w:rsidR="00F80B47" w:rsidRPr="002C74B5" w:rsidRDefault="00000000" w:rsidP="002C74B5">
      <w:pPr>
        <w:pStyle w:val="a3"/>
        <w:spacing w:before="89" w:line="229" w:lineRule="auto"/>
        <w:ind w:left="140"/>
        <w:outlineLvl w:val="1"/>
        <w:rPr>
          <w:sz w:val="27"/>
          <w:szCs w:val="27"/>
          <w:lang w:eastAsia="zh-CN"/>
        </w:rPr>
      </w:pPr>
      <w:r>
        <w:rPr>
          <w:spacing w:val="8"/>
          <w:sz w:val="27"/>
          <w:szCs w:val="27"/>
          <w:u w:val="single"/>
          <w:lang w:eastAsia="zh-CN"/>
        </w:rPr>
        <w:t>九、项目沟通管理、项目干系人管理</w:t>
      </w:r>
    </w:p>
    <w:p w14:paraId="350CB80D" w14:textId="77777777" w:rsidR="002C74B5" w:rsidRDefault="002C74B5" w:rsidP="002C74B5">
      <w:pPr>
        <w:pStyle w:val="a3"/>
        <w:tabs>
          <w:tab w:val="left" w:pos="8897"/>
        </w:tabs>
        <w:spacing w:before="21" w:line="266" w:lineRule="auto"/>
        <w:ind w:left="20" w:right="87" w:firstLine="429"/>
        <w:jc w:val="both"/>
        <w:rPr>
          <w:lang w:eastAsia="zh-CN"/>
        </w:rPr>
      </w:pPr>
      <w:r>
        <w:rPr>
          <w:spacing w:val="-2"/>
          <w:u w:val="single" w:color="000000"/>
          <w:lang w:eastAsia="zh-CN"/>
          <w14:textOutline w14:w="3352" w14:cap="rnd" w14:cmpd="sng" w14:algn="ctr">
            <w14:solidFill>
              <w14:srgbClr w14:val="000000"/>
            </w14:solidFill>
            <w14:prstDash w14:val="solid"/>
            <w14:round/>
          </w14:textOutline>
        </w:rPr>
        <w:t>考点分析与预测：</w:t>
      </w:r>
      <w:r>
        <w:rPr>
          <w:spacing w:val="25"/>
          <w:u w:val="single"/>
          <w:lang w:eastAsia="zh-CN"/>
        </w:rPr>
        <w:t xml:space="preserve"> </w:t>
      </w:r>
      <w:r>
        <w:rPr>
          <w:spacing w:val="-2"/>
          <w:lang w:eastAsia="zh-CN"/>
        </w:rPr>
        <w:t xml:space="preserve"> 沟通管理一般上午考察</w:t>
      </w:r>
      <w:r>
        <w:rPr>
          <w:spacing w:val="-44"/>
          <w:lang w:eastAsia="zh-CN"/>
        </w:rPr>
        <w:t xml:space="preserve"> </w:t>
      </w:r>
      <w:r>
        <w:rPr>
          <w:spacing w:val="-2"/>
          <w:lang w:eastAsia="zh-CN"/>
        </w:rPr>
        <w:t>3</w:t>
      </w:r>
      <w:r>
        <w:rPr>
          <w:spacing w:val="-47"/>
          <w:lang w:eastAsia="zh-CN"/>
        </w:rPr>
        <w:t xml:space="preserve"> </w:t>
      </w:r>
      <w:r>
        <w:rPr>
          <w:spacing w:val="-2"/>
          <w:lang w:eastAsia="zh-CN"/>
        </w:rPr>
        <w:t>分左右，项目经理的大部分时间（</w:t>
      </w:r>
      <w:r>
        <w:rPr>
          <w:spacing w:val="-3"/>
          <w:lang w:eastAsia="zh-CN"/>
        </w:rPr>
        <w:t>80%~90%）都</w:t>
      </w:r>
      <w:r>
        <w:rPr>
          <w:lang w:eastAsia="zh-CN"/>
        </w:rPr>
        <w:t xml:space="preserve"> </w:t>
      </w:r>
      <w:r>
        <w:rPr>
          <w:spacing w:val="1"/>
          <w:lang w:eastAsia="zh-CN"/>
        </w:rPr>
        <w:t>在进行各方面各类型沟通工作，而项目管理要求沟通是主动和受控的，沟通也涉及项目的各个阶</w:t>
      </w:r>
      <w:r>
        <w:rPr>
          <w:spacing w:val="10"/>
          <w:lang w:eastAsia="zh-CN"/>
        </w:rPr>
        <w:t xml:space="preserve"> </w:t>
      </w:r>
      <w:r>
        <w:rPr>
          <w:spacing w:val="1"/>
          <w:lang w:eastAsia="zh-CN"/>
        </w:rPr>
        <w:t>段，出现问题绝大数可能是沟通出现了问题，沟通管理也非常重要，在案例分析中出现的问题也</w:t>
      </w:r>
      <w:r>
        <w:rPr>
          <w:spacing w:val="10"/>
          <w:lang w:eastAsia="zh-CN"/>
        </w:rPr>
        <w:t xml:space="preserve"> </w:t>
      </w:r>
      <w:r>
        <w:rPr>
          <w:spacing w:val="-2"/>
          <w:lang w:eastAsia="zh-CN"/>
        </w:rPr>
        <w:t>教多，但是考察的几率并不是很大，上午历年考试的重点在</w:t>
      </w:r>
      <w:r>
        <w:rPr>
          <w:spacing w:val="-2"/>
          <w:u w:val="single" w:color="000000"/>
          <w:lang w:eastAsia="zh-CN"/>
          <w14:textOutline w14:w="3352" w14:cap="rnd" w14:cmpd="sng" w14:algn="ctr">
            <w14:solidFill>
              <w14:srgbClr w14:val="000000"/>
            </w14:solidFill>
            <w14:prstDash w14:val="solid"/>
            <w14:round/>
          </w14:textOutline>
        </w:rPr>
        <w:t>沟通管理计划的内容、沟通的方式、</w:t>
      </w:r>
      <w:r>
        <w:rPr>
          <w:u w:val="single"/>
          <w:lang w:eastAsia="zh-CN"/>
        </w:rPr>
        <w:tab/>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沟通的渠道、状态评审会议</w:t>
      </w:r>
      <w:r>
        <w:rPr>
          <w:spacing w:val="1"/>
          <w:lang w:eastAsia="zh-CN"/>
        </w:rPr>
        <w:t>，这部分的还是蛮重要的，考点也很清晰</w:t>
      </w:r>
      <w:r>
        <w:rPr>
          <w:lang w:eastAsia="zh-CN"/>
        </w:rPr>
        <w:t>；建议大家在掌握历年的高 频考点后尽量去学习其他方面的知识点。</w:t>
      </w:r>
    </w:p>
    <w:p w14:paraId="43FD8C36" w14:textId="77777777" w:rsidR="002C74B5" w:rsidRDefault="002C74B5" w:rsidP="002C74B5">
      <w:pPr>
        <w:pStyle w:val="a3"/>
        <w:spacing w:before="54" w:line="262" w:lineRule="auto"/>
        <w:ind w:left="32" w:right="20" w:firstLine="424"/>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本章知识点的下午试命题思路可能表现为：</w:t>
      </w:r>
      <w:r>
        <w:rPr>
          <w:spacing w:val="1"/>
          <w:lang w:eastAsia="zh-CN"/>
        </w:rPr>
        <w:t>给出某项目在沟通管理方面的案例场景描述，要</w:t>
      </w:r>
      <w:r>
        <w:rPr>
          <w:lang w:eastAsia="zh-CN"/>
        </w:rPr>
        <w:t xml:space="preserve"> </w:t>
      </w:r>
      <w:r>
        <w:rPr>
          <w:spacing w:val="-5"/>
          <w:lang w:eastAsia="zh-CN"/>
        </w:rPr>
        <w:t>求指出该案例场景中存在哪些问题并说明相关原因</w:t>
      </w:r>
      <w:r>
        <w:rPr>
          <w:spacing w:val="-6"/>
          <w:lang w:eastAsia="zh-CN"/>
        </w:rPr>
        <w:t>；要求给出解决这些问题的补救措施（或建议</w:t>
      </w:r>
      <w:r>
        <w:rPr>
          <w:spacing w:val="-39"/>
          <w:lang w:eastAsia="zh-CN"/>
        </w:rPr>
        <w:t>）；</w:t>
      </w:r>
      <w:r>
        <w:rPr>
          <w:lang w:eastAsia="zh-CN"/>
        </w:rPr>
        <w:t xml:space="preserve"> </w:t>
      </w:r>
      <w:r>
        <w:rPr>
          <w:spacing w:val="-1"/>
          <w:lang w:eastAsia="zh-CN"/>
        </w:rPr>
        <w:t>给出 1</w:t>
      </w:r>
      <w:r>
        <w:rPr>
          <w:spacing w:val="-19"/>
          <w:lang w:eastAsia="zh-CN"/>
        </w:rPr>
        <w:t xml:space="preserve"> </w:t>
      </w:r>
      <w:r>
        <w:rPr>
          <w:spacing w:val="-1"/>
          <w:lang w:eastAsia="zh-CN"/>
        </w:rPr>
        <w:t>个该案例涉及且与沟通管理基础知识点相关的简答题（或</w:t>
      </w:r>
      <w:r>
        <w:rPr>
          <w:spacing w:val="-2"/>
          <w:lang w:eastAsia="zh-CN"/>
        </w:rPr>
        <w:t xml:space="preserve">判断题、填空题等。本章里所列 </w:t>
      </w:r>
      <w:r>
        <w:rPr>
          <w:spacing w:val="-3"/>
          <w:lang w:eastAsia="zh-CN"/>
        </w:rPr>
        <w:t>出的内容大家都必须掌握。</w:t>
      </w:r>
    </w:p>
    <w:p w14:paraId="7F99DB42" w14:textId="77777777" w:rsidR="00F80B47" w:rsidRDefault="00F80B47">
      <w:pPr>
        <w:spacing w:before="11"/>
        <w:rPr>
          <w:lang w:eastAsia="zh-CN"/>
        </w:rPr>
      </w:pPr>
    </w:p>
    <w:p w14:paraId="5FC77C74" w14:textId="77777777" w:rsidR="00F80B47" w:rsidRDefault="00F80B47">
      <w:pPr>
        <w:spacing w:line="107" w:lineRule="exact"/>
        <w:rPr>
          <w:sz w:val="9"/>
          <w:lang w:eastAsia="zh-CN"/>
        </w:rPr>
      </w:pPr>
    </w:p>
    <w:p w14:paraId="02FE65F4" w14:textId="77777777" w:rsidR="00F80B47" w:rsidRDefault="00F80B47">
      <w:pPr>
        <w:spacing w:line="107" w:lineRule="exact"/>
        <w:rPr>
          <w:sz w:val="9"/>
          <w:szCs w:val="9"/>
          <w:lang w:eastAsia="zh-CN"/>
        </w:rPr>
        <w:sectPr w:rsidR="00F80B47">
          <w:headerReference w:type="default" r:id="rId102"/>
          <w:pgSz w:w="10320" w:h="14568"/>
          <w:pgMar w:top="400" w:right="139" w:bottom="0" w:left="592" w:header="0" w:footer="0" w:gutter="0"/>
          <w:cols w:space="720" w:equalWidth="0">
            <w:col w:w="9588" w:space="0"/>
          </w:cols>
        </w:sectPr>
      </w:pPr>
    </w:p>
    <w:p w14:paraId="749A061F"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3E9D437" w14:textId="6CBE18C5" w:rsidR="00F80B47" w:rsidRDefault="00F80B47">
      <w:pPr>
        <w:pStyle w:val="a3"/>
        <w:spacing w:before="26" w:line="195" w:lineRule="auto"/>
        <w:ind w:left="572"/>
        <w:rPr>
          <w:sz w:val="18"/>
          <w:szCs w:val="18"/>
          <w:lang w:eastAsia="zh-CN"/>
        </w:rPr>
      </w:pPr>
    </w:p>
    <w:p w14:paraId="4C7F239D" w14:textId="77777777" w:rsidR="00F80B47" w:rsidRDefault="00000000">
      <w:pPr>
        <w:spacing w:line="14" w:lineRule="auto"/>
        <w:rPr>
          <w:sz w:val="2"/>
          <w:lang w:eastAsia="zh-CN"/>
        </w:rPr>
      </w:pPr>
      <w:r>
        <w:rPr>
          <w:rFonts w:eastAsia="Arial"/>
          <w:sz w:val="2"/>
          <w:szCs w:val="2"/>
          <w:lang w:eastAsia="zh-CN"/>
        </w:rPr>
        <w:br w:type="column"/>
      </w:r>
    </w:p>
    <w:p w14:paraId="44860B83" w14:textId="7ADC8DB4" w:rsidR="00F80B47" w:rsidRDefault="00F80B47">
      <w:pPr>
        <w:pStyle w:val="a3"/>
        <w:spacing w:before="224" w:line="195" w:lineRule="auto"/>
        <w:rPr>
          <w:sz w:val="18"/>
          <w:szCs w:val="18"/>
          <w:lang w:eastAsia="zh-CN"/>
        </w:rPr>
      </w:pPr>
    </w:p>
    <w:p w14:paraId="65747362"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3F7B6BCA" w14:textId="77777777" w:rsidR="00F80B47" w:rsidRDefault="00F80B47">
      <w:pPr>
        <w:spacing w:line="403" w:lineRule="auto"/>
        <w:rPr>
          <w:lang w:eastAsia="zh-CN"/>
        </w:rPr>
      </w:pPr>
    </w:p>
    <w:p w14:paraId="7CE30184" w14:textId="77777777" w:rsidR="00F80B47" w:rsidRDefault="00000000">
      <w:pPr>
        <w:pStyle w:val="a3"/>
        <w:spacing w:before="88" w:line="229" w:lineRule="auto"/>
        <w:ind w:left="1364"/>
        <w:rPr>
          <w:sz w:val="27"/>
          <w:szCs w:val="27"/>
          <w:lang w:eastAsia="zh-CN"/>
        </w:rPr>
      </w:pPr>
      <w:r>
        <w:rPr>
          <w:spacing w:val="9"/>
          <w:sz w:val="27"/>
          <w:szCs w:val="27"/>
          <w:u w:val="single" w:color="000000"/>
          <w:lang w:eastAsia="zh-CN"/>
          <w14:textOutline w14:w="4419" w14:cap="rnd" w14:cmpd="sng" w14:algn="ctr">
            <w14:solidFill>
              <w14:srgbClr w14:val="000000"/>
            </w14:solidFill>
            <w14:prstDash w14:val="solid"/>
            <w14:round/>
          </w14:textOutline>
        </w:rPr>
        <w:t>沟通管理的过程、输入、输出、工具和技术汇总表：</w:t>
      </w:r>
    </w:p>
    <w:p w14:paraId="2BBE1CB1" w14:textId="77777777" w:rsidR="00F80B47" w:rsidRDefault="00F80B47">
      <w:pPr>
        <w:spacing w:line="115" w:lineRule="exact"/>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63574360" w14:textId="77777777">
        <w:trPr>
          <w:trHeight w:val="322"/>
        </w:trPr>
        <w:tc>
          <w:tcPr>
            <w:tcW w:w="9110" w:type="dxa"/>
            <w:gridSpan w:val="4"/>
            <w:tcBorders>
              <w:left w:val="nil"/>
              <w:right w:val="nil"/>
            </w:tcBorders>
            <w:shd w:val="clear" w:color="auto" w:fill="F2F2F2"/>
          </w:tcPr>
          <w:p w14:paraId="375F6FF8" w14:textId="77777777" w:rsidR="00F80B47" w:rsidRDefault="00000000">
            <w:pPr>
              <w:spacing w:before="53" w:line="221" w:lineRule="auto"/>
              <w:ind w:left="246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沟通管理：规划沟通管理-管理沟通-控制沟通</w:t>
            </w:r>
          </w:p>
        </w:tc>
      </w:tr>
      <w:tr w:rsidR="00F80B47" w14:paraId="6E3EBDAF" w14:textId="77777777">
        <w:trPr>
          <w:trHeight w:val="317"/>
        </w:trPr>
        <w:tc>
          <w:tcPr>
            <w:tcW w:w="1685" w:type="dxa"/>
            <w:tcBorders>
              <w:left w:val="nil"/>
            </w:tcBorders>
            <w:shd w:val="clear" w:color="auto" w:fill="F2F2F2"/>
          </w:tcPr>
          <w:p w14:paraId="25C0A241" w14:textId="77777777" w:rsidR="00F80B47" w:rsidRDefault="00000000">
            <w:pPr>
              <w:spacing w:before="48" w:line="221"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6A1D4C10" w14:textId="77777777" w:rsidR="00F80B47" w:rsidRDefault="00000000">
            <w:pPr>
              <w:spacing w:before="47" w:line="220"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00FBE15A" w14:textId="77777777" w:rsidR="00F80B47" w:rsidRDefault="00000000">
            <w:pPr>
              <w:spacing w:before="47" w:line="221"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5A00DD83" w14:textId="77777777" w:rsidR="00F80B47" w:rsidRDefault="00000000">
            <w:pPr>
              <w:spacing w:before="47" w:line="221"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41174399" w14:textId="77777777">
        <w:trPr>
          <w:trHeight w:val="1552"/>
        </w:trPr>
        <w:tc>
          <w:tcPr>
            <w:tcW w:w="1685" w:type="dxa"/>
            <w:tcBorders>
              <w:left w:val="nil"/>
            </w:tcBorders>
            <w:shd w:val="clear" w:color="auto" w:fill="F2F2F2"/>
          </w:tcPr>
          <w:p w14:paraId="77FFD8BC" w14:textId="77777777" w:rsidR="00F80B47" w:rsidRDefault="00F80B47">
            <w:pPr>
              <w:spacing w:line="448" w:lineRule="auto"/>
            </w:pPr>
          </w:p>
          <w:p w14:paraId="2D2A8F5F" w14:textId="77777777" w:rsidR="00F80B47" w:rsidRDefault="00000000">
            <w:pPr>
              <w:spacing w:before="68" w:line="252" w:lineRule="auto"/>
              <w:ind w:left="754" w:right="146" w:hanging="567"/>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1、规划沟通管</w:t>
            </w:r>
            <w:r>
              <w:rPr>
                <w:rFonts w:ascii="宋体" w:eastAsia="宋体" w:hAnsi="宋体" w:cs="宋体"/>
                <w:spacing w:val="3"/>
              </w:rPr>
              <w:t xml:space="preserve"> </w:t>
            </w:r>
            <w:r>
              <w:rPr>
                <w:rFonts w:ascii="宋体" w:eastAsia="宋体" w:hAnsi="宋体" w:cs="宋体"/>
                <w14:textOutline w14:w="3352" w14:cap="rnd" w14:cmpd="sng" w14:algn="ctr">
                  <w14:solidFill>
                    <w14:srgbClr w14:val="000000"/>
                  </w14:solidFill>
                  <w14:prstDash w14:val="solid"/>
                  <w14:round/>
                </w14:textOutline>
              </w:rPr>
              <w:t>理</w:t>
            </w:r>
          </w:p>
        </w:tc>
        <w:tc>
          <w:tcPr>
            <w:tcW w:w="2693" w:type="dxa"/>
          </w:tcPr>
          <w:p w14:paraId="54CAF8B7" w14:textId="77777777" w:rsidR="00F80B47" w:rsidRDefault="00000000">
            <w:pPr>
              <w:spacing w:before="47"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09B47015"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②干系人登记册</w:t>
            </w:r>
          </w:p>
          <w:p w14:paraId="6A3C82CF"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2E732D58"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④组织过程资产</w:t>
            </w:r>
          </w:p>
          <w:p w14:paraId="139F6343" w14:textId="77777777" w:rsidR="00F80B47" w:rsidRDefault="004302B6">
            <w:pPr>
              <w:spacing w:before="34" w:line="244" w:lineRule="exact"/>
              <w:ind w:firstLine="102"/>
            </w:pPr>
            <w:r>
              <w:rPr>
                <w:position w:val="-4"/>
              </w:rPr>
            </w:r>
            <w:r>
              <w:rPr>
                <w:position w:val="-4"/>
              </w:rPr>
              <w:pict w14:anchorId="655CA928">
                <v:shape id="_x0000_s2299" type="#_x0000_t202" alt="" style="width:58.1pt;height:12.2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109EBBC7" w14:textId="77777777" w:rsidR="00F80B47" w:rsidRDefault="00000000">
                        <w:pPr>
                          <w:spacing w:before="29" w:line="235" w:lineRule="auto"/>
                          <w:ind w:right="1"/>
                          <w:jc w:val="right"/>
                          <w:rPr>
                            <w:rFonts w:ascii="楷体" w:eastAsia="楷体" w:hAnsi="楷体" w:cs="楷体"/>
                          </w:rPr>
                        </w:pPr>
                        <w:r>
                          <w:rPr>
                            <w:rFonts w:ascii="楷体" w:eastAsia="楷体" w:hAnsi="楷体" w:cs="楷体"/>
                            <w:spacing w:val="-5"/>
                            <w14:textOutline w14:w="3352" w14:cap="rnd" w14:cmpd="sng" w14:algn="ctr">
                              <w14:solidFill>
                                <w14:srgbClr w14:val="000000"/>
                              </w14:solidFill>
                              <w14:prstDash w14:val="solid"/>
                              <w14:round/>
                            </w14:textOutline>
                          </w:rPr>
                          <w:t>（12</w:t>
                        </w:r>
                        <w:r>
                          <w:rPr>
                            <w:rFonts w:ascii="楷体" w:eastAsia="楷体" w:hAnsi="楷体" w:cs="楷体"/>
                            <w:spacing w:val="-40"/>
                          </w:rPr>
                          <w:t xml:space="preserve"> </w:t>
                        </w:r>
                        <w:r>
                          <w:rPr>
                            <w:rFonts w:ascii="楷体" w:eastAsia="楷体" w:hAnsi="楷体" w:cs="楷体"/>
                            <w:spacing w:val="-5"/>
                            <w14:textOutline w14:w="3352" w14:cap="rnd" w14:cmpd="sng" w14:algn="ctr">
                              <w14:solidFill>
                                <w14:srgbClr w14:val="000000"/>
                              </w14:solidFill>
                              <w14:prstDash w14:val="solid"/>
                              <w14:round/>
                            </w14:textOutline>
                          </w:rPr>
                          <w:t>上</w:t>
                        </w:r>
                        <w:r>
                          <w:rPr>
                            <w:rFonts w:ascii="楷体" w:eastAsia="楷体" w:hAnsi="楷体" w:cs="楷体"/>
                            <w:spacing w:val="-49"/>
                          </w:rPr>
                          <w:t xml:space="preserve"> </w:t>
                        </w:r>
                        <w:r>
                          <w:rPr>
                            <w:rFonts w:ascii="楷体" w:eastAsia="楷体" w:hAnsi="楷体" w:cs="楷体"/>
                            <w:spacing w:val="-5"/>
                            <w14:textOutline w14:w="3352" w14:cap="rnd" w14:cmpd="sng" w14:algn="ctr">
                              <w14:solidFill>
                                <w14:srgbClr w14:val="000000"/>
                              </w14:solidFill>
                              <w14:prstDash w14:val="solid"/>
                              <w14:round/>
                            </w14:textOutline>
                          </w:rPr>
                          <w:t>57）</w:t>
                        </w:r>
                      </w:p>
                    </w:txbxContent>
                  </v:textbox>
                </v:shape>
              </w:pict>
            </w:r>
          </w:p>
        </w:tc>
        <w:tc>
          <w:tcPr>
            <w:tcW w:w="2553" w:type="dxa"/>
          </w:tcPr>
          <w:p w14:paraId="64AFB018" w14:textId="77777777" w:rsidR="00F80B47" w:rsidRDefault="00000000">
            <w:pPr>
              <w:spacing w:before="48"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①沟通需求分析</w:t>
            </w:r>
          </w:p>
          <w:p w14:paraId="43036FBF"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②沟通技术</w:t>
            </w:r>
          </w:p>
          <w:p w14:paraId="75E2C2DB"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③沟通模型</w:t>
            </w:r>
          </w:p>
          <w:p w14:paraId="175A4EE9"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④沟通方法</w:t>
            </w:r>
          </w:p>
          <w:p w14:paraId="7E920427" w14:textId="77777777" w:rsidR="00F80B47" w:rsidRDefault="00000000">
            <w:pPr>
              <w:spacing w:before="62" w:line="217" w:lineRule="auto"/>
              <w:ind w:left="114"/>
              <w:rPr>
                <w:rFonts w:ascii="宋体" w:eastAsia="宋体" w:hAnsi="宋体" w:cs="宋体"/>
                <w:lang w:eastAsia="zh-CN"/>
              </w:rPr>
            </w:pPr>
            <w:r>
              <w:rPr>
                <w:rFonts w:ascii="宋体" w:eastAsia="宋体" w:hAnsi="宋体" w:cs="宋体"/>
                <w:spacing w:val="-1"/>
                <w:lang w:eastAsia="zh-CN"/>
              </w:rPr>
              <w:t>⑤会议</w:t>
            </w:r>
          </w:p>
        </w:tc>
        <w:tc>
          <w:tcPr>
            <w:tcW w:w="2179" w:type="dxa"/>
            <w:tcBorders>
              <w:right w:val="nil"/>
            </w:tcBorders>
          </w:tcPr>
          <w:p w14:paraId="42B63F42" w14:textId="77777777" w:rsidR="00F80B47" w:rsidRDefault="00000000">
            <w:pPr>
              <w:spacing w:before="48"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①沟通管理计划</w:t>
            </w:r>
          </w:p>
          <w:p w14:paraId="64A5A0D0"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2"/>
                <w:lang w:eastAsia="zh-CN"/>
              </w:rPr>
              <w:t>②项目文件（更新）</w:t>
            </w:r>
          </w:p>
        </w:tc>
      </w:tr>
      <w:tr w:rsidR="00F80B47" w14:paraId="672ECDCE" w14:textId="77777777">
        <w:trPr>
          <w:trHeight w:val="1566"/>
        </w:trPr>
        <w:tc>
          <w:tcPr>
            <w:tcW w:w="1685" w:type="dxa"/>
            <w:tcBorders>
              <w:left w:val="nil"/>
            </w:tcBorders>
            <w:shd w:val="clear" w:color="auto" w:fill="F2F2F2"/>
          </w:tcPr>
          <w:p w14:paraId="34891DF9" w14:textId="77777777" w:rsidR="00F80B47" w:rsidRDefault="00F80B47">
            <w:pPr>
              <w:spacing w:line="305" w:lineRule="auto"/>
              <w:rPr>
                <w:lang w:eastAsia="zh-CN"/>
              </w:rPr>
            </w:pPr>
          </w:p>
          <w:p w14:paraId="0B4FA7B0" w14:textId="77777777" w:rsidR="00F80B47" w:rsidRDefault="00F80B47">
            <w:pPr>
              <w:spacing w:line="306" w:lineRule="auto"/>
              <w:rPr>
                <w:lang w:eastAsia="zh-CN"/>
              </w:rPr>
            </w:pPr>
          </w:p>
          <w:p w14:paraId="09E0B055" w14:textId="77777777" w:rsidR="00F80B47" w:rsidRDefault="00000000">
            <w:pPr>
              <w:spacing w:before="69" w:line="221" w:lineRule="auto"/>
              <w:ind w:left="27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2、管理沟通</w:t>
            </w:r>
          </w:p>
        </w:tc>
        <w:tc>
          <w:tcPr>
            <w:tcW w:w="2693" w:type="dxa"/>
          </w:tcPr>
          <w:p w14:paraId="0BD9527F" w14:textId="77777777" w:rsidR="00F80B47" w:rsidRDefault="00000000">
            <w:pPr>
              <w:spacing w:before="60"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①沟通管理计划</w:t>
            </w:r>
          </w:p>
          <w:p w14:paraId="2B3E8CA8"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②工作绩效报告</w:t>
            </w:r>
          </w:p>
          <w:p w14:paraId="19A6DD8E"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318E3FDE"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④组织过程资产</w:t>
            </w:r>
          </w:p>
        </w:tc>
        <w:tc>
          <w:tcPr>
            <w:tcW w:w="2553" w:type="dxa"/>
          </w:tcPr>
          <w:p w14:paraId="3934F2BA" w14:textId="77777777" w:rsidR="00F80B47" w:rsidRDefault="00000000">
            <w:pPr>
              <w:spacing w:before="60"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①沟通技术</w:t>
            </w:r>
          </w:p>
          <w:p w14:paraId="3F50A38F"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②沟通模型</w:t>
            </w:r>
          </w:p>
          <w:p w14:paraId="139F8490"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③沟通方法</w:t>
            </w:r>
          </w:p>
          <w:p w14:paraId="69AD3318"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rPr>
              <w:t>④信息管理系统</w:t>
            </w:r>
          </w:p>
          <w:p w14:paraId="348E150F" w14:textId="26B81176" w:rsidR="00F80B47" w:rsidRDefault="006175C7">
            <w:pPr>
              <w:spacing w:before="63"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⑤报告绩效</w:t>
            </w:r>
          </w:p>
        </w:tc>
        <w:tc>
          <w:tcPr>
            <w:tcW w:w="2179" w:type="dxa"/>
            <w:tcBorders>
              <w:right w:val="nil"/>
            </w:tcBorders>
          </w:tcPr>
          <w:p w14:paraId="49CAA528" w14:textId="77777777" w:rsidR="00F80B47" w:rsidRDefault="00000000">
            <w:pPr>
              <w:spacing w:before="60" w:line="218" w:lineRule="auto"/>
              <w:ind w:left="11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①项目沟通</w:t>
            </w:r>
          </w:p>
          <w:p w14:paraId="7E2EDF05" w14:textId="77777777" w:rsidR="00F80B47" w:rsidRDefault="00000000">
            <w:pPr>
              <w:spacing w:before="77" w:line="272" w:lineRule="auto"/>
              <w:ind w:left="108" w:right="22"/>
              <w:rPr>
                <w:rFonts w:ascii="宋体" w:eastAsia="宋体" w:hAnsi="宋体" w:cs="宋体"/>
                <w:sz w:val="18"/>
                <w:szCs w:val="18"/>
                <w:lang w:eastAsia="zh-CN"/>
              </w:rPr>
            </w:pPr>
            <w:r>
              <w:rPr>
                <w:rFonts w:ascii="宋体" w:eastAsia="宋体" w:hAnsi="宋体" w:cs="宋体"/>
                <w:spacing w:val="-3"/>
                <w:sz w:val="18"/>
                <w:szCs w:val="18"/>
                <w:lang w:eastAsia="zh-CN"/>
              </w:rPr>
              <w:t>② 项目管理计划（更新）</w:t>
            </w:r>
            <w:r>
              <w:rPr>
                <w:rFonts w:ascii="宋体" w:eastAsia="宋体" w:hAnsi="宋体" w:cs="宋体"/>
                <w:spacing w:val="10"/>
                <w:sz w:val="18"/>
                <w:szCs w:val="18"/>
                <w:lang w:eastAsia="zh-CN"/>
              </w:rPr>
              <w:t xml:space="preserve"> </w:t>
            </w:r>
            <w:r>
              <w:rPr>
                <w:rFonts w:ascii="宋体" w:eastAsia="宋体" w:hAnsi="宋体" w:cs="宋体"/>
                <w:spacing w:val="-2"/>
                <w:lang w:eastAsia="zh-CN"/>
              </w:rPr>
              <w:t>③项目文件（更新）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④组织过程资产（更新）</w:t>
            </w:r>
          </w:p>
        </w:tc>
      </w:tr>
      <w:tr w:rsidR="00F80B47" w14:paraId="59A1535E" w14:textId="77777777">
        <w:trPr>
          <w:trHeight w:val="1566"/>
        </w:trPr>
        <w:tc>
          <w:tcPr>
            <w:tcW w:w="1685" w:type="dxa"/>
            <w:tcBorders>
              <w:left w:val="nil"/>
            </w:tcBorders>
            <w:shd w:val="clear" w:color="auto" w:fill="F2F2F2"/>
          </w:tcPr>
          <w:p w14:paraId="099A55F2" w14:textId="77777777" w:rsidR="00F80B47" w:rsidRDefault="00F80B47">
            <w:pPr>
              <w:spacing w:line="305" w:lineRule="auto"/>
              <w:rPr>
                <w:lang w:eastAsia="zh-CN"/>
              </w:rPr>
            </w:pPr>
          </w:p>
          <w:p w14:paraId="00DFCCEE" w14:textId="77777777" w:rsidR="00F80B47" w:rsidRDefault="00F80B47">
            <w:pPr>
              <w:spacing w:line="306" w:lineRule="auto"/>
              <w:rPr>
                <w:lang w:eastAsia="zh-CN"/>
              </w:rPr>
            </w:pPr>
          </w:p>
          <w:p w14:paraId="24C579CA" w14:textId="77777777" w:rsidR="00F80B47" w:rsidRDefault="00000000">
            <w:pPr>
              <w:spacing w:before="68" w:line="221" w:lineRule="auto"/>
              <w:ind w:left="281"/>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3、控制沟通</w:t>
            </w:r>
          </w:p>
        </w:tc>
        <w:tc>
          <w:tcPr>
            <w:tcW w:w="2693" w:type="dxa"/>
          </w:tcPr>
          <w:p w14:paraId="46DDFE1E" w14:textId="77777777" w:rsidR="00F80B47" w:rsidRDefault="00000000">
            <w:pPr>
              <w:spacing w:before="59"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①项目管理计划</w:t>
            </w:r>
          </w:p>
          <w:p w14:paraId="4D6AB208"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②项目沟通</w:t>
            </w:r>
          </w:p>
          <w:p w14:paraId="113CB912"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③问题日志</w:t>
            </w:r>
          </w:p>
          <w:p w14:paraId="6194AB0C"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④工作绩效数据</w:t>
            </w:r>
          </w:p>
          <w:p w14:paraId="1F72DE74" w14:textId="77777777" w:rsidR="00F80B47" w:rsidRDefault="00000000">
            <w:pPr>
              <w:spacing w:before="64" w:line="218" w:lineRule="auto"/>
              <w:ind w:left="109"/>
              <w:rPr>
                <w:rFonts w:ascii="宋体" w:eastAsia="宋体" w:hAnsi="宋体" w:cs="宋体"/>
              </w:rPr>
            </w:pPr>
            <w:r>
              <w:rPr>
                <w:rFonts w:ascii="宋体" w:eastAsia="宋体" w:hAnsi="宋体" w:cs="宋体"/>
                <w:spacing w:val="-1"/>
              </w:rPr>
              <w:t>⑤组织过程资产</w:t>
            </w:r>
          </w:p>
        </w:tc>
        <w:tc>
          <w:tcPr>
            <w:tcW w:w="2553" w:type="dxa"/>
          </w:tcPr>
          <w:p w14:paraId="14CCBB9F" w14:textId="77777777" w:rsidR="00F80B47" w:rsidRDefault="00000000">
            <w:pPr>
              <w:spacing w:before="58" w:line="312" w:lineRule="exact"/>
              <w:ind w:left="114"/>
              <w:rPr>
                <w:rFonts w:ascii="宋体" w:eastAsia="宋体" w:hAnsi="宋体" w:cs="宋体"/>
                <w:lang w:eastAsia="zh-CN"/>
              </w:rPr>
            </w:pPr>
            <w:r>
              <w:rPr>
                <w:rFonts w:ascii="宋体" w:eastAsia="宋体" w:hAnsi="宋体" w:cs="宋体"/>
                <w:spacing w:val="-1"/>
                <w:position w:val="7"/>
                <w:lang w:eastAsia="zh-CN"/>
              </w:rPr>
              <w:t>① 信息管理系统</w:t>
            </w:r>
          </w:p>
          <w:p w14:paraId="0D466E13"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②专家判断</w:t>
            </w:r>
          </w:p>
          <w:p w14:paraId="61F981ED" w14:textId="77777777" w:rsidR="00F80B47" w:rsidRDefault="00000000">
            <w:pPr>
              <w:spacing w:before="64" w:line="218" w:lineRule="auto"/>
              <w:ind w:left="113"/>
              <w:rPr>
                <w:rFonts w:ascii="宋体" w:eastAsia="宋体" w:hAnsi="宋体" w:cs="宋体"/>
              </w:rPr>
            </w:pPr>
            <w:r>
              <w:rPr>
                <w:rFonts w:ascii="宋体" w:eastAsia="宋体" w:hAnsi="宋体" w:cs="宋体"/>
                <w:spacing w:val="-1"/>
              </w:rPr>
              <w:t>③会议</w:t>
            </w:r>
          </w:p>
          <w:p w14:paraId="3BFA55B0" w14:textId="77777777" w:rsidR="00F80B47" w:rsidRDefault="00000000">
            <w:pPr>
              <w:tabs>
                <w:tab w:val="left" w:pos="235"/>
              </w:tabs>
              <w:spacing w:before="63" w:line="232" w:lineRule="auto"/>
              <w:ind w:left="107"/>
              <w:rPr>
                <w:rFonts w:ascii="楷体" w:eastAsia="楷体" w:hAnsi="楷体" w:cs="楷体"/>
              </w:rPr>
            </w:pPr>
            <w:r>
              <w:rPr>
                <w:rFonts w:ascii="楷体" w:eastAsia="楷体" w:hAnsi="楷体" w:cs="楷体"/>
                <w:u w:val="single"/>
                <w:shd w:val="clear" w:color="auto" w:fill="FFC000"/>
              </w:rPr>
              <w:tab/>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（17</w:t>
            </w:r>
            <w:r>
              <w:rPr>
                <w:rFonts w:ascii="楷体" w:eastAsia="楷体" w:hAnsi="楷体" w:cs="楷体"/>
                <w:spacing w:val="-38"/>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9"/>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55）</w:t>
            </w:r>
          </w:p>
        </w:tc>
        <w:tc>
          <w:tcPr>
            <w:tcW w:w="2179" w:type="dxa"/>
            <w:tcBorders>
              <w:right w:val="nil"/>
            </w:tcBorders>
          </w:tcPr>
          <w:p w14:paraId="0DB60CB2" w14:textId="77777777" w:rsidR="00F80B47" w:rsidRDefault="00000000">
            <w:pPr>
              <w:spacing w:before="59" w:line="218" w:lineRule="auto"/>
              <w:ind w:left="110"/>
              <w:rPr>
                <w:rFonts w:ascii="宋体" w:eastAsia="宋体" w:hAnsi="宋体" w:cs="宋体"/>
                <w:lang w:eastAsia="zh-CN"/>
              </w:rPr>
            </w:pPr>
            <w:r>
              <w:rPr>
                <w:rFonts w:ascii="宋体" w:eastAsia="宋体" w:hAnsi="宋体" w:cs="宋体"/>
                <w:spacing w:val="-1"/>
                <w:lang w:eastAsia="zh-CN"/>
              </w:rPr>
              <w:t>①工作绩效信息</w:t>
            </w:r>
          </w:p>
          <w:p w14:paraId="1C11AE48"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6D57BAAC"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r w:rsidR="00F80B47" w14:paraId="59C5C0D3" w14:textId="77777777">
        <w:trPr>
          <w:trHeight w:val="317"/>
        </w:trPr>
        <w:tc>
          <w:tcPr>
            <w:tcW w:w="9110" w:type="dxa"/>
            <w:gridSpan w:val="4"/>
            <w:tcBorders>
              <w:left w:val="nil"/>
              <w:right w:val="nil"/>
            </w:tcBorders>
            <w:shd w:val="clear" w:color="auto" w:fill="F2F2F2"/>
          </w:tcPr>
          <w:p w14:paraId="1D0812CB" w14:textId="77777777" w:rsidR="00F80B47" w:rsidRDefault="00000000">
            <w:pPr>
              <w:spacing w:before="57" w:line="219" w:lineRule="auto"/>
              <w:ind w:left="83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项目干系人管理：识别干系人-规划干系人管</w:t>
            </w:r>
            <w:r>
              <w:rPr>
                <w:rFonts w:ascii="宋体" w:eastAsia="宋体" w:hAnsi="宋体" w:cs="宋体"/>
                <w:lang w:eastAsia="zh-CN"/>
                <w14:textOutline w14:w="3352" w14:cap="rnd" w14:cmpd="sng" w14:algn="ctr">
                  <w14:solidFill>
                    <w14:srgbClr w14:val="000000"/>
                  </w14:solidFill>
                  <w14:prstDash w14:val="solid"/>
                  <w14:round/>
                </w14:textOutline>
              </w:rPr>
              <w:t>理-管理干系人参与-控制干系人参与</w:t>
            </w:r>
          </w:p>
        </w:tc>
      </w:tr>
      <w:tr w:rsidR="00F80B47" w14:paraId="3531CE4E" w14:textId="77777777">
        <w:trPr>
          <w:trHeight w:val="321"/>
        </w:trPr>
        <w:tc>
          <w:tcPr>
            <w:tcW w:w="1685" w:type="dxa"/>
            <w:tcBorders>
              <w:left w:val="nil"/>
            </w:tcBorders>
            <w:shd w:val="clear" w:color="auto" w:fill="F2F2F2"/>
          </w:tcPr>
          <w:p w14:paraId="128338A5" w14:textId="77777777" w:rsidR="00F80B47" w:rsidRDefault="00000000">
            <w:pPr>
              <w:spacing w:before="61" w:line="219"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4F20CB30" w14:textId="77777777" w:rsidR="00F80B47" w:rsidRDefault="00000000">
            <w:pPr>
              <w:spacing w:before="61" w:line="219"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381FC196" w14:textId="77777777" w:rsidR="00F80B47" w:rsidRDefault="00000000">
            <w:pPr>
              <w:spacing w:before="61" w:line="219"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35526678" w14:textId="77777777" w:rsidR="00F80B47" w:rsidRDefault="00000000">
            <w:pPr>
              <w:spacing w:before="61" w:line="219"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3BD3AA0C" w14:textId="77777777">
        <w:trPr>
          <w:trHeight w:val="1253"/>
        </w:trPr>
        <w:tc>
          <w:tcPr>
            <w:tcW w:w="1685" w:type="dxa"/>
            <w:tcBorders>
              <w:left w:val="nil"/>
            </w:tcBorders>
            <w:shd w:val="clear" w:color="auto" w:fill="F2F2F2"/>
          </w:tcPr>
          <w:p w14:paraId="52C44F77" w14:textId="77777777" w:rsidR="00F80B47" w:rsidRDefault="00F80B47">
            <w:pPr>
              <w:spacing w:line="304" w:lineRule="auto"/>
            </w:pPr>
          </w:p>
          <w:p w14:paraId="50296CDC" w14:textId="77777777" w:rsidR="00F80B47" w:rsidRDefault="00F80B47">
            <w:pPr>
              <w:spacing w:line="305" w:lineRule="auto"/>
            </w:pPr>
          </w:p>
          <w:p w14:paraId="60420B96" w14:textId="77777777" w:rsidR="00F80B47" w:rsidRDefault="00000000">
            <w:pPr>
              <w:spacing w:before="68" w:line="220" w:lineRule="auto"/>
              <w:ind w:left="187"/>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1、识别干系人</w:t>
            </w:r>
          </w:p>
        </w:tc>
        <w:tc>
          <w:tcPr>
            <w:tcW w:w="2693" w:type="dxa"/>
          </w:tcPr>
          <w:p w14:paraId="60C36743" w14:textId="77777777" w:rsidR="00F80B47" w:rsidRDefault="00000000">
            <w:pPr>
              <w:spacing w:before="58" w:line="218" w:lineRule="auto"/>
              <w:ind w:left="11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①项目章程</w:t>
            </w:r>
          </w:p>
          <w:p w14:paraId="435D5326"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②采购文件</w:t>
            </w:r>
          </w:p>
          <w:p w14:paraId="6E4BC287"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6B729A32" w14:textId="77777777" w:rsidR="00F80B47" w:rsidRDefault="00000000">
            <w:pPr>
              <w:spacing w:line="218" w:lineRule="auto"/>
              <w:ind w:left="109"/>
              <w:rPr>
                <w:rFonts w:ascii="宋体" w:eastAsia="宋体" w:hAnsi="宋体" w:cs="宋体"/>
              </w:rPr>
            </w:pPr>
            <w:r>
              <w:rPr>
                <w:rFonts w:ascii="宋体" w:eastAsia="宋体" w:hAnsi="宋体" w:cs="宋体"/>
                <w:spacing w:val="-1"/>
              </w:rPr>
              <w:t>④组织过程资产</w:t>
            </w:r>
          </w:p>
        </w:tc>
        <w:tc>
          <w:tcPr>
            <w:tcW w:w="2553" w:type="dxa"/>
          </w:tcPr>
          <w:p w14:paraId="26925266" w14:textId="77777777" w:rsidR="00F80B47" w:rsidRDefault="00000000">
            <w:pPr>
              <w:spacing w:before="58"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①干系人分析</w:t>
            </w:r>
          </w:p>
          <w:p w14:paraId="566FCBA0"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rPr>
              <w:t>②专家判断</w:t>
            </w:r>
          </w:p>
          <w:p w14:paraId="19E39849" w14:textId="77777777" w:rsidR="00F80B47" w:rsidRDefault="00000000">
            <w:pPr>
              <w:spacing w:line="218" w:lineRule="auto"/>
              <w:ind w:left="114"/>
              <w:rPr>
                <w:rFonts w:ascii="宋体" w:eastAsia="宋体" w:hAnsi="宋体" w:cs="宋体"/>
              </w:rPr>
            </w:pPr>
            <w:r>
              <w:rPr>
                <w:rFonts w:ascii="宋体" w:eastAsia="宋体" w:hAnsi="宋体" w:cs="宋体"/>
                <w:spacing w:val="-1"/>
              </w:rPr>
              <w:t>③会议</w:t>
            </w:r>
          </w:p>
        </w:tc>
        <w:tc>
          <w:tcPr>
            <w:tcW w:w="2179" w:type="dxa"/>
            <w:tcBorders>
              <w:right w:val="nil"/>
            </w:tcBorders>
          </w:tcPr>
          <w:p w14:paraId="4B55F638" w14:textId="77777777" w:rsidR="00F80B47" w:rsidRDefault="00000000">
            <w:pPr>
              <w:spacing w:before="57" w:line="218"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①干系人登记册</w:t>
            </w:r>
          </w:p>
        </w:tc>
      </w:tr>
      <w:tr w:rsidR="00F80B47" w14:paraId="0FCE6A36" w14:textId="77777777">
        <w:trPr>
          <w:trHeight w:val="310"/>
        </w:trPr>
        <w:tc>
          <w:tcPr>
            <w:tcW w:w="1685" w:type="dxa"/>
            <w:tcBorders>
              <w:left w:val="nil"/>
              <w:bottom w:val="nil"/>
            </w:tcBorders>
            <w:shd w:val="clear" w:color="auto" w:fill="F2F2F2"/>
          </w:tcPr>
          <w:p w14:paraId="422F50D2" w14:textId="77777777" w:rsidR="00F80B47" w:rsidRDefault="00F80B47"/>
        </w:tc>
        <w:tc>
          <w:tcPr>
            <w:tcW w:w="2693" w:type="dxa"/>
            <w:tcBorders>
              <w:bottom w:val="nil"/>
            </w:tcBorders>
          </w:tcPr>
          <w:p w14:paraId="2C3C668D" w14:textId="77777777" w:rsidR="00F80B47" w:rsidRDefault="00000000">
            <w:pPr>
              <w:spacing w:before="57" w:line="213"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①项目管理计划</w:t>
            </w:r>
          </w:p>
        </w:tc>
        <w:tc>
          <w:tcPr>
            <w:tcW w:w="2553" w:type="dxa"/>
            <w:tcBorders>
              <w:bottom w:val="nil"/>
            </w:tcBorders>
          </w:tcPr>
          <w:p w14:paraId="2436F608" w14:textId="77777777" w:rsidR="00F80B47" w:rsidRDefault="00000000">
            <w:pPr>
              <w:spacing w:before="56" w:line="214" w:lineRule="auto"/>
              <w:ind w:left="114"/>
              <w:rPr>
                <w:rFonts w:ascii="宋体" w:eastAsia="宋体" w:hAnsi="宋体" w:cs="宋体"/>
              </w:rPr>
            </w:pPr>
            <w:r>
              <w:rPr>
                <w:rFonts w:ascii="宋体" w:eastAsia="宋体" w:hAnsi="宋体" w:cs="宋体"/>
                <w:spacing w:val="-1"/>
              </w:rPr>
              <w:t>①专家判断</w:t>
            </w:r>
          </w:p>
        </w:tc>
        <w:tc>
          <w:tcPr>
            <w:tcW w:w="2179" w:type="dxa"/>
            <w:tcBorders>
              <w:bottom w:val="nil"/>
              <w:right w:val="nil"/>
            </w:tcBorders>
          </w:tcPr>
          <w:p w14:paraId="6B895D55" w14:textId="77777777" w:rsidR="00F80B47" w:rsidRDefault="00000000">
            <w:pPr>
              <w:spacing w:before="56" w:line="214"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①干系人管理计划</w:t>
            </w:r>
          </w:p>
        </w:tc>
      </w:tr>
      <w:tr w:rsidR="00F80B47" w14:paraId="43DAECF2" w14:textId="77777777">
        <w:trPr>
          <w:trHeight w:val="943"/>
        </w:trPr>
        <w:tc>
          <w:tcPr>
            <w:tcW w:w="1685" w:type="dxa"/>
            <w:tcBorders>
              <w:top w:val="nil"/>
              <w:left w:val="nil"/>
            </w:tcBorders>
            <w:shd w:val="clear" w:color="auto" w:fill="F2F2F2"/>
          </w:tcPr>
          <w:p w14:paraId="7CCD557B" w14:textId="77777777" w:rsidR="00F80B47" w:rsidRDefault="00000000">
            <w:pPr>
              <w:shd w:val="clear" w:color="auto" w:fill="F2F2F2"/>
              <w:spacing w:before="213" w:line="247" w:lineRule="auto"/>
              <w:ind w:left="650" w:right="146" w:hanging="47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2、规划干系人</w:t>
            </w:r>
            <w:r>
              <w:rPr>
                <w:rFonts w:ascii="宋体" w:eastAsia="宋体" w:hAnsi="宋体" w:cs="宋体"/>
                <w:spacing w:val="3"/>
              </w:rPr>
              <w:t xml:space="preserve"> </w:t>
            </w:r>
            <w:r>
              <w:rPr>
                <w:rFonts w:ascii="宋体" w:eastAsia="宋体" w:hAnsi="宋体" w:cs="宋体"/>
                <w:spacing w:val="-3"/>
                <w14:textOutline w14:w="3352" w14:cap="rnd" w14:cmpd="sng" w14:algn="ctr">
                  <w14:solidFill>
                    <w14:srgbClr w14:val="000000"/>
                  </w14:solidFill>
                  <w14:prstDash w14:val="solid"/>
                  <w14:round/>
                </w14:textOutline>
              </w:rPr>
              <w:t>管理</w:t>
            </w:r>
          </w:p>
        </w:tc>
        <w:tc>
          <w:tcPr>
            <w:tcW w:w="2693" w:type="dxa"/>
            <w:tcBorders>
              <w:top w:val="nil"/>
            </w:tcBorders>
          </w:tcPr>
          <w:p w14:paraId="6C5554E7" w14:textId="77777777" w:rsidR="00F80B47" w:rsidRDefault="00000000">
            <w:pPr>
              <w:spacing w:before="59"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②干系人登记册</w:t>
            </w:r>
          </w:p>
          <w:p w14:paraId="20A720A0"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469B5398" w14:textId="77777777" w:rsidR="00F80B47" w:rsidRDefault="00000000">
            <w:pPr>
              <w:spacing w:line="218" w:lineRule="auto"/>
              <w:ind w:left="109"/>
              <w:rPr>
                <w:rFonts w:ascii="宋体" w:eastAsia="宋体" w:hAnsi="宋体" w:cs="宋体"/>
              </w:rPr>
            </w:pPr>
            <w:r>
              <w:rPr>
                <w:rFonts w:ascii="宋体" w:eastAsia="宋体" w:hAnsi="宋体" w:cs="宋体"/>
                <w:spacing w:val="-1"/>
              </w:rPr>
              <w:t>④组织过程资产</w:t>
            </w:r>
          </w:p>
        </w:tc>
        <w:tc>
          <w:tcPr>
            <w:tcW w:w="2553" w:type="dxa"/>
            <w:tcBorders>
              <w:top w:val="nil"/>
            </w:tcBorders>
          </w:tcPr>
          <w:p w14:paraId="4FE2D445" w14:textId="77777777" w:rsidR="00F80B47" w:rsidRDefault="00000000">
            <w:pPr>
              <w:spacing w:before="59" w:line="218" w:lineRule="auto"/>
              <w:ind w:left="113"/>
              <w:rPr>
                <w:rFonts w:ascii="宋体" w:eastAsia="宋体" w:hAnsi="宋体" w:cs="宋体"/>
              </w:rPr>
            </w:pPr>
            <w:r>
              <w:rPr>
                <w:rFonts w:ascii="宋体" w:eastAsia="宋体" w:hAnsi="宋体" w:cs="宋体"/>
                <w:spacing w:val="-1"/>
              </w:rPr>
              <w:t>②会议</w:t>
            </w:r>
          </w:p>
          <w:p w14:paraId="4BF6440A" w14:textId="77777777" w:rsidR="00F80B47" w:rsidRDefault="00000000">
            <w:pPr>
              <w:spacing w:before="64" w:line="218" w:lineRule="auto"/>
              <w:ind w:left="113"/>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③分析技术</w:t>
            </w:r>
          </w:p>
        </w:tc>
        <w:tc>
          <w:tcPr>
            <w:tcW w:w="2179" w:type="dxa"/>
            <w:tcBorders>
              <w:top w:val="nil"/>
              <w:right w:val="nil"/>
            </w:tcBorders>
          </w:tcPr>
          <w:p w14:paraId="419D1FD4" w14:textId="77777777" w:rsidR="00F80B47" w:rsidRDefault="00000000">
            <w:pPr>
              <w:spacing w:before="59" w:line="218" w:lineRule="auto"/>
              <w:ind w:left="109"/>
              <w:rPr>
                <w:rFonts w:ascii="宋体" w:eastAsia="宋体" w:hAnsi="宋体" w:cs="宋体"/>
              </w:rPr>
            </w:pPr>
            <w:r>
              <w:rPr>
                <w:rFonts w:ascii="宋体" w:eastAsia="宋体" w:hAnsi="宋体" w:cs="宋体"/>
                <w:spacing w:val="-2"/>
              </w:rPr>
              <w:t>②项目文件（更新）</w:t>
            </w:r>
          </w:p>
        </w:tc>
      </w:tr>
      <w:tr w:rsidR="00F80B47" w14:paraId="1CCC3C2D" w14:textId="77777777">
        <w:trPr>
          <w:trHeight w:val="1566"/>
        </w:trPr>
        <w:tc>
          <w:tcPr>
            <w:tcW w:w="1685" w:type="dxa"/>
            <w:tcBorders>
              <w:left w:val="nil"/>
            </w:tcBorders>
            <w:shd w:val="clear" w:color="auto" w:fill="F2F2F2"/>
          </w:tcPr>
          <w:p w14:paraId="40C0CD17" w14:textId="77777777" w:rsidR="00F80B47" w:rsidRDefault="00F80B47">
            <w:pPr>
              <w:spacing w:line="450" w:lineRule="auto"/>
            </w:pPr>
          </w:p>
          <w:p w14:paraId="3F88C8A4" w14:textId="77777777" w:rsidR="00F80B47" w:rsidRDefault="00000000">
            <w:pPr>
              <w:spacing w:before="68" w:line="249" w:lineRule="auto"/>
              <w:ind w:left="647" w:right="146" w:hanging="47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3、管理干系人</w:t>
            </w:r>
            <w:r>
              <w:rPr>
                <w:rFonts w:ascii="宋体" w:eastAsia="宋体" w:hAnsi="宋体" w:cs="宋体"/>
                <w:spacing w:val="1"/>
              </w:rPr>
              <w:t xml:space="preserve"> </w:t>
            </w:r>
            <w:r>
              <w:rPr>
                <w:rFonts w:ascii="宋体" w:eastAsia="宋体" w:hAnsi="宋体" w:cs="宋体"/>
                <w:spacing w:val="-2"/>
                <w14:textOutline w14:w="3352" w14:cap="rnd" w14:cmpd="sng" w14:algn="ctr">
                  <w14:solidFill>
                    <w14:srgbClr w14:val="000000"/>
                  </w14:solidFill>
                  <w14:prstDash w14:val="solid"/>
                  <w14:round/>
                </w14:textOutline>
              </w:rPr>
              <w:t>参与</w:t>
            </w:r>
          </w:p>
        </w:tc>
        <w:tc>
          <w:tcPr>
            <w:tcW w:w="2693" w:type="dxa"/>
          </w:tcPr>
          <w:p w14:paraId="7D861AE2" w14:textId="77777777" w:rsidR="00F80B47" w:rsidRDefault="00000000">
            <w:pPr>
              <w:spacing w:before="56"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①干系人管理计划</w:t>
            </w:r>
          </w:p>
          <w:p w14:paraId="1CC2521B"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②沟通管理计划</w:t>
            </w:r>
          </w:p>
          <w:p w14:paraId="65D48EFA"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③变更日志</w:t>
            </w:r>
          </w:p>
          <w:p w14:paraId="267DFD5D"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④组织过程资产</w:t>
            </w:r>
          </w:p>
        </w:tc>
        <w:tc>
          <w:tcPr>
            <w:tcW w:w="2553" w:type="dxa"/>
          </w:tcPr>
          <w:p w14:paraId="4A6DABE1" w14:textId="77777777" w:rsidR="00F80B47" w:rsidRDefault="00000000">
            <w:pPr>
              <w:spacing w:before="57"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①沟通方法</w:t>
            </w:r>
          </w:p>
          <w:p w14:paraId="6C67C16F" w14:textId="77777777" w:rsidR="00F80B47" w:rsidRDefault="00000000">
            <w:pPr>
              <w:spacing w:before="63" w:line="312" w:lineRule="exact"/>
              <w:ind w:left="113"/>
              <w:rPr>
                <w:rFonts w:ascii="宋体" w:eastAsia="宋体" w:hAnsi="宋体" w:cs="宋体"/>
                <w:lang w:eastAsia="zh-CN"/>
              </w:rPr>
            </w:pPr>
            <w:r>
              <w:rPr>
                <w:rFonts w:ascii="宋体" w:eastAsia="宋体" w:hAnsi="宋体" w:cs="宋体"/>
                <w:spacing w:val="-1"/>
                <w:position w:val="7"/>
                <w:lang w:eastAsia="zh-CN"/>
              </w:rPr>
              <w:t>②人际关系技能</w:t>
            </w:r>
          </w:p>
          <w:p w14:paraId="6374B256" w14:textId="77777777" w:rsidR="00F80B47" w:rsidRDefault="00000000">
            <w:pPr>
              <w:spacing w:line="218" w:lineRule="auto"/>
              <w:ind w:left="113"/>
              <w:rPr>
                <w:rFonts w:ascii="宋体" w:eastAsia="宋体" w:hAnsi="宋体" w:cs="宋体"/>
              </w:rPr>
            </w:pPr>
            <w:r>
              <w:rPr>
                <w:rFonts w:ascii="宋体" w:eastAsia="宋体" w:hAnsi="宋体" w:cs="宋体"/>
                <w:spacing w:val="-1"/>
              </w:rPr>
              <w:t>③管理技能</w:t>
            </w:r>
          </w:p>
        </w:tc>
        <w:tc>
          <w:tcPr>
            <w:tcW w:w="2179" w:type="dxa"/>
            <w:tcBorders>
              <w:right w:val="nil"/>
            </w:tcBorders>
          </w:tcPr>
          <w:p w14:paraId="0EEA868E" w14:textId="77777777" w:rsidR="00F80B47" w:rsidRDefault="00000000">
            <w:pPr>
              <w:spacing w:before="56" w:line="312" w:lineRule="exact"/>
              <w:ind w:left="110"/>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①问题日志</w:t>
            </w:r>
          </w:p>
          <w:p w14:paraId="5638ABFC"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572AB771"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r w:rsidR="00F80B47" w14:paraId="15933552" w14:textId="77777777">
        <w:trPr>
          <w:trHeight w:val="1570"/>
        </w:trPr>
        <w:tc>
          <w:tcPr>
            <w:tcW w:w="1685" w:type="dxa"/>
            <w:tcBorders>
              <w:left w:val="nil"/>
            </w:tcBorders>
            <w:shd w:val="clear" w:color="auto" w:fill="F2F2F2"/>
          </w:tcPr>
          <w:p w14:paraId="622D40D2" w14:textId="77777777" w:rsidR="00F80B47" w:rsidRDefault="00F80B47">
            <w:pPr>
              <w:spacing w:line="448" w:lineRule="auto"/>
              <w:rPr>
                <w:lang w:eastAsia="zh-CN"/>
              </w:rPr>
            </w:pPr>
          </w:p>
          <w:p w14:paraId="7D1C9426" w14:textId="77777777" w:rsidR="00F80B47" w:rsidRDefault="00000000">
            <w:pPr>
              <w:spacing w:before="69" w:line="249" w:lineRule="auto"/>
              <w:ind w:left="647" w:right="146" w:hanging="477"/>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4、控制干系人</w:t>
            </w:r>
            <w:r>
              <w:rPr>
                <w:rFonts w:ascii="宋体" w:eastAsia="宋体" w:hAnsi="宋体" w:cs="宋体"/>
              </w:rPr>
              <w:t xml:space="preserve"> </w:t>
            </w:r>
            <w:r>
              <w:rPr>
                <w:rFonts w:ascii="宋体" w:eastAsia="宋体" w:hAnsi="宋体" w:cs="宋体"/>
                <w:spacing w:val="-2"/>
                <w14:textOutline w14:w="3352" w14:cap="rnd" w14:cmpd="sng" w14:algn="ctr">
                  <w14:solidFill>
                    <w14:srgbClr w14:val="000000"/>
                  </w14:solidFill>
                  <w14:prstDash w14:val="solid"/>
                  <w14:round/>
                </w14:textOutline>
              </w:rPr>
              <w:t>参与</w:t>
            </w:r>
          </w:p>
        </w:tc>
        <w:tc>
          <w:tcPr>
            <w:tcW w:w="2693" w:type="dxa"/>
          </w:tcPr>
          <w:p w14:paraId="4C6C6A2B" w14:textId="77777777" w:rsidR="00F80B47" w:rsidRDefault="00000000">
            <w:pPr>
              <w:spacing w:before="55"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7631D0E7"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②问题日志</w:t>
            </w:r>
          </w:p>
          <w:p w14:paraId="70283396"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③工作绩效数据</w:t>
            </w:r>
          </w:p>
          <w:p w14:paraId="5150037E"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④项目文件</w:t>
            </w:r>
          </w:p>
        </w:tc>
        <w:tc>
          <w:tcPr>
            <w:tcW w:w="2553" w:type="dxa"/>
          </w:tcPr>
          <w:p w14:paraId="05A2D850" w14:textId="77777777" w:rsidR="00F80B47" w:rsidRDefault="00000000">
            <w:pPr>
              <w:spacing w:before="55" w:line="312" w:lineRule="exact"/>
              <w:ind w:left="114"/>
              <w:rPr>
                <w:rFonts w:ascii="宋体" w:eastAsia="宋体" w:hAnsi="宋体" w:cs="宋体"/>
                <w:lang w:eastAsia="zh-CN"/>
              </w:rPr>
            </w:pPr>
            <w:r>
              <w:rPr>
                <w:rFonts w:ascii="宋体" w:eastAsia="宋体" w:hAnsi="宋体" w:cs="宋体"/>
                <w:spacing w:val="-1"/>
                <w:position w:val="7"/>
                <w:lang w:eastAsia="zh-CN"/>
              </w:rPr>
              <w:t>①信息管理系统</w:t>
            </w:r>
          </w:p>
          <w:p w14:paraId="535118E1"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②专家判断</w:t>
            </w:r>
          </w:p>
          <w:p w14:paraId="693442D5" w14:textId="77777777" w:rsidR="00F80B47" w:rsidRDefault="00000000">
            <w:pPr>
              <w:spacing w:before="64" w:line="218" w:lineRule="auto"/>
              <w:ind w:left="113"/>
              <w:rPr>
                <w:rFonts w:ascii="宋体" w:eastAsia="宋体" w:hAnsi="宋体" w:cs="宋体"/>
              </w:rPr>
            </w:pPr>
            <w:r>
              <w:rPr>
                <w:rFonts w:ascii="宋体" w:eastAsia="宋体" w:hAnsi="宋体" w:cs="宋体"/>
                <w:spacing w:val="-1"/>
              </w:rPr>
              <w:t>③会议</w:t>
            </w:r>
          </w:p>
        </w:tc>
        <w:tc>
          <w:tcPr>
            <w:tcW w:w="2179" w:type="dxa"/>
            <w:tcBorders>
              <w:right w:val="nil"/>
            </w:tcBorders>
          </w:tcPr>
          <w:p w14:paraId="14F4D014" w14:textId="77777777" w:rsidR="00F80B47" w:rsidRDefault="00000000">
            <w:pPr>
              <w:spacing w:before="55" w:line="218" w:lineRule="auto"/>
              <w:ind w:left="110"/>
              <w:rPr>
                <w:rFonts w:ascii="宋体" w:eastAsia="宋体" w:hAnsi="宋体" w:cs="宋体"/>
                <w:lang w:eastAsia="zh-CN"/>
              </w:rPr>
            </w:pPr>
            <w:r>
              <w:rPr>
                <w:rFonts w:ascii="宋体" w:eastAsia="宋体" w:hAnsi="宋体" w:cs="宋体"/>
                <w:spacing w:val="-1"/>
                <w:lang w:eastAsia="zh-CN"/>
              </w:rPr>
              <w:t>①工作绩效信息</w:t>
            </w:r>
          </w:p>
          <w:p w14:paraId="0EDF5BEC"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29D6193E"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③项目管理文件（更新）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bl>
    <w:p w14:paraId="4B713D71" w14:textId="77777777" w:rsidR="00F80B47" w:rsidRDefault="00F80B47">
      <w:pPr>
        <w:spacing w:line="136" w:lineRule="exact"/>
        <w:rPr>
          <w:sz w:val="11"/>
          <w:lang w:eastAsia="zh-CN"/>
        </w:rPr>
      </w:pPr>
    </w:p>
    <w:p w14:paraId="524EE9CC" w14:textId="77777777" w:rsidR="00F80B47" w:rsidRDefault="00F80B47">
      <w:pPr>
        <w:spacing w:line="136" w:lineRule="exact"/>
        <w:rPr>
          <w:sz w:val="11"/>
          <w:szCs w:val="11"/>
          <w:lang w:eastAsia="zh-CN"/>
        </w:rPr>
        <w:sectPr w:rsidR="00F80B47">
          <w:headerReference w:type="default" r:id="rId103"/>
          <w:pgSz w:w="10320" w:h="14568"/>
          <w:pgMar w:top="400" w:right="614" w:bottom="0" w:left="595" w:header="0" w:footer="0" w:gutter="0"/>
          <w:cols w:space="720" w:equalWidth="0">
            <w:col w:w="9111" w:space="0"/>
          </w:cols>
        </w:sectPr>
      </w:pPr>
    </w:p>
    <w:p w14:paraId="386C1778"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5CD20B3" w14:textId="53C91F59" w:rsidR="00F80B47" w:rsidRDefault="00F80B47">
      <w:pPr>
        <w:pStyle w:val="a3"/>
        <w:spacing w:before="25" w:line="195" w:lineRule="auto"/>
        <w:ind w:left="570"/>
        <w:rPr>
          <w:sz w:val="18"/>
          <w:szCs w:val="18"/>
          <w:lang w:eastAsia="zh-CN"/>
        </w:rPr>
      </w:pPr>
    </w:p>
    <w:p w14:paraId="496C3F27" w14:textId="77777777" w:rsidR="00F80B47" w:rsidRDefault="00000000">
      <w:pPr>
        <w:spacing w:line="14" w:lineRule="auto"/>
        <w:rPr>
          <w:sz w:val="2"/>
          <w:lang w:eastAsia="zh-CN"/>
        </w:rPr>
      </w:pPr>
      <w:r>
        <w:rPr>
          <w:rFonts w:eastAsia="Arial"/>
          <w:sz w:val="2"/>
          <w:szCs w:val="2"/>
          <w:lang w:eastAsia="zh-CN"/>
        </w:rPr>
        <w:br w:type="column"/>
      </w:r>
    </w:p>
    <w:p w14:paraId="58BFA9FC" w14:textId="7A352A6C" w:rsidR="00F80B47" w:rsidRDefault="00F80B47">
      <w:pPr>
        <w:pStyle w:val="a3"/>
        <w:spacing w:before="224" w:line="195" w:lineRule="auto"/>
        <w:rPr>
          <w:sz w:val="18"/>
          <w:szCs w:val="18"/>
          <w:lang w:eastAsia="zh-CN"/>
        </w:rPr>
      </w:pPr>
    </w:p>
    <w:p w14:paraId="4BE91B30"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48C4D6D4" w14:textId="53B9C6B8" w:rsidR="00F80B47" w:rsidRDefault="00F80B47">
      <w:pPr>
        <w:spacing w:line="279" w:lineRule="auto"/>
        <w:rPr>
          <w:lang w:eastAsia="zh-CN"/>
        </w:rPr>
      </w:pPr>
    </w:p>
    <w:p w14:paraId="42726D6A" w14:textId="77777777" w:rsidR="00F80B47" w:rsidRDefault="00000000">
      <w:pPr>
        <w:pStyle w:val="a3"/>
        <w:spacing w:before="78" w:line="225" w:lineRule="auto"/>
        <w:ind w:left="13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3ADC52A6" w14:textId="34033C14" w:rsidR="00F80B47" w:rsidRDefault="004302B6">
      <w:pPr>
        <w:spacing w:before="29" w:line="312" w:lineRule="exact"/>
        <w:ind w:left="562"/>
        <w:rPr>
          <w:rFonts w:ascii="宋体" w:eastAsia="宋体" w:hAnsi="宋体" w:cs="宋体"/>
          <w:lang w:eastAsia="zh-CN"/>
        </w:rPr>
      </w:pPr>
      <w:r>
        <w:rPr>
          <w:rFonts w:eastAsia="Arial"/>
        </w:rPr>
        <w:pict w14:anchorId="774AAAED">
          <v:shape id="_x0000_s2298" type="#_x0000_t202" alt="" style="position:absolute;left:0;text-align:left;margin-left:304.75pt;margin-top:.45pt;width:60.1pt;height:16.65pt;z-index:251579904;mso-wrap-style:square;mso-wrap-edited:f;mso-width-percent:0;mso-height-percent:0;mso-position-horizontal-relative:text;mso-position-vertical-relative:text;mso-width-percent:0;mso-height-percent:0;v-text-anchor:top" filled="f" stroked="f">
            <v:textbox inset="0,0,0,0">
              <w:txbxContent>
                <w:p w14:paraId="2CFABEF8" w14:textId="77777777" w:rsidR="00F80B47" w:rsidRDefault="00000000">
                  <w:pPr>
                    <w:pStyle w:val="a3"/>
                    <w:tabs>
                      <w:tab w:val="left" w:pos="146"/>
                    </w:tabs>
                    <w:spacing w:before="20" w:line="239" w:lineRule="auto"/>
                    <w:ind w:left="20"/>
                  </w:pPr>
                  <w:r>
                    <w:rPr>
                      <w:u w:val="single"/>
                      <w:shd w:val="clear" w:color="auto" w:fill="FFC000"/>
                    </w:rPr>
                    <w:tab/>
                  </w:r>
                  <w:r>
                    <w:rPr>
                      <w:spacing w:val="-20"/>
                      <w:u w:val="single" w:color="000000"/>
                      <w:shd w:val="clear" w:color="auto" w:fill="FFC000"/>
                      <w14:textOutline w14:w="3352" w14:cap="rnd" w14:cmpd="sng" w14:algn="ctr">
                        <w14:solidFill>
                          <w14:srgbClr w14:val="000000"/>
                        </w14:solidFill>
                        <w14:prstDash w14:val="solid"/>
                        <w14:round/>
                      </w14:textOutline>
                    </w:rPr>
                    <w:t>（19</w:t>
                  </w:r>
                  <w:r>
                    <w:rPr>
                      <w:spacing w:val="-38"/>
                      <w:u w:val="single"/>
                      <w:shd w:val="clear" w:color="auto" w:fill="FFC000"/>
                    </w:rPr>
                    <w:t xml:space="preserve"> </w:t>
                  </w:r>
                  <w:r>
                    <w:rPr>
                      <w:spacing w:val="-20"/>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0"/>
                      <w:u w:val="single" w:color="000000"/>
                      <w:shd w:val="clear" w:color="auto" w:fill="FFC000"/>
                      <w14:textOutline w14:w="3352" w14:cap="rnd" w14:cmpd="sng" w14:algn="ctr">
                        <w14:solidFill>
                          <w14:srgbClr w14:val="000000"/>
                        </w14:solidFill>
                        <w14:prstDash w14:val="solid"/>
                        <w14:round/>
                      </w14:textOutline>
                    </w:rPr>
                    <w:t>55）</w:t>
                  </w:r>
                </w:p>
              </w:txbxContent>
            </v:textbox>
          </v:shape>
        </w:pict>
      </w:r>
      <w:r w:rsidR="006175C7">
        <w:rPr>
          <w:rFonts w:ascii="Times New Roman" w:eastAsia="Times New Roman" w:hAnsi="Times New Roman" w:cs="Times New Roman"/>
          <w:spacing w:val="2"/>
          <w:position w:val="7"/>
          <w:lang w:eastAsia="zh-CN"/>
        </w:rPr>
        <w:t>1</w:t>
      </w:r>
      <w:r w:rsidR="006175C7">
        <w:rPr>
          <w:rFonts w:ascii="宋体" w:eastAsia="宋体" w:hAnsi="宋体" w:cs="宋体"/>
          <w:spacing w:val="2"/>
          <w:position w:val="7"/>
          <w:lang w:eastAsia="zh-CN"/>
        </w:rPr>
        <w:t xml:space="preserve">、潜在的沟通渠道数量公式： </w:t>
      </w:r>
      <w:r w:rsidR="006175C7">
        <w:rPr>
          <w:rFonts w:ascii="Times New Roman" w:eastAsia="Times New Roman" w:hAnsi="Times New Roman" w:cs="Times New Roman"/>
          <w:spacing w:val="2"/>
          <w:position w:val="7"/>
          <w:lang w:eastAsia="zh-CN"/>
        </w:rPr>
        <w:t>M=n*</w:t>
      </w:r>
      <w:r w:rsidR="006175C7">
        <w:rPr>
          <w:rFonts w:ascii="宋体" w:eastAsia="宋体" w:hAnsi="宋体" w:cs="宋体"/>
          <w:spacing w:val="2"/>
          <w:position w:val="7"/>
          <w:lang w:eastAsia="zh-CN"/>
        </w:rPr>
        <w:t>（</w:t>
      </w:r>
      <w:r w:rsidR="006175C7">
        <w:rPr>
          <w:rFonts w:ascii="Times New Roman" w:eastAsia="Times New Roman" w:hAnsi="Times New Roman" w:cs="Times New Roman"/>
          <w:spacing w:val="2"/>
          <w:position w:val="7"/>
          <w:lang w:eastAsia="zh-CN"/>
        </w:rPr>
        <w:t>n</w:t>
      </w:r>
      <w:r w:rsidR="006175C7">
        <w:rPr>
          <w:rFonts w:ascii="Times New Roman" w:eastAsia="Times New Roman" w:hAnsi="Times New Roman" w:cs="Times New Roman"/>
          <w:spacing w:val="1"/>
          <w:position w:val="7"/>
          <w:lang w:eastAsia="zh-CN"/>
        </w:rPr>
        <w:t>-1</w:t>
      </w:r>
      <w:r w:rsidR="006175C7">
        <w:rPr>
          <w:rFonts w:ascii="宋体" w:eastAsia="宋体" w:hAnsi="宋体" w:cs="宋体"/>
          <w:spacing w:val="1"/>
          <w:position w:val="7"/>
          <w:lang w:eastAsia="zh-CN"/>
        </w:rPr>
        <w:t>）</w:t>
      </w:r>
      <w:r w:rsidR="006175C7">
        <w:rPr>
          <w:rFonts w:ascii="Times New Roman" w:eastAsia="Times New Roman" w:hAnsi="Times New Roman" w:cs="Times New Roman"/>
          <w:spacing w:val="1"/>
          <w:position w:val="7"/>
          <w:lang w:eastAsia="zh-CN"/>
        </w:rPr>
        <w:t>/2,</w:t>
      </w:r>
      <w:r w:rsidR="006175C7">
        <w:rPr>
          <w:rFonts w:ascii="宋体" w:eastAsia="宋体" w:hAnsi="宋体" w:cs="宋体"/>
          <w:spacing w:val="1"/>
          <w:position w:val="7"/>
          <w:lang w:eastAsia="zh-CN"/>
        </w:rPr>
        <w:t>其中</w:t>
      </w:r>
      <w:r w:rsidR="006175C7">
        <w:rPr>
          <w:rFonts w:ascii="宋体" w:eastAsia="宋体" w:hAnsi="宋体" w:cs="宋体"/>
          <w:spacing w:val="-50"/>
          <w:position w:val="7"/>
          <w:lang w:eastAsia="zh-CN"/>
        </w:rPr>
        <w:t xml:space="preserve"> </w:t>
      </w:r>
      <w:r w:rsidR="006175C7">
        <w:rPr>
          <w:rFonts w:ascii="Times New Roman" w:eastAsia="Times New Roman" w:hAnsi="Times New Roman" w:cs="Times New Roman"/>
          <w:spacing w:val="1"/>
          <w:position w:val="7"/>
          <w:lang w:eastAsia="zh-CN"/>
        </w:rPr>
        <w:t>n</w:t>
      </w:r>
      <w:r w:rsidR="006175C7">
        <w:rPr>
          <w:rFonts w:ascii="Times New Roman" w:eastAsia="Times New Roman" w:hAnsi="Times New Roman" w:cs="Times New Roman"/>
          <w:spacing w:val="-29"/>
          <w:position w:val="7"/>
          <w:lang w:eastAsia="zh-CN"/>
        </w:rPr>
        <w:t xml:space="preserve"> </w:t>
      </w:r>
      <w:r w:rsidR="005D0885">
        <w:rPr>
          <w:rFonts w:ascii="宋体" w:eastAsia="宋体" w:hAnsi="宋体" w:cs="宋体"/>
          <w:spacing w:val="1"/>
          <w:position w:val="7"/>
          <w:lang w:eastAsia="zh-CN"/>
        </w:rPr>
        <w:t>&gt;</w:t>
      </w:r>
      <w:r w:rsidR="006175C7">
        <w:rPr>
          <w:rFonts w:ascii="Times New Roman" w:eastAsia="Times New Roman" w:hAnsi="Times New Roman" w:cs="Times New Roman"/>
          <w:spacing w:val="1"/>
          <w:position w:val="7"/>
          <w:lang w:eastAsia="zh-CN"/>
        </w:rPr>
        <w:t xml:space="preserve">1  </w:t>
      </w:r>
      <w:r w:rsidR="006175C7">
        <w:rPr>
          <w:rFonts w:ascii="宋体" w:eastAsia="宋体" w:hAnsi="宋体" w:cs="宋体"/>
          <w:spacing w:val="1"/>
          <w:position w:val="7"/>
          <w:lang w:eastAsia="zh-CN"/>
        </w:rPr>
        <w:t>.</w:t>
      </w:r>
    </w:p>
    <w:p w14:paraId="315B8DA9" w14:textId="77777777" w:rsidR="00F80B47" w:rsidRDefault="00000000">
      <w:pPr>
        <w:pStyle w:val="a3"/>
        <w:spacing w:line="227" w:lineRule="auto"/>
        <w:ind w:left="541"/>
        <w:rPr>
          <w:lang w:eastAsia="zh-CN"/>
        </w:rPr>
      </w:pPr>
      <w:r>
        <w:rPr>
          <w:spacing w:val="-1"/>
          <w:lang w:eastAsia="zh-CN"/>
        </w:rPr>
        <w:t>应灵活选择沟通渠道</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55）</w:t>
      </w:r>
    </w:p>
    <w:p w14:paraId="205660B1" w14:textId="77777777" w:rsidR="00F80B47" w:rsidRDefault="00000000">
      <w:pPr>
        <w:spacing w:before="100" w:line="2304" w:lineRule="exact"/>
        <w:ind w:firstLine="1070"/>
      </w:pPr>
      <w:r>
        <w:rPr>
          <w:position w:val="-46"/>
        </w:rPr>
        <w:drawing>
          <wp:inline distT="0" distB="0" distL="0" distR="0" wp14:anchorId="1AE4453C" wp14:editId="4240C8CB">
            <wp:extent cx="4422648" cy="1463026"/>
            <wp:effectExtent l="0" t="0" r="0" b="0"/>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104"/>
                    <a:stretch>
                      <a:fillRect/>
                    </a:stretch>
                  </pic:blipFill>
                  <pic:spPr>
                    <a:xfrm>
                      <a:off x="0" y="0"/>
                      <a:ext cx="4422648" cy="1463026"/>
                    </a:xfrm>
                    <a:prstGeom prst="rect">
                      <a:avLst/>
                    </a:prstGeom>
                  </pic:spPr>
                </pic:pic>
              </a:graphicData>
            </a:graphic>
          </wp:inline>
        </w:drawing>
      </w:r>
    </w:p>
    <w:p w14:paraId="2CC8270A" w14:textId="2CA04CD7" w:rsidR="00F80B47" w:rsidRDefault="00000000" w:rsidP="00272E8A">
      <w:pPr>
        <w:spacing w:before="145" w:line="218" w:lineRule="auto"/>
        <w:rPr>
          <w:rFonts w:ascii="宋体" w:eastAsia="宋体" w:hAnsi="宋体" w:cs="宋体"/>
          <w:lang w:eastAsia="zh-CN"/>
        </w:rPr>
      </w:pPr>
      <w:r>
        <w:rPr>
          <w:rFonts w:ascii="Times New Roman" w:eastAsia="Times New Roman" w:hAnsi="Times New Roman" w:cs="Times New Roman"/>
          <w:spacing w:val="-5"/>
          <w:lang w:eastAsia="zh-CN"/>
        </w:rPr>
        <w:t>2</w:t>
      </w:r>
      <w:r>
        <w:rPr>
          <w:rFonts w:ascii="宋体" w:eastAsia="宋体" w:hAnsi="宋体" w:cs="宋体"/>
          <w:spacing w:val="-5"/>
          <w:lang w:eastAsia="zh-CN"/>
        </w:rPr>
        <w:t>、噪音的三种形式：①外部噪音；②内部噪音；③语义噪音。</w:t>
      </w:r>
    </w:p>
    <w:p w14:paraId="158E8214" w14:textId="38A8C75C" w:rsidR="00F80B47" w:rsidRDefault="00000000" w:rsidP="00272E8A">
      <w:pPr>
        <w:spacing w:before="63" w:line="248" w:lineRule="auto"/>
        <w:ind w:right="110"/>
        <w:rPr>
          <w:rFonts w:ascii="宋体" w:eastAsia="宋体" w:hAnsi="宋体" w:cs="宋体"/>
        </w:rPr>
      </w:pPr>
      <w:r>
        <w:rPr>
          <w:rFonts w:ascii="Times New Roman" w:eastAsia="Times New Roman" w:hAnsi="Times New Roman" w:cs="Times New Roman"/>
          <w:spacing w:val="-13"/>
          <w:lang w:eastAsia="zh-CN"/>
        </w:rPr>
        <w:t>3</w:t>
      </w:r>
      <w:r>
        <w:rPr>
          <w:rFonts w:ascii="宋体" w:eastAsia="宋体" w:hAnsi="宋体" w:cs="宋体"/>
          <w:spacing w:val="-13"/>
          <w:lang w:eastAsia="zh-CN"/>
        </w:rPr>
        <w:t>、沟通方式分类：</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①参与讨论方式；②征询方式③推销方式（说明</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④叙述方式</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4"/>
          <w:u w:val="single"/>
          <w:lang w:eastAsia="zh-CN"/>
        </w:rPr>
        <w:t xml:space="preserve"> </w:t>
      </w:r>
      <w:r>
        <w:rPr>
          <w:rFonts w:ascii="宋体" w:eastAsia="宋体" w:hAnsi="宋体" w:cs="宋体"/>
          <w:spacing w:val="-14"/>
          <w:u w:val="single" w:color="000000"/>
          <w14:textOutline w14:w="3352" w14:cap="rnd" w14:cmpd="sng" w14:algn="ctr">
            <w14:solidFill>
              <w14:srgbClr w14:val="000000"/>
            </w14:solidFill>
            <w14:prstDash w14:val="solid"/>
            <w14:round/>
          </w14:textOutline>
        </w:rPr>
        <w:t>控制</w:t>
      </w:r>
      <w:r>
        <w:rPr>
          <w:rFonts w:ascii="宋体" w:eastAsia="宋体" w:hAnsi="宋体" w:cs="宋体"/>
          <w:spacing w:val="11"/>
          <w:u w:val="single" w:color="000000"/>
          <w14:textOutline w14:w="3352" w14:cap="rnd" w14:cmpd="sng" w14:algn="ctr">
            <w14:solidFill>
              <w14:srgbClr w14:val="000000"/>
            </w14:solidFill>
            <w14:prstDash w14:val="solid"/>
            <w14:round/>
          </w14:textOutline>
        </w:rPr>
        <w:t>程度由弱到强</w:t>
      </w:r>
    </w:p>
    <w:p w14:paraId="1720EBC5" w14:textId="4B6259D8" w:rsidR="00F80B47" w:rsidRDefault="00000000">
      <w:pPr>
        <w:spacing w:before="68" w:line="1450" w:lineRule="exact"/>
        <w:ind w:firstLine="2534"/>
      </w:pPr>
      <w:r>
        <w:rPr>
          <w:position w:val="-28"/>
        </w:rPr>
        <w:drawing>
          <wp:inline distT="0" distB="0" distL="0" distR="0" wp14:anchorId="4A63DDDA" wp14:editId="171DA3CA">
            <wp:extent cx="2563367" cy="920496"/>
            <wp:effectExtent l="0" t="0" r="0" b="0"/>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105"/>
                    <a:stretch>
                      <a:fillRect/>
                    </a:stretch>
                  </pic:blipFill>
                  <pic:spPr>
                    <a:xfrm>
                      <a:off x="0" y="0"/>
                      <a:ext cx="2563367" cy="920496"/>
                    </a:xfrm>
                    <a:prstGeom prst="rect">
                      <a:avLst/>
                    </a:prstGeom>
                  </pic:spPr>
                </pic:pic>
              </a:graphicData>
            </a:graphic>
          </wp:inline>
        </w:drawing>
      </w:r>
    </w:p>
    <w:p w14:paraId="67213A92" w14:textId="77777777" w:rsidR="00272E8A" w:rsidRDefault="00272E8A" w:rsidP="00272E8A">
      <w:pPr>
        <w:spacing w:before="20" w:line="246" w:lineRule="auto"/>
        <w:ind w:left="20" w:right="20" w:firstLine="419"/>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、沟通方式的选择基于以下因素：①掌握信息的能力；②是否需要听取其他人的意见和想法；</w:t>
      </w:r>
      <w:r>
        <w:rPr>
          <w:rFonts w:ascii="宋体" w:eastAsia="宋体" w:hAnsi="宋体" w:cs="宋体"/>
          <w:spacing w:val="8"/>
          <w:lang w:eastAsia="zh-CN"/>
        </w:rPr>
        <w:t xml:space="preserve"> </w:t>
      </w:r>
      <w:r>
        <w:rPr>
          <w:rFonts w:ascii="宋体" w:eastAsia="宋体" w:hAnsi="宋体" w:cs="宋体"/>
          <w:spacing w:val="-2"/>
          <w:lang w:eastAsia="zh-CN"/>
        </w:rPr>
        <w:t>③是否需要控制信息内容。</w:t>
      </w:r>
    </w:p>
    <w:p w14:paraId="0BA5537A" w14:textId="77777777" w:rsidR="00F80B47" w:rsidRDefault="00F80B47">
      <w:pPr>
        <w:spacing w:before="99"/>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25"/>
        <w:gridCol w:w="2552"/>
        <w:gridCol w:w="1415"/>
        <w:gridCol w:w="593"/>
        <w:gridCol w:w="3715"/>
      </w:tblGrid>
      <w:tr w:rsidR="00F80B47" w14:paraId="550CC4CB" w14:textId="77777777" w:rsidTr="00272E8A">
        <w:trPr>
          <w:trHeight w:val="2380"/>
        </w:trPr>
        <w:tc>
          <w:tcPr>
            <w:tcW w:w="3377" w:type="dxa"/>
            <w:gridSpan w:val="2"/>
            <w:tcBorders>
              <w:top w:val="nil"/>
              <w:left w:val="nil"/>
            </w:tcBorders>
          </w:tcPr>
          <w:p w14:paraId="608038AC" w14:textId="33E96F2B" w:rsidR="00F80B47" w:rsidRDefault="00000000" w:rsidP="00272E8A">
            <w:pPr>
              <w:pStyle w:val="TableText"/>
              <w:spacing w:before="39" w:line="194" w:lineRule="auto"/>
              <w:rPr>
                <w:rFonts w:ascii="宋体" w:eastAsia="宋体" w:hAnsi="宋体" w:cs="宋体"/>
                <w:lang w:eastAsia="zh-CN"/>
              </w:rPr>
            </w:pPr>
            <w:r>
              <w:rPr>
                <w:spacing w:val="-3"/>
                <w:lang w:eastAsia="zh-CN"/>
              </w:rPr>
              <w:t>5</w:t>
            </w:r>
            <w:r>
              <w:rPr>
                <w:rFonts w:ascii="宋体" w:eastAsia="宋体" w:hAnsi="宋体" w:cs="宋体"/>
                <w:spacing w:val="-3"/>
                <w:lang w:eastAsia="zh-CN"/>
              </w:rPr>
              <w:t>、沟通渠道的表达方式维度：</w:t>
            </w:r>
            <w:r w:rsidR="00272E8A">
              <w:rPr>
                <w:rFonts w:ascii="楷体" w:eastAsia="楷体" w:hAnsi="楷体" w:cs="楷体"/>
                <w:spacing w:val="-1"/>
                <w:lang w:eastAsia="zh-CN"/>
                <w14:textOutline w14:w="3352" w14:cap="rnd" w14:cmpd="sng" w14:algn="ctr">
                  <w14:solidFill>
                    <w14:srgbClr w14:val="000000"/>
                  </w14:solidFill>
                  <w14:prstDash w14:val="solid"/>
                  <w14:round/>
                </w14:textOutline>
              </w:rPr>
              <w:t>文字可以一目十行</w:t>
            </w:r>
            <w:r w:rsidR="00272E8A">
              <w:rPr>
                <w:rFonts w:ascii="楷体" w:eastAsia="楷体" w:hAnsi="楷体" w:cs="楷体" w:hint="eastAsia"/>
                <w:spacing w:val="-1"/>
                <w:lang w:eastAsia="zh-CN"/>
                <w14:textOutline w14:w="3352" w14:cap="rnd" w14:cmpd="sng" w14:algn="ctr">
                  <w14:solidFill>
                    <w14:srgbClr w14:val="000000"/>
                  </w14:solidFill>
                  <w14:prstDash w14:val="solid"/>
                  <w14:round/>
                </w14:textOutline>
              </w:rPr>
              <w:t xml:space="preserve"> （</w:t>
            </w:r>
            <w:r w:rsidR="00272E8A">
              <w:rPr>
                <w:rFonts w:ascii="楷体" w:eastAsia="楷体" w:hAnsi="楷体" w:cs="楷体"/>
                <w:spacing w:val="-6"/>
                <w:lang w:eastAsia="zh-CN"/>
                <w14:textOutline w14:w="3352" w14:cap="rnd" w14:cmpd="sng" w14:algn="ctr">
                  <w14:solidFill>
                    <w14:srgbClr w14:val="000000"/>
                  </w14:solidFill>
                  <w14:prstDash w14:val="solid"/>
                  <w14:round/>
                </w14:textOutline>
              </w:rPr>
              <w:t>19</w:t>
            </w:r>
            <w:r w:rsidR="00272E8A">
              <w:rPr>
                <w:rFonts w:ascii="楷体" w:eastAsia="楷体" w:hAnsi="楷体" w:cs="楷体"/>
                <w:spacing w:val="-38"/>
                <w:lang w:eastAsia="zh-CN"/>
              </w:rPr>
              <w:t xml:space="preserve"> </w:t>
            </w:r>
            <w:r w:rsidR="00272E8A">
              <w:rPr>
                <w:rFonts w:ascii="楷体" w:eastAsia="楷体" w:hAnsi="楷体" w:cs="楷体"/>
                <w:spacing w:val="-6"/>
                <w:lang w:eastAsia="zh-CN"/>
                <w14:textOutline w14:w="3352" w14:cap="rnd" w14:cmpd="sng" w14:algn="ctr">
                  <w14:solidFill>
                    <w14:srgbClr w14:val="000000"/>
                  </w14:solidFill>
                  <w14:prstDash w14:val="solid"/>
                  <w14:round/>
                </w14:textOutline>
              </w:rPr>
              <w:t>下</w:t>
            </w:r>
            <w:r w:rsidR="00272E8A">
              <w:rPr>
                <w:rFonts w:ascii="楷体" w:eastAsia="楷体" w:hAnsi="楷体" w:cs="楷体"/>
                <w:spacing w:val="-48"/>
                <w:lang w:eastAsia="zh-CN"/>
              </w:rPr>
              <w:t xml:space="preserve"> </w:t>
            </w:r>
            <w:r w:rsidR="00272E8A">
              <w:rPr>
                <w:rFonts w:ascii="楷体" w:eastAsia="楷体" w:hAnsi="楷体" w:cs="楷体"/>
                <w:spacing w:val="-6"/>
                <w:lang w:eastAsia="zh-CN"/>
                <w14:textOutline w14:w="3352" w14:cap="rnd" w14:cmpd="sng" w14:algn="ctr">
                  <w14:solidFill>
                    <w14:srgbClr w14:val="000000"/>
                  </w14:solidFill>
                  <w14:prstDash w14:val="solid"/>
                  <w14:round/>
                </w14:textOutline>
              </w:rPr>
              <w:t>54）</w:t>
            </w:r>
          </w:p>
        </w:tc>
        <w:tc>
          <w:tcPr>
            <w:tcW w:w="2008" w:type="dxa"/>
            <w:gridSpan w:val="2"/>
          </w:tcPr>
          <w:p w14:paraId="320B1805" w14:textId="3AFB39DD" w:rsidR="00F80B47" w:rsidRPr="00272E8A" w:rsidRDefault="00F80B47">
            <w:pPr>
              <w:spacing w:before="39" w:line="194" w:lineRule="auto"/>
              <w:ind w:right="1"/>
              <w:jc w:val="right"/>
              <w:rPr>
                <w:rFonts w:ascii="楷体" w:eastAsia="楷体" w:hAnsi="楷体" w:cs="楷体"/>
                <w:lang w:eastAsia="zh-CN"/>
              </w:rPr>
            </w:pPr>
          </w:p>
        </w:tc>
        <w:tc>
          <w:tcPr>
            <w:tcW w:w="3715" w:type="dxa"/>
            <w:tcBorders>
              <w:top w:val="nil"/>
              <w:right w:val="nil"/>
            </w:tcBorders>
          </w:tcPr>
          <w:p w14:paraId="6EA5431E" w14:textId="2CC1D47D" w:rsidR="00F80B47" w:rsidRDefault="00F80B47" w:rsidP="00272E8A">
            <w:pPr>
              <w:spacing w:line="254" w:lineRule="exact"/>
              <w:rPr>
                <w:lang w:eastAsia="zh-CN"/>
              </w:rPr>
            </w:pPr>
          </w:p>
        </w:tc>
      </w:tr>
      <w:tr w:rsidR="00F80B47" w14:paraId="7F1139AF" w14:textId="77777777">
        <w:trPr>
          <w:trHeight w:val="319"/>
        </w:trPr>
        <w:tc>
          <w:tcPr>
            <w:tcW w:w="825" w:type="dxa"/>
            <w:shd w:val="clear" w:color="auto" w:fill="E2EFD9"/>
          </w:tcPr>
          <w:p w14:paraId="65E672FD" w14:textId="77777777" w:rsidR="00F80B47" w:rsidRDefault="00000000">
            <w:pPr>
              <w:spacing w:before="86" w:line="196" w:lineRule="auto"/>
              <w:ind w:left="207"/>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分类</w:t>
            </w:r>
          </w:p>
        </w:tc>
        <w:tc>
          <w:tcPr>
            <w:tcW w:w="3967" w:type="dxa"/>
            <w:gridSpan w:val="2"/>
            <w:shd w:val="clear" w:color="auto" w:fill="E2EFD9"/>
          </w:tcPr>
          <w:p w14:paraId="54D64C8B" w14:textId="77777777" w:rsidR="00F80B47" w:rsidRDefault="00000000">
            <w:pPr>
              <w:spacing w:before="86" w:line="196" w:lineRule="auto"/>
              <w:ind w:left="177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优点</w:t>
            </w:r>
          </w:p>
        </w:tc>
        <w:tc>
          <w:tcPr>
            <w:tcW w:w="4308" w:type="dxa"/>
            <w:gridSpan w:val="2"/>
            <w:shd w:val="clear" w:color="auto" w:fill="E2EFD9"/>
          </w:tcPr>
          <w:p w14:paraId="3C435B45" w14:textId="77777777" w:rsidR="00F80B47" w:rsidRDefault="00000000">
            <w:pPr>
              <w:spacing w:before="86" w:line="196" w:lineRule="auto"/>
              <w:ind w:left="194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缺点</w:t>
            </w:r>
          </w:p>
        </w:tc>
      </w:tr>
      <w:tr w:rsidR="00F80B47" w14:paraId="06D6C349" w14:textId="77777777">
        <w:trPr>
          <w:trHeight w:val="1579"/>
        </w:trPr>
        <w:tc>
          <w:tcPr>
            <w:tcW w:w="825" w:type="dxa"/>
            <w:shd w:val="clear" w:color="auto" w:fill="FFFF00"/>
          </w:tcPr>
          <w:p w14:paraId="52DEE3B0" w14:textId="77777777" w:rsidR="00F80B47" w:rsidRDefault="00F80B47">
            <w:pPr>
              <w:spacing w:line="317" w:lineRule="auto"/>
            </w:pPr>
          </w:p>
          <w:p w14:paraId="4BD1AD2E" w14:textId="77777777" w:rsidR="00F80B47" w:rsidRDefault="00F80B47">
            <w:pPr>
              <w:spacing w:line="317" w:lineRule="auto"/>
            </w:pPr>
          </w:p>
          <w:p w14:paraId="45ED9A2C" w14:textId="77777777" w:rsidR="00F80B47" w:rsidRDefault="00000000">
            <w:pPr>
              <w:spacing w:before="68" w:line="221" w:lineRule="auto"/>
              <w:ind w:left="20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文字</w:t>
            </w:r>
          </w:p>
        </w:tc>
        <w:tc>
          <w:tcPr>
            <w:tcW w:w="3967" w:type="dxa"/>
            <w:gridSpan w:val="2"/>
          </w:tcPr>
          <w:p w14:paraId="4740695E" w14:textId="77777777" w:rsidR="00F80B47" w:rsidRDefault="00000000">
            <w:pPr>
              <w:spacing w:before="84" w:line="247" w:lineRule="auto"/>
              <w:ind w:left="127" w:right="121" w:hanging="19"/>
              <w:rPr>
                <w:rFonts w:ascii="宋体" w:eastAsia="宋体" w:hAnsi="宋体" w:cs="宋体"/>
                <w:lang w:eastAsia="zh-CN"/>
              </w:rPr>
            </w:pPr>
            <w:r>
              <w:rPr>
                <w:rFonts w:ascii="宋体" w:eastAsia="宋体" w:hAnsi="宋体" w:cs="宋体"/>
                <w:spacing w:val="-9"/>
                <w:lang w:eastAsia="zh-CN"/>
              </w:rPr>
              <w:t>①可永久性保存，容易查询； 节约时间，</w:t>
            </w:r>
            <w:r>
              <w:rPr>
                <w:rFonts w:ascii="宋体" w:eastAsia="宋体" w:hAnsi="宋体" w:cs="宋体"/>
                <w:spacing w:val="16"/>
                <w:lang w:eastAsia="zh-CN"/>
              </w:rPr>
              <w:t xml:space="preserve"> </w:t>
            </w:r>
            <w:r>
              <w:rPr>
                <w:rFonts w:ascii="宋体" w:eastAsia="宋体" w:hAnsi="宋体" w:cs="宋体"/>
                <w:spacing w:val="-5"/>
                <w:lang w:eastAsia="zh-CN"/>
              </w:rPr>
              <w:t>阅读速度要高于语言速度；</w:t>
            </w:r>
          </w:p>
          <w:p w14:paraId="0D171DC2" w14:textId="77777777" w:rsidR="00F80B47" w:rsidRDefault="00000000">
            <w:pPr>
              <w:spacing w:before="61" w:line="218" w:lineRule="auto"/>
              <w:ind w:left="107"/>
              <w:rPr>
                <w:rFonts w:ascii="宋体" w:eastAsia="宋体" w:hAnsi="宋体" w:cs="宋体"/>
                <w:lang w:eastAsia="zh-CN"/>
              </w:rPr>
            </w:pPr>
            <w:r>
              <w:rPr>
                <w:rFonts w:ascii="宋体" w:eastAsia="宋体" w:hAnsi="宋体" w:cs="宋体"/>
                <w:spacing w:val="-3"/>
                <w:lang w:eastAsia="zh-CN"/>
              </w:rPr>
              <w:t>②读者可根据自己的速度进行调整；</w:t>
            </w:r>
          </w:p>
          <w:p w14:paraId="4ADD5073" w14:textId="77777777" w:rsidR="00F80B47" w:rsidRDefault="00000000">
            <w:pPr>
              <w:spacing w:before="62" w:line="242" w:lineRule="auto"/>
              <w:ind w:left="107" w:right="334"/>
              <w:rPr>
                <w:rFonts w:ascii="宋体" w:eastAsia="宋体" w:hAnsi="宋体" w:cs="宋体"/>
                <w:lang w:eastAsia="zh-CN"/>
              </w:rPr>
            </w:pPr>
            <w:r>
              <w:rPr>
                <w:rFonts w:ascii="宋体" w:eastAsia="宋体" w:hAnsi="宋体" w:cs="宋体"/>
                <w:spacing w:val="-9"/>
                <w:lang w:eastAsia="zh-CN"/>
              </w:rPr>
              <w:t>③无地理位置要求； 更为精确和准确；</w:t>
            </w:r>
            <w:r>
              <w:rPr>
                <w:rFonts w:ascii="宋体" w:eastAsia="宋体" w:hAnsi="宋体" w:cs="宋体"/>
                <w:spacing w:val="5"/>
                <w:lang w:eastAsia="zh-CN"/>
              </w:rPr>
              <w:t xml:space="preserve"> </w:t>
            </w:r>
            <w:r>
              <w:rPr>
                <w:rFonts w:ascii="宋体" w:eastAsia="宋体" w:hAnsi="宋体" w:cs="宋体"/>
                <w:spacing w:val="-2"/>
                <w:lang w:eastAsia="zh-CN"/>
              </w:rPr>
              <w:t>④理论上可以多次无损复制传播。</w:t>
            </w:r>
          </w:p>
        </w:tc>
        <w:tc>
          <w:tcPr>
            <w:tcW w:w="4308" w:type="dxa"/>
            <w:gridSpan w:val="2"/>
          </w:tcPr>
          <w:p w14:paraId="276435BA" w14:textId="77777777" w:rsidR="00F80B47" w:rsidRDefault="00000000">
            <w:pPr>
              <w:spacing w:before="241" w:line="247" w:lineRule="auto"/>
              <w:ind w:left="115" w:right="100" w:hanging="4"/>
              <w:rPr>
                <w:rFonts w:ascii="宋体" w:eastAsia="宋体" w:hAnsi="宋体" w:cs="宋体"/>
                <w:lang w:eastAsia="zh-CN"/>
              </w:rPr>
            </w:pPr>
            <w:r>
              <w:rPr>
                <w:rFonts w:ascii="宋体" w:eastAsia="宋体" w:hAnsi="宋体" w:cs="宋体"/>
                <w:spacing w:val="5"/>
                <w:lang w:eastAsia="zh-CN"/>
              </w:rPr>
              <w:t xml:space="preserve">①纯文字资料损失了大量非语言符号，不利 </w:t>
            </w:r>
            <w:r>
              <w:rPr>
                <w:rFonts w:ascii="宋体" w:eastAsia="宋体" w:hAnsi="宋体" w:cs="宋体"/>
                <w:spacing w:val="-5"/>
                <w:lang w:eastAsia="zh-CN"/>
              </w:rPr>
              <w:t>于情感的传递；</w:t>
            </w:r>
          </w:p>
          <w:p w14:paraId="4A6DF444" w14:textId="77777777" w:rsidR="00F80B47" w:rsidRDefault="00000000">
            <w:pPr>
              <w:spacing w:before="62" w:line="218" w:lineRule="auto"/>
              <w:ind w:left="110"/>
              <w:rPr>
                <w:rFonts w:ascii="宋体" w:eastAsia="宋体" w:hAnsi="宋体" w:cs="宋体"/>
                <w:lang w:eastAsia="zh-CN"/>
              </w:rPr>
            </w:pPr>
            <w:r>
              <w:rPr>
                <w:rFonts w:ascii="宋体" w:eastAsia="宋体" w:hAnsi="宋体" w:cs="宋体"/>
                <w:spacing w:val="-2"/>
                <w:lang w:eastAsia="zh-CN"/>
              </w:rPr>
              <w:t>②对于阅读者的选择没有控制力；</w:t>
            </w:r>
          </w:p>
          <w:p w14:paraId="7740AA6B" w14:textId="77777777" w:rsidR="00F80B47" w:rsidRDefault="00000000">
            <w:pPr>
              <w:spacing w:before="64" w:line="218" w:lineRule="auto"/>
              <w:ind w:left="110"/>
              <w:rPr>
                <w:rFonts w:ascii="宋体" w:eastAsia="宋体" w:hAnsi="宋体" w:cs="宋体"/>
                <w:lang w:eastAsia="zh-CN"/>
              </w:rPr>
            </w:pPr>
            <w:r>
              <w:rPr>
                <w:rFonts w:ascii="宋体" w:eastAsia="宋体" w:hAnsi="宋体" w:cs="宋体"/>
                <w:spacing w:val="-2"/>
                <w:lang w:eastAsia="zh-CN"/>
              </w:rPr>
              <w:t>③无法控制何时，以及是否被阅读。</w:t>
            </w:r>
          </w:p>
        </w:tc>
      </w:tr>
      <w:tr w:rsidR="00F80B47" w14:paraId="0F07ABAA" w14:textId="77777777">
        <w:trPr>
          <w:trHeight w:val="1584"/>
        </w:trPr>
        <w:tc>
          <w:tcPr>
            <w:tcW w:w="825" w:type="dxa"/>
            <w:shd w:val="clear" w:color="auto" w:fill="FFFF00"/>
          </w:tcPr>
          <w:p w14:paraId="780E7719" w14:textId="77777777" w:rsidR="00F80B47" w:rsidRDefault="00F80B47">
            <w:pPr>
              <w:spacing w:line="310" w:lineRule="auto"/>
              <w:rPr>
                <w:lang w:eastAsia="zh-CN"/>
              </w:rPr>
            </w:pPr>
          </w:p>
          <w:p w14:paraId="5DFBE108" w14:textId="77777777" w:rsidR="00F80B47" w:rsidRDefault="00F80B47">
            <w:pPr>
              <w:spacing w:line="310" w:lineRule="auto"/>
              <w:rPr>
                <w:lang w:eastAsia="zh-CN"/>
              </w:rPr>
            </w:pPr>
          </w:p>
          <w:p w14:paraId="22F4DFED" w14:textId="77777777" w:rsidR="00F80B47" w:rsidRDefault="00000000">
            <w:pPr>
              <w:spacing w:before="69" w:line="222" w:lineRule="auto"/>
              <w:ind w:left="20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语言</w:t>
            </w:r>
          </w:p>
        </w:tc>
        <w:tc>
          <w:tcPr>
            <w:tcW w:w="3967" w:type="dxa"/>
            <w:gridSpan w:val="2"/>
          </w:tcPr>
          <w:p w14:paraId="273F4FC8" w14:textId="77777777" w:rsidR="00F80B47" w:rsidRDefault="00000000">
            <w:pPr>
              <w:spacing w:before="227" w:line="218" w:lineRule="auto"/>
              <w:ind w:left="108"/>
              <w:rPr>
                <w:rFonts w:ascii="宋体" w:eastAsia="宋体" w:hAnsi="宋体" w:cs="宋体"/>
                <w:lang w:eastAsia="zh-CN"/>
              </w:rPr>
            </w:pPr>
            <w:r>
              <w:rPr>
                <w:rFonts w:ascii="宋体" w:eastAsia="宋体" w:hAnsi="宋体" w:cs="宋体"/>
                <w:spacing w:val="-5"/>
                <w:lang w:eastAsia="zh-CN"/>
              </w:rPr>
              <w:t>①可以传递情感；</w:t>
            </w:r>
          </w:p>
          <w:p w14:paraId="42E4667A" w14:textId="77777777" w:rsidR="00F80B47" w:rsidRDefault="00000000">
            <w:pPr>
              <w:spacing w:before="63" w:line="312" w:lineRule="exact"/>
              <w:ind w:left="107"/>
              <w:rPr>
                <w:rFonts w:ascii="宋体" w:eastAsia="宋体" w:hAnsi="宋体" w:cs="宋体"/>
                <w:lang w:eastAsia="zh-CN"/>
              </w:rPr>
            </w:pPr>
            <w:r>
              <w:rPr>
                <w:rFonts w:ascii="宋体" w:eastAsia="宋体" w:hAnsi="宋体" w:cs="宋体"/>
                <w:spacing w:val="-3"/>
                <w:position w:val="7"/>
                <w:lang w:eastAsia="zh-CN"/>
              </w:rPr>
              <w:t>②可以同时进行跨地域沟通；</w:t>
            </w:r>
          </w:p>
          <w:p w14:paraId="4F3C2059" w14:textId="77777777" w:rsidR="00F80B47" w:rsidRDefault="00000000">
            <w:pPr>
              <w:spacing w:line="218" w:lineRule="auto"/>
              <w:ind w:left="107"/>
              <w:rPr>
                <w:rFonts w:ascii="宋体" w:eastAsia="宋体" w:hAnsi="宋体" w:cs="宋体"/>
                <w:lang w:eastAsia="zh-CN"/>
              </w:rPr>
            </w:pPr>
            <w:r>
              <w:rPr>
                <w:rFonts w:ascii="宋体" w:eastAsia="宋体" w:hAnsi="宋体" w:cs="宋体"/>
                <w:spacing w:val="-1"/>
                <w:lang w:eastAsia="zh-CN"/>
              </w:rPr>
              <w:t>③比邮件快；</w:t>
            </w:r>
          </w:p>
          <w:p w14:paraId="50B1E1DA" w14:textId="77777777" w:rsidR="00F80B47" w:rsidRDefault="00000000">
            <w:pPr>
              <w:spacing w:before="64" w:line="218" w:lineRule="auto"/>
              <w:ind w:left="107"/>
              <w:rPr>
                <w:rFonts w:ascii="宋体" w:eastAsia="宋体" w:hAnsi="宋体" w:cs="宋体"/>
                <w:lang w:eastAsia="zh-CN"/>
              </w:rPr>
            </w:pPr>
            <w:r>
              <w:rPr>
                <w:rFonts w:ascii="宋体" w:eastAsia="宋体" w:hAnsi="宋体" w:cs="宋体"/>
                <w:spacing w:val="-2"/>
                <w:lang w:eastAsia="zh-CN"/>
              </w:rPr>
              <w:t>④不需要保存传递信息的优先选择渠道。</w:t>
            </w:r>
          </w:p>
        </w:tc>
        <w:tc>
          <w:tcPr>
            <w:tcW w:w="4308" w:type="dxa"/>
            <w:gridSpan w:val="2"/>
          </w:tcPr>
          <w:p w14:paraId="53325B22" w14:textId="77777777" w:rsidR="00F80B47" w:rsidRDefault="00000000">
            <w:pPr>
              <w:spacing w:before="68" w:line="312" w:lineRule="exact"/>
              <w:ind w:left="111"/>
              <w:rPr>
                <w:rFonts w:ascii="宋体" w:eastAsia="宋体" w:hAnsi="宋体" w:cs="宋体"/>
                <w:lang w:eastAsia="zh-CN"/>
              </w:rPr>
            </w:pPr>
            <w:r>
              <w:rPr>
                <w:rFonts w:ascii="宋体" w:eastAsia="宋体" w:hAnsi="宋体" w:cs="宋体"/>
                <w:spacing w:val="-4"/>
                <w:position w:val="7"/>
                <w:lang w:eastAsia="zh-CN"/>
              </w:rPr>
              <w:t>①不利于建立促进个人关系；</w:t>
            </w:r>
          </w:p>
          <w:p w14:paraId="4DDF199E" w14:textId="77777777" w:rsidR="00F80B47" w:rsidRDefault="00000000">
            <w:pPr>
              <w:spacing w:line="218" w:lineRule="auto"/>
              <w:ind w:left="110"/>
              <w:rPr>
                <w:rFonts w:ascii="宋体" w:eastAsia="宋体" w:hAnsi="宋体" w:cs="宋体"/>
                <w:lang w:eastAsia="zh-CN"/>
              </w:rPr>
            </w:pPr>
            <w:r>
              <w:rPr>
                <w:rFonts w:ascii="宋体" w:eastAsia="宋体" w:hAnsi="宋体" w:cs="宋体"/>
                <w:spacing w:val="-1"/>
                <w:lang w:eastAsia="zh-CN"/>
              </w:rPr>
              <w:t>②无法表现肢体语言；</w:t>
            </w:r>
          </w:p>
          <w:p w14:paraId="02E69C51" w14:textId="77777777" w:rsidR="00F80B47" w:rsidRDefault="00000000">
            <w:pPr>
              <w:pStyle w:val="TableText"/>
              <w:spacing w:before="62" w:line="244" w:lineRule="auto"/>
              <w:ind w:left="112" w:right="99" w:hanging="2"/>
              <w:rPr>
                <w:lang w:eastAsia="zh-CN"/>
              </w:rPr>
            </w:pPr>
            <w:r>
              <w:rPr>
                <w:rFonts w:ascii="宋体" w:eastAsia="宋体" w:hAnsi="宋体" w:cs="宋体"/>
                <w:spacing w:val="5"/>
                <w:lang w:eastAsia="zh-CN"/>
              </w:rPr>
              <w:t>③做不到文字资料的精确性和准确性，把握</w:t>
            </w:r>
            <w:r>
              <w:rPr>
                <w:rFonts w:ascii="宋体" w:eastAsia="宋体" w:hAnsi="宋体" w:cs="宋体"/>
                <w:spacing w:val="6"/>
                <w:lang w:eastAsia="zh-CN"/>
              </w:rPr>
              <w:t xml:space="preserve"> </w:t>
            </w:r>
            <w:r>
              <w:rPr>
                <w:rFonts w:ascii="宋体" w:eastAsia="宋体" w:hAnsi="宋体" w:cs="宋体"/>
                <w:spacing w:val="-1"/>
                <w:lang w:eastAsia="zh-CN"/>
              </w:rPr>
              <w:t>细节的能力不足</w:t>
            </w:r>
            <w:r>
              <w:rPr>
                <w:spacing w:val="-1"/>
                <w:lang w:eastAsia="zh-CN"/>
              </w:rPr>
              <w:t>;</w:t>
            </w:r>
          </w:p>
          <w:p w14:paraId="640781B3" w14:textId="77777777" w:rsidR="00F80B47" w:rsidRDefault="00000000">
            <w:pPr>
              <w:spacing w:before="70" w:line="218" w:lineRule="auto"/>
              <w:ind w:left="110"/>
              <w:rPr>
                <w:rFonts w:ascii="宋体" w:eastAsia="宋体" w:hAnsi="宋体" w:cs="宋体"/>
                <w:lang w:eastAsia="zh-CN"/>
              </w:rPr>
            </w:pPr>
            <w:r>
              <w:rPr>
                <w:rFonts w:ascii="宋体" w:eastAsia="宋体" w:hAnsi="宋体" w:cs="宋体"/>
                <w:spacing w:val="-2"/>
                <w:lang w:eastAsia="zh-CN"/>
              </w:rPr>
              <w:t>④说的速度比阅读速度相对要慢。</w:t>
            </w:r>
          </w:p>
        </w:tc>
      </w:tr>
    </w:tbl>
    <w:p w14:paraId="77C7391F"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35EDFFE8"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5B3430F5"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4DF1EDDE"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7842E56B"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6FADEF75"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62EC948B"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34515800" w14:textId="7EC83D82" w:rsidR="00F80B47" w:rsidRDefault="00000000" w:rsidP="00272E8A">
      <w:pPr>
        <w:spacing w:before="48" w:line="221" w:lineRule="auto"/>
        <w:ind w:right="546"/>
        <w:jc w:val="right"/>
        <w:rPr>
          <w:rFonts w:ascii="宋体" w:eastAsia="宋体" w:hAnsi="宋体" w:cs="宋体"/>
          <w:lang w:eastAsia="zh-CN"/>
        </w:rPr>
      </w:pPr>
      <w:r>
        <w:rPr>
          <w:rFonts w:ascii="Times New Roman" w:eastAsia="Times New Roman" w:hAnsi="Times New Roman" w:cs="Times New Roman"/>
          <w:spacing w:val="-5"/>
          <w:lang w:eastAsia="zh-CN"/>
        </w:rPr>
        <w:t>6</w:t>
      </w:r>
      <w:r>
        <w:rPr>
          <w:rFonts w:ascii="宋体" w:eastAsia="宋体" w:hAnsi="宋体" w:cs="宋体"/>
          <w:spacing w:val="-5"/>
          <w:lang w:eastAsia="zh-CN"/>
        </w:rPr>
        <w:t>、在发送方自认为</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已经掌握了足够的信息</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有了自己的想法且不需要进一步听取多方意见时，</w:t>
      </w:r>
    </w:p>
    <w:p w14:paraId="2FA9B72A" w14:textId="77777777" w:rsidR="00F80B47" w:rsidRDefault="00000000">
      <w:pPr>
        <w:spacing w:before="62" w:line="247" w:lineRule="auto"/>
        <w:ind w:left="131" w:right="31" w:hanging="9"/>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往往选择控制力极强、参与程度最弱</w:t>
      </w:r>
      <w:r>
        <w:rPr>
          <w:rFonts w:ascii="宋体" w:eastAsia="宋体" w:hAnsi="宋体" w:cs="宋体"/>
          <w:spacing w:val="-2"/>
          <w:lang w:eastAsia="zh-CN"/>
        </w:rPr>
        <w:t>的“</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叙述方式</w:t>
      </w:r>
      <w:r>
        <w:rPr>
          <w:rFonts w:ascii="宋体" w:eastAsia="宋体" w:hAnsi="宋体" w:cs="宋体"/>
          <w:spacing w:val="-63"/>
          <w:lang w:eastAsia="zh-CN"/>
        </w:rPr>
        <w:t xml:space="preserve"> </w:t>
      </w:r>
      <w:r>
        <w:rPr>
          <w:rFonts w:ascii="宋体" w:eastAsia="宋体" w:hAnsi="宋体" w:cs="宋体"/>
          <w:spacing w:val="-2"/>
          <w:lang w:eastAsia="zh-CN"/>
        </w:rPr>
        <w:t>”；其次，选择“</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推销方式</w:t>
      </w:r>
      <w:r>
        <w:rPr>
          <w:rFonts w:ascii="宋体" w:eastAsia="宋体" w:hAnsi="宋体" w:cs="宋体"/>
          <w:spacing w:val="-72"/>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w:t>
      </w:r>
      <w:r>
        <w:rPr>
          <w:rFonts w:ascii="宋体" w:eastAsia="宋体" w:hAnsi="宋体" w:cs="宋体"/>
          <w:spacing w:val="-2"/>
          <w:lang w:eastAsia="zh-CN"/>
        </w:rPr>
        <w:t>而当</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自己掌握信</w:t>
      </w:r>
      <w:r>
        <w:rPr>
          <w:rFonts w:ascii="宋体" w:eastAsia="宋体" w:hAnsi="宋体" w:cs="宋体"/>
          <w:spacing w:val="-2"/>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息有限，</w:t>
      </w:r>
      <w:r>
        <w:rPr>
          <w:rFonts w:ascii="宋体" w:eastAsia="宋体" w:hAnsi="宋体" w:cs="宋体"/>
          <w:spacing w:val="-11"/>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没有完整成型的意见，需要更多的听取意见</w:t>
      </w:r>
      <w:r>
        <w:rPr>
          <w:rFonts w:ascii="宋体" w:eastAsia="宋体" w:hAnsi="宋体" w:cs="宋体"/>
          <w:spacing w:val="-11"/>
          <w:lang w:eastAsia="zh-CN"/>
        </w:rPr>
        <w:t>时，</w:t>
      </w:r>
      <w:r>
        <w:rPr>
          <w:rFonts w:ascii="宋体" w:eastAsia="宋体" w:hAnsi="宋体" w:cs="宋体"/>
          <w:spacing w:val="-43"/>
          <w:lang w:eastAsia="zh-CN"/>
        </w:rPr>
        <w:t xml:space="preserve"> </w:t>
      </w:r>
      <w:r>
        <w:rPr>
          <w:rFonts w:ascii="宋体" w:eastAsia="宋体" w:hAnsi="宋体" w:cs="宋体"/>
          <w:spacing w:val="-11"/>
          <w:lang w:eastAsia="zh-CN"/>
        </w:rPr>
        <w:t>一般选择“</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讨论方式</w:t>
      </w:r>
      <w:r>
        <w:rPr>
          <w:rFonts w:ascii="宋体" w:eastAsia="宋体" w:hAnsi="宋体" w:cs="宋体"/>
          <w:spacing w:val="-77"/>
          <w:lang w:eastAsia="zh-CN"/>
        </w:rPr>
        <w:t xml:space="preserve"> </w:t>
      </w:r>
      <w:r>
        <w:rPr>
          <w:rFonts w:ascii="宋体" w:eastAsia="宋体" w:hAnsi="宋体" w:cs="宋体"/>
          <w:spacing w:val="-11"/>
          <w:lang w:eastAsia="zh-CN"/>
        </w:rPr>
        <w:t>”或者“</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征询方式</w:t>
      </w:r>
      <w:r>
        <w:rPr>
          <w:rFonts w:ascii="宋体" w:eastAsia="宋体" w:hAnsi="宋体" w:cs="宋体"/>
          <w:spacing w:val="-11"/>
          <w:lang w:eastAsia="zh-CN"/>
        </w:rPr>
        <w:t>”。</w:t>
      </w:r>
    </w:p>
    <w:p w14:paraId="1CE4A4D2" w14:textId="77777777" w:rsidR="00F80B47" w:rsidRDefault="00000000">
      <w:pPr>
        <w:spacing w:before="61" w:line="220" w:lineRule="auto"/>
        <w:ind w:left="123"/>
        <w:rPr>
          <w:rFonts w:ascii="宋体" w:eastAsia="宋体" w:hAnsi="宋体" w:cs="宋体"/>
          <w:lang w:eastAsia="zh-CN"/>
        </w:rPr>
      </w:pP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讨论（头脑风暴</w:t>
      </w:r>
      <w:r>
        <w:rPr>
          <w:rFonts w:ascii="宋体" w:eastAsia="宋体" w:hAnsi="宋体" w:cs="宋体"/>
          <w:spacing w:val="-13"/>
          <w:shd w:val="clear" w:color="auto" w:fill="F2F2F2"/>
          <w:lang w:eastAsia="zh-CN"/>
          <w14:textOutline w14:w="3352" w14:cap="rnd" w14:cmpd="sng" w14:algn="ctr">
            <w14:solidFill>
              <w14:srgbClr w14:val="000000"/>
            </w14:solidFill>
            <w14:prstDash w14:val="solid"/>
            <w14:round/>
          </w14:textOutline>
        </w:rPr>
        <w:t>）；</w:t>
      </w: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征询（调查问卷</w:t>
      </w:r>
      <w:r>
        <w:rPr>
          <w:rFonts w:ascii="宋体" w:eastAsia="宋体" w:hAnsi="宋体" w:cs="宋体"/>
          <w:spacing w:val="-13"/>
          <w:shd w:val="clear" w:color="auto" w:fill="F2F2F2"/>
          <w:lang w:eastAsia="zh-CN"/>
          <w14:textOutline w14:w="3352" w14:cap="rnd" w14:cmpd="sng" w14:algn="ctr">
            <w14:solidFill>
              <w14:srgbClr w14:val="000000"/>
            </w14:solidFill>
            <w14:prstDash w14:val="solid"/>
            <w14:round/>
          </w14:textOutline>
        </w:rPr>
        <w:t>）；</w:t>
      </w: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推销（叙述解释</w:t>
      </w:r>
      <w:r>
        <w:rPr>
          <w:rFonts w:ascii="宋体" w:eastAsia="宋体" w:hAnsi="宋体" w:cs="宋体"/>
          <w:spacing w:val="-13"/>
          <w:shd w:val="clear" w:color="auto" w:fill="F2F2F2"/>
          <w:lang w:eastAsia="zh-CN"/>
          <w14:textOutline w14:w="3352" w14:cap="rnd" w14:cmpd="sng" w14:algn="ctr">
            <w14:solidFill>
              <w14:srgbClr w14:val="000000"/>
            </w14:solidFill>
            <w14:prstDash w14:val="solid"/>
            <w14:round/>
          </w14:textOutline>
        </w:rPr>
        <w:t>）；</w:t>
      </w: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叙述（劝说鼓动）。</w:t>
      </w:r>
    </w:p>
    <w:p w14:paraId="179E31E8" w14:textId="77777777" w:rsidR="00272E8A" w:rsidRDefault="00000000" w:rsidP="00272E8A">
      <w:pPr>
        <w:spacing w:before="62" w:line="220" w:lineRule="auto"/>
        <w:ind w:right="753"/>
        <w:rPr>
          <w:rFonts w:ascii="宋体" w:eastAsia="宋体" w:hAnsi="宋体" w:cs="宋体"/>
          <w:spacing w:val="-5"/>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、会议方式是最常见的一种沟通渠道。会议的</w:t>
      </w:r>
      <w:r>
        <w:rPr>
          <w:rFonts w:ascii="宋体" w:eastAsia="宋体" w:hAnsi="宋体" w:cs="宋体"/>
          <w:spacing w:val="-5"/>
          <w:lang w:eastAsia="zh-CN"/>
        </w:rPr>
        <w:t>管理和控制都是非常重要的。</w:t>
      </w:r>
    </w:p>
    <w:p w14:paraId="6283C49D" w14:textId="2AED4A61" w:rsidR="00F80B47" w:rsidRPr="00272E8A" w:rsidRDefault="00000000" w:rsidP="00272E8A">
      <w:pPr>
        <w:spacing w:before="62" w:line="220" w:lineRule="auto"/>
        <w:ind w:right="749"/>
        <w:rPr>
          <w:rFonts w:ascii="宋体" w:eastAsia="宋体" w:hAnsi="宋体" w:cs="宋体"/>
          <w:lang w:eastAsia="zh-CN"/>
        </w:rPr>
      </w:pPr>
      <w:r>
        <w:rPr>
          <w:rFonts w:ascii="宋体" w:eastAsia="宋体" w:hAnsi="宋体" w:cs="宋体"/>
          <w:spacing w:val="-5"/>
          <w:lang w:eastAsia="zh-CN"/>
        </w:rPr>
        <w:t>成功会议的特征：</w:t>
      </w:r>
      <w:r w:rsidRPr="00272E8A">
        <w:rPr>
          <w:rFonts w:ascii="宋体" w:eastAsia="宋体" w:hAnsi="宋体" w:cs="宋体"/>
          <w:color w:val="FF0000"/>
          <w:spacing w:val="-1"/>
          <w:lang w:eastAsia="zh-CN"/>
          <w14:textOutline w14:w="3352" w14:cap="rnd" w14:cmpd="sng" w14:algn="ctr">
            <w14:solidFill>
              <w14:srgbClr w14:val="000000"/>
            </w14:solidFill>
            <w14:prstDash w14:val="solid"/>
            <w14:round/>
          </w14:textOutline>
        </w:rPr>
        <w:t>①会议有准备；②会中有控制；③会后有结论</w:t>
      </w:r>
    </w:p>
    <w:p w14:paraId="741AA0DC" w14:textId="77777777" w:rsidR="00F80B47" w:rsidRDefault="00F80B47">
      <w:pPr>
        <w:spacing w:line="233" w:lineRule="exact"/>
        <w:rPr>
          <w:lang w:eastAsia="zh-CN"/>
        </w:rPr>
      </w:pPr>
    </w:p>
    <w:p w14:paraId="3C9A125B" w14:textId="77777777" w:rsidR="00F80B47" w:rsidRDefault="00F80B47">
      <w:pPr>
        <w:spacing w:line="233" w:lineRule="exact"/>
        <w:rPr>
          <w:lang w:eastAsia="zh-CN"/>
        </w:rPr>
        <w:sectPr w:rsidR="00F80B47">
          <w:headerReference w:type="default" r:id="rId106"/>
          <w:pgSz w:w="10320" w:h="14568"/>
          <w:pgMar w:top="400" w:right="609" w:bottom="0" w:left="604" w:header="0" w:footer="0" w:gutter="0"/>
          <w:cols w:space="720" w:equalWidth="0">
            <w:col w:w="9106" w:space="0"/>
          </w:cols>
        </w:sectPr>
      </w:pPr>
    </w:p>
    <w:p w14:paraId="7DBEFF67"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3590429" w14:textId="65C474D1" w:rsidR="00F80B47" w:rsidRDefault="00F80B47">
      <w:pPr>
        <w:pStyle w:val="a3"/>
        <w:spacing w:before="25" w:line="195" w:lineRule="auto"/>
        <w:ind w:left="560"/>
        <w:rPr>
          <w:sz w:val="18"/>
          <w:szCs w:val="18"/>
          <w:lang w:eastAsia="zh-CN"/>
        </w:rPr>
      </w:pPr>
    </w:p>
    <w:p w14:paraId="2901688C" w14:textId="77777777" w:rsidR="00F80B47" w:rsidRDefault="00000000">
      <w:pPr>
        <w:spacing w:line="14" w:lineRule="auto"/>
        <w:rPr>
          <w:sz w:val="2"/>
          <w:lang w:eastAsia="zh-CN"/>
        </w:rPr>
      </w:pPr>
      <w:r>
        <w:rPr>
          <w:rFonts w:eastAsia="Arial"/>
          <w:sz w:val="2"/>
          <w:szCs w:val="2"/>
          <w:lang w:eastAsia="zh-CN"/>
        </w:rPr>
        <w:br w:type="column"/>
      </w:r>
    </w:p>
    <w:p w14:paraId="3614798F" w14:textId="64A97123" w:rsidR="00F80B47" w:rsidRDefault="00F80B47">
      <w:pPr>
        <w:pStyle w:val="a3"/>
        <w:spacing w:before="224" w:line="195" w:lineRule="auto"/>
        <w:rPr>
          <w:sz w:val="18"/>
          <w:szCs w:val="18"/>
          <w:lang w:eastAsia="zh-CN"/>
        </w:rPr>
      </w:pPr>
    </w:p>
    <w:p w14:paraId="4A882D5A"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6540BDB2" w14:textId="77777777" w:rsidR="00F80B47" w:rsidRDefault="00F80B47">
      <w:pPr>
        <w:spacing w:line="300" w:lineRule="auto"/>
        <w:rPr>
          <w:lang w:eastAsia="zh-CN"/>
        </w:rPr>
      </w:pPr>
    </w:p>
    <w:p w14:paraId="7FBA33FF" w14:textId="77777777" w:rsidR="00F80B47" w:rsidRDefault="00000000">
      <w:pPr>
        <w:spacing w:before="68" w:line="256" w:lineRule="auto"/>
        <w:ind w:left="1" w:right="62" w:firstLine="426"/>
        <w:jc w:val="both"/>
        <w:rPr>
          <w:rFonts w:ascii="宋体" w:eastAsia="宋体" w:hAnsi="宋体" w:cs="宋体"/>
          <w:lang w:eastAsia="zh-CN"/>
        </w:rPr>
      </w:pPr>
      <w:r>
        <w:rPr>
          <w:rFonts w:ascii="Times New Roman" w:eastAsia="Times New Roman" w:hAnsi="Times New Roman" w:cs="Times New Roman"/>
          <w:spacing w:val="-1"/>
          <w:lang w:eastAsia="zh-CN"/>
        </w:rPr>
        <w:t>8</w:t>
      </w:r>
      <w:r>
        <w:rPr>
          <w:rFonts w:ascii="宋体" w:eastAsia="宋体" w:hAnsi="宋体" w:cs="宋体"/>
          <w:spacing w:val="-1"/>
          <w:lang w:eastAsia="zh-CN"/>
        </w:rPr>
        <w:t>、在项目的早期，应该随着项目管理计划的</w:t>
      </w:r>
      <w:r>
        <w:rPr>
          <w:rFonts w:ascii="宋体" w:eastAsia="宋体" w:hAnsi="宋体" w:cs="宋体"/>
          <w:spacing w:val="-2"/>
          <w:lang w:eastAsia="zh-CN"/>
        </w:rPr>
        <w:t>制订，就着手制订项目沟通管理计划，根据项目</w:t>
      </w:r>
      <w:r>
        <w:rPr>
          <w:rFonts w:ascii="宋体" w:eastAsia="宋体" w:hAnsi="宋体" w:cs="宋体"/>
          <w:lang w:eastAsia="zh-CN"/>
        </w:rPr>
        <w:t xml:space="preserve"> </w:t>
      </w:r>
      <w:r>
        <w:rPr>
          <w:rFonts w:ascii="宋体" w:eastAsia="宋体" w:hAnsi="宋体" w:cs="宋体"/>
          <w:spacing w:val="-3"/>
          <w:lang w:eastAsia="zh-CN"/>
        </w:rPr>
        <w:t>的规模大小以及涉及的干系人的特点，</w:t>
      </w:r>
      <w:r>
        <w:rPr>
          <w:rFonts w:ascii="宋体" w:eastAsia="宋体" w:hAnsi="宋体" w:cs="宋体"/>
          <w:spacing w:val="70"/>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可以单独制订项目沟通管理计划，也可以将沟通管理计划</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作为项目整个管理计划的一部分而不需要形成单独的文档</w:t>
      </w:r>
      <w:r>
        <w:rPr>
          <w:rFonts w:ascii="宋体" w:eastAsia="宋体" w:hAnsi="宋体" w:cs="宋体"/>
          <w:lang w:eastAsia="zh-CN"/>
        </w:rPr>
        <w:t>。</w:t>
      </w:r>
    </w:p>
    <w:p w14:paraId="2569B1C7" w14:textId="77777777" w:rsidR="00F80B47" w:rsidRDefault="00000000">
      <w:pPr>
        <w:pStyle w:val="a3"/>
        <w:spacing w:before="62" w:line="251" w:lineRule="auto"/>
        <w:ind w:left="428" w:right="117" w:hanging="3"/>
        <w:rPr>
          <w:lang w:eastAsia="zh-CN"/>
        </w:rPr>
      </w:pPr>
      <w:r>
        <w:rPr>
          <w:rFonts w:ascii="MS Gothic" w:eastAsia="MS Gothic" w:hAnsi="MS Gothic" w:cs="MS Gothic"/>
          <w:spacing w:val="-2"/>
          <w:lang w:eastAsia="zh-CN"/>
          <w14:textOutline w14:w="3352" w14:cap="rnd" w14:cmpd="sng" w14:algn="ctr">
            <w14:solidFill>
              <w14:srgbClr w14:val="000000"/>
            </w14:solidFill>
            <w14:prstDash w14:val="solid"/>
            <w14:round/>
          </w14:textOutline>
        </w:rPr>
        <w:t>9</w:t>
      </w:r>
      <w:r>
        <w:rPr>
          <w:rFonts w:ascii="宋体" w:eastAsia="宋体" w:hAnsi="宋体" w:cs="宋体"/>
          <w:spacing w:val="-2"/>
          <w:lang w:eastAsia="zh-CN"/>
          <w14:textOutline w14:w="3352" w14:cap="rnd" w14:cmpd="sng" w14:algn="ctr">
            <w14:solidFill>
              <w14:srgbClr w14:val="000000"/>
            </w14:solidFill>
            <w14:prstDash w14:val="solid"/>
            <w14:round/>
          </w14:textOutline>
        </w:rPr>
        <w:t>、干系人登记册信息：①主要沟通对象（主要干系人</w:t>
      </w:r>
      <w:r>
        <w:rPr>
          <w:rFonts w:ascii="宋体" w:eastAsia="宋体" w:hAnsi="宋体" w:cs="宋体"/>
          <w:spacing w:val="-14"/>
          <w:lang w:eastAsia="zh-CN"/>
          <w14:textOutline w14:w="3352" w14:cap="rnd" w14:cmpd="sng" w14:algn="ctr">
            <w14:solidFill>
              <w14:srgbClr w14:val="000000"/>
            </w14:solidFill>
            <w14:prstDash w14:val="solid"/>
            <w14:round/>
          </w14:textOutline>
        </w:rPr>
        <w:t>）；</w:t>
      </w:r>
      <w:r>
        <w:rPr>
          <w:rFonts w:ascii="宋体" w:eastAsia="宋体" w:hAnsi="宋体" w:cs="宋体"/>
          <w:spacing w:val="-2"/>
          <w:lang w:eastAsia="zh-CN"/>
          <w14:textOutline w14:w="3352" w14:cap="rnd" w14:cmpd="sng" w14:algn="ctr">
            <w14:solidFill>
              <w14:srgbClr w14:val="000000"/>
            </w14:solidFill>
            <w14:prstDash w14:val="solid"/>
            <w14:round/>
          </w14:textOutline>
        </w:rPr>
        <w:t>②关键影响人</w:t>
      </w:r>
      <w:r>
        <w:rPr>
          <w:rFonts w:ascii="宋体" w:eastAsia="宋体" w:hAnsi="宋体" w:cs="宋体"/>
          <w:spacing w:val="-3"/>
          <w:lang w:eastAsia="zh-CN"/>
          <w14:textOutline w14:w="3352" w14:cap="rnd" w14:cmpd="sng" w14:algn="ctr">
            <w14:solidFill>
              <w14:srgbClr w14:val="000000"/>
            </w14:solidFill>
            <w14:prstDash w14:val="solid"/>
            <w14:round/>
          </w14:textOutline>
        </w:rPr>
        <w:t>；③次要沟通对象。</w:t>
      </w:r>
      <w:r>
        <w:rPr>
          <w:rFonts w:ascii="宋体" w:eastAsia="宋体" w:hAnsi="宋体" w:cs="宋体"/>
          <w:lang w:eastAsia="zh-CN"/>
        </w:rPr>
        <w:t xml:space="preserve"> </w:t>
      </w:r>
      <w:r>
        <w:rPr>
          <w:rFonts w:ascii="Times New Roman" w:eastAsia="Times New Roman" w:hAnsi="Times New Roman" w:cs="Times New Roman"/>
          <w:b/>
          <w:bCs/>
          <w:spacing w:val="-2"/>
          <w:lang w:eastAsia="zh-CN"/>
        </w:rPr>
        <w:t>10</w:t>
      </w:r>
      <w:r>
        <w:rPr>
          <w:rFonts w:ascii="宋体" w:eastAsia="宋体" w:hAnsi="宋体" w:cs="宋体"/>
          <w:spacing w:val="-2"/>
          <w:lang w:eastAsia="zh-CN"/>
          <w14:textOutline w14:w="3352" w14:cap="rnd" w14:cmpd="sng" w14:algn="ctr">
            <w14:solidFill>
              <w14:srgbClr w14:val="000000"/>
            </w14:solidFill>
            <w14:prstDash w14:val="solid"/>
            <w14:round/>
          </w14:textOutline>
        </w:rPr>
        <w:t>、沟通管理计划的内容</w:t>
      </w:r>
      <w:r>
        <w:rPr>
          <w:rFonts w:ascii="宋体" w:eastAsia="宋体" w:hAnsi="宋体" w:cs="宋体"/>
          <w:spacing w:val="-45"/>
          <w:w w:val="95"/>
          <w:lang w:eastAsia="zh-CN"/>
          <w14:textOutline w14:w="3352" w14:cap="rnd" w14:cmpd="sng" w14:algn="ctr">
            <w14:solidFill>
              <w14:srgbClr w14:val="000000"/>
            </w14:solidFill>
            <w14:prstDash w14:val="solid"/>
            <w14:round/>
          </w14:textOutline>
        </w:rPr>
        <w:t>：</w:t>
      </w:r>
      <w:r>
        <w:rPr>
          <w:rFonts w:ascii="宋体" w:eastAsia="宋体" w:hAnsi="宋体" w:cs="宋体"/>
          <w:spacing w:val="-41"/>
          <w:shd w:val="clear" w:color="auto" w:fill="FFC000"/>
          <w:lang w:eastAsia="zh-CN"/>
        </w:rPr>
        <w:t xml:space="preserve"> </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10</w:t>
      </w:r>
      <w:r>
        <w:rPr>
          <w:spacing w:val="-37"/>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59</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12</w:t>
      </w:r>
      <w:r>
        <w:rPr>
          <w:spacing w:val="-42"/>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上</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59</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13</w:t>
      </w:r>
      <w:r>
        <w:rPr>
          <w:spacing w:val="-42"/>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上</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53、57</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14</w:t>
      </w:r>
      <w:r>
        <w:rPr>
          <w:spacing w:val="-37"/>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58</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w:t>
      </w:r>
      <w:r>
        <w:rPr>
          <w:spacing w:val="-3"/>
          <w:shd w:val="clear" w:color="auto" w:fill="FFC000"/>
          <w:lang w:eastAsia="zh-CN"/>
          <w14:textOutline w14:w="3352" w14:cap="rnd" w14:cmpd="sng" w14:algn="ctr">
            <w14:solidFill>
              <w14:srgbClr w14:val="000000"/>
            </w14:solidFill>
            <w14:prstDash w14:val="solid"/>
            <w14:round/>
          </w14:textOutline>
        </w:rPr>
        <w:t>6</w:t>
      </w:r>
      <w:r>
        <w:rPr>
          <w:spacing w:val="-43"/>
          <w:shd w:val="clear" w:color="auto" w:fill="FFC000"/>
          <w:lang w:eastAsia="zh-CN"/>
        </w:rPr>
        <w:t xml:space="preserve"> </w:t>
      </w:r>
      <w:r>
        <w:rPr>
          <w:spacing w:val="-3"/>
          <w:shd w:val="clear" w:color="auto" w:fill="FFC000"/>
          <w:lang w:eastAsia="zh-CN"/>
          <w14:textOutline w14:w="3352" w14:cap="rnd" w14:cmpd="sng" w14:algn="ctr">
            <w14:solidFill>
              <w14:srgbClr w14:val="000000"/>
            </w14:solidFill>
            <w14:prstDash w14:val="solid"/>
            <w14:round/>
          </w14:textOutline>
        </w:rPr>
        <w:t>上</w:t>
      </w:r>
      <w:r>
        <w:rPr>
          <w:spacing w:val="-48"/>
          <w:shd w:val="clear" w:color="auto" w:fill="FFC000"/>
          <w:lang w:eastAsia="zh-CN"/>
        </w:rPr>
        <w:t xml:space="preserve"> </w:t>
      </w:r>
      <w:r>
        <w:rPr>
          <w:spacing w:val="-3"/>
          <w:shd w:val="clear" w:color="auto" w:fill="FFC000"/>
          <w:lang w:eastAsia="zh-CN"/>
          <w14:textOutline w14:w="3352" w14:cap="rnd" w14:cmpd="sng" w14:algn="ctr">
            <w14:solidFill>
              <w14:srgbClr w14:val="000000"/>
            </w14:solidFill>
            <w14:prstDash w14:val="solid"/>
            <w14:round/>
          </w14:textOutline>
        </w:rPr>
        <w:t>59）</w:t>
      </w:r>
    </w:p>
    <w:p w14:paraId="62D5E7BF" w14:textId="77777777" w:rsidR="00F80B47" w:rsidRDefault="00000000">
      <w:pPr>
        <w:spacing w:before="51" w:line="220" w:lineRule="auto"/>
        <w:ind w:left="429"/>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）干系人的沟通需求。</w:t>
      </w:r>
    </w:p>
    <w:p w14:paraId="43287D07" w14:textId="77777777" w:rsidR="00F80B47" w:rsidRDefault="00000000">
      <w:pPr>
        <w:spacing w:before="61" w:line="312" w:lineRule="exact"/>
        <w:ind w:left="429"/>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2</w:t>
      </w:r>
      <w:r>
        <w:rPr>
          <w:rFonts w:ascii="宋体" w:eastAsia="宋体" w:hAnsi="宋体" w:cs="宋体"/>
          <w:spacing w:val="-2"/>
          <w:position w:val="7"/>
          <w:lang w:eastAsia="zh-CN"/>
        </w:rPr>
        <w:t>）针对沟通信息的描述，包括格式、内容、详尽程度等。</w:t>
      </w:r>
    </w:p>
    <w:p w14:paraId="03514BF0" w14:textId="77777777" w:rsidR="00F80B47" w:rsidRDefault="00000000">
      <w:pPr>
        <w:spacing w:before="1" w:line="219"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）发布信息的原因。</w:t>
      </w:r>
    </w:p>
    <w:p w14:paraId="60DAFA39" w14:textId="77777777" w:rsidR="00F80B47" w:rsidRDefault="00000000">
      <w:pPr>
        <w:spacing w:before="61" w:line="221" w:lineRule="auto"/>
        <w:ind w:left="429"/>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）负责信息沟通工作的具体人员。</w:t>
      </w:r>
    </w:p>
    <w:p w14:paraId="4BBE33DA" w14:textId="77777777" w:rsidR="00F80B47" w:rsidRDefault="00000000">
      <w:pPr>
        <w:spacing w:before="61" w:line="312" w:lineRule="exact"/>
        <w:ind w:left="429"/>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5</w:t>
      </w:r>
      <w:r>
        <w:rPr>
          <w:rFonts w:ascii="宋体" w:eastAsia="宋体" w:hAnsi="宋体" w:cs="宋体"/>
          <w:spacing w:val="-2"/>
          <w:position w:val="7"/>
          <w:lang w:eastAsia="zh-CN"/>
        </w:rPr>
        <w:t>）负责信息保密工作的具体人员的授权。</w:t>
      </w:r>
    </w:p>
    <w:p w14:paraId="5AD80630" w14:textId="77777777" w:rsidR="00F80B47" w:rsidRDefault="00000000">
      <w:pPr>
        <w:spacing w:before="1" w:line="220" w:lineRule="auto"/>
        <w:ind w:left="429"/>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6</w:t>
      </w:r>
      <w:r>
        <w:rPr>
          <w:rFonts w:ascii="宋体" w:eastAsia="宋体" w:hAnsi="宋体" w:cs="宋体"/>
          <w:spacing w:val="-3"/>
          <w:lang w:eastAsia="zh-CN"/>
        </w:rPr>
        <w:t>）信息接收的个人或组织。</w:t>
      </w:r>
    </w:p>
    <w:p w14:paraId="2C725108" w14:textId="77777777" w:rsidR="00F80B47" w:rsidRDefault="00000000">
      <w:pPr>
        <w:spacing w:before="60"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）沟通渠道的选择。</w:t>
      </w:r>
    </w:p>
    <w:p w14:paraId="389B6178" w14:textId="77777777" w:rsidR="00F80B47" w:rsidRDefault="00000000">
      <w:pPr>
        <w:spacing w:before="61" w:line="220"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）信息传递过程中所需的技术或方法。</w:t>
      </w:r>
    </w:p>
    <w:p w14:paraId="3BF70FF6" w14:textId="77777777" w:rsidR="00F80B47" w:rsidRDefault="00000000">
      <w:pPr>
        <w:spacing w:before="62"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）进行有效沟通所必须分配的各种资源</w:t>
      </w:r>
      <w:r>
        <w:rPr>
          <w:rFonts w:ascii="宋体" w:eastAsia="宋体" w:hAnsi="宋体" w:cs="宋体"/>
          <w:spacing w:val="-2"/>
          <w:lang w:eastAsia="zh-CN"/>
        </w:rPr>
        <w:t>，包括时间和预算。</w:t>
      </w:r>
    </w:p>
    <w:p w14:paraId="102C2244" w14:textId="77777777" w:rsidR="00F80B47" w:rsidRDefault="00000000">
      <w:pPr>
        <w:spacing w:before="60" w:line="221" w:lineRule="auto"/>
        <w:ind w:left="42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lang w:eastAsia="zh-CN"/>
        </w:rPr>
        <w:t>10</w:t>
      </w:r>
      <w:r>
        <w:rPr>
          <w:rFonts w:ascii="宋体" w:eastAsia="宋体" w:hAnsi="宋体" w:cs="宋体"/>
          <w:spacing w:val="-1"/>
          <w:lang w:eastAsia="zh-CN"/>
          <w14:textOutline w14:w="3352" w14:cap="rnd" w14:cmpd="sng" w14:algn="ctr">
            <w14:solidFill>
              <w14:srgbClr w14:val="000000"/>
            </w14:solidFill>
            <w14:prstDash w14:val="solid"/>
            <w14:round/>
          </w14:textOutline>
        </w:rPr>
        <w:t>）沟通频率，例如，每周沟通等。</w:t>
      </w:r>
    </w:p>
    <w:p w14:paraId="082B52A3" w14:textId="77777777" w:rsidR="00F80B47" w:rsidRDefault="00000000">
      <w:pPr>
        <w:spacing w:before="61"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）上报过程，针对下层无法解决的问题，确定问题上报的时间要求和上报路径。</w:t>
      </w:r>
    </w:p>
    <w:p w14:paraId="010DF915" w14:textId="77777777" w:rsidR="00F80B47" w:rsidRDefault="00000000">
      <w:pPr>
        <w:spacing w:before="61" w:line="312" w:lineRule="exact"/>
        <w:ind w:left="429"/>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12</w:t>
      </w:r>
      <w:r>
        <w:rPr>
          <w:rFonts w:ascii="宋体" w:eastAsia="宋体" w:hAnsi="宋体" w:cs="宋体"/>
          <w:spacing w:val="-1"/>
          <w:position w:val="7"/>
          <w:lang w:eastAsia="zh-CN"/>
        </w:rPr>
        <w:t>）项目进行过程中，对沟通管理计划更</w:t>
      </w:r>
      <w:r>
        <w:rPr>
          <w:rFonts w:ascii="宋体" w:eastAsia="宋体" w:hAnsi="宋体" w:cs="宋体"/>
          <w:spacing w:val="-2"/>
          <w:position w:val="7"/>
          <w:lang w:eastAsia="zh-CN"/>
        </w:rPr>
        <w:t>新与细化的方法。</w:t>
      </w:r>
    </w:p>
    <w:p w14:paraId="10194125" w14:textId="77777777" w:rsidR="00F80B47" w:rsidRDefault="00000000">
      <w:pPr>
        <w:spacing w:before="1" w:line="220" w:lineRule="auto"/>
        <w:ind w:left="429"/>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13</w:t>
      </w:r>
      <w:r>
        <w:rPr>
          <w:rFonts w:ascii="宋体" w:eastAsia="宋体" w:hAnsi="宋体" w:cs="宋体"/>
          <w:spacing w:val="-3"/>
          <w:lang w:eastAsia="zh-CN"/>
        </w:rPr>
        <w:t>）通用词语表、术语表。</w:t>
      </w:r>
    </w:p>
    <w:p w14:paraId="33E4E9DB" w14:textId="77777777" w:rsidR="00F80B47" w:rsidRDefault="00000000">
      <w:pPr>
        <w:spacing w:before="61" w:line="219" w:lineRule="auto"/>
        <w:ind w:left="4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）项目信息流向图、工作流程图、授权顺序</w:t>
      </w:r>
      <w:r>
        <w:rPr>
          <w:rFonts w:ascii="宋体" w:eastAsia="宋体" w:hAnsi="宋体" w:cs="宋体"/>
          <w:spacing w:val="-1"/>
          <w:lang w:eastAsia="zh-CN"/>
        </w:rPr>
        <w:t>、报告清单，会议计划等。</w:t>
      </w:r>
    </w:p>
    <w:p w14:paraId="6FEC4B7D" w14:textId="77777777" w:rsidR="00F80B47" w:rsidRDefault="00000000">
      <w:pPr>
        <w:spacing w:before="63" w:line="311" w:lineRule="exact"/>
        <w:ind w:left="429"/>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15</w:t>
      </w:r>
      <w:r>
        <w:rPr>
          <w:rFonts w:ascii="宋体" w:eastAsia="宋体" w:hAnsi="宋体" w:cs="宋体"/>
          <w:spacing w:val="-2"/>
          <w:position w:val="7"/>
          <w:lang w:eastAsia="zh-CN"/>
        </w:rPr>
        <w:t>）沟通过程中可能存在的各种制约因素。</w:t>
      </w:r>
    </w:p>
    <w:p w14:paraId="5718E332" w14:textId="77777777" w:rsidR="00F80B47" w:rsidRDefault="00000000">
      <w:pPr>
        <w:spacing w:before="1" w:line="219" w:lineRule="auto"/>
        <w:ind w:left="429"/>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16</w:t>
      </w:r>
      <w:r>
        <w:rPr>
          <w:rFonts w:ascii="宋体" w:eastAsia="宋体" w:hAnsi="宋体" w:cs="宋体"/>
          <w:spacing w:val="-2"/>
          <w:lang w:eastAsia="zh-CN"/>
        </w:rPr>
        <w:t>）沟通工作指导以及相关模板。</w:t>
      </w:r>
    </w:p>
    <w:p w14:paraId="70D0E33B" w14:textId="77777777" w:rsidR="00F80B47" w:rsidRDefault="00000000">
      <w:pPr>
        <w:spacing w:before="62"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）有利于有效沟通的其他方面，比如，建议的搜索引擎，软件使用手册等。</w:t>
      </w:r>
    </w:p>
    <w:p w14:paraId="18AA481F" w14:textId="77777777" w:rsidR="00F80B47" w:rsidRDefault="00000000">
      <w:pPr>
        <w:spacing w:before="62" w:line="247" w:lineRule="auto"/>
        <w:ind w:left="3" w:right="74" w:firstLine="431"/>
        <w:rPr>
          <w:rFonts w:ascii="宋体" w:eastAsia="宋体" w:hAnsi="宋体" w:cs="宋体"/>
          <w:lang w:eastAsia="zh-CN"/>
        </w:rPr>
      </w:pPr>
      <w:r>
        <w:rPr>
          <w:rFonts w:ascii="MS Gothic" w:eastAsia="MS Gothic" w:hAnsi="MS Gothic" w:cs="MS Gothic"/>
          <w:spacing w:val="1"/>
          <w:lang w:eastAsia="zh-CN"/>
          <w14:textOutline w14:w="3352" w14:cap="rnd" w14:cmpd="sng" w14:algn="ctr">
            <w14:solidFill>
              <w14:srgbClr w14:val="000000"/>
            </w14:solidFill>
            <w14:prstDash w14:val="solid"/>
            <w14:round/>
          </w14:textOutline>
        </w:rPr>
        <w:t>11</w:t>
      </w:r>
      <w:r>
        <w:rPr>
          <w:rFonts w:ascii="宋体" w:eastAsia="宋体" w:hAnsi="宋体" w:cs="宋体"/>
          <w:spacing w:val="1"/>
          <w:lang w:eastAsia="zh-CN"/>
          <w14:textOutline w14:w="3352" w14:cap="rnd" w14:cmpd="sng" w14:algn="ctr">
            <w14:solidFill>
              <w14:srgbClr w14:val="000000"/>
            </w14:solidFill>
            <w14:prstDash w14:val="solid"/>
            <w14:round/>
          </w14:textOutline>
        </w:rPr>
        <w:t>、沟通管理计划可以以多种方式存在，正式的或</w:t>
      </w:r>
      <w:r>
        <w:rPr>
          <w:rFonts w:ascii="宋体" w:eastAsia="宋体" w:hAnsi="宋体" w:cs="宋体"/>
          <w:lang w:eastAsia="zh-CN"/>
          <w14:textOutline w14:w="3352" w14:cap="rnd" w14:cmpd="sng" w14:algn="ctr">
            <w14:solidFill>
              <w14:srgbClr w14:val="000000"/>
            </w14:solidFill>
            <w14:prstDash w14:val="solid"/>
            <w14:round/>
          </w14:textOutline>
        </w:rPr>
        <w:t>非正式的、详细的或简单概括的、包括在</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项目总体管理计划内或者项目总体管理计划的从属部分等。</w:t>
      </w:r>
    </w:p>
    <w:p w14:paraId="579D8023" w14:textId="77777777" w:rsidR="00F80B47" w:rsidRDefault="00000000">
      <w:pPr>
        <w:spacing w:before="61" w:line="247" w:lineRule="auto"/>
        <w:ind w:left="3" w:right="78" w:firstLine="436"/>
        <w:rPr>
          <w:rFonts w:ascii="宋体" w:eastAsia="宋体" w:hAnsi="宋体" w:cs="宋体"/>
          <w:lang w:eastAsia="zh-CN"/>
        </w:rPr>
      </w:pPr>
      <w:r>
        <w:rPr>
          <w:rFonts w:ascii="Times New Roman" w:eastAsia="Times New Roman" w:hAnsi="Times New Roman" w:cs="Times New Roman"/>
          <w:lang w:eastAsia="zh-CN"/>
        </w:rPr>
        <w:t>12</w:t>
      </w:r>
      <w:r>
        <w:rPr>
          <w:rFonts w:ascii="宋体" w:eastAsia="宋体" w:hAnsi="宋体" w:cs="宋体"/>
          <w:lang w:eastAsia="zh-CN"/>
        </w:rPr>
        <w:t>、管理沟通包括生成、收集、发布、存储、检索、处置项目信息等过程。进行沟通过程管</w:t>
      </w:r>
      <w:r>
        <w:rPr>
          <w:rFonts w:ascii="宋体" w:eastAsia="宋体" w:hAnsi="宋体" w:cs="宋体"/>
          <w:spacing w:val="15"/>
          <w:lang w:eastAsia="zh-CN"/>
        </w:rPr>
        <w:t xml:space="preserve"> </w:t>
      </w:r>
      <w:r>
        <w:rPr>
          <w:rFonts w:ascii="宋体" w:eastAsia="宋体" w:hAnsi="宋体" w:cs="宋体"/>
          <w:spacing w:val="-1"/>
          <w:lang w:eastAsia="zh-CN"/>
        </w:rPr>
        <w:t>理的最终目标，就是保障干系人之间有效地沟通。</w:t>
      </w:r>
    </w:p>
    <w:p w14:paraId="5049A55E" w14:textId="4B619C2F" w:rsidR="00F80B47" w:rsidRDefault="006175C7">
      <w:pPr>
        <w:pStyle w:val="a3"/>
        <w:spacing w:before="61" w:line="252" w:lineRule="auto"/>
        <w:ind w:firstLine="435"/>
        <w:rPr>
          <w:lang w:eastAsia="zh-CN"/>
        </w:rPr>
      </w:pPr>
      <w:r>
        <w:rPr>
          <w:rFonts w:ascii="MS Gothic" w:eastAsia="MS Gothic" w:hAnsi="MS Gothic" w:cs="MS Gothic"/>
          <w:spacing w:val="-3"/>
          <w:lang w:eastAsia="zh-CN"/>
          <w14:textOutline w14:w="3352" w14:cap="rnd" w14:cmpd="sng" w14:algn="ctr">
            <w14:solidFill>
              <w14:srgbClr w14:val="000000"/>
            </w14:solidFill>
            <w14:prstDash w14:val="solid"/>
            <w14:round/>
          </w14:textOutline>
        </w:rPr>
        <w:t>13</w:t>
      </w:r>
      <w:r>
        <w:rPr>
          <w:rFonts w:ascii="宋体" w:eastAsia="宋体" w:hAnsi="宋体" w:cs="宋体"/>
          <w:spacing w:val="-3"/>
          <w:lang w:eastAsia="zh-CN"/>
          <w14:textOutline w14:w="3352" w14:cap="rnd" w14:cmpd="sng" w14:algn="ctr">
            <w14:solidFill>
              <w14:srgbClr w14:val="000000"/>
            </w14:solidFill>
            <w14:prstDash w14:val="solid"/>
            <w14:round/>
          </w14:textOutline>
        </w:rPr>
        <w:t>、</w:t>
      </w:r>
      <w:r>
        <w:rPr>
          <w:rFonts w:ascii="宋体" w:eastAsia="宋体" w:hAnsi="宋体" w:cs="宋体"/>
          <w:spacing w:val="-3"/>
          <w:lang w:eastAsia="zh-CN"/>
        </w:rPr>
        <w:t>项目经理在深入研究项目的要求和特点后，在不同的项目实施阶段，针对不同的干系人，</w:t>
      </w:r>
      <w:r>
        <w:rPr>
          <w:rFonts w:ascii="宋体" w:eastAsia="宋体" w:hAnsi="宋体" w:cs="宋体"/>
          <w:spacing w:val="14"/>
          <w:lang w:eastAsia="zh-CN"/>
        </w:rPr>
        <w:t xml:space="preserve"> </w:t>
      </w:r>
      <w:r>
        <w:rPr>
          <w:rFonts w:ascii="宋体" w:eastAsia="宋体" w:hAnsi="宋体" w:cs="宋体"/>
          <w:spacing w:val="-11"/>
          <w:lang w:eastAsia="zh-CN"/>
        </w:rPr>
        <w:t>选择</w:t>
      </w:r>
      <w:r w:rsidR="00272E8A">
        <w:rPr>
          <w:rFonts w:ascii="宋体" w:eastAsia="宋体" w:hAnsi="宋体" w:cs="宋体"/>
          <w:spacing w:val="-2"/>
          <w:lang w:eastAsia="zh-CN"/>
          <w14:textOutline w14:w="3352" w14:cap="rnd" w14:cmpd="sng" w14:algn="ctr">
            <w14:solidFill>
              <w14:srgbClr w14:val="000000"/>
            </w14:solidFill>
            <w14:prstDash w14:val="solid"/>
            <w14:round/>
          </w14:textOutline>
        </w:rPr>
        <w:t>适合</w:t>
      </w:r>
      <w:r>
        <w:rPr>
          <w:rFonts w:ascii="宋体" w:eastAsia="宋体" w:hAnsi="宋体" w:cs="宋体"/>
          <w:spacing w:val="-11"/>
          <w:lang w:eastAsia="zh-CN"/>
        </w:rPr>
        <w:t>的沟通渠道。</w:t>
      </w:r>
      <w:r>
        <w:rPr>
          <w:spacing w:val="-11"/>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55）</w:t>
      </w:r>
    </w:p>
    <w:p w14:paraId="3459DB25" w14:textId="7AB19D6C" w:rsidR="00F80B47" w:rsidRDefault="00000000">
      <w:pPr>
        <w:spacing w:before="53" w:line="256" w:lineRule="auto"/>
        <w:ind w:left="1" w:right="62" w:firstLine="433"/>
        <w:rPr>
          <w:rFonts w:ascii="宋体" w:eastAsia="宋体" w:hAnsi="宋体" w:cs="宋体"/>
          <w:lang w:eastAsia="zh-CN"/>
        </w:rPr>
      </w:pPr>
      <w:r>
        <w:rPr>
          <w:rFonts w:ascii="MS Gothic" w:eastAsia="MS Gothic" w:hAnsi="MS Gothic" w:cs="MS Gothic"/>
          <w:spacing w:val="-4"/>
          <w:lang w:eastAsia="zh-CN"/>
          <w14:textOutline w14:w="3352" w14:cap="rnd" w14:cmpd="sng" w14:algn="ctr">
            <w14:solidFill>
              <w14:srgbClr w14:val="000000"/>
            </w14:solidFill>
            <w14:prstDash w14:val="solid"/>
            <w14:round/>
          </w14:textOutline>
        </w:rPr>
        <w:t>14</w:t>
      </w:r>
      <w:r>
        <w:rPr>
          <w:rFonts w:ascii="宋体" w:eastAsia="宋体" w:hAnsi="宋体" w:cs="宋体"/>
          <w:spacing w:val="-4"/>
          <w:lang w:eastAsia="zh-CN"/>
          <w14:textOutline w14:w="3352" w14:cap="rnd" w14:cmpd="sng" w14:algn="ctr">
            <w14:solidFill>
              <w14:srgbClr w14:val="000000"/>
            </w14:solidFill>
            <w14:prstDash w14:val="solid"/>
            <w14:round/>
          </w14:textOutline>
        </w:rPr>
        <w:t>、项目经理在进行控制的过程中，一般性的沟通</w:t>
      </w:r>
      <w:r>
        <w:rPr>
          <w:rFonts w:ascii="宋体" w:eastAsia="宋体" w:hAnsi="宋体" w:cs="宋体"/>
          <w:spacing w:val="-5"/>
          <w:lang w:eastAsia="zh-CN"/>
          <w14:textOutline w14:w="3352" w14:cap="rnd" w14:cmpd="sng" w14:algn="ctr">
            <w14:solidFill>
              <w14:srgbClr w14:val="000000"/>
            </w14:solidFill>
            <w14:prstDash w14:val="solid"/>
            <w14:round/>
          </w14:textOutline>
        </w:rPr>
        <w:t>目标的改变、或者绩效指标发生偏差时，</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无需进行大规模的调整；但是，如果出现严重的偏差，项目经理需要对项目进行大规模调整的时</w:t>
      </w:r>
      <w:r>
        <w:rPr>
          <w:rFonts w:ascii="宋体" w:eastAsia="宋体" w:hAnsi="宋体" w:cs="宋体"/>
          <w:spacing w:val="7"/>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候，针对沟通管理的调整就是必要的。</w:t>
      </w:r>
    </w:p>
    <w:p w14:paraId="7638E5AB" w14:textId="77777777" w:rsidR="00F80B47" w:rsidRDefault="00000000">
      <w:pPr>
        <w:spacing w:before="61" w:line="220" w:lineRule="auto"/>
        <w:ind w:left="435"/>
        <w:rPr>
          <w:rFonts w:ascii="宋体" w:eastAsia="宋体" w:hAnsi="宋体" w:cs="宋体"/>
          <w:lang w:eastAsia="zh-CN"/>
        </w:rPr>
      </w:pPr>
      <w:r>
        <w:rPr>
          <w:rFonts w:ascii="MS Gothic" w:eastAsia="MS Gothic" w:hAnsi="MS Gothic" w:cs="MS Gothic"/>
          <w:spacing w:val="-7"/>
          <w:lang w:eastAsia="zh-CN"/>
          <w14:textOutline w14:w="3352" w14:cap="rnd" w14:cmpd="sng" w14:algn="ctr">
            <w14:solidFill>
              <w14:srgbClr w14:val="000000"/>
            </w14:solidFill>
            <w14:prstDash w14:val="solid"/>
            <w14:round/>
          </w14:textOutline>
        </w:rPr>
        <w:t>15</w:t>
      </w:r>
      <w:r>
        <w:rPr>
          <w:rFonts w:ascii="宋体" w:eastAsia="宋体" w:hAnsi="宋体" w:cs="宋体"/>
          <w:spacing w:val="-7"/>
          <w:lang w:eastAsia="zh-CN"/>
          <w14:textOutline w14:w="3352" w14:cap="rnd" w14:cmpd="sng" w14:algn="ctr">
            <w14:solidFill>
              <w14:srgbClr w14:val="000000"/>
            </w14:solidFill>
            <w14:prstDash w14:val="solid"/>
            <w14:round/>
          </w14:textOutline>
        </w:rPr>
        <w:t>、项目中的会议</w:t>
      </w:r>
      <w:r>
        <w:rPr>
          <w:rFonts w:ascii="宋体" w:eastAsia="宋体" w:hAnsi="宋体" w:cs="宋体"/>
          <w:spacing w:val="-24"/>
          <w:lang w:eastAsia="zh-CN"/>
          <w14:textOutline w14:w="3352" w14:cap="rnd" w14:cmpd="sng" w14:algn="ctr">
            <w14:solidFill>
              <w14:srgbClr w14:val="000000"/>
            </w14:solidFill>
            <w14:prstDash w14:val="solid"/>
            <w14:round/>
          </w14:textOutline>
        </w:rPr>
        <w:t>：</w:t>
      </w:r>
      <w:r>
        <w:rPr>
          <w:rFonts w:ascii="宋体" w:eastAsia="宋体" w:hAnsi="宋体" w:cs="宋体"/>
          <w:spacing w:val="-56"/>
          <w:u w:val="single"/>
          <w:lang w:eastAsia="zh-CN"/>
        </w:rPr>
        <w:t xml:space="preserve"> </w:t>
      </w:r>
      <w:r>
        <w:rPr>
          <w:rFonts w:ascii="宋体" w:eastAsia="宋体" w:hAnsi="宋体" w:cs="宋体"/>
          <w:spacing w:val="-24"/>
          <w:u w:val="single" w:color="000000"/>
          <w:lang w:eastAsia="zh-CN"/>
          <w14:textOutline w14:w="3352" w14:cap="rnd" w14:cmpd="sng" w14:algn="ctr">
            <w14:solidFill>
              <w14:srgbClr w14:val="000000"/>
            </w14:solidFill>
            <w14:prstDash w14:val="solid"/>
            <w14:round/>
          </w14:textOutline>
        </w:rPr>
        <w:t>（</w:t>
      </w:r>
      <w:r>
        <w:rPr>
          <w:rFonts w:ascii="MS Gothic" w:eastAsia="MS Gothic" w:hAnsi="MS Gothic" w:cs="MS Gothic"/>
          <w:spacing w:val="-7"/>
          <w:u w:val="single" w:color="000000"/>
          <w:lang w:eastAsia="zh-CN"/>
          <w14:textOutline w14:w="3352" w14:cap="rnd" w14:cmpd="sng" w14:algn="ctr">
            <w14:solidFill>
              <w14:srgbClr w14:val="000000"/>
            </w14:solidFill>
            <w14:prstDash w14:val="solid"/>
            <w14:round/>
          </w14:textOutline>
        </w:rPr>
        <w:t>1</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）项目的例会（</w:t>
      </w:r>
      <w:r>
        <w:rPr>
          <w:rFonts w:ascii="Times New Roman" w:eastAsia="Times New Roman" w:hAnsi="Times New Roman" w:cs="Times New Roman"/>
          <w:b/>
          <w:bCs/>
          <w:spacing w:val="-7"/>
          <w:u w:val="single"/>
          <w:lang w:eastAsia="zh-CN"/>
        </w:rPr>
        <w:t>2</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）项目启动</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会议（</w:t>
      </w:r>
      <w:r>
        <w:rPr>
          <w:rFonts w:ascii="Times New Roman" w:eastAsia="Times New Roman" w:hAnsi="Times New Roman" w:cs="Times New Roman"/>
          <w:b/>
          <w:bCs/>
          <w:spacing w:val="-8"/>
          <w:u w:val="single"/>
          <w:lang w:eastAsia="zh-CN"/>
        </w:rPr>
        <w:t>3</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）项目总结会议；</w:t>
      </w:r>
      <w:r>
        <w:rPr>
          <w:rFonts w:ascii="宋体" w:eastAsia="宋体" w:hAnsi="宋体" w:cs="宋体"/>
          <w:u w:val="single"/>
          <w:lang w:eastAsia="zh-CN"/>
        </w:rPr>
        <w:t xml:space="preserve">  </w:t>
      </w:r>
    </w:p>
    <w:p w14:paraId="7FCFB90B" w14:textId="2EFC2A8A" w:rsidR="00F80B47" w:rsidRDefault="00000000" w:rsidP="006C6568">
      <w:pPr>
        <w:spacing w:before="63" w:line="247" w:lineRule="auto"/>
        <w:ind w:right="57"/>
        <w:rPr>
          <w:rFonts w:ascii="宋体" w:eastAsia="宋体" w:hAnsi="宋体" w:cs="宋体"/>
          <w:spacing w:val="-2"/>
          <w:lang w:eastAsia="zh-CN"/>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1</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）项目的例会</w:t>
      </w:r>
      <w:r>
        <w:rPr>
          <w:rFonts w:ascii="Times New Roman" w:eastAsia="Times New Roman" w:hAnsi="Times New Roman" w:cs="Times New Roman"/>
          <w:b/>
          <w:bCs/>
          <w:spacing w:val="-7"/>
          <w:u w:val="single"/>
          <w:lang w:eastAsia="zh-CN"/>
        </w:rPr>
        <w:t>---</w:t>
      </w:r>
      <w:r>
        <w:rPr>
          <w:rFonts w:ascii="宋体" w:eastAsia="宋体" w:hAnsi="宋体" w:cs="宋体"/>
          <w:spacing w:val="-7"/>
          <w:lang w:eastAsia="zh-CN"/>
        </w:rPr>
        <w:t>通常是项目中最重要的会议之一，一般以周为单位召开，是项目团</w:t>
      </w:r>
      <w:r>
        <w:rPr>
          <w:rFonts w:ascii="宋体" w:eastAsia="宋体" w:hAnsi="宋体" w:cs="宋体"/>
          <w:spacing w:val="-8"/>
          <w:lang w:eastAsia="zh-CN"/>
        </w:rPr>
        <w:t>队内部</w:t>
      </w:r>
      <w:r>
        <w:rPr>
          <w:rFonts w:ascii="宋体" w:eastAsia="宋体" w:hAnsi="宋体" w:cs="宋体"/>
          <w:lang w:eastAsia="zh-CN"/>
        </w:rPr>
        <w:t xml:space="preserve"> </w:t>
      </w:r>
      <w:r>
        <w:rPr>
          <w:rFonts w:ascii="宋体" w:eastAsia="宋体" w:hAnsi="宋体" w:cs="宋体"/>
          <w:spacing w:val="-1"/>
          <w:lang w:eastAsia="zh-CN"/>
        </w:rPr>
        <w:t>沟通的主要平台。对于某些大型项目也可以双周或月为</w:t>
      </w:r>
      <w:r>
        <w:rPr>
          <w:rFonts w:ascii="宋体" w:eastAsia="宋体" w:hAnsi="宋体" w:cs="宋体"/>
          <w:spacing w:val="-2"/>
          <w:lang w:eastAsia="zh-CN"/>
        </w:rPr>
        <w:t>周期。</w:t>
      </w:r>
    </w:p>
    <w:p w14:paraId="6CB3604B" w14:textId="1E84AE80" w:rsidR="00F56571" w:rsidRPr="00F56571" w:rsidRDefault="006C6568" w:rsidP="006C6568">
      <w:pPr>
        <w:tabs>
          <w:tab w:val="left" w:pos="534"/>
        </w:tabs>
        <w:spacing w:before="63" w:line="247" w:lineRule="auto"/>
        <w:ind w:right="57"/>
        <w:rPr>
          <w:rFonts w:ascii="宋体" w:eastAsia="宋体" w:hAnsi="宋体" w:cs="宋体"/>
          <w:lang w:eastAsia="zh-CN"/>
        </w:rPr>
      </w:pPr>
      <w:r w:rsidRPr="006C6568">
        <w:rPr>
          <w:rFonts w:ascii="宋体" w:eastAsia="宋体" w:hAnsi="宋体" w:cs="宋体" w:hint="eastAsia"/>
          <w:lang w:eastAsia="zh-CN"/>
        </w:rPr>
        <w:t>（2）项目例会由项目经理主持召开，主要议题如下：</w:t>
      </w:r>
    </w:p>
    <w:p w14:paraId="5EFAD8CD" w14:textId="7C936D2B" w:rsidR="00F80B47" w:rsidRDefault="006175C7" w:rsidP="00F56571">
      <w:pPr>
        <w:spacing w:before="61" w:line="247" w:lineRule="auto"/>
        <w:ind w:right="70"/>
        <w:rPr>
          <w:rFonts w:ascii="宋体" w:eastAsia="宋体" w:hAnsi="宋体" w:cs="宋体"/>
          <w:lang w:eastAsia="zh-CN"/>
        </w:rPr>
      </w:pPr>
      <w:r>
        <w:rPr>
          <w:rFonts w:ascii="宋体" w:eastAsia="宋体" w:hAnsi="宋体" w:cs="宋体"/>
          <w:spacing w:val="-1"/>
          <w:lang w:eastAsia="zh-CN"/>
        </w:rPr>
        <w:t>（</w:t>
      </w:r>
      <w:r w:rsidR="006C6568">
        <w:rPr>
          <w:rFonts w:ascii="宋体" w:eastAsia="宋体" w:hAnsi="宋体" w:cs="宋体" w:hint="eastAsia"/>
          <w:spacing w:val="-1"/>
          <w:lang w:eastAsia="zh-CN"/>
        </w:rPr>
        <w:t>a</w:t>
      </w:r>
      <w:r>
        <w:rPr>
          <w:rFonts w:ascii="宋体" w:eastAsia="宋体" w:hAnsi="宋体" w:cs="宋体"/>
          <w:spacing w:val="-1"/>
          <w:lang w:eastAsia="zh-CN"/>
        </w:rPr>
        <w:t>）项目进展程度调查和汇报</w:t>
      </w:r>
      <w:r>
        <w:rPr>
          <w:rFonts w:ascii="宋体" w:eastAsia="宋体" w:hAnsi="宋体" w:cs="宋体"/>
          <w:spacing w:val="-48"/>
          <w:w w:val="86"/>
          <w:lang w:eastAsia="zh-CN"/>
        </w:rPr>
        <w:t>；（</w:t>
      </w:r>
      <w:r w:rsidR="006C6568">
        <w:rPr>
          <w:rFonts w:ascii="宋体" w:eastAsia="宋体" w:hAnsi="宋体" w:cs="宋体" w:hint="eastAsia"/>
          <w:spacing w:val="-48"/>
          <w:w w:val="86"/>
          <w:lang w:eastAsia="zh-CN"/>
        </w:rPr>
        <w:t>b</w:t>
      </w:r>
      <w:r>
        <w:rPr>
          <w:rFonts w:ascii="宋体" w:eastAsia="宋体" w:hAnsi="宋体" w:cs="宋体"/>
          <w:spacing w:val="-1"/>
          <w:lang w:eastAsia="zh-CN"/>
        </w:rPr>
        <w:t>）项</w:t>
      </w:r>
      <w:r>
        <w:rPr>
          <w:rFonts w:ascii="宋体" w:eastAsia="宋体" w:hAnsi="宋体" w:cs="宋体"/>
          <w:spacing w:val="-5"/>
          <w:lang w:eastAsia="zh-CN"/>
        </w:rPr>
        <w:t>目问题的解（</w:t>
      </w:r>
      <w:r w:rsidR="006C6568">
        <w:rPr>
          <w:rFonts w:ascii="宋体" w:eastAsia="宋体" w:hAnsi="宋体" w:cs="宋体" w:hint="eastAsia"/>
          <w:spacing w:val="-5"/>
          <w:lang w:eastAsia="zh-CN"/>
        </w:rPr>
        <w:t>c</w:t>
      </w:r>
      <w:r>
        <w:rPr>
          <w:rFonts w:ascii="宋体" w:eastAsia="宋体" w:hAnsi="宋体" w:cs="宋体"/>
          <w:spacing w:val="-5"/>
          <w:lang w:eastAsia="zh-CN"/>
        </w:rPr>
        <w:t>）项目潜在风险的评估</w:t>
      </w:r>
      <w:r>
        <w:rPr>
          <w:rFonts w:ascii="宋体" w:eastAsia="宋体" w:hAnsi="宋体" w:cs="宋体"/>
          <w:spacing w:val="-12"/>
          <w:lang w:eastAsia="zh-CN"/>
        </w:rPr>
        <w:t>；（</w:t>
      </w:r>
      <w:r w:rsidR="006C6568">
        <w:rPr>
          <w:rFonts w:ascii="宋体" w:eastAsia="宋体" w:hAnsi="宋体" w:cs="宋体" w:hint="eastAsia"/>
          <w:spacing w:val="-12"/>
          <w:lang w:eastAsia="zh-CN"/>
        </w:rPr>
        <w:t>d</w:t>
      </w:r>
      <w:r>
        <w:rPr>
          <w:rFonts w:ascii="宋体" w:eastAsia="宋体" w:hAnsi="宋体" w:cs="宋体"/>
          <w:spacing w:val="-5"/>
          <w:lang w:eastAsia="zh-CN"/>
        </w:rPr>
        <w:t>）项目团队人力资源协调。</w:t>
      </w:r>
    </w:p>
    <w:p w14:paraId="3A94EC53" w14:textId="578CE7F2" w:rsidR="006C6568" w:rsidRPr="006C6568" w:rsidRDefault="006175C7" w:rsidP="006C6568">
      <w:pPr>
        <w:spacing w:before="62" w:line="220" w:lineRule="auto"/>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3</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sidR="006C6568" w:rsidRPr="006C6568">
        <w:rPr>
          <w:rFonts w:ascii="宋体" w:eastAsia="宋体" w:hAnsi="宋体" w:cs="宋体" w:hint="eastAsia"/>
          <w:spacing w:val="-1"/>
          <w:u w:val="single" w:color="000000"/>
          <w:lang w:eastAsia="zh-CN"/>
          <w14:textOutline w14:w="3352" w14:cap="rnd" w14:cmpd="sng" w14:algn="ctr">
            <w14:solidFill>
              <w14:srgbClr w14:val="000000"/>
            </w14:solidFill>
            <w14:prstDash w14:val="solid"/>
            <w14:round/>
          </w14:textOutline>
        </w:rPr>
        <w:t>项目启动会议一般在项目团队内部和外部分别举行内部启动会议重要解决内部的资</w:t>
      </w:r>
    </w:p>
    <w:p w14:paraId="5DE1F249" w14:textId="65029432" w:rsidR="00F80B47" w:rsidRDefault="006C6568" w:rsidP="006C6568">
      <w:pPr>
        <w:spacing w:before="62" w:line="220" w:lineRule="auto"/>
        <w:rPr>
          <w:rFonts w:ascii="宋体" w:eastAsia="宋体" w:hAnsi="宋体" w:cs="宋体"/>
          <w:lang w:eastAsia="zh-CN"/>
        </w:rPr>
      </w:pPr>
      <w:r w:rsidRPr="006C6568">
        <w:rPr>
          <w:rFonts w:ascii="宋体" w:eastAsia="宋体" w:hAnsi="宋体" w:cs="宋体" w:hint="eastAsia"/>
          <w:spacing w:val="-1"/>
          <w:u w:val="single" w:color="000000"/>
          <w:lang w:eastAsia="zh-CN"/>
          <w14:textOutline w14:w="3352" w14:cap="rnd" w14:cmpd="sng" w14:algn="ctr">
            <w14:solidFill>
              <w14:srgbClr w14:val="000000"/>
            </w14:solidFill>
            <w14:prstDash w14:val="solid"/>
            <w14:round/>
          </w14:textOutline>
        </w:rPr>
        <w:t>源调配和约束条件的确认，而外部启动会议主要是协调甲方和乙方的项目接口工作。</w:t>
      </w:r>
    </w:p>
    <w:p w14:paraId="4018BF00" w14:textId="77777777" w:rsidR="00F80B47" w:rsidRDefault="00F80B47">
      <w:pPr>
        <w:spacing w:before="49"/>
        <w:rPr>
          <w:lang w:eastAsia="zh-CN"/>
        </w:rPr>
      </w:pPr>
    </w:p>
    <w:p w14:paraId="10642CBC" w14:textId="77777777" w:rsidR="00F80B47" w:rsidRDefault="00F80B47">
      <w:pPr>
        <w:spacing w:before="49"/>
        <w:rPr>
          <w:lang w:eastAsia="zh-CN"/>
        </w:rPr>
      </w:pPr>
    </w:p>
    <w:p w14:paraId="6E14D194" w14:textId="77777777" w:rsidR="00F80B47" w:rsidRDefault="00F80B47">
      <w:pPr>
        <w:rPr>
          <w:lang w:eastAsia="zh-CN"/>
        </w:rPr>
        <w:sectPr w:rsidR="00F80B47">
          <w:headerReference w:type="default" r:id="rId107"/>
          <w:pgSz w:w="10320" w:h="14568"/>
          <w:pgMar w:top="400" w:right="658" w:bottom="0" w:left="727" w:header="0" w:footer="0" w:gutter="0"/>
          <w:cols w:space="720" w:equalWidth="0">
            <w:col w:w="8935" w:space="0"/>
          </w:cols>
        </w:sectPr>
      </w:pPr>
    </w:p>
    <w:p w14:paraId="2FB91E31"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BC8085A" w14:textId="3CC26DD0" w:rsidR="00F80B47" w:rsidRDefault="00F80B47">
      <w:pPr>
        <w:pStyle w:val="a3"/>
        <w:spacing w:before="26" w:line="195" w:lineRule="auto"/>
        <w:ind w:left="437"/>
        <w:rPr>
          <w:sz w:val="18"/>
          <w:szCs w:val="18"/>
          <w:lang w:eastAsia="zh-CN"/>
        </w:rPr>
      </w:pPr>
    </w:p>
    <w:p w14:paraId="73F55AA1" w14:textId="77777777" w:rsidR="00F80B47" w:rsidRDefault="00000000">
      <w:pPr>
        <w:spacing w:line="14" w:lineRule="auto"/>
        <w:rPr>
          <w:sz w:val="2"/>
          <w:lang w:eastAsia="zh-CN"/>
        </w:rPr>
      </w:pPr>
      <w:r>
        <w:rPr>
          <w:rFonts w:eastAsia="Arial"/>
          <w:sz w:val="2"/>
          <w:szCs w:val="2"/>
          <w:lang w:eastAsia="zh-CN"/>
        </w:rPr>
        <w:br w:type="column"/>
      </w:r>
    </w:p>
    <w:p w14:paraId="26A2CF19" w14:textId="536627F3" w:rsidR="00F80B47" w:rsidRDefault="00F80B47">
      <w:pPr>
        <w:pStyle w:val="a3"/>
        <w:spacing w:before="224" w:line="195" w:lineRule="auto"/>
        <w:rPr>
          <w:sz w:val="18"/>
          <w:szCs w:val="18"/>
          <w:lang w:eastAsia="zh-CN"/>
        </w:rPr>
      </w:pPr>
    </w:p>
    <w:p w14:paraId="4EEFA841" w14:textId="77777777" w:rsidR="00F80B47" w:rsidRDefault="00F80B47">
      <w:pPr>
        <w:spacing w:line="195" w:lineRule="auto"/>
        <w:rPr>
          <w:sz w:val="18"/>
          <w:szCs w:val="18"/>
          <w:lang w:eastAsia="zh-CN"/>
        </w:rPr>
        <w:sectPr w:rsidR="00F80B47">
          <w:type w:val="continuous"/>
          <w:pgSz w:w="10320" w:h="14568"/>
          <w:pgMar w:top="400" w:right="658" w:bottom="0" w:left="727" w:header="0" w:footer="0" w:gutter="0"/>
          <w:cols w:num="2" w:space="720" w:equalWidth="0">
            <w:col w:w="4948" w:space="100"/>
            <w:col w:w="3887" w:space="0"/>
          </w:cols>
        </w:sectPr>
      </w:pPr>
    </w:p>
    <w:p w14:paraId="5B16ABF7" w14:textId="24E66B5D" w:rsidR="00F80B47" w:rsidRDefault="00F80B47">
      <w:pPr>
        <w:spacing w:line="298" w:lineRule="auto"/>
        <w:rPr>
          <w:lang w:eastAsia="zh-CN"/>
        </w:rPr>
      </w:pPr>
    </w:p>
    <w:p w14:paraId="0FD00138" w14:textId="77777777" w:rsidR="00F80B47" w:rsidRDefault="00000000">
      <w:pPr>
        <w:spacing w:before="68" w:line="220" w:lineRule="auto"/>
        <w:ind w:left="436"/>
        <w:rPr>
          <w:rFonts w:ascii="宋体" w:eastAsia="宋体" w:hAnsi="宋体" w:cs="宋体"/>
          <w:lang w:eastAsia="zh-CN"/>
        </w:rPr>
      </w:pPr>
      <w:r>
        <w:rPr>
          <w:rFonts w:ascii="Times New Roman" w:eastAsia="Times New Roman" w:hAnsi="Times New Roman" w:cs="Times New Roman"/>
          <w:b/>
          <w:bCs/>
          <w:spacing w:val="-4"/>
          <w:lang w:eastAsia="zh-CN"/>
        </w:rPr>
        <w:t>15</w:t>
      </w:r>
      <w:r>
        <w:rPr>
          <w:rFonts w:ascii="宋体" w:eastAsia="宋体" w:hAnsi="宋体" w:cs="宋体"/>
          <w:spacing w:val="-4"/>
          <w:lang w:eastAsia="zh-CN"/>
          <w14:textOutline w14:w="3352" w14:cap="rnd" w14:cmpd="sng" w14:algn="ctr">
            <w14:solidFill>
              <w14:srgbClr w14:val="000000"/>
            </w14:solidFill>
            <w14:prstDash w14:val="solid"/>
            <w14:round/>
          </w14:textOutline>
        </w:rPr>
        <w:t>、项目总结会议的目的如下：</w:t>
      </w:r>
    </w:p>
    <w:p w14:paraId="39CB76B2"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w:t>
      </w:r>
      <w:r>
        <w:rPr>
          <w:rFonts w:ascii="宋体" w:eastAsia="宋体" w:hAnsi="宋体" w:cs="宋体"/>
          <w:spacing w:val="-2"/>
          <w:position w:val="7"/>
          <w:lang w:eastAsia="zh-CN"/>
        </w:rPr>
        <w:t>）了解项目全过程的工作情况以及相关的团队或成员的绩效状况；</w:t>
      </w:r>
    </w:p>
    <w:p w14:paraId="4D954ABA" w14:textId="77777777" w:rsidR="00F80B47" w:rsidRDefault="00000000">
      <w:pPr>
        <w:spacing w:line="220"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）了解出现的问题并提出改进措施；</w:t>
      </w:r>
    </w:p>
    <w:p w14:paraId="7360A705"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）了解项目全过程中出现的值得吸取的经验并进行总结；</w:t>
      </w:r>
    </w:p>
    <w:p w14:paraId="5DF468C5" w14:textId="77777777" w:rsidR="00F80B47" w:rsidRDefault="00000000">
      <w:pPr>
        <w:spacing w:before="61" w:line="247" w:lineRule="auto"/>
        <w:ind w:left="446" w:right="94" w:hanging="1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）对总结过后的文档进行讨论，通过后就存入公司的知识库，从而形成公司的知识积累。</w:t>
      </w:r>
      <w:r>
        <w:rPr>
          <w:rFonts w:ascii="宋体" w:eastAsia="宋体" w:hAnsi="宋体" w:cs="宋体"/>
          <w:lang w:eastAsia="zh-CN"/>
        </w:rPr>
        <w:t xml:space="preserve"> </w:t>
      </w:r>
      <w:r>
        <w:rPr>
          <w:rFonts w:ascii="Times New Roman" w:eastAsia="Times New Roman" w:hAnsi="Times New Roman" w:cs="Times New Roman"/>
          <w:spacing w:val="1"/>
          <w:lang w:eastAsia="zh-CN"/>
        </w:rPr>
        <w:t>16</w:t>
      </w:r>
      <w:r>
        <w:rPr>
          <w:rFonts w:ascii="宋体" w:eastAsia="宋体" w:hAnsi="宋体" w:cs="宋体"/>
          <w:spacing w:val="1"/>
          <w:lang w:eastAsia="zh-CN"/>
        </w:rPr>
        <w:t>、沟通管理和项目干系人管理的联系和区别：沟通管理</w:t>
      </w:r>
      <w:r>
        <w:rPr>
          <w:rFonts w:ascii="宋体" w:eastAsia="宋体" w:hAnsi="宋体" w:cs="宋体"/>
          <w:lang w:eastAsia="zh-CN"/>
        </w:rPr>
        <w:t>强调对项目信息的计划、收集、存</w:t>
      </w:r>
    </w:p>
    <w:p w14:paraId="04643472" w14:textId="77777777" w:rsidR="00F80B47" w:rsidRDefault="00000000">
      <w:pPr>
        <w:spacing w:before="62" w:line="220" w:lineRule="auto"/>
        <w:ind w:left="7"/>
        <w:rPr>
          <w:rFonts w:ascii="宋体" w:eastAsia="宋体" w:hAnsi="宋体" w:cs="宋体"/>
          <w:lang w:eastAsia="zh-CN"/>
        </w:rPr>
      </w:pPr>
      <w:r>
        <w:rPr>
          <w:rFonts w:ascii="宋体" w:eastAsia="宋体" w:hAnsi="宋体" w:cs="宋体"/>
          <w:spacing w:val="1"/>
          <w:lang w:eastAsia="zh-CN"/>
        </w:rPr>
        <w:t>储、组织、发布，以及监控沟通以</w:t>
      </w:r>
      <w:r>
        <w:rPr>
          <w:rFonts w:ascii="宋体" w:eastAsia="宋体" w:hAnsi="宋体" w:cs="宋体"/>
          <w:spacing w:val="1"/>
          <w:lang w:eastAsia="zh-CN"/>
          <w14:textOutline w14:w="3352" w14:cap="rnd" w14:cmpd="sng" w14:algn="ctr">
            <w14:solidFill>
              <w14:srgbClr w14:val="000000"/>
            </w14:solidFill>
            <w14:prstDash w14:val="solid"/>
            <w14:round/>
          </w14:textOutline>
        </w:rPr>
        <w:t>保证它的高效性</w:t>
      </w:r>
      <w:r>
        <w:rPr>
          <w:rFonts w:ascii="宋体" w:eastAsia="宋体" w:hAnsi="宋体" w:cs="宋体"/>
          <w:spacing w:val="1"/>
          <w:lang w:eastAsia="zh-CN"/>
        </w:rPr>
        <w:t>。项目干系人管理强调的不仅是要管理干系人</w:t>
      </w:r>
    </w:p>
    <w:p w14:paraId="133CBBF4" w14:textId="77777777" w:rsidR="00F80B47" w:rsidRDefault="004302B6">
      <w:pPr>
        <w:spacing w:before="61" w:line="313" w:lineRule="exact"/>
        <w:ind w:left="25"/>
        <w:rPr>
          <w:rFonts w:ascii="宋体" w:eastAsia="宋体" w:hAnsi="宋体" w:cs="宋体"/>
          <w:lang w:eastAsia="zh-CN"/>
        </w:rPr>
      </w:pPr>
      <w:r>
        <w:rPr>
          <w:rFonts w:eastAsia="Arial"/>
        </w:rPr>
        <w:pict w14:anchorId="72474FBD">
          <v:shape id="_x0000_s2297" type="#_x0000_t202" alt="" style="position:absolute;left:0;text-align:left;margin-left:156.7pt;margin-top:15.5pt;width:119.15pt;height:16.9pt;z-index:251581952;mso-wrap-style:square;mso-wrap-edited:f;mso-width-percent:0;mso-height-percent:0;mso-position-horizontal-relative:text;mso-position-vertical-relative:text;mso-width-percent:0;mso-height-percent:0;v-text-anchor:top" filled="f" stroked="f">
            <v:textbox inset="0,0,0,0">
              <w:txbxContent>
                <w:p w14:paraId="2B403BB0" w14:textId="77777777" w:rsidR="00F80B47" w:rsidRDefault="00F80B47">
                  <w:pPr>
                    <w:spacing w:line="20" w:lineRule="exact"/>
                  </w:pPr>
                </w:p>
                <w:tbl>
                  <w:tblPr>
                    <w:tblStyle w:val="TableNormal"/>
                    <w:tblW w:w="2337"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2337"/>
                  </w:tblGrid>
                  <w:tr w:rsidR="00F80B47" w14:paraId="2C90BD80" w14:textId="77777777">
                    <w:trPr>
                      <w:trHeight w:val="287"/>
                    </w:trPr>
                    <w:tc>
                      <w:tcPr>
                        <w:tcW w:w="2337" w:type="dxa"/>
                      </w:tcPr>
                      <w:p w14:paraId="5A3E8C14" w14:textId="77777777" w:rsidR="00F80B47" w:rsidRDefault="00000000">
                        <w:pPr>
                          <w:spacing w:before="39" w:line="209" w:lineRule="auto"/>
                          <w:ind w:left="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保障干系人之间有效沟通</w:t>
                        </w:r>
                      </w:p>
                    </w:tc>
                  </w:tr>
                </w:tbl>
                <w:p w14:paraId="47C28FFF" w14:textId="77777777" w:rsidR="00F80B47" w:rsidRDefault="00F80B47">
                  <w:pPr>
                    <w:rPr>
                      <w:lang w:eastAsia="zh-CN"/>
                    </w:rPr>
                  </w:pPr>
                </w:p>
              </w:txbxContent>
            </v:textbox>
          </v:shape>
        </w:pict>
      </w:r>
      <w:r>
        <w:rPr>
          <w:rFonts w:eastAsia="Arial"/>
        </w:rPr>
        <w:pict w14:anchorId="41B5B4B2">
          <v:shape id="_x0000_s2296" type="#_x0000_t202" alt="" style="position:absolute;left:0;text-align:left;margin-left:83pt;margin-top:31.1pt;width:45.2pt;height:16.9pt;z-index:251580928;mso-wrap-style:square;mso-wrap-edited:f;mso-width-percent:0;mso-height-percent:0;mso-position-horizontal-relative:text;mso-position-vertical-relative:text;mso-width-percent:0;mso-height-percent:0;v-text-anchor:top" filled="f" stroked="f">
            <v:textbox inset="0,0,0,0">
              <w:txbxContent>
                <w:p w14:paraId="4B9FC979" w14:textId="77777777" w:rsidR="00F80B47" w:rsidRDefault="00F80B47">
                  <w:pPr>
                    <w:spacing w:line="20" w:lineRule="exact"/>
                  </w:pPr>
                </w:p>
                <w:tbl>
                  <w:tblPr>
                    <w:tblStyle w:val="TableNormal"/>
                    <w:tblW w:w="858"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58"/>
                  </w:tblGrid>
                  <w:tr w:rsidR="00F80B47" w14:paraId="609360BB" w14:textId="77777777">
                    <w:trPr>
                      <w:trHeight w:val="287"/>
                    </w:trPr>
                    <w:tc>
                      <w:tcPr>
                        <w:tcW w:w="858" w:type="dxa"/>
                      </w:tcPr>
                      <w:p w14:paraId="4C01151A" w14:textId="77777777" w:rsidR="00F80B47" w:rsidRDefault="00000000">
                        <w:pPr>
                          <w:spacing w:before="39" w:line="209" w:lineRule="auto"/>
                          <w:ind w:right="1"/>
                          <w:jc w:val="right"/>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项目经理</w:t>
                        </w:r>
                      </w:p>
                    </w:tc>
                  </w:tr>
                </w:tbl>
                <w:p w14:paraId="10F2E16B" w14:textId="77777777" w:rsidR="00F80B47" w:rsidRDefault="00F80B47"/>
              </w:txbxContent>
            </v:textbox>
          </v:shape>
        </w:pict>
      </w:r>
      <w:r w:rsidR="006175C7">
        <w:rPr>
          <w:rFonts w:ascii="宋体" w:eastAsia="宋体" w:hAnsi="宋体" w:cs="宋体"/>
          <w:spacing w:val="-1"/>
          <w:position w:val="7"/>
          <w:lang w:eastAsia="zh-CN"/>
        </w:rPr>
        <w:t>的期望，更要保证他们的适度参与，而后者是项目成功非常关键的因素之一。</w:t>
      </w:r>
    </w:p>
    <w:p w14:paraId="1C033E82" w14:textId="77777777" w:rsidR="00F80B47" w:rsidRDefault="00000000">
      <w:pPr>
        <w:spacing w:line="220" w:lineRule="auto"/>
        <w:ind w:left="430"/>
        <w:rPr>
          <w:rFonts w:ascii="宋体" w:eastAsia="宋体" w:hAnsi="宋体" w:cs="宋体"/>
          <w:lang w:eastAsia="zh-CN"/>
        </w:rPr>
      </w:pPr>
      <w:r>
        <w:rPr>
          <w:rFonts w:ascii="宋体" w:eastAsia="宋体" w:hAnsi="宋体" w:cs="宋体"/>
          <w:spacing w:val="-5"/>
          <w:lang w:eastAsia="zh-CN"/>
        </w:rPr>
        <w:t>沟通过程管理的最终目标就是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（18</w:t>
      </w:r>
      <w:r>
        <w:rPr>
          <w:rFonts w:ascii="宋体" w:eastAsia="宋体" w:hAnsi="宋体" w:cs="宋体"/>
          <w:spacing w:val="-29"/>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0"/>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55）</w:t>
      </w:r>
    </w:p>
    <w:p w14:paraId="4381C3EA" w14:textId="77777777" w:rsidR="00F80B47" w:rsidRDefault="00000000">
      <w:pPr>
        <w:spacing w:before="61" w:line="220" w:lineRule="auto"/>
        <w:ind w:left="447"/>
        <w:rPr>
          <w:rFonts w:ascii="宋体" w:eastAsia="宋体" w:hAnsi="宋体" w:cs="宋体"/>
          <w:lang w:eastAsia="zh-CN"/>
        </w:rPr>
      </w:pPr>
      <w:r>
        <w:rPr>
          <w:rFonts w:ascii="Times New Roman" w:eastAsia="Times New Roman" w:hAnsi="Times New Roman" w:cs="Times New Roman"/>
          <w:spacing w:val="-3"/>
          <w:lang w:eastAsia="zh-CN"/>
        </w:rPr>
        <w:t>17</w:t>
      </w:r>
      <w:r>
        <w:rPr>
          <w:rFonts w:ascii="宋体" w:eastAsia="宋体" w:hAnsi="宋体" w:cs="宋体"/>
          <w:spacing w:val="-3"/>
          <w:lang w:eastAsia="zh-CN"/>
        </w:rPr>
        <w:t>、通常，由</w:t>
      </w:r>
      <w:r>
        <w:rPr>
          <w:rFonts w:ascii="宋体" w:eastAsia="宋体" w:hAnsi="宋体" w:cs="宋体"/>
          <w:spacing w:val="4"/>
          <w:lang w:eastAsia="zh-CN"/>
        </w:rPr>
        <w:t xml:space="preserve">        </w:t>
      </w:r>
      <w:r>
        <w:rPr>
          <w:rFonts w:ascii="宋体" w:eastAsia="宋体" w:hAnsi="宋体" w:cs="宋体"/>
          <w:spacing w:val="-3"/>
          <w:lang w:eastAsia="zh-CN"/>
        </w:rPr>
        <w:t>负责项目干系人管理。</w:t>
      </w:r>
    </w:p>
    <w:p w14:paraId="6445B4CF" w14:textId="79B08D96" w:rsidR="00F80B47" w:rsidRDefault="006175C7">
      <w:pPr>
        <w:pStyle w:val="a3"/>
        <w:spacing w:before="60" w:line="263" w:lineRule="auto"/>
        <w:ind w:left="6" w:right="115" w:firstLine="429"/>
        <w:rPr>
          <w:lang w:eastAsia="zh-CN"/>
        </w:rPr>
      </w:pPr>
      <w:r>
        <w:rPr>
          <w:rFonts w:ascii="Times New Roman" w:eastAsia="Times New Roman" w:hAnsi="Times New Roman" w:cs="Times New Roman"/>
          <w:b/>
          <w:bCs/>
          <w:spacing w:val="1"/>
          <w:lang w:eastAsia="zh-CN"/>
        </w:rPr>
        <w:t>18</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项目干系人管理，并不是领导项目的干系人，而是对项目干系人的需要、希望和期望的</w:t>
      </w:r>
      <w:r>
        <w:rPr>
          <w:rFonts w:ascii="宋体" w:eastAsia="宋体" w:hAnsi="宋体" w:cs="宋体"/>
          <w:spacing w:val="1"/>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识别，并通过沟通上的管理来满足其需要、与干系人一起解决问题的多个过程</w:t>
      </w:r>
      <w:r>
        <w:rPr>
          <w:rFonts w:ascii="宋体" w:eastAsia="宋体" w:hAnsi="宋体" w:cs="宋体"/>
          <w:spacing w:val="1"/>
          <w:lang w:eastAsia="zh-CN"/>
        </w:rPr>
        <w:t>。项目干系人管理</w:t>
      </w:r>
      <w:r>
        <w:rPr>
          <w:rFonts w:ascii="宋体" w:eastAsia="宋体" w:hAnsi="宋体" w:cs="宋体"/>
          <w:spacing w:val="9"/>
          <w:lang w:eastAsia="zh-CN"/>
        </w:rPr>
        <w:t xml:space="preserve"> </w:t>
      </w:r>
      <w:r>
        <w:rPr>
          <w:rFonts w:ascii="宋体" w:eastAsia="宋体" w:hAnsi="宋体" w:cs="宋体"/>
          <w:spacing w:val="1"/>
          <w:lang w:eastAsia="zh-CN"/>
        </w:rPr>
        <w:t>努力争取更多关系人的支持、努力降低干系人中的反对者的阻力，持续不断地推动项目向目标前</w:t>
      </w:r>
      <w:r>
        <w:rPr>
          <w:rFonts w:ascii="宋体" w:eastAsia="宋体" w:hAnsi="宋体" w:cs="宋体"/>
          <w:spacing w:val="5"/>
          <w:lang w:eastAsia="zh-CN"/>
        </w:rPr>
        <w:t xml:space="preserve"> </w:t>
      </w:r>
      <w:r>
        <w:rPr>
          <w:rFonts w:ascii="宋体" w:eastAsia="宋体" w:hAnsi="宋体" w:cs="宋体"/>
          <w:spacing w:val="-2"/>
          <w:lang w:eastAsia="zh-CN"/>
        </w:rPr>
        <w:t>进，从而能够确保项目取得成功。启动的时候识别</w:t>
      </w:r>
      <w:r>
        <w:rPr>
          <w:rFonts w:ascii="宋体" w:eastAsia="宋体" w:hAnsi="宋体" w:cs="宋体"/>
          <w:spacing w:val="-3"/>
          <w:lang w:eastAsia="zh-CN"/>
        </w:rPr>
        <w:t>干系人</w:t>
      </w:r>
      <w:r>
        <w:rPr>
          <w:rFonts w:ascii="宋体" w:eastAsia="宋体" w:hAnsi="宋体" w:cs="宋体"/>
          <w:spacing w:val="-39"/>
          <w:lang w:eastAsia="zh-CN"/>
        </w:rPr>
        <w:t>；</w:t>
      </w:r>
      <w:r>
        <w:rPr>
          <w:spacing w:val="-39"/>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55</w:t>
      </w:r>
      <w:r>
        <w:rPr>
          <w:spacing w:val="-39"/>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43"/>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56）</w:t>
      </w:r>
    </w:p>
    <w:p w14:paraId="029FA81F" w14:textId="5EF52682" w:rsidR="008A5C76" w:rsidRDefault="008A5C76" w:rsidP="008A5C76">
      <w:pPr>
        <w:pStyle w:val="a3"/>
        <w:spacing w:before="20" w:line="246" w:lineRule="auto"/>
        <w:ind w:left="20" w:right="20" w:firstLine="439"/>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、干系人管理具体内容：①识别干系人</w:t>
      </w:r>
      <w:r>
        <w:rPr>
          <w:spacing w:val="-1"/>
          <w:u w:val="single" w:color="000000"/>
          <w:shd w:val="clear" w:color="auto" w:fill="FFC000"/>
          <w:lang w:eastAsia="zh-CN"/>
          <w14:textOutline w14:w="3352" w14:cap="rnd" w14:cmpd="sng" w14:algn="ctr">
            <w14:solidFill>
              <w14:srgbClr w14:val="000000"/>
            </w14:solidFill>
            <w14:prstDash w14:val="solid"/>
            <w14:round/>
          </w14:textOutline>
        </w:rPr>
        <w:t>（19</w:t>
      </w:r>
      <w:r>
        <w:rPr>
          <w:spacing w:val="-1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20"/>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56</w:t>
      </w:r>
      <w:r>
        <w:rPr>
          <w:spacing w:val="-49"/>
          <w:w w:val="97"/>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9"/>
          <w:w w:val="97"/>
          <w:lang w:eastAsia="zh-CN"/>
        </w:rPr>
        <w:t>；</w:t>
      </w:r>
      <w:r>
        <w:rPr>
          <w:rFonts w:ascii="宋体" w:eastAsia="宋体" w:hAnsi="宋体" w:cs="宋体"/>
          <w:spacing w:val="-1"/>
          <w:lang w:eastAsia="zh-CN"/>
        </w:rPr>
        <w:t>②编制项目干系人管理计划；③管理</w:t>
      </w:r>
      <w:r>
        <w:rPr>
          <w:rFonts w:ascii="宋体" w:eastAsia="宋体" w:hAnsi="宋体" w:cs="宋体"/>
          <w:lang w:eastAsia="zh-CN"/>
        </w:rPr>
        <w:t xml:space="preserve"> </w:t>
      </w:r>
      <w:r>
        <w:rPr>
          <w:rFonts w:ascii="宋体" w:eastAsia="宋体" w:hAnsi="宋体" w:cs="宋体"/>
          <w:spacing w:val="-1"/>
          <w:lang w:eastAsia="zh-CN"/>
        </w:rPr>
        <w:t>干系人参与；④项目干系人参与的监控。</w:t>
      </w:r>
    </w:p>
    <w:p w14:paraId="4201709F" w14:textId="40153099" w:rsidR="008A5C76" w:rsidRDefault="008A5C76" w:rsidP="008A5C76">
      <w:pPr>
        <w:spacing w:before="64" w:line="246" w:lineRule="auto"/>
        <w:ind w:left="29" w:right="32" w:firstLine="410"/>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、识别干系人输入：①项目章程；②采购文件。工具与技术：①组</w:t>
      </w:r>
      <w:r>
        <w:rPr>
          <w:rFonts w:ascii="宋体" w:eastAsia="宋体" w:hAnsi="宋体" w:cs="宋体"/>
          <w:lang w:eastAsia="zh-CN"/>
        </w:rPr>
        <w:t xml:space="preserve">织相关会议；②专家判 </w:t>
      </w:r>
      <w:r>
        <w:rPr>
          <w:rFonts w:ascii="宋体" w:eastAsia="宋体" w:hAnsi="宋体" w:cs="宋体"/>
          <w:spacing w:val="-4"/>
          <w:lang w:eastAsia="zh-CN"/>
        </w:rPr>
        <w:t>断；③干系人分析。</w:t>
      </w:r>
    </w:p>
    <w:p w14:paraId="4C4A68EB" w14:textId="6D019587" w:rsidR="008A5C76" w:rsidRDefault="008A5C76" w:rsidP="008A5C76">
      <w:pPr>
        <w:spacing w:before="63" w:line="220" w:lineRule="auto"/>
        <w:ind w:left="459"/>
        <w:rPr>
          <w:rFonts w:ascii="宋体" w:eastAsia="宋体" w:hAnsi="宋体" w:cs="宋体"/>
          <w:lang w:eastAsia="zh-CN"/>
        </w:rPr>
      </w:pPr>
      <w:r>
        <w:rPr>
          <w:rFonts w:ascii="宋体" w:eastAsia="宋体" w:hAnsi="宋体" w:cs="宋体"/>
          <w:lang w:eastAsia="zh-CN"/>
        </w:rPr>
        <w:t>因为一次识别不能穷尽所有的项目干系人，况且项目在动态地变化着，因此应</w:t>
      </w:r>
    </w:p>
    <w:p w14:paraId="07F62F55" w14:textId="7A7DF6AC" w:rsidR="008A5C76" w:rsidRDefault="008A5C76" w:rsidP="007B674D">
      <w:pPr>
        <w:spacing w:before="19" w:line="218" w:lineRule="auto"/>
        <w:ind w:right="428"/>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定期检查干系</w:t>
      </w:r>
      <w:r>
        <w:rPr>
          <w:rFonts w:ascii="宋体" w:eastAsia="宋体" w:hAnsi="宋体" w:cs="宋体"/>
          <w:spacing w:val="-10"/>
          <w:lang w:eastAsia="zh-CN"/>
          <w14:textOutline w14:w="3352" w14:cap="rnd" w14:cmpd="sng" w14:algn="ctr">
            <w14:solidFill>
              <w14:srgbClr w14:val="000000"/>
            </w14:solidFill>
            <w14:prstDash w14:val="solid"/>
            <w14:round/>
          </w14:textOutline>
        </w:rPr>
        <w:t>人登记册，必要时补充、更新干系人登记册</w:t>
      </w:r>
      <w:r>
        <w:rPr>
          <w:rFonts w:ascii="宋体" w:eastAsia="宋体" w:hAnsi="宋体" w:cs="宋体"/>
          <w:spacing w:val="-6"/>
          <w:lang w:eastAsia="zh-CN"/>
        </w:rPr>
        <w:t>,</w:t>
      </w:r>
      <w:r>
        <w:rPr>
          <w:rFonts w:ascii="宋体" w:eastAsia="宋体" w:hAnsi="宋体" w:cs="宋体"/>
          <w:spacing w:val="55"/>
          <w:lang w:eastAsia="zh-CN"/>
        </w:rPr>
        <w:t xml:space="preserve"> </w:t>
      </w:r>
      <w:r>
        <w:rPr>
          <w:rFonts w:ascii="宋体" w:eastAsia="宋体" w:hAnsi="宋体" w:cs="宋体"/>
          <w:spacing w:val="-6"/>
          <w:lang w:eastAsia="zh-CN"/>
        </w:rPr>
        <w:t>因为可能会识别出新的干系人、也可能调整登记册。</w:t>
      </w:r>
    </w:p>
    <w:p w14:paraId="0A8289E1" w14:textId="77777777" w:rsidR="008A5C76" w:rsidRDefault="008A5C76" w:rsidP="008A5C76">
      <w:pPr>
        <w:spacing w:before="65" w:line="246" w:lineRule="auto"/>
        <w:ind w:left="21" w:right="116" w:firstLine="416"/>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、干系人分析步骤：①识别全部潜在项目干系人及其相关信息；②识别每</w:t>
      </w:r>
      <w:r>
        <w:rPr>
          <w:rFonts w:ascii="宋体" w:eastAsia="宋体" w:hAnsi="宋体" w:cs="宋体"/>
          <w:lang w:eastAsia="zh-CN"/>
        </w:rPr>
        <w:t xml:space="preserve">个干系人可能产 </w:t>
      </w:r>
      <w:r>
        <w:rPr>
          <w:rFonts w:ascii="宋体" w:eastAsia="宋体" w:hAnsi="宋体" w:cs="宋体"/>
          <w:spacing w:val="-1"/>
          <w:lang w:eastAsia="zh-CN"/>
        </w:rPr>
        <w:t>生的影响或提供的支持；③评估关键干系人对不同情况可能做出的反应或应对。</w:t>
      </w:r>
    </w:p>
    <w:p w14:paraId="4CF0207B" w14:textId="0638325C" w:rsidR="008A5C76" w:rsidRDefault="008A5C76" w:rsidP="008A5C76">
      <w:pPr>
        <w:spacing w:before="63" w:line="247" w:lineRule="auto"/>
        <w:ind w:left="20" w:right="107" w:firstLine="418"/>
        <w:rPr>
          <w:rFonts w:ascii="宋体" w:eastAsia="宋体" w:hAnsi="宋体" w:cs="宋体"/>
          <w:lang w:eastAsia="zh-CN"/>
        </w:rPr>
      </w:pPr>
      <w:r>
        <w:rPr>
          <w:rFonts w:ascii="Times New Roman" w:eastAsia="Times New Roman" w:hAnsi="Times New Roman" w:cs="Times New Roman"/>
          <w:spacing w:val="-13"/>
          <w:lang w:eastAsia="zh-CN"/>
        </w:rPr>
        <w:t>22</w:t>
      </w:r>
      <w:r>
        <w:rPr>
          <w:rFonts w:ascii="Times New Roman" w:eastAsia="Times New Roman" w:hAnsi="Times New Roman" w:cs="Times New Roman"/>
          <w:spacing w:val="-27"/>
          <w:lang w:eastAsia="zh-CN"/>
        </w:rPr>
        <w:t xml:space="preserve"> </w:t>
      </w:r>
      <w:r>
        <w:rPr>
          <w:rFonts w:ascii="宋体" w:eastAsia="宋体" w:hAnsi="宋体" w:cs="宋体"/>
          <w:spacing w:val="-13"/>
          <w:lang w:eastAsia="zh-CN"/>
        </w:rPr>
        <w:t>、</w:t>
      </w:r>
      <w:r>
        <w:rPr>
          <w:rFonts w:ascii="宋体" w:eastAsia="宋体" w:hAnsi="宋体" w:cs="宋体"/>
          <w:spacing w:val="-13"/>
          <w:lang w:eastAsia="zh-CN"/>
          <w14:textOutline w14:w="3352" w14:cap="rnd" w14:cmpd="sng" w14:algn="ctr">
            <w14:solidFill>
              <w14:srgbClr w14:val="000000"/>
            </w14:solidFill>
            <w14:prstDash w14:val="solid"/>
            <w14:round/>
          </w14:textOutline>
        </w:rPr>
        <w:t>权利</w:t>
      </w:r>
      <w:r>
        <w:rPr>
          <w:rFonts w:ascii="Times New Roman" w:eastAsia="Times New Roman" w:hAnsi="Times New Roman" w:cs="Times New Roman"/>
          <w:b/>
          <w:bCs/>
          <w:spacing w:val="-13"/>
          <w:lang w:eastAsia="zh-CN"/>
        </w:rPr>
        <w:t>/</w:t>
      </w:r>
      <w:r>
        <w:rPr>
          <w:rFonts w:ascii="宋体" w:eastAsia="宋体" w:hAnsi="宋体" w:cs="宋体"/>
          <w:spacing w:val="-13"/>
          <w:lang w:eastAsia="zh-CN"/>
          <w14:textOutline w14:w="3352" w14:cap="rnd" w14:cmpd="sng" w14:algn="ctr">
            <w14:solidFill>
              <w14:srgbClr w14:val="000000"/>
            </w14:solidFill>
            <w14:prstDash w14:val="solid"/>
            <w14:round/>
          </w14:textOutline>
        </w:rPr>
        <w:t>利益方格：首先关注</w:t>
      </w:r>
      <w:r>
        <w:rPr>
          <w:rFonts w:ascii="宋体" w:eastAsia="宋体" w:hAnsi="宋体" w:cs="宋体"/>
          <w:spacing w:val="-48"/>
          <w:lang w:eastAsia="zh-CN"/>
        </w:rPr>
        <w:t xml:space="preserve"> </w:t>
      </w:r>
      <w:r>
        <w:rPr>
          <w:rFonts w:ascii="Times New Roman" w:eastAsia="Times New Roman" w:hAnsi="Times New Roman" w:cs="Times New Roman"/>
          <w:b/>
          <w:bCs/>
          <w:spacing w:val="-13"/>
          <w:lang w:eastAsia="zh-CN"/>
        </w:rPr>
        <w:t>B</w:t>
      </w:r>
      <w:r>
        <w:rPr>
          <w:rFonts w:ascii="Times New Roman" w:eastAsia="Times New Roman" w:hAnsi="Times New Roman" w:cs="Times New Roman"/>
          <w:b/>
          <w:bCs/>
          <w:spacing w:val="18"/>
          <w:lang w:eastAsia="zh-CN"/>
        </w:rPr>
        <w:t xml:space="preserve"> </w:t>
      </w:r>
      <w:r>
        <w:rPr>
          <w:rFonts w:ascii="宋体" w:eastAsia="宋体" w:hAnsi="宋体" w:cs="宋体"/>
          <w:spacing w:val="-13"/>
          <w:lang w:eastAsia="zh-CN"/>
          <w14:textOutline w14:w="3352" w14:cap="rnd" w14:cmpd="sng" w14:algn="ctr">
            <w14:solidFill>
              <w14:srgbClr w14:val="000000"/>
            </w14:solidFill>
            <w14:prstDash w14:val="solid"/>
            <w14:round/>
          </w14:textOutline>
        </w:rPr>
        <w:t>区（重点管理、及时汇报</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3"/>
          <w:lang w:eastAsia="zh-CN"/>
        </w:rPr>
        <w:t>C</w:t>
      </w:r>
      <w:r>
        <w:rPr>
          <w:rFonts w:ascii="Times New Roman" w:eastAsia="Times New Roman" w:hAnsi="Times New Roman" w:cs="Times New Roman"/>
          <w:b/>
          <w:bCs/>
          <w:spacing w:val="20"/>
          <w:w w:val="101"/>
          <w:lang w:eastAsia="zh-CN"/>
        </w:rPr>
        <w:t xml:space="preserve"> </w:t>
      </w:r>
      <w:r>
        <w:rPr>
          <w:rFonts w:ascii="宋体" w:eastAsia="宋体" w:hAnsi="宋体" w:cs="宋体"/>
          <w:spacing w:val="-13"/>
          <w:lang w:eastAsia="zh-CN"/>
          <w14:textOutline w14:w="3352" w14:cap="rnd" w14:cmpd="sng" w14:algn="ctr">
            <w14:solidFill>
              <w14:srgbClr w14:val="000000"/>
            </w14:solidFill>
            <w14:prstDash w14:val="solid"/>
            <w14:round/>
          </w14:textOutline>
        </w:rPr>
        <w:t>区（随时告知</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3"/>
          <w:lang w:eastAsia="zh-CN"/>
        </w:rPr>
        <w:t>A</w:t>
      </w:r>
      <w:r>
        <w:rPr>
          <w:rFonts w:ascii="Times New Roman" w:eastAsia="Times New Roman" w:hAnsi="Times New Roman" w:cs="Times New Roman"/>
          <w:b/>
          <w:bCs/>
          <w:spacing w:val="20"/>
          <w:w w:val="101"/>
          <w:lang w:eastAsia="zh-CN"/>
        </w:rPr>
        <w:t xml:space="preserve"> </w:t>
      </w:r>
      <w:r>
        <w:rPr>
          <w:rFonts w:ascii="宋体" w:eastAsia="宋体" w:hAnsi="宋体" w:cs="宋体"/>
          <w:spacing w:val="-13"/>
          <w:lang w:eastAsia="zh-CN"/>
          <w14:textOutline w14:w="3352" w14:cap="rnd" w14:cmpd="sng" w14:algn="ctr">
            <w14:solidFill>
              <w14:srgbClr w14:val="000000"/>
            </w14:solidFill>
            <w14:prstDash w14:val="solid"/>
            <w14:round/>
          </w14:textOutline>
        </w:rPr>
        <w:t>区（令其</w:t>
      </w:r>
      <w:r>
        <w:rPr>
          <w:rFonts w:ascii="宋体" w:eastAsia="宋体" w:hAnsi="宋体" w:cs="宋体"/>
          <w:lang w:eastAsia="zh-CN"/>
        </w:rPr>
        <w:t xml:space="preserve"> </w:t>
      </w:r>
      <w:r>
        <w:rPr>
          <w:rFonts w:ascii="宋体" w:eastAsia="宋体" w:hAnsi="宋体" w:cs="宋体"/>
          <w:spacing w:val="-12"/>
          <w:lang w:eastAsia="zh-CN"/>
          <w14:textOutline w14:w="3352" w14:cap="rnd" w14:cmpd="sng" w14:algn="ctr">
            <w14:solidFill>
              <w14:srgbClr w14:val="000000"/>
            </w14:solidFill>
            <w14:prstDash w14:val="solid"/>
            <w14:round/>
          </w14:textOutline>
        </w:rPr>
        <w:t>满意</w:t>
      </w:r>
      <w:r>
        <w:rPr>
          <w:rFonts w:ascii="宋体" w:eastAsia="宋体" w:hAnsi="宋体" w:cs="宋体"/>
          <w:spacing w:val="-1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lang w:eastAsia="zh-CN"/>
        </w:rPr>
        <w:t>D</w:t>
      </w:r>
      <w:r>
        <w:rPr>
          <w:rFonts w:ascii="Times New Roman" w:eastAsia="Times New Roman" w:hAnsi="Times New Roman" w:cs="Times New Roman"/>
          <w:b/>
          <w:bCs/>
          <w:spacing w:val="20"/>
          <w:w w:val="101"/>
          <w:lang w:eastAsia="zh-CN"/>
        </w:rPr>
        <w:t xml:space="preserve"> </w:t>
      </w:r>
      <w:r>
        <w:rPr>
          <w:rFonts w:ascii="宋体" w:eastAsia="宋体" w:hAnsi="宋体" w:cs="宋体"/>
          <w:spacing w:val="-12"/>
          <w:lang w:eastAsia="zh-CN"/>
          <w14:textOutline w14:w="3352" w14:cap="rnd" w14:cmpd="sng" w14:algn="ctr">
            <w14:solidFill>
              <w14:srgbClr w14:val="000000"/>
            </w14:solidFill>
            <w14:prstDash w14:val="solid"/>
            <w14:round/>
          </w14:textOutline>
        </w:rPr>
        <w:t>区（化最少的精力来监督他们）。</w:t>
      </w:r>
    </w:p>
    <w:p w14:paraId="7AC1FC46" w14:textId="09E3C76C" w:rsidR="00F80B47" w:rsidRPr="008A5C76" w:rsidRDefault="00BA6428">
      <w:pPr>
        <w:spacing w:before="20"/>
        <w:rPr>
          <w:lang w:eastAsia="zh-CN"/>
        </w:rPr>
      </w:pPr>
      <w:r>
        <w:drawing>
          <wp:anchor distT="0" distB="0" distL="0" distR="0" simplePos="0" relativeHeight="251538944" behindDoc="0" locked="0" layoutInCell="0" allowOverlap="1" wp14:anchorId="2E898A64" wp14:editId="6C65FD5E">
            <wp:simplePos x="0" y="0"/>
            <wp:positionH relativeFrom="page">
              <wp:posOffset>590550</wp:posOffset>
            </wp:positionH>
            <wp:positionV relativeFrom="page">
              <wp:posOffset>5335905</wp:posOffset>
            </wp:positionV>
            <wp:extent cx="1435100" cy="1479550"/>
            <wp:effectExtent l="0" t="0" r="0" b="6350"/>
            <wp:wrapNone/>
            <wp:docPr id="172" name="IM 172" descr="图示&#10;&#10;描述已自动生成"/>
            <wp:cNvGraphicFramePr/>
            <a:graphic xmlns:a="http://schemas.openxmlformats.org/drawingml/2006/main">
              <a:graphicData uri="http://schemas.openxmlformats.org/drawingml/2006/picture">
                <pic:pic xmlns:pic="http://schemas.openxmlformats.org/drawingml/2006/picture">
                  <pic:nvPicPr>
                    <pic:cNvPr id="172" name="IM 172" descr="图示&#10;&#10;描述已自动生成"/>
                    <pic:cNvPicPr/>
                  </pic:nvPicPr>
                  <pic:blipFill>
                    <a:blip r:embed="rId108"/>
                    <a:stretch>
                      <a:fillRect/>
                    </a:stretch>
                  </pic:blipFill>
                  <pic:spPr>
                    <a:xfrm>
                      <a:off x="0" y="0"/>
                      <a:ext cx="1435100" cy="1479550"/>
                    </a:xfrm>
                    <a:prstGeom prst="rect">
                      <a:avLst/>
                    </a:prstGeom>
                  </pic:spPr>
                </pic:pic>
              </a:graphicData>
            </a:graphic>
            <wp14:sizeRelH relativeFrom="margin">
              <wp14:pctWidth>0</wp14:pctWidth>
            </wp14:sizeRelH>
            <wp14:sizeRelV relativeFrom="margin">
              <wp14:pctHeight>0</wp14:pctHeight>
            </wp14:sizeRelV>
          </wp:anchor>
        </w:drawing>
      </w:r>
    </w:p>
    <w:p w14:paraId="7EF8098E" w14:textId="74E5473C" w:rsidR="00F80B47" w:rsidRDefault="00F80B47">
      <w:pPr>
        <w:spacing w:before="20"/>
        <w:rPr>
          <w:lang w:eastAsia="zh-CN"/>
        </w:rPr>
      </w:pPr>
    </w:p>
    <w:p w14:paraId="114E0CFF" w14:textId="2C44A079" w:rsidR="00F80B47" w:rsidRDefault="00F80B47">
      <w:pPr>
        <w:spacing w:before="20"/>
        <w:rPr>
          <w:lang w:eastAsia="zh-CN"/>
        </w:rPr>
      </w:pPr>
    </w:p>
    <w:p w14:paraId="7A555F36" w14:textId="1F395DBF" w:rsidR="00F80B47" w:rsidRDefault="00F80B47">
      <w:pPr>
        <w:spacing w:before="20"/>
        <w:rPr>
          <w:lang w:eastAsia="zh-CN"/>
        </w:rPr>
      </w:pPr>
    </w:p>
    <w:p w14:paraId="4F6515F7" w14:textId="58DF4EED" w:rsidR="00F80B47" w:rsidRDefault="00F80B47">
      <w:pPr>
        <w:spacing w:line="280" w:lineRule="auto"/>
        <w:rPr>
          <w:lang w:eastAsia="zh-CN"/>
        </w:rPr>
      </w:pPr>
    </w:p>
    <w:p w14:paraId="740875E0" w14:textId="40B1810B" w:rsidR="00F80B47" w:rsidRPr="00BA6428" w:rsidRDefault="00F80B47">
      <w:pPr>
        <w:spacing w:line="280" w:lineRule="auto"/>
        <w:rPr>
          <w:lang w:eastAsia="zh-CN"/>
        </w:rPr>
      </w:pPr>
    </w:p>
    <w:p w14:paraId="039F07B7" w14:textId="7E3CEEBC" w:rsidR="00F80B47" w:rsidRDefault="00F80B47">
      <w:pPr>
        <w:spacing w:line="280" w:lineRule="auto"/>
        <w:rPr>
          <w:lang w:eastAsia="zh-CN"/>
        </w:rPr>
      </w:pPr>
    </w:p>
    <w:p w14:paraId="06F7BC58" w14:textId="56F4DE8A" w:rsidR="00F80B47" w:rsidRDefault="00F80B47">
      <w:pPr>
        <w:spacing w:line="281" w:lineRule="auto"/>
        <w:rPr>
          <w:lang w:eastAsia="zh-CN"/>
        </w:rPr>
      </w:pPr>
    </w:p>
    <w:p w14:paraId="69012CAC" w14:textId="5C69CC8F" w:rsidR="00F80B47" w:rsidRDefault="00F80B47">
      <w:pPr>
        <w:spacing w:line="281" w:lineRule="auto"/>
        <w:rPr>
          <w:lang w:eastAsia="zh-CN"/>
        </w:rPr>
      </w:pPr>
    </w:p>
    <w:p w14:paraId="2134FA9E" w14:textId="77777777" w:rsidR="00BA6428" w:rsidRDefault="00BA6428" w:rsidP="00BA6428">
      <w:pPr>
        <w:spacing w:before="19" w:line="228" w:lineRule="auto"/>
        <w:ind w:right="306"/>
        <w:jc w:val="right"/>
        <w:rPr>
          <w:rFonts w:ascii="楷体" w:eastAsia="楷体" w:hAnsi="楷体" w:cs="楷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干系人权力</w:t>
      </w:r>
      <w:r>
        <w:rPr>
          <w:rFonts w:ascii="Times New Roman" w:eastAsia="Times New Roman" w:hAnsi="Times New Roman" w:cs="Times New Roman"/>
          <w:b/>
          <w:bCs/>
          <w:spacing w:val="-5"/>
          <w:lang w:eastAsia="zh-CN"/>
        </w:rPr>
        <w:t>/</w:t>
      </w:r>
      <w:r>
        <w:rPr>
          <w:rFonts w:ascii="宋体" w:eastAsia="宋体" w:hAnsi="宋体" w:cs="宋体"/>
          <w:spacing w:val="-5"/>
          <w:lang w:eastAsia="zh-CN"/>
          <w14:textOutline w14:w="3352" w14:cap="rnd" w14:cmpd="sng" w14:algn="ctr">
            <w14:solidFill>
              <w14:srgbClr w14:val="000000"/>
            </w14:solidFill>
            <w14:prstDash w14:val="solid"/>
            <w14:round/>
          </w14:textOutline>
        </w:rPr>
        <w:t>利益方格</w:t>
      </w:r>
      <w:r>
        <w:rPr>
          <w:rFonts w:ascii="宋体" w:eastAsia="宋体" w:hAnsi="宋体" w:cs="宋体"/>
          <w:spacing w:val="-37"/>
          <w:w w:val="79"/>
          <w:lang w:eastAsia="zh-CN"/>
          <w14:textOutline w14:w="3352" w14:cap="rnd" w14:cmpd="sng" w14:algn="ctr">
            <w14:solidFill>
              <w14:srgbClr w14:val="000000"/>
            </w14:solidFill>
            <w14:prstDash w14:val="solid"/>
            <w14:round/>
          </w14:textOutline>
        </w:rPr>
        <w:t>：</w:t>
      </w:r>
      <w:r>
        <w:rPr>
          <w:rFonts w:ascii="宋体" w:eastAsia="宋体" w:hAnsi="宋体" w:cs="宋体"/>
          <w:spacing w:val="-49"/>
          <w:lang w:eastAsia="zh-CN"/>
        </w:rPr>
        <w:t xml:space="preserve"> </w:t>
      </w:r>
      <w:r>
        <w:rPr>
          <w:rFonts w:ascii="楷体" w:eastAsia="楷体" w:hAnsi="楷体" w:cs="楷体"/>
          <w:spacing w:val="-37"/>
          <w:w w:val="79"/>
          <w:u w:val="single" w:color="000000"/>
          <w:lang w:eastAsia="zh-CN"/>
          <w14:textOutline w14:w="3352" w14:cap="rnd" w14:cmpd="sng" w14:algn="ctr">
            <w14:solidFill>
              <w14:srgbClr w14:val="000000"/>
            </w14:solidFill>
            <w14:prstDash w14:val="solid"/>
            <w14:round/>
          </w14:textOutline>
        </w:rPr>
        <w:t>（</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17</w:t>
      </w:r>
      <w:r>
        <w:rPr>
          <w:rFonts w:ascii="楷体" w:eastAsia="楷体" w:hAnsi="楷体" w:cs="楷体"/>
          <w:spacing w:val="-42"/>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上</w:t>
      </w:r>
      <w:r>
        <w:rPr>
          <w:rFonts w:ascii="楷体" w:eastAsia="楷体" w:hAnsi="楷体" w:cs="楷体"/>
          <w:spacing w:val="-49"/>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55</w:t>
      </w:r>
      <w:r>
        <w:rPr>
          <w:rFonts w:ascii="楷体" w:eastAsia="楷体" w:hAnsi="楷体" w:cs="楷体"/>
          <w:spacing w:val="-37"/>
          <w:w w:val="79"/>
          <w:u w:val="single" w:color="000000"/>
          <w:lang w:eastAsia="zh-CN"/>
          <w14:textOutline w14:w="3352" w14:cap="rnd" w14:cmpd="sng" w14:algn="ctr">
            <w14:solidFill>
              <w14:srgbClr w14:val="000000"/>
            </w14:solidFill>
            <w14:prstDash w14:val="solid"/>
            <w14:round/>
          </w14:textOutline>
        </w:rPr>
        <w:t>）（</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17</w:t>
      </w:r>
      <w:r>
        <w:rPr>
          <w:rFonts w:ascii="楷体" w:eastAsia="楷体" w:hAnsi="楷体" w:cs="楷体"/>
          <w:spacing w:val="-37"/>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下</w:t>
      </w:r>
      <w:r>
        <w:rPr>
          <w:rFonts w:ascii="楷体" w:eastAsia="楷体" w:hAnsi="楷体" w:cs="楷体"/>
          <w:spacing w:val="-49"/>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56</w:t>
      </w:r>
      <w:r>
        <w:rPr>
          <w:rFonts w:ascii="楷体" w:eastAsia="楷体" w:hAnsi="楷体" w:cs="楷体"/>
          <w:spacing w:val="-37"/>
          <w:w w:val="79"/>
          <w:u w:val="single" w:color="000000"/>
          <w:lang w:eastAsia="zh-CN"/>
          <w14:textOutline w14:w="3352" w14:cap="rnd" w14:cmpd="sng" w14:algn="ctr">
            <w14:solidFill>
              <w14:srgbClr w14:val="000000"/>
            </w14:solidFill>
            <w14:prstDash w14:val="solid"/>
            <w14:round/>
          </w14:textOutline>
        </w:rPr>
        <w:t>）（</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18</w:t>
      </w:r>
      <w:r>
        <w:rPr>
          <w:rFonts w:ascii="楷体" w:eastAsia="楷体" w:hAnsi="楷体" w:cs="楷体"/>
          <w:spacing w:val="-38"/>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下</w:t>
      </w:r>
      <w:r>
        <w:rPr>
          <w:rFonts w:ascii="楷体" w:eastAsia="楷体" w:hAnsi="楷体" w:cs="楷体"/>
          <w:spacing w:val="-48"/>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56）</w:t>
      </w:r>
    </w:p>
    <w:p w14:paraId="15816E03" w14:textId="46963DF9" w:rsidR="00BA6428" w:rsidRDefault="00BA6428" w:rsidP="00E95BAD">
      <w:pPr>
        <w:spacing w:before="68" w:line="270" w:lineRule="auto"/>
        <w:ind w:left="445" w:right="93" w:hanging="7"/>
        <w:rPr>
          <w:rFonts w:ascii="宋体" w:eastAsia="宋体" w:hAnsi="宋体" w:cs="宋体"/>
          <w:sz w:val="18"/>
          <w:szCs w:val="18"/>
          <w:lang w:eastAsia="zh-CN"/>
        </w:rPr>
      </w:pPr>
      <w:r>
        <w:rPr>
          <w:rFonts w:ascii="Times New Roman" w:eastAsia="Times New Roman" w:hAnsi="Times New Roman" w:cs="Times New Roman"/>
          <w:b/>
          <w:bCs/>
          <w:spacing w:val="-6"/>
          <w:sz w:val="18"/>
          <w:szCs w:val="18"/>
          <w:u w:val="single"/>
          <w:lang w:eastAsia="zh-CN"/>
        </w:rPr>
        <w:t>B</w:t>
      </w:r>
      <w:r>
        <w:rPr>
          <w:rFonts w:ascii="Times New Roman" w:eastAsia="Times New Roman" w:hAnsi="Times New Roman" w:cs="Times New Roman"/>
          <w:b/>
          <w:bCs/>
          <w:spacing w:val="17"/>
          <w:sz w:val="18"/>
          <w:szCs w:val="18"/>
          <w:u w:val="single"/>
          <w:lang w:eastAsia="zh-CN"/>
        </w:rPr>
        <w:t xml:space="preserve"> </w:t>
      </w:r>
      <w:r>
        <w:rPr>
          <w:rFonts w:ascii="宋体" w:eastAsia="宋体" w:hAnsi="宋体" w:cs="宋体"/>
          <w:spacing w:val="-6"/>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6"/>
          <w:sz w:val="18"/>
          <w:szCs w:val="18"/>
          <w:lang w:eastAsia="zh-CN"/>
        </w:rPr>
        <w:t>的干系人，</w:t>
      </w:r>
      <w:r>
        <w:rPr>
          <w:rFonts w:ascii="宋体" w:eastAsia="宋体" w:hAnsi="宋体" w:cs="宋体"/>
          <w:spacing w:val="-46"/>
          <w:sz w:val="18"/>
          <w:szCs w:val="18"/>
          <w:lang w:eastAsia="zh-CN"/>
        </w:rPr>
        <w:t xml:space="preserve"> </w:t>
      </w:r>
      <w:r>
        <w:rPr>
          <w:rFonts w:ascii="宋体" w:eastAsia="宋体" w:hAnsi="宋体" w:cs="宋体"/>
          <w:spacing w:val="-6"/>
          <w:sz w:val="18"/>
          <w:szCs w:val="18"/>
          <w:lang w:eastAsia="zh-CN"/>
        </w:rPr>
        <w:t>他们对项目有很高的权力，</w:t>
      </w:r>
      <w:r>
        <w:rPr>
          <w:rFonts w:ascii="宋体" w:eastAsia="宋体" w:hAnsi="宋体" w:cs="宋体"/>
          <w:spacing w:val="-38"/>
          <w:sz w:val="18"/>
          <w:szCs w:val="18"/>
          <w:lang w:eastAsia="zh-CN"/>
        </w:rPr>
        <w:t xml:space="preserve"> </w:t>
      </w:r>
      <w:r>
        <w:rPr>
          <w:rFonts w:ascii="宋体" w:eastAsia="宋体" w:hAnsi="宋体" w:cs="宋体"/>
          <w:spacing w:val="-6"/>
          <w:sz w:val="18"/>
          <w:szCs w:val="18"/>
          <w:lang w:eastAsia="zh-CN"/>
        </w:rPr>
        <w:t>也很关注项目的</w:t>
      </w:r>
      <w:r>
        <w:rPr>
          <w:rFonts w:ascii="宋体" w:eastAsia="宋体" w:hAnsi="宋体" w:cs="宋体"/>
          <w:spacing w:val="-7"/>
          <w:sz w:val="18"/>
          <w:szCs w:val="18"/>
          <w:lang w:eastAsia="zh-CN"/>
        </w:rPr>
        <w:t>结果， 项目经理应该“</w:t>
      </w:r>
      <w:r>
        <w:rPr>
          <w:rFonts w:ascii="宋体" w:eastAsia="宋体" w:hAnsi="宋体" w:cs="宋体"/>
          <w:spacing w:val="-7"/>
          <w:sz w:val="18"/>
          <w:szCs w:val="18"/>
          <w:lang w:eastAsia="zh-CN"/>
          <w14:textOutline w14:w="2882" w14:cap="rnd" w14:cmpd="sng" w14:algn="ctr">
            <w14:solidFill>
              <w14:srgbClr w14:val="000000"/>
            </w14:solidFill>
            <w14:prstDash w14:val="solid"/>
            <w14:round/>
          </w14:textOutline>
        </w:rPr>
        <w:t>重点管理，及时报告</w:t>
      </w:r>
      <w:r>
        <w:rPr>
          <w:rFonts w:ascii="宋体" w:eastAsia="宋体" w:hAnsi="宋体" w:cs="宋体"/>
          <w:spacing w:val="-7"/>
          <w:sz w:val="18"/>
          <w:szCs w:val="18"/>
          <w:lang w:eastAsia="zh-CN"/>
        </w:rPr>
        <w:t>”。</w:t>
      </w:r>
      <w:r w:rsidRPr="00BA6428">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 xml:space="preserve"> </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项目的客户和项目经理的主管领导</w:t>
      </w:r>
      <w:r>
        <w:rPr>
          <w:rFonts w:ascii="宋体" w:eastAsia="宋体" w:hAnsi="宋体" w:cs="宋体"/>
          <w:spacing w:val="-1"/>
          <w:sz w:val="18"/>
          <w:szCs w:val="18"/>
          <w:lang w:eastAsia="zh-CN"/>
        </w:rPr>
        <w:t>，就是这样的项目干系人。</w:t>
      </w:r>
    </w:p>
    <w:p w14:paraId="21662483" w14:textId="77777777" w:rsidR="00BA6428" w:rsidRDefault="00BA6428" w:rsidP="00BA6428">
      <w:pPr>
        <w:spacing w:before="96" w:line="270" w:lineRule="auto"/>
        <w:ind w:left="450" w:right="98" w:hanging="8"/>
        <w:rPr>
          <w:rFonts w:ascii="宋体" w:eastAsia="宋体" w:hAnsi="宋体" w:cs="宋体"/>
          <w:sz w:val="18"/>
          <w:szCs w:val="18"/>
          <w:lang w:eastAsia="zh-CN"/>
        </w:rPr>
      </w:pPr>
      <w:r>
        <w:rPr>
          <w:rFonts w:ascii="Times New Roman" w:eastAsia="Times New Roman" w:hAnsi="Times New Roman" w:cs="Times New Roman"/>
          <w:b/>
          <w:bCs/>
          <w:spacing w:val="-10"/>
          <w:sz w:val="18"/>
          <w:szCs w:val="18"/>
          <w:u w:val="single"/>
          <w:lang w:eastAsia="zh-CN"/>
        </w:rPr>
        <w:t>C</w:t>
      </w:r>
      <w:r>
        <w:rPr>
          <w:rFonts w:ascii="Times New Roman" w:eastAsia="Times New Roman" w:hAnsi="Times New Roman" w:cs="Times New Roman"/>
          <w:b/>
          <w:bCs/>
          <w:spacing w:val="29"/>
          <w:sz w:val="18"/>
          <w:szCs w:val="18"/>
          <w:u w:val="single"/>
          <w:lang w:eastAsia="zh-CN"/>
        </w:rPr>
        <w:t xml:space="preserve"> </w:t>
      </w:r>
      <w:r>
        <w:rPr>
          <w:rFonts w:ascii="宋体" w:eastAsia="宋体" w:hAnsi="宋体" w:cs="宋体"/>
          <w:spacing w:val="-10"/>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10"/>
          <w:sz w:val="18"/>
          <w:szCs w:val="18"/>
          <w:lang w:eastAsia="zh-CN"/>
        </w:rPr>
        <w:t>干系人权力低，但关注项目的结果，因此项目经理要“</w:t>
      </w:r>
      <w:r>
        <w:rPr>
          <w:rFonts w:ascii="宋体" w:eastAsia="宋体" w:hAnsi="宋体" w:cs="宋体"/>
          <w:spacing w:val="-10"/>
          <w:sz w:val="18"/>
          <w:szCs w:val="18"/>
          <w:lang w:eastAsia="zh-CN"/>
          <w14:textOutline w14:w="2882" w14:cap="rnd" w14:cmpd="sng" w14:algn="ctr">
            <w14:solidFill>
              <w14:srgbClr w14:val="000000"/>
            </w14:solidFill>
            <w14:prstDash w14:val="solid"/>
            <w14:round/>
          </w14:textOutline>
        </w:rPr>
        <w:t>随</w:t>
      </w:r>
      <w:r>
        <w:rPr>
          <w:rFonts w:ascii="宋体" w:eastAsia="宋体" w:hAnsi="宋体" w:cs="宋体"/>
          <w:sz w:val="18"/>
          <w:szCs w:val="18"/>
          <w:lang w:eastAsia="zh-CN"/>
        </w:rPr>
        <w:t xml:space="preserve"> </w:t>
      </w: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时告知</w:t>
      </w:r>
      <w:r>
        <w:rPr>
          <w:rFonts w:ascii="宋体" w:eastAsia="宋体" w:hAnsi="宋体" w:cs="宋体"/>
          <w:spacing w:val="-2"/>
          <w:sz w:val="18"/>
          <w:szCs w:val="18"/>
          <w:lang w:eastAsia="zh-CN"/>
        </w:rPr>
        <w:t>”项目状况</w:t>
      </w:r>
    </w:p>
    <w:p w14:paraId="66936AA3" w14:textId="77777777" w:rsidR="00BA6428" w:rsidRDefault="00BA6428" w:rsidP="00BA6428">
      <w:pPr>
        <w:spacing w:before="97" w:line="221" w:lineRule="auto"/>
        <w:ind w:left="445"/>
        <w:rPr>
          <w:rFonts w:ascii="宋体" w:eastAsia="宋体" w:hAnsi="宋体" w:cs="宋体"/>
          <w:sz w:val="18"/>
          <w:szCs w:val="18"/>
          <w:lang w:eastAsia="zh-CN"/>
        </w:rPr>
      </w:pPr>
      <w:r>
        <w:rPr>
          <w:rFonts w:ascii="宋体" w:eastAsia="宋体" w:hAnsi="宋体" w:cs="宋体"/>
          <w:spacing w:val="-3"/>
          <w:sz w:val="18"/>
          <w:szCs w:val="18"/>
          <w:lang w:eastAsia="zh-CN"/>
        </w:rPr>
        <w:t>项目经理对</w:t>
      </w:r>
      <w:r>
        <w:rPr>
          <w:rFonts w:ascii="宋体" w:eastAsia="宋体" w:hAnsi="宋体" w:cs="宋体"/>
          <w:spacing w:val="-33"/>
          <w:sz w:val="18"/>
          <w:szCs w:val="18"/>
          <w:lang w:eastAsia="zh-CN"/>
        </w:rPr>
        <w:t xml:space="preserve"> </w:t>
      </w:r>
      <w:r>
        <w:rPr>
          <w:rFonts w:ascii="Times New Roman" w:eastAsia="Times New Roman" w:hAnsi="Times New Roman" w:cs="Times New Roman"/>
          <w:b/>
          <w:bCs/>
          <w:spacing w:val="-3"/>
          <w:sz w:val="18"/>
          <w:szCs w:val="18"/>
          <w:u w:val="single"/>
          <w:lang w:eastAsia="zh-CN"/>
        </w:rPr>
        <w:t>A</w:t>
      </w:r>
      <w:r>
        <w:rPr>
          <w:rFonts w:ascii="Times New Roman" w:eastAsia="Times New Roman" w:hAnsi="Times New Roman" w:cs="Times New Roman"/>
          <w:b/>
          <w:bCs/>
          <w:spacing w:val="12"/>
          <w:w w:val="101"/>
          <w:sz w:val="18"/>
          <w:szCs w:val="18"/>
          <w:u w:val="single"/>
          <w:lang w:eastAsia="zh-CN"/>
        </w:rPr>
        <w:t xml:space="preserve"> </w:t>
      </w:r>
      <w:r>
        <w:rPr>
          <w:rFonts w:ascii="宋体" w:eastAsia="宋体" w:hAnsi="宋体" w:cs="宋体"/>
          <w:spacing w:val="-3"/>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3"/>
          <w:sz w:val="18"/>
          <w:szCs w:val="18"/>
          <w:lang w:eastAsia="zh-CN"/>
        </w:rPr>
        <w:t>干系人的管理策略应该是“</w:t>
      </w:r>
      <w:r>
        <w:rPr>
          <w:rFonts w:ascii="宋体" w:eastAsia="宋体" w:hAnsi="宋体" w:cs="宋体"/>
          <w:spacing w:val="-3"/>
          <w:sz w:val="18"/>
          <w:szCs w:val="18"/>
          <w:u w:val="single" w:color="000000"/>
          <w:lang w:eastAsia="zh-CN"/>
          <w14:textOutline w14:w="2882" w14:cap="rnd" w14:cmpd="sng" w14:algn="ctr">
            <w14:solidFill>
              <w14:srgbClr w14:val="000000"/>
            </w14:solidFill>
            <w14:prstDash w14:val="solid"/>
            <w14:round/>
          </w14:textOutline>
        </w:rPr>
        <w:t>令其满意</w:t>
      </w:r>
      <w:r>
        <w:rPr>
          <w:rFonts w:ascii="宋体" w:eastAsia="宋体" w:hAnsi="宋体" w:cs="宋体"/>
          <w:spacing w:val="-3"/>
          <w:sz w:val="18"/>
          <w:szCs w:val="18"/>
          <w:lang w:eastAsia="zh-CN"/>
        </w:rPr>
        <w:t>”。</w:t>
      </w:r>
    </w:p>
    <w:p w14:paraId="1CB29E01" w14:textId="0CD46475" w:rsidR="008A5C76" w:rsidRPr="00E95BAD" w:rsidRDefault="00BA6428" w:rsidP="00E95BAD">
      <w:pPr>
        <w:spacing w:before="96" w:line="271" w:lineRule="auto"/>
        <w:ind w:left="455" w:right="93" w:hanging="18"/>
        <w:rPr>
          <w:rFonts w:ascii="宋体" w:eastAsia="宋体" w:hAnsi="宋体" w:cs="宋体"/>
          <w:sz w:val="18"/>
          <w:szCs w:val="18"/>
          <w:lang w:eastAsia="zh-CN"/>
        </w:rPr>
      </w:pPr>
      <w:r>
        <w:rPr>
          <w:rFonts w:ascii="Times New Roman" w:eastAsia="Times New Roman" w:hAnsi="Times New Roman" w:cs="Times New Roman"/>
          <w:b/>
          <w:bCs/>
          <w:spacing w:val="-4"/>
          <w:sz w:val="18"/>
          <w:szCs w:val="18"/>
          <w:u w:val="single"/>
          <w:lang w:eastAsia="zh-CN"/>
        </w:rPr>
        <w:t xml:space="preserve">D  </w:t>
      </w:r>
      <w:r>
        <w:rPr>
          <w:rFonts w:ascii="宋体" w:eastAsia="宋体" w:hAnsi="宋体" w:cs="宋体"/>
          <w:spacing w:val="-4"/>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4"/>
          <w:sz w:val="18"/>
          <w:szCs w:val="18"/>
          <w:lang w:eastAsia="zh-CN"/>
        </w:rPr>
        <w:t>干系人的特点是“权力低、对项目结果的关注度低”，</w:t>
      </w:r>
      <w:r>
        <w:rPr>
          <w:rFonts w:ascii="宋体" w:eastAsia="宋体" w:hAnsi="宋体" w:cs="宋体"/>
          <w:spacing w:val="15"/>
          <w:sz w:val="18"/>
          <w:szCs w:val="18"/>
          <w:lang w:eastAsia="zh-CN"/>
        </w:rPr>
        <w:t xml:space="preserve"> </w:t>
      </w:r>
      <w:r>
        <w:rPr>
          <w:rFonts w:ascii="宋体" w:eastAsia="宋体" w:hAnsi="宋体" w:cs="宋体"/>
          <w:spacing w:val="-3"/>
          <w:sz w:val="18"/>
          <w:szCs w:val="18"/>
          <w:lang w:eastAsia="zh-CN"/>
        </w:rPr>
        <w:t>因此项目经理主要是通过“</w:t>
      </w:r>
      <w:r>
        <w:rPr>
          <w:rFonts w:ascii="宋体" w:eastAsia="宋体" w:hAnsi="宋体" w:cs="宋体"/>
          <w:spacing w:val="-3"/>
          <w:sz w:val="18"/>
          <w:szCs w:val="18"/>
          <w:lang w:eastAsia="zh-CN"/>
          <w14:textOutline w14:w="2882" w14:cap="rnd" w14:cmpd="sng" w14:algn="ctr">
            <w14:solidFill>
              <w14:srgbClr w14:val="000000"/>
            </w14:solidFill>
            <w14:prstDash w14:val="solid"/>
            <w14:round/>
          </w14:textOutline>
        </w:rPr>
        <w:t>花最少的精力来监督他们</w:t>
      </w:r>
      <w:r>
        <w:rPr>
          <w:rFonts w:ascii="宋体" w:eastAsia="宋体" w:hAnsi="宋体" w:cs="宋体"/>
          <w:spacing w:val="-3"/>
          <w:sz w:val="18"/>
          <w:szCs w:val="18"/>
          <w:lang w:eastAsia="zh-CN"/>
        </w:rPr>
        <w:t>”即可</w:t>
      </w:r>
    </w:p>
    <w:p w14:paraId="57AAA96D" w14:textId="4FD7966C" w:rsidR="00F80B47" w:rsidRDefault="00000000">
      <w:pPr>
        <w:pStyle w:val="a3"/>
        <w:spacing w:before="78" w:line="228" w:lineRule="auto"/>
        <w:ind w:left="426"/>
        <w:rPr>
          <w:lang w:eastAsia="zh-CN"/>
        </w:rPr>
      </w:pPr>
      <w:r>
        <w:rPr>
          <w:rFonts w:ascii="Times New Roman" w:eastAsia="Times New Roman" w:hAnsi="Times New Roman" w:cs="Times New Roman"/>
          <w:spacing w:val="-12"/>
          <w:lang w:eastAsia="zh-CN"/>
        </w:rPr>
        <w:t>23</w:t>
      </w:r>
      <w:r>
        <w:rPr>
          <w:rFonts w:ascii="宋体" w:eastAsia="宋体" w:hAnsi="宋体" w:cs="宋体"/>
          <w:spacing w:val="-12"/>
          <w:lang w:eastAsia="zh-CN"/>
        </w:rPr>
        <w:t>、干系人分类模型如下</w:t>
      </w:r>
      <w:r>
        <w:rPr>
          <w:rFonts w:ascii="宋体" w:eastAsia="宋体" w:hAnsi="宋体" w:cs="宋体"/>
          <w:spacing w:val="-23"/>
          <w:lang w:eastAsia="zh-CN"/>
        </w:rPr>
        <w:t>：</w:t>
      </w:r>
      <w:r>
        <w:rPr>
          <w:rFonts w:ascii="宋体" w:eastAsia="宋体" w:hAnsi="宋体" w:cs="宋体"/>
          <w:spacing w:val="1"/>
          <w:lang w:eastAsia="zh-CN"/>
        </w:rPr>
        <w:t xml:space="preserve"> </w:t>
      </w:r>
      <w:r>
        <w:rPr>
          <w:rFonts w:ascii="宋体" w:eastAsia="宋体" w:hAnsi="宋体" w:cs="宋体"/>
          <w:spacing w:val="-23"/>
          <w:lang w:eastAsia="zh-CN"/>
          <w14:textOutline w14:w="3352" w14:cap="rnd" w14:cmpd="sng" w14:algn="ctr">
            <w14:solidFill>
              <w14:srgbClr w14:val="000000"/>
            </w14:solidFill>
            <w14:prstDash w14:val="solid"/>
            <w14:round/>
          </w14:textOutline>
        </w:rPr>
        <w:t>（</w:t>
      </w:r>
      <w:r>
        <w:rPr>
          <w:rFonts w:ascii="宋体" w:eastAsia="宋体" w:hAnsi="宋体" w:cs="宋体"/>
          <w:spacing w:val="-12"/>
          <w:lang w:eastAsia="zh-CN"/>
          <w14:textOutline w14:w="3352" w14:cap="rnd" w14:cmpd="sng" w14:algn="ctr">
            <w14:solidFill>
              <w14:srgbClr w14:val="000000"/>
            </w14:solidFill>
            <w14:prstDash w14:val="solid"/>
            <w14:round/>
          </w14:textOutline>
        </w:rPr>
        <w:t>掌握</w:t>
      </w:r>
      <w:r>
        <w:rPr>
          <w:rFonts w:ascii="宋体" w:eastAsia="宋体" w:hAnsi="宋体" w:cs="宋体"/>
          <w:spacing w:val="-23"/>
          <w:lang w:eastAsia="zh-CN"/>
          <w14:textOutline w14:w="3352" w14:cap="rnd" w14:cmpd="sng" w14:algn="ctr">
            <w14:solidFill>
              <w14:srgbClr w14:val="000000"/>
            </w14:solidFill>
            <w14:prstDash w14:val="solid"/>
            <w14:round/>
          </w14:textOutline>
        </w:rPr>
        <w:t>）</w:t>
      </w:r>
      <w:r>
        <w:rPr>
          <w:spacing w:val="-23"/>
          <w:u w:val="single" w:color="000000"/>
          <w:shd w:val="clear" w:color="auto" w:fill="FFC000"/>
          <w:lang w:eastAsia="zh-CN"/>
          <w14:textOutline w14:w="3352" w14:cap="rnd" w14:cmpd="sng" w14:algn="ctr">
            <w14:solidFill>
              <w14:srgbClr w14:val="000000"/>
            </w14:solidFill>
            <w14:prstDash w14:val="solid"/>
            <w14:round/>
          </w14:textOutline>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19</w:t>
      </w:r>
      <w:r>
        <w:rPr>
          <w:spacing w:val="-37"/>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55）</w:t>
      </w:r>
    </w:p>
    <w:p w14:paraId="4932A153" w14:textId="6D216C39" w:rsidR="00F80B47" w:rsidRDefault="00000000">
      <w:pPr>
        <w:spacing w:before="53" w:line="218" w:lineRule="auto"/>
        <w:ind w:left="17"/>
        <w:rPr>
          <w:rFonts w:ascii="宋体" w:eastAsia="宋体" w:hAnsi="宋体" w:cs="宋体"/>
          <w:lang w:eastAsia="zh-CN"/>
        </w:rPr>
      </w:pPr>
      <w:r>
        <w:rPr>
          <w:rFonts w:ascii="宋体" w:eastAsia="宋体" w:hAnsi="宋体" w:cs="宋体"/>
          <w:spacing w:val="15"/>
          <w:lang w:eastAsia="zh-CN"/>
        </w:rPr>
        <w:t xml:space="preserve">  </w:t>
      </w:r>
      <w:r>
        <w:rPr>
          <w:rFonts w:ascii="宋体" w:eastAsia="宋体" w:hAnsi="宋体" w:cs="宋体"/>
          <w:lang w:eastAsia="zh-CN"/>
        </w:rPr>
        <w:t>①</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权利</w:t>
      </w:r>
      <w:r>
        <w:rPr>
          <w:rFonts w:ascii="Times New Roman" w:eastAsia="Times New Roman" w:hAnsi="Times New Roman" w:cs="Times New Roman"/>
          <w:b/>
          <w:bCs/>
          <w:u w:val="single"/>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利益方格</w:t>
      </w:r>
      <w:r>
        <w:rPr>
          <w:rFonts w:ascii="宋体" w:eastAsia="宋体" w:hAnsi="宋体" w:cs="宋体"/>
          <w:lang w:eastAsia="zh-CN"/>
        </w:rPr>
        <w:t>。根据干系人的职权大小和对项</w:t>
      </w:r>
      <w:r>
        <w:rPr>
          <w:rFonts w:ascii="宋体" w:eastAsia="宋体" w:hAnsi="宋体" w:cs="宋体"/>
          <w:spacing w:val="-1"/>
          <w:lang w:eastAsia="zh-CN"/>
        </w:rPr>
        <w:t>目结果的关注（利益）程度进行分类。</w:t>
      </w:r>
    </w:p>
    <w:p w14:paraId="3663C81E" w14:textId="3641CA5B" w:rsidR="00F80B47" w:rsidRDefault="00000000">
      <w:pPr>
        <w:spacing w:before="64" w:line="218" w:lineRule="auto"/>
        <w:ind w:left="17"/>
        <w:rPr>
          <w:rFonts w:ascii="宋体" w:eastAsia="宋体" w:hAnsi="宋体" w:cs="宋体"/>
          <w:lang w:eastAsia="zh-CN"/>
        </w:rPr>
      </w:pPr>
      <w:r>
        <w:rPr>
          <w:rFonts w:ascii="宋体" w:eastAsia="宋体" w:hAnsi="宋体" w:cs="宋体"/>
          <w:spacing w:val="20"/>
          <w:lang w:eastAsia="zh-CN"/>
        </w:rPr>
        <w:t xml:space="preserve">  </w:t>
      </w:r>
      <w:r>
        <w:rPr>
          <w:rFonts w:ascii="宋体" w:eastAsia="宋体" w:hAnsi="宋体" w:cs="宋体"/>
          <w:spacing w:val="-1"/>
          <w:lang w:eastAsia="zh-CN"/>
        </w:rPr>
        <w:t>②权利</w:t>
      </w:r>
      <w:r>
        <w:rPr>
          <w:rFonts w:ascii="Times New Roman" w:eastAsia="Times New Roman" w:hAnsi="Times New Roman" w:cs="Times New Roman"/>
          <w:spacing w:val="-1"/>
          <w:lang w:eastAsia="zh-CN"/>
        </w:rPr>
        <w:t>/</w:t>
      </w:r>
      <w:r>
        <w:rPr>
          <w:rFonts w:ascii="宋体" w:eastAsia="宋体" w:hAnsi="宋体" w:cs="宋体"/>
          <w:spacing w:val="-1"/>
          <w:lang w:eastAsia="zh-CN"/>
        </w:rPr>
        <w:t>影响方格。干系人的职权大小以及主动参与（影响）项目的程度进行分类。</w:t>
      </w:r>
    </w:p>
    <w:p w14:paraId="2D00EE02" w14:textId="14FCE472" w:rsidR="00F80B47" w:rsidRDefault="00000000">
      <w:pPr>
        <w:spacing w:before="72" w:line="219" w:lineRule="auto"/>
        <w:ind w:left="16"/>
        <w:rPr>
          <w:rFonts w:ascii="宋体" w:eastAsia="宋体" w:hAnsi="宋体" w:cs="宋体"/>
          <w:sz w:val="20"/>
          <w:szCs w:val="20"/>
          <w:lang w:eastAsia="zh-CN"/>
        </w:rPr>
      </w:pPr>
      <w:r>
        <w:rPr>
          <w:rFonts w:ascii="宋体" w:eastAsia="宋体" w:hAnsi="宋体" w:cs="宋体"/>
          <w:spacing w:val="26"/>
          <w:sz w:val="20"/>
          <w:szCs w:val="20"/>
          <w:lang w:eastAsia="zh-CN"/>
        </w:rPr>
        <w:t xml:space="preserve">  </w:t>
      </w:r>
      <w:r>
        <w:rPr>
          <w:rFonts w:ascii="宋体" w:eastAsia="宋体" w:hAnsi="宋体" w:cs="宋体"/>
          <w:spacing w:val="-5"/>
          <w:sz w:val="20"/>
          <w:szCs w:val="20"/>
          <w:lang w:eastAsia="zh-CN"/>
        </w:rPr>
        <w:t>③影响</w:t>
      </w:r>
      <w:r>
        <w:rPr>
          <w:rFonts w:ascii="Times New Roman" w:eastAsia="Times New Roman" w:hAnsi="Times New Roman" w:cs="Times New Roman"/>
          <w:spacing w:val="-5"/>
          <w:sz w:val="20"/>
          <w:szCs w:val="20"/>
          <w:lang w:eastAsia="zh-CN"/>
        </w:rPr>
        <w:t>/</w:t>
      </w:r>
      <w:r>
        <w:rPr>
          <w:rFonts w:ascii="宋体" w:eastAsia="宋体" w:hAnsi="宋体" w:cs="宋体"/>
          <w:spacing w:val="-5"/>
          <w:sz w:val="20"/>
          <w:szCs w:val="20"/>
          <w:lang w:eastAsia="zh-CN"/>
        </w:rPr>
        <w:t>作用方格。干系人主动参与（影响） 项目的程度及改变项目计划或者执行的能力进行分类。</w:t>
      </w:r>
    </w:p>
    <w:p w14:paraId="17B784AB" w14:textId="44D4A5A8" w:rsidR="00F80B47" w:rsidRDefault="00000000">
      <w:pPr>
        <w:spacing w:before="75" w:line="219" w:lineRule="auto"/>
        <w:ind w:left="16"/>
        <w:rPr>
          <w:rFonts w:ascii="宋体" w:eastAsia="宋体" w:hAnsi="宋体" w:cs="宋体"/>
          <w:sz w:val="20"/>
          <w:szCs w:val="20"/>
          <w:lang w:eastAsia="zh-CN"/>
        </w:rPr>
      </w:pPr>
      <w:r>
        <w:rPr>
          <w:rFonts w:ascii="宋体" w:eastAsia="宋体" w:hAnsi="宋体" w:cs="宋体"/>
          <w:spacing w:val="30"/>
          <w:sz w:val="20"/>
          <w:szCs w:val="20"/>
          <w:lang w:eastAsia="zh-CN"/>
        </w:rPr>
        <w:t xml:space="preserve">  </w:t>
      </w:r>
      <w:r>
        <w:rPr>
          <w:rFonts w:ascii="宋体" w:eastAsia="宋体" w:hAnsi="宋体" w:cs="宋体"/>
          <w:spacing w:val="-3"/>
          <w:sz w:val="20"/>
          <w:szCs w:val="20"/>
          <w:lang w:eastAsia="zh-CN"/>
        </w:rPr>
        <w:t>④凸显模型。根据干系人的权力（施加自己意愿的能力）、紧迫程度和合法性对干系人进行分类。</w:t>
      </w:r>
    </w:p>
    <w:p w14:paraId="76694199" w14:textId="77777777" w:rsidR="00F80B47" w:rsidRDefault="00F80B47">
      <w:pPr>
        <w:spacing w:line="258" w:lineRule="auto"/>
        <w:rPr>
          <w:lang w:eastAsia="zh-CN"/>
        </w:rPr>
      </w:pPr>
    </w:p>
    <w:p w14:paraId="3F06949A"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A7FA1E5" w14:textId="09FB9005"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0D72D91D" w14:textId="77777777" w:rsidR="00F80B47" w:rsidRDefault="00F80B47">
      <w:pPr>
        <w:spacing w:line="223" w:lineRule="auto"/>
        <w:rPr>
          <w:sz w:val="18"/>
          <w:szCs w:val="18"/>
          <w:lang w:eastAsia="zh-CN"/>
        </w:rPr>
        <w:sectPr w:rsidR="00F80B47">
          <w:headerReference w:type="default" r:id="rId109"/>
          <w:pgSz w:w="10320" w:h="14568"/>
          <w:pgMar w:top="400" w:right="604" w:bottom="0" w:left="720" w:header="0" w:footer="0" w:gutter="0"/>
          <w:cols w:space="720"/>
        </w:sectPr>
      </w:pPr>
    </w:p>
    <w:p w14:paraId="09FFD806" w14:textId="77777777" w:rsidR="00F80B47" w:rsidRDefault="004302B6">
      <w:pPr>
        <w:spacing w:line="299" w:lineRule="auto"/>
        <w:rPr>
          <w:lang w:eastAsia="zh-CN"/>
        </w:rPr>
      </w:pPr>
      <w:r>
        <w:lastRenderedPageBreak/>
        <w:pict w14:anchorId="042E89BF">
          <v:shape id="_x0000_s2295" type="#_x0000_t202" alt="" style="position:absolute;margin-left:35.35pt;margin-top:567.85pt;width:275.55pt;height:14.55pt;z-index:251582976;mso-wrap-style:square;mso-wrap-edited:f;mso-width-percent:0;mso-height-percent:0;mso-position-horizontal-relative:page;mso-position-vertical-relative:page;mso-width-percent:0;mso-height-percent:0;v-text-anchor:top" o:allowincell="f" filled="f" stroked="f">
            <v:textbox inset="0,0,0,0">
              <w:txbxContent>
                <w:p w14:paraId="5DD24CB9"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lang w:eastAsia="zh-CN"/>
                    </w:rPr>
                    <w:t>但不能确保信息送达受众或被目标受众理解。推式沟通包括</w:t>
                  </w:r>
                </w:p>
              </w:txbxContent>
            </v:textbox>
            <w10:wrap anchorx="page" anchory="page"/>
          </v:shape>
        </w:pict>
      </w:r>
    </w:p>
    <w:p w14:paraId="370F1148" w14:textId="77777777" w:rsidR="00F80B47" w:rsidRDefault="00000000">
      <w:pPr>
        <w:pStyle w:val="a3"/>
        <w:spacing w:before="68" w:line="227" w:lineRule="auto"/>
        <w:ind w:left="426"/>
        <w:rPr>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、干系人参与评估矩阵</w:t>
      </w:r>
      <w:r>
        <w:rPr>
          <w:spacing w:val="-1"/>
          <w:u w:val="single" w:color="000000"/>
          <w:shd w:val="clear" w:color="auto" w:fill="FFC000"/>
          <w:lang w:eastAsia="zh-CN"/>
          <w14:textOutline w14:w="3352" w14:cap="rnd" w14:cmpd="sng" w14:algn="ctr">
            <w14:solidFill>
              <w14:srgbClr w14:val="000000"/>
            </w14:solidFill>
            <w14:prstDash w14:val="solid"/>
            <w14:round/>
          </w14:textOutline>
        </w:rPr>
        <w:t>（17</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56）</w:t>
      </w:r>
    </w:p>
    <w:p w14:paraId="5816CC59" w14:textId="77777777" w:rsidR="00F80B47" w:rsidRDefault="00000000">
      <w:pPr>
        <w:spacing w:before="57" w:line="1771" w:lineRule="exact"/>
        <w:ind w:firstLine="422"/>
      </w:pPr>
      <w:r>
        <w:rPr>
          <w:position w:val="-35"/>
        </w:rPr>
        <w:drawing>
          <wp:inline distT="0" distB="0" distL="0" distR="0" wp14:anchorId="612F8795" wp14:editId="777157FC">
            <wp:extent cx="5273027" cy="1124699"/>
            <wp:effectExtent l="0" t="0" r="0" b="0"/>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110"/>
                    <a:stretch>
                      <a:fillRect/>
                    </a:stretch>
                  </pic:blipFill>
                  <pic:spPr>
                    <a:xfrm>
                      <a:off x="0" y="0"/>
                      <a:ext cx="5273027" cy="1124699"/>
                    </a:xfrm>
                    <a:prstGeom prst="rect">
                      <a:avLst/>
                    </a:prstGeom>
                  </pic:spPr>
                </pic:pic>
              </a:graphicData>
            </a:graphic>
          </wp:inline>
        </w:drawing>
      </w:r>
    </w:p>
    <w:p w14:paraId="7DAA6053" w14:textId="77777777" w:rsidR="00F80B47" w:rsidRDefault="00000000">
      <w:pPr>
        <w:spacing w:before="97" w:line="246" w:lineRule="auto"/>
        <w:ind w:left="428" w:right="323" w:hanging="2"/>
        <w:rPr>
          <w:rFonts w:ascii="宋体" w:eastAsia="宋体" w:hAnsi="宋体" w:cs="宋体"/>
          <w:lang w:eastAsia="zh-CN"/>
        </w:rPr>
      </w:pPr>
      <w:r>
        <w:rPr>
          <w:rFonts w:ascii="Times New Roman" w:eastAsia="Times New Roman" w:hAnsi="Times New Roman" w:cs="Times New Roman"/>
          <w:spacing w:val="-3"/>
          <w:lang w:eastAsia="zh-CN"/>
        </w:rPr>
        <w:t>25</w:t>
      </w:r>
      <w:r>
        <w:rPr>
          <w:rFonts w:ascii="宋体" w:eastAsia="宋体" w:hAnsi="宋体" w:cs="宋体"/>
          <w:spacing w:val="-3"/>
          <w:lang w:eastAsia="zh-CN"/>
        </w:rPr>
        <w:t>、通过干系人分析技术把干系人分类：</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①不了解；②抵制；③中立；④支持；⑤领导。</w:t>
      </w:r>
      <w:r>
        <w:rPr>
          <w:rFonts w:ascii="宋体" w:eastAsia="宋体" w:hAnsi="宋体" w:cs="宋体"/>
          <w:spacing w:val="27"/>
          <w:u w:val="single"/>
          <w:lang w:eastAsia="zh-CN"/>
        </w:rPr>
        <w:t xml:space="preserve"> </w:t>
      </w:r>
      <w:r>
        <w:rPr>
          <w:rFonts w:ascii="宋体" w:eastAsia="宋体" w:hAnsi="宋体" w:cs="宋体"/>
          <w:lang w:eastAsia="zh-CN"/>
        </w:rPr>
        <w:t xml:space="preserve"> </w:t>
      </w:r>
      <w:r>
        <w:rPr>
          <w:rFonts w:ascii="宋体" w:eastAsia="宋体" w:hAnsi="宋体" w:cs="宋体"/>
          <w:spacing w:val="-2"/>
          <w:lang w:eastAsia="zh-CN"/>
        </w:rPr>
        <w:t>①不了解。对项目和潜在影响不知晓。</w:t>
      </w:r>
    </w:p>
    <w:p w14:paraId="0C3E42DF" w14:textId="77777777" w:rsidR="00F80B47" w:rsidRDefault="00000000">
      <w:pPr>
        <w:spacing w:before="63" w:line="312" w:lineRule="exact"/>
        <w:ind w:left="428"/>
        <w:rPr>
          <w:rFonts w:ascii="宋体" w:eastAsia="宋体" w:hAnsi="宋体" w:cs="宋体"/>
          <w:lang w:eastAsia="zh-CN"/>
        </w:rPr>
      </w:pPr>
      <w:r>
        <w:rPr>
          <w:rFonts w:ascii="宋体" w:eastAsia="宋体" w:hAnsi="宋体" w:cs="宋体"/>
          <w:spacing w:val="-2"/>
          <w:position w:val="7"/>
          <w:lang w:eastAsia="zh-CN"/>
        </w:rPr>
        <w:t>②抵制。了解项目和潜在影响，抵制项目。</w:t>
      </w:r>
    </w:p>
    <w:p w14:paraId="4B981C15" w14:textId="77777777" w:rsidR="00F80B47" w:rsidRDefault="00000000">
      <w:pPr>
        <w:spacing w:line="218" w:lineRule="auto"/>
        <w:ind w:left="428"/>
        <w:rPr>
          <w:rFonts w:ascii="宋体" w:eastAsia="宋体" w:hAnsi="宋体" w:cs="宋体"/>
          <w:lang w:eastAsia="zh-CN"/>
        </w:rPr>
      </w:pPr>
      <w:r>
        <w:rPr>
          <w:rFonts w:ascii="宋体" w:eastAsia="宋体" w:hAnsi="宋体" w:cs="宋体"/>
          <w:spacing w:val="-8"/>
          <w:lang w:eastAsia="zh-CN"/>
        </w:rPr>
        <w:t>③中立。了解项目，</w:t>
      </w:r>
      <w:r>
        <w:rPr>
          <w:rFonts w:ascii="宋体" w:eastAsia="宋体" w:hAnsi="宋体" w:cs="宋体"/>
          <w:spacing w:val="25"/>
          <w:lang w:eastAsia="zh-CN"/>
        </w:rPr>
        <w:t xml:space="preserve"> </w:t>
      </w:r>
      <w:r>
        <w:rPr>
          <w:rFonts w:ascii="宋体" w:eastAsia="宋体" w:hAnsi="宋体" w:cs="宋体"/>
          <w:spacing w:val="-8"/>
          <w:lang w:eastAsia="zh-CN"/>
        </w:rPr>
        <w:t>既不支持，也不反对。</w:t>
      </w:r>
    </w:p>
    <w:p w14:paraId="257A3EE0"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2"/>
          <w:lang w:eastAsia="zh-CN"/>
        </w:rPr>
        <w:t>④支持。了解项目和潜在影响，支持项目。</w:t>
      </w:r>
    </w:p>
    <w:p w14:paraId="5DCAEAC5"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⑤领导。了解项目和潜在影响，积极致力于保证项目成功。</w:t>
      </w:r>
    </w:p>
    <w:p w14:paraId="4C9D67C6" w14:textId="77777777" w:rsidR="00F80B47" w:rsidRDefault="00000000">
      <w:pPr>
        <w:spacing w:before="64" w:line="312" w:lineRule="exact"/>
        <w:ind w:left="417"/>
        <w:rPr>
          <w:rFonts w:ascii="宋体" w:eastAsia="宋体" w:hAnsi="宋体" w:cs="宋体"/>
          <w:lang w:eastAsia="zh-CN"/>
        </w:rPr>
      </w:pPr>
      <w:r>
        <w:rPr>
          <w:rFonts w:ascii="Times New Roman" w:eastAsia="Times New Roman" w:hAnsi="Times New Roman" w:cs="Times New Roman"/>
          <w:spacing w:val="-1"/>
          <w:position w:val="7"/>
          <w:lang w:eastAsia="zh-CN"/>
        </w:rPr>
        <w:t>26</w:t>
      </w:r>
      <w:r>
        <w:rPr>
          <w:rFonts w:ascii="宋体" w:eastAsia="宋体" w:hAnsi="宋体" w:cs="宋体"/>
          <w:spacing w:val="-1"/>
          <w:position w:val="7"/>
          <w:lang w:eastAsia="zh-CN"/>
        </w:rPr>
        <w:t>、干系人管理计划可以是正式或非正式的，非常详细或高度概括的。</w:t>
      </w:r>
    </w:p>
    <w:p w14:paraId="4DA2F976"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spacing w:val="-2"/>
          <w:lang w:eastAsia="zh-CN"/>
        </w:rPr>
        <w:t>27</w:t>
      </w:r>
      <w:r>
        <w:rPr>
          <w:rFonts w:ascii="宋体" w:eastAsia="宋体" w:hAnsi="宋体" w:cs="宋体"/>
          <w:spacing w:val="-2"/>
          <w:lang w:eastAsia="zh-CN"/>
        </w:rPr>
        <w:t>、干系人管理计划通常还包括：</w:t>
      </w:r>
    </w:p>
    <w:p w14:paraId="0048F83E" w14:textId="77777777" w:rsidR="00F80B47" w:rsidRDefault="00000000">
      <w:pPr>
        <w:spacing w:before="62" w:line="312" w:lineRule="exact"/>
        <w:ind w:left="636"/>
        <w:rPr>
          <w:rFonts w:ascii="宋体" w:eastAsia="宋体" w:hAnsi="宋体" w:cs="宋体"/>
          <w:lang w:eastAsia="zh-CN"/>
        </w:rPr>
      </w:pPr>
      <w:r>
        <w:rPr>
          <w:rFonts w:ascii="宋体" w:eastAsia="宋体" w:hAnsi="宋体" w:cs="宋体"/>
          <w:spacing w:val="-2"/>
          <w:position w:val="7"/>
          <w:lang w:eastAsia="zh-CN"/>
          <w14:textOutline w14:w="3352" w14:cap="rnd" w14:cmpd="sng" w14:algn="ctr">
            <w14:solidFill>
              <w14:srgbClr w14:val="000000"/>
            </w14:solidFill>
            <w14:prstDash w14:val="solid"/>
            <w14:round/>
          </w14:textOutline>
        </w:rPr>
        <w:t>①关键干系人的所需参与程度和当前参与程度；</w:t>
      </w:r>
    </w:p>
    <w:p w14:paraId="0A6803DF" w14:textId="77777777" w:rsidR="00F80B47" w:rsidRDefault="00000000">
      <w:pPr>
        <w:spacing w:line="218" w:lineRule="auto"/>
        <w:ind w:left="635"/>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②干系人变更的范围和影响；</w:t>
      </w:r>
    </w:p>
    <w:p w14:paraId="53692EF8" w14:textId="77777777" w:rsidR="00F80B47" w:rsidRDefault="00000000">
      <w:pPr>
        <w:spacing w:before="64" w:line="312" w:lineRule="exact"/>
        <w:ind w:left="635"/>
        <w:rPr>
          <w:rFonts w:ascii="宋体" w:eastAsia="宋体" w:hAnsi="宋体" w:cs="宋体"/>
          <w:lang w:eastAsia="zh-CN"/>
        </w:rPr>
      </w:pPr>
      <w:r>
        <w:rPr>
          <w:rFonts w:ascii="宋体" w:eastAsia="宋体" w:hAnsi="宋体" w:cs="宋体"/>
          <w:spacing w:val="-3"/>
          <w:position w:val="7"/>
          <w:lang w:eastAsia="zh-CN"/>
          <w14:textOutline w14:w="3352" w14:cap="rnd" w14:cmpd="sng" w14:algn="ctr">
            <w14:solidFill>
              <w14:srgbClr w14:val="000000"/>
            </w14:solidFill>
            <w14:prstDash w14:val="solid"/>
            <w14:round/>
          </w14:textOutline>
        </w:rPr>
        <w:t>③干系人之间的相互关系和潜在交叉；</w:t>
      </w:r>
    </w:p>
    <w:p w14:paraId="053BC7B7" w14:textId="77777777" w:rsidR="00F80B47" w:rsidRDefault="00000000">
      <w:pPr>
        <w:spacing w:line="218" w:lineRule="auto"/>
        <w:ind w:left="635"/>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④项目现阶段的干系人沟通需求；</w:t>
      </w:r>
    </w:p>
    <w:p w14:paraId="616963B0" w14:textId="77777777" w:rsidR="00F80B47" w:rsidRDefault="00000000">
      <w:pPr>
        <w:spacing w:before="64" w:line="246" w:lineRule="auto"/>
        <w:ind w:left="635" w:right="120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⑤需要分发给干系人的信息，包括语言、格式、内容、详细程度和发送频率；</w:t>
      </w:r>
      <w:r>
        <w:rPr>
          <w:rFonts w:ascii="宋体" w:eastAsia="宋体" w:hAnsi="宋体" w:cs="宋体"/>
          <w:spacing w:val="7"/>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⑥分发相关信息的理由，以及可能对干系人参与所产生的影响；</w:t>
      </w:r>
    </w:p>
    <w:p w14:paraId="23223739" w14:textId="77777777" w:rsidR="00F80B47" w:rsidRDefault="00000000">
      <w:pPr>
        <w:spacing w:before="64" w:line="256" w:lineRule="auto"/>
        <w:ind w:left="9" w:right="79" w:firstLine="417"/>
        <w:jc w:val="both"/>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、管理干系人参与过程是一个执行过程。管理干系人参与，就是依据干系人管理计划，在</w:t>
      </w:r>
      <w:r>
        <w:rPr>
          <w:rFonts w:ascii="宋体" w:eastAsia="宋体" w:hAnsi="宋体" w:cs="宋体"/>
          <w:spacing w:val="6"/>
          <w:lang w:eastAsia="zh-CN"/>
        </w:rPr>
        <w:t xml:space="preserve"> </w:t>
      </w:r>
      <w:r>
        <w:rPr>
          <w:rFonts w:ascii="宋体" w:eastAsia="宋体" w:hAnsi="宋体" w:cs="宋体"/>
          <w:spacing w:val="1"/>
          <w:lang w:eastAsia="zh-CN"/>
        </w:rPr>
        <w:t>整个项目生命周期中，与干系人进行日常的沟通和协作，以满足其需要与期望，解决实际出现的</w:t>
      </w:r>
      <w:r>
        <w:rPr>
          <w:rFonts w:ascii="宋体" w:eastAsia="宋体" w:hAnsi="宋体" w:cs="宋体"/>
          <w:spacing w:val="2"/>
          <w:lang w:eastAsia="zh-CN"/>
        </w:rPr>
        <w:t xml:space="preserve"> </w:t>
      </w:r>
      <w:r>
        <w:rPr>
          <w:rFonts w:ascii="宋体" w:eastAsia="宋体" w:hAnsi="宋体" w:cs="宋体"/>
          <w:spacing w:val="-2"/>
          <w:lang w:eastAsia="zh-CN"/>
        </w:rPr>
        <w:t>问题，并促进干系人合理参与项目活动的过程。</w:t>
      </w:r>
    </w:p>
    <w:p w14:paraId="72AD48D7" w14:textId="77777777" w:rsidR="00F80B47" w:rsidRDefault="00000000">
      <w:pPr>
        <w:spacing w:before="63" w:line="256" w:lineRule="auto"/>
        <w:ind w:left="9" w:right="79" w:firstLine="420"/>
        <w:jc w:val="both"/>
        <w:rPr>
          <w:rFonts w:ascii="宋体" w:eastAsia="宋体" w:hAnsi="宋体" w:cs="宋体"/>
          <w:lang w:eastAsia="zh-CN"/>
        </w:rPr>
      </w:pPr>
      <w:r>
        <w:rPr>
          <w:rFonts w:ascii="宋体" w:eastAsia="宋体" w:hAnsi="宋体" w:cs="宋体"/>
          <w:spacing w:val="1"/>
          <w:lang w:eastAsia="zh-CN"/>
        </w:rPr>
        <w:t>通过管理干系人参与，不仅让干系人中的支持者清晰地理解项目目的、目标、收益和风险以</w:t>
      </w:r>
      <w:r>
        <w:rPr>
          <w:rFonts w:ascii="宋体" w:eastAsia="宋体" w:hAnsi="宋体" w:cs="宋体"/>
          <w:spacing w:val="3"/>
          <w:lang w:eastAsia="zh-CN"/>
        </w:rPr>
        <w:t xml:space="preserve"> </w:t>
      </w:r>
      <w:r>
        <w:rPr>
          <w:rFonts w:ascii="宋体" w:eastAsia="宋体" w:hAnsi="宋体" w:cs="宋体"/>
          <w:spacing w:val="1"/>
          <w:lang w:eastAsia="zh-CN"/>
        </w:rPr>
        <w:t>争取其支持，还要让干系人中的反对者降低敌意，从而提高项目成功的概率。必要时还要请干系</w:t>
      </w:r>
      <w:r>
        <w:rPr>
          <w:rFonts w:ascii="宋体" w:eastAsia="宋体" w:hAnsi="宋体" w:cs="宋体"/>
          <w:spacing w:val="2"/>
          <w:lang w:eastAsia="zh-CN"/>
        </w:rPr>
        <w:t xml:space="preserve"> </w:t>
      </w:r>
      <w:r>
        <w:rPr>
          <w:rFonts w:ascii="宋体" w:eastAsia="宋体" w:hAnsi="宋体" w:cs="宋体"/>
          <w:spacing w:val="-2"/>
          <w:lang w:eastAsia="zh-CN"/>
        </w:rPr>
        <w:t>人协助指导项目活动和项目决策。</w:t>
      </w:r>
    </w:p>
    <w:p w14:paraId="7CD056B7" w14:textId="77777777" w:rsidR="00F80B47" w:rsidRDefault="004302B6">
      <w:pPr>
        <w:spacing w:before="62" w:line="247" w:lineRule="auto"/>
        <w:ind w:left="24" w:firstLine="612"/>
        <w:rPr>
          <w:rFonts w:ascii="宋体" w:eastAsia="宋体" w:hAnsi="宋体" w:cs="宋体"/>
          <w:lang w:eastAsia="zh-CN"/>
        </w:rPr>
      </w:pPr>
      <w:r>
        <w:rPr>
          <w:rFonts w:eastAsia="Arial"/>
        </w:rPr>
        <w:pict w14:anchorId="3B6B07B8">
          <v:shape id="_x0000_s2294" type="#_x0000_t202" alt="" style="position:absolute;left:0;text-align:left;margin-left:30.7pt;margin-top:15.5pt;width:45.45pt;height:16.9pt;z-index:251584000;mso-wrap-style:square;mso-wrap-edited:f;mso-width-percent:0;mso-height-percent:0;mso-position-horizontal-relative:text;mso-position-vertical-relative:text;mso-width-percent:0;mso-height-percent:0;v-text-anchor:top" filled="f" stroked="f">
            <v:textbox inset="0,0,0,0">
              <w:txbxContent>
                <w:p w14:paraId="222A8AC1" w14:textId="77777777" w:rsidR="00F80B47" w:rsidRDefault="00F80B47">
                  <w:pPr>
                    <w:spacing w:line="20" w:lineRule="exact"/>
                  </w:pPr>
                </w:p>
                <w:tbl>
                  <w:tblPr>
                    <w:tblStyle w:val="TableNormal"/>
                    <w:tblW w:w="863"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63"/>
                  </w:tblGrid>
                  <w:tr w:rsidR="00F80B47" w14:paraId="593E42DA" w14:textId="77777777">
                    <w:trPr>
                      <w:trHeight w:val="287"/>
                    </w:trPr>
                    <w:tc>
                      <w:tcPr>
                        <w:tcW w:w="863" w:type="dxa"/>
                      </w:tcPr>
                      <w:p w14:paraId="5519C8EE" w14:textId="77777777" w:rsidR="00F80B47" w:rsidRDefault="00000000">
                        <w:pPr>
                          <w:spacing w:before="39" w:line="209" w:lineRule="auto"/>
                          <w:ind w:left="1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项目经理</w:t>
                        </w:r>
                      </w:p>
                    </w:tc>
                  </w:tr>
                </w:tbl>
                <w:p w14:paraId="449790B8" w14:textId="77777777" w:rsidR="00F80B47" w:rsidRDefault="00F80B47"/>
              </w:txbxContent>
            </v:textbox>
          </v:shape>
        </w:pict>
      </w:r>
      <w:r w:rsidR="006175C7">
        <w:rPr>
          <w:rFonts w:ascii="宋体" w:eastAsia="宋体" w:hAnsi="宋体" w:cs="宋体"/>
          <w:spacing w:val="-4"/>
          <w:lang w:eastAsia="zh-CN"/>
        </w:rPr>
        <w:t>通常，</w:t>
      </w:r>
      <w:r w:rsidR="006175C7">
        <w:rPr>
          <w:rFonts w:ascii="宋体" w:eastAsia="宋体" w:hAnsi="宋体" w:cs="宋体"/>
          <w:spacing w:val="-21"/>
          <w:lang w:eastAsia="zh-CN"/>
        </w:rPr>
        <w:t xml:space="preserve"> </w:t>
      </w:r>
      <w:r w:rsidR="006175C7">
        <w:rPr>
          <w:rFonts w:ascii="宋体" w:eastAsia="宋体" w:hAnsi="宋体" w:cs="宋体"/>
          <w:spacing w:val="-4"/>
          <w:lang w:eastAsia="zh-CN"/>
        </w:rPr>
        <w:t>干系人对项目的影响能力通常在项目</w:t>
      </w:r>
      <w:r w:rsidR="006175C7">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启动阶段最大</w:t>
      </w:r>
      <w:r w:rsidR="006175C7">
        <w:rPr>
          <w:rFonts w:ascii="宋体" w:eastAsia="宋体" w:hAnsi="宋体" w:cs="宋体"/>
          <w:spacing w:val="-4"/>
          <w:lang w:eastAsia="zh-CN"/>
        </w:rPr>
        <w:t>，而后随着项目</w:t>
      </w:r>
      <w:r w:rsidR="006175C7">
        <w:rPr>
          <w:rFonts w:ascii="宋体" w:eastAsia="宋体" w:hAnsi="宋体" w:cs="宋体"/>
          <w:spacing w:val="-5"/>
          <w:lang w:eastAsia="zh-CN"/>
        </w:rPr>
        <w:t>的进展逐渐降低。</w:t>
      </w:r>
      <w:r w:rsidR="006175C7">
        <w:rPr>
          <w:rFonts w:ascii="宋体" w:eastAsia="宋体" w:hAnsi="宋体" w:cs="宋体"/>
          <w:lang w:eastAsia="zh-CN"/>
        </w:rPr>
        <w:t xml:space="preserve"> </w:t>
      </w:r>
      <w:r w:rsidR="006175C7">
        <w:rPr>
          <w:rFonts w:ascii="宋体" w:eastAsia="宋体" w:hAnsi="宋体" w:cs="宋体"/>
          <w:spacing w:val="-1"/>
          <w:lang w:eastAsia="zh-CN"/>
        </w:rPr>
        <w:t>因此，         负责调动各干系人参与项目时，</w:t>
      </w:r>
      <w:r w:rsidR="006175C7">
        <w:rPr>
          <w:rFonts w:ascii="宋体" w:eastAsia="宋体" w:hAnsi="宋体" w:cs="宋体"/>
          <w:spacing w:val="-2"/>
          <w:lang w:eastAsia="zh-CN"/>
        </w:rPr>
        <w:t>应尽早开展，并对他们进行管理，必要时可以寻</w:t>
      </w:r>
    </w:p>
    <w:p w14:paraId="5F9B9900" w14:textId="77777777" w:rsidR="00F80B47" w:rsidRDefault="00000000">
      <w:pPr>
        <w:pStyle w:val="a3"/>
        <w:spacing w:before="62" w:line="229" w:lineRule="auto"/>
        <w:ind w:left="9"/>
        <w:rPr>
          <w:lang w:eastAsia="zh-CN"/>
        </w:rPr>
      </w:pPr>
      <w:r>
        <w:rPr>
          <w:rFonts w:ascii="宋体" w:eastAsia="宋体" w:hAnsi="宋体" w:cs="宋体"/>
          <w:spacing w:val="-5"/>
          <w:lang w:eastAsia="zh-CN"/>
        </w:rPr>
        <w:t>求项目发起人的帮助，以降低项目的风险和阻力。</w:t>
      </w:r>
      <w:r>
        <w:rPr>
          <w:spacing w:val="-5"/>
          <w:u w:val="single" w:color="000000"/>
          <w:shd w:val="clear" w:color="auto" w:fill="FFC000"/>
          <w:lang w:eastAsia="zh-CN"/>
          <w14:textOutline w14:w="3352" w14:cap="rnd" w14:cmpd="sng" w14:algn="ctr">
            <w14:solidFill>
              <w14:srgbClr w14:val="000000"/>
            </w14:solidFill>
            <w14:prstDash w14:val="solid"/>
            <w14:round/>
          </w14:textOutline>
        </w:rPr>
        <w:t>（18</w:t>
      </w:r>
      <w:r>
        <w:rPr>
          <w:spacing w:val="-24"/>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56）</w:t>
      </w:r>
    </w:p>
    <w:p w14:paraId="6F496BD7" w14:textId="4B1E9EAA" w:rsidR="00F80B47" w:rsidRDefault="00000000">
      <w:pPr>
        <w:spacing w:before="52" w:line="218" w:lineRule="auto"/>
        <w:ind w:left="417"/>
        <w:rPr>
          <w:rFonts w:ascii="宋体" w:eastAsia="宋体" w:hAnsi="宋体" w:cs="宋体"/>
          <w:lang w:eastAsia="zh-CN"/>
        </w:rPr>
      </w:pPr>
      <w:r>
        <w:rPr>
          <w:rFonts w:ascii="Times New Roman" w:eastAsia="Times New Roman" w:hAnsi="Times New Roman" w:cs="Times New Roman"/>
          <w:b/>
          <w:bCs/>
          <w:spacing w:val="-6"/>
          <w:lang w:eastAsia="zh-CN"/>
        </w:rPr>
        <w:t>29</w:t>
      </w:r>
      <w:r>
        <w:rPr>
          <w:rFonts w:ascii="宋体" w:eastAsia="宋体" w:hAnsi="宋体" w:cs="宋体"/>
          <w:spacing w:val="-6"/>
          <w:lang w:eastAsia="zh-CN"/>
          <w14:textOutline w14:w="3352" w14:cap="rnd" w14:cmpd="sng" w14:algn="ctr">
            <w14:solidFill>
              <w14:srgbClr w14:val="000000"/>
            </w14:solidFill>
            <w14:prstDash w14:val="solid"/>
            <w14:round/>
          </w14:textOutline>
        </w:rPr>
        <w:t>、常用的沟通方法：①交互式沟通；②推式沟通；③拉式沟通。</w:t>
      </w:r>
    </w:p>
    <w:p w14:paraId="6EBB04F3" w14:textId="77777777" w:rsidR="00F80B47" w:rsidRDefault="004302B6">
      <w:pPr>
        <w:spacing w:before="64" w:line="247" w:lineRule="auto"/>
        <w:ind w:left="7" w:right="88" w:firstLine="422"/>
        <w:rPr>
          <w:rFonts w:ascii="宋体" w:eastAsia="宋体" w:hAnsi="宋体" w:cs="宋体"/>
          <w:lang w:eastAsia="zh-CN"/>
        </w:rPr>
      </w:pPr>
      <w:r>
        <w:rPr>
          <w:rFonts w:eastAsia="Arial"/>
        </w:rPr>
        <w:pict w14:anchorId="60BF2611">
          <v:shape id="_x0000_s2293" type="#_x0000_t202" alt="" style="position:absolute;left:0;text-align:left;margin-left:125pt;margin-top:15.6pt;width:161.15pt;height:16.9pt;z-index:251586048;mso-wrap-style:square;mso-wrap-edited:f;mso-width-percent:0;mso-height-percent:0;mso-position-horizontal-relative:text;mso-position-vertical-relative:text;mso-width-percent:0;mso-height-percent:0;v-text-anchor:top" filled="f" stroked="f">
            <v:textbox inset="0,0,0,0">
              <w:txbxContent>
                <w:p w14:paraId="27318E23" w14:textId="77777777" w:rsidR="00F80B47" w:rsidRDefault="00F80B47">
                  <w:pPr>
                    <w:spacing w:line="20" w:lineRule="exact"/>
                  </w:pPr>
                </w:p>
                <w:tbl>
                  <w:tblPr>
                    <w:tblStyle w:val="TableNormal"/>
                    <w:tblW w:w="3177"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3177"/>
                  </w:tblGrid>
                  <w:tr w:rsidR="00F80B47" w14:paraId="6E062F20" w14:textId="77777777">
                    <w:trPr>
                      <w:trHeight w:val="287"/>
                    </w:trPr>
                    <w:tc>
                      <w:tcPr>
                        <w:tcW w:w="3177" w:type="dxa"/>
                      </w:tcPr>
                      <w:p w14:paraId="3326AEA1" w14:textId="77777777" w:rsidR="00F80B47" w:rsidRDefault="00000000">
                        <w:pPr>
                          <w:spacing w:before="39" w:line="209" w:lineRule="auto"/>
                          <w:ind w:left="11"/>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会议、电话、即时通信、视频会议</w:t>
                        </w:r>
                      </w:p>
                    </w:tc>
                  </w:tr>
                </w:tbl>
                <w:p w14:paraId="7E4ADA41" w14:textId="77777777" w:rsidR="00F80B47" w:rsidRDefault="00F80B47">
                  <w:pPr>
                    <w:rPr>
                      <w:lang w:eastAsia="zh-CN"/>
                    </w:rPr>
                  </w:pPr>
                </w:p>
              </w:txbxContent>
            </v:textbox>
          </v:shape>
        </w:pict>
      </w:r>
      <w:r w:rsidR="006175C7">
        <w:rPr>
          <w:rFonts w:ascii="宋体" w:eastAsia="宋体" w:hAnsi="宋体" w:cs="宋体"/>
          <w:spacing w:val="1"/>
          <w:lang w:eastAsia="zh-CN"/>
        </w:rPr>
        <w:t>①交互式沟通。在两方或多方之间进行多向信息交换。这是确保全体参与者对</w:t>
      </w:r>
      <w:r w:rsidR="006175C7">
        <w:rPr>
          <w:rFonts w:ascii="宋体" w:eastAsia="宋体" w:hAnsi="宋体" w:cs="宋体"/>
          <w:lang w:eastAsia="zh-CN"/>
        </w:rPr>
        <w:t xml:space="preserve">特定话题达成 </w:t>
      </w:r>
      <w:r w:rsidR="006175C7">
        <w:rPr>
          <w:rFonts w:ascii="宋体" w:eastAsia="宋体" w:hAnsi="宋体" w:cs="宋体"/>
          <w:spacing w:val="-3"/>
          <w:lang w:eastAsia="zh-CN"/>
        </w:rPr>
        <w:t>共识的最有效的方法，包括</w:t>
      </w:r>
      <w:r w:rsidR="006175C7">
        <w:rPr>
          <w:rFonts w:ascii="宋体" w:eastAsia="宋体" w:hAnsi="宋体" w:cs="宋体"/>
          <w:spacing w:val="2"/>
          <w:lang w:eastAsia="zh-CN"/>
        </w:rPr>
        <w:t xml:space="preserve">                         </w:t>
      </w:r>
      <w:r w:rsidR="006175C7">
        <w:rPr>
          <w:rFonts w:ascii="宋体" w:eastAsia="宋体" w:hAnsi="宋体" w:cs="宋体"/>
          <w:spacing w:val="1"/>
          <w:lang w:eastAsia="zh-CN"/>
        </w:rPr>
        <w:t xml:space="preserve">     </w:t>
      </w:r>
      <w:r w:rsidR="006175C7">
        <w:rPr>
          <w:rFonts w:ascii="宋体" w:eastAsia="宋体" w:hAnsi="宋体" w:cs="宋体"/>
          <w:spacing w:val="-3"/>
          <w:lang w:eastAsia="zh-CN"/>
        </w:rPr>
        <w:t>等。</w:t>
      </w:r>
    </w:p>
    <w:p w14:paraId="17B9C335" w14:textId="77777777" w:rsidR="00F80B47" w:rsidRDefault="00000000">
      <w:pPr>
        <w:spacing w:before="62" w:line="218" w:lineRule="auto"/>
        <w:jc w:val="right"/>
        <w:rPr>
          <w:rFonts w:ascii="宋体" w:eastAsia="宋体" w:hAnsi="宋体" w:cs="宋体"/>
          <w:lang w:eastAsia="zh-CN"/>
        </w:rPr>
      </w:pPr>
      <w:r>
        <w:rPr>
          <w:rFonts w:ascii="宋体" w:eastAsia="宋体" w:hAnsi="宋体" w:cs="宋体"/>
          <w:spacing w:val="-2"/>
          <w:lang w:eastAsia="zh-CN"/>
        </w:rPr>
        <w:t>②推式沟通。把信息发送给需要接收这些信息的特定接收</w:t>
      </w:r>
      <w:r>
        <w:rPr>
          <w:rFonts w:ascii="宋体" w:eastAsia="宋体" w:hAnsi="宋体" w:cs="宋体"/>
          <w:spacing w:val="-3"/>
          <w:lang w:eastAsia="zh-CN"/>
        </w:rPr>
        <w:t>方。这种方法可以确保信息的发送，</w:t>
      </w:r>
    </w:p>
    <w:p w14:paraId="4C829581" w14:textId="77777777" w:rsidR="00F80B47" w:rsidRDefault="00F80B47">
      <w:pPr>
        <w:spacing w:line="19" w:lineRule="exact"/>
        <w:rPr>
          <w:lang w:eastAsia="zh-CN"/>
        </w:rPr>
      </w:pPr>
    </w:p>
    <w:tbl>
      <w:tblPr>
        <w:tblStyle w:val="TableNormal"/>
        <w:tblW w:w="3398" w:type="dxa"/>
        <w:tblInd w:w="5479"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3398"/>
      </w:tblGrid>
      <w:tr w:rsidR="00F80B47" w14:paraId="63C40C16" w14:textId="77777777">
        <w:trPr>
          <w:trHeight w:val="287"/>
        </w:trPr>
        <w:tc>
          <w:tcPr>
            <w:tcW w:w="3398" w:type="dxa"/>
          </w:tcPr>
          <w:p w14:paraId="48AE5A1E" w14:textId="77777777" w:rsidR="00F80B47" w:rsidRDefault="00000000">
            <w:pPr>
              <w:spacing w:before="39" w:line="209" w:lineRule="auto"/>
              <w:ind w:left="12"/>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信件、备忘录、报告、电子邮件、传</w:t>
            </w:r>
          </w:p>
        </w:tc>
      </w:tr>
    </w:tbl>
    <w:p w14:paraId="73108400" w14:textId="77777777" w:rsidR="00F80B47" w:rsidRDefault="004302B6">
      <w:pPr>
        <w:spacing w:before="15" w:line="297" w:lineRule="exact"/>
      </w:pPr>
      <w:r>
        <w:pict w14:anchorId="5DD7523B">
          <v:group id="组合 3939" o:spid="_x0000_s2290" style="width:152.35pt;height:14.9pt;mso-position-horizontal-relative:char;mso-position-vertical-relative:line" coordsize="3047,2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Qm3tyEwMAAKMHAAAOAAAAZHJzL2Uyb0RvYy54bWycVdtS2zAQfe9M/0Gj&#13;&#10;d3ASp5B44jAUCsMMbZlCP0CWZVuDLamSHCf9+q4kOyGktMBDnNVlV2fPnpUWZ+umRiumDZcixePj&#13;&#10;EUZMUJlzUab458PV0QwjY4nISS0FS/GGGXy2/Phh0amETWQl65xpBEGESTqV4spalUSRoRVriDmW&#13;&#10;iglYLKRuiIWhLqNckw6iN3U0GY1Ook7qXGlJmTEwexkW8dLHLwpG7feiMMyiOsWAzfqv9t/MfaPl&#13;&#10;giSlJqritIdB3oGiIVzAodtQl8QS1Gp+EKrhVEsjC3tMZRPJouCU+Rwgm/HoWTbXWrbK51ImXam2&#13;&#10;NAG1z3h6d1j6bXWt1b260wE9mLeSPhok5EVFRMnOjQISobSOqqhTZfLUxY3L4I+y7qvMocSktdJz&#13;&#10;sS5046JClmjtKd9sKWdriyhMjufxdDb9hBGFtfFsPon7mtAKCnfgRqsvvWM8mp4Gr8n81GMjSTjQ&#13;&#10;g+xBLReK0wR+PXdgHXD3f42Bl201w32Q5lUxGqIfW3UEZVbE8ozX3G68ZIEbB0qs7jh1tLsBcHqn&#13;&#10;Ec9THM+noFNBGmASNrhz0fgknrsUh53Bj7i8XirWrn5ay65iJDdDDfejRG64hyWrubride1K5+w+&#13;&#10;a2iaZ6L7C3FB0JeStg0TNnSoZjUQIIWpuDIY6YQ1GYNM9U3uRUUSo+kPEJnvRWM1s7RyhxcAop+P&#13;&#10;YNOw4BHvQDr8BvT7Pv1NTk968T2XEdCrjb1mskHOALwA0euarG6NAwughi0OrpCONTc/QOpNGLr7&#13;&#10;CC44M5AJowM639TD9xVRDNC4sHviGQ/ieXAt9lmuQT2gKIDVb3W9juwaVpwgHHDzYsv/Q0VPooXQ&#13;&#10;r6rB0QTEDZ3u/n25h3sgHs36do7j/XbekfzWOpCkFvuFCTNwQRgvmQDcrrN1aL0tTZnMN8CSllB2&#13;&#10;AAzvGxiV1L8x6uCtSLH51RJ3IdQ3AgrpHpbB0IORDQYRFFxTbDEK5oUND1CrNC8riBzKIOQ53JwF&#13;&#10;99JyEAMKf+t67XjLvwRg7T01T8d+1+5tXf4BAAD//wMAUEsDBAoAAAAAAAAAIQC6t8eHlwAAAJcA&#13;&#10;AAAUAAAAZHJzL21lZGlhL2ltYWdlMS5wbmeJUE5HDQoaCgAAAA1JSERSAAAAuQAAABQIBgAAANEv&#13;&#10;nGwAAABeSURBVGiB7duhDYAAEATBg9B/y2BogZBsZszZF2v/2HYPuo5N5HTd23b+fQV8TeTkiZw8&#13;&#10;kZMncvJETp7IyRM5eSInT+TkiZw8kZMncvJETp7IyRM5eSIn73rXdxBZD8euBCVSejUsAAAAAElF&#13;&#10;TkSuQmCCUEsDBBQABgAIAAAAIQBPm6GR4AAAAAkBAAAPAAAAZHJzL2Rvd25yZXYueG1sTI/NS8NA&#13;&#10;EMXvgv/DMoI3u0nrR02zKaV+nIpgK4i3aTJNQrOzIbtN0v/e0YteHgyP9+b90uVoG9VT52vHBuJJ&#13;&#10;BIo4d0XNpYGP3cvNHJQPyAU2jsnAmTwss8uLFJPCDfxO/TaUSkrYJ2igCqFNtPZ5RRb9xLXE4h1c&#13;&#10;ZzHI2ZW66HCQctvoaRTda4s1y4cKW1pXlB+3J2vgdcBhNYuf+83xsD5/7e7ePjcxGXN9NT4tRFYL&#13;&#10;UIHG8JeAHwbZD5kM27sTF141BoQm/Kp4s+j2AdTewPRxDjpL9X+C7Bs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AQm3tyEwMAAKMHAAAOAAAAAAAAAAAAAAAAADoC&#13;&#10;AABkcnMvZTJvRG9jLnhtbFBLAQItAAoAAAAAAAAAIQC6t8eHlwAAAJcAAAAUAAAAAAAAAAAAAAAA&#13;&#10;AHkFAABkcnMvbWVkaWEvaW1hZ2UxLnBuZ1BLAQItABQABgAIAAAAIQBPm6GR4AAAAAkBAAAPAAAA&#13;&#10;AAAAAAAAAAAAAEIGAABkcnMvZG93bnJldi54bWxQSwECLQAUAAYACAAAACEAqiYOvrwAAAAhAQAA&#13;&#10;GQAAAAAAAAAAAAAAAABPBwAAZHJzL19yZWxzL2Uyb0RvYy54bWwucmVsc1BLBQYAAAAABgAGAHwB&#13;&#10;AABCCAAAAAA=&#13;&#10;">
            <o:lock v:ext="edit" aspectratio="t"/>
            <v:shape id="Picture 1639" o:spid="_x0000_s2291" type="#_x0000_t75" style="position:absolute;width:2765;height:2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nZxmywAAAOIAAAAPAAAAZHJzL2Rvd25yZXYueG1sRI9da8JA&#13;&#10;EEXfC/6HZYS+1Y21lDa6iv2y0oJgVPo6ZKfZYHY2ZLea/nvnodCXgctwz+XMFr1v1Im6WAc2MB5l&#13;&#10;oIjLYGuuDOx3bzcPoGJCttgEJgO/FGExH1zNMLfhzFs6FalSAuGYowGXUptrHUtHHuMotMTy+w6d&#13;&#10;xySxq7Tt8Cxw3+jbLLvXHmuWBYctPTsqj8WPN1AUq4ObZPvVpvl63X0+HcPH+2ZtzPWwf5nKWU5B&#13;&#10;JerTf+MPsbYGJo93IiFKogN6fgEAAP//AwBQSwECLQAUAAYACAAAACEA2+H2y+4AAACFAQAAEwAA&#13;&#10;AAAAAAAAAAAAAAAAAAAAW0NvbnRlbnRfVHlwZXNdLnhtbFBLAQItABQABgAIAAAAIQBa9CxbvwAA&#13;&#10;ABUBAAALAAAAAAAAAAAAAAAAAB8BAABfcmVscy8ucmVsc1BLAQItABQABgAIAAAAIQB7nZxmywAA&#13;&#10;AOIAAAAPAAAAAAAAAAAAAAAAAAcCAABkcnMvZG93bnJldi54bWxQSwUGAAAAAAMAAwC3AAAA/wIA&#13;&#10;AAAA&#13;&#10;">
              <v:imagedata r:id="rId111" o:title=""/>
            </v:shape>
            <v:shape id="Text Box 1640" o:spid="_x0000_s2292" type="#_x0000_t202" style="position:absolute;left:-20;top:-20;width:3087;height: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ImGrygAAAOIAAAAPAAAAZHJzL2Rvd25yZXYueG1sRI9Ba8JA&#13;&#10;FITvhf6H5Qne6sZapEZXkapQKBRjPHh8Zp/JYvZtml01/feuUOhlYBjmG2a26GwtrtR641jBcJCA&#13;&#10;IC6cNlwq2Oebl3cQPiBrrB2Tgl/ysJg/P80w1e7GGV13oRQRwj5FBVUITSqlLyqy6AeuIY7ZybUW&#13;&#10;Q7RtKXWLtwi3tXxNkrG0aDguVNjQR0XFeXexCpYHztbm5/u4zU6ZyfNJwl/js1L9XreaRllOQQTq&#13;&#10;wn/jD/GpFYwmb0N4XIp3QM7vAAAA//8DAFBLAQItABQABgAIAAAAIQDb4fbL7gAAAIUBAAATAAAA&#13;&#10;AAAAAAAAAAAAAAAAAABbQ29udGVudF9UeXBlc10ueG1sUEsBAi0AFAAGAAgAAAAhAFr0LFu/AAAA&#13;&#10;FQEAAAsAAAAAAAAAAAAAAAAAHwEAAF9yZWxzLy5yZWxzUEsBAi0AFAAGAAgAAAAhAJ0iYavKAAAA&#13;&#10;4gAAAA8AAAAAAAAAAAAAAAAABwIAAGRycy9kb3ducmV2LnhtbFBLBQYAAAAAAwADALcAAAD+AgAA&#13;&#10;AAA=&#13;&#10;" filled="f" stroked="f">
              <o:lock v:ext="edit" aspectratio="t"/>
              <v:textbox inset="0,0,0,0">
                <w:txbxContent>
                  <w:p w14:paraId="6AA251C2" w14:textId="77777777" w:rsidR="00F80B47" w:rsidRDefault="00000000">
                    <w:pPr>
                      <w:spacing w:before="20" w:line="247" w:lineRule="auto"/>
                      <w:ind w:left="22" w:right="20" w:firstLine="421"/>
                      <w:rPr>
                        <w:rFonts w:ascii="宋体" w:eastAsia="宋体" w:hAnsi="宋体" w:cs="宋体"/>
                        <w:lang w:eastAsia="zh-CN"/>
                      </w:rPr>
                    </w:pPr>
                    <w:r>
                      <w:rPr>
                        <w:rFonts w:ascii="宋体" w:eastAsia="宋体" w:hAnsi="宋体" w:cs="宋体"/>
                        <w:spacing w:val="-5"/>
                        <w:lang w:eastAsia="zh-CN"/>
                      </w:rPr>
                      <w:t>单价合同是指承包人在投标时， 以招标文</w:t>
                    </w:r>
                    <w:r>
                      <w:rPr>
                        <w:rFonts w:ascii="宋体" w:eastAsia="宋体" w:hAnsi="宋体" w:cs="宋体"/>
                        <w:spacing w:val="-6"/>
                        <w:lang w:eastAsia="zh-CN"/>
                      </w:rPr>
                      <w:t>件就项目所列出的工作量表确定</w:t>
                    </w:r>
                    <w:r>
                      <w:rPr>
                        <w:rFonts w:ascii="宋体" w:eastAsia="宋体" w:hAnsi="宋体" w:cs="宋体"/>
                        <w:lang w:eastAsia="zh-CN"/>
                      </w:rPr>
                      <w:t xml:space="preserve"> </w:t>
                    </w:r>
                    <w:r>
                      <w:rPr>
                        <w:rFonts w:ascii="宋体" w:eastAsia="宋体" w:hAnsi="宋体" w:cs="宋体"/>
                        <w:spacing w:val="-2"/>
                        <w:lang w:eastAsia="zh-CN"/>
                      </w:rPr>
                      <w:t>各部分项目工程费用的合同类型。</w:t>
                    </w:r>
                  </w:p>
                  <w:p w14:paraId="70278273" w14:textId="77777777" w:rsidR="00F80B47" w:rsidRDefault="00000000">
                    <w:pPr>
                      <w:spacing w:before="61" w:line="247" w:lineRule="auto"/>
                      <w:ind w:left="20" w:right="24" w:firstLine="423"/>
                      <w:rPr>
                        <w:rFonts w:ascii="宋体" w:eastAsia="宋体" w:hAnsi="宋体" w:cs="宋体"/>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这类合同的适用范围比较宽，</w:t>
                    </w:r>
                    <w:r>
                      <w:rPr>
                        <w:rFonts w:ascii="宋体" w:eastAsia="宋体" w:hAnsi="宋体" w:cs="宋体"/>
                        <w:spacing w:val="-8"/>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其风险可以得到合理的分摊，</w:t>
                    </w:r>
                    <w:r>
                      <w:rPr>
                        <w:rFonts w:ascii="宋体" w:eastAsia="宋体" w:hAnsi="宋体" w:cs="宋体"/>
                        <w:spacing w:val="-24"/>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并且能鼓励承</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包人通过提高工效等手段从成本节约中提高利润。</w:t>
                    </w:r>
                  </w:p>
                </w:txbxContent>
              </v:textbox>
            </v:shape>
            <w10:anchorlock/>
          </v:group>
        </w:pict>
      </w:r>
    </w:p>
    <w:p w14:paraId="5BA4F64D" w14:textId="77777777" w:rsidR="00F80B47" w:rsidRDefault="004302B6">
      <w:pPr>
        <w:spacing w:before="60" w:line="247" w:lineRule="auto"/>
        <w:ind w:left="8" w:right="79" w:firstLine="420"/>
        <w:rPr>
          <w:rFonts w:ascii="宋体" w:eastAsia="宋体" w:hAnsi="宋体" w:cs="宋体"/>
          <w:lang w:eastAsia="zh-CN"/>
        </w:rPr>
      </w:pPr>
      <w:r>
        <w:rPr>
          <w:rFonts w:eastAsia="Arial"/>
        </w:rPr>
        <w:pict w14:anchorId="25ED6887">
          <v:shape id="_x0000_s2289" type="#_x0000_t202" alt="" style="position:absolute;left:0;text-align:left;margin-left:51.55pt;margin-top:15.35pt;width:245.4pt;height:16.9pt;z-index:251585024;mso-wrap-style:square;mso-wrap-edited:f;mso-width-percent:0;mso-height-percent:0;mso-position-horizontal-relative:text;mso-position-vertical-relative:text;mso-width-percent:0;mso-height-percent:0;v-text-anchor:top" filled="f" stroked="f">
            <v:textbox inset="0,0,0,0">
              <w:txbxContent>
                <w:p w14:paraId="09ED4DDE" w14:textId="77777777" w:rsidR="00F80B47" w:rsidRDefault="00F80B47">
                  <w:pPr>
                    <w:spacing w:line="20" w:lineRule="exact"/>
                  </w:pPr>
                </w:p>
                <w:tbl>
                  <w:tblPr>
                    <w:tblStyle w:val="TableNormal"/>
                    <w:tblW w:w="4862"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862"/>
                  </w:tblGrid>
                  <w:tr w:rsidR="00F80B47" w14:paraId="3CAB36B6" w14:textId="77777777">
                    <w:trPr>
                      <w:trHeight w:val="287"/>
                    </w:trPr>
                    <w:tc>
                      <w:tcPr>
                        <w:tcW w:w="4862" w:type="dxa"/>
                      </w:tcPr>
                      <w:p w14:paraId="6FD0E9EE" w14:textId="77777777" w:rsidR="00F80B47" w:rsidRDefault="00000000">
                        <w:pPr>
                          <w:spacing w:before="39" w:line="209" w:lineRule="auto"/>
                          <w:ind w:left="1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企业内网、电子在线课程、经验教训数据库、知识库</w:t>
                        </w:r>
                      </w:p>
                    </w:tc>
                  </w:tr>
                </w:tbl>
                <w:p w14:paraId="0F5EC9A6" w14:textId="77777777" w:rsidR="00F80B47" w:rsidRDefault="00F80B47">
                  <w:pPr>
                    <w:rPr>
                      <w:lang w:eastAsia="zh-CN"/>
                    </w:rPr>
                  </w:pPr>
                </w:p>
              </w:txbxContent>
            </v:textbox>
          </v:shape>
        </w:pict>
      </w:r>
      <w:r w:rsidR="006175C7">
        <w:rPr>
          <w:rFonts w:ascii="宋体" w:eastAsia="宋体" w:hAnsi="宋体" w:cs="宋体"/>
          <w:spacing w:val="1"/>
          <w:lang w:eastAsia="zh-CN"/>
        </w:rPr>
        <w:t>③拉式沟通。用于信息量很大或受众很多的情况。要求接收者自主自行地访问信息内容。这</w:t>
      </w:r>
      <w:r w:rsidR="006175C7">
        <w:rPr>
          <w:rFonts w:ascii="宋体" w:eastAsia="宋体" w:hAnsi="宋体" w:cs="宋体"/>
          <w:spacing w:val="5"/>
          <w:lang w:eastAsia="zh-CN"/>
        </w:rPr>
        <w:t xml:space="preserve"> </w:t>
      </w:r>
      <w:r w:rsidR="006175C7">
        <w:rPr>
          <w:rFonts w:ascii="宋体" w:eastAsia="宋体" w:hAnsi="宋体" w:cs="宋体"/>
          <w:spacing w:val="-1"/>
          <w:lang w:eastAsia="zh-CN"/>
        </w:rPr>
        <w:t xml:space="preserve">种方法包括                 </w:t>
      </w:r>
      <w:r w:rsidR="006175C7">
        <w:rPr>
          <w:rFonts w:ascii="宋体" w:eastAsia="宋体" w:hAnsi="宋体" w:cs="宋体"/>
          <w:spacing w:val="-2"/>
          <w:lang w:eastAsia="zh-CN"/>
        </w:rPr>
        <w:t xml:space="preserve">                              等。</w:t>
      </w:r>
    </w:p>
    <w:p w14:paraId="6289BD04"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、在管理干系人参与时，应该使用在沟通管理计划中确定的针对每个干系人的沟通方法。</w:t>
      </w:r>
    </w:p>
    <w:p w14:paraId="59252283" w14:textId="77777777" w:rsidR="00F80B47" w:rsidRDefault="00F80B47">
      <w:pPr>
        <w:spacing w:line="253" w:lineRule="auto"/>
        <w:rPr>
          <w:lang w:eastAsia="zh-CN"/>
        </w:rPr>
      </w:pPr>
    </w:p>
    <w:p w14:paraId="00A9D030" w14:textId="77777777" w:rsidR="00F80B47" w:rsidRDefault="00000000">
      <w:pPr>
        <w:spacing w:before="53"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DA477B0" w14:textId="12D0BFEC"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799061E4" w14:textId="77777777" w:rsidR="00F80B47" w:rsidRDefault="00F80B47">
      <w:pPr>
        <w:spacing w:line="223" w:lineRule="auto"/>
        <w:rPr>
          <w:sz w:val="18"/>
          <w:szCs w:val="18"/>
          <w:lang w:eastAsia="zh-CN"/>
        </w:rPr>
        <w:sectPr w:rsidR="00F80B47">
          <w:headerReference w:type="default" r:id="rId112"/>
          <w:pgSz w:w="10320" w:h="14568"/>
          <w:pgMar w:top="400" w:right="645" w:bottom="0" w:left="720" w:header="0" w:footer="0" w:gutter="0"/>
          <w:cols w:space="720"/>
        </w:sectPr>
      </w:pPr>
    </w:p>
    <w:p w14:paraId="3308740F" w14:textId="77777777" w:rsidR="00F80B47" w:rsidRDefault="00F80B47">
      <w:pPr>
        <w:spacing w:line="299" w:lineRule="auto"/>
        <w:rPr>
          <w:lang w:eastAsia="zh-CN"/>
        </w:rPr>
      </w:pPr>
    </w:p>
    <w:p w14:paraId="665927DB" w14:textId="77777777" w:rsidR="00F80B47" w:rsidRDefault="00000000">
      <w:pPr>
        <w:spacing w:before="68" w:line="246" w:lineRule="auto"/>
        <w:ind w:left="434" w:right="163" w:hanging="2"/>
        <w:rPr>
          <w:rFonts w:ascii="宋体" w:eastAsia="宋体" w:hAnsi="宋体" w:cs="宋体"/>
          <w:lang w:eastAsia="zh-CN"/>
        </w:rPr>
      </w:pPr>
      <w:r>
        <w:rPr>
          <w:rFonts w:ascii="Times New Roman" w:eastAsia="Times New Roman" w:hAnsi="Times New Roman" w:cs="Times New Roman"/>
          <w:spacing w:val="-8"/>
          <w:lang w:eastAsia="zh-CN"/>
        </w:rPr>
        <w:t>31</w:t>
      </w:r>
      <w:r>
        <w:rPr>
          <w:rFonts w:ascii="Times New Roman" w:eastAsia="Times New Roman" w:hAnsi="Times New Roman" w:cs="Times New Roman"/>
          <w:spacing w:val="-20"/>
          <w:lang w:eastAsia="zh-CN"/>
        </w:rPr>
        <w:t xml:space="preserve"> </w:t>
      </w:r>
      <w:r>
        <w:rPr>
          <w:rFonts w:ascii="宋体" w:eastAsia="宋体" w:hAnsi="宋体" w:cs="宋体"/>
          <w:spacing w:val="-8"/>
          <w:lang w:eastAsia="zh-CN"/>
        </w:rPr>
        <w:t>、控制干系人参与输入：①项目管理计划；②问题日志；</w:t>
      </w:r>
      <w:r>
        <w:rPr>
          <w:rFonts w:ascii="宋体" w:eastAsia="宋体" w:hAnsi="宋体" w:cs="宋体"/>
          <w:spacing w:val="52"/>
          <w:lang w:eastAsia="zh-CN"/>
        </w:rPr>
        <w:t xml:space="preserve"> </w:t>
      </w:r>
      <w:r>
        <w:rPr>
          <w:rFonts w:ascii="宋体" w:eastAsia="宋体" w:hAnsi="宋体" w:cs="宋体"/>
          <w:spacing w:val="-8"/>
          <w:lang w:eastAsia="zh-CN"/>
        </w:rPr>
        <w:t>③工作绩效数据； ④项目文件。</w:t>
      </w:r>
      <w:r>
        <w:rPr>
          <w:rFonts w:ascii="宋体" w:eastAsia="宋体" w:hAnsi="宋体" w:cs="宋体"/>
          <w:lang w:eastAsia="zh-CN"/>
        </w:rPr>
        <w:t xml:space="preserve"> </w:t>
      </w:r>
      <w:r>
        <w:rPr>
          <w:rFonts w:ascii="宋体" w:eastAsia="宋体" w:hAnsi="宋体" w:cs="宋体"/>
          <w:spacing w:val="-1"/>
          <w:lang w:eastAsia="zh-CN"/>
        </w:rPr>
        <w:t>工具与技术：①信息管理系统；②专家判断；③会议。</w:t>
      </w:r>
    </w:p>
    <w:p w14:paraId="055AF68C" w14:textId="77777777" w:rsidR="00F80B47" w:rsidRDefault="00000000">
      <w:pPr>
        <w:spacing w:before="64" w:line="246" w:lineRule="auto"/>
        <w:ind w:left="8" w:right="129" w:firstLine="423"/>
        <w:rPr>
          <w:rFonts w:ascii="宋体" w:eastAsia="宋体" w:hAnsi="宋体" w:cs="宋体"/>
          <w:lang w:eastAsia="zh-CN"/>
        </w:rPr>
      </w:pPr>
      <w:r>
        <w:rPr>
          <w:rFonts w:ascii="宋体" w:eastAsia="宋体" w:hAnsi="宋体" w:cs="宋体"/>
          <w:spacing w:val="-4"/>
          <w:lang w:eastAsia="zh-CN"/>
        </w:rPr>
        <w:t>输出：①工作绩效信息；②纠正措施；③变更请求；</w:t>
      </w:r>
      <w:r>
        <w:rPr>
          <w:rFonts w:ascii="宋体" w:eastAsia="宋体" w:hAnsi="宋体" w:cs="宋体"/>
          <w:spacing w:val="61"/>
          <w:lang w:eastAsia="zh-CN"/>
        </w:rPr>
        <w:t xml:space="preserve"> </w:t>
      </w:r>
      <w:r>
        <w:rPr>
          <w:rFonts w:ascii="宋体" w:eastAsia="宋体" w:hAnsi="宋体" w:cs="宋体"/>
          <w:spacing w:val="-4"/>
          <w:lang w:eastAsia="zh-CN"/>
        </w:rPr>
        <w:t>④项目管理</w:t>
      </w:r>
      <w:r>
        <w:rPr>
          <w:rFonts w:ascii="宋体" w:eastAsia="宋体" w:hAnsi="宋体" w:cs="宋体"/>
          <w:spacing w:val="-5"/>
          <w:lang w:eastAsia="zh-CN"/>
        </w:rPr>
        <w:t>计划更新⑤项目文件更新；</w:t>
      </w:r>
      <w:r>
        <w:rPr>
          <w:rFonts w:ascii="宋体" w:eastAsia="宋体" w:hAnsi="宋体" w:cs="宋体"/>
          <w:lang w:eastAsia="zh-CN"/>
        </w:rPr>
        <w:t xml:space="preserve"> </w:t>
      </w:r>
      <w:r>
        <w:rPr>
          <w:rFonts w:ascii="宋体" w:eastAsia="宋体" w:hAnsi="宋体" w:cs="宋体"/>
          <w:spacing w:val="-1"/>
          <w:lang w:eastAsia="zh-CN"/>
        </w:rPr>
        <w:t>⑥组织过程资产更新。</w:t>
      </w:r>
    </w:p>
    <w:p w14:paraId="5A89A40E" w14:textId="5E9FCE32" w:rsidR="00F80B47" w:rsidRDefault="00000000" w:rsidP="00E95BAD">
      <w:pPr>
        <w:pStyle w:val="a3"/>
        <w:spacing w:before="62" w:line="263" w:lineRule="auto"/>
        <w:ind w:left="10" w:right="84" w:firstLine="519"/>
        <w:rPr>
          <w:lang w:eastAsia="zh-CN"/>
        </w:rPr>
      </w:pPr>
      <w:r>
        <w:rPr>
          <w:rFonts w:ascii="MS Gothic" w:eastAsia="MS Gothic" w:hAnsi="MS Gothic" w:cs="MS Gothic"/>
          <w:spacing w:val="-6"/>
          <w:lang w:eastAsia="zh-CN"/>
          <w14:textOutline w14:w="3352" w14:cap="rnd" w14:cmpd="sng" w14:algn="ctr">
            <w14:solidFill>
              <w14:srgbClr w14:val="000000"/>
            </w14:solidFill>
            <w14:prstDash w14:val="solid"/>
            <w14:round/>
          </w14:textOutline>
        </w:rPr>
        <w:t>32</w:t>
      </w:r>
      <w:r>
        <w:rPr>
          <w:rFonts w:ascii="宋体" w:eastAsia="宋体" w:hAnsi="宋体" w:cs="宋体"/>
          <w:spacing w:val="-6"/>
          <w:lang w:eastAsia="zh-CN"/>
          <w14:textOutline w14:w="3352" w14:cap="rnd" w14:cmpd="sng" w14:algn="ctr">
            <w14:solidFill>
              <w14:srgbClr w14:val="000000"/>
            </w14:solidFill>
            <w14:prstDash w14:val="solid"/>
            <w14:round/>
          </w14:textOutline>
        </w:rPr>
        <w:t>、如何召开高效的会议：</w:t>
      </w:r>
      <w:r>
        <w:rPr>
          <w:rFonts w:ascii="Times New Roman" w:eastAsia="Times New Roman" w:hAnsi="Times New Roman" w:cs="Times New Roman"/>
          <w:spacing w:val="-6"/>
          <w:lang w:eastAsia="zh-CN"/>
        </w:rPr>
        <w:t>1</w:t>
      </w:r>
      <w:r>
        <w:rPr>
          <w:rFonts w:ascii="宋体" w:eastAsia="宋体" w:hAnsi="宋体" w:cs="宋体"/>
          <w:spacing w:val="-6"/>
          <w:lang w:eastAsia="zh-CN"/>
        </w:rPr>
        <w:t>）事先制定例会制度</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w:t>
      </w:r>
      <w:r>
        <w:rPr>
          <w:rFonts w:ascii="宋体" w:eastAsia="宋体" w:hAnsi="宋体" w:cs="宋体"/>
          <w:spacing w:val="-6"/>
          <w:lang w:eastAsia="zh-CN"/>
        </w:rPr>
        <w:t>）放弃可开可不开的会议</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3</w:t>
      </w:r>
      <w:r>
        <w:rPr>
          <w:rFonts w:ascii="宋体" w:eastAsia="宋体" w:hAnsi="宋体" w:cs="宋体"/>
          <w:spacing w:val="-6"/>
          <w:lang w:eastAsia="zh-CN"/>
        </w:rPr>
        <w:t>）明确会议的</w:t>
      </w:r>
      <w:r>
        <w:rPr>
          <w:rFonts w:ascii="宋体" w:eastAsia="宋体" w:hAnsi="宋体" w:cs="宋体"/>
          <w:lang w:eastAsia="zh-CN"/>
        </w:rPr>
        <w:t xml:space="preserve"> </w:t>
      </w:r>
      <w:r>
        <w:rPr>
          <w:rFonts w:ascii="宋体" w:eastAsia="宋体" w:hAnsi="宋体" w:cs="宋体"/>
          <w:spacing w:val="-1"/>
          <w:lang w:eastAsia="zh-CN"/>
        </w:rPr>
        <w:t>地点和期望结果</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4</w:t>
      </w:r>
      <w:r>
        <w:rPr>
          <w:rFonts w:ascii="宋体" w:eastAsia="宋体" w:hAnsi="宋体" w:cs="宋体"/>
          <w:spacing w:val="-1"/>
          <w:lang w:eastAsia="zh-CN"/>
        </w:rPr>
        <w:t>）发布会议通知</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5</w:t>
      </w:r>
      <w:r>
        <w:rPr>
          <w:rFonts w:ascii="宋体" w:eastAsia="宋体" w:hAnsi="宋体" w:cs="宋体"/>
          <w:spacing w:val="-1"/>
          <w:lang w:eastAsia="zh-CN"/>
        </w:rPr>
        <w:t>）在会议之前将会议资料转发给参会人员</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6</w:t>
      </w:r>
      <w:r>
        <w:rPr>
          <w:rFonts w:ascii="宋体" w:eastAsia="宋体" w:hAnsi="宋体" w:cs="宋体"/>
          <w:spacing w:val="-1"/>
          <w:lang w:eastAsia="zh-CN"/>
        </w:rPr>
        <w:t>）可以借助视频设</w:t>
      </w:r>
      <w:r>
        <w:rPr>
          <w:rFonts w:ascii="宋体" w:eastAsia="宋体" w:hAnsi="宋体" w:cs="宋体"/>
          <w:lang w:eastAsia="zh-CN"/>
        </w:rPr>
        <w:t xml:space="preserve"> </w:t>
      </w:r>
      <w:r>
        <w:rPr>
          <w:rFonts w:ascii="宋体" w:eastAsia="宋体" w:hAnsi="宋体" w:cs="宋体"/>
          <w:spacing w:val="-1"/>
          <w:lang w:eastAsia="zh-CN"/>
        </w:rPr>
        <w:t>备</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7</w:t>
      </w:r>
      <w:r>
        <w:rPr>
          <w:rFonts w:ascii="宋体" w:eastAsia="宋体" w:hAnsi="宋体" w:cs="宋体"/>
          <w:spacing w:val="-1"/>
          <w:lang w:eastAsia="zh-CN"/>
        </w:rPr>
        <w:t>）明确会议规则：主持人、职责、有效控制、活跃的会议气氛</w:t>
      </w:r>
      <w:r>
        <w:rPr>
          <w:rFonts w:ascii="宋体" w:eastAsia="宋体" w:hAnsi="宋体" w:cs="宋体"/>
          <w:spacing w:val="-39"/>
          <w:lang w:eastAsia="zh-CN"/>
        </w:rPr>
        <w:t xml:space="preserve"> </w:t>
      </w:r>
      <w:r>
        <w:rPr>
          <w:rFonts w:ascii="Times New Roman" w:eastAsia="Times New Roman" w:hAnsi="Times New Roman" w:cs="Times New Roman"/>
          <w:spacing w:val="-1"/>
          <w:lang w:eastAsia="zh-CN"/>
        </w:rPr>
        <w:t>8</w:t>
      </w:r>
      <w:r>
        <w:rPr>
          <w:rFonts w:ascii="宋体" w:eastAsia="宋体" w:hAnsi="宋体" w:cs="宋体"/>
          <w:spacing w:val="-1"/>
          <w:lang w:eastAsia="zh-CN"/>
        </w:rPr>
        <w:t>）会后要有总结落实</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9</w:t>
      </w:r>
      <w:r>
        <w:rPr>
          <w:rFonts w:ascii="宋体" w:eastAsia="宋体" w:hAnsi="宋体" w:cs="宋体"/>
          <w:spacing w:val="-2"/>
          <w:lang w:eastAsia="zh-CN"/>
        </w:rPr>
        <w:t>）</w:t>
      </w:r>
      <w:r w:rsidR="00CC4194">
        <w:rPr>
          <w:rFonts w:ascii="宋体" w:eastAsia="宋体" w:hAnsi="宋体" w:cs="宋体"/>
          <w:spacing w:val="-6"/>
          <w:lang w:eastAsia="zh-CN"/>
        </w:rPr>
        <w:t>会议</w:t>
      </w:r>
      <w:r>
        <w:rPr>
          <w:rFonts w:ascii="宋体" w:eastAsia="宋体" w:hAnsi="宋体" w:cs="宋体"/>
          <w:lang w:eastAsia="zh-CN"/>
        </w:rPr>
        <w:t xml:space="preserve"> </w:t>
      </w:r>
      <w:r>
        <w:rPr>
          <w:rFonts w:ascii="宋体" w:eastAsia="宋体" w:hAnsi="宋体" w:cs="宋体"/>
          <w:spacing w:val="-6"/>
          <w:lang w:eastAsia="zh-CN"/>
        </w:rPr>
        <w:t>要有纪要</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10</w:t>
      </w:r>
      <w:r>
        <w:rPr>
          <w:rFonts w:ascii="宋体" w:eastAsia="宋体" w:hAnsi="宋体" w:cs="宋体"/>
          <w:spacing w:val="-6"/>
          <w:lang w:eastAsia="zh-CN"/>
        </w:rPr>
        <w:t>）做好会议的后勤保障。</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58）</w:t>
      </w:r>
    </w:p>
    <w:p w14:paraId="6D678294" w14:textId="77777777" w:rsidR="00F80B47" w:rsidRDefault="00000000">
      <w:pPr>
        <w:pStyle w:val="a3"/>
        <w:spacing w:before="97"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37094B45" w14:textId="77777777" w:rsidR="00F80B47" w:rsidRDefault="00000000">
      <w:pPr>
        <w:pStyle w:val="a3"/>
        <w:spacing w:before="131"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32</w:t>
      </w:r>
    </w:p>
    <w:p w14:paraId="7A99784B" w14:textId="77777777" w:rsidR="00F80B47" w:rsidRDefault="00000000">
      <w:pPr>
        <w:spacing w:before="28" w:line="221" w:lineRule="auto"/>
        <w:ind w:left="24"/>
        <w:rPr>
          <w:rFonts w:ascii="宋体" w:eastAsia="宋体" w:hAnsi="宋体" w:cs="宋体"/>
          <w:lang w:eastAsia="zh-CN"/>
        </w:rPr>
      </w:pPr>
      <w:r>
        <w:rPr>
          <w:rFonts w:eastAsia="Arial"/>
          <w:spacing w:val="-5"/>
          <w:lang w:eastAsia="zh-CN"/>
        </w:rPr>
        <w:t>1</w:t>
      </w:r>
      <w:r>
        <w:rPr>
          <w:rFonts w:ascii="宋体" w:eastAsia="宋体" w:hAnsi="宋体" w:cs="宋体"/>
          <w:spacing w:val="-5"/>
          <w:lang w:eastAsia="zh-CN"/>
        </w:rPr>
        <w:t>、项目绩效评审的主要目标是（</w:t>
      </w:r>
      <w:r>
        <w:rPr>
          <w:rFonts w:ascii="Times New Roman" w:eastAsia="Times New Roman" w:hAnsi="Times New Roman" w:cs="Times New Roman"/>
          <w:spacing w:val="-5"/>
          <w:lang w:eastAsia="zh-CN"/>
        </w:rPr>
        <w:t>1</w:t>
      </w:r>
      <w:r>
        <w:rPr>
          <w:rFonts w:ascii="宋体" w:eastAsia="宋体" w:hAnsi="宋体" w:cs="宋体"/>
          <w:spacing w:val="-5"/>
          <w:lang w:eastAsia="zh-CN"/>
        </w:rPr>
        <w:t>）。</w:t>
      </w:r>
    </w:p>
    <w:p w14:paraId="6CA8DA77"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根据项目的基准计划来决定完成该项目需要多少资源</w:t>
      </w:r>
    </w:p>
    <w:p w14:paraId="24D205F0" w14:textId="77777777" w:rsidR="00F80B47" w:rsidRDefault="00000000">
      <w:pPr>
        <w:spacing w:before="1" w:line="219" w:lineRule="auto"/>
        <w:ind w:left="533"/>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根据过去的绩效调整进度和成本基准</w:t>
      </w:r>
    </w:p>
    <w:p w14:paraId="283A81A9" w14:textId="77777777" w:rsidR="00F80B47" w:rsidRDefault="00000000">
      <w:pPr>
        <w:spacing w:before="61" w:line="221" w:lineRule="auto"/>
        <w:ind w:left="5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得到客户对项目绩效认同</w:t>
      </w:r>
    </w:p>
    <w:p w14:paraId="24E33E9B" w14:textId="27529968" w:rsidR="00F80B47" w:rsidRPr="00CC4194" w:rsidRDefault="00000000" w:rsidP="00CC4194">
      <w:pPr>
        <w:spacing w:before="61" w:line="312" w:lineRule="exact"/>
        <w:ind w:left="533"/>
        <w:rPr>
          <w:rFonts w:ascii="宋体" w:eastAsia="宋体" w:hAnsi="宋体" w:cs="宋体"/>
          <w:lang w:eastAsia="zh-CN"/>
        </w:rPr>
      </w:pPr>
      <w:r w:rsidRPr="00E95BAD">
        <w:rPr>
          <w:rFonts w:ascii="Times New Roman" w:eastAsia="Times New Roman" w:hAnsi="Times New Roman" w:cs="Times New Roman"/>
          <w:color w:val="FF0000"/>
          <w:spacing w:val="-1"/>
          <w:position w:val="7"/>
          <w:u w:val="single"/>
          <w:lang w:eastAsia="zh-CN"/>
        </w:rPr>
        <w:t>D</w:t>
      </w:r>
      <w:r>
        <w:rPr>
          <w:rFonts w:ascii="Times New Roman" w:eastAsia="Times New Roman" w:hAnsi="Times New Roman" w:cs="Times New Roman"/>
          <w:spacing w:val="-1"/>
          <w:position w:val="7"/>
          <w:lang w:eastAsia="zh-CN"/>
        </w:rPr>
        <w:t>.</w:t>
      </w:r>
      <w:r w:rsidRPr="00E95BAD">
        <w:rPr>
          <w:rFonts w:ascii="宋体" w:eastAsia="宋体" w:hAnsi="宋体" w:cs="宋体"/>
          <w:spacing w:val="-1"/>
          <w:position w:val="7"/>
          <w:u w:val="single"/>
          <w:lang w:eastAsia="zh-CN"/>
        </w:rPr>
        <w:t>决定项目是否应该进入下一个阶段</w:t>
      </w:r>
    </w:p>
    <w:p w14:paraId="3CE58624"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此题考察的是绩效评审的目标，必须掌握，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4C57F802" w14:textId="77777777" w:rsidR="00F80B47" w:rsidRDefault="00000000">
      <w:pPr>
        <w:pStyle w:val="a3"/>
        <w:spacing w:before="60" w:line="249" w:lineRule="auto"/>
        <w:ind w:left="10" w:right="79" w:firstLine="429"/>
        <w:rPr>
          <w:lang w:eastAsia="zh-CN"/>
        </w:rPr>
      </w:pPr>
      <w:r>
        <w:rPr>
          <w:spacing w:val="1"/>
          <w:lang w:eastAsia="zh-CN"/>
        </w:rPr>
        <w:t>为了方便管理，项目经理或其所在的组织会将项目分成几个阶段来管理，以加强</w:t>
      </w:r>
      <w:r>
        <w:rPr>
          <w:lang w:eastAsia="zh-CN"/>
        </w:rPr>
        <w:t xml:space="preserve">对项目的管 </w:t>
      </w:r>
      <w:r>
        <w:rPr>
          <w:spacing w:val="-1"/>
          <w:lang w:eastAsia="zh-CN"/>
        </w:rPr>
        <w:t>理控制并建立起项目与组织的持续运营工作之间的联系。</w:t>
      </w:r>
    </w:p>
    <w:p w14:paraId="65D231E7" w14:textId="77777777" w:rsidR="00F80B47" w:rsidRDefault="00000000">
      <w:pPr>
        <w:pStyle w:val="a3"/>
        <w:spacing w:before="58" w:line="258" w:lineRule="auto"/>
        <w:ind w:left="11" w:right="79" w:firstLine="416"/>
        <w:rPr>
          <w:lang w:eastAsia="zh-CN"/>
        </w:rPr>
      </w:pPr>
      <w:r>
        <w:rPr>
          <w:spacing w:val="1"/>
          <w:u w:val="single"/>
          <w:lang w:eastAsia="zh-CN"/>
        </w:rPr>
        <w:t>在完成本阶段所做的工作和可交付物的技术和设计评审后，项目绩效评审的主要目标是评价</w:t>
      </w:r>
      <w:r>
        <w:rPr>
          <w:spacing w:val="7"/>
          <w:lang w:eastAsia="zh-CN"/>
        </w:rPr>
        <w:t xml:space="preserve"> </w:t>
      </w:r>
      <w:r>
        <w:rPr>
          <w:spacing w:val="1"/>
          <w:u w:val="single"/>
          <w:lang w:eastAsia="zh-CN"/>
        </w:rPr>
        <w:t>项目的绩效、请客户决定是否接受阶段成果，以及是否还要做额外的工作，最后决定是否要结束</w:t>
      </w:r>
      <w:r>
        <w:rPr>
          <w:spacing w:val="2"/>
          <w:lang w:eastAsia="zh-CN"/>
        </w:rPr>
        <w:t xml:space="preserve"> </w:t>
      </w:r>
      <w:r>
        <w:rPr>
          <w:spacing w:val="-11"/>
          <w:w w:val="92"/>
          <w:u w:val="single"/>
          <w:lang w:eastAsia="zh-CN"/>
        </w:rPr>
        <w:t>这个阶段。</w:t>
      </w:r>
      <w:r>
        <w:rPr>
          <w:u w:val="single"/>
          <w:lang w:eastAsia="zh-CN"/>
        </w:rPr>
        <w:t xml:space="preserve">  </w:t>
      </w:r>
    </w:p>
    <w:p w14:paraId="4BD14834" w14:textId="77777777" w:rsidR="00F80B47" w:rsidRDefault="00000000">
      <w:pPr>
        <w:pStyle w:val="a3"/>
        <w:spacing w:before="56" w:line="249" w:lineRule="auto"/>
        <w:ind w:left="10" w:right="79" w:firstLine="417"/>
        <w:rPr>
          <w:lang w:eastAsia="zh-CN"/>
        </w:rPr>
      </w:pPr>
      <w:r>
        <w:rPr>
          <w:spacing w:val="1"/>
          <w:lang w:eastAsia="zh-CN"/>
        </w:rPr>
        <w:t>在获得授权的情况下，阶段末的评审可以结束当前阶段并启动后续阶段。有些时候一次评审</w:t>
      </w:r>
      <w:r>
        <w:rPr>
          <w:spacing w:val="7"/>
          <w:lang w:eastAsia="zh-CN"/>
        </w:rPr>
        <w:t xml:space="preserve"> </w:t>
      </w:r>
      <w:r>
        <w:rPr>
          <w:spacing w:val="-1"/>
          <w:lang w:eastAsia="zh-CN"/>
        </w:rPr>
        <w:t>就可以取得这两项授权。这样的阶段末评审通常被称为阶段出口、阶段验收或终止点。</w:t>
      </w:r>
    </w:p>
    <w:p w14:paraId="36CBD233"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444BCA2A" w14:textId="77777777" w:rsidR="00F80B47" w:rsidRDefault="00F80B47">
      <w:pPr>
        <w:spacing w:line="281" w:lineRule="auto"/>
        <w:rPr>
          <w:lang w:eastAsia="zh-CN"/>
        </w:rPr>
      </w:pPr>
    </w:p>
    <w:p w14:paraId="2A978CB8"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12FE320F" w14:textId="77777777" w:rsidR="00F80B47" w:rsidRDefault="00000000">
      <w:pPr>
        <w:spacing w:before="28" w:line="221" w:lineRule="auto"/>
        <w:ind w:left="8"/>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、项目绩效审计不包括（</w:t>
      </w:r>
      <w:r>
        <w:rPr>
          <w:rFonts w:ascii="Times New Roman" w:eastAsia="Times New Roman" w:hAnsi="Times New Roman" w:cs="Times New Roman"/>
          <w:spacing w:val="-5"/>
          <w:lang w:eastAsia="zh-CN"/>
        </w:rPr>
        <w:t>2</w:t>
      </w:r>
      <w:r>
        <w:rPr>
          <w:rFonts w:ascii="宋体" w:eastAsia="宋体" w:hAnsi="宋体" w:cs="宋体"/>
          <w:spacing w:val="-5"/>
          <w:lang w:eastAsia="zh-CN"/>
        </w:rPr>
        <w:t>）。</w:t>
      </w:r>
    </w:p>
    <w:p w14:paraId="3CD31A4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sidRPr="00CC4194">
        <w:rPr>
          <w:rFonts w:ascii="Times New Roman" w:eastAsia="Times New Roman" w:hAnsi="Times New Roman" w:cs="Times New Roman"/>
          <w:color w:val="FF0000"/>
          <w:u w:val="single"/>
          <w:lang w:eastAsia="zh-CN"/>
        </w:rPr>
        <w:t>A</w:t>
      </w:r>
      <w:r>
        <w:rPr>
          <w:rFonts w:ascii="Times New Roman" w:eastAsia="Times New Roman" w:hAnsi="Times New Roman" w:cs="Times New Roman"/>
          <w:lang w:eastAsia="zh-CN"/>
        </w:rPr>
        <w:t>.</w:t>
      </w:r>
      <w:r w:rsidRPr="00CC4194">
        <w:rPr>
          <w:rFonts w:ascii="宋体" w:eastAsia="宋体" w:hAnsi="宋体" w:cs="宋体"/>
          <w:u w:val="single"/>
          <w:lang w:eastAsia="zh-CN"/>
        </w:rPr>
        <w:t>决算审计</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经济审计    </w:t>
      </w:r>
      <w:r>
        <w:rPr>
          <w:rFonts w:ascii="Times New Roman" w:eastAsia="Times New Roman" w:hAnsi="Times New Roman" w:cs="Times New Roman"/>
          <w:lang w:eastAsia="zh-CN"/>
        </w:rPr>
        <w:t>C.</w:t>
      </w:r>
      <w:r>
        <w:rPr>
          <w:rFonts w:ascii="宋体" w:eastAsia="宋体" w:hAnsi="宋体" w:cs="宋体"/>
          <w:spacing w:val="-1"/>
          <w:lang w:eastAsia="zh-CN"/>
        </w:rPr>
        <w:t xml:space="preserve">效率审计     </w:t>
      </w:r>
      <w:r>
        <w:rPr>
          <w:rFonts w:ascii="Times New Roman" w:eastAsia="Times New Roman" w:hAnsi="Times New Roman" w:cs="Times New Roman"/>
          <w:spacing w:val="-1"/>
          <w:lang w:eastAsia="zh-CN"/>
        </w:rPr>
        <w:t>D.</w:t>
      </w:r>
      <w:r>
        <w:rPr>
          <w:rFonts w:ascii="宋体" w:eastAsia="宋体" w:hAnsi="宋体" w:cs="宋体"/>
          <w:spacing w:val="-1"/>
          <w:lang w:eastAsia="zh-CN"/>
        </w:rPr>
        <w:t>效果审计</w:t>
      </w:r>
    </w:p>
    <w:p w14:paraId="09A4E64D" w14:textId="77777777" w:rsidR="00F80B47" w:rsidRDefault="00000000">
      <w:pPr>
        <w:pStyle w:val="a3"/>
        <w:spacing w:before="62" w:line="229" w:lineRule="auto"/>
        <w:rPr>
          <w:lang w:eastAsia="zh-CN"/>
        </w:rPr>
      </w:pPr>
      <w:r>
        <w:rPr>
          <w:spacing w:val="1"/>
          <w:lang w:eastAsia="zh-CN"/>
        </w:rPr>
        <w:t>【答案】A</w:t>
      </w:r>
    </w:p>
    <w:p w14:paraId="1623C1C9" w14:textId="77777777" w:rsidR="00F80B47" w:rsidRDefault="00000000">
      <w:pPr>
        <w:pStyle w:val="a3"/>
        <w:spacing w:before="51"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3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3E</w:t>
      </w:r>
      <w:r>
        <w:rPr>
          <w:spacing w:val="-27"/>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审计，必须掌握，考的不多</w:t>
      </w:r>
    </w:p>
    <w:p w14:paraId="2626A2B1" w14:textId="4B619A1A" w:rsidR="00F80B47" w:rsidRDefault="00000000" w:rsidP="00CC4194">
      <w:pPr>
        <w:pStyle w:val="a3"/>
        <w:spacing w:before="61" w:line="221" w:lineRule="auto"/>
        <w:ind w:left="440"/>
        <w:rPr>
          <w:lang w:eastAsia="zh-CN"/>
        </w:rPr>
      </w:pPr>
      <w:r>
        <w:rPr>
          <w:spacing w:val="-5"/>
          <w:lang w:eastAsia="zh-CN"/>
        </w:rPr>
        <w:t>续效审计是</w:t>
      </w:r>
      <w:r>
        <w:rPr>
          <w:spacing w:val="-5"/>
          <w:u w:val="single"/>
          <w:lang w:eastAsia="zh-CN"/>
        </w:rPr>
        <w:t>经济审计、效率审计和效果审计</w:t>
      </w:r>
      <w:r>
        <w:rPr>
          <w:spacing w:val="-5"/>
          <w:lang w:eastAsia="zh-CN"/>
        </w:rPr>
        <w:t>的合称，</w:t>
      </w:r>
      <w:r>
        <w:rPr>
          <w:spacing w:val="-8"/>
          <w:lang w:eastAsia="zh-CN"/>
        </w:rPr>
        <w:t xml:space="preserve"> </w:t>
      </w:r>
      <w:r>
        <w:rPr>
          <w:spacing w:val="-5"/>
          <w:lang w:eastAsia="zh-CN"/>
        </w:rPr>
        <w:t>故也称三E审计。</w:t>
      </w:r>
    </w:p>
    <w:p w14:paraId="333C25F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58A0B8A" w14:textId="77777777" w:rsidR="00F80B47" w:rsidRDefault="00000000">
      <w:pPr>
        <w:spacing w:before="28" w:line="247" w:lineRule="auto"/>
        <w:ind w:left="11" w:hanging="1"/>
        <w:rPr>
          <w:rFonts w:ascii="宋体" w:eastAsia="宋体" w:hAnsi="宋体" w:cs="宋体"/>
          <w:lang w:eastAsia="zh-CN"/>
        </w:rPr>
      </w:pPr>
      <w:r>
        <w:rPr>
          <w:rFonts w:ascii="Times New Roman" w:eastAsia="Times New Roman" w:hAnsi="Times New Roman" w:cs="Times New Roman"/>
          <w:spacing w:val="-5"/>
          <w:lang w:eastAsia="zh-CN"/>
        </w:rPr>
        <w:t>3</w:t>
      </w:r>
      <w:r>
        <w:rPr>
          <w:rFonts w:ascii="宋体" w:eastAsia="宋体" w:hAnsi="宋体" w:cs="宋体"/>
          <w:spacing w:val="-5"/>
          <w:lang w:eastAsia="zh-CN"/>
        </w:rPr>
        <w:t>、某公司正在计划实施一项用于公司内部的办公自动化系统项目，</w:t>
      </w:r>
      <w:r>
        <w:rPr>
          <w:rFonts w:ascii="宋体" w:eastAsia="宋体" w:hAnsi="宋体" w:cs="宋体"/>
          <w:spacing w:val="53"/>
          <w:lang w:eastAsia="zh-CN"/>
        </w:rPr>
        <w:t xml:space="preserve"> </w:t>
      </w:r>
      <w:r>
        <w:rPr>
          <w:rFonts w:ascii="宋体" w:eastAsia="宋体" w:hAnsi="宋体" w:cs="宋体"/>
          <w:spacing w:val="-5"/>
          <w:lang w:eastAsia="zh-CN"/>
        </w:rPr>
        <w:t>由于该系统的实施涉及</w:t>
      </w:r>
      <w:r>
        <w:rPr>
          <w:rFonts w:ascii="宋体" w:eastAsia="宋体" w:hAnsi="宋体" w:cs="宋体"/>
          <w:spacing w:val="-6"/>
          <w:lang w:eastAsia="zh-CN"/>
        </w:rPr>
        <w:t xml:space="preserve">到公司 </w:t>
      </w:r>
      <w:r>
        <w:rPr>
          <w:rFonts w:ascii="宋体" w:eastAsia="宋体" w:hAnsi="宋体" w:cs="宋体"/>
          <w:spacing w:val="-11"/>
          <w:lang w:eastAsia="zh-CN"/>
        </w:rPr>
        <w:t>很多内部人员，因此项目经理打算制定一个项目沟通管理计划，</w:t>
      </w:r>
      <w:r>
        <w:rPr>
          <w:rFonts w:ascii="宋体" w:eastAsia="宋体" w:hAnsi="宋体" w:cs="宋体"/>
          <w:spacing w:val="-12"/>
          <w:lang w:eastAsia="zh-CN"/>
        </w:rPr>
        <w:t xml:space="preserve"> </w:t>
      </w:r>
      <w:r>
        <w:rPr>
          <w:rFonts w:ascii="宋体" w:eastAsia="宋体" w:hAnsi="宋体" w:cs="宋体"/>
          <w:spacing w:val="-11"/>
          <w:lang w:eastAsia="zh-CN"/>
        </w:rPr>
        <w:t>他应采取的第一个工作步骤是（</w:t>
      </w:r>
      <w:r>
        <w:rPr>
          <w:rFonts w:ascii="Times New Roman" w:eastAsia="Times New Roman" w:hAnsi="Times New Roman" w:cs="Times New Roman"/>
          <w:spacing w:val="-11"/>
          <w:lang w:eastAsia="zh-CN"/>
        </w:rPr>
        <w:t>3</w:t>
      </w:r>
      <w:r>
        <w:rPr>
          <w:rFonts w:ascii="宋体" w:eastAsia="宋体" w:hAnsi="宋体" w:cs="宋体"/>
          <w:spacing w:val="-11"/>
          <w:lang w:eastAsia="zh-CN"/>
        </w:rPr>
        <w:t>）。</w:t>
      </w:r>
    </w:p>
    <w:p w14:paraId="3BE9828D" w14:textId="77777777" w:rsidR="00F80B47" w:rsidRDefault="00F80B47">
      <w:pPr>
        <w:spacing w:line="253" w:lineRule="auto"/>
        <w:rPr>
          <w:lang w:eastAsia="zh-CN"/>
        </w:rPr>
      </w:pPr>
    </w:p>
    <w:p w14:paraId="084237C3"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F61F3D3" w14:textId="6D5F8BBC"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BD3EA81" w14:textId="77777777" w:rsidR="00F80B47" w:rsidRDefault="00F80B47">
      <w:pPr>
        <w:spacing w:line="223" w:lineRule="auto"/>
        <w:rPr>
          <w:sz w:val="18"/>
          <w:szCs w:val="18"/>
          <w:lang w:eastAsia="zh-CN"/>
        </w:rPr>
        <w:sectPr w:rsidR="00F80B47">
          <w:headerReference w:type="default" r:id="rId113"/>
          <w:pgSz w:w="10320" w:h="14568"/>
          <w:pgMar w:top="400" w:right="645" w:bottom="0" w:left="718" w:header="0" w:footer="0" w:gutter="0"/>
          <w:cols w:space="720"/>
        </w:sectPr>
      </w:pPr>
    </w:p>
    <w:p w14:paraId="2BD80C4A" w14:textId="77777777" w:rsidR="00F80B47" w:rsidRDefault="00F80B47">
      <w:pPr>
        <w:spacing w:line="299" w:lineRule="auto"/>
        <w:rPr>
          <w:lang w:eastAsia="zh-CN"/>
        </w:rPr>
      </w:pPr>
    </w:p>
    <w:p w14:paraId="5F26A757" w14:textId="28296ACC" w:rsidR="00F80B47" w:rsidRPr="00CC4194" w:rsidRDefault="00000000" w:rsidP="00CC4194">
      <w:pPr>
        <w:spacing w:before="68" w:line="247" w:lineRule="auto"/>
        <w:ind w:left="637" w:right="921" w:hanging="621"/>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设计一份日程表，标记进行每种沟通的时间 </w:t>
      </w:r>
      <w:r w:rsidRPr="00CC4194">
        <w:rPr>
          <w:rFonts w:ascii="Times New Roman" w:eastAsia="Times New Roman" w:hAnsi="Times New Roman" w:cs="Times New Roman"/>
          <w:b/>
          <w:bCs/>
          <w:color w:val="FF0000"/>
          <w:lang w:eastAsia="zh-CN"/>
        </w:rPr>
        <w:t>B</w:t>
      </w:r>
      <w:r>
        <w:rPr>
          <w:rFonts w:ascii="Times New Roman" w:eastAsia="Times New Roman" w:hAnsi="Times New Roman" w:cs="Times New Roman"/>
          <w:lang w:eastAsia="zh-CN"/>
        </w:rPr>
        <w:t>.</w:t>
      </w:r>
      <w:r w:rsidRPr="00CC4194">
        <w:rPr>
          <w:rFonts w:ascii="宋体" w:eastAsia="宋体" w:hAnsi="宋体" w:cs="宋体"/>
          <w:u w:val="single"/>
          <w:lang w:eastAsia="zh-CN"/>
        </w:rPr>
        <w:t>分析所有</w:t>
      </w:r>
      <w:r w:rsidRPr="00CC4194">
        <w:rPr>
          <w:rFonts w:ascii="宋体" w:eastAsia="宋体" w:hAnsi="宋体" w:cs="宋体"/>
          <w:spacing w:val="-1"/>
          <w:u w:val="single"/>
          <w:lang w:eastAsia="zh-CN"/>
        </w:rPr>
        <w:t>项目干系人的信息需求</w:t>
      </w:r>
      <w:r>
        <w:rPr>
          <w:rFonts w:ascii="Times New Roman" w:eastAsia="Times New Roman" w:hAnsi="Times New Roman" w:cs="Times New Roman"/>
          <w:lang w:eastAsia="zh-CN"/>
        </w:rPr>
        <w:t>C.</w:t>
      </w:r>
      <w:r>
        <w:rPr>
          <w:rFonts w:ascii="宋体" w:eastAsia="宋体" w:hAnsi="宋体" w:cs="宋体"/>
          <w:lang w:eastAsia="zh-CN"/>
        </w:rPr>
        <w:t xml:space="preserve">构建一个文档库并保存所有的项目文件    </w:t>
      </w:r>
      <w:r>
        <w:rPr>
          <w:rFonts w:ascii="Times New Roman" w:eastAsia="Times New Roman" w:hAnsi="Times New Roman" w:cs="Times New Roman"/>
          <w:lang w:eastAsia="zh-CN"/>
        </w:rPr>
        <w:t>D.</w:t>
      </w:r>
      <w:r>
        <w:rPr>
          <w:rFonts w:ascii="宋体" w:eastAsia="宋体" w:hAnsi="宋体" w:cs="宋体"/>
          <w:lang w:eastAsia="zh-CN"/>
        </w:rPr>
        <w:t>描述准</w:t>
      </w:r>
      <w:r>
        <w:rPr>
          <w:rFonts w:ascii="宋体" w:eastAsia="宋体" w:hAnsi="宋体" w:cs="宋体"/>
          <w:spacing w:val="-1"/>
          <w:lang w:eastAsia="zh-CN"/>
        </w:rPr>
        <w:t>备发布的信息</w:t>
      </w:r>
    </w:p>
    <w:p w14:paraId="68EE8C92" w14:textId="3194E558"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此题考察的是沟通管理计划，</w:t>
      </w:r>
    </w:p>
    <w:p w14:paraId="2293A052" w14:textId="77777777" w:rsidR="00F80B47" w:rsidRDefault="00000000">
      <w:pPr>
        <w:pStyle w:val="a3"/>
        <w:spacing w:before="59" w:line="257" w:lineRule="auto"/>
        <w:ind w:left="11" w:firstLine="436"/>
        <w:jc w:val="both"/>
        <w:rPr>
          <w:lang w:eastAsia="zh-CN"/>
        </w:rPr>
      </w:pPr>
      <w:r>
        <w:rPr>
          <w:spacing w:val="-6"/>
          <w:u w:val="single"/>
          <w:lang w:eastAsia="zh-CN"/>
        </w:rPr>
        <w:t>沟通管理计划编制过程一般分为如下几个步骤：①确定干系人的沟通信息需求，</w:t>
      </w:r>
      <w:r>
        <w:rPr>
          <w:spacing w:val="-31"/>
          <w:u w:val="single"/>
          <w:lang w:eastAsia="zh-CN"/>
        </w:rPr>
        <w:t xml:space="preserve"> </w:t>
      </w:r>
      <w:r>
        <w:rPr>
          <w:spacing w:val="-6"/>
          <w:u w:val="single"/>
          <w:lang w:eastAsia="zh-CN"/>
        </w:rPr>
        <w:t>即哪些人需要</w:t>
      </w:r>
      <w:r>
        <w:rPr>
          <w:lang w:eastAsia="zh-CN"/>
        </w:rPr>
        <w:t xml:space="preserve"> </w:t>
      </w:r>
      <w:r>
        <w:rPr>
          <w:spacing w:val="1"/>
          <w:u w:val="single"/>
          <w:lang w:eastAsia="zh-CN"/>
        </w:rPr>
        <w:t>沟通，谁需要什么信息，什么时候需要以及如何把信息发出去</w:t>
      </w:r>
      <w:r>
        <w:rPr>
          <w:spacing w:val="1"/>
          <w:lang w:eastAsia="zh-CN"/>
        </w:rPr>
        <w:t>。②描述信息收集和文件归</w:t>
      </w:r>
      <w:r>
        <w:rPr>
          <w:lang w:eastAsia="zh-CN"/>
        </w:rPr>
        <w:t xml:space="preserve">档的机 </w:t>
      </w:r>
      <w:r>
        <w:rPr>
          <w:spacing w:val="-3"/>
          <w:lang w:eastAsia="zh-CN"/>
        </w:rPr>
        <w:t>构③发送信息和重要信息的格式，主要指创建信息发送的档案；获得信息的访问方法。</w:t>
      </w:r>
    </w:p>
    <w:p w14:paraId="57F16F8B" w14:textId="57F2D958" w:rsidR="00F80B47" w:rsidRDefault="00000000" w:rsidP="00CC4194">
      <w:pPr>
        <w:pStyle w:val="a3"/>
        <w:spacing w:before="60" w:line="312" w:lineRule="exact"/>
        <w:ind w:left="427"/>
        <w:rPr>
          <w:lang w:eastAsia="zh-CN"/>
        </w:rPr>
      </w:pPr>
      <w:r>
        <w:rPr>
          <w:spacing w:val="-1"/>
          <w:position w:val="7"/>
          <w:lang w:eastAsia="zh-CN"/>
        </w:rPr>
        <w:t>根据上述沟通管理计划的一般编制过程，应选择</w:t>
      </w:r>
      <w:r>
        <w:rPr>
          <w:spacing w:val="-41"/>
          <w:position w:val="7"/>
          <w:lang w:eastAsia="zh-CN"/>
        </w:rPr>
        <w:t xml:space="preserve"> </w:t>
      </w:r>
      <w:r>
        <w:rPr>
          <w:spacing w:val="-1"/>
          <w:position w:val="7"/>
          <w:lang w:eastAsia="zh-CN"/>
        </w:rPr>
        <w:t>B。</w:t>
      </w:r>
    </w:p>
    <w:p w14:paraId="645103E1"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58</w:t>
      </w:r>
    </w:p>
    <w:p w14:paraId="130ECD85" w14:textId="77777777" w:rsidR="00F80B47" w:rsidRDefault="00000000">
      <w:pPr>
        <w:spacing w:before="28" w:line="247" w:lineRule="auto"/>
        <w:ind w:left="9" w:right="19" w:hanging="4"/>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、召开会议就某一事项进行讨论是有效的项目</w:t>
      </w:r>
      <w:r>
        <w:rPr>
          <w:rFonts w:ascii="宋体" w:eastAsia="宋体" w:hAnsi="宋体" w:cs="宋体"/>
          <w:spacing w:val="-2"/>
          <w:lang w:eastAsia="zh-CN"/>
        </w:rPr>
        <w:t>沟通方法之一，确保会议成功的措施包括提前确定</w:t>
      </w:r>
      <w:r>
        <w:rPr>
          <w:rFonts w:ascii="宋体" w:eastAsia="宋体" w:hAnsi="宋体" w:cs="宋体"/>
          <w:lang w:eastAsia="zh-CN"/>
        </w:rPr>
        <w:t xml:space="preserve"> </w:t>
      </w:r>
      <w:r>
        <w:rPr>
          <w:rFonts w:ascii="宋体" w:eastAsia="宋体" w:hAnsi="宋体" w:cs="宋体"/>
          <w:spacing w:val="-5"/>
          <w:lang w:eastAsia="zh-CN"/>
        </w:rPr>
        <w:t>会议目的、按时开始会议等</w:t>
      </w:r>
      <w:r>
        <w:rPr>
          <w:rFonts w:ascii="宋体" w:eastAsia="宋体" w:hAnsi="宋体" w:cs="宋体"/>
          <w:spacing w:val="-2"/>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w:t>
      </w:r>
      <w:r w:rsidRPr="004C7788">
        <w:rPr>
          <w:rFonts w:ascii="宋体" w:eastAsia="宋体" w:hAnsi="宋体" w:cs="宋体"/>
          <w:color w:val="FF0000"/>
          <w:spacing w:val="-5"/>
          <w:u w:val="single"/>
          <w:lang w:eastAsia="zh-CN"/>
        </w:rPr>
        <w:t>不是</w:t>
      </w:r>
      <w:r>
        <w:rPr>
          <w:rFonts w:ascii="宋体" w:eastAsia="宋体" w:hAnsi="宋体" w:cs="宋体"/>
          <w:spacing w:val="-5"/>
          <w:lang w:eastAsia="zh-CN"/>
        </w:rPr>
        <w:t>确保会议成功的措施。</w:t>
      </w:r>
    </w:p>
    <w:p w14:paraId="69EA07CA" w14:textId="77777777" w:rsidR="004C7788" w:rsidRDefault="00000000">
      <w:pPr>
        <w:spacing w:before="61" w:line="220" w:lineRule="auto"/>
        <w:ind w:left="16"/>
        <w:rPr>
          <w:rFonts w:ascii="宋体" w:eastAsia="宋体" w:hAnsi="宋体" w:cs="宋体"/>
          <w:spacing w:val="-3"/>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4</w:t>
      </w:r>
      <w:r>
        <w:rPr>
          <w:rFonts w:ascii="宋体" w:eastAsia="宋体" w:hAnsi="宋体" w:cs="宋体"/>
          <w:spacing w:val="-3"/>
          <w:lang w:eastAsia="zh-CN"/>
        </w:rPr>
        <w:t>）</w:t>
      </w:r>
    </w:p>
    <w:p w14:paraId="39EF27AE" w14:textId="51EF71B5" w:rsidR="00F80B47" w:rsidRDefault="00000000">
      <w:pPr>
        <w:spacing w:before="61" w:line="220" w:lineRule="auto"/>
        <w:ind w:left="16"/>
        <w:rPr>
          <w:rFonts w:ascii="宋体" w:eastAsia="宋体" w:hAnsi="宋体" w:cs="宋体"/>
          <w:lang w:eastAsia="zh-CN"/>
        </w:rPr>
      </w:pPr>
      <w:r>
        <w:rPr>
          <w:rFonts w:ascii="Times New Roman" w:eastAsia="Times New Roman" w:hAnsi="Times New Roman" w:cs="Times New Roman"/>
          <w:spacing w:val="-3"/>
          <w:lang w:eastAsia="zh-CN"/>
        </w:rPr>
        <w:t>A.</w:t>
      </w:r>
      <w:r>
        <w:rPr>
          <w:rFonts w:ascii="宋体" w:eastAsia="宋体" w:hAnsi="宋体" w:cs="宋体"/>
          <w:spacing w:val="-3"/>
          <w:lang w:eastAsia="zh-CN"/>
        </w:rPr>
        <w:t>项目经理在会议召开前一天，</w:t>
      </w:r>
      <w:r>
        <w:rPr>
          <w:rFonts w:ascii="宋体" w:eastAsia="宋体" w:hAnsi="宋体" w:cs="宋体"/>
          <w:spacing w:val="-12"/>
          <w:lang w:eastAsia="zh-CN"/>
        </w:rPr>
        <w:t xml:space="preserve"> </w:t>
      </w:r>
      <w:r>
        <w:rPr>
          <w:rFonts w:ascii="宋体" w:eastAsia="宋体" w:hAnsi="宋体" w:cs="宋体"/>
          <w:spacing w:val="-3"/>
          <w:lang w:eastAsia="zh-CN"/>
        </w:rPr>
        <w:t>将会议议程通过电子邮件发给参会人员</w:t>
      </w:r>
    </w:p>
    <w:p w14:paraId="7D3AC047" w14:textId="77777777" w:rsidR="004C7788" w:rsidRDefault="00000000" w:rsidP="004C7788">
      <w:pPr>
        <w:spacing w:before="62" w:line="252" w:lineRule="auto"/>
        <w:ind w:right="81"/>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在技术方案的评审会议中，某专家发言时间超时严重，会议主持人对会议进程</w:t>
      </w:r>
      <w:r>
        <w:rPr>
          <w:rFonts w:ascii="宋体" w:eastAsia="宋体" w:hAnsi="宋体" w:cs="宋体"/>
          <w:spacing w:val="-1"/>
          <w:lang w:eastAsia="zh-CN"/>
        </w:rPr>
        <w:t>进行控制</w:t>
      </w:r>
      <w:r>
        <w:rPr>
          <w:rFonts w:ascii="宋体" w:eastAsia="宋体" w:hAnsi="宋体" w:cs="宋体"/>
          <w:lang w:eastAsia="zh-CN"/>
        </w:rPr>
        <w:t xml:space="preserve"> </w:t>
      </w:r>
    </w:p>
    <w:p w14:paraId="26D2192D" w14:textId="5E04E7BA" w:rsidR="00F80B47" w:rsidRDefault="00000000" w:rsidP="004C7788">
      <w:pPr>
        <w:spacing w:before="62" w:line="252" w:lineRule="auto"/>
        <w:ind w:right="81"/>
        <w:rPr>
          <w:rFonts w:ascii="宋体" w:eastAsia="宋体" w:hAnsi="宋体" w:cs="宋体"/>
          <w:sz w:val="20"/>
          <w:szCs w:val="20"/>
          <w:lang w:eastAsia="zh-CN"/>
        </w:rPr>
      </w:pPr>
      <w:r>
        <w:rPr>
          <w:rFonts w:ascii="Times New Roman" w:eastAsia="Times New Roman" w:hAnsi="Times New Roman" w:cs="Times New Roman"/>
          <w:spacing w:val="-5"/>
          <w:sz w:val="20"/>
          <w:szCs w:val="20"/>
          <w:lang w:eastAsia="zh-CN"/>
        </w:rPr>
        <w:t>C.</w:t>
      </w:r>
      <w:r>
        <w:rPr>
          <w:rFonts w:ascii="宋体" w:eastAsia="宋体" w:hAnsi="宋体" w:cs="宋体"/>
          <w:spacing w:val="-5"/>
          <w:sz w:val="20"/>
          <w:szCs w:val="20"/>
          <w:lang w:eastAsia="zh-CN"/>
        </w:rPr>
        <w:t>某系统验收会上，</w:t>
      </w:r>
      <w:r>
        <w:rPr>
          <w:rFonts w:ascii="宋体" w:eastAsia="宋体" w:hAnsi="宋体" w:cs="宋体"/>
          <w:spacing w:val="-26"/>
          <w:sz w:val="20"/>
          <w:szCs w:val="20"/>
          <w:lang w:eastAsia="zh-CN"/>
        </w:rPr>
        <w:t xml:space="preserve"> </w:t>
      </w:r>
      <w:r>
        <w:rPr>
          <w:rFonts w:ascii="宋体" w:eastAsia="宋体" w:hAnsi="宋体" w:cs="宋体"/>
          <w:spacing w:val="-5"/>
          <w:sz w:val="20"/>
          <w:szCs w:val="20"/>
          <w:lang w:eastAsia="zh-CN"/>
        </w:rPr>
        <w:t>为了避免专家组意见太</w:t>
      </w:r>
      <w:r>
        <w:rPr>
          <w:rFonts w:ascii="宋体" w:eastAsia="宋体" w:hAnsi="宋体" w:cs="宋体"/>
          <w:spacing w:val="-6"/>
          <w:sz w:val="20"/>
          <w:szCs w:val="20"/>
          <w:lang w:eastAsia="zh-CN"/>
        </w:rPr>
        <w:t>发散， 项目经理要求会议主持人给出结论性意见</w:t>
      </w:r>
    </w:p>
    <w:p w14:paraId="651C9A74" w14:textId="77777777" w:rsidR="00F80B47" w:rsidRDefault="00000000" w:rsidP="004C7788">
      <w:pPr>
        <w:spacing w:before="64" w:line="220" w:lineRule="auto"/>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项目经理指定文档管理员负责会议记录</w:t>
      </w:r>
    </w:p>
    <w:p w14:paraId="3ADA33E8" w14:textId="6C8C2E37" w:rsidR="00F80B47" w:rsidRDefault="00000000" w:rsidP="004C7788">
      <w:pPr>
        <w:pStyle w:val="a3"/>
        <w:spacing w:before="51"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考察会议，</w:t>
      </w:r>
      <w:r>
        <w:rPr>
          <w:spacing w:val="1"/>
          <w:lang w:eastAsia="zh-CN"/>
        </w:rPr>
        <w:t>确保讨论会议成功的措施包括</w:t>
      </w:r>
      <w:r w:rsidRPr="004C7788">
        <w:rPr>
          <w:spacing w:val="1"/>
          <w:u w:val="single"/>
          <w:lang w:eastAsia="zh-CN"/>
        </w:rPr>
        <w:t>提前确定会议目的、提前进行会议准备、按时开始会议、把握会议的发言节奏、进行会议记录</w:t>
      </w:r>
      <w:r>
        <w:rPr>
          <w:spacing w:val="1"/>
          <w:lang w:eastAsia="zh-CN"/>
        </w:rPr>
        <w:t>等能使会议组织好的措施。讨论会议的主要目的是让与会人员充</w:t>
      </w:r>
      <w:r>
        <w:rPr>
          <w:lang w:eastAsia="zh-CN"/>
        </w:rPr>
        <w:t>分发表意见，按照程序形成结论，而不能提前给</w:t>
      </w:r>
      <w:r>
        <w:rPr>
          <w:spacing w:val="-1"/>
          <w:lang w:eastAsia="zh-CN"/>
        </w:rPr>
        <w:t>出结论性的意见。</w:t>
      </w:r>
    </w:p>
    <w:p w14:paraId="60062B4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67B69D54" w14:textId="77777777" w:rsidR="00F80B47" w:rsidRDefault="00000000">
      <w:pPr>
        <w:spacing w:before="28" w:line="247" w:lineRule="auto"/>
        <w:ind w:left="10" w:right="5" w:firstLine="1"/>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、某项目组的小组长王某和程序员李某在讨论确定一个功</w:t>
      </w:r>
      <w:r>
        <w:rPr>
          <w:rFonts w:ascii="宋体" w:eastAsia="宋体" w:hAnsi="宋体" w:cs="宋体"/>
          <w:spacing w:val="3"/>
          <w:lang w:eastAsia="zh-CN"/>
        </w:rPr>
        <w:t>能模块的技术解决方案时发生激烈争</w:t>
      </w:r>
      <w:r>
        <w:rPr>
          <w:rFonts w:ascii="宋体" w:eastAsia="宋体" w:hAnsi="宋体" w:cs="宋体"/>
          <w:lang w:eastAsia="zh-CN"/>
        </w:rPr>
        <w:t xml:space="preserve"> </w:t>
      </w:r>
      <w:r>
        <w:rPr>
          <w:rFonts w:ascii="宋体" w:eastAsia="宋体" w:hAnsi="宋体" w:cs="宋体"/>
          <w:spacing w:val="-1"/>
          <w:lang w:eastAsia="zh-CN"/>
        </w:rPr>
        <w:t>执，此时作为项目经理应该首先采用（</w:t>
      </w:r>
      <w:r>
        <w:rPr>
          <w:rFonts w:ascii="Times New Roman" w:eastAsia="Times New Roman" w:hAnsi="Times New Roman" w:cs="Times New Roman"/>
          <w:spacing w:val="-1"/>
          <w:lang w:eastAsia="zh-CN"/>
        </w:rPr>
        <w:t>5</w:t>
      </w:r>
      <w:r>
        <w:rPr>
          <w:rFonts w:ascii="宋体" w:eastAsia="宋体" w:hAnsi="宋体" w:cs="宋体"/>
          <w:spacing w:val="-1"/>
          <w:lang w:eastAsia="zh-CN"/>
        </w:rPr>
        <w:t>）的方法来解决这一冲突。</w:t>
      </w:r>
    </w:p>
    <w:p w14:paraId="63BE803F" w14:textId="7F5E8D8A" w:rsidR="00F80B47" w:rsidRDefault="00000000">
      <w:pPr>
        <w:spacing w:before="61" w:line="312" w:lineRule="exact"/>
        <w:ind w:left="16"/>
        <w:rPr>
          <w:rFonts w:ascii="宋体" w:eastAsia="宋体" w:hAnsi="宋体" w:cs="宋体"/>
          <w:lang w:eastAsia="zh-CN"/>
        </w:rPr>
      </w:pPr>
      <w:r>
        <w:rPr>
          <w:rFonts w:ascii="宋体" w:eastAsia="宋体" w:hAnsi="宋体" w:cs="宋体"/>
          <w:spacing w:val="-4"/>
          <w:position w:val="7"/>
          <w:lang w:eastAsia="zh-CN"/>
        </w:rPr>
        <w:t>（</w:t>
      </w:r>
      <w:r>
        <w:rPr>
          <w:rFonts w:ascii="Times New Roman" w:eastAsia="Times New Roman" w:hAnsi="Times New Roman" w:cs="Times New Roman"/>
          <w:spacing w:val="-4"/>
          <w:position w:val="7"/>
          <w:lang w:eastAsia="zh-CN"/>
        </w:rPr>
        <w:t>5</w:t>
      </w:r>
      <w:r>
        <w:rPr>
          <w:rFonts w:ascii="宋体" w:eastAsia="宋体" w:hAnsi="宋体" w:cs="宋体"/>
          <w:spacing w:val="-4"/>
          <w:position w:val="7"/>
          <w:lang w:eastAsia="zh-CN"/>
        </w:rPr>
        <w:t>）</w:t>
      </w:r>
      <w:r w:rsidR="00EF58F8">
        <w:rPr>
          <w:rFonts w:ascii="宋体" w:eastAsia="宋体" w:hAnsi="宋体" w:cs="宋体" w:hint="eastAsia"/>
          <w:spacing w:val="-4"/>
          <w:position w:val="7"/>
          <w:lang w:eastAsia="zh-CN"/>
        </w:rPr>
        <w:t xml:space="preserve"> </w:t>
      </w:r>
      <w:r w:rsidRPr="00EF58F8">
        <w:rPr>
          <w:rFonts w:ascii="Times New Roman" w:eastAsia="Times New Roman" w:hAnsi="Times New Roman" w:cs="Times New Roman"/>
          <w:color w:val="FF0000"/>
          <w:spacing w:val="-4"/>
          <w:position w:val="7"/>
          <w:u w:val="single"/>
          <w:lang w:eastAsia="zh-CN"/>
        </w:rPr>
        <w:t>A</w:t>
      </w:r>
      <w:r>
        <w:rPr>
          <w:rFonts w:ascii="Times New Roman" w:eastAsia="Times New Roman" w:hAnsi="Times New Roman" w:cs="Times New Roman"/>
          <w:spacing w:val="-4"/>
          <w:position w:val="7"/>
          <w:lang w:eastAsia="zh-CN"/>
        </w:rPr>
        <w:t>.</w:t>
      </w:r>
      <w:r>
        <w:rPr>
          <w:rFonts w:ascii="宋体" w:eastAsia="宋体" w:hAnsi="宋体" w:cs="宋体"/>
          <w:spacing w:val="-4"/>
          <w:position w:val="7"/>
          <w:lang w:eastAsia="zh-CN"/>
        </w:rPr>
        <w:t>请两人先冷静下来， 淡化争议，然后在讨论问题时</w:t>
      </w:r>
      <w:r w:rsidRPr="00EF58F8">
        <w:rPr>
          <w:rFonts w:ascii="宋体" w:eastAsia="宋体" w:hAnsi="宋体" w:cs="宋体"/>
          <w:color w:val="FF0000"/>
          <w:spacing w:val="-4"/>
          <w:position w:val="7"/>
          <w:lang w:eastAsia="zh-CN"/>
        </w:rPr>
        <w:t>求同存异</w:t>
      </w:r>
    </w:p>
    <w:p w14:paraId="1E4ADDD6"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帮助两人分析对错，然后解决问题</w:t>
      </w:r>
    </w:p>
    <w:p w14:paraId="392D1244"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要求李某服从小组长王某的意见</w:t>
      </w:r>
    </w:p>
    <w:p w14:paraId="11228509"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请两人把当前问题搁置起来，避免争吵</w:t>
      </w:r>
    </w:p>
    <w:p w14:paraId="77C2E07D" w14:textId="500D365F" w:rsidR="00F80B47" w:rsidRDefault="00000000" w:rsidP="00EF58F8">
      <w:pPr>
        <w:pStyle w:val="a3"/>
        <w:spacing w:before="52" w:line="221" w:lineRule="auto"/>
        <w:rPr>
          <w:lang w:eastAsia="zh-CN"/>
        </w:rPr>
      </w:pPr>
      <w:r>
        <w:rPr>
          <w:spacing w:val="-7"/>
          <w:lang w:eastAsia="zh-CN"/>
        </w:rPr>
        <w:t xml:space="preserve">【解析】 </w:t>
      </w:r>
      <w:r>
        <w:rPr>
          <w:spacing w:val="1"/>
          <w:lang w:eastAsia="zh-CN"/>
        </w:rPr>
        <w:t>冲突就是计划于现实之间的矛盾，由于王某和程序员李某己发生了激烈争执，首</w:t>
      </w:r>
      <w:r>
        <w:rPr>
          <w:lang w:eastAsia="zh-CN"/>
        </w:rPr>
        <w:t>先应该先平</w:t>
      </w:r>
      <w:r>
        <w:rPr>
          <w:spacing w:val="-3"/>
          <w:lang w:eastAsia="zh-CN"/>
        </w:rPr>
        <w:t>息俩人的争执，让他们冷静下来。由于是讨论问题，解决该冲突的核心还是要</w:t>
      </w:r>
      <w:r w:rsidRPr="00EF58F8">
        <w:rPr>
          <w:color w:val="FF0000"/>
          <w:spacing w:val="-3"/>
          <w:lang w:eastAsia="zh-CN"/>
        </w:rPr>
        <w:t>求同存异</w:t>
      </w:r>
      <w:r>
        <w:rPr>
          <w:spacing w:val="-3"/>
          <w:lang w:eastAsia="zh-CN"/>
        </w:rPr>
        <w:t>，在不能</w:t>
      </w:r>
      <w:r>
        <w:rPr>
          <w:lang w:eastAsia="zh-CN"/>
        </w:rPr>
        <w:t xml:space="preserve"> </w:t>
      </w:r>
      <w:r>
        <w:rPr>
          <w:spacing w:val="-4"/>
          <w:lang w:eastAsia="zh-CN"/>
        </w:rPr>
        <w:t>求同存异的情况下才能“要求李某服从小组长王某的意见”，而“请两人把当前问题搁置起来，避</w:t>
      </w:r>
      <w:r>
        <w:rPr>
          <w:spacing w:val="1"/>
          <w:lang w:eastAsia="zh-CN"/>
        </w:rPr>
        <w:t>免争吵”可能解决冲突，但不能解决问题，是不可取的方法。而要想“帮助两人分析对错”必须</w:t>
      </w:r>
      <w:r>
        <w:rPr>
          <w:spacing w:val="-5"/>
          <w:lang w:eastAsia="zh-CN"/>
        </w:rPr>
        <w:t>先“请两人先冷静下来”，并且项目经理如果对该技术不</w:t>
      </w:r>
      <w:r>
        <w:rPr>
          <w:spacing w:val="-6"/>
          <w:lang w:eastAsia="zh-CN"/>
        </w:rPr>
        <w:t>是很有权威，</w:t>
      </w:r>
      <w:r>
        <w:rPr>
          <w:spacing w:val="-29"/>
          <w:lang w:eastAsia="zh-CN"/>
        </w:rPr>
        <w:t xml:space="preserve"> </w:t>
      </w:r>
      <w:r>
        <w:rPr>
          <w:spacing w:val="-6"/>
          <w:lang w:eastAsia="zh-CN"/>
        </w:rPr>
        <w:t>帮助分析对错往往无法切中</w:t>
      </w:r>
      <w:r>
        <w:rPr>
          <w:lang w:eastAsia="zh-CN"/>
        </w:rPr>
        <w:t xml:space="preserve"> </w:t>
      </w:r>
      <w:r>
        <w:rPr>
          <w:spacing w:val="-1"/>
          <w:lang w:eastAsia="zh-CN"/>
        </w:rPr>
        <w:t>要害，不宜于解决冲突和问题。</w:t>
      </w:r>
    </w:p>
    <w:p w14:paraId="0A2B1B8B" w14:textId="77777777" w:rsidR="00F80B47" w:rsidRDefault="00F80B47">
      <w:pPr>
        <w:spacing w:before="26"/>
        <w:rPr>
          <w:lang w:eastAsia="zh-CN"/>
        </w:rPr>
      </w:pPr>
    </w:p>
    <w:p w14:paraId="32CC47FD" w14:textId="77777777" w:rsidR="00F80B47" w:rsidRDefault="00F80B47">
      <w:pPr>
        <w:rPr>
          <w:lang w:eastAsia="zh-CN"/>
        </w:rPr>
        <w:sectPr w:rsidR="00F80B47">
          <w:headerReference w:type="default" r:id="rId114"/>
          <w:pgSz w:w="10320" w:h="14568"/>
          <w:pgMar w:top="400" w:right="715" w:bottom="0" w:left="718" w:header="0" w:footer="0" w:gutter="0"/>
          <w:cols w:space="720" w:equalWidth="0">
            <w:col w:w="8887" w:space="0"/>
          </w:cols>
        </w:sectPr>
      </w:pPr>
    </w:p>
    <w:p w14:paraId="61F279F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E3EF13F" w14:textId="0580A4AF" w:rsidR="00F80B47" w:rsidRDefault="00F80B47">
      <w:pPr>
        <w:pStyle w:val="a3"/>
        <w:spacing w:before="26" w:line="195" w:lineRule="auto"/>
        <w:ind w:left="447"/>
        <w:rPr>
          <w:sz w:val="18"/>
          <w:szCs w:val="18"/>
          <w:lang w:eastAsia="zh-CN"/>
        </w:rPr>
      </w:pPr>
    </w:p>
    <w:p w14:paraId="3FB9CDE9" w14:textId="77777777" w:rsidR="00F80B47" w:rsidRDefault="00000000">
      <w:pPr>
        <w:spacing w:line="14" w:lineRule="auto"/>
        <w:rPr>
          <w:sz w:val="2"/>
          <w:lang w:eastAsia="zh-CN"/>
        </w:rPr>
      </w:pPr>
      <w:r>
        <w:rPr>
          <w:rFonts w:eastAsia="Arial"/>
          <w:sz w:val="2"/>
          <w:szCs w:val="2"/>
          <w:lang w:eastAsia="zh-CN"/>
        </w:rPr>
        <w:br w:type="column"/>
      </w:r>
    </w:p>
    <w:p w14:paraId="561D3D2F" w14:textId="6CB0056F" w:rsidR="00F80B47" w:rsidRDefault="00F80B47">
      <w:pPr>
        <w:pStyle w:val="a3"/>
        <w:spacing w:before="224" w:line="195" w:lineRule="auto"/>
        <w:rPr>
          <w:sz w:val="18"/>
          <w:szCs w:val="18"/>
          <w:lang w:eastAsia="zh-CN"/>
        </w:rPr>
      </w:pPr>
    </w:p>
    <w:p w14:paraId="3AC1103D"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4ED0775" w14:textId="5E59B824" w:rsidR="00F80B47" w:rsidRDefault="00F80B47" w:rsidP="00EF58F8">
      <w:pPr>
        <w:spacing w:line="299" w:lineRule="auto"/>
        <w:rPr>
          <w:lang w:eastAsia="zh-CN"/>
        </w:rPr>
      </w:pPr>
    </w:p>
    <w:p w14:paraId="3443E52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BBBC8BD" w14:textId="77777777" w:rsidR="00F80B47" w:rsidRPr="00EF58F8" w:rsidRDefault="00000000">
      <w:pPr>
        <w:spacing w:before="27" w:line="247" w:lineRule="auto"/>
        <w:ind w:left="29" w:right="95" w:hanging="19"/>
        <w:rPr>
          <w:rFonts w:ascii="宋体" w:eastAsia="宋体" w:hAnsi="宋体" w:cs="宋体"/>
          <w:lang w:eastAsia="zh-CN"/>
        </w:rPr>
      </w:pPr>
      <w:r w:rsidRPr="00EF58F8">
        <w:rPr>
          <w:rFonts w:ascii="Times New Roman" w:eastAsia="Times New Roman" w:hAnsi="Times New Roman" w:cs="Times New Roman"/>
          <w:spacing w:val="-6"/>
          <w:lang w:eastAsia="zh-CN"/>
        </w:rPr>
        <w:t>6</w:t>
      </w:r>
      <w:r w:rsidRPr="00EF58F8">
        <w:rPr>
          <w:rFonts w:ascii="宋体" w:eastAsia="宋体" w:hAnsi="宋体" w:cs="宋体"/>
          <w:spacing w:val="-6"/>
          <w:lang w:eastAsia="zh-CN"/>
        </w:rPr>
        <w:t>、小张最近被任命为公司某信息系统开发项目的项目经理， 正着手制定沟通管</w:t>
      </w:r>
      <w:r w:rsidRPr="00EF58F8">
        <w:rPr>
          <w:rFonts w:ascii="宋体" w:eastAsia="宋体" w:hAnsi="宋体" w:cs="宋体"/>
          <w:spacing w:val="-7"/>
          <w:lang w:eastAsia="zh-CN"/>
        </w:rPr>
        <w:t>理计划， 下列选项</w:t>
      </w:r>
      <w:r w:rsidRPr="00EF58F8">
        <w:rPr>
          <w:rFonts w:ascii="宋体" w:eastAsia="宋体" w:hAnsi="宋体" w:cs="宋体"/>
          <w:lang w:eastAsia="zh-CN"/>
        </w:rPr>
        <w:t xml:space="preserve"> </w:t>
      </w:r>
      <w:r w:rsidRPr="00EF58F8">
        <w:rPr>
          <w:rFonts w:ascii="宋体" w:eastAsia="宋体" w:hAnsi="宋体" w:cs="宋体"/>
          <w:spacing w:val="-7"/>
          <w:lang w:eastAsia="zh-CN"/>
        </w:rPr>
        <w:t>中（</w:t>
      </w:r>
      <w:r w:rsidRPr="00EF58F8">
        <w:rPr>
          <w:rFonts w:ascii="Times New Roman" w:eastAsia="Times New Roman" w:hAnsi="Times New Roman" w:cs="Times New Roman"/>
          <w:spacing w:val="-7"/>
          <w:lang w:eastAsia="zh-CN"/>
        </w:rPr>
        <w:t>6</w:t>
      </w:r>
      <w:r w:rsidRPr="00EF58F8">
        <w:rPr>
          <w:rFonts w:ascii="宋体" w:eastAsia="宋体" w:hAnsi="宋体" w:cs="宋体"/>
          <w:spacing w:val="-7"/>
          <w:lang w:eastAsia="zh-CN"/>
        </w:rPr>
        <w:t>）属于小张应该采取的主要活动。</w:t>
      </w:r>
      <w:r w:rsidRPr="00EF58F8">
        <w:rPr>
          <w:rFonts w:ascii="宋体" w:eastAsia="宋体" w:hAnsi="宋体" w:cs="宋体"/>
          <w:spacing w:val="1"/>
          <w:lang w:eastAsia="zh-CN"/>
        </w:rPr>
        <w:t xml:space="preserve"> </w:t>
      </w:r>
    </w:p>
    <w:p w14:paraId="5E10C8E2" w14:textId="77777777" w:rsidR="00F80B47" w:rsidRPr="00EF58F8" w:rsidRDefault="00000000">
      <w:pPr>
        <w:spacing w:before="62" w:line="218" w:lineRule="auto"/>
        <w:ind w:left="431"/>
        <w:rPr>
          <w:rFonts w:ascii="宋体" w:eastAsia="宋体" w:hAnsi="宋体" w:cs="宋体"/>
          <w:lang w:eastAsia="zh-CN"/>
        </w:rPr>
      </w:pPr>
      <w:r w:rsidRPr="00EF58F8">
        <w:rPr>
          <w:rFonts w:ascii="宋体" w:eastAsia="宋体" w:hAnsi="宋体" w:cs="宋体"/>
          <w:spacing w:val="-1"/>
          <w:lang w:eastAsia="zh-CN"/>
        </w:rPr>
        <w:t>①找到业主，了解业主的沟通需求</w:t>
      </w:r>
      <w:r w:rsidRPr="00EF58F8">
        <w:rPr>
          <w:rFonts w:ascii="宋体" w:eastAsia="宋体" w:hAnsi="宋体" w:cs="宋体"/>
          <w:spacing w:val="11"/>
          <w:lang w:eastAsia="zh-CN"/>
        </w:rPr>
        <w:t xml:space="preserve">      </w:t>
      </w:r>
      <w:r w:rsidRPr="00EF58F8">
        <w:rPr>
          <w:rFonts w:ascii="宋体" w:eastAsia="宋体" w:hAnsi="宋体" w:cs="宋体"/>
          <w:spacing w:val="-1"/>
          <w:lang w:eastAsia="zh-CN"/>
        </w:rPr>
        <w:t>②明确文档的结构</w:t>
      </w:r>
    </w:p>
    <w:p w14:paraId="44F77838" w14:textId="77777777" w:rsidR="00F80B47" w:rsidRPr="00EF58F8" w:rsidRDefault="00000000">
      <w:pPr>
        <w:spacing w:before="64" w:line="218" w:lineRule="auto"/>
        <w:ind w:left="430"/>
        <w:rPr>
          <w:rFonts w:ascii="宋体" w:eastAsia="宋体" w:hAnsi="宋体" w:cs="宋体"/>
          <w:lang w:eastAsia="zh-CN"/>
        </w:rPr>
      </w:pPr>
      <w:r w:rsidRPr="00EF58F8">
        <w:rPr>
          <w:rFonts w:ascii="宋体" w:eastAsia="宋体" w:hAnsi="宋体" w:cs="宋体"/>
          <w:spacing w:val="-1"/>
          <w:lang w:eastAsia="zh-CN"/>
        </w:rPr>
        <w:t>③确定项目范围</w:t>
      </w:r>
      <w:r w:rsidRPr="00EF58F8">
        <w:rPr>
          <w:rFonts w:ascii="宋体" w:eastAsia="宋体" w:hAnsi="宋体" w:cs="宋体"/>
          <w:spacing w:val="3"/>
          <w:lang w:eastAsia="zh-CN"/>
        </w:rPr>
        <w:t xml:space="preserve">                      </w:t>
      </w:r>
      <w:r w:rsidRPr="00EF58F8">
        <w:rPr>
          <w:rFonts w:ascii="宋体" w:eastAsia="宋体" w:hAnsi="宋体" w:cs="宋体"/>
          <w:spacing w:val="-1"/>
          <w:lang w:eastAsia="zh-CN"/>
        </w:rPr>
        <w:t>④明确发送信息的格式</w:t>
      </w:r>
    </w:p>
    <w:p w14:paraId="64CBC852" w14:textId="77777777" w:rsidR="00F80B47" w:rsidRPr="00EF58F8" w:rsidRDefault="00000000">
      <w:pPr>
        <w:tabs>
          <w:tab w:val="left" w:pos="121"/>
        </w:tabs>
        <w:spacing w:before="64" w:line="312" w:lineRule="exact"/>
        <w:ind w:left="1"/>
        <w:rPr>
          <w:rFonts w:ascii="宋体" w:eastAsia="宋体" w:hAnsi="宋体" w:cs="宋体"/>
        </w:rPr>
      </w:pPr>
      <w:r w:rsidRPr="00EF58F8">
        <w:rPr>
          <w:rFonts w:ascii="宋体" w:eastAsia="宋体" w:hAnsi="宋体" w:cs="宋体"/>
          <w:position w:val="7"/>
          <w:lang w:eastAsia="zh-CN"/>
        </w:rPr>
        <w:tab/>
      </w:r>
      <w:r w:rsidRPr="00EF58F8">
        <w:rPr>
          <w:rFonts w:ascii="宋体" w:eastAsia="宋体" w:hAnsi="宋体" w:cs="宋体"/>
          <w:spacing w:val="-6"/>
          <w:position w:val="7"/>
        </w:rPr>
        <w:t>（</w:t>
      </w:r>
      <w:r w:rsidRPr="00EF58F8">
        <w:rPr>
          <w:rFonts w:ascii="Times New Roman" w:eastAsia="Times New Roman" w:hAnsi="Times New Roman" w:cs="Times New Roman"/>
          <w:spacing w:val="-6"/>
          <w:position w:val="7"/>
        </w:rPr>
        <w:t>6</w:t>
      </w:r>
      <w:r w:rsidRPr="00EF58F8">
        <w:rPr>
          <w:rFonts w:ascii="宋体" w:eastAsia="宋体" w:hAnsi="宋体" w:cs="宋体"/>
          <w:spacing w:val="-6"/>
          <w:position w:val="7"/>
        </w:rPr>
        <w:t>）</w:t>
      </w:r>
      <w:r w:rsidRPr="00EF58F8">
        <w:rPr>
          <w:rFonts w:ascii="Times New Roman" w:eastAsia="Times New Roman" w:hAnsi="Times New Roman" w:cs="Times New Roman"/>
          <w:spacing w:val="-6"/>
          <w:position w:val="7"/>
        </w:rPr>
        <w:t>A.</w:t>
      </w:r>
      <w:r w:rsidRPr="00EF58F8">
        <w:rPr>
          <w:rFonts w:ascii="宋体" w:eastAsia="宋体" w:hAnsi="宋体" w:cs="宋体"/>
          <w:spacing w:val="-6"/>
          <w:position w:val="7"/>
        </w:rPr>
        <w:t>①②③④</w:t>
      </w:r>
      <w:r w:rsidRPr="00EF58F8">
        <w:rPr>
          <w:rFonts w:ascii="宋体" w:eastAsia="宋体" w:hAnsi="宋体" w:cs="宋体"/>
          <w:spacing w:val="7"/>
          <w:position w:val="7"/>
        </w:rPr>
        <w:t xml:space="preserve">         </w:t>
      </w:r>
      <w:r w:rsidRPr="00EF58F8">
        <w:rPr>
          <w:rFonts w:ascii="Times New Roman" w:eastAsia="Times New Roman" w:hAnsi="Times New Roman" w:cs="Times New Roman"/>
          <w:color w:val="FF0000"/>
          <w:spacing w:val="-6"/>
          <w:position w:val="7"/>
          <w:u w:val="single"/>
        </w:rPr>
        <w:t>B</w:t>
      </w:r>
      <w:r w:rsidRPr="00EF58F8">
        <w:rPr>
          <w:rFonts w:ascii="Times New Roman" w:eastAsia="Times New Roman" w:hAnsi="Times New Roman" w:cs="Times New Roman"/>
          <w:spacing w:val="-6"/>
          <w:position w:val="7"/>
        </w:rPr>
        <w:t>.</w:t>
      </w:r>
      <w:r w:rsidRPr="00EF58F8">
        <w:rPr>
          <w:rFonts w:ascii="宋体" w:eastAsia="宋体" w:hAnsi="宋体" w:cs="宋体"/>
          <w:spacing w:val="-6"/>
          <w:position w:val="7"/>
        </w:rPr>
        <w:t>①②④</w:t>
      </w:r>
      <w:r w:rsidRPr="00EF58F8">
        <w:rPr>
          <w:rFonts w:ascii="宋体" w:eastAsia="宋体" w:hAnsi="宋体" w:cs="宋体"/>
          <w:spacing w:val="7"/>
          <w:position w:val="7"/>
        </w:rPr>
        <w:t xml:space="preserve">         </w:t>
      </w:r>
      <w:r w:rsidRPr="00EF58F8">
        <w:rPr>
          <w:rFonts w:ascii="Times New Roman" w:eastAsia="Times New Roman" w:hAnsi="Times New Roman" w:cs="Times New Roman"/>
          <w:spacing w:val="-6"/>
          <w:position w:val="7"/>
        </w:rPr>
        <w:t>C.</w:t>
      </w:r>
      <w:r w:rsidRPr="00EF58F8">
        <w:rPr>
          <w:rFonts w:ascii="宋体" w:eastAsia="宋体" w:hAnsi="宋体" w:cs="宋体"/>
          <w:spacing w:val="-6"/>
          <w:position w:val="7"/>
        </w:rPr>
        <w:t>①③④</w:t>
      </w:r>
      <w:r w:rsidRPr="00EF58F8">
        <w:rPr>
          <w:rFonts w:ascii="宋体" w:eastAsia="宋体" w:hAnsi="宋体" w:cs="宋体"/>
          <w:spacing w:val="6"/>
          <w:position w:val="7"/>
        </w:rPr>
        <w:t xml:space="preserve">         </w:t>
      </w:r>
      <w:r w:rsidRPr="00EF58F8">
        <w:rPr>
          <w:rFonts w:ascii="Times New Roman" w:eastAsia="Times New Roman" w:hAnsi="Times New Roman" w:cs="Times New Roman"/>
          <w:spacing w:val="-6"/>
          <w:position w:val="7"/>
        </w:rPr>
        <w:t>D.</w:t>
      </w:r>
      <w:r w:rsidRPr="00EF58F8">
        <w:rPr>
          <w:rFonts w:ascii="宋体" w:eastAsia="宋体" w:hAnsi="宋体" w:cs="宋体"/>
          <w:spacing w:val="-6"/>
          <w:position w:val="7"/>
        </w:rPr>
        <w:t>②③④</w:t>
      </w:r>
    </w:p>
    <w:p w14:paraId="78D0D2AB" w14:textId="77777777" w:rsidR="00F80B47" w:rsidRPr="00EF58F8" w:rsidRDefault="00000000">
      <w:pPr>
        <w:pStyle w:val="a3"/>
        <w:tabs>
          <w:tab w:val="left" w:pos="105"/>
        </w:tabs>
        <w:spacing w:line="229" w:lineRule="auto"/>
        <w:ind w:left="1"/>
        <w:rPr>
          <w:lang w:eastAsia="zh-CN"/>
        </w:rPr>
      </w:pPr>
      <w:r w:rsidRPr="00EF58F8">
        <w:tab/>
      </w:r>
      <w:r w:rsidRPr="00EF58F8">
        <w:rPr>
          <w:spacing w:val="-20"/>
          <w:lang w:eastAsia="zh-CN"/>
        </w:rPr>
        <w:t>【答案】B</w:t>
      </w:r>
    </w:p>
    <w:p w14:paraId="7E2EE500" w14:textId="77777777" w:rsidR="00F80B47" w:rsidRDefault="00F80B47">
      <w:pPr>
        <w:spacing w:line="272" w:lineRule="auto"/>
        <w:rPr>
          <w:lang w:eastAsia="zh-CN"/>
        </w:rPr>
      </w:pPr>
    </w:p>
    <w:p w14:paraId="68142D0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5873B026" w14:textId="15D401CD" w:rsidR="00F80B47" w:rsidRDefault="00000000" w:rsidP="00EF58F8">
      <w:pPr>
        <w:spacing w:before="28" w:line="246" w:lineRule="auto"/>
        <w:ind w:left="430" w:right="1327" w:hanging="421"/>
        <w:rPr>
          <w:rFonts w:ascii="宋体" w:eastAsia="宋体" w:hAnsi="宋体" w:cs="宋体"/>
          <w:spacing w:val="-1"/>
          <w:lang w:eastAsia="zh-CN"/>
        </w:rPr>
      </w:pPr>
      <w:r>
        <w:rPr>
          <w:rFonts w:ascii="Times New Roman" w:eastAsia="Times New Roman" w:hAnsi="Times New Roman" w:cs="Times New Roman"/>
          <w:spacing w:val="-6"/>
          <w:lang w:eastAsia="zh-CN"/>
        </w:rPr>
        <w:t>7</w:t>
      </w:r>
      <w:r>
        <w:rPr>
          <w:rFonts w:ascii="宋体" w:eastAsia="宋体" w:hAnsi="宋体" w:cs="宋体"/>
          <w:spacing w:val="-6"/>
          <w:lang w:eastAsia="zh-CN"/>
        </w:rPr>
        <w:t>、在项目沟通管理过程中存在若干影响因素， 其</w:t>
      </w:r>
      <w:r>
        <w:rPr>
          <w:rFonts w:ascii="宋体" w:eastAsia="宋体" w:hAnsi="宋体" w:cs="宋体"/>
          <w:spacing w:val="-7"/>
          <w:lang w:eastAsia="zh-CN"/>
        </w:rPr>
        <w:t>中潜在的技术影响因素包括（</w:t>
      </w:r>
      <w:r>
        <w:rPr>
          <w:rFonts w:ascii="Times New Roman" w:eastAsia="Times New Roman" w:hAnsi="Times New Roman" w:cs="Times New Roman"/>
          <w:spacing w:val="-7"/>
          <w:lang w:eastAsia="zh-CN"/>
        </w:rPr>
        <w:t>7</w:t>
      </w:r>
      <w:r>
        <w:rPr>
          <w:rFonts w:ascii="宋体" w:eastAsia="宋体" w:hAnsi="宋体" w:cs="宋体"/>
          <w:spacing w:val="-7"/>
          <w:lang w:eastAsia="zh-CN"/>
        </w:rPr>
        <w:t>）。</w:t>
      </w:r>
      <w:r>
        <w:rPr>
          <w:rFonts w:ascii="宋体" w:eastAsia="宋体" w:hAnsi="宋体" w:cs="宋体"/>
          <w:lang w:eastAsia="zh-CN"/>
        </w:rPr>
        <w:t xml:space="preserve"> ①对信息需求的迫切性         ②资金</w:t>
      </w:r>
      <w:r>
        <w:rPr>
          <w:rFonts w:ascii="宋体" w:eastAsia="宋体" w:hAnsi="宋体" w:cs="宋体"/>
          <w:spacing w:val="-1"/>
          <w:lang w:eastAsia="zh-CN"/>
        </w:rPr>
        <w:t>是否到位</w:t>
      </w:r>
    </w:p>
    <w:p w14:paraId="55B9E50A" w14:textId="77777777" w:rsidR="00EF58F8" w:rsidRDefault="00EF58F8" w:rsidP="00EF58F8">
      <w:pPr>
        <w:spacing w:before="20" w:line="218" w:lineRule="auto"/>
        <w:ind w:left="434"/>
        <w:rPr>
          <w:rFonts w:ascii="宋体" w:eastAsia="宋体" w:hAnsi="宋体" w:cs="宋体"/>
          <w:lang w:eastAsia="zh-CN"/>
        </w:rPr>
      </w:pPr>
      <w:r>
        <w:rPr>
          <w:rFonts w:ascii="宋体" w:eastAsia="宋体" w:hAnsi="宋体" w:cs="宋体"/>
          <w:lang w:eastAsia="zh-CN"/>
        </w:rPr>
        <w:t>③预期的项目人员配备         ④项目环</w:t>
      </w:r>
      <w:r>
        <w:rPr>
          <w:rFonts w:ascii="宋体" w:eastAsia="宋体" w:hAnsi="宋体" w:cs="宋体"/>
          <w:spacing w:val="-1"/>
          <w:lang w:eastAsia="zh-CN"/>
        </w:rPr>
        <w:t>境</w:t>
      </w:r>
      <w:r>
        <w:rPr>
          <w:rFonts w:ascii="宋体" w:eastAsia="宋体" w:hAnsi="宋体" w:cs="宋体"/>
          <w:spacing w:val="11"/>
          <w:lang w:eastAsia="zh-CN"/>
        </w:rPr>
        <w:t xml:space="preserve">     </w:t>
      </w:r>
      <w:r>
        <w:rPr>
          <w:rFonts w:ascii="宋体" w:eastAsia="宋体" w:hAnsi="宋体" w:cs="宋体"/>
          <w:spacing w:val="-1"/>
          <w:lang w:eastAsia="zh-CN"/>
        </w:rPr>
        <w:t>⑤项目时间的长短</w:t>
      </w:r>
    </w:p>
    <w:p w14:paraId="38A6E313" w14:textId="6631A47B" w:rsidR="00EF58F8" w:rsidRPr="00EF58F8" w:rsidRDefault="00EF58F8" w:rsidP="00EF58F8">
      <w:pPr>
        <w:spacing w:before="64" w:line="218" w:lineRule="auto"/>
        <w:ind w:left="20"/>
        <w:rPr>
          <w:rFonts w:ascii="宋体" w:eastAsia="宋体" w:hAnsi="宋体" w:cs="宋体"/>
        </w:rPr>
      </w:pPr>
      <w:r>
        <w:rPr>
          <w:rFonts w:ascii="宋体" w:eastAsia="宋体" w:hAnsi="宋体" w:cs="宋体"/>
        </w:rPr>
        <w:t>（</w:t>
      </w:r>
      <w:r>
        <w:rPr>
          <w:rFonts w:ascii="Times New Roman" w:eastAsia="Times New Roman" w:hAnsi="Times New Roman" w:cs="Times New Roman"/>
        </w:rPr>
        <w:t>7</w:t>
      </w:r>
      <w:r>
        <w:rPr>
          <w:rFonts w:ascii="宋体" w:eastAsia="宋体" w:hAnsi="宋体" w:cs="宋体"/>
        </w:rPr>
        <w:t>）</w:t>
      </w:r>
      <w:r w:rsidRPr="00EF58F8">
        <w:rPr>
          <w:rFonts w:ascii="Times New Roman" w:eastAsia="Times New Roman" w:hAnsi="Times New Roman" w:cs="Times New Roman"/>
          <w:color w:val="FF0000"/>
          <w:u w:val="single"/>
        </w:rPr>
        <w:t>A</w:t>
      </w:r>
      <w:r>
        <w:rPr>
          <w:rFonts w:ascii="Times New Roman" w:eastAsia="Times New Roman" w:hAnsi="Times New Roman" w:cs="Times New Roman"/>
        </w:rPr>
        <w:t>.</w:t>
      </w:r>
      <w:r>
        <w:rPr>
          <w:rFonts w:ascii="宋体" w:eastAsia="宋体" w:hAnsi="宋体" w:cs="宋体"/>
        </w:rPr>
        <w:t xml:space="preserve">①③④⑤      </w:t>
      </w:r>
      <w:r>
        <w:rPr>
          <w:rFonts w:ascii="Times New Roman" w:eastAsia="Times New Roman" w:hAnsi="Times New Roman" w:cs="Times New Roman"/>
        </w:rPr>
        <w:t>B.</w:t>
      </w:r>
      <w:r>
        <w:rPr>
          <w:rFonts w:ascii="宋体" w:eastAsia="宋体" w:hAnsi="宋体" w:cs="宋体"/>
        </w:rPr>
        <w:t xml:space="preserve">①②③④        </w:t>
      </w:r>
      <w:r>
        <w:rPr>
          <w:rFonts w:ascii="Times New Roman" w:eastAsia="Times New Roman" w:hAnsi="Times New Roman" w:cs="Times New Roman"/>
        </w:rPr>
        <w:t>C.</w:t>
      </w:r>
      <w:r>
        <w:rPr>
          <w:rFonts w:ascii="宋体" w:eastAsia="宋体" w:hAnsi="宋体" w:cs="宋体"/>
        </w:rPr>
        <w:t>①②④</w:t>
      </w:r>
      <w:r>
        <w:rPr>
          <w:rFonts w:ascii="宋体" w:eastAsia="宋体" w:hAnsi="宋体" w:cs="宋体"/>
          <w:spacing w:val="-1"/>
        </w:rPr>
        <w:t xml:space="preserve">⑤        </w:t>
      </w:r>
      <w:r>
        <w:rPr>
          <w:rFonts w:ascii="Times New Roman" w:eastAsia="Times New Roman" w:hAnsi="Times New Roman" w:cs="Times New Roman"/>
          <w:spacing w:val="-1"/>
        </w:rPr>
        <w:t>D.</w:t>
      </w:r>
      <w:r>
        <w:rPr>
          <w:rFonts w:ascii="宋体" w:eastAsia="宋体" w:hAnsi="宋体" w:cs="宋体"/>
          <w:spacing w:val="-1"/>
        </w:rPr>
        <w:t>②③④⑤</w:t>
      </w:r>
    </w:p>
    <w:p w14:paraId="7ED6D70F" w14:textId="7DF2C9B8" w:rsidR="00EF58F8" w:rsidRPr="00EF58F8" w:rsidRDefault="00000000" w:rsidP="00EF58F8">
      <w:pPr>
        <w:pStyle w:val="a3"/>
        <w:spacing w:before="69" w:line="229" w:lineRule="auto"/>
        <w:rPr>
          <w:lang w:eastAsia="zh-CN"/>
        </w:rPr>
      </w:pPr>
      <w:r>
        <w:rPr>
          <w:spacing w:val="1"/>
          <w:lang w:eastAsia="zh-CN"/>
        </w:rPr>
        <w:t>【答案】A</w:t>
      </w:r>
    </w:p>
    <w:p w14:paraId="19A65095" w14:textId="7A163BF3" w:rsidR="00F80B47" w:rsidRDefault="006175C7">
      <w:pPr>
        <w:pStyle w:val="a3"/>
        <w:spacing w:before="69" w:line="250" w:lineRule="auto"/>
        <w:ind w:left="11" w:right="86" w:firstLine="435"/>
        <w:rPr>
          <w:lang w:eastAsia="zh-CN"/>
        </w:rPr>
      </w:pPr>
      <w:r>
        <w:drawing>
          <wp:anchor distT="0" distB="0" distL="0" distR="0" simplePos="0" relativeHeight="251460096" behindDoc="0" locked="0" layoutInCell="1" allowOverlap="1" wp14:anchorId="3143F88B" wp14:editId="3D6F08B9">
            <wp:simplePos x="0" y="0"/>
            <wp:positionH relativeFrom="column">
              <wp:posOffset>1219</wp:posOffset>
            </wp:positionH>
            <wp:positionV relativeFrom="paragraph">
              <wp:posOffset>375087</wp:posOffset>
            </wp:positionV>
            <wp:extent cx="5638800" cy="6350"/>
            <wp:effectExtent l="0" t="0" r="0" b="0"/>
            <wp:wrapNone/>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115"/>
                    <a:stretch>
                      <a:fillRect/>
                    </a:stretch>
                  </pic:blipFill>
                  <pic:spPr>
                    <a:xfrm>
                      <a:off x="0" y="0"/>
                      <a:ext cx="5638800" cy="6350"/>
                    </a:xfrm>
                    <a:prstGeom prst="rect">
                      <a:avLst/>
                    </a:prstGeom>
                  </pic:spPr>
                </pic:pic>
              </a:graphicData>
            </a:graphic>
          </wp:anchor>
        </w:drawing>
      </w:r>
      <w:r>
        <w:rPr>
          <w:spacing w:val="-3"/>
          <w:lang w:eastAsia="zh-CN"/>
        </w:rPr>
        <w:t>沟通技术是项目管理者在沟通时需要采用的方式和需要考虑的限定条件。</w:t>
      </w:r>
      <w:r>
        <w:rPr>
          <w:spacing w:val="43"/>
          <w:lang w:eastAsia="zh-CN"/>
        </w:rPr>
        <w:t xml:space="preserve"> </w:t>
      </w:r>
      <w:r>
        <w:rPr>
          <w:spacing w:val="-3"/>
          <w:u w:val="single"/>
          <w:lang w:eastAsia="zh-CN"/>
        </w:rPr>
        <w:t>影响项目沟通的技</w:t>
      </w:r>
      <w:r>
        <w:rPr>
          <w:lang w:eastAsia="zh-CN"/>
        </w:rPr>
        <w:t xml:space="preserve"> </w:t>
      </w:r>
      <w:r>
        <w:rPr>
          <w:spacing w:val="-1"/>
          <w:lang w:eastAsia="zh-CN"/>
        </w:rPr>
        <w:t>术因素如下:  （1）对信息需求的紧迫性（2）技术是否到位（3</w:t>
      </w:r>
      <w:r>
        <w:rPr>
          <w:spacing w:val="-2"/>
          <w:lang w:eastAsia="zh-CN"/>
        </w:rPr>
        <w:t>）预期的项目人员配备（4）项目</w:t>
      </w:r>
    </w:p>
    <w:p w14:paraId="1C6E2F22" w14:textId="232F1BA7" w:rsidR="00F80B47" w:rsidRDefault="00000000">
      <w:pPr>
        <w:pStyle w:val="a3"/>
        <w:spacing w:before="56" w:line="221" w:lineRule="auto"/>
        <w:ind w:left="23"/>
        <w:rPr>
          <w:lang w:eastAsia="zh-CN"/>
        </w:rPr>
      </w:pPr>
      <w:r>
        <w:rPr>
          <w:spacing w:val="-6"/>
          <w:u w:val="single"/>
          <w:lang w:eastAsia="zh-CN"/>
        </w:rPr>
        <w:t>时间的长短（5）项目环境</w:t>
      </w:r>
    </w:p>
    <w:p w14:paraId="0F07416D" w14:textId="013181E5" w:rsidR="00F80B47" w:rsidRDefault="00000000" w:rsidP="00EF58F8">
      <w:pPr>
        <w:pStyle w:val="a3"/>
        <w:spacing w:before="79" w:line="227" w:lineRule="auto"/>
        <w:rPr>
          <w:spacing w:val="-2"/>
          <w:sz w:val="24"/>
          <w:szCs w:val="24"/>
          <w:lang w:eastAsia="zh-CN"/>
          <w14:textOutline w14:w="3810" w14:cap="rnd" w14:cmpd="sng" w14:algn="ctr">
            <w14:solidFill>
              <w14:srgbClr w14:val="000000"/>
            </w14:solidFill>
            <w14:prstDash w14:val="solid"/>
            <w14:round/>
          </w14:textOutline>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2FBD7C81" w14:textId="77777777" w:rsidR="00EF58F8" w:rsidRDefault="00EF58F8" w:rsidP="00EF58F8">
      <w:pPr>
        <w:spacing w:before="20" w:line="246" w:lineRule="auto"/>
        <w:ind w:left="20" w:right="20" w:firstLine="5"/>
        <w:rPr>
          <w:rFonts w:ascii="宋体" w:eastAsia="宋体" w:hAnsi="宋体" w:cs="宋体"/>
          <w:lang w:eastAsia="zh-CN"/>
        </w:rPr>
      </w:pPr>
      <w:r>
        <w:rPr>
          <w:rFonts w:ascii="Times New Roman" w:eastAsia="Times New Roman" w:hAnsi="Times New Roman" w:cs="Times New Roman"/>
          <w:spacing w:val="-1"/>
          <w:lang w:eastAsia="zh-CN"/>
        </w:rPr>
        <w:t>8</w:t>
      </w:r>
      <w:r>
        <w:rPr>
          <w:rFonts w:ascii="宋体" w:eastAsia="宋体" w:hAnsi="宋体" w:cs="宋体"/>
          <w:spacing w:val="-1"/>
          <w:lang w:eastAsia="zh-CN"/>
        </w:rPr>
        <w:t>、某公司正在编制项目干系人沟通的计划，以下选项中（</w:t>
      </w:r>
      <w:r>
        <w:rPr>
          <w:rFonts w:ascii="Times New Roman" w:eastAsia="Times New Roman" w:hAnsi="Times New Roman" w:cs="Times New Roman"/>
          <w:spacing w:val="-1"/>
          <w:lang w:eastAsia="zh-CN"/>
        </w:rPr>
        <w:t>8</w:t>
      </w:r>
      <w:r>
        <w:rPr>
          <w:rFonts w:ascii="宋体" w:eastAsia="宋体" w:hAnsi="宋体" w:cs="宋体"/>
          <w:spacing w:val="-1"/>
          <w:lang w:eastAsia="zh-CN"/>
        </w:rPr>
        <w:t>）属于干系人沟通计划的内容。</w:t>
      </w:r>
      <w:r>
        <w:rPr>
          <w:rFonts w:ascii="宋体" w:eastAsia="宋体" w:hAnsi="宋体" w:cs="宋体"/>
          <w:lang w:eastAsia="zh-CN"/>
        </w:rPr>
        <w:t xml:space="preserve"> </w:t>
      </w:r>
    </w:p>
    <w:p w14:paraId="135E2E31" w14:textId="77777777" w:rsidR="00EF58F8" w:rsidRDefault="00EF58F8" w:rsidP="00EF58F8">
      <w:pPr>
        <w:spacing w:before="20" w:line="246" w:lineRule="auto"/>
        <w:ind w:left="20" w:right="20" w:firstLine="5"/>
        <w:rPr>
          <w:rFonts w:ascii="宋体" w:eastAsia="宋体" w:hAnsi="宋体" w:cs="宋体"/>
          <w:lang w:eastAsia="zh-CN"/>
        </w:rPr>
      </w:pPr>
      <w:r>
        <w:rPr>
          <w:rFonts w:ascii="宋体" w:eastAsia="宋体" w:hAnsi="宋体" w:cs="宋体"/>
          <w:lang w:eastAsia="zh-CN"/>
        </w:rPr>
        <w:t>①干系人需要哪些信息   ②各类项目文</w:t>
      </w:r>
      <w:r>
        <w:rPr>
          <w:rFonts w:ascii="宋体" w:eastAsia="宋体" w:hAnsi="宋体" w:cs="宋体"/>
          <w:spacing w:val="-1"/>
          <w:lang w:eastAsia="zh-CN"/>
        </w:rPr>
        <w:t>件的访问路径</w:t>
      </w:r>
    </w:p>
    <w:p w14:paraId="1F1ED2AA" w14:textId="77777777" w:rsidR="00EF58F8" w:rsidRDefault="00EF58F8" w:rsidP="00EF58F8">
      <w:pPr>
        <w:spacing w:before="64" w:line="218" w:lineRule="auto"/>
        <w:ind w:left="20"/>
        <w:rPr>
          <w:rFonts w:ascii="宋体" w:eastAsia="宋体" w:hAnsi="宋体" w:cs="宋体"/>
          <w:lang w:eastAsia="zh-CN"/>
        </w:rPr>
      </w:pPr>
      <w:r>
        <w:rPr>
          <w:rFonts w:ascii="宋体" w:eastAsia="宋体" w:hAnsi="宋体" w:cs="宋体"/>
          <w:lang w:eastAsia="zh-CN"/>
        </w:rPr>
        <w:t>③各类项目文件的内容   ④各类项目文件的接</w:t>
      </w:r>
      <w:r>
        <w:rPr>
          <w:rFonts w:ascii="宋体" w:eastAsia="宋体" w:hAnsi="宋体" w:cs="宋体"/>
          <w:spacing w:val="-1"/>
          <w:lang w:eastAsia="zh-CN"/>
        </w:rPr>
        <w:t>受格式</w:t>
      </w:r>
      <w:r>
        <w:rPr>
          <w:rFonts w:ascii="宋体" w:eastAsia="宋体" w:hAnsi="宋体" w:cs="宋体"/>
          <w:spacing w:val="20"/>
          <w:lang w:eastAsia="zh-CN"/>
        </w:rPr>
        <w:t xml:space="preserve">   </w:t>
      </w:r>
      <w:r>
        <w:rPr>
          <w:rFonts w:ascii="宋体" w:eastAsia="宋体" w:hAnsi="宋体" w:cs="宋体"/>
          <w:spacing w:val="-1"/>
          <w:lang w:eastAsia="zh-CN"/>
        </w:rPr>
        <w:t>⑤各类文件的访问权限</w:t>
      </w:r>
    </w:p>
    <w:p w14:paraId="6350D9B9" w14:textId="5A851149" w:rsidR="00EF58F8" w:rsidRPr="00EF58F8" w:rsidRDefault="00EF58F8" w:rsidP="00EF58F8">
      <w:pPr>
        <w:spacing w:before="64" w:line="218" w:lineRule="auto"/>
        <w:ind w:left="27"/>
        <w:rPr>
          <w:rFonts w:ascii="宋体" w:eastAsia="宋体" w:hAnsi="宋体" w:cs="宋体"/>
        </w:rPr>
      </w:pPr>
      <w:r>
        <w:rPr>
          <w:rFonts w:ascii="宋体" w:eastAsia="宋体" w:hAnsi="宋体" w:cs="宋体"/>
        </w:rPr>
        <w:t>（</w:t>
      </w:r>
      <w:r>
        <w:rPr>
          <w:rFonts w:ascii="Times New Roman" w:eastAsia="Times New Roman" w:hAnsi="Times New Roman" w:cs="Times New Roman"/>
        </w:rPr>
        <w:t>8</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①②③④⑤</w:t>
      </w:r>
      <w:r>
        <w:rPr>
          <w:rFonts w:ascii="宋体" w:eastAsia="宋体" w:hAnsi="宋体" w:cs="宋体"/>
          <w:spacing w:val="8"/>
        </w:rPr>
        <w:t xml:space="preserve">       </w:t>
      </w:r>
      <w:r>
        <w:rPr>
          <w:rFonts w:ascii="Times New Roman" w:eastAsia="Times New Roman" w:hAnsi="Times New Roman" w:cs="Times New Roman"/>
        </w:rPr>
        <w:t>B.</w:t>
      </w:r>
      <w:r>
        <w:rPr>
          <w:rFonts w:ascii="宋体" w:eastAsia="宋体" w:hAnsi="宋体" w:cs="宋体"/>
        </w:rPr>
        <w:t xml:space="preserve">①②③④        </w:t>
      </w:r>
      <w:r w:rsidRPr="00EF58F8">
        <w:rPr>
          <w:rFonts w:ascii="Times New Roman" w:eastAsia="Times New Roman" w:hAnsi="Times New Roman" w:cs="Times New Roman"/>
          <w:b/>
          <w:bCs/>
          <w:color w:val="FF0000"/>
          <w:u w:val="single"/>
        </w:rPr>
        <w:t>C</w:t>
      </w:r>
      <w:r>
        <w:rPr>
          <w:rFonts w:ascii="Times New Roman" w:eastAsia="Times New Roman" w:hAnsi="Times New Roman" w:cs="Times New Roman"/>
        </w:rPr>
        <w:t>.</w:t>
      </w:r>
      <w:r>
        <w:rPr>
          <w:rFonts w:ascii="宋体" w:eastAsia="宋体" w:hAnsi="宋体" w:cs="宋体"/>
        </w:rPr>
        <w:t xml:space="preserve">①②④⑤  </w:t>
      </w:r>
      <w:r>
        <w:rPr>
          <w:rFonts w:ascii="宋体" w:eastAsia="宋体" w:hAnsi="宋体" w:cs="宋体"/>
          <w:spacing w:val="-1"/>
        </w:rPr>
        <w:t xml:space="preserve">      </w:t>
      </w:r>
      <w:r>
        <w:rPr>
          <w:rFonts w:ascii="Times New Roman" w:eastAsia="Times New Roman" w:hAnsi="Times New Roman" w:cs="Times New Roman"/>
          <w:spacing w:val="-1"/>
        </w:rPr>
        <w:t>D.</w:t>
      </w:r>
      <w:r>
        <w:rPr>
          <w:rFonts w:ascii="宋体" w:eastAsia="宋体" w:hAnsi="宋体" w:cs="宋体"/>
          <w:spacing w:val="-1"/>
        </w:rPr>
        <w:t>②③④⑤</w:t>
      </w:r>
    </w:p>
    <w:p w14:paraId="79354B5F" w14:textId="77777777" w:rsidR="00F80B47" w:rsidRDefault="00000000">
      <w:pPr>
        <w:pStyle w:val="a3"/>
        <w:spacing w:before="69" w:line="256" w:lineRule="auto"/>
        <w:ind w:left="9" w:firstLine="419"/>
        <w:rPr>
          <w:lang w:eastAsia="zh-CN"/>
        </w:rPr>
      </w:pPr>
      <w:r>
        <w:rPr>
          <w:spacing w:val="-6"/>
          <w:lang w:eastAsia="zh-CN"/>
        </w:rPr>
        <w:t>在了解和调查干系人之后，</w:t>
      </w:r>
      <w:r>
        <w:rPr>
          <w:spacing w:val="-20"/>
          <w:lang w:eastAsia="zh-CN"/>
        </w:rPr>
        <w:t xml:space="preserve"> </w:t>
      </w:r>
      <w:r>
        <w:rPr>
          <w:spacing w:val="-6"/>
          <w:lang w:eastAsia="zh-CN"/>
        </w:rPr>
        <w:t>就可以根据干系人的需求进行分析和</w:t>
      </w:r>
      <w:r>
        <w:rPr>
          <w:spacing w:val="-7"/>
          <w:lang w:eastAsia="zh-CN"/>
        </w:rPr>
        <w:t>应对， 制定干系人沟通计划。</w:t>
      </w:r>
      <w:r>
        <w:rPr>
          <w:lang w:eastAsia="zh-CN"/>
        </w:rPr>
        <w:t xml:space="preserve"> </w:t>
      </w:r>
      <w:r>
        <w:rPr>
          <w:spacing w:val="-7"/>
          <w:lang w:eastAsia="zh-CN"/>
        </w:rPr>
        <w:t>其主要内容是：项目成员可以看到哪些信息，</w:t>
      </w:r>
      <w:r>
        <w:rPr>
          <w:spacing w:val="-41"/>
          <w:lang w:eastAsia="zh-CN"/>
        </w:rPr>
        <w:t xml:space="preserve"> </w:t>
      </w:r>
      <w:r>
        <w:rPr>
          <w:spacing w:val="-7"/>
          <w:lang w:eastAsia="zh-CN"/>
        </w:rPr>
        <w:t>项目经理需要哪些信息，</w:t>
      </w:r>
      <w:r>
        <w:rPr>
          <w:spacing w:val="-28"/>
          <w:lang w:eastAsia="zh-CN"/>
        </w:rPr>
        <w:t xml:space="preserve"> </w:t>
      </w:r>
      <w:r>
        <w:rPr>
          <w:spacing w:val="-7"/>
          <w:lang w:eastAsia="zh-CN"/>
        </w:rPr>
        <w:t>高层管理者需要哪些信息以</w:t>
      </w:r>
      <w:r>
        <w:rPr>
          <w:lang w:eastAsia="zh-CN"/>
        </w:rPr>
        <w:t xml:space="preserve"> </w:t>
      </w:r>
      <w:r>
        <w:rPr>
          <w:spacing w:val="-4"/>
          <w:lang w:eastAsia="zh-CN"/>
        </w:rPr>
        <w:t>及客户需要哪些信息等；文件的访问权限、访问路径以及文件的接受格式等。</w:t>
      </w:r>
    </w:p>
    <w:p w14:paraId="0C997EB7" w14:textId="1EA5D93F" w:rsidR="00F80B47" w:rsidRDefault="00000000">
      <w:pPr>
        <w:pStyle w:val="a3"/>
        <w:spacing w:before="61" w:line="249" w:lineRule="auto"/>
        <w:ind w:left="20" w:right="86" w:firstLine="406"/>
        <w:rPr>
          <w:lang w:eastAsia="zh-CN"/>
        </w:rPr>
      </w:pPr>
      <w:r>
        <w:rPr>
          <w:spacing w:val="1"/>
          <w:lang w:eastAsia="zh-CN"/>
        </w:rPr>
        <w:t>根据项目团队组织结构确定内部人员的信息測览权限，还需要考虑客户、客户的领导层和分</w:t>
      </w:r>
      <w:r>
        <w:rPr>
          <w:spacing w:val="8"/>
          <w:lang w:eastAsia="zh-CN"/>
        </w:rPr>
        <w:t xml:space="preserve"> </w:t>
      </w:r>
      <w:r>
        <w:rPr>
          <w:spacing w:val="-2"/>
          <w:lang w:eastAsia="zh-CN"/>
        </w:rPr>
        <w:t>包商等关键的干系人的沟通需求。</w:t>
      </w:r>
    </w:p>
    <w:p w14:paraId="2639360E" w14:textId="2B5AEEBA" w:rsidR="00F80B47" w:rsidRDefault="00000000" w:rsidP="00EF58F8">
      <w:pPr>
        <w:pStyle w:val="a3"/>
        <w:spacing w:before="58" w:line="247" w:lineRule="auto"/>
        <w:ind w:left="10" w:right="118" w:firstLine="424"/>
        <w:rPr>
          <w:lang w:eastAsia="zh-CN"/>
        </w:rPr>
      </w:pPr>
      <w:r>
        <w:rPr>
          <w:lang w:eastAsia="zh-CN"/>
        </w:rPr>
        <w:t>项目还应该在初期计划的时候规定好一些主要的沟通规则。例如，哪类事情是由谁来发布、</w:t>
      </w:r>
      <w:r>
        <w:rPr>
          <w:spacing w:val="10"/>
          <w:lang w:eastAsia="zh-CN"/>
        </w:rPr>
        <w:t xml:space="preserve"> </w:t>
      </w:r>
      <w:r>
        <w:rPr>
          <w:spacing w:val="-1"/>
          <w:lang w:eastAsia="zh-CN"/>
        </w:rPr>
        <w:t>哪些会议由谁来召集、由谁来发布正式的文档等。</w:t>
      </w:r>
      <w:r>
        <w:rPr>
          <w:spacing w:val="-3"/>
          <w:lang w:eastAsia="zh-CN"/>
        </w:rPr>
        <w:t>以上内容都应反映到沟通管理计划中。</w:t>
      </w:r>
    </w:p>
    <w:p w14:paraId="313CA6CE" w14:textId="1F5979F1" w:rsidR="00F80B47" w:rsidRDefault="00000000">
      <w:pPr>
        <w:pStyle w:val="a3"/>
        <w:spacing w:before="50"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57</w:t>
      </w:r>
    </w:p>
    <w:p w14:paraId="7ED800FA" w14:textId="2CCFBAF6" w:rsidR="00F80B47" w:rsidRDefault="00F80B47">
      <w:pPr>
        <w:spacing w:line="234" w:lineRule="exact"/>
        <w:rPr>
          <w:lang w:eastAsia="zh-CN"/>
        </w:rPr>
      </w:pPr>
    </w:p>
    <w:p w14:paraId="3FAA7659" w14:textId="77777777" w:rsidR="00F80B47" w:rsidRDefault="00F80B47">
      <w:pPr>
        <w:spacing w:line="234" w:lineRule="exact"/>
        <w:rPr>
          <w:lang w:eastAsia="zh-CN"/>
        </w:rPr>
        <w:sectPr w:rsidR="00F80B47">
          <w:headerReference w:type="default" r:id="rId116"/>
          <w:pgSz w:w="10320" w:h="14568"/>
          <w:pgMar w:top="400" w:right="638" w:bottom="0" w:left="718" w:header="0" w:footer="0" w:gutter="0"/>
          <w:cols w:space="720" w:equalWidth="0">
            <w:col w:w="8964" w:space="0"/>
          </w:cols>
        </w:sectPr>
      </w:pPr>
    </w:p>
    <w:p w14:paraId="098B142B"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7917550" w14:textId="333A8AF1" w:rsidR="00F80B47" w:rsidRDefault="00F80B47">
      <w:pPr>
        <w:pStyle w:val="a3"/>
        <w:spacing w:before="25" w:line="195" w:lineRule="auto"/>
        <w:ind w:left="447"/>
        <w:rPr>
          <w:sz w:val="18"/>
          <w:szCs w:val="18"/>
          <w:lang w:eastAsia="zh-CN"/>
        </w:rPr>
      </w:pPr>
    </w:p>
    <w:p w14:paraId="624E40AC" w14:textId="77777777" w:rsidR="00F80B47" w:rsidRDefault="00000000">
      <w:pPr>
        <w:spacing w:line="14" w:lineRule="auto"/>
        <w:rPr>
          <w:sz w:val="2"/>
          <w:lang w:eastAsia="zh-CN"/>
        </w:rPr>
      </w:pPr>
      <w:r>
        <w:rPr>
          <w:rFonts w:eastAsia="Arial"/>
          <w:sz w:val="2"/>
          <w:szCs w:val="2"/>
          <w:lang w:eastAsia="zh-CN"/>
        </w:rPr>
        <w:br w:type="column"/>
      </w:r>
    </w:p>
    <w:p w14:paraId="6F13F2AE" w14:textId="37CD5E79" w:rsidR="00F80B47" w:rsidRDefault="00F80B47">
      <w:pPr>
        <w:pStyle w:val="a3"/>
        <w:spacing w:before="225" w:line="195" w:lineRule="auto"/>
        <w:rPr>
          <w:sz w:val="18"/>
          <w:szCs w:val="18"/>
          <w:lang w:eastAsia="zh-CN"/>
        </w:rPr>
      </w:pPr>
    </w:p>
    <w:p w14:paraId="6B51E223" w14:textId="77777777" w:rsidR="00F80B47" w:rsidRDefault="00F80B47">
      <w:pPr>
        <w:spacing w:line="195" w:lineRule="auto"/>
        <w:rPr>
          <w:sz w:val="18"/>
          <w:szCs w:val="18"/>
          <w:lang w:eastAsia="zh-CN"/>
        </w:rPr>
        <w:sectPr w:rsidR="00F80B47">
          <w:type w:val="continuous"/>
          <w:pgSz w:w="10320" w:h="14568"/>
          <w:pgMar w:top="400" w:right="638" w:bottom="0" w:left="718" w:header="0" w:footer="0" w:gutter="0"/>
          <w:cols w:num="2" w:space="720" w:equalWidth="0">
            <w:col w:w="4958" w:space="100"/>
            <w:col w:w="3907" w:space="0"/>
          </w:cols>
        </w:sectPr>
      </w:pPr>
    </w:p>
    <w:p w14:paraId="3F5D4C54" w14:textId="77777777" w:rsidR="00F80B47" w:rsidRDefault="00F80B47">
      <w:pPr>
        <w:spacing w:line="298" w:lineRule="auto"/>
        <w:rPr>
          <w:lang w:eastAsia="zh-CN"/>
        </w:rPr>
      </w:pPr>
    </w:p>
    <w:p w14:paraId="794616D7" w14:textId="77777777" w:rsidR="00F80B47" w:rsidRDefault="00000000">
      <w:pPr>
        <w:spacing w:before="68" w:line="221" w:lineRule="auto"/>
        <w:ind w:left="10"/>
        <w:rPr>
          <w:rFonts w:ascii="宋体" w:eastAsia="宋体" w:hAnsi="宋体" w:cs="宋体"/>
          <w:lang w:eastAsia="zh-CN"/>
        </w:rPr>
      </w:pPr>
      <w:r>
        <w:rPr>
          <w:rFonts w:ascii="Times New Roman" w:eastAsia="Times New Roman" w:hAnsi="Times New Roman" w:cs="Times New Roman"/>
          <w:spacing w:val="-6"/>
          <w:lang w:eastAsia="zh-CN"/>
        </w:rPr>
        <w:t>9</w:t>
      </w:r>
      <w:r>
        <w:rPr>
          <w:rFonts w:ascii="宋体" w:eastAsia="宋体" w:hAnsi="宋体" w:cs="宋体"/>
          <w:spacing w:val="-6"/>
          <w:lang w:eastAsia="zh-CN"/>
        </w:rPr>
        <w:t>、（</w:t>
      </w:r>
      <w:r>
        <w:rPr>
          <w:rFonts w:ascii="Times New Roman" w:eastAsia="Times New Roman" w:hAnsi="Times New Roman" w:cs="Times New Roman"/>
          <w:spacing w:val="-6"/>
          <w:lang w:eastAsia="zh-CN"/>
        </w:rPr>
        <w:t>9</w:t>
      </w:r>
      <w:r>
        <w:rPr>
          <w:rFonts w:ascii="宋体" w:eastAsia="宋体" w:hAnsi="宋体" w:cs="宋体"/>
          <w:spacing w:val="-6"/>
          <w:lang w:eastAsia="zh-CN"/>
        </w:rPr>
        <w:t>）是制订项目沟通管理计划的输入。</w:t>
      </w:r>
    </w:p>
    <w:p w14:paraId="10E73EA1"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w:t>
      </w:r>
      <w:r w:rsidRPr="002E7948">
        <w:rPr>
          <w:rFonts w:ascii="Times New Roman" w:eastAsia="Times New Roman" w:hAnsi="Times New Roman" w:cs="Times New Roman"/>
          <w:b/>
          <w:bCs/>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项目管理计划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项目可行性分析    </w:t>
      </w:r>
      <w:r>
        <w:rPr>
          <w:rFonts w:ascii="Times New Roman" w:eastAsia="Times New Roman" w:hAnsi="Times New Roman" w:cs="Times New Roman"/>
          <w:spacing w:val="1"/>
          <w:lang w:eastAsia="zh-CN"/>
        </w:rPr>
        <w:t>C</w:t>
      </w:r>
      <w:r>
        <w:rPr>
          <w:rFonts w:ascii="Times New Roman" w:eastAsia="Times New Roman" w:hAnsi="Times New Roman" w:cs="Times New Roman"/>
          <w:lang w:eastAsia="zh-CN"/>
        </w:rPr>
        <w:t>.</w:t>
      </w:r>
      <w:r>
        <w:rPr>
          <w:rFonts w:ascii="宋体" w:eastAsia="宋体" w:hAnsi="宋体" w:cs="宋体"/>
          <w:lang w:eastAsia="zh-CN"/>
        </w:rPr>
        <w:t xml:space="preserve">成本控制  </w:t>
      </w:r>
      <w:r>
        <w:rPr>
          <w:rFonts w:ascii="Times New Roman" w:eastAsia="Times New Roman" w:hAnsi="Times New Roman" w:cs="Times New Roman"/>
          <w:lang w:eastAsia="zh-CN"/>
        </w:rPr>
        <w:t>D.</w:t>
      </w:r>
      <w:r>
        <w:rPr>
          <w:rFonts w:ascii="宋体" w:eastAsia="宋体" w:hAnsi="宋体" w:cs="宋体"/>
          <w:lang w:eastAsia="zh-CN"/>
        </w:rPr>
        <w:t>项目范围说明书</w:t>
      </w:r>
    </w:p>
    <w:p w14:paraId="3995F17F" w14:textId="2616F3B1" w:rsidR="00F80B47" w:rsidRDefault="00000000" w:rsidP="002E7948">
      <w:pPr>
        <w:pStyle w:val="a3"/>
        <w:spacing w:before="51" w:line="274" w:lineRule="auto"/>
        <w:rPr>
          <w:lang w:eastAsia="zh-CN"/>
        </w:rPr>
      </w:pPr>
      <w:r>
        <w:rPr>
          <w:spacing w:val="-3"/>
          <w:lang w:eastAsia="zh-CN"/>
        </w:rPr>
        <w:t xml:space="preserve">【解析】 </w:t>
      </w:r>
      <w:r>
        <w:rPr>
          <w:lang w:eastAsia="zh-CN"/>
        </w:rPr>
        <w:t>①项目管理计划②干系人登记册③事业环境因素④组</w:t>
      </w:r>
      <w:r>
        <w:rPr>
          <w:spacing w:val="-1"/>
          <w:lang w:eastAsia="zh-CN"/>
        </w:rPr>
        <w:t>织过程资产</w:t>
      </w:r>
    </w:p>
    <w:p w14:paraId="485E5CE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671F7DA8"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6"/>
          <w:lang w:eastAsia="zh-CN"/>
        </w:rPr>
        <w:t>10</w:t>
      </w:r>
      <w:r>
        <w:rPr>
          <w:rFonts w:ascii="宋体" w:eastAsia="宋体" w:hAnsi="宋体" w:cs="宋体"/>
          <w:spacing w:val="-6"/>
          <w:lang w:eastAsia="zh-CN"/>
        </w:rPr>
        <w:t>、状态会议的目的是（</w:t>
      </w:r>
      <w:r>
        <w:rPr>
          <w:rFonts w:ascii="Times New Roman" w:eastAsia="Times New Roman" w:hAnsi="Times New Roman" w:cs="Times New Roman"/>
          <w:spacing w:val="-6"/>
          <w:lang w:eastAsia="zh-CN"/>
        </w:rPr>
        <w:t>10</w:t>
      </w:r>
      <w:r>
        <w:rPr>
          <w:rFonts w:ascii="宋体" w:eastAsia="宋体" w:hAnsi="宋体" w:cs="宋体"/>
          <w:spacing w:val="-6"/>
          <w:lang w:eastAsia="zh-CN"/>
        </w:rPr>
        <w:t>）。</w:t>
      </w:r>
    </w:p>
    <w:p w14:paraId="3E249183"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10</w:t>
      </w:r>
      <w:r>
        <w:rPr>
          <w:rFonts w:ascii="宋体" w:eastAsia="宋体" w:hAnsi="宋体" w:cs="宋体"/>
          <w:lang w:eastAsia="zh-CN"/>
        </w:rPr>
        <w:t>）</w:t>
      </w:r>
      <w:r w:rsidRPr="002E7948">
        <w:rPr>
          <w:rFonts w:ascii="Times New Roman" w:eastAsia="Times New Roman" w:hAnsi="Times New Roman" w:cs="Times New Roman"/>
          <w:b/>
          <w:bCs/>
          <w:color w:val="FF0000"/>
          <w:u w:val="single"/>
          <w:lang w:eastAsia="zh-CN"/>
        </w:rPr>
        <w:t>A</w:t>
      </w:r>
      <w:r>
        <w:rPr>
          <w:rFonts w:ascii="Times New Roman" w:eastAsia="Times New Roman" w:hAnsi="Times New Roman" w:cs="Times New Roman"/>
          <w:lang w:eastAsia="zh-CN"/>
        </w:rPr>
        <w:t>.</w:t>
      </w:r>
      <w:r>
        <w:rPr>
          <w:rFonts w:ascii="宋体" w:eastAsia="宋体" w:hAnsi="宋体" w:cs="宋体"/>
          <w:lang w:eastAsia="zh-CN"/>
        </w:rPr>
        <w:t xml:space="preserve">交换项目信息    </w:t>
      </w:r>
      <w:r>
        <w:rPr>
          <w:rFonts w:ascii="Times New Roman" w:eastAsia="Times New Roman" w:hAnsi="Times New Roman" w:cs="Times New Roman"/>
          <w:lang w:eastAsia="zh-CN"/>
        </w:rPr>
        <w:t>B.</w:t>
      </w:r>
      <w:r>
        <w:rPr>
          <w:rFonts w:ascii="宋体" w:eastAsia="宋体" w:hAnsi="宋体" w:cs="宋体"/>
          <w:lang w:eastAsia="zh-CN"/>
        </w:rPr>
        <w:t>让团队成员汇报正在执</w:t>
      </w:r>
      <w:r>
        <w:rPr>
          <w:rFonts w:ascii="宋体" w:eastAsia="宋体" w:hAnsi="宋体" w:cs="宋体"/>
          <w:spacing w:val="-1"/>
          <w:lang w:eastAsia="zh-CN"/>
        </w:rPr>
        <w:t>行的工作</w:t>
      </w:r>
    </w:p>
    <w:p w14:paraId="1BEF359E"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签发工作授权    </w:t>
      </w:r>
      <w:r>
        <w:rPr>
          <w:rFonts w:ascii="Times New Roman" w:eastAsia="Times New Roman" w:hAnsi="Times New Roman" w:cs="Times New Roman"/>
          <w:lang w:eastAsia="zh-CN"/>
        </w:rPr>
        <w:t>D.</w:t>
      </w:r>
      <w:r>
        <w:rPr>
          <w:rFonts w:ascii="宋体" w:eastAsia="宋体" w:hAnsi="宋体" w:cs="宋体"/>
          <w:lang w:eastAsia="zh-CN"/>
        </w:rPr>
        <w:t>确认团队提交的成本的准确性</w:t>
      </w:r>
    </w:p>
    <w:p w14:paraId="0A872A74" w14:textId="1010D8EE" w:rsidR="00F80B47" w:rsidRDefault="00000000" w:rsidP="002E7948">
      <w:pPr>
        <w:pStyle w:val="a3"/>
        <w:spacing w:before="52" w:line="221" w:lineRule="auto"/>
        <w:rPr>
          <w:lang w:eastAsia="zh-CN"/>
        </w:rPr>
      </w:pPr>
      <w:r>
        <w:rPr>
          <w:spacing w:val="-4"/>
          <w:lang w:eastAsia="zh-CN"/>
        </w:rPr>
        <w:t xml:space="preserve">【解析】 </w:t>
      </w:r>
      <w:r>
        <w:rPr>
          <w:spacing w:val="1"/>
          <w:u w:val="single"/>
          <w:lang w:eastAsia="zh-CN"/>
        </w:rPr>
        <w:t>状态评审会议是预先规定的、定期进行的交流有关项目信息的事件，即其目的是交换项目信</w:t>
      </w:r>
      <w:r>
        <w:rPr>
          <w:spacing w:val="-1"/>
          <w:u w:val="single"/>
          <w:lang w:eastAsia="zh-CN"/>
        </w:rPr>
        <w:t>息。</w:t>
      </w:r>
      <w:r>
        <w:rPr>
          <w:spacing w:val="-35"/>
          <w:u w:val="single"/>
          <w:lang w:eastAsia="zh-CN"/>
        </w:rPr>
        <w:t xml:space="preserve"> </w:t>
      </w:r>
      <w:r>
        <w:rPr>
          <w:spacing w:val="-1"/>
          <w:lang w:eastAsia="zh-CN"/>
        </w:rPr>
        <w:t>项目组通过定期召开项目状态评审会议，对重要问题进行专门的讨论，从而突出一些重要项</w:t>
      </w:r>
      <w:r>
        <w:rPr>
          <w:spacing w:val="-5"/>
          <w:lang w:eastAsia="zh-CN"/>
        </w:rPr>
        <w:t>目文件提供的信息， 迫使干系人正视项目的进展并对自身的工作负责。</w:t>
      </w:r>
    </w:p>
    <w:p w14:paraId="7E74560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5015BCC9" w14:textId="724F8C6B" w:rsidR="00F80B47" w:rsidRDefault="00000000">
      <w:pPr>
        <w:spacing w:before="30" w:line="260" w:lineRule="auto"/>
        <w:ind w:left="10" w:firstLine="15"/>
        <w:jc w:val="both"/>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、某项目的现状是： 已经被按照沟通计划发布了项目信息； 一些项目可交付</w:t>
      </w:r>
      <w:r>
        <w:rPr>
          <w:rFonts w:ascii="宋体" w:eastAsia="宋体" w:hAnsi="宋体" w:cs="宋体"/>
          <w:spacing w:val="-8"/>
          <w:lang w:eastAsia="zh-CN"/>
        </w:rPr>
        <w:t>物成果发生了变更；</w:t>
      </w:r>
      <w:r>
        <w:rPr>
          <w:rFonts w:ascii="宋体" w:eastAsia="宋体" w:hAnsi="宋体" w:cs="宋体"/>
          <w:lang w:eastAsia="zh-CN"/>
        </w:rPr>
        <w:t xml:space="preserve"> </w:t>
      </w:r>
      <w:r>
        <w:rPr>
          <w:rFonts w:ascii="宋体" w:eastAsia="宋体" w:hAnsi="宋体" w:cs="宋体"/>
          <w:spacing w:val="-3"/>
          <w:lang w:eastAsia="zh-CN"/>
        </w:rPr>
        <w:t xml:space="preserve">这些变更是按照变更控制计划做出的；一位干系人在得知以前曾经公布过的项目可交付物成果变 </w:t>
      </w:r>
      <w:r>
        <w:rPr>
          <w:rFonts w:ascii="宋体" w:eastAsia="宋体" w:hAnsi="宋体" w:cs="宋体"/>
          <w:spacing w:val="-10"/>
          <w:lang w:eastAsia="zh-CN"/>
        </w:rPr>
        <w:t>更时，</w:t>
      </w:r>
      <w:r>
        <w:rPr>
          <w:rFonts w:ascii="宋体" w:eastAsia="宋体" w:hAnsi="宋体" w:cs="宋体"/>
          <w:spacing w:val="-9"/>
          <w:lang w:eastAsia="zh-CN"/>
        </w:rPr>
        <w:t xml:space="preserve"> </w:t>
      </w:r>
      <w:r>
        <w:rPr>
          <w:rFonts w:ascii="宋体" w:eastAsia="宋体" w:hAnsi="宋体" w:cs="宋体"/>
          <w:spacing w:val="-10"/>
          <w:lang w:eastAsia="zh-CN"/>
        </w:rPr>
        <w:t>感觉十分惊讶；其余干系人都收到了变更通知的消息。针对这种情况，</w:t>
      </w:r>
      <w:r>
        <w:rPr>
          <w:rFonts w:ascii="宋体" w:eastAsia="宋体" w:hAnsi="宋体" w:cs="宋体"/>
          <w:spacing w:val="-47"/>
          <w:lang w:eastAsia="zh-CN"/>
        </w:rPr>
        <w:t xml:space="preserve"> </w:t>
      </w:r>
      <w:r>
        <w:rPr>
          <w:rFonts w:ascii="宋体" w:eastAsia="宋体" w:hAnsi="宋体" w:cs="宋体"/>
          <w:spacing w:val="-10"/>
          <w:lang w:eastAsia="zh-CN"/>
        </w:rPr>
        <w:t>项目经理应该（</w:t>
      </w:r>
      <w:r>
        <w:rPr>
          <w:rFonts w:ascii="Times New Roman" w:eastAsia="Times New Roman" w:hAnsi="Times New Roman" w:cs="Times New Roman"/>
          <w:spacing w:val="-10"/>
          <w:lang w:eastAsia="zh-CN"/>
        </w:rPr>
        <w:t>11</w:t>
      </w:r>
      <w:r>
        <w:rPr>
          <w:rFonts w:ascii="宋体" w:eastAsia="宋体" w:hAnsi="宋体" w:cs="宋体"/>
          <w:spacing w:val="-10"/>
          <w:lang w:eastAsia="zh-CN"/>
        </w:rPr>
        <w:t>）。</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告知干系人信息公布的日期</w:t>
      </w:r>
    </w:p>
    <w:p w14:paraId="6CF84E4C" w14:textId="77777777" w:rsidR="00F80B47" w:rsidRDefault="00000000">
      <w:pPr>
        <w:spacing w:before="63"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审核沟通计划，确定为什么干系人不理解自</w:t>
      </w:r>
      <w:r>
        <w:rPr>
          <w:rFonts w:ascii="宋体" w:eastAsia="宋体" w:hAnsi="宋体" w:cs="宋体"/>
          <w:spacing w:val="-1"/>
          <w:position w:val="7"/>
          <w:lang w:eastAsia="zh-CN"/>
        </w:rPr>
        <w:t>己的职责</w:t>
      </w:r>
    </w:p>
    <w:p w14:paraId="0CE0AD4D" w14:textId="31A36895" w:rsidR="00F80B47" w:rsidRDefault="00000000">
      <w:pPr>
        <w:spacing w:line="220" w:lineRule="auto"/>
        <w:ind w:left="638"/>
        <w:rPr>
          <w:rFonts w:ascii="宋体" w:eastAsia="宋体" w:hAnsi="宋体" w:cs="宋体"/>
          <w:lang w:eastAsia="zh-CN"/>
        </w:rPr>
      </w:pPr>
      <w:r w:rsidRPr="002E7948">
        <w:rPr>
          <w:rFonts w:ascii="Times New Roman" w:eastAsia="Times New Roman" w:hAnsi="Times New Roman" w:cs="Times New Roman"/>
          <w:b/>
          <w:bCs/>
          <w:color w:val="FF0000"/>
          <w:spacing w:val="-8"/>
          <w:u w:val="single"/>
          <w:lang w:eastAsia="zh-CN"/>
        </w:rPr>
        <w:t>C</w:t>
      </w:r>
      <w:r>
        <w:rPr>
          <w:rFonts w:ascii="Times New Roman" w:eastAsia="Times New Roman" w:hAnsi="Times New Roman" w:cs="Times New Roman"/>
          <w:spacing w:val="-8"/>
          <w:lang w:eastAsia="zh-CN"/>
        </w:rPr>
        <w:t>.</w:t>
      </w:r>
      <w:r>
        <w:rPr>
          <w:rFonts w:ascii="宋体" w:eastAsia="宋体" w:hAnsi="宋体" w:cs="宋体"/>
          <w:spacing w:val="-8"/>
          <w:lang w:eastAsia="zh-CN"/>
        </w:rPr>
        <w:t>对沟通计划进行审核，如需要，对沟通计划进行</w:t>
      </w:r>
      <w:r>
        <w:rPr>
          <w:rFonts w:ascii="宋体" w:eastAsia="宋体" w:hAnsi="宋体" w:cs="宋体"/>
          <w:spacing w:val="-9"/>
          <w:lang w:eastAsia="zh-CN"/>
        </w:rPr>
        <w:t>修改</w:t>
      </w:r>
    </w:p>
    <w:p w14:paraId="226527D5" w14:textId="018E7E46" w:rsidR="00F80B47" w:rsidRDefault="00000000">
      <w:pPr>
        <w:pStyle w:val="a3"/>
        <w:spacing w:before="61" w:line="252" w:lineRule="auto"/>
        <w:ind w:right="977"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在下次项目工作会议上说明该问题，以便其他干系人不会遗忘公布的变更信息 </w:t>
      </w:r>
    </w:p>
    <w:p w14:paraId="32871531" w14:textId="5DCDAF6E" w:rsidR="00F80B47" w:rsidRDefault="00000000" w:rsidP="002E7948">
      <w:pPr>
        <w:pStyle w:val="a3"/>
        <w:spacing w:before="51" w:line="221" w:lineRule="auto"/>
        <w:rPr>
          <w:lang w:eastAsia="zh-CN"/>
        </w:rPr>
      </w:pPr>
      <w:r>
        <w:rPr>
          <w:spacing w:val="-7"/>
          <w:lang w:eastAsia="zh-CN"/>
        </w:rPr>
        <w:t xml:space="preserve">【解析】 </w:t>
      </w:r>
      <w:r>
        <w:rPr>
          <w:spacing w:val="-4"/>
          <w:u w:val="single"/>
          <w:lang w:eastAsia="zh-CN"/>
        </w:rPr>
        <w:t>制订沟通管理计划是确定项目干系人的信息需求，并定义沟通方法的过程。若沟通规划不当，</w:t>
      </w:r>
      <w:r>
        <w:rPr>
          <w:u w:val="single"/>
          <w:lang w:eastAsia="zh-CN"/>
        </w:rPr>
        <w:tab/>
      </w:r>
      <w:r>
        <w:rPr>
          <w:lang w:eastAsia="zh-CN"/>
        </w:rPr>
        <w:t xml:space="preserve"> </w:t>
      </w:r>
      <w:r>
        <w:rPr>
          <w:spacing w:val="1"/>
          <w:u w:val="single"/>
          <w:lang w:eastAsia="zh-CN"/>
        </w:rPr>
        <w:t>将会导致信息传递延误、向错误的受众传递敏感信息或与某些干系人沟通不足等问题。项目经理</w:t>
      </w:r>
      <w:r>
        <w:rPr>
          <w:spacing w:val="9"/>
          <w:lang w:eastAsia="zh-CN"/>
        </w:rPr>
        <w:t xml:space="preserve"> </w:t>
      </w:r>
      <w:r>
        <w:rPr>
          <w:spacing w:val="-2"/>
          <w:u w:val="single"/>
          <w:lang w:eastAsia="zh-CN"/>
        </w:rPr>
        <w:t>应该在沟通计划中记录与干系人进行有效率、有效果的沟通的方法。</w:t>
      </w:r>
      <w:r>
        <w:rPr>
          <w:spacing w:val="34"/>
          <w:u w:val="single"/>
          <w:lang w:eastAsia="zh-CN"/>
        </w:rPr>
        <w:t xml:space="preserve"> </w:t>
      </w:r>
      <w:r>
        <w:rPr>
          <w:spacing w:val="-2"/>
          <w:lang w:eastAsia="zh-CN"/>
        </w:rPr>
        <w:t>信息接人应该确认</w:t>
      </w:r>
      <w:r>
        <w:rPr>
          <w:spacing w:val="-3"/>
          <w:lang w:eastAsia="zh-CN"/>
        </w:rPr>
        <w:t>完整地緬</w:t>
      </w:r>
      <w:r>
        <w:rPr>
          <w:spacing w:val="1"/>
          <w:lang w:eastAsia="zh-CN"/>
        </w:rPr>
        <w:t>信息并理解信息。题意描述项目经理应制定沟通管理计划进行审核，如需要，对沟通管理计划进</w:t>
      </w:r>
      <w:r>
        <w:rPr>
          <w:spacing w:val="10"/>
          <w:lang w:eastAsia="zh-CN"/>
        </w:rPr>
        <w:t xml:space="preserve"> </w:t>
      </w:r>
      <w:r>
        <w:rPr>
          <w:spacing w:val="-5"/>
          <w:lang w:eastAsia="zh-CN"/>
        </w:rPr>
        <w:t>行修改。</w:t>
      </w:r>
    </w:p>
    <w:p w14:paraId="0344D3C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027CCD50" w14:textId="5E13FEF0"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5"/>
          <w:lang w:eastAsia="zh-CN"/>
        </w:rPr>
        <w:t>12</w:t>
      </w:r>
      <w:r>
        <w:rPr>
          <w:rFonts w:ascii="宋体" w:eastAsia="宋体" w:hAnsi="宋体" w:cs="宋体"/>
          <w:spacing w:val="-5"/>
          <w:lang w:eastAsia="zh-CN"/>
        </w:rPr>
        <w:t>、在沟通管理中， 沟通方式的选择是一项重</w:t>
      </w:r>
      <w:r>
        <w:rPr>
          <w:rFonts w:ascii="宋体" w:eastAsia="宋体" w:hAnsi="宋体" w:cs="宋体"/>
          <w:spacing w:val="-6"/>
          <w:lang w:eastAsia="zh-CN"/>
        </w:rPr>
        <w:t>要的工作。</w:t>
      </w:r>
      <w:r w:rsidRPr="002E7948">
        <w:rPr>
          <w:rFonts w:ascii="宋体" w:eastAsia="宋体" w:hAnsi="宋体" w:cs="宋体"/>
          <w:color w:val="FF0000"/>
          <w:spacing w:val="-6"/>
          <w:lang w:eastAsia="zh-CN"/>
        </w:rPr>
        <w:t>不是</w:t>
      </w:r>
      <w:r>
        <w:rPr>
          <w:rFonts w:ascii="宋体" w:eastAsia="宋体" w:hAnsi="宋体" w:cs="宋体"/>
          <w:spacing w:val="-6"/>
          <w:lang w:eastAsia="zh-CN"/>
        </w:rPr>
        <w:t>书面沟通的特点。</w:t>
      </w:r>
    </w:p>
    <w:p w14:paraId="08DD3801"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sidRPr="002E7948">
        <w:rPr>
          <w:rFonts w:ascii="Times New Roman" w:eastAsia="Times New Roman" w:hAnsi="Times New Roman" w:cs="Times New Roman"/>
          <w:b/>
          <w:bCs/>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沟通速度快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歧义性少    </w:t>
      </w:r>
      <w:r>
        <w:rPr>
          <w:rFonts w:ascii="Times New Roman" w:eastAsia="Times New Roman" w:hAnsi="Times New Roman" w:cs="Times New Roman"/>
          <w:spacing w:val="-1"/>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内容清晰      </w:t>
      </w:r>
      <w:r>
        <w:rPr>
          <w:rFonts w:ascii="Times New Roman" w:eastAsia="Times New Roman" w:hAnsi="Times New Roman" w:cs="Times New Roman"/>
          <w:spacing w:val="-1"/>
          <w:lang w:eastAsia="zh-CN"/>
        </w:rPr>
        <w:t>D.</w:t>
      </w:r>
      <w:r>
        <w:rPr>
          <w:rFonts w:ascii="宋体" w:eastAsia="宋体" w:hAnsi="宋体" w:cs="宋体"/>
          <w:spacing w:val="-1"/>
          <w:lang w:eastAsia="zh-CN"/>
        </w:rPr>
        <w:t>信息充分</w:t>
      </w:r>
    </w:p>
    <w:p w14:paraId="69A32B6E" w14:textId="77777777" w:rsidR="00F80B47" w:rsidRDefault="00F80B47">
      <w:pPr>
        <w:spacing w:before="17"/>
        <w:rPr>
          <w:lang w:eastAsia="zh-CN"/>
        </w:rPr>
      </w:pPr>
    </w:p>
    <w:p w14:paraId="33C61638" w14:textId="77777777" w:rsidR="00F80B47" w:rsidRDefault="00F80B47">
      <w:pPr>
        <w:rPr>
          <w:lang w:eastAsia="zh-CN"/>
        </w:rPr>
        <w:sectPr w:rsidR="00F80B47">
          <w:headerReference w:type="default" r:id="rId117"/>
          <w:pgSz w:w="10320" w:h="14568"/>
          <w:pgMar w:top="400" w:right="645" w:bottom="0" w:left="718" w:header="0" w:footer="0" w:gutter="0"/>
          <w:cols w:space="720" w:equalWidth="0">
            <w:col w:w="8957" w:space="0"/>
          </w:cols>
        </w:sectPr>
      </w:pPr>
    </w:p>
    <w:p w14:paraId="514F3477"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69C9611" w14:textId="67F11052" w:rsidR="00F80B47" w:rsidRDefault="00F80B47">
      <w:pPr>
        <w:pStyle w:val="a3"/>
        <w:spacing w:before="25" w:line="195" w:lineRule="auto"/>
        <w:ind w:left="447"/>
        <w:rPr>
          <w:sz w:val="18"/>
          <w:szCs w:val="18"/>
          <w:lang w:eastAsia="zh-CN"/>
        </w:rPr>
      </w:pPr>
    </w:p>
    <w:p w14:paraId="2035E60A" w14:textId="77777777" w:rsidR="00F80B47" w:rsidRDefault="00000000">
      <w:pPr>
        <w:spacing w:line="14" w:lineRule="auto"/>
        <w:rPr>
          <w:sz w:val="2"/>
          <w:lang w:eastAsia="zh-CN"/>
        </w:rPr>
      </w:pPr>
      <w:r>
        <w:rPr>
          <w:rFonts w:eastAsia="Arial"/>
          <w:sz w:val="2"/>
          <w:szCs w:val="2"/>
          <w:lang w:eastAsia="zh-CN"/>
        </w:rPr>
        <w:br w:type="column"/>
      </w:r>
    </w:p>
    <w:p w14:paraId="3DE4B310"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09B64528" w14:textId="77777777" w:rsidR="00F80B47" w:rsidRDefault="00F80B47">
      <w:pPr>
        <w:spacing w:line="299" w:lineRule="auto"/>
        <w:rPr>
          <w:lang w:eastAsia="zh-CN"/>
        </w:rPr>
      </w:pPr>
    </w:p>
    <w:p w14:paraId="30605AA9" w14:textId="53BA9CE6" w:rsidR="00F80B47" w:rsidRDefault="00000000" w:rsidP="002E7948">
      <w:pPr>
        <w:pStyle w:val="a3"/>
        <w:spacing w:before="68" w:line="221" w:lineRule="auto"/>
        <w:rPr>
          <w:lang w:eastAsia="zh-CN"/>
        </w:rPr>
      </w:pPr>
      <w:r>
        <w:rPr>
          <w:spacing w:val="-10"/>
          <w:lang w:eastAsia="zh-CN"/>
        </w:rPr>
        <w:t xml:space="preserve">【解析】 </w:t>
      </w:r>
      <w:r>
        <w:rPr>
          <w:spacing w:val="1"/>
          <w:lang w:eastAsia="zh-CN"/>
        </w:rPr>
        <w:t>书面的沟通方式优点是清晰，二义性少以及可以作为备忘录，也可作为双</w:t>
      </w:r>
      <w:r>
        <w:rPr>
          <w:lang w:eastAsia="zh-CN"/>
        </w:rPr>
        <w:t>方沟通的证据。而</w:t>
      </w:r>
      <w:r>
        <w:rPr>
          <w:spacing w:val="-6"/>
          <w:lang w:eastAsia="zh-CN"/>
        </w:rPr>
        <w:t xml:space="preserve">缺点是缺乏人性化， 如某些用语较为生硬的话， </w:t>
      </w:r>
      <w:r>
        <w:rPr>
          <w:spacing w:val="-7"/>
          <w:lang w:eastAsia="zh-CN"/>
        </w:rPr>
        <w:t>容易使双方的关系出现矛盾。</w:t>
      </w:r>
    </w:p>
    <w:p w14:paraId="7B82C77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632B9B77" w14:textId="77777777" w:rsidR="00F80B47" w:rsidRDefault="00000000">
      <w:pPr>
        <w:spacing w:before="29" w:line="247" w:lineRule="auto"/>
        <w:ind w:left="35" w:right="79" w:hanging="9"/>
        <w:rPr>
          <w:rFonts w:ascii="宋体" w:eastAsia="宋体" w:hAnsi="宋体" w:cs="宋体"/>
          <w:lang w:eastAsia="zh-CN"/>
        </w:rPr>
      </w:pPr>
      <w:r>
        <w:rPr>
          <w:rFonts w:ascii="Times New Roman" w:eastAsia="Times New Roman" w:hAnsi="Times New Roman" w:cs="Times New Roman"/>
          <w:spacing w:val="-5"/>
          <w:lang w:eastAsia="zh-CN"/>
        </w:rPr>
        <w:t>13</w:t>
      </w:r>
      <w:r>
        <w:rPr>
          <w:rFonts w:ascii="宋体" w:eastAsia="宋体" w:hAnsi="宋体" w:cs="宋体"/>
          <w:spacing w:val="-5"/>
          <w:lang w:eastAsia="zh-CN"/>
        </w:rPr>
        <w:t>、项目沟通管理涉及到项目管理的诸多内容。</w:t>
      </w:r>
      <w:r>
        <w:rPr>
          <w:rFonts w:ascii="宋体" w:eastAsia="宋体" w:hAnsi="宋体" w:cs="宋体"/>
          <w:spacing w:val="-35"/>
          <w:lang w:eastAsia="zh-CN"/>
        </w:rPr>
        <w:t xml:space="preserve"> </w:t>
      </w:r>
      <w:r>
        <w:rPr>
          <w:rFonts w:ascii="宋体" w:eastAsia="宋体" w:hAnsi="宋体" w:cs="宋体"/>
          <w:spacing w:val="-5"/>
          <w:lang w:eastAsia="zh-CN"/>
        </w:rPr>
        <w:t>一般而言</w:t>
      </w:r>
      <w:r>
        <w:rPr>
          <w:rFonts w:ascii="宋体" w:eastAsia="宋体" w:hAnsi="宋体" w:cs="宋体"/>
          <w:spacing w:val="-16"/>
          <w:lang w:eastAsia="zh-CN"/>
        </w:rPr>
        <w:t>，</w:t>
      </w:r>
      <w:r>
        <w:rPr>
          <w:rFonts w:ascii="宋体" w:eastAsia="宋体" w:hAnsi="宋体" w:cs="宋体"/>
          <w:spacing w:val="-16"/>
          <w:u w:val="single"/>
          <w:lang w:eastAsia="zh-CN"/>
        </w:rPr>
        <w:t>（</w:t>
      </w:r>
      <w:r>
        <w:rPr>
          <w:rFonts w:ascii="宋体" w:eastAsia="宋体" w:hAnsi="宋体" w:cs="宋体"/>
          <w:spacing w:val="-5"/>
          <w:u w:val="single"/>
          <w:lang w:eastAsia="zh-CN"/>
        </w:rPr>
        <w:t>13）</w:t>
      </w:r>
      <w:r>
        <w:rPr>
          <w:rFonts w:ascii="宋体" w:eastAsia="宋体" w:hAnsi="宋体" w:cs="宋体"/>
          <w:spacing w:val="-5"/>
          <w:lang w:eastAsia="zh-CN"/>
        </w:rPr>
        <w:t>不属于项目沟通管理计划的主要</w:t>
      </w:r>
      <w:r>
        <w:rPr>
          <w:rFonts w:ascii="宋体" w:eastAsia="宋体" w:hAnsi="宋体" w:cs="宋体"/>
          <w:lang w:eastAsia="zh-CN"/>
        </w:rPr>
        <w:t xml:space="preserve"> </w:t>
      </w:r>
      <w:r>
        <w:rPr>
          <w:rFonts w:ascii="宋体" w:eastAsia="宋体" w:hAnsi="宋体" w:cs="宋体"/>
          <w:spacing w:val="-14"/>
          <w:lang w:eastAsia="zh-CN"/>
        </w:rPr>
        <w:t>内容。</w:t>
      </w:r>
    </w:p>
    <w:p w14:paraId="1AF7FFB8"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项目干系人沟通需求   </w:t>
      </w:r>
      <w:r>
        <w:rPr>
          <w:rFonts w:ascii="Times New Roman" w:eastAsia="Times New Roman" w:hAnsi="Times New Roman" w:cs="Times New Roman"/>
          <w:lang w:eastAsia="zh-CN"/>
        </w:rPr>
        <w:t>B.</w:t>
      </w:r>
      <w:r>
        <w:rPr>
          <w:rFonts w:ascii="宋体" w:eastAsia="宋体" w:hAnsi="宋体" w:cs="宋体"/>
          <w:lang w:eastAsia="zh-CN"/>
        </w:rPr>
        <w:t xml:space="preserve">传递信息的技术和方法  </w:t>
      </w:r>
      <w:r w:rsidRPr="00C450E9">
        <w:rPr>
          <w:rFonts w:ascii="Times New Roman" w:eastAsia="Times New Roman" w:hAnsi="Times New Roman" w:cs="Times New Roman"/>
          <w:color w:val="FF0000"/>
          <w:u w:val="single"/>
          <w:lang w:eastAsia="zh-CN"/>
        </w:rPr>
        <w:t>C</w:t>
      </w:r>
      <w:r>
        <w:rPr>
          <w:rFonts w:ascii="Times New Roman" w:eastAsia="Times New Roman" w:hAnsi="Times New Roman" w:cs="Times New Roman"/>
          <w:lang w:eastAsia="zh-CN"/>
        </w:rPr>
        <w:t>.</w:t>
      </w:r>
      <w:r>
        <w:rPr>
          <w:rFonts w:ascii="宋体" w:eastAsia="宋体" w:hAnsi="宋体" w:cs="宋体"/>
          <w:lang w:eastAsia="zh-CN"/>
        </w:rPr>
        <w:t>项目会议频率</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通用词语表</w:t>
      </w:r>
    </w:p>
    <w:p w14:paraId="24E8266A" w14:textId="39220F9A" w:rsidR="00F80B47" w:rsidRDefault="00000000" w:rsidP="00C450E9">
      <w:pPr>
        <w:pStyle w:val="a3"/>
        <w:spacing w:before="52" w:line="221" w:lineRule="auto"/>
        <w:rPr>
          <w:lang w:eastAsia="zh-CN"/>
        </w:rPr>
      </w:pPr>
      <w:r>
        <w:rPr>
          <w:spacing w:val="2"/>
          <w:lang w:eastAsia="zh-CN"/>
        </w:rPr>
        <w:t>【解析】</w:t>
      </w:r>
      <w:r>
        <w:rPr>
          <w:spacing w:val="-3"/>
          <w:lang w:eastAsia="zh-CN"/>
        </w:rPr>
        <w:t>沟通管理计划的主要内容</w:t>
      </w:r>
      <w:r>
        <w:rPr>
          <w:spacing w:val="-18"/>
          <w:lang w:eastAsia="zh-CN"/>
        </w:rPr>
        <w:t>：（</w:t>
      </w:r>
      <w:r>
        <w:rPr>
          <w:spacing w:val="-3"/>
          <w:lang w:eastAsia="zh-CN"/>
        </w:rPr>
        <w:t>1）项目干系人沟通要求（2）对要发布信息的描述，包括格式、</w:t>
      </w:r>
      <w:r>
        <w:rPr>
          <w:lang w:eastAsia="zh-CN"/>
        </w:rPr>
        <w:t xml:space="preserve"> </w:t>
      </w:r>
      <w:r>
        <w:rPr>
          <w:spacing w:val="1"/>
          <w:lang w:eastAsia="zh-CN"/>
        </w:rPr>
        <w:t>内容和详尽程度（3）信息接收的个人或组织（4）传达信息所需的技术或方法，如备忘录、电子</w:t>
      </w:r>
      <w:r>
        <w:rPr>
          <w:spacing w:val="7"/>
          <w:lang w:eastAsia="zh-CN"/>
        </w:rPr>
        <w:t xml:space="preserve"> </w:t>
      </w:r>
      <w:r>
        <w:rPr>
          <w:spacing w:val="-2"/>
          <w:lang w:eastAsia="zh-CN"/>
        </w:rPr>
        <w:t>邮件和/或新闻发布等</w:t>
      </w:r>
      <w:r>
        <w:rPr>
          <w:spacing w:val="-2"/>
          <w:u w:val="single" w:color="000000"/>
          <w:lang w:eastAsia="zh-CN"/>
          <w14:textOutline w14:w="3352" w14:cap="rnd" w14:cmpd="sng" w14:algn="ctr">
            <w14:solidFill>
              <w14:srgbClr w14:val="000000"/>
            </w14:solidFill>
            <w14:prstDash w14:val="solid"/>
            <w14:round/>
          </w14:textOutline>
        </w:rPr>
        <w:t>（5）沟通频率，如每周沟通等</w:t>
      </w:r>
      <w:r>
        <w:rPr>
          <w:spacing w:val="28"/>
          <w:lang w:eastAsia="zh-CN"/>
        </w:rPr>
        <w:t xml:space="preserve"> </w:t>
      </w:r>
      <w:r>
        <w:rPr>
          <w:spacing w:val="-2"/>
          <w:lang w:eastAsia="zh-CN"/>
        </w:rPr>
        <w:t>（6）上报过程，对下层无法解决的问题，</w:t>
      </w:r>
      <w:r>
        <w:rPr>
          <w:lang w:eastAsia="zh-CN"/>
        </w:rPr>
        <w:t xml:space="preserve"> </w:t>
      </w:r>
      <w:r>
        <w:rPr>
          <w:spacing w:val="1"/>
          <w:lang w:eastAsia="zh-CN"/>
        </w:rPr>
        <w:t>确定问题上报的时间要求和管理链（7）随项目的进展对沟通管理计划更新与细化的方法（8）通</w:t>
      </w:r>
      <w:r>
        <w:rPr>
          <w:spacing w:val="7"/>
          <w:lang w:eastAsia="zh-CN"/>
        </w:rPr>
        <w:t xml:space="preserve"> </w:t>
      </w:r>
      <w:r>
        <w:rPr>
          <w:spacing w:val="-8"/>
          <w:lang w:eastAsia="zh-CN"/>
        </w:rPr>
        <w:t>用词语表。</w:t>
      </w:r>
      <w:r>
        <w:rPr>
          <w:spacing w:val="18"/>
          <w:lang w:eastAsia="zh-CN"/>
        </w:rPr>
        <w:t xml:space="preserve">  </w:t>
      </w:r>
      <w:r>
        <w:rPr>
          <w:spacing w:val="-8"/>
          <w:lang w:eastAsia="zh-CN"/>
        </w:rPr>
        <w:t>选 C 其实有点牵强，但只能选</w:t>
      </w:r>
      <w:r>
        <w:rPr>
          <w:spacing w:val="-45"/>
          <w:lang w:eastAsia="zh-CN"/>
        </w:rPr>
        <w:t xml:space="preserve"> </w:t>
      </w:r>
      <w:r>
        <w:rPr>
          <w:spacing w:val="-8"/>
          <w:lang w:eastAsia="zh-CN"/>
        </w:rPr>
        <w:t>C</w:t>
      </w:r>
      <w:r>
        <w:rPr>
          <w:spacing w:val="37"/>
          <w:lang w:eastAsia="zh-CN"/>
        </w:rPr>
        <w:t xml:space="preserve"> </w:t>
      </w:r>
      <w:r>
        <w:rPr>
          <w:spacing w:val="-8"/>
          <w:lang w:eastAsia="zh-CN"/>
        </w:rPr>
        <w:t>了，</w:t>
      </w:r>
    </w:p>
    <w:p w14:paraId="79167BA8" w14:textId="77777777" w:rsidR="00F80B47" w:rsidRDefault="00000000">
      <w:pPr>
        <w:pStyle w:val="a3"/>
        <w:tabs>
          <w:tab w:val="left" w:pos="105"/>
        </w:tabs>
        <w:spacing w:before="61"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【点评】沟通管理计划的内容，书上原话，常考的，</w:t>
      </w:r>
      <w:r>
        <w:rPr>
          <w:spacing w:val="73"/>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比较简单，必须得分</w:t>
      </w:r>
    </w:p>
    <w:p w14:paraId="6E92E359" w14:textId="77777777" w:rsidR="00F80B47" w:rsidRDefault="00F80B47">
      <w:pPr>
        <w:spacing w:line="281" w:lineRule="auto"/>
        <w:rPr>
          <w:lang w:eastAsia="zh-CN"/>
        </w:rPr>
      </w:pPr>
    </w:p>
    <w:p w14:paraId="1428CF5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CA6CF69" w14:textId="77777777" w:rsidR="00F80B47" w:rsidRDefault="00000000">
      <w:pPr>
        <w:spacing w:before="29" w:line="247" w:lineRule="auto"/>
        <w:ind w:left="9" w:right="84" w:firstLine="17"/>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、项目经理编制了一份项目沟通计划。其主要内容包括项目干</w:t>
      </w:r>
      <w:r>
        <w:rPr>
          <w:rFonts w:ascii="宋体" w:eastAsia="宋体" w:hAnsi="宋体" w:cs="宋体"/>
          <w:lang w:eastAsia="zh-CN"/>
        </w:rPr>
        <w:t xml:space="preserve">系人要求、发布信息的描述、传 </w:t>
      </w:r>
      <w:r>
        <w:rPr>
          <w:rFonts w:ascii="宋体" w:eastAsia="宋体" w:hAnsi="宋体" w:cs="宋体"/>
          <w:spacing w:val="-3"/>
          <w:lang w:eastAsia="zh-CN"/>
        </w:rPr>
        <w:t>达信息所需的技术方法和沟通频次。这份计划中还欠缺的最主要内容是</w:t>
      </w:r>
      <w:r>
        <w:rPr>
          <w:rFonts w:ascii="宋体" w:eastAsia="宋体" w:hAnsi="宋体" w:cs="宋体"/>
          <w:spacing w:val="-3"/>
          <w:u w:val="single"/>
          <w:lang w:eastAsia="zh-CN"/>
        </w:rPr>
        <w:t>（</w:t>
      </w:r>
      <w:r>
        <w:rPr>
          <w:rFonts w:ascii="宋体" w:eastAsia="宋体" w:hAnsi="宋体" w:cs="宋体"/>
          <w:spacing w:val="-4"/>
          <w:u w:val="single"/>
          <w:lang w:eastAsia="zh-CN"/>
        </w:rPr>
        <w:t>14）</w:t>
      </w:r>
      <w:r>
        <w:rPr>
          <w:rFonts w:ascii="宋体" w:eastAsia="宋体" w:hAnsi="宋体" w:cs="宋体"/>
          <w:spacing w:val="-4"/>
          <w:lang w:eastAsia="zh-CN"/>
        </w:rPr>
        <w:t>。</w:t>
      </w:r>
    </w:p>
    <w:p w14:paraId="266FDFB0"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sidRPr="0062309E">
        <w:rPr>
          <w:rFonts w:ascii="Times New Roman" w:eastAsia="Times New Roman" w:hAnsi="Times New Roman" w:cs="Times New Roman"/>
          <w:b/>
          <w:bCs/>
          <w:color w:val="FF0000"/>
          <w:u w:val="single"/>
          <w:lang w:eastAsia="zh-CN"/>
        </w:rPr>
        <w:t>A</w:t>
      </w:r>
      <w:r>
        <w:rPr>
          <w:rFonts w:ascii="Times New Roman" w:eastAsia="Times New Roman" w:hAnsi="Times New Roman" w:cs="Times New Roman"/>
          <w:lang w:eastAsia="zh-CN"/>
        </w:rPr>
        <w:t>.</w:t>
      </w:r>
      <w:r>
        <w:rPr>
          <w:rFonts w:ascii="宋体" w:eastAsia="宋体" w:hAnsi="宋体" w:cs="宋体"/>
          <w:lang w:eastAsia="zh-CN"/>
        </w:rPr>
        <w:t xml:space="preserve">信息接收的个人和组织   </w:t>
      </w:r>
      <w:r>
        <w:rPr>
          <w:rFonts w:ascii="Times New Roman" w:eastAsia="Times New Roman" w:hAnsi="Times New Roman" w:cs="Times New Roman"/>
          <w:lang w:eastAsia="zh-CN"/>
        </w:rPr>
        <w:t>B.</w:t>
      </w:r>
      <w:r>
        <w:rPr>
          <w:rFonts w:ascii="宋体" w:eastAsia="宋体" w:hAnsi="宋体" w:cs="宋体"/>
          <w:lang w:eastAsia="zh-CN"/>
        </w:rPr>
        <w:t xml:space="preserve">沟通计划检查要求   </w:t>
      </w:r>
      <w:r>
        <w:rPr>
          <w:rFonts w:ascii="Times New Roman" w:eastAsia="Times New Roman" w:hAnsi="Times New Roman" w:cs="Times New Roman"/>
          <w:lang w:eastAsia="zh-CN"/>
        </w:rPr>
        <w:t>C.</w:t>
      </w:r>
      <w:r>
        <w:rPr>
          <w:rFonts w:ascii="宋体" w:eastAsia="宋体" w:hAnsi="宋体" w:cs="宋体"/>
          <w:lang w:eastAsia="zh-CN"/>
        </w:rPr>
        <w:t>沟</w:t>
      </w:r>
      <w:r>
        <w:rPr>
          <w:rFonts w:ascii="宋体" w:eastAsia="宋体" w:hAnsi="宋体" w:cs="宋体"/>
          <w:spacing w:val="-1"/>
          <w:lang w:eastAsia="zh-CN"/>
        </w:rPr>
        <w:t xml:space="preserve">通备忘录  </w:t>
      </w:r>
      <w:r>
        <w:rPr>
          <w:rFonts w:ascii="Times New Roman" w:eastAsia="Times New Roman" w:hAnsi="Times New Roman" w:cs="Times New Roman"/>
          <w:spacing w:val="-1"/>
          <w:lang w:eastAsia="zh-CN"/>
        </w:rPr>
        <w:t>D.</w:t>
      </w:r>
      <w:r>
        <w:rPr>
          <w:rFonts w:ascii="宋体" w:eastAsia="宋体" w:hAnsi="宋体" w:cs="宋体"/>
          <w:spacing w:val="-1"/>
          <w:lang w:eastAsia="zh-CN"/>
        </w:rPr>
        <w:t>干系人分析</w:t>
      </w:r>
    </w:p>
    <w:p w14:paraId="2CE5362F" w14:textId="77777777" w:rsidR="00F80B47" w:rsidRDefault="00000000">
      <w:pPr>
        <w:pStyle w:val="a3"/>
        <w:spacing w:before="62" w:line="229" w:lineRule="auto"/>
        <w:rPr>
          <w:lang w:eastAsia="zh-CN"/>
        </w:rPr>
      </w:pPr>
      <w:r>
        <w:rPr>
          <w:spacing w:val="1"/>
          <w:lang w:eastAsia="zh-CN"/>
        </w:rPr>
        <w:t>【答案】A</w:t>
      </w:r>
    </w:p>
    <w:p w14:paraId="705C7B58" w14:textId="01FE8AFA"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此题考察的是沟通管理计划的内容，</w:t>
      </w:r>
    </w:p>
    <w:p w14:paraId="26F4C9BE" w14:textId="77777777" w:rsidR="00F80B47" w:rsidRDefault="00000000">
      <w:pPr>
        <w:pStyle w:val="a3"/>
        <w:tabs>
          <w:tab w:val="left" w:pos="8880"/>
        </w:tabs>
        <w:spacing w:before="58" w:line="264" w:lineRule="auto"/>
        <w:ind w:left="5" w:firstLine="442"/>
        <w:jc w:val="both"/>
        <w:rPr>
          <w:lang w:eastAsia="zh-CN"/>
        </w:rPr>
      </w:pPr>
      <w:r>
        <w:rPr>
          <w:spacing w:val="-12"/>
          <w:u w:val="single"/>
          <w:lang w:eastAsia="zh-CN"/>
        </w:rPr>
        <w:t>沟通管理计划的主要内容</w:t>
      </w:r>
      <w:r>
        <w:rPr>
          <w:spacing w:val="-42"/>
          <w:u w:val="single"/>
          <w:lang w:eastAsia="zh-CN"/>
        </w:rPr>
        <w:t>：（</w:t>
      </w:r>
      <w:r>
        <w:rPr>
          <w:spacing w:val="-12"/>
          <w:u w:val="single"/>
          <w:lang w:eastAsia="zh-CN"/>
        </w:rPr>
        <w:t>1） 项目干系人沟通要求。（2）</w:t>
      </w:r>
      <w:r>
        <w:rPr>
          <w:spacing w:val="-23"/>
          <w:u w:val="single"/>
          <w:lang w:eastAsia="zh-CN"/>
        </w:rPr>
        <w:t xml:space="preserve"> </w:t>
      </w:r>
      <w:r>
        <w:rPr>
          <w:spacing w:val="-12"/>
          <w:u w:val="single"/>
          <w:lang w:eastAsia="zh-CN"/>
        </w:rPr>
        <w:t>对要发布信息的描述， 包括格式、</w:t>
      </w:r>
      <w:r>
        <w:rPr>
          <w:lang w:eastAsia="zh-CN"/>
        </w:rPr>
        <w:t xml:space="preserve"> </w:t>
      </w:r>
      <w:r>
        <w:rPr>
          <w:spacing w:val="-1"/>
          <w:u w:val="single"/>
          <w:lang w:eastAsia="zh-CN"/>
        </w:rPr>
        <w:t>内容和详尽程度③信息接收的个人或组织。（4）传达信息所需的技术或</w:t>
      </w:r>
      <w:r>
        <w:rPr>
          <w:spacing w:val="-2"/>
          <w:u w:val="single"/>
          <w:lang w:eastAsia="zh-CN"/>
        </w:rPr>
        <w:t>方法，如备忘录、电子邮</w:t>
      </w:r>
      <w:r>
        <w:rPr>
          <w:spacing w:val="-2"/>
          <w:lang w:eastAsia="zh-CN"/>
        </w:rPr>
        <w:t xml:space="preserve"> </w:t>
      </w:r>
      <w:r>
        <w:rPr>
          <w:spacing w:val="-5"/>
          <w:u w:val="single"/>
          <w:lang w:eastAsia="zh-CN"/>
        </w:rPr>
        <w:t>件和/或新闻发布等。（5）沟通频率，如每周沟通等。（6）上报过程，对下层无法解决的问题，</w:t>
      </w:r>
      <w:r>
        <w:rPr>
          <w:u w:val="single"/>
          <w:lang w:eastAsia="zh-CN"/>
        </w:rPr>
        <w:tab/>
      </w:r>
      <w:r>
        <w:rPr>
          <w:lang w:eastAsia="zh-CN"/>
        </w:rPr>
        <w:t xml:space="preserve"> </w:t>
      </w:r>
      <w:r>
        <w:rPr>
          <w:spacing w:val="-6"/>
          <w:u w:val="single"/>
          <w:lang w:eastAsia="zh-CN"/>
        </w:rPr>
        <w:t>确定问题上报的时间要求和管理链。（7）随项</w:t>
      </w:r>
      <w:r>
        <w:rPr>
          <w:spacing w:val="-7"/>
          <w:u w:val="single"/>
          <w:lang w:eastAsia="zh-CN"/>
        </w:rPr>
        <w:t>目的进展对沟通管理计划更新与细化的方法。（8）</w:t>
      </w:r>
      <w:r>
        <w:rPr>
          <w:u w:val="single"/>
          <w:lang w:eastAsia="zh-CN"/>
        </w:rPr>
        <w:tab/>
      </w:r>
      <w:r>
        <w:rPr>
          <w:lang w:eastAsia="zh-CN"/>
        </w:rPr>
        <w:t xml:space="preserve"> </w:t>
      </w:r>
      <w:r>
        <w:rPr>
          <w:spacing w:val="-1"/>
          <w:u w:val="single"/>
          <w:lang w:eastAsia="zh-CN"/>
        </w:rPr>
        <w:t>通用词语表。</w:t>
      </w:r>
      <w:r>
        <w:rPr>
          <w:spacing w:val="-1"/>
          <w:lang w:eastAsia="zh-CN"/>
        </w:rPr>
        <w:t>沟通管理计划的主要内容有</w:t>
      </w:r>
      <w:r>
        <w:rPr>
          <w:spacing w:val="-42"/>
          <w:lang w:eastAsia="zh-CN"/>
        </w:rPr>
        <w:t xml:space="preserve"> </w:t>
      </w:r>
      <w:r>
        <w:rPr>
          <w:spacing w:val="-1"/>
          <w:lang w:eastAsia="zh-CN"/>
        </w:rPr>
        <w:t>A，没有</w:t>
      </w:r>
      <w:r>
        <w:rPr>
          <w:spacing w:val="-43"/>
          <w:lang w:eastAsia="zh-CN"/>
        </w:rPr>
        <w:t xml:space="preserve"> </w:t>
      </w:r>
      <w:r>
        <w:rPr>
          <w:spacing w:val="-1"/>
          <w:lang w:eastAsia="zh-CN"/>
        </w:rPr>
        <w:t>BCD。</w:t>
      </w:r>
    </w:p>
    <w:p w14:paraId="17EC51B9" w14:textId="77777777" w:rsidR="00F80B47" w:rsidRDefault="00000000">
      <w:pPr>
        <w:pStyle w:val="a3"/>
        <w:tabs>
          <w:tab w:val="left" w:pos="105"/>
        </w:tabs>
        <w:spacing w:before="61"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【点评】沟通管理计划的内容，书上原话，常考的，</w:t>
      </w:r>
      <w:r>
        <w:rPr>
          <w:spacing w:val="73"/>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比较简单，必须得分</w:t>
      </w:r>
    </w:p>
    <w:p w14:paraId="6007D58F" w14:textId="77777777" w:rsidR="00F80B47" w:rsidRDefault="00F80B47">
      <w:pPr>
        <w:spacing w:line="281" w:lineRule="auto"/>
        <w:rPr>
          <w:lang w:eastAsia="zh-CN"/>
        </w:rPr>
      </w:pPr>
    </w:p>
    <w:p w14:paraId="2798C75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2B24EA4B" w14:textId="77777777" w:rsidR="00F80B47" w:rsidRDefault="00000000">
      <w:pPr>
        <w:spacing w:before="28" w:line="247" w:lineRule="auto"/>
        <w:ind w:left="16" w:right="691" w:firstLine="10"/>
        <w:rPr>
          <w:rFonts w:ascii="宋体" w:eastAsia="宋体" w:hAnsi="宋体" w:cs="宋体"/>
          <w:lang w:eastAsia="zh-CN"/>
        </w:rPr>
      </w:pPr>
      <w:r>
        <w:rPr>
          <w:rFonts w:ascii="Times New Roman" w:eastAsia="Times New Roman" w:hAnsi="Times New Roman" w:cs="Times New Roman"/>
          <w:spacing w:val="-4"/>
          <w:lang w:eastAsia="zh-CN"/>
        </w:rPr>
        <w:t>15</w:t>
      </w:r>
      <w:r>
        <w:rPr>
          <w:rFonts w:ascii="宋体" w:eastAsia="宋体" w:hAnsi="宋体" w:cs="宋体"/>
          <w:spacing w:val="-4"/>
          <w:lang w:eastAsia="zh-CN"/>
        </w:rPr>
        <w:t>、沟通是项目管理和团队建设中的重要环节。下面关于沟通的说法中。</w:t>
      </w:r>
      <w:r>
        <w:rPr>
          <w:rFonts w:ascii="宋体" w:eastAsia="宋体" w:hAnsi="宋体" w:cs="宋体"/>
          <w:spacing w:val="-4"/>
          <w:u w:val="single"/>
          <w:lang w:eastAsia="zh-CN"/>
        </w:rPr>
        <w:t>（15）</w:t>
      </w:r>
      <w:r>
        <w:rPr>
          <w:rFonts w:ascii="宋体" w:eastAsia="宋体" w:hAnsi="宋体" w:cs="宋体"/>
          <w:spacing w:val="-4"/>
          <w:lang w:eastAsia="zh-CN"/>
        </w:rPr>
        <w:t>是正确的。</w:t>
      </w:r>
      <w:r>
        <w:rPr>
          <w:rFonts w:ascii="宋体" w:eastAsia="宋体" w:hAnsi="宋体" w:cs="宋体"/>
          <w:spacing w:val="1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正式沟通优于非正式沟通。项目经理不应鼓励团队成员的非正式沟通和交流。</w:t>
      </w:r>
    </w:p>
    <w:p w14:paraId="423CF8DE"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水平沟通优于垂直沟通。项目经理不应鼓励团队成员的垂直沟通。</w:t>
      </w:r>
    </w:p>
    <w:p w14:paraId="38242A46" w14:textId="77777777" w:rsidR="00F80B47" w:rsidRPr="0062309E" w:rsidRDefault="00000000">
      <w:pPr>
        <w:spacing w:before="1" w:line="219" w:lineRule="auto"/>
        <w:ind w:left="638"/>
        <w:rPr>
          <w:rFonts w:ascii="宋体" w:eastAsia="宋体" w:hAnsi="宋体" w:cs="宋体"/>
          <w:b/>
          <w:bCs/>
          <w:color w:val="FF0000"/>
          <w:u w:val="single"/>
          <w:lang w:eastAsia="zh-CN"/>
        </w:rPr>
      </w:pPr>
      <w:r w:rsidRPr="0062309E">
        <w:rPr>
          <w:rFonts w:ascii="Times New Roman" w:eastAsia="Times New Roman" w:hAnsi="Times New Roman" w:cs="Times New Roman"/>
          <w:b/>
          <w:bCs/>
          <w:color w:val="FF0000"/>
          <w:u w:val="single"/>
          <w:lang w:eastAsia="zh-CN"/>
        </w:rPr>
        <w:t>C.</w:t>
      </w:r>
      <w:r w:rsidRPr="0062309E">
        <w:rPr>
          <w:rFonts w:ascii="宋体" w:eastAsia="宋体" w:hAnsi="宋体" w:cs="宋体"/>
          <w:b/>
          <w:bCs/>
          <w:color w:val="FF0000"/>
          <w:u w:val="single"/>
          <w:lang w:eastAsia="zh-CN"/>
        </w:rPr>
        <w:t>集中办公和会议有利于提高沟通效率。是团队建设</w:t>
      </w:r>
      <w:r w:rsidRPr="0062309E">
        <w:rPr>
          <w:rFonts w:ascii="宋体" w:eastAsia="宋体" w:hAnsi="宋体" w:cs="宋体"/>
          <w:b/>
          <w:bCs/>
          <w:color w:val="FF0000"/>
          <w:spacing w:val="-1"/>
          <w:u w:val="single"/>
          <w:lang w:eastAsia="zh-CN"/>
        </w:rPr>
        <w:t>的有效手段。</w:t>
      </w:r>
    </w:p>
    <w:p w14:paraId="5E76A029" w14:textId="222D533E" w:rsidR="00F80B47" w:rsidRDefault="00000000">
      <w:pPr>
        <w:pStyle w:val="a3"/>
        <w:spacing w:before="62" w:line="252" w:lineRule="auto"/>
        <w:ind w:right="1013" w:firstLine="633"/>
        <w:rPr>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沟通的及时性是沟通的第一目标。项目的所有问题需第一时间与干系人沟通。</w:t>
      </w:r>
      <w:r>
        <w:rPr>
          <w:rFonts w:ascii="宋体" w:eastAsia="宋体" w:hAnsi="宋体" w:cs="宋体"/>
          <w:spacing w:val="4"/>
          <w:lang w:eastAsia="zh-CN"/>
        </w:rPr>
        <w:t xml:space="preserve"> </w:t>
      </w:r>
    </w:p>
    <w:p w14:paraId="07EB31D8" w14:textId="1D26468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此题考察的是沟通管理，</w:t>
      </w:r>
    </w:p>
    <w:p w14:paraId="64E3E2FD" w14:textId="77777777" w:rsidR="00F80B47" w:rsidRDefault="00F80B47">
      <w:pPr>
        <w:spacing w:before="26"/>
        <w:rPr>
          <w:lang w:eastAsia="zh-CN"/>
        </w:rPr>
      </w:pPr>
    </w:p>
    <w:p w14:paraId="1587F49B" w14:textId="77777777" w:rsidR="00F80B47" w:rsidRDefault="00F80B47">
      <w:pPr>
        <w:rPr>
          <w:lang w:eastAsia="zh-CN"/>
        </w:rPr>
        <w:sectPr w:rsidR="00F80B47">
          <w:headerReference w:type="default" r:id="rId118"/>
          <w:pgSz w:w="10320" w:h="14568"/>
          <w:pgMar w:top="400" w:right="640" w:bottom="0" w:left="718" w:header="0" w:footer="0" w:gutter="0"/>
          <w:cols w:space="720" w:equalWidth="0">
            <w:col w:w="8962" w:space="0"/>
          </w:cols>
        </w:sectPr>
      </w:pPr>
    </w:p>
    <w:p w14:paraId="1BBF98F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05C9147" w14:textId="260C12A6" w:rsidR="00F80B47" w:rsidRDefault="00F80B47">
      <w:pPr>
        <w:pStyle w:val="a3"/>
        <w:spacing w:before="26" w:line="195" w:lineRule="auto"/>
        <w:ind w:left="447"/>
        <w:rPr>
          <w:sz w:val="18"/>
          <w:szCs w:val="18"/>
          <w:lang w:eastAsia="zh-CN"/>
        </w:rPr>
      </w:pPr>
    </w:p>
    <w:p w14:paraId="1A3E1E32" w14:textId="77777777" w:rsidR="00F80B47" w:rsidRDefault="00000000">
      <w:pPr>
        <w:spacing w:line="14" w:lineRule="auto"/>
        <w:rPr>
          <w:sz w:val="2"/>
          <w:lang w:eastAsia="zh-CN"/>
        </w:rPr>
      </w:pPr>
      <w:r>
        <w:rPr>
          <w:rFonts w:eastAsia="Arial"/>
          <w:sz w:val="2"/>
          <w:szCs w:val="2"/>
          <w:lang w:eastAsia="zh-CN"/>
        </w:rPr>
        <w:br w:type="column"/>
      </w:r>
    </w:p>
    <w:p w14:paraId="5C192FFD" w14:textId="1DE37156" w:rsidR="00F80B47" w:rsidRDefault="00F80B47">
      <w:pPr>
        <w:pStyle w:val="a3"/>
        <w:spacing w:before="225" w:line="195" w:lineRule="auto"/>
        <w:rPr>
          <w:sz w:val="18"/>
          <w:szCs w:val="18"/>
          <w:lang w:eastAsia="zh-CN"/>
        </w:rPr>
      </w:pPr>
    </w:p>
    <w:p w14:paraId="4D52F638"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1930A3B4" w14:textId="5A1CC981" w:rsidR="00F80B47" w:rsidRDefault="00000000" w:rsidP="0062309E">
      <w:pPr>
        <w:pStyle w:val="a3"/>
        <w:spacing w:before="91" w:line="248" w:lineRule="auto"/>
        <w:ind w:left="14" w:right="68"/>
        <w:rPr>
          <w:lang w:eastAsia="zh-CN"/>
        </w:rPr>
      </w:pPr>
      <w:r>
        <w:rPr>
          <w:spacing w:val="-9"/>
          <w:lang w:eastAsia="zh-CN"/>
        </w:rPr>
        <w:lastRenderedPageBreak/>
        <w:t>水平沟通优于垂直沟通。项目经理应鼓励团队成员的垂直</w:t>
      </w:r>
      <w:r>
        <w:rPr>
          <w:spacing w:val="-10"/>
          <w:lang w:eastAsia="zh-CN"/>
        </w:rPr>
        <w:t>沟通；</w:t>
      </w:r>
      <w:r w:rsidRPr="0062309E">
        <w:rPr>
          <w:spacing w:val="-10"/>
          <w:lang w:eastAsia="zh-CN"/>
        </w:rPr>
        <w:t>沟通的有效</w:t>
      </w:r>
      <w:r w:rsidRPr="0062309E">
        <w:rPr>
          <w:spacing w:val="-4"/>
          <w:lang w:eastAsia="zh-CN"/>
        </w:rPr>
        <w:t>性是沟通的第一目标</w:t>
      </w:r>
    </w:p>
    <w:p w14:paraId="7A050283" w14:textId="77777777" w:rsidR="00F80B47" w:rsidRDefault="00F80B47">
      <w:pPr>
        <w:spacing w:line="281" w:lineRule="auto"/>
        <w:rPr>
          <w:lang w:eastAsia="zh-CN"/>
        </w:rPr>
      </w:pPr>
    </w:p>
    <w:p w14:paraId="2D3E4F6E"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4A7A01E8" w14:textId="77777777" w:rsidR="00F80B47" w:rsidRDefault="00000000">
      <w:pPr>
        <w:spacing w:before="27" w:line="247" w:lineRule="auto"/>
        <w:ind w:left="9" w:right="87" w:firstLine="17"/>
        <w:rPr>
          <w:rFonts w:ascii="宋体" w:eastAsia="宋体" w:hAnsi="宋体" w:cs="宋体"/>
          <w:lang w:eastAsia="zh-CN"/>
        </w:rPr>
      </w:pPr>
      <w:r>
        <w:rPr>
          <w:rFonts w:ascii="Times New Roman" w:eastAsia="Times New Roman" w:hAnsi="Times New Roman" w:cs="Times New Roman"/>
          <w:lang w:eastAsia="zh-CN"/>
        </w:rPr>
        <w:t>16</w:t>
      </w:r>
      <w:r>
        <w:rPr>
          <w:rFonts w:ascii="宋体" w:eastAsia="宋体" w:hAnsi="宋体" w:cs="宋体"/>
          <w:lang w:eastAsia="zh-CN"/>
        </w:rPr>
        <w:t>、在信息分发过程中，如果为了使沟通更加清晰、减少二义性，并且可以留备忘录，那么应该</w:t>
      </w:r>
      <w:r>
        <w:rPr>
          <w:rFonts w:ascii="宋体" w:eastAsia="宋体" w:hAnsi="宋体" w:cs="宋体"/>
          <w:spacing w:val="18"/>
          <w:lang w:eastAsia="zh-CN"/>
        </w:rPr>
        <w:t xml:space="preserve"> </w:t>
      </w:r>
      <w:r>
        <w:rPr>
          <w:rFonts w:ascii="宋体" w:eastAsia="宋体" w:hAnsi="宋体" w:cs="宋体"/>
          <w:spacing w:val="-6"/>
          <w:lang w:eastAsia="zh-CN"/>
        </w:rPr>
        <w:t>采取的沟通方式是（</w:t>
      </w:r>
      <w:r>
        <w:rPr>
          <w:rFonts w:ascii="Times New Roman" w:eastAsia="Times New Roman" w:hAnsi="Times New Roman" w:cs="Times New Roman"/>
          <w:spacing w:val="-6"/>
          <w:lang w:eastAsia="zh-CN"/>
        </w:rPr>
        <w:t>16</w:t>
      </w:r>
      <w:r>
        <w:rPr>
          <w:rFonts w:ascii="宋体" w:eastAsia="宋体" w:hAnsi="宋体" w:cs="宋体"/>
          <w:spacing w:val="-6"/>
          <w:lang w:eastAsia="zh-CN"/>
        </w:rPr>
        <w:t>）。</w:t>
      </w:r>
    </w:p>
    <w:p w14:paraId="58C9C0E3" w14:textId="68B6CBB1" w:rsidR="00F80B47" w:rsidRPr="0062309E" w:rsidRDefault="00000000" w:rsidP="0062309E">
      <w:pPr>
        <w:spacing w:before="62" w:line="220" w:lineRule="auto"/>
        <w:ind w:left="16"/>
        <w:rPr>
          <w:rFonts w:ascii="宋体" w:eastAsia="宋体" w:hAnsi="宋体" w:cs="宋体"/>
          <w:lang w:eastAsia="zh-CN"/>
        </w:rPr>
      </w:pPr>
      <w:r w:rsidRPr="0062309E">
        <w:rPr>
          <w:rFonts w:ascii="Times New Roman" w:eastAsia="Times New Roman" w:hAnsi="Times New Roman" w:cs="Times New Roman"/>
          <w:color w:val="FF0000"/>
          <w:spacing w:val="-1"/>
          <w:lang w:eastAsia="zh-CN"/>
        </w:rPr>
        <w:t>A.</w:t>
      </w:r>
      <w:r w:rsidRPr="0062309E">
        <w:rPr>
          <w:rFonts w:ascii="宋体" w:eastAsia="宋体" w:hAnsi="宋体" w:cs="宋体"/>
          <w:color w:val="FF0000"/>
          <w:spacing w:val="-1"/>
          <w:lang w:eastAsia="zh-CN"/>
        </w:rPr>
        <w:t>书面沟通</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 xml:space="preserve">电话录音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垂直沟通    </w:t>
      </w:r>
      <w:r>
        <w:rPr>
          <w:rFonts w:ascii="Times New Roman" w:eastAsia="Times New Roman" w:hAnsi="Times New Roman" w:cs="Times New Roman"/>
          <w:spacing w:val="-1"/>
          <w:lang w:eastAsia="zh-CN"/>
        </w:rPr>
        <w:t>D.</w:t>
      </w:r>
      <w:r>
        <w:rPr>
          <w:rFonts w:ascii="宋体" w:eastAsia="宋体" w:hAnsi="宋体" w:cs="宋体"/>
          <w:spacing w:val="-1"/>
          <w:lang w:eastAsia="zh-CN"/>
        </w:rPr>
        <w:t>水平沟通</w:t>
      </w:r>
    </w:p>
    <w:p w14:paraId="4BF0660E" w14:textId="548B53EF" w:rsidR="00F80B47" w:rsidRDefault="00000000" w:rsidP="0062309E">
      <w:pPr>
        <w:pStyle w:val="a3"/>
        <w:spacing w:before="51" w:line="274" w:lineRule="auto"/>
        <w:rPr>
          <w:lang w:eastAsia="zh-CN"/>
        </w:rPr>
      </w:pPr>
      <w:r>
        <w:rPr>
          <w:spacing w:val="-3"/>
          <w:lang w:eastAsia="zh-CN"/>
        </w:rPr>
        <w:t>【解析】</w:t>
      </w:r>
      <w:r>
        <w:rPr>
          <w:spacing w:val="-1"/>
          <w:lang w:eastAsia="zh-CN"/>
        </w:rPr>
        <w:t>通过题目清晰、减少二义性、备忘录可知是书面沟通的特点</w:t>
      </w:r>
    </w:p>
    <w:p w14:paraId="6088045F"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59</w:t>
      </w:r>
    </w:p>
    <w:p w14:paraId="5D1C8FD2" w14:textId="77777777" w:rsidR="00F80B47" w:rsidRDefault="00000000">
      <w:pPr>
        <w:spacing w:before="28" w:line="247" w:lineRule="auto"/>
        <w:ind w:left="17" w:right="87" w:firstLine="9"/>
        <w:rPr>
          <w:rFonts w:ascii="宋体" w:eastAsia="宋体" w:hAnsi="宋体" w:cs="宋体"/>
          <w:lang w:eastAsia="zh-CN"/>
        </w:rPr>
      </w:pPr>
      <w:r>
        <w:rPr>
          <w:rFonts w:ascii="Times New Roman" w:eastAsia="Times New Roman" w:hAnsi="Times New Roman" w:cs="Times New Roman"/>
          <w:lang w:eastAsia="zh-CN"/>
        </w:rPr>
        <w:t>17</w:t>
      </w:r>
      <w:r>
        <w:rPr>
          <w:rFonts w:ascii="宋体" w:eastAsia="宋体" w:hAnsi="宋体" w:cs="宋体"/>
          <w:lang w:eastAsia="zh-CN"/>
        </w:rPr>
        <w:t>、绩效报告是指搜集所有基准数据并向项目干系人提供项目绩效信息，为了绩效报告，首先要</w:t>
      </w:r>
      <w:r>
        <w:rPr>
          <w:rFonts w:ascii="宋体" w:eastAsia="宋体" w:hAnsi="宋体" w:cs="宋体"/>
          <w:spacing w:val="18"/>
          <w:lang w:eastAsia="zh-CN"/>
        </w:rPr>
        <w:t xml:space="preserve"> </w:t>
      </w:r>
      <w:r>
        <w:rPr>
          <w:rFonts w:ascii="宋体" w:eastAsia="宋体" w:hAnsi="宋体" w:cs="宋体"/>
          <w:spacing w:val="-13"/>
          <w:lang w:eastAsia="zh-CN"/>
        </w:rPr>
        <w:t>收集材料，</w:t>
      </w:r>
      <w:r>
        <w:rPr>
          <w:rFonts w:ascii="宋体" w:eastAsia="宋体" w:hAnsi="宋体" w:cs="宋体"/>
          <w:spacing w:val="34"/>
          <w:lang w:eastAsia="zh-CN"/>
        </w:rPr>
        <w:t xml:space="preserve"> </w:t>
      </w:r>
      <w:r>
        <w:rPr>
          <w:rFonts w:ascii="宋体" w:eastAsia="宋体" w:hAnsi="宋体" w:cs="宋体"/>
          <w:spacing w:val="-13"/>
          <w:lang w:eastAsia="zh-CN"/>
        </w:rPr>
        <w:t>这些材料</w:t>
      </w:r>
      <w:r w:rsidRPr="0062309E">
        <w:rPr>
          <w:rFonts w:ascii="宋体" w:eastAsia="宋体" w:hAnsi="宋体" w:cs="宋体"/>
          <w:spacing w:val="-13"/>
          <w:highlight w:val="red"/>
          <w:lang w:eastAsia="zh-CN"/>
        </w:rPr>
        <w:t>不包括</w:t>
      </w:r>
      <w:r>
        <w:rPr>
          <w:rFonts w:ascii="宋体" w:eastAsia="宋体" w:hAnsi="宋体" w:cs="宋体"/>
          <w:spacing w:val="-13"/>
          <w:lang w:eastAsia="zh-CN"/>
        </w:rPr>
        <w:t>（</w:t>
      </w:r>
      <w:r>
        <w:rPr>
          <w:rFonts w:ascii="Times New Roman" w:eastAsia="Times New Roman" w:hAnsi="Times New Roman" w:cs="Times New Roman"/>
          <w:spacing w:val="-13"/>
          <w:lang w:eastAsia="zh-CN"/>
        </w:rPr>
        <w:t>17</w:t>
      </w:r>
      <w:r>
        <w:rPr>
          <w:rFonts w:ascii="宋体" w:eastAsia="宋体" w:hAnsi="宋体" w:cs="宋体"/>
          <w:spacing w:val="-13"/>
          <w:lang w:eastAsia="zh-CN"/>
        </w:rPr>
        <w:t>）。</w:t>
      </w:r>
    </w:p>
    <w:p w14:paraId="2BC646EE"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被评价项目资料的清单   </w:t>
      </w:r>
      <w:r w:rsidRPr="0062309E">
        <w:rPr>
          <w:rFonts w:ascii="Times New Roman" w:eastAsia="Times New Roman" w:hAnsi="Times New Roman" w:cs="Times New Roman"/>
          <w:color w:val="FF0000"/>
          <w:lang w:eastAsia="zh-CN"/>
        </w:rPr>
        <w:t>B.</w:t>
      </w:r>
      <w:r w:rsidRPr="0062309E">
        <w:rPr>
          <w:rFonts w:ascii="宋体" w:eastAsia="宋体" w:hAnsi="宋体" w:cs="宋体"/>
          <w:color w:val="FF0000"/>
          <w:lang w:eastAsia="zh-CN"/>
        </w:rPr>
        <w:t>项目绩效预测</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调查</w:t>
      </w:r>
      <w:r>
        <w:rPr>
          <w:rFonts w:ascii="宋体" w:eastAsia="宋体" w:hAnsi="宋体" w:cs="宋体"/>
          <w:spacing w:val="-1"/>
          <w:lang w:eastAsia="zh-CN"/>
        </w:rPr>
        <w:t xml:space="preserve">问卷     </w:t>
      </w:r>
      <w:r>
        <w:rPr>
          <w:rFonts w:ascii="Times New Roman" w:eastAsia="Times New Roman" w:hAnsi="Times New Roman" w:cs="Times New Roman"/>
          <w:spacing w:val="-1"/>
          <w:lang w:eastAsia="zh-CN"/>
        </w:rPr>
        <w:t>D.</w:t>
      </w:r>
      <w:r>
        <w:rPr>
          <w:rFonts w:ascii="宋体" w:eastAsia="宋体" w:hAnsi="宋体" w:cs="宋体"/>
          <w:spacing w:val="-1"/>
          <w:lang w:eastAsia="zh-CN"/>
        </w:rPr>
        <w:t>征询函</w:t>
      </w:r>
    </w:p>
    <w:p w14:paraId="13F8E034" w14:textId="324476A7" w:rsidR="00F80B47" w:rsidRDefault="00000000" w:rsidP="0062309E">
      <w:pPr>
        <w:pStyle w:val="a3"/>
        <w:spacing w:before="51" w:line="221" w:lineRule="auto"/>
        <w:rPr>
          <w:lang w:eastAsia="zh-CN"/>
        </w:rPr>
      </w:pPr>
      <w:r>
        <w:rPr>
          <w:spacing w:val="-4"/>
          <w:lang w:eastAsia="zh-CN"/>
        </w:rPr>
        <w:t>【解析】</w:t>
      </w:r>
      <w:r>
        <w:rPr>
          <w:spacing w:val="1"/>
          <w:u w:val="single"/>
          <w:lang w:eastAsia="zh-CN"/>
        </w:rPr>
        <w:t>绩效报告需要准备一些基础资料，包括需要被评价项目资料的清单、调查问卷和编制征询函</w:t>
      </w:r>
      <w:r>
        <w:rPr>
          <w:lang w:eastAsia="zh-CN"/>
        </w:rPr>
        <w:t xml:space="preserve"> </w:t>
      </w:r>
      <w:r>
        <w:rPr>
          <w:spacing w:val="-5"/>
          <w:u w:val="single"/>
          <w:lang w:eastAsia="zh-CN"/>
        </w:rPr>
        <w:t>等</w:t>
      </w:r>
      <w:r>
        <w:rPr>
          <w:spacing w:val="-5"/>
          <w:lang w:eastAsia="zh-CN"/>
        </w:rPr>
        <w:t>。收集材料，肯定是收集已经发生的执行信息（客观存在的）。</w:t>
      </w:r>
    </w:p>
    <w:p w14:paraId="4DBDEC6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0A2215A4" w14:textId="77777777" w:rsidR="00F80B47" w:rsidRDefault="00000000">
      <w:pPr>
        <w:spacing w:before="27" w:line="221" w:lineRule="auto"/>
        <w:ind w:left="26"/>
        <w:rPr>
          <w:rFonts w:ascii="Times New Roman" w:eastAsia="Times New Roman" w:hAnsi="Times New Roman" w:cs="Times New Roman"/>
          <w:lang w:eastAsia="zh-CN"/>
        </w:rPr>
      </w:pPr>
      <w:r>
        <w:rPr>
          <w:rFonts w:ascii="Times New Roman" w:eastAsia="Times New Roman" w:hAnsi="Times New Roman" w:cs="Times New Roman"/>
          <w:spacing w:val="-2"/>
          <w:lang w:eastAsia="zh-CN"/>
        </w:rPr>
        <w:t>18</w:t>
      </w:r>
      <w:r>
        <w:rPr>
          <w:rFonts w:ascii="宋体" w:eastAsia="宋体" w:hAnsi="宋体" w:cs="宋体"/>
          <w:spacing w:val="-2"/>
          <w:lang w:eastAsia="zh-CN"/>
        </w:rPr>
        <w:t>、在项目实施过程中</w:t>
      </w:r>
      <w:r>
        <w:rPr>
          <w:rFonts w:ascii="宋体" w:eastAsia="宋体" w:hAnsi="宋体" w:cs="宋体"/>
          <w:spacing w:val="-30"/>
          <w:lang w:eastAsia="zh-CN"/>
        </w:rPr>
        <w:t>，（</w:t>
      </w:r>
      <w:r>
        <w:rPr>
          <w:rFonts w:ascii="Times New Roman" w:eastAsia="Times New Roman" w:hAnsi="Times New Roman" w:cs="Times New Roman"/>
          <w:spacing w:val="-2"/>
          <w:lang w:eastAsia="zh-CN"/>
        </w:rPr>
        <w:t>18</w:t>
      </w:r>
      <w:r>
        <w:rPr>
          <w:rFonts w:ascii="宋体" w:eastAsia="宋体" w:hAnsi="宋体" w:cs="宋体"/>
          <w:spacing w:val="-2"/>
          <w:lang w:eastAsia="zh-CN"/>
        </w:rPr>
        <w:t>）容易增加冲突发生</w:t>
      </w:r>
      <w:r>
        <w:rPr>
          <w:rFonts w:ascii="宋体" w:eastAsia="宋体" w:hAnsi="宋体" w:cs="宋体"/>
          <w:spacing w:val="-3"/>
          <w:lang w:eastAsia="zh-CN"/>
        </w:rPr>
        <w:t>的概率</w:t>
      </w:r>
      <w:r>
        <w:rPr>
          <w:rFonts w:ascii="Times New Roman" w:eastAsia="Times New Roman" w:hAnsi="Times New Roman" w:cs="Times New Roman"/>
          <w:spacing w:val="-3"/>
          <w:lang w:eastAsia="zh-CN"/>
        </w:rPr>
        <w:t>.</w:t>
      </w:r>
    </w:p>
    <w:p w14:paraId="1BEADD4B" w14:textId="77777777" w:rsidR="0062309E" w:rsidRDefault="00000000" w:rsidP="0062309E">
      <w:pPr>
        <w:spacing w:before="61" w:line="220"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保证资源的供给 </w:t>
      </w:r>
      <w:r>
        <w:rPr>
          <w:rFonts w:ascii="Times New Roman" w:eastAsia="Times New Roman" w:hAnsi="Times New Roman" w:cs="Times New Roman"/>
          <w:lang w:eastAsia="zh-CN"/>
        </w:rPr>
        <w:t>B.</w:t>
      </w:r>
      <w:r>
        <w:rPr>
          <w:rFonts w:ascii="宋体" w:eastAsia="宋体" w:hAnsi="宋体" w:cs="宋体"/>
          <w:lang w:eastAsia="zh-CN"/>
        </w:rPr>
        <w:t>项目组织结构</w:t>
      </w:r>
      <w:r>
        <w:rPr>
          <w:rFonts w:ascii="宋体" w:eastAsia="宋体" w:hAnsi="宋体" w:cs="宋体"/>
          <w:spacing w:val="-1"/>
          <w:lang w:eastAsia="zh-CN"/>
        </w:rPr>
        <w:t>由矩阵结构改为项目型结构</w:t>
      </w:r>
      <w:r w:rsidR="0062309E">
        <w:rPr>
          <w:rFonts w:ascii="宋体" w:eastAsia="宋体" w:hAnsi="宋体" w:cs="宋体" w:hint="eastAsia"/>
          <w:lang w:eastAsia="zh-CN"/>
        </w:rPr>
        <w:t xml:space="preserve"> </w:t>
      </w:r>
    </w:p>
    <w:p w14:paraId="48D4995A" w14:textId="5C895766" w:rsidR="00F80B47" w:rsidRDefault="00000000" w:rsidP="0062309E">
      <w:pPr>
        <w:spacing w:before="61" w:line="220" w:lineRule="auto"/>
        <w:ind w:left="16"/>
        <w:rPr>
          <w:rFonts w:ascii="宋体" w:eastAsia="宋体" w:hAnsi="宋体" w:cs="宋体"/>
          <w:lang w:eastAsia="zh-CN"/>
        </w:rPr>
      </w:pPr>
      <w:r w:rsidRPr="0062309E">
        <w:rPr>
          <w:rFonts w:ascii="Times New Roman" w:eastAsia="Times New Roman" w:hAnsi="Times New Roman" w:cs="Times New Roman"/>
          <w:color w:val="FF0000"/>
          <w:spacing w:val="-2"/>
          <w:lang w:eastAsia="zh-CN"/>
        </w:rPr>
        <w:t>C.</w:t>
      </w:r>
      <w:r w:rsidRPr="0062309E">
        <w:rPr>
          <w:rFonts w:ascii="宋体" w:eastAsia="宋体" w:hAnsi="宋体" w:cs="宋体"/>
          <w:color w:val="FF0000"/>
          <w:spacing w:val="-2"/>
          <w:lang w:eastAsia="zh-CN"/>
        </w:rPr>
        <w:t>项目实施中引入新技术</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10"/>
          <w:lang w:eastAsia="zh-CN"/>
        </w:rPr>
        <w:t xml:space="preserve"> </w:t>
      </w:r>
      <w:r>
        <w:rPr>
          <w:rFonts w:ascii="宋体" w:eastAsia="宋体" w:hAnsi="宋体" w:cs="宋体"/>
          <w:spacing w:val="-2"/>
          <w:lang w:eastAsia="zh-CN"/>
        </w:rPr>
        <w:t>明确责任</w:t>
      </w:r>
    </w:p>
    <w:p w14:paraId="029CC9BD" w14:textId="6BC41E08" w:rsidR="00F80B47" w:rsidRDefault="00000000" w:rsidP="0062309E">
      <w:pPr>
        <w:pStyle w:val="a3"/>
        <w:spacing w:before="52" w:line="221" w:lineRule="auto"/>
        <w:rPr>
          <w:lang w:eastAsia="zh-CN"/>
        </w:rPr>
      </w:pPr>
      <w:r>
        <w:rPr>
          <w:spacing w:val="-4"/>
          <w:lang w:eastAsia="zh-CN"/>
        </w:rPr>
        <w:t xml:space="preserve">【解析】 </w:t>
      </w:r>
      <w:r>
        <w:rPr>
          <w:spacing w:val="-1"/>
          <w:lang w:eastAsia="zh-CN"/>
        </w:rPr>
        <w:t>常识题，引入新技术会有很多不确定性，当</w:t>
      </w:r>
      <w:r>
        <w:rPr>
          <w:spacing w:val="-2"/>
          <w:lang w:eastAsia="zh-CN"/>
        </w:rPr>
        <w:t>然会增加冲突发生的概率。</w:t>
      </w:r>
    </w:p>
    <w:p w14:paraId="53F4157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55E8BD8B" w14:textId="71347476" w:rsidR="00F80B47" w:rsidRDefault="00000000">
      <w:pPr>
        <w:spacing w:before="29" w:line="247" w:lineRule="auto"/>
        <w:ind w:left="16" w:right="266" w:firstLine="10"/>
        <w:rPr>
          <w:rFonts w:ascii="宋体" w:eastAsia="宋体" w:hAnsi="宋体" w:cs="宋体"/>
          <w:lang w:eastAsia="zh-CN"/>
        </w:rPr>
      </w:pPr>
      <w:r>
        <w:rPr>
          <w:rFonts w:ascii="Times New Roman" w:eastAsia="Times New Roman" w:hAnsi="Times New Roman" w:cs="Times New Roman"/>
          <w:spacing w:val="-7"/>
          <w:lang w:eastAsia="zh-CN"/>
        </w:rPr>
        <w:t>19</w:t>
      </w:r>
      <w:r>
        <w:rPr>
          <w:rFonts w:ascii="宋体" w:eastAsia="宋体" w:hAnsi="宋体" w:cs="宋体"/>
          <w:spacing w:val="-7"/>
          <w:lang w:eastAsia="zh-CN"/>
        </w:rPr>
        <w:t>、在项目管理中，讲行信息分发时</w:t>
      </w:r>
      <w:r>
        <w:rPr>
          <w:rFonts w:ascii="宋体" w:eastAsia="宋体" w:hAnsi="宋体" w:cs="宋体"/>
          <w:spacing w:val="-10"/>
          <w:lang w:eastAsia="zh-CN"/>
        </w:rPr>
        <w:t>，（</w:t>
      </w:r>
      <w:r>
        <w:rPr>
          <w:rFonts w:ascii="Times New Roman" w:eastAsia="Times New Roman" w:hAnsi="Times New Roman" w:cs="Times New Roman"/>
          <w:spacing w:val="-7"/>
          <w:lang w:eastAsia="zh-CN"/>
        </w:rPr>
        <w:t>19</w:t>
      </w:r>
      <w:r>
        <w:rPr>
          <w:rFonts w:ascii="宋体" w:eastAsia="宋体" w:hAnsi="宋体" w:cs="宋体"/>
          <w:spacing w:val="-7"/>
          <w:lang w:eastAsia="zh-CN"/>
        </w:rPr>
        <w:t>）的特点是：复杂程度高，往往不受当事人的</w:t>
      </w:r>
      <w:r>
        <w:rPr>
          <w:rFonts w:ascii="宋体" w:eastAsia="宋体" w:hAnsi="宋体" w:cs="宋体"/>
          <w:spacing w:val="-8"/>
          <w:lang w:eastAsia="zh-CN"/>
        </w:rPr>
        <w:t>控制。</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正式沟通   </w:t>
      </w:r>
      <w:r>
        <w:rPr>
          <w:rFonts w:ascii="Times New Roman" w:eastAsia="Times New Roman" w:hAnsi="Times New Roman" w:cs="Times New Roman"/>
          <w:lang w:eastAsia="zh-CN"/>
        </w:rPr>
        <w:t>B.</w:t>
      </w:r>
      <w:r>
        <w:rPr>
          <w:rFonts w:ascii="宋体" w:eastAsia="宋体" w:hAnsi="宋体" w:cs="宋体"/>
          <w:lang w:eastAsia="zh-CN"/>
        </w:rPr>
        <w:t xml:space="preserve">非正式沟通  </w:t>
      </w:r>
      <w:r>
        <w:rPr>
          <w:rFonts w:ascii="Times New Roman" w:eastAsia="Times New Roman" w:hAnsi="Times New Roman" w:cs="Times New Roman"/>
          <w:lang w:eastAsia="zh-CN"/>
        </w:rPr>
        <w:t>C.</w:t>
      </w:r>
      <w:r>
        <w:rPr>
          <w:rFonts w:ascii="宋体" w:eastAsia="宋体" w:hAnsi="宋体" w:cs="宋体"/>
          <w:lang w:eastAsia="zh-CN"/>
        </w:rPr>
        <w:t>垂直沟通</w:t>
      </w:r>
      <w:r>
        <w:rPr>
          <w:rFonts w:ascii="宋体" w:eastAsia="宋体" w:hAnsi="宋体" w:cs="宋体"/>
          <w:spacing w:val="-1"/>
          <w:lang w:eastAsia="zh-CN"/>
        </w:rPr>
        <w:t xml:space="preserve">   </w:t>
      </w:r>
      <w:r w:rsidRPr="00C87A34">
        <w:rPr>
          <w:rFonts w:ascii="Times New Roman" w:eastAsia="Times New Roman" w:hAnsi="Times New Roman" w:cs="Times New Roman"/>
          <w:color w:val="FF0000"/>
          <w:spacing w:val="-1"/>
          <w:u w:val="single"/>
          <w:lang w:eastAsia="zh-CN"/>
        </w:rPr>
        <w:t>D.</w:t>
      </w:r>
      <w:r w:rsidRPr="00C87A34">
        <w:rPr>
          <w:rFonts w:ascii="宋体" w:eastAsia="宋体" w:hAnsi="宋体" w:cs="宋体"/>
          <w:color w:val="FF0000"/>
          <w:spacing w:val="-1"/>
          <w:u w:val="single"/>
          <w:lang w:eastAsia="zh-CN"/>
        </w:rPr>
        <w:t>水平沟通</w:t>
      </w:r>
    </w:p>
    <w:p w14:paraId="6A1190A0" w14:textId="271F9809" w:rsidR="00F80B47" w:rsidRDefault="00000000" w:rsidP="00C87A34">
      <w:pPr>
        <w:pStyle w:val="a3"/>
        <w:spacing w:before="61" w:line="221" w:lineRule="auto"/>
        <w:rPr>
          <w:lang w:eastAsia="zh-CN"/>
        </w:rPr>
      </w:pPr>
      <w:r>
        <w:rPr>
          <w:spacing w:val="-4"/>
          <w:lang w:eastAsia="zh-CN"/>
        </w:rPr>
        <w:t>【解析】</w:t>
      </w:r>
      <w:r>
        <w:rPr>
          <w:spacing w:val="1"/>
          <w:lang w:eastAsia="zh-CN"/>
        </w:rPr>
        <w:t>通常情况下，正式（如报告、情况介绍会等）的沟通是在项目会议时进行的，而非正式（如</w:t>
      </w:r>
    </w:p>
    <w:p w14:paraId="3EE637BF" w14:textId="77777777" w:rsidR="00F80B47" w:rsidRDefault="00F80B47">
      <w:pPr>
        <w:spacing w:line="252" w:lineRule="auto"/>
        <w:rPr>
          <w:lang w:eastAsia="zh-CN"/>
        </w:rPr>
      </w:pPr>
    </w:p>
    <w:p w14:paraId="7C0C9CF4" w14:textId="2E5B157D" w:rsidR="00F80B47" w:rsidRPr="00C87A34" w:rsidRDefault="00000000" w:rsidP="00C87A34">
      <w:pPr>
        <w:spacing w:before="52" w:line="188" w:lineRule="auto"/>
        <w:ind w:left="4209"/>
        <w:rPr>
          <w:rFonts w:ascii="Times New Roman" w:eastAsia="Times New Roman" w:hAnsi="Times New Roman" w:cs="Times New Roman"/>
          <w:sz w:val="18"/>
          <w:szCs w:val="18"/>
          <w:lang w:eastAsia="zh-CN"/>
        </w:rPr>
        <w:sectPr w:rsidR="00F80B47" w:rsidRPr="00C87A34">
          <w:headerReference w:type="default" r:id="rId119"/>
          <w:pgSz w:w="10320" w:h="14568"/>
          <w:pgMar w:top="989" w:right="648" w:bottom="0" w:left="718" w:header="768" w:footer="0" w:gutter="0"/>
          <w:cols w:space="720"/>
        </w:sect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905A9CD" w14:textId="300C0BB3" w:rsidR="00F80B47" w:rsidRDefault="00000000" w:rsidP="00C87A34">
      <w:pPr>
        <w:pStyle w:val="a3"/>
        <w:spacing w:before="68" w:line="226" w:lineRule="auto"/>
        <w:rPr>
          <w:lang w:eastAsia="zh-CN"/>
        </w:rPr>
      </w:pPr>
      <w:r>
        <w:rPr>
          <w:spacing w:val="-1"/>
          <w:lang w:eastAsia="zh-CN"/>
        </w:rPr>
        <w:lastRenderedPageBreak/>
        <w:t>备忘录、即兴谈话等）的项目沟通属于大多数场合的方式。</w:t>
      </w:r>
    </w:p>
    <w:p w14:paraId="294FF3A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7B42B011"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、项目沟通管理计划的主要内容中</w:t>
      </w:r>
      <w:r w:rsidRPr="00C87A34">
        <w:rPr>
          <w:rFonts w:ascii="宋体" w:eastAsia="宋体" w:hAnsi="宋体" w:cs="宋体"/>
          <w:spacing w:val="-3"/>
          <w:highlight w:val="red"/>
          <w:lang w:eastAsia="zh-CN"/>
        </w:rPr>
        <w:t>不包括</w:t>
      </w:r>
      <w:r>
        <w:rPr>
          <w:rFonts w:ascii="宋体" w:eastAsia="宋体" w:hAnsi="宋体" w:cs="宋体"/>
          <w:spacing w:val="-3"/>
          <w:lang w:eastAsia="zh-CN"/>
        </w:rPr>
        <w:t>（</w:t>
      </w:r>
      <w:r>
        <w:rPr>
          <w:rFonts w:ascii="Times New Roman" w:eastAsia="Times New Roman" w:hAnsi="Times New Roman" w:cs="Times New Roman"/>
          <w:spacing w:val="-3"/>
          <w:lang w:eastAsia="zh-CN"/>
        </w:rPr>
        <w:t>20</w:t>
      </w:r>
      <w:r>
        <w:rPr>
          <w:rFonts w:ascii="宋体" w:eastAsia="宋体" w:hAnsi="宋体" w:cs="宋体"/>
          <w:spacing w:val="-3"/>
          <w:lang w:eastAsia="zh-CN"/>
        </w:rPr>
        <w:t>）。</w:t>
      </w:r>
    </w:p>
    <w:p w14:paraId="4869860B"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信息的传递方式       </w:t>
      </w:r>
      <w:r>
        <w:rPr>
          <w:rFonts w:ascii="宋体" w:eastAsia="宋体" w:hAnsi="宋体" w:cs="宋体"/>
          <w:spacing w:val="-1"/>
          <w:lang w:eastAsia="zh-CN"/>
        </w:rPr>
        <w:t xml:space="preserve">    </w:t>
      </w:r>
      <w:r w:rsidRPr="00C87A34">
        <w:rPr>
          <w:rFonts w:ascii="Times New Roman" w:eastAsia="Times New Roman" w:hAnsi="Times New Roman" w:cs="Times New Roman"/>
          <w:color w:val="FF0000"/>
          <w:spacing w:val="-1"/>
          <w:lang w:eastAsia="zh-CN"/>
        </w:rPr>
        <w:t>B.</w:t>
      </w:r>
      <w:r w:rsidRPr="00C87A34">
        <w:rPr>
          <w:rFonts w:ascii="宋体" w:eastAsia="宋体" w:hAnsi="宋体" w:cs="宋体"/>
          <w:color w:val="FF0000"/>
          <w:spacing w:val="-1"/>
          <w:lang w:eastAsia="zh-CN"/>
        </w:rPr>
        <w:t>项目问题的解决</w:t>
      </w:r>
    </w:p>
    <w:p w14:paraId="1348363B"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更新沟通管理计划的方法   </w:t>
      </w:r>
      <w:r>
        <w:rPr>
          <w:rFonts w:ascii="Times New Roman" w:eastAsia="Times New Roman" w:hAnsi="Times New Roman" w:cs="Times New Roman"/>
          <w:lang w:eastAsia="zh-CN"/>
        </w:rPr>
        <w:t>D.</w:t>
      </w:r>
      <w:r>
        <w:rPr>
          <w:rFonts w:ascii="宋体" w:eastAsia="宋体" w:hAnsi="宋体" w:cs="宋体"/>
          <w:lang w:eastAsia="zh-CN"/>
        </w:rPr>
        <w:t>项目干系</w:t>
      </w:r>
      <w:r>
        <w:rPr>
          <w:rFonts w:ascii="宋体" w:eastAsia="宋体" w:hAnsi="宋体" w:cs="宋体"/>
          <w:spacing w:val="-1"/>
          <w:lang w:eastAsia="zh-CN"/>
        </w:rPr>
        <w:t>人沟通要求</w:t>
      </w:r>
    </w:p>
    <w:p w14:paraId="62CFDBA6" w14:textId="4F4275D1" w:rsidR="00F80B47" w:rsidRDefault="00000000">
      <w:pPr>
        <w:pStyle w:val="a3"/>
        <w:spacing w:before="51" w:line="221" w:lineRule="auto"/>
        <w:rPr>
          <w:lang w:eastAsia="zh-CN"/>
        </w:rPr>
      </w:pPr>
      <w:r>
        <w:rPr>
          <w:spacing w:val="2"/>
          <w:lang w:eastAsia="zh-CN"/>
        </w:rPr>
        <w:t>【解析】P353</w:t>
      </w:r>
      <w:r>
        <w:rPr>
          <w:spacing w:val="2"/>
          <w:u w:val="single" w:color="000000"/>
          <w:lang w:eastAsia="zh-CN"/>
          <w14:textOutline w14:w="3352" w14:cap="rnd" w14:cmpd="sng" w14:algn="ctr">
            <w14:solidFill>
              <w14:srgbClr w14:val="000000"/>
            </w14:solidFill>
            <w14:prstDash w14:val="solid"/>
            <w14:round/>
          </w14:textOutline>
        </w:rPr>
        <w:t>此题考察的是沟通管理计划的内容，</w:t>
      </w:r>
    </w:p>
    <w:p w14:paraId="7924854D" w14:textId="77777777" w:rsidR="000204AA" w:rsidRDefault="00000000" w:rsidP="000204AA">
      <w:pPr>
        <w:pStyle w:val="a3"/>
        <w:spacing w:before="62" w:line="265" w:lineRule="auto"/>
        <w:ind w:left="6" w:firstLine="18"/>
        <w:rPr>
          <w:spacing w:val="-4"/>
          <w:lang w:eastAsia="zh-CN"/>
        </w:rPr>
      </w:pPr>
      <w:r>
        <w:rPr>
          <w:spacing w:val="-4"/>
          <w:lang w:eastAsia="zh-CN"/>
        </w:rPr>
        <w:t>沟通管理计划应该包括：</w:t>
      </w:r>
    </w:p>
    <w:p w14:paraId="64322342" w14:textId="77777777" w:rsidR="000204AA" w:rsidRDefault="00000000" w:rsidP="000204AA">
      <w:pPr>
        <w:pStyle w:val="a3"/>
        <w:spacing w:before="62" w:line="265" w:lineRule="auto"/>
        <w:ind w:left="6" w:firstLine="18"/>
        <w:rPr>
          <w:spacing w:val="-4"/>
          <w:lang w:eastAsia="zh-CN"/>
        </w:rPr>
      </w:pPr>
      <w:r>
        <w:rPr>
          <w:spacing w:val="-4"/>
          <w:lang w:eastAsia="zh-CN"/>
        </w:rPr>
        <w:t>（1）项目干系人沟通要求。</w:t>
      </w:r>
    </w:p>
    <w:p w14:paraId="217187EA" w14:textId="77777777" w:rsidR="000204AA" w:rsidRDefault="00000000" w:rsidP="000204AA">
      <w:pPr>
        <w:pStyle w:val="a3"/>
        <w:spacing w:before="62" w:line="265" w:lineRule="auto"/>
        <w:ind w:left="6" w:firstLine="18"/>
        <w:rPr>
          <w:spacing w:val="-4"/>
          <w:lang w:eastAsia="zh-CN"/>
        </w:rPr>
      </w:pPr>
      <w:r>
        <w:rPr>
          <w:spacing w:val="-4"/>
          <w:lang w:eastAsia="zh-CN"/>
        </w:rPr>
        <w:t>（2）对要发布信息的描述</w:t>
      </w:r>
      <w:r>
        <w:rPr>
          <w:spacing w:val="-5"/>
          <w:lang w:eastAsia="zh-CN"/>
        </w:rPr>
        <w:t>，包括格</w:t>
      </w:r>
      <w:r>
        <w:rPr>
          <w:lang w:eastAsia="zh-CN"/>
        </w:rPr>
        <w:t xml:space="preserve"> </w:t>
      </w:r>
      <w:r>
        <w:rPr>
          <w:spacing w:val="-4"/>
          <w:lang w:eastAsia="zh-CN"/>
        </w:rPr>
        <w:t>式、内容和详尽程度</w:t>
      </w:r>
    </w:p>
    <w:p w14:paraId="623C6D3B" w14:textId="1358029F" w:rsidR="000204AA" w:rsidRDefault="000204AA" w:rsidP="000204AA">
      <w:pPr>
        <w:pStyle w:val="a3"/>
        <w:spacing w:before="62" w:line="265" w:lineRule="auto"/>
        <w:ind w:left="6" w:firstLine="18"/>
        <w:rPr>
          <w:spacing w:val="-4"/>
          <w:lang w:eastAsia="zh-CN"/>
        </w:rPr>
      </w:pPr>
      <w:r>
        <w:rPr>
          <w:rFonts w:hint="eastAsia"/>
          <w:spacing w:val="-4"/>
          <w:lang w:eastAsia="zh-CN"/>
        </w:rPr>
        <w:t>（3）</w:t>
      </w:r>
      <w:r>
        <w:rPr>
          <w:spacing w:val="-4"/>
          <w:lang w:eastAsia="zh-CN"/>
        </w:rPr>
        <w:t>信息接收的个人或组织。</w:t>
      </w:r>
    </w:p>
    <w:p w14:paraId="0AE193DF" w14:textId="77777777" w:rsidR="000204AA" w:rsidRDefault="00000000" w:rsidP="000204AA">
      <w:pPr>
        <w:pStyle w:val="a3"/>
        <w:spacing w:before="62" w:line="265" w:lineRule="auto"/>
        <w:ind w:left="6" w:firstLine="18"/>
        <w:rPr>
          <w:spacing w:val="-2"/>
          <w:lang w:eastAsia="zh-CN"/>
        </w:rPr>
      </w:pPr>
      <w:r>
        <w:rPr>
          <w:spacing w:val="-4"/>
          <w:lang w:eastAsia="zh-CN"/>
        </w:rPr>
        <w:t>（4） 传达信息所需的技术或方法，如备忘录、电</w:t>
      </w:r>
      <w:r>
        <w:rPr>
          <w:spacing w:val="15"/>
          <w:lang w:eastAsia="zh-CN"/>
        </w:rPr>
        <w:t xml:space="preserve"> </w:t>
      </w:r>
      <w:r>
        <w:rPr>
          <w:spacing w:val="-2"/>
          <w:lang w:eastAsia="zh-CN"/>
        </w:rPr>
        <w:t>子邮件和/或新闻发布等。</w:t>
      </w:r>
    </w:p>
    <w:p w14:paraId="1417A82C" w14:textId="77777777" w:rsidR="000204AA" w:rsidRDefault="00000000" w:rsidP="000204AA">
      <w:pPr>
        <w:pStyle w:val="a3"/>
        <w:spacing w:before="62" w:line="265" w:lineRule="auto"/>
        <w:ind w:left="6" w:firstLine="18"/>
        <w:rPr>
          <w:spacing w:val="-2"/>
          <w:lang w:eastAsia="zh-CN"/>
        </w:rPr>
      </w:pPr>
      <w:r>
        <w:rPr>
          <w:spacing w:val="-2"/>
          <w:lang w:eastAsia="zh-CN"/>
        </w:rPr>
        <w:t>（5）沟通频率，如每周沟通等。</w:t>
      </w:r>
    </w:p>
    <w:p w14:paraId="65FA0F39" w14:textId="77777777" w:rsidR="000204AA" w:rsidRDefault="00000000" w:rsidP="000204AA">
      <w:pPr>
        <w:pStyle w:val="a3"/>
        <w:spacing w:before="62" w:line="265" w:lineRule="auto"/>
        <w:ind w:left="6" w:firstLine="18"/>
        <w:rPr>
          <w:spacing w:val="-7"/>
          <w:lang w:eastAsia="zh-CN"/>
        </w:rPr>
      </w:pPr>
      <w:r>
        <w:rPr>
          <w:spacing w:val="-2"/>
          <w:lang w:eastAsia="zh-CN"/>
        </w:rPr>
        <w:t>（6）上报过程，对下层无法解决的问</w:t>
      </w:r>
      <w:r>
        <w:rPr>
          <w:spacing w:val="2"/>
          <w:lang w:eastAsia="zh-CN"/>
        </w:rPr>
        <w:t xml:space="preserve"> </w:t>
      </w:r>
      <w:r>
        <w:rPr>
          <w:spacing w:val="-7"/>
          <w:lang w:eastAsia="zh-CN"/>
        </w:rPr>
        <w:t>题，</w:t>
      </w:r>
      <w:r>
        <w:rPr>
          <w:spacing w:val="-36"/>
          <w:lang w:eastAsia="zh-CN"/>
        </w:rPr>
        <w:t xml:space="preserve"> </w:t>
      </w:r>
      <w:r>
        <w:rPr>
          <w:spacing w:val="-7"/>
          <w:lang w:eastAsia="zh-CN"/>
        </w:rPr>
        <w:t>确定问题上报的时间要求和管理链（名称）。</w:t>
      </w:r>
    </w:p>
    <w:p w14:paraId="02B6F307" w14:textId="77777777" w:rsidR="000204AA" w:rsidRDefault="00000000" w:rsidP="000204AA">
      <w:pPr>
        <w:pStyle w:val="a3"/>
        <w:spacing w:before="62" w:line="265" w:lineRule="auto"/>
        <w:ind w:left="6" w:firstLine="18"/>
        <w:rPr>
          <w:spacing w:val="-18"/>
          <w:lang w:eastAsia="zh-CN"/>
        </w:rPr>
      </w:pPr>
      <w:r>
        <w:rPr>
          <w:spacing w:val="-8"/>
          <w:lang w:eastAsia="zh-CN"/>
        </w:rPr>
        <w:t>（7）随项目的进展对沟通管理计划更新与细化的</w:t>
      </w:r>
      <w:r>
        <w:rPr>
          <w:lang w:eastAsia="zh-CN"/>
        </w:rPr>
        <w:t xml:space="preserve"> </w:t>
      </w:r>
      <w:r>
        <w:rPr>
          <w:spacing w:val="-18"/>
          <w:lang w:eastAsia="zh-CN"/>
        </w:rPr>
        <w:t>方法。</w:t>
      </w:r>
    </w:p>
    <w:p w14:paraId="6308D1A4" w14:textId="4526F5F8" w:rsidR="00F80B47" w:rsidRDefault="00000000" w:rsidP="000204AA">
      <w:pPr>
        <w:pStyle w:val="a3"/>
        <w:spacing w:before="62" w:line="265" w:lineRule="auto"/>
        <w:ind w:left="6" w:firstLine="18"/>
        <w:rPr>
          <w:lang w:eastAsia="zh-CN"/>
        </w:rPr>
      </w:pPr>
      <w:r>
        <w:rPr>
          <w:spacing w:val="-18"/>
          <w:lang w:eastAsia="zh-CN"/>
        </w:rPr>
        <w:t>（8） 通用词语表。</w:t>
      </w:r>
    </w:p>
    <w:p w14:paraId="645F737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7726B15D" w14:textId="267B102B" w:rsidR="00F80B47" w:rsidRPr="00BD5377" w:rsidRDefault="00000000" w:rsidP="00BD5377">
      <w:pPr>
        <w:spacing w:before="27" w:line="247" w:lineRule="auto"/>
        <w:ind w:left="16" w:right="88" w:hanging="10"/>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、项目经理小张想要与客户就合同变更事宜进行沟通，他应该采取（</w:t>
      </w:r>
      <w:r>
        <w:rPr>
          <w:rFonts w:ascii="Times New Roman" w:eastAsia="Times New Roman" w:hAnsi="Times New Roman" w:cs="Times New Roman"/>
          <w:spacing w:val="-1"/>
          <w:lang w:eastAsia="zh-CN"/>
        </w:rPr>
        <w:t>21</w:t>
      </w:r>
      <w:r>
        <w:rPr>
          <w:rFonts w:ascii="宋体" w:eastAsia="宋体" w:hAnsi="宋体" w:cs="宋体"/>
          <w:spacing w:val="-1"/>
          <w:lang w:eastAsia="zh-CN"/>
        </w:rPr>
        <w:t>）沟通方式比较合适。</w:t>
      </w:r>
      <w:r>
        <w:rPr>
          <w:rFonts w:ascii="宋体" w:eastAsia="宋体" w:hAnsi="宋体" w:cs="宋体"/>
          <w:spacing w:val="9"/>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21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口头、非正式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书面、非正式   </w:t>
      </w:r>
      <w:r>
        <w:rPr>
          <w:rFonts w:ascii="Times New Roman" w:eastAsia="Times New Roman" w:hAnsi="Times New Roman" w:cs="Times New Roman"/>
          <w:spacing w:val="-1"/>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 xml:space="preserve">口头、正式  </w:t>
      </w:r>
      <w:r>
        <w:rPr>
          <w:rFonts w:ascii="宋体" w:eastAsia="宋体" w:hAnsi="宋体" w:cs="宋体"/>
          <w:spacing w:val="-2"/>
          <w:lang w:eastAsia="zh-CN"/>
        </w:rPr>
        <w:t xml:space="preserve"> </w:t>
      </w:r>
      <w:r w:rsidRPr="000204AA">
        <w:rPr>
          <w:rFonts w:ascii="Times New Roman" w:eastAsia="Times New Roman" w:hAnsi="Times New Roman" w:cs="Times New Roman"/>
          <w:color w:val="FF0000"/>
          <w:spacing w:val="-2"/>
          <w:lang w:eastAsia="zh-CN"/>
        </w:rPr>
        <w:t>D.</w:t>
      </w:r>
      <w:r w:rsidRPr="000204AA">
        <w:rPr>
          <w:rFonts w:ascii="宋体" w:eastAsia="宋体" w:hAnsi="宋体" w:cs="宋体"/>
          <w:color w:val="FF0000"/>
          <w:spacing w:val="-2"/>
          <w:lang w:eastAsia="zh-CN"/>
        </w:rPr>
        <w:t>书面、正式</w:t>
      </w:r>
    </w:p>
    <w:p w14:paraId="226F3B6B" w14:textId="43AEB60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此题考察的是沟通技术，</w:t>
      </w:r>
    </w:p>
    <w:p w14:paraId="756DA5D5" w14:textId="77777777" w:rsidR="00BD5377" w:rsidRDefault="00000000">
      <w:pPr>
        <w:pStyle w:val="a3"/>
        <w:spacing w:before="59" w:line="257" w:lineRule="auto"/>
        <w:ind w:left="18" w:right="4" w:hanging="13"/>
        <w:rPr>
          <w:spacing w:val="-5"/>
          <w:lang w:eastAsia="zh-CN"/>
        </w:rPr>
      </w:pPr>
      <w:r>
        <w:rPr>
          <w:spacing w:val="1"/>
          <w:lang w:eastAsia="zh-CN"/>
        </w:rPr>
        <w:t>作为沟通过程的一部分，发送方要保证信息内容清晰明确、不模棱两可和完整无缺，以便让接收</w:t>
      </w:r>
      <w:r>
        <w:rPr>
          <w:spacing w:val="8"/>
          <w:lang w:eastAsia="zh-CN"/>
        </w:rPr>
        <w:t xml:space="preserve"> </w:t>
      </w:r>
      <w:r>
        <w:rPr>
          <w:lang w:eastAsia="zh-CN"/>
        </w:rPr>
        <w:t>方能正确接收，并确认理解无误。接收方的责任是保证信息接收完整无缺，信息理解正确无误。</w:t>
      </w:r>
      <w:r>
        <w:rPr>
          <w:spacing w:val="9"/>
          <w:lang w:eastAsia="zh-CN"/>
        </w:rPr>
        <w:t xml:space="preserve"> </w:t>
      </w:r>
      <w:r>
        <w:rPr>
          <w:spacing w:val="-5"/>
          <w:lang w:eastAsia="zh-CN"/>
        </w:rPr>
        <w:t>沟通过程有多种方式，包括：</w:t>
      </w:r>
    </w:p>
    <w:p w14:paraId="20472A73" w14:textId="16988D33" w:rsidR="00F80B47" w:rsidRDefault="00000000">
      <w:pPr>
        <w:pStyle w:val="a3"/>
        <w:spacing w:before="59" w:line="257" w:lineRule="auto"/>
        <w:ind w:left="18" w:right="4" w:hanging="13"/>
        <w:rPr>
          <w:lang w:eastAsia="zh-CN"/>
        </w:rPr>
      </w:pPr>
      <w:r>
        <w:rPr>
          <w:spacing w:val="-5"/>
          <w:lang w:eastAsia="zh-CN"/>
        </w:rPr>
        <w:t>1、书面与口头，</w:t>
      </w:r>
      <w:r>
        <w:rPr>
          <w:spacing w:val="-6"/>
          <w:lang w:eastAsia="zh-CN"/>
        </w:rPr>
        <w:t xml:space="preserve"> 听与说。</w:t>
      </w:r>
    </w:p>
    <w:p w14:paraId="6534488E" w14:textId="77777777" w:rsidR="00F80B47" w:rsidRDefault="00000000">
      <w:pPr>
        <w:pStyle w:val="a3"/>
        <w:spacing w:before="61" w:line="226" w:lineRule="auto"/>
        <w:ind w:left="8"/>
        <w:rPr>
          <w:lang w:eastAsia="zh-CN"/>
        </w:rPr>
      </w:pPr>
      <w:r>
        <w:rPr>
          <w:spacing w:val="-9"/>
          <w:lang w:eastAsia="zh-CN"/>
        </w:rPr>
        <w:t>2、对内（在项目内） 与对外（对顾客、媒体、公众等）。</w:t>
      </w:r>
    </w:p>
    <w:p w14:paraId="621F2143" w14:textId="77777777" w:rsidR="00BD5377" w:rsidRDefault="00000000">
      <w:pPr>
        <w:pStyle w:val="a3"/>
        <w:spacing w:before="54" w:line="224" w:lineRule="auto"/>
        <w:ind w:left="10"/>
        <w:rPr>
          <w:spacing w:val="-4"/>
          <w:lang w:eastAsia="zh-CN"/>
        </w:rPr>
      </w:pPr>
      <w:r>
        <w:rPr>
          <w:spacing w:val="-3"/>
          <w:lang w:eastAsia="zh-CN"/>
        </w:rPr>
        <w:t>3、正式（如报告、情况介绍会等）与非正式（如备忘录、即兴谈话等）</w:t>
      </w:r>
      <w:r>
        <w:rPr>
          <w:spacing w:val="-4"/>
          <w:lang w:eastAsia="zh-CN"/>
        </w:rPr>
        <w:t>。</w:t>
      </w:r>
    </w:p>
    <w:p w14:paraId="21D05411" w14:textId="0A7FC116" w:rsidR="00F80B47" w:rsidRDefault="00000000">
      <w:pPr>
        <w:pStyle w:val="a3"/>
        <w:spacing w:before="54" w:line="224" w:lineRule="auto"/>
        <w:ind w:left="10"/>
        <w:rPr>
          <w:lang w:eastAsia="zh-CN"/>
        </w:rPr>
      </w:pPr>
      <w:r>
        <w:rPr>
          <w:spacing w:val="-4"/>
          <w:lang w:eastAsia="zh-CN"/>
        </w:rPr>
        <w:t>4、垂直与水平。</w:t>
      </w:r>
    </w:p>
    <w:p w14:paraId="2DC74F86" w14:textId="5F4BF0FD" w:rsidR="00F80B47" w:rsidRDefault="00000000" w:rsidP="00BD5377">
      <w:pPr>
        <w:pStyle w:val="a3"/>
        <w:spacing w:before="58" w:line="221" w:lineRule="auto"/>
        <w:ind w:left="32"/>
        <w:rPr>
          <w:lang w:eastAsia="zh-CN"/>
        </w:rPr>
      </w:pPr>
      <w:r>
        <w:rPr>
          <w:spacing w:val="-1"/>
          <w:lang w:eastAsia="zh-CN"/>
        </w:rPr>
        <w:t>由于合同变更本身具有的严肃正式的特点，应该采用书面</w:t>
      </w:r>
      <w:r>
        <w:rPr>
          <w:spacing w:val="-2"/>
          <w:lang w:eastAsia="zh-CN"/>
        </w:rPr>
        <w:t>、正式的沟通方式。</w:t>
      </w:r>
    </w:p>
    <w:p w14:paraId="5242921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EEB17A1" w14:textId="77777777" w:rsidR="00F80B47" w:rsidRDefault="00000000">
      <w:pPr>
        <w:spacing w:before="28" w:line="220" w:lineRule="auto"/>
        <w:ind w:left="6"/>
        <w:rPr>
          <w:rFonts w:ascii="宋体" w:eastAsia="宋体" w:hAnsi="宋体" w:cs="宋体"/>
          <w:lang w:eastAsia="zh-CN"/>
        </w:rPr>
      </w:pPr>
      <w:r>
        <w:rPr>
          <w:rFonts w:ascii="Times New Roman" w:eastAsia="Times New Roman" w:hAnsi="Times New Roman" w:cs="Times New Roman"/>
          <w:spacing w:val="-4"/>
          <w:lang w:eastAsia="zh-CN"/>
        </w:rPr>
        <w:t>22</w:t>
      </w:r>
      <w:r>
        <w:rPr>
          <w:rFonts w:ascii="宋体" w:eastAsia="宋体" w:hAnsi="宋体" w:cs="宋体"/>
          <w:spacing w:val="-4"/>
          <w:lang w:eastAsia="zh-CN"/>
        </w:rPr>
        <w:t>、对项目干系人管理的主要目标是（</w:t>
      </w:r>
      <w:r>
        <w:rPr>
          <w:rFonts w:ascii="Times New Roman" w:eastAsia="Times New Roman" w:hAnsi="Times New Roman" w:cs="Times New Roman"/>
          <w:spacing w:val="-4"/>
          <w:lang w:eastAsia="zh-CN"/>
        </w:rPr>
        <w:t>22</w:t>
      </w:r>
      <w:r>
        <w:rPr>
          <w:rFonts w:ascii="宋体" w:eastAsia="宋体" w:hAnsi="宋体" w:cs="宋体"/>
          <w:spacing w:val="-4"/>
          <w:lang w:eastAsia="zh-CN"/>
        </w:rPr>
        <w:t>）。</w:t>
      </w:r>
    </w:p>
    <w:p w14:paraId="5CBA9053" w14:textId="77777777" w:rsidR="00A6116C" w:rsidRDefault="00000000">
      <w:pPr>
        <w:spacing w:before="62" w:line="247" w:lineRule="auto"/>
        <w:ind w:left="633" w:right="1113" w:hanging="617"/>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调查项目干系人的需求和期望，以了解项目</w:t>
      </w:r>
      <w:r>
        <w:rPr>
          <w:rFonts w:ascii="宋体" w:eastAsia="宋体" w:hAnsi="宋体" w:cs="宋体"/>
          <w:spacing w:val="-1"/>
          <w:lang w:eastAsia="zh-CN"/>
        </w:rPr>
        <w:t>干系人的目标、目的和沟通层次</w:t>
      </w:r>
      <w:r>
        <w:rPr>
          <w:rFonts w:ascii="宋体" w:eastAsia="宋体" w:hAnsi="宋体" w:cs="宋体"/>
          <w:lang w:eastAsia="zh-CN"/>
        </w:rPr>
        <w:t xml:space="preserve"> </w:t>
      </w:r>
    </w:p>
    <w:p w14:paraId="7BF659D2" w14:textId="58C3705D" w:rsidR="00F80B47" w:rsidRDefault="00000000">
      <w:pPr>
        <w:spacing w:before="62" w:line="247" w:lineRule="auto"/>
        <w:ind w:left="633" w:right="1113" w:hanging="61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充分理解项目干系人的需求以便充分与干系人合作，以达到项目的</w:t>
      </w:r>
      <w:r>
        <w:rPr>
          <w:rFonts w:ascii="宋体" w:eastAsia="宋体" w:hAnsi="宋体" w:cs="宋体"/>
          <w:spacing w:val="-1"/>
          <w:lang w:eastAsia="zh-CN"/>
        </w:rPr>
        <w:t>目标</w:t>
      </w:r>
    </w:p>
    <w:p w14:paraId="34E0C16E" w14:textId="77777777" w:rsidR="00F80B47" w:rsidRDefault="00000000" w:rsidP="00A6116C">
      <w:pPr>
        <w:spacing w:before="61" w:line="220"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使用沟通管理计划中为每个项目干系人确定的沟通方式讨</w:t>
      </w:r>
      <w:r>
        <w:rPr>
          <w:rFonts w:ascii="宋体" w:eastAsia="宋体" w:hAnsi="宋体" w:cs="宋体"/>
          <w:spacing w:val="-1"/>
          <w:lang w:eastAsia="zh-CN"/>
        </w:rPr>
        <w:t>论、解决问题</w:t>
      </w:r>
    </w:p>
    <w:p w14:paraId="2D69616B" w14:textId="4B32C9BC" w:rsidR="00F80B47" w:rsidRDefault="00000000" w:rsidP="00A6116C">
      <w:pPr>
        <w:pStyle w:val="a3"/>
        <w:spacing w:before="62" w:line="252" w:lineRule="auto"/>
        <w:ind w:right="691"/>
        <w:rPr>
          <w:lang w:eastAsia="zh-CN"/>
        </w:rPr>
      </w:pPr>
      <w:r w:rsidRPr="00BD5377">
        <w:rPr>
          <w:rFonts w:ascii="Times New Roman" w:eastAsia="Times New Roman" w:hAnsi="Times New Roman" w:cs="Times New Roman"/>
          <w:color w:val="FF0000"/>
          <w:spacing w:val="-3"/>
          <w:lang w:eastAsia="zh-CN"/>
        </w:rPr>
        <w:t>D.</w:t>
      </w:r>
      <w:r w:rsidRPr="00BD5377">
        <w:rPr>
          <w:rFonts w:ascii="宋体" w:eastAsia="宋体" w:hAnsi="宋体" w:cs="宋体"/>
          <w:color w:val="FF0000"/>
          <w:spacing w:val="-3"/>
          <w:lang w:eastAsia="zh-CN"/>
        </w:rPr>
        <w:t>促进干系人对项目的理解与支持， 使干系人了解项目的进展和有可能带来的影响</w:t>
      </w:r>
      <w:r>
        <w:rPr>
          <w:rFonts w:ascii="宋体" w:eastAsia="宋体" w:hAnsi="宋体" w:cs="宋体"/>
          <w:spacing w:val="9"/>
          <w:lang w:eastAsia="zh-CN"/>
        </w:rPr>
        <w:t xml:space="preserve"> </w:t>
      </w:r>
    </w:p>
    <w:p w14:paraId="0F841233" w14:textId="04F57CDA" w:rsidR="00F80B47" w:rsidRDefault="00000000" w:rsidP="00A6116C">
      <w:pPr>
        <w:pStyle w:val="a3"/>
        <w:spacing w:before="51" w:line="221" w:lineRule="auto"/>
        <w:rPr>
          <w:lang w:eastAsia="zh-CN"/>
        </w:rPr>
      </w:pPr>
      <w:r>
        <w:rPr>
          <w:spacing w:val="-4"/>
          <w:lang w:eastAsia="zh-CN"/>
        </w:rPr>
        <w:t>【解析】</w:t>
      </w:r>
      <w:r>
        <w:rPr>
          <w:spacing w:val="1"/>
          <w:lang w:eastAsia="zh-CN"/>
        </w:rPr>
        <w:t>项目干系人管理的方法</w:t>
      </w:r>
      <w:r w:rsidR="00A6116C">
        <w:rPr>
          <w:rFonts w:hint="eastAsia"/>
          <w:spacing w:val="1"/>
          <w:lang w:eastAsia="zh-CN"/>
        </w:rPr>
        <w:t>，</w:t>
      </w:r>
      <w:r>
        <w:rPr>
          <w:spacing w:val="1"/>
          <w:lang w:eastAsia="zh-CN"/>
        </w:rPr>
        <w:t>对干系人管理的</w:t>
      </w:r>
      <w:r>
        <w:rPr>
          <w:spacing w:val="1"/>
          <w:lang w:eastAsia="zh-CN"/>
          <w14:textOutline w14:w="3352" w14:cap="rnd" w14:cmpd="sng" w14:algn="ctr">
            <w14:solidFill>
              <w14:srgbClr w14:val="000000"/>
            </w14:solidFill>
            <w14:prstDash w14:val="solid"/>
            <w14:round/>
          </w14:textOutline>
        </w:rPr>
        <w:t>主要目标是促进干系人对项目的理解与支持，使干</w:t>
      </w:r>
      <w:r>
        <w:rPr>
          <w:spacing w:val="-2"/>
          <w:lang w:eastAsia="zh-CN"/>
          <w14:textOutline w14:w="3352" w14:cap="rnd" w14:cmpd="sng" w14:algn="ctr">
            <w14:solidFill>
              <w14:srgbClr w14:val="000000"/>
            </w14:solidFill>
            <w14:prstDash w14:val="solid"/>
            <w14:round/>
          </w14:textOutline>
        </w:rPr>
        <w:t>系人了解项目的进展和有可能带来的影响。</w:t>
      </w:r>
    </w:p>
    <w:p w14:paraId="58BAF290" w14:textId="77777777" w:rsidR="00F80B47" w:rsidRDefault="00F80B47">
      <w:pPr>
        <w:spacing w:before="23"/>
        <w:rPr>
          <w:lang w:eastAsia="zh-CN"/>
        </w:rPr>
      </w:pPr>
    </w:p>
    <w:p w14:paraId="16F85575" w14:textId="77777777" w:rsidR="00F80B47" w:rsidRDefault="00F80B47">
      <w:pPr>
        <w:rPr>
          <w:lang w:eastAsia="zh-CN"/>
        </w:rPr>
        <w:sectPr w:rsidR="00F80B47">
          <w:headerReference w:type="default" r:id="rId120"/>
          <w:pgSz w:w="10320" w:h="14568"/>
          <w:pgMar w:top="400" w:right="720" w:bottom="0" w:left="718" w:header="0" w:footer="0" w:gutter="0"/>
          <w:cols w:space="720" w:equalWidth="0">
            <w:col w:w="8882" w:space="0"/>
          </w:cols>
        </w:sectPr>
      </w:pPr>
    </w:p>
    <w:p w14:paraId="4FF3267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E18AA6E" w14:textId="4812F205" w:rsidR="00F80B47" w:rsidRDefault="00F80B47">
      <w:pPr>
        <w:pStyle w:val="a3"/>
        <w:spacing w:before="26" w:line="195" w:lineRule="auto"/>
        <w:ind w:left="447"/>
        <w:rPr>
          <w:sz w:val="18"/>
          <w:szCs w:val="18"/>
          <w:lang w:eastAsia="zh-CN"/>
        </w:rPr>
      </w:pPr>
    </w:p>
    <w:p w14:paraId="534F2510" w14:textId="77777777" w:rsidR="00F80B47" w:rsidRDefault="00000000">
      <w:pPr>
        <w:spacing w:line="14" w:lineRule="auto"/>
        <w:rPr>
          <w:sz w:val="2"/>
          <w:lang w:eastAsia="zh-CN"/>
        </w:rPr>
      </w:pPr>
      <w:r>
        <w:rPr>
          <w:rFonts w:eastAsia="Arial"/>
          <w:sz w:val="2"/>
          <w:szCs w:val="2"/>
          <w:lang w:eastAsia="zh-CN"/>
        </w:rPr>
        <w:br w:type="column"/>
      </w:r>
    </w:p>
    <w:p w14:paraId="1E4DAE42" w14:textId="74F72AA1" w:rsidR="00F80B47" w:rsidRDefault="00F80B47">
      <w:pPr>
        <w:pStyle w:val="a3"/>
        <w:spacing w:before="224" w:line="195" w:lineRule="auto"/>
        <w:rPr>
          <w:sz w:val="18"/>
          <w:szCs w:val="18"/>
          <w:lang w:eastAsia="zh-CN"/>
        </w:rPr>
      </w:pPr>
    </w:p>
    <w:p w14:paraId="2522CC7B"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30B4E7E" w14:textId="77777777" w:rsidR="00F80B47" w:rsidRDefault="00F80B47">
      <w:pPr>
        <w:spacing w:line="299" w:lineRule="auto"/>
        <w:rPr>
          <w:lang w:eastAsia="zh-CN"/>
        </w:rPr>
      </w:pPr>
    </w:p>
    <w:p w14:paraId="23CF2060" w14:textId="77777777" w:rsidR="00F80B47" w:rsidRDefault="00000000">
      <w:pPr>
        <w:pStyle w:val="a3"/>
        <w:tabs>
          <w:tab w:val="left" w:pos="105"/>
        </w:tabs>
        <w:spacing w:before="68"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【点评】书上原话，容易错选为</w:t>
      </w:r>
      <w:r>
        <w:rPr>
          <w:spacing w:val="-8"/>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B，掌握</w:t>
      </w:r>
    </w:p>
    <w:p w14:paraId="5C19CC3A" w14:textId="77777777" w:rsidR="00F80B47" w:rsidRDefault="00F80B47">
      <w:pPr>
        <w:spacing w:line="281" w:lineRule="auto"/>
        <w:rPr>
          <w:lang w:eastAsia="zh-CN"/>
        </w:rPr>
      </w:pPr>
    </w:p>
    <w:p w14:paraId="64BCC69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w:t>
      </w:r>
    </w:p>
    <w:p w14:paraId="391BF39D" w14:textId="77777777" w:rsidR="00F80B47" w:rsidRDefault="00000000">
      <w:pPr>
        <w:spacing w:before="27" w:line="219" w:lineRule="auto"/>
        <w:ind w:left="6"/>
        <w:rPr>
          <w:rFonts w:ascii="宋体" w:eastAsia="宋体" w:hAnsi="宋体" w:cs="宋体"/>
          <w:lang w:eastAsia="zh-CN"/>
        </w:rPr>
      </w:pPr>
      <w:r>
        <w:rPr>
          <w:rFonts w:ascii="Times New Roman" w:eastAsia="Times New Roman" w:hAnsi="Times New Roman" w:cs="Times New Roman"/>
          <w:spacing w:val="-3"/>
          <w:lang w:eastAsia="zh-CN"/>
        </w:rPr>
        <w:t>23</w:t>
      </w:r>
      <w:r>
        <w:rPr>
          <w:rFonts w:ascii="宋体" w:eastAsia="宋体" w:hAnsi="宋体" w:cs="宋体"/>
          <w:spacing w:val="-3"/>
          <w:lang w:eastAsia="zh-CN"/>
        </w:rPr>
        <w:t>、项目绩效报告就是要搜集项目</w:t>
      </w:r>
      <w:r>
        <w:rPr>
          <w:rFonts w:ascii="宋体" w:eastAsia="宋体" w:hAnsi="宋体" w:cs="宋体"/>
          <w:spacing w:val="-30"/>
          <w:lang w:eastAsia="zh-CN"/>
        </w:rPr>
        <w:t>（）</w:t>
      </w:r>
      <w:r>
        <w:rPr>
          <w:rFonts w:ascii="宋体" w:eastAsia="宋体" w:hAnsi="宋体" w:cs="宋体"/>
          <w:spacing w:val="22"/>
          <w:lang w:eastAsia="zh-CN"/>
        </w:rPr>
        <w:t xml:space="preserve"> </w:t>
      </w:r>
      <w:r>
        <w:rPr>
          <w:rFonts w:ascii="宋体" w:eastAsia="宋体" w:hAnsi="宋体" w:cs="宋体"/>
          <w:spacing w:val="-3"/>
          <w:lang w:eastAsia="zh-CN"/>
        </w:rPr>
        <w:t>并向项目干系人提供绩效信息。</w:t>
      </w:r>
    </w:p>
    <w:p w14:paraId="21660BEC" w14:textId="3DAB6A97" w:rsidR="00F80B47" w:rsidRPr="00A6116C" w:rsidRDefault="00000000" w:rsidP="00080712">
      <w:pPr>
        <w:spacing w:before="62" w:line="220" w:lineRule="auto"/>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干系人偏好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资源使用情况    </w:t>
      </w:r>
      <w:r>
        <w:rPr>
          <w:rFonts w:ascii="Times New Roman" w:eastAsia="Times New Roman" w:hAnsi="Times New Roman" w:cs="Times New Roman"/>
          <w:spacing w:val="-1"/>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1"/>
          <w:lang w:eastAsia="zh-CN"/>
        </w:rPr>
        <w:t xml:space="preserve">团队绩效   </w:t>
      </w:r>
      <w:r w:rsidRPr="00A6116C">
        <w:rPr>
          <w:rFonts w:ascii="Times New Roman" w:eastAsia="Times New Roman" w:hAnsi="Times New Roman" w:cs="Times New Roman"/>
          <w:b/>
          <w:bCs/>
          <w:color w:val="FF0000"/>
          <w:spacing w:val="-1"/>
          <w:lang w:eastAsia="zh-CN"/>
        </w:rPr>
        <w:t>D.</w:t>
      </w:r>
      <w:r w:rsidRPr="00A6116C">
        <w:rPr>
          <w:rFonts w:ascii="宋体" w:eastAsia="宋体" w:hAnsi="宋体" w:cs="宋体"/>
          <w:b/>
          <w:bCs/>
          <w:color w:val="FF0000"/>
          <w:spacing w:val="-1"/>
          <w:lang w:eastAsia="zh-CN"/>
        </w:rPr>
        <w:t>所有基准数据</w:t>
      </w:r>
    </w:p>
    <w:p w14:paraId="62E42F01"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此题考察的是绩效报告，必须掌握，常考</w:t>
      </w:r>
    </w:p>
    <w:p w14:paraId="5621EB00" w14:textId="6CE8DDF5" w:rsidR="00F80B47" w:rsidRDefault="00000000" w:rsidP="00080712">
      <w:pPr>
        <w:pStyle w:val="a3"/>
        <w:spacing w:before="62" w:line="262" w:lineRule="auto"/>
        <w:ind w:left="18" w:right="66" w:hanging="4"/>
        <w:rPr>
          <w:lang w:eastAsia="zh-CN"/>
        </w:rPr>
      </w:pPr>
      <w:r>
        <w:rPr>
          <w:spacing w:val="-2"/>
          <w:lang w:eastAsia="zh-CN"/>
        </w:rPr>
        <w:t>绩效报告是指</w:t>
      </w:r>
      <w:r w:rsidRPr="00080712">
        <w:rPr>
          <w:color w:val="FF0000"/>
          <w:spacing w:val="-2"/>
          <w:lang w:eastAsia="zh-CN"/>
        </w:rPr>
        <w:t>搜集所有基准数据</w:t>
      </w:r>
      <w:r>
        <w:rPr>
          <w:spacing w:val="-2"/>
          <w:lang w:eastAsia="zh-CN"/>
        </w:rPr>
        <w:t>井向项目干系人提供</w:t>
      </w:r>
      <w:r>
        <w:rPr>
          <w:spacing w:val="-3"/>
          <w:lang w:eastAsia="zh-CN"/>
        </w:rPr>
        <w:t>项目绩效信息。</w:t>
      </w:r>
      <w:r>
        <w:rPr>
          <w:spacing w:val="39"/>
          <w:lang w:eastAsia="zh-CN"/>
        </w:rPr>
        <w:t xml:space="preserve"> </w:t>
      </w:r>
      <w:r>
        <w:rPr>
          <w:spacing w:val="-3"/>
          <w:lang w:eastAsia="zh-CN"/>
        </w:rPr>
        <w:t>一般来说，绩效信息包括为</w:t>
      </w:r>
      <w:r>
        <w:rPr>
          <w:lang w:eastAsia="zh-CN"/>
        </w:rPr>
        <w:t xml:space="preserve"> </w:t>
      </w:r>
      <w:r>
        <w:rPr>
          <w:spacing w:val="1"/>
          <w:lang w:eastAsia="zh-CN"/>
        </w:rPr>
        <w:t>实现项目目标而输入的资源的使用情况。绩效报告一般应包括范围、进度、成本和质</w:t>
      </w:r>
      <w:r>
        <w:rPr>
          <w:lang w:eastAsia="zh-CN"/>
        </w:rPr>
        <w:t xml:space="preserve">量方面的信 </w:t>
      </w:r>
      <w:r>
        <w:rPr>
          <w:spacing w:val="1"/>
          <w:lang w:eastAsia="zh-CN"/>
        </w:rPr>
        <w:t>息。许多项目也要求在绩效报告中加入风险和采购信息。报告可草拟为综合报告，或</w:t>
      </w:r>
      <w:r>
        <w:rPr>
          <w:lang w:eastAsia="zh-CN"/>
        </w:rPr>
        <w:t xml:space="preserve">者报导特殊 </w:t>
      </w:r>
      <w:r>
        <w:rPr>
          <w:spacing w:val="-4"/>
          <w:lang w:eastAsia="zh-CN"/>
        </w:rPr>
        <w:t>情况的专题报告。</w:t>
      </w:r>
    </w:p>
    <w:p w14:paraId="6E41305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55E99064" w14:textId="77777777" w:rsidR="00F80B47" w:rsidRDefault="00000000">
      <w:pPr>
        <w:spacing w:before="28" w:line="256" w:lineRule="auto"/>
        <w:ind w:left="10" w:right="66" w:hanging="4"/>
        <w:jc w:val="both"/>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、某项目经理在与项目干系人的沟通过程中运用了多种沟通方法。有项目日志、项目例会、甲</w:t>
      </w:r>
      <w:r>
        <w:rPr>
          <w:rFonts w:ascii="宋体" w:eastAsia="宋体" w:hAnsi="宋体" w:cs="宋体"/>
          <w:spacing w:val="6"/>
          <w:lang w:eastAsia="zh-CN"/>
        </w:rPr>
        <w:t xml:space="preserve"> </w:t>
      </w:r>
      <w:r>
        <w:rPr>
          <w:rFonts w:ascii="宋体" w:eastAsia="宋体" w:hAnsi="宋体" w:cs="宋体"/>
          <w:spacing w:val="1"/>
          <w:lang w:eastAsia="zh-CN"/>
        </w:rPr>
        <w:t>方代表参与的项目会议等，但仍有些关键问题未能与客户达成一致。根据沟通原则，可建议承建</w:t>
      </w:r>
      <w:r>
        <w:rPr>
          <w:rFonts w:ascii="宋体" w:eastAsia="宋体" w:hAnsi="宋体" w:cs="宋体"/>
          <w:spacing w:val="2"/>
          <w:lang w:eastAsia="zh-CN"/>
        </w:rPr>
        <w:t xml:space="preserve"> </w:t>
      </w:r>
      <w:r>
        <w:rPr>
          <w:rFonts w:ascii="宋体" w:eastAsia="宋体" w:hAnsi="宋体" w:cs="宋体"/>
          <w:spacing w:val="-4"/>
          <w:lang w:eastAsia="zh-CN"/>
        </w:rPr>
        <w:t>单位采用（）方法。</w:t>
      </w:r>
    </w:p>
    <w:p w14:paraId="7C552B1C" w14:textId="2AE55D2A"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给用户发送绩效报告  </w:t>
      </w:r>
      <w:r w:rsidRPr="00DD4D7A">
        <w:rPr>
          <w:rFonts w:ascii="Times New Roman" w:eastAsia="Times New Roman" w:hAnsi="Times New Roman" w:cs="Times New Roman"/>
          <w:b/>
          <w:bCs/>
          <w:color w:val="FF0000"/>
          <w:lang w:eastAsia="zh-CN"/>
        </w:rPr>
        <w:t>B.</w:t>
      </w:r>
      <w:r w:rsidRPr="00DD4D7A">
        <w:rPr>
          <w:rFonts w:ascii="宋体" w:eastAsia="宋体" w:hAnsi="宋体" w:cs="宋体"/>
          <w:b/>
          <w:bCs/>
          <w:color w:val="FF0000"/>
          <w:lang w:eastAsia="zh-CN"/>
        </w:rPr>
        <w:t>双方高层沟通</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提交仲裁   </w:t>
      </w:r>
      <w:r>
        <w:rPr>
          <w:rFonts w:ascii="Times New Roman" w:eastAsia="Times New Roman" w:hAnsi="Times New Roman" w:cs="Times New Roman"/>
          <w:lang w:eastAsia="zh-CN"/>
        </w:rPr>
        <w:t>D.</w:t>
      </w:r>
      <w:r>
        <w:rPr>
          <w:rFonts w:ascii="宋体" w:eastAsia="宋体" w:hAnsi="宋体" w:cs="宋体"/>
          <w:lang w:eastAsia="zh-CN"/>
        </w:rPr>
        <w:t>请用户参加娱乐</w:t>
      </w:r>
      <w:r>
        <w:rPr>
          <w:rFonts w:ascii="宋体" w:eastAsia="宋体" w:hAnsi="宋体" w:cs="宋体"/>
          <w:spacing w:val="-1"/>
          <w:lang w:eastAsia="zh-CN"/>
        </w:rPr>
        <w:t>活动</w:t>
      </w:r>
    </w:p>
    <w:p w14:paraId="1119906C"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此题考察的是沟通管理的措施，必须掌握，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1CC63FD3" w14:textId="3EF27BBA" w:rsidR="00F80B47" w:rsidRDefault="00000000">
      <w:pPr>
        <w:pStyle w:val="a3"/>
        <w:spacing w:before="62" w:line="268" w:lineRule="auto"/>
        <w:ind w:left="425" w:right="56" w:hanging="407"/>
        <w:rPr>
          <w:sz w:val="20"/>
          <w:szCs w:val="20"/>
          <w:lang w:eastAsia="zh-CN"/>
        </w:rPr>
      </w:pPr>
      <w:r>
        <w:rPr>
          <w:rFonts w:ascii="Wingdings" w:eastAsia="Wingdings" w:hAnsi="Wingdings" w:cs="Wingdings"/>
          <w:spacing w:val="76"/>
          <w:sz w:val="20"/>
          <w:szCs w:val="20"/>
          <w:lang w:eastAsia="zh-CN"/>
        </w:rPr>
        <w:t xml:space="preserve"> </w:t>
      </w:r>
      <w:r>
        <w:rPr>
          <w:spacing w:val="-2"/>
          <w:sz w:val="20"/>
          <w:szCs w:val="20"/>
          <w:lang w:eastAsia="zh-CN"/>
        </w:rPr>
        <w:t>在沟通管理计划中确定的对每个项目干系人的沟通方法应用于整个的</w:t>
      </w:r>
      <w:r>
        <w:rPr>
          <w:spacing w:val="-3"/>
          <w:sz w:val="20"/>
          <w:szCs w:val="20"/>
          <w:lang w:eastAsia="zh-CN"/>
        </w:rPr>
        <w:t>项目干系人管理过程。面对</w:t>
      </w:r>
      <w:r>
        <w:rPr>
          <w:spacing w:val="1"/>
          <w:sz w:val="20"/>
          <w:szCs w:val="20"/>
          <w:lang w:eastAsia="zh-CN"/>
        </w:rPr>
        <w:t>面的会议是最有效的沟通和解决项目干系人之间的问题的方法。如果现在一些项目中，面对面的</w:t>
      </w:r>
      <w:r>
        <w:rPr>
          <w:spacing w:val="17"/>
          <w:sz w:val="20"/>
          <w:szCs w:val="20"/>
          <w:lang w:eastAsia="zh-CN"/>
        </w:rPr>
        <w:t xml:space="preserve"> </w:t>
      </w:r>
      <w:r>
        <w:rPr>
          <w:spacing w:val="-3"/>
          <w:sz w:val="20"/>
          <w:szCs w:val="20"/>
          <w:lang w:eastAsia="zh-CN"/>
        </w:rPr>
        <w:t>会议不能保证或实现， 电视电话会议，电子邮件或其他电子工具可有助于交流信息和对话。</w:t>
      </w:r>
    </w:p>
    <w:p w14:paraId="52D73CA3" w14:textId="77815A9F" w:rsidR="00F80B47" w:rsidRPr="00DD4D7A" w:rsidRDefault="00000000" w:rsidP="00DD4D7A">
      <w:pPr>
        <w:pStyle w:val="a3"/>
        <w:spacing w:before="65" w:line="273" w:lineRule="auto"/>
        <w:ind w:left="439" w:hanging="421"/>
        <w:rPr>
          <w:sz w:val="20"/>
          <w:szCs w:val="20"/>
          <w:lang w:eastAsia="zh-CN"/>
        </w:rPr>
      </w:pPr>
      <w:r>
        <w:rPr>
          <w:rFonts w:ascii="Wingdings" w:eastAsia="Wingdings" w:hAnsi="Wingdings" w:cs="Wingdings"/>
          <w:spacing w:val="121"/>
          <w:sz w:val="20"/>
          <w:szCs w:val="20"/>
          <w:lang w:eastAsia="zh-CN"/>
        </w:rPr>
        <w:t xml:space="preserve"> </w:t>
      </w:r>
      <w:r>
        <w:rPr>
          <w:spacing w:val="-8"/>
          <w:sz w:val="20"/>
          <w:szCs w:val="20"/>
          <w:lang w:eastAsia="zh-CN"/>
        </w:rPr>
        <w:t>系统集成工程建设的沟通协调非常重要，</w:t>
      </w:r>
      <w:r>
        <w:rPr>
          <w:spacing w:val="-34"/>
          <w:sz w:val="20"/>
          <w:szCs w:val="20"/>
          <w:lang w:eastAsia="zh-CN"/>
        </w:rPr>
        <w:t xml:space="preserve"> </w:t>
      </w:r>
      <w:r>
        <w:rPr>
          <w:spacing w:val="-8"/>
          <w:sz w:val="20"/>
          <w:szCs w:val="20"/>
          <w:lang w:eastAsia="zh-CN"/>
        </w:rPr>
        <w:t>有效沟通可以提升效率、降低内耗。在信息系统项目中，</w:t>
      </w:r>
      <w:r>
        <w:rPr>
          <w:sz w:val="20"/>
          <w:szCs w:val="20"/>
          <w:lang w:eastAsia="zh-CN"/>
        </w:rPr>
        <w:t xml:space="preserve"> </w:t>
      </w:r>
      <w:r>
        <w:rPr>
          <w:spacing w:val="1"/>
          <w:sz w:val="20"/>
          <w:szCs w:val="20"/>
          <w:lang w:eastAsia="zh-CN"/>
        </w:rPr>
        <w:t>为了提高沟通的效率和效果，需要把握如下一些基本原则：沟通内外有别、非正式的沟通有助于</w:t>
      </w:r>
      <w:r>
        <w:rPr>
          <w:spacing w:val="3"/>
          <w:sz w:val="20"/>
          <w:szCs w:val="20"/>
          <w:lang w:eastAsia="zh-CN"/>
        </w:rPr>
        <w:t xml:space="preserve"> </w:t>
      </w:r>
      <w:r>
        <w:rPr>
          <w:spacing w:val="1"/>
          <w:sz w:val="20"/>
          <w:szCs w:val="20"/>
          <w:lang w:eastAsia="zh-CN"/>
        </w:rPr>
        <w:t>关系的融洽、采用对方能接受的沟通风格、沟通的升级原则、扫除沟通的障碍，在项目经理通过</w:t>
      </w:r>
      <w:r>
        <w:rPr>
          <w:spacing w:val="6"/>
          <w:sz w:val="20"/>
          <w:szCs w:val="20"/>
          <w:lang w:eastAsia="zh-CN"/>
        </w:rPr>
        <w:t xml:space="preserve"> </w:t>
      </w:r>
      <w:r>
        <w:rPr>
          <w:sz w:val="20"/>
          <w:szCs w:val="20"/>
          <w:lang w:eastAsia="zh-CN"/>
        </w:rPr>
        <w:t>自己权限范围内无法解决问题时，可采取沟通升级，让自己的</w:t>
      </w:r>
      <w:r>
        <w:rPr>
          <w:spacing w:val="-1"/>
          <w:sz w:val="20"/>
          <w:szCs w:val="20"/>
          <w:lang w:eastAsia="zh-CN"/>
        </w:rPr>
        <w:t>领导和对方的领导沟通。</w:t>
      </w:r>
    </w:p>
    <w:p w14:paraId="263E28D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9B24C20"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2"/>
          <w:lang w:eastAsia="zh-CN"/>
        </w:rPr>
        <w:t>25</w:t>
      </w:r>
      <w:r>
        <w:rPr>
          <w:rFonts w:ascii="宋体" w:eastAsia="宋体" w:hAnsi="宋体" w:cs="宋体"/>
          <w:spacing w:val="2"/>
          <w:lang w:eastAsia="zh-CN"/>
        </w:rPr>
        <w:t>、关于项目沟通管理计划编制的叙述，不正确的是(</w:t>
      </w:r>
      <w:r>
        <w:rPr>
          <w:rFonts w:ascii="宋体" w:eastAsia="宋体" w:hAnsi="宋体" w:cs="宋体"/>
          <w:spacing w:val="78"/>
          <w:lang w:eastAsia="zh-CN"/>
        </w:rPr>
        <w:t xml:space="preserve"> </w:t>
      </w:r>
      <w:r>
        <w:rPr>
          <w:rFonts w:ascii="宋体" w:eastAsia="宋体" w:hAnsi="宋体" w:cs="宋体"/>
          <w:spacing w:val="2"/>
          <w:lang w:eastAsia="zh-CN"/>
        </w:rPr>
        <w:t>)</w:t>
      </w:r>
    </w:p>
    <w:p w14:paraId="081F370D"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25</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沟通管理计划编制是确定干系人的</w:t>
      </w:r>
      <w:r>
        <w:rPr>
          <w:rFonts w:ascii="宋体" w:eastAsia="宋体" w:hAnsi="宋体" w:cs="宋体"/>
          <w:spacing w:val="-1"/>
          <w:position w:val="7"/>
          <w:lang w:eastAsia="zh-CN"/>
        </w:rPr>
        <w:t>信息与沟通需求的过程</w:t>
      </w:r>
    </w:p>
    <w:p w14:paraId="308FB5E1" w14:textId="77777777" w:rsidR="00F80B47" w:rsidRDefault="00000000">
      <w:pPr>
        <w:spacing w:line="220" w:lineRule="auto"/>
        <w:ind w:left="639"/>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沟通管理计划应描述信息收集和文件归档的结构</w:t>
      </w:r>
    </w:p>
    <w:p w14:paraId="14414F82" w14:textId="77777777" w:rsidR="00F80B47" w:rsidRDefault="00000000">
      <w:pPr>
        <w:spacing w:before="61" w:line="312" w:lineRule="exact"/>
        <w:ind w:left="643"/>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沟通管理计划中应明确发送信息和重要信息的格式</w:t>
      </w:r>
    </w:p>
    <w:p w14:paraId="2893EEBE" w14:textId="77777777" w:rsidR="00F80B47" w:rsidRPr="00DD4D7A" w:rsidRDefault="00000000">
      <w:pPr>
        <w:spacing w:before="1" w:line="219" w:lineRule="auto"/>
        <w:ind w:left="639"/>
        <w:rPr>
          <w:rFonts w:ascii="宋体" w:eastAsia="宋体" w:hAnsi="宋体" w:cs="宋体"/>
          <w:b/>
          <w:bCs/>
          <w:color w:val="FF0000"/>
          <w:lang w:eastAsia="zh-CN"/>
        </w:rPr>
      </w:pPr>
      <w:r w:rsidRPr="00DD4D7A">
        <w:rPr>
          <w:rFonts w:ascii="Times New Roman" w:eastAsia="Times New Roman" w:hAnsi="Times New Roman" w:cs="Times New Roman"/>
          <w:b/>
          <w:bCs/>
          <w:color w:val="FF0000"/>
          <w:spacing w:val="-1"/>
          <w:lang w:eastAsia="zh-CN"/>
        </w:rPr>
        <w:t>D.</w:t>
      </w:r>
      <w:r w:rsidRPr="00DD4D7A">
        <w:rPr>
          <w:rFonts w:ascii="宋体" w:eastAsia="宋体" w:hAnsi="宋体" w:cs="宋体"/>
          <w:b/>
          <w:bCs/>
          <w:color w:val="FF0000"/>
          <w:spacing w:val="-1"/>
          <w:lang w:eastAsia="zh-CN"/>
        </w:rPr>
        <w:t>编制沟通计划的最后一步是项目干系人分析</w:t>
      </w:r>
    </w:p>
    <w:p w14:paraId="5E9FC765" w14:textId="6CC319BE" w:rsidR="00F80B47" w:rsidRDefault="00000000" w:rsidP="00DD4D7A">
      <w:pPr>
        <w:pStyle w:val="a3"/>
        <w:spacing w:before="52" w:line="221" w:lineRule="auto"/>
        <w:rPr>
          <w:lang w:eastAsia="zh-CN"/>
        </w:rPr>
      </w:pPr>
      <w:r>
        <w:rPr>
          <w:spacing w:val="-3"/>
          <w:lang w:eastAsia="zh-CN"/>
        </w:rPr>
        <w:t>【解析】</w:t>
      </w:r>
      <w:r>
        <w:rPr>
          <w:spacing w:val="-1"/>
          <w:position w:val="7"/>
          <w:lang w:eastAsia="zh-CN"/>
        </w:rPr>
        <w:t>准备沟通管理计划的第一步是进行项目干系人分析以评价</w:t>
      </w:r>
      <w:r>
        <w:rPr>
          <w:spacing w:val="-2"/>
          <w:position w:val="7"/>
          <w:lang w:eastAsia="zh-CN"/>
        </w:rPr>
        <w:t>对信息的需求。</w:t>
      </w:r>
    </w:p>
    <w:p w14:paraId="32B160DB" w14:textId="77777777" w:rsidR="00F80B47" w:rsidRDefault="00000000">
      <w:pPr>
        <w:pStyle w:val="a3"/>
        <w:spacing w:before="1" w:line="221" w:lineRule="auto"/>
        <w:ind w:left="6"/>
        <w:rPr>
          <w:lang w:eastAsia="zh-CN"/>
        </w:rPr>
      </w:pPr>
      <w:r>
        <w:rPr>
          <w:spacing w:val="-1"/>
          <w:lang w:eastAsia="zh-CN"/>
        </w:rPr>
        <w:t>在日常实践中，沟通管理计划编制过程一般分为如下几个步骤。</w:t>
      </w:r>
    </w:p>
    <w:p w14:paraId="59DD925D" w14:textId="77777777" w:rsidR="00F80B47" w:rsidRDefault="00F80B47">
      <w:pPr>
        <w:spacing w:line="252" w:lineRule="auto"/>
        <w:rPr>
          <w:lang w:eastAsia="zh-CN"/>
        </w:rPr>
      </w:pPr>
    </w:p>
    <w:p w14:paraId="2444EDB4"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35FC5CC" w14:textId="19DB79B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C33C774" w14:textId="77777777" w:rsidR="00F80B47" w:rsidRDefault="00F80B47">
      <w:pPr>
        <w:spacing w:line="223" w:lineRule="auto"/>
        <w:rPr>
          <w:sz w:val="18"/>
          <w:szCs w:val="18"/>
          <w:lang w:eastAsia="zh-CN"/>
        </w:rPr>
        <w:sectPr w:rsidR="00F80B47">
          <w:headerReference w:type="default" r:id="rId121"/>
          <w:pgSz w:w="10320" w:h="14568"/>
          <w:pgMar w:top="400" w:right="658" w:bottom="0" w:left="718" w:header="0" w:footer="0" w:gutter="0"/>
          <w:cols w:space="720"/>
        </w:sectPr>
      </w:pPr>
    </w:p>
    <w:p w14:paraId="3977644A" w14:textId="77777777" w:rsidR="00F80B47" w:rsidRDefault="00F80B47">
      <w:pPr>
        <w:spacing w:line="298" w:lineRule="auto"/>
        <w:rPr>
          <w:lang w:eastAsia="zh-CN"/>
        </w:rPr>
      </w:pPr>
    </w:p>
    <w:p w14:paraId="344F38BC" w14:textId="77777777" w:rsidR="00F80B47" w:rsidRDefault="00000000" w:rsidP="00DD4D7A">
      <w:pPr>
        <w:pStyle w:val="a3"/>
        <w:spacing w:before="68" w:line="254" w:lineRule="auto"/>
        <w:ind w:left="7" w:right="5"/>
        <w:rPr>
          <w:lang w:eastAsia="zh-CN"/>
        </w:rPr>
      </w:pPr>
      <w:r>
        <w:rPr>
          <w:spacing w:val="-3"/>
          <w:lang w:eastAsia="zh-CN"/>
        </w:rPr>
        <w:t>（1）</w:t>
      </w:r>
      <w:r>
        <w:rPr>
          <w:spacing w:val="-42"/>
          <w:lang w:eastAsia="zh-CN"/>
        </w:rPr>
        <w:t xml:space="preserve"> </w:t>
      </w:r>
      <w:r>
        <w:rPr>
          <w:spacing w:val="-3"/>
          <w:lang w:eastAsia="zh-CN"/>
        </w:rPr>
        <w:t>确定干系人的沟通信息需求，即哪些人需要沟通，谁需要什么信息，什</w:t>
      </w:r>
      <w:r>
        <w:rPr>
          <w:spacing w:val="-4"/>
          <w:lang w:eastAsia="zh-CN"/>
        </w:rPr>
        <w:t>么时候需要以及如何</w:t>
      </w:r>
      <w:r>
        <w:rPr>
          <w:lang w:eastAsia="zh-CN"/>
        </w:rPr>
        <w:t xml:space="preserve"> </w:t>
      </w:r>
      <w:r>
        <w:rPr>
          <w:spacing w:val="-3"/>
          <w:lang w:eastAsia="zh-CN"/>
        </w:rPr>
        <w:t>把信息发送出去。</w:t>
      </w:r>
    </w:p>
    <w:p w14:paraId="5E405392" w14:textId="77777777" w:rsidR="00F80B47" w:rsidRDefault="00000000" w:rsidP="00DD4D7A">
      <w:pPr>
        <w:pStyle w:val="a3"/>
        <w:spacing w:before="46" w:line="227" w:lineRule="auto"/>
        <w:rPr>
          <w:lang w:eastAsia="zh-CN"/>
        </w:rPr>
      </w:pPr>
      <w:r>
        <w:rPr>
          <w:spacing w:val="-3"/>
          <w:lang w:eastAsia="zh-CN"/>
        </w:rPr>
        <w:t>（2）描述信息收集和文件归档的结构。</w:t>
      </w:r>
    </w:p>
    <w:p w14:paraId="60CB3DB1" w14:textId="13BF7953" w:rsidR="00F80B47" w:rsidRDefault="00000000" w:rsidP="00DD4D7A">
      <w:pPr>
        <w:pStyle w:val="a3"/>
        <w:spacing w:before="54" w:line="221" w:lineRule="auto"/>
        <w:rPr>
          <w:lang w:eastAsia="zh-CN"/>
        </w:rPr>
      </w:pPr>
      <w:r>
        <w:rPr>
          <w:spacing w:val="-1"/>
          <w:lang w:eastAsia="zh-CN"/>
        </w:rPr>
        <w:t>（3）发送信息和重要信息的格式，主要指创建信息发送的档案：获得信息的访问方法。</w:t>
      </w:r>
    </w:p>
    <w:p w14:paraId="700A9F3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628BF599"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、关于项目沟通方式的叙述，</w:t>
      </w:r>
      <w:r w:rsidRPr="00121B43">
        <w:rPr>
          <w:rFonts w:ascii="宋体" w:eastAsia="宋体" w:hAnsi="宋体" w:cs="宋体"/>
          <w:spacing w:val="3"/>
          <w:highlight w:val="red"/>
          <w:lang w:eastAsia="zh-CN"/>
        </w:rPr>
        <w:t>不正确</w:t>
      </w:r>
      <w:r>
        <w:rPr>
          <w:rFonts w:ascii="宋体" w:eastAsia="宋体" w:hAnsi="宋体" w:cs="宋体"/>
          <w:spacing w:val="3"/>
          <w:lang w:eastAsia="zh-CN"/>
        </w:rPr>
        <w:t>的是(</w:t>
      </w:r>
      <w:r>
        <w:rPr>
          <w:rFonts w:ascii="宋体" w:eastAsia="宋体" w:hAnsi="宋体" w:cs="宋体"/>
          <w:spacing w:val="64"/>
          <w:lang w:eastAsia="zh-CN"/>
        </w:rPr>
        <w:t xml:space="preserve"> </w:t>
      </w:r>
      <w:r>
        <w:rPr>
          <w:rFonts w:ascii="宋体" w:eastAsia="宋体" w:hAnsi="宋体" w:cs="宋体"/>
          <w:spacing w:val="3"/>
          <w:lang w:eastAsia="zh-CN"/>
        </w:rPr>
        <w:t>)</w:t>
      </w:r>
    </w:p>
    <w:p w14:paraId="2E59D3F6" w14:textId="51E26B74" w:rsidR="00F80B47" w:rsidRDefault="00000000">
      <w:pPr>
        <w:spacing w:before="61" w:line="312" w:lineRule="exact"/>
        <w:ind w:left="16"/>
        <w:rPr>
          <w:rFonts w:ascii="宋体" w:eastAsia="宋体" w:hAnsi="宋体" w:cs="宋体"/>
          <w:lang w:eastAsia="zh-CN"/>
        </w:rPr>
      </w:pPr>
      <w:r w:rsidRPr="00121B43">
        <w:rPr>
          <w:rFonts w:ascii="Times New Roman" w:eastAsia="Times New Roman" w:hAnsi="Times New Roman" w:cs="Times New Roman"/>
          <w:color w:val="FF0000"/>
          <w:spacing w:val="-1"/>
          <w:position w:val="7"/>
          <w:lang w:eastAsia="zh-CN"/>
        </w:rPr>
        <w:t>A.</w:t>
      </w:r>
      <w:r w:rsidRPr="00121B43">
        <w:rPr>
          <w:rFonts w:ascii="宋体" w:eastAsia="宋体" w:hAnsi="宋体" w:cs="宋体"/>
          <w:color w:val="FF0000"/>
          <w:spacing w:val="-1"/>
          <w:position w:val="7"/>
          <w:lang w:eastAsia="zh-CN"/>
        </w:rPr>
        <w:t>沟通方式的选择与沟通渠道有关，与沟通技术无关</w:t>
      </w:r>
    </w:p>
    <w:p w14:paraId="472554FD" w14:textId="77777777" w:rsidR="00F80B47" w:rsidRDefault="00000000" w:rsidP="00121B43">
      <w:pPr>
        <w:spacing w:line="219" w:lineRule="auto"/>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常用的沟通方式有书面沟通，口头沟通</w:t>
      </w:r>
    </w:p>
    <w:p w14:paraId="7E3A58D4" w14:textId="77777777" w:rsidR="00F80B47" w:rsidRDefault="00000000" w:rsidP="00121B43">
      <w:pPr>
        <w:spacing w:before="62" w:line="312" w:lineRule="exact"/>
        <w:rPr>
          <w:rFonts w:ascii="宋体" w:eastAsia="宋体" w:hAnsi="宋体" w:cs="宋体"/>
          <w:lang w:eastAsia="zh-CN"/>
        </w:rPr>
      </w:pPr>
      <w:r>
        <w:rPr>
          <w:rFonts w:ascii="Times New Roman" w:eastAsia="Times New Roman" w:hAnsi="Times New Roman" w:cs="Times New Roman"/>
          <w:spacing w:val="-6"/>
          <w:position w:val="7"/>
          <w:lang w:eastAsia="zh-CN"/>
        </w:rPr>
        <w:t>C.</w:t>
      </w:r>
      <w:r>
        <w:rPr>
          <w:rFonts w:ascii="Times New Roman" w:eastAsia="Times New Roman" w:hAnsi="Times New Roman" w:cs="Times New Roman"/>
          <w:position w:val="7"/>
          <w:lang w:eastAsia="zh-CN"/>
        </w:rPr>
        <w:t xml:space="preserve"> </w:t>
      </w:r>
      <w:r>
        <w:rPr>
          <w:rFonts w:ascii="宋体" w:eastAsia="宋体" w:hAnsi="宋体" w:cs="宋体"/>
          <w:spacing w:val="-6"/>
          <w:position w:val="7"/>
          <w:lang w:eastAsia="zh-CN"/>
        </w:rPr>
        <w:t>口头的沟通方式比较为人性化， 容易使沟通双方充分了解</w:t>
      </w:r>
    </w:p>
    <w:p w14:paraId="28D9AFBC" w14:textId="3E5836F4" w:rsidR="00F80B47" w:rsidRPr="00121B43" w:rsidRDefault="00000000" w:rsidP="00121B43">
      <w:pPr>
        <w:spacing w:before="1" w:line="219"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必要时要用正式会议的形式进行沟通</w:t>
      </w:r>
    </w:p>
    <w:p w14:paraId="423778D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6523BD20" w14:textId="77777777" w:rsidR="00F80B47" w:rsidRDefault="00000000">
      <w:pPr>
        <w:spacing w:before="28" w:line="247" w:lineRule="auto"/>
        <w:ind w:left="27" w:hanging="21"/>
        <w:rPr>
          <w:rFonts w:ascii="宋体" w:eastAsia="宋体" w:hAnsi="宋体" w:cs="宋体"/>
          <w:lang w:eastAsia="zh-CN"/>
        </w:rPr>
      </w:pPr>
      <w:r>
        <w:rPr>
          <w:rFonts w:ascii="Times New Roman" w:eastAsia="Times New Roman" w:hAnsi="Times New Roman" w:cs="Times New Roman"/>
          <w:lang w:eastAsia="zh-CN"/>
        </w:rPr>
        <w:t>27</w:t>
      </w:r>
      <w:r>
        <w:rPr>
          <w:rFonts w:ascii="宋体" w:eastAsia="宋体" w:hAnsi="宋体" w:cs="宋体"/>
          <w:lang w:eastAsia="zh-CN"/>
        </w:rPr>
        <w:t>、根据项目干系人权利</w:t>
      </w:r>
      <w:r>
        <w:rPr>
          <w:rFonts w:ascii="Times New Roman" w:eastAsia="Times New Roman" w:hAnsi="Times New Roman" w:cs="Times New Roman"/>
          <w:lang w:eastAsia="zh-CN"/>
        </w:rPr>
        <w:t>/</w:t>
      </w:r>
      <w:r>
        <w:rPr>
          <w:rFonts w:ascii="宋体" w:eastAsia="宋体" w:hAnsi="宋体" w:cs="宋体"/>
          <w:lang w:eastAsia="zh-CN"/>
        </w:rPr>
        <w:t>利益的分类，针对项目有重大影响，同时项目执行对其有明</w:t>
      </w:r>
      <w:r>
        <w:rPr>
          <w:rFonts w:ascii="宋体" w:eastAsia="宋体" w:hAnsi="宋体" w:cs="宋体"/>
          <w:spacing w:val="-1"/>
          <w:lang w:eastAsia="zh-CN"/>
        </w:rPr>
        <w:t>显利益关系</w:t>
      </w:r>
      <w:r>
        <w:rPr>
          <w:rFonts w:ascii="宋体" w:eastAsia="宋体" w:hAnsi="宋体" w:cs="宋体"/>
          <w:lang w:eastAsia="zh-CN"/>
        </w:rPr>
        <w:t xml:space="preserve"> </w:t>
      </w:r>
      <w:r>
        <w:rPr>
          <w:rFonts w:ascii="宋体" w:eastAsia="宋体" w:hAnsi="宋体" w:cs="宋体"/>
          <w:spacing w:val="-7"/>
          <w:lang w:eastAsia="zh-CN"/>
        </w:rPr>
        <w:t>的干系人应采用</w:t>
      </w:r>
      <w:r>
        <w:rPr>
          <w:rFonts w:ascii="宋体" w:eastAsia="宋体" w:hAnsi="宋体" w:cs="宋体"/>
          <w:spacing w:val="-4"/>
          <w:lang w:eastAsia="zh-CN"/>
        </w:rPr>
        <w:t>（</w:t>
      </w:r>
      <w:r>
        <w:rPr>
          <w:rFonts w:ascii="宋体" w:eastAsia="宋体" w:hAnsi="宋体" w:cs="宋体"/>
          <w:spacing w:val="62"/>
          <w:lang w:eastAsia="zh-CN"/>
        </w:rPr>
        <w:t xml:space="preserve"> </w:t>
      </w:r>
      <w:r>
        <w:rPr>
          <w:rFonts w:ascii="宋体" w:eastAsia="宋体" w:hAnsi="宋体" w:cs="宋体"/>
          <w:spacing w:val="-4"/>
          <w:lang w:eastAsia="zh-CN"/>
        </w:rPr>
        <w:t>）</w:t>
      </w:r>
      <w:r>
        <w:rPr>
          <w:rFonts w:ascii="宋体" w:eastAsia="宋体" w:hAnsi="宋体" w:cs="宋体"/>
          <w:spacing w:val="-7"/>
          <w:lang w:eastAsia="zh-CN"/>
        </w:rPr>
        <w:t>的管理策略。</w:t>
      </w:r>
    </w:p>
    <w:p w14:paraId="5F4489E4" w14:textId="650CC4DB" w:rsidR="00F80B47" w:rsidRPr="00121B43" w:rsidRDefault="00000000" w:rsidP="00121B43">
      <w:pPr>
        <w:spacing w:before="62" w:line="219"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监督</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随时告知</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令其满意</w:t>
      </w:r>
      <w:r>
        <w:rPr>
          <w:rFonts w:ascii="宋体" w:eastAsia="宋体" w:hAnsi="宋体" w:cs="宋体"/>
          <w:spacing w:val="53"/>
          <w:lang w:eastAsia="zh-CN"/>
        </w:rPr>
        <w:t xml:space="preserve"> </w:t>
      </w:r>
      <w:r w:rsidRPr="00121B43">
        <w:rPr>
          <w:rFonts w:ascii="Times New Roman" w:eastAsia="Times New Roman" w:hAnsi="Times New Roman" w:cs="Times New Roman"/>
          <w:color w:val="FF0000"/>
          <w:spacing w:val="-1"/>
          <w:lang w:eastAsia="zh-CN"/>
        </w:rPr>
        <w:t>D.</w:t>
      </w:r>
      <w:r w:rsidRPr="00121B43">
        <w:rPr>
          <w:rFonts w:ascii="宋体" w:eastAsia="宋体" w:hAnsi="宋体" w:cs="宋体"/>
          <w:color w:val="FF0000"/>
          <w:spacing w:val="-1"/>
          <w:lang w:eastAsia="zh-CN"/>
        </w:rPr>
        <w:t>重</w:t>
      </w:r>
      <w:r w:rsidRPr="00121B43">
        <w:rPr>
          <w:rFonts w:ascii="宋体" w:eastAsia="宋体" w:hAnsi="宋体" w:cs="宋体"/>
          <w:color w:val="FF0000"/>
          <w:spacing w:val="-2"/>
          <w:lang w:eastAsia="zh-CN"/>
        </w:rPr>
        <w:t>点管理</w:t>
      </w:r>
    </w:p>
    <w:p w14:paraId="08697120" w14:textId="77777777" w:rsidR="00121B43" w:rsidRDefault="00000000" w:rsidP="00121B43">
      <w:pPr>
        <w:pStyle w:val="a3"/>
        <w:spacing w:before="51" w:line="221" w:lineRule="auto"/>
        <w:rPr>
          <w:lang w:eastAsia="zh-CN"/>
        </w:rPr>
      </w:pPr>
      <w:r>
        <w:rPr>
          <w:spacing w:val="-7"/>
          <w:lang w:eastAsia="zh-CN"/>
        </w:rPr>
        <w:t>【解析】</w:t>
      </w:r>
      <w:r>
        <w:rPr>
          <w:spacing w:val="1"/>
          <w:lang w:eastAsia="zh-CN"/>
        </w:rPr>
        <w:t>针对项目有重大影响，同时项目执行对其有明显利益关系的干系人肯</w:t>
      </w:r>
      <w:r>
        <w:rPr>
          <w:lang w:eastAsia="zh-CN"/>
        </w:rPr>
        <w:t>定要重点管理。</w:t>
      </w:r>
    </w:p>
    <w:p w14:paraId="3DDD686B" w14:textId="502580F0" w:rsidR="00F80B47" w:rsidRPr="00121B43" w:rsidRDefault="00000000" w:rsidP="00121B43">
      <w:pPr>
        <w:pStyle w:val="a3"/>
        <w:spacing w:before="51" w:line="221" w:lineRule="auto"/>
        <w:rPr>
          <w:spacing w:val="1"/>
          <w:lang w:eastAsia="zh-CN"/>
        </w:rPr>
      </w:pPr>
      <w:r>
        <w:rPr>
          <w:lang w:eastAsia="zh-CN"/>
        </w:rPr>
        <w:t>随时告知不现实、令其满意这个太宽泛，不能做到完全令其满意的;</w:t>
      </w:r>
    </w:p>
    <w:p w14:paraId="56291D94" w14:textId="77777777" w:rsidR="00121B43" w:rsidRDefault="00121B43">
      <w:pPr>
        <w:pStyle w:val="a3"/>
        <w:spacing w:before="79" w:line="227" w:lineRule="auto"/>
        <w:rPr>
          <w:spacing w:val="-1"/>
          <w:sz w:val="24"/>
          <w:szCs w:val="24"/>
          <w:lang w:eastAsia="zh-CN"/>
          <w14:textOutline w14:w="3810" w14:cap="rnd" w14:cmpd="sng" w14:algn="ctr">
            <w14:solidFill>
              <w14:srgbClr w14:val="000000"/>
            </w14:solidFill>
            <w14:prstDash w14:val="solid"/>
            <w14:round/>
          </w14:textOutline>
        </w:rPr>
      </w:pPr>
    </w:p>
    <w:p w14:paraId="71FBB892" w14:textId="49D04663"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28】---2016</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w:t>
      </w:r>
    </w:p>
    <w:p w14:paraId="60E4A1DD" w14:textId="77777777" w:rsidR="00F80B47" w:rsidRDefault="00000000">
      <w:pPr>
        <w:spacing w:before="27" w:line="247" w:lineRule="auto"/>
        <w:ind w:left="9" w:right="12" w:hanging="3"/>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、沟通管理计划的编制是确定（</w:t>
      </w:r>
      <w:r>
        <w:rPr>
          <w:rFonts w:ascii="Times New Roman" w:eastAsia="Times New Roman" w:hAnsi="Times New Roman" w:cs="Times New Roman"/>
          <w:spacing w:val="1"/>
          <w:lang w:eastAsia="zh-CN"/>
        </w:rPr>
        <w:t>28</w:t>
      </w:r>
      <w:r>
        <w:rPr>
          <w:rFonts w:ascii="宋体" w:eastAsia="宋体" w:hAnsi="宋体" w:cs="宋体"/>
          <w:spacing w:val="1"/>
          <w:lang w:eastAsia="zh-CN"/>
        </w:rPr>
        <w:t>）的过程，即明确谁需要何种信息，何时需要以及如</w:t>
      </w:r>
      <w:r>
        <w:rPr>
          <w:rFonts w:ascii="宋体" w:eastAsia="宋体" w:hAnsi="宋体" w:cs="宋体"/>
          <w:lang w:eastAsia="zh-CN"/>
        </w:rPr>
        <w:t xml:space="preserve">何向他 </w:t>
      </w:r>
      <w:r>
        <w:rPr>
          <w:rFonts w:ascii="宋体" w:eastAsia="宋体" w:hAnsi="宋体" w:cs="宋体"/>
          <w:spacing w:val="-7"/>
          <w:lang w:eastAsia="zh-CN"/>
        </w:rPr>
        <w:t>们传递。</w:t>
      </w:r>
    </w:p>
    <w:p w14:paraId="3E22799F" w14:textId="77777777" w:rsidR="00F80B47" w:rsidRDefault="00000000">
      <w:pPr>
        <w:spacing w:before="62" w:line="220" w:lineRule="auto"/>
        <w:ind w:left="425"/>
        <w:rPr>
          <w:rFonts w:ascii="宋体" w:eastAsia="宋体" w:hAnsi="宋体" w:cs="宋体"/>
          <w:lang w:eastAsia="zh-CN"/>
        </w:rPr>
      </w:pPr>
      <w:r w:rsidRPr="00AE625C">
        <w:rPr>
          <w:rFonts w:ascii="Times New Roman" w:eastAsia="Times New Roman" w:hAnsi="Times New Roman" w:cs="Times New Roman"/>
          <w:b/>
          <w:bCs/>
          <w:color w:val="FF0000"/>
          <w:lang w:eastAsia="zh-CN"/>
        </w:rPr>
        <w:t>A.</w:t>
      </w:r>
      <w:r w:rsidRPr="00AE625C">
        <w:rPr>
          <w:rFonts w:ascii="宋体" w:eastAsia="宋体" w:hAnsi="宋体" w:cs="宋体"/>
          <w:b/>
          <w:bCs/>
          <w:color w:val="FF0000"/>
          <w:lang w:eastAsia="zh-CN"/>
        </w:rPr>
        <w:t>干系人信息与沟通需求</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沟通方式与信息发布</w:t>
      </w:r>
    </w:p>
    <w:p w14:paraId="6ABBF470" w14:textId="6F5A4ED6" w:rsidR="00F80B47" w:rsidRPr="00AE625C" w:rsidRDefault="00000000" w:rsidP="00AE625C">
      <w:pPr>
        <w:spacing w:before="62"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干系人提供的绩效信息           </w:t>
      </w:r>
      <w:r>
        <w:rPr>
          <w:rFonts w:ascii="Times New Roman" w:eastAsia="Times New Roman" w:hAnsi="Times New Roman" w:cs="Times New Roman"/>
          <w:lang w:eastAsia="zh-CN"/>
        </w:rPr>
        <w:t>D.</w:t>
      </w:r>
      <w:r>
        <w:rPr>
          <w:rFonts w:ascii="宋体" w:eastAsia="宋体" w:hAnsi="宋体" w:cs="宋体"/>
          <w:lang w:eastAsia="zh-CN"/>
        </w:rPr>
        <w:t>干系人管理与经</w:t>
      </w:r>
      <w:r>
        <w:rPr>
          <w:rFonts w:ascii="宋体" w:eastAsia="宋体" w:hAnsi="宋体" w:cs="宋体"/>
          <w:spacing w:val="-1"/>
          <w:lang w:eastAsia="zh-CN"/>
        </w:rPr>
        <w:t>验教训总结</w:t>
      </w:r>
    </w:p>
    <w:p w14:paraId="12CA13DA" w14:textId="77777777" w:rsidR="00F80B47" w:rsidRDefault="00F80B47">
      <w:pPr>
        <w:rPr>
          <w:lang w:eastAsia="zh-CN"/>
        </w:rPr>
        <w:sectPr w:rsidR="00F80B47">
          <w:headerReference w:type="default" r:id="rId122"/>
          <w:pgSz w:w="10320" w:h="14568"/>
          <w:pgMar w:top="400" w:right="720" w:bottom="0" w:left="718" w:header="0" w:footer="0" w:gutter="0"/>
          <w:cols w:space="720" w:equalWidth="0">
            <w:col w:w="8882" w:space="0"/>
          </w:cols>
        </w:sectPr>
      </w:pPr>
    </w:p>
    <w:p w14:paraId="6D68563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6C0EC93" w14:textId="13D846E8" w:rsidR="00F80B47" w:rsidRDefault="00F80B47">
      <w:pPr>
        <w:pStyle w:val="a3"/>
        <w:spacing w:before="25" w:line="195" w:lineRule="auto"/>
        <w:ind w:left="447"/>
        <w:rPr>
          <w:sz w:val="18"/>
          <w:szCs w:val="18"/>
          <w:lang w:eastAsia="zh-CN"/>
        </w:rPr>
      </w:pPr>
    </w:p>
    <w:p w14:paraId="4240A6D5" w14:textId="77777777" w:rsidR="00F80B47" w:rsidRDefault="00000000">
      <w:pPr>
        <w:spacing w:line="14" w:lineRule="auto"/>
        <w:rPr>
          <w:sz w:val="2"/>
          <w:lang w:eastAsia="zh-CN"/>
        </w:rPr>
      </w:pPr>
      <w:r>
        <w:rPr>
          <w:rFonts w:eastAsia="Arial"/>
          <w:sz w:val="2"/>
          <w:szCs w:val="2"/>
          <w:lang w:eastAsia="zh-CN"/>
        </w:rPr>
        <w:br w:type="column"/>
      </w:r>
    </w:p>
    <w:p w14:paraId="454D14A4" w14:textId="1CE99AEB" w:rsidR="00F80B47" w:rsidRDefault="00F80B47">
      <w:pPr>
        <w:pStyle w:val="a3"/>
        <w:spacing w:before="224" w:line="195" w:lineRule="auto"/>
        <w:rPr>
          <w:sz w:val="18"/>
          <w:szCs w:val="18"/>
          <w:lang w:eastAsia="zh-CN"/>
        </w:rPr>
      </w:pPr>
    </w:p>
    <w:p w14:paraId="391DBA8F"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48AD7C4" w14:textId="77777777" w:rsidR="00F80B47" w:rsidRDefault="00F80B47">
      <w:pPr>
        <w:spacing w:line="278" w:lineRule="auto"/>
        <w:rPr>
          <w:lang w:eastAsia="zh-CN"/>
        </w:rPr>
      </w:pPr>
    </w:p>
    <w:p w14:paraId="1D844F8D"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29】---2016</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77EC836D" w14:textId="77777777" w:rsidR="00F80B47" w:rsidRDefault="00000000">
      <w:pPr>
        <w:spacing w:before="27" w:line="249" w:lineRule="auto"/>
        <w:ind w:left="9" w:right="62" w:hanging="3"/>
        <w:rPr>
          <w:rFonts w:ascii="宋体" w:eastAsia="宋体" w:hAnsi="宋体" w:cs="宋体"/>
          <w:lang w:eastAsia="zh-CN"/>
        </w:rPr>
      </w:pPr>
      <w:r>
        <w:rPr>
          <w:rFonts w:ascii="Times New Roman" w:eastAsia="Times New Roman" w:hAnsi="Times New Roman" w:cs="Times New Roman"/>
          <w:lang w:eastAsia="zh-CN"/>
        </w:rPr>
        <w:t>29</w:t>
      </w:r>
      <w:r>
        <w:rPr>
          <w:rFonts w:ascii="宋体" w:eastAsia="宋体" w:hAnsi="宋体" w:cs="宋体"/>
          <w:lang w:eastAsia="zh-CN"/>
        </w:rPr>
        <w:t xml:space="preserve">、项目经理 </w:t>
      </w:r>
      <w:r>
        <w:rPr>
          <w:rFonts w:ascii="Times New Roman" w:eastAsia="Times New Roman" w:hAnsi="Times New Roman" w:cs="Times New Roman"/>
          <w:lang w:eastAsia="zh-CN"/>
        </w:rPr>
        <w:t>80%</w:t>
      </w:r>
      <w:r>
        <w:rPr>
          <w:rFonts w:ascii="宋体" w:eastAsia="宋体" w:hAnsi="宋体" w:cs="宋体"/>
          <w:lang w:eastAsia="zh-CN"/>
        </w:rPr>
        <w:t>甚至更多的时间都用于进行项目沟通工作</w:t>
      </w:r>
      <w:r>
        <w:rPr>
          <w:rFonts w:ascii="宋体" w:eastAsia="宋体" w:hAnsi="宋体" w:cs="宋体"/>
          <w:spacing w:val="-1"/>
          <w:lang w:eastAsia="zh-CN"/>
        </w:rPr>
        <w:t>。在项目的沟通管理计划中可以不包</w:t>
      </w:r>
      <w:r>
        <w:rPr>
          <w:rFonts w:ascii="宋体" w:eastAsia="宋体" w:hAnsi="宋体" w:cs="宋体"/>
          <w:lang w:eastAsia="zh-CN"/>
        </w:rPr>
        <w:t xml:space="preserve"> </w:t>
      </w:r>
      <w:r>
        <w:rPr>
          <w:rFonts w:ascii="宋体" w:eastAsia="宋体" w:hAnsi="宋体" w:cs="宋体"/>
          <w:spacing w:val="-12"/>
          <w:lang w:eastAsia="zh-CN"/>
        </w:rPr>
        <w:t>括（</w:t>
      </w:r>
      <w:r>
        <w:rPr>
          <w:rFonts w:ascii="Times New Roman" w:eastAsia="Times New Roman" w:hAnsi="Times New Roman" w:cs="Times New Roman"/>
          <w:spacing w:val="-12"/>
          <w:lang w:eastAsia="zh-CN"/>
        </w:rPr>
        <w:t>29</w:t>
      </w:r>
      <w:r>
        <w:rPr>
          <w:rFonts w:ascii="宋体" w:eastAsia="宋体" w:hAnsi="宋体" w:cs="宋体"/>
          <w:spacing w:val="-12"/>
          <w:lang w:eastAsia="zh-CN"/>
        </w:rPr>
        <w:t>）。</w:t>
      </w:r>
    </w:p>
    <w:p w14:paraId="477AD712" w14:textId="77777777" w:rsidR="00F80B47" w:rsidRDefault="00000000">
      <w:pPr>
        <w:spacing w:before="57"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传达信息所需的技术或方法  </w:t>
      </w:r>
      <w:r>
        <w:rPr>
          <w:rFonts w:ascii="Times New Roman" w:eastAsia="Times New Roman" w:hAnsi="Times New Roman" w:cs="Times New Roman"/>
          <w:lang w:eastAsia="zh-CN"/>
        </w:rPr>
        <w:t>B.</w:t>
      </w:r>
      <w:r>
        <w:rPr>
          <w:rFonts w:ascii="宋体" w:eastAsia="宋体" w:hAnsi="宋体" w:cs="宋体"/>
          <w:lang w:eastAsia="zh-CN"/>
        </w:rPr>
        <w:t>沟通频率</w:t>
      </w:r>
    </w:p>
    <w:p w14:paraId="785DBE68" w14:textId="5CA6FD25" w:rsidR="00F80B47" w:rsidRPr="00AE625C" w:rsidRDefault="00000000" w:rsidP="00AE625C">
      <w:pPr>
        <w:spacing w:before="61" w:line="312" w:lineRule="exact"/>
        <w:ind w:left="431"/>
        <w:rPr>
          <w:rFonts w:ascii="宋体" w:eastAsia="宋体" w:hAnsi="宋体" w:cs="宋体"/>
          <w:lang w:eastAsia="zh-CN"/>
        </w:rPr>
      </w:pPr>
      <w:r w:rsidRPr="00AE625C">
        <w:rPr>
          <w:rFonts w:ascii="Times New Roman" w:eastAsia="Times New Roman" w:hAnsi="Times New Roman" w:cs="Times New Roman"/>
          <w:b/>
          <w:bCs/>
          <w:color w:val="FF0000"/>
          <w:position w:val="7"/>
          <w:u w:val="single"/>
          <w:lang w:eastAsia="zh-CN"/>
        </w:rPr>
        <w:t>C.</w:t>
      </w:r>
      <w:r w:rsidRPr="00AE625C">
        <w:rPr>
          <w:rFonts w:ascii="宋体" w:eastAsia="宋体" w:hAnsi="宋体" w:cs="宋体"/>
          <w:b/>
          <w:bCs/>
          <w:color w:val="FF0000"/>
          <w:position w:val="7"/>
          <w:u w:val="single"/>
          <w:lang w:eastAsia="zh-CN"/>
        </w:rPr>
        <w:t>干系人登记册</w:t>
      </w:r>
      <w:r>
        <w:rPr>
          <w:rFonts w:ascii="宋体" w:eastAsia="宋体" w:hAnsi="宋体" w:cs="宋体"/>
          <w:position w:val="7"/>
          <w:lang w:eastAsia="zh-CN"/>
        </w:rPr>
        <w:t xml:space="preserve">              </w:t>
      </w:r>
      <w:r>
        <w:rPr>
          <w:rFonts w:ascii="Times New Roman" w:eastAsia="Times New Roman" w:hAnsi="Times New Roman" w:cs="Times New Roman"/>
          <w:position w:val="7"/>
          <w:lang w:eastAsia="zh-CN"/>
        </w:rPr>
        <w:t>D.</w:t>
      </w:r>
      <w:r>
        <w:rPr>
          <w:rFonts w:ascii="宋体" w:eastAsia="宋体" w:hAnsi="宋体" w:cs="宋体"/>
          <w:position w:val="7"/>
          <w:lang w:eastAsia="zh-CN"/>
        </w:rPr>
        <w:t>对要发</w:t>
      </w:r>
      <w:r>
        <w:rPr>
          <w:rFonts w:ascii="宋体" w:eastAsia="宋体" w:hAnsi="宋体" w:cs="宋体"/>
          <w:spacing w:val="-1"/>
          <w:position w:val="7"/>
          <w:lang w:eastAsia="zh-CN"/>
        </w:rPr>
        <w:t>布信息的描述</w:t>
      </w:r>
    </w:p>
    <w:p w14:paraId="2EEED840" w14:textId="77777777" w:rsidR="00AE625C" w:rsidRDefault="00000000" w:rsidP="00AE625C">
      <w:pPr>
        <w:pStyle w:val="a3"/>
        <w:spacing w:before="52" w:line="221" w:lineRule="auto"/>
        <w:rPr>
          <w:spacing w:val="-4"/>
          <w:lang w:eastAsia="zh-CN"/>
        </w:rPr>
      </w:pPr>
      <w:r>
        <w:rPr>
          <w:spacing w:val="-3"/>
          <w:lang w:eastAsia="zh-CN"/>
        </w:rPr>
        <w:t>【解析】</w:t>
      </w:r>
      <w:r>
        <w:rPr>
          <w:spacing w:val="-4"/>
          <w:u w:val="single" w:color="000000"/>
          <w:lang w:eastAsia="zh-CN"/>
          <w14:textOutline w14:w="3352" w14:cap="rnd" w14:cmpd="sng" w14:algn="ctr">
            <w14:solidFill>
              <w14:srgbClr w14:val="000000"/>
            </w14:solidFill>
            <w14:prstDash w14:val="solid"/>
            <w14:round/>
          </w14:textOutline>
        </w:rPr>
        <w:t>沟通管理计划</w:t>
      </w:r>
      <w:r>
        <w:rPr>
          <w:spacing w:val="-4"/>
          <w:lang w:eastAsia="zh-CN"/>
        </w:rPr>
        <w:t>应该包括</w:t>
      </w:r>
    </w:p>
    <w:p w14:paraId="1C05DFA9" w14:textId="77777777" w:rsidR="00AE625C" w:rsidRDefault="00000000" w:rsidP="00AE625C">
      <w:pPr>
        <w:pStyle w:val="a3"/>
        <w:spacing w:before="52" w:line="221" w:lineRule="auto"/>
        <w:rPr>
          <w:spacing w:val="-4"/>
          <w:lang w:eastAsia="zh-CN"/>
        </w:rPr>
      </w:pPr>
      <w:r>
        <w:rPr>
          <w:spacing w:val="-6"/>
          <w:lang w:eastAsia="zh-CN"/>
        </w:rPr>
        <w:t>（</w:t>
      </w:r>
      <w:r>
        <w:rPr>
          <w:spacing w:val="-4"/>
          <w:lang w:eastAsia="zh-CN"/>
        </w:rPr>
        <w:t>1）项目干系人沟通要求。</w:t>
      </w:r>
    </w:p>
    <w:p w14:paraId="58A7ED90" w14:textId="77777777" w:rsidR="00AE625C" w:rsidRDefault="00000000" w:rsidP="00AE625C">
      <w:pPr>
        <w:pStyle w:val="a3"/>
        <w:spacing w:before="52" w:line="221" w:lineRule="auto"/>
        <w:rPr>
          <w:spacing w:val="-3"/>
          <w:lang w:eastAsia="zh-CN"/>
        </w:rPr>
      </w:pPr>
      <w:r>
        <w:rPr>
          <w:spacing w:val="-4"/>
          <w:lang w:eastAsia="zh-CN"/>
        </w:rPr>
        <w:t>（2）对要发布信息的描述，包括格</w:t>
      </w:r>
      <w:r>
        <w:rPr>
          <w:lang w:eastAsia="zh-CN"/>
        </w:rPr>
        <w:t xml:space="preserve"> </w:t>
      </w:r>
      <w:r>
        <w:rPr>
          <w:spacing w:val="-3"/>
          <w:lang w:eastAsia="zh-CN"/>
        </w:rPr>
        <w:t>式、内容和详尽程度</w:t>
      </w:r>
    </w:p>
    <w:p w14:paraId="7FBCE6AB" w14:textId="77777777" w:rsidR="00AE625C" w:rsidRDefault="00000000" w:rsidP="00AE625C">
      <w:pPr>
        <w:pStyle w:val="a3"/>
        <w:spacing w:before="52" w:line="221" w:lineRule="auto"/>
        <w:rPr>
          <w:spacing w:val="-4"/>
          <w:lang w:eastAsia="zh-CN"/>
        </w:rPr>
      </w:pPr>
      <w:r>
        <w:rPr>
          <w:spacing w:val="-3"/>
          <w:lang w:eastAsia="zh-CN"/>
        </w:rPr>
        <w:t>（3）信息接收的个人或</w:t>
      </w:r>
      <w:r>
        <w:rPr>
          <w:spacing w:val="-4"/>
          <w:lang w:eastAsia="zh-CN"/>
        </w:rPr>
        <w:t>组织。</w:t>
      </w:r>
    </w:p>
    <w:p w14:paraId="0CEC2FE7" w14:textId="77777777" w:rsidR="00AE625C" w:rsidRDefault="00000000" w:rsidP="00AE625C">
      <w:pPr>
        <w:pStyle w:val="a3"/>
        <w:spacing w:before="52" w:line="221" w:lineRule="auto"/>
        <w:rPr>
          <w:spacing w:val="-2"/>
          <w:lang w:eastAsia="zh-CN"/>
        </w:rPr>
      </w:pPr>
      <w:r>
        <w:rPr>
          <w:spacing w:val="-4"/>
          <w:lang w:eastAsia="zh-CN"/>
        </w:rPr>
        <w:t>（4）传达信息所需的技术或方法，如备忘录、</w:t>
      </w:r>
      <w:r>
        <w:rPr>
          <w:lang w:eastAsia="zh-CN"/>
        </w:rPr>
        <w:t xml:space="preserve"> </w:t>
      </w:r>
      <w:r>
        <w:rPr>
          <w:spacing w:val="-2"/>
          <w:lang w:eastAsia="zh-CN"/>
        </w:rPr>
        <w:t>电子邮件和/或新闻发布等。</w:t>
      </w:r>
    </w:p>
    <w:p w14:paraId="17C0D97E" w14:textId="77777777" w:rsidR="00AE625C" w:rsidRDefault="00000000" w:rsidP="00AE625C">
      <w:pPr>
        <w:pStyle w:val="a3"/>
        <w:spacing w:before="52" w:line="221" w:lineRule="auto"/>
        <w:rPr>
          <w:spacing w:val="-2"/>
          <w:lang w:eastAsia="zh-CN"/>
        </w:rPr>
      </w:pPr>
      <w:r>
        <w:rPr>
          <w:spacing w:val="-2"/>
          <w:lang w:eastAsia="zh-CN"/>
        </w:rPr>
        <w:t>（5）沟通频率，如每周沟通等。</w:t>
      </w:r>
    </w:p>
    <w:p w14:paraId="16F320E5" w14:textId="77777777" w:rsidR="00AE625C" w:rsidRDefault="00000000" w:rsidP="00AE625C">
      <w:pPr>
        <w:pStyle w:val="a3"/>
        <w:spacing w:before="52" w:line="221" w:lineRule="auto"/>
        <w:rPr>
          <w:spacing w:val="-8"/>
          <w:lang w:eastAsia="zh-CN"/>
        </w:rPr>
      </w:pPr>
      <w:r>
        <w:rPr>
          <w:spacing w:val="-2"/>
          <w:lang w:eastAsia="zh-CN"/>
        </w:rPr>
        <w:t>（6）上报过程，对下</w:t>
      </w:r>
      <w:r>
        <w:rPr>
          <w:spacing w:val="-3"/>
          <w:lang w:eastAsia="zh-CN"/>
        </w:rPr>
        <w:t>层无法解决的</w:t>
      </w:r>
      <w:r>
        <w:rPr>
          <w:lang w:eastAsia="zh-CN"/>
        </w:rPr>
        <w:t xml:space="preserve"> </w:t>
      </w:r>
      <w:r>
        <w:rPr>
          <w:spacing w:val="-8"/>
          <w:lang w:eastAsia="zh-CN"/>
        </w:rPr>
        <w:t>问题，确定问题上报的时间要求和管理链（名称）。</w:t>
      </w:r>
    </w:p>
    <w:p w14:paraId="59C720BF" w14:textId="77777777" w:rsidR="00AE625C" w:rsidRDefault="00000000" w:rsidP="00AE625C">
      <w:pPr>
        <w:pStyle w:val="a3"/>
        <w:spacing w:before="52" w:line="221" w:lineRule="auto"/>
        <w:rPr>
          <w:spacing w:val="-12"/>
          <w:lang w:eastAsia="zh-CN"/>
        </w:rPr>
      </w:pPr>
      <w:r>
        <w:rPr>
          <w:spacing w:val="-8"/>
          <w:lang w:eastAsia="zh-CN"/>
        </w:rPr>
        <w:t>（7）</w:t>
      </w:r>
      <w:r>
        <w:rPr>
          <w:spacing w:val="-9"/>
          <w:lang w:eastAsia="zh-CN"/>
        </w:rPr>
        <w:t>随项目的进展对沟通管理计划更新与细化</w:t>
      </w:r>
      <w:r>
        <w:rPr>
          <w:lang w:eastAsia="zh-CN"/>
        </w:rPr>
        <w:t xml:space="preserve"> </w:t>
      </w:r>
      <w:r>
        <w:rPr>
          <w:spacing w:val="-12"/>
          <w:lang w:eastAsia="zh-CN"/>
        </w:rPr>
        <w:t>的方法。</w:t>
      </w:r>
    </w:p>
    <w:p w14:paraId="32E6B845" w14:textId="3C8D5AB2" w:rsidR="00F80B47" w:rsidRDefault="00000000" w:rsidP="00AE625C">
      <w:pPr>
        <w:pStyle w:val="a3"/>
        <w:spacing w:before="52" w:line="221" w:lineRule="auto"/>
        <w:rPr>
          <w:lang w:eastAsia="zh-CN"/>
        </w:rPr>
      </w:pPr>
      <w:r>
        <w:rPr>
          <w:spacing w:val="-12"/>
          <w:lang w:eastAsia="zh-CN"/>
        </w:rPr>
        <w:t>（8）通用词语表。</w:t>
      </w:r>
    </w:p>
    <w:p w14:paraId="583809E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78DFDC45" w14:textId="77777777" w:rsidR="00F80B47" w:rsidRDefault="00000000">
      <w:pPr>
        <w:spacing w:before="28" w:line="247" w:lineRule="auto"/>
        <w:ind w:left="9" w:firstLine="1"/>
        <w:rPr>
          <w:rFonts w:ascii="宋体" w:eastAsia="宋体" w:hAnsi="宋体" w:cs="宋体"/>
          <w:lang w:eastAsia="zh-CN"/>
        </w:rPr>
      </w:pPr>
      <w:r>
        <w:rPr>
          <w:rFonts w:ascii="Times New Roman" w:eastAsia="Times New Roman" w:hAnsi="Times New Roman" w:cs="Times New Roman"/>
          <w:spacing w:val="-4"/>
          <w:lang w:eastAsia="zh-CN"/>
        </w:rPr>
        <w:t>30</w:t>
      </w:r>
      <w:r>
        <w:rPr>
          <w:rFonts w:ascii="宋体" w:eastAsia="宋体" w:hAnsi="宋体" w:cs="宋体"/>
          <w:spacing w:val="-4"/>
          <w:lang w:eastAsia="zh-CN"/>
        </w:rPr>
        <w:t>、为使项目团队提高项目管理效率， 项目经</w:t>
      </w:r>
      <w:r>
        <w:rPr>
          <w:rFonts w:ascii="宋体" w:eastAsia="宋体" w:hAnsi="宋体" w:cs="宋体"/>
          <w:spacing w:val="-5"/>
          <w:lang w:eastAsia="zh-CN"/>
        </w:rPr>
        <w:t>理张工非常注重在项目进行过程中召开经验总结会，</w:t>
      </w:r>
      <w:r>
        <w:rPr>
          <w:rFonts w:ascii="宋体" w:eastAsia="宋体" w:hAnsi="宋体" w:cs="宋体"/>
          <w:lang w:eastAsia="zh-CN"/>
        </w:rPr>
        <w:t xml:space="preserve"> </w:t>
      </w:r>
      <w:r>
        <w:rPr>
          <w:rFonts w:ascii="宋体" w:eastAsia="宋体" w:hAnsi="宋体" w:cs="宋体"/>
          <w:spacing w:val="-1"/>
          <w:lang w:eastAsia="zh-CN"/>
        </w:rPr>
        <w:t>对经验教训进行汇编、格式化以及正式归档等相关工作。这种经验总结会应由（</w:t>
      </w:r>
      <w:r>
        <w:rPr>
          <w:rFonts w:ascii="Times New Roman" w:eastAsia="Times New Roman" w:hAnsi="Times New Roman" w:cs="Times New Roman"/>
          <w:spacing w:val="-1"/>
          <w:lang w:eastAsia="zh-CN"/>
        </w:rPr>
        <w:t>30</w:t>
      </w:r>
      <w:r>
        <w:rPr>
          <w:rFonts w:ascii="宋体" w:eastAsia="宋体" w:hAnsi="宋体" w:cs="宋体"/>
          <w:spacing w:val="-1"/>
          <w:lang w:eastAsia="zh-CN"/>
        </w:rPr>
        <w:t>）参加。</w:t>
      </w:r>
    </w:p>
    <w:p w14:paraId="3F12339C" w14:textId="77777777" w:rsidR="00F80B47" w:rsidRDefault="00000000">
      <w:pPr>
        <w:spacing w:before="61" w:line="221" w:lineRule="auto"/>
        <w:ind w:left="320"/>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项目负责人和项目主要技术人员     </w:t>
      </w:r>
      <w:r>
        <w:rPr>
          <w:rFonts w:ascii="Times New Roman" w:eastAsia="Times New Roman" w:hAnsi="Times New Roman" w:cs="Times New Roman"/>
          <w:lang w:eastAsia="zh-CN"/>
        </w:rPr>
        <w:t>B.</w:t>
      </w:r>
      <w:r>
        <w:rPr>
          <w:rFonts w:ascii="宋体" w:eastAsia="宋体" w:hAnsi="宋体" w:cs="宋体"/>
          <w:lang w:eastAsia="zh-CN"/>
        </w:rPr>
        <w:t>公司质量经理和项目主要负责人</w:t>
      </w:r>
    </w:p>
    <w:p w14:paraId="58D99BA4" w14:textId="47C38E49" w:rsidR="00F80B47" w:rsidRPr="001760FC" w:rsidRDefault="00000000" w:rsidP="001760FC">
      <w:pPr>
        <w:spacing w:before="61" w:line="220" w:lineRule="auto"/>
        <w:ind w:left="326"/>
        <w:rPr>
          <w:rFonts w:ascii="宋体" w:eastAsia="宋体" w:hAnsi="宋体" w:cs="宋体"/>
          <w:lang w:eastAsia="zh-CN"/>
        </w:rPr>
      </w:pPr>
      <w:r w:rsidRPr="001760FC">
        <w:rPr>
          <w:rFonts w:ascii="Times New Roman" w:eastAsia="Times New Roman" w:hAnsi="Times New Roman" w:cs="Times New Roman"/>
          <w:b/>
          <w:bCs/>
          <w:color w:val="FF0000"/>
          <w:lang w:eastAsia="zh-CN"/>
        </w:rPr>
        <w:t>C.</w:t>
      </w:r>
      <w:r w:rsidRPr="001760FC">
        <w:rPr>
          <w:rFonts w:ascii="宋体" w:eastAsia="宋体" w:hAnsi="宋体" w:cs="宋体"/>
          <w:b/>
          <w:bCs/>
          <w:color w:val="FF0000"/>
          <w:lang w:eastAsia="zh-CN"/>
        </w:rPr>
        <w:t>公司内部和外部的主要项目干系人</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项目甲方业务代表和公</w:t>
      </w:r>
      <w:r>
        <w:rPr>
          <w:rFonts w:ascii="宋体" w:eastAsia="宋体" w:hAnsi="宋体" w:cs="宋体"/>
          <w:spacing w:val="-1"/>
          <w:lang w:eastAsia="zh-CN"/>
        </w:rPr>
        <w:t>司质量经理</w:t>
      </w:r>
    </w:p>
    <w:p w14:paraId="2EF84F84" w14:textId="187C9E90" w:rsidR="00F80B47" w:rsidRPr="001760FC" w:rsidRDefault="00000000" w:rsidP="001760FC">
      <w:pPr>
        <w:pStyle w:val="a3"/>
        <w:spacing w:before="52" w:line="274" w:lineRule="auto"/>
        <w:rPr>
          <w:lang w:eastAsia="zh-CN"/>
        </w:rPr>
      </w:pPr>
      <w:r>
        <w:rPr>
          <w:spacing w:val="-10"/>
          <w:lang w:eastAsia="zh-CN"/>
        </w:rPr>
        <w:t xml:space="preserve">【解析】 </w:t>
      </w:r>
      <w:r>
        <w:rPr>
          <w:spacing w:val="-5"/>
          <w:lang w:eastAsia="zh-CN"/>
        </w:rPr>
        <w:t>经验总结会一般会全员参与， 相关项目干系人都需要参加</w:t>
      </w:r>
    </w:p>
    <w:p w14:paraId="070F507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718E08EB"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5"/>
          <w:lang w:eastAsia="zh-CN"/>
        </w:rPr>
        <w:t>31</w:t>
      </w:r>
      <w:r>
        <w:rPr>
          <w:rFonts w:ascii="Times New Roman" w:eastAsia="Times New Roman" w:hAnsi="Times New Roman" w:cs="Times New Roman"/>
          <w:spacing w:val="-29"/>
          <w:lang w:eastAsia="zh-CN"/>
        </w:rPr>
        <w:t xml:space="preserve"> </w:t>
      </w:r>
      <w:r>
        <w:rPr>
          <w:rFonts w:ascii="宋体" w:eastAsia="宋体" w:hAnsi="宋体" w:cs="宋体"/>
          <w:spacing w:val="-5"/>
          <w:lang w:eastAsia="zh-CN"/>
        </w:rPr>
        <w:t>、管理项目干系人参与过程的主要作用是</w:t>
      </w:r>
      <w:r>
        <w:rPr>
          <w:rFonts w:ascii="宋体" w:eastAsia="宋体" w:hAnsi="宋体" w:cs="宋体"/>
          <w:spacing w:val="-21"/>
          <w:lang w:eastAsia="zh-CN"/>
        </w:rPr>
        <w:t>（）</w:t>
      </w:r>
      <w:r>
        <w:rPr>
          <w:rFonts w:ascii="宋体" w:eastAsia="宋体" w:hAnsi="宋体" w:cs="宋体"/>
          <w:spacing w:val="-5"/>
          <w:lang w:eastAsia="zh-CN"/>
        </w:rPr>
        <w:t>。</w:t>
      </w:r>
    </w:p>
    <w:p w14:paraId="70F90199" w14:textId="77777777" w:rsidR="00F80B47" w:rsidRDefault="00000000">
      <w:pPr>
        <w:spacing w:before="62"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限制干系人参与项目          </w:t>
      </w:r>
      <w:r>
        <w:rPr>
          <w:rFonts w:ascii="Times New Roman" w:eastAsia="Times New Roman" w:hAnsi="Times New Roman" w:cs="Times New Roman"/>
          <w:spacing w:val="-1"/>
          <w:lang w:eastAsia="zh-CN"/>
        </w:rPr>
        <w:t>B.</w:t>
      </w:r>
      <w:r>
        <w:rPr>
          <w:rFonts w:ascii="宋体" w:eastAsia="宋体" w:hAnsi="宋体" w:cs="宋体"/>
          <w:spacing w:val="-1"/>
          <w:lang w:eastAsia="zh-CN"/>
        </w:rPr>
        <w:t>鼓励干系人参与项目</w:t>
      </w:r>
    </w:p>
    <w:p w14:paraId="1BBF4FE2" w14:textId="77777777" w:rsidR="00F80B47" w:rsidRDefault="00000000">
      <w:pPr>
        <w:spacing w:before="62" w:line="220" w:lineRule="auto"/>
        <w:ind w:left="431"/>
        <w:rPr>
          <w:rFonts w:ascii="宋体" w:eastAsia="宋体" w:hAnsi="宋体" w:cs="宋体"/>
          <w:lang w:eastAsia="zh-CN"/>
        </w:rPr>
      </w:pPr>
      <w:r w:rsidRPr="00364CC7">
        <w:rPr>
          <w:rFonts w:ascii="Times New Roman" w:eastAsia="Times New Roman" w:hAnsi="Times New Roman" w:cs="Times New Roman"/>
          <w:color w:val="FF0000"/>
          <w:lang w:eastAsia="zh-CN"/>
        </w:rPr>
        <w:t>C.</w:t>
      </w:r>
      <w:r w:rsidRPr="00364CC7">
        <w:rPr>
          <w:rFonts w:ascii="宋体" w:eastAsia="宋体" w:hAnsi="宋体" w:cs="宋体"/>
          <w:color w:val="FF0000"/>
          <w:lang w:eastAsia="zh-CN"/>
        </w:rPr>
        <w:t>提升干系人对项目的支持</w:t>
      </w:r>
      <w:r>
        <w:rPr>
          <w:rFonts w:ascii="宋体" w:eastAsia="宋体" w:hAnsi="宋体" w:cs="宋体"/>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与干系人进行沟通</w:t>
      </w:r>
    </w:p>
    <w:p w14:paraId="27D0F022" w14:textId="2C7AD8B7" w:rsidR="00F80B47" w:rsidRDefault="00000000" w:rsidP="00364CC7">
      <w:pPr>
        <w:pStyle w:val="a3"/>
        <w:spacing w:before="51" w:line="221" w:lineRule="auto"/>
        <w:rPr>
          <w:lang w:eastAsia="zh-CN"/>
        </w:rPr>
        <w:sectPr w:rsidR="00F80B47">
          <w:headerReference w:type="default" r:id="rId123"/>
          <w:pgSz w:w="10320" w:h="14568"/>
          <w:pgMar w:top="400" w:right="658" w:bottom="0" w:left="718" w:header="0" w:footer="0" w:gutter="0"/>
          <w:cols w:space="720" w:equalWidth="0">
            <w:col w:w="8944" w:space="0"/>
          </w:cols>
        </w:sectPr>
      </w:pPr>
      <w:r>
        <w:rPr>
          <w:spacing w:val="2"/>
          <w:lang w:eastAsia="zh-CN"/>
        </w:rPr>
        <w:t>【解析】</w:t>
      </w:r>
      <w:r>
        <w:rPr>
          <w:spacing w:val="1"/>
          <w:lang w:eastAsia="zh-CN"/>
        </w:rPr>
        <w:t>项目干系人管理，并不是领导项目的干系人，而是对项目干系人的需要、希望和期望的识别，并</w:t>
      </w:r>
      <w:r>
        <w:rPr>
          <w:spacing w:val="2"/>
          <w:lang w:eastAsia="zh-CN"/>
        </w:rPr>
        <w:t xml:space="preserve"> </w:t>
      </w:r>
      <w:r>
        <w:rPr>
          <w:spacing w:val="1"/>
          <w:lang w:eastAsia="zh-CN"/>
        </w:rPr>
        <w:t>通过沟通上的管理来满足其需要、与干系人一起解决问题的多个过程。项目干系人管理努力争取</w:t>
      </w:r>
      <w:r>
        <w:rPr>
          <w:spacing w:val="6"/>
          <w:lang w:eastAsia="zh-CN"/>
        </w:rPr>
        <w:t xml:space="preserve"> </w:t>
      </w:r>
      <w:r>
        <w:rPr>
          <w:spacing w:val="1"/>
          <w:lang w:eastAsia="zh-CN"/>
        </w:rPr>
        <w:t>更多关系人的支持、努力降低干系人中的反对者的阻力，持续不断地推动项目向目标前进，从而</w:t>
      </w:r>
      <w:r>
        <w:rPr>
          <w:spacing w:val="6"/>
          <w:lang w:eastAsia="zh-CN"/>
        </w:rPr>
        <w:t xml:space="preserve"> </w:t>
      </w:r>
      <w:r>
        <w:rPr>
          <w:spacing w:val="-2"/>
          <w:lang w:eastAsia="zh-CN"/>
        </w:rPr>
        <w:t>能够确保项目取得成功。</w:t>
      </w:r>
    </w:p>
    <w:p w14:paraId="1599176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D239619" w14:textId="6B24F052" w:rsidR="00F80B47" w:rsidRDefault="00F80B47">
      <w:pPr>
        <w:pStyle w:val="a3"/>
        <w:spacing w:before="25" w:line="195" w:lineRule="auto"/>
        <w:ind w:left="447"/>
        <w:rPr>
          <w:sz w:val="18"/>
          <w:szCs w:val="18"/>
          <w:lang w:eastAsia="zh-CN"/>
        </w:rPr>
      </w:pPr>
    </w:p>
    <w:p w14:paraId="49420217" w14:textId="77777777" w:rsidR="00F80B47" w:rsidRDefault="00000000">
      <w:pPr>
        <w:spacing w:line="14" w:lineRule="auto"/>
        <w:rPr>
          <w:sz w:val="2"/>
          <w:lang w:eastAsia="zh-CN"/>
        </w:rPr>
      </w:pPr>
      <w:r>
        <w:rPr>
          <w:rFonts w:eastAsia="Arial"/>
          <w:sz w:val="2"/>
          <w:szCs w:val="2"/>
          <w:lang w:eastAsia="zh-CN"/>
        </w:rPr>
        <w:br w:type="column"/>
      </w:r>
    </w:p>
    <w:p w14:paraId="0457115D" w14:textId="48E8E144" w:rsidR="00F80B47" w:rsidRDefault="00F80B47">
      <w:pPr>
        <w:pStyle w:val="a3"/>
        <w:spacing w:before="224" w:line="195" w:lineRule="auto"/>
        <w:rPr>
          <w:sz w:val="18"/>
          <w:szCs w:val="18"/>
          <w:lang w:eastAsia="zh-CN"/>
        </w:rPr>
      </w:pPr>
    </w:p>
    <w:p w14:paraId="1B41CA92" w14:textId="77777777" w:rsidR="00F80B47" w:rsidRDefault="00F80B47">
      <w:pPr>
        <w:spacing w:line="195" w:lineRule="auto"/>
        <w:rPr>
          <w:sz w:val="18"/>
          <w:szCs w:val="18"/>
          <w:lang w:eastAsia="zh-CN"/>
        </w:rPr>
        <w:sectPr w:rsidR="00F80B47">
          <w:type w:val="continuous"/>
          <w:pgSz w:w="10320" w:h="14568"/>
          <w:pgMar w:top="400" w:right="658" w:bottom="0" w:left="718" w:header="0" w:footer="0" w:gutter="0"/>
          <w:cols w:num="2" w:space="720" w:equalWidth="0">
            <w:col w:w="4958" w:space="100"/>
            <w:col w:w="3887" w:space="0"/>
          </w:cols>
        </w:sectPr>
      </w:pPr>
    </w:p>
    <w:p w14:paraId="4604F5D7" w14:textId="0D5EC950" w:rsidR="00F80B47" w:rsidRDefault="00F80B47">
      <w:pPr>
        <w:spacing w:line="278" w:lineRule="auto"/>
        <w:rPr>
          <w:lang w:eastAsia="zh-CN"/>
        </w:rPr>
      </w:pPr>
    </w:p>
    <w:p w14:paraId="475818C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19BBD580" w14:textId="77777777" w:rsidR="00F80B47" w:rsidRDefault="00000000">
      <w:pPr>
        <w:spacing w:before="27" w:line="244" w:lineRule="auto"/>
        <w:ind w:left="10" w:right="5"/>
        <w:rPr>
          <w:rFonts w:ascii="宋体" w:eastAsia="宋体" w:hAnsi="宋体" w:cs="宋体"/>
          <w:lang w:eastAsia="zh-CN"/>
        </w:rPr>
      </w:pPr>
      <w:r>
        <w:rPr>
          <w:rFonts w:ascii="Times New Roman" w:eastAsia="Times New Roman" w:hAnsi="Times New Roman" w:cs="Times New Roman"/>
          <w:spacing w:val="-2"/>
          <w:lang w:eastAsia="zh-CN"/>
        </w:rPr>
        <w:t>32</w:t>
      </w:r>
      <w:r>
        <w:rPr>
          <w:rFonts w:ascii="宋体" w:eastAsia="宋体" w:hAnsi="宋体" w:cs="宋体"/>
          <w:spacing w:val="-2"/>
          <w:lang w:eastAsia="zh-CN"/>
        </w:rPr>
        <w:t>、在沟通过程中</w:t>
      </w:r>
      <w:r>
        <w:rPr>
          <w:rFonts w:ascii="Times New Roman" w:eastAsia="Times New Roman" w:hAnsi="Times New Roman" w:cs="Times New Roman"/>
          <w:spacing w:val="-2"/>
          <w:lang w:eastAsia="zh-CN"/>
        </w:rPr>
        <w:t>,</w:t>
      </w:r>
      <w:r>
        <w:rPr>
          <w:rFonts w:ascii="Times New Roman" w:eastAsia="Times New Roman" w:hAnsi="Times New Roman" w:cs="Times New Roman"/>
          <w:spacing w:val="-18"/>
          <w:lang w:eastAsia="zh-CN"/>
        </w:rPr>
        <w:t xml:space="preserve"> </w:t>
      </w:r>
      <w:r>
        <w:rPr>
          <w:rFonts w:ascii="宋体" w:eastAsia="宋体" w:hAnsi="宋体" w:cs="宋体"/>
          <w:spacing w:val="-2"/>
          <w:lang w:eastAsia="zh-CN"/>
        </w:rPr>
        <w:t>当发送方自认为已经掌握了足够的信息</w:t>
      </w:r>
      <w:r>
        <w:rPr>
          <w:rFonts w:ascii="Times New Roman" w:eastAsia="Times New Roman" w:hAnsi="Times New Roman" w:cs="Times New Roman"/>
          <w:spacing w:val="-2"/>
          <w:lang w:eastAsia="zh-CN"/>
        </w:rPr>
        <w:t>,</w:t>
      </w:r>
      <w:r>
        <w:rPr>
          <w:rFonts w:ascii="宋体" w:eastAsia="宋体" w:hAnsi="宋体" w:cs="宋体"/>
          <w:spacing w:val="-2"/>
          <w:lang w:eastAsia="zh-CN"/>
        </w:rPr>
        <w:t>有了自己的想法且不需要进一步听取多</w:t>
      </w:r>
      <w:r>
        <w:rPr>
          <w:rFonts w:ascii="宋体" w:eastAsia="宋体" w:hAnsi="宋体" w:cs="宋体"/>
          <w:lang w:eastAsia="zh-CN"/>
        </w:rPr>
        <w:t xml:space="preserve"> </w:t>
      </w:r>
      <w:r>
        <w:rPr>
          <w:rFonts w:ascii="宋体" w:eastAsia="宋体" w:hAnsi="宋体" w:cs="宋体"/>
          <w:spacing w:val="-2"/>
          <w:lang w:eastAsia="zh-CN"/>
        </w:rPr>
        <w:t>方意见时</w:t>
      </w:r>
      <w:r>
        <w:rPr>
          <w:rFonts w:ascii="Times New Roman" w:eastAsia="Times New Roman" w:hAnsi="Times New Roman" w:cs="Times New Roman"/>
          <w:spacing w:val="-2"/>
          <w:lang w:eastAsia="zh-CN"/>
        </w:rPr>
        <w:t>,</w:t>
      </w:r>
      <w:r>
        <w:rPr>
          <w:rFonts w:ascii="宋体" w:eastAsia="宋体" w:hAnsi="宋体" w:cs="宋体"/>
          <w:spacing w:val="-2"/>
          <w:lang w:eastAsia="zh-CN"/>
        </w:rPr>
        <w:t>一般会选择</w:t>
      </w:r>
      <w:r>
        <w:rPr>
          <w:rFonts w:ascii="宋体" w:eastAsia="宋体" w:hAnsi="宋体" w:cs="宋体"/>
          <w:lang w:eastAsia="zh-CN"/>
        </w:rPr>
        <w:t>（）</w:t>
      </w:r>
      <w:r>
        <w:rPr>
          <w:rFonts w:ascii="宋体" w:eastAsia="宋体" w:hAnsi="宋体" w:cs="宋体"/>
          <w:spacing w:val="-2"/>
          <w:lang w:eastAsia="zh-CN"/>
        </w:rPr>
        <w:t>进行沟通。</w:t>
      </w:r>
    </w:p>
    <w:p w14:paraId="00691A26" w14:textId="01ABD13C" w:rsidR="00F80B47" w:rsidRPr="002318CD" w:rsidRDefault="00000000" w:rsidP="002318CD">
      <w:pPr>
        <w:spacing w:before="68"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征询方式    </w:t>
      </w:r>
      <w:r>
        <w:rPr>
          <w:rFonts w:ascii="Times New Roman" w:eastAsia="Times New Roman" w:hAnsi="Times New Roman" w:cs="Times New Roman"/>
          <w:lang w:eastAsia="zh-CN"/>
        </w:rPr>
        <w:t>B.</w:t>
      </w:r>
      <w:r>
        <w:rPr>
          <w:rFonts w:ascii="宋体" w:eastAsia="宋体" w:hAnsi="宋体" w:cs="宋体"/>
          <w:lang w:eastAsia="zh-CN"/>
        </w:rPr>
        <w:t xml:space="preserve">参与讨论方式    </w:t>
      </w:r>
      <w:r>
        <w:rPr>
          <w:rFonts w:ascii="Times New Roman" w:eastAsia="Times New Roman" w:hAnsi="Times New Roman" w:cs="Times New Roman"/>
          <w:lang w:eastAsia="zh-CN"/>
        </w:rPr>
        <w:t>C.</w:t>
      </w:r>
      <w:r>
        <w:rPr>
          <w:rFonts w:ascii="宋体" w:eastAsia="宋体" w:hAnsi="宋体" w:cs="宋体"/>
          <w:lang w:eastAsia="zh-CN"/>
        </w:rPr>
        <w:t xml:space="preserve">推销方式    </w:t>
      </w:r>
      <w:r w:rsidRPr="002318CD">
        <w:rPr>
          <w:rFonts w:ascii="Times New Roman" w:eastAsia="Times New Roman" w:hAnsi="Times New Roman" w:cs="Times New Roman"/>
          <w:b/>
          <w:bCs/>
          <w:color w:val="FF0000"/>
          <w:lang w:eastAsia="zh-CN"/>
        </w:rPr>
        <w:t>D.</w:t>
      </w:r>
      <w:r w:rsidRPr="002318CD">
        <w:rPr>
          <w:rFonts w:ascii="宋体" w:eastAsia="宋体" w:hAnsi="宋体" w:cs="宋体"/>
          <w:b/>
          <w:bCs/>
          <w:color w:val="FF0000"/>
          <w:spacing w:val="-1"/>
          <w:lang w:eastAsia="zh-CN"/>
        </w:rPr>
        <w:t>叙述方式</w:t>
      </w:r>
    </w:p>
    <w:p w14:paraId="62DE1C4F" w14:textId="4436EFA6" w:rsidR="00F80B47" w:rsidRDefault="00000000" w:rsidP="002318CD">
      <w:pPr>
        <w:pStyle w:val="a3"/>
        <w:spacing w:before="51" w:line="221" w:lineRule="auto"/>
        <w:rPr>
          <w:lang w:eastAsia="zh-CN"/>
        </w:rPr>
      </w:pPr>
      <w:r>
        <w:rPr>
          <w:spacing w:val="2"/>
          <w:lang w:eastAsia="zh-CN"/>
        </w:rPr>
        <w:t>【解析】</w:t>
      </w:r>
      <w:r>
        <w:rPr>
          <w:spacing w:val="1"/>
          <w:lang w:eastAsia="zh-CN"/>
        </w:rPr>
        <w:t>在发送方自认为已经掌握了足够的信息，有了自己的想法且不需要进一步听取多方意见时，往往</w:t>
      </w:r>
      <w:r>
        <w:rPr>
          <w:spacing w:val="-4"/>
          <w:lang w:eastAsia="zh-CN"/>
        </w:rPr>
        <w:t>选择控制力极强、参与程度最弱的“叙述方式”；其次，选择“推销方式”；而当</w:t>
      </w:r>
      <w:r>
        <w:rPr>
          <w:spacing w:val="-5"/>
          <w:lang w:eastAsia="zh-CN"/>
        </w:rPr>
        <w:t>自己掌握信息有</w:t>
      </w:r>
      <w:r>
        <w:rPr>
          <w:spacing w:val="-2"/>
          <w:lang w:eastAsia="zh-CN"/>
        </w:rPr>
        <w:t>限，没有完整成型的意见，需要更多的听取意见时，</w:t>
      </w:r>
      <w:r>
        <w:rPr>
          <w:spacing w:val="-24"/>
          <w:lang w:eastAsia="zh-CN"/>
        </w:rPr>
        <w:t xml:space="preserve"> </w:t>
      </w:r>
      <w:r>
        <w:rPr>
          <w:spacing w:val="-2"/>
          <w:lang w:eastAsia="zh-CN"/>
        </w:rPr>
        <w:t>一般选择“讨论方式”或者“征询方式</w:t>
      </w:r>
      <w:r>
        <w:rPr>
          <w:spacing w:val="-3"/>
          <w:lang w:eastAsia="zh-CN"/>
        </w:rPr>
        <w:t>”。</w:t>
      </w:r>
    </w:p>
    <w:p w14:paraId="7DF10080" w14:textId="77777777" w:rsidR="00F80B47" w:rsidRDefault="00F80B47">
      <w:pPr>
        <w:spacing w:line="281" w:lineRule="auto"/>
        <w:rPr>
          <w:lang w:eastAsia="zh-CN"/>
        </w:rPr>
      </w:pPr>
    </w:p>
    <w:p w14:paraId="21AD2DB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0BC022E6" w14:textId="31ED908B" w:rsidR="00F80B47" w:rsidRDefault="006175C7">
      <w:pPr>
        <w:spacing w:before="28" w:line="256" w:lineRule="auto"/>
        <w:ind w:left="12" w:hanging="2"/>
        <w:jc w:val="both"/>
        <w:rPr>
          <w:rFonts w:ascii="宋体" w:eastAsia="宋体" w:hAnsi="宋体" w:cs="宋体"/>
          <w:lang w:eastAsia="zh-CN"/>
        </w:rPr>
      </w:pPr>
      <w:r>
        <w:rPr>
          <w:rFonts w:ascii="Times New Roman" w:eastAsia="Times New Roman" w:hAnsi="Times New Roman" w:cs="Times New Roman"/>
          <w:spacing w:val="-3"/>
          <w:lang w:eastAsia="zh-CN"/>
        </w:rPr>
        <w:t>33</w:t>
      </w:r>
      <w:r>
        <w:rPr>
          <w:rFonts w:ascii="宋体" w:eastAsia="宋体" w:hAnsi="宋体" w:cs="宋体"/>
          <w:spacing w:val="-3"/>
          <w:lang w:eastAsia="zh-CN"/>
        </w:rPr>
        <w:t>、权力</w:t>
      </w:r>
      <w:r>
        <w:rPr>
          <w:rFonts w:ascii="Times New Roman" w:eastAsia="Times New Roman" w:hAnsi="Times New Roman" w:cs="Times New Roman"/>
          <w:spacing w:val="-3"/>
          <w:lang w:eastAsia="zh-CN"/>
        </w:rPr>
        <w:t>/</w:t>
      </w:r>
      <w:r>
        <w:rPr>
          <w:rFonts w:ascii="宋体" w:eastAsia="宋体" w:hAnsi="宋体" w:cs="宋体"/>
          <w:spacing w:val="-3"/>
          <w:lang w:eastAsia="zh-CN"/>
        </w:rPr>
        <w:t>利益方格根据干系人权力的大小</w:t>
      </w:r>
      <w:r>
        <w:rPr>
          <w:rFonts w:ascii="Times New Roman" w:eastAsia="Times New Roman" w:hAnsi="Times New Roman" w:cs="Times New Roman"/>
          <w:spacing w:val="-3"/>
          <w:lang w:eastAsia="zh-CN"/>
        </w:rPr>
        <w:t>,</w:t>
      </w:r>
      <w:r>
        <w:rPr>
          <w:rFonts w:ascii="Times New Roman" w:eastAsia="Times New Roman" w:hAnsi="Times New Roman" w:cs="Times New Roman"/>
          <w:spacing w:val="-20"/>
          <w:lang w:eastAsia="zh-CN"/>
        </w:rPr>
        <w:t xml:space="preserve"> </w:t>
      </w:r>
      <w:r>
        <w:rPr>
          <w:rFonts w:ascii="宋体" w:eastAsia="宋体" w:hAnsi="宋体" w:cs="宋体"/>
          <w:spacing w:val="-3"/>
          <w:lang w:eastAsia="zh-CN"/>
        </w:rPr>
        <w:t>以及利益大小（或项目关注度）对干系人进行分类</w:t>
      </w:r>
      <w:r>
        <w:rPr>
          <w:rFonts w:ascii="Times New Roman" w:eastAsia="Times New Roman" w:hAnsi="Times New Roman" w:cs="Times New Roman"/>
          <w:spacing w:val="-4"/>
          <w:lang w:eastAsia="zh-CN"/>
        </w:rPr>
        <w:t>,</w:t>
      </w:r>
      <w:r>
        <w:rPr>
          <w:rFonts w:ascii="宋体" w:eastAsia="宋体" w:hAnsi="宋体" w:cs="宋体"/>
          <w:spacing w:val="-4"/>
          <w:lang w:eastAsia="zh-CN"/>
        </w:rPr>
        <w:t>是干</w:t>
      </w:r>
      <w:r>
        <w:rPr>
          <w:rFonts w:ascii="宋体" w:eastAsia="宋体" w:hAnsi="宋体" w:cs="宋体"/>
          <w:lang w:eastAsia="zh-CN"/>
        </w:rPr>
        <w:t xml:space="preserve"> </w:t>
      </w:r>
      <w:r>
        <w:rPr>
          <w:rFonts w:ascii="宋体" w:eastAsia="宋体" w:hAnsi="宋体" w:cs="宋体"/>
          <w:spacing w:val="1"/>
          <w:lang w:eastAsia="zh-CN"/>
        </w:rPr>
        <w:t xml:space="preserve">系人分析的方法之一。对于那些对项目有很高的权力同时又非常关注项目结果的干系人，项目经 </w:t>
      </w:r>
      <w:r>
        <w:rPr>
          <w:rFonts w:ascii="宋体" w:eastAsia="宋体" w:hAnsi="宋体" w:cs="宋体"/>
          <w:spacing w:val="-1"/>
          <w:lang w:eastAsia="zh-CN"/>
        </w:rPr>
        <w:t>理应采取的干系人管理策略是</w:t>
      </w:r>
      <w:r>
        <w:rPr>
          <w:rFonts w:ascii="宋体" w:eastAsia="宋体" w:hAnsi="宋体" w:cs="宋体"/>
          <w:spacing w:val="-57"/>
          <w:lang w:eastAsia="zh-CN"/>
        </w:rPr>
        <w:t>（）</w:t>
      </w:r>
      <w:r>
        <w:rPr>
          <w:rFonts w:ascii="宋体" w:eastAsia="宋体" w:hAnsi="宋体" w:cs="宋体"/>
          <w:spacing w:val="-1"/>
          <w:lang w:eastAsia="zh-CN"/>
        </w:rPr>
        <w:t>。</w:t>
      </w:r>
    </w:p>
    <w:p w14:paraId="6B148642" w14:textId="4D6AF818" w:rsidR="00F80B47" w:rsidRPr="00B96352" w:rsidRDefault="00000000" w:rsidP="00B96352">
      <w:pPr>
        <w:spacing w:before="63"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令其满意    </w:t>
      </w:r>
      <w:r w:rsidRPr="00B96352">
        <w:rPr>
          <w:rFonts w:ascii="Times New Roman" w:eastAsia="Times New Roman" w:hAnsi="Times New Roman" w:cs="Times New Roman"/>
          <w:b/>
          <w:bCs/>
          <w:color w:val="FF0000"/>
          <w:lang w:eastAsia="zh-CN"/>
        </w:rPr>
        <w:t>B.</w:t>
      </w:r>
      <w:r w:rsidRPr="00B96352">
        <w:rPr>
          <w:rFonts w:ascii="宋体" w:eastAsia="宋体" w:hAnsi="宋体" w:cs="宋体"/>
          <w:b/>
          <w:bCs/>
          <w:color w:val="FF0000"/>
          <w:lang w:eastAsia="zh-CN"/>
        </w:rPr>
        <w:t>重点管理</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随时告知    </w:t>
      </w:r>
      <w:r>
        <w:rPr>
          <w:rFonts w:ascii="Times New Roman" w:eastAsia="Times New Roman" w:hAnsi="Times New Roman" w:cs="Times New Roman"/>
          <w:lang w:eastAsia="zh-CN"/>
        </w:rPr>
        <w:t>D.</w:t>
      </w:r>
      <w:r>
        <w:rPr>
          <w:rFonts w:ascii="宋体" w:eastAsia="宋体" w:hAnsi="宋体" w:cs="宋体"/>
          <w:lang w:eastAsia="zh-CN"/>
        </w:rPr>
        <w:t>监督</w:t>
      </w:r>
    </w:p>
    <w:p w14:paraId="0D6F8C43" w14:textId="79CE1A9E" w:rsidR="00F80B47" w:rsidRDefault="00000000">
      <w:pPr>
        <w:pStyle w:val="a3"/>
        <w:spacing w:before="51" w:line="221" w:lineRule="auto"/>
        <w:rPr>
          <w:lang w:eastAsia="zh-CN"/>
        </w:rPr>
      </w:pPr>
      <w:r>
        <w:rPr>
          <w:spacing w:val="2"/>
          <w:lang w:eastAsia="zh-CN"/>
        </w:rPr>
        <w:t>【解析】P425</w:t>
      </w:r>
      <w:r>
        <w:rPr>
          <w:spacing w:val="2"/>
          <w:u w:val="single" w:color="000000"/>
          <w:lang w:eastAsia="zh-CN"/>
          <w14:textOutline w14:w="3352" w14:cap="rnd" w14:cmpd="sng" w14:algn="ctr">
            <w14:solidFill>
              <w14:srgbClr w14:val="000000"/>
            </w14:solidFill>
            <w14:prstDash w14:val="solid"/>
            <w14:round/>
          </w14:textOutline>
        </w:rPr>
        <w:t>此题考察的是权力/利益方格，</w:t>
      </w:r>
    </w:p>
    <w:p w14:paraId="0B64AA9A" w14:textId="085DAB0D" w:rsidR="00F80B47" w:rsidRDefault="00B96352">
      <w:pPr>
        <w:spacing w:line="244" w:lineRule="auto"/>
        <w:rPr>
          <w:lang w:eastAsia="zh-CN"/>
        </w:rPr>
      </w:pPr>
      <w:r>
        <w:drawing>
          <wp:anchor distT="0" distB="0" distL="0" distR="0" simplePos="0" relativeHeight="251461120" behindDoc="1" locked="0" layoutInCell="0" allowOverlap="1" wp14:anchorId="5B745958" wp14:editId="67AE65C4">
            <wp:simplePos x="0" y="0"/>
            <wp:positionH relativeFrom="page">
              <wp:posOffset>495300</wp:posOffset>
            </wp:positionH>
            <wp:positionV relativeFrom="page">
              <wp:posOffset>3377565</wp:posOffset>
            </wp:positionV>
            <wp:extent cx="3736848" cy="2919983"/>
            <wp:effectExtent l="0" t="0" r="0" b="0"/>
            <wp:wrapNone/>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124"/>
                    <a:stretch>
                      <a:fillRect/>
                    </a:stretch>
                  </pic:blipFill>
                  <pic:spPr>
                    <a:xfrm>
                      <a:off x="0" y="0"/>
                      <a:ext cx="3736848" cy="2919983"/>
                    </a:xfrm>
                    <a:prstGeom prst="rect">
                      <a:avLst/>
                    </a:prstGeom>
                  </pic:spPr>
                </pic:pic>
              </a:graphicData>
            </a:graphic>
          </wp:anchor>
        </w:drawing>
      </w:r>
    </w:p>
    <w:p w14:paraId="62EC467A" w14:textId="7E6A1091" w:rsidR="00F80B47" w:rsidRDefault="00F80B47">
      <w:pPr>
        <w:spacing w:line="244" w:lineRule="auto"/>
        <w:rPr>
          <w:lang w:eastAsia="zh-CN"/>
        </w:rPr>
      </w:pPr>
    </w:p>
    <w:p w14:paraId="1D58B21B" w14:textId="3131C3D0" w:rsidR="00F80B47" w:rsidRDefault="00F80B47">
      <w:pPr>
        <w:spacing w:line="244" w:lineRule="auto"/>
        <w:rPr>
          <w:lang w:eastAsia="zh-CN"/>
        </w:rPr>
      </w:pPr>
    </w:p>
    <w:p w14:paraId="6EB56BFB" w14:textId="080C6BD8" w:rsidR="00F80B47" w:rsidRDefault="00F80B47">
      <w:pPr>
        <w:spacing w:line="244" w:lineRule="auto"/>
        <w:rPr>
          <w:lang w:eastAsia="zh-CN"/>
        </w:rPr>
      </w:pPr>
    </w:p>
    <w:p w14:paraId="40FC6289" w14:textId="38896771" w:rsidR="00F80B47" w:rsidRDefault="00F80B47">
      <w:pPr>
        <w:spacing w:line="244" w:lineRule="auto"/>
        <w:rPr>
          <w:lang w:eastAsia="zh-CN"/>
        </w:rPr>
      </w:pPr>
    </w:p>
    <w:p w14:paraId="2D5D0068" w14:textId="77777777" w:rsidR="00F80B47" w:rsidRDefault="00F80B47">
      <w:pPr>
        <w:spacing w:line="244" w:lineRule="auto"/>
        <w:rPr>
          <w:lang w:eastAsia="zh-CN"/>
        </w:rPr>
      </w:pPr>
    </w:p>
    <w:p w14:paraId="63E55911" w14:textId="77777777" w:rsidR="00F80B47" w:rsidRDefault="00F80B47">
      <w:pPr>
        <w:spacing w:line="244" w:lineRule="auto"/>
        <w:rPr>
          <w:lang w:eastAsia="zh-CN"/>
        </w:rPr>
      </w:pPr>
    </w:p>
    <w:p w14:paraId="7096BF5C" w14:textId="77777777" w:rsidR="00F80B47" w:rsidRDefault="00F80B47">
      <w:pPr>
        <w:spacing w:line="244" w:lineRule="auto"/>
        <w:rPr>
          <w:lang w:eastAsia="zh-CN"/>
        </w:rPr>
      </w:pPr>
    </w:p>
    <w:p w14:paraId="6238129F" w14:textId="77777777" w:rsidR="00F80B47" w:rsidRDefault="00F80B47">
      <w:pPr>
        <w:spacing w:line="244" w:lineRule="auto"/>
        <w:rPr>
          <w:lang w:eastAsia="zh-CN"/>
        </w:rPr>
      </w:pPr>
    </w:p>
    <w:p w14:paraId="1C2F54AD" w14:textId="77777777" w:rsidR="00F80B47" w:rsidRDefault="00F80B47">
      <w:pPr>
        <w:spacing w:line="244" w:lineRule="auto"/>
        <w:rPr>
          <w:lang w:eastAsia="zh-CN"/>
        </w:rPr>
      </w:pPr>
    </w:p>
    <w:p w14:paraId="5ED02E70" w14:textId="77777777" w:rsidR="00F80B47" w:rsidRDefault="00F80B47">
      <w:pPr>
        <w:spacing w:line="244" w:lineRule="auto"/>
        <w:rPr>
          <w:lang w:eastAsia="zh-CN"/>
        </w:rPr>
      </w:pPr>
    </w:p>
    <w:p w14:paraId="7392645D" w14:textId="77777777" w:rsidR="00F80B47" w:rsidRDefault="00F80B47">
      <w:pPr>
        <w:spacing w:line="245" w:lineRule="auto"/>
        <w:rPr>
          <w:lang w:eastAsia="zh-CN"/>
        </w:rPr>
      </w:pPr>
    </w:p>
    <w:p w14:paraId="52213048" w14:textId="77777777" w:rsidR="00F80B47" w:rsidRDefault="00F80B47">
      <w:pPr>
        <w:spacing w:line="245" w:lineRule="auto"/>
        <w:rPr>
          <w:lang w:eastAsia="zh-CN"/>
        </w:rPr>
      </w:pPr>
    </w:p>
    <w:p w14:paraId="5E461498" w14:textId="77777777" w:rsidR="00F80B47" w:rsidRDefault="00F80B47">
      <w:pPr>
        <w:spacing w:line="245" w:lineRule="auto"/>
        <w:rPr>
          <w:lang w:eastAsia="zh-CN"/>
        </w:rPr>
      </w:pPr>
    </w:p>
    <w:p w14:paraId="4190EE46" w14:textId="77777777" w:rsidR="00F80B47" w:rsidRDefault="00F80B47">
      <w:pPr>
        <w:spacing w:line="245" w:lineRule="auto"/>
        <w:rPr>
          <w:lang w:eastAsia="zh-CN"/>
        </w:rPr>
      </w:pPr>
    </w:p>
    <w:p w14:paraId="7011D236" w14:textId="77777777" w:rsidR="00F80B47" w:rsidRDefault="00F80B47">
      <w:pPr>
        <w:spacing w:line="245" w:lineRule="auto"/>
        <w:rPr>
          <w:lang w:eastAsia="zh-CN"/>
        </w:rPr>
      </w:pPr>
    </w:p>
    <w:p w14:paraId="76BA5933" w14:textId="77777777" w:rsidR="00F80B47" w:rsidRDefault="00F80B47">
      <w:pPr>
        <w:spacing w:line="245" w:lineRule="auto"/>
        <w:rPr>
          <w:lang w:eastAsia="zh-CN"/>
        </w:rPr>
      </w:pPr>
    </w:p>
    <w:p w14:paraId="65FCF5D5" w14:textId="77777777" w:rsidR="00F80B47" w:rsidRDefault="00F80B47">
      <w:pPr>
        <w:spacing w:line="245" w:lineRule="auto"/>
        <w:rPr>
          <w:lang w:eastAsia="zh-CN"/>
        </w:rPr>
      </w:pPr>
    </w:p>
    <w:p w14:paraId="346FD368" w14:textId="77777777" w:rsidR="00F80B47" w:rsidRDefault="00000000">
      <w:pPr>
        <w:pStyle w:val="a3"/>
        <w:tabs>
          <w:tab w:val="left" w:pos="105"/>
        </w:tabs>
        <w:spacing w:before="6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10E0D41" w14:textId="77777777" w:rsidR="00F80B47" w:rsidRDefault="00F80B47">
      <w:pPr>
        <w:spacing w:before="20"/>
        <w:rPr>
          <w:lang w:eastAsia="zh-CN"/>
        </w:rPr>
      </w:pPr>
    </w:p>
    <w:p w14:paraId="531F5399" w14:textId="77777777" w:rsidR="00F80B47" w:rsidRDefault="00F80B47">
      <w:pPr>
        <w:spacing w:before="20"/>
        <w:rPr>
          <w:lang w:eastAsia="zh-CN"/>
        </w:rPr>
      </w:pPr>
    </w:p>
    <w:p w14:paraId="73D6FE61" w14:textId="77777777" w:rsidR="00F80B47" w:rsidRDefault="00F80B47">
      <w:pPr>
        <w:spacing w:before="20"/>
        <w:rPr>
          <w:lang w:eastAsia="zh-CN"/>
        </w:rPr>
      </w:pPr>
    </w:p>
    <w:p w14:paraId="19E9BB5D" w14:textId="77777777" w:rsidR="00F80B47" w:rsidRDefault="00F80B47">
      <w:pPr>
        <w:spacing w:before="20"/>
        <w:rPr>
          <w:lang w:eastAsia="zh-CN"/>
        </w:rPr>
      </w:pPr>
    </w:p>
    <w:p w14:paraId="36C59675" w14:textId="77777777" w:rsidR="00F80B47" w:rsidRDefault="00F80B47">
      <w:pPr>
        <w:spacing w:before="19"/>
        <w:rPr>
          <w:lang w:eastAsia="zh-CN"/>
        </w:rPr>
      </w:pPr>
    </w:p>
    <w:p w14:paraId="5529DEC5" w14:textId="77777777" w:rsidR="00F80B47" w:rsidRDefault="00F80B47">
      <w:pPr>
        <w:spacing w:before="19"/>
        <w:rPr>
          <w:lang w:eastAsia="zh-CN"/>
        </w:rPr>
      </w:pPr>
    </w:p>
    <w:p w14:paraId="4254045B" w14:textId="77777777" w:rsidR="00F80B47" w:rsidRDefault="00F80B47">
      <w:pPr>
        <w:spacing w:before="19"/>
        <w:rPr>
          <w:lang w:eastAsia="zh-CN"/>
        </w:rPr>
      </w:pPr>
    </w:p>
    <w:p w14:paraId="2C37FA44" w14:textId="77777777" w:rsidR="00F80B47" w:rsidRDefault="00F80B47">
      <w:pPr>
        <w:rPr>
          <w:lang w:eastAsia="zh-CN"/>
        </w:rPr>
        <w:sectPr w:rsidR="00F80B47">
          <w:headerReference w:type="default" r:id="rId125"/>
          <w:pgSz w:w="10320" w:h="14568"/>
          <w:pgMar w:top="400" w:right="715" w:bottom="0" w:left="718" w:header="0" w:footer="0" w:gutter="0"/>
          <w:cols w:space="720" w:equalWidth="0">
            <w:col w:w="8887" w:space="0"/>
          </w:cols>
        </w:sectPr>
      </w:pPr>
    </w:p>
    <w:p w14:paraId="7A88C90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C9633CA" w14:textId="032462EB" w:rsidR="00F80B47" w:rsidRDefault="00F80B47">
      <w:pPr>
        <w:pStyle w:val="a3"/>
        <w:spacing w:before="26" w:line="195" w:lineRule="auto"/>
        <w:ind w:left="447"/>
        <w:rPr>
          <w:sz w:val="18"/>
          <w:szCs w:val="18"/>
          <w:lang w:eastAsia="zh-CN"/>
        </w:rPr>
      </w:pPr>
    </w:p>
    <w:p w14:paraId="594DC996" w14:textId="77777777" w:rsidR="00F80B47" w:rsidRDefault="00000000">
      <w:pPr>
        <w:spacing w:line="14" w:lineRule="auto"/>
        <w:rPr>
          <w:sz w:val="2"/>
          <w:lang w:eastAsia="zh-CN"/>
        </w:rPr>
      </w:pPr>
      <w:r>
        <w:rPr>
          <w:rFonts w:eastAsia="Arial"/>
          <w:sz w:val="2"/>
          <w:szCs w:val="2"/>
          <w:lang w:eastAsia="zh-CN"/>
        </w:rPr>
        <w:br w:type="column"/>
      </w:r>
    </w:p>
    <w:p w14:paraId="183B6D6A" w14:textId="2916DAE0" w:rsidR="00F80B47" w:rsidRDefault="00F80B47">
      <w:pPr>
        <w:pStyle w:val="a3"/>
        <w:spacing w:before="225" w:line="195" w:lineRule="auto"/>
        <w:rPr>
          <w:sz w:val="18"/>
          <w:szCs w:val="18"/>
          <w:lang w:eastAsia="zh-CN"/>
        </w:rPr>
      </w:pPr>
    </w:p>
    <w:p w14:paraId="3AE140E4"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6E834C4F" w14:textId="201DA7A1" w:rsidR="00F80B47" w:rsidRDefault="00F80B47">
      <w:pPr>
        <w:spacing w:line="278" w:lineRule="auto"/>
        <w:rPr>
          <w:lang w:eastAsia="zh-CN"/>
        </w:rPr>
      </w:pPr>
    </w:p>
    <w:p w14:paraId="3E13589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073AE6FD" w14:textId="77777777" w:rsidR="00F80B47" w:rsidRDefault="00000000">
      <w:pPr>
        <w:spacing w:before="27" w:line="213" w:lineRule="auto"/>
        <w:ind w:left="10"/>
        <w:rPr>
          <w:rFonts w:ascii="宋体" w:eastAsia="宋体" w:hAnsi="宋体" w:cs="宋体"/>
          <w:lang w:eastAsia="zh-CN"/>
        </w:rPr>
      </w:pPr>
      <w:r>
        <w:rPr>
          <w:rFonts w:ascii="Times New Roman" w:eastAsia="Times New Roman" w:hAnsi="Times New Roman" w:cs="Times New Roman"/>
          <w:spacing w:val="-3"/>
          <w:lang w:eastAsia="zh-CN"/>
        </w:rPr>
        <w:t>34</w:t>
      </w:r>
      <w:r>
        <w:rPr>
          <w:rFonts w:ascii="宋体" w:eastAsia="宋体" w:hAnsi="宋体" w:cs="宋体"/>
          <w:spacing w:val="-3"/>
          <w:lang w:eastAsia="zh-CN"/>
        </w:rPr>
        <w:t>、某项目经理在编制干系人管理计划</w:t>
      </w:r>
      <w:r>
        <w:rPr>
          <w:rFonts w:ascii="Times New Roman" w:eastAsia="Times New Roman" w:hAnsi="Times New Roman" w:cs="Times New Roman"/>
          <w:spacing w:val="-3"/>
          <w:lang w:eastAsia="zh-CN"/>
        </w:rPr>
        <w:t>,</w:t>
      </w:r>
      <w:r>
        <w:rPr>
          <w:rFonts w:ascii="宋体" w:eastAsia="宋体" w:hAnsi="宋体" w:cs="宋体"/>
          <w:spacing w:val="-3"/>
          <w:lang w:eastAsia="zh-CN"/>
        </w:rPr>
        <w:t>绘制的如下表格是</w:t>
      </w:r>
      <w:r>
        <w:rPr>
          <w:rFonts w:ascii="宋体" w:eastAsia="宋体" w:hAnsi="宋体" w:cs="宋体"/>
          <w:spacing w:val="-21"/>
          <w:lang w:eastAsia="zh-CN"/>
        </w:rPr>
        <w:t>（）</w:t>
      </w:r>
      <w:r>
        <w:rPr>
          <w:rFonts w:ascii="宋体" w:eastAsia="宋体" w:hAnsi="宋体" w:cs="宋体"/>
          <w:spacing w:val="-3"/>
          <w:lang w:eastAsia="zh-CN"/>
        </w:rPr>
        <w:t>。</w:t>
      </w:r>
    </w:p>
    <w:p w14:paraId="79BC1F9E" w14:textId="77777777" w:rsidR="00F80B47" w:rsidRDefault="00000000">
      <w:pPr>
        <w:spacing w:before="73" w:line="1771" w:lineRule="exact"/>
        <w:ind w:firstLine="1"/>
      </w:pPr>
      <w:r>
        <w:rPr>
          <w:position w:val="-35"/>
        </w:rPr>
        <w:drawing>
          <wp:inline distT="0" distB="0" distL="0" distR="0" wp14:anchorId="628EB1F1" wp14:editId="174D62AA">
            <wp:extent cx="5273027" cy="1124699"/>
            <wp:effectExtent l="0" t="0" r="0" b="0"/>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110"/>
                    <a:stretch>
                      <a:fillRect/>
                    </a:stretch>
                  </pic:blipFill>
                  <pic:spPr>
                    <a:xfrm>
                      <a:off x="0" y="0"/>
                      <a:ext cx="5273027" cy="1124699"/>
                    </a:xfrm>
                    <a:prstGeom prst="rect">
                      <a:avLst/>
                    </a:prstGeom>
                  </pic:spPr>
                </pic:pic>
              </a:graphicData>
            </a:graphic>
          </wp:inline>
        </w:drawing>
      </w:r>
    </w:p>
    <w:p w14:paraId="4115FAF1" w14:textId="77777777" w:rsidR="00F80B47" w:rsidRDefault="00000000">
      <w:pPr>
        <w:spacing w:before="96"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干系人职责分配矩阵    </w:t>
      </w:r>
      <w:r>
        <w:rPr>
          <w:rFonts w:ascii="Times New Roman" w:eastAsia="Times New Roman" w:hAnsi="Times New Roman" w:cs="Times New Roman"/>
          <w:lang w:eastAsia="zh-CN"/>
        </w:rPr>
        <w:t>B.</w:t>
      </w:r>
      <w:r>
        <w:rPr>
          <w:rFonts w:ascii="宋体" w:eastAsia="宋体" w:hAnsi="宋体" w:cs="宋体"/>
          <w:lang w:eastAsia="zh-CN"/>
        </w:rPr>
        <w:t>干系人优先矩阵</w:t>
      </w:r>
    </w:p>
    <w:p w14:paraId="198E1C93" w14:textId="3FF9D1BC" w:rsidR="00F80B47" w:rsidRPr="00E1054B" w:rsidRDefault="00000000" w:rsidP="00E1054B">
      <w:pPr>
        <w:spacing w:before="62" w:line="219"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干系人参与评估矩阵    </w:t>
      </w:r>
      <w:r w:rsidRPr="00E1054B">
        <w:rPr>
          <w:rFonts w:ascii="Times New Roman" w:eastAsia="Times New Roman" w:hAnsi="Times New Roman" w:cs="Times New Roman"/>
          <w:b/>
          <w:bCs/>
          <w:color w:val="FF0000"/>
          <w:spacing w:val="-1"/>
          <w:lang w:eastAsia="zh-CN"/>
        </w:rPr>
        <w:t>D.</w:t>
      </w:r>
      <w:r w:rsidRPr="00E1054B">
        <w:rPr>
          <w:rFonts w:ascii="宋体" w:eastAsia="宋体" w:hAnsi="宋体" w:cs="宋体"/>
          <w:b/>
          <w:bCs/>
          <w:color w:val="FF0000"/>
          <w:spacing w:val="-1"/>
          <w:lang w:eastAsia="zh-CN"/>
        </w:rPr>
        <w:t>干系人亲和图</w:t>
      </w:r>
    </w:p>
    <w:p w14:paraId="4151DFA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7CFE729E"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35</w:t>
      </w:r>
      <w:r>
        <w:rPr>
          <w:rFonts w:ascii="宋体" w:eastAsia="宋体" w:hAnsi="宋体" w:cs="宋体"/>
          <w:spacing w:val="-2"/>
          <w:lang w:eastAsia="zh-CN"/>
        </w:rPr>
        <w:t>、以下</w:t>
      </w:r>
      <w:r>
        <w:rPr>
          <w:rFonts w:ascii="宋体" w:eastAsia="宋体" w:hAnsi="宋体" w:cs="宋体"/>
          <w:spacing w:val="7"/>
          <w:lang w:eastAsia="zh-CN"/>
        </w:rPr>
        <w:t>（）</w:t>
      </w:r>
      <w:r w:rsidRPr="00E1054B">
        <w:rPr>
          <w:rFonts w:ascii="宋体" w:eastAsia="宋体" w:hAnsi="宋体" w:cs="宋体"/>
          <w:spacing w:val="-2"/>
          <w:highlight w:val="red"/>
          <w:lang w:eastAsia="zh-CN"/>
        </w:rPr>
        <w:t>不是</w:t>
      </w:r>
      <w:r>
        <w:rPr>
          <w:rFonts w:ascii="宋体" w:eastAsia="宋体" w:hAnsi="宋体" w:cs="宋体"/>
          <w:spacing w:val="-2"/>
          <w:lang w:eastAsia="zh-CN"/>
        </w:rPr>
        <w:t>控制沟通的技术和方法。</w:t>
      </w:r>
    </w:p>
    <w:p w14:paraId="737B331C" w14:textId="75C04F7B" w:rsidR="00F80B47" w:rsidRPr="00E1054B" w:rsidRDefault="006175C7" w:rsidP="00E1054B">
      <w:pPr>
        <w:spacing w:before="61" w:line="220" w:lineRule="auto"/>
        <w:ind w:left="425"/>
        <w:rPr>
          <w:rFonts w:ascii="宋体" w:eastAsia="宋体" w:hAnsi="宋体" w:cs="宋体"/>
          <w:lang w:eastAsia="zh-CN"/>
        </w:rPr>
      </w:pPr>
      <w:r w:rsidRPr="00E1054B">
        <w:rPr>
          <w:rFonts w:ascii="Times New Roman" w:eastAsia="Times New Roman" w:hAnsi="Times New Roman" w:cs="Times New Roman"/>
          <w:b/>
          <w:bCs/>
          <w:color w:val="FF0000"/>
          <w:lang w:eastAsia="zh-CN"/>
        </w:rPr>
        <w:t>A.</w:t>
      </w:r>
      <w:r w:rsidRPr="00E1054B">
        <w:rPr>
          <w:rFonts w:ascii="宋体" w:eastAsia="宋体" w:hAnsi="宋体" w:cs="宋体"/>
          <w:b/>
          <w:bCs/>
          <w:color w:val="FF0000"/>
          <w:lang w:eastAsia="zh-CN"/>
        </w:rPr>
        <w:t>业务数据分析</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项目例会   </w:t>
      </w:r>
      <w:r>
        <w:rPr>
          <w:rFonts w:ascii="Times New Roman" w:eastAsia="Times New Roman" w:hAnsi="Times New Roman" w:cs="Times New Roman"/>
          <w:lang w:eastAsia="zh-CN"/>
        </w:rPr>
        <w:t>C.</w:t>
      </w:r>
      <w:r>
        <w:rPr>
          <w:rFonts w:ascii="宋体" w:eastAsia="宋体" w:hAnsi="宋体" w:cs="宋体"/>
          <w:lang w:eastAsia="zh-CN"/>
        </w:rPr>
        <w:t xml:space="preserve">信息管理系统    </w:t>
      </w:r>
      <w:r>
        <w:rPr>
          <w:rFonts w:ascii="Times New Roman" w:eastAsia="Times New Roman" w:hAnsi="Times New Roman" w:cs="Times New Roman"/>
          <w:lang w:eastAsia="zh-CN"/>
        </w:rPr>
        <w:t>D.</w:t>
      </w:r>
      <w:r>
        <w:rPr>
          <w:rFonts w:ascii="宋体" w:eastAsia="宋体" w:hAnsi="宋体" w:cs="宋体"/>
          <w:lang w:eastAsia="zh-CN"/>
        </w:rPr>
        <w:t>专</w:t>
      </w:r>
      <w:r>
        <w:rPr>
          <w:rFonts w:ascii="宋体" w:eastAsia="宋体" w:hAnsi="宋体" w:cs="宋体"/>
          <w:spacing w:val="-1"/>
          <w:lang w:eastAsia="zh-CN"/>
        </w:rPr>
        <w:t>家判断</w:t>
      </w:r>
    </w:p>
    <w:p w14:paraId="1D605ABD" w14:textId="01AD5C6A" w:rsidR="00F80B47" w:rsidRDefault="00000000" w:rsidP="00E1054B">
      <w:pPr>
        <w:pStyle w:val="a3"/>
        <w:spacing w:before="52" w:line="274" w:lineRule="auto"/>
        <w:rPr>
          <w:lang w:eastAsia="zh-CN"/>
        </w:rPr>
      </w:pPr>
      <w:r>
        <w:rPr>
          <w:spacing w:val="-3"/>
          <w:lang w:eastAsia="zh-CN"/>
        </w:rPr>
        <w:t>【解析】</w:t>
      </w:r>
      <w:r>
        <w:rPr>
          <w:spacing w:val="-4"/>
          <w:lang w:eastAsia="zh-CN"/>
        </w:rPr>
        <w:t>控制沟通的技术和方法： 1.信息管理系统</w:t>
      </w:r>
      <w:r>
        <w:rPr>
          <w:spacing w:val="-46"/>
          <w:lang w:eastAsia="zh-CN"/>
        </w:rPr>
        <w:t xml:space="preserve"> </w:t>
      </w:r>
      <w:r>
        <w:rPr>
          <w:spacing w:val="-4"/>
          <w:lang w:eastAsia="zh-CN"/>
        </w:rPr>
        <w:t>2.专家判断</w:t>
      </w:r>
      <w:r>
        <w:rPr>
          <w:spacing w:val="-44"/>
          <w:lang w:eastAsia="zh-CN"/>
        </w:rPr>
        <w:t xml:space="preserve"> </w:t>
      </w:r>
      <w:r>
        <w:rPr>
          <w:spacing w:val="-4"/>
          <w:lang w:eastAsia="zh-CN"/>
        </w:rPr>
        <w:t>3.会议</w:t>
      </w:r>
    </w:p>
    <w:p w14:paraId="1485C09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6A3AB9C5" w14:textId="77777777" w:rsidR="00F80B47" w:rsidRDefault="00000000">
      <w:pPr>
        <w:spacing w:before="28" w:line="247" w:lineRule="auto"/>
        <w:ind w:left="9" w:firstLine="1"/>
        <w:rPr>
          <w:rFonts w:ascii="宋体" w:eastAsia="宋体" w:hAnsi="宋体" w:cs="宋体"/>
          <w:lang w:eastAsia="zh-CN"/>
        </w:rPr>
      </w:pPr>
      <w:r>
        <w:rPr>
          <w:rFonts w:ascii="Times New Roman" w:eastAsia="Times New Roman" w:hAnsi="Times New Roman" w:cs="Times New Roman"/>
          <w:spacing w:val="-6"/>
          <w:lang w:eastAsia="zh-CN"/>
        </w:rPr>
        <w:t>36</w:t>
      </w:r>
      <w:r>
        <w:rPr>
          <w:rFonts w:ascii="宋体" w:eastAsia="宋体" w:hAnsi="宋体" w:cs="宋体"/>
          <w:spacing w:val="-6"/>
          <w:lang w:eastAsia="zh-CN"/>
        </w:rPr>
        <w:t>、在进行项目干系人分析时，</w:t>
      </w:r>
      <w:r>
        <w:rPr>
          <w:rFonts w:ascii="宋体" w:eastAsia="宋体" w:hAnsi="宋体" w:cs="宋体"/>
          <w:spacing w:val="-23"/>
          <w:lang w:eastAsia="zh-CN"/>
        </w:rPr>
        <w:t xml:space="preserve"> </w:t>
      </w:r>
      <w:r>
        <w:rPr>
          <w:rFonts w:ascii="宋体" w:eastAsia="宋体" w:hAnsi="宋体" w:cs="宋体"/>
          <w:spacing w:val="-6"/>
          <w:lang w:eastAsia="zh-CN"/>
        </w:rPr>
        <w:t>经常用到权力</w:t>
      </w:r>
      <w:r>
        <w:rPr>
          <w:rFonts w:ascii="Times New Roman" w:eastAsia="Times New Roman" w:hAnsi="Times New Roman" w:cs="Times New Roman"/>
          <w:spacing w:val="-6"/>
          <w:lang w:eastAsia="zh-CN"/>
        </w:rPr>
        <w:t>/</w:t>
      </w:r>
      <w:r>
        <w:rPr>
          <w:rFonts w:ascii="宋体" w:eastAsia="宋体" w:hAnsi="宋体" w:cs="宋体"/>
          <w:spacing w:val="-6"/>
          <w:lang w:eastAsia="zh-CN"/>
        </w:rPr>
        <w:t>利益分析法， 对待属于第</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A</w:t>
      </w:r>
      <w:r>
        <w:rPr>
          <w:rFonts w:ascii="Times New Roman" w:eastAsia="Times New Roman" w:hAnsi="Times New Roman" w:cs="Times New Roman"/>
          <w:spacing w:val="25"/>
          <w:w w:val="101"/>
          <w:lang w:eastAsia="zh-CN"/>
        </w:rPr>
        <w:t xml:space="preserve"> </w:t>
      </w:r>
      <w:r>
        <w:rPr>
          <w:rFonts w:ascii="宋体" w:eastAsia="宋体" w:hAnsi="宋体" w:cs="宋体"/>
          <w:spacing w:val="-6"/>
          <w:lang w:eastAsia="zh-CN"/>
        </w:rPr>
        <w:t>区域的项目干系人，应</w:t>
      </w:r>
      <w:r>
        <w:rPr>
          <w:rFonts w:ascii="宋体" w:eastAsia="宋体" w:hAnsi="宋体" w:cs="宋体"/>
          <w:lang w:eastAsia="zh-CN"/>
        </w:rPr>
        <w:t xml:space="preserve"> </w:t>
      </w:r>
      <w:r>
        <w:rPr>
          <w:rFonts w:ascii="宋体" w:eastAsia="宋体" w:hAnsi="宋体" w:cs="宋体"/>
          <w:spacing w:val="-6"/>
          <w:lang w:eastAsia="zh-CN"/>
        </w:rPr>
        <w:t>采取的策略是</w:t>
      </w:r>
      <w:r>
        <w:rPr>
          <w:rFonts w:ascii="宋体" w:eastAsia="宋体" w:hAnsi="宋体" w:cs="宋体"/>
          <w:spacing w:val="-41"/>
          <w:lang w:eastAsia="zh-CN"/>
        </w:rPr>
        <w:t>（）</w:t>
      </w:r>
      <w:r>
        <w:rPr>
          <w:rFonts w:ascii="宋体" w:eastAsia="宋体" w:hAnsi="宋体" w:cs="宋体"/>
          <w:spacing w:val="-6"/>
          <w:lang w:eastAsia="zh-CN"/>
        </w:rPr>
        <w:t>。</w:t>
      </w:r>
    </w:p>
    <w:p w14:paraId="69F5B4FF" w14:textId="2CB495F8" w:rsidR="00F80B47" w:rsidRDefault="00512578">
      <w:pPr>
        <w:spacing w:line="247" w:lineRule="auto"/>
        <w:rPr>
          <w:lang w:eastAsia="zh-CN"/>
        </w:rPr>
      </w:pPr>
      <w:r>
        <w:drawing>
          <wp:anchor distT="0" distB="0" distL="0" distR="0" simplePos="0" relativeHeight="251462144" behindDoc="1" locked="0" layoutInCell="0" allowOverlap="1" wp14:anchorId="5A431637" wp14:editId="2882F1C3">
            <wp:simplePos x="0" y="0"/>
            <wp:positionH relativeFrom="page">
              <wp:posOffset>495300</wp:posOffset>
            </wp:positionH>
            <wp:positionV relativeFrom="page">
              <wp:posOffset>4193540</wp:posOffset>
            </wp:positionV>
            <wp:extent cx="4166603" cy="2301227"/>
            <wp:effectExtent l="0" t="0" r="0" b="0"/>
            <wp:wrapNone/>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126"/>
                    <a:stretch>
                      <a:fillRect/>
                    </a:stretch>
                  </pic:blipFill>
                  <pic:spPr>
                    <a:xfrm>
                      <a:off x="0" y="0"/>
                      <a:ext cx="4166603" cy="2301227"/>
                    </a:xfrm>
                    <a:prstGeom prst="rect">
                      <a:avLst/>
                    </a:prstGeom>
                  </pic:spPr>
                </pic:pic>
              </a:graphicData>
            </a:graphic>
          </wp:anchor>
        </w:drawing>
      </w:r>
    </w:p>
    <w:p w14:paraId="122D9333" w14:textId="7E42F228" w:rsidR="00F80B47" w:rsidRDefault="00F80B47">
      <w:pPr>
        <w:spacing w:line="247" w:lineRule="auto"/>
        <w:rPr>
          <w:lang w:eastAsia="zh-CN"/>
        </w:rPr>
      </w:pPr>
    </w:p>
    <w:p w14:paraId="7974C8F7" w14:textId="2067E0DF" w:rsidR="00F80B47" w:rsidRDefault="00F80B47">
      <w:pPr>
        <w:spacing w:line="247" w:lineRule="auto"/>
        <w:rPr>
          <w:lang w:eastAsia="zh-CN"/>
        </w:rPr>
      </w:pPr>
    </w:p>
    <w:p w14:paraId="63582B41" w14:textId="7D912039" w:rsidR="00F80B47" w:rsidRDefault="00F80B47">
      <w:pPr>
        <w:spacing w:line="248" w:lineRule="auto"/>
        <w:rPr>
          <w:lang w:eastAsia="zh-CN"/>
        </w:rPr>
      </w:pPr>
    </w:p>
    <w:p w14:paraId="4880412B" w14:textId="5EC610AB" w:rsidR="00F80B47" w:rsidRDefault="00F80B47">
      <w:pPr>
        <w:spacing w:line="248" w:lineRule="auto"/>
        <w:rPr>
          <w:lang w:eastAsia="zh-CN"/>
        </w:rPr>
      </w:pPr>
    </w:p>
    <w:p w14:paraId="7B50DF51" w14:textId="7B183749" w:rsidR="00F80B47" w:rsidRDefault="00F80B47">
      <w:pPr>
        <w:spacing w:line="248" w:lineRule="auto"/>
        <w:rPr>
          <w:lang w:eastAsia="zh-CN"/>
        </w:rPr>
      </w:pPr>
    </w:p>
    <w:p w14:paraId="68941851" w14:textId="2028CAA5" w:rsidR="00F80B47" w:rsidRDefault="00F80B47">
      <w:pPr>
        <w:spacing w:line="248" w:lineRule="auto"/>
        <w:rPr>
          <w:lang w:eastAsia="zh-CN"/>
        </w:rPr>
      </w:pPr>
    </w:p>
    <w:p w14:paraId="1475B8DD" w14:textId="62DF1C4E" w:rsidR="00F80B47" w:rsidRDefault="00F80B47">
      <w:pPr>
        <w:spacing w:line="248" w:lineRule="auto"/>
        <w:rPr>
          <w:lang w:eastAsia="zh-CN"/>
        </w:rPr>
      </w:pPr>
    </w:p>
    <w:p w14:paraId="0341BD2C" w14:textId="5CAE749E" w:rsidR="00F80B47" w:rsidRDefault="00F80B47">
      <w:pPr>
        <w:spacing w:line="248" w:lineRule="auto"/>
        <w:rPr>
          <w:lang w:eastAsia="zh-CN"/>
        </w:rPr>
      </w:pPr>
    </w:p>
    <w:p w14:paraId="0C02EE05" w14:textId="72321B6E" w:rsidR="00F80B47" w:rsidRDefault="00F80B47">
      <w:pPr>
        <w:spacing w:line="248" w:lineRule="auto"/>
        <w:rPr>
          <w:lang w:eastAsia="zh-CN"/>
        </w:rPr>
      </w:pPr>
    </w:p>
    <w:p w14:paraId="6771EFA9" w14:textId="77777777" w:rsidR="00F80B47" w:rsidRDefault="00000000">
      <w:pPr>
        <w:spacing w:before="69"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随时告知    </w:t>
      </w:r>
      <w:r>
        <w:rPr>
          <w:rFonts w:ascii="Times New Roman" w:eastAsia="Times New Roman" w:hAnsi="Times New Roman" w:cs="Times New Roman"/>
          <w:lang w:eastAsia="zh-CN"/>
        </w:rPr>
        <w:t>B.</w:t>
      </w:r>
      <w:r>
        <w:rPr>
          <w:rFonts w:ascii="宋体" w:eastAsia="宋体" w:hAnsi="宋体" w:cs="宋体"/>
          <w:lang w:eastAsia="zh-CN"/>
        </w:rPr>
        <w:t xml:space="preserve">令其满意    </w:t>
      </w:r>
      <w:r>
        <w:rPr>
          <w:rFonts w:ascii="Times New Roman" w:eastAsia="Times New Roman" w:hAnsi="Times New Roman" w:cs="Times New Roman"/>
          <w:lang w:eastAsia="zh-CN"/>
        </w:rPr>
        <w:t>C.</w:t>
      </w:r>
      <w:r>
        <w:rPr>
          <w:rFonts w:ascii="宋体" w:eastAsia="宋体" w:hAnsi="宋体" w:cs="宋体"/>
          <w:lang w:eastAsia="zh-CN"/>
        </w:rPr>
        <w:t xml:space="preserve">花较少的精力    </w:t>
      </w:r>
      <w:r>
        <w:rPr>
          <w:rFonts w:ascii="Times New Roman" w:eastAsia="Times New Roman" w:hAnsi="Times New Roman" w:cs="Times New Roman"/>
          <w:lang w:eastAsia="zh-CN"/>
        </w:rPr>
        <w:t>D.</w:t>
      </w:r>
      <w:r>
        <w:rPr>
          <w:rFonts w:ascii="宋体" w:eastAsia="宋体" w:hAnsi="宋体" w:cs="宋体"/>
          <w:spacing w:val="-1"/>
          <w:lang w:eastAsia="zh-CN"/>
        </w:rPr>
        <w:t>争取支持</w:t>
      </w:r>
    </w:p>
    <w:p w14:paraId="19041FEC" w14:textId="77777777" w:rsidR="00F80B47" w:rsidRDefault="00F80B47">
      <w:pPr>
        <w:spacing w:before="29"/>
        <w:rPr>
          <w:lang w:eastAsia="zh-CN"/>
        </w:rPr>
      </w:pPr>
    </w:p>
    <w:p w14:paraId="4E495CC0" w14:textId="77777777" w:rsidR="00F80B47" w:rsidRDefault="00F80B47">
      <w:pPr>
        <w:rPr>
          <w:lang w:eastAsia="zh-CN"/>
        </w:rPr>
        <w:sectPr w:rsidR="00F80B47">
          <w:headerReference w:type="default" r:id="rId127"/>
          <w:pgSz w:w="10320" w:h="14568"/>
          <w:pgMar w:top="400" w:right="720" w:bottom="0" w:left="718" w:header="0" w:footer="0" w:gutter="0"/>
          <w:cols w:space="720" w:equalWidth="0">
            <w:col w:w="8882" w:space="0"/>
          </w:cols>
        </w:sectPr>
      </w:pPr>
    </w:p>
    <w:p w14:paraId="6F781E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E38B0CE" w14:textId="25F37EDB" w:rsidR="00F80B47" w:rsidRDefault="00F80B47">
      <w:pPr>
        <w:pStyle w:val="a3"/>
        <w:spacing w:before="25" w:line="195" w:lineRule="auto"/>
        <w:ind w:left="447"/>
        <w:rPr>
          <w:sz w:val="18"/>
          <w:szCs w:val="18"/>
          <w:lang w:eastAsia="zh-CN"/>
        </w:rPr>
      </w:pPr>
    </w:p>
    <w:p w14:paraId="0FE3C7D9" w14:textId="77777777" w:rsidR="00F80B47" w:rsidRDefault="00000000">
      <w:pPr>
        <w:spacing w:line="14" w:lineRule="auto"/>
        <w:rPr>
          <w:sz w:val="2"/>
          <w:lang w:eastAsia="zh-CN"/>
        </w:rPr>
      </w:pPr>
      <w:r>
        <w:rPr>
          <w:rFonts w:eastAsia="Arial"/>
          <w:sz w:val="2"/>
          <w:szCs w:val="2"/>
          <w:lang w:eastAsia="zh-CN"/>
        </w:rPr>
        <w:br w:type="column"/>
      </w:r>
    </w:p>
    <w:p w14:paraId="307690CC" w14:textId="6CD78FCD" w:rsidR="00F80B47" w:rsidRDefault="00F80B47">
      <w:pPr>
        <w:pStyle w:val="a3"/>
        <w:spacing w:before="224" w:line="195" w:lineRule="auto"/>
        <w:rPr>
          <w:sz w:val="18"/>
          <w:szCs w:val="18"/>
          <w:lang w:eastAsia="zh-CN"/>
        </w:rPr>
      </w:pPr>
    </w:p>
    <w:p w14:paraId="4F9DA81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6E466D38" w14:textId="77777777" w:rsidR="00F80B47" w:rsidRDefault="00F80B47">
      <w:pPr>
        <w:spacing w:line="299" w:lineRule="auto"/>
        <w:rPr>
          <w:lang w:eastAsia="zh-CN"/>
        </w:rPr>
      </w:pPr>
    </w:p>
    <w:p w14:paraId="1ED8E8A5" w14:textId="77777777" w:rsidR="00F80B47" w:rsidRDefault="00000000">
      <w:pPr>
        <w:pStyle w:val="a3"/>
        <w:spacing w:before="68" w:line="229" w:lineRule="auto"/>
        <w:rPr>
          <w:lang w:eastAsia="zh-CN"/>
        </w:rPr>
      </w:pPr>
      <w:r>
        <w:rPr>
          <w:spacing w:val="1"/>
          <w:lang w:eastAsia="zh-CN"/>
        </w:rPr>
        <w:t>【答案】B</w:t>
      </w:r>
    </w:p>
    <w:p w14:paraId="0261B99E" w14:textId="75A3C4DA" w:rsidR="00F80B47" w:rsidRDefault="00000000">
      <w:pPr>
        <w:pStyle w:val="a3"/>
        <w:spacing w:before="51" w:line="274" w:lineRule="auto"/>
        <w:rPr>
          <w:lang w:eastAsia="zh-CN"/>
        </w:rPr>
      </w:pPr>
      <w:r>
        <w:rPr>
          <w:spacing w:val="2"/>
          <w:lang w:eastAsia="zh-CN"/>
        </w:rPr>
        <w:t>【解析】P425</w:t>
      </w:r>
      <w:r>
        <w:rPr>
          <w:spacing w:val="2"/>
          <w:u w:val="single" w:color="000000"/>
          <w:lang w:eastAsia="zh-CN"/>
          <w14:textOutline w14:w="3352" w14:cap="rnd" w14:cmpd="sng" w14:algn="ctr">
            <w14:solidFill>
              <w14:srgbClr w14:val="000000"/>
            </w14:solidFill>
            <w14:prstDash w14:val="solid"/>
            <w14:round/>
          </w14:textOutline>
        </w:rPr>
        <w:t>此题考察的是权利利益方格，</w:t>
      </w:r>
    </w:p>
    <w:p w14:paraId="7A1A944C" w14:textId="77777777" w:rsidR="00F80B47" w:rsidRDefault="00000000">
      <w:pPr>
        <w:pStyle w:val="a3"/>
        <w:spacing w:line="227" w:lineRule="auto"/>
        <w:ind w:left="12"/>
        <w:rPr>
          <w:lang w:eastAsia="zh-CN"/>
        </w:rPr>
      </w:pPr>
      <w:r>
        <w:rPr>
          <w:spacing w:val="-2"/>
          <w:lang w:eastAsia="zh-CN"/>
        </w:rPr>
        <w:t>解析参考</w:t>
      </w:r>
      <w:r>
        <w:rPr>
          <w:spacing w:val="-43"/>
          <w:lang w:eastAsia="zh-CN"/>
        </w:rPr>
        <w:t xml:space="preserve"> </w:t>
      </w:r>
      <w:r>
        <w:rPr>
          <w:spacing w:val="-2"/>
          <w:lang w:eastAsia="zh-CN"/>
        </w:rPr>
        <w:t>33</w:t>
      </w:r>
      <w:r>
        <w:rPr>
          <w:spacing w:val="-53"/>
          <w:lang w:eastAsia="zh-CN"/>
        </w:rPr>
        <w:t xml:space="preserve"> </w:t>
      </w:r>
      <w:r>
        <w:rPr>
          <w:spacing w:val="-2"/>
          <w:lang w:eastAsia="zh-CN"/>
        </w:rPr>
        <w:t>题图</w:t>
      </w:r>
    </w:p>
    <w:p w14:paraId="68B826C3"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BB4010B" w14:textId="77777777" w:rsidR="00F80B47" w:rsidRDefault="00F80B47">
      <w:pPr>
        <w:spacing w:line="281" w:lineRule="auto"/>
        <w:rPr>
          <w:lang w:eastAsia="zh-CN"/>
        </w:rPr>
      </w:pPr>
    </w:p>
    <w:p w14:paraId="43990D0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61951C68"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37</w:t>
      </w:r>
      <w:r>
        <w:rPr>
          <w:rFonts w:ascii="宋体" w:eastAsia="宋体" w:hAnsi="宋体" w:cs="宋体"/>
          <w:spacing w:val="-3"/>
          <w:lang w:eastAsia="zh-CN"/>
        </w:rPr>
        <w:t>、沟通过程管理的最终目标是</w:t>
      </w:r>
      <w:r>
        <w:rPr>
          <w:rFonts w:ascii="宋体" w:eastAsia="宋体" w:hAnsi="宋体" w:cs="宋体"/>
          <w:spacing w:val="-39"/>
          <w:lang w:eastAsia="zh-CN"/>
        </w:rPr>
        <w:t>（）</w:t>
      </w:r>
      <w:r>
        <w:rPr>
          <w:rFonts w:ascii="宋体" w:eastAsia="宋体" w:hAnsi="宋体" w:cs="宋体"/>
          <w:spacing w:val="-3"/>
          <w:lang w:eastAsia="zh-CN"/>
        </w:rPr>
        <w:t>。</w:t>
      </w:r>
    </w:p>
    <w:p w14:paraId="306FA656"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严格执行沟通计划        </w:t>
      </w:r>
      <w:r w:rsidRPr="00512578">
        <w:rPr>
          <w:rFonts w:ascii="Times New Roman" w:eastAsia="Times New Roman" w:hAnsi="Times New Roman" w:cs="Times New Roman"/>
          <w:b/>
          <w:bCs/>
          <w:color w:val="FF0000"/>
          <w:u w:val="single"/>
          <w:lang w:eastAsia="zh-CN"/>
        </w:rPr>
        <w:t>B.</w:t>
      </w:r>
      <w:r w:rsidRPr="00512578">
        <w:rPr>
          <w:rFonts w:ascii="宋体" w:eastAsia="宋体" w:hAnsi="宋体" w:cs="宋体"/>
          <w:b/>
          <w:bCs/>
          <w:color w:val="FF0000"/>
          <w:u w:val="single"/>
          <w:lang w:eastAsia="zh-CN"/>
        </w:rPr>
        <w:t>保障干系人之间有</w:t>
      </w:r>
      <w:r w:rsidRPr="00512578">
        <w:rPr>
          <w:rFonts w:ascii="宋体" w:eastAsia="宋体" w:hAnsi="宋体" w:cs="宋体"/>
          <w:b/>
          <w:bCs/>
          <w:color w:val="FF0000"/>
          <w:spacing w:val="-1"/>
          <w:u w:val="single"/>
          <w:lang w:eastAsia="zh-CN"/>
        </w:rPr>
        <w:t>效沟通</w:t>
      </w:r>
    </w:p>
    <w:p w14:paraId="13504615" w14:textId="0317F7AE" w:rsidR="00F80B47" w:rsidRPr="00512578" w:rsidRDefault="00000000" w:rsidP="00512578">
      <w:pPr>
        <w:spacing w:before="62"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与干系人建立沟通机制    </w:t>
      </w:r>
      <w:r>
        <w:rPr>
          <w:rFonts w:ascii="Times New Roman" w:eastAsia="Times New Roman" w:hAnsi="Times New Roman" w:cs="Times New Roman"/>
          <w:spacing w:val="-1"/>
          <w:lang w:eastAsia="zh-CN"/>
        </w:rPr>
        <w:t>D.</w:t>
      </w:r>
      <w:r>
        <w:rPr>
          <w:rFonts w:ascii="宋体" w:eastAsia="宋体" w:hAnsi="宋体" w:cs="宋体"/>
          <w:spacing w:val="-1"/>
          <w:lang w:eastAsia="zh-CN"/>
        </w:rPr>
        <w:t>正确传递项目信息</w:t>
      </w:r>
    </w:p>
    <w:p w14:paraId="635CC0EF" w14:textId="237C8B25" w:rsidR="00F80B47" w:rsidRDefault="00000000" w:rsidP="00512578">
      <w:pPr>
        <w:pStyle w:val="a3"/>
        <w:spacing w:before="52" w:line="274" w:lineRule="auto"/>
        <w:rPr>
          <w:lang w:eastAsia="zh-CN"/>
        </w:rPr>
      </w:pPr>
      <w:r>
        <w:rPr>
          <w:spacing w:val="2"/>
          <w:lang w:eastAsia="zh-CN"/>
        </w:rPr>
        <w:t>【解析】</w:t>
      </w:r>
      <w:r>
        <w:rPr>
          <w:spacing w:val="-1"/>
          <w:lang w:eastAsia="zh-CN"/>
        </w:rPr>
        <w:t>原文，沟通过程管理的最终目标就是保障干系人之间有效沟</w:t>
      </w:r>
      <w:r>
        <w:rPr>
          <w:spacing w:val="-2"/>
          <w:lang w:eastAsia="zh-CN"/>
        </w:rPr>
        <w:t>通。</w:t>
      </w:r>
    </w:p>
    <w:p w14:paraId="78627A5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74FB9266"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、关于干系人管理的描述。</w:t>
      </w:r>
      <w:r w:rsidRPr="00512578">
        <w:rPr>
          <w:rFonts w:ascii="宋体" w:eastAsia="宋体" w:hAnsi="宋体" w:cs="宋体"/>
          <w:spacing w:val="-1"/>
          <w:highlight w:val="red"/>
          <w:lang w:eastAsia="zh-CN"/>
        </w:rPr>
        <w:t>不正确</w:t>
      </w:r>
      <w:r>
        <w:rPr>
          <w:rFonts w:ascii="宋体" w:eastAsia="宋体" w:hAnsi="宋体" w:cs="宋体"/>
          <w:spacing w:val="-1"/>
          <w:lang w:eastAsia="zh-CN"/>
        </w:rPr>
        <w:t>的是</w:t>
      </w:r>
      <w:r>
        <w:rPr>
          <w:rFonts w:ascii="Times New Roman" w:eastAsia="Times New Roman" w:hAnsi="Times New Roman" w:cs="Times New Roman"/>
          <w:spacing w:val="-1"/>
          <w:lang w:eastAsia="zh-CN"/>
        </w:rPr>
        <w:t>:</w:t>
      </w:r>
      <w:r>
        <w:rPr>
          <w:rFonts w:ascii="宋体" w:eastAsia="宋体" w:hAnsi="宋体" w:cs="宋体"/>
          <w:spacing w:val="-35"/>
          <w:lang w:eastAsia="zh-CN"/>
        </w:rPr>
        <w:t>（）</w:t>
      </w:r>
      <w:r>
        <w:rPr>
          <w:rFonts w:ascii="宋体" w:eastAsia="宋体" w:hAnsi="宋体" w:cs="宋体"/>
          <w:spacing w:val="-1"/>
          <w:lang w:eastAsia="zh-CN"/>
        </w:rPr>
        <w:t>。</w:t>
      </w:r>
    </w:p>
    <w:p w14:paraId="722C4192" w14:textId="77777777" w:rsidR="00F80B47" w:rsidRPr="00512578" w:rsidRDefault="00000000">
      <w:pPr>
        <w:spacing w:before="62" w:line="312" w:lineRule="exact"/>
        <w:ind w:left="425"/>
        <w:rPr>
          <w:rFonts w:ascii="宋体" w:eastAsia="宋体" w:hAnsi="宋体" w:cs="宋体"/>
          <w:b/>
          <w:bCs/>
          <w:color w:val="FF0000"/>
          <w:lang w:eastAsia="zh-CN"/>
        </w:rPr>
      </w:pPr>
      <w:r w:rsidRPr="00512578">
        <w:rPr>
          <w:rFonts w:ascii="Times New Roman" w:eastAsia="Times New Roman" w:hAnsi="Times New Roman" w:cs="Times New Roman"/>
          <w:b/>
          <w:bCs/>
          <w:color w:val="FF0000"/>
          <w:position w:val="7"/>
          <w:lang w:eastAsia="zh-CN"/>
        </w:rPr>
        <w:t>A.</w:t>
      </w:r>
      <w:r w:rsidRPr="00512578">
        <w:rPr>
          <w:rFonts w:ascii="宋体" w:eastAsia="宋体" w:hAnsi="宋体" w:cs="宋体"/>
          <w:b/>
          <w:bCs/>
          <w:color w:val="FF0000"/>
          <w:position w:val="7"/>
          <w:lang w:eastAsia="zh-CN"/>
        </w:rPr>
        <w:t>干系人分析在项目立项时进行，以便尽早了解干系人对项目的影响</w:t>
      </w:r>
    </w:p>
    <w:p w14:paraId="26DC7B3F"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识别干系人的方法包含组织相关会议、专家判断、</w:t>
      </w:r>
      <w:r>
        <w:rPr>
          <w:rFonts w:ascii="宋体" w:eastAsia="宋体" w:hAnsi="宋体" w:cs="宋体"/>
          <w:spacing w:val="-1"/>
          <w:lang w:eastAsia="zh-CN"/>
        </w:rPr>
        <w:t>干系人分析等</w:t>
      </w:r>
    </w:p>
    <w:p w14:paraId="7370E771" w14:textId="77777777" w:rsidR="00F80B47" w:rsidRDefault="00000000">
      <w:pPr>
        <w:spacing w:before="62"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干系人分析是系统地收集干系人各种定性</w:t>
      </w:r>
      <w:r>
        <w:rPr>
          <w:rFonts w:ascii="宋体" w:eastAsia="宋体" w:hAnsi="宋体" w:cs="宋体"/>
          <w:spacing w:val="-1"/>
          <w:lang w:eastAsia="zh-CN"/>
        </w:rPr>
        <w:t>和定量信息的一种方法</w:t>
      </w:r>
    </w:p>
    <w:p w14:paraId="4D6BC5CC" w14:textId="25FDC7C0" w:rsidR="00F80B47" w:rsidRDefault="00000000">
      <w:pPr>
        <w:pStyle w:val="a3"/>
        <w:spacing w:before="61" w:line="252" w:lineRule="auto"/>
        <w:ind w:right="1742" w:firstLine="427"/>
        <w:rPr>
          <w:lang w:eastAsia="zh-CN"/>
        </w:rPr>
      </w:pPr>
      <w:r>
        <w:rPr>
          <w:rFonts w:ascii="Times New Roman" w:eastAsia="Times New Roman" w:hAnsi="Times New Roman" w:cs="Times New Roman"/>
          <w:lang w:eastAsia="zh-CN"/>
        </w:rPr>
        <w:t>D.</w:t>
      </w:r>
      <w:r>
        <w:rPr>
          <w:rFonts w:ascii="宋体" w:eastAsia="宋体" w:hAnsi="宋体" w:cs="宋体"/>
          <w:lang w:eastAsia="zh-CN"/>
        </w:rPr>
        <w:t>典型的项目干系人包含客户、用户、高层领导、项目团队和</w:t>
      </w:r>
      <w:r>
        <w:rPr>
          <w:rFonts w:ascii="宋体" w:eastAsia="宋体" w:hAnsi="宋体" w:cs="宋体"/>
          <w:spacing w:val="-1"/>
          <w:lang w:eastAsia="zh-CN"/>
        </w:rPr>
        <w:t>社会成员等</w:t>
      </w:r>
    </w:p>
    <w:p w14:paraId="2FE4996F" w14:textId="0DA62CE4" w:rsidR="00F80B47" w:rsidRDefault="00000000" w:rsidP="00512578">
      <w:pPr>
        <w:pStyle w:val="a3"/>
        <w:spacing w:before="52" w:line="274" w:lineRule="auto"/>
        <w:rPr>
          <w:lang w:eastAsia="zh-CN"/>
        </w:rPr>
      </w:pPr>
      <w:r>
        <w:rPr>
          <w:spacing w:val="2"/>
          <w:lang w:eastAsia="zh-CN"/>
        </w:rPr>
        <w:t>【解析】</w:t>
      </w:r>
      <w:r>
        <w:rPr>
          <w:spacing w:val="-1"/>
          <w:lang w:eastAsia="zh-CN"/>
        </w:rPr>
        <w:t>A</w:t>
      </w:r>
      <w:r>
        <w:rPr>
          <w:spacing w:val="-43"/>
          <w:lang w:eastAsia="zh-CN"/>
        </w:rPr>
        <w:t xml:space="preserve"> </w:t>
      </w:r>
      <w:r>
        <w:rPr>
          <w:spacing w:val="-1"/>
          <w:lang w:eastAsia="zh-CN"/>
        </w:rPr>
        <w:t>选项应该是在</w:t>
      </w:r>
      <w:r w:rsidRPr="00512578">
        <w:rPr>
          <w:spacing w:val="-1"/>
          <w:u w:val="single"/>
          <w:lang w:eastAsia="zh-CN"/>
        </w:rPr>
        <w:t>项目启动</w:t>
      </w:r>
      <w:r>
        <w:rPr>
          <w:spacing w:val="-1"/>
          <w:lang w:eastAsia="zh-CN"/>
        </w:rPr>
        <w:t>的时候，而不是项目立项</w:t>
      </w:r>
      <w:r>
        <w:rPr>
          <w:spacing w:val="-2"/>
          <w:lang w:eastAsia="zh-CN"/>
        </w:rPr>
        <w:t>的时候。</w:t>
      </w:r>
    </w:p>
    <w:p w14:paraId="6FDF147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5C20C43D"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2"/>
          <w:lang w:eastAsia="zh-CN"/>
        </w:rPr>
        <w:t>39、关于管理沟通的工具，</w:t>
      </w:r>
      <w:r w:rsidRPr="00512578">
        <w:rPr>
          <w:rFonts w:ascii="宋体" w:eastAsia="宋体" w:hAnsi="宋体" w:cs="宋体"/>
          <w:spacing w:val="-2"/>
          <w:highlight w:val="red"/>
          <w:lang w:eastAsia="zh-CN"/>
        </w:rPr>
        <w:t>不正确</w:t>
      </w:r>
      <w:r>
        <w:rPr>
          <w:rFonts w:ascii="宋体" w:eastAsia="宋体" w:hAnsi="宋体" w:cs="宋体"/>
          <w:spacing w:val="-2"/>
          <w:lang w:eastAsia="zh-CN"/>
        </w:rPr>
        <w:t>的是:()</w:t>
      </w:r>
    </w:p>
    <w:p w14:paraId="70153C30" w14:textId="77777777" w:rsidR="00F80B47" w:rsidRDefault="00000000">
      <w:pPr>
        <w:spacing w:before="61" w:line="220" w:lineRule="auto"/>
        <w:ind w:left="425"/>
        <w:rPr>
          <w:rFonts w:ascii="宋体" w:eastAsia="宋体" w:hAnsi="宋体" w:cs="宋体"/>
          <w:lang w:eastAsia="zh-CN"/>
        </w:rPr>
      </w:pPr>
      <w:r>
        <w:rPr>
          <w:rFonts w:ascii="宋体" w:eastAsia="宋体" w:hAnsi="宋体" w:cs="宋体"/>
          <w:lang w:eastAsia="zh-CN"/>
        </w:rPr>
        <w:t>A.沟通模型的各要素会影响沟通的效率和效果</w:t>
      </w:r>
    </w:p>
    <w:p w14:paraId="79B2EA15" w14:textId="77777777" w:rsidR="00F80B47" w:rsidRDefault="00000000">
      <w:pPr>
        <w:spacing w:before="61" w:line="312" w:lineRule="exact"/>
        <w:ind w:left="427"/>
        <w:rPr>
          <w:rFonts w:ascii="宋体" w:eastAsia="宋体" w:hAnsi="宋体" w:cs="宋体"/>
          <w:lang w:eastAsia="zh-CN"/>
        </w:rPr>
      </w:pPr>
      <w:r>
        <w:rPr>
          <w:rFonts w:ascii="宋体" w:eastAsia="宋体" w:hAnsi="宋体" w:cs="宋体"/>
          <w:position w:val="7"/>
          <w:lang w:eastAsia="zh-CN"/>
        </w:rPr>
        <w:t>B.管理沟通过程中要确保已创建并发布的信息能够被接</w:t>
      </w:r>
      <w:r>
        <w:rPr>
          <w:rFonts w:ascii="宋体" w:eastAsia="宋体" w:hAnsi="宋体" w:cs="宋体"/>
          <w:spacing w:val="-1"/>
          <w:position w:val="7"/>
          <w:lang w:eastAsia="zh-CN"/>
        </w:rPr>
        <w:t>受和理解</w:t>
      </w:r>
    </w:p>
    <w:p w14:paraId="5FCB1027" w14:textId="77777777" w:rsidR="00F80B47" w:rsidRDefault="00000000">
      <w:pPr>
        <w:spacing w:before="1" w:line="219" w:lineRule="auto"/>
        <w:ind w:left="430"/>
        <w:rPr>
          <w:rFonts w:ascii="宋体" w:eastAsia="宋体" w:hAnsi="宋体" w:cs="宋体"/>
          <w:lang w:eastAsia="zh-CN"/>
        </w:rPr>
      </w:pPr>
      <w:r>
        <w:rPr>
          <w:rFonts w:ascii="宋体" w:eastAsia="宋体" w:hAnsi="宋体" w:cs="宋体"/>
          <w:spacing w:val="-5"/>
          <w:lang w:eastAsia="zh-CN"/>
        </w:rPr>
        <w:t>C.项目经理在项目进行中，应定期或不定期进行绩效评估</w:t>
      </w:r>
    </w:p>
    <w:p w14:paraId="0C3790FF" w14:textId="77777777" w:rsidR="00F80B47" w:rsidRPr="00512578" w:rsidRDefault="00000000">
      <w:pPr>
        <w:spacing w:before="62" w:line="312" w:lineRule="exact"/>
        <w:ind w:left="428"/>
        <w:rPr>
          <w:rFonts w:ascii="宋体" w:eastAsia="宋体" w:hAnsi="宋体" w:cs="宋体"/>
          <w:color w:val="FF0000"/>
          <w:lang w:eastAsia="zh-CN"/>
        </w:rPr>
      </w:pPr>
      <w:r w:rsidRPr="00512578">
        <w:rPr>
          <w:rFonts w:ascii="宋体" w:eastAsia="宋体" w:hAnsi="宋体" w:cs="宋体"/>
          <w:color w:val="FF0000"/>
          <w:spacing w:val="-4"/>
          <w:position w:val="7"/>
          <w:lang w:eastAsia="zh-CN"/>
        </w:rPr>
        <w:t>D.为了方便快捷地进行沟通，项目进行过程中需选择固定的沟通渠道</w:t>
      </w:r>
    </w:p>
    <w:p w14:paraId="4AC23E88" w14:textId="77777777" w:rsidR="00F80B47" w:rsidRDefault="00000000">
      <w:pPr>
        <w:pStyle w:val="a3"/>
        <w:spacing w:before="1" w:line="229" w:lineRule="auto"/>
        <w:rPr>
          <w:lang w:eastAsia="zh-CN"/>
        </w:rPr>
      </w:pPr>
      <w:r>
        <w:rPr>
          <w:spacing w:val="1"/>
          <w:lang w:eastAsia="zh-CN"/>
        </w:rPr>
        <w:t>【答案】D</w:t>
      </w:r>
    </w:p>
    <w:p w14:paraId="18E5D494" w14:textId="164E9321" w:rsidR="00F80B47" w:rsidRDefault="00000000">
      <w:pPr>
        <w:pStyle w:val="a3"/>
        <w:spacing w:before="51" w:line="221" w:lineRule="auto"/>
        <w:rPr>
          <w:lang w:eastAsia="zh-CN"/>
        </w:rPr>
      </w:pPr>
      <w:r>
        <w:rPr>
          <w:lang w:eastAsia="zh-CN"/>
        </w:rPr>
        <w:t>【解析】P414</w:t>
      </w:r>
      <w:r>
        <w:rPr>
          <w:spacing w:val="-32"/>
          <w:lang w:eastAsia="zh-CN"/>
        </w:rPr>
        <w:t xml:space="preserve"> </w:t>
      </w:r>
      <w:r>
        <w:rPr>
          <w:lang w:eastAsia="zh-CN"/>
          <w14:textOutline w14:w="3352" w14:cap="rnd" w14:cmpd="sng" w14:algn="ctr">
            <w14:solidFill>
              <w14:srgbClr w14:val="000000"/>
            </w14:solidFill>
            <w14:prstDash w14:val="solid"/>
            <w14:round/>
          </w14:textOutline>
        </w:rPr>
        <w:t>此题考察的是沟通管理的工具，</w:t>
      </w:r>
    </w:p>
    <w:p w14:paraId="27B7BED0" w14:textId="23AB1931" w:rsidR="00F80B47" w:rsidRDefault="00000000" w:rsidP="00512578">
      <w:pPr>
        <w:pStyle w:val="a3"/>
        <w:spacing w:before="60" w:line="248" w:lineRule="auto"/>
        <w:ind w:left="37" w:hanging="32"/>
        <w:rPr>
          <w:lang w:eastAsia="zh-CN"/>
        </w:rPr>
        <w:sectPr w:rsidR="00F80B47">
          <w:headerReference w:type="default" r:id="rId128"/>
          <w:pgSz w:w="10320" w:h="14568"/>
          <w:pgMar w:top="400" w:right="720" w:bottom="0" w:left="718" w:header="0" w:footer="0" w:gutter="0"/>
          <w:cols w:space="720" w:equalWidth="0">
            <w:col w:w="8882" w:space="0"/>
          </w:cols>
        </w:sectPr>
      </w:pPr>
      <w:r>
        <w:rPr>
          <w:spacing w:val="-1"/>
          <w:lang w:eastAsia="zh-CN"/>
        </w:rPr>
        <w:t>应</w:t>
      </w:r>
      <w:r w:rsidRPr="00512578">
        <w:rPr>
          <w:spacing w:val="-1"/>
          <w:u w:val="single"/>
          <w:lang w:eastAsia="zh-CN"/>
        </w:rPr>
        <w:t>灵活选择</w:t>
      </w:r>
      <w:r>
        <w:rPr>
          <w:spacing w:val="-1"/>
          <w:lang w:eastAsia="zh-CN"/>
        </w:rPr>
        <w:t>沟通渠道，D</w:t>
      </w:r>
      <w:r>
        <w:rPr>
          <w:spacing w:val="-33"/>
          <w:lang w:eastAsia="zh-CN"/>
        </w:rPr>
        <w:t xml:space="preserve"> </w:t>
      </w:r>
      <w:r>
        <w:rPr>
          <w:spacing w:val="-1"/>
          <w:lang w:eastAsia="zh-CN"/>
        </w:rPr>
        <w:t>是错误的。注意</w:t>
      </w:r>
      <w:r>
        <w:rPr>
          <w:spacing w:val="-45"/>
          <w:lang w:eastAsia="zh-CN"/>
        </w:rPr>
        <w:t xml:space="preserve"> </w:t>
      </w:r>
      <w:r>
        <w:rPr>
          <w:spacing w:val="-1"/>
          <w:lang w:eastAsia="zh-CN"/>
        </w:rPr>
        <w:t>C</w:t>
      </w:r>
      <w:r>
        <w:rPr>
          <w:spacing w:val="-50"/>
          <w:lang w:eastAsia="zh-CN"/>
        </w:rPr>
        <w:t xml:space="preserve"> </w:t>
      </w:r>
      <w:r>
        <w:rPr>
          <w:spacing w:val="-1"/>
          <w:lang w:eastAsia="zh-CN"/>
        </w:rPr>
        <w:t>是绩效报告是</w:t>
      </w:r>
      <w:r>
        <w:rPr>
          <w:lang w:eastAsia="zh-CN"/>
        </w:rPr>
        <w:t xml:space="preserve"> </w:t>
      </w:r>
      <w:r>
        <w:rPr>
          <w:spacing w:val="-4"/>
          <w:lang w:eastAsia="zh-CN"/>
        </w:rPr>
        <w:t>内容，属于管理沟通的工具。</w:t>
      </w:r>
    </w:p>
    <w:p w14:paraId="4F1FECD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6CD74DC" w14:textId="095654DB" w:rsidR="00F80B47" w:rsidRDefault="00F80B47">
      <w:pPr>
        <w:pStyle w:val="a3"/>
        <w:spacing w:before="26" w:line="195" w:lineRule="auto"/>
        <w:ind w:left="447"/>
        <w:rPr>
          <w:sz w:val="18"/>
          <w:szCs w:val="18"/>
          <w:lang w:eastAsia="zh-CN"/>
        </w:rPr>
      </w:pPr>
    </w:p>
    <w:p w14:paraId="6308C85A" w14:textId="77777777" w:rsidR="00F80B47" w:rsidRDefault="00000000">
      <w:pPr>
        <w:spacing w:line="14" w:lineRule="auto"/>
        <w:rPr>
          <w:sz w:val="2"/>
          <w:lang w:eastAsia="zh-CN"/>
        </w:rPr>
      </w:pPr>
      <w:r>
        <w:rPr>
          <w:rFonts w:eastAsia="Arial"/>
          <w:sz w:val="2"/>
          <w:szCs w:val="2"/>
          <w:lang w:eastAsia="zh-CN"/>
        </w:rPr>
        <w:br w:type="column"/>
      </w:r>
    </w:p>
    <w:p w14:paraId="62FB19E2" w14:textId="24B48FCE" w:rsidR="00F80B47" w:rsidRDefault="00F80B47">
      <w:pPr>
        <w:pStyle w:val="a3"/>
        <w:spacing w:before="225" w:line="195" w:lineRule="auto"/>
        <w:rPr>
          <w:sz w:val="18"/>
          <w:szCs w:val="18"/>
          <w:lang w:eastAsia="zh-CN"/>
        </w:rPr>
      </w:pPr>
    </w:p>
    <w:p w14:paraId="561CD03D"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4" w:space="0"/>
          </w:cols>
        </w:sectPr>
      </w:pPr>
    </w:p>
    <w:p w14:paraId="2A6D8589" w14:textId="77777777" w:rsidR="00F80B47" w:rsidRDefault="00F80B47">
      <w:pPr>
        <w:spacing w:line="278" w:lineRule="auto"/>
        <w:rPr>
          <w:lang w:eastAsia="zh-CN"/>
        </w:rPr>
      </w:pPr>
    </w:p>
    <w:p w14:paraId="46A8964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4C9A4D3A" w14:textId="77777777" w:rsidR="00F80B47" w:rsidRDefault="00000000">
      <w:pPr>
        <w:spacing w:before="27" w:line="220" w:lineRule="auto"/>
        <w:ind w:left="9"/>
        <w:rPr>
          <w:rFonts w:ascii="宋体" w:eastAsia="宋体" w:hAnsi="宋体" w:cs="宋体"/>
          <w:lang w:eastAsia="zh-CN"/>
        </w:rPr>
      </w:pPr>
      <w:r>
        <w:rPr>
          <w:rFonts w:ascii="宋体" w:eastAsia="宋体" w:hAnsi="宋体" w:cs="宋体"/>
          <w:spacing w:val="-5"/>
          <w:lang w:eastAsia="zh-CN"/>
        </w:rPr>
        <w:t>40、下图干系人权力和利益的描述，</w:t>
      </w:r>
      <w:r w:rsidRPr="00512578">
        <w:rPr>
          <w:rFonts w:ascii="宋体" w:eastAsia="宋体" w:hAnsi="宋体" w:cs="宋体"/>
          <w:spacing w:val="-5"/>
          <w:highlight w:val="red"/>
          <w:lang w:eastAsia="zh-CN"/>
        </w:rPr>
        <w:t>不正确</w:t>
      </w:r>
      <w:r>
        <w:rPr>
          <w:rFonts w:ascii="宋体" w:eastAsia="宋体" w:hAnsi="宋体" w:cs="宋体"/>
          <w:spacing w:val="-5"/>
          <w:lang w:eastAsia="zh-CN"/>
        </w:rPr>
        <w:t>的是</w:t>
      </w:r>
      <w:r>
        <w:rPr>
          <w:rFonts w:ascii="宋体" w:eastAsia="宋体" w:hAnsi="宋体" w:cs="宋体"/>
          <w:spacing w:val="-58"/>
          <w:lang w:eastAsia="zh-CN"/>
        </w:rPr>
        <w:t>（）</w:t>
      </w:r>
      <w:r>
        <w:rPr>
          <w:rFonts w:ascii="宋体" w:eastAsia="宋体" w:hAnsi="宋体" w:cs="宋体"/>
          <w:spacing w:val="-5"/>
          <w:lang w:eastAsia="zh-CN"/>
        </w:rPr>
        <w:t>。</w:t>
      </w:r>
    </w:p>
    <w:p w14:paraId="56919AB0" w14:textId="77777777" w:rsidR="00F80B47" w:rsidRDefault="00000000">
      <w:pPr>
        <w:spacing w:before="94" w:line="2645" w:lineRule="exact"/>
        <w:ind w:firstLine="1"/>
      </w:pPr>
      <w:r>
        <w:rPr>
          <w:position w:val="-52"/>
        </w:rPr>
        <w:drawing>
          <wp:inline distT="0" distB="0" distL="0" distR="0" wp14:anchorId="2EB82F38" wp14:editId="6AF84378">
            <wp:extent cx="2429255" cy="1679447"/>
            <wp:effectExtent l="0" t="0" r="0" b="0"/>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129"/>
                    <a:stretch>
                      <a:fillRect/>
                    </a:stretch>
                  </pic:blipFill>
                  <pic:spPr>
                    <a:xfrm>
                      <a:off x="0" y="0"/>
                      <a:ext cx="2429255" cy="1679447"/>
                    </a:xfrm>
                    <a:prstGeom prst="rect">
                      <a:avLst/>
                    </a:prstGeom>
                  </pic:spPr>
                </pic:pic>
              </a:graphicData>
            </a:graphic>
          </wp:inline>
        </w:drawing>
      </w:r>
    </w:p>
    <w:p w14:paraId="2AE82C01" w14:textId="77777777" w:rsidR="00F80B47" w:rsidRPr="00512578" w:rsidRDefault="00000000">
      <w:pPr>
        <w:spacing w:before="130" w:line="312" w:lineRule="exact"/>
        <w:ind w:left="426"/>
        <w:rPr>
          <w:rFonts w:ascii="宋体" w:eastAsia="宋体" w:hAnsi="宋体" w:cs="宋体"/>
          <w:b/>
          <w:bCs/>
          <w:color w:val="FF0000"/>
          <w:lang w:eastAsia="zh-CN"/>
        </w:rPr>
      </w:pPr>
      <w:r w:rsidRPr="00512578">
        <w:rPr>
          <w:rFonts w:ascii="宋体" w:eastAsia="宋体" w:hAnsi="宋体" w:cs="宋体"/>
          <w:b/>
          <w:bCs/>
          <w:color w:val="FF0000"/>
          <w:spacing w:val="-2"/>
          <w:position w:val="7"/>
          <w:lang w:eastAsia="zh-CN"/>
        </w:rPr>
        <w:t>A.项目经理的主管领导就是</w:t>
      </w:r>
      <w:r w:rsidRPr="00512578">
        <w:rPr>
          <w:rFonts w:ascii="宋体" w:eastAsia="宋体" w:hAnsi="宋体" w:cs="宋体"/>
          <w:b/>
          <w:bCs/>
          <w:color w:val="FF0000"/>
          <w:spacing w:val="-48"/>
          <w:position w:val="7"/>
          <w:lang w:eastAsia="zh-CN"/>
        </w:rPr>
        <w:t xml:space="preserve"> </w:t>
      </w:r>
      <w:r w:rsidRPr="00512578">
        <w:rPr>
          <w:rFonts w:ascii="宋体" w:eastAsia="宋体" w:hAnsi="宋体" w:cs="宋体"/>
          <w:b/>
          <w:bCs/>
          <w:color w:val="FF0000"/>
          <w:spacing w:val="-2"/>
          <w:position w:val="7"/>
          <w:lang w:eastAsia="zh-CN"/>
        </w:rPr>
        <w:t>A</w:t>
      </w:r>
      <w:r w:rsidRPr="00512578">
        <w:rPr>
          <w:rFonts w:ascii="宋体" w:eastAsia="宋体" w:hAnsi="宋体" w:cs="宋体"/>
          <w:b/>
          <w:bCs/>
          <w:color w:val="FF0000"/>
          <w:spacing w:val="-33"/>
          <w:position w:val="7"/>
          <w:lang w:eastAsia="zh-CN"/>
        </w:rPr>
        <w:t xml:space="preserve"> </w:t>
      </w:r>
      <w:r w:rsidRPr="00512578">
        <w:rPr>
          <w:rFonts w:ascii="宋体" w:eastAsia="宋体" w:hAnsi="宋体" w:cs="宋体"/>
          <w:b/>
          <w:bCs/>
          <w:color w:val="FF0000"/>
          <w:spacing w:val="-2"/>
          <w:position w:val="7"/>
          <w:lang w:eastAsia="zh-CN"/>
        </w:rPr>
        <w:t>区的干系人，要“令其满意</w:t>
      </w:r>
      <w:r w:rsidRPr="00512578">
        <w:rPr>
          <w:rFonts w:ascii="宋体" w:eastAsia="宋体" w:hAnsi="宋体" w:cs="宋体"/>
          <w:b/>
          <w:bCs/>
          <w:color w:val="FF0000"/>
          <w:spacing w:val="-76"/>
          <w:position w:val="7"/>
          <w:lang w:eastAsia="zh-CN"/>
        </w:rPr>
        <w:t xml:space="preserve"> </w:t>
      </w:r>
      <w:r w:rsidRPr="00512578">
        <w:rPr>
          <w:rFonts w:ascii="宋体" w:eastAsia="宋体" w:hAnsi="宋体" w:cs="宋体"/>
          <w:b/>
          <w:bCs/>
          <w:color w:val="FF0000"/>
          <w:spacing w:val="-2"/>
          <w:position w:val="7"/>
          <w:lang w:eastAsia="zh-CN"/>
        </w:rPr>
        <w:t>”</w:t>
      </w:r>
    </w:p>
    <w:p w14:paraId="27ECE294" w14:textId="77777777" w:rsidR="00F80B47" w:rsidRDefault="00000000">
      <w:pPr>
        <w:spacing w:line="219" w:lineRule="auto"/>
        <w:ind w:left="427"/>
        <w:rPr>
          <w:rFonts w:ascii="宋体" w:eastAsia="宋体" w:hAnsi="宋体" w:cs="宋体"/>
          <w:lang w:eastAsia="zh-CN"/>
        </w:rPr>
      </w:pPr>
      <w:r>
        <w:rPr>
          <w:rFonts w:ascii="宋体" w:eastAsia="宋体" w:hAnsi="宋体" w:cs="宋体"/>
          <w:spacing w:val="-2"/>
          <w:lang w:eastAsia="zh-CN"/>
        </w:rPr>
        <w:t>B.项目客户是</w:t>
      </w:r>
      <w:r>
        <w:rPr>
          <w:rFonts w:ascii="宋体" w:eastAsia="宋体" w:hAnsi="宋体" w:cs="宋体"/>
          <w:spacing w:val="-49"/>
          <w:lang w:eastAsia="zh-CN"/>
        </w:rPr>
        <w:t xml:space="preserve"> </w:t>
      </w:r>
      <w:r>
        <w:rPr>
          <w:rFonts w:ascii="宋体" w:eastAsia="宋体" w:hAnsi="宋体" w:cs="宋体"/>
          <w:spacing w:val="-2"/>
          <w:lang w:eastAsia="zh-CN"/>
        </w:rPr>
        <w:t>B</w:t>
      </w:r>
      <w:r>
        <w:rPr>
          <w:rFonts w:ascii="宋体" w:eastAsia="宋体" w:hAnsi="宋体" w:cs="宋体"/>
          <w:spacing w:val="-33"/>
          <w:lang w:eastAsia="zh-CN"/>
        </w:rPr>
        <w:t xml:space="preserve"> </w:t>
      </w:r>
      <w:r>
        <w:rPr>
          <w:rFonts w:ascii="宋体" w:eastAsia="宋体" w:hAnsi="宋体" w:cs="宋体"/>
          <w:spacing w:val="-2"/>
          <w:lang w:eastAsia="zh-CN"/>
        </w:rPr>
        <w:t>区的干系人，要“重点管理、及</w:t>
      </w:r>
      <w:r>
        <w:rPr>
          <w:rFonts w:ascii="宋体" w:eastAsia="宋体" w:hAnsi="宋体" w:cs="宋体"/>
          <w:spacing w:val="-3"/>
          <w:lang w:eastAsia="zh-CN"/>
        </w:rPr>
        <w:t>时报告</w:t>
      </w:r>
      <w:r>
        <w:rPr>
          <w:rFonts w:ascii="宋体" w:eastAsia="宋体" w:hAnsi="宋体" w:cs="宋体"/>
          <w:spacing w:val="-76"/>
          <w:lang w:eastAsia="zh-CN"/>
        </w:rPr>
        <w:t xml:space="preserve"> </w:t>
      </w:r>
      <w:r>
        <w:rPr>
          <w:rFonts w:ascii="宋体" w:eastAsia="宋体" w:hAnsi="宋体" w:cs="宋体"/>
          <w:spacing w:val="-3"/>
          <w:lang w:eastAsia="zh-CN"/>
        </w:rPr>
        <w:t>”</w:t>
      </w:r>
    </w:p>
    <w:p w14:paraId="45BD14CB" w14:textId="77777777" w:rsidR="00F80B47" w:rsidRDefault="00000000">
      <w:pPr>
        <w:spacing w:before="62" w:line="219" w:lineRule="auto"/>
        <w:ind w:left="430"/>
        <w:rPr>
          <w:rFonts w:ascii="宋体" w:eastAsia="宋体" w:hAnsi="宋体" w:cs="宋体"/>
          <w:lang w:eastAsia="zh-CN"/>
        </w:rPr>
      </w:pPr>
      <w:r>
        <w:rPr>
          <w:rFonts w:ascii="宋体" w:eastAsia="宋体" w:hAnsi="宋体" w:cs="宋体"/>
          <w:spacing w:val="-2"/>
          <w:lang w:eastAsia="zh-CN"/>
        </w:rPr>
        <w:t>C.对于</w:t>
      </w:r>
      <w:r>
        <w:rPr>
          <w:rFonts w:ascii="宋体" w:eastAsia="宋体" w:hAnsi="宋体" w:cs="宋体"/>
          <w:spacing w:val="-48"/>
          <w:lang w:eastAsia="zh-CN"/>
        </w:rPr>
        <w:t xml:space="preserve"> </w:t>
      </w:r>
      <w:r>
        <w:rPr>
          <w:rFonts w:ascii="宋体" w:eastAsia="宋体" w:hAnsi="宋体" w:cs="宋体"/>
          <w:spacing w:val="-2"/>
          <w:lang w:eastAsia="zh-CN"/>
        </w:rPr>
        <w:t>C</w:t>
      </w:r>
      <w:r>
        <w:rPr>
          <w:rFonts w:ascii="宋体" w:eastAsia="宋体" w:hAnsi="宋体" w:cs="宋体"/>
          <w:spacing w:val="-28"/>
          <w:lang w:eastAsia="zh-CN"/>
        </w:rPr>
        <w:t xml:space="preserve"> </w:t>
      </w:r>
      <w:r>
        <w:rPr>
          <w:rFonts w:ascii="宋体" w:eastAsia="宋体" w:hAnsi="宋体" w:cs="宋体"/>
          <w:spacing w:val="-2"/>
          <w:lang w:eastAsia="zh-CN"/>
        </w:rPr>
        <w:t>区的干系人，要“随时告知”</w:t>
      </w:r>
    </w:p>
    <w:p w14:paraId="01D37F19" w14:textId="77777777" w:rsidR="00F80B47" w:rsidRDefault="00000000">
      <w:pPr>
        <w:spacing w:before="63" w:line="312" w:lineRule="exact"/>
        <w:ind w:left="428"/>
        <w:rPr>
          <w:rFonts w:ascii="宋体" w:eastAsia="宋体" w:hAnsi="宋体" w:cs="宋体"/>
          <w:lang w:eastAsia="zh-CN"/>
        </w:rPr>
      </w:pPr>
      <w:r>
        <w:rPr>
          <w:rFonts w:ascii="宋体" w:eastAsia="宋体" w:hAnsi="宋体" w:cs="宋体"/>
          <w:spacing w:val="-7"/>
          <w:position w:val="7"/>
          <w:lang w:eastAsia="zh-CN"/>
        </w:rPr>
        <w:t>D.对于</w:t>
      </w:r>
      <w:r>
        <w:rPr>
          <w:rFonts w:ascii="宋体" w:eastAsia="宋体" w:hAnsi="宋体" w:cs="宋体"/>
          <w:spacing w:val="-38"/>
          <w:position w:val="7"/>
          <w:lang w:eastAsia="zh-CN"/>
        </w:rPr>
        <w:t xml:space="preserve"> </w:t>
      </w:r>
      <w:r>
        <w:rPr>
          <w:rFonts w:ascii="宋体" w:eastAsia="宋体" w:hAnsi="宋体" w:cs="宋体"/>
          <w:spacing w:val="-7"/>
          <w:position w:val="7"/>
          <w:lang w:eastAsia="zh-CN"/>
        </w:rPr>
        <w:t>D</w:t>
      </w:r>
      <w:r>
        <w:rPr>
          <w:rFonts w:ascii="宋体" w:eastAsia="宋体" w:hAnsi="宋体" w:cs="宋体"/>
          <w:spacing w:val="-28"/>
          <w:position w:val="7"/>
          <w:lang w:eastAsia="zh-CN"/>
        </w:rPr>
        <w:t xml:space="preserve"> </w:t>
      </w:r>
      <w:r>
        <w:rPr>
          <w:rFonts w:ascii="宋体" w:eastAsia="宋体" w:hAnsi="宋体" w:cs="宋体"/>
          <w:spacing w:val="-7"/>
          <w:position w:val="7"/>
          <w:lang w:eastAsia="zh-CN"/>
        </w:rPr>
        <w:t>区干系人，花费最少的精力监督即可</w:t>
      </w:r>
    </w:p>
    <w:p w14:paraId="29BFA345" w14:textId="77777777" w:rsidR="00F80B47" w:rsidRDefault="00000000">
      <w:pPr>
        <w:pStyle w:val="a3"/>
        <w:spacing w:line="229" w:lineRule="auto"/>
        <w:rPr>
          <w:lang w:eastAsia="zh-CN"/>
        </w:rPr>
      </w:pPr>
      <w:r>
        <w:rPr>
          <w:spacing w:val="1"/>
          <w:lang w:eastAsia="zh-CN"/>
        </w:rPr>
        <w:t>【答案】A</w:t>
      </w:r>
    </w:p>
    <w:p w14:paraId="27B4E268" w14:textId="7A37029A" w:rsidR="00F80B47" w:rsidRDefault="00000000" w:rsidP="00512578">
      <w:pPr>
        <w:pStyle w:val="a3"/>
        <w:spacing w:before="52" w:line="312" w:lineRule="exact"/>
        <w:rPr>
          <w:spacing w:val="-5"/>
          <w:u w:val="single"/>
          <w:lang w:eastAsia="zh-CN"/>
        </w:rPr>
      </w:pPr>
      <w:r>
        <w:rPr>
          <w:spacing w:val="1"/>
          <w:position w:val="7"/>
          <w:lang w:eastAsia="zh-CN"/>
        </w:rPr>
        <w:t>【解析】</w:t>
      </w:r>
      <w:r w:rsidRPr="00512578">
        <w:rPr>
          <w:spacing w:val="-5"/>
          <w:u w:val="single"/>
          <w:lang w:eastAsia="zh-CN"/>
        </w:rPr>
        <w:t>项目经理的主管领导是</w:t>
      </w:r>
      <w:r w:rsidRPr="00512578">
        <w:rPr>
          <w:spacing w:val="-43"/>
          <w:u w:val="single"/>
          <w:lang w:eastAsia="zh-CN"/>
        </w:rPr>
        <w:t xml:space="preserve"> </w:t>
      </w:r>
      <w:r w:rsidRPr="00512578">
        <w:rPr>
          <w:spacing w:val="-5"/>
          <w:u w:val="single"/>
          <w:lang w:eastAsia="zh-CN"/>
        </w:rPr>
        <w:t>B 区的，不是</w:t>
      </w:r>
      <w:r w:rsidRPr="00512578">
        <w:rPr>
          <w:spacing w:val="-49"/>
          <w:u w:val="single"/>
          <w:lang w:eastAsia="zh-CN"/>
        </w:rPr>
        <w:t xml:space="preserve"> </w:t>
      </w:r>
      <w:r w:rsidRPr="00512578">
        <w:rPr>
          <w:spacing w:val="-5"/>
          <w:u w:val="single"/>
          <w:lang w:eastAsia="zh-CN"/>
        </w:rPr>
        <w:t>A 区的</w:t>
      </w:r>
    </w:p>
    <w:p w14:paraId="2B6BD771" w14:textId="77777777" w:rsidR="00512578" w:rsidRDefault="00512578" w:rsidP="00512578">
      <w:pPr>
        <w:pStyle w:val="a3"/>
        <w:spacing w:before="52" w:line="312" w:lineRule="exact"/>
        <w:rPr>
          <w:lang w:eastAsia="zh-CN"/>
        </w:rPr>
      </w:pPr>
    </w:p>
    <w:p w14:paraId="615E7085"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7F0F75C1" w14:textId="77777777" w:rsidR="00F80B47" w:rsidRDefault="00000000">
      <w:pPr>
        <w:spacing w:before="29" w:line="247" w:lineRule="auto"/>
        <w:ind w:left="121" w:hanging="116"/>
        <w:rPr>
          <w:rFonts w:ascii="宋体" w:eastAsia="宋体" w:hAnsi="宋体" w:cs="宋体"/>
          <w:lang w:eastAsia="zh-CN"/>
        </w:rPr>
      </w:pPr>
      <w:r>
        <w:rPr>
          <w:rFonts w:ascii="Times New Roman" w:eastAsia="Times New Roman" w:hAnsi="Times New Roman" w:cs="Times New Roman"/>
          <w:lang w:eastAsia="zh-CN"/>
        </w:rPr>
        <w:t>41</w:t>
      </w:r>
      <w:r>
        <w:rPr>
          <w:rFonts w:ascii="宋体" w:eastAsia="宋体" w:hAnsi="宋体" w:cs="宋体"/>
          <w:lang w:eastAsia="zh-CN"/>
        </w:rPr>
        <w:t>、项目团队中原来有</w:t>
      </w:r>
      <w:r>
        <w:rPr>
          <w:rFonts w:ascii="宋体" w:eastAsia="宋体" w:hAnsi="宋体" w:cs="宋体"/>
          <w:spacing w:val="-42"/>
          <w:lang w:eastAsia="zh-CN"/>
        </w:rPr>
        <w:t xml:space="preserve"> </w:t>
      </w:r>
      <w:r>
        <w:rPr>
          <w:rFonts w:ascii="Times New Roman" w:eastAsia="Times New Roman" w:hAnsi="Times New Roman" w:cs="Times New Roman"/>
          <w:lang w:eastAsia="zh-CN"/>
        </w:rPr>
        <w:t xml:space="preserve">5 </w:t>
      </w:r>
      <w:r>
        <w:rPr>
          <w:rFonts w:ascii="宋体" w:eastAsia="宋体" w:hAnsi="宋体" w:cs="宋体"/>
          <w:lang w:eastAsia="zh-CN"/>
        </w:rPr>
        <w:t>名成员，后来又有</w:t>
      </w:r>
      <w:r>
        <w:rPr>
          <w:rFonts w:ascii="宋体" w:eastAsia="宋体" w:hAnsi="宋体" w:cs="宋体"/>
          <w:spacing w:val="-49"/>
          <w:lang w:eastAsia="zh-CN"/>
        </w:rPr>
        <w:t xml:space="preserve"> </w:t>
      </w:r>
      <w:r>
        <w:rPr>
          <w:rFonts w:ascii="Times New Roman" w:eastAsia="Times New Roman" w:hAnsi="Times New Roman" w:cs="Times New Roman"/>
          <w:lang w:eastAsia="zh-CN"/>
        </w:rPr>
        <w:t xml:space="preserve">4 </w:t>
      </w:r>
      <w:r>
        <w:rPr>
          <w:rFonts w:ascii="宋体" w:eastAsia="宋体" w:hAnsi="宋体" w:cs="宋体"/>
          <w:lang w:eastAsia="zh-CN"/>
        </w:rPr>
        <w:t>人加入项目</w:t>
      </w:r>
      <w:r>
        <w:rPr>
          <w:rFonts w:ascii="Times New Roman" w:eastAsia="Times New Roman" w:hAnsi="Times New Roman" w:cs="Times New Roman"/>
          <w:lang w:eastAsia="zh-CN"/>
        </w:rPr>
        <w:t>.</w:t>
      </w:r>
      <w:r>
        <w:rPr>
          <w:rFonts w:ascii="宋体" w:eastAsia="宋体" w:hAnsi="宋体" w:cs="宋体"/>
          <w:lang w:eastAsia="zh-CN"/>
        </w:rPr>
        <w:t>与之前相比</w:t>
      </w:r>
      <w:r>
        <w:rPr>
          <w:rFonts w:ascii="宋体" w:eastAsia="宋体" w:hAnsi="宋体" w:cs="宋体"/>
          <w:spacing w:val="-1"/>
          <w:lang w:eastAsia="zh-CN"/>
        </w:rPr>
        <w:t>项目成员之间沟通渠道增加</w:t>
      </w:r>
      <w:r>
        <w:rPr>
          <w:rFonts w:ascii="宋体" w:eastAsia="宋体" w:hAnsi="宋体" w:cs="宋体"/>
          <w:lang w:eastAsia="zh-CN"/>
        </w:rPr>
        <w:t xml:space="preserve"> </w:t>
      </w:r>
      <w:r>
        <w:rPr>
          <w:rFonts w:ascii="宋体" w:eastAsia="宋体" w:hAnsi="宋体" w:cs="宋体"/>
          <w:spacing w:val="16"/>
          <w:lang w:eastAsia="zh-CN"/>
        </w:rPr>
        <w:t>()条。</w:t>
      </w:r>
    </w:p>
    <w:p w14:paraId="0F256C58" w14:textId="77777777" w:rsidR="00F80B47" w:rsidRDefault="00000000">
      <w:pPr>
        <w:spacing w:before="104" w:line="187" w:lineRule="auto"/>
        <w:ind w:left="425"/>
        <w:rPr>
          <w:rFonts w:ascii="Times New Roman" w:eastAsia="Times New Roman" w:hAnsi="Times New Roman" w:cs="Times New Roman"/>
          <w:lang w:eastAsia="zh-CN"/>
        </w:rPr>
      </w:pPr>
      <w:r w:rsidRPr="00512578">
        <w:rPr>
          <w:rFonts w:ascii="Times New Roman" w:eastAsia="Times New Roman" w:hAnsi="Times New Roman" w:cs="Times New Roman"/>
          <w:b/>
          <w:bCs/>
          <w:color w:val="FF0000"/>
          <w:lang w:eastAsia="zh-CN"/>
        </w:rPr>
        <w:t>A.26</w:t>
      </w:r>
      <w:r>
        <w:rPr>
          <w:rFonts w:ascii="Times New Roman" w:eastAsia="Times New Roman" w:hAnsi="Times New Roman" w:cs="Times New Roman"/>
          <w:lang w:eastAsia="zh-CN"/>
        </w:rPr>
        <w:t xml:space="preserve">      B.10        C.20        D</w:t>
      </w:r>
      <w:r>
        <w:rPr>
          <w:rFonts w:ascii="Times New Roman" w:eastAsia="Times New Roman" w:hAnsi="Times New Roman" w:cs="Times New Roman"/>
          <w:spacing w:val="-1"/>
          <w:lang w:eastAsia="zh-CN"/>
        </w:rPr>
        <w:t>.36</w:t>
      </w:r>
    </w:p>
    <w:p w14:paraId="29BA2FEE" w14:textId="77777777" w:rsidR="00F80B47" w:rsidRDefault="00000000">
      <w:pPr>
        <w:pStyle w:val="a3"/>
        <w:spacing w:before="81" w:line="229" w:lineRule="auto"/>
        <w:rPr>
          <w:lang w:eastAsia="zh-CN"/>
        </w:rPr>
      </w:pPr>
      <w:r>
        <w:rPr>
          <w:spacing w:val="1"/>
          <w:lang w:eastAsia="zh-CN"/>
        </w:rPr>
        <w:t>【答案】A</w:t>
      </w:r>
    </w:p>
    <w:p w14:paraId="27EBD570" w14:textId="143D87C2" w:rsidR="00F80B47" w:rsidRPr="00512578" w:rsidRDefault="00000000" w:rsidP="00512578">
      <w:pPr>
        <w:pStyle w:val="a3"/>
        <w:spacing w:before="52" w:line="221" w:lineRule="auto"/>
        <w:rPr>
          <w:lang w:eastAsia="zh-CN"/>
        </w:rPr>
      </w:pPr>
      <w:r>
        <w:rPr>
          <w:lang w:eastAsia="zh-CN"/>
        </w:rPr>
        <w:t>【解析】</w:t>
      </w:r>
      <w:r>
        <w:rPr>
          <w:spacing w:val="-1"/>
          <w:lang w:eastAsia="zh-CN"/>
        </w:rPr>
        <w:t>增加后</w:t>
      </w:r>
      <w:r>
        <w:rPr>
          <w:spacing w:val="-49"/>
          <w:lang w:eastAsia="zh-CN"/>
        </w:rPr>
        <w:t xml:space="preserve"> </w:t>
      </w:r>
      <w:r>
        <w:rPr>
          <w:spacing w:val="-1"/>
          <w:lang w:eastAsia="zh-CN"/>
        </w:rPr>
        <w:t>9x（9-1）/2=36，原来是</w:t>
      </w:r>
      <w:r>
        <w:rPr>
          <w:spacing w:val="-49"/>
          <w:lang w:eastAsia="zh-CN"/>
        </w:rPr>
        <w:t xml:space="preserve"> </w:t>
      </w:r>
      <w:r>
        <w:rPr>
          <w:spacing w:val="-1"/>
          <w:lang w:eastAsia="zh-CN"/>
        </w:rPr>
        <w:t>5x（5-1）/2=</w:t>
      </w:r>
      <w:r>
        <w:rPr>
          <w:spacing w:val="-2"/>
          <w:lang w:eastAsia="zh-CN"/>
        </w:rPr>
        <w:t>10</w:t>
      </w:r>
      <w:r>
        <w:rPr>
          <w:spacing w:val="-40"/>
          <w:lang w:eastAsia="zh-CN"/>
        </w:rPr>
        <w:t xml:space="preserve"> </w:t>
      </w:r>
      <w:r>
        <w:rPr>
          <w:spacing w:val="-2"/>
          <w:lang w:eastAsia="zh-CN"/>
        </w:rPr>
        <w:t>条，所以增加了</w:t>
      </w:r>
      <w:r>
        <w:rPr>
          <w:spacing w:val="-45"/>
          <w:lang w:eastAsia="zh-CN"/>
        </w:rPr>
        <w:t xml:space="preserve"> </w:t>
      </w:r>
      <w:r>
        <w:rPr>
          <w:spacing w:val="-2"/>
          <w:lang w:eastAsia="zh-CN"/>
        </w:rPr>
        <w:t>26</w:t>
      </w:r>
      <w:r>
        <w:rPr>
          <w:spacing w:val="-40"/>
          <w:lang w:eastAsia="zh-CN"/>
        </w:rPr>
        <w:t xml:space="preserve"> </w:t>
      </w:r>
      <w:r>
        <w:rPr>
          <w:spacing w:val="-2"/>
          <w:lang w:eastAsia="zh-CN"/>
        </w:rPr>
        <w:t>条</w:t>
      </w:r>
    </w:p>
    <w:p w14:paraId="1D67EDF3" w14:textId="77777777" w:rsidR="00F80B47" w:rsidRDefault="00F80B47">
      <w:pPr>
        <w:spacing w:line="281" w:lineRule="auto"/>
        <w:rPr>
          <w:lang w:eastAsia="zh-CN"/>
        </w:rPr>
      </w:pPr>
    </w:p>
    <w:p w14:paraId="372048F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6C9BDC5B" w14:textId="77777777" w:rsidR="00F80B47" w:rsidRDefault="00000000">
      <w:pPr>
        <w:spacing w:before="28" w:line="312" w:lineRule="exact"/>
        <w:ind w:left="5"/>
        <w:rPr>
          <w:rFonts w:ascii="宋体" w:eastAsia="宋体" w:hAnsi="宋体" w:cs="宋体"/>
          <w:lang w:eastAsia="zh-CN"/>
        </w:rPr>
      </w:pPr>
      <w:r>
        <w:rPr>
          <w:rFonts w:ascii="Times New Roman" w:eastAsia="Times New Roman" w:hAnsi="Times New Roman" w:cs="Times New Roman"/>
          <w:position w:val="7"/>
          <w:lang w:eastAsia="zh-CN"/>
        </w:rPr>
        <w:t>42</w:t>
      </w:r>
      <w:r>
        <w:rPr>
          <w:rFonts w:ascii="宋体" w:eastAsia="宋体" w:hAnsi="宋体" w:cs="宋体"/>
          <w:position w:val="7"/>
          <w:lang w:eastAsia="zh-CN"/>
        </w:rPr>
        <w:t>、识别项目干系人的活动按时间先后排序正确的</w:t>
      </w:r>
      <w:r>
        <w:rPr>
          <w:rFonts w:ascii="宋体" w:eastAsia="宋体" w:hAnsi="宋体" w:cs="宋体"/>
          <w:spacing w:val="-1"/>
          <w:position w:val="7"/>
          <w:lang w:eastAsia="zh-CN"/>
        </w:rPr>
        <w:t>是</w:t>
      </w:r>
      <w:r>
        <w:rPr>
          <w:rFonts w:ascii="宋体" w:eastAsia="宋体" w:hAnsi="宋体" w:cs="宋体"/>
          <w:spacing w:val="-61"/>
          <w:position w:val="7"/>
          <w:lang w:eastAsia="zh-CN"/>
        </w:rPr>
        <w:t>（）</w:t>
      </w:r>
      <w:r>
        <w:rPr>
          <w:rFonts w:ascii="宋体" w:eastAsia="宋体" w:hAnsi="宋体" w:cs="宋体"/>
          <w:spacing w:val="-1"/>
          <w:position w:val="7"/>
          <w:lang w:eastAsia="zh-CN"/>
        </w:rPr>
        <w:t>。</w:t>
      </w:r>
    </w:p>
    <w:p w14:paraId="32618AD7" w14:textId="77777777" w:rsidR="00F80B47" w:rsidRDefault="00000000">
      <w:pPr>
        <w:spacing w:line="218" w:lineRule="auto"/>
        <w:ind w:left="9"/>
        <w:rPr>
          <w:rFonts w:ascii="宋体" w:eastAsia="宋体" w:hAnsi="宋体" w:cs="宋体"/>
          <w:lang w:eastAsia="zh-CN"/>
        </w:rPr>
      </w:pPr>
      <w:r>
        <w:rPr>
          <w:rFonts w:ascii="宋体" w:eastAsia="宋体" w:hAnsi="宋体" w:cs="宋体"/>
          <w:spacing w:val="-1"/>
          <w:lang w:eastAsia="zh-CN"/>
        </w:rPr>
        <w:t>①对干系人分类②识别干系人及其信息</w:t>
      </w:r>
    </w:p>
    <w:p w14:paraId="631836A4" w14:textId="77777777" w:rsidR="00F80B47" w:rsidRDefault="00000000">
      <w:pPr>
        <w:spacing w:before="64" w:line="218" w:lineRule="auto"/>
        <w:ind w:left="8"/>
        <w:rPr>
          <w:rFonts w:ascii="宋体" w:eastAsia="宋体" w:hAnsi="宋体" w:cs="宋体"/>
          <w:lang w:eastAsia="zh-CN"/>
        </w:rPr>
      </w:pPr>
      <w:r>
        <w:rPr>
          <w:rFonts w:ascii="宋体" w:eastAsia="宋体" w:hAnsi="宋体" w:cs="宋体"/>
          <w:lang w:eastAsia="zh-CN"/>
        </w:rPr>
        <w:t>③制定干系人管理计划④评估关键干系人的</w:t>
      </w:r>
      <w:r>
        <w:rPr>
          <w:rFonts w:ascii="宋体" w:eastAsia="宋体" w:hAnsi="宋体" w:cs="宋体"/>
          <w:spacing w:val="-1"/>
          <w:lang w:eastAsia="zh-CN"/>
        </w:rPr>
        <w:t>诉求和影响力</w:t>
      </w:r>
    </w:p>
    <w:p w14:paraId="32F517EE" w14:textId="77777777" w:rsidR="00F80B47" w:rsidRDefault="00000000">
      <w:pPr>
        <w:spacing w:before="64"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④③②①    </w:t>
      </w:r>
      <w:r w:rsidRPr="00DD539E">
        <w:rPr>
          <w:rFonts w:ascii="Times New Roman" w:eastAsia="Times New Roman" w:hAnsi="Times New Roman" w:cs="Times New Roman"/>
          <w:b/>
          <w:bCs/>
          <w:color w:val="FF0000"/>
        </w:rPr>
        <w:t>B.</w:t>
      </w:r>
      <w:r w:rsidRPr="00DD539E">
        <w:rPr>
          <w:rFonts w:ascii="宋体" w:eastAsia="宋体" w:hAnsi="宋体" w:cs="宋体"/>
          <w:b/>
          <w:bCs/>
          <w:color w:val="FF0000"/>
        </w:rPr>
        <w:t>②④①⑧</w:t>
      </w:r>
      <w:r>
        <w:rPr>
          <w:rFonts w:ascii="宋体" w:eastAsia="宋体" w:hAnsi="宋体" w:cs="宋体"/>
        </w:rPr>
        <w:t xml:space="preserve">    </w:t>
      </w:r>
      <w:r>
        <w:rPr>
          <w:rFonts w:ascii="Times New Roman" w:eastAsia="Times New Roman" w:hAnsi="Times New Roman" w:cs="Times New Roman"/>
        </w:rPr>
        <w:t>C.</w:t>
      </w:r>
      <w:r>
        <w:rPr>
          <w:rFonts w:ascii="宋体" w:eastAsia="宋体" w:hAnsi="宋体" w:cs="宋体"/>
        </w:rPr>
        <w:t xml:space="preserve">①②③④    </w:t>
      </w:r>
      <w:r>
        <w:rPr>
          <w:rFonts w:ascii="Times New Roman" w:eastAsia="Times New Roman" w:hAnsi="Times New Roman" w:cs="Times New Roman"/>
        </w:rPr>
        <w:t>D.</w:t>
      </w:r>
      <w:r>
        <w:rPr>
          <w:rFonts w:ascii="宋体" w:eastAsia="宋体" w:hAnsi="宋体" w:cs="宋体"/>
        </w:rPr>
        <w:t>②①④③</w:t>
      </w:r>
    </w:p>
    <w:p w14:paraId="59DB5E8D" w14:textId="6A543B6B" w:rsidR="00F80B47" w:rsidRDefault="00000000" w:rsidP="00130CDD">
      <w:pPr>
        <w:pStyle w:val="a3"/>
        <w:spacing w:before="51" w:line="221" w:lineRule="auto"/>
        <w:rPr>
          <w:lang w:eastAsia="zh-CN"/>
        </w:rPr>
      </w:pPr>
      <w:r>
        <w:rPr>
          <w:lang w:eastAsia="zh-CN"/>
        </w:rPr>
        <w:t>【解析】</w:t>
      </w:r>
      <w:r>
        <w:rPr>
          <w:spacing w:val="-3"/>
          <w:lang w:eastAsia="zh-CN"/>
        </w:rPr>
        <w:t>在项目的初期、在制定项目计划之前，</w:t>
      </w:r>
      <w:r>
        <w:rPr>
          <w:spacing w:val="-27"/>
          <w:lang w:eastAsia="zh-CN"/>
        </w:rPr>
        <w:t xml:space="preserve"> </w:t>
      </w:r>
      <w:r>
        <w:rPr>
          <w:spacing w:val="-3"/>
          <w:lang w:eastAsia="zh-CN"/>
        </w:rPr>
        <w:t>就要识别项目的干系人， 并分析他们的利益层次、个人期</w:t>
      </w:r>
      <w:r>
        <w:rPr>
          <w:lang w:eastAsia="zh-CN"/>
        </w:rPr>
        <w:t xml:space="preserve"> </w:t>
      </w:r>
      <w:r>
        <w:rPr>
          <w:spacing w:val="-1"/>
          <w:lang w:eastAsia="zh-CN"/>
        </w:rPr>
        <w:t>望、重要性和影响力，这对项目成功非常重要……。</w:t>
      </w:r>
    </w:p>
    <w:p w14:paraId="4FC72CAD" w14:textId="3C7875FA" w:rsidR="00F80B47" w:rsidRDefault="00000000" w:rsidP="00130CDD">
      <w:pPr>
        <w:pStyle w:val="a3"/>
        <w:spacing w:before="61" w:line="221" w:lineRule="auto"/>
        <w:ind w:right="210"/>
        <w:jc w:val="right"/>
        <w:rPr>
          <w:lang w:eastAsia="zh-CN"/>
        </w:rPr>
      </w:pPr>
      <w:r>
        <w:rPr>
          <w:spacing w:val="-4"/>
          <w:lang w:eastAsia="zh-CN"/>
        </w:rPr>
        <w:t>由于项目经理的时间有限，必须尽可能有效地利用，因此应该按干系人的利益、影响力和参与项</w:t>
      </w:r>
    </w:p>
    <w:p w14:paraId="2709C071" w14:textId="77777777" w:rsidR="00F80B47" w:rsidRDefault="00F80B47">
      <w:pPr>
        <w:spacing w:line="252" w:lineRule="auto"/>
        <w:rPr>
          <w:lang w:eastAsia="zh-CN"/>
        </w:rPr>
      </w:pPr>
    </w:p>
    <w:p w14:paraId="3C286F7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649F057" w14:textId="5002100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D9622F5" w14:textId="77777777" w:rsidR="00F80B47" w:rsidRDefault="00F80B47">
      <w:pPr>
        <w:spacing w:line="223" w:lineRule="auto"/>
        <w:rPr>
          <w:sz w:val="18"/>
          <w:szCs w:val="18"/>
          <w:lang w:eastAsia="zh-CN"/>
        </w:rPr>
        <w:sectPr w:rsidR="00F80B47">
          <w:headerReference w:type="default" r:id="rId130"/>
          <w:pgSz w:w="10320" w:h="14568"/>
          <w:pgMar w:top="400" w:right="720" w:bottom="0" w:left="718" w:header="0" w:footer="0" w:gutter="0"/>
          <w:cols w:space="720"/>
        </w:sectPr>
      </w:pPr>
    </w:p>
    <w:p w14:paraId="53C7D377" w14:textId="77777777" w:rsidR="00F80B47" w:rsidRDefault="00F80B47">
      <w:pPr>
        <w:spacing w:line="298" w:lineRule="auto"/>
        <w:rPr>
          <w:lang w:eastAsia="zh-CN"/>
        </w:rPr>
      </w:pPr>
    </w:p>
    <w:p w14:paraId="34085A7E" w14:textId="77777777" w:rsidR="00F80B47" w:rsidRDefault="00000000">
      <w:pPr>
        <w:pStyle w:val="a3"/>
        <w:spacing w:before="68" w:line="248" w:lineRule="auto"/>
        <w:ind w:left="16" w:firstLine="39"/>
        <w:rPr>
          <w:lang w:eastAsia="zh-CN"/>
        </w:rPr>
      </w:pPr>
      <w:r>
        <w:rPr>
          <w:lang w:eastAsia="zh-CN"/>
        </w:rPr>
        <w:t xml:space="preserve">目的程度对其进行分类，并注意到有些干系人可能直到项目或阶段的较晚时期才对项目产生影响 </w:t>
      </w:r>
      <w:r>
        <w:rPr>
          <w:spacing w:val="-1"/>
          <w:lang w:eastAsia="zh-CN"/>
        </w:rPr>
        <w:t>或显著影响。通过分类，项目经理就能够专注于那些与项目的成功密切相关的重要干系人。</w:t>
      </w:r>
    </w:p>
    <w:p w14:paraId="690175EA" w14:textId="7452C631" w:rsidR="00F80B47" w:rsidRDefault="00000000" w:rsidP="00130CDD">
      <w:pPr>
        <w:pStyle w:val="a3"/>
        <w:spacing w:before="58" w:line="258" w:lineRule="auto"/>
        <w:ind w:left="14" w:hanging="4"/>
        <w:jc w:val="both"/>
        <w:rPr>
          <w:lang w:eastAsia="zh-CN"/>
        </w:rPr>
      </w:pPr>
      <w:r>
        <w:rPr>
          <w:spacing w:val="9"/>
          <w:lang w:eastAsia="zh-CN"/>
        </w:rPr>
        <w:t>所以正确顺序是②识别干系人及信息-④评估关键干系</w:t>
      </w:r>
      <w:r>
        <w:rPr>
          <w:spacing w:val="8"/>
          <w:lang w:eastAsia="zh-CN"/>
        </w:rPr>
        <w:t>人的诉求和影响力-①对干系人分类-③</w:t>
      </w:r>
      <w:r>
        <w:rPr>
          <w:lang w:eastAsia="zh-CN"/>
        </w:rPr>
        <w:t xml:space="preserve"> </w:t>
      </w:r>
      <w:r>
        <w:rPr>
          <w:spacing w:val="1"/>
          <w:lang w:eastAsia="zh-CN"/>
        </w:rPr>
        <w:t>制定干系人管理计划。注意干系人分类一般是在评估了干系人利益、影响力等基础上进行的，所</w:t>
      </w:r>
      <w:r>
        <w:rPr>
          <w:lang w:eastAsia="zh-CN"/>
        </w:rPr>
        <w:t xml:space="preserve"> </w:t>
      </w:r>
      <w:r>
        <w:rPr>
          <w:spacing w:val="-4"/>
          <w:lang w:eastAsia="zh-CN"/>
        </w:rPr>
        <w:t>以要先评估后分类。</w:t>
      </w:r>
    </w:p>
    <w:p w14:paraId="7815742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6A164725"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4"/>
          <w:lang w:eastAsia="zh-CN"/>
        </w:rPr>
        <w:t>43</w:t>
      </w:r>
      <w:r>
        <w:rPr>
          <w:rFonts w:ascii="宋体" w:eastAsia="宋体" w:hAnsi="宋体" w:cs="宋体"/>
          <w:spacing w:val="-4"/>
          <w:lang w:eastAsia="zh-CN"/>
        </w:rPr>
        <w:t>、关于沟通表达方式的描述，</w:t>
      </w:r>
      <w:r w:rsidRPr="00130CDD">
        <w:rPr>
          <w:rFonts w:ascii="宋体" w:eastAsia="宋体" w:hAnsi="宋体" w:cs="宋体"/>
          <w:spacing w:val="-4"/>
          <w:highlight w:val="red"/>
          <w:lang w:eastAsia="zh-CN"/>
        </w:rPr>
        <w:t>不正确</w:t>
      </w:r>
      <w:r>
        <w:rPr>
          <w:rFonts w:ascii="宋体" w:eastAsia="宋体" w:hAnsi="宋体" w:cs="宋体"/>
          <w:spacing w:val="-4"/>
          <w:lang w:eastAsia="zh-CN"/>
        </w:rPr>
        <w:t>的是</w:t>
      </w:r>
      <w:r>
        <w:rPr>
          <w:rFonts w:ascii="宋体" w:eastAsia="宋体" w:hAnsi="宋体" w:cs="宋体"/>
          <w:spacing w:val="-18"/>
          <w:lang w:eastAsia="zh-CN"/>
        </w:rPr>
        <w:t>（）</w:t>
      </w:r>
      <w:r>
        <w:rPr>
          <w:rFonts w:ascii="宋体" w:eastAsia="宋体" w:hAnsi="宋体" w:cs="宋体"/>
          <w:spacing w:val="-4"/>
          <w:lang w:eastAsia="zh-CN"/>
        </w:rPr>
        <w:t>。</w:t>
      </w:r>
    </w:p>
    <w:p w14:paraId="73B45930"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文字沟通的优点是读者可以根据自己的速度进行</w:t>
      </w:r>
      <w:r>
        <w:rPr>
          <w:rFonts w:ascii="宋体" w:eastAsia="宋体" w:hAnsi="宋体" w:cs="宋体"/>
          <w:spacing w:val="-1"/>
          <w:position w:val="7"/>
          <w:lang w:eastAsia="zh-CN"/>
        </w:rPr>
        <w:t>调整</w:t>
      </w:r>
    </w:p>
    <w:p w14:paraId="68CE8537"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6"/>
          <w:lang w:eastAsia="zh-CN"/>
        </w:rPr>
        <w:t>B.</w:t>
      </w:r>
      <w:r>
        <w:rPr>
          <w:rFonts w:ascii="宋体" w:eastAsia="宋体" w:hAnsi="宋体" w:cs="宋体"/>
          <w:spacing w:val="-6"/>
          <w:lang w:eastAsia="zh-CN"/>
        </w:rPr>
        <w:t>文字沟通的缺点是无法控制何时，</w:t>
      </w:r>
      <w:r>
        <w:rPr>
          <w:rFonts w:ascii="宋体" w:eastAsia="宋体" w:hAnsi="宋体" w:cs="宋体"/>
          <w:spacing w:val="32"/>
          <w:lang w:eastAsia="zh-CN"/>
        </w:rPr>
        <w:t xml:space="preserve"> </w:t>
      </w:r>
      <w:r>
        <w:rPr>
          <w:rFonts w:ascii="宋体" w:eastAsia="宋体" w:hAnsi="宋体" w:cs="宋体"/>
          <w:spacing w:val="-6"/>
          <w:lang w:eastAsia="zh-CN"/>
        </w:rPr>
        <w:t>以及是否被阅读</w:t>
      </w:r>
    </w:p>
    <w:p w14:paraId="55D975B5" w14:textId="77777777" w:rsidR="00F80B47" w:rsidRPr="00130CDD" w:rsidRDefault="00000000">
      <w:pPr>
        <w:spacing w:before="61" w:line="221" w:lineRule="auto"/>
        <w:ind w:left="431"/>
        <w:rPr>
          <w:rFonts w:ascii="宋体" w:eastAsia="宋体" w:hAnsi="宋体" w:cs="宋体"/>
          <w:b/>
          <w:bCs/>
          <w:color w:val="FF0000"/>
          <w:lang w:eastAsia="zh-CN"/>
        </w:rPr>
      </w:pPr>
      <w:r w:rsidRPr="00130CDD">
        <w:rPr>
          <w:rFonts w:ascii="Times New Roman" w:eastAsia="Times New Roman" w:hAnsi="Times New Roman" w:cs="Times New Roman"/>
          <w:b/>
          <w:bCs/>
          <w:color w:val="FF0000"/>
          <w:spacing w:val="-1"/>
          <w:lang w:eastAsia="zh-CN"/>
        </w:rPr>
        <w:t>C.</w:t>
      </w:r>
      <w:r w:rsidRPr="00130CDD">
        <w:rPr>
          <w:rFonts w:ascii="宋体" w:eastAsia="宋体" w:hAnsi="宋体" w:cs="宋体"/>
          <w:b/>
          <w:bCs/>
          <w:color w:val="FF0000"/>
          <w:spacing w:val="-1"/>
          <w:lang w:eastAsia="zh-CN"/>
        </w:rPr>
        <w:t>语言沟通的优点是节省时间，因为语言速度高于阅读速度</w:t>
      </w:r>
    </w:p>
    <w:p w14:paraId="25E808F4" w14:textId="6249D17C" w:rsidR="00F80B47" w:rsidRPr="00130CDD" w:rsidRDefault="00000000" w:rsidP="00130CDD">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语言沟通的缺点是达不到文字资料的精确性</w:t>
      </w:r>
      <w:r>
        <w:rPr>
          <w:rFonts w:ascii="宋体" w:eastAsia="宋体" w:hAnsi="宋体" w:cs="宋体"/>
          <w:spacing w:val="-1"/>
          <w:position w:val="7"/>
          <w:lang w:eastAsia="zh-CN"/>
        </w:rPr>
        <w:t>和准确性</w:t>
      </w:r>
    </w:p>
    <w:p w14:paraId="360D2B54" w14:textId="30732ADE" w:rsidR="00F80B47" w:rsidRPr="00130CDD" w:rsidRDefault="00000000" w:rsidP="00130CDD">
      <w:pPr>
        <w:pStyle w:val="a3"/>
        <w:spacing w:before="52" w:line="221" w:lineRule="auto"/>
        <w:rPr>
          <w:spacing w:val="-6"/>
          <w:u w:val="single"/>
          <w:lang w:eastAsia="zh-CN"/>
        </w:rPr>
      </w:pPr>
      <w:r>
        <w:rPr>
          <w:spacing w:val="-1"/>
          <w:lang w:eastAsia="zh-CN"/>
        </w:rPr>
        <w:t>【解析】</w:t>
      </w:r>
      <w:r w:rsidRPr="00130CDD">
        <w:rPr>
          <w:spacing w:val="-6"/>
          <w:u w:val="single"/>
          <w:lang w:eastAsia="zh-CN"/>
        </w:rPr>
        <w:t>阅读速度高于语言速度</w:t>
      </w:r>
      <w:r>
        <w:rPr>
          <w:spacing w:val="-6"/>
          <w:lang w:eastAsia="zh-CN"/>
        </w:rPr>
        <w:t>。</w:t>
      </w:r>
    </w:p>
    <w:p w14:paraId="3243FF52" w14:textId="77777777" w:rsidR="00F80B47" w:rsidRDefault="00F80B47">
      <w:pPr>
        <w:spacing w:line="281" w:lineRule="auto"/>
        <w:rPr>
          <w:lang w:eastAsia="zh-CN"/>
        </w:rPr>
      </w:pPr>
    </w:p>
    <w:p w14:paraId="75A6C36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19A345B9"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2"/>
          <w:lang w:eastAsia="zh-CN"/>
        </w:rPr>
        <w:t>44</w:t>
      </w:r>
      <w:r>
        <w:rPr>
          <w:rFonts w:ascii="宋体" w:eastAsia="宋体" w:hAnsi="宋体" w:cs="宋体"/>
          <w:spacing w:val="-2"/>
          <w:lang w:eastAsia="zh-CN"/>
        </w:rPr>
        <w:t>、对项目干系人进行分类时，常用的分类方法</w:t>
      </w:r>
      <w:r w:rsidRPr="00130CDD">
        <w:rPr>
          <w:rFonts w:ascii="宋体" w:eastAsia="宋体" w:hAnsi="宋体" w:cs="宋体"/>
          <w:spacing w:val="-2"/>
          <w:highlight w:val="red"/>
          <w:lang w:eastAsia="zh-CN"/>
        </w:rPr>
        <w:t>不包括</w:t>
      </w:r>
      <w:r>
        <w:rPr>
          <w:rFonts w:ascii="宋体" w:eastAsia="宋体" w:hAnsi="宋体" w:cs="宋体"/>
          <w:spacing w:val="-35"/>
          <w:lang w:eastAsia="zh-CN"/>
        </w:rPr>
        <w:t>（）</w:t>
      </w:r>
      <w:r>
        <w:rPr>
          <w:rFonts w:ascii="宋体" w:eastAsia="宋体" w:hAnsi="宋体" w:cs="宋体"/>
          <w:spacing w:val="-2"/>
          <w:lang w:eastAsia="zh-CN"/>
        </w:rPr>
        <w:t>。</w:t>
      </w:r>
    </w:p>
    <w:p w14:paraId="22814BE6" w14:textId="1AE48691" w:rsidR="00F80B47" w:rsidRPr="00130CDD" w:rsidRDefault="00000000" w:rsidP="00130CDD">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权利</w:t>
      </w:r>
      <w:r>
        <w:rPr>
          <w:rFonts w:ascii="Times New Roman" w:eastAsia="Times New Roman" w:hAnsi="Times New Roman" w:cs="Times New Roman"/>
          <w:lang w:eastAsia="zh-CN"/>
        </w:rPr>
        <w:t>/</w:t>
      </w:r>
      <w:r>
        <w:rPr>
          <w:rFonts w:ascii="宋体" w:eastAsia="宋体" w:hAnsi="宋体" w:cs="宋体"/>
          <w:lang w:eastAsia="zh-CN"/>
        </w:rPr>
        <w:t xml:space="preserve">利益方格    </w:t>
      </w:r>
      <w:r>
        <w:rPr>
          <w:rFonts w:ascii="Times New Roman" w:eastAsia="Times New Roman" w:hAnsi="Times New Roman" w:cs="Times New Roman"/>
          <w:lang w:eastAsia="zh-CN"/>
        </w:rPr>
        <w:t>B.</w:t>
      </w:r>
      <w:r>
        <w:rPr>
          <w:rFonts w:ascii="宋体" w:eastAsia="宋体" w:hAnsi="宋体" w:cs="宋体"/>
          <w:lang w:eastAsia="zh-CN"/>
        </w:rPr>
        <w:t xml:space="preserve">权利影响方格    </w:t>
      </w:r>
      <w:r>
        <w:rPr>
          <w:rFonts w:ascii="Times New Roman" w:eastAsia="Times New Roman" w:hAnsi="Times New Roman" w:cs="Times New Roman"/>
          <w:lang w:eastAsia="zh-CN"/>
        </w:rPr>
        <w:t>C.</w:t>
      </w:r>
      <w:r>
        <w:rPr>
          <w:rFonts w:ascii="宋体" w:eastAsia="宋体" w:hAnsi="宋体" w:cs="宋体"/>
          <w:lang w:eastAsia="zh-CN"/>
        </w:rPr>
        <w:t>影响</w:t>
      </w:r>
      <w:r>
        <w:rPr>
          <w:rFonts w:ascii="Times New Roman" w:eastAsia="Times New Roman" w:hAnsi="Times New Roman" w:cs="Times New Roman"/>
          <w:lang w:eastAsia="zh-CN"/>
        </w:rPr>
        <w:t>/</w:t>
      </w:r>
      <w:r>
        <w:rPr>
          <w:rFonts w:ascii="宋体" w:eastAsia="宋体" w:hAnsi="宋体" w:cs="宋体"/>
          <w:lang w:eastAsia="zh-CN"/>
        </w:rPr>
        <w:t xml:space="preserve">作用方格    </w:t>
      </w:r>
      <w:r w:rsidRPr="00130CDD">
        <w:rPr>
          <w:rFonts w:ascii="Times New Roman" w:eastAsia="Times New Roman" w:hAnsi="Times New Roman" w:cs="Times New Roman"/>
          <w:color w:val="FF0000"/>
          <w:lang w:eastAsia="zh-CN"/>
        </w:rPr>
        <w:t>D.</w:t>
      </w:r>
      <w:r w:rsidRPr="00130CDD">
        <w:rPr>
          <w:rFonts w:ascii="宋体" w:eastAsia="宋体" w:hAnsi="宋体" w:cs="宋体"/>
          <w:color w:val="FF0000"/>
          <w:lang w:eastAsia="zh-CN"/>
        </w:rPr>
        <w:t>影响</w:t>
      </w:r>
      <w:r w:rsidRPr="00130CDD">
        <w:rPr>
          <w:rFonts w:ascii="Times New Roman" w:eastAsia="Times New Roman" w:hAnsi="Times New Roman" w:cs="Times New Roman"/>
          <w:color w:val="FF0000"/>
          <w:lang w:eastAsia="zh-CN"/>
        </w:rPr>
        <w:t>/</w:t>
      </w:r>
      <w:r w:rsidRPr="00130CDD">
        <w:rPr>
          <w:rFonts w:ascii="宋体" w:eastAsia="宋体" w:hAnsi="宋体" w:cs="宋体"/>
          <w:color w:val="FF0000"/>
          <w:lang w:eastAsia="zh-CN"/>
        </w:rPr>
        <w:t>意愿方格</w:t>
      </w:r>
    </w:p>
    <w:p w14:paraId="7F2D2747" w14:textId="65F83FA6" w:rsidR="00F80B47" w:rsidRDefault="00000000" w:rsidP="00130CDD">
      <w:pPr>
        <w:pStyle w:val="a3"/>
        <w:spacing w:before="51" w:line="221" w:lineRule="auto"/>
        <w:rPr>
          <w:lang w:eastAsia="zh-CN"/>
        </w:rPr>
      </w:pPr>
      <w:r>
        <w:rPr>
          <w:spacing w:val="-1"/>
          <w:lang w:eastAsia="zh-CN"/>
        </w:rPr>
        <w:t>【解析】</w:t>
      </w:r>
      <w:r>
        <w:rPr>
          <w:spacing w:val="-5"/>
          <w:lang w:eastAsia="zh-CN"/>
        </w:rPr>
        <w:t>干系人分类模型：</w:t>
      </w:r>
    </w:p>
    <w:p w14:paraId="0248CEB3" w14:textId="77777777" w:rsidR="00F80B47" w:rsidRDefault="00000000">
      <w:pPr>
        <w:pStyle w:val="a3"/>
        <w:spacing w:before="57" w:line="224" w:lineRule="auto"/>
        <w:ind w:left="24"/>
        <w:rPr>
          <w:lang w:eastAsia="zh-CN"/>
        </w:rPr>
      </w:pPr>
      <w:r>
        <w:rPr>
          <w:spacing w:val="-1"/>
          <w:lang w:eastAsia="zh-CN"/>
        </w:rPr>
        <w:t>（1）权利/利益方格。根据干系人的职权大小和对项目结果的关注（利益）程度进行分类。</w:t>
      </w:r>
    </w:p>
    <w:p w14:paraId="3E2E5EE7" w14:textId="77777777" w:rsidR="00F80B47" w:rsidRDefault="00000000">
      <w:pPr>
        <w:pStyle w:val="a3"/>
        <w:spacing w:before="57" w:line="224" w:lineRule="auto"/>
        <w:ind w:left="24"/>
        <w:rPr>
          <w:lang w:eastAsia="zh-CN"/>
        </w:rPr>
      </w:pPr>
      <w:r>
        <w:rPr>
          <w:spacing w:val="-4"/>
          <w:lang w:eastAsia="zh-CN"/>
        </w:rPr>
        <w:t>（2）权利/影响方格。干系人的职权大小以及主动参与（影响</w:t>
      </w:r>
      <w:r>
        <w:rPr>
          <w:spacing w:val="-5"/>
          <w:lang w:eastAsia="zh-CN"/>
        </w:rPr>
        <w:t>）</w:t>
      </w:r>
      <w:r>
        <w:rPr>
          <w:spacing w:val="27"/>
          <w:lang w:eastAsia="zh-CN"/>
        </w:rPr>
        <w:t xml:space="preserve"> </w:t>
      </w:r>
      <w:r>
        <w:rPr>
          <w:spacing w:val="-5"/>
          <w:lang w:eastAsia="zh-CN"/>
        </w:rPr>
        <w:t>项目的程度进行分类。</w:t>
      </w:r>
    </w:p>
    <w:p w14:paraId="13FB8E67" w14:textId="77777777" w:rsidR="00F80B47" w:rsidRDefault="00000000">
      <w:pPr>
        <w:pStyle w:val="a3"/>
        <w:spacing w:before="57" w:line="253" w:lineRule="auto"/>
        <w:ind w:left="12" w:right="9" w:firstLine="12"/>
        <w:rPr>
          <w:lang w:eastAsia="zh-CN"/>
        </w:rPr>
      </w:pPr>
      <w:r>
        <w:rPr>
          <w:spacing w:val="1"/>
          <w:lang w:eastAsia="zh-CN"/>
        </w:rPr>
        <w:t>（3）影响/作用方格。干系人主动参与（影响）</w:t>
      </w:r>
      <w:r>
        <w:rPr>
          <w:lang w:eastAsia="zh-CN"/>
        </w:rPr>
        <w:t xml:space="preserve">项目的程度及改变项目计划或者执行的能力进行 </w:t>
      </w:r>
      <w:r>
        <w:rPr>
          <w:spacing w:val="-8"/>
          <w:lang w:eastAsia="zh-CN"/>
        </w:rPr>
        <w:t>分类。</w:t>
      </w:r>
    </w:p>
    <w:p w14:paraId="3492BEAA" w14:textId="77777777" w:rsidR="00F80B47" w:rsidRDefault="00000000">
      <w:pPr>
        <w:pStyle w:val="a3"/>
        <w:spacing w:before="48" w:line="255" w:lineRule="auto"/>
        <w:ind w:left="23" w:right="4"/>
        <w:rPr>
          <w:lang w:eastAsia="zh-CN"/>
        </w:rPr>
      </w:pPr>
      <w:r>
        <w:rPr>
          <w:spacing w:val="-2"/>
          <w:lang w:eastAsia="zh-CN"/>
        </w:rPr>
        <w:t>（4）凸显模型。根据干系人的权力（施加自己意愿的能力）、紧迫程度和合法性对干系人进行分</w:t>
      </w:r>
      <w:r>
        <w:rPr>
          <w:spacing w:val="8"/>
          <w:lang w:eastAsia="zh-CN"/>
        </w:rPr>
        <w:t xml:space="preserve"> </w:t>
      </w:r>
      <w:r>
        <w:rPr>
          <w:spacing w:val="-11"/>
          <w:lang w:eastAsia="zh-CN"/>
        </w:rPr>
        <w:t>类。</w:t>
      </w:r>
    </w:p>
    <w:p w14:paraId="75B5519C" w14:textId="77777777" w:rsidR="00F80B47" w:rsidRDefault="00F80B47">
      <w:pPr>
        <w:rPr>
          <w:lang w:eastAsia="zh-CN"/>
        </w:rPr>
        <w:sectPr w:rsidR="00F80B47">
          <w:headerReference w:type="default" r:id="rId131"/>
          <w:pgSz w:w="10320" w:h="14568"/>
          <w:pgMar w:top="400" w:right="724" w:bottom="0" w:left="718" w:header="0" w:footer="0" w:gutter="0"/>
          <w:cols w:space="720" w:equalWidth="0">
            <w:col w:w="8877" w:space="0"/>
          </w:cols>
        </w:sectPr>
      </w:pPr>
    </w:p>
    <w:p w14:paraId="4808BDD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267B7CD" w14:textId="7A2CC3E9" w:rsidR="00F80B47" w:rsidRDefault="00F80B47">
      <w:pPr>
        <w:pStyle w:val="a3"/>
        <w:spacing w:before="25" w:line="195" w:lineRule="auto"/>
        <w:ind w:left="447"/>
        <w:rPr>
          <w:sz w:val="18"/>
          <w:szCs w:val="18"/>
          <w:lang w:eastAsia="zh-CN"/>
        </w:rPr>
      </w:pPr>
    </w:p>
    <w:p w14:paraId="3002ED05" w14:textId="77777777" w:rsidR="00F80B47" w:rsidRDefault="00000000">
      <w:pPr>
        <w:spacing w:line="14" w:lineRule="auto"/>
        <w:rPr>
          <w:sz w:val="2"/>
          <w:lang w:eastAsia="zh-CN"/>
        </w:rPr>
      </w:pPr>
      <w:r>
        <w:rPr>
          <w:rFonts w:eastAsia="Arial"/>
          <w:sz w:val="2"/>
          <w:szCs w:val="2"/>
          <w:lang w:eastAsia="zh-CN"/>
        </w:rPr>
        <w:br w:type="column"/>
      </w:r>
    </w:p>
    <w:p w14:paraId="7B4B9F78" w14:textId="43321140" w:rsidR="00F80B47" w:rsidRDefault="00F80B47">
      <w:pPr>
        <w:pStyle w:val="a3"/>
        <w:spacing w:before="224" w:line="195" w:lineRule="auto"/>
        <w:rPr>
          <w:sz w:val="18"/>
          <w:szCs w:val="18"/>
          <w:lang w:eastAsia="zh-CN"/>
        </w:rPr>
      </w:pPr>
    </w:p>
    <w:p w14:paraId="1F31C9D0"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5417F6EB" w14:textId="28CC9A10" w:rsidR="00F80B47" w:rsidRDefault="00F80B47">
      <w:pPr>
        <w:spacing w:line="403" w:lineRule="auto"/>
        <w:rPr>
          <w:lang w:eastAsia="zh-CN"/>
        </w:rPr>
      </w:pPr>
    </w:p>
    <w:p w14:paraId="366884B7"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十、项目合同管理</w:t>
      </w:r>
    </w:p>
    <w:p w14:paraId="62B8372C" w14:textId="77777777" w:rsidR="00F80B47" w:rsidRDefault="00000000">
      <w:pPr>
        <w:pStyle w:val="a3"/>
        <w:spacing w:before="164" w:line="252" w:lineRule="auto"/>
        <w:ind w:left="133" w:right="471" w:firstLine="427"/>
        <w:rPr>
          <w:lang w:eastAsia="zh-CN"/>
        </w:rPr>
      </w:pPr>
      <w:r>
        <w:rPr>
          <w:rFonts w:ascii="微软雅黑" w:eastAsia="微软雅黑" w:hAnsi="微软雅黑" w:cs="微软雅黑"/>
          <w:spacing w:val="-6"/>
          <w:lang w:eastAsia="zh-CN"/>
          <w14:textOutline w14:w="3352" w14:cap="rnd" w14:cmpd="sng" w14:algn="ctr">
            <w14:solidFill>
              <w14:srgbClr w14:val="000000"/>
            </w14:solidFill>
            <w14:prstDash w14:val="solid"/>
            <w14:round/>
          </w14:textOutline>
        </w:rPr>
        <w:t>亏</w:t>
      </w:r>
      <w:r>
        <w:rPr>
          <w:spacing w:val="-6"/>
          <w:u w:val="single" w:color="000000"/>
          <w:lang w:eastAsia="zh-CN"/>
          <w14:textOutline w14:w="3352" w14:cap="rnd" w14:cmpd="sng" w14:algn="ctr">
            <w14:solidFill>
              <w14:srgbClr w14:val="000000"/>
            </w14:solidFill>
            <w14:prstDash w14:val="solid"/>
            <w14:round/>
          </w14:textOutline>
        </w:rPr>
        <w:t>考点分析与预测：</w:t>
      </w:r>
      <w:r>
        <w:rPr>
          <w:spacing w:val="-6"/>
          <w:u w:val="single"/>
          <w:lang w:eastAsia="zh-CN"/>
        </w:rPr>
        <w:t xml:space="preserve"> </w:t>
      </w:r>
      <w:r>
        <w:rPr>
          <w:spacing w:val="-6"/>
          <w:lang w:eastAsia="zh-CN"/>
        </w:rPr>
        <w:t xml:space="preserve"> 信息系统工程的建设过程实际上就是合同的执行和监控</w:t>
      </w:r>
      <w:r>
        <w:rPr>
          <w:spacing w:val="-7"/>
          <w:lang w:eastAsia="zh-CN"/>
        </w:rPr>
        <w:t>过程， 合同管理</w:t>
      </w:r>
      <w:r>
        <w:rPr>
          <w:lang w:eastAsia="zh-CN"/>
        </w:rPr>
        <w:t xml:space="preserve">  </w:t>
      </w:r>
      <w:r>
        <w:rPr>
          <w:spacing w:val="-4"/>
          <w:lang w:eastAsia="zh-CN"/>
        </w:rPr>
        <w:t>是信息系统工程建设合同得到有效履行的有力</w:t>
      </w:r>
      <w:r>
        <w:rPr>
          <w:spacing w:val="-5"/>
          <w:lang w:eastAsia="zh-CN"/>
        </w:rPr>
        <w:t>保障。合同管理不属于</w:t>
      </w:r>
      <w:r>
        <w:rPr>
          <w:spacing w:val="-33"/>
          <w:lang w:eastAsia="zh-CN"/>
        </w:rPr>
        <w:t xml:space="preserve"> </w:t>
      </w:r>
      <w:r>
        <w:rPr>
          <w:spacing w:val="-5"/>
          <w:lang w:eastAsia="zh-CN"/>
        </w:rPr>
        <w:t>10</w:t>
      </w:r>
      <w:r>
        <w:rPr>
          <w:spacing w:val="-26"/>
          <w:lang w:eastAsia="zh-CN"/>
        </w:rPr>
        <w:t xml:space="preserve"> </w:t>
      </w:r>
      <w:r>
        <w:rPr>
          <w:spacing w:val="-5"/>
          <w:lang w:eastAsia="zh-CN"/>
        </w:rPr>
        <w:t>大管理，但是和《合同法》</w:t>
      </w:r>
      <w:r>
        <w:rPr>
          <w:lang w:eastAsia="zh-CN"/>
        </w:rPr>
        <w:t xml:space="preserve"> </w:t>
      </w:r>
      <w:r>
        <w:rPr>
          <w:spacing w:val="-13"/>
          <w:lang w:eastAsia="zh-CN"/>
        </w:rPr>
        <w:t>一起会在上午考</w:t>
      </w:r>
      <w:r>
        <w:rPr>
          <w:spacing w:val="-44"/>
          <w:lang w:eastAsia="zh-CN"/>
        </w:rPr>
        <w:t xml:space="preserve"> </w:t>
      </w:r>
      <w:r>
        <w:rPr>
          <w:spacing w:val="-13"/>
          <w:lang w:eastAsia="zh-CN"/>
        </w:rPr>
        <w:t>3</w:t>
      </w:r>
      <w:r>
        <w:rPr>
          <w:spacing w:val="-41"/>
          <w:lang w:eastAsia="zh-CN"/>
        </w:rPr>
        <w:t xml:space="preserve"> </w:t>
      </w:r>
      <w:r>
        <w:rPr>
          <w:spacing w:val="-13"/>
          <w:lang w:eastAsia="zh-CN"/>
        </w:rPr>
        <w:t xml:space="preserve">分左右， </w:t>
      </w:r>
      <w:r>
        <w:rPr>
          <w:spacing w:val="-13"/>
          <w:u w:val="single" w:color="000000"/>
          <w:lang w:eastAsia="zh-CN"/>
          <w14:textOutline w14:w="3352" w14:cap="rnd" w14:cmpd="sng" w14:algn="ctr">
            <w14:solidFill>
              <w14:srgbClr w14:val="000000"/>
            </w14:solidFill>
            <w14:prstDash w14:val="solid"/>
            <w14:round/>
          </w14:textOutline>
        </w:rPr>
        <w:t>可能考查的知识点为：</w:t>
      </w:r>
      <w:r>
        <w:rPr>
          <w:spacing w:val="29"/>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合同表现形式，</w:t>
      </w:r>
      <w:r>
        <w:rPr>
          <w:spacing w:val="36"/>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合同的要素（内容</w:t>
      </w:r>
      <w:r>
        <w:rPr>
          <w:spacing w:val="-6"/>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合同的分</w:t>
      </w:r>
      <w:r>
        <w:rPr>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类，</w:t>
      </w:r>
      <w:r>
        <w:rPr>
          <w:spacing w:val="-36"/>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合同的</w:t>
      </w:r>
      <w:r>
        <w:rPr>
          <w:spacing w:val="-50"/>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4</w:t>
      </w:r>
      <w:r>
        <w:rPr>
          <w:spacing w:val="-4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个管理（签订、履行、变更、归档</w:t>
      </w:r>
      <w:r>
        <w:rPr>
          <w:spacing w:val="12"/>
          <w:u w:val="single" w:color="000000"/>
          <w:lang w:eastAsia="zh-CN"/>
          <w14:textOutline w14:w="3352" w14:cap="rnd" w14:cmpd="sng" w14:algn="ctr">
            <w14:solidFill>
              <w14:srgbClr w14:val="000000"/>
            </w14:solidFill>
            <w14:prstDash w14:val="solid"/>
            <w14:round/>
          </w14:textOutline>
        </w:rPr>
        <w:t>），</w:t>
      </w:r>
      <w:r>
        <w:rPr>
          <w:spacing w:val="-10"/>
          <w:u w:val="single" w:color="000000"/>
          <w:lang w:eastAsia="zh-CN"/>
          <w14:textOutline w14:w="3352" w14:cap="rnd" w14:cmpd="sng" w14:algn="ctr">
            <w14:solidFill>
              <w14:srgbClr w14:val="000000"/>
            </w14:solidFill>
            <w14:prstDash w14:val="solid"/>
            <w14:round/>
          </w14:textOutline>
        </w:rPr>
        <w:t>赔的定义、分类、流程、依据以及期限，</w:t>
      </w:r>
      <w:r>
        <w:rPr>
          <w:spacing w:val="4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希望</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大家能够重视。</w:t>
      </w:r>
      <w:r>
        <w:rPr>
          <w:spacing w:val="73"/>
          <w:u w:val="single"/>
          <w:lang w:eastAsia="zh-CN"/>
        </w:rPr>
        <w:t xml:space="preserve"> </w:t>
      </w:r>
      <w:r>
        <w:rPr>
          <w:spacing w:val="-3"/>
          <w:lang w:eastAsia="zh-CN"/>
        </w:rPr>
        <w:t>而且在下午案例分析里经常出现，因此，这一块非常重要。希望大家把以下知识</w:t>
      </w:r>
      <w:r>
        <w:rPr>
          <w:lang w:eastAsia="zh-CN"/>
        </w:rPr>
        <w:t xml:space="preserve">  </w:t>
      </w:r>
      <w:r>
        <w:rPr>
          <w:spacing w:val="-1"/>
          <w:lang w:eastAsia="zh-CN"/>
        </w:rPr>
        <w:t>点尽力掌握。关于合同法内容，在本章不再列出，本章只列出教材上的相关重点。</w:t>
      </w:r>
    </w:p>
    <w:p w14:paraId="502972E4" w14:textId="4C3F1734" w:rsidR="00F80B47" w:rsidRDefault="00000000">
      <w:pPr>
        <w:pStyle w:val="a3"/>
        <w:spacing w:before="63" w:line="266" w:lineRule="auto"/>
        <w:ind w:left="131" w:right="581" w:firstLine="433"/>
        <w:rPr>
          <w:lang w:eastAsia="zh-CN"/>
        </w:rPr>
      </w:pPr>
      <w:r>
        <w:rPr>
          <w:spacing w:val="-6"/>
          <w:u w:val="single" w:color="000000"/>
          <w:lang w:eastAsia="zh-CN"/>
          <w14:textOutline w14:w="3352" w14:cap="rnd" w14:cmpd="sng" w14:algn="ctr">
            <w14:solidFill>
              <w14:srgbClr w14:val="000000"/>
            </w14:solidFill>
            <w14:prstDash w14:val="solid"/>
            <w14:round/>
          </w14:textOutline>
        </w:rPr>
        <w:t>本章下午试出题思路：</w:t>
      </w:r>
      <w:r>
        <w:rPr>
          <w:spacing w:val="-6"/>
          <w:u w:val="single"/>
          <w:lang w:eastAsia="zh-CN"/>
        </w:rPr>
        <w:t xml:space="preserve"> </w:t>
      </w:r>
      <w:r>
        <w:rPr>
          <w:spacing w:val="-6"/>
          <w:lang w:eastAsia="zh-CN"/>
        </w:rPr>
        <w:t>从近几年真题的命题情况看，</w:t>
      </w:r>
      <w:r>
        <w:rPr>
          <w:spacing w:val="57"/>
          <w:lang w:eastAsia="zh-CN"/>
        </w:rPr>
        <w:t xml:space="preserve"> </w:t>
      </w:r>
      <w:r>
        <w:rPr>
          <w:spacing w:val="-6"/>
          <w:lang w:eastAsia="zh-CN"/>
        </w:rPr>
        <w:t>本知识模块</w:t>
      </w:r>
      <w:r>
        <w:rPr>
          <w:spacing w:val="-7"/>
          <w:lang w:eastAsia="zh-CN"/>
        </w:rPr>
        <w:t>更趋向于与项目整体管理、</w:t>
      </w:r>
      <w:r>
        <w:rPr>
          <w:lang w:eastAsia="zh-CN"/>
        </w:rPr>
        <w:t xml:space="preserve"> </w:t>
      </w:r>
      <w:r>
        <w:rPr>
          <w:spacing w:val="-9"/>
          <w:lang w:eastAsia="zh-CN"/>
        </w:rPr>
        <w:t>范围管理、沟通管理、变更管理和风险管理等知识模块，以及《合同法》、《政府采购法》、《招标</w:t>
      </w:r>
      <w:r>
        <w:rPr>
          <w:spacing w:val="15"/>
          <w:lang w:eastAsia="zh-CN"/>
        </w:rPr>
        <w:t xml:space="preserve"> </w:t>
      </w:r>
      <w:r>
        <w:rPr>
          <w:spacing w:val="1"/>
          <w:lang w:eastAsia="zh-CN"/>
        </w:rPr>
        <w:t>投标法》相结合进行案例分析方面的综合命题。本章知识点命题思路主要表现为：给出某项目在</w:t>
      </w:r>
      <w:r>
        <w:rPr>
          <w:spacing w:val="7"/>
          <w:lang w:eastAsia="zh-CN"/>
        </w:rPr>
        <w:t xml:space="preserve"> </w:t>
      </w:r>
      <w:r>
        <w:rPr>
          <w:spacing w:val="1"/>
          <w:lang w:eastAsia="zh-CN"/>
        </w:rPr>
        <w:t>合同管理方面的案例场景描述，要求结合相关法律法规，指出该案例场景中存在哪些问题并说明</w:t>
      </w:r>
      <w:r>
        <w:rPr>
          <w:spacing w:val="7"/>
          <w:lang w:eastAsia="zh-CN"/>
        </w:rPr>
        <w:t xml:space="preserve"> </w:t>
      </w:r>
      <w:r>
        <w:rPr>
          <w:spacing w:val="-7"/>
          <w:lang w:eastAsia="zh-CN"/>
        </w:rPr>
        <w:t>相关原因；</w:t>
      </w:r>
      <w:r>
        <w:rPr>
          <w:spacing w:val="33"/>
          <w:lang w:eastAsia="zh-CN"/>
        </w:rPr>
        <w:t xml:space="preserve"> </w:t>
      </w:r>
      <w:r>
        <w:rPr>
          <w:spacing w:val="-7"/>
          <w:lang w:eastAsia="zh-CN"/>
        </w:rPr>
        <w:t>给出解决这些问题的补救措施（或建议）；给出</w:t>
      </w:r>
      <w:r>
        <w:rPr>
          <w:spacing w:val="-33"/>
          <w:lang w:eastAsia="zh-CN"/>
        </w:rPr>
        <w:t xml:space="preserve"> </w:t>
      </w:r>
      <w:r>
        <w:rPr>
          <w:spacing w:val="-8"/>
          <w:lang w:eastAsia="zh-CN"/>
        </w:rPr>
        <w:t>1</w:t>
      </w:r>
      <w:r>
        <w:rPr>
          <w:spacing w:val="-49"/>
          <w:lang w:eastAsia="zh-CN"/>
        </w:rPr>
        <w:t xml:space="preserve"> </w:t>
      </w:r>
      <w:r>
        <w:rPr>
          <w:spacing w:val="-8"/>
          <w:lang w:eastAsia="zh-CN"/>
        </w:rPr>
        <w:t>个该案例涉及且与合同管理基础知识</w:t>
      </w:r>
      <w:r>
        <w:rPr>
          <w:lang w:eastAsia="zh-CN"/>
        </w:rPr>
        <w:t xml:space="preserve"> </w:t>
      </w:r>
      <w:r>
        <w:rPr>
          <w:spacing w:val="-7"/>
          <w:lang w:eastAsia="zh-CN"/>
        </w:rPr>
        <w:t>点相关的简答题（或判断题、填空题、选择题）等。</w:t>
      </w:r>
    </w:p>
    <w:p w14:paraId="551420BA" w14:textId="77777777" w:rsidR="00F80B47" w:rsidRDefault="00F80B47">
      <w:pPr>
        <w:spacing w:line="271" w:lineRule="auto"/>
        <w:rPr>
          <w:lang w:eastAsia="zh-CN"/>
        </w:rPr>
      </w:pPr>
    </w:p>
    <w:p w14:paraId="00385BD0" w14:textId="77777777" w:rsidR="00F80B47" w:rsidRDefault="00000000">
      <w:pPr>
        <w:pStyle w:val="a3"/>
        <w:spacing w:before="78"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0D26DEAE" w14:textId="2B69F2FE" w:rsidR="00F80B47" w:rsidRDefault="00000000">
      <w:pPr>
        <w:pStyle w:val="a3"/>
        <w:spacing w:before="29" w:line="251" w:lineRule="auto"/>
        <w:ind w:left="152" w:right="576" w:firstLine="420"/>
        <w:rPr>
          <w:lang w:eastAsia="zh-CN"/>
        </w:rPr>
      </w:pPr>
      <w:r>
        <w:rPr>
          <w:rFonts w:ascii="宋体" w:eastAsia="宋体" w:hAnsi="宋体" w:cs="宋体"/>
          <w:spacing w:val="-5"/>
          <w:lang w:eastAsia="zh-CN"/>
        </w:rPr>
        <w:t>1、合同是指：平等主体的自然人、法人、其他组织之间设</w:t>
      </w:r>
      <w:r>
        <w:rPr>
          <w:rFonts w:ascii="宋体" w:eastAsia="宋体" w:hAnsi="宋体" w:cs="宋体"/>
          <w:spacing w:val="-6"/>
          <w:lang w:eastAsia="zh-CN"/>
        </w:rPr>
        <w:t>立、变更、终止民事</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权利义务关系</w:t>
      </w:r>
      <w:r>
        <w:rPr>
          <w:rFonts w:ascii="宋体" w:eastAsia="宋体" w:hAnsi="宋体" w:cs="宋体"/>
          <w:lang w:eastAsia="zh-CN"/>
        </w:rPr>
        <w:t xml:space="preserve"> </w:t>
      </w:r>
      <w:r>
        <w:rPr>
          <w:rFonts w:ascii="宋体" w:eastAsia="宋体" w:hAnsi="宋体" w:cs="宋体"/>
          <w:spacing w:val="-4"/>
          <w:lang w:eastAsia="zh-CN"/>
        </w:rPr>
        <w:t>的协议。但</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不包括婚姻、收养、监护等有关身份关系的协议</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38）</w:t>
      </w:r>
    </w:p>
    <w:p w14:paraId="273981D2" w14:textId="77777777" w:rsidR="00F80B47" w:rsidRDefault="00000000">
      <w:pPr>
        <w:pStyle w:val="a3"/>
        <w:spacing w:before="53" w:line="224" w:lineRule="auto"/>
        <w:ind w:left="556"/>
        <w:rPr>
          <w:lang w:eastAsia="zh-CN"/>
        </w:rPr>
      </w:pPr>
      <w:r>
        <w:rPr>
          <w:spacing w:val="-3"/>
          <w:lang w:eastAsia="zh-CN"/>
          <w14:textOutline w14:w="3352" w14:cap="rnd" w14:cmpd="sng" w14:algn="ctr">
            <w14:solidFill>
              <w14:srgbClr w14:val="000000"/>
            </w14:solidFill>
            <w14:prstDash w14:val="solid"/>
            <w14:round/>
          </w14:textOutline>
        </w:rPr>
        <w:t>2、无效合同通常需具备下列任一情形</w:t>
      </w:r>
      <w:r>
        <w:rPr>
          <w:spacing w:val="-9"/>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09</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50）--违法</w:t>
      </w:r>
    </w:p>
    <w:p w14:paraId="64361784" w14:textId="77777777" w:rsidR="00F80B47" w:rsidRDefault="00000000">
      <w:pPr>
        <w:spacing w:before="56" w:line="221" w:lineRule="auto"/>
        <w:ind w:left="56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）一方以欺诈、胁遗的手段订立合同。</w:t>
      </w:r>
    </w:p>
    <w:p w14:paraId="0A31036D" w14:textId="77777777" w:rsidR="00F80B47" w:rsidRDefault="00000000">
      <w:pPr>
        <w:spacing w:before="61" w:line="312" w:lineRule="exact"/>
        <w:ind w:left="564"/>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2</w:t>
      </w:r>
      <w:r>
        <w:rPr>
          <w:rFonts w:ascii="宋体" w:eastAsia="宋体" w:hAnsi="宋体" w:cs="宋体"/>
          <w:spacing w:val="-2"/>
          <w:position w:val="7"/>
          <w:lang w:eastAsia="zh-CN"/>
        </w:rPr>
        <w:t>）恶意串通，损害国家、集体或者第三人利益。</w:t>
      </w:r>
    </w:p>
    <w:p w14:paraId="155D2DF0" w14:textId="77777777" w:rsidR="00F80B47" w:rsidRDefault="00000000">
      <w:pPr>
        <w:spacing w:line="221" w:lineRule="auto"/>
        <w:ind w:left="564"/>
        <w:rPr>
          <w:rFonts w:ascii="宋体" w:eastAsia="宋体" w:hAnsi="宋体" w:cs="宋体"/>
          <w:lang w:eastAsia="zh-CN"/>
        </w:rPr>
      </w:pPr>
      <w:r>
        <w:rPr>
          <w:rFonts w:ascii="宋体" w:eastAsia="宋体" w:hAnsi="宋体" w:cs="宋体"/>
          <w:spacing w:val="-1"/>
          <w:lang w:eastAsia="zh-CN"/>
        </w:rPr>
        <w:t>（3）以合法形式掩盖非法目的。</w:t>
      </w:r>
    </w:p>
    <w:p w14:paraId="32B812A6" w14:textId="77777777" w:rsidR="00F80B47" w:rsidRDefault="00F80B47">
      <w:pPr>
        <w:spacing w:line="110" w:lineRule="exact"/>
        <w:rPr>
          <w:lang w:eastAsia="zh-CN"/>
        </w:rPr>
      </w:pPr>
    </w:p>
    <w:p w14:paraId="5AB04890" w14:textId="77777777" w:rsidR="00F80B47" w:rsidRDefault="00F80B47">
      <w:pPr>
        <w:spacing w:line="110" w:lineRule="exact"/>
        <w:rPr>
          <w:lang w:eastAsia="zh-CN"/>
        </w:rPr>
        <w:sectPr w:rsidR="00F80B47">
          <w:headerReference w:type="default" r:id="rId132"/>
          <w:pgSz w:w="10320" w:h="14568"/>
          <w:pgMar w:top="400" w:right="139" w:bottom="0" w:left="592" w:header="0" w:footer="0" w:gutter="0"/>
          <w:cols w:space="720" w:equalWidth="0">
            <w:col w:w="9588" w:space="0"/>
          </w:cols>
        </w:sectPr>
      </w:pPr>
    </w:p>
    <w:p w14:paraId="37DCA97C"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75EC67A" w14:textId="2264C1C6" w:rsidR="00F80B47" w:rsidRDefault="00F80B47">
      <w:pPr>
        <w:pStyle w:val="a3"/>
        <w:spacing w:before="25" w:line="195" w:lineRule="auto"/>
        <w:ind w:left="572"/>
        <w:rPr>
          <w:sz w:val="18"/>
          <w:szCs w:val="18"/>
          <w:lang w:eastAsia="zh-CN"/>
        </w:rPr>
      </w:pPr>
    </w:p>
    <w:p w14:paraId="79F0F448" w14:textId="77777777" w:rsidR="00F80B47" w:rsidRDefault="00000000">
      <w:pPr>
        <w:spacing w:line="14" w:lineRule="auto"/>
        <w:rPr>
          <w:sz w:val="2"/>
          <w:lang w:eastAsia="zh-CN"/>
        </w:rPr>
      </w:pPr>
      <w:r>
        <w:rPr>
          <w:rFonts w:eastAsia="Arial"/>
          <w:sz w:val="2"/>
          <w:szCs w:val="2"/>
          <w:lang w:eastAsia="zh-CN"/>
        </w:rPr>
        <w:br w:type="column"/>
      </w:r>
    </w:p>
    <w:p w14:paraId="2BD876AD" w14:textId="72CC9C70" w:rsidR="00F80B47" w:rsidRDefault="00F80B47">
      <w:pPr>
        <w:pStyle w:val="a3"/>
        <w:spacing w:before="224" w:line="195" w:lineRule="auto"/>
        <w:rPr>
          <w:sz w:val="18"/>
          <w:szCs w:val="18"/>
          <w:lang w:eastAsia="zh-CN"/>
        </w:rPr>
      </w:pPr>
    </w:p>
    <w:p w14:paraId="2A4DA2E4"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7F6EC8B6" w14:textId="77777777" w:rsidR="00F80B47" w:rsidRDefault="00F80B47">
      <w:pPr>
        <w:spacing w:line="298" w:lineRule="auto"/>
        <w:rPr>
          <w:lang w:eastAsia="zh-CN"/>
        </w:rPr>
      </w:pPr>
    </w:p>
    <w:p w14:paraId="5816DDAF" w14:textId="77777777" w:rsidR="00F80B47" w:rsidRDefault="00000000">
      <w:pPr>
        <w:spacing w:before="68" w:line="220" w:lineRule="auto"/>
        <w:ind w:left="561"/>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4</w:t>
      </w:r>
      <w:r>
        <w:rPr>
          <w:rFonts w:ascii="宋体" w:eastAsia="宋体" w:hAnsi="宋体" w:cs="宋体"/>
          <w:spacing w:val="-3"/>
          <w:lang w:eastAsia="zh-CN"/>
        </w:rPr>
        <w:t>）损害社会公共利益。</w:t>
      </w:r>
    </w:p>
    <w:p w14:paraId="00436E40" w14:textId="77777777" w:rsidR="00F80B47" w:rsidRDefault="00000000">
      <w:pPr>
        <w:spacing w:before="61" w:line="221" w:lineRule="auto"/>
        <w:ind w:left="56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）违反法律、行政法规的强制性规定。</w:t>
      </w:r>
    </w:p>
    <w:p w14:paraId="35E94167" w14:textId="77777777" w:rsidR="00F80B47" w:rsidRDefault="00000000">
      <w:pPr>
        <w:pStyle w:val="a3"/>
        <w:spacing w:before="61" w:line="224" w:lineRule="auto"/>
        <w:ind w:left="139"/>
      </w:pPr>
      <w:r>
        <w:rPr>
          <w:position w:val="2"/>
        </w:rPr>
        <w:drawing>
          <wp:inline distT="0" distB="0" distL="0" distR="0" wp14:anchorId="0149FAB3" wp14:editId="0E2367B8">
            <wp:extent cx="95755" cy="87709"/>
            <wp:effectExtent l="0" t="0" r="0" b="0"/>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133"/>
                    <a:stretch>
                      <a:fillRect/>
                    </a:stretch>
                  </pic:blipFill>
                  <pic:spPr>
                    <a:xfrm>
                      <a:off x="0" y="0"/>
                      <a:ext cx="95755" cy="87709"/>
                    </a:xfrm>
                    <a:prstGeom prst="rect">
                      <a:avLst/>
                    </a:prstGeom>
                  </pic:spPr>
                </pic:pic>
              </a:graphicData>
            </a:graphic>
          </wp:inline>
        </w:drawing>
      </w:r>
      <w:r>
        <w:rPr>
          <w:spacing w:val="30"/>
        </w:rPr>
        <w:t xml:space="preserve">  </w:t>
      </w:r>
      <w:r>
        <w:rPr>
          <w:spacing w:val="-1"/>
          <w14:textOutline w14:w="3352" w14:cap="rnd" w14:cmpd="sng" w14:algn="ctr">
            <w14:solidFill>
              <w14:srgbClr w14:val="000000"/>
            </w14:solidFill>
            <w14:prstDash w14:val="solid"/>
            <w14:round/>
          </w14:textOutline>
        </w:rPr>
        <w:t>3、合同的分类</w:t>
      </w:r>
    </w:p>
    <w:p w14:paraId="507ED014" w14:textId="77777777" w:rsidR="00F80B47" w:rsidRDefault="00F80B47">
      <w:pPr>
        <w:spacing w:line="83" w:lineRule="auto"/>
        <w:rPr>
          <w:sz w:val="2"/>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08"/>
        <w:gridCol w:w="1416"/>
        <w:gridCol w:w="7286"/>
      </w:tblGrid>
      <w:tr w:rsidR="00F80B47" w14:paraId="4F71883A" w14:textId="77777777">
        <w:trPr>
          <w:trHeight w:val="325"/>
        </w:trPr>
        <w:tc>
          <w:tcPr>
            <w:tcW w:w="9110" w:type="dxa"/>
            <w:gridSpan w:val="3"/>
            <w:tcBorders>
              <w:left w:val="nil"/>
              <w:right w:val="nil"/>
            </w:tcBorders>
            <w:shd w:val="clear" w:color="auto" w:fill="F2F2F2"/>
          </w:tcPr>
          <w:p w14:paraId="2C017851" w14:textId="77777777" w:rsidR="00F80B47" w:rsidRDefault="00000000">
            <w:pPr>
              <w:spacing w:before="53" w:line="224" w:lineRule="auto"/>
              <w:ind w:left="1613"/>
              <w:rPr>
                <w:rFonts w:ascii="楷体" w:eastAsia="楷体" w:hAnsi="楷体" w:cs="楷体"/>
                <w:lang w:eastAsia="zh-CN"/>
              </w:rPr>
            </w:pPr>
            <w:r>
              <w:rPr>
                <w:rFonts w:ascii="楷体" w:eastAsia="楷体" w:hAnsi="楷体" w:cs="楷体"/>
                <w:spacing w:val="-3"/>
                <w:lang w:eastAsia="zh-CN"/>
                <w14:textOutline w14:w="3352" w14:cap="rnd" w14:cmpd="sng" w14:algn="ctr">
                  <w14:solidFill>
                    <w14:srgbClr w14:val="000000"/>
                  </w14:solidFill>
                  <w14:prstDash w14:val="solid"/>
                  <w14:round/>
                </w14:textOutline>
              </w:rPr>
              <w:t>按信息系统范围划分的合同分类</w:t>
            </w:r>
            <w:r>
              <w:rPr>
                <w:rFonts w:ascii="楷体" w:eastAsia="楷体" w:hAnsi="楷体" w:cs="楷体"/>
                <w:spacing w:val="-41"/>
                <w:lang w:eastAsia="zh-CN"/>
                <w14:textOutline w14:w="3352" w14:cap="rnd" w14:cmpd="sng" w14:algn="ctr">
                  <w14:solidFill>
                    <w14:srgbClr w14:val="000000"/>
                  </w14:solidFill>
                  <w14:prstDash w14:val="solid"/>
                  <w14:round/>
                </w14:textOutline>
              </w:rPr>
              <w:t>：</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10</w:t>
            </w:r>
            <w:r>
              <w:rPr>
                <w:rFonts w:ascii="楷体" w:eastAsia="楷体" w:hAnsi="楷体" w:cs="楷体"/>
                <w:spacing w:val="-33"/>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50</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11</w:t>
            </w:r>
            <w:r>
              <w:rPr>
                <w:rFonts w:ascii="楷体" w:eastAsia="楷体" w:hAnsi="楷体" w:cs="楷体"/>
                <w:spacing w:val="-42"/>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55"/>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48</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12</w:t>
            </w:r>
            <w:r>
              <w:rPr>
                <w:rFonts w:ascii="楷体" w:eastAsia="楷体" w:hAnsi="楷体" w:cs="楷体"/>
                <w:spacing w:val="-42"/>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50）</w:t>
            </w:r>
          </w:p>
        </w:tc>
      </w:tr>
      <w:tr w:rsidR="00F80B47" w14:paraId="0ABB9C3C" w14:textId="77777777">
        <w:trPr>
          <w:trHeight w:val="1583"/>
        </w:trPr>
        <w:tc>
          <w:tcPr>
            <w:tcW w:w="408" w:type="dxa"/>
            <w:tcBorders>
              <w:left w:val="nil"/>
            </w:tcBorders>
          </w:tcPr>
          <w:p w14:paraId="5183F9E0" w14:textId="77777777" w:rsidR="00F80B47" w:rsidRDefault="00F80B47">
            <w:pPr>
              <w:spacing w:line="324" w:lineRule="auto"/>
              <w:rPr>
                <w:lang w:eastAsia="zh-CN"/>
              </w:rPr>
            </w:pPr>
          </w:p>
          <w:p w14:paraId="4F15FA4A" w14:textId="77777777" w:rsidR="00F80B47" w:rsidRDefault="00F80B47">
            <w:pPr>
              <w:spacing w:line="324" w:lineRule="auto"/>
              <w:rPr>
                <w:lang w:eastAsia="zh-CN"/>
              </w:rPr>
            </w:pPr>
          </w:p>
          <w:p w14:paraId="192FC2A6" w14:textId="77777777" w:rsidR="00F80B47" w:rsidRDefault="00000000">
            <w:pPr>
              <w:pStyle w:val="TableText"/>
              <w:spacing w:before="60" w:line="187" w:lineRule="auto"/>
              <w:ind w:left="172"/>
            </w:pPr>
            <w:r>
              <w:rPr>
                <w:b/>
                <w:bCs/>
              </w:rPr>
              <w:t>1</w:t>
            </w:r>
          </w:p>
        </w:tc>
        <w:tc>
          <w:tcPr>
            <w:tcW w:w="1416" w:type="dxa"/>
            <w:shd w:val="clear" w:color="auto" w:fill="F2F2F2"/>
          </w:tcPr>
          <w:p w14:paraId="584B2502" w14:textId="77777777" w:rsidR="00F80B47" w:rsidRDefault="00F80B47">
            <w:pPr>
              <w:spacing w:line="298" w:lineRule="auto"/>
            </w:pPr>
          </w:p>
          <w:p w14:paraId="55D79B3C" w14:textId="77777777" w:rsidR="00F80B47" w:rsidRDefault="00F80B47">
            <w:pPr>
              <w:spacing w:line="298" w:lineRule="auto"/>
            </w:pPr>
          </w:p>
          <w:p w14:paraId="4B6B4103" w14:textId="77777777" w:rsidR="00F80B47" w:rsidRDefault="00000000">
            <w:pPr>
              <w:spacing w:before="69" w:line="221" w:lineRule="auto"/>
              <w:ind w:left="19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总承包合同</w:t>
            </w:r>
          </w:p>
        </w:tc>
        <w:tc>
          <w:tcPr>
            <w:tcW w:w="7286" w:type="dxa"/>
            <w:tcBorders>
              <w:right w:val="nil"/>
            </w:tcBorders>
          </w:tcPr>
          <w:p w14:paraId="6CA9DF5D" w14:textId="77777777" w:rsidR="00F80B47" w:rsidRDefault="00000000">
            <w:pPr>
              <w:pStyle w:val="TableText"/>
              <w:spacing w:before="46" w:line="247" w:lineRule="auto"/>
              <w:ind w:left="115" w:right="26" w:firstLine="6"/>
              <w:rPr>
                <w:rFonts w:ascii="宋体" w:eastAsia="宋体" w:hAnsi="宋体" w:cs="宋体"/>
                <w:lang w:eastAsia="zh-CN"/>
              </w:rPr>
            </w:pPr>
            <w:r>
              <w:rPr>
                <w:rFonts w:ascii="宋体" w:eastAsia="宋体" w:hAnsi="宋体" w:cs="宋体"/>
                <w:spacing w:val="-5"/>
                <w:lang w:eastAsia="zh-CN"/>
              </w:rPr>
              <w:t>总承包合同也称</w:t>
            </w:r>
            <w:r>
              <w:rPr>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交钥匙承包</w:t>
            </w:r>
            <w:r>
              <w:rPr>
                <w:spacing w:val="-5"/>
                <w:lang w:eastAsia="zh-CN"/>
              </w:rPr>
              <w:t>”</w:t>
            </w:r>
            <w:r>
              <w:rPr>
                <w:rFonts w:ascii="宋体" w:eastAsia="宋体" w:hAnsi="宋体" w:cs="宋体"/>
                <w:spacing w:val="-5"/>
                <w:lang w:eastAsia="zh-CN"/>
              </w:rPr>
              <w:t>，发包人把信息系统</w:t>
            </w:r>
            <w:r>
              <w:rPr>
                <w:rFonts w:ascii="宋体" w:eastAsia="宋体" w:hAnsi="宋体" w:cs="宋体"/>
                <w:spacing w:val="-6"/>
                <w:lang w:eastAsia="zh-CN"/>
              </w:rPr>
              <w:t>工程建设从开始立项、论证、</w:t>
            </w:r>
            <w:r>
              <w:rPr>
                <w:rFonts w:ascii="宋体" w:eastAsia="宋体" w:hAnsi="宋体" w:cs="宋体"/>
                <w:lang w:eastAsia="zh-CN"/>
              </w:rPr>
              <w:t xml:space="preserve"> </w:t>
            </w:r>
            <w:r>
              <w:rPr>
                <w:rFonts w:ascii="宋体" w:eastAsia="宋体" w:hAnsi="宋体" w:cs="宋体"/>
                <w:spacing w:val="-5"/>
                <w:lang w:eastAsia="zh-CN"/>
              </w:rPr>
              <w:t>施工到竣工的全部任务， 一并发包给一个具备资质的承包人。</w:t>
            </w:r>
          </w:p>
          <w:p w14:paraId="4BEAD35E" w14:textId="77777777" w:rsidR="00F80B47" w:rsidRDefault="00000000">
            <w:pPr>
              <w:spacing w:before="61" w:line="256" w:lineRule="auto"/>
              <w:ind w:left="118" w:right="64" w:hanging="1"/>
              <w:jc w:val="both"/>
              <w:rPr>
                <w:rFonts w:ascii="宋体" w:eastAsia="宋体" w:hAnsi="宋体" w:cs="宋体"/>
                <w:lang w:eastAsia="zh-CN"/>
              </w:rPr>
            </w:pPr>
            <w:r>
              <w:rPr>
                <w:rFonts w:ascii="宋体" w:eastAsia="宋体" w:hAnsi="宋体" w:cs="宋体"/>
                <w:spacing w:val="-2"/>
                <w:lang w:eastAsia="zh-CN"/>
              </w:rPr>
              <w:t>这种承包方式</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有利于充分发挥那些在工程建设方面具有较强的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技术力量、丰富</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的经验和组织管理能力的大承包商的专业优势</w:t>
            </w:r>
            <w:r>
              <w:rPr>
                <w:rFonts w:ascii="宋体" w:eastAsia="宋体" w:hAnsi="宋体" w:cs="宋体"/>
                <w:spacing w:val="-5"/>
                <w:lang w:eastAsia="zh-CN"/>
              </w:rPr>
              <w:t>，保证工程的质量和进度，</w:t>
            </w:r>
            <w:r>
              <w:rPr>
                <w:rFonts w:ascii="宋体" w:eastAsia="宋体" w:hAnsi="宋体" w:cs="宋体"/>
                <w:spacing w:val="-12"/>
                <w:lang w:eastAsia="zh-CN"/>
              </w:rPr>
              <w:t xml:space="preserve"> </w:t>
            </w:r>
            <w:r>
              <w:rPr>
                <w:rFonts w:ascii="宋体" w:eastAsia="宋体" w:hAnsi="宋体" w:cs="宋体"/>
                <w:spacing w:val="-5"/>
                <w:lang w:eastAsia="zh-CN"/>
              </w:rPr>
              <w:t>提高</w:t>
            </w:r>
            <w:r>
              <w:rPr>
                <w:rFonts w:ascii="宋体" w:eastAsia="宋体" w:hAnsi="宋体" w:cs="宋体"/>
                <w:lang w:eastAsia="zh-CN"/>
              </w:rPr>
              <w:t xml:space="preserve"> </w:t>
            </w:r>
            <w:r>
              <w:rPr>
                <w:rFonts w:ascii="宋体" w:eastAsia="宋体" w:hAnsi="宋体" w:cs="宋体"/>
                <w:spacing w:val="-1"/>
                <w:lang w:eastAsia="zh-CN"/>
              </w:rPr>
              <w:t>投资效益。采用总承包的方式进行承包，发包人和承包人要</w:t>
            </w:r>
            <w:r>
              <w:rPr>
                <w:rFonts w:ascii="宋体" w:eastAsia="宋体" w:hAnsi="宋体" w:cs="宋体"/>
                <w:spacing w:val="-2"/>
                <w:lang w:eastAsia="zh-CN"/>
              </w:rPr>
              <w:t>签订总承包合同。</w:t>
            </w:r>
          </w:p>
        </w:tc>
      </w:tr>
      <w:tr w:rsidR="00F80B47" w14:paraId="43554214" w14:textId="77777777">
        <w:trPr>
          <w:trHeight w:val="636"/>
        </w:trPr>
        <w:tc>
          <w:tcPr>
            <w:tcW w:w="408" w:type="dxa"/>
            <w:tcBorders>
              <w:left w:val="nil"/>
            </w:tcBorders>
          </w:tcPr>
          <w:p w14:paraId="5A657087" w14:textId="77777777" w:rsidR="00F80B47" w:rsidRDefault="00000000">
            <w:pPr>
              <w:pStyle w:val="TableText"/>
              <w:spacing w:before="228" w:line="187" w:lineRule="auto"/>
              <w:ind w:left="163"/>
            </w:pPr>
            <w:r>
              <w:rPr>
                <w:b/>
                <w:bCs/>
              </w:rPr>
              <w:t>2</w:t>
            </w:r>
          </w:p>
        </w:tc>
        <w:tc>
          <w:tcPr>
            <w:tcW w:w="1416" w:type="dxa"/>
            <w:shd w:val="clear" w:color="auto" w:fill="F2F2F2"/>
          </w:tcPr>
          <w:p w14:paraId="009AD6DE" w14:textId="77777777" w:rsidR="00F80B47" w:rsidRDefault="00000000">
            <w:pPr>
              <w:spacing w:before="25" w:line="249" w:lineRule="auto"/>
              <w:ind w:left="398" w:right="175" w:hanging="2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单项项目承</w:t>
            </w:r>
            <w:r>
              <w:rPr>
                <w:rFonts w:ascii="宋体" w:eastAsia="宋体" w:hAnsi="宋体" w:cs="宋体"/>
              </w:rPr>
              <w:t xml:space="preserve"> </w:t>
            </w:r>
            <w:r>
              <w:rPr>
                <w:rFonts w:ascii="宋体" w:eastAsia="宋体" w:hAnsi="宋体" w:cs="宋体"/>
                <w:spacing w:val="-2"/>
                <w14:textOutline w14:w="3352" w14:cap="rnd" w14:cmpd="sng" w14:algn="ctr">
                  <w14:solidFill>
                    <w14:srgbClr w14:val="000000"/>
                  </w14:solidFill>
                  <w14:prstDash w14:val="solid"/>
                  <w14:round/>
                </w14:textOutline>
              </w:rPr>
              <w:t>包合同</w:t>
            </w:r>
          </w:p>
        </w:tc>
        <w:tc>
          <w:tcPr>
            <w:tcW w:w="7286" w:type="dxa"/>
            <w:tcBorders>
              <w:right w:val="nil"/>
            </w:tcBorders>
          </w:tcPr>
          <w:p w14:paraId="4F31C4BC" w14:textId="77777777" w:rsidR="00F80B47" w:rsidRDefault="00000000">
            <w:pPr>
              <w:spacing w:before="184" w:line="221" w:lineRule="auto"/>
              <w:ind w:left="292"/>
              <w:rPr>
                <w:rFonts w:ascii="宋体" w:eastAsia="宋体" w:hAnsi="宋体" w:cs="宋体"/>
                <w:lang w:eastAsia="zh-CN"/>
              </w:rPr>
            </w:pPr>
            <w:r>
              <w:rPr>
                <w:rFonts w:ascii="宋体" w:eastAsia="宋体" w:hAnsi="宋体" w:cs="宋体"/>
                <w:spacing w:val="-1"/>
                <w:lang w:eastAsia="zh-CN"/>
              </w:rPr>
              <w:t>发包人将信息系统工程建设的不同工作任务，分别发包给不同的承包人。</w:t>
            </w:r>
          </w:p>
        </w:tc>
      </w:tr>
      <w:tr w:rsidR="00F80B47" w14:paraId="14352B53" w14:textId="77777777">
        <w:trPr>
          <w:trHeight w:val="2178"/>
        </w:trPr>
        <w:tc>
          <w:tcPr>
            <w:tcW w:w="408" w:type="dxa"/>
            <w:tcBorders>
              <w:left w:val="nil"/>
            </w:tcBorders>
          </w:tcPr>
          <w:p w14:paraId="38D4E025" w14:textId="77777777" w:rsidR="00F80B47" w:rsidRDefault="00F80B47">
            <w:pPr>
              <w:spacing w:line="310" w:lineRule="auto"/>
              <w:rPr>
                <w:lang w:eastAsia="zh-CN"/>
              </w:rPr>
            </w:pPr>
          </w:p>
          <w:p w14:paraId="59A7ADFA" w14:textId="77777777" w:rsidR="00F80B47" w:rsidRDefault="00F80B47">
            <w:pPr>
              <w:spacing w:line="311" w:lineRule="auto"/>
              <w:rPr>
                <w:lang w:eastAsia="zh-CN"/>
              </w:rPr>
            </w:pPr>
          </w:p>
          <w:p w14:paraId="10CA350D" w14:textId="77777777" w:rsidR="00F80B47" w:rsidRDefault="00F80B47">
            <w:pPr>
              <w:spacing w:line="311" w:lineRule="auto"/>
              <w:rPr>
                <w:lang w:eastAsia="zh-CN"/>
              </w:rPr>
            </w:pPr>
          </w:p>
          <w:p w14:paraId="3861F669" w14:textId="77777777" w:rsidR="00F80B47" w:rsidRDefault="00000000">
            <w:pPr>
              <w:pStyle w:val="TableText"/>
              <w:spacing w:before="60" w:line="187" w:lineRule="auto"/>
              <w:ind w:left="161"/>
            </w:pPr>
            <w:r>
              <w:rPr>
                <w:b/>
                <w:bCs/>
              </w:rPr>
              <w:t>3</w:t>
            </w:r>
          </w:p>
        </w:tc>
        <w:tc>
          <w:tcPr>
            <w:tcW w:w="1416" w:type="dxa"/>
            <w:shd w:val="clear" w:color="auto" w:fill="F2F2F2"/>
          </w:tcPr>
          <w:p w14:paraId="2136E6F3" w14:textId="77777777" w:rsidR="00F80B47" w:rsidRDefault="00F80B47">
            <w:pPr>
              <w:spacing w:line="294" w:lineRule="auto"/>
            </w:pPr>
          </w:p>
          <w:p w14:paraId="5246B2B8" w14:textId="77777777" w:rsidR="00F80B47" w:rsidRDefault="00F80B47">
            <w:pPr>
              <w:spacing w:line="294" w:lineRule="auto"/>
            </w:pPr>
          </w:p>
          <w:p w14:paraId="7D4330C1" w14:textId="77777777" w:rsidR="00F80B47" w:rsidRDefault="00F80B47">
            <w:pPr>
              <w:spacing w:line="294" w:lineRule="auto"/>
            </w:pPr>
          </w:p>
          <w:p w14:paraId="15B25C3E" w14:textId="77777777" w:rsidR="00F80B47" w:rsidRDefault="00000000">
            <w:pPr>
              <w:spacing w:before="68" w:line="221" w:lineRule="auto"/>
              <w:ind w:left="29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分包合同</w:t>
            </w:r>
          </w:p>
        </w:tc>
        <w:tc>
          <w:tcPr>
            <w:tcW w:w="7286" w:type="dxa"/>
            <w:tcBorders>
              <w:right w:val="nil"/>
            </w:tcBorders>
          </w:tcPr>
          <w:p w14:paraId="76898160" w14:textId="77777777" w:rsidR="00F80B47" w:rsidRDefault="004302B6">
            <w:r>
              <w:pict w14:anchorId="256F337D">
                <v:shape id="_x0000_s2288" type="#_x0000_t202" alt="" style="position:absolute;margin-left:-359.45pt;margin-top:-.05pt;width:358.7pt;height:109.15pt;z-index:251589120;mso-wrap-style:square;mso-wrap-edited:f;mso-width-percent:0;mso-height-percent:0;mso-position-horizontal-relative:right-margin-area;mso-position-vertical-relative:top-margin-area;mso-width-percent:0;mso-height-percent:0;v-text-anchor:top" filled="f" stroked="f">
                  <v:textbox inset="0,0,0,0">
                    <w:txbxContent>
                      <w:p w14:paraId="3AE16AD6" w14:textId="77777777" w:rsidR="00F80B47" w:rsidRDefault="00000000">
                        <w:pPr>
                          <w:spacing w:before="20" w:line="261" w:lineRule="auto"/>
                          <w:ind w:left="20" w:right="65" w:firstLine="7"/>
                          <w:jc w:val="both"/>
                          <w:rPr>
                            <w:rFonts w:ascii="宋体" w:eastAsia="宋体" w:hAnsi="宋体" w:cs="宋体"/>
                            <w:lang w:eastAsia="zh-CN"/>
                          </w:rPr>
                        </w:pPr>
                        <w:r>
                          <w:rPr>
                            <w:rFonts w:ascii="宋体" w:eastAsia="宋体" w:hAnsi="宋体" w:cs="宋体"/>
                            <w:spacing w:val="-2"/>
                            <w:lang w:eastAsia="zh-CN"/>
                          </w:rPr>
                          <w:t>总承建单位将其承包的某一部分或某几部分项目</w:t>
                        </w:r>
                        <w:r>
                          <w:rPr>
                            <w:rFonts w:ascii="宋体" w:eastAsia="宋体" w:hAnsi="宋体" w:cs="宋体"/>
                            <w:spacing w:val="-3"/>
                            <w:lang w:eastAsia="zh-CN"/>
                          </w:rPr>
                          <w:t>，再发包给子承建单位。它是</w:t>
                        </w:r>
                        <w:r>
                          <w:rPr>
                            <w:rFonts w:ascii="宋体" w:eastAsia="宋体" w:hAnsi="宋体" w:cs="宋体"/>
                            <w:lang w:eastAsia="zh-CN"/>
                          </w:rPr>
                          <w:t xml:space="preserve"> </w:t>
                        </w:r>
                        <w:r>
                          <w:rPr>
                            <w:rFonts w:ascii="宋体" w:eastAsia="宋体" w:hAnsi="宋体" w:cs="宋体"/>
                            <w:spacing w:val="-2"/>
                            <w:lang w:eastAsia="zh-CN"/>
                          </w:rPr>
                          <w:t>指工程总承包人、勘察承包人、设计承包人、施工承包人承包建设工程以后，</w:t>
                        </w:r>
                        <w:r>
                          <w:rPr>
                            <w:rFonts w:ascii="宋体" w:eastAsia="宋体" w:hAnsi="宋体" w:cs="宋体"/>
                            <w:spacing w:val="14"/>
                            <w:lang w:eastAsia="zh-CN"/>
                          </w:rPr>
                          <w:t xml:space="preserve"> </w:t>
                        </w:r>
                        <w:r>
                          <w:rPr>
                            <w:rFonts w:ascii="宋体" w:eastAsia="宋体" w:hAnsi="宋体" w:cs="宋体"/>
                            <w:spacing w:val="-5"/>
                            <w:lang w:eastAsia="zh-CN"/>
                          </w:rPr>
                          <w:t>将其承包的某一部分或某几部分工程，再发包给其他承包人， 与其签订</w:t>
                        </w:r>
                        <w:r>
                          <w:rPr>
                            <w:rFonts w:ascii="宋体" w:eastAsia="宋体" w:hAnsi="宋体" w:cs="宋体"/>
                            <w:spacing w:val="-6"/>
                            <w:lang w:eastAsia="zh-CN"/>
                          </w:rPr>
                          <w:t>承包合</w:t>
                        </w:r>
                        <w:r>
                          <w:rPr>
                            <w:rFonts w:ascii="宋体" w:eastAsia="宋体" w:hAnsi="宋体" w:cs="宋体"/>
                            <w:lang w:eastAsia="zh-CN"/>
                          </w:rPr>
                          <w:t xml:space="preserve"> </w:t>
                        </w:r>
                        <w:r>
                          <w:rPr>
                            <w:rFonts w:ascii="宋体" w:eastAsia="宋体" w:hAnsi="宋体" w:cs="宋体"/>
                            <w:spacing w:val="-3"/>
                            <w:lang w:eastAsia="zh-CN"/>
                          </w:rPr>
                          <w:t>同项下的分包合同。</w:t>
                        </w:r>
                      </w:p>
                      <w:p w14:paraId="74CC71D9" w14:textId="77777777" w:rsidR="00F80B47" w:rsidRDefault="00000000">
                        <w:pPr>
                          <w:spacing w:before="61" w:line="256" w:lineRule="auto"/>
                          <w:ind w:left="20" w:right="20"/>
                          <w:jc w:val="both"/>
                          <w:rPr>
                            <w:rFonts w:ascii="宋体" w:eastAsia="宋体" w:hAnsi="宋体" w:cs="宋体"/>
                            <w:lang w:eastAsia="zh-CN"/>
                          </w:rPr>
                        </w:pPr>
                        <w:r>
                          <w:rPr>
                            <w:rFonts w:ascii="宋体" w:eastAsia="宋体" w:hAnsi="宋体" w:cs="宋体"/>
                            <w:spacing w:val="-4"/>
                            <w:lang w:eastAsia="zh-CN"/>
                          </w:rPr>
                          <w:t>签订分包合同应当同时具备两个条件：</w:t>
                        </w:r>
                        <w:r>
                          <w:rPr>
                            <w:rFonts w:ascii="宋体" w:eastAsia="宋体" w:hAnsi="宋体" w:cs="宋体"/>
                            <w:spacing w:val="-29"/>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第一</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，承包人只能将自己承包的部分工</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程分包给具有相应资质条件的分包人；</w:t>
                        </w:r>
                        <w:r>
                          <w:rPr>
                            <w:rFonts w:ascii="宋体" w:eastAsia="宋体" w:hAnsi="宋体" w:cs="宋体"/>
                            <w:spacing w:val="56"/>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第二，分包工程必须经过发包人同意。</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另外，还有只能将非关键、非主体部分进行分包，而且不</w:t>
                        </w:r>
                        <w:r>
                          <w:rPr>
                            <w:rFonts w:ascii="宋体" w:eastAsia="宋体" w:hAnsi="宋体" w:cs="宋体"/>
                            <w:spacing w:val="-1"/>
                            <w:lang w:eastAsia="zh-CN"/>
                            <w14:textOutline w14:w="3352" w14:cap="rnd" w14:cmpd="sng" w14:algn="ctr">
                              <w14:solidFill>
                                <w14:srgbClr w14:val="000000"/>
                              </w14:solidFill>
                              <w14:prstDash w14:val="solid"/>
                              <w14:round/>
                            </w14:textOutline>
                          </w:rPr>
                          <w:t>可以进行二次分包。</w:t>
                        </w:r>
                      </w:p>
                    </w:txbxContent>
                  </v:textbox>
                </v:shape>
              </w:pict>
            </w:r>
          </w:p>
        </w:tc>
      </w:tr>
      <w:tr w:rsidR="00F80B47" w14:paraId="64B3CC9A" w14:textId="77777777">
        <w:trPr>
          <w:trHeight w:val="320"/>
        </w:trPr>
        <w:tc>
          <w:tcPr>
            <w:tcW w:w="9110" w:type="dxa"/>
            <w:gridSpan w:val="3"/>
            <w:tcBorders>
              <w:left w:val="nil"/>
              <w:right w:val="nil"/>
            </w:tcBorders>
            <w:shd w:val="clear" w:color="auto" w:fill="F2F2F2"/>
          </w:tcPr>
          <w:p w14:paraId="56CBD4E9" w14:textId="77777777" w:rsidR="00F80B47" w:rsidRDefault="00000000">
            <w:pPr>
              <w:spacing w:before="30" w:line="224" w:lineRule="auto"/>
              <w:ind w:left="1613"/>
              <w:rPr>
                <w:rFonts w:ascii="楷体" w:eastAsia="楷体" w:hAnsi="楷体" w:cs="楷体"/>
                <w:lang w:eastAsia="zh-CN"/>
              </w:rPr>
            </w:pPr>
            <w:r>
              <w:rPr>
                <w:rFonts w:ascii="楷体" w:eastAsia="楷体" w:hAnsi="楷体" w:cs="楷体"/>
                <w:spacing w:val="-3"/>
                <w:lang w:eastAsia="zh-CN"/>
                <w14:textOutline w14:w="3352" w14:cap="rnd" w14:cmpd="sng" w14:algn="ctr">
                  <w14:solidFill>
                    <w14:srgbClr w14:val="000000"/>
                  </w14:solidFill>
                  <w14:prstDash w14:val="solid"/>
                  <w14:round/>
                </w14:textOutline>
              </w:rPr>
              <w:t>按项目付款方式划分的合同分类</w:t>
            </w:r>
            <w:r>
              <w:rPr>
                <w:rFonts w:ascii="楷体" w:eastAsia="楷体" w:hAnsi="楷体" w:cs="楷体"/>
                <w:spacing w:val="-41"/>
                <w:lang w:eastAsia="zh-CN"/>
                <w14:textOutline w14:w="3352" w14:cap="rnd" w14:cmpd="sng" w14:algn="ctr">
                  <w14:solidFill>
                    <w14:srgbClr w14:val="000000"/>
                  </w14:solidFill>
                  <w14:prstDash w14:val="solid"/>
                  <w14:round/>
                </w14:textOutline>
              </w:rPr>
              <w:t>：</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10</w:t>
            </w:r>
            <w:r>
              <w:rPr>
                <w:rFonts w:ascii="楷体" w:eastAsia="楷体" w:hAnsi="楷体" w:cs="楷体"/>
                <w:spacing w:val="-3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50</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14</w:t>
            </w:r>
            <w:r>
              <w:rPr>
                <w:rFonts w:ascii="楷体" w:eastAsia="楷体" w:hAnsi="楷体" w:cs="楷体"/>
                <w:spacing w:val="-42"/>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54"/>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51</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18</w:t>
            </w:r>
            <w:r>
              <w:rPr>
                <w:rFonts w:ascii="楷体" w:eastAsia="楷体" w:hAnsi="楷体" w:cs="楷体"/>
                <w:spacing w:val="-37"/>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57）</w:t>
            </w:r>
          </w:p>
        </w:tc>
      </w:tr>
      <w:tr w:rsidR="00F80B47" w14:paraId="6755D95D" w14:textId="77777777">
        <w:trPr>
          <w:trHeight w:val="1547"/>
        </w:trPr>
        <w:tc>
          <w:tcPr>
            <w:tcW w:w="408" w:type="dxa"/>
            <w:tcBorders>
              <w:left w:val="nil"/>
            </w:tcBorders>
          </w:tcPr>
          <w:p w14:paraId="60BD279B" w14:textId="77777777" w:rsidR="00F80B47" w:rsidRDefault="00F80B47">
            <w:pPr>
              <w:spacing w:line="314" w:lineRule="auto"/>
              <w:rPr>
                <w:lang w:eastAsia="zh-CN"/>
              </w:rPr>
            </w:pPr>
          </w:p>
          <w:p w14:paraId="53A54238" w14:textId="77777777" w:rsidR="00F80B47" w:rsidRDefault="00F80B47">
            <w:pPr>
              <w:spacing w:line="315" w:lineRule="auto"/>
              <w:rPr>
                <w:lang w:eastAsia="zh-CN"/>
              </w:rPr>
            </w:pPr>
          </w:p>
          <w:p w14:paraId="05EA412E" w14:textId="77777777" w:rsidR="00F80B47" w:rsidRDefault="00000000">
            <w:pPr>
              <w:pStyle w:val="TableText"/>
              <w:spacing w:before="61" w:line="187" w:lineRule="auto"/>
              <w:ind w:left="172"/>
            </w:pPr>
            <w:r>
              <w:rPr>
                <w:b/>
                <w:bCs/>
              </w:rPr>
              <w:t>1</w:t>
            </w:r>
          </w:p>
        </w:tc>
        <w:tc>
          <w:tcPr>
            <w:tcW w:w="1416" w:type="dxa"/>
            <w:shd w:val="clear" w:color="auto" w:fill="F2F2F2"/>
          </w:tcPr>
          <w:p w14:paraId="06D3253B" w14:textId="77777777" w:rsidR="00F80B47" w:rsidRDefault="00F80B47">
            <w:pPr>
              <w:spacing w:line="289" w:lineRule="auto"/>
            </w:pPr>
          </w:p>
          <w:p w14:paraId="6D47FFA7" w14:textId="77777777" w:rsidR="00F80B47" w:rsidRDefault="00F80B47">
            <w:pPr>
              <w:spacing w:line="289" w:lineRule="auto"/>
            </w:pPr>
          </w:p>
          <w:p w14:paraId="7E27A4D9" w14:textId="77777777" w:rsidR="00F80B47" w:rsidRDefault="00000000">
            <w:pPr>
              <w:spacing w:before="69" w:line="219" w:lineRule="auto"/>
              <w:ind w:left="299"/>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总价合同</w:t>
            </w:r>
          </w:p>
        </w:tc>
        <w:tc>
          <w:tcPr>
            <w:tcW w:w="7286" w:type="dxa"/>
            <w:tcBorders>
              <w:right w:val="nil"/>
            </w:tcBorders>
          </w:tcPr>
          <w:p w14:paraId="51EC0A59" w14:textId="77777777" w:rsidR="00F80B47" w:rsidRDefault="004302B6">
            <w:r>
              <w:pict w14:anchorId="2D33461A">
                <v:shape id="_x0000_s2287" type="#_x0000_t202" alt="" style="position:absolute;margin-left:-359.35pt;margin-top:.35pt;width:355.35pt;height:78.4pt;z-index:-251728384;mso-wrap-style:square;mso-wrap-edited:f;mso-width-percent:0;mso-height-percent:0;mso-position-horizontal-relative:right-margin-area;mso-position-vertical-relative:top-margin-area;mso-width-percent:0;mso-height-percent:0;v-text-anchor:top" filled="f" stroked="f">
                  <v:textbox inset="0,0,0,0">
                    <w:txbxContent>
                      <w:p w14:paraId="30162BB5" w14:textId="77777777" w:rsidR="00F80B47" w:rsidRDefault="00000000">
                        <w:pPr>
                          <w:spacing w:before="20" w:line="247" w:lineRule="auto"/>
                          <w:ind w:left="20" w:right="20" w:firstLine="428"/>
                          <w:rPr>
                            <w:rFonts w:ascii="宋体" w:eastAsia="宋体" w:hAnsi="宋体" w:cs="宋体"/>
                            <w:lang w:eastAsia="zh-CN"/>
                          </w:rPr>
                        </w:pP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总价合同又称固定价格合同</w:t>
                        </w:r>
                        <w:r>
                          <w:rPr>
                            <w:rFonts w:ascii="宋体" w:eastAsia="宋体" w:hAnsi="宋体" w:cs="宋体"/>
                            <w:spacing w:val="-5"/>
                            <w:lang w:eastAsia="zh-CN"/>
                          </w:rPr>
                          <w:t>，是指在合同中确定一个完成项目的总价，</w:t>
                        </w:r>
                        <w:r>
                          <w:rPr>
                            <w:rFonts w:ascii="宋体" w:eastAsia="宋体" w:hAnsi="宋体" w:cs="宋体"/>
                            <w:spacing w:val="-28"/>
                            <w:lang w:eastAsia="zh-CN"/>
                          </w:rPr>
                          <w:t xml:space="preserve"> </w:t>
                        </w:r>
                        <w:r>
                          <w:rPr>
                            <w:rFonts w:ascii="宋体" w:eastAsia="宋体" w:hAnsi="宋体" w:cs="宋体"/>
                            <w:spacing w:val="-5"/>
                            <w:lang w:eastAsia="zh-CN"/>
                          </w:rPr>
                          <w:t>承</w:t>
                        </w:r>
                        <w:r>
                          <w:rPr>
                            <w:rFonts w:ascii="宋体" w:eastAsia="宋体" w:hAnsi="宋体" w:cs="宋体"/>
                            <w:lang w:eastAsia="zh-CN"/>
                          </w:rPr>
                          <w:t xml:space="preserve"> </w:t>
                        </w:r>
                        <w:r>
                          <w:rPr>
                            <w:rFonts w:ascii="宋体" w:eastAsia="宋体" w:hAnsi="宋体" w:cs="宋体"/>
                            <w:spacing w:val="-1"/>
                            <w:lang w:eastAsia="zh-CN"/>
                          </w:rPr>
                          <w:t>包人据此完成项目全部合同内容的合同。</w:t>
                        </w:r>
                      </w:p>
                      <w:p w14:paraId="5D9782F0" w14:textId="77777777" w:rsidR="00F80B47" w:rsidRDefault="00000000">
                        <w:pPr>
                          <w:spacing w:before="61" w:line="259" w:lineRule="auto"/>
                          <w:ind w:left="28" w:right="20" w:firstLine="414"/>
                          <w:jc w:val="both"/>
                          <w:rPr>
                            <w:rFonts w:ascii="楷体" w:eastAsia="楷体" w:hAnsi="楷体" w:cs="楷体"/>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适用于工程量不太大且能精确计算、工期较</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短、技术不太复杂、风险不大</w:t>
                        </w:r>
                        <w:r>
                          <w:rPr>
                            <w:rFonts w:ascii="宋体" w:eastAsia="宋体" w:hAnsi="宋体" w:cs="宋体"/>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的项目，</w:t>
                        </w:r>
                        <w:r>
                          <w:rPr>
                            <w:rFonts w:ascii="宋体" w:eastAsia="宋体" w:hAnsi="宋体" w:cs="宋体"/>
                            <w:spacing w:val="-8"/>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同时要求发包人必须准备详细全面的设计图纸和各项说明，</w:t>
                        </w:r>
                        <w:r>
                          <w:rPr>
                            <w:rFonts w:ascii="宋体" w:eastAsia="宋体" w:hAnsi="宋体" w:cs="宋体"/>
                            <w:spacing w:val="-9"/>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使承包人</w:t>
                        </w:r>
                        <w:r>
                          <w:rPr>
                            <w:rFonts w:ascii="宋体" w:eastAsia="宋体" w:hAnsi="宋体" w:cs="宋体"/>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能准确计算工程量。</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（16</w:t>
                        </w:r>
                        <w:r>
                          <w:rPr>
                            <w:rFonts w:ascii="楷体" w:eastAsia="楷体" w:hAnsi="楷体" w:cs="楷体"/>
                            <w:spacing w:val="-37"/>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61</w:t>
                        </w:r>
                        <w:r>
                          <w:rPr>
                            <w:rFonts w:ascii="楷体" w:eastAsia="楷体" w:hAnsi="楷体" w:cs="楷体"/>
                            <w:spacing w:val="-41"/>
                            <w:w w:val="89"/>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17</w:t>
                        </w:r>
                        <w:r>
                          <w:rPr>
                            <w:rFonts w:ascii="楷体" w:eastAsia="楷体" w:hAnsi="楷体" w:cs="楷体"/>
                            <w:spacing w:val="-42"/>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9"/>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57</w:t>
                        </w:r>
                        <w:r>
                          <w:rPr>
                            <w:rFonts w:ascii="楷体" w:eastAsia="楷体" w:hAnsi="楷体" w:cs="楷体"/>
                            <w:spacing w:val="-41"/>
                            <w:w w:val="89"/>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17</w:t>
                        </w:r>
                        <w:r>
                          <w:rPr>
                            <w:rFonts w:ascii="楷体" w:eastAsia="楷体" w:hAnsi="楷体" w:cs="楷体"/>
                            <w:spacing w:val="-37"/>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57</w:t>
                        </w:r>
                        <w:r>
                          <w:rPr>
                            <w:rFonts w:ascii="楷体" w:eastAsia="楷体" w:hAnsi="楷体" w:cs="楷体"/>
                            <w:spacing w:val="-41"/>
                            <w:w w:val="89"/>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19</w:t>
                        </w:r>
                        <w:r>
                          <w:rPr>
                            <w:rFonts w:ascii="楷体" w:eastAsia="楷体" w:hAnsi="楷体" w:cs="楷体"/>
                            <w:spacing w:val="-43"/>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8"/>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57）</w:t>
                        </w:r>
                      </w:p>
                    </w:txbxContent>
                  </v:textbox>
                </v:shape>
              </w:pict>
            </w:r>
          </w:p>
        </w:tc>
      </w:tr>
      <w:tr w:rsidR="00F80B47" w14:paraId="06002166" w14:textId="77777777">
        <w:trPr>
          <w:trHeight w:val="1237"/>
        </w:trPr>
        <w:tc>
          <w:tcPr>
            <w:tcW w:w="408" w:type="dxa"/>
            <w:tcBorders>
              <w:left w:val="nil"/>
            </w:tcBorders>
          </w:tcPr>
          <w:p w14:paraId="6380A73D" w14:textId="77777777" w:rsidR="00F80B47" w:rsidRDefault="00F80B47">
            <w:pPr>
              <w:spacing w:line="247" w:lineRule="auto"/>
            </w:pPr>
          </w:p>
          <w:p w14:paraId="599CC2EC" w14:textId="77777777" w:rsidR="00F80B47" w:rsidRDefault="00F80B47">
            <w:pPr>
              <w:spacing w:line="247" w:lineRule="auto"/>
            </w:pPr>
          </w:p>
          <w:p w14:paraId="6DEEC9EC" w14:textId="77777777" w:rsidR="00F80B47" w:rsidRDefault="00000000">
            <w:pPr>
              <w:pStyle w:val="TableText"/>
              <w:spacing w:before="61" w:line="187" w:lineRule="auto"/>
              <w:ind w:left="163"/>
            </w:pPr>
            <w:r>
              <w:rPr>
                <w:b/>
                <w:bCs/>
              </w:rPr>
              <w:t>2</w:t>
            </w:r>
          </w:p>
        </w:tc>
        <w:tc>
          <w:tcPr>
            <w:tcW w:w="1416" w:type="dxa"/>
            <w:shd w:val="clear" w:color="auto" w:fill="F2F2F2"/>
          </w:tcPr>
          <w:p w14:paraId="7CC55C0A" w14:textId="77777777" w:rsidR="00F80B47" w:rsidRDefault="00000000">
            <w:pPr>
              <w:spacing w:before="202" w:line="219" w:lineRule="auto"/>
              <w:ind w:left="295"/>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单价合同</w:t>
            </w:r>
          </w:p>
          <w:p w14:paraId="3A68EED5" w14:textId="77777777" w:rsidR="00F80B47" w:rsidRDefault="004302B6">
            <w:pPr>
              <w:spacing w:before="32" w:line="586" w:lineRule="exact"/>
              <w:ind w:firstLine="127"/>
            </w:pPr>
            <w:r>
              <w:pict w14:anchorId="5061A5E2">
                <v:group id="组合 3932" o:spid="_x0000_s2283" style="width:58.1pt;height:29.3pt;mso-position-horizontal-relative:char;mso-position-vertical-relative:line" coordsize="1161,585"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Gbsb9ocCAACHAgAAFQAAAGRycy9tZWRpYS9pbWFnZTIu&#13;&#10;anBlZ//Y/+AAEEpGSUYAAQEAAAEAAQAA/9sAQwAIBgYHBgUIBwcHCQkICgwUDQwLCwwZEhMPFB0a&#13;&#10;Hx4dGhwcICQuJyAiLCMcHCg3KSwwMTQ0NB8nOT04MjwuMzQy/9sAQwEJCQkMCwwYDQ0YMiEcITIy&#13;&#10;MjIyMjIyMjIyMjIyMjIyMjIyMjIyMjIyMjIyMjIyMjIyMjIyMjIyMjIyMjIyMjIy/8AAEQgAAQBO&#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f6KKKACiiigAooooAKKKKACiiigD//ZUEsDBBQABgAIAAAAIQBoElUiQgMAACkKAAAOAAAAZHJz&#13;&#10;L2Uyb0RvYy54bWzcVttS2zAQfe9M/0Hjd3AuQMCThKFQGGZ6yRT6AbIs2xpsSZWUOOnXd1eyE5JA&#13;&#10;Czx0pn1IZnVbnT17duXx+bKuyIIbK5ScRP3DXkS4ZCoTsphE3++vD04jYh2VGa2U5JNoxW10Pn3/&#13;&#10;btzohA9UqaqMGwJOpE0aPYlK53QSx5aVvKb2UGkuYTFXpqYOhqaIM0Mb8F5X8aDXO4kbZTJtFOPW&#13;&#10;wuxVWIym3n+ec+a+5rnljlSTCLA5/2/8f4r/8XRMk8JQXQrWwqBvQFFTIeHStasr6iiZG7HnqhbM&#13;&#10;KKtyd8hUHas8F4z7GCCafm8nmhuj5trHUiRNodc0AbU7PL3ZLfuyuDH6Ts9MQA/mJ8UeLJHqsqSy&#13;&#10;4BdWA4mQWqQqbnSRPD6C4yKcJ2nzWWWQYjp3ynOxzE2NXiFKsvSUr9aU86UjDCZHw9HpCBLDYGk4&#13;&#10;GvT7bUpYCXnbO8XKj+25fv+kH04dnx57aDQJ93mMLabpWAuWwK+lDqw96v4sMTjl5oZHrZP6RT5q&#13;&#10;ah7m+gCyrKkTqaiEW3nFAjUISi5mgiHrOABKZ4aIDDg4Gw4jImkNRMIGvJdAqJ6Vbmc4RzGu53K1&#13;&#10;SZ8xqik5zWyXwm0vMQ63sKSV0NeiqjBzaLdRQ83saO4J4oKerxSb11y6UKCGV0CAkrYU2kbEJLxO&#13;&#10;OURqbjOvKZpYw76BxnwpWme4YyVengOIdj6GTd2CR7wBifgtyPdt8nteRkCvse6Gq5qgAXgBopc1&#13;&#10;XXyyCBZAdVsQrlTIGs53kFoThtiOoL/ZjkwY7dH5qhK+K6nmgAbdbonnqBPPPVbYB7VE9Xie261Y&#13;&#10;6sQtYQUFgcDtsxX/GxU98hZQvCgHBwModaj0s9B3uybQh97XFvNosFXMG4pfmwWaVHI7LWEG2oP1&#13;&#10;ggmw3TJdhsI7wotxMVXZCjgyCpIOcOFxA6NU5mdEGngoJpH9MafYDqpbCWnEV6UzTGeknUElg6OT&#13;&#10;yEUkmJcuvD5zbURRgueQBKkuoG3mwgtrg8K3XK+cf7KVHXdqnG1amU8wlgjq9r9pZT6qv9vKBsPd&#13;&#10;Mlq/ieG9gAbVPcFdo3ptFT3Zy/wLC98jvgW23074wfN47IW7+cKb/gIAAP//AwBQSwMECgAAAAAA&#13;&#10;AAAhAJhhwTyuAAAArgAAABQAAABkcnMvbWVkaWEvaW1hZ2UxLnBuZ4lQTkcNChoKAAAADUlIRFIA&#13;&#10;AABOAAAAKAgGAAAAUAfMWgAAAHVJREFUaIHt2bENACEQBDH4/ouiM6jhJ0FIdgWnCTa5udfYg9++&#13;&#10;2we8SrhIuEi4SLhIuEi4SLhIuEi4SLhIuEi4SLhIuEi4SLhIOHjC9KxpbFwkXCRcJFwkXCRcJFwk&#13;&#10;XCRcJFwkXCRcJFwkXCRcJFwkXCRcdAAosgXH2I0GvgAAAABJRU5ErkJgglBLAwQUAAYACAAAACEA&#13;&#10;jJp/u8gAAACmAQAAGQAAAGRycy9fcmVscy9lMm9Eb2MueG1sLnJlbHO8kMGKAjEMhu8LvkPJ3enM&#13;&#10;HGRZ7HiRBa+LPkBoM53qNC1td9G3t+hlBcGbxyT83/+R9ebsZ/FHKbvACrqmBUGsg3FsFRz238tP&#13;&#10;ELkgG5wDk4ILZdgMi4/1D81YaihPLmZRKZwVTKXELymznshjbkIkrpcxJI+ljsnKiPqElmTftiuZ&#13;&#10;/jNgeGCKnVGQdqYHsb/E2vyaHcbRadoG/euJy5MK6XztrkBMlooCT8bhfdk3x0gW5HOJ7j0SXRP5&#13;&#10;5iAfvjtcAQAA//8DAFBLAwQUAAYACAAAACEAzaU8Ht8AAAAJAQAADwAAAGRycy9kb3ducmV2Lnht&#13;&#10;bEyPT2vCQBDF7wW/wzJCb3UTi0FiNiL2z0kK1ULpbcyOSTA7G7JrEr99117s5cHweG/eL1uPphE9&#13;&#10;da62rCCeRSCIC6trLhV8Hd6eliCcR9bYWCYFV3KwzicPGabaDvxJ/d6XIpSwS1FB5X2bSumKigy6&#13;&#10;mW2Jg3eynUEfzq6UusMhlJtGzqMokQZrDh8qbGlbUXHeX4yC9wGHzXP82u/Op+3157D4+N7FpNTj&#13;&#10;dHxZBdmsQHga/T0BN4awH/Iw7GgvrJ1oFAQa/6c3L07mII4KFssEZJ7J/wT5LwAAAP//AwBQSwEC&#13;&#10;LQAUAAYACAAAACEA0OBzzxQBAABHAgAAEwAAAAAAAAAAAAAAAAAAAAAAW0NvbnRlbnRfVHlwZXNd&#13;&#10;LnhtbFBLAQItABQABgAIAAAAIQA4/SH/1gAAAJQBAAALAAAAAAAAAAAAAAAAAEUBAABfcmVscy8u&#13;&#10;cmVsc1BLAQItAAoAAAAAAAAAIQAZuxv2hwIAAIcCAAAVAAAAAAAAAAAAAAAAAEQCAABkcnMvbWVk&#13;&#10;aWEvaW1hZ2UyLmpwZWdQSwECLQAUAAYACAAAACEAaBJVIkIDAAApCgAADgAAAAAAAAAAAAAAAAD+&#13;&#10;BAAAZHJzL2Uyb0RvYy54bWxQSwECLQAKAAAAAAAAACEAmGHBPK4AAACuAAAAFAAAAAAAAAAAAAAA&#13;&#10;AABsCAAAZHJzL21lZGlhL2ltYWdlMS5wbmdQSwECLQAUAAYACAAAACEAjJp/u8gAAACmAQAAGQAA&#13;&#10;AAAAAAAAAAAAAABMCQAAZHJzL19yZWxzL2Uyb0RvYy54bWwucmVsc1BLAQItABQABgAIAAAAIQDN&#13;&#10;pTwe3wAAAAkBAAAPAAAAAAAAAAAAAAAAAEsKAABkcnMvZG93bnJldi54bWxQSwUGAAAAAAcABwC/&#13;&#10;AQAAVwsAAAAA&#13;&#10;">
                  <o:lock v:ext="edit" aspectratio="t"/>
                  <v:shape id="Picture 1610" o:spid="_x0000_s2284" type="#_x0000_t75" style="position:absolute;width:1161;height:5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6g8pyQAAAOIAAAAPAAAAZHJzL2Rvd25yZXYueG1sRI/NasMw&#13;&#10;EITvhbyD2EBvjewYQuJECSU/pcfWDaXHxdraxtbKsRTFffuoUOhlYBjmG2azG00nAg2usawgnSUg&#13;&#10;iEurG64UnD9OT0sQziNr7CyTgh9ysNtOHjaYa3vjdwqFr0SEsMtRQe19n0vpypoMupntiWP2bQeD&#13;&#10;PtqhknrAW4SbTs6TZCENNhwXauxpX1PZFlej4OUrdOG6fCsuqWxkWoW2/TRHpR6n42Ed5XkNwtPo&#13;&#10;/xt/iFetIFtlGfxeindAbu8AAAD//wMAUEsBAi0AFAAGAAgAAAAhANvh9svuAAAAhQEAABMAAAAA&#13;&#10;AAAAAAAAAAAAAAAAAFtDb250ZW50X1R5cGVzXS54bWxQSwECLQAUAAYACAAAACEAWvQsW78AAAAV&#13;&#10;AQAACwAAAAAAAAAAAAAAAAAfAQAAX3JlbHMvLnJlbHNQSwECLQAUAAYACAAAACEAdeoPKckAAADi&#13;&#10;AAAADwAAAAAAAAAAAAAAAAAHAgAAZHJzL2Rvd25yZXYueG1sUEsFBgAAAAADAAMAtwAAAP0CAAAA&#13;&#10;AA==&#13;&#10;">
                    <v:imagedata r:id="rId134" o:title=""/>
                  </v:shape>
                  <v:shape id="Text Box 1611" o:spid="_x0000_s2285" type="#_x0000_t202" style="position:absolute;left:-20;top:9;width:1201;height: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U7FOygAAAOIAAAAPAAAAZHJzL2Rvd25yZXYueG1sRI9Ba8JA&#13;&#10;FITvQv/D8gredFMtUqOriFUoFMSYHnp8zT6TxezbNLtq+u9dQehlYBjmG2a+7GwtLtR641jByzAB&#13;&#10;QVw4bbhU8JVvB28gfEDWWDsmBX/kYbl46s0x1e7KGV0OoRQRwj5FBVUITSqlLyqy6IeuIY7Z0bUW&#13;&#10;Q7RtKXWL1wi3tRwlyURaNBwXKmxoXVFxOpytgtU3Zxvzu/vZZ8fM5Pk04c/JSan+c/c+i7KagQjU&#13;&#10;hf/GA/GhFYyn41e4X4p3QC5uAAAA//8DAFBLAQItABQABgAIAAAAIQDb4fbL7gAAAIUBAAATAAAA&#13;&#10;AAAAAAAAAAAAAAAAAABbQ29udGVudF9UeXBlc10ueG1sUEsBAi0AFAAGAAgAAAAhAFr0LFu/AAAA&#13;&#10;FQEAAAsAAAAAAAAAAAAAAAAAHwEAAF9yZWxzLy5yZWxzUEsBAi0AFAAGAAgAAAAhANVTsU7KAAAA&#13;&#10;4gAAAA8AAAAAAAAAAAAAAAAABwIAAGRycy9kb3ducmV2LnhtbFBLBQYAAAAAAwADALcAAAD+AgAA&#13;&#10;AAA=&#13;&#10;" filled="f" stroked="f">
                    <o:lock v:ext="edit" aspectratio="t"/>
                    <v:textbox inset="0,0,0,0">
                      <w:txbxContent>
                        <w:p w14:paraId="7148896C" w14:textId="77777777" w:rsidR="00F80B47" w:rsidRDefault="00000000">
                          <w:pPr>
                            <w:spacing w:before="19" w:line="239" w:lineRule="auto"/>
                            <w:ind w:left="20"/>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6"/>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14</w:t>
                          </w:r>
                          <w:r>
                            <w:rPr>
                              <w:rFonts w:ascii="楷体" w:eastAsia="楷体" w:hAnsi="楷体" w:cs="楷体"/>
                              <w:spacing w:val="-19"/>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章：项目采购管理（1-2</w:t>
                          </w:r>
                          <w:r>
                            <w:rPr>
                              <w:rFonts w:ascii="楷体" w:eastAsia="楷体" w:hAnsi="楷体" w:cs="楷体"/>
                              <w:spacing w:val="-17"/>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分）</w:t>
                          </w:r>
                        </w:p>
                      </w:txbxContent>
                    </v:textbox>
                  </v:shape>
                  <v:shape id="Picture 1612" o:spid="_x0000_s2286" type="#_x0000_t75" style="position:absolute;top:239;width:1161;height: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DhclyQAAAOIAAAAPAAAAZHJzL2Rvd25yZXYueG1sRI9Ba8JA&#13;&#10;FITvhf6H5RV6qxsrio2uUhRBELTGqtdH9pkNZt+G7DbGf98VCr0MDMN8w0znna1ES40vHSvo9xIQ&#13;&#10;xLnTJRcKvg+rtzEIH5A1Vo5JwZ08zGfPT1NMtbvxntosFCJC2KeowIRQp1L63JBF33M1ccwurrEY&#13;&#10;om0KqRu8Rbit5HuSjKTFkuOCwZoWhvJr9mMVbC9cZ1/XxRh3Zrc5HdtzO2JW6vWlW06ifE5ABOrC&#13;&#10;f+MPsdYKBh+DITwuxTsgZ78AAAD//wMAUEsBAi0AFAAGAAgAAAAhANvh9svuAAAAhQEAABMAAAAA&#13;&#10;AAAAAAAAAAAAAAAAAFtDb250ZW50X1R5cGVzXS54bWxQSwECLQAUAAYACAAAACEAWvQsW78AAAAV&#13;&#10;AQAACwAAAAAAAAAAAAAAAAAfAQAAX3JlbHMvLnJlbHNQSwECLQAUAAYACAAAACEAjw4XJckAAADi&#13;&#10;AAAADwAAAAAAAAAAAAAAAAAHAgAAZHJzL2Rvd25yZXYueG1sUEsFBgAAAAADAAMAtwAAAP0CAAAA&#13;&#10;AA==&#13;&#10;">
                    <v:imagedata r:id="rId135" o:title=""/>
                  </v:shape>
                  <w10:wrap type="none"/>
                  <w10:anchorlock/>
                </v:group>
              </w:pict>
            </w:r>
          </w:p>
        </w:tc>
        <w:tc>
          <w:tcPr>
            <w:tcW w:w="7286" w:type="dxa"/>
            <w:tcBorders>
              <w:right w:val="nil"/>
            </w:tcBorders>
          </w:tcPr>
          <w:p w14:paraId="669F3D50" w14:textId="77777777" w:rsidR="00F80B47" w:rsidRDefault="004302B6">
            <w:r>
              <w:pict w14:anchorId="057F3D8F">
                <v:shape id="_x0000_s2282" type="#_x0000_t202" alt="" style="position:absolute;margin-left:-359.35pt;margin-top:1.45pt;width:355.6pt;height:62.35pt;z-index:251590144;mso-wrap-style:square;mso-wrap-edited:f;mso-width-percent:0;mso-height-percent:0;mso-position-horizontal-relative:right-margin-area;mso-position-vertical-relative:top-margin-area;mso-width-percent:0;mso-height-percent:0;v-text-anchor:top" filled="f" stroked="f">
                  <v:textbox inset="0,0,0,0">
                    <w:txbxContent>
                      <w:p w14:paraId="4C45EABB" w14:textId="77777777" w:rsidR="00F80B47" w:rsidRDefault="00000000">
                        <w:pPr>
                          <w:spacing w:before="20" w:line="247" w:lineRule="auto"/>
                          <w:ind w:left="22" w:right="20" w:firstLine="421"/>
                          <w:rPr>
                            <w:rFonts w:ascii="宋体" w:eastAsia="宋体" w:hAnsi="宋体" w:cs="宋体"/>
                            <w:lang w:eastAsia="zh-CN"/>
                          </w:rPr>
                        </w:pPr>
                        <w:r>
                          <w:rPr>
                            <w:rFonts w:ascii="宋体" w:eastAsia="宋体" w:hAnsi="宋体" w:cs="宋体"/>
                            <w:spacing w:val="-5"/>
                            <w:lang w:eastAsia="zh-CN"/>
                          </w:rPr>
                          <w:t>单价合同是指承包人在投标时， 以招标文</w:t>
                        </w:r>
                        <w:r>
                          <w:rPr>
                            <w:rFonts w:ascii="宋体" w:eastAsia="宋体" w:hAnsi="宋体" w:cs="宋体"/>
                            <w:spacing w:val="-6"/>
                            <w:lang w:eastAsia="zh-CN"/>
                          </w:rPr>
                          <w:t>件就项目所列出的工作量表确定</w:t>
                        </w:r>
                        <w:r>
                          <w:rPr>
                            <w:rFonts w:ascii="宋体" w:eastAsia="宋体" w:hAnsi="宋体" w:cs="宋体"/>
                            <w:lang w:eastAsia="zh-CN"/>
                          </w:rPr>
                          <w:t xml:space="preserve"> </w:t>
                        </w:r>
                        <w:r>
                          <w:rPr>
                            <w:rFonts w:ascii="宋体" w:eastAsia="宋体" w:hAnsi="宋体" w:cs="宋体"/>
                            <w:spacing w:val="-2"/>
                            <w:lang w:eastAsia="zh-CN"/>
                          </w:rPr>
                          <w:t>各部分项目工程费用的合同类型。</w:t>
                        </w:r>
                      </w:p>
                      <w:p w14:paraId="314AF1BC" w14:textId="77777777" w:rsidR="00F80B47" w:rsidRDefault="00000000">
                        <w:pPr>
                          <w:spacing w:before="61" w:line="247" w:lineRule="auto"/>
                          <w:ind w:left="20" w:right="24" w:firstLine="423"/>
                          <w:rPr>
                            <w:rFonts w:ascii="宋体" w:eastAsia="宋体" w:hAnsi="宋体" w:cs="宋体"/>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这类合同的适用范围比较宽，</w:t>
                        </w:r>
                        <w:r>
                          <w:rPr>
                            <w:rFonts w:ascii="宋体" w:eastAsia="宋体" w:hAnsi="宋体" w:cs="宋体"/>
                            <w:spacing w:val="-8"/>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其风险可以得到合理的分摊，</w:t>
                        </w:r>
                        <w:r>
                          <w:rPr>
                            <w:rFonts w:ascii="宋体" w:eastAsia="宋体" w:hAnsi="宋体" w:cs="宋体"/>
                            <w:spacing w:val="-24"/>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并且能鼓励承</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包人通过提高工效等手段从成本节约中提高利润。</w:t>
                        </w:r>
                      </w:p>
                    </w:txbxContent>
                  </v:textbox>
                </v:shape>
              </w:pict>
            </w:r>
          </w:p>
        </w:tc>
      </w:tr>
      <w:tr w:rsidR="00F80B47" w14:paraId="6BDA5530" w14:textId="77777777">
        <w:trPr>
          <w:trHeight w:val="956"/>
        </w:trPr>
        <w:tc>
          <w:tcPr>
            <w:tcW w:w="408" w:type="dxa"/>
            <w:tcBorders>
              <w:left w:val="nil"/>
            </w:tcBorders>
          </w:tcPr>
          <w:p w14:paraId="4E0DF8C8" w14:textId="77777777" w:rsidR="00F80B47" w:rsidRDefault="00F80B47">
            <w:pPr>
              <w:spacing w:line="357" w:lineRule="auto"/>
            </w:pPr>
          </w:p>
          <w:p w14:paraId="090DE960" w14:textId="77777777" w:rsidR="00F80B47" w:rsidRDefault="00000000">
            <w:pPr>
              <w:pStyle w:val="TableText"/>
              <w:spacing w:before="60" w:line="187" w:lineRule="auto"/>
              <w:ind w:left="161"/>
            </w:pPr>
            <w:r>
              <w:rPr>
                <w:b/>
                <w:bCs/>
              </w:rPr>
              <w:t>3</w:t>
            </w:r>
          </w:p>
        </w:tc>
        <w:tc>
          <w:tcPr>
            <w:tcW w:w="1416" w:type="dxa"/>
            <w:shd w:val="clear" w:color="auto" w:fill="F2F2F2"/>
          </w:tcPr>
          <w:p w14:paraId="75BEBDBF" w14:textId="77777777" w:rsidR="00F80B47" w:rsidRDefault="00000000">
            <w:pPr>
              <w:spacing w:before="217" w:line="249" w:lineRule="auto"/>
              <w:ind w:left="504" w:right="175" w:hanging="315"/>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成本加酬金</w:t>
            </w:r>
            <w:r>
              <w:rPr>
                <w:rFonts w:ascii="宋体" w:eastAsia="宋体" w:hAnsi="宋体" w:cs="宋体"/>
              </w:rPr>
              <w:t xml:space="preserve"> </w:t>
            </w:r>
            <w:r>
              <w:rPr>
                <w:rFonts w:ascii="宋体" w:eastAsia="宋体" w:hAnsi="宋体" w:cs="宋体"/>
                <w:spacing w:val="-2"/>
                <w14:textOutline w14:w="3352" w14:cap="rnd" w14:cmpd="sng" w14:algn="ctr">
                  <w14:solidFill>
                    <w14:srgbClr w14:val="000000"/>
                  </w14:solidFill>
                  <w14:prstDash w14:val="solid"/>
                  <w14:round/>
                </w14:textOutline>
              </w:rPr>
              <w:t>合同</w:t>
            </w:r>
          </w:p>
        </w:tc>
        <w:tc>
          <w:tcPr>
            <w:tcW w:w="7286" w:type="dxa"/>
            <w:tcBorders>
              <w:right w:val="nil"/>
            </w:tcBorders>
          </w:tcPr>
          <w:p w14:paraId="3182393B" w14:textId="77777777" w:rsidR="00F80B47" w:rsidRDefault="004302B6">
            <w:r>
              <w:pict w14:anchorId="3830B97A">
                <v:shape id="_x0000_s2281" type="#_x0000_t202" alt="" style="position:absolute;margin-left:-359.4pt;margin-top:2.25pt;width:359.75pt;height:47.2pt;z-index:-251729408;mso-wrap-style:square;mso-wrap-edited:f;mso-width-percent:0;mso-height-percent:0;mso-position-horizontal-relative:right-margin-area;mso-position-vertical-relative:top-margin-area;mso-width-percent:0;mso-height-percent:0;v-text-anchor:top" filled="f" stroked="f">
                  <v:textbox inset="0,0,0,0">
                    <w:txbxContent>
                      <w:p w14:paraId="271A9086" w14:textId="77777777" w:rsidR="00F80B47" w:rsidRDefault="00000000">
                        <w:pPr>
                          <w:pStyle w:val="TableText"/>
                          <w:spacing w:before="20" w:line="259" w:lineRule="auto"/>
                          <w:ind w:left="20" w:right="20" w:firstLine="448"/>
                          <w:jc w:val="both"/>
                          <w:rPr>
                            <w:rFonts w:ascii="楷体" w:eastAsia="楷体" w:hAnsi="楷体" w:cs="楷体"/>
                          </w:rPr>
                        </w:pPr>
                        <w:r>
                          <w:rPr>
                            <w:rFonts w:ascii="宋体" w:eastAsia="宋体" w:hAnsi="宋体" w:cs="宋体"/>
                            <w:spacing w:val="-4"/>
                            <w:lang w:eastAsia="zh-CN"/>
                          </w:rPr>
                          <w:t>由发包人向承包人支付工程项目的实际成本，</w:t>
                        </w:r>
                        <w:r>
                          <w:rPr>
                            <w:rFonts w:ascii="宋体" w:eastAsia="宋体" w:hAnsi="宋体" w:cs="宋体"/>
                            <w:spacing w:val="-62"/>
                            <w:lang w:eastAsia="zh-CN"/>
                          </w:rPr>
                          <w:t xml:space="preserve"> </w:t>
                        </w:r>
                        <w:r>
                          <w:rPr>
                            <w:rFonts w:ascii="宋体" w:eastAsia="宋体" w:hAnsi="宋体" w:cs="宋体"/>
                            <w:spacing w:val="-4"/>
                            <w:lang w:eastAsia="zh-CN"/>
                          </w:rPr>
                          <w:t>并</w:t>
                        </w:r>
                        <w:r>
                          <w:rPr>
                            <w:rFonts w:ascii="宋体" w:eastAsia="宋体" w:hAnsi="宋体" w:cs="宋体"/>
                            <w:spacing w:val="-5"/>
                            <w:lang w:eastAsia="zh-CN"/>
                          </w:rPr>
                          <w:t>且按照事先约定的某一种 方式支付酬金的合同类型。适用于以下项目</w:t>
                        </w:r>
                        <w:r>
                          <w:rPr>
                            <w:rFonts w:ascii="宋体" w:eastAsia="宋体" w:hAnsi="宋体" w:cs="宋体"/>
                            <w:spacing w:val="-14"/>
                            <w:lang w:eastAsia="zh-CN"/>
                          </w:rPr>
                          <w:t>：</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w:t>
                        </w:r>
                        <w:r>
                          <w:rPr>
                            <w:b/>
                            <w:bCs/>
                            <w:spacing w:val="-5"/>
                            <w:u w:val="single"/>
                            <w:lang w:eastAsia="zh-CN"/>
                          </w:rPr>
                          <w: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）需立即开展工作的项目（</w:t>
                        </w:r>
                        <w:r>
                          <w:rPr>
                            <w:b/>
                            <w:bCs/>
                            <w:spacing w:val="-5"/>
                            <w:u w:val="single"/>
                            <w:lang w:eastAsia="zh-CN"/>
                          </w:rPr>
                          <w:t>2</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对项目内容及技术经济指标未确定的项目（3）风险大的项目。</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（19</w:t>
                        </w:r>
                        <w:r>
                          <w:rPr>
                            <w:rFonts w:ascii="楷体" w:eastAsia="楷体" w:hAnsi="楷体" w:cs="楷体"/>
                            <w:spacing w:val="-37"/>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56）</w:t>
                        </w:r>
                      </w:p>
                    </w:txbxContent>
                  </v:textbox>
                </v:shape>
              </w:pict>
            </w:r>
          </w:p>
        </w:tc>
      </w:tr>
    </w:tbl>
    <w:p w14:paraId="3202FA97" w14:textId="77777777" w:rsidR="00F80B47" w:rsidRDefault="00000000">
      <w:pPr>
        <w:pStyle w:val="a3"/>
        <w:spacing w:before="49" w:line="247" w:lineRule="auto"/>
        <w:ind w:left="136" w:right="31" w:firstLine="413"/>
        <w:rPr>
          <w:rFonts w:ascii="宋体" w:eastAsia="宋体" w:hAnsi="宋体" w:cs="宋体"/>
          <w:lang w:eastAsia="zh-CN"/>
        </w:rPr>
      </w:pPr>
      <w:r>
        <w:rPr>
          <w:spacing w:val="-6"/>
          <w:lang w:eastAsia="zh-CN"/>
          <w14:textOutline w14:w="3352" w14:cap="rnd" w14:cmpd="sng" w14:algn="ctr">
            <w14:solidFill>
              <w14:srgbClr w14:val="000000"/>
            </w14:solidFill>
            <w14:prstDash w14:val="solid"/>
            <w14:round/>
          </w14:textOutline>
        </w:rPr>
        <w:t>4、</w:t>
      </w:r>
      <w:r>
        <w:rPr>
          <w:rFonts w:ascii="宋体" w:eastAsia="宋体" w:hAnsi="宋体" w:cs="宋体"/>
          <w:spacing w:val="-6"/>
          <w:lang w:eastAsia="zh-CN"/>
          <w14:textOutline w14:w="3352" w14:cap="rnd" w14:cmpd="sng" w14:algn="ctr">
            <w14:solidFill>
              <w14:srgbClr w14:val="000000"/>
            </w14:solidFill>
            <w14:prstDash w14:val="solid"/>
            <w14:round/>
          </w14:textOutline>
        </w:rPr>
        <w:t>合同的内容</w:t>
      </w:r>
      <w:r>
        <w:rPr>
          <w:rFonts w:ascii="宋体" w:eastAsia="宋体" w:hAnsi="宋体" w:cs="宋体"/>
          <w:spacing w:val="-6"/>
          <w:lang w:eastAsia="zh-CN"/>
        </w:rPr>
        <w:t>就是当事人订立合同时的各项合同条款，</w:t>
      </w:r>
      <w:r>
        <w:rPr>
          <w:rFonts w:ascii="宋体" w:eastAsia="宋体" w:hAnsi="宋体" w:cs="宋体"/>
          <w:spacing w:val="-40"/>
          <w:lang w:eastAsia="zh-CN"/>
        </w:rPr>
        <w:t xml:space="preserve"> </w:t>
      </w:r>
      <w:r>
        <w:rPr>
          <w:rFonts w:ascii="宋体" w:eastAsia="宋体" w:hAnsi="宋体" w:cs="宋体"/>
          <w:spacing w:val="-6"/>
          <w:lang w:eastAsia="zh-CN"/>
        </w:rPr>
        <w:t>主要内容包括</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当事人各自权利、义务、</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项目费用及工程款的支付方式、项目变更约定</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和违约责任</w:t>
      </w:r>
      <w:r>
        <w:rPr>
          <w:rFonts w:ascii="宋体" w:eastAsia="宋体" w:hAnsi="宋体" w:cs="宋体"/>
          <w:spacing w:val="-1"/>
          <w:lang w:eastAsia="zh-CN"/>
        </w:rPr>
        <w:t>等。</w:t>
      </w:r>
    </w:p>
    <w:p w14:paraId="375438EA" w14:textId="77777777" w:rsidR="00F80B47" w:rsidRDefault="00000000">
      <w:pPr>
        <w:spacing w:before="62" w:line="246" w:lineRule="auto"/>
        <w:ind w:left="133" w:right="105" w:firstLine="423"/>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、项目费用及工程款的支付方式明确以下</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 xml:space="preserve">3 </w:t>
      </w:r>
      <w:r>
        <w:rPr>
          <w:rFonts w:ascii="宋体" w:eastAsia="宋体" w:hAnsi="宋体" w:cs="宋体"/>
          <w:spacing w:val="-5"/>
          <w:lang w:eastAsia="zh-CN"/>
        </w:rPr>
        <w:t>部分的内容：</w:t>
      </w:r>
      <w:r>
        <w:rPr>
          <w:rFonts w:ascii="宋体" w:eastAsia="宋体" w:hAnsi="宋体" w:cs="宋体"/>
          <w:spacing w:val="32"/>
          <w:lang w:eastAsia="zh-CN"/>
        </w:rPr>
        <w:t xml:space="preserve"> </w:t>
      </w:r>
      <w:r>
        <w:rPr>
          <w:rFonts w:ascii="宋体" w:eastAsia="宋体" w:hAnsi="宋体" w:cs="宋体"/>
          <w:spacing w:val="-5"/>
          <w:lang w:eastAsia="zh-CN"/>
          <w14:textOutline w14:w="3352" w14:cap="rnd" w14:cmpd="sng" w14:algn="ctr">
            <w14:solidFill>
              <w14:srgbClr w14:val="000000"/>
            </w14:solidFill>
            <w14:prstDash w14:val="solid"/>
            <w14:round/>
          </w14:textOutline>
        </w:rPr>
        <w:t>①支付货款的条件。②结算支付的</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方式。③拒付货款的条件。发包方有权部分或全部拒付货款</w:t>
      </w:r>
      <w:r>
        <w:rPr>
          <w:rFonts w:ascii="宋体" w:eastAsia="宋体" w:hAnsi="宋体" w:cs="宋体"/>
          <w:lang w:eastAsia="zh-CN"/>
        </w:rPr>
        <w:t>。</w:t>
      </w:r>
    </w:p>
    <w:p w14:paraId="35183C7B" w14:textId="77777777" w:rsidR="00F80B47" w:rsidRDefault="00000000">
      <w:pPr>
        <w:spacing w:before="65" w:line="247" w:lineRule="auto"/>
        <w:ind w:left="133" w:right="64" w:firstLine="421"/>
        <w:rPr>
          <w:rFonts w:ascii="宋体" w:eastAsia="宋体" w:hAnsi="宋体" w:cs="宋体"/>
          <w:lang w:eastAsia="zh-CN"/>
        </w:rPr>
      </w:pPr>
      <w:r>
        <w:rPr>
          <w:rFonts w:ascii="Times New Roman" w:eastAsia="Times New Roman" w:hAnsi="Times New Roman" w:cs="Times New Roman"/>
          <w:b/>
          <w:bCs/>
          <w:spacing w:val="-3"/>
          <w:lang w:eastAsia="zh-CN"/>
        </w:rPr>
        <w:t>6</w:t>
      </w:r>
      <w:r>
        <w:rPr>
          <w:rFonts w:ascii="宋体" w:eastAsia="宋体" w:hAnsi="宋体" w:cs="宋体"/>
          <w:spacing w:val="-3"/>
          <w:lang w:eastAsia="zh-CN"/>
          <w14:textOutline w14:w="3352" w14:cap="rnd" w14:cmpd="sng" w14:algn="ctr">
            <w14:solidFill>
              <w14:srgbClr w14:val="000000"/>
            </w14:solidFill>
            <w14:prstDash w14:val="solid"/>
            <w14:round/>
          </w14:textOutline>
        </w:rPr>
        <w:t>、项目变更约定</w:t>
      </w:r>
      <w:r>
        <w:rPr>
          <w:rFonts w:ascii="Times New Roman" w:eastAsia="Times New Roman" w:hAnsi="Times New Roman" w:cs="Times New Roman"/>
          <w:spacing w:val="-3"/>
          <w:lang w:eastAsia="zh-CN"/>
        </w:rPr>
        <w:t>---</w:t>
      </w:r>
      <w:r>
        <w:rPr>
          <w:rFonts w:ascii="宋体" w:eastAsia="宋体" w:hAnsi="宋体" w:cs="宋体"/>
          <w:spacing w:val="-3"/>
          <w:lang w:eastAsia="zh-CN"/>
        </w:rPr>
        <w:t xml:space="preserve">合同生效后，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当事人不得因姓名、名称的变更或者法定代表人、负责人、</w:t>
      </w:r>
      <w:r>
        <w:rPr>
          <w:rFonts w:ascii="宋体" w:eastAsia="宋体" w:hAnsi="宋体" w:cs="宋体"/>
          <w:spacing w:val="11"/>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承办人的变动而不履行合同义务</w:t>
      </w:r>
      <w:r>
        <w:rPr>
          <w:rFonts w:ascii="宋体" w:eastAsia="宋体" w:hAnsi="宋体" w:cs="宋体"/>
          <w:lang w:eastAsia="zh-CN"/>
        </w:rPr>
        <w:t>。</w:t>
      </w:r>
    </w:p>
    <w:p w14:paraId="7DD4FB7E" w14:textId="77777777" w:rsidR="00F80B47" w:rsidRDefault="00000000">
      <w:pPr>
        <w:tabs>
          <w:tab w:val="left" w:pos="243"/>
        </w:tabs>
        <w:spacing w:before="62" w:line="247" w:lineRule="auto"/>
        <w:ind w:left="124" w:right="111" w:firstLine="429"/>
        <w:rPr>
          <w:rFonts w:ascii="宋体" w:eastAsia="宋体" w:hAnsi="宋体" w:cs="宋体"/>
          <w:lang w:eastAsia="zh-CN"/>
        </w:rPr>
      </w:pPr>
      <w:r>
        <w:rPr>
          <w:rFonts w:ascii="Times New Roman" w:eastAsia="Times New Roman" w:hAnsi="Times New Roman" w:cs="Times New Roman"/>
          <w:b/>
          <w:bCs/>
          <w:spacing w:val="-6"/>
          <w:lang w:eastAsia="zh-CN"/>
        </w:rPr>
        <w:t>7</w:t>
      </w:r>
      <w:r>
        <w:rPr>
          <w:rFonts w:ascii="宋体" w:eastAsia="宋体" w:hAnsi="宋体" w:cs="宋体"/>
          <w:spacing w:val="-6"/>
          <w:lang w:eastAsia="zh-CN"/>
          <w14:textOutline w14:w="3352" w14:cap="rnd" w14:cmpd="sng" w14:algn="ctr">
            <w14:solidFill>
              <w14:srgbClr w14:val="000000"/>
            </w14:solidFill>
            <w14:prstDash w14:val="solid"/>
            <w14:round/>
          </w14:textOutline>
        </w:rPr>
        <w:t>、合同法规定了</w:t>
      </w:r>
      <w:r>
        <w:rPr>
          <w:rFonts w:ascii="宋体" w:eastAsia="宋体" w:hAnsi="宋体" w:cs="宋体"/>
          <w:spacing w:val="-46"/>
          <w:lang w:eastAsia="zh-CN"/>
        </w:rPr>
        <w:t xml:space="preserve"> </w:t>
      </w:r>
      <w:r>
        <w:rPr>
          <w:rFonts w:ascii="Times New Roman" w:eastAsia="Times New Roman" w:hAnsi="Times New Roman" w:cs="Times New Roman"/>
          <w:b/>
          <w:bCs/>
          <w:spacing w:val="-6"/>
          <w:lang w:eastAsia="zh-CN"/>
        </w:rPr>
        <w:t xml:space="preserve">4 </w:t>
      </w:r>
      <w:r>
        <w:rPr>
          <w:rFonts w:ascii="宋体" w:eastAsia="宋体" w:hAnsi="宋体" w:cs="宋体"/>
          <w:spacing w:val="-6"/>
          <w:lang w:eastAsia="zh-CN"/>
          <w14:textOutline w14:w="3352" w14:cap="rnd" w14:cmpd="sng" w14:algn="ctr">
            <w14:solidFill>
              <w14:srgbClr w14:val="000000"/>
            </w14:solidFill>
            <w14:prstDash w14:val="solid"/>
            <w14:round/>
          </w14:textOutline>
        </w:rPr>
        <w:t>种违约责任的承担方式</w:t>
      </w:r>
      <w:r>
        <w:rPr>
          <w:rFonts w:ascii="宋体" w:eastAsia="宋体" w:hAnsi="宋体" w:cs="宋体"/>
          <w:spacing w:val="-18"/>
          <w:lang w:eastAsia="zh-CN"/>
          <w14:textOutline w14:w="3352" w14:cap="rnd" w14:cmpd="sng" w14:algn="ctr">
            <w14:solidFill>
              <w14:srgbClr w14:val="000000"/>
            </w14:solidFill>
            <w14:prstDash w14:val="solid"/>
            <w14:round/>
          </w14:textOutline>
        </w:rPr>
        <w:t>：</w:t>
      </w:r>
      <w:r>
        <w:rPr>
          <w:rFonts w:ascii="宋体" w:eastAsia="宋体" w:hAnsi="宋体" w:cs="宋体"/>
          <w:spacing w:val="-56"/>
          <w:lang w:eastAsia="zh-CN"/>
        </w:rPr>
        <w:t xml:space="preserve"> </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6"/>
          <w:u w:val="single"/>
          <w:lang w:eastAsia="zh-CN"/>
        </w:rPr>
        <w:t>1</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）继续履行（</w:t>
      </w:r>
      <w:r>
        <w:rPr>
          <w:rFonts w:ascii="Times New Roman" w:eastAsia="Times New Roman" w:hAnsi="Times New Roman" w:cs="Times New Roman"/>
          <w:b/>
          <w:bCs/>
          <w:spacing w:val="-6"/>
          <w:u w:val="single"/>
          <w:lang w:eastAsia="zh-CN"/>
        </w:rPr>
        <w:t>2</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）采取补救措施（3）</w:t>
      </w:r>
      <w:r>
        <w:rPr>
          <w:rFonts w:ascii="宋体" w:eastAsia="宋体" w:hAnsi="宋体" w:cs="宋体"/>
          <w:spacing w:val="-39"/>
          <w:u w:val="single"/>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赔偿损失</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8"/>
          <w:u w:val="single"/>
          <w:lang w:eastAsia="zh-CN"/>
        </w:rPr>
        <w:t>4</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）支付约定违约金或定金。</w:t>
      </w:r>
      <w:r>
        <w:rPr>
          <w:rFonts w:ascii="宋体" w:eastAsia="宋体" w:hAnsi="宋体" w:cs="宋体"/>
          <w:spacing w:val="5"/>
          <w:u w:val="single"/>
          <w:lang w:eastAsia="zh-CN"/>
        </w:rPr>
        <w:t xml:space="preserve">  </w:t>
      </w:r>
    </w:p>
    <w:p w14:paraId="6EC1158B" w14:textId="77777777" w:rsidR="00F80B47" w:rsidRDefault="00F80B47">
      <w:pPr>
        <w:spacing w:line="177" w:lineRule="exact"/>
        <w:rPr>
          <w:lang w:eastAsia="zh-CN"/>
        </w:rPr>
      </w:pPr>
    </w:p>
    <w:p w14:paraId="0064709C" w14:textId="77777777" w:rsidR="00F80B47" w:rsidRDefault="00F80B47">
      <w:pPr>
        <w:spacing w:line="177" w:lineRule="exact"/>
        <w:rPr>
          <w:lang w:eastAsia="zh-CN"/>
        </w:rPr>
        <w:sectPr w:rsidR="00F80B47">
          <w:headerReference w:type="default" r:id="rId136"/>
          <w:pgSz w:w="10320" w:h="14568"/>
          <w:pgMar w:top="400" w:right="614" w:bottom="0" w:left="595" w:header="0" w:footer="0" w:gutter="0"/>
          <w:cols w:space="720" w:equalWidth="0">
            <w:col w:w="9111" w:space="0"/>
          </w:cols>
        </w:sectPr>
      </w:pPr>
    </w:p>
    <w:p w14:paraId="2840AE92"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475DCB9" w14:textId="0E6A93C9" w:rsidR="00F80B47" w:rsidRDefault="00F80B47">
      <w:pPr>
        <w:pStyle w:val="a3"/>
        <w:spacing w:before="25" w:line="195" w:lineRule="auto"/>
        <w:ind w:left="570"/>
        <w:rPr>
          <w:sz w:val="18"/>
          <w:szCs w:val="18"/>
          <w:lang w:eastAsia="zh-CN"/>
        </w:rPr>
      </w:pPr>
    </w:p>
    <w:p w14:paraId="48A18A96" w14:textId="77777777" w:rsidR="00F80B47" w:rsidRDefault="00000000">
      <w:pPr>
        <w:spacing w:line="14" w:lineRule="auto"/>
        <w:rPr>
          <w:sz w:val="2"/>
          <w:lang w:eastAsia="zh-CN"/>
        </w:rPr>
      </w:pPr>
      <w:r>
        <w:rPr>
          <w:rFonts w:eastAsia="Arial"/>
          <w:sz w:val="2"/>
          <w:szCs w:val="2"/>
          <w:lang w:eastAsia="zh-CN"/>
        </w:rPr>
        <w:br w:type="column"/>
      </w:r>
    </w:p>
    <w:p w14:paraId="784E6D1D" w14:textId="2E9A6CE0" w:rsidR="00F80B47" w:rsidRDefault="00F80B47">
      <w:pPr>
        <w:pStyle w:val="a3"/>
        <w:spacing w:before="224" w:line="195" w:lineRule="auto"/>
        <w:rPr>
          <w:sz w:val="18"/>
          <w:szCs w:val="18"/>
          <w:lang w:eastAsia="zh-CN"/>
        </w:rPr>
      </w:pPr>
    </w:p>
    <w:p w14:paraId="73BCDC74"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2F625623" w14:textId="77777777" w:rsidR="00F80B47" w:rsidRDefault="00F80B47">
      <w:pPr>
        <w:spacing w:line="298" w:lineRule="auto"/>
        <w:rPr>
          <w:lang w:eastAsia="zh-CN"/>
        </w:rPr>
      </w:pPr>
    </w:p>
    <w:p w14:paraId="6A8F4A43" w14:textId="77777777" w:rsidR="00F80B47" w:rsidRDefault="00000000">
      <w:pPr>
        <w:pStyle w:val="a3"/>
        <w:spacing w:before="68" w:line="225" w:lineRule="auto"/>
        <w:jc w:val="right"/>
        <w:rPr>
          <w:sz w:val="18"/>
          <w:szCs w:val="18"/>
          <w:lang w:eastAsia="zh-CN"/>
        </w:rPr>
      </w:pPr>
      <w:r>
        <w:rPr>
          <w:rFonts w:ascii="MS Gothic" w:eastAsia="MS Gothic" w:hAnsi="MS Gothic" w:cs="MS Gothic"/>
          <w:lang w:eastAsia="zh-CN"/>
          <w14:textOutline w14:w="3352" w14:cap="rnd" w14:cmpd="sng" w14:algn="ctr">
            <w14:solidFill>
              <w14:srgbClr w14:val="000000"/>
            </w14:solidFill>
            <w14:prstDash w14:val="solid"/>
            <w14:round/>
          </w14:textOutline>
        </w:rPr>
        <w:t>8</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宋体" w:eastAsia="宋体" w:hAnsi="宋体" w:cs="宋体"/>
          <w:sz w:val="20"/>
          <w:szCs w:val="20"/>
          <w:lang w:eastAsia="zh-CN"/>
          <w14:textOutline w14:w="3200" w14:cap="rnd" w14:cmpd="sng" w14:algn="ctr">
            <w14:solidFill>
              <w14:srgbClr w14:val="000000"/>
            </w14:solidFill>
            <w14:prstDash w14:val="solid"/>
            <w14:round/>
          </w14:textOutline>
        </w:rPr>
        <w:t>合同管理包含</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合同签订、合同履行、合同变更和合同档案管理</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（09</w:t>
      </w:r>
      <w:r>
        <w:rPr>
          <w:spacing w:val="-29"/>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spacing w:val="-4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51</w:t>
      </w:r>
      <w:r>
        <w:rPr>
          <w:spacing w:val="-36"/>
          <w:w w:val="91"/>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13</w:t>
      </w:r>
      <w:r>
        <w:rPr>
          <w:spacing w:val="-3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spacing w:val="-4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51</w:t>
      </w:r>
      <w:r>
        <w:rPr>
          <w:spacing w:val="-36"/>
          <w:w w:val="91"/>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16</w:t>
      </w:r>
      <w:r>
        <w:rPr>
          <w:spacing w:val="-38"/>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54）</w:t>
      </w:r>
    </w:p>
    <w:p w14:paraId="1620EC78" w14:textId="77777777" w:rsidR="00F80B47" w:rsidRDefault="00000000">
      <w:pPr>
        <w:pStyle w:val="a3"/>
        <w:spacing w:before="55" w:line="231" w:lineRule="auto"/>
        <w:ind w:left="425"/>
        <w:rPr>
          <w:lang w:eastAsia="zh-CN"/>
        </w:rPr>
      </w:pPr>
      <w:r>
        <w:rPr>
          <w:rFonts w:ascii="宋体" w:eastAsia="宋体" w:hAnsi="宋体" w:cs="宋体"/>
          <w:shd w:val="clear" w:color="auto" w:fill="FFC000"/>
          <w:lang w:eastAsia="zh-CN"/>
          <w14:textOutline w14:w="3352" w14:cap="rnd" w14:cmpd="sng" w14:algn="ctr">
            <w14:solidFill>
              <w14:srgbClr w14:val="000000"/>
            </w14:solidFill>
            <w14:prstDash w14:val="solid"/>
            <w14:round/>
          </w14:textOutline>
        </w:rPr>
        <w:t>一、合同签订</w:t>
      </w:r>
      <w:r>
        <w:rPr>
          <w:u w:val="single" w:color="000000"/>
          <w:shd w:val="clear" w:color="auto" w:fill="FFC000"/>
          <w:lang w:eastAsia="zh-CN"/>
          <w14:textOutline w14:w="3352" w14:cap="rnd" w14:cmpd="sng" w14:algn="ctr">
            <w14:solidFill>
              <w14:srgbClr w14:val="000000"/>
            </w14:solidFill>
            <w14:prstDash w14:val="solid"/>
            <w14:round/>
          </w14:textOutline>
        </w:rPr>
        <w:t>（14</w:t>
      </w:r>
      <w:r>
        <w:rPr>
          <w:spacing w:val="-4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53</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43"/>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53）</w:t>
      </w:r>
    </w:p>
    <w:p w14:paraId="081C824D" w14:textId="77777777" w:rsidR="00F80B47" w:rsidRDefault="00000000">
      <w:pPr>
        <w:pStyle w:val="a3"/>
        <w:spacing w:before="49" w:line="229" w:lineRule="auto"/>
        <w:ind w:left="425"/>
        <w:rPr>
          <w:lang w:eastAsia="zh-CN"/>
        </w:rPr>
      </w:pPr>
      <w:r>
        <w:rPr>
          <w:rFonts w:ascii="宋体" w:eastAsia="宋体" w:hAnsi="宋体" w:cs="宋体"/>
          <w:spacing w:val="-6"/>
          <w:lang w:eastAsia="zh-CN"/>
        </w:rPr>
        <w:t>项目合同签订的注意事项</w:t>
      </w:r>
      <w:r>
        <w:rPr>
          <w:rFonts w:ascii="宋体" w:eastAsia="宋体" w:hAnsi="宋体" w:cs="宋体"/>
          <w:spacing w:val="-12"/>
          <w:lang w:eastAsia="zh-CN"/>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53）</w:t>
      </w:r>
    </w:p>
    <w:p w14:paraId="48BF7B1F" w14:textId="77777777" w:rsidR="00F80B47" w:rsidRDefault="00000000">
      <w:pPr>
        <w:spacing w:before="51" w:line="221" w:lineRule="auto"/>
        <w:ind w:left="428"/>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）当事人的法律资格：民事权力能力</w:t>
      </w:r>
    </w:p>
    <w:p w14:paraId="74E3221C"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b/>
          <w:bCs/>
          <w:spacing w:val="-1"/>
          <w:u w:val="single"/>
          <w:lang w:eastAsia="zh-CN"/>
        </w:rPr>
        <w:t>2</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）质量验收标准：验收是否合格</w:t>
      </w:r>
    </w:p>
    <w:p w14:paraId="48A081CF"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）验收时间：什么时候验收</w:t>
      </w:r>
    </w:p>
    <w:p w14:paraId="50A0C2EE" w14:textId="1A9BD098" w:rsidR="00F80B47" w:rsidRDefault="00000000">
      <w:pPr>
        <w:spacing w:before="61" w:line="221" w:lineRule="auto"/>
        <w:ind w:left="428"/>
        <w:rPr>
          <w:rFonts w:ascii="宋体" w:eastAsia="宋体" w:hAnsi="宋体" w:cs="宋体"/>
          <w:lang w:eastAsia="zh-CN"/>
        </w:rPr>
      </w:pPr>
      <w:r>
        <w:rPr>
          <w:rFonts w:ascii="宋体" w:eastAsia="宋体" w:hAnsi="宋体" w:cs="宋体"/>
          <w:spacing w:val="-9"/>
          <w:lang w:eastAsia="zh-CN"/>
        </w:rPr>
        <w:t>（</w:t>
      </w:r>
      <w:r>
        <w:rPr>
          <w:rFonts w:ascii="Times New Roman" w:eastAsia="Times New Roman" w:hAnsi="Times New Roman" w:cs="Times New Roman"/>
          <w:b/>
          <w:bCs/>
          <w:spacing w:val="-9"/>
          <w:u w:val="single"/>
          <w:lang w:eastAsia="zh-CN"/>
        </w:rPr>
        <w:t>4</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）技术支持服务：</w:t>
      </w:r>
      <w:r>
        <w:rPr>
          <w:rFonts w:ascii="宋体" w:eastAsia="宋体" w:hAnsi="宋体" w:cs="宋体"/>
          <w:spacing w:val="-9"/>
          <w:lang w:eastAsia="zh-CN"/>
        </w:rPr>
        <w:t>明确技术支持，后续服务</w:t>
      </w:r>
    </w:p>
    <w:p w14:paraId="42631168"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5</w:t>
      </w:r>
      <w:r>
        <w:rPr>
          <w:rFonts w:ascii="宋体" w:eastAsia="宋体" w:hAnsi="宋体" w:cs="宋体"/>
          <w:spacing w:val="-5"/>
          <w:lang w:eastAsia="zh-CN"/>
        </w:rPr>
        <w:t>）损害赔偿：</w:t>
      </w:r>
    </w:p>
    <w:p w14:paraId="6D9FA0AA" w14:textId="77777777" w:rsidR="00F80B47" w:rsidRDefault="00000000">
      <w:pPr>
        <w:spacing w:before="62" w:line="247" w:lineRule="auto"/>
        <w:ind w:left="1" w:right="71" w:firstLine="427"/>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b/>
          <w:bCs/>
          <w:spacing w:val="-6"/>
          <w:u w:val="single"/>
          <w:lang w:eastAsia="zh-CN"/>
        </w:rPr>
        <w:t>6</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）保密约定</w:t>
      </w:r>
      <w:r>
        <w:rPr>
          <w:rFonts w:ascii="宋体" w:eastAsia="宋体" w:hAnsi="宋体" w:cs="宋体"/>
          <w:spacing w:val="-6"/>
          <w:lang w:eastAsia="zh-CN"/>
        </w:rPr>
        <w:t>：当事人在订立合同过程中知悉的商业秘密， 无论合同是否成立，</w:t>
      </w:r>
      <w:r>
        <w:rPr>
          <w:rFonts w:ascii="宋体" w:eastAsia="宋体" w:hAnsi="宋体" w:cs="宋体"/>
          <w:spacing w:val="-27"/>
          <w:lang w:eastAsia="zh-CN"/>
        </w:rPr>
        <w:t xml:space="preserve"> </w:t>
      </w:r>
      <w:r>
        <w:rPr>
          <w:rFonts w:ascii="宋体" w:eastAsia="宋体" w:hAnsi="宋体" w:cs="宋体"/>
          <w:spacing w:val="-6"/>
          <w:lang w:eastAsia="zh-CN"/>
        </w:rPr>
        <w:t>不得泄露或</w:t>
      </w:r>
      <w:r>
        <w:rPr>
          <w:rFonts w:ascii="宋体" w:eastAsia="宋体" w:hAnsi="宋体" w:cs="宋体"/>
          <w:lang w:eastAsia="zh-CN"/>
        </w:rPr>
        <w:t xml:space="preserve"> </w:t>
      </w:r>
      <w:r>
        <w:rPr>
          <w:rFonts w:ascii="宋体" w:eastAsia="宋体" w:hAnsi="宋体" w:cs="宋体"/>
          <w:spacing w:val="-1"/>
          <w:lang w:eastAsia="zh-CN"/>
        </w:rPr>
        <w:t>者不正当地使用</w:t>
      </w:r>
    </w:p>
    <w:p w14:paraId="1FE38A74" w14:textId="669E1449" w:rsidR="00F80B47" w:rsidRDefault="00000000">
      <w:pPr>
        <w:spacing w:before="62" w:line="247" w:lineRule="auto"/>
        <w:ind w:left="2" w:right="6" w:firstLine="426"/>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b/>
          <w:bCs/>
          <w:spacing w:val="-7"/>
          <w:u w:val="single"/>
          <w:lang w:eastAsia="zh-CN"/>
        </w:rPr>
        <w:t>7</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）知识产权约定：</w:t>
      </w:r>
      <w:r>
        <w:rPr>
          <w:rFonts w:ascii="宋体" w:eastAsia="宋体" w:hAnsi="宋体" w:cs="宋体"/>
          <w:spacing w:val="-7"/>
          <w:lang w:eastAsia="zh-CN"/>
        </w:rPr>
        <w:t>合同生效后， 当事</w:t>
      </w:r>
      <w:r>
        <w:rPr>
          <w:rFonts w:ascii="宋体" w:eastAsia="宋体" w:hAnsi="宋体" w:cs="宋体"/>
          <w:spacing w:val="-8"/>
          <w:lang w:eastAsia="zh-CN"/>
        </w:rPr>
        <w:t>人就质量、价款或者报酬、履行地点等内容没有约定</w:t>
      </w:r>
      <w:r>
        <w:rPr>
          <w:rFonts w:ascii="宋体" w:eastAsia="宋体" w:hAnsi="宋体" w:cs="宋体"/>
          <w:lang w:eastAsia="zh-CN"/>
        </w:rPr>
        <w:t xml:space="preserve"> </w:t>
      </w:r>
      <w:r>
        <w:rPr>
          <w:rFonts w:ascii="宋体" w:eastAsia="宋体" w:hAnsi="宋体" w:cs="宋体"/>
          <w:spacing w:val="-7"/>
          <w:lang w:eastAsia="zh-CN"/>
        </w:rPr>
        <w:t>或者约定不明确的，可以协议补充： 不能达成补充协议的， 按照合同有关条款或者交易习惯确定；</w:t>
      </w:r>
    </w:p>
    <w:p w14:paraId="77433ECE" w14:textId="77777777" w:rsidR="00F80B47" w:rsidRDefault="00000000">
      <w:pPr>
        <w:spacing w:before="62" w:line="213" w:lineRule="auto"/>
        <w:ind w:left="428"/>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）合同附件</w:t>
      </w:r>
      <w:r>
        <w:rPr>
          <w:rFonts w:ascii="Times New Roman" w:eastAsia="Times New Roman" w:hAnsi="Times New Roman" w:cs="Times New Roman"/>
          <w:spacing w:val="-1"/>
          <w:lang w:eastAsia="zh-CN"/>
        </w:rPr>
        <w:t>;</w:t>
      </w:r>
      <w:r>
        <w:rPr>
          <w:rFonts w:ascii="宋体" w:eastAsia="宋体" w:hAnsi="宋体" w:cs="宋体"/>
          <w:spacing w:val="-1"/>
          <w:lang w:eastAsia="zh-CN"/>
        </w:rPr>
        <w:t>法律公证</w:t>
      </w:r>
    </w:p>
    <w:p w14:paraId="69CD6DA7" w14:textId="77777777" w:rsidR="00F80B47" w:rsidRDefault="00000000">
      <w:pPr>
        <w:pStyle w:val="a3"/>
        <w:spacing w:before="70" w:line="251" w:lineRule="auto"/>
        <w:ind w:left="4" w:right="66" w:firstLine="417"/>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在合同签订的时候，一定注意用语</w:t>
      </w:r>
      <w:r>
        <w:rPr>
          <w:rFonts w:ascii="宋体" w:eastAsia="宋体" w:hAnsi="宋体" w:cs="宋体"/>
          <w:spacing w:val="1"/>
          <w:lang w:eastAsia="zh-CN"/>
        </w:rPr>
        <w:t>，比如合同中有这样一</w:t>
      </w:r>
      <w:r>
        <w:rPr>
          <w:rFonts w:ascii="宋体" w:eastAsia="宋体" w:hAnsi="宋体" w:cs="宋体"/>
          <w:lang w:eastAsia="zh-CN"/>
        </w:rPr>
        <w:t>句话：买方将尽快</w:t>
      </w:r>
      <w:r>
        <w:rPr>
          <w:rFonts w:ascii="Times New Roman" w:eastAsia="Times New Roman" w:hAnsi="Times New Roman" w:cs="Times New Roman"/>
          <w:lang w:eastAsia="zh-CN"/>
        </w:rPr>
        <w:t>“</w:t>
      </w:r>
      <w:r>
        <w:rPr>
          <w:rFonts w:ascii="宋体" w:eastAsia="宋体" w:hAnsi="宋体" w:cs="宋体"/>
          <w:lang w:eastAsia="zh-CN"/>
        </w:rPr>
        <w:t>安排付款</w:t>
      </w:r>
      <w:r>
        <w:rPr>
          <w:rFonts w:ascii="Times New Roman" w:eastAsia="Times New Roman" w:hAnsi="Times New Roman" w:cs="Times New Roman"/>
          <w:lang w:eastAsia="zh-CN"/>
        </w:rPr>
        <w:t>”</w:t>
      </w:r>
      <w:r>
        <w:rPr>
          <w:rFonts w:ascii="Times New Roman" w:eastAsia="Times New Roman" w:hAnsi="Times New Roman" w:cs="Times New Roman"/>
          <w:spacing w:val="-25"/>
          <w:lang w:eastAsia="zh-CN"/>
        </w:rPr>
        <w:t xml:space="preserve"> </w:t>
      </w:r>
      <w:r>
        <w:rPr>
          <w:rFonts w:ascii="宋体" w:eastAsia="宋体" w:hAnsi="宋体" w:cs="宋体"/>
          <w:lang w:eastAsia="zh-CN"/>
        </w:rPr>
        <w:t xml:space="preserve">，那 </w:t>
      </w:r>
      <w:r>
        <w:rPr>
          <w:rFonts w:ascii="宋体" w:eastAsia="宋体" w:hAnsi="宋体" w:cs="宋体"/>
          <w:spacing w:val="-7"/>
          <w:lang w:eastAsia="zh-CN"/>
        </w:rPr>
        <w:t>么</w:t>
      </w:r>
      <w:r>
        <w:rPr>
          <w:rFonts w:ascii="Times New Roman" w:eastAsia="Times New Roman" w:hAnsi="Times New Roman" w:cs="Times New Roman"/>
          <w:spacing w:val="-7"/>
          <w:lang w:eastAsia="zh-CN"/>
        </w:rPr>
        <w:t>“</w:t>
      </w:r>
      <w:r>
        <w:rPr>
          <w:rFonts w:ascii="宋体" w:eastAsia="宋体" w:hAnsi="宋体" w:cs="宋体"/>
          <w:spacing w:val="-7"/>
          <w:lang w:eastAsia="zh-CN"/>
        </w:rPr>
        <w:t>尽快</w:t>
      </w:r>
      <w:r>
        <w:rPr>
          <w:rFonts w:ascii="Times New Roman" w:eastAsia="Times New Roman" w:hAnsi="Times New Roman" w:cs="Times New Roman"/>
          <w:spacing w:val="-7"/>
          <w:lang w:eastAsia="zh-CN"/>
        </w:rPr>
        <w:t>”</w:t>
      </w:r>
      <w:r>
        <w:rPr>
          <w:rFonts w:ascii="宋体" w:eastAsia="宋体" w:hAnsi="宋体" w:cs="宋体"/>
          <w:spacing w:val="-7"/>
          <w:lang w:eastAsia="zh-CN"/>
        </w:rPr>
        <w:t>和</w:t>
      </w:r>
      <w:r>
        <w:rPr>
          <w:rFonts w:ascii="Times New Roman" w:eastAsia="Times New Roman" w:hAnsi="Times New Roman" w:cs="Times New Roman"/>
          <w:spacing w:val="-7"/>
          <w:lang w:eastAsia="zh-CN"/>
        </w:rPr>
        <w:t>“</w:t>
      </w:r>
      <w:r>
        <w:rPr>
          <w:rFonts w:ascii="宋体" w:eastAsia="宋体" w:hAnsi="宋体" w:cs="宋体"/>
          <w:spacing w:val="-7"/>
          <w:lang w:eastAsia="zh-CN"/>
        </w:rPr>
        <w:t>安排付款</w:t>
      </w:r>
      <w:r>
        <w:rPr>
          <w:rFonts w:ascii="Times New Roman" w:eastAsia="Times New Roman" w:hAnsi="Times New Roman" w:cs="Times New Roman"/>
          <w:spacing w:val="-7"/>
          <w:lang w:eastAsia="zh-CN"/>
        </w:rPr>
        <w:t>”</w:t>
      </w:r>
      <w:r>
        <w:rPr>
          <w:rFonts w:ascii="宋体" w:eastAsia="宋体" w:hAnsi="宋体" w:cs="宋体"/>
          <w:spacing w:val="-7"/>
          <w:lang w:eastAsia="zh-CN"/>
        </w:rPr>
        <w:t>都是十分含混的规定。对此应改进，应该在付款期限方面加以明确规定。</w:t>
      </w:r>
      <w:r>
        <w:rPr>
          <w:spacing w:val="-7"/>
          <w:u w:val="single" w:color="000000"/>
          <w:shd w:val="clear" w:color="auto" w:fill="FFC000"/>
          <w:lang w:eastAsia="zh-CN"/>
          <w14:textOutline w14:w="3352" w14:cap="rnd" w14:cmpd="sng" w14:algn="ctr">
            <w14:solidFill>
              <w14:srgbClr w14:val="000000"/>
            </w14:solidFill>
            <w14:prstDash w14:val="solid"/>
            <w14:round/>
          </w14:textOutline>
        </w:rPr>
        <w:t>（09</w:t>
      </w:r>
    </w:p>
    <w:p w14:paraId="08F49396" w14:textId="77777777" w:rsidR="00F80B47" w:rsidRDefault="00000000">
      <w:pPr>
        <w:pStyle w:val="a3"/>
        <w:spacing w:before="53" w:line="232" w:lineRule="auto"/>
        <w:ind w:left="6"/>
        <w:rPr>
          <w:lang w:eastAsia="zh-CN"/>
        </w:rPr>
      </w:pP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54</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51</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3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52</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52）</w:t>
      </w:r>
    </w:p>
    <w:p w14:paraId="29CE94E5" w14:textId="77777777" w:rsidR="00F80B47" w:rsidRDefault="00000000">
      <w:pPr>
        <w:spacing w:before="48" w:line="248" w:lineRule="auto"/>
        <w:ind w:right="75" w:firstLine="419"/>
        <w:rPr>
          <w:rFonts w:ascii="宋体" w:eastAsia="宋体" w:hAnsi="宋体" w:cs="宋体"/>
          <w:lang w:eastAsia="zh-CN"/>
        </w:rPr>
      </w:pPr>
      <w:r>
        <w:rPr>
          <w:rFonts w:ascii="Times New Roman" w:eastAsia="Times New Roman" w:hAnsi="Times New Roman" w:cs="Times New Roman"/>
          <w:b/>
          <w:bCs/>
          <w:spacing w:val="-1"/>
          <w:lang w:eastAsia="zh-CN"/>
        </w:rPr>
        <w:t>9</w:t>
      </w:r>
      <w:r>
        <w:rPr>
          <w:rFonts w:ascii="宋体" w:eastAsia="宋体" w:hAnsi="宋体" w:cs="宋体"/>
          <w:spacing w:val="-1"/>
          <w:lang w:eastAsia="zh-CN"/>
          <w14:textOutline w14:w="3352" w14:cap="rnd" w14:cmpd="sng" w14:algn="ctr">
            <w14:solidFill>
              <w14:srgbClr w14:val="000000"/>
            </w14:solidFill>
            <w14:prstDash w14:val="solid"/>
            <w14:round/>
          </w14:textOutline>
        </w:rPr>
        <w:t>、合同谈判</w:t>
      </w:r>
      <w:r>
        <w:rPr>
          <w:rFonts w:ascii="宋体" w:eastAsia="宋体" w:hAnsi="宋体" w:cs="宋体"/>
          <w:spacing w:val="-1"/>
          <w:lang w:eastAsia="zh-CN"/>
        </w:rPr>
        <w:t>分如下</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6</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个阶段</w:t>
      </w:r>
      <w:r>
        <w:rPr>
          <w:rFonts w:ascii="宋体" w:eastAsia="宋体" w:hAnsi="宋体" w:cs="宋体"/>
          <w:spacing w:val="-32"/>
          <w:lang w:eastAsia="zh-CN"/>
        </w:rPr>
        <w:t>：</w:t>
      </w:r>
      <w:r>
        <w:rPr>
          <w:rFonts w:ascii="宋体" w:eastAsia="宋体" w:hAnsi="宋体" w:cs="宋体"/>
          <w:spacing w:val="-3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1</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）准备阶段（</w:t>
      </w:r>
      <w:r>
        <w:rPr>
          <w:rFonts w:ascii="Times New Roman" w:eastAsia="Times New Roman" w:hAnsi="Times New Roman" w:cs="Times New Roman"/>
          <w:b/>
          <w:bCs/>
          <w:spacing w:val="-1"/>
          <w:u w:val="single"/>
          <w:lang w:eastAsia="zh-CN"/>
        </w:rPr>
        <w:t>2</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）开局摸底阶段（</w:t>
      </w:r>
      <w:r>
        <w:rPr>
          <w:rFonts w:ascii="Times New Roman" w:eastAsia="Times New Roman" w:hAnsi="Times New Roman" w:cs="Times New Roman"/>
          <w:b/>
          <w:bCs/>
          <w:spacing w:val="-1"/>
          <w:u w:val="single"/>
          <w:lang w:eastAsia="zh-CN"/>
        </w:rPr>
        <w:t>3</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）报价阶段（</w:t>
      </w:r>
      <w:r>
        <w:rPr>
          <w:rFonts w:ascii="Times New Roman" w:eastAsia="Times New Roman" w:hAnsi="Times New Roman" w:cs="Times New Roman"/>
          <w:b/>
          <w:bCs/>
          <w:spacing w:val="-2"/>
          <w:u w:val="single"/>
          <w:lang w:eastAsia="zh-CN"/>
        </w:rPr>
        <w:t>4</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）硅商阶</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段（</w:t>
      </w:r>
      <w:r>
        <w:rPr>
          <w:rFonts w:ascii="Times New Roman" w:eastAsia="Times New Roman" w:hAnsi="Times New Roman" w:cs="Times New Roman"/>
          <w:b/>
          <w:bCs/>
          <w:spacing w:val="-1"/>
          <w:u w:val="single"/>
          <w:lang w:eastAsia="zh-CN"/>
        </w:rPr>
        <w:t>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）成交阶段（</w:t>
      </w:r>
      <w:r>
        <w:rPr>
          <w:rFonts w:ascii="Times New Roman" w:eastAsia="Times New Roman" w:hAnsi="Times New Roman" w:cs="Times New Roman"/>
          <w:b/>
          <w:bCs/>
          <w:spacing w:val="-1"/>
          <w:u w:val="single"/>
          <w:lang w:eastAsia="zh-CN"/>
        </w:rPr>
        <w:t>6</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）认可阶段</w:t>
      </w:r>
    </w:p>
    <w:p w14:paraId="7532DFE4" w14:textId="77777777" w:rsidR="00F80B47" w:rsidRDefault="00000000">
      <w:pPr>
        <w:spacing w:before="60" w:line="247" w:lineRule="auto"/>
        <w:ind w:right="72" w:firstLine="438"/>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、例如，合同中有这样一句话：“</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买方将尽快安排付款</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那么“尽快”和“安排付款”都是</w:t>
      </w:r>
      <w:r>
        <w:rPr>
          <w:rFonts w:ascii="宋体" w:eastAsia="宋体" w:hAnsi="宋体" w:cs="宋体"/>
          <w:spacing w:val="9"/>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十分含混的规定。对此应改进，应该在付款期限与</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付款金额等方面加以明确规定</w:t>
      </w:r>
      <w:r>
        <w:rPr>
          <w:rFonts w:ascii="宋体" w:eastAsia="宋体" w:hAnsi="宋体" w:cs="宋体"/>
          <w:lang w:eastAsia="zh-CN"/>
        </w:rPr>
        <w:t>。</w:t>
      </w:r>
    </w:p>
    <w:p w14:paraId="3BC431B4" w14:textId="77777777" w:rsidR="00F80B47" w:rsidRDefault="00000000">
      <w:pPr>
        <w:spacing w:before="62" w:line="221" w:lineRule="auto"/>
        <w:ind w:left="329"/>
        <w:rPr>
          <w:rFonts w:ascii="宋体" w:eastAsia="宋体" w:hAnsi="宋体" w:cs="宋体"/>
          <w:lang w:eastAsia="zh-CN"/>
        </w:rPr>
      </w:pPr>
      <w:r>
        <w:rPr>
          <w:rFonts w:ascii="MS Gothic" w:eastAsia="MS Gothic" w:hAnsi="MS Gothic" w:cs="MS Gothic"/>
          <w:spacing w:val="-4"/>
          <w:shd w:val="clear" w:color="auto" w:fill="FFC000"/>
          <w:lang w:eastAsia="zh-CN"/>
          <w14:textOutline w14:w="3352" w14:cap="rnd" w14:cmpd="sng" w14:algn="ctr">
            <w14:solidFill>
              <w14:srgbClr w14:val="000000"/>
            </w14:solidFill>
            <w14:prstDash w14:val="solid"/>
            <w14:round/>
          </w14:textOutline>
        </w:rPr>
        <w:t>11</w:t>
      </w:r>
      <w:r>
        <w:rPr>
          <w:rFonts w:ascii="宋体" w:eastAsia="宋体" w:hAnsi="宋体" w:cs="宋体"/>
          <w:spacing w:val="-4"/>
          <w:shd w:val="clear" w:color="auto" w:fill="FFC000"/>
          <w:lang w:eastAsia="zh-CN"/>
          <w14:textOutline w14:w="3352" w14:cap="rnd" w14:cmpd="sng" w14:algn="ctr">
            <w14:solidFill>
              <w14:srgbClr w14:val="000000"/>
            </w14:solidFill>
            <w14:prstDash w14:val="solid"/>
            <w14:round/>
          </w14:textOutline>
        </w:rPr>
        <w:t>、合同履行</w:t>
      </w:r>
    </w:p>
    <w:p w14:paraId="70B3943D" w14:textId="77777777" w:rsidR="00F80B47" w:rsidRDefault="00000000">
      <w:pPr>
        <w:spacing w:before="60" w:line="247" w:lineRule="auto"/>
        <w:ind w:left="4" w:right="66" w:firstLine="417"/>
        <w:rPr>
          <w:rFonts w:ascii="宋体" w:eastAsia="宋体" w:hAnsi="宋体" w:cs="宋体"/>
          <w:lang w:eastAsia="zh-CN"/>
        </w:rPr>
      </w:pPr>
      <w:r>
        <w:rPr>
          <w:rFonts w:ascii="宋体" w:eastAsia="宋体" w:hAnsi="宋体" w:cs="宋体"/>
          <w:spacing w:val="-3"/>
          <w:lang w:eastAsia="zh-CN"/>
        </w:rPr>
        <w:t>对于合同不明确的情况，</w:t>
      </w:r>
      <w:r>
        <w:rPr>
          <w:rFonts w:ascii="宋体" w:eastAsia="宋体" w:hAnsi="宋体" w:cs="宋体"/>
          <w:spacing w:val="63"/>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应该先协商，达成补充协议。达不成协议的，依照合同其他条款或</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交易习惯确定</w:t>
      </w:r>
      <w:r>
        <w:rPr>
          <w:rFonts w:ascii="宋体" w:eastAsia="宋体" w:hAnsi="宋体" w:cs="宋体"/>
          <w:spacing w:val="-3"/>
          <w:lang w:eastAsia="zh-CN"/>
        </w:rPr>
        <w:t>。如果依此不能明确有关条款的含义，</w:t>
      </w:r>
      <w:r>
        <w:rPr>
          <w:rFonts w:ascii="宋体" w:eastAsia="宋体" w:hAnsi="宋体" w:cs="宋体"/>
          <w:spacing w:val="-26"/>
          <w:lang w:eastAsia="zh-CN"/>
        </w:rPr>
        <w:t xml:space="preserve"> </w:t>
      </w:r>
      <w:r>
        <w:rPr>
          <w:rFonts w:ascii="宋体" w:eastAsia="宋体" w:hAnsi="宋体" w:cs="宋体"/>
          <w:spacing w:val="-3"/>
          <w:lang w:eastAsia="zh-CN"/>
        </w:rPr>
        <w:t>那就要用《合同法》第</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62 </w:t>
      </w:r>
      <w:r>
        <w:rPr>
          <w:rFonts w:ascii="宋体" w:eastAsia="宋体" w:hAnsi="宋体" w:cs="宋体"/>
          <w:spacing w:val="-3"/>
          <w:lang w:eastAsia="zh-CN"/>
        </w:rPr>
        <w:t>条来</w:t>
      </w:r>
      <w:r>
        <w:rPr>
          <w:rFonts w:ascii="宋体" w:eastAsia="宋体" w:hAnsi="宋体" w:cs="宋体"/>
          <w:spacing w:val="-4"/>
          <w:lang w:eastAsia="zh-CN"/>
        </w:rPr>
        <w:t>解决：</w:t>
      </w:r>
    </w:p>
    <w:p w14:paraId="344ADDCC" w14:textId="77777777" w:rsidR="00F80B47" w:rsidRDefault="00000000">
      <w:pPr>
        <w:spacing w:before="62" w:line="247" w:lineRule="auto"/>
        <w:ind w:right="62" w:firstLine="422"/>
        <w:rPr>
          <w:rFonts w:ascii="宋体" w:eastAsia="宋体" w:hAnsi="宋体" w:cs="宋体"/>
          <w:lang w:eastAsia="zh-CN"/>
        </w:rPr>
      </w:pPr>
      <w:r>
        <w:rPr>
          <w:rFonts w:ascii="宋体" w:eastAsia="宋体" w:hAnsi="宋体" w:cs="宋体"/>
          <w:spacing w:val="-1"/>
          <w:lang w:eastAsia="zh-CN"/>
        </w:rPr>
        <w:t>第</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62 </w:t>
      </w:r>
      <w:r>
        <w:rPr>
          <w:rFonts w:ascii="宋体" w:eastAsia="宋体" w:hAnsi="宋体" w:cs="宋体"/>
          <w:spacing w:val="-1"/>
          <w:lang w:eastAsia="zh-CN"/>
        </w:rPr>
        <w:t>条是针对那些常见的条款和质量、价款、</w:t>
      </w:r>
      <w:r>
        <w:rPr>
          <w:rFonts w:ascii="宋体" w:eastAsia="宋体" w:hAnsi="宋体" w:cs="宋体"/>
          <w:spacing w:val="-2"/>
          <w:lang w:eastAsia="zh-CN"/>
        </w:rPr>
        <w:t>履行地点、履行方式等约定欠缺或不明确所提</w:t>
      </w:r>
      <w:r>
        <w:rPr>
          <w:rFonts w:ascii="宋体" w:eastAsia="宋体" w:hAnsi="宋体" w:cs="宋体"/>
          <w:lang w:eastAsia="zh-CN"/>
        </w:rPr>
        <w:t xml:space="preserve"> </w:t>
      </w:r>
      <w:r>
        <w:rPr>
          <w:rFonts w:ascii="宋体" w:eastAsia="宋体" w:hAnsi="宋体" w:cs="宋体"/>
          <w:spacing w:val="-1"/>
          <w:lang w:eastAsia="zh-CN"/>
        </w:rPr>
        <w:t>供的一个法定硬标准，是确定当事人义务的法定依据。</w:t>
      </w:r>
    </w:p>
    <w:p w14:paraId="372BBBD8" w14:textId="77777777" w:rsidR="00F80B47" w:rsidRDefault="00000000">
      <w:pPr>
        <w:spacing w:before="63" w:line="247" w:lineRule="auto"/>
        <w:ind w:left="17" w:right="74" w:firstLine="411"/>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）当事人对标的物的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质量要求不明确的</w:t>
      </w:r>
      <w:r>
        <w:rPr>
          <w:rFonts w:ascii="宋体" w:eastAsia="宋体" w:hAnsi="宋体" w:cs="宋体"/>
          <w:spacing w:val="-3"/>
          <w:lang w:eastAsia="zh-CN"/>
        </w:rPr>
        <w:t>，按</w:t>
      </w:r>
      <w:r>
        <w:rPr>
          <w:rFonts w:ascii="宋体" w:eastAsia="宋体" w:hAnsi="宋体" w:cs="宋体"/>
          <w:spacing w:val="-4"/>
          <w:lang w:eastAsia="zh-CN"/>
        </w:rPr>
        <w:t>国家标准和行业标准。没有这些标准的，</w:t>
      </w:r>
      <w:r>
        <w:rPr>
          <w:rFonts w:ascii="宋体" w:eastAsia="宋体" w:hAnsi="宋体" w:cs="宋体"/>
          <w:spacing w:val="-34"/>
          <w:lang w:eastAsia="zh-CN"/>
        </w:rPr>
        <w:t xml:space="preserve"> </w:t>
      </w:r>
      <w:r>
        <w:rPr>
          <w:rFonts w:ascii="宋体" w:eastAsia="宋体" w:hAnsi="宋体" w:cs="宋体"/>
          <w:spacing w:val="-4"/>
          <w:lang w:eastAsia="zh-CN"/>
        </w:rPr>
        <w:t>按产</w:t>
      </w:r>
      <w:r>
        <w:rPr>
          <w:rFonts w:ascii="宋体" w:eastAsia="宋体" w:hAnsi="宋体" w:cs="宋体"/>
          <w:lang w:eastAsia="zh-CN"/>
        </w:rPr>
        <w:t xml:space="preserve"> </w:t>
      </w:r>
      <w:r>
        <w:rPr>
          <w:rFonts w:ascii="宋体" w:eastAsia="宋体" w:hAnsi="宋体" w:cs="宋体"/>
          <w:spacing w:val="-3"/>
          <w:lang w:eastAsia="zh-CN"/>
        </w:rPr>
        <w:t>品通常标准或符合合同目的的标准。</w:t>
      </w:r>
    </w:p>
    <w:p w14:paraId="23D2140E" w14:textId="77777777" w:rsidR="00F80B47" w:rsidRDefault="00000000">
      <w:pPr>
        <w:spacing w:before="60" w:line="261" w:lineRule="auto"/>
        <w:ind w:right="71" w:firstLine="428"/>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2</w:t>
      </w:r>
      <w:r>
        <w:rPr>
          <w:rFonts w:ascii="宋体" w:eastAsia="宋体" w:hAnsi="宋体" w:cs="宋体"/>
          <w:spacing w:val="-7"/>
          <w:lang w:eastAsia="zh-CN"/>
        </w:rPr>
        <w:t>）</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履行地点不明确时</w:t>
      </w:r>
      <w:r>
        <w:rPr>
          <w:rFonts w:ascii="宋体" w:eastAsia="宋体" w:hAnsi="宋体" w:cs="宋体"/>
          <w:spacing w:val="-7"/>
          <w:lang w:eastAsia="zh-CN"/>
        </w:rPr>
        <w:t>，按标的性质不同而定：</w:t>
      </w:r>
      <w:r>
        <w:rPr>
          <w:rFonts w:ascii="宋体" w:eastAsia="宋体" w:hAnsi="宋体" w:cs="宋体"/>
          <w:spacing w:val="40"/>
          <w:lang w:eastAsia="zh-CN"/>
        </w:rPr>
        <w:t xml:space="preserve"> </w:t>
      </w:r>
      <w:r>
        <w:rPr>
          <w:rFonts w:ascii="宋体" w:eastAsia="宋体" w:hAnsi="宋体" w:cs="宋体"/>
          <w:spacing w:val="-7"/>
          <w:lang w:eastAsia="zh-CN"/>
        </w:rPr>
        <w:t>接受货币在接受方，</w:t>
      </w:r>
      <w:r>
        <w:rPr>
          <w:rFonts w:ascii="宋体" w:eastAsia="宋体" w:hAnsi="宋体" w:cs="宋体"/>
          <w:spacing w:val="-31"/>
          <w:lang w:eastAsia="zh-CN"/>
        </w:rPr>
        <w:t xml:space="preserve"> </w:t>
      </w:r>
      <w:r>
        <w:rPr>
          <w:rFonts w:ascii="宋体" w:eastAsia="宋体" w:hAnsi="宋体" w:cs="宋体"/>
          <w:spacing w:val="-7"/>
          <w:lang w:eastAsia="zh-CN"/>
        </w:rPr>
        <w:t>交付不动产的在不动产</w:t>
      </w:r>
      <w:r>
        <w:rPr>
          <w:rFonts w:ascii="宋体" w:eastAsia="宋体" w:hAnsi="宋体" w:cs="宋体"/>
          <w:lang w:eastAsia="zh-CN"/>
        </w:rPr>
        <w:t xml:space="preserve"> </w:t>
      </w:r>
      <w:r>
        <w:rPr>
          <w:rFonts w:ascii="宋体" w:eastAsia="宋体" w:hAnsi="宋体" w:cs="宋体"/>
          <w:spacing w:val="1"/>
          <w:lang w:eastAsia="zh-CN"/>
        </w:rPr>
        <w:t>所在地，其他标的在履行义务方所在地。履行地在法律上具有非常重要的意义，它可以确定由谁</w:t>
      </w:r>
      <w:r>
        <w:rPr>
          <w:rFonts w:ascii="宋体" w:eastAsia="宋体" w:hAnsi="宋体" w:cs="宋体"/>
          <w:spacing w:val="3"/>
          <w:lang w:eastAsia="zh-CN"/>
        </w:rPr>
        <w:t xml:space="preserve"> </w:t>
      </w:r>
      <w:r>
        <w:rPr>
          <w:rFonts w:ascii="宋体" w:eastAsia="宋体" w:hAnsi="宋体" w:cs="宋体"/>
          <w:spacing w:val="1"/>
          <w:lang w:eastAsia="zh-CN"/>
        </w:rPr>
        <w:t>负担，货物的所有权何时何处转移，货物丢失风险由谁承担等，在诉讼中，也是确定管辖权的重</w:t>
      </w:r>
      <w:r>
        <w:rPr>
          <w:rFonts w:ascii="宋体" w:eastAsia="宋体" w:hAnsi="宋体" w:cs="宋体"/>
          <w:spacing w:val="3"/>
          <w:lang w:eastAsia="zh-CN"/>
        </w:rPr>
        <w:t xml:space="preserve"> </w:t>
      </w:r>
      <w:r>
        <w:rPr>
          <w:rFonts w:ascii="宋体" w:eastAsia="宋体" w:hAnsi="宋体" w:cs="宋体"/>
          <w:spacing w:val="-1"/>
          <w:lang w:eastAsia="zh-CN"/>
        </w:rPr>
        <w:t>要依据，所以签订合同对履行地条款要特别注意。</w:t>
      </w:r>
    </w:p>
    <w:p w14:paraId="4D58149B" w14:textId="77777777" w:rsidR="00F80B47" w:rsidRDefault="00000000">
      <w:pPr>
        <w:spacing w:before="63" w:line="256" w:lineRule="auto"/>
        <w:ind w:left="1" w:right="71" w:firstLine="427"/>
        <w:rPr>
          <w:rFonts w:ascii="宋体" w:eastAsia="宋体" w:hAnsi="宋体" w:cs="宋体"/>
          <w:lang w:eastAsia="zh-CN"/>
        </w:rPr>
      </w:pPr>
      <w:r>
        <w:rPr>
          <w:rFonts w:ascii="宋体" w:eastAsia="宋体" w:hAnsi="宋体" w:cs="宋体"/>
          <w:spacing w:val="-7"/>
          <w:lang w:eastAsia="zh-CN"/>
        </w:rPr>
        <w:t>（3）</w:t>
      </w:r>
      <w:r>
        <w:rPr>
          <w:rFonts w:ascii="宋体" w:eastAsia="宋体" w:hAnsi="宋体" w:cs="宋体"/>
          <w:spacing w:val="-41"/>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履行期限不明的</w:t>
      </w:r>
      <w:r>
        <w:rPr>
          <w:rFonts w:ascii="宋体" w:eastAsia="宋体" w:hAnsi="宋体" w:cs="宋体"/>
          <w:spacing w:val="-7"/>
          <w:lang w:eastAsia="zh-CN"/>
        </w:rPr>
        <w:t>，债务人可随时履行， 债权人可随时要求履行</w:t>
      </w:r>
      <w:r>
        <w:rPr>
          <w:rFonts w:ascii="宋体" w:eastAsia="宋体" w:hAnsi="宋体" w:cs="宋体"/>
          <w:spacing w:val="-8"/>
          <w:lang w:eastAsia="zh-CN"/>
        </w:rPr>
        <w:t>，</w:t>
      </w:r>
      <w:r>
        <w:rPr>
          <w:rFonts w:ascii="宋体" w:eastAsia="宋体" w:hAnsi="宋体" w:cs="宋体"/>
          <w:spacing w:val="-37"/>
          <w:lang w:eastAsia="zh-CN"/>
        </w:rPr>
        <w:t xml:space="preserve"> </w:t>
      </w:r>
      <w:r>
        <w:rPr>
          <w:rFonts w:ascii="宋体" w:eastAsia="宋体" w:hAnsi="宋体" w:cs="宋体"/>
          <w:spacing w:val="-8"/>
          <w:lang w:eastAsia="zh-CN"/>
        </w:rPr>
        <w:t>但应给对方必要的准备</w:t>
      </w:r>
      <w:r>
        <w:rPr>
          <w:rFonts w:ascii="宋体" w:eastAsia="宋体" w:hAnsi="宋体" w:cs="宋体"/>
          <w:lang w:eastAsia="zh-CN"/>
        </w:rPr>
        <w:t xml:space="preserve"> </w:t>
      </w:r>
      <w:r>
        <w:rPr>
          <w:rFonts w:ascii="宋体" w:eastAsia="宋体" w:hAnsi="宋体" w:cs="宋体"/>
          <w:spacing w:val="1"/>
          <w:lang w:eastAsia="zh-CN"/>
        </w:rPr>
        <w:t>时间。在这里特别提醒债权人要注意诉讼时效，关于随时履行受不受诉讼时效的制约目前仍有争</w:t>
      </w:r>
      <w:r>
        <w:rPr>
          <w:rFonts w:ascii="宋体" w:eastAsia="宋体" w:hAnsi="宋体" w:cs="宋体"/>
          <w:spacing w:val="2"/>
          <w:lang w:eastAsia="zh-CN"/>
        </w:rPr>
        <w:t xml:space="preserve"> </w:t>
      </w:r>
      <w:r>
        <w:rPr>
          <w:rFonts w:ascii="宋体" w:eastAsia="宋体" w:hAnsi="宋体" w:cs="宋体"/>
          <w:spacing w:val="-2"/>
          <w:lang w:eastAsia="zh-CN"/>
        </w:rPr>
        <w:t>议，不过最好在时效以内主张权利。</w:t>
      </w:r>
    </w:p>
    <w:p w14:paraId="471B6F00" w14:textId="77777777" w:rsidR="00F80B47" w:rsidRDefault="00000000">
      <w:pPr>
        <w:spacing w:before="61" w:line="247" w:lineRule="auto"/>
        <w:ind w:left="1" w:right="62" w:firstLine="42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履行费用负担不明确的</w:t>
      </w:r>
      <w:r>
        <w:rPr>
          <w:rFonts w:ascii="宋体" w:eastAsia="宋体" w:hAnsi="宋体" w:cs="宋体"/>
          <w:spacing w:val="-1"/>
          <w:lang w:eastAsia="zh-CN"/>
        </w:rPr>
        <w:t>，由履行义务一方负担</w:t>
      </w:r>
      <w:r>
        <w:rPr>
          <w:rFonts w:ascii="宋体" w:eastAsia="宋体" w:hAnsi="宋体" w:cs="宋体"/>
          <w:spacing w:val="-2"/>
          <w:lang w:eastAsia="zh-CN"/>
        </w:rPr>
        <w:t>。履行费用是履行义务过程中各种附随发</w:t>
      </w:r>
      <w:r>
        <w:rPr>
          <w:rFonts w:ascii="宋体" w:eastAsia="宋体" w:hAnsi="宋体" w:cs="宋体"/>
          <w:lang w:eastAsia="zh-CN"/>
        </w:rPr>
        <w:t xml:space="preserve"> </w:t>
      </w:r>
      <w:r>
        <w:rPr>
          <w:rFonts w:ascii="宋体" w:eastAsia="宋体" w:hAnsi="宋体" w:cs="宋体"/>
          <w:spacing w:val="-4"/>
          <w:lang w:eastAsia="zh-CN"/>
        </w:rPr>
        <w:t>生的费用。在合同中应该考虑各种费用的分</w:t>
      </w:r>
      <w:r>
        <w:rPr>
          <w:rFonts w:ascii="宋体" w:eastAsia="宋体" w:hAnsi="宋体" w:cs="宋体"/>
          <w:spacing w:val="-5"/>
          <w:lang w:eastAsia="zh-CN"/>
        </w:rPr>
        <w:t>担， 如果没有约定，</w:t>
      </w:r>
      <w:r>
        <w:rPr>
          <w:rFonts w:ascii="宋体" w:eastAsia="宋体" w:hAnsi="宋体" w:cs="宋体"/>
          <w:spacing w:val="50"/>
          <w:lang w:eastAsia="zh-CN"/>
        </w:rPr>
        <w:t xml:space="preserve"> </w:t>
      </w:r>
      <w:r>
        <w:rPr>
          <w:rFonts w:ascii="宋体" w:eastAsia="宋体" w:hAnsi="宋体" w:cs="宋体"/>
          <w:spacing w:val="-5"/>
          <w:lang w:eastAsia="zh-CN"/>
        </w:rPr>
        <w:t>视为由履行义务~方承担。</w:t>
      </w:r>
    </w:p>
    <w:p w14:paraId="027E3409" w14:textId="77777777" w:rsidR="00F80B47" w:rsidRDefault="00000000">
      <w:pPr>
        <w:spacing w:before="62" w:line="219" w:lineRule="auto"/>
        <w:ind w:left="412"/>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补充：大写与小写不一致，以大写为准；单价与总价不一致，以单价</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为准；</w:t>
      </w:r>
      <w:r>
        <w:rPr>
          <w:rFonts w:ascii="宋体" w:eastAsia="宋体" w:hAnsi="宋体" w:cs="宋体"/>
          <w:u w:val="single"/>
          <w:lang w:eastAsia="zh-CN"/>
        </w:rPr>
        <w:t xml:space="preserve">  </w:t>
      </w:r>
    </w:p>
    <w:p w14:paraId="3E9EF95D" w14:textId="77777777" w:rsidR="00F80B47" w:rsidRDefault="00000000">
      <w:pPr>
        <w:pStyle w:val="a3"/>
        <w:spacing w:before="62" w:line="229" w:lineRule="auto"/>
        <w:ind w:left="329"/>
        <w:rPr>
          <w:lang w:eastAsia="zh-CN"/>
        </w:rPr>
      </w:pPr>
      <w:r>
        <w:rPr>
          <w:rFonts w:ascii="MS Gothic" w:eastAsia="MS Gothic" w:hAnsi="MS Gothic" w:cs="MS Gothic"/>
          <w:spacing w:val="-2"/>
          <w:shd w:val="clear" w:color="auto" w:fill="FFC000"/>
          <w:lang w:eastAsia="zh-CN"/>
          <w14:textOutline w14:w="3352" w14:cap="rnd" w14:cmpd="sng" w14:algn="ctr">
            <w14:solidFill>
              <w14:srgbClr w14:val="000000"/>
            </w14:solidFill>
            <w14:prstDash w14:val="solid"/>
            <w14:round/>
          </w14:textOutline>
        </w:rPr>
        <w:t>12</w:t>
      </w:r>
      <w:r>
        <w:rPr>
          <w:rFonts w:ascii="宋体" w:eastAsia="宋体" w:hAnsi="宋体" w:cs="宋体"/>
          <w:spacing w:val="-2"/>
          <w:shd w:val="clear" w:color="auto" w:fill="FFC000"/>
          <w:lang w:eastAsia="zh-CN"/>
          <w14:textOutline w14:w="3352" w14:cap="rnd" w14:cmpd="sng" w14:algn="ctr">
            <w14:solidFill>
              <w14:srgbClr w14:val="000000"/>
            </w14:solidFill>
            <w14:prstDash w14:val="solid"/>
            <w14:round/>
          </w14:textOutline>
        </w:rPr>
        <w:t>、合同变更管理</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31"/>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58）</w:t>
      </w:r>
    </w:p>
    <w:p w14:paraId="73D13230" w14:textId="77777777" w:rsidR="00F80B47" w:rsidRDefault="00000000">
      <w:pPr>
        <w:spacing w:before="52" w:line="220" w:lineRule="auto"/>
        <w:ind w:left="423"/>
        <w:rPr>
          <w:rFonts w:ascii="宋体" w:eastAsia="宋体" w:hAnsi="宋体" w:cs="宋体"/>
          <w:lang w:eastAsia="zh-CN"/>
        </w:rPr>
      </w:pPr>
      <w:r>
        <w:rPr>
          <w:rFonts w:ascii="宋体" w:eastAsia="宋体" w:hAnsi="宋体" w:cs="宋体"/>
          <w:spacing w:val="1"/>
          <w:lang w:eastAsia="zh-CN"/>
        </w:rPr>
        <w:t>有多种因素会导致合同变更，例如</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范围变更、成本变更、进度变更、质量要求的变更甚至人</w:t>
      </w:r>
    </w:p>
    <w:p w14:paraId="3B7F3E45" w14:textId="77777777" w:rsidR="00F80B47" w:rsidRDefault="00F80B47">
      <w:pPr>
        <w:spacing w:before="28"/>
        <w:rPr>
          <w:lang w:eastAsia="zh-CN"/>
        </w:rPr>
      </w:pPr>
    </w:p>
    <w:p w14:paraId="1B84A706" w14:textId="77777777" w:rsidR="00F80B47" w:rsidRDefault="00F80B47">
      <w:pPr>
        <w:rPr>
          <w:lang w:eastAsia="zh-CN"/>
        </w:rPr>
        <w:sectPr w:rsidR="00F80B47">
          <w:headerReference w:type="default" r:id="rId137"/>
          <w:pgSz w:w="10320" w:h="14568"/>
          <w:pgMar w:top="400" w:right="653" w:bottom="0" w:left="728" w:header="0" w:footer="0" w:gutter="0"/>
          <w:cols w:space="720" w:equalWidth="0">
            <w:col w:w="8939" w:space="0"/>
          </w:cols>
        </w:sectPr>
      </w:pPr>
    </w:p>
    <w:p w14:paraId="4B084F5F" w14:textId="77777777" w:rsidR="00F80B47" w:rsidRDefault="00000000">
      <w:pPr>
        <w:spacing w:before="38" w:line="188" w:lineRule="auto"/>
        <w:ind w:left="419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8D9C036" w14:textId="29B44B1B" w:rsidR="00F80B47" w:rsidRDefault="00F80B47">
      <w:pPr>
        <w:pStyle w:val="a3"/>
        <w:spacing w:before="25" w:line="195" w:lineRule="auto"/>
        <w:ind w:left="437"/>
        <w:rPr>
          <w:sz w:val="18"/>
          <w:szCs w:val="18"/>
          <w:lang w:eastAsia="zh-CN"/>
        </w:rPr>
      </w:pPr>
    </w:p>
    <w:p w14:paraId="74AFA324" w14:textId="77777777" w:rsidR="00F80B47" w:rsidRDefault="00000000">
      <w:pPr>
        <w:spacing w:line="14" w:lineRule="auto"/>
        <w:rPr>
          <w:sz w:val="2"/>
          <w:lang w:eastAsia="zh-CN"/>
        </w:rPr>
      </w:pPr>
      <w:r>
        <w:rPr>
          <w:rFonts w:eastAsia="Arial"/>
          <w:sz w:val="2"/>
          <w:szCs w:val="2"/>
          <w:lang w:eastAsia="zh-CN"/>
        </w:rPr>
        <w:br w:type="column"/>
      </w:r>
    </w:p>
    <w:p w14:paraId="11129FE1" w14:textId="754F8E56" w:rsidR="00F80B47" w:rsidRDefault="00F80B47">
      <w:pPr>
        <w:pStyle w:val="a3"/>
        <w:spacing w:before="224" w:line="195" w:lineRule="auto"/>
        <w:rPr>
          <w:sz w:val="18"/>
          <w:szCs w:val="18"/>
          <w:lang w:eastAsia="zh-CN"/>
        </w:rPr>
      </w:pPr>
    </w:p>
    <w:p w14:paraId="128C41B3" w14:textId="77777777" w:rsidR="00F80B47" w:rsidRDefault="00F80B47">
      <w:pPr>
        <w:spacing w:line="195" w:lineRule="auto"/>
        <w:rPr>
          <w:sz w:val="18"/>
          <w:szCs w:val="18"/>
          <w:lang w:eastAsia="zh-CN"/>
        </w:rPr>
        <w:sectPr w:rsidR="00F80B47">
          <w:type w:val="continuous"/>
          <w:pgSz w:w="10320" w:h="14568"/>
          <w:pgMar w:top="400" w:right="653" w:bottom="0" w:left="728" w:header="0" w:footer="0" w:gutter="0"/>
          <w:cols w:num="2" w:space="720" w:equalWidth="0">
            <w:col w:w="4948" w:space="100"/>
            <w:col w:w="3892" w:space="0"/>
          </w:cols>
        </w:sectPr>
      </w:pPr>
    </w:p>
    <w:p w14:paraId="29C12407" w14:textId="324F6433" w:rsidR="00F80B47" w:rsidRDefault="00F80B47">
      <w:pPr>
        <w:spacing w:line="298" w:lineRule="auto"/>
        <w:rPr>
          <w:lang w:eastAsia="zh-CN"/>
        </w:rPr>
      </w:pPr>
    </w:p>
    <w:p w14:paraId="718FFCA1" w14:textId="77777777" w:rsidR="00F80B47" w:rsidRDefault="00000000">
      <w:pPr>
        <w:spacing w:before="68" w:line="220" w:lineRule="auto"/>
        <w:ind w:left="16"/>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员变更都可能会引起合同的变更</w:t>
      </w:r>
      <w:r>
        <w:rPr>
          <w:rFonts w:ascii="宋体" w:eastAsia="宋体" w:hAnsi="宋体" w:cs="宋体"/>
          <w:spacing w:val="-1"/>
          <w:lang w:eastAsia="zh-CN"/>
        </w:rPr>
        <w:t>，乃至重新修订。</w:t>
      </w:r>
    </w:p>
    <w:p w14:paraId="3BDB8F65" w14:textId="77777777" w:rsidR="00F80B47" w:rsidRDefault="00000000">
      <w:pPr>
        <w:pStyle w:val="a3"/>
        <w:spacing w:before="62" w:line="227" w:lineRule="auto"/>
        <w:ind w:left="430"/>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变更申请、变更评估和变更执行等必须以书面形</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式出现。</w:t>
      </w:r>
      <w:r>
        <w:rPr>
          <w:spacing w:val="-4"/>
          <w:u w:val="single" w:color="000000"/>
          <w:shd w:val="clear" w:color="auto" w:fill="FFC000"/>
          <w:lang w:eastAsia="zh-CN"/>
          <w14:textOutline w14:w="3352" w14:cap="rnd" w14:cmpd="sng" w14:algn="ctr">
            <w14:solidFill>
              <w14:srgbClr w14:val="000000"/>
            </w14:solidFill>
            <w14:prstDash w14:val="solid"/>
            <w14:round/>
          </w14:textOutline>
        </w:rPr>
        <w:t>（14</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51）</w:t>
      </w:r>
    </w:p>
    <w:p w14:paraId="7118E689" w14:textId="77777777" w:rsidR="00F80B47" w:rsidRDefault="00000000">
      <w:pPr>
        <w:pStyle w:val="a3"/>
        <w:spacing w:before="53" w:line="224" w:lineRule="auto"/>
        <w:ind w:left="426"/>
        <w:rPr>
          <w:lang w:eastAsia="zh-CN"/>
        </w:rPr>
      </w:pPr>
      <w:r>
        <w:rPr>
          <w:spacing w:val="-5"/>
          <w:lang w:eastAsia="zh-CN"/>
        </w:rPr>
        <w:t>合同变更的处理由</w:t>
      </w:r>
      <w:r>
        <w:rPr>
          <w:spacing w:val="-5"/>
          <w:u w:val="single" w:color="000000"/>
          <w:lang w:eastAsia="zh-CN"/>
          <w14:textOutline w14:w="3352" w14:cap="rnd" w14:cmpd="sng" w14:algn="ctr">
            <w14:solidFill>
              <w14:srgbClr w14:val="000000"/>
            </w14:solidFill>
            <w14:prstDash w14:val="solid"/>
            <w14:round/>
          </w14:textOutline>
        </w:rPr>
        <w:t>合同变更控制系统</w:t>
      </w:r>
      <w:r>
        <w:rPr>
          <w:spacing w:val="-5"/>
          <w:lang w:eastAsia="zh-CN"/>
        </w:rPr>
        <w:t>来完成。</w:t>
      </w:r>
      <w:r>
        <w:rPr>
          <w:spacing w:val="-5"/>
          <w:u w:val="single" w:color="000000"/>
          <w:shd w:val="clear" w:color="auto" w:fill="FFC000"/>
          <w:lang w:eastAsia="zh-CN"/>
          <w14:textOutline w14:w="3352" w14:cap="rnd" w14:cmpd="sng" w14:algn="ctr">
            <w14:solidFill>
              <w14:srgbClr w14:val="000000"/>
            </w14:solidFill>
            <w14:prstDash w14:val="solid"/>
            <w14:round/>
          </w14:textOutline>
        </w:rPr>
        <w:t>（18</w:t>
      </w:r>
      <w:r>
        <w:rPr>
          <w:spacing w:val="-21"/>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58）</w:t>
      </w:r>
    </w:p>
    <w:p w14:paraId="63511598" w14:textId="77777777" w:rsidR="00F80B47" w:rsidRDefault="00000000">
      <w:pPr>
        <w:pStyle w:val="a3"/>
        <w:spacing w:before="57" w:line="221" w:lineRule="auto"/>
        <w:ind w:left="428"/>
        <w:rPr>
          <w:lang w:eastAsia="zh-CN"/>
        </w:rPr>
      </w:pPr>
      <w:r>
        <w:rPr>
          <w:spacing w:val="-3"/>
          <w:u w:val="single" w:color="000000"/>
          <w:lang w:eastAsia="zh-CN"/>
          <w14:textOutline w14:w="3352" w14:cap="rnd" w14:cmpd="sng" w14:algn="ctr">
            <w14:solidFill>
              <w14:srgbClr w14:val="000000"/>
            </w14:solidFill>
            <w14:prstDash w14:val="solid"/>
            <w14:round/>
          </w14:textOutline>
        </w:rPr>
        <w:t>按照合同签约备方的约定，合同变更控制系统的一般处理程序如下</w:t>
      </w:r>
      <w:r>
        <w:rPr>
          <w:spacing w:val="5"/>
          <w:u w:val="single" w:color="000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58）</w:t>
      </w:r>
    </w:p>
    <w:p w14:paraId="38B663ED" w14:textId="77777777" w:rsidR="00F80B47" w:rsidRDefault="00000000">
      <w:pPr>
        <w:spacing w:before="59" w:line="248" w:lineRule="auto"/>
        <w:ind w:left="10" w:right="78" w:firstLine="426"/>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lang w:eastAsia="zh-CN"/>
        </w:rPr>
        <w:t>1</w:t>
      </w:r>
      <w:r>
        <w:rPr>
          <w:rFonts w:ascii="宋体" w:eastAsia="宋体" w:hAnsi="宋体" w:cs="宋体"/>
          <w:spacing w:val="-7"/>
          <w:lang w:eastAsia="zh-CN"/>
          <w14:textOutline w14:w="3352" w14:cap="rnd" w14:cmpd="sng" w14:algn="ctr">
            <w14:solidFill>
              <w14:srgbClr w14:val="000000"/>
            </w14:solidFill>
            <w14:prstDash w14:val="solid"/>
            <w14:round/>
          </w14:textOutline>
        </w:rPr>
        <w:t>）变更的提出。</w:t>
      </w:r>
      <w:r>
        <w:rPr>
          <w:rFonts w:ascii="宋体" w:eastAsia="宋体" w:hAnsi="宋体" w:cs="宋体"/>
          <w:spacing w:val="25"/>
          <w:lang w:eastAsia="zh-CN"/>
        </w:rPr>
        <w:t xml:space="preserve"> </w:t>
      </w:r>
      <w:r>
        <w:rPr>
          <w:rFonts w:ascii="宋体" w:eastAsia="宋体" w:hAnsi="宋体" w:cs="宋体"/>
          <w:spacing w:val="-7"/>
          <w:lang w:eastAsia="zh-CN"/>
        </w:rPr>
        <w:t>合同签约各方都可以向监理单位（或变更管理委员会） 提出书面的合同变</w:t>
      </w:r>
      <w:r>
        <w:rPr>
          <w:rFonts w:ascii="宋体" w:eastAsia="宋体" w:hAnsi="宋体" w:cs="宋体"/>
          <w:lang w:eastAsia="zh-CN"/>
        </w:rPr>
        <w:t xml:space="preserve"> </w:t>
      </w:r>
      <w:r>
        <w:rPr>
          <w:rFonts w:ascii="宋体" w:eastAsia="宋体" w:hAnsi="宋体" w:cs="宋体"/>
          <w:spacing w:val="-7"/>
          <w:lang w:eastAsia="zh-CN"/>
        </w:rPr>
        <w:t>更请求。</w:t>
      </w:r>
    </w:p>
    <w:p w14:paraId="482450AA" w14:textId="77777777" w:rsidR="00F80B47" w:rsidRDefault="00000000">
      <w:pPr>
        <w:spacing w:before="61" w:line="247" w:lineRule="auto"/>
        <w:ind w:left="8" w:right="88" w:firstLine="428"/>
        <w:rPr>
          <w:rFonts w:ascii="宋体" w:eastAsia="宋体" w:hAnsi="宋体" w:cs="宋体"/>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lang w:eastAsia="zh-CN"/>
        </w:rPr>
        <w:t>2</w:t>
      </w:r>
      <w:r>
        <w:rPr>
          <w:rFonts w:ascii="宋体" w:eastAsia="宋体" w:hAnsi="宋体" w:cs="宋体"/>
          <w:spacing w:val="-9"/>
          <w:lang w:eastAsia="zh-CN"/>
          <w14:textOutline w14:w="3352" w14:cap="rnd" w14:cmpd="sng" w14:algn="ctr">
            <w14:solidFill>
              <w14:srgbClr w14:val="000000"/>
            </w14:solidFill>
            <w14:prstDash w14:val="solid"/>
            <w14:round/>
          </w14:textOutline>
        </w:rPr>
        <w:t>）变更请求的审查。</w:t>
      </w:r>
      <w:r>
        <w:rPr>
          <w:rFonts w:ascii="宋体" w:eastAsia="宋体" w:hAnsi="宋体" w:cs="宋体"/>
          <w:spacing w:val="-9"/>
          <w:lang w:eastAsia="zh-CN"/>
        </w:rPr>
        <w:t>合同签约各方提出的合同变更要求和建议， 必须首先交由监理单位（或</w:t>
      </w:r>
      <w:r>
        <w:rPr>
          <w:rFonts w:ascii="宋体" w:eastAsia="宋体" w:hAnsi="宋体" w:cs="宋体"/>
          <w:spacing w:val="3"/>
          <w:lang w:eastAsia="zh-CN"/>
        </w:rPr>
        <w:t xml:space="preserve"> </w:t>
      </w:r>
      <w:r>
        <w:rPr>
          <w:rFonts w:ascii="宋体" w:eastAsia="宋体" w:hAnsi="宋体" w:cs="宋体"/>
          <w:spacing w:val="-1"/>
          <w:lang w:eastAsia="zh-CN"/>
        </w:rPr>
        <w:t>变更管理委员会）审查后，提出合同变更请求的审查意见，并报业主。</w:t>
      </w:r>
    </w:p>
    <w:p w14:paraId="3437743B" w14:textId="77777777" w:rsidR="00F80B47" w:rsidRDefault="00000000">
      <w:pPr>
        <w:spacing w:before="62" w:line="220" w:lineRule="auto"/>
        <w:ind w:left="436"/>
        <w:rPr>
          <w:rFonts w:ascii="宋体" w:eastAsia="宋体" w:hAnsi="宋体" w:cs="宋体"/>
          <w:lang w:eastAsia="zh-CN"/>
        </w:rPr>
      </w:pPr>
      <w:r>
        <w:rPr>
          <w:rFonts w:ascii="宋体" w:eastAsia="宋体" w:hAnsi="宋体" w:cs="宋体"/>
          <w:spacing w:val="-8"/>
          <w:lang w:eastAsia="zh-CN"/>
          <w14:textOutline w14:w="3352" w14:cap="rnd" w14:cmpd="sng" w14:algn="ctr">
            <w14:solidFill>
              <w14:srgbClr w14:val="000000"/>
            </w14:solidFill>
            <w14:prstDash w14:val="solid"/>
            <w14:round/>
          </w14:textOutline>
        </w:rPr>
        <w:t>（3）变更的批准。</w:t>
      </w:r>
      <w:r>
        <w:rPr>
          <w:rFonts w:ascii="宋体" w:eastAsia="宋体" w:hAnsi="宋体" w:cs="宋体"/>
          <w:spacing w:val="40"/>
          <w:lang w:eastAsia="zh-CN"/>
        </w:rPr>
        <w:t xml:space="preserve"> </w:t>
      </w:r>
      <w:r>
        <w:rPr>
          <w:rFonts w:ascii="宋体" w:eastAsia="宋体" w:hAnsi="宋体" w:cs="宋体"/>
          <w:spacing w:val="-8"/>
          <w:lang w:eastAsia="zh-CN"/>
        </w:rPr>
        <w:t>监理单位（或变更管理委员会）</w:t>
      </w:r>
      <w:r>
        <w:rPr>
          <w:rFonts w:ascii="宋体" w:eastAsia="宋体" w:hAnsi="宋体" w:cs="宋体"/>
          <w:spacing w:val="-23"/>
          <w:lang w:eastAsia="zh-CN"/>
        </w:rPr>
        <w:t xml:space="preserve"> </w:t>
      </w:r>
      <w:r>
        <w:rPr>
          <w:rFonts w:ascii="宋体" w:eastAsia="宋体" w:hAnsi="宋体" w:cs="宋体"/>
          <w:spacing w:val="-8"/>
          <w:lang w:eastAsia="zh-CN"/>
        </w:rPr>
        <w:t>批准或拒绝</w:t>
      </w:r>
      <w:r>
        <w:rPr>
          <w:rFonts w:ascii="宋体" w:eastAsia="宋体" w:hAnsi="宋体" w:cs="宋体"/>
          <w:spacing w:val="-9"/>
          <w:lang w:eastAsia="zh-CN"/>
        </w:rPr>
        <w:t>变更。</w:t>
      </w:r>
    </w:p>
    <w:p w14:paraId="4E72D98B" w14:textId="77777777" w:rsidR="00F80B47" w:rsidRDefault="00000000">
      <w:pPr>
        <w:spacing w:before="62" w:line="247" w:lineRule="auto"/>
        <w:ind w:left="9" w:right="79" w:firstLine="427"/>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lang w:eastAsia="zh-CN"/>
        </w:rPr>
        <w:t>4</w:t>
      </w:r>
      <w:r>
        <w:rPr>
          <w:rFonts w:ascii="宋体" w:eastAsia="宋体" w:hAnsi="宋体" w:cs="宋体"/>
          <w:spacing w:val="-7"/>
          <w:lang w:eastAsia="zh-CN"/>
          <w14:textOutline w14:w="3352" w14:cap="rnd" w14:cmpd="sng" w14:algn="ctr">
            <w14:solidFill>
              <w14:srgbClr w14:val="000000"/>
            </w14:solidFill>
            <w14:prstDash w14:val="solid"/>
            <w14:round/>
          </w14:textOutline>
        </w:rPr>
        <w:t>）变更的实施。</w:t>
      </w:r>
      <w:r>
        <w:rPr>
          <w:rFonts w:ascii="宋体" w:eastAsia="宋体" w:hAnsi="宋体" w:cs="宋体"/>
          <w:spacing w:val="25"/>
          <w:lang w:eastAsia="zh-CN"/>
        </w:rPr>
        <w:t xml:space="preserve"> </w:t>
      </w:r>
      <w:r>
        <w:rPr>
          <w:rFonts w:ascii="宋体" w:eastAsia="宋体" w:hAnsi="宋体" w:cs="宋体"/>
          <w:spacing w:val="-7"/>
          <w:u w:val="single"/>
          <w:lang w:eastAsia="zh-CN"/>
        </w:rPr>
        <w:t>在组织业主与承包人就合同变更及其他有关问题协商达成一致意见后， 由</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监理单位</w:t>
      </w:r>
      <w:r>
        <w:rPr>
          <w:rFonts w:ascii="宋体" w:eastAsia="宋体" w:hAnsi="宋体" w:cs="宋体"/>
          <w:u w:val="single"/>
          <w:lang w:eastAsia="zh-CN"/>
        </w:rPr>
        <w:t>（或变更管理委员会）正式下达合同变更指令，承包人组织实施</w:t>
      </w:r>
      <w:r>
        <w:rPr>
          <w:rFonts w:ascii="宋体" w:eastAsia="宋体" w:hAnsi="宋体" w:cs="宋体"/>
          <w:lang w:eastAsia="zh-CN"/>
        </w:rPr>
        <w:t>。</w:t>
      </w:r>
    </w:p>
    <w:p w14:paraId="271088BB" w14:textId="77777777" w:rsidR="00F80B47" w:rsidRDefault="00000000">
      <w:pPr>
        <w:pStyle w:val="a3"/>
        <w:spacing w:before="62" w:line="227" w:lineRule="auto"/>
        <w:ind w:left="382"/>
        <w:rPr>
          <w:lang w:eastAsia="zh-CN"/>
        </w:rPr>
      </w:pPr>
      <w:r>
        <w:rPr>
          <w:rFonts w:ascii="Times New Roman" w:eastAsia="Times New Roman" w:hAnsi="Times New Roman" w:cs="Times New Roman"/>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公平合理</w:t>
      </w:r>
      <w:r>
        <w:rPr>
          <w:rFonts w:ascii="Times New Roman" w:eastAsia="Times New Roman" w:hAnsi="Times New Roman" w:cs="Times New Roman"/>
          <w:spacing w:val="-4"/>
          <w:lang w:eastAsia="zh-CN"/>
        </w:rPr>
        <w:t>”</w:t>
      </w:r>
      <w:r>
        <w:rPr>
          <w:rFonts w:ascii="宋体" w:eastAsia="宋体" w:hAnsi="宋体" w:cs="宋体"/>
          <w:spacing w:val="-4"/>
          <w:lang w:eastAsia="zh-CN"/>
        </w:rPr>
        <w:t>是合同变更的处理原则， 变更合同价款按下列方法进行。</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40"/>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58</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57）</w:t>
      </w:r>
    </w:p>
    <w:p w14:paraId="405A429A" w14:textId="77777777" w:rsidR="00F80B47" w:rsidRDefault="00000000">
      <w:pPr>
        <w:tabs>
          <w:tab w:val="left" w:pos="540"/>
        </w:tabs>
        <w:spacing w:before="54" w:line="219"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）首先确定合同变更量清单，然后确定变更价</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款。</w:t>
      </w:r>
    </w:p>
    <w:p w14:paraId="2AC3CEEC" w14:textId="77777777" w:rsidR="005B44C5" w:rsidRDefault="005B44C5" w:rsidP="005B44C5">
      <w:pPr>
        <w:tabs>
          <w:tab w:val="left" w:pos="552"/>
        </w:tabs>
        <w:spacing w:before="19" w:line="247" w:lineRule="auto"/>
        <w:ind w:left="434" w:right="150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2</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）合同中已有适用于项目变更的价格，按合同已有的价格变更合同价款。</w:t>
      </w:r>
      <w:r>
        <w:rPr>
          <w:rFonts w:ascii="宋体" w:eastAsia="宋体" w:hAnsi="宋体" w:cs="宋体"/>
          <w:spacing w:val="38"/>
          <w:u w:val="single"/>
          <w:lang w:eastAsia="zh-CN"/>
        </w:rPr>
        <w:t xml:space="preserve"> </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（3）合同中只有类似于项目变更的价格，可以参照类似价格变更合同价款。</w:t>
      </w:r>
      <w:r>
        <w:rPr>
          <w:rFonts w:ascii="宋体" w:eastAsia="宋体" w:hAnsi="宋体" w:cs="宋体"/>
          <w:spacing w:val="6"/>
          <w:u w:val="single"/>
          <w:lang w:eastAsia="zh-CN"/>
        </w:rPr>
        <w:t xml:space="preserve">  </w:t>
      </w:r>
    </w:p>
    <w:p w14:paraId="34E5F7C5" w14:textId="77777777" w:rsidR="005B44C5" w:rsidRDefault="005B44C5" w:rsidP="005B44C5">
      <w:pPr>
        <w:tabs>
          <w:tab w:val="left" w:pos="552"/>
        </w:tabs>
        <w:spacing w:before="63" w:line="247" w:lineRule="auto"/>
        <w:ind w:left="20" w:right="109" w:firstLine="413"/>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4</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）合同中没有适用或类似项目变更的价格</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，由承包人提出适当的变更价格，</w:t>
      </w:r>
      <w:r>
        <w:rPr>
          <w:rFonts w:ascii="宋体" w:eastAsia="宋体" w:hAnsi="宋体" w:cs="宋体"/>
          <w:spacing w:val="29"/>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经监理工程师</w:t>
      </w:r>
      <w:r>
        <w:rPr>
          <w:rFonts w:ascii="宋体" w:eastAsia="宋体" w:hAnsi="宋体" w:cs="宋体"/>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和业主确认后执行。</w:t>
      </w:r>
      <w:r>
        <w:rPr>
          <w:rFonts w:ascii="宋体" w:eastAsia="宋体" w:hAnsi="宋体" w:cs="宋体"/>
          <w:u w:val="single"/>
          <w:lang w:eastAsia="zh-CN"/>
        </w:rPr>
        <w:t xml:space="preserve">  </w:t>
      </w:r>
    </w:p>
    <w:p w14:paraId="755F17B5" w14:textId="77777777" w:rsidR="005B44C5" w:rsidRDefault="005B44C5" w:rsidP="005B44C5">
      <w:pPr>
        <w:pStyle w:val="a3"/>
        <w:spacing w:before="60" w:line="229" w:lineRule="auto"/>
        <w:ind w:left="349"/>
        <w:rPr>
          <w:lang w:eastAsia="zh-CN"/>
        </w:rPr>
      </w:pPr>
      <w:r>
        <w:rPr>
          <w:rFonts w:ascii="MS Gothic" w:eastAsia="MS Gothic" w:hAnsi="MS Gothic" w:cs="MS Gothic"/>
          <w:spacing w:val="-3"/>
          <w:shd w:val="clear" w:color="auto" w:fill="FFC000"/>
          <w:lang w:eastAsia="zh-CN"/>
          <w14:textOutline w14:w="3352" w14:cap="rnd" w14:cmpd="sng" w14:algn="ctr">
            <w14:solidFill>
              <w14:srgbClr w14:val="000000"/>
            </w14:solidFill>
            <w14:prstDash w14:val="solid"/>
            <w14:round/>
          </w14:textOutline>
        </w:rPr>
        <w:t>13</w:t>
      </w:r>
      <w:r>
        <w:rPr>
          <w:rFonts w:ascii="宋体" w:eastAsia="宋体" w:hAnsi="宋体" w:cs="宋体"/>
          <w:spacing w:val="-3"/>
          <w:shd w:val="clear" w:color="auto" w:fill="FFC000"/>
          <w:lang w:eastAsia="zh-CN"/>
          <w14:textOutline w14:w="3352" w14:cap="rnd" w14:cmpd="sng" w14:algn="ctr">
            <w14:solidFill>
              <w14:srgbClr w14:val="000000"/>
            </w14:solidFill>
            <w14:prstDash w14:val="solid"/>
            <w14:round/>
          </w14:textOutline>
        </w:rPr>
        <w:t>、合同档案管理</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亦即合同文件管理，是整个合同管理的基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础</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53）</w:t>
      </w:r>
    </w:p>
    <w:p w14:paraId="5C1D5E1C" w14:textId="77777777" w:rsidR="005B44C5" w:rsidRDefault="005B44C5" w:rsidP="005B44C5">
      <w:pPr>
        <w:pStyle w:val="a3"/>
        <w:spacing w:before="51" w:line="259" w:lineRule="auto"/>
        <w:ind w:left="20" w:right="20" w:firstLine="316"/>
        <w:rPr>
          <w:lang w:eastAsia="zh-CN"/>
        </w:rPr>
      </w:pPr>
      <w:r>
        <w:rPr>
          <w:rFonts w:ascii="宋体" w:eastAsia="宋体" w:hAnsi="宋体" w:cs="宋体"/>
          <w:spacing w:val="-1"/>
          <w:lang w:eastAsia="zh-CN"/>
        </w:rPr>
        <w:t>合同文本是合同内容的载体。对合同文本进行管理既是档案法的要求，也是企业自身的需要。</w:t>
      </w:r>
      <w:r>
        <w:rPr>
          <w:rFonts w:ascii="宋体" w:eastAsia="宋体" w:hAnsi="宋体" w:cs="宋体"/>
          <w:spacing w:val="5"/>
          <w:lang w:eastAsia="zh-CN"/>
        </w:rPr>
        <w:t xml:space="preserve"> </w:t>
      </w:r>
      <w:r>
        <w:rPr>
          <w:rFonts w:ascii="宋体" w:eastAsia="宋体" w:hAnsi="宋体" w:cs="宋体"/>
          <w:spacing w:val="1"/>
          <w:lang w:eastAsia="zh-CN"/>
        </w:rPr>
        <w:t xml:space="preserve">合同文本管理还包括正本和副本管理、合同文件格式等内容。在文本格式上，为了限制执行人员  </w:t>
      </w:r>
      <w:r>
        <w:rPr>
          <w:rFonts w:ascii="宋体" w:eastAsia="宋体" w:hAnsi="宋体" w:cs="宋体"/>
          <w:spacing w:val="-6"/>
          <w:lang w:eastAsia="zh-CN"/>
        </w:rPr>
        <w:t>随意修改合同，</w:t>
      </w:r>
      <w:r>
        <w:rPr>
          <w:rFonts w:ascii="宋体" w:eastAsia="宋体" w:hAnsi="宋体" w:cs="宋体"/>
          <w:spacing w:val="-36"/>
          <w:lang w:eastAsia="zh-CN"/>
        </w:rPr>
        <w:t xml:space="preserve"> </w:t>
      </w:r>
      <w:r>
        <w:rPr>
          <w:rFonts w:ascii="宋体" w:eastAsia="宋体" w:hAnsi="宋体" w:cs="宋体"/>
          <w:spacing w:val="-6"/>
          <w:lang w:eastAsia="zh-CN"/>
          <w14:textOutline w14:w="3352" w14:cap="rnd" w14:cmpd="sng" w14:algn="ctr">
            <w14:solidFill>
              <w14:srgbClr w14:val="000000"/>
            </w14:solidFill>
            <w14:prstDash w14:val="solid"/>
            <w14:round/>
          </w14:textOutline>
        </w:rPr>
        <w:t>一般要求采用计算机打印文本，手写的旁注和修改等不具有法律效力</w:t>
      </w:r>
      <w:r>
        <w:rPr>
          <w:rFonts w:ascii="宋体" w:eastAsia="宋体" w:hAnsi="宋体" w:cs="宋体"/>
          <w:spacing w:val="-6"/>
          <w:lang w:eastAsia="zh-CN"/>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56）</w:t>
      </w:r>
    </w:p>
    <w:p w14:paraId="6DB02C9D" w14:textId="77777777" w:rsidR="005B44C5" w:rsidRDefault="005B44C5" w:rsidP="005B44C5">
      <w:pPr>
        <w:spacing w:before="52" w:line="261" w:lineRule="auto"/>
        <w:ind w:left="20" w:right="108" w:firstLine="438"/>
        <w:rPr>
          <w:rFonts w:ascii="宋体" w:eastAsia="宋体" w:hAnsi="宋体" w:cs="宋体"/>
          <w:lang w:eastAsia="zh-CN"/>
        </w:rPr>
      </w:pPr>
      <w:r>
        <w:rPr>
          <w:rFonts w:ascii="Times New Roman" w:eastAsia="Times New Roman" w:hAnsi="Times New Roman" w:cs="Times New Roman"/>
          <w:lang w:eastAsia="zh-CN"/>
        </w:rPr>
        <w:t>14</w:t>
      </w:r>
      <w:r>
        <w:rPr>
          <w:rFonts w:ascii="Times New Roman" w:eastAsia="Times New Roman" w:hAnsi="Times New Roman" w:cs="Times New Roman"/>
          <w:spacing w:val="-26"/>
          <w:lang w:eastAsia="zh-CN"/>
        </w:rPr>
        <w:t xml:space="preserve"> </w:t>
      </w:r>
      <w:r>
        <w:rPr>
          <w:rFonts w:ascii="宋体" w:eastAsia="宋体" w:hAnsi="宋体" w:cs="宋体"/>
          <w:lang w:eastAsia="zh-CN"/>
        </w:rPr>
        <w:t>、</w:t>
      </w:r>
      <w:r>
        <w:rPr>
          <w:rFonts w:ascii="宋体" w:eastAsia="宋体" w:hAnsi="宋体" w:cs="宋体"/>
          <w:u w:val="single"/>
          <w:lang w:eastAsia="zh-CN"/>
        </w:rPr>
        <w:t>索赔是在工程承包合同履行中，当事人一方由于另一方未履行合同所规定的义务而遭受</w:t>
      </w:r>
      <w:r>
        <w:rPr>
          <w:rFonts w:ascii="宋体" w:eastAsia="宋体" w:hAnsi="宋体" w:cs="宋体"/>
          <w:lang w:eastAsia="zh-CN"/>
        </w:rPr>
        <w:t xml:space="preserve"> </w:t>
      </w:r>
      <w:r>
        <w:rPr>
          <w:rFonts w:ascii="宋体" w:eastAsia="宋体" w:hAnsi="宋体" w:cs="宋体"/>
          <w:spacing w:val="-2"/>
          <w:u w:val="single"/>
          <w:lang w:eastAsia="zh-CN"/>
        </w:rPr>
        <w:t>损失时，向另一方提出赔偿要求的行为。</w:t>
      </w:r>
      <w:r>
        <w:rPr>
          <w:rFonts w:ascii="宋体" w:eastAsia="宋体" w:hAnsi="宋体" w:cs="宋体"/>
          <w:spacing w:val="-26"/>
          <w:u w:val="single"/>
          <w:lang w:eastAsia="zh-CN"/>
        </w:rPr>
        <w:t xml:space="preserve"> </w:t>
      </w:r>
      <w:r>
        <w:rPr>
          <w:rFonts w:ascii="宋体" w:eastAsia="宋体" w:hAnsi="宋体" w:cs="宋体"/>
          <w:spacing w:val="-2"/>
          <w:lang w:eastAsia="zh-CN"/>
        </w:rPr>
        <w:t>在实际工作中，</w:t>
      </w:r>
      <w:r>
        <w:rPr>
          <w:rFonts w:ascii="宋体" w:eastAsia="宋体" w:hAnsi="宋体" w:cs="宋体"/>
          <w:spacing w:val="-24"/>
          <w:lang w:eastAsia="zh-CN"/>
        </w:rPr>
        <w:t xml:space="preserve"> </w:t>
      </w:r>
      <w:r>
        <w:rPr>
          <w:rFonts w:ascii="Times New Roman" w:eastAsia="Times New Roman" w:hAnsi="Times New Roman" w:cs="Times New Roman"/>
          <w:spacing w:val="-2"/>
          <w:lang w:eastAsia="zh-CN"/>
        </w:rPr>
        <w:t>“</w:t>
      </w:r>
      <w:r>
        <w:rPr>
          <w:rFonts w:ascii="宋体" w:eastAsia="宋体" w:hAnsi="宋体" w:cs="宋体"/>
          <w:spacing w:val="-2"/>
          <w:lang w:eastAsia="zh-CN"/>
        </w:rPr>
        <w:t>索赔</w:t>
      </w:r>
      <w:r>
        <w:rPr>
          <w:rFonts w:ascii="Times New Roman" w:eastAsia="Times New Roman" w:hAnsi="Times New Roman" w:cs="Times New Roman"/>
          <w:spacing w:val="-2"/>
          <w:lang w:eastAsia="zh-CN"/>
        </w:rPr>
        <w:t>”</w:t>
      </w:r>
      <w:r>
        <w:rPr>
          <w:rFonts w:ascii="宋体" w:eastAsia="宋体" w:hAnsi="宋体" w:cs="宋体"/>
          <w:spacing w:val="-2"/>
          <w:lang w:eastAsia="zh-CN"/>
        </w:rPr>
        <w:t>是双向的，建设单位</w:t>
      </w:r>
      <w:r>
        <w:rPr>
          <w:rFonts w:ascii="宋体" w:eastAsia="宋体" w:hAnsi="宋体" w:cs="宋体"/>
          <w:spacing w:val="-3"/>
          <w:lang w:eastAsia="zh-CN"/>
        </w:rPr>
        <w:t>和承建单位</w:t>
      </w:r>
      <w:r>
        <w:rPr>
          <w:rFonts w:ascii="宋体" w:eastAsia="宋体" w:hAnsi="宋体" w:cs="宋体"/>
          <w:lang w:eastAsia="zh-CN"/>
        </w:rPr>
        <w:t xml:space="preserve"> </w:t>
      </w:r>
      <w:r>
        <w:rPr>
          <w:rFonts w:ascii="宋体" w:eastAsia="宋体" w:hAnsi="宋体" w:cs="宋体"/>
          <w:spacing w:val="1"/>
          <w:lang w:eastAsia="zh-CN"/>
        </w:rPr>
        <w:t>都可能提出索赔要求。通常情况下，索赔是指承建单位在合同实施过程中，对非自身原因造成的</w:t>
      </w:r>
      <w:r>
        <w:rPr>
          <w:rFonts w:ascii="宋体" w:eastAsia="宋体" w:hAnsi="宋体" w:cs="宋体"/>
          <w:spacing w:val="3"/>
          <w:lang w:eastAsia="zh-CN"/>
        </w:rPr>
        <w:t xml:space="preserve"> </w:t>
      </w:r>
      <w:r>
        <w:rPr>
          <w:rFonts w:ascii="宋体" w:eastAsia="宋体" w:hAnsi="宋体" w:cs="宋体"/>
          <w:spacing w:val="-1"/>
          <w:lang w:eastAsia="zh-CN"/>
        </w:rPr>
        <w:t>工程延期、费用增加而要求建设单位给予补偿损失的一种权利要求。</w:t>
      </w:r>
    </w:p>
    <w:p w14:paraId="0DCD8FB2" w14:textId="65874040" w:rsidR="00F80B47" w:rsidRDefault="005B44C5" w:rsidP="005B44C5">
      <w:pPr>
        <w:pStyle w:val="a3"/>
        <w:spacing w:before="62" w:line="251" w:lineRule="auto"/>
        <w:ind w:left="20" w:right="20" w:firstLine="428"/>
        <w:rPr>
          <w:lang w:eastAsia="zh-CN"/>
        </w:rPr>
      </w:pPr>
      <w:r>
        <w:rPr>
          <w:rFonts w:ascii="Times New Roman" w:eastAsia="Times New Roman" w:hAnsi="Times New Roman" w:cs="Times New Roman"/>
          <w:b/>
          <w:bCs/>
          <w:spacing w:val="-2"/>
          <w:lang w:eastAsia="zh-CN"/>
        </w:rPr>
        <w:t>15</w:t>
      </w:r>
      <w:r>
        <w:rPr>
          <w:rFonts w:ascii="Times New Roman" w:eastAsia="Times New Roman" w:hAnsi="Times New Roman" w:cs="Times New Roman"/>
          <w:b/>
          <w:bCs/>
          <w:spacing w:val="-29"/>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索赔的性质属于经济补偿行为，而不是惩罚；</w:t>
      </w:r>
      <w:r>
        <w:rPr>
          <w:rFonts w:ascii="宋体" w:eastAsia="宋体" w:hAnsi="宋体" w:cs="宋体"/>
          <w:spacing w:val="-2"/>
          <w:u w:val="single"/>
          <w:lang w:eastAsia="zh-CN"/>
        </w:rPr>
        <w:t xml:space="preserve"> </w:t>
      </w:r>
      <w:r>
        <w:rPr>
          <w:rFonts w:ascii="宋体" w:eastAsia="宋体" w:hAnsi="宋体" w:cs="宋体"/>
          <w:spacing w:val="-2"/>
          <w:lang w:eastAsia="zh-CN"/>
        </w:rPr>
        <w:t>索赔在一般情况下都可以通过协商方式</w:t>
      </w:r>
      <w:r>
        <w:rPr>
          <w:rFonts w:ascii="宋体" w:eastAsia="宋体" w:hAnsi="宋体" w:cs="宋体"/>
          <w:spacing w:val="-3"/>
          <w:lang w:eastAsia="zh-CN"/>
        </w:rPr>
        <w:t xml:space="preserve">友 </w:t>
      </w:r>
      <w:r>
        <w:rPr>
          <w:rFonts w:ascii="宋体" w:eastAsia="宋体" w:hAnsi="宋体" w:cs="宋体"/>
          <w:spacing w:val="-6"/>
          <w:lang w:eastAsia="zh-CN"/>
        </w:rPr>
        <w:t>好解决， 若双方无法达成妥协时，可通过仲裁解决。</w:t>
      </w:r>
      <w:r>
        <w:rPr>
          <w:spacing w:val="-6"/>
          <w:u w:val="single" w:color="000000"/>
          <w:shd w:val="clear" w:color="auto" w:fill="FFC000"/>
          <w:lang w:eastAsia="zh-CN"/>
          <w14:textOutline w14:w="3352" w14:cap="rnd" w14:cmpd="sng" w14:algn="ctr">
            <w14:solidFill>
              <w14:srgbClr w14:val="000000"/>
            </w14:solidFill>
            <w14:prstDash w14:val="solid"/>
            <w14:round/>
          </w14:textOutline>
        </w:rPr>
        <w:t>（09</w:t>
      </w:r>
      <w:r>
        <w:rPr>
          <w:spacing w:val="-36"/>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55</w:t>
      </w:r>
      <w:r>
        <w:rPr>
          <w:spacing w:val="-40"/>
          <w:w w:val="87"/>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66</w:t>
      </w:r>
      <w:r>
        <w:rPr>
          <w:spacing w:val="-40"/>
          <w:w w:val="87"/>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63</w:t>
      </w:r>
      <w:r>
        <w:rPr>
          <w:spacing w:val="-40"/>
          <w:w w:val="87"/>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43）</w:t>
      </w:r>
    </w:p>
    <w:p w14:paraId="220E5504" w14:textId="77777777" w:rsidR="00F80B47" w:rsidRDefault="00000000">
      <w:pPr>
        <w:pStyle w:val="a3"/>
        <w:tabs>
          <w:tab w:val="left" w:pos="126"/>
        </w:tabs>
        <w:spacing w:before="69" w:line="232" w:lineRule="auto"/>
        <w:rPr>
          <w:lang w:eastAsia="zh-CN"/>
        </w:rPr>
      </w:pPr>
      <w:r>
        <w:rPr>
          <w:u w:val="single"/>
          <w:shd w:val="clear" w:color="auto" w:fill="FFC000"/>
          <w:lang w:eastAsia="zh-CN"/>
        </w:rPr>
        <w:tab/>
      </w:r>
      <w:r>
        <w:rPr>
          <w:spacing w:val="-11"/>
          <w:u w:val="single" w:color="000000"/>
          <w:shd w:val="clear" w:color="auto" w:fill="FFC000"/>
          <w:lang w:eastAsia="zh-CN"/>
          <w14:textOutline w14:w="3352" w14:cap="rnd" w14:cmpd="sng" w14:algn="ctr">
            <w14:solidFill>
              <w14:srgbClr w14:val="000000"/>
            </w14:solidFill>
            <w14:prstDash w14:val="solid"/>
            <w14:round/>
          </w14:textOutline>
        </w:rPr>
        <w:t>（13</w:t>
      </w:r>
      <w:r>
        <w:rPr>
          <w:spacing w:val="-36"/>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52</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15</w:t>
      </w:r>
      <w:r>
        <w:rPr>
          <w:spacing w:val="-38"/>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53）</w:t>
      </w:r>
    </w:p>
    <w:p w14:paraId="1AE03A85" w14:textId="77777777" w:rsidR="00F80B47" w:rsidRDefault="00000000">
      <w:pPr>
        <w:pStyle w:val="a3"/>
        <w:spacing w:before="48" w:line="225" w:lineRule="auto"/>
        <w:ind w:left="441"/>
        <w:rPr>
          <w:lang w:eastAsia="zh-CN"/>
        </w:rPr>
      </w:pPr>
      <w:r>
        <w:rPr>
          <w:spacing w:val="-2"/>
          <w:lang w:eastAsia="zh-CN"/>
          <w14:textOutline w14:w="3352" w14:cap="rnd" w14:cmpd="sng" w14:algn="ctr">
            <w14:solidFill>
              <w14:srgbClr w14:val="000000"/>
            </w14:solidFill>
            <w14:prstDash w14:val="solid"/>
            <w14:round/>
          </w14:textOutline>
        </w:rPr>
        <w:t>16、索赔的分类</w:t>
      </w:r>
      <w:r>
        <w:rPr>
          <w:spacing w:val="-2"/>
          <w:shd w:val="clear" w:color="auto" w:fill="FFC000"/>
          <w:lang w:eastAsia="zh-CN"/>
          <w14:textOutline w14:w="3352" w14:cap="rnd" w14:cmpd="sng" w14:algn="ctr">
            <w14:solidFill>
              <w14:srgbClr w14:val="000000"/>
            </w14:solidFill>
            <w14:prstDash w14:val="solid"/>
            <w14:round/>
          </w14:textOutline>
        </w:rPr>
        <w:t>（10</w:t>
      </w:r>
      <w:r>
        <w:rPr>
          <w:spacing w:val="-33"/>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54）</w:t>
      </w:r>
    </w:p>
    <w:p w14:paraId="2731BF68" w14:textId="77777777" w:rsidR="00F80B47" w:rsidRDefault="00000000">
      <w:pPr>
        <w:spacing w:before="55" w:line="221" w:lineRule="auto"/>
        <w:ind w:left="43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lang w:eastAsia="zh-CN"/>
        </w:rPr>
        <w:t>1</w:t>
      </w:r>
      <w:r>
        <w:rPr>
          <w:rFonts w:ascii="宋体" w:eastAsia="宋体" w:hAnsi="宋体" w:cs="宋体"/>
          <w:lang w:eastAsia="zh-CN"/>
          <w14:textOutline w14:w="3352" w14:cap="rnd" w14:cmpd="sng" w14:algn="ctr">
            <w14:solidFill>
              <w14:srgbClr w14:val="000000"/>
            </w14:solidFill>
            <w14:prstDash w14:val="solid"/>
            <w14:round/>
          </w14:textOutline>
        </w:rPr>
        <w:t>）按索赔的目的分类可分为工期索赔和费用索赔。</w:t>
      </w:r>
    </w:p>
    <w:p w14:paraId="3A88D060"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w:t>
      </w:r>
      <w:r>
        <w:rPr>
          <w:rFonts w:ascii="宋体" w:eastAsia="宋体" w:hAnsi="宋体" w:cs="宋体"/>
          <w:spacing w:val="-1"/>
          <w:position w:val="7"/>
          <w:lang w:eastAsia="zh-CN"/>
        </w:rPr>
        <w:t>）按索赔的依据分类可分为合同规定的索赔和非合同规定的</w:t>
      </w:r>
      <w:r>
        <w:rPr>
          <w:rFonts w:ascii="宋体" w:eastAsia="宋体" w:hAnsi="宋体" w:cs="宋体"/>
          <w:spacing w:val="-2"/>
          <w:position w:val="7"/>
          <w:lang w:eastAsia="zh-CN"/>
        </w:rPr>
        <w:t>索赔。</w:t>
      </w:r>
    </w:p>
    <w:p w14:paraId="2DAEB351" w14:textId="77777777" w:rsidR="00F80B47" w:rsidRDefault="00000000">
      <w:pPr>
        <w:spacing w:before="1"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）按索赔的业务性质分类可分为工程索赔和商务索赔。</w:t>
      </w:r>
    </w:p>
    <w:p w14:paraId="2221E5FF"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）按索赔的处理方式分类可分为单项索赔</w:t>
      </w:r>
      <w:r>
        <w:rPr>
          <w:rFonts w:ascii="宋体" w:eastAsia="宋体" w:hAnsi="宋体" w:cs="宋体"/>
          <w:spacing w:val="-2"/>
          <w:lang w:eastAsia="zh-CN"/>
        </w:rPr>
        <w:t>和总索赔。</w:t>
      </w:r>
    </w:p>
    <w:p w14:paraId="09812AA0" w14:textId="77777777" w:rsidR="00F80B47" w:rsidRDefault="00000000">
      <w:pPr>
        <w:pStyle w:val="a3"/>
        <w:spacing w:before="61" w:line="224" w:lineRule="auto"/>
        <w:ind w:left="441"/>
        <w:rPr>
          <w:lang w:eastAsia="zh-CN"/>
        </w:rPr>
      </w:pPr>
      <w:r>
        <w:rPr>
          <w:spacing w:val="-1"/>
          <w:lang w:eastAsia="zh-CN"/>
          <w14:textOutline w14:w="3352" w14:cap="rnd" w14:cmpd="sng" w14:algn="ctr">
            <w14:solidFill>
              <w14:srgbClr w14:val="000000"/>
            </w14:solidFill>
            <w14:prstDash w14:val="solid"/>
            <w14:round/>
          </w14:textOutline>
        </w:rPr>
        <w:t>17、合同索赔构成条件</w:t>
      </w:r>
      <w:r>
        <w:rPr>
          <w:spacing w:val="-1"/>
          <w:shd w:val="clear" w:color="auto" w:fill="FFC000"/>
          <w:lang w:eastAsia="zh-CN"/>
          <w14:textOutline w14:w="3352" w14:cap="rnd" w14:cmpd="sng" w14:algn="ctr">
            <w14:solidFill>
              <w14:srgbClr w14:val="000000"/>
            </w14:solidFill>
            <w14:prstDash w14:val="solid"/>
            <w14:round/>
          </w14:textOutline>
        </w:rPr>
        <w:t>（10</w:t>
      </w:r>
      <w:r>
        <w:rPr>
          <w:spacing w:val="-39"/>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上</w:t>
      </w:r>
      <w:r>
        <w:rPr>
          <w:spacing w:val="-49"/>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56</w:t>
      </w:r>
      <w:r>
        <w:rPr>
          <w:spacing w:val="-43"/>
          <w:w w:val="93"/>
          <w:shd w:val="clear" w:color="auto" w:fill="FFC000"/>
          <w:lang w:eastAsia="zh-CN"/>
          <w14:textOutline w14:w="3352" w14:cap="rnd" w14:cmpd="sng" w14:algn="ctr">
            <w14:solidFill>
              <w14:srgbClr w14:val="000000"/>
            </w14:solidFill>
            <w14:prstDash w14:val="solid"/>
            <w14:round/>
          </w14:textOutline>
        </w:rPr>
        <w:t>）（</w:t>
      </w:r>
      <w:r>
        <w:rPr>
          <w:spacing w:val="-1"/>
          <w:shd w:val="clear" w:color="auto" w:fill="FFC000"/>
          <w:lang w:eastAsia="zh-CN"/>
          <w14:textOutline w14:w="3352" w14:cap="rnd" w14:cmpd="sng" w14:algn="ctr">
            <w14:solidFill>
              <w14:srgbClr w14:val="000000"/>
            </w14:solidFill>
            <w14:prstDash w14:val="solid"/>
            <w14:round/>
          </w14:textOutline>
        </w:rPr>
        <w:t>10</w:t>
      </w:r>
      <w:r>
        <w:rPr>
          <w:spacing w:val="-37"/>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55）</w:t>
      </w:r>
    </w:p>
    <w:p w14:paraId="3B4CFE70" w14:textId="10B8BECE" w:rsidR="00F80B47" w:rsidRDefault="00000000">
      <w:pPr>
        <w:spacing w:before="55" w:line="264" w:lineRule="auto"/>
        <w:ind w:left="7" w:right="83" w:firstLine="424"/>
        <w:jc w:val="both"/>
        <w:rPr>
          <w:rFonts w:ascii="宋体" w:eastAsia="宋体" w:hAnsi="宋体" w:cs="宋体"/>
          <w:lang w:eastAsia="zh-CN"/>
        </w:rPr>
      </w:pPr>
      <w:r>
        <w:rPr>
          <w:rFonts w:ascii="宋体" w:eastAsia="宋体" w:hAnsi="宋体" w:cs="宋体"/>
          <w:spacing w:val="1"/>
          <w:lang w:eastAsia="zh-CN"/>
        </w:rPr>
        <w:t>合同索赔的重要前提条件是合同一方或双方存在违约行为和事实，并且由此造成了损失，责</w:t>
      </w:r>
      <w:r>
        <w:rPr>
          <w:rFonts w:ascii="宋体" w:eastAsia="宋体" w:hAnsi="宋体" w:cs="宋体"/>
          <w:spacing w:val="2"/>
          <w:lang w:eastAsia="zh-CN"/>
        </w:rPr>
        <w:t xml:space="preserve"> </w:t>
      </w:r>
      <w:r>
        <w:rPr>
          <w:rFonts w:ascii="宋体" w:eastAsia="宋体" w:hAnsi="宋体" w:cs="宋体"/>
          <w:spacing w:val="-3"/>
          <w:lang w:eastAsia="zh-CN"/>
        </w:rPr>
        <w:t>任应由对方承担。对提出的合同索赔，</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凡属于客观原因造成的延期、属于业主也无法预见到的情</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况，如特殊反常天气，达到合同中特殊反常天气的约定条件，承包商可能得到延长工期，但得不</w:t>
      </w:r>
      <w:r>
        <w:rPr>
          <w:rFonts w:ascii="宋体" w:eastAsia="宋体" w:hAnsi="宋体" w:cs="宋体"/>
          <w:spacing w:val="9"/>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到费用补偿</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对于属于业主方面的原因造成拖延工期，不仅应给承包商延长工期，还应给予费用</w:t>
      </w:r>
      <w:r>
        <w:rPr>
          <w:rFonts w:ascii="宋体" w:eastAsia="宋体" w:hAnsi="宋体" w:cs="宋体"/>
          <w:spacing w:val="9"/>
          <w:lang w:eastAsia="zh-CN"/>
        </w:rPr>
        <w:t xml:space="preserve"> </w:t>
      </w:r>
      <w:r>
        <w:rPr>
          <w:rFonts w:ascii="宋体" w:eastAsia="宋体" w:hAnsi="宋体" w:cs="宋体"/>
          <w:spacing w:val="-28"/>
          <w:w w:val="98"/>
          <w:u w:val="single" w:color="000000"/>
          <w:lang w:eastAsia="zh-CN"/>
          <w14:textOutline w14:w="3352" w14:cap="rnd" w14:cmpd="sng" w14:algn="ctr">
            <w14:solidFill>
              <w14:srgbClr w14:val="000000"/>
            </w14:solidFill>
            <w14:prstDash w14:val="solid"/>
            <w14:round/>
          </w14:textOutline>
        </w:rPr>
        <w:t>补偿。</w:t>
      </w:r>
      <w:r>
        <w:rPr>
          <w:rFonts w:ascii="宋体" w:eastAsia="宋体" w:hAnsi="宋体" w:cs="宋体"/>
          <w:spacing w:val="2"/>
          <w:u w:val="single"/>
          <w:lang w:eastAsia="zh-CN"/>
        </w:rPr>
        <w:t xml:space="preserve"> </w:t>
      </w:r>
    </w:p>
    <w:p w14:paraId="13C9DF03" w14:textId="77777777" w:rsidR="00F80B47" w:rsidRDefault="00F80B47">
      <w:pPr>
        <w:spacing w:before="26"/>
        <w:rPr>
          <w:lang w:eastAsia="zh-CN"/>
        </w:rPr>
      </w:pPr>
    </w:p>
    <w:p w14:paraId="427D4524" w14:textId="77777777" w:rsidR="00F80B47" w:rsidRDefault="00F80B47">
      <w:pPr>
        <w:rPr>
          <w:lang w:eastAsia="zh-CN"/>
        </w:rPr>
        <w:sectPr w:rsidR="00F80B47">
          <w:headerReference w:type="default" r:id="rId138"/>
          <w:pgSz w:w="10320" w:h="14568"/>
          <w:pgMar w:top="400" w:right="636" w:bottom="0" w:left="720" w:header="0" w:footer="0" w:gutter="0"/>
          <w:cols w:space="720" w:equalWidth="0">
            <w:col w:w="8964" w:space="0"/>
          </w:cols>
        </w:sectPr>
      </w:pPr>
    </w:p>
    <w:p w14:paraId="5AD241C1"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F31747C" w14:textId="04B2106C" w:rsidR="00F80B47" w:rsidRDefault="00F80B47">
      <w:pPr>
        <w:pStyle w:val="a3"/>
        <w:spacing w:before="26" w:line="195" w:lineRule="auto"/>
        <w:ind w:left="445"/>
        <w:rPr>
          <w:sz w:val="18"/>
          <w:szCs w:val="18"/>
          <w:lang w:eastAsia="zh-CN"/>
        </w:rPr>
      </w:pPr>
    </w:p>
    <w:p w14:paraId="374E9E0D" w14:textId="77777777" w:rsidR="00F80B47" w:rsidRDefault="00000000">
      <w:pPr>
        <w:spacing w:line="14" w:lineRule="auto"/>
        <w:rPr>
          <w:sz w:val="2"/>
          <w:lang w:eastAsia="zh-CN"/>
        </w:rPr>
      </w:pPr>
      <w:r>
        <w:rPr>
          <w:rFonts w:eastAsia="Arial"/>
          <w:sz w:val="2"/>
          <w:szCs w:val="2"/>
          <w:lang w:eastAsia="zh-CN"/>
        </w:rPr>
        <w:br w:type="column"/>
      </w:r>
    </w:p>
    <w:p w14:paraId="5E122CDE" w14:textId="08146598" w:rsidR="00F80B47" w:rsidRDefault="00F80B47">
      <w:pPr>
        <w:pStyle w:val="a3"/>
        <w:spacing w:before="224" w:line="195" w:lineRule="auto"/>
        <w:rPr>
          <w:sz w:val="18"/>
          <w:szCs w:val="18"/>
          <w:lang w:eastAsia="zh-CN"/>
        </w:rPr>
      </w:pPr>
    </w:p>
    <w:p w14:paraId="7A5019CF" w14:textId="77777777" w:rsidR="00F80B47" w:rsidRDefault="00F80B47">
      <w:pPr>
        <w:spacing w:line="195" w:lineRule="auto"/>
        <w:rPr>
          <w:sz w:val="18"/>
          <w:szCs w:val="18"/>
          <w:lang w:eastAsia="zh-CN"/>
        </w:rPr>
        <w:sectPr w:rsidR="00F80B47">
          <w:type w:val="continuous"/>
          <w:pgSz w:w="10320" w:h="14568"/>
          <w:pgMar w:top="400" w:right="636" w:bottom="0" w:left="720" w:header="0" w:footer="0" w:gutter="0"/>
          <w:cols w:num="2" w:space="720" w:equalWidth="0">
            <w:col w:w="4956" w:space="100"/>
            <w:col w:w="3909" w:space="0"/>
          </w:cols>
        </w:sectPr>
      </w:pPr>
    </w:p>
    <w:p w14:paraId="6DFB203E" w14:textId="0C04D0E5" w:rsidR="00F80B47" w:rsidRDefault="00000000">
      <w:pPr>
        <w:spacing w:line="299" w:lineRule="auto"/>
        <w:rPr>
          <w:lang w:eastAsia="zh-CN"/>
        </w:rPr>
      </w:pPr>
      <w:r>
        <w:lastRenderedPageBreak/>
        <w:drawing>
          <wp:anchor distT="0" distB="0" distL="0" distR="0" simplePos="0" relativeHeight="251463168" behindDoc="1" locked="0" layoutInCell="0" allowOverlap="1" wp14:anchorId="10B03F6D" wp14:editId="42818C59">
            <wp:simplePos x="0" y="0"/>
            <wp:positionH relativeFrom="page">
              <wp:posOffset>3200400</wp:posOffset>
            </wp:positionH>
            <wp:positionV relativeFrom="page">
              <wp:posOffset>3694175</wp:posOffset>
            </wp:positionV>
            <wp:extent cx="2895600" cy="1450847"/>
            <wp:effectExtent l="0" t="0" r="0" b="0"/>
            <wp:wrapNone/>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139"/>
                    <a:stretch>
                      <a:fillRect/>
                    </a:stretch>
                  </pic:blipFill>
                  <pic:spPr>
                    <a:xfrm>
                      <a:off x="0" y="0"/>
                      <a:ext cx="2895600" cy="1450847"/>
                    </a:xfrm>
                    <a:prstGeom prst="rect">
                      <a:avLst/>
                    </a:prstGeom>
                  </pic:spPr>
                </pic:pic>
              </a:graphicData>
            </a:graphic>
          </wp:anchor>
        </w:drawing>
      </w:r>
    </w:p>
    <w:p w14:paraId="5610E914" w14:textId="77777777" w:rsidR="00F80B47" w:rsidRDefault="00000000">
      <w:pPr>
        <w:pStyle w:val="a3"/>
        <w:spacing w:before="68" w:line="224" w:lineRule="auto"/>
        <w:ind w:left="556"/>
        <w:rPr>
          <w:lang w:eastAsia="zh-CN"/>
        </w:rPr>
      </w:pPr>
      <w:r>
        <w:rPr>
          <w:spacing w:val="-2"/>
          <w:lang w:eastAsia="zh-CN"/>
          <w14:textOutline w14:w="3352" w14:cap="rnd" w14:cmpd="sng" w14:algn="ctr">
            <w14:solidFill>
              <w14:srgbClr w14:val="000000"/>
            </w14:solidFill>
            <w14:prstDash w14:val="solid"/>
            <w14:round/>
          </w14:textOutline>
        </w:rPr>
        <w:t>18、合同索赔依据</w:t>
      </w:r>
    </w:p>
    <w:p w14:paraId="61CA7629" w14:textId="77777777" w:rsidR="00F80B47" w:rsidRDefault="00000000">
      <w:pPr>
        <w:spacing w:before="56" w:line="221" w:lineRule="auto"/>
        <w:ind w:left="552"/>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1</w:t>
      </w:r>
      <w:r>
        <w:rPr>
          <w:rFonts w:ascii="宋体" w:eastAsia="宋体" w:hAnsi="宋体" w:cs="宋体"/>
          <w:spacing w:val="-5"/>
          <w:lang w:eastAsia="zh-CN"/>
        </w:rPr>
        <w:t>）国家有关的法律如《合同法》、法规和</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地方法规</w:t>
      </w:r>
      <w:r>
        <w:rPr>
          <w:rFonts w:ascii="宋体" w:eastAsia="宋体" w:hAnsi="宋体" w:cs="宋体"/>
          <w:spacing w:val="-5"/>
          <w:lang w:eastAsia="zh-CN"/>
        </w:rPr>
        <w:t>。</w:t>
      </w:r>
    </w:p>
    <w:p w14:paraId="2F23F131" w14:textId="77777777" w:rsidR="00F80B47" w:rsidRDefault="00000000">
      <w:pPr>
        <w:spacing w:before="61" w:line="274" w:lineRule="auto"/>
        <w:ind w:left="55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）国家、部门和地方有关信息系统工程的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标准</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、规范和文件</w:t>
      </w:r>
      <w:r>
        <w:rPr>
          <w:rFonts w:ascii="宋体" w:eastAsia="宋体" w:hAnsi="宋体" w:cs="宋体"/>
          <w:spacing w:val="-1"/>
          <w:lang w:eastAsia="zh-CN"/>
        </w:rPr>
        <w:t>。</w:t>
      </w:r>
    </w:p>
    <w:p w14:paraId="10E8A6AA" w14:textId="77777777" w:rsidR="00F80B47" w:rsidRDefault="00000000">
      <w:pPr>
        <w:spacing w:line="219" w:lineRule="auto"/>
        <w:ind w:left="552"/>
        <w:rPr>
          <w:rFonts w:ascii="宋体" w:eastAsia="宋体" w:hAnsi="宋体" w:cs="宋体"/>
          <w:lang w:eastAsia="zh-CN"/>
        </w:rPr>
      </w:pPr>
      <w:r>
        <w:rPr>
          <w:rFonts w:ascii="宋体" w:eastAsia="宋体" w:hAnsi="宋体" w:cs="宋体"/>
          <w:spacing w:val="-4"/>
          <w:lang w:eastAsia="zh-CN"/>
        </w:rPr>
        <w:t>（3）本项目的实施合同文件， 包括招</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标文件、合同文本及附件</w:t>
      </w:r>
      <w:r>
        <w:rPr>
          <w:rFonts w:ascii="宋体" w:eastAsia="宋体" w:hAnsi="宋体" w:cs="宋体"/>
          <w:spacing w:val="-4"/>
          <w:lang w:eastAsia="zh-CN"/>
        </w:rPr>
        <w:t>。</w:t>
      </w:r>
    </w:p>
    <w:p w14:paraId="484E94A2" w14:textId="77777777" w:rsidR="00F80B47" w:rsidRDefault="00000000">
      <w:pPr>
        <w:spacing w:before="62" w:line="247" w:lineRule="auto"/>
        <w:ind w:left="552" w:right="50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有关的凭证</w:t>
      </w:r>
      <w:r>
        <w:rPr>
          <w:rFonts w:ascii="宋体" w:eastAsia="宋体" w:hAnsi="宋体" w:cs="宋体"/>
          <w:spacing w:val="-1"/>
          <w:lang w:eastAsia="zh-CN"/>
        </w:rPr>
        <w:t>，包括来往文件、签证及更改通知，会议纪要，进度表，产品采购等。</w:t>
      </w:r>
      <w:r>
        <w:rPr>
          <w:rFonts w:ascii="宋体" w:eastAsia="宋体" w:hAnsi="宋体" w:cs="宋体"/>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5</w:t>
      </w:r>
      <w:r>
        <w:rPr>
          <w:rFonts w:ascii="宋体" w:eastAsia="宋体" w:hAnsi="宋体" w:cs="宋体"/>
          <w:spacing w:val="-4"/>
          <w:lang w:eastAsia="zh-CN"/>
        </w:rPr>
        <w:t>）其他相关文件， 包括市场行情记录、各种会计核算资料等。</w:t>
      </w:r>
    </w:p>
    <w:p w14:paraId="09A8F2A2" w14:textId="77777777" w:rsidR="00F80B47" w:rsidRDefault="00000000">
      <w:pPr>
        <w:pStyle w:val="a3"/>
        <w:spacing w:before="62" w:line="225" w:lineRule="auto"/>
        <w:ind w:left="556"/>
        <w:rPr>
          <w:lang w:eastAsia="zh-CN"/>
        </w:rPr>
      </w:pPr>
      <w:r>
        <w:rPr>
          <w:spacing w:val="-7"/>
          <w:lang w:eastAsia="zh-CN"/>
          <w14:textOutline w14:w="3352" w14:cap="rnd" w14:cmpd="sng" w14:algn="ctr">
            <w14:solidFill>
              <w14:srgbClr w14:val="000000"/>
            </w14:solidFill>
            <w14:prstDash w14:val="solid"/>
            <w14:round/>
          </w14:textOutline>
        </w:rPr>
        <w:t>19、索赔的</w:t>
      </w:r>
      <w:r>
        <w:rPr>
          <w:spacing w:val="-18"/>
          <w:lang w:eastAsia="zh-CN"/>
        </w:rPr>
        <w:t xml:space="preserve"> </w:t>
      </w:r>
      <w:r>
        <w:rPr>
          <w:spacing w:val="-7"/>
          <w:lang w:eastAsia="zh-CN"/>
          <w14:textOutline w14:w="3352" w14:cap="rnd" w14:cmpd="sng" w14:algn="ctr">
            <w14:solidFill>
              <w14:srgbClr w14:val="000000"/>
            </w14:solidFill>
            <w14:prstDash w14:val="solid"/>
            <w14:round/>
          </w14:textOutline>
        </w:rPr>
        <w:t>28</w:t>
      </w:r>
      <w:r>
        <w:rPr>
          <w:spacing w:val="-38"/>
          <w:lang w:eastAsia="zh-CN"/>
        </w:rPr>
        <w:t xml:space="preserve"> </w:t>
      </w:r>
      <w:r>
        <w:rPr>
          <w:spacing w:val="-7"/>
          <w:lang w:eastAsia="zh-CN"/>
          <w14:textOutline w14:w="3352" w14:cap="rnd" w14:cmpd="sng" w14:algn="ctr">
            <w14:solidFill>
              <w14:srgbClr w14:val="000000"/>
            </w14:solidFill>
            <w14:prstDash w14:val="solid"/>
            <w14:round/>
          </w14:textOutline>
        </w:rPr>
        <w:t>天期限：</w:t>
      </w:r>
    </w:p>
    <w:p w14:paraId="3170D3EB" w14:textId="77777777" w:rsidR="00F80B47" w:rsidRDefault="00000000">
      <w:pPr>
        <w:pStyle w:val="a3"/>
        <w:spacing w:before="57" w:line="251" w:lineRule="auto"/>
        <w:ind w:left="124" w:right="105" w:firstLine="315"/>
        <w:rPr>
          <w:lang w:eastAsia="zh-CN"/>
        </w:rPr>
      </w:pPr>
      <w:r>
        <w:rPr>
          <w:rFonts w:ascii="宋体" w:eastAsia="宋体" w:hAnsi="宋体" w:cs="宋体"/>
          <w:lang w:eastAsia="zh-CN"/>
        </w:rPr>
        <w:t>①当出现索赔事项时，索赔方以书面的索赔通知书形式</w:t>
      </w:r>
      <w:r>
        <w:rPr>
          <w:rFonts w:ascii="宋体" w:eastAsia="宋体" w:hAnsi="宋体" w:cs="宋体"/>
          <w:spacing w:val="-1"/>
          <w:lang w:eastAsia="zh-CN"/>
        </w:rPr>
        <w:t>，在索赔事项发生后的</w:t>
      </w:r>
      <w:r>
        <w:rPr>
          <w:rFonts w:ascii="宋体" w:eastAsia="宋体" w:hAnsi="宋体" w:cs="宋体"/>
          <w:spacing w:val="-18"/>
          <w:lang w:eastAsia="zh-CN"/>
        </w:rPr>
        <w:t xml:space="preserve">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37"/>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1"/>
          <w:lang w:eastAsia="zh-CN"/>
        </w:rPr>
        <w:t>以内，向</w:t>
      </w:r>
      <w:r>
        <w:rPr>
          <w:rFonts w:ascii="宋体" w:eastAsia="宋体" w:hAnsi="宋体" w:cs="宋体"/>
          <w:lang w:eastAsia="zh-CN"/>
        </w:rPr>
        <w:t xml:space="preserve"> </w:t>
      </w:r>
      <w:r>
        <w:rPr>
          <w:rFonts w:ascii="宋体" w:eastAsia="宋体" w:hAnsi="宋体" w:cs="宋体"/>
          <w:spacing w:val="-5"/>
          <w:lang w:eastAsia="zh-CN"/>
        </w:rPr>
        <w:t>监理工程师正式提出索赔意向通知</w:t>
      </w:r>
      <w:r>
        <w:rPr>
          <w:rFonts w:ascii="宋体" w:eastAsia="宋体" w:hAnsi="宋体" w:cs="宋体"/>
          <w:spacing w:val="-12"/>
          <w:lang w:eastAsia="zh-CN"/>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54）</w:t>
      </w:r>
    </w:p>
    <w:p w14:paraId="507EB882" w14:textId="77777777" w:rsidR="00F80B47" w:rsidRDefault="00000000">
      <w:pPr>
        <w:spacing w:before="53" w:line="247" w:lineRule="auto"/>
        <w:ind w:left="123" w:right="105" w:firstLine="315"/>
        <w:rPr>
          <w:rFonts w:ascii="宋体" w:eastAsia="宋体" w:hAnsi="宋体" w:cs="宋体"/>
          <w:lang w:eastAsia="zh-CN"/>
        </w:rPr>
      </w:pPr>
      <w:r>
        <w:rPr>
          <w:rFonts w:ascii="宋体" w:eastAsia="宋体" w:hAnsi="宋体" w:cs="宋体"/>
          <w:spacing w:val="-1"/>
          <w:lang w:eastAsia="zh-CN"/>
        </w:rPr>
        <w:t xml:space="preserve">②监理工程师在收到送交的索赔报告有关资料后，于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44"/>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1"/>
          <w:lang w:eastAsia="zh-CN"/>
        </w:rPr>
        <w:t>内给予答复，或要求索赔方进一步</w:t>
      </w:r>
      <w:r>
        <w:rPr>
          <w:rFonts w:ascii="宋体" w:eastAsia="宋体" w:hAnsi="宋体" w:cs="宋体"/>
          <w:lang w:eastAsia="zh-CN"/>
        </w:rPr>
        <w:t xml:space="preserve"> </w:t>
      </w:r>
      <w:r>
        <w:rPr>
          <w:rFonts w:ascii="宋体" w:eastAsia="宋体" w:hAnsi="宋体" w:cs="宋体"/>
          <w:spacing w:val="-1"/>
          <w:lang w:eastAsia="zh-CN"/>
        </w:rPr>
        <w:t>补充索赔理由和证据；</w:t>
      </w:r>
    </w:p>
    <w:p w14:paraId="287940C6" w14:textId="77777777" w:rsidR="00F80B47" w:rsidRDefault="00000000">
      <w:pPr>
        <w:pStyle w:val="a3"/>
        <w:spacing w:before="62" w:line="251" w:lineRule="auto"/>
        <w:ind w:left="125" w:right="105" w:firstLine="312"/>
        <w:rPr>
          <w:lang w:eastAsia="zh-CN"/>
        </w:rPr>
      </w:pPr>
      <w:r>
        <w:rPr>
          <w:rFonts w:ascii="宋体" w:eastAsia="宋体" w:hAnsi="宋体" w:cs="宋体"/>
          <w:lang w:eastAsia="zh-CN"/>
        </w:rPr>
        <w:t>③监理工程师在收到承包人送交的索赔报告的有关资料后</w:t>
      </w:r>
      <w:r>
        <w:rPr>
          <w:rFonts w:ascii="宋体" w:eastAsia="宋体" w:hAnsi="宋体" w:cs="宋体"/>
          <w:spacing w:val="-19"/>
          <w:lang w:eastAsia="zh-CN"/>
        </w:rPr>
        <w:t xml:space="preserve">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37"/>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1"/>
          <w:lang w:eastAsia="zh-CN"/>
        </w:rPr>
        <w:t>未予答复或未对承包人作进一</w:t>
      </w:r>
      <w:r>
        <w:rPr>
          <w:rFonts w:ascii="宋体" w:eastAsia="宋体" w:hAnsi="宋体" w:cs="宋体"/>
          <w:lang w:eastAsia="zh-CN"/>
        </w:rPr>
        <w:t xml:space="preserve"> </w:t>
      </w:r>
      <w:r>
        <w:rPr>
          <w:rFonts w:ascii="宋体" w:eastAsia="宋体" w:hAnsi="宋体" w:cs="宋体"/>
          <w:spacing w:val="-2"/>
          <w:lang w:eastAsia="zh-CN"/>
        </w:rPr>
        <w:t xml:space="preserve">步要求，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视为该项索赔已经认可</w:t>
      </w:r>
      <w:r>
        <w:rPr>
          <w:rFonts w:ascii="宋体" w:eastAsia="宋体" w:hAnsi="宋体" w:cs="宋体"/>
          <w:spacing w:val="-41"/>
          <w:w w:val="85"/>
          <w:lang w:eastAsia="zh-CN"/>
        </w:rPr>
        <w:t>；</w:t>
      </w:r>
      <w:r>
        <w:rPr>
          <w:spacing w:val="-41"/>
          <w:w w:val="85"/>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36"/>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55</w:t>
      </w:r>
      <w:r>
        <w:rPr>
          <w:spacing w:val="-41"/>
          <w:w w:val="85"/>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56）</w:t>
      </w:r>
    </w:p>
    <w:p w14:paraId="4EB6B4D6" w14:textId="4ECA141D" w:rsidR="00F80B47" w:rsidRDefault="006175C7">
      <w:pPr>
        <w:spacing w:before="53" w:line="256" w:lineRule="auto"/>
        <w:ind w:left="121" w:right="110" w:firstLine="316"/>
        <w:rPr>
          <w:rFonts w:ascii="宋体" w:eastAsia="宋体" w:hAnsi="宋体" w:cs="宋体"/>
          <w:lang w:eastAsia="zh-CN"/>
        </w:rPr>
      </w:pPr>
      <w:r>
        <w:rPr>
          <w:rFonts w:ascii="宋体" w:eastAsia="宋体" w:hAnsi="宋体" w:cs="宋体"/>
          <w:spacing w:val="1"/>
          <w:lang w:eastAsia="zh-CN"/>
        </w:rPr>
        <w:t xml:space="preserve">④当索赔事件持续进行时，索赔方应当阶段性向工程师发出索赔意向，在索赔事件终了后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3"/>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3"/>
          <w:lang w:eastAsia="zh-CN"/>
        </w:rPr>
        <w:t>内，</w:t>
      </w:r>
      <w:r>
        <w:rPr>
          <w:rFonts w:ascii="宋体" w:eastAsia="宋体" w:hAnsi="宋体" w:cs="宋体"/>
          <w:spacing w:val="-42"/>
          <w:lang w:eastAsia="zh-CN"/>
        </w:rPr>
        <w:t xml:space="preserve"> </w:t>
      </w:r>
      <w:r>
        <w:rPr>
          <w:rFonts w:ascii="宋体" w:eastAsia="宋体" w:hAnsi="宋体" w:cs="宋体"/>
          <w:spacing w:val="-3"/>
          <w:lang w:eastAsia="zh-CN"/>
        </w:rPr>
        <w:t>向工程师送交索赔的有关资料和最终索赔报告，工程师应在</w:t>
      </w:r>
      <w:r>
        <w:rPr>
          <w:rFonts w:ascii="宋体" w:eastAsia="宋体" w:hAnsi="宋体" w:cs="宋体"/>
          <w:spacing w:val="-52"/>
          <w:lang w:eastAsia="zh-CN"/>
        </w:rPr>
        <w:t xml:space="preserve"> </w:t>
      </w:r>
      <w:r>
        <w:rPr>
          <w:rFonts w:ascii="Times New Roman" w:eastAsia="Times New Roman" w:hAnsi="Times New Roman" w:cs="Times New Roman"/>
          <w:spacing w:val="-3"/>
          <w:lang w:eastAsia="zh-CN"/>
        </w:rPr>
        <w:t>28</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天内给予答复或要求索赔方</w:t>
      </w:r>
      <w:r>
        <w:rPr>
          <w:rFonts w:ascii="宋体" w:eastAsia="宋体" w:hAnsi="宋体" w:cs="宋体"/>
          <w:lang w:eastAsia="zh-CN"/>
        </w:rPr>
        <w:t xml:space="preserve"> </w:t>
      </w:r>
      <w:r>
        <w:rPr>
          <w:rFonts w:ascii="宋体" w:eastAsia="宋体" w:hAnsi="宋体" w:cs="宋体"/>
          <w:spacing w:val="-3"/>
          <w:lang w:eastAsia="zh-CN"/>
        </w:rPr>
        <w:t>进一步补充索赔理由和证据；</w:t>
      </w:r>
    </w:p>
    <w:p w14:paraId="6B4DE039" w14:textId="77777777" w:rsidR="005B44C5" w:rsidRDefault="005B44C5" w:rsidP="005B44C5">
      <w:pPr>
        <w:pStyle w:val="a3"/>
        <w:spacing w:before="162" w:line="274" w:lineRule="auto"/>
        <w:rPr>
          <w:spacing w:val="-15"/>
          <w:lang w:eastAsia="zh-CN"/>
          <w14:textOutline w14:w="3352" w14:cap="rnd" w14:cmpd="sng" w14:algn="ctr">
            <w14:solidFill>
              <w14:srgbClr w14:val="000000"/>
            </w14:solidFill>
            <w14:prstDash w14:val="solid"/>
            <w14:round/>
          </w14:textOutline>
        </w:rPr>
      </w:pPr>
      <w:r>
        <w:rPr>
          <w:spacing w:val="-11"/>
          <w:lang w:eastAsia="zh-CN"/>
          <w14:textOutline w14:w="3352" w14:cap="rnd" w14:cmpd="sng" w14:algn="ctr">
            <w14:solidFill>
              <w14:srgbClr w14:val="000000"/>
            </w14:solidFill>
            <w14:prstDash w14:val="solid"/>
            <w14:round/>
          </w14:textOutline>
        </w:rPr>
        <w:t>20、索赔的流程</w:t>
      </w:r>
      <w:r>
        <w:rPr>
          <w:spacing w:val="-15"/>
          <w:lang w:eastAsia="zh-CN"/>
          <w14:textOutline w14:w="3352" w14:cap="rnd" w14:cmpd="sng" w14:algn="ctr">
            <w14:solidFill>
              <w14:srgbClr w14:val="000000"/>
            </w14:solidFill>
            <w14:prstDash w14:val="solid"/>
            <w14:round/>
          </w14:textOutline>
        </w:rPr>
        <w:t>：</w:t>
      </w:r>
    </w:p>
    <w:p w14:paraId="24D96265" w14:textId="3ECD76A8" w:rsidR="005B44C5" w:rsidRDefault="005B44C5" w:rsidP="005B44C5">
      <w:pPr>
        <w:pStyle w:val="a3"/>
        <w:spacing w:before="162" w:line="274" w:lineRule="auto"/>
        <w:rPr>
          <w:rFonts w:ascii="宋体" w:eastAsia="宋体" w:hAnsi="宋体" w:cs="宋体"/>
          <w:lang w:eastAsia="zh-CN"/>
        </w:rPr>
      </w:pP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1"/>
          <w:u w:val="single"/>
          <w:lang w:eastAsia="zh-CN"/>
        </w:rPr>
        <w:t>1</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）提出索赔要求</w:t>
      </w:r>
    </w:p>
    <w:p w14:paraId="0A1ABCE6" w14:textId="259FD8B4" w:rsidR="005B44C5" w:rsidRDefault="005B44C5" w:rsidP="005B44C5">
      <w:pPr>
        <w:spacing w:before="1" w:line="220" w:lineRule="auto"/>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8"/>
          <w:u w:val="single"/>
          <w:lang w:eastAsia="zh-CN"/>
        </w:rPr>
        <w:t>2</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）报送索赔资料</w:t>
      </w:r>
    </w:p>
    <w:p w14:paraId="42A091BC" w14:textId="27A5437C" w:rsidR="005B44C5" w:rsidRDefault="005B44C5" w:rsidP="005B44C5">
      <w:pPr>
        <w:tabs>
          <w:tab w:val="left" w:pos="560"/>
        </w:tabs>
        <w:spacing w:before="1" w:line="220" w:lineRule="auto"/>
        <w:rPr>
          <w:rFonts w:ascii="宋体" w:eastAsia="宋体" w:hAnsi="宋体" w:cs="宋体"/>
          <w:lang w:eastAsia="zh-CN"/>
        </w:rPr>
      </w:pP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（3）监理工程师答复。</w:t>
      </w:r>
    </w:p>
    <w:p w14:paraId="6A6DB8E1" w14:textId="77777777" w:rsidR="005B44C5" w:rsidRDefault="005B44C5" w:rsidP="005B44C5">
      <w:pPr>
        <w:spacing w:before="61" w:line="221" w:lineRule="auto"/>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u w:val="single"/>
          <w:lang w:eastAsia="zh-CN"/>
        </w:rPr>
        <w:t>4</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）监理工程师逾期答复后果。</w:t>
      </w:r>
    </w:p>
    <w:p w14:paraId="42E76BF8" w14:textId="77777777" w:rsidR="005B44C5" w:rsidRDefault="005B44C5" w:rsidP="005B44C5">
      <w:pPr>
        <w:spacing w:before="61" w:line="221" w:lineRule="auto"/>
        <w:rPr>
          <w:rFonts w:ascii="宋体" w:eastAsia="宋体" w:hAnsi="宋体" w:cs="宋体"/>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u w:val="single"/>
          <w:lang w:eastAsia="zh-CN"/>
        </w:rPr>
        <w:t>5</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）持</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续索赔</w:t>
      </w:r>
    </w:p>
    <w:p w14:paraId="43A1CF4A" w14:textId="4325E28F" w:rsidR="00F80B47" w:rsidRPr="005B44C5" w:rsidRDefault="005B44C5" w:rsidP="005B44C5">
      <w:pPr>
        <w:spacing w:before="61" w:line="221" w:lineRule="auto"/>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u w:val="single"/>
          <w:lang w:eastAsia="zh-CN"/>
        </w:rPr>
        <w:t>6</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）仲裁与诉讼</w:t>
      </w:r>
      <w:r>
        <w:rPr>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3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58</w:t>
      </w:r>
      <w:r>
        <w:rPr>
          <w:spacing w:val="-42"/>
          <w:w w:val="92"/>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17</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r>
        <w:rPr>
          <w:spacing w:val="-4"/>
          <w:u w:val="single" w:color="000000"/>
          <w:shd w:val="clear" w:color="auto" w:fill="FFC000"/>
          <w:lang w:eastAsia="zh-CN"/>
          <w14:textOutline w14:w="3352" w14:cap="rnd" w14:cmpd="sng" w14:algn="ctr">
            <w14:solidFill>
              <w14:srgbClr w14:val="000000"/>
            </w14:solidFill>
            <w14:prstDash w14:val="solid"/>
            <w14:round/>
          </w14:textOutline>
        </w:rPr>
        <w:t>）</w:t>
      </w:r>
    </w:p>
    <w:p w14:paraId="319A11AA" w14:textId="1F715D25" w:rsidR="00F80B47" w:rsidRDefault="00000000" w:rsidP="005B44C5">
      <w:pPr>
        <w:spacing w:before="69" w:line="247" w:lineRule="auto"/>
        <w:ind w:left="126" w:right="105"/>
        <w:rPr>
          <w:rFonts w:ascii="宋体" w:eastAsia="宋体" w:hAnsi="宋体" w:cs="宋体"/>
          <w:lang w:eastAsia="zh-CN"/>
        </w:rPr>
      </w:pPr>
      <w:r>
        <w:rPr>
          <w:rFonts w:ascii="宋体" w:eastAsia="宋体" w:hAnsi="宋体" w:cs="宋体"/>
          <w:spacing w:val="-7"/>
          <w:lang w:eastAsia="zh-CN"/>
        </w:rPr>
        <w:t>21、项目发生索赔事件后，</w:t>
      </w:r>
      <w:r>
        <w:rPr>
          <w:rFonts w:ascii="宋体" w:eastAsia="宋体" w:hAnsi="宋体" w:cs="宋体"/>
          <w:spacing w:val="60"/>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一般先由监理工程师</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调解</w:t>
      </w:r>
      <w:r>
        <w:rPr>
          <w:rFonts w:ascii="宋体" w:eastAsia="宋体" w:hAnsi="宋体" w:cs="宋体"/>
          <w:spacing w:val="-8"/>
          <w:lang w:eastAsia="zh-CN"/>
        </w:rPr>
        <w:t>，若调解不成，</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由政府建设主管机构进</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行调解</w:t>
      </w:r>
      <w:r>
        <w:rPr>
          <w:rFonts w:ascii="宋体" w:eastAsia="宋体" w:hAnsi="宋体" w:cs="宋体"/>
          <w:spacing w:val="-5"/>
          <w:lang w:eastAsia="zh-CN"/>
        </w:rPr>
        <w:t>，若仍调解不成，</w:t>
      </w:r>
      <w:r>
        <w:rPr>
          <w:rFonts w:ascii="宋体" w:eastAsia="宋体" w:hAnsi="宋体" w:cs="宋体"/>
          <w:spacing w:val="77"/>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由经济合同仲裁委员会进行</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调解或仲裁。</w:t>
      </w:r>
      <w:r>
        <w:rPr>
          <w:rFonts w:ascii="宋体" w:eastAsia="宋体" w:hAnsi="宋体" w:cs="宋体"/>
          <w:spacing w:val="-6"/>
          <w:u w:val="single"/>
          <w:lang w:eastAsia="zh-CN"/>
        </w:rPr>
        <w:t xml:space="preserve"> </w:t>
      </w:r>
      <w:r>
        <w:rPr>
          <w:rFonts w:ascii="宋体" w:eastAsia="宋体" w:hAnsi="宋体" w:cs="宋体"/>
          <w:spacing w:val="-6"/>
          <w:lang w:eastAsia="zh-CN"/>
        </w:rPr>
        <w:t>在整个索赔过程中，遵循的原</w:t>
      </w:r>
    </w:p>
    <w:p w14:paraId="7EA4810B" w14:textId="77777777" w:rsidR="00F80B47" w:rsidRDefault="004302B6">
      <w:pPr>
        <w:pStyle w:val="a3"/>
        <w:spacing w:before="62" w:line="228" w:lineRule="auto"/>
        <w:ind w:left="127"/>
      </w:pPr>
      <w:r>
        <w:pict w14:anchorId="65D89F93">
          <v:rect id="_x0000_s2280" alt="" style="position:absolute;left:0;text-align:left;margin-left:283.9pt;margin-top:13.6pt;width:110.9pt;height:.5pt;z-index:251591168;mso-wrap-edited:f;mso-width-percent:0;mso-height-percent:0;mso-position-horizontal-relative:text;mso-position-vertical-relative:text;mso-width-percent:0;mso-height-percent:0" fillcolor="black" stroked="f"/>
        </w:pict>
      </w:r>
      <w:r w:rsidR="006175C7">
        <mc:AlternateContent>
          <mc:Choice Requires="wps">
            <w:drawing>
              <wp:anchor distT="0" distB="0" distL="0" distR="0" simplePos="0" relativeHeight="251464192" behindDoc="1" locked="0" layoutInCell="1" allowOverlap="1" wp14:anchorId="05932B2F" wp14:editId="7EF2093F">
                <wp:simplePos x="0" y="0"/>
                <wp:positionH relativeFrom="column">
                  <wp:posOffset>3605783</wp:posOffset>
                </wp:positionH>
                <wp:positionV relativeFrom="paragraph">
                  <wp:posOffset>20290</wp:posOffset>
                </wp:positionV>
                <wp:extent cx="1408430" cy="173989"/>
                <wp:effectExtent l="0" t="0" r="0" b="0"/>
                <wp:wrapNone/>
                <wp:docPr id="200" name="Rect 200"/>
                <wp:cNvGraphicFramePr/>
                <a:graphic xmlns:a="http://schemas.openxmlformats.org/drawingml/2006/main">
                  <a:graphicData uri="http://schemas.microsoft.com/office/word/2010/wordprocessingShape">
                    <wps:wsp>
                      <wps:cNvSpPr/>
                      <wps:spPr>
                        <a:xfrm>
                          <a:off x="3605783" y="20290"/>
                          <a:ext cx="1408430" cy="173989"/>
                        </a:xfrm>
                        <a:prstGeom prst="rect">
                          <a:avLst/>
                        </a:prstGeom>
                        <a:solidFill>
                          <a:srgbClr val="FFC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489A1760" id="Rect 200" o:spid="_x0000_s1026" style="position:absolute;left:0;text-align:left;margin-left:283.9pt;margin-top:1.6pt;width:110.9pt;height:13.7pt;z-index:-251852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ykUgIAAAAFAAAOAAAAZHJzL2Uyb0RvYy54bWysVFFvEzEMfkfiP0R5Z3dtx9ZVu05VpyKk&#10;CSYG4jnNJW1ELg5O2mv59Ti5uxYGL0O85Jyz/dn+bOf27tBYtlcYDLiKjy5KzpSTUBu3qfiXz6s3&#10;U85CFK4WFpyq+FEFfjd//eq29TM1hi3YWiEjEBdmra/4NkY/K4ogt6oR4QK8cqTUgI2IdMVNUaNo&#10;Cb2xxbgsr4oWsPYIUoVAf+87JZ9nfK2VjB+1DioyW3HKLeYT87lOZzG/FbMNCr81sk9D/EMWjTCO&#10;gp6g7kUUbIfmD6jGSIQAOl5IaArQ2kiVa6BqRuWzap62wqtcC5ET/Imm8P9g5Yf9k39EoqH1YRZI&#10;TFUcNDbpS/mxQ8UnV+Xb6+mEs2PFx+X4pqdNHSKTpB5dltPLCbErST+6ntxMbxKvxRnHY4jvFDQs&#10;CRVHaktmS+wfQuxMB5MUNoA19cpYmy+4WS8tsr2gFq5Wy7LM4Qn9NzPrWJsamlwcJOcO1zrK5Fxb&#10;luLRqmRn3Selmamphs4xj506RRNSKhdHfTHZOrlpAn+JY2+fXFUeyZc4nzxyZHDx5NwYB5jrfZZ2&#10;/W1IWXf2AwNd3YmCNdTHR2QI3UIEL1eGWvMgQnwUSBtA3aStjh/p0BaIWeglzraAP/72P9nTYJKW&#10;s5Y2quLh+06g4sy+dzSyaf0GAQdhPQhu1yyBOjyi98LLLJIDRjuIGqH5Ssu+SFFIJZykWBWPg7iM&#10;3V7TYyHVYpGNaMm8iA/uycsEnTh0sNhF0CbP3ZmLniNaszy5/ZOQ9vjXe7Y6P1zznwAAAP//AwBQ&#10;SwMEFAAGAAgAAAAhABCKt0DdAAAACAEAAA8AAABkcnMvZG93bnJldi54bWxMj8FOwzAQRO9I/IO1&#10;SNyoQxFOCHEqhBTgwqEFCY7beIkD8TqK3Tbl6zEnOI5mNPOmWs1uEHuaQu9Zw+UiA0HcetNzp+H1&#10;pbkoQISIbHDwTBqOFGBVn55UWBp/4DXtN7ETqYRDiRpsjGMpZWgtOQwLPxIn78NPDmOSUyfNhIdU&#10;7ga5zDIlHfacFiyOdG+p/drsnIbm0X7mTf9wfFOdR3x/MsW3fdb6/Gy+uwURaY5/YfjFT+hQJ6at&#10;37EJYtBwrfKEHjVcLUEkPy9uFIht0pkCWVfy/4H6BwAA//8DAFBLAQItABQABgAIAAAAIQC2gziS&#10;/gAAAOEBAAATAAAAAAAAAAAAAAAAAAAAAABbQ29udGVudF9UeXBlc10ueG1sUEsBAi0AFAAGAAgA&#10;AAAhADj9If/WAAAAlAEAAAsAAAAAAAAAAAAAAAAALwEAAF9yZWxzLy5yZWxzUEsBAi0AFAAGAAgA&#10;AAAhAJqwzKRSAgAAAAUAAA4AAAAAAAAAAAAAAAAALgIAAGRycy9lMm9Eb2MueG1sUEsBAi0AFAAG&#10;AAgAAAAhABCKt0DdAAAACAEAAA8AAAAAAAAAAAAAAAAArAQAAGRycy9kb3ducmV2LnhtbFBLBQYA&#10;AAAABAAEAPMAAAC2BQAAAAA=&#10;" fillcolor="#ffc000" stroked="f" strokeweight="0">
                <v:textbox inset="0,0,0,0"/>
              </v:rect>
            </w:pict>
          </mc:Fallback>
        </mc:AlternateContent>
      </w:r>
      <w:r w:rsidR="006175C7">
        <w:rPr>
          <w:rFonts w:ascii="宋体" w:eastAsia="宋体" w:hAnsi="宋体" w:cs="宋体"/>
          <w:spacing w:val="-3"/>
          <w:lang w:eastAsia="zh-CN"/>
        </w:rPr>
        <w:t>则是索赔的有理性、索赔依据的有效性、索赔计算的正确性。</w:t>
      </w:r>
      <w:r w:rsidR="006175C7">
        <w:rPr>
          <w:spacing w:val="-3"/>
          <w14:textOutline w14:w="3352" w14:cap="rnd" w14:cmpd="sng" w14:algn="ctr">
            <w14:solidFill>
              <w14:srgbClr w14:val="000000"/>
            </w14:solidFill>
            <w14:prstDash w14:val="solid"/>
            <w14:round/>
          </w14:textOutline>
        </w:rPr>
        <w:t>（10</w:t>
      </w:r>
      <w:r w:rsidR="006175C7">
        <w:rPr>
          <w:spacing w:val="-39"/>
        </w:rPr>
        <w:t xml:space="preserve"> </w:t>
      </w:r>
      <w:r w:rsidR="006175C7">
        <w:rPr>
          <w:spacing w:val="-3"/>
          <w14:textOutline w14:w="3352" w14:cap="rnd" w14:cmpd="sng" w14:algn="ctr">
            <w14:solidFill>
              <w14:srgbClr w14:val="000000"/>
            </w14:solidFill>
            <w14:prstDash w14:val="solid"/>
            <w14:round/>
          </w14:textOutline>
        </w:rPr>
        <w:t>上</w:t>
      </w:r>
      <w:r w:rsidR="006175C7">
        <w:rPr>
          <w:spacing w:val="-49"/>
        </w:rPr>
        <w:t xml:space="preserve"> </w:t>
      </w:r>
      <w:r w:rsidR="006175C7">
        <w:rPr>
          <w:spacing w:val="-3"/>
          <w14:textOutline w14:w="3352" w14:cap="rnd" w14:cmpd="sng" w14:algn="ctr">
            <w14:solidFill>
              <w14:srgbClr w14:val="000000"/>
            </w14:solidFill>
            <w14:prstDash w14:val="solid"/>
            <w14:round/>
          </w14:textOutline>
        </w:rPr>
        <w:t>54</w:t>
      </w:r>
      <w:r w:rsidR="006175C7">
        <w:rPr>
          <w:spacing w:val="-41"/>
          <w:w w:val="89"/>
          <w14:textOutline w14:w="3352" w14:cap="rnd" w14:cmpd="sng" w14:algn="ctr">
            <w14:solidFill>
              <w14:srgbClr w14:val="000000"/>
            </w14:solidFill>
            <w14:prstDash w14:val="solid"/>
            <w14:round/>
          </w14:textOutline>
        </w:rPr>
        <w:t>）（</w:t>
      </w:r>
      <w:r w:rsidR="006175C7">
        <w:rPr>
          <w:spacing w:val="-3"/>
          <w14:textOutline w14:w="3352" w14:cap="rnd" w14:cmpd="sng" w14:algn="ctr">
            <w14:solidFill>
              <w14:srgbClr w14:val="000000"/>
            </w14:solidFill>
            <w14:prstDash w14:val="solid"/>
            <w14:round/>
          </w14:textOutline>
        </w:rPr>
        <w:t>15</w:t>
      </w:r>
      <w:r w:rsidR="006175C7">
        <w:rPr>
          <w:spacing w:val="-42"/>
        </w:rPr>
        <w:t xml:space="preserve"> </w:t>
      </w:r>
      <w:r w:rsidR="006175C7">
        <w:rPr>
          <w:spacing w:val="-3"/>
          <w14:textOutline w14:w="3352" w14:cap="rnd" w14:cmpd="sng" w14:algn="ctr">
            <w14:solidFill>
              <w14:srgbClr w14:val="000000"/>
            </w14:solidFill>
            <w14:prstDash w14:val="solid"/>
            <w14:round/>
          </w14:textOutline>
        </w:rPr>
        <w:t>上</w:t>
      </w:r>
      <w:r w:rsidR="006175C7">
        <w:rPr>
          <w:spacing w:val="-49"/>
        </w:rPr>
        <w:t xml:space="preserve"> </w:t>
      </w:r>
      <w:r w:rsidR="006175C7">
        <w:rPr>
          <w:spacing w:val="-3"/>
          <w14:textOutline w14:w="3352" w14:cap="rnd" w14:cmpd="sng" w14:algn="ctr">
            <w14:solidFill>
              <w14:srgbClr w14:val="000000"/>
            </w14:solidFill>
            <w14:prstDash w14:val="solid"/>
            <w14:round/>
          </w14:textOutline>
        </w:rPr>
        <w:t>52）</w:t>
      </w:r>
    </w:p>
    <w:p w14:paraId="07F77E7B" w14:textId="77777777" w:rsidR="00F80B47" w:rsidRDefault="00F80B47">
      <w:pPr>
        <w:spacing w:line="40" w:lineRule="auto"/>
        <w:rPr>
          <w:sz w:val="2"/>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0"/>
        <w:gridCol w:w="7570"/>
      </w:tblGrid>
      <w:tr w:rsidR="00F80B47" w14:paraId="5D7AF016" w14:textId="77777777">
        <w:trPr>
          <w:trHeight w:val="944"/>
        </w:trPr>
        <w:tc>
          <w:tcPr>
            <w:tcW w:w="1530" w:type="dxa"/>
            <w:shd w:val="clear" w:color="auto" w:fill="F2F2F2"/>
          </w:tcPr>
          <w:p w14:paraId="3CBBF559" w14:textId="77777777" w:rsidR="00F80B47" w:rsidRDefault="00F80B47">
            <w:pPr>
              <w:spacing w:line="295" w:lineRule="auto"/>
            </w:pPr>
          </w:p>
          <w:p w14:paraId="11C027CF" w14:textId="77777777" w:rsidR="00F80B47" w:rsidRDefault="00000000">
            <w:pPr>
              <w:spacing w:before="69" w:line="226" w:lineRule="auto"/>
              <w:ind w:left="144"/>
              <w:rPr>
                <w:rFonts w:ascii="楷体" w:eastAsia="楷体" w:hAnsi="楷体" w:cs="楷体"/>
              </w:rPr>
            </w:pPr>
            <w:r>
              <w:rPr>
                <w:rFonts w:ascii="楷体" w:eastAsia="楷体" w:hAnsi="楷体" w:cs="楷体"/>
                <w:spacing w:val="-1"/>
                <w14:textOutline w14:w="3352" w14:cap="rnd" w14:cmpd="sng" w14:algn="ctr">
                  <w14:solidFill>
                    <w14:srgbClr w14:val="000000"/>
                  </w14:solidFill>
                  <w14:prstDash w14:val="solid"/>
                  <w14:round/>
                </w14:textOutline>
              </w:rPr>
              <w:t>建设单位违约</w:t>
            </w:r>
          </w:p>
        </w:tc>
        <w:tc>
          <w:tcPr>
            <w:tcW w:w="7570" w:type="dxa"/>
          </w:tcPr>
          <w:p w14:paraId="13C3E6D3" w14:textId="77777777" w:rsidR="00F80B47" w:rsidRDefault="00000000">
            <w:pPr>
              <w:spacing w:before="54" w:line="256" w:lineRule="auto"/>
              <w:ind w:left="113" w:right="100" w:firstLine="4"/>
              <w:jc w:val="both"/>
              <w:rPr>
                <w:rFonts w:ascii="宋体" w:eastAsia="宋体" w:hAnsi="宋体" w:cs="宋体"/>
                <w:lang w:eastAsia="zh-CN"/>
              </w:rPr>
            </w:pPr>
            <w:r>
              <w:rPr>
                <w:rFonts w:ascii="宋体" w:eastAsia="宋体" w:hAnsi="宋体" w:cs="宋体"/>
                <w:spacing w:val="-5"/>
                <w:lang w:eastAsia="zh-CN"/>
              </w:rPr>
              <w:t>不按时支付项目预付款；不按合同约定支付项目款，</w:t>
            </w:r>
            <w:r>
              <w:rPr>
                <w:rFonts w:ascii="宋体" w:eastAsia="宋体" w:hAnsi="宋体" w:cs="宋体"/>
                <w:spacing w:val="65"/>
                <w:lang w:eastAsia="zh-CN"/>
              </w:rPr>
              <w:t xml:space="preserve"> </w:t>
            </w:r>
            <w:r>
              <w:rPr>
                <w:rFonts w:ascii="宋体" w:eastAsia="宋体" w:hAnsi="宋体" w:cs="宋体"/>
                <w:spacing w:val="-5"/>
                <w:lang w:eastAsia="zh-CN"/>
              </w:rPr>
              <w:t>导致实施无法进行；建设单</w:t>
            </w:r>
            <w:r>
              <w:rPr>
                <w:rFonts w:ascii="宋体" w:eastAsia="宋体" w:hAnsi="宋体" w:cs="宋体"/>
                <w:lang w:eastAsia="zh-CN"/>
              </w:rPr>
              <w:t xml:space="preserve"> </w:t>
            </w:r>
            <w:r>
              <w:rPr>
                <w:rFonts w:ascii="宋体" w:eastAsia="宋体" w:hAnsi="宋体" w:cs="宋体"/>
                <w:spacing w:val="-5"/>
                <w:lang w:eastAsia="zh-CN"/>
              </w:rPr>
              <w:t>位无正当理由不支付项目竣工款；不履行合同义务；</w:t>
            </w:r>
            <w:r>
              <w:rPr>
                <w:rFonts w:ascii="宋体" w:eastAsia="宋体" w:hAnsi="宋体" w:cs="宋体"/>
                <w:spacing w:val="69"/>
                <w:lang w:eastAsia="zh-CN"/>
              </w:rPr>
              <w:t xml:space="preserve"> </w:t>
            </w:r>
            <w:r>
              <w:rPr>
                <w:rFonts w:ascii="宋体" w:eastAsia="宋体" w:hAnsi="宋体" w:cs="宋体"/>
                <w:spacing w:val="-5"/>
                <w:lang w:eastAsia="zh-CN"/>
              </w:rPr>
              <w:t>违反工程合同设计部分的责</w:t>
            </w:r>
            <w:r>
              <w:rPr>
                <w:rFonts w:ascii="宋体" w:eastAsia="宋体" w:hAnsi="宋体" w:cs="宋体"/>
                <w:lang w:eastAsia="zh-CN"/>
              </w:rPr>
              <w:t xml:space="preserve"> </w:t>
            </w:r>
            <w:r>
              <w:rPr>
                <w:rFonts w:ascii="宋体" w:eastAsia="宋体" w:hAnsi="宋体" w:cs="宋体"/>
                <w:spacing w:val="-1"/>
                <w:lang w:eastAsia="zh-CN"/>
              </w:rPr>
              <w:t>任：违反工程合同实施部分的责任等</w:t>
            </w:r>
          </w:p>
        </w:tc>
      </w:tr>
      <w:tr w:rsidR="00F80B47" w14:paraId="1531C41E" w14:textId="77777777">
        <w:trPr>
          <w:trHeight w:val="2186"/>
        </w:trPr>
        <w:tc>
          <w:tcPr>
            <w:tcW w:w="1530" w:type="dxa"/>
            <w:shd w:val="clear" w:color="auto" w:fill="F2F2F2"/>
          </w:tcPr>
          <w:p w14:paraId="5059681D" w14:textId="77777777" w:rsidR="00F80B47" w:rsidRDefault="00F80B47">
            <w:pPr>
              <w:spacing w:line="303" w:lineRule="auto"/>
              <w:rPr>
                <w:lang w:eastAsia="zh-CN"/>
              </w:rPr>
            </w:pPr>
          </w:p>
          <w:p w14:paraId="10FBFE80" w14:textId="77777777" w:rsidR="00F80B47" w:rsidRDefault="00F80B47">
            <w:pPr>
              <w:spacing w:line="304" w:lineRule="auto"/>
              <w:rPr>
                <w:lang w:eastAsia="zh-CN"/>
              </w:rPr>
            </w:pPr>
          </w:p>
          <w:p w14:paraId="2E5F1F6F" w14:textId="77777777" w:rsidR="00F80B47" w:rsidRDefault="00F80B47">
            <w:pPr>
              <w:spacing w:line="304" w:lineRule="auto"/>
              <w:rPr>
                <w:lang w:eastAsia="zh-CN"/>
              </w:rPr>
            </w:pPr>
          </w:p>
          <w:p w14:paraId="1245C23D" w14:textId="77777777" w:rsidR="00F80B47" w:rsidRDefault="00000000">
            <w:pPr>
              <w:spacing w:before="69" w:line="221" w:lineRule="auto"/>
              <w:ind w:left="14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承建单位违约</w:t>
            </w:r>
          </w:p>
        </w:tc>
        <w:tc>
          <w:tcPr>
            <w:tcW w:w="7570" w:type="dxa"/>
          </w:tcPr>
          <w:p w14:paraId="19395AA1" w14:textId="77777777" w:rsidR="00F80B47" w:rsidRDefault="00000000">
            <w:pPr>
              <w:spacing w:before="48" w:line="261" w:lineRule="auto"/>
              <w:ind w:left="116" w:right="47" w:hanging="2"/>
              <w:jc w:val="both"/>
              <w:rPr>
                <w:rFonts w:ascii="宋体" w:eastAsia="宋体" w:hAnsi="宋体" w:cs="宋体"/>
                <w:lang w:eastAsia="zh-CN"/>
              </w:rPr>
            </w:pPr>
            <w:r>
              <w:rPr>
                <w:rFonts w:ascii="宋体" w:eastAsia="宋体" w:hAnsi="宋体" w:cs="宋体"/>
                <w:lang w:eastAsia="zh-CN"/>
              </w:rPr>
              <w:t>承建单位出现的违约事件主要包括；未按合同规定履行或不完全履行合同约</w:t>
            </w:r>
            <w:r>
              <w:rPr>
                <w:rFonts w:ascii="宋体" w:eastAsia="宋体" w:hAnsi="宋体" w:cs="宋体"/>
                <w:spacing w:val="-1"/>
                <w:lang w:eastAsia="zh-CN"/>
              </w:rPr>
              <w:t>定的</w:t>
            </w:r>
            <w:r>
              <w:rPr>
                <w:rFonts w:ascii="宋体" w:eastAsia="宋体" w:hAnsi="宋体" w:cs="宋体"/>
                <w:lang w:eastAsia="zh-CN"/>
              </w:rPr>
              <w:t xml:space="preserve"> </w:t>
            </w:r>
            <w:r>
              <w:rPr>
                <w:rFonts w:ascii="宋体" w:eastAsia="宋体" w:hAnsi="宋体" w:cs="宋体"/>
                <w:spacing w:val="-6"/>
                <w:lang w:eastAsia="zh-CN"/>
              </w:rPr>
              <w:t>义务，</w:t>
            </w:r>
            <w:r>
              <w:rPr>
                <w:rFonts w:ascii="宋体" w:eastAsia="宋体" w:hAnsi="宋体" w:cs="宋体"/>
                <w:spacing w:val="-48"/>
                <w:lang w:eastAsia="zh-CN"/>
              </w:rPr>
              <w:t xml:space="preserve"> </w:t>
            </w:r>
            <w:r>
              <w:rPr>
                <w:rFonts w:ascii="宋体" w:eastAsia="宋体" w:hAnsi="宋体" w:cs="宋体"/>
                <w:spacing w:val="-6"/>
                <w:lang w:eastAsia="zh-CN"/>
              </w:rPr>
              <w:t>人为原因使项目质量达不到合同约定的质量标准：无视监理工程师的替</w:t>
            </w:r>
            <w:r>
              <w:rPr>
                <w:rFonts w:ascii="宋体" w:eastAsia="宋体" w:hAnsi="宋体" w:cs="宋体"/>
                <w:spacing w:val="-7"/>
                <w:lang w:eastAsia="zh-CN"/>
              </w:rPr>
              <w:t>告，</w:t>
            </w:r>
            <w:r>
              <w:rPr>
                <w:rFonts w:ascii="宋体" w:eastAsia="宋体" w:hAnsi="宋体" w:cs="宋体"/>
                <w:lang w:eastAsia="zh-CN"/>
              </w:rPr>
              <w:t xml:space="preserve"> </w:t>
            </w:r>
            <w:r>
              <w:rPr>
                <w:rFonts w:ascii="宋体" w:eastAsia="宋体" w:hAnsi="宋体" w:cs="宋体"/>
                <w:spacing w:val="-5"/>
                <w:lang w:eastAsia="zh-CN"/>
              </w:rPr>
              <w:t>忽视合同规定的责任和义务；未经监理工程师同意，</w:t>
            </w:r>
            <w:r>
              <w:rPr>
                <w:rFonts w:ascii="宋体" w:eastAsia="宋体" w:hAnsi="宋体" w:cs="宋体"/>
                <w:spacing w:val="66"/>
                <w:lang w:eastAsia="zh-CN"/>
              </w:rPr>
              <w:t xml:space="preserve"> </w:t>
            </w:r>
            <w:r>
              <w:rPr>
                <w:rFonts w:ascii="宋体" w:eastAsia="宋体" w:hAnsi="宋体" w:cs="宋体"/>
                <w:spacing w:val="-5"/>
                <w:lang w:eastAsia="zh-CN"/>
              </w:rPr>
              <w:t>随意分包项目或将整个项目</w:t>
            </w:r>
            <w:r>
              <w:rPr>
                <w:rFonts w:ascii="宋体" w:eastAsia="宋体" w:hAnsi="宋体" w:cs="宋体"/>
                <w:lang w:eastAsia="zh-CN"/>
              </w:rPr>
              <w:t xml:space="preserve"> </w:t>
            </w:r>
            <w:r>
              <w:rPr>
                <w:rFonts w:ascii="宋体" w:eastAsia="宋体" w:hAnsi="宋体" w:cs="宋体"/>
                <w:spacing w:val="-11"/>
                <w:lang w:eastAsia="zh-CN"/>
              </w:rPr>
              <w:t>分包出去等。</w:t>
            </w:r>
            <w:r>
              <w:rPr>
                <w:rFonts w:ascii="宋体" w:eastAsia="宋体" w:hAnsi="宋体" w:cs="宋体"/>
                <w:spacing w:val="-11"/>
                <w:u w:val="single" w:color="000000"/>
                <w:shd w:val="clear" w:color="auto" w:fill="FFC000"/>
                <w:lang w:eastAsia="zh-CN"/>
                <w14:textOutline w14:w="3352" w14:cap="rnd" w14:cmpd="sng" w14:algn="ctr">
                  <w14:solidFill>
                    <w14:srgbClr w14:val="000000"/>
                  </w14:solidFill>
                  <w14:prstDash w14:val="solid"/>
                  <w14:round/>
                </w14:textOutline>
              </w:rPr>
              <w:t>（14</w:t>
            </w:r>
            <w:r>
              <w:rPr>
                <w:rFonts w:ascii="宋体" w:eastAsia="宋体" w:hAnsi="宋体" w:cs="宋体"/>
                <w:spacing w:val="-32"/>
                <w:u w:val="single"/>
                <w:shd w:val="clear" w:color="auto" w:fill="FFC000"/>
                <w:lang w:eastAsia="zh-CN"/>
              </w:rPr>
              <w:t xml:space="preserve"> </w:t>
            </w:r>
            <w:r>
              <w:rPr>
                <w:rFonts w:ascii="宋体" w:eastAsia="宋体" w:hAnsi="宋体" w:cs="宋体"/>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0"/>
                <w:u w:val="single"/>
                <w:shd w:val="clear" w:color="auto" w:fill="FFC000"/>
                <w:lang w:eastAsia="zh-CN"/>
              </w:rPr>
              <w:t xml:space="preserve"> </w:t>
            </w:r>
            <w:r>
              <w:rPr>
                <w:rFonts w:ascii="宋体" w:eastAsia="宋体" w:hAnsi="宋体" w:cs="宋体"/>
                <w:spacing w:val="-11"/>
                <w:u w:val="single" w:color="000000"/>
                <w:shd w:val="clear" w:color="auto" w:fill="FFC000"/>
                <w:lang w:eastAsia="zh-CN"/>
                <w14:textOutline w14:w="3352" w14:cap="rnd" w14:cmpd="sng" w14:algn="ctr">
                  <w14:solidFill>
                    <w14:srgbClr w14:val="000000"/>
                  </w14:solidFill>
                  <w14:prstDash w14:val="solid"/>
                  <w14:round/>
                </w14:textOutline>
              </w:rPr>
              <w:t>52）</w:t>
            </w:r>
          </w:p>
          <w:p w14:paraId="48569C5E" w14:textId="77777777" w:rsidR="00F80B47" w:rsidRDefault="00000000">
            <w:pPr>
              <w:spacing w:before="61" w:line="221" w:lineRule="auto"/>
              <w:ind w:left="113"/>
              <w:rPr>
                <w:rFonts w:ascii="宋体" w:eastAsia="宋体" w:hAnsi="宋体" w:cs="宋体"/>
                <w:lang w:eastAsia="zh-CN"/>
              </w:rPr>
            </w:pPr>
            <w:r>
              <w:rPr>
                <w:rFonts w:ascii="宋体" w:eastAsia="宋体" w:hAnsi="宋体" w:cs="宋体"/>
                <w:spacing w:val="-1"/>
                <w:lang w:eastAsia="zh-CN"/>
              </w:rPr>
              <w:t>对承建单位违约可视以下两种情况进行处:</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16</w:t>
            </w:r>
            <w:r>
              <w:rPr>
                <w:rFonts w:ascii="宋体" w:eastAsia="宋体" w:hAnsi="宋体" w:cs="宋体"/>
                <w:spacing w:val="-37"/>
                <w:u w:val="single"/>
                <w:shd w:val="clear" w:color="auto" w:fill="FFC000"/>
                <w:lang w:eastAsia="zh-CN"/>
              </w:rPr>
              <w:t xml:space="preserve"> </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0"/>
                <w:u w:val="single"/>
                <w:shd w:val="clear" w:color="auto" w:fill="FFC000"/>
                <w:lang w:eastAsia="zh-CN"/>
              </w:rPr>
              <w:t xml:space="preserve"> </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57）</w:t>
            </w:r>
          </w:p>
          <w:p w14:paraId="3DB99FBC" w14:textId="77777777" w:rsidR="00F80B47" w:rsidRDefault="00000000">
            <w:pPr>
              <w:spacing w:before="77" w:line="263" w:lineRule="auto"/>
              <w:ind w:left="112" w:right="103"/>
              <w:rPr>
                <w:rFonts w:ascii="宋体" w:eastAsia="宋体" w:hAnsi="宋体" w:cs="宋体"/>
                <w:sz w:val="20"/>
                <w:szCs w:val="20"/>
                <w:lang w:eastAsia="zh-CN"/>
              </w:rPr>
            </w:pPr>
            <w:r>
              <w:rPr>
                <w:rFonts w:ascii="宋体" w:eastAsia="宋体" w:hAnsi="宋体" w:cs="宋体"/>
                <w:spacing w:val="-3"/>
                <w:sz w:val="18"/>
                <w:szCs w:val="18"/>
                <w:lang w:eastAsia="zh-CN"/>
              </w:rPr>
              <w:t>①有质量问题，可要求承建单位无偿返工、完善， 由此造成逾期交工的，应赔偿逾期违约金。</w:t>
            </w:r>
            <w:r>
              <w:rPr>
                <w:rFonts w:ascii="宋体" w:eastAsia="宋体" w:hAnsi="宋体" w:cs="宋体"/>
                <w:spacing w:val="3"/>
                <w:sz w:val="18"/>
                <w:szCs w:val="18"/>
                <w:lang w:eastAsia="zh-CN"/>
              </w:rPr>
              <w:t xml:space="preserve"> </w:t>
            </w:r>
            <w:r>
              <w:rPr>
                <w:rFonts w:ascii="宋体" w:eastAsia="宋体" w:hAnsi="宋体" w:cs="宋体"/>
                <w:sz w:val="20"/>
                <w:szCs w:val="20"/>
                <w:lang w:eastAsia="zh-CN"/>
              </w:rPr>
              <w:t>②承建单位严重违约的</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，可部分或全部终止合同，并采取善后控制措施</w:t>
            </w:r>
            <w:r>
              <w:rPr>
                <w:rFonts w:ascii="宋体" w:eastAsia="宋体" w:hAnsi="宋体" w:cs="宋体"/>
                <w:sz w:val="20"/>
                <w:szCs w:val="20"/>
                <w:lang w:eastAsia="zh-CN"/>
              </w:rPr>
              <w:t>。</w:t>
            </w:r>
          </w:p>
        </w:tc>
      </w:tr>
      <w:tr w:rsidR="00F80B47" w14:paraId="342983B3" w14:textId="77777777">
        <w:trPr>
          <w:trHeight w:val="632"/>
        </w:trPr>
        <w:tc>
          <w:tcPr>
            <w:tcW w:w="1530" w:type="dxa"/>
            <w:shd w:val="clear" w:color="auto" w:fill="F2F2F2"/>
          </w:tcPr>
          <w:p w14:paraId="313D7E0E" w14:textId="77777777" w:rsidR="00F80B47" w:rsidRDefault="00000000">
            <w:pPr>
              <w:spacing w:before="52" w:line="250" w:lineRule="auto"/>
              <w:ind w:left="670" w:right="123" w:hanging="52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对其他类型违</w:t>
            </w:r>
            <w:r>
              <w:rPr>
                <w:rFonts w:ascii="宋体" w:eastAsia="宋体" w:hAnsi="宋体" w:cs="宋体"/>
                <w:spacing w:val="4"/>
              </w:rPr>
              <w:t xml:space="preserve"> </w:t>
            </w:r>
            <w:r>
              <w:rPr>
                <w:rFonts w:ascii="宋体" w:eastAsia="宋体" w:hAnsi="宋体" w:cs="宋体"/>
                <w14:textOutline w14:w="3352" w14:cap="rnd" w14:cmpd="sng" w14:algn="ctr">
                  <w14:solidFill>
                    <w14:srgbClr w14:val="000000"/>
                  </w14:solidFill>
                  <w14:prstDash w14:val="solid"/>
                  <w14:round/>
                </w14:textOutline>
              </w:rPr>
              <w:t>约</w:t>
            </w:r>
          </w:p>
        </w:tc>
        <w:tc>
          <w:tcPr>
            <w:tcW w:w="7570" w:type="dxa"/>
          </w:tcPr>
          <w:p w14:paraId="1F1999AF" w14:textId="77777777" w:rsidR="00F80B47" w:rsidRDefault="00000000">
            <w:pPr>
              <w:pStyle w:val="TableText"/>
              <w:spacing w:before="53" w:line="247" w:lineRule="auto"/>
              <w:ind w:left="135" w:right="109" w:hanging="4"/>
              <w:rPr>
                <w:rFonts w:ascii="宋体" w:eastAsia="宋体" w:hAnsi="宋体" w:cs="宋体"/>
                <w:lang w:eastAsia="zh-CN"/>
              </w:rPr>
            </w:pPr>
            <w:r>
              <w:rPr>
                <w:spacing w:val="1"/>
                <w:lang w:eastAsia="zh-CN"/>
              </w:rPr>
              <w:t>1.</w:t>
            </w:r>
            <w:r>
              <w:rPr>
                <w:rFonts w:ascii="宋体" w:eastAsia="宋体" w:hAnsi="宋体" w:cs="宋体"/>
                <w:spacing w:val="1"/>
                <w:lang w:eastAsia="zh-CN"/>
              </w:rPr>
              <w:t>其他违约管理主要是指由于不可抗力的自然因素或非</w:t>
            </w:r>
            <w:r>
              <w:rPr>
                <w:rFonts w:ascii="宋体" w:eastAsia="宋体" w:hAnsi="宋体" w:cs="宋体"/>
                <w:lang w:eastAsia="zh-CN"/>
              </w:rPr>
              <w:t xml:space="preserve">建设单位原因导致实施合 </w:t>
            </w:r>
            <w:r>
              <w:rPr>
                <w:rFonts w:ascii="宋体" w:eastAsia="宋体" w:hAnsi="宋体" w:cs="宋体"/>
                <w:spacing w:val="-5"/>
                <w:lang w:eastAsia="zh-CN"/>
              </w:rPr>
              <w:t>同终止时， 监理单位应按实际合同规定处理合同解除后的有关事宜。</w:t>
            </w:r>
          </w:p>
        </w:tc>
      </w:tr>
    </w:tbl>
    <w:p w14:paraId="37AE3B8D" w14:textId="77777777" w:rsidR="00F80B47" w:rsidRDefault="00F80B47">
      <w:pPr>
        <w:spacing w:line="217" w:lineRule="exact"/>
        <w:rPr>
          <w:sz w:val="18"/>
          <w:lang w:eastAsia="zh-CN"/>
        </w:rPr>
      </w:pPr>
    </w:p>
    <w:p w14:paraId="322F5BAD" w14:textId="77777777" w:rsidR="00F80B47" w:rsidRDefault="00F80B47">
      <w:pPr>
        <w:spacing w:line="217" w:lineRule="exact"/>
        <w:rPr>
          <w:sz w:val="18"/>
          <w:szCs w:val="18"/>
          <w:lang w:eastAsia="zh-CN"/>
        </w:rPr>
        <w:sectPr w:rsidR="00F80B47">
          <w:headerReference w:type="default" r:id="rId140"/>
          <w:pgSz w:w="10320" w:h="14568"/>
          <w:pgMar w:top="400" w:right="609" w:bottom="0" w:left="604" w:header="0" w:footer="0" w:gutter="0"/>
          <w:cols w:space="720" w:equalWidth="0">
            <w:col w:w="9106" w:space="0"/>
          </w:cols>
        </w:sectPr>
      </w:pPr>
    </w:p>
    <w:p w14:paraId="5DDCD250"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B7D386D" w14:textId="3E2CA8E5" w:rsidR="00F80B47" w:rsidRDefault="00F80B47">
      <w:pPr>
        <w:pStyle w:val="a3"/>
        <w:spacing w:before="26" w:line="195" w:lineRule="auto"/>
        <w:ind w:left="560"/>
        <w:rPr>
          <w:sz w:val="18"/>
          <w:szCs w:val="18"/>
          <w:lang w:eastAsia="zh-CN"/>
        </w:rPr>
      </w:pPr>
    </w:p>
    <w:p w14:paraId="0DEAA6FC" w14:textId="77777777" w:rsidR="00F80B47" w:rsidRDefault="00000000">
      <w:pPr>
        <w:spacing w:line="14" w:lineRule="auto"/>
        <w:rPr>
          <w:sz w:val="2"/>
          <w:lang w:eastAsia="zh-CN"/>
        </w:rPr>
      </w:pPr>
      <w:r>
        <w:rPr>
          <w:rFonts w:eastAsia="Arial"/>
          <w:sz w:val="2"/>
          <w:szCs w:val="2"/>
          <w:lang w:eastAsia="zh-CN"/>
        </w:rPr>
        <w:br w:type="column"/>
      </w:r>
    </w:p>
    <w:p w14:paraId="7E14CEE9" w14:textId="118A1E83" w:rsidR="00F80B47" w:rsidRDefault="00F80B47">
      <w:pPr>
        <w:pStyle w:val="a3"/>
        <w:spacing w:before="225" w:line="195" w:lineRule="auto"/>
        <w:rPr>
          <w:sz w:val="18"/>
          <w:szCs w:val="18"/>
          <w:lang w:eastAsia="zh-CN"/>
        </w:rPr>
      </w:pPr>
    </w:p>
    <w:p w14:paraId="7F52B7C7"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2361464E" w14:textId="77777777" w:rsidR="00F80B47" w:rsidRDefault="00F80B47">
      <w:pPr>
        <w:spacing w:before="78"/>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0"/>
        <w:gridCol w:w="7570"/>
      </w:tblGrid>
      <w:tr w:rsidR="00F80B47" w14:paraId="074E392A" w14:textId="77777777">
        <w:trPr>
          <w:trHeight w:val="945"/>
        </w:trPr>
        <w:tc>
          <w:tcPr>
            <w:tcW w:w="1530" w:type="dxa"/>
            <w:shd w:val="clear" w:color="auto" w:fill="F2F2F2"/>
          </w:tcPr>
          <w:p w14:paraId="65D2DF4C" w14:textId="77777777" w:rsidR="00F80B47" w:rsidRDefault="00F80B47">
            <w:pPr>
              <w:rPr>
                <w:lang w:eastAsia="zh-CN"/>
              </w:rPr>
            </w:pPr>
          </w:p>
        </w:tc>
        <w:tc>
          <w:tcPr>
            <w:tcW w:w="7570" w:type="dxa"/>
          </w:tcPr>
          <w:p w14:paraId="65CD52F4" w14:textId="77777777" w:rsidR="00F80B47" w:rsidRDefault="00000000">
            <w:pPr>
              <w:pStyle w:val="TableText"/>
              <w:spacing w:before="54" w:line="247" w:lineRule="auto"/>
              <w:ind w:left="116" w:right="100" w:hanging="5"/>
              <w:rPr>
                <w:rFonts w:ascii="宋体" w:eastAsia="宋体" w:hAnsi="宋体" w:cs="宋体"/>
                <w:lang w:eastAsia="zh-CN"/>
              </w:rPr>
            </w:pPr>
            <w:r>
              <w:rPr>
                <w:spacing w:val="-2"/>
                <w:lang w:eastAsia="zh-CN"/>
              </w:rPr>
              <w:t>2.</w:t>
            </w:r>
            <w:r>
              <w:rPr>
                <w:rFonts w:ascii="宋体" w:eastAsia="宋体" w:hAnsi="宋体" w:cs="宋体"/>
                <w:spacing w:val="-2"/>
                <w:lang w:eastAsia="zh-CN"/>
              </w:rPr>
              <w:t>不可抗力事件结束后约定时间（如</w:t>
            </w:r>
            <w:r>
              <w:rPr>
                <w:rFonts w:ascii="宋体" w:eastAsia="宋体" w:hAnsi="宋体" w:cs="宋体"/>
                <w:spacing w:val="-33"/>
                <w:lang w:eastAsia="zh-CN"/>
              </w:rPr>
              <w:t xml:space="preserve"> </w:t>
            </w:r>
            <w:r>
              <w:rPr>
                <w:spacing w:val="-2"/>
                <w:lang w:eastAsia="zh-CN"/>
              </w:rPr>
              <w:t>48</w:t>
            </w:r>
            <w:r>
              <w:rPr>
                <w:spacing w:val="14"/>
                <w:w w:val="101"/>
                <w:lang w:eastAsia="zh-CN"/>
              </w:rPr>
              <w:t xml:space="preserve"> </w:t>
            </w:r>
            <w:r>
              <w:rPr>
                <w:rFonts w:ascii="宋体" w:eastAsia="宋体" w:hAnsi="宋体" w:cs="宋体"/>
                <w:spacing w:val="-2"/>
                <w:lang w:eastAsia="zh-CN"/>
              </w:rPr>
              <w:t>小时）内承建单位</w:t>
            </w:r>
            <w:r>
              <w:rPr>
                <w:rFonts w:ascii="宋体" w:eastAsia="宋体" w:hAnsi="宋体" w:cs="宋体"/>
                <w:spacing w:val="-3"/>
                <w:lang w:eastAsia="zh-CN"/>
              </w:rPr>
              <w:t>向监理单位通报受害情</w:t>
            </w:r>
            <w:r>
              <w:rPr>
                <w:rFonts w:ascii="宋体" w:eastAsia="宋体" w:hAnsi="宋体" w:cs="宋体"/>
                <w:lang w:eastAsia="zh-CN"/>
              </w:rPr>
              <w:t xml:space="preserve"> </w:t>
            </w:r>
            <w:r>
              <w:rPr>
                <w:rFonts w:ascii="宋体" w:eastAsia="宋体" w:hAnsi="宋体" w:cs="宋体"/>
                <w:spacing w:val="-3"/>
                <w:lang w:eastAsia="zh-CN"/>
              </w:rPr>
              <w:t>况’及预计清理和修复费用。</w:t>
            </w:r>
          </w:p>
          <w:p w14:paraId="10F44D82" w14:textId="77777777" w:rsidR="00F80B47" w:rsidRDefault="00000000">
            <w:pPr>
              <w:pStyle w:val="TableText"/>
              <w:spacing w:before="60" w:line="221" w:lineRule="auto"/>
              <w:ind w:left="115"/>
              <w:rPr>
                <w:rFonts w:ascii="宋体" w:eastAsia="宋体" w:hAnsi="宋体" w:cs="宋体"/>
                <w:lang w:eastAsia="zh-CN"/>
              </w:rPr>
            </w:pPr>
            <w:r>
              <w:rPr>
                <w:spacing w:val="-1"/>
                <w:lang w:eastAsia="zh-CN"/>
              </w:rPr>
              <w:t>3.</w:t>
            </w:r>
            <w:r>
              <w:rPr>
                <w:rFonts w:ascii="宋体" w:eastAsia="宋体" w:hAnsi="宋体" w:cs="宋体"/>
                <w:spacing w:val="-1"/>
                <w:lang w:eastAsia="zh-CN"/>
              </w:rPr>
              <w:t>因不可抗力事件导致的费用及延误的工期由双方分别</w:t>
            </w:r>
            <w:r>
              <w:rPr>
                <w:rFonts w:ascii="宋体" w:eastAsia="宋体" w:hAnsi="宋体" w:cs="宋体"/>
                <w:spacing w:val="-2"/>
                <w:lang w:eastAsia="zh-CN"/>
              </w:rPr>
              <w:t>承担。</w:t>
            </w:r>
          </w:p>
        </w:tc>
      </w:tr>
    </w:tbl>
    <w:p w14:paraId="5EF3B7EE" w14:textId="77777777" w:rsidR="00F80B47" w:rsidRDefault="00000000">
      <w:pPr>
        <w:pStyle w:val="a3"/>
        <w:spacing w:before="48" w:line="229" w:lineRule="auto"/>
        <w:ind w:left="544"/>
        <w:rPr>
          <w:lang w:eastAsia="zh-CN"/>
        </w:rPr>
      </w:pPr>
      <w:r>
        <w:rPr>
          <w:spacing w:val="-8"/>
          <w:u w:val="single" w:color="000000"/>
          <w:lang w:eastAsia="zh-CN"/>
          <w14:textOutline w14:w="3352" w14:cap="rnd" w14:cmpd="sng" w14:algn="ctr">
            <w14:solidFill>
              <w14:srgbClr w14:val="000000"/>
            </w14:solidFill>
            <w14:prstDash w14:val="solid"/>
            <w14:round/>
          </w14:textOutline>
        </w:rPr>
        <w:t>22：要约和要约邀请</w:t>
      </w:r>
      <w:r>
        <w:rPr>
          <w:spacing w:val="6"/>
          <w:u w:val="single" w:color="000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09</w:t>
      </w:r>
      <w:r>
        <w:rPr>
          <w:spacing w:val="-41"/>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39）</w:t>
      </w:r>
    </w:p>
    <w:p w14:paraId="46E3FDBA" w14:textId="77777777" w:rsidR="00F80B47" w:rsidRDefault="00000000">
      <w:pPr>
        <w:pStyle w:val="a3"/>
        <w:tabs>
          <w:tab w:val="left" w:pos="665"/>
        </w:tabs>
        <w:spacing w:before="52" w:line="249" w:lineRule="auto"/>
        <w:ind w:left="125" w:right="45" w:firstLine="41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（1）要约是希望和他人订立合同的意思，</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要约的内容应具体明确，</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并且表明经受要约</w:t>
      </w:r>
      <w:r>
        <w:rPr>
          <w:spacing w:val="-13"/>
          <w:u w:val="single" w:color="000000"/>
          <w:lang w:eastAsia="zh-CN"/>
          <w14:textOutline w14:w="3352" w14:cap="rnd" w14:cmpd="sng" w14:algn="ctr">
            <w14:solidFill>
              <w14:srgbClr w14:val="000000"/>
            </w14:solidFill>
            <w14:prstDash w14:val="solid"/>
            <w14:round/>
          </w14:textOutline>
        </w:rPr>
        <w:t>人承诺，</w:t>
      </w:r>
      <w:r>
        <w:rPr>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要约人即受该要约的约束。</w:t>
      </w:r>
      <w:r>
        <w:rPr>
          <w:spacing w:val="1"/>
          <w:u w:val="single"/>
          <w:lang w:eastAsia="zh-CN"/>
        </w:rPr>
        <w:t xml:space="preserve">  </w:t>
      </w:r>
    </w:p>
    <w:p w14:paraId="3389A15D" w14:textId="77777777" w:rsidR="00F80B47" w:rsidRDefault="00000000">
      <w:pPr>
        <w:pStyle w:val="a3"/>
        <w:tabs>
          <w:tab w:val="left" w:pos="665"/>
        </w:tabs>
        <w:spacing w:before="57" w:line="226" w:lineRule="auto"/>
        <w:ind w:left="537"/>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（2）要约邀请是希望他人向自己发出要约的意思表示。</w:t>
      </w:r>
      <w:r>
        <w:rPr>
          <w:spacing w:val="1"/>
          <w:u w:val="single"/>
          <w:lang w:eastAsia="zh-CN"/>
        </w:rPr>
        <w:t xml:space="preserve"> </w:t>
      </w:r>
    </w:p>
    <w:p w14:paraId="420029A1" w14:textId="77777777" w:rsidR="00F80B47" w:rsidRDefault="00000000">
      <w:pPr>
        <w:pStyle w:val="a3"/>
        <w:spacing w:before="54" w:line="224" w:lineRule="auto"/>
        <w:ind w:left="665"/>
        <w:rPr>
          <w:lang w:eastAsia="zh-CN"/>
        </w:rPr>
      </w:pPr>
      <w:r>
        <w:rPr>
          <w:spacing w:val="-2"/>
          <w:lang w:eastAsia="zh-CN"/>
        </w:rPr>
        <w:t>（3）承诺是受要约人同意要约的意思表示。</w:t>
      </w:r>
    </w:p>
    <w:p w14:paraId="1B49CBD9" w14:textId="57FB5619" w:rsidR="00F80B47" w:rsidRDefault="00000000">
      <w:pPr>
        <w:pStyle w:val="a3"/>
        <w:spacing w:before="57" w:line="248" w:lineRule="auto"/>
        <w:ind w:left="125" w:right="105" w:firstLine="415"/>
        <w:rPr>
          <w:lang w:eastAsia="zh-CN"/>
        </w:rPr>
      </w:pPr>
      <w:r>
        <w:rPr>
          <w:spacing w:val="-11"/>
          <w:lang w:eastAsia="zh-CN"/>
        </w:rPr>
        <w:t>例如：</w:t>
      </w:r>
      <w:r>
        <w:rPr>
          <w:spacing w:val="-32"/>
          <w:lang w:eastAsia="zh-CN"/>
        </w:rPr>
        <w:t xml:space="preserve"> </w:t>
      </w:r>
      <w:r>
        <w:rPr>
          <w:spacing w:val="-11"/>
          <w:lang w:eastAsia="zh-CN"/>
        </w:rPr>
        <w:t>一个女孩想让男朋友请她看电影，</w:t>
      </w:r>
      <w:r>
        <w:rPr>
          <w:spacing w:val="-30"/>
          <w:lang w:eastAsia="zh-CN"/>
        </w:rPr>
        <w:t xml:space="preserve"> </w:t>
      </w:r>
      <w:r>
        <w:rPr>
          <w:spacing w:val="-11"/>
          <w:lang w:eastAsia="zh-CN"/>
        </w:rPr>
        <w:t>就说“你请我看电影”这是要约邀请，</w:t>
      </w:r>
      <w:r>
        <w:rPr>
          <w:spacing w:val="-49"/>
          <w:lang w:eastAsia="zh-CN"/>
        </w:rPr>
        <w:t xml:space="preserve"> </w:t>
      </w:r>
      <w:r>
        <w:rPr>
          <w:spacing w:val="-11"/>
          <w:lang w:eastAsia="zh-CN"/>
        </w:rPr>
        <w:t>男孩说;“我</w:t>
      </w:r>
      <w:r>
        <w:rPr>
          <w:lang w:eastAsia="zh-CN"/>
        </w:rPr>
        <w:t xml:space="preserve"> </w:t>
      </w:r>
      <w:r>
        <w:rPr>
          <w:spacing w:val="-5"/>
          <w:lang w:eastAsia="zh-CN"/>
        </w:rPr>
        <w:t>请你看电影好吗?”这是邀约。女孩说：“好”，这属于承诺。</w:t>
      </w:r>
    </w:p>
    <w:p w14:paraId="791E0CCF" w14:textId="77777777" w:rsidR="00F80B47" w:rsidRDefault="00000000">
      <w:pPr>
        <w:pStyle w:val="a3"/>
        <w:spacing w:before="173" w:line="227" w:lineRule="auto"/>
        <w:ind w:left="137"/>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0DE5E42" w14:textId="77777777" w:rsidR="00F80B47" w:rsidRDefault="00000000">
      <w:pPr>
        <w:pStyle w:val="a3"/>
        <w:spacing w:before="131" w:line="227" w:lineRule="auto"/>
        <w:ind w:left="113"/>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38</w:t>
      </w:r>
    </w:p>
    <w:p w14:paraId="3DD2C399" w14:textId="77777777" w:rsidR="00F80B47" w:rsidRDefault="00000000">
      <w:pPr>
        <w:spacing w:before="28" w:line="312" w:lineRule="exact"/>
        <w:ind w:left="138"/>
        <w:rPr>
          <w:rFonts w:ascii="宋体" w:eastAsia="宋体" w:hAnsi="宋体" w:cs="宋体"/>
          <w:lang w:eastAsia="zh-CN"/>
        </w:rPr>
      </w:pPr>
      <w:r>
        <w:rPr>
          <w:rFonts w:eastAsia="Arial"/>
          <w:spacing w:val="-3"/>
          <w:position w:val="7"/>
          <w:lang w:eastAsia="zh-CN"/>
        </w:rPr>
        <w:t>1</w:t>
      </w:r>
      <w:r>
        <w:rPr>
          <w:rFonts w:ascii="宋体" w:eastAsia="宋体" w:hAnsi="宋体" w:cs="宋体"/>
          <w:spacing w:val="-3"/>
          <w:position w:val="7"/>
          <w:lang w:eastAsia="zh-CN"/>
        </w:rPr>
        <w:t>、合同法律关系是指由合同法律规范调整的在民事流转过程中形成的（</w:t>
      </w:r>
      <w:r>
        <w:rPr>
          <w:rFonts w:ascii="Times New Roman" w:eastAsia="Times New Roman" w:hAnsi="Times New Roman" w:cs="Times New Roman"/>
          <w:spacing w:val="-3"/>
          <w:position w:val="7"/>
          <w:lang w:eastAsia="zh-CN"/>
        </w:rPr>
        <w:t>1</w:t>
      </w:r>
      <w:r>
        <w:rPr>
          <w:rFonts w:ascii="宋体" w:eastAsia="宋体" w:hAnsi="宋体" w:cs="宋体"/>
          <w:spacing w:val="-3"/>
          <w:position w:val="7"/>
          <w:lang w:eastAsia="zh-CN"/>
        </w:rPr>
        <w:t>）。</w:t>
      </w:r>
    </w:p>
    <w:p w14:paraId="59A69235" w14:textId="77777777" w:rsidR="00F80B47" w:rsidRDefault="00000000">
      <w:pPr>
        <w:spacing w:before="1" w:line="220"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买卖关系  </w:t>
      </w:r>
      <w:r>
        <w:rPr>
          <w:rFonts w:ascii="Times New Roman" w:eastAsia="Times New Roman" w:hAnsi="Times New Roman" w:cs="Times New Roman"/>
          <w:lang w:eastAsia="zh-CN"/>
        </w:rPr>
        <w:t>B.</w:t>
      </w:r>
      <w:r>
        <w:rPr>
          <w:rFonts w:ascii="宋体" w:eastAsia="宋体" w:hAnsi="宋体" w:cs="宋体"/>
          <w:lang w:eastAsia="zh-CN"/>
        </w:rPr>
        <w:t xml:space="preserve">监督关系   </w:t>
      </w:r>
      <w:r w:rsidRPr="00E578CE">
        <w:rPr>
          <w:rFonts w:ascii="Times New Roman" w:eastAsia="Times New Roman" w:hAnsi="Times New Roman" w:cs="Times New Roman"/>
          <w:b/>
          <w:bCs/>
          <w:color w:val="FF0000"/>
          <w:lang w:eastAsia="zh-CN"/>
        </w:rPr>
        <w:t>C.</w:t>
      </w:r>
      <w:r w:rsidRPr="00E578CE">
        <w:rPr>
          <w:rFonts w:ascii="宋体" w:eastAsia="宋体" w:hAnsi="宋体" w:cs="宋体"/>
          <w:b/>
          <w:bCs/>
          <w:color w:val="FF0000"/>
          <w:lang w:eastAsia="zh-CN"/>
        </w:rPr>
        <w:t>权利</w:t>
      </w:r>
      <w:r w:rsidRPr="00E578CE">
        <w:rPr>
          <w:rFonts w:ascii="宋体" w:eastAsia="宋体" w:hAnsi="宋体" w:cs="宋体"/>
          <w:b/>
          <w:bCs/>
          <w:color w:val="FF0000"/>
          <w:spacing w:val="-1"/>
          <w:lang w:eastAsia="zh-CN"/>
        </w:rPr>
        <w:t>义务关系</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管控关系</w:t>
      </w:r>
    </w:p>
    <w:p w14:paraId="393F553D" w14:textId="3EABE42F" w:rsidR="00F80B47" w:rsidRDefault="00000000" w:rsidP="00E578CE">
      <w:pPr>
        <w:pStyle w:val="a3"/>
        <w:spacing w:before="52" w:line="221" w:lineRule="auto"/>
        <w:ind w:left="113"/>
        <w:rPr>
          <w:lang w:eastAsia="zh-CN"/>
        </w:rPr>
      </w:pPr>
      <w:r>
        <w:rPr>
          <w:spacing w:val="-3"/>
          <w:lang w:eastAsia="zh-CN"/>
        </w:rPr>
        <w:t>【解析】</w:t>
      </w:r>
      <w:r>
        <w:rPr>
          <w:spacing w:val="-5"/>
          <w:lang w:eastAsia="zh-CN"/>
        </w:rPr>
        <w:t>合同是指：平等主体的自然人、法人、其他组织之间设立、变更、终止民事</w:t>
      </w:r>
      <w:r w:rsidRPr="00E578CE">
        <w:rPr>
          <w:b/>
          <w:bCs/>
          <w:spacing w:val="-5"/>
          <w:u w:val="single"/>
          <w:lang w:eastAsia="zh-CN"/>
        </w:rPr>
        <w:t>权利义务关系</w:t>
      </w:r>
      <w:r>
        <w:rPr>
          <w:spacing w:val="-5"/>
          <w:lang w:eastAsia="zh-CN"/>
        </w:rPr>
        <w:t>的协议。</w:t>
      </w:r>
    </w:p>
    <w:p w14:paraId="4DB5E79E"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568365CC" w14:textId="77777777" w:rsidR="00F80B47" w:rsidRDefault="00000000">
      <w:pPr>
        <w:spacing w:before="28" w:line="222" w:lineRule="auto"/>
        <w:ind w:left="121"/>
        <w:rPr>
          <w:rFonts w:ascii="宋体" w:eastAsia="宋体" w:hAnsi="宋体" w:cs="宋体"/>
          <w:lang w:eastAsia="zh-CN"/>
        </w:rPr>
      </w:pPr>
      <w:r>
        <w:rPr>
          <w:rFonts w:eastAsia="Arial"/>
          <w:spacing w:val="-11"/>
          <w:lang w:eastAsia="zh-CN"/>
        </w:rPr>
        <w:t>2</w:t>
      </w:r>
      <w:r>
        <w:rPr>
          <w:rFonts w:ascii="宋体" w:eastAsia="宋体" w:hAnsi="宋体" w:cs="宋体"/>
          <w:spacing w:val="-11"/>
          <w:lang w:eastAsia="zh-CN"/>
        </w:rPr>
        <w:t>、（</w:t>
      </w:r>
      <w:r>
        <w:rPr>
          <w:rFonts w:ascii="Times New Roman" w:eastAsia="Times New Roman" w:hAnsi="Times New Roman" w:cs="Times New Roman"/>
          <w:spacing w:val="-11"/>
          <w:lang w:eastAsia="zh-CN"/>
        </w:rPr>
        <w:t>2</w:t>
      </w:r>
      <w:r>
        <w:rPr>
          <w:rFonts w:ascii="宋体" w:eastAsia="宋体" w:hAnsi="宋体" w:cs="宋体"/>
          <w:spacing w:val="-11"/>
          <w:lang w:eastAsia="zh-CN"/>
        </w:rPr>
        <w:t>）属于要约。</w:t>
      </w:r>
    </w:p>
    <w:p w14:paraId="393A9DEB" w14:textId="43551EFE" w:rsidR="00F80B47" w:rsidRPr="00E578CE" w:rsidRDefault="00000000" w:rsidP="00E578CE">
      <w:pPr>
        <w:spacing w:before="59" w:line="219" w:lineRule="auto"/>
        <w:ind w:left="129"/>
        <w:rPr>
          <w:rFonts w:ascii="宋体" w:eastAsia="宋体" w:hAnsi="宋体" w:cs="宋体"/>
          <w:lang w:eastAsia="zh-CN"/>
        </w:rPr>
      </w:pPr>
      <w:r w:rsidRPr="00E578CE">
        <w:rPr>
          <w:rFonts w:ascii="Times New Roman" w:eastAsia="Times New Roman" w:hAnsi="Times New Roman" w:cs="Times New Roman"/>
          <w:color w:val="FF0000"/>
          <w:lang w:eastAsia="zh-CN"/>
        </w:rPr>
        <w:t>A.</w:t>
      </w:r>
      <w:r w:rsidRPr="00E578CE">
        <w:rPr>
          <w:rFonts w:ascii="宋体" w:eastAsia="宋体" w:hAnsi="宋体" w:cs="宋体"/>
          <w:color w:val="FF0000"/>
          <w:lang w:eastAsia="zh-CN"/>
        </w:rPr>
        <w:t>商场的有奖销售活动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商业广告    </w:t>
      </w:r>
      <w:r>
        <w:rPr>
          <w:rFonts w:ascii="Times New Roman" w:eastAsia="Times New Roman" w:hAnsi="Times New Roman" w:cs="Times New Roman"/>
          <w:lang w:eastAsia="zh-CN"/>
        </w:rPr>
        <w:t>C.</w:t>
      </w:r>
      <w:r>
        <w:rPr>
          <w:rFonts w:ascii="宋体" w:eastAsia="宋体" w:hAnsi="宋体" w:cs="宋体"/>
          <w:lang w:eastAsia="zh-CN"/>
        </w:rPr>
        <w:t xml:space="preserve">寄送的价目表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招标公告</w:t>
      </w:r>
    </w:p>
    <w:p w14:paraId="18C91D23" w14:textId="77777777" w:rsidR="00F80B47" w:rsidRDefault="00000000">
      <w:pPr>
        <w:pStyle w:val="a3"/>
        <w:spacing w:before="52" w:line="221" w:lineRule="auto"/>
        <w:ind w:left="113"/>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此题考察的是要约的定义，必须掌握，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66F763E" w14:textId="77777777" w:rsidR="00F80B47" w:rsidRDefault="00000000">
      <w:pPr>
        <w:pStyle w:val="a3"/>
        <w:spacing w:before="61" w:line="251" w:lineRule="auto"/>
        <w:ind w:left="134" w:right="115" w:firstLine="406"/>
        <w:rPr>
          <w:lang w:eastAsia="zh-CN"/>
        </w:rPr>
      </w:pPr>
      <w:r>
        <w:rPr>
          <w:spacing w:val="-3"/>
          <w:lang w:eastAsia="zh-CN"/>
        </w:rPr>
        <w:t>根据《中华人民共和国合同法》第十四条规定，</w:t>
      </w:r>
      <w:r>
        <w:rPr>
          <w:spacing w:val="63"/>
          <w:lang w:eastAsia="zh-CN"/>
        </w:rPr>
        <w:t xml:space="preserve"> </w:t>
      </w:r>
      <w:r>
        <w:rPr>
          <w:spacing w:val="-3"/>
          <w:lang w:eastAsia="zh-CN"/>
        </w:rPr>
        <w:t>要约是希望和他人订立合同的意思表示。该</w:t>
      </w:r>
      <w:r>
        <w:rPr>
          <w:lang w:eastAsia="zh-CN"/>
        </w:rPr>
        <w:t xml:space="preserve"> </w:t>
      </w:r>
      <w:r>
        <w:rPr>
          <w:spacing w:val="-4"/>
          <w:lang w:eastAsia="zh-CN"/>
        </w:rPr>
        <w:t>意思表示应当符合下列规定：</w:t>
      </w:r>
    </w:p>
    <w:p w14:paraId="2D182102" w14:textId="77777777" w:rsidR="00F80B47" w:rsidRDefault="00000000">
      <w:pPr>
        <w:pStyle w:val="a3"/>
        <w:spacing w:before="53" w:line="221" w:lineRule="auto"/>
        <w:ind w:left="560"/>
        <w:rPr>
          <w:lang w:eastAsia="zh-CN"/>
        </w:rPr>
      </w:pPr>
      <w:r>
        <w:rPr>
          <w:spacing w:val="-1"/>
          <w:lang w:eastAsia="zh-CN"/>
        </w:rPr>
        <w:t>（一）内容具体确定（二）表明经受要约人承诺，要约人即受该意思表示约束。</w:t>
      </w:r>
    </w:p>
    <w:p w14:paraId="0D11125A" w14:textId="25ECC8B3" w:rsidR="00F80B47" w:rsidRDefault="00000000" w:rsidP="00E578CE">
      <w:pPr>
        <w:pStyle w:val="a3"/>
        <w:spacing w:before="58" w:line="259" w:lineRule="auto"/>
        <w:ind w:left="130" w:right="28" w:firstLine="407"/>
        <w:rPr>
          <w:lang w:eastAsia="zh-CN"/>
        </w:rPr>
      </w:pPr>
      <w:r>
        <w:rPr>
          <w:spacing w:val="-4"/>
          <w:lang w:eastAsia="zh-CN"/>
        </w:rPr>
        <w:t xml:space="preserve">《中华人民共和国合同法》第十五条规定， </w:t>
      </w:r>
      <w:r>
        <w:rPr>
          <w:spacing w:val="-4"/>
          <w:u w:val="single"/>
          <w:lang w:eastAsia="zh-CN"/>
        </w:rPr>
        <w:t>要约邀请是希望他人向自己发</w:t>
      </w:r>
      <w:r>
        <w:rPr>
          <w:spacing w:val="-5"/>
          <w:u w:val="single"/>
          <w:lang w:eastAsia="zh-CN"/>
        </w:rPr>
        <w:t>出要约的意思表示。</w:t>
      </w:r>
      <w:r>
        <w:rPr>
          <w:lang w:eastAsia="zh-CN"/>
        </w:rPr>
        <w:t xml:space="preserve"> </w:t>
      </w:r>
      <w:r>
        <w:rPr>
          <w:spacing w:val="1"/>
          <w:u w:val="single"/>
          <w:lang w:eastAsia="zh-CN"/>
        </w:rPr>
        <w:t>寄送的价目表、拍卖公告、招标公告、招股说明书和商业广告等为要约邀请。而商场的有</w:t>
      </w:r>
      <w:r>
        <w:rPr>
          <w:u w:val="single"/>
          <w:lang w:eastAsia="zh-CN"/>
        </w:rPr>
        <w:t>奖销售</w:t>
      </w:r>
      <w:r>
        <w:rPr>
          <w:lang w:eastAsia="zh-CN"/>
        </w:rPr>
        <w:t xml:space="preserve">  </w:t>
      </w:r>
      <w:r>
        <w:rPr>
          <w:spacing w:val="-7"/>
          <w:u w:val="single"/>
          <w:lang w:eastAsia="zh-CN"/>
        </w:rPr>
        <w:t>活动则符合要约的规定。</w:t>
      </w:r>
    </w:p>
    <w:p w14:paraId="62F9BD8B"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21E955D7" w14:textId="77777777" w:rsidR="00F80B47" w:rsidRDefault="00000000">
      <w:pPr>
        <w:spacing w:before="27" w:line="221" w:lineRule="auto"/>
        <w:ind w:left="124"/>
        <w:rPr>
          <w:rFonts w:ascii="宋体" w:eastAsia="宋体" w:hAnsi="宋体" w:cs="宋体"/>
          <w:lang w:eastAsia="zh-CN"/>
        </w:rPr>
      </w:pPr>
      <w:r>
        <w:rPr>
          <w:rFonts w:eastAsia="Arial"/>
          <w:spacing w:val="-12"/>
          <w:lang w:eastAsia="zh-CN"/>
        </w:rPr>
        <w:t>3</w:t>
      </w:r>
      <w:r>
        <w:rPr>
          <w:rFonts w:ascii="宋体" w:eastAsia="宋体" w:hAnsi="宋体" w:cs="宋体"/>
          <w:spacing w:val="-12"/>
          <w:lang w:eastAsia="zh-CN"/>
        </w:rPr>
        <w:t>、（3） 属于《合同法》规定的合同内容。</w:t>
      </w:r>
    </w:p>
    <w:p w14:paraId="0F8ED281" w14:textId="77777777" w:rsidR="00F80B47" w:rsidRDefault="00000000">
      <w:pPr>
        <w:spacing w:before="61" w:line="221"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风险责任的承担    </w:t>
      </w:r>
      <w:r w:rsidRPr="00E578CE">
        <w:rPr>
          <w:rFonts w:ascii="Times New Roman" w:eastAsia="Times New Roman" w:hAnsi="Times New Roman" w:cs="Times New Roman"/>
          <w:color w:val="FF0000"/>
          <w:lang w:eastAsia="zh-CN"/>
        </w:rPr>
        <w:t>B.</w:t>
      </w:r>
      <w:r w:rsidRPr="00E578CE">
        <w:rPr>
          <w:rFonts w:ascii="宋体" w:eastAsia="宋体" w:hAnsi="宋体" w:cs="宋体"/>
          <w:color w:val="FF0000"/>
          <w:lang w:eastAsia="zh-CN"/>
        </w:rPr>
        <w:t>争议解决方法</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验</w:t>
      </w:r>
      <w:r>
        <w:rPr>
          <w:rFonts w:ascii="宋体" w:eastAsia="宋体" w:hAnsi="宋体" w:cs="宋体"/>
          <w:spacing w:val="-1"/>
          <w:lang w:eastAsia="zh-CN"/>
        </w:rPr>
        <w:t xml:space="preserve">收标准     </w:t>
      </w:r>
      <w:r>
        <w:rPr>
          <w:rFonts w:ascii="Times New Roman" w:eastAsia="Times New Roman" w:hAnsi="Times New Roman" w:cs="Times New Roman"/>
          <w:spacing w:val="-1"/>
          <w:lang w:eastAsia="zh-CN"/>
        </w:rPr>
        <w:t>D.</w:t>
      </w:r>
      <w:r>
        <w:rPr>
          <w:rFonts w:ascii="宋体" w:eastAsia="宋体" w:hAnsi="宋体" w:cs="宋体"/>
          <w:spacing w:val="-1"/>
          <w:lang w:eastAsia="zh-CN"/>
        </w:rPr>
        <w:t>测试流程</w:t>
      </w:r>
    </w:p>
    <w:p w14:paraId="53276287" w14:textId="02F9432F" w:rsidR="00F80B47" w:rsidRDefault="00000000" w:rsidP="00E578CE">
      <w:pPr>
        <w:pStyle w:val="a3"/>
        <w:spacing w:before="52" w:line="221" w:lineRule="auto"/>
        <w:ind w:left="113"/>
        <w:rPr>
          <w:lang w:eastAsia="zh-CN"/>
        </w:rPr>
      </w:pPr>
      <w:r>
        <w:rPr>
          <w:spacing w:val="-10"/>
          <w:lang w:eastAsia="zh-CN"/>
        </w:rPr>
        <w:t>【解析】</w:t>
      </w:r>
      <w:r>
        <w:rPr>
          <w:spacing w:val="-7"/>
          <w:lang w:eastAsia="zh-CN"/>
        </w:rPr>
        <w:t>根据《中华人民共和国合同法》第十二条规定，合同的内容由当事人约定，一般包括以下条</w:t>
      </w:r>
    </w:p>
    <w:p w14:paraId="28FBBD7F" w14:textId="77777777" w:rsidR="00F80B47" w:rsidRDefault="00000000">
      <w:pPr>
        <w:spacing w:before="286"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CA16C8E" w14:textId="525832BB" w:rsidR="00F80B47" w:rsidRDefault="00000000">
      <w:pPr>
        <w:pStyle w:val="a3"/>
        <w:spacing w:before="25" w:line="223" w:lineRule="auto"/>
        <w:ind w:left="560"/>
        <w:rPr>
          <w:sz w:val="18"/>
          <w:szCs w:val="18"/>
          <w:lang w:eastAsia="zh-CN"/>
        </w:rPr>
      </w:pPr>
      <w:r>
        <w:rPr>
          <w:color w:val="0000FF"/>
          <w:spacing w:val="-1"/>
          <w:sz w:val="18"/>
          <w:szCs w:val="18"/>
          <w:lang w:eastAsia="zh-CN"/>
        </w:rPr>
        <w:t xml:space="preserve">  </w:t>
      </w:r>
    </w:p>
    <w:p w14:paraId="37CE5F00" w14:textId="77777777" w:rsidR="00F80B47" w:rsidRDefault="00F80B47">
      <w:pPr>
        <w:spacing w:line="223" w:lineRule="auto"/>
        <w:rPr>
          <w:sz w:val="18"/>
          <w:szCs w:val="18"/>
          <w:lang w:eastAsia="zh-CN"/>
        </w:rPr>
        <w:sectPr w:rsidR="00F80B47">
          <w:headerReference w:type="default" r:id="rId141"/>
          <w:pgSz w:w="10320" w:h="14568"/>
          <w:pgMar w:top="400" w:right="609" w:bottom="0" w:left="604" w:header="0" w:footer="0" w:gutter="0"/>
          <w:cols w:space="720"/>
        </w:sectPr>
      </w:pPr>
    </w:p>
    <w:p w14:paraId="031F4D8F" w14:textId="77777777" w:rsidR="00F80B47" w:rsidRDefault="00F80B47">
      <w:pPr>
        <w:spacing w:line="298" w:lineRule="auto"/>
        <w:rPr>
          <w:lang w:eastAsia="zh-CN"/>
        </w:rPr>
      </w:pPr>
    </w:p>
    <w:p w14:paraId="62EF1028" w14:textId="7AA0C374" w:rsidR="00F80B47" w:rsidRDefault="00000000">
      <w:pPr>
        <w:pStyle w:val="a3"/>
        <w:spacing w:before="68" w:line="226" w:lineRule="auto"/>
        <w:ind w:left="25"/>
        <w:rPr>
          <w:lang w:eastAsia="zh-CN"/>
        </w:rPr>
      </w:pPr>
      <w:r>
        <w:rPr>
          <w:spacing w:val="-13"/>
          <w:lang w:eastAsia="zh-CN"/>
        </w:rPr>
        <w:t>款</w:t>
      </w:r>
      <w:r>
        <w:rPr>
          <w:spacing w:val="-53"/>
          <w:lang w:eastAsia="zh-CN"/>
        </w:rPr>
        <w:t>：（</w:t>
      </w:r>
      <w:r>
        <w:rPr>
          <w:spacing w:val="-13"/>
          <w:lang w:eastAsia="zh-CN"/>
        </w:rPr>
        <w:t>一）当事人的名称或者姓名和住所</w:t>
      </w:r>
      <w:r>
        <w:rPr>
          <w:spacing w:val="-53"/>
          <w:lang w:eastAsia="zh-CN"/>
        </w:rPr>
        <w:t>：（</w:t>
      </w:r>
      <w:r>
        <w:rPr>
          <w:spacing w:val="-13"/>
          <w:lang w:eastAsia="zh-CN"/>
        </w:rPr>
        <w:t>二）标的</w:t>
      </w:r>
      <w:r>
        <w:rPr>
          <w:spacing w:val="35"/>
          <w:lang w:eastAsia="zh-CN"/>
        </w:rPr>
        <w:t xml:space="preserve"> </w:t>
      </w:r>
      <w:r>
        <w:rPr>
          <w:spacing w:val="-13"/>
          <w:lang w:eastAsia="zh-CN"/>
        </w:rPr>
        <w:t>（三</w:t>
      </w:r>
      <w:r>
        <w:rPr>
          <w:spacing w:val="-14"/>
          <w:lang w:eastAsia="zh-CN"/>
        </w:rPr>
        <w:t>）数量</w:t>
      </w:r>
      <w:r>
        <w:rPr>
          <w:spacing w:val="-53"/>
          <w:lang w:eastAsia="zh-CN"/>
        </w:rPr>
        <w:t>：（</w:t>
      </w:r>
      <w:r>
        <w:rPr>
          <w:spacing w:val="-14"/>
          <w:lang w:eastAsia="zh-CN"/>
        </w:rPr>
        <w:t>四）质量</w:t>
      </w:r>
      <w:r>
        <w:rPr>
          <w:spacing w:val="-53"/>
          <w:lang w:eastAsia="zh-CN"/>
        </w:rPr>
        <w:t>；（</w:t>
      </w:r>
      <w:r>
        <w:rPr>
          <w:spacing w:val="-14"/>
          <w:lang w:eastAsia="zh-CN"/>
        </w:rPr>
        <w:t>五） 价款或者报</w:t>
      </w:r>
    </w:p>
    <w:p w14:paraId="34F0743F" w14:textId="47E3A21F" w:rsidR="00F80B47" w:rsidRDefault="00000000" w:rsidP="00E578CE">
      <w:pPr>
        <w:pStyle w:val="a3"/>
        <w:spacing w:before="54" w:line="226" w:lineRule="auto"/>
        <w:ind w:left="40"/>
        <w:rPr>
          <w:lang w:eastAsia="zh-CN"/>
        </w:rPr>
      </w:pPr>
      <w:r>
        <w:rPr>
          <w:spacing w:val="-7"/>
          <w:lang w:eastAsia="zh-CN"/>
        </w:rPr>
        <w:t>酬</w:t>
      </w:r>
      <w:r>
        <w:rPr>
          <w:spacing w:val="-29"/>
          <w:lang w:eastAsia="zh-CN"/>
        </w:rPr>
        <w:t>：（</w:t>
      </w:r>
      <w:r>
        <w:rPr>
          <w:spacing w:val="-7"/>
          <w:lang w:eastAsia="zh-CN"/>
        </w:rPr>
        <w:t>六）履行期限、地点和方式（七） 违约责任</w:t>
      </w:r>
      <w:r>
        <w:rPr>
          <w:spacing w:val="-29"/>
          <w:lang w:eastAsia="zh-CN"/>
        </w:rPr>
        <w:t>；（</w:t>
      </w:r>
      <w:r>
        <w:rPr>
          <w:spacing w:val="-7"/>
          <w:lang w:eastAsia="zh-CN"/>
        </w:rPr>
        <w:t>八）</w:t>
      </w:r>
      <w:r w:rsidRPr="00E578CE">
        <w:rPr>
          <w:spacing w:val="-7"/>
          <w:u w:val="single"/>
          <w:lang w:eastAsia="zh-CN"/>
        </w:rPr>
        <w:t>解决争议的方法</w:t>
      </w:r>
      <w:r>
        <w:rPr>
          <w:spacing w:val="-7"/>
          <w:lang w:eastAsia="zh-CN"/>
        </w:rPr>
        <w:t>。</w:t>
      </w:r>
    </w:p>
    <w:p w14:paraId="07A87792" w14:textId="77777777" w:rsidR="00F80B47" w:rsidRDefault="00000000">
      <w:pPr>
        <w:pStyle w:val="a3"/>
        <w:spacing w:before="78" w:line="219" w:lineRule="auto"/>
        <w:ind w:left="18"/>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41</w:t>
      </w:r>
    </w:p>
    <w:p w14:paraId="64FFD7FB" w14:textId="0D4A0AFE" w:rsidR="00F80B47" w:rsidRDefault="00000000">
      <w:pPr>
        <w:spacing w:line="289" w:lineRule="exact"/>
        <w:rPr>
          <w:rFonts w:ascii="宋体" w:eastAsia="宋体" w:hAnsi="宋体" w:cs="宋体"/>
          <w:lang w:eastAsia="zh-CN"/>
        </w:rPr>
      </w:pPr>
      <w:r>
        <w:rPr>
          <w:rFonts w:ascii="宋体" w:eastAsia="宋体" w:hAnsi="宋体" w:cs="宋体"/>
          <w:spacing w:val="-1"/>
          <w:position w:val="1"/>
          <w:lang w:eastAsia="zh-CN"/>
        </w:rPr>
        <w:t>《合同法》规定，价款或酬金约定不明的，按（</w:t>
      </w:r>
      <w:r>
        <w:rPr>
          <w:rFonts w:ascii="Times New Roman" w:eastAsia="Times New Roman" w:hAnsi="Times New Roman" w:cs="Times New Roman"/>
          <w:spacing w:val="-1"/>
          <w:position w:val="1"/>
          <w:lang w:eastAsia="zh-CN"/>
        </w:rPr>
        <w:t>4</w:t>
      </w:r>
      <w:r>
        <w:rPr>
          <w:rFonts w:ascii="宋体" w:eastAsia="宋体" w:hAnsi="宋体" w:cs="宋体"/>
          <w:spacing w:val="-1"/>
          <w:position w:val="1"/>
          <w:lang w:eastAsia="zh-CN"/>
        </w:rPr>
        <w:t>）的市场价格履</w:t>
      </w:r>
      <w:r>
        <w:rPr>
          <w:rFonts w:ascii="宋体" w:eastAsia="宋体" w:hAnsi="宋体" w:cs="宋体"/>
          <w:spacing w:val="-2"/>
          <w:position w:val="1"/>
          <w:lang w:eastAsia="zh-CN"/>
        </w:rPr>
        <w:t>行。</w:t>
      </w:r>
    </w:p>
    <w:p w14:paraId="460D9E03" w14:textId="5E45DA26" w:rsidR="00F80B47" w:rsidRDefault="00000000">
      <w:pPr>
        <w:spacing w:before="62"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订立合同时订立地     </w:t>
      </w:r>
      <w:r>
        <w:rPr>
          <w:rFonts w:ascii="Times New Roman" w:eastAsia="Times New Roman" w:hAnsi="Times New Roman" w:cs="Times New Roman"/>
          <w:spacing w:val="-1"/>
          <w:lang w:eastAsia="zh-CN"/>
        </w:rPr>
        <w:t>B.</w:t>
      </w:r>
      <w:r>
        <w:rPr>
          <w:rFonts w:ascii="宋体" w:eastAsia="宋体" w:hAnsi="宋体" w:cs="宋体"/>
          <w:spacing w:val="-1"/>
          <w:lang w:eastAsia="zh-CN"/>
        </w:rPr>
        <w:t>履行合同时订立地</w:t>
      </w:r>
    </w:p>
    <w:p w14:paraId="1373AD2A" w14:textId="044C1262" w:rsidR="00F80B47" w:rsidRDefault="00000000" w:rsidP="0001036D">
      <w:pPr>
        <w:spacing w:before="61" w:line="221" w:lineRule="auto"/>
        <w:ind w:firstLineChars="250" w:firstLine="527"/>
        <w:rPr>
          <w:rFonts w:ascii="宋体" w:eastAsia="宋体" w:hAnsi="宋体" w:cs="宋体"/>
          <w:lang w:eastAsia="zh-CN"/>
        </w:rPr>
      </w:pPr>
      <w:r w:rsidRPr="0001036D">
        <w:rPr>
          <w:rFonts w:ascii="Times New Roman" w:eastAsia="Times New Roman" w:hAnsi="Times New Roman" w:cs="Times New Roman"/>
          <w:b/>
          <w:bCs/>
          <w:color w:val="FF0000"/>
          <w:lang w:eastAsia="zh-CN"/>
        </w:rPr>
        <w:t>C.</w:t>
      </w:r>
      <w:r w:rsidRPr="0001036D">
        <w:rPr>
          <w:rFonts w:ascii="宋体" w:eastAsia="宋体" w:hAnsi="宋体" w:cs="宋体"/>
          <w:b/>
          <w:bCs/>
          <w:color w:val="FF0000"/>
          <w:lang w:eastAsia="zh-CN"/>
        </w:rPr>
        <w:t>订立合同时履行地</w:t>
      </w:r>
      <w:r>
        <w:rPr>
          <w:rFonts w:ascii="宋体" w:eastAsia="宋体" w:hAnsi="宋体" w:cs="宋体"/>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履行合同时履行地</w:t>
      </w:r>
    </w:p>
    <w:p w14:paraId="0129E62A" w14:textId="2008E82C" w:rsidR="00F80B47" w:rsidRDefault="00000000">
      <w:pPr>
        <w:pStyle w:val="a3"/>
        <w:spacing w:before="52" w:line="221" w:lineRule="auto"/>
        <w:ind w:left="19"/>
        <w:rPr>
          <w:lang w:eastAsia="zh-CN"/>
        </w:rPr>
      </w:pPr>
      <w:r>
        <w:rPr>
          <w:spacing w:val="-3"/>
          <w:lang w:eastAsia="zh-CN"/>
        </w:rPr>
        <w:t>【解析】P372</w:t>
      </w:r>
      <w:r>
        <w:rPr>
          <w:spacing w:val="-3"/>
          <w:u w:val="single" w:color="000000"/>
          <w:lang w:eastAsia="zh-CN"/>
          <w14:textOutline w14:w="3352" w14:cap="rnd" w14:cmpd="sng" w14:algn="ctr">
            <w14:solidFill>
              <w14:srgbClr w14:val="000000"/>
            </w14:solidFill>
            <w14:prstDash w14:val="solid"/>
            <w14:round/>
          </w14:textOutline>
        </w:rPr>
        <w:t>此题考察的是合同不明确处理的情况，</w:t>
      </w:r>
      <w:r>
        <w:rPr>
          <w:spacing w:val="74"/>
          <w:u w:val="single"/>
          <w:lang w:eastAsia="zh-CN"/>
        </w:rPr>
        <w:t xml:space="preserve"> </w:t>
      </w:r>
    </w:p>
    <w:p w14:paraId="1BE14F03" w14:textId="0DA611AA" w:rsidR="00F80B47" w:rsidRDefault="00000000" w:rsidP="0001036D">
      <w:pPr>
        <w:pStyle w:val="a3"/>
        <w:spacing w:before="60" w:line="248" w:lineRule="auto"/>
        <w:ind w:left="52" w:right="78" w:firstLine="390"/>
        <w:rPr>
          <w:lang w:eastAsia="zh-CN"/>
        </w:rPr>
      </w:pPr>
      <w:r>
        <w:rPr>
          <w:spacing w:val="-1"/>
          <w:lang w:eastAsia="zh-CN"/>
        </w:rPr>
        <w:t>《中华人民共和国合同法》第六十二条之第二个规定：</w:t>
      </w:r>
      <w:r>
        <w:rPr>
          <w:spacing w:val="-1"/>
          <w:u w:val="single"/>
          <w:lang w:eastAsia="zh-CN"/>
        </w:rPr>
        <w:t>价款或者</w:t>
      </w:r>
      <w:r>
        <w:rPr>
          <w:spacing w:val="-2"/>
          <w:u w:val="single"/>
          <w:lang w:eastAsia="zh-CN"/>
        </w:rPr>
        <w:t>报酬不明确的，按照订立合</w:t>
      </w:r>
      <w:r>
        <w:rPr>
          <w:lang w:eastAsia="zh-CN"/>
        </w:rPr>
        <w:t xml:space="preserve"> </w:t>
      </w:r>
      <w:r>
        <w:rPr>
          <w:spacing w:val="-8"/>
          <w:u w:val="single"/>
          <w:lang w:eastAsia="zh-CN"/>
        </w:rPr>
        <w:t>同时履行地的市场价格履行； 依法应当执行政府定价或者政府指导价的， 按照规定履行。</w:t>
      </w:r>
    </w:p>
    <w:p w14:paraId="2DA0E1CF"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10039320" w14:textId="370063E6" w:rsidR="00F80B47" w:rsidRDefault="00000000">
      <w:pPr>
        <w:spacing w:before="27" w:line="221" w:lineRule="auto"/>
        <w:ind w:left="30"/>
        <w:rPr>
          <w:rFonts w:ascii="宋体" w:eastAsia="宋体" w:hAnsi="宋体" w:cs="宋体"/>
          <w:lang w:eastAsia="zh-CN"/>
        </w:rPr>
      </w:pPr>
      <w:r>
        <w:rPr>
          <w:rFonts w:ascii="Times New Roman" w:eastAsia="Times New Roman" w:hAnsi="Times New Roman" w:cs="Times New Roman"/>
          <w:spacing w:val="-9"/>
          <w:lang w:eastAsia="zh-CN"/>
        </w:rPr>
        <w:t>5</w:t>
      </w:r>
      <w:r>
        <w:rPr>
          <w:rFonts w:ascii="宋体" w:eastAsia="宋体" w:hAnsi="宋体" w:cs="宋体"/>
          <w:spacing w:val="-9"/>
          <w:lang w:eastAsia="zh-CN"/>
        </w:rPr>
        <w:t>、合同一旦签署了就具有法律约束力，除非（</w:t>
      </w:r>
      <w:r>
        <w:rPr>
          <w:rFonts w:ascii="Times New Roman" w:eastAsia="Times New Roman" w:hAnsi="Times New Roman" w:cs="Times New Roman"/>
          <w:spacing w:val="-9"/>
          <w:lang w:eastAsia="zh-CN"/>
        </w:rPr>
        <w:t>5</w:t>
      </w:r>
      <w:r>
        <w:rPr>
          <w:rFonts w:ascii="宋体" w:eastAsia="宋体" w:hAnsi="宋体" w:cs="宋体"/>
          <w:spacing w:val="-9"/>
          <w:lang w:eastAsia="zh-CN"/>
        </w:rPr>
        <w:t>）。</w:t>
      </w:r>
    </w:p>
    <w:p w14:paraId="742FECB1" w14:textId="77777777" w:rsidR="00F80B47" w:rsidRDefault="00000000">
      <w:pPr>
        <w:spacing w:before="61" w:line="220" w:lineRule="auto"/>
        <w:ind w:left="3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一方不愿意履行义务    </w:t>
      </w:r>
      <w:r w:rsidRPr="0001036D">
        <w:rPr>
          <w:rFonts w:ascii="Times New Roman" w:eastAsia="Times New Roman" w:hAnsi="Times New Roman" w:cs="Times New Roman"/>
          <w:b/>
          <w:bCs/>
          <w:color w:val="FF0000"/>
          <w:spacing w:val="-1"/>
          <w:lang w:eastAsia="zh-CN"/>
        </w:rPr>
        <w:t>B.</w:t>
      </w:r>
      <w:r w:rsidRPr="0001036D">
        <w:rPr>
          <w:rFonts w:ascii="宋体" w:eastAsia="宋体" w:hAnsi="宋体" w:cs="宋体"/>
          <w:b/>
          <w:bCs/>
          <w:color w:val="FF0000"/>
          <w:spacing w:val="-1"/>
          <w:lang w:eastAsia="zh-CN"/>
        </w:rPr>
        <w:t>损害社会公共利益</w:t>
      </w:r>
    </w:p>
    <w:p w14:paraId="03EBCFD2" w14:textId="0ACD6C09" w:rsidR="00F80B47" w:rsidRPr="0001036D" w:rsidRDefault="00000000" w:rsidP="0001036D">
      <w:pPr>
        <w:spacing w:before="62" w:line="220" w:lineRule="auto"/>
        <w:ind w:firstLineChars="250" w:firstLine="525"/>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一方宣布合同无效      </w:t>
      </w:r>
      <w:r>
        <w:rPr>
          <w:rFonts w:ascii="Times New Roman" w:eastAsia="Times New Roman" w:hAnsi="Times New Roman" w:cs="Times New Roman"/>
          <w:lang w:eastAsia="zh-CN"/>
        </w:rPr>
        <w:t>D.</w:t>
      </w:r>
      <w:r>
        <w:rPr>
          <w:rFonts w:ascii="宋体" w:eastAsia="宋体" w:hAnsi="宋体" w:cs="宋体"/>
          <w:lang w:eastAsia="zh-CN"/>
        </w:rPr>
        <w:t>一方由于某种原</w:t>
      </w:r>
      <w:r>
        <w:rPr>
          <w:rFonts w:ascii="宋体" w:eastAsia="宋体" w:hAnsi="宋体" w:cs="宋体"/>
          <w:spacing w:val="-1"/>
          <w:lang w:eastAsia="zh-CN"/>
        </w:rPr>
        <w:t>因破产</w:t>
      </w:r>
    </w:p>
    <w:p w14:paraId="12A7AD52" w14:textId="2860B570" w:rsidR="00F80B47" w:rsidRDefault="00000000" w:rsidP="00B05EFC">
      <w:pPr>
        <w:pStyle w:val="a3"/>
        <w:spacing w:before="52" w:line="221" w:lineRule="auto"/>
        <w:ind w:left="19"/>
        <w:rPr>
          <w:lang w:eastAsia="zh-CN"/>
        </w:rPr>
      </w:pPr>
      <w:r>
        <w:rPr>
          <w:spacing w:val="-7"/>
          <w:lang w:eastAsia="zh-CN"/>
        </w:rPr>
        <w:t>【解析】</w:t>
      </w:r>
      <w:r>
        <w:rPr>
          <w:spacing w:val="-5"/>
          <w:lang w:eastAsia="zh-CN"/>
        </w:rPr>
        <w:t>与有效合同对应，需要避免无效合同。无效合同通常需具备下列任一情形</w:t>
      </w:r>
      <w:r>
        <w:rPr>
          <w:spacing w:val="-44"/>
          <w:lang w:eastAsia="zh-CN"/>
        </w:rPr>
        <w:t>：（</w:t>
      </w:r>
      <w:r>
        <w:rPr>
          <w:spacing w:val="-5"/>
          <w:lang w:eastAsia="zh-CN"/>
        </w:rPr>
        <w:t>1）</w:t>
      </w:r>
      <w:r>
        <w:rPr>
          <w:spacing w:val="-21"/>
          <w:lang w:eastAsia="zh-CN"/>
        </w:rPr>
        <w:t xml:space="preserve"> </w:t>
      </w:r>
      <w:r>
        <w:rPr>
          <w:spacing w:val="-5"/>
          <w:lang w:eastAsia="zh-CN"/>
        </w:rPr>
        <w:t>一方以欺诈、</w:t>
      </w:r>
      <w:r>
        <w:rPr>
          <w:lang w:eastAsia="zh-CN"/>
        </w:rPr>
        <w:t xml:space="preserve"> </w:t>
      </w:r>
      <w:r>
        <w:rPr>
          <w:spacing w:val="1"/>
          <w:lang w:eastAsia="zh-CN"/>
        </w:rPr>
        <w:t>胁迫的手段订立合同（2）恶意串通，损害国家、集体或者第三人利益（3）以合法形式掩盖非法</w:t>
      </w:r>
      <w:r>
        <w:rPr>
          <w:spacing w:val="-1"/>
          <w:lang w:eastAsia="zh-CN"/>
        </w:rPr>
        <w:t>目的（4）损害社会公共利益（5）违反法律、行政法规的强制性规定。</w:t>
      </w:r>
    </w:p>
    <w:p w14:paraId="45B0E1F4"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2DD92C34" w14:textId="77777777" w:rsidR="00F80B47" w:rsidRDefault="00000000">
      <w:pPr>
        <w:spacing w:before="27" w:line="221" w:lineRule="auto"/>
        <w:ind w:left="29"/>
        <w:rPr>
          <w:rFonts w:ascii="宋体" w:eastAsia="宋体" w:hAnsi="宋体" w:cs="宋体"/>
          <w:lang w:eastAsia="zh-CN"/>
        </w:rPr>
      </w:pPr>
      <w:r>
        <w:rPr>
          <w:rFonts w:ascii="Times New Roman" w:eastAsia="Times New Roman" w:hAnsi="Times New Roman" w:cs="Times New Roman"/>
          <w:spacing w:val="-5"/>
          <w:lang w:eastAsia="zh-CN"/>
        </w:rPr>
        <w:t>6</w:t>
      </w:r>
      <w:r>
        <w:rPr>
          <w:rFonts w:ascii="宋体" w:eastAsia="宋体" w:hAnsi="宋体" w:cs="宋体"/>
          <w:spacing w:val="-5"/>
          <w:lang w:eastAsia="zh-CN"/>
        </w:rPr>
        <w:t>、项目合同管理不包括（</w:t>
      </w:r>
      <w:r>
        <w:rPr>
          <w:rFonts w:ascii="Times New Roman" w:eastAsia="Times New Roman" w:hAnsi="Times New Roman" w:cs="Times New Roman"/>
          <w:spacing w:val="-5"/>
          <w:lang w:eastAsia="zh-CN"/>
        </w:rPr>
        <w:t>6</w:t>
      </w:r>
      <w:r>
        <w:rPr>
          <w:rFonts w:ascii="宋体" w:eastAsia="宋体" w:hAnsi="宋体" w:cs="宋体"/>
          <w:spacing w:val="-5"/>
          <w:lang w:eastAsia="zh-CN"/>
        </w:rPr>
        <w:t>）。</w:t>
      </w:r>
    </w:p>
    <w:p w14:paraId="7F818334" w14:textId="77777777" w:rsidR="00F80B47" w:rsidRDefault="00000000">
      <w:pPr>
        <w:spacing w:before="60"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合同签订    </w:t>
      </w:r>
      <w:r>
        <w:rPr>
          <w:rFonts w:ascii="Times New Roman" w:eastAsia="Times New Roman" w:hAnsi="Times New Roman" w:cs="Times New Roman"/>
          <w:lang w:eastAsia="zh-CN"/>
        </w:rPr>
        <w:t>B.</w:t>
      </w:r>
      <w:r>
        <w:rPr>
          <w:rFonts w:ascii="宋体" w:eastAsia="宋体" w:hAnsi="宋体" w:cs="宋体"/>
          <w:lang w:eastAsia="zh-CN"/>
        </w:rPr>
        <w:t xml:space="preserve">合同履行    </w:t>
      </w:r>
      <w:r w:rsidRPr="00B05EFC">
        <w:rPr>
          <w:rFonts w:ascii="Times New Roman" w:eastAsia="Times New Roman" w:hAnsi="Times New Roman" w:cs="Times New Roman"/>
          <w:b/>
          <w:bCs/>
          <w:color w:val="FF0000"/>
          <w:lang w:eastAsia="zh-CN"/>
        </w:rPr>
        <w:t>C.</w:t>
      </w:r>
      <w:r w:rsidRPr="00B05EFC">
        <w:rPr>
          <w:rFonts w:ascii="宋体" w:eastAsia="宋体" w:hAnsi="宋体" w:cs="宋体"/>
          <w:b/>
          <w:bCs/>
          <w:color w:val="FF0000"/>
          <w:lang w:eastAsia="zh-CN"/>
        </w:rPr>
        <w:t>合同纠纷仲</w:t>
      </w:r>
      <w:r w:rsidRPr="00B05EFC">
        <w:rPr>
          <w:rFonts w:ascii="宋体" w:eastAsia="宋体" w:hAnsi="宋体" w:cs="宋体"/>
          <w:b/>
          <w:bCs/>
          <w:color w:val="FF0000"/>
          <w:spacing w:val="-1"/>
          <w:lang w:eastAsia="zh-CN"/>
        </w:rPr>
        <w:t>裁</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合同档案管理</w:t>
      </w:r>
    </w:p>
    <w:p w14:paraId="671E2873" w14:textId="71467C51" w:rsidR="00F80B47" w:rsidRDefault="00000000" w:rsidP="00B05EFC">
      <w:pPr>
        <w:pStyle w:val="a3"/>
        <w:spacing w:before="51" w:line="221" w:lineRule="auto"/>
        <w:ind w:left="19"/>
        <w:rPr>
          <w:lang w:eastAsia="zh-CN"/>
        </w:rPr>
      </w:pPr>
      <w:r>
        <w:rPr>
          <w:spacing w:val="-7"/>
          <w:lang w:eastAsia="zh-CN"/>
        </w:rPr>
        <w:t xml:space="preserve">【解析】 </w:t>
      </w:r>
      <w:r>
        <w:rPr>
          <w:u w:val="single"/>
          <w:lang w:eastAsia="zh-CN"/>
        </w:rPr>
        <w:t>合同管理的主要内容包括</w:t>
      </w:r>
      <w:r w:rsidRPr="00B05EFC">
        <w:rPr>
          <w:b/>
          <w:bCs/>
          <w:highlight w:val="red"/>
          <w:u w:val="single"/>
          <w:lang w:eastAsia="zh-CN"/>
        </w:rPr>
        <w:t>合同签订管理、合同履行管理、合同变更管理和合同档</w:t>
      </w:r>
      <w:r w:rsidRPr="00B05EFC">
        <w:rPr>
          <w:b/>
          <w:bCs/>
          <w:spacing w:val="-1"/>
          <w:highlight w:val="red"/>
          <w:u w:val="single"/>
          <w:lang w:eastAsia="zh-CN"/>
        </w:rPr>
        <w:t>案管理</w:t>
      </w:r>
      <w:r>
        <w:rPr>
          <w:spacing w:val="-1"/>
          <w:u w:val="single"/>
          <w:lang w:eastAsia="zh-CN"/>
        </w:rPr>
        <w:t>。</w:t>
      </w:r>
    </w:p>
    <w:p w14:paraId="0B02B9DE"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02A13752" w14:textId="77777777" w:rsidR="00F80B47" w:rsidRDefault="00000000">
      <w:pPr>
        <w:spacing w:before="27" w:line="221" w:lineRule="auto"/>
        <w:jc w:val="right"/>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、合同的内容就是当事人订立合同时的各项合同条款，下列</w:t>
      </w:r>
      <w:r w:rsidRPr="00B05EFC">
        <w:rPr>
          <w:rFonts w:ascii="宋体" w:eastAsia="宋体" w:hAnsi="宋体" w:cs="宋体"/>
          <w:spacing w:val="-3"/>
          <w:highlight w:val="red"/>
          <w:lang w:eastAsia="zh-CN"/>
        </w:rPr>
        <w:t>不属于</w:t>
      </w:r>
      <w:r>
        <w:rPr>
          <w:rFonts w:ascii="宋体" w:eastAsia="宋体" w:hAnsi="宋体" w:cs="宋体"/>
          <w:spacing w:val="-3"/>
          <w:lang w:eastAsia="zh-CN"/>
        </w:rPr>
        <w:t>项目合</w:t>
      </w:r>
      <w:r>
        <w:rPr>
          <w:rFonts w:ascii="宋体" w:eastAsia="宋体" w:hAnsi="宋体" w:cs="宋体"/>
          <w:spacing w:val="-4"/>
          <w:lang w:eastAsia="zh-CN"/>
        </w:rPr>
        <w:t>同主要内容的是（</w:t>
      </w:r>
      <w:r>
        <w:rPr>
          <w:rFonts w:ascii="Times New Roman" w:eastAsia="Times New Roman" w:hAnsi="Times New Roman" w:cs="Times New Roman"/>
          <w:spacing w:val="-4"/>
          <w:lang w:eastAsia="zh-CN"/>
        </w:rPr>
        <w:t>7</w:t>
      </w:r>
      <w:r>
        <w:rPr>
          <w:rFonts w:ascii="宋体" w:eastAsia="宋体" w:hAnsi="宋体" w:cs="宋体"/>
          <w:spacing w:val="-4"/>
          <w:lang w:eastAsia="zh-CN"/>
        </w:rPr>
        <w:t>）。</w:t>
      </w:r>
    </w:p>
    <w:p w14:paraId="7DD3E4B4" w14:textId="77777777" w:rsidR="00F80B47" w:rsidRDefault="00000000">
      <w:pPr>
        <w:spacing w:before="61" w:line="220" w:lineRule="auto"/>
        <w:ind w:left="3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项目费用及支付方式    </w:t>
      </w:r>
      <w:r w:rsidRPr="00B05EFC">
        <w:rPr>
          <w:rFonts w:ascii="Times New Roman" w:eastAsia="Times New Roman" w:hAnsi="Times New Roman" w:cs="Times New Roman"/>
          <w:color w:val="FF0000"/>
          <w:spacing w:val="-1"/>
          <w:lang w:eastAsia="zh-CN"/>
        </w:rPr>
        <w:t>B.</w:t>
      </w:r>
      <w:r w:rsidRPr="00B05EFC">
        <w:rPr>
          <w:rFonts w:ascii="宋体" w:eastAsia="宋体" w:hAnsi="宋体" w:cs="宋体"/>
          <w:color w:val="FF0000"/>
          <w:spacing w:val="-1"/>
          <w:lang w:eastAsia="zh-CN"/>
        </w:rPr>
        <w:t>项目干系人管理</w:t>
      </w:r>
    </w:p>
    <w:p w14:paraId="44F9DC22" w14:textId="381C1C72" w:rsidR="00F80B47" w:rsidRDefault="00000000" w:rsidP="00B05EFC">
      <w:pPr>
        <w:spacing w:before="61" w:line="221" w:lineRule="auto"/>
        <w:ind w:firstLineChars="250" w:firstLine="52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违约责任             </w:t>
      </w:r>
      <w:r>
        <w:rPr>
          <w:rFonts w:ascii="Times New Roman" w:eastAsia="Times New Roman" w:hAnsi="Times New Roman" w:cs="Times New Roman"/>
          <w:spacing w:val="-1"/>
          <w:lang w:eastAsia="zh-CN"/>
        </w:rPr>
        <w:t>D.</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当事人各自权力、义务</w:t>
      </w:r>
    </w:p>
    <w:p w14:paraId="5BF6E84D" w14:textId="297C2658" w:rsidR="00F80B47" w:rsidRDefault="00000000">
      <w:pPr>
        <w:pStyle w:val="a3"/>
        <w:spacing w:before="51" w:line="221" w:lineRule="auto"/>
        <w:ind w:left="19"/>
        <w:rPr>
          <w:lang w:eastAsia="zh-CN"/>
        </w:rPr>
      </w:pPr>
      <w:r>
        <w:rPr>
          <w:spacing w:val="-7"/>
          <w:lang w:eastAsia="zh-CN"/>
        </w:rPr>
        <w:t xml:space="preserve">【解析】 </w:t>
      </w:r>
    </w:p>
    <w:p w14:paraId="2A3AC357" w14:textId="77777777" w:rsidR="00F80B47" w:rsidRDefault="00F80B47">
      <w:pPr>
        <w:spacing w:line="252" w:lineRule="auto"/>
        <w:rPr>
          <w:lang w:eastAsia="zh-CN"/>
        </w:rPr>
      </w:pPr>
    </w:p>
    <w:p w14:paraId="67977654" w14:textId="633A3860" w:rsidR="00F80B47" w:rsidRPr="00B05EFC" w:rsidRDefault="00000000" w:rsidP="00B05EFC">
      <w:pPr>
        <w:spacing w:before="52" w:line="188" w:lineRule="auto"/>
        <w:ind w:left="4228"/>
        <w:rPr>
          <w:rFonts w:ascii="Times New Roman" w:eastAsia="Times New Roman" w:hAnsi="Times New Roman" w:cs="Times New Roman"/>
          <w:sz w:val="18"/>
          <w:szCs w:val="18"/>
          <w:lang w:eastAsia="zh-CN"/>
        </w:rPr>
        <w:sectPr w:rsidR="00F80B47" w:rsidRPr="00B05EFC">
          <w:headerReference w:type="default" r:id="rId142"/>
          <w:pgSz w:w="10320" w:h="14568"/>
          <w:pgMar w:top="400" w:right="645" w:bottom="0" w:left="699" w:header="0" w:footer="0" w:gutter="0"/>
          <w:cols w:space="720"/>
        </w:sect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4FF8F66" w14:textId="6A4CF3BD" w:rsidR="00F80B47" w:rsidRDefault="00000000" w:rsidP="00B05EFC">
      <w:pPr>
        <w:pStyle w:val="a3"/>
        <w:spacing w:before="69" w:line="250" w:lineRule="auto"/>
        <w:ind w:right="109"/>
        <w:rPr>
          <w:lang w:eastAsia="zh-CN"/>
        </w:rPr>
      </w:pPr>
      <w:r>
        <w:rPr>
          <w:lang w:eastAsia="zh-CN"/>
        </w:rPr>
        <w:lastRenderedPageBreak/>
        <w:t>合同的内容就是当事人订立合同时的各项合同条款。主要内容包括当事人各自权力、义务、</w:t>
      </w:r>
      <w:r>
        <w:rPr>
          <w:spacing w:val="16"/>
          <w:lang w:eastAsia="zh-CN"/>
        </w:rPr>
        <w:t xml:space="preserve"> </w:t>
      </w:r>
      <w:r>
        <w:rPr>
          <w:spacing w:val="-1"/>
          <w:lang w:eastAsia="zh-CN"/>
        </w:rPr>
        <w:t>项目费用及工程款的支付方式、项目变更和违约责任等。</w:t>
      </w:r>
    </w:p>
    <w:p w14:paraId="4B2D0EB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A99D048" w14:textId="252F92AC" w:rsidR="00F80B47" w:rsidRDefault="00000000">
      <w:pPr>
        <w:spacing w:before="28" w:line="256" w:lineRule="auto"/>
        <w:ind w:left="10" w:right="78" w:firstLine="3"/>
        <w:jc w:val="both"/>
        <w:rPr>
          <w:rFonts w:ascii="宋体" w:eastAsia="宋体" w:hAnsi="宋体" w:cs="宋体"/>
          <w:lang w:eastAsia="zh-CN"/>
        </w:rPr>
      </w:pPr>
      <w:r>
        <w:rPr>
          <w:rFonts w:ascii="Times New Roman" w:eastAsia="Times New Roman" w:hAnsi="Times New Roman" w:cs="Times New Roman"/>
          <w:spacing w:val="-5"/>
          <w:lang w:eastAsia="zh-CN"/>
        </w:rPr>
        <w:t>8</w:t>
      </w:r>
      <w:r>
        <w:rPr>
          <w:rFonts w:ascii="宋体" w:eastAsia="宋体" w:hAnsi="宋体" w:cs="宋体"/>
          <w:spacing w:val="-5"/>
          <w:lang w:eastAsia="zh-CN"/>
        </w:rPr>
        <w:t>、承建单位有时为了获得项目可能将信息系统的作用过分夸大，使得建设单位对信息系统的预期</w:t>
      </w:r>
      <w:r>
        <w:rPr>
          <w:rFonts w:ascii="宋体" w:eastAsia="宋体" w:hAnsi="宋体" w:cs="宋体"/>
          <w:lang w:eastAsia="zh-CN"/>
        </w:rPr>
        <w:t xml:space="preserve"> </w:t>
      </w:r>
      <w:r>
        <w:rPr>
          <w:rFonts w:ascii="宋体" w:eastAsia="宋体" w:hAnsi="宋体" w:cs="宋体"/>
          <w:spacing w:val="1"/>
          <w:lang w:eastAsia="zh-CN"/>
        </w:rPr>
        <w:t>过高。除此之外，建设单位对信息系统的期望可能会随着自己对系统的熟悉而提高。为避免此类</w:t>
      </w:r>
      <w:r>
        <w:rPr>
          <w:rFonts w:ascii="宋体" w:eastAsia="宋体" w:hAnsi="宋体" w:cs="宋体"/>
          <w:spacing w:val="2"/>
          <w:lang w:eastAsia="zh-CN"/>
        </w:rPr>
        <w:t xml:space="preserve"> </w:t>
      </w:r>
      <w:r>
        <w:rPr>
          <w:rFonts w:ascii="宋体" w:eastAsia="宋体" w:hAnsi="宋体" w:cs="宋体"/>
          <w:spacing w:val="-1"/>
          <w:lang w:eastAsia="zh-CN"/>
        </w:rPr>
        <w:t>情况的发生，在合同中清晰地规定（</w:t>
      </w:r>
      <w:r>
        <w:rPr>
          <w:rFonts w:ascii="Times New Roman" w:eastAsia="Times New Roman" w:hAnsi="Times New Roman" w:cs="Times New Roman"/>
          <w:spacing w:val="-1"/>
          <w:lang w:eastAsia="zh-CN"/>
        </w:rPr>
        <w:t>8</w:t>
      </w:r>
      <w:r>
        <w:rPr>
          <w:rFonts w:ascii="宋体" w:eastAsia="宋体" w:hAnsi="宋体" w:cs="宋体"/>
          <w:spacing w:val="-1"/>
          <w:lang w:eastAsia="zh-CN"/>
        </w:rPr>
        <w:t>）对双方都是</w:t>
      </w:r>
      <w:r>
        <w:rPr>
          <w:rFonts w:ascii="宋体" w:eastAsia="宋体" w:hAnsi="宋体" w:cs="宋体"/>
          <w:spacing w:val="-2"/>
          <w:lang w:eastAsia="zh-CN"/>
        </w:rPr>
        <w:t>有益的。</w:t>
      </w:r>
    </w:p>
    <w:p w14:paraId="19D8192C"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保密约定  </w:t>
      </w:r>
      <w:r>
        <w:rPr>
          <w:rFonts w:ascii="Times New Roman" w:eastAsia="Times New Roman" w:hAnsi="Times New Roman" w:cs="Times New Roman"/>
          <w:lang w:eastAsia="zh-CN"/>
        </w:rPr>
        <w:t>B.</w:t>
      </w:r>
      <w:r>
        <w:rPr>
          <w:rFonts w:ascii="宋体" w:eastAsia="宋体" w:hAnsi="宋体" w:cs="宋体"/>
          <w:lang w:eastAsia="zh-CN"/>
        </w:rPr>
        <w:t xml:space="preserve">售后服务    </w:t>
      </w:r>
      <w:r w:rsidRPr="00B05EFC">
        <w:rPr>
          <w:rFonts w:ascii="Times New Roman" w:eastAsia="Times New Roman" w:hAnsi="Times New Roman" w:cs="Times New Roman"/>
          <w:b/>
          <w:bCs/>
          <w:color w:val="FF0000"/>
          <w:lang w:eastAsia="zh-CN"/>
        </w:rPr>
        <w:t>C.</w:t>
      </w:r>
      <w:r w:rsidRPr="00B05EFC">
        <w:rPr>
          <w:rFonts w:ascii="宋体" w:eastAsia="宋体" w:hAnsi="宋体" w:cs="宋体"/>
          <w:b/>
          <w:bCs/>
          <w:color w:val="FF0000"/>
          <w:lang w:eastAsia="zh-CN"/>
        </w:rPr>
        <w:t>验</w:t>
      </w:r>
      <w:r w:rsidRPr="00B05EFC">
        <w:rPr>
          <w:rFonts w:ascii="宋体" w:eastAsia="宋体" w:hAnsi="宋体" w:cs="宋体"/>
          <w:b/>
          <w:bCs/>
          <w:color w:val="FF0000"/>
          <w:spacing w:val="-1"/>
          <w:lang w:eastAsia="zh-CN"/>
        </w:rPr>
        <w:t>收标准</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验收时间</w:t>
      </w:r>
    </w:p>
    <w:p w14:paraId="6803CBA5" w14:textId="08E813B4" w:rsidR="00F80B47" w:rsidRDefault="00000000" w:rsidP="00B05EFC">
      <w:pPr>
        <w:pStyle w:val="a3"/>
        <w:spacing w:before="51" w:line="221" w:lineRule="auto"/>
        <w:rPr>
          <w:lang w:eastAsia="zh-CN"/>
        </w:rPr>
      </w:pPr>
      <w:r>
        <w:rPr>
          <w:lang w:eastAsia="zh-CN"/>
        </w:rPr>
        <w:t>【解析】</w:t>
      </w:r>
      <w:r>
        <w:rPr>
          <w:spacing w:val="-3"/>
          <w:u w:val="single"/>
          <w:lang w:eastAsia="zh-CN"/>
        </w:rPr>
        <w:t>质量验收标准是一个关键指标。如果双方的验收标准不一致，</w:t>
      </w:r>
      <w:r>
        <w:rPr>
          <w:spacing w:val="-34"/>
          <w:u w:val="single"/>
          <w:lang w:eastAsia="zh-CN"/>
        </w:rPr>
        <w:t xml:space="preserve"> </w:t>
      </w:r>
      <w:r>
        <w:rPr>
          <w:spacing w:val="-3"/>
          <w:u w:val="single"/>
          <w:lang w:eastAsia="zh-CN"/>
        </w:rPr>
        <w:t>就会在系统验收时产生纠纷。</w:t>
      </w:r>
      <w:r>
        <w:rPr>
          <w:spacing w:val="-3"/>
          <w:lang w:eastAsia="zh-CN"/>
        </w:rPr>
        <w:t>在</w:t>
      </w:r>
      <w:r>
        <w:rPr>
          <w:lang w:eastAsia="zh-CN"/>
        </w:rPr>
        <w:t xml:space="preserve"> </w:t>
      </w:r>
      <w:r>
        <w:rPr>
          <w:spacing w:val="1"/>
          <w:lang w:eastAsia="zh-CN"/>
        </w:rPr>
        <w:t>某种情况下，承建单位为了获得项目，也可能将信息系统的功能过分夸大，使得建设单位对信息系统功能的预期过高。另外，建设单位对信息系统功能的预测可能会随着自己对系统的熟悉而捉</w:t>
      </w:r>
      <w:r>
        <w:rPr>
          <w:spacing w:val="4"/>
          <w:lang w:eastAsia="zh-CN"/>
        </w:rPr>
        <w:t xml:space="preserve"> </w:t>
      </w:r>
      <w:r>
        <w:rPr>
          <w:spacing w:val="-1"/>
          <w:lang w:eastAsia="zh-CN"/>
        </w:rPr>
        <w:t>高标准。为避免此类情况的发生，清晰地规定质量验收标准对双方都是有益的。</w:t>
      </w:r>
    </w:p>
    <w:p w14:paraId="74A874B8"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54</w:t>
      </w:r>
    </w:p>
    <w:p w14:paraId="7D92B9BD" w14:textId="77777777" w:rsidR="00F80B47" w:rsidRDefault="00000000">
      <w:pPr>
        <w:spacing w:before="29" w:line="247" w:lineRule="auto"/>
        <w:ind w:left="10" w:right="73"/>
        <w:rPr>
          <w:rFonts w:ascii="宋体" w:eastAsia="宋体" w:hAnsi="宋体" w:cs="宋体"/>
          <w:lang w:eastAsia="zh-CN"/>
        </w:rPr>
      </w:pPr>
      <w:r>
        <w:rPr>
          <w:rFonts w:ascii="Times New Roman" w:eastAsia="Times New Roman" w:hAnsi="Times New Roman" w:cs="Times New Roman"/>
          <w:spacing w:val="-7"/>
          <w:lang w:eastAsia="zh-CN"/>
        </w:rPr>
        <w:t>9</w:t>
      </w:r>
      <w:r>
        <w:rPr>
          <w:rFonts w:ascii="宋体" w:eastAsia="宋体" w:hAnsi="宋体" w:cs="宋体"/>
          <w:spacing w:val="-7"/>
          <w:lang w:eastAsia="zh-CN"/>
        </w:rPr>
        <w:t>、为出售公司软件产品，</w:t>
      </w:r>
      <w:r>
        <w:rPr>
          <w:rFonts w:ascii="宋体" w:eastAsia="宋体" w:hAnsi="宋体" w:cs="宋体"/>
          <w:spacing w:val="-26"/>
          <w:lang w:eastAsia="zh-CN"/>
        </w:rPr>
        <w:t xml:space="preserve"> </w:t>
      </w:r>
      <w:r>
        <w:rPr>
          <w:rFonts w:ascii="宋体" w:eastAsia="宋体" w:hAnsi="宋体" w:cs="宋体"/>
          <w:spacing w:val="-7"/>
          <w:lang w:eastAsia="zh-CN"/>
        </w:rPr>
        <w:t>张工为公司草拟了一份合同，</w:t>
      </w:r>
      <w:r>
        <w:rPr>
          <w:rFonts w:ascii="宋体" w:eastAsia="宋体" w:hAnsi="宋体" w:cs="宋体"/>
          <w:spacing w:val="-30"/>
          <w:lang w:eastAsia="zh-CN"/>
        </w:rPr>
        <w:t xml:space="preserve"> </w:t>
      </w:r>
      <w:r>
        <w:rPr>
          <w:rFonts w:ascii="宋体" w:eastAsia="宋体" w:hAnsi="宋体" w:cs="宋体"/>
          <w:spacing w:val="-7"/>
          <w:lang w:eastAsia="zh-CN"/>
        </w:rPr>
        <w:t xml:space="preserve">其中写明“软件交付以后， </w:t>
      </w:r>
      <w:r>
        <w:rPr>
          <w:rFonts w:ascii="宋体" w:eastAsia="宋体" w:hAnsi="宋体" w:cs="宋体"/>
          <w:spacing w:val="-8"/>
          <w:lang w:eastAsia="zh-CN"/>
        </w:rPr>
        <w:t>买方应尽快安</w:t>
      </w:r>
      <w:r>
        <w:rPr>
          <w:rFonts w:ascii="宋体" w:eastAsia="宋体" w:hAnsi="宋体" w:cs="宋体"/>
          <w:lang w:eastAsia="zh-CN"/>
        </w:rPr>
        <w:t xml:space="preserve"> </w:t>
      </w:r>
      <w:r>
        <w:rPr>
          <w:rFonts w:ascii="宋体" w:eastAsia="宋体" w:hAnsi="宋体" w:cs="宋体"/>
          <w:spacing w:val="-8"/>
          <w:lang w:eastAsia="zh-CN"/>
        </w:rPr>
        <w:t>排付款”。经理看完后让张工重新修改， 原因是（</w:t>
      </w:r>
      <w:r>
        <w:rPr>
          <w:rFonts w:ascii="Times New Roman" w:eastAsia="Times New Roman" w:hAnsi="Times New Roman" w:cs="Times New Roman"/>
          <w:spacing w:val="-8"/>
          <w:lang w:eastAsia="zh-CN"/>
        </w:rPr>
        <w:t>9</w:t>
      </w:r>
      <w:r>
        <w:rPr>
          <w:rFonts w:ascii="宋体" w:eastAsia="宋体" w:hAnsi="宋体" w:cs="宋体"/>
          <w:spacing w:val="-8"/>
          <w:lang w:eastAsia="zh-CN"/>
        </w:rPr>
        <w:t>）  。</w:t>
      </w:r>
    </w:p>
    <w:p w14:paraId="00EC9474"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没有使用国家或行业标准的合同形式     </w:t>
      </w:r>
      <w:r w:rsidRPr="00B05EFC">
        <w:rPr>
          <w:rFonts w:ascii="Times New Roman" w:eastAsia="Times New Roman" w:hAnsi="Times New Roman" w:cs="Times New Roman"/>
          <w:b/>
          <w:bCs/>
          <w:color w:val="FF0000"/>
          <w:lang w:eastAsia="zh-CN"/>
        </w:rPr>
        <w:t>B.</w:t>
      </w:r>
      <w:r w:rsidRPr="00B05EFC">
        <w:rPr>
          <w:rFonts w:ascii="宋体" w:eastAsia="宋体" w:hAnsi="宋体" w:cs="宋体"/>
          <w:b/>
          <w:bCs/>
          <w:color w:val="FF0000"/>
          <w:lang w:eastAsia="zh-CN"/>
        </w:rPr>
        <w:t>用</w:t>
      </w:r>
      <w:r w:rsidRPr="00B05EFC">
        <w:rPr>
          <w:rFonts w:ascii="宋体" w:eastAsia="宋体" w:hAnsi="宋体" w:cs="宋体"/>
          <w:b/>
          <w:bCs/>
          <w:color w:val="FF0000"/>
          <w:spacing w:val="-1"/>
          <w:lang w:eastAsia="zh-CN"/>
        </w:rPr>
        <w:t>语含混不清，容易引起歧义</w:t>
      </w:r>
    </w:p>
    <w:p w14:paraId="0F07E54F" w14:textId="77777777" w:rsidR="00F80B47" w:rsidRDefault="00000000">
      <w:pPr>
        <w:spacing w:before="60"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名词术语使用错误                    </w:t>
      </w:r>
      <w:r>
        <w:rPr>
          <w:rFonts w:ascii="Times New Roman" w:eastAsia="Times New Roman" w:hAnsi="Times New Roman" w:cs="Times New Roman"/>
          <w:lang w:eastAsia="zh-CN"/>
        </w:rPr>
        <w:t>D.</w:t>
      </w:r>
      <w:r>
        <w:rPr>
          <w:rFonts w:ascii="宋体" w:eastAsia="宋体" w:hAnsi="宋体" w:cs="宋体"/>
          <w:lang w:eastAsia="zh-CN"/>
        </w:rPr>
        <w:t>措</w:t>
      </w:r>
      <w:r>
        <w:rPr>
          <w:rFonts w:ascii="宋体" w:eastAsia="宋体" w:hAnsi="宋体" w:cs="宋体"/>
          <w:spacing w:val="-1"/>
          <w:lang w:eastAsia="zh-CN"/>
        </w:rPr>
        <w:t>辞不够书面化</w:t>
      </w:r>
    </w:p>
    <w:p w14:paraId="228A85C1" w14:textId="6F2CCCE4" w:rsidR="00F80B47" w:rsidRPr="00B05EFC" w:rsidRDefault="00000000" w:rsidP="00B05EFC">
      <w:pPr>
        <w:pStyle w:val="a3"/>
        <w:spacing w:before="51" w:line="221" w:lineRule="auto"/>
        <w:rPr>
          <w:lang w:eastAsia="zh-CN"/>
        </w:rPr>
      </w:pPr>
      <w:r>
        <w:rPr>
          <w:spacing w:val="-3"/>
          <w:lang w:eastAsia="zh-CN"/>
        </w:rPr>
        <w:t>【解析】</w:t>
      </w:r>
      <w:r>
        <w:rPr>
          <w:spacing w:val="-8"/>
          <w:sz w:val="20"/>
          <w:szCs w:val="20"/>
          <w:lang w:eastAsia="zh-CN"/>
        </w:rPr>
        <w:t>合同签订与谈判指出的合同签订与谈判中的注意事项，本题明显属于“用语含混不清，容易引起歧义”。</w:t>
      </w:r>
    </w:p>
    <w:p w14:paraId="373A0C03"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55</w:t>
      </w:r>
    </w:p>
    <w:p w14:paraId="48EBB332" w14:textId="24BD28D6"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8"/>
          <w:position w:val="7"/>
          <w:lang w:eastAsia="zh-CN"/>
        </w:rPr>
        <w:t>10</w:t>
      </w:r>
      <w:r>
        <w:rPr>
          <w:rFonts w:ascii="宋体" w:eastAsia="宋体" w:hAnsi="宋体" w:cs="宋体"/>
          <w:spacing w:val="-8"/>
          <w:position w:val="7"/>
          <w:lang w:eastAsia="zh-CN"/>
        </w:rPr>
        <w:t>、下列关于索赔的描述中，</w:t>
      </w:r>
      <w:r w:rsidRPr="00B05EFC">
        <w:rPr>
          <w:rFonts w:ascii="宋体" w:eastAsia="宋体" w:hAnsi="宋体" w:cs="宋体"/>
          <w:spacing w:val="-8"/>
          <w:position w:val="7"/>
          <w:highlight w:val="red"/>
          <w:lang w:eastAsia="zh-CN"/>
        </w:rPr>
        <w:t>错误</w:t>
      </w:r>
      <w:r>
        <w:rPr>
          <w:rFonts w:ascii="宋体" w:eastAsia="宋体" w:hAnsi="宋体" w:cs="宋体"/>
          <w:spacing w:val="-8"/>
          <w:position w:val="7"/>
          <w:lang w:eastAsia="zh-CN"/>
        </w:rPr>
        <w:t>的是（</w:t>
      </w:r>
      <w:r>
        <w:rPr>
          <w:rFonts w:ascii="Times New Roman" w:eastAsia="Times New Roman" w:hAnsi="Times New Roman" w:cs="Times New Roman"/>
          <w:spacing w:val="-8"/>
          <w:position w:val="7"/>
          <w:lang w:eastAsia="zh-CN"/>
        </w:rPr>
        <w:t>1</w:t>
      </w:r>
      <w:r>
        <w:rPr>
          <w:rFonts w:ascii="Times New Roman" w:eastAsia="Times New Roman" w:hAnsi="Times New Roman" w:cs="Times New Roman"/>
          <w:spacing w:val="-9"/>
          <w:position w:val="7"/>
          <w:lang w:eastAsia="zh-CN"/>
        </w:rPr>
        <w:t>0</w:t>
      </w:r>
      <w:r>
        <w:rPr>
          <w:rFonts w:ascii="宋体" w:eastAsia="宋体" w:hAnsi="宋体" w:cs="宋体"/>
          <w:spacing w:val="-9"/>
          <w:position w:val="7"/>
          <w:lang w:eastAsia="zh-CN"/>
        </w:rPr>
        <w:t>）。</w:t>
      </w:r>
    </w:p>
    <w:p w14:paraId="1546526B"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索赔必须以合同为依据</w:t>
      </w:r>
    </w:p>
    <w:p w14:paraId="45D490C3" w14:textId="77777777" w:rsidR="00F80B47" w:rsidRPr="00B05EFC" w:rsidRDefault="00000000">
      <w:pPr>
        <w:spacing w:before="61" w:line="221" w:lineRule="auto"/>
        <w:ind w:left="634"/>
        <w:rPr>
          <w:rFonts w:ascii="宋体" w:eastAsia="宋体" w:hAnsi="宋体" w:cs="宋体"/>
          <w:color w:val="FF0000"/>
          <w:lang w:eastAsia="zh-CN"/>
        </w:rPr>
      </w:pPr>
      <w:r w:rsidRPr="00B05EFC">
        <w:rPr>
          <w:rFonts w:ascii="Times New Roman" w:eastAsia="Times New Roman" w:hAnsi="Times New Roman" w:cs="Times New Roman"/>
          <w:color w:val="FF0000"/>
          <w:lang w:eastAsia="zh-CN"/>
        </w:rPr>
        <w:t>B.</w:t>
      </w:r>
      <w:r w:rsidRPr="00B05EFC">
        <w:rPr>
          <w:rFonts w:ascii="宋体" w:eastAsia="宋体" w:hAnsi="宋体" w:cs="宋体"/>
          <w:color w:val="FF0000"/>
          <w:lang w:eastAsia="zh-CN"/>
        </w:rPr>
        <w:t>索赔的性质属于经济</w:t>
      </w:r>
      <w:r w:rsidRPr="00B05EFC">
        <w:rPr>
          <w:rFonts w:ascii="宋体" w:eastAsia="宋体" w:hAnsi="宋体" w:cs="宋体"/>
          <w:color w:val="FFFF00"/>
          <w:lang w:eastAsia="zh-CN"/>
        </w:rPr>
        <w:t>惩罚</w:t>
      </w:r>
      <w:r w:rsidRPr="00B05EFC">
        <w:rPr>
          <w:rFonts w:ascii="宋体" w:eastAsia="宋体" w:hAnsi="宋体" w:cs="宋体"/>
          <w:color w:val="FF0000"/>
          <w:lang w:eastAsia="zh-CN"/>
        </w:rPr>
        <w:t>行为</w:t>
      </w:r>
    </w:p>
    <w:p w14:paraId="06C26408"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项目发生索赔事件后， 合同双方可以通过</w:t>
      </w:r>
      <w:r>
        <w:rPr>
          <w:rFonts w:ascii="宋体" w:eastAsia="宋体" w:hAnsi="宋体" w:cs="宋体"/>
          <w:spacing w:val="-5"/>
          <w:lang w:eastAsia="zh-CN"/>
        </w:rPr>
        <w:t>协商方式解决</w:t>
      </w:r>
    </w:p>
    <w:p w14:paraId="6A843C8D"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合同索赔是规范合同行为的一种约束力和保障措施</w:t>
      </w:r>
    </w:p>
    <w:p w14:paraId="356461CD" w14:textId="7FC963AB" w:rsidR="00F80B47" w:rsidRDefault="00000000" w:rsidP="00B05EFC">
      <w:pPr>
        <w:pStyle w:val="a3"/>
        <w:spacing w:before="52" w:line="221" w:lineRule="auto"/>
        <w:rPr>
          <w:lang w:eastAsia="zh-CN"/>
        </w:rPr>
      </w:pPr>
      <w:r>
        <w:rPr>
          <w:spacing w:val="-10"/>
          <w:lang w:eastAsia="zh-CN"/>
        </w:rPr>
        <w:t xml:space="preserve">【解析】 </w:t>
      </w:r>
      <w:r>
        <w:rPr>
          <w:spacing w:val="-12"/>
          <w:lang w:eastAsia="zh-CN"/>
        </w:rPr>
        <w:t>索赔以合同为依据；</w:t>
      </w:r>
      <w:r>
        <w:rPr>
          <w:spacing w:val="-12"/>
          <w:u w:val="single"/>
          <w:lang w:eastAsia="zh-CN"/>
        </w:rPr>
        <w:t>索赔的性质属于</w:t>
      </w:r>
      <w:r w:rsidRPr="00B05EFC">
        <w:rPr>
          <w:color w:val="FF0000"/>
          <w:spacing w:val="-12"/>
          <w:u w:val="single"/>
          <w:lang w:eastAsia="zh-CN"/>
        </w:rPr>
        <w:t>经济补偿</w:t>
      </w:r>
      <w:r>
        <w:rPr>
          <w:spacing w:val="-12"/>
          <w:u w:val="single"/>
          <w:lang w:eastAsia="zh-CN"/>
        </w:rPr>
        <w:t>行为，而不是惩罚；</w:t>
      </w:r>
      <w:r>
        <w:rPr>
          <w:spacing w:val="-12"/>
          <w:lang w:eastAsia="zh-CN"/>
        </w:rPr>
        <w:t>索赔</w:t>
      </w:r>
      <w:r>
        <w:rPr>
          <w:spacing w:val="-13"/>
          <w:lang w:eastAsia="zh-CN"/>
        </w:rPr>
        <w:t>在一般情况下都可以</w:t>
      </w:r>
      <w:r>
        <w:rPr>
          <w:lang w:eastAsia="zh-CN"/>
        </w:rPr>
        <w:t xml:space="preserve"> </w:t>
      </w:r>
      <w:r>
        <w:rPr>
          <w:spacing w:val="-2"/>
          <w:lang w:eastAsia="zh-CN"/>
        </w:rPr>
        <w:t>通过协商方式友好解决。</w:t>
      </w:r>
    </w:p>
    <w:p w14:paraId="6708C0B3" w14:textId="77777777" w:rsidR="00F80B47" w:rsidRDefault="00F80B47">
      <w:pPr>
        <w:spacing w:before="48"/>
        <w:rPr>
          <w:lang w:eastAsia="zh-CN"/>
        </w:rPr>
      </w:pPr>
    </w:p>
    <w:p w14:paraId="55D57AF4" w14:textId="77777777" w:rsidR="00F80B47" w:rsidRDefault="00F80B47">
      <w:pPr>
        <w:rPr>
          <w:lang w:eastAsia="zh-CN"/>
        </w:rPr>
        <w:sectPr w:rsidR="00F80B47">
          <w:headerReference w:type="default" r:id="rId143"/>
          <w:pgSz w:w="10320" w:h="14568"/>
          <w:pgMar w:top="400" w:right="646" w:bottom="0" w:left="718" w:header="0" w:footer="0" w:gutter="0"/>
          <w:cols w:space="720" w:equalWidth="0">
            <w:col w:w="8956" w:space="0"/>
          </w:cols>
        </w:sectPr>
      </w:pPr>
    </w:p>
    <w:p w14:paraId="79DABA0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71EB09F" w14:textId="1C9FDE98" w:rsidR="00F80B47" w:rsidRDefault="00F80B47">
      <w:pPr>
        <w:pStyle w:val="a3"/>
        <w:spacing w:before="26" w:line="195" w:lineRule="auto"/>
        <w:ind w:left="447"/>
        <w:rPr>
          <w:sz w:val="18"/>
          <w:szCs w:val="18"/>
          <w:lang w:eastAsia="zh-CN"/>
        </w:rPr>
      </w:pPr>
    </w:p>
    <w:p w14:paraId="4F6AB221" w14:textId="77777777" w:rsidR="00F80B47" w:rsidRDefault="00000000">
      <w:pPr>
        <w:spacing w:line="14" w:lineRule="auto"/>
        <w:rPr>
          <w:sz w:val="2"/>
          <w:lang w:eastAsia="zh-CN"/>
        </w:rPr>
      </w:pPr>
      <w:r>
        <w:rPr>
          <w:rFonts w:eastAsia="Arial"/>
          <w:sz w:val="2"/>
          <w:szCs w:val="2"/>
          <w:lang w:eastAsia="zh-CN"/>
        </w:rPr>
        <w:br w:type="column"/>
      </w:r>
    </w:p>
    <w:p w14:paraId="4B408B2E" w14:textId="37420277" w:rsidR="00F80B47" w:rsidRDefault="00F80B47">
      <w:pPr>
        <w:pStyle w:val="a3"/>
        <w:spacing w:before="224" w:line="195" w:lineRule="auto"/>
        <w:rPr>
          <w:sz w:val="18"/>
          <w:szCs w:val="18"/>
          <w:lang w:eastAsia="zh-CN"/>
        </w:rPr>
      </w:pPr>
    </w:p>
    <w:p w14:paraId="062852D5"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53FE772A" w14:textId="77777777" w:rsidR="00F80B47" w:rsidRDefault="00F80B47">
      <w:pPr>
        <w:spacing w:line="278" w:lineRule="auto"/>
        <w:rPr>
          <w:lang w:eastAsia="zh-CN"/>
        </w:rPr>
      </w:pPr>
    </w:p>
    <w:p w14:paraId="642E728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64EC90F0" w14:textId="2B6E2543" w:rsidR="00F80B47" w:rsidRDefault="00000000">
      <w:pPr>
        <w:spacing w:before="27" w:line="261" w:lineRule="auto"/>
        <w:ind w:left="6" w:right="86" w:firstLine="20"/>
        <w:jc w:val="both"/>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、系统集成商与建设方在一个</w:t>
      </w:r>
      <w:r>
        <w:rPr>
          <w:rFonts w:ascii="Times New Roman" w:eastAsia="Times New Roman" w:hAnsi="Times New Roman" w:cs="Times New Roman"/>
          <w:spacing w:val="-7"/>
          <w:lang w:eastAsia="zh-CN"/>
        </w:rPr>
        <w:t>ERP</w:t>
      </w:r>
      <w:r>
        <w:rPr>
          <w:rFonts w:ascii="宋体" w:eastAsia="宋体" w:hAnsi="宋体" w:cs="宋体"/>
          <w:spacing w:val="-7"/>
          <w:lang w:eastAsia="zh-CN"/>
        </w:rPr>
        <w:t>项目的谈判过程中，建设方提出如下要求</w:t>
      </w:r>
      <w:r w:rsidR="00AC3AAB">
        <w:rPr>
          <w:rFonts w:ascii="宋体" w:eastAsia="宋体" w:hAnsi="宋体" w:cs="宋体" w:hint="eastAsia"/>
          <w:spacing w:val="-7"/>
          <w:lang w:eastAsia="zh-CN"/>
        </w:rPr>
        <w:t>，</w:t>
      </w:r>
      <w:r>
        <w:rPr>
          <w:rFonts w:ascii="宋体" w:eastAsia="宋体" w:hAnsi="宋体" w:cs="宋体"/>
          <w:spacing w:val="-7"/>
          <w:lang w:eastAsia="zh-CN"/>
        </w:rPr>
        <w:t>系统初验时间为</w:t>
      </w:r>
      <w:r>
        <w:rPr>
          <w:rFonts w:ascii="宋体" w:eastAsia="宋体" w:hAnsi="宋体" w:cs="宋体"/>
          <w:lang w:eastAsia="zh-CN"/>
        </w:rPr>
        <w:t xml:space="preserve"> </w:t>
      </w:r>
      <w:r>
        <w:rPr>
          <w:rFonts w:ascii="Times New Roman" w:eastAsia="Times New Roman" w:hAnsi="Times New Roman" w:cs="Times New Roman"/>
          <w:spacing w:val="-1"/>
          <w:lang w:eastAsia="zh-CN"/>
        </w:rPr>
        <w:t xml:space="preserve">2010  </w:t>
      </w:r>
      <w:r>
        <w:rPr>
          <w:rFonts w:ascii="宋体" w:eastAsia="宋体" w:hAnsi="宋体" w:cs="宋体"/>
          <w:spacing w:val="-1"/>
          <w:lang w:eastAsia="zh-CN"/>
        </w:rPr>
        <w:t xml:space="preserve">年 </w:t>
      </w:r>
      <w:r>
        <w:rPr>
          <w:rFonts w:ascii="Times New Roman" w:eastAsia="Times New Roman" w:hAnsi="Times New Roman" w:cs="Times New Roman"/>
          <w:spacing w:val="-1"/>
          <w:lang w:eastAsia="zh-CN"/>
        </w:rPr>
        <w:t>6</w:t>
      </w:r>
      <w:r>
        <w:rPr>
          <w:rFonts w:ascii="Times New Roman" w:eastAsia="Times New Roman" w:hAnsi="Times New Roman" w:cs="Times New Roman"/>
          <w:spacing w:val="17"/>
          <w:w w:val="101"/>
          <w:lang w:eastAsia="zh-CN"/>
        </w:rPr>
        <w:t xml:space="preserve"> </w:t>
      </w:r>
      <w:r>
        <w:rPr>
          <w:rFonts w:ascii="宋体" w:eastAsia="宋体" w:hAnsi="宋体" w:cs="宋体"/>
          <w:spacing w:val="-1"/>
          <w:lang w:eastAsia="zh-CN"/>
        </w:rPr>
        <w:t>月底（付款</w:t>
      </w:r>
      <w:r>
        <w:rPr>
          <w:rFonts w:ascii="宋体" w:eastAsia="宋体" w:hAnsi="宋体" w:cs="宋体"/>
          <w:spacing w:val="-38"/>
          <w:lang w:eastAsia="zh-CN"/>
        </w:rPr>
        <w:t xml:space="preserve"> </w:t>
      </w:r>
      <w:r>
        <w:rPr>
          <w:rFonts w:ascii="Times New Roman" w:eastAsia="Times New Roman" w:hAnsi="Times New Roman" w:cs="Times New Roman"/>
          <w:spacing w:val="-1"/>
          <w:lang w:eastAsia="zh-CN"/>
        </w:rPr>
        <w:t>50%</w:t>
      </w:r>
      <w:r>
        <w:rPr>
          <w:rFonts w:ascii="宋体" w:eastAsia="宋体" w:hAnsi="宋体" w:cs="宋体"/>
          <w:spacing w:val="-55"/>
          <w:w w:val="98"/>
          <w:lang w:eastAsia="zh-CN"/>
        </w:rPr>
        <w:t>）；</w:t>
      </w:r>
      <w:r>
        <w:rPr>
          <w:rFonts w:ascii="宋体" w:eastAsia="宋体" w:hAnsi="宋体" w:cs="宋体"/>
          <w:spacing w:val="-1"/>
          <w:lang w:eastAsia="zh-CN"/>
        </w:rPr>
        <w:t xml:space="preserve">正式验收时间为 </w:t>
      </w:r>
      <w:r>
        <w:rPr>
          <w:rFonts w:ascii="Times New Roman" w:eastAsia="Times New Roman" w:hAnsi="Times New Roman" w:cs="Times New Roman"/>
          <w:spacing w:val="-1"/>
          <w:lang w:eastAsia="zh-CN"/>
        </w:rPr>
        <w:t xml:space="preserve">2010 </w:t>
      </w:r>
      <w:r>
        <w:rPr>
          <w:rFonts w:ascii="宋体" w:eastAsia="宋体" w:hAnsi="宋体" w:cs="宋体"/>
          <w:spacing w:val="-1"/>
          <w:lang w:eastAsia="zh-CN"/>
        </w:rPr>
        <w:t>年</w:t>
      </w:r>
      <w:r>
        <w:rPr>
          <w:rFonts w:ascii="宋体" w:eastAsia="宋体" w:hAnsi="宋体" w:cs="宋体"/>
          <w:spacing w:val="-22"/>
          <w:lang w:eastAsia="zh-CN"/>
        </w:rPr>
        <w:t xml:space="preserve"> </w:t>
      </w:r>
      <w:r>
        <w:rPr>
          <w:rFonts w:ascii="Times New Roman" w:eastAsia="Times New Roman" w:hAnsi="Times New Roman" w:cs="Times New Roman"/>
          <w:spacing w:val="-1"/>
          <w:lang w:eastAsia="zh-CN"/>
        </w:rPr>
        <w:t>10</w:t>
      </w:r>
      <w:r>
        <w:rPr>
          <w:rFonts w:ascii="Times New Roman" w:eastAsia="Times New Roman" w:hAnsi="Times New Roman" w:cs="Times New Roman"/>
          <w:spacing w:val="18"/>
          <w:w w:val="101"/>
          <w:lang w:eastAsia="zh-CN"/>
        </w:rPr>
        <w:t xml:space="preserve"> </w:t>
      </w:r>
      <w:r>
        <w:rPr>
          <w:rFonts w:ascii="宋体" w:eastAsia="宋体" w:hAnsi="宋体" w:cs="宋体"/>
          <w:spacing w:val="-1"/>
          <w:lang w:eastAsia="zh-CN"/>
        </w:rPr>
        <w:t>月底（累计付款</w:t>
      </w:r>
      <w:r>
        <w:rPr>
          <w:rFonts w:ascii="宋体" w:eastAsia="宋体" w:hAnsi="宋体" w:cs="宋体"/>
          <w:spacing w:val="-35"/>
          <w:lang w:eastAsia="zh-CN"/>
        </w:rPr>
        <w:t xml:space="preserve"> </w:t>
      </w:r>
      <w:r>
        <w:rPr>
          <w:rFonts w:ascii="Times New Roman" w:eastAsia="Times New Roman" w:hAnsi="Times New Roman" w:cs="Times New Roman"/>
          <w:spacing w:val="-1"/>
          <w:lang w:eastAsia="zh-CN"/>
        </w:rPr>
        <w:t>80%</w:t>
      </w:r>
      <w:r>
        <w:rPr>
          <w:rFonts w:ascii="宋体" w:eastAsia="宋体" w:hAnsi="宋体" w:cs="宋体"/>
          <w:spacing w:val="-55"/>
          <w:w w:val="98"/>
          <w:lang w:eastAsia="zh-CN"/>
        </w:rPr>
        <w:t>）；</w:t>
      </w:r>
      <w:r>
        <w:rPr>
          <w:rFonts w:ascii="宋体" w:eastAsia="宋体" w:hAnsi="宋体" w:cs="宋体"/>
          <w:spacing w:val="-1"/>
          <w:lang w:eastAsia="zh-CN"/>
        </w:rPr>
        <w:t>系统</w:t>
      </w:r>
      <w:r>
        <w:rPr>
          <w:rFonts w:ascii="宋体" w:eastAsia="宋体" w:hAnsi="宋体" w:cs="宋体"/>
          <w:spacing w:val="-2"/>
          <w:lang w:eastAsia="zh-CN"/>
        </w:rPr>
        <w:t>运行服务</w:t>
      </w:r>
      <w:r>
        <w:rPr>
          <w:rFonts w:ascii="宋体" w:eastAsia="宋体" w:hAnsi="宋体" w:cs="宋体"/>
          <w:lang w:eastAsia="zh-CN"/>
        </w:rPr>
        <w:t xml:space="preserve"> </w:t>
      </w:r>
      <w:r>
        <w:rPr>
          <w:rFonts w:ascii="宋体" w:eastAsia="宋体" w:hAnsi="宋体" w:cs="宋体"/>
          <w:spacing w:val="-1"/>
          <w:lang w:eastAsia="zh-CN"/>
        </w:rPr>
        <w:t>期限为一年（可能累计付款</w:t>
      </w:r>
      <w:r>
        <w:rPr>
          <w:rFonts w:ascii="Times New Roman" w:eastAsia="Times New Roman" w:hAnsi="Times New Roman" w:cs="Times New Roman"/>
          <w:spacing w:val="-1"/>
          <w:lang w:eastAsia="zh-CN"/>
        </w:rPr>
        <w:t>100%</w:t>
      </w:r>
      <w:r>
        <w:rPr>
          <w:rFonts w:ascii="宋体" w:eastAsia="宋体" w:hAnsi="宋体" w:cs="宋体"/>
          <w:spacing w:val="-40"/>
          <w:lang w:eastAsia="zh-CN"/>
        </w:rPr>
        <w:t>）；</w:t>
      </w:r>
      <w:r>
        <w:rPr>
          <w:rFonts w:ascii="宋体" w:eastAsia="宋体" w:hAnsi="宋体" w:cs="宋体"/>
          <w:spacing w:val="-1"/>
          <w:lang w:eastAsia="zh-CN"/>
        </w:rPr>
        <w:t>并希望长期提供应用软件技术支持。系统集成商在起草项目</w:t>
      </w:r>
      <w:r>
        <w:rPr>
          <w:rFonts w:ascii="宋体" w:eastAsia="宋体" w:hAnsi="宋体" w:cs="宋体"/>
          <w:spacing w:val="1"/>
          <w:lang w:eastAsia="zh-CN"/>
        </w:rPr>
        <w:t xml:space="preserve"> </w:t>
      </w:r>
      <w:r>
        <w:rPr>
          <w:rFonts w:ascii="宋体" w:eastAsia="宋体" w:hAnsi="宋体" w:cs="宋体"/>
          <w:spacing w:val="-1"/>
          <w:lang w:eastAsia="zh-CN"/>
        </w:rPr>
        <w:t>建设合同时，合同期限设定到（</w:t>
      </w:r>
      <w:r>
        <w:rPr>
          <w:rFonts w:ascii="Times New Roman" w:eastAsia="Times New Roman" w:hAnsi="Times New Roman" w:cs="Times New Roman"/>
          <w:spacing w:val="-1"/>
          <w:lang w:eastAsia="zh-CN"/>
        </w:rPr>
        <w:t>11</w:t>
      </w:r>
      <w:r>
        <w:rPr>
          <w:rFonts w:ascii="宋体" w:eastAsia="宋体" w:hAnsi="宋体" w:cs="宋体"/>
          <w:spacing w:val="-1"/>
          <w:lang w:eastAsia="zh-CN"/>
        </w:rPr>
        <w:t>）为妥。</w:t>
      </w:r>
    </w:p>
    <w:p w14:paraId="1218B5F9" w14:textId="1305CB1C" w:rsidR="00F80B47" w:rsidRPr="00AC3AAB" w:rsidRDefault="00000000" w:rsidP="00AC3AAB">
      <w:pPr>
        <w:spacing w:before="59" w:line="221" w:lineRule="auto"/>
        <w:ind w:left="1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11</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A.2010 </w:t>
      </w:r>
      <w:r>
        <w:rPr>
          <w:rFonts w:ascii="宋体" w:eastAsia="宋体" w:hAnsi="宋体" w:cs="宋体"/>
          <w:spacing w:val="-3"/>
          <w:lang w:eastAsia="zh-CN"/>
        </w:rPr>
        <w:t>年</w:t>
      </w:r>
      <w:r>
        <w:rPr>
          <w:rFonts w:ascii="宋体" w:eastAsia="宋体" w:hAnsi="宋体" w:cs="宋体"/>
          <w:spacing w:val="-17"/>
          <w:lang w:eastAsia="zh-CN"/>
        </w:rPr>
        <w:t xml:space="preserve"> </w:t>
      </w:r>
      <w:r>
        <w:rPr>
          <w:rFonts w:ascii="Times New Roman" w:eastAsia="Times New Roman" w:hAnsi="Times New Roman" w:cs="Times New Roman"/>
          <w:spacing w:val="-3"/>
          <w:lang w:eastAsia="zh-CN"/>
        </w:rPr>
        <w:t>10</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 xml:space="preserve">月底    </w:t>
      </w:r>
      <w:r>
        <w:rPr>
          <w:rFonts w:ascii="Times New Roman" w:eastAsia="Times New Roman" w:hAnsi="Times New Roman" w:cs="Times New Roman"/>
          <w:spacing w:val="-3"/>
          <w:lang w:eastAsia="zh-CN"/>
        </w:rPr>
        <w:t xml:space="preserve">B.2011  </w:t>
      </w:r>
      <w:r>
        <w:rPr>
          <w:rFonts w:ascii="宋体" w:eastAsia="宋体" w:hAnsi="宋体" w:cs="宋体"/>
          <w:spacing w:val="-3"/>
          <w:lang w:eastAsia="zh-CN"/>
        </w:rPr>
        <w:t xml:space="preserve">年 </w:t>
      </w:r>
      <w:r>
        <w:rPr>
          <w:rFonts w:ascii="Times New Roman" w:eastAsia="Times New Roman" w:hAnsi="Times New Roman" w:cs="Times New Roman"/>
          <w:spacing w:val="-3"/>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 xml:space="preserve">月底  </w:t>
      </w:r>
      <w:r w:rsidRPr="00AC3AAB">
        <w:rPr>
          <w:rFonts w:ascii="Times New Roman" w:eastAsia="Times New Roman" w:hAnsi="Times New Roman" w:cs="Times New Roman"/>
          <w:color w:val="FF0000"/>
          <w:spacing w:val="-3"/>
          <w:lang w:eastAsia="zh-CN"/>
        </w:rPr>
        <w:t>C.2011</w:t>
      </w:r>
      <w:r w:rsidRPr="00AC3AAB">
        <w:rPr>
          <w:rFonts w:ascii="Times New Roman" w:eastAsia="Times New Roman" w:hAnsi="Times New Roman" w:cs="Times New Roman"/>
          <w:color w:val="FF0000"/>
          <w:spacing w:val="5"/>
          <w:lang w:eastAsia="zh-CN"/>
        </w:rPr>
        <w:t xml:space="preserve"> </w:t>
      </w:r>
      <w:r w:rsidRPr="00AC3AAB">
        <w:rPr>
          <w:rFonts w:ascii="宋体" w:eastAsia="宋体" w:hAnsi="宋体" w:cs="宋体"/>
          <w:color w:val="FF0000"/>
          <w:spacing w:val="-3"/>
          <w:lang w:eastAsia="zh-CN"/>
        </w:rPr>
        <w:t>年</w:t>
      </w:r>
      <w:r w:rsidRPr="00AC3AAB">
        <w:rPr>
          <w:rFonts w:ascii="Times New Roman" w:eastAsia="Times New Roman" w:hAnsi="Times New Roman" w:cs="Times New Roman"/>
          <w:color w:val="FF0000"/>
          <w:spacing w:val="-3"/>
          <w:lang w:eastAsia="zh-CN"/>
        </w:rPr>
        <w:t>10</w:t>
      </w:r>
      <w:r w:rsidRPr="00AC3AAB">
        <w:rPr>
          <w:rFonts w:ascii="Times New Roman" w:eastAsia="Times New Roman" w:hAnsi="Times New Roman" w:cs="Times New Roman"/>
          <w:color w:val="FF0000"/>
          <w:spacing w:val="7"/>
          <w:lang w:eastAsia="zh-CN"/>
        </w:rPr>
        <w:t xml:space="preserve"> </w:t>
      </w:r>
      <w:r w:rsidRPr="00AC3AAB">
        <w:rPr>
          <w:rFonts w:ascii="宋体" w:eastAsia="宋体" w:hAnsi="宋体" w:cs="宋体"/>
          <w:color w:val="FF0000"/>
          <w:spacing w:val="-3"/>
          <w:lang w:eastAsia="zh-CN"/>
        </w:rPr>
        <w:t>月底</w:t>
      </w:r>
      <w:r>
        <w:rPr>
          <w:rFonts w:ascii="宋体" w:eastAsia="宋体" w:hAnsi="宋体" w:cs="宋体"/>
          <w:lang w:eastAsia="zh-CN"/>
        </w:rPr>
        <w:t xml:space="preserve">   </w:t>
      </w:r>
      <w:r>
        <w:rPr>
          <w:rFonts w:ascii="Times New Roman" w:eastAsia="Times New Roman" w:hAnsi="Times New Roman" w:cs="Times New Roman"/>
          <w:spacing w:val="-3"/>
          <w:lang w:eastAsia="zh-CN"/>
        </w:rPr>
        <w:t>D.</w:t>
      </w:r>
      <w:r>
        <w:rPr>
          <w:rFonts w:ascii="宋体" w:eastAsia="宋体" w:hAnsi="宋体" w:cs="宋体"/>
          <w:spacing w:val="-3"/>
          <w:lang w:eastAsia="zh-CN"/>
        </w:rPr>
        <w:t>长期</w:t>
      </w:r>
    </w:p>
    <w:p w14:paraId="5909C6E1" w14:textId="6443489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671F9322" w14:textId="77777777" w:rsidR="00F80B47" w:rsidRDefault="00000000">
      <w:pPr>
        <w:pStyle w:val="a3"/>
        <w:spacing w:before="59" w:line="248" w:lineRule="auto"/>
        <w:ind w:left="10" w:right="86" w:firstLine="417"/>
        <w:rPr>
          <w:lang w:eastAsia="zh-CN"/>
        </w:rPr>
      </w:pPr>
      <w:r>
        <w:rPr>
          <w:spacing w:val="-4"/>
          <w:lang w:eastAsia="zh-CN"/>
        </w:rPr>
        <w:t>根据《中华人民共和国合同法》第四十六条，“当事人对合同的效力可以约定附期限。附生效</w:t>
      </w:r>
      <w:r>
        <w:rPr>
          <w:spacing w:val="11"/>
          <w:lang w:eastAsia="zh-CN"/>
        </w:rPr>
        <w:t xml:space="preserve"> </w:t>
      </w:r>
      <w:r>
        <w:rPr>
          <w:lang w:eastAsia="zh-CN"/>
        </w:rPr>
        <w:t>期限的合同，自期限届至时生效。附终止期限的合同，自期限届满时</w:t>
      </w:r>
      <w:r>
        <w:rPr>
          <w:spacing w:val="-1"/>
          <w:lang w:eastAsia="zh-CN"/>
        </w:rPr>
        <w:t>失效”。</w:t>
      </w:r>
    </w:p>
    <w:p w14:paraId="415C60AF" w14:textId="58AD3726" w:rsidR="00F80B47" w:rsidRDefault="00000000" w:rsidP="00761D3C">
      <w:pPr>
        <w:pStyle w:val="a3"/>
        <w:spacing w:before="59" w:line="257" w:lineRule="auto"/>
        <w:ind w:left="7" w:right="95"/>
        <w:rPr>
          <w:lang w:eastAsia="zh-CN"/>
        </w:rPr>
      </w:pPr>
      <w:r>
        <w:rPr>
          <w:u w:val="single"/>
          <w:lang w:eastAsia="zh-CN"/>
        </w:rPr>
        <w:t>系统集成可分为</w:t>
      </w:r>
      <w:r w:rsidRPr="00761D3C">
        <w:rPr>
          <w:color w:val="FF0000"/>
          <w:u w:val="single"/>
          <w:lang w:eastAsia="zh-CN"/>
        </w:rPr>
        <w:t>系统设计、系统集成、系统售后服务</w:t>
      </w:r>
      <w:r>
        <w:rPr>
          <w:u w:val="single"/>
          <w:lang w:eastAsia="zh-CN"/>
        </w:rPr>
        <w:t>三个阶段，建设方提出的付款条件也是</w:t>
      </w:r>
      <w:r>
        <w:rPr>
          <w:spacing w:val="-2"/>
          <w:u w:val="single"/>
          <w:lang w:eastAsia="zh-CN"/>
        </w:rPr>
        <w:t>按照集成、售后服务阶段划分的。一年的售后服务圆满完成后意味</w:t>
      </w:r>
      <w:r>
        <w:rPr>
          <w:spacing w:val="-3"/>
          <w:u w:val="single"/>
          <w:lang w:eastAsia="zh-CN"/>
        </w:rPr>
        <w:t>该项集成合同的结束，至于建</w:t>
      </w:r>
      <w:r>
        <w:rPr>
          <w:spacing w:val="-4"/>
          <w:u w:val="single"/>
          <w:lang w:eastAsia="zh-CN"/>
        </w:rPr>
        <w:t>设方在售后服务期满后希望承建方长期提供应</w:t>
      </w:r>
      <w:r>
        <w:rPr>
          <w:spacing w:val="-5"/>
          <w:u w:val="single"/>
          <w:lang w:eastAsia="zh-CN"/>
        </w:rPr>
        <w:t>用软件技术支持，可再签订运维合同</w:t>
      </w:r>
    </w:p>
    <w:p w14:paraId="120FF79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099AA604" w14:textId="77777777" w:rsidR="00F80B47" w:rsidRDefault="00000000">
      <w:pPr>
        <w:spacing w:before="27" w:line="257" w:lineRule="auto"/>
        <w:ind w:left="10" w:firstLine="15"/>
        <w:jc w:val="both"/>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、某软件开发项目合同规定，需求分析要经过客户确认后方可</w:t>
      </w:r>
      <w:r>
        <w:rPr>
          <w:rFonts w:ascii="宋体" w:eastAsia="宋体" w:hAnsi="宋体" w:cs="宋体"/>
          <w:lang w:eastAsia="zh-CN"/>
        </w:rPr>
        <w:t xml:space="preserve">进行软件设计。但建设单位以客  </w:t>
      </w:r>
      <w:r>
        <w:rPr>
          <w:rFonts w:ascii="宋体" w:eastAsia="宋体" w:hAnsi="宋体" w:cs="宋体"/>
          <w:spacing w:val="-2"/>
          <w:lang w:eastAsia="zh-CN"/>
        </w:rPr>
        <w:t>户代表出国、其他人员不知情为由拒绝签字，造成进度延期。软件开发单位进行索赔一般按（</w:t>
      </w:r>
      <w:r>
        <w:rPr>
          <w:rFonts w:ascii="Times New Roman" w:eastAsia="Times New Roman" w:hAnsi="Times New Roman" w:cs="Times New Roman"/>
          <w:spacing w:val="-2"/>
          <w:lang w:eastAsia="zh-CN"/>
        </w:rPr>
        <w:t>12</w:t>
      </w:r>
      <w:r>
        <w:rPr>
          <w:rFonts w:ascii="宋体" w:eastAsia="宋体" w:hAnsi="宋体" w:cs="宋体"/>
          <w:spacing w:val="-2"/>
          <w:lang w:eastAsia="zh-CN"/>
        </w:rPr>
        <w:t>）</w:t>
      </w:r>
      <w:r>
        <w:rPr>
          <w:rFonts w:ascii="宋体" w:eastAsia="宋体" w:hAnsi="宋体" w:cs="宋体"/>
          <w:spacing w:val="18"/>
          <w:lang w:eastAsia="zh-CN"/>
        </w:rPr>
        <w:t xml:space="preserve"> </w:t>
      </w:r>
      <w:r>
        <w:rPr>
          <w:rFonts w:ascii="宋体" w:eastAsia="宋体" w:hAnsi="宋体" w:cs="宋体"/>
          <w:spacing w:val="-1"/>
          <w:lang w:eastAsia="zh-CN"/>
        </w:rPr>
        <w:t>顺序较妥当。</w:t>
      </w:r>
    </w:p>
    <w:p w14:paraId="0CDF9D7B" w14:textId="77777777" w:rsidR="00F80B47" w:rsidRDefault="00000000">
      <w:pPr>
        <w:spacing w:before="60" w:line="218" w:lineRule="auto"/>
        <w:ind w:left="9"/>
        <w:rPr>
          <w:rFonts w:ascii="宋体" w:eastAsia="宋体" w:hAnsi="宋体" w:cs="宋体"/>
          <w:lang w:eastAsia="zh-CN"/>
        </w:rPr>
      </w:pPr>
      <w:r>
        <w:rPr>
          <w:rFonts w:ascii="宋体" w:eastAsia="宋体" w:hAnsi="宋体" w:cs="宋体"/>
          <w:lang w:eastAsia="zh-CN"/>
        </w:rPr>
        <w:t>①由该项目的监理方进行调解</w:t>
      </w:r>
      <w:r>
        <w:rPr>
          <w:rFonts w:ascii="宋体" w:eastAsia="宋体" w:hAnsi="宋体" w:cs="宋体"/>
          <w:spacing w:val="55"/>
          <w:lang w:eastAsia="zh-CN"/>
        </w:rPr>
        <w:t xml:space="preserve"> </w:t>
      </w:r>
      <w:r>
        <w:rPr>
          <w:rFonts w:ascii="宋体" w:eastAsia="宋体" w:hAnsi="宋体" w:cs="宋体"/>
          <w:lang w:eastAsia="zh-CN"/>
        </w:rPr>
        <w:t>②由经济合同仲裁委员</w:t>
      </w:r>
      <w:r>
        <w:rPr>
          <w:rFonts w:ascii="宋体" w:eastAsia="宋体" w:hAnsi="宋体" w:cs="宋体"/>
          <w:spacing w:val="-1"/>
          <w:lang w:eastAsia="zh-CN"/>
        </w:rPr>
        <w:t>会仲裁</w:t>
      </w:r>
      <w:r>
        <w:rPr>
          <w:rFonts w:ascii="宋体" w:eastAsia="宋体" w:hAnsi="宋体" w:cs="宋体"/>
          <w:spacing w:val="-45"/>
          <w:lang w:eastAsia="zh-CN"/>
        </w:rPr>
        <w:t xml:space="preserve"> </w:t>
      </w:r>
      <w:r>
        <w:rPr>
          <w:rFonts w:ascii="宋体" w:eastAsia="宋体" w:hAnsi="宋体" w:cs="宋体"/>
          <w:spacing w:val="-1"/>
          <w:lang w:eastAsia="zh-CN"/>
        </w:rPr>
        <w:t>③由有关政府主管机构仲裁</w:t>
      </w:r>
    </w:p>
    <w:p w14:paraId="79A929BC" w14:textId="77777777" w:rsidR="00F80B47" w:rsidRDefault="00000000">
      <w:pPr>
        <w:spacing w:before="64" w:line="218"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12</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①②③</w:t>
      </w:r>
      <w:r>
        <w:rPr>
          <w:rFonts w:ascii="宋体" w:eastAsia="宋体" w:hAnsi="宋体" w:cs="宋体"/>
          <w:spacing w:val="19"/>
        </w:rPr>
        <w:t xml:space="preserve">   </w:t>
      </w:r>
      <w:r w:rsidRPr="00BA3A43">
        <w:rPr>
          <w:rFonts w:ascii="Times New Roman" w:eastAsia="Times New Roman" w:hAnsi="Times New Roman" w:cs="Times New Roman"/>
          <w:b/>
          <w:bCs/>
          <w:color w:val="FF0000"/>
          <w:spacing w:val="-1"/>
        </w:rPr>
        <w:t>B.</w:t>
      </w:r>
      <w:r w:rsidRPr="00BA3A43">
        <w:rPr>
          <w:rFonts w:ascii="宋体" w:eastAsia="宋体" w:hAnsi="宋体" w:cs="宋体"/>
          <w:b/>
          <w:bCs/>
          <w:color w:val="FF0000"/>
          <w:spacing w:val="-1"/>
        </w:rPr>
        <w:t>①③②</w:t>
      </w:r>
      <w:r>
        <w:rPr>
          <w:rFonts w:ascii="宋体" w:eastAsia="宋体" w:hAnsi="宋体" w:cs="宋体"/>
          <w:spacing w:val="19"/>
        </w:rPr>
        <w:t xml:space="preserve">   </w:t>
      </w:r>
      <w:r>
        <w:rPr>
          <w:rFonts w:ascii="Times New Roman" w:eastAsia="Times New Roman" w:hAnsi="Times New Roman" w:cs="Times New Roman"/>
          <w:spacing w:val="-1"/>
        </w:rPr>
        <w:t>C.</w:t>
      </w:r>
      <w:r>
        <w:rPr>
          <w:rFonts w:ascii="宋体" w:eastAsia="宋体" w:hAnsi="宋体" w:cs="宋体"/>
          <w:spacing w:val="-1"/>
        </w:rPr>
        <w:t>③①②</w:t>
      </w:r>
      <w:r>
        <w:rPr>
          <w:rFonts w:ascii="宋体" w:eastAsia="宋体" w:hAnsi="宋体" w:cs="宋体"/>
          <w:spacing w:val="14"/>
        </w:rPr>
        <w:t xml:space="preserve">    </w:t>
      </w:r>
      <w:r>
        <w:rPr>
          <w:rFonts w:ascii="Times New Roman" w:eastAsia="Times New Roman" w:hAnsi="Times New Roman" w:cs="Times New Roman"/>
          <w:spacing w:val="-1"/>
        </w:rPr>
        <w:t>D</w:t>
      </w:r>
      <w:r>
        <w:rPr>
          <w:rFonts w:ascii="Times New Roman" w:eastAsia="Times New Roman" w:hAnsi="Times New Roman" w:cs="Times New Roman"/>
          <w:spacing w:val="-2"/>
        </w:rPr>
        <w:t>.</w:t>
      </w:r>
      <w:r>
        <w:rPr>
          <w:rFonts w:ascii="宋体" w:eastAsia="宋体" w:hAnsi="宋体" w:cs="宋体"/>
          <w:spacing w:val="-2"/>
        </w:rPr>
        <w:t>②①③</w:t>
      </w:r>
    </w:p>
    <w:p w14:paraId="64DECC22" w14:textId="1F4CC686" w:rsidR="00F80B47" w:rsidRDefault="00000000" w:rsidP="00BA3A43">
      <w:pPr>
        <w:pStyle w:val="a3"/>
        <w:spacing w:before="52" w:line="221" w:lineRule="auto"/>
        <w:rPr>
          <w:lang w:eastAsia="zh-CN"/>
        </w:rPr>
      </w:pPr>
      <w:r>
        <w:rPr>
          <w:spacing w:val="-4"/>
          <w:lang w:eastAsia="zh-CN"/>
        </w:rPr>
        <w:t>【解析】</w:t>
      </w:r>
      <w:r>
        <w:rPr>
          <w:spacing w:val="1"/>
          <w:lang w:eastAsia="zh-CN"/>
        </w:rPr>
        <w:t>索赔是在工程承包合同履行过程中，当事人一方由于另一方未</w:t>
      </w:r>
      <w:r>
        <w:rPr>
          <w:lang w:eastAsia="zh-CN"/>
        </w:rPr>
        <w:t>履行合同所规定的义务而遭受</w:t>
      </w:r>
      <w:r>
        <w:rPr>
          <w:spacing w:val="-1"/>
          <w:lang w:eastAsia="zh-CN"/>
        </w:rPr>
        <w:t>损失时，向另一方提出索赔要求的行为。</w:t>
      </w:r>
      <w:r>
        <w:rPr>
          <w:spacing w:val="-3"/>
          <w:u w:val="single"/>
          <w:lang w:eastAsia="zh-CN"/>
        </w:rPr>
        <w:t>项目发生索赔事件后，一般先由监理工程师调解，</w:t>
      </w:r>
      <w:r>
        <w:rPr>
          <w:spacing w:val="-4"/>
          <w:u w:val="single"/>
          <w:lang w:eastAsia="zh-CN"/>
        </w:rPr>
        <w:t>若调解不成，由政府建设主管机构进行调</w:t>
      </w:r>
      <w:r>
        <w:rPr>
          <w:spacing w:val="1"/>
          <w:u w:val="single"/>
          <w:lang w:eastAsia="zh-CN"/>
        </w:rPr>
        <w:t>解，若仍调解不成，由经济合同仲裁委员会进行调解或仲裁。在整个索赔过程中，遵循的原则是</w:t>
      </w:r>
      <w:r>
        <w:rPr>
          <w:spacing w:val="-3"/>
          <w:u w:val="single"/>
          <w:lang w:eastAsia="zh-CN"/>
        </w:rPr>
        <w:t>索赔的有理性、索赔依据的有效性、索赔计算的正确</w:t>
      </w:r>
      <w:r>
        <w:rPr>
          <w:spacing w:val="-4"/>
          <w:u w:val="single"/>
          <w:lang w:eastAsia="zh-CN"/>
        </w:rPr>
        <w:t>性。</w:t>
      </w:r>
    </w:p>
    <w:p w14:paraId="524A335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03A0FF55" w14:textId="77777777" w:rsidR="00F80B47" w:rsidRDefault="00000000">
      <w:pPr>
        <w:spacing w:before="27" w:line="247" w:lineRule="auto"/>
        <w:ind w:left="9" w:right="111" w:firstLine="17"/>
        <w:rPr>
          <w:rFonts w:ascii="宋体" w:eastAsia="宋体" w:hAnsi="宋体" w:cs="宋体"/>
          <w:lang w:eastAsia="zh-CN"/>
        </w:rPr>
      </w:pPr>
      <w:r>
        <w:rPr>
          <w:rFonts w:ascii="Times New Roman" w:eastAsia="Times New Roman" w:hAnsi="Times New Roman" w:cs="Times New Roman"/>
          <w:lang w:eastAsia="zh-CN"/>
        </w:rPr>
        <w:t>13</w:t>
      </w:r>
      <w:r>
        <w:rPr>
          <w:rFonts w:ascii="宋体" w:eastAsia="宋体" w:hAnsi="宋体" w:cs="宋体"/>
          <w:lang w:eastAsia="zh-CN"/>
        </w:rPr>
        <w:t>、按照索赔程序，索赔方要在索赔通知书发出后（</w:t>
      </w:r>
      <w:r>
        <w:rPr>
          <w:rFonts w:ascii="Times New Roman" w:eastAsia="Times New Roman" w:hAnsi="Times New Roman" w:cs="Times New Roman"/>
          <w:lang w:eastAsia="zh-CN"/>
        </w:rPr>
        <w:t>13</w:t>
      </w:r>
      <w:r>
        <w:rPr>
          <w:rFonts w:ascii="宋体" w:eastAsia="宋体" w:hAnsi="宋体" w:cs="宋体"/>
          <w:lang w:eastAsia="zh-CN"/>
        </w:rPr>
        <w:t>）内，向监理方提出延长工期和（或）补</w:t>
      </w:r>
      <w:r>
        <w:rPr>
          <w:rFonts w:ascii="宋体" w:eastAsia="宋体" w:hAnsi="宋体" w:cs="宋体"/>
          <w:spacing w:val="13"/>
          <w:lang w:eastAsia="zh-CN"/>
        </w:rPr>
        <w:t xml:space="preserve"> </w:t>
      </w:r>
      <w:r>
        <w:rPr>
          <w:rFonts w:ascii="宋体" w:eastAsia="宋体" w:hAnsi="宋体" w:cs="宋体"/>
          <w:spacing w:val="-2"/>
          <w:lang w:eastAsia="zh-CN"/>
        </w:rPr>
        <w:t>偿经济损失的索赔报告及有关资料。</w:t>
      </w:r>
    </w:p>
    <w:p w14:paraId="5270081D" w14:textId="45CC76EF" w:rsidR="00F80B47" w:rsidRDefault="00000000">
      <w:pPr>
        <w:spacing w:before="63"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13</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A.2 </w:t>
      </w:r>
      <w:r>
        <w:rPr>
          <w:rFonts w:ascii="宋体" w:eastAsia="宋体" w:hAnsi="宋体" w:cs="宋体"/>
          <w:spacing w:val="-1"/>
          <w:lang w:eastAsia="zh-CN"/>
        </w:rPr>
        <w:t>周</w:t>
      </w:r>
      <w:r>
        <w:rPr>
          <w:rFonts w:ascii="宋体" w:eastAsia="宋体" w:hAnsi="宋体" w:cs="宋体"/>
          <w:spacing w:val="14"/>
          <w:lang w:eastAsia="zh-CN"/>
        </w:rPr>
        <w:t xml:space="preserve">    </w:t>
      </w:r>
      <w:r w:rsidRPr="007A4230">
        <w:rPr>
          <w:rFonts w:ascii="Times New Roman" w:eastAsia="Times New Roman" w:hAnsi="Times New Roman" w:cs="Times New Roman"/>
          <w:color w:val="FF0000"/>
          <w:spacing w:val="-1"/>
          <w:lang w:eastAsia="zh-CN"/>
        </w:rPr>
        <w:t>B.28</w:t>
      </w:r>
      <w:r w:rsidRPr="007A4230">
        <w:rPr>
          <w:rFonts w:ascii="宋体" w:eastAsia="宋体" w:hAnsi="宋体" w:cs="宋体"/>
          <w:color w:val="FF0000"/>
          <w:spacing w:val="-1"/>
          <w:lang w:eastAsia="zh-CN"/>
        </w:rPr>
        <w:t>天</w:t>
      </w:r>
      <w:r>
        <w:rPr>
          <w:rFonts w:ascii="宋体" w:eastAsia="宋体" w:hAnsi="宋体" w:cs="宋体"/>
          <w:spacing w:val="16"/>
          <w:lang w:eastAsia="zh-CN"/>
        </w:rPr>
        <w:t xml:space="preserve">    </w:t>
      </w:r>
      <w:r>
        <w:rPr>
          <w:rFonts w:ascii="Times New Roman" w:eastAsia="Times New Roman" w:hAnsi="Times New Roman" w:cs="Times New Roman"/>
          <w:spacing w:val="-1"/>
          <w:lang w:eastAsia="zh-CN"/>
        </w:rPr>
        <w:t>C.30</w:t>
      </w:r>
      <w:r>
        <w:rPr>
          <w:rFonts w:ascii="Times New Roman" w:eastAsia="Times New Roman" w:hAnsi="Times New Roman" w:cs="Times New Roman"/>
          <w:spacing w:val="7"/>
          <w:lang w:eastAsia="zh-CN"/>
        </w:rPr>
        <w:t xml:space="preserve">  </w:t>
      </w:r>
      <w:r>
        <w:rPr>
          <w:rFonts w:ascii="宋体" w:eastAsia="宋体" w:hAnsi="宋体" w:cs="宋体"/>
          <w:spacing w:val="-1"/>
          <w:lang w:eastAsia="zh-CN"/>
        </w:rPr>
        <w:t>天</w:t>
      </w:r>
      <w:r>
        <w:rPr>
          <w:rFonts w:ascii="宋体" w:eastAsia="宋体" w:hAnsi="宋体" w:cs="宋体"/>
          <w:spacing w:val="13"/>
          <w:lang w:eastAsia="zh-CN"/>
        </w:rPr>
        <w:t xml:space="preserve">    </w:t>
      </w:r>
      <w:r>
        <w:rPr>
          <w:rFonts w:ascii="Times New Roman" w:eastAsia="Times New Roman" w:hAnsi="Times New Roman" w:cs="Times New Roman"/>
          <w:spacing w:val="-2"/>
          <w:lang w:eastAsia="zh-CN"/>
        </w:rPr>
        <w:t>D.3</w:t>
      </w:r>
      <w:r>
        <w:rPr>
          <w:rFonts w:ascii="宋体" w:eastAsia="宋体" w:hAnsi="宋体" w:cs="宋体"/>
          <w:spacing w:val="-2"/>
          <w:lang w:eastAsia="zh-CN"/>
        </w:rPr>
        <w:t>周</w:t>
      </w:r>
    </w:p>
    <w:p w14:paraId="78416C34" w14:textId="39E3B11C" w:rsidR="007A4230" w:rsidRDefault="00000000" w:rsidP="007A4230">
      <w:pPr>
        <w:pStyle w:val="a3"/>
        <w:spacing w:before="68" w:line="221" w:lineRule="auto"/>
        <w:rPr>
          <w:lang w:eastAsia="zh-CN"/>
        </w:rPr>
      </w:pPr>
      <w:r>
        <w:rPr>
          <w:spacing w:val="-4"/>
          <w:lang w:eastAsia="zh-CN"/>
        </w:rPr>
        <w:t>【解析】</w:t>
      </w:r>
      <w:r>
        <w:rPr>
          <w:spacing w:val="1"/>
          <w:lang w:eastAsia="zh-CN"/>
        </w:rPr>
        <w:t>按照索赔程序，当出现索赔事项时，首先由索赔方以书面的索赔通知书形式，在索赔事项发</w:t>
      </w:r>
      <w:r w:rsidR="007A4230">
        <w:rPr>
          <w:spacing w:val="-2"/>
          <w:lang w:eastAsia="zh-CN"/>
        </w:rPr>
        <w:t>生后的</w:t>
      </w:r>
      <w:r w:rsidR="007A4230">
        <w:rPr>
          <w:spacing w:val="-46"/>
          <w:lang w:eastAsia="zh-CN"/>
        </w:rPr>
        <w:t xml:space="preserve"> </w:t>
      </w:r>
      <w:r w:rsidR="007A4230">
        <w:rPr>
          <w:spacing w:val="-2"/>
          <w:lang w:eastAsia="zh-CN"/>
        </w:rPr>
        <w:t>28</w:t>
      </w:r>
      <w:r w:rsidR="007A4230">
        <w:rPr>
          <w:spacing w:val="-38"/>
          <w:lang w:eastAsia="zh-CN"/>
        </w:rPr>
        <w:t xml:space="preserve"> </w:t>
      </w:r>
      <w:r w:rsidR="007A4230">
        <w:rPr>
          <w:spacing w:val="-2"/>
          <w:lang w:eastAsia="zh-CN"/>
        </w:rPr>
        <w:t>天以内，向监理工程师正式提出索赔意向通</w:t>
      </w:r>
      <w:r w:rsidR="007A4230">
        <w:rPr>
          <w:spacing w:val="-3"/>
          <w:lang w:eastAsia="zh-CN"/>
        </w:rPr>
        <w:t>知书。</w:t>
      </w:r>
      <w:r w:rsidR="007A4230">
        <w:rPr>
          <w:spacing w:val="-6"/>
          <w:lang w:eastAsia="zh-CN"/>
        </w:rPr>
        <w:t>在索赔通知书发出后的</w:t>
      </w:r>
      <w:r w:rsidR="007A4230">
        <w:rPr>
          <w:spacing w:val="-37"/>
          <w:lang w:eastAsia="zh-CN"/>
        </w:rPr>
        <w:t xml:space="preserve"> </w:t>
      </w:r>
      <w:r w:rsidR="007A4230">
        <w:rPr>
          <w:spacing w:val="-6"/>
          <w:lang w:eastAsia="zh-CN"/>
        </w:rPr>
        <w:t>28</w:t>
      </w:r>
      <w:r w:rsidR="007A4230">
        <w:rPr>
          <w:spacing w:val="-43"/>
          <w:lang w:eastAsia="zh-CN"/>
        </w:rPr>
        <w:t xml:space="preserve"> </w:t>
      </w:r>
      <w:r w:rsidR="007A4230">
        <w:rPr>
          <w:spacing w:val="-6"/>
          <w:lang w:eastAsia="zh-CN"/>
        </w:rPr>
        <w:t>天内， 向监理工程师提出延长工期和（或）</w:t>
      </w:r>
      <w:r w:rsidR="007A4230">
        <w:rPr>
          <w:spacing w:val="-37"/>
          <w:lang w:eastAsia="zh-CN"/>
        </w:rPr>
        <w:t xml:space="preserve"> </w:t>
      </w:r>
      <w:r w:rsidR="007A4230">
        <w:rPr>
          <w:spacing w:val="-6"/>
          <w:lang w:eastAsia="zh-CN"/>
        </w:rPr>
        <w:t>补偿经济损失的索赔报</w:t>
      </w:r>
      <w:r w:rsidR="007A4230">
        <w:rPr>
          <w:spacing w:val="-1"/>
          <w:lang w:eastAsia="zh-CN"/>
        </w:rPr>
        <w:t>告及有关资料。</w:t>
      </w:r>
    </w:p>
    <w:p w14:paraId="4AC6B5F6" w14:textId="00E110D6" w:rsidR="00F80B47" w:rsidRPr="007A4230" w:rsidRDefault="00F80B47" w:rsidP="007A4230">
      <w:pPr>
        <w:pStyle w:val="a3"/>
        <w:spacing w:before="51" w:line="221" w:lineRule="auto"/>
        <w:rPr>
          <w:lang w:eastAsia="zh-CN"/>
        </w:rPr>
      </w:pPr>
    </w:p>
    <w:p w14:paraId="443F87A4" w14:textId="77777777" w:rsidR="00F80B47" w:rsidRDefault="00F80B47">
      <w:pPr>
        <w:spacing w:line="252" w:lineRule="auto"/>
        <w:rPr>
          <w:lang w:eastAsia="zh-CN"/>
        </w:rPr>
      </w:pPr>
    </w:p>
    <w:p w14:paraId="5443804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86B8667" w14:textId="2B1959D0" w:rsidR="00F80B47" w:rsidRDefault="00F80B47" w:rsidP="007A4230">
      <w:pPr>
        <w:pStyle w:val="a3"/>
        <w:spacing w:before="25" w:line="223" w:lineRule="auto"/>
        <w:rPr>
          <w:sz w:val="18"/>
          <w:szCs w:val="18"/>
          <w:lang w:eastAsia="zh-CN"/>
        </w:rPr>
        <w:sectPr w:rsidR="00F80B47">
          <w:headerReference w:type="default" r:id="rId144"/>
          <w:pgSz w:w="10320" w:h="14568"/>
          <w:pgMar w:top="400" w:right="628" w:bottom="0" w:left="718" w:header="0" w:footer="0" w:gutter="0"/>
          <w:cols w:space="720"/>
        </w:sectPr>
      </w:pPr>
    </w:p>
    <w:p w14:paraId="3101E00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lastRenderedPageBreak/>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2FFB897D" w14:textId="77777777" w:rsidR="00F80B47" w:rsidRDefault="00000000">
      <w:pPr>
        <w:spacing w:before="29" w:line="256" w:lineRule="auto"/>
        <w:ind w:left="9" w:firstLine="17"/>
        <w:jc w:val="both"/>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、某项工程需在室外进行线缆铺设，但由于连续</w:t>
      </w:r>
      <w:r>
        <w:rPr>
          <w:rFonts w:ascii="宋体" w:eastAsia="宋体" w:hAnsi="宋体" w:cs="宋体"/>
          <w:lang w:eastAsia="zh-CN"/>
        </w:rPr>
        <w:t xml:space="preserve">大雨造成承建方一直无法施工，开工日期比计 </w:t>
      </w:r>
      <w:r>
        <w:rPr>
          <w:rFonts w:ascii="宋体" w:eastAsia="宋体" w:hAnsi="宋体" w:cs="宋体"/>
          <w:spacing w:val="-6"/>
          <w:lang w:eastAsia="zh-CN"/>
        </w:rPr>
        <w:t>划晚了</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 xml:space="preserve">2 </w:t>
      </w:r>
      <w:r>
        <w:rPr>
          <w:rFonts w:ascii="宋体" w:eastAsia="宋体" w:hAnsi="宋体" w:cs="宋体"/>
          <w:spacing w:val="-6"/>
          <w:lang w:eastAsia="zh-CN"/>
        </w:rPr>
        <w:t>周（合同约定持续</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 xml:space="preserve">1 </w:t>
      </w:r>
      <w:r>
        <w:rPr>
          <w:rFonts w:ascii="宋体" w:eastAsia="宋体" w:hAnsi="宋体" w:cs="宋体"/>
          <w:spacing w:val="-6"/>
          <w:lang w:eastAsia="zh-CN"/>
        </w:rPr>
        <w:t>周以内的天气异常不属于反常天气</w:t>
      </w:r>
      <w:r>
        <w:rPr>
          <w:rFonts w:ascii="宋体" w:eastAsia="宋体" w:hAnsi="宋体" w:cs="宋体"/>
          <w:spacing w:val="-31"/>
          <w:lang w:eastAsia="zh-CN"/>
        </w:rPr>
        <w:t>），</w:t>
      </w:r>
      <w:r>
        <w:rPr>
          <w:rFonts w:ascii="宋体" w:eastAsia="宋体" w:hAnsi="宋体" w:cs="宋体"/>
          <w:spacing w:val="-6"/>
          <w:lang w:eastAsia="zh-CN"/>
        </w:rPr>
        <w:t>给承建方造成一定的经济损失。</w:t>
      </w:r>
      <w:r>
        <w:rPr>
          <w:rFonts w:ascii="宋体" w:eastAsia="宋体" w:hAnsi="宋体" w:cs="宋体"/>
          <w:lang w:eastAsia="zh-CN"/>
        </w:rPr>
        <w:t xml:space="preserve"> </w:t>
      </w:r>
      <w:r>
        <w:rPr>
          <w:rFonts w:ascii="宋体" w:eastAsia="宋体" w:hAnsi="宋体" w:cs="宋体"/>
          <w:spacing w:val="-11"/>
          <w:lang w:eastAsia="zh-CN"/>
        </w:rPr>
        <w:t>承建方若寻求补偿， 应当（</w:t>
      </w:r>
      <w:r>
        <w:rPr>
          <w:rFonts w:ascii="Times New Roman" w:eastAsia="Times New Roman" w:hAnsi="Times New Roman" w:cs="Times New Roman"/>
          <w:spacing w:val="-11"/>
          <w:lang w:eastAsia="zh-CN"/>
        </w:rPr>
        <w:t>14</w:t>
      </w:r>
      <w:r>
        <w:rPr>
          <w:rFonts w:ascii="宋体" w:eastAsia="宋体" w:hAnsi="宋体" w:cs="宋体"/>
          <w:spacing w:val="-11"/>
          <w:lang w:eastAsia="zh-CN"/>
        </w:rPr>
        <w:t>）。</w:t>
      </w:r>
    </w:p>
    <w:p w14:paraId="5FD6554D" w14:textId="01B674A0" w:rsidR="00F80B47" w:rsidRDefault="00000000">
      <w:pPr>
        <w:spacing w:before="61" w:line="221" w:lineRule="auto"/>
        <w:ind w:left="16"/>
        <w:rPr>
          <w:rFonts w:ascii="宋体" w:eastAsia="宋体" w:hAnsi="宋体" w:cs="宋体"/>
          <w:lang w:eastAsia="zh-CN"/>
        </w:rPr>
      </w:pPr>
      <w:r w:rsidRPr="005C7ACD">
        <w:rPr>
          <w:rFonts w:ascii="Times New Roman" w:eastAsia="Times New Roman" w:hAnsi="Times New Roman" w:cs="Times New Roman"/>
          <w:b/>
          <w:bCs/>
          <w:color w:val="FF0000"/>
          <w:lang w:eastAsia="zh-CN"/>
        </w:rPr>
        <w:t>A.</w:t>
      </w:r>
      <w:r w:rsidRPr="005C7ACD">
        <w:rPr>
          <w:rFonts w:ascii="宋体" w:eastAsia="宋体" w:hAnsi="宋体" w:cs="宋体"/>
          <w:b/>
          <w:bCs/>
          <w:color w:val="FF0000"/>
          <w:lang w:eastAsia="zh-CN"/>
        </w:rPr>
        <w:t xml:space="preserve">要求延长工期补偿 </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要求费用补偿</w:t>
      </w:r>
    </w:p>
    <w:p w14:paraId="3C936375" w14:textId="4FA4C7A2" w:rsidR="00F80B47" w:rsidRDefault="00000000" w:rsidP="005C7ACD">
      <w:pPr>
        <w:spacing w:before="60"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要求延长工期补偿、费用补偿     </w:t>
      </w:r>
      <w:r>
        <w:rPr>
          <w:rFonts w:ascii="Times New Roman" w:eastAsia="Times New Roman" w:hAnsi="Times New Roman" w:cs="Times New Roman"/>
          <w:spacing w:val="-1"/>
          <w:lang w:eastAsia="zh-CN"/>
        </w:rPr>
        <w:t>D.</w:t>
      </w:r>
      <w:r>
        <w:rPr>
          <w:rFonts w:ascii="Times New Roman" w:eastAsia="Times New Roman" w:hAnsi="Times New Roman" w:cs="Times New Roman"/>
          <w:spacing w:val="-15"/>
          <w:lang w:eastAsia="zh-CN"/>
        </w:rPr>
        <w:t xml:space="preserve"> </w:t>
      </w:r>
      <w:r>
        <w:rPr>
          <w:rFonts w:ascii="宋体" w:eastAsia="宋体" w:hAnsi="宋体" w:cs="宋体"/>
          <w:spacing w:val="-2"/>
          <w:lang w:eastAsia="zh-CN"/>
        </w:rPr>
        <w:t>自己克服</w:t>
      </w:r>
    </w:p>
    <w:p w14:paraId="68ED6036" w14:textId="5781C996" w:rsidR="00F80B47" w:rsidRDefault="00000000" w:rsidP="007A4230">
      <w:pPr>
        <w:pStyle w:val="a3"/>
        <w:spacing w:before="52" w:line="221" w:lineRule="auto"/>
        <w:rPr>
          <w:lang w:eastAsia="zh-CN"/>
        </w:rPr>
      </w:pPr>
      <w:r>
        <w:rPr>
          <w:spacing w:val="-4"/>
          <w:lang w:eastAsia="zh-CN"/>
        </w:rPr>
        <w:t>【解析】</w:t>
      </w:r>
      <w:r>
        <w:rPr>
          <w:spacing w:val="1"/>
          <w:u w:val="single"/>
          <w:lang w:eastAsia="zh-CN"/>
        </w:rPr>
        <w:t>合同索赔的重要前提条件是合同一方或双方存在违约行为和事实，并且由此造成了损失，责任应由对方承担。对提出的合同索赔，凡属于客观原因造成的延期、属于业主也无法预见到的情况，如特殊反常天气，达到合同中特殊反常天气的约定条件，承包商可能得到延长工期，但得不</w:t>
      </w:r>
      <w:r>
        <w:rPr>
          <w:u w:val="single"/>
          <w:lang w:eastAsia="zh-CN"/>
        </w:rPr>
        <w:t>到费用补偿。对于属于业主方面的原因造成拖延工期，不仅应给承包商延长工期，还应给予费用</w:t>
      </w:r>
      <w:r>
        <w:rPr>
          <w:spacing w:val="-29"/>
          <w:w w:val="99"/>
          <w:u w:val="single"/>
          <w:lang w:eastAsia="zh-CN"/>
        </w:rPr>
        <w:t>补偿。</w:t>
      </w:r>
    </w:p>
    <w:p w14:paraId="7590D6A0"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50</w:t>
      </w:r>
    </w:p>
    <w:p w14:paraId="50869E40" w14:textId="134D1D2C" w:rsidR="00F80B47" w:rsidRDefault="00000000">
      <w:pPr>
        <w:spacing w:before="27" w:line="248" w:lineRule="auto"/>
        <w:ind w:left="10" w:right="69" w:firstLine="16"/>
        <w:rPr>
          <w:rFonts w:ascii="宋体" w:eastAsia="宋体" w:hAnsi="宋体" w:cs="宋体"/>
          <w:lang w:eastAsia="zh-CN"/>
        </w:rPr>
      </w:pPr>
      <w:r>
        <w:rPr>
          <w:rFonts w:ascii="Times New Roman" w:eastAsia="Times New Roman" w:hAnsi="Times New Roman" w:cs="Times New Roman"/>
          <w:spacing w:val="-5"/>
          <w:lang w:eastAsia="zh-CN"/>
        </w:rPr>
        <w:t>15</w:t>
      </w:r>
      <w:r>
        <w:rPr>
          <w:rFonts w:ascii="宋体" w:eastAsia="宋体" w:hAnsi="宋体" w:cs="宋体"/>
          <w:spacing w:val="-5"/>
          <w:lang w:eastAsia="zh-CN"/>
        </w:rPr>
        <w:t>、某机构将一大型信息系统集成项目分成</w:t>
      </w:r>
      <w:r>
        <w:rPr>
          <w:rFonts w:ascii="宋体" w:eastAsia="宋体" w:hAnsi="宋体" w:cs="宋体"/>
          <w:spacing w:val="-43"/>
          <w:lang w:eastAsia="zh-CN"/>
        </w:rPr>
        <w:t xml:space="preserve"> </w:t>
      </w:r>
      <w:r>
        <w:rPr>
          <w:rFonts w:ascii="Times New Roman" w:eastAsia="Times New Roman" w:hAnsi="Times New Roman" w:cs="Times New Roman"/>
          <w:spacing w:val="-5"/>
          <w:lang w:eastAsia="zh-CN"/>
        </w:rPr>
        <w:t xml:space="preserve">3  </w:t>
      </w:r>
      <w:r>
        <w:rPr>
          <w:rFonts w:ascii="宋体" w:eastAsia="宋体" w:hAnsi="宋体" w:cs="宋体"/>
          <w:spacing w:val="-5"/>
          <w:lang w:eastAsia="zh-CN"/>
        </w:rPr>
        <w:t>个包进</w:t>
      </w:r>
      <w:r>
        <w:rPr>
          <w:rFonts w:ascii="宋体" w:eastAsia="宋体" w:hAnsi="宋体" w:cs="宋体"/>
          <w:spacing w:val="-6"/>
          <w:lang w:eastAsia="zh-CN"/>
        </w:rPr>
        <w:t>行招标，共有</w:t>
      </w:r>
      <w:r>
        <w:rPr>
          <w:rFonts w:ascii="Times New Roman" w:eastAsia="Times New Roman" w:hAnsi="Times New Roman" w:cs="Times New Roman"/>
          <w:spacing w:val="-6"/>
          <w:lang w:eastAsia="zh-CN"/>
        </w:rPr>
        <w:t xml:space="preserve">3 </w:t>
      </w:r>
      <w:r>
        <w:rPr>
          <w:rFonts w:ascii="宋体" w:eastAsia="宋体" w:hAnsi="宋体" w:cs="宋体"/>
          <w:spacing w:val="-6"/>
          <w:lang w:eastAsia="zh-CN"/>
        </w:rPr>
        <w:t>家承包商中标，发包人与承</w:t>
      </w:r>
      <w:r>
        <w:rPr>
          <w:rFonts w:ascii="宋体" w:eastAsia="宋体" w:hAnsi="宋体" w:cs="宋体"/>
          <w:lang w:eastAsia="zh-CN"/>
        </w:rPr>
        <w:t xml:space="preserve"> </w:t>
      </w:r>
      <w:r>
        <w:rPr>
          <w:rFonts w:ascii="宋体" w:eastAsia="宋体" w:hAnsi="宋体" w:cs="宋体"/>
          <w:spacing w:val="-8"/>
          <w:lang w:eastAsia="zh-CN"/>
        </w:rPr>
        <w:t>包商应签署（</w:t>
      </w:r>
      <w:r>
        <w:rPr>
          <w:rFonts w:ascii="Times New Roman" w:eastAsia="Times New Roman" w:hAnsi="Times New Roman" w:cs="Times New Roman"/>
          <w:spacing w:val="-8"/>
          <w:lang w:eastAsia="zh-CN"/>
        </w:rPr>
        <w:t>15</w:t>
      </w:r>
      <w:r>
        <w:rPr>
          <w:rFonts w:ascii="宋体" w:eastAsia="宋体" w:hAnsi="宋体" w:cs="宋体"/>
          <w:spacing w:val="-8"/>
          <w:lang w:eastAsia="zh-CN"/>
        </w:rPr>
        <w:t>）。</w:t>
      </w:r>
    </w:p>
    <w:p w14:paraId="5771ED4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技术转让合同</w:t>
      </w:r>
      <w:r>
        <w:rPr>
          <w:rFonts w:ascii="宋体" w:eastAsia="宋体" w:hAnsi="宋体" w:cs="宋体"/>
          <w:spacing w:val="19"/>
          <w:lang w:eastAsia="zh-CN"/>
        </w:rPr>
        <w:t xml:space="preserve">   </w:t>
      </w:r>
      <w:r w:rsidRPr="002962D1">
        <w:rPr>
          <w:rFonts w:ascii="Times New Roman" w:eastAsia="Times New Roman" w:hAnsi="Times New Roman" w:cs="Times New Roman"/>
          <w:b/>
          <w:bCs/>
          <w:color w:val="FF0000"/>
          <w:spacing w:val="1"/>
          <w:lang w:eastAsia="zh-CN"/>
        </w:rPr>
        <w:t>B.</w:t>
      </w:r>
      <w:r w:rsidRPr="002962D1">
        <w:rPr>
          <w:rFonts w:ascii="宋体" w:eastAsia="宋体" w:hAnsi="宋体" w:cs="宋体"/>
          <w:b/>
          <w:bCs/>
          <w:color w:val="FF0000"/>
          <w:spacing w:val="1"/>
          <w:lang w:eastAsia="zh-CN"/>
        </w:rPr>
        <w:t>单项项目承包合同</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分包合同      </w:t>
      </w:r>
      <w:r>
        <w:rPr>
          <w:rFonts w:ascii="Times New Roman" w:eastAsia="Times New Roman" w:hAnsi="Times New Roman" w:cs="Times New Roman"/>
          <w:spacing w:val="1"/>
          <w:lang w:eastAsia="zh-CN"/>
        </w:rPr>
        <w:t>D</w:t>
      </w:r>
      <w:r>
        <w:rPr>
          <w:rFonts w:ascii="Times New Roman" w:eastAsia="Times New Roman" w:hAnsi="Times New Roman" w:cs="Times New Roman"/>
          <w:lang w:eastAsia="zh-CN"/>
        </w:rPr>
        <w:t>.</w:t>
      </w:r>
      <w:r>
        <w:rPr>
          <w:rFonts w:ascii="宋体" w:eastAsia="宋体" w:hAnsi="宋体" w:cs="宋体"/>
          <w:lang w:eastAsia="zh-CN"/>
        </w:rPr>
        <w:t>总承包合同</w:t>
      </w:r>
    </w:p>
    <w:p w14:paraId="27A22312" w14:textId="09D82648" w:rsidR="00F80B47" w:rsidRDefault="00000000" w:rsidP="002962D1">
      <w:pPr>
        <w:pStyle w:val="a3"/>
        <w:spacing w:before="51" w:line="221" w:lineRule="auto"/>
        <w:rPr>
          <w:lang w:eastAsia="zh-CN"/>
        </w:rPr>
      </w:pPr>
      <w:r>
        <w:rPr>
          <w:spacing w:val="-4"/>
          <w:lang w:eastAsia="zh-CN"/>
        </w:rPr>
        <w:t xml:space="preserve">【解析】 </w:t>
      </w:r>
      <w:r>
        <w:rPr>
          <w:lang w:eastAsia="zh-CN"/>
        </w:rPr>
        <w:t>《中华人民共和国合同法》有如下相关规定:</w:t>
      </w:r>
    </w:p>
    <w:p w14:paraId="12282EB3" w14:textId="77777777" w:rsidR="00F80B47" w:rsidRDefault="00000000">
      <w:pPr>
        <w:pStyle w:val="a3"/>
        <w:spacing w:before="57" w:line="249" w:lineRule="auto"/>
        <w:ind w:left="6" w:right="78" w:firstLine="437"/>
        <w:rPr>
          <w:lang w:eastAsia="zh-CN"/>
        </w:rPr>
      </w:pPr>
      <w:r>
        <w:rPr>
          <w:spacing w:val="1"/>
          <w:lang w:eastAsia="zh-CN"/>
        </w:rPr>
        <w:t>第二百五十一条承揽合同是承揽人按照定作人的要求完成工作，交付工</w:t>
      </w:r>
      <w:r>
        <w:rPr>
          <w:lang w:eastAsia="zh-CN"/>
        </w:rPr>
        <w:t xml:space="preserve">作成果，定作人给付 </w:t>
      </w:r>
      <w:r>
        <w:rPr>
          <w:spacing w:val="-1"/>
          <w:lang w:eastAsia="zh-CN"/>
        </w:rPr>
        <w:t>报酬的合同。承揽包括加工、定作、修理、复制、测试、检验等工作。</w:t>
      </w:r>
    </w:p>
    <w:p w14:paraId="2A94559B" w14:textId="77777777" w:rsidR="00F80B47" w:rsidRDefault="00000000">
      <w:pPr>
        <w:pStyle w:val="a3"/>
        <w:spacing w:before="57" w:line="258" w:lineRule="auto"/>
        <w:ind w:left="10" w:right="78" w:firstLine="434"/>
        <w:rPr>
          <w:lang w:eastAsia="zh-CN"/>
        </w:rPr>
      </w:pPr>
      <w:r>
        <w:rPr>
          <w:lang w:eastAsia="zh-CN"/>
        </w:rPr>
        <w:t xml:space="preserve">第二百七十二条发包人可以与总承包人订立建设工程合同，也可以分别与勘察人、设计人、 </w:t>
      </w:r>
      <w:r>
        <w:rPr>
          <w:spacing w:val="1"/>
          <w:lang w:eastAsia="zh-CN"/>
        </w:rPr>
        <w:t>施工人订立勘察、设计、施工承包合同。发包人不得将应当由一个承包人完成的建设工程肢解成</w:t>
      </w:r>
      <w:r>
        <w:rPr>
          <w:spacing w:val="3"/>
          <w:lang w:eastAsia="zh-CN"/>
        </w:rPr>
        <w:t xml:space="preserve"> </w:t>
      </w:r>
      <w:r>
        <w:rPr>
          <w:spacing w:val="-2"/>
          <w:lang w:eastAsia="zh-CN"/>
        </w:rPr>
        <w:t>若干部分发包给几个承包人。</w:t>
      </w:r>
    </w:p>
    <w:p w14:paraId="17A4E737" w14:textId="77777777" w:rsidR="00F80B47" w:rsidRDefault="00000000">
      <w:pPr>
        <w:pStyle w:val="a3"/>
        <w:spacing w:before="56" w:line="249" w:lineRule="auto"/>
        <w:ind w:left="10" w:right="78" w:firstLine="433"/>
        <w:rPr>
          <w:lang w:eastAsia="zh-CN"/>
        </w:rPr>
      </w:pPr>
      <w:r>
        <w:rPr>
          <w:spacing w:val="1"/>
          <w:lang w:eastAsia="zh-CN"/>
        </w:rPr>
        <w:t>第三百四十二条技术转让合同包括专利权转让、专利申请权转让、技术</w:t>
      </w:r>
      <w:r>
        <w:rPr>
          <w:lang w:eastAsia="zh-CN"/>
        </w:rPr>
        <w:t xml:space="preserve">秘密转让、专利实施 </w:t>
      </w:r>
      <w:r>
        <w:rPr>
          <w:spacing w:val="-2"/>
          <w:lang w:eastAsia="zh-CN"/>
        </w:rPr>
        <w:t>许可合同。技术转让合同应当采用书面形式。</w:t>
      </w:r>
    </w:p>
    <w:p w14:paraId="2C46DC88" w14:textId="77777777" w:rsidR="00F80B47" w:rsidRDefault="00000000">
      <w:pPr>
        <w:pStyle w:val="a3"/>
        <w:spacing w:before="58" w:line="221" w:lineRule="auto"/>
        <w:ind w:left="435"/>
        <w:rPr>
          <w:lang w:eastAsia="zh-CN"/>
        </w:rPr>
      </w:pPr>
      <w:r>
        <w:rPr>
          <w:spacing w:val="1"/>
          <w:lang w:eastAsia="zh-CN"/>
        </w:rPr>
        <w:t>故本题目中，发包人与承包商应签署单项项目承包合同。不是总承包合同、分包合同，也不</w:t>
      </w:r>
    </w:p>
    <w:p w14:paraId="3587260C" w14:textId="77777777" w:rsidR="00F80B47" w:rsidRDefault="00F80B47">
      <w:pPr>
        <w:spacing w:line="252" w:lineRule="auto"/>
        <w:rPr>
          <w:lang w:eastAsia="zh-CN"/>
        </w:rPr>
      </w:pPr>
    </w:p>
    <w:p w14:paraId="1CCB6FA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3864217" w14:textId="615AD2C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0A23497" w14:textId="77777777" w:rsidR="00F80B47" w:rsidRDefault="00F80B47">
      <w:pPr>
        <w:spacing w:line="223" w:lineRule="auto"/>
        <w:rPr>
          <w:sz w:val="18"/>
          <w:szCs w:val="18"/>
          <w:lang w:eastAsia="zh-CN"/>
        </w:rPr>
        <w:sectPr w:rsidR="00F80B47">
          <w:headerReference w:type="default" r:id="rId145"/>
          <w:pgSz w:w="10320" w:h="14568"/>
          <w:pgMar w:top="400" w:right="646" w:bottom="0" w:left="718" w:header="0" w:footer="0" w:gutter="0"/>
          <w:cols w:space="720"/>
        </w:sectPr>
      </w:pPr>
    </w:p>
    <w:p w14:paraId="39C83C3A" w14:textId="77777777" w:rsidR="00F80B47" w:rsidRDefault="00F80B47">
      <w:pPr>
        <w:spacing w:line="299" w:lineRule="auto"/>
        <w:rPr>
          <w:lang w:eastAsia="zh-CN"/>
        </w:rPr>
      </w:pPr>
    </w:p>
    <w:p w14:paraId="78A807CD" w14:textId="4122CC99" w:rsidR="00F80B47" w:rsidRDefault="00000000" w:rsidP="00BE43C2">
      <w:pPr>
        <w:pStyle w:val="a3"/>
        <w:spacing w:before="68" w:line="224" w:lineRule="auto"/>
        <w:ind w:left="8"/>
        <w:rPr>
          <w:lang w:eastAsia="zh-CN"/>
        </w:rPr>
      </w:pPr>
      <w:r>
        <w:rPr>
          <w:spacing w:val="-3"/>
          <w:lang w:eastAsia="zh-CN"/>
        </w:rPr>
        <w:t>是技术转让合同。</w:t>
      </w:r>
    </w:p>
    <w:p w14:paraId="61403E47"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51</w:t>
      </w:r>
    </w:p>
    <w:p w14:paraId="78A21EE7"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5"/>
          <w:lang w:eastAsia="zh-CN"/>
        </w:rPr>
        <w:t>16</w:t>
      </w:r>
      <w:r>
        <w:rPr>
          <w:rFonts w:ascii="宋体" w:eastAsia="宋体" w:hAnsi="宋体" w:cs="宋体"/>
          <w:spacing w:val="-5"/>
          <w:lang w:eastAsia="zh-CN"/>
        </w:rPr>
        <w:t>、根据合同法规定</w:t>
      </w:r>
      <w:r>
        <w:rPr>
          <w:rFonts w:ascii="宋体" w:eastAsia="宋体" w:hAnsi="宋体" w:cs="宋体"/>
          <w:spacing w:val="-8"/>
          <w:lang w:eastAsia="zh-CN"/>
        </w:rPr>
        <w:t>，（</w:t>
      </w:r>
      <w:r>
        <w:rPr>
          <w:rFonts w:ascii="Times New Roman" w:eastAsia="Times New Roman" w:hAnsi="Times New Roman" w:cs="Times New Roman"/>
          <w:spacing w:val="-5"/>
          <w:lang w:eastAsia="zh-CN"/>
        </w:rPr>
        <w:t>16</w:t>
      </w:r>
      <w:r>
        <w:rPr>
          <w:rFonts w:ascii="宋体" w:eastAsia="宋体" w:hAnsi="宋体" w:cs="宋体"/>
          <w:spacing w:val="-5"/>
          <w:lang w:eastAsia="zh-CN"/>
        </w:rPr>
        <w:t>）</w:t>
      </w:r>
      <w:r w:rsidRPr="00BE43C2">
        <w:rPr>
          <w:rFonts w:ascii="宋体" w:eastAsia="宋体" w:hAnsi="宋体" w:cs="宋体"/>
          <w:spacing w:val="-5"/>
          <w:highlight w:val="red"/>
          <w:lang w:eastAsia="zh-CN"/>
        </w:rPr>
        <w:t>不属于</w:t>
      </w:r>
      <w:r>
        <w:rPr>
          <w:rFonts w:ascii="宋体" w:eastAsia="宋体" w:hAnsi="宋体" w:cs="宋体"/>
          <w:spacing w:val="-5"/>
          <w:lang w:eastAsia="zh-CN"/>
        </w:rPr>
        <w:t>违约责任的承</w:t>
      </w:r>
      <w:r>
        <w:rPr>
          <w:rFonts w:ascii="宋体" w:eastAsia="宋体" w:hAnsi="宋体" w:cs="宋体"/>
          <w:spacing w:val="-6"/>
          <w:lang w:eastAsia="zh-CN"/>
        </w:rPr>
        <w:t>担方式。</w:t>
      </w:r>
    </w:p>
    <w:p w14:paraId="55B4916B" w14:textId="06B23FC2" w:rsidR="00F80B47" w:rsidRPr="00BE43C2" w:rsidRDefault="00000000" w:rsidP="00BE43C2">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继续履行   </w:t>
      </w:r>
      <w:r>
        <w:rPr>
          <w:rFonts w:ascii="Times New Roman" w:eastAsia="Times New Roman" w:hAnsi="Times New Roman" w:cs="Times New Roman"/>
          <w:lang w:eastAsia="zh-CN"/>
        </w:rPr>
        <w:t>B.</w:t>
      </w:r>
      <w:r>
        <w:rPr>
          <w:rFonts w:ascii="宋体" w:eastAsia="宋体" w:hAnsi="宋体" w:cs="宋体"/>
          <w:lang w:eastAsia="zh-CN"/>
        </w:rPr>
        <w:t xml:space="preserve">采取补救措施  </w:t>
      </w:r>
      <w:r>
        <w:rPr>
          <w:rFonts w:ascii="Times New Roman" w:eastAsia="Times New Roman" w:hAnsi="Times New Roman" w:cs="Times New Roman"/>
          <w:lang w:eastAsia="zh-CN"/>
        </w:rPr>
        <w:t>C.</w:t>
      </w:r>
      <w:r>
        <w:rPr>
          <w:rFonts w:ascii="宋体" w:eastAsia="宋体" w:hAnsi="宋体" w:cs="宋体"/>
          <w:lang w:eastAsia="zh-CN"/>
        </w:rPr>
        <w:t>支付约定</w:t>
      </w:r>
      <w:r>
        <w:rPr>
          <w:rFonts w:ascii="宋体" w:eastAsia="宋体" w:hAnsi="宋体" w:cs="宋体"/>
          <w:spacing w:val="-1"/>
          <w:lang w:eastAsia="zh-CN"/>
        </w:rPr>
        <w:t xml:space="preserve">违约金或定金  </w:t>
      </w:r>
      <w:r w:rsidRPr="00BE43C2">
        <w:rPr>
          <w:rFonts w:ascii="Times New Roman" w:eastAsia="Times New Roman" w:hAnsi="Times New Roman" w:cs="Times New Roman"/>
          <w:b/>
          <w:bCs/>
          <w:color w:val="FF0000"/>
          <w:spacing w:val="-1"/>
          <w:lang w:eastAsia="zh-CN"/>
        </w:rPr>
        <w:t>D.</w:t>
      </w:r>
      <w:r w:rsidRPr="00BE43C2">
        <w:rPr>
          <w:rFonts w:ascii="宋体" w:eastAsia="宋体" w:hAnsi="宋体" w:cs="宋体"/>
          <w:b/>
          <w:bCs/>
          <w:color w:val="FF0000"/>
          <w:spacing w:val="-1"/>
          <w:lang w:eastAsia="zh-CN"/>
        </w:rPr>
        <w:t>终止合同</w:t>
      </w:r>
    </w:p>
    <w:p w14:paraId="0A9161ED" w14:textId="0D0E68DC" w:rsidR="00F80B47" w:rsidRDefault="00000000" w:rsidP="00BE43C2">
      <w:pPr>
        <w:pStyle w:val="a3"/>
        <w:spacing w:before="52" w:line="274" w:lineRule="auto"/>
        <w:rPr>
          <w:lang w:eastAsia="zh-CN"/>
        </w:rPr>
      </w:pPr>
      <w:r>
        <w:rPr>
          <w:spacing w:val="-4"/>
          <w:lang w:eastAsia="zh-CN"/>
        </w:rPr>
        <w:t xml:space="preserve">【解析】 </w:t>
      </w:r>
      <w:r>
        <w:rPr>
          <w:spacing w:val="-2"/>
          <w:lang w:eastAsia="zh-CN"/>
        </w:rPr>
        <w:t>合同法规定了4</w:t>
      </w:r>
      <w:r>
        <w:rPr>
          <w:spacing w:val="-51"/>
          <w:lang w:eastAsia="zh-CN"/>
        </w:rPr>
        <w:t xml:space="preserve"> </w:t>
      </w:r>
      <w:r>
        <w:rPr>
          <w:spacing w:val="-2"/>
          <w:lang w:eastAsia="zh-CN"/>
        </w:rPr>
        <w:t>种违约责任的承担方式。</w:t>
      </w:r>
    </w:p>
    <w:p w14:paraId="5310B4E3" w14:textId="26726160" w:rsidR="00F80B47" w:rsidRDefault="00000000" w:rsidP="00BE43C2">
      <w:pPr>
        <w:pStyle w:val="a3"/>
        <w:spacing w:before="57" w:line="228" w:lineRule="auto"/>
        <w:rPr>
          <w:lang w:eastAsia="zh-CN"/>
        </w:rPr>
      </w:pPr>
      <w:r>
        <w:rPr>
          <w:spacing w:val="-6"/>
          <w:u w:val="single"/>
          <w:lang w:eastAsia="zh-CN"/>
        </w:rPr>
        <w:t>（1）继续履行 （2）采取补救措施（3）赔偿损失（4）支付约定违约金或定金</w:t>
      </w:r>
    </w:p>
    <w:p w14:paraId="42F83EEF"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52</w:t>
      </w:r>
    </w:p>
    <w:p w14:paraId="489321D4" w14:textId="3FD0AE22" w:rsidR="00F80B47" w:rsidRDefault="00000000">
      <w:pPr>
        <w:spacing w:before="29" w:line="256" w:lineRule="auto"/>
        <w:ind w:left="10" w:firstLine="16"/>
        <w:jc w:val="both"/>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、小张草拟了一份信息系统定制开发合同，其中写明“合同签订后建设单位应在</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7</w:t>
      </w:r>
      <w:r>
        <w:rPr>
          <w:rFonts w:ascii="Times New Roman" w:eastAsia="Times New Roman" w:hAnsi="Times New Roman" w:cs="Times New Roman"/>
          <w:spacing w:val="32"/>
          <w:w w:val="101"/>
          <w:lang w:eastAsia="zh-CN"/>
        </w:rPr>
        <w:t xml:space="preserve"> </w:t>
      </w:r>
      <w:r>
        <w:rPr>
          <w:rFonts w:ascii="宋体" w:eastAsia="宋体" w:hAnsi="宋体" w:cs="宋体"/>
          <w:spacing w:val="-2"/>
          <w:lang w:eastAsia="zh-CN"/>
        </w:rPr>
        <w:t>个工作日内</w:t>
      </w:r>
      <w:r>
        <w:rPr>
          <w:rFonts w:ascii="宋体" w:eastAsia="宋体" w:hAnsi="宋体" w:cs="宋体"/>
          <w:lang w:eastAsia="zh-CN"/>
        </w:rPr>
        <w:t xml:space="preserve"> </w:t>
      </w:r>
      <w:r>
        <w:rPr>
          <w:rFonts w:ascii="宋体" w:eastAsia="宋体" w:hAnsi="宋体" w:cs="宋体"/>
          <w:spacing w:val="-1"/>
          <w:lang w:eastAsia="zh-CN"/>
        </w:rPr>
        <w:t>向承建单位支付</w:t>
      </w:r>
      <w:r w:rsidRPr="00BE43C2">
        <w:rPr>
          <w:rFonts w:ascii="Times New Roman" w:eastAsia="Times New Roman" w:hAnsi="Times New Roman" w:cs="Times New Roman"/>
          <w:spacing w:val="-1"/>
          <w:u w:val="single"/>
          <w:lang w:eastAsia="zh-CN"/>
        </w:rPr>
        <w:t>60%</w:t>
      </w:r>
      <w:r w:rsidRPr="00BE43C2">
        <w:rPr>
          <w:rFonts w:ascii="宋体" w:eastAsia="宋体" w:hAnsi="宋体" w:cs="宋体"/>
          <w:spacing w:val="-1"/>
          <w:u w:val="single"/>
          <w:lang w:eastAsia="zh-CN"/>
        </w:rPr>
        <w:t>合同款</w:t>
      </w:r>
      <w:r>
        <w:rPr>
          <w:rFonts w:ascii="宋体" w:eastAsia="宋体" w:hAnsi="宋体" w:cs="宋体"/>
          <w:spacing w:val="-1"/>
          <w:lang w:eastAsia="zh-CN"/>
        </w:rPr>
        <w:t>；系统上线并运行稳定后，建设单位应在</w:t>
      </w:r>
      <w:r>
        <w:rPr>
          <w:rFonts w:ascii="Times New Roman" w:eastAsia="Times New Roman" w:hAnsi="Times New Roman" w:cs="Times New Roman"/>
          <w:spacing w:val="-1"/>
          <w:lang w:eastAsia="zh-CN"/>
        </w:rPr>
        <w:t>7</w:t>
      </w:r>
      <w:r>
        <w:rPr>
          <w:rFonts w:ascii="宋体" w:eastAsia="宋体" w:hAnsi="宋体" w:cs="宋体"/>
          <w:spacing w:val="-1"/>
          <w:lang w:eastAsia="zh-CN"/>
        </w:rPr>
        <w:t>个工作日内向承建单位支</w:t>
      </w:r>
      <w:r>
        <w:rPr>
          <w:rFonts w:ascii="宋体" w:eastAsia="宋体" w:hAnsi="宋体" w:cs="宋体"/>
          <w:lang w:eastAsia="zh-CN"/>
        </w:rPr>
        <w:t xml:space="preserve"> </w:t>
      </w:r>
      <w:r>
        <w:rPr>
          <w:rFonts w:ascii="宋体" w:eastAsia="宋体" w:hAnsi="宋体" w:cs="宋体"/>
          <w:spacing w:val="-7"/>
          <w:lang w:eastAsia="zh-CN"/>
        </w:rPr>
        <w:t>付</w:t>
      </w:r>
      <w:r>
        <w:rPr>
          <w:rFonts w:ascii="宋体" w:eastAsia="宋体" w:hAnsi="宋体" w:cs="宋体"/>
          <w:spacing w:val="-43"/>
          <w:lang w:eastAsia="zh-CN"/>
        </w:rPr>
        <w:t xml:space="preserve"> </w:t>
      </w:r>
      <w:r>
        <w:rPr>
          <w:rFonts w:ascii="Times New Roman" w:eastAsia="Times New Roman" w:hAnsi="Times New Roman" w:cs="Times New Roman"/>
          <w:spacing w:val="-7"/>
          <w:lang w:eastAsia="zh-CN"/>
        </w:rPr>
        <w:t>30%</w:t>
      </w:r>
      <w:r>
        <w:rPr>
          <w:rFonts w:ascii="宋体" w:eastAsia="宋体" w:hAnsi="宋体" w:cs="宋体"/>
          <w:spacing w:val="-7"/>
          <w:lang w:eastAsia="zh-CN"/>
        </w:rPr>
        <w:t>合同款”。上述条款中存在的主要问题为（</w:t>
      </w:r>
      <w:r>
        <w:rPr>
          <w:rFonts w:ascii="Times New Roman" w:eastAsia="Times New Roman" w:hAnsi="Times New Roman" w:cs="Times New Roman"/>
          <w:spacing w:val="-7"/>
          <w:lang w:eastAsia="zh-CN"/>
        </w:rPr>
        <w:t>17</w:t>
      </w:r>
      <w:r>
        <w:rPr>
          <w:rFonts w:ascii="宋体" w:eastAsia="宋体" w:hAnsi="宋体" w:cs="宋体"/>
          <w:spacing w:val="-7"/>
          <w:lang w:eastAsia="zh-CN"/>
        </w:rPr>
        <w:t>）。</w:t>
      </w:r>
    </w:p>
    <w:p w14:paraId="4F859509"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格式不符合行业标准的要求</w:t>
      </w:r>
      <w:r>
        <w:rPr>
          <w:rFonts w:ascii="宋体" w:eastAsia="宋体" w:hAnsi="宋体" w:cs="宋体"/>
          <w:spacing w:val="1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措辞不够书面化</w:t>
      </w:r>
    </w:p>
    <w:p w14:paraId="52B35E00" w14:textId="77777777" w:rsidR="00F80B47" w:rsidRDefault="00000000">
      <w:pPr>
        <w:spacing w:before="61" w:line="221" w:lineRule="auto"/>
        <w:ind w:left="638"/>
        <w:rPr>
          <w:rFonts w:ascii="宋体" w:eastAsia="宋体" w:hAnsi="宋体" w:cs="宋体"/>
          <w:lang w:eastAsia="zh-CN"/>
        </w:rPr>
      </w:pPr>
      <w:r w:rsidRPr="00BE43C2">
        <w:rPr>
          <w:rFonts w:ascii="Times New Roman" w:eastAsia="Times New Roman" w:hAnsi="Times New Roman" w:cs="Times New Roman"/>
          <w:b/>
          <w:bCs/>
          <w:color w:val="FF0000"/>
          <w:spacing w:val="-1"/>
          <w:lang w:eastAsia="zh-CN"/>
        </w:rPr>
        <w:t>C.</w:t>
      </w:r>
      <w:r w:rsidRPr="00BE43C2">
        <w:rPr>
          <w:rFonts w:ascii="宋体" w:eastAsia="宋体" w:hAnsi="宋体" w:cs="宋体"/>
          <w:b/>
          <w:bCs/>
          <w:color w:val="FF0000"/>
          <w:spacing w:val="-1"/>
          <w:lang w:eastAsia="zh-CN"/>
        </w:rPr>
        <w:t>条款描述不清晰、不准确</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名词术语不规范</w:t>
      </w:r>
    </w:p>
    <w:p w14:paraId="3AE7E294" w14:textId="495EFD91" w:rsidR="00F80B47" w:rsidRDefault="00000000" w:rsidP="00BE43C2">
      <w:pPr>
        <w:pStyle w:val="a3"/>
        <w:spacing w:before="52" w:line="221" w:lineRule="auto"/>
        <w:rPr>
          <w:lang w:eastAsia="zh-CN"/>
        </w:rPr>
      </w:pPr>
      <w:r>
        <w:rPr>
          <w:spacing w:val="-7"/>
          <w:lang w:eastAsia="zh-CN"/>
        </w:rPr>
        <w:t xml:space="preserve">【解析】 </w:t>
      </w:r>
      <w:r>
        <w:rPr>
          <w:spacing w:val="1"/>
          <w:lang w:eastAsia="zh-CN"/>
        </w:rPr>
        <w:t>本题目中合同条款的核心在于约定费用的分期支付，但此内容没有描述清楚分期支</w:t>
      </w:r>
      <w:r>
        <w:rPr>
          <w:lang w:eastAsia="zh-CN"/>
        </w:rPr>
        <w:t>付的具体</w:t>
      </w:r>
      <w:r>
        <w:rPr>
          <w:spacing w:val="-5"/>
          <w:lang w:eastAsia="zh-CN"/>
        </w:rPr>
        <w:t>额度，“合同款”这种表述不清晰、不准确。对“运行</w:t>
      </w:r>
      <w:r>
        <w:rPr>
          <w:spacing w:val="-6"/>
          <w:lang w:eastAsia="zh-CN"/>
        </w:rPr>
        <w:t>稳定”没有确切定义，</w:t>
      </w:r>
      <w:r>
        <w:rPr>
          <w:spacing w:val="-26"/>
          <w:lang w:eastAsia="zh-CN"/>
        </w:rPr>
        <w:t xml:space="preserve"> </w:t>
      </w:r>
      <w:r>
        <w:rPr>
          <w:spacing w:val="-6"/>
          <w:lang w:eastAsia="zh-CN"/>
        </w:rPr>
        <w:t>另外也没有说明余下</w:t>
      </w:r>
      <w:r>
        <w:rPr>
          <w:spacing w:val="-2"/>
          <w:lang w:eastAsia="zh-CN"/>
        </w:rPr>
        <w:t>的10%合同款的支付方式与时间</w:t>
      </w:r>
    </w:p>
    <w:p w14:paraId="6CEC135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53</w:t>
      </w:r>
    </w:p>
    <w:p w14:paraId="37AFE18E" w14:textId="7EE4025B"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7"/>
          <w:lang w:eastAsia="zh-CN"/>
        </w:rPr>
        <w:t>18</w:t>
      </w:r>
      <w:r>
        <w:rPr>
          <w:rFonts w:ascii="宋体" w:eastAsia="宋体" w:hAnsi="宋体" w:cs="宋体"/>
          <w:spacing w:val="-7"/>
          <w:lang w:eastAsia="zh-CN"/>
        </w:rPr>
        <w:t>、为保证合同订立的合法性，关于合同签订，以下说法</w:t>
      </w:r>
      <w:r w:rsidRPr="00AD52F5">
        <w:rPr>
          <w:rFonts w:ascii="宋体" w:eastAsia="宋体" w:hAnsi="宋体" w:cs="宋体"/>
          <w:spacing w:val="-7"/>
          <w:highlight w:val="red"/>
          <w:lang w:eastAsia="zh-CN"/>
        </w:rPr>
        <w:t>不正确</w:t>
      </w:r>
      <w:r>
        <w:rPr>
          <w:rFonts w:ascii="宋体" w:eastAsia="宋体" w:hAnsi="宋体" w:cs="宋体"/>
          <w:spacing w:val="-7"/>
          <w:lang w:eastAsia="zh-CN"/>
        </w:rPr>
        <w:t>的是（</w:t>
      </w:r>
      <w:r>
        <w:rPr>
          <w:rFonts w:ascii="Times New Roman" w:eastAsia="Times New Roman" w:hAnsi="Times New Roman" w:cs="Times New Roman"/>
          <w:spacing w:val="-7"/>
          <w:lang w:eastAsia="zh-CN"/>
        </w:rPr>
        <w:t>18</w:t>
      </w:r>
      <w:r>
        <w:rPr>
          <w:rFonts w:ascii="宋体" w:eastAsia="宋体" w:hAnsi="宋体" w:cs="宋体"/>
          <w:spacing w:val="-7"/>
          <w:lang w:eastAsia="zh-CN"/>
        </w:rPr>
        <w:t>）。</w:t>
      </w:r>
    </w:p>
    <w:p w14:paraId="716CC758"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订立合同的当事人双方，应当具有相应的民事</w:t>
      </w:r>
      <w:r>
        <w:rPr>
          <w:rFonts w:ascii="宋体" w:eastAsia="宋体" w:hAnsi="宋体" w:cs="宋体"/>
          <w:spacing w:val="-1"/>
          <w:lang w:eastAsia="zh-CN"/>
        </w:rPr>
        <w:t>权利能力和民事行为能力</w:t>
      </w:r>
    </w:p>
    <w:p w14:paraId="75287519" w14:textId="0C3B49A3" w:rsidR="00F80B47" w:rsidRDefault="00000000">
      <w:pPr>
        <w:spacing w:before="60" w:line="248" w:lineRule="auto"/>
        <w:ind w:left="11" w:right="14" w:firstLine="622"/>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为保障双方利益，应在合同正文部分或附件中清晰规定质量验收标准，并可在合同签署</w:t>
      </w:r>
      <w:r>
        <w:rPr>
          <w:rFonts w:ascii="宋体" w:eastAsia="宋体" w:hAnsi="宋体" w:cs="宋体"/>
          <w:lang w:eastAsia="zh-CN"/>
        </w:rPr>
        <w:t xml:space="preserve"> </w:t>
      </w:r>
      <w:r>
        <w:rPr>
          <w:rFonts w:ascii="宋体" w:eastAsia="宋体" w:hAnsi="宋体" w:cs="宋体"/>
          <w:spacing w:val="-1"/>
          <w:lang w:eastAsia="zh-CN"/>
        </w:rPr>
        <w:t>生效后协议补充</w:t>
      </w:r>
    </w:p>
    <w:p w14:paraId="2C214348" w14:textId="4A0FF5C4" w:rsidR="00F80B47" w:rsidRPr="00AD52F5" w:rsidRDefault="00000000">
      <w:pPr>
        <w:spacing w:before="62" w:line="247" w:lineRule="auto"/>
        <w:ind w:left="24" w:right="15" w:firstLine="613"/>
        <w:rPr>
          <w:rFonts w:ascii="宋体" w:eastAsia="宋体" w:hAnsi="宋体" w:cs="宋体"/>
          <w:b/>
          <w:bCs/>
          <w:color w:val="FF0000"/>
          <w:lang w:eastAsia="zh-CN"/>
        </w:rPr>
      </w:pPr>
      <w:r w:rsidRPr="00AD52F5">
        <w:rPr>
          <w:rFonts w:ascii="Times New Roman" w:eastAsia="Times New Roman" w:hAnsi="Times New Roman" w:cs="Times New Roman"/>
          <w:b/>
          <w:bCs/>
          <w:color w:val="FF0000"/>
          <w:spacing w:val="2"/>
          <w:lang w:eastAsia="zh-CN"/>
        </w:rPr>
        <w:t>C.</w:t>
      </w:r>
      <w:r w:rsidRPr="00AD52F5">
        <w:rPr>
          <w:rFonts w:ascii="宋体" w:eastAsia="宋体" w:hAnsi="宋体" w:cs="宋体"/>
          <w:b/>
          <w:bCs/>
          <w:color w:val="FF0000"/>
          <w:spacing w:val="2"/>
          <w:lang w:eastAsia="zh-CN"/>
        </w:rPr>
        <w:t>对于项目完成后发生技术性问题的处理</w:t>
      </w:r>
      <w:r w:rsidRPr="00AD52F5">
        <w:rPr>
          <w:rFonts w:ascii="宋体" w:eastAsia="宋体" w:hAnsi="宋体" w:cs="宋体"/>
          <w:b/>
          <w:bCs/>
          <w:color w:val="FF0000"/>
          <w:spacing w:val="1"/>
          <w:lang w:eastAsia="zh-CN"/>
        </w:rPr>
        <w:t>与维护，如果合同中没有相关条款，默认维护期</w:t>
      </w:r>
      <w:r w:rsidRPr="00AD52F5">
        <w:rPr>
          <w:rFonts w:ascii="宋体" w:eastAsia="宋体" w:hAnsi="宋体" w:cs="宋体"/>
          <w:b/>
          <w:bCs/>
          <w:color w:val="FF0000"/>
          <w:spacing w:val="-5"/>
          <w:lang w:eastAsia="zh-CN"/>
        </w:rPr>
        <w:t>限为一年</w:t>
      </w:r>
    </w:p>
    <w:p w14:paraId="131EFD19" w14:textId="09924CD4" w:rsidR="00F80B47" w:rsidRDefault="00000000">
      <w:pPr>
        <w:pStyle w:val="a3"/>
        <w:spacing w:before="60" w:line="252" w:lineRule="auto"/>
        <w:ind w:right="1747"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合同价款或者报酬等内容，在合同签署生效后，还可以进行协议补充 </w:t>
      </w:r>
    </w:p>
    <w:p w14:paraId="076A7708" w14:textId="50EDF677" w:rsidR="00F80B47" w:rsidRDefault="00000000" w:rsidP="00AD52F5">
      <w:pPr>
        <w:pStyle w:val="a3"/>
        <w:spacing w:before="52" w:line="274" w:lineRule="auto"/>
        <w:rPr>
          <w:lang w:eastAsia="zh-CN"/>
        </w:rPr>
      </w:pPr>
      <w:r>
        <w:rPr>
          <w:spacing w:val="-4"/>
          <w:lang w:eastAsia="zh-CN"/>
        </w:rPr>
        <w:t xml:space="preserve">【解析】 </w:t>
      </w:r>
      <w:r>
        <w:rPr>
          <w:lang w:eastAsia="zh-CN"/>
        </w:rPr>
        <w:t>根据《中华人民共和国合同法》的规定:</w:t>
      </w:r>
    </w:p>
    <w:p w14:paraId="1A652043" w14:textId="77777777" w:rsidR="00F80B47" w:rsidRDefault="00000000">
      <w:pPr>
        <w:pStyle w:val="a3"/>
        <w:spacing w:before="58" w:line="249" w:lineRule="auto"/>
        <w:ind w:left="19" w:right="33" w:firstLine="424"/>
        <w:rPr>
          <w:lang w:eastAsia="zh-CN"/>
        </w:rPr>
      </w:pPr>
      <w:r>
        <w:rPr>
          <w:lang w:eastAsia="zh-CN"/>
        </w:rPr>
        <w:t>第二条本法所称合同是平等主体的自然人、法人、其他组织之间设立、变更、终止民事权利</w:t>
      </w:r>
      <w:r>
        <w:rPr>
          <w:spacing w:val="7"/>
          <w:lang w:eastAsia="zh-CN"/>
        </w:rPr>
        <w:t xml:space="preserve"> </w:t>
      </w:r>
      <w:r>
        <w:rPr>
          <w:spacing w:val="-4"/>
          <w:lang w:eastAsia="zh-CN"/>
        </w:rPr>
        <w:t>义务关系的协议。</w:t>
      </w:r>
    </w:p>
    <w:p w14:paraId="34936037" w14:textId="77777777" w:rsidR="00F80B47" w:rsidRDefault="00000000">
      <w:pPr>
        <w:pStyle w:val="a3"/>
        <w:spacing w:before="57" w:line="221" w:lineRule="auto"/>
        <w:ind w:left="444"/>
        <w:rPr>
          <w:lang w:eastAsia="zh-CN"/>
        </w:rPr>
      </w:pPr>
      <w:r>
        <w:rPr>
          <w:spacing w:val="-3"/>
          <w:lang w:eastAsia="zh-CN"/>
        </w:rPr>
        <w:t>第九条当事人订立合同， 应当具有相应的民事权利能力和民事行为能</w:t>
      </w:r>
      <w:r>
        <w:rPr>
          <w:spacing w:val="-4"/>
          <w:lang w:eastAsia="zh-CN"/>
        </w:rPr>
        <w:t>力。即</w:t>
      </w:r>
      <w:r>
        <w:rPr>
          <w:spacing w:val="-50"/>
          <w:lang w:eastAsia="zh-CN"/>
        </w:rPr>
        <w:t xml:space="preserve"> </w:t>
      </w:r>
      <w:r>
        <w:rPr>
          <w:spacing w:val="-4"/>
          <w:lang w:eastAsia="zh-CN"/>
        </w:rPr>
        <w:t>A</w:t>
      </w:r>
      <w:r>
        <w:rPr>
          <w:spacing w:val="-51"/>
          <w:lang w:eastAsia="zh-CN"/>
        </w:rPr>
        <w:t xml:space="preserve"> </w:t>
      </w:r>
      <w:r>
        <w:rPr>
          <w:spacing w:val="-4"/>
          <w:lang w:eastAsia="zh-CN"/>
        </w:rPr>
        <w:t>是正确的。</w:t>
      </w:r>
    </w:p>
    <w:p w14:paraId="14DEE876" w14:textId="77777777" w:rsidR="00F80B47" w:rsidRDefault="00F80B47">
      <w:pPr>
        <w:spacing w:line="252" w:lineRule="auto"/>
        <w:rPr>
          <w:lang w:eastAsia="zh-CN"/>
        </w:rPr>
      </w:pPr>
    </w:p>
    <w:p w14:paraId="4688BF7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7265F2D" w14:textId="745407C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61DE922" w14:textId="77777777" w:rsidR="00F80B47" w:rsidRDefault="00F80B47">
      <w:pPr>
        <w:spacing w:line="223" w:lineRule="auto"/>
        <w:rPr>
          <w:sz w:val="18"/>
          <w:szCs w:val="18"/>
          <w:lang w:eastAsia="zh-CN"/>
        </w:rPr>
        <w:sectPr w:rsidR="00F80B47">
          <w:headerReference w:type="default" r:id="rId146"/>
          <w:pgSz w:w="10320" w:h="14568"/>
          <w:pgMar w:top="400" w:right="715" w:bottom="0" w:left="718" w:header="0" w:footer="0" w:gutter="0"/>
          <w:cols w:space="720"/>
        </w:sectPr>
      </w:pPr>
    </w:p>
    <w:p w14:paraId="2485A880" w14:textId="77777777" w:rsidR="00F80B47" w:rsidRDefault="00F80B47">
      <w:pPr>
        <w:spacing w:line="298" w:lineRule="auto"/>
        <w:rPr>
          <w:lang w:eastAsia="zh-CN"/>
        </w:rPr>
      </w:pPr>
    </w:p>
    <w:p w14:paraId="42FBCAF1" w14:textId="6083FD22" w:rsidR="00F80B47" w:rsidRDefault="00000000" w:rsidP="00AD52F5">
      <w:pPr>
        <w:pStyle w:val="a3"/>
        <w:spacing w:before="68" w:line="259" w:lineRule="auto"/>
        <w:ind w:left="5" w:firstLine="438"/>
        <w:jc w:val="both"/>
        <w:rPr>
          <w:lang w:eastAsia="zh-CN"/>
        </w:rPr>
      </w:pPr>
      <w:r>
        <w:rPr>
          <w:spacing w:val="1"/>
          <w:lang w:eastAsia="zh-CN"/>
        </w:rPr>
        <w:t>第六十一条合同生效后，当事人就质量、价款或者报酬、履行地点等内</w:t>
      </w:r>
      <w:r>
        <w:rPr>
          <w:lang w:eastAsia="zh-CN"/>
        </w:rPr>
        <w:t xml:space="preserve">容没有约定或者约定 </w:t>
      </w:r>
      <w:r>
        <w:rPr>
          <w:spacing w:val="-7"/>
          <w:lang w:eastAsia="zh-CN"/>
        </w:rPr>
        <w:t>不明确的，</w:t>
      </w:r>
      <w:r>
        <w:rPr>
          <w:spacing w:val="43"/>
          <w:lang w:eastAsia="zh-CN"/>
        </w:rPr>
        <w:t xml:space="preserve"> </w:t>
      </w:r>
      <w:r>
        <w:rPr>
          <w:spacing w:val="-7"/>
          <w:lang w:eastAsia="zh-CN"/>
        </w:rPr>
        <w:t>可以协议补充；不能达成补充协议的，按照合同有关条款或者交易</w:t>
      </w:r>
      <w:r>
        <w:rPr>
          <w:spacing w:val="-8"/>
          <w:lang w:eastAsia="zh-CN"/>
        </w:rPr>
        <w:t>习惯确定。</w:t>
      </w:r>
      <w:r>
        <w:rPr>
          <w:spacing w:val="1"/>
          <w:lang w:eastAsia="zh-CN"/>
        </w:rPr>
        <w:t>与履行合同有关的技术背景资料、可行性论证和技术评价报告、项目任务</w:t>
      </w:r>
      <w:r>
        <w:rPr>
          <w:lang w:eastAsia="zh-CN"/>
        </w:rPr>
        <w:t xml:space="preserve">书和计划书、技术 </w:t>
      </w:r>
      <w:r>
        <w:rPr>
          <w:spacing w:val="1"/>
          <w:lang w:eastAsia="zh-CN"/>
        </w:rPr>
        <w:t>标准、技术规范、原始设计和工艺文件，以及其他技术文档，按照当事人的约定可以作为合同的</w:t>
      </w:r>
      <w:r>
        <w:rPr>
          <w:spacing w:val="3"/>
          <w:lang w:eastAsia="zh-CN"/>
        </w:rPr>
        <w:t xml:space="preserve"> </w:t>
      </w:r>
      <w:r>
        <w:rPr>
          <w:spacing w:val="-4"/>
          <w:lang w:eastAsia="zh-CN"/>
        </w:rPr>
        <w:t>组成部分。</w:t>
      </w:r>
      <w:r>
        <w:rPr>
          <w:spacing w:val="-3"/>
          <w:u w:val="single"/>
          <w:lang w:eastAsia="zh-CN"/>
        </w:rPr>
        <w:t>合同法没有对于项目完成后发生技术性问题的处理与维护问题、维护期限问题进行约定。</w:t>
      </w:r>
    </w:p>
    <w:p w14:paraId="50A548C1" w14:textId="77777777" w:rsidR="00F80B47" w:rsidRDefault="00F80B47">
      <w:pPr>
        <w:spacing w:line="281" w:lineRule="auto"/>
        <w:rPr>
          <w:lang w:eastAsia="zh-CN"/>
        </w:rPr>
      </w:pPr>
    </w:p>
    <w:p w14:paraId="6FE4FFB5"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54</w:t>
      </w:r>
    </w:p>
    <w:p w14:paraId="3F32BCAA"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3"/>
          <w:lang w:eastAsia="zh-CN"/>
        </w:rPr>
        <w:t>19</w:t>
      </w:r>
      <w:r>
        <w:rPr>
          <w:rFonts w:ascii="宋体" w:eastAsia="宋体" w:hAnsi="宋体" w:cs="宋体"/>
          <w:spacing w:val="-3"/>
          <w:lang w:eastAsia="zh-CN"/>
        </w:rPr>
        <w:t>、下述关于项目合同索赔处理的叙述中，</w:t>
      </w:r>
      <w:r w:rsidRPr="00AD52F5">
        <w:rPr>
          <w:rFonts w:ascii="宋体" w:eastAsia="宋体" w:hAnsi="宋体" w:cs="宋体"/>
          <w:spacing w:val="-3"/>
          <w:highlight w:val="red"/>
          <w:lang w:eastAsia="zh-CN"/>
        </w:rPr>
        <w:t>不正确</w:t>
      </w:r>
      <w:r>
        <w:rPr>
          <w:rFonts w:ascii="宋体" w:eastAsia="宋体" w:hAnsi="宋体" w:cs="宋体"/>
          <w:spacing w:val="-3"/>
          <w:lang w:eastAsia="zh-CN"/>
        </w:rPr>
        <w:t>的是（</w:t>
      </w:r>
      <w:r>
        <w:rPr>
          <w:rFonts w:ascii="Times New Roman" w:eastAsia="Times New Roman" w:hAnsi="Times New Roman" w:cs="Times New Roman"/>
          <w:spacing w:val="-3"/>
          <w:lang w:eastAsia="zh-CN"/>
        </w:rPr>
        <w:t>19</w:t>
      </w:r>
      <w:r>
        <w:rPr>
          <w:rFonts w:ascii="宋体" w:eastAsia="宋体" w:hAnsi="宋体" w:cs="宋体"/>
          <w:spacing w:val="-3"/>
          <w:lang w:eastAsia="zh-CN"/>
        </w:rPr>
        <w:t>）。</w:t>
      </w:r>
    </w:p>
    <w:p w14:paraId="187C8D9E" w14:textId="4292DE30" w:rsidR="00F80B47" w:rsidRDefault="00000000">
      <w:pPr>
        <w:spacing w:before="61" w:line="221"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19</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按业务性质分类，索赔可分为工程索赔和商务索赔</w:t>
      </w:r>
    </w:p>
    <w:p w14:paraId="7D51A14A" w14:textId="77777777" w:rsidR="00F80B47" w:rsidRPr="00AD52F5" w:rsidRDefault="00000000">
      <w:pPr>
        <w:spacing w:before="61" w:line="312" w:lineRule="exact"/>
        <w:ind w:left="634"/>
        <w:rPr>
          <w:rFonts w:ascii="宋体" w:eastAsia="宋体" w:hAnsi="宋体" w:cs="宋体"/>
          <w:color w:val="FF0000"/>
          <w:lang w:eastAsia="zh-CN"/>
        </w:rPr>
      </w:pPr>
      <w:r w:rsidRPr="00AD52F5">
        <w:rPr>
          <w:rFonts w:ascii="Times New Roman" w:eastAsia="Times New Roman" w:hAnsi="Times New Roman" w:cs="Times New Roman"/>
          <w:color w:val="FF0000"/>
          <w:position w:val="7"/>
          <w:lang w:eastAsia="zh-CN"/>
        </w:rPr>
        <w:t>B.</w:t>
      </w:r>
      <w:r w:rsidRPr="00AD52F5">
        <w:rPr>
          <w:rFonts w:ascii="宋体" w:eastAsia="宋体" w:hAnsi="宋体" w:cs="宋体"/>
          <w:color w:val="FF0000"/>
          <w:position w:val="7"/>
          <w:lang w:eastAsia="zh-CN"/>
        </w:rPr>
        <w:t>项目实施中的会议纪要和来往文件等不能作</w:t>
      </w:r>
      <w:r w:rsidRPr="00AD52F5">
        <w:rPr>
          <w:rFonts w:ascii="宋体" w:eastAsia="宋体" w:hAnsi="宋体" w:cs="宋体"/>
          <w:color w:val="FF0000"/>
          <w:spacing w:val="-1"/>
          <w:position w:val="7"/>
          <w:lang w:eastAsia="zh-CN"/>
        </w:rPr>
        <w:t>为索赔依据</w:t>
      </w:r>
    </w:p>
    <w:p w14:paraId="3FA58B3E" w14:textId="77777777" w:rsidR="00F80B47" w:rsidRDefault="00000000">
      <w:pPr>
        <w:spacing w:before="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建设单位向承建单位要求的赔偿称为反索赔</w:t>
      </w:r>
    </w:p>
    <w:p w14:paraId="4CDBB100"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项目发生索赔事件后一般先由监理工程师调解</w:t>
      </w:r>
    </w:p>
    <w:p w14:paraId="48001952" w14:textId="645EDD9C" w:rsidR="00F80B47" w:rsidRDefault="00000000" w:rsidP="00AD52F5">
      <w:pPr>
        <w:pStyle w:val="a3"/>
        <w:spacing w:before="52" w:line="221" w:lineRule="auto"/>
        <w:rPr>
          <w:lang w:eastAsia="zh-CN"/>
        </w:rPr>
      </w:pPr>
      <w:r>
        <w:rPr>
          <w:spacing w:val="-4"/>
          <w:lang w:eastAsia="zh-CN"/>
        </w:rPr>
        <w:t xml:space="preserve">【解析】 </w:t>
      </w:r>
      <w:r>
        <w:rPr>
          <w:spacing w:val="1"/>
          <w:u w:val="single"/>
          <w:lang w:eastAsia="zh-CN"/>
        </w:rPr>
        <w:t>索赔是在工程承包合同履行中，当事人一方由于另一方未履行</w:t>
      </w:r>
      <w:r>
        <w:rPr>
          <w:u w:val="single"/>
          <w:lang w:eastAsia="zh-CN"/>
        </w:rPr>
        <w:t>合同所规定的义务而遭受损失</w:t>
      </w:r>
      <w:r>
        <w:rPr>
          <w:spacing w:val="1"/>
          <w:u w:val="single"/>
          <w:lang w:eastAsia="zh-CN"/>
        </w:rPr>
        <w:t>时，向另一方提出赔偿要求的行为。建设单位对于属于承建单位应承担责任造成的，且实际发生了的损失，向承建单位要求赔偿，称为反索赔。索赔的性质属于</w:t>
      </w:r>
      <w:r w:rsidRPr="00AD52F5">
        <w:rPr>
          <w:spacing w:val="1"/>
          <w:highlight w:val="red"/>
          <w:u w:val="single"/>
          <w:lang w:eastAsia="zh-CN"/>
        </w:rPr>
        <w:t>经济补偿</w:t>
      </w:r>
      <w:r>
        <w:rPr>
          <w:spacing w:val="1"/>
          <w:u w:val="single"/>
          <w:lang w:eastAsia="zh-CN"/>
        </w:rPr>
        <w:t>行为，而不是惩罚。索</w:t>
      </w:r>
      <w:r>
        <w:rPr>
          <w:spacing w:val="-7"/>
          <w:u w:val="single"/>
          <w:lang w:eastAsia="zh-CN"/>
        </w:rPr>
        <w:t>赔在一般情况下都可以通过协商方式友好解决，若双方无法达成妥协时，可通</w:t>
      </w:r>
      <w:r>
        <w:rPr>
          <w:spacing w:val="-8"/>
          <w:u w:val="single"/>
          <w:lang w:eastAsia="zh-CN"/>
        </w:rPr>
        <w:t>过仲裁解决</w:t>
      </w:r>
      <w:r>
        <w:rPr>
          <w:spacing w:val="-8"/>
          <w:lang w:eastAsia="zh-CN"/>
        </w:rPr>
        <w:t>。</w:t>
      </w:r>
    </w:p>
    <w:p w14:paraId="46D835EE" w14:textId="26689E90" w:rsidR="00F80B47" w:rsidRDefault="00000000" w:rsidP="00AD52F5">
      <w:pPr>
        <w:pStyle w:val="a3"/>
        <w:spacing w:before="53" w:line="221" w:lineRule="auto"/>
        <w:rPr>
          <w:lang w:eastAsia="zh-CN"/>
        </w:rPr>
      </w:pPr>
      <w:r>
        <w:rPr>
          <w:spacing w:val="-1"/>
          <w:lang w:eastAsia="zh-CN"/>
        </w:rPr>
        <w:t>项目实施中的会议纪要和来往文件等可以作为索赔依据</w:t>
      </w:r>
    </w:p>
    <w:p w14:paraId="669BD785" w14:textId="1E3447CD" w:rsidR="00F80B47" w:rsidRDefault="00000000" w:rsidP="00AD52F5">
      <w:pPr>
        <w:pStyle w:val="a3"/>
        <w:spacing w:before="60" w:line="258" w:lineRule="auto"/>
        <w:ind w:left="12" w:right="8"/>
        <w:rPr>
          <w:lang w:eastAsia="zh-CN"/>
        </w:rPr>
      </w:pPr>
      <w:r>
        <w:rPr>
          <w:spacing w:val="-3"/>
          <w:u w:val="single"/>
          <w:lang w:eastAsia="zh-CN"/>
        </w:rPr>
        <w:t>项目发生索赔事件后，一般先由监理工程师调解，若调解不成，由政府建设主管机构进行调</w:t>
      </w:r>
      <w:r>
        <w:rPr>
          <w:spacing w:val="1"/>
          <w:u w:val="single"/>
          <w:lang w:eastAsia="zh-CN"/>
        </w:rPr>
        <w:t>解，若仍调解不成，由经济合同仲裁委员会进行调解或仲裁。在整个索赔过程中，遵循的原则是</w:t>
      </w:r>
      <w:r>
        <w:rPr>
          <w:spacing w:val="-2"/>
          <w:u w:val="single"/>
          <w:lang w:eastAsia="zh-CN"/>
        </w:rPr>
        <w:t>索赔的有理性、索赔依据的有效性、索赔计算的正确性</w:t>
      </w:r>
      <w:r>
        <w:rPr>
          <w:spacing w:val="-2"/>
          <w:lang w:eastAsia="zh-CN"/>
        </w:rPr>
        <w:t>。</w:t>
      </w:r>
    </w:p>
    <w:p w14:paraId="03A7E7C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5B747F2F" w14:textId="77777777" w:rsidR="00F80B47" w:rsidRDefault="00000000">
      <w:pPr>
        <w:spacing w:before="29" w:line="256" w:lineRule="auto"/>
        <w:ind w:left="13" w:right="8" w:hanging="7"/>
        <w:rPr>
          <w:rFonts w:ascii="宋体" w:eastAsia="宋体" w:hAnsi="宋体" w:cs="宋体"/>
          <w:lang w:eastAsia="zh-CN"/>
        </w:rPr>
      </w:pPr>
      <w:r>
        <w:rPr>
          <w:rFonts w:ascii="Times New Roman" w:eastAsia="Times New Roman" w:hAnsi="Times New Roman" w:cs="Times New Roman"/>
          <w:lang w:eastAsia="zh-CN"/>
        </w:rPr>
        <w:t>20</w:t>
      </w:r>
      <w:r>
        <w:rPr>
          <w:rFonts w:ascii="宋体" w:eastAsia="宋体" w:hAnsi="宋体" w:cs="宋体"/>
          <w:lang w:eastAsia="zh-CN"/>
        </w:rPr>
        <w:t>、某信息系统集成项目实施期间，因建设单位指定的系统部署地点所处的大楼进行线路改造，</w:t>
      </w:r>
      <w:r>
        <w:rPr>
          <w:rFonts w:ascii="宋体" w:eastAsia="宋体" w:hAnsi="宋体" w:cs="宋体"/>
          <w:spacing w:val="1"/>
          <w:lang w:eastAsia="zh-CN"/>
        </w:rPr>
        <w:t xml:space="preserve"> 导致项目停工一个月，由于建设单位未提前通知承建单位，导致双方在项目启动阶段协商通过的</w:t>
      </w:r>
      <w:r>
        <w:rPr>
          <w:rFonts w:ascii="宋体" w:eastAsia="宋体" w:hAnsi="宋体" w:cs="宋体"/>
          <w:lang w:eastAsia="zh-CN"/>
        </w:rPr>
        <w:t xml:space="preserve"> </w:t>
      </w:r>
      <w:r>
        <w:rPr>
          <w:rFonts w:ascii="宋体" w:eastAsia="宋体" w:hAnsi="宋体" w:cs="宋体"/>
          <w:spacing w:val="-3"/>
          <w:lang w:eastAsia="zh-CN"/>
        </w:rPr>
        <w:t>项目计划无法如期履行。根据我国有关规定，承建单位（</w:t>
      </w:r>
      <w:r>
        <w:rPr>
          <w:rFonts w:ascii="Times New Roman" w:eastAsia="Times New Roman" w:hAnsi="Times New Roman" w:cs="Times New Roman"/>
          <w:spacing w:val="-3"/>
          <w:lang w:eastAsia="zh-CN"/>
        </w:rPr>
        <w:t>20</w:t>
      </w:r>
      <w:r>
        <w:rPr>
          <w:rFonts w:ascii="宋体" w:eastAsia="宋体" w:hAnsi="宋体" w:cs="宋体"/>
          <w:spacing w:val="-3"/>
          <w:lang w:eastAsia="zh-CN"/>
        </w:rPr>
        <w:t>）。</w:t>
      </w:r>
    </w:p>
    <w:p w14:paraId="1F401481"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20</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可申请延长工期补偿，也可申请费用补偿</w:t>
      </w:r>
    </w:p>
    <w:p w14:paraId="785F57F3"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可申请延长工期补偿， 不可申请费用补偿</w:t>
      </w:r>
    </w:p>
    <w:p w14:paraId="7CBE033A"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可申请费用补偿，不可申请延长工期补偿</w:t>
      </w:r>
    </w:p>
    <w:p w14:paraId="208ED550"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无法取得补偿</w:t>
      </w:r>
    </w:p>
    <w:p w14:paraId="229A20AD" w14:textId="77777777" w:rsidR="00F80B47" w:rsidRDefault="00000000">
      <w:pPr>
        <w:pStyle w:val="a3"/>
        <w:spacing w:before="61" w:line="229" w:lineRule="auto"/>
        <w:rPr>
          <w:lang w:eastAsia="zh-CN"/>
        </w:rPr>
      </w:pPr>
      <w:r>
        <w:rPr>
          <w:spacing w:val="1"/>
          <w:lang w:eastAsia="zh-CN"/>
        </w:rPr>
        <w:t>【答案】A</w:t>
      </w:r>
    </w:p>
    <w:p w14:paraId="0DE452AF" w14:textId="1924CD3F" w:rsidR="00F80B47" w:rsidRDefault="00000000">
      <w:pPr>
        <w:pStyle w:val="a3"/>
        <w:spacing w:before="52" w:line="221" w:lineRule="auto"/>
        <w:rPr>
          <w:lang w:eastAsia="zh-CN"/>
        </w:rPr>
      </w:pPr>
      <w:r>
        <w:rPr>
          <w:lang w:eastAsia="zh-CN"/>
        </w:rPr>
        <w:t>【解析】P379</w:t>
      </w:r>
      <w:r>
        <w:rPr>
          <w:spacing w:val="109"/>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此题考察的是索赔，</w:t>
      </w:r>
    </w:p>
    <w:p w14:paraId="0B44C225" w14:textId="77777777" w:rsidR="00F80B47" w:rsidRDefault="00F80B47">
      <w:pPr>
        <w:spacing w:before="26"/>
        <w:rPr>
          <w:lang w:eastAsia="zh-CN"/>
        </w:rPr>
      </w:pPr>
    </w:p>
    <w:p w14:paraId="67D8AC41" w14:textId="77777777" w:rsidR="00F80B47" w:rsidRDefault="00F80B47">
      <w:pPr>
        <w:rPr>
          <w:lang w:eastAsia="zh-CN"/>
        </w:rPr>
        <w:sectPr w:rsidR="00F80B47">
          <w:headerReference w:type="default" r:id="rId147"/>
          <w:pgSz w:w="10320" w:h="14568"/>
          <w:pgMar w:top="400" w:right="716" w:bottom="0" w:left="718" w:header="0" w:footer="0" w:gutter="0"/>
          <w:cols w:space="720" w:equalWidth="0">
            <w:col w:w="8886" w:space="0"/>
          </w:cols>
        </w:sectPr>
      </w:pPr>
    </w:p>
    <w:p w14:paraId="7E5516E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15C54DE" w14:textId="56BB8368" w:rsidR="00F80B47" w:rsidRDefault="00F80B47">
      <w:pPr>
        <w:pStyle w:val="a3"/>
        <w:spacing w:before="25" w:line="195" w:lineRule="auto"/>
        <w:ind w:left="447"/>
        <w:rPr>
          <w:sz w:val="18"/>
          <w:szCs w:val="18"/>
          <w:lang w:eastAsia="zh-CN"/>
        </w:rPr>
      </w:pPr>
    </w:p>
    <w:p w14:paraId="6E307DEC" w14:textId="77777777" w:rsidR="00F80B47" w:rsidRDefault="00000000">
      <w:pPr>
        <w:spacing w:line="14" w:lineRule="auto"/>
        <w:rPr>
          <w:sz w:val="2"/>
          <w:lang w:eastAsia="zh-CN"/>
        </w:rPr>
      </w:pPr>
      <w:r>
        <w:rPr>
          <w:rFonts w:eastAsia="Arial"/>
          <w:sz w:val="2"/>
          <w:szCs w:val="2"/>
          <w:lang w:eastAsia="zh-CN"/>
        </w:rPr>
        <w:br w:type="column"/>
      </w:r>
    </w:p>
    <w:p w14:paraId="555BA631" w14:textId="349E85C8" w:rsidR="00F80B47" w:rsidRDefault="00F80B47">
      <w:pPr>
        <w:pStyle w:val="a3"/>
        <w:spacing w:before="224" w:line="195" w:lineRule="auto"/>
        <w:rPr>
          <w:sz w:val="18"/>
          <w:szCs w:val="18"/>
          <w:lang w:eastAsia="zh-CN"/>
        </w:rPr>
      </w:pPr>
    </w:p>
    <w:p w14:paraId="38038F87" w14:textId="77777777" w:rsidR="00F80B47" w:rsidRDefault="00F80B47">
      <w:pPr>
        <w:spacing w:line="195" w:lineRule="auto"/>
        <w:rPr>
          <w:sz w:val="18"/>
          <w:szCs w:val="18"/>
          <w:lang w:eastAsia="zh-CN"/>
        </w:rPr>
        <w:sectPr w:rsidR="00F80B47">
          <w:type w:val="continuous"/>
          <w:pgSz w:w="10320" w:h="14568"/>
          <w:pgMar w:top="400" w:right="716" w:bottom="0" w:left="718" w:header="0" w:footer="0" w:gutter="0"/>
          <w:cols w:num="2" w:space="720" w:equalWidth="0">
            <w:col w:w="4958" w:space="100"/>
            <w:col w:w="3829" w:space="0"/>
          </w:cols>
        </w:sectPr>
      </w:pPr>
    </w:p>
    <w:p w14:paraId="7BA5ECD4" w14:textId="77777777" w:rsidR="00F80B47" w:rsidRDefault="00F80B47">
      <w:pPr>
        <w:spacing w:line="298" w:lineRule="auto"/>
        <w:rPr>
          <w:lang w:eastAsia="zh-CN"/>
        </w:rPr>
      </w:pPr>
    </w:p>
    <w:p w14:paraId="277B8976" w14:textId="77777777" w:rsidR="00F80B47" w:rsidRDefault="00000000">
      <w:pPr>
        <w:pStyle w:val="a3"/>
        <w:spacing w:before="69" w:line="265" w:lineRule="auto"/>
        <w:ind w:left="3" w:right="9" w:firstLine="424"/>
        <w:jc w:val="both"/>
        <w:rPr>
          <w:lang w:eastAsia="zh-CN"/>
        </w:rPr>
      </w:pPr>
      <w:r>
        <w:rPr>
          <w:spacing w:val="1"/>
          <w:u w:val="single"/>
          <w:lang w:eastAsia="zh-CN"/>
        </w:rPr>
        <w:t>合同索赔的重要前提条件是合同一方或双方存在违约行为和事实，并且由此造成了损失，责</w:t>
      </w:r>
      <w:r>
        <w:rPr>
          <w:spacing w:val="7"/>
          <w:lang w:eastAsia="zh-CN"/>
        </w:rPr>
        <w:t xml:space="preserve"> </w:t>
      </w:r>
      <w:r>
        <w:rPr>
          <w:spacing w:val="1"/>
          <w:u w:val="single"/>
          <w:lang w:eastAsia="zh-CN"/>
        </w:rPr>
        <w:t>任应由对方承担。对提出的合同索赔，凡属于客观原因造成的延期、属于业主也无法预见到的情</w:t>
      </w:r>
      <w:r>
        <w:rPr>
          <w:spacing w:val="10"/>
          <w:lang w:eastAsia="zh-CN"/>
        </w:rPr>
        <w:t xml:space="preserve"> </w:t>
      </w:r>
      <w:r>
        <w:rPr>
          <w:spacing w:val="1"/>
          <w:u w:val="single"/>
          <w:lang w:eastAsia="zh-CN"/>
        </w:rPr>
        <w:t>况，如特殊反常天气，达到合同中特殊反常天气的约定条件，承包商可能得到延长工期，但得不</w:t>
      </w:r>
      <w:r>
        <w:rPr>
          <w:spacing w:val="10"/>
          <w:lang w:eastAsia="zh-CN"/>
        </w:rPr>
        <w:t xml:space="preserve"> </w:t>
      </w:r>
      <w:r>
        <w:rPr>
          <w:u w:val="single"/>
          <w:lang w:eastAsia="zh-CN"/>
        </w:rPr>
        <w:t>到费用补偿。对于属于业主方面的原因造成拖延工期，不仅应给承包商延长工期，还应给予费用</w:t>
      </w:r>
      <w:r>
        <w:rPr>
          <w:spacing w:val="18"/>
          <w:lang w:eastAsia="zh-CN"/>
        </w:rPr>
        <w:t xml:space="preserve"> </w:t>
      </w:r>
      <w:r>
        <w:rPr>
          <w:spacing w:val="-29"/>
          <w:w w:val="99"/>
          <w:u w:val="single"/>
          <w:lang w:eastAsia="zh-CN"/>
        </w:rPr>
        <w:t>补偿。</w:t>
      </w:r>
      <w:r>
        <w:rPr>
          <w:spacing w:val="5"/>
          <w:u w:val="single"/>
          <w:lang w:eastAsia="zh-CN"/>
        </w:rPr>
        <w:t xml:space="preserve"> </w:t>
      </w:r>
    </w:p>
    <w:p w14:paraId="495544DD" w14:textId="77777777" w:rsidR="00F80B47" w:rsidRDefault="00000000">
      <w:pPr>
        <w:pStyle w:val="a3"/>
        <w:spacing w:before="52" w:line="248" w:lineRule="auto"/>
        <w:ind w:left="13" w:right="9" w:firstLine="426"/>
        <w:rPr>
          <w:lang w:eastAsia="zh-CN"/>
        </w:rPr>
      </w:pPr>
      <w:r>
        <w:rPr>
          <w:spacing w:val="1"/>
          <w:lang w:eastAsia="zh-CN"/>
        </w:rPr>
        <w:t>本题目中由于建设单位的原因，导致项目停工一个月，双方在项目启动阶段协商通</w:t>
      </w:r>
      <w:r>
        <w:rPr>
          <w:lang w:eastAsia="zh-CN"/>
        </w:rPr>
        <w:t>过的项目 计划无法如期履行。承建单位不但可申请延长工期补偿，还可</w:t>
      </w:r>
      <w:r>
        <w:rPr>
          <w:spacing w:val="-1"/>
          <w:lang w:eastAsia="zh-CN"/>
        </w:rPr>
        <w:t>申请费用补偿，即</w:t>
      </w:r>
      <w:r>
        <w:rPr>
          <w:spacing w:val="-50"/>
          <w:lang w:eastAsia="zh-CN"/>
        </w:rPr>
        <w:t xml:space="preserve"> </w:t>
      </w:r>
      <w:r>
        <w:rPr>
          <w:spacing w:val="-1"/>
          <w:lang w:eastAsia="zh-CN"/>
        </w:rPr>
        <w:t>A</w:t>
      </w:r>
      <w:r>
        <w:rPr>
          <w:spacing w:val="-50"/>
          <w:lang w:eastAsia="zh-CN"/>
        </w:rPr>
        <w:t xml:space="preserve"> </w:t>
      </w:r>
      <w:r>
        <w:rPr>
          <w:spacing w:val="-1"/>
          <w:lang w:eastAsia="zh-CN"/>
        </w:rPr>
        <w:t>是正确的。</w:t>
      </w:r>
    </w:p>
    <w:p w14:paraId="673FB9AF"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2C361E4" w14:textId="77777777" w:rsidR="00F80B47" w:rsidRDefault="00F80B47">
      <w:pPr>
        <w:spacing w:line="281" w:lineRule="auto"/>
        <w:rPr>
          <w:lang w:eastAsia="zh-CN"/>
        </w:rPr>
      </w:pPr>
    </w:p>
    <w:p w14:paraId="6C8F303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4C394CED" w14:textId="77777777" w:rsidR="00F80B47" w:rsidRDefault="00000000">
      <w:pPr>
        <w:spacing w:before="27" w:line="256" w:lineRule="auto"/>
        <w:ind w:left="9" w:hanging="3"/>
        <w:jc w:val="both"/>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、某机构信息系统集成项目进行到项目中期，建设单位单方面终止合作，承</w:t>
      </w:r>
      <w:r>
        <w:rPr>
          <w:rFonts w:ascii="宋体" w:eastAsia="宋体" w:hAnsi="宋体" w:cs="宋体"/>
          <w:spacing w:val="-2"/>
          <w:lang w:eastAsia="zh-CN"/>
        </w:rPr>
        <w:t>建单位于</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2010  </w:t>
      </w:r>
      <w:r>
        <w:rPr>
          <w:rFonts w:ascii="宋体" w:eastAsia="宋体" w:hAnsi="宋体" w:cs="宋体"/>
          <w:spacing w:val="-2"/>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7</w:t>
      </w:r>
      <w:r>
        <w:rPr>
          <w:rFonts w:ascii="Times New Roman" w:eastAsia="Times New Roman" w:hAnsi="Times New Roman" w:cs="Times New Roman"/>
          <w:lang w:eastAsia="zh-CN"/>
        </w:rPr>
        <w:t xml:space="preserve"> </w:t>
      </w:r>
      <w:r>
        <w:rPr>
          <w:rFonts w:ascii="宋体" w:eastAsia="宋体" w:hAnsi="宋体" w:cs="宋体"/>
          <w:spacing w:val="-2"/>
          <w:lang w:eastAsia="zh-CN"/>
        </w:rPr>
        <w:t>月</w:t>
      </w:r>
      <w:r>
        <w:rPr>
          <w:rFonts w:ascii="宋体" w:eastAsia="宋体" w:hAnsi="宋体" w:cs="宋体"/>
          <w:spacing w:val="-14"/>
          <w:lang w:eastAsia="zh-CN"/>
        </w:rPr>
        <w:t xml:space="preserve"> </w:t>
      </w:r>
      <w:r>
        <w:rPr>
          <w:rFonts w:ascii="Times New Roman" w:eastAsia="Times New Roman" w:hAnsi="Times New Roman" w:cs="Times New Roman"/>
          <w:spacing w:val="-2"/>
          <w:lang w:eastAsia="zh-CN"/>
        </w:rPr>
        <w:t>1</w:t>
      </w:r>
      <w:r>
        <w:rPr>
          <w:rFonts w:ascii="Times New Roman" w:eastAsia="Times New Roman" w:hAnsi="Times New Roman" w:cs="Times New Roman"/>
          <w:spacing w:val="22"/>
          <w:w w:val="101"/>
          <w:lang w:eastAsia="zh-CN"/>
        </w:rPr>
        <w:t xml:space="preserve">  </w:t>
      </w:r>
      <w:r>
        <w:rPr>
          <w:rFonts w:ascii="宋体" w:eastAsia="宋体" w:hAnsi="宋体" w:cs="宋体"/>
          <w:spacing w:val="-2"/>
          <w:lang w:eastAsia="zh-CN"/>
        </w:rPr>
        <w:t>日发出索赔通知书，承建单位最迟应在（</w:t>
      </w:r>
      <w:r>
        <w:rPr>
          <w:rFonts w:ascii="Times New Roman" w:eastAsia="Times New Roman" w:hAnsi="Times New Roman" w:cs="Times New Roman"/>
          <w:spacing w:val="-2"/>
          <w:lang w:eastAsia="zh-CN"/>
        </w:rPr>
        <w:t>21</w:t>
      </w:r>
      <w:r>
        <w:rPr>
          <w:rFonts w:ascii="宋体" w:eastAsia="宋体" w:hAnsi="宋体" w:cs="宋体"/>
          <w:spacing w:val="-2"/>
          <w:lang w:eastAsia="zh-CN"/>
        </w:rPr>
        <w:t>）之前向监理方提出延长工期和（或）补偿经济</w:t>
      </w:r>
      <w:r>
        <w:rPr>
          <w:rFonts w:ascii="宋体" w:eastAsia="宋体" w:hAnsi="宋体" w:cs="宋体"/>
          <w:lang w:eastAsia="zh-CN"/>
        </w:rPr>
        <w:t xml:space="preserve"> </w:t>
      </w:r>
      <w:r>
        <w:rPr>
          <w:rFonts w:ascii="宋体" w:eastAsia="宋体" w:hAnsi="宋体" w:cs="宋体"/>
          <w:spacing w:val="-2"/>
          <w:lang w:eastAsia="zh-CN"/>
        </w:rPr>
        <w:t>损失的索赔报告及有关资料。</w:t>
      </w:r>
    </w:p>
    <w:p w14:paraId="4D48FAAF" w14:textId="77777777" w:rsidR="00F80B47" w:rsidRDefault="00000000">
      <w:pPr>
        <w:spacing w:before="62" w:line="221" w:lineRule="auto"/>
        <w:ind w:left="16"/>
        <w:rPr>
          <w:rFonts w:ascii="宋体" w:eastAsia="宋体" w:hAnsi="宋体" w:cs="宋体"/>
        </w:rPr>
      </w:pPr>
      <w:r>
        <w:rPr>
          <w:rFonts w:ascii="宋体" w:eastAsia="宋体" w:hAnsi="宋体" w:cs="宋体"/>
          <w:spacing w:val="-4"/>
        </w:rPr>
        <w:t>（</w:t>
      </w:r>
      <w:r>
        <w:rPr>
          <w:rFonts w:ascii="Times New Roman" w:eastAsia="Times New Roman" w:hAnsi="Times New Roman" w:cs="Times New Roman"/>
          <w:spacing w:val="-4"/>
        </w:rPr>
        <w:t>21</w:t>
      </w:r>
      <w:r>
        <w:rPr>
          <w:rFonts w:ascii="宋体" w:eastAsia="宋体" w:hAnsi="宋体" w:cs="宋体"/>
          <w:spacing w:val="-4"/>
        </w:rPr>
        <w:t>）</w:t>
      </w:r>
      <w:r>
        <w:rPr>
          <w:rFonts w:ascii="Times New Roman" w:eastAsia="Times New Roman" w:hAnsi="Times New Roman" w:cs="Times New Roman"/>
          <w:spacing w:val="-4"/>
        </w:rPr>
        <w:t xml:space="preserve">A.2010  </w:t>
      </w:r>
      <w:r>
        <w:rPr>
          <w:rFonts w:ascii="宋体" w:eastAsia="宋体" w:hAnsi="宋体" w:cs="宋体"/>
          <w:spacing w:val="-4"/>
        </w:rPr>
        <w:t>年</w:t>
      </w:r>
      <w:r>
        <w:rPr>
          <w:rFonts w:ascii="宋体" w:eastAsia="宋体" w:hAnsi="宋体" w:cs="宋体"/>
          <w:spacing w:val="-27"/>
        </w:rPr>
        <w:t xml:space="preserve"> </w:t>
      </w:r>
      <w:r>
        <w:rPr>
          <w:rFonts w:ascii="Times New Roman" w:eastAsia="Times New Roman" w:hAnsi="Times New Roman" w:cs="Times New Roman"/>
          <w:spacing w:val="-4"/>
        </w:rPr>
        <w:t xml:space="preserve">7 </w:t>
      </w:r>
      <w:r>
        <w:rPr>
          <w:rFonts w:ascii="宋体" w:eastAsia="宋体" w:hAnsi="宋体" w:cs="宋体"/>
          <w:spacing w:val="-4"/>
        </w:rPr>
        <w:t>月</w:t>
      </w:r>
      <w:r>
        <w:rPr>
          <w:rFonts w:ascii="宋体" w:eastAsia="宋体" w:hAnsi="宋体" w:cs="宋体"/>
          <w:spacing w:val="-44"/>
        </w:rPr>
        <w:t xml:space="preserve"> </w:t>
      </w:r>
      <w:r>
        <w:rPr>
          <w:rFonts w:ascii="Times New Roman" w:eastAsia="Times New Roman" w:hAnsi="Times New Roman" w:cs="Times New Roman"/>
          <w:spacing w:val="-4"/>
        </w:rPr>
        <w:t xml:space="preserve">31   </w:t>
      </w:r>
      <w:r>
        <w:rPr>
          <w:rFonts w:ascii="宋体" w:eastAsia="宋体" w:hAnsi="宋体" w:cs="宋体"/>
          <w:spacing w:val="-4"/>
        </w:rPr>
        <w:t>日</w:t>
      </w:r>
      <w:r>
        <w:rPr>
          <w:rFonts w:ascii="宋体" w:eastAsia="宋体" w:hAnsi="宋体" w:cs="宋体"/>
          <w:spacing w:val="13"/>
        </w:rPr>
        <w:t xml:space="preserve">        </w:t>
      </w:r>
      <w:r>
        <w:rPr>
          <w:rFonts w:ascii="Times New Roman" w:eastAsia="Times New Roman" w:hAnsi="Times New Roman" w:cs="Times New Roman"/>
          <w:spacing w:val="-4"/>
        </w:rPr>
        <w:t xml:space="preserve">B.2010  </w:t>
      </w:r>
      <w:r>
        <w:rPr>
          <w:rFonts w:ascii="宋体" w:eastAsia="宋体" w:hAnsi="宋体" w:cs="宋体"/>
          <w:spacing w:val="-4"/>
        </w:rPr>
        <w:t>年</w:t>
      </w:r>
      <w:r>
        <w:rPr>
          <w:rFonts w:ascii="宋体" w:eastAsia="宋体" w:hAnsi="宋体" w:cs="宋体"/>
          <w:spacing w:val="-39"/>
        </w:rPr>
        <w:t xml:space="preserve"> </w:t>
      </w:r>
      <w:r>
        <w:rPr>
          <w:rFonts w:ascii="Times New Roman" w:eastAsia="Times New Roman" w:hAnsi="Times New Roman" w:cs="Times New Roman"/>
          <w:spacing w:val="-4"/>
        </w:rPr>
        <w:t>8</w:t>
      </w:r>
      <w:r>
        <w:rPr>
          <w:rFonts w:ascii="Times New Roman" w:eastAsia="Times New Roman" w:hAnsi="Times New Roman" w:cs="Times New Roman"/>
          <w:spacing w:val="2"/>
        </w:rPr>
        <w:t xml:space="preserve">  </w:t>
      </w:r>
      <w:r>
        <w:rPr>
          <w:rFonts w:ascii="宋体" w:eastAsia="宋体" w:hAnsi="宋体" w:cs="宋体"/>
          <w:spacing w:val="-4"/>
        </w:rPr>
        <w:t>月</w:t>
      </w:r>
      <w:r>
        <w:rPr>
          <w:rFonts w:ascii="宋体" w:eastAsia="宋体" w:hAnsi="宋体" w:cs="宋体"/>
          <w:spacing w:val="-27"/>
        </w:rPr>
        <w:t xml:space="preserve"> </w:t>
      </w:r>
      <w:r>
        <w:rPr>
          <w:rFonts w:ascii="Times New Roman" w:eastAsia="Times New Roman" w:hAnsi="Times New Roman" w:cs="Times New Roman"/>
          <w:spacing w:val="-4"/>
        </w:rPr>
        <w:t xml:space="preserve">1   </w:t>
      </w:r>
      <w:r>
        <w:rPr>
          <w:rFonts w:ascii="宋体" w:eastAsia="宋体" w:hAnsi="宋体" w:cs="宋体"/>
          <w:spacing w:val="-4"/>
        </w:rPr>
        <w:t>日</w:t>
      </w:r>
    </w:p>
    <w:p w14:paraId="03C5FC92" w14:textId="77777777" w:rsidR="00F80B47" w:rsidRDefault="00000000">
      <w:pPr>
        <w:spacing w:before="60" w:line="221" w:lineRule="auto"/>
        <w:ind w:left="638"/>
        <w:rPr>
          <w:rFonts w:ascii="宋体" w:eastAsia="宋体" w:hAnsi="宋体" w:cs="宋体"/>
        </w:rPr>
      </w:pPr>
      <w:r>
        <w:rPr>
          <w:rFonts w:ascii="Times New Roman" w:eastAsia="Times New Roman" w:hAnsi="Times New Roman" w:cs="Times New Roman"/>
          <w:spacing w:val="-4"/>
        </w:rPr>
        <w:t xml:space="preserve">C.2010  </w:t>
      </w:r>
      <w:r>
        <w:rPr>
          <w:rFonts w:ascii="宋体" w:eastAsia="宋体" w:hAnsi="宋体" w:cs="宋体"/>
          <w:spacing w:val="-4"/>
        </w:rPr>
        <w:t>年</w:t>
      </w:r>
      <w:r>
        <w:rPr>
          <w:rFonts w:ascii="宋体" w:eastAsia="宋体" w:hAnsi="宋体" w:cs="宋体"/>
          <w:spacing w:val="-44"/>
        </w:rPr>
        <w:t xml:space="preserve"> </w:t>
      </w:r>
      <w:r>
        <w:rPr>
          <w:rFonts w:ascii="Times New Roman" w:eastAsia="Times New Roman" w:hAnsi="Times New Roman" w:cs="Times New Roman"/>
          <w:spacing w:val="-4"/>
        </w:rPr>
        <w:t>7</w:t>
      </w:r>
      <w:r>
        <w:rPr>
          <w:rFonts w:ascii="Times New Roman" w:eastAsia="Times New Roman" w:hAnsi="Times New Roman" w:cs="Times New Roman"/>
          <w:spacing w:val="14"/>
        </w:rPr>
        <w:t xml:space="preserve"> </w:t>
      </w:r>
      <w:r>
        <w:rPr>
          <w:rFonts w:ascii="宋体" w:eastAsia="宋体" w:hAnsi="宋体" w:cs="宋体"/>
          <w:spacing w:val="-4"/>
        </w:rPr>
        <w:t>月</w:t>
      </w:r>
      <w:r>
        <w:rPr>
          <w:rFonts w:ascii="宋体" w:eastAsia="宋体" w:hAnsi="宋体" w:cs="宋体"/>
          <w:spacing w:val="-48"/>
        </w:rPr>
        <w:t xml:space="preserve"> </w:t>
      </w:r>
      <w:r>
        <w:rPr>
          <w:rFonts w:ascii="Times New Roman" w:eastAsia="Times New Roman" w:hAnsi="Times New Roman" w:cs="Times New Roman"/>
          <w:spacing w:val="-4"/>
        </w:rPr>
        <w:t xml:space="preserve">29   </w:t>
      </w:r>
      <w:r>
        <w:rPr>
          <w:rFonts w:ascii="宋体" w:eastAsia="宋体" w:hAnsi="宋体" w:cs="宋体"/>
          <w:spacing w:val="-4"/>
        </w:rPr>
        <w:t>日</w:t>
      </w:r>
      <w:r>
        <w:rPr>
          <w:rFonts w:ascii="宋体" w:eastAsia="宋体" w:hAnsi="宋体" w:cs="宋体"/>
          <w:spacing w:val="13"/>
        </w:rPr>
        <w:t xml:space="preserve">        </w:t>
      </w:r>
      <w:r>
        <w:rPr>
          <w:rFonts w:ascii="Times New Roman" w:eastAsia="Times New Roman" w:hAnsi="Times New Roman" w:cs="Times New Roman"/>
          <w:spacing w:val="-4"/>
        </w:rPr>
        <w:t xml:space="preserve">D.2010 </w:t>
      </w:r>
      <w:r>
        <w:rPr>
          <w:rFonts w:ascii="Times New Roman" w:eastAsia="Times New Roman" w:hAnsi="Times New Roman" w:cs="Times New Roman"/>
          <w:spacing w:val="-5"/>
        </w:rPr>
        <w:t xml:space="preserve"> </w:t>
      </w:r>
      <w:r>
        <w:rPr>
          <w:rFonts w:ascii="宋体" w:eastAsia="宋体" w:hAnsi="宋体" w:cs="宋体"/>
          <w:spacing w:val="-5"/>
        </w:rPr>
        <w:t>年</w:t>
      </w:r>
      <w:r>
        <w:rPr>
          <w:rFonts w:ascii="宋体" w:eastAsia="宋体" w:hAnsi="宋体" w:cs="宋体"/>
          <w:spacing w:val="-44"/>
        </w:rPr>
        <w:t xml:space="preserve"> </w:t>
      </w:r>
      <w:r>
        <w:rPr>
          <w:rFonts w:ascii="Times New Roman" w:eastAsia="Times New Roman" w:hAnsi="Times New Roman" w:cs="Times New Roman"/>
          <w:spacing w:val="-5"/>
        </w:rPr>
        <w:t>7</w:t>
      </w:r>
      <w:r>
        <w:rPr>
          <w:rFonts w:ascii="Times New Roman" w:eastAsia="Times New Roman" w:hAnsi="Times New Roman" w:cs="Times New Roman"/>
          <w:spacing w:val="7"/>
        </w:rPr>
        <w:t xml:space="preserve">  </w:t>
      </w:r>
      <w:r>
        <w:rPr>
          <w:rFonts w:ascii="宋体" w:eastAsia="宋体" w:hAnsi="宋体" w:cs="宋体"/>
          <w:spacing w:val="-5"/>
        </w:rPr>
        <w:t>月</w:t>
      </w:r>
      <w:r>
        <w:rPr>
          <w:rFonts w:ascii="宋体" w:eastAsia="宋体" w:hAnsi="宋体" w:cs="宋体"/>
          <w:spacing w:val="-28"/>
        </w:rPr>
        <w:t xml:space="preserve"> </w:t>
      </w:r>
      <w:r>
        <w:rPr>
          <w:rFonts w:ascii="Times New Roman" w:eastAsia="Times New Roman" w:hAnsi="Times New Roman" w:cs="Times New Roman"/>
          <w:spacing w:val="-5"/>
        </w:rPr>
        <w:t xml:space="preserve">16  </w:t>
      </w:r>
      <w:r>
        <w:rPr>
          <w:rFonts w:ascii="宋体" w:eastAsia="宋体" w:hAnsi="宋体" w:cs="宋体"/>
          <w:spacing w:val="-5"/>
        </w:rPr>
        <w:t>日</w:t>
      </w:r>
    </w:p>
    <w:p w14:paraId="5D771D37" w14:textId="77777777" w:rsidR="00F80B47" w:rsidRDefault="00000000">
      <w:pPr>
        <w:pStyle w:val="a3"/>
        <w:spacing w:before="62" w:line="229" w:lineRule="auto"/>
        <w:rPr>
          <w:lang w:eastAsia="zh-CN"/>
        </w:rPr>
      </w:pPr>
      <w:r>
        <w:rPr>
          <w:spacing w:val="1"/>
          <w:lang w:eastAsia="zh-CN"/>
        </w:rPr>
        <w:t>【答案】C</w:t>
      </w:r>
    </w:p>
    <w:p w14:paraId="3DA8BF51" w14:textId="33E29D7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此题考察的是索赔，</w:t>
      </w:r>
    </w:p>
    <w:p w14:paraId="0DC05554" w14:textId="77777777" w:rsidR="00F80B47" w:rsidRDefault="00000000">
      <w:pPr>
        <w:pStyle w:val="a3"/>
        <w:spacing w:before="60" w:line="250" w:lineRule="auto"/>
        <w:ind w:left="6" w:firstLine="422"/>
        <w:rPr>
          <w:lang w:eastAsia="zh-CN"/>
        </w:rPr>
      </w:pPr>
      <w:r>
        <w:rPr>
          <w:spacing w:val="-3"/>
          <w:lang w:eastAsia="zh-CN"/>
        </w:rPr>
        <w:t>在索赔通知书发出后的</w:t>
      </w:r>
      <w:r>
        <w:rPr>
          <w:spacing w:val="-46"/>
          <w:lang w:eastAsia="zh-CN"/>
        </w:rPr>
        <w:t xml:space="preserve"> </w:t>
      </w:r>
      <w:r>
        <w:rPr>
          <w:spacing w:val="-3"/>
          <w:lang w:eastAsia="zh-CN"/>
        </w:rPr>
        <w:t>28</w:t>
      </w:r>
      <w:r>
        <w:rPr>
          <w:spacing w:val="-38"/>
          <w:lang w:eastAsia="zh-CN"/>
        </w:rPr>
        <w:t xml:space="preserve"> </w:t>
      </w:r>
      <w:r>
        <w:rPr>
          <w:spacing w:val="-3"/>
          <w:lang w:eastAsia="zh-CN"/>
        </w:rPr>
        <w:t>天内，向监理工程师提出延长</w:t>
      </w:r>
      <w:r>
        <w:rPr>
          <w:spacing w:val="-4"/>
          <w:lang w:eastAsia="zh-CN"/>
        </w:rPr>
        <w:t>工期和（或）</w:t>
      </w:r>
      <w:r>
        <w:rPr>
          <w:spacing w:val="-36"/>
          <w:lang w:eastAsia="zh-CN"/>
        </w:rPr>
        <w:t xml:space="preserve"> </w:t>
      </w:r>
      <w:r>
        <w:rPr>
          <w:spacing w:val="-4"/>
          <w:lang w:eastAsia="zh-CN"/>
        </w:rPr>
        <w:t>补偿经济损失的索赔报</w:t>
      </w:r>
      <w:r>
        <w:rPr>
          <w:lang w:eastAsia="zh-CN"/>
        </w:rPr>
        <w:t xml:space="preserve"> 告及有关资料。索赔报告的内容主要有总论部分、根据部分、计算部分和证据部分。</w:t>
      </w:r>
    </w:p>
    <w:p w14:paraId="26963542" w14:textId="77777777" w:rsidR="00F80B47" w:rsidRDefault="00000000">
      <w:pPr>
        <w:pStyle w:val="a3"/>
        <w:tabs>
          <w:tab w:val="left" w:pos="105"/>
        </w:tabs>
        <w:spacing w:before="56"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B85F23A" w14:textId="77777777" w:rsidR="00F80B47" w:rsidRDefault="00F80B47">
      <w:pPr>
        <w:spacing w:line="281" w:lineRule="auto"/>
        <w:rPr>
          <w:lang w:eastAsia="zh-CN"/>
        </w:rPr>
      </w:pPr>
    </w:p>
    <w:p w14:paraId="0CAA7F54"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22】---2011</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03E36E7E" w14:textId="77777777" w:rsidR="00F80B47" w:rsidRDefault="00000000">
      <w:pPr>
        <w:spacing w:before="28" w:line="249" w:lineRule="auto"/>
        <w:ind w:left="13" w:right="5" w:hanging="7"/>
        <w:rPr>
          <w:rFonts w:ascii="宋体" w:eastAsia="宋体" w:hAnsi="宋体" w:cs="宋体"/>
          <w:lang w:eastAsia="zh-CN"/>
        </w:rPr>
      </w:pPr>
      <w:r>
        <w:rPr>
          <w:rFonts w:ascii="Times New Roman" w:eastAsia="Times New Roman" w:hAnsi="Times New Roman" w:cs="Times New Roman"/>
          <w:spacing w:val="-1"/>
          <w:lang w:eastAsia="zh-CN"/>
        </w:rPr>
        <w:t>22</w:t>
      </w:r>
      <w:r>
        <w:rPr>
          <w:rFonts w:ascii="宋体" w:eastAsia="宋体" w:hAnsi="宋体" w:cs="宋体"/>
          <w:spacing w:val="-1"/>
          <w:lang w:eastAsia="zh-CN"/>
        </w:rPr>
        <w:t xml:space="preserve">、某项目在招标时被分成 </w:t>
      </w:r>
      <w:r>
        <w:rPr>
          <w:rFonts w:ascii="Times New Roman" w:eastAsia="Times New Roman" w:hAnsi="Times New Roman" w:cs="Times New Roman"/>
          <w:spacing w:val="-1"/>
          <w:lang w:eastAsia="zh-CN"/>
        </w:rPr>
        <w:t>5</w:t>
      </w:r>
      <w:r>
        <w:rPr>
          <w:rFonts w:ascii="Times New Roman" w:eastAsia="Times New Roman" w:hAnsi="Times New Roman" w:cs="Times New Roman"/>
          <w:spacing w:val="45"/>
          <w:w w:val="101"/>
          <w:lang w:eastAsia="zh-CN"/>
        </w:rPr>
        <w:t xml:space="preserve"> </w:t>
      </w:r>
      <w:r>
        <w:rPr>
          <w:rFonts w:ascii="宋体" w:eastAsia="宋体" w:hAnsi="宋体" w:cs="宋体"/>
          <w:spacing w:val="-1"/>
          <w:lang w:eastAsia="zh-CN"/>
        </w:rPr>
        <w:t>个标段，分别发包给不同的承包人。承包人中标后与招标人签订的</w:t>
      </w:r>
      <w:r>
        <w:rPr>
          <w:rFonts w:ascii="宋体" w:eastAsia="宋体" w:hAnsi="宋体" w:cs="宋体"/>
          <w:lang w:eastAsia="zh-CN"/>
        </w:rPr>
        <w:t xml:space="preserve"> </w:t>
      </w:r>
      <w:r>
        <w:rPr>
          <w:rFonts w:ascii="宋体" w:eastAsia="宋体" w:hAnsi="宋体" w:cs="宋体"/>
          <w:spacing w:val="-13"/>
          <w:lang w:eastAsia="zh-CN"/>
        </w:rPr>
        <w:t>是（</w:t>
      </w:r>
      <w:r>
        <w:rPr>
          <w:rFonts w:ascii="Times New Roman" w:eastAsia="Times New Roman" w:hAnsi="Times New Roman" w:cs="Times New Roman"/>
          <w:spacing w:val="-13"/>
          <w:lang w:eastAsia="zh-CN"/>
        </w:rPr>
        <w:t>22</w:t>
      </w:r>
      <w:r>
        <w:rPr>
          <w:rFonts w:ascii="宋体" w:eastAsia="宋体" w:hAnsi="宋体" w:cs="宋体"/>
          <w:spacing w:val="-13"/>
          <w:lang w:eastAsia="zh-CN"/>
        </w:rPr>
        <w:t>）。</w:t>
      </w:r>
    </w:p>
    <w:p w14:paraId="47129B5C" w14:textId="77777777" w:rsidR="00F80B47" w:rsidRDefault="00000000">
      <w:pPr>
        <w:spacing w:before="57"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单项项目承包合同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分包合同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单价合同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总承包合同</w:t>
      </w:r>
    </w:p>
    <w:p w14:paraId="2FDEEC1E" w14:textId="77777777" w:rsidR="00F80B47" w:rsidRDefault="00000000">
      <w:pPr>
        <w:pStyle w:val="a3"/>
        <w:spacing w:before="63" w:line="229" w:lineRule="auto"/>
        <w:rPr>
          <w:lang w:eastAsia="zh-CN"/>
        </w:rPr>
      </w:pPr>
      <w:r>
        <w:rPr>
          <w:spacing w:val="1"/>
          <w:lang w:eastAsia="zh-CN"/>
        </w:rPr>
        <w:t>【答案】A</w:t>
      </w:r>
    </w:p>
    <w:p w14:paraId="1615109F"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此题考察的是合同的分类，必须掌握，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12B4F72" w14:textId="77777777" w:rsidR="00F80B47" w:rsidRDefault="00000000">
      <w:pPr>
        <w:pStyle w:val="a3"/>
        <w:spacing w:before="61" w:line="224" w:lineRule="auto"/>
        <w:ind w:left="430"/>
        <w:rPr>
          <w:lang w:eastAsia="zh-CN"/>
        </w:rPr>
      </w:pPr>
      <w:r>
        <w:rPr>
          <w:spacing w:val="-1"/>
          <w:lang w:eastAsia="zh-CN"/>
        </w:rPr>
        <w:t>按信息系统范围划分的合同类型有：总承包合同、单项项目承包合同和分包合同。</w:t>
      </w:r>
    </w:p>
    <w:p w14:paraId="35939E48" w14:textId="77777777" w:rsidR="00F80B47" w:rsidRDefault="00000000">
      <w:pPr>
        <w:pStyle w:val="a3"/>
        <w:spacing w:before="57" w:line="261" w:lineRule="auto"/>
        <w:ind w:left="10" w:right="5" w:firstLine="434"/>
        <w:rPr>
          <w:lang w:eastAsia="zh-CN"/>
        </w:rPr>
      </w:pPr>
      <w:r>
        <w:rPr>
          <w:spacing w:val="-4"/>
          <w:lang w:eastAsia="zh-CN"/>
        </w:rPr>
        <w:t>总承包合同也称为“交钥匙承包”，发包人把信息系统工程建设从开</w:t>
      </w:r>
      <w:r>
        <w:rPr>
          <w:spacing w:val="-5"/>
          <w:lang w:eastAsia="zh-CN"/>
        </w:rPr>
        <w:t>始立项、论证、施工到竣</w:t>
      </w:r>
      <w:r>
        <w:rPr>
          <w:lang w:eastAsia="zh-CN"/>
        </w:rPr>
        <w:t xml:space="preserve"> </w:t>
      </w:r>
      <w:r>
        <w:rPr>
          <w:spacing w:val="-3"/>
          <w:lang w:eastAsia="zh-CN"/>
        </w:rPr>
        <w:t>工的全部任务，</w:t>
      </w:r>
      <w:r>
        <w:rPr>
          <w:spacing w:val="66"/>
          <w:lang w:eastAsia="zh-CN"/>
        </w:rPr>
        <w:t xml:space="preserve"> </w:t>
      </w:r>
      <w:r>
        <w:rPr>
          <w:spacing w:val="-3"/>
          <w:lang w:eastAsia="zh-CN"/>
        </w:rPr>
        <w:t>一并发包给一个具备资质的承包人。单项项目合同是发包人将信息系统工程建设</w:t>
      </w:r>
      <w:r>
        <w:rPr>
          <w:lang w:eastAsia="zh-CN"/>
        </w:rPr>
        <w:t xml:space="preserve"> </w:t>
      </w:r>
      <w:r>
        <w:rPr>
          <w:spacing w:val="1"/>
          <w:lang w:eastAsia="zh-CN"/>
        </w:rPr>
        <w:t>的不同任务，分别发包给不同的承包人。分包合同是指总承建单位将其承包的某一部分或某几部</w:t>
      </w:r>
      <w:r>
        <w:rPr>
          <w:spacing w:val="2"/>
          <w:lang w:eastAsia="zh-CN"/>
        </w:rPr>
        <w:t xml:space="preserve"> </w:t>
      </w:r>
      <w:r>
        <w:rPr>
          <w:spacing w:val="-1"/>
          <w:lang w:eastAsia="zh-CN"/>
        </w:rPr>
        <w:t>分项目，再发包给子承建单位。</w:t>
      </w:r>
    </w:p>
    <w:p w14:paraId="7B2C1023" w14:textId="77777777" w:rsidR="00F80B47" w:rsidRDefault="00000000">
      <w:pPr>
        <w:pStyle w:val="a3"/>
        <w:spacing w:before="59" w:line="248" w:lineRule="auto"/>
        <w:ind w:left="20" w:right="9" w:firstLine="434"/>
        <w:rPr>
          <w:lang w:eastAsia="zh-CN"/>
        </w:rPr>
      </w:pPr>
      <w:r>
        <w:rPr>
          <w:spacing w:val="1"/>
          <w:lang w:eastAsia="zh-CN"/>
        </w:rPr>
        <w:t>由上述合同类型的定义可知，项目在招标时被分</w:t>
      </w:r>
      <w:r>
        <w:rPr>
          <w:lang w:eastAsia="zh-CN"/>
        </w:rPr>
        <w:t xml:space="preserve">成若干标段，分别发包给不同的承包人，承 </w:t>
      </w:r>
      <w:r>
        <w:rPr>
          <w:spacing w:val="-7"/>
          <w:lang w:eastAsia="zh-CN"/>
        </w:rPr>
        <w:t>包人中标后与招标人应签订单项项目承包合同，</w:t>
      </w:r>
      <w:r>
        <w:rPr>
          <w:spacing w:val="47"/>
          <w:lang w:eastAsia="zh-CN"/>
        </w:rPr>
        <w:t xml:space="preserve"> </w:t>
      </w:r>
      <w:r>
        <w:rPr>
          <w:spacing w:val="-7"/>
          <w:lang w:eastAsia="zh-CN"/>
        </w:rPr>
        <w:t>因此选</w:t>
      </w:r>
      <w:r>
        <w:rPr>
          <w:spacing w:val="-50"/>
          <w:lang w:eastAsia="zh-CN"/>
        </w:rPr>
        <w:t xml:space="preserve"> </w:t>
      </w:r>
      <w:r>
        <w:rPr>
          <w:spacing w:val="-7"/>
          <w:lang w:eastAsia="zh-CN"/>
        </w:rPr>
        <w:t>A。</w:t>
      </w:r>
    </w:p>
    <w:p w14:paraId="647402B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【点评】合同的作用，常考，简单，必须得分</w:t>
      </w:r>
    </w:p>
    <w:p w14:paraId="5198941F" w14:textId="77777777" w:rsidR="00F80B47" w:rsidRDefault="00F80B47">
      <w:pPr>
        <w:spacing w:line="281" w:lineRule="auto"/>
        <w:rPr>
          <w:lang w:eastAsia="zh-CN"/>
        </w:rPr>
      </w:pPr>
    </w:p>
    <w:p w14:paraId="6577563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23】---2011</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w:t>
      </w:r>
    </w:p>
    <w:p w14:paraId="2E330D24" w14:textId="77777777" w:rsidR="00F80B47" w:rsidRDefault="00000000">
      <w:pPr>
        <w:spacing w:before="27" w:line="248" w:lineRule="auto"/>
        <w:ind w:left="8" w:right="30" w:hanging="2"/>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、甲公司在进行采购时选定了乙公司的产品，但在签订采购</w:t>
      </w:r>
      <w:r>
        <w:rPr>
          <w:rFonts w:ascii="宋体" w:eastAsia="宋体" w:hAnsi="宋体" w:cs="宋体"/>
          <w:lang w:eastAsia="zh-CN"/>
        </w:rPr>
        <w:t xml:space="preserve">合同时没有对采购内容的交付时间 </w:t>
      </w:r>
      <w:r>
        <w:rPr>
          <w:rFonts w:ascii="宋体" w:eastAsia="宋体" w:hAnsi="宋体" w:cs="宋体"/>
          <w:spacing w:val="-13"/>
          <w:lang w:eastAsia="zh-CN"/>
        </w:rPr>
        <w:t>进行约定，</w:t>
      </w:r>
      <w:r>
        <w:rPr>
          <w:rFonts w:ascii="宋体" w:eastAsia="宋体" w:hAnsi="宋体" w:cs="宋体"/>
          <w:spacing w:val="72"/>
          <w:lang w:eastAsia="zh-CN"/>
        </w:rPr>
        <w:t xml:space="preserve"> </w:t>
      </w:r>
      <w:r>
        <w:rPr>
          <w:rFonts w:ascii="宋体" w:eastAsia="宋体" w:hAnsi="宋体" w:cs="宋体"/>
          <w:spacing w:val="-13"/>
          <w:lang w:eastAsia="zh-CN"/>
        </w:rPr>
        <w:t>则以下说法错误的是（</w:t>
      </w:r>
      <w:r>
        <w:rPr>
          <w:rFonts w:ascii="Times New Roman" w:eastAsia="Times New Roman" w:hAnsi="Times New Roman" w:cs="Times New Roman"/>
          <w:spacing w:val="-13"/>
          <w:lang w:eastAsia="zh-CN"/>
        </w:rPr>
        <w:t>23</w:t>
      </w:r>
      <w:r>
        <w:rPr>
          <w:rFonts w:ascii="宋体" w:eastAsia="宋体" w:hAnsi="宋体" w:cs="宋体"/>
          <w:spacing w:val="-13"/>
          <w:lang w:eastAsia="zh-CN"/>
        </w:rPr>
        <w:t>）。</w:t>
      </w:r>
    </w:p>
    <w:p w14:paraId="778BE867" w14:textId="77777777" w:rsidR="00F80B47" w:rsidRDefault="00F80B47">
      <w:pPr>
        <w:spacing w:before="26"/>
        <w:rPr>
          <w:lang w:eastAsia="zh-CN"/>
        </w:rPr>
      </w:pPr>
    </w:p>
    <w:p w14:paraId="4D5FBED0" w14:textId="77777777" w:rsidR="00F80B47" w:rsidRDefault="00F80B47">
      <w:pPr>
        <w:rPr>
          <w:lang w:eastAsia="zh-CN"/>
        </w:rPr>
        <w:sectPr w:rsidR="00F80B47">
          <w:headerReference w:type="default" r:id="rId148"/>
          <w:pgSz w:w="10320" w:h="14568"/>
          <w:pgMar w:top="400" w:right="715" w:bottom="0" w:left="718" w:header="0" w:footer="0" w:gutter="0"/>
          <w:cols w:space="720" w:equalWidth="0">
            <w:col w:w="8887" w:space="0"/>
          </w:cols>
        </w:sectPr>
      </w:pPr>
    </w:p>
    <w:p w14:paraId="6D28141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597B117" w14:textId="72AD2171" w:rsidR="00F80B47" w:rsidRDefault="00F80B47">
      <w:pPr>
        <w:pStyle w:val="a3"/>
        <w:spacing w:before="26" w:line="195" w:lineRule="auto"/>
        <w:ind w:left="447"/>
        <w:rPr>
          <w:sz w:val="18"/>
          <w:szCs w:val="18"/>
          <w:lang w:eastAsia="zh-CN"/>
        </w:rPr>
      </w:pPr>
    </w:p>
    <w:p w14:paraId="17718737" w14:textId="77777777" w:rsidR="00F80B47" w:rsidRDefault="00000000">
      <w:pPr>
        <w:spacing w:line="14" w:lineRule="auto"/>
        <w:rPr>
          <w:sz w:val="2"/>
          <w:lang w:eastAsia="zh-CN"/>
        </w:rPr>
      </w:pPr>
      <w:r>
        <w:rPr>
          <w:rFonts w:eastAsia="Arial"/>
          <w:sz w:val="2"/>
          <w:szCs w:val="2"/>
          <w:lang w:eastAsia="zh-CN"/>
        </w:rPr>
        <w:br w:type="column"/>
      </w:r>
    </w:p>
    <w:p w14:paraId="795D03DF" w14:textId="407F1FC0" w:rsidR="00F80B47" w:rsidRDefault="00F80B47">
      <w:pPr>
        <w:pStyle w:val="a3"/>
        <w:spacing w:before="224" w:line="195" w:lineRule="auto"/>
        <w:rPr>
          <w:sz w:val="18"/>
          <w:szCs w:val="18"/>
          <w:lang w:eastAsia="zh-CN"/>
        </w:rPr>
      </w:pPr>
    </w:p>
    <w:p w14:paraId="006A7960"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0FBF18FE" w14:textId="77777777" w:rsidR="00F80B47" w:rsidRDefault="00F80B47">
      <w:pPr>
        <w:spacing w:line="298" w:lineRule="auto"/>
        <w:rPr>
          <w:lang w:eastAsia="zh-CN"/>
        </w:rPr>
      </w:pPr>
    </w:p>
    <w:p w14:paraId="312E75D5" w14:textId="77777777" w:rsidR="00F80B47" w:rsidRDefault="00000000">
      <w:pPr>
        <w:spacing w:before="68"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可以通过协议或交易习惯确定交付时间</w:t>
      </w:r>
    </w:p>
    <w:p w14:paraId="5E6B3C2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不能通过协议或交易习惯确定的，则采购合同无效</w:t>
      </w:r>
    </w:p>
    <w:p w14:paraId="52EF0569"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1"/>
          <w:lang w:eastAsia="zh-CN"/>
        </w:rPr>
        <w:t xml:space="preserve"> </w:t>
      </w:r>
      <w:r>
        <w:rPr>
          <w:rFonts w:ascii="宋体" w:eastAsia="宋体" w:hAnsi="宋体" w:cs="宋体"/>
          <w:spacing w:val="-3"/>
          <w:lang w:eastAsia="zh-CN"/>
        </w:rPr>
        <w:t>乙公司可以随时履行交付义务</w:t>
      </w:r>
    </w:p>
    <w:p w14:paraId="36AF648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spacing w:val="-13"/>
          <w:position w:val="7"/>
          <w:lang w:eastAsia="zh-CN"/>
        </w:rPr>
        <w:t xml:space="preserve"> </w:t>
      </w:r>
      <w:r>
        <w:rPr>
          <w:rFonts w:ascii="宋体" w:eastAsia="宋体" w:hAnsi="宋体" w:cs="宋体"/>
          <w:spacing w:val="-2"/>
          <w:position w:val="7"/>
          <w:lang w:eastAsia="zh-CN"/>
        </w:rPr>
        <w:t>甲公司可以随时要求乙公司履行交付义务</w:t>
      </w:r>
    </w:p>
    <w:p w14:paraId="01AFC77E" w14:textId="77777777" w:rsidR="00F80B47" w:rsidRDefault="00000000">
      <w:pPr>
        <w:pStyle w:val="a3"/>
        <w:spacing w:line="229" w:lineRule="auto"/>
        <w:rPr>
          <w:lang w:eastAsia="zh-CN"/>
        </w:rPr>
      </w:pPr>
      <w:r>
        <w:rPr>
          <w:spacing w:val="1"/>
          <w:lang w:eastAsia="zh-CN"/>
        </w:rPr>
        <w:t>【答案】B</w:t>
      </w:r>
    </w:p>
    <w:p w14:paraId="4F84CE57" w14:textId="17BEAA5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34ECC7D6" w14:textId="77777777" w:rsidR="00F80B47" w:rsidRDefault="00000000">
      <w:pPr>
        <w:pStyle w:val="a3"/>
        <w:spacing w:before="59" w:line="263" w:lineRule="auto"/>
        <w:ind w:left="15" w:right="65" w:firstLine="408"/>
        <w:jc w:val="both"/>
        <w:rPr>
          <w:lang w:eastAsia="zh-CN"/>
        </w:rPr>
      </w:pPr>
      <w:r>
        <w:rPr>
          <w:spacing w:val="-7"/>
          <w:lang w:eastAsia="zh-CN"/>
        </w:rPr>
        <w:t>《合同法》第</w:t>
      </w:r>
      <w:r>
        <w:rPr>
          <w:spacing w:val="-45"/>
          <w:lang w:eastAsia="zh-CN"/>
        </w:rPr>
        <w:t xml:space="preserve"> </w:t>
      </w:r>
      <w:r>
        <w:rPr>
          <w:spacing w:val="-7"/>
          <w:lang w:eastAsia="zh-CN"/>
        </w:rPr>
        <w:t>61</w:t>
      </w:r>
      <w:r>
        <w:rPr>
          <w:spacing w:val="-39"/>
          <w:lang w:eastAsia="zh-CN"/>
        </w:rPr>
        <w:t xml:space="preserve"> </w:t>
      </w:r>
      <w:r>
        <w:rPr>
          <w:spacing w:val="-7"/>
          <w:lang w:eastAsia="zh-CN"/>
        </w:rPr>
        <w:t>条明确规定， 对于合同不明</w:t>
      </w:r>
      <w:r>
        <w:rPr>
          <w:spacing w:val="-8"/>
          <w:lang w:eastAsia="zh-CN"/>
        </w:rPr>
        <w:t>确的情况，</w:t>
      </w:r>
      <w:r>
        <w:rPr>
          <w:spacing w:val="-36"/>
          <w:lang w:eastAsia="zh-CN"/>
        </w:rPr>
        <w:t xml:space="preserve"> </w:t>
      </w:r>
      <w:r>
        <w:rPr>
          <w:spacing w:val="-8"/>
          <w:lang w:eastAsia="zh-CN"/>
        </w:rPr>
        <w:t>应当先协商，</w:t>
      </w:r>
      <w:r>
        <w:rPr>
          <w:spacing w:val="-29"/>
          <w:lang w:eastAsia="zh-CN"/>
        </w:rPr>
        <w:t xml:space="preserve"> </w:t>
      </w:r>
      <w:r>
        <w:rPr>
          <w:spacing w:val="-8"/>
          <w:lang w:eastAsia="zh-CN"/>
        </w:rPr>
        <w:t>达成补充协议。达不成</w:t>
      </w:r>
      <w:r>
        <w:rPr>
          <w:lang w:eastAsia="zh-CN"/>
        </w:rPr>
        <w:t xml:space="preserve"> </w:t>
      </w:r>
      <w:r>
        <w:rPr>
          <w:spacing w:val="1"/>
          <w:lang w:eastAsia="zh-CN"/>
        </w:rPr>
        <w:t>协议的，依照合同其他条款或交易习惯确定。如果依此不能明确有关条款的含义，那就要用</w:t>
      </w:r>
      <w:r>
        <w:rPr>
          <w:lang w:eastAsia="zh-CN"/>
        </w:rPr>
        <w:t xml:space="preserve">《合 </w:t>
      </w:r>
      <w:r>
        <w:rPr>
          <w:spacing w:val="-9"/>
          <w:lang w:eastAsia="zh-CN"/>
        </w:rPr>
        <w:t>同法》第</w:t>
      </w:r>
      <w:r>
        <w:rPr>
          <w:spacing w:val="-45"/>
          <w:lang w:eastAsia="zh-CN"/>
        </w:rPr>
        <w:t xml:space="preserve"> </w:t>
      </w:r>
      <w:r>
        <w:rPr>
          <w:spacing w:val="-9"/>
          <w:lang w:eastAsia="zh-CN"/>
        </w:rPr>
        <w:t>62</w:t>
      </w:r>
      <w:r>
        <w:rPr>
          <w:spacing w:val="-45"/>
          <w:lang w:eastAsia="zh-CN"/>
        </w:rPr>
        <w:t xml:space="preserve"> </w:t>
      </w:r>
      <w:r>
        <w:rPr>
          <w:spacing w:val="-9"/>
          <w:lang w:eastAsia="zh-CN"/>
        </w:rPr>
        <w:t>条来解决。</w:t>
      </w:r>
      <w:r>
        <w:rPr>
          <w:spacing w:val="-9"/>
          <w:u w:val="single"/>
          <w:lang w:eastAsia="zh-CN"/>
        </w:rPr>
        <w:t>对于履行期限不明的</w:t>
      </w:r>
      <w:r>
        <w:rPr>
          <w:spacing w:val="-10"/>
          <w:u w:val="single"/>
          <w:lang w:eastAsia="zh-CN"/>
        </w:rPr>
        <w:t>， 债务人可随时履行，</w:t>
      </w:r>
      <w:r>
        <w:rPr>
          <w:spacing w:val="39"/>
          <w:u w:val="single"/>
          <w:lang w:eastAsia="zh-CN"/>
        </w:rPr>
        <w:t xml:space="preserve"> </w:t>
      </w:r>
      <w:r>
        <w:rPr>
          <w:spacing w:val="-10"/>
          <w:u w:val="single"/>
          <w:lang w:eastAsia="zh-CN"/>
        </w:rPr>
        <w:t>债权人可随时要求履行， 但应</w:t>
      </w:r>
      <w:r>
        <w:rPr>
          <w:lang w:eastAsia="zh-CN"/>
        </w:rPr>
        <w:t xml:space="preserve"> </w:t>
      </w:r>
      <w:r>
        <w:rPr>
          <w:spacing w:val="-7"/>
          <w:u w:val="single"/>
          <w:lang w:eastAsia="zh-CN"/>
        </w:rPr>
        <w:t>给对方必要的准备时间。</w:t>
      </w:r>
      <w:r>
        <w:rPr>
          <w:u w:val="single"/>
          <w:lang w:eastAsia="zh-CN"/>
        </w:rPr>
        <w:t xml:space="preserve"> </w:t>
      </w:r>
    </w:p>
    <w:p w14:paraId="7ABB1A41" w14:textId="77777777" w:rsidR="00F80B47" w:rsidRDefault="00000000">
      <w:pPr>
        <w:pStyle w:val="a3"/>
        <w:spacing w:before="53" w:line="221" w:lineRule="auto"/>
        <w:ind w:left="427"/>
        <w:rPr>
          <w:lang w:eastAsia="zh-CN"/>
        </w:rPr>
      </w:pPr>
      <w:r>
        <w:rPr>
          <w:spacing w:val="-6"/>
          <w:lang w:eastAsia="zh-CN"/>
        </w:rPr>
        <w:t>根据上述法律规定可知， 选项</w:t>
      </w:r>
      <w:r>
        <w:rPr>
          <w:spacing w:val="-33"/>
          <w:lang w:eastAsia="zh-CN"/>
        </w:rPr>
        <w:t xml:space="preserve"> </w:t>
      </w:r>
      <w:r>
        <w:rPr>
          <w:spacing w:val="-6"/>
          <w:lang w:eastAsia="zh-CN"/>
        </w:rPr>
        <w:t>B</w:t>
      </w:r>
      <w:r>
        <w:rPr>
          <w:spacing w:val="-32"/>
          <w:lang w:eastAsia="zh-CN"/>
        </w:rPr>
        <w:t xml:space="preserve"> </w:t>
      </w:r>
      <w:r>
        <w:rPr>
          <w:spacing w:val="-6"/>
          <w:lang w:eastAsia="zh-CN"/>
        </w:rPr>
        <w:t>的说法是错误的，因此选</w:t>
      </w:r>
      <w:r>
        <w:rPr>
          <w:spacing w:val="-36"/>
          <w:lang w:eastAsia="zh-CN"/>
        </w:rPr>
        <w:t xml:space="preserve"> </w:t>
      </w:r>
      <w:r>
        <w:rPr>
          <w:spacing w:val="-6"/>
          <w:lang w:eastAsia="zh-CN"/>
        </w:rPr>
        <w:t>B。</w:t>
      </w:r>
    </w:p>
    <w:p w14:paraId="76EB34AF"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【点评】合同法考点，常考，简单，必须得分</w:t>
      </w:r>
    </w:p>
    <w:p w14:paraId="38510E31" w14:textId="77777777" w:rsidR="00F80B47" w:rsidRDefault="00F80B47">
      <w:pPr>
        <w:spacing w:line="281" w:lineRule="auto"/>
        <w:rPr>
          <w:lang w:eastAsia="zh-CN"/>
        </w:rPr>
      </w:pPr>
    </w:p>
    <w:p w14:paraId="189A47F1"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24】---2011</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71C6AFBB" w14:textId="77777777" w:rsidR="00F80B47" w:rsidRDefault="00000000">
      <w:pPr>
        <w:spacing w:before="30" w:line="260" w:lineRule="auto"/>
        <w:ind w:left="10" w:hanging="4"/>
        <w:jc w:val="both"/>
        <w:rPr>
          <w:rFonts w:ascii="宋体" w:eastAsia="宋体" w:hAnsi="宋体" w:cs="宋体"/>
          <w:lang w:eastAsia="zh-CN"/>
        </w:rPr>
      </w:pPr>
      <w:r>
        <w:rPr>
          <w:rFonts w:ascii="Times New Roman" w:eastAsia="Times New Roman" w:hAnsi="Times New Roman" w:cs="Times New Roman"/>
          <w:lang w:eastAsia="zh-CN"/>
        </w:rPr>
        <w:t>24</w:t>
      </w:r>
      <w:r>
        <w:rPr>
          <w:rFonts w:ascii="宋体" w:eastAsia="宋体" w:hAnsi="宋体" w:cs="宋体"/>
          <w:lang w:eastAsia="zh-CN"/>
        </w:rPr>
        <w:t>、某项目甲乙双方签订了建设合同，其中对工程款支付及知识产权的描述分别是“……</w:t>
      </w:r>
      <w:r>
        <w:rPr>
          <w:rFonts w:ascii="宋体" w:eastAsia="宋体" w:hAnsi="宋体" w:cs="宋体"/>
          <w:spacing w:val="-65"/>
          <w:lang w:eastAsia="zh-CN"/>
        </w:rPr>
        <w:t xml:space="preserve"> </w:t>
      </w:r>
      <w:r>
        <w:rPr>
          <w:rFonts w:ascii="宋体" w:eastAsia="宋体" w:hAnsi="宋体" w:cs="宋体"/>
          <w:lang w:eastAsia="zh-CN"/>
        </w:rPr>
        <w:t xml:space="preserve">甲方在 </w:t>
      </w:r>
      <w:r>
        <w:rPr>
          <w:rFonts w:ascii="宋体" w:eastAsia="宋体" w:hAnsi="宋体" w:cs="宋体"/>
          <w:spacing w:val="-8"/>
          <w:lang w:eastAsia="zh-CN"/>
        </w:rPr>
        <w:t>系统安装完毕，</w:t>
      </w:r>
      <w:r>
        <w:rPr>
          <w:rFonts w:ascii="宋体" w:eastAsia="宋体" w:hAnsi="宋体" w:cs="宋体"/>
          <w:spacing w:val="-11"/>
          <w:lang w:eastAsia="zh-CN"/>
        </w:rPr>
        <w:t xml:space="preserve"> </w:t>
      </w:r>
      <w:r>
        <w:rPr>
          <w:rFonts w:ascii="宋体" w:eastAsia="宋体" w:hAnsi="宋体" w:cs="宋体"/>
          <w:spacing w:val="-8"/>
          <w:lang w:eastAsia="zh-CN"/>
        </w:rPr>
        <w:t>经试运行及初验合格后， 收到乙方材料</w:t>
      </w:r>
      <w:r>
        <w:rPr>
          <w:rFonts w:ascii="宋体" w:eastAsia="宋体" w:hAnsi="宋体" w:cs="宋体"/>
          <w:spacing w:val="-51"/>
          <w:lang w:eastAsia="zh-CN"/>
        </w:rPr>
        <w:t xml:space="preserve"> </w:t>
      </w:r>
      <w:r>
        <w:rPr>
          <w:rFonts w:ascii="Times New Roman" w:eastAsia="Times New Roman" w:hAnsi="Times New Roman" w:cs="Times New Roman"/>
          <w:spacing w:val="-8"/>
          <w:lang w:eastAsia="zh-CN"/>
        </w:rPr>
        <w:t xml:space="preserve">XX  </w:t>
      </w:r>
      <w:r>
        <w:rPr>
          <w:rFonts w:ascii="宋体" w:eastAsia="宋体" w:hAnsi="宋体" w:cs="宋体"/>
          <w:spacing w:val="-8"/>
          <w:lang w:eastAsia="zh-CN"/>
        </w:rPr>
        <w:t>日内，</w:t>
      </w:r>
      <w:r>
        <w:rPr>
          <w:rFonts w:ascii="宋体" w:eastAsia="宋体" w:hAnsi="宋体" w:cs="宋体"/>
          <w:spacing w:val="-25"/>
          <w:lang w:eastAsia="zh-CN"/>
        </w:rPr>
        <w:t xml:space="preserve"> </w:t>
      </w:r>
      <w:r>
        <w:rPr>
          <w:rFonts w:ascii="宋体" w:eastAsia="宋体" w:hAnsi="宋体" w:cs="宋体"/>
          <w:spacing w:val="-8"/>
          <w:lang w:eastAsia="zh-CN"/>
        </w:rPr>
        <w:t>支付第二笔款</w:t>
      </w:r>
      <w:r>
        <w:rPr>
          <w:rFonts w:ascii="宋体" w:eastAsia="宋体" w:hAnsi="宋体" w:cs="宋体"/>
          <w:spacing w:val="-56"/>
          <w:lang w:eastAsia="zh-CN"/>
        </w:rPr>
        <w:t xml:space="preserve"> </w:t>
      </w:r>
      <w:r>
        <w:rPr>
          <w:rFonts w:ascii="Times New Roman" w:eastAsia="Times New Roman" w:hAnsi="Times New Roman" w:cs="Times New Roman"/>
          <w:spacing w:val="-8"/>
          <w:lang w:eastAsia="zh-CN"/>
        </w:rPr>
        <w:t>XXXX</w:t>
      </w:r>
      <w:r>
        <w:rPr>
          <w:rFonts w:ascii="Times New Roman" w:eastAsia="Times New Roman" w:hAnsi="Times New Roman" w:cs="Times New Roman"/>
          <w:spacing w:val="12"/>
          <w:lang w:eastAsia="zh-CN"/>
        </w:rPr>
        <w:t xml:space="preserve"> </w:t>
      </w:r>
      <w:r>
        <w:rPr>
          <w:rFonts w:ascii="宋体" w:eastAsia="宋体" w:hAnsi="宋体" w:cs="宋体"/>
          <w:spacing w:val="-8"/>
          <w:lang w:eastAsia="zh-CN"/>
        </w:rPr>
        <w:t xml:space="preserve">元。乙方 </w:t>
      </w:r>
      <w:r>
        <w:rPr>
          <w:rFonts w:ascii="宋体" w:eastAsia="宋体" w:hAnsi="宋体" w:cs="宋体"/>
          <w:spacing w:val="-12"/>
          <w:lang w:eastAsia="zh-CN"/>
        </w:rPr>
        <w:t>提供的材料包括：</w:t>
      </w:r>
      <w:r>
        <w:rPr>
          <w:rFonts w:ascii="宋体" w:eastAsia="宋体" w:hAnsi="宋体" w:cs="宋体"/>
          <w:spacing w:val="-63"/>
          <w:lang w:eastAsia="zh-CN"/>
        </w:rPr>
        <w:t xml:space="preserve"> </w:t>
      </w:r>
      <w:r>
        <w:rPr>
          <w:rFonts w:ascii="宋体" w:eastAsia="宋体" w:hAnsi="宋体" w:cs="宋体"/>
          <w:spacing w:val="-12"/>
          <w:sz w:val="20"/>
          <w:szCs w:val="20"/>
          <w:lang w:eastAsia="zh-CN"/>
        </w:rPr>
        <w:t>①商业发票；②……</w:t>
      </w:r>
      <w:r>
        <w:rPr>
          <w:rFonts w:ascii="宋体" w:eastAsia="宋体" w:hAnsi="宋体" w:cs="宋体"/>
          <w:spacing w:val="-73"/>
          <w:sz w:val="20"/>
          <w:szCs w:val="20"/>
          <w:lang w:eastAsia="zh-CN"/>
        </w:rPr>
        <w:t xml:space="preserve"> </w:t>
      </w:r>
      <w:r>
        <w:rPr>
          <w:rFonts w:ascii="宋体" w:eastAsia="宋体" w:hAnsi="宋体" w:cs="宋体"/>
          <w:spacing w:val="-12"/>
          <w:sz w:val="20"/>
          <w:szCs w:val="20"/>
          <w:lang w:eastAsia="zh-CN"/>
        </w:rPr>
        <w:t>”,</w:t>
      </w:r>
      <w:r>
        <w:rPr>
          <w:rFonts w:ascii="宋体" w:eastAsia="宋体" w:hAnsi="宋体" w:cs="宋体"/>
          <w:spacing w:val="-51"/>
          <w:sz w:val="20"/>
          <w:szCs w:val="20"/>
          <w:lang w:eastAsia="zh-CN"/>
        </w:rPr>
        <w:t xml:space="preserve"> </w:t>
      </w:r>
      <w:r>
        <w:rPr>
          <w:rFonts w:ascii="宋体" w:eastAsia="宋体" w:hAnsi="宋体" w:cs="宋体"/>
          <w:spacing w:val="-12"/>
          <w:sz w:val="20"/>
          <w:szCs w:val="20"/>
          <w:lang w:eastAsia="zh-CN"/>
        </w:rPr>
        <w:t>从上述描</w:t>
      </w:r>
      <w:r>
        <w:rPr>
          <w:rFonts w:ascii="宋体" w:eastAsia="宋体" w:hAnsi="宋体" w:cs="宋体"/>
          <w:spacing w:val="-13"/>
          <w:sz w:val="20"/>
          <w:szCs w:val="20"/>
          <w:lang w:eastAsia="zh-CN"/>
        </w:rPr>
        <w:t>述可看出，</w:t>
      </w:r>
      <w:r>
        <w:rPr>
          <w:rFonts w:ascii="宋体" w:eastAsia="宋体" w:hAnsi="宋体" w:cs="宋体"/>
          <w:spacing w:val="-57"/>
          <w:sz w:val="20"/>
          <w:szCs w:val="20"/>
          <w:lang w:eastAsia="zh-CN"/>
        </w:rPr>
        <w:t xml:space="preserve"> </w:t>
      </w:r>
      <w:r>
        <w:rPr>
          <w:rFonts w:ascii="宋体" w:eastAsia="宋体" w:hAnsi="宋体" w:cs="宋体"/>
          <w:spacing w:val="-13"/>
          <w:sz w:val="20"/>
          <w:szCs w:val="20"/>
          <w:lang w:eastAsia="zh-CN"/>
        </w:rPr>
        <w:t>支付第二笔款还必须附加的材料是（</w:t>
      </w:r>
      <w:r>
        <w:rPr>
          <w:rFonts w:ascii="Times New Roman" w:eastAsia="Times New Roman" w:hAnsi="Times New Roman" w:cs="Times New Roman"/>
          <w:spacing w:val="-13"/>
          <w:sz w:val="20"/>
          <w:szCs w:val="20"/>
          <w:lang w:eastAsia="zh-CN"/>
        </w:rPr>
        <w:t>24</w:t>
      </w:r>
      <w:r>
        <w:rPr>
          <w:rFonts w:ascii="宋体" w:eastAsia="宋体" w:hAnsi="宋体" w:cs="宋体"/>
          <w:spacing w:val="-13"/>
          <w:sz w:val="20"/>
          <w:szCs w:val="20"/>
          <w:lang w:eastAsia="zh-CN"/>
        </w:rPr>
        <w:t>）。</w:t>
      </w:r>
      <w:r>
        <w:rPr>
          <w:rFonts w:ascii="宋体" w:eastAsia="宋体" w:hAnsi="宋体" w:cs="宋体"/>
          <w:sz w:val="20"/>
          <w:szCs w:val="20"/>
          <w:lang w:eastAsia="zh-CN"/>
        </w:rPr>
        <w:t xml:space="preserve"> </w:t>
      </w: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第三方测试报告   </w:t>
      </w:r>
      <w:r>
        <w:rPr>
          <w:rFonts w:ascii="Times New Roman" w:eastAsia="Times New Roman" w:hAnsi="Times New Roman" w:cs="Times New Roman"/>
          <w:lang w:eastAsia="zh-CN"/>
        </w:rPr>
        <w:t>B.</w:t>
      </w:r>
      <w:r>
        <w:rPr>
          <w:rFonts w:ascii="宋体" w:eastAsia="宋体" w:hAnsi="宋体" w:cs="宋体"/>
          <w:lang w:eastAsia="zh-CN"/>
        </w:rPr>
        <w:t xml:space="preserve">初验报告  </w:t>
      </w:r>
      <w:r>
        <w:rPr>
          <w:rFonts w:ascii="Times New Roman" w:eastAsia="Times New Roman" w:hAnsi="Times New Roman" w:cs="Times New Roman"/>
          <w:lang w:eastAsia="zh-CN"/>
        </w:rPr>
        <w:t>C.</w:t>
      </w:r>
      <w:r>
        <w:rPr>
          <w:rFonts w:ascii="宋体" w:eastAsia="宋体" w:hAnsi="宋体" w:cs="宋体"/>
          <w:lang w:eastAsia="zh-CN"/>
        </w:rPr>
        <w:t xml:space="preserve">专家评审报告 </w:t>
      </w:r>
      <w:r>
        <w:rPr>
          <w:rFonts w:ascii="Times New Roman" w:eastAsia="Times New Roman" w:hAnsi="Times New Roman" w:cs="Times New Roman"/>
          <w:lang w:eastAsia="zh-CN"/>
        </w:rPr>
        <w:t>D.</w:t>
      </w:r>
      <w:r>
        <w:rPr>
          <w:rFonts w:ascii="宋体" w:eastAsia="宋体" w:hAnsi="宋体" w:cs="宋体"/>
          <w:spacing w:val="-1"/>
          <w:lang w:eastAsia="zh-CN"/>
        </w:rPr>
        <w:t>监理工作总结报告</w:t>
      </w:r>
    </w:p>
    <w:p w14:paraId="6E508833" w14:textId="77777777" w:rsidR="00F80B47" w:rsidRDefault="00000000">
      <w:pPr>
        <w:pStyle w:val="a3"/>
        <w:spacing w:before="63" w:line="229" w:lineRule="auto"/>
        <w:rPr>
          <w:lang w:eastAsia="zh-CN"/>
        </w:rPr>
      </w:pPr>
      <w:r>
        <w:rPr>
          <w:spacing w:val="1"/>
          <w:lang w:eastAsia="zh-CN"/>
        </w:rPr>
        <w:t>【答案】B</w:t>
      </w:r>
    </w:p>
    <w:p w14:paraId="228602B1" w14:textId="08992DCA"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此题考察的是合同管理知识，</w:t>
      </w:r>
    </w:p>
    <w:p w14:paraId="0A220503" w14:textId="77777777" w:rsidR="00F80B47" w:rsidRDefault="00000000">
      <w:pPr>
        <w:pStyle w:val="a3"/>
        <w:spacing w:before="62" w:line="261" w:lineRule="auto"/>
        <w:ind w:left="10" w:right="6" w:firstLine="416"/>
        <w:rPr>
          <w:lang w:eastAsia="zh-CN"/>
        </w:rPr>
      </w:pPr>
      <w:r>
        <w:rPr>
          <w:spacing w:val="-7"/>
          <w:lang w:eastAsia="zh-CN"/>
        </w:rPr>
        <w:t>根据题干的叙述，甲乙双方约定初验合格后，甲方向乙方递交材料，</w:t>
      </w:r>
      <w:r>
        <w:rPr>
          <w:spacing w:val="-49"/>
          <w:lang w:eastAsia="zh-CN"/>
        </w:rPr>
        <w:t xml:space="preserve"> </w:t>
      </w:r>
      <w:r>
        <w:rPr>
          <w:spacing w:val="-7"/>
          <w:lang w:eastAsia="zh-CN"/>
        </w:rPr>
        <w:t>乙方收到</w:t>
      </w:r>
      <w:r>
        <w:rPr>
          <w:spacing w:val="-8"/>
          <w:lang w:eastAsia="zh-CN"/>
        </w:rPr>
        <w:t>材料后</w:t>
      </w:r>
      <w:r>
        <w:rPr>
          <w:spacing w:val="-49"/>
          <w:lang w:eastAsia="zh-CN"/>
        </w:rPr>
        <w:t xml:space="preserve"> </w:t>
      </w:r>
      <w:r>
        <w:rPr>
          <w:spacing w:val="-8"/>
          <w:lang w:eastAsia="zh-CN"/>
        </w:rPr>
        <w:t>XX 日内，</w:t>
      </w:r>
      <w:r>
        <w:rPr>
          <w:lang w:eastAsia="zh-CN"/>
        </w:rPr>
        <w:t xml:space="preserve"> </w:t>
      </w:r>
      <w:r>
        <w:rPr>
          <w:spacing w:val="-8"/>
          <w:lang w:eastAsia="zh-CN"/>
        </w:rPr>
        <w:t>支付第二笔款</w:t>
      </w:r>
      <w:r>
        <w:rPr>
          <w:spacing w:val="-37"/>
          <w:lang w:eastAsia="zh-CN"/>
        </w:rPr>
        <w:t xml:space="preserve"> </w:t>
      </w:r>
      <w:r>
        <w:rPr>
          <w:spacing w:val="-8"/>
          <w:lang w:eastAsia="zh-CN"/>
        </w:rPr>
        <w:t>XXXX</w:t>
      </w:r>
      <w:r>
        <w:rPr>
          <w:spacing w:val="-33"/>
          <w:lang w:eastAsia="zh-CN"/>
        </w:rPr>
        <w:t xml:space="preserve"> </w:t>
      </w:r>
      <w:r>
        <w:rPr>
          <w:spacing w:val="-8"/>
          <w:lang w:eastAsia="zh-CN"/>
        </w:rPr>
        <w:t>元。由此可知，</w:t>
      </w:r>
      <w:r>
        <w:rPr>
          <w:spacing w:val="-61"/>
          <w:lang w:eastAsia="zh-CN"/>
        </w:rPr>
        <w:t xml:space="preserve"> </w:t>
      </w:r>
      <w:r>
        <w:rPr>
          <w:spacing w:val="-8"/>
          <w:lang w:eastAsia="zh-CN"/>
        </w:rPr>
        <w:t>该材料应是试运行、初步验收或财务方面的材料，</w:t>
      </w:r>
      <w:r>
        <w:rPr>
          <w:spacing w:val="-31"/>
          <w:lang w:eastAsia="zh-CN"/>
        </w:rPr>
        <w:t xml:space="preserve"> </w:t>
      </w:r>
      <w:r>
        <w:rPr>
          <w:spacing w:val="-8"/>
          <w:lang w:eastAsia="zh-CN"/>
        </w:rPr>
        <w:t>在备选项中，</w:t>
      </w:r>
      <w:r>
        <w:rPr>
          <w:lang w:eastAsia="zh-CN"/>
        </w:rPr>
        <w:t xml:space="preserve"> 只有初验报告是初步验收材料。由于合同背景中没有提及监理、专家评审和第三方测试等事</w:t>
      </w:r>
      <w:r>
        <w:rPr>
          <w:spacing w:val="-1"/>
          <w:lang w:eastAsia="zh-CN"/>
        </w:rPr>
        <w:t>宜，</w:t>
      </w:r>
      <w:r>
        <w:rPr>
          <w:lang w:eastAsia="zh-CN"/>
        </w:rPr>
        <w:t xml:space="preserve">  </w:t>
      </w:r>
      <w:r>
        <w:rPr>
          <w:spacing w:val="-2"/>
          <w:lang w:eastAsia="zh-CN"/>
        </w:rPr>
        <w:t>因此最合适的选项应为</w:t>
      </w:r>
      <w:r>
        <w:rPr>
          <w:spacing w:val="-39"/>
          <w:lang w:eastAsia="zh-CN"/>
        </w:rPr>
        <w:t xml:space="preserve"> </w:t>
      </w:r>
      <w:r>
        <w:rPr>
          <w:spacing w:val="-2"/>
          <w:lang w:eastAsia="zh-CN"/>
        </w:rPr>
        <w:t>B。</w:t>
      </w:r>
    </w:p>
    <w:p w14:paraId="56270D38" w14:textId="77777777" w:rsidR="00F80B47" w:rsidRDefault="00000000">
      <w:pPr>
        <w:pStyle w:val="a3"/>
        <w:tabs>
          <w:tab w:val="left" w:pos="105"/>
        </w:tabs>
        <w:spacing w:before="59"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【点评】验收报告，理解题，掌握截题的方法，简单，必须得分</w:t>
      </w:r>
    </w:p>
    <w:p w14:paraId="333301F9" w14:textId="77777777" w:rsidR="00F80B47" w:rsidRDefault="00F80B47">
      <w:pPr>
        <w:spacing w:line="281" w:lineRule="auto"/>
        <w:rPr>
          <w:lang w:eastAsia="zh-CN"/>
        </w:rPr>
      </w:pPr>
    </w:p>
    <w:p w14:paraId="46DF851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0802E409"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6"/>
          <w:lang w:eastAsia="zh-CN"/>
        </w:rPr>
        <w:t>25</w:t>
      </w:r>
      <w:r>
        <w:rPr>
          <w:rFonts w:ascii="宋体" w:eastAsia="宋体" w:hAnsi="宋体" w:cs="宋体"/>
          <w:spacing w:val="-6"/>
          <w:lang w:eastAsia="zh-CN"/>
        </w:rPr>
        <w:t xml:space="preserve">、以下关于项目合同签订的描述中， </w:t>
      </w:r>
      <w:r>
        <w:rPr>
          <w:rFonts w:ascii="宋体" w:eastAsia="宋体" w:hAnsi="宋体" w:cs="宋体"/>
          <w:spacing w:val="-7"/>
          <w:lang w:eastAsia="zh-CN"/>
        </w:rPr>
        <w:t>正确的是（</w:t>
      </w:r>
      <w:r>
        <w:rPr>
          <w:rFonts w:ascii="Times New Roman" w:eastAsia="Times New Roman" w:hAnsi="Times New Roman" w:cs="Times New Roman"/>
          <w:spacing w:val="-7"/>
          <w:lang w:eastAsia="zh-CN"/>
        </w:rPr>
        <w:t>25</w:t>
      </w:r>
      <w:r>
        <w:rPr>
          <w:rFonts w:ascii="宋体" w:eastAsia="宋体" w:hAnsi="宋体" w:cs="宋体"/>
          <w:spacing w:val="-7"/>
          <w:lang w:eastAsia="zh-CN"/>
        </w:rPr>
        <w:t>）。</w:t>
      </w:r>
    </w:p>
    <w:p w14:paraId="71F2E4B7"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只有具有相应民事权利能力的自然人、法</w:t>
      </w:r>
      <w:r>
        <w:rPr>
          <w:rFonts w:ascii="宋体" w:eastAsia="宋体" w:hAnsi="宋体" w:cs="宋体"/>
          <w:spacing w:val="-1"/>
          <w:lang w:eastAsia="zh-CN"/>
        </w:rPr>
        <w:t>人或其他组织才可订立合同</w:t>
      </w:r>
    </w:p>
    <w:p w14:paraId="0E3D2A35" w14:textId="77777777" w:rsidR="00F80B47" w:rsidRDefault="00000000">
      <w:pPr>
        <w:spacing w:before="70" w:line="221" w:lineRule="auto"/>
        <w:ind w:left="504"/>
        <w:rPr>
          <w:rFonts w:ascii="宋体" w:eastAsia="宋体" w:hAnsi="宋体" w:cs="宋体"/>
          <w:sz w:val="20"/>
          <w:szCs w:val="20"/>
          <w:lang w:eastAsia="zh-CN"/>
        </w:rPr>
      </w:pP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如果合同中对技术支持服务期限未作出任何规定， 则认</w:t>
      </w:r>
      <w:r>
        <w:rPr>
          <w:rFonts w:ascii="宋体" w:eastAsia="宋体" w:hAnsi="宋体" w:cs="宋体"/>
          <w:spacing w:val="-3"/>
          <w:sz w:val="20"/>
          <w:szCs w:val="20"/>
          <w:lang w:eastAsia="zh-CN"/>
        </w:rPr>
        <w:t>为企业所有的维护要求都要另行付费</w:t>
      </w:r>
    </w:p>
    <w:p w14:paraId="5B88F21E" w14:textId="77777777" w:rsidR="00F80B47" w:rsidRDefault="00000000">
      <w:pPr>
        <w:spacing w:before="65" w:line="247" w:lineRule="auto"/>
        <w:ind w:left="13" w:right="90" w:firstLine="519"/>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对于当事人在订立合同中熟悉的商业秘密， 一旦合同成立，在执行合同过程中造成泄密，</w:t>
      </w:r>
      <w:r>
        <w:rPr>
          <w:rFonts w:ascii="宋体" w:eastAsia="宋体" w:hAnsi="宋体" w:cs="宋体"/>
          <w:spacing w:val="9"/>
          <w:lang w:eastAsia="zh-CN"/>
        </w:rPr>
        <w:t xml:space="preserve"> </w:t>
      </w:r>
      <w:r>
        <w:rPr>
          <w:rFonts w:ascii="宋体" w:eastAsia="宋体" w:hAnsi="宋体" w:cs="宋体"/>
          <w:spacing w:val="-1"/>
          <w:lang w:eastAsia="zh-CN"/>
        </w:rPr>
        <w:t>必须承担经济损害赔偿</w:t>
      </w:r>
    </w:p>
    <w:p w14:paraId="2FBD51F3" w14:textId="77777777" w:rsidR="00F80B47" w:rsidRDefault="00000000">
      <w:pPr>
        <w:pStyle w:val="a3"/>
        <w:spacing w:before="61" w:line="252" w:lineRule="auto"/>
        <w:ind w:right="450" w:firstLine="527"/>
        <w:rPr>
          <w:lang w:eastAsia="zh-CN"/>
        </w:rPr>
      </w:pPr>
      <w:r>
        <w:rPr>
          <w:rFonts w:ascii="Times New Roman" w:eastAsia="Times New Roman" w:hAnsi="Times New Roman" w:cs="Times New Roman"/>
          <w:lang w:eastAsia="zh-CN"/>
        </w:rPr>
        <w:t>D.</w:t>
      </w:r>
      <w:r>
        <w:rPr>
          <w:rFonts w:ascii="宋体" w:eastAsia="宋体" w:hAnsi="宋体" w:cs="宋体"/>
          <w:lang w:eastAsia="zh-CN"/>
        </w:rPr>
        <w:t>为了避免合同纠纷，当事人必须将签订的合同进行公证，使之获得法律强制执行</w:t>
      </w:r>
      <w:r>
        <w:rPr>
          <w:rFonts w:ascii="宋体" w:eastAsia="宋体" w:hAnsi="宋体" w:cs="宋体"/>
          <w:spacing w:val="-1"/>
          <w:lang w:eastAsia="zh-CN"/>
        </w:rPr>
        <w:t>效力</w:t>
      </w:r>
      <w:r>
        <w:rPr>
          <w:rFonts w:ascii="宋体" w:eastAsia="宋体" w:hAnsi="宋体" w:cs="宋体"/>
          <w:lang w:eastAsia="zh-CN"/>
        </w:rPr>
        <w:t xml:space="preserve"> </w:t>
      </w:r>
      <w:r>
        <w:rPr>
          <w:spacing w:val="1"/>
          <w:lang w:eastAsia="zh-CN"/>
        </w:rPr>
        <w:t>【答案】B</w:t>
      </w:r>
    </w:p>
    <w:p w14:paraId="0CFDA415"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此题考察的是合同的签订，必须掌握，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98C7412" w14:textId="77777777" w:rsidR="00F80B47" w:rsidRDefault="00000000">
      <w:pPr>
        <w:pStyle w:val="a3"/>
        <w:spacing w:before="61" w:line="312" w:lineRule="exact"/>
        <w:ind w:left="433"/>
        <w:rPr>
          <w:lang w:eastAsia="zh-CN"/>
        </w:rPr>
      </w:pPr>
      <w:r>
        <w:rPr>
          <w:spacing w:val="-3"/>
          <w:position w:val="7"/>
          <w:lang w:eastAsia="zh-CN"/>
        </w:rPr>
        <w:t>选项</w:t>
      </w:r>
      <w:r>
        <w:rPr>
          <w:spacing w:val="-37"/>
          <w:position w:val="7"/>
          <w:lang w:eastAsia="zh-CN"/>
        </w:rPr>
        <w:t xml:space="preserve"> </w:t>
      </w:r>
      <w:r>
        <w:rPr>
          <w:spacing w:val="-3"/>
          <w:position w:val="7"/>
          <w:lang w:eastAsia="zh-CN"/>
        </w:rPr>
        <w:t>A</w:t>
      </w:r>
      <w:r>
        <w:rPr>
          <w:spacing w:val="-24"/>
          <w:position w:val="7"/>
          <w:lang w:eastAsia="zh-CN"/>
        </w:rPr>
        <w:t xml:space="preserve"> </w:t>
      </w:r>
      <w:r>
        <w:rPr>
          <w:spacing w:val="-3"/>
          <w:position w:val="7"/>
          <w:lang w:eastAsia="zh-CN"/>
        </w:rPr>
        <w:t>中，当事人也可以依法可以委托代理人订立合同。</w:t>
      </w:r>
    </w:p>
    <w:p w14:paraId="1C4DCA75" w14:textId="77777777" w:rsidR="00F80B47" w:rsidRDefault="00000000">
      <w:pPr>
        <w:pStyle w:val="a3"/>
        <w:spacing w:before="1" w:line="227" w:lineRule="auto"/>
        <w:ind w:left="433"/>
        <w:rPr>
          <w:lang w:eastAsia="zh-CN"/>
        </w:rPr>
      </w:pPr>
      <w:r>
        <w:rPr>
          <w:spacing w:val="-3"/>
          <w:lang w:eastAsia="zh-CN"/>
        </w:rPr>
        <w:t>选项</w:t>
      </w:r>
      <w:r>
        <w:rPr>
          <w:spacing w:val="-38"/>
          <w:lang w:eastAsia="zh-CN"/>
        </w:rPr>
        <w:t xml:space="preserve"> </w:t>
      </w:r>
      <w:r>
        <w:rPr>
          <w:spacing w:val="-3"/>
          <w:lang w:eastAsia="zh-CN"/>
        </w:rPr>
        <w:t>B</w:t>
      </w:r>
      <w:r>
        <w:rPr>
          <w:spacing w:val="-50"/>
          <w:lang w:eastAsia="zh-CN"/>
        </w:rPr>
        <w:t xml:space="preserve"> </w:t>
      </w:r>
      <w:r>
        <w:rPr>
          <w:spacing w:val="-3"/>
          <w:lang w:eastAsia="zh-CN"/>
        </w:rPr>
        <w:t>是正确的。</w:t>
      </w:r>
    </w:p>
    <w:p w14:paraId="6F5C9DFA" w14:textId="77777777" w:rsidR="00F80B47" w:rsidRDefault="00000000">
      <w:pPr>
        <w:pStyle w:val="a3"/>
        <w:spacing w:before="52" w:line="312" w:lineRule="exact"/>
        <w:ind w:left="433"/>
        <w:rPr>
          <w:lang w:eastAsia="zh-CN"/>
        </w:rPr>
      </w:pPr>
      <w:r>
        <w:rPr>
          <w:spacing w:val="-2"/>
          <w:position w:val="7"/>
          <w:lang w:eastAsia="zh-CN"/>
        </w:rPr>
        <w:t>选项</w:t>
      </w:r>
      <w:r>
        <w:rPr>
          <w:spacing w:val="-28"/>
          <w:position w:val="7"/>
          <w:lang w:eastAsia="zh-CN"/>
        </w:rPr>
        <w:t xml:space="preserve"> </w:t>
      </w:r>
      <w:r>
        <w:rPr>
          <w:spacing w:val="-2"/>
          <w:position w:val="7"/>
          <w:lang w:eastAsia="zh-CN"/>
        </w:rPr>
        <w:t>C</w:t>
      </w:r>
      <w:r>
        <w:rPr>
          <w:spacing w:val="-24"/>
          <w:position w:val="7"/>
          <w:lang w:eastAsia="zh-CN"/>
        </w:rPr>
        <w:t xml:space="preserve"> </w:t>
      </w:r>
      <w:r>
        <w:rPr>
          <w:spacing w:val="-2"/>
          <w:position w:val="7"/>
          <w:lang w:eastAsia="zh-CN"/>
        </w:rPr>
        <w:t>中，无论合同签订与否，不得泄露或者不正当地使用商业秘密。</w:t>
      </w:r>
    </w:p>
    <w:p w14:paraId="4F2577DB" w14:textId="77777777" w:rsidR="00F80B47" w:rsidRDefault="00000000">
      <w:pPr>
        <w:pStyle w:val="a3"/>
        <w:spacing w:before="1" w:line="221" w:lineRule="auto"/>
        <w:ind w:left="433"/>
        <w:rPr>
          <w:lang w:eastAsia="zh-CN"/>
        </w:rPr>
      </w:pPr>
      <w:r>
        <w:rPr>
          <w:spacing w:val="-4"/>
          <w:lang w:eastAsia="zh-CN"/>
        </w:rPr>
        <w:t>选项</w:t>
      </w:r>
      <w:r>
        <w:rPr>
          <w:spacing w:val="-38"/>
          <w:lang w:eastAsia="zh-CN"/>
        </w:rPr>
        <w:t xml:space="preserve"> </w:t>
      </w:r>
      <w:r>
        <w:rPr>
          <w:spacing w:val="-4"/>
          <w:lang w:eastAsia="zh-CN"/>
        </w:rPr>
        <w:t>D</w:t>
      </w:r>
      <w:r>
        <w:rPr>
          <w:spacing w:val="-24"/>
          <w:lang w:eastAsia="zh-CN"/>
        </w:rPr>
        <w:t xml:space="preserve"> </w:t>
      </w:r>
      <w:r>
        <w:rPr>
          <w:spacing w:val="-4"/>
          <w:lang w:eastAsia="zh-CN"/>
        </w:rPr>
        <w:t>中，合同可以公证，也可以不公证。</w:t>
      </w:r>
    </w:p>
    <w:p w14:paraId="6B73E618" w14:textId="77777777" w:rsidR="00F80B47" w:rsidRDefault="00F80B47">
      <w:pPr>
        <w:spacing w:before="26"/>
        <w:rPr>
          <w:lang w:eastAsia="zh-CN"/>
        </w:rPr>
      </w:pPr>
    </w:p>
    <w:p w14:paraId="584F293E" w14:textId="77777777" w:rsidR="00F80B47" w:rsidRDefault="00F80B47">
      <w:pPr>
        <w:rPr>
          <w:lang w:eastAsia="zh-CN"/>
        </w:rPr>
        <w:sectPr w:rsidR="00F80B47">
          <w:headerReference w:type="default" r:id="rId149"/>
          <w:pgSz w:w="10320" w:h="14568"/>
          <w:pgMar w:top="400" w:right="649" w:bottom="0" w:left="718" w:header="0" w:footer="0" w:gutter="0"/>
          <w:cols w:space="720" w:equalWidth="0">
            <w:col w:w="8953" w:space="0"/>
          </w:cols>
        </w:sectPr>
      </w:pPr>
    </w:p>
    <w:p w14:paraId="6FEE19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C56EA86" w14:textId="76E8E522" w:rsidR="00F80B47" w:rsidRDefault="00F80B47">
      <w:pPr>
        <w:pStyle w:val="a3"/>
        <w:spacing w:before="25" w:line="195" w:lineRule="auto"/>
        <w:ind w:left="447"/>
        <w:rPr>
          <w:sz w:val="18"/>
          <w:szCs w:val="18"/>
          <w:lang w:eastAsia="zh-CN"/>
        </w:rPr>
      </w:pPr>
    </w:p>
    <w:p w14:paraId="4D6FE86D" w14:textId="77777777" w:rsidR="00F80B47" w:rsidRDefault="00000000">
      <w:pPr>
        <w:spacing w:line="14" w:lineRule="auto"/>
        <w:rPr>
          <w:sz w:val="2"/>
          <w:lang w:eastAsia="zh-CN"/>
        </w:rPr>
      </w:pPr>
      <w:r>
        <w:rPr>
          <w:rFonts w:eastAsia="Arial"/>
          <w:sz w:val="2"/>
          <w:szCs w:val="2"/>
          <w:lang w:eastAsia="zh-CN"/>
        </w:rPr>
        <w:br w:type="column"/>
      </w:r>
    </w:p>
    <w:p w14:paraId="59347DF4" w14:textId="67F1D746" w:rsidR="00F80B47" w:rsidRDefault="00F80B47">
      <w:pPr>
        <w:pStyle w:val="a3"/>
        <w:spacing w:before="224" w:line="195" w:lineRule="auto"/>
        <w:rPr>
          <w:sz w:val="18"/>
          <w:szCs w:val="18"/>
          <w:lang w:eastAsia="zh-CN"/>
        </w:rPr>
      </w:pPr>
    </w:p>
    <w:p w14:paraId="4DD0EA1C" w14:textId="77777777" w:rsidR="00F80B47" w:rsidRDefault="00F80B47">
      <w:pPr>
        <w:spacing w:line="195" w:lineRule="auto"/>
        <w:rPr>
          <w:sz w:val="18"/>
          <w:szCs w:val="18"/>
          <w:lang w:eastAsia="zh-CN"/>
        </w:rPr>
        <w:sectPr w:rsidR="00F80B47">
          <w:type w:val="continuous"/>
          <w:pgSz w:w="10320" w:h="14568"/>
          <w:pgMar w:top="400" w:right="649" w:bottom="0" w:left="718" w:header="0" w:footer="0" w:gutter="0"/>
          <w:cols w:num="2" w:space="720" w:equalWidth="0">
            <w:col w:w="4958" w:space="100"/>
            <w:col w:w="3896" w:space="0"/>
          </w:cols>
        </w:sectPr>
      </w:pPr>
    </w:p>
    <w:p w14:paraId="62B2004C" w14:textId="77777777" w:rsidR="00F80B47" w:rsidRDefault="00F80B47">
      <w:pPr>
        <w:spacing w:line="299" w:lineRule="auto"/>
        <w:rPr>
          <w:lang w:eastAsia="zh-CN"/>
        </w:rPr>
      </w:pPr>
    </w:p>
    <w:p w14:paraId="61C2526D" w14:textId="77777777" w:rsidR="00F80B47" w:rsidRDefault="00000000">
      <w:pPr>
        <w:pStyle w:val="a3"/>
        <w:tabs>
          <w:tab w:val="left" w:pos="105"/>
        </w:tabs>
        <w:spacing w:before="6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6E1123C" w14:textId="77777777" w:rsidR="00F80B47" w:rsidRDefault="00F80B47">
      <w:pPr>
        <w:spacing w:line="281" w:lineRule="auto"/>
        <w:rPr>
          <w:lang w:eastAsia="zh-CN"/>
        </w:rPr>
      </w:pPr>
    </w:p>
    <w:p w14:paraId="3385848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243AFFB3" w14:textId="77777777" w:rsidR="00F80B47" w:rsidRDefault="00000000">
      <w:pPr>
        <w:spacing w:before="28" w:line="247" w:lineRule="auto"/>
        <w:ind w:left="10" w:hanging="4"/>
        <w:rPr>
          <w:rFonts w:ascii="宋体" w:eastAsia="宋体" w:hAnsi="宋体" w:cs="宋体"/>
          <w:lang w:eastAsia="zh-CN"/>
        </w:rPr>
      </w:pPr>
      <w:r>
        <w:rPr>
          <w:rFonts w:ascii="Times New Roman" w:eastAsia="Times New Roman" w:hAnsi="Times New Roman" w:cs="Times New Roman"/>
          <w:spacing w:val="-5"/>
          <w:lang w:eastAsia="zh-CN"/>
        </w:rPr>
        <w:t>26</w:t>
      </w:r>
      <w:r>
        <w:rPr>
          <w:rFonts w:ascii="宋体" w:eastAsia="宋体" w:hAnsi="宋体" w:cs="宋体"/>
          <w:spacing w:val="-5"/>
          <w:lang w:eastAsia="zh-CN"/>
        </w:rPr>
        <w:t>、</w:t>
      </w:r>
      <w:r>
        <w:rPr>
          <w:rFonts w:ascii="Times New Roman" w:eastAsia="Times New Roman" w:hAnsi="Times New Roman" w:cs="Times New Roman"/>
          <w:spacing w:val="-5"/>
          <w:lang w:eastAsia="zh-CN"/>
        </w:rPr>
        <w:t>M</w:t>
      </w:r>
      <w:r>
        <w:rPr>
          <w:rFonts w:ascii="Times New Roman" w:eastAsia="Times New Roman" w:hAnsi="Times New Roman" w:cs="Times New Roman"/>
          <w:spacing w:val="16"/>
          <w:w w:val="101"/>
          <w:lang w:eastAsia="zh-CN"/>
        </w:rPr>
        <w:t xml:space="preserve"> </w:t>
      </w:r>
      <w:r>
        <w:rPr>
          <w:rFonts w:ascii="宋体" w:eastAsia="宋体" w:hAnsi="宋体" w:cs="宋体"/>
          <w:spacing w:val="-5"/>
          <w:lang w:eastAsia="zh-CN"/>
        </w:rPr>
        <w:t>公司委托</w:t>
      </w:r>
      <w:r>
        <w:rPr>
          <w:rFonts w:ascii="宋体" w:eastAsia="宋体" w:hAnsi="宋体" w:cs="宋体"/>
          <w:spacing w:val="-46"/>
          <w:lang w:eastAsia="zh-CN"/>
        </w:rPr>
        <w:t xml:space="preserve"> </w:t>
      </w:r>
      <w:r>
        <w:rPr>
          <w:rFonts w:ascii="Times New Roman" w:eastAsia="Times New Roman" w:hAnsi="Times New Roman" w:cs="Times New Roman"/>
          <w:spacing w:val="-5"/>
          <w:lang w:eastAsia="zh-CN"/>
        </w:rPr>
        <w:t xml:space="preserve">T </w:t>
      </w:r>
      <w:r>
        <w:rPr>
          <w:rFonts w:ascii="宋体" w:eastAsia="宋体" w:hAnsi="宋体" w:cs="宋体"/>
          <w:spacing w:val="-5"/>
          <w:lang w:eastAsia="zh-CN"/>
        </w:rPr>
        <w:t>公司开发一套新的管理信息系统，</w:t>
      </w:r>
      <w:r>
        <w:rPr>
          <w:rFonts w:ascii="宋体" w:eastAsia="宋体" w:hAnsi="宋体" w:cs="宋体"/>
          <w:spacing w:val="-35"/>
          <w:lang w:eastAsia="zh-CN"/>
        </w:rPr>
        <w:t xml:space="preserve"> </w:t>
      </w:r>
      <w:r>
        <w:rPr>
          <w:rFonts w:ascii="Times New Roman" w:eastAsia="Times New Roman" w:hAnsi="Times New Roman" w:cs="Times New Roman"/>
          <w:spacing w:val="-5"/>
          <w:lang w:eastAsia="zh-CN"/>
        </w:rPr>
        <w:t>T</w:t>
      </w:r>
      <w:r>
        <w:rPr>
          <w:rFonts w:ascii="Times New Roman" w:eastAsia="Times New Roman" w:hAnsi="Times New Roman" w:cs="Times New Roman"/>
          <w:spacing w:val="15"/>
          <w:w w:val="101"/>
          <w:lang w:eastAsia="zh-CN"/>
        </w:rPr>
        <w:t xml:space="preserve"> </w:t>
      </w:r>
      <w:r>
        <w:rPr>
          <w:rFonts w:ascii="宋体" w:eastAsia="宋体" w:hAnsi="宋体" w:cs="宋体"/>
          <w:spacing w:val="-5"/>
          <w:lang w:eastAsia="zh-CN"/>
        </w:rPr>
        <w:t>公司未能按合同规定的日期交付最终产品，</w:t>
      </w:r>
      <w:r>
        <w:rPr>
          <w:rFonts w:ascii="宋体" w:eastAsia="宋体" w:hAnsi="宋体" w:cs="宋体"/>
          <w:lang w:eastAsia="zh-CN"/>
        </w:rPr>
        <w:t xml:space="preserve"> </w:t>
      </w:r>
      <w:r>
        <w:rPr>
          <w:rFonts w:ascii="宋体" w:eastAsia="宋体" w:hAnsi="宋体" w:cs="宋体"/>
          <w:spacing w:val="-3"/>
          <w:lang w:eastAsia="zh-CN"/>
        </w:rPr>
        <w:t>给</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3"/>
          <w:lang w:eastAsia="zh-CN"/>
        </w:rPr>
        <w:t>公司照成巨大的运营损失，因此</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 xml:space="preserve">M </w:t>
      </w:r>
      <w:r>
        <w:rPr>
          <w:rFonts w:ascii="宋体" w:eastAsia="宋体" w:hAnsi="宋体" w:cs="宋体"/>
          <w:spacing w:val="-3"/>
          <w:lang w:eastAsia="zh-CN"/>
        </w:rPr>
        <w:t>公司向</w:t>
      </w:r>
      <w:r>
        <w:rPr>
          <w:rFonts w:ascii="宋体" w:eastAsia="宋体" w:hAnsi="宋体" w:cs="宋体"/>
          <w:spacing w:val="-46"/>
          <w:lang w:eastAsia="zh-CN"/>
        </w:rPr>
        <w:t xml:space="preserve"> </w:t>
      </w:r>
      <w:r>
        <w:rPr>
          <w:rFonts w:ascii="Times New Roman" w:eastAsia="Times New Roman" w:hAnsi="Times New Roman" w:cs="Times New Roman"/>
          <w:spacing w:val="-3"/>
          <w:lang w:eastAsia="zh-CN"/>
        </w:rPr>
        <w:t xml:space="preserve">T </w:t>
      </w:r>
      <w:r>
        <w:rPr>
          <w:rFonts w:ascii="宋体" w:eastAsia="宋体" w:hAnsi="宋体" w:cs="宋体"/>
          <w:spacing w:val="-3"/>
          <w:lang w:eastAsia="zh-CN"/>
        </w:rPr>
        <w:t>公司提出索赔，其中不包括（</w:t>
      </w:r>
      <w:r>
        <w:rPr>
          <w:rFonts w:ascii="Times New Roman" w:eastAsia="Times New Roman" w:hAnsi="Times New Roman" w:cs="Times New Roman"/>
          <w:spacing w:val="-3"/>
          <w:lang w:eastAsia="zh-CN"/>
        </w:rPr>
        <w:t>26</w:t>
      </w:r>
      <w:r>
        <w:rPr>
          <w:rFonts w:ascii="宋体" w:eastAsia="宋体" w:hAnsi="宋体" w:cs="宋体"/>
          <w:spacing w:val="-3"/>
          <w:lang w:eastAsia="zh-CN"/>
        </w:rPr>
        <w:t>）。</w:t>
      </w:r>
    </w:p>
    <w:p w14:paraId="06702DC7"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清算赔偿金       </w:t>
      </w:r>
      <w:r>
        <w:rPr>
          <w:rFonts w:ascii="Times New Roman" w:eastAsia="Times New Roman" w:hAnsi="Times New Roman" w:cs="Times New Roman"/>
          <w:lang w:eastAsia="zh-CN"/>
        </w:rPr>
        <w:t>B.</w:t>
      </w:r>
      <w:r>
        <w:rPr>
          <w:rFonts w:ascii="Times New Roman" w:eastAsia="Times New Roman" w:hAnsi="Times New Roman" w:cs="Times New Roman"/>
          <w:spacing w:val="-21"/>
          <w:lang w:eastAsia="zh-CN"/>
        </w:rPr>
        <w:t xml:space="preserve"> </w:t>
      </w:r>
      <w:r>
        <w:rPr>
          <w:rFonts w:ascii="宋体" w:eastAsia="宋体" w:hAnsi="宋体" w:cs="宋体"/>
          <w:lang w:eastAsia="zh-CN"/>
        </w:rPr>
        <w:t xml:space="preserve">间接损失赔偿金    </w:t>
      </w:r>
      <w:r>
        <w:rPr>
          <w:rFonts w:ascii="Times New Roman" w:eastAsia="Times New Roman" w:hAnsi="Times New Roman" w:cs="Times New Roman"/>
          <w:lang w:eastAsia="zh-CN"/>
        </w:rPr>
        <w:t>C.</w:t>
      </w:r>
      <w:r>
        <w:rPr>
          <w:rFonts w:ascii="宋体" w:eastAsia="宋体" w:hAnsi="宋体" w:cs="宋体"/>
          <w:lang w:eastAsia="zh-CN"/>
        </w:rPr>
        <w:t xml:space="preserve">补偿性赔偿金 </w:t>
      </w:r>
      <w:r>
        <w:rPr>
          <w:rFonts w:ascii="Times New Roman" w:eastAsia="Times New Roman" w:hAnsi="Times New Roman" w:cs="Times New Roman"/>
          <w:lang w:eastAsia="zh-CN"/>
        </w:rPr>
        <w:t>D.</w:t>
      </w:r>
      <w:r>
        <w:rPr>
          <w:rFonts w:ascii="宋体" w:eastAsia="宋体" w:hAnsi="宋体" w:cs="宋体"/>
          <w:lang w:eastAsia="zh-CN"/>
        </w:rPr>
        <w:t>惩罚性赔偿金</w:t>
      </w:r>
    </w:p>
    <w:p w14:paraId="1898E42B" w14:textId="77777777" w:rsidR="00F80B47" w:rsidRDefault="00000000">
      <w:pPr>
        <w:pStyle w:val="a3"/>
        <w:spacing w:before="61" w:line="229" w:lineRule="auto"/>
        <w:rPr>
          <w:lang w:eastAsia="zh-CN"/>
        </w:rPr>
      </w:pPr>
      <w:r>
        <w:rPr>
          <w:spacing w:val="1"/>
          <w:lang w:eastAsia="zh-CN"/>
        </w:rPr>
        <w:t>【答案】D</w:t>
      </w:r>
    </w:p>
    <w:p w14:paraId="3C75F3ED" w14:textId="777E469E" w:rsidR="00F80B47" w:rsidRDefault="00000000">
      <w:pPr>
        <w:pStyle w:val="a3"/>
        <w:spacing w:before="52" w:line="221" w:lineRule="auto"/>
        <w:rPr>
          <w:lang w:eastAsia="zh-CN"/>
        </w:rPr>
      </w:pPr>
      <w:r>
        <w:rPr>
          <w:spacing w:val="2"/>
          <w:lang w:eastAsia="zh-CN"/>
        </w:rPr>
        <w:t>【解析】P378</w:t>
      </w:r>
      <w:r>
        <w:rPr>
          <w:spacing w:val="2"/>
          <w:u w:val="single" w:color="000000"/>
          <w:lang w:eastAsia="zh-CN"/>
          <w14:textOutline w14:w="3352" w14:cap="rnd" w14:cmpd="sng" w14:algn="ctr">
            <w14:solidFill>
              <w14:srgbClr w14:val="000000"/>
            </w14:solidFill>
            <w14:prstDash w14:val="solid"/>
            <w14:round/>
          </w14:textOutline>
        </w:rPr>
        <w:t>此题考察的是索赔，</w:t>
      </w:r>
    </w:p>
    <w:p w14:paraId="141BAEAE" w14:textId="77777777" w:rsidR="00F80B47" w:rsidRDefault="00000000">
      <w:pPr>
        <w:pStyle w:val="a3"/>
        <w:spacing w:before="58" w:line="267" w:lineRule="auto"/>
        <w:ind w:left="4" w:right="62" w:firstLine="443"/>
        <w:jc w:val="both"/>
        <w:rPr>
          <w:lang w:eastAsia="zh-CN"/>
        </w:rPr>
      </w:pPr>
      <w:r>
        <w:rPr>
          <w:spacing w:val="1"/>
          <w:lang w:eastAsia="zh-CN"/>
        </w:rPr>
        <w:t>索赔是在工程承包合同履行中，当事人一方由于另一方未履行</w:t>
      </w:r>
      <w:r>
        <w:rPr>
          <w:lang w:eastAsia="zh-CN"/>
        </w:rPr>
        <w:t xml:space="preserve">合同所规定的义务而遭受损失 </w:t>
      </w:r>
      <w:r>
        <w:rPr>
          <w:spacing w:val="-8"/>
          <w:lang w:eastAsia="zh-CN"/>
        </w:rPr>
        <w:t>时， 向另一方提出赔偿要求的行为。在实际工作中，“索赔”是双向的，</w:t>
      </w:r>
      <w:r>
        <w:rPr>
          <w:spacing w:val="-12"/>
          <w:lang w:eastAsia="zh-CN"/>
        </w:rPr>
        <w:t xml:space="preserve"> </w:t>
      </w:r>
      <w:r>
        <w:rPr>
          <w:spacing w:val="-8"/>
          <w:lang w:eastAsia="zh-CN"/>
        </w:rPr>
        <w:t>建设单位和承建单位都可</w:t>
      </w:r>
      <w:r>
        <w:rPr>
          <w:lang w:eastAsia="zh-CN"/>
        </w:rPr>
        <w:t xml:space="preserve"> </w:t>
      </w:r>
      <w:r>
        <w:rPr>
          <w:spacing w:val="1"/>
          <w:lang w:eastAsia="zh-CN"/>
        </w:rPr>
        <w:t>能提出索赔要求。通常情况下，索赔是指承建单位在合同实施过程中，对非自身原因造成的工程</w:t>
      </w:r>
      <w:r>
        <w:rPr>
          <w:spacing w:val="9"/>
          <w:lang w:eastAsia="zh-CN"/>
        </w:rPr>
        <w:t xml:space="preserve"> </w:t>
      </w:r>
      <w:r>
        <w:rPr>
          <w:spacing w:val="1"/>
          <w:lang w:eastAsia="zh-CN"/>
        </w:rPr>
        <w:t>延期、费用增加而要求建设单位给予补偿损失的一种权利要求。而建设单位对于属于承建单位应</w:t>
      </w:r>
      <w:r>
        <w:rPr>
          <w:spacing w:val="9"/>
          <w:lang w:eastAsia="zh-CN"/>
        </w:rPr>
        <w:t xml:space="preserve"> </w:t>
      </w:r>
      <w:r>
        <w:rPr>
          <w:spacing w:val="-2"/>
          <w:lang w:eastAsia="zh-CN"/>
        </w:rPr>
        <w:t>承担责任造成的，且实际发生了的损失，向承</w:t>
      </w:r>
      <w:r>
        <w:rPr>
          <w:spacing w:val="-3"/>
          <w:lang w:eastAsia="zh-CN"/>
        </w:rPr>
        <w:t>建单位要求赔偿，称为反索赔。</w:t>
      </w:r>
      <w:r>
        <w:rPr>
          <w:spacing w:val="52"/>
          <w:lang w:eastAsia="zh-CN"/>
        </w:rPr>
        <w:t xml:space="preserve"> </w:t>
      </w:r>
      <w:r>
        <w:rPr>
          <w:spacing w:val="-3"/>
          <w:u w:val="single"/>
          <w:lang w:eastAsia="zh-CN"/>
        </w:rPr>
        <w:t>索赔的性质属于经</w:t>
      </w:r>
      <w:r>
        <w:rPr>
          <w:lang w:eastAsia="zh-CN"/>
        </w:rPr>
        <w:t xml:space="preserve"> </w:t>
      </w:r>
      <w:r>
        <w:rPr>
          <w:spacing w:val="-2"/>
          <w:u w:val="single"/>
          <w:lang w:eastAsia="zh-CN"/>
        </w:rPr>
        <w:t>济补偿行为，而不是惩罚。</w:t>
      </w:r>
      <w:r>
        <w:rPr>
          <w:spacing w:val="52"/>
          <w:u w:val="single"/>
          <w:lang w:eastAsia="zh-CN"/>
        </w:rPr>
        <w:t xml:space="preserve"> </w:t>
      </w:r>
      <w:r>
        <w:rPr>
          <w:spacing w:val="-2"/>
          <w:lang w:eastAsia="zh-CN"/>
        </w:rPr>
        <w:t>索赔在一般情况下</w:t>
      </w:r>
      <w:r>
        <w:rPr>
          <w:spacing w:val="-3"/>
          <w:lang w:eastAsia="zh-CN"/>
        </w:rPr>
        <w:t>都可以通过协商方式友好解决，若双方无法达成妥</w:t>
      </w:r>
      <w:r>
        <w:rPr>
          <w:lang w:eastAsia="zh-CN"/>
        </w:rPr>
        <w:t xml:space="preserve"> </w:t>
      </w:r>
      <w:r>
        <w:rPr>
          <w:spacing w:val="-2"/>
          <w:lang w:eastAsia="zh-CN"/>
        </w:rPr>
        <w:t>协时，可通过仲栽解决。</w:t>
      </w:r>
    </w:p>
    <w:p w14:paraId="05090C0D" w14:textId="77777777" w:rsidR="00F80B47" w:rsidRDefault="00000000">
      <w:pPr>
        <w:pStyle w:val="a3"/>
        <w:spacing w:before="59" w:line="259" w:lineRule="auto"/>
        <w:ind w:left="10" w:right="62" w:firstLine="421"/>
        <w:jc w:val="both"/>
        <w:rPr>
          <w:lang w:eastAsia="zh-CN"/>
        </w:rPr>
      </w:pPr>
      <w:r>
        <w:rPr>
          <w:spacing w:val="1"/>
          <w:lang w:eastAsia="zh-CN"/>
        </w:rPr>
        <w:t>惩罚性赔偿是用来惩罚过错方，它也因此而被称为处罚。因为违反合同并不是违法的，所以</w:t>
      </w:r>
      <w:r>
        <w:rPr>
          <w:spacing w:val="3"/>
          <w:lang w:eastAsia="zh-CN"/>
        </w:rPr>
        <w:t xml:space="preserve"> </w:t>
      </w:r>
      <w:r>
        <w:rPr>
          <w:spacing w:val="-1"/>
          <w:lang w:eastAsia="zh-CN"/>
        </w:rPr>
        <w:t>不能裁定惩罚性赔偿。本题中选项</w:t>
      </w:r>
      <w:r>
        <w:rPr>
          <w:spacing w:val="-10"/>
          <w:lang w:eastAsia="zh-CN"/>
        </w:rPr>
        <w:t xml:space="preserve"> </w:t>
      </w:r>
      <w:r>
        <w:rPr>
          <w:spacing w:val="-1"/>
          <w:lang w:eastAsia="zh-CN"/>
        </w:rPr>
        <w:t>A, B, C 所列出的其他赔偿方法均可以用来对买方的损失进行</w:t>
      </w:r>
      <w:r>
        <w:rPr>
          <w:lang w:eastAsia="zh-CN"/>
        </w:rPr>
        <w:t xml:space="preserve"> </w:t>
      </w:r>
      <w:r>
        <w:rPr>
          <w:spacing w:val="-2"/>
          <w:lang w:eastAsia="zh-CN"/>
        </w:rPr>
        <w:t>补偿。因此正确答案应选</w:t>
      </w:r>
      <w:r>
        <w:rPr>
          <w:spacing w:val="-36"/>
          <w:lang w:eastAsia="zh-CN"/>
        </w:rPr>
        <w:t xml:space="preserve"> </w:t>
      </w:r>
      <w:r>
        <w:rPr>
          <w:spacing w:val="-2"/>
          <w:lang w:eastAsia="zh-CN"/>
        </w:rPr>
        <w:t>D。</w:t>
      </w:r>
    </w:p>
    <w:p w14:paraId="47200319" w14:textId="77777777" w:rsidR="00F80B47" w:rsidRDefault="00000000">
      <w:pPr>
        <w:pStyle w:val="a3"/>
        <w:tabs>
          <w:tab w:val="left" w:pos="105"/>
        </w:tabs>
        <w:spacing w:before="54"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223AEA6" w14:textId="77777777" w:rsidR="00F80B47" w:rsidRDefault="00F80B47">
      <w:pPr>
        <w:spacing w:line="281" w:lineRule="auto"/>
        <w:rPr>
          <w:lang w:eastAsia="zh-CN"/>
        </w:rPr>
      </w:pPr>
    </w:p>
    <w:p w14:paraId="1DEFE49B"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27】---2012</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1721E108" w14:textId="77777777" w:rsidR="00F80B47" w:rsidRDefault="00000000">
      <w:pPr>
        <w:spacing w:before="28" w:line="247" w:lineRule="auto"/>
        <w:ind w:left="14" w:right="57" w:hanging="8"/>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、某电信企业要建设一个</w:t>
      </w:r>
      <w:r>
        <w:rPr>
          <w:rFonts w:ascii="宋体" w:eastAsia="宋体" w:hAnsi="宋体" w:cs="宋体"/>
          <w:spacing w:val="-40"/>
          <w:lang w:eastAsia="zh-CN"/>
        </w:rPr>
        <w:t xml:space="preserve"> </w:t>
      </w:r>
      <w:r>
        <w:rPr>
          <w:rFonts w:ascii="Times New Roman" w:eastAsia="Times New Roman" w:hAnsi="Times New Roman" w:cs="Times New Roman"/>
          <w:spacing w:val="-1"/>
          <w:lang w:eastAsia="zh-CN"/>
        </w:rPr>
        <w:t>CRM</w:t>
      </w:r>
      <w:r>
        <w:rPr>
          <w:rFonts w:ascii="Times New Roman" w:eastAsia="Times New Roman" w:hAnsi="Times New Roman" w:cs="Times New Roman"/>
          <w:spacing w:val="17"/>
          <w:w w:val="101"/>
          <w:lang w:eastAsia="zh-CN"/>
        </w:rPr>
        <w:t xml:space="preserve"> </w:t>
      </w:r>
      <w:r>
        <w:rPr>
          <w:rFonts w:ascii="宋体" w:eastAsia="宋体" w:hAnsi="宋体" w:cs="宋体"/>
          <w:spacing w:val="-1"/>
          <w:lang w:eastAsia="zh-CN"/>
        </w:rPr>
        <w:t>系统（</w:t>
      </w:r>
      <w:r>
        <w:rPr>
          <w:rFonts w:ascii="宋体" w:eastAsia="宋体" w:hAnsi="宋体" w:cs="宋体"/>
          <w:spacing w:val="-2"/>
          <w:lang w:eastAsia="zh-CN"/>
        </w:rPr>
        <w:t>包括呼叫中心和客服中心</w:t>
      </w:r>
      <w:r>
        <w:rPr>
          <w:rFonts w:ascii="宋体" w:eastAsia="宋体" w:hAnsi="宋体" w:cs="宋体"/>
          <w:spacing w:val="-29"/>
          <w:lang w:eastAsia="zh-CN"/>
        </w:rPr>
        <w:t>），</w:t>
      </w:r>
      <w:r>
        <w:rPr>
          <w:rFonts w:ascii="宋体" w:eastAsia="宋体" w:hAnsi="宋体" w:cs="宋体"/>
          <w:spacing w:val="-2"/>
          <w:lang w:eastAsia="zh-CN"/>
        </w:rPr>
        <w:t>系统集成一级资质企业甲和</w:t>
      </w:r>
      <w:r>
        <w:rPr>
          <w:rFonts w:ascii="宋体" w:eastAsia="宋体" w:hAnsi="宋体" w:cs="宋体"/>
          <w:lang w:eastAsia="zh-CN"/>
        </w:rPr>
        <w:t xml:space="preserve"> </w:t>
      </w:r>
      <w:r>
        <w:rPr>
          <w:rFonts w:ascii="宋体" w:eastAsia="宋体" w:hAnsi="宋体" w:cs="宋体"/>
          <w:spacing w:val="-3"/>
          <w:lang w:eastAsia="zh-CN"/>
        </w:rPr>
        <w:t>系统集成二级资质企业乙参与该系统建设。关于合同的签订，下面说法中</w:t>
      </w:r>
      <w:r>
        <w:rPr>
          <w:rFonts w:ascii="宋体" w:eastAsia="宋体" w:hAnsi="宋体" w:cs="宋体"/>
          <w:spacing w:val="-9"/>
          <w:lang w:eastAsia="zh-CN"/>
        </w:rPr>
        <w:t>，（</w:t>
      </w:r>
      <w:r>
        <w:rPr>
          <w:rFonts w:ascii="Times New Roman" w:eastAsia="Times New Roman" w:hAnsi="Times New Roman" w:cs="Times New Roman"/>
          <w:spacing w:val="-3"/>
          <w:lang w:eastAsia="zh-CN"/>
        </w:rPr>
        <w:t>27</w:t>
      </w:r>
      <w:r>
        <w:rPr>
          <w:rFonts w:ascii="宋体" w:eastAsia="宋体" w:hAnsi="宋体" w:cs="宋体"/>
          <w:spacing w:val="-3"/>
          <w:lang w:eastAsia="zh-CN"/>
        </w:rPr>
        <w:t>）是正确</w:t>
      </w:r>
      <w:r>
        <w:rPr>
          <w:rFonts w:ascii="宋体" w:eastAsia="宋体" w:hAnsi="宋体" w:cs="宋体"/>
          <w:spacing w:val="-4"/>
          <w:lang w:eastAsia="zh-CN"/>
        </w:rPr>
        <w:t>的。</w:t>
      </w:r>
    </w:p>
    <w:p w14:paraId="09C2B7C4" w14:textId="77777777" w:rsidR="00F80B47" w:rsidRDefault="00000000">
      <w:pPr>
        <w:spacing w:before="70" w:line="259" w:lineRule="auto"/>
        <w:ind w:left="455" w:right="398" w:hanging="440"/>
        <w:rPr>
          <w:rFonts w:ascii="宋体" w:eastAsia="宋体" w:hAnsi="宋体" w:cs="宋体"/>
          <w:sz w:val="18"/>
          <w:szCs w:val="18"/>
          <w:lang w:eastAsia="zh-CN"/>
        </w:rPr>
      </w:pPr>
      <w:r>
        <w:rPr>
          <w:rFonts w:ascii="宋体" w:eastAsia="宋体" w:hAnsi="宋体" w:cs="宋体"/>
          <w:sz w:val="20"/>
          <w:szCs w:val="20"/>
          <w:lang w:eastAsia="zh-CN"/>
        </w:rPr>
        <w:t>（</w:t>
      </w:r>
      <w:r>
        <w:rPr>
          <w:rFonts w:ascii="Times New Roman" w:eastAsia="Times New Roman" w:hAnsi="Times New Roman" w:cs="Times New Roman"/>
          <w:sz w:val="20"/>
          <w:szCs w:val="20"/>
          <w:lang w:eastAsia="zh-CN"/>
        </w:rPr>
        <w:t>27</w:t>
      </w:r>
      <w:r>
        <w:rPr>
          <w:rFonts w:ascii="宋体" w:eastAsia="宋体" w:hAnsi="宋体" w:cs="宋体"/>
          <w:sz w:val="20"/>
          <w:szCs w:val="20"/>
          <w:lang w:eastAsia="zh-CN"/>
        </w:rPr>
        <w:t>）</w:t>
      </w:r>
      <w:r>
        <w:rPr>
          <w:rFonts w:ascii="Times New Roman" w:eastAsia="Times New Roman" w:hAnsi="Times New Roman" w:cs="Times New Roman"/>
          <w:sz w:val="20"/>
          <w:szCs w:val="20"/>
          <w:lang w:eastAsia="zh-CN"/>
        </w:rPr>
        <w:t>A.</w:t>
      </w:r>
      <w:r>
        <w:rPr>
          <w:rFonts w:ascii="宋体" w:eastAsia="宋体" w:hAnsi="宋体" w:cs="宋体"/>
          <w:sz w:val="20"/>
          <w:szCs w:val="20"/>
          <w:lang w:eastAsia="zh-CN"/>
        </w:rPr>
        <w:t>如电信企业和乙签订</w:t>
      </w:r>
      <w:r>
        <w:rPr>
          <w:rFonts w:ascii="宋体" w:eastAsia="宋体" w:hAnsi="宋体" w:cs="宋体"/>
          <w:spacing w:val="-45"/>
          <w:sz w:val="20"/>
          <w:szCs w:val="20"/>
          <w:lang w:eastAsia="zh-CN"/>
        </w:rPr>
        <w:t xml:space="preserve"> </w:t>
      </w:r>
      <w:r>
        <w:rPr>
          <w:rFonts w:ascii="Times New Roman" w:eastAsia="Times New Roman" w:hAnsi="Times New Roman" w:cs="Times New Roman"/>
          <w:sz w:val="20"/>
          <w:szCs w:val="20"/>
          <w:lang w:eastAsia="zh-CN"/>
        </w:rPr>
        <w:t xml:space="preserve">CRM </w:t>
      </w:r>
      <w:r>
        <w:rPr>
          <w:rFonts w:ascii="宋体" w:eastAsia="宋体" w:hAnsi="宋体" w:cs="宋体"/>
          <w:sz w:val="20"/>
          <w:szCs w:val="20"/>
          <w:lang w:eastAsia="zh-CN"/>
        </w:rPr>
        <w:t>建设总包台同，则乙和甲</w:t>
      </w:r>
      <w:r>
        <w:rPr>
          <w:rFonts w:ascii="宋体" w:eastAsia="宋体" w:hAnsi="宋体" w:cs="宋体"/>
          <w:spacing w:val="-1"/>
          <w:sz w:val="20"/>
          <w:szCs w:val="20"/>
          <w:lang w:eastAsia="zh-CN"/>
        </w:rPr>
        <w:t>就呼叫中心的建设只能签订分包公司</w:t>
      </w:r>
      <w:r>
        <w:rPr>
          <w:rFonts w:ascii="宋体" w:eastAsia="宋体" w:hAnsi="宋体" w:cs="宋体"/>
          <w:sz w:val="20"/>
          <w:szCs w:val="20"/>
          <w:lang w:eastAsia="zh-CN"/>
        </w:rPr>
        <w:t xml:space="preserve"> </w:t>
      </w:r>
      <w:r>
        <w:rPr>
          <w:rFonts w:ascii="Times New Roman" w:eastAsia="Times New Roman" w:hAnsi="Times New Roman" w:cs="Times New Roman"/>
          <w:spacing w:val="-3"/>
          <w:sz w:val="18"/>
          <w:szCs w:val="18"/>
          <w:lang w:eastAsia="zh-CN"/>
        </w:rPr>
        <w:t>B.</w:t>
      </w:r>
      <w:r>
        <w:rPr>
          <w:rFonts w:ascii="宋体" w:eastAsia="宋体" w:hAnsi="宋体" w:cs="宋体"/>
          <w:spacing w:val="-3"/>
          <w:sz w:val="18"/>
          <w:szCs w:val="18"/>
          <w:lang w:eastAsia="zh-CN"/>
        </w:rPr>
        <w:t>如电信企业和乙签订客服中心建设总包台同， 则电信企业和甲就</w:t>
      </w:r>
      <w:r>
        <w:rPr>
          <w:rFonts w:ascii="宋体" w:eastAsia="宋体" w:hAnsi="宋体" w:cs="宋体"/>
          <w:spacing w:val="-21"/>
          <w:sz w:val="18"/>
          <w:szCs w:val="18"/>
          <w:lang w:eastAsia="zh-CN"/>
        </w:rPr>
        <w:t xml:space="preserve"> </w:t>
      </w:r>
      <w:r>
        <w:rPr>
          <w:rFonts w:ascii="Times New Roman" w:eastAsia="Times New Roman" w:hAnsi="Times New Roman" w:cs="Times New Roman"/>
          <w:spacing w:val="-3"/>
          <w:sz w:val="18"/>
          <w:szCs w:val="18"/>
          <w:lang w:eastAsia="zh-CN"/>
        </w:rPr>
        <w:t>CRM</w:t>
      </w:r>
      <w:r>
        <w:rPr>
          <w:rFonts w:ascii="Times New Roman" w:eastAsia="Times New Roman" w:hAnsi="Times New Roman" w:cs="Times New Roman"/>
          <w:spacing w:val="21"/>
          <w:w w:val="101"/>
          <w:sz w:val="18"/>
          <w:szCs w:val="18"/>
          <w:lang w:eastAsia="zh-CN"/>
        </w:rPr>
        <w:t xml:space="preserve"> </w:t>
      </w:r>
      <w:r>
        <w:rPr>
          <w:rFonts w:ascii="宋体" w:eastAsia="宋体" w:hAnsi="宋体" w:cs="宋体"/>
          <w:spacing w:val="-3"/>
          <w:sz w:val="18"/>
          <w:szCs w:val="18"/>
          <w:lang w:eastAsia="zh-CN"/>
        </w:rPr>
        <w:t>的建设只能签定总价合同</w:t>
      </w:r>
    </w:p>
    <w:p w14:paraId="0E10951A" w14:textId="77777777" w:rsidR="00F80B47" w:rsidRDefault="00000000">
      <w:pPr>
        <w:spacing w:before="91" w:line="254" w:lineRule="auto"/>
        <w:ind w:left="12" w:right="62" w:firstLine="495"/>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C.</w:t>
      </w:r>
      <w:r>
        <w:rPr>
          <w:rFonts w:ascii="宋体" w:eastAsia="宋体" w:hAnsi="宋体" w:cs="宋体"/>
          <w:spacing w:val="-3"/>
          <w:sz w:val="20"/>
          <w:szCs w:val="20"/>
          <w:lang w:eastAsia="zh-CN"/>
        </w:rPr>
        <w:t>如电信企业和乙签订客服中心建设单项承包合同， 则电信企</w:t>
      </w:r>
      <w:r>
        <w:rPr>
          <w:rFonts w:ascii="宋体" w:eastAsia="宋体" w:hAnsi="宋体" w:cs="宋体"/>
          <w:spacing w:val="-4"/>
          <w:sz w:val="20"/>
          <w:szCs w:val="20"/>
          <w:lang w:eastAsia="zh-CN"/>
        </w:rPr>
        <w:t xml:space="preserve">业和甲就 </w:t>
      </w:r>
      <w:r>
        <w:rPr>
          <w:rFonts w:ascii="Times New Roman" w:eastAsia="Times New Roman" w:hAnsi="Times New Roman" w:cs="Times New Roman"/>
          <w:spacing w:val="-4"/>
          <w:sz w:val="20"/>
          <w:szCs w:val="20"/>
          <w:lang w:eastAsia="zh-CN"/>
        </w:rPr>
        <w:t>CRM</w:t>
      </w:r>
      <w:r>
        <w:rPr>
          <w:rFonts w:ascii="Times New Roman" w:eastAsia="Times New Roman" w:hAnsi="Times New Roman" w:cs="Times New Roman"/>
          <w:spacing w:val="45"/>
          <w:sz w:val="20"/>
          <w:szCs w:val="20"/>
          <w:lang w:eastAsia="zh-CN"/>
        </w:rPr>
        <w:t xml:space="preserve"> </w:t>
      </w:r>
      <w:r>
        <w:rPr>
          <w:rFonts w:ascii="宋体" w:eastAsia="宋体" w:hAnsi="宋体" w:cs="宋体"/>
          <w:spacing w:val="-4"/>
          <w:sz w:val="20"/>
          <w:szCs w:val="20"/>
          <w:lang w:eastAsia="zh-CN"/>
        </w:rPr>
        <w:t>的建设只能签定单</w:t>
      </w:r>
      <w:r>
        <w:rPr>
          <w:rFonts w:ascii="宋体" w:eastAsia="宋体" w:hAnsi="宋体" w:cs="宋体"/>
          <w:sz w:val="20"/>
          <w:szCs w:val="20"/>
          <w:lang w:eastAsia="zh-CN"/>
        </w:rPr>
        <w:t xml:space="preserve"> </w:t>
      </w:r>
      <w:r>
        <w:rPr>
          <w:rFonts w:ascii="宋体" w:eastAsia="宋体" w:hAnsi="宋体" w:cs="宋体"/>
          <w:spacing w:val="-1"/>
          <w:sz w:val="20"/>
          <w:szCs w:val="20"/>
          <w:lang w:eastAsia="zh-CN"/>
        </w:rPr>
        <w:t>项承包合同</w:t>
      </w:r>
    </w:p>
    <w:p w14:paraId="2D34B115" w14:textId="77777777" w:rsidR="00F80B47" w:rsidRDefault="00000000">
      <w:pPr>
        <w:pStyle w:val="a3"/>
        <w:spacing w:before="73" w:line="254" w:lineRule="auto"/>
        <w:ind w:right="499" w:firstLine="503"/>
        <w:rPr>
          <w:lang w:eastAsia="zh-CN"/>
        </w:rPr>
      </w:pPr>
      <w:r>
        <w:rPr>
          <w:rFonts w:ascii="Times New Roman" w:eastAsia="Times New Roman" w:hAnsi="Times New Roman" w:cs="Times New Roman"/>
          <w:spacing w:val="-2"/>
          <w:sz w:val="20"/>
          <w:szCs w:val="20"/>
          <w:lang w:eastAsia="zh-CN"/>
        </w:rPr>
        <w:t>D.</w:t>
      </w:r>
      <w:r>
        <w:rPr>
          <w:rFonts w:ascii="宋体" w:eastAsia="宋体" w:hAnsi="宋体" w:cs="宋体"/>
          <w:spacing w:val="-2"/>
          <w:sz w:val="20"/>
          <w:szCs w:val="20"/>
          <w:lang w:eastAsia="zh-CN"/>
        </w:rPr>
        <w:t>如电信企业和甲签订</w:t>
      </w:r>
      <w:r>
        <w:rPr>
          <w:rFonts w:ascii="宋体" w:eastAsia="宋体" w:hAnsi="宋体" w:cs="宋体"/>
          <w:spacing w:val="-44"/>
          <w:sz w:val="20"/>
          <w:szCs w:val="20"/>
          <w:lang w:eastAsia="zh-CN"/>
        </w:rPr>
        <w:t xml:space="preserve"> </w:t>
      </w:r>
      <w:r>
        <w:rPr>
          <w:rFonts w:ascii="Times New Roman" w:eastAsia="Times New Roman" w:hAnsi="Times New Roman" w:cs="Times New Roman"/>
          <w:spacing w:val="-2"/>
          <w:sz w:val="20"/>
          <w:szCs w:val="20"/>
          <w:lang w:eastAsia="zh-CN"/>
        </w:rPr>
        <w:t xml:space="preserve">CRM </w:t>
      </w:r>
      <w:r>
        <w:rPr>
          <w:rFonts w:ascii="宋体" w:eastAsia="宋体" w:hAnsi="宋体" w:cs="宋体"/>
          <w:spacing w:val="-2"/>
          <w:sz w:val="20"/>
          <w:szCs w:val="20"/>
          <w:lang w:eastAsia="zh-CN"/>
        </w:rPr>
        <w:t xml:space="preserve">建设总价合同， </w:t>
      </w:r>
      <w:r>
        <w:rPr>
          <w:rFonts w:ascii="宋体" w:eastAsia="宋体" w:hAnsi="宋体" w:cs="宋体"/>
          <w:spacing w:val="-3"/>
          <w:sz w:val="20"/>
          <w:szCs w:val="20"/>
          <w:lang w:eastAsia="zh-CN"/>
        </w:rPr>
        <w:t>则甲和乙就呼叫中心帕建设只能签订单价合同</w:t>
      </w:r>
      <w:r>
        <w:rPr>
          <w:rFonts w:ascii="宋体" w:eastAsia="宋体" w:hAnsi="宋体" w:cs="宋体"/>
          <w:sz w:val="20"/>
          <w:szCs w:val="20"/>
          <w:lang w:eastAsia="zh-CN"/>
        </w:rPr>
        <w:t xml:space="preserve"> </w:t>
      </w:r>
      <w:r>
        <w:rPr>
          <w:spacing w:val="1"/>
          <w:lang w:eastAsia="zh-CN"/>
        </w:rPr>
        <w:t>【答案】A</w:t>
      </w:r>
    </w:p>
    <w:p w14:paraId="597A33AA" w14:textId="77777777" w:rsidR="00F80B47" w:rsidRDefault="00000000">
      <w:pPr>
        <w:pStyle w:val="a3"/>
        <w:spacing w:before="52" w:line="221" w:lineRule="auto"/>
        <w:rPr>
          <w:lang w:eastAsia="zh-CN"/>
        </w:rPr>
      </w:pPr>
      <w:r>
        <w:rPr>
          <w:spacing w:val="-3"/>
          <w:lang w:eastAsia="zh-CN"/>
        </w:rPr>
        <w:t>【解析】P365</w:t>
      </w:r>
      <w:r>
        <w:rPr>
          <w:spacing w:val="-3"/>
          <w:u w:val="single" w:color="000000"/>
          <w:lang w:eastAsia="zh-CN"/>
          <w14:textOutline w14:w="3352" w14:cap="rnd" w14:cmpd="sng" w14:algn="ctr">
            <w14:solidFill>
              <w14:srgbClr w14:val="000000"/>
            </w14:solidFill>
            <w14:prstDash w14:val="solid"/>
            <w14:round/>
          </w14:textOutline>
        </w:rPr>
        <w:t>此题考察的是合同的分类</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401CF413" w14:textId="77777777" w:rsidR="00F80B47" w:rsidRDefault="00000000">
      <w:pPr>
        <w:pStyle w:val="a3"/>
        <w:spacing w:before="60" w:line="266" w:lineRule="auto"/>
        <w:ind w:left="5" w:right="62" w:firstLine="424"/>
        <w:jc w:val="both"/>
        <w:rPr>
          <w:lang w:eastAsia="zh-CN"/>
        </w:rPr>
      </w:pPr>
      <w:r>
        <w:rPr>
          <w:spacing w:val="1"/>
          <w:u w:val="single"/>
          <w:lang w:eastAsia="zh-CN"/>
        </w:rPr>
        <w:t>按项目付款方式划分可将合同分为总价合同、单价合同和成本加酬金合同。按信息系统范围</w:t>
      </w:r>
      <w:r>
        <w:rPr>
          <w:spacing w:val="5"/>
          <w:lang w:eastAsia="zh-CN"/>
        </w:rPr>
        <w:t xml:space="preserve"> </w:t>
      </w:r>
      <w:r>
        <w:rPr>
          <w:spacing w:val="-2"/>
          <w:u w:val="single"/>
          <w:lang w:eastAsia="zh-CN"/>
        </w:rPr>
        <w:t>划分可将合同分为总承包合同、单项项目承包合同和分包合同。</w:t>
      </w:r>
      <w:r>
        <w:rPr>
          <w:spacing w:val="38"/>
          <w:u w:val="single"/>
          <w:lang w:eastAsia="zh-CN"/>
        </w:rPr>
        <w:t xml:space="preserve"> </w:t>
      </w:r>
      <w:r>
        <w:rPr>
          <w:spacing w:val="-2"/>
          <w:lang w:eastAsia="zh-CN"/>
        </w:rPr>
        <w:t>其中，签订</w:t>
      </w:r>
      <w:r>
        <w:rPr>
          <w:spacing w:val="-3"/>
          <w:lang w:eastAsia="zh-CN"/>
        </w:rPr>
        <w:t>分包合同应当同时具</w:t>
      </w:r>
      <w:r>
        <w:rPr>
          <w:lang w:eastAsia="zh-CN"/>
        </w:rPr>
        <w:t xml:space="preserve"> </w:t>
      </w:r>
      <w:r>
        <w:rPr>
          <w:spacing w:val="-4"/>
          <w:lang w:eastAsia="zh-CN"/>
        </w:rPr>
        <w:t>备两个条件：①承包人只能将自己承包的部分工程分包给具有相应</w:t>
      </w:r>
      <w:r>
        <w:rPr>
          <w:spacing w:val="-5"/>
          <w:lang w:eastAsia="zh-CN"/>
        </w:rPr>
        <w:t>资质条件的分包人；</w:t>
      </w:r>
      <w:r>
        <w:rPr>
          <w:spacing w:val="-74"/>
          <w:lang w:eastAsia="zh-CN"/>
        </w:rPr>
        <w:t xml:space="preserve"> </w:t>
      </w:r>
      <w:r>
        <w:rPr>
          <w:spacing w:val="-5"/>
          <w:lang w:eastAsia="zh-CN"/>
        </w:rPr>
        <w:t>②分包工程</w:t>
      </w:r>
      <w:r>
        <w:rPr>
          <w:lang w:eastAsia="zh-CN"/>
        </w:rPr>
        <w:t xml:space="preserve"> </w:t>
      </w:r>
      <w:r>
        <w:rPr>
          <w:spacing w:val="-5"/>
          <w:lang w:eastAsia="zh-CN"/>
        </w:rPr>
        <w:t>必须经过发包人同意。由于企业甲的系统集成资质比</w:t>
      </w:r>
      <w:r>
        <w:rPr>
          <w:spacing w:val="-6"/>
          <w:lang w:eastAsia="zh-CN"/>
        </w:rPr>
        <w:t>企业乙高，</w:t>
      </w:r>
      <w:r>
        <w:rPr>
          <w:spacing w:val="31"/>
          <w:lang w:eastAsia="zh-CN"/>
        </w:rPr>
        <w:t xml:space="preserve"> </w:t>
      </w:r>
      <w:r>
        <w:rPr>
          <w:spacing w:val="-6"/>
          <w:lang w:eastAsia="zh-CN"/>
        </w:rPr>
        <w:t>呼叫中心和 客服中心仅是</w:t>
      </w:r>
      <w:r>
        <w:rPr>
          <w:spacing w:val="-44"/>
          <w:lang w:eastAsia="zh-CN"/>
        </w:rPr>
        <w:t xml:space="preserve"> </w:t>
      </w:r>
      <w:r>
        <w:rPr>
          <w:spacing w:val="-6"/>
          <w:lang w:eastAsia="zh-CN"/>
        </w:rPr>
        <w:t>CRM 系</w:t>
      </w:r>
      <w:r>
        <w:rPr>
          <w:lang w:eastAsia="zh-CN"/>
        </w:rPr>
        <w:t xml:space="preserve"> </w:t>
      </w:r>
      <w:r>
        <w:rPr>
          <w:spacing w:val="-1"/>
          <w:lang w:eastAsia="zh-CN"/>
        </w:rPr>
        <w:t>统的一部分，因此若电信企业和企业乙签订了 CRM</w:t>
      </w:r>
      <w:r>
        <w:rPr>
          <w:spacing w:val="-40"/>
          <w:lang w:eastAsia="zh-CN"/>
        </w:rPr>
        <w:t xml:space="preserve"> </w:t>
      </w:r>
      <w:r>
        <w:rPr>
          <w:spacing w:val="-1"/>
          <w:lang w:eastAsia="zh-CN"/>
        </w:rPr>
        <w:t>建设总包合同，则企业</w:t>
      </w:r>
      <w:r>
        <w:rPr>
          <w:spacing w:val="43"/>
          <w:lang w:eastAsia="zh-CN"/>
        </w:rPr>
        <w:t xml:space="preserve"> </w:t>
      </w:r>
      <w:r>
        <w:rPr>
          <w:spacing w:val="-1"/>
          <w:lang w:eastAsia="zh-CN"/>
        </w:rPr>
        <w:t>乙</w:t>
      </w:r>
      <w:r>
        <w:rPr>
          <w:spacing w:val="-2"/>
          <w:lang w:eastAsia="zh-CN"/>
        </w:rPr>
        <w:t>和.企业甲就呼叫中</w:t>
      </w:r>
      <w:r>
        <w:rPr>
          <w:lang w:eastAsia="zh-CN"/>
        </w:rPr>
        <w:t xml:space="preserve"> </w:t>
      </w:r>
      <w:r>
        <w:rPr>
          <w:spacing w:val="-2"/>
          <w:lang w:eastAsia="zh-CN"/>
        </w:rPr>
        <w:t>心的建设只能签订分包合同。</w:t>
      </w:r>
    </w:p>
    <w:p w14:paraId="31CC4549"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【点评】合同法的考点，多次考了，记住即可，难题，必须得分</w:t>
      </w:r>
    </w:p>
    <w:p w14:paraId="048AC6D5" w14:textId="77777777" w:rsidR="00F80B47" w:rsidRDefault="00F80B47">
      <w:pPr>
        <w:spacing w:line="281" w:lineRule="auto"/>
        <w:rPr>
          <w:lang w:eastAsia="zh-CN"/>
        </w:rPr>
      </w:pPr>
    </w:p>
    <w:p w14:paraId="5AFA8D87"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28】---2012</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w:t>
      </w:r>
    </w:p>
    <w:p w14:paraId="59145E11" w14:textId="77777777" w:rsidR="00F80B47" w:rsidRDefault="00F80B47">
      <w:pPr>
        <w:spacing w:line="235" w:lineRule="exact"/>
        <w:rPr>
          <w:lang w:eastAsia="zh-CN"/>
        </w:rPr>
      </w:pPr>
    </w:p>
    <w:p w14:paraId="7D698CD6" w14:textId="77777777" w:rsidR="00F80B47" w:rsidRDefault="00F80B47">
      <w:pPr>
        <w:spacing w:line="235" w:lineRule="exact"/>
        <w:rPr>
          <w:lang w:eastAsia="zh-CN"/>
        </w:rPr>
        <w:sectPr w:rsidR="00F80B47">
          <w:headerReference w:type="default" r:id="rId150"/>
          <w:pgSz w:w="10320" w:h="14568"/>
          <w:pgMar w:top="400" w:right="657" w:bottom="0" w:left="718" w:header="0" w:footer="0" w:gutter="0"/>
          <w:cols w:space="720" w:equalWidth="0">
            <w:col w:w="8945" w:space="0"/>
          </w:cols>
        </w:sectPr>
      </w:pPr>
    </w:p>
    <w:p w14:paraId="554CE5B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214FCE4" w14:textId="5FAB3792" w:rsidR="00F80B47" w:rsidRDefault="00F80B47">
      <w:pPr>
        <w:pStyle w:val="a3"/>
        <w:spacing w:before="25" w:line="195" w:lineRule="auto"/>
        <w:ind w:left="447"/>
        <w:rPr>
          <w:sz w:val="18"/>
          <w:szCs w:val="18"/>
          <w:lang w:eastAsia="zh-CN"/>
        </w:rPr>
      </w:pPr>
    </w:p>
    <w:p w14:paraId="7A3669C7" w14:textId="77777777" w:rsidR="00F80B47" w:rsidRDefault="00000000">
      <w:pPr>
        <w:spacing w:line="14" w:lineRule="auto"/>
        <w:rPr>
          <w:sz w:val="2"/>
          <w:lang w:eastAsia="zh-CN"/>
        </w:rPr>
      </w:pPr>
      <w:r>
        <w:rPr>
          <w:rFonts w:eastAsia="Arial"/>
          <w:sz w:val="2"/>
          <w:szCs w:val="2"/>
          <w:lang w:eastAsia="zh-CN"/>
        </w:rPr>
        <w:br w:type="column"/>
      </w:r>
    </w:p>
    <w:p w14:paraId="1484E4EB" w14:textId="43DC800E" w:rsidR="00F80B47" w:rsidRDefault="00F80B47">
      <w:pPr>
        <w:pStyle w:val="a3"/>
        <w:spacing w:before="224" w:line="195" w:lineRule="auto"/>
        <w:rPr>
          <w:sz w:val="18"/>
          <w:szCs w:val="18"/>
          <w:lang w:eastAsia="zh-CN"/>
        </w:rPr>
      </w:pPr>
    </w:p>
    <w:p w14:paraId="494ECBE2"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6EF08600" w14:textId="77777777" w:rsidR="00F80B47" w:rsidRDefault="00F80B47">
      <w:pPr>
        <w:spacing w:line="298" w:lineRule="auto"/>
        <w:rPr>
          <w:lang w:eastAsia="zh-CN"/>
        </w:rPr>
      </w:pPr>
    </w:p>
    <w:p w14:paraId="1C51933B" w14:textId="77777777" w:rsidR="00F80B47" w:rsidRDefault="00000000">
      <w:pPr>
        <w:spacing w:before="69" w:line="261" w:lineRule="auto"/>
        <w:ind w:left="10" w:right="9" w:hanging="4"/>
        <w:jc w:val="both"/>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、建设方和承建方甲就某信息系统建设项目进行了多次合同谈判均未达成一致，未能签定系统</w:t>
      </w:r>
      <w:r>
        <w:rPr>
          <w:rFonts w:ascii="宋体" w:eastAsia="宋体" w:hAnsi="宋体" w:cs="宋体"/>
          <w:spacing w:val="6"/>
          <w:lang w:eastAsia="zh-CN"/>
        </w:rPr>
        <w:t xml:space="preserve"> </w:t>
      </w:r>
      <w:r>
        <w:rPr>
          <w:rFonts w:ascii="宋体" w:eastAsia="宋体" w:hAnsi="宋体" w:cs="宋体"/>
          <w:spacing w:val="1"/>
          <w:lang w:eastAsia="zh-CN"/>
        </w:rPr>
        <w:t>建设合同，但在谈判期间建设方获悉了甲的行业关键技术指标。之后建设方与另一承建方乙经过</w:t>
      </w:r>
      <w:r>
        <w:rPr>
          <w:rFonts w:ascii="宋体" w:eastAsia="宋体" w:hAnsi="宋体" w:cs="宋体"/>
          <w:spacing w:val="2"/>
          <w:lang w:eastAsia="zh-CN"/>
        </w:rPr>
        <w:t xml:space="preserve"> </w:t>
      </w:r>
      <w:r>
        <w:rPr>
          <w:rFonts w:ascii="宋体" w:eastAsia="宋体" w:hAnsi="宋体" w:cs="宋体"/>
          <w:spacing w:val="1"/>
          <w:lang w:eastAsia="zh-CN"/>
        </w:rPr>
        <w:t>合同谈判后就系统建设签定了合同，同时将甲的关键技术指标透露给乙，导致甲蒙受损失。下列</w:t>
      </w:r>
      <w:r>
        <w:rPr>
          <w:rFonts w:ascii="宋体" w:eastAsia="宋体" w:hAnsi="宋体" w:cs="宋体"/>
          <w:spacing w:val="2"/>
          <w:lang w:eastAsia="zh-CN"/>
        </w:rPr>
        <w:t xml:space="preserve"> </w:t>
      </w:r>
      <w:r>
        <w:rPr>
          <w:rFonts w:ascii="宋体" w:eastAsia="宋体" w:hAnsi="宋体" w:cs="宋体"/>
          <w:spacing w:val="-11"/>
          <w:lang w:eastAsia="zh-CN"/>
        </w:rPr>
        <w:t>说法中</w:t>
      </w:r>
      <w:r>
        <w:rPr>
          <w:rFonts w:ascii="宋体" w:eastAsia="宋体" w:hAnsi="宋体" w:cs="宋体"/>
          <w:spacing w:val="-7"/>
          <w:lang w:eastAsia="zh-CN"/>
        </w:rPr>
        <w:t>，（</w:t>
      </w:r>
      <w:r>
        <w:rPr>
          <w:rFonts w:ascii="Times New Roman" w:eastAsia="Times New Roman" w:hAnsi="Times New Roman" w:cs="Times New Roman"/>
          <w:spacing w:val="-11"/>
          <w:lang w:eastAsia="zh-CN"/>
        </w:rPr>
        <w:t>28</w:t>
      </w:r>
      <w:r>
        <w:rPr>
          <w:rFonts w:ascii="宋体" w:eastAsia="宋体" w:hAnsi="宋体" w:cs="宋体"/>
          <w:spacing w:val="-11"/>
          <w:lang w:eastAsia="zh-CN"/>
        </w:rPr>
        <w:t>）是正确的。</w:t>
      </w:r>
    </w:p>
    <w:p w14:paraId="008A0133"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建设方对甲蒙受的损失应承担赔偿责任</w:t>
      </w:r>
    </w:p>
    <w:p w14:paraId="495CAEEF"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建设方和甲未签定合同，对甲蒙受的损失不应承担</w:t>
      </w:r>
      <w:r>
        <w:rPr>
          <w:rFonts w:ascii="宋体" w:eastAsia="宋体" w:hAnsi="宋体" w:cs="宋体"/>
          <w:spacing w:val="-1"/>
          <w:position w:val="7"/>
          <w:lang w:eastAsia="zh-CN"/>
        </w:rPr>
        <w:t>赔偿责任</w:t>
      </w:r>
    </w:p>
    <w:p w14:paraId="03AFE384" w14:textId="77777777" w:rsidR="00F80B47" w:rsidRDefault="00000000">
      <w:pPr>
        <w:spacing w:line="220" w:lineRule="auto"/>
        <w:ind w:left="532"/>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2"/>
          <w:lang w:eastAsia="zh-CN"/>
        </w:rPr>
        <w:t>乙和甲未签定合同，对甲蒙受的损失不应承担赔偿责任</w:t>
      </w:r>
    </w:p>
    <w:p w14:paraId="0DB7F1FC"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17"/>
          <w:position w:val="7"/>
          <w:lang w:eastAsia="zh-CN"/>
        </w:rPr>
        <w:t xml:space="preserve"> </w:t>
      </w:r>
      <w:r>
        <w:rPr>
          <w:rFonts w:ascii="宋体" w:eastAsia="宋体" w:hAnsi="宋体" w:cs="宋体"/>
          <w:spacing w:val="-1"/>
          <w:position w:val="7"/>
          <w:lang w:eastAsia="zh-CN"/>
        </w:rPr>
        <w:t>甲的损失是由于其自身保密工作未做好，其损失应全部由其</w:t>
      </w:r>
      <w:r>
        <w:rPr>
          <w:rFonts w:ascii="宋体" w:eastAsia="宋体" w:hAnsi="宋体" w:cs="宋体"/>
          <w:spacing w:val="-2"/>
          <w:position w:val="7"/>
          <w:lang w:eastAsia="zh-CN"/>
        </w:rPr>
        <w:t>自身承担</w:t>
      </w:r>
    </w:p>
    <w:p w14:paraId="64CAF868" w14:textId="77777777" w:rsidR="00F80B47" w:rsidRDefault="00000000">
      <w:pPr>
        <w:pStyle w:val="a3"/>
        <w:spacing w:line="229" w:lineRule="auto"/>
        <w:rPr>
          <w:lang w:eastAsia="zh-CN"/>
        </w:rPr>
      </w:pPr>
      <w:r>
        <w:rPr>
          <w:spacing w:val="1"/>
          <w:lang w:eastAsia="zh-CN"/>
        </w:rPr>
        <w:t>【答案】A</w:t>
      </w:r>
    </w:p>
    <w:p w14:paraId="59A89FE5"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此题考察的是合同的管理，必须掌握，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50B0688" w14:textId="77777777" w:rsidR="00F80B47" w:rsidRDefault="00000000">
      <w:pPr>
        <w:pStyle w:val="a3"/>
        <w:spacing w:before="61" w:line="262" w:lineRule="auto"/>
        <w:ind w:left="5" w:right="5" w:firstLine="452"/>
        <w:rPr>
          <w:lang w:eastAsia="zh-CN"/>
        </w:rPr>
      </w:pPr>
      <w:r>
        <w:rPr>
          <w:lang w:eastAsia="zh-CN"/>
        </w:rPr>
        <w:t>当事人在订立项目合同过程中知悉的商业秘密，无论合同是否成立，不得泄露或者不正当地</w:t>
      </w:r>
      <w:r>
        <w:rPr>
          <w:spacing w:val="17"/>
          <w:lang w:eastAsia="zh-CN"/>
        </w:rPr>
        <w:t xml:space="preserve"> </w:t>
      </w:r>
      <w:r>
        <w:rPr>
          <w:lang w:eastAsia="zh-CN"/>
        </w:rPr>
        <w:t>使用。泄露或者不正当地使用该商业秘密给对方造成损失的，应当承担损害赔偿责任。依题意，</w:t>
      </w:r>
      <w:r>
        <w:rPr>
          <w:spacing w:val="4"/>
          <w:lang w:eastAsia="zh-CN"/>
        </w:rPr>
        <w:t xml:space="preserve"> </w:t>
      </w:r>
      <w:r>
        <w:rPr>
          <w:spacing w:val="-3"/>
          <w:lang w:eastAsia="zh-CN"/>
        </w:rPr>
        <w:t>建设方将承建方甲的行业关键技术指标透露给承建方乙，</w:t>
      </w:r>
      <w:r>
        <w:rPr>
          <w:spacing w:val="-26"/>
          <w:lang w:eastAsia="zh-CN"/>
        </w:rPr>
        <w:t xml:space="preserve"> </w:t>
      </w:r>
      <w:r>
        <w:rPr>
          <w:spacing w:val="-3"/>
          <w:lang w:eastAsia="zh-CN"/>
        </w:rPr>
        <w:t>导致承建方甲蒙受损失。 为此，建设方</w:t>
      </w:r>
      <w:r>
        <w:rPr>
          <w:lang w:eastAsia="zh-CN"/>
        </w:rPr>
        <w:t xml:space="preserve"> </w:t>
      </w:r>
      <w:r>
        <w:rPr>
          <w:spacing w:val="-1"/>
          <w:lang w:eastAsia="zh-CN"/>
        </w:rPr>
        <w:t>对甲蒙受的损失应承担赔偿责任。</w:t>
      </w:r>
    </w:p>
    <w:p w14:paraId="0306704B" w14:textId="77777777" w:rsidR="00F80B47" w:rsidRDefault="00000000">
      <w:pPr>
        <w:pStyle w:val="a3"/>
        <w:tabs>
          <w:tab w:val="left" w:pos="105"/>
        </w:tabs>
        <w:spacing w:before="56"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【点评】合同法的考点，多次考了，记住即可，简单，必须得分</w:t>
      </w:r>
    </w:p>
    <w:p w14:paraId="290E9B67" w14:textId="77777777" w:rsidR="00F80B47" w:rsidRDefault="00F80B47">
      <w:pPr>
        <w:spacing w:line="281" w:lineRule="auto"/>
        <w:rPr>
          <w:lang w:eastAsia="zh-CN"/>
        </w:rPr>
      </w:pPr>
    </w:p>
    <w:p w14:paraId="306C9411"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29】---2012</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50790BE5" w14:textId="77777777" w:rsidR="00F80B47" w:rsidRDefault="00000000">
      <w:pPr>
        <w:spacing w:before="29" w:line="263" w:lineRule="auto"/>
        <w:ind w:left="10" w:hanging="4"/>
        <w:jc w:val="both"/>
        <w:rPr>
          <w:rFonts w:ascii="宋体" w:eastAsia="宋体" w:hAnsi="宋体" w:cs="宋体"/>
          <w:lang w:eastAsia="zh-CN"/>
        </w:rPr>
      </w:pPr>
      <w:r>
        <w:rPr>
          <w:rFonts w:ascii="Times New Roman" w:eastAsia="Times New Roman" w:hAnsi="Times New Roman" w:cs="Times New Roman"/>
          <w:spacing w:val="-4"/>
          <w:lang w:eastAsia="zh-CN"/>
        </w:rPr>
        <w:t>29</w:t>
      </w:r>
      <w:r>
        <w:rPr>
          <w:rFonts w:ascii="宋体" w:eastAsia="宋体" w:hAnsi="宋体" w:cs="宋体"/>
          <w:spacing w:val="-4"/>
          <w:lang w:eastAsia="zh-CN"/>
        </w:rPr>
        <w:t>、某系统集成商</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4"/>
          <w:lang w:eastAsia="zh-CN"/>
        </w:rPr>
        <w:t>公司于甲方签订了一份电子</w:t>
      </w:r>
      <w:r>
        <w:rPr>
          <w:rFonts w:ascii="宋体" w:eastAsia="宋体" w:hAnsi="宋体" w:cs="宋体"/>
          <w:spacing w:val="-5"/>
          <w:lang w:eastAsia="zh-CN"/>
        </w:rPr>
        <w:t>商务平台建设项目，</w:t>
      </w:r>
      <w:r>
        <w:rPr>
          <w:rFonts w:ascii="宋体" w:eastAsia="宋体" w:hAnsi="宋体" w:cs="宋体"/>
          <w:spacing w:val="-31"/>
          <w:lang w:eastAsia="zh-CN"/>
        </w:rPr>
        <w:t xml:space="preserve"> </w:t>
      </w:r>
      <w:r>
        <w:rPr>
          <w:rFonts w:ascii="宋体" w:eastAsia="宋体" w:hAnsi="宋体" w:cs="宋体"/>
          <w:spacing w:val="-5"/>
          <w:lang w:eastAsia="zh-CN"/>
        </w:rPr>
        <w:t>合同中规定，</w:t>
      </w:r>
      <w:r>
        <w:rPr>
          <w:rFonts w:ascii="宋体" w:eastAsia="宋体" w:hAnsi="宋体" w:cs="宋体"/>
          <w:spacing w:val="-28"/>
          <w:lang w:eastAsia="zh-CN"/>
        </w:rPr>
        <w:t xml:space="preserve"> </w:t>
      </w:r>
      <w:r>
        <w:rPr>
          <w:rFonts w:ascii="宋体" w:eastAsia="宋体" w:hAnsi="宋体" w:cs="宋体"/>
          <w:spacing w:val="-5"/>
          <w:lang w:eastAsia="zh-CN"/>
        </w:rPr>
        <w:t>如果系统交付</w:t>
      </w:r>
      <w:r>
        <w:rPr>
          <w:rFonts w:ascii="宋体" w:eastAsia="宋体" w:hAnsi="宋体" w:cs="宋体"/>
          <w:lang w:eastAsia="zh-CN"/>
        </w:rPr>
        <w:t xml:space="preserve"> </w:t>
      </w:r>
      <w:r>
        <w:rPr>
          <w:rFonts w:ascii="宋体" w:eastAsia="宋体" w:hAnsi="宋体" w:cs="宋体"/>
          <w:spacing w:val="-8"/>
          <w:lang w:eastAsia="zh-CN"/>
        </w:rPr>
        <w:t>后存在质量问题， 系统集成商</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 xml:space="preserve">M </w:t>
      </w:r>
      <w:r>
        <w:rPr>
          <w:rFonts w:ascii="宋体" w:eastAsia="宋体" w:hAnsi="宋体" w:cs="宋体"/>
          <w:spacing w:val="-8"/>
          <w:lang w:eastAsia="zh-CN"/>
        </w:rPr>
        <w:t>应提供免费的及时</w:t>
      </w:r>
      <w:r>
        <w:rPr>
          <w:rFonts w:ascii="宋体" w:eastAsia="宋体" w:hAnsi="宋体" w:cs="宋体"/>
          <w:spacing w:val="-9"/>
          <w:lang w:eastAsia="zh-CN"/>
        </w:rPr>
        <w:t xml:space="preserve">维护服务， </w:t>
      </w:r>
      <w:r>
        <w:rPr>
          <w:rFonts w:ascii="Times New Roman" w:eastAsia="Times New Roman" w:hAnsi="Times New Roman" w:cs="Times New Roman"/>
          <w:spacing w:val="-9"/>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9"/>
          <w:lang w:eastAsia="zh-CN"/>
        </w:rPr>
        <w:t>公司按合同要求交付了系统， 双</w:t>
      </w:r>
      <w:r>
        <w:rPr>
          <w:rFonts w:ascii="宋体" w:eastAsia="宋体" w:hAnsi="宋体" w:cs="宋体"/>
          <w:lang w:eastAsia="zh-CN"/>
        </w:rPr>
        <w:t xml:space="preserve"> </w:t>
      </w:r>
      <w:r>
        <w:rPr>
          <w:rFonts w:ascii="宋体" w:eastAsia="宋体" w:hAnsi="宋体" w:cs="宋体"/>
          <w:spacing w:val="-5"/>
          <w:lang w:eastAsia="zh-CN"/>
        </w:rPr>
        <w:t xml:space="preserve">方签订了验收报告。在此后的一年内， </w:t>
      </w:r>
      <w:r>
        <w:rPr>
          <w:rFonts w:ascii="Times New Roman" w:eastAsia="Times New Roman" w:hAnsi="Times New Roman" w:cs="Times New Roman"/>
          <w:spacing w:val="-5"/>
          <w:lang w:eastAsia="zh-CN"/>
        </w:rPr>
        <w:t xml:space="preserve">M </w:t>
      </w:r>
      <w:r>
        <w:rPr>
          <w:rFonts w:ascii="宋体" w:eastAsia="宋体" w:hAnsi="宋体" w:cs="宋体"/>
          <w:spacing w:val="-5"/>
          <w:lang w:eastAsia="zh-CN"/>
        </w:rPr>
        <w:t>公司及时响应了甲方的维护要求，一年之后，</w:t>
      </w:r>
      <w:r>
        <w:rPr>
          <w:rFonts w:ascii="宋体" w:eastAsia="宋体" w:hAnsi="宋体" w:cs="宋体"/>
          <w:spacing w:val="-14"/>
          <w:lang w:eastAsia="zh-CN"/>
        </w:rPr>
        <w:t xml:space="preserve"> </w:t>
      </w:r>
      <w:r>
        <w:rPr>
          <w:rFonts w:ascii="Times New Roman" w:eastAsia="Times New Roman" w:hAnsi="Times New Roman" w:cs="Times New Roman"/>
          <w:spacing w:val="-5"/>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5"/>
          <w:lang w:eastAsia="zh-CN"/>
        </w:rPr>
        <w:t>公司向</w:t>
      </w:r>
      <w:r>
        <w:rPr>
          <w:rFonts w:ascii="宋体" w:eastAsia="宋体" w:hAnsi="宋体" w:cs="宋体"/>
          <w:lang w:eastAsia="zh-CN"/>
        </w:rPr>
        <w:t xml:space="preserve"> </w:t>
      </w:r>
      <w:r>
        <w:rPr>
          <w:rFonts w:ascii="宋体" w:eastAsia="宋体" w:hAnsi="宋体" w:cs="宋体"/>
          <w:spacing w:val="-3"/>
          <w:lang w:eastAsia="zh-CN"/>
        </w:rPr>
        <w:t xml:space="preserve">甲方提出此后的技术服务应该为有偿服务，甲方认为合同中提到的免费服务并无具体期限， </w:t>
      </w:r>
      <w:r>
        <w:rPr>
          <w:rFonts w:ascii="Times New Roman" w:eastAsia="Times New Roman" w:hAnsi="Times New Roman" w:cs="Times New Roman"/>
          <w:spacing w:val="-3"/>
          <w:lang w:eastAsia="zh-CN"/>
        </w:rPr>
        <w:t xml:space="preserve">M </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公</w:t>
      </w:r>
      <w:r>
        <w:rPr>
          <w:rFonts w:ascii="宋体" w:eastAsia="宋体" w:hAnsi="宋体" w:cs="宋体"/>
          <w:lang w:eastAsia="zh-CN"/>
        </w:rPr>
        <w:t xml:space="preserve"> </w:t>
      </w:r>
      <w:r>
        <w:rPr>
          <w:rFonts w:ascii="宋体" w:eastAsia="宋体" w:hAnsi="宋体" w:cs="宋体"/>
          <w:spacing w:val="-1"/>
          <w:lang w:eastAsia="zh-CN"/>
        </w:rPr>
        <w:t>司的收费要求是不合理的。下列说法中（</w:t>
      </w:r>
      <w:r>
        <w:rPr>
          <w:rFonts w:ascii="Times New Roman" w:eastAsia="Times New Roman" w:hAnsi="Times New Roman" w:cs="Times New Roman"/>
          <w:spacing w:val="-1"/>
          <w:lang w:eastAsia="zh-CN"/>
        </w:rPr>
        <w:t>29</w:t>
      </w:r>
      <w:r>
        <w:rPr>
          <w:rFonts w:ascii="宋体" w:eastAsia="宋体" w:hAnsi="宋体" w:cs="宋体"/>
          <w:spacing w:val="-1"/>
          <w:lang w:eastAsia="zh-CN"/>
        </w:rPr>
        <w:t>）是最恰当</w:t>
      </w:r>
      <w:r>
        <w:rPr>
          <w:rFonts w:ascii="宋体" w:eastAsia="宋体" w:hAnsi="宋体" w:cs="宋体"/>
          <w:spacing w:val="-2"/>
          <w:lang w:eastAsia="zh-CN"/>
        </w:rPr>
        <w:t>的。</w:t>
      </w:r>
    </w:p>
    <w:p w14:paraId="4ECA211D"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29</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因为合同中规定的免费服务并无具体期限， 因此</w:t>
      </w:r>
      <w:r>
        <w:rPr>
          <w:rFonts w:ascii="宋体" w:eastAsia="宋体" w:hAnsi="宋体" w:cs="宋体"/>
          <w:spacing w:val="-31"/>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公司要求收费不合理</w:t>
      </w:r>
    </w:p>
    <w:p w14:paraId="3B6535F8" w14:textId="77777777" w:rsidR="00F80B47" w:rsidRDefault="00000000">
      <w:pPr>
        <w:spacing w:before="61" w:line="247" w:lineRule="auto"/>
        <w:ind w:left="637" w:right="628" w:hanging="3"/>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应对甲方的服务要求进行分类， 如是处理质量问题，则</w:t>
      </w:r>
      <w:r>
        <w:rPr>
          <w:rFonts w:ascii="宋体" w:eastAsia="宋体" w:hAnsi="宋体" w:cs="宋体"/>
          <w:spacing w:val="-22"/>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公司应无限期免费服务</w:t>
      </w:r>
      <w:r>
        <w:rPr>
          <w:rFonts w:ascii="宋体" w:eastAsia="宋体" w:hAnsi="宋体" w:cs="宋体"/>
          <w:lang w:eastAsia="zh-CN"/>
        </w:rPr>
        <w:t xml:space="preserve"> </w:t>
      </w:r>
      <w:r>
        <w:rPr>
          <w:rFonts w:ascii="Times New Roman" w:eastAsia="Times New Roman" w:hAnsi="Times New Roman" w:cs="Times New Roman"/>
          <w:lang w:eastAsia="zh-CN"/>
        </w:rPr>
        <w:t xml:space="preserve">C.M </w:t>
      </w:r>
      <w:r>
        <w:rPr>
          <w:rFonts w:ascii="宋体" w:eastAsia="宋体" w:hAnsi="宋体" w:cs="宋体"/>
          <w:lang w:eastAsia="zh-CN"/>
        </w:rPr>
        <w:t>公司已经提供了一年的免费服务，此后要求对服务收费是</w:t>
      </w:r>
      <w:r>
        <w:rPr>
          <w:rFonts w:ascii="宋体" w:eastAsia="宋体" w:hAnsi="宋体" w:cs="宋体"/>
          <w:spacing w:val="-1"/>
          <w:lang w:eastAsia="zh-CN"/>
        </w:rPr>
        <w:t>合理的</w:t>
      </w:r>
    </w:p>
    <w:p w14:paraId="34D43C2B"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合同内容不明确，可根据有关信息化工程建设的法律、法规处理</w:t>
      </w:r>
    </w:p>
    <w:p w14:paraId="4D1505A0" w14:textId="77777777" w:rsidR="00F80B47" w:rsidRDefault="00000000">
      <w:pPr>
        <w:pStyle w:val="a3"/>
        <w:spacing w:line="229" w:lineRule="auto"/>
        <w:rPr>
          <w:lang w:eastAsia="zh-CN"/>
        </w:rPr>
      </w:pPr>
      <w:r>
        <w:rPr>
          <w:spacing w:val="1"/>
          <w:lang w:eastAsia="zh-CN"/>
        </w:rPr>
        <w:t>【答案】D</w:t>
      </w:r>
    </w:p>
    <w:p w14:paraId="3A85BA52"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此题考察的是合同法知识，必须掌握，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749A48C" w14:textId="77777777" w:rsidR="00F80B47" w:rsidRDefault="00000000">
      <w:pPr>
        <w:pStyle w:val="a3"/>
        <w:spacing w:line="221" w:lineRule="auto"/>
        <w:ind w:left="11"/>
        <w:rPr>
          <w:lang w:eastAsia="zh-CN"/>
        </w:rPr>
      </w:pPr>
      <w:r>
        <w:rPr>
          <w:spacing w:val="-2"/>
          <w:lang w:eastAsia="zh-CN"/>
        </w:rPr>
        <w:t>D</w:t>
      </w:r>
      <w:r>
        <w:rPr>
          <w:spacing w:val="-48"/>
          <w:lang w:eastAsia="zh-CN"/>
        </w:rPr>
        <w:t xml:space="preserve"> </w:t>
      </w:r>
      <w:r>
        <w:rPr>
          <w:spacing w:val="-2"/>
          <w:lang w:eastAsia="zh-CN"/>
        </w:rPr>
        <w:t>说的最全面，包含了</w:t>
      </w:r>
      <w:r>
        <w:rPr>
          <w:spacing w:val="-49"/>
          <w:lang w:eastAsia="zh-CN"/>
        </w:rPr>
        <w:t xml:space="preserve"> </w:t>
      </w:r>
      <w:r>
        <w:rPr>
          <w:spacing w:val="-2"/>
          <w:lang w:eastAsia="zh-CN"/>
        </w:rPr>
        <w:t>ABC3</w:t>
      </w:r>
      <w:r>
        <w:rPr>
          <w:spacing w:val="-48"/>
          <w:lang w:eastAsia="zh-CN"/>
        </w:rPr>
        <w:t xml:space="preserve"> </w:t>
      </w:r>
      <w:r>
        <w:rPr>
          <w:spacing w:val="-2"/>
          <w:lang w:eastAsia="zh-CN"/>
        </w:rPr>
        <w:t>个选项！</w:t>
      </w:r>
    </w:p>
    <w:p w14:paraId="1F3A50A6" w14:textId="77777777" w:rsidR="00F80B47" w:rsidRDefault="00000000">
      <w:pPr>
        <w:pStyle w:val="a3"/>
        <w:tabs>
          <w:tab w:val="left" w:pos="105"/>
        </w:tabs>
        <w:spacing w:before="61"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【点评】合同不明确情况的处理，多次考了，记住即可，简单，必须得分</w:t>
      </w:r>
    </w:p>
    <w:p w14:paraId="1B34B637" w14:textId="77777777" w:rsidR="00F80B47" w:rsidRDefault="00F80B47">
      <w:pPr>
        <w:spacing w:line="281" w:lineRule="auto"/>
        <w:rPr>
          <w:lang w:eastAsia="zh-CN"/>
        </w:rPr>
      </w:pPr>
    </w:p>
    <w:p w14:paraId="503F218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20F58E03" w14:textId="77777777" w:rsidR="00F80B47" w:rsidRDefault="00000000">
      <w:pPr>
        <w:spacing w:before="29" w:line="256" w:lineRule="auto"/>
        <w:ind w:left="8" w:right="4" w:firstLine="2"/>
        <w:jc w:val="both"/>
        <w:rPr>
          <w:rFonts w:ascii="宋体" w:eastAsia="宋体" w:hAnsi="宋体" w:cs="宋体"/>
          <w:lang w:eastAsia="zh-CN"/>
        </w:rPr>
      </w:pPr>
      <w:r>
        <w:rPr>
          <w:rFonts w:ascii="Times New Roman" w:eastAsia="Times New Roman" w:hAnsi="Times New Roman" w:cs="Times New Roman"/>
          <w:spacing w:val="-5"/>
          <w:lang w:eastAsia="zh-CN"/>
        </w:rPr>
        <w:t>30</w:t>
      </w:r>
      <w:r>
        <w:rPr>
          <w:rFonts w:ascii="宋体" w:eastAsia="宋体" w:hAnsi="宋体" w:cs="宋体"/>
          <w:spacing w:val="-5"/>
          <w:lang w:eastAsia="zh-CN"/>
        </w:rPr>
        <w:t>、某办公大楼的开发商将办公楼的智能楼宇系统承包给</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H</w:t>
      </w:r>
      <w:r>
        <w:rPr>
          <w:rFonts w:ascii="Times New Roman" w:eastAsia="Times New Roman" w:hAnsi="Times New Roman" w:cs="Times New Roman"/>
          <w:spacing w:val="21"/>
          <w:w w:val="101"/>
          <w:lang w:eastAsia="zh-CN"/>
        </w:rPr>
        <w:t xml:space="preserve"> </w:t>
      </w:r>
      <w:r>
        <w:rPr>
          <w:rFonts w:ascii="宋体" w:eastAsia="宋体" w:hAnsi="宋体" w:cs="宋体"/>
          <w:spacing w:val="-5"/>
          <w:lang w:eastAsia="zh-CN"/>
        </w:rPr>
        <w:t>公司， 双方</w:t>
      </w:r>
      <w:r>
        <w:rPr>
          <w:rFonts w:ascii="宋体" w:eastAsia="宋体" w:hAnsi="宋体" w:cs="宋体"/>
          <w:spacing w:val="-6"/>
          <w:lang w:eastAsia="zh-CN"/>
        </w:rPr>
        <w:t>签订了合同， 开发商海聘</w:t>
      </w:r>
      <w:r>
        <w:rPr>
          <w:rFonts w:ascii="宋体" w:eastAsia="宋体" w:hAnsi="宋体" w:cs="宋体"/>
          <w:lang w:eastAsia="zh-CN"/>
        </w:rPr>
        <w:t xml:space="preserve"> </w:t>
      </w:r>
      <w:r>
        <w:rPr>
          <w:rFonts w:ascii="宋体" w:eastAsia="宋体" w:hAnsi="宋体" w:cs="宋体"/>
          <w:spacing w:val="-3"/>
          <w:lang w:eastAsia="zh-CN"/>
        </w:rPr>
        <w:t>请了监理方对此项目进行监理。期间， 消防子系统验收延误，开发商认为是</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H</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公司的责任，向监</w:t>
      </w:r>
      <w:r>
        <w:rPr>
          <w:rFonts w:ascii="宋体" w:eastAsia="宋体" w:hAnsi="宋体" w:cs="宋体"/>
          <w:lang w:eastAsia="zh-CN"/>
        </w:rPr>
        <w:t xml:space="preserve"> 理方提出索赔要求。关于索赔流程，下列说法中</w:t>
      </w:r>
      <w:r>
        <w:rPr>
          <w:rFonts w:ascii="宋体" w:eastAsia="宋体" w:hAnsi="宋体" w:cs="宋体"/>
          <w:spacing w:val="-52"/>
          <w:w w:val="95"/>
          <w:lang w:eastAsia="zh-CN"/>
        </w:rPr>
        <w:t>，（</w:t>
      </w:r>
      <w:r>
        <w:rPr>
          <w:rFonts w:ascii="Times New Roman" w:eastAsia="Times New Roman" w:hAnsi="Times New Roman" w:cs="Times New Roman"/>
          <w:lang w:eastAsia="zh-CN"/>
        </w:rPr>
        <w:t>30</w:t>
      </w:r>
      <w:r>
        <w:rPr>
          <w:rFonts w:ascii="宋体" w:eastAsia="宋体" w:hAnsi="宋体" w:cs="宋体"/>
          <w:lang w:eastAsia="zh-CN"/>
        </w:rPr>
        <w:t>）是正确的。</w:t>
      </w:r>
    </w:p>
    <w:p w14:paraId="0755C06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开发商应在验收延误事件发生后</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天内提出索赔意向通知</w:t>
      </w:r>
    </w:p>
    <w:p w14:paraId="7FC271C0" w14:textId="77777777" w:rsidR="00F80B47" w:rsidRDefault="00000000">
      <w:pPr>
        <w:spacing w:before="61" w:line="219" w:lineRule="auto"/>
        <w:ind w:left="528"/>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监理方收到索赔通知后，应在</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 xml:space="preserve">28 </w:t>
      </w:r>
      <w:r>
        <w:rPr>
          <w:rFonts w:ascii="宋体" w:eastAsia="宋体" w:hAnsi="宋体" w:cs="宋体"/>
          <w:spacing w:val="-1"/>
          <w:lang w:eastAsia="zh-CN"/>
        </w:rPr>
        <w:t>天内帮助开发商编制出索赔报告</w:t>
      </w:r>
    </w:p>
    <w:p w14:paraId="6192C025" w14:textId="77777777" w:rsidR="00F80B47" w:rsidRDefault="00000000">
      <w:pPr>
        <w:spacing w:before="71" w:line="250" w:lineRule="auto"/>
        <w:ind w:left="528" w:right="398" w:hanging="20"/>
        <w:rPr>
          <w:rFonts w:ascii="宋体" w:eastAsia="宋体" w:hAnsi="宋体" w:cs="宋体"/>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监理方应在索赔报告中充分论证该事件的确为开发商带来了损失，并提出具体</w:t>
      </w:r>
      <w:r>
        <w:rPr>
          <w:rFonts w:ascii="宋体" w:eastAsia="宋体" w:hAnsi="宋体" w:cs="宋体"/>
          <w:spacing w:val="-1"/>
          <w:sz w:val="20"/>
          <w:szCs w:val="20"/>
          <w:lang w:eastAsia="zh-CN"/>
        </w:rPr>
        <w:t>的赔偿方案</w:t>
      </w:r>
      <w:r>
        <w:rPr>
          <w:rFonts w:ascii="宋体" w:eastAsia="宋体" w:hAnsi="宋体" w:cs="宋体"/>
          <w:sz w:val="20"/>
          <w:szCs w:val="20"/>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如果</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H</w:t>
      </w:r>
      <w:r>
        <w:rPr>
          <w:rFonts w:ascii="Times New Roman" w:eastAsia="Times New Roman" w:hAnsi="Times New Roman" w:cs="Times New Roman"/>
          <w:spacing w:val="16"/>
          <w:w w:val="101"/>
          <w:lang w:eastAsia="zh-CN"/>
        </w:rPr>
        <w:t xml:space="preserve"> </w:t>
      </w:r>
      <w:r>
        <w:rPr>
          <w:rFonts w:ascii="宋体" w:eastAsia="宋体" w:hAnsi="宋体" w:cs="宋体"/>
          <w:spacing w:val="-1"/>
          <w:lang w:eastAsia="zh-CN"/>
        </w:rPr>
        <w:t>公司不同意监理方作出的索赔决定，可提请仲裁或法律诉讼</w:t>
      </w:r>
    </w:p>
    <w:p w14:paraId="55E22CC6" w14:textId="77777777" w:rsidR="00F80B47" w:rsidRDefault="00F80B47">
      <w:pPr>
        <w:spacing w:line="253" w:lineRule="auto"/>
        <w:rPr>
          <w:lang w:eastAsia="zh-CN"/>
        </w:rPr>
      </w:pPr>
    </w:p>
    <w:p w14:paraId="60DC7FE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623577A" w14:textId="467FBD5F"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4DF8A49" w14:textId="77777777" w:rsidR="00F80B47" w:rsidRDefault="00F80B47">
      <w:pPr>
        <w:spacing w:line="223" w:lineRule="auto"/>
        <w:rPr>
          <w:sz w:val="18"/>
          <w:szCs w:val="18"/>
          <w:lang w:eastAsia="zh-CN"/>
        </w:rPr>
        <w:sectPr w:rsidR="00F80B47">
          <w:headerReference w:type="default" r:id="rId151"/>
          <w:pgSz w:w="10320" w:h="14568"/>
          <w:pgMar w:top="400" w:right="715" w:bottom="0" w:left="718" w:header="0" w:footer="0" w:gutter="0"/>
          <w:cols w:space="720"/>
        </w:sectPr>
      </w:pPr>
    </w:p>
    <w:p w14:paraId="5EC8D761" w14:textId="77777777" w:rsidR="00F80B47" w:rsidRDefault="00F80B47">
      <w:pPr>
        <w:spacing w:line="299" w:lineRule="auto"/>
        <w:rPr>
          <w:lang w:eastAsia="zh-CN"/>
        </w:rPr>
      </w:pPr>
    </w:p>
    <w:p w14:paraId="59FB7B4E" w14:textId="77777777" w:rsidR="00F80B47" w:rsidRDefault="00000000">
      <w:pPr>
        <w:pStyle w:val="a3"/>
        <w:spacing w:before="68" w:line="229" w:lineRule="auto"/>
        <w:rPr>
          <w:lang w:eastAsia="zh-CN"/>
        </w:rPr>
      </w:pPr>
      <w:r>
        <w:rPr>
          <w:spacing w:val="1"/>
          <w:lang w:eastAsia="zh-CN"/>
        </w:rPr>
        <w:t>【答案】D</w:t>
      </w:r>
    </w:p>
    <w:p w14:paraId="1FB63BBA" w14:textId="426809F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此题考察的是索赔，</w:t>
      </w:r>
    </w:p>
    <w:p w14:paraId="2D1E00A0" w14:textId="77777777" w:rsidR="00F80B47" w:rsidRDefault="00000000">
      <w:pPr>
        <w:pStyle w:val="a3"/>
        <w:spacing w:before="59" w:line="248" w:lineRule="auto"/>
        <w:ind w:left="14" w:right="74" w:firstLine="409"/>
        <w:rPr>
          <w:lang w:eastAsia="zh-CN"/>
        </w:rPr>
      </w:pPr>
      <w:r>
        <w:rPr>
          <w:spacing w:val="-4"/>
          <w:lang w:eastAsia="zh-CN"/>
        </w:rPr>
        <w:t>依题意， 在验收延误事件发生后的</w:t>
      </w:r>
      <w:r>
        <w:rPr>
          <w:spacing w:val="-43"/>
          <w:lang w:eastAsia="zh-CN"/>
        </w:rPr>
        <w:t xml:space="preserve"> </w:t>
      </w:r>
      <w:r>
        <w:rPr>
          <w:spacing w:val="-4"/>
          <w:lang w:eastAsia="zh-CN"/>
        </w:rPr>
        <w:t>28</w:t>
      </w:r>
      <w:r>
        <w:rPr>
          <w:spacing w:val="-43"/>
          <w:lang w:eastAsia="zh-CN"/>
        </w:rPr>
        <w:t xml:space="preserve"> </w:t>
      </w:r>
      <w:r>
        <w:rPr>
          <w:spacing w:val="-4"/>
          <w:lang w:eastAsia="zh-CN"/>
        </w:rPr>
        <w:t>天以内，开发商应向监理方正式提出索赔意向通知。据</w:t>
      </w:r>
      <w:r>
        <w:rPr>
          <w:lang w:eastAsia="zh-CN"/>
        </w:rPr>
        <w:t xml:space="preserve"> </w:t>
      </w:r>
      <w:r>
        <w:rPr>
          <w:spacing w:val="-4"/>
          <w:lang w:eastAsia="zh-CN"/>
        </w:rPr>
        <w:t>此，选项</w:t>
      </w:r>
      <w:r>
        <w:rPr>
          <w:spacing w:val="-48"/>
          <w:lang w:eastAsia="zh-CN"/>
        </w:rPr>
        <w:t xml:space="preserve"> </w:t>
      </w:r>
      <w:r>
        <w:rPr>
          <w:spacing w:val="-4"/>
          <w:lang w:eastAsia="zh-CN"/>
        </w:rPr>
        <w:t>A</w:t>
      </w:r>
      <w:r>
        <w:rPr>
          <w:spacing w:val="-37"/>
          <w:lang w:eastAsia="zh-CN"/>
        </w:rPr>
        <w:t xml:space="preserve"> </w:t>
      </w:r>
      <w:r>
        <w:rPr>
          <w:spacing w:val="-4"/>
          <w:lang w:eastAsia="zh-CN"/>
        </w:rPr>
        <w:t>的说法有误。</w:t>
      </w:r>
    </w:p>
    <w:p w14:paraId="730ABA7C" w14:textId="45423C70" w:rsidR="00F80B47" w:rsidRDefault="00000000">
      <w:pPr>
        <w:pStyle w:val="a3"/>
        <w:spacing w:before="58" w:line="264" w:lineRule="auto"/>
        <w:ind w:left="6" w:right="74" w:firstLine="421"/>
        <w:rPr>
          <w:lang w:eastAsia="zh-CN"/>
        </w:rPr>
      </w:pPr>
      <w:r>
        <w:rPr>
          <w:spacing w:val="-2"/>
          <w:lang w:eastAsia="zh-CN"/>
        </w:rPr>
        <w:t>在索赔通知书发出后的</w:t>
      </w:r>
      <w:r>
        <w:rPr>
          <w:spacing w:val="-34"/>
          <w:lang w:eastAsia="zh-CN"/>
        </w:rPr>
        <w:t xml:space="preserve"> </w:t>
      </w:r>
      <w:r>
        <w:rPr>
          <w:spacing w:val="-2"/>
          <w:lang w:eastAsia="zh-CN"/>
        </w:rPr>
        <w:t>28天内，开发商应向监理方提交索赔报告及有关资料。索赔报告的内</w:t>
      </w:r>
      <w:r>
        <w:rPr>
          <w:lang w:eastAsia="zh-CN"/>
        </w:rPr>
        <w:t xml:space="preserve"> </w:t>
      </w:r>
      <w:r>
        <w:rPr>
          <w:spacing w:val="-1"/>
          <w:lang w:eastAsia="zh-CN"/>
        </w:rPr>
        <w:t>容 主要有总论部分、根据部分、计算部分和证据部分。</w:t>
      </w:r>
      <w:r w:rsidRPr="00196852">
        <w:rPr>
          <w:spacing w:val="-1"/>
          <w:lang w:eastAsia="zh-CN"/>
        </w:rPr>
        <w:t>索赔报告编写的一般要求有①索</w:t>
      </w:r>
      <w:r w:rsidRPr="00196852">
        <w:rPr>
          <w:spacing w:val="-2"/>
          <w:lang w:eastAsia="zh-CN"/>
        </w:rPr>
        <w:t>赔事件应</w:t>
      </w:r>
      <w:r w:rsidRPr="00196852">
        <w:rPr>
          <w:lang w:eastAsia="zh-CN"/>
        </w:rPr>
        <w:t xml:space="preserve"> </w:t>
      </w:r>
      <w:r w:rsidRPr="00196852">
        <w:rPr>
          <w:spacing w:val="-3"/>
          <w:lang w:eastAsia="zh-CN"/>
        </w:rPr>
        <w:t>该 真实；②责任分析应清楚、准确、有根据③充分论证事件给索赔方造成的实际损失；</w:t>
      </w:r>
      <w:r w:rsidRPr="00196852">
        <w:rPr>
          <w:spacing w:val="-23"/>
          <w:lang w:eastAsia="zh-CN"/>
        </w:rPr>
        <w:t xml:space="preserve"> </w:t>
      </w:r>
      <w:r w:rsidRPr="00196852">
        <w:rPr>
          <w:spacing w:val="-3"/>
          <w:lang w:eastAsia="zh-CN"/>
        </w:rPr>
        <w:t>④索赔计</w:t>
      </w:r>
      <w:r w:rsidRPr="00196852">
        <w:rPr>
          <w:lang w:eastAsia="zh-CN"/>
        </w:rPr>
        <w:t xml:space="preserve"> </w:t>
      </w:r>
      <w:r w:rsidRPr="00196852">
        <w:rPr>
          <w:spacing w:val="-9"/>
          <w:lang w:eastAsia="zh-CN"/>
        </w:rPr>
        <w:t>算 必须合理、正确；</w:t>
      </w:r>
      <w:r w:rsidRPr="00196852">
        <w:rPr>
          <w:spacing w:val="45"/>
          <w:lang w:eastAsia="zh-CN"/>
        </w:rPr>
        <w:t xml:space="preserve"> </w:t>
      </w:r>
      <w:r w:rsidRPr="00196852">
        <w:rPr>
          <w:spacing w:val="-9"/>
          <w:lang w:eastAsia="zh-CN"/>
        </w:rPr>
        <w:t>⑤文字要精炼、条理要清楚、语气要中肯。据此，</w:t>
      </w:r>
      <w:r w:rsidRPr="00196852">
        <w:rPr>
          <w:spacing w:val="41"/>
          <w:lang w:eastAsia="zh-CN"/>
        </w:rPr>
        <w:t xml:space="preserve"> </w:t>
      </w:r>
      <w:r w:rsidRPr="00196852">
        <w:rPr>
          <w:spacing w:val="-9"/>
          <w:lang w:eastAsia="zh-CN"/>
        </w:rPr>
        <w:t>选项</w:t>
      </w:r>
      <w:r w:rsidRPr="00196852">
        <w:rPr>
          <w:spacing w:val="-44"/>
          <w:lang w:eastAsia="zh-CN"/>
        </w:rPr>
        <w:t xml:space="preserve"> </w:t>
      </w:r>
      <w:r w:rsidRPr="00196852">
        <w:rPr>
          <w:spacing w:val="-9"/>
          <w:lang w:eastAsia="zh-CN"/>
        </w:rPr>
        <w:t>B</w:t>
      </w:r>
      <w:r w:rsidRPr="00196852">
        <w:rPr>
          <w:spacing w:val="-45"/>
          <w:lang w:eastAsia="zh-CN"/>
        </w:rPr>
        <w:t xml:space="preserve"> </w:t>
      </w:r>
      <w:r w:rsidRPr="00196852">
        <w:rPr>
          <w:spacing w:val="-9"/>
          <w:lang w:eastAsia="zh-CN"/>
        </w:rPr>
        <w:t>和选项</w:t>
      </w:r>
      <w:r w:rsidRPr="00196852">
        <w:rPr>
          <w:spacing w:val="-45"/>
          <w:lang w:eastAsia="zh-CN"/>
        </w:rPr>
        <w:t xml:space="preserve"> </w:t>
      </w:r>
      <w:r w:rsidRPr="00196852">
        <w:rPr>
          <w:spacing w:val="-9"/>
          <w:lang w:eastAsia="zh-CN"/>
        </w:rPr>
        <w:t>C</w:t>
      </w:r>
      <w:r w:rsidRPr="00196852">
        <w:rPr>
          <w:spacing w:val="-32"/>
          <w:lang w:eastAsia="zh-CN"/>
        </w:rPr>
        <w:t xml:space="preserve"> </w:t>
      </w:r>
      <w:r w:rsidRPr="00196852">
        <w:rPr>
          <w:spacing w:val="-9"/>
          <w:lang w:eastAsia="zh-CN"/>
        </w:rPr>
        <w:t>的说法有</w:t>
      </w:r>
      <w:r w:rsidRPr="00196852">
        <w:rPr>
          <w:lang w:eastAsia="zh-CN"/>
        </w:rPr>
        <w:t xml:space="preserve"> </w:t>
      </w:r>
      <w:r w:rsidRPr="00196852">
        <w:rPr>
          <w:spacing w:val="-2"/>
          <w:lang w:eastAsia="zh-CN"/>
        </w:rPr>
        <w:t>误。</w:t>
      </w:r>
      <w:r w:rsidRPr="00196852">
        <w:rPr>
          <w:spacing w:val="-25"/>
          <w:lang w:eastAsia="zh-CN"/>
        </w:rPr>
        <w:t xml:space="preserve"> </w:t>
      </w:r>
      <w:r>
        <w:rPr>
          <w:spacing w:val="-2"/>
          <w:lang w:eastAsia="zh-CN"/>
        </w:rPr>
        <w:t>若</w:t>
      </w:r>
      <w:r>
        <w:rPr>
          <w:spacing w:val="-44"/>
          <w:lang w:eastAsia="zh-CN"/>
        </w:rPr>
        <w:t xml:space="preserve"> </w:t>
      </w:r>
      <w:r>
        <w:rPr>
          <w:spacing w:val="-2"/>
          <w:lang w:eastAsia="zh-CN"/>
        </w:rPr>
        <w:t>H</w:t>
      </w:r>
      <w:r>
        <w:rPr>
          <w:spacing w:val="-50"/>
          <w:lang w:eastAsia="zh-CN"/>
        </w:rPr>
        <w:t xml:space="preserve"> </w:t>
      </w:r>
      <w:r>
        <w:rPr>
          <w:spacing w:val="-2"/>
          <w:lang w:eastAsia="zh-CN"/>
        </w:rPr>
        <w:t>公司或开发商不能接受监理方所提出的索赔答复，则可以进</w:t>
      </w:r>
      <w:r>
        <w:rPr>
          <w:spacing w:val="-3"/>
          <w:lang w:eastAsia="zh-CN"/>
        </w:rPr>
        <w:t>入仲裁或法律诉讼程序。</w:t>
      </w:r>
    </w:p>
    <w:p w14:paraId="2A96B222" w14:textId="77777777" w:rsidR="00F80B47" w:rsidRDefault="00F80B47">
      <w:pPr>
        <w:spacing w:line="281" w:lineRule="auto"/>
        <w:rPr>
          <w:lang w:eastAsia="zh-CN"/>
        </w:rPr>
      </w:pPr>
    </w:p>
    <w:p w14:paraId="723C924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8C5668C"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1"/>
          <w:lang w:eastAsia="zh-CN"/>
        </w:rPr>
        <w:t>31</w:t>
      </w:r>
      <w:r>
        <w:rPr>
          <w:rFonts w:ascii="宋体" w:eastAsia="宋体" w:hAnsi="宋体" w:cs="宋体"/>
          <w:spacing w:val="-1"/>
          <w:lang w:eastAsia="zh-CN"/>
        </w:rPr>
        <w:t>、合同管理是项目管理中一个重要的组成部分、其中合同（</w:t>
      </w:r>
      <w:r>
        <w:rPr>
          <w:rFonts w:ascii="Times New Roman" w:eastAsia="Times New Roman" w:hAnsi="Times New Roman" w:cs="Times New Roman"/>
          <w:spacing w:val="-1"/>
          <w:lang w:eastAsia="zh-CN"/>
        </w:rPr>
        <w:t>31</w:t>
      </w:r>
      <w:r>
        <w:rPr>
          <w:rFonts w:ascii="宋体" w:eastAsia="宋体" w:hAnsi="宋体" w:cs="宋体"/>
          <w:spacing w:val="-1"/>
          <w:lang w:eastAsia="zh-CN"/>
        </w:rPr>
        <w:t>）管理是合同管理的基础。</w:t>
      </w:r>
    </w:p>
    <w:p w14:paraId="67FBC2ED"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索赔     </w:t>
      </w:r>
      <w:r>
        <w:rPr>
          <w:rFonts w:ascii="Times New Roman" w:eastAsia="Times New Roman" w:hAnsi="Times New Roman" w:cs="Times New Roman"/>
          <w:lang w:eastAsia="zh-CN"/>
        </w:rPr>
        <w:t>B.</w:t>
      </w:r>
      <w:r>
        <w:rPr>
          <w:rFonts w:ascii="宋体" w:eastAsia="宋体" w:hAnsi="宋体" w:cs="宋体"/>
          <w:lang w:eastAsia="zh-CN"/>
        </w:rPr>
        <w:t xml:space="preserve">履行    </w:t>
      </w:r>
      <w:r w:rsidRPr="00196852">
        <w:rPr>
          <w:rFonts w:ascii="Times New Roman" w:eastAsia="Times New Roman" w:hAnsi="Times New Roman" w:cs="Times New Roman"/>
          <w:color w:val="FF0000"/>
          <w:lang w:eastAsia="zh-CN"/>
        </w:rPr>
        <w:t>C</w:t>
      </w:r>
      <w:r w:rsidRPr="00196852">
        <w:rPr>
          <w:rFonts w:ascii="Times New Roman" w:eastAsia="Times New Roman" w:hAnsi="Times New Roman" w:cs="Times New Roman"/>
          <w:color w:val="FF0000"/>
          <w:spacing w:val="-1"/>
          <w:lang w:eastAsia="zh-CN"/>
        </w:rPr>
        <w:t>.</w:t>
      </w:r>
      <w:r w:rsidRPr="00196852">
        <w:rPr>
          <w:rFonts w:ascii="宋体" w:eastAsia="宋体" w:hAnsi="宋体" w:cs="宋体"/>
          <w:color w:val="FF0000"/>
          <w:spacing w:val="-1"/>
          <w:lang w:eastAsia="zh-CN"/>
        </w:rPr>
        <w:t>档案</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变更</w:t>
      </w:r>
    </w:p>
    <w:p w14:paraId="6E58AB1F" w14:textId="1915658A" w:rsidR="00F80B47" w:rsidRPr="00196852" w:rsidRDefault="00000000" w:rsidP="00196852">
      <w:pPr>
        <w:pStyle w:val="a3"/>
        <w:tabs>
          <w:tab w:val="left" w:pos="105"/>
        </w:tabs>
        <w:spacing w:before="52" w:line="221" w:lineRule="auto"/>
        <w:ind w:left="1"/>
        <w:rPr>
          <w:lang w:eastAsia="zh-CN"/>
        </w:rPr>
      </w:pPr>
      <w:r w:rsidRPr="00196852">
        <w:rPr>
          <w:lang w:eastAsia="zh-CN"/>
        </w:rPr>
        <w:tab/>
      </w:r>
      <w:r w:rsidRPr="00196852">
        <w:rPr>
          <w:spacing w:val="-3"/>
          <w:lang w:eastAsia="zh-CN"/>
          <w14:textOutline w14:w="3352" w14:cap="rnd" w14:cmpd="sng" w14:algn="ctr">
            <w14:solidFill>
              <w14:srgbClr w14:val="000000"/>
            </w14:solidFill>
            <w14:prstDash w14:val="solid"/>
            <w14:round/>
          </w14:textOutline>
        </w:rPr>
        <w:t>【解析】</w:t>
      </w:r>
      <w:r w:rsidRPr="00196852">
        <w:rPr>
          <w:spacing w:val="-6"/>
          <w:lang w:eastAsia="zh-CN"/>
        </w:rPr>
        <w:t>合同档案的管理，亦即合同文件管理，是整</w:t>
      </w:r>
      <w:r w:rsidRPr="00196852">
        <w:rPr>
          <w:spacing w:val="-7"/>
          <w:lang w:eastAsia="zh-CN"/>
        </w:rPr>
        <w:t>个合同管理的基础。</w:t>
      </w:r>
      <w:r w:rsidRPr="00196852">
        <w:rPr>
          <w:lang w:eastAsia="zh-CN"/>
        </w:rPr>
        <w:t xml:space="preserve"> </w:t>
      </w:r>
    </w:p>
    <w:p w14:paraId="3B537877" w14:textId="77777777" w:rsidR="00F80B47" w:rsidRDefault="00F80B47">
      <w:pPr>
        <w:spacing w:line="281" w:lineRule="auto"/>
        <w:rPr>
          <w:lang w:eastAsia="zh-CN"/>
        </w:rPr>
      </w:pPr>
    </w:p>
    <w:p w14:paraId="0C413A1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3D5F0596" w14:textId="77777777" w:rsidR="00F80B47" w:rsidRDefault="00000000">
      <w:pPr>
        <w:spacing w:before="27" w:line="248" w:lineRule="auto"/>
        <w:ind w:left="12" w:right="96" w:hanging="2"/>
        <w:rPr>
          <w:rFonts w:ascii="宋体" w:eastAsia="宋体" w:hAnsi="宋体" w:cs="宋体"/>
          <w:lang w:eastAsia="zh-CN"/>
        </w:rPr>
      </w:pPr>
      <w:r>
        <w:rPr>
          <w:rFonts w:ascii="Times New Roman" w:eastAsia="Times New Roman" w:hAnsi="Times New Roman" w:cs="Times New Roman"/>
          <w:spacing w:val="1"/>
          <w:lang w:eastAsia="zh-CN"/>
        </w:rPr>
        <w:t>32</w:t>
      </w:r>
      <w:r>
        <w:rPr>
          <w:rFonts w:ascii="宋体" w:eastAsia="宋体" w:hAnsi="宋体" w:cs="宋体"/>
          <w:spacing w:val="1"/>
          <w:lang w:eastAsia="zh-CN"/>
        </w:rPr>
        <w:t>、某小型系统集成项目，甲乙双方只订立了口头合同。工程完工后，</w:t>
      </w:r>
      <w:r>
        <w:rPr>
          <w:rFonts w:ascii="宋体" w:eastAsia="宋体" w:hAnsi="宋体" w:cs="宋体"/>
          <w:lang w:eastAsia="zh-CN"/>
        </w:rPr>
        <w:t xml:space="preserve">因甲方拖欠乙方工程款项 </w:t>
      </w:r>
      <w:r>
        <w:rPr>
          <w:rFonts w:ascii="宋体" w:eastAsia="宋体" w:hAnsi="宋体" w:cs="宋体"/>
          <w:spacing w:val="-6"/>
          <w:lang w:eastAsia="zh-CN"/>
        </w:rPr>
        <w:t>发生风险， 应当认定该合同  （</w:t>
      </w:r>
      <w:r>
        <w:rPr>
          <w:rFonts w:ascii="Times New Roman" w:eastAsia="Times New Roman" w:hAnsi="Times New Roman" w:cs="Times New Roman"/>
          <w:spacing w:val="-6"/>
          <w:lang w:eastAsia="zh-CN"/>
        </w:rPr>
        <w:t>32</w:t>
      </w:r>
      <w:r>
        <w:rPr>
          <w:rFonts w:ascii="宋体" w:eastAsia="宋体" w:hAnsi="宋体" w:cs="宋体"/>
          <w:spacing w:val="-6"/>
          <w:lang w:eastAsia="zh-CN"/>
        </w:rPr>
        <w:t>）</w:t>
      </w:r>
      <w:r>
        <w:rPr>
          <w:rFonts w:ascii="宋体" w:eastAsia="宋体" w:hAnsi="宋体" w:cs="宋体"/>
          <w:spacing w:val="7"/>
          <w:lang w:eastAsia="zh-CN"/>
        </w:rPr>
        <w:t xml:space="preserve"> </w:t>
      </w:r>
      <w:r>
        <w:rPr>
          <w:rFonts w:ascii="宋体" w:eastAsia="宋体" w:hAnsi="宋体" w:cs="宋体"/>
          <w:spacing w:val="-6"/>
          <w:lang w:eastAsia="zh-CN"/>
        </w:rPr>
        <w:t>。</w:t>
      </w:r>
    </w:p>
    <w:p w14:paraId="016614ED"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未成立    </w:t>
      </w:r>
      <w:r>
        <w:rPr>
          <w:rFonts w:ascii="Times New Roman" w:eastAsia="Times New Roman" w:hAnsi="Times New Roman" w:cs="Times New Roman"/>
          <w:lang w:eastAsia="zh-CN"/>
        </w:rPr>
        <w:t>B.</w:t>
      </w:r>
      <w:r>
        <w:rPr>
          <w:rFonts w:ascii="宋体" w:eastAsia="宋体" w:hAnsi="宋体" w:cs="宋体"/>
          <w:lang w:eastAsia="zh-CN"/>
        </w:rPr>
        <w:t xml:space="preserve">补签后成立   </w:t>
      </w:r>
      <w:r w:rsidRPr="00EC3BE0">
        <w:rPr>
          <w:rFonts w:ascii="Times New Roman" w:eastAsia="Times New Roman" w:hAnsi="Times New Roman" w:cs="Times New Roman"/>
          <w:color w:val="FF0000"/>
          <w:lang w:eastAsia="zh-CN"/>
        </w:rPr>
        <w:t>C.</w:t>
      </w:r>
      <w:r w:rsidRPr="00EC3BE0">
        <w:rPr>
          <w:rFonts w:ascii="宋体" w:eastAsia="宋体" w:hAnsi="宋体" w:cs="宋体"/>
          <w:color w:val="FF0000"/>
          <w:lang w:eastAsia="zh-CN"/>
        </w:rPr>
        <w:t>成立</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备案登记后成立</w:t>
      </w:r>
    </w:p>
    <w:p w14:paraId="05C60790" w14:textId="2C54330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此题考察的是合同管理，</w:t>
      </w:r>
    </w:p>
    <w:p w14:paraId="191CCD52" w14:textId="77777777" w:rsidR="00F80B47" w:rsidRDefault="00000000">
      <w:pPr>
        <w:pStyle w:val="a3"/>
        <w:spacing w:before="60" w:line="248" w:lineRule="auto"/>
        <w:ind w:left="16" w:right="84" w:firstLine="397"/>
        <w:rPr>
          <w:lang w:eastAsia="zh-CN"/>
        </w:rPr>
      </w:pPr>
      <w:r>
        <w:rPr>
          <w:spacing w:val="-4"/>
          <w:lang w:eastAsia="zh-CN"/>
        </w:rPr>
        <w:t>《中华人民共和国民法通则》第五十六条规定：“民事法律行为可以采用书面形式、口头形式</w:t>
      </w:r>
      <w:r>
        <w:rPr>
          <w:spacing w:val="14"/>
          <w:lang w:eastAsia="zh-CN"/>
        </w:rPr>
        <w:t xml:space="preserve"> </w:t>
      </w:r>
      <w:r>
        <w:rPr>
          <w:spacing w:val="-1"/>
          <w:lang w:eastAsia="zh-CN"/>
        </w:rPr>
        <w:t>或者其他形式。法律规定用特定形式的，应当依照法律规定。”</w:t>
      </w:r>
    </w:p>
    <w:p w14:paraId="00FD8A80" w14:textId="737143E7" w:rsidR="00F80B47" w:rsidRDefault="00000000">
      <w:pPr>
        <w:pStyle w:val="a3"/>
        <w:spacing w:before="63" w:line="265" w:lineRule="auto"/>
        <w:ind w:left="8" w:right="81" w:firstLine="305"/>
        <w:rPr>
          <w:lang w:eastAsia="zh-CN"/>
        </w:rPr>
      </w:pPr>
      <w:r>
        <w:rPr>
          <w:spacing w:val="-4"/>
          <w:lang w:eastAsia="zh-CN"/>
        </w:rPr>
        <w:t>《合同法》第十条规定，当事人订立合同，有书面形式、口头形式和其他形式。法律、行政法</w:t>
      </w:r>
      <w:r>
        <w:rPr>
          <w:spacing w:val="16"/>
          <w:lang w:eastAsia="zh-CN"/>
        </w:rPr>
        <w:t xml:space="preserve"> </w:t>
      </w:r>
      <w:r>
        <w:rPr>
          <w:spacing w:val="1"/>
          <w:lang w:eastAsia="zh-CN"/>
        </w:rPr>
        <w:t>规规定采用书面形式的，应当采用书面形式</w:t>
      </w:r>
      <w:r>
        <w:rPr>
          <w:lang w:eastAsia="zh-CN"/>
        </w:rPr>
        <w:t xml:space="preserve">。当事人约定采用书面形式的，应当采用书面形式。 </w:t>
      </w:r>
      <w:r>
        <w:rPr>
          <w:spacing w:val="-3"/>
          <w:lang w:eastAsia="zh-CN"/>
        </w:rPr>
        <w:t>因此，可以认为口头协议也是合同的一种表现形式，如果双方都认可的口头协议，在法律上认定</w:t>
      </w:r>
      <w:r>
        <w:rPr>
          <w:lang w:eastAsia="zh-CN"/>
        </w:rPr>
        <w:t xml:space="preserve"> </w:t>
      </w:r>
      <w:r>
        <w:rPr>
          <w:spacing w:val="1"/>
          <w:lang w:eastAsia="zh-CN"/>
        </w:rPr>
        <w:t>为有效，但如果一方违约，主张一方的举证能形成完整的证据链，口头协议也具有法律效力。国</w:t>
      </w:r>
      <w:r>
        <w:rPr>
          <w:spacing w:val="5"/>
          <w:lang w:eastAsia="zh-CN"/>
        </w:rPr>
        <w:t xml:space="preserve"> </w:t>
      </w:r>
      <w:r>
        <w:rPr>
          <w:spacing w:val="1"/>
          <w:lang w:eastAsia="zh-CN"/>
        </w:rPr>
        <w:t>家法律规定的应当采取书面合同的，当事双方却仅进行口头约定，主张方能举证证明自己已经履</w:t>
      </w:r>
      <w:r>
        <w:rPr>
          <w:spacing w:val="7"/>
          <w:lang w:eastAsia="zh-CN"/>
        </w:rPr>
        <w:t xml:space="preserve"> </w:t>
      </w:r>
      <w:r>
        <w:rPr>
          <w:spacing w:val="-16"/>
          <w:lang w:eastAsia="zh-CN"/>
        </w:rPr>
        <w:t>行了协议，可以视为有效。</w:t>
      </w:r>
    </w:p>
    <w:p w14:paraId="040E4D2E" w14:textId="273B429A" w:rsidR="00F80B47" w:rsidRDefault="00000000" w:rsidP="00EC3BE0">
      <w:pPr>
        <w:pStyle w:val="a3"/>
        <w:spacing w:before="60" w:line="261" w:lineRule="auto"/>
        <w:ind w:left="6" w:firstLine="442"/>
        <w:rPr>
          <w:rFonts w:hint="eastAsia"/>
          <w:lang w:eastAsia="zh-CN"/>
        </w:rPr>
      </w:pPr>
      <w:r>
        <w:rPr>
          <w:spacing w:val="1"/>
          <w:lang w:eastAsia="zh-CN"/>
        </w:rPr>
        <w:t>法律规定，订立合同的形式可以是书面的方式，也可以是口</w:t>
      </w:r>
      <w:r>
        <w:rPr>
          <w:lang w:eastAsia="zh-CN"/>
        </w:rPr>
        <w:t xml:space="preserve">头合同。口头合同比起书面合同 </w:t>
      </w:r>
      <w:r>
        <w:rPr>
          <w:spacing w:val="-3"/>
          <w:lang w:eastAsia="zh-CN"/>
        </w:rPr>
        <w:t>简便易行，只要法律没有规定一定要订立书面合同，而口头合同只要是双方真</w:t>
      </w:r>
      <w:r>
        <w:rPr>
          <w:spacing w:val="-4"/>
          <w:lang w:eastAsia="zh-CN"/>
        </w:rPr>
        <w:t>实的意思表示，也</w:t>
      </w:r>
      <w:r>
        <w:rPr>
          <w:lang w:eastAsia="zh-CN"/>
        </w:rPr>
        <w:t xml:space="preserve"> </w:t>
      </w:r>
      <w:r>
        <w:rPr>
          <w:spacing w:val="-4"/>
          <w:lang w:eastAsia="zh-CN"/>
        </w:rPr>
        <w:t>同样是有效的。国家法律规定的必须要采用书面协议的方式，比如建设工程合同、技</w:t>
      </w:r>
      <w:r>
        <w:rPr>
          <w:spacing w:val="-5"/>
          <w:lang w:eastAsia="zh-CN"/>
        </w:rPr>
        <w:t>术开发合同、</w:t>
      </w:r>
      <w:r>
        <w:rPr>
          <w:lang w:eastAsia="zh-CN"/>
        </w:rPr>
        <w:t xml:space="preserve"> 房屋销售合同等，如果这类合同采取口头约定的</w:t>
      </w:r>
      <w:r>
        <w:rPr>
          <w:spacing w:val="-1"/>
          <w:lang w:eastAsia="zh-CN"/>
        </w:rPr>
        <w:t>形式，那么可视无效，不受法律保护。</w:t>
      </w:r>
    </w:p>
    <w:p w14:paraId="0C2770EB" w14:textId="77777777" w:rsidR="00F80B47" w:rsidRDefault="00F80B47">
      <w:pPr>
        <w:rPr>
          <w:rFonts w:hint="eastAsia"/>
          <w:lang w:eastAsia="zh-CN"/>
        </w:rPr>
        <w:sectPr w:rsidR="00F80B47">
          <w:headerReference w:type="default" r:id="rId152"/>
          <w:pgSz w:w="10320" w:h="14568"/>
          <w:pgMar w:top="400" w:right="641" w:bottom="0" w:left="718" w:header="0" w:footer="0" w:gutter="0"/>
          <w:cols w:space="720" w:equalWidth="0">
            <w:col w:w="8961" w:space="0"/>
          </w:cols>
        </w:sectPr>
      </w:pPr>
    </w:p>
    <w:p w14:paraId="602395B6"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033615D" w14:textId="2D90BD7B" w:rsidR="00F80B47" w:rsidRDefault="00F80B47">
      <w:pPr>
        <w:pStyle w:val="a3"/>
        <w:spacing w:before="25" w:line="195" w:lineRule="auto"/>
        <w:ind w:left="447"/>
        <w:rPr>
          <w:sz w:val="18"/>
          <w:szCs w:val="18"/>
          <w:lang w:eastAsia="zh-CN"/>
        </w:rPr>
      </w:pPr>
    </w:p>
    <w:p w14:paraId="5E2B00B4" w14:textId="77777777" w:rsidR="00F80B47" w:rsidRDefault="00000000">
      <w:pPr>
        <w:spacing w:line="14" w:lineRule="auto"/>
        <w:rPr>
          <w:sz w:val="2"/>
          <w:lang w:eastAsia="zh-CN"/>
        </w:rPr>
      </w:pPr>
      <w:r>
        <w:rPr>
          <w:rFonts w:eastAsia="Arial"/>
          <w:sz w:val="2"/>
          <w:szCs w:val="2"/>
          <w:lang w:eastAsia="zh-CN"/>
        </w:rPr>
        <w:br w:type="column"/>
      </w:r>
    </w:p>
    <w:p w14:paraId="32C6E404" w14:textId="3B5E51EF" w:rsidR="00F80B47" w:rsidRDefault="00F80B47">
      <w:pPr>
        <w:pStyle w:val="a3"/>
        <w:spacing w:before="224" w:line="195" w:lineRule="auto"/>
        <w:rPr>
          <w:sz w:val="18"/>
          <w:szCs w:val="18"/>
          <w:lang w:eastAsia="zh-CN"/>
        </w:rPr>
      </w:pPr>
    </w:p>
    <w:p w14:paraId="13263324"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3B849CB5" w14:textId="77777777" w:rsidR="00F80B47" w:rsidRDefault="00F80B47">
      <w:pPr>
        <w:spacing w:line="278" w:lineRule="auto"/>
        <w:rPr>
          <w:lang w:eastAsia="zh-CN"/>
        </w:rPr>
      </w:pPr>
    </w:p>
    <w:p w14:paraId="697CA12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D3FF185" w14:textId="77777777" w:rsidR="00F80B47" w:rsidRDefault="00000000">
      <w:pPr>
        <w:spacing w:before="27" w:line="261" w:lineRule="auto"/>
        <w:ind w:left="9" w:right="13"/>
        <w:rPr>
          <w:rFonts w:ascii="宋体" w:eastAsia="宋体" w:hAnsi="宋体" w:cs="宋体"/>
          <w:lang w:eastAsia="zh-CN"/>
        </w:rPr>
      </w:pPr>
      <w:r>
        <w:rPr>
          <w:rFonts w:ascii="Times New Roman" w:eastAsia="Times New Roman" w:hAnsi="Times New Roman" w:cs="Times New Roman"/>
          <w:spacing w:val="-5"/>
          <w:lang w:eastAsia="zh-CN"/>
        </w:rPr>
        <w:t>33</w:t>
      </w:r>
      <w:r>
        <w:rPr>
          <w:rFonts w:ascii="宋体" w:eastAsia="宋体" w:hAnsi="宋体" w:cs="宋体"/>
          <w:spacing w:val="-5"/>
          <w:lang w:eastAsia="zh-CN"/>
        </w:rPr>
        <w:t>、甲乙双方订立合同，规定甲应予</w:t>
      </w:r>
      <w:r>
        <w:rPr>
          <w:rFonts w:ascii="宋体" w:eastAsia="宋体" w:hAnsi="宋体" w:cs="宋体"/>
          <w:spacing w:val="-35"/>
          <w:lang w:eastAsia="zh-CN"/>
        </w:rPr>
        <w:t xml:space="preserve"> </w:t>
      </w:r>
      <w:r>
        <w:rPr>
          <w:rFonts w:ascii="Times New Roman" w:eastAsia="Times New Roman" w:hAnsi="Times New Roman" w:cs="Times New Roman"/>
          <w:spacing w:val="-5"/>
          <w:lang w:eastAsia="zh-CN"/>
        </w:rPr>
        <w:t xml:space="preserve">2007 </w:t>
      </w:r>
      <w:r>
        <w:rPr>
          <w:rFonts w:ascii="宋体" w:eastAsia="宋体" w:hAnsi="宋体" w:cs="宋体"/>
          <w:spacing w:val="-5"/>
          <w:lang w:eastAsia="zh-CN"/>
        </w:rPr>
        <w:t>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日交货，乙应予同年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 xml:space="preserve">8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7  </w:t>
      </w:r>
      <w:r>
        <w:rPr>
          <w:rFonts w:ascii="宋体" w:eastAsia="宋体" w:hAnsi="宋体" w:cs="宋体"/>
          <w:spacing w:val="-5"/>
          <w:lang w:eastAsia="zh-CN"/>
        </w:rPr>
        <w:t>日付款，</w:t>
      </w:r>
      <w:r>
        <w:rPr>
          <w:rFonts w:ascii="Times New Roman" w:eastAsia="Times New Roman" w:hAnsi="Times New Roman" w:cs="Times New Roman"/>
          <w:spacing w:val="-5"/>
          <w:lang w:eastAsia="zh-CN"/>
        </w:rPr>
        <w:t>7</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月底，</w:t>
      </w:r>
      <w:r>
        <w:rPr>
          <w:rFonts w:ascii="宋体" w:eastAsia="宋体" w:hAnsi="宋体" w:cs="宋体"/>
          <w:lang w:eastAsia="zh-CN"/>
        </w:rPr>
        <w:t xml:space="preserve"> 甲发现乙财产状况恶化，已没有支付货款的能力，并有确切证据，甲提出终止合同，但乙未允。</w:t>
      </w:r>
      <w:r>
        <w:rPr>
          <w:rFonts w:ascii="宋体" w:eastAsia="宋体" w:hAnsi="宋体" w:cs="宋体"/>
          <w:spacing w:val="14"/>
          <w:lang w:eastAsia="zh-CN"/>
        </w:rPr>
        <w:t xml:space="preserve"> </w:t>
      </w:r>
      <w:r>
        <w:rPr>
          <w:rFonts w:ascii="宋体" w:eastAsia="宋体" w:hAnsi="宋体" w:cs="宋体"/>
          <w:spacing w:val="-3"/>
          <w:lang w:eastAsia="zh-CN"/>
        </w:rPr>
        <w:t>基于上述情况，甲于</w:t>
      </w:r>
      <w:r>
        <w:rPr>
          <w:rFonts w:ascii="宋体" w:eastAsia="宋体" w:hAnsi="宋体" w:cs="宋体"/>
          <w:spacing w:val="-8"/>
          <w:lang w:eastAsia="zh-CN"/>
        </w:rPr>
        <w:t xml:space="preserve"> </w:t>
      </w:r>
      <w:r>
        <w:rPr>
          <w:rFonts w:ascii="Times New Roman" w:eastAsia="Times New Roman" w:hAnsi="Times New Roman" w:cs="Times New Roman"/>
          <w:spacing w:val="-3"/>
          <w:lang w:eastAsia="zh-CN"/>
        </w:rPr>
        <w:t>8</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 xml:space="preserve">月 </w:t>
      </w:r>
      <w:r>
        <w:rPr>
          <w:rFonts w:ascii="Times New Roman" w:eastAsia="Times New Roman" w:hAnsi="Times New Roman" w:cs="Times New Roman"/>
          <w:spacing w:val="-3"/>
          <w:lang w:eastAsia="zh-CN"/>
        </w:rPr>
        <w:t xml:space="preserve">1  </w:t>
      </w:r>
      <w:r>
        <w:rPr>
          <w:rFonts w:ascii="宋体" w:eastAsia="宋体" w:hAnsi="宋体" w:cs="宋体"/>
          <w:spacing w:val="-3"/>
          <w:lang w:eastAsia="zh-CN"/>
        </w:rPr>
        <w:t>日未按约定交货，依照合同法的原则。下列关于甲行为的论述中，正</w:t>
      </w:r>
      <w:r>
        <w:rPr>
          <w:rFonts w:ascii="宋体" w:eastAsia="宋体" w:hAnsi="宋体" w:cs="宋体"/>
          <w:lang w:eastAsia="zh-CN"/>
        </w:rPr>
        <w:t xml:space="preserve"> </w:t>
      </w:r>
      <w:r>
        <w:rPr>
          <w:rFonts w:ascii="宋体" w:eastAsia="宋体" w:hAnsi="宋体" w:cs="宋体"/>
          <w:spacing w:val="-9"/>
          <w:lang w:eastAsia="zh-CN"/>
        </w:rPr>
        <w:t>确的是（</w:t>
      </w:r>
      <w:r>
        <w:rPr>
          <w:rFonts w:ascii="Times New Roman" w:eastAsia="Times New Roman" w:hAnsi="Times New Roman" w:cs="Times New Roman"/>
          <w:spacing w:val="-9"/>
          <w:lang w:eastAsia="zh-CN"/>
        </w:rPr>
        <w:t>33</w:t>
      </w:r>
      <w:r>
        <w:rPr>
          <w:rFonts w:ascii="宋体" w:eastAsia="宋体" w:hAnsi="宋体" w:cs="宋体"/>
          <w:spacing w:val="-9"/>
          <w:lang w:eastAsia="zh-CN"/>
        </w:rPr>
        <w:t>）。</w:t>
      </w:r>
    </w:p>
    <w:p w14:paraId="492161AB"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33</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甲必须按合同约定交货，但可以</w:t>
      </w:r>
      <w:r>
        <w:rPr>
          <w:rFonts w:ascii="宋体" w:eastAsia="宋体" w:hAnsi="宋体" w:cs="宋体"/>
          <w:spacing w:val="-1"/>
          <w:position w:val="7"/>
          <w:lang w:eastAsia="zh-CN"/>
        </w:rPr>
        <w:t>要求乙提供相应的担保</w:t>
      </w:r>
    </w:p>
    <w:p w14:paraId="20ACBBC2" w14:textId="77777777" w:rsidR="00F80B47" w:rsidRPr="00EC3BE0" w:rsidRDefault="00000000">
      <w:pPr>
        <w:spacing w:line="219" w:lineRule="auto"/>
        <w:ind w:left="634"/>
        <w:rPr>
          <w:rFonts w:ascii="宋体" w:eastAsia="宋体" w:hAnsi="宋体" w:cs="宋体"/>
          <w:color w:val="FF0000"/>
          <w:lang w:eastAsia="zh-CN"/>
        </w:rPr>
      </w:pPr>
      <w:r w:rsidRPr="00EC3BE0">
        <w:rPr>
          <w:rFonts w:ascii="Times New Roman" w:eastAsia="Times New Roman" w:hAnsi="Times New Roman" w:cs="Times New Roman"/>
          <w:color w:val="FF0000"/>
          <w:spacing w:val="-2"/>
          <w:lang w:eastAsia="zh-CN"/>
        </w:rPr>
        <w:t>B.</w:t>
      </w:r>
      <w:r w:rsidRPr="00EC3BE0">
        <w:rPr>
          <w:rFonts w:ascii="Times New Roman" w:eastAsia="Times New Roman" w:hAnsi="Times New Roman" w:cs="Times New Roman"/>
          <w:color w:val="FF0000"/>
          <w:spacing w:val="-6"/>
          <w:lang w:eastAsia="zh-CN"/>
        </w:rPr>
        <w:t xml:space="preserve"> </w:t>
      </w:r>
      <w:r w:rsidRPr="00EC3BE0">
        <w:rPr>
          <w:rFonts w:ascii="宋体" w:eastAsia="宋体" w:hAnsi="宋体" w:cs="宋体"/>
          <w:color w:val="FF0000"/>
          <w:spacing w:val="-2"/>
          <w:lang w:eastAsia="zh-CN"/>
        </w:rPr>
        <w:t>甲有权不按合同约定交货，除非乙提供了相应的担保</w:t>
      </w:r>
    </w:p>
    <w:p w14:paraId="1DABC4C4"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8"/>
          <w:lang w:eastAsia="zh-CN"/>
        </w:rPr>
        <w:t xml:space="preserve"> </w:t>
      </w:r>
      <w:r>
        <w:rPr>
          <w:rFonts w:ascii="宋体" w:eastAsia="宋体" w:hAnsi="宋体" w:cs="宋体"/>
          <w:spacing w:val="-2"/>
          <w:lang w:eastAsia="zh-CN"/>
        </w:rPr>
        <w:t>甲必须按合同约定交货，但可以仅先交付部分货物</w:t>
      </w:r>
    </w:p>
    <w:p w14:paraId="61A84B06" w14:textId="77777777" w:rsidR="00F80B47" w:rsidRDefault="00000000">
      <w:pPr>
        <w:spacing w:before="62" w:line="312" w:lineRule="exact"/>
        <w:ind w:left="633"/>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position w:val="7"/>
          <w:lang w:eastAsia="zh-CN"/>
        </w:rPr>
        <w:t xml:space="preserve"> </w:t>
      </w:r>
      <w:r>
        <w:rPr>
          <w:rFonts w:ascii="宋体" w:eastAsia="宋体" w:hAnsi="宋体" w:cs="宋体"/>
          <w:spacing w:val="-2"/>
          <w:position w:val="7"/>
          <w:lang w:eastAsia="zh-CN"/>
        </w:rPr>
        <w:t>甲应按合同约定交货，如乙不支付货款可追究其违约责任</w:t>
      </w:r>
    </w:p>
    <w:p w14:paraId="5E62B8C2" w14:textId="75DE9C21" w:rsidR="00F80B47" w:rsidRDefault="00000000" w:rsidP="00EC3BE0">
      <w:pPr>
        <w:pStyle w:val="a3"/>
        <w:spacing w:before="51" w:line="221" w:lineRule="auto"/>
        <w:rPr>
          <w:lang w:eastAsia="zh-CN"/>
        </w:rPr>
      </w:pPr>
      <w:r>
        <w:rPr>
          <w:spacing w:val="-4"/>
          <w:lang w:eastAsia="zh-CN"/>
        </w:rPr>
        <w:t>【解析】</w:t>
      </w:r>
      <w:r w:rsidRPr="00EC3BE0">
        <w:rPr>
          <w:spacing w:val="-3"/>
          <w:lang w:eastAsia="zh-CN"/>
        </w:rPr>
        <w:t>不安抗辩权又称先履行抗辩权，指双务合同成立后，应当先履行的当事人有证据证明对方不</w:t>
      </w:r>
      <w:r w:rsidRPr="00EC3BE0">
        <w:rPr>
          <w:lang w:eastAsia="zh-CN"/>
        </w:rPr>
        <w:t xml:space="preserve"> </w:t>
      </w:r>
      <w:r w:rsidRPr="00EC3BE0">
        <w:rPr>
          <w:spacing w:val="1"/>
          <w:lang w:eastAsia="zh-CN"/>
        </w:rPr>
        <w:t>能履行合同义务，或者有不能履行合同义务的可能性时，在对方没有履行或提供担保前，</w:t>
      </w:r>
      <w:r w:rsidRPr="00EC3BE0">
        <w:rPr>
          <w:lang w:eastAsia="zh-CN"/>
        </w:rPr>
        <w:t>有权中</w:t>
      </w:r>
      <w:r w:rsidRPr="00EC3BE0">
        <w:rPr>
          <w:spacing w:val="-13"/>
          <w:lang w:eastAsia="zh-CN"/>
        </w:rPr>
        <w:t>止履行合同义务。</w:t>
      </w:r>
    </w:p>
    <w:p w14:paraId="0C56D028" w14:textId="77777777" w:rsidR="00F80B47" w:rsidRDefault="00000000">
      <w:pPr>
        <w:pStyle w:val="a3"/>
        <w:spacing w:before="57" w:line="258" w:lineRule="auto"/>
        <w:ind w:left="8" w:right="4" w:firstLine="415"/>
        <w:jc w:val="both"/>
        <w:rPr>
          <w:lang w:eastAsia="zh-CN"/>
        </w:rPr>
      </w:pPr>
      <w:r>
        <w:rPr>
          <w:spacing w:val="1"/>
          <w:lang w:eastAsia="zh-CN"/>
        </w:rPr>
        <w:t>依《合同法》第六十八条规定，应当先履行债务的当事人，有确切证据证明对方有下列情形</w:t>
      </w:r>
      <w:r>
        <w:rPr>
          <w:spacing w:val="11"/>
          <w:lang w:eastAsia="zh-CN"/>
        </w:rPr>
        <w:t xml:space="preserve"> </w:t>
      </w:r>
      <w:r>
        <w:rPr>
          <w:spacing w:val="1"/>
          <w:lang w:eastAsia="zh-CN"/>
        </w:rPr>
        <w:t>之一的，可以中止履行：①经营状况严重恶化；②转移财产、抽逃资金，以逃避债务③丧失商业</w:t>
      </w:r>
      <w:r>
        <w:rPr>
          <w:spacing w:val="5"/>
          <w:lang w:eastAsia="zh-CN"/>
        </w:rPr>
        <w:t xml:space="preserve"> </w:t>
      </w:r>
      <w:r>
        <w:rPr>
          <w:spacing w:val="-1"/>
          <w:lang w:eastAsia="zh-CN"/>
        </w:rPr>
        <w:t>信誉；④有丧失或者可能丧失履行债务能力的其他情形。</w:t>
      </w:r>
    </w:p>
    <w:p w14:paraId="797C54A9" w14:textId="77777777" w:rsidR="00F80B47" w:rsidRDefault="00000000">
      <w:pPr>
        <w:pStyle w:val="a3"/>
        <w:spacing w:before="55" w:line="248" w:lineRule="auto"/>
        <w:ind w:left="26" w:right="4" w:firstLine="408"/>
        <w:rPr>
          <w:lang w:eastAsia="zh-CN"/>
        </w:rPr>
      </w:pPr>
      <w:r>
        <w:rPr>
          <w:spacing w:val="1"/>
          <w:lang w:eastAsia="zh-CN"/>
        </w:rPr>
        <w:t>不安抗辩权的构成要件：①双方当事人因同一双务合同而互负债务；②后给付义务人的履行</w:t>
      </w:r>
      <w:r>
        <w:rPr>
          <w:lang w:eastAsia="zh-CN"/>
        </w:rPr>
        <w:t xml:space="preserve"> </w:t>
      </w:r>
      <w:r>
        <w:rPr>
          <w:spacing w:val="-1"/>
          <w:lang w:eastAsia="zh-CN"/>
        </w:rPr>
        <w:t>能力明显降低，有可能为对待给付的现实危险③后给付义务人未提</w:t>
      </w:r>
      <w:r>
        <w:rPr>
          <w:spacing w:val="-2"/>
          <w:lang w:eastAsia="zh-CN"/>
        </w:rPr>
        <w:t>供适当担保。</w:t>
      </w:r>
    </w:p>
    <w:p w14:paraId="31C8D833"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【点评】合同法考点，难题，尽量得分</w:t>
      </w:r>
    </w:p>
    <w:p w14:paraId="011AD94C" w14:textId="77777777" w:rsidR="00F80B47" w:rsidRDefault="00F80B47">
      <w:pPr>
        <w:spacing w:line="281" w:lineRule="auto"/>
        <w:rPr>
          <w:lang w:eastAsia="zh-CN"/>
        </w:rPr>
      </w:pPr>
    </w:p>
    <w:p w14:paraId="7E0EF7F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1F4CE51B" w14:textId="57A94A54" w:rsidR="00F80B47" w:rsidRDefault="00000000">
      <w:pPr>
        <w:spacing w:before="29" w:line="247" w:lineRule="auto"/>
        <w:ind w:left="15" w:right="770" w:hanging="5"/>
        <w:rPr>
          <w:rFonts w:ascii="宋体" w:eastAsia="宋体" w:hAnsi="宋体" w:cs="宋体"/>
          <w:lang w:eastAsia="zh-CN"/>
        </w:rPr>
      </w:pPr>
      <w:r>
        <w:rPr>
          <w:rFonts w:ascii="Times New Roman" w:eastAsia="Times New Roman" w:hAnsi="Times New Roman" w:cs="Times New Roman"/>
          <w:spacing w:val="-3"/>
          <w:lang w:eastAsia="zh-CN"/>
        </w:rPr>
        <w:t>34.</w:t>
      </w:r>
      <w:r>
        <w:rPr>
          <w:rFonts w:ascii="宋体" w:eastAsia="宋体" w:hAnsi="宋体" w:cs="宋体"/>
          <w:spacing w:val="-3"/>
          <w:lang w:eastAsia="zh-CN"/>
        </w:rPr>
        <w:t>索赔是合同管理中经常会碰到的问题，以</w:t>
      </w:r>
      <w:r>
        <w:rPr>
          <w:rFonts w:ascii="宋体" w:eastAsia="宋体" w:hAnsi="宋体" w:cs="宋体"/>
          <w:spacing w:val="-4"/>
          <w:lang w:eastAsia="zh-CN"/>
        </w:rPr>
        <w:t xml:space="preserve">下关于索赔管理的描述中， </w:t>
      </w:r>
      <w:r>
        <w:rPr>
          <w:rFonts w:ascii="宋体" w:eastAsia="宋体" w:hAnsi="宋体" w:cs="宋体"/>
          <w:spacing w:val="-4"/>
          <w:u w:val="single"/>
          <w:lang w:eastAsia="zh-CN"/>
        </w:rPr>
        <w:t xml:space="preserve"> 34  </w:t>
      </w:r>
      <w:r>
        <w:rPr>
          <w:rFonts w:ascii="宋体" w:eastAsia="宋体" w:hAnsi="宋体" w:cs="宋体"/>
          <w:spacing w:val="-93"/>
          <w:lang w:eastAsia="zh-CN"/>
        </w:rPr>
        <w:t xml:space="preserve"> </w:t>
      </w:r>
      <w:r>
        <w:rPr>
          <w:rFonts w:ascii="宋体" w:eastAsia="宋体" w:hAnsi="宋体" w:cs="宋体"/>
          <w:spacing w:val="-4"/>
          <w:lang w:eastAsia="zh-CN"/>
        </w:rPr>
        <w:t>是正确的。</w:t>
      </w:r>
      <w:r>
        <w:rPr>
          <w:rFonts w:ascii="宋体" w:eastAsia="宋体" w:hAnsi="宋体" w:cs="宋体"/>
          <w:lang w:eastAsia="zh-CN"/>
        </w:rPr>
        <w:t xml:space="preserve"> </w:t>
      </w:r>
      <w:r w:rsidRPr="00EC3BE0">
        <w:rPr>
          <w:rFonts w:ascii="Times New Roman" w:eastAsia="Times New Roman" w:hAnsi="Times New Roman" w:cs="Times New Roman"/>
          <w:color w:val="FF0000"/>
          <w:spacing w:val="-1"/>
          <w:lang w:eastAsia="zh-CN"/>
        </w:rPr>
        <w:t>A.</w:t>
      </w:r>
      <w:r w:rsidRPr="00EC3BE0">
        <w:rPr>
          <w:rFonts w:ascii="宋体" w:eastAsia="宋体" w:hAnsi="宋体" w:cs="宋体"/>
          <w:color w:val="FF0000"/>
          <w:spacing w:val="-1"/>
          <w:lang w:eastAsia="zh-CN"/>
        </w:rPr>
        <w:t>一方或双方存在违约行为和事实是合同索赔的前提</w:t>
      </w:r>
    </w:p>
    <w:p w14:paraId="63FDF860" w14:textId="77777777" w:rsidR="00F80B47" w:rsidRDefault="00000000" w:rsidP="00EC3BE0">
      <w:pPr>
        <w:spacing w:before="61" w:line="312" w:lineRule="exact"/>
        <w:rPr>
          <w:rFonts w:ascii="宋体" w:eastAsia="宋体" w:hAnsi="宋体" w:cs="宋体"/>
          <w:lang w:eastAsia="zh-CN"/>
        </w:rPr>
      </w:pPr>
      <w:r>
        <w:rPr>
          <w:rFonts w:ascii="Times New Roman" w:eastAsia="Times New Roman" w:hAnsi="Times New Roman" w:cs="Times New Roman"/>
          <w:spacing w:val="-4"/>
          <w:position w:val="7"/>
          <w:lang w:eastAsia="zh-CN"/>
        </w:rPr>
        <w:t>B.</w:t>
      </w:r>
      <w:r>
        <w:rPr>
          <w:rFonts w:ascii="宋体" w:eastAsia="宋体" w:hAnsi="宋体" w:cs="宋体"/>
          <w:spacing w:val="-4"/>
          <w:position w:val="7"/>
          <w:lang w:eastAsia="zh-CN"/>
        </w:rPr>
        <w:t>凡是遇到客观原因造成的损失， 承包商都可以申请费用补偿</w:t>
      </w:r>
    </w:p>
    <w:p w14:paraId="212E643A" w14:textId="77777777" w:rsidR="00F80B47" w:rsidRDefault="00000000" w:rsidP="00EC3BE0">
      <w:pPr>
        <w:spacing w:line="220"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索赔是对对方违约行为的一种惩罚</w:t>
      </w:r>
    </w:p>
    <w:p w14:paraId="0BC7C763" w14:textId="347D102D" w:rsidR="00F80B47" w:rsidRDefault="00000000" w:rsidP="00EC3BE0">
      <w:pPr>
        <w:spacing w:before="61" w:line="312" w:lineRule="exact"/>
        <w:rPr>
          <w:rFonts w:ascii="宋体" w:eastAsia="宋体" w:hAnsi="宋体" w:cs="宋体"/>
          <w:lang w:eastAsia="zh-CN"/>
        </w:rPr>
      </w:pPr>
      <w:r>
        <w:rPr>
          <w:rFonts w:ascii="Times New Roman" w:eastAsia="Times New Roman" w:hAnsi="Times New Roman" w:cs="Times New Roman"/>
          <w:spacing w:val="-3"/>
          <w:position w:val="7"/>
          <w:lang w:eastAsia="zh-CN"/>
        </w:rPr>
        <w:t>D.</w:t>
      </w:r>
      <w:r>
        <w:rPr>
          <w:rFonts w:ascii="宋体" w:eastAsia="宋体" w:hAnsi="宋体" w:cs="宋体"/>
          <w:spacing w:val="-3"/>
          <w:position w:val="7"/>
          <w:lang w:eastAsia="zh-CN"/>
        </w:rPr>
        <w:t>承建方应该将索赔通知书直接递交建设方，</w:t>
      </w:r>
      <w:r>
        <w:rPr>
          <w:rFonts w:ascii="宋体" w:eastAsia="宋体" w:hAnsi="宋体" w:cs="宋体"/>
          <w:spacing w:val="-4"/>
          <w:position w:val="7"/>
          <w:lang w:eastAsia="zh-CN"/>
        </w:rPr>
        <w:t>监理方不参与索赔管理</w:t>
      </w:r>
    </w:p>
    <w:p w14:paraId="3B0E6C80" w14:textId="61D7F273" w:rsidR="00F80B47" w:rsidRDefault="00000000" w:rsidP="00EC3BE0">
      <w:pPr>
        <w:pStyle w:val="a3"/>
        <w:spacing w:before="51" w:line="221" w:lineRule="auto"/>
        <w:rPr>
          <w:rFonts w:hint="eastAsia"/>
          <w:lang w:eastAsia="zh-CN"/>
        </w:rPr>
      </w:pPr>
      <w:r>
        <w:rPr>
          <w:spacing w:val="-4"/>
          <w:lang w:eastAsia="zh-CN"/>
        </w:rPr>
        <w:t xml:space="preserve">【解析】 </w:t>
      </w:r>
      <w:r w:rsidRPr="00EC3BE0">
        <w:rPr>
          <w:spacing w:val="1"/>
          <w:lang w:eastAsia="zh-CN"/>
        </w:rPr>
        <w:t>合同索赔的重要前提条件是合同一方或双方存在违约行为和事实，并且由此造成了损失，责</w:t>
      </w:r>
      <w:r w:rsidRPr="00EC3BE0">
        <w:rPr>
          <w:spacing w:val="7"/>
          <w:lang w:eastAsia="zh-CN"/>
        </w:rPr>
        <w:t xml:space="preserve"> </w:t>
      </w:r>
      <w:r w:rsidRPr="00EC3BE0">
        <w:rPr>
          <w:spacing w:val="1"/>
          <w:lang w:eastAsia="zh-CN"/>
        </w:rPr>
        <w:t>任应由对方承担。对提出的合同索赔，凡属于客观原因造成的延期、属于业主也无法预见到的情</w:t>
      </w:r>
      <w:r w:rsidRPr="00EC3BE0">
        <w:rPr>
          <w:spacing w:val="10"/>
          <w:lang w:eastAsia="zh-CN"/>
        </w:rPr>
        <w:t xml:space="preserve"> </w:t>
      </w:r>
      <w:r w:rsidRPr="00EC3BE0">
        <w:rPr>
          <w:spacing w:val="1"/>
          <w:lang w:eastAsia="zh-CN"/>
        </w:rPr>
        <w:t>况，如特殊反常天气，达到合同中特殊反常天气的约定条件，承包商可能得到延长工期，但得不</w:t>
      </w:r>
      <w:r w:rsidRPr="00EC3BE0">
        <w:rPr>
          <w:spacing w:val="10"/>
          <w:lang w:eastAsia="zh-CN"/>
        </w:rPr>
        <w:t xml:space="preserve"> </w:t>
      </w:r>
      <w:r w:rsidRPr="00EC3BE0">
        <w:rPr>
          <w:lang w:eastAsia="zh-CN"/>
        </w:rPr>
        <w:t>到费用补偿。对于属于业主方面的原因造成拖延工期，不仅应给承包商延长工期，还应给予费用</w:t>
      </w:r>
      <w:r w:rsidRPr="00EC3BE0">
        <w:rPr>
          <w:spacing w:val="-12"/>
          <w:lang w:eastAsia="zh-CN"/>
        </w:rPr>
        <w:t xml:space="preserve">补偿。 </w:t>
      </w:r>
      <w:r>
        <w:rPr>
          <w:spacing w:val="-12"/>
          <w:lang w:eastAsia="zh-CN"/>
        </w:rPr>
        <w:t>所以</w:t>
      </w:r>
      <w:r>
        <w:rPr>
          <w:spacing w:val="-50"/>
          <w:lang w:eastAsia="zh-CN"/>
        </w:rPr>
        <w:t xml:space="preserve"> </w:t>
      </w:r>
      <w:r>
        <w:rPr>
          <w:spacing w:val="-12"/>
          <w:lang w:eastAsia="zh-CN"/>
        </w:rPr>
        <w:t>A</w:t>
      </w:r>
      <w:r>
        <w:rPr>
          <w:spacing w:val="-44"/>
          <w:lang w:eastAsia="zh-CN"/>
        </w:rPr>
        <w:t xml:space="preserve"> </w:t>
      </w:r>
      <w:r>
        <w:rPr>
          <w:spacing w:val="-12"/>
          <w:lang w:eastAsia="zh-CN"/>
        </w:rPr>
        <w:t>正确；</w:t>
      </w:r>
      <w:r>
        <w:rPr>
          <w:spacing w:val="-35"/>
          <w:lang w:eastAsia="zh-CN"/>
        </w:rPr>
        <w:t xml:space="preserve"> </w:t>
      </w:r>
      <w:r>
        <w:rPr>
          <w:spacing w:val="-12"/>
          <w:lang w:eastAsia="zh-CN"/>
        </w:rPr>
        <w:t>B 错，</w:t>
      </w:r>
      <w:r>
        <w:rPr>
          <w:spacing w:val="-35"/>
          <w:lang w:eastAsia="zh-CN"/>
        </w:rPr>
        <w:t xml:space="preserve"> </w:t>
      </w:r>
      <w:r>
        <w:rPr>
          <w:spacing w:val="-12"/>
          <w:lang w:eastAsia="zh-CN"/>
        </w:rPr>
        <w:t>客观原因只能申请工期索赔；</w:t>
      </w:r>
      <w:r>
        <w:rPr>
          <w:spacing w:val="69"/>
          <w:lang w:eastAsia="zh-CN"/>
        </w:rPr>
        <w:t xml:space="preserve"> </w:t>
      </w:r>
      <w:r>
        <w:rPr>
          <w:spacing w:val="-12"/>
          <w:lang w:eastAsia="zh-CN"/>
        </w:rPr>
        <w:t>C</w:t>
      </w:r>
      <w:r>
        <w:rPr>
          <w:spacing w:val="-13"/>
          <w:lang w:eastAsia="zh-CN"/>
        </w:rPr>
        <w:t xml:space="preserve"> 错， 索赔是补偿， 而不是不是一种惩</w:t>
      </w:r>
      <w:r>
        <w:rPr>
          <w:spacing w:val="-8"/>
          <w:lang w:eastAsia="zh-CN"/>
        </w:rPr>
        <w:t>罚性行为；</w:t>
      </w:r>
      <w:r>
        <w:rPr>
          <w:spacing w:val="25"/>
          <w:lang w:eastAsia="zh-CN"/>
        </w:rPr>
        <w:t xml:space="preserve">  </w:t>
      </w:r>
      <w:r>
        <w:rPr>
          <w:spacing w:val="-8"/>
          <w:lang w:eastAsia="zh-CN"/>
        </w:rPr>
        <w:t>D错，索赔怎能没有监理呢？</w:t>
      </w:r>
    </w:p>
    <w:p w14:paraId="336543B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4EE49050" w14:textId="77777777" w:rsidR="00F80B47" w:rsidRDefault="00F80B47">
      <w:pPr>
        <w:spacing w:line="235" w:lineRule="exact"/>
        <w:rPr>
          <w:lang w:eastAsia="zh-CN"/>
        </w:rPr>
      </w:pPr>
    </w:p>
    <w:p w14:paraId="3181210F" w14:textId="77777777" w:rsidR="00F80B47" w:rsidRDefault="00F80B47">
      <w:pPr>
        <w:spacing w:line="235" w:lineRule="exact"/>
        <w:rPr>
          <w:lang w:eastAsia="zh-CN"/>
        </w:rPr>
        <w:sectPr w:rsidR="00F80B47">
          <w:headerReference w:type="default" r:id="rId153"/>
          <w:pgSz w:w="10320" w:h="14568"/>
          <w:pgMar w:top="400" w:right="720" w:bottom="0" w:left="718" w:header="0" w:footer="0" w:gutter="0"/>
          <w:cols w:space="720" w:equalWidth="0">
            <w:col w:w="8882" w:space="0"/>
          </w:cols>
        </w:sectPr>
      </w:pPr>
    </w:p>
    <w:p w14:paraId="41DE07A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DD95FC5" w14:textId="24C1D49A" w:rsidR="00F80B47" w:rsidRDefault="00F80B47">
      <w:pPr>
        <w:pStyle w:val="a3"/>
        <w:spacing w:before="25" w:line="195" w:lineRule="auto"/>
        <w:ind w:left="447"/>
        <w:rPr>
          <w:sz w:val="18"/>
          <w:szCs w:val="18"/>
          <w:lang w:eastAsia="zh-CN"/>
        </w:rPr>
      </w:pPr>
    </w:p>
    <w:p w14:paraId="173C064D" w14:textId="77777777" w:rsidR="00F80B47" w:rsidRDefault="00000000">
      <w:pPr>
        <w:spacing w:line="14" w:lineRule="auto"/>
        <w:rPr>
          <w:sz w:val="2"/>
          <w:lang w:eastAsia="zh-CN"/>
        </w:rPr>
      </w:pPr>
      <w:r>
        <w:rPr>
          <w:rFonts w:eastAsia="Arial"/>
          <w:sz w:val="2"/>
          <w:szCs w:val="2"/>
          <w:lang w:eastAsia="zh-CN"/>
        </w:rPr>
        <w:br w:type="column"/>
      </w:r>
    </w:p>
    <w:p w14:paraId="74CA63A7" w14:textId="2C7A0455" w:rsidR="00F80B47" w:rsidRDefault="00F80B47">
      <w:pPr>
        <w:pStyle w:val="a3"/>
        <w:spacing w:before="224" w:line="195" w:lineRule="auto"/>
        <w:rPr>
          <w:sz w:val="18"/>
          <w:szCs w:val="18"/>
          <w:lang w:eastAsia="zh-CN"/>
        </w:rPr>
      </w:pPr>
    </w:p>
    <w:p w14:paraId="135DF9E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1748CCB1" w14:textId="77777777" w:rsidR="00F80B47" w:rsidRDefault="00F80B47">
      <w:pPr>
        <w:spacing w:line="299" w:lineRule="auto"/>
        <w:rPr>
          <w:lang w:eastAsia="zh-CN"/>
        </w:rPr>
      </w:pPr>
    </w:p>
    <w:p w14:paraId="5EE15780" w14:textId="77777777" w:rsidR="00F80B47" w:rsidRDefault="00000000">
      <w:pPr>
        <w:spacing w:before="68" w:line="247" w:lineRule="auto"/>
        <w:ind w:left="10" w:right="10"/>
        <w:rPr>
          <w:rFonts w:ascii="宋体" w:eastAsia="宋体" w:hAnsi="宋体" w:cs="宋体"/>
          <w:sz w:val="18"/>
          <w:szCs w:val="18"/>
          <w:lang w:eastAsia="zh-CN"/>
        </w:rPr>
      </w:pPr>
      <w:r>
        <w:rPr>
          <w:rFonts w:ascii="Times New Roman" w:eastAsia="Times New Roman" w:hAnsi="Times New Roman" w:cs="Times New Roman"/>
          <w:spacing w:val="-2"/>
          <w:lang w:eastAsia="zh-CN"/>
        </w:rPr>
        <w:t>35.</w:t>
      </w:r>
      <w:r>
        <w:rPr>
          <w:rFonts w:ascii="宋体" w:eastAsia="宋体" w:hAnsi="宋体" w:cs="宋体"/>
          <w:spacing w:val="-2"/>
          <w:lang w:eastAsia="zh-CN"/>
        </w:rPr>
        <w:t>某项目在启动阶段难以确定所需要的人员和资源， 需要在实施过</w:t>
      </w:r>
      <w:r>
        <w:rPr>
          <w:rFonts w:ascii="宋体" w:eastAsia="宋体" w:hAnsi="宋体" w:cs="宋体"/>
          <w:spacing w:val="-3"/>
          <w:lang w:eastAsia="zh-CN"/>
        </w:rPr>
        <w:t>程中动态增加较多人员、专家</w:t>
      </w:r>
      <w:r>
        <w:rPr>
          <w:rFonts w:ascii="宋体" w:eastAsia="宋体" w:hAnsi="宋体" w:cs="宋体"/>
          <w:lang w:eastAsia="zh-CN"/>
        </w:rPr>
        <w:t xml:space="preserve"> </w:t>
      </w:r>
      <w:r>
        <w:rPr>
          <w:rFonts w:ascii="宋体" w:eastAsia="宋体" w:hAnsi="宋体" w:cs="宋体"/>
          <w:spacing w:val="-1"/>
          <w:lang w:eastAsia="zh-CN"/>
        </w:rPr>
        <w:t>和外部资源。在为该项目制订采购计划时需要确定采购合同类型，</w:t>
      </w:r>
      <w:r>
        <w:rPr>
          <w:rFonts w:ascii="宋体" w:eastAsia="宋体" w:hAnsi="宋体" w:cs="宋体"/>
          <w:spacing w:val="-1"/>
          <w:sz w:val="18"/>
          <w:szCs w:val="18"/>
          <w:lang w:eastAsia="zh-CN"/>
        </w:rPr>
        <w:t>最适合该项目的合同类型是</w:t>
      </w:r>
      <w:r>
        <w:rPr>
          <w:rFonts w:ascii="宋体" w:eastAsia="宋体" w:hAnsi="宋体" w:cs="宋体"/>
          <w:spacing w:val="-1"/>
          <w:sz w:val="18"/>
          <w:szCs w:val="18"/>
          <w:u w:val="single"/>
          <w:lang w:eastAsia="zh-CN"/>
        </w:rPr>
        <w:t xml:space="preserve">  35  </w:t>
      </w:r>
      <w:r>
        <w:rPr>
          <w:rFonts w:ascii="宋体" w:eastAsia="宋体" w:hAnsi="宋体" w:cs="宋体"/>
          <w:spacing w:val="-1"/>
          <w:sz w:val="18"/>
          <w:szCs w:val="18"/>
          <w:lang w:eastAsia="zh-CN"/>
        </w:rPr>
        <w:t>。</w:t>
      </w:r>
    </w:p>
    <w:p w14:paraId="05E6A1FF" w14:textId="10E3B887" w:rsidR="00F80B47" w:rsidRDefault="00000000">
      <w:pPr>
        <w:spacing w:before="62" w:line="219" w:lineRule="auto"/>
        <w:ind w:left="16"/>
        <w:rPr>
          <w:rFonts w:ascii="宋体" w:eastAsia="宋体" w:hAnsi="宋体" w:cs="宋体"/>
          <w:lang w:eastAsia="zh-CN"/>
        </w:rPr>
      </w:pPr>
      <w:r w:rsidRPr="006A6BA0">
        <w:rPr>
          <w:rFonts w:ascii="Times New Roman" w:eastAsia="Times New Roman" w:hAnsi="Times New Roman" w:cs="Times New Roman"/>
          <w:color w:val="FF0000"/>
          <w:spacing w:val="-1"/>
          <w:lang w:eastAsia="zh-CN"/>
        </w:rPr>
        <w:t>A.</w:t>
      </w:r>
      <w:r w:rsidRPr="006A6BA0">
        <w:rPr>
          <w:rFonts w:ascii="宋体" w:eastAsia="宋体" w:hAnsi="宋体" w:cs="宋体"/>
          <w:color w:val="FF0000"/>
          <w:spacing w:val="-1"/>
          <w:lang w:eastAsia="zh-CN"/>
        </w:rPr>
        <w:t>时间和材料合同</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成本加固定酬金合同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成本补偿合同  </w:t>
      </w: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固定总价合同</w:t>
      </w:r>
    </w:p>
    <w:p w14:paraId="1CA1C0BA" w14:textId="032E4C92" w:rsidR="00F80B47" w:rsidRDefault="00000000" w:rsidP="006A6BA0">
      <w:pPr>
        <w:pStyle w:val="a3"/>
        <w:spacing w:before="51" w:line="221" w:lineRule="auto"/>
        <w:rPr>
          <w:lang w:eastAsia="zh-CN"/>
        </w:rPr>
      </w:pPr>
      <w:r>
        <w:rPr>
          <w:spacing w:val="-3"/>
          <w:lang w:eastAsia="zh-CN"/>
        </w:rPr>
        <w:t>【解析】</w:t>
      </w:r>
      <w:r>
        <w:rPr>
          <w:position w:val="7"/>
          <w:lang w:eastAsia="zh-CN"/>
        </w:rPr>
        <w:t>题干中没有提是建设方还是承建方，应选折衷的时间和材料合同</w:t>
      </w:r>
    </w:p>
    <w:p w14:paraId="046B64F5" w14:textId="77777777" w:rsidR="00F80B47" w:rsidRDefault="00000000">
      <w:pPr>
        <w:pStyle w:val="a3"/>
        <w:spacing w:line="221" w:lineRule="auto"/>
        <w:ind w:left="24"/>
        <w:rPr>
          <w:lang w:eastAsia="zh-CN"/>
        </w:rPr>
      </w:pPr>
      <w:r>
        <w:rPr>
          <w:spacing w:val="-1"/>
          <w:lang w:eastAsia="zh-CN"/>
        </w:rPr>
        <w:t>飞 难以确定所需要的人员和资源的项目，比较适合时间和材料合同</w:t>
      </w:r>
    </w:p>
    <w:p w14:paraId="3019792A" w14:textId="77777777" w:rsidR="00F80B47" w:rsidRDefault="00F80B47">
      <w:pPr>
        <w:spacing w:line="281" w:lineRule="auto"/>
        <w:rPr>
          <w:lang w:eastAsia="zh-CN"/>
        </w:rPr>
      </w:pPr>
    </w:p>
    <w:p w14:paraId="5C4A1B4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220600B0" w14:textId="77777777" w:rsidR="00F80B47" w:rsidRDefault="00000000">
      <w:pPr>
        <w:spacing w:before="28" w:line="256" w:lineRule="auto"/>
        <w:ind w:left="15" w:hanging="5"/>
        <w:jc w:val="both"/>
        <w:rPr>
          <w:rFonts w:ascii="宋体" w:eastAsia="宋体" w:hAnsi="宋体" w:cs="宋体"/>
          <w:lang w:eastAsia="zh-CN"/>
        </w:rPr>
      </w:pPr>
      <w:r>
        <w:rPr>
          <w:rFonts w:ascii="Times New Roman" w:eastAsia="Times New Roman" w:hAnsi="Times New Roman" w:cs="Times New Roman"/>
          <w:spacing w:val="-3"/>
          <w:lang w:eastAsia="zh-CN"/>
        </w:rPr>
        <w:t>36.</w:t>
      </w:r>
      <w:r>
        <w:rPr>
          <w:rFonts w:ascii="宋体" w:eastAsia="宋体" w:hAnsi="宋体" w:cs="宋体"/>
          <w:spacing w:val="-3"/>
          <w:lang w:eastAsia="zh-CN"/>
        </w:rPr>
        <w:t>甲公司与乙公司订立了一份总货款额为</w:t>
      </w:r>
      <w:r>
        <w:rPr>
          <w:rFonts w:ascii="宋体" w:eastAsia="宋体" w:hAnsi="宋体" w:cs="宋体"/>
          <w:spacing w:val="-42"/>
          <w:lang w:eastAsia="zh-CN"/>
        </w:rPr>
        <w:t xml:space="preserve"> </w:t>
      </w:r>
      <w:r>
        <w:rPr>
          <w:rFonts w:ascii="宋体" w:eastAsia="宋体" w:hAnsi="宋体" w:cs="宋体"/>
          <w:spacing w:val="-3"/>
          <w:lang w:eastAsia="zh-CN"/>
        </w:rPr>
        <w:t>20</w:t>
      </w:r>
      <w:r>
        <w:rPr>
          <w:rFonts w:ascii="宋体" w:eastAsia="宋体" w:hAnsi="宋体" w:cs="宋体"/>
          <w:spacing w:val="-39"/>
          <w:lang w:eastAsia="zh-CN"/>
        </w:rPr>
        <w:t xml:space="preserve"> </w:t>
      </w:r>
      <w:r>
        <w:rPr>
          <w:rFonts w:ascii="宋体" w:eastAsia="宋体" w:hAnsi="宋体" w:cs="宋体"/>
          <w:spacing w:val="-3"/>
          <w:lang w:eastAsia="zh-CN"/>
        </w:rPr>
        <w:t xml:space="preserve">万元的设备供货合同。合同约定的违约金为货款总额 </w:t>
      </w:r>
      <w:r>
        <w:rPr>
          <w:rFonts w:ascii="宋体" w:eastAsia="宋体" w:hAnsi="宋体" w:cs="宋体"/>
          <w:spacing w:val="-6"/>
          <w:lang w:eastAsia="zh-CN"/>
        </w:rPr>
        <w:t>总值的</w:t>
      </w:r>
      <w:r>
        <w:rPr>
          <w:rFonts w:ascii="宋体" w:eastAsia="宋体" w:hAnsi="宋体" w:cs="宋体"/>
          <w:spacing w:val="-29"/>
          <w:lang w:eastAsia="zh-CN"/>
        </w:rPr>
        <w:t xml:space="preserve"> </w:t>
      </w:r>
      <w:r>
        <w:rPr>
          <w:rFonts w:ascii="宋体" w:eastAsia="宋体" w:hAnsi="宋体" w:cs="宋体"/>
          <w:spacing w:val="-6"/>
          <w:lang w:eastAsia="zh-CN"/>
        </w:rPr>
        <w:t>10%。同时，甲公司向乙公司给付定金</w:t>
      </w:r>
      <w:r>
        <w:rPr>
          <w:rFonts w:ascii="宋体" w:eastAsia="宋体" w:hAnsi="宋体" w:cs="宋体"/>
          <w:spacing w:val="-44"/>
          <w:lang w:eastAsia="zh-CN"/>
        </w:rPr>
        <w:t xml:space="preserve"> </w:t>
      </w:r>
      <w:r>
        <w:rPr>
          <w:rFonts w:ascii="宋体" w:eastAsia="宋体" w:hAnsi="宋体" w:cs="宋体"/>
          <w:spacing w:val="-6"/>
          <w:lang w:eastAsia="zh-CN"/>
        </w:rPr>
        <w:t>5000</w:t>
      </w:r>
      <w:r>
        <w:rPr>
          <w:rFonts w:ascii="宋体" w:eastAsia="宋体" w:hAnsi="宋体" w:cs="宋体"/>
          <w:spacing w:val="-42"/>
          <w:lang w:eastAsia="zh-CN"/>
        </w:rPr>
        <w:t xml:space="preserve"> </w:t>
      </w:r>
      <w:r>
        <w:rPr>
          <w:rFonts w:ascii="宋体" w:eastAsia="宋体" w:hAnsi="宋体" w:cs="宋体"/>
          <w:spacing w:val="-6"/>
          <w:lang w:eastAsia="zh-CN"/>
        </w:rPr>
        <w:t>元。后乙公司违约，</w:t>
      </w:r>
      <w:r>
        <w:rPr>
          <w:rFonts w:ascii="宋体" w:eastAsia="宋体" w:hAnsi="宋体" w:cs="宋体"/>
          <w:spacing w:val="-23"/>
          <w:lang w:eastAsia="zh-CN"/>
        </w:rPr>
        <w:t xml:space="preserve"> </w:t>
      </w:r>
      <w:r>
        <w:rPr>
          <w:rFonts w:ascii="宋体" w:eastAsia="宋体" w:hAnsi="宋体" w:cs="宋体"/>
          <w:spacing w:val="-6"/>
          <w:lang w:eastAsia="zh-CN"/>
        </w:rPr>
        <w:t>给甲公司造</w:t>
      </w:r>
      <w:r>
        <w:rPr>
          <w:rFonts w:ascii="宋体" w:eastAsia="宋体" w:hAnsi="宋体" w:cs="宋体"/>
          <w:spacing w:val="-7"/>
          <w:lang w:eastAsia="zh-CN"/>
        </w:rPr>
        <w:t>成损失</w:t>
      </w:r>
      <w:r>
        <w:rPr>
          <w:rFonts w:ascii="宋体" w:eastAsia="宋体" w:hAnsi="宋体" w:cs="宋体"/>
          <w:spacing w:val="-47"/>
          <w:lang w:eastAsia="zh-CN"/>
        </w:rPr>
        <w:t xml:space="preserve"> </w:t>
      </w:r>
      <w:r>
        <w:rPr>
          <w:rFonts w:ascii="宋体" w:eastAsia="宋体" w:hAnsi="宋体" w:cs="宋体"/>
          <w:spacing w:val="-7"/>
          <w:lang w:eastAsia="zh-CN"/>
        </w:rPr>
        <w:t>2</w:t>
      </w:r>
      <w:r>
        <w:rPr>
          <w:rFonts w:ascii="宋体" w:eastAsia="宋体" w:hAnsi="宋体" w:cs="宋体"/>
          <w:spacing w:val="-39"/>
          <w:lang w:eastAsia="zh-CN"/>
        </w:rPr>
        <w:t xml:space="preserve"> </w:t>
      </w:r>
      <w:r>
        <w:rPr>
          <w:rFonts w:ascii="宋体" w:eastAsia="宋体" w:hAnsi="宋体" w:cs="宋体"/>
          <w:spacing w:val="-7"/>
          <w:lang w:eastAsia="zh-CN"/>
        </w:rPr>
        <w:t>万元。</w:t>
      </w:r>
      <w:r>
        <w:rPr>
          <w:rFonts w:ascii="宋体" w:eastAsia="宋体" w:hAnsi="宋体" w:cs="宋体"/>
          <w:lang w:eastAsia="zh-CN"/>
        </w:rPr>
        <w:t xml:space="preserve"> </w:t>
      </w:r>
      <w:r>
        <w:rPr>
          <w:rFonts w:ascii="宋体" w:eastAsia="宋体" w:hAnsi="宋体" w:cs="宋体"/>
          <w:spacing w:val="-2"/>
          <w:lang w:eastAsia="zh-CN"/>
        </w:rPr>
        <w:t>乙公司依法向甲公司支付违约金</w:t>
      </w:r>
      <w:r>
        <w:rPr>
          <w:rFonts w:ascii="宋体" w:eastAsia="宋体" w:hAnsi="宋体" w:cs="宋体"/>
          <w:spacing w:val="-2"/>
          <w:u w:val="single"/>
          <w:lang w:eastAsia="zh-CN"/>
        </w:rPr>
        <w:t>（36）</w:t>
      </w:r>
      <w:r>
        <w:rPr>
          <w:rFonts w:ascii="宋体" w:eastAsia="宋体" w:hAnsi="宋体" w:cs="宋体"/>
          <w:spacing w:val="-2"/>
          <w:lang w:eastAsia="zh-CN"/>
        </w:rPr>
        <w:t>万元。</w:t>
      </w:r>
    </w:p>
    <w:p w14:paraId="5B551DC1" w14:textId="1FDD719D" w:rsidR="00F80B47" w:rsidRDefault="00000000">
      <w:pPr>
        <w:spacing w:before="61" w:line="233" w:lineRule="auto"/>
        <w:ind w:left="16"/>
        <w:rPr>
          <w:rFonts w:ascii="Times New Roman" w:eastAsia="Times New Roman" w:hAnsi="Times New Roman" w:cs="Times New Roman"/>
          <w:lang w:eastAsia="zh-CN"/>
        </w:rPr>
      </w:pPr>
      <w:r w:rsidRPr="006A6BA0">
        <w:rPr>
          <w:rFonts w:ascii="Times New Roman" w:eastAsia="Times New Roman" w:hAnsi="Times New Roman" w:cs="Times New Roman"/>
          <w:color w:val="FF0000"/>
          <w:lang w:eastAsia="zh-CN"/>
        </w:rPr>
        <w:t>A.2</w:t>
      </w:r>
      <w:r>
        <w:rPr>
          <w:rFonts w:ascii="Times New Roman" w:eastAsia="Times New Roman" w:hAnsi="Times New Roman" w:cs="Times New Roman"/>
          <w:lang w:eastAsia="zh-CN"/>
        </w:rPr>
        <w:t xml:space="preserve">            B.2.5              C.4       </w:t>
      </w:r>
      <w:r>
        <w:rPr>
          <w:rFonts w:ascii="Times New Roman" w:eastAsia="Times New Roman" w:hAnsi="Times New Roman" w:cs="Times New Roman"/>
          <w:spacing w:val="-1"/>
          <w:lang w:eastAsia="zh-CN"/>
        </w:rPr>
        <w:t xml:space="preserve">       D.1.5</w:t>
      </w:r>
    </w:p>
    <w:p w14:paraId="5582A8BA" w14:textId="23AC879D" w:rsidR="00F80B47" w:rsidRDefault="00000000" w:rsidP="006A6BA0">
      <w:pPr>
        <w:pStyle w:val="a3"/>
        <w:spacing w:before="51" w:line="221" w:lineRule="auto"/>
        <w:rPr>
          <w:lang w:eastAsia="zh-CN"/>
        </w:rPr>
      </w:pPr>
      <w:r>
        <w:rPr>
          <w:spacing w:val="-4"/>
          <w:lang w:eastAsia="zh-CN"/>
        </w:rPr>
        <w:t xml:space="preserve">【解析】 </w:t>
      </w:r>
      <w:r>
        <w:rPr>
          <w:spacing w:val="-11"/>
          <w:lang w:eastAsia="zh-CN"/>
        </w:rPr>
        <w:t>《合同法》  第一百一十六条</w:t>
      </w:r>
      <w:r>
        <w:rPr>
          <w:spacing w:val="47"/>
          <w:lang w:eastAsia="zh-CN"/>
        </w:rPr>
        <w:t xml:space="preserve"> </w:t>
      </w:r>
      <w:r>
        <w:rPr>
          <w:spacing w:val="-11"/>
          <w:lang w:eastAsia="zh-CN"/>
        </w:rPr>
        <w:t>当事人既约定违约金，又约定定金的，一方违约时，对方可以</w:t>
      </w:r>
      <w:r>
        <w:rPr>
          <w:spacing w:val="-1"/>
          <w:lang w:eastAsia="zh-CN"/>
        </w:rPr>
        <w:t>选择适用违约金或者定金条款。</w:t>
      </w:r>
    </w:p>
    <w:p w14:paraId="76D3411D" w14:textId="77777777" w:rsidR="00F80B47" w:rsidRDefault="00F80B47">
      <w:pPr>
        <w:spacing w:line="281" w:lineRule="auto"/>
        <w:rPr>
          <w:lang w:eastAsia="zh-CN"/>
        </w:rPr>
      </w:pPr>
    </w:p>
    <w:p w14:paraId="2175F31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44FC89DC" w14:textId="77777777" w:rsidR="00F80B47" w:rsidRDefault="00000000">
      <w:pPr>
        <w:spacing w:before="29" w:line="247" w:lineRule="auto"/>
        <w:ind w:left="10" w:right="114"/>
        <w:rPr>
          <w:rFonts w:ascii="宋体" w:eastAsia="宋体" w:hAnsi="宋体" w:cs="宋体"/>
          <w:lang w:eastAsia="zh-CN"/>
        </w:rPr>
      </w:pPr>
      <w:r>
        <w:rPr>
          <w:rFonts w:ascii="Times New Roman" w:eastAsia="Times New Roman" w:hAnsi="Times New Roman" w:cs="Times New Roman"/>
          <w:lang w:eastAsia="zh-CN"/>
        </w:rPr>
        <w:t>37</w:t>
      </w:r>
      <w:r>
        <w:rPr>
          <w:rFonts w:ascii="宋体" w:eastAsia="宋体" w:hAnsi="宋体" w:cs="宋体"/>
          <w:lang w:eastAsia="zh-CN"/>
        </w:rPr>
        <w:t>、系统集成合同管理是管理建设方与承建方的关系，保证承建方的实际工作合同要求的过程。</w:t>
      </w:r>
      <w:r>
        <w:rPr>
          <w:rFonts w:ascii="宋体" w:eastAsia="宋体" w:hAnsi="宋体" w:cs="宋体"/>
          <w:spacing w:val="14"/>
          <w:lang w:eastAsia="zh-CN"/>
        </w:rPr>
        <w:t xml:space="preserve"> </w:t>
      </w:r>
      <w:r>
        <w:rPr>
          <w:rFonts w:ascii="宋体" w:eastAsia="宋体" w:hAnsi="宋体" w:cs="宋体"/>
          <w:spacing w:val="-7"/>
          <w:lang w:eastAsia="zh-CN"/>
        </w:rPr>
        <w:t>其内容不包括（</w:t>
      </w:r>
      <w:r>
        <w:rPr>
          <w:rFonts w:ascii="Times New Roman" w:eastAsia="Times New Roman" w:hAnsi="Times New Roman" w:cs="Times New Roman"/>
          <w:spacing w:val="-7"/>
          <w:lang w:eastAsia="zh-CN"/>
        </w:rPr>
        <w:t>37</w:t>
      </w:r>
      <w:r>
        <w:rPr>
          <w:rFonts w:ascii="宋体" w:eastAsia="宋体" w:hAnsi="宋体" w:cs="宋体"/>
          <w:spacing w:val="-7"/>
          <w:lang w:eastAsia="zh-CN"/>
        </w:rPr>
        <w:t>）。</w:t>
      </w:r>
    </w:p>
    <w:p w14:paraId="27418D19"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合同签订管理     </w:t>
      </w:r>
      <w:r>
        <w:rPr>
          <w:rFonts w:ascii="Times New Roman" w:eastAsia="Times New Roman" w:hAnsi="Times New Roman" w:cs="Times New Roman"/>
          <w:lang w:eastAsia="zh-CN"/>
        </w:rPr>
        <w:t>B.</w:t>
      </w:r>
      <w:r>
        <w:rPr>
          <w:rFonts w:ascii="宋体" w:eastAsia="宋体" w:hAnsi="宋体" w:cs="宋体"/>
          <w:lang w:eastAsia="zh-CN"/>
        </w:rPr>
        <w:t xml:space="preserve">合同履行管理   </w:t>
      </w:r>
      <w:r>
        <w:rPr>
          <w:rFonts w:ascii="Times New Roman" w:eastAsia="Times New Roman" w:hAnsi="Times New Roman" w:cs="Times New Roman"/>
          <w:lang w:eastAsia="zh-CN"/>
        </w:rPr>
        <w:t>C.</w:t>
      </w:r>
      <w:r>
        <w:rPr>
          <w:rFonts w:ascii="宋体" w:eastAsia="宋体" w:hAnsi="宋体" w:cs="宋体"/>
          <w:lang w:eastAsia="zh-CN"/>
        </w:rPr>
        <w:t xml:space="preserve">合同变更管理 </w:t>
      </w:r>
      <w:r>
        <w:rPr>
          <w:rFonts w:ascii="宋体" w:eastAsia="宋体" w:hAnsi="宋体" w:cs="宋体"/>
          <w:spacing w:val="-1"/>
          <w:lang w:eastAsia="zh-CN"/>
        </w:rPr>
        <w:t xml:space="preserve"> </w:t>
      </w:r>
      <w:r w:rsidRPr="006A6BA0">
        <w:rPr>
          <w:rFonts w:ascii="Times New Roman" w:eastAsia="Times New Roman" w:hAnsi="Times New Roman" w:cs="Times New Roman"/>
          <w:color w:val="FF0000"/>
          <w:spacing w:val="-1"/>
          <w:lang w:eastAsia="zh-CN"/>
        </w:rPr>
        <w:t>D.</w:t>
      </w:r>
      <w:r w:rsidRPr="006A6BA0">
        <w:rPr>
          <w:rFonts w:ascii="宋体" w:eastAsia="宋体" w:hAnsi="宋体" w:cs="宋体"/>
          <w:color w:val="FF0000"/>
          <w:spacing w:val="-1"/>
          <w:lang w:eastAsia="zh-CN"/>
        </w:rPr>
        <w:t>合同违法管理</w:t>
      </w:r>
    </w:p>
    <w:p w14:paraId="5FCE0499" w14:textId="1D72C628" w:rsidR="00F80B47" w:rsidRDefault="00000000" w:rsidP="006A6BA0">
      <w:pPr>
        <w:pStyle w:val="a3"/>
        <w:spacing w:before="51" w:line="274" w:lineRule="auto"/>
        <w:rPr>
          <w:rFonts w:hint="eastAsia"/>
          <w:lang w:eastAsia="zh-CN"/>
        </w:rPr>
      </w:pPr>
      <w:r>
        <w:rPr>
          <w:spacing w:val="-7"/>
          <w:lang w:eastAsia="zh-CN"/>
        </w:rPr>
        <w:t xml:space="preserve">【解析】 </w:t>
      </w:r>
      <w:r>
        <w:rPr>
          <w:u w:val="single"/>
          <w:lang w:eastAsia="zh-CN"/>
        </w:rPr>
        <w:t>合同管理包含合同签订、履行、变更、档案管理</w:t>
      </w:r>
    </w:p>
    <w:p w14:paraId="7D935D5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19719553" w14:textId="5728B37D"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4"/>
          <w:lang w:eastAsia="zh-CN"/>
        </w:rPr>
        <w:t>38</w:t>
      </w:r>
      <w:r>
        <w:rPr>
          <w:rFonts w:ascii="宋体" w:eastAsia="宋体" w:hAnsi="宋体" w:cs="宋体"/>
          <w:spacing w:val="-4"/>
          <w:lang w:eastAsia="zh-CN"/>
        </w:rPr>
        <w:t>、按照我国建设部、财政部下达的通用条款，下列</w:t>
      </w:r>
      <w:r>
        <w:rPr>
          <w:rFonts w:ascii="宋体" w:eastAsia="宋体" w:hAnsi="宋体" w:cs="宋体"/>
          <w:spacing w:val="-5"/>
          <w:lang w:eastAsia="zh-CN"/>
        </w:rPr>
        <w:t>关于索赔的说法</w:t>
      </w:r>
      <w:r w:rsidRPr="006A6BA0">
        <w:rPr>
          <w:rFonts w:ascii="宋体" w:eastAsia="宋体" w:hAnsi="宋体" w:cs="宋体"/>
          <w:spacing w:val="-5"/>
          <w:highlight w:val="yellow"/>
          <w:lang w:eastAsia="zh-CN"/>
        </w:rPr>
        <w:t>错误</w:t>
      </w:r>
      <w:r>
        <w:rPr>
          <w:rFonts w:ascii="宋体" w:eastAsia="宋体" w:hAnsi="宋体" w:cs="宋体"/>
          <w:spacing w:val="-5"/>
          <w:lang w:eastAsia="zh-CN"/>
        </w:rPr>
        <w:t>的是（</w:t>
      </w:r>
      <w:r>
        <w:rPr>
          <w:rFonts w:ascii="Times New Roman" w:eastAsia="Times New Roman" w:hAnsi="Times New Roman" w:cs="Times New Roman"/>
          <w:spacing w:val="-5"/>
          <w:lang w:eastAsia="zh-CN"/>
        </w:rPr>
        <w:t>38</w:t>
      </w:r>
      <w:r>
        <w:rPr>
          <w:rFonts w:ascii="宋体" w:eastAsia="宋体" w:hAnsi="宋体" w:cs="宋体"/>
          <w:spacing w:val="-5"/>
          <w:lang w:eastAsia="zh-CN"/>
        </w:rPr>
        <w:t>）。</w:t>
      </w:r>
    </w:p>
    <w:p w14:paraId="357A5138"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索赔必须以合同为依据       </w:t>
      </w:r>
      <w:r>
        <w:rPr>
          <w:rFonts w:ascii="Times New Roman" w:eastAsia="Times New Roman" w:hAnsi="Times New Roman" w:cs="Times New Roman"/>
          <w:lang w:eastAsia="zh-CN"/>
        </w:rPr>
        <w:t>B.</w:t>
      </w:r>
      <w:r>
        <w:rPr>
          <w:rFonts w:ascii="宋体" w:eastAsia="宋体" w:hAnsi="宋体" w:cs="宋体"/>
          <w:spacing w:val="-1"/>
          <w:lang w:eastAsia="zh-CN"/>
        </w:rPr>
        <w:t>索赔必须注意资料的积累</w:t>
      </w:r>
    </w:p>
    <w:p w14:paraId="308A906F" w14:textId="77777777" w:rsidR="00F80B47" w:rsidRDefault="00000000">
      <w:pPr>
        <w:spacing w:before="61" w:line="221" w:lineRule="auto"/>
        <w:ind w:left="638"/>
        <w:rPr>
          <w:rFonts w:ascii="宋体" w:eastAsia="宋体" w:hAnsi="宋体" w:cs="宋体"/>
          <w:lang w:eastAsia="zh-CN"/>
        </w:rPr>
      </w:pPr>
      <w:r w:rsidRPr="006A6BA0">
        <w:rPr>
          <w:rFonts w:ascii="Times New Roman" w:eastAsia="Times New Roman" w:hAnsi="Times New Roman" w:cs="Times New Roman"/>
          <w:highlight w:val="yellow"/>
          <w:lang w:eastAsia="zh-CN"/>
        </w:rPr>
        <w:t>C.</w:t>
      </w:r>
      <w:r w:rsidRPr="006A6BA0">
        <w:rPr>
          <w:rFonts w:ascii="宋体" w:eastAsia="宋体" w:hAnsi="宋体" w:cs="宋体"/>
          <w:highlight w:val="yellow"/>
          <w:lang w:eastAsia="zh-CN"/>
        </w:rPr>
        <w:t>索赔是一种惩罚行为</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索赔</w:t>
      </w:r>
      <w:r>
        <w:rPr>
          <w:rFonts w:ascii="宋体" w:eastAsia="宋体" w:hAnsi="宋体" w:cs="宋体"/>
          <w:spacing w:val="-1"/>
          <w:lang w:eastAsia="zh-CN"/>
        </w:rPr>
        <w:t>处理要及时、合理</w:t>
      </w:r>
    </w:p>
    <w:p w14:paraId="75C9A5EA" w14:textId="2EB18288" w:rsidR="00F80B47" w:rsidRDefault="00000000" w:rsidP="006A6BA0">
      <w:pPr>
        <w:pStyle w:val="a3"/>
        <w:spacing w:before="52" w:line="221" w:lineRule="auto"/>
        <w:rPr>
          <w:rFonts w:hint="eastAsia"/>
          <w:lang w:eastAsia="zh-CN"/>
        </w:rPr>
      </w:pPr>
      <w:r>
        <w:rPr>
          <w:spacing w:val="-10"/>
          <w:lang w:eastAsia="zh-CN"/>
        </w:rPr>
        <w:t xml:space="preserve">【解析】 </w:t>
      </w:r>
      <w:r>
        <w:rPr>
          <w:spacing w:val="-8"/>
          <w:u w:val="single"/>
          <w:lang w:eastAsia="zh-CN"/>
        </w:rPr>
        <w:t>索赔的性质属于经济补偿行为，</w:t>
      </w:r>
      <w:r>
        <w:rPr>
          <w:spacing w:val="-9"/>
          <w:u w:val="single"/>
          <w:lang w:eastAsia="zh-CN"/>
        </w:rPr>
        <w:t>而不是惩罚。</w:t>
      </w:r>
    </w:p>
    <w:p w14:paraId="53EEF8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11C793B7" w14:textId="77777777" w:rsidR="00F80B47" w:rsidRDefault="00F80B47">
      <w:pPr>
        <w:spacing w:line="235" w:lineRule="exact"/>
        <w:rPr>
          <w:lang w:eastAsia="zh-CN"/>
        </w:rPr>
      </w:pPr>
    </w:p>
    <w:p w14:paraId="307A9F29" w14:textId="77777777" w:rsidR="00F80B47" w:rsidRDefault="00F80B47">
      <w:pPr>
        <w:spacing w:line="235" w:lineRule="exact"/>
        <w:rPr>
          <w:lang w:eastAsia="zh-CN"/>
        </w:rPr>
        <w:sectPr w:rsidR="00F80B47">
          <w:headerReference w:type="default" r:id="rId154"/>
          <w:pgSz w:w="10320" w:h="14568"/>
          <w:pgMar w:top="400" w:right="641" w:bottom="0" w:left="718" w:header="0" w:footer="0" w:gutter="0"/>
          <w:cols w:space="720" w:equalWidth="0">
            <w:col w:w="8961" w:space="0"/>
          </w:cols>
        </w:sectPr>
      </w:pPr>
    </w:p>
    <w:p w14:paraId="6B38ACE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84DFEEB" w14:textId="3B05E546" w:rsidR="00F80B47" w:rsidRDefault="00F80B47">
      <w:pPr>
        <w:pStyle w:val="a3"/>
        <w:spacing w:before="25" w:line="195" w:lineRule="auto"/>
        <w:ind w:left="447"/>
        <w:rPr>
          <w:sz w:val="18"/>
          <w:szCs w:val="18"/>
          <w:lang w:eastAsia="zh-CN"/>
        </w:rPr>
      </w:pPr>
    </w:p>
    <w:p w14:paraId="633977E1" w14:textId="77777777" w:rsidR="00F80B47" w:rsidRDefault="00000000">
      <w:pPr>
        <w:spacing w:line="14" w:lineRule="auto"/>
        <w:rPr>
          <w:sz w:val="2"/>
          <w:lang w:eastAsia="zh-CN"/>
        </w:rPr>
      </w:pPr>
      <w:r>
        <w:rPr>
          <w:rFonts w:eastAsia="Arial"/>
          <w:sz w:val="2"/>
          <w:szCs w:val="2"/>
          <w:lang w:eastAsia="zh-CN"/>
        </w:rPr>
        <w:br w:type="column"/>
      </w:r>
    </w:p>
    <w:p w14:paraId="2EB8CBFB" w14:textId="600507CB" w:rsidR="00F80B47" w:rsidRDefault="00F80B47">
      <w:pPr>
        <w:pStyle w:val="a3"/>
        <w:spacing w:before="224" w:line="195" w:lineRule="auto"/>
        <w:rPr>
          <w:sz w:val="18"/>
          <w:szCs w:val="18"/>
          <w:lang w:eastAsia="zh-CN"/>
        </w:rPr>
      </w:pPr>
    </w:p>
    <w:p w14:paraId="02761C7A" w14:textId="77777777" w:rsidR="00F80B47" w:rsidRDefault="00F80B47">
      <w:pPr>
        <w:spacing w:line="195" w:lineRule="auto"/>
        <w:rPr>
          <w:rFonts w:hint="eastAsia"/>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82F21F5" w14:textId="77777777" w:rsidR="00F80B47" w:rsidRDefault="00F80B47">
      <w:pPr>
        <w:spacing w:line="298" w:lineRule="auto"/>
        <w:rPr>
          <w:rFonts w:hint="eastAsia"/>
          <w:lang w:eastAsia="zh-CN"/>
        </w:rPr>
      </w:pPr>
    </w:p>
    <w:p w14:paraId="133658E0" w14:textId="77777777" w:rsidR="00F80B47" w:rsidRDefault="00000000">
      <w:pPr>
        <w:spacing w:before="68" w:line="221" w:lineRule="auto"/>
        <w:ind w:left="10"/>
        <w:rPr>
          <w:rFonts w:ascii="宋体" w:eastAsia="宋体" w:hAnsi="宋体" w:cs="宋体"/>
          <w:lang w:eastAsia="zh-CN"/>
        </w:rPr>
      </w:pPr>
      <w:r>
        <w:rPr>
          <w:rFonts w:ascii="Times New Roman" w:eastAsia="Times New Roman" w:hAnsi="Times New Roman" w:cs="Times New Roman"/>
          <w:spacing w:val="-4"/>
          <w:lang w:eastAsia="zh-CN"/>
        </w:rPr>
        <w:t>39</w:t>
      </w:r>
      <w:r>
        <w:rPr>
          <w:rFonts w:ascii="宋体" w:eastAsia="宋体" w:hAnsi="宋体" w:cs="宋体"/>
          <w:spacing w:val="-4"/>
          <w:lang w:eastAsia="zh-CN"/>
        </w:rPr>
        <w:t>、按照付款方式的不同，工程合同分（</w:t>
      </w:r>
      <w:r>
        <w:rPr>
          <w:rFonts w:ascii="Times New Roman" w:eastAsia="Times New Roman" w:hAnsi="Times New Roman" w:cs="Times New Roman"/>
          <w:spacing w:val="-4"/>
          <w:lang w:eastAsia="zh-CN"/>
        </w:rPr>
        <w:t>51</w:t>
      </w:r>
      <w:r>
        <w:rPr>
          <w:rFonts w:ascii="宋体" w:eastAsia="宋体" w:hAnsi="宋体" w:cs="宋体"/>
          <w:spacing w:val="-4"/>
          <w:lang w:eastAsia="zh-CN"/>
        </w:rPr>
        <w:t>）。</w:t>
      </w:r>
    </w:p>
    <w:p w14:paraId="26FC3B92" w14:textId="18918B94" w:rsidR="00F80B47" w:rsidRDefault="00000000">
      <w:pPr>
        <w:spacing w:before="61" w:line="218" w:lineRule="auto"/>
        <w:ind w:left="9"/>
        <w:rPr>
          <w:rFonts w:ascii="宋体" w:eastAsia="宋体" w:hAnsi="宋体" w:cs="宋体"/>
          <w:lang w:eastAsia="zh-CN"/>
        </w:rPr>
      </w:pPr>
      <w:r>
        <w:rPr>
          <w:rFonts w:ascii="宋体" w:eastAsia="宋体" w:hAnsi="宋体" w:cs="宋体"/>
          <w:spacing w:val="-1"/>
          <w:lang w:eastAsia="zh-CN"/>
        </w:rPr>
        <w:t>①总价合同</w:t>
      </w:r>
      <w:r w:rsidR="006A6BA0">
        <w:rPr>
          <w:rFonts w:ascii="宋体" w:eastAsia="宋体" w:hAnsi="宋体" w:cs="宋体" w:hint="eastAsia"/>
          <w:spacing w:val="-1"/>
          <w:lang w:eastAsia="zh-CN"/>
        </w:rPr>
        <w:t xml:space="preserve"> </w:t>
      </w:r>
      <w:r>
        <w:rPr>
          <w:rFonts w:ascii="宋体" w:eastAsia="宋体" w:hAnsi="宋体" w:cs="宋体"/>
          <w:spacing w:val="-1"/>
          <w:lang w:eastAsia="zh-CN"/>
        </w:rPr>
        <w:t>②单价合同（</w:t>
      </w:r>
      <w:r>
        <w:rPr>
          <w:rFonts w:ascii="Times New Roman" w:eastAsia="Times New Roman" w:hAnsi="Times New Roman" w:cs="Times New Roman"/>
          <w:spacing w:val="-1"/>
          <w:lang w:eastAsia="zh-CN"/>
        </w:rPr>
        <w:t>3</w:t>
      </w:r>
      <w:r>
        <w:rPr>
          <w:rFonts w:ascii="宋体" w:eastAsia="宋体" w:hAnsi="宋体" w:cs="宋体"/>
          <w:spacing w:val="-1"/>
          <w:lang w:eastAsia="zh-CN"/>
        </w:rPr>
        <w:t>）分包合同</w:t>
      </w:r>
      <w:r w:rsidR="006A6BA0">
        <w:rPr>
          <w:rFonts w:ascii="宋体" w:eastAsia="宋体" w:hAnsi="宋体" w:cs="宋体" w:hint="eastAsia"/>
          <w:spacing w:val="-1"/>
          <w:lang w:eastAsia="zh-CN"/>
        </w:rPr>
        <w:t xml:space="preserve"> </w:t>
      </w:r>
      <w:r>
        <w:rPr>
          <w:rFonts w:ascii="宋体" w:eastAsia="宋体" w:hAnsi="宋体" w:cs="宋体"/>
          <w:spacing w:val="-1"/>
          <w:lang w:eastAsia="zh-CN"/>
        </w:rPr>
        <w:t>④成本加酬金合同</w:t>
      </w:r>
    </w:p>
    <w:p w14:paraId="35860F18" w14:textId="77777777" w:rsidR="00F80B47" w:rsidRDefault="00000000">
      <w:pPr>
        <w:spacing w:before="63"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39</w:t>
      </w:r>
      <w:r>
        <w:rPr>
          <w:rFonts w:ascii="宋体" w:eastAsia="宋体" w:hAnsi="宋体" w:cs="宋体"/>
        </w:rPr>
        <w:t>）</w:t>
      </w:r>
      <w:r>
        <w:rPr>
          <w:rFonts w:ascii="Times New Roman" w:eastAsia="Times New Roman" w:hAnsi="Times New Roman" w:cs="Times New Roman"/>
        </w:rPr>
        <w:t xml:space="preserve">A.1234          B.123        </w:t>
      </w:r>
      <w:r w:rsidRPr="006A6BA0">
        <w:rPr>
          <w:rFonts w:ascii="Times New Roman" w:eastAsia="Times New Roman" w:hAnsi="Times New Roman" w:cs="Times New Roman"/>
          <w:color w:val="FF0000"/>
        </w:rPr>
        <w:t xml:space="preserve">C.124 </w:t>
      </w:r>
      <w:r>
        <w:rPr>
          <w:rFonts w:ascii="Times New Roman" w:eastAsia="Times New Roman" w:hAnsi="Times New Roman" w:cs="Times New Roman"/>
        </w:rPr>
        <w:t xml:space="preserve">              </w:t>
      </w:r>
      <w:r>
        <w:rPr>
          <w:rFonts w:ascii="Times New Roman" w:eastAsia="Times New Roman" w:hAnsi="Times New Roman" w:cs="Times New Roman"/>
          <w:spacing w:val="-1"/>
        </w:rPr>
        <w:t xml:space="preserve">     D.134</w:t>
      </w:r>
    </w:p>
    <w:p w14:paraId="3017AF5B" w14:textId="6B853740" w:rsidR="00F80B47" w:rsidRDefault="00000000" w:rsidP="006A6BA0">
      <w:pPr>
        <w:pStyle w:val="a3"/>
        <w:spacing w:before="51" w:line="221" w:lineRule="auto"/>
        <w:rPr>
          <w:rFonts w:hint="eastAsia"/>
          <w:lang w:eastAsia="zh-CN"/>
        </w:rPr>
      </w:pPr>
      <w:r>
        <w:rPr>
          <w:spacing w:val="-10"/>
          <w:lang w:eastAsia="zh-CN"/>
        </w:rPr>
        <w:t xml:space="preserve">【解析】 </w:t>
      </w:r>
      <w:r>
        <w:rPr>
          <w:lang w:eastAsia="zh-CN"/>
        </w:rPr>
        <w:t>按照付款方式的不同，工程合同分</w:t>
      </w:r>
      <w:r w:rsidRPr="006A6BA0">
        <w:rPr>
          <w:color w:val="FF0000"/>
          <w:lang w:eastAsia="zh-CN"/>
        </w:rPr>
        <w:t>总价合同、单价合同、成本加酬</w:t>
      </w:r>
      <w:r w:rsidRPr="006A6BA0">
        <w:rPr>
          <w:color w:val="FF0000"/>
          <w:spacing w:val="-1"/>
          <w:lang w:eastAsia="zh-CN"/>
        </w:rPr>
        <w:t>金合同</w:t>
      </w:r>
    </w:p>
    <w:p w14:paraId="17AF03B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302D314F"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40</w:t>
      </w:r>
      <w:r>
        <w:rPr>
          <w:rFonts w:ascii="宋体" w:eastAsia="宋体" w:hAnsi="宋体" w:cs="宋体"/>
          <w:spacing w:val="-2"/>
          <w:lang w:eastAsia="zh-CN"/>
        </w:rPr>
        <w:t>、在信息系统建设中，建设方与承建方的合同可用于</w:t>
      </w:r>
      <w:r>
        <w:rPr>
          <w:rFonts w:ascii="宋体" w:eastAsia="宋体" w:hAnsi="宋体" w:cs="宋体"/>
          <w:spacing w:val="-35"/>
          <w:lang w:eastAsia="zh-CN"/>
        </w:rPr>
        <w:t>（）</w:t>
      </w:r>
      <w:r>
        <w:rPr>
          <w:rFonts w:ascii="宋体" w:eastAsia="宋体" w:hAnsi="宋体" w:cs="宋体"/>
          <w:spacing w:val="-2"/>
          <w:lang w:eastAsia="zh-CN"/>
        </w:rPr>
        <w:t>。</w:t>
      </w:r>
    </w:p>
    <w:p w14:paraId="50C96A48" w14:textId="77777777" w:rsidR="00F80B47" w:rsidRDefault="00000000">
      <w:pPr>
        <w:spacing w:before="62" w:line="247" w:lineRule="auto"/>
        <w:ind w:left="10" w:right="83" w:hanging="1"/>
        <w:rPr>
          <w:rFonts w:ascii="宋体" w:eastAsia="宋体" w:hAnsi="宋体" w:cs="宋体"/>
          <w:lang w:eastAsia="zh-CN"/>
        </w:rPr>
      </w:pPr>
      <w:r>
        <w:rPr>
          <w:rFonts w:ascii="宋体" w:eastAsia="宋体" w:hAnsi="宋体" w:cs="宋体"/>
          <w:spacing w:val="1"/>
          <w:lang w:eastAsia="zh-CN"/>
        </w:rPr>
        <w:t>①作为监理工作的基本依据②规定总监工程师的职责③确定項目的工期④规定双方的经济关系⑤</w:t>
      </w:r>
      <w:r>
        <w:rPr>
          <w:rFonts w:ascii="宋体" w:eastAsia="宋体" w:hAnsi="宋体" w:cs="宋体"/>
          <w:spacing w:val="4"/>
          <w:lang w:eastAsia="zh-CN"/>
        </w:rPr>
        <w:t xml:space="preserve"> </w:t>
      </w:r>
      <w:r>
        <w:rPr>
          <w:rFonts w:ascii="宋体" w:eastAsia="宋体" w:hAnsi="宋体" w:cs="宋体"/>
          <w:spacing w:val="-1"/>
          <w:lang w:eastAsia="zh-CN"/>
        </w:rPr>
        <w:t>规定扣除招标公司费用的比例</w:t>
      </w:r>
    </w:p>
    <w:p w14:paraId="59FF2A0A" w14:textId="77777777" w:rsidR="00F80B47" w:rsidRDefault="00000000">
      <w:pPr>
        <w:spacing w:before="61"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40</w:t>
      </w:r>
      <w:r>
        <w:rPr>
          <w:rFonts w:ascii="宋体" w:eastAsia="宋体" w:hAnsi="宋体" w:cs="宋体"/>
        </w:rPr>
        <w:t>）</w:t>
      </w:r>
      <w:r>
        <w:rPr>
          <w:rFonts w:ascii="Times New Roman" w:eastAsia="Times New Roman" w:hAnsi="Times New Roman" w:cs="Times New Roman"/>
        </w:rPr>
        <w:t xml:space="preserve">A.123          </w:t>
      </w:r>
      <w:r w:rsidRPr="00C43324">
        <w:rPr>
          <w:rFonts w:ascii="Times New Roman" w:eastAsia="Times New Roman" w:hAnsi="Times New Roman" w:cs="Times New Roman"/>
          <w:color w:val="FF0000"/>
        </w:rPr>
        <w:t xml:space="preserve">B.134 </w:t>
      </w:r>
      <w:r>
        <w:rPr>
          <w:rFonts w:ascii="Times New Roman" w:eastAsia="Times New Roman" w:hAnsi="Times New Roman" w:cs="Times New Roman"/>
        </w:rPr>
        <w:t xml:space="preserve">             C.2345       </w:t>
      </w:r>
      <w:r>
        <w:rPr>
          <w:rFonts w:ascii="Times New Roman" w:eastAsia="Times New Roman" w:hAnsi="Times New Roman" w:cs="Times New Roman"/>
          <w:spacing w:val="-1"/>
        </w:rPr>
        <w:t xml:space="preserve">       D.12345</w:t>
      </w:r>
    </w:p>
    <w:p w14:paraId="666342C4" w14:textId="22AAC256" w:rsidR="00F80B47" w:rsidRDefault="00000000" w:rsidP="00C43324">
      <w:pPr>
        <w:pStyle w:val="a3"/>
        <w:spacing w:before="51" w:line="221" w:lineRule="auto"/>
        <w:rPr>
          <w:rFonts w:hint="eastAsia"/>
          <w:lang w:eastAsia="zh-CN"/>
        </w:rPr>
      </w:pPr>
      <w:r>
        <w:rPr>
          <w:spacing w:val="-7"/>
          <w:lang w:eastAsia="zh-CN"/>
        </w:rPr>
        <w:t>【解析】</w:t>
      </w:r>
      <w:r>
        <w:rPr>
          <w:spacing w:val="1"/>
          <w:lang w:eastAsia="zh-CN"/>
        </w:rPr>
        <w:t>规定总监工程师的职责是建设方和监理方的合同约定内容规定扣除招标公司费用的比例是建设方</w:t>
      </w:r>
      <w:r>
        <w:rPr>
          <w:spacing w:val="-2"/>
          <w:lang w:eastAsia="zh-CN"/>
        </w:rPr>
        <w:t>和招标代理机构</w:t>
      </w:r>
      <w:r w:rsidRPr="00C43324">
        <w:rPr>
          <w:spacing w:val="-2"/>
          <w:u w:val="single"/>
          <w:lang w:eastAsia="zh-CN"/>
        </w:rPr>
        <w:t>委托合同</w:t>
      </w:r>
      <w:r>
        <w:rPr>
          <w:spacing w:val="-2"/>
          <w:lang w:eastAsia="zh-CN"/>
        </w:rPr>
        <w:t>里规定的。</w:t>
      </w:r>
    </w:p>
    <w:p w14:paraId="09054A4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2AFF1694" w14:textId="77777777" w:rsidR="00F80B47" w:rsidRDefault="00000000">
      <w:pPr>
        <w:spacing w:before="29" w:line="247" w:lineRule="auto"/>
        <w:ind w:left="10" w:hanging="5"/>
        <w:rPr>
          <w:rFonts w:ascii="宋体" w:eastAsia="宋体" w:hAnsi="宋体" w:cs="宋体"/>
          <w:lang w:eastAsia="zh-CN"/>
        </w:rPr>
      </w:pPr>
      <w:r>
        <w:rPr>
          <w:rFonts w:ascii="Times New Roman" w:eastAsia="Times New Roman" w:hAnsi="Times New Roman" w:cs="Times New Roman"/>
          <w:spacing w:val="-3"/>
          <w:lang w:eastAsia="zh-CN"/>
        </w:rPr>
        <w:t>41</w:t>
      </w:r>
      <w:r>
        <w:rPr>
          <w:rFonts w:ascii="宋体" w:eastAsia="宋体" w:hAnsi="宋体" w:cs="宋体"/>
          <w:spacing w:val="-3"/>
          <w:lang w:eastAsia="zh-CN"/>
        </w:rPr>
        <w:t>、在合同谈判前，要制定切合实际的谈判目标，要抓</w:t>
      </w:r>
      <w:r>
        <w:rPr>
          <w:rFonts w:ascii="宋体" w:eastAsia="宋体" w:hAnsi="宋体" w:cs="宋体"/>
          <w:spacing w:val="-4"/>
          <w:lang w:eastAsia="zh-CN"/>
        </w:rPr>
        <w:t>住实质问题，</w:t>
      </w:r>
      <w:r>
        <w:rPr>
          <w:rFonts w:ascii="宋体" w:eastAsia="宋体" w:hAnsi="宋体" w:cs="宋体"/>
          <w:spacing w:val="-30"/>
          <w:lang w:eastAsia="zh-CN"/>
        </w:rPr>
        <w:t xml:space="preserve"> </w:t>
      </w:r>
      <w:r>
        <w:rPr>
          <w:rFonts w:ascii="宋体" w:eastAsia="宋体" w:hAnsi="宋体" w:cs="宋体"/>
          <w:spacing w:val="-4"/>
          <w:lang w:eastAsia="zh-CN"/>
        </w:rPr>
        <w:t>要营造一个平等协商的氛围。</w:t>
      </w:r>
      <w:r>
        <w:rPr>
          <w:rFonts w:ascii="宋体" w:eastAsia="宋体" w:hAnsi="宋体" w:cs="宋体"/>
          <w:lang w:eastAsia="zh-CN"/>
        </w:rPr>
        <w:t xml:space="preserve"> </w:t>
      </w:r>
      <w:r>
        <w:rPr>
          <w:rFonts w:ascii="宋体" w:eastAsia="宋体" w:hAnsi="宋体" w:cs="宋体"/>
          <w:spacing w:val="-1"/>
          <w:lang w:eastAsia="zh-CN"/>
        </w:rPr>
        <w:t>这些工作在合同管理中属于（</w:t>
      </w:r>
      <w:r>
        <w:rPr>
          <w:rFonts w:ascii="Times New Roman" w:eastAsia="Times New Roman" w:hAnsi="Times New Roman" w:cs="Times New Roman"/>
          <w:spacing w:val="-1"/>
          <w:lang w:eastAsia="zh-CN"/>
        </w:rPr>
        <w:t>41</w:t>
      </w:r>
      <w:r>
        <w:rPr>
          <w:rFonts w:ascii="宋体" w:eastAsia="宋体" w:hAnsi="宋体" w:cs="宋体"/>
          <w:spacing w:val="-1"/>
          <w:lang w:eastAsia="zh-CN"/>
        </w:rPr>
        <w:t>）管理。</w:t>
      </w:r>
    </w:p>
    <w:p w14:paraId="1711F99E" w14:textId="7FC1C361" w:rsidR="00F80B47" w:rsidRDefault="00000000">
      <w:pPr>
        <w:spacing w:before="60" w:line="221" w:lineRule="auto"/>
        <w:ind w:left="16"/>
        <w:rPr>
          <w:rFonts w:ascii="宋体" w:eastAsia="宋体" w:hAnsi="宋体" w:cs="宋体"/>
          <w:lang w:eastAsia="zh-CN"/>
        </w:rPr>
      </w:pPr>
      <w:r w:rsidRPr="00C43324">
        <w:rPr>
          <w:rFonts w:ascii="Times New Roman" w:eastAsia="Times New Roman" w:hAnsi="Times New Roman" w:cs="Times New Roman"/>
          <w:b/>
          <w:bCs/>
          <w:color w:val="FF0000"/>
          <w:lang w:eastAsia="zh-CN"/>
        </w:rPr>
        <w:t>A.</w:t>
      </w:r>
      <w:r w:rsidRPr="00C43324">
        <w:rPr>
          <w:rFonts w:ascii="宋体" w:eastAsia="宋体" w:hAnsi="宋体" w:cs="宋体"/>
          <w:b/>
          <w:bCs/>
          <w:color w:val="FF0000"/>
          <w:lang w:eastAsia="zh-CN"/>
        </w:rPr>
        <w:t>合同签订</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合同履行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合同变更   </w:t>
      </w:r>
      <w:r>
        <w:rPr>
          <w:rFonts w:ascii="Times New Roman" w:eastAsia="Times New Roman" w:hAnsi="Times New Roman" w:cs="Times New Roman"/>
          <w:spacing w:val="-1"/>
          <w:lang w:eastAsia="zh-CN"/>
        </w:rPr>
        <w:t>D.</w:t>
      </w:r>
      <w:r>
        <w:rPr>
          <w:rFonts w:ascii="宋体" w:eastAsia="宋体" w:hAnsi="宋体" w:cs="宋体"/>
          <w:spacing w:val="-1"/>
          <w:lang w:eastAsia="zh-CN"/>
        </w:rPr>
        <w:t>合同档案</w:t>
      </w:r>
    </w:p>
    <w:p w14:paraId="5F992878" w14:textId="26FF9A3F" w:rsidR="00F80B47" w:rsidRDefault="00000000" w:rsidP="00C43324">
      <w:pPr>
        <w:pStyle w:val="a3"/>
        <w:spacing w:before="51" w:line="221" w:lineRule="auto"/>
        <w:rPr>
          <w:rFonts w:hint="eastAsia"/>
          <w:lang w:eastAsia="zh-CN"/>
        </w:rPr>
      </w:pPr>
      <w:r>
        <w:rPr>
          <w:spacing w:val="-7"/>
          <w:lang w:eastAsia="zh-CN"/>
        </w:rPr>
        <w:t xml:space="preserve">【解析】 </w:t>
      </w:r>
      <w:r>
        <w:rPr>
          <w:lang w:eastAsia="zh-CN"/>
        </w:rPr>
        <w:t>合同管理过程主要包括</w:t>
      </w:r>
      <w:r w:rsidRPr="00C43324">
        <w:rPr>
          <w:u w:val="single"/>
          <w:lang w:eastAsia="zh-CN"/>
        </w:rPr>
        <w:t>签订管理、履行管理、变更管理、档案管理</w:t>
      </w:r>
    </w:p>
    <w:p w14:paraId="11B26BA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04D9646E"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、以下关于合同变更的叙述中</w:t>
      </w:r>
      <w:r>
        <w:rPr>
          <w:rFonts w:ascii="宋体" w:eastAsia="宋体" w:hAnsi="宋体" w:cs="宋体"/>
          <w:spacing w:val="-27"/>
          <w:lang w:eastAsia="zh-CN"/>
        </w:rPr>
        <w:t>，（</w:t>
      </w:r>
      <w:r>
        <w:rPr>
          <w:rFonts w:ascii="Times New Roman" w:eastAsia="Times New Roman" w:hAnsi="Times New Roman" w:cs="Times New Roman"/>
          <w:spacing w:val="-3"/>
          <w:lang w:eastAsia="zh-CN"/>
        </w:rPr>
        <w:t>42</w:t>
      </w:r>
      <w:r>
        <w:rPr>
          <w:rFonts w:ascii="宋体" w:eastAsia="宋体" w:hAnsi="宋体" w:cs="宋体"/>
          <w:spacing w:val="-3"/>
          <w:lang w:eastAsia="zh-CN"/>
        </w:rPr>
        <w:t>）是</w:t>
      </w:r>
      <w:r w:rsidRPr="00C43324">
        <w:rPr>
          <w:rFonts w:ascii="宋体" w:eastAsia="宋体" w:hAnsi="宋体" w:cs="宋体"/>
          <w:spacing w:val="-3"/>
          <w:highlight w:val="yellow"/>
          <w:lang w:eastAsia="zh-CN"/>
        </w:rPr>
        <w:t>不正确</w:t>
      </w:r>
      <w:r>
        <w:rPr>
          <w:rFonts w:ascii="宋体" w:eastAsia="宋体" w:hAnsi="宋体" w:cs="宋体"/>
          <w:spacing w:val="-3"/>
          <w:lang w:eastAsia="zh-CN"/>
        </w:rPr>
        <w:t>的。</w:t>
      </w:r>
    </w:p>
    <w:p w14:paraId="4D055A3E" w14:textId="77777777" w:rsidR="00C43324" w:rsidRDefault="00000000">
      <w:pPr>
        <w:spacing w:before="60" w:line="247" w:lineRule="auto"/>
        <w:ind w:left="528" w:right="141" w:hanging="512"/>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合同变更一般处理程序如下：变更的提出、变更请求的审</w:t>
      </w:r>
      <w:r>
        <w:rPr>
          <w:rFonts w:ascii="宋体" w:eastAsia="宋体" w:hAnsi="宋体" w:cs="宋体"/>
          <w:spacing w:val="-1"/>
          <w:lang w:eastAsia="zh-CN"/>
        </w:rPr>
        <w:t>查、变更的批准、变更的实施</w:t>
      </w:r>
      <w:r>
        <w:rPr>
          <w:rFonts w:ascii="宋体" w:eastAsia="宋体" w:hAnsi="宋体" w:cs="宋体"/>
          <w:lang w:eastAsia="zh-CN"/>
        </w:rPr>
        <w:t xml:space="preserve"> </w:t>
      </w:r>
    </w:p>
    <w:p w14:paraId="22EE7341" w14:textId="29D43516" w:rsidR="00F80B47" w:rsidRDefault="00000000">
      <w:pPr>
        <w:spacing w:before="60" w:line="247" w:lineRule="auto"/>
        <w:ind w:left="528" w:right="141" w:hanging="512"/>
        <w:rPr>
          <w:rFonts w:ascii="宋体" w:eastAsia="宋体" w:hAnsi="宋体" w:cs="宋体"/>
          <w:lang w:eastAsia="zh-CN"/>
        </w:rPr>
      </w:pPr>
      <w:r w:rsidRPr="00C43324">
        <w:rPr>
          <w:rFonts w:ascii="Times New Roman" w:eastAsia="Times New Roman" w:hAnsi="Times New Roman" w:cs="Times New Roman"/>
          <w:spacing w:val="-4"/>
          <w:highlight w:val="yellow"/>
          <w:lang w:eastAsia="zh-CN"/>
        </w:rPr>
        <w:t>B</w:t>
      </w:r>
      <w:r>
        <w:rPr>
          <w:rFonts w:ascii="Times New Roman" w:eastAsia="Times New Roman" w:hAnsi="Times New Roman" w:cs="Times New Roman"/>
          <w:spacing w:val="-4"/>
          <w:lang w:eastAsia="zh-CN"/>
        </w:rPr>
        <w:t>.</w:t>
      </w:r>
      <w:r>
        <w:rPr>
          <w:rFonts w:ascii="宋体" w:eastAsia="宋体" w:hAnsi="宋体" w:cs="宋体"/>
          <w:spacing w:val="-4"/>
          <w:lang w:eastAsia="zh-CN"/>
        </w:rPr>
        <w:t>变更申请可以以</w:t>
      </w:r>
      <w:r w:rsidRPr="00C43324">
        <w:rPr>
          <w:rFonts w:ascii="宋体" w:eastAsia="宋体" w:hAnsi="宋体" w:cs="宋体"/>
          <w:spacing w:val="-4"/>
          <w:highlight w:val="yellow"/>
          <w:lang w:eastAsia="zh-CN"/>
        </w:rPr>
        <w:t>口头形式</w:t>
      </w:r>
      <w:r>
        <w:rPr>
          <w:rFonts w:ascii="宋体" w:eastAsia="宋体" w:hAnsi="宋体" w:cs="宋体"/>
          <w:spacing w:val="-4"/>
          <w:lang w:eastAsia="zh-CN"/>
        </w:rPr>
        <w:t>提出， 变更评估必须采取书面方式</w:t>
      </w:r>
    </w:p>
    <w:p w14:paraId="30C84D4C" w14:textId="77777777" w:rsidR="00F80B47" w:rsidRDefault="00000000" w:rsidP="00C43324">
      <w:pPr>
        <w:spacing w:before="62" w:line="219"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对于任何变更的评估都应该有变更影响分析</w:t>
      </w:r>
    </w:p>
    <w:p w14:paraId="11AF9F9B" w14:textId="77777777" w:rsidR="00C43324" w:rsidRDefault="00000000" w:rsidP="00C43324">
      <w:pPr>
        <w:spacing w:before="63" w:line="312" w:lineRule="exact"/>
        <w:rPr>
          <w:rFonts w:ascii="宋体" w:eastAsia="宋体" w:hAnsi="宋体" w:cs="宋体"/>
          <w:position w:val="7"/>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合同变更的处理由合同变更控制系统来完成</w:t>
      </w:r>
    </w:p>
    <w:p w14:paraId="24D69E34" w14:textId="231903B3" w:rsidR="00F80B47" w:rsidRPr="00C43324" w:rsidRDefault="00000000" w:rsidP="00C43324">
      <w:pPr>
        <w:spacing w:before="63" w:line="312" w:lineRule="exact"/>
        <w:rPr>
          <w:rFonts w:ascii="宋体" w:eastAsia="宋体" w:hAnsi="宋体" w:cs="宋体" w:hint="eastAsia"/>
          <w:lang w:eastAsia="zh-CN"/>
        </w:rPr>
      </w:pPr>
      <w:r>
        <w:rPr>
          <w:spacing w:val="2"/>
          <w:lang w:eastAsia="zh-CN"/>
        </w:rPr>
        <w:t>【解析】</w:t>
      </w:r>
      <w:r w:rsidRPr="00C43324">
        <w:rPr>
          <w:spacing w:val="-2"/>
          <w:u w:val="single"/>
          <w:lang w:eastAsia="zh-CN"/>
        </w:rPr>
        <w:t>变更申请、变更评估和变更执行</w:t>
      </w:r>
      <w:r>
        <w:rPr>
          <w:spacing w:val="-2"/>
          <w:lang w:eastAsia="zh-CN"/>
        </w:rPr>
        <w:t>等必须以书面形式出现。</w:t>
      </w:r>
    </w:p>
    <w:p w14:paraId="58800988" w14:textId="77777777" w:rsidR="00F80B47" w:rsidRDefault="00F80B47">
      <w:pPr>
        <w:spacing w:before="48"/>
        <w:rPr>
          <w:lang w:eastAsia="zh-CN"/>
        </w:rPr>
      </w:pPr>
    </w:p>
    <w:p w14:paraId="42FA7BAD" w14:textId="77777777" w:rsidR="00F80B47" w:rsidRDefault="00F80B47">
      <w:pPr>
        <w:rPr>
          <w:lang w:eastAsia="zh-CN"/>
        </w:rPr>
        <w:sectPr w:rsidR="00F80B47">
          <w:headerReference w:type="default" r:id="rId155"/>
          <w:pgSz w:w="10320" w:h="14568"/>
          <w:pgMar w:top="400" w:right="641" w:bottom="0" w:left="718" w:header="0" w:footer="0" w:gutter="0"/>
          <w:cols w:space="720" w:equalWidth="0">
            <w:col w:w="8961" w:space="0"/>
          </w:cols>
        </w:sectPr>
      </w:pPr>
    </w:p>
    <w:p w14:paraId="1E676A7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06B8603" w14:textId="6C397349" w:rsidR="00F80B47" w:rsidRDefault="00F80B47">
      <w:pPr>
        <w:pStyle w:val="a3"/>
        <w:spacing w:before="26" w:line="195" w:lineRule="auto"/>
        <w:ind w:left="447"/>
        <w:rPr>
          <w:sz w:val="18"/>
          <w:szCs w:val="18"/>
          <w:lang w:eastAsia="zh-CN"/>
        </w:rPr>
      </w:pPr>
    </w:p>
    <w:p w14:paraId="3800D876" w14:textId="77777777" w:rsidR="00F80B47" w:rsidRDefault="00000000">
      <w:pPr>
        <w:spacing w:line="14" w:lineRule="auto"/>
        <w:rPr>
          <w:sz w:val="2"/>
          <w:lang w:eastAsia="zh-CN"/>
        </w:rPr>
      </w:pPr>
      <w:r>
        <w:rPr>
          <w:rFonts w:eastAsia="Arial"/>
          <w:sz w:val="2"/>
          <w:szCs w:val="2"/>
          <w:lang w:eastAsia="zh-CN"/>
        </w:rPr>
        <w:br w:type="column"/>
      </w:r>
    </w:p>
    <w:p w14:paraId="137D09A0" w14:textId="3C08EB8F" w:rsidR="00F80B47" w:rsidRDefault="00F80B47">
      <w:pPr>
        <w:pStyle w:val="a3"/>
        <w:spacing w:before="225" w:line="195" w:lineRule="auto"/>
        <w:rPr>
          <w:sz w:val="18"/>
          <w:szCs w:val="18"/>
          <w:lang w:eastAsia="zh-CN"/>
        </w:rPr>
      </w:pPr>
    </w:p>
    <w:p w14:paraId="3EE70D80"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40FDC130" w14:textId="77777777" w:rsidR="00F80B47" w:rsidRDefault="00F80B47">
      <w:pPr>
        <w:spacing w:line="278" w:lineRule="auto"/>
        <w:rPr>
          <w:lang w:eastAsia="zh-CN"/>
        </w:rPr>
      </w:pPr>
    </w:p>
    <w:p w14:paraId="61E9388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4B2AC167" w14:textId="77777777" w:rsidR="00F80B47" w:rsidRDefault="00000000">
      <w:pPr>
        <w:spacing w:before="28" w:line="247" w:lineRule="auto"/>
        <w:ind w:left="14" w:right="123" w:hanging="9"/>
        <w:rPr>
          <w:rFonts w:ascii="宋体" w:eastAsia="宋体" w:hAnsi="宋体" w:cs="宋体"/>
          <w:lang w:eastAsia="zh-CN"/>
        </w:rPr>
      </w:pPr>
      <w:r>
        <w:rPr>
          <w:rFonts w:ascii="Times New Roman" w:eastAsia="Times New Roman" w:hAnsi="Times New Roman" w:cs="Times New Roman"/>
          <w:lang w:eastAsia="zh-CN"/>
        </w:rPr>
        <w:t>43</w:t>
      </w:r>
      <w:r>
        <w:rPr>
          <w:rFonts w:ascii="宋体" w:eastAsia="宋体" w:hAnsi="宋体" w:cs="宋体"/>
          <w:lang w:eastAsia="zh-CN"/>
        </w:rPr>
        <w:t>、如果承建单位项目经理由于工作失误导致采购的设备不能按期到货,施工合同没有按期完成,</w:t>
      </w:r>
      <w:r>
        <w:rPr>
          <w:rFonts w:ascii="宋体" w:eastAsia="宋体" w:hAnsi="宋体" w:cs="宋体"/>
          <w:spacing w:val="7"/>
          <w:lang w:eastAsia="zh-CN"/>
        </w:rPr>
        <w:t xml:space="preserve"> </w:t>
      </w:r>
      <w:r>
        <w:rPr>
          <w:rFonts w:ascii="宋体" w:eastAsia="宋体" w:hAnsi="宋体" w:cs="宋体"/>
          <w:spacing w:val="-2"/>
          <w:lang w:eastAsia="zh-CN"/>
        </w:rPr>
        <w:t>则建设单位可以要求（</w:t>
      </w:r>
      <w:r>
        <w:rPr>
          <w:rFonts w:ascii="Times New Roman" w:eastAsia="Times New Roman" w:hAnsi="Times New Roman" w:cs="Times New Roman"/>
          <w:spacing w:val="-2"/>
          <w:lang w:eastAsia="zh-CN"/>
        </w:rPr>
        <w:t>43</w:t>
      </w:r>
      <w:r>
        <w:rPr>
          <w:rFonts w:ascii="宋体" w:eastAsia="宋体" w:hAnsi="宋体" w:cs="宋体"/>
          <w:spacing w:val="-2"/>
          <w:lang w:eastAsia="zh-CN"/>
        </w:rPr>
        <w:t>）承担责任。</w:t>
      </w:r>
    </w:p>
    <w:p w14:paraId="424A59E5" w14:textId="7B4A5A58" w:rsidR="00F80B47" w:rsidRDefault="00000000">
      <w:pPr>
        <w:spacing w:before="60" w:line="220" w:lineRule="auto"/>
        <w:ind w:left="16"/>
        <w:rPr>
          <w:rFonts w:ascii="宋体" w:eastAsia="宋体" w:hAnsi="宋体" w:cs="宋体"/>
          <w:lang w:eastAsia="zh-CN"/>
        </w:rPr>
      </w:pPr>
      <w:r w:rsidRPr="00C43324">
        <w:rPr>
          <w:rFonts w:ascii="Times New Roman" w:eastAsia="Times New Roman" w:hAnsi="Times New Roman" w:cs="Times New Roman"/>
          <w:color w:val="FF0000"/>
          <w:lang w:eastAsia="zh-CN"/>
        </w:rPr>
        <w:t>A.</w:t>
      </w:r>
      <w:r w:rsidRPr="00C43324">
        <w:rPr>
          <w:rFonts w:ascii="宋体" w:eastAsia="宋体" w:hAnsi="宋体" w:cs="宋体"/>
          <w:color w:val="FF0000"/>
          <w:lang w:eastAsia="zh-CN"/>
        </w:rPr>
        <w:t>承建单位</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监理单位   </w:t>
      </w:r>
      <w:r>
        <w:rPr>
          <w:rFonts w:ascii="Times New Roman" w:eastAsia="Times New Roman" w:hAnsi="Times New Roman" w:cs="Times New Roman"/>
          <w:lang w:eastAsia="zh-CN"/>
        </w:rPr>
        <w:t>C.</w:t>
      </w:r>
      <w:r>
        <w:rPr>
          <w:rFonts w:ascii="宋体" w:eastAsia="宋体" w:hAnsi="宋体" w:cs="宋体"/>
          <w:lang w:eastAsia="zh-CN"/>
        </w:rPr>
        <w:t>设备供应</w:t>
      </w:r>
      <w:r>
        <w:rPr>
          <w:rFonts w:ascii="宋体" w:eastAsia="宋体" w:hAnsi="宋体" w:cs="宋体"/>
          <w:spacing w:val="-1"/>
          <w:lang w:eastAsia="zh-CN"/>
        </w:rPr>
        <w:t xml:space="preserve">商  </w:t>
      </w:r>
      <w:r>
        <w:rPr>
          <w:rFonts w:ascii="Times New Roman" w:eastAsia="Times New Roman" w:hAnsi="Times New Roman" w:cs="Times New Roman"/>
          <w:spacing w:val="-1"/>
          <w:lang w:eastAsia="zh-CN"/>
        </w:rPr>
        <w:t>D.</w:t>
      </w:r>
      <w:r>
        <w:rPr>
          <w:rFonts w:ascii="宋体" w:eastAsia="宋体" w:hAnsi="宋体" w:cs="宋体"/>
          <w:spacing w:val="-1"/>
          <w:lang w:eastAsia="zh-CN"/>
        </w:rPr>
        <w:t>项目经理</w:t>
      </w:r>
    </w:p>
    <w:p w14:paraId="01BB1970" w14:textId="1E2F91A7" w:rsidR="00F80B47" w:rsidRDefault="00000000" w:rsidP="00C43324">
      <w:pPr>
        <w:pStyle w:val="a3"/>
        <w:spacing w:before="51"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考察的是违约责任，</w:t>
      </w:r>
      <w:r>
        <w:rPr>
          <w:spacing w:val="1"/>
          <w:lang w:eastAsia="zh-CN"/>
        </w:rPr>
        <w:t>承建单位出现的违约事件主要包括；未按合同规定履行或不完全履行合同约定的义务，人为原因</w:t>
      </w:r>
      <w:r>
        <w:rPr>
          <w:spacing w:val="8"/>
          <w:lang w:eastAsia="zh-CN"/>
        </w:rPr>
        <w:t xml:space="preserve"> </w:t>
      </w:r>
      <w:r>
        <w:rPr>
          <w:lang w:eastAsia="zh-CN"/>
        </w:rPr>
        <w:t>使项目质量达不到合同约定的质量标准：无视监理工程师的替告，忽视合同规定的责任和义务；</w:t>
      </w:r>
      <w:r>
        <w:rPr>
          <w:spacing w:val="-1"/>
          <w:lang w:eastAsia="zh-CN"/>
        </w:rPr>
        <w:t>未经监理工程师同意，随意分包项目或将整个项目分包出去等。</w:t>
      </w:r>
    </w:p>
    <w:p w14:paraId="01CB88B3" w14:textId="77777777" w:rsidR="00F80B47" w:rsidRDefault="00000000">
      <w:pPr>
        <w:pStyle w:val="a3"/>
        <w:spacing w:before="61" w:line="226" w:lineRule="auto"/>
        <w:ind w:left="8"/>
        <w:rPr>
          <w:lang w:eastAsia="zh-CN"/>
        </w:rPr>
      </w:pPr>
      <w:r>
        <w:rPr>
          <w:spacing w:val="-1"/>
          <w:lang w:eastAsia="zh-CN"/>
        </w:rPr>
        <w:t>对承建单位违约可视以下两种情况进行处:</w:t>
      </w:r>
    </w:p>
    <w:p w14:paraId="7847F88B" w14:textId="21F3808C" w:rsidR="00F80B47" w:rsidRDefault="00000000">
      <w:pPr>
        <w:pStyle w:val="a3"/>
        <w:spacing w:before="54" w:line="248" w:lineRule="auto"/>
        <w:ind w:left="10" w:right="372"/>
        <w:rPr>
          <w:lang w:eastAsia="zh-CN"/>
        </w:rPr>
      </w:pPr>
      <w:r>
        <w:rPr>
          <w:spacing w:val="-3"/>
          <w:lang w:eastAsia="zh-CN"/>
        </w:rPr>
        <w:t>①有质量问题，可要求承建单位无偿返工、完善，由此造成</w:t>
      </w:r>
      <w:r>
        <w:rPr>
          <w:spacing w:val="-4"/>
          <w:lang w:eastAsia="zh-CN"/>
        </w:rPr>
        <w:t>逾期交工的，应赔偿逾期违约金。</w:t>
      </w:r>
      <w:r>
        <w:rPr>
          <w:lang w:eastAsia="zh-CN"/>
        </w:rPr>
        <w:t xml:space="preserve"> </w:t>
      </w:r>
      <w:r>
        <w:rPr>
          <w:spacing w:val="-1"/>
          <w:lang w:eastAsia="zh-CN"/>
        </w:rPr>
        <w:t>②承建单位严重违约的，可部分或全部终止合同，并采取善后控制措施。</w:t>
      </w:r>
    </w:p>
    <w:p w14:paraId="73BD931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44】---2015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51~52</w:t>
      </w:r>
    </w:p>
    <w:p w14:paraId="4AC0279A" w14:textId="77777777" w:rsidR="00F80B47" w:rsidRDefault="00000000">
      <w:pPr>
        <w:spacing w:before="36" w:line="254" w:lineRule="auto"/>
        <w:ind w:left="22" w:hanging="17"/>
        <w:rPr>
          <w:rFonts w:ascii="宋体" w:eastAsia="宋体" w:hAnsi="宋体" w:cs="宋体"/>
          <w:sz w:val="20"/>
          <w:szCs w:val="20"/>
          <w:lang w:eastAsia="zh-CN"/>
        </w:rPr>
      </w:pPr>
      <w:r>
        <w:rPr>
          <w:rFonts w:ascii="Times New Roman" w:eastAsia="Times New Roman" w:hAnsi="Times New Roman" w:cs="Times New Roman"/>
          <w:spacing w:val="1"/>
          <w:sz w:val="20"/>
          <w:szCs w:val="20"/>
          <w:lang w:eastAsia="zh-CN"/>
        </w:rPr>
        <w:t>44</w:t>
      </w:r>
      <w:r>
        <w:rPr>
          <w:rFonts w:ascii="宋体" w:eastAsia="宋体" w:hAnsi="宋体" w:cs="宋体"/>
          <w:spacing w:val="1"/>
          <w:sz w:val="20"/>
          <w:szCs w:val="20"/>
          <w:lang w:eastAsia="zh-CN"/>
        </w:rPr>
        <w:t>、工程建设合同纠纷的仲裁由（</w:t>
      </w:r>
      <w:r>
        <w:rPr>
          <w:rFonts w:ascii="Times New Roman" w:eastAsia="Times New Roman" w:hAnsi="Times New Roman" w:cs="Times New Roman"/>
          <w:spacing w:val="1"/>
          <w:sz w:val="20"/>
          <w:szCs w:val="20"/>
          <w:lang w:eastAsia="zh-CN"/>
        </w:rPr>
        <w:t>1</w:t>
      </w:r>
      <w:r>
        <w:rPr>
          <w:rFonts w:ascii="宋体" w:eastAsia="宋体" w:hAnsi="宋体" w:cs="宋体"/>
          <w:spacing w:val="1"/>
          <w:sz w:val="20"/>
          <w:szCs w:val="20"/>
          <w:lang w:eastAsia="zh-CN"/>
        </w:rPr>
        <w:t>）的仲裁委员会仲裁,仲裁委员会作出裁决以后,当事人应当履行。</w:t>
      </w:r>
      <w:r>
        <w:rPr>
          <w:rFonts w:ascii="宋体" w:eastAsia="宋体" w:hAnsi="宋体" w:cs="宋体"/>
          <w:spacing w:val="3"/>
          <w:sz w:val="20"/>
          <w:szCs w:val="20"/>
          <w:lang w:eastAsia="zh-CN"/>
        </w:rPr>
        <w:t xml:space="preserve"> </w:t>
      </w:r>
      <w:r>
        <w:rPr>
          <w:rFonts w:ascii="宋体" w:eastAsia="宋体" w:hAnsi="宋体" w:cs="宋体"/>
          <w:sz w:val="20"/>
          <w:szCs w:val="20"/>
          <w:lang w:eastAsia="zh-CN"/>
        </w:rPr>
        <w:t>当一方当事人不履行仲裁裁决时。另一方当事人可以依照民事</w:t>
      </w:r>
      <w:r>
        <w:rPr>
          <w:rFonts w:ascii="宋体" w:eastAsia="宋体" w:hAnsi="宋体" w:cs="宋体"/>
          <w:spacing w:val="-1"/>
          <w:sz w:val="20"/>
          <w:szCs w:val="20"/>
          <w:lang w:eastAsia="zh-CN"/>
        </w:rPr>
        <w:t>诉讼法的有关规定向（</w:t>
      </w:r>
      <w:r>
        <w:rPr>
          <w:rFonts w:ascii="Times New Roman" w:eastAsia="Times New Roman" w:hAnsi="Times New Roman" w:cs="Times New Roman"/>
          <w:spacing w:val="-1"/>
          <w:sz w:val="20"/>
          <w:szCs w:val="20"/>
          <w:lang w:eastAsia="zh-CN"/>
        </w:rPr>
        <w:t>2</w:t>
      </w:r>
      <w:r>
        <w:rPr>
          <w:rFonts w:ascii="宋体" w:eastAsia="宋体" w:hAnsi="宋体" w:cs="宋体"/>
          <w:spacing w:val="-1"/>
          <w:sz w:val="20"/>
          <w:szCs w:val="20"/>
          <w:lang w:eastAsia="zh-CN"/>
        </w:rPr>
        <w:t>）申请执行。</w:t>
      </w:r>
    </w:p>
    <w:p w14:paraId="48BC27C5" w14:textId="77777777" w:rsidR="00F80B47" w:rsidRDefault="00000000">
      <w:pPr>
        <w:spacing w:before="64"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sidRPr="007F1F51">
        <w:rPr>
          <w:rFonts w:ascii="Times New Roman" w:eastAsia="Times New Roman" w:hAnsi="Times New Roman" w:cs="Times New Roman"/>
          <w:color w:val="FF0000"/>
          <w:lang w:eastAsia="zh-CN"/>
        </w:rPr>
        <w:t>A.</w:t>
      </w:r>
      <w:r w:rsidRPr="007F1F51">
        <w:rPr>
          <w:rFonts w:ascii="宋体" w:eastAsia="宋体" w:hAnsi="宋体" w:cs="宋体"/>
          <w:color w:val="FF0000"/>
          <w:lang w:eastAsia="zh-CN"/>
        </w:rPr>
        <w:t>工程所在地</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建设单位所在地    </w:t>
      </w:r>
      <w:r>
        <w:rPr>
          <w:rFonts w:ascii="Times New Roman" w:eastAsia="Times New Roman" w:hAnsi="Times New Roman" w:cs="Times New Roman"/>
          <w:lang w:eastAsia="zh-CN"/>
        </w:rPr>
        <w:t>C.</w:t>
      </w:r>
      <w:r>
        <w:rPr>
          <w:rFonts w:ascii="宋体" w:eastAsia="宋体" w:hAnsi="宋体" w:cs="宋体"/>
          <w:lang w:eastAsia="zh-CN"/>
        </w:rPr>
        <w:t>承建单位所在</w:t>
      </w:r>
      <w:r>
        <w:rPr>
          <w:rFonts w:ascii="宋体" w:eastAsia="宋体" w:hAnsi="宋体" w:cs="宋体"/>
          <w:spacing w:val="-1"/>
          <w:lang w:eastAsia="zh-CN"/>
        </w:rPr>
        <w:t xml:space="preserve">地     </w:t>
      </w:r>
      <w:r>
        <w:rPr>
          <w:rFonts w:ascii="Times New Roman" w:eastAsia="Times New Roman" w:hAnsi="Times New Roman" w:cs="Times New Roman"/>
          <w:spacing w:val="-1"/>
          <w:lang w:eastAsia="zh-CN"/>
        </w:rPr>
        <w:t>D.</w:t>
      </w:r>
      <w:r>
        <w:rPr>
          <w:rFonts w:ascii="宋体" w:eastAsia="宋体" w:hAnsi="宋体" w:cs="宋体"/>
          <w:spacing w:val="-1"/>
          <w:lang w:eastAsia="zh-CN"/>
        </w:rPr>
        <w:t>合同双方选定</w:t>
      </w:r>
    </w:p>
    <w:p w14:paraId="754E8ED3"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当地人民政府  </w:t>
      </w:r>
      <w:r w:rsidRPr="007F1F51">
        <w:rPr>
          <w:rFonts w:ascii="Times New Roman" w:eastAsia="Times New Roman" w:hAnsi="Times New Roman" w:cs="Times New Roman"/>
          <w:color w:val="FF0000"/>
          <w:lang w:eastAsia="zh-CN"/>
        </w:rPr>
        <w:t>B.</w:t>
      </w:r>
      <w:r w:rsidRPr="007F1F51">
        <w:rPr>
          <w:rFonts w:ascii="宋体" w:eastAsia="宋体" w:hAnsi="宋体" w:cs="宋体"/>
          <w:color w:val="FF0000"/>
          <w:lang w:eastAsia="zh-CN"/>
        </w:rPr>
        <w:t>人民法院</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仲裁委员会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调节委员会</w:t>
      </w:r>
    </w:p>
    <w:p w14:paraId="33288B77" w14:textId="43424A80" w:rsidR="00F80B47" w:rsidRDefault="00000000" w:rsidP="007F1F51">
      <w:pPr>
        <w:pStyle w:val="a3"/>
        <w:spacing w:before="52" w:line="221" w:lineRule="auto"/>
        <w:rPr>
          <w:lang w:eastAsia="zh-CN"/>
        </w:rPr>
      </w:pPr>
      <w:r>
        <w:rPr>
          <w:spacing w:val="-4"/>
          <w:lang w:eastAsia="zh-CN"/>
        </w:rPr>
        <w:t xml:space="preserve">【解析】 </w:t>
      </w:r>
      <w:r>
        <w:rPr>
          <w:spacing w:val="1"/>
          <w:lang w:eastAsia="zh-CN"/>
        </w:rPr>
        <w:t>工程建设合同纠纷的仲裁由工程项目所在地的仲裁委员会仲裁。仲裁委员会做出裁决以后，当事</w:t>
      </w:r>
      <w:r>
        <w:rPr>
          <w:spacing w:val="2"/>
          <w:lang w:eastAsia="zh-CN"/>
        </w:rPr>
        <w:t xml:space="preserve"> </w:t>
      </w:r>
      <w:r>
        <w:rPr>
          <w:spacing w:val="1"/>
          <w:lang w:eastAsia="zh-CN"/>
        </w:rPr>
        <w:t>人应当履行。当一方当本人不履行仲裁裁决时，另一方当本人可以依照民事诉讼法的有关规定向</w:t>
      </w:r>
      <w:r>
        <w:rPr>
          <w:spacing w:val="8"/>
          <w:lang w:eastAsia="zh-CN"/>
        </w:rPr>
        <w:t xml:space="preserve"> </w:t>
      </w:r>
      <w:r>
        <w:rPr>
          <w:spacing w:val="-3"/>
          <w:lang w:eastAsia="zh-CN"/>
        </w:rPr>
        <w:t>人民法院申请执行。</w:t>
      </w:r>
    </w:p>
    <w:p w14:paraId="524432F8" w14:textId="77777777" w:rsidR="00F80B47" w:rsidRDefault="00F80B47">
      <w:pPr>
        <w:spacing w:line="281" w:lineRule="auto"/>
        <w:rPr>
          <w:lang w:eastAsia="zh-CN"/>
        </w:rPr>
      </w:pPr>
    </w:p>
    <w:p w14:paraId="1D642CE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45】---2015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271ABD4F" w14:textId="77777777" w:rsidR="00F80B47" w:rsidRDefault="00000000">
      <w:pPr>
        <w:spacing w:before="28" w:line="247" w:lineRule="auto"/>
        <w:ind w:left="425" w:right="375" w:hanging="420"/>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、签订信息系统工程项目合同时有需要注意事项。下列选项中</w:t>
      </w:r>
      <w:r>
        <w:rPr>
          <w:rFonts w:ascii="宋体" w:eastAsia="宋体" w:hAnsi="宋体" w:cs="宋体"/>
          <w:spacing w:val="2"/>
          <w:lang w:eastAsia="zh-CN"/>
        </w:rPr>
        <w:t>（）</w:t>
      </w:r>
      <w:r>
        <w:rPr>
          <w:rFonts w:ascii="宋体" w:eastAsia="宋体" w:hAnsi="宋体" w:cs="宋体"/>
          <w:spacing w:val="-1"/>
          <w:lang w:eastAsia="zh-CN"/>
        </w:rPr>
        <w:t>在合同签订时</w:t>
      </w:r>
      <w:r w:rsidRPr="009D716E">
        <w:rPr>
          <w:rFonts w:ascii="宋体" w:eastAsia="宋体" w:hAnsi="宋体" w:cs="宋体"/>
          <w:spacing w:val="-1"/>
          <w:highlight w:val="yellow"/>
          <w:lang w:eastAsia="zh-CN"/>
        </w:rPr>
        <w:t>不</w:t>
      </w:r>
      <w:r>
        <w:rPr>
          <w:rFonts w:ascii="宋体" w:eastAsia="宋体" w:hAnsi="宋体" w:cs="宋体"/>
          <w:spacing w:val="-1"/>
          <w:lang w:eastAsia="zh-CN"/>
        </w:rPr>
        <w:t>要考虑。</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Times New Roman" w:eastAsia="Times New Roman" w:hAnsi="Times New Roman" w:cs="Times New Roman"/>
          <w:spacing w:val="-31"/>
          <w:lang w:eastAsia="zh-CN"/>
        </w:rPr>
        <w:t xml:space="preserve"> </w:t>
      </w:r>
      <w:r>
        <w:rPr>
          <w:rFonts w:ascii="宋体" w:eastAsia="宋体" w:hAnsi="宋体" w:cs="宋体"/>
          <w:lang w:eastAsia="zh-CN"/>
        </w:rPr>
        <w:t xml:space="preserve">当事人的法律资格   </w:t>
      </w:r>
      <w:r>
        <w:rPr>
          <w:rFonts w:ascii="Times New Roman" w:eastAsia="Times New Roman" w:hAnsi="Times New Roman" w:cs="Times New Roman"/>
          <w:lang w:eastAsia="zh-CN"/>
        </w:rPr>
        <w:t>B.</w:t>
      </w:r>
      <w:r>
        <w:rPr>
          <w:rFonts w:ascii="宋体" w:eastAsia="宋体" w:hAnsi="宋体" w:cs="宋体"/>
          <w:lang w:eastAsia="zh-CN"/>
        </w:rPr>
        <w:t xml:space="preserve">验收标准   </w:t>
      </w:r>
      <w:r w:rsidRPr="009D716E">
        <w:rPr>
          <w:rFonts w:ascii="Times New Roman" w:eastAsia="Times New Roman" w:hAnsi="Times New Roman" w:cs="Times New Roman"/>
          <w:highlight w:val="yellow"/>
          <w:lang w:eastAsia="zh-CN"/>
        </w:rPr>
        <w:t>C</w:t>
      </w:r>
      <w:r w:rsidRPr="009D716E">
        <w:rPr>
          <w:rFonts w:ascii="Times New Roman" w:eastAsia="Times New Roman" w:hAnsi="Times New Roman" w:cs="Times New Roman"/>
          <w:spacing w:val="-1"/>
          <w:highlight w:val="yellow"/>
          <w:lang w:eastAsia="zh-CN"/>
        </w:rPr>
        <w:t>.</w:t>
      </w:r>
      <w:r w:rsidRPr="009D716E">
        <w:rPr>
          <w:rFonts w:ascii="宋体" w:eastAsia="宋体" w:hAnsi="宋体" w:cs="宋体"/>
          <w:spacing w:val="-1"/>
          <w:highlight w:val="yellow"/>
          <w:lang w:eastAsia="zh-CN"/>
        </w:rPr>
        <w:t>项目管理计划</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技术支持服务</w:t>
      </w:r>
    </w:p>
    <w:p w14:paraId="2E2D30A8" w14:textId="5FC444A5" w:rsidR="00F80B47" w:rsidRDefault="00000000" w:rsidP="009D716E">
      <w:pPr>
        <w:pStyle w:val="a3"/>
        <w:spacing w:before="51" w:line="221" w:lineRule="auto"/>
        <w:rPr>
          <w:lang w:eastAsia="zh-CN"/>
        </w:rPr>
      </w:pPr>
      <w:r>
        <w:rPr>
          <w:spacing w:val="-11"/>
          <w:lang w:eastAsia="zh-CN"/>
        </w:rPr>
        <w:t xml:space="preserve">【解析】 </w:t>
      </w:r>
      <w:r>
        <w:rPr>
          <w:spacing w:val="-1"/>
          <w:lang w:eastAsia="zh-CN"/>
        </w:rPr>
        <w:t>项目合同签订的注意事项</w:t>
      </w:r>
      <w:r>
        <w:rPr>
          <w:spacing w:val="-28"/>
          <w:lang w:eastAsia="zh-CN"/>
        </w:rPr>
        <w:t xml:space="preserve"> </w:t>
      </w:r>
      <w:r>
        <w:rPr>
          <w:spacing w:val="-1"/>
          <w:lang w:eastAsia="zh-CN"/>
        </w:rPr>
        <w:t>1.当事人的法律资格</w:t>
      </w:r>
      <w:r>
        <w:rPr>
          <w:spacing w:val="-45"/>
          <w:lang w:eastAsia="zh-CN"/>
        </w:rPr>
        <w:t xml:space="preserve"> </w:t>
      </w:r>
      <w:r>
        <w:rPr>
          <w:spacing w:val="-1"/>
          <w:lang w:eastAsia="zh-CN"/>
        </w:rPr>
        <w:t>2.质量验收标准</w:t>
      </w:r>
      <w:r>
        <w:rPr>
          <w:spacing w:val="-44"/>
          <w:lang w:eastAsia="zh-CN"/>
        </w:rPr>
        <w:t xml:space="preserve"> </w:t>
      </w:r>
      <w:r>
        <w:rPr>
          <w:spacing w:val="-1"/>
          <w:lang w:eastAsia="zh-CN"/>
        </w:rPr>
        <w:t>3.验收时间</w:t>
      </w:r>
      <w:r>
        <w:rPr>
          <w:spacing w:val="-50"/>
          <w:lang w:eastAsia="zh-CN"/>
        </w:rPr>
        <w:t xml:space="preserve"> </w:t>
      </w:r>
      <w:r>
        <w:rPr>
          <w:spacing w:val="-1"/>
          <w:lang w:eastAsia="zh-CN"/>
        </w:rPr>
        <w:t>4.技术支持服务</w:t>
      </w:r>
      <w:r>
        <w:rPr>
          <w:spacing w:val="-49"/>
          <w:lang w:eastAsia="zh-CN"/>
        </w:rPr>
        <w:t xml:space="preserve"> </w:t>
      </w:r>
      <w:r>
        <w:rPr>
          <w:spacing w:val="-1"/>
          <w:lang w:eastAsia="zh-CN"/>
        </w:rPr>
        <w:t>5.损</w:t>
      </w:r>
      <w:r>
        <w:rPr>
          <w:spacing w:val="-3"/>
          <w:lang w:eastAsia="zh-CN"/>
        </w:rPr>
        <w:t>害赔偿</w:t>
      </w:r>
      <w:r>
        <w:rPr>
          <w:spacing w:val="-29"/>
          <w:lang w:eastAsia="zh-CN"/>
        </w:rPr>
        <w:t xml:space="preserve"> </w:t>
      </w:r>
      <w:r>
        <w:rPr>
          <w:spacing w:val="-3"/>
          <w:lang w:eastAsia="zh-CN"/>
        </w:rPr>
        <w:t>6.保密约定</w:t>
      </w:r>
      <w:r>
        <w:rPr>
          <w:spacing w:val="-43"/>
          <w:lang w:eastAsia="zh-CN"/>
        </w:rPr>
        <w:t xml:space="preserve"> </w:t>
      </w:r>
      <w:r>
        <w:rPr>
          <w:spacing w:val="-3"/>
          <w:lang w:eastAsia="zh-CN"/>
        </w:rPr>
        <w:t>7.合同附件</w:t>
      </w:r>
      <w:r>
        <w:rPr>
          <w:spacing w:val="-47"/>
          <w:lang w:eastAsia="zh-CN"/>
        </w:rPr>
        <w:t xml:space="preserve"> </w:t>
      </w:r>
      <w:r>
        <w:rPr>
          <w:spacing w:val="-3"/>
          <w:lang w:eastAsia="zh-CN"/>
        </w:rPr>
        <w:t>8.法律公证</w:t>
      </w:r>
    </w:p>
    <w:p w14:paraId="05F6326D" w14:textId="77777777" w:rsidR="00F80B47" w:rsidRDefault="00F80B47">
      <w:pPr>
        <w:spacing w:line="281" w:lineRule="auto"/>
        <w:rPr>
          <w:lang w:eastAsia="zh-CN"/>
        </w:rPr>
      </w:pPr>
    </w:p>
    <w:p w14:paraId="50F93E1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04CFBE91" w14:textId="77777777" w:rsidR="00F80B47" w:rsidRDefault="00000000">
      <w:pPr>
        <w:spacing w:before="28" w:line="246" w:lineRule="auto"/>
        <w:ind w:left="27" w:right="80" w:hanging="22"/>
        <w:rPr>
          <w:rFonts w:ascii="宋体" w:eastAsia="宋体" w:hAnsi="宋体" w:cs="宋体"/>
          <w:lang w:eastAsia="zh-CN"/>
        </w:rPr>
      </w:pPr>
      <w:r>
        <w:rPr>
          <w:rFonts w:ascii="Times New Roman" w:eastAsia="Times New Roman" w:hAnsi="Times New Roman" w:cs="Times New Roman"/>
          <w:spacing w:val="8"/>
          <w:lang w:eastAsia="zh-CN"/>
        </w:rPr>
        <w:t>46</w:t>
      </w:r>
      <w:r>
        <w:rPr>
          <w:rFonts w:ascii="Times New Roman" w:eastAsia="Times New Roman" w:hAnsi="Times New Roman" w:cs="Times New Roman"/>
          <w:spacing w:val="-29"/>
          <w:lang w:eastAsia="zh-CN"/>
        </w:rPr>
        <w:t xml:space="preserve"> </w:t>
      </w:r>
      <w:r>
        <w:rPr>
          <w:rFonts w:ascii="宋体" w:eastAsia="宋体" w:hAnsi="宋体" w:cs="宋体"/>
          <w:spacing w:val="8"/>
          <w:lang w:eastAsia="zh-CN"/>
        </w:rPr>
        <w:t>、一个具有五个分包商的项目,分包商递交了变更请求,希望扩大其工作范围,根据对此</w:t>
      </w:r>
      <w:r>
        <w:rPr>
          <w:rFonts w:ascii="宋体" w:eastAsia="宋体" w:hAnsi="宋体" w:cs="宋体"/>
          <w:spacing w:val="7"/>
          <w:lang w:eastAsia="zh-CN"/>
        </w:rPr>
        <w:t>请求</w:t>
      </w:r>
      <w:r>
        <w:rPr>
          <w:rFonts w:ascii="宋体" w:eastAsia="宋体" w:hAnsi="宋体" w:cs="宋体"/>
          <w:lang w:eastAsia="zh-CN"/>
        </w:rPr>
        <w:t xml:space="preserve"> </w:t>
      </w:r>
      <w:r>
        <w:rPr>
          <w:rFonts w:ascii="宋体" w:eastAsia="宋体" w:hAnsi="宋体" w:cs="宋体"/>
          <w:spacing w:val="6"/>
          <w:lang w:eastAsia="zh-CN"/>
        </w:rPr>
        <w:t>的评审,决定对合同进行修订,该活动属于</w:t>
      </w:r>
      <w:r>
        <w:rPr>
          <w:rFonts w:ascii="宋体" w:eastAsia="宋体" w:hAnsi="宋体" w:cs="宋体"/>
          <w:spacing w:val="-26"/>
          <w:lang w:eastAsia="zh-CN"/>
        </w:rPr>
        <w:t>（）</w:t>
      </w:r>
      <w:r>
        <w:rPr>
          <w:rFonts w:ascii="宋体" w:eastAsia="宋体" w:hAnsi="宋体" w:cs="宋体"/>
          <w:spacing w:val="6"/>
          <w:lang w:eastAsia="zh-CN"/>
        </w:rPr>
        <w:t>。</w:t>
      </w:r>
    </w:p>
    <w:p w14:paraId="30CE7BB8" w14:textId="77777777" w:rsidR="00F80B47" w:rsidRDefault="00000000">
      <w:pPr>
        <w:spacing w:before="64" w:line="220" w:lineRule="auto"/>
        <w:ind w:left="425"/>
        <w:rPr>
          <w:rFonts w:ascii="宋体" w:eastAsia="宋体" w:hAnsi="宋体" w:cs="宋体"/>
          <w:lang w:eastAsia="zh-CN"/>
        </w:rPr>
      </w:pPr>
      <w:r w:rsidRPr="006E02F9">
        <w:rPr>
          <w:rFonts w:ascii="Times New Roman" w:eastAsia="Times New Roman" w:hAnsi="Times New Roman" w:cs="Times New Roman"/>
          <w:color w:val="FF0000"/>
          <w:lang w:eastAsia="zh-CN"/>
        </w:rPr>
        <w:t>A.</w:t>
      </w:r>
      <w:r w:rsidRPr="006E02F9">
        <w:rPr>
          <w:rFonts w:ascii="宋体" w:eastAsia="宋体" w:hAnsi="宋体" w:cs="宋体"/>
          <w:color w:val="FF0000"/>
          <w:lang w:eastAsia="zh-CN"/>
        </w:rPr>
        <w:t>管理采购</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实施采购    </w:t>
      </w:r>
      <w:r>
        <w:rPr>
          <w:rFonts w:ascii="Times New Roman" w:eastAsia="Times New Roman" w:hAnsi="Times New Roman" w:cs="Times New Roman"/>
          <w:lang w:eastAsia="zh-CN"/>
        </w:rPr>
        <w:t>C.</w:t>
      </w:r>
      <w:r>
        <w:rPr>
          <w:rFonts w:ascii="宋体" w:eastAsia="宋体" w:hAnsi="宋体" w:cs="宋体"/>
          <w:lang w:eastAsia="zh-CN"/>
        </w:rPr>
        <w:t xml:space="preserve">形成合同     </w:t>
      </w:r>
      <w:r>
        <w:rPr>
          <w:rFonts w:ascii="Times New Roman" w:eastAsia="Times New Roman" w:hAnsi="Times New Roman" w:cs="Times New Roman"/>
          <w:lang w:eastAsia="zh-CN"/>
        </w:rPr>
        <w:t>D.</w:t>
      </w:r>
      <w:r>
        <w:rPr>
          <w:rFonts w:ascii="宋体" w:eastAsia="宋体" w:hAnsi="宋体" w:cs="宋体"/>
          <w:lang w:eastAsia="zh-CN"/>
        </w:rPr>
        <w:t>解决争议</w:t>
      </w:r>
    </w:p>
    <w:p w14:paraId="7C6D20C6" w14:textId="77777777" w:rsidR="00F80B47" w:rsidRDefault="00F80B47">
      <w:pPr>
        <w:spacing w:line="254" w:lineRule="auto"/>
        <w:rPr>
          <w:lang w:eastAsia="zh-CN"/>
        </w:rPr>
      </w:pPr>
    </w:p>
    <w:p w14:paraId="018F517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2349CFD" w14:textId="7308B4F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7778B8C" w14:textId="77777777" w:rsidR="00F80B47" w:rsidRDefault="00F80B47">
      <w:pPr>
        <w:spacing w:line="223" w:lineRule="auto"/>
        <w:rPr>
          <w:sz w:val="18"/>
          <w:szCs w:val="18"/>
          <w:lang w:eastAsia="zh-CN"/>
        </w:rPr>
        <w:sectPr w:rsidR="00F80B47">
          <w:headerReference w:type="default" r:id="rId156"/>
          <w:pgSz w:w="10320" w:h="14568"/>
          <w:pgMar w:top="400" w:right="644" w:bottom="0" w:left="718" w:header="0" w:footer="0" w:gutter="0"/>
          <w:cols w:space="720"/>
        </w:sectPr>
      </w:pPr>
    </w:p>
    <w:p w14:paraId="703165FA" w14:textId="77777777" w:rsidR="00F80B47" w:rsidRDefault="00F80B47">
      <w:pPr>
        <w:spacing w:line="299" w:lineRule="auto"/>
        <w:rPr>
          <w:lang w:eastAsia="zh-CN"/>
        </w:rPr>
      </w:pPr>
    </w:p>
    <w:p w14:paraId="15D2E751" w14:textId="0BCF9D9A" w:rsidR="00F80B47" w:rsidRDefault="00000000" w:rsidP="006E02F9">
      <w:pPr>
        <w:pStyle w:val="a3"/>
        <w:spacing w:before="51" w:line="221" w:lineRule="auto"/>
        <w:ind w:left="6"/>
        <w:rPr>
          <w:lang w:eastAsia="zh-CN"/>
        </w:rPr>
      </w:pPr>
      <w:r>
        <w:rPr>
          <w:spacing w:val="-11"/>
          <w:lang w:eastAsia="zh-CN"/>
        </w:rPr>
        <w:t>【解析】</w:t>
      </w:r>
      <w:r>
        <w:rPr>
          <w:spacing w:val="1"/>
          <w:lang w:eastAsia="zh-CN"/>
        </w:rPr>
        <w:t>管理采购过程旨在确保卖方绩效达到采购要求，并且买方也按合同条款履约。合</w:t>
      </w:r>
      <w:r>
        <w:rPr>
          <w:lang w:eastAsia="zh-CN"/>
        </w:rPr>
        <w:t>同关系的法律性</w:t>
      </w:r>
      <w:r>
        <w:rPr>
          <w:spacing w:val="1"/>
          <w:lang w:eastAsia="zh-CN"/>
        </w:rPr>
        <w:t>质，要求项目管理团队清醒地意识到其管理采购的各种行动的法律后果。对于有多个供应商的较</w:t>
      </w:r>
      <w:r>
        <w:rPr>
          <w:spacing w:val="-6"/>
          <w:lang w:eastAsia="zh-CN"/>
        </w:rPr>
        <w:t>大型项目，合同管理的一个重要方面就是管理各个供应商之间的界限。</w:t>
      </w:r>
    </w:p>
    <w:p w14:paraId="53384B4C" w14:textId="77777777" w:rsidR="00F80B47" w:rsidRDefault="00F80B47">
      <w:pPr>
        <w:spacing w:line="281" w:lineRule="auto"/>
        <w:rPr>
          <w:lang w:eastAsia="zh-CN"/>
        </w:rPr>
      </w:pPr>
    </w:p>
    <w:p w14:paraId="31AD7927"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670D9F23" w14:textId="5E0D3CEE" w:rsidR="00F80B47" w:rsidRDefault="00000000">
      <w:pPr>
        <w:spacing w:before="29" w:line="256" w:lineRule="auto"/>
        <w:ind w:left="15" w:right="72" w:hanging="5"/>
        <w:jc w:val="both"/>
        <w:rPr>
          <w:rFonts w:ascii="宋体" w:eastAsia="宋体" w:hAnsi="宋体" w:cs="宋体"/>
          <w:lang w:eastAsia="zh-CN"/>
        </w:rPr>
      </w:pPr>
      <w:r>
        <w:rPr>
          <w:rFonts w:ascii="Times New Roman" w:eastAsia="Times New Roman" w:hAnsi="Times New Roman" w:cs="Times New Roman"/>
          <w:spacing w:val="-3"/>
          <w:lang w:eastAsia="zh-CN"/>
        </w:rPr>
        <w:t>47</w:t>
      </w:r>
      <w:r>
        <w:rPr>
          <w:rFonts w:ascii="宋体" w:eastAsia="宋体" w:hAnsi="宋体" w:cs="宋体"/>
          <w:spacing w:val="-3"/>
          <w:lang w:eastAsia="zh-CN"/>
        </w:rPr>
        <w:t>、小张模拟了一份信息系统定制开发合同，</w:t>
      </w:r>
      <w:r>
        <w:rPr>
          <w:rFonts w:ascii="宋体" w:eastAsia="宋体" w:hAnsi="宋体" w:cs="宋体"/>
          <w:spacing w:val="-54"/>
          <w:lang w:eastAsia="zh-CN"/>
        </w:rPr>
        <w:t xml:space="preserve"> </w:t>
      </w:r>
      <w:r>
        <w:rPr>
          <w:rFonts w:ascii="宋体" w:eastAsia="宋体" w:hAnsi="宋体" w:cs="宋体"/>
          <w:spacing w:val="-3"/>
          <w:lang w:eastAsia="zh-CN"/>
        </w:rPr>
        <w:t>其中“合同</w:t>
      </w:r>
      <w:r>
        <w:rPr>
          <w:rFonts w:ascii="宋体" w:eastAsia="宋体" w:hAnsi="宋体" w:cs="宋体"/>
          <w:spacing w:val="-4"/>
          <w:lang w:eastAsia="zh-CN"/>
        </w:rPr>
        <w:t>签订后建设单位应在</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74 </w:t>
      </w:r>
      <w:r>
        <w:rPr>
          <w:rFonts w:ascii="宋体" w:eastAsia="宋体" w:hAnsi="宋体" w:cs="宋体"/>
          <w:spacing w:val="-4"/>
          <w:lang w:eastAsia="zh-CN"/>
        </w:rPr>
        <w:t>个工作日内向承</w:t>
      </w:r>
      <w:r>
        <w:rPr>
          <w:rFonts w:ascii="宋体" w:eastAsia="宋体" w:hAnsi="宋体" w:cs="宋体"/>
          <w:lang w:eastAsia="zh-CN"/>
        </w:rPr>
        <w:t xml:space="preserve"> </w:t>
      </w:r>
      <w:r>
        <w:rPr>
          <w:rFonts w:ascii="宋体" w:eastAsia="宋体" w:hAnsi="宋体" w:cs="宋体"/>
          <w:spacing w:val="-3"/>
          <w:lang w:eastAsia="zh-CN"/>
        </w:rPr>
        <w:t>建单位支付</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60%</w:t>
      </w:r>
      <w:r>
        <w:rPr>
          <w:rFonts w:ascii="宋体" w:eastAsia="宋体" w:hAnsi="宋体" w:cs="宋体"/>
          <w:spacing w:val="-3"/>
          <w:lang w:eastAsia="zh-CN"/>
        </w:rPr>
        <w:t>合同款： 系统上线并运行稳定后，建设单位应在</w:t>
      </w:r>
      <w:r>
        <w:rPr>
          <w:rFonts w:ascii="宋体" w:eastAsia="宋体" w:hAnsi="宋体" w:cs="宋体"/>
          <w:spacing w:val="-35"/>
          <w:lang w:eastAsia="zh-CN"/>
        </w:rPr>
        <w:t xml:space="preserve"> </w:t>
      </w:r>
      <w:r>
        <w:rPr>
          <w:rFonts w:ascii="Times New Roman" w:eastAsia="Times New Roman" w:hAnsi="Times New Roman" w:cs="Times New Roman"/>
          <w:spacing w:val="-3"/>
          <w:lang w:eastAsia="zh-CN"/>
        </w:rPr>
        <w:t>7</w:t>
      </w:r>
      <w:r>
        <w:rPr>
          <w:rFonts w:ascii="Times New Roman" w:eastAsia="Times New Roman" w:hAnsi="Times New Roman" w:cs="Times New Roman"/>
          <w:spacing w:val="23"/>
          <w:w w:val="101"/>
          <w:lang w:eastAsia="zh-CN"/>
        </w:rPr>
        <w:t xml:space="preserve"> </w:t>
      </w:r>
      <w:r>
        <w:rPr>
          <w:rFonts w:ascii="宋体" w:eastAsia="宋体" w:hAnsi="宋体" w:cs="宋体"/>
          <w:spacing w:val="-3"/>
          <w:lang w:eastAsia="zh-CN"/>
        </w:rPr>
        <w:t>个工作日内向承建方单位支付</w:t>
      </w:r>
      <w:r>
        <w:rPr>
          <w:rFonts w:ascii="宋体" w:eastAsia="宋体" w:hAnsi="宋体" w:cs="宋体"/>
          <w:lang w:eastAsia="zh-CN"/>
        </w:rPr>
        <w:t xml:space="preserve"> </w:t>
      </w:r>
      <w:r>
        <w:rPr>
          <w:rFonts w:ascii="Times New Roman" w:eastAsia="Times New Roman" w:hAnsi="Times New Roman" w:cs="Times New Roman"/>
          <w:spacing w:val="-6"/>
          <w:lang w:eastAsia="zh-CN"/>
        </w:rPr>
        <w:t>30%</w:t>
      </w:r>
      <w:r>
        <w:rPr>
          <w:rFonts w:ascii="宋体" w:eastAsia="宋体" w:hAnsi="宋体" w:cs="宋体"/>
          <w:spacing w:val="-6"/>
          <w:lang w:eastAsia="zh-CN"/>
        </w:rPr>
        <w:t>合同款.”。上诉条款中存在的主要问题为(</w:t>
      </w:r>
      <w:r>
        <w:rPr>
          <w:rFonts w:ascii="宋体" w:eastAsia="宋体" w:hAnsi="宋体" w:cs="宋体"/>
          <w:spacing w:val="62"/>
          <w:lang w:eastAsia="zh-CN"/>
        </w:rPr>
        <w:t xml:space="preserve"> </w:t>
      </w:r>
      <w:r>
        <w:rPr>
          <w:rFonts w:ascii="宋体" w:eastAsia="宋体" w:hAnsi="宋体" w:cs="宋体"/>
          <w:spacing w:val="-6"/>
          <w:lang w:eastAsia="zh-CN"/>
        </w:rPr>
        <w:t>)</w:t>
      </w:r>
    </w:p>
    <w:p w14:paraId="109EF6FB" w14:textId="464E7924" w:rsidR="00F80B47" w:rsidRDefault="00000000">
      <w:pPr>
        <w:spacing w:before="61" w:line="220" w:lineRule="auto"/>
        <w:ind w:left="22"/>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格式不符合行业标准的要求</w:t>
      </w:r>
      <w:r>
        <w:rPr>
          <w:rFonts w:ascii="宋体" w:eastAsia="宋体" w:hAnsi="宋体" w:cs="宋体"/>
          <w:spacing w:val="16"/>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措辞不够书面化</w:t>
      </w:r>
    </w:p>
    <w:p w14:paraId="3D75B8ED" w14:textId="77777777" w:rsidR="00F80B47" w:rsidRDefault="00000000" w:rsidP="00D95F51">
      <w:pPr>
        <w:spacing w:before="61" w:line="221" w:lineRule="auto"/>
        <w:rPr>
          <w:rFonts w:ascii="宋体" w:eastAsia="宋体" w:hAnsi="宋体" w:cs="宋体"/>
          <w:lang w:eastAsia="zh-CN"/>
        </w:rPr>
      </w:pPr>
      <w:r w:rsidRPr="00D95F51">
        <w:rPr>
          <w:rFonts w:ascii="Times New Roman" w:eastAsia="Times New Roman" w:hAnsi="Times New Roman" w:cs="Times New Roman"/>
          <w:color w:val="FF0000"/>
          <w:spacing w:val="-1"/>
          <w:lang w:eastAsia="zh-CN"/>
        </w:rPr>
        <w:t>C.</w:t>
      </w:r>
      <w:r w:rsidRPr="00D95F51">
        <w:rPr>
          <w:rFonts w:ascii="宋体" w:eastAsia="宋体" w:hAnsi="宋体" w:cs="宋体"/>
          <w:color w:val="FF0000"/>
          <w:spacing w:val="-1"/>
          <w:lang w:eastAsia="zh-CN"/>
        </w:rPr>
        <w:t>条款描述不清晰，不准确</w:t>
      </w:r>
      <w:r>
        <w:rPr>
          <w:rFonts w:ascii="宋体" w:eastAsia="宋体" w:hAnsi="宋体" w:cs="宋体"/>
          <w:spacing w:val="1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名词术语</w:t>
      </w:r>
      <w:r>
        <w:rPr>
          <w:rFonts w:ascii="宋体" w:eastAsia="宋体" w:hAnsi="宋体" w:cs="宋体"/>
          <w:spacing w:val="-2"/>
          <w:lang w:eastAsia="zh-CN"/>
        </w:rPr>
        <w:t>不规范</w:t>
      </w:r>
    </w:p>
    <w:p w14:paraId="1F0F98AF" w14:textId="3427908B" w:rsidR="00F80B47" w:rsidRDefault="00000000" w:rsidP="00D95F51">
      <w:pPr>
        <w:pStyle w:val="a3"/>
        <w:spacing w:before="51" w:line="221" w:lineRule="auto"/>
        <w:ind w:left="6"/>
        <w:rPr>
          <w:lang w:eastAsia="zh-CN"/>
        </w:rPr>
      </w:pPr>
      <w:r>
        <w:rPr>
          <w:spacing w:val="-4"/>
          <w:lang w:eastAsia="zh-CN"/>
        </w:rPr>
        <w:t xml:space="preserve">【解析】信息系统定制开发合同属于技术合同。根据《中华人民共和国合同法》，技术合同的内容由当事人 </w:t>
      </w:r>
      <w:r>
        <w:rPr>
          <w:spacing w:val="-10"/>
          <w:lang w:eastAsia="zh-CN"/>
        </w:rPr>
        <w:t>约定， 一般包括以下条款</w:t>
      </w:r>
      <w:r>
        <w:rPr>
          <w:spacing w:val="-30"/>
          <w:lang w:eastAsia="zh-CN"/>
        </w:rPr>
        <w:t>：（</w:t>
      </w:r>
      <w:r>
        <w:rPr>
          <w:spacing w:val="-10"/>
          <w:lang w:eastAsia="zh-CN"/>
        </w:rPr>
        <w:t>一）项目名称</w:t>
      </w:r>
      <w:r>
        <w:rPr>
          <w:spacing w:val="-30"/>
          <w:lang w:eastAsia="zh-CN"/>
        </w:rPr>
        <w:t>；（</w:t>
      </w:r>
      <w:r>
        <w:rPr>
          <w:spacing w:val="-10"/>
          <w:lang w:eastAsia="zh-CN"/>
        </w:rPr>
        <w:t>二）标的的内容、范围和要求</w:t>
      </w:r>
      <w:r>
        <w:rPr>
          <w:spacing w:val="-30"/>
          <w:lang w:eastAsia="zh-CN"/>
        </w:rPr>
        <w:t>；（</w:t>
      </w:r>
      <w:r>
        <w:rPr>
          <w:spacing w:val="-10"/>
          <w:lang w:eastAsia="zh-CN"/>
        </w:rPr>
        <w:t>三）</w:t>
      </w:r>
      <w:r>
        <w:rPr>
          <w:spacing w:val="27"/>
          <w:lang w:eastAsia="zh-CN"/>
        </w:rPr>
        <w:t xml:space="preserve"> </w:t>
      </w:r>
      <w:r>
        <w:rPr>
          <w:spacing w:val="-10"/>
          <w:lang w:eastAsia="zh-CN"/>
        </w:rPr>
        <w:t>履</w:t>
      </w:r>
      <w:r>
        <w:rPr>
          <w:spacing w:val="-11"/>
          <w:lang w:eastAsia="zh-CN"/>
        </w:rPr>
        <w:t>行的计划、</w:t>
      </w:r>
      <w:r>
        <w:rPr>
          <w:lang w:eastAsia="zh-CN"/>
        </w:rPr>
        <w:t xml:space="preserve"> </w:t>
      </w:r>
      <w:r>
        <w:rPr>
          <w:spacing w:val="-11"/>
          <w:lang w:eastAsia="zh-CN"/>
        </w:rPr>
        <w:t>进度、期限、地点、地域和方式</w:t>
      </w:r>
      <w:r>
        <w:rPr>
          <w:spacing w:val="-15"/>
          <w:lang w:eastAsia="zh-CN"/>
        </w:rPr>
        <w:t>；（</w:t>
      </w:r>
      <w:r>
        <w:rPr>
          <w:spacing w:val="-11"/>
          <w:lang w:eastAsia="zh-CN"/>
        </w:rPr>
        <w:t>四）技术情报和资料的保密</w:t>
      </w:r>
      <w:r>
        <w:rPr>
          <w:spacing w:val="-15"/>
          <w:lang w:eastAsia="zh-CN"/>
        </w:rPr>
        <w:t>；（</w:t>
      </w:r>
      <w:r>
        <w:rPr>
          <w:spacing w:val="-11"/>
          <w:lang w:eastAsia="zh-CN"/>
        </w:rPr>
        <w:t>五）</w:t>
      </w:r>
      <w:r>
        <w:rPr>
          <w:spacing w:val="-27"/>
          <w:lang w:eastAsia="zh-CN"/>
        </w:rPr>
        <w:t xml:space="preserve"> </w:t>
      </w:r>
      <w:r>
        <w:rPr>
          <w:spacing w:val="-11"/>
          <w:lang w:eastAsia="zh-CN"/>
        </w:rPr>
        <w:t>风险责任的承担</w:t>
      </w:r>
      <w:r>
        <w:rPr>
          <w:spacing w:val="-15"/>
          <w:lang w:eastAsia="zh-CN"/>
        </w:rPr>
        <w:t>；（</w:t>
      </w:r>
      <w:r>
        <w:rPr>
          <w:spacing w:val="-11"/>
          <w:lang w:eastAsia="zh-CN"/>
        </w:rPr>
        <w:t>六）</w:t>
      </w:r>
      <w:r>
        <w:rPr>
          <w:spacing w:val="-26"/>
          <w:lang w:eastAsia="zh-CN"/>
        </w:rPr>
        <w:t xml:space="preserve"> </w:t>
      </w:r>
      <w:r>
        <w:rPr>
          <w:spacing w:val="-11"/>
          <w:lang w:eastAsia="zh-CN"/>
        </w:rPr>
        <w:t xml:space="preserve">技 </w:t>
      </w:r>
      <w:r>
        <w:rPr>
          <w:spacing w:val="-3"/>
          <w:lang w:eastAsia="zh-CN"/>
        </w:rPr>
        <w:t>术成果的归属和收益的分成办法</w:t>
      </w:r>
      <w:r>
        <w:rPr>
          <w:spacing w:val="-11"/>
          <w:lang w:eastAsia="zh-CN"/>
        </w:rPr>
        <w:t>；（</w:t>
      </w:r>
      <w:r>
        <w:rPr>
          <w:spacing w:val="-3"/>
          <w:lang w:eastAsia="zh-CN"/>
        </w:rPr>
        <w:t>七）验收标准和方法</w:t>
      </w:r>
      <w:r>
        <w:rPr>
          <w:spacing w:val="-11"/>
          <w:lang w:eastAsia="zh-CN"/>
        </w:rPr>
        <w:t>；（</w:t>
      </w:r>
      <w:r>
        <w:rPr>
          <w:spacing w:val="-3"/>
          <w:lang w:eastAsia="zh-CN"/>
        </w:rPr>
        <w:t>八）价款、报酬或者使用费及其支付</w:t>
      </w:r>
      <w:r>
        <w:rPr>
          <w:spacing w:val="1"/>
          <w:lang w:eastAsia="zh-CN"/>
        </w:rPr>
        <w:t xml:space="preserve">  </w:t>
      </w:r>
      <w:r>
        <w:rPr>
          <w:spacing w:val="-6"/>
          <w:lang w:eastAsia="zh-CN"/>
        </w:rPr>
        <w:t>方式</w:t>
      </w:r>
      <w:r>
        <w:rPr>
          <w:spacing w:val="-41"/>
          <w:lang w:eastAsia="zh-CN"/>
        </w:rPr>
        <w:t>；（</w:t>
      </w:r>
      <w:r>
        <w:rPr>
          <w:spacing w:val="-6"/>
          <w:lang w:eastAsia="zh-CN"/>
        </w:rPr>
        <w:t>九）违约金或者损失赔偿的计算方法</w:t>
      </w:r>
      <w:r>
        <w:rPr>
          <w:spacing w:val="-41"/>
          <w:lang w:eastAsia="zh-CN"/>
        </w:rPr>
        <w:t>；（</w:t>
      </w:r>
      <w:r>
        <w:rPr>
          <w:spacing w:val="-6"/>
          <w:lang w:eastAsia="zh-CN"/>
        </w:rPr>
        <w:t>十）解决争议的方法</w:t>
      </w:r>
      <w:r>
        <w:rPr>
          <w:spacing w:val="-41"/>
          <w:lang w:eastAsia="zh-CN"/>
        </w:rPr>
        <w:t>；（</w:t>
      </w:r>
      <w:r>
        <w:rPr>
          <w:spacing w:val="-6"/>
          <w:lang w:eastAsia="zh-CN"/>
        </w:rPr>
        <w:t>十一）</w:t>
      </w:r>
      <w:r>
        <w:rPr>
          <w:spacing w:val="-7"/>
          <w:lang w:eastAsia="zh-CN"/>
        </w:rPr>
        <w:t>名词和术语的解释。</w:t>
      </w:r>
      <w:r>
        <w:rPr>
          <w:spacing w:val="2"/>
          <w:lang w:eastAsia="zh-CN"/>
        </w:rPr>
        <w:t xml:space="preserve"> </w:t>
      </w:r>
      <w:r>
        <w:rPr>
          <w:spacing w:val="-2"/>
          <w:lang w:eastAsia="zh-CN"/>
        </w:rPr>
        <w:t>本题目中合同条款的核心在于约定费用的分期支付，但此内容没有描述清楚分期支付的</w:t>
      </w:r>
      <w:r w:rsidRPr="00D95F51">
        <w:rPr>
          <w:spacing w:val="-2"/>
          <w:highlight w:val="yellow"/>
          <w:lang w:eastAsia="zh-CN"/>
        </w:rPr>
        <w:t>具体额度</w:t>
      </w:r>
      <w:r>
        <w:rPr>
          <w:spacing w:val="-2"/>
          <w:lang w:eastAsia="zh-CN"/>
        </w:rPr>
        <w:t>，</w:t>
      </w:r>
      <w:r>
        <w:rPr>
          <w:spacing w:val="6"/>
          <w:lang w:eastAsia="zh-CN"/>
        </w:rPr>
        <w:t xml:space="preserve"> </w:t>
      </w:r>
      <w:r>
        <w:rPr>
          <w:spacing w:val="-1"/>
          <w:lang w:eastAsia="zh-CN"/>
        </w:rPr>
        <w:t>“合同款”这种表述不清晰、不准确。</w:t>
      </w:r>
    </w:p>
    <w:p w14:paraId="0E2A91A6" w14:textId="77777777" w:rsidR="00F80B47" w:rsidRDefault="00F80B47">
      <w:pPr>
        <w:spacing w:line="281" w:lineRule="auto"/>
        <w:rPr>
          <w:lang w:eastAsia="zh-CN"/>
        </w:rPr>
      </w:pPr>
    </w:p>
    <w:p w14:paraId="12223BEA"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466132BC"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4"/>
          <w:lang w:eastAsia="zh-CN"/>
        </w:rPr>
        <w:t>48</w:t>
      </w:r>
      <w:r>
        <w:rPr>
          <w:rFonts w:ascii="宋体" w:eastAsia="宋体" w:hAnsi="宋体" w:cs="宋体"/>
          <w:spacing w:val="4"/>
          <w:lang w:eastAsia="zh-CN"/>
        </w:rPr>
        <w:t>、开发合同中索赔的性质属于(</w:t>
      </w:r>
      <w:r>
        <w:rPr>
          <w:rFonts w:ascii="宋体" w:eastAsia="宋体" w:hAnsi="宋体" w:cs="宋体"/>
          <w:spacing w:val="67"/>
          <w:lang w:eastAsia="zh-CN"/>
        </w:rPr>
        <w:t xml:space="preserve"> </w:t>
      </w:r>
      <w:r>
        <w:rPr>
          <w:rFonts w:ascii="宋体" w:eastAsia="宋体" w:hAnsi="宋体" w:cs="宋体"/>
          <w:spacing w:val="4"/>
          <w:lang w:eastAsia="zh-CN"/>
        </w:rPr>
        <w:t>)</w:t>
      </w:r>
    </w:p>
    <w:p w14:paraId="19E42F04" w14:textId="13B66E16" w:rsidR="00F80B47" w:rsidRDefault="00000000">
      <w:pPr>
        <w:spacing w:before="61" w:line="312" w:lineRule="exact"/>
        <w:ind w:left="22"/>
        <w:rPr>
          <w:rFonts w:ascii="宋体" w:eastAsia="宋体" w:hAnsi="宋体" w:cs="宋体"/>
          <w:lang w:eastAsia="zh-CN"/>
        </w:rPr>
      </w:pPr>
      <w:r w:rsidRPr="00D95F51">
        <w:rPr>
          <w:rFonts w:ascii="Times New Roman" w:eastAsia="Times New Roman" w:hAnsi="Times New Roman" w:cs="Times New Roman"/>
          <w:color w:val="FF0000"/>
          <w:spacing w:val="-1"/>
          <w:position w:val="7"/>
          <w:lang w:eastAsia="zh-CN"/>
        </w:rPr>
        <w:t>A.</w:t>
      </w:r>
      <w:r w:rsidRPr="00D95F51">
        <w:rPr>
          <w:rFonts w:ascii="宋体" w:eastAsia="宋体" w:hAnsi="宋体" w:cs="宋体"/>
          <w:color w:val="FF0000"/>
          <w:spacing w:val="-1"/>
          <w:position w:val="7"/>
          <w:lang w:eastAsia="zh-CN"/>
        </w:rPr>
        <w:t>经济补偿</w:t>
      </w:r>
      <w:r>
        <w:rPr>
          <w:rFonts w:ascii="宋体" w:eastAsia="宋体" w:hAnsi="宋体" w:cs="宋体"/>
          <w:spacing w:val="62"/>
          <w:position w:val="7"/>
          <w:lang w:eastAsia="zh-CN"/>
        </w:rPr>
        <w:t xml:space="preserve"> </w:t>
      </w: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经济惩罚</w:t>
      </w:r>
      <w:r>
        <w:rPr>
          <w:rFonts w:ascii="宋体" w:eastAsia="宋体" w:hAnsi="宋体" w:cs="宋体"/>
          <w:spacing w:val="28"/>
          <w:position w:val="7"/>
          <w:lang w:eastAsia="zh-CN"/>
        </w:rPr>
        <w:t xml:space="preserve">  </w:t>
      </w: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经济制裁</w:t>
      </w:r>
      <w:r>
        <w:rPr>
          <w:rFonts w:ascii="宋体" w:eastAsia="宋体" w:hAnsi="宋体" w:cs="宋体"/>
          <w:spacing w:val="19"/>
          <w:position w:val="7"/>
          <w:lang w:eastAsia="zh-CN"/>
        </w:rPr>
        <w:t xml:space="preserve">   </w:t>
      </w: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经济补偿和经济制裁</w:t>
      </w:r>
    </w:p>
    <w:p w14:paraId="3C9DD13E" w14:textId="0DC849B6" w:rsidR="00F80B47" w:rsidRDefault="00000000" w:rsidP="00D95F51">
      <w:pPr>
        <w:pStyle w:val="a3"/>
        <w:spacing w:before="52" w:line="221" w:lineRule="auto"/>
        <w:ind w:left="6"/>
        <w:rPr>
          <w:lang w:eastAsia="zh-CN"/>
        </w:rPr>
      </w:pPr>
      <w:r>
        <w:rPr>
          <w:spacing w:val="-4"/>
          <w:lang w:eastAsia="zh-CN"/>
        </w:rPr>
        <w:t xml:space="preserve">【解析】 </w:t>
      </w:r>
      <w:r>
        <w:rPr>
          <w:spacing w:val="-2"/>
          <w:lang w:eastAsia="zh-CN"/>
        </w:rPr>
        <w:t>索赔是一种经济补偿行为</w:t>
      </w:r>
    </w:p>
    <w:p w14:paraId="45C24DCF" w14:textId="77777777" w:rsidR="00F80B47" w:rsidRDefault="00F80B47">
      <w:pPr>
        <w:spacing w:line="281" w:lineRule="auto"/>
        <w:rPr>
          <w:lang w:eastAsia="zh-CN"/>
        </w:rPr>
      </w:pPr>
    </w:p>
    <w:p w14:paraId="4A2FE959"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2B17CB6F" w14:textId="77777777" w:rsidR="00F80B47" w:rsidRDefault="00000000">
      <w:pPr>
        <w:spacing w:before="29" w:line="247" w:lineRule="auto"/>
        <w:ind w:left="19" w:right="72" w:hanging="9"/>
        <w:rPr>
          <w:rFonts w:ascii="宋体" w:eastAsia="宋体" w:hAnsi="宋体" w:cs="宋体"/>
          <w:lang w:eastAsia="zh-CN"/>
        </w:rPr>
      </w:pPr>
      <w:r>
        <w:rPr>
          <w:rFonts w:ascii="Times New Roman" w:eastAsia="Times New Roman" w:hAnsi="Times New Roman" w:cs="Times New Roman"/>
          <w:spacing w:val="-5"/>
          <w:lang w:eastAsia="zh-CN"/>
        </w:rPr>
        <w:t>49</w:t>
      </w:r>
      <w:r>
        <w:rPr>
          <w:rFonts w:ascii="宋体" w:eastAsia="宋体" w:hAnsi="宋体" w:cs="宋体"/>
          <w:spacing w:val="-5"/>
          <w:lang w:eastAsia="zh-CN"/>
        </w:rPr>
        <w:t>、索赔是合同管理的重要环节， 甲单位在进行某一工程项目时，于</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2015 </w:t>
      </w:r>
      <w:r>
        <w:rPr>
          <w:rFonts w:ascii="宋体" w:eastAsia="宋体" w:hAnsi="宋体" w:cs="宋体"/>
          <w:spacing w:val="-5"/>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3</w:t>
      </w:r>
      <w:r>
        <w:rPr>
          <w:rFonts w:ascii="Times New Roman" w:eastAsia="Times New Roman" w:hAnsi="Times New Roman" w:cs="Times New Roman"/>
          <w:spacing w:val="14"/>
          <w:w w:val="101"/>
          <w:lang w:eastAsia="zh-CN"/>
        </w:rPr>
        <w:t xml:space="preserve"> </w:t>
      </w:r>
      <w:r>
        <w:rPr>
          <w:rFonts w:ascii="宋体" w:eastAsia="宋体" w:hAnsi="宋体" w:cs="宋体"/>
          <w:spacing w:val="-5"/>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w:t>
      </w:r>
      <w:r>
        <w:rPr>
          <w:rFonts w:ascii="宋体" w:eastAsia="宋体" w:hAnsi="宋体" w:cs="宋体"/>
          <w:spacing w:val="-6"/>
          <w:lang w:eastAsia="zh-CN"/>
        </w:rPr>
        <w:t>发生了一项</w:t>
      </w:r>
      <w:r>
        <w:rPr>
          <w:rFonts w:ascii="宋体" w:eastAsia="宋体" w:hAnsi="宋体" w:cs="宋体"/>
          <w:lang w:eastAsia="zh-CN"/>
        </w:rPr>
        <w:t xml:space="preserve"> </w:t>
      </w:r>
      <w:r>
        <w:rPr>
          <w:rFonts w:ascii="宋体" w:eastAsia="宋体" w:hAnsi="宋体" w:cs="宋体"/>
          <w:spacing w:val="-3"/>
          <w:lang w:eastAsia="zh-CN"/>
        </w:rPr>
        <w:t>索赔的事项，则需在</w:t>
      </w:r>
      <w:r>
        <w:rPr>
          <w:rFonts w:ascii="宋体" w:eastAsia="宋体" w:hAnsi="宋体" w:cs="宋体"/>
          <w:spacing w:val="-19"/>
          <w:lang w:eastAsia="zh-CN"/>
        </w:rPr>
        <w:t>（</w:t>
      </w:r>
      <w:r>
        <w:rPr>
          <w:rFonts w:ascii="宋体" w:eastAsia="宋体" w:hAnsi="宋体" w:cs="宋体"/>
          <w:spacing w:val="63"/>
          <w:lang w:eastAsia="zh-CN"/>
        </w:rPr>
        <w:t xml:space="preserve"> </w:t>
      </w:r>
      <w:r>
        <w:rPr>
          <w:rFonts w:ascii="宋体" w:eastAsia="宋体" w:hAnsi="宋体" w:cs="宋体"/>
          <w:spacing w:val="-19"/>
          <w:lang w:eastAsia="zh-CN"/>
        </w:rPr>
        <w:t>）</w:t>
      </w:r>
      <w:r>
        <w:rPr>
          <w:rFonts w:ascii="宋体" w:eastAsia="宋体" w:hAnsi="宋体" w:cs="宋体"/>
          <w:spacing w:val="-3"/>
          <w:lang w:eastAsia="zh-CN"/>
        </w:rPr>
        <w:t>提出索赔意向通知。</w:t>
      </w:r>
    </w:p>
    <w:p w14:paraId="4AE41B78" w14:textId="5E04F488" w:rsidR="00F80B47" w:rsidRDefault="00000000">
      <w:pPr>
        <w:spacing w:before="60" w:line="221" w:lineRule="auto"/>
        <w:ind w:left="22"/>
        <w:rPr>
          <w:rFonts w:ascii="宋体" w:eastAsia="宋体" w:hAnsi="宋体" w:cs="宋体"/>
          <w:lang w:eastAsia="zh-CN"/>
        </w:rPr>
      </w:pPr>
      <w:r>
        <w:rPr>
          <w:rFonts w:ascii="Times New Roman" w:eastAsia="Times New Roman" w:hAnsi="Times New Roman" w:cs="Times New Roman"/>
          <w:spacing w:val="-3"/>
          <w:lang w:eastAsia="zh-CN"/>
        </w:rPr>
        <w:t xml:space="preserve">A.2015 </w:t>
      </w:r>
      <w:r>
        <w:rPr>
          <w:rFonts w:ascii="宋体" w:eastAsia="宋体" w:hAnsi="宋体" w:cs="宋体"/>
          <w:spacing w:val="-3"/>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29  </w:t>
      </w:r>
      <w:r>
        <w:rPr>
          <w:rFonts w:ascii="宋体" w:eastAsia="宋体" w:hAnsi="宋体" w:cs="宋体"/>
          <w:spacing w:val="-3"/>
          <w:lang w:eastAsia="zh-CN"/>
        </w:rPr>
        <w:t>日前向建设方项目经理</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 xml:space="preserve">B.2015 </w:t>
      </w:r>
      <w:r>
        <w:rPr>
          <w:rFonts w:ascii="宋体" w:eastAsia="宋体" w:hAnsi="宋体" w:cs="宋体"/>
          <w:spacing w:val="-3"/>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14"/>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日前向监理工程师</w:t>
      </w:r>
    </w:p>
    <w:p w14:paraId="2BFEA2A3" w14:textId="77777777" w:rsidR="00F80B47" w:rsidRDefault="00000000" w:rsidP="00D95F51">
      <w:pPr>
        <w:spacing w:before="61" w:line="221" w:lineRule="auto"/>
        <w:rPr>
          <w:rFonts w:ascii="宋体" w:eastAsia="宋体" w:hAnsi="宋体" w:cs="宋体"/>
          <w:lang w:eastAsia="zh-CN"/>
        </w:rPr>
      </w:pPr>
      <w:r w:rsidRPr="00D95F51">
        <w:rPr>
          <w:rFonts w:ascii="Times New Roman" w:eastAsia="Times New Roman" w:hAnsi="Times New Roman" w:cs="Times New Roman"/>
          <w:color w:val="FF0000"/>
          <w:spacing w:val="-4"/>
          <w:lang w:eastAsia="zh-CN"/>
        </w:rPr>
        <w:t xml:space="preserve">C.2015 </w:t>
      </w:r>
      <w:r w:rsidRPr="00D95F51">
        <w:rPr>
          <w:rFonts w:ascii="宋体" w:eastAsia="宋体" w:hAnsi="宋体" w:cs="宋体"/>
          <w:color w:val="FF0000"/>
          <w:spacing w:val="-4"/>
          <w:lang w:eastAsia="zh-CN"/>
        </w:rPr>
        <w:t>年</w:t>
      </w:r>
      <w:r w:rsidRPr="00D95F51">
        <w:rPr>
          <w:rFonts w:ascii="宋体" w:eastAsia="宋体" w:hAnsi="宋体" w:cs="宋体"/>
          <w:color w:val="FF0000"/>
          <w:spacing w:val="-26"/>
          <w:lang w:eastAsia="zh-CN"/>
        </w:rPr>
        <w:t xml:space="preserve"> </w:t>
      </w:r>
      <w:r w:rsidRPr="00D95F51">
        <w:rPr>
          <w:rFonts w:ascii="Times New Roman" w:eastAsia="Times New Roman" w:hAnsi="Times New Roman" w:cs="Times New Roman"/>
          <w:color w:val="FF0000"/>
          <w:spacing w:val="-4"/>
          <w:lang w:eastAsia="zh-CN"/>
        </w:rPr>
        <w:t>3</w:t>
      </w:r>
      <w:r w:rsidRPr="00D95F51">
        <w:rPr>
          <w:rFonts w:ascii="Times New Roman" w:eastAsia="Times New Roman" w:hAnsi="Times New Roman" w:cs="Times New Roman"/>
          <w:color w:val="FF0000"/>
          <w:spacing w:val="14"/>
          <w:lang w:eastAsia="zh-CN"/>
        </w:rPr>
        <w:t xml:space="preserve"> </w:t>
      </w:r>
      <w:r w:rsidRPr="00D95F51">
        <w:rPr>
          <w:rFonts w:ascii="宋体" w:eastAsia="宋体" w:hAnsi="宋体" w:cs="宋体"/>
          <w:color w:val="FF0000"/>
          <w:spacing w:val="-4"/>
          <w:lang w:eastAsia="zh-CN"/>
        </w:rPr>
        <w:t>月</w:t>
      </w:r>
      <w:r w:rsidRPr="00D95F51">
        <w:rPr>
          <w:rFonts w:ascii="宋体" w:eastAsia="宋体" w:hAnsi="宋体" w:cs="宋体"/>
          <w:color w:val="FF0000"/>
          <w:spacing w:val="-48"/>
          <w:lang w:eastAsia="zh-CN"/>
        </w:rPr>
        <w:t xml:space="preserve"> </w:t>
      </w:r>
      <w:r w:rsidRPr="00D95F51">
        <w:rPr>
          <w:rFonts w:ascii="Times New Roman" w:eastAsia="Times New Roman" w:hAnsi="Times New Roman" w:cs="Times New Roman"/>
          <w:color w:val="FF0000"/>
          <w:spacing w:val="-4"/>
          <w:lang w:eastAsia="zh-CN"/>
        </w:rPr>
        <w:t>29</w:t>
      </w:r>
      <w:r w:rsidRPr="00D95F51">
        <w:rPr>
          <w:rFonts w:ascii="Times New Roman" w:eastAsia="Times New Roman" w:hAnsi="Times New Roman" w:cs="Times New Roman"/>
          <w:color w:val="FF0000"/>
          <w:spacing w:val="40"/>
          <w:w w:val="101"/>
          <w:lang w:eastAsia="zh-CN"/>
        </w:rPr>
        <w:t xml:space="preserve"> </w:t>
      </w:r>
      <w:r w:rsidRPr="00D95F51">
        <w:rPr>
          <w:rFonts w:ascii="宋体" w:eastAsia="宋体" w:hAnsi="宋体" w:cs="宋体"/>
          <w:color w:val="FF0000"/>
          <w:spacing w:val="-4"/>
          <w:lang w:eastAsia="zh-CN"/>
        </w:rPr>
        <w:t>日前向监理工程师</w:t>
      </w:r>
      <w:r>
        <w:rPr>
          <w:rFonts w:ascii="宋体" w:eastAsia="宋体" w:hAnsi="宋体" w:cs="宋体"/>
          <w:spacing w:val="8"/>
          <w:lang w:eastAsia="zh-CN"/>
        </w:rPr>
        <w:t xml:space="preserve">      </w:t>
      </w:r>
      <w:r>
        <w:rPr>
          <w:rFonts w:ascii="Times New Roman" w:eastAsia="Times New Roman" w:hAnsi="Times New Roman" w:cs="Times New Roman"/>
          <w:spacing w:val="-4"/>
          <w:lang w:eastAsia="zh-CN"/>
        </w:rPr>
        <w:t xml:space="preserve">D.2015 </w:t>
      </w:r>
      <w:r>
        <w:rPr>
          <w:rFonts w:ascii="宋体" w:eastAsia="宋体" w:hAnsi="宋体" w:cs="宋体"/>
          <w:spacing w:val="-4"/>
          <w:lang w:eastAsia="zh-CN"/>
        </w:rPr>
        <w:t>年</w:t>
      </w:r>
      <w:r>
        <w:rPr>
          <w:rFonts w:ascii="宋体" w:eastAsia="宋体" w:hAnsi="宋体" w:cs="宋体"/>
          <w:spacing w:val="-41"/>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日前向建设方项目经理</w:t>
      </w:r>
    </w:p>
    <w:p w14:paraId="0DAD0577" w14:textId="5097789D" w:rsidR="00F80B47" w:rsidRDefault="00000000" w:rsidP="00D95F51">
      <w:pPr>
        <w:pStyle w:val="a3"/>
        <w:spacing w:before="52" w:line="221" w:lineRule="auto"/>
        <w:ind w:left="6"/>
        <w:rPr>
          <w:rFonts w:hint="eastAsia"/>
          <w:lang w:eastAsia="zh-CN"/>
        </w:rPr>
        <w:sectPr w:rsidR="00F80B47">
          <w:headerReference w:type="default" r:id="rId157"/>
          <w:pgSz w:w="10320" w:h="14568"/>
          <w:pgMar w:top="400" w:right="642" w:bottom="0" w:left="712" w:header="0" w:footer="0" w:gutter="0"/>
          <w:cols w:space="720" w:equalWidth="0">
            <w:col w:w="8965" w:space="0"/>
          </w:cols>
        </w:sectPr>
      </w:pPr>
      <w:r>
        <w:rPr>
          <w:spacing w:val="-4"/>
          <w:lang w:eastAsia="zh-CN"/>
        </w:rPr>
        <w:t xml:space="preserve">【解析】 </w:t>
      </w:r>
    </w:p>
    <w:p w14:paraId="19805B8B" w14:textId="22527677" w:rsidR="00F80B47" w:rsidRPr="00D95F51" w:rsidRDefault="00F80B47" w:rsidP="00D95F51">
      <w:pPr>
        <w:spacing w:before="38" w:line="188" w:lineRule="auto"/>
        <w:rPr>
          <w:rFonts w:ascii="Times New Roman" w:eastAsia="Times New Roman" w:hAnsi="Times New Roman" w:cs="Times New Roman" w:hint="eastAsia"/>
          <w:sz w:val="18"/>
          <w:szCs w:val="18"/>
          <w:lang w:eastAsia="zh-CN"/>
        </w:rPr>
        <w:sectPr w:rsidR="00F80B47" w:rsidRPr="00D95F51">
          <w:type w:val="continuous"/>
          <w:pgSz w:w="10320" w:h="14568"/>
          <w:pgMar w:top="400" w:right="642" w:bottom="0" w:left="712" w:header="0" w:footer="0" w:gutter="0"/>
          <w:cols w:num="2" w:space="720" w:equalWidth="0">
            <w:col w:w="4963" w:space="100"/>
            <w:col w:w="3902" w:space="0"/>
          </w:cols>
        </w:sectPr>
      </w:pPr>
    </w:p>
    <w:p w14:paraId="61F2E1B5" w14:textId="3DD83C79" w:rsidR="00F80B47" w:rsidRDefault="00000000" w:rsidP="00997329">
      <w:pPr>
        <w:pStyle w:val="a3"/>
        <w:spacing w:before="68" w:line="250" w:lineRule="auto"/>
        <w:ind w:right="82"/>
        <w:rPr>
          <w:rFonts w:hint="eastAsia"/>
          <w:lang w:eastAsia="zh-CN"/>
        </w:rPr>
      </w:pPr>
      <w:r>
        <w:rPr>
          <w:spacing w:val="-5"/>
          <w:lang w:eastAsia="zh-CN"/>
        </w:rPr>
        <w:lastRenderedPageBreak/>
        <w:t>当出现索赔事项时，索赔方以书面的索赔通知书形式，在索赔事项发生后的</w:t>
      </w:r>
      <w:r w:rsidRPr="00D95F51">
        <w:rPr>
          <w:color w:val="FF0000"/>
          <w:spacing w:val="-5"/>
          <w:lang w:eastAsia="zh-CN"/>
        </w:rPr>
        <w:t>28</w:t>
      </w:r>
      <w:r>
        <w:rPr>
          <w:spacing w:val="-5"/>
          <w:lang w:eastAsia="zh-CN"/>
        </w:rPr>
        <w:t>天以内向监理工程</w:t>
      </w:r>
      <w:r>
        <w:rPr>
          <w:lang w:eastAsia="zh-CN"/>
        </w:rPr>
        <w:t xml:space="preserve"> </w:t>
      </w:r>
      <w:r>
        <w:rPr>
          <w:spacing w:val="-3"/>
          <w:lang w:eastAsia="zh-CN"/>
        </w:rPr>
        <w:t>师正式提出索赔意向通知。</w:t>
      </w:r>
    </w:p>
    <w:p w14:paraId="3DC9BBB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7F322E18" w14:textId="77777777" w:rsidR="00F80B47" w:rsidRDefault="00000000">
      <w:pPr>
        <w:spacing w:before="27" w:line="247" w:lineRule="auto"/>
        <w:ind w:left="50" w:right="99" w:hanging="38"/>
        <w:rPr>
          <w:rFonts w:ascii="宋体" w:eastAsia="宋体" w:hAnsi="宋体" w:cs="宋体"/>
          <w:lang w:eastAsia="zh-CN"/>
        </w:rPr>
      </w:pPr>
      <w:r>
        <w:rPr>
          <w:rFonts w:ascii="Times New Roman" w:eastAsia="Times New Roman" w:hAnsi="Times New Roman" w:cs="Times New Roman"/>
          <w:spacing w:val="-3"/>
          <w:lang w:eastAsia="zh-CN"/>
        </w:rPr>
        <w:t>50</w:t>
      </w:r>
      <w:r>
        <w:rPr>
          <w:rFonts w:ascii="宋体" w:eastAsia="宋体" w:hAnsi="宋体" w:cs="宋体"/>
          <w:spacing w:val="-3"/>
          <w:lang w:eastAsia="zh-CN"/>
        </w:rPr>
        <w:t>、项目采购计划的编制需要有适宜的方法，以规</w:t>
      </w:r>
      <w:r>
        <w:rPr>
          <w:rFonts w:ascii="宋体" w:eastAsia="宋体" w:hAnsi="宋体" w:cs="宋体"/>
          <w:spacing w:val="-4"/>
          <w:lang w:eastAsia="zh-CN"/>
        </w:rPr>
        <w:t>避项目风险，实现项目本目标</w:t>
      </w:r>
      <w:r>
        <w:rPr>
          <w:rFonts w:ascii="宋体" w:eastAsia="宋体" w:hAnsi="宋体" w:cs="宋体"/>
          <w:lang w:eastAsia="zh-CN"/>
        </w:rPr>
        <w:t>，（</w:t>
      </w:r>
      <w:r>
        <w:rPr>
          <w:rFonts w:ascii="宋体" w:eastAsia="宋体" w:hAnsi="宋体" w:cs="宋体"/>
          <w:spacing w:val="62"/>
          <w:lang w:eastAsia="zh-CN"/>
        </w:rPr>
        <w:t xml:space="preserve"> </w:t>
      </w:r>
      <w:r>
        <w:rPr>
          <w:rFonts w:ascii="宋体" w:eastAsia="宋体" w:hAnsi="宋体" w:cs="宋体"/>
          <w:lang w:eastAsia="zh-CN"/>
        </w:rPr>
        <w:t>）</w:t>
      </w:r>
      <w:r w:rsidRPr="00997329">
        <w:rPr>
          <w:rFonts w:ascii="宋体" w:eastAsia="宋体" w:hAnsi="宋体" w:cs="宋体"/>
          <w:spacing w:val="-4"/>
          <w:highlight w:val="yellow"/>
          <w:lang w:eastAsia="zh-CN"/>
        </w:rPr>
        <w:t>不属于</w:t>
      </w:r>
      <w:r>
        <w:rPr>
          <w:rFonts w:ascii="宋体" w:eastAsia="宋体" w:hAnsi="宋体" w:cs="宋体"/>
          <w:spacing w:val="-4"/>
          <w:lang w:eastAsia="zh-CN"/>
        </w:rPr>
        <w:t>项</w:t>
      </w:r>
      <w:r>
        <w:rPr>
          <w:rFonts w:ascii="宋体" w:eastAsia="宋体" w:hAnsi="宋体" w:cs="宋体"/>
          <w:lang w:eastAsia="zh-CN"/>
        </w:rPr>
        <w:t xml:space="preserve"> </w:t>
      </w:r>
      <w:r>
        <w:rPr>
          <w:rFonts w:ascii="宋体" w:eastAsia="宋体" w:hAnsi="宋体" w:cs="宋体"/>
          <w:spacing w:val="-4"/>
          <w:lang w:eastAsia="zh-CN"/>
        </w:rPr>
        <w:t>目采购计划编制采用的技术</w:t>
      </w:r>
    </w:p>
    <w:p w14:paraId="431F42C8" w14:textId="3A6E4B82" w:rsidR="00F80B47" w:rsidRDefault="00000000">
      <w:pPr>
        <w:spacing w:before="61" w:line="220" w:lineRule="auto"/>
        <w:ind w:left="16"/>
        <w:rPr>
          <w:rFonts w:ascii="宋体" w:eastAsia="宋体" w:hAnsi="宋体" w:cs="宋体"/>
          <w:lang w:eastAsia="zh-CN"/>
        </w:rPr>
      </w:pPr>
      <w:r>
        <w:rPr>
          <w:rFonts w:ascii="Times New Roman" w:eastAsia="Times New Roman" w:hAnsi="Times New Roman" w:cs="Times New Roman"/>
          <w:spacing w:val="-2"/>
          <w:lang w:eastAsia="zh-CN"/>
        </w:rPr>
        <w:t>A.</w:t>
      </w:r>
      <w:r>
        <w:rPr>
          <w:rFonts w:ascii="宋体" w:eastAsia="宋体" w:hAnsi="宋体" w:cs="宋体"/>
          <w:spacing w:val="-2"/>
          <w:lang w:eastAsia="zh-CN"/>
        </w:rPr>
        <w:t>专家判断</w:t>
      </w:r>
      <w:r>
        <w:rPr>
          <w:rFonts w:ascii="宋体" w:eastAsia="宋体" w:hAnsi="宋体" w:cs="宋体"/>
          <w:spacing w:val="58"/>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合同类型</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2"/>
          <w:lang w:eastAsia="zh-CN"/>
        </w:rPr>
        <w:t>自制</w:t>
      </w:r>
      <w:r>
        <w:rPr>
          <w:rFonts w:ascii="Times New Roman" w:eastAsia="Times New Roman" w:hAnsi="Times New Roman" w:cs="Times New Roman"/>
          <w:spacing w:val="-2"/>
          <w:lang w:eastAsia="zh-CN"/>
        </w:rPr>
        <w:t>/</w:t>
      </w:r>
      <w:r>
        <w:rPr>
          <w:rFonts w:ascii="宋体" w:eastAsia="宋体" w:hAnsi="宋体" w:cs="宋体"/>
          <w:spacing w:val="-2"/>
          <w:lang w:eastAsia="zh-CN"/>
        </w:rPr>
        <w:t>采购分析</w:t>
      </w:r>
      <w:r>
        <w:rPr>
          <w:rFonts w:ascii="宋体" w:eastAsia="宋体" w:hAnsi="宋体" w:cs="宋体"/>
          <w:spacing w:val="26"/>
          <w:lang w:eastAsia="zh-CN"/>
        </w:rPr>
        <w:t xml:space="preserve">  </w:t>
      </w:r>
      <w:r w:rsidRPr="00997329">
        <w:rPr>
          <w:rFonts w:ascii="Times New Roman" w:eastAsia="Times New Roman" w:hAnsi="Times New Roman" w:cs="Times New Roman"/>
          <w:spacing w:val="-2"/>
          <w:highlight w:val="yellow"/>
          <w:lang w:eastAsia="zh-CN"/>
        </w:rPr>
        <w:t>D.</w:t>
      </w:r>
      <w:r w:rsidRPr="00997329">
        <w:rPr>
          <w:rFonts w:ascii="宋体" w:eastAsia="宋体" w:hAnsi="宋体" w:cs="宋体"/>
          <w:spacing w:val="-2"/>
          <w:highlight w:val="yellow"/>
          <w:lang w:eastAsia="zh-CN"/>
        </w:rPr>
        <w:t>工作说明书</w:t>
      </w:r>
    </w:p>
    <w:p w14:paraId="0FF1CF41" w14:textId="391421D4" w:rsidR="00F80B47" w:rsidRDefault="00000000" w:rsidP="00997329">
      <w:pPr>
        <w:pStyle w:val="a3"/>
        <w:spacing w:before="51" w:line="274" w:lineRule="auto"/>
        <w:rPr>
          <w:lang w:eastAsia="zh-CN"/>
        </w:rPr>
      </w:pPr>
      <w:r>
        <w:rPr>
          <w:spacing w:val="-6"/>
          <w:lang w:eastAsia="zh-CN"/>
        </w:rPr>
        <w:t xml:space="preserve">【解析】 </w:t>
      </w:r>
      <w:r>
        <w:rPr>
          <w:spacing w:val="-5"/>
          <w:lang w:eastAsia="zh-CN"/>
        </w:rPr>
        <w:t>采购计划编制的工具与技术：自制/外购分</w:t>
      </w:r>
      <w:r>
        <w:rPr>
          <w:spacing w:val="-6"/>
          <w:lang w:eastAsia="zh-CN"/>
        </w:rPr>
        <w:t>析、专家判断、合同类型</w:t>
      </w:r>
    </w:p>
    <w:p w14:paraId="1FE2272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205CD61" w14:textId="4E35187E" w:rsidR="00F80B47" w:rsidRDefault="00000000">
      <w:pPr>
        <w:spacing w:before="27" w:line="247" w:lineRule="auto"/>
        <w:ind w:left="16" w:right="571" w:hanging="4"/>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、对于工作模式或产品界定不甚明确的外包项目，承</w:t>
      </w:r>
      <w:r>
        <w:rPr>
          <w:rFonts w:ascii="宋体" w:eastAsia="宋体" w:hAnsi="宋体" w:cs="宋体"/>
          <w:spacing w:val="-2"/>
          <w:lang w:eastAsia="zh-CN"/>
        </w:rPr>
        <w:t>建方一般愿意采用的合同形式是(</w:t>
      </w:r>
      <w:r>
        <w:rPr>
          <w:rFonts w:ascii="宋体" w:eastAsia="宋体" w:hAnsi="宋体" w:cs="宋体"/>
          <w:spacing w:val="62"/>
          <w:lang w:eastAsia="zh-CN"/>
        </w:rPr>
        <w:t xml:space="preserve"> </w:t>
      </w:r>
      <w:r>
        <w:rPr>
          <w:rFonts w:ascii="宋体" w:eastAsia="宋体" w:hAnsi="宋体" w:cs="宋体"/>
          <w:spacing w:val="-2"/>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固定总价合同</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成本补偿合同</w:t>
      </w:r>
      <w:r>
        <w:rPr>
          <w:rFonts w:ascii="宋体" w:eastAsia="宋体" w:hAnsi="宋体" w:cs="宋体"/>
          <w:spacing w:val="31"/>
          <w:lang w:eastAsia="zh-CN"/>
        </w:rPr>
        <w:t xml:space="preserve">  </w:t>
      </w:r>
      <w:r w:rsidRPr="00997329">
        <w:rPr>
          <w:rFonts w:ascii="Times New Roman" w:eastAsia="Times New Roman" w:hAnsi="Times New Roman" w:cs="Times New Roman"/>
          <w:color w:val="FF0000"/>
          <w:spacing w:val="1"/>
          <w:lang w:eastAsia="zh-CN"/>
        </w:rPr>
        <w:t>C.</w:t>
      </w:r>
      <w:r w:rsidRPr="00997329">
        <w:rPr>
          <w:rFonts w:ascii="宋体" w:eastAsia="宋体" w:hAnsi="宋体" w:cs="宋体"/>
          <w:color w:val="FF0000"/>
          <w:spacing w:val="1"/>
          <w:lang w:eastAsia="zh-CN"/>
        </w:rPr>
        <w:t>工</w:t>
      </w:r>
      <w:r w:rsidRPr="00997329">
        <w:rPr>
          <w:rFonts w:ascii="宋体" w:eastAsia="宋体" w:hAnsi="宋体" w:cs="宋体"/>
          <w:color w:val="FF0000"/>
          <w:lang w:eastAsia="zh-CN"/>
        </w:rPr>
        <w:t>时和材料合同</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采购单</w:t>
      </w:r>
    </w:p>
    <w:p w14:paraId="13AD7EB2"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此题考察的是合同的分类，必须掌握，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1E22731" w14:textId="65F965F9" w:rsidR="00F80B47" w:rsidRDefault="00000000">
      <w:pPr>
        <w:pStyle w:val="a3"/>
        <w:spacing w:before="61" w:line="252" w:lineRule="auto"/>
        <w:ind w:left="435" w:right="77" w:hanging="416"/>
        <w:rPr>
          <w:lang w:eastAsia="zh-CN"/>
        </w:rPr>
      </w:pPr>
      <w:r>
        <w:rPr>
          <w:spacing w:val="89"/>
          <w:lang w:eastAsia="zh-CN"/>
        </w:rPr>
        <w:t xml:space="preserve"> </w:t>
      </w:r>
      <w:r>
        <w:rPr>
          <w:spacing w:val="-4"/>
          <w:lang w:eastAsia="zh-CN"/>
        </w:rPr>
        <w:t>固定总价合同：</w:t>
      </w:r>
      <w:r>
        <w:rPr>
          <w:spacing w:val="-50"/>
          <w:lang w:eastAsia="zh-CN"/>
        </w:rPr>
        <w:t xml:space="preserve"> </w:t>
      </w:r>
      <w:r>
        <w:rPr>
          <w:spacing w:val="-4"/>
          <w:lang w:eastAsia="zh-CN"/>
        </w:rPr>
        <w:t>这类合同对一个明确定义的产品采用一个固定总价格。固定价格合同也包括对</w:t>
      </w:r>
      <w:r>
        <w:rPr>
          <w:lang w:eastAsia="zh-CN"/>
        </w:rPr>
        <w:t xml:space="preserve"> </w:t>
      </w:r>
      <w:r>
        <w:rPr>
          <w:spacing w:val="-2"/>
          <w:lang w:eastAsia="zh-CN"/>
        </w:rPr>
        <w:t>达到或超过既定项目目标的奖励。</w:t>
      </w:r>
    </w:p>
    <w:p w14:paraId="5C0642F0" w14:textId="2BC9F73F" w:rsidR="00F80B47" w:rsidRDefault="00000000">
      <w:pPr>
        <w:pStyle w:val="a3"/>
        <w:spacing w:before="52" w:line="262" w:lineRule="auto"/>
        <w:ind w:left="433" w:hanging="414"/>
        <w:rPr>
          <w:lang w:eastAsia="zh-CN"/>
        </w:rPr>
      </w:pPr>
      <w:r>
        <w:rPr>
          <w:spacing w:val="57"/>
          <w:lang w:eastAsia="zh-CN"/>
        </w:rPr>
        <w:t xml:space="preserve"> </w:t>
      </w:r>
      <w:r>
        <w:rPr>
          <w:spacing w:val="-5"/>
          <w:lang w:eastAsia="zh-CN"/>
        </w:rPr>
        <w:t>成本补偿合同：这类合同按卖方实际费用加卖方利润进行支付。费用分为直接费用和间接费用。</w:t>
      </w:r>
      <w:r>
        <w:rPr>
          <w:lang w:eastAsia="zh-CN"/>
        </w:rPr>
        <w:t xml:space="preserve"> </w:t>
      </w:r>
      <w:r>
        <w:rPr>
          <w:spacing w:val="-4"/>
          <w:lang w:eastAsia="zh-CN"/>
        </w:rPr>
        <w:t xml:space="preserve">直接费用指为取得项目自身的收益而发生的费用（如，全职员工的薪水）。间接费用也叫管理 </w:t>
      </w:r>
      <w:r>
        <w:rPr>
          <w:spacing w:val="-3"/>
          <w:lang w:eastAsia="zh-CN"/>
        </w:rPr>
        <w:t>费用，指由执行组织分摊到该项目的管理费用（例如，公司董事的薪水）。间接费</w:t>
      </w:r>
      <w:r>
        <w:rPr>
          <w:spacing w:val="56"/>
          <w:lang w:eastAsia="zh-CN"/>
        </w:rPr>
        <w:t xml:space="preserve"> </w:t>
      </w:r>
      <w:r>
        <w:rPr>
          <w:spacing w:val="-3"/>
          <w:lang w:eastAsia="zh-CN"/>
        </w:rPr>
        <w:t>用一般按</w:t>
      </w:r>
      <w:r>
        <w:rPr>
          <w:lang w:eastAsia="zh-CN"/>
        </w:rPr>
        <w:t xml:space="preserve">  </w:t>
      </w:r>
      <w:r>
        <w:rPr>
          <w:spacing w:val="-2"/>
          <w:lang w:eastAsia="zh-CN"/>
        </w:rPr>
        <w:t>直接费用的一定百分比计算。</w:t>
      </w:r>
    </w:p>
    <w:p w14:paraId="7742DD9C" w14:textId="7E1EF40A" w:rsidR="00F80B47" w:rsidRDefault="00000000">
      <w:pPr>
        <w:pStyle w:val="a3"/>
        <w:spacing w:before="55" w:line="249" w:lineRule="auto"/>
        <w:ind w:left="459" w:right="82" w:hanging="440"/>
        <w:rPr>
          <w:lang w:eastAsia="zh-CN"/>
        </w:rPr>
      </w:pPr>
      <w:r>
        <w:rPr>
          <w:spacing w:val="47"/>
          <w:lang w:eastAsia="zh-CN"/>
        </w:rPr>
        <w:t xml:space="preserve"> </w:t>
      </w:r>
      <w:r w:rsidRPr="00997329">
        <w:rPr>
          <w:color w:val="FF0000"/>
          <w:spacing w:val="-2"/>
          <w:lang w:eastAsia="zh-CN"/>
        </w:rPr>
        <w:t>工时和材料合同</w:t>
      </w:r>
      <w:r>
        <w:rPr>
          <w:spacing w:val="-2"/>
          <w:lang w:eastAsia="zh-CN"/>
        </w:rPr>
        <w:t>（单价合同</w:t>
      </w:r>
      <w:r>
        <w:rPr>
          <w:spacing w:val="3"/>
          <w:lang w:eastAsia="zh-CN"/>
        </w:rPr>
        <w:t>）：</w:t>
      </w:r>
      <w:r>
        <w:rPr>
          <w:spacing w:val="-2"/>
          <w:lang w:eastAsia="zh-CN"/>
        </w:rPr>
        <w:t>工时与材料合同是一种混合型合同，同时具有费用补偿合同和</w:t>
      </w:r>
      <w:r>
        <w:rPr>
          <w:lang w:eastAsia="zh-CN"/>
        </w:rPr>
        <w:t xml:space="preserve"> </w:t>
      </w:r>
      <w:r>
        <w:rPr>
          <w:spacing w:val="-3"/>
          <w:lang w:eastAsia="zh-CN"/>
        </w:rPr>
        <w:t>固定总价合同的特征。</w:t>
      </w:r>
    </w:p>
    <w:p w14:paraId="3E0C2DA0" w14:textId="77777777" w:rsidR="00F80B47" w:rsidRDefault="00F80B47">
      <w:pPr>
        <w:spacing w:line="281" w:lineRule="auto"/>
        <w:rPr>
          <w:lang w:eastAsia="zh-CN"/>
        </w:rPr>
      </w:pPr>
    </w:p>
    <w:p w14:paraId="743F395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38871C10"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6"/>
          <w:position w:val="7"/>
          <w:lang w:eastAsia="zh-CN"/>
        </w:rPr>
        <w:t>52</w:t>
      </w:r>
      <w:r>
        <w:rPr>
          <w:rFonts w:ascii="宋体" w:eastAsia="宋体" w:hAnsi="宋体" w:cs="宋体"/>
          <w:spacing w:val="-6"/>
          <w:position w:val="7"/>
          <w:lang w:eastAsia="zh-CN"/>
        </w:rPr>
        <w:t>、项目合同评审是项目管理中一项重要工作， 其中</w:t>
      </w:r>
      <w:r w:rsidRPr="00FA52CB">
        <w:rPr>
          <w:rFonts w:ascii="宋体" w:eastAsia="宋体" w:hAnsi="宋体" w:cs="宋体"/>
          <w:spacing w:val="-6"/>
          <w:position w:val="7"/>
          <w:highlight w:val="yellow"/>
          <w:lang w:eastAsia="zh-CN"/>
        </w:rPr>
        <w:t>不包括</w:t>
      </w:r>
      <w:r>
        <w:rPr>
          <w:rFonts w:ascii="宋体" w:eastAsia="宋体" w:hAnsi="宋体" w:cs="宋体"/>
          <w:spacing w:val="-6"/>
          <w:position w:val="7"/>
          <w:lang w:eastAsia="zh-CN"/>
        </w:rPr>
        <w:t>（</w:t>
      </w:r>
      <w:r>
        <w:rPr>
          <w:rFonts w:ascii="Times New Roman" w:eastAsia="Times New Roman" w:hAnsi="Times New Roman" w:cs="Times New Roman"/>
          <w:spacing w:val="-6"/>
          <w:position w:val="7"/>
          <w:lang w:eastAsia="zh-CN"/>
        </w:rPr>
        <w:t>52</w:t>
      </w:r>
      <w:r>
        <w:rPr>
          <w:rFonts w:ascii="宋体" w:eastAsia="宋体" w:hAnsi="宋体" w:cs="宋体"/>
          <w:spacing w:val="-6"/>
          <w:position w:val="7"/>
          <w:lang w:eastAsia="zh-CN"/>
        </w:rPr>
        <w:t>）。</w:t>
      </w:r>
    </w:p>
    <w:p w14:paraId="324C75D8"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确认合同的需求         </w:t>
      </w:r>
      <w:r w:rsidRPr="00FA52CB">
        <w:rPr>
          <w:rFonts w:ascii="Times New Roman" w:eastAsia="Times New Roman" w:hAnsi="Times New Roman" w:cs="Times New Roman"/>
          <w:highlight w:val="yellow"/>
          <w:lang w:eastAsia="zh-CN"/>
        </w:rPr>
        <w:t>B.</w:t>
      </w:r>
      <w:r w:rsidRPr="00FA52CB">
        <w:rPr>
          <w:rFonts w:ascii="宋体" w:eastAsia="宋体" w:hAnsi="宋体" w:cs="宋体"/>
          <w:highlight w:val="yellow"/>
          <w:lang w:eastAsia="zh-CN"/>
        </w:rPr>
        <w:t>进行初步的项目任务分解</w:t>
      </w:r>
    </w:p>
    <w:p w14:paraId="3A51A5C1"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对合同条款进行分析     </w:t>
      </w:r>
      <w:r>
        <w:rPr>
          <w:rFonts w:ascii="Times New Roman" w:eastAsia="Times New Roman" w:hAnsi="Times New Roman" w:cs="Times New Roman"/>
          <w:lang w:eastAsia="zh-CN"/>
        </w:rPr>
        <w:t>D.</w:t>
      </w:r>
      <w:r>
        <w:rPr>
          <w:rFonts w:ascii="宋体" w:eastAsia="宋体" w:hAnsi="宋体" w:cs="宋体"/>
          <w:lang w:eastAsia="zh-CN"/>
        </w:rPr>
        <w:t>对自身的资源</w:t>
      </w:r>
      <w:r>
        <w:rPr>
          <w:rFonts w:ascii="宋体" w:eastAsia="宋体" w:hAnsi="宋体" w:cs="宋体"/>
          <w:spacing w:val="-1"/>
          <w:lang w:eastAsia="zh-CN"/>
        </w:rPr>
        <w:t>和能力进行确认</w:t>
      </w:r>
    </w:p>
    <w:p w14:paraId="118A5090" w14:textId="4FB2C557" w:rsidR="00F80B47" w:rsidRPr="00FA52CB" w:rsidRDefault="00000000" w:rsidP="00FA52CB">
      <w:pPr>
        <w:pStyle w:val="a3"/>
        <w:spacing w:before="52" w:line="221" w:lineRule="auto"/>
        <w:rPr>
          <w:rFonts w:hint="eastAsia"/>
          <w:lang w:eastAsia="zh-CN"/>
        </w:rPr>
      </w:pPr>
      <w:r>
        <w:rPr>
          <w:spacing w:val="-4"/>
          <w:lang w:eastAsia="zh-CN"/>
        </w:rPr>
        <w:t xml:space="preserve">【解析】 </w:t>
      </w:r>
      <w:r>
        <w:rPr>
          <w:spacing w:val="1"/>
          <w:lang w:eastAsia="zh-CN"/>
        </w:rPr>
        <w:t>合同评审是指接到客户订单以后，为了确认能够保质保量地完成订单，对生产能力和物料进行确</w:t>
      </w:r>
      <w:r>
        <w:rPr>
          <w:spacing w:val="7"/>
          <w:lang w:eastAsia="zh-CN"/>
        </w:rPr>
        <w:t xml:space="preserve"> </w:t>
      </w:r>
      <w:r>
        <w:rPr>
          <w:spacing w:val="1"/>
          <w:lang w:eastAsia="zh-CN"/>
        </w:rPr>
        <w:t>认，扫除生产过程中的不确定因子，避免因生产过程中出现解决不了的问题而影响产品质量和交</w:t>
      </w:r>
      <w:r>
        <w:rPr>
          <w:spacing w:val="7"/>
          <w:lang w:eastAsia="zh-CN"/>
        </w:rPr>
        <w:t xml:space="preserve"> </w:t>
      </w:r>
      <w:r>
        <w:rPr>
          <w:lang w:eastAsia="zh-CN"/>
        </w:rPr>
        <w:t>货时间的一项活动</w:t>
      </w:r>
    </w:p>
    <w:p w14:paraId="024168A7" w14:textId="77777777" w:rsidR="00F80B47" w:rsidRDefault="00F80B47">
      <w:pPr>
        <w:spacing w:before="48"/>
        <w:rPr>
          <w:lang w:eastAsia="zh-CN"/>
        </w:rPr>
      </w:pPr>
    </w:p>
    <w:p w14:paraId="225874F5" w14:textId="77777777" w:rsidR="00F80B47" w:rsidRDefault="00F80B47">
      <w:pPr>
        <w:rPr>
          <w:lang w:eastAsia="zh-CN"/>
        </w:rPr>
        <w:sectPr w:rsidR="00F80B47">
          <w:headerReference w:type="default" r:id="rId158"/>
          <w:pgSz w:w="10320" w:h="14568"/>
          <w:pgMar w:top="400" w:right="637" w:bottom="0" w:left="718" w:header="0" w:footer="0" w:gutter="0"/>
          <w:cols w:space="720" w:equalWidth="0">
            <w:col w:w="8964" w:space="0"/>
          </w:cols>
        </w:sectPr>
      </w:pPr>
    </w:p>
    <w:p w14:paraId="368BADE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9A572C" w14:textId="572FD3FD" w:rsidR="00F80B47" w:rsidRDefault="00F80B47">
      <w:pPr>
        <w:pStyle w:val="a3"/>
        <w:spacing w:before="25" w:line="195" w:lineRule="auto"/>
        <w:ind w:left="447"/>
        <w:rPr>
          <w:sz w:val="18"/>
          <w:szCs w:val="18"/>
          <w:lang w:eastAsia="zh-CN"/>
        </w:rPr>
      </w:pPr>
    </w:p>
    <w:p w14:paraId="670F02EE" w14:textId="77777777" w:rsidR="00F80B47" w:rsidRDefault="00000000">
      <w:pPr>
        <w:spacing w:line="14" w:lineRule="auto"/>
        <w:rPr>
          <w:sz w:val="2"/>
          <w:lang w:eastAsia="zh-CN"/>
        </w:rPr>
      </w:pPr>
      <w:r>
        <w:rPr>
          <w:rFonts w:eastAsia="Arial"/>
          <w:sz w:val="2"/>
          <w:szCs w:val="2"/>
          <w:lang w:eastAsia="zh-CN"/>
        </w:rPr>
        <w:br w:type="column"/>
      </w:r>
    </w:p>
    <w:p w14:paraId="45F05D65" w14:textId="7C414786" w:rsidR="00F80B47" w:rsidRDefault="00F80B47">
      <w:pPr>
        <w:pStyle w:val="a3"/>
        <w:spacing w:before="224" w:line="195" w:lineRule="auto"/>
        <w:rPr>
          <w:sz w:val="18"/>
          <w:szCs w:val="18"/>
          <w:lang w:eastAsia="zh-CN"/>
        </w:rPr>
      </w:pPr>
    </w:p>
    <w:p w14:paraId="313BCBFA"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5E0CF8F4" w14:textId="77777777" w:rsidR="00F80B47" w:rsidRDefault="00F80B47">
      <w:pPr>
        <w:spacing w:line="278" w:lineRule="auto"/>
        <w:rPr>
          <w:lang w:eastAsia="zh-CN"/>
        </w:rPr>
      </w:pPr>
    </w:p>
    <w:p w14:paraId="32B79F41"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496548B2"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53</w:t>
      </w:r>
      <w:r>
        <w:rPr>
          <w:rFonts w:ascii="宋体" w:eastAsia="宋体" w:hAnsi="宋体" w:cs="宋体"/>
          <w:spacing w:val="-2"/>
          <w:lang w:eastAsia="zh-CN"/>
        </w:rPr>
        <w:t>、合同内容是当事人订立合同时的各项合同条款。合同的主要内容包括（</w:t>
      </w:r>
      <w:r>
        <w:rPr>
          <w:rFonts w:ascii="Times New Roman" w:eastAsia="Times New Roman" w:hAnsi="Times New Roman" w:cs="Times New Roman"/>
          <w:spacing w:val="-2"/>
          <w:lang w:eastAsia="zh-CN"/>
        </w:rPr>
        <w:t>53</w:t>
      </w:r>
      <w:r>
        <w:rPr>
          <w:rFonts w:ascii="宋体" w:eastAsia="宋体" w:hAnsi="宋体" w:cs="宋体"/>
          <w:spacing w:val="-2"/>
          <w:lang w:eastAsia="zh-CN"/>
        </w:rPr>
        <w:t>）。</w:t>
      </w:r>
    </w:p>
    <w:p w14:paraId="4DA2A476" w14:textId="18497486" w:rsidR="00F80B47" w:rsidRDefault="00000000">
      <w:pPr>
        <w:spacing w:before="68" w:line="249" w:lineRule="auto"/>
        <w:ind w:left="425" w:right="274" w:hanging="417"/>
        <w:rPr>
          <w:rFonts w:ascii="宋体" w:eastAsia="宋体" w:hAnsi="宋体" w:cs="宋体"/>
          <w:lang w:eastAsia="zh-CN"/>
        </w:rPr>
      </w:pPr>
      <w:r>
        <w:rPr>
          <w:rFonts w:ascii="宋体" w:eastAsia="宋体" w:hAnsi="宋体" w:cs="宋体"/>
          <w:sz w:val="20"/>
          <w:szCs w:val="20"/>
          <w:lang w:eastAsia="zh-CN"/>
        </w:rPr>
        <w:t>①当事人各自的权利、义务②项目费用及工程款的支付方式③项目变更约定④违约责任⑤保</w:t>
      </w:r>
      <w:r>
        <w:rPr>
          <w:rFonts w:ascii="宋体" w:eastAsia="宋体" w:hAnsi="宋体" w:cs="宋体"/>
          <w:spacing w:val="-1"/>
          <w:sz w:val="20"/>
          <w:szCs w:val="20"/>
          <w:lang w:eastAsia="zh-CN"/>
        </w:rPr>
        <w:t>密约定</w:t>
      </w:r>
      <w:r>
        <w:rPr>
          <w:rFonts w:ascii="Times New Roman" w:eastAsia="Times New Roman" w:hAnsi="Times New Roman" w:cs="Times New Roman"/>
          <w:lang w:eastAsia="zh-CN"/>
        </w:rPr>
        <w:t>A.</w:t>
      </w:r>
      <w:r>
        <w:rPr>
          <w:rFonts w:ascii="宋体" w:eastAsia="宋体" w:hAnsi="宋体" w:cs="宋体"/>
          <w:lang w:eastAsia="zh-CN"/>
        </w:rPr>
        <w:t xml:space="preserve">①②④    </w:t>
      </w:r>
      <w:r w:rsidRPr="00FA52CB">
        <w:rPr>
          <w:rFonts w:ascii="Times New Roman" w:eastAsia="Times New Roman" w:hAnsi="Times New Roman" w:cs="Times New Roman"/>
          <w:color w:val="FF0000"/>
          <w:lang w:eastAsia="zh-CN"/>
        </w:rPr>
        <w:t>B.</w:t>
      </w:r>
      <w:r w:rsidRPr="00FA52CB">
        <w:rPr>
          <w:rFonts w:ascii="宋体" w:eastAsia="宋体" w:hAnsi="宋体" w:cs="宋体"/>
          <w:color w:val="FF0000"/>
          <w:lang w:eastAsia="zh-CN"/>
        </w:rPr>
        <w:t>①②③④⑤</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①②③⑤    </w:t>
      </w:r>
      <w:r>
        <w:rPr>
          <w:rFonts w:ascii="Times New Roman" w:eastAsia="Times New Roman" w:hAnsi="Times New Roman" w:cs="Times New Roman"/>
          <w:lang w:eastAsia="zh-CN"/>
        </w:rPr>
        <w:t>D.</w:t>
      </w:r>
      <w:r>
        <w:rPr>
          <w:rFonts w:ascii="宋体" w:eastAsia="宋体" w:hAnsi="宋体" w:cs="宋体"/>
          <w:lang w:eastAsia="zh-CN"/>
        </w:rPr>
        <w:t>②</w:t>
      </w:r>
      <w:r>
        <w:rPr>
          <w:rFonts w:ascii="宋体" w:eastAsia="宋体" w:hAnsi="宋体" w:cs="宋体"/>
          <w:spacing w:val="-1"/>
          <w:lang w:eastAsia="zh-CN"/>
        </w:rPr>
        <w:t>③④</w:t>
      </w:r>
    </w:p>
    <w:p w14:paraId="19107107" w14:textId="00000E10" w:rsidR="00F80B47" w:rsidRDefault="00000000" w:rsidP="00FA52CB">
      <w:pPr>
        <w:pStyle w:val="a3"/>
        <w:spacing w:before="51" w:line="221" w:lineRule="auto"/>
        <w:rPr>
          <w:lang w:eastAsia="zh-CN"/>
        </w:rPr>
      </w:pPr>
      <w:r>
        <w:rPr>
          <w:spacing w:val="-4"/>
          <w:lang w:eastAsia="zh-CN"/>
        </w:rPr>
        <w:t>【解析】</w:t>
      </w:r>
      <w:r>
        <w:rPr>
          <w:spacing w:val="-6"/>
          <w:lang w:eastAsia="zh-CN"/>
        </w:rPr>
        <w:t>项目合同签订的注意事项：1）当事人的法律资格：</w:t>
      </w:r>
      <w:r>
        <w:rPr>
          <w:spacing w:val="-7"/>
          <w:lang w:eastAsia="zh-CN"/>
        </w:rPr>
        <w:t>民事权力能力</w:t>
      </w:r>
      <w:r>
        <w:rPr>
          <w:spacing w:val="-27"/>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2）质量验收标准</w:t>
      </w:r>
      <w:r>
        <w:rPr>
          <w:spacing w:val="-7"/>
          <w:u w:val="single"/>
          <w:lang w:eastAsia="zh-CN"/>
        </w:rPr>
        <w:t xml:space="preserve"> </w:t>
      </w:r>
      <w:r>
        <w:rPr>
          <w:spacing w:val="-7"/>
          <w:lang w:eastAsia="zh-CN"/>
        </w:rPr>
        <w:t>3）验收时间</w:t>
      </w:r>
    </w:p>
    <w:p w14:paraId="26CCD171" w14:textId="1D28368F" w:rsidR="00F80B47" w:rsidRDefault="00000000">
      <w:pPr>
        <w:pStyle w:val="a3"/>
        <w:tabs>
          <w:tab w:val="left" w:pos="105"/>
        </w:tabs>
        <w:spacing w:before="56" w:line="248" w:lineRule="auto"/>
        <w:ind w:left="1" w:right="878" w:firstLine="2"/>
        <w:rPr>
          <w:lang w:eastAsia="zh-CN"/>
        </w:rPr>
      </w:pPr>
      <w:r>
        <w:rPr>
          <w:spacing w:val="-5"/>
          <w:u w:val="single" w:color="000000"/>
          <w:lang w:eastAsia="zh-CN"/>
          <w14:textOutline w14:w="3352" w14:cap="rnd" w14:cmpd="sng" w14:algn="ctr">
            <w14:solidFill>
              <w14:srgbClr w14:val="000000"/>
            </w14:solidFill>
            <w14:prstDash w14:val="solid"/>
            <w14:round/>
          </w14:textOutline>
        </w:rPr>
        <w:t>4）技术支持服务</w:t>
      </w:r>
      <w:r>
        <w:rPr>
          <w:spacing w:val="-41"/>
          <w:u w:val="single"/>
          <w:lang w:eastAsia="zh-CN"/>
        </w:rPr>
        <w:t xml:space="preserve"> </w:t>
      </w:r>
      <w:r>
        <w:rPr>
          <w:spacing w:val="-5"/>
          <w:lang w:eastAsia="zh-CN"/>
        </w:rPr>
        <w:t xml:space="preserve">5）损害赔偿： </w:t>
      </w:r>
      <w:r>
        <w:rPr>
          <w:spacing w:val="-5"/>
          <w:u w:val="single" w:color="000000"/>
          <w:lang w:eastAsia="zh-CN"/>
          <w14:textOutline w14:w="3352" w14:cap="rnd" w14:cmpd="sng" w14:algn="ctr">
            <w14:solidFill>
              <w14:srgbClr w14:val="000000"/>
            </w14:solidFill>
            <w14:prstDash w14:val="solid"/>
            <w14:round/>
          </w14:textOutline>
        </w:rPr>
        <w:t>6）保密约定</w:t>
      </w:r>
      <w:r>
        <w:rPr>
          <w:spacing w:val="-5"/>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7）知识产权约定</w:t>
      </w:r>
      <w:r>
        <w:rPr>
          <w:spacing w:val="-47"/>
          <w:u w:val="single"/>
          <w:lang w:eastAsia="zh-CN"/>
        </w:rPr>
        <w:t xml:space="preserve"> </w:t>
      </w:r>
      <w:r>
        <w:rPr>
          <w:spacing w:val="-5"/>
          <w:lang w:eastAsia="zh-CN"/>
        </w:rPr>
        <w:t>8）合同附件；法律公证</w:t>
      </w:r>
      <w:r>
        <w:rPr>
          <w:lang w:eastAsia="zh-CN"/>
        </w:rPr>
        <w:t xml:space="preserve"> </w:t>
      </w:r>
    </w:p>
    <w:p w14:paraId="1A8BA2DC" w14:textId="77777777" w:rsidR="00F80B47" w:rsidRDefault="00F80B47">
      <w:pPr>
        <w:spacing w:line="281" w:lineRule="auto"/>
        <w:rPr>
          <w:lang w:eastAsia="zh-CN"/>
        </w:rPr>
      </w:pPr>
    </w:p>
    <w:p w14:paraId="79F39E58"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120EA0AA" w14:textId="77777777" w:rsidR="00F80B47" w:rsidRDefault="00000000">
      <w:pPr>
        <w:spacing w:before="28" w:line="247" w:lineRule="auto"/>
        <w:ind w:left="27" w:right="13" w:hanging="15"/>
        <w:rPr>
          <w:rFonts w:ascii="宋体" w:eastAsia="宋体" w:hAnsi="宋体" w:cs="宋体"/>
          <w:lang w:eastAsia="zh-CN"/>
        </w:rPr>
      </w:pPr>
      <w:r>
        <w:rPr>
          <w:rFonts w:ascii="Times New Roman" w:eastAsia="Times New Roman" w:hAnsi="Times New Roman" w:cs="Times New Roman"/>
          <w:spacing w:val="1"/>
          <w:lang w:eastAsia="zh-CN"/>
        </w:rPr>
        <w:t>54</w:t>
      </w:r>
      <w:r>
        <w:rPr>
          <w:rFonts w:ascii="宋体" w:eastAsia="宋体" w:hAnsi="宋体" w:cs="宋体"/>
          <w:spacing w:val="1"/>
          <w:lang w:eastAsia="zh-CN"/>
        </w:rPr>
        <w:t>、加强合同管理对于提高合同执行水平、减少合同纠纷、进而加强和改善建</w:t>
      </w:r>
      <w:r>
        <w:rPr>
          <w:rFonts w:ascii="宋体" w:eastAsia="宋体" w:hAnsi="宋体" w:cs="宋体"/>
          <w:lang w:eastAsia="zh-CN"/>
        </w:rPr>
        <w:t xml:space="preserve">设单位和承建单位 </w:t>
      </w:r>
      <w:r>
        <w:rPr>
          <w:rFonts w:ascii="宋体" w:eastAsia="宋体" w:hAnsi="宋体" w:cs="宋体"/>
          <w:spacing w:val="-4"/>
          <w:lang w:eastAsia="zh-CN"/>
        </w:rPr>
        <w:t>的经营管理、提高经济效益， 都具有十分重要的意义。该过程主要包括（</w:t>
      </w:r>
      <w:r>
        <w:rPr>
          <w:rFonts w:ascii="Times New Roman" w:eastAsia="Times New Roman" w:hAnsi="Times New Roman" w:cs="Times New Roman"/>
          <w:spacing w:val="-4"/>
          <w:lang w:eastAsia="zh-CN"/>
        </w:rPr>
        <w:t>54</w:t>
      </w:r>
      <w:r>
        <w:rPr>
          <w:rFonts w:ascii="宋体" w:eastAsia="宋体" w:hAnsi="宋体" w:cs="宋体"/>
          <w:spacing w:val="-4"/>
          <w:lang w:eastAsia="zh-CN"/>
        </w:rPr>
        <w:t>）内容。</w:t>
      </w:r>
    </w:p>
    <w:p w14:paraId="563655A0" w14:textId="77777777" w:rsidR="00F80B47" w:rsidRPr="00B010D8" w:rsidRDefault="00000000">
      <w:pPr>
        <w:spacing w:before="62" w:line="312" w:lineRule="exact"/>
        <w:ind w:left="425"/>
        <w:rPr>
          <w:rFonts w:ascii="宋体" w:eastAsia="宋体" w:hAnsi="宋体" w:cs="宋体"/>
          <w:b/>
          <w:bCs/>
          <w:color w:val="FF0000"/>
          <w:lang w:eastAsia="zh-CN"/>
        </w:rPr>
      </w:pPr>
      <w:r w:rsidRPr="00B010D8">
        <w:rPr>
          <w:rFonts w:ascii="Times New Roman" w:eastAsia="Times New Roman" w:hAnsi="Times New Roman" w:cs="Times New Roman"/>
          <w:b/>
          <w:bCs/>
          <w:color w:val="FF0000"/>
          <w:position w:val="7"/>
          <w:lang w:eastAsia="zh-CN"/>
        </w:rPr>
        <w:t>A.</w:t>
      </w:r>
      <w:r w:rsidRPr="00B010D8">
        <w:rPr>
          <w:rFonts w:ascii="宋体" w:eastAsia="宋体" w:hAnsi="宋体" w:cs="宋体"/>
          <w:b/>
          <w:bCs/>
          <w:color w:val="FF0000"/>
          <w:position w:val="7"/>
          <w:lang w:eastAsia="zh-CN"/>
        </w:rPr>
        <w:t>合同签订管理、合同履行管理、合同变更管理以及合同档案管理</w:t>
      </w:r>
    </w:p>
    <w:p w14:paraId="7D7FB9FB"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合同签订管理、合同索赔管理、合同变更管理以及合同绩效</w:t>
      </w:r>
      <w:r>
        <w:rPr>
          <w:rFonts w:ascii="宋体" w:eastAsia="宋体" w:hAnsi="宋体" w:cs="宋体"/>
          <w:spacing w:val="-1"/>
          <w:lang w:eastAsia="zh-CN"/>
        </w:rPr>
        <w:t>管理</w:t>
      </w:r>
    </w:p>
    <w:p w14:paraId="280ED0BD"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合同谈判管理、合同履行管理、合同纠纷管理以及</w:t>
      </w:r>
      <w:r>
        <w:rPr>
          <w:rFonts w:ascii="宋体" w:eastAsia="宋体" w:hAnsi="宋体" w:cs="宋体"/>
          <w:spacing w:val="-1"/>
          <w:lang w:eastAsia="zh-CN"/>
        </w:rPr>
        <w:t>合同档案管理</w:t>
      </w:r>
    </w:p>
    <w:p w14:paraId="5B6AB48E"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合同谈判管理、合同风险管理、合同变更管理以及合同档案管理</w:t>
      </w:r>
    </w:p>
    <w:p w14:paraId="026DB49C" w14:textId="3D66083A" w:rsidR="00F80B47" w:rsidRDefault="00000000" w:rsidP="00B010D8">
      <w:pPr>
        <w:pStyle w:val="a3"/>
        <w:spacing w:before="51" w:line="221"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合同管理的</w:t>
      </w:r>
      <w:r>
        <w:rPr>
          <w:spacing w:val="-50"/>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4</w:t>
      </w:r>
      <w:r>
        <w:rPr>
          <w:spacing w:val="-49"/>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个方面，</w:t>
      </w:r>
      <w:r>
        <w:rPr>
          <w:lang w:eastAsia="zh-CN"/>
        </w:rPr>
        <w:t>合同管理包含合同</w:t>
      </w:r>
      <w:r w:rsidR="00B010D8">
        <w:rPr>
          <w:rFonts w:hint="eastAsia"/>
          <w:lang w:eastAsia="zh-CN"/>
        </w:rPr>
        <w:t>[</w:t>
      </w:r>
      <w:r w:rsidRPr="00B010D8">
        <w:rPr>
          <w:u w:val="single"/>
          <w:lang w:eastAsia="zh-CN"/>
        </w:rPr>
        <w:t>签订、履行、变更</w:t>
      </w:r>
      <w:r w:rsidR="00B010D8">
        <w:rPr>
          <w:rFonts w:hint="eastAsia"/>
          <w:u w:val="single"/>
          <w:lang w:eastAsia="zh-CN"/>
        </w:rPr>
        <w:t>,</w:t>
      </w:r>
      <w:r w:rsidRPr="00B010D8">
        <w:rPr>
          <w:u w:val="single"/>
          <w:lang w:eastAsia="zh-CN"/>
        </w:rPr>
        <w:t>档</w:t>
      </w:r>
      <w:r w:rsidRPr="00B010D8">
        <w:rPr>
          <w:spacing w:val="-1"/>
          <w:u w:val="single"/>
          <w:lang w:eastAsia="zh-CN"/>
        </w:rPr>
        <w:t>案</w:t>
      </w:r>
      <w:r w:rsidR="00B010D8">
        <w:rPr>
          <w:rFonts w:hint="eastAsia"/>
          <w:spacing w:val="-1"/>
          <w:u w:val="single"/>
          <w:lang w:eastAsia="zh-CN"/>
        </w:rPr>
        <w:t>]</w:t>
      </w:r>
      <w:r w:rsidRPr="00B010D8">
        <w:rPr>
          <w:spacing w:val="-1"/>
          <w:u w:val="single"/>
          <w:lang w:eastAsia="zh-CN"/>
        </w:rPr>
        <w:t>管理</w:t>
      </w:r>
    </w:p>
    <w:p w14:paraId="0642C36E" w14:textId="77777777" w:rsidR="00F80B47" w:rsidRDefault="00F80B47">
      <w:pPr>
        <w:spacing w:line="281" w:lineRule="auto"/>
        <w:rPr>
          <w:lang w:eastAsia="zh-CN"/>
        </w:rPr>
      </w:pPr>
    </w:p>
    <w:p w14:paraId="4A4FF76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61</w:t>
      </w:r>
    </w:p>
    <w:p w14:paraId="78D2025A" w14:textId="77777777" w:rsidR="00F80B47" w:rsidRDefault="00000000">
      <w:pPr>
        <w:spacing w:before="28" w:line="220" w:lineRule="auto"/>
        <w:ind w:left="12"/>
        <w:rPr>
          <w:rFonts w:ascii="宋体" w:eastAsia="宋体" w:hAnsi="宋体" w:cs="宋体"/>
          <w:lang w:eastAsia="zh-CN"/>
        </w:rPr>
      </w:pPr>
      <w:r>
        <w:rPr>
          <w:rFonts w:ascii="Times New Roman" w:eastAsia="Times New Roman" w:hAnsi="Times New Roman" w:cs="Times New Roman"/>
          <w:spacing w:val="1"/>
          <w:lang w:eastAsia="zh-CN"/>
        </w:rPr>
        <w:t>55</w:t>
      </w:r>
      <w:r>
        <w:rPr>
          <w:rFonts w:ascii="宋体" w:eastAsia="宋体" w:hAnsi="宋体" w:cs="宋体"/>
          <w:spacing w:val="1"/>
          <w:lang w:eastAsia="zh-CN"/>
        </w:rPr>
        <w:t>、某承建单位准备把机房项目中的消防系统工程分包出去，并准备了详细</w:t>
      </w:r>
      <w:r>
        <w:rPr>
          <w:rFonts w:ascii="宋体" w:eastAsia="宋体" w:hAnsi="宋体" w:cs="宋体"/>
          <w:lang w:eastAsia="zh-CN"/>
        </w:rPr>
        <w:t>的设计图纸和各项说</w:t>
      </w:r>
    </w:p>
    <w:p w14:paraId="2BB126CA" w14:textId="77777777" w:rsidR="00F80B47" w:rsidRDefault="00000000">
      <w:pPr>
        <w:spacing w:before="62" w:line="247" w:lineRule="auto"/>
        <w:ind w:left="13" w:right="734" w:firstLine="16"/>
        <w:rPr>
          <w:rFonts w:ascii="宋体" w:eastAsia="宋体" w:hAnsi="宋体" w:cs="宋体"/>
          <w:lang w:eastAsia="zh-CN"/>
        </w:rPr>
      </w:pPr>
      <w:r>
        <w:rPr>
          <w:rFonts w:ascii="宋体" w:eastAsia="宋体" w:hAnsi="宋体" w:cs="宋体"/>
          <w:spacing w:val="-2"/>
          <w:lang w:eastAsia="zh-CN"/>
        </w:rPr>
        <w:t>明。该项目工程包括：火灾自动报警、广播、火灾早期报警灭火等。为使</w:t>
      </w:r>
      <w:r w:rsidRPr="00B010D8">
        <w:rPr>
          <w:rFonts w:ascii="宋体" w:eastAsia="宋体" w:hAnsi="宋体" w:cs="宋体"/>
          <w:color w:val="FF0000"/>
          <w:spacing w:val="-2"/>
          <w:lang w:eastAsia="zh-CN"/>
        </w:rPr>
        <w:t>总体成本可控</w:t>
      </w:r>
      <w:r>
        <w:rPr>
          <w:rFonts w:ascii="宋体" w:eastAsia="宋体" w:hAnsi="宋体" w:cs="宋体"/>
          <w:spacing w:val="-2"/>
          <w:lang w:eastAsia="zh-CN"/>
        </w:rPr>
        <w:t>，</w:t>
      </w:r>
      <w:r>
        <w:rPr>
          <w:rFonts w:ascii="宋体" w:eastAsia="宋体" w:hAnsi="宋体" w:cs="宋体"/>
          <w:spacing w:val="4"/>
          <w:lang w:eastAsia="zh-CN"/>
        </w:rPr>
        <w:t xml:space="preserve"> </w:t>
      </w:r>
      <w:r>
        <w:rPr>
          <w:rFonts w:ascii="宋体" w:eastAsia="宋体" w:hAnsi="宋体" w:cs="宋体"/>
          <w:spacing w:val="-1"/>
          <w:lang w:eastAsia="zh-CN"/>
        </w:rPr>
        <w:t>该分包合同宜采用（</w:t>
      </w:r>
      <w:r>
        <w:rPr>
          <w:rFonts w:ascii="Times New Roman" w:eastAsia="Times New Roman" w:hAnsi="Times New Roman" w:cs="Times New Roman"/>
          <w:spacing w:val="-1"/>
          <w:lang w:eastAsia="zh-CN"/>
        </w:rPr>
        <w:t>55</w:t>
      </w:r>
      <w:r>
        <w:rPr>
          <w:rFonts w:ascii="宋体" w:eastAsia="宋体" w:hAnsi="宋体" w:cs="宋体"/>
          <w:spacing w:val="-1"/>
          <w:lang w:eastAsia="zh-CN"/>
        </w:rPr>
        <w:t>）方式。</w:t>
      </w:r>
    </w:p>
    <w:p w14:paraId="4629E308" w14:textId="77777777" w:rsidR="00F80B47" w:rsidRDefault="00000000" w:rsidP="00B010D8">
      <w:pPr>
        <w:spacing w:before="62" w:line="219"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单价合同   </w:t>
      </w:r>
      <w:r>
        <w:rPr>
          <w:rFonts w:ascii="Times New Roman" w:eastAsia="Times New Roman" w:hAnsi="Times New Roman" w:cs="Times New Roman"/>
          <w:lang w:eastAsia="zh-CN"/>
        </w:rPr>
        <w:t>B.</w:t>
      </w:r>
      <w:r>
        <w:rPr>
          <w:rFonts w:ascii="宋体" w:eastAsia="宋体" w:hAnsi="宋体" w:cs="宋体"/>
          <w:lang w:eastAsia="zh-CN"/>
        </w:rPr>
        <w:t xml:space="preserve">成本加酬金合同   </w:t>
      </w:r>
      <w:r w:rsidRPr="00B010D8">
        <w:rPr>
          <w:rFonts w:ascii="Times New Roman" w:eastAsia="Times New Roman" w:hAnsi="Times New Roman" w:cs="Times New Roman"/>
          <w:color w:val="FF0000"/>
          <w:lang w:eastAsia="zh-CN"/>
        </w:rPr>
        <w:t>C.</w:t>
      </w:r>
      <w:r w:rsidRPr="00B010D8">
        <w:rPr>
          <w:rFonts w:ascii="宋体" w:eastAsia="宋体" w:hAnsi="宋体" w:cs="宋体"/>
          <w:color w:val="FF0000"/>
          <w:lang w:eastAsia="zh-CN"/>
        </w:rPr>
        <w:t>总价合同</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委托合同</w:t>
      </w:r>
    </w:p>
    <w:p w14:paraId="6601A27F" w14:textId="454AFF23" w:rsidR="00F80B47" w:rsidRDefault="00000000">
      <w:pPr>
        <w:pStyle w:val="a3"/>
        <w:spacing w:before="51" w:line="221" w:lineRule="auto"/>
        <w:rPr>
          <w:lang w:eastAsia="zh-CN"/>
        </w:rPr>
      </w:pPr>
      <w:r>
        <w:rPr>
          <w:spacing w:val="-10"/>
          <w:lang w:eastAsia="zh-CN"/>
        </w:rPr>
        <w:t>【解析】</w:t>
      </w:r>
      <w:r>
        <w:rPr>
          <w:spacing w:val="-10"/>
          <w:u w:val="single" w:color="000000"/>
          <w:lang w:eastAsia="zh-CN"/>
          <w14:textOutline w14:w="3352" w14:cap="rnd" w14:cmpd="sng" w14:algn="ctr">
            <w14:solidFill>
              <w14:srgbClr w14:val="000000"/>
            </w14:solidFill>
            <w14:prstDash w14:val="solid"/>
            <w14:round/>
          </w14:textOutline>
        </w:rPr>
        <w:t>合同的类型，</w:t>
      </w:r>
    </w:p>
    <w:p w14:paraId="5D2E7F0C" w14:textId="47140476" w:rsidR="00F80B47" w:rsidRDefault="00000000" w:rsidP="00B010D8">
      <w:pPr>
        <w:pStyle w:val="a3"/>
        <w:spacing w:before="61" w:line="249" w:lineRule="auto"/>
        <w:ind w:left="6" w:firstLine="16"/>
        <w:rPr>
          <w:lang w:eastAsia="zh-CN"/>
        </w:rPr>
      </w:pPr>
      <w:r>
        <w:rPr>
          <w:spacing w:val="1"/>
          <w:u w:val="single" w:color="000000"/>
          <w:lang w:eastAsia="zh-CN"/>
          <w14:textOutline w14:w="3352" w14:cap="rnd" w14:cmpd="sng" w14:algn="ctr">
            <w14:solidFill>
              <w14:srgbClr w14:val="000000"/>
            </w14:solidFill>
            <w14:prstDash w14:val="solid"/>
            <w14:round/>
          </w14:textOutline>
        </w:rPr>
        <w:t>总价合同又称固定价格合同</w:t>
      </w:r>
      <w:r>
        <w:rPr>
          <w:spacing w:val="1"/>
          <w:lang w:eastAsia="zh-CN"/>
        </w:rPr>
        <w:t>，是指在合同中确定一个完成项目的总价，承包人据此完成</w:t>
      </w:r>
      <w:r>
        <w:rPr>
          <w:lang w:eastAsia="zh-CN"/>
        </w:rPr>
        <w:t xml:space="preserve">项目全部 </w:t>
      </w:r>
      <w:r>
        <w:rPr>
          <w:spacing w:val="-3"/>
          <w:lang w:eastAsia="zh-CN"/>
        </w:rPr>
        <w:t>合同内容的合同。</w:t>
      </w:r>
      <w:r>
        <w:rPr>
          <w:spacing w:val="-2"/>
          <w:lang w:eastAsia="zh-CN"/>
        </w:rPr>
        <w:t>这种合同类型能够使建设单位在评标时易于确定报价最低的承包</w:t>
      </w:r>
      <w:r>
        <w:rPr>
          <w:spacing w:val="-3"/>
          <w:lang w:eastAsia="zh-CN"/>
        </w:rPr>
        <w:t>商，易于进行支付计算。</w:t>
      </w:r>
      <w:r>
        <w:rPr>
          <w:spacing w:val="-3"/>
          <w:u w:val="single" w:color="000000"/>
          <w:lang w:eastAsia="zh-CN"/>
          <w14:textOutline w14:w="3352" w14:cap="rnd" w14:cmpd="sng" w14:algn="ctr">
            <w14:solidFill>
              <w14:srgbClr w14:val="000000"/>
            </w14:solidFill>
            <w14:prstDash w14:val="solid"/>
            <w14:round/>
          </w14:textOutline>
        </w:rPr>
        <w:t>适用于</w:t>
      </w:r>
      <w:r>
        <w:rPr>
          <w:spacing w:val="1"/>
          <w:u w:val="single" w:color="000000"/>
          <w:lang w:eastAsia="zh-CN"/>
          <w14:textOutline w14:w="3352" w14:cap="rnd" w14:cmpd="sng" w14:algn="ctr">
            <w14:solidFill>
              <w14:srgbClr w14:val="000000"/>
            </w14:solidFill>
            <w14:prstDash w14:val="solid"/>
            <w14:round/>
          </w14:textOutline>
        </w:rPr>
        <w:t>工程量不太大且能精确计算、工期较短、技术不太复杂、风险不大的项目，同时要求发包人必须</w:t>
      </w:r>
      <w:r>
        <w:rPr>
          <w:spacing w:val="-9"/>
          <w:u w:val="single" w:color="000000"/>
          <w:lang w:eastAsia="zh-CN"/>
          <w14:textOutline w14:w="3352" w14:cap="rnd" w14:cmpd="sng" w14:algn="ctr">
            <w14:solidFill>
              <w14:srgbClr w14:val="000000"/>
            </w14:solidFill>
            <w14:prstDash w14:val="solid"/>
            <w14:round/>
          </w14:textOutline>
        </w:rPr>
        <w:t>准备详细全面的设计图纸和各项说明，使承包人能准确计算工程量。</w:t>
      </w:r>
    </w:p>
    <w:p w14:paraId="5D07F8C4" w14:textId="77777777" w:rsidR="00F80B47" w:rsidRDefault="00F80B47">
      <w:pPr>
        <w:spacing w:line="301" w:lineRule="auto"/>
        <w:rPr>
          <w:rFonts w:hint="eastAsia"/>
          <w:lang w:eastAsia="zh-CN"/>
        </w:rPr>
      </w:pPr>
    </w:p>
    <w:p w14:paraId="15DF60D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35936962" w14:textId="77777777" w:rsidR="00F80B47" w:rsidRDefault="00F80B47">
      <w:pPr>
        <w:spacing w:line="235" w:lineRule="exact"/>
        <w:rPr>
          <w:lang w:eastAsia="zh-CN"/>
        </w:rPr>
      </w:pPr>
    </w:p>
    <w:p w14:paraId="733E9470" w14:textId="77777777" w:rsidR="00F80B47" w:rsidRDefault="00F80B47">
      <w:pPr>
        <w:spacing w:line="235" w:lineRule="exact"/>
        <w:rPr>
          <w:lang w:eastAsia="zh-CN"/>
        </w:rPr>
        <w:sectPr w:rsidR="00F80B47">
          <w:headerReference w:type="default" r:id="rId159"/>
          <w:pgSz w:w="10320" w:h="14568"/>
          <w:pgMar w:top="400" w:right="720" w:bottom="0" w:left="718" w:header="0" w:footer="0" w:gutter="0"/>
          <w:cols w:space="720" w:equalWidth="0">
            <w:col w:w="8882" w:space="0"/>
          </w:cols>
        </w:sectPr>
      </w:pPr>
    </w:p>
    <w:p w14:paraId="42D1839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AB2689C" w14:textId="60E4765D" w:rsidR="00F80B47" w:rsidRDefault="00F80B47">
      <w:pPr>
        <w:pStyle w:val="a3"/>
        <w:spacing w:before="26" w:line="195" w:lineRule="auto"/>
        <w:ind w:left="447"/>
        <w:rPr>
          <w:sz w:val="18"/>
          <w:szCs w:val="18"/>
          <w:lang w:eastAsia="zh-CN"/>
        </w:rPr>
      </w:pPr>
    </w:p>
    <w:p w14:paraId="29641552" w14:textId="77777777" w:rsidR="00F80B47" w:rsidRDefault="00000000">
      <w:pPr>
        <w:spacing w:line="14" w:lineRule="auto"/>
        <w:rPr>
          <w:sz w:val="2"/>
          <w:lang w:eastAsia="zh-CN"/>
        </w:rPr>
      </w:pPr>
      <w:r>
        <w:rPr>
          <w:rFonts w:eastAsia="Arial"/>
          <w:sz w:val="2"/>
          <w:szCs w:val="2"/>
          <w:lang w:eastAsia="zh-CN"/>
        </w:rPr>
        <w:br w:type="column"/>
      </w:r>
    </w:p>
    <w:p w14:paraId="7F92ACF2" w14:textId="6F61CFFF" w:rsidR="00F80B47" w:rsidRDefault="00F80B47">
      <w:pPr>
        <w:pStyle w:val="a3"/>
        <w:spacing w:before="224" w:line="195" w:lineRule="auto"/>
        <w:rPr>
          <w:sz w:val="18"/>
          <w:szCs w:val="18"/>
          <w:lang w:eastAsia="zh-CN"/>
        </w:rPr>
      </w:pPr>
    </w:p>
    <w:p w14:paraId="3901CF0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157016FD" w14:textId="77777777" w:rsidR="00F80B47" w:rsidRDefault="00F80B47">
      <w:pPr>
        <w:spacing w:line="298" w:lineRule="auto"/>
        <w:rPr>
          <w:lang w:eastAsia="zh-CN"/>
        </w:rPr>
      </w:pPr>
    </w:p>
    <w:p w14:paraId="082E9A6A" w14:textId="77777777" w:rsidR="00F80B47" w:rsidRDefault="00000000">
      <w:pPr>
        <w:spacing w:before="68" w:line="221" w:lineRule="auto"/>
        <w:ind w:left="12"/>
        <w:rPr>
          <w:rFonts w:ascii="宋体" w:eastAsia="宋体" w:hAnsi="宋体" w:cs="宋体"/>
          <w:lang w:eastAsia="zh-CN"/>
        </w:rPr>
      </w:pPr>
      <w:r>
        <w:rPr>
          <w:rFonts w:ascii="Times New Roman" w:eastAsia="Times New Roman" w:hAnsi="Times New Roman" w:cs="Times New Roman"/>
          <w:spacing w:val="-2"/>
          <w:lang w:eastAsia="zh-CN"/>
        </w:rPr>
        <w:t>56</w:t>
      </w:r>
      <w:r>
        <w:rPr>
          <w:rFonts w:ascii="宋体" w:eastAsia="宋体" w:hAnsi="宋体" w:cs="宋体"/>
          <w:spacing w:val="-2"/>
          <w:lang w:eastAsia="zh-CN"/>
        </w:rPr>
        <w:t>、以下关于合同管理的叙述中，</w:t>
      </w:r>
      <w:r w:rsidRPr="00B010D8">
        <w:rPr>
          <w:rFonts w:ascii="宋体" w:eastAsia="宋体" w:hAnsi="宋体" w:cs="宋体"/>
          <w:spacing w:val="-2"/>
          <w:highlight w:val="yellow"/>
          <w:lang w:eastAsia="zh-CN"/>
        </w:rPr>
        <w:t>不正确</w:t>
      </w:r>
      <w:r>
        <w:rPr>
          <w:rFonts w:ascii="宋体" w:eastAsia="宋体" w:hAnsi="宋体" w:cs="宋体"/>
          <w:spacing w:val="-2"/>
          <w:lang w:eastAsia="zh-CN"/>
        </w:rPr>
        <w:t>的是</w:t>
      </w:r>
      <w:r>
        <w:rPr>
          <w:rFonts w:ascii="宋体" w:eastAsia="宋体" w:hAnsi="宋体" w:cs="宋体"/>
          <w:spacing w:val="-43"/>
          <w:lang w:eastAsia="zh-CN"/>
        </w:rPr>
        <w:t>（）</w:t>
      </w:r>
      <w:r>
        <w:rPr>
          <w:rFonts w:ascii="宋体" w:eastAsia="宋体" w:hAnsi="宋体" w:cs="宋体"/>
          <w:spacing w:val="-2"/>
          <w:lang w:eastAsia="zh-CN"/>
        </w:rPr>
        <w:t>。</w:t>
      </w:r>
    </w:p>
    <w:p w14:paraId="7EE69850" w14:textId="77777777" w:rsidR="00F80B47" w:rsidRDefault="00000000">
      <w:pPr>
        <w:spacing w:before="60"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合同管理主要包括合同签订管理、合同履行管理、合同变更管理和合同档案管理</w:t>
      </w:r>
    </w:p>
    <w:p w14:paraId="6F6E4406" w14:textId="65FBF13D" w:rsidR="00F80B47" w:rsidRDefault="00000000">
      <w:pPr>
        <w:spacing w:before="60" w:line="248" w:lineRule="auto"/>
        <w:ind w:left="11" w:right="9" w:firstLine="416"/>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有多重因素会导致合同变更，例如范围变更、成本变更、质量要求的变更甚至人员变更都</w:t>
      </w:r>
      <w:r>
        <w:rPr>
          <w:rFonts w:ascii="宋体" w:eastAsia="宋体" w:hAnsi="宋体" w:cs="宋体"/>
          <w:lang w:eastAsia="zh-CN"/>
        </w:rPr>
        <w:t xml:space="preserve"> </w:t>
      </w:r>
      <w:r>
        <w:rPr>
          <w:rFonts w:ascii="宋体" w:eastAsia="宋体" w:hAnsi="宋体" w:cs="宋体"/>
          <w:spacing w:val="-1"/>
          <w:lang w:eastAsia="zh-CN"/>
        </w:rPr>
        <w:t>可能引起合同的变更甚至重新签订</w:t>
      </w:r>
    </w:p>
    <w:p w14:paraId="743489E5"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38"/>
          <w:lang w:eastAsia="zh-CN"/>
        </w:rPr>
        <w:t xml:space="preserve"> </w:t>
      </w:r>
      <w:r>
        <w:rPr>
          <w:rFonts w:ascii="宋体" w:eastAsia="宋体" w:hAnsi="宋体" w:cs="宋体"/>
          <w:spacing w:val="-1"/>
          <w:lang w:eastAsia="zh-CN"/>
        </w:rPr>
        <w:t>公平合理</w:t>
      </w:r>
      <w:r>
        <w:rPr>
          <w:rFonts w:ascii="Times New Roman" w:eastAsia="Times New Roman" w:hAnsi="Times New Roman" w:cs="Times New Roman"/>
          <w:spacing w:val="-1"/>
          <w:lang w:eastAsia="zh-CN"/>
        </w:rPr>
        <w:t>”</w:t>
      </w:r>
      <w:r>
        <w:rPr>
          <w:rFonts w:ascii="宋体" w:eastAsia="宋体" w:hAnsi="宋体" w:cs="宋体"/>
          <w:spacing w:val="-1"/>
          <w:lang w:eastAsia="zh-CN"/>
        </w:rPr>
        <w:t>是合同变更的处理原则之一</w:t>
      </w:r>
    </w:p>
    <w:p w14:paraId="1E9B0FCD" w14:textId="0D62B137" w:rsidR="00F80B47" w:rsidRDefault="00000000">
      <w:pPr>
        <w:pStyle w:val="a3"/>
        <w:spacing w:before="60" w:line="252" w:lineRule="auto"/>
        <w:ind w:right="1329" w:firstLine="417"/>
        <w:rPr>
          <w:lang w:eastAsia="zh-CN"/>
        </w:rPr>
      </w:pPr>
      <w:r w:rsidRPr="00B010D8">
        <w:rPr>
          <w:rFonts w:ascii="Times New Roman" w:eastAsia="Times New Roman" w:hAnsi="Times New Roman" w:cs="Times New Roman"/>
          <w:highlight w:val="yellow"/>
          <w:lang w:eastAsia="zh-CN"/>
        </w:rPr>
        <w:t>D.</w:t>
      </w:r>
      <w:r>
        <w:rPr>
          <w:rFonts w:ascii="宋体" w:eastAsia="宋体" w:hAnsi="宋体" w:cs="宋体"/>
          <w:lang w:eastAsia="zh-CN"/>
        </w:rPr>
        <w:t>合同一般要求采用计算机打印文本，手写的旁注和修改等同样具有法律</w:t>
      </w:r>
      <w:r>
        <w:rPr>
          <w:rFonts w:ascii="宋体" w:eastAsia="宋体" w:hAnsi="宋体" w:cs="宋体"/>
          <w:spacing w:val="-1"/>
          <w:lang w:eastAsia="zh-CN"/>
        </w:rPr>
        <w:t>效力</w:t>
      </w:r>
      <w:r>
        <w:rPr>
          <w:rFonts w:ascii="宋体" w:eastAsia="宋体" w:hAnsi="宋体" w:cs="宋体"/>
          <w:lang w:eastAsia="zh-CN"/>
        </w:rPr>
        <w:t xml:space="preserve"> </w:t>
      </w:r>
    </w:p>
    <w:p w14:paraId="361681E3" w14:textId="6BBDB397" w:rsidR="00F80B47" w:rsidRDefault="00000000" w:rsidP="00B010D8">
      <w:pPr>
        <w:pStyle w:val="a3"/>
        <w:spacing w:before="51" w:line="221" w:lineRule="auto"/>
        <w:rPr>
          <w:rFonts w:hint="eastAsia"/>
          <w:lang w:eastAsia="zh-CN"/>
        </w:rPr>
      </w:pPr>
      <w:r>
        <w:rPr>
          <w:spacing w:val="2"/>
          <w:lang w:eastAsia="zh-CN"/>
        </w:rPr>
        <w:t>【解析】</w:t>
      </w:r>
      <w:r>
        <w:rPr>
          <w:spacing w:val="-9"/>
          <w:lang w:eastAsia="zh-CN"/>
        </w:rPr>
        <w:t>AB</w:t>
      </w:r>
      <w:r>
        <w:rPr>
          <w:spacing w:val="-8"/>
          <w:lang w:eastAsia="zh-CN"/>
        </w:rPr>
        <w:t>C</w:t>
      </w:r>
      <w:r>
        <w:rPr>
          <w:spacing w:val="-27"/>
          <w:lang w:eastAsia="zh-CN"/>
        </w:rPr>
        <w:t xml:space="preserve"> </w:t>
      </w:r>
      <w:r>
        <w:rPr>
          <w:spacing w:val="-8"/>
          <w:lang w:eastAsia="zh-CN"/>
        </w:rPr>
        <w:t>均可以在教材找到原文，正确，</w:t>
      </w:r>
      <w:r>
        <w:rPr>
          <w:spacing w:val="-31"/>
          <w:lang w:eastAsia="zh-CN"/>
        </w:rPr>
        <w:t xml:space="preserve"> </w:t>
      </w:r>
      <w:r>
        <w:rPr>
          <w:spacing w:val="-8"/>
          <w:lang w:eastAsia="zh-CN"/>
        </w:rPr>
        <w:t>D</w:t>
      </w:r>
      <w:r>
        <w:rPr>
          <w:spacing w:val="-43"/>
          <w:lang w:eastAsia="zh-CN"/>
        </w:rPr>
        <w:t xml:space="preserve"> </w:t>
      </w:r>
      <w:r>
        <w:rPr>
          <w:spacing w:val="-8"/>
          <w:lang w:eastAsia="zh-CN"/>
        </w:rPr>
        <w:t>选项错误， 依据：合同文本是合同内容的载体。对合同文</w:t>
      </w:r>
      <w:r>
        <w:rPr>
          <w:spacing w:val="-6"/>
          <w:lang w:eastAsia="zh-CN"/>
        </w:rPr>
        <w:t>本</w:t>
      </w:r>
      <w:r>
        <w:rPr>
          <w:spacing w:val="1"/>
          <w:lang w:eastAsia="zh-CN"/>
        </w:rPr>
        <w:t>进行管理既是档案法的要求，也是企业自身的需要。合同文本管理还包括正本和副本管理、合同</w:t>
      </w:r>
      <w:r>
        <w:rPr>
          <w:spacing w:val="6"/>
          <w:lang w:eastAsia="zh-CN"/>
        </w:rPr>
        <w:t xml:space="preserve"> </w:t>
      </w:r>
      <w:r>
        <w:rPr>
          <w:spacing w:val="-3"/>
          <w:lang w:eastAsia="zh-CN"/>
        </w:rPr>
        <w:t>文件格式等内容。在文本格式上，为了限制执行人员随意修改合同，一般要求采用计算机打印文</w:t>
      </w:r>
      <w:r>
        <w:rPr>
          <w:spacing w:val="-1"/>
          <w:lang w:eastAsia="zh-CN"/>
        </w:rPr>
        <w:t>本，手写的旁注和修改等不具有法律效力。</w:t>
      </w:r>
    </w:p>
    <w:p w14:paraId="1881B41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42E77D6C"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3"/>
          <w:lang w:eastAsia="zh-CN"/>
        </w:rPr>
        <w:t>57</w:t>
      </w:r>
      <w:r>
        <w:rPr>
          <w:rFonts w:ascii="宋体" w:eastAsia="宋体" w:hAnsi="宋体" w:cs="宋体"/>
          <w:spacing w:val="-3"/>
          <w:lang w:eastAsia="zh-CN"/>
        </w:rPr>
        <w:t>、根据合同违约管理的有关规定，以下叙述中，</w:t>
      </w:r>
      <w:r w:rsidRPr="00886A4F">
        <w:rPr>
          <w:rFonts w:ascii="宋体" w:eastAsia="宋体" w:hAnsi="宋体" w:cs="宋体"/>
          <w:spacing w:val="-3"/>
          <w:highlight w:val="yellow"/>
          <w:lang w:eastAsia="zh-CN"/>
        </w:rPr>
        <w:t>不正确</w:t>
      </w:r>
      <w:r>
        <w:rPr>
          <w:rFonts w:ascii="宋体" w:eastAsia="宋体" w:hAnsi="宋体" w:cs="宋体"/>
          <w:spacing w:val="-4"/>
          <w:lang w:eastAsia="zh-CN"/>
        </w:rPr>
        <w:t>的是</w:t>
      </w:r>
      <w:r>
        <w:rPr>
          <w:rFonts w:ascii="宋体" w:eastAsia="宋体" w:hAnsi="宋体" w:cs="宋体"/>
          <w:spacing w:val="-18"/>
          <w:lang w:eastAsia="zh-CN"/>
        </w:rPr>
        <w:t>（）</w:t>
      </w:r>
      <w:r>
        <w:rPr>
          <w:rFonts w:ascii="宋体" w:eastAsia="宋体" w:hAnsi="宋体" w:cs="宋体"/>
          <w:spacing w:val="-4"/>
          <w:lang w:eastAsia="zh-CN"/>
        </w:rPr>
        <w:t>。</w:t>
      </w:r>
    </w:p>
    <w:p w14:paraId="45C37D9D" w14:textId="77777777" w:rsidR="00F80B47" w:rsidRDefault="00000000">
      <w:pPr>
        <w:spacing w:before="62" w:line="247" w:lineRule="auto"/>
        <w:ind w:left="10" w:right="57" w:firstLine="41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承建单位有质量问题的，监理单位可要求承建单位无偿返工整改，由此造成逾期交工的，</w:t>
      </w:r>
      <w:r>
        <w:rPr>
          <w:rFonts w:ascii="宋体" w:eastAsia="宋体" w:hAnsi="宋体" w:cs="宋体"/>
          <w:spacing w:val="3"/>
          <w:lang w:eastAsia="zh-CN"/>
        </w:rPr>
        <w:t xml:space="preserve"> </w:t>
      </w:r>
      <w:r>
        <w:rPr>
          <w:rFonts w:ascii="宋体" w:eastAsia="宋体" w:hAnsi="宋体" w:cs="宋体"/>
          <w:spacing w:val="-1"/>
          <w:lang w:eastAsia="zh-CN"/>
        </w:rPr>
        <w:t>承建单位应赔偿预期违约金</w:t>
      </w:r>
    </w:p>
    <w:p w14:paraId="77B6C0A8" w14:textId="77777777" w:rsidR="00F80B47" w:rsidRDefault="00000000">
      <w:pPr>
        <w:spacing w:before="61"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承建单位出现严重违约，监理单位应该采取善后措施，</w:t>
      </w:r>
      <w:r w:rsidRPr="00886A4F">
        <w:rPr>
          <w:rFonts w:ascii="宋体" w:eastAsia="宋体" w:hAnsi="宋体" w:cs="宋体"/>
          <w:highlight w:val="yellow"/>
          <w:lang w:eastAsia="zh-CN"/>
        </w:rPr>
        <w:t>不</w:t>
      </w:r>
      <w:r w:rsidRPr="00886A4F">
        <w:rPr>
          <w:rFonts w:ascii="宋体" w:eastAsia="宋体" w:hAnsi="宋体" w:cs="宋体"/>
          <w:spacing w:val="-1"/>
          <w:highlight w:val="yellow"/>
          <w:lang w:eastAsia="zh-CN"/>
        </w:rPr>
        <w:t>能终止合同</w:t>
      </w:r>
    </w:p>
    <w:p w14:paraId="3909D7F4"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因不可抗力导致项目费用增加和延期，由建设单位和承建单位协商</w:t>
      </w:r>
      <w:r>
        <w:rPr>
          <w:rFonts w:ascii="宋体" w:eastAsia="宋体" w:hAnsi="宋体" w:cs="宋体"/>
          <w:spacing w:val="-2"/>
          <w:lang w:eastAsia="zh-CN"/>
        </w:rPr>
        <w:t>解决</w:t>
      </w:r>
    </w:p>
    <w:p w14:paraId="49AE8D46" w14:textId="77777777" w:rsidR="00F80B47" w:rsidRDefault="00000000">
      <w:pPr>
        <w:spacing w:before="60" w:line="221" w:lineRule="auto"/>
        <w:ind w:right="4"/>
        <w:jc w:val="right"/>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在不可抗力事件结束后的约定时间内，承建单位应向监理单位通报受害情况以及预计清理</w:t>
      </w:r>
    </w:p>
    <w:p w14:paraId="486E83E8" w14:textId="77777777" w:rsidR="00F80B47" w:rsidRDefault="00000000">
      <w:pPr>
        <w:spacing w:before="61" w:line="312" w:lineRule="exact"/>
        <w:ind w:left="10"/>
        <w:rPr>
          <w:rFonts w:ascii="宋体" w:eastAsia="宋体" w:hAnsi="宋体" w:cs="宋体"/>
          <w:lang w:eastAsia="zh-CN"/>
        </w:rPr>
      </w:pPr>
      <w:r>
        <w:rPr>
          <w:rFonts w:ascii="宋体" w:eastAsia="宋体" w:hAnsi="宋体" w:cs="宋体"/>
          <w:spacing w:val="-1"/>
          <w:position w:val="7"/>
          <w:lang w:eastAsia="zh-CN"/>
        </w:rPr>
        <w:t>和修复费用</w:t>
      </w:r>
    </w:p>
    <w:p w14:paraId="3E3F8417" w14:textId="7116290F" w:rsidR="00F80B47" w:rsidRDefault="00000000">
      <w:pPr>
        <w:pStyle w:val="a3"/>
        <w:spacing w:before="51" w:line="221" w:lineRule="auto"/>
        <w:rPr>
          <w:lang w:eastAsia="zh-CN"/>
        </w:rPr>
      </w:pPr>
      <w:r>
        <w:rPr>
          <w:spacing w:val="2"/>
          <w:lang w:eastAsia="zh-CN"/>
        </w:rPr>
        <w:t>【解析】P459</w:t>
      </w:r>
      <w:r>
        <w:rPr>
          <w:spacing w:val="2"/>
          <w:u w:val="single" w:color="000000"/>
          <w:lang w:eastAsia="zh-CN"/>
          <w14:textOutline w14:w="3352" w14:cap="rnd" w14:cmpd="sng" w14:algn="ctr">
            <w14:solidFill>
              <w14:srgbClr w14:val="000000"/>
            </w14:solidFill>
            <w14:prstDash w14:val="solid"/>
            <w14:round/>
          </w14:textOutline>
        </w:rPr>
        <w:t>此题考察的是索赔违约责任，</w:t>
      </w:r>
    </w:p>
    <w:p w14:paraId="25BB437E" w14:textId="77777777" w:rsidR="00F80B47" w:rsidRDefault="00000000">
      <w:pPr>
        <w:pStyle w:val="a3"/>
        <w:spacing w:before="62" w:line="257" w:lineRule="auto"/>
        <w:ind w:left="14" w:right="50" w:hanging="6"/>
        <w:jc w:val="both"/>
        <w:rPr>
          <w:lang w:eastAsia="zh-CN"/>
        </w:rPr>
      </w:pPr>
      <w:r>
        <w:rPr>
          <w:spacing w:val="-3"/>
          <w:lang w:eastAsia="zh-CN"/>
        </w:rPr>
        <w:t>对承建单位违约可视以下两种情况进行处理</w:t>
      </w:r>
      <w:r>
        <w:rPr>
          <w:spacing w:val="9"/>
          <w:lang w:eastAsia="zh-CN"/>
        </w:rPr>
        <w:t>：（</w:t>
      </w:r>
      <w:r>
        <w:rPr>
          <w:spacing w:val="-3"/>
          <w:lang w:eastAsia="zh-CN"/>
        </w:rPr>
        <w:t>1）有质量问题，可要求承建单位无偿返工完善，</w:t>
      </w:r>
      <w:r>
        <w:rPr>
          <w:spacing w:val="1"/>
          <w:lang w:eastAsia="zh-CN"/>
        </w:rPr>
        <w:t xml:space="preserve"> </w:t>
      </w:r>
      <w:r>
        <w:rPr>
          <w:spacing w:val="-3"/>
          <w:lang w:eastAsia="zh-CN"/>
        </w:rPr>
        <w:t>由此造成逾期交工的，应赔偿逾期违约金。（2）承建单位严重违约的，可部分或全部终止合同，</w:t>
      </w:r>
      <w:r>
        <w:rPr>
          <w:spacing w:val="18"/>
          <w:lang w:eastAsia="zh-CN"/>
        </w:rPr>
        <w:t xml:space="preserve"> </w:t>
      </w:r>
      <w:r>
        <w:rPr>
          <w:spacing w:val="-1"/>
          <w:lang w:eastAsia="zh-CN"/>
        </w:rPr>
        <w:t>并采取善后控制措施。</w:t>
      </w:r>
    </w:p>
    <w:p w14:paraId="07A71153" w14:textId="77777777" w:rsidR="00F80B47" w:rsidRDefault="00F80B47">
      <w:pPr>
        <w:spacing w:line="281" w:lineRule="auto"/>
        <w:rPr>
          <w:lang w:eastAsia="zh-CN"/>
        </w:rPr>
      </w:pPr>
    </w:p>
    <w:p w14:paraId="2F50558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7ECD9C1"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58</w:t>
      </w:r>
      <w:r>
        <w:rPr>
          <w:rFonts w:ascii="宋体" w:eastAsia="宋体" w:hAnsi="宋体" w:cs="宋体"/>
          <w:spacing w:val="-2"/>
          <w:lang w:eastAsia="zh-CN"/>
        </w:rPr>
        <w:t>、合同索赔是合同管理的一项重要内容。合</w:t>
      </w:r>
      <w:r>
        <w:rPr>
          <w:rFonts w:ascii="宋体" w:eastAsia="宋体" w:hAnsi="宋体" w:cs="宋体"/>
          <w:spacing w:val="-3"/>
          <w:lang w:eastAsia="zh-CN"/>
        </w:rPr>
        <w:t>同索赔流程的正确步骤是</w:t>
      </w:r>
      <w:r>
        <w:rPr>
          <w:rFonts w:ascii="宋体" w:eastAsia="宋体" w:hAnsi="宋体" w:cs="宋体"/>
          <w:spacing w:val="-24"/>
          <w:lang w:eastAsia="zh-CN"/>
        </w:rPr>
        <w:t>（）</w:t>
      </w:r>
      <w:r>
        <w:rPr>
          <w:rFonts w:ascii="宋体" w:eastAsia="宋体" w:hAnsi="宋体" w:cs="宋体"/>
          <w:spacing w:val="-3"/>
          <w:lang w:eastAsia="zh-CN"/>
        </w:rPr>
        <w:t>。</w:t>
      </w:r>
    </w:p>
    <w:p w14:paraId="146A9B2E" w14:textId="77777777" w:rsidR="00F80B47" w:rsidRDefault="00000000">
      <w:pPr>
        <w:spacing w:before="62" w:line="246" w:lineRule="auto"/>
        <w:ind w:left="416" w:right="1109" w:firstLine="15"/>
        <w:rPr>
          <w:rFonts w:ascii="宋体" w:eastAsia="宋体" w:hAnsi="宋体" w:cs="宋体"/>
          <w:lang w:eastAsia="zh-CN"/>
        </w:rPr>
      </w:pPr>
      <w:r>
        <w:rPr>
          <w:rFonts w:ascii="宋体" w:eastAsia="宋体" w:hAnsi="宋体" w:cs="宋体"/>
          <w:lang w:eastAsia="zh-CN"/>
        </w:rPr>
        <w:t>①发出索赔通知书②监理工程师答复③提交索赔材料④</w:t>
      </w:r>
      <w:r>
        <w:rPr>
          <w:rFonts w:ascii="宋体" w:eastAsia="宋体" w:hAnsi="宋体" w:cs="宋体"/>
          <w:spacing w:val="-1"/>
          <w:lang w:eastAsia="zh-CN"/>
        </w:rPr>
        <w:t>索赔认可⑤提交索赔报告</w:t>
      </w:r>
      <w:r>
        <w:rPr>
          <w:rFonts w:ascii="宋体" w:eastAsia="宋体" w:hAnsi="宋体" w:cs="宋体"/>
          <w:lang w:eastAsia="zh-CN"/>
        </w:rPr>
        <w:t xml:space="preserve"> </w:t>
      </w:r>
      <w:r>
        <w:rPr>
          <w:rFonts w:ascii="Times New Roman" w:eastAsia="Times New Roman" w:hAnsi="Times New Roman" w:cs="Times New Roman"/>
          <w:spacing w:val="-3"/>
          <w:lang w:eastAsia="zh-CN"/>
        </w:rPr>
        <w:t>A.</w:t>
      </w:r>
      <w:r>
        <w:rPr>
          <w:rFonts w:ascii="宋体" w:eastAsia="宋体" w:hAnsi="宋体" w:cs="宋体"/>
          <w:spacing w:val="-3"/>
          <w:lang w:eastAsia="zh-CN"/>
        </w:rPr>
        <w:t xml:space="preserve">①②③⑤④  </w:t>
      </w:r>
      <w:r>
        <w:rPr>
          <w:rFonts w:ascii="Times New Roman" w:eastAsia="Times New Roman" w:hAnsi="Times New Roman" w:cs="Times New Roman"/>
          <w:spacing w:val="-3"/>
          <w:lang w:eastAsia="zh-CN"/>
        </w:rPr>
        <w:t>B.</w:t>
      </w:r>
      <w:r>
        <w:rPr>
          <w:rFonts w:ascii="宋体" w:eastAsia="宋体" w:hAnsi="宋体" w:cs="宋体"/>
          <w:spacing w:val="-3"/>
          <w:lang w:eastAsia="zh-CN"/>
        </w:rPr>
        <w:t xml:space="preserve">②①③⑤④   </w:t>
      </w:r>
      <w:r w:rsidRPr="004143B0">
        <w:rPr>
          <w:rFonts w:ascii="Times New Roman" w:eastAsia="Times New Roman" w:hAnsi="Times New Roman" w:cs="Times New Roman"/>
          <w:color w:val="FF0000"/>
          <w:spacing w:val="-3"/>
          <w:lang w:eastAsia="zh-CN"/>
        </w:rPr>
        <w:t>C.</w:t>
      </w:r>
      <w:r w:rsidRPr="004143B0">
        <w:rPr>
          <w:rFonts w:ascii="宋体" w:eastAsia="宋体" w:hAnsi="宋体" w:cs="宋体"/>
          <w:color w:val="FF0000"/>
          <w:spacing w:val="-3"/>
          <w:lang w:eastAsia="zh-CN"/>
        </w:rPr>
        <w:t>①③②④⑤</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 xml:space="preserve">D.  </w:t>
      </w:r>
      <w:r>
        <w:rPr>
          <w:rFonts w:ascii="宋体" w:eastAsia="宋体" w:hAnsi="宋体" w:cs="宋体"/>
          <w:spacing w:val="-3"/>
          <w:lang w:eastAsia="zh-CN"/>
        </w:rPr>
        <w:t>（3）②①④⑤</w:t>
      </w:r>
    </w:p>
    <w:p w14:paraId="3651D2FA" w14:textId="6236A697" w:rsidR="00F80B47" w:rsidRDefault="00000000" w:rsidP="004143B0">
      <w:pPr>
        <w:pStyle w:val="a3"/>
        <w:spacing w:before="51" w:line="221" w:lineRule="auto"/>
        <w:rPr>
          <w:lang w:eastAsia="zh-CN"/>
        </w:rPr>
      </w:pPr>
      <w:r>
        <w:rPr>
          <w:spacing w:val="-3"/>
          <w:lang w:eastAsia="zh-CN"/>
        </w:rPr>
        <w:t>【解析】</w:t>
      </w:r>
      <w:r>
        <w:rPr>
          <w:spacing w:val="-2"/>
          <w:lang w:eastAsia="zh-CN"/>
        </w:rPr>
        <w:t>索赔流程</w:t>
      </w:r>
      <w:r w:rsidR="004143B0">
        <w:rPr>
          <w:rFonts w:hint="eastAsia"/>
          <w:spacing w:val="-2"/>
          <w:lang w:eastAsia="zh-CN"/>
        </w:rPr>
        <w:t>:</w:t>
      </w:r>
      <w:r>
        <w:rPr>
          <w:spacing w:val="-33"/>
          <w:lang w:eastAsia="zh-CN"/>
        </w:rPr>
        <w:t xml:space="preserve"> </w:t>
      </w:r>
      <w:r>
        <w:rPr>
          <w:spacing w:val="-2"/>
          <w:lang w:eastAsia="zh-CN"/>
        </w:rPr>
        <w:t>1）提出索赔要求</w:t>
      </w:r>
      <w:r>
        <w:rPr>
          <w:spacing w:val="-46"/>
          <w:lang w:eastAsia="zh-CN"/>
        </w:rPr>
        <w:t xml:space="preserve"> </w:t>
      </w:r>
      <w:r>
        <w:rPr>
          <w:spacing w:val="-2"/>
          <w:lang w:eastAsia="zh-CN"/>
        </w:rPr>
        <w:t>2）报送索赔资料</w:t>
      </w:r>
      <w:r>
        <w:rPr>
          <w:spacing w:val="-44"/>
          <w:lang w:eastAsia="zh-CN"/>
        </w:rPr>
        <w:t xml:space="preserve"> </w:t>
      </w:r>
      <w:r>
        <w:rPr>
          <w:spacing w:val="-2"/>
          <w:lang w:eastAsia="zh-CN"/>
        </w:rPr>
        <w:t>3）</w:t>
      </w:r>
      <w:r>
        <w:rPr>
          <w:spacing w:val="-63"/>
          <w:lang w:eastAsia="zh-CN"/>
        </w:rPr>
        <w:t xml:space="preserve"> </w:t>
      </w:r>
      <w:r>
        <w:rPr>
          <w:spacing w:val="-2"/>
          <w:lang w:eastAsia="zh-CN"/>
        </w:rPr>
        <w:t>监理工</w:t>
      </w:r>
      <w:r>
        <w:rPr>
          <w:spacing w:val="-3"/>
          <w:lang w:eastAsia="zh-CN"/>
        </w:rPr>
        <w:t>程师答复</w:t>
      </w:r>
      <w:r>
        <w:rPr>
          <w:spacing w:val="-50"/>
          <w:lang w:eastAsia="zh-CN"/>
        </w:rPr>
        <w:t xml:space="preserve"> </w:t>
      </w:r>
      <w:r>
        <w:rPr>
          <w:spacing w:val="-3"/>
          <w:lang w:eastAsia="zh-CN"/>
        </w:rPr>
        <w:t>4）索赔认可</w:t>
      </w:r>
      <w:r>
        <w:rPr>
          <w:spacing w:val="-49"/>
          <w:lang w:eastAsia="zh-CN"/>
        </w:rPr>
        <w:t xml:space="preserve"> </w:t>
      </w:r>
      <w:r>
        <w:rPr>
          <w:spacing w:val="-3"/>
          <w:lang w:eastAsia="zh-CN"/>
        </w:rPr>
        <w:t>5）关于持续索赔</w:t>
      </w:r>
    </w:p>
    <w:p w14:paraId="2CE3619E" w14:textId="77777777" w:rsidR="00F80B47" w:rsidRDefault="00000000">
      <w:pPr>
        <w:pStyle w:val="a3"/>
        <w:spacing w:before="1" w:line="226"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w:t>
      </w:r>
    </w:p>
    <w:p w14:paraId="2A24AA9D" w14:textId="77777777" w:rsidR="00F80B47" w:rsidRDefault="00F80B47">
      <w:pPr>
        <w:spacing w:line="235" w:lineRule="exact"/>
        <w:rPr>
          <w:lang w:eastAsia="zh-CN"/>
        </w:rPr>
      </w:pPr>
    </w:p>
    <w:p w14:paraId="5BB2160F" w14:textId="77777777" w:rsidR="00F80B47" w:rsidRDefault="00F80B47">
      <w:pPr>
        <w:spacing w:line="235" w:lineRule="exact"/>
        <w:rPr>
          <w:lang w:eastAsia="zh-CN"/>
        </w:rPr>
        <w:sectPr w:rsidR="00F80B47">
          <w:headerReference w:type="default" r:id="rId160"/>
          <w:pgSz w:w="10320" w:h="14568"/>
          <w:pgMar w:top="400" w:right="720" w:bottom="0" w:left="718" w:header="0" w:footer="0" w:gutter="0"/>
          <w:cols w:space="720" w:equalWidth="0">
            <w:col w:w="8882" w:space="0"/>
          </w:cols>
        </w:sectPr>
      </w:pPr>
    </w:p>
    <w:p w14:paraId="5A05332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4889373" w14:textId="379DA561" w:rsidR="00F80B47" w:rsidRDefault="00F80B47">
      <w:pPr>
        <w:pStyle w:val="a3"/>
        <w:spacing w:before="25" w:line="195" w:lineRule="auto"/>
        <w:ind w:left="447"/>
        <w:rPr>
          <w:sz w:val="18"/>
          <w:szCs w:val="18"/>
          <w:lang w:eastAsia="zh-CN"/>
        </w:rPr>
      </w:pPr>
    </w:p>
    <w:p w14:paraId="568D574D" w14:textId="77777777" w:rsidR="00F80B47" w:rsidRDefault="00000000">
      <w:pPr>
        <w:spacing w:line="14" w:lineRule="auto"/>
        <w:rPr>
          <w:sz w:val="2"/>
          <w:lang w:eastAsia="zh-CN"/>
        </w:rPr>
      </w:pPr>
      <w:r>
        <w:rPr>
          <w:rFonts w:eastAsia="Arial"/>
          <w:sz w:val="2"/>
          <w:szCs w:val="2"/>
          <w:lang w:eastAsia="zh-CN"/>
        </w:rPr>
        <w:br w:type="column"/>
      </w:r>
    </w:p>
    <w:p w14:paraId="075B0B7A" w14:textId="16754E45" w:rsidR="00F80B47" w:rsidRDefault="00F80B47">
      <w:pPr>
        <w:pStyle w:val="a3"/>
        <w:spacing w:before="224" w:line="195" w:lineRule="auto"/>
        <w:rPr>
          <w:sz w:val="18"/>
          <w:szCs w:val="18"/>
          <w:lang w:eastAsia="zh-CN"/>
        </w:rPr>
      </w:pPr>
    </w:p>
    <w:p w14:paraId="4AD40D61"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41215B5" w14:textId="77777777" w:rsidR="00F80B47" w:rsidRDefault="00000000">
      <w:pPr>
        <w:spacing w:line="298" w:lineRule="auto"/>
        <w:rPr>
          <w:lang w:eastAsia="zh-CN"/>
        </w:rPr>
      </w:pPr>
      <w:r>
        <w:lastRenderedPageBreak/>
        <w:drawing>
          <wp:anchor distT="0" distB="0" distL="0" distR="0" simplePos="0" relativeHeight="251465216" behindDoc="1" locked="0" layoutInCell="0" allowOverlap="1" wp14:anchorId="1C92DBC3" wp14:editId="2659AAB4">
            <wp:simplePos x="0" y="0"/>
            <wp:positionH relativeFrom="page">
              <wp:posOffset>457200</wp:posOffset>
            </wp:positionH>
            <wp:positionV relativeFrom="page">
              <wp:posOffset>5815583</wp:posOffset>
            </wp:positionV>
            <wp:extent cx="3523475" cy="1965960"/>
            <wp:effectExtent l="0" t="0" r="0" b="0"/>
            <wp:wrapNone/>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161"/>
                    <a:stretch>
                      <a:fillRect/>
                    </a:stretch>
                  </pic:blipFill>
                  <pic:spPr>
                    <a:xfrm>
                      <a:off x="0" y="0"/>
                      <a:ext cx="3523475" cy="1965960"/>
                    </a:xfrm>
                    <a:prstGeom prst="rect">
                      <a:avLst/>
                    </a:prstGeom>
                  </pic:spPr>
                </pic:pic>
              </a:graphicData>
            </a:graphic>
          </wp:anchor>
        </w:drawing>
      </w:r>
    </w:p>
    <w:p w14:paraId="04D7A7EF" w14:textId="77777777" w:rsidR="00F80B47" w:rsidRDefault="00000000">
      <w:pPr>
        <w:spacing w:before="69" w:line="312" w:lineRule="exact"/>
        <w:ind w:left="12"/>
        <w:rPr>
          <w:rFonts w:ascii="宋体" w:eastAsia="宋体" w:hAnsi="宋体" w:cs="宋体"/>
          <w:lang w:eastAsia="zh-CN"/>
        </w:rPr>
      </w:pPr>
      <w:r>
        <w:rPr>
          <w:rFonts w:ascii="Times New Roman" w:eastAsia="Times New Roman" w:hAnsi="Times New Roman" w:cs="Times New Roman"/>
          <w:spacing w:val="-1"/>
          <w:position w:val="7"/>
          <w:lang w:eastAsia="zh-CN"/>
        </w:rPr>
        <w:t>59</w:t>
      </w:r>
      <w:r>
        <w:rPr>
          <w:rFonts w:ascii="宋体" w:eastAsia="宋体" w:hAnsi="宋体" w:cs="宋体"/>
          <w:spacing w:val="-1"/>
          <w:position w:val="7"/>
          <w:lang w:eastAsia="zh-CN"/>
        </w:rPr>
        <w:t>、以下关于不同项目合同类型的叙述中</w:t>
      </w:r>
      <w:r>
        <w:rPr>
          <w:rFonts w:ascii="Times New Roman" w:eastAsia="Times New Roman" w:hAnsi="Times New Roman" w:cs="Times New Roman"/>
          <w:spacing w:val="-1"/>
          <w:position w:val="7"/>
          <w:lang w:eastAsia="zh-CN"/>
        </w:rPr>
        <w:t>,</w:t>
      </w:r>
      <w:r w:rsidRPr="004143B0">
        <w:rPr>
          <w:rFonts w:ascii="宋体" w:eastAsia="宋体" w:hAnsi="宋体" w:cs="宋体"/>
          <w:spacing w:val="-1"/>
          <w:position w:val="7"/>
          <w:highlight w:val="yellow"/>
          <w:lang w:eastAsia="zh-CN"/>
        </w:rPr>
        <w:t>不正确</w:t>
      </w:r>
      <w:r>
        <w:rPr>
          <w:rFonts w:ascii="宋体" w:eastAsia="宋体" w:hAnsi="宋体" w:cs="宋体"/>
          <w:spacing w:val="-1"/>
          <w:position w:val="7"/>
          <w:lang w:eastAsia="zh-CN"/>
        </w:rPr>
        <w:t>的是</w:t>
      </w:r>
      <w:r>
        <w:rPr>
          <w:rFonts w:ascii="Times New Roman" w:eastAsia="Times New Roman" w:hAnsi="Times New Roman" w:cs="Times New Roman"/>
          <w:spacing w:val="-1"/>
          <w:position w:val="7"/>
          <w:lang w:eastAsia="zh-CN"/>
        </w:rPr>
        <w:t>:</w:t>
      </w:r>
      <w:r>
        <w:rPr>
          <w:rFonts w:ascii="宋体" w:eastAsia="宋体" w:hAnsi="宋体" w:cs="宋体"/>
          <w:spacing w:val="-34"/>
          <w:position w:val="7"/>
          <w:lang w:eastAsia="zh-CN"/>
        </w:rPr>
        <w:t>（）</w:t>
      </w:r>
      <w:r>
        <w:rPr>
          <w:rFonts w:ascii="宋体" w:eastAsia="宋体" w:hAnsi="宋体" w:cs="宋体"/>
          <w:spacing w:val="-1"/>
          <w:position w:val="7"/>
          <w:lang w:eastAsia="zh-CN"/>
        </w:rPr>
        <w:t>。</w:t>
      </w:r>
    </w:p>
    <w:p w14:paraId="605233DE" w14:textId="77777777" w:rsidR="00F80B47" w:rsidRDefault="00000000">
      <w:pPr>
        <w:spacing w:line="213"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成本补偿合同也称成本加酬金合同</w:t>
      </w:r>
      <w:r>
        <w:rPr>
          <w:rFonts w:ascii="Times New Roman" w:eastAsia="Times New Roman" w:hAnsi="Times New Roman" w:cs="Times New Roman"/>
          <w:lang w:eastAsia="zh-CN"/>
        </w:rPr>
        <w:t>,</w:t>
      </w:r>
      <w:r>
        <w:rPr>
          <w:rFonts w:ascii="宋体" w:eastAsia="宋体" w:hAnsi="宋体" w:cs="宋体"/>
          <w:lang w:eastAsia="zh-CN"/>
        </w:rPr>
        <w:t>承包人无成本</w:t>
      </w:r>
      <w:r>
        <w:rPr>
          <w:rFonts w:ascii="宋体" w:eastAsia="宋体" w:hAnsi="宋体" w:cs="宋体"/>
          <w:spacing w:val="-1"/>
          <w:lang w:eastAsia="zh-CN"/>
        </w:rPr>
        <w:t>风险</w:t>
      </w:r>
    </w:p>
    <w:p w14:paraId="4C9CC6C1" w14:textId="77777777" w:rsidR="00F80B47" w:rsidRDefault="00000000">
      <w:pPr>
        <w:spacing w:before="69" w:line="213" w:lineRule="auto"/>
        <w:ind w:left="427"/>
        <w:rPr>
          <w:rFonts w:ascii="宋体" w:eastAsia="宋体" w:hAnsi="宋体" w:cs="宋体"/>
          <w:lang w:eastAsia="zh-CN"/>
        </w:rPr>
      </w:pPr>
      <w:r w:rsidRPr="004143B0">
        <w:rPr>
          <w:rFonts w:ascii="Times New Roman" w:eastAsia="Times New Roman" w:hAnsi="Times New Roman" w:cs="Times New Roman"/>
          <w:highlight w:val="yellow"/>
          <w:lang w:eastAsia="zh-CN"/>
        </w:rPr>
        <w:t>B</w:t>
      </w:r>
      <w:r>
        <w:rPr>
          <w:rFonts w:ascii="Times New Roman" w:eastAsia="Times New Roman" w:hAnsi="Times New Roman" w:cs="Times New Roman"/>
          <w:lang w:eastAsia="zh-CN"/>
        </w:rPr>
        <w:t>.</w:t>
      </w:r>
      <w:r>
        <w:rPr>
          <w:rFonts w:ascii="宋体" w:eastAsia="宋体" w:hAnsi="宋体" w:cs="宋体"/>
          <w:lang w:eastAsia="zh-CN"/>
        </w:rPr>
        <w:t>总价合同又称固定价格合同</w:t>
      </w:r>
      <w:r>
        <w:rPr>
          <w:rFonts w:ascii="Times New Roman" w:eastAsia="Times New Roman" w:hAnsi="Times New Roman" w:cs="Times New Roman"/>
          <w:lang w:eastAsia="zh-CN"/>
        </w:rPr>
        <w:t>,</w:t>
      </w:r>
      <w:r>
        <w:rPr>
          <w:rFonts w:ascii="宋体" w:eastAsia="宋体" w:hAnsi="宋体" w:cs="宋体"/>
          <w:lang w:eastAsia="zh-CN"/>
        </w:rPr>
        <w:t>适用于工期短、风险</w:t>
      </w:r>
      <w:r>
        <w:rPr>
          <w:rFonts w:ascii="宋体" w:eastAsia="宋体" w:hAnsi="宋体" w:cs="宋体"/>
          <w:spacing w:val="-1"/>
          <w:lang w:eastAsia="zh-CN"/>
        </w:rPr>
        <w:t>大的项目</w:t>
      </w:r>
    </w:p>
    <w:p w14:paraId="3581C4AA" w14:textId="77777777" w:rsidR="00F80B47" w:rsidRDefault="00000000">
      <w:pPr>
        <w:spacing w:before="77" w:line="214" w:lineRule="auto"/>
        <w:ind w:left="417"/>
        <w:rPr>
          <w:rFonts w:ascii="宋体" w:eastAsia="宋体" w:hAnsi="宋体" w:cs="宋体"/>
          <w:sz w:val="20"/>
          <w:szCs w:val="20"/>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工时和材料合同又称单价合同</w:t>
      </w:r>
      <w:r>
        <w:rPr>
          <w:rFonts w:ascii="Times New Roman" w:eastAsia="Times New Roman" w:hAnsi="Times New Roman" w:cs="Times New Roman"/>
          <w:sz w:val="20"/>
          <w:szCs w:val="20"/>
          <w:lang w:eastAsia="zh-CN"/>
        </w:rPr>
        <w:t>,</w:t>
      </w:r>
      <w:r>
        <w:rPr>
          <w:rFonts w:ascii="宋体" w:eastAsia="宋体" w:hAnsi="宋体" w:cs="宋体"/>
          <w:sz w:val="20"/>
          <w:szCs w:val="20"/>
          <w:lang w:eastAsia="zh-CN"/>
        </w:rPr>
        <w:t>是综合了固定价格合同和成本补偿合同两者优点的</w:t>
      </w:r>
      <w:r>
        <w:rPr>
          <w:rFonts w:ascii="宋体" w:eastAsia="宋体" w:hAnsi="宋体" w:cs="宋体"/>
          <w:spacing w:val="-1"/>
          <w:sz w:val="20"/>
          <w:szCs w:val="20"/>
          <w:lang w:eastAsia="zh-CN"/>
        </w:rPr>
        <w:t>一种合同类型</w:t>
      </w:r>
    </w:p>
    <w:p w14:paraId="4E626C79" w14:textId="0FCF9953" w:rsidR="00F80B47" w:rsidRDefault="00000000">
      <w:pPr>
        <w:pStyle w:val="a3"/>
        <w:spacing w:before="80" w:line="254" w:lineRule="auto"/>
        <w:ind w:right="256" w:firstLine="407"/>
        <w:rPr>
          <w:lang w:eastAsia="zh-CN"/>
        </w:rPr>
      </w:pPr>
      <w:r>
        <w:rPr>
          <w:rFonts w:ascii="Times New Roman" w:eastAsia="Times New Roman" w:hAnsi="Times New Roman" w:cs="Times New Roman"/>
          <w:spacing w:val="-2"/>
          <w:sz w:val="20"/>
          <w:szCs w:val="20"/>
          <w:lang w:eastAsia="zh-CN"/>
        </w:rPr>
        <w:t>D.</w:t>
      </w:r>
      <w:r>
        <w:rPr>
          <w:rFonts w:ascii="Times New Roman" w:eastAsia="Times New Roman" w:hAnsi="Times New Roman" w:cs="Times New Roman"/>
          <w:spacing w:val="-10"/>
          <w:sz w:val="20"/>
          <w:szCs w:val="20"/>
          <w:lang w:eastAsia="zh-CN"/>
        </w:rPr>
        <w:t xml:space="preserve"> </w:t>
      </w:r>
      <w:r>
        <w:rPr>
          <w:rFonts w:ascii="宋体" w:eastAsia="宋体" w:hAnsi="宋体" w:cs="宋体"/>
          <w:spacing w:val="-2"/>
          <w:sz w:val="20"/>
          <w:szCs w:val="20"/>
          <w:lang w:eastAsia="zh-CN"/>
        </w:rPr>
        <w:t>固定单价合同中合同单价一次性明确</w:t>
      </w:r>
      <w:r>
        <w:rPr>
          <w:rFonts w:ascii="Times New Roman" w:eastAsia="Times New Roman" w:hAnsi="Times New Roman" w:cs="Times New Roman"/>
          <w:spacing w:val="-2"/>
          <w:sz w:val="20"/>
          <w:szCs w:val="20"/>
          <w:lang w:eastAsia="zh-CN"/>
        </w:rPr>
        <w:t>,</w:t>
      </w:r>
      <w:r>
        <w:rPr>
          <w:rFonts w:ascii="Times New Roman" w:eastAsia="Times New Roman" w:hAnsi="Times New Roman" w:cs="Times New Roman"/>
          <w:spacing w:val="-28"/>
          <w:sz w:val="20"/>
          <w:szCs w:val="20"/>
          <w:lang w:eastAsia="zh-CN"/>
        </w:rPr>
        <w:t xml:space="preserve"> </w:t>
      </w:r>
      <w:r>
        <w:rPr>
          <w:rFonts w:ascii="宋体" w:eastAsia="宋体" w:hAnsi="宋体" w:cs="宋体"/>
          <w:spacing w:val="-2"/>
          <w:sz w:val="20"/>
          <w:szCs w:val="20"/>
          <w:lang w:eastAsia="zh-CN"/>
        </w:rPr>
        <w:t>固定不变</w:t>
      </w:r>
      <w:r>
        <w:rPr>
          <w:rFonts w:ascii="Times New Roman" w:eastAsia="Times New Roman" w:hAnsi="Times New Roman" w:cs="Times New Roman"/>
          <w:spacing w:val="-2"/>
          <w:sz w:val="20"/>
          <w:szCs w:val="20"/>
          <w:lang w:eastAsia="zh-CN"/>
        </w:rPr>
        <w:t>,</w:t>
      </w:r>
      <w:r>
        <w:rPr>
          <w:rFonts w:ascii="Times New Roman" w:eastAsia="Times New Roman" w:hAnsi="Times New Roman" w:cs="Times New Roman"/>
          <w:spacing w:val="-24"/>
          <w:sz w:val="20"/>
          <w:szCs w:val="20"/>
          <w:lang w:eastAsia="zh-CN"/>
        </w:rPr>
        <w:t xml:space="preserve"> </w:t>
      </w:r>
      <w:r>
        <w:rPr>
          <w:rFonts w:ascii="宋体" w:eastAsia="宋体" w:hAnsi="宋体" w:cs="宋体"/>
          <w:spacing w:val="-2"/>
          <w:sz w:val="20"/>
          <w:szCs w:val="20"/>
          <w:lang w:eastAsia="zh-CN"/>
        </w:rPr>
        <w:t>即不再因为环境的变化和工程量的增减而变化</w:t>
      </w:r>
      <w:r>
        <w:rPr>
          <w:rFonts w:ascii="宋体" w:eastAsia="宋体" w:hAnsi="宋体" w:cs="宋体"/>
          <w:sz w:val="20"/>
          <w:szCs w:val="20"/>
          <w:lang w:eastAsia="zh-CN"/>
        </w:rPr>
        <w:t xml:space="preserve"> </w:t>
      </w:r>
    </w:p>
    <w:p w14:paraId="57E23C95" w14:textId="018CBFC3" w:rsidR="00F80B47" w:rsidRDefault="00000000" w:rsidP="004143B0">
      <w:pPr>
        <w:pStyle w:val="a3"/>
        <w:spacing w:before="51" w:line="274" w:lineRule="auto"/>
        <w:rPr>
          <w:lang w:eastAsia="zh-CN"/>
        </w:rPr>
      </w:pPr>
      <w:r>
        <w:rPr>
          <w:spacing w:val="-3"/>
          <w:lang w:eastAsia="zh-CN"/>
        </w:rPr>
        <w:t>【解析】</w:t>
      </w:r>
      <w:r>
        <w:rPr>
          <w:spacing w:val="-1"/>
          <w:lang w:eastAsia="zh-CN"/>
        </w:rPr>
        <w:t>合同分类（1~3</w:t>
      </w:r>
      <w:r>
        <w:rPr>
          <w:spacing w:val="-47"/>
          <w:lang w:eastAsia="zh-CN"/>
        </w:rPr>
        <w:t xml:space="preserve"> </w:t>
      </w:r>
      <w:r>
        <w:rPr>
          <w:spacing w:val="-1"/>
          <w:lang w:eastAsia="zh-CN"/>
        </w:rPr>
        <w:t>按照范围划分；4~6</w:t>
      </w:r>
      <w:r>
        <w:rPr>
          <w:spacing w:val="-46"/>
          <w:lang w:eastAsia="zh-CN"/>
        </w:rPr>
        <w:t xml:space="preserve"> </w:t>
      </w:r>
      <w:r>
        <w:rPr>
          <w:spacing w:val="-1"/>
          <w:lang w:eastAsia="zh-CN"/>
        </w:rPr>
        <w:t>按照付款方式划分）</w:t>
      </w:r>
    </w:p>
    <w:p w14:paraId="1D3B0030" w14:textId="77777777" w:rsidR="00F80B47" w:rsidRDefault="00000000">
      <w:pPr>
        <w:pStyle w:val="a3"/>
        <w:spacing w:before="57" w:line="250" w:lineRule="auto"/>
        <w:ind w:left="25" w:right="83" w:hanging="5"/>
        <w:rPr>
          <w:lang w:eastAsia="zh-CN"/>
        </w:rPr>
      </w:pPr>
      <w:r>
        <w:rPr>
          <w:spacing w:val="1"/>
          <w:lang w:eastAsia="zh-CN"/>
        </w:rPr>
        <w:t>1.总承包合同有利于充分发挥那些在工程建设方面具有较强的技术力量，丰富</w:t>
      </w:r>
      <w:r>
        <w:rPr>
          <w:lang w:eastAsia="zh-CN"/>
        </w:rPr>
        <w:t xml:space="preserve">的经验和组织管理 </w:t>
      </w:r>
      <w:r>
        <w:rPr>
          <w:spacing w:val="-4"/>
          <w:lang w:eastAsia="zh-CN"/>
        </w:rPr>
        <w:t>能力的大承包商的专业优势。</w:t>
      </w:r>
    </w:p>
    <w:p w14:paraId="7B830607" w14:textId="77777777" w:rsidR="00F80B47" w:rsidRDefault="00000000">
      <w:pPr>
        <w:pStyle w:val="a3"/>
        <w:spacing w:before="55" w:line="249" w:lineRule="auto"/>
        <w:ind w:left="25" w:right="83" w:hanging="17"/>
        <w:rPr>
          <w:lang w:eastAsia="zh-CN"/>
        </w:rPr>
      </w:pPr>
      <w:r>
        <w:rPr>
          <w:spacing w:val="1"/>
          <w:lang w:eastAsia="zh-CN"/>
        </w:rPr>
        <w:t>2.单项工程承包合同有利于吸引较多的承包人参与投标竞争，使发包人有更大的选择余地。较适</w:t>
      </w:r>
      <w:r>
        <w:rPr>
          <w:spacing w:val="4"/>
          <w:lang w:eastAsia="zh-CN"/>
        </w:rPr>
        <w:t xml:space="preserve"> </w:t>
      </w:r>
      <w:r>
        <w:rPr>
          <w:spacing w:val="-2"/>
          <w:lang w:eastAsia="zh-CN"/>
        </w:rPr>
        <w:t>用于那些对工程建设有较强管理能力的发包人。</w:t>
      </w:r>
    </w:p>
    <w:p w14:paraId="6C8B3D84" w14:textId="77777777" w:rsidR="00F80B47" w:rsidRDefault="004302B6">
      <w:pPr>
        <w:pStyle w:val="a3"/>
        <w:spacing w:before="65" w:line="255" w:lineRule="auto"/>
        <w:ind w:left="11" w:right="83" w:hanging="2"/>
        <w:rPr>
          <w:sz w:val="20"/>
          <w:szCs w:val="20"/>
          <w:lang w:eastAsia="zh-CN"/>
        </w:rPr>
      </w:pPr>
      <w:r>
        <w:pict w14:anchorId="69E9AD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279" type="#_x0000_t136" alt="" style="position:absolute;left:0;text-align:left;margin-left:55pt;margin-top:128.35pt;width:338.1pt;height:24.2pt;rotation:315;z-index:-25172428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sz w:val="20"/>
          <w:szCs w:val="20"/>
          <w:lang w:eastAsia="zh-CN"/>
        </w:rPr>
        <w:t>3.分包合同，签订分包合同同时具备两个条件</w:t>
      </w:r>
      <w:r w:rsidR="006175C7">
        <w:rPr>
          <w:spacing w:val="1"/>
          <w:sz w:val="20"/>
          <w:szCs w:val="20"/>
          <w:lang w:eastAsia="zh-CN"/>
        </w:rPr>
        <w:t>：①承包人只能将自己承包的非关键、非主体部分工程</w:t>
      </w:r>
      <w:r w:rsidR="006175C7">
        <w:rPr>
          <w:sz w:val="20"/>
          <w:szCs w:val="20"/>
          <w:lang w:eastAsia="zh-CN"/>
        </w:rPr>
        <w:t xml:space="preserve"> </w:t>
      </w:r>
      <w:r w:rsidR="006175C7">
        <w:rPr>
          <w:spacing w:val="-5"/>
          <w:sz w:val="20"/>
          <w:szCs w:val="20"/>
          <w:lang w:eastAsia="zh-CN"/>
        </w:rPr>
        <w:t>分包给具有相应资质条件的分包人， 而且不可以进行二次分包； ②分包工程必须经过发包人同意。</w:t>
      </w:r>
    </w:p>
    <w:p w14:paraId="34C3DE46" w14:textId="77777777" w:rsidR="00F80B47" w:rsidRDefault="00000000">
      <w:pPr>
        <w:pStyle w:val="a3"/>
        <w:spacing w:before="63" w:line="252" w:lineRule="auto"/>
        <w:ind w:left="19" w:right="83" w:hanging="15"/>
        <w:rPr>
          <w:lang w:eastAsia="zh-CN"/>
        </w:rPr>
      </w:pPr>
      <w:r>
        <w:rPr>
          <w:spacing w:val="1"/>
          <w:lang w:eastAsia="zh-CN"/>
        </w:rPr>
        <w:t>4.总价合同适用于工程量不太大且能精确计算、工期较短、技术不太复杂、风险不大的项目。详</w:t>
      </w:r>
      <w:r>
        <w:rPr>
          <w:spacing w:val="8"/>
          <w:lang w:eastAsia="zh-CN"/>
        </w:rPr>
        <w:t xml:space="preserve"> </w:t>
      </w:r>
      <w:r>
        <w:rPr>
          <w:spacing w:val="-1"/>
          <w:lang w:eastAsia="zh-CN"/>
        </w:rPr>
        <w:t>细全面的设计图纸和各项说明。</w:t>
      </w:r>
    </w:p>
    <w:p w14:paraId="5932FDDE" w14:textId="77777777" w:rsidR="00F80B47" w:rsidRDefault="00000000">
      <w:pPr>
        <w:pStyle w:val="a3"/>
        <w:spacing w:before="53" w:line="258" w:lineRule="auto"/>
        <w:ind w:left="5" w:right="83"/>
        <w:jc w:val="both"/>
        <w:rPr>
          <w:lang w:eastAsia="zh-CN"/>
        </w:rPr>
      </w:pPr>
      <w:r>
        <w:rPr>
          <w:spacing w:val="1"/>
          <w:lang w:eastAsia="zh-CN"/>
        </w:rPr>
        <w:t>5.</w:t>
      </w:r>
      <w:r w:rsidRPr="004143B0">
        <w:rPr>
          <w:color w:val="FF0000"/>
          <w:spacing w:val="1"/>
          <w:lang w:eastAsia="zh-CN"/>
        </w:rPr>
        <w:t>成本补偿合同</w:t>
      </w:r>
      <w:r>
        <w:rPr>
          <w:spacing w:val="1"/>
          <w:lang w:eastAsia="zh-CN"/>
        </w:rPr>
        <w:t>，发包人须承担项目实际发生的一切费用，因此也承担了项目的全部风险，承包</w:t>
      </w:r>
      <w:r>
        <w:rPr>
          <w:spacing w:val="7"/>
          <w:lang w:eastAsia="zh-CN"/>
        </w:rPr>
        <w:t xml:space="preserve"> </w:t>
      </w:r>
      <w:r>
        <w:rPr>
          <w:spacing w:val="1"/>
          <w:lang w:eastAsia="zh-CN"/>
        </w:rPr>
        <w:t>人无风险，其报酬往往也较低。适用于以下项目：①需立即开展工作的项目；②对项目内容及技</w:t>
      </w:r>
      <w:r>
        <w:rPr>
          <w:spacing w:val="8"/>
          <w:lang w:eastAsia="zh-CN"/>
        </w:rPr>
        <w:t xml:space="preserve"> </w:t>
      </w:r>
      <w:r>
        <w:rPr>
          <w:spacing w:val="-1"/>
          <w:lang w:eastAsia="zh-CN"/>
        </w:rPr>
        <w:t>术经济指标未确定的项目③风险大的项目。</w:t>
      </w:r>
    </w:p>
    <w:p w14:paraId="144210B5" w14:textId="77777777" w:rsidR="00F80B47" w:rsidRDefault="00000000">
      <w:pPr>
        <w:pStyle w:val="a3"/>
        <w:spacing w:before="54" w:line="258" w:lineRule="auto"/>
        <w:ind w:left="4" w:right="83" w:firstLine="4"/>
        <w:jc w:val="both"/>
        <w:rPr>
          <w:lang w:eastAsia="zh-CN"/>
        </w:rPr>
      </w:pPr>
      <w:r>
        <w:rPr>
          <w:spacing w:val="1"/>
          <w:lang w:eastAsia="zh-CN"/>
        </w:rPr>
        <w:t>6.工料合同，在不能很快编写出准确工作说明书的情况下，经常使用工料合同来增加人员、聘请</w:t>
      </w:r>
      <w:r>
        <w:rPr>
          <w:spacing w:val="3"/>
          <w:lang w:eastAsia="zh-CN"/>
        </w:rPr>
        <w:t xml:space="preserve"> </w:t>
      </w:r>
      <w:r>
        <w:rPr>
          <w:spacing w:val="1"/>
          <w:lang w:eastAsia="zh-CN"/>
        </w:rPr>
        <w:t>专家和寻求其他外部支持。这类合同的适用范围比较宽，其风险可以得到合理的分摊，并且能鼓</w:t>
      </w:r>
      <w:r>
        <w:rPr>
          <w:spacing w:val="9"/>
          <w:lang w:eastAsia="zh-CN"/>
        </w:rPr>
        <w:t xml:space="preserve"> </w:t>
      </w:r>
      <w:r>
        <w:rPr>
          <w:lang w:eastAsia="zh-CN"/>
        </w:rPr>
        <w:t>励承包人通过提高工效等手段从成本节约中提高利润。</w:t>
      </w:r>
    </w:p>
    <w:p w14:paraId="004B9793" w14:textId="77777777" w:rsidR="00F80B47" w:rsidRDefault="00F80B47">
      <w:pPr>
        <w:spacing w:line="282" w:lineRule="auto"/>
        <w:rPr>
          <w:lang w:eastAsia="zh-CN"/>
        </w:rPr>
      </w:pPr>
    </w:p>
    <w:p w14:paraId="6F0291F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50A73123" w14:textId="77777777" w:rsidR="00F80B47" w:rsidRDefault="00000000">
      <w:pPr>
        <w:spacing w:before="27" w:line="248" w:lineRule="auto"/>
        <w:ind w:left="29" w:hanging="19"/>
        <w:rPr>
          <w:rFonts w:ascii="宋体" w:eastAsia="宋体" w:hAnsi="宋体" w:cs="宋体"/>
          <w:lang w:eastAsia="zh-CN"/>
        </w:rPr>
      </w:pPr>
      <w:r>
        <w:rPr>
          <w:rFonts w:ascii="Times New Roman" w:eastAsia="Times New Roman" w:hAnsi="Times New Roman" w:cs="Times New Roman"/>
          <w:spacing w:val="-4"/>
          <w:lang w:eastAsia="zh-CN"/>
        </w:rPr>
        <w:t>60</w:t>
      </w:r>
      <w:r>
        <w:rPr>
          <w:rFonts w:ascii="宋体" w:eastAsia="宋体" w:hAnsi="宋体" w:cs="宋体"/>
          <w:spacing w:val="-4"/>
          <w:lang w:eastAsia="zh-CN"/>
        </w:rPr>
        <w:t>、某项目因甲方不能提供实施环境，严重影响了项目进度， 为此项目组按下列流</w:t>
      </w:r>
      <w:r>
        <w:rPr>
          <w:rFonts w:ascii="宋体" w:eastAsia="宋体" w:hAnsi="宋体" w:cs="宋体"/>
          <w:spacing w:val="-5"/>
          <w:lang w:eastAsia="zh-CN"/>
        </w:rPr>
        <w:t>程提出了索赔。</w:t>
      </w:r>
      <w:r>
        <w:rPr>
          <w:rFonts w:ascii="宋体" w:eastAsia="宋体" w:hAnsi="宋体" w:cs="宋体"/>
          <w:lang w:eastAsia="zh-CN"/>
        </w:rPr>
        <w:t xml:space="preserve"> </w:t>
      </w:r>
      <w:r>
        <w:rPr>
          <w:rFonts w:ascii="宋体" w:eastAsia="宋体" w:hAnsi="宋体" w:cs="宋体"/>
          <w:spacing w:val="-11"/>
          <w:lang w:eastAsia="zh-CN"/>
        </w:rPr>
        <w:t>图中各方指的是</w:t>
      </w:r>
      <w:r>
        <w:rPr>
          <w:rFonts w:ascii="宋体" w:eastAsia="宋体" w:hAnsi="宋体" w:cs="宋体"/>
          <w:spacing w:val="-28"/>
          <w:lang w:eastAsia="zh-CN"/>
        </w:rPr>
        <w:t>（）</w:t>
      </w:r>
      <w:r>
        <w:rPr>
          <w:rFonts w:ascii="宋体" w:eastAsia="宋体" w:hAnsi="宋体" w:cs="宋体"/>
          <w:spacing w:val="-11"/>
          <w:lang w:eastAsia="zh-CN"/>
        </w:rPr>
        <w:t>。</w:t>
      </w:r>
    </w:p>
    <w:p w14:paraId="3914E39B" w14:textId="77777777" w:rsidR="00F80B47" w:rsidRDefault="00F80B47">
      <w:pPr>
        <w:spacing w:line="257" w:lineRule="auto"/>
        <w:rPr>
          <w:lang w:eastAsia="zh-CN"/>
        </w:rPr>
      </w:pPr>
    </w:p>
    <w:p w14:paraId="716C8D9E" w14:textId="77777777" w:rsidR="00F80B47" w:rsidRDefault="00F80B47">
      <w:pPr>
        <w:spacing w:line="257" w:lineRule="auto"/>
        <w:rPr>
          <w:lang w:eastAsia="zh-CN"/>
        </w:rPr>
      </w:pPr>
    </w:p>
    <w:p w14:paraId="6C81DE35" w14:textId="77777777" w:rsidR="00F80B47" w:rsidRDefault="00F80B47">
      <w:pPr>
        <w:spacing w:line="257" w:lineRule="auto"/>
        <w:rPr>
          <w:lang w:eastAsia="zh-CN"/>
        </w:rPr>
      </w:pPr>
    </w:p>
    <w:p w14:paraId="4D36822D" w14:textId="77777777" w:rsidR="00F80B47" w:rsidRDefault="00F80B47">
      <w:pPr>
        <w:spacing w:line="258" w:lineRule="auto"/>
        <w:rPr>
          <w:lang w:eastAsia="zh-CN"/>
        </w:rPr>
      </w:pPr>
    </w:p>
    <w:p w14:paraId="3F2CD9FB" w14:textId="77777777" w:rsidR="00F80B47" w:rsidRDefault="00F80B47">
      <w:pPr>
        <w:spacing w:line="258" w:lineRule="auto"/>
        <w:rPr>
          <w:lang w:eastAsia="zh-CN"/>
        </w:rPr>
      </w:pPr>
    </w:p>
    <w:p w14:paraId="36B33FA9" w14:textId="77777777" w:rsidR="00F80B47" w:rsidRDefault="00F80B47">
      <w:pPr>
        <w:spacing w:line="258" w:lineRule="auto"/>
        <w:rPr>
          <w:lang w:eastAsia="zh-CN"/>
        </w:rPr>
      </w:pPr>
    </w:p>
    <w:p w14:paraId="159E0931" w14:textId="77777777" w:rsidR="00F80B47" w:rsidRDefault="00F80B47">
      <w:pPr>
        <w:spacing w:line="258" w:lineRule="auto"/>
        <w:rPr>
          <w:lang w:eastAsia="zh-CN"/>
        </w:rPr>
      </w:pPr>
    </w:p>
    <w:p w14:paraId="6AD36BA0" w14:textId="77777777" w:rsidR="00F80B47" w:rsidRDefault="00F80B47">
      <w:pPr>
        <w:spacing w:line="258" w:lineRule="auto"/>
        <w:rPr>
          <w:lang w:eastAsia="zh-CN"/>
        </w:rPr>
      </w:pPr>
    </w:p>
    <w:p w14:paraId="4BD4B643" w14:textId="77777777" w:rsidR="00F80B47" w:rsidRDefault="00F80B47">
      <w:pPr>
        <w:spacing w:line="258" w:lineRule="auto"/>
        <w:rPr>
          <w:lang w:eastAsia="zh-CN"/>
        </w:rPr>
      </w:pPr>
    </w:p>
    <w:p w14:paraId="3A60F9CA" w14:textId="77777777" w:rsidR="00F80B47" w:rsidRDefault="00F80B47">
      <w:pPr>
        <w:spacing w:line="258" w:lineRule="auto"/>
        <w:rPr>
          <w:lang w:eastAsia="zh-CN"/>
        </w:rPr>
      </w:pPr>
    </w:p>
    <w:p w14:paraId="355B7EDE" w14:textId="77777777" w:rsidR="00F80B47" w:rsidRDefault="00F80B47">
      <w:pPr>
        <w:spacing w:line="258" w:lineRule="auto"/>
        <w:rPr>
          <w:lang w:eastAsia="zh-CN"/>
        </w:rPr>
      </w:pPr>
    </w:p>
    <w:p w14:paraId="121EE53D" w14:textId="77777777" w:rsidR="00F80B47" w:rsidRDefault="00F80B47">
      <w:pPr>
        <w:spacing w:line="258" w:lineRule="auto"/>
        <w:rPr>
          <w:lang w:eastAsia="zh-CN"/>
        </w:rPr>
      </w:pPr>
    </w:p>
    <w:p w14:paraId="464D1FCA" w14:textId="77777777" w:rsidR="00F80B47" w:rsidRDefault="00000000">
      <w:pPr>
        <w:spacing w:before="69" w:line="218" w:lineRule="auto"/>
        <w:ind w:left="5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①招标单位②承建单位③建设单位    </w:t>
      </w:r>
      <w:r>
        <w:rPr>
          <w:rFonts w:ascii="Times New Roman" w:eastAsia="Times New Roman" w:hAnsi="Times New Roman" w:cs="Times New Roman"/>
          <w:lang w:eastAsia="zh-CN"/>
        </w:rPr>
        <w:t>B.</w:t>
      </w:r>
      <w:r>
        <w:rPr>
          <w:rFonts w:ascii="宋体" w:eastAsia="宋体" w:hAnsi="宋体" w:cs="宋体"/>
          <w:lang w:eastAsia="zh-CN"/>
        </w:rPr>
        <w:t>①政府部门②建设单位③承建单位</w:t>
      </w:r>
    </w:p>
    <w:p w14:paraId="17C95EEE" w14:textId="77777777" w:rsidR="00F80B47" w:rsidRDefault="00000000">
      <w:pPr>
        <w:spacing w:before="64" w:line="218"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①建设单位②承建单位③监理单位    </w:t>
      </w:r>
      <w:r>
        <w:rPr>
          <w:rFonts w:ascii="Times New Roman" w:eastAsia="Times New Roman" w:hAnsi="Times New Roman" w:cs="Times New Roman"/>
          <w:lang w:eastAsia="zh-CN"/>
        </w:rPr>
        <w:t>D.</w:t>
      </w:r>
      <w:r>
        <w:rPr>
          <w:rFonts w:ascii="宋体" w:eastAsia="宋体" w:hAnsi="宋体" w:cs="宋体"/>
          <w:lang w:eastAsia="zh-CN"/>
        </w:rPr>
        <w:t>①承建单位②建</w:t>
      </w:r>
      <w:r>
        <w:rPr>
          <w:rFonts w:ascii="宋体" w:eastAsia="宋体" w:hAnsi="宋体" w:cs="宋体"/>
          <w:spacing w:val="-1"/>
          <w:lang w:eastAsia="zh-CN"/>
        </w:rPr>
        <w:t>设单位③监理单位</w:t>
      </w:r>
    </w:p>
    <w:p w14:paraId="234B7C12" w14:textId="77777777" w:rsidR="00F80B47" w:rsidRDefault="00F80B47">
      <w:pPr>
        <w:spacing w:line="255" w:lineRule="auto"/>
        <w:rPr>
          <w:lang w:eastAsia="zh-CN"/>
        </w:rPr>
      </w:pPr>
    </w:p>
    <w:p w14:paraId="21E38D7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1B5E5CB" w14:textId="35DE3AAD"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A3D6A00" w14:textId="77777777" w:rsidR="00F80B47" w:rsidRDefault="00F80B47">
      <w:pPr>
        <w:spacing w:line="223" w:lineRule="auto"/>
        <w:rPr>
          <w:sz w:val="18"/>
          <w:szCs w:val="18"/>
          <w:lang w:eastAsia="zh-CN"/>
        </w:rPr>
        <w:sectPr w:rsidR="00F80B47">
          <w:headerReference w:type="default" r:id="rId162"/>
          <w:pgSz w:w="10320" w:h="14568"/>
          <w:pgMar w:top="400" w:right="641" w:bottom="0" w:left="718" w:header="0" w:footer="0" w:gutter="0"/>
          <w:cols w:space="720"/>
        </w:sectPr>
      </w:pPr>
    </w:p>
    <w:p w14:paraId="11183FE5" w14:textId="77777777" w:rsidR="00F80B47" w:rsidRDefault="00F80B47">
      <w:pPr>
        <w:spacing w:line="299" w:lineRule="auto"/>
        <w:rPr>
          <w:lang w:eastAsia="zh-CN"/>
        </w:rPr>
      </w:pPr>
    </w:p>
    <w:p w14:paraId="6A57E903" w14:textId="77777777" w:rsidR="00F80B47" w:rsidRDefault="00000000">
      <w:pPr>
        <w:pStyle w:val="a3"/>
        <w:spacing w:before="68" w:line="229" w:lineRule="auto"/>
        <w:rPr>
          <w:rFonts w:hint="eastAsia"/>
          <w:lang w:eastAsia="zh-CN"/>
        </w:rPr>
      </w:pPr>
      <w:r>
        <w:rPr>
          <w:spacing w:val="1"/>
          <w:lang w:eastAsia="zh-CN"/>
        </w:rPr>
        <w:t>【答案】D</w:t>
      </w:r>
    </w:p>
    <w:p w14:paraId="2B6B232B" w14:textId="3DCB949B" w:rsidR="00F80B47" w:rsidRDefault="00000000" w:rsidP="004143B0">
      <w:pPr>
        <w:pStyle w:val="a3"/>
        <w:spacing w:before="51" w:line="221" w:lineRule="auto"/>
        <w:rPr>
          <w:lang w:eastAsia="zh-CN"/>
        </w:rPr>
      </w:pPr>
      <w:r>
        <w:rPr>
          <w:spacing w:val="-3"/>
          <w:lang w:eastAsia="zh-CN"/>
        </w:rPr>
        <w:t>【解析】索赔的处理：项目发生索赔事件后，一般先由监理工程师调解，若调解不成，由</w:t>
      </w:r>
      <w:r>
        <w:rPr>
          <w:spacing w:val="-4"/>
          <w:lang w:eastAsia="zh-CN"/>
        </w:rPr>
        <w:t>政府建设主管机</w:t>
      </w:r>
      <w:r>
        <w:rPr>
          <w:spacing w:val="-6"/>
          <w:lang w:eastAsia="zh-CN"/>
        </w:rPr>
        <w:t>构进行调解，若仍调解不成，由经济合同仲裁委员会进行调解或仲裁。</w:t>
      </w:r>
    </w:p>
    <w:p w14:paraId="4830FD97" w14:textId="77777777" w:rsidR="00F80B47" w:rsidRDefault="00000000">
      <w:pPr>
        <w:spacing w:before="88" w:line="2654" w:lineRule="exact"/>
        <w:ind w:firstLine="1"/>
      </w:pPr>
      <w:r>
        <w:rPr>
          <w:position w:val="-53"/>
        </w:rPr>
        <w:drawing>
          <wp:inline distT="0" distB="0" distL="0" distR="0" wp14:anchorId="5169F499" wp14:editId="68D97ADB">
            <wp:extent cx="2874251" cy="1685530"/>
            <wp:effectExtent l="0" t="0" r="0" b="0"/>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163"/>
                    <a:stretch>
                      <a:fillRect/>
                    </a:stretch>
                  </pic:blipFill>
                  <pic:spPr>
                    <a:xfrm>
                      <a:off x="0" y="0"/>
                      <a:ext cx="2874251" cy="1685530"/>
                    </a:xfrm>
                    <a:prstGeom prst="rect">
                      <a:avLst/>
                    </a:prstGeom>
                  </pic:spPr>
                </pic:pic>
              </a:graphicData>
            </a:graphic>
          </wp:inline>
        </w:drawing>
      </w:r>
    </w:p>
    <w:p w14:paraId="5749B6A1" w14:textId="77777777" w:rsidR="00F80B47" w:rsidRDefault="00F80B47">
      <w:pPr>
        <w:spacing w:line="281" w:lineRule="auto"/>
        <w:rPr>
          <w:lang w:eastAsia="zh-CN"/>
        </w:rPr>
      </w:pPr>
    </w:p>
    <w:p w14:paraId="41F01AB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333E1C0D" w14:textId="77777777" w:rsidR="00F80B47" w:rsidRDefault="00000000">
      <w:pPr>
        <w:spacing w:before="27" w:line="248" w:lineRule="auto"/>
        <w:ind w:left="10"/>
        <w:rPr>
          <w:rFonts w:ascii="宋体" w:eastAsia="宋体" w:hAnsi="宋体" w:cs="宋体"/>
          <w:lang w:eastAsia="zh-CN"/>
        </w:rPr>
      </w:pPr>
      <w:r>
        <w:rPr>
          <w:rFonts w:ascii="Times New Roman" w:eastAsia="Times New Roman" w:hAnsi="Times New Roman" w:cs="Times New Roman"/>
          <w:spacing w:val="1"/>
          <w:lang w:eastAsia="zh-CN"/>
        </w:rPr>
        <w:t>61</w:t>
      </w:r>
      <w:r>
        <w:rPr>
          <w:rFonts w:ascii="宋体" w:eastAsia="宋体" w:hAnsi="宋体" w:cs="宋体"/>
          <w:spacing w:val="1"/>
          <w:lang w:eastAsia="zh-CN"/>
        </w:rPr>
        <w:t xml:space="preserve">、某系统集成商中标一个县政府办公系统的开发项目，该项目在招标时已经明确确定该项目的 </w:t>
      </w:r>
      <w:r>
        <w:rPr>
          <w:rFonts w:ascii="宋体" w:eastAsia="宋体" w:hAnsi="宋体" w:cs="宋体"/>
          <w:spacing w:val="-3"/>
          <w:lang w:eastAsia="zh-CN"/>
        </w:rPr>
        <w:t>经费不超过</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150</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万元，此项目适合签订</w:t>
      </w:r>
      <w:r>
        <w:rPr>
          <w:rFonts w:ascii="宋体" w:eastAsia="宋体" w:hAnsi="宋体" w:cs="宋体"/>
          <w:spacing w:val="-55"/>
          <w:lang w:eastAsia="zh-CN"/>
        </w:rPr>
        <w:t>（）</w:t>
      </w:r>
      <w:r>
        <w:rPr>
          <w:rFonts w:ascii="宋体" w:eastAsia="宋体" w:hAnsi="宋体" w:cs="宋体"/>
          <w:spacing w:val="-3"/>
          <w:lang w:eastAsia="zh-CN"/>
        </w:rPr>
        <w:t>。</w:t>
      </w:r>
    </w:p>
    <w:p w14:paraId="5A1F7593" w14:textId="770A8D7C" w:rsidR="00F80B47" w:rsidRPr="0088347A" w:rsidRDefault="00000000" w:rsidP="0088347A">
      <w:pPr>
        <w:spacing w:before="60" w:line="219" w:lineRule="auto"/>
        <w:ind w:left="425"/>
        <w:rPr>
          <w:rFonts w:ascii="宋体" w:eastAsia="宋体" w:hAnsi="宋体" w:cs="宋体" w:hint="eastAsia"/>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工料合同    </w:t>
      </w:r>
      <w:r>
        <w:rPr>
          <w:rFonts w:ascii="Times New Roman" w:eastAsia="Times New Roman" w:hAnsi="Times New Roman" w:cs="Times New Roman"/>
          <w:lang w:eastAsia="zh-CN"/>
        </w:rPr>
        <w:t>B.</w:t>
      </w:r>
      <w:r>
        <w:rPr>
          <w:rFonts w:ascii="宋体" w:eastAsia="宋体" w:hAnsi="宋体" w:cs="宋体"/>
          <w:lang w:eastAsia="zh-CN"/>
        </w:rPr>
        <w:t xml:space="preserve">成本补偿合同    </w:t>
      </w:r>
      <w:r>
        <w:rPr>
          <w:rFonts w:ascii="Times New Roman" w:eastAsia="Times New Roman" w:hAnsi="Times New Roman" w:cs="Times New Roman"/>
          <w:lang w:eastAsia="zh-CN"/>
        </w:rPr>
        <w:t>C.</w:t>
      </w:r>
      <w:r>
        <w:rPr>
          <w:rFonts w:ascii="宋体" w:eastAsia="宋体" w:hAnsi="宋体" w:cs="宋体"/>
          <w:lang w:eastAsia="zh-CN"/>
        </w:rPr>
        <w:t xml:space="preserve">分包合同    </w:t>
      </w:r>
      <w:r w:rsidRPr="0088347A">
        <w:rPr>
          <w:rFonts w:ascii="Times New Roman" w:eastAsia="Times New Roman" w:hAnsi="Times New Roman" w:cs="Times New Roman"/>
          <w:color w:val="FF0000"/>
          <w:lang w:eastAsia="zh-CN"/>
        </w:rPr>
        <w:t>D.</w:t>
      </w:r>
      <w:r w:rsidRPr="0088347A">
        <w:rPr>
          <w:rFonts w:ascii="宋体" w:eastAsia="宋体" w:hAnsi="宋体" w:cs="宋体"/>
          <w:color w:val="FF0000"/>
          <w:spacing w:val="-1"/>
          <w:lang w:eastAsia="zh-CN"/>
        </w:rPr>
        <w:t>总价合同</w:t>
      </w:r>
    </w:p>
    <w:p w14:paraId="03EE7E9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6F7A454F" w14:textId="77777777" w:rsidR="00F80B47" w:rsidRDefault="00000000">
      <w:pPr>
        <w:spacing w:before="29" w:line="256" w:lineRule="auto"/>
        <w:ind w:left="12" w:hanging="2"/>
        <w:rPr>
          <w:rFonts w:ascii="宋体" w:eastAsia="宋体" w:hAnsi="宋体" w:cs="宋体" w:hint="eastAsia"/>
          <w:lang w:eastAsia="zh-CN"/>
        </w:rPr>
      </w:pPr>
      <w:r>
        <w:rPr>
          <w:rFonts w:ascii="Times New Roman" w:eastAsia="Times New Roman" w:hAnsi="Times New Roman" w:cs="Times New Roman"/>
          <w:spacing w:val="1"/>
          <w:lang w:eastAsia="zh-CN"/>
        </w:rPr>
        <w:t>62</w:t>
      </w:r>
      <w:r>
        <w:rPr>
          <w:rFonts w:ascii="宋体" w:eastAsia="宋体" w:hAnsi="宋体" w:cs="宋体"/>
          <w:spacing w:val="1"/>
          <w:lang w:eastAsia="zh-CN"/>
        </w:rPr>
        <w:t xml:space="preserve">、某系统集成商中标一个县政府办公系统的开发项目，在合同执行过程中，县政府提出在办公 </w:t>
      </w:r>
      <w:r>
        <w:rPr>
          <w:rFonts w:ascii="宋体" w:eastAsia="宋体" w:hAnsi="宋体" w:cs="宋体"/>
          <w:lang w:eastAsia="zh-CN"/>
        </w:rPr>
        <w:t>系统中增加人员考勤管理的模块，由于范围发生变化，合同管理人员需要协调并重</w:t>
      </w:r>
      <w:r>
        <w:rPr>
          <w:rFonts w:ascii="宋体" w:eastAsia="宋体" w:hAnsi="宋体" w:cs="宋体"/>
          <w:spacing w:val="-1"/>
          <w:lang w:eastAsia="zh-CN"/>
        </w:rPr>
        <w:t>新签订合同，</w:t>
      </w:r>
      <w:r>
        <w:rPr>
          <w:rFonts w:ascii="宋体" w:eastAsia="宋体" w:hAnsi="宋体" w:cs="宋体"/>
          <w:lang w:eastAsia="zh-CN"/>
        </w:rPr>
        <w:t xml:space="preserve"> </w:t>
      </w:r>
      <w:r>
        <w:rPr>
          <w:rFonts w:ascii="宋体" w:eastAsia="宋体" w:hAnsi="宋体" w:cs="宋体"/>
          <w:spacing w:val="-5"/>
          <w:lang w:eastAsia="zh-CN"/>
        </w:rPr>
        <w:t>该合同的管理内容属于</w:t>
      </w:r>
      <w:r>
        <w:rPr>
          <w:rFonts w:ascii="宋体" w:eastAsia="宋体" w:hAnsi="宋体" w:cs="宋体"/>
          <w:spacing w:val="-37"/>
          <w:lang w:eastAsia="zh-CN"/>
        </w:rPr>
        <w:t>（）</w:t>
      </w:r>
      <w:r>
        <w:rPr>
          <w:rFonts w:ascii="宋体" w:eastAsia="宋体" w:hAnsi="宋体" w:cs="宋体"/>
          <w:spacing w:val="-5"/>
          <w:lang w:eastAsia="zh-CN"/>
        </w:rPr>
        <w:t>。</w:t>
      </w:r>
    </w:p>
    <w:p w14:paraId="40C1D039"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合同签订管理    </w:t>
      </w:r>
      <w:r>
        <w:rPr>
          <w:rFonts w:ascii="Times New Roman" w:eastAsia="Times New Roman" w:hAnsi="Times New Roman" w:cs="Times New Roman"/>
          <w:lang w:eastAsia="zh-CN"/>
        </w:rPr>
        <w:t>B.</w:t>
      </w:r>
      <w:r>
        <w:rPr>
          <w:rFonts w:ascii="宋体" w:eastAsia="宋体" w:hAnsi="宋体" w:cs="宋体"/>
          <w:lang w:eastAsia="zh-CN"/>
        </w:rPr>
        <w:t xml:space="preserve">合同履行管理    </w:t>
      </w:r>
      <w:r w:rsidRPr="00F479F8">
        <w:rPr>
          <w:rFonts w:ascii="Times New Roman" w:eastAsia="Times New Roman" w:hAnsi="Times New Roman" w:cs="Times New Roman"/>
          <w:color w:val="FF0000"/>
          <w:lang w:eastAsia="zh-CN"/>
        </w:rPr>
        <w:t>C.</w:t>
      </w:r>
      <w:r w:rsidRPr="00F479F8">
        <w:rPr>
          <w:rFonts w:ascii="宋体" w:eastAsia="宋体" w:hAnsi="宋体" w:cs="宋体"/>
          <w:color w:val="FF0000"/>
          <w:lang w:eastAsia="zh-CN"/>
        </w:rPr>
        <w:t>合同变更管理</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合同档案管理</w:t>
      </w:r>
    </w:p>
    <w:p w14:paraId="25958ACC" w14:textId="4FD392F4" w:rsidR="00F80B47" w:rsidRDefault="00000000" w:rsidP="00F479F8">
      <w:pPr>
        <w:pStyle w:val="a3"/>
        <w:spacing w:before="52" w:line="221" w:lineRule="auto"/>
        <w:rPr>
          <w:rFonts w:hint="eastAsia"/>
          <w:lang w:eastAsia="zh-CN"/>
        </w:rPr>
      </w:pPr>
      <w:r>
        <w:rPr>
          <w:spacing w:val="2"/>
          <w:lang w:eastAsia="zh-CN"/>
        </w:rPr>
        <w:t>【解析】</w:t>
      </w:r>
      <w:r>
        <w:rPr>
          <w:spacing w:val="1"/>
          <w:lang w:eastAsia="zh-CN"/>
        </w:rPr>
        <w:t>有多种因素会导致合同变更，例如范围变更、成本变更、进度变更、质量要求的变更甚至人员变</w:t>
      </w:r>
      <w:r>
        <w:rPr>
          <w:spacing w:val="-4"/>
          <w:lang w:eastAsia="zh-CN"/>
        </w:rPr>
        <w:t>更都可能会引起合同的变更，乃至重新修订。很明显属于合同变更</w:t>
      </w:r>
    </w:p>
    <w:p w14:paraId="74FA6FF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46A6A8AE" w14:textId="77777777" w:rsidR="00F80B47" w:rsidRDefault="00000000">
      <w:pPr>
        <w:spacing w:before="27" w:line="248" w:lineRule="auto"/>
        <w:ind w:left="10" w:right="2"/>
        <w:rPr>
          <w:rFonts w:ascii="宋体" w:eastAsia="宋体" w:hAnsi="宋体" w:cs="宋体"/>
          <w:lang w:eastAsia="zh-CN"/>
        </w:rPr>
      </w:pPr>
      <w:r>
        <w:rPr>
          <w:rFonts w:ascii="Times New Roman" w:eastAsia="Times New Roman" w:hAnsi="Times New Roman" w:cs="Times New Roman"/>
          <w:spacing w:val="-8"/>
          <w:lang w:eastAsia="zh-CN"/>
        </w:rPr>
        <w:t>63</w:t>
      </w:r>
      <w:r>
        <w:rPr>
          <w:rFonts w:ascii="宋体" w:eastAsia="宋体" w:hAnsi="宋体" w:cs="宋体"/>
          <w:spacing w:val="-8"/>
          <w:lang w:eastAsia="zh-CN"/>
        </w:rPr>
        <w:t>、</w:t>
      </w:r>
      <w:r>
        <w:rPr>
          <w:rFonts w:ascii="宋体" w:eastAsia="宋体" w:hAnsi="宋体" w:cs="宋体"/>
          <w:spacing w:val="9"/>
          <w:lang w:eastAsia="zh-CN"/>
        </w:rPr>
        <w:t>（）</w:t>
      </w:r>
      <w:r>
        <w:rPr>
          <w:rFonts w:ascii="宋体" w:eastAsia="宋体" w:hAnsi="宋体" w:cs="宋体"/>
          <w:spacing w:val="-8"/>
          <w:lang w:eastAsia="zh-CN"/>
        </w:rPr>
        <w:t>类合同的适用范围比较宽，</w:t>
      </w:r>
      <w:r>
        <w:rPr>
          <w:rFonts w:ascii="宋体" w:eastAsia="宋体" w:hAnsi="宋体" w:cs="宋体"/>
          <w:spacing w:val="-31"/>
          <w:lang w:eastAsia="zh-CN"/>
        </w:rPr>
        <w:t xml:space="preserve"> </w:t>
      </w:r>
      <w:r>
        <w:rPr>
          <w:rFonts w:ascii="宋体" w:eastAsia="宋体" w:hAnsi="宋体" w:cs="宋体"/>
          <w:spacing w:val="-8"/>
          <w:lang w:eastAsia="zh-CN"/>
        </w:rPr>
        <w:t>风险可以得到合</w:t>
      </w:r>
      <w:r>
        <w:rPr>
          <w:rFonts w:ascii="宋体" w:eastAsia="宋体" w:hAnsi="宋体" w:cs="宋体"/>
          <w:spacing w:val="-9"/>
          <w:lang w:eastAsia="zh-CN"/>
        </w:rPr>
        <w:t>理的分摊， 但在履行中需要注意双方对实际工</w:t>
      </w:r>
      <w:r>
        <w:rPr>
          <w:rFonts w:ascii="宋体" w:eastAsia="宋体" w:hAnsi="宋体" w:cs="宋体"/>
          <w:lang w:eastAsia="zh-CN"/>
        </w:rPr>
        <w:t xml:space="preserve"> </w:t>
      </w:r>
      <w:r>
        <w:rPr>
          <w:rFonts w:ascii="宋体" w:eastAsia="宋体" w:hAnsi="宋体" w:cs="宋体"/>
          <w:spacing w:val="-1"/>
          <w:lang w:eastAsia="zh-CN"/>
        </w:rPr>
        <w:t>作量的确认。</w:t>
      </w:r>
    </w:p>
    <w:p w14:paraId="02A1F38E" w14:textId="77777777" w:rsidR="00F80B47" w:rsidRDefault="00000000">
      <w:pPr>
        <w:spacing w:before="60"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总价    </w:t>
      </w:r>
      <w:r>
        <w:rPr>
          <w:rFonts w:ascii="Times New Roman" w:eastAsia="Times New Roman" w:hAnsi="Times New Roman" w:cs="Times New Roman"/>
          <w:lang w:eastAsia="zh-CN"/>
        </w:rPr>
        <w:t>B.</w:t>
      </w:r>
      <w:r>
        <w:rPr>
          <w:rFonts w:ascii="宋体" w:eastAsia="宋体" w:hAnsi="宋体" w:cs="宋体"/>
          <w:lang w:eastAsia="zh-CN"/>
        </w:rPr>
        <w:t xml:space="preserve">成本补偿    </w:t>
      </w:r>
      <w:r w:rsidRPr="00860E32">
        <w:rPr>
          <w:rFonts w:ascii="Times New Roman" w:eastAsia="Times New Roman" w:hAnsi="Times New Roman" w:cs="Times New Roman"/>
          <w:color w:val="FF0000"/>
          <w:lang w:eastAsia="zh-CN"/>
        </w:rPr>
        <w:t>C.</w:t>
      </w:r>
      <w:r w:rsidRPr="00860E32">
        <w:rPr>
          <w:rFonts w:ascii="宋体" w:eastAsia="宋体" w:hAnsi="宋体" w:cs="宋体"/>
          <w:color w:val="FF0000"/>
          <w:lang w:eastAsia="zh-CN"/>
        </w:rPr>
        <w:t>工料</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分包</w:t>
      </w:r>
    </w:p>
    <w:p w14:paraId="1A0947FC" w14:textId="77777777" w:rsidR="00F80B47" w:rsidRDefault="00F80B47">
      <w:pPr>
        <w:spacing w:before="29"/>
        <w:rPr>
          <w:lang w:eastAsia="zh-CN"/>
        </w:rPr>
      </w:pPr>
    </w:p>
    <w:p w14:paraId="711B4744" w14:textId="77777777" w:rsidR="00F80B47" w:rsidRDefault="00F80B47">
      <w:pPr>
        <w:rPr>
          <w:lang w:eastAsia="zh-CN"/>
        </w:rPr>
        <w:sectPr w:rsidR="00F80B47">
          <w:headerReference w:type="default" r:id="rId164"/>
          <w:pgSz w:w="10320" w:h="14568"/>
          <w:pgMar w:top="400" w:right="724" w:bottom="0" w:left="718" w:header="0" w:footer="0" w:gutter="0"/>
          <w:cols w:space="720" w:equalWidth="0">
            <w:col w:w="8877" w:space="0"/>
          </w:cols>
        </w:sectPr>
      </w:pPr>
    </w:p>
    <w:p w14:paraId="3E89FFC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F273E4D" w14:textId="297DE0C8" w:rsidR="00F80B47" w:rsidRDefault="00F80B47">
      <w:pPr>
        <w:pStyle w:val="a3"/>
        <w:spacing w:before="25" w:line="195" w:lineRule="auto"/>
        <w:ind w:left="447"/>
        <w:rPr>
          <w:sz w:val="18"/>
          <w:szCs w:val="18"/>
          <w:lang w:eastAsia="zh-CN"/>
        </w:rPr>
      </w:pPr>
    </w:p>
    <w:p w14:paraId="2F8E0037" w14:textId="77777777" w:rsidR="00F80B47" w:rsidRDefault="00000000">
      <w:pPr>
        <w:spacing w:line="14" w:lineRule="auto"/>
        <w:rPr>
          <w:sz w:val="2"/>
          <w:lang w:eastAsia="zh-CN"/>
        </w:rPr>
      </w:pPr>
      <w:r>
        <w:rPr>
          <w:rFonts w:eastAsia="Arial"/>
          <w:sz w:val="2"/>
          <w:szCs w:val="2"/>
          <w:lang w:eastAsia="zh-CN"/>
        </w:rPr>
        <w:br w:type="column"/>
      </w:r>
    </w:p>
    <w:p w14:paraId="75AB1B90" w14:textId="4C5C09CA" w:rsidR="00F80B47" w:rsidRDefault="00F80B47">
      <w:pPr>
        <w:pStyle w:val="a3"/>
        <w:spacing w:before="224" w:line="195" w:lineRule="auto"/>
        <w:rPr>
          <w:sz w:val="18"/>
          <w:szCs w:val="18"/>
          <w:lang w:eastAsia="zh-CN"/>
        </w:rPr>
      </w:pPr>
    </w:p>
    <w:p w14:paraId="404D5E7F"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732EF949" w14:textId="77777777" w:rsidR="00F80B47" w:rsidRDefault="00F80B47">
      <w:pPr>
        <w:spacing w:line="299" w:lineRule="auto"/>
        <w:rPr>
          <w:lang w:eastAsia="zh-CN"/>
        </w:rPr>
      </w:pPr>
    </w:p>
    <w:p w14:paraId="18FA0B8F" w14:textId="642C93CF" w:rsidR="00F80B47" w:rsidRDefault="00000000" w:rsidP="00860E32">
      <w:pPr>
        <w:pStyle w:val="a3"/>
        <w:spacing w:before="51" w:line="221" w:lineRule="auto"/>
        <w:ind w:left="1"/>
        <w:rPr>
          <w:lang w:eastAsia="zh-CN"/>
        </w:rPr>
      </w:pPr>
      <w:r>
        <w:rPr>
          <w:spacing w:val="2"/>
          <w:lang w:eastAsia="zh-CN"/>
        </w:rPr>
        <w:t>【解析】</w:t>
      </w:r>
      <w:r>
        <w:rPr>
          <w:spacing w:val="-4"/>
          <w:lang w:eastAsia="zh-CN"/>
        </w:rPr>
        <w:t>工料合同：适用范围比较宽，风险可以得到合理的分摊，并且能鼓励承包人通</w:t>
      </w:r>
      <w:r>
        <w:rPr>
          <w:lang w:eastAsia="zh-CN"/>
        </w:rPr>
        <w:t>过提高工效等手段从成本节约中提高利润。这类合同履行中需要注意的问题是双方对实际工作量的确定。</w:t>
      </w:r>
    </w:p>
    <w:p w14:paraId="7641C015" w14:textId="77777777" w:rsidR="00F80B47" w:rsidRDefault="00F80B47">
      <w:pPr>
        <w:spacing w:line="281" w:lineRule="auto"/>
        <w:rPr>
          <w:lang w:eastAsia="zh-CN"/>
        </w:rPr>
      </w:pPr>
    </w:p>
    <w:p w14:paraId="5372D05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76AEF32A"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3"/>
          <w:lang w:eastAsia="zh-CN"/>
        </w:rPr>
        <w:t>64</w:t>
      </w:r>
      <w:r>
        <w:rPr>
          <w:rFonts w:ascii="宋体" w:eastAsia="宋体" w:hAnsi="宋体" w:cs="宋体"/>
          <w:spacing w:val="-3"/>
          <w:lang w:eastAsia="zh-CN"/>
        </w:rPr>
        <w:t>、合同变更处理的首要原则是</w:t>
      </w:r>
      <w:r>
        <w:rPr>
          <w:rFonts w:ascii="宋体" w:eastAsia="宋体" w:hAnsi="宋体" w:cs="宋体"/>
          <w:spacing w:val="-39"/>
          <w:lang w:eastAsia="zh-CN"/>
        </w:rPr>
        <w:t>（）</w:t>
      </w:r>
      <w:r>
        <w:rPr>
          <w:rFonts w:ascii="宋体" w:eastAsia="宋体" w:hAnsi="宋体" w:cs="宋体"/>
          <w:spacing w:val="-3"/>
          <w:lang w:eastAsia="zh-CN"/>
        </w:rPr>
        <w:t>。</w:t>
      </w:r>
    </w:p>
    <w:p w14:paraId="30B38B7E" w14:textId="77777777" w:rsidR="00F80B47" w:rsidRDefault="00000000">
      <w:pPr>
        <w:spacing w:before="60" w:line="221" w:lineRule="auto"/>
        <w:ind w:left="426"/>
        <w:rPr>
          <w:rFonts w:ascii="宋体" w:eastAsia="宋体" w:hAnsi="宋体" w:cs="宋体"/>
          <w:lang w:eastAsia="zh-CN"/>
        </w:rPr>
      </w:pPr>
      <w:r w:rsidRPr="00860E32">
        <w:rPr>
          <w:rFonts w:ascii="Times New Roman" w:eastAsia="Times New Roman" w:hAnsi="Times New Roman" w:cs="Times New Roman"/>
          <w:color w:val="FF0000"/>
          <w:spacing w:val="-1"/>
          <w:lang w:eastAsia="zh-CN"/>
        </w:rPr>
        <w:t>A.</w:t>
      </w:r>
      <w:r w:rsidRPr="00860E32">
        <w:rPr>
          <w:rFonts w:ascii="宋体" w:eastAsia="宋体" w:hAnsi="宋体" w:cs="宋体"/>
          <w:color w:val="FF0000"/>
          <w:spacing w:val="-1"/>
          <w:lang w:eastAsia="zh-CN"/>
        </w:rPr>
        <w:t>公平合理</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经济利益优先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安全环保    </w:t>
      </w:r>
      <w:r>
        <w:rPr>
          <w:rFonts w:ascii="Times New Roman" w:eastAsia="Times New Roman" w:hAnsi="Times New Roman" w:cs="Times New Roman"/>
          <w:spacing w:val="-1"/>
          <w:lang w:eastAsia="zh-CN"/>
        </w:rPr>
        <w:t>D.</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甲方优先</w:t>
      </w:r>
    </w:p>
    <w:p w14:paraId="7205689D" w14:textId="77777777" w:rsidR="00F80B47" w:rsidRDefault="00F80B47">
      <w:pPr>
        <w:spacing w:line="281" w:lineRule="auto"/>
        <w:rPr>
          <w:lang w:eastAsia="zh-CN"/>
        </w:rPr>
      </w:pPr>
    </w:p>
    <w:p w14:paraId="548B4D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F23CC36" w14:textId="77777777" w:rsidR="00F80B47" w:rsidRDefault="00000000">
      <w:pPr>
        <w:spacing w:before="27" w:line="221" w:lineRule="auto"/>
        <w:ind w:left="12"/>
        <w:rPr>
          <w:rFonts w:ascii="宋体" w:eastAsia="宋体" w:hAnsi="宋体" w:cs="宋体"/>
          <w:lang w:eastAsia="zh-CN"/>
        </w:rPr>
      </w:pPr>
      <w:r>
        <w:rPr>
          <w:rFonts w:ascii="宋体" w:eastAsia="宋体" w:hAnsi="宋体" w:cs="宋体"/>
          <w:spacing w:val="-2"/>
          <w:lang w:eastAsia="zh-CN"/>
        </w:rPr>
        <w:t>65、关于项目合同的分类，正确的是:()</w:t>
      </w:r>
    </w:p>
    <w:p w14:paraId="1B5E353F"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position w:val="7"/>
          <w:lang w:eastAsia="zh-CN"/>
        </w:rPr>
        <w:t>A.信息系统工程项目合同通常按照信息系统范围和项目总价划分</w:t>
      </w:r>
    </w:p>
    <w:p w14:paraId="082D6EA8" w14:textId="77777777" w:rsidR="00F80B47" w:rsidRDefault="00000000">
      <w:pPr>
        <w:spacing w:before="1" w:line="219" w:lineRule="auto"/>
        <w:ind w:left="427"/>
        <w:rPr>
          <w:rFonts w:ascii="宋体" w:eastAsia="宋体" w:hAnsi="宋体" w:cs="宋体"/>
          <w:lang w:eastAsia="zh-CN"/>
        </w:rPr>
      </w:pPr>
      <w:r>
        <w:rPr>
          <w:rFonts w:ascii="宋体" w:eastAsia="宋体" w:hAnsi="宋体" w:cs="宋体"/>
          <w:lang w:eastAsia="zh-CN"/>
        </w:rPr>
        <w:t>B.需要立即开展工作的项目不适宜采用成</w:t>
      </w:r>
      <w:r>
        <w:rPr>
          <w:rFonts w:ascii="宋体" w:eastAsia="宋体" w:hAnsi="宋体" w:cs="宋体"/>
          <w:spacing w:val="-1"/>
          <w:lang w:eastAsia="zh-CN"/>
        </w:rPr>
        <w:t>本补偿合同</w:t>
      </w:r>
    </w:p>
    <w:p w14:paraId="51FAE26B" w14:textId="77777777" w:rsidR="00F80B47" w:rsidRDefault="00000000">
      <w:pPr>
        <w:spacing w:before="62" w:line="219" w:lineRule="auto"/>
        <w:ind w:left="431"/>
        <w:rPr>
          <w:rFonts w:ascii="宋体" w:eastAsia="宋体" w:hAnsi="宋体" w:cs="宋体"/>
          <w:lang w:eastAsia="zh-CN"/>
        </w:rPr>
      </w:pPr>
      <w:r>
        <w:rPr>
          <w:rFonts w:ascii="宋体" w:eastAsia="宋体" w:hAnsi="宋体" w:cs="宋体"/>
          <w:lang w:eastAsia="zh-CN"/>
        </w:rPr>
        <w:t>C.工程量大、工期较长、技术复杂的项目</w:t>
      </w:r>
      <w:r>
        <w:rPr>
          <w:rFonts w:ascii="宋体" w:eastAsia="宋体" w:hAnsi="宋体" w:cs="宋体"/>
          <w:spacing w:val="-1"/>
          <w:lang w:eastAsia="zh-CN"/>
        </w:rPr>
        <w:t>宜采用总价合同</w:t>
      </w:r>
    </w:p>
    <w:p w14:paraId="20CD1656" w14:textId="77777777" w:rsidR="00F80B47" w:rsidRPr="00860E32" w:rsidRDefault="00000000">
      <w:pPr>
        <w:spacing w:before="63" w:line="312" w:lineRule="exact"/>
        <w:ind w:left="428"/>
        <w:rPr>
          <w:rFonts w:ascii="宋体" w:eastAsia="宋体" w:hAnsi="宋体" w:cs="宋体"/>
          <w:color w:val="FF0000"/>
          <w:lang w:eastAsia="zh-CN"/>
        </w:rPr>
      </w:pPr>
      <w:r w:rsidRPr="00860E32">
        <w:rPr>
          <w:rFonts w:ascii="宋体" w:eastAsia="宋体" w:hAnsi="宋体" w:cs="宋体"/>
          <w:color w:val="FF0000"/>
          <w:spacing w:val="-4"/>
          <w:position w:val="7"/>
          <w:lang w:eastAsia="zh-CN"/>
        </w:rPr>
        <w:t>D.工料合同兼有成本补偿合同和总价合同的特点，适用范围较宽</w:t>
      </w:r>
    </w:p>
    <w:p w14:paraId="1A27609B" w14:textId="77777777" w:rsidR="00860E32" w:rsidRDefault="00000000" w:rsidP="00860E32">
      <w:pPr>
        <w:pStyle w:val="a3"/>
        <w:spacing w:before="52" w:line="312" w:lineRule="exact"/>
        <w:rPr>
          <w:lang w:eastAsia="zh-CN"/>
        </w:rPr>
      </w:pPr>
      <w:r>
        <w:rPr>
          <w:position w:val="7"/>
          <w:lang w:eastAsia="zh-CN"/>
        </w:rPr>
        <w:t>【解析】</w:t>
      </w:r>
    </w:p>
    <w:p w14:paraId="59918093" w14:textId="7405B616" w:rsidR="00F80B47" w:rsidRDefault="00000000" w:rsidP="00860E32">
      <w:pPr>
        <w:pStyle w:val="a3"/>
        <w:spacing w:before="52" w:line="312" w:lineRule="exact"/>
        <w:rPr>
          <w:lang w:eastAsia="zh-CN"/>
        </w:rPr>
      </w:pPr>
      <w:r>
        <w:rPr>
          <w:lang w:eastAsia="zh-CN"/>
        </w:rPr>
        <w:t>A</w:t>
      </w:r>
      <w:r>
        <w:rPr>
          <w:spacing w:val="-54"/>
          <w:lang w:eastAsia="zh-CN"/>
        </w:rPr>
        <w:t xml:space="preserve"> </w:t>
      </w:r>
      <w:r>
        <w:rPr>
          <w:lang w:eastAsia="zh-CN"/>
        </w:rPr>
        <w:t>错。是按信息系统范围和</w:t>
      </w:r>
      <w:r>
        <w:rPr>
          <w:spacing w:val="-1"/>
          <w:lang w:eastAsia="zh-CN"/>
        </w:rPr>
        <w:t>付款方式划分。</w:t>
      </w:r>
    </w:p>
    <w:p w14:paraId="3DFE715A" w14:textId="7E18975A" w:rsidR="00F80B47" w:rsidRDefault="00000000">
      <w:pPr>
        <w:pStyle w:val="a3"/>
        <w:spacing w:before="58" w:line="252" w:lineRule="auto"/>
        <w:ind w:left="56" w:hanging="45"/>
        <w:rPr>
          <w:lang w:eastAsia="zh-CN"/>
        </w:rPr>
      </w:pPr>
      <w:r>
        <w:rPr>
          <w:spacing w:val="-7"/>
          <w:lang w:eastAsia="zh-CN"/>
        </w:rPr>
        <w:t>B</w:t>
      </w:r>
      <w:r>
        <w:rPr>
          <w:spacing w:val="-49"/>
          <w:lang w:eastAsia="zh-CN"/>
        </w:rPr>
        <w:t xml:space="preserve"> </w:t>
      </w:r>
      <w:r>
        <w:rPr>
          <w:spacing w:val="-7"/>
          <w:lang w:eastAsia="zh-CN"/>
        </w:rPr>
        <w:t>错。成本补偿合同主要适用于：需立即开展工作的项目；对项目内容及技术</w:t>
      </w:r>
      <w:r>
        <w:rPr>
          <w:spacing w:val="-8"/>
          <w:lang w:eastAsia="zh-CN"/>
        </w:rPr>
        <w:t>经济指标未确定的项</w:t>
      </w:r>
      <w:r>
        <w:rPr>
          <w:lang w:eastAsia="zh-CN"/>
        </w:rPr>
        <w:t xml:space="preserve"> </w:t>
      </w:r>
      <w:r>
        <w:rPr>
          <w:spacing w:val="-20"/>
          <w:lang w:eastAsia="zh-CN"/>
        </w:rPr>
        <w:t>目；风险大的项目。</w:t>
      </w:r>
    </w:p>
    <w:p w14:paraId="654F5D63" w14:textId="1CEE53FB" w:rsidR="00F80B47" w:rsidRDefault="00000000">
      <w:pPr>
        <w:pStyle w:val="a3"/>
        <w:spacing w:before="51" w:line="221" w:lineRule="auto"/>
        <w:ind w:left="9"/>
        <w:rPr>
          <w:lang w:eastAsia="zh-CN"/>
        </w:rPr>
      </w:pPr>
      <w:r>
        <w:rPr>
          <w:spacing w:val="-5"/>
          <w:lang w:eastAsia="zh-CN"/>
        </w:rPr>
        <w:t>C</w:t>
      </w:r>
      <w:r>
        <w:rPr>
          <w:spacing w:val="-48"/>
          <w:lang w:eastAsia="zh-CN"/>
        </w:rPr>
        <w:t xml:space="preserve"> </w:t>
      </w:r>
      <w:r>
        <w:rPr>
          <w:spacing w:val="-5"/>
          <w:lang w:eastAsia="zh-CN"/>
        </w:rPr>
        <w:t>错。工程量大， 工期较长的项目不适宜用总价合同。</w:t>
      </w:r>
    </w:p>
    <w:p w14:paraId="3DF684A6" w14:textId="1862803C" w:rsidR="00F80B47" w:rsidRDefault="00000000" w:rsidP="00860E32">
      <w:pPr>
        <w:pStyle w:val="a3"/>
        <w:spacing w:before="60" w:line="250" w:lineRule="auto"/>
        <w:ind w:left="11" w:right="21"/>
        <w:rPr>
          <w:rFonts w:hint="eastAsia"/>
          <w:lang w:eastAsia="zh-CN"/>
        </w:rPr>
      </w:pPr>
      <w:r>
        <w:rPr>
          <w:spacing w:val="-1"/>
          <w:lang w:eastAsia="zh-CN"/>
        </w:rPr>
        <w:t>D 正确。中级教材第二版 P447，工</w:t>
      </w:r>
      <w:r>
        <w:rPr>
          <w:spacing w:val="-2"/>
          <w:lang w:eastAsia="zh-CN"/>
        </w:rPr>
        <w:t>料合同适用范围比较宽，其风险可以得到合理的分摊，并且能</w:t>
      </w:r>
      <w:r>
        <w:rPr>
          <w:lang w:eastAsia="zh-CN"/>
        </w:rPr>
        <w:t xml:space="preserve"> </w:t>
      </w:r>
      <w:r>
        <w:rPr>
          <w:spacing w:val="-1"/>
          <w:lang w:eastAsia="zh-CN"/>
        </w:rPr>
        <w:t>鼓励承包人通过提高工效等手段从成本节约中提高利润。</w:t>
      </w:r>
    </w:p>
    <w:p w14:paraId="354BB44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4504882" w14:textId="77777777" w:rsidR="00F80B47" w:rsidRDefault="00000000">
      <w:pPr>
        <w:spacing w:before="27" w:line="221" w:lineRule="auto"/>
        <w:ind w:left="11"/>
        <w:rPr>
          <w:rFonts w:ascii="宋体" w:eastAsia="宋体" w:hAnsi="宋体" w:cs="宋体"/>
          <w:lang w:eastAsia="zh-CN"/>
        </w:rPr>
      </w:pPr>
      <w:r>
        <w:rPr>
          <w:rFonts w:ascii="宋体" w:eastAsia="宋体" w:hAnsi="宋体" w:cs="宋体"/>
          <w:spacing w:val="-1"/>
          <w:lang w:eastAsia="zh-CN"/>
        </w:rPr>
        <w:t>66、合同变更的处理由</w:t>
      </w:r>
      <w:r>
        <w:rPr>
          <w:rFonts w:ascii="宋体" w:eastAsia="宋体" w:hAnsi="宋体" w:cs="宋体"/>
          <w:spacing w:val="1"/>
          <w:lang w:eastAsia="zh-CN"/>
        </w:rPr>
        <w:t>（）</w:t>
      </w:r>
      <w:r>
        <w:rPr>
          <w:rFonts w:ascii="宋体" w:eastAsia="宋体" w:hAnsi="宋体" w:cs="宋体"/>
          <w:spacing w:val="-1"/>
          <w:lang w:eastAsia="zh-CN"/>
        </w:rPr>
        <w:t>来完成</w:t>
      </w:r>
    </w:p>
    <w:p w14:paraId="06FA83F6" w14:textId="77777777" w:rsidR="00F80B47" w:rsidRDefault="00000000" w:rsidP="00860E32">
      <w:pPr>
        <w:spacing w:before="61" w:line="220" w:lineRule="auto"/>
        <w:rPr>
          <w:rFonts w:ascii="宋体" w:eastAsia="宋体" w:hAnsi="宋体" w:cs="宋体"/>
          <w:lang w:eastAsia="zh-CN"/>
        </w:rPr>
      </w:pPr>
      <w:r>
        <w:rPr>
          <w:rFonts w:ascii="宋体" w:eastAsia="宋体" w:hAnsi="宋体" w:cs="宋体"/>
          <w:lang w:eastAsia="zh-CN"/>
        </w:rPr>
        <w:t xml:space="preserve">A.配置管理系统    </w:t>
      </w:r>
      <w:r w:rsidRPr="00860E32">
        <w:rPr>
          <w:rFonts w:ascii="宋体" w:eastAsia="宋体" w:hAnsi="宋体" w:cs="宋体"/>
          <w:color w:val="FF0000"/>
          <w:lang w:eastAsia="zh-CN"/>
        </w:rPr>
        <w:t xml:space="preserve">B.变更控制系统 </w:t>
      </w:r>
      <w:r>
        <w:rPr>
          <w:rFonts w:ascii="宋体" w:eastAsia="宋体" w:hAnsi="宋体" w:cs="宋体"/>
          <w:lang w:eastAsia="zh-CN"/>
        </w:rPr>
        <w:t xml:space="preserve">   C.发布管理系统    D.知识管理系统</w:t>
      </w:r>
    </w:p>
    <w:p w14:paraId="7436D3B9" w14:textId="4B3DAEAA" w:rsidR="00F80B47" w:rsidRDefault="00000000" w:rsidP="00860E32">
      <w:pPr>
        <w:pStyle w:val="a3"/>
        <w:spacing w:before="51" w:line="312" w:lineRule="exact"/>
        <w:rPr>
          <w:rFonts w:hint="eastAsia"/>
          <w:lang w:eastAsia="zh-CN"/>
        </w:rPr>
        <w:sectPr w:rsidR="00F80B47">
          <w:headerReference w:type="default" r:id="rId165"/>
          <w:pgSz w:w="10320" w:h="14568"/>
          <w:pgMar w:top="400" w:right="716" w:bottom="0" w:left="717" w:header="0" w:footer="0" w:gutter="0"/>
          <w:cols w:space="720" w:equalWidth="0">
            <w:col w:w="8887" w:space="0"/>
          </w:cols>
        </w:sectPr>
      </w:pPr>
      <w:r>
        <w:rPr>
          <w:spacing w:val="-5"/>
          <w:position w:val="7"/>
          <w:lang w:eastAsia="zh-CN"/>
        </w:rPr>
        <w:t>【解析】</w:t>
      </w:r>
      <w:r>
        <w:rPr>
          <w:spacing w:val="-1"/>
          <w:lang w:eastAsia="zh-CN"/>
        </w:rPr>
        <w:t>合同变更的处理由合同变更控制系统来完成。</w:t>
      </w:r>
    </w:p>
    <w:p w14:paraId="7665598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927F9CA" w14:textId="5D251BA4" w:rsidR="00F80B47" w:rsidRDefault="00F80B47">
      <w:pPr>
        <w:pStyle w:val="a3"/>
        <w:spacing w:before="25" w:line="195" w:lineRule="auto"/>
        <w:ind w:left="447"/>
        <w:rPr>
          <w:sz w:val="18"/>
          <w:szCs w:val="18"/>
          <w:lang w:eastAsia="zh-CN"/>
        </w:rPr>
      </w:pPr>
    </w:p>
    <w:p w14:paraId="7DA69651" w14:textId="77777777" w:rsidR="00F80B47" w:rsidRDefault="00000000">
      <w:pPr>
        <w:spacing w:line="14" w:lineRule="auto"/>
        <w:rPr>
          <w:sz w:val="2"/>
          <w:lang w:eastAsia="zh-CN"/>
        </w:rPr>
      </w:pPr>
      <w:r>
        <w:rPr>
          <w:rFonts w:eastAsia="Arial"/>
          <w:sz w:val="2"/>
          <w:szCs w:val="2"/>
          <w:lang w:eastAsia="zh-CN"/>
        </w:rPr>
        <w:br w:type="column"/>
      </w:r>
    </w:p>
    <w:p w14:paraId="7AE19CC1" w14:textId="01F06413" w:rsidR="00F80B47" w:rsidRDefault="00F80B47">
      <w:pPr>
        <w:pStyle w:val="a3"/>
        <w:spacing w:before="224" w:line="195" w:lineRule="auto"/>
        <w:rPr>
          <w:sz w:val="18"/>
          <w:szCs w:val="18"/>
          <w:lang w:eastAsia="zh-CN"/>
        </w:rPr>
      </w:pPr>
    </w:p>
    <w:p w14:paraId="3C4797B7" w14:textId="77777777" w:rsidR="00F80B47" w:rsidRDefault="00F80B47">
      <w:pPr>
        <w:spacing w:line="195" w:lineRule="auto"/>
        <w:rPr>
          <w:sz w:val="18"/>
          <w:szCs w:val="18"/>
          <w:lang w:eastAsia="zh-CN"/>
        </w:rPr>
        <w:sectPr w:rsidR="00F80B47">
          <w:type w:val="continuous"/>
          <w:pgSz w:w="10320" w:h="14568"/>
          <w:pgMar w:top="400" w:right="716" w:bottom="0" w:left="717" w:header="0" w:footer="0" w:gutter="0"/>
          <w:cols w:num="2" w:space="720" w:equalWidth="0">
            <w:col w:w="4958" w:space="100"/>
            <w:col w:w="3829" w:space="0"/>
          </w:cols>
        </w:sectPr>
      </w:pPr>
    </w:p>
    <w:p w14:paraId="21942E36" w14:textId="77777777" w:rsidR="00F80B47" w:rsidRDefault="00F80B47">
      <w:pPr>
        <w:spacing w:line="278" w:lineRule="auto"/>
        <w:rPr>
          <w:lang w:eastAsia="zh-CN"/>
        </w:rPr>
      </w:pPr>
    </w:p>
    <w:p w14:paraId="4CBD823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1D396574" w14:textId="77777777" w:rsidR="00F80B47" w:rsidRDefault="00000000">
      <w:pPr>
        <w:spacing w:before="27" w:line="219" w:lineRule="auto"/>
        <w:ind w:left="11"/>
        <w:rPr>
          <w:rFonts w:ascii="宋体" w:eastAsia="宋体" w:hAnsi="宋体" w:cs="宋体"/>
          <w:lang w:eastAsia="zh-CN"/>
        </w:rPr>
      </w:pPr>
      <w:r>
        <w:rPr>
          <w:rFonts w:ascii="Times New Roman" w:eastAsia="Times New Roman" w:hAnsi="Times New Roman" w:cs="Times New Roman"/>
          <w:spacing w:val="-9"/>
          <w:lang w:eastAsia="zh-CN"/>
        </w:rPr>
        <w:t>67</w:t>
      </w:r>
      <w:r>
        <w:rPr>
          <w:rFonts w:ascii="宋体" w:eastAsia="宋体" w:hAnsi="宋体" w:cs="宋体"/>
          <w:spacing w:val="-9"/>
          <w:lang w:eastAsia="zh-CN"/>
        </w:rPr>
        <w:t>、</w:t>
      </w:r>
      <w:r>
        <w:rPr>
          <w:rFonts w:ascii="宋体" w:eastAsia="宋体" w:hAnsi="宋体" w:cs="宋体"/>
          <w:spacing w:val="6"/>
          <w:lang w:eastAsia="zh-CN"/>
        </w:rPr>
        <w:t>（）</w:t>
      </w:r>
      <w:r>
        <w:rPr>
          <w:rFonts w:ascii="宋体" w:eastAsia="宋体" w:hAnsi="宋体" w:cs="宋体"/>
          <w:spacing w:val="-9"/>
          <w:lang w:eastAsia="zh-CN"/>
        </w:rPr>
        <w:t>的项目不适合使用总价合同。</w:t>
      </w:r>
    </w:p>
    <w:p w14:paraId="3DF5D514" w14:textId="77777777" w:rsidR="00F80B47" w:rsidRDefault="00000000">
      <w:pPr>
        <w:spacing w:before="6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工程量不大且能精确计算    </w:t>
      </w:r>
      <w:r>
        <w:rPr>
          <w:rFonts w:ascii="Times New Roman" w:eastAsia="Times New Roman" w:hAnsi="Times New Roman" w:cs="Times New Roman"/>
          <w:lang w:eastAsia="zh-CN"/>
        </w:rPr>
        <w:t>B.</w:t>
      </w:r>
      <w:r>
        <w:rPr>
          <w:rFonts w:ascii="宋体" w:eastAsia="宋体" w:hAnsi="宋体" w:cs="宋体"/>
          <w:lang w:eastAsia="zh-CN"/>
        </w:rPr>
        <w:t xml:space="preserve">技术不复杂    </w:t>
      </w:r>
      <w:r w:rsidRPr="00EF11B1">
        <w:rPr>
          <w:rFonts w:ascii="Times New Roman" w:eastAsia="Times New Roman" w:hAnsi="Times New Roman" w:cs="Times New Roman"/>
          <w:color w:val="FF0000"/>
          <w:lang w:eastAsia="zh-CN"/>
        </w:rPr>
        <w:t>C.</w:t>
      </w:r>
      <w:r w:rsidRPr="00EF11B1">
        <w:rPr>
          <w:rFonts w:ascii="宋体" w:eastAsia="宋体" w:hAnsi="宋体" w:cs="宋体"/>
          <w:color w:val="FF0000"/>
          <w:lang w:eastAsia="zh-CN"/>
        </w:rPr>
        <w:t>项目内容未确定</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风险</w:t>
      </w:r>
      <w:r>
        <w:rPr>
          <w:rFonts w:ascii="宋体" w:eastAsia="宋体" w:hAnsi="宋体" w:cs="宋体"/>
          <w:spacing w:val="-1"/>
          <w:lang w:eastAsia="zh-CN"/>
        </w:rPr>
        <w:t>较小</w:t>
      </w:r>
    </w:p>
    <w:p w14:paraId="6A3D4E38" w14:textId="59C8EC87" w:rsidR="00F80B47" w:rsidRPr="00EF11B1" w:rsidRDefault="00000000" w:rsidP="00EF11B1">
      <w:pPr>
        <w:pStyle w:val="a3"/>
        <w:spacing w:before="51" w:line="221" w:lineRule="auto"/>
        <w:ind w:left="1"/>
        <w:rPr>
          <w:rFonts w:hint="eastAsia"/>
          <w:lang w:eastAsia="zh-CN"/>
        </w:rPr>
      </w:pPr>
      <w:r>
        <w:rPr>
          <w:lang w:eastAsia="zh-CN"/>
        </w:rPr>
        <w:t>【解析】</w:t>
      </w:r>
      <w:r>
        <w:rPr>
          <w:spacing w:val="-4"/>
          <w:lang w:eastAsia="zh-CN"/>
        </w:rPr>
        <w:t>项目内容未确定就难以确定项目范围，这种情况下不适用总价</w:t>
      </w:r>
      <w:r>
        <w:rPr>
          <w:spacing w:val="-5"/>
          <w:lang w:eastAsia="zh-CN"/>
        </w:rPr>
        <w:t>合同</w:t>
      </w:r>
    </w:p>
    <w:p w14:paraId="4CEEAB7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7B359886" w14:textId="77777777" w:rsidR="00F80B47" w:rsidRDefault="00000000">
      <w:pPr>
        <w:spacing w:before="28" w:line="221" w:lineRule="auto"/>
        <w:ind w:left="11"/>
        <w:rPr>
          <w:rFonts w:ascii="Times New Roman" w:eastAsia="Times New Roman" w:hAnsi="Times New Roman" w:cs="Times New Roman"/>
          <w:lang w:eastAsia="zh-CN"/>
        </w:rPr>
      </w:pPr>
      <w:r>
        <w:rPr>
          <w:rFonts w:ascii="Times New Roman" w:eastAsia="Times New Roman" w:hAnsi="Times New Roman" w:cs="Times New Roman"/>
          <w:spacing w:val="-1"/>
          <w:lang w:eastAsia="zh-CN"/>
        </w:rPr>
        <w:t>68</w:t>
      </w:r>
      <w:r>
        <w:rPr>
          <w:rFonts w:ascii="宋体" w:eastAsia="宋体" w:hAnsi="宋体" w:cs="宋体"/>
          <w:spacing w:val="-1"/>
          <w:lang w:eastAsia="zh-CN"/>
        </w:rPr>
        <w:t>、合同变更一般包括以下活动</w:t>
      </w:r>
      <w:r>
        <w:rPr>
          <w:rFonts w:ascii="Times New Roman" w:eastAsia="Times New Roman" w:hAnsi="Times New Roman" w:cs="Times New Roman"/>
          <w:spacing w:val="-1"/>
          <w:lang w:eastAsia="zh-CN"/>
        </w:rPr>
        <w:t>:</w:t>
      </w:r>
    </w:p>
    <w:p w14:paraId="52293CC6" w14:textId="77777777" w:rsidR="00F80B47" w:rsidRDefault="00000000">
      <w:pPr>
        <w:spacing w:before="60" w:line="312" w:lineRule="exact"/>
        <w:ind w:left="9"/>
        <w:rPr>
          <w:rFonts w:ascii="宋体" w:eastAsia="宋体" w:hAnsi="宋体" w:cs="宋体"/>
          <w:lang w:eastAsia="zh-CN"/>
        </w:rPr>
      </w:pPr>
      <w:r>
        <w:rPr>
          <w:rFonts w:ascii="宋体" w:eastAsia="宋体" w:hAnsi="宋体" w:cs="宋体"/>
          <w:position w:val="7"/>
          <w:lang w:eastAsia="zh-CN"/>
        </w:rPr>
        <w:t>①变更实施②变更请求审查③变更批准④变</w:t>
      </w:r>
      <w:r>
        <w:rPr>
          <w:rFonts w:ascii="宋体" w:eastAsia="宋体" w:hAnsi="宋体" w:cs="宋体"/>
          <w:spacing w:val="-1"/>
          <w:position w:val="7"/>
          <w:lang w:eastAsia="zh-CN"/>
        </w:rPr>
        <w:t>更提出</w:t>
      </w:r>
    </w:p>
    <w:p w14:paraId="130D4795" w14:textId="77777777" w:rsidR="00F80B47" w:rsidRDefault="00000000">
      <w:pPr>
        <w:spacing w:before="1" w:line="221" w:lineRule="auto"/>
        <w:ind w:left="12"/>
        <w:rPr>
          <w:rFonts w:ascii="宋体" w:eastAsia="宋体" w:hAnsi="宋体" w:cs="宋体"/>
          <w:lang w:eastAsia="zh-CN"/>
        </w:rPr>
      </w:pPr>
      <w:r>
        <w:rPr>
          <w:rFonts w:ascii="宋体" w:eastAsia="宋体" w:hAnsi="宋体" w:cs="宋体"/>
          <w:spacing w:val="5"/>
          <w:lang w:eastAsia="zh-CN"/>
        </w:rPr>
        <w:t>上述活动正确的排列顺序是()</w:t>
      </w:r>
    </w:p>
    <w:p w14:paraId="7F7FD5D3" w14:textId="77777777" w:rsidR="00F80B47" w:rsidRDefault="00000000">
      <w:pPr>
        <w:spacing w:before="60" w:line="218"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①②③④    </w:t>
      </w:r>
      <w:r w:rsidRPr="00EF11B1">
        <w:rPr>
          <w:rFonts w:ascii="Times New Roman" w:eastAsia="Times New Roman" w:hAnsi="Times New Roman" w:cs="Times New Roman"/>
          <w:color w:val="FF0000"/>
        </w:rPr>
        <w:t>B.</w:t>
      </w:r>
      <w:r w:rsidRPr="00EF11B1">
        <w:rPr>
          <w:rFonts w:ascii="宋体" w:eastAsia="宋体" w:hAnsi="宋体" w:cs="宋体"/>
          <w:color w:val="FF0000"/>
        </w:rPr>
        <w:t xml:space="preserve">④②③① </w:t>
      </w:r>
      <w:r>
        <w:rPr>
          <w:rFonts w:ascii="宋体" w:eastAsia="宋体" w:hAnsi="宋体" w:cs="宋体"/>
        </w:rPr>
        <w:t xml:space="preserve">   </w:t>
      </w:r>
      <w:r>
        <w:rPr>
          <w:rFonts w:ascii="Times New Roman" w:eastAsia="Times New Roman" w:hAnsi="Times New Roman" w:cs="Times New Roman"/>
        </w:rPr>
        <w:t>C.</w:t>
      </w:r>
      <w:r>
        <w:rPr>
          <w:rFonts w:ascii="宋体" w:eastAsia="宋体" w:hAnsi="宋体" w:cs="宋体"/>
        </w:rPr>
        <w:t xml:space="preserve">④①③②    </w:t>
      </w:r>
      <w:r>
        <w:rPr>
          <w:rFonts w:ascii="Times New Roman" w:eastAsia="Times New Roman" w:hAnsi="Times New Roman" w:cs="Times New Roman"/>
        </w:rPr>
        <w:t>D.</w:t>
      </w:r>
      <w:r>
        <w:rPr>
          <w:rFonts w:ascii="宋体" w:eastAsia="宋体" w:hAnsi="宋体" w:cs="宋体"/>
        </w:rPr>
        <w:t>④③①②</w:t>
      </w:r>
    </w:p>
    <w:p w14:paraId="17CAC938" w14:textId="4EF13072" w:rsidR="00F80B47" w:rsidRDefault="00000000" w:rsidP="00EF11B1">
      <w:pPr>
        <w:pStyle w:val="a3"/>
        <w:spacing w:before="52" w:line="221" w:lineRule="auto"/>
        <w:rPr>
          <w:lang w:eastAsia="zh-CN"/>
        </w:rPr>
      </w:pPr>
      <w:r>
        <w:rPr>
          <w:lang w:eastAsia="zh-CN"/>
        </w:rPr>
        <w:t>【解析】</w:t>
      </w:r>
      <w:r>
        <w:rPr>
          <w:spacing w:val="9"/>
          <w:lang w:eastAsia="zh-CN"/>
        </w:rPr>
        <w:t>正确顺序为：提出申请-审查-批准-实施。</w:t>
      </w:r>
    </w:p>
    <w:p w14:paraId="599632FF" w14:textId="7B802E27" w:rsidR="00F80B47" w:rsidRPr="00EF11B1" w:rsidRDefault="00F80B47">
      <w:pPr>
        <w:pStyle w:val="a3"/>
        <w:spacing w:before="57" w:line="221" w:lineRule="auto"/>
        <w:rPr>
          <w:lang w:eastAsia="zh-CN"/>
        </w:rPr>
      </w:pPr>
    </w:p>
    <w:p w14:paraId="722F4FAD" w14:textId="77777777" w:rsidR="00F80B47" w:rsidRDefault="00F80B47">
      <w:pPr>
        <w:spacing w:line="281" w:lineRule="auto"/>
        <w:rPr>
          <w:lang w:eastAsia="zh-CN"/>
        </w:rPr>
      </w:pPr>
    </w:p>
    <w:p w14:paraId="1C10A76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45F297CC" w14:textId="77777777" w:rsidR="00F80B47" w:rsidRDefault="00000000">
      <w:pPr>
        <w:spacing w:before="27" w:line="312" w:lineRule="exact"/>
        <w:ind w:left="11"/>
        <w:rPr>
          <w:rFonts w:ascii="宋体" w:eastAsia="宋体" w:hAnsi="宋体" w:cs="宋体"/>
          <w:lang w:eastAsia="zh-CN"/>
        </w:rPr>
      </w:pPr>
      <w:r>
        <w:rPr>
          <w:rFonts w:ascii="Times New Roman" w:eastAsia="Times New Roman" w:hAnsi="Times New Roman" w:cs="Times New Roman"/>
          <w:spacing w:val="-2"/>
          <w:position w:val="7"/>
          <w:lang w:eastAsia="zh-CN"/>
        </w:rPr>
        <w:t>69</w:t>
      </w:r>
      <w:r>
        <w:rPr>
          <w:rFonts w:ascii="宋体" w:eastAsia="宋体" w:hAnsi="宋体" w:cs="宋体"/>
          <w:spacing w:val="-2"/>
          <w:position w:val="7"/>
          <w:lang w:eastAsia="zh-CN"/>
        </w:rPr>
        <w:t>、成本补偿合同</w:t>
      </w:r>
      <w:r w:rsidRPr="00EF11B1">
        <w:rPr>
          <w:rFonts w:ascii="宋体" w:eastAsia="宋体" w:hAnsi="宋体" w:cs="宋体"/>
          <w:spacing w:val="-2"/>
          <w:position w:val="7"/>
          <w:highlight w:val="yellow"/>
          <w:lang w:eastAsia="zh-CN"/>
        </w:rPr>
        <w:t>不适用</w:t>
      </w:r>
      <w:r>
        <w:rPr>
          <w:rFonts w:ascii="宋体" w:eastAsia="宋体" w:hAnsi="宋体" w:cs="宋体"/>
          <w:spacing w:val="-2"/>
          <w:position w:val="7"/>
          <w:lang w:eastAsia="zh-CN"/>
        </w:rPr>
        <w:t>于</w:t>
      </w:r>
      <w:r>
        <w:rPr>
          <w:rFonts w:ascii="宋体" w:eastAsia="宋体" w:hAnsi="宋体" w:cs="宋体"/>
          <w:spacing w:val="-3"/>
          <w:position w:val="7"/>
          <w:lang w:eastAsia="zh-CN"/>
        </w:rPr>
        <w:t>（）</w:t>
      </w:r>
      <w:r>
        <w:rPr>
          <w:rFonts w:ascii="宋体" w:eastAsia="宋体" w:hAnsi="宋体" w:cs="宋体"/>
          <w:spacing w:val="-2"/>
          <w:position w:val="7"/>
          <w:lang w:eastAsia="zh-CN"/>
        </w:rPr>
        <w:t>的项目。</w:t>
      </w:r>
    </w:p>
    <w:p w14:paraId="06B6393E" w14:textId="77777777" w:rsidR="00F80B47" w:rsidRDefault="00000000">
      <w:pPr>
        <w:spacing w:before="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需立即开展工作</w:t>
      </w:r>
    </w:p>
    <w:p w14:paraId="17BEA19E" w14:textId="77777777" w:rsidR="00F80B47" w:rsidRDefault="00000000">
      <w:pPr>
        <w:spacing w:before="60" w:line="312" w:lineRule="exact"/>
        <w:ind w:left="427"/>
        <w:rPr>
          <w:rFonts w:ascii="宋体" w:eastAsia="宋体" w:hAnsi="宋体" w:cs="宋体" w:hint="eastAsia"/>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对项目内容和技术经济未确定</w:t>
      </w:r>
    </w:p>
    <w:p w14:paraId="074AF6AE" w14:textId="77777777" w:rsidR="00F80B47" w:rsidRDefault="00000000">
      <w:pPr>
        <w:spacing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风险大</w:t>
      </w:r>
    </w:p>
    <w:p w14:paraId="61E6213D" w14:textId="77777777" w:rsidR="00F80B47" w:rsidRDefault="00000000">
      <w:pPr>
        <w:spacing w:before="60" w:line="312" w:lineRule="exact"/>
        <w:ind w:left="427"/>
        <w:rPr>
          <w:rFonts w:ascii="宋体" w:eastAsia="宋体" w:hAnsi="宋体" w:cs="宋体"/>
          <w:lang w:eastAsia="zh-CN"/>
        </w:rPr>
      </w:pPr>
      <w:r w:rsidRPr="00EF11B1">
        <w:rPr>
          <w:rFonts w:ascii="Times New Roman" w:eastAsia="Times New Roman" w:hAnsi="Times New Roman" w:cs="Times New Roman"/>
          <w:spacing w:val="-1"/>
          <w:position w:val="7"/>
          <w:highlight w:val="yellow"/>
          <w:lang w:eastAsia="zh-CN"/>
        </w:rPr>
        <w:t>D.</w:t>
      </w:r>
      <w:r w:rsidRPr="00EF11B1">
        <w:rPr>
          <w:rFonts w:ascii="宋体" w:eastAsia="宋体" w:hAnsi="宋体" w:cs="宋体"/>
          <w:spacing w:val="-1"/>
          <w:position w:val="7"/>
          <w:highlight w:val="yellow"/>
          <w:lang w:eastAsia="zh-CN"/>
        </w:rPr>
        <w:t>工程量不大、且能精准计算工期、工期较</w:t>
      </w:r>
      <w:r w:rsidRPr="00EF11B1">
        <w:rPr>
          <w:rFonts w:ascii="宋体" w:eastAsia="宋体" w:hAnsi="宋体" w:cs="宋体"/>
          <w:spacing w:val="-2"/>
          <w:position w:val="7"/>
          <w:highlight w:val="yellow"/>
          <w:lang w:eastAsia="zh-CN"/>
        </w:rPr>
        <w:t>短。</w:t>
      </w:r>
    </w:p>
    <w:p w14:paraId="494DFE21" w14:textId="77777777" w:rsidR="003B2511" w:rsidRDefault="00000000" w:rsidP="00EF11B1">
      <w:pPr>
        <w:pStyle w:val="a3"/>
        <w:spacing w:before="51" w:line="221" w:lineRule="auto"/>
        <w:rPr>
          <w:spacing w:val="-5"/>
          <w:lang w:eastAsia="zh-CN"/>
        </w:rPr>
      </w:pPr>
      <w:r>
        <w:rPr>
          <w:spacing w:val="-1"/>
          <w:lang w:eastAsia="zh-CN"/>
        </w:rPr>
        <w:t>【解析】</w:t>
      </w:r>
      <w:r>
        <w:rPr>
          <w:spacing w:val="-4"/>
          <w:lang w:eastAsia="zh-CN"/>
        </w:rPr>
        <w:t>工程量不太大且能精确计算，工期较短的项</w:t>
      </w:r>
      <w:r>
        <w:rPr>
          <w:spacing w:val="-5"/>
          <w:lang w:eastAsia="zh-CN"/>
        </w:rPr>
        <w:t>目适用总价合同。</w:t>
      </w:r>
    </w:p>
    <w:p w14:paraId="29657401" w14:textId="48C50497" w:rsidR="00EF11B1" w:rsidRDefault="00000000" w:rsidP="00EF11B1">
      <w:pPr>
        <w:pStyle w:val="a3"/>
        <w:spacing w:before="51" w:line="221" w:lineRule="auto"/>
        <w:rPr>
          <w:lang w:eastAsia="zh-CN"/>
        </w:rPr>
      </w:pPr>
      <w:r>
        <w:rPr>
          <w:spacing w:val="-5"/>
          <w:lang w:eastAsia="zh-CN"/>
        </w:rPr>
        <w:t>成本补偿合同主要适用于以下项目：</w:t>
      </w:r>
    </w:p>
    <w:p w14:paraId="71AF09B5" w14:textId="12FDB069" w:rsidR="00F80B47" w:rsidRDefault="00000000" w:rsidP="00EF11B1">
      <w:pPr>
        <w:pStyle w:val="a3"/>
        <w:spacing w:before="51" w:line="221" w:lineRule="auto"/>
        <w:rPr>
          <w:lang w:eastAsia="zh-CN"/>
        </w:rPr>
      </w:pPr>
      <w:r>
        <w:rPr>
          <w:spacing w:val="-3"/>
          <w:lang w:eastAsia="zh-CN"/>
        </w:rPr>
        <w:t>（1）需立即开展工作的项目。</w:t>
      </w:r>
    </w:p>
    <w:p w14:paraId="63145F69" w14:textId="77777777" w:rsidR="00F80B47" w:rsidRDefault="00000000">
      <w:pPr>
        <w:pStyle w:val="a3"/>
        <w:spacing w:before="57" w:line="312" w:lineRule="exact"/>
        <w:ind w:left="24"/>
        <w:rPr>
          <w:lang w:eastAsia="zh-CN"/>
        </w:rPr>
      </w:pPr>
      <w:r>
        <w:rPr>
          <w:spacing w:val="-1"/>
          <w:position w:val="7"/>
          <w:lang w:eastAsia="zh-CN"/>
        </w:rPr>
        <w:t>（2）对项目内容及技术经济指标未确定的项目。</w:t>
      </w:r>
    </w:p>
    <w:p w14:paraId="6AD3F632" w14:textId="55841FCE" w:rsidR="00F80B47" w:rsidRDefault="00000000" w:rsidP="003B2511">
      <w:pPr>
        <w:pStyle w:val="a3"/>
        <w:spacing w:line="236" w:lineRule="auto"/>
        <w:ind w:left="24"/>
        <w:rPr>
          <w:rFonts w:hint="eastAsia"/>
          <w:lang w:eastAsia="zh-CN"/>
        </w:rPr>
      </w:pPr>
      <w:r>
        <w:rPr>
          <w:spacing w:val="-4"/>
          <w:lang w:eastAsia="zh-CN"/>
        </w:rPr>
        <w:t>（3）风险大的项目。</w:t>
      </w:r>
    </w:p>
    <w:p w14:paraId="6098D745" w14:textId="77777777" w:rsidR="00F80B47" w:rsidRDefault="00F80B47">
      <w:pPr>
        <w:spacing w:line="281" w:lineRule="auto"/>
        <w:rPr>
          <w:lang w:eastAsia="zh-CN"/>
        </w:rPr>
      </w:pPr>
    </w:p>
    <w:p w14:paraId="62875CB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DFBB7FB"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1"/>
          <w:lang w:eastAsia="zh-CN"/>
        </w:rPr>
        <w:t>70</w:t>
      </w:r>
      <w:r>
        <w:rPr>
          <w:rFonts w:ascii="宋体" w:eastAsia="宋体" w:hAnsi="宋体" w:cs="宋体"/>
          <w:spacing w:val="-1"/>
          <w:lang w:eastAsia="zh-CN"/>
        </w:rPr>
        <w:t>、关于合同变更的描述，</w:t>
      </w:r>
      <w:r w:rsidRPr="003B2511">
        <w:rPr>
          <w:rFonts w:ascii="宋体" w:eastAsia="宋体" w:hAnsi="宋体" w:cs="宋体"/>
          <w:spacing w:val="-1"/>
          <w:highlight w:val="yellow"/>
          <w:lang w:eastAsia="zh-CN"/>
        </w:rPr>
        <w:t>不正确</w:t>
      </w:r>
      <w:r>
        <w:rPr>
          <w:rFonts w:ascii="宋体" w:eastAsia="宋体" w:hAnsi="宋体" w:cs="宋体"/>
          <w:spacing w:val="-1"/>
          <w:lang w:eastAsia="zh-CN"/>
        </w:rPr>
        <w:t>的是</w:t>
      </w:r>
      <w:r>
        <w:rPr>
          <w:rFonts w:ascii="宋体" w:eastAsia="宋体" w:hAnsi="宋体" w:cs="宋体"/>
          <w:spacing w:val="-53"/>
          <w:lang w:eastAsia="zh-CN"/>
        </w:rPr>
        <w:t>（）</w:t>
      </w:r>
      <w:r>
        <w:rPr>
          <w:rFonts w:ascii="宋体" w:eastAsia="宋体" w:hAnsi="宋体" w:cs="宋体"/>
          <w:spacing w:val="-1"/>
          <w:lang w:eastAsia="zh-CN"/>
        </w:rPr>
        <w:t>。</w:t>
      </w:r>
    </w:p>
    <w:p w14:paraId="3CCE158A" w14:textId="77777777" w:rsidR="00F80B47" w:rsidRDefault="00000000">
      <w:pPr>
        <w:spacing w:before="61"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对于任何变更的评估都应该有变更影响分析</w:t>
      </w:r>
    </w:p>
    <w:p w14:paraId="491D24A0" w14:textId="77777777" w:rsidR="00F80B47" w:rsidRDefault="00000000">
      <w:pPr>
        <w:spacing w:before="63" w:line="219" w:lineRule="auto"/>
        <w:ind w:left="427"/>
        <w:rPr>
          <w:rFonts w:ascii="宋体" w:eastAsia="宋体" w:hAnsi="宋体" w:cs="宋体"/>
          <w:lang w:eastAsia="zh-CN"/>
        </w:rPr>
      </w:pPr>
      <w:r w:rsidRPr="003B2511">
        <w:rPr>
          <w:rFonts w:ascii="Times New Roman" w:eastAsia="Times New Roman" w:hAnsi="Times New Roman" w:cs="Times New Roman"/>
          <w:highlight w:val="yellow"/>
          <w:lang w:eastAsia="zh-CN"/>
        </w:rPr>
        <w:t>B.</w:t>
      </w:r>
      <w:r w:rsidRPr="003B2511">
        <w:rPr>
          <w:rFonts w:ascii="宋体" w:eastAsia="宋体" w:hAnsi="宋体" w:cs="宋体"/>
          <w:highlight w:val="yellow"/>
          <w:lang w:eastAsia="zh-CN"/>
        </w:rPr>
        <w:t>合</w:t>
      </w:r>
      <w:r>
        <w:rPr>
          <w:rFonts w:ascii="宋体" w:eastAsia="宋体" w:hAnsi="宋体" w:cs="宋体"/>
          <w:lang w:eastAsia="zh-CN"/>
        </w:rPr>
        <w:t>同变更时应首先确定合同变更价款，然后确定合</w:t>
      </w:r>
      <w:r>
        <w:rPr>
          <w:rFonts w:ascii="宋体" w:eastAsia="宋体" w:hAnsi="宋体" w:cs="宋体"/>
          <w:spacing w:val="-1"/>
          <w:lang w:eastAsia="zh-CN"/>
        </w:rPr>
        <w:t>同变更量清单</w:t>
      </w:r>
    </w:p>
    <w:p w14:paraId="7E12F1A0"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合同中已有适用于项目变更的价格，按合同己有</w:t>
      </w:r>
      <w:r>
        <w:rPr>
          <w:rFonts w:ascii="宋体" w:eastAsia="宋体" w:hAnsi="宋体" w:cs="宋体"/>
          <w:spacing w:val="-1"/>
          <w:position w:val="7"/>
          <w:lang w:eastAsia="zh-CN"/>
        </w:rPr>
        <w:t>的价格变更合同条款</w:t>
      </w:r>
    </w:p>
    <w:p w14:paraId="37CC8FB8"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合同变更申请、变更评估和变更执行等必须以书面形式</w:t>
      </w:r>
      <w:r>
        <w:rPr>
          <w:rFonts w:ascii="宋体" w:eastAsia="宋体" w:hAnsi="宋体" w:cs="宋体"/>
          <w:spacing w:val="-1"/>
          <w:lang w:eastAsia="zh-CN"/>
        </w:rPr>
        <w:t>呈现</w:t>
      </w:r>
    </w:p>
    <w:p w14:paraId="3DB264C7" w14:textId="77777777" w:rsidR="00F80B47" w:rsidRDefault="00F80B47">
      <w:pPr>
        <w:spacing w:line="255" w:lineRule="auto"/>
        <w:rPr>
          <w:lang w:eastAsia="zh-CN"/>
        </w:rPr>
      </w:pPr>
    </w:p>
    <w:p w14:paraId="7FD10573"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0CB00D8" w14:textId="73A24B4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6EC1FE1" w14:textId="77777777" w:rsidR="00F80B47" w:rsidRDefault="00F80B47">
      <w:pPr>
        <w:spacing w:line="223" w:lineRule="auto"/>
        <w:rPr>
          <w:sz w:val="18"/>
          <w:szCs w:val="18"/>
          <w:lang w:eastAsia="zh-CN"/>
        </w:rPr>
        <w:sectPr w:rsidR="00F80B47">
          <w:headerReference w:type="default" r:id="rId166"/>
          <w:pgSz w:w="10320" w:h="14568"/>
          <w:pgMar w:top="400" w:right="655" w:bottom="0" w:left="717" w:header="0" w:footer="0" w:gutter="0"/>
          <w:cols w:space="720"/>
        </w:sectPr>
      </w:pPr>
    </w:p>
    <w:p w14:paraId="3B8FEA88" w14:textId="77777777" w:rsidR="00F80B47" w:rsidRDefault="004302B6">
      <w:pPr>
        <w:spacing w:line="299" w:lineRule="auto"/>
        <w:rPr>
          <w:lang w:eastAsia="zh-CN"/>
        </w:rPr>
      </w:pPr>
      <w:r>
        <w:lastRenderedPageBreak/>
        <w:pict w14:anchorId="32C68F44">
          <v:shape id="_x0000_s2278" type="#_x0000_t136" alt="" style="position:absolute;margin-left:90.9pt;margin-top:351.15pt;width:338.1pt;height:24.2pt;rotation:315;z-index:251593216;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03532A0D">
          <v:shape id="_x0000_s2277" type="#_x0000_t202" alt="" style="position:absolute;margin-left:35pt;margin-top:224.65pt;width:449.7pt;height:171.6pt;z-index:251598336;mso-wrap-style:square;mso-wrap-edited:f;mso-width-percent:0;mso-height-percent:0;mso-position-horizontal-relative:page;mso-position-vertical-relative:page;mso-width-percent:0;mso-height-percent:0;v-text-anchor:top" o:allowincell="f" filled="f" stroked="f">
            <v:textbox inset="0,0,0,0">
              <w:txbxContent>
                <w:p w14:paraId="568D1EB6" w14:textId="77777777" w:rsidR="00F80B47" w:rsidRDefault="00000000">
                  <w:pPr>
                    <w:pStyle w:val="a3"/>
                    <w:spacing w:before="23" w:line="265" w:lineRule="auto"/>
                    <w:ind w:left="20" w:right="93" w:firstLine="421"/>
                    <w:rPr>
                      <w:lang w:eastAsia="zh-CN"/>
                    </w:rPr>
                  </w:pPr>
                  <w:r>
                    <w:rPr>
                      <w:spacing w:val="-2"/>
                      <w:u w:val="single" w:color="000000"/>
                      <w:lang w:eastAsia="zh-CN"/>
                      <w14:textOutline w14:w="3352" w14:cap="rnd" w14:cmpd="sng" w14:algn="ctr">
                        <w14:solidFill>
                          <w14:srgbClr w14:val="000000"/>
                        </w14:solidFill>
                        <w14:prstDash w14:val="solid"/>
                        <w14:round/>
                      </w14:textOutline>
                    </w:rPr>
                    <w:t>考点分析与预测：</w:t>
                  </w:r>
                  <w:r>
                    <w:rPr>
                      <w:spacing w:val="-2"/>
                      <w:u w:val="single"/>
                      <w:lang w:eastAsia="zh-CN"/>
                    </w:rPr>
                    <w:t xml:space="preserve"> </w:t>
                  </w:r>
                  <w:r>
                    <w:rPr>
                      <w:spacing w:val="-2"/>
                      <w:lang w:eastAsia="zh-CN"/>
                    </w:rPr>
                    <w:t>项目采购管理是为完成项目工作，从项目团队外部购买或获取所需产</w:t>
                  </w:r>
                  <w:r>
                    <w:rPr>
                      <w:spacing w:val="-3"/>
                      <w:lang w:eastAsia="zh-CN"/>
                    </w:rPr>
                    <w:t>品、</w:t>
                  </w:r>
                  <w:r>
                    <w:rPr>
                      <w:lang w:eastAsia="zh-CN"/>
                    </w:rPr>
                    <w:t xml:space="preserve"> </w:t>
                  </w:r>
                  <w:r>
                    <w:rPr>
                      <w:spacing w:val="-5"/>
                      <w:lang w:eastAsia="zh-CN"/>
                    </w:rPr>
                    <w:t>服务或成果的过程。本章属于</w:t>
                  </w:r>
                  <w:r>
                    <w:rPr>
                      <w:spacing w:val="-33"/>
                      <w:lang w:eastAsia="zh-CN"/>
                    </w:rPr>
                    <w:t xml:space="preserve"> </w:t>
                  </w:r>
                  <w:r>
                    <w:rPr>
                      <w:spacing w:val="-5"/>
                      <w:lang w:eastAsia="zh-CN"/>
                    </w:rPr>
                    <w:t>10</w:t>
                  </w:r>
                  <w:r>
                    <w:rPr>
                      <w:spacing w:val="-27"/>
                      <w:lang w:eastAsia="zh-CN"/>
                    </w:rPr>
                    <w:t xml:space="preserve"> </w:t>
                  </w:r>
                  <w:r>
                    <w:rPr>
                      <w:spacing w:val="-5"/>
                      <w:lang w:eastAsia="zh-CN"/>
                    </w:rPr>
                    <w:t>大管理的内容，</w:t>
                  </w:r>
                  <w:r>
                    <w:rPr>
                      <w:spacing w:val="-60"/>
                      <w:lang w:eastAsia="zh-CN"/>
                    </w:rPr>
                    <w:t xml:space="preserve"> </w:t>
                  </w:r>
                  <w:r>
                    <w:rPr>
                      <w:spacing w:val="-5"/>
                      <w:lang w:eastAsia="zh-CN"/>
                    </w:rPr>
                    <w:t>在上午</w:t>
                  </w:r>
                  <w:r>
                    <w:rPr>
                      <w:spacing w:val="-6"/>
                      <w:lang w:eastAsia="zh-CN"/>
                    </w:rPr>
                    <w:t>试中一般会考 1-3</w:t>
                  </w:r>
                  <w:r>
                    <w:rPr>
                      <w:spacing w:val="-46"/>
                      <w:lang w:eastAsia="zh-CN"/>
                    </w:rPr>
                    <w:t xml:space="preserve"> </w:t>
                  </w:r>
                  <w:r>
                    <w:rPr>
                      <w:spacing w:val="-6"/>
                      <w:lang w:eastAsia="zh-CN"/>
                    </w:rPr>
                    <w:t>分，</w:t>
                  </w:r>
                  <w:r>
                    <w:rPr>
                      <w:spacing w:val="-56"/>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可能考查的知识点</w:t>
                  </w:r>
                  <w:r>
                    <w:rPr>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为：采购工作说明书的定义以及内容、自制和外购决策</w:t>
                  </w:r>
                  <w:r>
                    <w:rPr>
                      <w:spacing w:val="-3"/>
                      <w:u w:val="single" w:color="000000"/>
                      <w:lang w:eastAsia="zh-CN"/>
                      <w14:textOutline w14:w="3352" w14:cap="rnd" w14:cmpd="sng" w14:algn="ctr">
                        <w14:solidFill>
                          <w14:srgbClr w14:val="000000"/>
                        </w14:solidFill>
                        <w14:prstDash w14:val="solid"/>
                        <w14:round/>
                      </w14:textOutline>
                    </w:rPr>
                    <w:t>，投标人会议，加权系统，</w:t>
                  </w:r>
                  <w:r>
                    <w:rPr>
                      <w:spacing w:val="55"/>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采购审计，采</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购管理</w:t>
                  </w:r>
                  <w:r>
                    <w:rPr>
                      <w:spacing w:val="-18"/>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4</w:t>
                  </w:r>
                  <w:r>
                    <w:rPr>
                      <w:spacing w:val="-29"/>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个过程的输入、输出、工作和技术，希望大家能够重视</w:t>
                  </w:r>
                  <w:r>
                    <w:rPr>
                      <w:lang w:eastAsia="zh-CN"/>
                    </w:rPr>
                    <w:t xml:space="preserve">，在下午考试里可能会涉及，本 </w:t>
                  </w:r>
                  <w:r>
                    <w:rPr>
                      <w:spacing w:val="-3"/>
                      <w:lang w:eastAsia="zh-CN"/>
                    </w:rPr>
                    <w:t>章节对很多人来说，是难点，</w:t>
                  </w:r>
                  <w:r>
                    <w:rPr>
                      <w:spacing w:val="75"/>
                      <w:lang w:eastAsia="zh-CN"/>
                    </w:rPr>
                    <w:t xml:space="preserve"> </w:t>
                  </w:r>
                  <w:r>
                    <w:rPr>
                      <w:spacing w:val="-3"/>
                      <w:lang w:eastAsia="zh-CN"/>
                    </w:rPr>
                    <w:t>一些名词搞不清楚，采购的流程分不清楚，希望通过本资料和我的</w:t>
                  </w:r>
                  <w:r>
                    <w:rPr>
                      <w:lang w:eastAsia="zh-CN"/>
                    </w:rPr>
                    <w:t xml:space="preserve"> </w:t>
                  </w:r>
                  <w:r>
                    <w:rPr>
                      <w:spacing w:val="-2"/>
                      <w:lang w:eastAsia="zh-CN"/>
                    </w:rPr>
                    <w:t>讲课，大家可以掌握知识点。</w:t>
                  </w:r>
                </w:p>
                <w:p w14:paraId="7EE01EAE" w14:textId="77777777" w:rsidR="00F80B47" w:rsidRDefault="00000000">
                  <w:pPr>
                    <w:pStyle w:val="a3"/>
                    <w:spacing w:before="62" w:line="262" w:lineRule="auto"/>
                    <w:ind w:left="24" w:right="20" w:firstLine="433"/>
                    <w:rPr>
                      <w:lang w:eastAsia="zh-CN"/>
                    </w:rPr>
                  </w:pPr>
                  <w:r>
                    <w:rPr>
                      <w:spacing w:val="1"/>
                      <w:u w:val="single" w:color="000000"/>
                      <w:lang w:eastAsia="zh-CN"/>
                      <w14:textOutline w14:w="3352" w14:cap="rnd" w14:cmpd="sng" w14:algn="ctr">
                        <w14:solidFill>
                          <w14:srgbClr w14:val="000000"/>
                        </w14:solidFill>
                        <w14:prstDash w14:val="solid"/>
                        <w14:round/>
                      </w14:textOutline>
                    </w:rPr>
                    <w:t>本章下午案例分析命题思路可能表现为：</w:t>
                  </w:r>
                  <w:r>
                    <w:rPr>
                      <w:spacing w:val="1"/>
                      <w:lang w:eastAsia="zh-CN"/>
                    </w:rPr>
                    <w:t>给出某项目在采购管理方</w:t>
                  </w:r>
                  <w:r>
                    <w:rPr>
                      <w:lang w:eastAsia="zh-CN"/>
                    </w:rPr>
                    <w:t xml:space="preserve">面的案例场景描述，要求 </w:t>
                  </w:r>
                  <w:r>
                    <w:rPr>
                      <w:spacing w:val="1"/>
                      <w:lang w:eastAsia="zh-CN"/>
                    </w:rPr>
                    <w:t xml:space="preserve">结合相关法律法规，指出该案例场景中存在哪些问题并说明相关原因：给出解决这些问题的补救 </w:t>
                  </w:r>
                  <w:r>
                    <w:rPr>
                      <w:spacing w:val="-4"/>
                      <w:lang w:eastAsia="zh-CN"/>
                    </w:rPr>
                    <w:t>措施（或建议</w:t>
                  </w:r>
                  <w:r>
                    <w:rPr>
                      <w:spacing w:val="-57"/>
                      <w:w w:val="95"/>
                      <w:lang w:eastAsia="zh-CN"/>
                    </w:rPr>
                    <w:t>）；</w:t>
                  </w:r>
                  <w:r>
                    <w:rPr>
                      <w:spacing w:val="-4"/>
                      <w:lang w:eastAsia="zh-CN"/>
                    </w:rPr>
                    <w:t>给出</w:t>
                  </w:r>
                  <w:r>
                    <w:rPr>
                      <w:spacing w:val="-33"/>
                      <w:lang w:eastAsia="zh-CN"/>
                    </w:rPr>
                    <w:t xml:space="preserve"> </w:t>
                  </w:r>
                  <w:r>
                    <w:rPr>
                      <w:spacing w:val="-4"/>
                      <w:lang w:eastAsia="zh-CN"/>
                    </w:rPr>
                    <w:t>1</w:t>
                  </w:r>
                  <w:r>
                    <w:rPr>
                      <w:spacing w:val="-54"/>
                      <w:lang w:eastAsia="zh-CN"/>
                    </w:rPr>
                    <w:t xml:space="preserve"> </w:t>
                  </w:r>
                  <w:r>
                    <w:rPr>
                      <w:spacing w:val="-4"/>
                      <w:lang w:eastAsia="zh-CN"/>
                    </w:rPr>
                    <w:t>个该案例涉及且与采购管理基础知识点相关的简答题（或</w:t>
                  </w:r>
                  <w:r>
                    <w:rPr>
                      <w:spacing w:val="-5"/>
                      <w:lang w:eastAsia="zh-CN"/>
                    </w:rPr>
                    <w:t>判断题、填空题、</w:t>
                  </w:r>
                  <w:r>
                    <w:rPr>
                      <w:lang w:eastAsia="zh-CN"/>
                    </w:rPr>
                    <w:t xml:space="preserve"> </w:t>
                  </w:r>
                  <w:r>
                    <w:rPr>
                      <w:spacing w:val="-4"/>
                      <w:lang w:eastAsia="zh-CN"/>
                    </w:rPr>
                    <w:t>选择题等）</w:t>
                  </w:r>
                </w:p>
                <w:p w14:paraId="7705EEFF" w14:textId="77777777" w:rsidR="00F80B47" w:rsidRDefault="00000000">
                  <w:pPr>
                    <w:pStyle w:val="a3"/>
                    <w:tabs>
                      <w:tab w:val="left" w:pos="550"/>
                    </w:tabs>
                    <w:spacing w:before="54" w:line="221" w:lineRule="auto"/>
                    <w:ind w:left="442"/>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spacing w:val="6"/>
                      <w:u w:val="single"/>
                      <w:lang w:eastAsia="zh-CN"/>
                    </w:rPr>
                    <w:t xml:space="preserve">  </w:t>
                  </w:r>
                </w:p>
              </w:txbxContent>
            </v:textbox>
            <w10:wrap anchorx="page" anchory="page"/>
          </v:shape>
        </w:pict>
      </w:r>
    </w:p>
    <w:p w14:paraId="7EB6EB0A" w14:textId="501B19B2" w:rsidR="00F80B47" w:rsidRDefault="00000000">
      <w:pPr>
        <w:pStyle w:val="a3"/>
        <w:spacing w:before="51" w:line="221" w:lineRule="auto"/>
        <w:ind w:left="126"/>
        <w:rPr>
          <w:lang w:eastAsia="zh-CN"/>
        </w:rPr>
      </w:pPr>
      <w:r>
        <w:rPr>
          <w:spacing w:val="-1"/>
          <w:lang w:eastAsia="zh-CN"/>
        </w:rPr>
        <w:t>【解析】</w:t>
      </w:r>
    </w:p>
    <w:p w14:paraId="4A63CDE7" w14:textId="3AB5961C" w:rsidR="00F80B47" w:rsidRDefault="00000000">
      <w:pPr>
        <w:pStyle w:val="a3"/>
        <w:spacing w:before="60" w:line="221" w:lineRule="auto"/>
        <w:ind w:left="119"/>
        <w:rPr>
          <w:lang w:eastAsia="zh-CN"/>
        </w:rPr>
      </w:pPr>
      <w:r>
        <w:rPr>
          <w:spacing w:val="-5"/>
          <w:lang w:eastAsia="zh-CN"/>
        </w:rPr>
        <w:t>“公平合理”是合同变更的处理原则，变更合同价款按下列方法进行。</w:t>
      </w:r>
    </w:p>
    <w:p w14:paraId="71DEE6B7" w14:textId="77777777" w:rsidR="00F80B47" w:rsidRDefault="00000000">
      <w:pPr>
        <w:pStyle w:val="a3"/>
        <w:spacing w:before="60" w:line="221" w:lineRule="auto"/>
        <w:ind w:left="149"/>
        <w:rPr>
          <w:lang w:eastAsia="zh-CN"/>
        </w:rPr>
      </w:pPr>
      <w:r>
        <w:rPr>
          <w:spacing w:val="-1"/>
          <w:lang w:eastAsia="zh-CN"/>
        </w:rPr>
        <w:t>（1）首先确定合同变更量清单，然后确定变更价款。</w:t>
      </w:r>
    </w:p>
    <w:p w14:paraId="0F45E57B" w14:textId="77777777" w:rsidR="00F80B47" w:rsidRDefault="00000000">
      <w:pPr>
        <w:pStyle w:val="a3"/>
        <w:spacing w:before="60" w:line="312" w:lineRule="exact"/>
        <w:ind w:left="149"/>
        <w:rPr>
          <w:lang w:eastAsia="zh-CN"/>
        </w:rPr>
      </w:pPr>
      <w:r>
        <w:rPr>
          <w:spacing w:val="-1"/>
          <w:position w:val="7"/>
          <w:lang w:eastAsia="zh-CN"/>
        </w:rPr>
        <w:t>（2）合同中己有适用于项目变更的价格，按合同已有的价格变更合同价</w:t>
      </w:r>
      <w:r>
        <w:rPr>
          <w:spacing w:val="-2"/>
          <w:position w:val="7"/>
          <w:lang w:eastAsia="zh-CN"/>
        </w:rPr>
        <w:t>款。</w:t>
      </w:r>
    </w:p>
    <w:p w14:paraId="078161D9" w14:textId="77777777" w:rsidR="00F80B47" w:rsidRDefault="00000000">
      <w:pPr>
        <w:pStyle w:val="a3"/>
        <w:spacing w:line="221" w:lineRule="auto"/>
        <w:ind w:left="149"/>
        <w:rPr>
          <w:lang w:eastAsia="zh-CN"/>
        </w:rPr>
      </w:pPr>
      <w:r>
        <w:rPr>
          <w:spacing w:val="-1"/>
          <w:lang w:eastAsia="zh-CN"/>
        </w:rPr>
        <w:t>（3）合同中只有类似于项目变更的价格，可以参照类似价格变更合同价</w:t>
      </w:r>
      <w:r>
        <w:rPr>
          <w:spacing w:val="-2"/>
          <w:lang w:eastAsia="zh-CN"/>
        </w:rPr>
        <w:t>款。</w:t>
      </w:r>
    </w:p>
    <w:p w14:paraId="01E44B26" w14:textId="08AB1A09" w:rsidR="00F80B47" w:rsidRPr="003B2511" w:rsidRDefault="00000000" w:rsidP="003B2511">
      <w:pPr>
        <w:pStyle w:val="a3"/>
        <w:spacing w:before="61" w:line="251" w:lineRule="auto"/>
        <w:ind w:left="139" w:right="589" w:firstLine="10"/>
        <w:rPr>
          <w:rFonts w:hint="eastAsia"/>
          <w:lang w:eastAsia="zh-CN"/>
        </w:rPr>
      </w:pPr>
      <w:r>
        <w:rPr>
          <w:spacing w:val="-5"/>
          <w:lang w:eastAsia="zh-CN"/>
        </w:rPr>
        <w:t>（4）</w:t>
      </w:r>
      <w:r>
        <w:rPr>
          <w:spacing w:val="-42"/>
          <w:lang w:eastAsia="zh-CN"/>
        </w:rPr>
        <w:t xml:space="preserve"> </w:t>
      </w:r>
      <w:r>
        <w:rPr>
          <w:spacing w:val="-5"/>
          <w:lang w:eastAsia="zh-CN"/>
        </w:rPr>
        <w:t>合同中没有适用或类似项目变更的价格，由承包人提出适当的变更价格，经监理工程师和业</w:t>
      </w:r>
      <w:r>
        <w:rPr>
          <w:lang w:eastAsia="zh-CN"/>
        </w:rPr>
        <w:t xml:space="preserve"> </w:t>
      </w:r>
      <w:r>
        <w:rPr>
          <w:spacing w:val="-4"/>
          <w:lang w:eastAsia="zh-CN"/>
        </w:rPr>
        <w:t>主确认后执行。</w:t>
      </w:r>
    </w:p>
    <w:p w14:paraId="2E23967F" w14:textId="77777777" w:rsidR="00F80B47" w:rsidRDefault="00000000">
      <w:pPr>
        <w:pStyle w:val="a3"/>
        <w:spacing w:before="88" w:line="229" w:lineRule="auto"/>
        <w:ind w:left="145"/>
        <w:outlineLvl w:val="1"/>
        <w:rPr>
          <w:sz w:val="27"/>
          <w:szCs w:val="27"/>
        </w:rPr>
      </w:pPr>
      <w:r>
        <w:rPr>
          <w:spacing w:val="6"/>
          <w:sz w:val="27"/>
          <w:szCs w:val="27"/>
          <w:u w:val="single"/>
        </w:rPr>
        <w:t>十一、项目采购管理</w:t>
      </w:r>
    </w:p>
    <w:p w14:paraId="265147A1" w14:textId="77777777" w:rsidR="00F80B47" w:rsidRDefault="00F80B47">
      <w:pPr>
        <w:spacing w:before="12"/>
      </w:pPr>
    </w:p>
    <w:p w14:paraId="0A5C9605" w14:textId="77777777" w:rsidR="00F80B47" w:rsidRDefault="00F80B47">
      <w:pPr>
        <w:spacing w:before="12"/>
      </w:pPr>
    </w:p>
    <w:p w14:paraId="1CF40321" w14:textId="77777777" w:rsidR="00F80B47" w:rsidRDefault="00F80B47">
      <w:pPr>
        <w:spacing w:before="12"/>
      </w:pPr>
    </w:p>
    <w:p w14:paraId="5828C8A4" w14:textId="77777777" w:rsidR="00F80B47" w:rsidRDefault="00F80B47">
      <w:pPr>
        <w:spacing w:before="12"/>
      </w:pPr>
    </w:p>
    <w:p w14:paraId="2FA60DE3" w14:textId="77777777" w:rsidR="00F80B47" w:rsidRDefault="00F80B47">
      <w:pPr>
        <w:spacing w:before="12"/>
      </w:pPr>
    </w:p>
    <w:p w14:paraId="106F9895" w14:textId="77777777" w:rsidR="00F80B47" w:rsidRDefault="00F80B47">
      <w:pPr>
        <w:spacing w:before="12"/>
      </w:pPr>
    </w:p>
    <w:p w14:paraId="243D3AD0" w14:textId="77777777" w:rsidR="00F80B47" w:rsidRDefault="00F80B47">
      <w:pPr>
        <w:spacing w:before="12"/>
      </w:pPr>
    </w:p>
    <w:p w14:paraId="5C05F742" w14:textId="77777777" w:rsidR="00F80B47" w:rsidRDefault="00F80B47">
      <w:pPr>
        <w:spacing w:before="12"/>
      </w:pPr>
    </w:p>
    <w:p w14:paraId="6BEB7391" w14:textId="77777777" w:rsidR="00F80B47" w:rsidRDefault="00F80B47">
      <w:pPr>
        <w:spacing w:before="12"/>
      </w:pPr>
    </w:p>
    <w:p w14:paraId="42BD84A7" w14:textId="77777777" w:rsidR="00F80B47" w:rsidRDefault="00F80B47">
      <w:pPr>
        <w:spacing w:before="12"/>
      </w:pPr>
    </w:p>
    <w:p w14:paraId="7B96C19F" w14:textId="77777777" w:rsidR="00F80B47" w:rsidRDefault="00F80B47">
      <w:pPr>
        <w:spacing w:before="12"/>
      </w:pPr>
    </w:p>
    <w:p w14:paraId="618EF17D" w14:textId="77777777" w:rsidR="00F80B47" w:rsidRDefault="00F80B47">
      <w:pPr>
        <w:spacing w:before="11"/>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1631BEC9" w14:textId="77777777">
        <w:trPr>
          <w:trHeight w:val="321"/>
        </w:trPr>
        <w:tc>
          <w:tcPr>
            <w:tcW w:w="9582" w:type="dxa"/>
            <w:gridSpan w:val="23"/>
            <w:shd w:val="clear" w:color="auto" w:fill="F2F2F2"/>
          </w:tcPr>
          <w:p w14:paraId="43D324A6" w14:textId="77777777" w:rsidR="00F80B47" w:rsidRDefault="004302B6">
            <w:r>
              <w:pict w14:anchorId="1EDE5D76">
                <v:shape id="_x0000_s2276" type="#_x0000_t202" alt="" style="position:absolute;margin-left:-289.3pt;margin-top:3.75pt;width:100.1pt;height:9.8pt;z-index:251601408;mso-wrap-style:square;mso-wrap-edited:f;mso-width-percent:0;mso-height-percent:0;mso-position-horizontal-relative:right-margin-area;mso-position-vertical-relative:top-margin-area;mso-width-percent:0;mso-height-percent:0;v-text-anchor:top" filled="f" stroked="f">
                  <v:textbox inset="0,0,0,0">
                    <w:txbxContent>
                      <w:p w14:paraId="3EC39364" w14:textId="77777777" w:rsidR="00F80B47" w:rsidRDefault="00000000">
                        <w:pPr>
                          <w:spacing w:before="19" w:line="239" w:lineRule="auto"/>
                          <w:ind w:left="20"/>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6"/>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14</w:t>
                        </w:r>
                        <w:r>
                          <w:rPr>
                            <w:rFonts w:ascii="楷体" w:eastAsia="楷体" w:hAnsi="楷体" w:cs="楷体"/>
                            <w:spacing w:val="-19"/>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章：项目采购管理（1-2</w:t>
                        </w:r>
                        <w:r>
                          <w:rPr>
                            <w:rFonts w:ascii="楷体" w:eastAsia="楷体" w:hAnsi="楷体" w:cs="楷体"/>
                            <w:spacing w:val="-17"/>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分）</w:t>
                        </w:r>
                      </w:p>
                    </w:txbxContent>
                  </v:textbox>
                </v:shape>
              </w:pict>
            </w:r>
          </w:p>
        </w:tc>
      </w:tr>
      <w:tr w:rsidR="00F80B47" w14:paraId="147E32BC" w14:textId="77777777">
        <w:trPr>
          <w:trHeight w:val="628"/>
        </w:trPr>
        <w:tc>
          <w:tcPr>
            <w:tcW w:w="1811" w:type="dxa"/>
            <w:shd w:val="clear" w:color="auto" w:fill="F2F2F2"/>
          </w:tcPr>
          <w:p w14:paraId="0D70EDA1" w14:textId="77777777" w:rsidR="00F80B47" w:rsidRDefault="004302B6">
            <w:pPr>
              <w:spacing w:before="90" w:line="241" w:lineRule="auto"/>
              <w:ind w:left="647"/>
              <w:rPr>
                <w:rFonts w:ascii="楷体" w:eastAsia="楷体" w:hAnsi="楷体" w:cs="楷体"/>
                <w:sz w:val="12"/>
                <w:szCs w:val="12"/>
              </w:rPr>
            </w:pPr>
            <w:r>
              <w:rPr>
                <w:rFonts w:eastAsia="Arial"/>
              </w:rPr>
              <w:pict w14:anchorId="3E1AB66E">
                <v:shape id="_x0000_s2275" alt="" style="position:absolute;left:0;text-align:left;margin-left:-.25pt;margin-top:-.35pt;width:92.2pt;height:31.2pt;z-index:251603456;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4058ED57"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2E95F0C2"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49420743"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51D6571"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53C95A32"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E960834" w14:textId="77777777" w:rsidR="00F80B47" w:rsidRDefault="004302B6">
            <w:r>
              <w:pict w14:anchorId="6FF50477">
                <v:shape id="_x0000_s2274" type="#_x0000_t202" alt="" style="position:absolute;margin-left:-12.6pt;margin-top:4.55pt;width:8.3pt;height:23.9pt;z-index:251599360;mso-wrap-style:square;mso-wrap-edited:f;mso-width-percent:0;mso-height-percent:0;mso-position-horizontal-relative:right-margin-area;mso-position-vertical-relative:top-margin-area;mso-width-percent:0;mso-height-percent:0;v-text-anchor:top" filled="f" stroked="f">
                  <v:textbox inset="0,0,0,0">
                    <w:txbxContent>
                      <w:p w14:paraId="5AC00DFC" w14:textId="77777777" w:rsidR="00F80B47" w:rsidRDefault="00000000">
                        <w:pPr>
                          <w:spacing w:before="20" w:line="299" w:lineRule="exact"/>
                          <w:ind w:left="2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14E57017" w14:textId="77777777" w:rsidR="00F80B47" w:rsidRDefault="00000000">
                        <w:pPr>
                          <w:spacing w:line="211"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0CC59D24" w14:textId="77777777" w:rsidR="00F80B47" w:rsidRDefault="004302B6">
            <w:r>
              <w:pict w14:anchorId="76866440">
                <v:shape id="_x0000_s2273" type="#_x0000_t202" alt="" style="position:absolute;margin-left:-12.45pt;margin-top:4.55pt;width:8.15pt;height:24.6pt;z-index:251596288;mso-wrap-style:square;mso-wrap-edited:f;mso-width-percent:0;mso-height-percent:0;mso-position-horizontal-relative:right-margin-area;mso-position-vertical-relative:top-margin-area;mso-width-percent:0;mso-height-percent:0;v-text-anchor:top" filled="f" stroked="f">
                  <v:textbox inset="0,0,0,0">
                    <w:txbxContent>
                      <w:p w14:paraId="31E1581A"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2CFDB916"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42A3770" w14:textId="77777777" w:rsidR="00F80B47" w:rsidRDefault="004302B6">
            <w:r>
              <w:pict w14:anchorId="26EFD441">
                <v:shape id="_x0000_s2272" type="#_x0000_t202" alt="" style="position:absolute;margin-left:-12.6pt;margin-top:4.6pt;width:8.3pt;height:23.85pt;z-index:251600384;mso-wrap-style:square;mso-wrap-edited:f;mso-width-percent:0;mso-height-percent:0;mso-position-horizontal-relative:right-margin-area;mso-position-vertical-relative:top-margin-area;mso-width-percent:0;mso-height-percent:0;v-text-anchor:top" filled="f" stroked="f">
                  <v:textbox inset="0,0,0,0">
                    <w:txbxContent>
                      <w:p w14:paraId="7C6B4790"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3AA55CE5"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329D707F" w14:textId="77777777" w:rsidR="00F80B47" w:rsidRDefault="004302B6">
            <w:r>
              <w:pict w14:anchorId="14B0D2FC">
                <v:shape id="_x0000_s2271" type="#_x0000_t202" alt="" style="position:absolute;margin-left:-12.4pt;margin-top:4.6pt;width:8.15pt;height:24.55pt;z-index:251602432;mso-wrap-style:square;mso-wrap-edited:f;mso-width-percent:0;mso-height-percent:0;mso-position-horizontal-relative:right-margin-area;mso-position-vertical-relative:top-margin-area;mso-width-percent:0;mso-height-percent:0;v-text-anchor:top" filled="f" stroked="f">
                  <v:textbox inset="0,0,0,0">
                    <w:txbxContent>
                      <w:p w14:paraId="34EB683C"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460A9E10"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5CF18370"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384C4E95"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26F7D5F"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6A299E25"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9A4DC37"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24A0FD9A"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4F2DCBB2"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2AEC41D5"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4A65DDF"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3D6C1784"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6CF052E"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7F06BAEE"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03E3B2A"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2E709A18"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30D44A69"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5B3760C1"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687B84F"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4FB693A1"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2A4A54BE"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00A1BAEB"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78C7E32"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43D2202D"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6F2945BF"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1D65A3B4"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5F45F8D8"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1A68691D"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32952D91"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2001D7B7"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01BD3843"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53241F55"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2BD2D42D"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52229A17"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06BA0239" w14:textId="77777777">
        <w:trPr>
          <w:trHeight w:val="316"/>
        </w:trPr>
        <w:tc>
          <w:tcPr>
            <w:tcW w:w="1811" w:type="dxa"/>
          </w:tcPr>
          <w:p w14:paraId="486D099F" w14:textId="77777777" w:rsidR="00F80B47" w:rsidRDefault="00000000">
            <w:pPr>
              <w:spacing w:before="80" w:line="234" w:lineRule="auto"/>
              <w:ind w:left="323"/>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1、采购管理计划</w:t>
            </w:r>
          </w:p>
        </w:tc>
        <w:tc>
          <w:tcPr>
            <w:tcW w:w="350" w:type="dxa"/>
            <w:shd w:val="clear" w:color="auto" w:fill="FFC000"/>
          </w:tcPr>
          <w:p w14:paraId="1A1702DD"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7FD5938D"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F8A7C10" w14:textId="77777777" w:rsidR="00F80B47" w:rsidRDefault="00000000">
            <w:pPr>
              <w:spacing w:before="112"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3EC644C2" w14:textId="77777777" w:rsidR="00F80B47" w:rsidRDefault="004302B6">
            <w:r>
              <w:pict w14:anchorId="18819465">
                <v:shape id="_x0000_s2270" type="#_x0000_t202" alt="" style="position:absolute;margin-left:-10.95pt;margin-top:4.55pt;width:5pt;height:8.3pt;z-index:251597312;mso-wrap-style:square;mso-wrap-edited:f;mso-width-percent:0;mso-height-percent:0;mso-position-horizontal-relative:right-margin-area;mso-position-vertical-relative:top-margin-area;mso-width-percent:0;mso-height-percent:0;v-text-anchor:top" filled="f" stroked="f">
                  <v:textbox inset="0,0,0,0">
                    <w:txbxContent>
                      <w:p w14:paraId="00E40045"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xbxContent>
                  </v:textbox>
                </v:shape>
              </w:pict>
            </w:r>
          </w:p>
        </w:tc>
        <w:tc>
          <w:tcPr>
            <w:tcW w:w="350" w:type="dxa"/>
            <w:shd w:val="clear" w:color="auto" w:fill="FFC000"/>
          </w:tcPr>
          <w:p w14:paraId="5748A33D" w14:textId="77777777" w:rsidR="00F80B47" w:rsidRDefault="004302B6">
            <w:r>
              <w:pict w14:anchorId="4344AD53">
                <v:shape id="_x0000_s2269" type="#_x0000_t202" alt="" style="position:absolute;margin-left:-10.6pt;margin-top:4.6pt;width:4.7pt;height:8.25pt;z-index:251595264;mso-wrap-style:square;mso-wrap-edited:f;mso-width-percent:0;mso-height-percent:0;mso-position-horizontal-relative:right-margin-area;mso-position-vertical-relative:top-margin-area;mso-width-percent:0;mso-height-percent:0;v-text-anchor:top" filled="f" stroked="f">
                  <v:textbox inset="0,0,0,0">
                    <w:txbxContent>
                      <w:p w14:paraId="6217C9AA"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5" w:type="dxa"/>
            <w:shd w:val="clear" w:color="auto" w:fill="FFC000"/>
          </w:tcPr>
          <w:p w14:paraId="18AB300E" w14:textId="77777777" w:rsidR="00F80B47" w:rsidRDefault="004302B6">
            <w:r>
              <w:pict w14:anchorId="22C1BF8B">
                <v:shape id="_x0000_s2268" type="#_x0000_t202" alt="" style="position:absolute;margin-left:-10.6pt;margin-top:4.6pt;width:4.7pt;height:8.25pt;z-index:251594240;mso-wrap-style:square;mso-wrap-edited:f;mso-width-percent:0;mso-height-percent:0;mso-position-horizontal-relative:right-margin-area;mso-position-vertical-relative:top-margin-area;mso-width-percent:0;mso-height-percent:0;v-text-anchor:top" filled="f" stroked="f">
                  <v:textbox inset="0,0,0,0">
                    <w:txbxContent>
                      <w:p w14:paraId="3414B003"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shd w:val="clear" w:color="auto" w:fill="FFC000"/>
          </w:tcPr>
          <w:p w14:paraId="7A5F5B34"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373ADD17" w14:textId="77777777" w:rsidR="00F80B47" w:rsidRDefault="00000000">
            <w:pPr>
              <w:spacing w:before="111"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6840974A" w14:textId="77777777" w:rsidR="00F80B47" w:rsidRDefault="00000000">
            <w:pPr>
              <w:spacing w:before="111"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10F8ED38" w14:textId="77777777" w:rsidR="00F80B47" w:rsidRDefault="00F80B47"/>
        </w:tc>
        <w:tc>
          <w:tcPr>
            <w:tcW w:w="350" w:type="dxa"/>
          </w:tcPr>
          <w:p w14:paraId="38B13012" w14:textId="77777777" w:rsidR="00F80B47" w:rsidRDefault="00F80B47"/>
        </w:tc>
        <w:tc>
          <w:tcPr>
            <w:tcW w:w="346" w:type="dxa"/>
            <w:shd w:val="clear" w:color="auto" w:fill="FFC000"/>
          </w:tcPr>
          <w:p w14:paraId="008DFB42"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61ECC8D9"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53E21DAD"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49949EB" w14:textId="77777777" w:rsidR="00F80B47" w:rsidRDefault="00000000">
            <w:pPr>
              <w:spacing w:before="112"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27B58E92" w14:textId="77777777" w:rsidR="00F80B47" w:rsidRDefault="00F80B47"/>
        </w:tc>
        <w:tc>
          <w:tcPr>
            <w:tcW w:w="350" w:type="dxa"/>
          </w:tcPr>
          <w:p w14:paraId="7B2B347A" w14:textId="77777777" w:rsidR="00F80B47" w:rsidRDefault="00F80B47"/>
        </w:tc>
        <w:tc>
          <w:tcPr>
            <w:tcW w:w="369" w:type="dxa"/>
            <w:shd w:val="clear" w:color="auto" w:fill="FFC000"/>
          </w:tcPr>
          <w:p w14:paraId="43892A6D" w14:textId="77777777" w:rsidR="00F80B47" w:rsidRDefault="00000000">
            <w:pPr>
              <w:spacing w:before="112"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002D660D"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68B0BB04" w14:textId="77777777" w:rsidR="00F80B47" w:rsidRDefault="00000000">
            <w:pPr>
              <w:spacing w:before="112"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5F036E6E" w14:textId="77777777" w:rsidR="00F80B47" w:rsidRDefault="00F80B47"/>
        </w:tc>
        <w:tc>
          <w:tcPr>
            <w:tcW w:w="389" w:type="dxa"/>
          </w:tcPr>
          <w:p w14:paraId="21B0625B" w14:textId="77777777" w:rsidR="00F80B47" w:rsidRDefault="00F80B47"/>
        </w:tc>
      </w:tr>
      <w:tr w:rsidR="00F80B47" w14:paraId="7651EED2" w14:textId="77777777">
        <w:trPr>
          <w:trHeight w:val="316"/>
        </w:trPr>
        <w:tc>
          <w:tcPr>
            <w:tcW w:w="1811" w:type="dxa"/>
          </w:tcPr>
          <w:p w14:paraId="28F3EAEC" w14:textId="77777777" w:rsidR="00F80B47" w:rsidRDefault="00000000">
            <w:pPr>
              <w:spacing w:before="81" w:line="238" w:lineRule="auto"/>
              <w:ind w:left="635"/>
              <w:rPr>
                <w:rFonts w:ascii="楷体" w:eastAsia="楷体" w:hAnsi="楷体" w:cs="楷体"/>
                <w:sz w:val="15"/>
                <w:szCs w:val="15"/>
              </w:rPr>
            </w:pPr>
            <w:r>
              <w:rPr>
                <w:rFonts w:ascii="楷体" w:eastAsia="楷体" w:hAnsi="楷体" w:cs="楷体"/>
                <w:spacing w:val="7"/>
                <w:sz w:val="15"/>
                <w:szCs w:val="15"/>
                <w14:textOutline w14:w="2514" w14:cap="rnd" w14:cmpd="sng" w14:algn="ctr">
                  <w14:solidFill>
                    <w14:srgbClr w14:val="000000"/>
                  </w14:solidFill>
                  <w14:prstDash w14:val="solid"/>
                  <w14:round/>
                </w14:textOutline>
              </w:rPr>
              <w:t>2、询价</w:t>
            </w:r>
          </w:p>
        </w:tc>
        <w:tc>
          <w:tcPr>
            <w:tcW w:w="350" w:type="dxa"/>
          </w:tcPr>
          <w:p w14:paraId="30882BA3" w14:textId="77777777" w:rsidR="00F80B47" w:rsidRDefault="00F80B47"/>
        </w:tc>
        <w:tc>
          <w:tcPr>
            <w:tcW w:w="345" w:type="dxa"/>
          </w:tcPr>
          <w:p w14:paraId="72FEE620" w14:textId="77777777" w:rsidR="00F80B47" w:rsidRDefault="00F80B47"/>
        </w:tc>
        <w:tc>
          <w:tcPr>
            <w:tcW w:w="350" w:type="dxa"/>
          </w:tcPr>
          <w:p w14:paraId="37CF58A1" w14:textId="77777777" w:rsidR="00F80B47" w:rsidRDefault="00F80B47"/>
        </w:tc>
        <w:tc>
          <w:tcPr>
            <w:tcW w:w="346" w:type="dxa"/>
          </w:tcPr>
          <w:p w14:paraId="2887EDD5" w14:textId="77777777" w:rsidR="00F80B47" w:rsidRDefault="00F80B47"/>
        </w:tc>
        <w:tc>
          <w:tcPr>
            <w:tcW w:w="350" w:type="dxa"/>
          </w:tcPr>
          <w:p w14:paraId="01BBD9F3" w14:textId="77777777" w:rsidR="00F80B47" w:rsidRDefault="00F80B47"/>
        </w:tc>
        <w:tc>
          <w:tcPr>
            <w:tcW w:w="345" w:type="dxa"/>
          </w:tcPr>
          <w:p w14:paraId="1EA50364" w14:textId="77777777" w:rsidR="00F80B47" w:rsidRDefault="00F80B47"/>
        </w:tc>
        <w:tc>
          <w:tcPr>
            <w:tcW w:w="350" w:type="dxa"/>
            <w:shd w:val="clear" w:color="auto" w:fill="FFC000"/>
          </w:tcPr>
          <w:p w14:paraId="3B7FCB14"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309E8E24"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DBFC6AE"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135E59D"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BB6A129" w14:textId="77777777" w:rsidR="00F80B47" w:rsidRDefault="00F80B47"/>
        </w:tc>
        <w:tc>
          <w:tcPr>
            <w:tcW w:w="346" w:type="dxa"/>
            <w:shd w:val="clear" w:color="auto" w:fill="FFC000"/>
          </w:tcPr>
          <w:p w14:paraId="485175AA"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81BD771" w14:textId="77777777" w:rsidR="00F80B47" w:rsidRDefault="00F80B47"/>
        </w:tc>
        <w:tc>
          <w:tcPr>
            <w:tcW w:w="345" w:type="dxa"/>
          </w:tcPr>
          <w:p w14:paraId="5F24FE57" w14:textId="77777777" w:rsidR="00F80B47" w:rsidRDefault="00F80B47"/>
        </w:tc>
        <w:tc>
          <w:tcPr>
            <w:tcW w:w="350" w:type="dxa"/>
          </w:tcPr>
          <w:p w14:paraId="293E25DA" w14:textId="77777777" w:rsidR="00F80B47" w:rsidRDefault="00F80B47"/>
        </w:tc>
        <w:tc>
          <w:tcPr>
            <w:tcW w:w="345" w:type="dxa"/>
          </w:tcPr>
          <w:p w14:paraId="503ED24B" w14:textId="77777777" w:rsidR="00F80B47" w:rsidRDefault="00F80B47"/>
        </w:tc>
        <w:tc>
          <w:tcPr>
            <w:tcW w:w="350" w:type="dxa"/>
          </w:tcPr>
          <w:p w14:paraId="151666A2" w14:textId="77777777" w:rsidR="00F80B47" w:rsidRDefault="00F80B47"/>
        </w:tc>
        <w:tc>
          <w:tcPr>
            <w:tcW w:w="369" w:type="dxa"/>
          </w:tcPr>
          <w:p w14:paraId="176C1119" w14:textId="77777777" w:rsidR="00F80B47" w:rsidRDefault="00F80B47"/>
        </w:tc>
        <w:tc>
          <w:tcPr>
            <w:tcW w:w="365" w:type="dxa"/>
          </w:tcPr>
          <w:p w14:paraId="27D8A10F" w14:textId="77777777" w:rsidR="00F80B47" w:rsidRDefault="00F80B47"/>
        </w:tc>
        <w:tc>
          <w:tcPr>
            <w:tcW w:w="350" w:type="dxa"/>
          </w:tcPr>
          <w:p w14:paraId="3CA78009" w14:textId="77777777" w:rsidR="00F80B47" w:rsidRDefault="00F80B47"/>
        </w:tc>
        <w:tc>
          <w:tcPr>
            <w:tcW w:w="384" w:type="dxa"/>
          </w:tcPr>
          <w:p w14:paraId="00E7ACF8" w14:textId="77777777" w:rsidR="00F80B47" w:rsidRDefault="00F80B47"/>
        </w:tc>
        <w:tc>
          <w:tcPr>
            <w:tcW w:w="389" w:type="dxa"/>
          </w:tcPr>
          <w:p w14:paraId="52E35573" w14:textId="77777777" w:rsidR="00F80B47" w:rsidRDefault="00F80B47"/>
        </w:tc>
      </w:tr>
      <w:tr w:rsidR="00F80B47" w14:paraId="793A6BEA" w14:textId="77777777">
        <w:trPr>
          <w:trHeight w:val="316"/>
        </w:trPr>
        <w:tc>
          <w:tcPr>
            <w:tcW w:w="1811" w:type="dxa"/>
          </w:tcPr>
          <w:p w14:paraId="4043F5FC" w14:textId="77777777" w:rsidR="00F80B47" w:rsidRDefault="00000000">
            <w:pPr>
              <w:spacing w:before="81" w:line="198" w:lineRule="exact"/>
              <w:ind w:left="392"/>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3、投标人会议</w:t>
            </w:r>
          </w:p>
        </w:tc>
        <w:tc>
          <w:tcPr>
            <w:tcW w:w="350" w:type="dxa"/>
          </w:tcPr>
          <w:p w14:paraId="0A409C97" w14:textId="77777777" w:rsidR="00F80B47" w:rsidRDefault="00F80B47"/>
        </w:tc>
        <w:tc>
          <w:tcPr>
            <w:tcW w:w="345" w:type="dxa"/>
          </w:tcPr>
          <w:p w14:paraId="6BC410BD" w14:textId="77777777" w:rsidR="00F80B47" w:rsidRDefault="00F80B47"/>
        </w:tc>
        <w:tc>
          <w:tcPr>
            <w:tcW w:w="350" w:type="dxa"/>
          </w:tcPr>
          <w:p w14:paraId="5BC3123A" w14:textId="77777777" w:rsidR="00F80B47" w:rsidRDefault="00F80B47"/>
        </w:tc>
        <w:tc>
          <w:tcPr>
            <w:tcW w:w="346" w:type="dxa"/>
          </w:tcPr>
          <w:p w14:paraId="659F26BE" w14:textId="77777777" w:rsidR="00F80B47" w:rsidRDefault="00F80B47"/>
        </w:tc>
        <w:tc>
          <w:tcPr>
            <w:tcW w:w="350" w:type="dxa"/>
          </w:tcPr>
          <w:p w14:paraId="259E218A" w14:textId="77777777" w:rsidR="00F80B47" w:rsidRDefault="00F80B47"/>
        </w:tc>
        <w:tc>
          <w:tcPr>
            <w:tcW w:w="345" w:type="dxa"/>
            <w:shd w:val="clear" w:color="auto" w:fill="FFC000"/>
          </w:tcPr>
          <w:p w14:paraId="3E796ECB"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39C3C69" w14:textId="77777777" w:rsidR="00F80B47" w:rsidRDefault="00F80B47"/>
        </w:tc>
        <w:tc>
          <w:tcPr>
            <w:tcW w:w="346" w:type="dxa"/>
          </w:tcPr>
          <w:p w14:paraId="2BC659BE" w14:textId="77777777" w:rsidR="00F80B47" w:rsidRDefault="00F80B47"/>
        </w:tc>
        <w:tc>
          <w:tcPr>
            <w:tcW w:w="350" w:type="dxa"/>
            <w:shd w:val="clear" w:color="auto" w:fill="FFC000"/>
          </w:tcPr>
          <w:p w14:paraId="736DA071"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FB107C2" w14:textId="77777777" w:rsidR="00F80B47" w:rsidRDefault="00F80B47"/>
        </w:tc>
        <w:tc>
          <w:tcPr>
            <w:tcW w:w="350" w:type="dxa"/>
          </w:tcPr>
          <w:p w14:paraId="55838F4B" w14:textId="77777777" w:rsidR="00F80B47" w:rsidRDefault="00F80B47"/>
        </w:tc>
        <w:tc>
          <w:tcPr>
            <w:tcW w:w="346" w:type="dxa"/>
          </w:tcPr>
          <w:p w14:paraId="331D06B7" w14:textId="77777777" w:rsidR="00F80B47" w:rsidRDefault="00F80B47"/>
        </w:tc>
        <w:tc>
          <w:tcPr>
            <w:tcW w:w="350" w:type="dxa"/>
          </w:tcPr>
          <w:p w14:paraId="7B97657B" w14:textId="77777777" w:rsidR="00F80B47" w:rsidRDefault="00F80B47"/>
        </w:tc>
        <w:tc>
          <w:tcPr>
            <w:tcW w:w="345" w:type="dxa"/>
          </w:tcPr>
          <w:p w14:paraId="7A1D1910" w14:textId="77777777" w:rsidR="00F80B47" w:rsidRDefault="00F80B47"/>
        </w:tc>
        <w:tc>
          <w:tcPr>
            <w:tcW w:w="350" w:type="dxa"/>
          </w:tcPr>
          <w:p w14:paraId="495784E8" w14:textId="77777777" w:rsidR="00F80B47" w:rsidRDefault="00F80B47"/>
        </w:tc>
        <w:tc>
          <w:tcPr>
            <w:tcW w:w="345" w:type="dxa"/>
          </w:tcPr>
          <w:p w14:paraId="3D928921" w14:textId="77777777" w:rsidR="00F80B47" w:rsidRDefault="00F80B47"/>
        </w:tc>
        <w:tc>
          <w:tcPr>
            <w:tcW w:w="350" w:type="dxa"/>
            <w:shd w:val="clear" w:color="auto" w:fill="FFC000"/>
          </w:tcPr>
          <w:p w14:paraId="39A39074"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52E98755" w14:textId="77777777" w:rsidR="00F80B47" w:rsidRDefault="00F80B47"/>
        </w:tc>
        <w:tc>
          <w:tcPr>
            <w:tcW w:w="365" w:type="dxa"/>
          </w:tcPr>
          <w:p w14:paraId="63F9B5DF" w14:textId="77777777" w:rsidR="00F80B47" w:rsidRDefault="00F80B47"/>
        </w:tc>
        <w:tc>
          <w:tcPr>
            <w:tcW w:w="350" w:type="dxa"/>
          </w:tcPr>
          <w:p w14:paraId="7DC31EB9" w14:textId="77777777" w:rsidR="00F80B47" w:rsidRDefault="00F80B47"/>
        </w:tc>
        <w:tc>
          <w:tcPr>
            <w:tcW w:w="384" w:type="dxa"/>
          </w:tcPr>
          <w:p w14:paraId="417EA2EE" w14:textId="77777777" w:rsidR="00F80B47" w:rsidRDefault="00F80B47"/>
        </w:tc>
        <w:tc>
          <w:tcPr>
            <w:tcW w:w="389" w:type="dxa"/>
          </w:tcPr>
          <w:p w14:paraId="323D6AE4" w14:textId="77777777" w:rsidR="00F80B47" w:rsidRDefault="00F80B47"/>
        </w:tc>
      </w:tr>
      <w:tr w:rsidR="00F80B47" w14:paraId="7FC3E458" w14:textId="77777777">
        <w:trPr>
          <w:trHeight w:val="316"/>
        </w:trPr>
        <w:tc>
          <w:tcPr>
            <w:tcW w:w="1811" w:type="dxa"/>
          </w:tcPr>
          <w:p w14:paraId="514AEDF6" w14:textId="77777777" w:rsidR="00F80B47" w:rsidRDefault="00000000">
            <w:pPr>
              <w:spacing w:before="82" w:line="234" w:lineRule="auto"/>
              <w:ind w:left="124"/>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4、供方选择/加权系统</w:t>
            </w:r>
          </w:p>
        </w:tc>
        <w:tc>
          <w:tcPr>
            <w:tcW w:w="350" w:type="dxa"/>
          </w:tcPr>
          <w:p w14:paraId="4297DD3E" w14:textId="77777777" w:rsidR="00F80B47" w:rsidRDefault="00F80B47"/>
        </w:tc>
        <w:tc>
          <w:tcPr>
            <w:tcW w:w="345" w:type="dxa"/>
            <w:shd w:val="clear" w:color="auto" w:fill="FFC000"/>
          </w:tcPr>
          <w:p w14:paraId="570F7C6C" w14:textId="77777777" w:rsidR="00F80B47" w:rsidRDefault="00000000">
            <w:pPr>
              <w:spacing w:before="114"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8252077" w14:textId="77777777" w:rsidR="00F80B47" w:rsidRDefault="00F80B47"/>
        </w:tc>
        <w:tc>
          <w:tcPr>
            <w:tcW w:w="346" w:type="dxa"/>
          </w:tcPr>
          <w:p w14:paraId="135B37EB" w14:textId="77777777" w:rsidR="00F80B47" w:rsidRDefault="00F80B47"/>
        </w:tc>
        <w:tc>
          <w:tcPr>
            <w:tcW w:w="350" w:type="dxa"/>
          </w:tcPr>
          <w:p w14:paraId="2D7CFF2D" w14:textId="77777777" w:rsidR="00F80B47" w:rsidRDefault="00F80B47"/>
        </w:tc>
        <w:tc>
          <w:tcPr>
            <w:tcW w:w="345" w:type="dxa"/>
          </w:tcPr>
          <w:p w14:paraId="2F561BCB" w14:textId="77777777" w:rsidR="00F80B47" w:rsidRDefault="00F80B47"/>
        </w:tc>
        <w:tc>
          <w:tcPr>
            <w:tcW w:w="350" w:type="dxa"/>
          </w:tcPr>
          <w:p w14:paraId="1575084D" w14:textId="77777777" w:rsidR="00F80B47" w:rsidRDefault="00F80B47"/>
        </w:tc>
        <w:tc>
          <w:tcPr>
            <w:tcW w:w="346" w:type="dxa"/>
          </w:tcPr>
          <w:p w14:paraId="45CC2560" w14:textId="77777777" w:rsidR="00F80B47" w:rsidRDefault="00F80B47"/>
        </w:tc>
        <w:tc>
          <w:tcPr>
            <w:tcW w:w="350" w:type="dxa"/>
          </w:tcPr>
          <w:p w14:paraId="43C29E94" w14:textId="77777777" w:rsidR="00F80B47" w:rsidRDefault="00F80B47"/>
        </w:tc>
        <w:tc>
          <w:tcPr>
            <w:tcW w:w="346" w:type="dxa"/>
          </w:tcPr>
          <w:p w14:paraId="1C4A7147" w14:textId="77777777" w:rsidR="00F80B47" w:rsidRDefault="00F80B47"/>
        </w:tc>
        <w:tc>
          <w:tcPr>
            <w:tcW w:w="350" w:type="dxa"/>
          </w:tcPr>
          <w:p w14:paraId="6EE87EA4" w14:textId="77777777" w:rsidR="00F80B47" w:rsidRDefault="00F80B47"/>
        </w:tc>
        <w:tc>
          <w:tcPr>
            <w:tcW w:w="346" w:type="dxa"/>
          </w:tcPr>
          <w:p w14:paraId="684F4F37" w14:textId="77777777" w:rsidR="00F80B47" w:rsidRDefault="00F80B47"/>
        </w:tc>
        <w:tc>
          <w:tcPr>
            <w:tcW w:w="350" w:type="dxa"/>
          </w:tcPr>
          <w:p w14:paraId="459ED1B6" w14:textId="77777777" w:rsidR="00F80B47" w:rsidRDefault="00F80B47"/>
        </w:tc>
        <w:tc>
          <w:tcPr>
            <w:tcW w:w="345" w:type="dxa"/>
          </w:tcPr>
          <w:p w14:paraId="78E0200F" w14:textId="77777777" w:rsidR="00F80B47" w:rsidRDefault="00F80B47"/>
        </w:tc>
        <w:tc>
          <w:tcPr>
            <w:tcW w:w="350" w:type="dxa"/>
          </w:tcPr>
          <w:p w14:paraId="493AE3B3" w14:textId="77777777" w:rsidR="00F80B47" w:rsidRDefault="00F80B47"/>
        </w:tc>
        <w:tc>
          <w:tcPr>
            <w:tcW w:w="345" w:type="dxa"/>
          </w:tcPr>
          <w:p w14:paraId="733E146E" w14:textId="77777777" w:rsidR="00F80B47" w:rsidRDefault="00F80B47"/>
        </w:tc>
        <w:tc>
          <w:tcPr>
            <w:tcW w:w="350" w:type="dxa"/>
          </w:tcPr>
          <w:p w14:paraId="2FA2A7F6" w14:textId="77777777" w:rsidR="00F80B47" w:rsidRDefault="00F80B47"/>
        </w:tc>
        <w:tc>
          <w:tcPr>
            <w:tcW w:w="369" w:type="dxa"/>
          </w:tcPr>
          <w:p w14:paraId="0E1266B5" w14:textId="77777777" w:rsidR="00F80B47" w:rsidRDefault="00F80B47"/>
        </w:tc>
        <w:tc>
          <w:tcPr>
            <w:tcW w:w="365" w:type="dxa"/>
          </w:tcPr>
          <w:p w14:paraId="72FAD52A" w14:textId="77777777" w:rsidR="00F80B47" w:rsidRDefault="00F80B47"/>
        </w:tc>
        <w:tc>
          <w:tcPr>
            <w:tcW w:w="350" w:type="dxa"/>
          </w:tcPr>
          <w:p w14:paraId="1BD09AEE" w14:textId="77777777" w:rsidR="00F80B47" w:rsidRDefault="00F80B47"/>
        </w:tc>
        <w:tc>
          <w:tcPr>
            <w:tcW w:w="384" w:type="dxa"/>
          </w:tcPr>
          <w:p w14:paraId="2CD45AE1" w14:textId="77777777" w:rsidR="00F80B47" w:rsidRDefault="00F80B47"/>
        </w:tc>
        <w:tc>
          <w:tcPr>
            <w:tcW w:w="389" w:type="dxa"/>
          </w:tcPr>
          <w:p w14:paraId="69AF28FA" w14:textId="77777777" w:rsidR="00F80B47" w:rsidRDefault="00F80B47"/>
        </w:tc>
      </w:tr>
      <w:tr w:rsidR="00F80B47" w14:paraId="4C159CD2" w14:textId="77777777">
        <w:trPr>
          <w:trHeight w:val="321"/>
        </w:trPr>
        <w:tc>
          <w:tcPr>
            <w:tcW w:w="1811" w:type="dxa"/>
          </w:tcPr>
          <w:p w14:paraId="191C08E5" w14:textId="77777777" w:rsidR="00F80B47" w:rsidRDefault="00000000">
            <w:pPr>
              <w:spacing w:before="87" w:line="234" w:lineRule="auto"/>
              <w:ind w:left="124"/>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5、合同管理收尾/审计</w:t>
            </w:r>
          </w:p>
        </w:tc>
        <w:tc>
          <w:tcPr>
            <w:tcW w:w="350" w:type="dxa"/>
            <w:shd w:val="clear" w:color="auto" w:fill="FFC000"/>
          </w:tcPr>
          <w:p w14:paraId="638DF5A8" w14:textId="77777777" w:rsidR="00F80B47" w:rsidRDefault="00000000">
            <w:pPr>
              <w:spacing w:before="119"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8161E46" w14:textId="77777777" w:rsidR="00F80B47" w:rsidRDefault="00F80B47"/>
        </w:tc>
        <w:tc>
          <w:tcPr>
            <w:tcW w:w="350" w:type="dxa"/>
            <w:shd w:val="clear" w:color="auto" w:fill="FFC000"/>
          </w:tcPr>
          <w:p w14:paraId="63944103" w14:textId="77777777" w:rsidR="00F80B47" w:rsidRDefault="00000000">
            <w:pPr>
              <w:spacing w:before="119"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98F0B46" w14:textId="77777777" w:rsidR="00F80B47" w:rsidRDefault="00F80B47"/>
        </w:tc>
        <w:tc>
          <w:tcPr>
            <w:tcW w:w="350" w:type="dxa"/>
          </w:tcPr>
          <w:p w14:paraId="0FB04796" w14:textId="77777777" w:rsidR="00F80B47" w:rsidRDefault="00F80B47"/>
        </w:tc>
        <w:tc>
          <w:tcPr>
            <w:tcW w:w="345" w:type="dxa"/>
          </w:tcPr>
          <w:p w14:paraId="78B70015" w14:textId="77777777" w:rsidR="00F80B47" w:rsidRDefault="00F80B47"/>
        </w:tc>
        <w:tc>
          <w:tcPr>
            <w:tcW w:w="350" w:type="dxa"/>
          </w:tcPr>
          <w:p w14:paraId="1F8B277B" w14:textId="77777777" w:rsidR="00F80B47" w:rsidRDefault="00F80B47"/>
        </w:tc>
        <w:tc>
          <w:tcPr>
            <w:tcW w:w="346" w:type="dxa"/>
          </w:tcPr>
          <w:p w14:paraId="38766B48" w14:textId="77777777" w:rsidR="00F80B47" w:rsidRDefault="00F80B47"/>
        </w:tc>
        <w:tc>
          <w:tcPr>
            <w:tcW w:w="350" w:type="dxa"/>
            <w:shd w:val="clear" w:color="auto" w:fill="FFC000"/>
          </w:tcPr>
          <w:p w14:paraId="31FE7B94"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AD7AF1E" w14:textId="77777777" w:rsidR="00F80B47" w:rsidRDefault="00F80B47"/>
        </w:tc>
        <w:tc>
          <w:tcPr>
            <w:tcW w:w="350" w:type="dxa"/>
          </w:tcPr>
          <w:p w14:paraId="0F65B6EB" w14:textId="77777777" w:rsidR="00F80B47" w:rsidRDefault="00F80B47"/>
        </w:tc>
        <w:tc>
          <w:tcPr>
            <w:tcW w:w="346" w:type="dxa"/>
          </w:tcPr>
          <w:p w14:paraId="4C26FE82" w14:textId="77777777" w:rsidR="00F80B47" w:rsidRDefault="00F80B47"/>
        </w:tc>
        <w:tc>
          <w:tcPr>
            <w:tcW w:w="350" w:type="dxa"/>
          </w:tcPr>
          <w:p w14:paraId="0EFE905B" w14:textId="77777777" w:rsidR="00F80B47" w:rsidRDefault="00F80B47"/>
        </w:tc>
        <w:tc>
          <w:tcPr>
            <w:tcW w:w="345" w:type="dxa"/>
          </w:tcPr>
          <w:p w14:paraId="56F49F57" w14:textId="77777777" w:rsidR="00F80B47" w:rsidRDefault="00F80B47"/>
        </w:tc>
        <w:tc>
          <w:tcPr>
            <w:tcW w:w="350" w:type="dxa"/>
          </w:tcPr>
          <w:p w14:paraId="0191B3DC" w14:textId="77777777" w:rsidR="00F80B47" w:rsidRDefault="00F80B47"/>
        </w:tc>
        <w:tc>
          <w:tcPr>
            <w:tcW w:w="345" w:type="dxa"/>
          </w:tcPr>
          <w:p w14:paraId="4DADBDF0" w14:textId="77777777" w:rsidR="00F80B47" w:rsidRDefault="00F80B47"/>
        </w:tc>
        <w:tc>
          <w:tcPr>
            <w:tcW w:w="350" w:type="dxa"/>
          </w:tcPr>
          <w:p w14:paraId="1D5C70D0" w14:textId="77777777" w:rsidR="00F80B47" w:rsidRDefault="00F80B47"/>
        </w:tc>
        <w:tc>
          <w:tcPr>
            <w:tcW w:w="369" w:type="dxa"/>
          </w:tcPr>
          <w:p w14:paraId="7E60AB95" w14:textId="77777777" w:rsidR="00F80B47" w:rsidRDefault="00F80B47"/>
        </w:tc>
        <w:tc>
          <w:tcPr>
            <w:tcW w:w="365" w:type="dxa"/>
          </w:tcPr>
          <w:p w14:paraId="5DA37308" w14:textId="77777777" w:rsidR="00F80B47" w:rsidRDefault="00F80B47"/>
        </w:tc>
        <w:tc>
          <w:tcPr>
            <w:tcW w:w="350" w:type="dxa"/>
          </w:tcPr>
          <w:p w14:paraId="6280D624" w14:textId="77777777" w:rsidR="00F80B47" w:rsidRDefault="00F80B47"/>
        </w:tc>
        <w:tc>
          <w:tcPr>
            <w:tcW w:w="384" w:type="dxa"/>
          </w:tcPr>
          <w:p w14:paraId="03A413ED" w14:textId="77777777" w:rsidR="00F80B47" w:rsidRDefault="00F80B47"/>
        </w:tc>
        <w:tc>
          <w:tcPr>
            <w:tcW w:w="389" w:type="dxa"/>
          </w:tcPr>
          <w:p w14:paraId="489D0D57" w14:textId="77777777" w:rsidR="00F80B47" w:rsidRDefault="00F80B47"/>
        </w:tc>
      </w:tr>
      <w:tr w:rsidR="00F80B47" w14:paraId="2A429CED" w14:textId="77777777">
        <w:trPr>
          <w:trHeight w:val="317"/>
        </w:trPr>
        <w:tc>
          <w:tcPr>
            <w:tcW w:w="1811" w:type="dxa"/>
          </w:tcPr>
          <w:p w14:paraId="742DF270" w14:textId="77777777" w:rsidR="00F80B47" w:rsidRDefault="00000000">
            <w:pPr>
              <w:spacing w:before="83" w:line="234" w:lineRule="auto"/>
              <w:ind w:left="127"/>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6、采购管理/采购文件</w:t>
            </w:r>
          </w:p>
        </w:tc>
        <w:tc>
          <w:tcPr>
            <w:tcW w:w="350" w:type="dxa"/>
          </w:tcPr>
          <w:p w14:paraId="21BA9DD6" w14:textId="77777777" w:rsidR="00F80B47" w:rsidRDefault="00F80B47"/>
        </w:tc>
        <w:tc>
          <w:tcPr>
            <w:tcW w:w="345" w:type="dxa"/>
          </w:tcPr>
          <w:p w14:paraId="0F45EAFE" w14:textId="77777777" w:rsidR="00F80B47" w:rsidRDefault="00F80B47"/>
        </w:tc>
        <w:tc>
          <w:tcPr>
            <w:tcW w:w="350" w:type="dxa"/>
          </w:tcPr>
          <w:p w14:paraId="0854DA5C" w14:textId="77777777" w:rsidR="00F80B47" w:rsidRDefault="00F80B47"/>
        </w:tc>
        <w:tc>
          <w:tcPr>
            <w:tcW w:w="346" w:type="dxa"/>
          </w:tcPr>
          <w:p w14:paraId="3A49A4DC" w14:textId="77777777" w:rsidR="00F80B47" w:rsidRDefault="00F80B47"/>
        </w:tc>
        <w:tc>
          <w:tcPr>
            <w:tcW w:w="350" w:type="dxa"/>
          </w:tcPr>
          <w:p w14:paraId="3646508F" w14:textId="77777777" w:rsidR="00F80B47" w:rsidRDefault="00F80B47"/>
        </w:tc>
        <w:tc>
          <w:tcPr>
            <w:tcW w:w="345" w:type="dxa"/>
          </w:tcPr>
          <w:p w14:paraId="428D401C" w14:textId="77777777" w:rsidR="00F80B47" w:rsidRDefault="00F80B47"/>
        </w:tc>
        <w:tc>
          <w:tcPr>
            <w:tcW w:w="350" w:type="dxa"/>
          </w:tcPr>
          <w:p w14:paraId="3FE15AEC" w14:textId="77777777" w:rsidR="00F80B47" w:rsidRDefault="00F80B47"/>
        </w:tc>
        <w:tc>
          <w:tcPr>
            <w:tcW w:w="346" w:type="dxa"/>
          </w:tcPr>
          <w:p w14:paraId="4369E707" w14:textId="77777777" w:rsidR="00F80B47" w:rsidRDefault="00F80B47"/>
        </w:tc>
        <w:tc>
          <w:tcPr>
            <w:tcW w:w="350" w:type="dxa"/>
          </w:tcPr>
          <w:p w14:paraId="50D0C278" w14:textId="77777777" w:rsidR="00F80B47" w:rsidRDefault="00F80B47"/>
        </w:tc>
        <w:tc>
          <w:tcPr>
            <w:tcW w:w="346" w:type="dxa"/>
          </w:tcPr>
          <w:p w14:paraId="73C16802" w14:textId="77777777" w:rsidR="00F80B47" w:rsidRDefault="00F80B47"/>
        </w:tc>
        <w:tc>
          <w:tcPr>
            <w:tcW w:w="350" w:type="dxa"/>
          </w:tcPr>
          <w:p w14:paraId="5DBFFC93" w14:textId="77777777" w:rsidR="00F80B47" w:rsidRDefault="00F80B47"/>
        </w:tc>
        <w:tc>
          <w:tcPr>
            <w:tcW w:w="346" w:type="dxa"/>
          </w:tcPr>
          <w:p w14:paraId="29498A51" w14:textId="77777777" w:rsidR="00F80B47" w:rsidRDefault="00F80B47"/>
        </w:tc>
        <w:tc>
          <w:tcPr>
            <w:tcW w:w="350" w:type="dxa"/>
            <w:shd w:val="clear" w:color="auto" w:fill="FFC000"/>
          </w:tcPr>
          <w:p w14:paraId="054C0305" w14:textId="77777777" w:rsidR="00F80B47" w:rsidRDefault="00000000">
            <w:pPr>
              <w:spacing w:before="113"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501C9621" w14:textId="77777777" w:rsidR="00F80B47" w:rsidRDefault="00F80B47"/>
        </w:tc>
        <w:tc>
          <w:tcPr>
            <w:tcW w:w="350" w:type="dxa"/>
          </w:tcPr>
          <w:p w14:paraId="73B85C7B" w14:textId="77777777" w:rsidR="00F80B47" w:rsidRDefault="00F80B47"/>
        </w:tc>
        <w:tc>
          <w:tcPr>
            <w:tcW w:w="345" w:type="dxa"/>
          </w:tcPr>
          <w:p w14:paraId="02C0DB7D" w14:textId="77777777" w:rsidR="00F80B47" w:rsidRDefault="00F80B47"/>
        </w:tc>
        <w:tc>
          <w:tcPr>
            <w:tcW w:w="350" w:type="dxa"/>
          </w:tcPr>
          <w:p w14:paraId="3BB1072D" w14:textId="77777777" w:rsidR="00F80B47" w:rsidRDefault="00F80B47"/>
        </w:tc>
        <w:tc>
          <w:tcPr>
            <w:tcW w:w="369" w:type="dxa"/>
          </w:tcPr>
          <w:p w14:paraId="116D2F1B" w14:textId="77777777" w:rsidR="00F80B47" w:rsidRDefault="00F80B47"/>
        </w:tc>
        <w:tc>
          <w:tcPr>
            <w:tcW w:w="365" w:type="dxa"/>
          </w:tcPr>
          <w:p w14:paraId="24B4DC8D" w14:textId="77777777" w:rsidR="00F80B47" w:rsidRDefault="00F80B47"/>
        </w:tc>
        <w:tc>
          <w:tcPr>
            <w:tcW w:w="350" w:type="dxa"/>
          </w:tcPr>
          <w:p w14:paraId="497DDA79" w14:textId="77777777" w:rsidR="00F80B47" w:rsidRDefault="00F80B47"/>
        </w:tc>
        <w:tc>
          <w:tcPr>
            <w:tcW w:w="384" w:type="dxa"/>
          </w:tcPr>
          <w:p w14:paraId="7C333835" w14:textId="77777777" w:rsidR="00F80B47" w:rsidRDefault="00F80B47"/>
        </w:tc>
        <w:tc>
          <w:tcPr>
            <w:tcW w:w="389" w:type="dxa"/>
          </w:tcPr>
          <w:p w14:paraId="54004ACE" w14:textId="77777777" w:rsidR="00F80B47" w:rsidRDefault="00F80B47"/>
        </w:tc>
      </w:tr>
      <w:tr w:rsidR="00F80B47" w14:paraId="07CFB12F" w14:textId="77777777">
        <w:trPr>
          <w:trHeight w:val="316"/>
        </w:trPr>
        <w:tc>
          <w:tcPr>
            <w:tcW w:w="1811" w:type="dxa"/>
          </w:tcPr>
          <w:p w14:paraId="588AECA3" w14:textId="77777777" w:rsidR="00F80B47" w:rsidRDefault="00000000">
            <w:pPr>
              <w:spacing w:before="83" w:line="238" w:lineRule="auto"/>
              <w:ind w:left="474"/>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7、实施采购</w:t>
            </w:r>
          </w:p>
        </w:tc>
        <w:tc>
          <w:tcPr>
            <w:tcW w:w="5219" w:type="dxa"/>
            <w:gridSpan w:val="15"/>
          </w:tcPr>
          <w:p w14:paraId="64A5206D" w14:textId="77777777" w:rsidR="00F80B47" w:rsidRDefault="00000000">
            <w:pPr>
              <w:spacing w:before="93"/>
              <w:ind w:left="19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为第二版教材修改内容</w:t>
            </w:r>
          </w:p>
        </w:tc>
        <w:tc>
          <w:tcPr>
            <w:tcW w:w="345" w:type="dxa"/>
            <w:shd w:val="clear" w:color="auto" w:fill="FFC000"/>
          </w:tcPr>
          <w:p w14:paraId="2DD9CF10" w14:textId="77777777" w:rsidR="00F80B47" w:rsidRDefault="00000000">
            <w:pPr>
              <w:spacing w:before="114"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7E96E02" w14:textId="77777777" w:rsidR="00F80B47" w:rsidRDefault="00F80B47"/>
        </w:tc>
        <w:tc>
          <w:tcPr>
            <w:tcW w:w="369" w:type="dxa"/>
          </w:tcPr>
          <w:p w14:paraId="712E0A5B" w14:textId="77777777" w:rsidR="00F80B47" w:rsidRDefault="00F80B47"/>
        </w:tc>
        <w:tc>
          <w:tcPr>
            <w:tcW w:w="365" w:type="dxa"/>
          </w:tcPr>
          <w:p w14:paraId="0E5037C7" w14:textId="77777777" w:rsidR="00F80B47" w:rsidRDefault="00F80B47"/>
        </w:tc>
        <w:tc>
          <w:tcPr>
            <w:tcW w:w="350" w:type="dxa"/>
          </w:tcPr>
          <w:p w14:paraId="3678845E" w14:textId="77777777" w:rsidR="00F80B47" w:rsidRDefault="00F80B47"/>
        </w:tc>
        <w:tc>
          <w:tcPr>
            <w:tcW w:w="384" w:type="dxa"/>
            <w:shd w:val="clear" w:color="auto" w:fill="FFC000"/>
          </w:tcPr>
          <w:p w14:paraId="487AD108" w14:textId="77777777" w:rsidR="00F80B47" w:rsidRDefault="00000000">
            <w:pPr>
              <w:spacing w:before="110"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2AB1F34E" w14:textId="77777777" w:rsidR="00F80B47" w:rsidRDefault="00000000">
            <w:pPr>
              <w:spacing w:before="110"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4F8057AC" w14:textId="77777777">
        <w:trPr>
          <w:trHeight w:val="316"/>
        </w:trPr>
        <w:tc>
          <w:tcPr>
            <w:tcW w:w="1811" w:type="dxa"/>
          </w:tcPr>
          <w:p w14:paraId="45CD143E" w14:textId="77777777" w:rsidR="00F80B47" w:rsidRDefault="00000000">
            <w:pPr>
              <w:spacing w:before="83" w:line="238" w:lineRule="auto"/>
              <w:ind w:left="472"/>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8、控制采购</w:t>
            </w:r>
          </w:p>
        </w:tc>
        <w:tc>
          <w:tcPr>
            <w:tcW w:w="5219" w:type="dxa"/>
            <w:gridSpan w:val="15"/>
          </w:tcPr>
          <w:p w14:paraId="678E62E4" w14:textId="77777777" w:rsidR="00F80B47" w:rsidRDefault="00000000">
            <w:pPr>
              <w:spacing w:before="94"/>
              <w:ind w:left="19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为第二版教材修改内容</w:t>
            </w:r>
          </w:p>
        </w:tc>
        <w:tc>
          <w:tcPr>
            <w:tcW w:w="345" w:type="dxa"/>
            <w:shd w:val="clear" w:color="auto" w:fill="FFC000"/>
          </w:tcPr>
          <w:p w14:paraId="5C74B2E5" w14:textId="77777777" w:rsidR="00F80B47" w:rsidRDefault="00000000">
            <w:pPr>
              <w:spacing w:before="115"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3FFF4E1" w14:textId="77777777" w:rsidR="00F80B47" w:rsidRDefault="00000000">
            <w:pPr>
              <w:spacing w:before="115"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0D620E9E" w14:textId="77777777" w:rsidR="00F80B47" w:rsidRDefault="00F80B47"/>
        </w:tc>
        <w:tc>
          <w:tcPr>
            <w:tcW w:w="365" w:type="dxa"/>
            <w:shd w:val="clear" w:color="auto" w:fill="FFC000"/>
          </w:tcPr>
          <w:p w14:paraId="05D783B1" w14:textId="77777777" w:rsidR="00F80B47" w:rsidRDefault="00000000">
            <w:pPr>
              <w:spacing w:before="115"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7E3CAEF" w14:textId="77777777" w:rsidR="00F80B47" w:rsidRDefault="00F80B47"/>
        </w:tc>
        <w:tc>
          <w:tcPr>
            <w:tcW w:w="384" w:type="dxa"/>
            <w:shd w:val="clear" w:color="auto" w:fill="FFC000"/>
          </w:tcPr>
          <w:p w14:paraId="38ECFE0E" w14:textId="77777777" w:rsidR="00F80B47" w:rsidRDefault="00000000">
            <w:pPr>
              <w:spacing w:before="111"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76DB20A5" w14:textId="77777777" w:rsidR="00F80B47" w:rsidRDefault="00000000">
            <w:pPr>
              <w:spacing w:before="111"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00EA82D7" w14:textId="77777777">
        <w:trPr>
          <w:trHeight w:val="317"/>
        </w:trPr>
        <w:tc>
          <w:tcPr>
            <w:tcW w:w="1811" w:type="dxa"/>
          </w:tcPr>
          <w:p w14:paraId="09B03389" w14:textId="77777777" w:rsidR="00F80B47" w:rsidRDefault="00000000">
            <w:pPr>
              <w:spacing w:before="84" w:line="234" w:lineRule="auto"/>
              <w:ind w:left="38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9、合同的分类</w:t>
            </w:r>
          </w:p>
        </w:tc>
        <w:tc>
          <w:tcPr>
            <w:tcW w:w="5219" w:type="dxa"/>
            <w:gridSpan w:val="15"/>
          </w:tcPr>
          <w:p w14:paraId="47B5BE46" w14:textId="77777777" w:rsidR="00F80B47" w:rsidRDefault="00000000">
            <w:pPr>
              <w:spacing w:before="94"/>
              <w:ind w:left="19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为第二版教材新增内容</w:t>
            </w:r>
          </w:p>
        </w:tc>
        <w:tc>
          <w:tcPr>
            <w:tcW w:w="345" w:type="dxa"/>
          </w:tcPr>
          <w:p w14:paraId="2251636A" w14:textId="77777777" w:rsidR="00F80B47" w:rsidRDefault="00F80B47">
            <w:pPr>
              <w:rPr>
                <w:lang w:eastAsia="zh-CN"/>
              </w:rPr>
            </w:pPr>
          </w:p>
        </w:tc>
        <w:tc>
          <w:tcPr>
            <w:tcW w:w="350" w:type="dxa"/>
          </w:tcPr>
          <w:p w14:paraId="275FA723" w14:textId="77777777" w:rsidR="00F80B47" w:rsidRDefault="00F80B47">
            <w:pPr>
              <w:rPr>
                <w:lang w:eastAsia="zh-CN"/>
              </w:rPr>
            </w:pPr>
          </w:p>
        </w:tc>
        <w:tc>
          <w:tcPr>
            <w:tcW w:w="369" w:type="dxa"/>
            <w:shd w:val="clear" w:color="auto" w:fill="FFC000"/>
          </w:tcPr>
          <w:p w14:paraId="1B9BA416" w14:textId="77777777" w:rsidR="00F80B47" w:rsidRDefault="00000000">
            <w:pPr>
              <w:spacing w:before="115"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3CF2A693" w14:textId="77777777" w:rsidR="00F80B47" w:rsidRDefault="00F80B47"/>
        </w:tc>
        <w:tc>
          <w:tcPr>
            <w:tcW w:w="350" w:type="dxa"/>
          </w:tcPr>
          <w:p w14:paraId="43ED334A" w14:textId="77777777" w:rsidR="00F80B47" w:rsidRDefault="00F80B47"/>
        </w:tc>
        <w:tc>
          <w:tcPr>
            <w:tcW w:w="384" w:type="dxa"/>
          </w:tcPr>
          <w:p w14:paraId="7DD56835" w14:textId="77777777" w:rsidR="00F80B47" w:rsidRDefault="00F80B47"/>
        </w:tc>
        <w:tc>
          <w:tcPr>
            <w:tcW w:w="389" w:type="dxa"/>
          </w:tcPr>
          <w:p w14:paraId="7F0BC0A5" w14:textId="77777777" w:rsidR="00F80B47" w:rsidRDefault="00F80B47"/>
        </w:tc>
      </w:tr>
      <w:tr w:rsidR="00F80B47" w14:paraId="0DF285D3" w14:textId="77777777">
        <w:trPr>
          <w:trHeight w:val="316"/>
        </w:trPr>
        <w:tc>
          <w:tcPr>
            <w:tcW w:w="1811" w:type="dxa"/>
            <w:shd w:val="clear" w:color="auto" w:fill="F2F2F2"/>
          </w:tcPr>
          <w:p w14:paraId="3FAA2030"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7CA1A01C" w14:textId="77777777" w:rsidR="00F80B47" w:rsidRDefault="00000000">
            <w:pPr>
              <w:spacing w:before="114"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5F885332" w14:textId="77777777" w:rsidR="00F80B47" w:rsidRDefault="00000000">
            <w:pPr>
              <w:spacing w:before="114" w:line="194" w:lineRule="auto"/>
              <w:ind w:left="13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0BEC9D47"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0F5A66C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1A261D7D"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4346108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71F54696" w14:textId="77777777" w:rsidR="00F80B47" w:rsidRDefault="00000000">
            <w:pPr>
              <w:spacing w:before="114"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69A1DB21"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01607DE6" w14:textId="77777777" w:rsidR="00F80B47" w:rsidRDefault="00000000">
            <w:pPr>
              <w:spacing w:before="116" w:line="190" w:lineRule="auto"/>
              <w:ind w:left="144"/>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6" w:type="dxa"/>
            <w:shd w:val="clear" w:color="auto" w:fill="F2F2F2"/>
          </w:tcPr>
          <w:p w14:paraId="6DCA8C29"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E6FF629" w14:textId="77777777" w:rsidR="00F80B47" w:rsidRDefault="00F80B47"/>
        </w:tc>
        <w:tc>
          <w:tcPr>
            <w:tcW w:w="346" w:type="dxa"/>
            <w:shd w:val="clear" w:color="auto" w:fill="F2F2F2"/>
          </w:tcPr>
          <w:p w14:paraId="78434C3F"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48D1066C"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15F028B1"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3955BE68"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297666C9"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3E52000A"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6AD8635C"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0A68B790"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6E56BB98" w14:textId="77777777" w:rsidR="00F80B47" w:rsidRDefault="00000000">
            <w:pPr>
              <w:spacing w:before="115"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2F2F2"/>
          </w:tcPr>
          <w:p w14:paraId="10679D79" w14:textId="77777777" w:rsidR="00F80B47" w:rsidRDefault="00000000">
            <w:pPr>
              <w:spacing w:before="110" w:line="191" w:lineRule="auto"/>
              <w:ind w:left="154"/>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c>
          <w:tcPr>
            <w:tcW w:w="389" w:type="dxa"/>
            <w:shd w:val="clear" w:color="auto" w:fill="F2F2F2"/>
          </w:tcPr>
          <w:p w14:paraId="7210EA1E" w14:textId="77777777" w:rsidR="00F80B47" w:rsidRDefault="00000000">
            <w:pPr>
              <w:spacing w:before="110" w:line="191" w:lineRule="auto"/>
              <w:ind w:left="159"/>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r>
      <w:tr w:rsidR="00F80B47" w14:paraId="4A4BEB24" w14:textId="77777777">
        <w:trPr>
          <w:trHeight w:val="321"/>
        </w:trPr>
        <w:tc>
          <w:tcPr>
            <w:tcW w:w="9582" w:type="dxa"/>
            <w:gridSpan w:val="23"/>
            <w:shd w:val="clear" w:color="auto" w:fill="F2F2F2"/>
          </w:tcPr>
          <w:p w14:paraId="2C04AC1F" w14:textId="77777777" w:rsidR="00F80B47" w:rsidRDefault="00000000">
            <w:pPr>
              <w:spacing w:before="94" w:line="236" w:lineRule="auto"/>
              <w:ind w:left="2524"/>
              <w:rPr>
                <w:rFonts w:ascii="楷体" w:eastAsia="楷体" w:hAnsi="楷体" w:cs="楷体"/>
                <w:sz w:val="12"/>
                <w:szCs w:val="12"/>
                <w:lang w:eastAsia="zh-CN"/>
              </w:rPr>
            </w:pPr>
            <w:r>
              <w:rPr>
                <w:rFonts w:ascii="楷体" w:eastAsia="楷体" w:hAnsi="楷体" w:cs="楷体"/>
                <w:spacing w:val="7"/>
                <w:sz w:val="12"/>
                <w:szCs w:val="12"/>
                <w:lang w:eastAsia="zh-CN"/>
                <w14:textOutline w14:w="2057" w14:cap="rnd" w14:cmpd="sng" w14:algn="ctr">
                  <w14:solidFill>
                    <w14:srgbClr w14:val="000000"/>
                  </w14:solidFill>
                  <w14:prstDash w14:val="solid"/>
                  <w14:round/>
                </w14:textOutline>
              </w:rPr>
              <w:t>学习建议：采购管理不是很，</w:t>
            </w:r>
            <w:r>
              <w:rPr>
                <w:rFonts w:ascii="楷体" w:eastAsia="楷体" w:hAnsi="楷体" w:cs="楷体"/>
                <w:spacing w:val="48"/>
                <w:w w:val="101"/>
                <w:sz w:val="12"/>
                <w:szCs w:val="12"/>
                <w:lang w:eastAsia="zh-CN"/>
              </w:rPr>
              <w:t xml:space="preserve"> </w:t>
            </w:r>
            <w:r>
              <w:rPr>
                <w:rFonts w:ascii="楷体" w:eastAsia="楷体" w:hAnsi="楷体" w:cs="楷体"/>
                <w:spacing w:val="7"/>
                <w:sz w:val="12"/>
                <w:szCs w:val="12"/>
                <w:lang w:eastAsia="zh-CN"/>
                <w14:textOutline w14:w="2057" w14:cap="rnd" w14:cmpd="sng" w14:algn="ctr">
                  <w14:solidFill>
                    <w14:srgbClr w14:val="000000"/>
                  </w14:solidFill>
                  <w14:prstDash w14:val="solid"/>
                  <w14:round/>
                </w14:textOutline>
              </w:rPr>
              <w:t>案例分析一般不考，掌握历年考试重点，必</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须得分</w:t>
            </w:r>
          </w:p>
        </w:tc>
      </w:tr>
    </w:tbl>
    <w:p w14:paraId="5D88A1A9" w14:textId="77777777" w:rsidR="00F80B47" w:rsidRDefault="00000000">
      <w:pPr>
        <w:pStyle w:val="a3"/>
        <w:spacing w:before="174" w:line="229" w:lineRule="auto"/>
        <w:ind w:left="1342"/>
        <w:rPr>
          <w:sz w:val="27"/>
          <w:szCs w:val="27"/>
          <w:lang w:eastAsia="zh-CN"/>
        </w:rPr>
      </w:pPr>
      <w:r>
        <w:rPr>
          <w:spacing w:val="10"/>
          <w:sz w:val="27"/>
          <w:szCs w:val="27"/>
          <w:u w:val="single" w:color="000000"/>
          <w:lang w:eastAsia="zh-CN"/>
          <w14:textOutline w14:w="4419" w14:cap="rnd" w14:cmpd="sng" w14:algn="ctr">
            <w14:solidFill>
              <w14:srgbClr w14:val="000000"/>
            </w14:solidFill>
            <w14:prstDash w14:val="solid"/>
            <w14:round/>
          </w14:textOutline>
        </w:rPr>
        <w:t>采购管理的过程、输入、输出、工具和技术汇总表：</w:t>
      </w:r>
    </w:p>
    <w:p w14:paraId="5DAECB93" w14:textId="77777777" w:rsidR="00F80B47" w:rsidRDefault="00F80B47">
      <w:pPr>
        <w:spacing w:line="232" w:lineRule="exact"/>
        <w:rPr>
          <w:lang w:eastAsia="zh-CN"/>
        </w:rPr>
      </w:pPr>
    </w:p>
    <w:p w14:paraId="15C4B7EC" w14:textId="77777777" w:rsidR="00F80B47" w:rsidRDefault="00F80B47">
      <w:pPr>
        <w:spacing w:line="232" w:lineRule="exact"/>
        <w:rPr>
          <w:lang w:eastAsia="zh-CN"/>
        </w:rPr>
        <w:sectPr w:rsidR="00F80B47">
          <w:headerReference w:type="default" r:id="rId167"/>
          <w:pgSz w:w="10320" w:h="14568"/>
          <w:pgMar w:top="400" w:right="139" w:bottom="0" w:left="592" w:header="0" w:footer="0" w:gutter="0"/>
          <w:cols w:space="720" w:equalWidth="0">
            <w:col w:w="9588" w:space="0"/>
          </w:cols>
        </w:sectPr>
      </w:pPr>
    </w:p>
    <w:p w14:paraId="36D09354"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AB0D900" w14:textId="342DCCF0" w:rsidR="00F80B47" w:rsidRDefault="00F80B47">
      <w:pPr>
        <w:pStyle w:val="a3"/>
        <w:spacing w:before="26" w:line="195" w:lineRule="auto"/>
        <w:ind w:left="572"/>
        <w:rPr>
          <w:sz w:val="18"/>
          <w:szCs w:val="18"/>
          <w:lang w:eastAsia="zh-CN"/>
        </w:rPr>
      </w:pPr>
    </w:p>
    <w:p w14:paraId="6D81CCE2" w14:textId="77777777" w:rsidR="00F80B47" w:rsidRDefault="00000000">
      <w:pPr>
        <w:spacing w:line="14" w:lineRule="auto"/>
        <w:rPr>
          <w:sz w:val="2"/>
          <w:lang w:eastAsia="zh-CN"/>
        </w:rPr>
      </w:pPr>
      <w:r>
        <w:rPr>
          <w:rFonts w:eastAsia="Arial"/>
          <w:sz w:val="2"/>
          <w:szCs w:val="2"/>
          <w:lang w:eastAsia="zh-CN"/>
        </w:rPr>
        <w:br w:type="column"/>
      </w:r>
    </w:p>
    <w:p w14:paraId="279DEBEB" w14:textId="5C8B7ED9" w:rsidR="00F80B47" w:rsidRDefault="00F80B47">
      <w:pPr>
        <w:pStyle w:val="a3"/>
        <w:spacing w:before="224" w:line="195" w:lineRule="auto"/>
        <w:rPr>
          <w:sz w:val="18"/>
          <w:szCs w:val="18"/>
          <w:lang w:eastAsia="zh-CN"/>
        </w:rPr>
      </w:pPr>
    </w:p>
    <w:p w14:paraId="70706CE9"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240F1EFB" w14:textId="097C1B90" w:rsidR="00F80B47" w:rsidRDefault="00F80B47">
      <w:pPr>
        <w:spacing w:before="78"/>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rsidRPr="003B2511" w14:paraId="53739379" w14:textId="77777777">
        <w:trPr>
          <w:trHeight w:val="322"/>
        </w:trPr>
        <w:tc>
          <w:tcPr>
            <w:tcW w:w="9110" w:type="dxa"/>
            <w:gridSpan w:val="4"/>
            <w:tcBorders>
              <w:left w:val="nil"/>
              <w:right w:val="nil"/>
            </w:tcBorders>
            <w:shd w:val="clear" w:color="auto" w:fill="F2F2F2"/>
          </w:tcPr>
          <w:p w14:paraId="7324523B" w14:textId="77777777" w:rsidR="00F80B47" w:rsidRPr="003B2511" w:rsidRDefault="00000000">
            <w:pPr>
              <w:spacing w:before="53" w:line="220" w:lineRule="auto"/>
              <w:ind w:left="198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采购管理：规划采购管理-实施采购-控制采购-结束采购</w:t>
            </w:r>
          </w:p>
        </w:tc>
      </w:tr>
      <w:tr w:rsidR="00F80B47" w:rsidRPr="003B2511" w14:paraId="63A89653" w14:textId="77777777">
        <w:trPr>
          <w:trHeight w:val="318"/>
        </w:trPr>
        <w:tc>
          <w:tcPr>
            <w:tcW w:w="1685" w:type="dxa"/>
            <w:tcBorders>
              <w:left w:val="nil"/>
            </w:tcBorders>
            <w:shd w:val="clear" w:color="auto" w:fill="F2F2F2"/>
          </w:tcPr>
          <w:p w14:paraId="13ED747B" w14:textId="77777777" w:rsidR="00F80B47" w:rsidRPr="003B2511" w:rsidRDefault="00000000">
            <w:pPr>
              <w:spacing w:before="48" w:line="221" w:lineRule="auto"/>
              <w:ind w:left="541"/>
              <w:rPr>
                <w:rFonts w:ascii="宋体" w:eastAsia="宋体" w:hAnsi="宋体" w:cs="宋体"/>
                <w:sz w:val="10"/>
                <w:szCs w:val="10"/>
              </w:rPr>
            </w:pPr>
            <w:r w:rsidRPr="003B2511">
              <w:rPr>
                <w:rFonts w:ascii="宋体" w:eastAsia="宋体" w:hAnsi="宋体" w:cs="宋体"/>
                <w:spacing w:val="-2"/>
                <w:sz w:val="10"/>
                <w:szCs w:val="10"/>
                <w14:textOutline w14:w="3352" w14:cap="rnd" w14:cmpd="sng" w14:algn="ctr">
                  <w14:solidFill>
                    <w14:srgbClr w14:val="000000"/>
                  </w14:solidFill>
                  <w14:prstDash w14:val="solid"/>
                  <w14:round/>
                </w14:textOutline>
              </w:rPr>
              <w:t>过程名</w:t>
            </w:r>
          </w:p>
        </w:tc>
        <w:tc>
          <w:tcPr>
            <w:tcW w:w="2693" w:type="dxa"/>
            <w:shd w:val="clear" w:color="auto" w:fill="F2F2F2"/>
          </w:tcPr>
          <w:p w14:paraId="179A5F43" w14:textId="77777777" w:rsidR="00F80B47" w:rsidRPr="003B2511" w:rsidRDefault="00000000">
            <w:pPr>
              <w:spacing w:before="47" w:line="220" w:lineRule="auto"/>
              <w:ind w:left="715"/>
              <w:rPr>
                <w:rFonts w:ascii="宋体" w:eastAsia="宋体" w:hAnsi="宋体" w:cs="宋体"/>
                <w:sz w:val="10"/>
                <w:szCs w:val="10"/>
              </w:rPr>
            </w:pPr>
            <w:r w:rsidRPr="003B2511">
              <w:rPr>
                <w:rFonts w:ascii="宋体" w:eastAsia="宋体" w:hAnsi="宋体" w:cs="宋体"/>
                <w:spacing w:val="-3"/>
                <w:sz w:val="10"/>
                <w:szCs w:val="10"/>
                <w14:textOutline w14:w="3352" w14:cap="rnd" w14:cmpd="sng" w14:algn="ctr">
                  <w14:solidFill>
                    <w14:srgbClr w14:val="000000"/>
                  </w14:solidFill>
                  <w14:prstDash w14:val="solid"/>
                  <w14:round/>
                </w14:textOutline>
              </w:rPr>
              <w:t>输入（依据）</w:t>
            </w:r>
          </w:p>
        </w:tc>
        <w:tc>
          <w:tcPr>
            <w:tcW w:w="2553" w:type="dxa"/>
            <w:shd w:val="clear" w:color="auto" w:fill="F2F2F2"/>
          </w:tcPr>
          <w:p w14:paraId="1845593F" w14:textId="77777777" w:rsidR="00F80B47" w:rsidRPr="003B2511" w:rsidRDefault="00000000">
            <w:pPr>
              <w:spacing w:before="47" w:line="221" w:lineRule="auto"/>
              <w:ind w:left="334"/>
              <w:rPr>
                <w:rFonts w:ascii="宋体" w:eastAsia="宋体" w:hAnsi="宋体" w:cs="宋体"/>
                <w:sz w:val="10"/>
                <w:szCs w:val="10"/>
              </w:rPr>
            </w:pPr>
            <w:r w:rsidRPr="003B2511">
              <w:rPr>
                <w:rFonts w:ascii="宋体" w:eastAsia="宋体" w:hAnsi="宋体" w:cs="宋体"/>
                <w:spacing w:val="-2"/>
                <w:sz w:val="10"/>
                <w:szCs w:val="10"/>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377D7970" w14:textId="77777777" w:rsidR="00F80B47" w:rsidRPr="003B2511" w:rsidRDefault="00000000">
            <w:pPr>
              <w:spacing w:before="47" w:line="221" w:lineRule="auto"/>
              <w:ind w:left="461"/>
              <w:rPr>
                <w:rFonts w:ascii="宋体" w:eastAsia="宋体" w:hAnsi="宋体" w:cs="宋体"/>
                <w:sz w:val="10"/>
                <w:szCs w:val="10"/>
              </w:rPr>
            </w:pPr>
            <w:r w:rsidRPr="003B2511">
              <w:rPr>
                <w:rFonts w:ascii="宋体" w:eastAsia="宋体" w:hAnsi="宋体" w:cs="宋体"/>
                <w:spacing w:val="-3"/>
                <w:sz w:val="10"/>
                <w:szCs w:val="10"/>
                <w14:textOutline w14:w="3352" w14:cap="rnd" w14:cmpd="sng" w14:algn="ctr">
                  <w14:solidFill>
                    <w14:srgbClr w14:val="000000"/>
                  </w14:solidFill>
                  <w14:prstDash w14:val="solid"/>
                  <w14:round/>
                </w14:textOutline>
              </w:rPr>
              <w:t>输出（结果）</w:t>
            </w:r>
          </w:p>
        </w:tc>
      </w:tr>
      <w:tr w:rsidR="00F80B47" w:rsidRPr="003B2511" w14:paraId="68C19B85" w14:textId="77777777">
        <w:trPr>
          <w:trHeight w:val="2797"/>
        </w:trPr>
        <w:tc>
          <w:tcPr>
            <w:tcW w:w="1685" w:type="dxa"/>
            <w:tcBorders>
              <w:left w:val="nil"/>
            </w:tcBorders>
            <w:shd w:val="clear" w:color="auto" w:fill="F2F2F2"/>
          </w:tcPr>
          <w:p w14:paraId="559BE9C8" w14:textId="77777777" w:rsidR="00F80B47" w:rsidRPr="003B2511" w:rsidRDefault="00F80B47">
            <w:pPr>
              <w:spacing w:line="269" w:lineRule="auto"/>
              <w:rPr>
                <w:sz w:val="10"/>
                <w:szCs w:val="10"/>
                <w:lang w:eastAsia="zh-CN"/>
              </w:rPr>
            </w:pPr>
          </w:p>
          <w:p w14:paraId="5964929E" w14:textId="77777777" w:rsidR="00F80B47" w:rsidRPr="003B2511" w:rsidRDefault="00F80B47">
            <w:pPr>
              <w:spacing w:line="269" w:lineRule="auto"/>
              <w:rPr>
                <w:sz w:val="10"/>
                <w:szCs w:val="10"/>
                <w:lang w:eastAsia="zh-CN"/>
              </w:rPr>
            </w:pPr>
          </w:p>
          <w:p w14:paraId="0259A5FF" w14:textId="77777777" w:rsidR="00F80B47" w:rsidRPr="003B2511" w:rsidRDefault="00F80B47">
            <w:pPr>
              <w:spacing w:line="270" w:lineRule="auto"/>
              <w:rPr>
                <w:sz w:val="10"/>
                <w:szCs w:val="10"/>
                <w:lang w:eastAsia="zh-CN"/>
              </w:rPr>
            </w:pPr>
          </w:p>
          <w:p w14:paraId="4441DF02" w14:textId="77777777" w:rsidR="00F80B47" w:rsidRPr="003B2511" w:rsidRDefault="00F80B47">
            <w:pPr>
              <w:spacing w:line="270" w:lineRule="auto"/>
              <w:rPr>
                <w:sz w:val="10"/>
                <w:szCs w:val="10"/>
                <w:lang w:eastAsia="zh-CN"/>
              </w:rPr>
            </w:pPr>
          </w:p>
          <w:p w14:paraId="2E15327C" w14:textId="77777777" w:rsidR="00F80B47" w:rsidRPr="003B2511" w:rsidRDefault="00000000">
            <w:pPr>
              <w:spacing w:before="65" w:line="220" w:lineRule="auto"/>
              <w:ind w:left="147"/>
              <w:rPr>
                <w:rFonts w:ascii="宋体" w:eastAsia="宋体" w:hAnsi="宋体" w:cs="宋体"/>
                <w:sz w:val="10"/>
                <w:szCs w:val="10"/>
                <w:lang w:eastAsia="zh-CN"/>
              </w:rPr>
            </w:pPr>
            <w:r w:rsidRPr="003B2511">
              <w:rPr>
                <w:rFonts w:ascii="宋体" w:eastAsia="宋体" w:hAnsi="宋体" w:cs="宋体"/>
                <w:spacing w:val="-9"/>
                <w:sz w:val="10"/>
                <w:szCs w:val="10"/>
                <w:lang w:eastAsia="zh-CN"/>
                <w14:textOutline w14:w="3200" w14:cap="rnd" w14:cmpd="sng" w14:algn="ctr">
                  <w14:solidFill>
                    <w14:srgbClr w14:val="000000"/>
                  </w14:solidFill>
                  <w14:prstDash w14:val="solid"/>
                  <w14:round/>
                </w14:textOutline>
              </w:rPr>
              <w:t>1、规划采购管理</w:t>
            </w:r>
          </w:p>
          <w:p w14:paraId="7E3E98F5" w14:textId="77777777" w:rsidR="00F80B47" w:rsidRPr="003B2511" w:rsidRDefault="00000000">
            <w:pPr>
              <w:tabs>
                <w:tab w:val="left" w:pos="395"/>
              </w:tabs>
              <w:spacing w:before="65" w:line="239" w:lineRule="auto"/>
              <w:ind w:left="268"/>
              <w:rPr>
                <w:rFonts w:ascii="楷体" w:eastAsia="楷体" w:hAnsi="楷体" w:cs="楷体"/>
                <w:sz w:val="10"/>
                <w:szCs w:val="10"/>
                <w:lang w:eastAsia="zh-CN"/>
              </w:rPr>
            </w:pPr>
            <w:r w:rsidRPr="003B2511">
              <w:rPr>
                <w:rFonts w:ascii="楷体" w:eastAsia="楷体" w:hAnsi="楷体" w:cs="楷体"/>
                <w:sz w:val="10"/>
                <w:szCs w:val="10"/>
                <w:u w:val="single"/>
                <w:shd w:val="clear" w:color="auto" w:fill="FFC000"/>
                <w:lang w:eastAsia="zh-CN"/>
              </w:rPr>
              <w:tab/>
            </w:r>
            <w:r w:rsidRPr="003B2511">
              <w:rPr>
                <w:rFonts w:ascii="楷体" w:eastAsia="楷体" w:hAnsi="楷体" w:cs="楷体"/>
                <w:spacing w:val="-20"/>
                <w:sz w:val="10"/>
                <w:szCs w:val="10"/>
                <w:u w:val="single" w:color="000000"/>
                <w:shd w:val="clear" w:color="auto" w:fill="FFC000"/>
                <w:lang w:eastAsia="zh-CN"/>
                <w14:textOutline w14:w="3352" w14:cap="rnd" w14:cmpd="sng" w14:algn="ctr">
                  <w14:solidFill>
                    <w14:srgbClr w14:val="000000"/>
                  </w14:solidFill>
                  <w14:prstDash w14:val="solid"/>
                  <w14:round/>
                </w14:textOutline>
              </w:rPr>
              <w:t>（09</w:t>
            </w:r>
            <w:r w:rsidRPr="003B2511">
              <w:rPr>
                <w:rFonts w:ascii="楷体" w:eastAsia="楷体" w:hAnsi="楷体" w:cs="楷体"/>
                <w:spacing w:val="-38"/>
                <w:sz w:val="10"/>
                <w:szCs w:val="10"/>
                <w:u w:val="single"/>
                <w:shd w:val="clear" w:color="auto" w:fill="FFC000"/>
                <w:lang w:eastAsia="zh-CN"/>
              </w:rPr>
              <w:t xml:space="preserve"> </w:t>
            </w:r>
            <w:r w:rsidRPr="003B2511">
              <w:rPr>
                <w:rFonts w:ascii="楷体" w:eastAsia="楷体" w:hAnsi="楷体" w:cs="楷体"/>
                <w:spacing w:val="-20"/>
                <w:sz w:val="10"/>
                <w:szCs w:val="10"/>
                <w:u w:val="single" w:color="000000"/>
                <w:shd w:val="clear" w:color="auto" w:fill="FFC000"/>
                <w:lang w:eastAsia="zh-CN"/>
                <w14:textOutline w14:w="3352" w14:cap="rnd" w14:cmpd="sng" w14:algn="ctr">
                  <w14:solidFill>
                    <w14:srgbClr w14:val="000000"/>
                  </w14:solidFill>
                  <w14:prstDash w14:val="solid"/>
                  <w14:round/>
                </w14:textOutline>
              </w:rPr>
              <w:t>上</w:t>
            </w:r>
            <w:r w:rsidRPr="003B2511">
              <w:rPr>
                <w:rFonts w:ascii="楷体" w:eastAsia="楷体" w:hAnsi="楷体" w:cs="楷体"/>
                <w:spacing w:val="-49"/>
                <w:sz w:val="10"/>
                <w:szCs w:val="10"/>
                <w:u w:val="single"/>
                <w:shd w:val="clear" w:color="auto" w:fill="FFC000"/>
                <w:lang w:eastAsia="zh-CN"/>
              </w:rPr>
              <w:t xml:space="preserve"> </w:t>
            </w:r>
            <w:r w:rsidRPr="003B2511">
              <w:rPr>
                <w:rFonts w:ascii="楷体" w:eastAsia="楷体" w:hAnsi="楷体" w:cs="楷体"/>
                <w:spacing w:val="-20"/>
                <w:sz w:val="10"/>
                <w:szCs w:val="10"/>
                <w:u w:val="single" w:color="000000"/>
                <w:shd w:val="clear" w:color="auto" w:fill="FFC000"/>
                <w:lang w:eastAsia="zh-CN"/>
                <w14:textOutline w14:w="3352" w14:cap="rnd" w14:cmpd="sng" w14:algn="ctr">
                  <w14:solidFill>
                    <w14:srgbClr w14:val="000000"/>
                  </w14:solidFill>
                  <w14:prstDash w14:val="solid"/>
                  <w14:round/>
                </w14:textOutline>
              </w:rPr>
              <w:t>57）</w:t>
            </w:r>
          </w:p>
        </w:tc>
        <w:tc>
          <w:tcPr>
            <w:tcW w:w="2693" w:type="dxa"/>
          </w:tcPr>
          <w:p w14:paraId="427EEE02" w14:textId="77777777" w:rsidR="00F80B47" w:rsidRPr="003B2511" w:rsidRDefault="00000000">
            <w:pPr>
              <w:spacing w:before="47" w:line="218" w:lineRule="auto"/>
              <w:ind w:left="110"/>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①项目管理计划</w:t>
            </w:r>
          </w:p>
          <w:p w14:paraId="1A7D9813"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②需求文件</w:t>
            </w:r>
          </w:p>
          <w:p w14:paraId="5F3FC01B"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③风险登记册</w:t>
            </w:r>
          </w:p>
          <w:p w14:paraId="2BB9B649" w14:textId="77777777" w:rsidR="00F80B47" w:rsidRPr="003B2511" w:rsidRDefault="00000000">
            <w:pPr>
              <w:spacing w:before="63" w:line="312" w:lineRule="exact"/>
              <w:ind w:left="109"/>
              <w:rPr>
                <w:rFonts w:ascii="宋体" w:eastAsia="宋体" w:hAnsi="宋体" w:cs="宋体"/>
                <w:sz w:val="10"/>
                <w:szCs w:val="10"/>
                <w:lang w:eastAsia="zh-CN"/>
              </w:rPr>
            </w:pPr>
            <w:r w:rsidRPr="003B2511">
              <w:rPr>
                <w:rFonts w:ascii="宋体" w:eastAsia="宋体" w:hAnsi="宋体" w:cs="宋体"/>
                <w:position w:val="7"/>
                <w:sz w:val="10"/>
                <w:szCs w:val="10"/>
                <w:lang w:eastAsia="zh-CN"/>
                <w14:textOutline w14:w="3352" w14:cap="rnd" w14:cmpd="sng" w14:algn="ctr">
                  <w14:solidFill>
                    <w14:srgbClr w14:val="000000"/>
                  </w14:solidFill>
                  <w14:prstDash w14:val="solid"/>
                  <w14:round/>
                </w14:textOutline>
              </w:rPr>
              <w:t>④活动资源需求</w:t>
            </w:r>
          </w:p>
          <w:p w14:paraId="0E92C645" w14:textId="77777777" w:rsidR="00F80B47" w:rsidRPr="003B2511" w:rsidRDefault="00000000">
            <w:pPr>
              <w:spacing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⑤项目进度计划</w:t>
            </w:r>
          </w:p>
          <w:p w14:paraId="2FCCFDF0"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⑥活动成本估算</w:t>
            </w:r>
          </w:p>
          <w:p w14:paraId="6636B4DB"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⑦干系人登记册</w:t>
            </w:r>
          </w:p>
          <w:p w14:paraId="5BC51923"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rPr>
              <w:t>⑧事业环境因素</w:t>
            </w:r>
          </w:p>
          <w:p w14:paraId="33623CEA" w14:textId="77777777" w:rsidR="00F80B47" w:rsidRPr="003B2511" w:rsidRDefault="00000000">
            <w:pPr>
              <w:spacing w:before="63" w:line="215" w:lineRule="auto"/>
              <w:ind w:right="3"/>
              <w:jc w:val="right"/>
              <w:rPr>
                <w:rFonts w:ascii="楷体" w:eastAsia="楷体" w:hAnsi="楷体" w:cs="楷体"/>
                <w:sz w:val="10"/>
                <w:szCs w:val="10"/>
                <w:lang w:eastAsia="zh-CN"/>
              </w:rPr>
            </w:pPr>
            <w:r w:rsidRPr="003B2511">
              <w:rPr>
                <w:rFonts w:ascii="宋体" w:eastAsia="宋体" w:hAnsi="宋体" w:cs="宋体"/>
                <w:spacing w:val="-5"/>
                <w:sz w:val="10"/>
                <w:szCs w:val="10"/>
                <w:lang w:eastAsia="zh-CN"/>
              </w:rPr>
              <w:t>⑨组织过程资产</w:t>
            </w:r>
            <w:r w:rsidRPr="003B2511">
              <w:rPr>
                <w:rFonts w:ascii="楷体" w:eastAsia="楷体" w:hAnsi="楷体" w:cs="楷体"/>
                <w:spacing w:val="-5"/>
                <w:sz w:val="10"/>
                <w:szCs w:val="10"/>
                <w:shd w:val="clear" w:color="auto" w:fill="FFC000"/>
                <w:lang w:eastAsia="zh-CN"/>
                <w14:textOutline w14:w="3352" w14:cap="rnd" w14:cmpd="sng" w14:algn="ctr">
                  <w14:solidFill>
                    <w14:srgbClr w14:val="000000"/>
                  </w14:solidFill>
                  <w14:prstDash w14:val="solid"/>
                  <w14:round/>
                </w14:textOutline>
              </w:rPr>
              <w:t>（18</w:t>
            </w:r>
            <w:r w:rsidRPr="003B2511">
              <w:rPr>
                <w:rFonts w:ascii="楷体" w:eastAsia="楷体" w:hAnsi="楷体" w:cs="楷体"/>
                <w:spacing w:val="-38"/>
                <w:sz w:val="10"/>
                <w:szCs w:val="10"/>
                <w:shd w:val="clear" w:color="auto" w:fill="FFC000"/>
                <w:lang w:eastAsia="zh-CN"/>
              </w:rPr>
              <w:t xml:space="preserve"> </w:t>
            </w:r>
            <w:r w:rsidRPr="003B2511">
              <w:rPr>
                <w:rFonts w:ascii="楷体" w:eastAsia="楷体" w:hAnsi="楷体" w:cs="楷体"/>
                <w:spacing w:val="-5"/>
                <w:sz w:val="10"/>
                <w:szCs w:val="10"/>
                <w:shd w:val="clear" w:color="auto" w:fill="FFC000"/>
                <w:lang w:eastAsia="zh-CN"/>
                <w14:textOutline w14:w="3352" w14:cap="rnd" w14:cmpd="sng" w14:algn="ctr">
                  <w14:solidFill>
                    <w14:srgbClr w14:val="000000"/>
                  </w14:solidFill>
                  <w14:prstDash w14:val="solid"/>
                  <w14:round/>
                </w14:textOutline>
              </w:rPr>
              <w:t>下</w:t>
            </w:r>
            <w:r w:rsidRPr="003B2511">
              <w:rPr>
                <w:rFonts w:ascii="楷体" w:eastAsia="楷体" w:hAnsi="楷体" w:cs="楷体"/>
                <w:spacing w:val="-49"/>
                <w:sz w:val="10"/>
                <w:szCs w:val="10"/>
                <w:shd w:val="clear" w:color="auto" w:fill="FFC000"/>
                <w:lang w:eastAsia="zh-CN"/>
              </w:rPr>
              <w:t xml:space="preserve"> </w:t>
            </w:r>
            <w:r w:rsidRPr="003B2511">
              <w:rPr>
                <w:rFonts w:ascii="楷体" w:eastAsia="楷体" w:hAnsi="楷体" w:cs="楷体"/>
                <w:spacing w:val="-5"/>
                <w:sz w:val="10"/>
                <w:szCs w:val="10"/>
                <w:shd w:val="clear" w:color="auto" w:fill="FFC000"/>
                <w:lang w:eastAsia="zh-CN"/>
                <w14:textOutline w14:w="3352" w14:cap="rnd" w14:cmpd="sng" w14:algn="ctr">
                  <w14:solidFill>
                    <w14:srgbClr w14:val="000000"/>
                  </w14:solidFill>
                  <w14:prstDash w14:val="solid"/>
                  <w14:round/>
                </w14:textOutline>
              </w:rPr>
              <w:t>59）</w:t>
            </w:r>
          </w:p>
        </w:tc>
        <w:tc>
          <w:tcPr>
            <w:tcW w:w="2553" w:type="dxa"/>
          </w:tcPr>
          <w:p w14:paraId="5AC7B7BF" w14:textId="77777777" w:rsidR="00F80B47" w:rsidRPr="003B2511" w:rsidRDefault="00000000">
            <w:pPr>
              <w:spacing w:before="47" w:line="218" w:lineRule="auto"/>
              <w:ind w:left="114"/>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①自制或外购分析</w:t>
            </w:r>
          </w:p>
          <w:p w14:paraId="3AE0F2F4" w14:textId="77777777" w:rsidR="00F80B47" w:rsidRPr="003B2511" w:rsidRDefault="00000000">
            <w:pPr>
              <w:spacing w:before="63" w:line="312" w:lineRule="exact"/>
              <w:ind w:left="114"/>
              <w:rPr>
                <w:rFonts w:ascii="宋体" w:eastAsia="宋体" w:hAnsi="宋体" w:cs="宋体"/>
                <w:sz w:val="10"/>
                <w:szCs w:val="10"/>
                <w:lang w:eastAsia="zh-CN"/>
              </w:rPr>
            </w:pPr>
            <w:r w:rsidRPr="003B2511">
              <w:rPr>
                <w:rFonts w:ascii="宋体" w:eastAsia="宋体" w:hAnsi="宋体" w:cs="宋体"/>
                <w:spacing w:val="-1"/>
                <w:position w:val="7"/>
                <w:sz w:val="10"/>
                <w:szCs w:val="10"/>
                <w:lang w:eastAsia="zh-CN"/>
              </w:rPr>
              <w:t>②专家判断</w:t>
            </w:r>
          </w:p>
          <w:p w14:paraId="62D548F0" w14:textId="77777777" w:rsidR="00F80B47" w:rsidRPr="003B2511" w:rsidRDefault="00000000">
            <w:pPr>
              <w:spacing w:line="218" w:lineRule="auto"/>
              <w:ind w:left="114"/>
              <w:rPr>
                <w:rFonts w:ascii="宋体" w:eastAsia="宋体" w:hAnsi="宋体" w:cs="宋体"/>
                <w:sz w:val="10"/>
                <w:szCs w:val="10"/>
                <w:lang w:eastAsia="zh-CN"/>
              </w:rPr>
            </w:pPr>
            <w:r w:rsidRPr="003B2511">
              <w:rPr>
                <w:rFonts w:ascii="宋体" w:eastAsia="宋体" w:hAnsi="宋体" w:cs="宋体"/>
                <w:spacing w:val="-1"/>
                <w:sz w:val="10"/>
                <w:szCs w:val="10"/>
                <w:lang w:eastAsia="zh-CN"/>
              </w:rPr>
              <w:t>③市场调研</w:t>
            </w:r>
          </w:p>
          <w:p w14:paraId="2B5C1846" w14:textId="77777777" w:rsidR="00F80B47" w:rsidRPr="003B2511" w:rsidRDefault="00000000">
            <w:pPr>
              <w:spacing w:before="64" w:line="218" w:lineRule="auto"/>
              <w:ind w:left="114"/>
              <w:rPr>
                <w:rFonts w:ascii="宋体" w:eastAsia="宋体" w:hAnsi="宋体" w:cs="宋体"/>
                <w:sz w:val="10"/>
                <w:szCs w:val="10"/>
                <w:lang w:eastAsia="zh-CN"/>
              </w:rPr>
            </w:pPr>
            <w:r w:rsidRPr="003B2511">
              <w:rPr>
                <w:rFonts w:ascii="宋体" w:eastAsia="宋体" w:hAnsi="宋体" w:cs="宋体"/>
                <w:spacing w:val="-1"/>
                <w:sz w:val="10"/>
                <w:szCs w:val="10"/>
                <w:lang w:eastAsia="zh-CN"/>
              </w:rPr>
              <w:t>④会议</w:t>
            </w:r>
          </w:p>
          <w:p w14:paraId="071BFD4A" w14:textId="77777777" w:rsidR="00F80B47" w:rsidRPr="003B2511" w:rsidRDefault="00000000">
            <w:pPr>
              <w:tabs>
                <w:tab w:val="left" w:pos="235"/>
              </w:tabs>
              <w:spacing w:before="63" w:line="232" w:lineRule="auto"/>
              <w:ind w:left="107"/>
              <w:rPr>
                <w:rFonts w:ascii="楷体" w:eastAsia="楷体" w:hAnsi="楷体" w:cs="楷体"/>
                <w:sz w:val="10"/>
                <w:szCs w:val="10"/>
                <w:lang w:eastAsia="zh-CN"/>
              </w:rPr>
            </w:pPr>
            <w:r w:rsidRPr="003B2511">
              <w:rPr>
                <w:rFonts w:ascii="楷体" w:eastAsia="楷体" w:hAnsi="楷体" w:cs="楷体"/>
                <w:sz w:val="10"/>
                <w:szCs w:val="10"/>
                <w:u w:val="single"/>
                <w:shd w:val="clear" w:color="auto" w:fill="FFC000"/>
                <w:lang w:eastAsia="zh-CN"/>
              </w:rPr>
              <w:tab/>
            </w:r>
            <w:r w:rsidRPr="003B2511">
              <w:rPr>
                <w:rFonts w:ascii="楷体" w:eastAsia="楷体" w:hAnsi="楷体" w:cs="楷体"/>
                <w:spacing w:val="-21"/>
                <w:sz w:val="10"/>
                <w:szCs w:val="10"/>
                <w:u w:val="single" w:color="000000"/>
                <w:shd w:val="clear" w:color="auto" w:fill="FFC000"/>
                <w:lang w:eastAsia="zh-CN"/>
                <w14:textOutline w14:w="3352" w14:cap="rnd" w14:cmpd="sng" w14:algn="ctr">
                  <w14:solidFill>
                    <w14:srgbClr w14:val="000000"/>
                  </w14:solidFill>
                  <w14:prstDash w14:val="solid"/>
                  <w14:round/>
                </w14:textOutline>
              </w:rPr>
              <w:t>（15</w:t>
            </w:r>
            <w:r w:rsidRPr="003B2511">
              <w:rPr>
                <w:rFonts w:ascii="楷体" w:eastAsia="楷体" w:hAnsi="楷体" w:cs="楷体"/>
                <w:spacing w:val="-36"/>
                <w:sz w:val="10"/>
                <w:szCs w:val="10"/>
                <w:u w:val="single"/>
                <w:shd w:val="clear" w:color="auto" w:fill="FFC000"/>
                <w:lang w:eastAsia="zh-CN"/>
              </w:rPr>
              <w:t xml:space="preserve"> </w:t>
            </w:r>
            <w:r w:rsidRPr="003B2511">
              <w:rPr>
                <w:rFonts w:ascii="楷体" w:eastAsia="楷体" w:hAnsi="楷体" w:cs="楷体"/>
                <w:spacing w:val="-21"/>
                <w:sz w:val="10"/>
                <w:szCs w:val="10"/>
                <w:u w:val="single" w:color="000000"/>
                <w:shd w:val="clear" w:color="auto" w:fill="FFC000"/>
                <w:lang w:eastAsia="zh-CN"/>
                <w14:textOutline w14:w="3352" w14:cap="rnd" w14:cmpd="sng" w14:algn="ctr">
                  <w14:solidFill>
                    <w14:srgbClr w14:val="000000"/>
                  </w14:solidFill>
                  <w14:prstDash w14:val="solid"/>
                  <w14:round/>
                </w14:textOutline>
              </w:rPr>
              <w:t>下</w:t>
            </w:r>
            <w:r w:rsidRPr="003B2511">
              <w:rPr>
                <w:rFonts w:ascii="楷体" w:eastAsia="楷体" w:hAnsi="楷体" w:cs="楷体"/>
                <w:spacing w:val="-44"/>
                <w:sz w:val="10"/>
                <w:szCs w:val="10"/>
                <w:u w:val="single"/>
                <w:shd w:val="clear" w:color="auto" w:fill="FFC000"/>
                <w:lang w:eastAsia="zh-CN"/>
              </w:rPr>
              <w:t xml:space="preserve"> </w:t>
            </w:r>
            <w:r w:rsidRPr="003B2511">
              <w:rPr>
                <w:rFonts w:ascii="楷体" w:eastAsia="楷体" w:hAnsi="楷体" w:cs="楷体"/>
                <w:spacing w:val="-21"/>
                <w:sz w:val="10"/>
                <w:szCs w:val="10"/>
                <w:u w:val="single" w:color="000000"/>
                <w:shd w:val="clear" w:color="auto" w:fill="FFC000"/>
                <w:lang w:eastAsia="zh-CN"/>
                <w14:textOutline w14:w="3352" w14:cap="rnd" w14:cmpd="sng" w14:algn="ctr">
                  <w14:solidFill>
                    <w14:srgbClr w14:val="000000"/>
                  </w14:solidFill>
                  <w14:prstDash w14:val="solid"/>
                  <w14:round/>
                </w14:textOutline>
              </w:rPr>
              <w:t>61）</w:t>
            </w:r>
          </w:p>
        </w:tc>
        <w:tc>
          <w:tcPr>
            <w:tcW w:w="2179" w:type="dxa"/>
            <w:tcBorders>
              <w:right w:val="nil"/>
            </w:tcBorders>
          </w:tcPr>
          <w:p w14:paraId="57D0BAC6" w14:textId="77777777" w:rsidR="00F80B47" w:rsidRPr="003B2511" w:rsidRDefault="00000000">
            <w:pPr>
              <w:spacing w:before="47" w:line="218" w:lineRule="auto"/>
              <w:ind w:left="110"/>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①采购管理计划</w:t>
            </w:r>
          </w:p>
          <w:p w14:paraId="7D9A3549" w14:textId="77777777" w:rsidR="00F80B47" w:rsidRPr="003B2511" w:rsidRDefault="00000000">
            <w:pPr>
              <w:spacing w:before="64" w:line="246" w:lineRule="auto"/>
              <w:ind w:left="109" w:right="383"/>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②采购工作说明书</w:t>
            </w:r>
            <w:r w:rsidRPr="003B2511">
              <w:rPr>
                <w:rFonts w:ascii="宋体" w:eastAsia="宋体" w:hAnsi="宋体" w:cs="宋体"/>
                <w:spacing w:val="2"/>
                <w:sz w:val="10"/>
                <w:szCs w:val="10"/>
                <w:lang w:eastAsia="zh-CN"/>
              </w:rPr>
              <w:t xml:space="preserve"> </w:t>
            </w: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③采购文件</w:t>
            </w:r>
          </w:p>
          <w:p w14:paraId="1FFB3F49"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④供方选择标准</w:t>
            </w:r>
          </w:p>
          <w:p w14:paraId="04B7A07A"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⑤自制或外购决策</w:t>
            </w:r>
          </w:p>
          <w:p w14:paraId="13940A57"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rPr>
              <w:t>⑥变更请求</w:t>
            </w:r>
          </w:p>
          <w:p w14:paraId="315D70EA"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2"/>
                <w:sz w:val="10"/>
                <w:szCs w:val="10"/>
                <w:lang w:eastAsia="zh-CN"/>
              </w:rPr>
              <w:t>⑦项目文件（更新）</w:t>
            </w:r>
          </w:p>
        </w:tc>
      </w:tr>
      <w:tr w:rsidR="00F80B47" w:rsidRPr="003B2511" w14:paraId="192DF937" w14:textId="77777777">
        <w:trPr>
          <w:trHeight w:val="2497"/>
        </w:trPr>
        <w:tc>
          <w:tcPr>
            <w:tcW w:w="1685" w:type="dxa"/>
            <w:tcBorders>
              <w:left w:val="nil"/>
            </w:tcBorders>
            <w:shd w:val="clear" w:color="auto" w:fill="F2F2F2"/>
          </w:tcPr>
          <w:p w14:paraId="66782757" w14:textId="77777777" w:rsidR="00F80B47" w:rsidRPr="003B2511" w:rsidRDefault="00F80B47">
            <w:pPr>
              <w:spacing w:line="257" w:lineRule="auto"/>
              <w:rPr>
                <w:sz w:val="10"/>
                <w:szCs w:val="10"/>
                <w:lang w:eastAsia="zh-CN"/>
              </w:rPr>
            </w:pPr>
          </w:p>
          <w:p w14:paraId="2A8A0F45" w14:textId="77777777" w:rsidR="00F80B47" w:rsidRPr="003B2511" w:rsidRDefault="00F80B47">
            <w:pPr>
              <w:spacing w:line="257" w:lineRule="auto"/>
              <w:rPr>
                <w:sz w:val="10"/>
                <w:szCs w:val="10"/>
                <w:lang w:eastAsia="zh-CN"/>
              </w:rPr>
            </w:pPr>
          </w:p>
          <w:p w14:paraId="0D789BAB" w14:textId="77777777" w:rsidR="00F80B47" w:rsidRPr="003B2511" w:rsidRDefault="00F80B47">
            <w:pPr>
              <w:spacing w:line="257" w:lineRule="auto"/>
              <w:rPr>
                <w:sz w:val="10"/>
                <w:szCs w:val="10"/>
                <w:lang w:eastAsia="zh-CN"/>
              </w:rPr>
            </w:pPr>
          </w:p>
          <w:p w14:paraId="66F89B2D" w14:textId="77777777" w:rsidR="00F80B47" w:rsidRPr="003B2511" w:rsidRDefault="00000000">
            <w:pPr>
              <w:spacing w:before="68" w:line="220" w:lineRule="auto"/>
              <w:ind w:left="279"/>
              <w:rPr>
                <w:rFonts w:ascii="宋体" w:eastAsia="宋体" w:hAnsi="宋体" w:cs="宋体"/>
                <w:sz w:val="10"/>
                <w:szCs w:val="10"/>
              </w:rPr>
            </w:pPr>
            <w:r w:rsidRPr="003B2511">
              <w:rPr>
                <w:rFonts w:ascii="宋体" w:eastAsia="宋体" w:hAnsi="宋体" w:cs="宋体"/>
                <w:spacing w:val="-1"/>
                <w:sz w:val="10"/>
                <w:szCs w:val="10"/>
                <w14:textOutline w14:w="3352" w14:cap="rnd" w14:cmpd="sng" w14:algn="ctr">
                  <w14:solidFill>
                    <w14:srgbClr w14:val="000000"/>
                  </w14:solidFill>
                  <w14:prstDash w14:val="solid"/>
                  <w14:round/>
                </w14:textOutline>
              </w:rPr>
              <w:t>2、实施采购</w:t>
            </w:r>
          </w:p>
          <w:p w14:paraId="6A66060E" w14:textId="77777777" w:rsidR="00F80B47" w:rsidRPr="003B2511" w:rsidRDefault="004302B6">
            <w:pPr>
              <w:spacing w:before="32" w:line="585" w:lineRule="exact"/>
              <w:ind w:firstLine="268"/>
              <w:rPr>
                <w:sz w:val="10"/>
                <w:szCs w:val="10"/>
              </w:rPr>
            </w:pPr>
            <w:r>
              <w:pict w14:anchorId="0AB378DB">
                <v:group id="组合 3912" o:spid="_x0000_s2264" style="width:58.1pt;height:29.3pt;mso-position-horizontal-relative:char;mso-position-vertical-relative:line" coordsize="1161,5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78evdUAAAAFAAAAAUAAAAZHJzL21lZGlhL2ltYWdlMi5wbmeJUE5HDQoa&#13;&#10;CgAAAA1JSERSAAAATwAAAAIIBgAAABnygTQAAAAXSURBVCiRY2RgYPjPMArIAYwD7YAhDQB52gEC&#13;&#10;bg/hMQAAAABJRU5ErkJgglBLAwQUAAYACAAAACEA70+XgkcDAAApCgAADgAAAGRycy9lMm9Eb2Mu&#13;&#10;eG1s3FZtT9swEP4+af/ByndI01JaoraIwUBIe6kG+wGu4yQWie3ZbpPu1+/OSVrawgZ8mLR9SHR+&#13;&#10;uzz33HPnTM7rsiArbqxQchpEx72AcMlUImQ2Db7fXx+NA2IdlQktlOTTYM1tcD57/25S6Zj3Va6K&#13;&#10;hBsCTqSNKz0Ncud0HIaW5byk9lhpLmExVaakDoYmCxNDK/BeFmG/1zsNK2USbRTj1sLsVbMYzLz/&#13;&#10;NOXMfU1Tyx0ppgFgc/5t/HuB73A2oXFmqM4Fa2HQN6AoqZDw0Y2rK+ooWRpx4KoUzCirUnfMVBmq&#13;&#10;NBWM+xggmqi3F82NUUvtY8niKtMbmoDaPZ7e7JZ9Wd0YfafnpkEP5ifFHiyR6jKnMuMXVgOJkFqk&#13;&#10;Kqx0Fj8+guOsOU8W1WeVQIrp0inPRZ2aEr1ClKT2lK83lPPaEQaTo8FoPILEMFgajPpR1KaE5ZC3&#13;&#10;g1Ms/9iei6LTqDk1HA89NBo33/MYW0yziRYshqelDqwD6v4sMTjlloYHrZPyRT5Kah6W+giyrKkT&#13;&#10;C1EIt/aKBWoQlFzNBUPWcQCUzg0RCXBwFg0CImkJRMIG/C6JhuMxhtjtbM5RjOu5XG3TZ4yqck4T&#13;&#10;26Vw10uIwx0si0Loa1EUmDm026ihZvY09wRxjZ6vFFuWXLqmQA0vgAAlbS60DYiJebngEKm5Tbym&#13;&#10;aGwN+wYa86VoneGO5fjxFEC08yFs6hY84i1IxG9Bvm+T3/MyAnqNdTdclQQNwAsQvazp6pNFsACq&#13;&#10;24JwpULWcL6D1JowxHYE/c12ZMLogM5XlfBdTjUHNOh2RzwnnXjuscI+qBrVc4bqabdiqRNXwwoK&#13;&#10;AoHbZyv+Nyp65K1x/aIcHPWh1KHSPSAad00ggt7XFvOov1PMW4pfmwUaF3I3Lc0MtAfrBdPAdvWi&#13;&#10;9oV34ksMFxcqWQNHRkHSAS5cbmDkyvwMSAUXxTSwP5YU20FxKyGNeKt0humMRWdQyeDoNHABacxL&#13;&#10;19w+S21EloPnJglSXUDbTIUX1haFb7leOf9kKxt2apxvWtmZb/BYIqjb/6aVedn+3VbWH+yX0eZO&#13;&#10;bG5RaFDdFdw1qtdW0ZO9zN+w8D/iW2D774Q/PI/HXrjbP7zZLwAAAP//AwBQSwMECgAAAAAAAAAh&#13;&#10;AMtRMCWwAAAAsAAAABQAAABkcnMvbWVkaWEvaW1hZ2UxLnBuZ4lQTkcNChoKAAAADUlIRFIAAABP&#13;&#10;AAAAKAgGAAAAv8WnZAAAAHdJREFUaIHt2UENgEAQBMFblCEdZ6AB+kEuqVIw6e/Mfa178dqca46/&#13;&#10;R+xMvEC8QLxAvEC8QLxAvEC8QLxAvEC8QLxAvEC8QLxAvEA82M44gL5xAEXiBeIF4gXiBeIF4gXi&#13;&#10;BeIF4gXiBeIF4gXiBeIF4gXiBeIFD/0GBkuwgHQ2AAAAAElFTkSuQmCCUEsDBBQABgAIAAAAIQAu&#13;&#10;bPAAxQAAAKUBAAAZAAAAZHJzL19yZWxzL2Uyb0RvYy54bWwucmVsc7yQwYrCMBCG7wv7DmHu27Q9&#13;&#10;LLKY9iKCV3EfYEimabCZhCSKvr2BZUFB8OZxZvi//2PW48Uv4kwpu8AKuqYFQayDcWwV/B62XysQ&#13;&#10;uSAbXAKTgitlGIfPj/WeFiw1lGcXs6gUzgrmUuKPlFnP5DE3IRLXyxSSx1LHZGVEfURLsm/bb5nu&#13;&#10;GTA8MMXOKEg704M4XGNtfs0O0+Q0bYI+eeLypEI6X7srEJOlosCTcfi37JvIFuRzh+49Dt2/g3x4&#13;&#10;7nADAAD//wMAUEsDBBQABgAIAAAAIQDNpTwe3wAAAAkBAAAPAAAAZHJzL2Rvd25yZXYueG1sTI9P&#13;&#10;a8JAEMXvBb/DMkJvdROLQWI2IvbPSQrVQultzI5JMDsbsmsSv33XXuzlwfB4b94vW4+mET11rras&#13;&#10;IJ5FIIgLq2suFXwd3p6WIJxH1thYJgVXcrDOJw8ZptoO/En93pcilLBLUUHlfZtK6YqKDLqZbYmD&#13;&#10;d7KdQR/OrpS6wyGUm0bOoyiRBmsOHypsaVtRcd5fjIL3AYfNc/za786n7fXnsPj43sWk1ON0fFkF&#13;&#10;2axAeBr9PQE3hrAf8jDsaC+snWgUBBr/pzcvTuYgjgoWywRknsn/BPkvAAAA//8DAFBLAQItABQA&#13;&#10;BgAIAAAAIQCxgme2CgEAABMCAAATAAAAAAAAAAAAAAAAAAAAAABbQ29udGVudF9UeXBlc10ueG1s&#13;&#10;UEsBAi0AFAAGAAgAAAAhADj9If/WAAAAlAEAAAsAAAAAAAAAAAAAAAAAOwEAAF9yZWxzLy5yZWxz&#13;&#10;UEsBAi0ACgAAAAAAAAAhAHvx691QAAAAUAAAABQAAAAAAAAAAAAAAAAAOgIAAGRycy9tZWRpYS9p&#13;&#10;bWFnZTIucG5nUEsBAi0AFAAGAAgAAAAhAO9Pl4JHAwAAKQoAAA4AAAAAAAAAAAAAAAAAvAIAAGRy&#13;&#10;cy9lMm9Eb2MueG1sUEsBAi0ACgAAAAAAAAAhAMtRMCWwAAAAsAAAABQAAAAAAAAAAAAAAAAALwYA&#13;&#10;AGRycy9tZWRpYS9pbWFnZTEucG5nUEsBAi0AFAAGAAgAAAAhAC5s8ADFAAAApQEAABkAAAAAAAAA&#13;&#10;AAAAAAAAEQcAAGRycy9fcmVscy9lMm9Eb2MueG1sLnJlbHNQSwECLQAUAAYACAAAACEAzaU8Ht8A&#13;&#10;AAAJAQAADwAAAAAAAAAAAAAAAAANCAAAZHJzL2Rvd25yZXYueG1sUEsFBgAAAAAHAAcAvgEAABkJ&#13;&#10;AAAAAA==&#13;&#10;">
                  <o:lock v:ext="edit" aspectratio="t"/>
                  <v:shape id="Picture 1588" o:spid="_x0000_s2265" type="#_x0000_t75" style="position:absolute;width:1161;height:5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q0a5ygAAAOIAAAAPAAAAZHJzL2Rvd25yZXYueG1sRI/dasJA&#13;&#10;FITvC77DcoTe1U0aKxpdpbQIhRb/2+tj9piEZs+G7FajT98VBG8GhmG+YSaz1lTiSI0rLSuIexEI&#13;&#10;4szqknMFu+38aQjCeWSNlWVScCYHs2nnYYKptide03HjcxEg7FJUUHhfp1K6rCCDrmdr4pAdbGPQ&#13;&#10;B9vkUjd4CnBTyecoGkiDJYeFAmt6Kyj73fyZsLv/uix+VjH1+0u9+vwe1jaJXpR67Lbv4yCvYxCe&#13;&#10;Wn9v3BAfWkEyihO4Xgp3QE7/AQAA//8DAFBLAQItABQABgAIAAAAIQDb4fbL7gAAAIUBAAATAAAA&#13;&#10;AAAAAAAAAAAAAAAAAABbQ29udGVudF9UeXBlc10ueG1sUEsBAi0AFAAGAAgAAAAhAFr0LFu/AAAA&#13;&#10;FQEAAAsAAAAAAAAAAAAAAAAAHwEAAF9yZWxzLy5yZWxzUEsBAi0AFAAGAAgAAAAhACqrRrnKAAAA&#13;&#10;4gAAAA8AAAAAAAAAAAAAAAAABwIAAGRycy9kb3ducmV2LnhtbFBLBQYAAAAAAwADALcAAAD+AgAA&#13;&#10;AAA=&#13;&#10;">
                    <v:imagedata r:id="rId168" o:title=""/>
                  </v:shape>
                  <v:shape id="Text Box 1589" o:spid="_x0000_s2266" type="#_x0000_t202" style="position:absolute;left:-20;top:9;width:1201;height: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u0uygAAAOIAAAAPAAAAZHJzL2Rvd25yZXYueG1sRI9Ba8JA&#13;&#10;FITvhf6H5Qne6sZapEZXkapQKBRjPHh8Zp/JYvZtml01/feuUOhlYBjmG2a26GwtrtR641jBcJCA&#13;&#10;IC6cNlwq2Oebl3cQPiBrrB2Tgl/ysJg/P80w1e7GGV13oRQRwj5FBVUITSqlLyqy6AeuIY7ZybUW&#13;&#10;Q7RtKXWLtwi3tXxNkrG0aDguVNjQR0XFeXexCpYHztbm5/u4zU6ZyfNJwl/js1L9XreaRllOQQTq&#13;&#10;wn/jD/GpFYwmwzd4XIp3QM7vAAAA//8DAFBLAQItABQABgAIAAAAIQDb4fbL7gAAAIUBAAATAAAA&#13;&#10;AAAAAAAAAAAAAAAAAABbQ29udGVudF9UeXBlc10ueG1sUEsBAi0AFAAGAAgAAAAhAFr0LFu/AAAA&#13;&#10;FQEAAAsAAAAAAAAAAAAAAAAAHwEAAF9yZWxzLy5yZWxzUEsBAi0AFAAGAAgAAAAhAJ7m7S7KAAAA&#13;&#10;4gAAAA8AAAAAAAAAAAAAAAAABwIAAGRycy9kb3ducmV2LnhtbFBLBQYAAAAAAwADALcAAAD+AgAA&#13;&#10;AAA=&#13;&#10;" filled="f" stroked="f">
                    <o:lock v:ext="edit" aspectratio="t"/>
                    <v:textbox inset="0,0,0,0">
                      <w:txbxContent>
                        <w:p w14:paraId="373BE6BB"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③资源日历</w:t>
                          </w:r>
                        </w:p>
                        <w:p w14:paraId="100F5A4B"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spacing w:val="-1"/>
                              <w:lang w:eastAsia="zh-CN"/>
                            </w:rPr>
                            <w:t>④变更请求</w:t>
                          </w:r>
                        </w:p>
                        <w:p w14:paraId="3807B83A" w14:textId="77777777" w:rsidR="00F80B47" w:rsidRDefault="00000000">
                          <w:pPr>
                            <w:spacing w:before="79" w:line="258" w:lineRule="auto"/>
                            <w:ind w:left="20" w:right="20"/>
                            <w:rPr>
                              <w:rFonts w:ascii="宋体" w:eastAsia="宋体" w:hAnsi="宋体" w:cs="宋体"/>
                              <w:lang w:eastAsia="zh-CN"/>
                            </w:rPr>
                          </w:pPr>
                          <w:r>
                            <w:rPr>
                              <w:rFonts w:ascii="宋体" w:eastAsia="宋体" w:hAnsi="宋体" w:cs="宋体"/>
                              <w:spacing w:val="-2"/>
                              <w:sz w:val="18"/>
                              <w:szCs w:val="18"/>
                              <w:lang w:eastAsia="zh-CN"/>
                            </w:rPr>
                            <w:t>⑤项目管理计划（更新）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⑥项目文件（更新）</w:t>
                          </w:r>
                        </w:p>
                      </w:txbxContent>
                    </v:textbox>
                  </v:shape>
                  <v:shape id="Picture 1590" o:spid="_x0000_s2267" type="#_x0000_t75" style="position:absolute;top:239;width:1161;height: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70bxyAAAAOIAAAAPAAAAZHJzL2Rvd25yZXYueG1sRI/RisIw&#13;&#10;FETfBf8hXGHfNFVRtG0UUcR9WIWqH3Bprm1pc1OarNa/3yws7MvAMMwZJt32phFP6lxlWcF0EoEg&#13;&#10;zq2uuFBwvx3HKxDOI2tsLJOCNznYboaDFGNtX5zR8+oLESDsYlRQet/GUrq8JINuYlvikD1sZ9AH&#13;&#10;2xVSd/gKcNPIWRQtpcGKw0KJLe1Lyuvrt1GQ0SHavy+706qefy3OdOHsWJ+U+hj1hyTILgHhqff/&#13;&#10;jT/Ep1YwX08X8Hsp3AG5+QEAAP//AwBQSwECLQAUAAYACAAAACEA2+H2y+4AAACFAQAAEwAAAAAA&#13;&#10;AAAAAAAAAAAAAAAAW0NvbnRlbnRfVHlwZXNdLnhtbFBLAQItABQABgAIAAAAIQBa9CxbvwAAABUB&#13;&#10;AAALAAAAAAAAAAAAAAAAAB8BAABfcmVscy8ucmVsc1BLAQItABQABgAIAAAAIQAt70bxyAAAAOIA&#13;&#10;AAAPAAAAAAAAAAAAAAAAAAcCAABkcnMvZG93bnJldi54bWxQSwUGAAAAAAMAAwC3AAAA/AIAAAAA&#13;&#10;">
                    <v:imagedata r:id="rId169" o:title=""/>
                  </v:shape>
                  <w10:wrap type="none"/>
                  <w10:anchorlock/>
                </v:group>
              </w:pict>
            </w:r>
          </w:p>
        </w:tc>
        <w:tc>
          <w:tcPr>
            <w:tcW w:w="2693" w:type="dxa"/>
          </w:tcPr>
          <w:p w14:paraId="670338D3" w14:textId="77777777" w:rsidR="00F80B47" w:rsidRPr="003B2511" w:rsidRDefault="00000000">
            <w:pPr>
              <w:spacing w:before="62" w:line="218" w:lineRule="auto"/>
              <w:ind w:left="110"/>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①项目管理计划</w:t>
            </w:r>
          </w:p>
          <w:p w14:paraId="01A7EC85"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②采购文件</w:t>
            </w:r>
          </w:p>
          <w:p w14:paraId="22295314" w14:textId="77777777" w:rsidR="00F80B47" w:rsidRPr="003B2511" w:rsidRDefault="00000000">
            <w:pPr>
              <w:spacing w:before="63" w:line="312" w:lineRule="exact"/>
              <w:ind w:left="109"/>
              <w:rPr>
                <w:rFonts w:ascii="宋体" w:eastAsia="宋体" w:hAnsi="宋体" w:cs="宋体"/>
                <w:sz w:val="10"/>
                <w:szCs w:val="10"/>
                <w:lang w:eastAsia="zh-CN"/>
              </w:rPr>
            </w:pPr>
            <w:r w:rsidRPr="003B2511">
              <w:rPr>
                <w:rFonts w:ascii="宋体" w:eastAsia="宋体" w:hAnsi="宋体" w:cs="宋体"/>
                <w:position w:val="7"/>
                <w:sz w:val="10"/>
                <w:szCs w:val="10"/>
                <w:lang w:eastAsia="zh-CN"/>
                <w14:textOutline w14:w="3352" w14:cap="rnd" w14:cmpd="sng" w14:algn="ctr">
                  <w14:solidFill>
                    <w14:srgbClr w14:val="000000"/>
                  </w14:solidFill>
                  <w14:prstDash w14:val="solid"/>
                  <w14:round/>
                </w14:textOutline>
              </w:rPr>
              <w:t>③供方选择标准</w:t>
            </w:r>
          </w:p>
          <w:p w14:paraId="2664F8EA" w14:textId="77777777" w:rsidR="00F80B47" w:rsidRPr="003B2511" w:rsidRDefault="00000000">
            <w:pPr>
              <w:spacing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④卖方建议书</w:t>
            </w:r>
          </w:p>
          <w:p w14:paraId="0AADF567"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rPr>
              <w:t>⑤项目文件</w:t>
            </w:r>
          </w:p>
          <w:p w14:paraId="4EAC17B8" w14:textId="77777777" w:rsidR="00F80B47" w:rsidRPr="003B2511" w:rsidRDefault="00000000">
            <w:pPr>
              <w:spacing w:before="63" w:line="312" w:lineRule="exact"/>
              <w:ind w:left="109"/>
              <w:rPr>
                <w:rFonts w:ascii="宋体" w:eastAsia="宋体" w:hAnsi="宋体" w:cs="宋体"/>
                <w:sz w:val="10"/>
                <w:szCs w:val="10"/>
                <w:lang w:eastAsia="zh-CN"/>
              </w:rPr>
            </w:pPr>
            <w:r w:rsidRPr="003B2511">
              <w:rPr>
                <w:rFonts w:ascii="宋体" w:eastAsia="宋体" w:hAnsi="宋体" w:cs="宋体"/>
                <w:position w:val="7"/>
                <w:sz w:val="10"/>
                <w:szCs w:val="10"/>
                <w:lang w:eastAsia="zh-CN"/>
                <w14:textOutline w14:w="3352" w14:cap="rnd" w14:cmpd="sng" w14:algn="ctr">
                  <w14:solidFill>
                    <w14:srgbClr w14:val="000000"/>
                  </w14:solidFill>
                  <w14:prstDash w14:val="solid"/>
                  <w14:round/>
                </w14:textOutline>
              </w:rPr>
              <w:t>⑥自制或外购决策</w:t>
            </w:r>
          </w:p>
          <w:p w14:paraId="3B16BEE1" w14:textId="77777777" w:rsidR="00F80B47" w:rsidRPr="003B2511" w:rsidRDefault="00000000">
            <w:pPr>
              <w:spacing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⑦采购工作说明书</w:t>
            </w:r>
          </w:p>
          <w:p w14:paraId="72A59567" w14:textId="77777777" w:rsidR="00F80B47" w:rsidRPr="003B2511" w:rsidRDefault="00000000">
            <w:pPr>
              <w:spacing w:before="63" w:line="212"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rPr>
              <w:t>⑧组织过程资资产</w:t>
            </w:r>
          </w:p>
        </w:tc>
        <w:tc>
          <w:tcPr>
            <w:tcW w:w="2553" w:type="dxa"/>
          </w:tcPr>
          <w:p w14:paraId="55617E30" w14:textId="77777777" w:rsidR="00F80B47" w:rsidRPr="003B2511" w:rsidRDefault="004302B6">
            <w:pPr>
              <w:spacing w:before="62" w:line="218" w:lineRule="auto"/>
              <w:ind w:left="114"/>
              <w:rPr>
                <w:rFonts w:ascii="宋体" w:eastAsia="宋体" w:hAnsi="宋体" w:cs="宋体"/>
                <w:sz w:val="10"/>
                <w:szCs w:val="10"/>
                <w:lang w:eastAsia="zh-CN"/>
              </w:rPr>
            </w:pPr>
            <w:r>
              <w:rPr>
                <w:rFonts w:eastAsia="Arial"/>
              </w:rPr>
              <w:pict w14:anchorId="5DB8B462">
                <v:shape id="_x0000_s2263" type="#_x0000_t202" alt="" style="position:absolute;left:0;text-align:left;margin-left:-121.9pt;margin-top:111.3pt;width:57.85pt;height:15.25pt;z-index:251608576;mso-wrap-style:square;mso-wrap-edited:f;mso-width-percent:0;mso-height-percent:0;mso-position-horizontal-relative:right-margin-area;mso-position-vertical-relative:top-margin-area;mso-width-percent:0;mso-height-percent:0;v-text-anchor:top" filled="f" stroked="f">
                  <v:textbox inset="0,0,0,0">
                    <w:txbxContent>
                      <w:p w14:paraId="5969F59F" w14:textId="77777777" w:rsidR="00F80B47" w:rsidRDefault="00000000">
                        <w:pPr>
                          <w:spacing w:before="20" w:line="232" w:lineRule="auto"/>
                          <w:jc w:val="right"/>
                          <w:rPr>
                            <w:rFonts w:ascii="楷体" w:eastAsia="楷体" w:hAnsi="楷体" w:cs="楷体"/>
                          </w:rPr>
                        </w:pPr>
                        <w:r>
                          <w:rPr>
                            <w:rFonts w:ascii="楷体" w:eastAsia="楷体" w:hAnsi="楷体" w:cs="楷体"/>
                            <w:spacing w:val="-9"/>
                            <w14:textOutline w14:w="3352" w14:cap="rnd" w14:cmpd="sng" w14:algn="ctr">
                              <w14:solidFill>
                                <w14:srgbClr w14:val="000000"/>
                              </w14:solidFill>
                              <w14:prstDash w14:val="solid"/>
                              <w14:round/>
                            </w14:textOutline>
                          </w:rPr>
                          <w:t>（16</w:t>
                        </w:r>
                        <w:r>
                          <w:rPr>
                            <w:rFonts w:ascii="楷体" w:eastAsia="楷体" w:hAnsi="楷体" w:cs="楷体"/>
                            <w:spacing w:val="-33"/>
                          </w:rPr>
                          <w:t xml:space="preserve"> </w:t>
                        </w:r>
                        <w:r>
                          <w:rPr>
                            <w:rFonts w:ascii="楷体" w:eastAsia="楷体" w:hAnsi="楷体" w:cs="楷体"/>
                            <w:spacing w:val="-9"/>
                            <w14:textOutline w14:w="3352" w14:cap="rnd" w14:cmpd="sng" w14:algn="ctr">
                              <w14:solidFill>
                                <w14:srgbClr w14:val="000000"/>
                              </w14:solidFill>
                              <w14:prstDash w14:val="solid"/>
                              <w14:round/>
                            </w14:textOutline>
                          </w:rPr>
                          <w:t>下</w:t>
                        </w:r>
                        <w:r>
                          <w:rPr>
                            <w:rFonts w:ascii="楷体" w:eastAsia="楷体" w:hAnsi="楷体" w:cs="楷体"/>
                            <w:spacing w:val="-49"/>
                          </w:rPr>
                          <w:t xml:space="preserve"> </w:t>
                        </w:r>
                        <w:r>
                          <w:rPr>
                            <w:rFonts w:ascii="楷体" w:eastAsia="楷体" w:hAnsi="楷体" w:cs="楷体"/>
                            <w:spacing w:val="-9"/>
                            <w14:textOutline w14:w="3352" w14:cap="rnd" w14:cmpd="sng" w14:algn="ctr">
                              <w14:solidFill>
                                <w14:srgbClr w14:val="000000"/>
                              </w14:solidFill>
                              <w14:prstDash w14:val="solid"/>
                              <w14:round/>
                            </w14:textOutline>
                          </w:rPr>
                          <w:t>59）</w:t>
                        </w:r>
                      </w:p>
                    </w:txbxContent>
                  </v:textbox>
                </v:shape>
              </w:pict>
            </w:r>
            <w:r>
              <w:rPr>
                <w:rFonts w:eastAsia="Arial"/>
              </w:rPr>
              <w:pict w14:anchorId="07C3F7BE">
                <v:shape id="_x0000_s2262" type="#_x0000_t202" alt="" style="position:absolute;left:0;text-align:left;margin-left:-122.7pt;margin-top:33.3pt;width:54.5pt;height:76.85pt;z-index:251612672;mso-wrap-style:square;mso-wrap-edited:f;mso-width-percent:0;mso-height-percent:0;mso-position-horizontal-relative:right-margin-area;mso-position-vertical-relative:top-margin-area;mso-width-percent:0;mso-height-percent:0;v-text-anchor:top" filled="f" stroked="f">
                  <v:textbox inset="0,0,0,0">
                    <w:txbxContent>
                      <w:p w14:paraId="2B29B933"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spacing w:val="-1"/>
                            <w:lang w:eastAsia="zh-CN"/>
                          </w:rPr>
                          <w:t>③独立估算</w:t>
                        </w:r>
                        <w:r>
                          <w:rPr>
                            <w:rFonts w:ascii="宋体" w:eastAsia="宋体" w:hAnsi="宋体" w:cs="宋体"/>
                            <w:spacing w:val="3"/>
                            <w:lang w:eastAsia="zh-CN"/>
                          </w:rPr>
                          <w:t xml:space="preserve"> </w:t>
                        </w:r>
                        <w:r>
                          <w:rPr>
                            <w:rFonts w:ascii="宋体" w:eastAsia="宋体" w:hAnsi="宋体" w:cs="宋体"/>
                            <w:spacing w:val="-1"/>
                            <w:lang w:eastAsia="zh-CN"/>
                          </w:rPr>
                          <w:t>④专家判断</w:t>
                        </w:r>
                      </w:p>
                      <w:p w14:paraId="7AB293E5"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⑤广告</w:t>
                        </w:r>
                      </w:p>
                      <w:p w14:paraId="2FE0A523" w14:textId="77777777" w:rsidR="00F80B47" w:rsidRDefault="00000000">
                        <w:pPr>
                          <w:spacing w:before="64" w:line="246" w:lineRule="auto"/>
                          <w:ind w:left="20" w:right="20"/>
                          <w:rPr>
                            <w:rFonts w:ascii="宋体" w:eastAsia="宋体" w:hAnsi="宋体" w:cs="宋体"/>
                          </w:rPr>
                        </w:pPr>
                        <w:r>
                          <w:rPr>
                            <w:rFonts w:ascii="宋体" w:eastAsia="宋体" w:hAnsi="宋体" w:cs="宋体"/>
                            <w:spacing w:val="-1"/>
                          </w:rPr>
                          <w:t>⑥分析技术</w:t>
                        </w:r>
                        <w:r>
                          <w:rPr>
                            <w:rFonts w:ascii="宋体" w:eastAsia="宋体" w:hAnsi="宋体" w:cs="宋体"/>
                            <w:spacing w:val="3"/>
                          </w:rPr>
                          <w:t xml:space="preserve"> </w:t>
                        </w:r>
                        <w:r>
                          <w:rPr>
                            <w:rFonts w:ascii="宋体" w:eastAsia="宋体" w:hAnsi="宋体" w:cs="宋体"/>
                            <w:spacing w:val="-1"/>
                          </w:rPr>
                          <w:t>⑦采购谈判</w:t>
                        </w:r>
                      </w:p>
                    </w:txbxContent>
                  </v:textbox>
                </v:shape>
              </w:pict>
            </w:r>
            <w:r w:rsidR="006175C7"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①投标人会议</w:t>
            </w:r>
          </w:p>
          <w:p w14:paraId="1832D553" w14:textId="77777777" w:rsidR="00F80B47" w:rsidRPr="003B2511" w:rsidRDefault="00000000">
            <w:pPr>
              <w:spacing w:before="64" w:line="218" w:lineRule="auto"/>
              <w:ind w:left="114"/>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②建议书评价技术</w:t>
            </w:r>
          </w:p>
          <w:p w14:paraId="712E9B7B" w14:textId="77777777" w:rsidR="00F80B47" w:rsidRPr="003B2511" w:rsidRDefault="00F80B47">
            <w:pPr>
              <w:spacing w:line="264" w:lineRule="auto"/>
              <w:rPr>
                <w:sz w:val="10"/>
                <w:szCs w:val="10"/>
                <w:lang w:eastAsia="zh-CN"/>
              </w:rPr>
            </w:pPr>
          </w:p>
          <w:p w14:paraId="240F9EB8" w14:textId="77777777" w:rsidR="00F80B47" w:rsidRPr="003B2511" w:rsidRDefault="00F80B47">
            <w:pPr>
              <w:spacing w:line="264" w:lineRule="auto"/>
              <w:rPr>
                <w:sz w:val="10"/>
                <w:szCs w:val="10"/>
                <w:lang w:eastAsia="zh-CN"/>
              </w:rPr>
            </w:pPr>
          </w:p>
          <w:p w14:paraId="0648B504" w14:textId="77777777" w:rsidR="00F80B47" w:rsidRPr="003B2511" w:rsidRDefault="00F80B47">
            <w:pPr>
              <w:spacing w:line="264" w:lineRule="auto"/>
              <w:rPr>
                <w:sz w:val="10"/>
                <w:szCs w:val="10"/>
                <w:lang w:eastAsia="zh-CN"/>
              </w:rPr>
            </w:pPr>
          </w:p>
          <w:p w14:paraId="2E550876" w14:textId="77777777" w:rsidR="00F80B47" w:rsidRPr="003B2511" w:rsidRDefault="00F80B47">
            <w:pPr>
              <w:spacing w:line="264" w:lineRule="auto"/>
              <w:rPr>
                <w:sz w:val="10"/>
                <w:szCs w:val="10"/>
                <w:lang w:eastAsia="zh-CN"/>
              </w:rPr>
            </w:pPr>
          </w:p>
          <w:p w14:paraId="0F325E94" w14:textId="77777777" w:rsidR="00F80B47" w:rsidRPr="003B2511" w:rsidRDefault="00F80B47">
            <w:pPr>
              <w:spacing w:line="264" w:lineRule="auto"/>
              <w:rPr>
                <w:sz w:val="10"/>
                <w:szCs w:val="10"/>
                <w:lang w:eastAsia="zh-CN"/>
              </w:rPr>
            </w:pPr>
          </w:p>
          <w:p w14:paraId="1A6300BA" w14:textId="77777777" w:rsidR="00F80B47" w:rsidRPr="003B2511" w:rsidRDefault="00F80B47">
            <w:pPr>
              <w:spacing w:line="264" w:lineRule="auto"/>
              <w:rPr>
                <w:sz w:val="10"/>
                <w:szCs w:val="10"/>
                <w:lang w:eastAsia="zh-CN"/>
              </w:rPr>
            </w:pPr>
          </w:p>
          <w:p w14:paraId="631F9272" w14:textId="77777777" w:rsidR="00F80B47" w:rsidRPr="003B2511" w:rsidRDefault="004302B6">
            <w:pPr>
              <w:spacing w:line="244" w:lineRule="exact"/>
              <w:ind w:firstLine="107"/>
              <w:rPr>
                <w:sz w:val="10"/>
                <w:szCs w:val="10"/>
              </w:rPr>
            </w:pPr>
            <w:r>
              <w:rPr>
                <w:position w:val="-4"/>
              </w:rPr>
            </w:r>
            <w:r>
              <w:rPr>
                <w:position w:val="-4"/>
              </w:rPr>
              <w:pict w14:anchorId="0F58E059">
                <v:shape id="_x0000_s2261" type="#_x0000_t202" alt="" style="width:58.1pt;height:12.2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2D185704" w14:textId="77777777" w:rsidR="00B24E71" w:rsidRDefault="00B24E71"/>
                    </w:txbxContent>
                  </v:textbox>
                </v:shape>
              </w:pict>
            </w:r>
          </w:p>
        </w:tc>
        <w:tc>
          <w:tcPr>
            <w:tcW w:w="2179" w:type="dxa"/>
            <w:tcBorders>
              <w:right w:val="nil"/>
            </w:tcBorders>
          </w:tcPr>
          <w:p w14:paraId="4D420611" w14:textId="77777777" w:rsidR="00F80B47" w:rsidRPr="003B2511" w:rsidRDefault="004302B6">
            <w:pPr>
              <w:spacing w:before="62" w:line="312" w:lineRule="exact"/>
              <w:ind w:left="110"/>
              <w:rPr>
                <w:rFonts w:ascii="宋体" w:eastAsia="宋体" w:hAnsi="宋体" w:cs="宋体"/>
                <w:sz w:val="10"/>
                <w:szCs w:val="10"/>
              </w:rPr>
            </w:pPr>
            <w:r>
              <w:rPr>
                <w:rFonts w:eastAsia="Arial"/>
              </w:rPr>
              <w:pict w14:anchorId="024A239A">
                <v:shape id="_x0000_s2260" type="#_x0000_t202" alt="" style="position:absolute;left:0;text-align:left;margin-left:-104.35pt;margin-top:33.3pt;width:100.45pt;height:61.25pt;z-index:251609600;mso-wrap-style:square;mso-wrap-edited:f;mso-width-percent:0;mso-height-percent:0;mso-position-horizontal-relative:right-margin-area;mso-position-vertical-relative:top-margin-area;mso-width-percent:0;mso-height-percent:0;v-text-anchor:top" filled="f" stroked="f">
                  <v:textbox inset="0,0,0,0">
                    <w:txbxContent>
                      <w:p w14:paraId="6F479CCD"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③资源日历</w:t>
                        </w:r>
                      </w:p>
                      <w:p w14:paraId="29574BBA"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spacing w:val="-1"/>
                            <w:lang w:eastAsia="zh-CN"/>
                          </w:rPr>
                          <w:t>④变更请求</w:t>
                        </w:r>
                      </w:p>
                      <w:p w14:paraId="1500F4AA" w14:textId="77777777" w:rsidR="00F80B47" w:rsidRDefault="00000000">
                        <w:pPr>
                          <w:spacing w:before="79" w:line="258" w:lineRule="auto"/>
                          <w:ind w:left="20" w:right="20"/>
                          <w:rPr>
                            <w:rFonts w:ascii="宋体" w:eastAsia="宋体" w:hAnsi="宋体" w:cs="宋体"/>
                            <w:lang w:eastAsia="zh-CN"/>
                          </w:rPr>
                        </w:pPr>
                        <w:r>
                          <w:rPr>
                            <w:rFonts w:ascii="宋体" w:eastAsia="宋体" w:hAnsi="宋体" w:cs="宋体"/>
                            <w:spacing w:val="-2"/>
                            <w:sz w:val="18"/>
                            <w:szCs w:val="18"/>
                            <w:lang w:eastAsia="zh-CN"/>
                          </w:rPr>
                          <w:t>⑤项目管理计划（更新）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⑥项目文件（更新）</w:t>
                        </w:r>
                      </w:p>
                    </w:txbxContent>
                  </v:textbox>
                </v:shape>
              </w:pict>
            </w:r>
            <w:r w:rsidR="006175C7" w:rsidRPr="003B2511">
              <w:rPr>
                <w:rFonts w:ascii="宋体" w:eastAsia="宋体" w:hAnsi="宋体" w:cs="宋体"/>
                <w:spacing w:val="-1"/>
                <w:position w:val="7"/>
                <w:sz w:val="10"/>
                <w:szCs w:val="10"/>
                <w14:textOutline w14:w="3352" w14:cap="rnd" w14:cmpd="sng" w14:algn="ctr">
                  <w14:solidFill>
                    <w14:srgbClr w14:val="000000"/>
                  </w14:solidFill>
                  <w14:prstDash w14:val="solid"/>
                  <w14:round/>
                </w14:textOutline>
              </w:rPr>
              <w:t>①选定的卖方</w:t>
            </w:r>
          </w:p>
          <w:p w14:paraId="78EF8E2B" w14:textId="77777777" w:rsidR="00F80B47" w:rsidRPr="003B2511" w:rsidRDefault="00000000">
            <w:pPr>
              <w:spacing w:line="218" w:lineRule="auto"/>
              <w:ind w:left="109"/>
              <w:rPr>
                <w:rFonts w:ascii="宋体" w:eastAsia="宋体" w:hAnsi="宋体" w:cs="宋体"/>
                <w:sz w:val="10"/>
                <w:szCs w:val="10"/>
              </w:rPr>
            </w:pPr>
            <w:r w:rsidRPr="003B2511">
              <w:rPr>
                <w:rFonts w:ascii="宋体" w:eastAsia="宋体" w:hAnsi="宋体" w:cs="宋体"/>
                <w:spacing w:val="-1"/>
                <w:sz w:val="10"/>
                <w:szCs w:val="10"/>
                <w14:textOutline w14:w="3352" w14:cap="rnd" w14:cmpd="sng" w14:algn="ctr">
                  <w14:solidFill>
                    <w14:srgbClr w14:val="000000"/>
                  </w14:solidFill>
                  <w14:prstDash w14:val="solid"/>
                  <w14:round/>
                </w14:textOutline>
              </w:rPr>
              <w:t>②协议</w:t>
            </w:r>
          </w:p>
        </w:tc>
      </w:tr>
      <w:tr w:rsidR="00F80B47" w:rsidRPr="003B2511" w14:paraId="797B8198" w14:textId="77777777">
        <w:trPr>
          <w:trHeight w:val="2197"/>
        </w:trPr>
        <w:tc>
          <w:tcPr>
            <w:tcW w:w="1685" w:type="dxa"/>
            <w:tcBorders>
              <w:left w:val="nil"/>
            </w:tcBorders>
            <w:shd w:val="clear" w:color="auto" w:fill="F2F2F2"/>
          </w:tcPr>
          <w:p w14:paraId="13BE748C" w14:textId="77777777" w:rsidR="00F80B47" w:rsidRPr="003B2511" w:rsidRDefault="00F80B47">
            <w:pPr>
              <w:spacing w:line="309" w:lineRule="auto"/>
              <w:rPr>
                <w:sz w:val="10"/>
                <w:szCs w:val="10"/>
              </w:rPr>
            </w:pPr>
          </w:p>
          <w:p w14:paraId="0C89CFDE" w14:textId="77777777" w:rsidR="00F80B47" w:rsidRPr="003B2511" w:rsidRDefault="00F80B47">
            <w:pPr>
              <w:spacing w:line="309" w:lineRule="auto"/>
              <w:rPr>
                <w:sz w:val="10"/>
                <w:szCs w:val="10"/>
              </w:rPr>
            </w:pPr>
          </w:p>
          <w:p w14:paraId="1DF8232F" w14:textId="77777777" w:rsidR="00F80B47" w:rsidRPr="003B2511" w:rsidRDefault="00F80B47">
            <w:pPr>
              <w:spacing w:line="309" w:lineRule="auto"/>
              <w:rPr>
                <w:sz w:val="10"/>
                <w:szCs w:val="10"/>
              </w:rPr>
            </w:pPr>
          </w:p>
          <w:p w14:paraId="536A8A01" w14:textId="77777777" w:rsidR="00F80B47" w:rsidRPr="003B2511" w:rsidRDefault="00000000">
            <w:pPr>
              <w:spacing w:before="69" w:line="220" w:lineRule="auto"/>
              <w:ind w:left="281"/>
              <w:rPr>
                <w:rFonts w:ascii="宋体" w:eastAsia="宋体" w:hAnsi="宋体" w:cs="宋体"/>
                <w:sz w:val="10"/>
                <w:szCs w:val="10"/>
              </w:rPr>
            </w:pPr>
            <w:r w:rsidRPr="003B2511">
              <w:rPr>
                <w:rFonts w:ascii="宋体" w:eastAsia="宋体" w:hAnsi="宋体" w:cs="宋体"/>
                <w:spacing w:val="-1"/>
                <w:sz w:val="10"/>
                <w:szCs w:val="10"/>
                <w14:textOutline w14:w="3352" w14:cap="rnd" w14:cmpd="sng" w14:algn="ctr">
                  <w14:solidFill>
                    <w14:srgbClr w14:val="000000"/>
                  </w14:solidFill>
                  <w14:prstDash w14:val="solid"/>
                  <w14:round/>
                </w14:textOutline>
              </w:rPr>
              <w:t>3、控制采购</w:t>
            </w:r>
          </w:p>
        </w:tc>
        <w:tc>
          <w:tcPr>
            <w:tcW w:w="2693" w:type="dxa"/>
          </w:tcPr>
          <w:p w14:paraId="393D3097" w14:textId="2A6D72EF" w:rsidR="00F80B47" w:rsidRPr="003B2511" w:rsidRDefault="006175C7">
            <w:pPr>
              <w:spacing w:before="65" w:line="312" w:lineRule="exact"/>
              <w:ind w:left="110"/>
              <w:rPr>
                <w:rFonts w:ascii="宋体" w:eastAsia="宋体" w:hAnsi="宋体" w:cs="宋体"/>
                <w:sz w:val="10"/>
                <w:szCs w:val="10"/>
                <w:lang w:eastAsia="zh-CN"/>
              </w:rPr>
            </w:pPr>
            <w:r w:rsidRPr="003B2511">
              <w:rPr>
                <w:rFonts w:ascii="宋体" w:eastAsia="宋体" w:hAnsi="宋体" w:cs="宋体"/>
                <w:position w:val="7"/>
                <w:sz w:val="10"/>
                <w:szCs w:val="10"/>
                <w:lang w:eastAsia="zh-CN"/>
                <w14:textOutline w14:w="3352" w14:cap="rnd" w14:cmpd="sng" w14:algn="ctr">
                  <w14:solidFill>
                    <w14:srgbClr w14:val="000000"/>
                  </w14:solidFill>
                  <w14:prstDash w14:val="solid"/>
                  <w14:round/>
                </w14:textOutline>
              </w:rPr>
              <w:t>①项目管理计划</w:t>
            </w:r>
          </w:p>
          <w:p w14:paraId="7B7DDDBB" w14:textId="77777777" w:rsidR="00F80B47" w:rsidRPr="003B2511" w:rsidRDefault="00000000">
            <w:pPr>
              <w:spacing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②采购文件</w:t>
            </w:r>
          </w:p>
          <w:p w14:paraId="26B036B6"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③协议</w:t>
            </w:r>
          </w:p>
          <w:p w14:paraId="7FDC19D0" w14:textId="77777777" w:rsidR="00F80B47" w:rsidRDefault="00000000">
            <w:pPr>
              <w:spacing w:before="64" w:line="218" w:lineRule="auto"/>
              <w:ind w:left="109"/>
              <w:rPr>
                <w:rFonts w:ascii="宋体" w:eastAsia="宋体" w:hAnsi="宋体" w:cs="宋体"/>
                <w:sz w:val="10"/>
                <w:szCs w:val="10"/>
                <w:lang w:eastAsia="zh-CN"/>
                <w14:textOutline w14:w="3352" w14:cap="rnd" w14:cmpd="sng" w14:algn="ctr">
                  <w14:solidFill>
                    <w14:srgbClr w14:val="000000"/>
                  </w14:solidFill>
                  <w14:prstDash w14:val="solid"/>
                  <w14:round/>
                </w14:textOutline>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④批准的变更请求</w:t>
            </w:r>
          </w:p>
          <w:p w14:paraId="7EB205E9" w14:textId="77777777" w:rsidR="003B2511" w:rsidRDefault="003B2511" w:rsidP="003B2511">
            <w:pPr>
              <w:spacing w:before="20" w:line="246" w:lineRule="auto"/>
              <w:ind w:left="20" w:right="20"/>
              <w:rPr>
                <w:rFonts w:ascii="宋体" w:eastAsia="宋体" w:hAnsi="宋体" w:cs="宋体"/>
                <w:lang w:eastAsia="zh-CN"/>
              </w:rPr>
            </w:pPr>
            <w:r>
              <w:rPr>
                <w:rFonts w:ascii="宋体" w:eastAsia="宋体" w:hAnsi="宋体" w:cs="宋体"/>
                <w:spacing w:val="-1"/>
                <w:lang w:eastAsia="zh-CN"/>
              </w:rPr>
              <w:t>⑤工作绩效报告</w:t>
            </w:r>
            <w:r>
              <w:rPr>
                <w:rFonts w:ascii="宋体" w:eastAsia="宋体" w:hAnsi="宋体" w:cs="宋体"/>
                <w:spacing w:val="2"/>
                <w:lang w:eastAsia="zh-CN"/>
              </w:rPr>
              <w:t xml:space="preserve"> </w:t>
            </w:r>
            <w:r>
              <w:rPr>
                <w:rFonts w:ascii="宋体" w:eastAsia="宋体" w:hAnsi="宋体" w:cs="宋体"/>
                <w:spacing w:val="-1"/>
                <w:lang w:eastAsia="zh-CN"/>
              </w:rPr>
              <w:t>⑥工作绩效数据</w:t>
            </w:r>
          </w:p>
          <w:p w14:paraId="512FAD9F" w14:textId="2FEBB06D" w:rsidR="003B2511" w:rsidRPr="003B2511" w:rsidRDefault="003B2511" w:rsidP="003B2511">
            <w:pPr>
              <w:spacing w:before="64" w:line="218" w:lineRule="auto"/>
              <w:rPr>
                <w:rFonts w:ascii="宋体" w:eastAsia="宋体" w:hAnsi="宋体" w:cs="宋体" w:hint="eastAsia"/>
                <w:sz w:val="10"/>
                <w:szCs w:val="10"/>
                <w:lang w:eastAsia="zh-CN"/>
              </w:rPr>
            </w:pPr>
          </w:p>
        </w:tc>
        <w:tc>
          <w:tcPr>
            <w:tcW w:w="2553" w:type="dxa"/>
          </w:tcPr>
          <w:p w14:paraId="2D248DDF" w14:textId="06A8817C" w:rsidR="00F80B47" w:rsidRPr="003B2511" w:rsidRDefault="00F80B47">
            <w:pPr>
              <w:spacing w:line="258" w:lineRule="auto"/>
              <w:rPr>
                <w:sz w:val="10"/>
                <w:szCs w:val="10"/>
                <w:lang w:eastAsia="zh-CN"/>
              </w:rPr>
            </w:pPr>
          </w:p>
          <w:p w14:paraId="793A088C" w14:textId="77777777" w:rsidR="003B2511" w:rsidRDefault="003B2511" w:rsidP="003B2511">
            <w:pPr>
              <w:spacing w:before="20" w:line="246" w:lineRule="auto"/>
              <w:ind w:left="20" w:right="20"/>
              <w:rPr>
                <w:rFonts w:ascii="宋体" w:eastAsia="宋体" w:hAnsi="宋体" w:cs="宋体"/>
                <w:lang w:eastAsia="zh-CN"/>
              </w:rPr>
            </w:pPr>
            <w:r>
              <w:rPr>
                <w:rFonts w:ascii="宋体" w:eastAsia="宋体" w:hAnsi="宋体" w:cs="宋体"/>
                <w:spacing w:val="-1"/>
                <w:lang w:eastAsia="zh-CN"/>
              </w:rPr>
              <w:t>①合同变更控制系统</w:t>
            </w:r>
            <w:r>
              <w:rPr>
                <w:rFonts w:ascii="宋体" w:eastAsia="宋体" w:hAnsi="宋体" w:cs="宋体"/>
                <w:spacing w:val="6"/>
                <w:lang w:eastAsia="zh-CN"/>
              </w:rPr>
              <w:t xml:space="preserve"> </w:t>
            </w:r>
            <w:r>
              <w:rPr>
                <w:rFonts w:ascii="宋体" w:eastAsia="宋体" w:hAnsi="宋体" w:cs="宋体"/>
                <w:spacing w:val="-1"/>
                <w:lang w:eastAsia="zh-CN"/>
              </w:rPr>
              <w:t>②采购绩效审查</w:t>
            </w:r>
          </w:p>
          <w:p w14:paraId="4266EDA0" w14:textId="77777777" w:rsidR="003B2511" w:rsidRDefault="003B2511" w:rsidP="003B2511">
            <w:pPr>
              <w:spacing w:before="64"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③检查与审计</w:t>
            </w:r>
          </w:p>
          <w:p w14:paraId="01B6FC41" w14:textId="77777777" w:rsidR="003B2511" w:rsidRDefault="003B2511" w:rsidP="003B2511">
            <w:pPr>
              <w:spacing w:before="63" w:line="312" w:lineRule="exact"/>
              <w:ind w:left="20"/>
              <w:rPr>
                <w:rFonts w:ascii="宋体" w:eastAsia="宋体" w:hAnsi="宋体" w:cs="宋体"/>
                <w:lang w:eastAsia="zh-CN"/>
              </w:rPr>
            </w:pPr>
            <w:r>
              <w:rPr>
                <w:rFonts w:ascii="宋体" w:eastAsia="宋体" w:hAnsi="宋体" w:cs="宋体"/>
                <w:spacing w:val="-1"/>
                <w:position w:val="7"/>
                <w:lang w:eastAsia="zh-CN"/>
              </w:rPr>
              <w:t>④报告绩效</w:t>
            </w:r>
          </w:p>
          <w:p w14:paraId="63F7F705" w14:textId="77777777" w:rsidR="003B2511" w:rsidRDefault="003B2511" w:rsidP="003B2511">
            <w:pPr>
              <w:spacing w:line="218" w:lineRule="auto"/>
              <w:ind w:left="20"/>
              <w:rPr>
                <w:rFonts w:ascii="宋体" w:eastAsia="宋体" w:hAnsi="宋体" w:cs="宋体"/>
              </w:rPr>
            </w:pPr>
            <w:r>
              <w:rPr>
                <w:rFonts w:ascii="宋体" w:eastAsia="宋体" w:hAnsi="宋体" w:cs="宋体"/>
                <w:spacing w:val="-1"/>
              </w:rPr>
              <w:t>⑤支付系统</w:t>
            </w:r>
          </w:p>
          <w:p w14:paraId="6E636712" w14:textId="77777777" w:rsidR="00F80B47" w:rsidRPr="003B2511" w:rsidRDefault="00F80B47">
            <w:pPr>
              <w:spacing w:line="258" w:lineRule="auto"/>
              <w:rPr>
                <w:sz w:val="10"/>
                <w:szCs w:val="10"/>
                <w:lang w:eastAsia="zh-CN"/>
              </w:rPr>
            </w:pPr>
          </w:p>
          <w:p w14:paraId="76760D2E" w14:textId="77777777" w:rsidR="00F80B47" w:rsidRPr="003B2511" w:rsidRDefault="00F80B47">
            <w:pPr>
              <w:spacing w:line="258" w:lineRule="auto"/>
              <w:rPr>
                <w:sz w:val="10"/>
                <w:szCs w:val="10"/>
                <w:lang w:eastAsia="zh-CN"/>
              </w:rPr>
            </w:pPr>
          </w:p>
          <w:p w14:paraId="7F7F268F" w14:textId="77777777" w:rsidR="00F80B47" w:rsidRPr="003B2511" w:rsidRDefault="00000000" w:rsidP="003B2511">
            <w:pPr>
              <w:spacing w:before="69" w:line="246" w:lineRule="auto"/>
              <w:ind w:right="227"/>
              <w:rPr>
                <w:rFonts w:ascii="宋体" w:eastAsia="宋体" w:hAnsi="宋体" w:cs="宋体"/>
                <w:sz w:val="10"/>
                <w:szCs w:val="10"/>
                <w:lang w:eastAsia="zh-CN"/>
              </w:rPr>
            </w:pPr>
            <w:r w:rsidRPr="003B2511">
              <w:rPr>
                <w:rFonts w:ascii="宋体" w:eastAsia="宋体" w:hAnsi="宋体" w:cs="宋体"/>
                <w:spacing w:val="-2"/>
                <w:sz w:val="10"/>
                <w:szCs w:val="10"/>
                <w:lang w:eastAsia="zh-CN"/>
                <w14:textOutline w14:w="3352" w14:cap="rnd" w14:cmpd="sng" w14:algn="ctr">
                  <w14:solidFill>
                    <w14:srgbClr w14:val="000000"/>
                  </w14:solidFill>
                  <w14:prstDash w14:val="solid"/>
                  <w14:round/>
                </w14:textOutline>
              </w:rPr>
              <w:t>⑥索赔管理</w:t>
            </w:r>
            <w:r w:rsidRPr="003B2511">
              <w:rPr>
                <w:rFonts w:ascii="楷体" w:eastAsia="楷体" w:hAnsi="楷体" w:cs="楷体"/>
                <w:spacing w:val="-2"/>
                <w:sz w:val="10"/>
                <w:szCs w:val="10"/>
                <w:u w:val="single" w:color="000000"/>
                <w:shd w:val="clear" w:color="auto" w:fill="FFC000"/>
                <w:lang w:eastAsia="zh-CN"/>
                <w14:textOutline w14:w="3352" w14:cap="rnd" w14:cmpd="sng" w14:algn="ctr">
                  <w14:solidFill>
                    <w14:srgbClr w14:val="000000"/>
                  </w14:solidFill>
                  <w14:prstDash w14:val="solid"/>
                  <w14:round/>
                </w14:textOutline>
              </w:rPr>
              <w:t>（19</w:t>
            </w:r>
            <w:r w:rsidRPr="003B2511">
              <w:rPr>
                <w:rFonts w:ascii="楷体" w:eastAsia="楷体" w:hAnsi="楷体" w:cs="楷体"/>
                <w:spacing w:val="-36"/>
                <w:sz w:val="10"/>
                <w:szCs w:val="10"/>
                <w:u w:val="single"/>
                <w:shd w:val="clear" w:color="auto" w:fill="FFC000"/>
                <w:lang w:eastAsia="zh-CN"/>
              </w:rPr>
              <w:t xml:space="preserve"> </w:t>
            </w:r>
            <w:r w:rsidRPr="003B2511">
              <w:rPr>
                <w:rFonts w:ascii="楷体" w:eastAsia="楷体" w:hAnsi="楷体" w:cs="楷体"/>
                <w:spacing w:val="-2"/>
                <w:sz w:val="10"/>
                <w:szCs w:val="10"/>
                <w:u w:val="single" w:color="000000"/>
                <w:shd w:val="clear" w:color="auto" w:fill="FFC000"/>
                <w:lang w:eastAsia="zh-CN"/>
                <w14:textOutline w14:w="3352" w14:cap="rnd" w14:cmpd="sng" w14:algn="ctr">
                  <w14:solidFill>
                    <w14:srgbClr w14:val="000000"/>
                  </w14:solidFill>
                  <w14:prstDash w14:val="solid"/>
                  <w14:round/>
                </w14:textOutline>
              </w:rPr>
              <w:t>上</w:t>
            </w:r>
            <w:r w:rsidRPr="003B2511">
              <w:rPr>
                <w:rFonts w:ascii="楷体" w:eastAsia="楷体" w:hAnsi="楷体" w:cs="楷体"/>
                <w:spacing w:val="-45"/>
                <w:sz w:val="10"/>
                <w:szCs w:val="10"/>
                <w:u w:val="single"/>
                <w:shd w:val="clear" w:color="auto" w:fill="FFC000"/>
                <w:lang w:eastAsia="zh-CN"/>
              </w:rPr>
              <w:t xml:space="preserve"> </w:t>
            </w:r>
            <w:r w:rsidRPr="003B2511">
              <w:rPr>
                <w:rFonts w:ascii="楷体" w:eastAsia="楷体" w:hAnsi="楷体" w:cs="楷体"/>
                <w:spacing w:val="-2"/>
                <w:sz w:val="10"/>
                <w:szCs w:val="10"/>
                <w:u w:val="single" w:color="000000"/>
                <w:shd w:val="clear" w:color="auto" w:fill="FFC000"/>
                <w:lang w:eastAsia="zh-CN"/>
                <w14:textOutline w14:w="3352" w14:cap="rnd" w14:cmpd="sng" w14:algn="ctr">
                  <w14:solidFill>
                    <w14:srgbClr w14:val="000000"/>
                  </w14:solidFill>
                  <w14:prstDash w14:val="solid"/>
                  <w14:round/>
                </w14:textOutline>
              </w:rPr>
              <w:t>60）</w:t>
            </w:r>
            <w:r w:rsidRPr="003B2511">
              <w:rPr>
                <w:rFonts w:ascii="楷体" w:eastAsia="楷体" w:hAnsi="楷体" w:cs="楷体"/>
                <w:sz w:val="10"/>
                <w:szCs w:val="10"/>
                <w:lang w:eastAsia="zh-CN"/>
              </w:rPr>
              <w:t xml:space="preserve"> </w:t>
            </w: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⑦记录管理系统</w:t>
            </w:r>
          </w:p>
        </w:tc>
        <w:tc>
          <w:tcPr>
            <w:tcW w:w="2179" w:type="dxa"/>
            <w:tcBorders>
              <w:right w:val="nil"/>
            </w:tcBorders>
          </w:tcPr>
          <w:p w14:paraId="4BF74285" w14:textId="546D8816" w:rsidR="00F80B47" w:rsidRPr="003B2511" w:rsidRDefault="00F80B47">
            <w:pPr>
              <w:spacing w:line="320" w:lineRule="auto"/>
              <w:rPr>
                <w:sz w:val="10"/>
                <w:szCs w:val="10"/>
                <w:lang w:eastAsia="zh-CN"/>
              </w:rPr>
            </w:pPr>
          </w:p>
          <w:p w14:paraId="090A91BB" w14:textId="77777777" w:rsidR="003B2511" w:rsidRDefault="003B2511" w:rsidP="003B2511">
            <w:pPr>
              <w:spacing w:before="20" w:line="218" w:lineRule="auto"/>
              <w:ind w:left="20"/>
              <w:rPr>
                <w:rFonts w:ascii="宋体" w:eastAsia="宋体" w:hAnsi="宋体" w:cs="宋体"/>
                <w:lang w:eastAsia="zh-CN"/>
              </w:rPr>
            </w:pPr>
            <w:r>
              <w:rPr>
                <w:rFonts w:ascii="宋体" w:eastAsia="宋体" w:hAnsi="宋体" w:cs="宋体"/>
                <w:spacing w:val="-1"/>
                <w:lang w:eastAsia="zh-CN"/>
              </w:rPr>
              <w:t>①工作绩效信息</w:t>
            </w:r>
          </w:p>
          <w:p w14:paraId="75856F53" w14:textId="77777777" w:rsidR="003B2511" w:rsidRDefault="003B2511" w:rsidP="003B2511">
            <w:pPr>
              <w:spacing w:before="64"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67BFCAD8" w14:textId="77777777" w:rsidR="00F80B47" w:rsidRPr="003B2511" w:rsidRDefault="00F80B47" w:rsidP="003B2511">
            <w:pPr>
              <w:spacing w:line="321" w:lineRule="auto"/>
              <w:ind w:firstLineChars="200" w:firstLine="200"/>
              <w:rPr>
                <w:sz w:val="10"/>
                <w:szCs w:val="10"/>
                <w:lang w:eastAsia="zh-CN"/>
              </w:rPr>
            </w:pPr>
          </w:p>
          <w:p w14:paraId="43D5BB34" w14:textId="77777777" w:rsidR="00F80B47" w:rsidRPr="003B2511" w:rsidRDefault="00000000">
            <w:pPr>
              <w:spacing w:before="58" w:line="272" w:lineRule="auto"/>
              <w:ind w:left="108" w:right="99"/>
              <w:rPr>
                <w:rFonts w:ascii="宋体" w:eastAsia="宋体" w:hAnsi="宋体" w:cs="宋体"/>
                <w:sz w:val="10"/>
                <w:szCs w:val="10"/>
                <w:lang w:eastAsia="zh-CN"/>
              </w:rPr>
            </w:pPr>
            <w:r w:rsidRPr="003B2511">
              <w:rPr>
                <w:rFonts w:ascii="宋体" w:eastAsia="宋体" w:hAnsi="宋体" w:cs="宋体"/>
                <w:spacing w:val="-2"/>
                <w:sz w:val="10"/>
                <w:szCs w:val="10"/>
                <w:lang w:eastAsia="zh-CN"/>
              </w:rPr>
              <w:t>③项目管理计划（更新）</w:t>
            </w:r>
            <w:r w:rsidRPr="003B2511">
              <w:rPr>
                <w:rFonts w:ascii="宋体" w:eastAsia="宋体" w:hAnsi="宋体" w:cs="宋体"/>
                <w:spacing w:val="9"/>
                <w:sz w:val="10"/>
                <w:szCs w:val="10"/>
                <w:lang w:eastAsia="zh-CN"/>
              </w:rPr>
              <w:t xml:space="preserve"> </w:t>
            </w:r>
            <w:r w:rsidRPr="003B2511">
              <w:rPr>
                <w:rFonts w:ascii="宋体" w:eastAsia="宋体" w:hAnsi="宋体" w:cs="宋体"/>
                <w:spacing w:val="-2"/>
                <w:sz w:val="10"/>
                <w:szCs w:val="10"/>
                <w:lang w:eastAsia="zh-CN"/>
              </w:rPr>
              <w:t>④项目文件（更新）</w:t>
            </w:r>
            <w:r w:rsidRPr="003B2511">
              <w:rPr>
                <w:rFonts w:ascii="宋体" w:eastAsia="宋体" w:hAnsi="宋体" w:cs="宋体"/>
                <w:spacing w:val="1"/>
                <w:sz w:val="10"/>
                <w:szCs w:val="10"/>
                <w:lang w:eastAsia="zh-CN"/>
              </w:rPr>
              <w:t xml:space="preserve">  </w:t>
            </w:r>
            <w:r w:rsidRPr="003B2511">
              <w:rPr>
                <w:rFonts w:ascii="宋体" w:eastAsia="宋体" w:hAnsi="宋体" w:cs="宋体"/>
                <w:spacing w:val="-2"/>
                <w:sz w:val="10"/>
                <w:szCs w:val="10"/>
                <w:lang w:eastAsia="zh-CN"/>
              </w:rPr>
              <w:t>⑤组织过程资产（更新）</w:t>
            </w:r>
          </w:p>
        </w:tc>
      </w:tr>
      <w:tr w:rsidR="00F80B47" w:rsidRPr="003B2511" w14:paraId="41AE33EF" w14:textId="77777777">
        <w:trPr>
          <w:trHeight w:val="954"/>
        </w:trPr>
        <w:tc>
          <w:tcPr>
            <w:tcW w:w="1685" w:type="dxa"/>
            <w:tcBorders>
              <w:left w:val="nil"/>
            </w:tcBorders>
            <w:shd w:val="clear" w:color="auto" w:fill="F2F2F2"/>
          </w:tcPr>
          <w:p w14:paraId="12279DE8" w14:textId="77777777" w:rsidR="00F80B47" w:rsidRPr="003B2511" w:rsidRDefault="00F80B47">
            <w:pPr>
              <w:spacing w:line="299" w:lineRule="auto"/>
              <w:rPr>
                <w:sz w:val="10"/>
                <w:szCs w:val="10"/>
                <w:lang w:eastAsia="zh-CN"/>
              </w:rPr>
            </w:pPr>
          </w:p>
          <w:p w14:paraId="14E18029" w14:textId="77777777" w:rsidR="00F80B47" w:rsidRPr="003B2511" w:rsidRDefault="00000000">
            <w:pPr>
              <w:spacing w:before="68" w:line="220" w:lineRule="auto"/>
              <w:ind w:left="276"/>
              <w:rPr>
                <w:rFonts w:ascii="宋体" w:eastAsia="宋体" w:hAnsi="宋体" w:cs="宋体"/>
                <w:sz w:val="10"/>
                <w:szCs w:val="10"/>
              </w:rPr>
            </w:pPr>
            <w:r w:rsidRPr="003B2511">
              <w:rPr>
                <w:rFonts w:ascii="宋体" w:eastAsia="宋体" w:hAnsi="宋体" w:cs="宋体"/>
                <w:spacing w:val="-1"/>
                <w:sz w:val="10"/>
                <w:szCs w:val="10"/>
                <w14:textOutline w14:w="3352" w14:cap="rnd" w14:cmpd="sng" w14:algn="ctr">
                  <w14:solidFill>
                    <w14:srgbClr w14:val="000000"/>
                  </w14:solidFill>
                  <w14:prstDash w14:val="solid"/>
                  <w14:round/>
                </w14:textOutline>
              </w:rPr>
              <w:t>4、结束采购</w:t>
            </w:r>
          </w:p>
        </w:tc>
        <w:tc>
          <w:tcPr>
            <w:tcW w:w="2693" w:type="dxa"/>
          </w:tcPr>
          <w:p w14:paraId="114AE667" w14:textId="77777777" w:rsidR="006870A1" w:rsidRDefault="003B2511" w:rsidP="003B2511">
            <w:pPr>
              <w:spacing w:before="20" w:line="246" w:lineRule="auto"/>
              <w:ind w:left="20" w:righ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①项目管理计划</w:t>
            </w:r>
            <w:r>
              <w:rPr>
                <w:rFonts w:ascii="宋体" w:eastAsia="宋体" w:hAnsi="宋体" w:cs="宋体"/>
                <w:lang w:eastAsia="zh-CN"/>
              </w:rPr>
              <w:t xml:space="preserve"> </w:t>
            </w:r>
          </w:p>
          <w:p w14:paraId="26E28240" w14:textId="21FD6651" w:rsidR="003B2511" w:rsidRDefault="003B2511" w:rsidP="003B2511">
            <w:pPr>
              <w:spacing w:before="20" w:line="246" w:lineRule="auto"/>
              <w:ind w:left="20" w:righ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②采购文件</w:t>
            </w:r>
          </w:p>
          <w:p w14:paraId="29FE652F" w14:textId="10444A49" w:rsidR="00F80B47" w:rsidRPr="003B2511" w:rsidRDefault="00F80B47">
            <w:pPr>
              <w:rPr>
                <w:sz w:val="10"/>
                <w:szCs w:val="10"/>
                <w:lang w:eastAsia="zh-CN"/>
              </w:rPr>
            </w:pPr>
          </w:p>
        </w:tc>
        <w:tc>
          <w:tcPr>
            <w:tcW w:w="2553" w:type="dxa"/>
          </w:tcPr>
          <w:p w14:paraId="1F7C9012" w14:textId="77777777" w:rsidR="00F80B47" w:rsidRPr="003B2511" w:rsidRDefault="00000000">
            <w:pPr>
              <w:spacing w:before="58" w:line="218" w:lineRule="auto"/>
              <w:ind w:left="114"/>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①采购审计</w:t>
            </w:r>
          </w:p>
          <w:p w14:paraId="08AFCDC5" w14:textId="77777777" w:rsidR="00F80B47" w:rsidRPr="003B2511" w:rsidRDefault="00000000">
            <w:pPr>
              <w:spacing w:before="64" w:line="218" w:lineRule="auto"/>
              <w:ind w:left="114"/>
              <w:rPr>
                <w:rFonts w:ascii="宋体" w:eastAsia="宋体" w:hAnsi="宋体" w:cs="宋体"/>
                <w:sz w:val="10"/>
                <w:szCs w:val="10"/>
                <w:lang w:eastAsia="zh-CN"/>
              </w:rPr>
            </w:pPr>
            <w:r w:rsidRPr="003B2511">
              <w:rPr>
                <w:rFonts w:ascii="宋体" w:eastAsia="宋体" w:hAnsi="宋体" w:cs="宋体"/>
                <w:spacing w:val="-1"/>
                <w:sz w:val="10"/>
                <w:szCs w:val="10"/>
                <w:lang w:eastAsia="zh-CN"/>
              </w:rPr>
              <w:t>②采购谈判</w:t>
            </w:r>
          </w:p>
          <w:p w14:paraId="5B75C021" w14:textId="77777777" w:rsidR="00F80B47" w:rsidRPr="003B2511" w:rsidRDefault="00000000">
            <w:pPr>
              <w:spacing w:before="64" w:line="218" w:lineRule="auto"/>
              <w:ind w:left="113"/>
              <w:rPr>
                <w:rFonts w:ascii="宋体" w:eastAsia="宋体" w:hAnsi="宋体" w:cs="宋体"/>
                <w:sz w:val="10"/>
                <w:szCs w:val="10"/>
                <w:lang w:eastAsia="zh-CN"/>
              </w:rPr>
            </w:pPr>
            <w:r w:rsidRPr="003B2511">
              <w:rPr>
                <w:rFonts w:ascii="宋体" w:eastAsia="宋体" w:hAnsi="宋体" w:cs="宋体"/>
                <w:spacing w:val="-1"/>
                <w:sz w:val="10"/>
                <w:szCs w:val="10"/>
                <w:lang w:eastAsia="zh-CN"/>
              </w:rPr>
              <w:t>③记录管理系统</w:t>
            </w:r>
          </w:p>
        </w:tc>
        <w:tc>
          <w:tcPr>
            <w:tcW w:w="2179" w:type="dxa"/>
            <w:tcBorders>
              <w:right w:val="nil"/>
            </w:tcBorders>
          </w:tcPr>
          <w:p w14:paraId="4F58895B" w14:textId="77777777" w:rsidR="00F80B47" w:rsidRPr="003B2511" w:rsidRDefault="00000000">
            <w:pPr>
              <w:spacing w:before="58" w:line="218" w:lineRule="auto"/>
              <w:ind w:left="110"/>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①结束的采购</w:t>
            </w:r>
          </w:p>
          <w:p w14:paraId="129A39F5" w14:textId="77777777" w:rsidR="00F80B47" w:rsidRPr="003B2511" w:rsidRDefault="00000000">
            <w:pPr>
              <w:spacing w:before="78" w:line="220" w:lineRule="auto"/>
              <w:ind w:left="108"/>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2882" w14:cap="rnd" w14:cmpd="sng" w14:algn="ctr">
                  <w14:solidFill>
                    <w14:srgbClr w14:val="000000"/>
                  </w14:solidFill>
                  <w14:prstDash w14:val="solid"/>
                  <w14:round/>
                </w14:textOutline>
              </w:rPr>
              <w:t>②组织过程资产（更新）</w:t>
            </w:r>
          </w:p>
        </w:tc>
      </w:tr>
    </w:tbl>
    <w:p w14:paraId="530B400C" w14:textId="77777777" w:rsidR="00F80B47" w:rsidRDefault="00000000">
      <w:pPr>
        <w:pStyle w:val="a3"/>
        <w:spacing w:before="39"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71A4FF99" w14:textId="77777777" w:rsidR="00F80B47" w:rsidRDefault="00000000">
      <w:pPr>
        <w:pStyle w:val="a3"/>
        <w:spacing w:before="29" w:line="224" w:lineRule="auto"/>
        <w:ind w:left="566"/>
        <w:rPr>
          <w:lang w:eastAsia="zh-CN"/>
        </w:rPr>
      </w:pPr>
      <w:r>
        <w:rPr>
          <w:spacing w:val="-3"/>
          <w:lang w:eastAsia="zh-CN"/>
          <w14:textOutline w14:w="3352" w14:cap="rnd" w14:cmpd="sng" w14:algn="ctr">
            <w14:solidFill>
              <w14:srgbClr w14:val="000000"/>
            </w14:solidFill>
            <w14:prstDash w14:val="solid"/>
            <w14:round/>
          </w14:textOutline>
        </w:rPr>
        <w:t>1、采购管理包括如下几个过程：</w:t>
      </w:r>
    </w:p>
    <w:p w14:paraId="61EE785B" w14:textId="77777777" w:rsidR="00F80B47" w:rsidRDefault="00000000">
      <w:pPr>
        <w:tabs>
          <w:tab w:val="left" w:pos="560"/>
        </w:tabs>
        <w:spacing w:before="57" w:line="247" w:lineRule="auto"/>
        <w:ind w:left="134" w:right="115" w:firstLine="306"/>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1</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）编制采购计划</w:t>
      </w:r>
      <w:r>
        <w:rPr>
          <w:rFonts w:ascii="宋体" w:eastAsia="宋体" w:hAnsi="宋体" w:cs="宋体"/>
          <w:spacing w:val="-2"/>
          <w:lang w:eastAsia="zh-CN"/>
        </w:rPr>
        <w:t>。决定采购什么，何时采购，如何采购，还要记录项目对于产品、服务或</w:t>
      </w:r>
      <w:r>
        <w:rPr>
          <w:rFonts w:ascii="宋体" w:eastAsia="宋体" w:hAnsi="宋体" w:cs="宋体"/>
          <w:spacing w:val="9"/>
          <w:lang w:eastAsia="zh-CN"/>
        </w:rPr>
        <w:t xml:space="preserve"> </w:t>
      </w:r>
      <w:r>
        <w:rPr>
          <w:rFonts w:ascii="宋体" w:eastAsia="宋体" w:hAnsi="宋体" w:cs="宋体"/>
          <w:spacing w:val="-2"/>
          <w:lang w:eastAsia="zh-CN"/>
        </w:rPr>
        <w:t>成果的需求，并且寻找潜在的供应商。</w:t>
      </w:r>
    </w:p>
    <w:p w14:paraId="148C2AEE" w14:textId="77777777" w:rsidR="00F80B47" w:rsidRDefault="00000000">
      <w:pPr>
        <w:tabs>
          <w:tab w:val="left" w:pos="560"/>
        </w:tabs>
        <w:spacing w:before="61" w:line="247" w:lineRule="auto"/>
        <w:ind w:left="135" w:right="123" w:firstLine="306"/>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2</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）实施采购</w:t>
      </w:r>
      <w:r>
        <w:rPr>
          <w:rFonts w:ascii="宋体" w:eastAsia="宋体" w:hAnsi="宋体" w:cs="宋体"/>
          <w:spacing w:val="-2"/>
          <w:lang w:eastAsia="zh-CN"/>
        </w:rPr>
        <w:t>。从潜在的供应商处获取适当的信息、报价、投标书或建议书。选择供方，审</w:t>
      </w:r>
      <w:r>
        <w:rPr>
          <w:rFonts w:ascii="宋体" w:eastAsia="宋体" w:hAnsi="宋体" w:cs="宋体"/>
          <w:spacing w:val="1"/>
          <w:lang w:eastAsia="zh-CN"/>
        </w:rPr>
        <w:t xml:space="preserve"> </w:t>
      </w:r>
      <w:r>
        <w:rPr>
          <w:rFonts w:ascii="宋体" w:eastAsia="宋体" w:hAnsi="宋体" w:cs="宋体"/>
          <w:spacing w:val="-6"/>
          <w:lang w:eastAsia="zh-CN"/>
        </w:rPr>
        <w:t>核所有建议书或报价，在潜在的供应商中选择， 并与选中者谈判最终合同。</w:t>
      </w:r>
      <w:r>
        <w:rPr>
          <w:rFonts w:ascii="宋体" w:eastAsia="宋体" w:hAnsi="宋体" w:cs="宋体"/>
          <w:spacing w:val="-6"/>
          <w:shd w:val="clear" w:color="auto" w:fill="FFC000"/>
          <w:lang w:eastAsia="zh-CN"/>
        </w:rPr>
        <w:t>（12</w:t>
      </w:r>
      <w:r>
        <w:rPr>
          <w:rFonts w:ascii="宋体" w:eastAsia="宋体" w:hAnsi="宋体" w:cs="宋体"/>
          <w:spacing w:val="-38"/>
          <w:shd w:val="clear" w:color="auto" w:fill="FFC000"/>
          <w:lang w:eastAsia="zh-CN"/>
        </w:rPr>
        <w:t xml:space="preserve"> </w:t>
      </w:r>
      <w:r>
        <w:rPr>
          <w:rFonts w:ascii="宋体" w:eastAsia="宋体" w:hAnsi="宋体" w:cs="宋体"/>
          <w:spacing w:val="-6"/>
          <w:shd w:val="clear" w:color="auto" w:fill="FFC000"/>
          <w:lang w:eastAsia="zh-CN"/>
        </w:rPr>
        <w:t>下</w:t>
      </w:r>
      <w:r>
        <w:rPr>
          <w:rFonts w:ascii="宋体" w:eastAsia="宋体" w:hAnsi="宋体" w:cs="宋体"/>
          <w:spacing w:val="-42"/>
          <w:shd w:val="clear" w:color="auto" w:fill="FFC000"/>
          <w:lang w:eastAsia="zh-CN"/>
        </w:rPr>
        <w:t xml:space="preserve"> </w:t>
      </w:r>
      <w:r>
        <w:rPr>
          <w:rFonts w:ascii="宋体" w:eastAsia="宋体" w:hAnsi="宋体" w:cs="宋体"/>
          <w:spacing w:val="-6"/>
          <w:shd w:val="clear" w:color="auto" w:fill="FFC000"/>
          <w:lang w:eastAsia="zh-CN"/>
        </w:rPr>
        <w:t>62）</w:t>
      </w:r>
    </w:p>
    <w:p w14:paraId="6057A734" w14:textId="77777777" w:rsidR="00F80B47" w:rsidRDefault="00000000">
      <w:pPr>
        <w:tabs>
          <w:tab w:val="left" w:pos="560"/>
        </w:tabs>
        <w:spacing w:before="62" w:line="247" w:lineRule="auto"/>
        <w:ind w:left="137" w:right="114" w:firstLine="30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3</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）控制采购</w:t>
      </w:r>
      <w:r>
        <w:rPr>
          <w:rFonts w:ascii="宋体" w:eastAsia="宋体" w:hAnsi="宋体" w:cs="宋体"/>
          <w:spacing w:val="-2"/>
          <w:lang w:eastAsia="zh-CN"/>
        </w:rPr>
        <w:t>。管理合同以及买卖双方之间的关系，监控合同的执行情况。审核并记录供应</w:t>
      </w:r>
      <w:r>
        <w:rPr>
          <w:rFonts w:ascii="宋体" w:eastAsia="宋体" w:hAnsi="宋体" w:cs="宋体"/>
          <w:spacing w:val="10"/>
          <w:lang w:eastAsia="zh-CN"/>
        </w:rPr>
        <w:t xml:space="preserve"> </w:t>
      </w:r>
      <w:r>
        <w:rPr>
          <w:rFonts w:ascii="宋体" w:eastAsia="宋体" w:hAnsi="宋体" w:cs="宋体"/>
          <w:spacing w:val="-1"/>
          <w:lang w:eastAsia="zh-CN"/>
        </w:rPr>
        <w:t>商的绩效以采取必要的纠正措施，并作为将来选择供应商的参考。管理与合同相关的变更。</w:t>
      </w:r>
    </w:p>
    <w:p w14:paraId="1DB65F51" w14:textId="77777777" w:rsidR="00F80B47" w:rsidRDefault="00000000">
      <w:pPr>
        <w:tabs>
          <w:tab w:val="left" w:pos="560"/>
        </w:tabs>
        <w:spacing w:before="63" w:line="247" w:lineRule="auto"/>
        <w:ind w:left="150" w:right="115" w:firstLine="291"/>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4</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）合同收尾</w:t>
      </w:r>
      <w:r>
        <w:rPr>
          <w:rFonts w:ascii="宋体" w:eastAsia="宋体" w:hAnsi="宋体" w:cs="宋体"/>
          <w:spacing w:val="-2"/>
          <w:lang w:eastAsia="zh-CN"/>
        </w:rPr>
        <w:t>。完成并结算合同：包括解决任何未解决的问题，并就与项目或项目阶段相关</w:t>
      </w:r>
      <w:r>
        <w:rPr>
          <w:rFonts w:ascii="宋体" w:eastAsia="宋体" w:hAnsi="宋体" w:cs="宋体"/>
          <w:spacing w:val="9"/>
          <w:lang w:eastAsia="zh-CN"/>
        </w:rPr>
        <w:t xml:space="preserve"> </w:t>
      </w:r>
      <w:r>
        <w:rPr>
          <w:rFonts w:ascii="宋体" w:eastAsia="宋体" w:hAnsi="宋体" w:cs="宋体"/>
          <w:spacing w:val="-4"/>
          <w:lang w:eastAsia="zh-CN"/>
        </w:rPr>
        <w:t>的每项合同进行收尾工作。</w:t>
      </w:r>
    </w:p>
    <w:p w14:paraId="78736FB4" w14:textId="77777777" w:rsidR="00F80B47" w:rsidRDefault="00F80B47">
      <w:pPr>
        <w:spacing w:line="196" w:lineRule="exact"/>
        <w:rPr>
          <w:lang w:eastAsia="zh-CN"/>
        </w:rPr>
      </w:pPr>
    </w:p>
    <w:p w14:paraId="7F913EF4" w14:textId="77777777" w:rsidR="00F80B47" w:rsidRDefault="00F80B47">
      <w:pPr>
        <w:spacing w:line="196" w:lineRule="exact"/>
        <w:rPr>
          <w:lang w:eastAsia="zh-CN"/>
        </w:rPr>
        <w:sectPr w:rsidR="00F80B47">
          <w:headerReference w:type="default" r:id="rId170"/>
          <w:pgSz w:w="10320" w:h="14568"/>
          <w:pgMar w:top="400" w:right="614" w:bottom="0" w:left="595" w:header="0" w:footer="0" w:gutter="0"/>
          <w:cols w:space="720" w:equalWidth="0">
            <w:col w:w="9111" w:space="0"/>
          </w:cols>
        </w:sectPr>
      </w:pPr>
    </w:p>
    <w:p w14:paraId="02290C82"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5"/>
          <w:sz w:val="18"/>
          <w:szCs w:val="18"/>
          <w:lang w:eastAsia="zh-CN"/>
        </w:rPr>
        <w:t>-</w:t>
      </w:r>
      <w:r>
        <w:rPr>
          <w:rFonts w:ascii="Times New Roman" w:eastAsia="Times New Roman" w:hAnsi="Times New Roman" w:cs="Times New Roman"/>
          <w:spacing w:val="15"/>
          <w:w w:val="101"/>
          <w:sz w:val="18"/>
          <w:szCs w:val="18"/>
          <w:lang w:eastAsia="zh-CN"/>
        </w:rPr>
        <w:t xml:space="preserve"> </w:t>
      </w:r>
      <w:r>
        <w:rPr>
          <w:rFonts w:ascii="Times New Roman" w:eastAsia="Times New Roman" w:hAnsi="Times New Roman" w:cs="Times New Roman"/>
          <w:spacing w:val="-5"/>
          <w:sz w:val="18"/>
          <w:szCs w:val="18"/>
          <w:lang w:eastAsia="zh-CN"/>
        </w:rPr>
        <w:t>511</w:t>
      </w:r>
      <w:r>
        <w:rPr>
          <w:rFonts w:ascii="Times New Roman" w:eastAsia="Times New Roman" w:hAnsi="Times New Roman" w:cs="Times New Roman"/>
          <w:spacing w:val="5"/>
          <w:sz w:val="18"/>
          <w:szCs w:val="18"/>
          <w:lang w:eastAsia="zh-CN"/>
        </w:rPr>
        <w:t xml:space="preserve"> </w:t>
      </w:r>
      <w:r>
        <w:rPr>
          <w:rFonts w:ascii="Times New Roman" w:eastAsia="Times New Roman" w:hAnsi="Times New Roman" w:cs="Times New Roman"/>
          <w:spacing w:val="-5"/>
          <w:sz w:val="18"/>
          <w:szCs w:val="18"/>
          <w:lang w:eastAsia="zh-CN"/>
        </w:rPr>
        <w:t>-</w:t>
      </w:r>
    </w:p>
    <w:p w14:paraId="7BD1800F" w14:textId="5C1BE23C" w:rsidR="00F80B47" w:rsidRDefault="00F80B47">
      <w:pPr>
        <w:pStyle w:val="a3"/>
        <w:spacing w:before="26" w:line="195" w:lineRule="auto"/>
        <w:ind w:left="570"/>
        <w:rPr>
          <w:sz w:val="18"/>
          <w:szCs w:val="18"/>
          <w:lang w:eastAsia="zh-CN"/>
        </w:rPr>
      </w:pPr>
    </w:p>
    <w:p w14:paraId="2F2ABF6E" w14:textId="77777777" w:rsidR="00F80B47" w:rsidRDefault="00000000">
      <w:pPr>
        <w:spacing w:line="14" w:lineRule="auto"/>
        <w:rPr>
          <w:sz w:val="2"/>
          <w:lang w:eastAsia="zh-CN"/>
        </w:rPr>
      </w:pPr>
      <w:r>
        <w:rPr>
          <w:rFonts w:eastAsia="Arial"/>
          <w:sz w:val="2"/>
          <w:szCs w:val="2"/>
          <w:lang w:eastAsia="zh-CN"/>
        </w:rPr>
        <w:br w:type="column"/>
      </w:r>
    </w:p>
    <w:p w14:paraId="15FEB2CF" w14:textId="6E8E2F4F" w:rsidR="00F80B47" w:rsidRDefault="00F80B47">
      <w:pPr>
        <w:pStyle w:val="a3"/>
        <w:spacing w:before="224" w:line="195" w:lineRule="auto"/>
        <w:rPr>
          <w:sz w:val="18"/>
          <w:szCs w:val="18"/>
          <w:lang w:eastAsia="zh-CN"/>
        </w:rPr>
      </w:pPr>
    </w:p>
    <w:p w14:paraId="671E6C7D"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1534E795" w14:textId="2285D9CE" w:rsidR="00F80B47" w:rsidRDefault="004302B6">
      <w:pPr>
        <w:spacing w:line="299" w:lineRule="auto"/>
        <w:rPr>
          <w:lang w:eastAsia="zh-CN"/>
        </w:rPr>
      </w:pPr>
      <w:r>
        <w:lastRenderedPageBreak/>
        <w:pict w14:anchorId="5DA3C9B3">
          <v:rect id="_x0000_s2259" alt="" style="position:absolute;margin-left:36pt;margin-top:579.35pt;width:48pt;height:.5pt;z-index:251614720;mso-wrap-edited:f;mso-width-percent:0;mso-height-percent:0;mso-position-horizontal-relative:page;mso-position-vertical-relative:page;mso-width-percent:0;mso-height-percent:0" o:allowincell="f" fillcolor="black" stroked="f">
            <w10:wrap anchorx="page" anchory="page"/>
          </v:rect>
        </w:pict>
      </w:r>
      <w:r>
        <w:pict w14:anchorId="3F46AF89">
          <v:shape id="_x0000_s2258" type="#_x0000_t202" alt="" style="position:absolute;margin-left:435.8pt;margin-top:409.65pt;width:45.2pt;height:16.9pt;z-index:251613696;mso-wrap-style:square;mso-wrap-edited:f;mso-width-percent:0;mso-height-percent:0;mso-position-horizontal-relative:page;mso-position-vertical-relative:page;mso-width-percent:0;mso-height-percent:0;v-text-anchor:top" o:allowincell="f" filled="f" stroked="f">
            <v:textbox inset="0,0,0,0">
              <w:txbxContent>
                <w:p w14:paraId="55E1CE76" w14:textId="77777777" w:rsidR="00F80B47" w:rsidRDefault="00F80B47">
                  <w:pPr>
                    <w:spacing w:line="20" w:lineRule="exact"/>
                  </w:pPr>
                </w:p>
                <w:tbl>
                  <w:tblPr>
                    <w:tblStyle w:val="TableNormal"/>
                    <w:tblW w:w="858"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58"/>
                  </w:tblGrid>
                  <w:tr w:rsidR="00F80B47" w14:paraId="55EF3379" w14:textId="77777777">
                    <w:trPr>
                      <w:trHeight w:val="287"/>
                    </w:trPr>
                    <w:tc>
                      <w:tcPr>
                        <w:tcW w:w="858" w:type="dxa"/>
                      </w:tcPr>
                      <w:p w14:paraId="52BA7389" w14:textId="77777777" w:rsidR="00F80B47" w:rsidRDefault="00000000">
                        <w:pPr>
                          <w:spacing w:before="39" w:line="209" w:lineRule="auto"/>
                          <w:ind w:left="11"/>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评审合同</w:t>
                        </w:r>
                      </w:p>
                    </w:tc>
                  </w:tr>
                </w:tbl>
                <w:p w14:paraId="54968797" w14:textId="77777777" w:rsidR="00F80B47" w:rsidRDefault="00F80B47"/>
              </w:txbxContent>
            </v:textbox>
            <w10:wrap anchorx="page" anchory="page"/>
          </v:shape>
        </w:pict>
      </w:r>
      <w:r>
        <w:pict w14:anchorId="51C4A919">
          <v:shape id="_x0000_s2257" type="#_x0000_t202" alt="" style="position:absolute;margin-left:35pt;margin-top:425.25pt;width:242.5pt;height:16.9pt;z-index:251618816;mso-wrap-style:square;mso-wrap-edited:f;mso-width-percent:0;mso-height-percent:0;mso-position-horizontal-relative:page;mso-position-vertical-relative:page;mso-width-percent:0;mso-height-percent:0;v-text-anchor:top" o:allowincell="f" filled="f" stroked="f">
            <v:textbox inset="0,0,0,0">
              <w:txbxContent>
                <w:p w14:paraId="510213A7" w14:textId="77777777" w:rsidR="00F80B47" w:rsidRDefault="00F80B47">
                  <w:pPr>
                    <w:spacing w:line="20" w:lineRule="exact"/>
                  </w:pPr>
                </w:p>
                <w:tbl>
                  <w:tblPr>
                    <w:tblStyle w:val="TableNormal"/>
                    <w:tblW w:w="4807"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603"/>
                    <w:gridCol w:w="1204"/>
                  </w:tblGrid>
                  <w:tr w:rsidR="00F80B47" w14:paraId="21740EBD" w14:textId="77777777">
                    <w:trPr>
                      <w:trHeight w:val="287"/>
                    </w:trPr>
                    <w:tc>
                      <w:tcPr>
                        <w:tcW w:w="3603" w:type="dxa"/>
                      </w:tcPr>
                      <w:p w14:paraId="57B8D387" w14:textId="77777777" w:rsidR="00F80B47" w:rsidRDefault="00000000">
                        <w:pPr>
                          <w:spacing w:before="39" w:line="209" w:lineRule="auto"/>
                          <w:ind w:right="2"/>
                          <w:jc w:val="right"/>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的类型以减轻风险或把风险转移到卖方</w:t>
                        </w:r>
                      </w:p>
                    </w:tc>
                    <w:tc>
                      <w:tcPr>
                        <w:tcW w:w="1204" w:type="dxa"/>
                        <w:tcBorders>
                          <w:top w:val="nil"/>
                          <w:right w:val="nil"/>
                        </w:tcBorders>
                        <w:shd w:val="clear" w:color="auto" w:fill="FFC000"/>
                      </w:tcPr>
                      <w:p w14:paraId="6897C52C" w14:textId="77777777" w:rsidR="00F80B47" w:rsidRDefault="00000000">
                        <w:pPr>
                          <w:spacing w:before="39" w:line="209" w:lineRule="auto"/>
                          <w:jc w:val="right"/>
                          <w:rPr>
                            <w:rFonts w:ascii="楷体" w:eastAsia="楷体" w:hAnsi="楷体" w:cs="楷体"/>
                          </w:rPr>
                        </w:pPr>
                        <w:r>
                          <w:rPr>
                            <w:rFonts w:ascii="宋体" w:eastAsia="宋体" w:hAnsi="宋体" w:cs="宋体"/>
                            <w:spacing w:val="-26"/>
                          </w:rPr>
                          <w:t>。</w:t>
                        </w:r>
                        <w:r>
                          <w:rPr>
                            <w:rFonts w:ascii="楷体" w:eastAsia="楷体" w:hAnsi="楷体" w:cs="楷体"/>
                            <w:spacing w:val="-26"/>
                            <w14:textOutline w14:w="3352" w14:cap="rnd" w14:cmpd="sng" w14:algn="ctr">
                              <w14:solidFill>
                                <w14:srgbClr w14:val="000000"/>
                              </w14:solidFill>
                              <w14:prstDash w14:val="solid"/>
                              <w14:round/>
                            </w14:textOutline>
                          </w:rPr>
                          <w:t>（19</w:t>
                        </w:r>
                        <w:r>
                          <w:rPr>
                            <w:rFonts w:ascii="楷体" w:eastAsia="楷体" w:hAnsi="楷体" w:cs="楷体"/>
                            <w:spacing w:val="-43"/>
                          </w:rPr>
                          <w:t xml:space="preserve"> </w:t>
                        </w:r>
                        <w:r>
                          <w:rPr>
                            <w:rFonts w:ascii="楷体" w:eastAsia="楷体" w:hAnsi="楷体" w:cs="楷体"/>
                            <w:spacing w:val="-26"/>
                            <w14:textOutline w14:w="3352" w14:cap="rnd" w14:cmpd="sng" w14:algn="ctr">
                              <w14:solidFill>
                                <w14:srgbClr w14:val="000000"/>
                              </w14:solidFill>
                              <w14:prstDash w14:val="solid"/>
                              <w14:round/>
                            </w14:textOutline>
                          </w:rPr>
                          <w:t>上</w:t>
                        </w:r>
                        <w:r>
                          <w:rPr>
                            <w:rFonts w:ascii="楷体" w:eastAsia="楷体" w:hAnsi="楷体" w:cs="楷体"/>
                            <w:spacing w:val="-50"/>
                          </w:rPr>
                          <w:t xml:space="preserve"> </w:t>
                        </w:r>
                        <w:r>
                          <w:rPr>
                            <w:rFonts w:ascii="楷体" w:eastAsia="楷体" w:hAnsi="楷体" w:cs="楷体"/>
                            <w:spacing w:val="-26"/>
                            <w14:textOutline w14:w="3352" w14:cap="rnd" w14:cmpd="sng" w14:algn="ctr">
                              <w14:solidFill>
                                <w14:srgbClr w14:val="000000"/>
                              </w14:solidFill>
                              <w14:prstDash w14:val="solid"/>
                              <w14:round/>
                            </w14:textOutline>
                          </w:rPr>
                          <w:t>59）</w:t>
                        </w:r>
                      </w:p>
                    </w:tc>
                  </w:tr>
                </w:tbl>
                <w:p w14:paraId="7C6635C2" w14:textId="77777777" w:rsidR="00F80B47" w:rsidRDefault="00F80B47"/>
              </w:txbxContent>
            </v:textbox>
            <w10:wrap anchorx="page" anchory="page"/>
          </v:shape>
        </w:pict>
      </w:r>
      <w:r>
        <w:pict w14:anchorId="6182E4DA">
          <v:shape id="_x0000_s2256" type="#_x0000_t202" alt="" style="position:absolute;margin-left:35.4pt;margin-top:271.45pt;width:449.6pt;height:77.95pt;z-index:251616768;mso-wrap-style:square;mso-wrap-edited:f;mso-width-percent:0;mso-height-percent:0;mso-position-horizontal-relative:page;mso-position-vertical-relative:page;mso-width-percent:0;mso-height-percent:0;v-text-anchor:top" o:allowincell="f" filled="f" stroked="f">
            <v:textbox inset="0,0,0,0">
              <w:txbxContent>
                <w:p w14:paraId="63F4F1F6" w14:textId="77777777" w:rsidR="00F80B47" w:rsidRDefault="00000000">
                  <w:pPr>
                    <w:pStyle w:val="a3"/>
                    <w:spacing w:before="20" w:line="265" w:lineRule="auto"/>
                    <w:ind w:left="20" w:right="20" w:firstLine="417"/>
                    <w:rPr>
                      <w:sz w:val="20"/>
                      <w:szCs w:val="20"/>
                      <w:lang w:eastAsia="zh-CN"/>
                    </w:rPr>
                  </w:pPr>
                  <w:r>
                    <w:rPr>
                      <w:rFonts w:ascii="Times New Roman" w:eastAsia="Times New Roman" w:hAnsi="Times New Roman" w:cs="Times New Roman"/>
                      <w:spacing w:val="-4"/>
                      <w:lang w:eastAsia="zh-CN"/>
                    </w:rPr>
                    <w:t>4</w:t>
                  </w:r>
                  <w:r>
                    <w:rPr>
                      <w:rFonts w:ascii="宋体" w:eastAsia="宋体" w:hAnsi="宋体" w:cs="宋体"/>
                      <w:spacing w:val="-4"/>
                      <w:lang w:eastAsia="zh-CN"/>
                    </w:rPr>
                    <w:t>、工作说明书（</w:t>
                  </w:r>
                  <w:r>
                    <w:rPr>
                      <w:rFonts w:ascii="Times New Roman" w:eastAsia="Times New Roman" w:hAnsi="Times New Roman" w:cs="Times New Roman"/>
                      <w:spacing w:val="-4"/>
                      <w:lang w:eastAsia="zh-CN"/>
                    </w:rPr>
                    <w:t>SOW</w:t>
                  </w:r>
                  <w:r>
                    <w:rPr>
                      <w:rFonts w:ascii="宋体" w:eastAsia="宋体" w:hAnsi="宋体" w:cs="宋体"/>
                      <w:spacing w:val="-4"/>
                      <w:lang w:eastAsia="zh-CN"/>
                    </w:rPr>
                    <w:t>）是对项目所要提供的产品、成果或服务的描述。对</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内部</w:t>
                  </w:r>
                  <w:r>
                    <w:rPr>
                      <w:rFonts w:ascii="宋体" w:eastAsia="宋体" w:hAnsi="宋体" w:cs="宋体"/>
                      <w:spacing w:val="-4"/>
                      <w:lang w:eastAsia="zh-CN"/>
                    </w:rPr>
                    <w:t>项目</w:t>
                  </w:r>
                  <w:r>
                    <w:rPr>
                      <w:rFonts w:ascii="宋体" w:eastAsia="宋体" w:hAnsi="宋体" w:cs="宋体"/>
                      <w:spacing w:val="-5"/>
                      <w:lang w:eastAsia="zh-CN"/>
                    </w:rPr>
                    <w:t>而言，</w:t>
                  </w:r>
                  <w:r>
                    <w:rPr>
                      <w:rFonts w:ascii="宋体" w:eastAsia="宋体" w:hAnsi="宋体" w:cs="宋体"/>
                      <w:spacing w:val="-33"/>
                      <w:lang w:eastAsia="zh-CN"/>
                    </w:rPr>
                    <w:t xml:space="preserve"> </w:t>
                  </w:r>
                  <w:r>
                    <w:rPr>
                      <w:rFonts w:ascii="宋体" w:eastAsia="宋体" w:hAnsi="宋体" w:cs="宋体"/>
                      <w:spacing w:val="-5"/>
                      <w:lang w:eastAsia="zh-CN"/>
                    </w:rPr>
                    <w:t xml:space="preserve">项 </w:t>
                  </w:r>
                  <w:r>
                    <w:rPr>
                      <w:rFonts w:ascii="宋体" w:eastAsia="宋体" w:hAnsi="宋体" w:cs="宋体"/>
                      <w:spacing w:val="-3"/>
                      <w:lang w:eastAsia="zh-CN"/>
                    </w:rPr>
                    <w:t>目发起者或投资人基于业务需要、或产品或服务的需求提出工作说明书。</w:t>
                  </w:r>
                  <w:r>
                    <w:rPr>
                      <w:rFonts w:ascii="宋体" w:eastAsia="宋体" w:hAnsi="宋体" w:cs="宋体"/>
                      <w:spacing w:val="6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内部的工作说明书</w:t>
                  </w:r>
                  <w:r>
                    <w:rPr>
                      <w:rFonts w:ascii="宋体" w:eastAsia="宋体" w:hAnsi="宋体" w:cs="宋体"/>
                      <w:spacing w:val="-3"/>
                      <w:lang w:eastAsia="zh-CN"/>
                    </w:rPr>
                    <w:t xml:space="preserve">有时 </w:t>
                  </w:r>
                  <w:r>
                    <w:rPr>
                      <w:rFonts w:ascii="宋体" w:eastAsia="宋体" w:hAnsi="宋体" w:cs="宋体"/>
                      <w:lang w:eastAsia="zh-CN"/>
                    </w:rPr>
                    <w:t>也叫</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任务书</w:t>
                  </w:r>
                  <w:r>
                    <w:rPr>
                      <w:rFonts w:ascii="宋体" w:eastAsia="宋体" w:hAnsi="宋体" w:cs="宋体"/>
                      <w:lang w:eastAsia="zh-CN"/>
                    </w:rPr>
                    <w:t>。</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工作说明书</w:t>
                  </w:r>
                  <w:r>
                    <w:rPr>
                      <w:rFonts w:ascii="宋体" w:eastAsia="宋体" w:hAnsi="宋体" w:cs="宋体"/>
                      <w:sz w:val="20"/>
                      <w:szCs w:val="20"/>
                      <w:lang w:eastAsia="zh-CN"/>
                    </w:rPr>
                    <w:t>包括的主要内容有</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前言、服务范围、方法、假定、服务期限和工作量估计、</w:t>
                  </w:r>
                  <w:r>
                    <w:rPr>
                      <w:rFonts w:ascii="宋体" w:eastAsia="宋体" w:hAnsi="宋体" w:cs="宋体"/>
                      <w:sz w:val="20"/>
                      <w:szCs w:val="20"/>
                      <w:lang w:eastAsia="zh-CN"/>
                    </w:rPr>
                    <w:t xml:space="preserve"> </w:t>
                  </w: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双方角色和责任、交付资料、完成标准、顾问组人员、收费和付款</w:t>
                  </w:r>
                  <w:r>
                    <w:rPr>
                      <w:rFonts w:ascii="宋体" w:eastAsia="宋体" w:hAnsi="宋体" w:cs="宋体"/>
                      <w:spacing w:val="-4"/>
                      <w:sz w:val="20"/>
                      <w:szCs w:val="20"/>
                      <w:u w:val="single" w:color="000000"/>
                      <w:lang w:eastAsia="zh-CN"/>
                      <w14:textOutline w14:w="3200" w14:cap="rnd" w14:cmpd="sng" w14:algn="ctr">
                        <w14:solidFill>
                          <w14:srgbClr w14:val="000000"/>
                        </w14:solidFill>
                        <w14:prstDash w14:val="solid"/>
                        <w14:round/>
                      </w14:textOutline>
                    </w:rPr>
                    <w:t>方式、变更管理</w:t>
                  </w:r>
                  <w:r>
                    <w:rPr>
                      <w:rFonts w:ascii="宋体" w:eastAsia="宋体" w:hAnsi="宋体" w:cs="宋体"/>
                      <w:spacing w:val="-4"/>
                      <w:sz w:val="20"/>
                      <w:szCs w:val="20"/>
                      <w:lang w:eastAsia="zh-CN"/>
                    </w:rPr>
                    <w:t>等。</w:t>
                  </w:r>
                  <w:r>
                    <w:rPr>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（13</w:t>
                  </w:r>
                  <w:r>
                    <w:rPr>
                      <w:spacing w:val="-38"/>
                      <w:sz w:val="20"/>
                      <w:szCs w:val="20"/>
                      <w:u w:val="single"/>
                      <w:shd w:val="clear" w:color="auto" w:fill="FFC000"/>
                      <w:lang w:eastAsia="zh-CN"/>
                    </w:rPr>
                    <w:t xml:space="preserve"> </w:t>
                  </w:r>
                  <w:r>
                    <w:rPr>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9"/>
                      <w:sz w:val="20"/>
                      <w:szCs w:val="20"/>
                      <w:u w:val="single"/>
                      <w:shd w:val="clear" w:color="auto" w:fill="FFC000"/>
                      <w:lang w:eastAsia="zh-CN"/>
                    </w:rPr>
                    <w:t xml:space="preserve"> </w:t>
                  </w:r>
                  <w:r>
                    <w:rPr>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51、60）</w:t>
                  </w:r>
                </w:p>
                <w:p w14:paraId="46F345B4" w14:textId="77777777" w:rsidR="00F80B47" w:rsidRDefault="00000000">
                  <w:pPr>
                    <w:spacing w:before="56" w:line="220" w:lineRule="auto"/>
                    <w:ind w:left="445"/>
                    <w:rPr>
                      <w:rFonts w:ascii="宋体" w:eastAsia="宋体" w:hAnsi="宋体" w:cs="宋体"/>
                      <w:lang w:eastAsia="zh-CN"/>
                    </w:rPr>
                  </w:pPr>
                  <w:r>
                    <w:rPr>
                      <w:rFonts w:ascii="宋体" w:eastAsia="宋体" w:hAnsi="宋体" w:cs="宋体"/>
                      <w:spacing w:val="-3"/>
                      <w:lang w:eastAsia="zh-CN"/>
                    </w:rPr>
                    <w:t>工作说明书与项目范围说明书的区别：</w:t>
                  </w:r>
                  <w:r>
                    <w:rPr>
                      <w:rFonts w:ascii="宋体" w:eastAsia="宋体" w:hAnsi="宋体" w:cs="宋体"/>
                      <w:spacing w:val="6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工作说明书是对项目所要提供的产品或服务的叙述性</w:t>
                  </w:r>
                </w:p>
              </w:txbxContent>
            </v:textbox>
            <w10:wrap anchorx="page" anchory="page"/>
          </v:shape>
        </w:pict>
      </w:r>
      <w:r>
        <w:pict w14:anchorId="3739E783">
          <v:shape id="_x0000_s2255" type="#_x0000_t202" alt="" style="position:absolute;margin-left:35.6pt;margin-top:380.65pt;width:449.35pt;height:108.15pt;z-index:251617792;mso-wrap-style:square;mso-wrap-edited:f;mso-width-percent:0;mso-height-percent:0;mso-position-horizontal-relative:page;mso-position-vertical-relative:page;mso-width-percent:0;mso-height-percent:0;v-text-anchor:top" o:allowincell="f" filled="f" stroked="f">
            <v:textbox inset="0,0,0,0">
              <w:txbxContent>
                <w:p w14:paraId="2E3B814D" w14:textId="77777777" w:rsidR="00F80B47" w:rsidRDefault="00000000">
                  <w:pPr>
                    <w:pStyle w:val="a3"/>
                    <w:spacing w:before="20" w:line="251" w:lineRule="auto"/>
                    <w:ind w:left="20" w:right="108" w:firstLine="420"/>
                    <w:rPr>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、如果决定自制，那么可能要在采购计划中规定组织内部的流程和协议。如果决定外购，那</w:t>
                  </w:r>
                  <w:r>
                    <w:rPr>
                      <w:rFonts w:ascii="宋体" w:eastAsia="宋体" w:hAnsi="宋体" w:cs="宋体"/>
                      <w:spacing w:val="13"/>
                      <w:lang w:eastAsia="zh-CN"/>
                    </w:rPr>
                    <w:t xml:space="preserve"> </w:t>
                  </w:r>
                  <w:r>
                    <w:rPr>
                      <w:rFonts w:ascii="宋体" w:eastAsia="宋体" w:hAnsi="宋体" w:cs="宋体"/>
                      <w:spacing w:val="-4"/>
                      <w:lang w:eastAsia="zh-CN"/>
                    </w:rPr>
                    <w:t>么要在采购计划中规定与产品或服务供应商签订协议的流程。</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67）</w:t>
                  </w:r>
                </w:p>
                <w:p w14:paraId="3BDC3CC4" w14:textId="77777777" w:rsidR="00F80B47" w:rsidRDefault="00000000">
                  <w:pPr>
                    <w:spacing w:before="52" w:line="220" w:lineRule="auto"/>
                    <w:ind w:left="439"/>
                    <w:rPr>
                      <w:rFonts w:ascii="宋体" w:eastAsia="宋体" w:hAnsi="宋体" w:cs="宋体"/>
                      <w:lang w:eastAsia="zh-CN"/>
                    </w:rPr>
                  </w:pPr>
                  <w:r>
                    <w:rPr>
                      <w:rFonts w:ascii="宋体" w:eastAsia="宋体" w:hAnsi="宋体" w:cs="宋体"/>
                      <w:spacing w:val="-5"/>
                      <w:lang w:eastAsia="zh-CN"/>
                    </w:rPr>
                    <w:t>编制采购计划过程应该考虑与每一个“自制/外购”决定关系密切的风险， 还要考虑</w:t>
                  </w:r>
                </w:p>
                <w:p w14:paraId="0B140439" w14:textId="111B8D23" w:rsidR="00F80B47" w:rsidRDefault="00000000">
                  <w:pPr>
                    <w:pStyle w:val="a3"/>
                    <w:spacing w:before="62" w:line="247" w:lineRule="auto"/>
                    <w:ind w:left="472" w:right="20" w:firstLine="4355"/>
                    <w:rPr>
                      <w:rFonts w:ascii="宋体" w:eastAsia="宋体" w:hAnsi="宋体" w:cs="宋体"/>
                      <w:lang w:eastAsia="zh-CN"/>
                    </w:rPr>
                  </w:pPr>
                  <w:r>
                    <w:rPr>
                      <w:rFonts w:ascii="宋体" w:eastAsia="宋体" w:hAnsi="宋体" w:cs="宋体"/>
                      <w:spacing w:val="-12"/>
                      <w:lang w:eastAsia="zh-CN"/>
                    </w:rPr>
                    <w:t>项目需要</w:t>
                  </w:r>
                  <w:r w:rsidR="00E616A2">
                    <w:rPr>
                      <w:rFonts w:ascii="宋体" w:eastAsia="宋体" w:hAnsi="宋体" w:cs="宋体"/>
                      <w:spacing w:val="-2"/>
                      <w:lang w:eastAsia="zh-CN"/>
                      <w14:textOutline w14:w="3352" w14:cap="rnd" w14:cmpd="sng" w14:algn="ctr">
                        <w14:solidFill>
                          <w14:srgbClr w14:val="000000"/>
                        </w14:solidFill>
                        <w14:prstDash w14:val="solid"/>
                        <w14:round/>
                      </w14:textOutline>
                    </w:rPr>
                    <w:t>保密</w:t>
                  </w:r>
                  <w:r>
                    <w:rPr>
                      <w:rFonts w:ascii="宋体" w:eastAsia="宋体" w:hAnsi="宋体" w:cs="宋体"/>
                      <w:spacing w:val="-12"/>
                      <w:lang w:eastAsia="zh-CN"/>
                    </w:rPr>
                    <w:t>时，就不应该外购。</w:t>
                  </w:r>
                  <w:r>
                    <w:rPr>
                      <w:spacing w:val="-12"/>
                      <w:u w:val="single" w:color="000000"/>
                      <w:shd w:val="clear" w:color="auto" w:fill="FFC000"/>
                      <w:lang w:eastAsia="zh-CN"/>
                      <w14:textOutline w14:w="3352" w14:cap="rnd" w14:cmpd="sng" w14:algn="ctr">
                        <w14:solidFill>
                          <w14:srgbClr w14:val="000000"/>
                        </w14:solidFill>
                        <w14:prstDash w14:val="solid"/>
                        <w14:round/>
                      </w14:textOutline>
                    </w:rPr>
                    <w:t>（19</w:t>
                  </w:r>
                  <w:r>
                    <w:rPr>
                      <w:spacing w:val="-37"/>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58）</w:t>
                  </w:r>
                  <w:r>
                    <w:rPr>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自制和外购分析应该既包括直接成本又包括间接成本;</w:t>
                  </w:r>
                </w:p>
                <w:p w14:paraId="19F2AA18" w14:textId="77777777" w:rsidR="00F80B47" w:rsidRDefault="00000000">
                  <w:pPr>
                    <w:spacing w:before="62" w:line="218" w:lineRule="auto"/>
                    <w:ind w:left="439"/>
                    <w:rPr>
                      <w:rFonts w:ascii="宋体" w:eastAsia="宋体" w:hAnsi="宋体" w:cs="宋体"/>
                      <w:lang w:eastAsia="zh-CN"/>
                    </w:rPr>
                  </w:pPr>
                  <w:r>
                    <w:rPr>
                      <w:rFonts w:ascii="宋体" w:eastAsia="宋体" w:hAnsi="宋体" w:cs="宋体"/>
                      <w:spacing w:val="-4"/>
                      <w:lang w:eastAsia="zh-CN"/>
                    </w:rPr>
                    <w:t>6、范围基准内容包括：</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①范围说明书；</w:t>
                  </w:r>
                  <w:r>
                    <w:rPr>
                      <w:rFonts w:ascii="宋体" w:eastAsia="宋体" w:hAnsi="宋体" w:cs="宋体"/>
                      <w:spacing w:val="53"/>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②工作分解结构（WBS</w:t>
                  </w:r>
                  <w:r>
                    <w:rPr>
                      <w:rFonts w:ascii="宋体" w:eastAsia="宋体" w:hAnsi="宋体" w:cs="宋体"/>
                      <w:spacing w:val="-49"/>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③</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WBS</w:t>
                  </w:r>
                  <w:r>
                    <w:rPr>
                      <w:rFonts w:ascii="宋体" w:eastAsia="宋体" w:hAnsi="宋体" w:cs="宋体"/>
                      <w:spacing w:val="-42"/>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词典</w:t>
                  </w:r>
                  <w:r>
                    <w:rPr>
                      <w:rFonts w:ascii="宋体" w:eastAsia="宋体" w:hAnsi="宋体" w:cs="宋体"/>
                      <w:spacing w:val="-5"/>
                      <w:lang w:eastAsia="zh-CN"/>
                    </w:rPr>
                    <w:t>。范围基准描述</w:t>
                  </w:r>
                </w:p>
                <w:p w14:paraId="0D7414B7" w14:textId="77777777" w:rsidR="00F80B47" w:rsidRDefault="00000000">
                  <w:pPr>
                    <w:spacing w:before="63" w:line="220" w:lineRule="auto"/>
                    <w:ind w:left="34"/>
                    <w:rPr>
                      <w:rFonts w:ascii="宋体" w:eastAsia="宋体" w:hAnsi="宋体" w:cs="宋体"/>
                      <w:lang w:eastAsia="zh-CN"/>
                    </w:rPr>
                  </w:pPr>
                  <w:r>
                    <w:rPr>
                      <w:rFonts w:ascii="宋体" w:eastAsia="宋体" w:hAnsi="宋体" w:cs="宋体"/>
                      <w:spacing w:val="-3"/>
                      <w:lang w:eastAsia="zh-CN"/>
                    </w:rPr>
                    <w:t>了项目的需求、依据、要求和当前的边界。</w:t>
                  </w:r>
                </w:p>
                <w:p w14:paraId="6A317DB3" w14:textId="77777777" w:rsidR="00000000" w:rsidRDefault="00000000"/>
              </w:txbxContent>
            </v:textbox>
            <w10:wrap anchorx="page" anchory="page"/>
          </v:shape>
        </w:pict>
      </w:r>
      <w:r>
        <w:pict w14:anchorId="0FD1039F">
          <v:shape id="_x0000_s2254" type="#_x0000_t202" alt="" style="position:absolute;margin-left:36.3pt;margin-top:349.45pt;width:444.75pt;height:16pt;z-index:251615744;mso-wrap-style:square;mso-wrap-edited:f;mso-width-percent:0;mso-height-percent:0;mso-position-horizontal-relative:page;mso-position-vertical-relative:page;mso-width-percent:0;mso-height-percent:0;v-text-anchor:top" o:allowincell="f" filled="f" stroked="f">
            <v:textbox inset="0,0,0,0">
              <w:txbxContent>
                <w:p w14:paraId="1FAA989F" w14:textId="77777777" w:rsidR="00F80B47" w:rsidRDefault="00000000">
                  <w:pPr>
                    <w:pStyle w:val="a3"/>
                    <w:spacing w:before="19" w:line="228" w:lineRule="auto"/>
                    <w:ind w:left="20"/>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的描述。项目范围说明书则通过明确项目应该完成的工作而确定了项目的范围。</w:t>
                  </w:r>
                  <w:r>
                    <w:rPr>
                      <w:spacing w:val="-1"/>
                      <w:u w:val="single" w:color="000000"/>
                      <w:shd w:val="clear" w:color="auto" w:fill="FFC000"/>
                      <w14:textOutline w14:w="3352" w14:cap="rnd" w14:cmpd="sng" w14:algn="ctr">
                        <w14:solidFill>
                          <w14:srgbClr w14:val="000000"/>
                        </w14:solidFill>
                        <w14:prstDash w14:val="solid"/>
                        <w14:round/>
                      </w14:textOutline>
                    </w:rPr>
                    <w:t>（10</w:t>
                  </w:r>
                  <w:r>
                    <w:rPr>
                      <w:spacing w:val="-1"/>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60</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17</w:t>
                  </w:r>
                </w:p>
              </w:txbxContent>
            </v:textbox>
            <w10:wrap anchorx="page" anchory="page"/>
          </v:shape>
        </w:pict>
      </w:r>
    </w:p>
    <w:p w14:paraId="29A4EF62" w14:textId="77777777" w:rsidR="00F80B47" w:rsidRDefault="00000000">
      <w:pPr>
        <w:spacing w:before="68" w:line="256" w:lineRule="auto"/>
        <w:ind w:left="9" w:right="21" w:firstLine="416"/>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、编制采购计划过程的第一步是要确定项目的哪些产品、服务和成果是项</w:t>
      </w:r>
      <w:r>
        <w:rPr>
          <w:rFonts w:ascii="宋体" w:eastAsia="宋体" w:hAnsi="宋体" w:cs="宋体"/>
          <w:spacing w:val="-2"/>
          <w:lang w:eastAsia="zh-CN"/>
        </w:rPr>
        <w:t>目团队自己提供合</w:t>
      </w:r>
      <w:r>
        <w:rPr>
          <w:rFonts w:ascii="宋体" w:eastAsia="宋体" w:hAnsi="宋体" w:cs="宋体"/>
          <w:lang w:eastAsia="zh-CN"/>
        </w:rPr>
        <w:t xml:space="preserve"> </w:t>
      </w:r>
      <w:r>
        <w:rPr>
          <w:rFonts w:ascii="宋体" w:eastAsia="宋体" w:hAnsi="宋体" w:cs="宋体"/>
          <w:spacing w:val="-3"/>
          <w:lang w:eastAsia="zh-CN"/>
        </w:rPr>
        <w:t>算，</w:t>
      </w:r>
      <w:r>
        <w:rPr>
          <w:rFonts w:ascii="宋体" w:eastAsia="宋体" w:hAnsi="宋体" w:cs="宋体"/>
          <w:spacing w:val="-59"/>
          <w:lang w:eastAsia="zh-CN"/>
        </w:rPr>
        <w:t xml:space="preserve"> </w:t>
      </w:r>
      <w:r>
        <w:rPr>
          <w:rFonts w:ascii="宋体" w:eastAsia="宋体" w:hAnsi="宋体" w:cs="宋体"/>
          <w:spacing w:val="-3"/>
          <w:lang w:eastAsia="zh-CN"/>
        </w:rPr>
        <w:t>还是通过采购来满足更为合算。如果需</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采购还</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要确定采购的方法和流程以及找出潜在的卖方，</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以确定采购多少、何时采购，并把这些结果都写到项目采购计划中</w:t>
      </w:r>
      <w:r>
        <w:rPr>
          <w:rFonts w:ascii="宋体" w:eastAsia="宋体" w:hAnsi="宋体" w:cs="宋体"/>
          <w:lang w:eastAsia="zh-CN"/>
        </w:rPr>
        <w:t>。</w:t>
      </w:r>
    </w:p>
    <w:p w14:paraId="37805B8B" w14:textId="77777777" w:rsidR="00F80B47" w:rsidRDefault="00000000">
      <w:pPr>
        <w:pStyle w:val="a3"/>
        <w:spacing w:before="62" w:line="251" w:lineRule="auto"/>
        <w:ind w:left="25" w:right="84" w:firstLine="405"/>
        <w:rPr>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、采购工作说明书是对所购买的产品、成果或服务来说，</w:t>
      </w:r>
      <w:r>
        <w:rPr>
          <w:rFonts w:ascii="宋体" w:eastAsia="宋体" w:hAnsi="宋体" w:cs="宋体"/>
          <w:spacing w:val="-37"/>
          <w:lang w:eastAsia="zh-CN"/>
        </w:rPr>
        <w:t xml:space="preserve"> </w:t>
      </w:r>
      <w:r>
        <w:rPr>
          <w:rFonts w:ascii="宋体" w:eastAsia="宋体" w:hAnsi="宋体" w:cs="宋体"/>
          <w:spacing w:val="-3"/>
          <w:lang w:eastAsia="zh-CN"/>
        </w:rPr>
        <w:t>采购工作说明书</w:t>
      </w:r>
      <w:r>
        <w:rPr>
          <w:rFonts w:ascii="宋体" w:eastAsia="宋体" w:hAnsi="宋体" w:cs="宋体"/>
          <w:spacing w:val="-4"/>
          <w:lang w:eastAsia="zh-CN"/>
        </w:rPr>
        <w:t>定义了与合同相关</w:t>
      </w:r>
      <w:r>
        <w:rPr>
          <w:rFonts w:ascii="宋体" w:eastAsia="宋体" w:hAnsi="宋体" w:cs="宋体"/>
          <w:lang w:eastAsia="zh-CN"/>
        </w:rPr>
        <w:t xml:space="preserve"> </w:t>
      </w:r>
      <w:r>
        <w:rPr>
          <w:rFonts w:ascii="宋体" w:eastAsia="宋体" w:hAnsi="宋体" w:cs="宋体"/>
          <w:spacing w:val="-7"/>
          <w:lang w:eastAsia="zh-CN"/>
        </w:rPr>
        <w:t xml:space="preserve">的部分项目范围。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每个采购工作说明书来自于项目范围基准</w:t>
      </w:r>
      <w:r>
        <w:rPr>
          <w:rFonts w:ascii="宋体" w:eastAsia="宋体" w:hAnsi="宋体" w:cs="宋体"/>
          <w:spacing w:val="-7"/>
          <w:lang w:eastAsia="zh-CN"/>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（15</w:t>
      </w:r>
      <w:r>
        <w:rPr>
          <w:spacing w:val="-2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61）</w:t>
      </w:r>
    </w:p>
    <w:p w14:paraId="5244AE46" w14:textId="77777777" w:rsidR="00F80B47" w:rsidRDefault="00000000">
      <w:pPr>
        <w:pStyle w:val="a3"/>
        <w:spacing w:before="52" w:line="259" w:lineRule="auto"/>
        <w:ind w:left="9" w:right="79" w:firstLine="419"/>
        <w:rPr>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采购工作说明书描述足够的细节，以允许预期的卖方确定他们是否有提供</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买方所需的产品、</w:t>
      </w:r>
      <w:r>
        <w:rPr>
          <w:rFonts w:ascii="宋体" w:eastAsia="宋体" w:hAnsi="宋体" w:cs="宋体"/>
          <w:spacing w:val="32"/>
          <w:u w:val="single"/>
          <w:lang w:eastAsia="zh-CN"/>
        </w:rPr>
        <w:t xml:space="preserve"> </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成果或服务的能力</w:t>
      </w:r>
      <w:r>
        <w:rPr>
          <w:rFonts w:ascii="宋体" w:eastAsia="宋体" w:hAnsi="宋体" w:cs="宋体"/>
          <w:spacing w:val="-2"/>
          <w:lang w:eastAsia="zh-CN"/>
        </w:rPr>
        <w:t>。这些细节将随采购物的性质、买方的需</w:t>
      </w:r>
      <w:r>
        <w:rPr>
          <w:rFonts w:ascii="宋体" w:eastAsia="宋体" w:hAnsi="宋体" w:cs="宋体"/>
          <w:spacing w:val="-3"/>
          <w:lang w:eastAsia="zh-CN"/>
        </w:rPr>
        <w:t>要或着预期的合同形式而变化。</w:t>
      </w:r>
      <w:r>
        <w:rPr>
          <w:rFonts w:ascii="宋体" w:eastAsia="宋体" w:hAnsi="宋体" w:cs="宋体"/>
          <w:spacing w:val="3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采购</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工作说明书描述了由卖方提供的产品、服务或者成果</w:t>
      </w:r>
      <w:r>
        <w:rPr>
          <w:rFonts w:ascii="宋体" w:eastAsia="宋体" w:hAnsi="宋体" w:cs="宋体"/>
          <w:spacing w:val="-2"/>
          <w:lang w:eastAsia="zh-CN"/>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2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60</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61</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11</w:t>
      </w:r>
      <w:r>
        <w:rPr>
          <w:spacing w:val="-28"/>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60</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12</w:t>
      </w:r>
      <w:r>
        <w:rPr>
          <w:spacing w:val="-3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p>
    <w:p w14:paraId="2FDE97E9" w14:textId="77777777" w:rsidR="00F80B47" w:rsidRDefault="00000000">
      <w:pPr>
        <w:pStyle w:val="a3"/>
        <w:spacing w:before="53" w:line="232" w:lineRule="auto"/>
        <w:ind w:left="7"/>
        <w:rPr>
          <w:lang w:eastAsia="zh-CN"/>
        </w:rPr>
      </w:pPr>
      <w:r>
        <w:rPr>
          <w:spacing w:val="-1"/>
          <w:u w:val="single" w:color="000000"/>
          <w:shd w:val="clear" w:color="auto" w:fill="FFC000"/>
          <w:lang w:eastAsia="zh-CN"/>
          <w14:textOutline w14:w="3352" w14:cap="rnd" w14:cmpd="sng" w14:algn="ctr">
            <w14:solidFill>
              <w14:srgbClr w14:val="000000"/>
            </w14:solidFill>
            <w14:prstDash w14:val="solid"/>
            <w14:round/>
          </w14:textOutline>
        </w:rPr>
        <w:t>60</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13</w:t>
      </w:r>
      <w:r>
        <w:rPr>
          <w:spacing w:val="-3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31）</w:t>
      </w:r>
    </w:p>
    <w:p w14:paraId="09768F61" w14:textId="77777777" w:rsidR="00F80B47" w:rsidRDefault="00000000">
      <w:pPr>
        <w:spacing w:before="47" w:line="248" w:lineRule="auto"/>
        <w:ind w:left="10" w:right="79" w:firstLine="419"/>
        <w:rPr>
          <w:rFonts w:ascii="宋体" w:eastAsia="宋体" w:hAnsi="宋体" w:cs="宋体"/>
          <w:lang w:eastAsia="zh-CN"/>
        </w:rPr>
      </w:pPr>
      <w:r>
        <w:rPr>
          <w:rFonts w:ascii="宋体" w:eastAsia="宋体" w:hAnsi="宋体" w:cs="宋体"/>
          <w:spacing w:val="-2"/>
          <w:lang w:eastAsia="zh-CN"/>
        </w:rPr>
        <w:t>采购工作说明书中的</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信息有规格说明书、期望的数量和质量的等级、性能</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数据、履约期限、</w:t>
      </w:r>
      <w:r>
        <w:rPr>
          <w:rFonts w:ascii="宋体" w:eastAsia="宋体" w:hAnsi="宋体" w:cs="宋体"/>
          <w:spacing w:val="32"/>
          <w:u w:val="single"/>
          <w:lang w:eastAsia="zh-CN"/>
        </w:rPr>
        <w:t xml:space="preserve"> </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工作地以及其他要求</w:t>
      </w:r>
      <w:r>
        <w:rPr>
          <w:rFonts w:ascii="宋体" w:eastAsia="宋体" w:hAnsi="宋体" w:cs="宋体"/>
          <w:lang w:eastAsia="zh-CN"/>
        </w:rPr>
        <w:t>。</w:t>
      </w:r>
    </w:p>
    <w:p w14:paraId="24672587" w14:textId="77777777" w:rsidR="00F80B47" w:rsidRDefault="00000000">
      <w:pPr>
        <w:pStyle w:val="a3"/>
        <w:spacing w:before="59" w:line="251" w:lineRule="auto"/>
        <w:ind w:left="9" w:right="88" w:firstLine="414"/>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工作说明书</w:t>
      </w:r>
      <w:r>
        <w:rPr>
          <w:rFonts w:ascii="宋体" w:eastAsia="宋体" w:hAnsi="宋体" w:cs="宋体"/>
          <w:spacing w:val="1"/>
          <w:lang w:eastAsia="zh-CN"/>
        </w:rPr>
        <w:t>应该清楚描述</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工作的具体地点、完成的预定期限、具体的可交付成果、付款方式</w:t>
      </w:r>
      <w:r>
        <w:rPr>
          <w:rFonts w:ascii="宋体" w:eastAsia="宋体" w:hAnsi="宋体" w:cs="宋体"/>
          <w:spacing w:val="6"/>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和期限、相关质量技术指标、验收标准等内容</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w:t>
      </w:r>
      <w:r>
        <w:rPr>
          <w:spacing w:val="-5"/>
          <w:u w:val="single" w:color="000000"/>
          <w:shd w:val="clear" w:color="auto" w:fill="FFC000"/>
          <w:lang w:eastAsia="zh-CN"/>
          <w14:textOutline w14:w="3352" w14:cap="rnd" w14:cmpd="sng" w14:algn="ctr">
            <w14:solidFill>
              <w14:srgbClr w14:val="000000"/>
            </w14:solidFill>
            <w14:prstDash w14:val="solid"/>
            <w14:round/>
          </w14:textOutline>
        </w:rPr>
        <w:t>4</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62）</w:t>
      </w:r>
    </w:p>
    <w:p w14:paraId="241762BE" w14:textId="77777777" w:rsidR="00F80B47" w:rsidRDefault="00000000">
      <w:pPr>
        <w:spacing w:before="54" w:line="219" w:lineRule="auto"/>
        <w:ind w:left="535"/>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采购过程中，可以随着项目的调整修改</w:t>
      </w:r>
      <w:r>
        <w:rPr>
          <w:rFonts w:ascii="宋体" w:eastAsia="宋体" w:hAnsi="宋体" w:cs="宋体"/>
          <w:spacing w:val="-40"/>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SOW</w:t>
      </w:r>
      <w:r>
        <w:rPr>
          <w:rFonts w:ascii="宋体" w:eastAsia="宋体" w:hAnsi="宋体" w:cs="宋体"/>
          <w:spacing w:val="-53"/>
          <w:w w:val="95"/>
          <w:lang w:eastAsia="zh-CN"/>
        </w:rPr>
        <w:t>；</w:t>
      </w:r>
      <w:r>
        <w:rPr>
          <w:rFonts w:ascii="宋体" w:eastAsia="宋体" w:hAnsi="宋体" w:cs="宋体"/>
          <w:spacing w:val="-53"/>
          <w:w w:val="95"/>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u w:val="single" w:color="000000"/>
          <w:shd w:val="clear" w:color="auto" w:fill="FFC000"/>
          <w:lang w:eastAsia="zh-CN"/>
          <w14:textOutline w14:w="3352" w14:cap="rnd" w14:cmpd="sng" w14:algn="ctr">
            <w14:solidFill>
              <w14:srgbClr w14:val="000000"/>
            </w14:solidFill>
            <w14:prstDash w14:val="solid"/>
            <w14:round/>
          </w14:textOutline>
        </w:rPr>
        <w:t>16</w:t>
      </w:r>
      <w:r>
        <w:rPr>
          <w:rFonts w:ascii="宋体" w:eastAsia="宋体" w:hAnsi="宋体" w:cs="宋体"/>
          <w:spacing w:val="-42"/>
          <w:u w:val="single"/>
          <w:shd w:val="clear" w:color="auto" w:fill="FFC000"/>
          <w:lang w:eastAsia="zh-CN"/>
        </w:rPr>
        <w:t xml:space="preserve"> </w:t>
      </w:r>
      <w:r>
        <w:rPr>
          <w:rFonts w:ascii="宋体" w:eastAsia="宋体" w:hAnsi="宋体" w:cs="宋体"/>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2"/>
          <w:u w:val="single"/>
          <w:shd w:val="clear" w:color="auto" w:fill="FFC000"/>
          <w:lang w:eastAsia="zh-CN"/>
        </w:rPr>
        <w:t xml:space="preserve"> </w:t>
      </w:r>
      <w:r>
        <w:rPr>
          <w:rFonts w:ascii="宋体" w:eastAsia="宋体" w:hAnsi="宋体" w:cs="宋体"/>
          <w:u w:val="single" w:color="000000"/>
          <w:shd w:val="clear" w:color="auto" w:fill="FFC000"/>
          <w:lang w:eastAsia="zh-CN"/>
          <w14:textOutline w14:w="3352" w14:cap="rnd" w14:cmpd="sng" w14:algn="ctr">
            <w14:solidFill>
              <w14:srgbClr w14:val="000000"/>
            </w14:solidFill>
            <w14:prstDash w14:val="solid"/>
            <w14:round/>
          </w14:textOutline>
        </w:rPr>
        <w:t>62）</w:t>
      </w:r>
    </w:p>
    <w:p w14:paraId="3033DD6E" w14:textId="77777777" w:rsidR="00F80B47" w:rsidRDefault="00000000">
      <w:pPr>
        <w:spacing w:before="62" w:line="220" w:lineRule="auto"/>
        <w:ind w:left="429"/>
        <w:rPr>
          <w:rFonts w:ascii="宋体" w:eastAsia="宋体" w:hAnsi="宋体" w:cs="宋体"/>
          <w:lang w:eastAsia="zh-CN"/>
        </w:rPr>
      </w:pPr>
      <w:r>
        <w:rPr>
          <w:rFonts w:ascii="宋体" w:eastAsia="宋体" w:hAnsi="宋体" w:cs="宋体"/>
          <w:spacing w:val="-1"/>
          <w:lang w:eastAsia="zh-CN"/>
        </w:rPr>
        <w:t>采购计划为整个采购过程的安排提供了指南</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（18</w:t>
      </w:r>
      <w:r>
        <w:rPr>
          <w:rFonts w:ascii="宋体" w:eastAsia="宋体" w:hAnsi="宋体" w:cs="宋体"/>
          <w:spacing w:val="-43"/>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39"/>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59）</w:t>
      </w:r>
    </w:p>
    <w:p w14:paraId="50C28699" w14:textId="77777777" w:rsidR="00F80B47" w:rsidRDefault="00F80B47">
      <w:pPr>
        <w:spacing w:line="264" w:lineRule="auto"/>
        <w:rPr>
          <w:lang w:eastAsia="zh-CN"/>
        </w:rPr>
      </w:pPr>
    </w:p>
    <w:p w14:paraId="51B279EA" w14:textId="77777777" w:rsidR="00F80B47" w:rsidRDefault="00F80B47">
      <w:pPr>
        <w:spacing w:line="265" w:lineRule="auto"/>
        <w:rPr>
          <w:lang w:eastAsia="zh-CN"/>
        </w:rPr>
      </w:pPr>
    </w:p>
    <w:p w14:paraId="46FBFA26" w14:textId="77777777" w:rsidR="00F80B47" w:rsidRDefault="00F80B47">
      <w:pPr>
        <w:spacing w:line="265" w:lineRule="auto"/>
        <w:rPr>
          <w:lang w:eastAsia="zh-CN"/>
        </w:rPr>
      </w:pPr>
    </w:p>
    <w:p w14:paraId="4BB84C1C" w14:textId="77777777" w:rsidR="00F80B47" w:rsidRDefault="00F80B47">
      <w:pPr>
        <w:spacing w:line="265" w:lineRule="auto"/>
        <w:rPr>
          <w:lang w:eastAsia="zh-CN"/>
        </w:rPr>
      </w:pPr>
    </w:p>
    <w:p w14:paraId="784CB2DF" w14:textId="77777777" w:rsidR="00F80B47" w:rsidRDefault="00F80B47">
      <w:pPr>
        <w:spacing w:line="265" w:lineRule="auto"/>
        <w:rPr>
          <w:lang w:eastAsia="zh-CN"/>
        </w:rPr>
      </w:pPr>
    </w:p>
    <w:p w14:paraId="31771A03" w14:textId="77777777" w:rsidR="00F80B47" w:rsidRDefault="00F80B47">
      <w:pPr>
        <w:spacing w:line="265" w:lineRule="auto"/>
        <w:rPr>
          <w:lang w:eastAsia="zh-CN"/>
        </w:rPr>
      </w:pPr>
    </w:p>
    <w:p w14:paraId="412DA873" w14:textId="77777777" w:rsidR="00F80B47" w:rsidRDefault="00F80B47">
      <w:pPr>
        <w:spacing w:line="265" w:lineRule="auto"/>
        <w:rPr>
          <w:lang w:eastAsia="zh-CN"/>
        </w:rPr>
      </w:pPr>
    </w:p>
    <w:p w14:paraId="0FA428EF" w14:textId="77777777" w:rsidR="00F80B47" w:rsidRDefault="00000000">
      <w:pPr>
        <w:pStyle w:val="a3"/>
        <w:spacing w:before="68" w:line="232" w:lineRule="auto"/>
        <w:ind w:left="14"/>
        <w:rPr>
          <w:lang w:eastAsia="zh-CN"/>
        </w:rPr>
      </w:pP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60）</w:t>
      </w:r>
    </w:p>
    <w:p w14:paraId="27C3148B" w14:textId="54082262" w:rsidR="00F80B47" w:rsidRDefault="00F80B47">
      <w:pPr>
        <w:spacing w:line="268" w:lineRule="auto"/>
        <w:rPr>
          <w:lang w:eastAsia="zh-CN"/>
        </w:rPr>
      </w:pPr>
    </w:p>
    <w:p w14:paraId="01F7E96C" w14:textId="77777777" w:rsidR="00F80B47" w:rsidRDefault="00F80B47">
      <w:pPr>
        <w:spacing w:line="268" w:lineRule="auto"/>
        <w:rPr>
          <w:lang w:eastAsia="zh-CN"/>
        </w:rPr>
      </w:pPr>
    </w:p>
    <w:p w14:paraId="1EC28E4E" w14:textId="77777777" w:rsidR="00F80B47" w:rsidRDefault="00F80B47">
      <w:pPr>
        <w:spacing w:line="268" w:lineRule="auto"/>
        <w:rPr>
          <w:lang w:eastAsia="zh-CN"/>
        </w:rPr>
      </w:pPr>
    </w:p>
    <w:p w14:paraId="28DA176A" w14:textId="77777777" w:rsidR="00F80B47" w:rsidRDefault="00F80B47">
      <w:pPr>
        <w:spacing w:line="269" w:lineRule="auto"/>
        <w:rPr>
          <w:lang w:eastAsia="zh-CN"/>
        </w:rPr>
      </w:pPr>
    </w:p>
    <w:p w14:paraId="51C0F627" w14:textId="77777777" w:rsidR="00F80B47" w:rsidRDefault="00F80B47">
      <w:pPr>
        <w:spacing w:line="269" w:lineRule="auto"/>
        <w:rPr>
          <w:lang w:eastAsia="zh-CN"/>
        </w:rPr>
      </w:pPr>
    </w:p>
    <w:p w14:paraId="72B01C4B" w14:textId="77777777" w:rsidR="00F80B47" w:rsidRDefault="00F80B47">
      <w:pPr>
        <w:spacing w:line="269" w:lineRule="auto"/>
        <w:rPr>
          <w:lang w:eastAsia="zh-CN"/>
        </w:rPr>
      </w:pPr>
    </w:p>
    <w:p w14:paraId="693A5930" w14:textId="77777777" w:rsidR="00F80B47" w:rsidRDefault="00F80B47">
      <w:pPr>
        <w:spacing w:line="269" w:lineRule="auto"/>
        <w:rPr>
          <w:lang w:eastAsia="zh-CN"/>
        </w:rPr>
      </w:pPr>
    </w:p>
    <w:p w14:paraId="7E7C6EA9" w14:textId="77777777" w:rsidR="00F80B47" w:rsidRDefault="00F80B47">
      <w:pPr>
        <w:spacing w:line="269" w:lineRule="auto"/>
        <w:rPr>
          <w:lang w:eastAsia="zh-CN"/>
        </w:rPr>
      </w:pPr>
    </w:p>
    <w:p w14:paraId="06AE3CA3" w14:textId="5657EF2C" w:rsidR="00F80B47" w:rsidRDefault="00000000">
      <w:pPr>
        <w:spacing w:before="69" w:line="247" w:lineRule="auto"/>
        <w:ind w:left="8" w:right="84" w:firstLine="427"/>
        <w:rPr>
          <w:rFonts w:ascii="宋体" w:eastAsia="宋体" w:hAnsi="宋体" w:cs="宋体"/>
          <w:lang w:eastAsia="zh-CN"/>
        </w:rPr>
      </w:pPr>
      <w:r>
        <w:rPr>
          <w:rFonts w:ascii="宋体" w:eastAsia="宋体" w:hAnsi="宋体" w:cs="宋体"/>
          <w:spacing w:val="-10"/>
          <w:lang w:eastAsia="zh-CN"/>
        </w:rPr>
        <w:t xml:space="preserve">7、合同分成三种： </w:t>
      </w:r>
      <w:r>
        <w:rPr>
          <w:rFonts w:ascii="宋体" w:eastAsia="宋体" w:hAnsi="宋体" w:cs="宋体"/>
          <w:spacing w:val="-10"/>
          <w:lang w:eastAsia="zh-CN"/>
          <w14:textOutline w14:w="3352" w14:cap="rnd" w14:cmpd="sng" w14:algn="ctr">
            <w14:solidFill>
              <w14:srgbClr w14:val="000000"/>
            </w14:solidFill>
            <w14:prstDash w14:val="solid"/>
            <w14:round/>
          </w14:textOutline>
        </w:rPr>
        <w:t>①总价合同；</w:t>
      </w:r>
      <w:r>
        <w:rPr>
          <w:rFonts w:ascii="宋体" w:eastAsia="宋体" w:hAnsi="宋体" w:cs="宋体"/>
          <w:spacing w:val="48"/>
          <w:lang w:eastAsia="zh-CN"/>
        </w:rPr>
        <w:t xml:space="preserve"> </w:t>
      </w:r>
      <w:r>
        <w:rPr>
          <w:rFonts w:ascii="宋体" w:eastAsia="宋体" w:hAnsi="宋体" w:cs="宋体"/>
          <w:spacing w:val="-10"/>
          <w:lang w:eastAsia="zh-CN"/>
          <w14:textOutline w14:w="3352" w14:cap="rnd" w14:cmpd="sng" w14:algn="ctr">
            <w14:solidFill>
              <w14:srgbClr w14:val="000000"/>
            </w14:solidFill>
            <w14:prstDash w14:val="solid"/>
            <w14:round/>
          </w14:textOutline>
        </w:rPr>
        <w:t>②成本补偿合同；</w:t>
      </w:r>
      <w:r>
        <w:rPr>
          <w:rFonts w:ascii="宋体" w:eastAsia="宋体" w:hAnsi="宋体" w:cs="宋体"/>
          <w:spacing w:val="-10"/>
          <w:lang w:eastAsia="zh-CN"/>
        </w:rPr>
        <w:t xml:space="preserve"> </w:t>
      </w:r>
      <w:r>
        <w:rPr>
          <w:rFonts w:ascii="宋体" w:eastAsia="宋体" w:hAnsi="宋体" w:cs="宋体"/>
          <w:spacing w:val="-10"/>
          <w:lang w:eastAsia="zh-CN"/>
          <w14:textOutline w14:w="3352" w14:cap="rnd" w14:cmpd="sng" w14:algn="ctr">
            <w14:solidFill>
              <w14:srgbClr w14:val="000000"/>
            </w14:solidFill>
            <w14:prstDash w14:val="solid"/>
            <w14:round/>
          </w14:textOutline>
        </w:rPr>
        <w:t>③工料合同</w:t>
      </w:r>
      <w:r>
        <w:rPr>
          <w:rFonts w:ascii="宋体" w:eastAsia="宋体" w:hAnsi="宋体" w:cs="宋体"/>
          <w:spacing w:val="-10"/>
          <w:lang w:eastAsia="zh-CN"/>
        </w:rPr>
        <w:t>。采用总价合同，买方必须准</w:t>
      </w:r>
      <w:r>
        <w:rPr>
          <w:rFonts w:ascii="宋体" w:eastAsia="宋体" w:hAnsi="宋体" w:cs="宋体"/>
          <w:lang w:eastAsia="zh-CN"/>
        </w:rPr>
        <w:t xml:space="preserve"> 确定义要采购的产品或服务。总价合同进一步分固定总价合同和变动总价</w:t>
      </w:r>
      <w:r>
        <w:rPr>
          <w:rFonts w:ascii="宋体" w:eastAsia="宋体" w:hAnsi="宋体" w:cs="宋体"/>
          <w:spacing w:val="-1"/>
          <w:lang w:eastAsia="zh-CN"/>
        </w:rPr>
        <w:t>合同两种。</w:t>
      </w:r>
    </w:p>
    <w:p w14:paraId="6558FAC6" w14:textId="77777777" w:rsidR="00F80B47" w:rsidRDefault="00000000">
      <w:pPr>
        <w:spacing w:before="62" w:line="256" w:lineRule="auto"/>
        <w:ind w:left="7" w:right="74" w:firstLine="424"/>
        <w:rPr>
          <w:rFonts w:ascii="宋体" w:eastAsia="宋体" w:hAnsi="宋体" w:cs="宋体"/>
          <w:lang w:eastAsia="zh-CN"/>
        </w:rPr>
      </w:pPr>
      <w:r>
        <w:rPr>
          <w:rFonts w:ascii="宋体" w:eastAsia="宋体" w:hAnsi="宋体" w:cs="宋体"/>
          <w:spacing w:val="-5"/>
          <w:lang w:eastAsia="zh-CN"/>
        </w:rPr>
        <w:t>8、固定总价合同特点是范围确定。</w:t>
      </w:r>
      <w:r>
        <w:rPr>
          <w:rFonts w:ascii="宋体" w:eastAsia="宋体" w:hAnsi="宋体" w:cs="宋体"/>
          <w:spacing w:val="-22"/>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对卖方（乙方）来说，</w:t>
      </w:r>
      <w:r>
        <w:rPr>
          <w:rFonts w:ascii="宋体" w:eastAsia="宋体" w:hAnsi="宋体" w:cs="宋体"/>
          <w:spacing w:val="-31"/>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卖设备时使用此种合同</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，固定总价</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合同最简单的形式就是一个采购单</w:t>
      </w:r>
      <w:r>
        <w:rPr>
          <w:rFonts w:ascii="宋体" w:eastAsia="宋体" w:hAnsi="宋体" w:cs="宋体"/>
          <w:spacing w:val="-3"/>
          <w:lang w:eastAsia="zh-CN"/>
        </w:rPr>
        <w:t>。如下项目可签订固定总价合同：</w:t>
      </w:r>
      <w:r>
        <w:rPr>
          <w:rFonts w:ascii="宋体" w:eastAsia="宋体" w:hAnsi="宋体" w:cs="宋体"/>
          <w:spacing w:val="6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①工程量小、工期短；②工</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程设计详细，图纸完整；</w:t>
      </w:r>
      <w:r>
        <w:rPr>
          <w:rFonts w:ascii="宋体" w:eastAsia="宋体" w:hAnsi="宋体" w:cs="宋体"/>
          <w:spacing w:val="72"/>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③风险小；④投标期相对宽裕；⑤验收标准明确</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总价加激励费用合同</w:t>
      </w:r>
    </w:p>
    <w:p w14:paraId="21997BA9" w14:textId="77777777" w:rsidR="00F80B47" w:rsidRDefault="00000000">
      <w:pPr>
        <w:spacing w:before="64" w:line="219" w:lineRule="auto"/>
        <w:ind w:left="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lang w:eastAsia="zh-CN"/>
          <w14:textOutline w14:w="3352" w14:cap="rnd" w14:cmpd="sng" w14:algn="ctr">
            <w14:solidFill>
              <w14:srgbClr w14:val="000000"/>
            </w14:solidFill>
            <w14:prstDash w14:val="solid"/>
            <w14:round/>
          </w14:textOutline>
        </w:rPr>
        <w:t>FPIF</w:t>
      </w:r>
      <w:r>
        <w:rPr>
          <w:rFonts w:ascii="宋体" w:eastAsia="宋体" w:hAnsi="宋体" w:cs="宋体"/>
          <w:spacing w:val="-52"/>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要设置一个价格上限。总价加经济价格调整合同（</w:t>
      </w:r>
      <w:r>
        <w:rPr>
          <w:rFonts w:ascii="宋体" w:eastAsia="宋体" w:hAnsi="宋体" w:cs="宋体"/>
          <w:lang w:eastAsia="zh-CN"/>
        </w:rPr>
        <w:t>FP</w:t>
      </w:r>
      <w:r>
        <w:rPr>
          <w:rFonts w:ascii="宋体" w:eastAsia="宋体" w:hAnsi="宋体" w:cs="宋体"/>
          <w:spacing w:val="1"/>
          <w:lang w:eastAsia="zh-CN"/>
        </w:rPr>
        <w:t>-</w:t>
      </w:r>
      <w:r>
        <w:rPr>
          <w:rFonts w:ascii="宋体" w:eastAsia="宋体" w:hAnsi="宋体" w:cs="宋体"/>
          <w:lang w:eastAsia="zh-CN"/>
        </w:rPr>
        <w:t>EPA</w:t>
      </w:r>
      <w:r>
        <w:rPr>
          <w:rFonts w:ascii="宋体" w:eastAsia="宋体" w:hAnsi="宋体" w:cs="宋体"/>
          <w:spacing w:val="-52"/>
          <w:lang w:eastAsia="zh-CN"/>
        </w:rPr>
        <w:t>）：</w:t>
      </w:r>
      <w:r>
        <w:rPr>
          <w:rFonts w:ascii="宋体" w:eastAsia="宋体" w:hAnsi="宋体" w:cs="宋体"/>
          <w:spacing w:val="1"/>
          <w:lang w:eastAsia="zh-CN"/>
        </w:rPr>
        <w:t>允许根据</w:t>
      </w:r>
      <w:r>
        <w:rPr>
          <w:rFonts w:ascii="宋体" w:eastAsia="宋体" w:hAnsi="宋体" w:cs="宋体"/>
          <w:lang w:eastAsia="zh-CN"/>
        </w:rPr>
        <w:t>条件变化以事先</w:t>
      </w:r>
    </w:p>
    <w:p w14:paraId="1829D44B" w14:textId="77777777" w:rsidR="00F80B47" w:rsidRDefault="00000000">
      <w:pPr>
        <w:pStyle w:val="a3"/>
        <w:spacing w:before="63" w:line="227" w:lineRule="auto"/>
        <w:ind w:left="8"/>
        <w:rPr>
          <w:lang w:eastAsia="zh-CN"/>
        </w:rPr>
      </w:pPr>
      <w:r>
        <w:rPr>
          <w:rFonts w:ascii="宋体" w:eastAsia="宋体" w:hAnsi="宋体" w:cs="宋体"/>
          <w:spacing w:val="-6"/>
          <w:lang w:eastAsia="zh-CN"/>
        </w:rPr>
        <w:t>确定的方式对合同价格进行最终调整。</w:t>
      </w:r>
      <w:r>
        <w:rPr>
          <w:spacing w:val="-6"/>
          <w:u w:val="single" w:color="000000"/>
          <w:shd w:val="clear" w:color="auto" w:fill="FFC000"/>
          <w:lang w:eastAsia="zh-CN"/>
          <w14:textOutline w14:w="3352" w14:cap="rnd" w14:cmpd="sng" w14:algn="ctr">
            <w14:solidFill>
              <w14:srgbClr w14:val="000000"/>
            </w14:solidFill>
            <w14:prstDash w14:val="solid"/>
            <w14:round/>
          </w14:textOutline>
        </w:rPr>
        <w:t>（17</w:t>
      </w:r>
      <w:r>
        <w:rPr>
          <w:spacing w:val="-20"/>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59）</w:t>
      </w:r>
    </w:p>
    <w:p w14:paraId="17C2092E" w14:textId="77777777" w:rsidR="00F80B47" w:rsidRDefault="00000000">
      <w:pPr>
        <w:spacing w:before="53" w:line="247" w:lineRule="auto"/>
        <w:ind w:left="9" w:right="75" w:firstLine="422"/>
        <w:rPr>
          <w:rFonts w:ascii="宋体" w:eastAsia="宋体" w:hAnsi="宋体" w:cs="宋体"/>
          <w:lang w:eastAsia="zh-CN"/>
        </w:rPr>
      </w:pPr>
      <w:r>
        <w:rPr>
          <w:rFonts w:ascii="宋体" w:eastAsia="宋体" w:hAnsi="宋体" w:cs="宋体"/>
          <w:spacing w:val="-1"/>
          <w:lang w:eastAsia="zh-CN"/>
        </w:rPr>
        <w:t>9、成本补偿合同：向卖方支付为完成工作而发生的全部合法实</w:t>
      </w:r>
      <w:r>
        <w:rPr>
          <w:rFonts w:ascii="宋体" w:eastAsia="宋体" w:hAnsi="宋体" w:cs="宋体"/>
          <w:spacing w:val="-2"/>
          <w:lang w:eastAsia="zh-CN"/>
        </w:rPr>
        <w:t>际成本、人工费用以及合理的</w:t>
      </w:r>
      <w:r>
        <w:rPr>
          <w:rFonts w:ascii="宋体" w:eastAsia="宋体" w:hAnsi="宋体" w:cs="宋体"/>
          <w:lang w:eastAsia="zh-CN"/>
        </w:rPr>
        <w:t xml:space="preserve"> 利润。成本加固定费用合同（CPFF</w:t>
      </w:r>
      <w:r>
        <w:rPr>
          <w:rFonts w:ascii="宋体" w:eastAsia="宋体" w:hAnsi="宋体" w:cs="宋体"/>
          <w:spacing w:val="-56"/>
          <w:lang w:eastAsia="zh-CN"/>
        </w:rPr>
        <w:t>），</w:t>
      </w:r>
      <w:r>
        <w:rPr>
          <w:rFonts w:ascii="宋体" w:eastAsia="宋体" w:hAnsi="宋体" w:cs="宋体"/>
          <w:lang w:eastAsia="zh-CN"/>
        </w:rPr>
        <w:t>费用只能针对已完成的工作来支付。</w:t>
      </w:r>
    </w:p>
    <w:p w14:paraId="09E6EB94" w14:textId="77777777" w:rsidR="00F80B47" w:rsidRDefault="00000000">
      <w:pPr>
        <w:spacing w:before="62" w:line="219" w:lineRule="auto"/>
        <w:ind w:left="432"/>
        <w:rPr>
          <w:rFonts w:ascii="宋体" w:eastAsia="宋体" w:hAnsi="宋体" w:cs="宋体"/>
          <w:lang w:eastAsia="zh-CN"/>
        </w:rPr>
      </w:pPr>
      <w:r>
        <w:rPr>
          <w:rFonts w:ascii="宋体" w:eastAsia="宋体" w:hAnsi="宋体" w:cs="宋体"/>
          <w:spacing w:val="-4"/>
          <w:lang w:eastAsia="zh-CN"/>
        </w:rPr>
        <w:t>成本加激励费用（CPIF</w:t>
      </w:r>
      <w:r>
        <w:rPr>
          <w:rFonts w:ascii="宋体" w:eastAsia="宋体" w:hAnsi="宋体" w:cs="宋体"/>
          <w:spacing w:val="-47"/>
          <w:lang w:eastAsia="zh-CN"/>
        </w:rPr>
        <w:t>），</w:t>
      </w:r>
      <w:r>
        <w:rPr>
          <w:rFonts w:ascii="宋体" w:eastAsia="宋体" w:hAnsi="宋体" w:cs="宋体"/>
          <w:spacing w:val="-4"/>
          <w:lang w:eastAsia="zh-CN"/>
        </w:rPr>
        <w:t>向卖方支付预先确定的激励费用， 如果最终成本低于或高于原始估</w:t>
      </w:r>
    </w:p>
    <w:p w14:paraId="7AE83347" w14:textId="77777777" w:rsidR="00F80B47" w:rsidRDefault="00F80B47">
      <w:pPr>
        <w:spacing w:line="254" w:lineRule="auto"/>
        <w:rPr>
          <w:lang w:eastAsia="zh-CN"/>
        </w:rPr>
      </w:pPr>
    </w:p>
    <w:p w14:paraId="39041292" w14:textId="77777777" w:rsidR="00F80B47" w:rsidRDefault="00000000">
      <w:pPr>
        <w:spacing w:before="53"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C49348B" w14:textId="34C309D7"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4F71999A" w14:textId="77777777" w:rsidR="00F80B47" w:rsidRDefault="00F80B47">
      <w:pPr>
        <w:spacing w:line="223" w:lineRule="auto"/>
        <w:rPr>
          <w:sz w:val="18"/>
          <w:szCs w:val="18"/>
          <w:lang w:eastAsia="zh-CN"/>
        </w:rPr>
        <w:sectPr w:rsidR="00F80B47">
          <w:headerReference w:type="default" r:id="rId171"/>
          <w:pgSz w:w="10320" w:h="14568"/>
          <w:pgMar w:top="400" w:right="640" w:bottom="0" w:left="720" w:header="0" w:footer="0" w:gutter="0"/>
          <w:cols w:space="720"/>
        </w:sectPr>
      </w:pPr>
    </w:p>
    <w:p w14:paraId="541E925E" w14:textId="77777777" w:rsidR="00F80B47" w:rsidRDefault="004302B6">
      <w:pPr>
        <w:spacing w:line="298" w:lineRule="auto"/>
        <w:rPr>
          <w:lang w:eastAsia="zh-CN"/>
        </w:rPr>
      </w:pPr>
      <w:r>
        <w:lastRenderedPageBreak/>
        <w:pict w14:anchorId="24342DD9">
          <v:rect id="_x0000_s2253" alt="" style="position:absolute;margin-left:36pt;margin-top:158.15pt;width:42.25pt;height:.5pt;z-index:251622912;mso-wrap-edited:f;mso-width-percent:0;mso-height-percent:0;mso-position-horizontal-relative:page;mso-position-vertical-relative:page;mso-width-percent:0;mso-height-percent:0" o:allowincell="f" fillcolor="black" stroked="f">
            <w10:wrap anchorx="page" anchory="page"/>
          </v:rect>
        </w:pict>
      </w:r>
    </w:p>
    <w:p w14:paraId="33E20FCB" w14:textId="77777777" w:rsidR="00F80B47" w:rsidRDefault="00000000">
      <w:pPr>
        <w:spacing w:before="68" w:line="220" w:lineRule="auto"/>
        <w:ind w:left="9"/>
        <w:rPr>
          <w:rFonts w:ascii="宋体" w:eastAsia="宋体" w:hAnsi="宋体" w:cs="宋体"/>
          <w:lang w:eastAsia="zh-CN"/>
        </w:rPr>
      </w:pPr>
      <w:r>
        <w:rPr>
          <w:rFonts w:ascii="宋体" w:eastAsia="宋体" w:hAnsi="宋体" w:cs="宋体"/>
          <w:spacing w:val="-1"/>
          <w:lang w:eastAsia="zh-CN"/>
        </w:rPr>
        <w:t>算成本，则买方和卖方需要根据事先商定分摊超出费用。</w:t>
      </w:r>
    </w:p>
    <w:p w14:paraId="0284AAF4" w14:textId="77777777" w:rsidR="00F80B47" w:rsidRDefault="00000000">
      <w:pPr>
        <w:spacing w:before="60" w:line="261" w:lineRule="auto"/>
        <w:ind w:left="8" w:right="62" w:firstLine="424"/>
        <w:rPr>
          <w:rFonts w:ascii="宋体" w:eastAsia="宋体" w:hAnsi="宋体" w:cs="宋体"/>
          <w:lang w:eastAsia="zh-CN"/>
        </w:rPr>
      </w:pPr>
      <w:r>
        <w:rPr>
          <w:rFonts w:ascii="宋体" w:eastAsia="宋体" w:hAnsi="宋体" w:cs="宋体"/>
          <w:spacing w:val="-1"/>
          <w:lang w:eastAsia="zh-CN"/>
        </w:rPr>
        <w:t>成本加奖励费用（CPAF</w:t>
      </w:r>
      <w:r>
        <w:rPr>
          <w:rFonts w:ascii="宋体" w:eastAsia="宋体" w:hAnsi="宋体" w:cs="宋体"/>
          <w:spacing w:val="-56"/>
          <w:lang w:eastAsia="zh-CN"/>
        </w:rPr>
        <w:t>），</w:t>
      </w:r>
      <w:r>
        <w:rPr>
          <w:rFonts w:ascii="宋体" w:eastAsia="宋体" w:hAnsi="宋体" w:cs="宋体"/>
          <w:spacing w:val="-1"/>
          <w:lang w:eastAsia="zh-CN"/>
        </w:rPr>
        <w:t>为卖方报销履行合同工作所发生的一切合法成本，</w:t>
      </w:r>
      <w:r>
        <w:rPr>
          <w:rFonts w:ascii="宋体" w:eastAsia="宋体" w:hAnsi="宋体" w:cs="宋体"/>
          <w:spacing w:val="-2"/>
          <w:lang w:eastAsia="zh-CN"/>
        </w:rPr>
        <w:t>但是只有在满足</w:t>
      </w:r>
      <w:r>
        <w:rPr>
          <w:rFonts w:ascii="宋体" w:eastAsia="宋体" w:hAnsi="宋体" w:cs="宋体"/>
          <w:spacing w:val="1"/>
          <w:lang w:eastAsia="zh-CN"/>
        </w:rPr>
        <w:t xml:space="preserve"> 了合同中规定的某些笼统、主观的绩效标准的情况下，才能向卖方支付大部分费用。</w:t>
      </w:r>
      <w:r>
        <w:rPr>
          <w:rFonts w:ascii="宋体" w:eastAsia="宋体" w:hAnsi="宋体" w:cs="宋体"/>
          <w:lang w:eastAsia="zh-CN"/>
        </w:rPr>
        <w:t>完全由买方 根据自己对卖方绩效的主观判断来决定奖励费用，并且卖方通常无权申诉。成本加成本百分</w:t>
      </w:r>
      <w:r>
        <w:rPr>
          <w:rFonts w:ascii="宋体" w:eastAsia="宋体" w:hAnsi="宋体" w:cs="宋体"/>
          <w:spacing w:val="-1"/>
          <w:lang w:eastAsia="zh-CN"/>
        </w:rPr>
        <w:t>比，</w:t>
      </w:r>
      <w:r>
        <w:rPr>
          <w:rFonts w:ascii="宋体" w:eastAsia="宋体" w:hAnsi="宋体" w:cs="宋体"/>
          <w:lang w:eastAsia="zh-CN"/>
        </w:rPr>
        <w:t xml:space="preserve"> 卖方的实际项目成本，买方报销。卖方的费用以实际成本的百分</w:t>
      </w:r>
      <w:r>
        <w:rPr>
          <w:rFonts w:ascii="宋体" w:eastAsia="宋体" w:hAnsi="宋体" w:cs="宋体"/>
          <w:spacing w:val="-1"/>
          <w:lang w:eastAsia="zh-CN"/>
        </w:rPr>
        <w:t>比来计算。</w:t>
      </w:r>
    </w:p>
    <w:p w14:paraId="369EFBB4" w14:textId="77777777" w:rsidR="00F80B47" w:rsidRDefault="00000000">
      <w:pPr>
        <w:spacing w:before="62" w:line="247" w:lineRule="auto"/>
        <w:ind w:left="8" w:right="62" w:firstLine="438"/>
        <w:rPr>
          <w:rFonts w:ascii="宋体" w:eastAsia="宋体" w:hAnsi="宋体" w:cs="宋体"/>
          <w:lang w:eastAsia="zh-CN"/>
        </w:rPr>
      </w:pPr>
      <w:r>
        <w:rPr>
          <w:rFonts w:ascii="宋体" w:eastAsia="宋体" w:hAnsi="宋体" w:cs="宋体"/>
          <w:spacing w:val="-7"/>
          <w:lang w:eastAsia="zh-CN"/>
        </w:rPr>
        <w:t xml:space="preserve">10、工料合同（T&amp;M）适应情况：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当不能迅速确定准确的工作</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量或者工作说明书时，</w:t>
      </w:r>
      <w:r>
        <w:rPr>
          <w:rFonts w:ascii="宋体" w:eastAsia="宋体" w:hAnsi="宋体" w:cs="宋体"/>
          <w:spacing w:val="44"/>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工料合同</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适用于动态增加人员、专家或其他外部支持人员等情况。在时间紧急的情况下，选择工料合同比</w:t>
      </w:r>
    </w:p>
    <w:p w14:paraId="0C2AF08D" w14:textId="77777777" w:rsidR="00F80B47" w:rsidRDefault="00000000">
      <w:pPr>
        <w:spacing w:before="60" w:line="221" w:lineRule="auto"/>
        <w:ind w:left="8"/>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较稳妥。</w:t>
      </w:r>
    </w:p>
    <w:p w14:paraId="665B18A1" w14:textId="77777777" w:rsidR="00F80B47" w:rsidRDefault="00000000">
      <w:pPr>
        <w:spacing w:before="60" w:line="261" w:lineRule="auto"/>
        <w:ind w:left="6" w:right="67" w:firstLine="439"/>
        <w:rPr>
          <w:rFonts w:ascii="宋体" w:eastAsia="宋体" w:hAnsi="宋体" w:cs="宋体"/>
          <w:lang w:eastAsia="zh-CN"/>
        </w:rPr>
      </w:pPr>
      <w:r>
        <w:rPr>
          <w:rFonts w:ascii="宋体" w:eastAsia="宋体" w:hAnsi="宋体" w:cs="宋体"/>
          <w:spacing w:val="1"/>
          <w:lang w:eastAsia="zh-CN"/>
        </w:rPr>
        <w:t>11、采购文件：当选择卖方的决定基于价格是，通常使用标</w:t>
      </w:r>
      <w:r>
        <w:rPr>
          <w:rFonts w:ascii="宋体" w:eastAsia="宋体" w:hAnsi="宋体" w:cs="宋体"/>
          <w:lang w:eastAsia="zh-CN"/>
        </w:rPr>
        <w:t xml:space="preserve">书、投标或报价而不是报价建议 </w:t>
      </w:r>
      <w:r>
        <w:rPr>
          <w:rFonts w:ascii="宋体" w:eastAsia="宋体" w:hAnsi="宋体" w:cs="宋体"/>
          <w:spacing w:val="1"/>
          <w:lang w:eastAsia="zh-CN"/>
        </w:rPr>
        <w:t>书。如果主要依据其他考虑来选择卖方时，则通常使用建议书这个术语。通常的采购文件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有方案</w:t>
      </w:r>
      <w:r>
        <w:rPr>
          <w:rFonts w:ascii="宋体" w:eastAsia="宋体" w:hAnsi="宋体" w:cs="宋体"/>
          <w:spacing w:val="10"/>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邀请书（RFP）、报价邀请书（RFQ）、征求供应商意见书（RFI）、投标邀请书（IFB）、招</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标通知、</w:t>
      </w:r>
      <w:r>
        <w:rPr>
          <w:rFonts w:ascii="宋体" w:eastAsia="宋体" w:hAnsi="宋体" w:cs="宋体"/>
          <w:spacing w:val="31"/>
          <w:u w:val="single"/>
          <w:lang w:eastAsia="zh-CN"/>
        </w:rPr>
        <w:t xml:space="preserve"> </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洽谈邀请以及承包商初始建议征求书</w:t>
      </w:r>
      <w:r>
        <w:rPr>
          <w:rFonts w:ascii="宋体" w:eastAsia="宋体" w:hAnsi="宋体" w:cs="宋体"/>
          <w:spacing w:val="-4"/>
          <w:lang w:eastAsia="zh-CN"/>
        </w:rPr>
        <w:t>。</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（13</w:t>
      </w:r>
      <w:r>
        <w:rPr>
          <w:rFonts w:ascii="宋体" w:eastAsia="宋体" w:hAnsi="宋体" w:cs="宋体"/>
          <w:spacing w:val="-41"/>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0"/>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59</w:t>
      </w:r>
      <w:r>
        <w:rPr>
          <w:rFonts w:ascii="宋体" w:eastAsia="宋体" w:hAnsi="宋体" w:cs="宋体"/>
          <w:spacing w:val="-58"/>
          <w:w w:val="97"/>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14</w:t>
      </w:r>
      <w:r>
        <w:rPr>
          <w:rFonts w:ascii="宋体" w:eastAsia="宋体" w:hAnsi="宋体" w:cs="宋体"/>
          <w:spacing w:val="-37"/>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3"/>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61）</w:t>
      </w:r>
    </w:p>
    <w:p w14:paraId="4FCCB64C" w14:textId="77777777" w:rsidR="00F80B47" w:rsidRDefault="00000000">
      <w:pPr>
        <w:spacing w:before="63" w:line="246" w:lineRule="auto"/>
        <w:ind w:left="8" w:right="81" w:firstLine="438"/>
        <w:rPr>
          <w:rFonts w:ascii="宋体" w:eastAsia="宋体" w:hAnsi="宋体" w:cs="宋体"/>
          <w:lang w:eastAsia="zh-CN"/>
        </w:rPr>
      </w:pPr>
      <w:r>
        <w:rPr>
          <w:rFonts w:ascii="宋体" w:eastAsia="宋体" w:hAnsi="宋体" w:cs="宋体"/>
          <w:lang w:eastAsia="zh-CN"/>
        </w:rPr>
        <w:t>12、影响自制或外购决策的因素：①项目实施单位的核心能力；②合格供应商所能提供的价</w:t>
      </w:r>
      <w:r>
        <w:rPr>
          <w:rFonts w:ascii="宋体" w:eastAsia="宋体" w:hAnsi="宋体" w:cs="宋体"/>
          <w:spacing w:val="18"/>
          <w:lang w:eastAsia="zh-CN"/>
        </w:rPr>
        <w:t xml:space="preserve"> </w:t>
      </w:r>
      <w:r>
        <w:rPr>
          <w:rFonts w:ascii="宋体" w:eastAsia="宋体" w:hAnsi="宋体" w:cs="宋体"/>
          <w:spacing w:val="-1"/>
          <w:lang w:eastAsia="zh-CN"/>
        </w:rPr>
        <w:t>值；③用经济有效的方法实现需求的风险；④项目实施单位内部能力与供应商能力的比较。</w:t>
      </w:r>
    </w:p>
    <w:p w14:paraId="7B7A6B54" w14:textId="77777777" w:rsidR="00F80B47" w:rsidRDefault="00000000">
      <w:pPr>
        <w:spacing w:before="63" w:line="248" w:lineRule="auto"/>
        <w:ind w:left="9" w:right="72" w:firstLine="437"/>
        <w:rPr>
          <w:rFonts w:ascii="宋体" w:eastAsia="宋体" w:hAnsi="宋体" w:cs="宋体"/>
          <w:lang w:eastAsia="zh-CN"/>
        </w:rPr>
      </w:pPr>
      <w:r>
        <w:rPr>
          <w:rFonts w:ascii="宋体" w:eastAsia="宋体" w:hAnsi="宋体" w:cs="宋体"/>
          <w:spacing w:val="-3"/>
          <w:lang w:eastAsia="zh-CN"/>
        </w:rPr>
        <w:t>13、采购工作说明书是采购过程中的一个关键文件，</w:t>
      </w:r>
      <w:r>
        <w:rPr>
          <w:rFonts w:ascii="宋体" w:eastAsia="宋体" w:hAnsi="宋体" w:cs="宋体"/>
          <w:spacing w:val="62"/>
          <w:lang w:eastAsia="zh-CN"/>
        </w:rPr>
        <w:t xml:space="preserve"> </w:t>
      </w:r>
      <w:r>
        <w:rPr>
          <w:rFonts w:ascii="宋体" w:eastAsia="宋体" w:hAnsi="宋体" w:cs="宋体"/>
          <w:spacing w:val="-4"/>
          <w:lang w:eastAsia="zh-CN"/>
        </w:rPr>
        <w:t>可以根据需要进行修改，直到达成最终</w:t>
      </w:r>
      <w:r>
        <w:rPr>
          <w:rFonts w:ascii="宋体" w:eastAsia="宋体" w:hAnsi="宋体" w:cs="宋体"/>
          <w:lang w:eastAsia="zh-CN"/>
        </w:rPr>
        <w:t xml:space="preserve"> </w:t>
      </w:r>
      <w:r>
        <w:rPr>
          <w:rFonts w:ascii="宋体" w:eastAsia="宋体" w:hAnsi="宋体" w:cs="宋体"/>
          <w:spacing w:val="-9"/>
          <w:lang w:eastAsia="zh-CN"/>
        </w:rPr>
        <w:t>协议。</w:t>
      </w:r>
    </w:p>
    <w:p w14:paraId="22748109" w14:textId="77777777" w:rsidR="00F80B47" w:rsidRDefault="00000000">
      <w:pPr>
        <w:spacing w:before="62" w:line="265" w:lineRule="auto"/>
        <w:ind w:left="7" w:right="62" w:firstLine="438"/>
        <w:rPr>
          <w:rFonts w:ascii="宋体" w:eastAsia="宋体" w:hAnsi="宋体" w:cs="宋体"/>
          <w:lang w:eastAsia="zh-CN"/>
        </w:rPr>
      </w:pPr>
      <w:r>
        <w:rPr>
          <w:rFonts w:ascii="宋体" w:eastAsia="宋体" w:hAnsi="宋体" w:cs="宋体"/>
          <w:spacing w:val="1"/>
          <w:lang w:eastAsia="zh-CN"/>
        </w:rPr>
        <w:t>14、</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投标人会议（又称承包商会议、供货商会议或投标前会议）</w:t>
      </w:r>
      <w:r>
        <w:rPr>
          <w:rFonts w:ascii="宋体" w:eastAsia="宋体" w:hAnsi="宋体" w:cs="宋体"/>
          <w:spacing w:val="1"/>
          <w:lang w:eastAsia="zh-CN"/>
        </w:rPr>
        <w:t>就是在投标书或建</w:t>
      </w:r>
      <w:r>
        <w:rPr>
          <w:rFonts w:ascii="宋体" w:eastAsia="宋体" w:hAnsi="宋体" w:cs="宋体"/>
          <w:lang w:eastAsia="zh-CN"/>
        </w:rPr>
        <w:t xml:space="preserve">议书提交 </w:t>
      </w:r>
      <w:r>
        <w:rPr>
          <w:rFonts w:ascii="宋体" w:eastAsia="宋体" w:hAnsi="宋体" w:cs="宋体"/>
          <w:spacing w:val="1"/>
          <w:lang w:eastAsia="zh-CN"/>
        </w:rPr>
        <w:t>之前，在买方和所有潜在卖方之间召开的会议。会议的目的是保证所有潜在卖方对采购要求都有</w:t>
      </w:r>
      <w:r>
        <w:rPr>
          <w:rFonts w:ascii="宋体" w:eastAsia="宋体" w:hAnsi="宋体" w:cs="宋体"/>
          <w:spacing w:val="4"/>
          <w:lang w:eastAsia="zh-CN"/>
        </w:rPr>
        <w:t xml:space="preserve"> </w:t>
      </w:r>
      <w:r>
        <w:rPr>
          <w:rFonts w:ascii="宋体" w:eastAsia="宋体" w:hAnsi="宋体" w:cs="宋体"/>
          <w:spacing w:val="1"/>
          <w:lang w:eastAsia="zh-CN"/>
        </w:rPr>
        <w:t>清楚且一致的理解，保证没有任何投标人会得到特别优待。为公平起见，买方必须尽力确保每个</w:t>
      </w:r>
      <w:r>
        <w:rPr>
          <w:rFonts w:ascii="宋体" w:eastAsia="宋体" w:hAnsi="宋体" w:cs="宋体"/>
          <w:spacing w:val="4"/>
          <w:lang w:eastAsia="zh-CN"/>
        </w:rPr>
        <w:t xml:space="preserve"> </w:t>
      </w:r>
      <w:r>
        <w:rPr>
          <w:rFonts w:ascii="宋体" w:eastAsia="宋体" w:hAnsi="宋体" w:cs="宋体"/>
          <w:spacing w:val="1"/>
          <w:lang w:eastAsia="zh-CN"/>
        </w:rPr>
        <w:t>潜在卖方都能听到任何其他卖方所提出的问题，以及买方所做出的每个回答。可以运用相关技术</w:t>
      </w:r>
      <w:r>
        <w:rPr>
          <w:rFonts w:ascii="宋体" w:eastAsia="宋体" w:hAnsi="宋体" w:cs="宋体"/>
          <w:spacing w:val="4"/>
          <w:lang w:eastAsia="zh-CN"/>
        </w:rPr>
        <w:t xml:space="preserve"> </w:t>
      </w:r>
      <w:r>
        <w:rPr>
          <w:rFonts w:ascii="宋体" w:eastAsia="宋体" w:hAnsi="宋体" w:cs="宋体"/>
          <w:spacing w:val="1"/>
          <w:lang w:eastAsia="zh-CN"/>
        </w:rPr>
        <w:t>来促进公平，例如，在召开会议之前就收集投标人的问题或安排投标人考察现场。要把对问题的</w:t>
      </w:r>
      <w:r>
        <w:rPr>
          <w:rFonts w:ascii="宋体" w:eastAsia="宋体" w:hAnsi="宋体" w:cs="宋体"/>
          <w:spacing w:val="4"/>
          <w:lang w:eastAsia="zh-CN"/>
        </w:rPr>
        <w:t xml:space="preserve"> </w:t>
      </w:r>
      <w:r>
        <w:rPr>
          <w:rFonts w:ascii="宋体" w:eastAsia="宋体" w:hAnsi="宋体" w:cs="宋体"/>
          <w:spacing w:val="-4"/>
          <w:lang w:eastAsia="zh-CN"/>
        </w:rPr>
        <w:t>回答，以修正案的形式纳入采购文件中。</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（11</w:t>
      </w:r>
      <w:r>
        <w:rPr>
          <w:rFonts w:ascii="宋体" w:eastAsia="宋体" w:hAnsi="宋体" w:cs="宋体"/>
          <w:spacing w:val="-38"/>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61</w:t>
      </w:r>
      <w:r>
        <w:rPr>
          <w:rFonts w:ascii="宋体" w:eastAsia="宋体" w:hAnsi="宋体" w:cs="宋体"/>
          <w:spacing w:val="-56"/>
          <w:w w:val="94"/>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17</w:t>
      </w:r>
      <w:r>
        <w:rPr>
          <w:rFonts w:ascii="宋体" w:eastAsia="宋体" w:hAnsi="宋体" w:cs="宋体"/>
          <w:spacing w:val="-42"/>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0"/>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58）</w:t>
      </w:r>
    </w:p>
    <w:p w14:paraId="6A86F223" w14:textId="77777777" w:rsidR="00F80B47" w:rsidRDefault="004302B6">
      <w:pPr>
        <w:spacing w:before="61" w:line="261" w:lineRule="auto"/>
        <w:ind w:left="9" w:firstLine="438"/>
        <w:rPr>
          <w:rFonts w:ascii="宋体" w:eastAsia="宋体" w:hAnsi="宋体" w:cs="宋体"/>
          <w:lang w:eastAsia="zh-CN"/>
        </w:rPr>
      </w:pPr>
      <w:r>
        <w:rPr>
          <w:rFonts w:eastAsia="Arial"/>
        </w:rPr>
        <w:pict w14:anchorId="4FD7677B">
          <v:shape id="_x0000_s2252" type="#_x0000_t202" alt="" style="position:absolute;left:0;text-align:left;margin-left:304.75pt;margin-top:46.65pt;width:140.25pt;height:16.9pt;z-index:251620864;mso-wrap-style:square;mso-wrap-edited:f;mso-width-percent:0;mso-height-percent:0;mso-position-horizontal-relative:text;mso-position-vertical-relative:text;mso-width-percent:0;mso-height-percent:0;v-text-anchor:top" filled="f" stroked="f">
            <v:textbox inset="0,0,0,0">
              <w:txbxContent>
                <w:p w14:paraId="1DB334A0" w14:textId="77777777" w:rsidR="00F80B47" w:rsidRDefault="00F80B47">
                  <w:pPr>
                    <w:spacing w:line="20" w:lineRule="exact"/>
                  </w:pPr>
                </w:p>
                <w:tbl>
                  <w:tblPr>
                    <w:tblStyle w:val="TableNormal"/>
                    <w:tblW w:w="2759"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2759"/>
                  </w:tblGrid>
                  <w:tr w:rsidR="00F80B47" w14:paraId="53BE184E" w14:textId="77777777">
                    <w:trPr>
                      <w:trHeight w:val="287"/>
                    </w:trPr>
                    <w:tc>
                      <w:tcPr>
                        <w:tcW w:w="2759" w:type="dxa"/>
                      </w:tcPr>
                      <w:p w14:paraId="7EF68E4D" w14:textId="77777777" w:rsidR="00F80B47" w:rsidRDefault="00000000">
                        <w:pPr>
                          <w:spacing w:before="39" w:line="209" w:lineRule="auto"/>
                          <w:ind w:left="1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项目经理可以不是合同的主谈</w:t>
                        </w:r>
                      </w:p>
                    </w:tc>
                  </w:tr>
                </w:tbl>
                <w:p w14:paraId="3EB75DC0" w14:textId="77777777" w:rsidR="00F80B47" w:rsidRDefault="00F80B47">
                  <w:pPr>
                    <w:rPr>
                      <w:lang w:eastAsia="zh-CN"/>
                    </w:rPr>
                  </w:pPr>
                </w:p>
              </w:txbxContent>
            </v:textbox>
          </v:shape>
        </w:pict>
      </w:r>
      <w:r w:rsidR="006175C7">
        <w:rPr>
          <w:rFonts w:ascii="Times New Roman" w:eastAsia="Times New Roman" w:hAnsi="Times New Roman" w:cs="Times New Roman"/>
          <w:spacing w:val="-5"/>
          <w:lang w:eastAsia="zh-CN"/>
        </w:rPr>
        <w:t>15</w:t>
      </w:r>
      <w:r w:rsidR="006175C7">
        <w:rPr>
          <w:rFonts w:ascii="宋体" w:eastAsia="宋体" w:hAnsi="宋体" w:cs="宋体"/>
          <w:spacing w:val="-5"/>
          <w:lang w:eastAsia="zh-CN"/>
        </w:rPr>
        <w:t>、选中卖方后， 在双方签订合同前，通过采购谈判可以澄清双方对合同结构和要求的理</w:t>
      </w:r>
      <w:r w:rsidR="006175C7">
        <w:rPr>
          <w:rFonts w:ascii="宋体" w:eastAsia="宋体" w:hAnsi="宋体" w:cs="宋体"/>
          <w:spacing w:val="-6"/>
          <w:lang w:eastAsia="zh-CN"/>
        </w:rPr>
        <w:t>解，</w:t>
      </w:r>
      <w:r w:rsidR="006175C7">
        <w:rPr>
          <w:rFonts w:ascii="宋体" w:eastAsia="宋体" w:hAnsi="宋体" w:cs="宋体"/>
          <w:lang w:eastAsia="zh-CN"/>
        </w:rPr>
        <w:t xml:space="preserve"> </w:t>
      </w:r>
      <w:r w:rsidR="006175C7">
        <w:rPr>
          <w:rFonts w:ascii="宋体" w:eastAsia="宋体" w:hAnsi="宋体" w:cs="宋体"/>
          <w:spacing w:val="1"/>
          <w:lang w:eastAsia="zh-CN"/>
        </w:rPr>
        <w:t>使双方达成一致意见。采购谈判过程以买卖双方签署文件（如合同、协</w:t>
      </w:r>
      <w:r w:rsidR="006175C7">
        <w:rPr>
          <w:rFonts w:ascii="宋体" w:eastAsia="宋体" w:hAnsi="宋体" w:cs="宋体"/>
          <w:lang w:eastAsia="zh-CN"/>
        </w:rPr>
        <w:t xml:space="preserve">议）为结束标志。对于复 </w:t>
      </w:r>
      <w:r w:rsidR="006175C7">
        <w:rPr>
          <w:rFonts w:ascii="宋体" w:eastAsia="宋体" w:hAnsi="宋体" w:cs="宋体"/>
          <w:spacing w:val="1"/>
          <w:lang w:eastAsia="zh-CN"/>
        </w:rPr>
        <w:t>杂的采购事项，合同谈判应是一个独立的过程，有自己的依据和成果。采购谈判工作组有</w:t>
      </w:r>
      <w:r w:rsidR="006175C7">
        <w:rPr>
          <w:rFonts w:ascii="宋体" w:eastAsia="宋体" w:hAnsi="宋体" w:cs="宋体"/>
          <w:spacing w:val="1"/>
          <w:lang w:eastAsia="zh-CN"/>
          <w14:textOutline w14:w="3352" w14:cap="rnd" w14:cmpd="sng" w14:algn="ctr">
            <w14:solidFill>
              <w14:srgbClr w14:val="000000"/>
            </w14:solidFill>
            <w14:prstDash w14:val="solid"/>
            <w14:round/>
          </w14:textOutline>
        </w:rPr>
        <w:t>技术人</w:t>
      </w:r>
      <w:r w:rsidR="006175C7">
        <w:rPr>
          <w:rFonts w:ascii="宋体" w:eastAsia="宋体" w:hAnsi="宋体" w:cs="宋体"/>
          <w:spacing w:val="7"/>
          <w:lang w:eastAsia="zh-CN"/>
        </w:rPr>
        <w:t xml:space="preserve"> </w:t>
      </w:r>
      <w:r w:rsidR="006175C7">
        <w:rPr>
          <w:rFonts w:ascii="宋体" w:eastAsia="宋体" w:hAnsi="宋体" w:cs="宋体"/>
          <w:lang w:eastAsia="zh-CN"/>
          <w14:textOutline w14:w="3352" w14:cap="rnd" w14:cmpd="sng" w14:algn="ctr">
            <w14:solidFill>
              <w14:srgbClr w14:val="000000"/>
            </w14:solidFill>
            <w14:prstDash w14:val="solid"/>
            <w14:round/>
          </w14:textOutline>
        </w:rPr>
        <w:t>员、商务人员、法律人员、财务人员、翻译人员、谈判领导人员</w:t>
      </w:r>
      <w:r w:rsidR="006175C7">
        <w:rPr>
          <w:rFonts w:ascii="宋体" w:eastAsia="宋体" w:hAnsi="宋体" w:cs="宋体"/>
          <w:lang w:eastAsia="zh-CN"/>
        </w:rPr>
        <w:t>。</w:t>
      </w:r>
    </w:p>
    <w:p w14:paraId="56040793" w14:textId="77777777" w:rsidR="00F80B47" w:rsidRDefault="004302B6">
      <w:pPr>
        <w:pStyle w:val="a3"/>
        <w:spacing w:before="60" w:line="252" w:lineRule="auto"/>
        <w:ind w:left="8" w:right="73" w:firstLine="255"/>
        <w:rPr>
          <w:lang w:eastAsia="zh-CN"/>
        </w:rPr>
      </w:pPr>
      <w:r>
        <w:pict w14:anchorId="7A7576A6">
          <v:shape id="_x0000_s2251" type="#_x0000_t202" alt="" style="position:absolute;left:0;text-align:left;margin-left:-1pt;margin-top:-.2pt;width:13.8pt;height:16.9pt;z-index:251621888;mso-wrap-style:square;mso-wrap-edited:f;mso-width-percent:0;mso-height-percent:0;mso-position-horizontal-relative:text;mso-position-vertical-relative:text;mso-width-percent:0;mso-height-percent:0;v-text-anchor:top" filled="f" stroked="f">
            <v:textbox inset="0,0,0,0">
              <w:txbxContent>
                <w:p w14:paraId="255DF2F9" w14:textId="77777777" w:rsidR="00F80B47" w:rsidRDefault="00F80B47">
                  <w:pPr>
                    <w:spacing w:line="20" w:lineRule="exact"/>
                  </w:pPr>
                </w:p>
                <w:tbl>
                  <w:tblPr>
                    <w:tblStyle w:val="TableNormal"/>
                    <w:tblW w:w="230"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230"/>
                  </w:tblGrid>
                  <w:tr w:rsidR="00F80B47" w14:paraId="2AE7083A" w14:textId="77777777">
                    <w:trPr>
                      <w:trHeight w:val="287"/>
                    </w:trPr>
                    <w:tc>
                      <w:tcPr>
                        <w:tcW w:w="230" w:type="dxa"/>
                      </w:tcPr>
                      <w:p w14:paraId="203EF919" w14:textId="77777777" w:rsidR="00F80B47" w:rsidRDefault="00000000">
                        <w:pPr>
                          <w:spacing w:before="39" w:line="209" w:lineRule="auto"/>
                          <w:jc w:val="right"/>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人</w:t>
                        </w:r>
                      </w:p>
                    </w:tc>
                  </w:tr>
                </w:tbl>
                <w:p w14:paraId="7C33723B" w14:textId="77777777" w:rsidR="00F80B47" w:rsidRDefault="00F80B47"/>
              </w:txbxContent>
            </v:textbox>
          </v:shape>
        </w:pict>
      </w:r>
      <w:r w:rsidR="006175C7">
        <w:rPr>
          <w:rFonts w:ascii="宋体" w:eastAsia="宋体" w:hAnsi="宋体" w:cs="宋体"/>
          <w:spacing w:val="-4"/>
          <w:lang w:eastAsia="zh-CN"/>
        </w:rPr>
        <w:t>。在合同谈判期间，</w:t>
      </w:r>
      <w:r w:rsidR="006175C7">
        <w:rPr>
          <w:rFonts w:ascii="宋体" w:eastAsia="宋体" w:hAnsi="宋体" w:cs="宋体"/>
          <w:spacing w:val="57"/>
          <w:lang w:eastAsia="zh-CN"/>
        </w:rPr>
        <w:t xml:space="preserve"> </w:t>
      </w:r>
      <w:r w:rsidR="006175C7">
        <w:rPr>
          <w:rFonts w:ascii="宋体" w:eastAsia="宋体" w:hAnsi="宋体" w:cs="宋体"/>
          <w:spacing w:val="-4"/>
          <w:lang w:eastAsia="zh-CN"/>
        </w:rPr>
        <w:t>项目管理团队可列席，并在需要时，就项目的技术、质量和管理要求进行</w:t>
      </w:r>
      <w:r w:rsidR="006175C7">
        <w:rPr>
          <w:rFonts w:ascii="宋体" w:eastAsia="宋体" w:hAnsi="宋体" w:cs="宋体"/>
          <w:lang w:eastAsia="zh-CN"/>
        </w:rPr>
        <w:t xml:space="preserve"> </w:t>
      </w:r>
      <w:r w:rsidR="006175C7">
        <w:rPr>
          <w:rFonts w:ascii="宋体" w:eastAsia="宋体" w:hAnsi="宋体" w:cs="宋体"/>
          <w:spacing w:val="-13"/>
          <w:lang w:eastAsia="zh-CN"/>
        </w:rPr>
        <w:t>澄清。</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（19</w:t>
      </w:r>
      <w:r w:rsidR="006175C7">
        <w:rPr>
          <w:spacing w:val="-36"/>
          <w:u w:val="single"/>
          <w:shd w:val="clear" w:color="auto" w:fill="FFC000"/>
          <w:lang w:eastAsia="zh-CN"/>
        </w:rPr>
        <w:t xml:space="preserve"> </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9"/>
          <w:u w:val="single"/>
          <w:shd w:val="clear" w:color="auto" w:fill="FFC000"/>
          <w:lang w:eastAsia="zh-CN"/>
        </w:rPr>
        <w:t xml:space="preserve"> </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59）</w:t>
      </w:r>
    </w:p>
    <w:p w14:paraId="73A36A97" w14:textId="77777777" w:rsidR="00F80B47" w:rsidRDefault="00000000">
      <w:pPr>
        <w:spacing w:before="52" w:line="247" w:lineRule="auto"/>
        <w:ind w:left="25" w:right="67" w:firstLine="420"/>
        <w:rPr>
          <w:rFonts w:ascii="宋体" w:eastAsia="宋体" w:hAnsi="宋体" w:cs="宋体"/>
          <w:lang w:eastAsia="zh-CN"/>
        </w:rPr>
      </w:pPr>
      <w:r>
        <w:rPr>
          <w:rFonts w:ascii="宋体" w:eastAsia="宋体" w:hAnsi="宋体" w:cs="宋体"/>
          <w:spacing w:val="-3"/>
          <w:lang w:eastAsia="zh-CN"/>
        </w:rPr>
        <w:t>16、实施采购的主要输出：①选中的卖方；②合同。根据采购的内容，</w:t>
      </w:r>
      <w:r>
        <w:rPr>
          <w:rFonts w:ascii="宋体" w:eastAsia="宋体" w:hAnsi="宋体" w:cs="宋体"/>
          <w:spacing w:val="57"/>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合同</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可以是一个复杂</w:t>
      </w:r>
      <w:r>
        <w:rPr>
          <w:rFonts w:ascii="宋体" w:eastAsia="宋体" w:hAnsi="宋体" w:cs="宋体"/>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的文件，也可以是一个简单采购单。</w:t>
      </w:r>
      <w:r>
        <w:rPr>
          <w:rFonts w:ascii="宋体" w:eastAsia="宋体" w:hAnsi="宋体" w:cs="宋体"/>
          <w:u w:val="single"/>
          <w:lang w:eastAsia="zh-CN"/>
        </w:rPr>
        <w:t xml:space="preserve">  </w:t>
      </w:r>
    </w:p>
    <w:p w14:paraId="5F3D1B0A" w14:textId="77777777" w:rsidR="00F80B47" w:rsidRDefault="00000000">
      <w:pPr>
        <w:spacing w:before="62" w:line="221" w:lineRule="auto"/>
        <w:ind w:left="446"/>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17、招投标</w:t>
      </w:r>
    </w:p>
    <w:p w14:paraId="464335F5" w14:textId="77777777" w:rsidR="00F80B47" w:rsidRDefault="00000000">
      <w:pPr>
        <w:spacing w:before="61" w:line="247" w:lineRule="auto"/>
        <w:ind w:left="11" w:right="62" w:firstLine="434"/>
        <w:rPr>
          <w:rFonts w:ascii="宋体" w:eastAsia="宋体" w:hAnsi="宋体" w:cs="宋体"/>
          <w:lang w:eastAsia="zh-CN"/>
        </w:rPr>
      </w:pPr>
      <w:r>
        <w:rPr>
          <w:rFonts w:ascii="宋体" w:eastAsia="宋体" w:hAnsi="宋体" w:cs="宋体"/>
          <w:spacing w:val="-4"/>
          <w:lang w:eastAsia="zh-CN"/>
        </w:rPr>
        <w:t>1.在要求提交投标文件截止时间至少</w:t>
      </w:r>
      <w:r>
        <w:rPr>
          <w:rFonts w:ascii="宋体" w:eastAsia="宋体" w:hAnsi="宋体" w:cs="宋体"/>
          <w:spacing w:val="-29"/>
          <w:lang w:eastAsia="zh-CN"/>
        </w:rPr>
        <w:t xml:space="preserve"> </w:t>
      </w:r>
      <w:r>
        <w:rPr>
          <w:rFonts w:ascii="宋体" w:eastAsia="宋体" w:hAnsi="宋体" w:cs="宋体"/>
          <w:spacing w:val="-4"/>
          <w:lang w:eastAsia="zh-CN"/>
        </w:rPr>
        <w:t>15 日</w:t>
      </w:r>
      <w:r>
        <w:rPr>
          <w:rFonts w:ascii="宋体" w:eastAsia="宋体" w:hAnsi="宋体" w:cs="宋体"/>
          <w:spacing w:val="-5"/>
          <w:lang w:eastAsia="zh-CN"/>
        </w:rPr>
        <w:t>前，</w:t>
      </w:r>
      <w:r>
        <w:rPr>
          <w:rFonts w:ascii="宋体" w:eastAsia="宋体" w:hAnsi="宋体" w:cs="宋体"/>
          <w:spacing w:val="-55"/>
          <w:lang w:eastAsia="zh-CN"/>
        </w:rPr>
        <w:t xml:space="preserve"> </w:t>
      </w:r>
      <w:r>
        <w:rPr>
          <w:rFonts w:ascii="宋体" w:eastAsia="宋体" w:hAnsi="宋体" w:cs="宋体"/>
          <w:spacing w:val="-5"/>
          <w:lang w:eastAsia="zh-CN"/>
        </w:rPr>
        <w:t>招标人可以以书面形式对已发出的招标文件进</w:t>
      </w:r>
      <w:r>
        <w:rPr>
          <w:rFonts w:ascii="宋体" w:eastAsia="宋体" w:hAnsi="宋体" w:cs="宋体"/>
          <w:lang w:eastAsia="zh-CN"/>
        </w:rPr>
        <w:t xml:space="preserve"> </w:t>
      </w:r>
      <w:r>
        <w:rPr>
          <w:rFonts w:ascii="宋体" w:eastAsia="宋体" w:hAnsi="宋体" w:cs="宋体"/>
          <w:spacing w:val="-3"/>
          <w:lang w:eastAsia="zh-CN"/>
        </w:rPr>
        <w:t>行必要的澄清或者修改。</w:t>
      </w:r>
    </w:p>
    <w:p w14:paraId="1B79E45A" w14:textId="77777777" w:rsidR="00F80B47" w:rsidRDefault="00000000">
      <w:pPr>
        <w:spacing w:before="61" w:line="247" w:lineRule="auto"/>
        <w:ind w:left="434" w:right="1096" w:hanging="1"/>
        <w:rPr>
          <w:rFonts w:ascii="宋体" w:eastAsia="宋体" w:hAnsi="宋体" w:cs="宋体"/>
          <w:lang w:eastAsia="zh-CN"/>
        </w:rPr>
      </w:pPr>
      <w:r>
        <w:rPr>
          <w:rFonts w:ascii="宋体" w:eastAsia="宋体" w:hAnsi="宋体" w:cs="宋体"/>
          <w:spacing w:val="-3"/>
          <w:lang w:eastAsia="zh-CN"/>
        </w:rPr>
        <w:t>2.自招标文件开始发出之日起至提交投标文件截止之日止，最短不得少于</w:t>
      </w:r>
      <w:r>
        <w:rPr>
          <w:rFonts w:ascii="宋体" w:eastAsia="宋体" w:hAnsi="宋体" w:cs="宋体"/>
          <w:spacing w:val="-30"/>
          <w:lang w:eastAsia="zh-CN"/>
        </w:rPr>
        <w:t xml:space="preserve"> </w:t>
      </w:r>
      <w:r>
        <w:rPr>
          <w:rFonts w:ascii="宋体" w:eastAsia="宋体" w:hAnsi="宋体" w:cs="宋体"/>
          <w:spacing w:val="-3"/>
          <w:lang w:eastAsia="zh-CN"/>
        </w:rPr>
        <w:t>20 日。</w:t>
      </w:r>
      <w:r>
        <w:rPr>
          <w:rFonts w:ascii="宋体" w:eastAsia="宋体" w:hAnsi="宋体" w:cs="宋体"/>
          <w:lang w:eastAsia="zh-CN"/>
        </w:rPr>
        <w:t xml:space="preserve"> </w:t>
      </w:r>
      <w:r>
        <w:rPr>
          <w:rFonts w:ascii="宋体" w:eastAsia="宋体" w:hAnsi="宋体" w:cs="宋体"/>
          <w:spacing w:val="-4"/>
          <w:lang w:eastAsia="zh-CN"/>
        </w:rPr>
        <w:t>3.中标通知书发出之日起</w:t>
      </w:r>
      <w:r>
        <w:rPr>
          <w:rFonts w:ascii="宋体" w:eastAsia="宋体" w:hAnsi="宋体" w:cs="宋体"/>
          <w:spacing w:val="-31"/>
          <w:lang w:eastAsia="zh-CN"/>
        </w:rPr>
        <w:t xml:space="preserve"> </w:t>
      </w:r>
      <w:r>
        <w:rPr>
          <w:rFonts w:ascii="宋体" w:eastAsia="宋体" w:hAnsi="宋体" w:cs="宋体"/>
          <w:spacing w:val="-4"/>
          <w:lang w:eastAsia="zh-CN"/>
        </w:rPr>
        <w:t>30 日内，订立书面合同。</w:t>
      </w:r>
    </w:p>
    <w:p w14:paraId="2E3A1D33" w14:textId="77777777" w:rsidR="00F80B47" w:rsidRDefault="00000000">
      <w:pPr>
        <w:spacing w:before="61" w:line="257" w:lineRule="auto"/>
        <w:ind w:left="6" w:right="2" w:firstLine="423"/>
        <w:jc w:val="both"/>
        <w:rPr>
          <w:rFonts w:ascii="宋体" w:eastAsia="宋体" w:hAnsi="宋体" w:cs="宋体"/>
          <w:lang w:eastAsia="zh-CN"/>
        </w:rPr>
      </w:pPr>
      <w:r>
        <w:rPr>
          <w:rFonts w:ascii="宋体" w:eastAsia="宋体" w:hAnsi="宋体" w:cs="宋体"/>
          <w:spacing w:val="-5"/>
          <w:lang w:eastAsia="zh-CN"/>
        </w:rPr>
        <w:t>4.中标人的投标应当符合条件： ①能够最大限度地满足招标文件中规定的各项综合评价标准；</w:t>
      </w:r>
      <w:r>
        <w:rPr>
          <w:rFonts w:ascii="宋体" w:eastAsia="宋体" w:hAnsi="宋体" w:cs="宋体"/>
          <w:spacing w:val="13"/>
          <w:lang w:eastAsia="zh-CN"/>
        </w:rPr>
        <w:t xml:space="preserve"> </w:t>
      </w:r>
      <w:r>
        <w:rPr>
          <w:rFonts w:ascii="宋体" w:eastAsia="宋体" w:hAnsi="宋体" w:cs="宋体"/>
          <w:spacing w:val="1"/>
          <w:lang w:eastAsia="zh-CN"/>
        </w:rPr>
        <w:t>②能够满足招标文件的实质性要求，并且经评审的招标价格最低。但是，</w:t>
      </w:r>
      <w:r>
        <w:rPr>
          <w:rFonts w:ascii="宋体" w:eastAsia="宋体" w:hAnsi="宋体" w:cs="宋体"/>
          <w:lang w:eastAsia="zh-CN"/>
        </w:rPr>
        <w:t xml:space="preserve">投标价格低于成本的除 </w:t>
      </w:r>
      <w:r>
        <w:rPr>
          <w:rFonts w:ascii="宋体" w:eastAsia="宋体" w:hAnsi="宋体" w:cs="宋体"/>
          <w:spacing w:val="-3"/>
          <w:lang w:eastAsia="zh-CN"/>
        </w:rPr>
        <w:t>外。</w:t>
      </w:r>
    </w:p>
    <w:p w14:paraId="067EF277" w14:textId="77777777" w:rsidR="00F80B47" w:rsidRDefault="00000000">
      <w:pPr>
        <w:spacing w:before="60" w:line="221" w:lineRule="auto"/>
        <w:ind w:left="434"/>
        <w:rPr>
          <w:rFonts w:ascii="宋体" w:eastAsia="宋体" w:hAnsi="宋体" w:cs="宋体"/>
          <w:lang w:eastAsia="zh-CN"/>
        </w:rPr>
      </w:pPr>
      <w:r>
        <w:rPr>
          <w:rFonts w:ascii="宋体" w:eastAsia="宋体" w:hAnsi="宋体" w:cs="宋体"/>
          <w:lang w:eastAsia="zh-CN"/>
        </w:rPr>
        <w:t>5.以行贿的手段谋取中标的，中标无效，处中标项目金额千分之五以上千</w:t>
      </w:r>
      <w:r>
        <w:rPr>
          <w:rFonts w:ascii="宋体" w:eastAsia="宋体" w:hAnsi="宋体" w:cs="宋体"/>
          <w:spacing w:val="-1"/>
          <w:lang w:eastAsia="zh-CN"/>
        </w:rPr>
        <w:t>分之十以下罚款，</w:t>
      </w:r>
    </w:p>
    <w:p w14:paraId="4F2876E7" w14:textId="77777777" w:rsidR="00F80B47" w:rsidRDefault="00F80B47">
      <w:pPr>
        <w:spacing w:line="253" w:lineRule="auto"/>
        <w:rPr>
          <w:lang w:eastAsia="zh-CN"/>
        </w:rPr>
      </w:pPr>
    </w:p>
    <w:p w14:paraId="5E66542F"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6B867DE" w14:textId="395D421D"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3B756C7E" w14:textId="77777777" w:rsidR="00F80B47" w:rsidRDefault="00F80B47">
      <w:pPr>
        <w:spacing w:line="223" w:lineRule="auto"/>
        <w:rPr>
          <w:sz w:val="18"/>
          <w:szCs w:val="18"/>
          <w:lang w:eastAsia="zh-CN"/>
        </w:rPr>
        <w:sectPr w:rsidR="00F80B47">
          <w:headerReference w:type="default" r:id="rId172"/>
          <w:pgSz w:w="10320" w:h="14568"/>
          <w:pgMar w:top="400" w:right="652" w:bottom="0" w:left="720" w:header="0" w:footer="0" w:gutter="0"/>
          <w:cols w:space="720"/>
        </w:sectPr>
      </w:pPr>
    </w:p>
    <w:p w14:paraId="22CFE422" w14:textId="77777777" w:rsidR="00F80B47" w:rsidRDefault="00F80B47">
      <w:pPr>
        <w:spacing w:line="298" w:lineRule="auto"/>
        <w:rPr>
          <w:lang w:eastAsia="zh-CN"/>
        </w:rPr>
      </w:pPr>
    </w:p>
    <w:p w14:paraId="1C6FB556" w14:textId="77777777" w:rsidR="00F80B47" w:rsidRDefault="00000000">
      <w:pPr>
        <w:spacing w:before="68" w:line="221" w:lineRule="auto"/>
        <w:ind w:left="9"/>
        <w:rPr>
          <w:rFonts w:ascii="宋体" w:eastAsia="宋体" w:hAnsi="宋体" w:cs="宋体"/>
          <w:lang w:eastAsia="zh-CN"/>
        </w:rPr>
      </w:pPr>
      <w:r>
        <w:rPr>
          <w:rFonts w:ascii="宋体" w:eastAsia="宋体" w:hAnsi="宋体" w:cs="宋体"/>
          <w:spacing w:val="-1"/>
          <w:lang w:eastAsia="zh-CN"/>
        </w:rPr>
        <w:t>对单位负责人处单位罚款数额百分之五以上百分之十以下罚</w:t>
      </w:r>
      <w:r>
        <w:rPr>
          <w:rFonts w:ascii="宋体" w:eastAsia="宋体" w:hAnsi="宋体" w:cs="宋体"/>
          <w:spacing w:val="-2"/>
          <w:lang w:eastAsia="zh-CN"/>
        </w:rPr>
        <w:t>款。</w:t>
      </w:r>
    </w:p>
    <w:p w14:paraId="048C5493" w14:textId="77777777" w:rsidR="00F80B47" w:rsidRDefault="00000000">
      <w:pPr>
        <w:spacing w:before="62" w:line="256" w:lineRule="auto"/>
        <w:ind w:left="11" w:right="74" w:firstLine="437"/>
        <w:rPr>
          <w:rFonts w:ascii="宋体" w:eastAsia="宋体" w:hAnsi="宋体" w:cs="宋体"/>
          <w:lang w:eastAsia="zh-CN"/>
        </w:rPr>
      </w:pPr>
      <w:r>
        <w:rPr>
          <w:rFonts w:ascii="宋体" w:eastAsia="宋体" w:hAnsi="宋体" w:cs="宋体"/>
          <w:spacing w:val="1"/>
          <w:lang w:eastAsia="zh-CN"/>
        </w:rPr>
        <w:t>18、</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控制采购过程是买卖双方都需要的</w:t>
      </w:r>
      <w:r>
        <w:rPr>
          <w:rFonts w:ascii="宋体" w:eastAsia="宋体" w:hAnsi="宋体" w:cs="宋体"/>
          <w:spacing w:val="1"/>
          <w:lang w:eastAsia="zh-CN"/>
        </w:rPr>
        <w:t>。该过</w:t>
      </w:r>
      <w:r>
        <w:rPr>
          <w:rFonts w:ascii="宋体" w:eastAsia="宋体" w:hAnsi="宋体" w:cs="宋体"/>
          <w:lang w:eastAsia="zh-CN"/>
        </w:rPr>
        <w:t>程确保卖方的执行过程符合合同需求，确保买 方可以按合同条款去执行。对于使用来自多个供应商提供的产品、服务或成果的大型项目</w:t>
      </w:r>
      <w:r>
        <w:rPr>
          <w:rFonts w:ascii="宋体" w:eastAsia="宋体" w:hAnsi="宋体" w:cs="宋体"/>
          <w:spacing w:val="-1"/>
          <w:lang w:eastAsia="zh-CN"/>
        </w:rPr>
        <w:t>来说，</w:t>
      </w:r>
      <w:r>
        <w:rPr>
          <w:rFonts w:ascii="宋体" w:eastAsia="宋体" w:hAnsi="宋体" w:cs="宋体"/>
          <w:lang w:eastAsia="zh-CN"/>
        </w:rPr>
        <w:t xml:space="preserve"> </w:t>
      </w:r>
      <w:r>
        <w:rPr>
          <w:rFonts w:ascii="宋体" w:eastAsia="宋体" w:hAnsi="宋体" w:cs="宋体"/>
          <w:spacing w:val="-3"/>
          <w:lang w:eastAsia="zh-CN"/>
        </w:rPr>
        <w:t>合同管理的关键是管理买方卖方间的接口，以及多个卖方间的接口。</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（16</w:t>
      </w:r>
      <w:r>
        <w:rPr>
          <w:rFonts w:ascii="宋体" w:eastAsia="宋体" w:hAnsi="宋体" w:cs="宋体"/>
          <w:spacing w:val="-35"/>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3"/>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60</w:t>
      </w:r>
      <w:r>
        <w:rPr>
          <w:rFonts w:ascii="宋体" w:eastAsia="宋体" w:hAnsi="宋体" w:cs="宋体"/>
          <w:spacing w:val="-58"/>
          <w:w w:val="96"/>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18</w:t>
      </w:r>
      <w:r>
        <w:rPr>
          <w:rFonts w:ascii="宋体" w:eastAsia="宋体" w:hAnsi="宋体" w:cs="宋体"/>
          <w:spacing w:val="-42"/>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2"/>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60）</w:t>
      </w:r>
    </w:p>
    <w:p w14:paraId="169544F3" w14:textId="77777777" w:rsidR="00F80B47" w:rsidRDefault="00000000">
      <w:pPr>
        <w:spacing w:before="60" w:line="247" w:lineRule="auto"/>
        <w:ind w:left="27" w:right="77" w:firstLine="421"/>
        <w:rPr>
          <w:rFonts w:ascii="宋体" w:eastAsia="宋体" w:hAnsi="宋体" w:cs="宋体"/>
          <w:lang w:eastAsia="zh-CN"/>
        </w:rPr>
      </w:pPr>
      <w:r>
        <w:rPr>
          <w:rFonts w:ascii="Times New Roman" w:eastAsia="Times New Roman" w:hAnsi="Times New Roman" w:cs="Times New Roman"/>
          <w:lang w:eastAsia="zh-CN"/>
        </w:rPr>
        <w:t>19</w:t>
      </w:r>
      <w:r>
        <w:rPr>
          <w:rFonts w:ascii="宋体" w:eastAsia="宋体" w:hAnsi="宋体" w:cs="宋体"/>
          <w:lang w:eastAsia="zh-CN"/>
        </w:rPr>
        <w:t>、控制采购的依据：项目管理计划、采购文件、合同及合同管理计划、绩效报告、已批准</w:t>
      </w:r>
      <w:r>
        <w:rPr>
          <w:rFonts w:ascii="宋体" w:eastAsia="宋体" w:hAnsi="宋体" w:cs="宋体"/>
          <w:spacing w:val="17"/>
          <w:lang w:eastAsia="zh-CN"/>
        </w:rPr>
        <w:t xml:space="preserve"> </w:t>
      </w:r>
      <w:r>
        <w:rPr>
          <w:rFonts w:ascii="宋体" w:eastAsia="宋体" w:hAnsi="宋体" w:cs="宋体"/>
          <w:spacing w:val="-2"/>
          <w:lang w:eastAsia="zh-CN"/>
        </w:rPr>
        <w:t>的变更申请、工作绩效报告和工作绩效信息</w:t>
      </w:r>
    </w:p>
    <w:p w14:paraId="7782E4EF" w14:textId="77777777" w:rsidR="00F80B47" w:rsidRDefault="00000000">
      <w:pPr>
        <w:spacing w:before="62" w:line="247" w:lineRule="auto"/>
        <w:ind w:left="15" w:right="62" w:firstLine="413"/>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、控制采购的工具和技术有：</w:t>
      </w:r>
      <w:r>
        <w:rPr>
          <w:rFonts w:ascii="宋体" w:eastAsia="宋体" w:hAnsi="宋体" w:cs="宋体"/>
          <w:spacing w:val="6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合同变更控制系统、买方主持的绩效评审、检查和审计、绩</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效报告、支付系统、索赔管理和自动的工具系统</w:t>
      </w:r>
      <w:r>
        <w:rPr>
          <w:rFonts w:ascii="宋体" w:eastAsia="宋体" w:hAnsi="宋体" w:cs="宋体"/>
          <w:lang w:eastAsia="zh-CN"/>
        </w:rPr>
        <w:t>等</w:t>
      </w:r>
    </w:p>
    <w:p w14:paraId="739589AD" w14:textId="77777777" w:rsidR="00F80B47" w:rsidRDefault="00000000">
      <w:pPr>
        <w:pStyle w:val="a3"/>
        <w:spacing w:before="63" w:line="253" w:lineRule="auto"/>
        <w:ind w:left="12" w:right="65" w:firstLine="416"/>
        <w:rPr>
          <w:lang w:eastAsia="zh-CN"/>
        </w:rPr>
      </w:pPr>
      <w:r>
        <w:rPr>
          <w:rFonts w:ascii="Times New Roman" w:eastAsia="Times New Roman" w:hAnsi="Times New Roman" w:cs="Times New Roman"/>
          <w:spacing w:val="1"/>
          <w:lang w:eastAsia="zh-CN"/>
        </w:rPr>
        <w:t>21</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采购审计的目标是找出本次采购的成功和失败之处</w:t>
      </w:r>
      <w:r>
        <w:rPr>
          <w:rFonts w:ascii="宋体" w:eastAsia="宋体" w:hAnsi="宋体" w:cs="宋体"/>
          <w:spacing w:val="1"/>
          <w:lang w:eastAsia="zh-CN"/>
        </w:rPr>
        <w:t>，</w:t>
      </w:r>
      <w:r>
        <w:rPr>
          <w:rFonts w:ascii="宋体" w:eastAsia="宋体" w:hAnsi="宋体" w:cs="宋体"/>
          <w:lang w:eastAsia="zh-CN"/>
        </w:rPr>
        <w:t xml:space="preserve">以供项目执行组织内的其他项目借 </w:t>
      </w:r>
      <w:r>
        <w:rPr>
          <w:rFonts w:ascii="宋体" w:eastAsia="宋体" w:hAnsi="宋体" w:cs="宋体"/>
          <w:spacing w:val="-9"/>
          <w:lang w:eastAsia="zh-CN"/>
        </w:rPr>
        <w:t>鉴。</w:t>
      </w:r>
      <w:r>
        <w:rPr>
          <w:spacing w:val="-9"/>
          <w:u w:val="single" w:color="000000"/>
          <w:shd w:val="clear" w:color="auto" w:fill="FFC000"/>
          <w:lang w:eastAsia="zh-CN"/>
          <w14:textOutline w14:w="3352" w14:cap="rnd" w14:cmpd="sng" w14:algn="ctr">
            <w14:solidFill>
              <w14:srgbClr w14:val="000000"/>
            </w14:solidFill>
            <w14:prstDash w14:val="solid"/>
            <w14:round/>
          </w14:textOutline>
        </w:rPr>
        <w:t>（09</w:t>
      </w:r>
      <w:r>
        <w:rPr>
          <w:spacing w:val="-35"/>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58</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63）</w:t>
      </w:r>
    </w:p>
    <w:p w14:paraId="4ACF9E91" w14:textId="77777777" w:rsidR="00F80B47" w:rsidRDefault="00000000">
      <w:pPr>
        <w:spacing w:before="48" w:line="247" w:lineRule="auto"/>
        <w:ind w:left="13" w:right="79" w:firstLine="421"/>
        <w:rPr>
          <w:rFonts w:ascii="宋体" w:eastAsia="宋体" w:hAnsi="宋体" w:cs="宋体"/>
          <w:lang w:eastAsia="zh-CN"/>
        </w:rPr>
      </w:pPr>
      <w:r>
        <w:rPr>
          <w:rFonts w:ascii="宋体" w:eastAsia="宋体" w:hAnsi="宋体" w:cs="宋体"/>
          <w:spacing w:val="1"/>
          <w:lang w:eastAsia="zh-CN"/>
        </w:rPr>
        <w:t>22、采购绩效审查在成本和进度内完成项目范围和达到质量要求</w:t>
      </w:r>
      <w:r>
        <w:rPr>
          <w:rFonts w:ascii="宋体" w:eastAsia="宋体" w:hAnsi="宋体" w:cs="宋体"/>
          <w:lang w:eastAsia="zh-CN"/>
        </w:rPr>
        <w:t xml:space="preserve">的情况。绩效审查的目的在 </w:t>
      </w:r>
      <w:r>
        <w:rPr>
          <w:rFonts w:ascii="宋体" w:eastAsia="宋体" w:hAnsi="宋体" w:cs="宋体"/>
          <w:spacing w:val="-3"/>
          <w:lang w:eastAsia="zh-CN"/>
        </w:rPr>
        <w:t>于发现履约情况的好坏。</w:t>
      </w:r>
    </w:p>
    <w:p w14:paraId="1A031019" w14:textId="77777777" w:rsidR="00F80B47" w:rsidRDefault="00000000">
      <w:pPr>
        <w:spacing w:before="61" w:line="220" w:lineRule="auto"/>
        <w:ind w:left="435"/>
        <w:rPr>
          <w:rFonts w:ascii="宋体" w:eastAsia="宋体" w:hAnsi="宋体" w:cs="宋体"/>
          <w:lang w:eastAsia="zh-CN"/>
        </w:rPr>
      </w:pPr>
      <w:r>
        <w:rPr>
          <w:rFonts w:ascii="宋体" w:eastAsia="宋体" w:hAnsi="宋体" w:cs="宋体"/>
          <w:spacing w:val="-1"/>
          <w:lang w:eastAsia="zh-CN"/>
        </w:rPr>
        <w:t>23、项目经理采用记录管理系统来管理合同、采购文档和相关记录。</w:t>
      </w:r>
    </w:p>
    <w:p w14:paraId="028D4662" w14:textId="77777777" w:rsidR="00F80B47" w:rsidRDefault="00000000">
      <w:pPr>
        <w:spacing w:before="62" w:line="220" w:lineRule="auto"/>
        <w:ind w:left="435"/>
        <w:rPr>
          <w:rFonts w:ascii="宋体" w:eastAsia="宋体" w:hAnsi="宋体" w:cs="宋体"/>
          <w:lang w:eastAsia="zh-CN"/>
        </w:rPr>
      </w:pPr>
      <w:r>
        <w:rPr>
          <w:rFonts w:ascii="宋体" w:eastAsia="宋体" w:hAnsi="宋体" w:cs="宋体"/>
          <w:spacing w:val="-1"/>
          <w:lang w:eastAsia="zh-CN"/>
        </w:rPr>
        <w:t>24、完成每一次项目采购，都需要结束采购过程。</w:t>
      </w:r>
    </w:p>
    <w:p w14:paraId="00D1D308" w14:textId="77777777" w:rsidR="00F80B47" w:rsidRDefault="00000000">
      <w:pPr>
        <w:pStyle w:val="a3"/>
        <w:spacing w:before="63" w:line="251" w:lineRule="auto"/>
        <w:ind w:left="33" w:firstLine="401"/>
        <w:rPr>
          <w:lang w:eastAsia="zh-CN"/>
        </w:rPr>
      </w:pPr>
      <w:r>
        <w:rPr>
          <w:rFonts w:ascii="宋体" w:eastAsia="宋体" w:hAnsi="宋体" w:cs="宋体"/>
          <w:spacing w:val="-4"/>
          <w:lang w:eastAsia="zh-CN"/>
        </w:rPr>
        <w:t>25、合同变更控制系统包括：</w:t>
      </w:r>
      <w:r>
        <w:rPr>
          <w:rFonts w:ascii="宋体" w:eastAsia="宋体" w:hAnsi="宋体" w:cs="宋体"/>
          <w:spacing w:val="-39"/>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变更过程的书面记录工作、变更跟踪系统、变更争议解决程序，</w:t>
      </w:r>
      <w:r>
        <w:rPr>
          <w:rFonts w:ascii="宋体" w:eastAsia="宋体" w:hAnsi="宋体" w:cs="宋体"/>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已经各种变更所需的审批层次</w:t>
      </w:r>
      <w:r>
        <w:rPr>
          <w:rFonts w:ascii="宋体" w:eastAsia="宋体" w:hAnsi="宋体" w:cs="宋体"/>
          <w:spacing w:val="-7"/>
          <w:lang w:eastAsia="zh-CN"/>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（17</w:t>
      </w:r>
      <w:r>
        <w:rPr>
          <w:spacing w:val="-2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59）</w:t>
      </w:r>
    </w:p>
    <w:p w14:paraId="0C997A95" w14:textId="77777777" w:rsidR="00F80B47" w:rsidRDefault="00F80B47">
      <w:pPr>
        <w:spacing w:line="377" w:lineRule="auto"/>
        <w:rPr>
          <w:lang w:eastAsia="zh-CN"/>
        </w:rPr>
      </w:pPr>
    </w:p>
    <w:p w14:paraId="770051BA" w14:textId="77777777" w:rsidR="00F80B47" w:rsidRDefault="00000000">
      <w:pPr>
        <w:pStyle w:val="a3"/>
        <w:spacing w:before="98"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624C5512" w14:textId="77777777" w:rsidR="00F80B47" w:rsidRDefault="00000000">
      <w:pPr>
        <w:pStyle w:val="a3"/>
        <w:spacing w:before="131"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5687360" w14:textId="77777777" w:rsidR="00F80B47" w:rsidRDefault="00000000">
      <w:pPr>
        <w:spacing w:before="27" w:line="220" w:lineRule="auto"/>
        <w:ind w:left="24"/>
        <w:rPr>
          <w:rFonts w:ascii="宋体" w:eastAsia="宋体" w:hAnsi="宋体" w:cs="宋体"/>
          <w:lang w:eastAsia="zh-CN"/>
        </w:rPr>
      </w:pPr>
      <w:r>
        <w:rPr>
          <w:rFonts w:eastAsia="Arial"/>
          <w:spacing w:val="-6"/>
          <w:lang w:eastAsia="zh-CN"/>
        </w:rPr>
        <w:t>1</w:t>
      </w:r>
      <w:r>
        <w:rPr>
          <w:rFonts w:ascii="宋体" w:eastAsia="宋体" w:hAnsi="宋体" w:cs="宋体"/>
          <w:spacing w:val="-6"/>
          <w:lang w:eastAsia="zh-CN"/>
        </w:rPr>
        <w:t>、（</w:t>
      </w:r>
      <w:r>
        <w:rPr>
          <w:rFonts w:ascii="Times New Roman" w:eastAsia="Times New Roman" w:hAnsi="Times New Roman" w:cs="Times New Roman"/>
          <w:spacing w:val="-6"/>
          <w:lang w:eastAsia="zh-CN"/>
        </w:rPr>
        <w:t>1</w:t>
      </w:r>
      <w:r>
        <w:rPr>
          <w:rFonts w:ascii="宋体" w:eastAsia="宋体" w:hAnsi="宋体" w:cs="宋体"/>
          <w:spacing w:val="-6"/>
          <w:lang w:eastAsia="zh-CN"/>
        </w:rPr>
        <w:t>）活动应在编制采购计划过程中进行。</w:t>
      </w:r>
    </w:p>
    <w:p w14:paraId="331EE991"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自制或外购决策     </w:t>
      </w:r>
      <w:r>
        <w:rPr>
          <w:rFonts w:ascii="Times New Roman" w:eastAsia="Times New Roman" w:hAnsi="Times New Roman" w:cs="Times New Roman"/>
          <w:spacing w:val="-1"/>
          <w:lang w:eastAsia="zh-CN"/>
        </w:rPr>
        <w:t>B.</w:t>
      </w:r>
      <w:r>
        <w:rPr>
          <w:rFonts w:ascii="Times New Roman" w:eastAsia="Times New Roman" w:hAnsi="Times New Roman" w:cs="Times New Roman"/>
          <w:spacing w:val="-15"/>
          <w:lang w:eastAsia="zh-CN"/>
        </w:rPr>
        <w:t xml:space="preserve"> </w:t>
      </w:r>
      <w:r>
        <w:rPr>
          <w:rFonts w:ascii="宋体" w:eastAsia="宋体" w:hAnsi="宋体" w:cs="宋体"/>
          <w:spacing w:val="-1"/>
          <w:lang w:eastAsia="zh-CN"/>
        </w:rPr>
        <w:t xml:space="preserve">回答卖方的问题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制订合同    </w:t>
      </w:r>
      <w:r>
        <w:rPr>
          <w:rFonts w:ascii="Times New Roman" w:eastAsia="Times New Roman" w:hAnsi="Times New Roman" w:cs="Times New Roman"/>
          <w:spacing w:val="-1"/>
          <w:lang w:eastAsia="zh-CN"/>
        </w:rPr>
        <w:t>D.</w:t>
      </w:r>
      <w:r>
        <w:rPr>
          <w:rFonts w:ascii="宋体" w:eastAsia="宋体" w:hAnsi="宋体" w:cs="宋体"/>
          <w:spacing w:val="-1"/>
          <w:lang w:eastAsia="zh-CN"/>
        </w:rPr>
        <w:t>制订</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RFP </w:t>
      </w:r>
      <w:r>
        <w:rPr>
          <w:rFonts w:ascii="宋体" w:eastAsia="宋体" w:hAnsi="宋体" w:cs="宋体"/>
          <w:spacing w:val="-1"/>
          <w:lang w:eastAsia="zh-CN"/>
        </w:rPr>
        <w:t>文件</w:t>
      </w:r>
    </w:p>
    <w:p w14:paraId="43F3224A" w14:textId="77777777" w:rsidR="00F80B47" w:rsidRDefault="00000000">
      <w:pPr>
        <w:pStyle w:val="a3"/>
        <w:spacing w:before="61" w:line="229" w:lineRule="auto"/>
        <w:rPr>
          <w:lang w:eastAsia="zh-CN"/>
        </w:rPr>
      </w:pPr>
      <w:r>
        <w:rPr>
          <w:spacing w:val="1"/>
          <w:lang w:eastAsia="zh-CN"/>
        </w:rPr>
        <w:t>【答案】A</w:t>
      </w:r>
    </w:p>
    <w:p w14:paraId="617736B7" w14:textId="360F248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此题考察的是采购计划，</w:t>
      </w:r>
    </w:p>
    <w:p w14:paraId="357AEF69" w14:textId="77777777" w:rsidR="00F80B47" w:rsidRDefault="00000000">
      <w:pPr>
        <w:pStyle w:val="a3"/>
        <w:tabs>
          <w:tab w:val="left" w:pos="427"/>
        </w:tabs>
        <w:spacing w:before="59" w:line="257" w:lineRule="auto"/>
        <w:ind w:left="16" w:right="57" w:firstLine="301"/>
        <w:jc w:val="both"/>
        <w:rPr>
          <w:lang w:eastAsia="zh-CN"/>
        </w:rPr>
      </w:pPr>
      <w:r>
        <w:rPr>
          <w:u w:val="single"/>
          <w:lang w:eastAsia="zh-CN"/>
        </w:rPr>
        <w:tab/>
      </w:r>
      <w:r>
        <w:rPr>
          <w:spacing w:val="1"/>
          <w:u w:val="single"/>
          <w:lang w:eastAsia="zh-CN"/>
        </w:rPr>
        <w:t>在编制采购计划的过程中，首先要确定项目的哪些产品、成果或服务自己提供更合算，还是</w:t>
      </w:r>
      <w:r>
        <w:rPr>
          <w:spacing w:val="7"/>
          <w:lang w:eastAsia="zh-CN"/>
        </w:rPr>
        <w:t xml:space="preserve"> </w:t>
      </w:r>
      <w:r>
        <w:rPr>
          <w:spacing w:val="-3"/>
          <w:u w:val="single"/>
          <w:lang w:eastAsia="zh-CN"/>
        </w:rPr>
        <w:t>外购更合算？这就是“自制/外购”决策，在这个过程中可能要用到专</w:t>
      </w:r>
      <w:r>
        <w:rPr>
          <w:spacing w:val="-4"/>
          <w:u w:val="single"/>
          <w:lang w:eastAsia="zh-CN"/>
        </w:rPr>
        <w:t>家判断，</w:t>
      </w:r>
      <w:r>
        <w:rPr>
          <w:spacing w:val="-21"/>
          <w:u w:val="single"/>
          <w:lang w:eastAsia="zh-CN"/>
        </w:rPr>
        <w:t xml:space="preserve"> </w:t>
      </w:r>
      <w:r>
        <w:rPr>
          <w:spacing w:val="-4"/>
          <w:u w:val="single"/>
          <w:lang w:eastAsia="zh-CN"/>
        </w:rPr>
        <w:t>最后也要确定合同</w:t>
      </w:r>
      <w:r>
        <w:rPr>
          <w:lang w:eastAsia="zh-CN"/>
        </w:rPr>
        <w:t xml:space="preserve"> </w:t>
      </w:r>
      <w:r>
        <w:rPr>
          <w:spacing w:val="-1"/>
          <w:u w:val="single"/>
          <w:lang w:eastAsia="zh-CN"/>
        </w:rPr>
        <w:t>的类型，以转移风险。</w:t>
      </w:r>
    </w:p>
    <w:p w14:paraId="483F5C52" w14:textId="77777777" w:rsidR="00F80B47" w:rsidRDefault="00000000">
      <w:pPr>
        <w:pStyle w:val="a3"/>
        <w:spacing w:before="60" w:line="224" w:lineRule="auto"/>
        <w:ind w:left="430"/>
        <w:rPr>
          <w:lang w:eastAsia="zh-CN"/>
        </w:rPr>
      </w:pPr>
      <w:r>
        <w:rPr>
          <w:spacing w:val="-1"/>
          <w:lang w:eastAsia="zh-CN"/>
        </w:rPr>
        <w:t>对供应商问题的答复可能作为修订条款包含到采购文件中。</w:t>
      </w:r>
    </w:p>
    <w:p w14:paraId="41C59313" w14:textId="77777777" w:rsidR="00F80B47" w:rsidRDefault="00000000">
      <w:pPr>
        <w:pStyle w:val="a3"/>
        <w:spacing w:before="58" w:line="221" w:lineRule="auto"/>
        <w:ind w:left="424"/>
        <w:rPr>
          <w:lang w:eastAsia="zh-CN"/>
        </w:rPr>
      </w:pPr>
      <w:r>
        <w:rPr>
          <w:spacing w:val="-1"/>
          <w:lang w:eastAsia="zh-CN"/>
        </w:rPr>
        <w:t>供方选择过程在向每一个选中的供方提供一份合同前，应当先制订合同。</w:t>
      </w:r>
    </w:p>
    <w:p w14:paraId="53A81F36"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73C23640" w14:textId="77777777" w:rsidR="00F80B47" w:rsidRDefault="00F80B47">
      <w:pPr>
        <w:spacing w:line="281" w:lineRule="auto"/>
        <w:rPr>
          <w:lang w:eastAsia="zh-CN"/>
        </w:rPr>
      </w:pPr>
    </w:p>
    <w:p w14:paraId="7CA83B1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5CEF0B43" w14:textId="77777777" w:rsidR="00F80B47" w:rsidRDefault="00000000">
      <w:pPr>
        <w:spacing w:before="27" w:line="220" w:lineRule="auto"/>
        <w:ind w:left="8"/>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、采购审计的主要目的是（</w:t>
      </w:r>
      <w:r>
        <w:rPr>
          <w:rFonts w:ascii="Times New Roman" w:eastAsia="Times New Roman" w:hAnsi="Times New Roman" w:cs="Times New Roman"/>
          <w:spacing w:val="-5"/>
          <w:lang w:eastAsia="zh-CN"/>
        </w:rPr>
        <w:t>2</w:t>
      </w:r>
      <w:r>
        <w:rPr>
          <w:rFonts w:ascii="宋体" w:eastAsia="宋体" w:hAnsi="宋体" w:cs="宋体"/>
          <w:spacing w:val="-5"/>
          <w:lang w:eastAsia="zh-CN"/>
        </w:rPr>
        <w:t>）。</w:t>
      </w:r>
    </w:p>
    <w:p w14:paraId="598FEE91"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确认合同项下收取的成本有效、正确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简要地审核项目</w:t>
      </w:r>
    </w:p>
    <w:p w14:paraId="01C019BB" w14:textId="77777777" w:rsidR="00F80B47" w:rsidRDefault="00000000">
      <w:pPr>
        <w:spacing w:before="62" w:line="220"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确定可供其他采购任务借鉴的成功之处</w:t>
      </w:r>
      <w:r>
        <w:rPr>
          <w:rFonts w:ascii="宋体" w:eastAsia="宋体" w:hAnsi="宋体" w:cs="宋体"/>
          <w:spacing w:val="25"/>
          <w:lang w:eastAsia="zh-CN"/>
        </w:rPr>
        <w:t xml:space="preserve">    </w:t>
      </w:r>
      <w:r>
        <w:rPr>
          <w:rFonts w:ascii="Times New Roman" w:eastAsia="Times New Roman" w:hAnsi="Times New Roman" w:cs="Times New Roman"/>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确认基本竣工</w:t>
      </w:r>
    </w:p>
    <w:p w14:paraId="41A7C15F" w14:textId="77777777" w:rsidR="00F80B47" w:rsidRDefault="00000000">
      <w:pPr>
        <w:pStyle w:val="a3"/>
        <w:spacing w:before="62" w:line="229" w:lineRule="auto"/>
        <w:rPr>
          <w:lang w:eastAsia="zh-CN"/>
        </w:rPr>
      </w:pPr>
      <w:r>
        <w:rPr>
          <w:spacing w:val="1"/>
          <w:lang w:eastAsia="zh-CN"/>
        </w:rPr>
        <w:t>【答案】C</w:t>
      </w:r>
    </w:p>
    <w:p w14:paraId="5BB23A52" w14:textId="7DF8C7EC"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此题考察的是采购审计，</w:t>
      </w:r>
    </w:p>
    <w:p w14:paraId="5F744057" w14:textId="77777777" w:rsidR="00F80B47" w:rsidRDefault="00000000">
      <w:pPr>
        <w:pStyle w:val="a3"/>
        <w:spacing w:before="60" w:line="221" w:lineRule="auto"/>
        <w:ind w:left="6"/>
        <w:rPr>
          <w:lang w:eastAsia="zh-CN"/>
        </w:rPr>
      </w:pPr>
      <w:r>
        <w:rPr>
          <w:spacing w:val="-5"/>
          <w:u w:val="single"/>
          <w:lang w:eastAsia="zh-CN"/>
        </w:rPr>
        <w:t>采购审计的目标是找出本次采购的成功和失败之处， 以供项目执行组织内的其他项目借鉴。</w:t>
      </w:r>
      <w:r>
        <w:rPr>
          <w:u w:val="single"/>
          <w:lang w:eastAsia="zh-CN"/>
        </w:rPr>
        <w:t xml:space="preserve"> </w:t>
      </w:r>
    </w:p>
    <w:p w14:paraId="09D540AC"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551EABA6" w14:textId="77777777" w:rsidR="00F80B47" w:rsidRDefault="00F80B47">
      <w:pPr>
        <w:spacing w:before="26"/>
        <w:rPr>
          <w:lang w:eastAsia="zh-CN"/>
        </w:rPr>
      </w:pPr>
    </w:p>
    <w:p w14:paraId="14ABDCBE" w14:textId="77777777" w:rsidR="00F80B47" w:rsidRDefault="00F80B47">
      <w:pPr>
        <w:rPr>
          <w:lang w:eastAsia="zh-CN"/>
        </w:rPr>
        <w:sectPr w:rsidR="00F80B47">
          <w:headerReference w:type="default" r:id="rId173"/>
          <w:pgSz w:w="10320" w:h="14568"/>
          <w:pgMar w:top="400" w:right="657" w:bottom="0" w:left="718" w:header="0" w:footer="0" w:gutter="0"/>
          <w:cols w:space="720" w:equalWidth="0">
            <w:col w:w="8945" w:space="0"/>
          </w:cols>
        </w:sectPr>
      </w:pPr>
    </w:p>
    <w:p w14:paraId="20402BE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8E136AD" w14:textId="49BE378A" w:rsidR="00F80B47" w:rsidRDefault="00F80B47">
      <w:pPr>
        <w:pStyle w:val="a3"/>
        <w:spacing w:before="25" w:line="195" w:lineRule="auto"/>
        <w:ind w:left="447"/>
        <w:rPr>
          <w:sz w:val="18"/>
          <w:szCs w:val="18"/>
          <w:lang w:eastAsia="zh-CN"/>
        </w:rPr>
      </w:pPr>
    </w:p>
    <w:p w14:paraId="52FB6B0E" w14:textId="77777777" w:rsidR="00F80B47" w:rsidRDefault="00000000">
      <w:pPr>
        <w:spacing w:line="14" w:lineRule="auto"/>
        <w:rPr>
          <w:sz w:val="2"/>
          <w:lang w:eastAsia="zh-CN"/>
        </w:rPr>
      </w:pPr>
      <w:r>
        <w:rPr>
          <w:rFonts w:eastAsia="Arial"/>
          <w:sz w:val="2"/>
          <w:szCs w:val="2"/>
          <w:lang w:eastAsia="zh-CN"/>
        </w:rPr>
        <w:br w:type="column"/>
      </w:r>
    </w:p>
    <w:p w14:paraId="1246DA9F" w14:textId="29B2CFC1" w:rsidR="00F80B47" w:rsidRDefault="00F80B47">
      <w:pPr>
        <w:pStyle w:val="a3"/>
        <w:spacing w:before="224" w:line="195" w:lineRule="auto"/>
        <w:rPr>
          <w:sz w:val="18"/>
          <w:szCs w:val="18"/>
          <w:lang w:eastAsia="zh-CN"/>
        </w:rPr>
      </w:pPr>
    </w:p>
    <w:p w14:paraId="433DB3C5"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31265446" w14:textId="77777777" w:rsidR="00F80B47" w:rsidRDefault="00F80B47">
      <w:pPr>
        <w:spacing w:line="278" w:lineRule="auto"/>
        <w:rPr>
          <w:lang w:eastAsia="zh-CN"/>
        </w:rPr>
      </w:pPr>
    </w:p>
    <w:p w14:paraId="267BD4C0" w14:textId="77777777" w:rsidR="00F80B47" w:rsidRDefault="00000000">
      <w:pPr>
        <w:pStyle w:val="a3"/>
        <w:spacing w:before="78" w:line="227" w:lineRule="auto"/>
        <w:ind w:left="4"/>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61</w:t>
      </w:r>
    </w:p>
    <w:p w14:paraId="779DA2FD" w14:textId="77777777" w:rsidR="00F80B47" w:rsidRDefault="00000000">
      <w:pPr>
        <w:spacing w:before="27" w:line="219" w:lineRule="auto"/>
        <w:ind w:left="9"/>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、在采购中，潜在卖方的报价建议书是根据买方的（</w:t>
      </w:r>
      <w:r>
        <w:rPr>
          <w:rFonts w:ascii="Times New Roman" w:eastAsia="Times New Roman" w:hAnsi="Times New Roman" w:cs="Times New Roman"/>
          <w:spacing w:val="-1"/>
          <w:lang w:eastAsia="zh-CN"/>
        </w:rPr>
        <w:t>4</w:t>
      </w:r>
      <w:r>
        <w:rPr>
          <w:rFonts w:ascii="宋体" w:eastAsia="宋体" w:hAnsi="宋体" w:cs="宋体"/>
          <w:spacing w:val="-1"/>
          <w:lang w:eastAsia="zh-CN"/>
        </w:rPr>
        <w:t>）制定的。</w:t>
      </w:r>
    </w:p>
    <w:p w14:paraId="7582AA8F" w14:textId="77777777" w:rsidR="00F80B47" w:rsidRDefault="00000000">
      <w:pPr>
        <w:spacing w:before="62" w:line="219" w:lineRule="auto"/>
        <w:ind w:left="20"/>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采购文件  </w:t>
      </w:r>
      <w:r>
        <w:rPr>
          <w:rFonts w:ascii="Times New Roman" w:eastAsia="Times New Roman" w:hAnsi="Times New Roman" w:cs="Times New Roman"/>
          <w:lang w:eastAsia="zh-CN"/>
        </w:rPr>
        <w:t>B.</w:t>
      </w:r>
      <w:r>
        <w:rPr>
          <w:rFonts w:ascii="宋体" w:eastAsia="宋体" w:hAnsi="宋体" w:cs="宋体"/>
          <w:lang w:eastAsia="zh-CN"/>
        </w:rPr>
        <w:t xml:space="preserve">评估标准    </w:t>
      </w:r>
      <w:r>
        <w:rPr>
          <w:rFonts w:ascii="Times New Roman" w:eastAsia="Times New Roman" w:hAnsi="Times New Roman" w:cs="Times New Roman"/>
          <w:lang w:eastAsia="zh-CN"/>
        </w:rPr>
        <w:t>C.</w:t>
      </w:r>
      <w:r>
        <w:rPr>
          <w:rFonts w:ascii="宋体" w:eastAsia="宋体" w:hAnsi="宋体" w:cs="宋体"/>
          <w:lang w:eastAsia="zh-CN"/>
        </w:rPr>
        <w:t>工作</w:t>
      </w:r>
      <w:r>
        <w:rPr>
          <w:rFonts w:ascii="宋体" w:eastAsia="宋体" w:hAnsi="宋体" w:cs="宋体"/>
          <w:spacing w:val="-1"/>
          <w:lang w:eastAsia="zh-CN"/>
        </w:rPr>
        <w:t xml:space="preserve">说明书    </w:t>
      </w:r>
      <w:r>
        <w:rPr>
          <w:rFonts w:ascii="Times New Roman" w:eastAsia="Times New Roman" w:hAnsi="Times New Roman" w:cs="Times New Roman"/>
          <w:spacing w:val="-1"/>
          <w:lang w:eastAsia="zh-CN"/>
        </w:rPr>
        <w:t>D.</w:t>
      </w:r>
      <w:r>
        <w:rPr>
          <w:rFonts w:ascii="宋体" w:eastAsia="宋体" w:hAnsi="宋体" w:cs="宋体"/>
          <w:spacing w:val="-1"/>
          <w:lang w:eastAsia="zh-CN"/>
        </w:rPr>
        <w:t>招标通知</w:t>
      </w:r>
    </w:p>
    <w:p w14:paraId="30D62A75" w14:textId="77777777" w:rsidR="00F80B47" w:rsidRDefault="00000000">
      <w:pPr>
        <w:pStyle w:val="a3"/>
        <w:spacing w:before="63" w:line="229" w:lineRule="auto"/>
        <w:ind w:left="5"/>
        <w:rPr>
          <w:lang w:eastAsia="zh-CN"/>
        </w:rPr>
      </w:pPr>
      <w:r>
        <w:rPr>
          <w:spacing w:val="1"/>
          <w:lang w:eastAsia="zh-CN"/>
        </w:rPr>
        <w:t>【答案】A</w:t>
      </w:r>
    </w:p>
    <w:p w14:paraId="2327A3BF" w14:textId="77777777" w:rsidR="00F80B47" w:rsidRDefault="00000000">
      <w:pPr>
        <w:pStyle w:val="a3"/>
        <w:spacing w:before="51" w:line="221" w:lineRule="auto"/>
        <w:ind w:left="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此题考察的是项目建议书，必须掌握，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2C196AD" w14:textId="77777777" w:rsidR="00F80B47" w:rsidRDefault="00000000">
      <w:pPr>
        <w:pStyle w:val="a3"/>
        <w:spacing w:before="61" w:line="221" w:lineRule="auto"/>
        <w:ind w:left="526"/>
        <w:rPr>
          <w:lang w:eastAsia="zh-CN"/>
        </w:rPr>
      </w:pPr>
      <w:r>
        <w:rPr>
          <w:spacing w:val="-3"/>
          <w:lang w:eastAsia="zh-CN"/>
        </w:rPr>
        <w:t>“</w:t>
      </w:r>
      <w:r>
        <w:rPr>
          <w:spacing w:val="-3"/>
          <w:u w:val="single"/>
          <w:lang w:eastAsia="zh-CN"/>
        </w:rPr>
        <w:t>建议书应按照相应的采购文件的要求拟定，</w:t>
      </w:r>
      <w:r>
        <w:rPr>
          <w:spacing w:val="-22"/>
          <w:u w:val="single"/>
          <w:lang w:eastAsia="zh-CN"/>
        </w:rPr>
        <w:t xml:space="preserve"> </w:t>
      </w:r>
      <w:r>
        <w:rPr>
          <w:spacing w:val="-3"/>
          <w:u w:val="single"/>
          <w:lang w:eastAsia="zh-CN"/>
        </w:rPr>
        <w:t>并可反映相关的</w:t>
      </w:r>
      <w:r>
        <w:rPr>
          <w:spacing w:val="-4"/>
          <w:u w:val="single"/>
          <w:lang w:eastAsia="zh-CN"/>
        </w:rPr>
        <w:t>合同原则</w:t>
      </w:r>
      <w:r>
        <w:rPr>
          <w:spacing w:val="-77"/>
          <w:lang w:eastAsia="zh-CN"/>
        </w:rPr>
        <w:t xml:space="preserve"> </w:t>
      </w:r>
      <w:r>
        <w:rPr>
          <w:spacing w:val="-4"/>
          <w:lang w:eastAsia="zh-CN"/>
        </w:rPr>
        <w:t>”。</w:t>
      </w:r>
    </w:p>
    <w:p w14:paraId="17BE3ED8" w14:textId="77777777" w:rsidR="00F80B47" w:rsidRDefault="00000000">
      <w:pPr>
        <w:pStyle w:val="a3"/>
        <w:tabs>
          <w:tab w:val="left" w:pos="110"/>
        </w:tabs>
        <w:spacing w:before="61" w:line="221" w:lineRule="auto"/>
        <w:ind w:left="6"/>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87DAFB2" w14:textId="77777777" w:rsidR="00F80B47" w:rsidRDefault="00F80B47">
      <w:pPr>
        <w:spacing w:line="281" w:lineRule="auto"/>
        <w:rPr>
          <w:lang w:eastAsia="zh-CN"/>
        </w:rPr>
      </w:pPr>
    </w:p>
    <w:p w14:paraId="08CA2798" w14:textId="77777777" w:rsidR="00F80B47" w:rsidRDefault="00000000">
      <w:pPr>
        <w:pStyle w:val="a3"/>
        <w:spacing w:before="78" w:line="227" w:lineRule="auto"/>
        <w:ind w:left="4"/>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E5DA34C" w14:textId="77777777" w:rsidR="00F80B47" w:rsidRDefault="00000000">
      <w:pPr>
        <w:spacing w:before="29" w:line="255" w:lineRule="auto"/>
        <w:ind w:firstLine="16"/>
        <w:jc w:val="both"/>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、在对某项目采购供应商的评价中， 评价项有技术能力、管理水平、企业资</w:t>
      </w:r>
      <w:r>
        <w:rPr>
          <w:rFonts w:ascii="宋体" w:eastAsia="宋体" w:hAnsi="宋体" w:cs="宋体"/>
          <w:spacing w:val="-6"/>
          <w:lang w:eastAsia="zh-CN"/>
        </w:rPr>
        <w:t>质等，假定满分为</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10</w:t>
      </w:r>
      <w:r>
        <w:rPr>
          <w:rFonts w:ascii="Times New Roman" w:eastAsia="Times New Roman" w:hAnsi="Times New Roman" w:cs="Times New Roman"/>
          <w:lang w:eastAsia="zh-CN"/>
        </w:rPr>
        <w:t xml:space="preserve"> </w:t>
      </w:r>
      <w:r>
        <w:rPr>
          <w:rFonts w:ascii="宋体" w:eastAsia="宋体" w:hAnsi="宋体" w:cs="宋体"/>
          <w:spacing w:val="-4"/>
          <w:lang w:eastAsia="zh-CN"/>
        </w:rPr>
        <w:t>分，技术能力权重为</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20%</w:t>
      </w:r>
      <w:r>
        <w:rPr>
          <w:rFonts w:ascii="Times New Roman" w:eastAsia="Times New Roman" w:hAnsi="Times New Roman" w:cs="Times New Roman"/>
          <w:spacing w:val="-25"/>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 xml:space="preserve">3 </w:t>
      </w:r>
      <w:r>
        <w:rPr>
          <w:rFonts w:ascii="宋体" w:eastAsia="宋体" w:hAnsi="宋体" w:cs="宋体"/>
          <w:spacing w:val="-4"/>
          <w:lang w:eastAsia="zh-CN"/>
        </w:rPr>
        <w:t>个评定人的技术能力打分分别为</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7 </w:t>
      </w:r>
      <w:r>
        <w:rPr>
          <w:rFonts w:ascii="宋体" w:eastAsia="宋体" w:hAnsi="宋体" w:cs="宋体"/>
          <w:spacing w:val="-4"/>
          <w:lang w:eastAsia="zh-CN"/>
        </w:rPr>
        <w:t>分，</w:t>
      </w:r>
      <w:r>
        <w:rPr>
          <w:rFonts w:ascii="宋体" w:eastAsia="宋体" w:hAnsi="宋体" w:cs="宋体"/>
          <w:spacing w:val="-20"/>
          <w:lang w:eastAsia="zh-CN"/>
        </w:rPr>
        <w:t xml:space="preserve"> </w:t>
      </w:r>
      <w:r>
        <w:rPr>
          <w:rFonts w:ascii="Times New Roman" w:eastAsia="Times New Roman" w:hAnsi="Times New Roman" w:cs="Times New Roman"/>
          <w:spacing w:val="-4"/>
          <w:lang w:eastAsia="zh-CN"/>
        </w:rPr>
        <w:t xml:space="preserve">8 </w:t>
      </w:r>
      <w:r>
        <w:rPr>
          <w:rFonts w:ascii="宋体" w:eastAsia="宋体" w:hAnsi="宋体" w:cs="宋体"/>
          <w:spacing w:val="-4"/>
          <w:lang w:eastAsia="zh-CN"/>
        </w:rPr>
        <w:t>分，</w:t>
      </w:r>
      <w:r>
        <w:rPr>
          <w:rFonts w:ascii="宋体" w:eastAsia="宋体" w:hAnsi="宋体" w:cs="宋体"/>
          <w:spacing w:val="-29"/>
          <w:lang w:eastAsia="zh-CN"/>
        </w:rPr>
        <w:t xml:space="preserve"> </w:t>
      </w:r>
      <w:r>
        <w:rPr>
          <w:rFonts w:ascii="Times New Roman" w:eastAsia="Times New Roman" w:hAnsi="Times New Roman" w:cs="Times New Roman"/>
          <w:spacing w:val="-4"/>
          <w:lang w:eastAsia="zh-CN"/>
        </w:rPr>
        <w:t>9</w:t>
      </w:r>
      <w:r>
        <w:rPr>
          <w:rFonts w:ascii="Times New Roman" w:eastAsia="Times New Roman" w:hAnsi="Times New Roman" w:cs="Times New Roman"/>
          <w:spacing w:val="-5"/>
          <w:lang w:eastAsia="zh-CN"/>
        </w:rPr>
        <w:t xml:space="preserve"> </w:t>
      </w:r>
      <w:r>
        <w:rPr>
          <w:rFonts w:ascii="宋体" w:eastAsia="宋体" w:hAnsi="宋体" w:cs="宋体"/>
          <w:spacing w:val="-5"/>
          <w:lang w:eastAsia="zh-CN"/>
        </w:rPr>
        <w:t>分，那么该供应商的</w:t>
      </w:r>
      <w:r>
        <w:rPr>
          <w:rFonts w:ascii="宋体" w:eastAsia="宋体" w:hAnsi="宋体" w:cs="宋体"/>
          <w:lang w:eastAsia="zh-CN"/>
        </w:rPr>
        <w:t xml:space="preserve"> </w:t>
      </w:r>
      <w:r>
        <w:rPr>
          <w:rFonts w:ascii="宋体" w:eastAsia="宋体" w:hAnsi="宋体" w:cs="宋体"/>
          <w:spacing w:val="2"/>
          <w:lang w:eastAsia="zh-CN"/>
        </w:rPr>
        <w:t>“技术能力,,的单项综合分为（</w:t>
      </w:r>
      <w:r>
        <w:rPr>
          <w:rFonts w:ascii="Times New Roman" w:eastAsia="Times New Roman" w:hAnsi="Times New Roman" w:cs="Times New Roman"/>
          <w:spacing w:val="2"/>
          <w:lang w:eastAsia="zh-CN"/>
        </w:rPr>
        <w:t>5</w:t>
      </w:r>
      <w:r>
        <w:rPr>
          <w:rFonts w:ascii="宋体" w:eastAsia="宋体" w:hAnsi="宋体" w:cs="宋体"/>
          <w:spacing w:val="2"/>
          <w:lang w:eastAsia="zh-CN"/>
        </w:rPr>
        <w:t>）。</w:t>
      </w:r>
    </w:p>
    <w:p w14:paraId="794E7379" w14:textId="77777777" w:rsidR="00F80B47" w:rsidRDefault="00000000">
      <w:pPr>
        <w:spacing w:before="64" w:line="233" w:lineRule="auto"/>
        <w:ind w:left="20"/>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5</w:t>
      </w:r>
      <w:r>
        <w:rPr>
          <w:rFonts w:ascii="宋体" w:eastAsia="宋体" w:hAnsi="宋体" w:cs="宋体"/>
        </w:rPr>
        <w:t>）</w:t>
      </w:r>
      <w:r>
        <w:rPr>
          <w:rFonts w:ascii="Times New Roman" w:eastAsia="Times New Roman" w:hAnsi="Times New Roman" w:cs="Times New Roman"/>
        </w:rPr>
        <w:t xml:space="preserve">A.24        B.8        C.4.8 </w:t>
      </w:r>
      <w:r>
        <w:rPr>
          <w:rFonts w:ascii="Times New Roman" w:eastAsia="Times New Roman" w:hAnsi="Times New Roman" w:cs="Times New Roman"/>
          <w:spacing w:val="-1"/>
        </w:rPr>
        <w:t xml:space="preserve">       D.1.6</w:t>
      </w:r>
    </w:p>
    <w:p w14:paraId="51B0D321" w14:textId="77777777" w:rsidR="00F80B47" w:rsidRDefault="00000000">
      <w:pPr>
        <w:pStyle w:val="a3"/>
        <w:spacing w:before="48" w:line="229" w:lineRule="auto"/>
        <w:ind w:left="4"/>
      </w:pPr>
      <w:r>
        <w:rPr>
          <w:spacing w:val="1"/>
        </w:rPr>
        <w:t>【答案】D</w:t>
      </w:r>
    </w:p>
    <w:p w14:paraId="07A081AB" w14:textId="4C1A9F1F" w:rsidR="00F80B47" w:rsidRDefault="00000000">
      <w:pPr>
        <w:pStyle w:val="a3"/>
        <w:spacing w:before="51" w:line="221" w:lineRule="auto"/>
        <w:ind w:left="4"/>
        <w:rPr>
          <w:lang w:eastAsia="zh-CN"/>
        </w:rPr>
      </w:pPr>
      <w:r>
        <w:rPr>
          <w:lang w:eastAsia="zh-CN"/>
        </w:rPr>
        <w:t>【解析】P400</w:t>
      </w:r>
      <w:r>
        <w:rPr>
          <w:spacing w:val="115"/>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此题考察的是供应商的评分方法，</w:t>
      </w:r>
    </w:p>
    <w:p w14:paraId="339B2715" w14:textId="77777777" w:rsidR="00F80B47" w:rsidRDefault="00000000">
      <w:pPr>
        <w:pStyle w:val="a3"/>
        <w:spacing w:before="61" w:line="221" w:lineRule="auto"/>
        <w:ind w:left="428"/>
        <w:rPr>
          <w:lang w:eastAsia="zh-CN"/>
        </w:rPr>
      </w:pPr>
      <w:r>
        <w:rPr>
          <w:spacing w:val="-2"/>
          <w:lang w:eastAsia="zh-CN"/>
        </w:rPr>
        <w:t>供方选择中的评分方法： 先取平均分再乘以权重，即【（7+</w:t>
      </w:r>
      <w:r>
        <w:rPr>
          <w:spacing w:val="-3"/>
          <w:lang w:eastAsia="zh-CN"/>
        </w:rPr>
        <w:t>8+9）/3】x20%=1.6。</w:t>
      </w:r>
    </w:p>
    <w:p w14:paraId="62371FAD" w14:textId="77777777" w:rsidR="00F80B47" w:rsidRDefault="00000000">
      <w:pPr>
        <w:pStyle w:val="a3"/>
        <w:tabs>
          <w:tab w:val="left" w:pos="108"/>
        </w:tabs>
        <w:spacing w:before="61" w:line="221" w:lineRule="auto"/>
        <w:ind w:left="6"/>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【点评】会算就好，考的不是很多，简单题，必须得分</w:t>
      </w:r>
    </w:p>
    <w:p w14:paraId="77C721E3" w14:textId="77777777" w:rsidR="00F80B47" w:rsidRDefault="00F80B47">
      <w:pPr>
        <w:spacing w:line="281" w:lineRule="auto"/>
        <w:rPr>
          <w:lang w:eastAsia="zh-CN"/>
        </w:rPr>
      </w:pPr>
    </w:p>
    <w:p w14:paraId="2D6BECD7" w14:textId="77777777" w:rsidR="00F80B47" w:rsidRDefault="00000000">
      <w:pPr>
        <w:pStyle w:val="a3"/>
        <w:spacing w:before="79" w:line="227" w:lineRule="auto"/>
        <w:ind w:left="4"/>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2069B2D3" w14:textId="77777777" w:rsidR="00F80B47" w:rsidRDefault="00000000">
      <w:pPr>
        <w:spacing w:before="28" w:line="247" w:lineRule="auto"/>
        <w:ind w:left="15"/>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、小王为本公司草拟了一份计算机设备采购合同，</w:t>
      </w:r>
      <w:r>
        <w:rPr>
          <w:rFonts w:ascii="宋体" w:eastAsia="宋体" w:hAnsi="宋体" w:cs="宋体"/>
          <w:spacing w:val="-27"/>
          <w:lang w:eastAsia="zh-CN"/>
        </w:rPr>
        <w:t xml:space="preserve"> </w:t>
      </w:r>
      <w:r>
        <w:rPr>
          <w:rFonts w:ascii="宋体" w:eastAsia="宋体" w:hAnsi="宋体" w:cs="宋体"/>
          <w:spacing w:val="-3"/>
          <w:lang w:eastAsia="zh-CN"/>
        </w:rPr>
        <w:t>其中写到“乙方需按通常的行业标准提供技术</w:t>
      </w:r>
      <w:r>
        <w:rPr>
          <w:rFonts w:ascii="宋体" w:eastAsia="宋体" w:hAnsi="宋体" w:cs="宋体"/>
          <w:lang w:eastAsia="zh-CN"/>
        </w:rPr>
        <w:t xml:space="preserve"> </w:t>
      </w:r>
      <w:r>
        <w:rPr>
          <w:rFonts w:ascii="宋体" w:eastAsia="宋体" w:hAnsi="宋体" w:cs="宋体"/>
          <w:spacing w:val="-11"/>
          <w:lang w:eastAsia="zh-CN"/>
        </w:rPr>
        <w:t>支持服务”。经理审阅后要求小王修改， 原因是（</w:t>
      </w:r>
      <w:r>
        <w:rPr>
          <w:rFonts w:ascii="Times New Roman" w:eastAsia="Times New Roman" w:hAnsi="Times New Roman" w:cs="Times New Roman"/>
          <w:spacing w:val="-11"/>
          <w:lang w:eastAsia="zh-CN"/>
        </w:rPr>
        <w:t>6</w:t>
      </w:r>
      <w:r>
        <w:rPr>
          <w:rFonts w:ascii="宋体" w:eastAsia="宋体" w:hAnsi="宋体" w:cs="宋体"/>
          <w:spacing w:val="-12"/>
          <w:lang w:eastAsia="zh-CN"/>
        </w:rPr>
        <w:t>）。</w:t>
      </w:r>
    </w:p>
    <w:p w14:paraId="11FDFD68" w14:textId="77777777" w:rsidR="00F80B47" w:rsidRDefault="00000000">
      <w:pPr>
        <w:spacing w:before="61" w:line="221" w:lineRule="auto"/>
        <w:ind w:left="20"/>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文字表达不通顺                    </w:t>
      </w:r>
      <w:r>
        <w:rPr>
          <w:rFonts w:ascii="Times New Roman" w:eastAsia="Times New Roman" w:hAnsi="Times New Roman" w:cs="Times New Roman"/>
          <w:lang w:eastAsia="zh-CN"/>
        </w:rPr>
        <w:t>B.</w:t>
      </w:r>
      <w:r>
        <w:rPr>
          <w:rFonts w:ascii="宋体" w:eastAsia="宋体" w:hAnsi="宋体" w:cs="宋体"/>
          <w:lang w:eastAsia="zh-CN"/>
        </w:rPr>
        <w:t>格式不</w:t>
      </w:r>
      <w:r>
        <w:rPr>
          <w:rFonts w:ascii="宋体" w:eastAsia="宋体" w:hAnsi="宋体" w:cs="宋体"/>
          <w:spacing w:val="-1"/>
          <w:lang w:eastAsia="zh-CN"/>
        </w:rPr>
        <w:t>符合国家或行业标准的要求</w:t>
      </w:r>
    </w:p>
    <w:p w14:paraId="57EF2D76" w14:textId="77777777" w:rsidR="00F80B47" w:rsidRDefault="00000000">
      <w:pPr>
        <w:spacing w:before="60" w:line="221" w:lineRule="auto"/>
        <w:ind w:left="536"/>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对合同标的的描述不够清晰、准确    </w:t>
      </w:r>
      <w:r>
        <w:rPr>
          <w:rFonts w:ascii="Times New Roman" w:eastAsia="Times New Roman" w:hAnsi="Times New Roman" w:cs="Times New Roman"/>
          <w:spacing w:val="-1"/>
          <w:lang w:eastAsia="zh-CN"/>
        </w:rPr>
        <w:t>D.</w:t>
      </w:r>
      <w:r>
        <w:rPr>
          <w:rFonts w:ascii="宋体" w:eastAsia="宋体" w:hAnsi="宋体" w:cs="宋体"/>
          <w:spacing w:val="-1"/>
          <w:lang w:eastAsia="zh-CN"/>
        </w:rPr>
        <w:t>术语使用不当</w:t>
      </w:r>
    </w:p>
    <w:p w14:paraId="0DAFE7EE" w14:textId="77777777" w:rsidR="00F80B47" w:rsidRDefault="00000000">
      <w:pPr>
        <w:pStyle w:val="a3"/>
        <w:spacing w:before="62" w:line="229" w:lineRule="auto"/>
        <w:ind w:left="4"/>
        <w:rPr>
          <w:lang w:eastAsia="zh-CN"/>
        </w:rPr>
      </w:pPr>
      <w:r>
        <w:rPr>
          <w:spacing w:val="1"/>
          <w:lang w:eastAsia="zh-CN"/>
        </w:rPr>
        <w:t>【答案】C</w:t>
      </w:r>
    </w:p>
    <w:p w14:paraId="306143B1" w14:textId="77777777" w:rsidR="00F80B47" w:rsidRDefault="00000000">
      <w:pPr>
        <w:pStyle w:val="a3"/>
        <w:spacing w:before="51" w:line="221" w:lineRule="auto"/>
        <w:ind w:left="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此题考察的是合同的格式，必须掌握，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E6EB9EA" w14:textId="77777777" w:rsidR="00F80B47" w:rsidRDefault="00000000">
      <w:pPr>
        <w:pStyle w:val="a3"/>
        <w:spacing w:before="62" w:line="258" w:lineRule="auto"/>
        <w:ind w:left="14" w:right="9" w:firstLine="420"/>
        <w:jc w:val="both"/>
        <w:rPr>
          <w:lang w:eastAsia="zh-CN"/>
        </w:rPr>
      </w:pPr>
      <w:r>
        <w:rPr>
          <w:spacing w:val="1"/>
          <w:u w:val="single"/>
          <w:lang w:eastAsia="zh-CN"/>
        </w:rPr>
        <w:t>对“合同标的”的描述务必达到“准确、简练、清晰”的标准要求，切忌含混不清。如合同</w:t>
      </w:r>
      <w:r>
        <w:rPr>
          <w:spacing w:val="5"/>
          <w:lang w:eastAsia="zh-CN"/>
        </w:rPr>
        <w:t xml:space="preserve"> </w:t>
      </w:r>
      <w:r>
        <w:rPr>
          <w:spacing w:val="-3"/>
          <w:u w:val="single"/>
          <w:lang w:eastAsia="zh-CN"/>
        </w:rPr>
        <w:t>标的是提供服务的，</w:t>
      </w:r>
      <w:r>
        <w:rPr>
          <w:spacing w:val="66"/>
          <w:u w:val="single"/>
          <w:lang w:eastAsia="zh-CN"/>
        </w:rPr>
        <w:t xml:space="preserve"> </w:t>
      </w:r>
      <w:r>
        <w:rPr>
          <w:spacing w:val="-3"/>
          <w:u w:val="single"/>
          <w:lang w:eastAsia="zh-CN"/>
        </w:rPr>
        <w:t>一定要写明服务的质量、标准或效果要求等，切忌只写“按照行业的通常标</w:t>
      </w:r>
      <w:r>
        <w:rPr>
          <w:lang w:eastAsia="zh-CN"/>
        </w:rPr>
        <w:t xml:space="preserve"> </w:t>
      </w:r>
      <w:r>
        <w:rPr>
          <w:spacing w:val="-4"/>
          <w:u w:val="single"/>
          <w:lang w:eastAsia="zh-CN"/>
        </w:rPr>
        <w:t>准提供服务或达到行业通常的服务标准要求等”之类的描述。</w:t>
      </w:r>
      <w:r>
        <w:rPr>
          <w:spacing w:val="2"/>
          <w:u w:val="single"/>
          <w:lang w:eastAsia="zh-CN"/>
        </w:rPr>
        <w:t xml:space="preserve"> </w:t>
      </w:r>
    </w:p>
    <w:p w14:paraId="18DF0CF8" w14:textId="77777777" w:rsidR="00F80B47" w:rsidRDefault="00000000">
      <w:pPr>
        <w:pStyle w:val="a3"/>
        <w:spacing w:before="55" w:line="249" w:lineRule="auto"/>
        <w:ind w:left="25" w:right="9" w:firstLine="416"/>
        <w:rPr>
          <w:lang w:eastAsia="zh-CN"/>
        </w:rPr>
      </w:pPr>
      <w:r>
        <w:rPr>
          <w:spacing w:val="1"/>
          <w:lang w:eastAsia="zh-CN"/>
        </w:rPr>
        <w:t>综合以上分析，经理审阅后要求小王修改其草拟的合同，是因为对“合同标的”的描</w:t>
      </w:r>
      <w:r>
        <w:rPr>
          <w:lang w:eastAsia="zh-CN"/>
        </w:rPr>
        <w:t xml:space="preserve">述不够 </w:t>
      </w:r>
      <w:r>
        <w:rPr>
          <w:spacing w:val="-3"/>
          <w:lang w:eastAsia="zh-CN"/>
        </w:rPr>
        <w:t>清晰、准确。因此选择</w:t>
      </w:r>
      <w:r>
        <w:rPr>
          <w:spacing w:val="-39"/>
          <w:lang w:eastAsia="zh-CN"/>
        </w:rPr>
        <w:t xml:space="preserve"> </w:t>
      </w:r>
      <w:r>
        <w:rPr>
          <w:spacing w:val="-3"/>
          <w:lang w:eastAsia="zh-CN"/>
        </w:rPr>
        <w:t>C。</w:t>
      </w:r>
    </w:p>
    <w:p w14:paraId="40013A18" w14:textId="77777777" w:rsidR="00F80B47" w:rsidRDefault="00000000">
      <w:pPr>
        <w:pStyle w:val="a3"/>
        <w:spacing w:before="57" w:line="221" w:lineRule="auto"/>
        <w:ind w:left="5"/>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0A1E86CF" w14:textId="77777777" w:rsidR="00F80B47" w:rsidRDefault="00F80B47">
      <w:pPr>
        <w:spacing w:line="281" w:lineRule="auto"/>
        <w:rPr>
          <w:lang w:eastAsia="zh-CN"/>
        </w:rPr>
      </w:pPr>
    </w:p>
    <w:p w14:paraId="50266FBE" w14:textId="77777777" w:rsidR="00F80B47" w:rsidRDefault="00000000">
      <w:pPr>
        <w:pStyle w:val="a3"/>
        <w:spacing w:before="79" w:line="227" w:lineRule="auto"/>
        <w:ind w:left="4"/>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6D999CDE" w14:textId="77777777" w:rsidR="00F80B47" w:rsidRDefault="00000000">
      <w:pPr>
        <w:spacing w:before="28" w:line="312" w:lineRule="exact"/>
        <w:ind w:left="13"/>
        <w:rPr>
          <w:rFonts w:ascii="宋体" w:eastAsia="宋体" w:hAnsi="宋体" w:cs="宋体"/>
          <w:lang w:eastAsia="zh-CN"/>
        </w:rPr>
      </w:pPr>
      <w:r>
        <w:rPr>
          <w:rFonts w:ascii="Times New Roman" w:eastAsia="Times New Roman" w:hAnsi="Times New Roman" w:cs="Times New Roman"/>
          <w:spacing w:val="-5"/>
          <w:position w:val="7"/>
          <w:lang w:eastAsia="zh-CN"/>
        </w:rPr>
        <w:t>7</w:t>
      </w:r>
      <w:r>
        <w:rPr>
          <w:rFonts w:ascii="宋体" w:eastAsia="宋体" w:hAnsi="宋体" w:cs="宋体"/>
          <w:spacing w:val="-5"/>
          <w:position w:val="7"/>
          <w:lang w:eastAsia="zh-CN"/>
        </w:rPr>
        <w:t>、以下关于采购工作说明书的叙述中</w:t>
      </w:r>
      <w:r>
        <w:rPr>
          <w:rFonts w:ascii="宋体" w:eastAsia="宋体" w:hAnsi="宋体" w:cs="宋体"/>
          <w:spacing w:val="-4"/>
          <w:position w:val="7"/>
          <w:lang w:eastAsia="zh-CN"/>
        </w:rPr>
        <w:t>，（</w:t>
      </w:r>
      <w:r>
        <w:rPr>
          <w:rFonts w:ascii="Times New Roman" w:eastAsia="Times New Roman" w:hAnsi="Times New Roman" w:cs="Times New Roman"/>
          <w:spacing w:val="-5"/>
          <w:position w:val="7"/>
          <w:lang w:eastAsia="zh-CN"/>
        </w:rPr>
        <w:t>7</w:t>
      </w:r>
      <w:r>
        <w:rPr>
          <w:rFonts w:ascii="宋体" w:eastAsia="宋体" w:hAnsi="宋体" w:cs="宋体"/>
          <w:spacing w:val="-5"/>
          <w:position w:val="7"/>
          <w:lang w:eastAsia="zh-CN"/>
        </w:rPr>
        <w:t>）是错误的。</w:t>
      </w:r>
    </w:p>
    <w:p w14:paraId="3923F07A" w14:textId="77777777" w:rsidR="00F80B47" w:rsidRDefault="00000000">
      <w:pPr>
        <w:spacing w:line="219" w:lineRule="auto"/>
        <w:ind w:left="2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采购说明书与项目范围基准没有关系</w:t>
      </w:r>
    </w:p>
    <w:p w14:paraId="32CD4DAA"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采购工作说明书与项目的工作说明书不同</w:t>
      </w:r>
    </w:p>
    <w:p w14:paraId="09294854" w14:textId="77777777" w:rsidR="00F80B47" w:rsidRDefault="00000000">
      <w:pPr>
        <w:spacing w:before="62" w:line="220" w:lineRule="auto"/>
        <w:ind w:left="64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应在编制采购计划的过程中编写采购工</w:t>
      </w:r>
      <w:r>
        <w:rPr>
          <w:rFonts w:ascii="宋体" w:eastAsia="宋体" w:hAnsi="宋体" w:cs="宋体"/>
          <w:spacing w:val="-1"/>
          <w:lang w:eastAsia="zh-CN"/>
        </w:rPr>
        <w:t>作说明书</w:t>
      </w:r>
    </w:p>
    <w:p w14:paraId="0FC882A1" w14:textId="77777777" w:rsidR="00F80B47" w:rsidRDefault="00000000">
      <w:pPr>
        <w:spacing w:before="62"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采购工作说明书定义了与项目合同相关的范围</w:t>
      </w:r>
    </w:p>
    <w:p w14:paraId="1A48123D" w14:textId="77777777" w:rsidR="00F80B47" w:rsidRDefault="00000000">
      <w:pPr>
        <w:pStyle w:val="a3"/>
        <w:spacing w:line="229" w:lineRule="auto"/>
        <w:ind w:left="4"/>
        <w:rPr>
          <w:lang w:eastAsia="zh-CN"/>
        </w:rPr>
      </w:pPr>
      <w:r>
        <w:rPr>
          <w:spacing w:val="1"/>
          <w:lang w:eastAsia="zh-CN"/>
        </w:rPr>
        <w:t>【答案】A</w:t>
      </w:r>
    </w:p>
    <w:p w14:paraId="59F06708" w14:textId="77777777" w:rsidR="00F80B47" w:rsidRDefault="00F80B47">
      <w:pPr>
        <w:spacing w:before="17"/>
        <w:rPr>
          <w:lang w:eastAsia="zh-CN"/>
        </w:rPr>
      </w:pPr>
    </w:p>
    <w:p w14:paraId="76AD7292" w14:textId="77777777" w:rsidR="00F80B47" w:rsidRDefault="00F80B47">
      <w:pPr>
        <w:rPr>
          <w:lang w:eastAsia="zh-CN"/>
        </w:rPr>
        <w:sectPr w:rsidR="00F80B47">
          <w:headerReference w:type="default" r:id="rId174"/>
          <w:pgSz w:w="10320" w:h="14568"/>
          <w:pgMar w:top="400" w:right="715" w:bottom="0" w:left="713" w:header="0" w:footer="0" w:gutter="0"/>
          <w:cols w:space="720" w:equalWidth="0">
            <w:col w:w="8891" w:space="0"/>
          </w:cols>
        </w:sectPr>
      </w:pPr>
    </w:p>
    <w:p w14:paraId="771154FB" w14:textId="77777777" w:rsidR="00F80B47" w:rsidRDefault="00000000">
      <w:pPr>
        <w:spacing w:before="38" w:line="188" w:lineRule="auto"/>
        <w:ind w:left="4213"/>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EF60A75" w14:textId="21657D48" w:rsidR="00F80B47" w:rsidRDefault="00F80B47">
      <w:pPr>
        <w:pStyle w:val="a3"/>
        <w:spacing w:before="26" w:line="195" w:lineRule="auto"/>
        <w:ind w:left="451"/>
        <w:rPr>
          <w:sz w:val="18"/>
          <w:szCs w:val="18"/>
          <w:lang w:eastAsia="zh-CN"/>
        </w:rPr>
      </w:pPr>
    </w:p>
    <w:p w14:paraId="6FFC0C48" w14:textId="77777777" w:rsidR="00F80B47" w:rsidRDefault="00000000">
      <w:pPr>
        <w:spacing w:line="14" w:lineRule="auto"/>
        <w:rPr>
          <w:sz w:val="2"/>
          <w:lang w:eastAsia="zh-CN"/>
        </w:rPr>
      </w:pPr>
      <w:r>
        <w:rPr>
          <w:rFonts w:eastAsia="Arial"/>
          <w:sz w:val="2"/>
          <w:szCs w:val="2"/>
          <w:lang w:eastAsia="zh-CN"/>
        </w:rPr>
        <w:br w:type="column"/>
      </w:r>
    </w:p>
    <w:p w14:paraId="33702802" w14:textId="4BD8E9AB" w:rsidR="00F80B47" w:rsidRDefault="00F80B47">
      <w:pPr>
        <w:pStyle w:val="a3"/>
        <w:spacing w:before="224" w:line="195" w:lineRule="auto"/>
        <w:rPr>
          <w:sz w:val="18"/>
          <w:szCs w:val="18"/>
          <w:lang w:eastAsia="zh-CN"/>
        </w:rPr>
      </w:pPr>
    </w:p>
    <w:p w14:paraId="70BBA652" w14:textId="77777777" w:rsidR="00F80B47" w:rsidRDefault="00F80B47">
      <w:pPr>
        <w:spacing w:line="195" w:lineRule="auto"/>
        <w:rPr>
          <w:sz w:val="18"/>
          <w:szCs w:val="18"/>
          <w:lang w:eastAsia="zh-CN"/>
        </w:rPr>
        <w:sectPr w:rsidR="00F80B47">
          <w:type w:val="continuous"/>
          <w:pgSz w:w="10320" w:h="14568"/>
          <w:pgMar w:top="400" w:right="715" w:bottom="0" w:left="713" w:header="0" w:footer="0" w:gutter="0"/>
          <w:cols w:num="2" w:space="720" w:equalWidth="0">
            <w:col w:w="4962" w:space="100"/>
            <w:col w:w="3830" w:space="0"/>
          </w:cols>
        </w:sectPr>
      </w:pPr>
    </w:p>
    <w:p w14:paraId="69E89092" w14:textId="77777777" w:rsidR="00F80B47" w:rsidRDefault="00F80B47">
      <w:pPr>
        <w:spacing w:line="299" w:lineRule="auto"/>
        <w:rPr>
          <w:lang w:eastAsia="zh-CN"/>
        </w:rPr>
      </w:pPr>
    </w:p>
    <w:p w14:paraId="19FF29C0" w14:textId="77777777" w:rsidR="00F80B47" w:rsidRDefault="00000000">
      <w:pPr>
        <w:pStyle w:val="a3"/>
        <w:spacing w:before="68"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此题考察的是采购工作说明书，必须掌握，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6CF17620" w14:textId="77777777" w:rsidR="00F80B47" w:rsidRDefault="00000000">
      <w:pPr>
        <w:pStyle w:val="a3"/>
        <w:spacing w:before="57" w:line="266" w:lineRule="auto"/>
        <w:ind w:left="6" w:firstLine="424"/>
        <w:rPr>
          <w:lang w:eastAsia="zh-CN"/>
        </w:rPr>
      </w:pPr>
      <w:r>
        <w:rPr>
          <w:spacing w:val="1"/>
          <w:u w:val="single"/>
          <w:lang w:eastAsia="zh-CN"/>
        </w:rPr>
        <w:t>对所购买的产品、成果、服务来说，采购工作说明书定义了与合同相关的部分项目范围。每</w:t>
      </w:r>
      <w:r>
        <w:rPr>
          <w:spacing w:val="5"/>
          <w:lang w:eastAsia="zh-CN"/>
        </w:rPr>
        <w:t xml:space="preserve"> </w:t>
      </w:r>
      <w:r>
        <w:rPr>
          <w:spacing w:val="-1"/>
          <w:u w:val="single"/>
          <w:lang w:eastAsia="zh-CN"/>
        </w:rPr>
        <w:t>个采购工作说明书来自于项目范围基准</w:t>
      </w:r>
      <w:r>
        <w:rPr>
          <w:spacing w:val="-1"/>
          <w:lang w:eastAsia="zh-CN"/>
        </w:rPr>
        <w:t>。工作说明书（SOW）是对项目所要提供的产品</w:t>
      </w:r>
      <w:r>
        <w:rPr>
          <w:spacing w:val="-2"/>
          <w:lang w:eastAsia="zh-CN"/>
        </w:rPr>
        <w:t>、成果或服</w:t>
      </w:r>
      <w:r>
        <w:rPr>
          <w:lang w:eastAsia="zh-CN"/>
        </w:rPr>
        <w:t xml:space="preserve"> </w:t>
      </w:r>
      <w:r>
        <w:rPr>
          <w:spacing w:val="1"/>
          <w:lang w:eastAsia="zh-CN"/>
        </w:rPr>
        <w:t>务的描述。在一些应用领域中，对于一份采购工作说明书有具体的内容和格式要求。每一个单独</w:t>
      </w:r>
      <w:r>
        <w:rPr>
          <w:spacing w:val="7"/>
          <w:lang w:eastAsia="zh-CN"/>
        </w:rPr>
        <w:t xml:space="preserve"> </w:t>
      </w:r>
      <w:r>
        <w:rPr>
          <w:spacing w:val="1"/>
          <w:lang w:eastAsia="zh-CN"/>
        </w:rPr>
        <w:t>的采购项需要一个工作说明书。然而，多个产品或服务也可以组成一个采购项，写在一个工作说</w:t>
      </w:r>
      <w:r>
        <w:rPr>
          <w:spacing w:val="7"/>
          <w:lang w:eastAsia="zh-CN"/>
        </w:rPr>
        <w:t xml:space="preserve"> </w:t>
      </w:r>
      <w:r>
        <w:rPr>
          <w:spacing w:val="-6"/>
          <w:lang w:eastAsia="zh-CN"/>
        </w:rPr>
        <w:t>明书里。</w:t>
      </w:r>
    </w:p>
    <w:p w14:paraId="064D9F7E" w14:textId="77777777" w:rsidR="00F80B47" w:rsidRDefault="00000000">
      <w:pPr>
        <w:pStyle w:val="a3"/>
        <w:spacing w:before="49" w:line="248" w:lineRule="auto"/>
        <w:ind w:left="13" w:right="7" w:firstLine="431"/>
        <w:rPr>
          <w:lang w:eastAsia="zh-CN"/>
        </w:rPr>
      </w:pPr>
      <w:r>
        <w:rPr>
          <w:spacing w:val="1"/>
          <w:lang w:eastAsia="zh-CN"/>
        </w:rPr>
        <w:t>随着采购过程的进展，采购工作说明书可根据需要修订和更进一步明</w:t>
      </w:r>
      <w:r>
        <w:rPr>
          <w:lang w:eastAsia="zh-CN"/>
        </w:rPr>
        <w:t xml:space="preserve">确。编制采购管理计划 </w:t>
      </w:r>
      <w:r>
        <w:rPr>
          <w:spacing w:val="-1"/>
          <w:lang w:eastAsia="zh-CN"/>
        </w:rPr>
        <w:t>过程可能导致申请变更，从而可能会引发项目管理计划的相应内容和其他分计划的更新。</w:t>
      </w:r>
    </w:p>
    <w:p w14:paraId="6AEC4D9B" w14:textId="77777777" w:rsidR="00F80B47" w:rsidRDefault="00000000">
      <w:pPr>
        <w:pStyle w:val="a3"/>
        <w:spacing w:before="59" w:line="262" w:lineRule="auto"/>
        <w:ind w:left="6" w:right="2" w:firstLine="432"/>
        <w:rPr>
          <w:lang w:eastAsia="zh-CN"/>
        </w:rPr>
      </w:pPr>
      <w:r>
        <w:rPr>
          <w:spacing w:val="-3"/>
          <w:lang w:eastAsia="zh-CN"/>
        </w:rPr>
        <w:t>综上所述，可以分析得出，</w:t>
      </w:r>
      <w:r>
        <w:rPr>
          <w:spacing w:val="52"/>
          <w:lang w:eastAsia="zh-CN"/>
        </w:rPr>
        <w:t xml:space="preserve"> </w:t>
      </w:r>
      <w:r>
        <w:rPr>
          <w:spacing w:val="-3"/>
          <w:u w:val="single"/>
          <w:lang w:eastAsia="zh-CN"/>
        </w:rPr>
        <w:t>采购工作说明书与项目的工作说明书之间存在区别和联系。采购</w:t>
      </w:r>
      <w:r>
        <w:rPr>
          <w:lang w:eastAsia="zh-CN"/>
        </w:rPr>
        <w:t xml:space="preserve"> </w:t>
      </w:r>
      <w:r>
        <w:rPr>
          <w:spacing w:val="-2"/>
          <w:u w:val="single"/>
          <w:lang w:eastAsia="zh-CN"/>
        </w:rPr>
        <w:t>工作说明书不是一次编写完成的，编制采购管理计划的</w:t>
      </w:r>
      <w:r>
        <w:rPr>
          <w:spacing w:val="-3"/>
          <w:u w:val="single"/>
          <w:lang w:eastAsia="zh-CN"/>
        </w:rPr>
        <w:t>过程可能会引起采购工作说明书的变更，</w:t>
      </w:r>
      <w:r>
        <w:rPr>
          <w:spacing w:val="51"/>
          <w:u w:val="single"/>
          <w:lang w:eastAsia="zh-CN"/>
        </w:rPr>
        <w:t xml:space="preserve"> </w:t>
      </w:r>
      <w:r>
        <w:rPr>
          <w:lang w:eastAsia="zh-CN"/>
        </w:rPr>
        <w:t xml:space="preserve"> </w:t>
      </w:r>
      <w:r>
        <w:rPr>
          <w:spacing w:val="1"/>
          <w:u w:val="single"/>
          <w:lang w:eastAsia="zh-CN"/>
        </w:rPr>
        <w:t>采购工作说明书定义了与合同相关的部分项目范围。每个采购说明书来自于项目的范围基准，与</w:t>
      </w:r>
      <w:r>
        <w:rPr>
          <w:spacing w:val="7"/>
          <w:lang w:eastAsia="zh-CN"/>
        </w:rPr>
        <w:t xml:space="preserve"> </w:t>
      </w:r>
      <w:r>
        <w:rPr>
          <w:spacing w:val="-5"/>
          <w:u w:val="single"/>
          <w:lang w:eastAsia="zh-CN"/>
        </w:rPr>
        <w:t xml:space="preserve">项目范围基准之间存在密切关系。 </w:t>
      </w:r>
      <w:r>
        <w:rPr>
          <w:spacing w:val="-5"/>
          <w:lang w:eastAsia="zh-CN"/>
        </w:rPr>
        <w:t>因此应选择</w:t>
      </w:r>
      <w:r>
        <w:rPr>
          <w:spacing w:val="-43"/>
          <w:lang w:eastAsia="zh-CN"/>
        </w:rPr>
        <w:t xml:space="preserve"> </w:t>
      </w:r>
      <w:r>
        <w:rPr>
          <w:spacing w:val="-5"/>
          <w:lang w:eastAsia="zh-CN"/>
        </w:rPr>
        <w:t>A。</w:t>
      </w:r>
    </w:p>
    <w:p w14:paraId="066A334A" w14:textId="77777777" w:rsidR="00F80B47" w:rsidRDefault="00000000">
      <w:pPr>
        <w:pStyle w:val="a3"/>
        <w:spacing w:before="57"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点评】必考，命题的热点，简单题，必须得分</w:t>
      </w:r>
    </w:p>
    <w:p w14:paraId="333E5AA7" w14:textId="77777777" w:rsidR="00F80B47" w:rsidRDefault="00F80B47">
      <w:pPr>
        <w:spacing w:line="281" w:lineRule="auto"/>
        <w:rPr>
          <w:lang w:eastAsia="zh-CN"/>
        </w:rPr>
      </w:pPr>
    </w:p>
    <w:p w14:paraId="7A28780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7D92A48C" w14:textId="77777777" w:rsidR="00F80B47" w:rsidRDefault="00000000">
      <w:pPr>
        <w:spacing w:before="28" w:line="247" w:lineRule="auto"/>
        <w:ind w:left="49" w:right="11" w:hanging="35"/>
        <w:rPr>
          <w:rFonts w:ascii="宋体" w:eastAsia="宋体" w:hAnsi="宋体" w:cs="宋体"/>
          <w:lang w:eastAsia="zh-CN"/>
        </w:rPr>
      </w:pPr>
      <w:r>
        <w:rPr>
          <w:rFonts w:ascii="Times New Roman" w:eastAsia="Times New Roman" w:hAnsi="Times New Roman" w:cs="Times New Roman"/>
          <w:spacing w:val="-2"/>
          <w:lang w:eastAsia="zh-CN"/>
        </w:rPr>
        <w:t>8</w:t>
      </w:r>
      <w:r>
        <w:rPr>
          <w:rFonts w:ascii="宋体" w:eastAsia="宋体" w:hAnsi="宋体" w:cs="宋体"/>
          <w:spacing w:val="-2"/>
          <w:lang w:eastAsia="zh-CN"/>
        </w:rPr>
        <w:t>、某项采购已经到了合同收尾阶段，为了总结这次采购过程中的经验教训，以供公司内的其他项</w:t>
      </w:r>
      <w:r>
        <w:rPr>
          <w:rFonts w:ascii="宋体" w:eastAsia="宋体" w:hAnsi="宋体" w:cs="宋体"/>
          <w:spacing w:val="18"/>
          <w:lang w:eastAsia="zh-CN"/>
        </w:rPr>
        <w:t xml:space="preserve"> </w:t>
      </w:r>
      <w:r>
        <w:rPr>
          <w:rFonts w:ascii="宋体" w:eastAsia="宋体" w:hAnsi="宋体" w:cs="宋体"/>
          <w:spacing w:val="-8"/>
          <w:lang w:eastAsia="zh-CN"/>
        </w:rPr>
        <w:t>目参考借鉴，公司应组织（</w:t>
      </w:r>
      <w:r>
        <w:rPr>
          <w:rFonts w:ascii="Times New Roman" w:eastAsia="Times New Roman" w:hAnsi="Times New Roman" w:cs="Times New Roman"/>
          <w:spacing w:val="-8"/>
          <w:lang w:eastAsia="zh-CN"/>
        </w:rPr>
        <w:t>8</w:t>
      </w:r>
      <w:r>
        <w:rPr>
          <w:rFonts w:ascii="宋体" w:eastAsia="宋体" w:hAnsi="宋体" w:cs="宋体"/>
          <w:spacing w:val="-8"/>
          <w:lang w:eastAsia="zh-CN"/>
        </w:rPr>
        <w:t>）。</w:t>
      </w:r>
    </w:p>
    <w:p w14:paraId="7DBF8B9D"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业绩报告          </w:t>
      </w:r>
      <w:r>
        <w:rPr>
          <w:rFonts w:ascii="Times New Roman" w:eastAsia="Times New Roman" w:hAnsi="Times New Roman" w:cs="Times New Roman"/>
          <w:lang w:eastAsia="zh-CN"/>
        </w:rPr>
        <w:t>B.</w:t>
      </w:r>
      <w:r>
        <w:rPr>
          <w:rFonts w:ascii="宋体" w:eastAsia="宋体" w:hAnsi="宋体" w:cs="宋体"/>
          <w:lang w:eastAsia="zh-CN"/>
        </w:rPr>
        <w:t>采购评估</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项目审查</w:t>
      </w:r>
      <w:r>
        <w:rPr>
          <w:rFonts w:ascii="宋体" w:eastAsia="宋体" w:hAnsi="宋体" w:cs="宋体"/>
          <w:spacing w:val="19"/>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采购审计</w:t>
      </w:r>
    </w:p>
    <w:p w14:paraId="385BF082" w14:textId="77777777" w:rsidR="00F80B47" w:rsidRDefault="00000000">
      <w:pPr>
        <w:pStyle w:val="a3"/>
        <w:spacing w:before="63" w:line="229" w:lineRule="auto"/>
        <w:rPr>
          <w:lang w:eastAsia="zh-CN"/>
        </w:rPr>
      </w:pPr>
      <w:r>
        <w:rPr>
          <w:spacing w:val="1"/>
          <w:lang w:eastAsia="zh-CN"/>
        </w:rPr>
        <w:t>【答案】D</w:t>
      </w:r>
    </w:p>
    <w:p w14:paraId="3A268969" w14:textId="345741C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此题考察的是合同收尾，</w:t>
      </w:r>
    </w:p>
    <w:p w14:paraId="73726758" w14:textId="77777777" w:rsidR="00F80B47" w:rsidRDefault="00000000">
      <w:pPr>
        <w:pStyle w:val="a3"/>
        <w:spacing w:before="60" w:line="265" w:lineRule="auto"/>
        <w:ind w:left="3" w:right="2" w:firstLine="427"/>
        <w:jc w:val="both"/>
        <w:rPr>
          <w:lang w:eastAsia="zh-CN"/>
        </w:rPr>
      </w:pPr>
      <w:r>
        <w:rPr>
          <w:spacing w:val="-4"/>
          <w:lang w:eastAsia="zh-CN"/>
        </w:rPr>
        <w:t>对采</w:t>
      </w:r>
      <w:r>
        <w:rPr>
          <w:spacing w:val="-3"/>
          <w:lang w:eastAsia="zh-CN"/>
        </w:rPr>
        <w:t>购合同收尾使用的工具和技术有采购审计和合同档案管理系统，</w:t>
      </w:r>
      <w:r>
        <w:rPr>
          <w:spacing w:val="63"/>
          <w:lang w:eastAsia="zh-CN"/>
        </w:rPr>
        <w:t xml:space="preserve"> </w:t>
      </w:r>
      <w:r>
        <w:rPr>
          <w:spacing w:val="-3"/>
          <w:u w:val="single"/>
          <w:lang w:eastAsia="zh-CN"/>
        </w:rPr>
        <w:t>采购审计是对采购的</w:t>
      </w:r>
      <w:r>
        <w:rPr>
          <w:spacing w:val="-1"/>
          <w:u w:val="single"/>
          <w:lang w:eastAsia="zh-CN"/>
        </w:rPr>
        <w:t>过</w:t>
      </w:r>
      <w:r>
        <w:rPr>
          <w:lang w:eastAsia="zh-CN"/>
        </w:rPr>
        <w:t xml:space="preserve"> </w:t>
      </w:r>
      <w:r>
        <w:rPr>
          <w:spacing w:val="1"/>
          <w:u w:val="single"/>
          <w:lang w:eastAsia="zh-CN"/>
        </w:rPr>
        <w:t>程进行系统的审查，除找出本次采购的成功失败之处外，还发现经验教训，以供公司内的其他项</w:t>
      </w:r>
      <w:r>
        <w:rPr>
          <w:spacing w:val="10"/>
          <w:lang w:eastAsia="zh-CN"/>
        </w:rPr>
        <w:t xml:space="preserve"> </w:t>
      </w:r>
      <w:r>
        <w:rPr>
          <w:spacing w:val="-5"/>
          <w:u w:val="single"/>
          <w:lang w:eastAsia="zh-CN"/>
        </w:rPr>
        <w:t>目参考借鉴。</w:t>
      </w:r>
      <w:r>
        <w:rPr>
          <w:spacing w:val="-43"/>
          <w:lang w:eastAsia="zh-CN"/>
        </w:rPr>
        <w:t xml:space="preserve"> </w:t>
      </w:r>
      <w:r>
        <w:rPr>
          <w:spacing w:val="-5"/>
          <w:lang w:eastAsia="zh-CN"/>
        </w:rPr>
        <w:t>“采购评估”不是项目管理中的标准名词，而项目审查、业绩报告主要针对整个项目</w:t>
      </w:r>
      <w:r>
        <w:rPr>
          <w:lang w:eastAsia="zh-CN"/>
        </w:rPr>
        <w:t xml:space="preserve"> </w:t>
      </w:r>
      <w:r>
        <w:rPr>
          <w:spacing w:val="1"/>
          <w:lang w:eastAsia="zh-CN"/>
        </w:rPr>
        <w:t>而不仅仅是采购，即使是指在采购中的业绩报告和项目审查，它们也没有“采购审计”表述准确</w:t>
      </w:r>
      <w:r>
        <w:rPr>
          <w:spacing w:val="10"/>
          <w:lang w:eastAsia="zh-CN"/>
        </w:rPr>
        <w:t xml:space="preserve"> </w:t>
      </w:r>
      <w:r>
        <w:rPr>
          <w:spacing w:val="-1"/>
          <w:lang w:eastAsia="zh-CN"/>
        </w:rPr>
        <w:t>和完整。因此选择</w:t>
      </w:r>
      <w:r>
        <w:rPr>
          <w:spacing w:val="-40"/>
          <w:lang w:eastAsia="zh-CN"/>
        </w:rPr>
        <w:t xml:space="preserve"> </w:t>
      </w:r>
      <w:r>
        <w:rPr>
          <w:spacing w:val="-1"/>
          <w:lang w:eastAsia="zh-CN"/>
        </w:rPr>
        <w:t>D。</w:t>
      </w:r>
    </w:p>
    <w:p w14:paraId="06F391E2" w14:textId="77777777" w:rsidR="00F80B47" w:rsidRDefault="00000000">
      <w:pPr>
        <w:pStyle w:val="a3"/>
        <w:spacing w:before="53"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493048C4" w14:textId="77777777" w:rsidR="00F80B47" w:rsidRDefault="00F80B47">
      <w:pPr>
        <w:spacing w:line="281" w:lineRule="auto"/>
        <w:rPr>
          <w:lang w:eastAsia="zh-CN"/>
        </w:rPr>
      </w:pPr>
    </w:p>
    <w:p w14:paraId="5C6473D9"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60</w:t>
      </w:r>
    </w:p>
    <w:p w14:paraId="14BD3436" w14:textId="77777777" w:rsidR="00F80B47" w:rsidRDefault="00000000">
      <w:pPr>
        <w:spacing w:before="26" w:line="256" w:lineRule="auto"/>
        <w:ind w:left="430" w:right="825" w:hanging="420"/>
        <w:rPr>
          <w:rFonts w:ascii="宋体" w:eastAsia="宋体" w:hAnsi="宋体" w:cs="宋体"/>
          <w:lang w:eastAsia="zh-CN"/>
        </w:rPr>
      </w:pPr>
      <w:r>
        <w:rPr>
          <w:rFonts w:ascii="Times New Roman" w:eastAsia="Times New Roman" w:hAnsi="Times New Roman" w:cs="Times New Roman"/>
          <w:spacing w:val="-4"/>
          <w:lang w:eastAsia="zh-CN"/>
        </w:rPr>
        <w:t>9</w:t>
      </w:r>
      <w:r>
        <w:rPr>
          <w:rFonts w:ascii="宋体" w:eastAsia="宋体" w:hAnsi="宋体" w:cs="宋体"/>
          <w:spacing w:val="-4"/>
          <w:lang w:eastAsia="zh-CN"/>
        </w:rPr>
        <w:t>、某项目建设方没有聘请监理，承建方项目组在编制采购计划时可包括的内容有（</w:t>
      </w:r>
      <w:r>
        <w:rPr>
          <w:rFonts w:ascii="Times New Roman" w:eastAsia="Times New Roman" w:hAnsi="Times New Roman" w:cs="Times New Roman"/>
          <w:spacing w:val="-4"/>
          <w:lang w:eastAsia="zh-CN"/>
        </w:rPr>
        <w:t>9</w:t>
      </w:r>
      <w:r>
        <w:rPr>
          <w:rFonts w:ascii="宋体" w:eastAsia="宋体" w:hAnsi="宋体" w:cs="宋体"/>
          <w:spacing w:val="-4"/>
          <w:lang w:eastAsia="zh-CN"/>
        </w:rPr>
        <w:t>）。</w:t>
      </w:r>
      <w:r>
        <w:rPr>
          <w:rFonts w:ascii="宋体" w:eastAsia="宋体" w:hAnsi="宋体" w:cs="宋体"/>
          <w:spacing w:val="17"/>
          <w:lang w:eastAsia="zh-CN"/>
        </w:rPr>
        <w:t xml:space="preserve"> </w:t>
      </w:r>
      <w:r>
        <w:rPr>
          <w:rFonts w:ascii="宋体" w:eastAsia="宋体" w:hAnsi="宋体" w:cs="宋体"/>
          <w:spacing w:val="-5"/>
          <w:lang w:eastAsia="zh-CN"/>
        </w:rPr>
        <w:t xml:space="preserve">①第三方系统测试服务；     ②设备租赁； </w:t>
      </w:r>
      <w:r>
        <w:rPr>
          <w:rFonts w:ascii="宋体" w:eastAsia="宋体" w:hAnsi="宋体" w:cs="宋体"/>
          <w:spacing w:val="-6"/>
          <w:lang w:eastAsia="zh-CN"/>
        </w:rPr>
        <w:t xml:space="preserve">  ③建设方按照进度计划提供的货物； </w:t>
      </w:r>
      <w:r>
        <w:rPr>
          <w:rFonts w:ascii="宋体" w:eastAsia="宋体" w:hAnsi="宋体" w:cs="宋体"/>
          <w:spacing w:val="-3"/>
          <w:lang w:eastAsia="zh-CN"/>
        </w:rPr>
        <w:t>④外部聘请的项目培训；</w:t>
      </w:r>
    </w:p>
    <w:p w14:paraId="3988B011" w14:textId="77777777" w:rsidR="00F80B47" w:rsidRDefault="00000000">
      <w:pPr>
        <w:spacing w:before="64" w:line="218" w:lineRule="auto"/>
        <w:ind w:left="16"/>
        <w:rPr>
          <w:rFonts w:ascii="宋体" w:eastAsia="宋体" w:hAnsi="宋体" w:cs="宋体"/>
        </w:rPr>
      </w:pPr>
      <w:r>
        <w:rPr>
          <w:rFonts w:ascii="宋体" w:eastAsia="宋体" w:hAnsi="宋体" w:cs="宋体"/>
        </w:rPr>
        <w:t>（</w:t>
      </w:r>
      <w:r>
        <w:rPr>
          <w:rFonts w:ascii="Times New Roman" w:eastAsia="Times New Roman" w:hAnsi="Times New Roman" w:cs="Times New Roman"/>
        </w:rPr>
        <w:t>9</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①②③</w:t>
      </w:r>
      <w:r>
        <w:rPr>
          <w:rFonts w:ascii="宋体" w:eastAsia="宋体" w:hAnsi="宋体" w:cs="宋体"/>
          <w:spacing w:val="9"/>
        </w:rPr>
        <w:t xml:space="preserve">      </w:t>
      </w:r>
      <w:r>
        <w:rPr>
          <w:rFonts w:ascii="Times New Roman" w:eastAsia="Times New Roman" w:hAnsi="Times New Roman" w:cs="Times New Roman"/>
        </w:rPr>
        <w:t>B.</w:t>
      </w:r>
      <w:r>
        <w:rPr>
          <w:rFonts w:ascii="宋体" w:eastAsia="宋体" w:hAnsi="宋体" w:cs="宋体"/>
        </w:rPr>
        <w:t xml:space="preserve">②③④      </w:t>
      </w:r>
      <w:r>
        <w:rPr>
          <w:rFonts w:ascii="Times New Roman" w:eastAsia="Times New Roman" w:hAnsi="Times New Roman" w:cs="Times New Roman"/>
        </w:rPr>
        <w:t>C.</w:t>
      </w:r>
      <w:r>
        <w:rPr>
          <w:rFonts w:ascii="宋体" w:eastAsia="宋体" w:hAnsi="宋体" w:cs="宋体"/>
        </w:rPr>
        <w:t>①③④</w:t>
      </w:r>
      <w:r>
        <w:rPr>
          <w:rFonts w:ascii="宋体" w:eastAsia="宋体" w:hAnsi="宋体" w:cs="宋体"/>
          <w:spacing w:val="-1"/>
        </w:rPr>
        <w:t xml:space="preserve">      </w:t>
      </w:r>
      <w:r>
        <w:rPr>
          <w:rFonts w:ascii="Times New Roman" w:eastAsia="Times New Roman" w:hAnsi="Times New Roman" w:cs="Times New Roman"/>
          <w:spacing w:val="-1"/>
        </w:rPr>
        <w:t>D.</w:t>
      </w:r>
      <w:r>
        <w:rPr>
          <w:rFonts w:ascii="宋体" w:eastAsia="宋体" w:hAnsi="宋体" w:cs="宋体"/>
          <w:spacing w:val="-1"/>
        </w:rPr>
        <w:t>①②④</w:t>
      </w:r>
    </w:p>
    <w:p w14:paraId="4BD75BB5" w14:textId="77777777" w:rsidR="00F80B47" w:rsidRDefault="00000000">
      <w:pPr>
        <w:pStyle w:val="a3"/>
        <w:spacing w:before="64" w:line="229" w:lineRule="auto"/>
        <w:rPr>
          <w:lang w:eastAsia="zh-CN"/>
        </w:rPr>
      </w:pPr>
      <w:r>
        <w:rPr>
          <w:spacing w:val="1"/>
          <w:lang w:eastAsia="zh-CN"/>
        </w:rPr>
        <w:t>【答案】D</w:t>
      </w:r>
    </w:p>
    <w:p w14:paraId="1FE61F4C" w14:textId="128431A3"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此题考察的是采购管理计划的内容，</w:t>
      </w:r>
    </w:p>
    <w:p w14:paraId="5A4B79B4" w14:textId="77777777" w:rsidR="00F80B47" w:rsidRDefault="00000000">
      <w:pPr>
        <w:pStyle w:val="a3"/>
        <w:spacing w:before="60" w:line="261" w:lineRule="auto"/>
        <w:ind w:left="1" w:right="6" w:firstLine="431"/>
        <w:jc w:val="both"/>
        <w:rPr>
          <w:lang w:eastAsia="zh-CN"/>
        </w:rPr>
      </w:pPr>
      <w:r>
        <w:rPr>
          <w:spacing w:val="1"/>
          <w:lang w:eastAsia="zh-CN"/>
        </w:rPr>
        <w:t>有些产品、服务和成果，项目团队不能自己提供，需要采购。或者即使项目团队能够自己提</w:t>
      </w:r>
      <w:r>
        <w:rPr>
          <w:spacing w:val="3"/>
          <w:lang w:eastAsia="zh-CN"/>
        </w:rPr>
        <w:t xml:space="preserve"> </w:t>
      </w:r>
      <w:r>
        <w:rPr>
          <w:spacing w:val="1"/>
          <w:lang w:eastAsia="zh-CN"/>
        </w:rPr>
        <w:t>供，但有可能购买比由项目团队完成更合算。所以编制采购计划过程的第一步是要确定项目的某</w:t>
      </w:r>
      <w:r>
        <w:rPr>
          <w:spacing w:val="12"/>
          <w:lang w:eastAsia="zh-CN"/>
        </w:rPr>
        <w:t xml:space="preserve"> </w:t>
      </w:r>
      <w:r>
        <w:rPr>
          <w:spacing w:val="1"/>
          <w:lang w:eastAsia="zh-CN"/>
        </w:rPr>
        <w:t>些产品、服务和成果是项目团队自己提供还是通过采购来满足，然后确定采购的方法和流程以及</w:t>
      </w:r>
      <w:r>
        <w:rPr>
          <w:spacing w:val="12"/>
          <w:lang w:eastAsia="zh-CN"/>
        </w:rPr>
        <w:t xml:space="preserve"> </w:t>
      </w:r>
      <w:r>
        <w:rPr>
          <w:lang w:eastAsia="zh-CN"/>
        </w:rPr>
        <w:t>找出潜在的卖方，确定采购多少，确定何时采购，</w:t>
      </w:r>
      <w:r>
        <w:rPr>
          <w:spacing w:val="-1"/>
          <w:lang w:eastAsia="zh-CN"/>
        </w:rPr>
        <w:t>并把这些结果都写到项目采购计划中。</w:t>
      </w:r>
    </w:p>
    <w:p w14:paraId="1C88D917" w14:textId="77777777" w:rsidR="00F80B47" w:rsidRDefault="00000000">
      <w:pPr>
        <w:pStyle w:val="a3"/>
        <w:spacing w:before="61" w:line="224" w:lineRule="auto"/>
        <w:ind w:right="7"/>
        <w:jc w:val="right"/>
        <w:rPr>
          <w:lang w:eastAsia="zh-CN"/>
        </w:rPr>
      </w:pPr>
      <w:r>
        <w:rPr>
          <w:spacing w:val="1"/>
          <w:lang w:eastAsia="zh-CN"/>
        </w:rPr>
        <w:t>需要采购的内容应该包括由项目组之外的其他组织提供的产品、服</w:t>
      </w:r>
      <w:r>
        <w:rPr>
          <w:lang w:eastAsia="zh-CN"/>
        </w:rPr>
        <w:t>务和成果。本题目中“①</w:t>
      </w:r>
    </w:p>
    <w:p w14:paraId="48FD1402" w14:textId="77777777" w:rsidR="00F80B47" w:rsidRDefault="00F80B47">
      <w:pPr>
        <w:spacing w:line="249" w:lineRule="auto"/>
        <w:rPr>
          <w:lang w:eastAsia="zh-CN"/>
        </w:rPr>
      </w:pPr>
    </w:p>
    <w:p w14:paraId="2FF5639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3FABA5F" w14:textId="4D83E5F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4CCCDE3" w14:textId="77777777" w:rsidR="00F80B47" w:rsidRDefault="00F80B47">
      <w:pPr>
        <w:spacing w:line="223" w:lineRule="auto"/>
        <w:rPr>
          <w:sz w:val="18"/>
          <w:szCs w:val="18"/>
          <w:lang w:eastAsia="zh-CN"/>
        </w:rPr>
        <w:sectPr w:rsidR="00F80B47">
          <w:headerReference w:type="default" r:id="rId175"/>
          <w:pgSz w:w="10320" w:h="14568"/>
          <w:pgMar w:top="400" w:right="717" w:bottom="0" w:left="718" w:header="0" w:footer="0" w:gutter="0"/>
          <w:cols w:space="720"/>
        </w:sectPr>
      </w:pPr>
    </w:p>
    <w:p w14:paraId="70037593" w14:textId="77777777" w:rsidR="00F80B47" w:rsidRDefault="00F80B47">
      <w:pPr>
        <w:spacing w:line="299" w:lineRule="auto"/>
        <w:rPr>
          <w:lang w:eastAsia="zh-CN"/>
        </w:rPr>
      </w:pPr>
    </w:p>
    <w:p w14:paraId="4FC268D6" w14:textId="77777777" w:rsidR="00F80B47" w:rsidRDefault="00000000">
      <w:pPr>
        <w:pStyle w:val="a3"/>
        <w:spacing w:before="68" w:line="250" w:lineRule="auto"/>
        <w:ind w:left="6" w:right="11" w:firstLine="14"/>
        <w:rPr>
          <w:lang w:eastAsia="zh-CN"/>
        </w:rPr>
      </w:pPr>
      <w:r>
        <w:rPr>
          <w:spacing w:val="1"/>
          <w:lang w:eastAsia="zh-CN"/>
        </w:rPr>
        <w:t>第三方系统测试服务、②设备租赁、④外部聘请的项目培训”都应属于采购计</w:t>
      </w:r>
      <w:r>
        <w:rPr>
          <w:lang w:eastAsia="zh-CN"/>
        </w:rPr>
        <w:t xml:space="preserve">划中可以包括的内 </w:t>
      </w:r>
      <w:r>
        <w:rPr>
          <w:spacing w:val="-4"/>
          <w:lang w:eastAsia="zh-CN"/>
        </w:rPr>
        <w:t>容。“③建设方按照进度计划提供的货物”不属于此范畴。故</w:t>
      </w:r>
      <w:r>
        <w:rPr>
          <w:spacing w:val="-41"/>
          <w:lang w:eastAsia="zh-CN"/>
        </w:rPr>
        <w:t xml:space="preserve"> </w:t>
      </w:r>
      <w:r>
        <w:rPr>
          <w:spacing w:val="-4"/>
          <w:lang w:eastAsia="zh-CN"/>
        </w:rPr>
        <w:t>D</w:t>
      </w:r>
      <w:r>
        <w:rPr>
          <w:spacing w:val="-51"/>
          <w:lang w:eastAsia="zh-CN"/>
        </w:rPr>
        <w:t xml:space="preserve"> </w:t>
      </w:r>
      <w:r>
        <w:rPr>
          <w:spacing w:val="-4"/>
          <w:lang w:eastAsia="zh-CN"/>
        </w:rPr>
        <w:t>是正确答案。</w:t>
      </w:r>
    </w:p>
    <w:p w14:paraId="703CAAE3" w14:textId="77777777" w:rsidR="00F80B47" w:rsidRDefault="00000000">
      <w:pPr>
        <w:pStyle w:val="a3"/>
        <w:tabs>
          <w:tab w:val="left" w:pos="105"/>
        </w:tabs>
        <w:spacing w:before="54"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274BBCD" w14:textId="77777777" w:rsidR="00F80B47" w:rsidRDefault="00F80B47">
      <w:pPr>
        <w:spacing w:line="281" w:lineRule="auto"/>
        <w:rPr>
          <w:lang w:eastAsia="zh-CN"/>
        </w:rPr>
      </w:pPr>
    </w:p>
    <w:p w14:paraId="335592B2"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74E98DBA" w14:textId="77777777" w:rsidR="00F80B47" w:rsidRDefault="00000000">
      <w:pPr>
        <w:spacing w:before="28" w:line="247" w:lineRule="auto"/>
        <w:ind w:left="12" w:right="11" w:firstLine="13"/>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、编制采购计划时，项目经理把一份“计算机的配置清单及相</w:t>
      </w:r>
      <w:r>
        <w:rPr>
          <w:rFonts w:ascii="宋体" w:eastAsia="宋体" w:hAnsi="宋体" w:cs="宋体"/>
          <w:lang w:eastAsia="zh-CN"/>
        </w:rPr>
        <w:t xml:space="preserve">关的交付时间要求”提交给采购 </w:t>
      </w:r>
      <w:r>
        <w:rPr>
          <w:rFonts w:ascii="宋体" w:eastAsia="宋体" w:hAnsi="宋体" w:cs="宋体"/>
          <w:spacing w:val="-6"/>
          <w:lang w:eastAsia="zh-CN"/>
        </w:rPr>
        <w:t>部。关于该文件与工作说明书的关系，</w:t>
      </w:r>
      <w:r>
        <w:rPr>
          <w:rFonts w:ascii="宋体" w:eastAsia="宋体" w:hAnsi="宋体" w:cs="宋体"/>
          <w:spacing w:val="51"/>
          <w:lang w:eastAsia="zh-CN"/>
        </w:rPr>
        <w:t xml:space="preserve"> </w:t>
      </w:r>
      <w:r>
        <w:rPr>
          <w:rFonts w:ascii="宋体" w:eastAsia="宋体" w:hAnsi="宋体" w:cs="宋体"/>
          <w:spacing w:val="-6"/>
          <w:lang w:eastAsia="zh-CN"/>
        </w:rPr>
        <w:t>以下表述（</w:t>
      </w:r>
      <w:r>
        <w:rPr>
          <w:rFonts w:ascii="Times New Roman" w:eastAsia="Times New Roman" w:hAnsi="Times New Roman" w:cs="Times New Roman"/>
          <w:spacing w:val="-6"/>
          <w:lang w:eastAsia="zh-CN"/>
        </w:rPr>
        <w:t>10</w:t>
      </w:r>
      <w:r>
        <w:rPr>
          <w:rFonts w:ascii="宋体" w:eastAsia="宋体" w:hAnsi="宋体" w:cs="宋体"/>
          <w:spacing w:val="-6"/>
          <w:lang w:eastAsia="zh-CN"/>
        </w:rPr>
        <w:t>）是正确的。</w:t>
      </w:r>
    </w:p>
    <w:p w14:paraId="3EEF1B52"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10</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虽然能满足采购需求，但它是物</w:t>
      </w:r>
      <w:r>
        <w:rPr>
          <w:rFonts w:ascii="宋体" w:eastAsia="宋体" w:hAnsi="宋体" w:cs="宋体"/>
          <w:spacing w:val="-1"/>
          <w:position w:val="7"/>
          <w:lang w:eastAsia="zh-CN"/>
        </w:rPr>
        <w:t>品清单不是工作说明书</w:t>
      </w:r>
    </w:p>
    <w:p w14:paraId="75F7F147"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该清单不能作为工作说明书，不能满足采购</w:t>
      </w:r>
      <w:r>
        <w:rPr>
          <w:rFonts w:ascii="宋体" w:eastAsia="宋体" w:hAnsi="宋体" w:cs="宋体"/>
          <w:spacing w:val="-1"/>
          <w:lang w:eastAsia="zh-CN"/>
        </w:rPr>
        <w:t>验收需要</w:t>
      </w:r>
    </w:p>
    <w:p w14:paraId="43F01E7D"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与工作说明书主要内容相符</w:t>
      </w:r>
    </w:p>
    <w:p w14:paraId="6DCE7840"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工作说明书由于很专业应由供应商编制</w:t>
      </w:r>
    </w:p>
    <w:p w14:paraId="24E81D19" w14:textId="77777777" w:rsidR="00F80B47" w:rsidRDefault="00000000">
      <w:pPr>
        <w:pStyle w:val="a3"/>
        <w:spacing w:before="1" w:line="229" w:lineRule="auto"/>
        <w:rPr>
          <w:lang w:eastAsia="zh-CN"/>
        </w:rPr>
      </w:pPr>
      <w:r>
        <w:rPr>
          <w:spacing w:val="1"/>
          <w:lang w:eastAsia="zh-CN"/>
        </w:rPr>
        <w:t>【答案】B</w:t>
      </w:r>
    </w:p>
    <w:p w14:paraId="77B106A5" w14:textId="7470FDB9"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此题考察的是项目管理相关文件，</w:t>
      </w:r>
    </w:p>
    <w:p w14:paraId="5D58DB7B" w14:textId="77777777" w:rsidR="00F80B47" w:rsidRDefault="00000000">
      <w:pPr>
        <w:pStyle w:val="a3"/>
        <w:spacing w:before="61" w:line="249" w:lineRule="auto"/>
        <w:ind w:left="6" w:right="11" w:firstLine="424"/>
        <w:rPr>
          <w:lang w:eastAsia="zh-CN"/>
        </w:rPr>
      </w:pPr>
      <w:r>
        <w:rPr>
          <w:spacing w:val="1"/>
          <w:u w:val="single"/>
          <w:lang w:eastAsia="zh-CN"/>
        </w:rPr>
        <w:t>对所购买的产品、成果或服务来说，采购工作说明书定义了与合同相关的部分项目范围。每</w:t>
      </w:r>
      <w:r>
        <w:rPr>
          <w:spacing w:val="5"/>
          <w:lang w:eastAsia="zh-CN"/>
        </w:rPr>
        <w:t xml:space="preserve"> </w:t>
      </w:r>
      <w:r>
        <w:rPr>
          <w:spacing w:val="-6"/>
          <w:u w:val="single"/>
          <w:lang w:eastAsia="zh-CN"/>
        </w:rPr>
        <w:t>个采购工作说明书来自项目范围基准。</w:t>
      </w:r>
      <w:r>
        <w:rPr>
          <w:spacing w:val="2"/>
          <w:u w:val="single"/>
          <w:lang w:eastAsia="zh-CN"/>
        </w:rPr>
        <w:t xml:space="preserve"> </w:t>
      </w:r>
    </w:p>
    <w:p w14:paraId="34E8DB1F" w14:textId="77777777" w:rsidR="00F80B47" w:rsidRDefault="00000000">
      <w:pPr>
        <w:pStyle w:val="a3"/>
        <w:spacing w:before="56" w:line="257" w:lineRule="auto"/>
        <w:ind w:left="17" w:right="11" w:firstLine="437"/>
        <w:rPr>
          <w:lang w:eastAsia="zh-CN"/>
        </w:rPr>
      </w:pPr>
      <w:r>
        <w:rPr>
          <w:spacing w:val="1"/>
          <w:lang w:eastAsia="zh-CN"/>
        </w:rPr>
        <w:t>由此可知，本题中的“计算机的配置清单及相关</w:t>
      </w:r>
      <w:r>
        <w:rPr>
          <w:lang w:eastAsia="zh-CN"/>
        </w:rPr>
        <w:t xml:space="preserve">的交付时间要求”与项目采购工作说明书有 </w:t>
      </w:r>
      <w:r>
        <w:rPr>
          <w:spacing w:val="1"/>
          <w:lang w:eastAsia="zh-CN"/>
        </w:rPr>
        <w:t>本质的不同。它的内容与工作说明书主要内容不相符。它不能作为工作说明</w:t>
      </w:r>
      <w:r>
        <w:rPr>
          <w:lang w:eastAsia="zh-CN"/>
        </w:rPr>
        <w:t xml:space="preserve">书，不能满足采购验 </w:t>
      </w:r>
      <w:r>
        <w:rPr>
          <w:spacing w:val="-3"/>
          <w:lang w:eastAsia="zh-CN"/>
        </w:rPr>
        <w:t>收需要。它是由项目组出具， 经项目管理团队批准的。即</w:t>
      </w:r>
      <w:r>
        <w:rPr>
          <w:spacing w:val="-29"/>
          <w:lang w:eastAsia="zh-CN"/>
        </w:rPr>
        <w:t xml:space="preserve"> </w:t>
      </w:r>
      <w:r>
        <w:rPr>
          <w:spacing w:val="-3"/>
          <w:lang w:eastAsia="zh-CN"/>
        </w:rPr>
        <w:t>A, C,</w:t>
      </w:r>
      <w:r>
        <w:rPr>
          <w:spacing w:val="-4"/>
          <w:lang w:eastAsia="zh-CN"/>
        </w:rPr>
        <w:t xml:space="preserve"> D</w:t>
      </w:r>
      <w:r>
        <w:rPr>
          <w:spacing w:val="-47"/>
          <w:lang w:eastAsia="zh-CN"/>
        </w:rPr>
        <w:t xml:space="preserve"> </w:t>
      </w:r>
      <w:r>
        <w:rPr>
          <w:spacing w:val="-4"/>
          <w:lang w:eastAsia="zh-CN"/>
        </w:rPr>
        <w:t>都是错误的，B</w:t>
      </w:r>
      <w:r>
        <w:rPr>
          <w:spacing w:val="-50"/>
          <w:lang w:eastAsia="zh-CN"/>
        </w:rPr>
        <w:t xml:space="preserve"> </w:t>
      </w:r>
      <w:r>
        <w:rPr>
          <w:spacing w:val="-4"/>
          <w:lang w:eastAsia="zh-CN"/>
        </w:rPr>
        <w:t>是正确的。</w:t>
      </w:r>
    </w:p>
    <w:p w14:paraId="642AFB24"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FF18DD6" w14:textId="77777777" w:rsidR="00F80B47" w:rsidRDefault="00F80B47">
      <w:pPr>
        <w:spacing w:line="281" w:lineRule="auto"/>
        <w:rPr>
          <w:lang w:eastAsia="zh-CN"/>
        </w:rPr>
      </w:pPr>
    </w:p>
    <w:p w14:paraId="50DB2AF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030B8ED0" w14:textId="77777777" w:rsidR="00F80B47" w:rsidRDefault="00000000">
      <w:pPr>
        <w:spacing w:before="28" w:line="247" w:lineRule="auto"/>
        <w:ind w:left="21" w:right="23" w:firstLine="4"/>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、某企业在项目实施过程中，为降低项目成本、更好的满足客户需求，按照以下流程对项目所</w:t>
      </w:r>
      <w:r>
        <w:rPr>
          <w:rFonts w:ascii="宋体" w:eastAsia="宋体" w:hAnsi="宋体" w:cs="宋体"/>
          <w:spacing w:val="16"/>
          <w:lang w:eastAsia="zh-CN"/>
        </w:rPr>
        <w:t xml:space="preserve"> </w:t>
      </w:r>
      <w:r>
        <w:rPr>
          <w:rFonts w:ascii="宋体" w:eastAsia="宋体" w:hAnsi="宋体" w:cs="宋体"/>
          <w:spacing w:val="-4"/>
          <w:lang w:eastAsia="zh-CN"/>
        </w:rPr>
        <w:t>需的部分产品进行了采购：</w:t>
      </w:r>
    </w:p>
    <w:p w14:paraId="6D726F91" w14:textId="77777777" w:rsidR="00F80B47" w:rsidRDefault="00000000">
      <w:pPr>
        <w:spacing w:before="62" w:line="312" w:lineRule="exact"/>
        <w:ind w:left="9"/>
        <w:rPr>
          <w:rFonts w:ascii="宋体" w:eastAsia="宋体" w:hAnsi="宋体" w:cs="宋体"/>
          <w:lang w:eastAsia="zh-CN"/>
        </w:rPr>
      </w:pPr>
      <w:r>
        <w:rPr>
          <w:rFonts w:ascii="宋体" w:eastAsia="宋体" w:hAnsi="宋体" w:cs="宋体"/>
          <w:spacing w:val="-1"/>
          <w:position w:val="7"/>
          <w:lang w:eastAsia="zh-CN"/>
        </w:rPr>
        <w:t>①记录项目对于产品、服务或成果的需求，并且寻找潜在的供应商；</w:t>
      </w:r>
    </w:p>
    <w:p w14:paraId="5A2EFBBF" w14:textId="77777777" w:rsidR="00F80B47" w:rsidRDefault="00000000">
      <w:pPr>
        <w:spacing w:line="218" w:lineRule="auto"/>
        <w:ind w:left="8"/>
        <w:rPr>
          <w:rFonts w:ascii="宋体" w:eastAsia="宋体" w:hAnsi="宋体" w:cs="宋体"/>
          <w:lang w:eastAsia="zh-CN"/>
        </w:rPr>
      </w:pPr>
      <w:r>
        <w:rPr>
          <w:rFonts w:ascii="宋体" w:eastAsia="宋体" w:hAnsi="宋体" w:cs="宋体"/>
          <w:spacing w:val="-2"/>
          <w:lang w:eastAsia="zh-CN"/>
        </w:rPr>
        <w:t>②从供应商处获取相关信息、报价和建议书；</w:t>
      </w:r>
    </w:p>
    <w:p w14:paraId="577CB8B5" w14:textId="77777777" w:rsidR="00F80B47" w:rsidRDefault="00000000">
      <w:pPr>
        <w:spacing w:before="64" w:line="312" w:lineRule="exact"/>
        <w:ind w:left="8"/>
        <w:rPr>
          <w:rFonts w:ascii="宋体" w:eastAsia="宋体" w:hAnsi="宋体" w:cs="宋体"/>
          <w:lang w:eastAsia="zh-CN"/>
        </w:rPr>
      </w:pPr>
      <w:r>
        <w:rPr>
          <w:rFonts w:ascii="宋体" w:eastAsia="宋体" w:hAnsi="宋体" w:cs="宋体"/>
          <w:spacing w:val="-3"/>
          <w:position w:val="7"/>
          <w:lang w:eastAsia="zh-CN"/>
        </w:rPr>
        <w:t>③审核所有建议书， 在供应商中进行选择，并与选中者谈判</w:t>
      </w:r>
      <w:r>
        <w:rPr>
          <w:rFonts w:ascii="宋体" w:eastAsia="宋体" w:hAnsi="宋体" w:cs="宋体"/>
          <w:spacing w:val="-4"/>
          <w:position w:val="7"/>
          <w:lang w:eastAsia="zh-CN"/>
        </w:rPr>
        <w:t>签订最终合同；</w:t>
      </w:r>
    </w:p>
    <w:p w14:paraId="66C6EE4A" w14:textId="77777777" w:rsidR="00F80B47" w:rsidRDefault="00000000">
      <w:pPr>
        <w:spacing w:line="218" w:lineRule="auto"/>
        <w:ind w:left="8"/>
        <w:rPr>
          <w:rFonts w:ascii="宋体" w:eastAsia="宋体" w:hAnsi="宋体" w:cs="宋体"/>
          <w:lang w:eastAsia="zh-CN"/>
        </w:rPr>
      </w:pPr>
      <w:r>
        <w:rPr>
          <w:rFonts w:ascii="宋体" w:eastAsia="宋体" w:hAnsi="宋体" w:cs="宋体"/>
          <w:spacing w:val="-1"/>
          <w:lang w:eastAsia="zh-CN"/>
        </w:rPr>
        <w:t>④管理合同以及买卖双方的关系，并管理与合同相关的变更。</w:t>
      </w:r>
    </w:p>
    <w:p w14:paraId="78B0745B" w14:textId="77777777" w:rsidR="00F80B47" w:rsidRDefault="00000000" w:rsidP="00DE7366">
      <w:pPr>
        <w:spacing w:before="64" w:line="220" w:lineRule="auto"/>
        <w:rPr>
          <w:rFonts w:ascii="宋体" w:eastAsia="宋体" w:hAnsi="宋体" w:cs="宋体"/>
          <w:lang w:eastAsia="zh-CN"/>
        </w:rPr>
      </w:pPr>
      <w:r>
        <w:rPr>
          <w:rFonts w:ascii="宋体" w:eastAsia="宋体" w:hAnsi="宋体" w:cs="宋体"/>
          <w:spacing w:val="-2"/>
          <w:lang w:eastAsia="zh-CN"/>
        </w:rPr>
        <w:t>该企业的采购流程缺少了（</w:t>
      </w:r>
      <w:r>
        <w:rPr>
          <w:rFonts w:ascii="Times New Roman" w:eastAsia="Times New Roman" w:hAnsi="Times New Roman" w:cs="Times New Roman"/>
          <w:spacing w:val="-2"/>
          <w:lang w:eastAsia="zh-CN"/>
        </w:rPr>
        <w:t>11</w:t>
      </w:r>
      <w:r>
        <w:rPr>
          <w:rFonts w:ascii="宋体" w:eastAsia="宋体" w:hAnsi="宋体" w:cs="宋体"/>
          <w:spacing w:val="-2"/>
          <w:lang w:eastAsia="zh-CN"/>
        </w:rPr>
        <w:t>）环节。</w:t>
      </w:r>
    </w:p>
    <w:p w14:paraId="246CC158"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sidRPr="00DE7366">
        <w:rPr>
          <w:rFonts w:ascii="Times New Roman" w:eastAsia="Times New Roman" w:hAnsi="Times New Roman" w:cs="Times New Roman"/>
          <w:b/>
          <w:bCs/>
          <w:color w:val="FF0000"/>
          <w:lang w:eastAsia="zh-CN"/>
        </w:rPr>
        <w:t>A.</w:t>
      </w:r>
      <w:r w:rsidRPr="00DE7366">
        <w:rPr>
          <w:rFonts w:ascii="宋体" w:eastAsia="宋体" w:hAnsi="宋体" w:cs="宋体"/>
          <w:b/>
          <w:bCs/>
          <w:color w:val="FF0000"/>
          <w:lang w:eastAsia="zh-CN"/>
        </w:rPr>
        <w:t>编制采购计划</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编制询价计划   </w:t>
      </w:r>
      <w:r>
        <w:rPr>
          <w:rFonts w:ascii="Times New Roman" w:eastAsia="Times New Roman" w:hAnsi="Times New Roman" w:cs="Times New Roman"/>
          <w:lang w:eastAsia="zh-CN"/>
        </w:rPr>
        <w:t>C.</w:t>
      </w:r>
      <w:r>
        <w:rPr>
          <w:rFonts w:ascii="宋体" w:eastAsia="宋体" w:hAnsi="宋体" w:cs="宋体"/>
          <w:spacing w:val="-1"/>
          <w:lang w:eastAsia="zh-CN"/>
        </w:rPr>
        <w:t xml:space="preserve">询价、招投标   </w:t>
      </w:r>
      <w:r>
        <w:rPr>
          <w:rFonts w:ascii="Times New Roman" w:eastAsia="Times New Roman" w:hAnsi="Times New Roman" w:cs="Times New Roman"/>
          <w:spacing w:val="-1"/>
          <w:lang w:eastAsia="zh-CN"/>
        </w:rPr>
        <w:t>D.</w:t>
      </w:r>
      <w:r>
        <w:rPr>
          <w:rFonts w:ascii="宋体" w:eastAsia="宋体" w:hAnsi="宋体" w:cs="宋体"/>
          <w:spacing w:val="-1"/>
          <w:lang w:eastAsia="zh-CN"/>
        </w:rPr>
        <w:t>合同管理和收尾</w:t>
      </w:r>
    </w:p>
    <w:p w14:paraId="0E013959" w14:textId="10FF9BEA" w:rsidR="00F80B47" w:rsidRPr="00DE7366" w:rsidRDefault="00000000" w:rsidP="00DE7366">
      <w:pPr>
        <w:pStyle w:val="a3"/>
        <w:spacing w:before="51" w:line="221" w:lineRule="auto"/>
        <w:rPr>
          <w:lang w:eastAsia="zh-CN"/>
        </w:rPr>
      </w:pPr>
      <w:r>
        <w:rPr>
          <w:spacing w:val="-7"/>
          <w:lang w:eastAsia="zh-CN"/>
        </w:rPr>
        <w:t>【解析】</w:t>
      </w:r>
      <w:r>
        <w:rPr>
          <w:lang w:eastAsia="zh-CN"/>
        </w:rPr>
        <w:t>采购管理包括</w:t>
      </w:r>
      <w:r w:rsidR="00DE7366">
        <w:rPr>
          <w:rFonts w:hint="eastAsia"/>
          <w:lang w:eastAsia="zh-CN"/>
        </w:rPr>
        <w:t>4</w:t>
      </w:r>
      <w:r>
        <w:rPr>
          <w:lang w:eastAsia="zh-CN"/>
        </w:rPr>
        <w:t>个过程:</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w:t>
      </w:r>
      <w:r w:rsidRPr="00DE7366">
        <w:rPr>
          <w:rFonts w:ascii="Times New Roman" w:eastAsia="Times New Roman" w:hAnsi="Times New Roman" w:cs="Times New Roman"/>
          <w:lang w:eastAsia="zh-CN"/>
        </w:rPr>
        <w:t>1</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）编制采购计划（</w:t>
      </w:r>
      <w:r w:rsidRPr="00DE7366">
        <w:rPr>
          <w:rFonts w:ascii="Times New Roman" w:eastAsia="Times New Roman" w:hAnsi="Times New Roman" w:cs="Times New Roman"/>
          <w:lang w:eastAsia="zh-CN"/>
        </w:rPr>
        <w:t>2</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）实施采购（</w:t>
      </w:r>
      <w:r w:rsidRPr="00DE7366">
        <w:rPr>
          <w:rFonts w:ascii="Times New Roman" w:eastAsia="Times New Roman" w:hAnsi="Times New Roman" w:cs="Times New Roman"/>
          <w:lang w:eastAsia="zh-CN"/>
        </w:rPr>
        <w:t>3</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）控制采购（</w:t>
      </w:r>
      <w:r w:rsidRPr="00DE7366">
        <w:rPr>
          <w:rFonts w:ascii="Times New Roman" w:eastAsia="Times New Roman" w:hAnsi="Times New Roman" w:cs="Times New Roman"/>
          <w:lang w:eastAsia="zh-CN"/>
        </w:rPr>
        <w:t>4</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）合同收尾</w:t>
      </w:r>
    </w:p>
    <w:p w14:paraId="6001CF24"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60</w:t>
      </w:r>
    </w:p>
    <w:p w14:paraId="407480AE" w14:textId="77777777" w:rsidR="00F80B47" w:rsidRDefault="00F80B47">
      <w:pPr>
        <w:spacing w:line="235" w:lineRule="exact"/>
        <w:rPr>
          <w:lang w:eastAsia="zh-CN"/>
        </w:rPr>
      </w:pPr>
    </w:p>
    <w:p w14:paraId="50795C91" w14:textId="77777777" w:rsidR="00F80B47" w:rsidRDefault="00F80B47">
      <w:pPr>
        <w:spacing w:line="235" w:lineRule="exact"/>
        <w:rPr>
          <w:lang w:eastAsia="zh-CN"/>
        </w:rPr>
        <w:sectPr w:rsidR="00F80B47">
          <w:headerReference w:type="default" r:id="rId176"/>
          <w:pgSz w:w="10320" w:h="14568"/>
          <w:pgMar w:top="400" w:right="713" w:bottom="0" w:left="718" w:header="0" w:footer="0" w:gutter="0"/>
          <w:cols w:space="720" w:equalWidth="0">
            <w:col w:w="8889" w:space="0"/>
          </w:cols>
        </w:sectPr>
      </w:pPr>
    </w:p>
    <w:p w14:paraId="5AE0F9D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3DDC524" w14:textId="5819C7B0" w:rsidR="00F80B47" w:rsidRDefault="00F80B47">
      <w:pPr>
        <w:pStyle w:val="a3"/>
        <w:spacing w:before="25" w:line="195" w:lineRule="auto"/>
        <w:ind w:left="447"/>
        <w:rPr>
          <w:sz w:val="18"/>
          <w:szCs w:val="18"/>
          <w:lang w:eastAsia="zh-CN"/>
        </w:rPr>
      </w:pPr>
    </w:p>
    <w:p w14:paraId="6DE0983E" w14:textId="77777777" w:rsidR="00F80B47" w:rsidRDefault="00000000">
      <w:pPr>
        <w:spacing w:line="14" w:lineRule="auto"/>
        <w:rPr>
          <w:sz w:val="2"/>
          <w:lang w:eastAsia="zh-CN"/>
        </w:rPr>
      </w:pPr>
      <w:r>
        <w:rPr>
          <w:rFonts w:eastAsia="Arial"/>
          <w:sz w:val="2"/>
          <w:szCs w:val="2"/>
          <w:lang w:eastAsia="zh-CN"/>
        </w:rPr>
        <w:br w:type="column"/>
      </w:r>
    </w:p>
    <w:p w14:paraId="5C3D7C21" w14:textId="34EBC6C2" w:rsidR="00F80B47" w:rsidRDefault="00F80B47">
      <w:pPr>
        <w:pStyle w:val="a3"/>
        <w:spacing w:before="224" w:line="195" w:lineRule="auto"/>
        <w:rPr>
          <w:sz w:val="18"/>
          <w:szCs w:val="18"/>
          <w:lang w:eastAsia="zh-CN"/>
        </w:rPr>
      </w:pPr>
    </w:p>
    <w:p w14:paraId="3DCFF6B3"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8" w:space="100"/>
            <w:col w:w="3832" w:space="0"/>
          </w:cols>
        </w:sectPr>
      </w:pPr>
    </w:p>
    <w:p w14:paraId="6E37FC67" w14:textId="77777777" w:rsidR="00F80B47" w:rsidRDefault="00F80B47">
      <w:pPr>
        <w:spacing w:line="299" w:lineRule="auto"/>
        <w:rPr>
          <w:lang w:eastAsia="zh-CN"/>
        </w:rPr>
      </w:pPr>
    </w:p>
    <w:p w14:paraId="74DAF147" w14:textId="77777777" w:rsidR="00F80B47" w:rsidRDefault="00000000">
      <w:pPr>
        <w:spacing w:before="69" w:line="247" w:lineRule="auto"/>
        <w:ind w:left="13" w:right="9" w:firstLine="13"/>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、某公司承担了一项系统集成项目，正在开发项目适用的软件</w:t>
      </w:r>
      <w:r>
        <w:rPr>
          <w:rFonts w:ascii="宋体" w:eastAsia="宋体" w:hAnsi="宋体" w:cs="宋体"/>
          <w:lang w:eastAsia="zh-CN"/>
        </w:rPr>
        <w:t xml:space="preserve">系统，但是需要从其他公司购买 </w:t>
      </w:r>
      <w:r>
        <w:rPr>
          <w:rFonts w:ascii="宋体" w:eastAsia="宋体" w:hAnsi="宋体" w:cs="宋体"/>
          <w:spacing w:val="-3"/>
          <w:lang w:eastAsia="zh-CN"/>
        </w:rPr>
        <w:t>一些硬件设备。该公司的转包合同负责人应当首先准备一份（</w:t>
      </w:r>
      <w:r>
        <w:rPr>
          <w:rFonts w:ascii="Times New Roman" w:eastAsia="Times New Roman" w:hAnsi="Times New Roman" w:cs="Times New Roman"/>
          <w:spacing w:val="-3"/>
          <w:lang w:eastAsia="zh-CN"/>
        </w:rPr>
        <w:t>12</w:t>
      </w:r>
      <w:r>
        <w:rPr>
          <w:rFonts w:ascii="宋体" w:eastAsia="宋体" w:hAnsi="宋体" w:cs="宋体"/>
          <w:spacing w:val="-3"/>
          <w:lang w:eastAsia="zh-CN"/>
        </w:rPr>
        <w:t>）。</w:t>
      </w:r>
    </w:p>
    <w:p w14:paraId="0E67265C"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项目章程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项目范围说明书     </w:t>
      </w:r>
      <w:r>
        <w:rPr>
          <w:rFonts w:ascii="Times New Roman" w:eastAsia="Times New Roman" w:hAnsi="Times New Roman" w:cs="Times New Roman"/>
          <w:spacing w:val="1"/>
          <w:lang w:eastAsia="zh-CN"/>
        </w:rPr>
        <w:t>C.</w:t>
      </w:r>
      <w:r>
        <w:rPr>
          <w:rFonts w:ascii="宋体" w:eastAsia="宋体" w:hAnsi="宋体" w:cs="宋体"/>
          <w:spacing w:val="1"/>
          <w:lang w:eastAsia="zh-CN"/>
        </w:rPr>
        <w:t>工作说明</w:t>
      </w:r>
      <w:r>
        <w:rPr>
          <w:rFonts w:ascii="宋体" w:eastAsia="宋体" w:hAnsi="宋体" w:cs="宋体"/>
          <w:lang w:eastAsia="zh-CN"/>
        </w:rPr>
        <w:t xml:space="preserve">书        </w:t>
      </w:r>
      <w:r>
        <w:rPr>
          <w:rFonts w:ascii="Times New Roman" w:eastAsia="Times New Roman" w:hAnsi="Times New Roman" w:cs="Times New Roman"/>
          <w:lang w:eastAsia="zh-CN"/>
        </w:rPr>
        <w:t>D.</w:t>
      </w:r>
      <w:r>
        <w:rPr>
          <w:rFonts w:ascii="宋体" w:eastAsia="宋体" w:hAnsi="宋体" w:cs="宋体"/>
          <w:lang w:eastAsia="zh-CN"/>
        </w:rPr>
        <w:t>外包合同</w:t>
      </w:r>
    </w:p>
    <w:p w14:paraId="26374AC0" w14:textId="77777777" w:rsidR="00F80B47" w:rsidRDefault="00000000">
      <w:pPr>
        <w:pStyle w:val="a3"/>
        <w:spacing w:before="62" w:line="229" w:lineRule="auto"/>
        <w:rPr>
          <w:lang w:eastAsia="zh-CN"/>
        </w:rPr>
      </w:pPr>
      <w:r>
        <w:rPr>
          <w:spacing w:val="1"/>
          <w:lang w:eastAsia="zh-CN"/>
        </w:rPr>
        <w:t>【答案】C</w:t>
      </w:r>
    </w:p>
    <w:p w14:paraId="323B6B7D" w14:textId="2DC2954C"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此题考察的是项目管理相关文件，</w:t>
      </w:r>
    </w:p>
    <w:p w14:paraId="2C9755AE" w14:textId="77777777" w:rsidR="00F80B47" w:rsidRDefault="00000000">
      <w:pPr>
        <w:pStyle w:val="a3"/>
        <w:spacing w:before="59" w:line="257" w:lineRule="auto"/>
        <w:ind w:left="18" w:right="9" w:firstLine="415"/>
        <w:jc w:val="both"/>
        <w:rPr>
          <w:lang w:eastAsia="zh-CN"/>
        </w:rPr>
      </w:pPr>
      <w:r>
        <w:rPr>
          <w:spacing w:val="1"/>
          <w:lang w:eastAsia="zh-CN"/>
        </w:rPr>
        <w:t>许多项目涉及到一个组织（卖方）根据合同为另一个组织（买方）工作。在这种情况下，买</w:t>
      </w:r>
      <w:r>
        <w:rPr>
          <w:spacing w:val="2"/>
          <w:lang w:eastAsia="zh-CN"/>
        </w:rPr>
        <w:t xml:space="preserve"> </w:t>
      </w:r>
      <w:r>
        <w:rPr>
          <w:spacing w:val="1"/>
          <w:lang w:eastAsia="zh-CN"/>
        </w:rPr>
        <w:t>方提供最初的产品描述，这份产品描述又被称为采购工作说明书。每个采购工作说明</w:t>
      </w:r>
      <w:r>
        <w:rPr>
          <w:lang w:eastAsia="zh-CN"/>
        </w:rPr>
        <w:t xml:space="preserve">书来自于项 </w:t>
      </w:r>
      <w:r>
        <w:rPr>
          <w:spacing w:val="-1"/>
          <w:lang w:eastAsia="zh-CN"/>
        </w:rPr>
        <w:t>目范围基准，描述了由卖方提供的产品、服务</w:t>
      </w:r>
      <w:r>
        <w:rPr>
          <w:spacing w:val="-2"/>
          <w:lang w:eastAsia="zh-CN"/>
        </w:rPr>
        <w:t>或者成果。</w:t>
      </w:r>
    </w:p>
    <w:p w14:paraId="44BEC1B0" w14:textId="77777777" w:rsidR="00F80B47" w:rsidRDefault="00000000">
      <w:pPr>
        <w:pStyle w:val="a3"/>
        <w:tabs>
          <w:tab w:val="left" w:pos="8880"/>
        </w:tabs>
        <w:spacing w:before="59" w:line="262" w:lineRule="auto"/>
        <w:ind w:left="5" w:right="4" w:firstLine="423"/>
        <w:jc w:val="both"/>
        <w:rPr>
          <w:lang w:eastAsia="zh-CN"/>
        </w:rPr>
      </w:pPr>
      <w:r>
        <w:rPr>
          <w:spacing w:val="-2"/>
          <w:u w:val="single"/>
          <w:lang w:eastAsia="zh-CN"/>
        </w:rPr>
        <w:t>采购工作说明书中的信息有规格说明书、期望的数量和质量的等级、性</w:t>
      </w:r>
      <w:r>
        <w:rPr>
          <w:spacing w:val="-3"/>
          <w:u w:val="single"/>
          <w:lang w:eastAsia="zh-CN"/>
        </w:rPr>
        <w:t>能数据、履约期限、</w:t>
      </w:r>
      <w:r>
        <w:rPr>
          <w:u w:val="single"/>
          <w:lang w:eastAsia="zh-CN"/>
        </w:rPr>
        <w:tab/>
      </w:r>
      <w:r>
        <w:rPr>
          <w:lang w:eastAsia="zh-CN"/>
        </w:rPr>
        <w:t xml:space="preserve"> </w:t>
      </w:r>
      <w:r>
        <w:rPr>
          <w:spacing w:val="1"/>
          <w:u w:val="single"/>
          <w:lang w:eastAsia="zh-CN"/>
        </w:rPr>
        <w:t>工作地以及其他要求。采购工作说明书提供足够的细节描述，以允许预期的卖方确定他们是否有</w:t>
      </w:r>
      <w:r>
        <w:rPr>
          <w:spacing w:val="8"/>
          <w:lang w:eastAsia="zh-CN"/>
        </w:rPr>
        <w:t xml:space="preserve"> </w:t>
      </w:r>
      <w:r>
        <w:rPr>
          <w:spacing w:val="1"/>
          <w:u w:val="single"/>
          <w:lang w:eastAsia="zh-CN"/>
        </w:rPr>
        <w:t>提供买方所需的产品、成果或服务的能力。这些细节将随采购物的性质、买方的需要或者预期的</w:t>
      </w:r>
      <w:r>
        <w:rPr>
          <w:spacing w:val="8"/>
          <w:lang w:eastAsia="zh-CN"/>
        </w:rPr>
        <w:t xml:space="preserve"> </w:t>
      </w:r>
      <w:r>
        <w:rPr>
          <w:spacing w:val="-11"/>
          <w:u w:val="single"/>
          <w:lang w:eastAsia="zh-CN"/>
        </w:rPr>
        <w:t>合同形式而变化。</w:t>
      </w:r>
      <w:r>
        <w:rPr>
          <w:u w:val="single"/>
          <w:lang w:eastAsia="zh-CN"/>
        </w:rPr>
        <w:t xml:space="preserve"> </w:t>
      </w:r>
    </w:p>
    <w:p w14:paraId="65194FBB"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714AE20" w14:textId="77777777" w:rsidR="00F80B47" w:rsidRDefault="00F80B47">
      <w:pPr>
        <w:spacing w:line="281" w:lineRule="auto"/>
        <w:rPr>
          <w:lang w:eastAsia="zh-CN"/>
        </w:rPr>
      </w:pPr>
    </w:p>
    <w:p w14:paraId="0F68B867"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3F76F26D"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、投标人会议是在（</w:t>
      </w:r>
      <w:r>
        <w:rPr>
          <w:rFonts w:ascii="Times New Roman" w:eastAsia="Times New Roman" w:hAnsi="Times New Roman" w:cs="Times New Roman"/>
          <w:spacing w:val="-2"/>
          <w:lang w:eastAsia="zh-CN"/>
        </w:rPr>
        <w:t>13</w:t>
      </w:r>
      <w:r>
        <w:rPr>
          <w:rFonts w:ascii="宋体" w:eastAsia="宋体" w:hAnsi="宋体" w:cs="宋体"/>
          <w:spacing w:val="-2"/>
          <w:lang w:eastAsia="zh-CN"/>
        </w:rPr>
        <w:t>）过程中采用的一种方法。</w:t>
      </w:r>
    </w:p>
    <w:p w14:paraId="513F237A"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开标     </w:t>
      </w:r>
      <w:r w:rsidRPr="009438EC">
        <w:rPr>
          <w:rFonts w:ascii="Times New Roman" w:eastAsia="Times New Roman" w:hAnsi="Times New Roman" w:cs="Times New Roman"/>
          <w:b/>
          <w:bCs/>
          <w:color w:val="FF0000"/>
          <w:lang w:eastAsia="zh-CN"/>
        </w:rPr>
        <w:t>B.</w:t>
      </w:r>
      <w:r w:rsidRPr="009438EC">
        <w:rPr>
          <w:rFonts w:ascii="宋体" w:eastAsia="宋体" w:hAnsi="宋体" w:cs="宋体"/>
          <w:b/>
          <w:bCs/>
          <w:color w:val="FF0000"/>
          <w:lang w:eastAsia="zh-CN"/>
        </w:rPr>
        <w:t>询价</w:t>
      </w:r>
      <w:r>
        <w:rPr>
          <w:rFonts w:ascii="宋体" w:eastAsia="宋体" w:hAnsi="宋体" w:cs="宋体"/>
          <w:spacing w:val="5"/>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评标          </w:t>
      </w:r>
      <w:r>
        <w:rPr>
          <w:rFonts w:ascii="Times New Roman" w:eastAsia="Times New Roman" w:hAnsi="Times New Roman" w:cs="Times New Roman"/>
          <w:lang w:eastAsia="zh-CN"/>
        </w:rPr>
        <w:t>D.</w:t>
      </w:r>
      <w:r>
        <w:rPr>
          <w:rFonts w:ascii="宋体" w:eastAsia="宋体" w:hAnsi="宋体" w:cs="宋体"/>
          <w:lang w:eastAsia="zh-CN"/>
        </w:rPr>
        <w:t>投标</w:t>
      </w:r>
    </w:p>
    <w:p w14:paraId="1992A32A" w14:textId="1CE65E7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此题考察的是询价，</w:t>
      </w:r>
    </w:p>
    <w:p w14:paraId="298A3609" w14:textId="77777777" w:rsidR="00F80B47" w:rsidRPr="009438EC" w:rsidRDefault="00000000">
      <w:pPr>
        <w:pStyle w:val="a3"/>
        <w:spacing w:before="60" w:line="224" w:lineRule="auto"/>
        <w:ind w:left="428"/>
        <w:rPr>
          <w:lang w:eastAsia="zh-CN"/>
        </w:rPr>
      </w:pPr>
      <w:r w:rsidRPr="009438EC">
        <w:rPr>
          <w:spacing w:val="-3"/>
          <w:lang w:eastAsia="zh-CN"/>
        </w:rPr>
        <w:t>在询价时可以采用的方法和技术包括：投标人会议、刊登广告、制定合格卖方清单；</w:t>
      </w:r>
    </w:p>
    <w:p w14:paraId="3647BE74" w14:textId="77777777" w:rsidR="00F80B47" w:rsidRDefault="00000000">
      <w:pPr>
        <w:pStyle w:val="a3"/>
        <w:spacing w:before="59" w:line="264" w:lineRule="auto"/>
        <w:ind w:left="5" w:right="9" w:firstLine="6"/>
        <w:jc w:val="both"/>
        <w:rPr>
          <w:lang w:eastAsia="zh-CN"/>
        </w:rPr>
      </w:pPr>
      <w:r>
        <w:rPr>
          <w:spacing w:val="1"/>
          <w:lang w:eastAsia="zh-CN"/>
        </w:rPr>
        <w:t>投标人会议（也称为发包会、承包商会议、供应商会议、投标前会议或竞标会议）是指在准备建</w:t>
      </w:r>
      <w:r>
        <w:rPr>
          <w:spacing w:val="2"/>
          <w:lang w:eastAsia="zh-CN"/>
        </w:rPr>
        <w:t xml:space="preserve"> </w:t>
      </w:r>
      <w:r>
        <w:rPr>
          <w:spacing w:val="1"/>
          <w:lang w:eastAsia="zh-CN"/>
        </w:rPr>
        <w:t>议书之前与潜在供应商举行的会议。投标人会议用来确保所有潜在供应商对采购目的（如技术要</w:t>
      </w:r>
      <w:r>
        <w:rPr>
          <w:spacing w:val="8"/>
          <w:lang w:eastAsia="zh-CN"/>
        </w:rPr>
        <w:t xml:space="preserve"> </w:t>
      </w:r>
      <w:r>
        <w:rPr>
          <w:spacing w:val="1"/>
          <w:lang w:eastAsia="zh-CN"/>
        </w:rPr>
        <w:t>求和合同要求等）有一个清晰、共同的理解。对供应商问题的答复可能作为修订条款包含到采购</w:t>
      </w:r>
      <w:r>
        <w:rPr>
          <w:spacing w:val="8"/>
          <w:lang w:eastAsia="zh-CN"/>
        </w:rPr>
        <w:t xml:space="preserve"> </w:t>
      </w:r>
      <w:r>
        <w:rPr>
          <w:spacing w:val="1"/>
          <w:lang w:eastAsia="zh-CN"/>
        </w:rPr>
        <w:t>文件中。在投标人会议上，所有潜在供应商都应得到同等对待，以保证一个好的招标结果。投标</w:t>
      </w:r>
      <w:r>
        <w:rPr>
          <w:spacing w:val="8"/>
          <w:lang w:eastAsia="zh-CN"/>
        </w:rPr>
        <w:t xml:space="preserve"> </w:t>
      </w:r>
      <w:r>
        <w:rPr>
          <w:spacing w:val="-1"/>
          <w:lang w:eastAsia="zh-CN"/>
        </w:rPr>
        <w:t>人会议是采购管理中询价过程采用的一种方法。</w:t>
      </w:r>
    </w:p>
    <w:p w14:paraId="7962310B"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7006915" w14:textId="77777777" w:rsidR="00F80B47" w:rsidRDefault="00F80B47">
      <w:pPr>
        <w:spacing w:line="281" w:lineRule="auto"/>
        <w:rPr>
          <w:lang w:eastAsia="zh-CN"/>
        </w:rPr>
      </w:pPr>
    </w:p>
    <w:p w14:paraId="75CC2EA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3526CFAE" w14:textId="77777777" w:rsidR="00F80B47" w:rsidRDefault="00000000">
      <w:pPr>
        <w:spacing w:before="28" w:line="247" w:lineRule="auto"/>
        <w:ind w:left="9" w:right="17" w:firstLine="17"/>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、某项目经理要求采购管理员从外面供货商</w:t>
      </w:r>
      <w:r>
        <w:rPr>
          <w:rFonts w:ascii="宋体" w:eastAsia="宋体" w:hAnsi="宋体" w:cs="宋体"/>
          <w:lang w:eastAsia="zh-CN"/>
        </w:rPr>
        <w:t>那里采购硬件设备时，需要准备一个（</w:t>
      </w:r>
      <w:r>
        <w:rPr>
          <w:rFonts w:ascii="Times New Roman" w:eastAsia="Times New Roman" w:hAnsi="Times New Roman" w:cs="Times New Roman"/>
          <w:lang w:eastAsia="zh-CN"/>
        </w:rPr>
        <w:t>14</w:t>
      </w:r>
      <w:r>
        <w:rPr>
          <w:rFonts w:ascii="宋体" w:eastAsia="宋体" w:hAnsi="宋体" w:cs="宋体"/>
          <w:lang w:eastAsia="zh-CN"/>
        </w:rPr>
        <w:t xml:space="preserve">）以描述 </w:t>
      </w:r>
      <w:r>
        <w:rPr>
          <w:rFonts w:ascii="宋体" w:eastAsia="宋体" w:hAnsi="宋体" w:cs="宋体"/>
          <w:spacing w:val="-1"/>
          <w:lang w:eastAsia="zh-CN"/>
        </w:rPr>
        <w:t>采购设备的相关质量技术指标、验收标准和付款方式与期待等内容。</w:t>
      </w:r>
    </w:p>
    <w:p w14:paraId="2CFA0860"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工作说明书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合同范围说明      </w:t>
      </w:r>
      <w:r>
        <w:rPr>
          <w:rFonts w:ascii="Times New Roman" w:eastAsia="Times New Roman" w:hAnsi="Times New Roman" w:cs="Times New Roman"/>
          <w:spacing w:val="1"/>
          <w:lang w:eastAsia="zh-CN"/>
        </w:rPr>
        <w:t>C</w:t>
      </w:r>
      <w:r>
        <w:rPr>
          <w:rFonts w:ascii="Times New Roman" w:eastAsia="Times New Roman" w:hAnsi="Times New Roman" w:cs="Times New Roman"/>
          <w:lang w:eastAsia="zh-CN"/>
        </w:rPr>
        <w:t>.</w:t>
      </w:r>
      <w:r>
        <w:rPr>
          <w:rFonts w:ascii="宋体" w:eastAsia="宋体" w:hAnsi="宋体" w:cs="宋体"/>
          <w:lang w:eastAsia="zh-CN"/>
        </w:rPr>
        <w:t xml:space="preserve">项目章程      </w:t>
      </w:r>
      <w:r>
        <w:rPr>
          <w:rFonts w:ascii="Times New Roman" w:eastAsia="Times New Roman" w:hAnsi="Times New Roman" w:cs="Times New Roman"/>
          <w:lang w:eastAsia="zh-CN"/>
        </w:rPr>
        <w:t>D.</w:t>
      </w:r>
      <w:r>
        <w:rPr>
          <w:rFonts w:ascii="宋体" w:eastAsia="宋体" w:hAnsi="宋体" w:cs="宋体"/>
          <w:lang w:eastAsia="zh-CN"/>
        </w:rPr>
        <w:t>合同</w:t>
      </w:r>
    </w:p>
    <w:p w14:paraId="0F200D44" w14:textId="77777777" w:rsidR="00F80B47" w:rsidRDefault="00000000">
      <w:pPr>
        <w:pStyle w:val="a3"/>
        <w:spacing w:before="63" w:line="229" w:lineRule="auto"/>
        <w:rPr>
          <w:lang w:eastAsia="zh-CN"/>
        </w:rPr>
      </w:pPr>
      <w:r>
        <w:rPr>
          <w:spacing w:val="1"/>
          <w:lang w:eastAsia="zh-CN"/>
        </w:rPr>
        <w:t>【答案】A</w:t>
      </w:r>
    </w:p>
    <w:p w14:paraId="5BA99AA1" w14:textId="77777777" w:rsidR="00F80B47" w:rsidRDefault="00000000">
      <w:pPr>
        <w:pStyle w:val="a3"/>
        <w:spacing w:before="51" w:line="221" w:lineRule="auto"/>
        <w:rPr>
          <w:lang w:eastAsia="zh-CN"/>
        </w:rPr>
      </w:pPr>
      <w:r>
        <w:rPr>
          <w:spacing w:val="-6"/>
          <w:lang w:eastAsia="zh-CN"/>
        </w:rPr>
        <w:t>【解析</w:t>
      </w:r>
      <w:r>
        <w:rPr>
          <w:spacing w:val="-6"/>
          <w:u w:val="single" w:color="000000"/>
          <w:lang w:eastAsia="zh-CN"/>
          <w14:textOutline w14:w="3352" w14:cap="rnd" w14:cmpd="sng" w14:algn="ctr">
            <w14:solidFill>
              <w14:srgbClr w14:val="000000"/>
            </w14:solidFill>
            <w14:prstDash w14:val="solid"/>
            <w14:round/>
          </w14:textOutline>
        </w:rPr>
        <w:t>此题考察的是项目管理相关文件，必须掌握，</w:t>
      </w:r>
      <w:r>
        <w:rPr>
          <w:spacing w:val="8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149E03C8" w14:textId="77777777" w:rsidR="00F80B47" w:rsidRDefault="00000000">
      <w:pPr>
        <w:pStyle w:val="a3"/>
        <w:spacing w:before="61" w:line="249" w:lineRule="auto"/>
        <w:ind w:left="12" w:firstLine="415"/>
        <w:rPr>
          <w:lang w:eastAsia="zh-CN"/>
        </w:rPr>
      </w:pPr>
      <w:r>
        <w:rPr>
          <w:spacing w:val="-2"/>
          <w:lang w:eastAsia="zh-CN"/>
        </w:rPr>
        <w:t>采购工作说明书 对所购买的产品、成果或服务来说，</w:t>
      </w:r>
      <w:r>
        <w:rPr>
          <w:spacing w:val="-55"/>
          <w:lang w:eastAsia="zh-CN"/>
        </w:rPr>
        <w:t xml:space="preserve"> </w:t>
      </w:r>
      <w:r>
        <w:rPr>
          <w:spacing w:val="-3"/>
          <w:lang w:eastAsia="zh-CN"/>
        </w:rPr>
        <w:t>采购工作说明书定义了与合同相关的部</w:t>
      </w:r>
      <w:r>
        <w:rPr>
          <w:lang w:eastAsia="zh-CN"/>
        </w:rPr>
        <w:t xml:space="preserve"> </w:t>
      </w:r>
      <w:r>
        <w:rPr>
          <w:spacing w:val="-1"/>
          <w:lang w:eastAsia="zh-CN"/>
        </w:rPr>
        <w:t>分项目范围。每个采购工作说明书来自于项目范围基准。</w:t>
      </w:r>
    </w:p>
    <w:p w14:paraId="0D03DBB6" w14:textId="77777777" w:rsidR="00F80B47" w:rsidRDefault="00000000">
      <w:pPr>
        <w:pStyle w:val="a3"/>
        <w:spacing w:before="56" w:line="258" w:lineRule="auto"/>
        <w:ind w:left="11" w:right="4" w:firstLine="417"/>
        <w:rPr>
          <w:lang w:eastAsia="zh-CN"/>
        </w:rPr>
      </w:pPr>
      <w:r>
        <w:rPr>
          <w:spacing w:val="-2"/>
          <w:u w:val="single"/>
          <w:lang w:eastAsia="zh-CN"/>
        </w:rPr>
        <w:t>采购工作说明书描述足够的细节，以允许预期的卖方确定他们是否有提</w:t>
      </w:r>
      <w:r>
        <w:rPr>
          <w:spacing w:val="-3"/>
          <w:u w:val="single"/>
          <w:lang w:eastAsia="zh-CN"/>
        </w:rPr>
        <w:t>供买方所需的产品、</w:t>
      </w:r>
      <w:r>
        <w:rPr>
          <w:spacing w:val="36"/>
          <w:u w:val="single"/>
          <w:lang w:eastAsia="zh-CN"/>
        </w:rPr>
        <w:t xml:space="preserve"> </w:t>
      </w:r>
      <w:r>
        <w:rPr>
          <w:lang w:eastAsia="zh-CN"/>
        </w:rPr>
        <w:t xml:space="preserve"> </w:t>
      </w:r>
      <w:r>
        <w:rPr>
          <w:spacing w:val="1"/>
          <w:u w:val="single"/>
          <w:lang w:eastAsia="zh-CN"/>
        </w:rPr>
        <w:t>成果或服务的能力。这些细节将随采购物的性质、买方的需要或着预期的合同形式而变化。采购</w:t>
      </w:r>
      <w:r>
        <w:rPr>
          <w:spacing w:val="2"/>
          <w:lang w:eastAsia="zh-CN"/>
        </w:rPr>
        <w:t xml:space="preserve"> </w:t>
      </w:r>
      <w:r>
        <w:rPr>
          <w:spacing w:val="-1"/>
          <w:u w:val="single"/>
          <w:lang w:eastAsia="zh-CN"/>
        </w:rPr>
        <w:t>工作说明书描述了由卖方提供的产品、服务或者成果。</w:t>
      </w:r>
    </w:p>
    <w:p w14:paraId="6810969A" w14:textId="77777777" w:rsidR="00F80B47" w:rsidRDefault="00000000">
      <w:pPr>
        <w:pStyle w:val="a3"/>
        <w:spacing w:before="57" w:line="224" w:lineRule="auto"/>
        <w:ind w:left="428"/>
        <w:rPr>
          <w:lang w:eastAsia="zh-CN"/>
        </w:rPr>
      </w:pPr>
      <w:r>
        <w:rPr>
          <w:lang w:eastAsia="zh-CN"/>
        </w:rPr>
        <w:t>采购工作说明书中的信息有规格说明书、期望的数量和质量的等级、性能数据、履约期限、</w:t>
      </w:r>
    </w:p>
    <w:p w14:paraId="5F6E88B4" w14:textId="77777777" w:rsidR="00F80B47" w:rsidRDefault="00F80B47">
      <w:pPr>
        <w:spacing w:line="248" w:lineRule="auto"/>
        <w:rPr>
          <w:lang w:eastAsia="zh-CN"/>
        </w:rPr>
      </w:pPr>
    </w:p>
    <w:p w14:paraId="2E7F5DC6"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73D3C7C" w14:textId="700E830D"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3464CCB" w14:textId="77777777" w:rsidR="00F80B47" w:rsidRDefault="00F80B47">
      <w:pPr>
        <w:spacing w:line="223" w:lineRule="auto"/>
        <w:rPr>
          <w:sz w:val="18"/>
          <w:szCs w:val="18"/>
          <w:lang w:eastAsia="zh-CN"/>
        </w:rPr>
        <w:sectPr w:rsidR="00F80B47">
          <w:headerReference w:type="default" r:id="rId177"/>
          <w:pgSz w:w="10320" w:h="14568"/>
          <w:pgMar w:top="400" w:right="715" w:bottom="0" w:left="718" w:header="0" w:footer="0" w:gutter="0"/>
          <w:cols w:space="720"/>
        </w:sectPr>
      </w:pPr>
    </w:p>
    <w:p w14:paraId="2AFCE93B" w14:textId="77777777" w:rsidR="00F80B47" w:rsidRDefault="00F80B47">
      <w:pPr>
        <w:spacing w:line="299" w:lineRule="auto"/>
        <w:rPr>
          <w:lang w:eastAsia="zh-CN"/>
        </w:rPr>
      </w:pPr>
    </w:p>
    <w:p w14:paraId="438C3BF9" w14:textId="77777777" w:rsidR="00F80B47" w:rsidRDefault="00000000">
      <w:pPr>
        <w:pStyle w:val="a3"/>
        <w:spacing w:before="68" w:line="224" w:lineRule="auto"/>
        <w:ind w:left="11"/>
        <w:rPr>
          <w:lang w:eastAsia="zh-CN"/>
        </w:rPr>
      </w:pPr>
      <w:r>
        <w:rPr>
          <w:spacing w:val="-1"/>
          <w:lang w:eastAsia="zh-CN"/>
        </w:rPr>
        <w:t>工作地以及其他要求。</w:t>
      </w:r>
    </w:p>
    <w:p w14:paraId="75E59A7E"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【点评】工作说明书的内容，必考，简单，必须得分</w:t>
      </w:r>
    </w:p>
    <w:p w14:paraId="0464C837" w14:textId="77777777" w:rsidR="00F80B47" w:rsidRDefault="00F80B47">
      <w:pPr>
        <w:spacing w:line="281" w:lineRule="auto"/>
        <w:rPr>
          <w:lang w:eastAsia="zh-CN"/>
        </w:rPr>
      </w:pPr>
    </w:p>
    <w:p w14:paraId="2961A3F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21DB5D13" w14:textId="77777777" w:rsidR="00F80B47" w:rsidRPr="0025076B" w:rsidRDefault="00000000">
      <w:pPr>
        <w:spacing w:before="27" w:line="219" w:lineRule="auto"/>
        <w:ind w:left="26"/>
        <w:rPr>
          <w:rFonts w:ascii="宋体" w:eastAsia="宋体" w:hAnsi="宋体" w:cs="宋体"/>
          <w:lang w:eastAsia="zh-CN"/>
        </w:rPr>
      </w:pPr>
      <w:r w:rsidRPr="0025076B">
        <w:rPr>
          <w:rFonts w:ascii="Times New Roman" w:eastAsia="Times New Roman" w:hAnsi="Times New Roman" w:cs="Times New Roman"/>
          <w:spacing w:val="-9"/>
          <w:lang w:eastAsia="zh-CN"/>
        </w:rPr>
        <w:t>15</w:t>
      </w:r>
      <w:r w:rsidRPr="0025076B">
        <w:rPr>
          <w:rFonts w:ascii="宋体" w:eastAsia="宋体" w:hAnsi="宋体" w:cs="宋体"/>
          <w:spacing w:val="-9"/>
          <w:lang w:eastAsia="zh-CN"/>
        </w:rPr>
        <w:t>、在采购管理中， 编制询价计划需要用到（</w:t>
      </w:r>
      <w:r w:rsidRPr="0025076B">
        <w:rPr>
          <w:rFonts w:ascii="Times New Roman" w:eastAsia="Times New Roman" w:hAnsi="Times New Roman" w:cs="Times New Roman"/>
          <w:spacing w:val="-10"/>
          <w:lang w:eastAsia="zh-CN"/>
        </w:rPr>
        <w:t>15</w:t>
      </w:r>
      <w:r w:rsidRPr="0025076B">
        <w:rPr>
          <w:rFonts w:ascii="宋体" w:eastAsia="宋体" w:hAnsi="宋体" w:cs="宋体"/>
          <w:spacing w:val="-10"/>
          <w:lang w:eastAsia="zh-CN"/>
        </w:rPr>
        <w:t>）。</w:t>
      </w:r>
    </w:p>
    <w:p w14:paraId="778E536D" w14:textId="77777777" w:rsidR="00F80B47" w:rsidRPr="0025076B" w:rsidRDefault="00000000">
      <w:pPr>
        <w:tabs>
          <w:tab w:val="left" w:pos="121"/>
        </w:tabs>
        <w:spacing w:before="63" w:line="312" w:lineRule="exact"/>
        <w:ind w:left="1"/>
        <w:rPr>
          <w:rFonts w:ascii="宋体" w:eastAsia="宋体" w:hAnsi="宋体" w:cs="宋体"/>
          <w:lang w:eastAsia="zh-CN"/>
        </w:rPr>
      </w:pPr>
      <w:r w:rsidRPr="0025076B">
        <w:rPr>
          <w:rFonts w:ascii="宋体" w:eastAsia="宋体" w:hAnsi="宋体" w:cs="宋体"/>
          <w:position w:val="7"/>
          <w:lang w:eastAsia="zh-CN"/>
        </w:rPr>
        <w:tab/>
      </w:r>
      <w:r w:rsidRPr="0025076B">
        <w:rPr>
          <w:rFonts w:ascii="宋体" w:eastAsia="宋体" w:hAnsi="宋体" w:cs="宋体"/>
          <w:spacing w:val="-3"/>
          <w:position w:val="7"/>
          <w:lang w:eastAsia="zh-CN"/>
        </w:rPr>
        <w:t>（</w:t>
      </w:r>
      <w:r w:rsidRPr="0025076B">
        <w:rPr>
          <w:rFonts w:ascii="Times New Roman" w:eastAsia="Times New Roman" w:hAnsi="Times New Roman" w:cs="Times New Roman"/>
          <w:spacing w:val="-3"/>
          <w:position w:val="7"/>
          <w:lang w:eastAsia="zh-CN"/>
        </w:rPr>
        <w:t>15</w:t>
      </w:r>
      <w:r w:rsidRPr="0025076B">
        <w:rPr>
          <w:rFonts w:ascii="宋体" w:eastAsia="宋体" w:hAnsi="宋体" w:cs="宋体"/>
          <w:spacing w:val="-3"/>
          <w:position w:val="7"/>
          <w:lang w:eastAsia="zh-CN"/>
        </w:rPr>
        <w:t>）</w:t>
      </w:r>
      <w:r w:rsidRPr="0025076B">
        <w:rPr>
          <w:rFonts w:ascii="Times New Roman" w:eastAsia="Times New Roman" w:hAnsi="Times New Roman" w:cs="Times New Roman"/>
          <w:spacing w:val="-3"/>
          <w:position w:val="7"/>
          <w:lang w:eastAsia="zh-CN"/>
        </w:rPr>
        <w:t>A.</w:t>
      </w:r>
      <w:r w:rsidRPr="0025076B">
        <w:rPr>
          <w:rFonts w:ascii="宋体" w:eastAsia="宋体" w:hAnsi="宋体" w:cs="宋体"/>
          <w:spacing w:val="-3"/>
          <w:position w:val="7"/>
          <w:lang w:eastAsia="zh-CN"/>
        </w:rPr>
        <w:t xml:space="preserve">标准表格    </w:t>
      </w:r>
      <w:r w:rsidRPr="0025076B">
        <w:rPr>
          <w:rFonts w:ascii="Times New Roman" w:eastAsia="Times New Roman" w:hAnsi="Times New Roman" w:cs="Times New Roman"/>
          <w:spacing w:val="-3"/>
          <w:position w:val="7"/>
          <w:lang w:eastAsia="zh-CN"/>
        </w:rPr>
        <w:t>B.</w:t>
      </w:r>
      <w:r w:rsidRPr="0025076B">
        <w:rPr>
          <w:rFonts w:ascii="宋体" w:eastAsia="宋体" w:hAnsi="宋体" w:cs="宋体"/>
          <w:spacing w:val="-3"/>
          <w:position w:val="7"/>
          <w:lang w:eastAsia="zh-CN"/>
        </w:rPr>
        <w:t xml:space="preserve">评估标准    </w:t>
      </w:r>
      <w:r w:rsidRPr="0025076B">
        <w:rPr>
          <w:rFonts w:ascii="Times New Roman" w:eastAsia="Times New Roman" w:hAnsi="Times New Roman" w:cs="Times New Roman"/>
          <w:b/>
          <w:bCs/>
          <w:color w:val="FF0000"/>
          <w:spacing w:val="-3"/>
          <w:position w:val="7"/>
          <w:lang w:eastAsia="zh-CN"/>
        </w:rPr>
        <w:t>C.</w:t>
      </w:r>
      <w:r w:rsidRPr="0025076B">
        <w:rPr>
          <w:rFonts w:ascii="宋体" w:eastAsia="宋体" w:hAnsi="宋体" w:cs="宋体"/>
          <w:b/>
          <w:bCs/>
          <w:color w:val="FF0000"/>
          <w:spacing w:val="-3"/>
          <w:position w:val="7"/>
          <w:lang w:eastAsia="zh-CN"/>
        </w:rPr>
        <w:t>采购管理计划</w:t>
      </w:r>
      <w:r w:rsidRPr="0025076B">
        <w:rPr>
          <w:rFonts w:ascii="宋体" w:eastAsia="宋体" w:hAnsi="宋体" w:cs="宋体"/>
          <w:spacing w:val="-3"/>
          <w:position w:val="7"/>
          <w:lang w:eastAsia="zh-CN"/>
        </w:rPr>
        <w:t xml:space="preserve">  </w:t>
      </w:r>
      <w:r w:rsidRPr="0025076B">
        <w:rPr>
          <w:rFonts w:ascii="Times New Roman" w:eastAsia="Times New Roman" w:hAnsi="Times New Roman" w:cs="Times New Roman"/>
          <w:spacing w:val="-3"/>
          <w:position w:val="7"/>
          <w:lang w:eastAsia="zh-CN"/>
        </w:rPr>
        <w:t>D.</w:t>
      </w:r>
      <w:r w:rsidRPr="0025076B">
        <w:rPr>
          <w:rFonts w:ascii="宋体" w:eastAsia="宋体" w:hAnsi="宋体" w:cs="宋体"/>
          <w:spacing w:val="-3"/>
          <w:position w:val="7"/>
          <w:lang w:eastAsia="zh-CN"/>
        </w:rPr>
        <w:t>采购文件</w:t>
      </w:r>
    </w:p>
    <w:p w14:paraId="73DB8938" w14:textId="5BE956E2" w:rsidR="00F80B47" w:rsidRPr="0025076B" w:rsidRDefault="00000000" w:rsidP="0025076B">
      <w:pPr>
        <w:pStyle w:val="a3"/>
        <w:spacing w:before="51" w:line="221" w:lineRule="auto"/>
        <w:ind w:left="1"/>
        <w:rPr>
          <w:lang w:eastAsia="zh-CN"/>
        </w:rPr>
      </w:pPr>
      <w:r w:rsidRPr="0025076B">
        <w:rPr>
          <w:spacing w:val="-7"/>
          <w:lang w:eastAsia="zh-CN"/>
        </w:rPr>
        <w:t>【解析】</w:t>
      </w:r>
      <w:r w:rsidRPr="0025076B">
        <w:rPr>
          <w:spacing w:val="-3"/>
          <w:lang w:eastAsia="zh-CN"/>
        </w:rPr>
        <w:t>编制询价计划输入：1</w:t>
      </w:r>
      <w:r w:rsidRPr="0025076B">
        <w:rPr>
          <w:spacing w:val="-48"/>
          <w:lang w:eastAsia="zh-CN"/>
        </w:rPr>
        <w:t xml:space="preserve"> </w:t>
      </w:r>
      <w:r w:rsidRPr="0025076B">
        <w:rPr>
          <w:spacing w:val="-3"/>
          <w:lang w:eastAsia="zh-CN"/>
        </w:rPr>
        <w:t xml:space="preserve">采购管理计划 </w:t>
      </w:r>
      <w:r w:rsidRPr="0025076B">
        <w:rPr>
          <w:spacing w:val="-4"/>
          <w:lang w:eastAsia="zh-CN"/>
        </w:rPr>
        <w:t>2</w:t>
      </w:r>
      <w:r w:rsidRPr="0025076B">
        <w:rPr>
          <w:spacing w:val="-45"/>
          <w:lang w:eastAsia="zh-CN"/>
        </w:rPr>
        <w:t xml:space="preserve"> </w:t>
      </w:r>
      <w:r w:rsidRPr="0025076B">
        <w:rPr>
          <w:spacing w:val="-4"/>
          <w:lang w:eastAsia="zh-CN"/>
        </w:rPr>
        <w:t xml:space="preserve">工作说明书SOW </w:t>
      </w:r>
      <w:r w:rsidR="0025076B">
        <w:rPr>
          <w:spacing w:val="-4"/>
          <w:lang w:eastAsia="zh-CN"/>
        </w:rPr>
        <w:t xml:space="preserve"> </w:t>
      </w:r>
      <w:r w:rsidRPr="0025076B">
        <w:rPr>
          <w:spacing w:val="-4"/>
          <w:lang w:eastAsia="zh-CN"/>
        </w:rPr>
        <w:t>3</w:t>
      </w:r>
      <w:r w:rsidRPr="0025076B">
        <w:rPr>
          <w:spacing w:val="-47"/>
          <w:lang w:eastAsia="zh-CN"/>
        </w:rPr>
        <w:t xml:space="preserve"> </w:t>
      </w:r>
      <w:r w:rsidRPr="0025076B">
        <w:rPr>
          <w:spacing w:val="-4"/>
          <w:lang w:eastAsia="zh-CN"/>
        </w:rPr>
        <w:t>项目管理计划</w:t>
      </w:r>
    </w:p>
    <w:p w14:paraId="615F7050" w14:textId="77777777" w:rsidR="00F80B47" w:rsidRPr="0025076B" w:rsidRDefault="00F80B47">
      <w:pPr>
        <w:spacing w:line="281" w:lineRule="auto"/>
        <w:rPr>
          <w:lang w:eastAsia="zh-CN"/>
        </w:rPr>
      </w:pPr>
    </w:p>
    <w:p w14:paraId="25648A93"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59</w:t>
      </w:r>
    </w:p>
    <w:p w14:paraId="1D24F741" w14:textId="77777777" w:rsidR="00F80B47" w:rsidRDefault="00000000">
      <w:pPr>
        <w:spacing w:before="28" w:line="247" w:lineRule="auto"/>
        <w:ind w:left="16" w:right="8" w:firstLine="9"/>
        <w:rPr>
          <w:rFonts w:ascii="宋体" w:eastAsia="宋体" w:hAnsi="宋体" w:cs="宋体"/>
          <w:lang w:eastAsia="zh-CN"/>
        </w:rPr>
      </w:pPr>
      <w:r>
        <w:rPr>
          <w:rFonts w:ascii="Times New Roman" w:eastAsia="Times New Roman" w:hAnsi="Times New Roman" w:cs="Times New Roman"/>
          <w:spacing w:val="-3"/>
          <w:lang w:eastAsia="zh-CN"/>
        </w:rPr>
        <w:t>16</w:t>
      </w:r>
      <w:r>
        <w:rPr>
          <w:rFonts w:ascii="宋体" w:eastAsia="宋体" w:hAnsi="宋体" w:cs="宋体"/>
          <w:spacing w:val="-3"/>
          <w:lang w:eastAsia="zh-CN"/>
        </w:rPr>
        <w:t>、某系统集成一级企业年项目合同额近</w:t>
      </w:r>
      <w:r>
        <w:rPr>
          <w:rFonts w:ascii="宋体" w:eastAsia="宋体" w:hAnsi="宋体" w:cs="宋体"/>
          <w:spacing w:val="-31"/>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亿元。采购部门从交换机商家定购的大量的采购任务，</w:t>
      </w:r>
      <w:r>
        <w:rPr>
          <w:rFonts w:ascii="宋体" w:eastAsia="宋体" w:hAnsi="宋体" w:cs="宋体"/>
          <w:lang w:eastAsia="zh-CN"/>
        </w:rPr>
        <w:t xml:space="preserve"> </w:t>
      </w:r>
      <w:r>
        <w:rPr>
          <w:rFonts w:ascii="宋体" w:eastAsia="宋体" w:hAnsi="宋体" w:cs="宋体"/>
          <w:spacing w:val="-6"/>
          <w:lang w:eastAsia="zh-CN"/>
        </w:rPr>
        <w:t xml:space="preserve">下面的采购措施中， </w:t>
      </w:r>
      <w:r w:rsidRPr="0025076B">
        <w:rPr>
          <w:rFonts w:ascii="宋体" w:eastAsia="宋体" w:hAnsi="宋体" w:cs="宋体"/>
          <w:spacing w:val="-6"/>
          <w:highlight w:val="red"/>
          <w:lang w:eastAsia="zh-CN"/>
        </w:rPr>
        <w:t>不可能</w:t>
      </w:r>
      <w:r>
        <w:rPr>
          <w:rFonts w:ascii="宋体" w:eastAsia="宋体" w:hAnsi="宋体" w:cs="宋体"/>
          <w:spacing w:val="-6"/>
          <w:lang w:eastAsia="zh-CN"/>
        </w:rPr>
        <w:t>的是（</w:t>
      </w:r>
      <w:r>
        <w:rPr>
          <w:rFonts w:ascii="Times New Roman" w:eastAsia="Times New Roman" w:hAnsi="Times New Roman" w:cs="Times New Roman"/>
          <w:spacing w:val="-6"/>
          <w:lang w:eastAsia="zh-CN"/>
        </w:rPr>
        <w:t>16</w:t>
      </w:r>
      <w:r>
        <w:rPr>
          <w:rFonts w:ascii="宋体" w:eastAsia="宋体" w:hAnsi="宋体" w:cs="宋体"/>
          <w:spacing w:val="-6"/>
          <w:lang w:eastAsia="zh-CN"/>
        </w:rPr>
        <w:t>）  。</w:t>
      </w:r>
    </w:p>
    <w:p w14:paraId="2E2E47E4" w14:textId="0952F1CA" w:rsidR="00F80B47" w:rsidRDefault="00000000">
      <w:pPr>
        <w:spacing w:before="61" w:line="220" w:lineRule="auto"/>
        <w:ind w:left="16"/>
        <w:rPr>
          <w:rFonts w:ascii="宋体" w:eastAsia="宋体" w:hAnsi="宋体" w:cs="宋体"/>
          <w:lang w:eastAsia="zh-CN"/>
        </w:rPr>
      </w:pPr>
      <w:r w:rsidRPr="0025076B">
        <w:rPr>
          <w:rFonts w:ascii="Times New Roman" w:eastAsia="Times New Roman" w:hAnsi="Times New Roman" w:cs="Times New Roman"/>
          <w:color w:val="FF0000"/>
          <w:spacing w:val="-3"/>
          <w:lang w:eastAsia="zh-CN"/>
        </w:rPr>
        <w:t>A.</w:t>
      </w:r>
      <w:r w:rsidRPr="0025076B">
        <w:rPr>
          <w:rFonts w:ascii="宋体" w:eastAsia="宋体" w:hAnsi="宋体" w:cs="宋体"/>
          <w:color w:val="FF0000"/>
          <w:spacing w:val="-3"/>
          <w:lang w:eastAsia="zh-CN"/>
        </w:rPr>
        <w:t>为防止采购人员可能出现经济问题， 所有产品都按照</w:t>
      </w:r>
      <w:r w:rsidRPr="0025076B">
        <w:rPr>
          <w:rFonts w:ascii="宋体" w:eastAsia="宋体" w:hAnsi="宋体" w:cs="宋体"/>
          <w:color w:val="FF0000"/>
          <w:spacing w:val="-3"/>
          <w:u w:val="single"/>
          <w:lang w:eastAsia="zh-CN"/>
        </w:rPr>
        <w:t>统一规则、统一方法</w:t>
      </w:r>
      <w:r w:rsidRPr="0025076B">
        <w:rPr>
          <w:rFonts w:ascii="宋体" w:eastAsia="宋体" w:hAnsi="宋体" w:cs="宋体"/>
          <w:color w:val="FF0000"/>
          <w:spacing w:val="-3"/>
          <w:lang w:eastAsia="zh-CN"/>
        </w:rPr>
        <w:t>进行采购</w:t>
      </w:r>
    </w:p>
    <w:p w14:paraId="4088B00C" w14:textId="77777777" w:rsidR="00F80B47" w:rsidRDefault="00000000" w:rsidP="0025076B">
      <w:pPr>
        <w:spacing w:before="62" w:line="247" w:lineRule="auto"/>
        <w:ind w:left="9" w:right="8"/>
        <w:rPr>
          <w:rFonts w:ascii="宋体" w:eastAsia="宋体" w:hAnsi="宋体" w:cs="宋体"/>
          <w:lang w:eastAsia="zh-CN"/>
        </w:rPr>
      </w:pPr>
      <w:r>
        <w:rPr>
          <w:rFonts w:ascii="Times New Roman" w:eastAsia="Times New Roman" w:hAnsi="Times New Roman" w:cs="Times New Roman"/>
          <w:spacing w:val="-7"/>
          <w:lang w:eastAsia="zh-CN"/>
        </w:rPr>
        <w:t>B.</w:t>
      </w:r>
      <w:r>
        <w:rPr>
          <w:rFonts w:ascii="宋体" w:eastAsia="宋体" w:hAnsi="宋体" w:cs="宋体"/>
          <w:spacing w:val="-7"/>
          <w:lang w:eastAsia="zh-CN"/>
        </w:rPr>
        <w:t>按照重量粒度将产品分为</w:t>
      </w:r>
      <w:r>
        <w:rPr>
          <w:rFonts w:ascii="宋体" w:eastAsia="宋体" w:hAnsi="宋体" w:cs="宋体"/>
          <w:spacing w:val="-51"/>
          <w:lang w:eastAsia="zh-CN"/>
        </w:rPr>
        <w:t xml:space="preserve"> </w:t>
      </w:r>
      <w:r>
        <w:rPr>
          <w:rFonts w:ascii="Times New Roman" w:eastAsia="Times New Roman" w:hAnsi="Times New Roman" w:cs="Times New Roman"/>
          <w:spacing w:val="-7"/>
          <w:lang w:eastAsia="zh-CN"/>
        </w:rPr>
        <w:t xml:space="preserve">A </w:t>
      </w:r>
      <w:r>
        <w:rPr>
          <w:rFonts w:ascii="宋体" w:eastAsia="宋体" w:hAnsi="宋体" w:cs="宋体"/>
          <w:spacing w:val="-7"/>
          <w:lang w:eastAsia="zh-CN"/>
        </w:rPr>
        <w:t>级、</w:t>
      </w:r>
      <w:r>
        <w:rPr>
          <w:rFonts w:ascii="宋体" w:eastAsia="宋体" w:hAnsi="宋体" w:cs="宋体"/>
          <w:spacing w:val="-47"/>
          <w:lang w:eastAsia="zh-CN"/>
        </w:rPr>
        <w:t xml:space="preserve"> </w:t>
      </w:r>
      <w:r>
        <w:rPr>
          <w:rFonts w:ascii="Times New Roman" w:eastAsia="Times New Roman" w:hAnsi="Times New Roman" w:cs="Times New Roman"/>
          <w:spacing w:val="-7"/>
          <w:lang w:eastAsia="zh-CN"/>
        </w:rPr>
        <w:t xml:space="preserve">B </w:t>
      </w:r>
      <w:r>
        <w:rPr>
          <w:rFonts w:ascii="宋体" w:eastAsia="宋体" w:hAnsi="宋体" w:cs="宋体"/>
          <w:spacing w:val="-8"/>
          <w:lang w:eastAsia="zh-CN"/>
        </w:rPr>
        <w:t>级、</w:t>
      </w:r>
      <w:r>
        <w:rPr>
          <w:rFonts w:ascii="宋体" w:eastAsia="宋体" w:hAnsi="宋体" w:cs="宋体"/>
          <w:spacing w:val="-44"/>
          <w:lang w:eastAsia="zh-CN"/>
        </w:rPr>
        <w:t xml:space="preserve"> </w:t>
      </w:r>
      <w:r>
        <w:rPr>
          <w:rFonts w:ascii="Times New Roman" w:eastAsia="Times New Roman" w:hAnsi="Times New Roman" w:cs="Times New Roman"/>
          <w:spacing w:val="-8"/>
          <w:lang w:eastAsia="zh-CN"/>
        </w:rPr>
        <w:t xml:space="preserve">C </w:t>
      </w:r>
      <w:r>
        <w:rPr>
          <w:rFonts w:ascii="宋体" w:eastAsia="宋体" w:hAnsi="宋体" w:cs="宋体"/>
          <w:spacing w:val="-8"/>
          <w:lang w:eastAsia="zh-CN"/>
        </w:rPr>
        <w:t>级，</w:t>
      </w:r>
      <w:r>
        <w:rPr>
          <w:rFonts w:ascii="宋体" w:eastAsia="宋体" w:hAnsi="宋体" w:cs="宋体"/>
          <w:spacing w:val="-32"/>
          <w:lang w:eastAsia="zh-CN"/>
        </w:rPr>
        <w:t xml:space="preserve"> </w:t>
      </w:r>
      <w:r>
        <w:rPr>
          <w:rFonts w:ascii="宋体" w:eastAsia="宋体" w:hAnsi="宋体" w:cs="宋体"/>
          <w:spacing w:val="-8"/>
          <w:lang w:eastAsia="zh-CN"/>
        </w:rPr>
        <w:t>分别制定采购规则，</w:t>
      </w:r>
      <w:r>
        <w:rPr>
          <w:rFonts w:ascii="宋体" w:eastAsia="宋体" w:hAnsi="宋体" w:cs="宋体"/>
          <w:spacing w:val="-37"/>
          <w:lang w:eastAsia="zh-CN"/>
        </w:rPr>
        <w:t xml:space="preserve"> </w:t>
      </w:r>
      <w:r>
        <w:rPr>
          <w:rFonts w:ascii="Times New Roman" w:eastAsia="Times New Roman" w:hAnsi="Times New Roman" w:cs="Times New Roman"/>
          <w:spacing w:val="-8"/>
          <w:lang w:eastAsia="zh-CN"/>
        </w:rPr>
        <w:t xml:space="preserve">A </w:t>
      </w:r>
      <w:r>
        <w:rPr>
          <w:rFonts w:ascii="宋体" w:eastAsia="宋体" w:hAnsi="宋体" w:cs="宋体"/>
          <w:spacing w:val="-8"/>
          <w:lang w:eastAsia="zh-CN"/>
        </w:rPr>
        <w:t>类产品要通过招标，</w:t>
      </w:r>
      <w:r>
        <w:rPr>
          <w:rFonts w:ascii="宋体" w:eastAsia="宋体" w:hAnsi="宋体" w:cs="宋体"/>
          <w:lang w:eastAsia="zh-CN"/>
        </w:rPr>
        <w:t xml:space="preserve"> </w:t>
      </w:r>
      <w:r>
        <w:rPr>
          <w:rFonts w:ascii="Times New Roman" w:eastAsia="Times New Roman" w:hAnsi="Times New Roman" w:cs="Times New Roman"/>
          <w:spacing w:val="-1"/>
          <w:lang w:eastAsia="zh-CN"/>
        </w:rPr>
        <w:t xml:space="preserve">C </w:t>
      </w:r>
      <w:r>
        <w:rPr>
          <w:rFonts w:ascii="宋体" w:eastAsia="宋体" w:hAnsi="宋体" w:cs="宋体"/>
          <w:spacing w:val="-1"/>
          <w:lang w:eastAsia="zh-CN"/>
        </w:rPr>
        <w:t>类产品可简化采购手续</w:t>
      </w:r>
    </w:p>
    <w:p w14:paraId="56D69B5E" w14:textId="77777777" w:rsidR="00F80B47" w:rsidRDefault="00000000" w:rsidP="0025076B">
      <w:pPr>
        <w:spacing w:before="63" w:line="219"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无论采购产品还是服务，都要建立对供应商的评价制度</w:t>
      </w:r>
    </w:p>
    <w:p w14:paraId="02134B48" w14:textId="77777777" w:rsidR="00F80B47" w:rsidRDefault="00000000" w:rsidP="0025076B">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建立和维护合格供应商名录来缩小采购选择的范围</w:t>
      </w:r>
    </w:p>
    <w:p w14:paraId="4150A097" w14:textId="2EE7F8E0" w:rsidR="00F80B47" w:rsidRDefault="00000000">
      <w:pPr>
        <w:pStyle w:val="a3"/>
        <w:spacing w:before="51"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采购管理</w:t>
      </w:r>
    </w:p>
    <w:p w14:paraId="1858EA52" w14:textId="14437428" w:rsidR="00F80B47" w:rsidRDefault="00000000" w:rsidP="0025076B">
      <w:pPr>
        <w:pStyle w:val="a3"/>
        <w:spacing w:before="61" w:line="249" w:lineRule="auto"/>
        <w:ind w:left="26" w:right="66" w:firstLine="407"/>
        <w:rPr>
          <w:lang w:eastAsia="zh-CN"/>
        </w:rPr>
      </w:pPr>
      <w:r>
        <w:rPr>
          <w:spacing w:val="-5"/>
          <w:lang w:eastAsia="zh-CN"/>
        </w:rPr>
        <w:t>项目合同额近3亿元， 采购部门要面临从交换机到固定螺丝及相关服</w:t>
      </w:r>
      <w:r>
        <w:rPr>
          <w:spacing w:val="-6"/>
          <w:lang w:eastAsia="zh-CN"/>
        </w:rPr>
        <w:t>务的大量采购任务，</w:t>
      </w:r>
      <w:r>
        <w:rPr>
          <w:spacing w:val="-44"/>
          <w:lang w:eastAsia="zh-CN"/>
        </w:rPr>
        <w:t xml:space="preserve"> </w:t>
      </w:r>
      <w:r>
        <w:rPr>
          <w:spacing w:val="-6"/>
          <w:lang w:eastAsia="zh-CN"/>
        </w:rPr>
        <w:t>不可</w:t>
      </w:r>
      <w:r>
        <w:rPr>
          <w:lang w:eastAsia="zh-CN"/>
        </w:rPr>
        <w:t xml:space="preserve"> </w:t>
      </w:r>
      <w:r>
        <w:rPr>
          <w:spacing w:val="-2"/>
          <w:lang w:eastAsia="zh-CN"/>
        </w:rPr>
        <w:t>能对所有产品都按照统一规则、统一方法进行采购。</w:t>
      </w:r>
    </w:p>
    <w:p w14:paraId="26220689"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62</w:t>
      </w:r>
    </w:p>
    <w:p w14:paraId="026178D6" w14:textId="77777777" w:rsidR="00F80B47" w:rsidRDefault="00000000">
      <w:pPr>
        <w:spacing w:before="36" w:line="249" w:lineRule="auto"/>
        <w:ind w:left="16" w:firstLine="9"/>
        <w:rPr>
          <w:rFonts w:ascii="宋体" w:eastAsia="宋体" w:hAnsi="宋体" w:cs="宋体"/>
          <w:lang w:eastAsia="zh-CN"/>
        </w:rPr>
      </w:pPr>
      <w:r>
        <w:rPr>
          <w:rFonts w:ascii="Times New Roman" w:eastAsia="Times New Roman" w:hAnsi="Times New Roman" w:cs="Times New Roman"/>
          <w:spacing w:val="-6"/>
          <w:sz w:val="20"/>
          <w:szCs w:val="20"/>
          <w:lang w:eastAsia="zh-CN"/>
        </w:rPr>
        <w:t>17</w:t>
      </w:r>
      <w:r>
        <w:rPr>
          <w:rFonts w:ascii="宋体" w:eastAsia="宋体" w:hAnsi="宋体" w:cs="宋体"/>
          <w:spacing w:val="-6"/>
          <w:sz w:val="20"/>
          <w:szCs w:val="20"/>
          <w:lang w:eastAsia="zh-CN"/>
        </w:rPr>
        <w:t>、某项目采购人员接到一个紧急采购任务后启动了询价流程。关于询价，下面说法不正确的是（</w:t>
      </w:r>
      <w:r>
        <w:rPr>
          <w:rFonts w:ascii="Times New Roman" w:eastAsia="Times New Roman" w:hAnsi="Times New Roman" w:cs="Times New Roman"/>
          <w:spacing w:val="-6"/>
          <w:sz w:val="20"/>
          <w:szCs w:val="20"/>
          <w:lang w:eastAsia="zh-CN"/>
        </w:rPr>
        <w:t>17</w:t>
      </w:r>
      <w:r>
        <w:rPr>
          <w:rFonts w:ascii="宋体" w:eastAsia="宋体" w:hAnsi="宋体" w:cs="宋体"/>
          <w:spacing w:val="-6"/>
          <w:sz w:val="20"/>
          <w:szCs w:val="20"/>
          <w:lang w:eastAsia="zh-CN"/>
        </w:rPr>
        <w:t>）。</w:t>
      </w:r>
      <w:r>
        <w:rPr>
          <w:rFonts w:ascii="宋体" w:eastAsia="宋体" w:hAnsi="宋体" w:cs="宋体"/>
          <w:spacing w:val="14"/>
          <w:sz w:val="20"/>
          <w:szCs w:val="2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询价就是询问卖方的产品价格</w:t>
      </w:r>
    </w:p>
    <w:p w14:paraId="70654CA8" w14:textId="77777777" w:rsidR="00F80B47" w:rsidRDefault="00000000">
      <w:pPr>
        <w:spacing w:before="63"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询价主要是以卖方处获取如何满足项目需要的答复</w:t>
      </w:r>
    </w:p>
    <w:p w14:paraId="793ABB99" w14:textId="77777777" w:rsidR="00F80B47" w:rsidRDefault="00000000">
      <w:pPr>
        <w:spacing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询价过程是确定合格供应商名单</w:t>
      </w:r>
    </w:p>
    <w:p w14:paraId="5D3BC302" w14:textId="77777777" w:rsidR="00F80B47" w:rsidRDefault="00000000">
      <w:pPr>
        <w:pStyle w:val="a3"/>
        <w:spacing w:before="62" w:line="252" w:lineRule="auto"/>
        <w:ind w:right="1602"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询价过程中却使卖方参与了大部分工作，买方也无需为其直接支付费用 </w:t>
      </w:r>
      <w:r>
        <w:rPr>
          <w:spacing w:val="1"/>
          <w:lang w:eastAsia="zh-CN"/>
        </w:rPr>
        <w:t>【答案】A</w:t>
      </w:r>
    </w:p>
    <w:p w14:paraId="58B50941" w14:textId="1D3FEBD9" w:rsidR="00F80B47" w:rsidRDefault="00000000">
      <w:pPr>
        <w:pStyle w:val="a3"/>
        <w:spacing w:before="52" w:line="221" w:lineRule="auto"/>
        <w:rPr>
          <w:lang w:eastAsia="zh-CN"/>
        </w:rPr>
      </w:pPr>
      <w:r>
        <w:rPr>
          <w:lang w:eastAsia="zh-CN"/>
          <w14:textOutline w14:w="3352" w14:cap="rnd" w14:cmpd="sng" w14:algn="ctr">
            <w14:solidFill>
              <w14:srgbClr w14:val="000000"/>
            </w14:solidFill>
            <w14:prstDash w14:val="solid"/>
            <w14:round/>
          </w14:textOutline>
        </w:rPr>
        <w:t>【解析】此题考察的是询价，</w:t>
      </w:r>
    </w:p>
    <w:p w14:paraId="3430E12D" w14:textId="77777777" w:rsidR="00F80B47" w:rsidRPr="004715E7" w:rsidRDefault="00000000">
      <w:pPr>
        <w:pStyle w:val="a3"/>
        <w:spacing w:before="60" w:line="248" w:lineRule="auto"/>
        <w:ind w:left="32" w:right="75" w:hanging="25"/>
        <w:rPr>
          <w:lang w:eastAsia="zh-CN"/>
        </w:rPr>
      </w:pPr>
      <w:r w:rsidRPr="004715E7">
        <w:rPr>
          <w:spacing w:val="1"/>
          <w:lang w:eastAsia="zh-CN"/>
        </w:rPr>
        <w:t>询价过程从潜在的卖方处获取如何满足项目需求的答复，如投标书和建议书。通常在这个过程中</w:t>
      </w:r>
      <w:r w:rsidRPr="004715E7">
        <w:rPr>
          <w:spacing w:val="6"/>
          <w:lang w:eastAsia="zh-CN"/>
        </w:rPr>
        <w:t xml:space="preserve"> </w:t>
      </w:r>
      <w:r w:rsidRPr="004715E7">
        <w:rPr>
          <w:spacing w:val="-3"/>
          <w:lang w:eastAsia="zh-CN"/>
        </w:rPr>
        <w:t>由潜在的卖方完成大部分实际工作，项目或买方无需支付</w:t>
      </w:r>
      <w:r w:rsidRPr="004715E7">
        <w:rPr>
          <w:spacing w:val="-4"/>
          <w:lang w:eastAsia="zh-CN"/>
        </w:rPr>
        <w:t>直接费用。</w:t>
      </w:r>
      <w:r w:rsidRPr="004715E7">
        <w:rPr>
          <w:lang w:eastAsia="zh-CN"/>
        </w:rPr>
        <w:t xml:space="preserve"> </w:t>
      </w:r>
    </w:p>
    <w:p w14:paraId="523B37AA" w14:textId="77777777" w:rsidR="00F80B47" w:rsidRPr="004715E7" w:rsidRDefault="00000000">
      <w:pPr>
        <w:pStyle w:val="a3"/>
        <w:tabs>
          <w:tab w:val="left" w:pos="105"/>
        </w:tabs>
        <w:spacing w:before="60" w:line="221" w:lineRule="auto"/>
        <w:ind w:left="1"/>
        <w:rPr>
          <w:lang w:eastAsia="zh-CN"/>
        </w:rPr>
      </w:pPr>
      <w:r w:rsidRPr="004715E7">
        <w:rPr>
          <w:lang w:eastAsia="zh-CN"/>
        </w:rPr>
        <w:tab/>
      </w:r>
      <w:r w:rsidRPr="004715E7">
        <w:rPr>
          <w:spacing w:val="-9"/>
          <w:u w:color="000000"/>
          <w:lang w:eastAsia="zh-CN"/>
          <w14:textOutline w14:w="3352" w14:cap="rnd" w14:cmpd="sng" w14:algn="ctr">
            <w14:solidFill>
              <w14:srgbClr w14:val="000000"/>
            </w14:solidFill>
            <w14:prstDash w14:val="solid"/>
            <w14:round/>
          </w14:textOutline>
        </w:rPr>
        <w:t>【点评】询价的定义，书上原话，多次考了，简单，</w:t>
      </w:r>
      <w:r w:rsidRPr="004715E7">
        <w:rPr>
          <w:spacing w:val="59"/>
          <w:lang w:eastAsia="zh-CN"/>
        </w:rPr>
        <w:t xml:space="preserve"> </w:t>
      </w:r>
      <w:r w:rsidRPr="004715E7">
        <w:rPr>
          <w:spacing w:val="-9"/>
          <w:u w:color="000000"/>
          <w:lang w:eastAsia="zh-CN"/>
          <w14:textOutline w14:w="3352" w14:cap="rnd" w14:cmpd="sng" w14:algn="ctr">
            <w14:solidFill>
              <w14:srgbClr w14:val="000000"/>
            </w14:solidFill>
            <w14:prstDash w14:val="solid"/>
            <w14:round/>
          </w14:textOutline>
        </w:rPr>
        <w:t>必</w:t>
      </w:r>
      <w:r w:rsidRPr="004715E7">
        <w:rPr>
          <w:spacing w:val="-10"/>
          <w:u w:color="000000"/>
          <w:lang w:eastAsia="zh-CN"/>
          <w14:textOutline w14:w="3352" w14:cap="rnd" w14:cmpd="sng" w14:algn="ctr">
            <w14:solidFill>
              <w14:srgbClr w14:val="000000"/>
            </w14:solidFill>
            <w14:prstDash w14:val="solid"/>
            <w14:round/>
          </w14:textOutline>
        </w:rPr>
        <w:t>须得分</w:t>
      </w:r>
    </w:p>
    <w:p w14:paraId="44D35710" w14:textId="77777777" w:rsidR="00F80B47" w:rsidRDefault="00F80B47">
      <w:pPr>
        <w:spacing w:line="295" w:lineRule="auto"/>
        <w:rPr>
          <w:lang w:eastAsia="zh-CN"/>
        </w:rPr>
      </w:pPr>
    </w:p>
    <w:p w14:paraId="7ABFE6A3" w14:textId="77777777" w:rsidR="00F80B47" w:rsidRDefault="00F80B47">
      <w:pPr>
        <w:spacing w:line="296" w:lineRule="auto"/>
        <w:rPr>
          <w:lang w:eastAsia="zh-CN"/>
        </w:rPr>
      </w:pPr>
    </w:p>
    <w:p w14:paraId="2EFFF5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2C7FB3A7" w14:textId="77777777" w:rsidR="00F80B47" w:rsidRDefault="00F80B47">
      <w:pPr>
        <w:spacing w:line="235" w:lineRule="exact"/>
        <w:rPr>
          <w:lang w:eastAsia="zh-CN"/>
        </w:rPr>
      </w:pPr>
    </w:p>
    <w:p w14:paraId="3A1BD90C" w14:textId="77777777" w:rsidR="00F80B47" w:rsidRDefault="00F80B47">
      <w:pPr>
        <w:spacing w:line="235" w:lineRule="exact"/>
        <w:rPr>
          <w:lang w:eastAsia="zh-CN"/>
        </w:rPr>
        <w:sectPr w:rsidR="00F80B47">
          <w:headerReference w:type="default" r:id="rId178"/>
          <w:pgSz w:w="10320" w:h="14568"/>
          <w:pgMar w:top="400" w:right="649" w:bottom="0" w:left="718" w:header="0" w:footer="0" w:gutter="0"/>
          <w:cols w:space="720" w:equalWidth="0">
            <w:col w:w="8953" w:space="0"/>
          </w:cols>
        </w:sectPr>
      </w:pPr>
    </w:p>
    <w:p w14:paraId="596270D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090770C" w14:textId="77C67AF0" w:rsidR="00F80B47" w:rsidRDefault="00F80B47">
      <w:pPr>
        <w:pStyle w:val="a3"/>
        <w:spacing w:before="25" w:line="195" w:lineRule="auto"/>
        <w:ind w:left="447"/>
        <w:rPr>
          <w:sz w:val="18"/>
          <w:szCs w:val="18"/>
          <w:lang w:eastAsia="zh-CN"/>
        </w:rPr>
      </w:pPr>
    </w:p>
    <w:p w14:paraId="3133DA02" w14:textId="77777777" w:rsidR="00F80B47" w:rsidRDefault="00000000">
      <w:pPr>
        <w:spacing w:line="14" w:lineRule="auto"/>
        <w:rPr>
          <w:sz w:val="2"/>
          <w:lang w:eastAsia="zh-CN"/>
        </w:rPr>
      </w:pPr>
      <w:r>
        <w:rPr>
          <w:rFonts w:eastAsia="Arial"/>
          <w:sz w:val="2"/>
          <w:szCs w:val="2"/>
          <w:lang w:eastAsia="zh-CN"/>
        </w:rPr>
        <w:br w:type="column"/>
      </w:r>
    </w:p>
    <w:p w14:paraId="2D3F3F9E" w14:textId="08F61AA1" w:rsidR="00F80B47" w:rsidRDefault="00F80B47">
      <w:pPr>
        <w:pStyle w:val="a3"/>
        <w:spacing w:before="224" w:line="195" w:lineRule="auto"/>
        <w:rPr>
          <w:sz w:val="18"/>
          <w:szCs w:val="18"/>
          <w:lang w:eastAsia="zh-CN"/>
        </w:rPr>
      </w:pPr>
    </w:p>
    <w:p w14:paraId="6E784F69" w14:textId="77777777" w:rsidR="00F80B47" w:rsidRDefault="00F80B47">
      <w:pPr>
        <w:spacing w:line="195" w:lineRule="auto"/>
        <w:rPr>
          <w:sz w:val="18"/>
          <w:szCs w:val="18"/>
          <w:lang w:eastAsia="zh-CN"/>
        </w:rPr>
        <w:sectPr w:rsidR="00F80B47">
          <w:type w:val="continuous"/>
          <w:pgSz w:w="10320" w:h="14568"/>
          <w:pgMar w:top="400" w:right="649" w:bottom="0" w:left="718" w:header="0" w:footer="0" w:gutter="0"/>
          <w:cols w:num="2" w:space="720" w:equalWidth="0">
            <w:col w:w="4958" w:space="100"/>
            <w:col w:w="3896" w:space="0"/>
          </w:cols>
        </w:sectPr>
      </w:pPr>
    </w:p>
    <w:p w14:paraId="188B6622" w14:textId="77777777" w:rsidR="00F80B47" w:rsidRDefault="00F80B47">
      <w:pPr>
        <w:spacing w:line="299" w:lineRule="auto"/>
        <w:rPr>
          <w:lang w:eastAsia="zh-CN"/>
        </w:rPr>
      </w:pPr>
    </w:p>
    <w:p w14:paraId="36D9EAE9" w14:textId="77777777" w:rsidR="00F80B47" w:rsidRDefault="00000000">
      <w:pPr>
        <w:spacing w:before="68" w:line="256" w:lineRule="auto"/>
        <w:ind w:left="132" w:right="4" w:firstLine="13"/>
        <w:jc w:val="both"/>
        <w:rPr>
          <w:rFonts w:ascii="宋体" w:eastAsia="宋体" w:hAnsi="宋体" w:cs="宋体"/>
          <w:lang w:eastAsia="zh-CN"/>
        </w:rPr>
      </w:pPr>
      <w:r>
        <w:rPr>
          <w:rFonts w:ascii="宋体" w:eastAsia="宋体" w:hAnsi="宋体" w:cs="宋体"/>
          <w:spacing w:val="-6"/>
          <w:lang w:eastAsia="zh-CN"/>
        </w:rPr>
        <w:t>19、某公司现有的职员能轻易满足某新项目的一部分要求，但是这个项目的其</w:t>
      </w:r>
      <w:r>
        <w:rPr>
          <w:rFonts w:ascii="宋体" w:eastAsia="宋体" w:hAnsi="宋体" w:cs="宋体"/>
          <w:spacing w:val="-7"/>
          <w:lang w:eastAsia="zh-CN"/>
        </w:rPr>
        <w:t xml:space="preserve">他方面对该公司 来 </w:t>
      </w:r>
      <w:r>
        <w:rPr>
          <w:rFonts w:ascii="宋体" w:eastAsia="宋体" w:hAnsi="宋体" w:cs="宋体"/>
          <w:spacing w:val="-6"/>
          <w:lang w:eastAsia="zh-CN"/>
        </w:rPr>
        <w:t>说是新的。项目经理经过调研了解到一些供应商专业生产这类产品，可能能满足项目很多 或</w:t>
      </w:r>
      <w:r>
        <w:rPr>
          <w:rFonts w:ascii="宋体" w:eastAsia="宋体" w:hAnsi="宋体" w:cs="宋体"/>
          <w:spacing w:val="-7"/>
          <w:lang w:eastAsia="zh-CN"/>
        </w:rPr>
        <w:t xml:space="preserve">全部 </w:t>
      </w:r>
      <w:r>
        <w:rPr>
          <w:rFonts w:ascii="宋体" w:eastAsia="宋体" w:hAnsi="宋体" w:cs="宋体"/>
          <w:spacing w:val="-11"/>
          <w:lang w:eastAsia="zh-CN"/>
        </w:rPr>
        <w:t>需要。项目经理在准备项目计划和决定怎样招聘最佳人选及处理所需要的资源时，首先应该（</w:t>
      </w:r>
      <w:r>
        <w:rPr>
          <w:rFonts w:ascii="Times New Roman" w:eastAsia="Times New Roman" w:hAnsi="Times New Roman" w:cs="Times New Roman"/>
          <w:spacing w:val="-11"/>
          <w:lang w:eastAsia="zh-CN"/>
        </w:rPr>
        <w:t>19</w:t>
      </w:r>
      <w:r>
        <w:rPr>
          <w:rFonts w:ascii="宋体" w:eastAsia="宋体" w:hAnsi="宋体" w:cs="宋体"/>
          <w:spacing w:val="-12"/>
          <w:lang w:eastAsia="zh-CN"/>
        </w:rPr>
        <w:t>。）</w:t>
      </w:r>
    </w:p>
    <w:p w14:paraId="6115CE33" w14:textId="77777777" w:rsidR="00F80B47" w:rsidRDefault="00000000">
      <w:pPr>
        <w:spacing w:before="61" w:line="312" w:lineRule="exact"/>
        <w:ind w:left="136"/>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19</w:t>
      </w: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A.</w:t>
      </w:r>
      <w:r>
        <w:rPr>
          <w:rFonts w:ascii="宋体" w:eastAsia="宋体" w:hAnsi="宋体" w:cs="宋体"/>
          <w:spacing w:val="-2"/>
          <w:position w:val="7"/>
          <w:lang w:eastAsia="zh-CN"/>
        </w:rPr>
        <w:t>进行自制</w:t>
      </w:r>
      <w:r>
        <w:rPr>
          <w:rFonts w:ascii="Times New Roman" w:eastAsia="Times New Roman" w:hAnsi="Times New Roman" w:cs="Times New Roman"/>
          <w:spacing w:val="-2"/>
          <w:position w:val="7"/>
          <w:lang w:eastAsia="zh-CN"/>
        </w:rPr>
        <w:t>/</w:t>
      </w:r>
      <w:r>
        <w:rPr>
          <w:rFonts w:ascii="宋体" w:eastAsia="宋体" w:hAnsi="宋体" w:cs="宋体"/>
          <w:spacing w:val="-2"/>
          <w:position w:val="7"/>
          <w:lang w:eastAsia="zh-CN"/>
        </w:rPr>
        <w:t>外购分析</w:t>
      </w:r>
    </w:p>
    <w:p w14:paraId="1C946767" w14:textId="77777777" w:rsidR="00F80B47" w:rsidRDefault="00000000">
      <w:pPr>
        <w:spacing w:line="220" w:lineRule="auto"/>
        <w:ind w:left="763"/>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进行市场调查</w:t>
      </w:r>
    </w:p>
    <w:p w14:paraId="044F8AFA" w14:textId="77777777" w:rsidR="00F80B47" w:rsidRDefault="00000000">
      <w:pPr>
        <w:spacing w:before="61" w:line="220" w:lineRule="auto"/>
        <w:ind w:left="767"/>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通过邀请提交建议书（</w:t>
      </w:r>
      <w:r>
        <w:rPr>
          <w:rFonts w:ascii="Times New Roman" w:eastAsia="Times New Roman" w:hAnsi="Times New Roman" w:cs="Times New Roman"/>
          <w:spacing w:val="-2"/>
          <w:lang w:eastAsia="zh-CN"/>
        </w:rPr>
        <w:t>RFP</w:t>
      </w:r>
      <w:r>
        <w:rPr>
          <w:rFonts w:ascii="宋体" w:eastAsia="宋体" w:hAnsi="宋体" w:cs="宋体"/>
          <w:spacing w:val="-2"/>
          <w:lang w:eastAsia="zh-CN"/>
        </w:rPr>
        <w:t>）向供应商征求方案来决定是否将项目外包出去</w:t>
      </w:r>
    </w:p>
    <w:p w14:paraId="7A9340E7" w14:textId="77777777" w:rsidR="00F80B47" w:rsidRDefault="00000000">
      <w:pPr>
        <w:pStyle w:val="a3"/>
        <w:spacing w:before="61" w:line="252" w:lineRule="auto"/>
        <w:ind w:right="837" w:firstLine="763"/>
        <w:rPr>
          <w:lang w:eastAsia="zh-CN"/>
        </w:rPr>
      </w:pPr>
      <w:r>
        <w:rPr>
          <w:rFonts w:ascii="Times New Roman" w:eastAsia="Times New Roman" w:hAnsi="Times New Roman" w:cs="Times New Roman"/>
          <w:spacing w:val="-2"/>
          <w:lang w:eastAsia="zh-CN"/>
        </w:rPr>
        <w:t>D.</w:t>
      </w:r>
      <w:r>
        <w:rPr>
          <w:rFonts w:ascii="宋体" w:eastAsia="宋体" w:hAnsi="宋体" w:cs="宋体"/>
          <w:spacing w:val="-2"/>
          <w:lang w:eastAsia="zh-CN"/>
        </w:rPr>
        <w:t>评审公司采购部门提供的合格的卖方名单，并向选定的卖方发邀请提交建议书</w:t>
      </w:r>
      <w:r>
        <w:rPr>
          <w:rFonts w:ascii="宋体" w:eastAsia="宋体" w:hAnsi="宋体" w:cs="宋体"/>
          <w:spacing w:val="7"/>
          <w:lang w:eastAsia="zh-CN"/>
        </w:rPr>
        <w:t xml:space="preserve"> </w:t>
      </w:r>
      <w:r>
        <w:rPr>
          <w:spacing w:val="1"/>
          <w:lang w:eastAsia="zh-CN"/>
        </w:rPr>
        <w:t>【答案】A</w:t>
      </w:r>
    </w:p>
    <w:p w14:paraId="7E2DE4EF" w14:textId="3847AF96" w:rsidR="00F80B47" w:rsidRDefault="00000000">
      <w:pPr>
        <w:pStyle w:val="a3"/>
        <w:spacing w:before="52" w:line="274"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此题考察的是自制/外购分析，理解题，</w:t>
      </w:r>
      <w:r>
        <w:rPr>
          <w:spacing w:val="68"/>
          <w:u w:val="single"/>
          <w:lang w:eastAsia="zh-CN"/>
        </w:rPr>
        <w:t xml:space="preserve"> </w:t>
      </w:r>
    </w:p>
    <w:p w14:paraId="41B4B151" w14:textId="77777777" w:rsidR="00F80B47" w:rsidRDefault="00000000">
      <w:pPr>
        <w:pStyle w:val="a3"/>
        <w:spacing w:line="221" w:lineRule="auto"/>
        <w:ind w:left="428"/>
        <w:rPr>
          <w:lang w:eastAsia="zh-CN"/>
        </w:rPr>
      </w:pPr>
      <w:r>
        <w:rPr>
          <w:spacing w:val="-2"/>
          <w:lang w:eastAsia="zh-CN"/>
        </w:rPr>
        <w:t>采购相关的，首先是自制和外购分析。</w:t>
      </w:r>
    </w:p>
    <w:p w14:paraId="4C033A14" w14:textId="77777777" w:rsidR="00F80B47" w:rsidRDefault="00000000">
      <w:pPr>
        <w:pStyle w:val="a3"/>
        <w:tabs>
          <w:tab w:val="left" w:pos="105"/>
        </w:tabs>
        <w:spacing w:before="61"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【点评】采购相关的，多次考了，通过题目分析不难得出结果，</w:t>
      </w:r>
      <w:r>
        <w:rPr>
          <w:spacing w:val="-3"/>
          <w:u w:val="single" w:color="000000"/>
          <w:lang w:eastAsia="zh-CN"/>
          <w14:textOutline w14:w="3352" w14:cap="rnd" w14:cmpd="sng" w14:algn="ctr">
            <w14:solidFill>
              <w14:srgbClr w14:val="000000"/>
            </w14:solidFill>
            <w14:prstDash w14:val="solid"/>
            <w14:round/>
          </w14:textOutline>
        </w:rPr>
        <w:t>简单，必须得分</w:t>
      </w:r>
    </w:p>
    <w:p w14:paraId="32D8004F" w14:textId="77777777" w:rsidR="00F80B47" w:rsidRDefault="00F80B47">
      <w:pPr>
        <w:spacing w:line="281" w:lineRule="auto"/>
        <w:rPr>
          <w:lang w:eastAsia="zh-CN"/>
        </w:rPr>
      </w:pPr>
    </w:p>
    <w:p w14:paraId="2390B7E2"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01EB2323" w14:textId="77777777" w:rsidR="00F80B47" w:rsidRDefault="00000000">
      <w:pPr>
        <w:spacing w:before="28" w:line="220" w:lineRule="auto"/>
        <w:ind w:left="6"/>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、用来征求潜在供应商建议的文件一般称</w:t>
      </w:r>
      <w:r>
        <w:rPr>
          <w:rFonts w:ascii="宋体" w:eastAsia="宋体" w:hAnsi="宋体" w:cs="宋体"/>
          <w:spacing w:val="-4"/>
          <w:lang w:eastAsia="zh-CN"/>
        </w:rPr>
        <w:t>为</w:t>
      </w:r>
      <w:r>
        <w:rPr>
          <w:rFonts w:ascii="宋体" w:eastAsia="宋体" w:hAnsi="宋体" w:cs="宋体"/>
          <w:spacing w:val="-4"/>
          <w:u w:val="single"/>
          <w:lang w:eastAsia="zh-CN"/>
        </w:rPr>
        <w:t>（20）</w:t>
      </w:r>
      <w:r>
        <w:rPr>
          <w:rFonts w:ascii="宋体" w:eastAsia="宋体" w:hAnsi="宋体" w:cs="宋体"/>
          <w:spacing w:val="-4"/>
          <w:lang w:eastAsia="zh-CN"/>
        </w:rPr>
        <w:t>。</w:t>
      </w:r>
    </w:p>
    <w:p w14:paraId="34AF9483" w14:textId="77777777" w:rsidR="00F80B47" w:rsidRPr="004715E7" w:rsidRDefault="00000000">
      <w:pPr>
        <w:spacing w:before="62" w:line="213" w:lineRule="auto"/>
        <w:ind w:left="16"/>
        <w:rPr>
          <w:rFonts w:ascii="Times New Roman" w:eastAsia="Times New Roman" w:hAnsi="Times New Roman" w:cs="Times New Roman"/>
          <w:b/>
          <w:bCs/>
          <w:color w:val="FF0000"/>
        </w:rPr>
      </w:pPr>
      <w:r>
        <w:rPr>
          <w:rFonts w:ascii="宋体" w:eastAsia="宋体" w:hAnsi="宋体" w:cs="宋体"/>
        </w:rPr>
        <w:t>（</w:t>
      </w:r>
      <w:r>
        <w:rPr>
          <w:rFonts w:ascii="Times New Roman" w:eastAsia="Times New Roman" w:hAnsi="Times New Roman" w:cs="Times New Roman"/>
        </w:rPr>
        <w:t>20</w:t>
      </w:r>
      <w:r>
        <w:rPr>
          <w:rFonts w:ascii="宋体" w:eastAsia="宋体" w:hAnsi="宋体" w:cs="宋体"/>
        </w:rPr>
        <w:t>）</w:t>
      </w:r>
      <w:r>
        <w:rPr>
          <w:rFonts w:ascii="Times New Roman" w:eastAsia="Times New Roman" w:hAnsi="Times New Roman" w:cs="Times New Roman"/>
        </w:rPr>
        <w:t xml:space="preserve">A.RFI        B.IFB      C.RFQ       </w:t>
      </w:r>
      <w:r>
        <w:rPr>
          <w:rFonts w:ascii="Times New Roman" w:eastAsia="Times New Roman" w:hAnsi="Times New Roman" w:cs="Times New Roman"/>
          <w:spacing w:val="-1"/>
        </w:rPr>
        <w:t xml:space="preserve">       </w:t>
      </w:r>
      <w:r w:rsidRPr="004715E7">
        <w:rPr>
          <w:rFonts w:ascii="Times New Roman" w:eastAsia="Times New Roman" w:hAnsi="Times New Roman" w:cs="Times New Roman"/>
          <w:b/>
          <w:bCs/>
          <w:color w:val="FF0000"/>
          <w:spacing w:val="-1"/>
        </w:rPr>
        <w:t>D.RFP</w:t>
      </w:r>
    </w:p>
    <w:p w14:paraId="304E7E87" w14:textId="3127D979"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此题考察的是询价文件，</w:t>
      </w:r>
    </w:p>
    <w:p w14:paraId="4E58D1E4" w14:textId="77777777" w:rsidR="00F80B47" w:rsidRDefault="00000000" w:rsidP="004715E7">
      <w:pPr>
        <w:pStyle w:val="a3"/>
        <w:spacing w:before="60" w:line="248" w:lineRule="auto"/>
        <w:ind w:right="479"/>
        <w:rPr>
          <w:lang w:eastAsia="zh-CN"/>
        </w:rPr>
      </w:pPr>
      <w:r>
        <w:rPr>
          <w:spacing w:val="-8"/>
          <w:u w:val="single"/>
          <w:lang w:eastAsia="zh-CN"/>
        </w:rPr>
        <w:t>邀请提交信息（RF</w:t>
      </w:r>
      <w:r>
        <w:rPr>
          <w:spacing w:val="-63"/>
          <w:lang w:eastAsia="zh-CN"/>
        </w:rPr>
        <w:t xml:space="preserve"> </w:t>
      </w:r>
      <w:r>
        <w:rPr>
          <w:spacing w:val="-8"/>
          <w:u w:val="single"/>
          <w:lang w:eastAsia="zh-CN"/>
        </w:rPr>
        <w:t>I）、邀请提交建议书（RFP）、报价邀请书（RFQ）、投标邀请书（I</w:t>
      </w:r>
      <w:r>
        <w:rPr>
          <w:spacing w:val="-9"/>
          <w:u w:val="single"/>
          <w:lang w:eastAsia="zh-CN"/>
        </w:rPr>
        <w:t>FB）</w:t>
      </w:r>
      <w:r>
        <w:rPr>
          <w:lang w:eastAsia="zh-CN"/>
        </w:rPr>
        <w:t xml:space="preserve"> </w:t>
      </w:r>
      <w:r>
        <w:rPr>
          <w:spacing w:val="-1"/>
          <w:lang w:eastAsia="zh-CN"/>
        </w:rPr>
        <w:t>方案邀请书（RFP）是用来征求潜在供应商建议的文件，有人称</w:t>
      </w:r>
      <w:r>
        <w:rPr>
          <w:spacing w:val="-43"/>
          <w:lang w:eastAsia="zh-CN"/>
        </w:rPr>
        <w:t xml:space="preserve"> </w:t>
      </w:r>
      <w:r>
        <w:rPr>
          <w:spacing w:val="-1"/>
          <w:lang w:eastAsia="zh-CN"/>
        </w:rPr>
        <w:t>RFP</w:t>
      </w:r>
      <w:r>
        <w:rPr>
          <w:spacing w:val="-36"/>
          <w:lang w:eastAsia="zh-CN"/>
        </w:rPr>
        <w:t xml:space="preserve"> </w:t>
      </w:r>
      <w:r>
        <w:rPr>
          <w:spacing w:val="-1"/>
          <w:lang w:eastAsia="zh-CN"/>
        </w:rPr>
        <w:t>为请求建议书；</w:t>
      </w:r>
    </w:p>
    <w:p w14:paraId="3D6A79AF" w14:textId="32E30781" w:rsidR="00F80B47" w:rsidRDefault="00000000" w:rsidP="004715E7">
      <w:pPr>
        <w:pStyle w:val="a3"/>
        <w:spacing w:before="61" w:line="221" w:lineRule="auto"/>
        <w:rPr>
          <w:lang w:eastAsia="zh-CN"/>
        </w:rPr>
      </w:pPr>
      <w:r>
        <w:rPr>
          <w:spacing w:val="-1"/>
          <w:lang w:eastAsia="zh-CN"/>
        </w:rPr>
        <w:t>报价邀请书（RFQ）是一种主要依据价格选择供应商时，用于征求潜在供应商报价的文件。</w:t>
      </w:r>
    </w:p>
    <w:p w14:paraId="38CAFAE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E093375" w14:textId="77777777" w:rsidR="00F80B47" w:rsidRDefault="00000000">
      <w:pPr>
        <w:spacing w:before="28" w:line="220" w:lineRule="auto"/>
        <w:ind w:left="6"/>
        <w:rPr>
          <w:rFonts w:ascii="宋体" w:eastAsia="宋体" w:hAnsi="宋体" w:cs="宋体"/>
          <w:lang w:eastAsia="zh-CN"/>
        </w:rPr>
      </w:pPr>
      <w:r>
        <w:rPr>
          <w:rFonts w:ascii="Times New Roman" w:eastAsia="Times New Roman" w:hAnsi="Times New Roman" w:cs="Times New Roman"/>
          <w:spacing w:val="-3"/>
          <w:lang w:eastAsia="zh-CN"/>
        </w:rPr>
        <w:t>21</w:t>
      </w:r>
      <w:r>
        <w:rPr>
          <w:rFonts w:ascii="宋体" w:eastAsia="宋体" w:hAnsi="宋体" w:cs="宋体"/>
          <w:spacing w:val="-3"/>
          <w:lang w:eastAsia="zh-CN"/>
        </w:rPr>
        <w:t>、技术部给采购部提供了一份采购产品的技术标准和要求，这份文件可被称做</w:t>
      </w:r>
      <w:r>
        <w:rPr>
          <w:rFonts w:ascii="宋体" w:eastAsia="宋体" w:hAnsi="宋体" w:cs="宋体"/>
          <w:spacing w:val="-3"/>
          <w:u w:val="single"/>
          <w:lang w:eastAsia="zh-CN"/>
        </w:rPr>
        <w:t>（21）</w:t>
      </w:r>
      <w:r>
        <w:rPr>
          <w:rFonts w:ascii="宋体" w:eastAsia="宋体" w:hAnsi="宋体" w:cs="宋体"/>
          <w:spacing w:val="-3"/>
          <w:lang w:eastAsia="zh-CN"/>
        </w:rPr>
        <w:t>。</w:t>
      </w:r>
    </w:p>
    <w:p w14:paraId="2207F5C8"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项目建议书    </w:t>
      </w:r>
      <w:r w:rsidRPr="00610798">
        <w:rPr>
          <w:rFonts w:ascii="Times New Roman" w:eastAsia="Times New Roman" w:hAnsi="Times New Roman" w:cs="Times New Roman"/>
          <w:b/>
          <w:bCs/>
          <w:color w:val="FF0000"/>
          <w:lang w:eastAsia="zh-CN"/>
        </w:rPr>
        <w:t>B.</w:t>
      </w:r>
      <w:r w:rsidRPr="00610798">
        <w:rPr>
          <w:rFonts w:ascii="宋体" w:eastAsia="宋体" w:hAnsi="宋体" w:cs="宋体"/>
          <w:b/>
          <w:bCs/>
          <w:color w:val="FF0000"/>
          <w:lang w:eastAsia="zh-CN"/>
        </w:rPr>
        <w:t>工作说明书</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工作包</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项目范围说明书</w:t>
      </w:r>
    </w:p>
    <w:p w14:paraId="37A164D2"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此题考察的是工作说明书，必须掌握，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5A58BFA" w14:textId="77777777" w:rsidR="00F80B47" w:rsidRPr="004715E7" w:rsidRDefault="00000000">
      <w:pPr>
        <w:pStyle w:val="a3"/>
        <w:spacing w:before="61" w:line="249" w:lineRule="auto"/>
        <w:ind w:left="10" w:right="26" w:firstLine="418"/>
        <w:rPr>
          <w:lang w:eastAsia="zh-CN"/>
        </w:rPr>
      </w:pPr>
      <w:r>
        <w:rPr>
          <w:spacing w:val="1"/>
          <w:lang w:eastAsia="zh-CN"/>
        </w:rPr>
        <w:t>采购工作说明书是对所购买的产品、成果或服务来说，采</w:t>
      </w:r>
      <w:r>
        <w:rPr>
          <w:lang w:eastAsia="zh-CN"/>
        </w:rPr>
        <w:t xml:space="preserve">购工作说明书定义了与合同相关的 </w:t>
      </w:r>
      <w:r>
        <w:rPr>
          <w:spacing w:val="-3"/>
          <w:lang w:eastAsia="zh-CN"/>
        </w:rPr>
        <w:t>部分项目范围。</w:t>
      </w:r>
      <w:r>
        <w:rPr>
          <w:spacing w:val="-21"/>
          <w:lang w:eastAsia="zh-CN"/>
        </w:rPr>
        <w:t xml:space="preserve"> </w:t>
      </w:r>
      <w:r w:rsidRPr="004715E7">
        <w:rPr>
          <w:spacing w:val="-3"/>
          <w:u w:color="000000"/>
          <w:lang w:eastAsia="zh-CN"/>
          <w14:textOutline w14:w="3352" w14:cap="rnd" w14:cmpd="sng" w14:algn="ctr">
            <w14:solidFill>
              <w14:srgbClr w14:val="000000"/>
            </w14:solidFill>
            <w14:prstDash w14:val="solid"/>
            <w14:round/>
          </w14:textOutline>
        </w:rPr>
        <w:t>每个采购工作说明书来自于项目范围基准</w:t>
      </w:r>
      <w:r w:rsidRPr="004715E7">
        <w:rPr>
          <w:spacing w:val="-3"/>
          <w:lang w:eastAsia="zh-CN"/>
        </w:rPr>
        <w:t>。</w:t>
      </w:r>
    </w:p>
    <w:p w14:paraId="165CEB7B" w14:textId="4AA3B7FB" w:rsidR="00F80B47" w:rsidRDefault="00000000" w:rsidP="004715E7">
      <w:pPr>
        <w:pStyle w:val="a3"/>
        <w:spacing w:before="55" w:line="258" w:lineRule="auto"/>
        <w:ind w:left="11"/>
        <w:rPr>
          <w:lang w:eastAsia="zh-CN"/>
        </w:rPr>
      </w:pPr>
      <w:r w:rsidRPr="004715E7">
        <w:rPr>
          <w:spacing w:val="-2"/>
          <w:u w:color="000000"/>
          <w:lang w:eastAsia="zh-CN"/>
          <w14:textOutline w14:w="3352" w14:cap="rnd" w14:cmpd="sng" w14:algn="ctr">
            <w14:solidFill>
              <w14:srgbClr w14:val="000000"/>
            </w14:solidFill>
            <w14:prstDash w14:val="solid"/>
            <w14:round/>
          </w14:textOutline>
        </w:rPr>
        <w:t>采购工作说明书描述足够的细节，以允许预期的卖方确定他们是否有提供买方所</w:t>
      </w:r>
      <w:r w:rsidRPr="004715E7">
        <w:rPr>
          <w:spacing w:val="-3"/>
          <w:u w:color="000000"/>
          <w:lang w:eastAsia="zh-CN"/>
          <w14:textOutline w14:w="3352" w14:cap="rnd" w14:cmpd="sng" w14:algn="ctr">
            <w14:solidFill>
              <w14:srgbClr w14:val="000000"/>
            </w14:solidFill>
            <w14:prstDash w14:val="solid"/>
            <w14:round/>
          </w14:textOutline>
        </w:rPr>
        <w:t>需的产品、</w:t>
      </w:r>
      <w:r w:rsidRPr="004715E7">
        <w:rPr>
          <w:spacing w:val="32"/>
          <w:lang w:eastAsia="zh-CN"/>
        </w:rPr>
        <w:t xml:space="preserve"> </w:t>
      </w:r>
      <w:r w:rsidRPr="004715E7">
        <w:rPr>
          <w:lang w:eastAsia="zh-CN"/>
        </w:rPr>
        <w:t xml:space="preserve"> </w:t>
      </w:r>
      <w:r w:rsidRPr="004715E7">
        <w:rPr>
          <w:spacing w:val="-2"/>
          <w:u w:color="000000"/>
          <w:lang w:eastAsia="zh-CN"/>
          <w14:textOutline w14:w="3352" w14:cap="rnd" w14:cmpd="sng" w14:algn="ctr">
            <w14:solidFill>
              <w14:srgbClr w14:val="000000"/>
            </w14:solidFill>
            <w14:prstDash w14:val="solid"/>
            <w14:round/>
          </w14:textOutline>
        </w:rPr>
        <w:t>成果或服务的能力</w:t>
      </w:r>
      <w:r w:rsidRPr="004715E7">
        <w:rPr>
          <w:spacing w:val="-2"/>
          <w:lang w:eastAsia="zh-CN"/>
        </w:rPr>
        <w:t>。这些细节将随采购物的性质、买方的需要或着预期的合</w:t>
      </w:r>
      <w:r w:rsidRPr="004715E7">
        <w:rPr>
          <w:spacing w:val="-3"/>
          <w:lang w:eastAsia="zh-CN"/>
        </w:rPr>
        <w:t>同形式而变化。</w:t>
      </w:r>
      <w:r w:rsidRPr="004715E7">
        <w:rPr>
          <w:spacing w:val="33"/>
          <w:lang w:eastAsia="zh-CN"/>
        </w:rPr>
        <w:t xml:space="preserve"> </w:t>
      </w:r>
      <w:r w:rsidRPr="004715E7">
        <w:rPr>
          <w:spacing w:val="-3"/>
          <w:u w:color="000000"/>
          <w:lang w:eastAsia="zh-CN"/>
          <w14:textOutline w14:w="3352" w14:cap="rnd" w14:cmpd="sng" w14:algn="ctr">
            <w14:solidFill>
              <w14:srgbClr w14:val="000000"/>
            </w14:solidFill>
            <w14:prstDash w14:val="solid"/>
            <w14:round/>
          </w14:textOutline>
        </w:rPr>
        <w:t>采购</w:t>
      </w:r>
      <w:r w:rsidRPr="004715E7">
        <w:rPr>
          <w:lang w:eastAsia="zh-CN"/>
        </w:rPr>
        <w:t xml:space="preserve"> </w:t>
      </w:r>
      <w:r w:rsidRPr="004715E7">
        <w:rPr>
          <w:u w:color="000000"/>
          <w:lang w:eastAsia="zh-CN"/>
          <w14:textOutline w14:w="3352" w14:cap="rnd" w14:cmpd="sng" w14:algn="ctr">
            <w14:solidFill>
              <w14:srgbClr w14:val="000000"/>
            </w14:solidFill>
            <w14:prstDash w14:val="solid"/>
            <w14:round/>
          </w14:textOutline>
        </w:rPr>
        <w:t>工作说明书描述了由卖方提供的产品、服务或者成果</w:t>
      </w:r>
      <w:r w:rsidRPr="004715E7">
        <w:rPr>
          <w:lang w:eastAsia="zh-CN"/>
        </w:rPr>
        <w:t>。</w:t>
      </w:r>
    </w:p>
    <w:p w14:paraId="05C29AD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15BBC736" w14:textId="77777777" w:rsidR="00F80B47" w:rsidRDefault="00000000">
      <w:pPr>
        <w:spacing w:before="27" w:line="219" w:lineRule="auto"/>
        <w:ind w:left="6"/>
        <w:rPr>
          <w:rFonts w:ascii="宋体" w:eastAsia="宋体" w:hAnsi="宋体" w:cs="宋体"/>
          <w:lang w:eastAsia="zh-CN"/>
        </w:rPr>
      </w:pPr>
      <w:r>
        <w:rPr>
          <w:rFonts w:ascii="Times New Roman" w:eastAsia="Times New Roman" w:hAnsi="Times New Roman" w:cs="Times New Roman"/>
          <w:spacing w:val="-4"/>
          <w:lang w:eastAsia="zh-CN"/>
        </w:rPr>
        <w:t>22</w:t>
      </w:r>
      <w:r>
        <w:rPr>
          <w:rFonts w:ascii="宋体" w:eastAsia="宋体" w:hAnsi="宋体" w:cs="宋体"/>
          <w:spacing w:val="-4"/>
          <w:lang w:eastAsia="zh-CN"/>
        </w:rPr>
        <w:t>、在项目采购中经常使用询价过程， 询价过程的输出不包括</w:t>
      </w:r>
      <w:r>
        <w:rPr>
          <w:rFonts w:ascii="宋体" w:eastAsia="宋体" w:hAnsi="宋体" w:cs="宋体"/>
          <w:spacing w:val="-30"/>
          <w:lang w:eastAsia="zh-CN"/>
        </w:rPr>
        <w:t xml:space="preserve"> </w:t>
      </w:r>
      <w:r>
        <w:rPr>
          <w:rFonts w:ascii="Times New Roman" w:eastAsia="Times New Roman" w:hAnsi="Times New Roman" w:cs="Times New Roman"/>
          <w:spacing w:val="-4"/>
          <w:u w:val="single"/>
          <w:lang w:eastAsia="zh-CN"/>
        </w:rPr>
        <w:t>22</w:t>
      </w:r>
      <w:r>
        <w:rPr>
          <w:rFonts w:ascii="宋体" w:eastAsia="宋体" w:hAnsi="宋体" w:cs="宋体"/>
          <w:spacing w:val="-4"/>
          <w:lang w:eastAsia="zh-CN"/>
        </w:rPr>
        <w:t>。</w:t>
      </w:r>
    </w:p>
    <w:p w14:paraId="5FD61B90" w14:textId="77777777" w:rsidR="00F80B47" w:rsidRDefault="00F80B47">
      <w:pPr>
        <w:spacing w:line="21" w:lineRule="exact"/>
        <w:rPr>
          <w:lang w:eastAsia="zh-CN"/>
        </w:rPr>
      </w:pPr>
    </w:p>
    <w:p w14:paraId="33EC3EF3" w14:textId="77777777" w:rsidR="00F80B47" w:rsidRDefault="00F80B47">
      <w:pPr>
        <w:spacing w:line="21" w:lineRule="exact"/>
        <w:rPr>
          <w:lang w:eastAsia="zh-CN"/>
        </w:rPr>
        <w:sectPr w:rsidR="00F80B47">
          <w:headerReference w:type="default" r:id="rId179"/>
          <w:pgSz w:w="10320" w:h="14568"/>
          <w:pgMar w:top="400" w:right="720" w:bottom="0" w:left="718" w:header="0" w:footer="0" w:gutter="0"/>
          <w:cols w:space="720" w:equalWidth="0">
            <w:col w:w="8882" w:space="0"/>
          </w:cols>
        </w:sectPr>
      </w:pPr>
    </w:p>
    <w:p w14:paraId="0937CFBD" w14:textId="77777777" w:rsidR="00F80B47" w:rsidRDefault="00000000">
      <w:pPr>
        <w:spacing w:before="4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合格卖方清单    </w:t>
      </w:r>
      <w:r>
        <w:rPr>
          <w:rFonts w:ascii="Times New Roman" w:eastAsia="Times New Roman" w:hAnsi="Times New Roman" w:cs="Times New Roman"/>
          <w:lang w:eastAsia="zh-CN"/>
        </w:rPr>
        <w:t>B.</w:t>
      </w:r>
      <w:r>
        <w:rPr>
          <w:rFonts w:ascii="宋体" w:eastAsia="宋体" w:hAnsi="宋体" w:cs="宋体"/>
          <w:lang w:eastAsia="zh-CN"/>
        </w:rPr>
        <w:t xml:space="preserve">采购工作说明书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采购建议书</w:t>
      </w:r>
    </w:p>
    <w:p w14:paraId="3D2948DF" w14:textId="77777777" w:rsidR="00F80B47" w:rsidRDefault="00000000">
      <w:pPr>
        <w:pStyle w:val="a3"/>
        <w:spacing w:before="62" w:line="229" w:lineRule="auto"/>
        <w:rPr>
          <w:lang w:eastAsia="zh-CN"/>
        </w:rPr>
      </w:pPr>
      <w:r>
        <w:rPr>
          <w:spacing w:val="1"/>
          <w:lang w:eastAsia="zh-CN"/>
        </w:rPr>
        <w:t>【答案】D</w:t>
      </w:r>
    </w:p>
    <w:p w14:paraId="73DD6A3A" w14:textId="60CEB179" w:rsidR="00F80B47" w:rsidRDefault="00000000">
      <w:pPr>
        <w:pStyle w:val="a3"/>
        <w:spacing w:before="51" w:line="19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此题考察的是采购管理计划，</w:t>
      </w:r>
    </w:p>
    <w:p w14:paraId="10411D66" w14:textId="77777777" w:rsidR="00F80B47" w:rsidRDefault="00000000">
      <w:pPr>
        <w:spacing w:line="14" w:lineRule="auto"/>
        <w:rPr>
          <w:sz w:val="2"/>
          <w:lang w:eastAsia="zh-CN"/>
        </w:rPr>
      </w:pPr>
      <w:r>
        <w:rPr>
          <w:rFonts w:eastAsia="Arial"/>
          <w:sz w:val="2"/>
          <w:szCs w:val="2"/>
          <w:lang w:eastAsia="zh-CN"/>
        </w:rPr>
        <w:br w:type="column"/>
      </w:r>
    </w:p>
    <w:p w14:paraId="2D117BF1" w14:textId="77777777" w:rsidR="00F80B47" w:rsidRDefault="00000000">
      <w:pPr>
        <w:spacing w:before="41" w:line="220"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采购管理计划</w:t>
      </w:r>
    </w:p>
    <w:p w14:paraId="12CC94A3" w14:textId="77777777" w:rsidR="00F80B47" w:rsidRDefault="00F80B47">
      <w:pPr>
        <w:spacing w:line="220" w:lineRule="auto"/>
        <w:rPr>
          <w:rFonts w:ascii="宋体" w:eastAsia="宋体" w:hAnsi="宋体" w:cs="宋体"/>
          <w:lang w:eastAsia="zh-CN"/>
        </w:rPr>
        <w:sectPr w:rsidR="00F80B47">
          <w:type w:val="continuous"/>
          <w:pgSz w:w="10320" w:h="14568"/>
          <w:pgMar w:top="400" w:right="720" w:bottom="0" w:left="718" w:header="0" w:footer="0" w:gutter="0"/>
          <w:cols w:num="2" w:space="720" w:equalWidth="0">
            <w:col w:w="6276" w:space="100"/>
            <w:col w:w="2507" w:space="0"/>
          </w:cols>
        </w:sectPr>
      </w:pPr>
    </w:p>
    <w:p w14:paraId="4D6EDAA6" w14:textId="77777777" w:rsidR="00F80B47" w:rsidRDefault="00F80B47">
      <w:pPr>
        <w:spacing w:before="58"/>
        <w:rPr>
          <w:lang w:eastAsia="zh-CN"/>
        </w:rPr>
      </w:pPr>
    </w:p>
    <w:p w14:paraId="30C6FD4E" w14:textId="77777777" w:rsidR="00F80B47" w:rsidRDefault="00F80B47">
      <w:pPr>
        <w:rPr>
          <w:lang w:eastAsia="zh-CN"/>
        </w:rPr>
        <w:sectPr w:rsidR="00F80B47">
          <w:type w:val="continuous"/>
          <w:pgSz w:w="10320" w:h="14568"/>
          <w:pgMar w:top="400" w:right="720" w:bottom="0" w:left="718" w:header="0" w:footer="0" w:gutter="0"/>
          <w:cols w:space="720" w:equalWidth="0">
            <w:col w:w="8882" w:space="0"/>
          </w:cols>
        </w:sectPr>
      </w:pPr>
    </w:p>
    <w:p w14:paraId="5CF05B7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BF2FFE4" w14:textId="146734B6" w:rsidR="00F80B47" w:rsidRDefault="00F80B47">
      <w:pPr>
        <w:pStyle w:val="a3"/>
        <w:spacing w:before="25" w:line="195" w:lineRule="auto"/>
        <w:ind w:left="447"/>
        <w:rPr>
          <w:sz w:val="18"/>
          <w:szCs w:val="18"/>
          <w:lang w:eastAsia="zh-CN"/>
        </w:rPr>
      </w:pPr>
    </w:p>
    <w:p w14:paraId="044F7EC3" w14:textId="77777777" w:rsidR="00F80B47" w:rsidRDefault="00000000">
      <w:pPr>
        <w:spacing w:line="14" w:lineRule="auto"/>
        <w:rPr>
          <w:sz w:val="2"/>
          <w:lang w:eastAsia="zh-CN"/>
        </w:rPr>
      </w:pPr>
      <w:r>
        <w:rPr>
          <w:rFonts w:eastAsia="Arial"/>
          <w:sz w:val="2"/>
          <w:szCs w:val="2"/>
          <w:lang w:eastAsia="zh-CN"/>
        </w:rPr>
        <w:br w:type="column"/>
      </w:r>
    </w:p>
    <w:p w14:paraId="78BEA367" w14:textId="64684DFB" w:rsidR="00F80B47" w:rsidRDefault="00F80B47">
      <w:pPr>
        <w:pStyle w:val="a3"/>
        <w:spacing w:before="224" w:line="195" w:lineRule="auto"/>
        <w:rPr>
          <w:sz w:val="18"/>
          <w:szCs w:val="18"/>
          <w:lang w:eastAsia="zh-CN"/>
        </w:rPr>
      </w:pPr>
    </w:p>
    <w:p w14:paraId="448F98D5"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53E70B4E" w14:textId="77777777" w:rsidR="00F80B47" w:rsidRDefault="00F80B47">
      <w:pPr>
        <w:spacing w:line="299" w:lineRule="auto"/>
        <w:rPr>
          <w:lang w:eastAsia="zh-CN"/>
        </w:rPr>
      </w:pPr>
    </w:p>
    <w:p w14:paraId="61A986B3" w14:textId="5DA238A2" w:rsidR="00F80B47" w:rsidRDefault="00000000">
      <w:pPr>
        <w:pStyle w:val="a3"/>
        <w:spacing w:before="69" w:line="251" w:lineRule="auto"/>
        <w:ind w:left="6" w:right="49" w:firstLine="423"/>
        <w:rPr>
          <w:lang w:eastAsia="zh-CN"/>
        </w:rPr>
      </w:pPr>
      <w:r>
        <w:rPr>
          <w:spacing w:val="-4"/>
          <w:lang w:eastAsia="zh-CN"/>
        </w:rPr>
        <w:t>询价的输出:1）合格卖方清单</w:t>
      </w:r>
      <w:r>
        <w:rPr>
          <w:spacing w:val="-45"/>
          <w:lang w:eastAsia="zh-CN"/>
        </w:rPr>
        <w:t xml:space="preserve"> </w:t>
      </w:r>
      <w:r>
        <w:rPr>
          <w:spacing w:val="-4"/>
          <w:lang w:eastAsia="zh-CN"/>
        </w:rPr>
        <w:t>2）采购文件</w:t>
      </w:r>
      <w:r>
        <w:rPr>
          <w:spacing w:val="-4"/>
          <w:u w:val="single" w:color="000000"/>
          <w:lang w:eastAsia="zh-CN"/>
          <w14:textOutline w14:w="3352" w14:cap="rnd" w14:cmpd="sng" w14:algn="ctr">
            <w14:solidFill>
              <w14:srgbClr w14:val="000000"/>
            </w14:solidFill>
            <w14:prstDash w14:val="solid"/>
            <w14:round/>
          </w14:textOutline>
        </w:rPr>
        <w:t>3）建议书，</w:t>
      </w:r>
      <w:r>
        <w:rPr>
          <w:spacing w:val="-4"/>
          <w:lang w:eastAsia="zh-CN"/>
        </w:rPr>
        <w:t>采购管理计划是</w:t>
      </w:r>
      <w:r>
        <w:rPr>
          <w:spacing w:val="-5"/>
          <w:lang w:eastAsia="zh-CN"/>
        </w:rPr>
        <w:t>采购管理第一个过程</w:t>
      </w:r>
      <w:r>
        <w:rPr>
          <w:lang w:eastAsia="zh-CN"/>
        </w:rPr>
        <w:t xml:space="preserve"> 采购规划的输出</w:t>
      </w:r>
    </w:p>
    <w:p w14:paraId="3FA1794A" w14:textId="77777777" w:rsidR="00F80B47" w:rsidRDefault="00000000">
      <w:pPr>
        <w:pStyle w:val="a3"/>
        <w:tabs>
          <w:tab w:val="left" w:pos="105"/>
        </w:tabs>
        <w:spacing w:before="52"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【点评】询价的输出，书上原话，常考的，比较简单，必须得分</w:t>
      </w:r>
    </w:p>
    <w:p w14:paraId="30B6D3D1" w14:textId="77777777" w:rsidR="00F80B47" w:rsidRDefault="00F80B47">
      <w:pPr>
        <w:spacing w:line="281" w:lineRule="auto"/>
        <w:rPr>
          <w:lang w:eastAsia="zh-CN"/>
        </w:rPr>
      </w:pPr>
    </w:p>
    <w:p w14:paraId="70E8BAC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w:t>
      </w:r>
    </w:p>
    <w:p w14:paraId="2B52A443" w14:textId="77777777" w:rsidR="00F80B47" w:rsidRDefault="00000000">
      <w:pPr>
        <w:spacing w:before="26" w:line="247" w:lineRule="auto"/>
        <w:ind w:left="11" w:right="59" w:hanging="5"/>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、编制询价计划的过程是为下一步招标所需要的文件做准备，并确定“选择”所需要的评定标</w:t>
      </w:r>
      <w:r>
        <w:rPr>
          <w:rFonts w:ascii="宋体" w:eastAsia="宋体" w:hAnsi="宋体" w:cs="宋体"/>
          <w:spacing w:val="6"/>
          <w:lang w:eastAsia="zh-CN"/>
        </w:rPr>
        <w:t xml:space="preserve"> </w:t>
      </w:r>
      <w:r>
        <w:rPr>
          <w:rFonts w:ascii="宋体" w:eastAsia="宋体" w:hAnsi="宋体" w:cs="宋体"/>
          <w:spacing w:val="-6"/>
          <w:lang w:eastAsia="zh-CN"/>
        </w:rPr>
        <w:t>准。（</w:t>
      </w:r>
      <w:r>
        <w:rPr>
          <w:rFonts w:ascii="Times New Roman" w:eastAsia="Times New Roman" w:hAnsi="Times New Roman" w:cs="Times New Roman"/>
          <w:spacing w:val="-6"/>
          <w:lang w:eastAsia="zh-CN"/>
        </w:rPr>
        <w:t>23</w:t>
      </w:r>
      <w:r>
        <w:rPr>
          <w:rFonts w:ascii="宋体" w:eastAsia="宋体" w:hAnsi="宋体" w:cs="宋体"/>
          <w:spacing w:val="-6"/>
          <w:lang w:eastAsia="zh-CN"/>
        </w:rPr>
        <w:t>）不属于编制询价计划过程的输出。</w:t>
      </w:r>
    </w:p>
    <w:p w14:paraId="1C745FE8"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采购建议书   </w:t>
      </w:r>
      <w:r>
        <w:rPr>
          <w:rFonts w:ascii="Times New Roman" w:eastAsia="Times New Roman" w:hAnsi="Times New Roman" w:cs="Times New Roman"/>
          <w:lang w:eastAsia="zh-CN"/>
        </w:rPr>
        <w:t>B.</w:t>
      </w:r>
      <w:r>
        <w:rPr>
          <w:rFonts w:ascii="宋体" w:eastAsia="宋体" w:hAnsi="宋体" w:cs="宋体"/>
          <w:lang w:eastAsia="zh-CN"/>
        </w:rPr>
        <w:t xml:space="preserve">采购文档   </w:t>
      </w:r>
      <w:r>
        <w:rPr>
          <w:rFonts w:ascii="Times New Roman" w:eastAsia="Times New Roman" w:hAnsi="Times New Roman" w:cs="Times New Roman"/>
          <w:lang w:eastAsia="zh-CN"/>
        </w:rPr>
        <w:t>C.</w:t>
      </w:r>
      <w:r>
        <w:rPr>
          <w:rFonts w:ascii="宋体" w:eastAsia="宋体" w:hAnsi="宋体" w:cs="宋体"/>
          <w:lang w:eastAsia="zh-CN"/>
        </w:rPr>
        <w:t xml:space="preserve">评估标准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更新的工作说明书</w:t>
      </w:r>
    </w:p>
    <w:p w14:paraId="378FF849" w14:textId="77777777" w:rsidR="00F80B47" w:rsidRDefault="00000000">
      <w:pPr>
        <w:pStyle w:val="a3"/>
        <w:spacing w:before="63" w:line="229" w:lineRule="auto"/>
        <w:rPr>
          <w:lang w:eastAsia="zh-CN"/>
        </w:rPr>
      </w:pPr>
      <w:r>
        <w:rPr>
          <w:spacing w:val="1"/>
          <w:lang w:eastAsia="zh-CN"/>
        </w:rPr>
        <w:t>【答案】A</w:t>
      </w:r>
    </w:p>
    <w:p w14:paraId="2934DA6B" w14:textId="747B69D6"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此题考察的是编制询价计划，</w:t>
      </w:r>
    </w:p>
    <w:p w14:paraId="6BAC02CD" w14:textId="77777777" w:rsidR="00F80B47" w:rsidRDefault="00000000">
      <w:pPr>
        <w:pStyle w:val="a3"/>
        <w:spacing w:before="59" w:line="258" w:lineRule="auto"/>
        <w:ind w:left="21" w:firstLine="405"/>
        <w:jc w:val="both"/>
        <w:rPr>
          <w:lang w:eastAsia="zh-CN"/>
        </w:rPr>
      </w:pPr>
      <w:r>
        <w:rPr>
          <w:spacing w:val="-1"/>
          <w:lang w:eastAsia="zh-CN"/>
        </w:rPr>
        <w:t>A</w:t>
      </w:r>
      <w:r>
        <w:rPr>
          <w:spacing w:val="-45"/>
          <w:lang w:eastAsia="zh-CN"/>
        </w:rPr>
        <w:t xml:space="preserve"> </w:t>
      </w:r>
      <w:r>
        <w:rPr>
          <w:spacing w:val="-1"/>
          <w:lang w:eastAsia="zh-CN"/>
        </w:rPr>
        <w:t>是询价的输出，这个是最基本的第三层次的内容。编制</w:t>
      </w:r>
      <w:r>
        <w:rPr>
          <w:spacing w:val="-2"/>
          <w:lang w:eastAsia="zh-CN"/>
        </w:rPr>
        <w:t>询价计划是确定潜在的卖家有哪些，</w:t>
      </w:r>
      <w:r>
        <w:rPr>
          <w:lang w:eastAsia="zh-CN"/>
        </w:rPr>
        <w:t xml:space="preserve"> </w:t>
      </w:r>
      <w:r>
        <w:rPr>
          <w:spacing w:val="-7"/>
          <w:lang w:eastAsia="zh-CN"/>
        </w:rPr>
        <w:t>以及这些卖家各自的技术特点等等，</w:t>
      </w:r>
      <w:r>
        <w:rPr>
          <w:spacing w:val="49"/>
          <w:lang w:eastAsia="zh-CN"/>
        </w:rPr>
        <w:t xml:space="preserve">  </w:t>
      </w:r>
      <w:r>
        <w:rPr>
          <w:spacing w:val="-7"/>
          <w:lang w:eastAsia="zh-CN"/>
        </w:rPr>
        <w:t xml:space="preserve">因此必须制定评估标准（用于评标）、采购文档（用来获得 </w:t>
      </w:r>
      <w:r>
        <w:rPr>
          <w:spacing w:val="-8"/>
          <w:lang w:eastAsia="zh-CN"/>
        </w:rPr>
        <w:t>卖家的建议书）、更新的工作说明书</w:t>
      </w:r>
    </w:p>
    <w:p w14:paraId="40F45AB3"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【点评】询价计划的输入，需要记住，</w:t>
      </w:r>
      <w:r>
        <w:rPr>
          <w:spacing w:val="66"/>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没有记住分析排除法可以得出，建</w:t>
      </w:r>
      <w:r>
        <w:rPr>
          <w:spacing w:val="-8"/>
          <w:u w:val="single" w:color="000000"/>
          <w:lang w:eastAsia="zh-CN"/>
          <w14:textOutline w14:w="3352" w14:cap="rnd" w14:cmpd="sng" w14:algn="ctr">
            <w14:solidFill>
              <w14:srgbClr w14:val="000000"/>
            </w14:solidFill>
            <w14:prstDash w14:val="solid"/>
            <w14:round/>
          </w14:textOutline>
        </w:rPr>
        <w:t>议得分</w:t>
      </w:r>
    </w:p>
    <w:p w14:paraId="794851FA" w14:textId="77777777" w:rsidR="00F80B47" w:rsidRDefault="00F80B47">
      <w:pPr>
        <w:spacing w:line="281" w:lineRule="auto"/>
        <w:rPr>
          <w:lang w:eastAsia="zh-CN"/>
        </w:rPr>
      </w:pPr>
    </w:p>
    <w:p w14:paraId="667DD29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0403CA23" w14:textId="77777777" w:rsidR="00F80B47" w:rsidRDefault="00000000">
      <w:pPr>
        <w:spacing w:before="27" w:line="248" w:lineRule="auto"/>
        <w:ind w:left="9" w:right="69" w:hanging="3"/>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、某信息系统集成项目经理需要为项目采购硬件设备，那么项目经理需要在（</w:t>
      </w:r>
      <w:r>
        <w:rPr>
          <w:rFonts w:ascii="Times New Roman" w:eastAsia="Times New Roman" w:hAnsi="Times New Roman" w:cs="Times New Roman"/>
          <w:spacing w:val="1"/>
          <w:lang w:eastAsia="zh-CN"/>
        </w:rPr>
        <w:t>24</w:t>
      </w:r>
      <w:r>
        <w:rPr>
          <w:rFonts w:ascii="宋体" w:eastAsia="宋体" w:hAnsi="宋体" w:cs="宋体"/>
          <w:lang w:eastAsia="zh-CN"/>
        </w:rPr>
        <w:t xml:space="preserve">）中对该采购 </w:t>
      </w:r>
      <w:r>
        <w:rPr>
          <w:rFonts w:ascii="宋体" w:eastAsia="宋体" w:hAnsi="宋体" w:cs="宋体"/>
          <w:spacing w:val="-3"/>
          <w:lang w:eastAsia="zh-CN"/>
        </w:rPr>
        <w:t>物品进行描述。</w:t>
      </w:r>
    </w:p>
    <w:p w14:paraId="206E62CE"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建议邀请书     </w:t>
      </w:r>
      <w:r>
        <w:rPr>
          <w:rFonts w:ascii="Times New Roman" w:eastAsia="Times New Roman" w:hAnsi="Times New Roman" w:cs="Times New Roman"/>
          <w:lang w:eastAsia="zh-CN"/>
        </w:rPr>
        <w:t>B.</w:t>
      </w:r>
      <w:r>
        <w:rPr>
          <w:rFonts w:ascii="宋体" w:eastAsia="宋体" w:hAnsi="宋体" w:cs="宋体"/>
          <w:lang w:eastAsia="zh-CN"/>
        </w:rPr>
        <w:t xml:space="preserve">合同     </w:t>
      </w:r>
      <w:r>
        <w:rPr>
          <w:rFonts w:ascii="Times New Roman" w:eastAsia="Times New Roman" w:hAnsi="Times New Roman" w:cs="Times New Roman"/>
          <w:lang w:eastAsia="zh-CN"/>
        </w:rPr>
        <w:t>C.</w:t>
      </w:r>
      <w:r>
        <w:rPr>
          <w:rFonts w:ascii="宋体" w:eastAsia="宋体" w:hAnsi="宋体" w:cs="宋体"/>
          <w:lang w:eastAsia="zh-CN"/>
        </w:rPr>
        <w:t xml:space="preserve">合同范围说明书     </w:t>
      </w:r>
      <w:r>
        <w:rPr>
          <w:rFonts w:ascii="Times New Roman" w:eastAsia="Times New Roman" w:hAnsi="Times New Roman" w:cs="Times New Roman"/>
          <w:spacing w:val="-1"/>
          <w:lang w:eastAsia="zh-CN"/>
        </w:rPr>
        <w:t>D.</w:t>
      </w:r>
      <w:r>
        <w:rPr>
          <w:rFonts w:ascii="宋体" w:eastAsia="宋体" w:hAnsi="宋体" w:cs="宋体"/>
          <w:spacing w:val="-1"/>
          <w:lang w:eastAsia="zh-CN"/>
        </w:rPr>
        <w:t>项目工作说明书</w:t>
      </w:r>
    </w:p>
    <w:p w14:paraId="45D13441" w14:textId="77777777" w:rsidR="00F80B47" w:rsidRDefault="00000000">
      <w:pPr>
        <w:pStyle w:val="a3"/>
        <w:spacing w:before="63" w:line="229" w:lineRule="auto"/>
        <w:rPr>
          <w:lang w:eastAsia="zh-CN"/>
        </w:rPr>
      </w:pPr>
      <w:r>
        <w:rPr>
          <w:spacing w:val="1"/>
          <w:lang w:eastAsia="zh-CN"/>
        </w:rPr>
        <w:t>【答案】D</w:t>
      </w:r>
    </w:p>
    <w:p w14:paraId="05CE7D08"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此题考察的是项目工作说明书，必须掌握，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5D9F4018" w14:textId="77777777" w:rsidR="00F80B47" w:rsidRDefault="00000000">
      <w:pPr>
        <w:pStyle w:val="a3"/>
        <w:spacing w:before="60" w:line="248" w:lineRule="auto"/>
        <w:ind w:left="10" w:right="49" w:firstLine="420"/>
        <w:rPr>
          <w:lang w:eastAsia="zh-CN"/>
        </w:rPr>
      </w:pPr>
      <w:r>
        <w:rPr>
          <w:spacing w:val="-3"/>
          <w:lang w:eastAsia="zh-CN"/>
        </w:rPr>
        <w:t>SOW 是对产品或成果的服务性描述，</w:t>
      </w:r>
      <w:r>
        <w:rPr>
          <w:spacing w:val="74"/>
          <w:lang w:eastAsia="zh-CN"/>
        </w:rPr>
        <w:t xml:space="preserve"> </w:t>
      </w:r>
      <w:r>
        <w:rPr>
          <w:spacing w:val="-3"/>
          <w:lang w:eastAsia="zh-CN"/>
        </w:rPr>
        <w:t>在采购管理的采购计划输出中就有采购工作说明书以及</w:t>
      </w:r>
      <w:r>
        <w:rPr>
          <w:lang w:eastAsia="zh-CN"/>
        </w:rPr>
        <w:t xml:space="preserve"> </w:t>
      </w:r>
      <w:r>
        <w:rPr>
          <w:spacing w:val="-4"/>
          <w:lang w:eastAsia="zh-CN"/>
        </w:rPr>
        <w:t>工作说明书。如果</w:t>
      </w:r>
      <w:r>
        <w:rPr>
          <w:spacing w:val="-38"/>
          <w:lang w:eastAsia="zh-CN"/>
        </w:rPr>
        <w:t xml:space="preserve"> </w:t>
      </w:r>
      <w:r>
        <w:rPr>
          <w:spacing w:val="-4"/>
          <w:lang w:eastAsia="zh-CN"/>
        </w:rPr>
        <w:t>D</w:t>
      </w:r>
      <w:r>
        <w:rPr>
          <w:spacing w:val="-51"/>
          <w:lang w:eastAsia="zh-CN"/>
        </w:rPr>
        <w:t xml:space="preserve"> </w:t>
      </w:r>
      <w:r>
        <w:rPr>
          <w:spacing w:val="-4"/>
          <w:lang w:eastAsia="zh-CN"/>
        </w:rPr>
        <w:t xml:space="preserve">是采购工作说明书就更好， </w:t>
      </w:r>
      <w:r>
        <w:rPr>
          <w:spacing w:val="-5"/>
          <w:lang w:eastAsia="zh-CN"/>
        </w:rPr>
        <w:t>但是不影响选择。</w:t>
      </w:r>
    </w:p>
    <w:p w14:paraId="416ACEA8" w14:textId="77777777" w:rsidR="00F80B47" w:rsidRDefault="00000000">
      <w:pPr>
        <w:pStyle w:val="a3"/>
        <w:tabs>
          <w:tab w:val="left" w:pos="105"/>
        </w:tabs>
        <w:spacing w:before="61" w:line="221" w:lineRule="auto"/>
        <w:ind w:left="1"/>
        <w:rPr>
          <w:lang w:eastAsia="zh-CN"/>
        </w:rPr>
      </w:pPr>
      <w:r>
        <w:rPr>
          <w:u w:val="single"/>
          <w:lang w:eastAsia="zh-CN"/>
        </w:rPr>
        <w:tab/>
      </w:r>
      <w:r>
        <w:rPr>
          <w:spacing w:val="-13"/>
          <w:u w:val="single" w:color="000000"/>
          <w:lang w:eastAsia="zh-CN"/>
          <w14:textOutline w14:w="3352" w14:cap="rnd" w14:cmpd="sng" w14:algn="ctr">
            <w14:solidFill>
              <w14:srgbClr w14:val="000000"/>
            </w14:solidFill>
            <w14:prstDash w14:val="solid"/>
            <w14:round/>
          </w14:textOutline>
        </w:rPr>
        <w:t>【点评】必考的，</w:t>
      </w:r>
      <w:r>
        <w:rPr>
          <w:spacing w:val="54"/>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SOW，比较简单，送分</w:t>
      </w:r>
    </w:p>
    <w:p w14:paraId="3986D920" w14:textId="77777777" w:rsidR="00F80B47" w:rsidRDefault="00F80B47">
      <w:pPr>
        <w:spacing w:line="281" w:lineRule="auto"/>
        <w:rPr>
          <w:lang w:eastAsia="zh-CN"/>
        </w:rPr>
      </w:pPr>
    </w:p>
    <w:p w14:paraId="05446F2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2D68EC6F" w14:textId="77777777" w:rsidR="00F80B47" w:rsidRDefault="00000000">
      <w:pPr>
        <w:spacing w:before="27" w:line="247" w:lineRule="auto"/>
        <w:ind w:left="14" w:right="59" w:hanging="2"/>
        <w:rPr>
          <w:rFonts w:ascii="宋体" w:eastAsia="宋体" w:hAnsi="宋体" w:cs="宋体"/>
          <w:lang w:eastAsia="zh-CN"/>
        </w:rPr>
      </w:pPr>
      <w:r>
        <w:rPr>
          <w:rFonts w:ascii="宋体" w:eastAsia="宋体" w:hAnsi="宋体" w:cs="宋体"/>
          <w:spacing w:val="1"/>
          <w:lang w:eastAsia="zh-CN"/>
        </w:rPr>
        <w:t>25、编制询价计划的过程是为下一步招标所需要的文件做准备，并确定“选择供方”所需要的评</w:t>
      </w:r>
      <w:r>
        <w:rPr>
          <w:rFonts w:ascii="宋体" w:eastAsia="宋体" w:hAnsi="宋体" w:cs="宋体"/>
          <w:lang w:eastAsia="zh-CN"/>
        </w:rPr>
        <w:t xml:space="preserve"> </w:t>
      </w:r>
      <w:r>
        <w:rPr>
          <w:rFonts w:ascii="宋体" w:eastAsia="宋体" w:hAnsi="宋体" w:cs="宋体"/>
          <w:spacing w:val="-5"/>
          <w:lang w:eastAsia="zh-CN"/>
        </w:rPr>
        <w:t>定标准</w:t>
      </w:r>
      <w:r>
        <w:rPr>
          <w:rFonts w:ascii="宋体" w:eastAsia="宋体" w:hAnsi="宋体" w:cs="宋体"/>
          <w:spacing w:val="-7"/>
          <w:lang w:eastAsia="zh-CN"/>
        </w:rPr>
        <w:t>，（</w:t>
      </w:r>
      <w:r>
        <w:rPr>
          <w:rFonts w:ascii="宋体" w:eastAsia="宋体" w:hAnsi="宋体" w:cs="宋体"/>
          <w:spacing w:val="-5"/>
          <w:lang w:eastAsia="zh-CN"/>
        </w:rPr>
        <w:t>25）不属于编制询价计划过程的输出</w:t>
      </w:r>
    </w:p>
    <w:p w14:paraId="2D4319D2"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 xml:space="preserve">（25）A.采购建议书   B.采购文档   C.评估标准   </w:t>
      </w:r>
      <w:r>
        <w:rPr>
          <w:rFonts w:ascii="宋体" w:eastAsia="宋体" w:hAnsi="宋体" w:cs="宋体"/>
          <w:spacing w:val="-1"/>
          <w:lang w:eastAsia="zh-CN"/>
        </w:rPr>
        <w:t xml:space="preserve"> D.更新的工作说明书</w:t>
      </w:r>
    </w:p>
    <w:p w14:paraId="02424950" w14:textId="77777777" w:rsidR="00F80B47" w:rsidRDefault="00000000">
      <w:pPr>
        <w:pStyle w:val="a3"/>
        <w:spacing w:before="63" w:line="229" w:lineRule="auto"/>
        <w:rPr>
          <w:lang w:eastAsia="zh-CN"/>
        </w:rPr>
      </w:pPr>
      <w:r>
        <w:rPr>
          <w:spacing w:val="1"/>
          <w:lang w:eastAsia="zh-CN"/>
        </w:rPr>
        <w:t>【答案】A</w:t>
      </w:r>
    </w:p>
    <w:p w14:paraId="44032222" w14:textId="3D9832C0"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此题考察的是询价计划，</w:t>
      </w:r>
    </w:p>
    <w:p w14:paraId="4741424D" w14:textId="77777777" w:rsidR="00F80B47" w:rsidRDefault="00000000">
      <w:pPr>
        <w:pStyle w:val="a3"/>
        <w:spacing w:before="61" w:line="249" w:lineRule="auto"/>
        <w:ind w:left="10" w:right="59" w:firstLine="3"/>
        <w:rPr>
          <w:lang w:eastAsia="zh-CN"/>
        </w:rPr>
      </w:pPr>
      <w:r>
        <w:rPr>
          <w:spacing w:val="1"/>
          <w:lang w:eastAsia="zh-CN"/>
        </w:rPr>
        <w:t>编制询价计划是确定潜在的卖家有哪些，以及这些卖家各自的技术特点等等，因此必须制定评估</w:t>
      </w:r>
      <w:r>
        <w:rPr>
          <w:lang w:eastAsia="zh-CN"/>
        </w:rPr>
        <w:t xml:space="preserve"> </w:t>
      </w:r>
      <w:r>
        <w:rPr>
          <w:spacing w:val="-6"/>
          <w:lang w:eastAsia="zh-CN"/>
        </w:rPr>
        <w:t>标准（用于评标）、采购文档（用来获得卖家的建议</w:t>
      </w:r>
      <w:r>
        <w:rPr>
          <w:spacing w:val="-7"/>
          <w:lang w:eastAsia="zh-CN"/>
        </w:rPr>
        <w:t>书）、更新的工作说明书</w:t>
      </w:r>
    </w:p>
    <w:p w14:paraId="2D996D8C"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【点评】询价的输出，书上原话，常考的，比较简单，必须得分</w:t>
      </w:r>
    </w:p>
    <w:p w14:paraId="720C6B13" w14:textId="77777777" w:rsidR="00F80B47" w:rsidRDefault="00F80B47">
      <w:pPr>
        <w:spacing w:line="281" w:lineRule="auto"/>
        <w:rPr>
          <w:lang w:eastAsia="zh-CN"/>
        </w:rPr>
      </w:pPr>
    </w:p>
    <w:p w14:paraId="6174A23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52805B51" w14:textId="77777777" w:rsidR="00F80B47" w:rsidRDefault="00000000">
      <w:pPr>
        <w:spacing w:before="28" w:line="247" w:lineRule="auto"/>
        <w:ind w:left="8" w:right="68" w:hanging="2"/>
        <w:rPr>
          <w:rFonts w:ascii="宋体" w:eastAsia="宋体" w:hAnsi="宋体" w:cs="宋体"/>
          <w:lang w:eastAsia="zh-CN"/>
        </w:rPr>
      </w:pPr>
      <w:r>
        <w:rPr>
          <w:rFonts w:ascii="Times New Roman" w:eastAsia="Times New Roman" w:hAnsi="Times New Roman" w:cs="Times New Roman"/>
          <w:spacing w:val="1"/>
          <w:lang w:eastAsia="zh-CN"/>
        </w:rPr>
        <w:t>26</w:t>
      </w:r>
      <w:r>
        <w:rPr>
          <w:rFonts w:ascii="宋体" w:eastAsia="宋体" w:hAnsi="宋体" w:cs="宋体"/>
          <w:spacing w:val="1"/>
          <w:lang w:eastAsia="zh-CN"/>
        </w:rPr>
        <w:t>、某系统集成项目的项目经理需采购第三方软件插件，在编制询价计划时，由于待采购</w:t>
      </w:r>
      <w:r>
        <w:rPr>
          <w:rFonts w:ascii="宋体" w:eastAsia="宋体" w:hAnsi="宋体" w:cs="宋体"/>
          <w:lang w:eastAsia="zh-CN"/>
        </w:rPr>
        <w:t xml:space="preserve">软件插 </w:t>
      </w:r>
      <w:r>
        <w:rPr>
          <w:rFonts w:ascii="宋体" w:eastAsia="宋体" w:hAnsi="宋体" w:cs="宋体"/>
          <w:spacing w:val="-5"/>
          <w:lang w:eastAsia="zh-CN"/>
        </w:rPr>
        <w:t>件比较专业，为了更加明确采购需求， 该项目经理</w:t>
      </w:r>
      <w:r>
        <w:rPr>
          <w:rFonts w:ascii="宋体" w:eastAsia="宋体" w:hAnsi="宋体" w:cs="宋体"/>
          <w:spacing w:val="-6"/>
          <w:lang w:eastAsia="zh-CN"/>
        </w:rPr>
        <w:t>需要使用的文件为</w:t>
      </w:r>
      <w:r>
        <w:rPr>
          <w:rFonts w:ascii="宋体" w:eastAsia="宋体" w:hAnsi="宋体" w:cs="宋体"/>
          <w:spacing w:val="-30"/>
          <w:lang w:eastAsia="zh-CN"/>
        </w:rPr>
        <w:t>（）</w:t>
      </w:r>
      <w:r>
        <w:rPr>
          <w:rFonts w:ascii="宋体" w:eastAsia="宋体" w:hAnsi="宋体" w:cs="宋体"/>
          <w:spacing w:val="-6"/>
          <w:lang w:eastAsia="zh-CN"/>
        </w:rPr>
        <w:t>。</w:t>
      </w:r>
    </w:p>
    <w:p w14:paraId="213C20DF"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供应商意见书    </w:t>
      </w:r>
      <w:r>
        <w:rPr>
          <w:rFonts w:ascii="Times New Roman" w:eastAsia="Times New Roman" w:hAnsi="Times New Roman" w:cs="Times New Roman"/>
          <w:lang w:eastAsia="zh-CN"/>
        </w:rPr>
        <w:t>B.</w:t>
      </w:r>
      <w:r>
        <w:rPr>
          <w:rFonts w:ascii="宋体" w:eastAsia="宋体" w:hAnsi="宋体" w:cs="宋体"/>
          <w:lang w:eastAsia="zh-CN"/>
        </w:rPr>
        <w:t xml:space="preserve">方案邀请书    </w:t>
      </w:r>
      <w:r>
        <w:rPr>
          <w:rFonts w:ascii="Times New Roman" w:eastAsia="Times New Roman" w:hAnsi="Times New Roman" w:cs="Times New Roman"/>
          <w:lang w:eastAsia="zh-CN"/>
        </w:rPr>
        <w:t>C.</w:t>
      </w:r>
      <w:r>
        <w:rPr>
          <w:rFonts w:ascii="宋体" w:eastAsia="宋体" w:hAnsi="宋体" w:cs="宋体"/>
          <w:lang w:eastAsia="zh-CN"/>
        </w:rPr>
        <w:t xml:space="preserve">投标邀请书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报价邀请书</w:t>
      </w:r>
    </w:p>
    <w:p w14:paraId="1AC5DAD0" w14:textId="77777777" w:rsidR="00F80B47" w:rsidRDefault="00F80B47">
      <w:pPr>
        <w:spacing w:line="254" w:lineRule="auto"/>
        <w:rPr>
          <w:lang w:eastAsia="zh-CN"/>
        </w:rPr>
      </w:pPr>
    </w:p>
    <w:p w14:paraId="33682233"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F4C0B1" w14:textId="565DF6C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49108B1" w14:textId="77777777" w:rsidR="00F80B47" w:rsidRDefault="00F80B47">
      <w:pPr>
        <w:spacing w:line="223" w:lineRule="auto"/>
        <w:rPr>
          <w:sz w:val="18"/>
          <w:szCs w:val="18"/>
          <w:lang w:eastAsia="zh-CN"/>
        </w:rPr>
        <w:sectPr w:rsidR="00F80B47">
          <w:headerReference w:type="default" r:id="rId180"/>
          <w:pgSz w:w="10320" w:h="14568"/>
          <w:pgMar w:top="400" w:right="665" w:bottom="0" w:left="718" w:header="0" w:footer="0" w:gutter="0"/>
          <w:cols w:space="720"/>
        </w:sectPr>
      </w:pPr>
    </w:p>
    <w:p w14:paraId="1B071F3B" w14:textId="77777777" w:rsidR="00F80B47" w:rsidRDefault="00000000">
      <w:pPr>
        <w:spacing w:line="299" w:lineRule="auto"/>
        <w:rPr>
          <w:lang w:eastAsia="zh-CN"/>
        </w:rPr>
      </w:pPr>
      <w:r>
        <w:lastRenderedPageBreak/>
        <w:drawing>
          <wp:anchor distT="0" distB="0" distL="0" distR="0" simplePos="0" relativeHeight="251466240" behindDoc="1" locked="0" layoutInCell="0" allowOverlap="1" wp14:anchorId="0E4E32A3" wp14:editId="58F675C2">
            <wp:simplePos x="0" y="0"/>
            <wp:positionH relativeFrom="page">
              <wp:posOffset>457200</wp:posOffset>
            </wp:positionH>
            <wp:positionV relativeFrom="page">
              <wp:posOffset>2926079</wp:posOffset>
            </wp:positionV>
            <wp:extent cx="3206483" cy="1798320"/>
            <wp:effectExtent l="0" t="0" r="0" b="0"/>
            <wp:wrapNone/>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181"/>
                    <a:stretch>
                      <a:fillRect/>
                    </a:stretch>
                  </pic:blipFill>
                  <pic:spPr>
                    <a:xfrm>
                      <a:off x="0" y="0"/>
                      <a:ext cx="3206483" cy="1798320"/>
                    </a:xfrm>
                    <a:prstGeom prst="rect">
                      <a:avLst/>
                    </a:prstGeom>
                  </pic:spPr>
                </pic:pic>
              </a:graphicData>
            </a:graphic>
          </wp:anchor>
        </w:drawing>
      </w:r>
    </w:p>
    <w:p w14:paraId="7B45E55C" w14:textId="77777777" w:rsidR="00F80B47" w:rsidRDefault="00000000">
      <w:pPr>
        <w:pStyle w:val="a3"/>
        <w:spacing w:before="68" w:line="229" w:lineRule="auto"/>
        <w:rPr>
          <w:lang w:eastAsia="zh-CN"/>
        </w:rPr>
      </w:pPr>
      <w:r>
        <w:rPr>
          <w:spacing w:val="1"/>
          <w:lang w:eastAsia="zh-CN"/>
        </w:rPr>
        <w:t>【答案】A</w:t>
      </w:r>
    </w:p>
    <w:p w14:paraId="437CECD6" w14:textId="12DFBAE8"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此题考察的是采购文件，</w:t>
      </w:r>
    </w:p>
    <w:p w14:paraId="2A96B5AB" w14:textId="77777777" w:rsidR="00F80B47" w:rsidRDefault="00000000">
      <w:pPr>
        <w:pStyle w:val="a3"/>
        <w:spacing w:before="59" w:line="262" w:lineRule="auto"/>
        <w:ind w:left="10" w:hanging="4"/>
        <w:rPr>
          <w:lang w:eastAsia="zh-CN"/>
        </w:rPr>
      </w:pPr>
      <w:r>
        <w:rPr>
          <w:spacing w:val="1"/>
          <w:lang w:eastAsia="zh-CN"/>
        </w:rPr>
        <w:t>采购文件用来得到潜在卖方的报价建议书。当选择卖方的决定基于价格（例如当购买商业产品或</w:t>
      </w:r>
      <w:r>
        <w:rPr>
          <w:spacing w:val="7"/>
          <w:lang w:eastAsia="zh-CN"/>
        </w:rPr>
        <w:t xml:space="preserve"> </w:t>
      </w:r>
      <w:r>
        <w:rPr>
          <w:spacing w:val="1"/>
          <w:lang w:eastAsia="zh-CN"/>
        </w:rPr>
        <w:t>标准产品）时，通常使用标价或报价而不是报价建议书这个术语；而当技术能力或技术方法等其</w:t>
      </w:r>
      <w:r>
        <w:rPr>
          <w:spacing w:val="3"/>
          <w:lang w:eastAsia="zh-CN"/>
        </w:rPr>
        <w:t xml:space="preserve"> </w:t>
      </w:r>
      <w:r>
        <w:rPr>
          <w:spacing w:val="1"/>
          <w:lang w:eastAsia="zh-CN"/>
        </w:rPr>
        <w:t>他的考虑极为重要时，则通常使用建议书这个术语。但人们经常交替使用这些术语，如果出现了</w:t>
      </w:r>
      <w:r>
        <w:rPr>
          <w:spacing w:val="3"/>
          <w:lang w:eastAsia="zh-CN"/>
        </w:rPr>
        <w:t xml:space="preserve"> </w:t>
      </w:r>
      <w:r>
        <w:rPr>
          <w:spacing w:val="-1"/>
          <w:lang w:eastAsia="zh-CN"/>
        </w:rPr>
        <w:t>这种情况就要搞清楚这些术语的真实含义。</w:t>
      </w:r>
    </w:p>
    <w:p w14:paraId="72C4387C" w14:textId="77777777" w:rsidR="00F80B47" w:rsidRDefault="00000000">
      <w:pPr>
        <w:pStyle w:val="a3"/>
        <w:spacing w:before="57" w:line="221" w:lineRule="auto"/>
        <w:ind w:left="1"/>
        <w:rPr>
          <w:lang w:eastAsia="zh-CN"/>
        </w:rPr>
      </w:pPr>
      <w:r>
        <w:rPr>
          <w:spacing w:val="-2"/>
          <w:lang w:eastAsia="zh-CN"/>
        </w:rPr>
        <w:t>供应商意见书（RF</w:t>
      </w:r>
      <w:r>
        <w:rPr>
          <w:spacing w:val="-63"/>
          <w:lang w:eastAsia="zh-CN"/>
        </w:rPr>
        <w:t xml:space="preserve"> </w:t>
      </w:r>
      <w:r>
        <w:rPr>
          <w:spacing w:val="-2"/>
          <w:lang w:eastAsia="zh-CN"/>
        </w:rPr>
        <w:t>I）用来征求供应商意见，以使需求</w:t>
      </w:r>
      <w:r>
        <w:rPr>
          <w:spacing w:val="-3"/>
          <w:lang w:eastAsia="zh-CN"/>
        </w:rPr>
        <w:t>明确化。</w:t>
      </w:r>
    </w:p>
    <w:p w14:paraId="6CB7E54E"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65E4CFB4" w14:textId="77777777" w:rsidR="00F80B47" w:rsidRDefault="00F80B47">
      <w:pPr>
        <w:spacing w:line="281" w:lineRule="auto"/>
        <w:rPr>
          <w:lang w:eastAsia="zh-CN"/>
        </w:rPr>
      </w:pPr>
    </w:p>
    <w:p w14:paraId="16011BA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38EF21E" w14:textId="77777777" w:rsidR="00F80B47" w:rsidRDefault="00000000">
      <w:pPr>
        <w:spacing w:before="28" w:line="247" w:lineRule="auto"/>
        <w:ind w:left="9" w:right="13" w:hanging="3"/>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、某项目经理在执行项目时，在详细了解了项目所需要采购的产品和服务后</w:t>
      </w:r>
      <w:r>
        <w:rPr>
          <w:rFonts w:ascii="宋体" w:eastAsia="宋体" w:hAnsi="宋体" w:cs="宋体"/>
          <w:lang w:eastAsia="zh-CN"/>
        </w:rPr>
        <w:t>，制订了包含如下 所示的采购说明书模板让采购人员填写。该工作说明书</w:t>
      </w:r>
      <w:r>
        <w:rPr>
          <w:rFonts w:ascii="宋体" w:eastAsia="宋体" w:hAnsi="宋体" w:cs="宋体"/>
          <w:spacing w:val="-1"/>
          <w:lang w:eastAsia="zh-CN"/>
        </w:rPr>
        <w:t>中缺少了</w:t>
      </w:r>
      <w:r>
        <w:rPr>
          <w:rFonts w:ascii="宋体" w:eastAsia="宋体" w:hAnsi="宋体" w:cs="宋体"/>
          <w:spacing w:val="-60"/>
          <w:w w:val="99"/>
          <w:lang w:eastAsia="zh-CN"/>
        </w:rPr>
        <w:t>（）</w:t>
      </w:r>
      <w:r>
        <w:rPr>
          <w:rFonts w:ascii="宋体" w:eastAsia="宋体" w:hAnsi="宋体" w:cs="宋体"/>
          <w:spacing w:val="-1"/>
          <w:lang w:eastAsia="zh-CN"/>
        </w:rPr>
        <w:t>。</w:t>
      </w:r>
    </w:p>
    <w:p w14:paraId="5DEB4CED" w14:textId="77777777" w:rsidR="00F80B47" w:rsidRDefault="00F80B47">
      <w:pPr>
        <w:spacing w:line="257" w:lineRule="auto"/>
        <w:rPr>
          <w:lang w:eastAsia="zh-CN"/>
        </w:rPr>
      </w:pPr>
    </w:p>
    <w:p w14:paraId="26F30CBF" w14:textId="77777777" w:rsidR="00F80B47" w:rsidRDefault="00F80B47">
      <w:pPr>
        <w:spacing w:line="257" w:lineRule="auto"/>
        <w:rPr>
          <w:lang w:eastAsia="zh-CN"/>
        </w:rPr>
      </w:pPr>
    </w:p>
    <w:p w14:paraId="553CBD66" w14:textId="77777777" w:rsidR="00F80B47" w:rsidRDefault="00F80B47">
      <w:pPr>
        <w:spacing w:line="258" w:lineRule="auto"/>
        <w:rPr>
          <w:lang w:eastAsia="zh-CN"/>
        </w:rPr>
      </w:pPr>
    </w:p>
    <w:p w14:paraId="163ACCDF" w14:textId="77777777" w:rsidR="00F80B47" w:rsidRDefault="00F80B47">
      <w:pPr>
        <w:spacing w:line="258" w:lineRule="auto"/>
        <w:rPr>
          <w:lang w:eastAsia="zh-CN"/>
        </w:rPr>
      </w:pPr>
    </w:p>
    <w:p w14:paraId="68D2402E" w14:textId="77777777" w:rsidR="00F80B47" w:rsidRDefault="00F80B47">
      <w:pPr>
        <w:spacing w:line="258" w:lineRule="auto"/>
        <w:rPr>
          <w:lang w:eastAsia="zh-CN"/>
        </w:rPr>
      </w:pPr>
    </w:p>
    <w:p w14:paraId="64F51540" w14:textId="77777777" w:rsidR="00F80B47" w:rsidRDefault="00F80B47">
      <w:pPr>
        <w:spacing w:line="258" w:lineRule="auto"/>
        <w:rPr>
          <w:lang w:eastAsia="zh-CN"/>
        </w:rPr>
      </w:pPr>
    </w:p>
    <w:p w14:paraId="293D31B6" w14:textId="77777777" w:rsidR="00F80B47" w:rsidRDefault="00F80B47">
      <w:pPr>
        <w:spacing w:line="258" w:lineRule="auto"/>
        <w:rPr>
          <w:lang w:eastAsia="zh-CN"/>
        </w:rPr>
      </w:pPr>
    </w:p>
    <w:p w14:paraId="2BA8D774" w14:textId="77777777" w:rsidR="00F80B47" w:rsidRDefault="00F80B47">
      <w:pPr>
        <w:spacing w:line="258" w:lineRule="auto"/>
        <w:rPr>
          <w:lang w:eastAsia="zh-CN"/>
        </w:rPr>
      </w:pPr>
    </w:p>
    <w:p w14:paraId="075E49CC" w14:textId="77777777" w:rsidR="00F80B47" w:rsidRDefault="00F80B47">
      <w:pPr>
        <w:spacing w:line="258" w:lineRule="auto"/>
        <w:rPr>
          <w:lang w:eastAsia="zh-CN"/>
        </w:rPr>
      </w:pPr>
    </w:p>
    <w:p w14:paraId="4741C39E" w14:textId="77777777" w:rsidR="00F80B47" w:rsidRDefault="00F80B47">
      <w:pPr>
        <w:spacing w:line="258" w:lineRule="auto"/>
        <w:rPr>
          <w:lang w:eastAsia="zh-CN"/>
        </w:rPr>
      </w:pPr>
    </w:p>
    <w:p w14:paraId="40FA5A31" w14:textId="77777777" w:rsidR="00F80B47" w:rsidRDefault="00F80B47">
      <w:pPr>
        <w:spacing w:line="258" w:lineRule="auto"/>
        <w:rPr>
          <w:lang w:eastAsia="zh-CN"/>
        </w:rPr>
      </w:pPr>
    </w:p>
    <w:p w14:paraId="5F62E2D0" w14:textId="77777777" w:rsidR="00F80B47" w:rsidRDefault="00F80B47">
      <w:pPr>
        <w:spacing w:line="258" w:lineRule="auto"/>
        <w:rPr>
          <w:lang w:eastAsia="zh-CN"/>
        </w:rPr>
      </w:pPr>
    </w:p>
    <w:p w14:paraId="6FA43DAC" w14:textId="05F50698" w:rsidR="00F80B47" w:rsidRDefault="006175C7">
      <w:pPr>
        <w:pStyle w:val="a3"/>
        <w:spacing w:before="69" w:line="252" w:lineRule="auto"/>
        <w:ind w:right="1569" w:firstLine="15"/>
        <w:rPr>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拟采购产品和服务的规格说明  </w:t>
      </w:r>
      <w:r w:rsidRPr="00793A9A">
        <w:rPr>
          <w:rFonts w:ascii="Times New Roman" w:eastAsia="Times New Roman" w:hAnsi="Times New Roman" w:cs="Times New Roman"/>
          <w:b/>
          <w:bCs/>
          <w:color w:val="FF0000"/>
          <w:lang w:eastAsia="zh-CN"/>
        </w:rPr>
        <w:t>B.</w:t>
      </w:r>
      <w:r w:rsidRPr="00793A9A">
        <w:rPr>
          <w:rFonts w:ascii="宋体" w:eastAsia="宋体" w:hAnsi="宋体" w:cs="宋体"/>
          <w:b/>
          <w:bCs/>
          <w:color w:val="FF0000"/>
          <w:lang w:eastAsia="zh-CN"/>
        </w:rPr>
        <w:t>验收标准</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质量要求  </w:t>
      </w:r>
      <w:r>
        <w:rPr>
          <w:rFonts w:ascii="Times New Roman" w:eastAsia="Times New Roman" w:hAnsi="Times New Roman" w:cs="Times New Roman"/>
          <w:spacing w:val="-1"/>
          <w:lang w:eastAsia="zh-CN"/>
        </w:rPr>
        <w:t>D.</w:t>
      </w:r>
      <w:r>
        <w:rPr>
          <w:rFonts w:ascii="宋体" w:eastAsia="宋体" w:hAnsi="宋体" w:cs="宋体"/>
          <w:spacing w:val="-1"/>
          <w:lang w:eastAsia="zh-CN"/>
        </w:rPr>
        <w:t>工作方式</w:t>
      </w:r>
      <w:r>
        <w:rPr>
          <w:rFonts w:ascii="宋体" w:eastAsia="宋体" w:hAnsi="宋体" w:cs="宋体"/>
          <w:lang w:eastAsia="zh-CN"/>
        </w:rPr>
        <w:t xml:space="preserve"> </w:t>
      </w:r>
    </w:p>
    <w:p w14:paraId="0ADECFD9"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此题考察的是采购工作说明书，必须掌握，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20D85BBA" w14:textId="77777777" w:rsidR="00F80B47" w:rsidRDefault="00000000">
      <w:pPr>
        <w:pStyle w:val="a3"/>
        <w:spacing w:before="59" w:line="257" w:lineRule="auto"/>
        <w:ind w:left="8" w:hanging="2"/>
        <w:jc w:val="both"/>
        <w:rPr>
          <w:lang w:eastAsia="zh-CN"/>
        </w:rPr>
      </w:pPr>
      <w:r>
        <w:rPr>
          <w:spacing w:val="1"/>
          <w:lang w:eastAsia="zh-CN"/>
        </w:rPr>
        <w:t>采购工作说明书应该清楚描述工作的具体地点、完成的预定期限、具体的可交付成果、付款方式</w:t>
      </w:r>
      <w:r>
        <w:rPr>
          <w:spacing w:val="7"/>
          <w:lang w:eastAsia="zh-CN"/>
        </w:rPr>
        <w:t xml:space="preserve"> </w:t>
      </w:r>
      <w:r>
        <w:rPr>
          <w:spacing w:val="-2"/>
          <w:lang w:eastAsia="zh-CN"/>
        </w:rPr>
        <w:t>和期限、相关质量技术指标、验收标准等内容。</w:t>
      </w:r>
      <w:r>
        <w:rPr>
          <w:spacing w:val="39"/>
          <w:lang w:eastAsia="zh-CN"/>
        </w:rPr>
        <w:t xml:space="preserve"> </w:t>
      </w:r>
      <w:r>
        <w:rPr>
          <w:spacing w:val="-2"/>
          <w:lang w:eastAsia="zh-CN"/>
        </w:rPr>
        <w:t>一份优秀的工作说</w:t>
      </w:r>
      <w:r>
        <w:rPr>
          <w:spacing w:val="-3"/>
          <w:lang w:eastAsia="zh-CN"/>
        </w:rPr>
        <w:t>明书可以让供应商对买方的需</w:t>
      </w:r>
      <w:r>
        <w:rPr>
          <w:lang w:eastAsia="zh-CN"/>
        </w:rPr>
        <w:t xml:space="preserve"> </w:t>
      </w:r>
      <w:r>
        <w:rPr>
          <w:spacing w:val="-1"/>
          <w:lang w:eastAsia="zh-CN"/>
        </w:rPr>
        <w:t>求有较为清晰的了解，便于供应商提供相应产品和服务。</w:t>
      </w:r>
    </w:p>
    <w:p w14:paraId="68B517A4" w14:textId="77777777" w:rsidR="00F80B47" w:rsidRDefault="00F80B47">
      <w:pPr>
        <w:spacing w:line="281" w:lineRule="auto"/>
        <w:rPr>
          <w:lang w:eastAsia="zh-CN"/>
        </w:rPr>
      </w:pPr>
    </w:p>
    <w:p w14:paraId="0658E1F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1AE1B672"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2"/>
          <w:lang w:eastAsia="zh-CN"/>
        </w:rPr>
        <w:t>28</w:t>
      </w:r>
      <w:r>
        <w:rPr>
          <w:rFonts w:ascii="宋体" w:eastAsia="宋体" w:hAnsi="宋体" w:cs="宋体"/>
          <w:spacing w:val="-2"/>
          <w:lang w:eastAsia="zh-CN"/>
        </w:rPr>
        <w:t>、采购是项目管理工作的重要组成部分。以下关于采购的叙述中</w:t>
      </w:r>
      <w:r>
        <w:rPr>
          <w:rFonts w:ascii="宋体" w:eastAsia="宋体" w:hAnsi="宋体" w:cs="宋体"/>
          <w:spacing w:val="-12"/>
          <w:lang w:eastAsia="zh-CN"/>
        </w:rPr>
        <w:t>，（）</w:t>
      </w:r>
      <w:r>
        <w:rPr>
          <w:rFonts w:ascii="宋体" w:eastAsia="宋体" w:hAnsi="宋体" w:cs="宋体"/>
          <w:spacing w:val="-2"/>
          <w:lang w:eastAsia="zh-CN"/>
        </w:rPr>
        <w:t>是不正确的。</w:t>
      </w:r>
    </w:p>
    <w:p w14:paraId="6020F49A" w14:textId="77777777"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采购管理计划是评估卖方的衡量指标    </w:t>
      </w:r>
      <w:r>
        <w:rPr>
          <w:rFonts w:ascii="Times New Roman" w:eastAsia="Times New Roman" w:hAnsi="Times New Roman" w:cs="Times New Roman"/>
          <w:lang w:eastAsia="zh-CN"/>
        </w:rPr>
        <w:t>B.</w:t>
      </w:r>
      <w:r>
        <w:rPr>
          <w:rFonts w:ascii="宋体" w:eastAsia="宋体" w:hAnsi="宋体" w:cs="宋体"/>
          <w:lang w:eastAsia="zh-CN"/>
        </w:rPr>
        <w:t>采购工作说明书不是来自于项目范围基准</w:t>
      </w:r>
    </w:p>
    <w:p w14:paraId="6B5492D5" w14:textId="77777777" w:rsidR="00F80B47" w:rsidRDefault="00000000">
      <w:pPr>
        <w:spacing w:before="63"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采购工作说明书描述采购产品的细节    </w:t>
      </w:r>
      <w:r>
        <w:rPr>
          <w:rFonts w:ascii="Times New Roman" w:eastAsia="Times New Roman" w:hAnsi="Times New Roman" w:cs="Times New Roman"/>
          <w:lang w:eastAsia="zh-CN"/>
        </w:rPr>
        <w:t>D.</w:t>
      </w:r>
      <w:r>
        <w:rPr>
          <w:rFonts w:ascii="宋体" w:eastAsia="宋体" w:hAnsi="宋体" w:cs="宋体"/>
          <w:lang w:eastAsia="zh-CN"/>
        </w:rPr>
        <w:t>采购管理计划确定采</w:t>
      </w:r>
      <w:r>
        <w:rPr>
          <w:rFonts w:ascii="宋体" w:eastAsia="宋体" w:hAnsi="宋体" w:cs="宋体"/>
          <w:spacing w:val="-1"/>
          <w:lang w:eastAsia="zh-CN"/>
        </w:rPr>
        <w:t>用的合同类型</w:t>
      </w:r>
    </w:p>
    <w:p w14:paraId="2691DBE2" w14:textId="77777777" w:rsidR="00F80B47" w:rsidRDefault="00000000">
      <w:pPr>
        <w:pStyle w:val="a3"/>
        <w:spacing w:before="62" w:line="229" w:lineRule="auto"/>
        <w:rPr>
          <w:lang w:eastAsia="zh-CN"/>
        </w:rPr>
      </w:pPr>
      <w:r>
        <w:rPr>
          <w:spacing w:val="1"/>
          <w:lang w:eastAsia="zh-CN"/>
        </w:rPr>
        <w:t>【答案】B</w:t>
      </w:r>
    </w:p>
    <w:p w14:paraId="44AD3329"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此题考察的是采购相关名词定义，必须掌握，常考</w:t>
      </w:r>
    </w:p>
    <w:p w14:paraId="43907F5D" w14:textId="77777777" w:rsidR="00F80B47" w:rsidRDefault="00000000">
      <w:pPr>
        <w:pStyle w:val="a3"/>
        <w:spacing w:before="61" w:line="249" w:lineRule="auto"/>
        <w:ind w:left="6" w:firstLine="6"/>
        <w:rPr>
          <w:lang w:eastAsia="zh-CN"/>
        </w:rPr>
      </w:pPr>
      <w:r>
        <w:rPr>
          <w:spacing w:val="-1"/>
          <w:lang w:eastAsia="zh-CN"/>
        </w:rPr>
        <w:t>编制采购计划的输入、输出（2）采购工作说明书：</w:t>
      </w:r>
      <w:r>
        <w:rPr>
          <w:spacing w:val="-2"/>
          <w:lang w:eastAsia="zh-CN"/>
        </w:rPr>
        <w:t>对所购买的产品、成果或服务来说，采购工作</w:t>
      </w:r>
      <w:r>
        <w:rPr>
          <w:lang w:eastAsia="zh-CN"/>
        </w:rPr>
        <w:t xml:space="preserve"> 说明书定义了与合同相关的部分项目范围。每个</w:t>
      </w:r>
      <w:r>
        <w:rPr>
          <w:spacing w:val="-1"/>
          <w:lang w:eastAsia="zh-CN"/>
        </w:rPr>
        <w:t>采购工作说明书来自于项目范围基准。</w:t>
      </w:r>
    </w:p>
    <w:p w14:paraId="1972F9F7"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AEC30C6" w14:textId="77777777" w:rsidR="00F80B47" w:rsidRDefault="00F80B47">
      <w:pPr>
        <w:spacing w:before="26"/>
        <w:rPr>
          <w:lang w:eastAsia="zh-CN"/>
        </w:rPr>
      </w:pPr>
    </w:p>
    <w:p w14:paraId="0218170A" w14:textId="77777777" w:rsidR="00F80B47" w:rsidRDefault="00F80B47">
      <w:pPr>
        <w:rPr>
          <w:lang w:eastAsia="zh-CN"/>
        </w:rPr>
        <w:sectPr w:rsidR="00F80B47">
          <w:headerReference w:type="default" r:id="rId182"/>
          <w:pgSz w:w="10320" w:h="14568"/>
          <w:pgMar w:top="400" w:right="724" w:bottom="0" w:left="718" w:header="0" w:footer="0" w:gutter="0"/>
          <w:cols w:space="720" w:equalWidth="0">
            <w:col w:w="8877" w:space="0"/>
          </w:cols>
        </w:sectPr>
      </w:pPr>
    </w:p>
    <w:p w14:paraId="71389EE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347CE1" w14:textId="6DD0B66F" w:rsidR="00F80B47" w:rsidRDefault="00F80B47">
      <w:pPr>
        <w:pStyle w:val="a3"/>
        <w:spacing w:before="25" w:line="195" w:lineRule="auto"/>
        <w:ind w:left="447"/>
        <w:rPr>
          <w:sz w:val="18"/>
          <w:szCs w:val="18"/>
          <w:lang w:eastAsia="zh-CN"/>
        </w:rPr>
      </w:pPr>
    </w:p>
    <w:p w14:paraId="0CA78B73" w14:textId="77777777" w:rsidR="00F80B47" w:rsidRDefault="00000000">
      <w:pPr>
        <w:spacing w:line="14" w:lineRule="auto"/>
        <w:rPr>
          <w:sz w:val="2"/>
          <w:lang w:eastAsia="zh-CN"/>
        </w:rPr>
      </w:pPr>
      <w:r>
        <w:rPr>
          <w:rFonts w:eastAsia="Arial"/>
          <w:sz w:val="2"/>
          <w:szCs w:val="2"/>
          <w:lang w:eastAsia="zh-CN"/>
        </w:rPr>
        <w:br w:type="column"/>
      </w:r>
    </w:p>
    <w:p w14:paraId="129D67BD" w14:textId="4512191C" w:rsidR="00F80B47" w:rsidRDefault="00F80B47">
      <w:pPr>
        <w:pStyle w:val="a3"/>
        <w:spacing w:before="224" w:line="195" w:lineRule="auto"/>
        <w:rPr>
          <w:sz w:val="18"/>
          <w:szCs w:val="18"/>
          <w:lang w:eastAsia="zh-CN"/>
        </w:rPr>
      </w:pPr>
    </w:p>
    <w:p w14:paraId="3BA17089"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3B671E6C" w14:textId="77777777" w:rsidR="00F80B47" w:rsidRDefault="00F80B47">
      <w:pPr>
        <w:spacing w:line="278" w:lineRule="auto"/>
        <w:rPr>
          <w:lang w:eastAsia="zh-CN"/>
        </w:rPr>
      </w:pPr>
    </w:p>
    <w:p w14:paraId="7E06E93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6A2E47A9"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6"/>
          <w:lang w:eastAsia="zh-CN"/>
        </w:rPr>
        <w:t>29</w:t>
      </w:r>
      <w:r>
        <w:rPr>
          <w:rFonts w:ascii="宋体" w:eastAsia="宋体" w:hAnsi="宋体" w:cs="宋体"/>
          <w:spacing w:val="-6"/>
          <w:lang w:eastAsia="zh-CN"/>
        </w:rPr>
        <w:t>、采购文件可用于识别干系人过程，</w:t>
      </w:r>
      <w:r>
        <w:rPr>
          <w:rFonts w:ascii="宋体" w:eastAsia="宋体" w:hAnsi="宋体" w:cs="宋体"/>
          <w:spacing w:val="30"/>
          <w:lang w:eastAsia="zh-CN"/>
        </w:rPr>
        <w:t xml:space="preserve"> </w:t>
      </w:r>
      <w:r>
        <w:rPr>
          <w:rFonts w:ascii="宋体" w:eastAsia="宋体" w:hAnsi="宋体" w:cs="宋体"/>
          <w:spacing w:val="-6"/>
          <w:lang w:eastAsia="zh-CN"/>
        </w:rPr>
        <w:t>因为这些文件</w:t>
      </w:r>
      <w:r>
        <w:rPr>
          <w:rFonts w:ascii="宋体" w:eastAsia="宋体" w:hAnsi="宋体" w:cs="宋体"/>
          <w:spacing w:val="-55"/>
          <w:lang w:eastAsia="zh-CN"/>
        </w:rPr>
        <w:t>（）</w:t>
      </w:r>
      <w:r>
        <w:rPr>
          <w:rFonts w:ascii="宋体" w:eastAsia="宋体" w:hAnsi="宋体" w:cs="宋体"/>
          <w:spacing w:val="-6"/>
          <w:lang w:eastAsia="zh-CN"/>
        </w:rPr>
        <w:t>。</w:t>
      </w:r>
    </w:p>
    <w:p w14:paraId="0C800653" w14:textId="77777777" w:rsidR="00F80B47" w:rsidRDefault="00000000" w:rsidP="00E6625D">
      <w:pPr>
        <w:spacing w:before="61" w:line="221"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是事业环境因素，并且是过程的输入 </w:t>
      </w:r>
      <w:r>
        <w:rPr>
          <w:rFonts w:ascii="Times New Roman" w:eastAsia="Times New Roman" w:hAnsi="Times New Roman" w:cs="Times New Roman"/>
          <w:lang w:eastAsia="zh-CN"/>
        </w:rPr>
        <w:t>B.</w:t>
      </w:r>
      <w:r>
        <w:rPr>
          <w:rFonts w:ascii="宋体" w:eastAsia="宋体" w:hAnsi="宋体" w:cs="宋体"/>
          <w:lang w:eastAsia="zh-CN"/>
        </w:rPr>
        <w:t>是组织过程资产，并且是过程的输入</w:t>
      </w:r>
    </w:p>
    <w:p w14:paraId="01235529" w14:textId="77777777" w:rsidR="00E6625D" w:rsidRDefault="00000000" w:rsidP="00E6625D">
      <w:pPr>
        <w:pStyle w:val="a3"/>
        <w:spacing w:before="60" w:line="252" w:lineRule="auto"/>
        <w:ind w:right="88"/>
        <w:rPr>
          <w:rFonts w:ascii="宋体" w:eastAsia="宋体" w:hAnsi="宋体" w:cs="宋体"/>
          <w:lang w:eastAsia="zh-CN"/>
        </w:rPr>
      </w:pPr>
      <w:r w:rsidRPr="00E6625D">
        <w:rPr>
          <w:rFonts w:ascii="Times New Roman" w:eastAsia="Times New Roman" w:hAnsi="Times New Roman" w:cs="Times New Roman"/>
          <w:b/>
          <w:bCs/>
          <w:color w:val="FF0000"/>
          <w:lang w:eastAsia="zh-CN"/>
        </w:rPr>
        <w:t>C.</w:t>
      </w:r>
      <w:r w:rsidRPr="00E6625D">
        <w:rPr>
          <w:rFonts w:ascii="宋体" w:eastAsia="宋体" w:hAnsi="宋体" w:cs="宋体"/>
          <w:b/>
          <w:bCs/>
          <w:color w:val="FF0000"/>
          <w:lang w:eastAsia="zh-CN"/>
        </w:rPr>
        <w:t>将关键干系人标注为合同中的当事方</w:t>
      </w:r>
      <w:r>
        <w:rPr>
          <w:rFonts w:ascii="宋体" w:eastAsia="宋体" w:hAnsi="宋体" w:cs="宋体"/>
          <w:spacing w:val="-49"/>
          <w:lang w:eastAsia="zh-CN"/>
        </w:rPr>
        <w:t xml:space="preserve"> </w:t>
      </w:r>
      <w:r w:rsidR="00E6625D">
        <w:rPr>
          <w:rFonts w:ascii="宋体" w:eastAsia="宋体" w:hAnsi="宋体" w:cs="宋体"/>
          <w:spacing w:val="-49"/>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作为设立干系人优先级并将干</w:t>
      </w:r>
      <w:r>
        <w:rPr>
          <w:rFonts w:ascii="宋体" w:eastAsia="宋体" w:hAnsi="宋体" w:cs="宋体"/>
          <w:spacing w:val="-1"/>
          <w:lang w:eastAsia="zh-CN"/>
        </w:rPr>
        <w:t>系人分类的一种方式</w:t>
      </w:r>
      <w:r>
        <w:rPr>
          <w:rFonts w:ascii="宋体" w:eastAsia="宋体" w:hAnsi="宋体" w:cs="宋体"/>
          <w:lang w:eastAsia="zh-CN"/>
        </w:rPr>
        <w:t xml:space="preserve"> </w:t>
      </w:r>
    </w:p>
    <w:p w14:paraId="641ADAE4" w14:textId="1D057819" w:rsidR="00F80B47" w:rsidRDefault="00000000" w:rsidP="00B525EA">
      <w:pPr>
        <w:pStyle w:val="a3"/>
        <w:spacing w:before="51" w:line="221" w:lineRule="auto"/>
        <w:rPr>
          <w:lang w:eastAsia="zh-CN"/>
        </w:rPr>
      </w:pPr>
      <w:r>
        <w:rPr>
          <w:spacing w:val="-4"/>
          <w:lang w:eastAsia="zh-CN"/>
        </w:rPr>
        <w:t xml:space="preserve">【解析】 </w:t>
      </w:r>
      <w:r>
        <w:rPr>
          <w:spacing w:val="-2"/>
          <w:lang w:eastAsia="zh-CN"/>
        </w:rPr>
        <w:t>采购文件是买方准备发给每一个卖方的正式邀请，它描述了要采购的原材料、产品、</w:t>
      </w:r>
      <w:r>
        <w:rPr>
          <w:spacing w:val="-3"/>
          <w:lang w:eastAsia="zh-CN"/>
        </w:rPr>
        <w:t>货物或服务，</w:t>
      </w:r>
      <w:r>
        <w:rPr>
          <w:spacing w:val="1"/>
          <w:lang w:eastAsia="zh-CN"/>
        </w:rPr>
        <w:t>它是卖方准备投标文件的依据。有时采购文件不是单独的一个而是一个文件</w:t>
      </w:r>
      <w:r>
        <w:rPr>
          <w:lang w:eastAsia="zh-CN"/>
        </w:rPr>
        <w:t>包。采购文件也可以</w:t>
      </w:r>
      <w:r>
        <w:rPr>
          <w:spacing w:val="1"/>
          <w:lang w:eastAsia="zh-CN"/>
        </w:rPr>
        <w:t>发送给部分或全部潜在的供应商，以确定它们是否有兴趣成为潜在的合格供</w:t>
      </w:r>
      <w:r>
        <w:rPr>
          <w:lang w:eastAsia="zh-CN"/>
        </w:rPr>
        <w:t xml:space="preserve">应商。最后把所有潜 </w:t>
      </w:r>
      <w:r>
        <w:rPr>
          <w:spacing w:val="1"/>
          <w:lang w:eastAsia="zh-CN"/>
        </w:rPr>
        <w:t>在的、合格的供应商信息记入供应商清单，并把该清单录入企业的信息系统</w:t>
      </w:r>
      <w:r>
        <w:rPr>
          <w:lang w:eastAsia="zh-CN"/>
        </w:rPr>
        <w:t>，作为组织的过程资</w:t>
      </w:r>
      <w:r>
        <w:rPr>
          <w:spacing w:val="-1"/>
          <w:lang w:eastAsia="zh-CN"/>
        </w:rPr>
        <w:t>产予以保留，以备企业未来的项目共享使用。</w:t>
      </w:r>
    </w:p>
    <w:p w14:paraId="0A01F6F7" w14:textId="77777777" w:rsidR="00F80B47" w:rsidRDefault="00F80B47">
      <w:pPr>
        <w:spacing w:line="281" w:lineRule="auto"/>
        <w:rPr>
          <w:lang w:eastAsia="zh-CN"/>
        </w:rPr>
      </w:pPr>
    </w:p>
    <w:p w14:paraId="086C234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3792CB9D" w14:textId="77777777" w:rsidR="00F80B47" w:rsidRDefault="00000000">
      <w:pPr>
        <w:spacing w:before="28" w:line="247" w:lineRule="auto"/>
        <w:ind w:left="49" w:right="81" w:hanging="39"/>
        <w:rPr>
          <w:rFonts w:ascii="宋体" w:eastAsia="宋体" w:hAnsi="宋体" w:cs="宋体"/>
          <w:lang w:eastAsia="zh-CN"/>
        </w:rPr>
      </w:pPr>
      <w:r>
        <w:rPr>
          <w:rFonts w:ascii="Times New Roman" w:eastAsia="Times New Roman" w:hAnsi="Times New Roman" w:cs="Times New Roman"/>
          <w:spacing w:val="-3"/>
          <w:lang w:eastAsia="zh-CN"/>
        </w:rPr>
        <w:t>30</w:t>
      </w:r>
      <w:r>
        <w:rPr>
          <w:rFonts w:ascii="宋体" w:eastAsia="宋体" w:hAnsi="宋体" w:cs="宋体"/>
          <w:spacing w:val="-3"/>
          <w:lang w:eastAsia="zh-CN"/>
        </w:rPr>
        <w:t>、项目采购计划的编制需要有适宜的方法，以规避</w:t>
      </w:r>
      <w:r>
        <w:rPr>
          <w:rFonts w:ascii="宋体" w:eastAsia="宋体" w:hAnsi="宋体" w:cs="宋体"/>
          <w:spacing w:val="-4"/>
          <w:lang w:eastAsia="zh-CN"/>
        </w:rPr>
        <w:t>项目风险，实现项目本目标</w:t>
      </w:r>
      <w:r>
        <w:rPr>
          <w:rFonts w:ascii="宋体" w:eastAsia="宋体" w:hAnsi="宋体" w:cs="宋体"/>
          <w:lang w:eastAsia="zh-CN"/>
        </w:rPr>
        <w:t>，（</w:t>
      </w:r>
      <w:r>
        <w:rPr>
          <w:rFonts w:ascii="宋体" w:eastAsia="宋体" w:hAnsi="宋体" w:cs="宋体"/>
          <w:spacing w:val="63"/>
          <w:lang w:eastAsia="zh-CN"/>
        </w:rPr>
        <w:t xml:space="preserve"> </w:t>
      </w:r>
      <w:r>
        <w:rPr>
          <w:rFonts w:ascii="宋体" w:eastAsia="宋体" w:hAnsi="宋体" w:cs="宋体"/>
          <w:lang w:eastAsia="zh-CN"/>
        </w:rPr>
        <w:t>）</w:t>
      </w:r>
      <w:r w:rsidRPr="004C7CC0">
        <w:rPr>
          <w:rFonts w:ascii="宋体" w:eastAsia="宋体" w:hAnsi="宋体" w:cs="宋体"/>
          <w:spacing w:val="-4"/>
          <w:highlight w:val="yellow"/>
          <w:lang w:eastAsia="zh-CN"/>
        </w:rPr>
        <w:t>不属于</w:t>
      </w:r>
      <w:r>
        <w:rPr>
          <w:rFonts w:ascii="宋体" w:eastAsia="宋体" w:hAnsi="宋体" w:cs="宋体"/>
          <w:spacing w:val="-4"/>
          <w:lang w:eastAsia="zh-CN"/>
        </w:rPr>
        <w:t>项</w:t>
      </w:r>
      <w:r>
        <w:rPr>
          <w:rFonts w:ascii="宋体" w:eastAsia="宋体" w:hAnsi="宋体" w:cs="宋体"/>
          <w:lang w:eastAsia="zh-CN"/>
        </w:rPr>
        <w:t xml:space="preserve"> </w:t>
      </w:r>
      <w:r>
        <w:rPr>
          <w:rFonts w:ascii="宋体" w:eastAsia="宋体" w:hAnsi="宋体" w:cs="宋体"/>
          <w:spacing w:val="-4"/>
          <w:lang w:eastAsia="zh-CN"/>
        </w:rPr>
        <w:t>目采购计划编制采用的技术</w:t>
      </w:r>
    </w:p>
    <w:p w14:paraId="159A17EF"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30</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专家判断</w:t>
      </w:r>
      <w:r>
        <w:rPr>
          <w:rFonts w:ascii="宋体" w:eastAsia="宋体" w:hAnsi="宋体" w:cs="宋体"/>
          <w:spacing w:val="58"/>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合同类型</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2"/>
          <w:lang w:eastAsia="zh-CN"/>
        </w:rPr>
        <w:t>自制</w:t>
      </w:r>
      <w:r>
        <w:rPr>
          <w:rFonts w:ascii="Times New Roman" w:eastAsia="Times New Roman" w:hAnsi="Times New Roman" w:cs="Times New Roman"/>
          <w:spacing w:val="-2"/>
          <w:lang w:eastAsia="zh-CN"/>
        </w:rPr>
        <w:t>/</w:t>
      </w:r>
      <w:r>
        <w:rPr>
          <w:rFonts w:ascii="宋体" w:eastAsia="宋体" w:hAnsi="宋体" w:cs="宋体"/>
          <w:spacing w:val="-2"/>
          <w:lang w:eastAsia="zh-CN"/>
        </w:rPr>
        <w:t>采购分析</w:t>
      </w:r>
      <w:r>
        <w:rPr>
          <w:rFonts w:ascii="宋体" w:eastAsia="宋体" w:hAnsi="宋体" w:cs="宋体"/>
          <w:spacing w:val="26"/>
          <w:lang w:eastAsia="zh-CN"/>
        </w:rPr>
        <w:t xml:space="preserve">  </w:t>
      </w:r>
      <w:r w:rsidRPr="004C7CC0">
        <w:rPr>
          <w:rFonts w:ascii="Times New Roman" w:eastAsia="Times New Roman" w:hAnsi="Times New Roman" w:cs="Times New Roman"/>
          <w:spacing w:val="-2"/>
          <w:highlight w:val="yellow"/>
          <w:lang w:eastAsia="zh-CN"/>
        </w:rPr>
        <w:t>D.</w:t>
      </w:r>
      <w:r w:rsidRPr="004C7CC0">
        <w:rPr>
          <w:rFonts w:ascii="宋体" w:eastAsia="宋体" w:hAnsi="宋体" w:cs="宋体"/>
          <w:spacing w:val="-2"/>
          <w:highlight w:val="yellow"/>
          <w:lang w:eastAsia="zh-CN"/>
        </w:rPr>
        <w:t>工作说明书</w:t>
      </w:r>
    </w:p>
    <w:p w14:paraId="131DA57C" w14:textId="2A0A32F7" w:rsidR="00F80B47" w:rsidRDefault="00000000" w:rsidP="004C7CC0">
      <w:pPr>
        <w:pStyle w:val="a3"/>
        <w:spacing w:before="51" w:line="274" w:lineRule="auto"/>
        <w:rPr>
          <w:lang w:eastAsia="zh-CN"/>
        </w:rPr>
      </w:pPr>
      <w:r>
        <w:rPr>
          <w:spacing w:val="-6"/>
          <w:lang w:eastAsia="zh-CN"/>
        </w:rPr>
        <w:t xml:space="preserve">【解析】 </w:t>
      </w:r>
      <w:r>
        <w:rPr>
          <w:spacing w:val="-5"/>
          <w:lang w:eastAsia="zh-CN"/>
        </w:rPr>
        <w:t>采购计划编制的工具与技术：</w:t>
      </w:r>
      <w:r>
        <w:rPr>
          <w:spacing w:val="53"/>
          <w:lang w:eastAsia="zh-CN"/>
        </w:rPr>
        <w:t xml:space="preserve"> </w:t>
      </w:r>
      <w:r>
        <w:rPr>
          <w:spacing w:val="-5"/>
          <w:lang w:eastAsia="zh-CN"/>
        </w:rPr>
        <w:t>自制/外购分</w:t>
      </w:r>
      <w:r>
        <w:rPr>
          <w:spacing w:val="-6"/>
          <w:lang w:eastAsia="zh-CN"/>
        </w:rPr>
        <w:t>析、专家判断、合同类型</w:t>
      </w:r>
    </w:p>
    <w:p w14:paraId="1C5C434D" w14:textId="77777777" w:rsidR="00F80B47" w:rsidRPr="004C7CC0" w:rsidRDefault="00F80B47">
      <w:pPr>
        <w:spacing w:line="281" w:lineRule="auto"/>
        <w:rPr>
          <w:rFonts w:hint="eastAsia"/>
          <w:lang w:eastAsia="zh-CN"/>
        </w:rPr>
      </w:pPr>
    </w:p>
    <w:p w14:paraId="1A8E94C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6AED50EE"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4"/>
          <w:lang w:eastAsia="zh-CN"/>
        </w:rPr>
        <w:t>31</w:t>
      </w:r>
      <w:r>
        <w:rPr>
          <w:rFonts w:ascii="宋体" w:eastAsia="宋体" w:hAnsi="宋体" w:cs="宋体"/>
          <w:spacing w:val="-4"/>
          <w:lang w:eastAsia="zh-CN"/>
        </w:rPr>
        <w:t>、以下关于工作说明书</w:t>
      </w:r>
      <w:r>
        <w:rPr>
          <w:rFonts w:ascii="宋体" w:eastAsia="宋体" w:hAnsi="宋体" w:cs="宋体"/>
          <w:spacing w:val="-35"/>
          <w:lang w:eastAsia="zh-CN"/>
        </w:rPr>
        <w:t xml:space="preserve"> </w:t>
      </w:r>
      <w:r>
        <w:rPr>
          <w:rFonts w:ascii="Times New Roman" w:eastAsia="Times New Roman" w:hAnsi="Times New Roman" w:cs="Times New Roman"/>
          <w:spacing w:val="-4"/>
          <w:lang w:eastAsia="zh-CN"/>
        </w:rPr>
        <w:t>SOW</w:t>
      </w:r>
      <w:r>
        <w:rPr>
          <w:rFonts w:ascii="Times New Roman" w:eastAsia="Times New Roman" w:hAnsi="Times New Roman" w:cs="Times New Roman"/>
          <w:spacing w:val="28"/>
          <w:w w:val="101"/>
          <w:lang w:eastAsia="zh-CN"/>
        </w:rPr>
        <w:t xml:space="preserve"> </w:t>
      </w:r>
      <w:r>
        <w:rPr>
          <w:rFonts w:ascii="宋体" w:eastAsia="宋体" w:hAnsi="宋体" w:cs="宋体"/>
          <w:spacing w:val="-4"/>
          <w:lang w:eastAsia="zh-CN"/>
        </w:rPr>
        <w:t>的叙述中，</w:t>
      </w:r>
      <w:r w:rsidRPr="00A82424">
        <w:rPr>
          <w:rFonts w:ascii="宋体" w:eastAsia="宋体" w:hAnsi="宋体" w:cs="宋体"/>
          <w:spacing w:val="-4"/>
          <w:highlight w:val="red"/>
          <w:lang w:eastAsia="zh-CN"/>
        </w:rPr>
        <w:t>不正确</w:t>
      </w:r>
      <w:r>
        <w:rPr>
          <w:rFonts w:ascii="宋体" w:eastAsia="宋体" w:hAnsi="宋体" w:cs="宋体"/>
          <w:spacing w:val="-4"/>
          <w:lang w:eastAsia="zh-CN"/>
        </w:rPr>
        <w:t>的是（</w:t>
      </w:r>
      <w:r>
        <w:rPr>
          <w:rFonts w:ascii="Times New Roman" w:eastAsia="Times New Roman" w:hAnsi="Times New Roman" w:cs="Times New Roman"/>
          <w:spacing w:val="-4"/>
          <w:lang w:eastAsia="zh-CN"/>
        </w:rPr>
        <w:t>31</w:t>
      </w:r>
      <w:r>
        <w:rPr>
          <w:rFonts w:ascii="宋体" w:eastAsia="宋体" w:hAnsi="宋体" w:cs="宋体"/>
          <w:spacing w:val="-4"/>
          <w:lang w:eastAsia="zh-CN"/>
        </w:rPr>
        <w:t>）。</w:t>
      </w:r>
    </w:p>
    <w:p w14:paraId="2D46A9BB" w14:textId="72B264FA" w:rsidR="00F80B47" w:rsidRDefault="00000000">
      <w:pPr>
        <w:spacing w:before="62" w:line="247" w:lineRule="auto"/>
        <w:ind w:left="426" w:right="1706" w:hanging="1"/>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A.SOW </w:t>
      </w:r>
      <w:r>
        <w:rPr>
          <w:rFonts w:ascii="宋体" w:eastAsia="宋体" w:hAnsi="宋体" w:cs="宋体"/>
          <w:lang w:eastAsia="zh-CN"/>
        </w:rPr>
        <w:t xml:space="preserve">包括的主要内容有前言、服务范围、方法、假设条件、变更管理等 </w:t>
      </w:r>
      <w:r w:rsidRPr="00A82424">
        <w:rPr>
          <w:rFonts w:ascii="Times New Roman" w:eastAsia="Times New Roman" w:hAnsi="Times New Roman" w:cs="Times New Roman"/>
          <w:b/>
          <w:bCs/>
          <w:color w:val="FF0000"/>
          <w:spacing w:val="-12"/>
          <w:lang w:eastAsia="zh-CN"/>
        </w:rPr>
        <w:t>B.</w:t>
      </w:r>
      <w:r w:rsidRPr="00A82424">
        <w:rPr>
          <w:rFonts w:ascii="宋体" w:eastAsia="宋体" w:hAnsi="宋体" w:cs="宋体"/>
          <w:b/>
          <w:bCs/>
          <w:color w:val="FF0000"/>
          <w:spacing w:val="-12"/>
          <w:lang w:eastAsia="zh-CN"/>
        </w:rPr>
        <w:t>采购过程中</w:t>
      </w:r>
      <w:r w:rsidR="00A82424" w:rsidRPr="00A82424">
        <w:rPr>
          <w:rFonts w:ascii="宋体" w:eastAsia="宋体" w:hAnsi="宋体" w:cs="宋体" w:hint="eastAsia"/>
          <w:b/>
          <w:bCs/>
          <w:color w:val="FF0000"/>
          <w:spacing w:val="-12"/>
          <w:lang w:eastAsia="zh-CN"/>
        </w:rPr>
        <w:t>,</w:t>
      </w:r>
      <w:r w:rsidRPr="00A82424">
        <w:rPr>
          <w:rFonts w:ascii="宋体" w:eastAsia="宋体" w:hAnsi="宋体" w:cs="宋体"/>
          <w:b/>
          <w:bCs/>
          <w:color w:val="FF0000"/>
          <w:spacing w:val="-12"/>
          <w:lang w:eastAsia="zh-CN"/>
        </w:rPr>
        <w:t>不能修改</w:t>
      </w:r>
      <w:r w:rsidRPr="00A82424">
        <w:rPr>
          <w:rFonts w:ascii="宋体" w:eastAsia="宋体" w:hAnsi="宋体" w:cs="宋体"/>
          <w:b/>
          <w:bCs/>
          <w:color w:val="FF0000"/>
          <w:spacing w:val="-39"/>
          <w:lang w:eastAsia="zh-CN"/>
        </w:rPr>
        <w:t xml:space="preserve"> </w:t>
      </w:r>
      <w:r w:rsidRPr="00A82424">
        <w:rPr>
          <w:rFonts w:ascii="Times New Roman" w:eastAsia="Times New Roman" w:hAnsi="Times New Roman" w:cs="Times New Roman"/>
          <w:b/>
          <w:bCs/>
          <w:color w:val="FF0000"/>
          <w:spacing w:val="-12"/>
          <w:lang w:eastAsia="zh-CN"/>
        </w:rPr>
        <w:t>SOW</w:t>
      </w:r>
    </w:p>
    <w:p w14:paraId="0AEA3ABC" w14:textId="77777777" w:rsidR="00F80B47" w:rsidRDefault="00000000">
      <w:pPr>
        <w:spacing w:before="62" w:line="220" w:lineRule="auto"/>
        <w:ind w:left="431"/>
        <w:rPr>
          <w:rFonts w:ascii="宋体" w:eastAsia="宋体" w:hAnsi="宋体" w:cs="宋体"/>
          <w:lang w:eastAsia="zh-CN"/>
        </w:rPr>
      </w:pPr>
      <w:r>
        <w:rPr>
          <w:rFonts w:ascii="Times New Roman" w:eastAsia="Times New Roman" w:hAnsi="Times New Roman" w:cs="Times New Roman"/>
          <w:spacing w:val="-5"/>
          <w:lang w:eastAsia="zh-CN"/>
        </w:rPr>
        <w:t>C.</w:t>
      </w:r>
      <w:r>
        <w:rPr>
          <w:rFonts w:ascii="宋体" w:eastAsia="宋体" w:hAnsi="宋体" w:cs="宋体"/>
          <w:spacing w:val="-5"/>
          <w:lang w:eastAsia="zh-CN"/>
        </w:rPr>
        <w:t>对内部项目而言，</w:t>
      </w:r>
      <w:r>
        <w:rPr>
          <w:rFonts w:ascii="宋体" w:eastAsia="宋体" w:hAnsi="宋体" w:cs="宋体"/>
          <w:spacing w:val="-16"/>
          <w:lang w:eastAsia="zh-CN"/>
        </w:rPr>
        <w:t xml:space="preserve"> </w:t>
      </w:r>
      <w:r>
        <w:rPr>
          <w:rFonts w:ascii="Times New Roman" w:eastAsia="Times New Roman" w:hAnsi="Times New Roman" w:cs="Times New Roman"/>
          <w:spacing w:val="-5"/>
          <w:lang w:eastAsia="zh-CN"/>
        </w:rPr>
        <w:t>SOW</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有时可称为任务书</w:t>
      </w:r>
    </w:p>
    <w:p w14:paraId="56DC02EE" w14:textId="1B30D805" w:rsidR="00F80B47" w:rsidRDefault="00000000">
      <w:pPr>
        <w:pStyle w:val="a3"/>
        <w:spacing w:before="61" w:line="252" w:lineRule="auto"/>
        <w:ind w:right="1187" w:firstLine="427"/>
        <w:rPr>
          <w:lang w:eastAsia="zh-CN"/>
        </w:rPr>
      </w:pPr>
      <w:r>
        <w:rPr>
          <w:rFonts w:ascii="Times New Roman" w:eastAsia="Times New Roman" w:hAnsi="Times New Roman" w:cs="Times New Roman"/>
          <w:lang w:eastAsia="zh-CN"/>
        </w:rPr>
        <w:t xml:space="preserve">D.SOW </w:t>
      </w:r>
      <w:r>
        <w:rPr>
          <w:rFonts w:ascii="宋体" w:eastAsia="宋体" w:hAnsi="宋体" w:cs="宋体"/>
          <w:lang w:eastAsia="zh-CN"/>
        </w:rPr>
        <w:t>与范围说明书不同，</w:t>
      </w:r>
      <w:r>
        <w:rPr>
          <w:rFonts w:ascii="Times New Roman" w:eastAsia="Times New Roman" w:hAnsi="Times New Roman" w:cs="Times New Roman"/>
          <w:lang w:eastAsia="zh-CN"/>
        </w:rPr>
        <w:t>SOW</w:t>
      </w:r>
      <w:r>
        <w:rPr>
          <w:rFonts w:ascii="Times New Roman" w:eastAsia="Times New Roman" w:hAnsi="Times New Roman" w:cs="Times New Roman"/>
          <w:spacing w:val="16"/>
          <w:lang w:eastAsia="zh-CN"/>
        </w:rPr>
        <w:t xml:space="preserve"> </w:t>
      </w:r>
      <w:r>
        <w:rPr>
          <w:rFonts w:ascii="宋体" w:eastAsia="宋体" w:hAnsi="宋体" w:cs="宋体"/>
          <w:lang w:eastAsia="zh-CN"/>
        </w:rPr>
        <w:t>是</w:t>
      </w:r>
      <w:r>
        <w:rPr>
          <w:rFonts w:ascii="宋体" w:eastAsia="宋体" w:hAnsi="宋体" w:cs="宋体"/>
          <w:spacing w:val="-1"/>
          <w:lang w:eastAsia="zh-CN"/>
        </w:rPr>
        <w:t>对项目所要提供的产品、成本或服务的描述</w:t>
      </w:r>
      <w:r>
        <w:rPr>
          <w:rFonts w:ascii="宋体" w:eastAsia="宋体" w:hAnsi="宋体" w:cs="宋体"/>
          <w:lang w:eastAsia="zh-CN"/>
        </w:rPr>
        <w:t xml:space="preserve"> </w:t>
      </w:r>
    </w:p>
    <w:p w14:paraId="21CC02D9" w14:textId="64469BE7" w:rsidR="00F80B47" w:rsidRDefault="00000000" w:rsidP="00CA5D7D">
      <w:pPr>
        <w:pStyle w:val="a3"/>
        <w:spacing w:before="52" w:line="274" w:lineRule="auto"/>
        <w:rPr>
          <w:rFonts w:hint="eastAsia"/>
          <w:lang w:eastAsia="zh-CN"/>
        </w:rPr>
      </w:pPr>
      <w:r>
        <w:rPr>
          <w:spacing w:val="-10"/>
          <w:lang w:eastAsia="zh-CN"/>
        </w:rPr>
        <w:t>【解析】</w:t>
      </w:r>
      <w:r w:rsidRPr="00CA5D7D">
        <w:rPr>
          <w:spacing w:val="-1"/>
          <w:lang w:eastAsia="zh-CN"/>
        </w:rPr>
        <w:t>采购过程中，</w:t>
      </w:r>
      <w:r w:rsidR="00CA5D7D" w:rsidRPr="00CA5D7D">
        <w:rPr>
          <w:spacing w:val="-10"/>
          <w:lang w:eastAsia="zh-CN"/>
          <w14:textOutline w14:w="3352" w14:cap="rnd" w14:cmpd="sng" w14:algn="ctr">
            <w14:solidFill>
              <w14:srgbClr w14:val="000000"/>
            </w14:solidFill>
            <w14:prstDash w14:val="solid"/>
            <w14:round/>
          </w14:textOutline>
        </w:rPr>
        <w:t>工作说明书</w:t>
      </w:r>
      <w:r w:rsidR="00CA5D7D">
        <w:rPr>
          <w:rFonts w:hint="eastAsia"/>
          <w:spacing w:val="-10"/>
          <w:lang w:eastAsia="zh-CN"/>
          <w14:textOutline w14:w="3352" w14:cap="rnd" w14:cmpd="sng" w14:algn="ctr">
            <w14:solidFill>
              <w14:srgbClr w14:val="000000"/>
            </w14:solidFill>
            <w14:prstDash w14:val="solid"/>
            <w14:round/>
          </w14:textOutline>
        </w:rPr>
        <w:t>【</w:t>
      </w:r>
      <w:r w:rsidR="00CA5D7D" w:rsidRPr="00CA5D7D">
        <w:rPr>
          <w:spacing w:val="-10"/>
          <w:lang w:eastAsia="zh-CN"/>
          <w14:textOutline w14:w="3352" w14:cap="rnd" w14:cmpd="sng" w14:algn="ctr">
            <w14:solidFill>
              <w14:srgbClr w14:val="000000"/>
            </w14:solidFill>
            <w14:prstDash w14:val="solid"/>
            <w14:round/>
          </w14:textOutline>
        </w:rPr>
        <w:t>SOW</w:t>
      </w:r>
      <w:r w:rsidR="00CA5D7D">
        <w:rPr>
          <w:rFonts w:hint="eastAsia"/>
          <w:spacing w:val="-10"/>
          <w:lang w:eastAsia="zh-CN"/>
          <w14:textOutline w14:w="3352" w14:cap="rnd" w14:cmpd="sng" w14:algn="ctr">
            <w14:solidFill>
              <w14:srgbClr w14:val="000000"/>
            </w14:solidFill>
            <w14:prstDash w14:val="solid"/>
            <w14:round/>
          </w14:textOutline>
        </w:rPr>
        <w:t>】</w:t>
      </w:r>
      <w:r w:rsidRPr="00CA5D7D">
        <w:rPr>
          <w:spacing w:val="-1"/>
          <w:lang w:eastAsia="zh-CN"/>
        </w:rPr>
        <w:t>可以随着项目的调整修改SOW</w:t>
      </w:r>
      <w:r>
        <w:rPr>
          <w:spacing w:val="-1"/>
          <w:lang w:eastAsia="zh-CN"/>
        </w:rPr>
        <w:t>；</w:t>
      </w:r>
    </w:p>
    <w:p w14:paraId="2A960AE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592C67F3" w14:textId="3CDB8285" w:rsidR="00F80B47" w:rsidRDefault="00000000">
      <w:pPr>
        <w:spacing w:before="28" w:line="247" w:lineRule="auto"/>
        <w:ind w:left="10" w:right="75"/>
        <w:rPr>
          <w:rFonts w:ascii="宋体" w:eastAsia="宋体" w:hAnsi="宋体" w:cs="宋体"/>
          <w:lang w:eastAsia="zh-CN"/>
        </w:rPr>
      </w:pPr>
      <w:r>
        <w:rPr>
          <w:rFonts w:ascii="Times New Roman" w:eastAsia="Times New Roman" w:hAnsi="Times New Roman" w:cs="Times New Roman"/>
          <w:spacing w:val="-7"/>
          <w:lang w:eastAsia="zh-CN"/>
        </w:rPr>
        <w:t>32</w:t>
      </w:r>
      <w:r>
        <w:rPr>
          <w:rFonts w:ascii="宋体" w:eastAsia="宋体" w:hAnsi="宋体" w:cs="宋体"/>
          <w:spacing w:val="-7"/>
          <w:lang w:eastAsia="zh-CN"/>
        </w:rPr>
        <w:t>、实施采购过程中往往需要综合采用多种方法，来保证采购能够顺利进行。</w:t>
      </w:r>
      <w:r>
        <w:rPr>
          <w:rFonts w:ascii="宋体" w:eastAsia="宋体" w:hAnsi="宋体" w:cs="宋体"/>
          <w:spacing w:val="12"/>
          <w:lang w:eastAsia="zh-CN"/>
        </w:rPr>
        <w:t>（）</w:t>
      </w:r>
      <w:r w:rsidRPr="00386EAD">
        <w:rPr>
          <w:rFonts w:ascii="宋体" w:eastAsia="宋体" w:hAnsi="宋体" w:cs="宋体"/>
          <w:spacing w:val="-7"/>
          <w:highlight w:val="yellow"/>
          <w:lang w:eastAsia="zh-CN"/>
        </w:rPr>
        <w:t>不属于</w:t>
      </w:r>
      <w:r>
        <w:rPr>
          <w:rFonts w:ascii="宋体" w:eastAsia="宋体" w:hAnsi="宋体" w:cs="宋体"/>
          <w:spacing w:val="-7"/>
          <w:lang w:eastAsia="zh-CN"/>
        </w:rPr>
        <w:t>实施采购</w:t>
      </w:r>
      <w:r>
        <w:rPr>
          <w:rFonts w:ascii="宋体" w:eastAsia="宋体" w:hAnsi="宋体" w:cs="宋体"/>
          <w:spacing w:val="1"/>
          <w:lang w:eastAsia="zh-CN"/>
        </w:rPr>
        <w:t xml:space="preserve"> </w:t>
      </w:r>
      <w:r>
        <w:rPr>
          <w:rFonts w:ascii="宋体" w:eastAsia="宋体" w:hAnsi="宋体" w:cs="宋体"/>
          <w:spacing w:val="-1"/>
          <w:lang w:eastAsia="zh-CN"/>
        </w:rPr>
        <w:t>过程中需要用到的方法和技术。</w:t>
      </w:r>
    </w:p>
    <w:p w14:paraId="179CCC0B" w14:textId="77777777" w:rsidR="00F80B47" w:rsidRDefault="00000000">
      <w:pPr>
        <w:spacing w:before="61" w:line="219" w:lineRule="auto"/>
        <w:ind w:left="4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投标入会议   </w:t>
      </w:r>
      <w:r w:rsidRPr="00386EAD">
        <w:rPr>
          <w:rFonts w:ascii="Times New Roman" w:eastAsia="Times New Roman" w:hAnsi="Times New Roman" w:cs="Times New Roman"/>
          <w:spacing w:val="1"/>
          <w:highlight w:val="yellow"/>
          <w:lang w:eastAsia="zh-CN"/>
        </w:rPr>
        <w:t xml:space="preserve">B.“ </w:t>
      </w:r>
      <w:r w:rsidRPr="00386EAD">
        <w:rPr>
          <w:rFonts w:ascii="宋体" w:eastAsia="宋体" w:hAnsi="宋体" w:cs="宋体"/>
          <w:spacing w:val="1"/>
          <w:highlight w:val="yellow"/>
          <w:lang w:eastAsia="zh-CN"/>
        </w:rPr>
        <w:t>自制/外购</w:t>
      </w:r>
      <w:r w:rsidRPr="00386EAD">
        <w:rPr>
          <w:rFonts w:ascii="Times New Roman" w:eastAsia="Times New Roman" w:hAnsi="Times New Roman" w:cs="Times New Roman"/>
          <w:spacing w:val="1"/>
          <w:highlight w:val="yellow"/>
          <w:lang w:eastAsia="zh-CN"/>
        </w:rPr>
        <w:t>”</w:t>
      </w:r>
      <w:r w:rsidRPr="00386EAD">
        <w:rPr>
          <w:rFonts w:ascii="宋体" w:eastAsia="宋体" w:hAnsi="宋体" w:cs="宋体"/>
          <w:spacing w:val="1"/>
          <w:highlight w:val="yellow"/>
          <w:lang w:eastAsia="zh-CN"/>
        </w:rPr>
        <w:t>分析</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独立估算</w:t>
      </w:r>
      <w:r>
        <w:rPr>
          <w:rFonts w:ascii="宋体" w:eastAsia="宋体" w:hAnsi="宋体" w:cs="宋体"/>
          <w:spacing w:val="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采购谈判</w:t>
      </w:r>
    </w:p>
    <w:p w14:paraId="6BD70587" w14:textId="77777777" w:rsidR="00F80B47" w:rsidRDefault="00F80B47">
      <w:pPr>
        <w:spacing w:line="252" w:lineRule="auto"/>
        <w:rPr>
          <w:lang w:eastAsia="zh-CN"/>
        </w:rPr>
      </w:pPr>
    </w:p>
    <w:p w14:paraId="32FBF47F"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39A4DBD" w14:textId="0CC14759" w:rsidR="00F80B47" w:rsidRDefault="00000000" w:rsidP="00856FB7">
      <w:pPr>
        <w:pStyle w:val="a3"/>
        <w:spacing w:before="25" w:line="223" w:lineRule="auto"/>
        <w:ind w:left="447"/>
        <w:rPr>
          <w:rFonts w:hint="eastAsia"/>
          <w:sz w:val="18"/>
          <w:szCs w:val="18"/>
          <w:lang w:eastAsia="zh-CN"/>
        </w:rPr>
        <w:sectPr w:rsidR="00F80B47">
          <w:headerReference w:type="default" r:id="rId183"/>
          <w:pgSz w:w="10320" w:h="14568"/>
          <w:pgMar w:top="400" w:right="656" w:bottom="0" w:left="718" w:header="0" w:footer="0" w:gutter="0"/>
          <w:cols w:space="720"/>
        </w:sectPr>
      </w:pPr>
      <w:r>
        <w:rPr>
          <w:color w:val="0000FF"/>
          <w:spacing w:val="-1"/>
          <w:sz w:val="18"/>
          <w:szCs w:val="18"/>
          <w:lang w:eastAsia="zh-CN"/>
        </w:rPr>
        <w:t xml:space="preserve">  </w:t>
      </w:r>
    </w:p>
    <w:p w14:paraId="2938FF40" w14:textId="77777777" w:rsidR="00F80B47" w:rsidRDefault="00F80B47">
      <w:pPr>
        <w:spacing w:line="281" w:lineRule="auto"/>
        <w:rPr>
          <w:rFonts w:hint="eastAsia"/>
          <w:lang w:eastAsia="zh-CN"/>
        </w:rPr>
      </w:pPr>
    </w:p>
    <w:p w14:paraId="0AA4FF4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76E16BFA" w14:textId="77777777" w:rsidR="00F80B47" w:rsidRDefault="00000000">
      <w:pPr>
        <w:spacing w:before="27" w:line="248" w:lineRule="auto"/>
        <w:ind w:left="10" w:right="94"/>
        <w:rPr>
          <w:rFonts w:ascii="宋体" w:eastAsia="宋体" w:hAnsi="宋体" w:cs="宋体"/>
          <w:lang w:eastAsia="zh-CN"/>
        </w:rPr>
      </w:pPr>
      <w:r>
        <w:rPr>
          <w:rFonts w:ascii="Times New Roman" w:eastAsia="Times New Roman" w:hAnsi="Times New Roman" w:cs="Times New Roman"/>
          <w:spacing w:val="1"/>
          <w:lang w:eastAsia="zh-CN"/>
        </w:rPr>
        <w:t>33</w:t>
      </w:r>
      <w:r>
        <w:rPr>
          <w:rFonts w:ascii="宋体" w:eastAsia="宋体" w:hAnsi="宋体" w:cs="宋体"/>
          <w:spacing w:val="1"/>
          <w:lang w:eastAsia="zh-CN"/>
        </w:rPr>
        <w:t>、采购过程需要进行控制，以发现采购计划与实施采购过程中的偏差。以下</w:t>
      </w:r>
      <w:r>
        <w:rPr>
          <w:rFonts w:ascii="宋体" w:eastAsia="宋体" w:hAnsi="宋体" w:cs="宋体"/>
          <w:lang w:eastAsia="zh-CN"/>
        </w:rPr>
        <w:t xml:space="preserve">关于采购控制的叙 </w:t>
      </w:r>
      <w:r>
        <w:rPr>
          <w:rFonts w:ascii="宋体" w:eastAsia="宋体" w:hAnsi="宋体" w:cs="宋体"/>
          <w:spacing w:val="-9"/>
          <w:lang w:eastAsia="zh-CN"/>
        </w:rPr>
        <w:t>述中，</w:t>
      </w:r>
      <w:r w:rsidRPr="00856FB7">
        <w:rPr>
          <w:rFonts w:ascii="宋体" w:eastAsia="宋体" w:hAnsi="宋体" w:cs="宋体"/>
          <w:spacing w:val="-9"/>
          <w:highlight w:val="yellow"/>
          <w:lang w:eastAsia="zh-CN"/>
        </w:rPr>
        <w:t>不正确</w:t>
      </w:r>
      <w:r>
        <w:rPr>
          <w:rFonts w:ascii="宋体" w:eastAsia="宋体" w:hAnsi="宋体" w:cs="宋体"/>
          <w:spacing w:val="-9"/>
          <w:lang w:eastAsia="zh-CN"/>
        </w:rPr>
        <w:t>的是</w:t>
      </w:r>
      <w:r>
        <w:rPr>
          <w:rFonts w:ascii="宋体" w:eastAsia="宋体" w:hAnsi="宋体" w:cs="宋体"/>
          <w:spacing w:val="-21"/>
          <w:lang w:eastAsia="zh-CN"/>
        </w:rPr>
        <w:t>（）</w:t>
      </w:r>
      <w:r>
        <w:rPr>
          <w:rFonts w:ascii="宋体" w:eastAsia="宋体" w:hAnsi="宋体" w:cs="宋体"/>
          <w:spacing w:val="-9"/>
          <w:lang w:eastAsia="zh-CN"/>
        </w:rPr>
        <w:t>。</w:t>
      </w:r>
    </w:p>
    <w:p w14:paraId="40F85054" w14:textId="77777777" w:rsidR="00F80B47" w:rsidRDefault="00000000">
      <w:pPr>
        <w:spacing w:before="60" w:line="220" w:lineRule="auto"/>
        <w:ind w:left="425"/>
        <w:rPr>
          <w:rFonts w:ascii="宋体" w:eastAsia="宋体" w:hAnsi="宋体" w:cs="宋体"/>
          <w:lang w:eastAsia="zh-CN"/>
        </w:rPr>
      </w:pPr>
      <w:r w:rsidRPr="00856FB7">
        <w:rPr>
          <w:rFonts w:ascii="Times New Roman" w:eastAsia="Times New Roman" w:hAnsi="Times New Roman" w:cs="Times New Roman"/>
          <w:highlight w:val="yellow"/>
          <w:lang w:eastAsia="zh-CN"/>
        </w:rPr>
        <w:t>A.</w:t>
      </w:r>
      <w:r>
        <w:rPr>
          <w:rFonts w:ascii="宋体" w:eastAsia="宋体" w:hAnsi="宋体" w:cs="宋体"/>
          <w:lang w:eastAsia="zh-CN"/>
        </w:rPr>
        <w:t>控制采购过程是买方需要做的，卖方不需要控制</w:t>
      </w:r>
      <w:r>
        <w:rPr>
          <w:rFonts w:ascii="宋体" w:eastAsia="宋体" w:hAnsi="宋体" w:cs="宋体"/>
          <w:spacing w:val="-1"/>
          <w:lang w:eastAsia="zh-CN"/>
        </w:rPr>
        <w:t>采购</w:t>
      </w:r>
    </w:p>
    <w:p w14:paraId="112E7FC2" w14:textId="77777777" w:rsidR="00F80B47" w:rsidRDefault="00000000">
      <w:pPr>
        <w:spacing w:before="70" w:line="249" w:lineRule="auto"/>
        <w:ind w:left="431" w:right="372" w:hanging="23"/>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控制采购是管理采购关系、监督合同执行情况，并根据需要实施变更和采取纠正</w:t>
      </w:r>
      <w:r>
        <w:rPr>
          <w:rFonts w:ascii="宋体" w:eastAsia="宋体" w:hAnsi="宋体" w:cs="宋体"/>
          <w:spacing w:val="-1"/>
          <w:sz w:val="20"/>
          <w:szCs w:val="20"/>
          <w:lang w:eastAsia="zh-CN"/>
        </w:rPr>
        <w:t>措施的过程</w:t>
      </w:r>
      <w:r>
        <w:rPr>
          <w:rFonts w:ascii="宋体" w:eastAsia="宋体" w:hAnsi="宋体" w:cs="宋体"/>
          <w:sz w:val="20"/>
          <w:szCs w:val="20"/>
          <w:lang w:eastAsia="zh-CN"/>
        </w:rPr>
        <w:t xml:space="preserve"> </w:t>
      </w:r>
      <w:r>
        <w:rPr>
          <w:rFonts w:ascii="Times New Roman" w:eastAsia="Times New Roman" w:hAnsi="Times New Roman" w:cs="Times New Roman"/>
          <w:spacing w:val="-4"/>
          <w:lang w:eastAsia="zh-CN"/>
        </w:rPr>
        <w:t>C.</w:t>
      </w:r>
      <w:r>
        <w:rPr>
          <w:rFonts w:ascii="宋体" w:eastAsia="宋体" w:hAnsi="宋体" w:cs="宋体"/>
          <w:spacing w:val="-4"/>
          <w:lang w:eastAsia="zh-CN"/>
        </w:rPr>
        <w:t>控制采购过程中可通过绩效评估， 预测卖方未来项目执行能力</w:t>
      </w:r>
    </w:p>
    <w:p w14:paraId="3FE7F5C4" w14:textId="77777777" w:rsidR="00F80B47" w:rsidRDefault="00000000">
      <w:pPr>
        <w:spacing w:before="62" w:line="312" w:lineRule="exact"/>
        <w:ind w:left="41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控制采购中需要进行财务管理工作</w:t>
      </w:r>
    </w:p>
    <w:p w14:paraId="68C8FB09" w14:textId="224232E1" w:rsidR="00F80B47" w:rsidRDefault="00000000" w:rsidP="00856FB7">
      <w:pPr>
        <w:pStyle w:val="a3"/>
        <w:spacing w:before="52"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控制采购，</w:t>
      </w:r>
      <w:r>
        <w:rPr>
          <w:spacing w:val="1"/>
          <w:lang w:eastAsia="zh-CN"/>
        </w:rPr>
        <w:t>控制采购过程是买卖双方都需要的。该过程确保卖方的执行过程符合合同需求，确保买方可以按合同条款去执行。对于使用来自多个供应商提供的产品、服务或成果的大型项目来说，合同管理</w:t>
      </w:r>
      <w:r>
        <w:rPr>
          <w:spacing w:val="7"/>
          <w:lang w:eastAsia="zh-CN"/>
        </w:rPr>
        <w:t xml:space="preserve"> </w:t>
      </w:r>
      <w:r>
        <w:rPr>
          <w:spacing w:val="-1"/>
          <w:lang w:eastAsia="zh-CN"/>
        </w:rPr>
        <w:t>的关键是管理买方卖方间的接口，以及多个卖方间的接口。</w:t>
      </w:r>
    </w:p>
    <w:p w14:paraId="7C4B5FC4" w14:textId="77777777" w:rsidR="00F80B47" w:rsidRDefault="00F80B47">
      <w:pPr>
        <w:spacing w:line="281" w:lineRule="auto"/>
        <w:rPr>
          <w:lang w:eastAsia="zh-CN"/>
        </w:rPr>
      </w:pPr>
    </w:p>
    <w:p w14:paraId="72A5CC6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5D9E7316" w14:textId="77777777" w:rsidR="00F80B47" w:rsidRDefault="00000000">
      <w:pPr>
        <w:spacing w:before="28" w:line="247" w:lineRule="auto"/>
        <w:ind w:left="425" w:hanging="415"/>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、小王作为某项目的项目经理</w:t>
      </w:r>
      <w:r>
        <w:rPr>
          <w:rFonts w:ascii="Times New Roman" w:eastAsia="Times New Roman" w:hAnsi="Times New Roman" w:cs="Times New Roman"/>
          <w:spacing w:val="-1"/>
          <w:lang w:eastAsia="zh-CN"/>
        </w:rPr>
        <w:t>,</w:t>
      </w:r>
      <w:r>
        <w:rPr>
          <w:rFonts w:ascii="宋体" w:eastAsia="宋体" w:hAnsi="宋体" w:cs="宋体"/>
          <w:spacing w:val="-1"/>
          <w:lang w:eastAsia="zh-CN"/>
        </w:rPr>
        <w:t>决定采用投标人会议的方式选择卖方。</w:t>
      </w:r>
      <w:r>
        <w:rPr>
          <w:rFonts w:ascii="宋体" w:eastAsia="宋体" w:hAnsi="宋体" w:cs="宋体"/>
          <w:spacing w:val="-2"/>
          <w:lang w:eastAsia="zh-CN"/>
        </w:rPr>
        <w:t>以下做法中</w:t>
      </w:r>
      <w:r>
        <w:rPr>
          <w:rFonts w:ascii="Times New Roman" w:eastAsia="Times New Roman" w:hAnsi="Times New Roman" w:cs="Times New Roman"/>
          <w:spacing w:val="-2"/>
          <w:lang w:eastAsia="zh-CN"/>
        </w:rPr>
        <w:t>,</w:t>
      </w:r>
      <w:r>
        <w:rPr>
          <w:rFonts w:ascii="宋体" w:eastAsia="宋体" w:hAnsi="宋体" w:cs="宋体"/>
          <w:spacing w:val="-2"/>
          <w:lang w:eastAsia="zh-CN"/>
        </w:rPr>
        <w:t>正确的是</w:t>
      </w:r>
      <w:r>
        <w:rPr>
          <w:rFonts w:ascii="宋体" w:eastAsia="宋体" w:hAnsi="宋体" w:cs="宋体"/>
          <w:spacing w:val="-57"/>
          <w:w w:val="96"/>
          <w:lang w:eastAsia="zh-CN"/>
        </w:rPr>
        <w:t>（）</w:t>
      </w:r>
      <w:r>
        <w:rPr>
          <w:rFonts w:ascii="宋体" w:eastAsia="宋体" w:hAnsi="宋体" w:cs="宋体"/>
          <w:spacing w:val="-2"/>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限制参会者提问的次数，防止少数人问太多的</w:t>
      </w:r>
      <w:r>
        <w:rPr>
          <w:rFonts w:ascii="宋体" w:eastAsia="宋体" w:hAnsi="宋体" w:cs="宋体"/>
          <w:spacing w:val="-2"/>
          <w:lang w:eastAsia="zh-CN"/>
        </w:rPr>
        <w:t>问题</w:t>
      </w:r>
    </w:p>
    <w:p w14:paraId="22B208B5" w14:textId="77777777" w:rsidR="00F80B47" w:rsidRPr="00691E96" w:rsidRDefault="00000000">
      <w:pPr>
        <w:spacing w:before="62" w:line="220" w:lineRule="auto"/>
        <w:ind w:left="427"/>
        <w:rPr>
          <w:rFonts w:ascii="宋体" w:eastAsia="宋体" w:hAnsi="宋体" w:cs="宋体"/>
          <w:color w:val="FF0000"/>
          <w:lang w:eastAsia="zh-CN"/>
        </w:rPr>
      </w:pPr>
      <w:r w:rsidRPr="00691E96">
        <w:rPr>
          <w:rFonts w:ascii="Times New Roman" w:eastAsia="Times New Roman" w:hAnsi="Times New Roman" w:cs="Times New Roman"/>
          <w:color w:val="FF0000"/>
          <w:spacing w:val="-2"/>
          <w:lang w:eastAsia="zh-CN"/>
        </w:rPr>
        <w:t>B.</w:t>
      </w:r>
      <w:r w:rsidRPr="00691E96">
        <w:rPr>
          <w:rFonts w:ascii="Times New Roman" w:eastAsia="Times New Roman" w:hAnsi="Times New Roman" w:cs="Times New Roman"/>
          <w:color w:val="FF0000"/>
          <w:spacing w:val="-31"/>
          <w:lang w:eastAsia="zh-CN"/>
        </w:rPr>
        <w:t xml:space="preserve"> </w:t>
      </w:r>
      <w:r w:rsidRPr="00691E96">
        <w:rPr>
          <w:rFonts w:ascii="宋体" w:eastAsia="宋体" w:hAnsi="宋体" w:cs="宋体"/>
          <w:color w:val="FF0000"/>
          <w:spacing w:val="-2"/>
          <w:lang w:eastAsia="zh-CN"/>
        </w:rPr>
        <w:t>防止参会者试下提问</w:t>
      </w:r>
    </w:p>
    <w:p w14:paraId="2304C8F2"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小王不需要参加投标人会议</w:t>
      </w:r>
      <w:r>
        <w:rPr>
          <w:rFonts w:ascii="Times New Roman" w:eastAsia="Times New Roman" w:hAnsi="Times New Roman" w:cs="Times New Roman"/>
          <w:spacing w:val="-1"/>
          <w:position w:val="7"/>
          <w:lang w:eastAsia="zh-CN"/>
        </w:rPr>
        <w:t>,</w:t>
      </w:r>
      <w:r>
        <w:rPr>
          <w:rFonts w:ascii="宋体" w:eastAsia="宋体" w:hAnsi="宋体" w:cs="宋体"/>
          <w:spacing w:val="-1"/>
          <w:position w:val="7"/>
          <w:lang w:eastAsia="zh-CN"/>
        </w:rPr>
        <w:t>只需采购管理员参加即可</w:t>
      </w:r>
    </w:p>
    <w:p w14:paraId="099DA071"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设法获得每个参会者的机密信息</w:t>
      </w:r>
    </w:p>
    <w:p w14:paraId="28B950DC" w14:textId="265EBFA7" w:rsidR="00F80B47" w:rsidRDefault="00000000">
      <w:pPr>
        <w:pStyle w:val="a3"/>
        <w:spacing w:before="51" w:line="221" w:lineRule="auto"/>
        <w:rPr>
          <w:lang w:eastAsia="zh-CN"/>
        </w:rPr>
      </w:pPr>
      <w:r>
        <w:rPr>
          <w:spacing w:val="2"/>
          <w:lang w:eastAsia="zh-CN"/>
        </w:rPr>
        <w:t>【解析】P476</w:t>
      </w:r>
      <w:r>
        <w:rPr>
          <w:spacing w:val="2"/>
          <w:u w:val="single" w:color="000000"/>
          <w:lang w:eastAsia="zh-CN"/>
          <w14:textOutline w14:w="3352" w14:cap="rnd" w14:cmpd="sng" w14:algn="ctr">
            <w14:solidFill>
              <w14:srgbClr w14:val="000000"/>
            </w14:solidFill>
            <w14:prstDash w14:val="solid"/>
            <w14:round/>
          </w14:textOutline>
        </w:rPr>
        <w:t>此题考察的是高效会议，</w:t>
      </w:r>
    </w:p>
    <w:p w14:paraId="685FDB77" w14:textId="77777777" w:rsidR="00F80B47" w:rsidRDefault="00000000">
      <w:pPr>
        <w:pStyle w:val="a3"/>
        <w:spacing w:before="63" w:line="266" w:lineRule="auto"/>
        <w:ind w:left="6" w:right="84" w:firstLine="5"/>
        <w:rPr>
          <w:lang w:eastAsia="zh-CN"/>
        </w:rPr>
      </w:pPr>
      <w:r>
        <w:rPr>
          <w:spacing w:val="1"/>
          <w:lang w:eastAsia="zh-CN"/>
        </w:rPr>
        <w:t>投标人会议（又称承包商会议、供货商会议或投标前会议）就是在投标书或建议书提交之前，在</w:t>
      </w:r>
      <w:r>
        <w:rPr>
          <w:spacing w:val="2"/>
          <w:lang w:eastAsia="zh-CN"/>
        </w:rPr>
        <w:t xml:space="preserve"> </w:t>
      </w:r>
      <w:r>
        <w:rPr>
          <w:spacing w:val="1"/>
          <w:lang w:eastAsia="zh-CN"/>
        </w:rPr>
        <w:t>买方和所有潜在卖方之间召开的会议。会议的目的是保证所有潜在卖方对采购要求都有清楚且一</w:t>
      </w:r>
      <w:r>
        <w:rPr>
          <w:spacing w:val="7"/>
          <w:lang w:eastAsia="zh-CN"/>
        </w:rPr>
        <w:t xml:space="preserve"> </w:t>
      </w:r>
      <w:r>
        <w:rPr>
          <w:spacing w:val="1"/>
          <w:lang w:eastAsia="zh-CN"/>
        </w:rPr>
        <w:t>致的理解，保证没有任何投标人会得到特别优待。为公平起见，买方必须尽力确保每个潜在卖方</w:t>
      </w:r>
      <w:r>
        <w:rPr>
          <w:spacing w:val="7"/>
          <w:lang w:eastAsia="zh-CN"/>
        </w:rPr>
        <w:t xml:space="preserve"> </w:t>
      </w:r>
      <w:r>
        <w:rPr>
          <w:spacing w:val="1"/>
          <w:lang w:eastAsia="zh-CN"/>
        </w:rPr>
        <w:t>都能听到任何其他卖方所提出的问题，以及买方所做出的每个回答。可以运用相关技术来促进公</w:t>
      </w:r>
      <w:r>
        <w:rPr>
          <w:spacing w:val="7"/>
          <w:lang w:eastAsia="zh-CN"/>
        </w:rPr>
        <w:t xml:space="preserve"> </w:t>
      </w:r>
      <w:r>
        <w:rPr>
          <w:spacing w:val="1"/>
          <w:lang w:eastAsia="zh-CN"/>
        </w:rPr>
        <w:t>平，例如，在召开会议之前就收集投标人的问题或安排投标人考察现场。要把对问题的回答，以</w:t>
      </w:r>
      <w:r>
        <w:rPr>
          <w:spacing w:val="7"/>
          <w:lang w:eastAsia="zh-CN"/>
        </w:rPr>
        <w:t xml:space="preserve"> </w:t>
      </w:r>
      <w:r>
        <w:rPr>
          <w:lang w:eastAsia="zh-CN"/>
        </w:rPr>
        <w:t>修正案的形式纳入采购文件中。</w:t>
      </w:r>
    </w:p>
    <w:p w14:paraId="232C072A" w14:textId="77777777" w:rsidR="00F80B47" w:rsidRDefault="00F80B47">
      <w:pPr>
        <w:spacing w:line="281" w:lineRule="auto"/>
        <w:rPr>
          <w:lang w:eastAsia="zh-CN"/>
        </w:rPr>
      </w:pPr>
    </w:p>
    <w:p w14:paraId="6B1BAB6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1F8A68E7" w14:textId="77777777" w:rsidR="00F80B47" w:rsidRDefault="00000000">
      <w:pPr>
        <w:spacing w:before="28" w:line="249" w:lineRule="auto"/>
        <w:ind w:left="10" w:right="74"/>
        <w:rPr>
          <w:rFonts w:ascii="宋体" w:eastAsia="宋体" w:hAnsi="宋体" w:cs="宋体"/>
          <w:lang w:eastAsia="zh-CN"/>
        </w:rPr>
      </w:pPr>
      <w:r>
        <w:rPr>
          <w:rFonts w:ascii="Times New Roman" w:eastAsia="Times New Roman" w:hAnsi="Times New Roman" w:cs="Times New Roman"/>
          <w:lang w:eastAsia="zh-CN"/>
        </w:rPr>
        <w:t>35</w:t>
      </w:r>
      <w:r>
        <w:rPr>
          <w:rFonts w:ascii="宋体" w:eastAsia="宋体" w:hAnsi="宋体" w:cs="宋体"/>
          <w:lang w:eastAsia="zh-CN"/>
        </w:rPr>
        <w:t>、合同变更控制系统用来规范合同变更，保证买卖双方在合同变更过程中达成一致</w:t>
      </w:r>
      <w:r>
        <w:rPr>
          <w:rFonts w:ascii="Times New Roman" w:eastAsia="Times New Roman" w:hAnsi="Times New Roman" w:cs="Times New Roman"/>
          <w:lang w:eastAsia="zh-CN"/>
        </w:rPr>
        <w:t>,</w:t>
      </w:r>
      <w:r>
        <w:rPr>
          <w:rFonts w:ascii="宋体" w:eastAsia="宋体" w:hAnsi="宋体" w:cs="宋体"/>
          <w:lang w:eastAsia="zh-CN"/>
        </w:rPr>
        <w:t>其内容</w:t>
      </w:r>
      <w:r w:rsidRPr="00691E96">
        <w:rPr>
          <w:rFonts w:ascii="宋体" w:eastAsia="宋体" w:hAnsi="宋体" w:cs="宋体"/>
          <w:highlight w:val="yellow"/>
          <w:lang w:eastAsia="zh-CN"/>
        </w:rPr>
        <w:t>不包</w:t>
      </w:r>
      <w:r>
        <w:rPr>
          <w:rFonts w:ascii="宋体" w:eastAsia="宋体" w:hAnsi="宋体" w:cs="宋体"/>
          <w:spacing w:val="2"/>
          <w:lang w:eastAsia="zh-CN"/>
        </w:rPr>
        <w:t xml:space="preserve"> </w:t>
      </w:r>
      <w:r>
        <w:rPr>
          <w:rFonts w:ascii="宋体" w:eastAsia="宋体" w:hAnsi="宋体" w:cs="宋体"/>
          <w:spacing w:val="-21"/>
          <w:lang w:eastAsia="zh-CN"/>
        </w:rPr>
        <w:t>括</w:t>
      </w:r>
      <w:r>
        <w:rPr>
          <w:rFonts w:ascii="宋体" w:eastAsia="宋体" w:hAnsi="宋体" w:cs="宋体"/>
          <w:spacing w:val="-42"/>
          <w:lang w:eastAsia="zh-CN"/>
        </w:rPr>
        <w:t>（）</w:t>
      </w:r>
      <w:r>
        <w:rPr>
          <w:rFonts w:ascii="宋体" w:eastAsia="宋体" w:hAnsi="宋体" w:cs="宋体"/>
          <w:spacing w:val="-21"/>
          <w:lang w:eastAsia="zh-CN"/>
        </w:rPr>
        <w:t>。</w:t>
      </w:r>
    </w:p>
    <w:p w14:paraId="1BE73678" w14:textId="77777777" w:rsidR="00F80B47" w:rsidRDefault="00000000" w:rsidP="00691E96">
      <w:pPr>
        <w:spacing w:before="57"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变更跟踪系统    </w:t>
      </w:r>
      <w:r>
        <w:rPr>
          <w:rFonts w:ascii="Times New Roman" w:eastAsia="Times New Roman" w:hAnsi="Times New Roman" w:cs="Times New Roman"/>
          <w:lang w:eastAsia="zh-CN"/>
        </w:rPr>
        <w:t>B.</w:t>
      </w:r>
      <w:r>
        <w:rPr>
          <w:rFonts w:ascii="宋体" w:eastAsia="宋体" w:hAnsi="宋体" w:cs="宋体"/>
          <w:lang w:eastAsia="zh-CN"/>
        </w:rPr>
        <w:t xml:space="preserve">变更书面记录    </w:t>
      </w:r>
      <w:r>
        <w:rPr>
          <w:rFonts w:ascii="Times New Roman" w:eastAsia="Times New Roman" w:hAnsi="Times New Roman" w:cs="Times New Roman"/>
          <w:lang w:eastAsia="zh-CN"/>
        </w:rPr>
        <w:t>C.</w:t>
      </w:r>
      <w:r>
        <w:rPr>
          <w:rFonts w:ascii="宋体" w:eastAsia="宋体" w:hAnsi="宋体" w:cs="宋体"/>
          <w:lang w:eastAsia="zh-CN"/>
        </w:rPr>
        <w:t xml:space="preserve">变更争议解决程序    </w:t>
      </w:r>
      <w:r w:rsidRPr="00691E96">
        <w:rPr>
          <w:rFonts w:ascii="Times New Roman" w:eastAsia="Times New Roman" w:hAnsi="Times New Roman" w:cs="Times New Roman"/>
          <w:highlight w:val="yellow"/>
          <w:lang w:eastAsia="zh-CN"/>
        </w:rPr>
        <w:t>D.</w:t>
      </w:r>
      <w:r w:rsidRPr="00691E96">
        <w:rPr>
          <w:rFonts w:ascii="宋体" w:eastAsia="宋体" w:hAnsi="宋体" w:cs="宋体"/>
          <w:highlight w:val="yellow"/>
          <w:lang w:eastAsia="zh-CN"/>
        </w:rPr>
        <w:t>合同审计程序</w:t>
      </w:r>
    </w:p>
    <w:p w14:paraId="6A1A8BC0" w14:textId="77777777" w:rsidR="00F80B47" w:rsidRDefault="00F80B47">
      <w:pPr>
        <w:spacing w:before="17"/>
        <w:rPr>
          <w:lang w:eastAsia="zh-CN"/>
        </w:rPr>
      </w:pPr>
    </w:p>
    <w:p w14:paraId="17703140" w14:textId="77777777" w:rsidR="00F80B47" w:rsidRDefault="00F80B47">
      <w:pPr>
        <w:rPr>
          <w:lang w:eastAsia="zh-CN"/>
        </w:rPr>
        <w:sectPr w:rsidR="00F80B47">
          <w:headerReference w:type="default" r:id="rId184"/>
          <w:pgSz w:w="10320" w:h="14568"/>
          <w:pgMar w:top="400" w:right="640" w:bottom="0" w:left="718" w:header="0" w:footer="0" w:gutter="0"/>
          <w:cols w:space="720" w:equalWidth="0">
            <w:col w:w="8962" w:space="0"/>
          </w:cols>
        </w:sectPr>
      </w:pPr>
    </w:p>
    <w:p w14:paraId="461E185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B980B36" w14:textId="739293C5" w:rsidR="00F80B47" w:rsidRDefault="00F80B47">
      <w:pPr>
        <w:pStyle w:val="a3"/>
        <w:spacing w:before="25" w:line="195" w:lineRule="auto"/>
        <w:ind w:left="447"/>
        <w:rPr>
          <w:sz w:val="18"/>
          <w:szCs w:val="18"/>
          <w:lang w:eastAsia="zh-CN"/>
        </w:rPr>
      </w:pPr>
    </w:p>
    <w:p w14:paraId="62F2CF09" w14:textId="77777777" w:rsidR="00F80B47" w:rsidRDefault="00000000">
      <w:pPr>
        <w:spacing w:line="14" w:lineRule="auto"/>
        <w:rPr>
          <w:sz w:val="2"/>
          <w:lang w:eastAsia="zh-CN"/>
        </w:rPr>
      </w:pPr>
      <w:r>
        <w:rPr>
          <w:rFonts w:eastAsia="Arial"/>
          <w:sz w:val="2"/>
          <w:szCs w:val="2"/>
          <w:lang w:eastAsia="zh-CN"/>
        </w:rPr>
        <w:br w:type="column"/>
      </w:r>
    </w:p>
    <w:p w14:paraId="17FD83DC" w14:textId="3535D2D5" w:rsidR="00F80B47" w:rsidRDefault="00F80B47">
      <w:pPr>
        <w:pStyle w:val="a3"/>
        <w:spacing w:before="224" w:line="195" w:lineRule="auto"/>
        <w:rPr>
          <w:sz w:val="18"/>
          <w:szCs w:val="18"/>
          <w:lang w:eastAsia="zh-CN"/>
        </w:rPr>
      </w:pPr>
    </w:p>
    <w:p w14:paraId="73B83E80"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7E429B73" w14:textId="77777777" w:rsidR="00F80B47" w:rsidRDefault="00F80B47">
      <w:pPr>
        <w:spacing w:line="299" w:lineRule="auto"/>
        <w:rPr>
          <w:lang w:eastAsia="zh-CN"/>
        </w:rPr>
      </w:pPr>
    </w:p>
    <w:p w14:paraId="1721C899" w14:textId="468F47E4" w:rsidR="00F80B47" w:rsidRDefault="00000000" w:rsidP="00691E96">
      <w:pPr>
        <w:pStyle w:val="a3"/>
        <w:spacing w:before="68" w:line="221" w:lineRule="auto"/>
        <w:rPr>
          <w:rFonts w:hint="eastAsia"/>
          <w:lang w:eastAsia="zh-CN"/>
        </w:rPr>
      </w:pPr>
      <w:r>
        <w:rPr>
          <w:spacing w:val="2"/>
          <w:lang w:eastAsia="zh-CN"/>
        </w:rPr>
        <w:t>【解析】</w:t>
      </w:r>
      <w:r>
        <w:rPr>
          <w:spacing w:val="1"/>
          <w:lang w:eastAsia="zh-CN"/>
        </w:rPr>
        <w:t>合同变更控制系统包括：变更过程的书面记录工作、变更跟踪系统、变更争议解决程序，已经各</w:t>
      </w:r>
      <w:r>
        <w:rPr>
          <w:spacing w:val="-2"/>
          <w:lang w:eastAsia="zh-CN"/>
        </w:rPr>
        <w:t>种变更所需的审批层次。</w:t>
      </w:r>
    </w:p>
    <w:p w14:paraId="06195B1F"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15C956F5" w14:textId="77777777" w:rsidR="00F80B47" w:rsidRDefault="00000000">
      <w:pPr>
        <w:spacing w:before="28" w:line="247" w:lineRule="auto"/>
        <w:ind w:left="12" w:right="83" w:hanging="2"/>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 xml:space="preserve">、对于提供长期（一般为 </w:t>
      </w:r>
      <w:r>
        <w:rPr>
          <w:rFonts w:ascii="Times New Roman" w:eastAsia="Times New Roman" w:hAnsi="Times New Roman" w:cs="Times New Roman"/>
          <w:spacing w:val="-1"/>
          <w:lang w:eastAsia="zh-CN"/>
        </w:rPr>
        <w:t>3</w:t>
      </w:r>
      <w:r>
        <w:rPr>
          <w:rFonts w:ascii="Times New Roman" w:eastAsia="Times New Roman" w:hAnsi="Times New Roman" w:cs="Times New Roman"/>
          <w:spacing w:val="41"/>
          <w:lang w:eastAsia="zh-CN"/>
        </w:rPr>
        <w:t xml:space="preserve"> </w:t>
      </w:r>
      <w:r>
        <w:rPr>
          <w:rFonts w:ascii="宋体" w:eastAsia="宋体" w:hAnsi="宋体" w:cs="宋体"/>
          <w:spacing w:val="-1"/>
          <w:lang w:eastAsia="zh-CN"/>
        </w:rPr>
        <w:t>年）涉外人力资源外包服务的软件企业，面对</w:t>
      </w:r>
      <w:r w:rsidRPr="00A82424">
        <w:rPr>
          <w:rFonts w:ascii="宋体" w:eastAsia="宋体" w:hAnsi="宋体" w:cs="宋体"/>
          <w:spacing w:val="-1"/>
          <w:u w:val="single"/>
          <w:lang w:eastAsia="zh-CN"/>
        </w:rPr>
        <w:t>国际金融汇率波动</w:t>
      </w:r>
      <w:r>
        <w:rPr>
          <w:rFonts w:ascii="宋体" w:eastAsia="宋体" w:hAnsi="宋体" w:cs="宋体"/>
          <w:spacing w:val="-1"/>
          <w:lang w:eastAsia="zh-CN"/>
        </w:rPr>
        <w:t>较</w:t>
      </w:r>
      <w:r>
        <w:rPr>
          <w:rFonts w:ascii="宋体" w:eastAsia="宋体" w:hAnsi="宋体" w:cs="宋体"/>
          <w:lang w:eastAsia="zh-CN"/>
        </w:rPr>
        <w:t xml:space="preserve"> </w:t>
      </w:r>
      <w:r>
        <w:rPr>
          <w:rFonts w:ascii="宋体" w:eastAsia="宋体" w:hAnsi="宋体" w:cs="宋体"/>
          <w:spacing w:val="-4"/>
          <w:lang w:eastAsia="zh-CN"/>
        </w:rPr>
        <w:t>大和区域人力资源成本攀升速度较快的情况，应与客户签订</w:t>
      </w:r>
      <w:r>
        <w:rPr>
          <w:rFonts w:ascii="宋体" w:eastAsia="宋体" w:hAnsi="宋体" w:cs="宋体"/>
          <w:spacing w:val="-17"/>
          <w:lang w:eastAsia="zh-CN"/>
        </w:rPr>
        <w:t>（）</w:t>
      </w:r>
      <w:r>
        <w:rPr>
          <w:rFonts w:ascii="宋体" w:eastAsia="宋体" w:hAnsi="宋体" w:cs="宋体"/>
          <w:spacing w:val="19"/>
          <w:lang w:eastAsia="zh-CN"/>
        </w:rPr>
        <w:t xml:space="preserve"> </w:t>
      </w:r>
      <w:r>
        <w:rPr>
          <w:rFonts w:ascii="宋体" w:eastAsia="宋体" w:hAnsi="宋体" w:cs="宋体"/>
          <w:spacing w:val="-4"/>
          <w:lang w:eastAsia="zh-CN"/>
        </w:rPr>
        <w:t>类合同。</w:t>
      </w:r>
    </w:p>
    <w:p w14:paraId="6819AC4D" w14:textId="77777777"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Times New Roman" w:eastAsia="Times New Roman" w:hAnsi="Times New Roman" w:cs="Times New Roman"/>
          <w:spacing w:val="-26"/>
          <w:lang w:eastAsia="zh-CN"/>
        </w:rPr>
        <w:t xml:space="preserve"> </w:t>
      </w:r>
      <w:r>
        <w:rPr>
          <w:rFonts w:ascii="宋体" w:eastAsia="宋体" w:hAnsi="宋体" w:cs="宋体"/>
          <w:lang w:eastAsia="zh-CN"/>
        </w:rPr>
        <w:t xml:space="preserve">固定总价合同    </w:t>
      </w:r>
      <w:r>
        <w:rPr>
          <w:rFonts w:ascii="Times New Roman" w:eastAsia="Times New Roman" w:hAnsi="Times New Roman" w:cs="Times New Roman"/>
          <w:lang w:eastAsia="zh-CN"/>
        </w:rPr>
        <w:t>B.</w:t>
      </w:r>
      <w:r>
        <w:rPr>
          <w:rFonts w:ascii="宋体" w:eastAsia="宋体" w:hAnsi="宋体" w:cs="宋体"/>
          <w:lang w:eastAsia="zh-CN"/>
        </w:rPr>
        <w:t xml:space="preserve">成本补偿合同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工时合同    </w:t>
      </w:r>
      <w:r w:rsidRPr="005E105C">
        <w:rPr>
          <w:rFonts w:ascii="Times New Roman" w:eastAsia="Times New Roman" w:hAnsi="Times New Roman" w:cs="Times New Roman"/>
          <w:b/>
          <w:bCs/>
          <w:color w:val="FF0000"/>
          <w:spacing w:val="-1"/>
          <w:lang w:eastAsia="zh-CN"/>
        </w:rPr>
        <w:t>D.</w:t>
      </w:r>
      <w:r w:rsidRPr="005E105C">
        <w:rPr>
          <w:rFonts w:ascii="宋体" w:eastAsia="宋体" w:hAnsi="宋体" w:cs="宋体"/>
          <w:b/>
          <w:bCs/>
          <w:color w:val="FF0000"/>
          <w:spacing w:val="-1"/>
          <w:lang w:eastAsia="zh-CN"/>
        </w:rPr>
        <w:t>总价加经济价格调整合同</w:t>
      </w:r>
    </w:p>
    <w:p w14:paraId="33E29858" w14:textId="1FADC2E9" w:rsidR="00F80B47" w:rsidRDefault="00000000" w:rsidP="00691E96">
      <w:pPr>
        <w:pStyle w:val="a3"/>
        <w:spacing w:before="51" w:line="274" w:lineRule="auto"/>
        <w:rPr>
          <w:lang w:eastAsia="zh-CN"/>
        </w:rPr>
      </w:pPr>
      <w:r>
        <w:rPr>
          <w:spacing w:val="-3"/>
          <w:lang w:eastAsia="zh-CN"/>
        </w:rPr>
        <w:t>【解析】</w:t>
      </w:r>
      <w:r>
        <w:rPr>
          <w:spacing w:val="-1"/>
          <w:lang w:eastAsia="zh-CN"/>
        </w:rPr>
        <w:t>（3）总价加经济价格调整合同（FP-EPA）</w:t>
      </w:r>
    </w:p>
    <w:p w14:paraId="4041B423" w14:textId="3183DBE4" w:rsidR="00F80B47" w:rsidRDefault="00000000" w:rsidP="005E105C">
      <w:pPr>
        <w:pStyle w:val="a3"/>
        <w:spacing w:before="55" w:line="257" w:lineRule="auto"/>
        <w:ind w:left="13" w:right="83" w:hanging="7"/>
        <w:rPr>
          <w:lang w:eastAsia="zh-CN"/>
        </w:rPr>
      </w:pPr>
      <w:r>
        <w:rPr>
          <w:spacing w:val="-1"/>
          <w:lang w:eastAsia="zh-CN"/>
        </w:rPr>
        <w:t>如果卖方履约要跨越相当长的周期例如不少于 2 年，就应该使用本合同类型。</w:t>
      </w:r>
      <w:r>
        <w:rPr>
          <w:spacing w:val="-2"/>
          <w:lang w:eastAsia="zh-CN"/>
        </w:rPr>
        <w:t>如果买卖方之间要</w:t>
      </w:r>
      <w:r>
        <w:rPr>
          <w:lang w:eastAsia="zh-CN"/>
        </w:rPr>
        <w:t xml:space="preserve"> </w:t>
      </w:r>
      <w:r>
        <w:rPr>
          <w:spacing w:val="1"/>
          <w:lang w:eastAsia="zh-CN"/>
        </w:rPr>
        <w:t>维持长期关系，也可以采用这种合同类型。它是一种特殊的总价合同，允许根据条件变化（如通</w:t>
      </w:r>
      <w:r>
        <w:rPr>
          <w:lang w:eastAsia="zh-CN"/>
        </w:rPr>
        <w:t xml:space="preserve"> </w:t>
      </w:r>
      <w:r>
        <w:rPr>
          <w:spacing w:val="-2"/>
          <w:lang w:eastAsia="zh-CN"/>
        </w:rPr>
        <w:t>货膨胀、某些特殊商品的成本增加或降低</w:t>
      </w:r>
      <w:r>
        <w:rPr>
          <w:spacing w:val="-30"/>
          <w:lang w:eastAsia="zh-CN"/>
        </w:rPr>
        <w:t>），</w:t>
      </w:r>
      <w:r>
        <w:rPr>
          <w:spacing w:val="-2"/>
          <w:lang w:eastAsia="zh-CN"/>
        </w:rPr>
        <w:t>以事先确定的方式对合同价格进行最终调整。</w:t>
      </w:r>
    </w:p>
    <w:p w14:paraId="33A8679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E9A4978"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lang w:eastAsia="zh-CN"/>
        </w:rPr>
        <w:t>37</w:t>
      </w:r>
      <w:r>
        <w:rPr>
          <w:rFonts w:ascii="宋体" w:eastAsia="宋体" w:hAnsi="宋体" w:cs="宋体"/>
          <w:lang w:eastAsia="zh-CN"/>
        </w:rPr>
        <w:t>、以下关于说明书（</w:t>
      </w:r>
      <w:r>
        <w:rPr>
          <w:rFonts w:ascii="Times New Roman" w:eastAsia="Times New Roman" w:hAnsi="Times New Roman" w:cs="Times New Roman"/>
          <w:lang w:eastAsia="zh-CN"/>
        </w:rPr>
        <w:t>SOW</w:t>
      </w:r>
      <w:r>
        <w:rPr>
          <w:rFonts w:ascii="宋体" w:eastAsia="宋体" w:hAnsi="宋体" w:cs="宋体"/>
          <w:lang w:eastAsia="zh-CN"/>
        </w:rPr>
        <w:t>）的叙述中，</w:t>
      </w:r>
      <w:r w:rsidRPr="00691E96">
        <w:rPr>
          <w:rFonts w:ascii="宋体" w:eastAsia="宋体" w:hAnsi="宋体" w:cs="宋体"/>
          <w:highlight w:val="yellow"/>
          <w:lang w:eastAsia="zh-CN"/>
        </w:rPr>
        <w:t>不</w:t>
      </w:r>
      <w:r w:rsidRPr="00691E96">
        <w:rPr>
          <w:rFonts w:ascii="宋体" w:eastAsia="宋体" w:hAnsi="宋体" w:cs="宋体"/>
          <w:spacing w:val="-1"/>
          <w:highlight w:val="yellow"/>
          <w:lang w:eastAsia="zh-CN"/>
        </w:rPr>
        <w:t>正确</w:t>
      </w:r>
      <w:r>
        <w:rPr>
          <w:rFonts w:ascii="宋体" w:eastAsia="宋体" w:hAnsi="宋体" w:cs="宋体"/>
          <w:spacing w:val="-1"/>
          <w:lang w:eastAsia="zh-CN"/>
        </w:rPr>
        <w:t>的是</w:t>
      </w:r>
      <w:r>
        <w:rPr>
          <w:rFonts w:ascii="宋体" w:eastAsia="宋体" w:hAnsi="宋体" w:cs="宋体"/>
          <w:spacing w:val="-60"/>
          <w:w w:val="99"/>
          <w:lang w:eastAsia="zh-CN"/>
        </w:rPr>
        <w:t>（）</w:t>
      </w:r>
      <w:r>
        <w:rPr>
          <w:rFonts w:ascii="宋体" w:eastAsia="宋体" w:hAnsi="宋体" w:cs="宋体"/>
          <w:spacing w:val="-1"/>
          <w:lang w:eastAsia="zh-CN"/>
        </w:rPr>
        <w:t>。</w:t>
      </w:r>
    </w:p>
    <w:p w14:paraId="60015CFB"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spacing w:val="-1"/>
          <w:position w:val="7"/>
          <w:lang w:eastAsia="zh-CN"/>
        </w:rPr>
        <w:t>A.SOW</w:t>
      </w:r>
      <w:r>
        <w:rPr>
          <w:rFonts w:ascii="Times New Roman" w:eastAsia="Times New Roman" w:hAnsi="Times New Roman" w:cs="Times New Roman"/>
          <w:spacing w:val="32"/>
          <w:w w:val="101"/>
          <w:position w:val="7"/>
          <w:lang w:eastAsia="zh-CN"/>
        </w:rPr>
        <w:t xml:space="preserve"> </w:t>
      </w:r>
      <w:r>
        <w:rPr>
          <w:rFonts w:ascii="宋体" w:eastAsia="宋体" w:hAnsi="宋体" w:cs="宋体"/>
          <w:spacing w:val="-1"/>
          <w:position w:val="7"/>
          <w:lang w:eastAsia="zh-CN"/>
        </w:rPr>
        <w:t>的内容主要包括服务范围、方法、假定、工作量、变更管理等</w:t>
      </w:r>
    </w:p>
    <w:p w14:paraId="2F58E19A"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3"/>
          <w:lang w:eastAsia="zh-CN"/>
        </w:rPr>
        <w:t>B.</w:t>
      </w:r>
      <w:r>
        <w:rPr>
          <w:rFonts w:ascii="Times New Roman" w:eastAsia="Times New Roman" w:hAnsi="Times New Roman" w:cs="Times New Roman"/>
          <w:spacing w:val="-13"/>
          <w:lang w:eastAsia="zh-CN"/>
        </w:rPr>
        <w:t xml:space="preserve"> </w:t>
      </w:r>
      <w:r>
        <w:rPr>
          <w:rFonts w:ascii="宋体" w:eastAsia="宋体" w:hAnsi="宋体" w:cs="宋体"/>
          <w:spacing w:val="-3"/>
          <w:lang w:eastAsia="zh-CN"/>
        </w:rPr>
        <w:t>内部的</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SOW </w:t>
      </w:r>
      <w:r>
        <w:rPr>
          <w:rFonts w:ascii="宋体" w:eastAsia="宋体" w:hAnsi="宋体" w:cs="宋体"/>
          <w:spacing w:val="-3"/>
          <w:lang w:eastAsia="zh-CN"/>
        </w:rPr>
        <w:t>有时可称为任务书</w:t>
      </w:r>
    </w:p>
    <w:p w14:paraId="7FD3914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2"/>
          <w:lang w:eastAsia="zh-CN"/>
        </w:rPr>
        <w:t>C.SOW</w:t>
      </w:r>
      <w:r>
        <w:rPr>
          <w:rFonts w:ascii="Times New Roman" w:eastAsia="Times New Roman" w:hAnsi="Times New Roman" w:cs="Times New Roman"/>
          <w:spacing w:val="38"/>
          <w:w w:val="101"/>
          <w:lang w:eastAsia="zh-CN"/>
        </w:rPr>
        <w:t xml:space="preserve"> </w:t>
      </w:r>
      <w:r>
        <w:rPr>
          <w:rFonts w:ascii="宋体" w:eastAsia="宋体" w:hAnsi="宋体" w:cs="宋体"/>
          <w:spacing w:val="-2"/>
          <w:lang w:eastAsia="zh-CN"/>
        </w:rPr>
        <w:t>的变更应由项目变更控制过程进行管理</w:t>
      </w:r>
    </w:p>
    <w:p w14:paraId="727A5EA9" w14:textId="77777777" w:rsidR="00F80B47" w:rsidRPr="005E105C" w:rsidRDefault="00000000">
      <w:pPr>
        <w:spacing w:before="61" w:line="312" w:lineRule="exact"/>
        <w:ind w:left="427"/>
        <w:rPr>
          <w:rFonts w:ascii="宋体" w:eastAsia="宋体" w:hAnsi="宋体" w:cs="宋体"/>
          <w:b/>
          <w:bCs/>
          <w:color w:val="FF0000"/>
          <w:lang w:eastAsia="zh-CN"/>
        </w:rPr>
      </w:pPr>
      <w:r w:rsidRPr="005E105C">
        <w:rPr>
          <w:rFonts w:ascii="Times New Roman" w:eastAsia="Times New Roman" w:hAnsi="Times New Roman" w:cs="Times New Roman"/>
          <w:b/>
          <w:bCs/>
          <w:color w:val="FF0000"/>
          <w:position w:val="7"/>
          <w:lang w:eastAsia="zh-CN"/>
        </w:rPr>
        <w:t xml:space="preserve">D.SOW </w:t>
      </w:r>
      <w:r w:rsidRPr="005E105C">
        <w:rPr>
          <w:rFonts w:ascii="宋体" w:eastAsia="宋体" w:hAnsi="宋体" w:cs="宋体"/>
          <w:b/>
          <w:bCs/>
          <w:color w:val="FF0000"/>
          <w:position w:val="7"/>
          <w:lang w:eastAsia="zh-CN"/>
        </w:rPr>
        <w:t>通过明确项目应该完成的工作来确定</w:t>
      </w:r>
      <w:r w:rsidRPr="00691E96">
        <w:rPr>
          <w:rFonts w:ascii="宋体" w:eastAsia="宋体" w:hAnsi="宋体" w:cs="宋体"/>
          <w:b/>
          <w:bCs/>
          <w:color w:val="FF0000"/>
          <w:position w:val="7"/>
          <w:highlight w:val="yellow"/>
          <w:lang w:eastAsia="zh-CN"/>
        </w:rPr>
        <w:t>项</w:t>
      </w:r>
      <w:r w:rsidRPr="00691E96">
        <w:rPr>
          <w:rFonts w:ascii="宋体" w:eastAsia="宋体" w:hAnsi="宋体" w:cs="宋体"/>
          <w:b/>
          <w:bCs/>
          <w:color w:val="FF0000"/>
          <w:spacing w:val="-1"/>
          <w:position w:val="7"/>
          <w:highlight w:val="yellow"/>
          <w:lang w:eastAsia="zh-CN"/>
        </w:rPr>
        <w:t>目范围</w:t>
      </w:r>
    </w:p>
    <w:p w14:paraId="4A6B45FD" w14:textId="135B6314" w:rsidR="00F80B47" w:rsidRDefault="00000000" w:rsidP="00F9601E">
      <w:pPr>
        <w:pStyle w:val="a3"/>
        <w:spacing w:before="51" w:line="221" w:lineRule="auto"/>
        <w:rPr>
          <w:lang w:eastAsia="zh-CN"/>
        </w:rPr>
      </w:pPr>
      <w:r>
        <w:rPr>
          <w:spacing w:val="-3"/>
          <w:lang w:eastAsia="zh-CN"/>
        </w:rPr>
        <w:t>【解析】</w:t>
      </w:r>
      <w:r>
        <w:rPr>
          <w:spacing w:val="-7"/>
          <w:lang w:eastAsia="zh-CN"/>
        </w:rPr>
        <w:t>工作说明书（SOW）是对项目所要提供的产品、成果或服务的描述。</w:t>
      </w:r>
      <w:r>
        <w:rPr>
          <w:spacing w:val="-8"/>
          <w:lang w:eastAsia="zh-CN"/>
        </w:rPr>
        <w:t xml:space="preserve">对内部项目而言， 项目发 </w:t>
      </w:r>
      <w:r>
        <w:rPr>
          <w:spacing w:val="1"/>
          <w:lang w:eastAsia="zh-CN"/>
        </w:rPr>
        <w:t>起者或投资人基于业务需要、产品或服务的需求提出工作说明书。内部的工作说明书有时也</w:t>
      </w:r>
      <w:r>
        <w:rPr>
          <w:spacing w:val="4"/>
          <w:lang w:eastAsia="zh-CN"/>
        </w:rPr>
        <w:t xml:space="preserve">  </w:t>
      </w:r>
      <w:r>
        <w:rPr>
          <w:spacing w:val="1"/>
          <w:lang w:eastAsia="zh-CN"/>
        </w:rPr>
        <w:t>叫任务书。工作说明书包括的主要内容有前言、服务范围、方法、假定、服务期限和工作量</w:t>
      </w:r>
      <w:r>
        <w:rPr>
          <w:spacing w:val="4"/>
          <w:lang w:eastAsia="zh-CN"/>
        </w:rPr>
        <w:t xml:space="preserve">  </w:t>
      </w:r>
      <w:r>
        <w:rPr>
          <w:spacing w:val="-2"/>
          <w:lang w:eastAsia="zh-CN"/>
        </w:rPr>
        <w:t>估计、双方角色和责任、交付资料、完成标准、顾问组人员、收费和付款方式、变更管理等。</w:t>
      </w:r>
    </w:p>
    <w:p w14:paraId="1068DB33" w14:textId="37B502CD" w:rsidR="00F80B47" w:rsidRDefault="00000000">
      <w:pPr>
        <w:pStyle w:val="a3"/>
        <w:spacing w:before="48" w:line="262" w:lineRule="auto"/>
        <w:ind w:left="444" w:right="78" w:hanging="425"/>
        <w:rPr>
          <w:lang w:eastAsia="zh-CN"/>
        </w:rPr>
      </w:pPr>
      <w:r>
        <w:rPr>
          <w:spacing w:val="-3"/>
          <w:lang w:eastAsia="zh-CN"/>
        </w:rPr>
        <w:t>工作说明书与项目范围说明书的区别：工作说明书是对项目所要提供的产品或服务的叙述性</w:t>
      </w:r>
      <w:r>
        <w:rPr>
          <w:spacing w:val="-4"/>
          <w:lang w:eastAsia="zh-CN"/>
        </w:rPr>
        <w:t>的述；项目范围说明书则通过明确项目应该完成</w:t>
      </w:r>
      <w:r>
        <w:rPr>
          <w:spacing w:val="-5"/>
          <w:lang w:eastAsia="zh-CN"/>
        </w:rPr>
        <w:t>的工作来确定项目的范围。D</w:t>
      </w:r>
      <w:r>
        <w:rPr>
          <w:spacing w:val="-48"/>
          <w:lang w:eastAsia="zh-CN"/>
        </w:rPr>
        <w:t xml:space="preserve"> </w:t>
      </w:r>
      <w:r>
        <w:rPr>
          <w:spacing w:val="-5"/>
          <w:lang w:eastAsia="zh-CN"/>
        </w:rPr>
        <w:t>选项说的是项</w:t>
      </w:r>
      <w:r>
        <w:rPr>
          <w:lang w:eastAsia="zh-CN"/>
        </w:rPr>
        <w:t xml:space="preserve"> </w:t>
      </w:r>
      <w:r>
        <w:rPr>
          <w:spacing w:val="-11"/>
          <w:lang w:eastAsia="zh-CN"/>
        </w:rPr>
        <w:t>目范围；</w:t>
      </w:r>
    </w:p>
    <w:p w14:paraId="25D4B670" w14:textId="77777777" w:rsidR="00F80B47" w:rsidRDefault="00000000">
      <w:pPr>
        <w:pStyle w:val="a3"/>
        <w:spacing w:before="4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6C679E0F" w14:textId="77777777" w:rsidR="00F80B47" w:rsidRDefault="00000000">
      <w:pPr>
        <w:spacing w:before="28" w:line="220" w:lineRule="auto"/>
        <w:ind w:left="10"/>
        <w:rPr>
          <w:rFonts w:ascii="宋体" w:eastAsia="宋体" w:hAnsi="宋体" w:cs="宋体"/>
          <w:lang w:eastAsia="zh-CN"/>
        </w:rPr>
      </w:pPr>
      <w:r>
        <w:rPr>
          <w:rFonts w:ascii="Times New Roman" w:eastAsia="Times New Roman" w:hAnsi="Times New Roman" w:cs="Times New Roman"/>
          <w:spacing w:val="-2"/>
          <w:lang w:eastAsia="zh-CN"/>
        </w:rPr>
        <w:t>38</w:t>
      </w:r>
      <w:r>
        <w:rPr>
          <w:rFonts w:ascii="宋体" w:eastAsia="宋体" w:hAnsi="宋体" w:cs="宋体"/>
          <w:spacing w:val="-2"/>
          <w:lang w:eastAsia="zh-CN"/>
        </w:rPr>
        <w:t>、采购人员按照</w:t>
      </w:r>
      <w:r>
        <w:rPr>
          <w:rFonts w:ascii="宋体" w:eastAsia="宋体" w:hAnsi="宋体" w:cs="宋体"/>
          <w:spacing w:val="6"/>
          <w:lang w:eastAsia="zh-CN"/>
        </w:rPr>
        <w:t>（）</w:t>
      </w:r>
      <w:r>
        <w:rPr>
          <w:rFonts w:ascii="宋体" w:eastAsia="宋体" w:hAnsi="宋体" w:cs="宋体"/>
          <w:spacing w:val="-2"/>
          <w:lang w:eastAsia="zh-CN"/>
        </w:rPr>
        <w:t>的安排实施采购活动。</w:t>
      </w:r>
    </w:p>
    <w:p w14:paraId="5E278834"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采购工作说明书    </w:t>
      </w:r>
      <w:r>
        <w:rPr>
          <w:rFonts w:ascii="Times New Roman" w:eastAsia="Times New Roman" w:hAnsi="Times New Roman" w:cs="Times New Roman"/>
          <w:lang w:eastAsia="zh-CN"/>
        </w:rPr>
        <w:t>B.</w:t>
      </w:r>
      <w:r>
        <w:rPr>
          <w:rFonts w:ascii="宋体" w:eastAsia="宋体" w:hAnsi="宋体" w:cs="宋体"/>
          <w:lang w:eastAsia="zh-CN"/>
        </w:rPr>
        <w:t xml:space="preserve">需求文档    </w:t>
      </w:r>
      <w:r>
        <w:rPr>
          <w:rFonts w:ascii="Times New Roman" w:eastAsia="Times New Roman" w:hAnsi="Times New Roman" w:cs="Times New Roman"/>
          <w:lang w:eastAsia="zh-CN"/>
        </w:rPr>
        <w:t>C.</w:t>
      </w:r>
      <w:r>
        <w:rPr>
          <w:rFonts w:ascii="宋体" w:eastAsia="宋体" w:hAnsi="宋体" w:cs="宋体"/>
          <w:lang w:eastAsia="zh-CN"/>
        </w:rPr>
        <w:t xml:space="preserve">活动资源需求    </w:t>
      </w:r>
      <w:r w:rsidRPr="00F9601E">
        <w:rPr>
          <w:rFonts w:ascii="Times New Roman" w:eastAsia="Times New Roman" w:hAnsi="Times New Roman" w:cs="Times New Roman"/>
          <w:color w:val="FF0000"/>
          <w:lang w:eastAsia="zh-CN"/>
        </w:rPr>
        <w:t>D.</w:t>
      </w:r>
      <w:r w:rsidRPr="00F9601E">
        <w:rPr>
          <w:rFonts w:ascii="宋体" w:eastAsia="宋体" w:hAnsi="宋体" w:cs="宋体"/>
          <w:color w:val="FF0000"/>
          <w:lang w:eastAsia="zh-CN"/>
        </w:rPr>
        <w:t>采购计划</w:t>
      </w:r>
    </w:p>
    <w:p w14:paraId="4F68A3F5" w14:textId="7413BC65" w:rsidR="00F80B47" w:rsidRDefault="00000000" w:rsidP="00F9601E">
      <w:pPr>
        <w:pStyle w:val="a3"/>
        <w:spacing w:before="51" w:line="221" w:lineRule="auto"/>
        <w:rPr>
          <w:lang w:eastAsia="zh-CN"/>
        </w:rPr>
      </w:pPr>
      <w:r>
        <w:rPr>
          <w:spacing w:val="2"/>
          <w:lang w:eastAsia="zh-CN"/>
        </w:rPr>
        <w:t>【解析】</w:t>
      </w:r>
      <w:r>
        <w:rPr>
          <w:spacing w:val="-4"/>
          <w:lang w:eastAsia="zh-CN"/>
        </w:rPr>
        <w:t>题目中题眼“安排”，采购计划为整个采购过程的安排提供了指南</w:t>
      </w:r>
    </w:p>
    <w:p w14:paraId="7C66BD6D" w14:textId="77777777" w:rsidR="00F80B47" w:rsidRDefault="00F80B47">
      <w:pPr>
        <w:spacing w:line="252" w:lineRule="auto"/>
        <w:rPr>
          <w:lang w:eastAsia="zh-CN"/>
        </w:rPr>
      </w:pPr>
    </w:p>
    <w:p w14:paraId="0C7DED1F"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EB3682" w14:textId="342F689A" w:rsidR="00F80B47" w:rsidRDefault="00000000" w:rsidP="00F9601E">
      <w:pPr>
        <w:pStyle w:val="a3"/>
        <w:spacing w:before="25" w:line="223" w:lineRule="auto"/>
        <w:ind w:left="447"/>
        <w:rPr>
          <w:rFonts w:hint="eastAsia"/>
          <w:sz w:val="18"/>
          <w:szCs w:val="18"/>
          <w:lang w:eastAsia="zh-CN"/>
        </w:rPr>
        <w:sectPr w:rsidR="00F80B47">
          <w:headerReference w:type="default" r:id="rId185"/>
          <w:pgSz w:w="10320" w:h="14568"/>
          <w:pgMar w:top="400" w:right="637" w:bottom="0" w:left="718" w:header="0" w:footer="0" w:gutter="0"/>
          <w:cols w:space="720"/>
        </w:sectPr>
      </w:pPr>
      <w:r>
        <w:rPr>
          <w:color w:val="0000FF"/>
          <w:spacing w:val="-1"/>
          <w:sz w:val="18"/>
          <w:szCs w:val="18"/>
          <w:lang w:eastAsia="zh-CN"/>
        </w:rPr>
        <w:t xml:space="preserve">  </w:t>
      </w:r>
    </w:p>
    <w:p w14:paraId="79D08E3C" w14:textId="77777777" w:rsidR="00F80B47" w:rsidRDefault="00F80B47">
      <w:pPr>
        <w:spacing w:line="281" w:lineRule="auto"/>
        <w:rPr>
          <w:rFonts w:hint="eastAsia"/>
          <w:lang w:eastAsia="zh-CN"/>
        </w:rPr>
      </w:pPr>
    </w:p>
    <w:p w14:paraId="50ED98B8"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4608ADAD" w14:textId="77777777" w:rsidR="00F80B47" w:rsidRDefault="00000000">
      <w:pPr>
        <w:spacing w:before="27" w:line="220" w:lineRule="auto"/>
        <w:ind w:left="11"/>
        <w:rPr>
          <w:rFonts w:ascii="宋体" w:eastAsia="宋体" w:hAnsi="宋体" w:cs="宋体"/>
          <w:lang w:eastAsia="zh-CN"/>
        </w:rPr>
      </w:pPr>
      <w:r>
        <w:rPr>
          <w:rFonts w:ascii="Times New Roman" w:eastAsia="Times New Roman" w:hAnsi="Times New Roman" w:cs="Times New Roman"/>
          <w:spacing w:val="-1"/>
          <w:lang w:eastAsia="zh-CN"/>
        </w:rPr>
        <w:t>39</w:t>
      </w:r>
      <w:r>
        <w:rPr>
          <w:rFonts w:ascii="宋体" w:eastAsia="宋体" w:hAnsi="宋体" w:cs="宋体"/>
          <w:spacing w:val="-1"/>
          <w:lang w:eastAsia="zh-CN"/>
        </w:rPr>
        <w:t>、关于控制采购的描述，</w:t>
      </w:r>
      <w:r w:rsidRPr="00F9601E">
        <w:rPr>
          <w:rFonts w:ascii="宋体" w:eastAsia="宋体" w:hAnsi="宋体" w:cs="宋体"/>
          <w:spacing w:val="-1"/>
          <w:highlight w:val="yellow"/>
          <w:lang w:eastAsia="zh-CN"/>
        </w:rPr>
        <w:t>不正确</w:t>
      </w:r>
      <w:r>
        <w:rPr>
          <w:rFonts w:ascii="宋体" w:eastAsia="宋体" w:hAnsi="宋体" w:cs="宋体"/>
          <w:spacing w:val="-1"/>
          <w:lang w:eastAsia="zh-CN"/>
        </w:rPr>
        <w:t>的是</w:t>
      </w:r>
      <w:r>
        <w:rPr>
          <w:rFonts w:ascii="Times New Roman" w:eastAsia="Times New Roman" w:hAnsi="Times New Roman" w:cs="Times New Roman"/>
          <w:spacing w:val="-1"/>
          <w:lang w:eastAsia="zh-CN"/>
        </w:rPr>
        <w:t>:</w:t>
      </w:r>
      <w:r>
        <w:rPr>
          <w:rFonts w:ascii="宋体" w:eastAsia="宋体" w:hAnsi="宋体" w:cs="宋体"/>
          <w:spacing w:val="-35"/>
          <w:lang w:eastAsia="zh-CN"/>
        </w:rPr>
        <w:t>（）</w:t>
      </w:r>
      <w:r>
        <w:rPr>
          <w:rFonts w:ascii="宋体" w:eastAsia="宋体" w:hAnsi="宋体" w:cs="宋体"/>
          <w:spacing w:val="-1"/>
          <w:lang w:eastAsia="zh-CN"/>
        </w:rPr>
        <w:t>。</w:t>
      </w:r>
    </w:p>
    <w:p w14:paraId="55FB8FBA" w14:textId="77777777" w:rsidR="00F80B47" w:rsidRDefault="00000000">
      <w:pPr>
        <w:spacing w:before="70" w:line="249" w:lineRule="auto"/>
        <w:ind w:left="428" w:right="265" w:hanging="21"/>
        <w:rPr>
          <w:rFonts w:ascii="宋体" w:eastAsia="宋体" w:hAnsi="宋体" w:cs="宋体"/>
          <w:lang w:eastAsia="zh-CN"/>
        </w:rPr>
      </w:pPr>
      <w:r>
        <w:rPr>
          <w:rFonts w:ascii="Times New Roman" w:eastAsia="Times New Roman" w:hAnsi="Times New Roman" w:cs="Times New Roman"/>
          <w:spacing w:val="-2"/>
          <w:sz w:val="20"/>
          <w:szCs w:val="20"/>
          <w:lang w:eastAsia="zh-CN"/>
        </w:rPr>
        <w:t>A.</w:t>
      </w:r>
      <w:r>
        <w:rPr>
          <w:rFonts w:ascii="宋体" w:eastAsia="宋体" w:hAnsi="宋体" w:cs="宋体"/>
          <w:spacing w:val="-2"/>
          <w:sz w:val="20"/>
          <w:szCs w:val="20"/>
          <w:lang w:eastAsia="zh-CN"/>
        </w:rPr>
        <w:t>控制采购是管理采购关系、监督合同执行情况， 并依据需要</w:t>
      </w:r>
      <w:r>
        <w:rPr>
          <w:rFonts w:ascii="宋体" w:eastAsia="宋体" w:hAnsi="宋体" w:cs="宋体"/>
          <w:spacing w:val="-3"/>
          <w:sz w:val="20"/>
          <w:szCs w:val="20"/>
          <w:lang w:eastAsia="zh-CN"/>
        </w:rPr>
        <w:t>实施变更和采取纠正措施的过程</w:t>
      </w:r>
      <w:r>
        <w:rPr>
          <w:rFonts w:ascii="宋体" w:eastAsia="宋体" w:hAnsi="宋体" w:cs="宋体"/>
          <w:sz w:val="20"/>
          <w:szCs w:val="20"/>
          <w:lang w:eastAsia="zh-CN"/>
        </w:rPr>
        <w:t xml:space="preserve"> </w:t>
      </w:r>
      <w:r w:rsidRPr="00F9601E">
        <w:rPr>
          <w:rFonts w:ascii="Times New Roman" w:eastAsia="Times New Roman" w:hAnsi="Times New Roman" w:cs="Times New Roman"/>
          <w:spacing w:val="-5"/>
          <w:highlight w:val="yellow"/>
          <w:lang w:eastAsia="zh-CN"/>
        </w:rPr>
        <w:t>B.</w:t>
      </w:r>
      <w:r w:rsidRPr="00F9601E">
        <w:rPr>
          <w:rFonts w:ascii="宋体" w:eastAsia="宋体" w:hAnsi="宋体" w:cs="宋体"/>
          <w:spacing w:val="-5"/>
          <w:highlight w:val="yellow"/>
          <w:lang w:eastAsia="zh-CN"/>
        </w:rPr>
        <w:t>采购是买方行为， 卖方不需要控制采购过程</w:t>
      </w:r>
    </w:p>
    <w:p w14:paraId="2EC5B028" w14:textId="77777777" w:rsidR="00F80B47" w:rsidRDefault="00000000">
      <w:pPr>
        <w:spacing w:before="62" w:line="220" w:lineRule="auto"/>
        <w:ind w:left="432"/>
        <w:rPr>
          <w:rFonts w:ascii="宋体" w:eastAsia="宋体" w:hAnsi="宋体" w:cs="宋体"/>
          <w:lang w:eastAsia="zh-CN"/>
        </w:rPr>
      </w:pPr>
      <w:r>
        <w:rPr>
          <w:rFonts w:ascii="Times New Roman" w:eastAsia="Times New Roman" w:hAnsi="Times New Roman" w:cs="Times New Roman"/>
          <w:spacing w:val="-6"/>
          <w:lang w:eastAsia="zh-CN"/>
        </w:rPr>
        <w:t>C.</w:t>
      </w:r>
      <w:r>
        <w:rPr>
          <w:rFonts w:ascii="宋体" w:eastAsia="宋体" w:hAnsi="宋体" w:cs="宋体"/>
          <w:spacing w:val="-6"/>
          <w:lang w:eastAsia="zh-CN"/>
        </w:rPr>
        <w:t>控制采购过程中， 还需要财务管理工作</w:t>
      </w:r>
    </w:p>
    <w:p w14:paraId="7103C359" w14:textId="77777777" w:rsidR="00F80B47" w:rsidRDefault="00000000">
      <w:pPr>
        <w:spacing w:before="62" w:line="312" w:lineRule="exact"/>
        <w:ind w:left="4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控制采购可以保证采购产品质量的控制</w:t>
      </w:r>
    </w:p>
    <w:p w14:paraId="251D066D" w14:textId="6E519FDC" w:rsidR="00F80B47" w:rsidRDefault="00000000" w:rsidP="00F9601E">
      <w:pPr>
        <w:pStyle w:val="a3"/>
        <w:spacing w:before="52" w:line="274" w:lineRule="auto"/>
        <w:ind w:left="1"/>
        <w:rPr>
          <w:rFonts w:hint="eastAsia"/>
          <w:lang w:eastAsia="zh-CN"/>
        </w:rPr>
      </w:pPr>
      <w:r>
        <w:rPr>
          <w:spacing w:val="2"/>
          <w:lang w:eastAsia="zh-CN"/>
        </w:rPr>
        <w:t>【解析】</w:t>
      </w:r>
      <w:r>
        <w:rPr>
          <w:spacing w:val="-1"/>
          <w:lang w:eastAsia="zh-CN"/>
        </w:rPr>
        <w:t>买卖双方都需要进行采购控制</w:t>
      </w:r>
    </w:p>
    <w:p w14:paraId="658C568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53E0EF42" w14:textId="77777777" w:rsidR="00F80B47" w:rsidRDefault="00000000">
      <w:pPr>
        <w:spacing w:before="28" w:line="247" w:lineRule="auto"/>
        <w:ind w:left="11" w:hanging="2"/>
        <w:rPr>
          <w:rFonts w:ascii="宋体" w:eastAsia="宋体" w:hAnsi="宋体" w:cs="宋体"/>
          <w:lang w:eastAsia="zh-CN"/>
        </w:rPr>
      </w:pPr>
      <w:r>
        <w:rPr>
          <w:rFonts w:ascii="宋体" w:eastAsia="宋体" w:hAnsi="宋体" w:cs="宋体"/>
          <w:spacing w:val="-4"/>
          <w:lang w:eastAsia="zh-CN"/>
        </w:rPr>
        <w:t>40、项目经理赵某负责公司的大数据分析平台项目，搭建该平台需要大规模的计算能力。经过市场</w:t>
      </w:r>
      <w:r>
        <w:rPr>
          <w:rFonts w:ascii="宋体" w:eastAsia="宋体" w:hAnsi="宋体" w:cs="宋体"/>
          <w:spacing w:val="3"/>
          <w:lang w:eastAsia="zh-CN"/>
        </w:rPr>
        <w:t xml:space="preserve"> </w:t>
      </w:r>
      <w:r>
        <w:rPr>
          <w:rFonts w:ascii="宋体" w:eastAsia="宋体" w:hAnsi="宋体" w:cs="宋体"/>
          <w:spacing w:val="-7"/>
          <w:lang w:eastAsia="zh-CN"/>
        </w:rPr>
        <w:t>调研，国内</w:t>
      </w:r>
      <w:r>
        <w:rPr>
          <w:rFonts w:ascii="宋体" w:eastAsia="宋体" w:hAnsi="宋体" w:cs="宋体"/>
          <w:spacing w:val="-51"/>
          <w:lang w:eastAsia="zh-CN"/>
        </w:rPr>
        <w:t xml:space="preserve"> </w:t>
      </w:r>
      <w:r>
        <w:rPr>
          <w:rFonts w:ascii="宋体" w:eastAsia="宋体" w:hAnsi="宋体" w:cs="宋体"/>
          <w:spacing w:val="-7"/>
          <w:lang w:eastAsia="zh-CN"/>
        </w:rPr>
        <w:t>A</w:t>
      </w:r>
      <w:r>
        <w:rPr>
          <w:rFonts w:ascii="宋体" w:eastAsia="宋体" w:hAnsi="宋体" w:cs="宋体"/>
          <w:spacing w:val="-42"/>
          <w:lang w:eastAsia="zh-CN"/>
        </w:rPr>
        <w:t xml:space="preserve"> </w:t>
      </w:r>
      <w:r>
        <w:rPr>
          <w:rFonts w:ascii="宋体" w:eastAsia="宋体" w:hAnsi="宋体" w:cs="宋体"/>
          <w:spacing w:val="-7"/>
          <w:lang w:eastAsia="zh-CN"/>
        </w:rPr>
        <w:t>公司可提供大规模计算服务。赵某在编制项目的采购计划</w:t>
      </w:r>
      <w:r>
        <w:rPr>
          <w:rFonts w:ascii="宋体" w:eastAsia="宋体" w:hAnsi="宋体" w:cs="宋体"/>
          <w:spacing w:val="-8"/>
          <w:lang w:eastAsia="zh-CN"/>
        </w:rPr>
        <w:t>时，正确的做法是</w:t>
      </w:r>
      <w:r>
        <w:rPr>
          <w:rFonts w:ascii="宋体" w:eastAsia="宋体" w:hAnsi="宋体" w:cs="宋体"/>
          <w:spacing w:val="-30"/>
          <w:lang w:eastAsia="zh-CN"/>
        </w:rPr>
        <w:t>（）</w:t>
      </w:r>
      <w:r>
        <w:rPr>
          <w:rFonts w:ascii="宋体" w:eastAsia="宋体" w:hAnsi="宋体" w:cs="宋体"/>
          <w:spacing w:val="-8"/>
          <w:lang w:eastAsia="zh-CN"/>
        </w:rPr>
        <w:t>。</w:t>
      </w:r>
    </w:p>
    <w:p w14:paraId="77478BDE" w14:textId="77777777" w:rsidR="00F80B47" w:rsidRDefault="00000000">
      <w:pPr>
        <w:spacing w:before="62" w:line="220" w:lineRule="auto"/>
        <w:ind w:left="426"/>
        <w:rPr>
          <w:rFonts w:ascii="宋体" w:eastAsia="宋体" w:hAnsi="宋体" w:cs="宋体"/>
          <w:lang w:eastAsia="zh-CN"/>
        </w:rPr>
      </w:pPr>
      <w:r>
        <w:rPr>
          <w:rFonts w:ascii="宋体" w:eastAsia="宋体" w:hAnsi="宋体" w:cs="宋体"/>
          <w:spacing w:val="-1"/>
          <w:lang w:eastAsia="zh-CN"/>
        </w:rPr>
        <w:t>A.直接把</w:t>
      </w:r>
      <w:r>
        <w:rPr>
          <w:rFonts w:ascii="宋体" w:eastAsia="宋体" w:hAnsi="宋体" w:cs="宋体"/>
          <w:spacing w:val="-38"/>
          <w:lang w:eastAsia="zh-CN"/>
        </w:rPr>
        <w:t xml:space="preserve"> </w:t>
      </w:r>
      <w:r>
        <w:rPr>
          <w:rFonts w:ascii="宋体" w:eastAsia="宋体" w:hAnsi="宋体" w:cs="宋体"/>
          <w:spacing w:val="-1"/>
          <w:lang w:eastAsia="zh-CN"/>
        </w:rPr>
        <w:t>A</w:t>
      </w:r>
      <w:r>
        <w:rPr>
          <w:rFonts w:ascii="宋体" w:eastAsia="宋体" w:hAnsi="宋体" w:cs="宋体"/>
          <w:spacing w:val="-43"/>
          <w:lang w:eastAsia="zh-CN"/>
        </w:rPr>
        <w:t xml:space="preserve"> </w:t>
      </w:r>
      <w:r>
        <w:rPr>
          <w:rFonts w:ascii="宋体" w:eastAsia="宋体" w:hAnsi="宋体" w:cs="宋体"/>
          <w:spacing w:val="-1"/>
          <w:lang w:eastAsia="zh-CN"/>
        </w:rPr>
        <w:t>公司的大规模计算服务列入采购计划</w:t>
      </w:r>
    </w:p>
    <w:p w14:paraId="0ECDBC23" w14:textId="77777777" w:rsidR="00F80B47" w:rsidRDefault="00000000">
      <w:pPr>
        <w:spacing w:before="61" w:line="220" w:lineRule="auto"/>
        <w:ind w:left="428"/>
        <w:rPr>
          <w:rFonts w:ascii="宋体" w:eastAsia="宋体" w:hAnsi="宋体" w:cs="宋体"/>
          <w:lang w:eastAsia="zh-CN"/>
        </w:rPr>
      </w:pPr>
      <w:r>
        <w:rPr>
          <w:rFonts w:ascii="宋体" w:eastAsia="宋体" w:hAnsi="宋体" w:cs="宋体"/>
          <w:lang w:eastAsia="zh-CN"/>
        </w:rPr>
        <w:t>B.将国际上最先进的高性能计算服务器列</w:t>
      </w:r>
      <w:r>
        <w:rPr>
          <w:rFonts w:ascii="宋体" w:eastAsia="宋体" w:hAnsi="宋体" w:cs="宋体"/>
          <w:spacing w:val="-1"/>
          <w:lang w:eastAsia="zh-CN"/>
        </w:rPr>
        <w:t>入采购计划</w:t>
      </w:r>
    </w:p>
    <w:p w14:paraId="05B74131" w14:textId="77777777" w:rsidR="00F80B47" w:rsidRPr="00B131F1" w:rsidRDefault="00000000">
      <w:pPr>
        <w:spacing w:before="62" w:line="312" w:lineRule="exact"/>
        <w:ind w:left="431"/>
        <w:rPr>
          <w:rFonts w:ascii="宋体" w:eastAsia="宋体" w:hAnsi="宋体" w:cs="宋体"/>
          <w:color w:val="FF0000"/>
          <w:lang w:eastAsia="zh-CN"/>
        </w:rPr>
      </w:pPr>
      <w:r w:rsidRPr="00B131F1">
        <w:rPr>
          <w:rFonts w:ascii="宋体" w:eastAsia="宋体" w:hAnsi="宋体" w:cs="宋体"/>
          <w:color w:val="FF0000"/>
          <w:position w:val="7"/>
          <w:lang w:eastAsia="zh-CN"/>
        </w:rPr>
        <w:t>C.考虑项目管理计划、项目需求文档、活动成</w:t>
      </w:r>
      <w:r w:rsidRPr="00B131F1">
        <w:rPr>
          <w:rFonts w:ascii="宋体" w:eastAsia="宋体" w:hAnsi="宋体" w:cs="宋体"/>
          <w:color w:val="FF0000"/>
          <w:spacing w:val="-1"/>
          <w:position w:val="7"/>
          <w:lang w:eastAsia="zh-CN"/>
        </w:rPr>
        <w:t>本估算等输入</w:t>
      </w:r>
    </w:p>
    <w:p w14:paraId="624CAA4C" w14:textId="77777777" w:rsidR="00F80B47" w:rsidRDefault="00000000">
      <w:pPr>
        <w:spacing w:before="1" w:line="219" w:lineRule="auto"/>
        <w:ind w:left="428"/>
        <w:rPr>
          <w:rFonts w:ascii="宋体" w:eastAsia="宋体" w:hAnsi="宋体" w:cs="宋体"/>
          <w:lang w:eastAsia="zh-CN"/>
        </w:rPr>
      </w:pPr>
      <w:r>
        <w:rPr>
          <w:rFonts w:ascii="宋体" w:eastAsia="宋体" w:hAnsi="宋体" w:cs="宋体"/>
          <w:spacing w:val="-1"/>
          <w:lang w:eastAsia="zh-CN"/>
        </w:rPr>
        <w:t>D.以</w:t>
      </w:r>
      <w:r>
        <w:rPr>
          <w:rFonts w:ascii="宋体" w:eastAsia="宋体" w:hAnsi="宋体" w:cs="宋体"/>
          <w:spacing w:val="-45"/>
          <w:lang w:eastAsia="zh-CN"/>
        </w:rPr>
        <w:t xml:space="preserve"> </w:t>
      </w:r>
      <w:r>
        <w:rPr>
          <w:rFonts w:ascii="宋体" w:eastAsia="宋体" w:hAnsi="宋体" w:cs="宋体"/>
          <w:spacing w:val="-1"/>
          <w:lang w:eastAsia="zh-CN"/>
        </w:rPr>
        <w:t>A</w:t>
      </w:r>
      <w:r>
        <w:rPr>
          <w:rFonts w:ascii="宋体" w:eastAsia="宋体" w:hAnsi="宋体" w:cs="宋体"/>
          <w:spacing w:val="-42"/>
          <w:lang w:eastAsia="zh-CN"/>
        </w:rPr>
        <w:t xml:space="preserve"> </w:t>
      </w:r>
      <w:r>
        <w:rPr>
          <w:rFonts w:ascii="宋体" w:eastAsia="宋体" w:hAnsi="宋体" w:cs="宋体"/>
          <w:spacing w:val="-1"/>
          <w:lang w:eastAsia="zh-CN"/>
        </w:rPr>
        <w:t>公司的采购政策和工作程序作为采购指导</w:t>
      </w:r>
    </w:p>
    <w:p w14:paraId="04B57277" w14:textId="5EF5AAD2" w:rsidR="00F80B47" w:rsidRDefault="00000000" w:rsidP="00B131F1">
      <w:pPr>
        <w:pStyle w:val="a3"/>
        <w:spacing w:before="52" w:line="249" w:lineRule="auto"/>
        <w:ind w:left="11" w:right="1282" w:hanging="10"/>
        <w:rPr>
          <w:rFonts w:hint="eastAsia"/>
          <w:lang w:eastAsia="zh-CN"/>
        </w:rPr>
      </w:pPr>
      <w:r>
        <w:rPr>
          <w:spacing w:val="1"/>
          <w:lang w:eastAsia="zh-CN"/>
        </w:rPr>
        <w:t>【解析】</w:t>
      </w:r>
      <w:r>
        <w:rPr>
          <w:spacing w:val="1"/>
          <w:lang w:eastAsia="zh-CN"/>
          <w14:textOutline w14:w="3352" w14:cap="rnd" w14:cmpd="sng" w14:algn="ctr">
            <w14:solidFill>
              <w14:srgbClr w14:val="000000"/>
            </w14:solidFill>
            <w14:prstDash w14:val="solid"/>
            <w14:round/>
          </w14:textOutline>
        </w:rPr>
        <w:t>编制采购</w:t>
      </w:r>
      <w:r>
        <w:rPr>
          <w:lang w:eastAsia="zh-CN"/>
          <w14:textOutline w14:w="3352" w14:cap="rnd" w14:cmpd="sng" w14:algn="ctr">
            <w14:solidFill>
              <w14:srgbClr w14:val="000000"/>
            </w14:solidFill>
            <w14:prstDash w14:val="solid"/>
            <w14:round/>
          </w14:textOutline>
        </w:rPr>
        <w:t>管理计划的输入，</w:t>
      </w:r>
      <w:r>
        <w:rPr>
          <w:spacing w:val="-1"/>
          <w:lang w:eastAsia="zh-CN"/>
        </w:rPr>
        <w:t>考的是编制采购管理计划的输入</w:t>
      </w:r>
    </w:p>
    <w:p w14:paraId="3FF4F8A0" w14:textId="77777777" w:rsidR="00F80B47" w:rsidRDefault="00F80B47">
      <w:pPr>
        <w:spacing w:line="281" w:lineRule="auto"/>
        <w:rPr>
          <w:lang w:eastAsia="zh-CN"/>
        </w:rPr>
      </w:pPr>
    </w:p>
    <w:p w14:paraId="33F2F13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0A1C6B5A" w14:textId="77777777" w:rsidR="00F80B47" w:rsidRDefault="00000000">
      <w:pPr>
        <w:spacing w:before="28" w:line="220" w:lineRule="auto"/>
        <w:ind w:left="9"/>
        <w:rPr>
          <w:rFonts w:ascii="宋体" w:eastAsia="宋体" w:hAnsi="宋体" w:cs="宋体"/>
          <w:lang w:eastAsia="zh-CN"/>
        </w:rPr>
      </w:pPr>
      <w:r>
        <w:rPr>
          <w:rFonts w:ascii="宋体" w:eastAsia="宋体" w:hAnsi="宋体" w:cs="宋体"/>
          <w:spacing w:val="-6"/>
          <w:lang w:eastAsia="zh-CN"/>
        </w:rPr>
        <w:t>41、控制采购的输入</w:t>
      </w:r>
      <w:r w:rsidRPr="00892226">
        <w:rPr>
          <w:rFonts w:ascii="宋体" w:eastAsia="宋体" w:hAnsi="宋体" w:cs="宋体"/>
          <w:spacing w:val="-6"/>
          <w:highlight w:val="yellow"/>
          <w:lang w:eastAsia="zh-CN"/>
        </w:rPr>
        <w:t>不包括</w:t>
      </w:r>
      <w:r>
        <w:rPr>
          <w:rFonts w:ascii="宋体" w:eastAsia="宋体" w:hAnsi="宋体" w:cs="宋体"/>
          <w:spacing w:val="-19"/>
          <w:lang w:eastAsia="zh-CN"/>
        </w:rPr>
        <w:t>（）</w:t>
      </w:r>
      <w:r>
        <w:rPr>
          <w:rFonts w:ascii="宋体" w:eastAsia="宋体" w:hAnsi="宋体" w:cs="宋体"/>
          <w:spacing w:val="-6"/>
          <w:lang w:eastAsia="zh-CN"/>
        </w:rPr>
        <w:t>。</w:t>
      </w:r>
    </w:p>
    <w:p w14:paraId="7F4F2126" w14:textId="77777777" w:rsidR="00F80B47" w:rsidRDefault="00000000">
      <w:pPr>
        <w:spacing w:before="61" w:line="220" w:lineRule="auto"/>
        <w:ind w:left="426"/>
        <w:rPr>
          <w:rFonts w:ascii="宋体" w:eastAsia="宋体" w:hAnsi="宋体" w:cs="宋体"/>
          <w:lang w:eastAsia="zh-CN"/>
        </w:rPr>
      </w:pPr>
      <w:r>
        <w:rPr>
          <w:rFonts w:ascii="宋体" w:eastAsia="宋体" w:hAnsi="宋体" w:cs="宋体"/>
          <w:lang w:eastAsia="zh-CN"/>
        </w:rPr>
        <w:t>A.合同管理计划    B.采购档案    C.合同    D.采购文件</w:t>
      </w:r>
    </w:p>
    <w:p w14:paraId="3F67D7DD" w14:textId="37EB0309" w:rsidR="00F80B47" w:rsidRDefault="00000000" w:rsidP="00892226">
      <w:pPr>
        <w:pStyle w:val="a3"/>
        <w:spacing w:before="51" w:line="312" w:lineRule="exact"/>
        <w:rPr>
          <w:lang w:eastAsia="zh-CN"/>
        </w:rPr>
      </w:pPr>
      <w:r>
        <w:rPr>
          <w:spacing w:val="1"/>
          <w:position w:val="7"/>
          <w:lang w:eastAsia="zh-CN"/>
        </w:rPr>
        <w:t>【解析】</w:t>
      </w:r>
      <w:r>
        <w:rPr>
          <w:spacing w:val="-1"/>
          <w:lang w:eastAsia="zh-CN"/>
        </w:rPr>
        <w:t>合同管理计划不是控制采购的输入，各过程输入中也没有此类说法。</w:t>
      </w:r>
    </w:p>
    <w:p w14:paraId="0DD121F7" w14:textId="08A49697" w:rsidR="00F80B47" w:rsidRDefault="00F80B47">
      <w:pPr>
        <w:pStyle w:val="a3"/>
        <w:spacing w:before="61" w:line="221" w:lineRule="auto"/>
        <w:rPr>
          <w:lang w:eastAsia="zh-CN"/>
        </w:rPr>
      </w:pPr>
    </w:p>
    <w:p w14:paraId="2B10AAB1" w14:textId="77777777" w:rsidR="00F80B47" w:rsidRDefault="00F80B47">
      <w:pPr>
        <w:spacing w:line="281" w:lineRule="auto"/>
        <w:rPr>
          <w:lang w:eastAsia="zh-CN"/>
        </w:rPr>
      </w:pPr>
    </w:p>
    <w:p w14:paraId="3971175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4299A360"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、关于“自制</w:t>
      </w:r>
      <w:r>
        <w:rPr>
          <w:rFonts w:ascii="Times New Roman" w:eastAsia="Times New Roman" w:hAnsi="Times New Roman" w:cs="Times New Roman"/>
          <w:spacing w:val="-3"/>
          <w:lang w:eastAsia="zh-CN"/>
        </w:rPr>
        <w:t>/</w:t>
      </w:r>
      <w:r>
        <w:rPr>
          <w:rFonts w:ascii="宋体" w:eastAsia="宋体" w:hAnsi="宋体" w:cs="宋体"/>
          <w:spacing w:val="-3"/>
          <w:lang w:eastAsia="zh-CN"/>
        </w:rPr>
        <w:t>外购”分析的描述</w:t>
      </w:r>
      <w:r w:rsidRPr="00892226">
        <w:rPr>
          <w:rFonts w:ascii="宋体" w:eastAsia="宋体" w:hAnsi="宋体" w:cs="宋体"/>
          <w:spacing w:val="-3"/>
          <w:highlight w:val="yellow"/>
          <w:lang w:eastAsia="zh-CN"/>
        </w:rPr>
        <w:t>不正确</w:t>
      </w:r>
      <w:r>
        <w:rPr>
          <w:rFonts w:ascii="宋体" w:eastAsia="宋体" w:hAnsi="宋体" w:cs="宋体"/>
          <w:spacing w:val="-3"/>
          <w:lang w:eastAsia="zh-CN"/>
        </w:rPr>
        <w:t>的是</w:t>
      </w:r>
      <w:r>
        <w:rPr>
          <w:rFonts w:ascii="宋体" w:eastAsia="宋体" w:hAnsi="宋体" w:cs="宋体"/>
          <w:spacing w:val="-25"/>
          <w:lang w:eastAsia="zh-CN"/>
        </w:rPr>
        <w:t>（）</w:t>
      </w:r>
      <w:r>
        <w:rPr>
          <w:rFonts w:ascii="宋体" w:eastAsia="宋体" w:hAnsi="宋体" w:cs="宋体"/>
          <w:spacing w:val="-3"/>
          <w:lang w:eastAsia="zh-CN"/>
        </w:rPr>
        <w:t>。</w:t>
      </w:r>
    </w:p>
    <w:p w14:paraId="1B1D5EE3"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有能力自行研制某种产品的情况下也有可能需要外部采购</w:t>
      </w:r>
    </w:p>
    <w:p w14:paraId="50CDE91B"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决定外购后，需要进一步分析是购买还是</w:t>
      </w:r>
      <w:r>
        <w:rPr>
          <w:rFonts w:ascii="宋体" w:eastAsia="宋体" w:hAnsi="宋体" w:cs="宋体"/>
          <w:spacing w:val="-1"/>
          <w:lang w:eastAsia="zh-CN"/>
        </w:rPr>
        <w:t>租借</w:t>
      </w:r>
    </w:p>
    <w:p w14:paraId="067484F5" w14:textId="77777777" w:rsidR="00F80B47" w:rsidRDefault="00000000">
      <w:pPr>
        <w:spacing w:before="62" w:line="312" w:lineRule="exact"/>
        <w:ind w:left="431"/>
        <w:rPr>
          <w:rFonts w:ascii="宋体" w:eastAsia="宋体" w:hAnsi="宋体" w:cs="宋体"/>
          <w:lang w:eastAsia="zh-CN"/>
        </w:rPr>
      </w:pPr>
      <w:r w:rsidRPr="00892226">
        <w:rPr>
          <w:rFonts w:ascii="Times New Roman" w:eastAsia="Times New Roman" w:hAnsi="Times New Roman" w:cs="Times New Roman"/>
          <w:spacing w:val="-1"/>
          <w:position w:val="7"/>
          <w:highlight w:val="yellow"/>
          <w:lang w:eastAsia="zh-CN"/>
        </w:rPr>
        <w:t>C.</w:t>
      </w:r>
      <w:r w:rsidRPr="00892226">
        <w:rPr>
          <w:rFonts w:ascii="宋体" w:eastAsia="宋体" w:hAnsi="宋体" w:cs="宋体"/>
          <w:spacing w:val="-1"/>
          <w:position w:val="7"/>
          <w:highlight w:val="yellow"/>
          <w:lang w:eastAsia="zh-CN"/>
        </w:rPr>
        <w:t>总价合</w:t>
      </w:r>
      <w:r>
        <w:rPr>
          <w:rFonts w:ascii="宋体" w:eastAsia="宋体" w:hAnsi="宋体" w:cs="宋体"/>
          <w:spacing w:val="-1"/>
          <w:position w:val="7"/>
          <w:lang w:eastAsia="zh-CN"/>
        </w:rPr>
        <w:t>同对进行“自制</w:t>
      </w:r>
      <w:r>
        <w:rPr>
          <w:rFonts w:ascii="Times New Roman" w:eastAsia="Times New Roman" w:hAnsi="Times New Roman" w:cs="Times New Roman"/>
          <w:spacing w:val="-1"/>
          <w:position w:val="7"/>
          <w:lang w:eastAsia="zh-CN"/>
        </w:rPr>
        <w:t>/</w:t>
      </w:r>
      <w:r>
        <w:rPr>
          <w:rFonts w:ascii="宋体" w:eastAsia="宋体" w:hAnsi="宋体" w:cs="宋体"/>
          <w:spacing w:val="-1"/>
          <w:position w:val="7"/>
          <w:lang w:eastAsia="zh-CN"/>
        </w:rPr>
        <w:t>外购”分析过程没有影响</w:t>
      </w:r>
    </w:p>
    <w:p w14:paraId="3F1D5DCE"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任何预算限制都有可能影响“自制</w:t>
      </w:r>
      <w:r>
        <w:rPr>
          <w:rFonts w:ascii="Times New Roman" w:eastAsia="Times New Roman" w:hAnsi="Times New Roman" w:cs="Times New Roman"/>
          <w:lang w:eastAsia="zh-CN"/>
        </w:rPr>
        <w:t>/</w:t>
      </w:r>
      <w:r>
        <w:rPr>
          <w:rFonts w:ascii="宋体" w:eastAsia="宋体" w:hAnsi="宋体" w:cs="宋体"/>
          <w:lang w:eastAsia="zh-CN"/>
        </w:rPr>
        <w:t>外购”</w:t>
      </w:r>
      <w:r>
        <w:rPr>
          <w:rFonts w:ascii="宋体" w:eastAsia="宋体" w:hAnsi="宋体" w:cs="宋体"/>
          <w:spacing w:val="-1"/>
          <w:lang w:eastAsia="zh-CN"/>
        </w:rPr>
        <w:t>分析</w:t>
      </w:r>
    </w:p>
    <w:p w14:paraId="64A48784" w14:textId="77777777" w:rsidR="00F80B47" w:rsidRDefault="00F80B47">
      <w:pPr>
        <w:spacing w:before="27"/>
        <w:rPr>
          <w:lang w:eastAsia="zh-CN"/>
        </w:rPr>
      </w:pPr>
    </w:p>
    <w:p w14:paraId="16EFD16F" w14:textId="77777777" w:rsidR="00F80B47" w:rsidRDefault="00F80B47">
      <w:pPr>
        <w:rPr>
          <w:lang w:eastAsia="zh-CN"/>
        </w:rPr>
        <w:sectPr w:rsidR="00F80B47">
          <w:headerReference w:type="default" r:id="rId186"/>
          <w:pgSz w:w="10320" w:h="14568"/>
          <w:pgMar w:top="400" w:right="733" w:bottom="0" w:left="717" w:header="0" w:footer="0" w:gutter="0"/>
          <w:cols w:space="720" w:equalWidth="0">
            <w:col w:w="8869" w:space="0"/>
          </w:cols>
        </w:sectPr>
      </w:pPr>
    </w:p>
    <w:p w14:paraId="09425A2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8A5BCB" w14:textId="6ACED51F" w:rsidR="00F80B47" w:rsidRDefault="00F80B47">
      <w:pPr>
        <w:pStyle w:val="a3"/>
        <w:spacing w:before="26" w:line="195" w:lineRule="auto"/>
        <w:ind w:left="447"/>
        <w:rPr>
          <w:sz w:val="18"/>
          <w:szCs w:val="18"/>
          <w:lang w:eastAsia="zh-CN"/>
        </w:rPr>
      </w:pPr>
    </w:p>
    <w:p w14:paraId="43F066B8" w14:textId="77777777" w:rsidR="00F80B47" w:rsidRDefault="00000000">
      <w:pPr>
        <w:spacing w:line="14" w:lineRule="auto"/>
        <w:rPr>
          <w:sz w:val="2"/>
          <w:lang w:eastAsia="zh-CN"/>
        </w:rPr>
      </w:pPr>
      <w:r>
        <w:rPr>
          <w:rFonts w:eastAsia="Arial"/>
          <w:sz w:val="2"/>
          <w:szCs w:val="2"/>
          <w:lang w:eastAsia="zh-CN"/>
        </w:rPr>
        <w:br w:type="column"/>
      </w:r>
    </w:p>
    <w:p w14:paraId="78A170DD" w14:textId="51D9DDE5" w:rsidR="00F80B47" w:rsidRDefault="00F80B47">
      <w:pPr>
        <w:pStyle w:val="a3"/>
        <w:spacing w:before="224" w:line="195" w:lineRule="auto"/>
        <w:rPr>
          <w:sz w:val="18"/>
          <w:szCs w:val="18"/>
          <w:lang w:eastAsia="zh-CN"/>
        </w:rPr>
      </w:pPr>
    </w:p>
    <w:p w14:paraId="6473CE30" w14:textId="77777777" w:rsidR="00F80B47" w:rsidRDefault="00F80B47">
      <w:pPr>
        <w:spacing w:line="195" w:lineRule="auto"/>
        <w:rPr>
          <w:sz w:val="18"/>
          <w:szCs w:val="18"/>
          <w:lang w:eastAsia="zh-CN"/>
        </w:rPr>
        <w:sectPr w:rsidR="00F80B47">
          <w:type w:val="continuous"/>
          <w:pgSz w:w="10320" w:h="14568"/>
          <w:pgMar w:top="400" w:right="733" w:bottom="0" w:left="717" w:header="0" w:footer="0" w:gutter="0"/>
          <w:cols w:num="2" w:space="720" w:equalWidth="0">
            <w:col w:w="4958" w:space="100"/>
            <w:col w:w="3811" w:space="0"/>
          </w:cols>
        </w:sectPr>
      </w:pPr>
    </w:p>
    <w:p w14:paraId="49B9E3AD" w14:textId="77777777" w:rsidR="00F80B47" w:rsidRDefault="00F80B47">
      <w:pPr>
        <w:spacing w:line="299" w:lineRule="auto"/>
        <w:rPr>
          <w:lang w:eastAsia="zh-CN"/>
        </w:rPr>
      </w:pPr>
    </w:p>
    <w:p w14:paraId="63369657" w14:textId="23E51862" w:rsidR="00F80B47" w:rsidRDefault="00000000" w:rsidP="00892226">
      <w:pPr>
        <w:pStyle w:val="a3"/>
        <w:spacing w:before="51" w:line="221" w:lineRule="auto"/>
        <w:ind w:left="1"/>
        <w:rPr>
          <w:rFonts w:hint="eastAsia"/>
          <w:lang w:eastAsia="zh-CN"/>
        </w:rPr>
      </w:pPr>
      <w:r>
        <w:rPr>
          <w:lang w:eastAsia="zh-CN"/>
        </w:rPr>
        <w:t>【解析】</w:t>
      </w:r>
      <w:r>
        <w:rPr>
          <w:spacing w:val="-1"/>
          <w:lang w:eastAsia="zh-CN"/>
        </w:rPr>
        <w:t>编制采购计划过程应该考虑与每一个“自制/外购”决定关系密切的风险</w:t>
      </w:r>
      <w:r>
        <w:rPr>
          <w:spacing w:val="-2"/>
          <w:lang w:eastAsia="zh-CN"/>
        </w:rPr>
        <w:t>，还要考虑评审合同的类</w:t>
      </w:r>
      <w:r>
        <w:rPr>
          <w:spacing w:val="-1"/>
          <w:lang w:eastAsia="zh-CN"/>
        </w:rPr>
        <w:t>型以减轻风险或把风险转移到卖方</w:t>
      </w:r>
    </w:p>
    <w:p w14:paraId="40326EA2" w14:textId="77777777" w:rsidR="00F80B47" w:rsidRDefault="00F80B47">
      <w:pPr>
        <w:spacing w:line="281" w:lineRule="auto"/>
        <w:rPr>
          <w:lang w:eastAsia="zh-CN"/>
        </w:rPr>
      </w:pPr>
    </w:p>
    <w:p w14:paraId="69CB0D5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60</w:t>
      </w:r>
    </w:p>
    <w:p w14:paraId="2DCB0624"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7"/>
          <w:lang w:eastAsia="zh-CN"/>
        </w:rPr>
        <w:t>43</w:t>
      </w:r>
      <w:r>
        <w:rPr>
          <w:rFonts w:ascii="宋体" w:eastAsia="宋体" w:hAnsi="宋体" w:cs="宋体"/>
          <w:spacing w:val="-7"/>
          <w:lang w:eastAsia="zh-CN"/>
        </w:rPr>
        <w:t>、</w:t>
      </w:r>
      <w:r>
        <w:rPr>
          <w:rFonts w:ascii="宋体" w:eastAsia="宋体" w:hAnsi="宋体" w:cs="宋体"/>
          <w:spacing w:val="6"/>
          <w:lang w:eastAsia="zh-CN"/>
        </w:rPr>
        <w:t>（）</w:t>
      </w:r>
      <w:r w:rsidRPr="001B3704">
        <w:rPr>
          <w:rFonts w:ascii="宋体" w:eastAsia="宋体" w:hAnsi="宋体" w:cs="宋体"/>
          <w:spacing w:val="-7"/>
          <w:highlight w:val="red"/>
          <w:lang w:eastAsia="zh-CN"/>
        </w:rPr>
        <w:t>不属于</w:t>
      </w:r>
      <w:r>
        <w:rPr>
          <w:rFonts w:ascii="宋体" w:eastAsia="宋体" w:hAnsi="宋体" w:cs="宋体"/>
          <w:spacing w:val="-7"/>
          <w:lang w:eastAsia="zh-CN"/>
        </w:rPr>
        <w:t>控制采购过程的工具与技术。</w:t>
      </w:r>
    </w:p>
    <w:p w14:paraId="60B75683" w14:textId="77777777" w:rsidR="00F80B47" w:rsidRDefault="00000000">
      <w:pPr>
        <w:spacing w:before="62" w:line="220" w:lineRule="auto"/>
        <w:ind w:left="426"/>
        <w:rPr>
          <w:rFonts w:ascii="宋体" w:eastAsia="宋体" w:hAnsi="宋体" w:cs="宋体"/>
          <w:lang w:eastAsia="zh-CN"/>
        </w:rPr>
      </w:pPr>
      <w:r w:rsidRPr="001B3704">
        <w:rPr>
          <w:rFonts w:ascii="Times New Roman" w:eastAsia="Times New Roman" w:hAnsi="Times New Roman" w:cs="Times New Roman"/>
          <w:b/>
          <w:bCs/>
          <w:color w:val="FF0000"/>
          <w:lang w:eastAsia="zh-CN"/>
        </w:rPr>
        <w:t>A.</w:t>
      </w:r>
      <w:r w:rsidRPr="001B3704">
        <w:rPr>
          <w:rFonts w:ascii="宋体" w:eastAsia="宋体" w:hAnsi="宋体" w:cs="宋体"/>
          <w:b/>
          <w:bCs/>
          <w:color w:val="FF0000"/>
          <w:lang w:eastAsia="zh-CN"/>
        </w:rPr>
        <w:t>工作绩效信息</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合同变更控制系统    </w:t>
      </w:r>
      <w:r>
        <w:rPr>
          <w:rFonts w:ascii="Times New Roman" w:eastAsia="Times New Roman" w:hAnsi="Times New Roman" w:cs="Times New Roman"/>
          <w:lang w:eastAsia="zh-CN"/>
        </w:rPr>
        <w:t>C.</w:t>
      </w:r>
      <w:r>
        <w:rPr>
          <w:rFonts w:ascii="宋体" w:eastAsia="宋体" w:hAnsi="宋体" w:cs="宋体"/>
          <w:lang w:eastAsia="zh-CN"/>
        </w:rPr>
        <w:t xml:space="preserve">采购绩效审计    </w:t>
      </w:r>
      <w:r>
        <w:rPr>
          <w:rFonts w:ascii="Times New Roman" w:eastAsia="Times New Roman" w:hAnsi="Times New Roman" w:cs="Times New Roman"/>
          <w:lang w:eastAsia="zh-CN"/>
        </w:rPr>
        <w:t>D.</w:t>
      </w:r>
      <w:r>
        <w:rPr>
          <w:rFonts w:ascii="宋体" w:eastAsia="宋体" w:hAnsi="宋体" w:cs="宋体"/>
          <w:lang w:eastAsia="zh-CN"/>
        </w:rPr>
        <w:t>检查与审计</w:t>
      </w:r>
    </w:p>
    <w:p w14:paraId="3FF0FBF7" w14:textId="42FB4A02" w:rsidR="00F80B47" w:rsidRPr="00892226" w:rsidRDefault="00000000" w:rsidP="00892226">
      <w:pPr>
        <w:pStyle w:val="a3"/>
        <w:spacing w:before="51" w:line="312" w:lineRule="exact"/>
        <w:rPr>
          <w:rFonts w:hint="eastAsia"/>
          <w:lang w:eastAsia="zh-CN"/>
        </w:rPr>
      </w:pPr>
      <w:r>
        <w:rPr>
          <w:position w:val="7"/>
          <w:lang w:eastAsia="zh-CN"/>
        </w:rPr>
        <w:t>【解析】</w:t>
      </w:r>
      <w:r>
        <w:rPr>
          <w:spacing w:val="-1"/>
          <w:lang w:eastAsia="zh-CN"/>
        </w:rPr>
        <w:t>工作绩效信息是输出，不是工具与技术。</w:t>
      </w:r>
    </w:p>
    <w:p w14:paraId="1AFF0D79" w14:textId="77777777" w:rsidR="00F80B47" w:rsidRDefault="00F80B47">
      <w:pPr>
        <w:spacing w:line="281" w:lineRule="auto"/>
        <w:rPr>
          <w:lang w:eastAsia="zh-CN"/>
        </w:rPr>
      </w:pPr>
    </w:p>
    <w:p w14:paraId="45B48D2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A982C32" w14:textId="77777777" w:rsidR="00F80B47" w:rsidRDefault="00000000">
      <w:pPr>
        <w:spacing w:before="27" w:line="312" w:lineRule="exact"/>
        <w:ind w:left="5"/>
        <w:rPr>
          <w:rFonts w:ascii="宋体" w:eastAsia="宋体" w:hAnsi="宋体" w:cs="宋体"/>
          <w:lang w:eastAsia="zh-CN"/>
        </w:rPr>
      </w:pPr>
      <w:r>
        <w:rPr>
          <w:rFonts w:ascii="Times New Roman" w:eastAsia="Times New Roman" w:hAnsi="Times New Roman" w:cs="Times New Roman"/>
          <w:spacing w:val="-7"/>
          <w:position w:val="7"/>
          <w:lang w:eastAsia="zh-CN"/>
        </w:rPr>
        <w:t>44</w:t>
      </w:r>
      <w:r>
        <w:rPr>
          <w:rFonts w:ascii="宋体" w:eastAsia="宋体" w:hAnsi="宋体" w:cs="宋体"/>
          <w:spacing w:val="-7"/>
          <w:position w:val="7"/>
          <w:lang w:eastAsia="zh-CN"/>
        </w:rPr>
        <w:t>、“自制</w:t>
      </w:r>
      <w:r>
        <w:rPr>
          <w:rFonts w:ascii="Times New Roman" w:eastAsia="Times New Roman" w:hAnsi="Times New Roman" w:cs="Times New Roman"/>
          <w:spacing w:val="-7"/>
          <w:position w:val="7"/>
          <w:lang w:eastAsia="zh-CN"/>
        </w:rPr>
        <w:t>/</w:t>
      </w:r>
      <w:r>
        <w:rPr>
          <w:rFonts w:ascii="宋体" w:eastAsia="宋体" w:hAnsi="宋体" w:cs="宋体"/>
          <w:spacing w:val="-7"/>
          <w:position w:val="7"/>
          <w:lang w:eastAsia="zh-CN"/>
        </w:rPr>
        <w:t>外购”分析过程中</w:t>
      </w:r>
      <w:r>
        <w:rPr>
          <w:rFonts w:ascii="宋体" w:eastAsia="宋体" w:hAnsi="宋体" w:cs="宋体"/>
          <w:spacing w:val="-3"/>
          <w:position w:val="7"/>
          <w:lang w:eastAsia="zh-CN"/>
        </w:rPr>
        <w:t>，（）</w:t>
      </w:r>
      <w:r>
        <w:rPr>
          <w:rFonts w:ascii="宋体" w:eastAsia="宋体" w:hAnsi="宋体" w:cs="宋体"/>
          <w:spacing w:val="-7"/>
          <w:position w:val="7"/>
          <w:lang w:eastAsia="zh-CN"/>
        </w:rPr>
        <w:t>时，项目不应从外部进行采购。</w:t>
      </w:r>
    </w:p>
    <w:p w14:paraId="7AE44CE2"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spacing w:val="-5"/>
          <w:lang w:eastAsia="zh-CN"/>
        </w:rPr>
        <w:t xml:space="preserve">A. </w:t>
      </w:r>
      <w:r>
        <w:rPr>
          <w:rFonts w:ascii="宋体" w:eastAsia="宋体" w:hAnsi="宋体" w:cs="宋体"/>
          <w:spacing w:val="-5"/>
          <w:lang w:eastAsia="zh-CN"/>
        </w:rPr>
        <w:t>自制成本高于外购</w:t>
      </w:r>
    </w:p>
    <w:p w14:paraId="23666853"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与其他项目有资源冲突</w:t>
      </w:r>
    </w:p>
    <w:p w14:paraId="2ABCF31F" w14:textId="77777777" w:rsidR="00F80B47" w:rsidRPr="00EC089E" w:rsidRDefault="00000000">
      <w:pPr>
        <w:spacing w:before="1" w:line="221" w:lineRule="auto"/>
        <w:ind w:left="431"/>
        <w:rPr>
          <w:rFonts w:ascii="宋体" w:eastAsia="宋体" w:hAnsi="宋体" w:cs="宋体"/>
          <w:b/>
          <w:bCs/>
          <w:color w:val="FF0000"/>
          <w:lang w:eastAsia="zh-CN"/>
        </w:rPr>
      </w:pPr>
      <w:r w:rsidRPr="00EC089E">
        <w:rPr>
          <w:rFonts w:ascii="Times New Roman" w:eastAsia="Times New Roman" w:hAnsi="Times New Roman" w:cs="Times New Roman"/>
          <w:b/>
          <w:bCs/>
          <w:color w:val="FF0000"/>
          <w:spacing w:val="-1"/>
          <w:lang w:eastAsia="zh-CN"/>
        </w:rPr>
        <w:t>C.</w:t>
      </w:r>
      <w:r w:rsidRPr="00EC089E">
        <w:rPr>
          <w:rFonts w:ascii="宋体" w:eastAsia="宋体" w:hAnsi="宋体" w:cs="宋体"/>
          <w:b/>
          <w:bCs/>
          <w:color w:val="FF0000"/>
          <w:spacing w:val="-1"/>
          <w:lang w:eastAsia="zh-CN"/>
        </w:rPr>
        <w:t>项目需要保密</w:t>
      </w:r>
    </w:p>
    <w:p w14:paraId="2DC7C43B"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技术人员能力不足</w:t>
      </w:r>
    </w:p>
    <w:p w14:paraId="7BAC77B2" w14:textId="3699078C" w:rsidR="00F80B47" w:rsidRPr="00892226" w:rsidRDefault="00000000" w:rsidP="00892226">
      <w:pPr>
        <w:pStyle w:val="a3"/>
        <w:spacing w:before="51" w:line="312" w:lineRule="exact"/>
        <w:rPr>
          <w:rFonts w:hint="eastAsia"/>
          <w:lang w:eastAsia="zh-CN"/>
        </w:rPr>
      </w:pPr>
      <w:r>
        <w:rPr>
          <w:spacing w:val="-1"/>
          <w:position w:val="7"/>
          <w:lang w:eastAsia="zh-CN"/>
        </w:rPr>
        <w:t>【解析】</w:t>
      </w:r>
      <w:r>
        <w:rPr>
          <w:spacing w:val="-2"/>
          <w:lang w:eastAsia="zh-CN"/>
        </w:rPr>
        <w:t>项目需要保密时，就不应该外购。</w:t>
      </w:r>
    </w:p>
    <w:p w14:paraId="2278EA91" w14:textId="77777777" w:rsidR="00F80B47" w:rsidRDefault="00F80B47">
      <w:pPr>
        <w:spacing w:line="281" w:lineRule="auto"/>
        <w:rPr>
          <w:lang w:eastAsia="zh-CN"/>
        </w:rPr>
      </w:pPr>
    </w:p>
    <w:p w14:paraId="13CB7CB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007D441E"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lang w:eastAsia="zh-CN"/>
        </w:rPr>
        <w:t>45</w:t>
      </w:r>
      <w:r>
        <w:rPr>
          <w:rFonts w:ascii="宋体" w:eastAsia="宋体" w:hAnsi="宋体" w:cs="宋体"/>
          <w:lang w:eastAsia="zh-CN"/>
        </w:rPr>
        <w:t>、关于采购谈判的描述，</w:t>
      </w:r>
      <w:r w:rsidRPr="00B4024F">
        <w:rPr>
          <w:rFonts w:ascii="宋体" w:eastAsia="宋体" w:hAnsi="宋体" w:cs="宋体"/>
          <w:highlight w:val="yellow"/>
          <w:lang w:eastAsia="zh-CN"/>
        </w:rPr>
        <w:t>不正确</w:t>
      </w:r>
      <w:r>
        <w:rPr>
          <w:rFonts w:ascii="宋体" w:eastAsia="宋体" w:hAnsi="宋体" w:cs="宋体"/>
          <w:lang w:eastAsia="zh-CN"/>
        </w:rPr>
        <w:t>的是</w:t>
      </w:r>
      <w:r>
        <w:rPr>
          <w:rFonts w:ascii="宋体" w:eastAsia="宋体" w:hAnsi="宋体" w:cs="宋体"/>
          <w:spacing w:val="-61"/>
          <w:lang w:eastAsia="zh-CN"/>
        </w:rPr>
        <w:t>（）</w:t>
      </w:r>
      <w:r>
        <w:rPr>
          <w:rFonts w:ascii="宋体" w:eastAsia="宋体" w:hAnsi="宋体" w:cs="宋体"/>
          <w:lang w:eastAsia="zh-CN"/>
        </w:rPr>
        <w:t>。</w:t>
      </w:r>
    </w:p>
    <w:p w14:paraId="60AAE420"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采购谈判过程中以买卖双方签署文件为结束标志</w:t>
      </w:r>
    </w:p>
    <w:p w14:paraId="16FE866E" w14:textId="77777777" w:rsidR="00F80B47" w:rsidRPr="00EC089E" w:rsidRDefault="00000000">
      <w:pPr>
        <w:spacing w:before="1" w:line="221" w:lineRule="auto"/>
        <w:ind w:left="427"/>
        <w:rPr>
          <w:rFonts w:ascii="宋体" w:eastAsia="宋体" w:hAnsi="宋体" w:cs="宋体"/>
          <w:b/>
          <w:bCs/>
          <w:color w:val="FF0000"/>
          <w:lang w:eastAsia="zh-CN"/>
        </w:rPr>
      </w:pPr>
      <w:r w:rsidRPr="00EC089E">
        <w:rPr>
          <w:rFonts w:ascii="Times New Roman" w:eastAsia="Times New Roman" w:hAnsi="Times New Roman" w:cs="Times New Roman"/>
          <w:b/>
          <w:bCs/>
          <w:color w:val="FF0000"/>
          <w:lang w:eastAsia="zh-CN"/>
        </w:rPr>
        <w:t>B.</w:t>
      </w:r>
      <w:r w:rsidRPr="00EC089E">
        <w:rPr>
          <w:rFonts w:ascii="宋体" w:eastAsia="宋体" w:hAnsi="宋体" w:cs="宋体"/>
          <w:b/>
          <w:bCs/>
          <w:color w:val="FF0000"/>
          <w:lang w:eastAsia="zh-CN"/>
        </w:rPr>
        <w:t>项目经理应是合同的主谈人</w:t>
      </w:r>
    </w:p>
    <w:p w14:paraId="3D77F0FE"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项目团队可以列席谈判</w:t>
      </w:r>
    </w:p>
    <w:p w14:paraId="3D65219B" w14:textId="77777777" w:rsidR="00F80B47" w:rsidRDefault="00000000">
      <w:pPr>
        <w:spacing w:before="61" w:line="311"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合同文本的最终版本应反映所达成的协议</w:t>
      </w:r>
    </w:p>
    <w:p w14:paraId="3C6DAF5A" w14:textId="1F38B4FA" w:rsidR="00F80B47" w:rsidRDefault="00000000" w:rsidP="00B4024F">
      <w:pPr>
        <w:pStyle w:val="a3"/>
        <w:spacing w:before="51" w:line="221" w:lineRule="auto"/>
        <w:rPr>
          <w:rFonts w:hint="eastAsia"/>
          <w:lang w:eastAsia="zh-CN"/>
        </w:rPr>
        <w:sectPr w:rsidR="00F80B47">
          <w:headerReference w:type="default" r:id="rId187"/>
          <w:pgSz w:w="10320" w:h="14568"/>
          <w:pgMar w:top="400" w:right="715" w:bottom="0" w:left="717" w:header="0" w:footer="0" w:gutter="0"/>
          <w:cols w:space="720" w:equalWidth="0">
            <w:col w:w="8887" w:space="0"/>
          </w:cols>
        </w:sectPr>
      </w:pPr>
      <w:r>
        <w:rPr>
          <w:lang w:eastAsia="zh-CN"/>
        </w:rPr>
        <w:t>【解析】</w:t>
      </w:r>
      <w:r>
        <w:rPr>
          <w:lang w:eastAsia="zh-CN"/>
          <w14:textOutline w14:w="3352" w14:cap="rnd" w14:cmpd="sng" w14:algn="ctr">
            <w14:solidFill>
              <w14:srgbClr w14:val="000000"/>
            </w14:solidFill>
            <w14:prstDash w14:val="solid"/>
            <w14:round/>
          </w14:textOutline>
        </w:rPr>
        <w:t>采购谈判，</w:t>
      </w:r>
      <w:r>
        <w:rPr>
          <w:spacing w:val="1"/>
          <w:lang w:eastAsia="zh-CN"/>
        </w:rPr>
        <w:t>采购谈判工作组有技术人员、商务人员、法律人员、财务人员、翻译人员、谈判领导人员。项目</w:t>
      </w:r>
      <w:r>
        <w:rPr>
          <w:spacing w:val="7"/>
          <w:lang w:eastAsia="zh-CN"/>
        </w:rPr>
        <w:t xml:space="preserve"> </w:t>
      </w:r>
      <w:r>
        <w:rPr>
          <w:spacing w:val="1"/>
          <w:lang w:eastAsia="zh-CN"/>
        </w:rPr>
        <w:t>经理可以不是合同的主谈人。在合同谈判期间，项目管理团队可列席，并在需要时，就项目的技</w:t>
      </w:r>
      <w:r>
        <w:rPr>
          <w:spacing w:val="2"/>
          <w:lang w:eastAsia="zh-CN"/>
        </w:rPr>
        <w:t xml:space="preserve"> </w:t>
      </w:r>
      <w:r>
        <w:rPr>
          <w:spacing w:val="-1"/>
          <w:lang w:eastAsia="zh-CN"/>
        </w:rPr>
        <w:t>术、质量和管理要求进行澄清。</w:t>
      </w:r>
    </w:p>
    <w:p w14:paraId="56ECEC8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A3AF944" w14:textId="1BD2F9F4" w:rsidR="00F80B47" w:rsidRDefault="00F80B47">
      <w:pPr>
        <w:pStyle w:val="a3"/>
        <w:spacing w:before="26" w:line="195" w:lineRule="auto"/>
        <w:ind w:left="447"/>
        <w:rPr>
          <w:sz w:val="18"/>
          <w:szCs w:val="18"/>
          <w:lang w:eastAsia="zh-CN"/>
        </w:rPr>
      </w:pPr>
    </w:p>
    <w:p w14:paraId="23799A12" w14:textId="77777777" w:rsidR="00F80B47" w:rsidRDefault="00000000">
      <w:pPr>
        <w:spacing w:line="14" w:lineRule="auto"/>
        <w:rPr>
          <w:sz w:val="2"/>
          <w:lang w:eastAsia="zh-CN"/>
        </w:rPr>
      </w:pPr>
      <w:r>
        <w:rPr>
          <w:rFonts w:eastAsia="Arial"/>
          <w:sz w:val="2"/>
          <w:szCs w:val="2"/>
          <w:lang w:eastAsia="zh-CN"/>
        </w:rPr>
        <w:br w:type="column"/>
      </w:r>
    </w:p>
    <w:p w14:paraId="0B185B64" w14:textId="2E226A71" w:rsidR="00F80B47" w:rsidRDefault="00F80B47">
      <w:pPr>
        <w:pStyle w:val="a3"/>
        <w:spacing w:before="224" w:line="195" w:lineRule="auto"/>
        <w:rPr>
          <w:sz w:val="18"/>
          <w:szCs w:val="18"/>
          <w:lang w:eastAsia="zh-CN"/>
        </w:rPr>
      </w:pPr>
    </w:p>
    <w:p w14:paraId="4076BD4E" w14:textId="77777777" w:rsidR="00F80B47" w:rsidRDefault="00F80B47">
      <w:pPr>
        <w:spacing w:line="195" w:lineRule="auto"/>
        <w:rPr>
          <w:sz w:val="18"/>
          <w:szCs w:val="18"/>
          <w:lang w:eastAsia="zh-CN"/>
        </w:rPr>
        <w:sectPr w:rsidR="00F80B47">
          <w:type w:val="continuous"/>
          <w:pgSz w:w="10320" w:h="14568"/>
          <w:pgMar w:top="400" w:right="715" w:bottom="0" w:left="717" w:header="0" w:footer="0" w:gutter="0"/>
          <w:cols w:num="2" w:space="720" w:equalWidth="0">
            <w:col w:w="4958" w:space="100"/>
            <w:col w:w="3830" w:space="0"/>
          </w:cols>
        </w:sectPr>
      </w:pPr>
    </w:p>
    <w:p w14:paraId="26493919" w14:textId="28A0EF3D" w:rsidR="00F80B47" w:rsidRDefault="00F80B47">
      <w:pPr>
        <w:spacing w:line="403" w:lineRule="auto"/>
        <w:rPr>
          <w:lang w:eastAsia="zh-CN"/>
        </w:rPr>
      </w:pPr>
    </w:p>
    <w:p w14:paraId="62202CCD" w14:textId="77777777" w:rsidR="00F80B47" w:rsidRDefault="00000000">
      <w:pPr>
        <w:pStyle w:val="a3"/>
        <w:spacing w:before="88" w:line="229" w:lineRule="auto"/>
        <w:ind w:left="145"/>
        <w:outlineLvl w:val="1"/>
        <w:rPr>
          <w:sz w:val="27"/>
          <w:szCs w:val="27"/>
          <w:lang w:eastAsia="zh-CN"/>
        </w:rPr>
      </w:pPr>
      <w:r>
        <w:rPr>
          <w:spacing w:val="8"/>
          <w:sz w:val="27"/>
          <w:szCs w:val="27"/>
          <w:u w:val="single"/>
          <w:lang w:eastAsia="zh-CN"/>
        </w:rPr>
        <w:t>十二、项目信息（文档）和配置管理</w:t>
      </w:r>
    </w:p>
    <w:p w14:paraId="1570A797" w14:textId="5900A9D5" w:rsidR="00F80B47" w:rsidRDefault="00000000" w:rsidP="00D224D5">
      <w:pPr>
        <w:pStyle w:val="a3"/>
        <w:spacing w:before="167" w:line="265" w:lineRule="auto"/>
        <w:ind w:left="130" w:right="578" w:firstLine="418"/>
        <w:jc w:val="both"/>
        <w:rPr>
          <w:rFonts w:hint="eastAsia"/>
          <w:lang w:eastAsia="zh-CN"/>
        </w:rPr>
      </w:pPr>
      <w:r>
        <w:rPr>
          <w:spacing w:val="-6"/>
          <w:lang w:eastAsia="zh-CN"/>
        </w:rPr>
        <w:t>配置管理不属于</w:t>
      </w:r>
      <w:r>
        <w:rPr>
          <w:spacing w:val="-33"/>
          <w:lang w:eastAsia="zh-CN"/>
        </w:rPr>
        <w:t xml:space="preserve"> </w:t>
      </w:r>
      <w:r>
        <w:rPr>
          <w:spacing w:val="-6"/>
          <w:lang w:eastAsia="zh-CN"/>
        </w:rPr>
        <w:t>10</w:t>
      </w:r>
      <w:r>
        <w:rPr>
          <w:spacing w:val="-27"/>
          <w:lang w:eastAsia="zh-CN"/>
        </w:rPr>
        <w:t xml:space="preserve"> </w:t>
      </w:r>
      <w:r>
        <w:rPr>
          <w:spacing w:val="-6"/>
          <w:lang w:eastAsia="zh-CN"/>
        </w:rPr>
        <w:t>大管理，</w:t>
      </w:r>
      <w:r w:rsidRPr="00D224D5">
        <w:rPr>
          <w:spacing w:val="-6"/>
          <w:lang w:eastAsia="zh-CN"/>
          <w14:textOutline w14:w="3352" w14:cap="rnd" w14:cmpd="sng" w14:algn="ctr">
            <w14:solidFill>
              <w14:srgbClr w14:val="000000"/>
            </w14:solidFill>
            <w14:prstDash w14:val="solid"/>
            <w14:round/>
          </w14:textOutline>
        </w:rPr>
        <w:t>可能考查的知识点为</w:t>
      </w:r>
      <w:r w:rsidRPr="00D224D5">
        <w:rPr>
          <w:spacing w:val="-7"/>
          <w:lang w:eastAsia="zh-CN"/>
          <w14:textOutline w14:w="3352" w14:cap="rnd" w14:cmpd="sng" w14:algn="ctr">
            <w14:solidFill>
              <w14:srgbClr w14:val="000000"/>
            </w14:solidFill>
            <w14:prstDash w14:val="solid"/>
            <w14:round/>
          </w14:textOutline>
        </w:rPr>
        <w:t>：文档管理的</w:t>
      </w:r>
      <w:r w:rsidRPr="00D224D5">
        <w:rPr>
          <w:spacing w:val="1"/>
          <w:lang w:eastAsia="zh-CN"/>
          <w14:textOutline w14:w="3352" w14:cap="rnd" w14:cmpd="sng" w14:algn="ctr">
            <w14:solidFill>
              <w14:srgbClr w14:val="000000"/>
            </w14:solidFill>
            <w14:prstDash w14:val="solid"/>
            <w14:round/>
          </w14:textOutline>
        </w:rPr>
        <w:t>分类、等级、作用、配置项，配置库，配置管理流程与活动，版的变迁，配置管理中各角色及其</w:t>
      </w:r>
      <w:r w:rsidRPr="00D224D5">
        <w:rPr>
          <w:spacing w:val="-5"/>
          <w:lang w:eastAsia="zh-CN"/>
          <w14:textOutline w14:w="3352" w14:cap="rnd" w14:cmpd="sng" w14:algn="ctr">
            <w14:solidFill>
              <w14:srgbClr w14:val="000000"/>
            </w14:solidFill>
            <w14:prstDash w14:val="solid"/>
            <w14:round/>
          </w14:textOutline>
        </w:rPr>
        <w:t>权限，配置审计等知识点</w:t>
      </w:r>
    </w:p>
    <w:p w14:paraId="314B7B35" w14:textId="77777777" w:rsidR="00F80B47" w:rsidRDefault="00F80B47">
      <w:pPr>
        <w:spacing w:line="290" w:lineRule="auto"/>
      </w:pPr>
    </w:p>
    <w:p w14:paraId="37C270CD" w14:textId="77777777" w:rsidR="00F80B47" w:rsidRDefault="00F80B47">
      <w:pPr>
        <w:spacing w:line="291" w:lineRule="auto"/>
      </w:pPr>
    </w:p>
    <w:p w14:paraId="396E4C6D" w14:textId="77777777" w:rsidR="00F80B47" w:rsidRDefault="00000000">
      <w:pPr>
        <w:pStyle w:val="a3"/>
        <w:spacing w:before="78" w:line="225" w:lineRule="auto"/>
        <w:ind w:left="144"/>
        <w:rPr>
          <w:rFonts w:hint="eastAsia"/>
          <w:sz w:val="24"/>
          <w:szCs w:val="24"/>
          <w:lang w:eastAsia="zh-CN"/>
        </w:rPr>
      </w:pPr>
      <w:r>
        <w:rPr>
          <w:spacing w:val="-1"/>
          <w:sz w:val="24"/>
          <w:szCs w:val="24"/>
          <w:u w:val="single" w:color="000000"/>
          <w14:textOutline w14:w="3810" w14:cap="rnd" w14:cmpd="sng" w14:algn="ctr">
            <w14:solidFill>
              <w14:srgbClr w14:val="000000"/>
            </w14:solidFill>
            <w14:prstDash w14:val="solid"/>
            <w14:round/>
          </w14:textOutline>
        </w:rPr>
        <w:t>本章金色考点汇总：</w:t>
      </w:r>
    </w:p>
    <w:p w14:paraId="5776D746" w14:textId="77777777" w:rsidR="00F80B47" w:rsidRDefault="00000000">
      <w:pPr>
        <w:pStyle w:val="a3"/>
        <w:spacing w:before="19" w:line="223" w:lineRule="auto"/>
        <w:ind w:left="620"/>
        <w:rPr>
          <w:sz w:val="24"/>
          <w:szCs w:val="24"/>
        </w:rPr>
      </w:pPr>
      <w:r>
        <w:rPr>
          <w:spacing w:val="-20"/>
          <w:sz w:val="24"/>
          <w:szCs w:val="24"/>
          <w:u w:val="single"/>
        </w:rPr>
        <w:t>一、信息文档管理：</w:t>
      </w:r>
      <w:r>
        <w:rPr>
          <w:sz w:val="24"/>
          <w:szCs w:val="24"/>
          <w:u w:val="single"/>
        </w:rPr>
        <w:t xml:space="preserve">  </w:t>
      </w:r>
    </w:p>
    <w:p w14:paraId="052D84EE" w14:textId="77777777" w:rsidR="00F80B47" w:rsidRDefault="00000000">
      <w:pPr>
        <w:spacing w:before="32" w:line="221" w:lineRule="auto"/>
        <w:ind w:left="574"/>
        <w:rPr>
          <w:rFonts w:ascii="宋体" w:eastAsia="宋体" w:hAnsi="宋体" w:cs="宋体"/>
          <w:lang w:eastAsia="zh-CN"/>
        </w:rPr>
      </w:pPr>
      <w:r>
        <w:rPr>
          <w:rFonts w:ascii="Times New Roman" w:eastAsia="Times New Roman" w:hAnsi="Times New Roman" w:cs="Times New Roman"/>
          <w:spacing w:val="-6"/>
          <w:lang w:eastAsia="zh-CN"/>
        </w:rPr>
        <w:t>1</w:t>
      </w:r>
      <w:r>
        <w:rPr>
          <w:rFonts w:ascii="宋体" w:eastAsia="宋体" w:hAnsi="宋体" w:cs="宋体"/>
          <w:spacing w:val="-6"/>
          <w:lang w:eastAsia="zh-CN"/>
        </w:rPr>
        <w:t>、信息系统相关信息（文档） 按照要求</w:t>
      </w:r>
      <w:r>
        <w:rPr>
          <w:rFonts w:ascii="宋体" w:eastAsia="宋体" w:hAnsi="宋体" w:cs="宋体"/>
          <w:spacing w:val="-7"/>
          <w:lang w:eastAsia="zh-CN"/>
        </w:rPr>
        <w:t xml:space="preserve">分类：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正式与非正式文档</w:t>
      </w:r>
      <w:r>
        <w:rPr>
          <w:rFonts w:ascii="宋体" w:eastAsia="宋体" w:hAnsi="宋体" w:cs="宋体"/>
          <w:spacing w:val="-7"/>
          <w:lang w:eastAsia="zh-CN"/>
        </w:rPr>
        <w:t>；按项目周期分类：</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开发文</w:t>
      </w:r>
    </w:p>
    <w:p w14:paraId="3E515289" w14:textId="77777777" w:rsidR="00F80B47" w:rsidRDefault="00000000">
      <w:pPr>
        <w:pStyle w:val="a3"/>
        <w:spacing w:before="61" w:line="229" w:lineRule="auto"/>
        <w:ind w:left="136"/>
        <w:rPr>
          <w:lang w:eastAsia="zh-CN"/>
        </w:rPr>
      </w:pP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档、产品文档、管理文档</w:t>
      </w:r>
      <w:r>
        <w:rPr>
          <w:rFonts w:ascii="宋体" w:eastAsia="宋体" w:hAnsi="宋体" w:cs="宋体"/>
          <w:spacing w:val="-46"/>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1"/>
          <w:u w:val="single"/>
          <w:shd w:val="clear" w:color="auto" w:fill="FFC000"/>
          <w:lang w:eastAsia="zh-CN"/>
        </w:rPr>
        <w:t xml:space="preserve"> </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64</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63</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61）</w:t>
      </w:r>
    </w:p>
    <w:p w14:paraId="50D834D3" w14:textId="77777777" w:rsidR="00F80B47" w:rsidRDefault="00000000">
      <w:pPr>
        <w:spacing w:before="51" w:line="221" w:lineRule="auto"/>
        <w:ind w:left="554"/>
        <w:rPr>
          <w:rFonts w:ascii="宋体" w:eastAsia="宋体" w:hAnsi="宋体" w:cs="宋体"/>
          <w:lang w:eastAsia="zh-CN"/>
        </w:rPr>
      </w:pPr>
      <w:r>
        <w:rPr>
          <w:rFonts w:ascii="宋体" w:eastAsia="宋体" w:hAnsi="宋体" w:cs="宋体"/>
          <w:spacing w:val="-4"/>
          <w:lang w:eastAsia="zh-CN"/>
          <w14:textOutline w14:w="3175" w14:cap="flat" w14:cmpd="sng" w14:algn="ctr">
            <w14:solidFill>
              <w14:srgbClr w14:val="000000"/>
            </w14:solidFill>
            <w14:prstDash w14:val="solid"/>
            <w14:miter w14:lim="0"/>
          </w14:textOutline>
        </w:rPr>
        <w:t>：</w:t>
      </w:r>
      <w:r>
        <w:rPr>
          <w:rFonts w:ascii="宋体" w:eastAsia="宋体" w:hAnsi="宋体" w:cs="宋体"/>
          <w:spacing w:val="-4"/>
          <w:lang w:eastAsia="zh-CN"/>
          <w14:textOutline w14:w="3352" w14:cap="rnd" w14:cmpd="sng" w14:algn="ctr">
            <w14:solidFill>
              <w14:srgbClr w14:val="000000"/>
            </w14:solidFill>
            <w14:prstDash w14:val="solid"/>
            <w14:round/>
          </w14:textOutline>
        </w:rPr>
        <w:t>、软件文档分为三类：开发文档、产品文</w:t>
      </w:r>
      <w:r>
        <w:rPr>
          <w:rFonts w:ascii="宋体" w:eastAsia="宋体" w:hAnsi="宋体" w:cs="宋体"/>
          <w:spacing w:val="-5"/>
          <w:lang w:eastAsia="zh-CN"/>
          <w14:textOutline w14:w="3352" w14:cap="rnd" w14:cmpd="sng" w14:algn="ctr">
            <w14:solidFill>
              <w14:srgbClr w14:val="000000"/>
            </w14:solidFill>
            <w14:prstDash w14:val="solid"/>
            <w14:round/>
          </w14:textOutline>
        </w:rPr>
        <w:t>档、管理文档。</w:t>
      </w:r>
    </w:p>
    <w:p w14:paraId="116F6171" w14:textId="77777777" w:rsidR="00F80B47" w:rsidRDefault="00F80B47">
      <w:pPr>
        <w:spacing w:line="133" w:lineRule="auto"/>
        <w:rPr>
          <w:sz w:val="2"/>
          <w:lang w:eastAsia="zh-CN"/>
        </w:rPr>
      </w:pPr>
    </w:p>
    <w:tbl>
      <w:tblPr>
        <w:tblStyle w:val="TableNormal"/>
        <w:tblW w:w="9100" w:type="dxa"/>
        <w:tblInd w:w="1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08"/>
        <w:gridCol w:w="2264"/>
        <w:gridCol w:w="5728"/>
      </w:tblGrid>
      <w:tr w:rsidR="00F80B47" w14:paraId="7EAFE9C9" w14:textId="77777777">
        <w:trPr>
          <w:trHeight w:val="320"/>
        </w:trPr>
        <w:tc>
          <w:tcPr>
            <w:tcW w:w="1108" w:type="dxa"/>
            <w:shd w:val="clear" w:color="auto" w:fill="F2F2F2"/>
          </w:tcPr>
          <w:p w14:paraId="78F9D6E8" w14:textId="77777777" w:rsidR="00F80B47" w:rsidRDefault="00000000">
            <w:pPr>
              <w:spacing w:before="53" w:line="221" w:lineRule="auto"/>
              <w:ind w:left="34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类型</w:t>
            </w:r>
          </w:p>
        </w:tc>
        <w:tc>
          <w:tcPr>
            <w:tcW w:w="2264" w:type="dxa"/>
            <w:shd w:val="clear" w:color="auto" w:fill="F2F2F2"/>
          </w:tcPr>
          <w:p w14:paraId="23B67E97" w14:textId="77777777" w:rsidR="00F80B47" w:rsidRDefault="00000000">
            <w:pPr>
              <w:spacing w:before="53" w:line="221" w:lineRule="auto"/>
              <w:ind w:left="92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作用</w:t>
            </w:r>
          </w:p>
        </w:tc>
        <w:tc>
          <w:tcPr>
            <w:tcW w:w="5728" w:type="dxa"/>
            <w:shd w:val="clear" w:color="auto" w:fill="F2F2F2"/>
          </w:tcPr>
          <w:p w14:paraId="2B232785" w14:textId="77777777" w:rsidR="00F80B47" w:rsidRDefault="00000000">
            <w:pPr>
              <w:spacing w:before="53" w:line="221" w:lineRule="auto"/>
              <w:ind w:left="245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文档种类</w:t>
            </w:r>
          </w:p>
        </w:tc>
      </w:tr>
      <w:tr w:rsidR="00F80B47" w14:paraId="166DB540" w14:textId="77777777">
        <w:trPr>
          <w:trHeight w:val="1253"/>
        </w:trPr>
        <w:tc>
          <w:tcPr>
            <w:tcW w:w="1108" w:type="dxa"/>
            <w:shd w:val="clear" w:color="auto" w:fill="F2F2F2"/>
          </w:tcPr>
          <w:p w14:paraId="3DA8C75F" w14:textId="77777777" w:rsidR="00F80B47" w:rsidRDefault="00F80B47">
            <w:pPr>
              <w:spacing w:line="449" w:lineRule="auto"/>
            </w:pPr>
          </w:p>
          <w:p w14:paraId="0EF54B07" w14:textId="77777777" w:rsidR="00F80B47" w:rsidRDefault="00000000">
            <w:pPr>
              <w:spacing w:before="68" w:line="221" w:lineRule="auto"/>
              <w:ind w:left="13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开发文档</w:t>
            </w:r>
          </w:p>
        </w:tc>
        <w:tc>
          <w:tcPr>
            <w:tcW w:w="2264" w:type="dxa"/>
          </w:tcPr>
          <w:p w14:paraId="734BF1E7" w14:textId="77777777" w:rsidR="00F80B47" w:rsidRDefault="00F80B47">
            <w:pPr>
              <w:spacing w:line="449" w:lineRule="auto"/>
            </w:pPr>
          </w:p>
          <w:p w14:paraId="438C2B1F" w14:textId="77777777" w:rsidR="00F80B47" w:rsidRDefault="00000000">
            <w:pPr>
              <w:spacing w:before="68" w:line="220" w:lineRule="auto"/>
              <w:ind w:left="293"/>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描述开发过程本身</w:t>
            </w:r>
          </w:p>
        </w:tc>
        <w:tc>
          <w:tcPr>
            <w:tcW w:w="5728" w:type="dxa"/>
          </w:tcPr>
          <w:p w14:paraId="735F1601" w14:textId="77777777" w:rsidR="00F80B47" w:rsidRDefault="00000000">
            <w:pPr>
              <w:spacing w:before="50" w:line="259" w:lineRule="auto"/>
              <w:ind w:left="117" w:right="104"/>
              <w:rPr>
                <w:rFonts w:ascii="楷体" w:eastAsia="楷体" w:hAnsi="楷体" w:cs="楷体"/>
              </w:rPr>
            </w:pPr>
            <w:r>
              <w:rPr>
                <w:rFonts w:ascii="宋体" w:eastAsia="宋体" w:hAnsi="宋体" w:cs="宋体"/>
                <w:spacing w:val="-5"/>
                <w:lang w:eastAsia="zh-CN"/>
              </w:rPr>
              <w:t>可行性研究报告和项目任务书；需求规格说明；</w:t>
            </w:r>
            <w:r>
              <w:rPr>
                <w:rFonts w:ascii="宋体" w:eastAsia="宋体" w:hAnsi="宋体" w:cs="宋体"/>
                <w:spacing w:val="66"/>
                <w:lang w:eastAsia="zh-CN"/>
              </w:rPr>
              <w:t xml:space="preserve"> </w:t>
            </w:r>
            <w:r>
              <w:rPr>
                <w:rFonts w:ascii="宋体" w:eastAsia="宋体" w:hAnsi="宋体" w:cs="宋体"/>
                <w:spacing w:val="-5"/>
                <w:lang w:eastAsia="zh-CN"/>
              </w:rPr>
              <w:t>功能</w:t>
            </w:r>
            <w:r>
              <w:rPr>
                <w:rFonts w:ascii="宋体" w:eastAsia="宋体" w:hAnsi="宋体" w:cs="宋体"/>
                <w:spacing w:val="-6"/>
                <w:lang w:eastAsia="zh-CN"/>
              </w:rPr>
              <w:t>规格说</w:t>
            </w:r>
            <w:r>
              <w:rPr>
                <w:rFonts w:ascii="宋体" w:eastAsia="宋体" w:hAnsi="宋体" w:cs="宋体"/>
                <w:lang w:eastAsia="zh-CN"/>
              </w:rPr>
              <w:t xml:space="preserve"> </w:t>
            </w:r>
            <w:r>
              <w:rPr>
                <w:rFonts w:ascii="宋体" w:eastAsia="宋体" w:hAnsi="宋体" w:cs="宋体"/>
                <w:spacing w:val="-14"/>
                <w:lang w:eastAsia="zh-CN"/>
              </w:rPr>
              <w:t>明；设计规格说明，</w:t>
            </w:r>
            <w:r>
              <w:rPr>
                <w:rFonts w:ascii="宋体" w:eastAsia="宋体" w:hAnsi="宋体" w:cs="宋体"/>
                <w:spacing w:val="78"/>
                <w:lang w:eastAsia="zh-CN"/>
              </w:rPr>
              <w:t xml:space="preserve"> </w:t>
            </w:r>
            <w:r>
              <w:rPr>
                <w:rFonts w:ascii="宋体" w:eastAsia="宋体" w:hAnsi="宋体" w:cs="宋体"/>
                <w:spacing w:val="-14"/>
                <w:lang w:eastAsia="zh-CN"/>
              </w:rPr>
              <w:t>包括程序和数据规格说明；</w:t>
            </w:r>
            <w:r>
              <w:rPr>
                <w:rFonts w:ascii="宋体" w:eastAsia="宋体" w:hAnsi="宋体" w:cs="宋体"/>
                <w:spacing w:val="63"/>
                <w:lang w:eastAsia="zh-CN"/>
              </w:rPr>
              <w:t xml:space="preserve"> </w:t>
            </w:r>
            <w:r>
              <w:rPr>
                <w:rFonts w:ascii="宋体" w:eastAsia="宋体" w:hAnsi="宋体" w:cs="宋体"/>
                <w:spacing w:val="-14"/>
                <w:lang w:eastAsia="zh-CN"/>
              </w:rPr>
              <w:t>开发计划；</w:t>
            </w:r>
            <w:r>
              <w:rPr>
                <w:rFonts w:ascii="宋体" w:eastAsia="宋体" w:hAnsi="宋体" w:cs="宋体"/>
                <w:lang w:eastAsia="zh-CN"/>
              </w:rPr>
              <w:t xml:space="preserve"> </w:t>
            </w:r>
            <w:r>
              <w:rPr>
                <w:rFonts w:ascii="宋体" w:eastAsia="宋体" w:hAnsi="宋体" w:cs="宋体"/>
                <w:spacing w:val="-10"/>
                <w:lang w:eastAsia="zh-CN"/>
              </w:rPr>
              <w:t>软件集成和测试计划；质量保证计划； 安全和测试信息。</w:t>
            </w:r>
            <w:r>
              <w:rPr>
                <w:rFonts w:ascii="楷体" w:eastAsia="楷体" w:hAnsi="楷体" w:cs="楷体"/>
                <w:spacing w:val="-10"/>
                <w:u w:val="single" w:color="000000"/>
                <w:shd w:val="clear" w:color="auto" w:fill="FFC000"/>
                <w14:textOutline w14:w="3352" w14:cap="rnd" w14:cmpd="sng" w14:algn="ctr">
                  <w14:solidFill>
                    <w14:srgbClr w14:val="000000"/>
                  </w14:solidFill>
                  <w14:prstDash w14:val="solid"/>
                  <w14:round/>
                </w14:textOutline>
              </w:rPr>
              <w:t>（18</w:t>
            </w:r>
          </w:p>
          <w:p w14:paraId="21DC2B16" w14:textId="77777777" w:rsidR="00F80B47" w:rsidRDefault="00000000">
            <w:pPr>
              <w:spacing w:before="51" w:line="226" w:lineRule="auto"/>
              <w:ind w:left="122"/>
              <w:rPr>
                <w:rFonts w:ascii="楷体" w:eastAsia="楷体" w:hAnsi="楷体" w:cs="楷体"/>
              </w:rPr>
            </w:pPr>
            <w:r>
              <w:rPr>
                <w:rFonts w:ascii="楷体" w:eastAsia="楷体" w:hAnsi="楷体" w:cs="楷体"/>
                <w:spacing w:val="-5"/>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5"/>
                <w:u w:val="single"/>
                <w:shd w:val="clear" w:color="auto" w:fill="FFC000"/>
              </w:rPr>
              <w:t xml:space="preserve"> </w:t>
            </w:r>
            <w:r>
              <w:rPr>
                <w:rFonts w:ascii="楷体" w:eastAsia="楷体" w:hAnsi="楷体" w:cs="楷体"/>
                <w:spacing w:val="-5"/>
                <w:u w:val="single" w:color="000000"/>
                <w:shd w:val="clear" w:color="auto" w:fill="FFC000"/>
                <w14:textOutline w14:w="3352" w14:cap="rnd" w14:cmpd="sng" w14:algn="ctr">
                  <w14:solidFill>
                    <w14:srgbClr w14:val="000000"/>
                  </w14:solidFill>
                  <w14:prstDash w14:val="solid"/>
                  <w14:round/>
                </w14:textOutline>
              </w:rPr>
              <w:t>61）</w:t>
            </w:r>
          </w:p>
        </w:tc>
      </w:tr>
    </w:tbl>
    <w:p w14:paraId="09CF0BF4" w14:textId="77777777" w:rsidR="00F80B47" w:rsidRDefault="00F80B47">
      <w:pPr>
        <w:spacing w:line="97" w:lineRule="exact"/>
        <w:rPr>
          <w:sz w:val="8"/>
        </w:rPr>
      </w:pPr>
    </w:p>
    <w:p w14:paraId="670A4FDA" w14:textId="77777777" w:rsidR="00F80B47" w:rsidRDefault="00F80B47">
      <w:pPr>
        <w:spacing w:line="97" w:lineRule="exact"/>
        <w:rPr>
          <w:sz w:val="8"/>
          <w:szCs w:val="8"/>
        </w:rPr>
        <w:sectPr w:rsidR="00F80B47">
          <w:headerReference w:type="default" r:id="rId188"/>
          <w:pgSz w:w="10320" w:h="14568"/>
          <w:pgMar w:top="400" w:right="139" w:bottom="0" w:left="592" w:header="0" w:footer="0" w:gutter="0"/>
          <w:cols w:space="720" w:equalWidth="0">
            <w:col w:w="9588" w:space="0"/>
          </w:cols>
        </w:sectPr>
      </w:pPr>
    </w:p>
    <w:p w14:paraId="11A65197" w14:textId="77777777" w:rsidR="00F80B47" w:rsidRDefault="00000000">
      <w:pPr>
        <w:spacing w:before="38" w:line="188" w:lineRule="auto"/>
        <w:ind w:left="4334"/>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528</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3494B6D8" w14:textId="07CBCA81" w:rsidR="00F80B47" w:rsidRDefault="00F80B47">
      <w:pPr>
        <w:pStyle w:val="a3"/>
        <w:spacing w:before="26" w:line="195" w:lineRule="auto"/>
        <w:ind w:left="572"/>
        <w:rPr>
          <w:sz w:val="18"/>
          <w:szCs w:val="18"/>
          <w:lang w:eastAsia="zh-CN"/>
        </w:rPr>
      </w:pPr>
    </w:p>
    <w:p w14:paraId="48373DA8" w14:textId="77777777" w:rsidR="00F80B47" w:rsidRDefault="00000000">
      <w:pPr>
        <w:spacing w:line="14" w:lineRule="auto"/>
        <w:rPr>
          <w:sz w:val="2"/>
          <w:lang w:eastAsia="zh-CN"/>
        </w:rPr>
      </w:pPr>
      <w:r>
        <w:rPr>
          <w:rFonts w:eastAsia="Arial"/>
          <w:sz w:val="2"/>
          <w:szCs w:val="2"/>
          <w:lang w:eastAsia="zh-CN"/>
        </w:rPr>
        <w:br w:type="column"/>
      </w:r>
    </w:p>
    <w:p w14:paraId="0A4530EC" w14:textId="795A3921" w:rsidR="00F80B47" w:rsidRDefault="00F80B47">
      <w:pPr>
        <w:pStyle w:val="a3"/>
        <w:spacing w:before="225" w:line="195" w:lineRule="auto"/>
        <w:rPr>
          <w:sz w:val="18"/>
          <w:szCs w:val="18"/>
          <w:lang w:eastAsia="zh-CN"/>
        </w:rPr>
      </w:pPr>
    </w:p>
    <w:p w14:paraId="1B728DE0"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14B99070" w14:textId="77777777" w:rsidR="00F80B47" w:rsidRDefault="004302B6">
      <w:pPr>
        <w:spacing w:before="78"/>
        <w:rPr>
          <w:lang w:eastAsia="zh-CN"/>
        </w:rPr>
      </w:pPr>
      <w:r>
        <w:lastRenderedPageBreak/>
        <w:pict w14:anchorId="69BE718A">
          <v:shape id="_x0000_s2250" type="#_x0000_t202" alt="" style="position:absolute;margin-left:35.35pt;margin-top:276pt;width:445.1pt;height:47.2pt;z-index:251648512;mso-wrap-style:square;mso-wrap-edited:f;mso-width-percent:0;mso-height-percent:0;mso-position-horizontal-relative:page;mso-position-vertical-relative:page;mso-width-percent:0;mso-height-percent:0;v-text-anchor:top" o:allowincell="f" filled="f" stroked="f">
            <v:textbox inset="0,0,0,0">
              <w:txbxContent>
                <w:p w14:paraId="25AB2215" w14:textId="77777777" w:rsidR="00F80B47" w:rsidRDefault="00000000">
                  <w:pPr>
                    <w:pStyle w:val="a3"/>
                    <w:tabs>
                      <w:tab w:val="left" w:pos="447"/>
                    </w:tabs>
                    <w:spacing w:before="19" w:line="251" w:lineRule="auto"/>
                    <w:ind w:left="20" w:right="20" w:firstLine="309"/>
                    <w:rPr>
                      <w:lang w:eastAsia="zh-CN"/>
                    </w:rPr>
                  </w:pPr>
                  <w:r>
                    <w:rPr>
                      <w:rFonts w:ascii="宋体" w:eastAsia="宋体" w:hAnsi="宋体" w:cs="宋体"/>
                      <w:u w:val="single"/>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1</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2"/>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文档书写规范</w:t>
                  </w:r>
                  <w:r>
                    <w:rPr>
                      <w:rFonts w:ascii="宋体" w:eastAsia="宋体" w:hAnsi="宋体" w:cs="宋体"/>
                      <w:spacing w:val="-44"/>
                      <w:w w:val="8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39"/>
                      <w:u w:val="single"/>
                      <w:lang w:eastAsia="zh-CN"/>
                    </w:rPr>
                    <w:t xml:space="preserve"> </w:t>
                  </w:r>
                  <w:r>
                    <w:rPr>
                      <w:rFonts w:ascii="宋体" w:eastAsia="宋体" w:hAnsi="宋体" w:cs="宋体"/>
                      <w:spacing w:val="-2"/>
                      <w:lang w:eastAsia="zh-CN"/>
                    </w:rPr>
                    <w:t>应该遵循统一的书写规范，包括符号的</w:t>
                  </w:r>
                  <w:r>
                    <w:rPr>
                      <w:rFonts w:ascii="宋体" w:eastAsia="宋体" w:hAnsi="宋体" w:cs="宋体"/>
                      <w:spacing w:val="-3"/>
                      <w:lang w:eastAsia="zh-CN"/>
                    </w:rPr>
                    <w:t>使用、图标的含义、程序中注</w:t>
                  </w:r>
                  <w:r>
                    <w:rPr>
                      <w:rFonts w:ascii="宋体" w:eastAsia="宋体" w:hAnsi="宋体" w:cs="宋体"/>
                      <w:lang w:eastAsia="zh-CN"/>
                    </w:rPr>
                    <w:t xml:space="preserve"> </w:t>
                  </w:r>
                  <w:r>
                    <w:rPr>
                      <w:rFonts w:ascii="宋体" w:eastAsia="宋体" w:hAnsi="宋体" w:cs="宋体"/>
                      <w:spacing w:val="-4"/>
                      <w:lang w:eastAsia="zh-CN"/>
                    </w:rPr>
                    <w:t>释行的使用、注明文档书写人及书写日期等</w:t>
                  </w:r>
                  <w:r>
                    <w:rPr>
                      <w:rFonts w:ascii="宋体" w:eastAsia="宋体" w:hAnsi="宋体" w:cs="宋体"/>
                      <w:spacing w:val="-13"/>
                      <w:lang w:eastAsia="zh-CN"/>
                    </w:rPr>
                    <w:t>；</w:t>
                  </w:r>
                  <w:r>
                    <w:rPr>
                      <w:spacing w:val="-13"/>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p>
                <w:p w14:paraId="31474145" w14:textId="77777777" w:rsidR="00F80B47" w:rsidRDefault="00000000">
                  <w:pPr>
                    <w:pStyle w:val="a3"/>
                    <w:tabs>
                      <w:tab w:val="left" w:pos="447"/>
                    </w:tabs>
                    <w:spacing w:before="52" w:line="229" w:lineRule="auto"/>
                    <w:ind w:left="329"/>
                    <w:rPr>
                      <w:lang w:eastAsia="zh-CN"/>
                    </w:rPr>
                  </w:pPr>
                  <w:r>
                    <w:rPr>
                      <w:rFonts w:ascii="宋体" w:eastAsia="宋体" w:hAnsi="宋体" w:cs="宋体"/>
                      <w:u w:val="single"/>
                      <w:lang w:eastAsia="zh-CN"/>
                    </w:rPr>
                    <w:tab/>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u w:val="single"/>
                      <w:lang w:eastAsia="zh-CN"/>
                    </w:rPr>
                    <w:t>2</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）图表编号规则：</w:t>
                  </w:r>
                  <w:r>
                    <w:rPr>
                      <w:rFonts w:ascii="宋体" w:eastAsia="宋体" w:hAnsi="宋体" w:cs="宋体"/>
                      <w:spacing w:val="58"/>
                      <w:u w:val="single"/>
                      <w:lang w:eastAsia="zh-CN"/>
                    </w:rPr>
                    <w:t xml:space="preserve"> </w:t>
                  </w:r>
                  <w:r>
                    <w:rPr>
                      <w:rFonts w:ascii="宋体" w:eastAsia="宋体" w:hAnsi="宋体" w:cs="宋体"/>
                      <w:spacing w:val="-9"/>
                      <w:lang w:eastAsia="zh-CN"/>
                    </w:rPr>
                    <w:t>对这些图表进行有规则的编号，可以方便图表的查找</w:t>
                  </w:r>
                  <w:r>
                    <w:rPr>
                      <w:rFonts w:ascii="宋体" w:eastAsia="宋体" w:hAnsi="宋体" w:cs="宋体"/>
                      <w:spacing w:val="-21"/>
                      <w:lang w:eastAsia="zh-CN"/>
                    </w:rPr>
                    <w:t>；</w:t>
                  </w:r>
                  <w:r>
                    <w:rPr>
                      <w:spacing w:val="-21"/>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60）</w:t>
                  </w:r>
                </w:p>
              </w:txbxContent>
            </v:textbox>
            <w10:wrap anchorx="page" anchory="page"/>
          </v:shape>
        </w:pict>
      </w:r>
      <w:r>
        <w:pict w14:anchorId="2B91868F">
          <v:shape id="_x0000_s2249" type="#_x0000_t202" alt="" style="position:absolute;margin-left:50.85pt;margin-top:463.2pt;width:238.9pt;height:57.75pt;z-index:251647488;mso-wrap-style:square;mso-wrap-edited:f;mso-width-percent:0;mso-height-percent:0;mso-position-horizontal-relative:page;mso-position-vertical-relative:page;mso-width-percent:0;mso-height-percent:0;v-text-anchor:top" o:allowincell="f" filled="f" stroked="f">
            <v:textbox inset="0,0,0,0">
              <w:txbxContent>
                <w:p w14:paraId="2B51058F" w14:textId="77777777" w:rsidR="00F80B47" w:rsidRDefault="00000000">
                  <w:pPr>
                    <w:tabs>
                      <w:tab w:val="left" w:pos="138"/>
                    </w:tabs>
                    <w:spacing w:before="19" w:line="221" w:lineRule="auto"/>
                    <w:ind w:left="20"/>
                    <w:rPr>
                      <w:rFonts w:ascii="宋体" w:eastAsia="宋体" w:hAnsi="宋体" w:cs="宋体"/>
                      <w:lang w:eastAsia="zh-CN"/>
                    </w:rPr>
                  </w:pPr>
                  <w:r>
                    <w:rPr>
                      <w:rFonts w:ascii="宋体" w:eastAsia="宋体" w:hAnsi="宋体" w:cs="宋体"/>
                      <w:u w:val="single"/>
                    </w:rPr>
                    <w:tab/>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0"/>
                      <w:u w:val="single"/>
                      <w:lang w:eastAsia="zh-CN"/>
                    </w:rPr>
                    <w:t>3</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）文档目录编写标准</w:t>
                  </w:r>
                  <w:r>
                    <w:rPr>
                      <w:rFonts w:ascii="宋体" w:eastAsia="宋体" w:hAnsi="宋体" w:cs="宋体"/>
                      <w:spacing w:val="-10"/>
                      <w:lang w:eastAsia="zh-CN"/>
                    </w:rPr>
                    <w:t>；</w:t>
                  </w:r>
                </w:p>
                <w:p w14:paraId="5E4F07AA" w14:textId="77777777" w:rsidR="00F80B47" w:rsidRDefault="00000000">
                  <w:pPr>
                    <w:tabs>
                      <w:tab w:val="left" w:pos="138"/>
                    </w:tabs>
                    <w:spacing w:before="61" w:line="364"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u w:val="single"/>
                      <w:lang w:eastAsia="zh-CN"/>
                    </w:rPr>
                    <w:t>4</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）文档管理制度：</w:t>
                  </w:r>
                  <w:r>
                    <w:rPr>
                      <w:rFonts w:ascii="宋体" w:eastAsia="宋体" w:hAnsi="宋体" w:cs="宋体"/>
                      <w:spacing w:val="63"/>
                      <w:u w:val="single"/>
                      <w:lang w:eastAsia="zh-CN"/>
                    </w:rPr>
                    <w:t xml:space="preserve"> </w:t>
                  </w:r>
                  <w:r>
                    <w:rPr>
                      <w:rFonts w:ascii="宋体" w:eastAsia="宋体" w:hAnsi="宋体" w:cs="宋体"/>
                      <w:spacing w:val="-12"/>
                      <w:lang w:eastAsia="zh-CN"/>
                    </w:rPr>
                    <w:t>应该建立相应的文档管理制度</w:t>
                  </w:r>
                </w:p>
                <w:p w14:paraId="18E5FC9C" w14:textId="77777777" w:rsidR="00F80B47" w:rsidRDefault="00000000">
                  <w:pPr>
                    <w:pStyle w:val="a3"/>
                    <w:spacing w:line="224" w:lineRule="auto"/>
                    <w:ind w:left="360"/>
                    <w:rPr>
                      <w:sz w:val="32"/>
                      <w:szCs w:val="32"/>
                    </w:rPr>
                  </w:pPr>
                  <w:r>
                    <w:rPr>
                      <w:spacing w:val="-1"/>
                      <w:sz w:val="32"/>
                      <w:szCs w:val="32"/>
                      <w14:textOutline w14:w="5092" w14:cap="rnd" w14:cmpd="sng" w14:algn="ctr">
                        <w14:solidFill>
                          <w14:srgbClr w14:val="000000"/>
                        </w14:solidFill>
                        <w14:prstDash w14:val="solid"/>
                        <w14:round/>
                      </w14:textOutline>
                    </w:rPr>
                    <w:t>二、配置管理</w:t>
                  </w:r>
                </w:p>
              </w:txbxContent>
            </v:textbox>
            <w10:wrap anchorx="page" anchory="page"/>
          </v:shape>
        </w:pict>
      </w:r>
      <w:r>
        <w:pict w14:anchorId="5F0FA730">
          <v:shape id="_x0000_s2248" type="#_x0000_t202" alt="" style="position:absolute;margin-left:29.25pt;margin-top:114.45pt;width:457.3pt;height:145.55pt;z-index:251649536;mso-wrap-style:square;mso-wrap-edited:f;mso-width-percent:0;mso-height-percent:0;mso-position-horizontal-relative:page;mso-position-vertical-relative:page;mso-width-percent:0;mso-height-percent:0;v-text-anchor:top" o:allowincell="f" filled="f" stroked="f">
            <v:textbox inset="0,0,0,0">
              <w:txbxContent>
                <w:p w14:paraId="2DF58148" w14:textId="77777777" w:rsidR="00F80B47" w:rsidRDefault="00F80B47">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0"/>
                    <w:gridCol w:w="7570"/>
                  </w:tblGrid>
                  <w:tr w:rsidR="00F80B47" w14:paraId="1F4CA4FF" w14:textId="77777777">
                    <w:trPr>
                      <w:trHeight w:val="321"/>
                    </w:trPr>
                    <w:tc>
                      <w:tcPr>
                        <w:tcW w:w="1530" w:type="dxa"/>
                        <w:shd w:val="clear" w:color="auto" w:fill="F2F2F2"/>
                      </w:tcPr>
                      <w:p w14:paraId="3E6D60DA" w14:textId="77777777" w:rsidR="00F80B47" w:rsidRDefault="00000000">
                        <w:pPr>
                          <w:spacing w:before="53" w:line="221" w:lineRule="auto"/>
                          <w:ind w:left="244"/>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文档的分级</w:t>
                        </w:r>
                      </w:p>
                    </w:tc>
                    <w:tc>
                      <w:tcPr>
                        <w:tcW w:w="7570" w:type="dxa"/>
                        <w:shd w:val="clear" w:color="auto" w:fill="F2F2F2"/>
                      </w:tcPr>
                      <w:p w14:paraId="05295FCB" w14:textId="77777777" w:rsidR="00F80B47" w:rsidRDefault="00000000">
                        <w:pPr>
                          <w:spacing w:before="53" w:line="221" w:lineRule="auto"/>
                          <w:ind w:left="336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适用范围</w:t>
                        </w:r>
                      </w:p>
                    </w:tc>
                  </w:tr>
                  <w:tr w:rsidR="00F80B47" w14:paraId="3408CEE3" w14:textId="77777777">
                    <w:trPr>
                      <w:trHeight w:val="627"/>
                    </w:trPr>
                    <w:tc>
                      <w:tcPr>
                        <w:tcW w:w="1530" w:type="dxa"/>
                        <w:shd w:val="clear" w:color="auto" w:fill="F2F2F2"/>
                      </w:tcPr>
                      <w:p w14:paraId="5A629198" w14:textId="77777777" w:rsidR="00F80B47" w:rsidRDefault="00000000">
                        <w:pPr>
                          <w:pStyle w:val="TableText"/>
                          <w:spacing w:before="50" w:line="247" w:lineRule="auto"/>
                          <w:ind w:left="171" w:right="123" w:hanging="2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最低限度文档</w:t>
                        </w:r>
                        <w:r>
                          <w:rPr>
                            <w:rFonts w:ascii="宋体" w:eastAsia="宋体" w:hAnsi="宋体" w:cs="宋体"/>
                            <w:spacing w:val="1"/>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w:t>
                        </w:r>
                        <w:r>
                          <w:rPr>
                            <w:b/>
                            <w:bCs/>
                            <w:spacing w:val="-3"/>
                            <w:lang w:eastAsia="zh-CN"/>
                          </w:rPr>
                          <w:t xml:space="preserve">1 </w:t>
                        </w:r>
                        <w:r>
                          <w:rPr>
                            <w:rFonts w:ascii="宋体" w:eastAsia="宋体" w:hAnsi="宋体" w:cs="宋体"/>
                            <w:spacing w:val="-3"/>
                            <w:lang w:eastAsia="zh-CN"/>
                            <w14:textOutline w14:w="3352" w14:cap="rnd" w14:cmpd="sng" w14:algn="ctr">
                              <w14:solidFill>
                                <w14:srgbClr w14:val="000000"/>
                              </w14:solidFill>
                              <w14:prstDash w14:val="solid"/>
                              <w14:round/>
                            </w14:textOutline>
                          </w:rPr>
                          <w:t>级文档）</w:t>
                        </w:r>
                      </w:p>
                    </w:tc>
                    <w:tc>
                      <w:tcPr>
                        <w:tcW w:w="7570" w:type="dxa"/>
                      </w:tcPr>
                      <w:p w14:paraId="12784E96" w14:textId="77777777" w:rsidR="00F80B47" w:rsidRDefault="00000000">
                        <w:pPr>
                          <w:spacing w:before="48" w:line="221" w:lineRule="auto"/>
                          <w:ind w:left="114"/>
                          <w:rPr>
                            <w:rFonts w:ascii="宋体" w:eastAsia="宋体" w:hAnsi="宋体" w:cs="宋体"/>
                            <w:lang w:eastAsia="zh-CN"/>
                          </w:rPr>
                        </w:pPr>
                        <w:r>
                          <w:rPr>
                            <w:rFonts w:ascii="宋体" w:eastAsia="宋体" w:hAnsi="宋体" w:cs="宋体"/>
                            <w:spacing w:val="-1"/>
                            <w:lang w:eastAsia="zh-CN"/>
                          </w:rPr>
                          <w:t>适合开发工作量低于一个人月的开发者自用程序。</w:t>
                        </w:r>
                      </w:p>
                      <w:p w14:paraId="2C6B8638" w14:textId="77777777" w:rsidR="00F80B47" w:rsidRDefault="00000000">
                        <w:pPr>
                          <w:spacing w:before="60" w:line="220" w:lineRule="auto"/>
                          <w:ind w:left="118"/>
                          <w:rPr>
                            <w:rFonts w:ascii="宋体" w:eastAsia="宋体" w:hAnsi="宋体" w:cs="宋体"/>
                            <w:lang w:eastAsia="zh-CN"/>
                          </w:rPr>
                        </w:pPr>
                        <w:r>
                          <w:rPr>
                            <w:rFonts w:ascii="宋体" w:eastAsia="宋体" w:hAnsi="宋体" w:cs="宋体"/>
                            <w:spacing w:val="-1"/>
                            <w:lang w:eastAsia="zh-CN"/>
                          </w:rPr>
                          <w:t>该文档应包含程序清单、开发记录、测试数据和程序简介</w:t>
                        </w:r>
                      </w:p>
                    </w:tc>
                  </w:tr>
                  <w:tr w:rsidR="00F80B47" w14:paraId="185B18DF" w14:textId="77777777">
                    <w:trPr>
                      <w:trHeight w:val="628"/>
                    </w:trPr>
                    <w:tc>
                      <w:tcPr>
                        <w:tcW w:w="1530" w:type="dxa"/>
                        <w:shd w:val="clear" w:color="auto" w:fill="F2F2F2"/>
                      </w:tcPr>
                      <w:p w14:paraId="50F5AB50" w14:textId="77777777" w:rsidR="00F80B47" w:rsidRDefault="00000000">
                        <w:pPr>
                          <w:pStyle w:val="TableText"/>
                          <w:spacing w:before="51" w:line="247" w:lineRule="auto"/>
                          <w:ind w:left="172" w:right="166" w:firstLine="201"/>
                          <w:rPr>
                            <w:rFonts w:ascii="宋体" w:eastAsia="宋体" w:hAnsi="宋体" w:cs="宋体"/>
                          </w:rPr>
                        </w:pPr>
                        <w:r>
                          <w:rPr>
                            <w:rFonts w:ascii="宋体" w:eastAsia="宋体" w:hAnsi="宋体" w:cs="宋体"/>
                            <w:spacing w:val="-8"/>
                            <w14:textOutline w14:w="3352" w14:cap="rnd" w14:cmpd="sng" w14:algn="ctr">
                              <w14:solidFill>
                                <w14:srgbClr w14:val="000000"/>
                              </w14:solidFill>
                              <w14:prstDash w14:val="solid"/>
                              <w14:round/>
                            </w14:textOutline>
                          </w:rPr>
                          <w:t>内部文档</w:t>
                        </w:r>
                        <w:r>
                          <w:rPr>
                            <w:rFonts w:ascii="宋体" w:eastAsia="宋体" w:hAnsi="宋体" w:cs="宋体"/>
                            <w:spacing w:val="1"/>
                          </w:rPr>
                          <w:t xml:space="preserve">  </w:t>
                        </w:r>
                        <w:r>
                          <w:rPr>
                            <w:rFonts w:ascii="宋体" w:eastAsia="宋体" w:hAnsi="宋体" w:cs="宋体"/>
                            <w:spacing w:val="-4"/>
                            <w14:textOutline w14:w="3352" w14:cap="rnd" w14:cmpd="sng" w14:algn="ctr">
                              <w14:solidFill>
                                <w14:srgbClr w14:val="000000"/>
                              </w14:solidFill>
                              <w14:prstDash w14:val="solid"/>
                              <w14:round/>
                            </w14:textOutline>
                          </w:rPr>
                          <w:t>（</w:t>
                        </w:r>
                        <w:r>
                          <w:rPr>
                            <w:b/>
                            <w:bCs/>
                            <w:spacing w:val="-4"/>
                          </w:rPr>
                          <w:t xml:space="preserve">2 </w:t>
                        </w:r>
                        <w:r>
                          <w:rPr>
                            <w:rFonts w:ascii="宋体" w:eastAsia="宋体" w:hAnsi="宋体" w:cs="宋体"/>
                            <w:spacing w:val="-4"/>
                            <w14:textOutline w14:w="3352" w14:cap="rnd" w14:cmpd="sng" w14:algn="ctr">
                              <w14:solidFill>
                                <w14:srgbClr w14:val="000000"/>
                              </w14:solidFill>
                              <w14:prstDash w14:val="solid"/>
                              <w14:round/>
                            </w14:textOutline>
                          </w:rPr>
                          <w:t>级文档）</w:t>
                        </w:r>
                      </w:p>
                    </w:tc>
                    <w:tc>
                      <w:tcPr>
                        <w:tcW w:w="7570" w:type="dxa"/>
                      </w:tcPr>
                      <w:p w14:paraId="7BB9F586" w14:textId="77777777" w:rsidR="00F80B47" w:rsidRDefault="00000000">
                        <w:pPr>
                          <w:spacing w:before="50" w:line="221" w:lineRule="auto"/>
                          <w:ind w:left="116"/>
                          <w:rPr>
                            <w:rFonts w:ascii="宋体" w:eastAsia="宋体" w:hAnsi="宋体" w:cs="宋体"/>
                            <w:lang w:eastAsia="zh-CN"/>
                          </w:rPr>
                        </w:pPr>
                        <w:r>
                          <w:rPr>
                            <w:rFonts w:ascii="宋体" w:eastAsia="宋体" w:hAnsi="宋体" w:cs="宋体"/>
                            <w:spacing w:val="-2"/>
                            <w:lang w:eastAsia="zh-CN"/>
                          </w:rPr>
                          <w:t>可用于没有与其他用户共享资源的专用程序。</w:t>
                        </w:r>
                      </w:p>
                      <w:p w14:paraId="280D113D" w14:textId="77777777" w:rsidR="00F80B47" w:rsidRDefault="00000000">
                        <w:pPr>
                          <w:pStyle w:val="TableText"/>
                          <w:spacing w:before="60" w:line="221" w:lineRule="auto"/>
                          <w:ind w:left="111"/>
                          <w:rPr>
                            <w:rFonts w:ascii="宋体" w:eastAsia="宋体" w:hAnsi="宋体" w:cs="宋体"/>
                            <w:lang w:eastAsia="zh-CN"/>
                          </w:rPr>
                        </w:pPr>
                        <w:r>
                          <w:rPr>
                            <w:lang w:eastAsia="zh-CN"/>
                          </w:rPr>
                          <w:t xml:space="preserve">2 </w:t>
                        </w:r>
                        <w:r>
                          <w:rPr>
                            <w:rFonts w:ascii="宋体" w:eastAsia="宋体" w:hAnsi="宋体" w:cs="宋体"/>
                            <w:lang w:eastAsia="zh-CN"/>
                          </w:rPr>
                          <w:t>级文档还包括程序清单内足够的注释以帮助用户安装和使用</w:t>
                        </w:r>
                        <w:r>
                          <w:rPr>
                            <w:rFonts w:ascii="宋体" w:eastAsia="宋体" w:hAnsi="宋体" w:cs="宋体"/>
                            <w:spacing w:val="-1"/>
                            <w:lang w:eastAsia="zh-CN"/>
                          </w:rPr>
                          <w:t>程序</w:t>
                        </w:r>
                      </w:p>
                    </w:tc>
                  </w:tr>
                  <w:tr w:rsidR="00F80B47" w14:paraId="5C69419B" w14:textId="77777777">
                    <w:trPr>
                      <w:trHeight w:val="632"/>
                    </w:trPr>
                    <w:tc>
                      <w:tcPr>
                        <w:tcW w:w="1530" w:type="dxa"/>
                        <w:shd w:val="clear" w:color="auto" w:fill="F2F2F2"/>
                      </w:tcPr>
                      <w:p w14:paraId="79D5CFF7" w14:textId="77777777" w:rsidR="00F80B47" w:rsidRDefault="00000000">
                        <w:pPr>
                          <w:pStyle w:val="TableText"/>
                          <w:spacing w:before="57" w:line="247" w:lineRule="auto"/>
                          <w:ind w:left="172" w:right="166" w:firstLine="17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工作文档</w:t>
                        </w:r>
                        <w:r>
                          <w:rPr>
                            <w:rFonts w:ascii="宋体" w:eastAsia="宋体" w:hAnsi="宋体" w:cs="宋体"/>
                          </w:rPr>
                          <w:t xml:space="preserve">  </w:t>
                        </w:r>
                        <w:r>
                          <w:rPr>
                            <w:rFonts w:ascii="宋体" w:eastAsia="宋体" w:hAnsi="宋体" w:cs="宋体"/>
                            <w:spacing w:val="-4"/>
                            <w14:textOutline w14:w="3352" w14:cap="rnd" w14:cmpd="sng" w14:algn="ctr">
                              <w14:solidFill>
                                <w14:srgbClr w14:val="000000"/>
                              </w14:solidFill>
                              <w14:prstDash w14:val="solid"/>
                              <w14:round/>
                            </w14:textOutline>
                          </w:rPr>
                          <w:t>（</w:t>
                        </w:r>
                        <w:r>
                          <w:rPr>
                            <w:b/>
                            <w:bCs/>
                            <w:spacing w:val="-4"/>
                          </w:rPr>
                          <w:t xml:space="preserve">3 </w:t>
                        </w:r>
                        <w:r>
                          <w:rPr>
                            <w:rFonts w:ascii="宋体" w:eastAsia="宋体" w:hAnsi="宋体" w:cs="宋体"/>
                            <w:spacing w:val="-4"/>
                            <w14:textOutline w14:w="3352" w14:cap="rnd" w14:cmpd="sng" w14:algn="ctr">
                              <w14:solidFill>
                                <w14:srgbClr w14:val="000000"/>
                              </w14:solidFill>
                              <w14:prstDash w14:val="solid"/>
                              <w14:round/>
                            </w14:textOutline>
                          </w:rPr>
                          <w:t>级文档）</w:t>
                        </w:r>
                      </w:p>
                    </w:tc>
                    <w:tc>
                      <w:tcPr>
                        <w:tcW w:w="7570" w:type="dxa"/>
                      </w:tcPr>
                      <w:p w14:paraId="1A983656" w14:textId="77777777" w:rsidR="00F80B47" w:rsidRDefault="00000000">
                        <w:pPr>
                          <w:spacing w:before="55" w:line="221" w:lineRule="auto"/>
                          <w:ind w:left="114"/>
                          <w:rPr>
                            <w:rFonts w:ascii="宋体" w:eastAsia="宋体" w:hAnsi="宋体" w:cs="宋体"/>
                            <w:lang w:eastAsia="zh-CN"/>
                          </w:rPr>
                        </w:pPr>
                        <w:r>
                          <w:rPr>
                            <w:rFonts w:ascii="宋体" w:eastAsia="宋体" w:hAnsi="宋体" w:cs="宋体"/>
                            <w:lang w:eastAsia="zh-CN"/>
                          </w:rPr>
                          <w:t>适合于由同一单位内若千人联合开发的程序，或可被其他单位使</w:t>
                        </w:r>
                        <w:r>
                          <w:rPr>
                            <w:rFonts w:ascii="宋体" w:eastAsia="宋体" w:hAnsi="宋体" w:cs="宋体"/>
                            <w:spacing w:val="-1"/>
                            <w:lang w:eastAsia="zh-CN"/>
                          </w:rPr>
                          <w:t>用的程序。</w:t>
                        </w:r>
                      </w:p>
                    </w:tc>
                  </w:tr>
                  <w:tr w:rsidR="00F80B47" w14:paraId="2058E612" w14:textId="77777777">
                    <w:trPr>
                      <w:trHeight w:val="632"/>
                    </w:trPr>
                    <w:tc>
                      <w:tcPr>
                        <w:tcW w:w="1530" w:type="dxa"/>
                        <w:shd w:val="clear" w:color="auto" w:fill="F2F2F2"/>
                      </w:tcPr>
                      <w:p w14:paraId="4D06B245" w14:textId="77777777" w:rsidR="00F80B47" w:rsidRDefault="00000000">
                        <w:pPr>
                          <w:pStyle w:val="TableText"/>
                          <w:spacing w:before="53" w:line="247" w:lineRule="auto"/>
                          <w:ind w:left="172" w:right="166" w:firstLine="18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正式文档</w:t>
                        </w:r>
                        <w:r>
                          <w:rPr>
                            <w:rFonts w:ascii="宋体" w:eastAsia="宋体" w:hAnsi="宋体" w:cs="宋体"/>
                          </w:rPr>
                          <w:t xml:space="preserve">  </w:t>
                        </w:r>
                        <w:r>
                          <w:rPr>
                            <w:rFonts w:ascii="宋体" w:eastAsia="宋体" w:hAnsi="宋体" w:cs="宋体"/>
                            <w:spacing w:val="-4"/>
                            <w14:textOutline w14:w="3352" w14:cap="rnd" w14:cmpd="sng" w14:algn="ctr">
                              <w14:solidFill>
                                <w14:srgbClr w14:val="000000"/>
                              </w14:solidFill>
                              <w14:prstDash w14:val="solid"/>
                              <w14:round/>
                            </w14:textOutline>
                          </w:rPr>
                          <w:t>（</w:t>
                        </w:r>
                        <w:r>
                          <w:rPr>
                            <w:b/>
                            <w:bCs/>
                            <w:spacing w:val="-4"/>
                          </w:rPr>
                          <w:t xml:space="preserve">4 </w:t>
                        </w:r>
                        <w:r>
                          <w:rPr>
                            <w:rFonts w:ascii="宋体" w:eastAsia="宋体" w:hAnsi="宋体" w:cs="宋体"/>
                            <w:spacing w:val="-4"/>
                            <w14:textOutline w14:w="3352" w14:cap="rnd" w14:cmpd="sng" w14:algn="ctr">
                              <w14:solidFill>
                                <w14:srgbClr w14:val="000000"/>
                              </w14:solidFill>
                              <w14:prstDash w14:val="solid"/>
                              <w14:round/>
                            </w14:textOutline>
                          </w:rPr>
                          <w:t>级文档）</w:t>
                        </w:r>
                      </w:p>
                    </w:tc>
                    <w:tc>
                      <w:tcPr>
                        <w:tcW w:w="7570" w:type="dxa"/>
                      </w:tcPr>
                      <w:p w14:paraId="14F1EE8A" w14:textId="77777777" w:rsidR="00F80B47" w:rsidRDefault="00000000">
                        <w:pPr>
                          <w:spacing w:before="52" w:line="220" w:lineRule="auto"/>
                          <w:ind w:left="114"/>
                          <w:rPr>
                            <w:rFonts w:ascii="宋体" w:eastAsia="宋体" w:hAnsi="宋体" w:cs="宋体"/>
                            <w:lang w:eastAsia="zh-CN"/>
                          </w:rPr>
                        </w:pPr>
                        <w:r>
                          <w:rPr>
                            <w:rFonts w:ascii="宋体" w:eastAsia="宋体" w:hAnsi="宋体" w:cs="宋体"/>
                            <w:spacing w:val="-1"/>
                            <w:lang w:eastAsia="zh-CN"/>
                          </w:rPr>
                          <w:t>适合那些要正式发行供普遍使用的软件产品</w:t>
                        </w:r>
                      </w:p>
                    </w:tc>
                  </w:tr>
                </w:tbl>
                <w:p w14:paraId="0D7F1463" w14:textId="77777777" w:rsidR="00F80B47" w:rsidRDefault="00F80B47">
                  <w:pPr>
                    <w:rPr>
                      <w:lang w:eastAsia="zh-CN"/>
                    </w:rPr>
                  </w:pPr>
                </w:p>
              </w:txbxContent>
            </v:textbox>
            <w10:wrap anchorx="page" anchory="page"/>
          </v:shape>
        </w:pict>
      </w: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08"/>
        <w:gridCol w:w="2264"/>
        <w:gridCol w:w="5728"/>
      </w:tblGrid>
      <w:tr w:rsidR="00F80B47" w14:paraId="31776730" w14:textId="77777777">
        <w:trPr>
          <w:trHeight w:val="630"/>
        </w:trPr>
        <w:tc>
          <w:tcPr>
            <w:tcW w:w="1108" w:type="dxa"/>
            <w:shd w:val="clear" w:color="auto" w:fill="F2F2F2"/>
          </w:tcPr>
          <w:p w14:paraId="2DE6C5CC" w14:textId="77777777" w:rsidR="00F80B47" w:rsidRDefault="00000000">
            <w:pPr>
              <w:spacing w:before="211" w:line="221" w:lineRule="auto"/>
              <w:ind w:left="13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产品文档</w:t>
            </w:r>
          </w:p>
        </w:tc>
        <w:tc>
          <w:tcPr>
            <w:tcW w:w="2264" w:type="dxa"/>
          </w:tcPr>
          <w:p w14:paraId="093EE3ED" w14:textId="77777777" w:rsidR="00F80B47" w:rsidRDefault="00000000">
            <w:pPr>
              <w:spacing w:before="211" w:line="221" w:lineRule="auto"/>
              <w:ind w:left="188"/>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描述开发过程的产物</w:t>
            </w:r>
          </w:p>
        </w:tc>
        <w:tc>
          <w:tcPr>
            <w:tcW w:w="5728" w:type="dxa"/>
          </w:tcPr>
          <w:p w14:paraId="4CBAB325" w14:textId="77777777" w:rsidR="00F80B47" w:rsidRDefault="00000000">
            <w:pPr>
              <w:spacing w:before="52" w:line="247" w:lineRule="auto"/>
              <w:ind w:left="116" w:right="105"/>
              <w:rPr>
                <w:rFonts w:ascii="宋体" w:eastAsia="宋体" w:hAnsi="宋体" w:cs="宋体"/>
                <w:lang w:eastAsia="zh-CN"/>
              </w:rPr>
            </w:pPr>
            <w:r>
              <w:rPr>
                <w:rFonts w:ascii="宋体" w:eastAsia="宋体" w:hAnsi="宋体" w:cs="宋体"/>
                <w:spacing w:val="-5"/>
                <w:lang w:eastAsia="zh-CN"/>
              </w:rPr>
              <w:t>培训手册；参考手册和用户指南；</w:t>
            </w:r>
            <w:r>
              <w:rPr>
                <w:rFonts w:ascii="宋体" w:eastAsia="宋体" w:hAnsi="宋体" w:cs="宋体"/>
                <w:spacing w:val="65"/>
                <w:lang w:eastAsia="zh-CN"/>
              </w:rPr>
              <w:t xml:space="preserve"> </w:t>
            </w:r>
            <w:r>
              <w:rPr>
                <w:rFonts w:ascii="宋体" w:eastAsia="宋体" w:hAnsi="宋体" w:cs="宋体"/>
                <w:spacing w:val="-5"/>
                <w:lang w:eastAsia="zh-CN"/>
              </w:rPr>
              <w:t>软件支持手册；产品手册</w:t>
            </w:r>
            <w:r>
              <w:rPr>
                <w:rFonts w:ascii="宋体" w:eastAsia="宋体" w:hAnsi="宋体" w:cs="宋体"/>
                <w:lang w:eastAsia="zh-CN"/>
              </w:rPr>
              <w:t xml:space="preserve"> </w:t>
            </w:r>
            <w:r>
              <w:rPr>
                <w:rFonts w:ascii="宋体" w:eastAsia="宋体" w:hAnsi="宋体" w:cs="宋体"/>
                <w:spacing w:val="-1"/>
                <w:lang w:eastAsia="zh-CN"/>
              </w:rPr>
              <w:t>和信息广告。</w:t>
            </w:r>
          </w:p>
        </w:tc>
      </w:tr>
      <w:tr w:rsidR="00F80B47" w14:paraId="39AB7863" w14:textId="77777777">
        <w:trPr>
          <w:trHeight w:val="631"/>
        </w:trPr>
        <w:tc>
          <w:tcPr>
            <w:tcW w:w="1108" w:type="dxa"/>
            <w:shd w:val="clear" w:color="auto" w:fill="F2F2F2"/>
          </w:tcPr>
          <w:p w14:paraId="4CBE609F" w14:textId="77777777" w:rsidR="00F80B47" w:rsidRDefault="00000000">
            <w:pPr>
              <w:spacing w:before="210" w:line="221" w:lineRule="auto"/>
              <w:ind w:left="14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管理文档</w:t>
            </w:r>
          </w:p>
        </w:tc>
        <w:tc>
          <w:tcPr>
            <w:tcW w:w="2264" w:type="dxa"/>
          </w:tcPr>
          <w:p w14:paraId="3E8D98D7" w14:textId="77777777" w:rsidR="00F80B47" w:rsidRDefault="00000000">
            <w:pPr>
              <w:spacing w:before="210" w:line="221" w:lineRule="auto"/>
              <w:ind w:left="185"/>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记录项目管理的信息</w:t>
            </w:r>
          </w:p>
        </w:tc>
        <w:tc>
          <w:tcPr>
            <w:tcW w:w="5728" w:type="dxa"/>
          </w:tcPr>
          <w:p w14:paraId="592D4B38" w14:textId="77777777" w:rsidR="00F80B47" w:rsidRDefault="00000000">
            <w:pPr>
              <w:spacing w:before="51" w:line="248" w:lineRule="auto"/>
              <w:ind w:left="116" w:right="105"/>
              <w:rPr>
                <w:rFonts w:ascii="宋体" w:eastAsia="宋体" w:hAnsi="宋体" w:cs="宋体"/>
                <w:lang w:eastAsia="zh-CN"/>
              </w:rPr>
            </w:pPr>
            <w:r>
              <w:rPr>
                <w:rFonts w:ascii="宋体" w:eastAsia="宋体" w:hAnsi="宋体" w:cs="宋体"/>
                <w:spacing w:val="-5"/>
                <w:lang w:eastAsia="zh-CN"/>
              </w:rPr>
              <w:t>开发过程的每个阶段的进度和进度变更的记录；</w:t>
            </w:r>
            <w:r>
              <w:rPr>
                <w:rFonts w:ascii="宋体" w:eastAsia="宋体" w:hAnsi="宋体" w:cs="宋体"/>
                <w:spacing w:val="65"/>
                <w:lang w:eastAsia="zh-CN"/>
              </w:rPr>
              <w:t xml:space="preserve"> </w:t>
            </w:r>
            <w:r>
              <w:rPr>
                <w:rFonts w:ascii="宋体" w:eastAsia="宋体" w:hAnsi="宋体" w:cs="宋体"/>
                <w:spacing w:val="-5"/>
                <w:lang w:eastAsia="zh-CN"/>
              </w:rPr>
              <w:t>软件变更情</w:t>
            </w:r>
            <w:r>
              <w:rPr>
                <w:rFonts w:ascii="宋体" w:eastAsia="宋体" w:hAnsi="宋体" w:cs="宋体"/>
                <w:lang w:eastAsia="zh-CN"/>
              </w:rPr>
              <w:t xml:space="preserve"> </w:t>
            </w:r>
            <w:r>
              <w:rPr>
                <w:rFonts w:ascii="宋体" w:eastAsia="宋体" w:hAnsi="宋体" w:cs="宋体"/>
                <w:spacing w:val="-10"/>
                <w:lang w:eastAsia="zh-CN"/>
              </w:rPr>
              <w:t>况的记录；</w:t>
            </w:r>
            <w:r>
              <w:rPr>
                <w:rFonts w:ascii="宋体" w:eastAsia="宋体" w:hAnsi="宋体" w:cs="宋体"/>
                <w:spacing w:val="23"/>
                <w:lang w:eastAsia="zh-CN"/>
              </w:rPr>
              <w:t xml:space="preserve"> </w:t>
            </w:r>
            <w:r>
              <w:rPr>
                <w:rFonts w:ascii="宋体" w:eastAsia="宋体" w:hAnsi="宋体" w:cs="宋体"/>
                <w:spacing w:val="-10"/>
                <w:lang w:eastAsia="zh-CN"/>
              </w:rPr>
              <w:t>开发团队的职责定义。</w:t>
            </w:r>
          </w:p>
        </w:tc>
      </w:tr>
    </w:tbl>
    <w:p w14:paraId="02364E07" w14:textId="77777777" w:rsidR="00F80B47" w:rsidRDefault="00000000">
      <w:pPr>
        <w:spacing w:before="48" w:line="221" w:lineRule="auto"/>
        <w:ind w:left="540"/>
        <w:rPr>
          <w:rFonts w:ascii="宋体" w:eastAsia="宋体" w:hAnsi="宋体" w:cs="宋体"/>
          <w:lang w:eastAsia="zh-CN"/>
        </w:rPr>
      </w:pPr>
      <w:r>
        <w:rPr>
          <w:rFonts w:ascii="Times New Roman" w:eastAsia="Times New Roman" w:hAnsi="Times New Roman" w:cs="Times New Roman"/>
          <w:b/>
          <w:bCs/>
          <w:spacing w:val="-3"/>
          <w:lang w:eastAsia="zh-CN"/>
        </w:rPr>
        <w:t>3</w:t>
      </w:r>
      <w:r>
        <w:rPr>
          <w:rFonts w:ascii="宋体" w:eastAsia="宋体" w:hAnsi="宋体" w:cs="宋体"/>
          <w:spacing w:val="-3"/>
          <w:lang w:eastAsia="zh-CN"/>
          <w14:textOutline w14:w="3352" w14:cap="rnd" w14:cmpd="sng" w14:algn="ctr">
            <w14:solidFill>
              <w14:srgbClr w14:val="000000"/>
            </w14:solidFill>
            <w14:prstDash w14:val="solid"/>
            <w14:round/>
          </w14:textOutline>
        </w:rPr>
        <w:t>、文档的质量可以分为四级：</w:t>
      </w:r>
    </w:p>
    <w:p w14:paraId="785C10C5" w14:textId="77777777" w:rsidR="00F80B47" w:rsidRDefault="00F80B47">
      <w:pPr>
        <w:spacing w:line="258" w:lineRule="auto"/>
        <w:rPr>
          <w:lang w:eastAsia="zh-CN"/>
        </w:rPr>
      </w:pPr>
    </w:p>
    <w:p w14:paraId="7EFC588A" w14:textId="77777777" w:rsidR="00F80B47" w:rsidRDefault="00F80B47">
      <w:pPr>
        <w:spacing w:line="258" w:lineRule="auto"/>
        <w:rPr>
          <w:lang w:eastAsia="zh-CN"/>
        </w:rPr>
      </w:pPr>
    </w:p>
    <w:p w14:paraId="31DDAA88" w14:textId="77777777" w:rsidR="00F80B47" w:rsidRDefault="00F80B47">
      <w:pPr>
        <w:spacing w:line="258" w:lineRule="auto"/>
        <w:rPr>
          <w:lang w:eastAsia="zh-CN"/>
        </w:rPr>
      </w:pPr>
    </w:p>
    <w:p w14:paraId="1FE3FBC0" w14:textId="77777777" w:rsidR="00F80B47" w:rsidRDefault="00F80B47">
      <w:pPr>
        <w:spacing w:line="258" w:lineRule="auto"/>
        <w:rPr>
          <w:lang w:eastAsia="zh-CN"/>
        </w:rPr>
      </w:pPr>
    </w:p>
    <w:p w14:paraId="083DAE26" w14:textId="77777777" w:rsidR="00F80B47" w:rsidRDefault="00F80B47">
      <w:pPr>
        <w:spacing w:line="259" w:lineRule="auto"/>
        <w:rPr>
          <w:lang w:eastAsia="zh-CN"/>
        </w:rPr>
      </w:pPr>
    </w:p>
    <w:p w14:paraId="414EA087" w14:textId="77777777" w:rsidR="00F80B47" w:rsidRDefault="00F80B47">
      <w:pPr>
        <w:spacing w:line="259" w:lineRule="auto"/>
        <w:rPr>
          <w:lang w:eastAsia="zh-CN"/>
        </w:rPr>
      </w:pPr>
    </w:p>
    <w:p w14:paraId="007121C8" w14:textId="77777777" w:rsidR="00F80B47" w:rsidRDefault="00F80B47">
      <w:pPr>
        <w:spacing w:line="259" w:lineRule="auto"/>
        <w:rPr>
          <w:lang w:eastAsia="zh-CN"/>
        </w:rPr>
      </w:pPr>
    </w:p>
    <w:p w14:paraId="0F2994C1" w14:textId="77777777" w:rsidR="00F80B47" w:rsidRDefault="00F80B47">
      <w:pPr>
        <w:spacing w:line="259" w:lineRule="auto"/>
        <w:rPr>
          <w:lang w:eastAsia="zh-CN"/>
        </w:rPr>
      </w:pPr>
    </w:p>
    <w:p w14:paraId="493C7233" w14:textId="77777777" w:rsidR="00F80B47" w:rsidRDefault="00F80B47">
      <w:pPr>
        <w:spacing w:line="259" w:lineRule="auto"/>
        <w:rPr>
          <w:lang w:eastAsia="zh-CN"/>
        </w:rPr>
      </w:pPr>
    </w:p>
    <w:p w14:paraId="2EF5FBD0" w14:textId="77777777" w:rsidR="00F80B47" w:rsidRDefault="00F80B47">
      <w:pPr>
        <w:spacing w:line="259" w:lineRule="auto"/>
        <w:rPr>
          <w:lang w:eastAsia="zh-CN"/>
        </w:rPr>
      </w:pPr>
    </w:p>
    <w:p w14:paraId="2DCA1E4D" w14:textId="77777777" w:rsidR="00F80B47" w:rsidRDefault="00F80B47">
      <w:pPr>
        <w:spacing w:line="259" w:lineRule="auto"/>
        <w:rPr>
          <w:lang w:eastAsia="zh-CN"/>
        </w:rPr>
      </w:pPr>
    </w:p>
    <w:p w14:paraId="3DF92B3E" w14:textId="4106B07B" w:rsidR="00F80B47" w:rsidRDefault="006175C7">
      <w:pPr>
        <w:pStyle w:val="a3"/>
        <w:spacing w:before="68" w:line="229" w:lineRule="auto"/>
        <w:ind w:left="437"/>
        <w:rPr>
          <w:lang w:eastAsia="zh-CN"/>
        </w:rPr>
      </w:pPr>
      <w:r>
        <w:rPr>
          <w:rFonts w:ascii="Times New Roman" w:eastAsia="Times New Roman" w:hAnsi="Times New Roman" w:cs="Times New Roman"/>
          <w:b/>
          <w:bCs/>
          <w:spacing w:val="-3"/>
          <w:lang w:eastAsia="zh-CN"/>
        </w:rPr>
        <w:t>4</w:t>
      </w:r>
      <w:r>
        <w:rPr>
          <w:rFonts w:ascii="宋体" w:eastAsia="宋体" w:hAnsi="宋体" w:cs="宋体"/>
          <w:spacing w:val="-3"/>
          <w:lang w:eastAsia="zh-CN"/>
          <w14:textOutline w14:w="3352" w14:cap="rnd" w14:cmpd="sng" w14:algn="ctr">
            <w14:solidFill>
              <w14:srgbClr w14:val="000000"/>
            </w14:solidFill>
            <w14:prstDash w14:val="solid"/>
            <w14:round/>
          </w14:textOutline>
        </w:rPr>
        <w:t>、信息系统项目相关信息（文档）</w:t>
      </w:r>
      <w:r>
        <w:rPr>
          <w:rFonts w:ascii="宋体" w:eastAsia="宋体" w:hAnsi="宋体" w:cs="宋体"/>
          <w:spacing w:val="-3"/>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管理的</w:t>
      </w:r>
      <w:r>
        <w:rPr>
          <w:rFonts w:ascii="宋体" w:eastAsia="宋体" w:hAnsi="宋体" w:cs="宋体"/>
          <w:spacing w:val="-4"/>
          <w:lang w:eastAsia="zh-CN"/>
          <w14:textOutline w14:w="3352" w14:cap="rnd" w14:cmpd="sng" w14:algn="ctr">
            <w14:solidFill>
              <w14:srgbClr w14:val="000000"/>
            </w14:solidFill>
            <w14:prstDash w14:val="solid"/>
            <w14:round/>
          </w14:textOutline>
        </w:rPr>
        <w:t>规则和方法</w:t>
      </w:r>
      <w:r>
        <w:rPr>
          <w:rFonts w:ascii="宋体" w:eastAsia="宋体" w:hAnsi="宋体" w:cs="宋体"/>
          <w:spacing w:val="-46"/>
          <w:w w:val="97"/>
          <w:lang w:eastAsia="zh-CN"/>
          <w14:textOutline w14:w="3352" w14:cap="rnd" w14:cmpd="sng" w14:algn="ctr">
            <w14:solidFill>
              <w14:srgbClr w14:val="000000"/>
            </w14:solidFill>
            <w14:prstDash w14:val="solid"/>
            <w14:round/>
          </w14:textOutline>
        </w:rPr>
        <w:t>：</w:t>
      </w:r>
      <w:r>
        <w:rPr>
          <w:spacing w:val="-46"/>
          <w:w w:val="97"/>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64</w:t>
      </w:r>
      <w:r>
        <w:rPr>
          <w:spacing w:val="-46"/>
          <w:w w:val="97"/>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17</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r>
        <w:rPr>
          <w:spacing w:val="-46"/>
          <w:w w:val="97"/>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p>
    <w:p w14:paraId="1AFCB700" w14:textId="77777777" w:rsidR="00F80B47" w:rsidRDefault="00F80B47">
      <w:pPr>
        <w:spacing w:line="244" w:lineRule="auto"/>
        <w:rPr>
          <w:lang w:eastAsia="zh-CN"/>
        </w:rPr>
      </w:pPr>
    </w:p>
    <w:p w14:paraId="6C054DCB" w14:textId="77777777" w:rsidR="00F80B47" w:rsidRDefault="00F80B47">
      <w:pPr>
        <w:spacing w:line="244" w:lineRule="auto"/>
        <w:rPr>
          <w:lang w:eastAsia="zh-CN"/>
        </w:rPr>
      </w:pPr>
    </w:p>
    <w:p w14:paraId="228659F0" w14:textId="77777777" w:rsidR="00F80B47" w:rsidRDefault="00F80B47">
      <w:pPr>
        <w:spacing w:line="244" w:lineRule="auto"/>
        <w:rPr>
          <w:lang w:eastAsia="zh-CN"/>
        </w:rPr>
      </w:pPr>
    </w:p>
    <w:p w14:paraId="173502F7" w14:textId="77777777" w:rsidR="00F80B47" w:rsidRDefault="00F80B47">
      <w:pPr>
        <w:spacing w:line="244" w:lineRule="auto"/>
        <w:rPr>
          <w:lang w:eastAsia="zh-CN"/>
        </w:rPr>
      </w:pPr>
    </w:p>
    <w:p w14:paraId="67BF68BD" w14:textId="77777777" w:rsidR="00F80B47" w:rsidRDefault="00000000">
      <w:pPr>
        <w:spacing w:line="2721" w:lineRule="exact"/>
        <w:ind w:firstLine="1924"/>
      </w:pPr>
      <w:r>
        <w:rPr>
          <w:position w:val="-54"/>
        </w:rPr>
        <w:drawing>
          <wp:inline distT="0" distB="0" distL="0" distR="0" wp14:anchorId="2AA65DD8" wp14:editId="4B6AE356">
            <wp:extent cx="3538715" cy="1728203"/>
            <wp:effectExtent l="0" t="0" r="0" b="0"/>
            <wp:docPr id="214" name="IM 214"/>
            <wp:cNvGraphicFramePr/>
            <a:graphic xmlns:a="http://schemas.openxmlformats.org/drawingml/2006/main">
              <a:graphicData uri="http://schemas.openxmlformats.org/drawingml/2006/picture">
                <pic:pic xmlns:pic="http://schemas.openxmlformats.org/drawingml/2006/picture">
                  <pic:nvPicPr>
                    <pic:cNvPr id="214" name="IM 214"/>
                    <pic:cNvPicPr/>
                  </pic:nvPicPr>
                  <pic:blipFill>
                    <a:blip r:embed="rId189"/>
                    <a:stretch>
                      <a:fillRect/>
                    </a:stretch>
                  </pic:blipFill>
                  <pic:spPr>
                    <a:xfrm>
                      <a:off x="0" y="0"/>
                      <a:ext cx="3538715" cy="1728203"/>
                    </a:xfrm>
                    <a:prstGeom prst="rect">
                      <a:avLst/>
                    </a:prstGeom>
                  </pic:spPr>
                </pic:pic>
              </a:graphicData>
            </a:graphic>
          </wp:inline>
        </w:drawing>
      </w:r>
    </w:p>
    <w:p w14:paraId="3521FE8A" w14:textId="77777777" w:rsidR="00F80B47" w:rsidRDefault="00F80B47">
      <w:pPr>
        <w:spacing w:line="252" w:lineRule="auto"/>
      </w:pPr>
    </w:p>
    <w:p w14:paraId="742ED2D7" w14:textId="77777777" w:rsidR="00F80B47" w:rsidRDefault="00F80B47">
      <w:pPr>
        <w:spacing w:line="253" w:lineRule="auto"/>
      </w:pPr>
    </w:p>
    <w:p w14:paraId="435B72B9" w14:textId="77777777" w:rsidR="00F80B47" w:rsidRDefault="00F80B47">
      <w:pPr>
        <w:spacing w:line="253" w:lineRule="auto"/>
      </w:pPr>
    </w:p>
    <w:p w14:paraId="264CFD59" w14:textId="77777777" w:rsidR="00F80B47" w:rsidRDefault="00F80B47">
      <w:pPr>
        <w:spacing w:line="253" w:lineRule="auto"/>
      </w:pPr>
    </w:p>
    <w:p w14:paraId="72A00683" w14:textId="77777777" w:rsidR="00F80B47" w:rsidRDefault="00F80B47">
      <w:pPr>
        <w:spacing w:line="253" w:lineRule="auto"/>
      </w:pPr>
    </w:p>
    <w:p w14:paraId="0026BEDD" w14:textId="77777777" w:rsidR="00F80B47" w:rsidRDefault="00000000">
      <w:pPr>
        <w:pStyle w:val="a3"/>
        <w:spacing w:before="68" w:line="224" w:lineRule="auto"/>
        <w:ind w:left="562"/>
        <w:rPr>
          <w:lang w:eastAsia="zh-CN"/>
        </w:rPr>
      </w:pPr>
      <w:r>
        <w:rPr>
          <w:rFonts w:ascii="Times New Roman" w:eastAsia="Times New Roman" w:hAnsi="Times New Roman" w:cs="Times New Roman"/>
          <w:spacing w:val="-6"/>
          <w:lang w:eastAsia="zh-CN"/>
        </w:rPr>
        <w:t>1</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w:t>
      </w:r>
      <w:r>
        <w:rPr>
          <w:spacing w:val="-6"/>
          <w:u w:val="single" w:color="000000"/>
          <w:lang w:eastAsia="zh-CN"/>
          <w14:textOutline w14:w="3352" w14:cap="rnd" w14:cmpd="sng" w14:algn="ctr">
            <w14:solidFill>
              <w14:srgbClr w14:val="000000"/>
            </w14:solidFill>
            <w14:prstDash w14:val="solid"/>
            <w14:round/>
          </w14:textOutline>
        </w:rPr>
        <w:t>软件配置管理</w:t>
      </w:r>
      <w:r>
        <w:rPr>
          <w:spacing w:val="-6"/>
          <w:lang w:eastAsia="zh-CN"/>
        </w:rPr>
        <w:t>涵盖了项目的</w:t>
      </w:r>
      <w:r>
        <w:rPr>
          <w:spacing w:val="-6"/>
          <w:u w:val="single" w:color="000000"/>
          <w:lang w:eastAsia="zh-CN"/>
          <w14:textOutline w14:w="3352" w14:cap="rnd" w14:cmpd="sng" w14:algn="ctr">
            <w14:solidFill>
              <w14:srgbClr w14:val="000000"/>
            </w14:solidFill>
            <w14:prstDash w14:val="solid"/>
            <w14:round/>
          </w14:textOutline>
        </w:rPr>
        <w:t>整个生命周期</w:t>
      </w:r>
      <w:r>
        <w:rPr>
          <w:spacing w:val="-6"/>
          <w:lang w:eastAsia="zh-CN"/>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（14</w:t>
      </w:r>
      <w:r>
        <w:rPr>
          <w:spacing w:val="-43"/>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55）</w:t>
      </w:r>
    </w:p>
    <w:p w14:paraId="6974CDB8" w14:textId="77777777" w:rsidR="00F80B47" w:rsidRDefault="00000000">
      <w:pPr>
        <w:spacing w:before="58" w:line="247" w:lineRule="auto"/>
        <w:ind w:left="123" w:right="60" w:firstLine="418"/>
        <w:rPr>
          <w:rFonts w:ascii="宋体" w:eastAsia="宋体" w:hAnsi="宋体" w:cs="宋体"/>
          <w:lang w:eastAsia="zh-CN"/>
        </w:rPr>
      </w:pPr>
      <w:r>
        <w:rPr>
          <w:rFonts w:ascii="Times New Roman" w:eastAsia="Times New Roman" w:hAnsi="Times New Roman" w:cs="Times New Roman"/>
          <w:spacing w:val="-1"/>
          <w:lang w:eastAsia="zh-CN"/>
        </w:rPr>
        <w:t>2</w:t>
      </w:r>
      <w:r>
        <w:rPr>
          <w:rFonts w:ascii="Times New Roman" w:eastAsia="Times New Roman" w:hAnsi="Times New Roman" w:cs="Times New Roman"/>
          <w:spacing w:val="-22"/>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配置管理</w:t>
      </w:r>
      <w:r>
        <w:rPr>
          <w:rFonts w:ascii="宋体" w:eastAsia="宋体" w:hAnsi="宋体" w:cs="宋体"/>
          <w:spacing w:val="-1"/>
          <w:lang w:eastAsia="zh-CN"/>
        </w:rPr>
        <w:t>包括</w:t>
      </w:r>
      <w:r>
        <w:rPr>
          <w:rFonts w:ascii="宋体" w:eastAsia="宋体" w:hAnsi="宋体" w:cs="宋体"/>
          <w:spacing w:val="-44"/>
          <w:lang w:eastAsia="zh-CN"/>
        </w:rPr>
        <w:t xml:space="preserve"> </w:t>
      </w:r>
      <w:r>
        <w:rPr>
          <w:rFonts w:ascii="Times New Roman" w:eastAsia="Times New Roman" w:hAnsi="Times New Roman" w:cs="Times New Roman"/>
          <w:b/>
          <w:bCs/>
          <w:spacing w:val="-1"/>
          <w:u w:val="single"/>
          <w:lang w:eastAsia="zh-CN"/>
        </w:rPr>
        <w:t xml:space="preserve">6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个主要活动</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制定配置管理计划、配置标识、配置控制、配置状态报告、</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配置审计、发布管理和交付</w:t>
      </w:r>
      <w:r>
        <w:rPr>
          <w:rFonts w:ascii="宋体" w:eastAsia="宋体" w:hAnsi="宋体" w:cs="宋体"/>
          <w:lang w:eastAsia="zh-CN"/>
        </w:rPr>
        <w:t>。</w:t>
      </w:r>
    </w:p>
    <w:p w14:paraId="4104F6D8" w14:textId="77777777" w:rsidR="00F80B47" w:rsidRDefault="00000000">
      <w:pPr>
        <w:pStyle w:val="a3"/>
        <w:spacing w:before="62" w:line="251" w:lineRule="auto"/>
        <w:ind w:left="126" w:right="105" w:firstLine="414"/>
        <w:rPr>
          <w:lang w:eastAsia="zh-CN"/>
        </w:rPr>
      </w:pPr>
      <w:r>
        <w:rPr>
          <w:rFonts w:ascii="Times New Roman" w:eastAsia="Times New Roman" w:hAnsi="Times New Roman" w:cs="Times New Roman"/>
          <w:b/>
          <w:bCs/>
          <w:spacing w:val="-1"/>
          <w:lang w:eastAsia="zh-CN"/>
        </w:rPr>
        <w:t>3</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典型配置项</w:t>
      </w:r>
      <w:r>
        <w:rPr>
          <w:rFonts w:ascii="宋体" w:eastAsia="宋体" w:hAnsi="宋体" w:cs="宋体"/>
          <w:spacing w:val="-1"/>
          <w:lang w:eastAsia="zh-CN"/>
        </w:rPr>
        <w:t>包括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项目计划书、需求文档、设计文档、源代码、可执行代码、</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测试用例、运</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行软件所需的各种数据</w:t>
      </w:r>
      <w:r>
        <w:rPr>
          <w:rFonts w:ascii="宋体" w:eastAsia="宋体" w:hAnsi="宋体" w:cs="宋体"/>
          <w:spacing w:val="1"/>
          <w:lang w:eastAsia="zh-CN"/>
        </w:rPr>
        <w:t>，它们经评审和检查通过后进入软件配置管理</w:t>
      </w:r>
      <w:r>
        <w:rPr>
          <w:rFonts w:ascii="宋体" w:eastAsia="宋体" w:hAnsi="宋体" w:cs="宋体"/>
          <w:spacing w:val="-40"/>
          <w:w w:val="81"/>
          <w:shd w:val="clear" w:color="auto" w:fill="FFC000"/>
          <w:lang w:eastAsia="zh-CN"/>
        </w:rPr>
        <w:t>；</w:t>
      </w:r>
      <w:r>
        <w:rPr>
          <w:spacing w:val="-40"/>
          <w:w w:val="81"/>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11</w:t>
      </w:r>
      <w:r>
        <w:rPr>
          <w:spacing w:val="-40"/>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61）</w:t>
      </w:r>
    </w:p>
    <w:p w14:paraId="767E8D03" w14:textId="77777777" w:rsidR="00F80B47" w:rsidRDefault="00000000">
      <w:pPr>
        <w:spacing w:before="52" w:line="252" w:lineRule="auto"/>
        <w:ind w:left="516" w:right="32" w:firstLine="28"/>
        <w:jc w:val="right"/>
        <w:rPr>
          <w:rFonts w:ascii="宋体" w:eastAsia="宋体" w:hAnsi="宋体" w:cs="宋体"/>
          <w:sz w:val="20"/>
          <w:szCs w:val="20"/>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注意点：</w:t>
      </w:r>
      <w:r>
        <w:rPr>
          <w:rFonts w:ascii="宋体" w:eastAsia="宋体" w:hAnsi="宋体" w:cs="宋体"/>
          <w:spacing w:val="-4"/>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测试报告、会议纪要、工作记录不计</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入配置项的内容</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因为一经形成就不好修改了！</w:t>
      </w:r>
      <w:r>
        <w:rPr>
          <w:rFonts w:ascii="宋体" w:eastAsia="宋体" w:hAnsi="宋体" w:cs="宋体"/>
          <w:lang w:eastAsia="zh-CN"/>
        </w:rPr>
        <w:t xml:space="preserve"> </w:t>
      </w:r>
      <w:r>
        <w:rPr>
          <w:rFonts w:ascii="Times New Roman" w:eastAsia="Times New Roman" w:hAnsi="Times New Roman" w:cs="Times New Roman"/>
          <w:spacing w:val="-2"/>
          <w:sz w:val="20"/>
          <w:szCs w:val="20"/>
          <w:lang w:eastAsia="zh-CN"/>
        </w:rPr>
        <w:t>4</w:t>
      </w:r>
      <w:r>
        <w:rPr>
          <w:rFonts w:ascii="宋体" w:eastAsia="宋体" w:hAnsi="宋体" w:cs="宋体"/>
          <w:spacing w:val="-2"/>
          <w:sz w:val="20"/>
          <w:szCs w:val="20"/>
          <w:lang w:eastAsia="zh-CN"/>
        </w:rPr>
        <w:t>、所有配置项的操作权限由</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配置管理人员（</w:t>
      </w:r>
      <w:r>
        <w:rPr>
          <w:rFonts w:ascii="Times New Roman" w:eastAsia="Times New Roman" w:hAnsi="Times New Roman" w:cs="Times New Roman"/>
          <w:b/>
          <w:bCs/>
          <w:spacing w:val="-2"/>
          <w:sz w:val="20"/>
          <w:szCs w:val="20"/>
          <w:u w:val="single"/>
          <w:lang w:eastAsia="zh-CN"/>
        </w:rPr>
        <w:t>CMO</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w:t>
      </w:r>
      <w:r>
        <w:rPr>
          <w:rFonts w:ascii="宋体" w:eastAsia="宋体" w:hAnsi="宋体" w:cs="宋体"/>
          <w:spacing w:val="-2"/>
          <w:sz w:val="20"/>
          <w:szCs w:val="20"/>
          <w:lang w:eastAsia="zh-CN"/>
        </w:rPr>
        <w:t>严格管理，基本原则是：</w:t>
      </w:r>
      <w:r>
        <w:rPr>
          <w:rFonts w:ascii="宋体" w:eastAsia="宋体" w:hAnsi="宋体" w:cs="宋体"/>
          <w:spacing w:val="69"/>
          <w:sz w:val="20"/>
          <w:szCs w:val="20"/>
          <w:lang w:eastAsia="zh-CN"/>
        </w:rPr>
        <w:t xml:space="preserve"> </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基线配置项向软件</w:t>
      </w:r>
    </w:p>
    <w:p w14:paraId="6FF4B668" w14:textId="77777777" w:rsidR="00F80B47" w:rsidRDefault="00000000">
      <w:pPr>
        <w:pStyle w:val="a3"/>
        <w:spacing w:before="73" w:line="228" w:lineRule="auto"/>
        <w:ind w:left="123"/>
        <w:rPr>
          <w:sz w:val="20"/>
          <w:szCs w:val="20"/>
          <w:lang w:eastAsia="zh-CN"/>
        </w:rPr>
      </w:pP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开发人员开放读权限；非基线配置项向</w:t>
      </w:r>
      <w:r>
        <w:rPr>
          <w:rFonts w:ascii="宋体" w:eastAsia="宋体" w:hAnsi="宋体" w:cs="宋体"/>
          <w:spacing w:val="-47"/>
          <w:sz w:val="20"/>
          <w:szCs w:val="20"/>
          <w:u w:val="single"/>
          <w:lang w:eastAsia="zh-CN"/>
        </w:rPr>
        <w:t xml:space="preserve"> </w:t>
      </w:r>
      <w:r>
        <w:rPr>
          <w:rFonts w:ascii="Times New Roman" w:eastAsia="Times New Roman" w:hAnsi="Times New Roman" w:cs="Times New Roman"/>
          <w:b/>
          <w:bCs/>
          <w:spacing w:val="-2"/>
          <w:sz w:val="20"/>
          <w:szCs w:val="20"/>
          <w:u w:val="single"/>
          <w:lang w:eastAsia="zh-CN"/>
        </w:rPr>
        <w:t>PM</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，变更控制委员会（</w:t>
      </w:r>
      <w:r>
        <w:rPr>
          <w:rFonts w:ascii="Times New Roman" w:eastAsia="Times New Roman" w:hAnsi="Times New Roman" w:cs="Times New Roman"/>
          <w:b/>
          <w:bCs/>
          <w:spacing w:val="-2"/>
          <w:sz w:val="20"/>
          <w:szCs w:val="20"/>
          <w:u w:val="single"/>
          <w:lang w:eastAsia="zh-CN"/>
        </w:rPr>
        <w:t>CCB</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）及相关人员开放</w:t>
      </w:r>
      <w:r>
        <w:rPr>
          <w:rFonts w:ascii="宋体" w:eastAsia="宋体" w:hAnsi="宋体" w:cs="宋体"/>
          <w:spacing w:val="-2"/>
          <w:sz w:val="20"/>
          <w:szCs w:val="20"/>
          <w:lang w:eastAsia="zh-CN"/>
        </w:rPr>
        <w:t>。</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（16</w:t>
      </w:r>
      <w:r>
        <w:rPr>
          <w:spacing w:val="-43"/>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5"/>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6</w:t>
      </w:r>
      <w:r>
        <w:rPr>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4）</w:t>
      </w:r>
    </w:p>
    <w:p w14:paraId="1A06999D" w14:textId="77777777" w:rsidR="00F80B47" w:rsidRDefault="00000000">
      <w:pPr>
        <w:spacing w:before="211"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A3FC9D2" w14:textId="30246791" w:rsidR="00F80B47" w:rsidRDefault="00000000">
      <w:pPr>
        <w:pStyle w:val="a3"/>
        <w:spacing w:before="25" w:line="223" w:lineRule="auto"/>
        <w:ind w:left="560"/>
        <w:rPr>
          <w:sz w:val="18"/>
          <w:szCs w:val="18"/>
          <w:lang w:eastAsia="zh-CN"/>
        </w:rPr>
      </w:pPr>
      <w:r>
        <w:rPr>
          <w:color w:val="0000FF"/>
          <w:spacing w:val="-1"/>
          <w:sz w:val="18"/>
          <w:szCs w:val="18"/>
          <w:lang w:eastAsia="zh-CN"/>
        </w:rPr>
        <w:t xml:space="preserve">  </w:t>
      </w:r>
    </w:p>
    <w:p w14:paraId="4C2E3017" w14:textId="77777777" w:rsidR="00F80B47" w:rsidRDefault="00F80B47">
      <w:pPr>
        <w:spacing w:line="223" w:lineRule="auto"/>
        <w:rPr>
          <w:sz w:val="18"/>
          <w:szCs w:val="18"/>
          <w:lang w:eastAsia="zh-CN"/>
        </w:rPr>
        <w:sectPr w:rsidR="00F80B47">
          <w:headerReference w:type="default" r:id="rId190"/>
          <w:pgSz w:w="10320" w:h="14568"/>
          <w:pgMar w:top="400" w:right="609" w:bottom="0" w:left="604" w:header="0" w:footer="0" w:gutter="0"/>
          <w:cols w:space="720"/>
        </w:sectPr>
      </w:pPr>
    </w:p>
    <w:p w14:paraId="22F7C20A" w14:textId="77777777" w:rsidR="00F80B47" w:rsidRDefault="00F80B47">
      <w:pPr>
        <w:spacing w:line="298" w:lineRule="auto"/>
        <w:rPr>
          <w:lang w:eastAsia="zh-CN"/>
        </w:rPr>
      </w:pPr>
    </w:p>
    <w:p w14:paraId="15DBD1C0" w14:textId="77777777" w:rsidR="00F80B47" w:rsidRDefault="00000000">
      <w:pPr>
        <w:spacing w:before="68" w:line="247" w:lineRule="auto"/>
        <w:ind w:left="9" w:firstLine="423"/>
        <w:rPr>
          <w:rFonts w:ascii="宋体" w:eastAsia="宋体" w:hAnsi="宋体" w:cs="宋体"/>
          <w:lang w:eastAsia="zh-CN"/>
        </w:rPr>
      </w:pPr>
      <w:r>
        <w:rPr>
          <w:rFonts w:ascii="Times New Roman" w:eastAsia="Times New Roman" w:hAnsi="Times New Roman" w:cs="Times New Roman"/>
          <w:spacing w:val="-3"/>
          <w:lang w:eastAsia="zh-CN"/>
        </w:rPr>
        <w:t>5</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基线配置项</w:t>
      </w:r>
      <w:r>
        <w:rPr>
          <w:rFonts w:ascii="宋体" w:eastAsia="宋体" w:hAnsi="宋体" w:cs="宋体"/>
          <w:spacing w:val="-3"/>
          <w:lang w:eastAsia="zh-CN"/>
        </w:rPr>
        <w:t>可能包括所有的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设计文档和源程序</w:t>
      </w:r>
      <w:r>
        <w:rPr>
          <w:rFonts w:ascii="宋体" w:eastAsia="宋体" w:hAnsi="宋体" w:cs="宋体"/>
          <w:spacing w:val="-3"/>
          <w:lang w:eastAsia="zh-CN"/>
        </w:rPr>
        <w:t>等；</w:t>
      </w:r>
      <w:r>
        <w:rPr>
          <w:rFonts w:ascii="宋体" w:eastAsia="宋体" w:hAnsi="宋体" w:cs="宋体"/>
          <w:spacing w:val="-36"/>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非基线配置项</w:t>
      </w:r>
      <w:r>
        <w:rPr>
          <w:rFonts w:ascii="宋体" w:eastAsia="宋体" w:hAnsi="宋体" w:cs="宋体"/>
          <w:spacing w:val="-3"/>
          <w:lang w:eastAsia="zh-CN"/>
        </w:rPr>
        <w:t>可能包括项目的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各类计划</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和报告等</w:t>
      </w:r>
      <w:r>
        <w:rPr>
          <w:rFonts w:ascii="宋体" w:eastAsia="宋体" w:hAnsi="宋体" w:cs="宋体"/>
          <w:spacing w:val="-1"/>
          <w:lang w:eastAsia="zh-CN"/>
        </w:rPr>
        <w:t>；</w:t>
      </w:r>
    </w:p>
    <w:p w14:paraId="2D0A7D9B" w14:textId="77777777" w:rsidR="00F80B47" w:rsidRDefault="00000000">
      <w:pPr>
        <w:pStyle w:val="a3"/>
        <w:spacing w:before="62" w:line="259" w:lineRule="auto"/>
        <w:ind w:left="8" w:right="2" w:firstLine="423"/>
        <w:rPr>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、配置项的状态可分为</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草稿</w:t>
      </w:r>
      <w:r>
        <w:rPr>
          <w:rFonts w:ascii="Times New Roman" w:eastAsia="Times New Roman" w:hAnsi="Times New Roman" w:cs="Times New Roman"/>
          <w:b/>
          <w:bCs/>
          <w:spacing w:val="-1"/>
          <w:u w:val="single"/>
          <w:lang w:eastAsia="zh-CN"/>
        </w:rPr>
        <w:t>”</w:t>
      </w:r>
      <w:r>
        <w:rPr>
          <w:rFonts w:ascii="Times New Roman" w:eastAsia="Times New Roman" w:hAnsi="Times New Roman" w:cs="Times New Roman"/>
          <w:b/>
          <w:bCs/>
          <w:spacing w:val="-35"/>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正式</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修改</w:t>
      </w:r>
      <w:r>
        <w:rPr>
          <w:rFonts w:ascii="Times New Roman" w:eastAsia="Times New Roman" w:hAnsi="Times New Roman" w:cs="Times New Roman"/>
          <w:b/>
          <w:bCs/>
          <w:spacing w:val="-1"/>
          <w:u w:val="single"/>
          <w:lang w:eastAsia="zh-CN"/>
        </w:rPr>
        <w:t>”</w:t>
      </w:r>
      <w:r>
        <w:rPr>
          <w:rFonts w:ascii="宋体" w:eastAsia="宋体" w:hAnsi="宋体" w:cs="宋体"/>
          <w:spacing w:val="-1"/>
          <w:lang w:eastAsia="zh-CN"/>
        </w:rPr>
        <w:t>三种。配置项刚建立时，其状态为</w:t>
      </w:r>
      <w:r>
        <w:rPr>
          <w:rFonts w:ascii="Times New Roman" w:eastAsia="Times New Roman" w:hAnsi="Times New Roman" w:cs="Times New Roman"/>
          <w:spacing w:val="-2"/>
          <w:lang w:eastAsia="zh-CN"/>
        </w:rPr>
        <w:t>“</w:t>
      </w:r>
      <w:r>
        <w:rPr>
          <w:rFonts w:ascii="宋体" w:eastAsia="宋体" w:hAnsi="宋体" w:cs="宋体"/>
          <w:spacing w:val="-2"/>
          <w:lang w:eastAsia="zh-CN"/>
        </w:rPr>
        <w:t>草稿</w:t>
      </w:r>
      <w:r>
        <w:rPr>
          <w:rFonts w:ascii="Times New Roman" w:eastAsia="Times New Roman" w:hAnsi="Times New Roman" w:cs="Times New Roman"/>
          <w:spacing w:val="-2"/>
          <w:lang w:eastAsia="zh-CN"/>
        </w:rPr>
        <w:t>”</w:t>
      </w:r>
      <w:r>
        <w:rPr>
          <w:rFonts w:ascii="宋体" w:eastAsia="宋体" w:hAnsi="宋体" w:cs="宋体"/>
          <w:spacing w:val="-2"/>
          <w:lang w:eastAsia="zh-CN"/>
        </w:rPr>
        <w:t>。</w:t>
      </w:r>
      <w:r>
        <w:rPr>
          <w:rFonts w:ascii="宋体" w:eastAsia="宋体" w:hAnsi="宋体" w:cs="宋体"/>
          <w:lang w:eastAsia="zh-CN"/>
        </w:rPr>
        <w:t xml:space="preserve"> </w:t>
      </w:r>
      <w:r>
        <w:rPr>
          <w:rFonts w:ascii="宋体" w:eastAsia="宋体" w:hAnsi="宋体" w:cs="宋体"/>
          <w:spacing w:val="-5"/>
          <w:lang w:eastAsia="zh-CN"/>
        </w:rPr>
        <w:t>配置项通过评审后，其状态变为</w:t>
      </w:r>
      <w:r>
        <w:rPr>
          <w:rFonts w:ascii="Times New Roman" w:eastAsia="Times New Roman" w:hAnsi="Times New Roman" w:cs="Times New Roman"/>
          <w:spacing w:val="-5"/>
          <w:lang w:eastAsia="zh-CN"/>
        </w:rPr>
        <w:t>“</w:t>
      </w:r>
      <w:r>
        <w:rPr>
          <w:rFonts w:ascii="宋体" w:eastAsia="宋体" w:hAnsi="宋体" w:cs="宋体"/>
          <w:spacing w:val="-5"/>
          <w:lang w:eastAsia="zh-CN"/>
        </w:rPr>
        <w:t>正式</w:t>
      </w:r>
      <w:r>
        <w:rPr>
          <w:rFonts w:ascii="Times New Roman" w:eastAsia="Times New Roman" w:hAnsi="Times New Roman" w:cs="Times New Roman"/>
          <w:spacing w:val="-5"/>
          <w:lang w:eastAsia="zh-CN"/>
        </w:rPr>
        <w:t>”</w:t>
      </w:r>
      <w:r>
        <w:rPr>
          <w:rFonts w:ascii="宋体" w:eastAsia="宋体" w:hAnsi="宋体" w:cs="宋体"/>
          <w:spacing w:val="-5"/>
          <w:lang w:eastAsia="zh-CN"/>
        </w:rPr>
        <w:t>。此后若更改配置项， 则其状态变为</w:t>
      </w:r>
      <w:r>
        <w:rPr>
          <w:rFonts w:ascii="Times New Roman" w:eastAsia="Times New Roman" w:hAnsi="Times New Roman" w:cs="Times New Roman"/>
          <w:spacing w:val="-5"/>
          <w:lang w:eastAsia="zh-CN"/>
        </w:rPr>
        <w:t>“</w:t>
      </w:r>
      <w:r>
        <w:rPr>
          <w:rFonts w:ascii="宋体" w:eastAsia="宋体" w:hAnsi="宋体" w:cs="宋体"/>
          <w:spacing w:val="-5"/>
          <w:lang w:eastAsia="zh-CN"/>
        </w:rPr>
        <w:t>修改</w:t>
      </w:r>
      <w:r>
        <w:rPr>
          <w:rFonts w:ascii="Times New Roman" w:eastAsia="Times New Roman" w:hAnsi="Times New Roman" w:cs="Times New Roman"/>
          <w:spacing w:val="-5"/>
          <w:lang w:eastAsia="zh-CN"/>
        </w:rPr>
        <w:t>”</w:t>
      </w:r>
      <w:r>
        <w:rPr>
          <w:rFonts w:ascii="宋体" w:eastAsia="宋体" w:hAnsi="宋体" w:cs="宋体"/>
          <w:spacing w:val="-5"/>
          <w:lang w:eastAsia="zh-CN"/>
        </w:rPr>
        <w:t>。当配置项修改</w:t>
      </w:r>
      <w:r>
        <w:rPr>
          <w:rFonts w:ascii="宋体" w:eastAsia="宋体" w:hAnsi="宋体" w:cs="宋体"/>
          <w:spacing w:val="12"/>
          <w:lang w:eastAsia="zh-CN"/>
        </w:rPr>
        <w:t xml:space="preserve"> </w:t>
      </w:r>
      <w:r>
        <w:rPr>
          <w:rFonts w:ascii="宋体" w:eastAsia="宋体" w:hAnsi="宋体" w:cs="宋体"/>
          <w:spacing w:val="-1"/>
          <w:lang w:eastAsia="zh-CN"/>
        </w:rPr>
        <w:t>完毕并重新通过评审时，</w:t>
      </w:r>
      <w:r>
        <w:rPr>
          <w:rFonts w:ascii="宋体" w:eastAsia="宋体" w:hAnsi="宋体" w:cs="宋体"/>
          <w:spacing w:val="-30"/>
          <w:lang w:eastAsia="zh-CN"/>
        </w:rPr>
        <w:t xml:space="preserve"> </w:t>
      </w:r>
      <w:r>
        <w:rPr>
          <w:rFonts w:ascii="宋体" w:eastAsia="宋体" w:hAnsi="宋体" w:cs="宋体"/>
          <w:spacing w:val="-1"/>
          <w:lang w:eastAsia="zh-CN"/>
        </w:rPr>
        <w:t>其状态又变为</w:t>
      </w:r>
      <w:r>
        <w:rPr>
          <w:rFonts w:ascii="Times New Roman" w:eastAsia="Times New Roman" w:hAnsi="Times New Roman" w:cs="Times New Roman"/>
          <w:spacing w:val="-1"/>
          <w:lang w:eastAsia="zh-CN"/>
        </w:rPr>
        <w:t>“</w:t>
      </w:r>
      <w:r>
        <w:rPr>
          <w:rFonts w:ascii="宋体" w:eastAsia="宋体" w:hAnsi="宋体" w:cs="宋体"/>
          <w:spacing w:val="-1"/>
          <w:lang w:eastAsia="zh-CN"/>
        </w:rPr>
        <w:t>正式</w:t>
      </w:r>
      <w:r>
        <w:rPr>
          <w:rFonts w:ascii="Times New Roman" w:eastAsia="Times New Roman" w:hAnsi="Times New Roman" w:cs="Times New Roman"/>
          <w:spacing w:val="-1"/>
          <w:lang w:eastAsia="zh-CN"/>
        </w:rPr>
        <w:t>”</w:t>
      </w:r>
      <w:r>
        <w:rPr>
          <w:rFonts w:ascii="Times New Roman" w:eastAsia="Times New Roman" w:hAnsi="Times New Roman" w:cs="Times New Roman"/>
          <w:spacing w:val="-28"/>
          <w:lang w:eastAsia="zh-CN"/>
        </w:rPr>
        <w:t xml:space="preserve"> </w:t>
      </w:r>
      <w:r>
        <w:rPr>
          <w:rFonts w:ascii="宋体" w:eastAsia="宋体" w:hAnsi="宋体" w:cs="宋体"/>
          <w:spacing w:val="-40"/>
          <w:w w:val="86"/>
          <w:lang w:eastAsia="zh-CN"/>
        </w:rPr>
        <w:t>；</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11</w:t>
      </w:r>
      <w:r>
        <w:rPr>
          <w:spacing w:val="-3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66</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12</w:t>
      </w:r>
      <w:r>
        <w:rPr>
          <w:spacing w:val="-43"/>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66</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14</w:t>
      </w:r>
      <w:r>
        <w:rPr>
          <w:spacing w:val="-43"/>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65</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14</w:t>
      </w:r>
      <w:r>
        <w:rPr>
          <w:spacing w:val="-3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65</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15</w:t>
      </w:r>
    </w:p>
    <w:p w14:paraId="06816865" w14:textId="77777777" w:rsidR="00F80B47" w:rsidRDefault="00000000">
      <w:pPr>
        <w:pStyle w:val="a3"/>
        <w:spacing w:before="52" w:line="232" w:lineRule="auto"/>
        <w:ind w:left="9"/>
      </w:pPr>
      <w:r>
        <w:rPr>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65</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15</w:t>
      </w:r>
      <w:r>
        <w:rPr>
          <w:spacing w:val="-37"/>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65</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16</w:t>
      </w:r>
      <w:r>
        <w:rPr>
          <w:spacing w:val="-42"/>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上</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65</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16</w:t>
      </w:r>
      <w:r>
        <w:rPr>
          <w:spacing w:val="-38"/>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62</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17</w:t>
      </w:r>
      <w:r>
        <w:rPr>
          <w:spacing w:val="-37"/>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62</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19</w:t>
      </w:r>
      <w:r>
        <w:rPr>
          <w:spacing w:val="-37"/>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60）</w:t>
      </w:r>
    </w:p>
    <w:p w14:paraId="2D8EB04D" w14:textId="77777777" w:rsidR="00F80B47" w:rsidRDefault="00000000">
      <w:pPr>
        <w:spacing w:before="27" w:line="1815" w:lineRule="exact"/>
        <w:ind w:firstLine="523"/>
      </w:pPr>
      <w:r>
        <w:rPr>
          <w:position w:val="-36"/>
        </w:rPr>
        <w:drawing>
          <wp:inline distT="0" distB="0" distL="0" distR="0" wp14:anchorId="5EA0391A" wp14:editId="43BB72A3">
            <wp:extent cx="3115055" cy="1152144"/>
            <wp:effectExtent l="0" t="0" r="0" b="0"/>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191"/>
                    <a:stretch>
                      <a:fillRect/>
                    </a:stretch>
                  </pic:blipFill>
                  <pic:spPr>
                    <a:xfrm>
                      <a:off x="0" y="0"/>
                      <a:ext cx="3115055" cy="1152144"/>
                    </a:xfrm>
                    <a:prstGeom prst="rect">
                      <a:avLst/>
                    </a:prstGeom>
                  </pic:spPr>
                </pic:pic>
              </a:graphicData>
            </a:graphic>
          </wp:inline>
        </w:drawing>
      </w:r>
    </w:p>
    <w:p w14:paraId="560E49FF" w14:textId="77777777" w:rsidR="00F80B47" w:rsidRDefault="00000000">
      <w:pPr>
        <w:spacing w:before="77" w:line="247" w:lineRule="auto"/>
        <w:ind w:left="12" w:right="8" w:firstLine="417"/>
        <w:rPr>
          <w:rFonts w:ascii="宋体" w:eastAsia="宋体" w:hAnsi="宋体" w:cs="宋体"/>
          <w:lang w:eastAsia="zh-CN"/>
        </w:rPr>
      </w:pPr>
      <w:r>
        <w:rPr>
          <w:rFonts w:ascii="宋体" w:eastAsia="宋体" w:hAnsi="宋体" w:cs="宋体"/>
          <w:spacing w:val="1"/>
          <w:lang w:eastAsia="zh-CN"/>
        </w:rPr>
        <w:t>①处于</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草稿</w:t>
      </w:r>
      <w:r>
        <w:rPr>
          <w:rFonts w:ascii="Times New Roman" w:eastAsia="Times New Roman" w:hAnsi="Times New Roman" w:cs="Times New Roman"/>
          <w:b/>
          <w:bCs/>
          <w:spacing w:val="1"/>
          <w:u w:val="single"/>
          <w:lang w:eastAsia="zh-CN"/>
        </w:rPr>
        <w:t>”</w:t>
      </w:r>
      <w:r>
        <w:rPr>
          <w:rFonts w:ascii="宋体" w:eastAsia="宋体" w:hAnsi="宋体" w:cs="宋体"/>
          <w:spacing w:val="1"/>
          <w:lang w:eastAsia="zh-CN"/>
        </w:rPr>
        <w:t>状态的配置项的版本号</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格式为</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1"/>
          <w:u w:val="single"/>
          <w:lang w:eastAsia="zh-CN"/>
        </w:rPr>
        <w:t>0.</w:t>
      </w:r>
      <w:r>
        <w:rPr>
          <w:rFonts w:ascii="Times New Roman" w:eastAsia="Times New Roman" w:hAnsi="Times New Roman" w:cs="Times New Roman"/>
          <w:b/>
          <w:bCs/>
          <w:u w:val="single"/>
          <w:lang w:eastAsia="zh-CN"/>
        </w:rPr>
        <w:t>YZ</w:t>
      </w:r>
      <w:r>
        <w:rPr>
          <w:rFonts w:ascii="Times New Roman" w:eastAsia="Times New Roman" w:hAnsi="Times New Roman" w:cs="Times New Roman"/>
          <w:b/>
          <w:bCs/>
          <w:spacing w:val="-29"/>
          <w:lang w:eastAsia="zh-CN"/>
        </w:rPr>
        <w:t xml:space="preserve"> </w:t>
      </w:r>
      <w:r>
        <w:rPr>
          <w:rFonts w:ascii="宋体" w:eastAsia="宋体" w:hAnsi="宋体" w:cs="宋体"/>
          <w:spacing w:val="1"/>
          <w:lang w:eastAsia="zh-CN"/>
        </w:rPr>
        <w:t>，</w:t>
      </w:r>
      <w:r>
        <w:rPr>
          <w:rFonts w:ascii="Times New Roman" w:eastAsia="Times New Roman" w:hAnsi="Times New Roman" w:cs="Times New Roman"/>
          <w:lang w:eastAsia="zh-CN"/>
        </w:rPr>
        <w:t>YZ</w:t>
      </w:r>
      <w:r>
        <w:rPr>
          <w:rFonts w:ascii="Times New Roman" w:eastAsia="Times New Roman" w:hAnsi="Times New Roman" w:cs="Times New Roman"/>
          <w:spacing w:val="27"/>
          <w:lang w:eastAsia="zh-CN"/>
        </w:rPr>
        <w:t xml:space="preserve"> </w:t>
      </w:r>
      <w:r>
        <w:rPr>
          <w:rFonts w:ascii="宋体" w:eastAsia="宋体" w:hAnsi="宋体" w:cs="宋体"/>
          <w:spacing w:val="1"/>
          <w:lang w:eastAsia="zh-CN"/>
        </w:rPr>
        <w:t>的数字范围为</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01</w:t>
      </w: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Times New Roman" w:eastAsia="Times New Roman" w:hAnsi="Times New Roman" w:cs="Times New Roman"/>
          <w:lang w:eastAsia="zh-CN"/>
        </w:rPr>
        <w:t>9</w:t>
      </w:r>
      <w:r>
        <w:rPr>
          <w:rFonts w:ascii="宋体" w:eastAsia="宋体" w:hAnsi="宋体" w:cs="宋体"/>
          <w:lang w:eastAsia="zh-CN"/>
        </w:rPr>
        <w:t xml:space="preserve">。随着草稿的修 </w:t>
      </w:r>
      <w:r>
        <w:rPr>
          <w:rFonts w:ascii="宋体" w:eastAsia="宋体" w:hAnsi="宋体" w:cs="宋体"/>
          <w:spacing w:val="-8"/>
          <w:lang w:eastAsia="zh-CN"/>
        </w:rPr>
        <w:t>正，</w:t>
      </w:r>
      <w:r>
        <w:rPr>
          <w:rFonts w:ascii="宋体" w:eastAsia="宋体" w:hAnsi="宋体" w:cs="宋体"/>
          <w:spacing w:val="-29"/>
          <w:lang w:eastAsia="zh-CN"/>
        </w:rPr>
        <w:t xml:space="preserve"> </w:t>
      </w:r>
      <w:r>
        <w:rPr>
          <w:rFonts w:ascii="Times New Roman" w:eastAsia="Times New Roman" w:hAnsi="Times New Roman" w:cs="Times New Roman"/>
          <w:spacing w:val="-8"/>
          <w:lang w:eastAsia="zh-CN"/>
        </w:rPr>
        <w:t>YZ</w:t>
      </w:r>
      <w:r>
        <w:rPr>
          <w:rFonts w:ascii="Times New Roman" w:eastAsia="Times New Roman" w:hAnsi="Times New Roman" w:cs="Times New Roman"/>
          <w:spacing w:val="22"/>
          <w:lang w:eastAsia="zh-CN"/>
        </w:rPr>
        <w:t xml:space="preserve"> </w:t>
      </w:r>
      <w:r>
        <w:rPr>
          <w:rFonts w:ascii="宋体" w:eastAsia="宋体" w:hAnsi="宋体" w:cs="宋体"/>
          <w:spacing w:val="-8"/>
          <w:lang w:eastAsia="zh-CN"/>
        </w:rPr>
        <w:t xml:space="preserve">的取值应递增。 </w:t>
      </w:r>
      <w:r>
        <w:rPr>
          <w:rFonts w:ascii="Times New Roman" w:eastAsia="Times New Roman" w:hAnsi="Times New Roman" w:cs="Times New Roman"/>
          <w:b/>
          <w:bCs/>
          <w:spacing w:val="-8"/>
          <w:u w:val="single"/>
          <w:lang w:eastAsia="zh-CN"/>
        </w:rPr>
        <w:t>YZ</w:t>
      </w:r>
      <w:r>
        <w:rPr>
          <w:rFonts w:ascii="Times New Roman" w:eastAsia="Times New Roman" w:hAnsi="Times New Roman" w:cs="Times New Roman"/>
          <w:b/>
          <w:bCs/>
          <w:spacing w:val="19"/>
          <w:w w:val="101"/>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的初值和增幅由用户自己把握</w:t>
      </w:r>
      <w:r>
        <w:rPr>
          <w:rFonts w:ascii="宋体" w:eastAsia="宋体" w:hAnsi="宋体" w:cs="宋体"/>
          <w:spacing w:val="-8"/>
          <w:lang w:eastAsia="zh-CN"/>
        </w:rPr>
        <w:t>。</w:t>
      </w:r>
    </w:p>
    <w:p w14:paraId="7D39952C" w14:textId="77777777" w:rsidR="00F80B47" w:rsidRDefault="00000000">
      <w:pPr>
        <w:spacing w:before="62" w:line="247" w:lineRule="auto"/>
        <w:ind w:left="9" w:firstLine="419"/>
        <w:rPr>
          <w:rFonts w:ascii="宋体" w:eastAsia="宋体" w:hAnsi="宋体" w:cs="宋体"/>
          <w:lang w:eastAsia="zh-CN"/>
        </w:rPr>
      </w:pPr>
      <w:r>
        <w:rPr>
          <w:rFonts w:ascii="宋体" w:eastAsia="宋体" w:hAnsi="宋体" w:cs="宋体"/>
          <w:spacing w:val="1"/>
          <w:lang w:eastAsia="zh-CN"/>
        </w:rPr>
        <w:t>②处于</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正式</w:t>
      </w:r>
      <w:r>
        <w:rPr>
          <w:rFonts w:ascii="Times New Roman" w:eastAsia="Times New Roman" w:hAnsi="Times New Roman" w:cs="Times New Roman"/>
          <w:b/>
          <w:bCs/>
          <w:spacing w:val="1"/>
          <w:u w:val="single"/>
          <w:lang w:eastAsia="zh-CN"/>
        </w:rPr>
        <w:t>”</w:t>
      </w:r>
      <w:r>
        <w:rPr>
          <w:rFonts w:ascii="宋体" w:eastAsia="宋体" w:hAnsi="宋体" w:cs="宋体"/>
          <w:spacing w:val="1"/>
          <w:lang w:eastAsia="zh-CN"/>
        </w:rPr>
        <w:t>状态的配置项的版本号</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格式为</w:t>
      </w:r>
      <w:r>
        <w:rPr>
          <w:rFonts w:ascii="宋体" w:eastAsia="宋体" w:hAnsi="宋体" w:cs="宋体"/>
          <w:spacing w:val="-41"/>
          <w:u w:val="single"/>
          <w:lang w:eastAsia="zh-CN"/>
        </w:rPr>
        <w:t xml:space="preserve"> </w:t>
      </w:r>
      <w:r>
        <w:rPr>
          <w:rFonts w:ascii="Times New Roman" w:eastAsia="Times New Roman" w:hAnsi="Times New Roman" w:cs="Times New Roman"/>
          <w:b/>
          <w:bCs/>
          <w:spacing w:val="1"/>
          <w:u w:val="single"/>
          <w:lang w:eastAsia="zh-CN"/>
        </w:rPr>
        <w:t>X.Y</w:t>
      </w:r>
      <w:r>
        <w:rPr>
          <w:rFonts w:ascii="Times New Roman" w:eastAsia="Times New Roman" w:hAnsi="Times New Roman" w:cs="Times New Roman"/>
          <w:b/>
          <w:bCs/>
          <w:spacing w:val="-26"/>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X </w:t>
      </w:r>
      <w:r>
        <w:rPr>
          <w:rFonts w:ascii="宋体" w:eastAsia="宋体" w:hAnsi="宋体" w:cs="宋体"/>
          <w:spacing w:val="1"/>
          <w:lang w:eastAsia="zh-CN"/>
        </w:rPr>
        <w:t>为主版本号，取</w:t>
      </w:r>
      <w:r>
        <w:rPr>
          <w:rFonts w:ascii="宋体" w:eastAsia="宋体" w:hAnsi="宋体" w:cs="宋体"/>
          <w:lang w:eastAsia="zh-CN"/>
        </w:rPr>
        <w:t>值范围为</w:t>
      </w:r>
      <w:r>
        <w:rPr>
          <w:rFonts w:ascii="宋体" w:eastAsia="宋体" w:hAnsi="宋体" w:cs="宋体"/>
          <w:spacing w:val="-22"/>
          <w:lang w:eastAsia="zh-CN"/>
        </w:rPr>
        <w:t xml:space="preserve"> </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9</w:t>
      </w:r>
      <w:r>
        <w:rPr>
          <w:rFonts w:ascii="Times New Roman" w:eastAsia="Times New Roman" w:hAnsi="Times New Roman" w:cs="Times New Roman"/>
          <w:spacing w:val="-24"/>
          <w:lang w:eastAsia="zh-CN"/>
        </w:rPr>
        <w:t xml:space="preserve"> </w:t>
      </w:r>
      <w:r>
        <w:rPr>
          <w:rFonts w:ascii="宋体" w:eastAsia="宋体" w:hAnsi="宋体" w:cs="宋体"/>
          <w:lang w:eastAsia="zh-CN"/>
        </w:rPr>
        <w:t>。</w:t>
      </w:r>
      <w:r>
        <w:rPr>
          <w:rFonts w:ascii="Times New Roman" w:eastAsia="Times New Roman" w:hAnsi="Times New Roman" w:cs="Times New Roman"/>
          <w:lang w:eastAsia="zh-CN"/>
        </w:rPr>
        <w:t xml:space="preserve">Y </w:t>
      </w:r>
      <w:r>
        <w:rPr>
          <w:rFonts w:ascii="宋体" w:eastAsia="宋体" w:hAnsi="宋体" w:cs="宋体"/>
          <w:lang w:eastAsia="zh-CN"/>
        </w:rPr>
        <w:t xml:space="preserve">为次 </w:t>
      </w:r>
      <w:r>
        <w:rPr>
          <w:rFonts w:ascii="宋体" w:eastAsia="宋体" w:hAnsi="宋体" w:cs="宋体"/>
          <w:spacing w:val="7"/>
          <w:lang w:eastAsia="zh-CN"/>
        </w:rPr>
        <w:t>版本号，取值范围为</w:t>
      </w:r>
      <w:r>
        <w:rPr>
          <w:rFonts w:ascii="宋体" w:eastAsia="宋体" w:hAnsi="宋体" w:cs="宋体"/>
          <w:spacing w:val="-45"/>
          <w:lang w:eastAsia="zh-CN"/>
        </w:rPr>
        <w:t xml:space="preserve"> </w:t>
      </w:r>
      <w:r>
        <w:rPr>
          <w:rFonts w:ascii="Times New Roman" w:eastAsia="Times New Roman" w:hAnsi="Times New Roman" w:cs="Times New Roman"/>
          <w:spacing w:val="7"/>
          <w:lang w:eastAsia="zh-CN"/>
        </w:rPr>
        <w:t>0</w:t>
      </w:r>
      <w:r>
        <w:rPr>
          <w:rFonts w:ascii="宋体" w:eastAsia="宋体" w:hAnsi="宋体" w:cs="宋体"/>
          <w:spacing w:val="7"/>
          <w:lang w:eastAsia="zh-CN"/>
        </w:rPr>
        <w:t>~</w:t>
      </w:r>
      <w:r>
        <w:rPr>
          <w:rFonts w:ascii="Times New Roman" w:eastAsia="Times New Roman" w:hAnsi="Times New Roman" w:cs="Times New Roman"/>
          <w:spacing w:val="7"/>
          <w:lang w:eastAsia="zh-CN"/>
        </w:rPr>
        <w:t>9</w:t>
      </w:r>
      <w:r>
        <w:rPr>
          <w:rFonts w:ascii="宋体" w:eastAsia="宋体" w:hAnsi="宋体" w:cs="宋体"/>
          <w:spacing w:val="7"/>
          <w:lang w:eastAsia="zh-CN"/>
        </w:rPr>
        <w:t>。</w:t>
      </w:r>
    </w:p>
    <w:p w14:paraId="251CBB83" w14:textId="77777777" w:rsidR="00F80B47" w:rsidRDefault="00000000">
      <w:pPr>
        <w:spacing w:before="62" w:line="220" w:lineRule="auto"/>
        <w:ind w:left="430"/>
        <w:rPr>
          <w:rFonts w:ascii="宋体" w:eastAsia="宋体" w:hAnsi="宋体" w:cs="宋体"/>
          <w:lang w:eastAsia="zh-CN"/>
        </w:rPr>
      </w:pPr>
      <w:r>
        <w:rPr>
          <w:rFonts w:ascii="宋体" w:eastAsia="宋体" w:hAnsi="宋体" w:cs="宋体"/>
          <w:spacing w:val="-2"/>
          <w:lang w:eastAsia="zh-CN"/>
        </w:rPr>
        <w:t>配置项第一次成为</w:t>
      </w:r>
      <w:r>
        <w:rPr>
          <w:rFonts w:ascii="Times New Roman" w:eastAsia="Times New Roman" w:hAnsi="Times New Roman" w:cs="Times New Roman"/>
          <w:spacing w:val="-2"/>
          <w:lang w:eastAsia="zh-CN"/>
        </w:rPr>
        <w:t>“</w:t>
      </w:r>
      <w:r>
        <w:rPr>
          <w:rFonts w:ascii="宋体" w:eastAsia="宋体" w:hAnsi="宋体" w:cs="宋体"/>
          <w:spacing w:val="-2"/>
          <w:lang w:eastAsia="zh-CN"/>
        </w:rPr>
        <w:t>正式</w:t>
      </w:r>
      <w:r>
        <w:rPr>
          <w:rFonts w:ascii="Times New Roman" w:eastAsia="Times New Roman" w:hAnsi="Times New Roman" w:cs="Times New Roman"/>
          <w:spacing w:val="-2"/>
          <w:lang w:eastAsia="zh-CN"/>
        </w:rPr>
        <w:t>”</w:t>
      </w:r>
      <w:r>
        <w:rPr>
          <w:rFonts w:ascii="宋体" w:eastAsia="宋体" w:hAnsi="宋体" w:cs="宋体"/>
          <w:spacing w:val="-2"/>
          <w:lang w:eastAsia="zh-CN"/>
        </w:rPr>
        <w:t>文件时，版本号为</w:t>
      </w:r>
      <w:r>
        <w:rPr>
          <w:rFonts w:ascii="宋体" w:eastAsia="宋体" w:hAnsi="宋体" w:cs="宋体"/>
          <w:spacing w:val="-9"/>
          <w:lang w:eastAsia="zh-CN"/>
        </w:rPr>
        <w:t xml:space="preserve"> </w:t>
      </w:r>
      <w:r>
        <w:rPr>
          <w:rFonts w:ascii="Times New Roman" w:eastAsia="Times New Roman" w:hAnsi="Times New Roman" w:cs="Times New Roman"/>
          <w:spacing w:val="-2"/>
          <w:lang w:eastAsia="zh-CN"/>
        </w:rPr>
        <w:t>1.0</w:t>
      </w:r>
      <w:r>
        <w:rPr>
          <w:rFonts w:ascii="宋体" w:eastAsia="宋体" w:hAnsi="宋体" w:cs="宋体"/>
          <w:spacing w:val="-2"/>
          <w:lang w:eastAsia="zh-CN"/>
        </w:rPr>
        <w:t>。</w:t>
      </w:r>
    </w:p>
    <w:p w14:paraId="5A525440" w14:textId="77777777" w:rsidR="00F80B47" w:rsidRDefault="00000000">
      <w:pPr>
        <w:spacing w:before="63" w:line="247" w:lineRule="auto"/>
        <w:ind w:left="1" w:right="4" w:firstLine="427"/>
        <w:rPr>
          <w:rFonts w:ascii="宋体" w:eastAsia="宋体" w:hAnsi="宋体" w:cs="宋体"/>
          <w:lang w:eastAsia="zh-CN"/>
        </w:rPr>
      </w:pPr>
      <w:r>
        <w:rPr>
          <w:rFonts w:ascii="宋体" w:eastAsia="宋体" w:hAnsi="宋体" w:cs="宋体"/>
          <w:spacing w:val="-4"/>
          <w:lang w:eastAsia="zh-CN"/>
        </w:rPr>
        <w:t>③处于</w:t>
      </w:r>
      <w:r>
        <w:rPr>
          <w:rFonts w:ascii="Times New Roman" w:eastAsia="Times New Roman" w:hAnsi="Times New Roman" w:cs="Times New Roman"/>
          <w:b/>
          <w:bCs/>
          <w:spacing w:val="-4"/>
          <w:u w:val="single"/>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修改</w:t>
      </w:r>
      <w:r>
        <w:rPr>
          <w:rFonts w:ascii="Times New Roman" w:eastAsia="Times New Roman" w:hAnsi="Times New Roman" w:cs="Times New Roman"/>
          <w:b/>
          <w:bCs/>
          <w:spacing w:val="-4"/>
          <w:u w:val="single"/>
          <w:lang w:eastAsia="zh-CN"/>
        </w:rPr>
        <w:t>”</w:t>
      </w:r>
      <w:r>
        <w:rPr>
          <w:rFonts w:ascii="宋体" w:eastAsia="宋体" w:hAnsi="宋体" w:cs="宋体"/>
          <w:spacing w:val="-4"/>
          <w:lang w:eastAsia="zh-CN"/>
        </w:rPr>
        <w:t>状态的配置项的</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版本号格式为</w:t>
      </w:r>
      <w:r>
        <w:rPr>
          <w:rFonts w:ascii="宋体" w:eastAsia="宋体" w:hAnsi="宋体" w:cs="宋体"/>
          <w:spacing w:val="-22"/>
          <w:u w:val="single"/>
          <w:lang w:eastAsia="zh-CN"/>
        </w:rPr>
        <w:t xml:space="preserve"> </w:t>
      </w:r>
      <w:r>
        <w:rPr>
          <w:rFonts w:ascii="Times New Roman" w:eastAsia="Times New Roman" w:hAnsi="Times New Roman" w:cs="Times New Roman"/>
          <w:b/>
          <w:bCs/>
          <w:spacing w:val="-4"/>
          <w:u w:val="single"/>
          <w:lang w:eastAsia="zh-CN"/>
        </w:rPr>
        <w:t>X.YZ</w:t>
      </w:r>
      <w:r>
        <w:rPr>
          <w:rFonts w:ascii="宋体" w:eastAsia="宋体" w:hAnsi="宋体" w:cs="宋体"/>
          <w:spacing w:val="-5"/>
          <w:lang w:eastAsia="zh-CN"/>
        </w:rPr>
        <w:t xml:space="preserve">。配置项正在修改时，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一般只增大</w:t>
      </w:r>
      <w:r>
        <w:rPr>
          <w:rFonts w:ascii="宋体" w:eastAsia="宋体" w:hAnsi="宋体" w:cs="宋体"/>
          <w:spacing w:val="-5"/>
          <w:u w:val="single"/>
          <w:lang w:eastAsia="zh-CN"/>
        </w:rPr>
        <w:t xml:space="preserve"> </w:t>
      </w:r>
      <w:r>
        <w:rPr>
          <w:rFonts w:ascii="Times New Roman" w:eastAsia="Times New Roman" w:hAnsi="Times New Roman" w:cs="Times New Roman"/>
          <w:b/>
          <w:bCs/>
          <w:spacing w:val="-5"/>
          <w:u w:val="single"/>
          <w:lang w:eastAsia="zh-CN"/>
        </w:rPr>
        <w:t>Z</w:t>
      </w:r>
      <w:r>
        <w:rPr>
          <w:rFonts w:ascii="Times New Roman" w:eastAsia="Times New Roman" w:hAnsi="Times New Roman" w:cs="Times New Roman"/>
          <w:b/>
          <w:bCs/>
          <w:spacing w:val="31"/>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值，</w:t>
      </w:r>
      <w:r>
        <w:rPr>
          <w:rFonts w:ascii="宋体" w:eastAsia="宋体" w:hAnsi="宋体" w:cs="宋体"/>
          <w:spacing w:val="-32"/>
          <w:u w:val="single"/>
          <w:lang w:eastAsia="zh-CN"/>
        </w:rPr>
        <w:t xml:space="preserve"> </w:t>
      </w:r>
      <w:r>
        <w:rPr>
          <w:rFonts w:ascii="宋体" w:eastAsia="宋体" w:hAnsi="宋体" w:cs="宋体"/>
          <w:lang w:eastAsia="zh-CN"/>
        </w:rPr>
        <w:t xml:space="preserve"> </w:t>
      </w:r>
      <w:r>
        <w:rPr>
          <w:rFonts w:ascii="Times New Roman" w:eastAsia="Times New Roman" w:hAnsi="Times New Roman" w:cs="Times New Roman"/>
          <w:b/>
          <w:bCs/>
          <w:spacing w:val="-4"/>
          <w:u w:val="single"/>
          <w:lang w:eastAsia="zh-CN"/>
        </w:rPr>
        <w:t xml:space="preserve">X.Y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值保持不变。</w:t>
      </w:r>
      <w:r>
        <w:rPr>
          <w:rFonts w:ascii="宋体" w:eastAsia="宋体" w:hAnsi="宋体" w:cs="宋体"/>
          <w:spacing w:val="53"/>
          <w:u w:val="single"/>
          <w:lang w:eastAsia="zh-CN"/>
        </w:rPr>
        <w:t xml:space="preserve"> </w:t>
      </w:r>
      <w:r>
        <w:rPr>
          <w:rFonts w:ascii="宋体" w:eastAsia="宋体" w:hAnsi="宋体" w:cs="宋体"/>
          <w:spacing w:val="-4"/>
          <w:lang w:eastAsia="zh-CN"/>
        </w:rPr>
        <w:t>当配置项修改完毕，状</w:t>
      </w:r>
      <w:r>
        <w:rPr>
          <w:rFonts w:ascii="宋体" w:eastAsia="宋体" w:hAnsi="宋体" w:cs="宋体"/>
          <w:spacing w:val="-5"/>
          <w:lang w:eastAsia="zh-CN"/>
        </w:rPr>
        <w:t>态成为</w:t>
      </w:r>
      <w:r>
        <w:rPr>
          <w:rFonts w:ascii="Times New Roman" w:eastAsia="Times New Roman" w:hAnsi="Times New Roman" w:cs="Times New Roman"/>
          <w:spacing w:val="-5"/>
          <w:lang w:eastAsia="zh-CN"/>
        </w:rPr>
        <w:t>“</w:t>
      </w:r>
      <w:r>
        <w:rPr>
          <w:rFonts w:ascii="宋体" w:eastAsia="宋体" w:hAnsi="宋体" w:cs="宋体"/>
          <w:spacing w:val="-5"/>
          <w:lang w:eastAsia="zh-CN"/>
        </w:rPr>
        <w:t>正式</w:t>
      </w:r>
      <w:r>
        <w:rPr>
          <w:rFonts w:ascii="Times New Roman" w:eastAsia="Times New Roman" w:hAnsi="Times New Roman" w:cs="Times New Roman"/>
          <w:spacing w:val="-5"/>
          <w:lang w:eastAsia="zh-CN"/>
        </w:rPr>
        <w:t>”</w:t>
      </w:r>
      <w:r>
        <w:rPr>
          <w:rFonts w:ascii="Times New Roman" w:eastAsia="Times New Roman" w:hAnsi="Times New Roman" w:cs="Times New Roman"/>
          <w:spacing w:val="-32"/>
          <w:lang w:eastAsia="zh-CN"/>
        </w:rPr>
        <w:t xml:space="preserve"> </w:t>
      </w:r>
      <w:r>
        <w:rPr>
          <w:rFonts w:ascii="宋体" w:eastAsia="宋体" w:hAnsi="宋体" w:cs="宋体"/>
          <w:spacing w:val="-5"/>
          <w:lang w:eastAsia="zh-CN"/>
        </w:rPr>
        <w:t>时，将</w:t>
      </w:r>
      <w:r>
        <w:rPr>
          <w:rFonts w:ascii="宋体" w:eastAsia="宋体" w:hAnsi="宋体" w:cs="宋体"/>
          <w:spacing w:val="-40"/>
          <w:lang w:eastAsia="zh-CN"/>
        </w:rPr>
        <w:t xml:space="preserve"> </w:t>
      </w:r>
      <w:r>
        <w:rPr>
          <w:rFonts w:ascii="Times New Roman" w:eastAsia="Times New Roman" w:hAnsi="Times New Roman" w:cs="Times New Roman"/>
          <w:spacing w:val="-5"/>
          <w:lang w:eastAsia="zh-CN"/>
        </w:rPr>
        <w:t xml:space="preserve">Z </w:t>
      </w:r>
      <w:r>
        <w:rPr>
          <w:rFonts w:ascii="宋体" w:eastAsia="宋体" w:hAnsi="宋体" w:cs="宋体"/>
          <w:spacing w:val="-5"/>
          <w:lang w:eastAsia="zh-CN"/>
        </w:rPr>
        <w:t>值设置为</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0</w:t>
      </w:r>
      <w:r>
        <w:rPr>
          <w:rFonts w:ascii="宋体" w:eastAsia="宋体" w:hAnsi="宋体" w:cs="宋体"/>
          <w:spacing w:val="-5"/>
          <w:lang w:eastAsia="zh-CN"/>
        </w:rPr>
        <w:t>，增加</w:t>
      </w:r>
      <w:r>
        <w:rPr>
          <w:rFonts w:ascii="宋体" w:eastAsia="宋体" w:hAnsi="宋体" w:cs="宋体"/>
          <w:spacing w:val="-51"/>
          <w:lang w:eastAsia="zh-CN"/>
        </w:rPr>
        <w:t xml:space="preserve"> </w:t>
      </w:r>
      <w:r>
        <w:rPr>
          <w:rFonts w:ascii="Times New Roman" w:eastAsia="Times New Roman" w:hAnsi="Times New Roman" w:cs="Times New Roman"/>
          <w:spacing w:val="-5"/>
          <w:lang w:eastAsia="zh-CN"/>
        </w:rPr>
        <w:t xml:space="preserve">X.Y </w:t>
      </w:r>
      <w:r>
        <w:rPr>
          <w:rFonts w:ascii="宋体" w:eastAsia="宋体" w:hAnsi="宋体" w:cs="宋体"/>
          <w:spacing w:val="-5"/>
          <w:lang w:eastAsia="zh-CN"/>
        </w:rPr>
        <w:t>值。</w:t>
      </w:r>
    </w:p>
    <w:p w14:paraId="2376F5EA" w14:textId="77777777" w:rsidR="00F80B47" w:rsidRDefault="00000000">
      <w:pPr>
        <w:spacing w:before="59" w:line="261" w:lineRule="auto"/>
        <w:ind w:left="6" w:firstLine="423"/>
        <w:rPr>
          <w:rFonts w:ascii="宋体" w:eastAsia="宋体" w:hAnsi="宋体" w:cs="宋体"/>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、配置项的版本控制作用于多个配置管理活动之中， 如创建配置项、配置项的变更和配置项</w:t>
      </w:r>
      <w:r>
        <w:rPr>
          <w:rFonts w:ascii="宋体" w:eastAsia="宋体" w:hAnsi="宋体" w:cs="宋体"/>
          <w:spacing w:val="11"/>
          <w:lang w:eastAsia="zh-CN"/>
        </w:rPr>
        <w:t xml:space="preserve"> </w:t>
      </w:r>
      <w:r>
        <w:rPr>
          <w:rFonts w:ascii="宋体" w:eastAsia="宋体" w:hAnsi="宋体" w:cs="宋体"/>
          <w:spacing w:val="-3"/>
          <w:lang w:eastAsia="zh-CN"/>
        </w:rPr>
        <w:t>的评审等。在项目开发过程中，</w:t>
      </w:r>
      <w:r>
        <w:rPr>
          <w:rFonts w:ascii="宋体" w:eastAsia="宋体" w:hAnsi="宋体" w:cs="宋体"/>
          <w:spacing w:val="68"/>
          <w:lang w:eastAsia="zh-CN"/>
        </w:rPr>
        <w:t xml:space="preserve"> </w:t>
      </w:r>
      <w:r>
        <w:rPr>
          <w:rFonts w:ascii="宋体" w:eastAsia="宋体" w:hAnsi="宋体" w:cs="宋体"/>
          <w:spacing w:val="-3"/>
          <w:u w:val="single"/>
          <w:lang w:eastAsia="zh-CN"/>
        </w:rPr>
        <w:t>绝大部分的配置项都要经过多次的修改才能最终确定下来。对配</w:t>
      </w:r>
      <w:r>
        <w:rPr>
          <w:rFonts w:ascii="宋体" w:eastAsia="宋体" w:hAnsi="宋体" w:cs="宋体"/>
          <w:lang w:eastAsia="zh-CN"/>
        </w:rPr>
        <w:t xml:space="preserve"> </w:t>
      </w:r>
      <w:r>
        <w:rPr>
          <w:rFonts w:ascii="宋体" w:eastAsia="宋体" w:hAnsi="宋体" w:cs="宋体"/>
          <w:spacing w:val="-4"/>
          <w:u w:val="single"/>
          <w:lang w:eastAsia="zh-CN"/>
        </w:rPr>
        <w:t>置项的任何修改都将产生新的版本。由于我们不能保证新版本一定比旧版本“好”，所以不能抛弃</w:t>
      </w:r>
      <w:r>
        <w:rPr>
          <w:rFonts w:ascii="宋体" w:eastAsia="宋体" w:hAnsi="宋体" w:cs="宋体"/>
          <w:spacing w:val="18"/>
          <w:lang w:eastAsia="zh-CN"/>
        </w:rPr>
        <w:t xml:space="preserve"> </w:t>
      </w:r>
      <w:r>
        <w:rPr>
          <w:rFonts w:ascii="宋体" w:eastAsia="宋体" w:hAnsi="宋体" w:cs="宋体"/>
          <w:spacing w:val="1"/>
          <w:u w:val="single"/>
          <w:lang w:eastAsia="zh-CN"/>
        </w:rPr>
        <w:t>旧版本。版本控制的目的是按照一定的规则保存配置项的所有版本，避免发生版本丢失或混淆等</w:t>
      </w:r>
    </w:p>
    <w:p w14:paraId="25C4E39B" w14:textId="77777777" w:rsidR="00F80B47" w:rsidRDefault="00000000">
      <w:pPr>
        <w:pStyle w:val="a3"/>
        <w:spacing w:before="62" w:line="228" w:lineRule="auto"/>
        <w:ind w:left="9"/>
        <w:rPr>
          <w:lang w:eastAsia="zh-CN"/>
        </w:rPr>
      </w:pPr>
      <w:r>
        <w:rPr>
          <w:rFonts w:ascii="宋体" w:eastAsia="宋体" w:hAnsi="宋体" w:cs="宋体"/>
          <w:spacing w:val="-3"/>
          <w:u w:val="single"/>
          <w:lang w:eastAsia="zh-CN"/>
        </w:rPr>
        <w:t>现象，并且可以快速准确地查找到配置项的任</w:t>
      </w:r>
      <w:r>
        <w:rPr>
          <w:rFonts w:ascii="宋体" w:eastAsia="宋体" w:hAnsi="宋体" w:cs="宋体"/>
          <w:spacing w:val="-4"/>
          <w:u w:val="single"/>
          <w:lang w:eastAsia="zh-CN"/>
        </w:rPr>
        <w:t>何版本。</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40"/>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65</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65）</w:t>
      </w:r>
    </w:p>
    <w:p w14:paraId="0D5C83BC" w14:textId="77777777" w:rsidR="00F80B47" w:rsidRDefault="00000000">
      <w:pPr>
        <w:tabs>
          <w:tab w:val="left" w:pos="98"/>
        </w:tabs>
        <w:spacing w:before="54" w:line="247" w:lineRule="auto"/>
        <w:ind w:right="4" w:firstLine="420"/>
        <w:rPr>
          <w:rFonts w:ascii="宋体" w:eastAsia="宋体" w:hAnsi="宋体" w:cs="宋体"/>
          <w:lang w:eastAsia="zh-CN"/>
        </w:rPr>
      </w:pPr>
      <w:r>
        <w:rPr>
          <w:rFonts w:ascii="Times New Roman" w:eastAsia="Times New Roman" w:hAnsi="Times New Roman" w:cs="Times New Roman"/>
          <w:b/>
          <w:bCs/>
          <w:spacing w:val="-9"/>
          <w:lang w:eastAsia="zh-CN"/>
        </w:rPr>
        <w:t>8</w:t>
      </w:r>
      <w:r>
        <w:rPr>
          <w:rFonts w:ascii="宋体" w:eastAsia="宋体" w:hAnsi="宋体" w:cs="宋体"/>
          <w:spacing w:val="-9"/>
          <w:lang w:eastAsia="zh-CN"/>
          <w14:textOutline w14:w="3352" w14:cap="rnd" w14:cmpd="sng" w14:algn="ctr">
            <w14:solidFill>
              <w14:srgbClr w14:val="000000"/>
            </w14:solidFill>
            <w14:prstDash w14:val="solid"/>
            <w14:round/>
          </w14:textOutline>
        </w:rPr>
        <w:t>、基线：</w:t>
      </w:r>
      <w:r>
        <w:rPr>
          <w:rFonts w:ascii="宋体" w:eastAsia="宋体" w:hAnsi="宋体" w:cs="宋体"/>
          <w:spacing w:val="73"/>
          <w:lang w:eastAsia="zh-CN"/>
        </w:rPr>
        <w:t xml:space="preserve"> </w:t>
      </w:r>
      <w:r>
        <w:rPr>
          <w:rFonts w:ascii="宋体" w:eastAsia="宋体" w:hAnsi="宋体" w:cs="宋体"/>
          <w:spacing w:val="-9"/>
          <w:lang w:eastAsia="zh-CN"/>
        </w:rPr>
        <w:t>由一组配置项组成，</w:t>
      </w:r>
      <w:r>
        <w:rPr>
          <w:rFonts w:ascii="宋体" w:eastAsia="宋体" w:hAnsi="宋体" w:cs="宋体"/>
          <w:spacing w:val="-35"/>
          <w:lang w:eastAsia="zh-CN"/>
        </w:rPr>
        <w:t xml:space="preserve"> </w:t>
      </w:r>
      <w:r>
        <w:rPr>
          <w:rFonts w:ascii="宋体" w:eastAsia="宋体" w:hAnsi="宋体" w:cs="宋体"/>
          <w:spacing w:val="-9"/>
          <w:lang w:eastAsia="zh-CN"/>
        </w:rPr>
        <w:t>这些配置项构</w:t>
      </w:r>
      <w:r>
        <w:rPr>
          <w:rFonts w:ascii="宋体" w:eastAsia="宋体" w:hAnsi="宋体" w:cs="宋体"/>
          <w:spacing w:val="-10"/>
          <w:lang w:eastAsia="zh-CN"/>
        </w:rPr>
        <w:t xml:space="preserve">成一个相对稳定的逻辑实体。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基线中的配置项被</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“冻结”了，不能再被任何人随意修改。对基线的变更必须遵循正式的变更控制程序</w:t>
      </w:r>
      <w:r>
        <w:rPr>
          <w:rFonts w:ascii="宋体" w:eastAsia="宋体" w:hAnsi="宋体" w:cs="宋体"/>
          <w:spacing w:val="-2"/>
          <w:lang w:eastAsia="zh-CN"/>
        </w:rPr>
        <w:t>。</w:t>
      </w:r>
    </w:p>
    <w:p w14:paraId="31366F48" w14:textId="77777777" w:rsidR="00F80B47" w:rsidRDefault="00000000">
      <w:pPr>
        <w:spacing w:before="60" w:line="247" w:lineRule="auto"/>
        <w:ind w:left="9" w:right="5" w:firstLine="420"/>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在建立基线以前，工作产品所有者能快速、非正式的对产品做出变更。在基线建立后，变更</w:t>
      </w:r>
      <w:r>
        <w:rPr>
          <w:rFonts w:ascii="宋体" w:eastAsia="宋体" w:hAnsi="宋体" w:cs="宋体"/>
          <w:spacing w:val="8"/>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要通过评价和验证变更的正式程序来控制</w:t>
      </w:r>
      <w:r>
        <w:rPr>
          <w:rFonts w:ascii="宋体" w:eastAsia="宋体" w:hAnsi="宋体" w:cs="宋体"/>
          <w:lang w:eastAsia="zh-CN"/>
        </w:rPr>
        <w:t>。</w:t>
      </w:r>
    </w:p>
    <w:p w14:paraId="1057E88A" w14:textId="77777777" w:rsidR="00F80B47" w:rsidRDefault="00000000">
      <w:pPr>
        <w:pStyle w:val="a3"/>
        <w:spacing w:before="63" w:line="265" w:lineRule="auto"/>
        <w:ind w:left="8" w:right="4" w:firstLine="420"/>
        <w:rPr>
          <w:lang w:eastAsia="zh-CN"/>
        </w:rPr>
      </w:pPr>
      <w:r>
        <w:rPr>
          <w:rFonts w:ascii="Times New Roman" w:eastAsia="Times New Roman" w:hAnsi="Times New Roman" w:cs="Times New Roman"/>
          <w:b/>
          <w:bCs/>
          <w:spacing w:val="-1"/>
          <w:lang w:eastAsia="zh-CN"/>
        </w:rPr>
        <w:t>9</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基线由一组配置项组成，这些配置项构成了一个相对稳</w:t>
      </w:r>
      <w:r>
        <w:rPr>
          <w:rFonts w:ascii="宋体" w:eastAsia="宋体" w:hAnsi="宋体" w:cs="宋体"/>
          <w:spacing w:val="-2"/>
          <w:lang w:eastAsia="zh-CN"/>
        </w:rPr>
        <w:t>定的逻辑实体。基线中的配置项被</w:t>
      </w:r>
      <w:r>
        <w:rPr>
          <w:rFonts w:ascii="宋体" w:eastAsia="宋体" w:hAnsi="宋体" w:cs="宋体"/>
          <w:lang w:eastAsia="zh-CN"/>
        </w:rPr>
        <w:t xml:space="preserve"> </w:t>
      </w:r>
      <w:r>
        <w:rPr>
          <w:rFonts w:ascii="宋体" w:eastAsia="宋体" w:hAnsi="宋体" w:cs="宋体"/>
          <w:spacing w:val="-3"/>
          <w:lang w:eastAsia="zh-CN"/>
        </w:rPr>
        <w:t>冻结了，不能再被任何人随意修改。基</w:t>
      </w:r>
      <w:r>
        <w:rPr>
          <w:rFonts w:ascii="宋体" w:eastAsia="宋体" w:hAnsi="宋体" w:cs="宋体"/>
          <w:spacing w:val="-3"/>
          <w:u w:val="single"/>
          <w:lang w:eastAsia="zh-CN"/>
        </w:rPr>
        <w:t>线通常对应于开发过程中的里程碑，</w:t>
      </w:r>
      <w:r>
        <w:rPr>
          <w:rFonts w:ascii="宋体" w:eastAsia="宋体" w:hAnsi="宋体" w:cs="宋体"/>
          <w:spacing w:val="66"/>
          <w:u w:val="single"/>
          <w:lang w:eastAsia="zh-CN"/>
        </w:rPr>
        <w:t xml:space="preserve"> </w:t>
      </w:r>
      <w:r>
        <w:rPr>
          <w:rFonts w:ascii="宋体" w:eastAsia="宋体" w:hAnsi="宋体" w:cs="宋体"/>
          <w:spacing w:val="-3"/>
          <w:u w:val="single"/>
          <w:lang w:eastAsia="zh-CN"/>
        </w:rPr>
        <w:t>一个产品可以有多个</w:t>
      </w:r>
      <w:r>
        <w:rPr>
          <w:rFonts w:ascii="宋体" w:eastAsia="宋体" w:hAnsi="宋体" w:cs="宋体"/>
          <w:lang w:eastAsia="zh-CN"/>
        </w:rPr>
        <w:t xml:space="preserve"> </w:t>
      </w:r>
      <w:r>
        <w:rPr>
          <w:rFonts w:ascii="宋体" w:eastAsia="宋体" w:hAnsi="宋体" w:cs="宋体"/>
          <w:spacing w:val="-3"/>
          <w:u w:val="single"/>
          <w:lang w:eastAsia="zh-CN"/>
        </w:rPr>
        <w:t>基线， 也可以只有一个基线。通常将总价值给客户的基线称为一</w:t>
      </w:r>
      <w:r>
        <w:rPr>
          <w:rFonts w:ascii="宋体" w:eastAsia="宋体" w:hAnsi="宋体" w:cs="宋体"/>
          <w:spacing w:val="-4"/>
          <w:u w:val="single"/>
          <w:lang w:eastAsia="zh-CN"/>
        </w:rPr>
        <w:t>个</w:t>
      </w:r>
      <w:r>
        <w:rPr>
          <w:rFonts w:ascii="宋体" w:eastAsia="宋体" w:hAnsi="宋体" w:cs="宋体"/>
          <w:spacing w:val="-4"/>
          <w:lang w:eastAsia="zh-CN"/>
        </w:rPr>
        <w:t>发行基线</w:t>
      </w:r>
      <w:r>
        <w:rPr>
          <w:rFonts w:ascii="宋体" w:eastAsia="宋体" w:hAnsi="宋体" w:cs="宋体"/>
          <w:spacing w:val="-4"/>
          <w:u w:val="single"/>
          <w:lang w:eastAsia="zh-CN"/>
        </w:rPr>
        <w:t>“</w:t>
      </w:r>
      <w:r>
        <w:rPr>
          <w:rFonts w:ascii="Times New Roman" w:eastAsia="Times New Roman" w:hAnsi="Times New Roman" w:cs="Times New Roman"/>
          <w:spacing w:val="-4"/>
          <w:u w:val="single"/>
          <w:lang w:eastAsia="zh-CN"/>
        </w:rPr>
        <w:t>Release"</w:t>
      </w:r>
      <w:r>
        <w:rPr>
          <w:rFonts w:ascii="宋体" w:eastAsia="宋体" w:hAnsi="宋体" w:cs="宋体"/>
          <w:spacing w:val="-4"/>
          <w:u w:val="single"/>
          <w:lang w:eastAsia="zh-CN"/>
        </w:rPr>
        <w:t>，为内部开</w:t>
      </w:r>
      <w:r>
        <w:rPr>
          <w:rFonts w:ascii="宋体" w:eastAsia="宋体" w:hAnsi="宋体" w:cs="宋体"/>
          <w:lang w:eastAsia="zh-CN"/>
        </w:rPr>
        <w:t xml:space="preserve"> </w:t>
      </w:r>
      <w:r>
        <w:rPr>
          <w:rFonts w:ascii="宋体" w:eastAsia="宋体" w:hAnsi="宋体" w:cs="宋体"/>
          <w:spacing w:val="-3"/>
          <w:u w:val="single"/>
          <w:lang w:eastAsia="zh-CN"/>
        </w:rPr>
        <w:t>发用的基线则称为一个</w:t>
      </w:r>
      <w:r>
        <w:rPr>
          <w:rFonts w:ascii="宋体" w:eastAsia="宋体" w:hAnsi="宋体" w:cs="宋体"/>
          <w:spacing w:val="-3"/>
          <w:lang w:eastAsia="zh-CN"/>
        </w:rPr>
        <w:t>构造基线</w:t>
      </w:r>
      <w:r>
        <w:rPr>
          <w:rFonts w:ascii="宋体" w:eastAsia="宋体" w:hAnsi="宋体" w:cs="宋体"/>
          <w:spacing w:val="-3"/>
          <w:u w:val="single"/>
          <w:lang w:eastAsia="zh-CN"/>
        </w:rPr>
        <w:t>“</w:t>
      </w:r>
      <w:r>
        <w:rPr>
          <w:rFonts w:ascii="Times New Roman" w:eastAsia="Times New Roman" w:hAnsi="Times New Roman" w:cs="Times New Roman"/>
          <w:spacing w:val="-3"/>
          <w:u w:val="single"/>
          <w:lang w:eastAsia="zh-CN"/>
        </w:rPr>
        <w:t>Build"</w:t>
      </w:r>
      <w:r>
        <w:rPr>
          <w:rFonts w:ascii="宋体" w:eastAsia="宋体" w:hAnsi="宋体" w:cs="宋体"/>
          <w:spacing w:val="-3"/>
          <w:u w:val="single"/>
          <w:lang w:eastAsia="zh-CN"/>
        </w:rPr>
        <w:t>。</w:t>
      </w:r>
      <w:r>
        <w:rPr>
          <w:rFonts w:ascii="宋体" w:eastAsia="宋体" w:hAnsi="宋体" w:cs="宋体"/>
          <w:spacing w:val="-3"/>
          <w:lang w:eastAsia="zh-CN"/>
        </w:rPr>
        <w:t>配置项是可以更改的，在项目开发过程中</w:t>
      </w:r>
      <w:r>
        <w:rPr>
          <w:rFonts w:ascii="宋体" w:eastAsia="宋体" w:hAnsi="宋体" w:cs="宋体"/>
          <w:spacing w:val="-4"/>
          <w:lang w:eastAsia="zh-CN"/>
        </w:rPr>
        <w:t>，</w:t>
      </w:r>
      <w:r>
        <w:rPr>
          <w:rFonts w:ascii="宋体" w:eastAsia="宋体" w:hAnsi="宋体" w:cs="宋体"/>
          <w:spacing w:val="-43"/>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绝大部分的</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配置项都要经过多次的修改才能最终确定下来</w:t>
      </w:r>
      <w:r>
        <w:rPr>
          <w:rFonts w:ascii="宋体" w:eastAsia="宋体" w:hAnsi="宋体" w:cs="宋体"/>
          <w:spacing w:val="-3"/>
          <w:lang w:eastAsia="zh-CN"/>
        </w:rPr>
        <w:t>，只是需要做好版本控制管理。</w:t>
      </w:r>
      <w:r>
        <w:rPr>
          <w:spacing w:val="-3"/>
          <w:u w:val="single" w:color="000000"/>
          <w:shd w:val="clear" w:color="auto" w:fill="FFC000"/>
          <w:lang w:eastAsia="zh-CN"/>
          <w14:textOutline w14:w="3352" w14:cap="rnd" w14:cmpd="sng" w14:algn="ctr">
            <w14:solidFill>
              <w14:srgbClr w14:val="000000"/>
            </w14:solidFill>
            <w14:prstDash w14:val="solid"/>
            <w14:round/>
          </w14:textOutline>
        </w:rPr>
        <w:t>（15</w:t>
      </w:r>
      <w:r>
        <w:rPr>
          <w:spacing w:val="-2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63）</w:t>
      </w:r>
    </w:p>
    <w:p w14:paraId="17809F45" w14:textId="77777777" w:rsidR="00F80B47" w:rsidRDefault="00000000">
      <w:pPr>
        <w:spacing w:before="53" w:line="256" w:lineRule="auto"/>
        <w:ind w:left="9" w:right="9" w:firstLine="428"/>
        <w:rPr>
          <w:rFonts w:ascii="宋体" w:eastAsia="宋体" w:hAnsi="宋体" w:cs="宋体"/>
          <w:lang w:eastAsia="zh-CN"/>
        </w:rPr>
      </w:pPr>
      <w:r>
        <w:rPr>
          <w:rFonts w:ascii="Times New Roman" w:eastAsia="Times New Roman" w:hAnsi="Times New Roman" w:cs="Times New Roman"/>
          <w:lang w:eastAsia="zh-CN"/>
        </w:rPr>
        <w:t>10</w:t>
      </w:r>
      <w:r>
        <w:rPr>
          <w:rFonts w:ascii="Times New Roman" w:eastAsia="Times New Roman" w:hAnsi="Times New Roman" w:cs="Times New Roman"/>
          <w:spacing w:val="-17"/>
          <w:lang w:eastAsia="zh-CN"/>
        </w:rPr>
        <w:t xml:space="preserve"> </w:t>
      </w:r>
      <w:r>
        <w:rPr>
          <w:rFonts w:ascii="宋体" w:eastAsia="宋体" w:hAnsi="宋体" w:cs="宋体"/>
          <w:lang w:eastAsia="zh-CN"/>
        </w:rPr>
        <w:t xml:space="preserve">、一组拥有唯一标识号的需求、设计、源代码文卷以及相应的可执行代码、构造文卷和用 </w:t>
      </w:r>
      <w:r>
        <w:rPr>
          <w:rFonts w:ascii="宋体" w:eastAsia="宋体" w:hAnsi="宋体" w:cs="宋体"/>
          <w:spacing w:val="-5"/>
          <w:lang w:eastAsia="zh-CN"/>
        </w:rPr>
        <w:t>户文档构成一条基线。</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产品的一个测试版本</w:t>
      </w:r>
      <w:r>
        <w:rPr>
          <w:rFonts w:ascii="宋体" w:eastAsia="宋体" w:hAnsi="宋体" w:cs="宋体"/>
          <w:spacing w:val="-5"/>
          <w:lang w:eastAsia="zh-CN"/>
        </w:rPr>
        <w:t xml:space="preserve"> （可能包括需求分析说明书、 </w:t>
      </w:r>
      <w:r>
        <w:rPr>
          <w:rFonts w:ascii="Times New Roman" w:eastAsia="Times New Roman" w:hAnsi="Times New Roman" w:cs="Times New Roman"/>
          <w:spacing w:val="-5"/>
          <w:lang w:eastAsia="zh-CN"/>
        </w:rPr>
        <w:t>.</w:t>
      </w:r>
      <w:r>
        <w:rPr>
          <w:rFonts w:ascii="宋体" w:eastAsia="宋体" w:hAnsi="宋体" w:cs="宋体"/>
          <w:spacing w:val="-5"/>
          <w:lang w:eastAsia="zh-CN"/>
        </w:rPr>
        <w:t>概要设计说明书、详细</w:t>
      </w:r>
      <w:r>
        <w:rPr>
          <w:rFonts w:ascii="宋体" w:eastAsia="宋体" w:hAnsi="宋体" w:cs="宋体"/>
          <w:spacing w:val="3"/>
          <w:lang w:eastAsia="zh-CN"/>
        </w:rPr>
        <w:t xml:space="preserve"> </w:t>
      </w:r>
      <w:r>
        <w:rPr>
          <w:rFonts w:ascii="宋体" w:eastAsia="宋体" w:hAnsi="宋体" w:cs="宋体"/>
          <w:spacing w:val="-2"/>
          <w:lang w:eastAsia="zh-CN"/>
        </w:rPr>
        <w:t>设计说明书、已编译的可执行代码、测试大纲</w:t>
      </w:r>
      <w:r>
        <w:rPr>
          <w:rFonts w:ascii="宋体" w:eastAsia="宋体" w:hAnsi="宋体" w:cs="宋体"/>
          <w:spacing w:val="-3"/>
          <w:lang w:eastAsia="zh-CN"/>
        </w:rPr>
        <w:t xml:space="preserve">、测试用例、使用手册等）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是基线的一个例子</w:t>
      </w:r>
      <w:r>
        <w:rPr>
          <w:rFonts w:ascii="宋体" w:eastAsia="宋体" w:hAnsi="宋体" w:cs="宋体"/>
          <w:spacing w:val="-3"/>
          <w:lang w:eastAsia="zh-CN"/>
        </w:rPr>
        <w:t>。</w:t>
      </w:r>
    </w:p>
    <w:p w14:paraId="3C6AE931" w14:textId="77777777" w:rsidR="00F80B47" w:rsidRDefault="00000000">
      <w:pPr>
        <w:spacing w:before="63" w:line="256" w:lineRule="auto"/>
        <w:ind w:left="10" w:right="5" w:firstLine="436"/>
        <w:rPr>
          <w:rFonts w:ascii="宋体" w:eastAsia="宋体" w:hAnsi="宋体" w:cs="宋体"/>
          <w:lang w:eastAsia="zh-CN"/>
        </w:rPr>
      </w:pPr>
      <w:r>
        <w:rPr>
          <w:rFonts w:ascii="Times New Roman" w:eastAsia="Times New Roman" w:hAnsi="Times New Roman" w:cs="Times New Roman"/>
          <w:spacing w:val="1"/>
          <w:lang w:eastAsia="zh-CN"/>
        </w:rPr>
        <w:t>11</w:t>
      </w:r>
      <w:r>
        <w:rPr>
          <w:rFonts w:ascii="宋体" w:eastAsia="宋体" w:hAnsi="宋体" w:cs="宋体"/>
          <w:spacing w:val="1"/>
          <w:lang w:eastAsia="zh-CN"/>
        </w:rPr>
        <w:t>、对于每一个基线，要定义下列内容：建立基线的事件、受控的配</w:t>
      </w:r>
      <w:r>
        <w:rPr>
          <w:rFonts w:ascii="宋体" w:eastAsia="宋体" w:hAnsi="宋体" w:cs="宋体"/>
          <w:lang w:eastAsia="zh-CN"/>
        </w:rPr>
        <w:t xml:space="preserve">置项、建立和变更基线 </w:t>
      </w:r>
      <w:r>
        <w:rPr>
          <w:rFonts w:ascii="宋体" w:eastAsia="宋体" w:hAnsi="宋体" w:cs="宋体"/>
          <w:spacing w:val="1"/>
          <w:lang w:eastAsia="zh-CN"/>
        </w:rPr>
        <w:t xml:space="preserve">的程序、批准变更基线所需的权限。在项目实施过程中，每个基线都要纳入配置控制，对这些基 </w:t>
      </w:r>
      <w:r>
        <w:rPr>
          <w:rFonts w:ascii="宋体" w:eastAsia="宋体" w:hAnsi="宋体" w:cs="宋体"/>
          <w:spacing w:val="-1"/>
          <w:lang w:eastAsia="zh-CN"/>
        </w:rPr>
        <w:t>线的更新只能采用正式的变更控制程序。</w:t>
      </w:r>
    </w:p>
    <w:p w14:paraId="6C80CF72" w14:textId="77777777" w:rsidR="00F80B47" w:rsidRDefault="00F80B47">
      <w:pPr>
        <w:spacing w:before="28"/>
        <w:rPr>
          <w:lang w:eastAsia="zh-CN"/>
        </w:rPr>
      </w:pPr>
    </w:p>
    <w:p w14:paraId="24A32FAB" w14:textId="77777777" w:rsidR="00F80B47" w:rsidRDefault="00F80B47">
      <w:pPr>
        <w:rPr>
          <w:lang w:eastAsia="zh-CN"/>
        </w:rPr>
        <w:sectPr w:rsidR="00F80B47">
          <w:headerReference w:type="default" r:id="rId192"/>
          <w:pgSz w:w="10320" w:h="14568"/>
          <w:pgMar w:top="400" w:right="715" w:bottom="0" w:left="720" w:header="0" w:footer="0" w:gutter="0"/>
          <w:cols w:space="720" w:equalWidth="0">
            <w:col w:w="8885" w:space="0"/>
          </w:cols>
        </w:sectPr>
      </w:pPr>
    </w:p>
    <w:p w14:paraId="2368724A"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F53913" w14:textId="7FA6020F" w:rsidR="00F80B47" w:rsidRDefault="00F80B47">
      <w:pPr>
        <w:pStyle w:val="a3"/>
        <w:spacing w:before="25" w:line="195" w:lineRule="auto"/>
        <w:ind w:left="445"/>
        <w:rPr>
          <w:sz w:val="18"/>
          <w:szCs w:val="18"/>
          <w:lang w:eastAsia="zh-CN"/>
        </w:rPr>
      </w:pPr>
    </w:p>
    <w:p w14:paraId="729B96F2" w14:textId="77777777" w:rsidR="00F80B47" w:rsidRDefault="00000000">
      <w:pPr>
        <w:spacing w:line="14" w:lineRule="auto"/>
        <w:rPr>
          <w:sz w:val="2"/>
          <w:lang w:eastAsia="zh-CN"/>
        </w:rPr>
      </w:pPr>
      <w:r>
        <w:rPr>
          <w:rFonts w:eastAsia="Arial"/>
          <w:sz w:val="2"/>
          <w:szCs w:val="2"/>
          <w:lang w:eastAsia="zh-CN"/>
        </w:rPr>
        <w:br w:type="column"/>
      </w:r>
    </w:p>
    <w:p w14:paraId="55FAA44B" w14:textId="03EFA5E2" w:rsidR="00F80B47" w:rsidRDefault="00F80B47">
      <w:pPr>
        <w:pStyle w:val="a3"/>
        <w:spacing w:before="224" w:line="195" w:lineRule="auto"/>
        <w:rPr>
          <w:sz w:val="18"/>
          <w:szCs w:val="18"/>
          <w:lang w:eastAsia="zh-CN"/>
        </w:rPr>
      </w:pPr>
    </w:p>
    <w:p w14:paraId="0B7DBE1F" w14:textId="77777777" w:rsidR="00F80B47" w:rsidRDefault="00F80B47">
      <w:pPr>
        <w:spacing w:line="195" w:lineRule="auto"/>
        <w:rPr>
          <w:sz w:val="18"/>
          <w:szCs w:val="18"/>
          <w:lang w:eastAsia="zh-CN"/>
        </w:rPr>
        <w:sectPr w:rsidR="00F80B47">
          <w:type w:val="continuous"/>
          <w:pgSz w:w="10320" w:h="14568"/>
          <w:pgMar w:top="400" w:right="715" w:bottom="0" w:left="720" w:header="0" w:footer="0" w:gutter="0"/>
          <w:cols w:num="2" w:space="720" w:equalWidth="0">
            <w:col w:w="4956" w:space="100"/>
            <w:col w:w="3830" w:space="0"/>
          </w:cols>
        </w:sectPr>
      </w:pPr>
    </w:p>
    <w:p w14:paraId="71F35BD0" w14:textId="764EEA93" w:rsidR="00F80B47" w:rsidRDefault="00000000">
      <w:pPr>
        <w:spacing w:line="298" w:lineRule="auto"/>
        <w:rPr>
          <w:lang w:eastAsia="zh-CN"/>
        </w:rPr>
      </w:pPr>
      <w:r>
        <w:lastRenderedPageBreak/>
        <w:drawing>
          <wp:anchor distT="0" distB="0" distL="0" distR="0" simplePos="0" relativeHeight="251468288" behindDoc="1" locked="0" layoutInCell="0" allowOverlap="1" wp14:anchorId="0929A90A" wp14:editId="4E1B8D1E">
            <wp:simplePos x="0" y="0"/>
            <wp:positionH relativeFrom="page">
              <wp:posOffset>3133343</wp:posOffset>
            </wp:positionH>
            <wp:positionV relativeFrom="page">
              <wp:posOffset>3665054</wp:posOffset>
            </wp:positionV>
            <wp:extent cx="13868" cy="1655381"/>
            <wp:effectExtent l="0" t="0" r="0" b="0"/>
            <wp:wrapNone/>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193"/>
                    <a:stretch>
                      <a:fillRect/>
                    </a:stretch>
                  </pic:blipFill>
                  <pic:spPr>
                    <a:xfrm>
                      <a:off x="0" y="0"/>
                      <a:ext cx="13868" cy="1655381"/>
                    </a:xfrm>
                    <a:prstGeom prst="rect">
                      <a:avLst/>
                    </a:prstGeom>
                  </pic:spPr>
                </pic:pic>
              </a:graphicData>
            </a:graphic>
          </wp:anchor>
        </w:drawing>
      </w:r>
      <w:r>
        <w:drawing>
          <wp:anchor distT="0" distB="0" distL="0" distR="0" simplePos="0" relativeHeight="251470336" behindDoc="0" locked="0" layoutInCell="0" allowOverlap="1" wp14:anchorId="174BA491" wp14:editId="64ADA0E4">
            <wp:simplePos x="0" y="0"/>
            <wp:positionH relativeFrom="page">
              <wp:posOffset>6213169</wp:posOffset>
            </wp:positionH>
            <wp:positionV relativeFrom="page">
              <wp:posOffset>3648455</wp:posOffset>
            </wp:positionV>
            <wp:extent cx="13881" cy="1653692"/>
            <wp:effectExtent l="0" t="0" r="0" b="0"/>
            <wp:wrapNone/>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194"/>
                    <a:stretch>
                      <a:fillRect/>
                    </a:stretch>
                  </pic:blipFill>
                  <pic:spPr>
                    <a:xfrm>
                      <a:off x="0" y="0"/>
                      <a:ext cx="13881" cy="1653692"/>
                    </a:xfrm>
                    <a:prstGeom prst="rect">
                      <a:avLst/>
                    </a:prstGeom>
                  </pic:spPr>
                </pic:pic>
              </a:graphicData>
            </a:graphic>
          </wp:anchor>
        </w:drawing>
      </w:r>
      <w:r>
        <w:drawing>
          <wp:anchor distT="0" distB="0" distL="0" distR="0" simplePos="0" relativeHeight="251469312" behindDoc="1" locked="0" layoutInCell="0" allowOverlap="1" wp14:anchorId="235A6217" wp14:editId="2A02EF6B">
            <wp:simplePos x="0" y="0"/>
            <wp:positionH relativeFrom="page">
              <wp:posOffset>3146907</wp:posOffset>
            </wp:positionH>
            <wp:positionV relativeFrom="page">
              <wp:posOffset>3630167</wp:posOffset>
            </wp:positionV>
            <wp:extent cx="3074047" cy="16903"/>
            <wp:effectExtent l="0" t="0" r="0" b="0"/>
            <wp:wrapNone/>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195"/>
                    <a:stretch>
                      <a:fillRect/>
                    </a:stretch>
                  </pic:blipFill>
                  <pic:spPr>
                    <a:xfrm>
                      <a:off x="0" y="0"/>
                      <a:ext cx="3074047" cy="16903"/>
                    </a:xfrm>
                    <a:prstGeom prst="rect">
                      <a:avLst/>
                    </a:prstGeom>
                  </pic:spPr>
                </pic:pic>
              </a:graphicData>
            </a:graphic>
          </wp:anchor>
        </w:drawing>
      </w:r>
    </w:p>
    <w:p w14:paraId="20162F61" w14:textId="5B8EE83D" w:rsidR="00F80B47" w:rsidRDefault="00000000">
      <w:pPr>
        <w:spacing w:before="68" w:line="221" w:lineRule="auto"/>
        <w:rPr>
          <w:rFonts w:ascii="宋体" w:eastAsia="宋体" w:hAnsi="宋体" w:cs="宋体"/>
          <w:lang w:eastAsia="zh-CN"/>
        </w:rPr>
      </w:pPr>
      <w:r>
        <w:rPr>
          <w:rFonts w:ascii="Times New Roman" w:eastAsia="Times New Roman" w:hAnsi="Times New Roman" w:cs="Times New Roman"/>
          <w:b/>
          <w:bCs/>
          <w:spacing w:val="2"/>
          <w:lang w:eastAsia="zh-CN"/>
        </w:rPr>
        <w:t xml:space="preserve">     </w:t>
      </w:r>
      <w:r>
        <w:rPr>
          <w:rFonts w:ascii="Times New Roman" w:eastAsia="Times New Roman" w:hAnsi="Times New Roman" w:cs="Times New Roman"/>
          <w:b/>
          <w:bCs/>
          <w:spacing w:val="-3"/>
          <w:lang w:eastAsia="zh-CN"/>
        </w:rPr>
        <w:t>12</w:t>
      </w:r>
      <w:r>
        <w:rPr>
          <w:rFonts w:ascii="宋体" w:eastAsia="宋体" w:hAnsi="宋体" w:cs="宋体"/>
          <w:spacing w:val="-3"/>
          <w:lang w:eastAsia="zh-CN"/>
          <w14:textOutline w14:w="3352" w14:cap="rnd" w14:cmpd="sng" w14:algn="ctr">
            <w14:solidFill>
              <w14:srgbClr w14:val="000000"/>
            </w14:solidFill>
            <w14:prstDash w14:val="solid"/>
            <w14:round/>
          </w14:textOutline>
        </w:rPr>
        <w:t>、建立基线还可以有如下好处：</w:t>
      </w:r>
    </w:p>
    <w:p w14:paraId="0E24569C" w14:textId="77777777" w:rsidR="00F80B47" w:rsidRDefault="00000000">
      <w:pPr>
        <w:spacing w:before="60"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）基线为开发工作提供了一个定点和快照。</w:t>
      </w:r>
    </w:p>
    <w:p w14:paraId="231B6542" w14:textId="77777777" w:rsidR="00F80B47" w:rsidRDefault="00000000">
      <w:pPr>
        <w:spacing w:before="61" w:line="248" w:lineRule="auto"/>
        <w:ind w:left="436" w:right="202"/>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w:t>
      </w:r>
      <w:r>
        <w:rPr>
          <w:rFonts w:ascii="宋体" w:eastAsia="宋体" w:hAnsi="宋体" w:cs="宋体"/>
          <w:spacing w:val="-4"/>
          <w:lang w:eastAsia="zh-CN"/>
        </w:rPr>
        <w:t>）新项目可以在基线提供的定点上建立。新项目作为一个单独分支， 将与随后对原始项目</w:t>
      </w:r>
      <w:r>
        <w:rPr>
          <w:rFonts w:ascii="宋体" w:eastAsia="宋体" w:hAnsi="宋体" w:cs="宋体"/>
          <w:spacing w:val="4"/>
          <w:lang w:eastAsia="zh-CN"/>
        </w:rPr>
        <w:t xml:space="preserve"> </w:t>
      </w:r>
      <w:r>
        <w:rPr>
          <w:rFonts w:ascii="宋体" w:eastAsia="宋体" w:hAnsi="宋体" w:cs="宋体"/>
          <w:spacing w:val="-2"/>
          <w:lang w:eastAsia="zh-CN"/>
        </w:rPr>
        <w:t>（在主要分支上）所进行的变更进行隔离。</w:t>
      </w:r>
    </w:p>
    <w:p w14:paraId="6D084C7F" w14:textId="77777777" w:rsidR="00F80B47" w:rsidRDefault="00000000">
      <w:pPr>
        <w:spacing w:before="60" w:line="220"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）当认为更新不稳定或不可信时，基线为团队提供一种取消变更的方法。</w:t>
      </w:r>
    </w:p>
    <w:p w14:paraId="726B94D3" w14:textId="147051B1" w:rsidR="00F80B47" w:rsidRDefault="00000000">
      <w:pPr>
        <w:pStyle w:val="a3"/>
        <w:spacing w:before="61" w:line="254" w:lineRule="auto"/>
        <w:ind w:left="17" w:right="974" w:firstLine="419"/>
        <w:rPr>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）可以利用基线重新建立基于某个特定发布版本的配</w:t>
      </w:r>
      <w:r>
        <w:rPr>
          <w:rFonts w:ascii="宋体" w:eastAsia="宋体" w:hAnsi="宋体" w:cs="宋体"/>
          <w:spacing w:val="-1"/>
          <w:lang w:eastAsia="zh-CN"/>
        </w:rPr>
        <w:t>置，以重现己报告的错误。</w:t>
      </w:r>
      <w:r>
        <w:rPr>
          <w:rFonts w:ascii="宋体" w:eastAsia="宋体" w:hAnsi="宋体" w:cs="宋体"/>
          <w:lang w:eastAsia="zh-CN"/>
        </w:rPr>
        <w:t xml:space="preserve"> </w:t>
      </w:r>
      <w:r>
        <w:rPr>
          <w:rFonts w:ascii="Wingdings" w:eastAsia="Wingdings" w:hAnsi="Wingdings" w:cs="Wingdings"/>
          <w:spacing w:val="81"/>
          <w:lang w:eastAsia="zh-CN"/>
        </w:rPr>
        <w:t xml:space="preserve"> </w:t>
      </w:r>
      <w:r>
        <w:rPr>
          <w:rFonts w:ascii="Times New Roman" w:eastAsia="Times New Roman" w:hAnsi="Times New Roman" w:cs="Times New Roman"/>
          <w:spacing w:val="-7"/>
          <w:lang w:eastAsia="zh-CN"/>
        </w:rPr>
        <w:t>13</w:t>
      </w:r>
      <w:r>
        <w:rPr>
          <w:rFonts w:ascii="宋体" w:eastAsia="宋体" w:hAnsi="宋体" w:cs="宋体"/>
          <w:spacing w:val="-7"/>
          <w:lang w:eastAsia="zh-CN"/>
        </w:rPr>
        <w:t>、配置库可以分为</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开发库、受控库、产品库</w:t>
      </w:r>
      <w:r>
        <w:rPr>
          <w:rFonts w:ascii="宋体" w:eastAsia="宋体" w:hAnsi="宋体" w:cs="宋体"/>
          <w:spacing w:val="-44"/>
          <w:u w:val="single"/>
          <w:lang w:eastAsia="zh-CN"/>
        </w:rPr>
        <w:t xml:space="preserve"> </w:t>
      </w:r>
      <w:r>
        <w:rPr>
          <w:rFonts w:ascii="Times New Roman" w:eastAsia="Times New Roman" w:hAnsi="Times New Roman" w:cs="Times New Roman"/>
          <w:spacing w:val="-7"/>
          <w:lang w:eastAsia="zh-CN"/>
        </w:rPr>
        <w:t xml:space="preserve">3 </w:t>
      </w:r>
      <w:r>
        <w:rPr>
          <w:rFonts w:ascii="宋体" w:eastAsia="宋体" w:hAnsi="宋体" w:cs="宋体"/>
          <w:spacing w:val="-7"/>
          <w:lang w:eastAsia="zh-CN"/>
        </w:rPr>
        <w:t>种类型。</w:t>
      </w:r>
      <w:r>
        <w:rPr>
          <w:spacing w:val="-7"/>
          <w:u w:val="single" w:color="000000"/>
          <w:shd w:val="clear" w:color="auto" w:fill="FFC000"/>
          <w:lang w:eastAsia="zh-CN"/>
          <w14:textOutline w14:w="3352" w14:cap="rnd" w14:cmpd="sng" w14:algn="ctr">
            <w14:solidFill>
              <w14:srgbClr w14:val="000000"/>
            </w14:solidFill>
            <w14:prstDash w14:val="solid"/>
            <w14:round/>
          </w14:textOutline>
        </w:rPr>
        <w:t>（17</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62-63</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62）</w:t>
      </w:r>
    </w:p>
    <w:p w14:paraId="24396A0D" w14:textId="77777777" w:rsidR="00F80B47" w:rsidRDefault="00000000">
      <w:pPr>
        <w:spacing w:before="47" w:line="213" w:lineRule="auto"/>
        <w:ind w:left="43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开发库</w:t>
      </w:r>
      <w:r>
        <w:rPr>
          <w:rFonts w:ascii="宋体" w:eastAsia="宋体" w:hAnsi="宋体" w:cs="宋体"/>
          <w:lang w:eastAsia="zh-CN"/>
        </w:rPr>
        <w:t>（</w:t>
      </w:r>
      <w:r>
        <w:rPr>
          <w:rFonts w:ascii="Times New Roman" w:eastAsia="Times New Roman" w:hAnsi="Times New Roman" w:cs="Times New Roman"/>
          <w:lang w:eastAsia="zh-CN"/>
        </w:rPr>
        <w:t>DevelopmentLibrary</w:t>
      </w:r>
      <w:r>
        <w:rPr>
          <w:rFonts w:ascii="宋体" w:eastAsia="宋体" w:hAnsi="宋体" w:cs="宋体"/>
          <w:lang w:eastAsia="zh-CN"/>
        </w:rPr>
        <w:t>）</w:t>
      </w:r>
      <w:r>
        <w:rPr>
          <w:rFonts w:ascii="Times New Roman" w:eastAsia="Times New Roman" w:hAnsi="Times New Roman" w:cs="Times New Roman"/>
          <w:lang w:eastAsia="zh-CN"/>
        </w:rPr>
        <w:t>,</w:t>
      </w:r>
      <w:r>
        <w:rPr>
          <w:rFonts w:ascii="宋体" w:eastAsia="宋体" w:hAnsi="宋体" w:cs="宋体"/>
          <w:lang w:eastAsia="zh-CN"/>
        </w:rPr>
        <w:t>也称为</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动态库、程序员库或工作库</w:t>
      </w:r>
      <w:r>
        <w:rPr>
          <w:rFonts w:ascii="宋体" w:eastAsia="宋体" w:hAnsi="宋体" w:cs="宋体"/>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用于保存开发人员</w:t>
      </w:r>
    </w:p>
    <w:p w14:paraId="49A630E4" w14:textId="77777777" w:rsidR="00F80B47" w:rsidRDefault="00000000">
      <w:pPr>
        <w:pStyle w:val="a3"/>
        <w:spacing w:before="70" w:line="251" w:lineRule="auto"/>
        <w:ind w:left="433" w:right="215" w:firstLine="10"/>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当前正在开发的配置实体</w:t>
      </w:r>
      <w:r>
        <w:rPr>
          <w:rFonts w:ascii="宋体" w:eastAsia="宋体" w:hAnsi="宋体" w:cs="宋体"/>
          <w:spacing w:val="1"/>
          <w:lang w:eastAsia="zh-CN"/>
        </w:rPr>
        <w:t>，动态中的配置项被置于版本管</w:t>
      </w:r>
      <w:r>
        <w:rPr>
          <w:rFonts w:ascii="宋体" w:eastAsia="宋体" w:hAnsi="宋体" w:cs="宋体"/>
          <w:lang w:eastAsia="zh-CN"/>
        </w:rPr>
        <w:t xml:space="preserve">理之下。动态库是开发人员的个人 </w:t>
      </w:r>
      <w:r>
        <w:rPr>
          <w:rFonts w:ascii="宋体" w:eastAsia="宋体" w:hAnsi="宋体" w:cs="宋体"/>
          <w:spacing w:val="-4"/>
          <w:lang w:eastAsia="zh-CN"/>
        </w:rPr>
        <w:t>工作区，由开发人员自行控制。库中的信息可能有较为频繁的修改。</w:t>
      </w:r>
      <w:r>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Pr>
          <w:spacing w:val="-2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62）</w:t>
      </w:r>
    </w:p>
    <w:p w14:paraId="07AE6F33" w14:textId="77777777" w:rsidR="00F80B47" w:rsidRDefault="00000000">
      <w:pPr>
        <w:spacing w:before="54" w:line="256" w:lineRule="auto"/>
        <w:ind w:left="433" w:right="211" w:firstLine="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受控库</w:t>
      </w:r>
      <w:r>
        <w:rPr>
          <w:rFonts w:ascii="宋体" w:eastAsia="宋体" w:hAnsi="宋体" w:cs="宋体"/>
          <w:spacing w:val="1"/>
          <w:lang w:eastAsia="zh-CN"/>
        </w:rPr>
        <w:t>（</w:t>
      </w:r>
      <w:r>
        <w:rPr>
          <w:rFonts w:ascii="Times New Roman" w:eastAsia="Times New Roman" w:hAnsi="Times New Roman" w:cs="Times New Roman"/>
          <w:lang w:eastAsia="zh-CN"/>
        </w:rPr>
        <w:t>controlledLibrary</w:t>
      </w:r>
      <w:r>
        <w:rPr>
          <w:rFonts w:ascii="宋体" w:eastAsia="宋体" w:hAnsi="宋体" w:cs="宋体"/>
          <w:spacing w:val="-56"/>
          <w:lang w:eastAsia="zh-CN"/>
        </w:rPr>
        <w:t>），</w:t>
      </w:r>
      <w:r>
        <w:rPr>
          <w:rFonts w:ascii="宋体" w:eastAsia="宋体" w:hAnsi="宋体" w:cs="宋体"/>
          <w:spacing w:val="1"/>
          <w:lang w:eastAsia="zh-CN"/>
        </w:rPr>
        <w:t>也称为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主库</w:t>
      </w:r>
      <w:r>
        <w:rPr>
          <w:rFonts w:ascii="宋体" w:eastAsia="宋体" w:hAnsi="宋体" w:cs="宋体"/>
          <w:spacing w:val="1"/>
          <w:lang w:eastAsia="zh-CN"/>
        </w:rPr>
        <w:t>，包含</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当前的基线加上对基线的变更</w:t>
      </w:r>
      <w:r>
        <w:rPr>
          <w:rFonts w:ascii="宋体" w:eastAsia="宋体" w:hAnsi="宋体" w:cs="宋体"/>
          <w:spacing w:val="1"/>
          <w:lang w:eastAsia="zh-CN"/>
        </w:rPr>
        <w:t>。受控库 中的配置项被置于完全的配置管理之下。在信息系统开发的某个阶段工作结柬时，将当前的</w:t>
      </w:r>
      <w:r>
        <w:rPr>
          <w:rFonts w:ascii="宋体" w:eastAsia="宋体" w:hAnsi="宋体" w:cs="宋体"/>
          <w:lang w:eastAsia="zh-CN"/>
        </w:rPr>
        <w:t xml:space="preserve"> </w:t>
      </w:r>
      <w:r>
        <w:rPr>
          <w:rFonts w:ascii="宋体" w:eastAsia="宋体" w:hAnsi="宋体" w:cs="宋体"/>
          <w:spacing w:val="-1"/>
          <w:lang w:eastAsia="zh-CN"/>
        </w:rPr>
        <w:t>工作产品存入受控库。</w:t>
      </w:r>
    </w:p>
    <w:p w14:paraId="49ECBF3C" w14:textId="77777777" w:rsidR="00F80B47" w:rsidRDefault="004302B6">
      <w:pPr>
        <w:pStyle w:val="a3"/>
        <w:spacing w:before="61" w:line="259" w:lineRule="auto"/>
        <w:ind w:left="430" w:right="206" w:firstLine="6"/>
        <w:rPr>
          <w:rFonts w:hint="eastAsia"/>
          <w:lang w:eastAsia="zh-CN"/>
        </w:rPr>
      </w:pPr>
      <w:r>
        <w:pict w14:anchorId="25416CE7">
          <v:shape id="_x0000_s2247" type="#_x0000_t136" alt="" style="position:absolute;left:0;text-align:left;margin-left:54.9pt;margin-top:112.95pt;width:338.1pt;height:24.2pt;rotation:315;z-index:-25166592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宋体" w:eastAsia="宋体" w:hAnsi="宋体" w:cs="宋体"/>
          <w:spacing w:val="1"/>
          <w:lang w:eastAsia="zh-CN"/>
        </w:rPr>
        <w:t>（</w:t>
      </w:r>
      <w:r w:rsidR="006175C7">
        <w:rPr>
          <w:rFonts w:ascii="Times New Roman" w:eastAsia="Times New Roman" w:hAnsi="Times New Roman" w:cs="Times New Roman"/>
          <w:spacing w:val="1"/>
          <w:lang w:eastAsia="zh-CN"/>
        </w:rPr>
        <w:t>3</w:t>
      </w:r>
      <w:r w:rsidR="006175C7">
        <w:rPr>
          <w:rFonts w:ascii="宋体" w:eastAsia="宋体" w:hAnsi="宋体" w:cs="宋体"/>
          <w:spacing w:val="1"/>
          <w:lang w:eastAsia="zh-CN"/>
        </w:rPr>
        <w:t>）</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产品库</w:t>
      </w:r>
      <w:r w:rsidR="006175C7">
        <w:rPr>
          <w:rFonts w:ascii="宋体" w:eastAsia="宋体" w:hAnsi="宋体" w:cs="宋体"/>
          <w:spacing w:val="1"/>
          <w:lang w:eastAsia="zh-CN"/>
        </w:rPr>
        <w:t>（</w:t>
      </w:r>
      <w:r w:rsidR="006175C7">
        <w:rPr>
          <w:rFonts w:ascii="Times New Roman" w:eastAsia="Times New Roman" w:hAnsi="Times New Roman" w:cs="Times New Roman"/>
          <w:lang w:eastAsia="zh-CN"/>
        </w:rPr>
        <w:t>productLibrary</w:t>
      </w:r>
      <w:r w:rsidR="006175C7">
        <w:rPr>
          <w:rFonts w:ascii="宋体" w:eastAsia="宋体" w:hAnsi="宋体" w:cs="宋体"/>
          <w:spacing w:val="-54"/>
          <w:lang w:eastAsia="zh-CN"/>
        </w:rPr>
        <w:t>），</w:t>
      </w:r>
      <w:r w:rsidR="006175C7">
        <w:rPr>
          <w:rFonts w:ascii="宋体" w:eastAsia="宋体" w:hAnsi="宋体" w:cs="宋体"/>
          <w:spacing w:val="1"/>
          <w:lang w:eastAsia="zh-CN"/>
        </w:rPr>
        <w:t>也称为</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静态库、发行库、软件仓库</w:t>
      </w:r>
      <w:r w:rsidR="006175C7">
        <w:rPr>
          <w:rFonts w:ascii="宋体" w:eastAsia="宋体" w:hAnsi="宋体" w:cs="宋体"/>
          <w:spacing w:val="1"/>
          <w:lang w:eastAsia="zh-CN"/>
        </w:rPr>
        <w:t>，包含</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已发布使用的各种</w:t>
      </w:r>
      <w:r w:rsidR="006175C7">
        <w:rPr>
          <w:rFonts w:ascii="宋体" w:eastAsia="宋体" w:hAnsi="宋体" w:cs="宋体"/>
          <w:lang w:eastAsia="zh-CN"/>
        </w:rPr>
        <w:t xml:space="preserve"> </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基线的存档，被置于完全的配置管理之下</w:t>
      </w:r>
      <w:r w:rsidR="006175C7">
        <w:rPr>
          <w:rFonts w:ascii="宋体" w:eastAsia="宋体" w:hAnsi="宋体" w:cs="宋体"/>
          <w:spacing w:val="1"/>
          <w:lang w:eastAsia="zh-CN"/>
        </w:rPr>
        <w:t>。在开发的信息系统产品完成</w:t>
      </w:r>
      <w:r w:rsidR="006175C7">
        <w:rPr>
          <w:rFonts w:ascii="宋体" w:eastAsia="宋体" w:hAnsi="宋体" w:cs="宋体"/>
          <w:spacing w:val="-105"/>
          <w:lang w:eastAsia="zh-CN"/>
        </w:rPr>
        <w:t xml:space="preserve"> </w:t>
      </w:r>
      <w:r w:rsidR="006175C7">
        <w:rPr>
          <w:rFonts w:ascii="宋体" w:eastAsia="宋体" w:hAnsi="宋体" w:cs="宋体"/>
          <w:spacing w:val="-92"/>
          <w:u w:val="single"/>
          <w:lang w:eastAsia="zh-CN"/>
        </w:rPr>
        <w:t xml:space="preserve"> </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系统测试</w:t>
      </w:r>
      <w:r w:rsidR="006175C7">
        <w:rPr>
          <w:rFonts w:ascii="宋体" w:eastAsia="宋体" w:hAnsi="宋体" w:cs="宋体"/>
          <w:u w:val="single" w:color="000000"/>
          <w:lang w:eastAsia="zh-CN"/>
          <w14:textOutline w14:w="3352" w14:cap="rnd" w14:cmpd="sng" w14:algn="ctr">
            <w14:solidFill>
              <w14:srgbClr w14:val="000000"/>
            </w14:solidFill>
            <w14:prstDash w14:val="solid"/>
            <w14:round/>
          </w14:textOutline>
        </w:rPr>
        <w:t>之后，作为</w:t>
      </w:r>
      <w:r w:rsidR="006175C7">
        <w:rPr>
          <w:rFonts w:ascii="宋体" w:eastAsia="宋体" w:hAnsi="宋体" w:cs="宋体"/>
          <w:lang w:eastAsia="zh-CN"/>
        </w:rPr>
        <w:t xml:space="preserve"> </w:t>
      </w:r>
      <w:r w:rsidR="006175C7">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最终产品存入产品库内，等待交付用户或现场安装</w:t>
      </w:r>
      <w:r w:rsidR="006175C7">
        <w:rPr>
          <w:rFonts w:ascii="宋体" w:eastAsia="宋体" w:hAnsi="宋体" w:cs="宋体"/>
          <w:spacing w:val="-4"/>
          <w:lang w:eastAsia="zh-CN"/>
        </w:rPr>
        <w:t>。</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（16</w:t>
      </w:r>
      <w:r w:rsidR="006175C7">
        <w:rPr>
          <w:spacing w:val="-31"/>
          <w:u w:val="single"/>
          <w:shd w:val="clear" w:color="auto" w:fill="FFC000"/>
          <w:lang w:eastAsia="zh-CN"/>
        </w:rPr>
        <w:t xml:space="preserve"> </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5"/>
          <w:u w:val="single"/>
          <w:shd w:val="clear" w:color="auto" w:fill="FFC000"/>
          <w:lang w:eastAsia="zh-CN"/>
        </w:rPr>
        <w:t xml:space="preserve"> </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66）</w:t>
      </w:r>
    </w:p>
    <w:p w14:paraId="1A71341F" w14:textId="0E0BF972" w:rsidR="00F80B47" w:rsidRDefault="00237FCB">
      <w:pPr>
        <w:spacing w:before="182" w:line="365" w:lineRule="auto"/>
        <w:ind w:left="4382" w:right="127"/>
        <w:jc w:val="both"/>
        <w:rPr>
          <w:rFonts w:ascii="宋体" w:eastAsia="宋体" w:hAnsi="宋体" w:cs="宋体"/>
          <w:sz w:val="14"/>
          <w:szCs w:val="14"/>
        </w:rPr>
      </w:pPr>
      <w:r>
        <w:drawing>
          <wp:anchor distT="0" distB="0" distL="0" distR="0" simplePos="0" relativeHeight="251467264" behindDoc="1" locked="0" layoutInCell="0" allowOverlap="1" wp14:anchorId="152078A6" wp14:editId="5087D9DC">
            <wp:simplePos x="0" y="0"/>
            <wp:positionH relativeFrom="page">
              <wp:posOffset>725214</wp:posOffset>
            </wp:positionH>
            <wp:positionV relativeFrom="page">
              <wp:posOffset>3635078</wp:posOffset>
            </wp:positionV>
            <wp:extent cx="2112579" cy="1342321"/>
            <wp:effectExtent l="0" t="0" r="0" b="4445"/>
            <wp:wrapNone/>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196"/>
                    <a:stretch>
                      <a:fillRect/>
                    </a:stretch>
                  </pic:blipFill>
                  <pic:spPr>
                    <a:xfrm>
                      <a:off x="0" y="0"/>
                      <a:ext cx="2122818" cy="1348827"/>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宋体" w:eastAsia="宋体" w:hAnsi="宋体" w:cs="宋体"/>
          <w:spacing w:val="8"/>
          <w:sz w:val="15"/>
          <w:szCs w:val="15"/>
          <w:lang w:eastAsia="zh-CN"/>
          <w14:textOutline w14:w="2514" w14:cap="rnd" w14:cmpd="sng" w14:algn="ctr">
            <w14:solidFill>
              <w14:srgbClr w14:val="000000"/>
            </w14:solidFill>
            <w14:prstDash w14:val="solid"/>
            <w14:round/>
          </w14:textOutline>
        </w:rPr>
        <w:t>基于配置库的变更控制流程</w:t>
      </w:r>
      <w:r w:rsidR="00000000">
        <w:rPr>
          <w:rFonts w:ascii="宋体" w:eastAsia="宋体" w:hAnsi="宋体" w:cs="宋体"/>
          <w:spacing w:val="8"/>
          <w:sz w:val="15"/>
          <w:szCs w:val="15"/>
          <w:lang w:eastAsia="zh-CN"/>
        </w:rPr>
        <w:t>：①将待升级的基线</w:t>
      </w:r>
      <w:r w:rsidR="00000000">
        <w:rPr>
          <w:rFonts w:ascii="宋体" w:eastAsia="宋体" w:hAnsi="宋体" w:cs="宋体"/>
          <w:spacing w:val="7"/>
          <w:sz w:val="15"/>
          <w:szCs w:val="15"/>
          <w:lang w:eastAsia="zh-CN"/>
        </w:rPr>
        <w:t>从产品库中取出，</w:t>
      </w:r>
      <w:r w:rsidR="00000000">
        <w:rPr>
          <w:rFonts w:ascii="宋体" w:eastAsia="宋体" w:hAnsi="宋体" w:cs="宋体"/>
          <w:sz w:val="15"/>
          <w:szCs w:val="15"/>
          <w:lang w:eastAsia="zh-CN"/>
        </w:rPr>
        <w:t xml:space="preserve"> </w:t>
      </w:r>
      <w:r w:rsidR="00000000">
        <w:rPr>
          <w:rFonts w:ascii="宋体" w:eastAsia="宋体" w:hAnsi="宋体" w:cs="宋体"/>
          <w:spacing w:val="7"/>
          <w:sz w:val="15"/>
          <w:szCs w:val="15"/>
          <w:lang w:eastAsia="zh-CN"/>
        </w:rPr>
        <w:t>放入受控库；</w:t>
      </w:r>
      <w:r w:rsidR="00000000">
        <w:rPr>
          <w:rFonts w:ascii="宋体" w:eastAsia="宋体" w:hAnsi="宋体" w:cs="宋体"/>
          <w:spacing w:val="-49"/>
          <w:sz w:val="15"/>
          <w:szCs w:val="15"/>
          <w:lang w:eastAsia="zh-CN"/>
        </w:rPr>
        <w:t xml:space="preserve"> </w:t>
      </w:r>
      <w:r w:rsidR="00000000">
        <w:rPr>
          <w:rFonts w:ascii="宋体" w:eastAsia="宋体" w:hAnsi="宋体" w:cs="宋体"/>
          <w:spacing w:val="7"/>
          <w:sz w:val="15"/>
          <w:szCs w:val="15"/>
          <w:lang w:eastAsia="zh-CN"/>
        </w:rPr>
        <w:t>②程序员将欲修改的代码段从受控库中检</w:t>
      </w:r>
      <w:r w:rsidR="00000000">
        <w:rPr>
          <w:rFonts w:ascii="宋体" w:eastAsia="宋体" w:hAnsi="宋体" w:cs="宋体"/>
          <w:spacing w:val="6"/>
          <w:sz w:val="15"/>
          <w:szCs w:val="15"/>
          <w:lang w:eastAsia="zh-CN"/>
        </w:rPr>
        <w:t xml:space="preserve">出（ </w:t>
      </w:r>
      <w:r w:rsidR="00000000">
        <w:rPr>
          <w:rFonts w:ascii="Times New Roman" w:eastAsia="Times New Roman" w:hAnsi="Times New Roman" w:cs="Times New Roman"/>
          <w:sz w:val="15"/>
          <w:szCs w:val="15"/>
          <w:lang w:eastAsia="zh-CN"/>
        </w:rPr>
        <w:t>check  out</w:t>
      </w:r>
      <w:r w:rsidR="00000000">
        <w:rPr>
          <w:rFonts w:ascii="宋体" w:eastAsia="宋体" w:hAnsi="宋体" w:cs="宋体"/>
          <w:spacing w:val="-24"/>
          <w:w w:val="59"/>
          <w:sz w:val="15"/>
          <w:szCs w:val="15"/>
          <w:lang w:eastAsia="zh-CN"/>
        </w:rPr>
        <w:t>），</w:t>
      </w:r>
      <w:r w:rsidR="00000000">
        <w:rPr>
          <w:rFonts w:ascii="宋体" w:eastAsia="宋体" w:hAnsi="宋体" w:cs="宋体"/>
          <w:spacing w:val="7"/>
          <w:sz w:val="15"/>
          <w:szCs w:val="15"/>
          <w:lang w:eastAsia="zh-CN"/>
        </w:rPr>
        <w:t xml:space="preserve">放入自己的开发库中进行修改。代码被 </w:t>
      </w:r>
      <w:r w:rsidR="00000000">
        <w:rPr>
          <w:rFonts w:ascii="Times New Roman" w:eastAsia="Times New Roman" w:hAnsi="Times New Roman" w:cs="Times New Roman"/>
          <w:sz w:val="15"/>
          <w:szCs w:val="15"/>
          <w:lang w:eastAsia="zh-CN"/>
        </w:rPr>
        <w:t>check</w:t>
      </w:r>
      <w:r w:rsidR="00000000">
        <w:rPr>
          <w:rFonts w:ascii="Times New Roman" w:eastAsia="Times New Roman" w:hAnsi="Times New Roman" w:cs="Times New Roman"/>
          <w:spacing w:val="7"/>
          <w:sz w:val="15"/>
          <w:szCs w:val="15"/>
          <w:lang w:eastAsia="zh-CN"/>
        </w:rPr>
        <w:t xml:space="preserve"> </w:t>
      </w:r>
      <w:r w:rsidR="00000000">
        <w:rPr>
          <w:rFonts w:ascii="Times New Roman" w:eastAsia="Times New Roman" w:hAnsi="Times New Roman" w:cs="Times New Roman"/>
          <w:sz w:val="15"/>
          <w:szCs w:val="15"/>
          <w:lang w:eastAsia="zh-CN"/>
        </w:rPr>
        <w:t>out</w:t>
      </w:r>
      <w:r w:rsidR="00000000">
        <w:rPr>
          <w:rFonts w:ascii="Times New Roman" w:eastAsia="Times New Roman" w:hAnsi="Times New Roman" w:cs="Times New Roman"/>
          <w:spacing w:val="7"/>
          <w:sz w:val="15"/>
          <w:szCs w:val="15"/>
          <w:lang w:eastAsia="zh-CN"/>
        </w:rPr>
        <w:t xml:space="preserve">  </w:t>
      </w:r>
      <w:r w:rsidR="00000000">
        <w:rPr>
          <w:rFonts w:ascii="宋体" w:eastAsia="宋体" w:hAnsi="宋体" w:cs="宋体"/>
          <w:spacing w:val="7"/>
          <w:sz w:val="15"/>
          <w:szCs w:val="15"/>
          <w:lang w:eastAsia="zh-CN"/>
        </w:rPr>
        <w:t>后即被“锁</w:t>
      </w:r>
      <w:r w:rsidR="00000000">
        <w:rPr>
          <w:rFonts w:ascii="宋体" w:eastAsia="宋体" w:hAnsi="宋体" w:cs="宋体"/>
          <w:spacing w:val="2"/>
          <w:sz w:val="15"/>
          <w:szCs w:val="15"/>
          <w:lang w:eastAsia="zh-CN"/>
        </w:rPr>
        <w:t xml:space="preserve"> </w:t>
      </w:r>
      <w:r w:rsidR="00000000">
        <w:rPr>
          <w:rFonts w:ascii="宋体" w:eastAsia="宋体" w:hAnsi="宋体" w:cs="宋体"/>
          <w:spacing w:val="6"/>
          <w:sz w:val="15"/>
          <w:szCs w:val="15"/>
          <w:lang w:eastAsia="zh-CN"/>
        </w:rPr>
        <w:t>定”，以保证同一段代码只能同时被一个程序员修改，如果甲正对</w:t>
      </w:r>
      <w:r w:rsidR="00000000">
        <w:rPr>
          <w:rFonts w:ascii="宋体" w:eastAsia="宋体" w:hAnsi="宋体" w:cs="宋体"/>
          <w:spacing w:val="8"/>
          <w:sz w:val="15"/>
          <w:szCs w:val="15"/>
          <w:lang w:eastAsia="zh-CN"/>
        </w:rPr>
        <w:t xml:space="preserve"> </w:t>
      </w:r>
      <w:r w:rsidR="00000000">
        <w:rPr>
          <w:rFonts w:ascii="宋体" w:eastAsia="宋体" w:hAnsi="宋体" w:cs="宋体"/>
          <w:spacing w:val="6"/>
          <w:sz w:val="15"/>
          <w:szCs w:val="15"/>
          <w:lang w:eastAsia="zh-CN"/>
        </w:rPr>
        <w:t>其修改，</w:t>
      </w:r>
      <w:r w:rsidR="00000000">
        <w:rPr>
          <w:rFonts w:ascii="宋体" w:eastAsia="宋体" w:hAnsi="宋体" w:cs="宋体"/>
          <w:spacing w:val="52"/>
          <w:sz w:val="15"/>
          <w:szCs w:val="15"/>
          <w:lang w:eastAsia="zh-CN"/>
        </w:rPr>
        <w:t xml:space="preserve"> </w:t>
      </w:r>
      <w:r w:rsidR="00000000">
        <w:rPr>
          <w:rFonts w:ascii="宋体" w:eastAsia="宋体" w:hAnsi="宋体" w:cs="宋体"/>
          <w:spacing w:val="6"/>
          <w:sz w:val="15"/>
          <w:szCs w:val="15"/>
          <w:lang w:eastAsia="zh-CN"/>
        </w:rPr>
        <w:t xml:space="preserve">乙就无法 </w:t>
      </w:r>
      <w:r w:rsidR="00000000">
        <w:rPr>
          <w:rFonts w:ascii="Times New Roman" w:eastAsia="Times New Roman" w:hAnsi="Times New Roman" w:cs="Times New Roman"/>
          <w:sz w:val="15"/>
          <w:szCs w:val="15"/>
          <w:lang w:eastAsia="zh-CN"/>
        </w:rPr>
        <w:t>check</w:t>
      </w:r>
      <w:r w:rsidR="00000000">
        <w:rPr>
          <w:rFonts w:ascii="Times New Roman" w:eastAsia="Times New Roman" w:hAnsi="Times New Roman" w:cs="Times New Roman"/>
          <w:spacing w:val="6"/>
          <w:sz w:val="15"/>
          <w:szCs w:val="15"/>
          <w:lang w:eastAsia="zh-CN"/>
        </w:rPr>
        <w:t xml:space="preserve"> </w:t>
      </w:r>
      <w:r w:rsidR="00000000">
        <w:rPr>
          <w:rFonts w:ascii="Times New Roman" w:eastAsia="Times New Roman" w:hAnsi="Times New Roman" w:cs="Times New Roman"/>
          <w:sz w:val="15"/>
          <w:szCs w:val="15"/>
          <w:lang w:eastAsia="zh-CN"/>
        </w:rPr>
        <w:t>out</w:t>
      </w:r>
      <w:r w:rsidR="00000000">
        <w:rPr>
          <w:rFonts w:ascii="宋体" w:eastAsia="宋体" w:hAnsi="宋体" w:cs="宋体"/>
          <w:spacing w:val="6"/>
          <w:sz w:val="15"/>
          <w:szCs w:val="15"/>
          <w:lang w:eastAsia="zh-CN"/>
        </w:rPr>
        <w:t>；③程序员将开发库中修改</w:t>
      </w:r>
      <w:r w:rsidR="00000000">
        <w:rPr>
          <w:rFonts w:ascii="宋体" w:eastAsia="宋体" w:hAnsi="宋体" w:cs="宋体"/>
          <w:spacing w:val="5"/>
          <w:sz w:val="15"/>
          <w:szCs w:val="15"/>
          <w:lang w:eastAsia="zh-CN"/>
        </w:rPr>
        <w:t>好的代码</w:t>
      </w:r>
      <w:r w:rsidR="00000000">
        <w:rPr>
          <w:rFonts w:ascii="宋体" w:eastAsia="宋体" w:hAnsi="宋体" w:cs="宋体"/>
          <w:sz w:val="15"/>
          <w:szCs w:val="15"/>
          <w:lang w:eastAsia="zh-CN"/>
        </w:rPr>
        <w:t xml:space="preserve"> </w:t>
      </w:r>
      <w:r w:rsidR="00000000">
        <w:rPr>
          <w:rFonts w:ascii="宋体" w:eastAsia="宋体" w:hAnsi="宋体" w:cs="宋体"/>
          <w:spacing w:val="4"/>
          <w:sz w:val="15"/>
          <w:szCs w:val="15"/>
          <w:lang w:eastAsia="zh-CN"/>
        </w:rPr>
        <w:t>段检入（</w:t>
      </w:r>
      <w:r w:rsidR="00000000">
        <w:rPr>
          <w:rFonts w:ascii="宋体" w:eastAsia="宋体" w:hAnsi="宋体" w:cs="宋体"/>
          <w:spacing w:val="36"/>
          <w:sz w:val="15"/>
          <w:szCs w:val="15"/>
          <w:lang w:eastAsia="zh-CN"/>
        </w:rPr>
        <w:t xml:space="preserve"> </w:t>
      </w:r>
      <w:r w:rsidR="00000000">
        <w:rPr>
          <w:rFonts w:ascii="Times New Roman" w:eastAsia="Times New Roman" w:hAnsi="Times New Roman" w:cs="Times New Roman"/>
          <w:sz w:val="15"/>
          <w:szCs w:val="15"/>
          <w:lang w:eastAsia="zh-CN"/>
        </w:rPr>
        <w:t>check</w:t>
      </w:r>
      <w:r w:rsidR="00000000">
        <w:rPr>
          <w:rFonts w:ascii="Times New Roman" w:eastAsia="Times New Roman" w:hAnsi="Times New Roman" w:cs="Times New Roman"/>
          <w:spacing w:val="4"/>
          <w:sz w:val="15"/>
          <w:szCs w:val="15"/>
          <w:lang w:eastAsia="zh-CN"/>
        </w:rPr>
        <w:t xml:space="preserve"> </w:t>
      </w:r>
      <w:r w:rsidR="00000000">
        <w:rPr>
          <w:rFonts w:ascii="Times New Roman" w:eastAsia="Times New Roman" w:hAnsi="Times New Roman" w:cs="Times New Roman"/>
          <w:sz w:val="15"/>
          <w:szCs w:val="15"/>
          <w:lang w:eastAsia="zh-CN"/>
        </w:rPr>
        <w:t>in</w:t>
      </w:r>
      <w:r w:rsidR="00000000">
        <w:rPr>
          <w:rFonts w:ascii="宋体" w:eastAsia="宋体" w:hAnsi="宋体" w:cs="宋体"/>
          <w:spacing w:val="4"/>
          <w:sz w:val="15"/>
          <w:szCs w:val="15"/>
          <w:lang w:eastAsia="zh-CN"/>
        </w:rPr>
        <w:t>）受控库。</w:t>
      </w:r>
      <w:r w:rsidR="00000000">
        <w:rPr>
          <w:rFonts w:ascii="宋体" w:eastAsia="宋体" w:hAnsi="宋体" w:cs="宋体"/>
          <w:spacing w:val="17"/>
          <w:sz w:val="15"/>
          <w:szCs w:val="15"/>
          <w:lang w:eastAsia="zh-CN"/>
        </w:rPr>
        <w:t xml:space="preserve">  </w:t>
      </w:r>
      <w:r w:rsidR="00000000">
        <w:rPr>
          <w:rFonts w:ascii="Times New Roman" w:eastAsia="Times New Roman" w:hAnsi="Times New Roman" w:cs="Times New Roman"/>
          <w:sz w:val="15"/>
          <w:szCs w:val="15"/>
        </w:rPr>
        <w:t>check</w:t>
      </w:r>
      <w:r w:rsidR="00000000">
        <w:rPr>
          <w:rFonts w:ascii="Times New Roman" w:eastAsia="Times New Roman" w:hAnsi="Times New Roman" w:cs="Times New Roman"/>
          <w:spacing w:val="4"/>
          <w:sz w:val="15"/>
          <w:szCs w:val="15"/>
        </w:rPr>
        <w:t xml:space="preserve"> </w:t>
      </w:r>
      <w:r w:rsidR="00000000">
        <w:rPr>
          <w:rFonts w:ascii="Times New Roman" w:eastAsia="Times New Roman" w:hAnsi="Times New Roman" w:cs="Times New Roman"/>
          <w:sz w:val="15"/>
          <w:szCs w:val="15"/>
        </w:rPr>
        <w:t>in</w:t>
      </w:r>
      <w:r w:rsidR="00000000">
        <w:rPr>
          <w:rFonts w:ascii="Times New Roman" w:eastAsia="Times New Roman" w:hAnsi="Times New Roman" w:cs="Times New Roman"/>
          <w:spacing w:val="4"/>
          <w:sz w:val="15"/>
          <w:szCs w:val="15"/>
        </w:rPr>
        <w:t xml:space="preserve">  </w:t>
      </w:r>
      <w:r w:rsidR="00000000">
        <w:rPr>
          <w:rFonts w:ascii="宋体" w:eastAsia="宋体" w:hAnsi="宋体" w:cs="宋体"/>
          <w:spacing w:val="4"/>
          <w:sz w:val="15"/>
          <w:szCs w:val="15"/>
        </w:rPr>
        <w:t>后，</w:t>
      </w:r>
      <w:r w:rsidR="00000000">
        <w:rPr>
          <w:rFonts w:ascii="宋体" w:eastAsia="宋体" w:hAnsi="宋体" w:cs="宋体"/>
          <w:spacing w:val="-12"/>
          <w:sz w:val="15"/>
          <w:szCs w:val="15"/>
        </w:rPr>
        <w:t xml:space="preserve"> </w:t>
      </w:r>
      <w:r w:rsidR="00000000">
        <w:rPr>
          <w:rFonts w:ascii="宋体" w:eastAsia="宋体" w:hAnsi="宋体" w:cs="宋体"/>
          <w:spacing w:val="4"/>
          <w:sz w:val="15"/>
          <w:szCs w:val="15"/>
        </w:rPr>
        <w:t>代码的“锁定</w:t>
      </w:r>
      <w:r w:rsidR="00000000">
        <w:rPr>
          <w:rFonts w:ascii="宋体" w:eastAsia="宋体" w:hAnsi="宋体" w:cs="宋体"/>
          <w:spacing w:val="3"/>
          <w:sz w:val="15"/>
          <w:szCs w:val="15"/>
        </w:rPr>
        <w:t>”被解</w:t>
      </w:r>
      <w:r w:rsidR="00000000">
        <w:rPr>
          <w:rFonts w:ascii="宋体" w:eastAsia="宋体" w:hAnsi="宋体" w:cs="宋体"/>
          <w:sz w:val="15"/>
          <w:szCs w:val="15"/>
        </w:rPr>
        <w:t xml:space="preserve"> </w:t>
      </w:r>
      <w:r w:rsidR="00000000">
        <w:rPr>
          <w:rFonts w:ascii="宋体" w:eastAsia="宋体" w:hAnsi="宋体" w:cs="宋体"/>
          <w:spacing w:val="11"/>
          <w:sz w:val="15"/>
          <w:szCs w:val="15"/>
        </w:rPr>
        <w:t xml:space="preserve">除，其他程序员可以 </w:t>
      </w:r>
      <w:r w:rsidR="00000000">
        <w:rPr>
          <w:rFonts w:ascii="Times New Roman" w:eastAsia="Times New Roman" w:hAnsi="Times New Roman" w:cs="Times New Roman"/>
          <w:sz w:val="15"/>
          <w:szCs w:val="15"/>
        </w:rPr>
        <w:t>check</w:t>
      </w:r>
      <w:r w:rsidR="00000000">
        <w:rPr>
          <w:rFonts w:ascii="Times New Roman" w:eastAsia="Times New Roman" w:hAnsi="Times New Roman" w:cs="Times New Roman"/>
          <w:spacing w:val="11"/>
          <w:sz w:val="15"/>
          <w:szCs w:val="15"/>
        </w:rPr>
        <w:t xml:space="preserve">  </w:t>
      </w:r>
      <w:r w:rsidR="00000000">
        <w:rPr>
          <w:rFonts w:ascii="Times New Roman" w:eastAsia="Times New Roman" w:hAnsi="Times New Roman" w:cs="Times New Roman"/>
          <w:sz w:val="15"/>
          <w:szCs w:val="15"/>
        </w:rPr>
        <w:t>out</w:t>
      </w:r>
      <w:r w:rsidR="00000000">
        <w:rPr>
          <w:rFonts w:ascii="Times New Roman" w:eastAsia="Times New Roman" w:hAnsi="Times New Roman" w:cs="Times New Roman"/>
          <w:spacing w:val="11"/>
          <w:sz w:val="15"/>
          <w:szCs w:val="15"/>
        </w:rPr>
        <w:t xml:space="preserve">  </w:t>
      </w:r>
      <w:r w:rsidR="00000000">
        <w:rPr>
          <w:rFonts w:ascii="宋体" w:eastAsia="宋体" w:hAnsi="宋体" w:cs="宋体"/>
          <w:spacing w:val="11"/>
          <w:sz w:val="15"/>
          <w:szCs w:val="15"/>
        </w:rPr>
        <w:t>该代码段了；④软件产品的升级</w:t>
      </w:r>
      <w:r w:rsidR="00000000">
        <w:rPr>
          <w:rFonts w:ascii="宋体" w:eastAsia="宋体" w:hAnsi="宋体" w:cs="宋体"/>
          <w:spacing w:val="8"/>
          <w:sz w:val="15"/>
          <w:szCs w:val="15"/>
        </w:rPr>
        <w:t xml:space="preserve"> </w:t>
      </w:r>
      <w:r w:rsidR="00000000">
        <w:rPr>
          <w:rFonts w:ascii="宋体" w:eastAsia="宋体" w:hAnsi="宋体" w:cs="宋体"/>
          <w:spacing w:val="5"/>
          <w:sz w:val="15"/>
          <w:szCs w:val="15"/>
        </w:rPr>
        <w:t>修改工作全部完成后， 将受控库中的新基线</w:t>
      </w:r>
      <w:r w:rsidR="00000000">
        <w:rPr>
          <w:rFonts w:ascii="宋体" w:eastAsia="宋体" w:hAnsi="宋体" w:cs="宋体"/>
          <w:spacing w:val="5"/>
          <w:sz w:val="14"/>
          <w:szCs w:val="14"/>
        </w:rPr>
        <w:t>存入产品库中。</w:t>
      </w:r>
    </w:p>
    <w:p w14:paraId="03E93C24" w14:textId="7B1228DF" w:rsidR="00F80B47" w:rsidRDefault="00F80B47">
      <w:pPr>
        <w:spacing w:before="139" w:line="21" w:lineRule="exact"/>
        <w:ind w:firstLine="4240"/>
      </w:pPr>
    </w:p>
    <w:p w14:paraId="25B4F15E" w14:textId="77777777" w:rsidR="00F80B47" w:rsidRDefault="00F80B47">
      <w:pPr>
        <w:spacing w:line="377" w:lineRule="auto"/>
      </w:pPr>
    </w:p>
    <w:p w14:paraId="299C7725" w14:textId="67E4225D" w:rsidR="00F80B47" w:rsidRDefault="00000000">
      <w:pPr>
        <w:spacing w:before="70" w:line="241" w:lineRule="auto"/>
        <w:ind w:left="17"/>
        <w:rPr>
          <w:rFonts w:ascii="宋体" w:eastAsia="宋体" w:hAnsi="宋体" w:cs="宋体"/>
          <w:lang w:eastAsia="zh-CN"/>
        </w:rPr>
      </w:pPr>
      <w:r>
        <w:rPr>
          <w:rFonts w:ascii="Wingdings" w:eastAsia="Wingdings" w:hAnsi="Wingdings" w:cs="Wingdings"/>
          <w:spacing w:val="96"/>
          <w:lang w:eastAsia="zh-CN"/>
        </w:rPr>
        <w:t xml:space="preserve"> </w:t>
      </w:r>
      <w:r>
        <w:rPr>
          <w:rFonts w:ascii="Times New Roman" w:eastAsia="Times New Roman" w:hAnsi="Times New Roman" w:cs="Times New Roman"/>
          <w:spacing w:val="-7"/>
          <w:lang w:eastAsia="zh-CN"/>
        </w:rPr>
        <w:t>14</w:t>
      </w:r>
      <w:r>
        <w:rPr>
          <w:rFonts w:ascii="宋体" w:eastAsia="宋体" w:hAnsi="宋体" w:cs="宋体"/>
          <w:spacing w:val="-7"/>
          <w:lang w:eastAsia="zh-CN"/>
        </w:rPr>
        <w:t>、配置库的建库模式有两种：按配</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置项类型建库和按任务</w:t>
      </w:r>
      <w:r>
        <w:rPr>
          <w:rFonts w:ascii="宋体" w:eastAsia="宋体" w:hAnsi="宋体" w:cs="宋体"/>
          <w:spacing w:val="-7"/>
          <w:lang w:eastAsia="zh-CN"/>
        </w:rPr>
        <w:t>建库。</w:t>
      </w:r>
    </w:p>
    <w:p w14:paraId="729391AB" w14:textId="77777777" w:rsidR="00F80B47" w:rsidRDefault="00000000">
      <w:pPr>
        <w:pStyle w:val="a3"/>
        <w:spacing w:before="48" w:line="265" w:lineRule="auto"/>
        <w:ind w:left="431" w:right="201" w:firstLine="5"/>
        <w:jc w:val="both"/>
        <w:rPr>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1</w:t>
      </w:r>
      <w:r>
        <w:rPr>
          <w:rFonts w:ascii="宋体" w:eastAsia="宋体" w:hAnsi="宋体" w:cs="宋体"/>
          <w:spacing w:val="-6"/>
          <w:lang w:eastAsia="zh-CN"/>
        </w:rPr>
        <w:t>）按配置项的</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类型分类</w:t>
      </w:r>
      <w:r>
        <w:rPr>
          <w:rFonts w:ascii="宋体" w:eastAsia="宋体" w:hAnsi="宋体" w:cs="宋体"/>
          <w:spacing w:val="-97"/>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6"/>
          <w:lang w:eastAsia="zh-CN"/>
        </w:rPr>
        <w:t>建库， 适用于</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通用</w:t>
      </w:r>
      <w:r>
        <w:rPr>
          <w:rFonts w:ascii="宋体" w:eastAsia="宋体" w:hAnsi="宋体" w:cs="宋体"/>
          <w:spacing w:val="-6"/>
          <w:lang w:eastAsia="zh-CN"/>
        </w:rPr>
        <w:t>软件的开发组织。在这样的组织内，</w:t>
      </w:r>
      <w:r>
        <w:rPr>
          <w:rFonts w:ascii="宋体" w:eastAsia="宋体" w:hAnsi="宋体" w:cs="宋体"/>
          <w:spacing w:val="-36"/>
          <w:lang w:eastAsia="zh-CN"/>
        </w:rPr>
        <w:t xml:space="preserve"> </w:t>
      </w:r>
      <w:r>
        <w:rPr>
          <w:rFonts w:ascii="宋体" w:eastAsia="宋体" w:hAnsi="宋体" w:cs="宋体"/>
          <w:spacing w:val="-6"/>
          <w:lang w:eastAsia="zh-CN"/>
        </w:rPr>
        <w:t>产品的继承</w:t>
      </w:r>
      <w:r>
        <w:rPr>
          <w:rFonts w:ascii="宋体" w:eastAsia="宋体" w:hAnsi="宋体" w:cs="宋体"/>
          <w:lang w:eastAsia="zh-CN"/>
        </w:rPr>
        <w:t xml:space="preserve"> </w:t>
      </w:r>
      <w:r>
        <w:rPr>
          <w:rFonts w:ascii="宋体" w:eastAsia="宋体" w:hAnsi="宋体" w:cs="宋体"/>
          <w:spacing w:val="1"/>
          <w:lang w:eastAsia="zh-CN"/>
        </w:rPr>
        <w:t>性往往较强，工具比较统一，对并行开发有一定的需求。使用这样的库结构有利于对配置项</w:t>
      </w:r>
      <w:r>
        <w:rPr>
          <w:rFonts w:ascii="宋体" w:eastAsia="宋体" w:hAnsi="宋体" w:cs="宋体"/>
          <w:spacing w:val="2"/>
          <w:lang w:eastAsia="zh-CN"/>
        </w:rPr>
        <w:t xml:space="preserve"> </w:t>
      </w:r>
      <w:r>
        <w:rPr>
          <w:rFonts w:ascii="宋体" w:eastAsia="宋体" w:hAnsi="宋体" w:cs="宋体"/>
          <w:spacing w:val="1"/>
          <w:lang w:eastAsia="zh-CN"/>
        </w:rPr>
        <w:t>的统一管理和控制，同时也能提高编译和发布的效率。但由于这样的库结构</w:t>
      </w:r>
      <w:r>
        <w:rPr>
          <w:rFonts w:ascii="宋体" w:eastAsia="宋体" w:hAnsi="宋体" w:cs="宋体"/>
          <w:lang w:eastAsia="zh-CN"/>
        </w:rPr>
        <w:t xml:space="preserve">并不是面向各个 </w:t>
      </w:r>
      <w:r>
        <w:rPr>
          <w:rFonts w:ascii="宋体" w:eastAsia="宋体" w:hAnsi="宋体" w:cs="宋体"/>
          <w:spacing w:val="1"/>
          <w:lang w:eastAsia="zh-CN"/>
        </w:rPr>
        <w:t>开发团队的开发任务的，所以可能会造成开发人员的工作目录结构过于复杂，带来一些不必</w:t>
      </w:r>
      <w:r>
        <w:rPr>
          <w:rFonts w:ascii="宋体" w:eastAsia="宋体" w:hAnsi="宋体" w:cs="宋体"/>
          <w:spacing w:val="2"/>
          <w:lang w:eastAsia="zh-CN"/>
        </w:rPr>
        <w:t xml:space="preserve"> </w:t>
      </w:r>
      <w:r>
        <w:rPr>
          <w:rFonts w:ascii="宋体" w:eastAsia="宋体" w:hAnsi="宋体" w:cs="宋体"/>
          <w:spacing w:val="-11"/>
          <w:lang w:eastAsia="zh-CN"/>
        </w:rPr>
        <w:t>要的麻烦。</w:t>
      </w:r>
      <w:r>
        <w:rPr>
          <w:spacing w:val="-11"/>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62）</w:t>
      </w:r>
    </w:p>
    <w:p w14:paraId="2248350C" w14:textId="77777777" w:rsidR="00F80B47" w:rsidRDefault="00000000">
      <w:pPr>
        <w:spacing w:before="51" w:line="256" w:lineRule="auto"/>
        <w:ind w:left="431" w:right="201" w:firstLine="5"/>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2</w:t>
      </w:r>
      <w:r>
        <w:rPr>
          <w:rFonts w:ascii="宋体" w:eastAsia="宋体" w:hAnsi="宋体" w:cs="宋体"/>
          <w:spacing w:val="-7"/>
          <w:lang w:eastAsia="zh-CN"/>
        </w:rPr>
        <w:t>）按</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开发任务</w:t>
      </w:r>
      <w:r>
        <w:rPr>
          <w:rFonts w:ascii="宋体" w:eastAsia="宋体" w:hAnsi="宋体" w:cs="宋体"/>
          <w:spacing w:val="-99"/>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7"/>
          <w:lang w:eastAsia="zh-CN"/>
        </w:rPr>
        <w:t>建立相应的配置库， 适用于</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专业</w:t>
      </w:r>
      <w:r>
        <w:rPr>
          <w:rFonts w:ascii="宋体" w:eastAsia="宋体" w:hAnsi="宋体" w:cs="宋体"/>
          <w:spacing w:val="-101"/>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7"/>
          <w:lang w:eastAsia="zh-CN"/>
        </w:rPr>
        <w:t>软件的开发组织。在这样的组织内， 使用的</w:t>
      </w:r>
      <w:r>
        <w:rPr>
          <w:rFonts w:ascii="宋体" w:eastAsia="宋体" w:hAnsi="宋体" w:cs="宋体"/>
          <w:lang w:eastAsia="zh-CN"/>
        </w:rPr>
        <w:t xml:space="preserve"> 开发工具种类繁多，开发模式以线性发展为主，所以就没有必要把配置项严格</w:t>
      </w:r>
      <w:r>
        <w:rPr>
          <w:rFonts w:ascii="宋体" w:eastAsia="宋体" w:hAnsi="宋体" w:cs="宋体"/>
          <w:spacing w:val="-1"/>
          <w:lang w:eastAsia="zh-CN"/>
        </w:rPr>
        <w:t>地分类存储，</w:t>
      </w:r>
      <w:r>
        <w:rPr>
          <w:rFonts w:ascii="宋体" w:eastAsia="宋体" w:hAnsi="宋体" w:cs="宋体"/>
          <w:lang w:eastAsia="zh-CN"/>
        </w:rPr>
        <w:t xml:space="preserve"> 人为增加目录的复杂性。对于研发性的软件组织来说，采用这种设置策</w:t>
      </w:r>
      <w:r>
        <w:rPr>
          <w:rFonts w:ascii="宋体" w:eastAsia="宋体" w:hAnsi="宋体" w:cs="宋体"/>
          <w:spacing w:val="-1"/>
          <w:lang w:eastAsia="zh-CN"/>
        </w:rPr>
        <w:t>略比较灵活。</w:t>
      </w:r>
    </w:p>
    <w:p w14:paraId="4727E4CD" w14:textId="77777777" w:rsidR="00F80B47" w:rsidRDefault="00000000">
      <w:pPr>
        <w:spacing w:before="54" w:line="241" w:lineRule="auto"/>
        <w:ind w:left="17"/>
        <w:rPr>
          <w:rFonts w:ascii="宋体" w:eastAsia="宋体" w:hAnsi="宋体" w:cs="宋体"/>
          <w:lang w:eastAsia="zh-CN"/>
        </w:rPr>
      </w:pPr>
      <w:r>
        <w:rPr>
          <w:rFonts w:ascii="Wingdings" w:eastAsia="Wingdings" w:hAnsi="Wingdings" w:cs="Wingdings"/>
          <w:spacing w:val="-9"/>
          <w:lang w:eastAsia="zh-CN"/>
        </w:rPr>
        <w:t>.</w:t>
      </w:r>
      <w:r>
        <w:rPr>
          <w:rFonts w:ascii="Wingdings" w:eastAsia="Wingdings" w:hAnsi="Wingdings" w:cs="Wingdings"/>
          <w:spacing w:val="69"/>
          <w:lang w:eastAsia="zh-CN"/>
        </w:rPr>
        <w:t xml:space="preserve"> </w:t>
      </w:r>
      <w:r>
        <w:rPr>
          <w:rFonts w:ascii="Times New Roman" w:eastAsia="Times New Roman" w:hAnsi="Times New Roman" w:cs="Times New Roman"/>
          <w:b/>
          <w:bCs/>
          <w:spacing w:val="-9"/>
          <w:lang w:eastAsia="zh-CN"/>
        </w:rPr>
        <w:t>15</w:t>
      </w:r>
      <w:r>
        <w:rPr>
          <w:rFonts w:ascii="宋体" w:eastAsia="宋体" w:hAnsi="宋体" w:cs="宋体"/>
          <w:spacing w:val="-9"/>
          <w:lang w:eastAsia="zh-CN"/>
          <w14:textOutline w14:w="3352" w14:cap="rnd" w14:cmpd="sng" w14:algn="ctr">
            <w14:solidFill>
              <w14:srgbClr w14:val="000000"/>
            </w14:solidFill>
            <w14:prstDash w14:val="solid"/>
            <w14:round/>
          </w14:textOutline>
        </w:rPr>
        <w:t>、用于建立配置库的工具：</w:t>
      </w:r>
      <w:r>
        <w:rPr>
          <w:rFonts w:ascii="宋体" w:eastAsia="宋体" w:hAnsi="宋体" w:cs="宋体"/>
          <w:spacing w:val="51"/>
          <w:lang w:eastAsia="zh-CN"/>
        </w:rPr>
        <w:t xml:space="preserve"> </w:t>
      </w:r>
      <w:r>
        <w:rPr>
          <w:rFonts w:ascii="Times New Roman" w:eastAsia="Times New Roman" w:hAnsi="Times New Roman" w:cs="Times New Roman"/>
          <w:b/>
          <w:bCs/>
          <w:spacing w:val="-9"/>
          <w:u w:val="single"/>
          <w:lang w:eastAsia="zh-CN"/>
        </w:rPr>
        <w:t>VSS</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u w:val="single"/>
          <w:lang w:eastAsia="zh-CN"/>
        </w:rPr>
        <w:t>CVS</w:t>
      </w:r>
      <w:r>
        <w:rPr>
          <w:rFonts w:ascii="Times New Roman" w:eastAsia="Times New Roman" w:hAnsi="Times New Roman" w:cs="Times New Roman"/>
          <w:b/>
          <w:bCs/>
          <w:spacing w:val="-24"/>
          <w:lang w:eastAsia="zh-CN"/>
        </w:rPr>
        <w:t xml:space="preserve"> </w:t>
      </w:r>
      <w:r>
        <w:rPr>
          <w:rFonts w:ascii="宋体" w:eastAsia="宋体" w:hAnsi="宋体" w:cs="宋体"/>
          <w:spacing w:val="-9"/>
          <w:lang w:eastAsia="zh-CN"/>
        </w:rPr>
        <w:t xml:space="preserve">； </w:t>
      </w:r>
      <w:r>
        <w:rPr>
          <w:rFonts w:ascii="宋体" w:eastAsia="宋体" w:hAnsi="宋体" w:cs="宋体"/>
          <w:spacing w:val="-92"/>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也可以通过手</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工方式进行建库</w:t>
      </w:r>
      <w:r>
        <w:rPr>
          <w:rFonts w:ascii="宋体" w:eastAsia="宋体" w:hAnsi="宋体" w:cs="宋体"/>
          <w:spacing w:val="-10"/>
          <w:lang w:eastAsia="zh-CN"/>
        </w:rPr>
        <w:t>；</w:t>
      </w:r>
    </w:p>
    <w:p w14:paraId="60816556" w14:textId="77777777" w:rsidR="00F80B47" w:rsidRDefault="00000000">
      <w:pPr>
        <w:spacing w:before="38" w:line="241" w:lineRule="auto"/>
        <w:ind w:left="17"/>
        <w:rPr>
          <w:rFonts w:ascii="宋体" w:eastAsia="宋体" w:hAnsi="宋体" w:cs="宋体"/>
          <w:lang w:eastAsia="zh-CN"/>
        </w:rPr>
      </w:pPr>
      <w:r>
        <w:rPr>
          <w:rFonts w:ascii="Wingdings" w:eastAsia="Wingdings" w:hAnsi="Wingdings" w:cs="Wingdings"/>
          <w:spacing w:val="-15"/>
          <w:lang w:eastAsia="zh-CN"/>
        </w:rPr>
        <w:t>.</w:t>
      </w:r>
      <w:r>
        <w:rPr>
          <w:rFonts w:ascii="Wingdings" w:eastAsia="Wingdings" w:hAnsi="Wingdings" w:cs="Wingdings"/>
          <w:spacing w:val="71"/>
          <w:lang w:eastAsia="zh-CN"/>
        </w:rPr>
        <w:t xml:space="preserve"> </w:t>
      </w:r>
      <w:r>
        <w:rPr>
          <w:rFonts w:ascii="Times New Roman" w:eastAsia="Times New Roman" w:hAnsi="Times New Roman" w:cs="Times New Roman"/>
          <w:b/>
          <w:bCs/>
          <w:spacing w:val="-15"/>
          <w:lang w:eastAsia="zh-CN"/>
        </w:rPr>
        <w:t>16</w:t>
      </w:r>
      <w:r>
        <w:rPr>
          <w:rFonts w:ascii="宋体" w:eastAsia="宋体" w:hAnsi="宋体" w:cs="宋体"/>
          <w:spacing w:val="-15"/>
          <w:lang w:eastAsia="zh-CN"/>
          <w14:textOutline w14:w="3352" w14:cap="rnd" w14:cmpd="sng" w14:algn="ctr">
            <w14:solidFill>
              <w14:srgbClr w14:val="000000"/>
            </w14:solidFill>
            <w14:prstDash w14:val="solid"/>
            <w14:round/>
          </w14:textOutline>
        </w:rPr>
        <w:t>、配置库的操作权限</w:t>
      </w:r>
    </w:p>
    <w:p w14:paraId="5F197E6A" w14:textId="77777777" w:rsidR="00F80B47" w:rsidRDefault="00F80B47">
      <w:pPr>
        <w:spacing w:before="51"/>
        <w:rPr>
          <w:lang w:eastAsia="zh-CN"/>
        </w:rPr>
      </w:pPr>
    </w:p>
    <w:p w14:paraId="7013911B" w14:textId="77777777" w:rsidR="00F80B47" w:rsidRDefault="00F80B47">
      <w:pPr>
        <w:spacing w:before="51"/>
        <w:rPr>
          <w:lang w:eastAsia="zh-CN"/>
        </w:rPr>
      </w:pPr>
    </w:p>
    <w:p w14:paraId="39B2A887" w14:textId="77777777" w:rsidR="00F80B47" w:rsidRDefault="00F80B47">
      <w:pPr>
        <w:spacing w:before="51"/>
        <w:rPr>
          <w:lang w:eastAsia="zh-CN"/>
        </w:rPr>
      </w:pPr>
    </w:p>
    <w:p w14:paraId="15F8164B" w14:textId="77777777" w:rsidR="00F80B47" w:rsidRDefault="00F80B47">
      <w:pPr>
        <w:rPr>
          <w:lang w:eastAsia="zh-CN"/>
        </w:rPr>
        <w:sectPr w:rsidR="00F80B47">
          <w:headerReference w:type="default" r:id="rId197"/>
          <w:pgSz w:w="10320" w:h="14568"/>
          <w:pgMar w:top="400" w:right="513" w:bottom="0" w:left="720" w:header="0" w:footer="0" w:gutter="0"/>
          <w:cols w:space="720" w:equalWidth="0">
            <w:col w:w="9087" w:space="0"/>
          </w:cols>
        </w:sectPr>
      </w:pPr>
    </w:p>
    <w:p w14:paraId="697BE727"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5FADF1" w14:textId="1EA9F83B" w:rsidR="00F80B47" w:rsidRDefault="00F80B47">
      <w:pPr>
        <w:pStyle w:val="a3"/>
        <w:spacing w:before="25" w:line="195" w:lineRule="auto"/>
        <w:ind w:left="445"/>
        <w:rPr>
          <w:sz w:val="18"/>
          <w:szCs w:val="18"/>
          <w:lang w:eastAsia="zh-CN"/>
        </w:rPr>
      </w:pPr>
    </w:p>
    <w:p w14:paraId="5EA0CA2B" w14:textId="77777777" w:rsidR="00F80B47" w:rsidRDefault="00000000">
      <w:pPr>
        <w:spacing w:line="14" w:lineRule="auto"/>
        <w:rPr>
          <w:sz w:val="2"/>
          <w:lang w:eastAsia="zh-CN"/>
        </w:rPr>
      </w:pPr>
      <w:r>
        <w:rPr>
          <w:rFonts w:eastAsia="Arial"/>
          <w:sz w:val="2"/>
          <w:szCs w:val="2"/>
          <w:lang w:eastAsia="zh-CN"/>
        </w:rPr>
        <w:br w:type="column"/>
      </w:r>
    </w:p>
    <w:p w14:paraId="5978C8BC" w14:textId="1BBB71DF" w:rsidR="00F80B47" w:rsidRDefault="00F80B47">
      <w:pPr>
        <w:pStyle w:val="a3"/>
        <w:spacing w:before="224" w:line="195" w:lineRule="auto"/>
        <w:rPr>
          <w:sz w:val="18"/>
          <w:szCs w:val="18"/>
          <w:lang w:eastAsia="zh-CN"/>
        </w:rPr>
      </w:pPr>
    </w:p>
    <w:p w14:paraId="09B9AA78" w14:textId="77777777" w:rsidR="00F80B47" w:rsidRDefault="00F80B47">
      <w:pPr>
        <w:spacing w:line="195" w:lineRule="auto"/>
        <w:rPr>
          <w:sz w:val="18"/>
          <w:szCs w:val="18"/>
          <w:lang w:eastAsia="zh-CN"/>
        </w:rPr>
        <w:sectPr w:rsidR="00F80B47">
          <w:type w:val="continuous"/>
          <w:pgSz w:w="10320" w:h="14568"/>
          <w:pgMar w:top="400" w:right="513" w:bottom="0" w:left="720" w:header="0" w:footer="0" w:gutter="0"/>
          <w:cols w:num="2" w:space="720" w:equalWidth="0">
            <w:col w:w="4956" w:space="100"/>
            <w:col w:w="4032" w:space="0"/>
          </w:cols>
        </w:sectPr>
      </w:pPr>
    </w:p>
    <w:p w14:paraId="32CD6CBA" w14:textId="7DAD9420" w:rsidR="00F80B47" w:rsidRDefault="00F80B47">
      <w:pPr>
        <w:spacing w:line="465" w:lineRule="auto"/>
        <w:rPr>
          <w:lang w:eastAsia="zh-CN"/>
        </w:rPr>
      </w:pPr>
    </w:p>
    <w:p w14:paraId="0DD0D8B7" w14:textId="77777777" w:rsidR="00F80B47" w:rsidRDefault="00000000">
      <w:pPr>
        <w:spacing w:line="1575" w:lineRule="exact"/>
      </w:pPr>
      <w:r>
        <w:rPr>
          <w:position w:val="-31"/>
        </w:rPr>
        <w:drawing>
          <wp:inline distT="0" distB="0" distL="0" distR="0" wp14:anchorId="3C96111A" wp14:editId="641AE4DD">
            <wp:extent cx="5632691" cy="999743"/>
            <wp:effectExtent l="0" t="0" r="0" b="0"/>
            <wp:docPr id="234" name="IM 234"/>
            <wp:cNvGraphicFramePr/>
            <a:graphic xmlns:a="http://schemas.openxmlformats.org/drawingml/2006/main">
              <a:graphicData uri="http://schemas.openxmlformats.org/drawingml/2006/picture">
                <pic:pic xmlns:pic="http://schemas.openxmlformats.org/drawingml/2006/picture">
                  <pic:nvPicPr>
                    <pic:cNvPr id="234" name="IM 234"/>
                    <pic:cNvPicPr/>
                  </pic:nvPicPr>
                  <pic:blipFill>
                    <a:blip r:embed="rId198"/>
                    <a:stretch>
                      <a:fillRect/>
                    </a:stretch>
                  </pic:blipFill>
                  <pic:spPr>
                    <a:xfrm>
                      <a:off x="0" y="0"/>
                      <a:ext cx="5632691" cy="999743"/>
                    </a:xfrm>
                    <a:prstGeom prst="rect">
                      <a:avLst/>
                    </a:prstGeom>
                  </pic:spPr>
                </pic:pic>
              </a:graphicData>
            </a:graphic>
          </wp:inline>
        </w:drawing>
      </w:r>
    </w:p>
    <w:p w14:paraId="2016A05A" w14:textId="0E4CC994" w:rsidR="00F80B47" w:rsidRDefault="00000000">
      <w:pPr>
        <w:spacing w:before="189" w:line="241" w:lineRule="auto"/>
        <w:ind w:left="17"/>
        <w:rPr>
          <w:rFonts w:ascii="宋体" w:eastAsia="宋体" w:hAnsi="宋体" w:cs="宋体"/>
          <w:lang w:eastAsia="zh-CN"/>
        </w:rPr>
      </w:pPr>
      <w:r>
        <w:rPr>
          <w:rFonts w:ascii="Times New Roman" w:eastAsia="Times New Roman" w:hAnsi="Times New Roman" w:cs="Times New Roman"/>
          <w:b/>
          <w:bCs/>
          <w:spacing w:val="-15"/>
          <w:lang w:eastAsia="zh-CN"/>
        </w:rPr>
        <w:t>17</w:t>
      </w:r>
      <w:r>
        <w:rPr>
          <w:rFonts w:ascii="宋体" w:eastAsia="宋体" w:hAnsi="宋体" w:cs="宋体"/>
          <w:spacing w:val="-15"/>
          <w:lang w:eastAsia="zh-CN"/>
          <w14:textOutline w14:w="3352" w14:cap="rnd" w14:cmpd="sng" w14:algn="ctr">
            <w14:solidFill>
              <w14:srgbClr w14:val="000000"/>
            </w14:solidFill>
            <w14:prstDash w14:val="solid"/>
            <w14:round/>
          </w14:textOutline>
        </w:rPr>
        <w:t>、受控库的权限设置</w:t>
      </w:r>
    </w:p>
    <w:p w14:paraId="1F125532" w14:textId="3055E9A9" w:rsidR="00F80B47" w:rsidRDefault="00D63FFE">
      <w:pPr>
        <w:spacing w:line="255" w:lineRule="auto"/>
        <w:rPr>
          <w:lang w:eastAsia="zh-CN"/>
        </w:rPr>
      </w:pPr>
      <w:r>
        <w:drawing>
          <wp:anchor distT="0" distB="0" distL="0" distR="0" simplePos="0" relativeHeight="251472384" behindDoc="1" locked="0" layoutInCell="0" allowOverlap="1" wp14:anchorId="53E7EBD9" wp14:editId="0D248C04">
            <wp:simplePos x="0" y="0"/>
            <wp:positionH relativeFrom="page">
              <wp:posOffset>459452</wp:posOffset>
            </wp:positionH>
            <wp:positionV relativeFrom="page">
              <wp:posOffset>1860331</wp:posOffset>
            </wp:positionV>
            <wp:extent cx="4522451" cy="1125954"/>
            <wp:effectExtent l="0" t="0" r="0" b="4445"/>
            <wp:wrapNone/>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199"/>
                    <a:stretch>
                      <a:fillRect/>
                    </a:stretch>
                  </pic:blipFill>
                  <pic:spPr>
                    <a:xfrm>
                      <a:off x="0" y="0"/>
                      <a:ext cx="4577467" cy="1139651"/>
                    </a:xfrm>
                    <a:prstGeom prst="rect">
                      <a:avLst/>
                    </a:prstGeom>
                  </pic:spPr>
                </pic:pic>
              </a:graphicData>
            </a:graphic>
            <wp14:sizeRelH relativeFrom="margin">
              <wp14:pctWidth>0</wp14:pctWidth>
            </wp14:sizeRelH>
            <wp14:sizeRelV relativeFrom="margin">
              <wp14:pctHeight>0</wp14:pctHeight>
            </wp14:sizeRelV>
          </wp:anchor>
        </w:drawing>
      </w:r>
    </w:p>
    <w:p w14:paraId="1D5B10FE" w14:textId="77777777" w:rsidR="00F80B47" w:rsidRDefault="00F80B47">
      <w:pPr>
        <w:spacing w:line="255" w:lineRule="auto"/>
        <w:rPr>
          <w:lang w:eastAsia="zh-CN"/>
        </w:rPr>
      </w:pPr>
    </w:p>
    <w:p w14:paraId="49A7B218" w14:textId="77777777" w:rsidR="00F80B47" w:rsidRDefault="00F80B47">
      <w:pPr>
        <w:spacing w:line="256" w:lineRule="auto"/>
        <w:rPr>
          <w:lang w:eastAsia="zh-CN"/>
        </w:rPr>
      </w:pPr>
    </w:p>
    <w:p w14:paraId="41682A0C" w14:textId="77777777" w:rsidR="00F80B47" w:rsidRDefault="00F80B47">
      <w:pPr>
        <w:spacing w:line="256" w:lineRule="auto"/>
        <w:rPr>
          <w:lang w:eastAsia="zh-CN"/>
        </w:rPr>
      </w:pPr>
    </w:p>
    <w:p w14:paraId="5421D457" w14:textId="77777777" w:rsidR="00F80B47" w:rsidRDefault="00F80B47">
      <w:pPr>
        <w:spacing w:line="256" w:lineRule="auto"/>
        <w:rPr>
          <w:lang w:eastAsia="zh-CN"/>
        </w:rPr>
      </w:pPr>
    </w:p>
    <w:p w14:paraId="30DC0079" w14:textId="77777777" w:rsidR="00F80B47" w:rsidRDefault="00F80B47">
      <w:pPr>
        <w:spacing w:line="256" w:lineRule="auto"/>
        <w:rPr>
          <w:lang w:eastAsia="zh-CN"/>
        </w:rPr>
      </w:pPr>
    </w:p>
    <w:p w14:paraId="030AE6E5" w14:textId="77777777" w:rsidR="00F80B47" w:rsidRDefault="00F80B47">
      <w:pPr>
        <w:spacing w:line="256" w:lineRule="auto"/>
        <w:rPr>
          <w:lang w:eastAsia="zh-CN"/>
        </w:rPr>
      </w:pPr>
    </w:p>
    <w:p w14:paraId="0716F27B" w14:textId="77777777" w:rsidR="00F80B47" w:rsidRDefault="00F80B47">
      <w:pPr>
        <w:spacing w:line="256" w:lineRule="auto"/>
        <w:rPr>
          <w:rFonts w:hint="eastAsia"/>
          <w:lang w:eastAsia="zh-CN"/>
        </w:rPr>
      </w:pPr>
    </w:p>
    <w:p w14:paraId="16610232" w14:textId="39B921A7" w:rsidR="00F80B47" w:rsidRDefault="00000000">
      <w:pPr>
        <w:spacing w:before="68" w:line="241" w:lineRule="auto"/>
        <w:ind w:left="17"/>
        <w:rPr>
          <w:rFonts w:ascii="宋体" w:eastAsia="宋体" w:hAnsi="宋体" w:cs="宋体"/>
          <w:lang w:eastAsia="zh-CN"/>
        </w:rPr>
      </w:pPr>
      <w:r>
        <w:rPr>
          <w:rFonts w:ascii="Times New Roman" w:eastAsia="Times New Roman" w:hAnsi="Times New Roman" w:cs="Times New Roman"/>
          <w:b/>
          <w:bCs/>
          <w:spacing w:val="-15"/>
          <w:lang w:eastAsia="zh-CN"/>
        </w:rPr>
        <w:t>18</w:t>
      </w:r>
      <w:r>
        <w:rPr>
          <w:rFonts w:ascii="宋体" w:eastAsia="宋体" w:hAnsi="宋体" w:cs="宋体"/>
          <w:spacing w:val="-15"/>
          <w:lang w:eastAsia="zh-CN"/>
          <w14:textOutline w14:w="3352" w14:cap="rnd" w14:cmpd="sng" w14:algn="ctr">
            <w14:solidFill>
              <w14:srgbClr w14:val="000000"/>
            </w14:solidFill>
            <w14:prstDash w14:val="solid"/>
            <w14:round/>
          </w14:textOutline>
        </w:rPr>
        <w:t>、产品库的权限设置</w:t>
      </w:r>
    </w:p>
    <w:p w14:paraId="229E03C5" w14:textId="29996E0B" w:rsidR="00F80B47" w:rsidRDefault="00D63FFE">
      <w:pPr>
        <w:spacing w:line="268" w:lineRule="auto"/>
        <w:rPr>
          <w:lang w:eastAsia="zh-CN"/>
        </w:rPr>
      </w:pPr>
      <w:r>
        <w:drawing>
          <wp:anchor distT="0" distB="0" distL="0" distR="0" simplePos="0" relativeHeight="251471360" behindDoc="1" locked="0" layoutInCell="0" allowOverlap="1" wp14:anchorId="25BBFAB1" wp14:editId="0BFA068C">
            <wp:simplePos x="0" y="0"/>
            <wp:positionH relativeFrom="page">
              <wp:posOffset>459440</wp:posOffset>
            </wp:positionH>
            <wp:positionV relativeFrom="page">
              <wp:posOffset>3580737</wp:posOffset>
            </wp:positionV>
            <wp:extent cx="4635062" cy="873860"/>
            <wp:effectExtent l="0" t="0" r="635" b="2540"/>
            <wp:wrapNone/>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200"/>
                    <a:stretch>
                      <a:fillRect/>
                    </a:stretch>
                  </pic:blipFill>
                  <pic:spPr>
                    <a:xfrm>
                      <a:off x="0" y="0"/>
                      <a:ext cx="4635062" cy="873860"/>
                    </a:xfrm>
                    <a:prstGeom prst="rect">
                      <a:avLst/>
                    </a:prstGeom>
                  </pic:spPr>
                </pic:pic>
              </a:graphicData>
            </a:graphic>
            <wp14:sizeRelH relativeFrom="margin">
              <wp14:pctWidth>0</wp14:pctWidth>
            </wp14:sizeRelH>
            <wp14:sizeRelV relativeFrom="margin">
              <wp14:pctHeight>0</wp14:pctHeight>
            </wp14:sizeRelV>
          </wp:anchor>
        </w:drawing>
      </w:r>
    </w:p>
    <w:p w14:paraId="7183D717" w14:textId="29B5415E" w:rsidR="00F80B47" w:rsidRDefault="00F80B47">
      <w:pPr>
        <w:spacing w:line="268" w:lineRule="auto"/>
        <w:rPr>
          <w:rFonts w:hint="eastAsia"/>
          <w:lang w:eastAsia="zh-CN"/>
        </w:rPr>
      </w:pPr>
    </w:p>
    <w:p w14:paraId="69DF9067" w14:textId="225036C3" w:rsidR="00F80B47" w:rsidRDefault="00F80B47">
      <w:pPr>
        <w:spacing w:line="269" w:lineRule="auto"/>
        <w:rPr>
          <w:lang w:eastAsia="zh-CN"/>
        </w:rPr>
      </w:pPr>
    </w:p>
    <w:p w14:paraId="40B3B3C8" w14:textId="4764F1F4" w:rsidR="00F80B47" w:rsidRDefault="00F80B47">
      <w:pPr>
        <w:spacing w:line="269" w:lineRule="auto"/>
        <w:rPr>
          <w:lang w:eastAsia="zh-CN"/>
        </w:rPr>
      </w:pPr>
    </w:p>
    <w:p w14:paraId="4904DCDE" w14:textId="77777777" w:rsidR="00F80B47" w:rsidRDefault="00F80B47">
      <w:pPr>
        <w:spacing w:line="269" w:lineRule="auto"/>
        <w:rPr>
          <w:lang w:eastAsia="zh-CN"/>
        </w:rPr>
      </w:pPr>
    </w:p>
    <w:p w14:paraId="5A9A08FD" w14:textId="77777777" w:rsidR="00F80B47" w:rsidRDefault="00F80B47">
      <w:pPr>
        <w:spacing w:line="269" w:lineRule="auto"/>
        <w:rPr>
          <w:lang w:eastAsia="zh-CN"/>
        </w:rPr>
      </w:pPr>
    </w:p>
    <w:p w14:paraId="6257B1AB" w14:textId="562CDFE3" w:rsidR="00F80B47" w:rsidRDefault="006175C7">
      <w:pPr>
        <w:pStyle w:val="a3"/>
        <w:spacing w:before="68" w:line="248" w:lineRule="auto"/>
        <w:ind w:left="436" w:firstLine="10"/>
        <w:rPr>
          <w:rFonts w:ascii="宋体" w:eastAsia="宋体" w:hAnsi="宋体" w:cs="宋体"/>
          <w:lang w:eastAsia="zh-CN"/>
        </w:rPr>
      </w:pPr>
      <w:r>
        <w:rPr>
          <w:rFonts w:ascii="Times New Roman" w:eastAsia="Times New Roman" w:hAnsi="Times New Roman" w:cs="Times New Roman"/>
          <w:spacing w:val="-8"/>
          <w:lang w:eastAsia="zh-CN"/>
        </w:rPr>
        <w:t>19</w:t>
      </w:r>
      <w:r>
        <w:rPr>
          <w:rFonts w:ascii="宋体" w:eastAsia="宋体" w:hAnsi="宋体" w:cs="宋体"/>
          <w:spacing w:val="-8"/>
          <w:lang w:eastAsia="zh-CN"/>
        </w:rPr>
        <w:t>、</w:t>
      </w:r>
      <w:r>
        <w:rPr>
          <w:rFonts w:ascii="宋体" w:eastAsia="宋体" w:hAnsi="宋体" w:cs="宋体"/>
          <w:spacing w:val="-8"/>
          <w:lang w:eastAsia="zh-CN"/>
          <w14:textOutline w14:w="3352" w14:cap="rnd" w14:cmpd="sng" w14:algn="ctr">
            <w14:solidFill>
              <w14:srgbClr w14:val="000000"/>
            </w14:solidFill>
            <w14:prstDash w14:val="solid"/>
            <w14:round/>
          </w14:textOutline>
        </w:rPr>
        <w:t>配置（标识）</w:t>
      </w:r>
      <w:r>
        <w:rPr>
          <w:rFonts w:ascii="宋体" w:eastAsia="宋体" w:hAnsi="宋体" w:cs="宋体"/>
          <w:spacing w:val="-8"/>
          <w:lang w:eastAsia="zh-CN"/>
        </w:rPr>
        <w:t xml:space="preserve"> </w:t>
      </w:r>
      <w:r>
        <w:rPr>
          <w:rFonts w:ascii="宋体" w:eastAsia="宋体" w:hAnsi="宋体" w:cs="宋体"/>
          <w:spacing w:val="-8"/>
          <w:lang w:eastAsia="zh-CN"/>
          <w14:textOutline w14:w="3352" w14:cap="rnd" w14:cmpd="sng" w14:algn="ctr">
            <w14:solidFill>
              <w14:srgbClr w14:val="000000"/>
            </w14:solidFill>
            <w14:prstDash w14:val="solid"/>
            <w14:round/>
          </w14:textOutline>
        </w:rPr>
        <w:t>识别是配置管理员职能，</w:t>
      </w:r>
      <w:r>
        <w:rPr>
          <w:rFonts w:ascii="宋体" w:eastAsia="宋体" w:hAnsi="宋体" w:cs="宋体"/>
          <w:spacing w:val="77"/>
          <w:lang w:eastAsia="zh-CN"/>
        </w:rPr>
        <w:t xml:space="preserve"> </w:t>
      </w:r>
      <w:r>
        <w:rPr>
          <w:rFonts w:ascii="宋体" w:eastAsia="宋体" w:hAnsi="宋体" w:cs="宋体"/>
          <w:spacing w:val="-8"/>
          <w:lang w:eastAsia="zh-CN"/>
          <w14:textOutline w14:w="3352" w14:cap="rnd" w14:cmpd="sng" w14:algn="ctr">
            <w14:solidFill>
              <w14:srgbClr w14:val="000000"/>
            </w14:solidFill>
            <w14:prstDash w14:val="solid"/>
            <w14:round/>
          </w14:textOutline>
        </w:rPr>
        <w:t>内</w:t>
      </w:r>
      <w:r>
        <w:rPr>
          <w:rFonts w:ascii="宋体" w:eastAsia="宋体" w:hAnsi="宋体" w:cs="宋体"/>
          <w:spacing w:val="-9"/>
          <w:lang w:eastAsia="zh-CN"/>
          <w14:textOutline w14:w="3352" w14:cap="rnd" w14:cmpd="sng" w14:algn="ctr">
            <w14:solidFill>
              <w14:srgbClr w14:val="000000"/>
            </w14:solidFill>
            <w14:prstDash w14:val="solid"/>
            <w14:round/>
          </w14:textOutline>
        </w:rPr>
        <w:t>容</w:t>
      </w:r>
      <w:r>
        <w:rPr>
          <w:rFonts w:ascii="宋体" w:eastAsia="宋体" w:hAnsi="宋体" w:cs="宋体"/>
          <w:spacing w:val="-40"/>
          <w:w w:val="97"/>
          <w:lang w:eastAsia="zh-CN"/>
          <w14:textOutline w14:w="3352" w14:cap="rnd" w14:cmpd="sng" w14:algn="ctr">
            <w14:solidFill>
              <w14:srgbClr w14:val="000000"/>
            </w14:solidFill>
            <w14:prstDash w14:val="solid"/>
            <w14:round/>
          </w14:textOutline>
        </w:rPr>
        <w:t>：</w:t>
      </w:r>
      <w:r>
        <w:rPr>
          <w:spacing w:val="-40"/>
          <w:w w:val="97"/>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10</w:t>
      </w:r>
      <w:r>
        <w:rPr>
          <w:spacing w:val="-38"/>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1"/>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65</w:t>
      </w:r>
      <w:r>
        <w:rPr>
          <w:spacing w:val="-40"/>
          <w:w w:val="97"/>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13</w:t>
      </w:r>
      <w:r>
        <w:rPr>
          <w:spacing w:val="-38"/>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0"/>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62、64</w:t>
      </w:r>
      <w:r>
        <w:rPr>
          <w:spacing w:val="-40"/>
          <w:w w:val="97"/>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15</w:t>
      </w:r>
      <w:r>
        <w:rPr>
          <w:spacing w:val="-39"/>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0"/>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64</w:t>
      </w:r>
      <w:r>
        <w:rPr>
          <w:spacing w:val="-40"/>
          <w:w w:val="97"/>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17</w:t>
      </w:r>
      <w:r>
        <w:rPr>
          <w:spacing w:val="-38"/>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1"/>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60）</w:t>
      </w:r>
      <w:r>
        <w:rPr>
          <w:sz w:val="18"/>
          <w:szCs w:val="18"/>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1</w:t>
      </w:r>
      <w:r>
        <w:rPr>
          <w:rFonts w:ascii="宋体" w:eastAsia="宋体" w:hAnsi="宋体" w:cs="宋体"/>
          <w:spacing w:val="-4"/>
          <w:lang w:eastAsia="zh-CN"/>
        </w:rPr>
        <w:t>）识别需要受控的配置项；</w:t>
      </w:r>
    </w:p>
    <w:p w14:paraId="5947CC34" w14:textId="77777777" w:rsidR="00F80B47" w:rsidRDefault="00000000">
      <w:pPr>
        <w:spacing w:before="59"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）为每个配置项指定唯一性的标识号；</w:t>
      </w:r>
    </w:p>
    <w:p w14:paraId="3271D3FD"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3</w:t>
      </w:r>
      <w:r>
        <w:rPr>
          <w:rFonts w:ascii="宋体" w:eastAsia="宋体" w:hAnsi="宋体" w:cs="宋体"/>
          <w:spacing w:val="-3"/>
          <w:lang w:eastAsia="zh-CN"/>
        </w:rPr>
        <w:t>）定义每个配置项的重要特征；</w:t>
      </w:r>
    </w:p>
    <w:p w14:paraId="53DE565E"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）确定每个配置项的所有者及其责任；</w:t>
      </w:r>
    </w:p>
    <w:p w14:paraId="13A43C9A"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w:t>
      </w:r>
      <w:r>
        <w:rPr>
          <w:rFonts w:ascii="宋体" w:eastAsia="宋体" w:hAnsi="宋体" w:cs="宋体"/>
          <w:spacing w:val="-2"/>
          <w:lang w:eastAsia="zh-CN"/>
        </w:rPr>
        <w:t>）确定配置项进入配置管理的时间和条</w:t>
      </w:r>
      <w:r>
        <w:rPr>
          <w:rFonts w:ascii="宋体" w:eastAsia="宋体" w:hAnsi="宋体" w:cs="宋体"/>
          <w:spacing w:val="-3"/>
          <w:lang w:eastAsia="zh-CN"/>
        </w:rPr>
        <w:t>件；</w:t>
      </w:r>
    </w:p>
    <w:p w14:paraId="1EB59B5E" w14:textId="77777777" w:rsidR="00F80B47" w:rsidRDefault="00000000">
      <w:pPr>
        <w:spacing w:before="62"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）建立和控制基线；</w:t>
      </w:r>
    </w:p>
    <w:p w14:paraId="38161A33" w14:textId="77777777" w:rsidR="00F80B47" w:rsidRDefault="00000000">
      <w:pPr>
        <w:spacing w:before="60"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7</w:t>
      </w:r>
      <w:r>
        <w:rPr>
          <w:rFonts w:ascii="宋体" w:eastAsia="宋体" w:hAnsi="宋体" w:cs="宋体"/>
          <w:spacing w:val="-1"/>
          <w:position w:val="7"/>
          <w:lang w:eastAsia="zh-CN"/>
        </w:rPr>
        <w:t>）维护文档和组件的修订与产品版本之间的关系。</w:t>
      </w:r>
    </w:p>
    <w:p w14:paraId="42F7E115"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spacing w:val="-2"/>
          <w:lang w:eastAsia="zh-CN"/>
        </w:rPr>
        <w:t>20</w:t>
      </w:r>
      <w:r>
        <w:rPr>
          <w:rFonts w:ascii="宋体" w:eastAsia="宋体" w:hAnsi="宋体" w:cs="宋体"/>
          <w:spacing w:val="-2"/>
          <w:lang w:eastAsia="zh-CN"/>
        </w:rPr>
        <w:t>、配置管理计划的主要内容为：</w:t>
      </w:r>
    </w:p>
    <w:p w14:paraId="3A82B234" w14:textId="77777777" w:rsidR="00F80B47" w:rsidRDefault="00000000">
      <w:pPr>
        <w:spacing w:before="61" w:line="247" w:lineRule="auto"/>
        <w:ind w:left="11" w:right="54" w:firstLine="425"/>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）配置管理活动， 覆盖的主要活动包括配</w:t>
      </w:r>
      <w:r>
        <w:rPr>
          <w:rFonts w:ascii="宋体" w:eastAsia="宋体" w:hAnsi="宋体" w:cs="宋体"/>
          <w:spacing w:val="-4"/>
          <w:lang w:eastAsia="zh-CN"/>
        </w:rPr>
        <w:t>置标识、配置控制、配置状态报告、配置审计、</w:t>
      </w:r>
      <w:r>
        <w:rPr>
          <w:rFonts w:ascii="宋体" w:eastAsia="宋体" w:hAnsi="宋体" w:cs="宋体"/>
          <w:lang w:eastAsia="zh-CN"/>
        </w:rPr>
        <w:t xml:space="preserve"> </w:t>
      </w:r>
      <w:r>
        <w:rPr>
          <w:rFonts w:ascii="宋体" w:eastAsia="宋体" w:hAnsi="宋体" w:cs="宋体"/>
          <w:spacing w:val="-5"/>
          <w:lang w:eastAsia="zh-CN"/>
        </w:rPr>
        <w:t>发布管理与交付；</w:t>
      </w:r>
    </w:p>
    <w:p w14:paraId="42FB4AFC" w14:textId="77777777" w:rsidR="00F80B47" w:rsidRDefault="00000000">
      <w:pPr>
        <w:spacing w:before="62" w:line="312" w:lineRule="exact"/>
        <w:ind w:left="436"/>
        <w:rPr>
          <w:rFonts w:ascii="宋体" w:eastAsia="宋体" w:hAnsi="宋体" w:cs="宋体"/>
          <w:lang w:eastAsia="zh-CN"/>
        </w:rPr>
      </w:pP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2</w:t>
      </w:r>
      <w:r>
        <w:rPr>
          <w:rFonts w:ascii="宋体" w:eastAsia="宋体" w:hAnsi="宋体" w:cs="宋体"/>
          <w:spacing w:val="-3"/>
          <w:position w:val="7"/>
          <w:lang w:eastAsia="zh-CN"/>
        </w:rPr>
        <w:t>）实施这些活动的规范和流程；</w:t>
      </w:r>
    </w:p>
    <w:p w14:paraId="3D787412" w14:textId="77777777" w:rsidR="00F80B47" w:rsidRDefault="00000000">
      <w:pPr>
        <w:spacing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）实施这些活动的进度安排；</w:t>
      </w:r>
    </w:p>
    <w:p w14:paraId="5109BE2A"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4</w:t>
      </w:r>
      <w:r>
        <w:rPr>
          <w:rFonts w:ascii="宋体" w:eastAsia="宋体" w:hAnsi="宋体" w:cs="宋体"/>
          <w:spacing w:val="-6"/>
          <w:lang w:eastAsia="zh-CN"/>
        </w:rPr>
        <w:t>）负责实施这些活动的人员或组织，</w:t>
      </w:r>
      <w:r>
        <w:rPr>
          <w:rFonts w:ascii="宋体" w:eastAsia="宋体" w:hAnsi="宋体" w:cs="宋体"/>
          <w:spacing w:val="47"/>
          <w:lang w:eastAsia="zh-CN"/>
        </w:rPr>
        <w:t xml:space="preserve"> </w:t>
      </w:r>
      <w:r>
        <w:rPr>
          <w:rFonts w:ascii="宋体" w:eastAsia="宋体" w:hAnsi="宋体" w:cs="宋体"/>
          <w:spacing w:val="-6"/>
          <w:lang w:eastAsia="zh-CN"/>
        </w:rPr>
        <w:t>以及他们和其他组织的关系。</w:t>
      </w:r>
    </w:p>
    <w:p w14:paraId="7DD1331C" w14:textId="77777777" w:rsidR="00F80B47" w:rsidRDefault="00F80B47">
      <w:pPr>
        <w:spacing w:line="253" w:lineRule="auto"/>
        <w:rPr>
          <w:lang w:eastAsia="zh-CN"/>
        </w:rPr>
      </w:pPr>
    </w:p>
    <w:p w14:paraId="5DA2C1EA"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7F61AE1" w14:textId="79A4AFCB"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477200A8" w14:textId="77777777" w:rsidR="00F80B47" w:rsidRDefault="00F80B47">
      <w:pPr>
        <w:spacing w:line="223" w:lineRule="auto"/>
        <w:rPr>
          <w:sz w:val="18"/>
          <w:szCs w:val="18"/>
          <w:lang w:eastAsia="zh-CN"/>
        </w:rPr>
        <w:sectPr w:rsidR="00F80B47">
          <w:headerReference w:type="default" r:id="rId201"/>
          <w:pgSz w:w="10320" w:h="14568"/>
          <w:pgMar w:top="400" w:right="644" w:bottom="0" w:left="720" w:header="0" w:footer="0" w:gutter="0"/>
          <w:cols w:space="720"/>
        </w:sectPr>
      </w:pPr>
    </w:p>
    <w:p w14:paraId="7B8FFB7A" w14:textId="77777777" w:rsidR="00F80B47" w:rsidRDefault="004302B6">
      <w:pPr>
        <w:spacing w:line="299" w:lineRule="auto"/>
        <w:rPr>
          <w:lang w:eastAsia="zh-CN"/>
        </w:rPr>
      </w:pPr>
      <w:r>
        <w:lastRenderedPageBreak/>
        <w:pict w14:anchorId="70B4F49A">
          <v:shape id="_x0000_s2246" type="#_x0000_t202" alt="" style="position:absolute;margin-left:35pt;margin-top:240.25pt;width:351.6pt;height:45.8pt;z-index:251655680;mso-wrap-style:square;mso-wrap-edited:f;mso-width-percent:0;mso-height-percent:0;mso-position-horizontal-relative:page;mso-position-vertical-relative:page;mso-width-percent:0;mso-height-percent:0;v-text-anchor:top" o:allowincell="f" filled="f" stroked="f">
            <v:textbox inset="0,0,0,0">
              <w:txbxContent>
                <w:p w14:paraId="6277C8C7" w14:textId="77777777" w:rsidR="00F80B47" w:rsidRDefault="00000000">
                  <w:pPr>
                    <w:spacing w:before="20" w:line="247" w:lineRule="auto"/>
                    <w:ind w:left="456" w:right="20"/>
                    <w:rPr>
                      <w:rFonts w:ascii="宋体" w:eastAsia="宋体" w:hAnsi="宋体" w:cs="宋体"/>
                      <w:lang w:eastAsia="zh-CN"/>
                    </w:rPr>
                  </w:pPr>
                  <w:r>
                    <w:rPr>
                      <w:rFonts w:ascii="宋体" w:eastAsia="宋体" w:hAnsi="宋体" w:cs="宋体"/>
                      <w:spacing w:val="-2"/>
                      <w:lang w:eastAsia="zh-CN"/>
                    </w:rPr>
                    <w:t>（4）确认配置项己在所要求的质量控制审核之后纳入基线并入库保存；</w:t>
                  </w:r>
                  <w:r>
                    <w:rPr>
                      <w:rFonts w:ascii="宋体" w:eastAsia="宋体" w:hAnsi="宋体" w:cs="宋体"/>
                      <w:spacing w:val="2"/>
                      <w:lang w:eastAsia="zh-CN"/>
                    </w:rPr>
                    <w:t xml:space="preserve"> </w:t>
                  </w:r>
                  <w:r>
                    <w:rPr>
                      <w:rFonts w:ascii="宋体" w:eastAsia="宋体" w:hAnsi="宋体" w:cs="宋体"/>
                      <w:spacing w:val="-2"/>
                      <w:lang w:eastAsia="zh-CN"/>
                    </w:rPr>
                    <w:t>（5）确认记录和文档保持着可追溯性。</w:t>
                  </w:r>
                </w:p>
                <w:p w14:paraId="285E7746" w14:textId="77777777" w:rsidR="00F80B47" w:rsidRDefault="00000000">
                  <w:pPr>
                    <w:spacing w:before="61" w:line="221" w:lineRule="auto"/>
                    <w:ind w:left="20"/>
                    <w:rPr>
                      <w:rFonts w:ascii="宋体" w:eastAsia="宋体" w:hAnsi="宋体" w:cs="宋体"/>
                      <w:lang w:eastAsia="zh-CN"/>
                    </w:rPr>
                  </w:pPr>
                  <w:r>
                    <w:rPr>
                      <w:rFonts w:ascii="Times New Roman" w:eastAsia="Times New Roman" w:hAnsi="Times New Roman" w:cs="Times New Roman"/>
                    </w:rPr>
                    <w:drawing>
                      <wp:inline distT="0" distB="0" distL="0" distR="0" wp14:anchorId="228153FB" wp14:editId="567F787C">
                        <wp:extent cx="100900" cy="97535"/>
                        <wp:effectExtent l="0" t="0" r="0" b="0"/>
                        <wp:docPr id="3177" name="IM 236"/>
                        <wp:cNvGraphicFramePr/>
                        <a:graphic xmlns:a="http://schemas.openxmlformats.org/drawingml/2006/main">
                          <a:graphicData uri="http://schemas.openxmlformats.org/drawingml/2006/picture">
                            <pic:pic xmlns:pic="http://schemas.openxmlformats.org/drawingml/2006/picture">
                              <pic:nvPicPr>
                                <pic:cNvPr id="236" name="IM 236"/>
                                <pic:cNvPicPr/>
                              </pic:nvPicPr>
                              <pic:blipFill>
                                <a:blip r:embed="rId202"/>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733DFEA4" wp14:editId="2C5ED25D">
                        <wp:extent cx="5766" cy="3047"/>
                        <wp:effectExtent l="0" t="0" r="0" b="0"/>
                        <wp:docPr id="3178" name="IM 238"/>
                        <wp:cNvGraphicFramePr/>
                        <a:graphic xmlns:a="http://schemas.openxmlformats.org/drawingml/2006/main">
                          <a:graphicData uri="http://schemas.openxmlformats.org/drawingml/2006/picture">
                            <pic:pic xmlns:pic="http://schemas.openxmlformats.org/drawingml/2006/picture">
                              <pic:nvPicPr>
                                <pic:cNvPr id="238" name="IM 238"/>
                                <pic:cNvPicPr/>
                              </pic:nvPicPr>
                              <pic:blipFill>
                                <a:blip r:embed="rId203"/>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b/>
                      <w:bCs/>
                      <w:spacing w:val="16"/>
                      <w:w w:val="101"/>
                      <w:lang w:eastAsia="zh-CN"/>
                    </w:rPr>
                    <w:t xml:space="preserve">    </w:t>
                  </w:r>
                  <w:r>
                    <w:rPr>
                      <w:rFonts w:ascii="Times New Roman" w:eastAsia="Times New Roman" w:hAnsi="Times New Roman" w:cs="Times New Roman"/>
                      <w:b/>
                      <w:bCs/>
                      <w:lang w:eastAsia="zh-CN"/>
                    </w:rPr>
                    <w:t>24</w:t>
                  </w:r>
                  <w:r>
                    <w:rPr>
                      <w:rFonts w:ascii="宋体" w:eastAsia="宋体" w:hAnsi="宋体" w:cs="宋体"/>
                      <w:lang w:eastAsia="zh-CN"/>
                      <w14:textOutline w14:w="3352" w14:cap="rnd" w14:cmpd="sng" w14:algn="ctr">
                        <w14:solidFill>
                          <w14:srgbClr w14:val="000000"/>
                        </w14:solidFill>
                        <w14:prstDash w14:val="solid"/>
                        <w14:round/>
                      </w14:textOutline>
                    </w:rPr>
                    <w:t>、配置审计可分为功能性配置审计和物理配置审计：</w:t>
                  </w:r>
                </w:p>
              </w:txbxContent>
            </v:textbox>
            <w10:wrap anchorx="page" anchory="page"/>
          </v:shape>
        </w:pict>
      </w:r>
      <w:r>
        <w:pict w14:anchorId="0684789B">
          <v:shape id="_x0000_s2245" type="#_x0000_t202" alt="" style="position:absolute;margin-left:56.85pt;margin-top:333.85pt;width:257.75pt;height:14.55pt;z-index:251654656;mso-wrap-style:square;mso-wrap-edited:f;mso-width-percent:0;mso-height-percent:0;mso-position-horizontal-relative:page;mso-position-vertical-relative:page;mso-width-percent:0;mso-height-percent:0;v-text-anchor:top" o:allowincell="f" filled="f" stroked="f">
            <v:textbox inset="0,0,0,0">
              <w:txbxContent>
                <w:p w14:paraId="225FB44B"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spacing w:val="-1"/>
                      <w:lang w:eastAsia="zh-CN"/>
                    </w:rPr>
                    <w:t>（3）配置项的运行和支持文档已完成并且是符合要求的</w:t>
                  </w:r>
                </w:p>
              </w:txbxContent>
            </v:textbox>
            <w10:wrap anchorx="page" anchory="page"/>
          </v:shape>
        </w:pict>
      </w:r>
      <w:r>
        <w:pict w14:anchorId="62FB8DAA">
          <v:shape id="_x0000_s2244" type="#_x0000_t202" alt="" style="position:absolute;margin-left:35pt;margin-top:365.05pt;width:443.4pt;height:62.7pt;z-index:251653632;mso-wrap-style:square;mso-wrap-edited:f;mso-width-percent:0;mso-height-percent:0;mso-position-horizontal-relative:page;mso-position-vertical-relative:page;mso-width-percent:0;mso-height-percent:0;v-text-anchor:top" o:allowincell="f" filled="f" stroked="f">
            <v:textbox inset="0,0,0,0">
              <w:txbxContent>
                <w:p w14:paraId="731B3C83" w14:textId="77777777" w:rsidR="00F80B47" w:rsidRDefault="00000000">
                  <w:pPr>
                    <w:spacing w:before="20" w:line="311" w:lineRule="exact"/>
                    <w:ind w:left="45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）每个构建的配置项符合相应的技术文档</w:t>
                  </w:r>
                </w:p>
                <w:p w14:paraId="76ED6399" w14:textId="77777777" w:rsidR="00F80B47" w:rsidRDefault="00000000">
                  <w:pPr>
                    <w:spacing w:line="219" w:lineRule="auto"/>
                    <w:ind w:left="45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）配置项与配置状态报告中的信息相对应</w:t>
                  </w:r>
                </w:p>
                <w:p w14:paraId="0C12E816" w14:textId="77777777" w:rsidR="00F80B47" w:rsidRDefault="00000000">
                  <w:pPr>
                    <w:pStyle w:val="a3"/>
                    <w:spacing w:before="70" w:line="253" w:lineRule="auto"/>
                    <w:ind w:left="20" w:right="20"/>
                    <w:rPr>
                      <w:sz w:val="20"/>
                      <w:szCs w:val="20"/>
                    </w:rPr>
                  </w:pPr>
                  <w:r>
                    <w:rPr>
                      <w:rFonts w:ascii="宋体" w:eastAsia="宋体" w:hAnsi="宋体" w:cs="宋体"/>
                      <w:sz w:val="20"/>
                      <w:szCs w:val="20"/>
                    </w:rPr>
                    <w:drawing>
                      <wp:inline distT="0" distB="0" distL="0" distR="0" wp14:anchorId="4CB90C22" wp14:editId="72133FBA">
                        <wp:extent cx="94847" cy="91427"/>
                        <wp:effectExtent l="0" t="0" r="0" b="0"/>
                        <wp:docPr id="3179" name="IM 240"/>
                        <wp:cNvGraphicFramePr/>
                        <a:graphic xmlns:a="http://schemas.openxmlformats.org/drawingml/2006/main">
                          <a:graphicData uri="http://schemas.openxmlformats.org/drawingml/2006/picture">
                            <pic:pic xmlns:pic="http://schemas.openxmlformats.org/drawingml/2006/picture">
                              <pic:nvPicPr>
                                <pic:cNvPr id="240" name="IM 240"/>
                                <pic:cNvPicPr/>
                              </pic:nvPicPr>
                              <pic:blipFill>
                                <a:blip r:embed="rId204"/>
                                <a:stretch>
                                  <a:fillRect/>
                                </a:stretch>
                              </pic:blipFill>
                              <pic:spPr>
                                <a:xfrm>
                                  <a:off x="0" y="0"/>
                                  <a:ext cx="94847" cy="91427"/>
                                </a:xfrm>
                                <a:prstGeom prst="rect">
                                  <a:avLst/>
                                </a:prstGeom>
                              </pic:spPr>
                            </pic:pic>
                          </a:graphicData>
                        </a:graphic>
                      </wp:inline>
                    </w:drawing>
                  </w:r>
                  <w:r>
                    <w:rPr>
                      <w:rFonts w:ascii="宋体" w:eastAsia="宋体" w:hAnsi="宋体" w:cs="宋体"/>
                      <w:sz w:val="20"/>
                      <w:szCs w:val="20"/>
                    </w:rPr>
                    <w:drawing>
                      <wp:inline distT="0" distB="0" distL="0" distR="0" wp14:anchorId="6780B86E" wp14:editId="50304986">
                        <wp:extent cx="5736" cy="3047"/>
                        <wp:effectExtent l="0" t="0" r="0" b="0"/>
                        <wp:docPr id="3180"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205"/>
                                <a:stretch>
                                  <a:fillRect/>
                                </a:stretch>
                              </pic:blipFill>
                              <pic:spPr>
                                <a:xfrm>
                                  <a:off x="0" y="0"/>
                                  <a:ext cx="5736" cy="3047"/>
                                </a:xfrm>
                                <a:prstGeom prst="rect">
                                  <a:avLst/>
                                </a:prstGeom>
                              </pic:spPr>
                            </pic:pic>
                          </a:graphicData>
                        </a:graphic>
                      </wp:inline>
                    </w:drawing>
                  </w:r>
                  <w:r>
                    <w:rPr>
                      <w:rFonts w:ascii="宋体" w:eastAsia="宋体" w:hAnsi="宋体" w:cs="宋体"/>
                      <w:spacing w:val="42"/>
                      <w:sz w:val="20"/>
                      <w:szCs w:val="20"/>
                      <w:lang w:eastAsia="zh-CN"/>
                    </w:rPr>
                    <w:t xml:space="preserve">  </w:t>
                  </w:r>
                  <w:r>
                    <w:rPr>
                      <w:rFonts w:ascii="宋体" w:eastAsia="宋体" w:hAnsi="宋体" w:cs="宋体"/>
                      <w:spacing w:val="-3"/>
                      <w:sz w:val="20"/>
                      <w:szCs w:val="20"/>
                      <w:lang w:eastAsia="zh-CN"/>
                    </w:rPr>
                    <w:t>27、项目经理组织修改相关的配置项，并在相应的文档或程序代码中记录变更信息。</w:t>
                  </w:r>
                  <w:r>
                    <w:rPr>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（16</w:t>
                  </w:r>
                  <w:r>
                    <w:rPr>
                      <w:spacing w:val="-37"/>
                      <w:sz w:val="20"/>
                      <w:szCs w:val="20"/>
                      <w:u w:val="single"/>
                      <w:shd w:val="clear" w:color="auto" w:fill="FFC000"/>
                      <w:lang w:eastAsia="zh-CN"/>
                    </w:rPr>
                    <w:t xml:space="preserve"> </w:t>
                  </w:r>
                  <w:r>
                    <w:rPr>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63）</w:t>
                  </w:r>
                  <w:r>
                    <w:rPr>
                      <w:sz w:val="20"/>
                      <w:szCs w:val="20"/>
                      <w:lang w:eastAsia="zh-CN"/>
                    </w:rPr>
                    <w:t xml:space="preserve"> </w:t>
                  </w:r>
                  <w:r>
                    <w:rPr>
                      <w:rFonts w:ascii="宋体" w:eastAsia="宋体" w:hAnsi="宋体" w:cs="宋体"/>
                    </w:rPr>
                    <w:drawing>
                      <wp:inline distT="0" distB="0" distL="0" distR="0" wp14:anchorId="6781734B" wp14:editId="6C30E760">
                        <wp:extent cx="106667" cy="97523"/>
                        <wp:effectExtent l="0" t="0" r="0" b="0"/>
                        <wp:docPr id="3181" name="IM 244"/>
                        <wp:cNvGraphicFramePr/>
                        <a:graphic xmlns:a="http://schemas.openxmlformats.org/drawingml/2006/main">
                          <a:graphicData uri="http://schemas.openxmlformats.org/drawingml/2006/picture">
                            <pic:pic xmlns:pic="http://schemas.openxmlformats.org/drawingml/2006/picture">
                              <pic:nvPicPr>
                                <pic:cNvPr id="244" name="IM 244"/>
                                <pic:cNvPicPr/>
                              </pic:nvPicPr>
                              <pic:blipFill>
                                <a:blip r:embed="rId206"/>
                                <a:stretch>
                                  <a:fillRect/>
                                </a:stretch>
                              </pic:blipFill>
                              <pic:spPr>
                                <a:xfrm>
                                  <a:off x="0" y="0"/>
                                  <a:ext cx="106667" cy="97523"/>
                                </a:xfrm>
                                <a:prstGeom prst="rect">
                                  <a:avLst/>
                                </a:prstGeom>
                              </pic:spPr>
                            </pic:pic>
                          </a:graphicData>
                        </a:graphic>
                      </wp:inline>
                    </w:drawing>
                  </w:r>
                  <w:r>
                    <w:rPr>
                      <w:rFonts w:ascii="宋体" w:eastAsia="宋体" w:hAnsi="宋体" w:cs="宋体"/>
                      <w:spacing w:val="27"/>
                      <w:lang w:eastAsia="zh-CN"/>
                    </w:rPr>
                    <w:t xml:space="preserve">  </w:t>
                  </w:r>
                  <w:r>
                    <w:rPr>
                      <w:rFonts w:ascii="宋体" w:eastAsia="宋体" w:hAnsi="宋体" w:cs="宋体"/>
                      <w:spacing w:val="-7"/>
                      <w:lang w:eastAsia="zh-CN"/>
                    </w:rPr>
                    <w:t xml:space="preserve">28、发布管理与交付包含：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存储、复制、打包</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、交付、重建</w:t>
                  </w:r>
                  <w:r>
                    <w:rPr>
                      <w:rFonts w:ascii="宋体" w:eastAsia="宋体" w:hAnsi="宋体" w:cs="宋体"/>
                      <w:spacing w:val="-61"/>
                      <w:lang w:eastAsia="zh-CN"/>
                    </w:rPr>
                    <w:t xml:space="preserve"> </w:t>
                  </w:r>
                  <w:r>
                    <w:rPr>
                      <w:rFonts w:ascii="宋体" w:eastAsia="宋体" w:hAnsi="宋体" w:cs="宋体"/>
                      <w:spacing w:val="-8"/>
                      <w:lang w:eastAsia="zh-CN"/>
                    </w:rPr>
                    <w:t>。</w:t>
                  </w:r>
                  <w:r>
                    <w:rPr>
                      <w:spacing w:val="-8"/>
                      <w:sz w:val="20"/>
                      <w:szCs w:val="20"/>
                      <w:u w:val="single" w:color="000000"/>
                      <w:shd w:val="clear" w:color="auto" w:fill="FFC000"/>
                      <w14:textOutline w14:w="3200" w14:cap="rnd" w14:cmpd="sng" w14:algn="ctr">
                        <w14:solidFill>
                          <w14:srgbClr w14:val="000000"/>
                        </w14:solidFill>
                        <w14:prstDash w14:val="solid"/>
                        <w14:round/>
                      </w14:textOutline>
                    </w:rPr>
                    <w:t>（19</w:t>
                  </w:r>
                  <w:r>
                    <w:rPr>
                      <w:spacing w:val="-38"/>
                      <w:sz w:val="20"/>
                      <w:szCs w:val="20"/>
                      <w:u w:val="single"/>
                      <w:shd w:val="clear" w:color="auto" w:fill="FFC000"/>
                    </w:rPr>
                    <w:t xml:space="preserve"> </w:t>
                  </w:r>
                  <w:r>
                    <w:rPr>
                      <w:spacing w:val="-8"/>
                      <w:sz w:val="20"/>
                      <w:szCs w:val="20"/>
                      <w:u w:val="single" w:color="000000"/>
                      <w:shd w:val="clear" w:color="auto" w:fill="FFC000"/>
                      <w14:textOutline w14:w="3200" w14:cap="rnd" w14:cmpd="sng" w14:algn="ctr">
                        <w14:solidFill>
                          <w14:srgbClr w14:val="000000"/>
                        </w14:solidFill>
                        <w14:prstDash w14:val="solid"/>
                        <w14:round/>
                      </w14:textOutline>
                    </w:rPr>
                    <w:t>下</w:t>
                  </w:r>
                  <w:r>
                    <w:rPr>
                      <w:spacing w:val="-44"/>
                      <w:sz w:val="20"/>
                      <w:szCs w:val="20"/>
                      <w:u w:val="single"/>
                      <w:shd w:val="clear" w:color="auto" w:fill="FFC000"/>
                    </w:rPr>
                    <w:t xml:space="preserve"> </w:t>
                  </w:r>
                  <w:r>
                    <w:rPr>
                      <w:spacing w:val="-8"/>
                      <w:sz w:val="20"/>
                      <w:szCs w:val="20"/>
                      <w:u w:val="single" w:color="000000"/>
                      <w:shd w:val="clear" w:color="auto" w:fill="FFC000"/>
                      <w14:textOutline w14:w="3200" w14:cap="rnd" w14:cmpd="sng" w14:algn="ctr">
                        <w14:solidFill>
                          <w14:srgbClr w14:val="000000"/>
                        </w14:solidFill>
                        <w14:prstDash w14:val="solid"/>
                        <w14:round/>
                      </w14:textOutline>
                    </w:rPr>
                    <w:t>61）</w:t>
                  </w:r>
                </w:p>
              </w:txbxContent>
            </v:textbox>
            <w10:wrap anchorx="page" anchory="page"/>
          </v:shape>
        </w:pict>
      </w:r>
    </w:p>
    <w:p w14:paraId="5DAF7E57" w14:textId="77777777" w:rsidR="00F80B47" w:rsidRDefault="00000000">
      <w:pPr>
        <w:spacing w:before="68" w:line="247" w:lineRule="auto"/>
        <w:ind w:left="140" w:right="4" w:firstLine="401"/>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、配置状态报告也称配置状态统计</w:t>
      </w:r>
      <w:r>
        <w:rPr>
          <w:rFonts w:ascii="Times New Roman" w:eastAsia="Times New Roman" w:hAnsi="Times New Roman" w:cs="Times New Roman"/>
          <w:spacing w:val="-1"/>
          <w:lang w:eastAsia="zh-CN"/>
        </w:rPr>
        <w:t>,</w:t>
      </w:r>
      <w:r>
        <w:rPr>
          <w:rFonts w:ascii="宋体" w:eastAsia="宋体" w:hAnsi="宋体" w:cs="宋体"/>
          <w:spacing w:val="-1"/>
          <w:lang w:eastAsia="zh-CN"/>
        </w:rPr>
        <w:t>其任务是有效地记录和报告管理配置所需要的信息，目</w:t>
      </w:r>
      <w:r>
        <w:rPr>
          <w:rFonts w:ascii="宋体" w:eastAsia="宋体" w:hAnsi="宋体" w:cs="宋体"/>
          <w:spacing w:val="5"/>
          <w:lang w:eastAsia="zh-CN"/>
        </w:rPr>
        <w:t xml:space="preserve"> </w:t>
      </w:r>
      <w:r>
        <w:rPr>
          <w:rFonts w:ascii="宋体" w:eastAsia="宋体" w:hAnsi="宋体" w:cs="宋体"/>
          <w:spacing w:val="1"/>
          <w:lang w:eastAsia="zh-CN"/>
        </w:rPr>
        <w:t>的是</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及时、准确地给出配置项的当前状况，供相关人员了解，以加强配置管</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理工作</w:t>
      </w:r>
      <w:r>
        <w:rPr>
          <w:rFonts w:ascii="宋体" w:eastAsia="宋体" w:hAnsi="宋体" w:cs="宋体"/>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配置状态报</w:t>
      </w:r>
    </w:p>
    <w:p w14:paraId="308EB5BC" w14:textId="77777777" w:rsidR="00F80B47" w:rsidRDefault="00000000">
      <w:pPr>
        <w:spacing w:before="61" w:line="247" w:lineRule="auto"/>
        <w:ind w:left="115" w:right="1321" w:firstLine="13"/>
        <w:rPr>
          <w:rFonts w:ascii="宋体" w:eastAsia="宋体" w:hAnsi="宋体" w:cs="宋体"/>
          <w:lang w:eastAsia="zh-CN"/>
        </w:rPr>
      </w:pP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告应着重反映当前基线配置项的状态，</w:t>
      </w:r>
      <w:r>
        <w:rPr>
          <w:rFonts w:ascii="宋体" w:eastAsia="宋体" w:hAnsi="宋体" w:cs="宋体"/>
          <w:spacing w:val="75"/>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以向管理者报告</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系统开发活动的进展情况</w:t>
      </w:r>
      <w:r>
        <w:rPr>
          <w:rFonts w:ascii="宋体" w:eastAsia="宋体" w:hAnsi="宋体" w:cs="宋体"/>
          <w:spacing w:val="-6"/>
          <w:lang w:eastAsia="zh-CN"/>
        </w:rPr>
        <w:t>。</w:t>
      </w:r>
      <w:r>
        <w:rPr>
          <w:rFonts w:ascii="宋体" w:eastAsia="宋体" w:hAnsi="宋体" w:cs="宋体"/>
          <w:lang w:eastAsia="zh-CN"/>
        </w:rPr>
        <w:t xml:space="preserve"> </w:t>
      </w:r>
      <w:r>
        <w:rPr>
          <w:rFonts w:ascii="Times New Roman" w:eastAsia="Times New Roman" w:hAnsi="Times New Roman" w:cs="Times New Roman"/>
        </w:rPr>
        <w:drawing>
          <wp:inline distT="0" distB="0" distL="0" distR="0" wp14:anchorId="4F6D44A1" wp14:editId="2DEEBC7D">
            <wp:extent cx="100900" cy="97535"/>
            <wp:effectExtent l="0" t="0" r="0" b="0"/>
            <wp:docPr id="246" name="IM 246"/>
            <wp:cNvGraphicFramePr/>
            <a:graphic xmlns:a="http://schemas.openxmlformats.org/drawingml/2006/main">
              <a:graphicData uri="http://schemas.openxmlformats.org/drawingml/2006/picture">
                <pic:pic xmlns:pic="http://schemas.openxmlformats.org/drawingml/2006/picture">
                  <pic:nvPicPr>
                    <pic:cNvPr id="246" name="IM 246"/>
                    <pic:cNvPicPr/>
                  </pic:nvPicPr>
                  <pic:blipFill>
                    <a:blip r:embed="rId202"/>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3AC1E5BF" wp14:editId="3B979E2A">
            <wp:extent cx="5766" cy="3047"/>
            <wp:effectExtent l="0" t="0" r="0" b="0"/>
            <wp:docPr id="248" name="IM 248"/>
            <wp:cNvGraphicFramePr/>
            <a:graphic xmlns:a="http://schemas.openxmlformats.org/drawingml/2006/main">
              <a:graphicData uri="http://schemas.openxmlformats.org/drawingml/2006/picture">
                <pic:pic xmlns:pic="http://schemas.openxmlformats.org/drawingml/2006/picture">
                  <pic:nvPicPr>
                    <pic:cNvPr id="248" name="IM 248"/>
                    <pic:cNvPicPr/>
                  </pic:nvPicPr>
                  <pic:blipFill>
                    <a:blip r:embed="rId205"/>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b/>
          <w:bCs/>
          <w:spacing w:val="14"/>
          <w:lang w:eastAsia="zh-CN"/>
        </w:rPr>
        <w:t xml:space="preserve">    </w:t>
      </w:r>
      <w:r>
        <w:rPr>
          <w:rFonts w:ascii="Times New Roman" w:eastAsia="Times New Roman" w:hAnsi="Times New Roman" w:cs="Times New Roman"/>
          <w:b/>
          <w:bCs/>
          <w:spacing w:val="-2"/>
          <w:lang w:eastAsia="zh-CN"/>
        </w:rPr>
        <w:t>22</w:t>
      </w:r>
      <w:r>
        <w:rPr>
          <w:rFonts w:ascii="宋体" w:eastAsia="宋体" w:hAnsi="宋体" w:cs="宋体"/>
          <w:spacing w:val="-2"/>
          <w:lang w:eastAsia="zh-CN"/>
          <w14:textOutline w14:w="3352" w14:cap="rnd" w14:cmpd="sng" w14:algn="ctr">
            <w14:solidFill>
              <w14:srgbClr w14:val="000000"/>
            </w14:solidFill>
            <w14:prstDash w14:val="solid"/>
            <w14:round/>
          </w14:textOutline>
        </w:rPr>
        <w:t>、配置状态报告应该包含以下内容：</w:t>
      </w:r>
    </w:p>
    <w:p w14:paraId="6DDEB6E0" w14:textId="77777777" w:rsidR="00F80B47" w:rsidRDefault="00000000">
      <w:pPr>
        <w:spacing w:before="62" w:line="247" w:lineRule="auto"/>
        <w:ind w:left="545" w:firstLine="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）每个受控配置项的标识和状态。一旦配置项被置于配置控制下，</w:t>
      </w:r>
      <w:r>
        <w:rPr>
          <w:rFonts w:ascii="宋体" w:eastAsia="宋体" w:hAnsi="宋体" w:cs="宋体"/>
          <w:spacing w:val="-34"/>
          <w:lang w:eastAsia="zh-CN"/>
        </w:rPr>
        <w:t xml:space="preserve"> </w:t>
      </w:r>
      <w:r>
        <w:rPr>
          <w:rFonts w:ascii="宋体" w:eastAsia="宋体" w:hAnsi="宋体" w:cs="宋体"/>
          <w:spacing w:val="-3"/>
          <w:lang w:eastAsia="zh-CN"/>
        </w:rPr>
        <w:t>就应该</w:t>
      </w:r>
      <w:r>
        <w:rPr>
          <w:rFonts w:ascii="宋体" w:eastAsia="宋体" w:hAnsi="宋体" w:cs="宋体"/>
          <w:spacing w:val="-4"/>
          <w:lang w:eastAsia="zh-CN"/>
        </w:rPr>
        <w:t>记录和保存它的</w:t>
      </w:r>
      <w:r>
        <w:rPr>
          <w:rFonts w:ascii="宋体" w:eastAsia="宋体" w:hAnsi="宋体" w:cs="宋体"/>
          <w:lang w:eastAsia="zh-CN"/>
        </w:rPr>
        <w:t xml:space="preserve"> </w:t>
      </w:r>
      <w:r>
        <w:rPr>
          <w:rFonts w:ascii="宋体" w:eastAsia="宋体" w:hAnsi="宋体" w:cs="宋体"/>
          <w:spacing w:val="-2"/>
          <w:lang w:eastAsia="zh-CN"/>
        </w:rPr>
        <w:t>每个后继进展的版本和状态。</w:t>
      </w:r>
    </w:p>
    <w:p w14:paraId="141A9774" w14:textId="77777777" w:rsidR="00F80B47" w:rsidRDefault="00000000">
      <w:pPr>
        <w:spacing w:before="61" w:line="221" w:lineRule="auto"/>
        <w:ind w:left="55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）每个变更申请的状态和已批准的修改的</w:t>
      </w:r>
      <w:r>
        <w:rPr>
          <w:rFonts w:ascii="宋体" w:eastAsia="宋体" w:hAnsi="宋体" w:cs="宋体"/>
          <w:spacing w:val="-2"/>
          <w:lang w:eastAsia="zh-CN"/>
        </w:rPr>
        <w:t>实施状态。</w:t>
      </w:r>
    </w:p>
    <w:p w14:paraId="5B30FC27" w14:textId="77777777" w:rsidR="00F80B47" w:rsidRDefault="00000000">
      <w:pPr>
        <w:spacing w:before="61" w:line="312" w:lineRule="exact"/>
        <w:ind w:left="552"/>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3</w:t>
      </w:r>
      <w:r>
        <w:rPr>
          <w:rFonts w:ascii="宋体" w:eastAsia="宋体" w:hAnsi="宋体" w:cs="宋体"/>
          <w:spacing w:val="-2"/>
          <w:position w:val="7"/>
          <w:lang w:eastAsia="zh-CN"/>
        </w:rPr>
        <w:t>）每个基线的当前和过去版本的状态以及各版本的比较。</w:t>
      </w:r>
    </w:p>
    <w:p w14:paraId="01465B29" w14:textId="77777777" w:rsidR="00F80B47" w:rsidRDefault="00000000">
      <w:pPr>
        <w:spacing w:line="220" w:lineRule="auto"/>
        <w:ind w:left="55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）其他配置管理过程活动的记录。</w:t>
      </w:r>
    </w:p>
    <w:p w14:paraId="0323D218" w14:textId="77777777" w:rsidR="00F80B47" w:rsidRDefault="00000000">
      <w:pPr>
        <w:spacing w:before="61" w:line="247" w:lineRule="auto"/>
        <w:ind w:left="551" w:right="101" w:hanging="436"/>
        <w:rPr>
          <w:rFonts w:ascii="宋体" w:eastAsia="宋体" w:hAnsi="宋体" w:cs="宋体"/>
          <w:lang w:eastAsia="zh-CN"/>
        </w:rPr>
      </w:pPr>
      <w:r>
        <w:rPr>
          <w:rFonts w:ascii="Times New Roman" w:eastAsia="Times New Roman" w:hAnsi="Times New Roman" w:cs="Times New Roman"/>
        </w:rPr>
        <w:drawing>
          <wp:inline distT="0" distB="0" distL="0" distR="0" wp14:anchorId="429B7990" wp14:editId="61936E04">
            <wp:extent cx="100900" cy="97523"/>
            <wp:effectExtent l="0" t="0" r="0" b="0"/>
            <wp:docPr id="250" name="IM 250"/>
            <wp:cNvGraphicFramePr/>
            <a:graphic xmlns:a="http://schemas.openxmlformats.org/drawingml/2006/main">
              <a:graphicData uri="http://schemas.openxmlformats.org/drawingml/2006/picture">
                <pic:pic xmlns:pic="http://schemas.openxmlformats.org/drawingml/2006/picture">
                  <pic:nvPicPr>
                    <pic:cNvPr id="250" name="IM 250"/>
                    <pic:cNvPicPr/>
                  </pic:nvPicPr>
                  <pic:blipFill>
                    <a:blip r:embed="rId207"/>
                    <a:stretch>
                      <a:fillRect/>
                    </a:stretch>
                  </pic:blipFill>
                  <pic:spPr>
                    <a:xfrm>
                      <a:off x="0" y="0"/>
                      <a:ext cx="100900" cy="97523"/>
                    </a:xfrm>
                    <a:prstGeom prst="rect">
                      <a:avLst/>
                    </a:prstGeom>
                  </pic:spPr>
                </pic:pic>
              </a:graphicData>
            </a:graphic>
          </wp:inline>
        </w:drawing>
      </w:r>
      <w:r>
        <w:rPr>
          <w:rFonts w:ascii="Times New Roman" w:eastAsia="Times New Roman" w:hAnsi="Times New Roman" w:cs="Times New Roman"/>
        </w:rPr>
        <w:drawing>
          <wp:inline distT="0" distB="0" distL="0" distR="0" wp14:anchorId="6FF06E16" wp14:editId="75BC2BA3">
            <wp:extent cx="5766" cy="3047"/>
            <wp:effectExtent l="0" t="0" r="0" b="0"/>
            <wp:docPr id="252" name="IM 252"/>
            <wp:cNvGraphicFramePr/>
            <a:graphic xmlns:a="http://schemas.openxmlformats.org/drawingml/2006/main">
              <a:graphicData uri="http://schemas.openxmlformats.org/drawingml/2006/picture">
                <pic:pic xmlns:pic="http://schemas.openxmlformats.org/drawingml/2006/picture">
                  <pic:nvPicPr>
                    <pic:cNvPr id="252" name="IM 252"/>
                    <pic:cNvPicPr/>
                  </pic:nvPicPr>
                  <pic:blipFill>
                    <a:blip r:embed="rId205"/>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b/>
          <w:bCs/>
          <w:spacing w:val="12"/>
          <w:lang w:eastAsia="zh-CN"/>
        </w:rPr>
        <w:t xml:space="preserve">    </w:t>
      </w:r>
      <w:r>
        <w:rPr>
          <w:rFonts w:ascii="Times New Roman" w:eastAsia="Times New Roman" w:hAnsi="Times New Roman" w:cs="Times New Roman"/>
          <w:b/>
          <w:bCs/>
          <w:spacing w:val="-1"/>
          <w:lang w:eastAsia="zh-CN"/>
        </w:rPr>
        <w:t>23</w:t>
      </w:r>
      <w:r>
        <w:rPr>
          <w:rFonts w:ascii="宋体" w:eastAsia="宋体" w:hAnsi="宋体" w:cs="宋体"/>
          <w:spacing w:val="-1"/>
          <w:lang w:eastAsia="zh-CN"/>
          <w14:textOutline w14:w="3352" w14:cap="rnd" w14:cmpd="sng" w14:algn="ctr">
            <w14:solidFill>
              <w14:srgbClr w14:val="000000"/>
            </w14:solidFill>
            <w14:prstDash w14:val="solid"/>
            <w14:round/>
          </w14:textOutline>
        </w:rPr>
        <w:t>、配置审计</w:t>
      </w:r>
      <w:r>
        <w:rPr>
          <w:rFonts w:ascii="宋体" w:eastAsia="宋体" w:hAnsi="宋体" w:cs="宋体"/>
          <w:spacing w:val="-1"/>
          <w:lang w:eastAsia="zh-CN"/>
        </w:rPr>
        <w:t>的实施是为了确保项目配置管理的有效性，不允许出现任何混乱</w:t>
      </w:r>
      <w:r>
        <w:rPr>
          <w:rFonts w:ascii="宋体" w:eastAsia="宋体" w:hAnsi="宋体" w:cs="宋体"/>
          <w:spacing w:val="-2"/>
          <w:lang w:eastAsia="zh-CN"/>
        </w:rPr>
        <w:t>现象，例如：</w:t>
      </w:r>
      <w:r>
        <w:rPr>
          <w:rFonts w:ascii="宋体" w:eastAsia="宋体" w:hAnsi="宋体" w:cs="宋体"/>
          <w:spacing w:val="2"/>
          <w:lang w:eastAsia="zh-CN"/>
        </w:rPr>
        <w:t xml:space="preserve"> </w:t>
      </w:r>
      <w:r>
        <w:rPr>
          <w:rFonts w:ascii="宋体" w:eastAsia="宋体" w:hAnsi="宋体" w:cs="宋体"/>
          <w:spacing w:val="-2"/>
          <w:lang w:eastAsia="zh-CN"/>
        </w:rPr>
        <w:t>（1）防止向用户提交不适合的产品，如交付了用户手册的不正确版本；</w:t>
      </w:r>
    </w:p>
    <w:p w14:paraId="103F9DEB" w14:textId="77777777" w:rsidR="00F80B47" w:rsidRDefault="00000000">
      <w:pPr>
        <w:spacing w:before="63" w:line="247" w:lineRule="auto"/>
        <w:ind w:left="552" w:right="846"/>
        <w:rPr>
          <w:rFonts w:ascii="宋体" w:eastAsia="宋体" w:hAnsi="宋体" w:cs="宋体"/>
          <w:lang w:eastAsia="zh-CN"/>
        </w:rPr>
      </w:pPr>
      <w:r>
        <w:rPr>
          <w:rFonts w:ascii="宋体" w:eastAsia="宋体" w:hAnsi="宋体" w:cs="宋体"/>
          <w:spacing w:val="-2"/>
          <w:lang w:eastAsia="zh-CN"/>
        </w:rPr>
        <w:t>（2）发现不完善的实现，如开发出不符合初始规格说明或未按变更请求实施变更；</w:t>
      </w:r>
      <w:r>
        <w:rPr>
          <w:rFonts w:ascii="宋体" w:eastAsia="宋体" w:hAnsi="宋体" w:cs="宋体"/>
          <w:spacing w:val="8"/>
          <w:lang w:eastAsia="zh-CN"/>
        </w:rPr>
        <w:t xml:space="preserve"> </w:t>
      </w:r>
      <w:r>
        <w:rPr>
          <w:rFonts w:ascii="宋体" w:eastAsia="宋体" w:hAnsi="宋体" w:cs="宋体"/>
          <w:spacing w:val="-2"/>
          <w:lang w:eastAsia="zh-CN"/>
        </w:rPr>
        <w:t>（3）找出各配置项间不匹配或不相容的现</w:t>
      </w:r>
      <w:r>
        <w:rPr>
          <w:rFonts w:ascii="宋体" w:eastAsia="宋体" w:hAnsi="宋体" w:cs="宋体"/>
          <w:spacing w:val="-3"/>
          <w:lang w:eastAsia="zh-CN"/>
        </w:rPr>
        <w:t>象；</w:t>
      </w:r>
    </w:p>
    <w:p w14:paraId="7399EC03" w14:textId="77777777" w:rsidR="00F80B47" w:rsidRDefault="00F80B47">
      <w:pPr>
        <w:spacing w:line="307" w:lineRule="auto"/>
        <w:rPr>
          <w:lang w:eastAsia="zh-CN"/>
        </w:rPr>
      </w:pPr>
    </w:p>
    <w:p w14:paraId="73002403" w14:textId="77777777" w:rsidR="00F80B47" w:rsidRDefault="00F80B47">
      <w:pPr>
        <w:spacing w:line="308" w:lineRule="auto"/>
        <w:rPr>
          <w:lang w:eastAsia="zh-CN"/>
        </w:rPr>
      </w:pPr>
    </w:p>
    <w:p w14:paraId="6772857E" w14:textId="77777777" w:rsidR="00F80B47" w:rsidRDefault="00F80B47">
      <w:pPr>
        <w:spacing w:line="308" w:lineRule="auto"/>
        <w:rPr>
          <w:lang w:eastAsia="zh-CN"/>
        </w:rPr>
      </w:pPr>
    </w:p>
    <w:p w14:paraId="2F781D19" w14:textId="3D3A0F39" w:rsidR="00F80B47" w:rsidRDefault="006175C7">
      <w:pPr>
        <w:pStyle w:val="a3"/>
        <w:spacing w:before="69" w:line="226" w:lineRule="auto"/>
        <w:ind w:left="115"/>
        <w:rPr>
          <w:sz w:val="20"/>
          <w:szCs w:val="20"/>
          <w:lang w:eastAsia="zh-CN"/>
        </w:rPr>
      </w:pPr>
      <w:r>
        <w:rPr>
          <w:rFonts w:ascii="Times New Roman" w:eastAsia="Times New Roman" w:hAnsi="Times New Roman" w:cs="Times New Roman"/>
        </w:rPr>
        <w:drawing>
          <wp:inline distT="0" distB="0" distL="0" distR="0" wp14:anchorId="780CAEDB" wp14:editId="7766D273">
            <wp:extent cx="106667" cy="97535"/>
            <wp:effectExtent l="0" t="0" r="0" b="0"/>
            <wp:docPr id="254" name="IM 254"/>
            <wp:cNvGraphicFramePr/>
            <a:graphic xmlns:a="http://schemas.openxmlformats.org/drawingml/2006/main">
              <a:graphicData uri="http://schemas.openxmlformats.org/drawingml/2006/picture">
                <pic:pic xmlns:pic="http://schemas.openxmlformats.org/drawingml/2006/picture">
                  <pic:nvPicPr>
                    <pic:cNvPr id="254" name="IM 254"/>
                    <pic:cNvPicPr/>
                  </pic:nvPicPr>
                  <pic:blipFill>
                    <a:blip r:embed="rId206"/>
                    <a:stretch>
                      <a:fillRect/>
                    </a:stretch>
                  </pic:blipFill>
                  <pic:spPr>
                    <a:xfrm>
                      <a:off x="0" y="0"/>
                      <a:ext cx="106667" cy="97535"/>
                    </a:xfrm>
                    <a:prstGeom prst="rect">
                      <a:avLst/>
                    </a:prstGeom>
                  </pic:spPr>
                </pic:pic>
              </a:graphicData>
            </a:graphic>
          </wp:inline>
        </w:drawing>
      </w:r>
      <w:r>
        <w:rPr>
          <w:rFonts w:ascii="Times New Roman" w:eastAsia="Times New Roman" w:hAnsi="Times New Roman" w:cs="Times New Roman"/>
          <w:b/>
          <w:bCs/>
          <w:spacing w:val="12"/>
          <w:lang w:eastAsia="zh-CN"/>
        </w:rPr>
        <w:t xml:space="preserve">    </w:t>
      </w:r>
      <w:r>
        <w:rPr>
          <w:rFonts w:ascii="Times New Roman" w:eastAsia="Times New Roman" w:hAnsi="Times New Roman" w:cs="Times New Roman"/>
          <w:b/>
          <w:bCs/>
          <w:spacing w:val="-4"/>
          <w:lang w:eastAsia="zh-CN"/>
        </w:rPr>
        <w:t>25</w:t>
      </w:r>
      <w:r>
        <w:rPr>
          <w:rFonts w:ascii="宋体" w:eastAsia="宋体" w:hAnsi="宋体" w:cs="宋体"/>
          <w:spacing w:val="-4"/>
          <w:lang w:eastAsia="zh-CN"/>
          <w14:textOutline w14:w="3352" w14:cap="rnd" w14:cmpd="sng" w14:algn="ctr">
            <w14:solidFill>
              <w14:srgbClr w14:val="000000"/>
            </w14:solidFill>
            <w14:prstDash w14:val="solid"/>
            <w14:round/>
          </w14:textOutline>
        </w:rPr>
        <w:t>、功能配置审计是进行审计以验证以下</w:t>
      </w:r>
      <w:r>
        <w:rPr>
          <w:rFonts w:ascii="宋体" w:eastAsia="宋体" w:hAnsi="宋体" w:cs="宋体"/>
          <w:spacing w:val="-5"/>
          <w:lang w:eastAsia="zh-CN"/>
          <w14:textOutline w14:w="3352" w14:cap="rnd" w14:cmpd="sng" w14:algn="ctr">
            <w14:solidFill>
              <w14:srgbClr w14:val="000000"/>
            </w14:solidFill>
            <w14:prstDash w14:val="solid"/>
            <w14:round/>
          </w14:textOutline>
        </w:rPr>
        <w:t>几个方面</w:t>
      </w:r>
      <w:r>
        <w:rPr>
          <w:rFonts w:ascii="宋体" w:eastAsia="宋体" w:hAnsi="宋体" w:cs="宋体"/>
          <w:spacing w:val="-20"/>
          <w:lang w:eastAsia="zh-CN"/>
          <w14:textOutline w14:w="3352" w14:cap="rnd" w14:cmpd="sng" w14:algn="ctr">
            <w14:solidFill>
              <w14:srgbClr w14:val="000000"/>
            </w14:solidFill>
            <w14:prstDash w14:val="solid"/>
            <w14:round/>
          </w14:textOutline>
        </w:rPr>
        <w:t>：</w:t>
      </w:r>
      <w:r>
        <w:rPr>
          <w:spacing w:val="-53"/>
          <w:sz w:val="20"/>
          <w:szCs w:val="20"/>
          <w:u w:val="single"/>
          <w:shd w:val="clear" w:color="auto" w:fill="FFC000"/>
          <w:lang w:eastAsia="zh-CN"/>
        </w:rPr>
        <w:t xml:space="preserve"> </w:t>
      </w:r>
      <w:r>
        <w:rPr>
          <w:spacing w:val="-20"/>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18</w:t>
      </w:r>
      <w:r>
        <w:rPr>
          <w:spacing w:val="-33"/>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34"/>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14）</w:t>
      </w:r>
    </w:p>
    <w:p w14:paraId="2E011842" w14:textId="77777777" w:rsidR="00F80B47" w:rsidRDefault="00000000">
      <w:pPr>
        <w:spacing w:before="54" w:line="221" w:lineRule="auto"/>
        <w:ind w:left="55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l</w:t>
      </w:r>
      <w:r>
        <w:rPr>
          <w:rFonts w:ascii="宋体" w:eastAsia="宋体" w:hAnsi="宋体" w:cs="宋体"/>
          <w:spacing w:val="-2"/>
          <w:lang w:eastAsia="zh-CN"/>
        </w:rPr>
        <w:t>）配置项的开发已圆满完成</w:t>
      </w:r>
    </w:p>
    <w:p w14:paraId="7B0C5D16" w14:textId="77777777" w:rsidR="00F80B47" w:rsidRDefault="00000000">
      <w:pPr>
        <w:spacing w:before="61" w:line="221" w:lineRule="auto"/>
        <w:ind w:left="55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）配置项已达到规定的性能和功能特定特性</w:t>
      </w:r>
    </w:p>
    <w:p w14:paraId="245C0F47" w14:textId="77777777" w:rsidR="00F80B47" w:rsidRDefault="00F80B47">
      <w:pPr>
        <w:spacing w:line="303" w:lineRule="auto"/>
        <w:rPr>
          <w:lang w:eastAsia="zh-CN"/>
        </w:rPr>
      </w:pPr>
    </w:p>
    <w:p w14:paraId="7AC2DB0D" w14:textId="77777777" w:rsidR="00F80B47" w:rsidRDefault="00000000">
      <w:pPr>
        <w:spacing w:before="68" w:line="221" w:lineRule="auto"/>
        <w:ind w:left="115"/>
        <w:rPr>
          <w:rFonts w:ascii="宋体" w:eastAsia="宋体" w:hAnsi="宋体" w:cs="宋体"/>
          <w:lang w:eastAsia="zh-CN"/>
        </w:rPr>
      </w:pPr>
      <w:r>
        <w:rPr>
          <w:rFonts w:ascii="Times New Roman" w:eastAsia="Times New Roman" w:hAnsi="Times New Roman" w:cs="Times New Roman"/>
        </w:rPr>
        <w:drawing>
          <wp:inline distT="0" distB="0" distL="0" distR="0" wp14:anchorId="36AA47E6" wp14:editId="3D950923">
            <wp:extent cx="106667" cy="97535"/>
            <wp:effectExtent l="0" t="0" r="0" b="0"/>
            <wp:docPr id="256" name="IM 256"/>
            <wp:cNvGraphicFramePr/>
            <a:graphic xmlns:a="http://schemas.openxmlformats.org/drawingml/2006/main">
              <a:graphicData uri="http://schemas.openxmlformats.org/drawingml/2006/picture">
                <pic:pic xmlns:pic="http://schemas.openxmlformats.org/drawingml/2006/picture">
                  <pic:nvPicPr>
                    <pic:cNvPr id="256" name="IM 256"/>
                    <pic:cNvPicPr/>
                  </pic:nvPicPr>
                  <pic:blipFill>
                    <a:blip r:embed="rId208"/>
                    <a:stretch>
                      <a:fillRect/>
                    </a:stretch>
                  </pic:blipFill>
                  <pic:spPr>
                    <a:xfrm>
                      <a:off x="0" y="0"/>
                      <a:ext cx="106667" cy="97535"/>
                    </a:xfrm>
                    <a:prstGeom prst="rect">
                      <a:avLst/>
                    </a:prstGeom>
                  </pic:spPr>
                </pic:pic>
              </a:graphicData>
            </a:graphic>
          </wp:inline>
        </w:drawing>
      </w:r>
      <w:r>
        <w:rPr>
          <w:rFonts w:ascii="Times New Roman" w:eastAsia="Times New Roman" w:hAnsi="Times New Roman" w:cs="Times New Roman"/>
          <w:b/>
          <w:bCs/>
          <w:spacing w:val="16"/>
          <w:lang w:eastAsia="zh-CN"/>
        </w:rPr>
        <w:t xml:space="preserve">    </w:t>
      </w:r>
      <w:r>
        <w:rPr>
          <w:rFonts w:ascii="Times New Roman" w:eastAsia="Times New Roman" w:hAnsi="Times New Roman" w:cs="Times New Roman"/>
          <w:b/>
          <w:bCs/>
          <w:spacing w:val="-2"/>
          <w:lang w:eastAsia="zh-CN"/>
        </w:rPr>
        <w:t>26</w:t>
      </w:r>
      <w:r>
        <w:rPr>
          <w:rFonts w:ascii="宋体" w:eastAsia="宋体" w:hAnsi="宋体" w:cs="宋体"/>
          <w:spacing w:val="-2"/>
          <w:lang w:eastAsia="zh-CN"/>
          <w14:textOutline w14:w="3352" w14:cap="rnd" w14:cmpd="sng" w14:algn="ctr">
            <w14:solidFill>
              <w14:srgbClr w14:val="000000"/>
            </w14:solidFill>
            <w14:prstDash w14:val="solid"/>
            <w14:round/>
          </w14:textOutline>
        </w:rPr>
        <w:t>、物理配置审计是进行审计以验证如下方面：</w:t>
      </w:r>
    </w:p>
    <w:p w14:paraId="205A6DC6" w14:textId="77777777" w:rsidR="00F80B47" w:rsidRDefault="00F80B47">
      <w:pPr>
        <w:spacing w:line="246" w:lineRule="auto"/>
        <w:rPr>
          <w:lang w:eastAsia="zh-CN"/>
        </w:rPr>
      </w:pPr>
    </w:p>
    <w:p w14:paraId="4831F5B5" w14:textId="77777777" w:rsidR="00F80B47" w:rsidRDefault="00F80B47">
      <w:pPr>
        <w:spacing w:line="246" w:lineRule="auto"/>
        <w:rPr>
          <w:lang w:eastAsia="zh-CN"/>
        </w:rPr>
      </w:pPr>
    </w:p>
    <w:p w14:paraId="3FAC041C" w14:textId="77777777" w:rsidR="00F80B47" w:rsidRDefault="00F80B47">
      <w:pPr>
        <w:spacing w:line="246" w:lineRule="auto"/>
        <w:rPr>
          <w:lang w:eastAsia="zh-CN"/>
        </w:rPr>
      </w:pPr>
    </w:p>
    <w:p w14:paraId="45267A77" w14:textId="77777777" w:rsidR="00F80B47" w:rsidRDefault="00F80B47">
      <w:pPr>
        <w:spacing w:line="247" w:lineRule="auto"/>
        <w:rPr>
          <w:lang w:eastAsia="zh-CN"/>
        </w:rPr>
      </w:pPr>
    </w:p>
    <w:p w14:paraId="70350E54" w14:textId="77777777" w:rsidR="00F80B47" w:rsidRDefault="00F80B47">
      <w:pPr>
        <w:spacing w:line="247" w:lineRule="auto"/>
        <w:rPr>
          <w:lang w:eastAsia="zh-CN"/>
        </w:rPr>
      </w:pPr>
    </w:p>
    <w:p w14:paraId="3E73AA52" w14:textId="77777777" w:rsidR="00F80B47" w:rsidRDefault="00000000">
      <w:pPr>
        <w:pStyle w:val="a3"/>
        <w:spacing w:before="69" w:line="224" w:lineRule="auto"/>
        <w:ind w:left="130"/>
        <w:rPr>
          <w:lang w:eastAsia="zh-CN"/>
        </w:rPr>
      </w:pPr>
      <w:r>
        <mc:AlternateContent>
          <mc:Choice Requires="wps">
            <w:drawing>
              <wp:anchor distT="0" distB="0" distL="0" distR="0" simplePos="0" relativeHeight="251473408" behindDoc="1" locked="0" layoutInCell="1" allowOverlap="1" wp14:anchorId="198C619A" wp14:editId="1D841ACB">
                <wp:simplePos x="0" y="0"/>
                <wp:positionH relativeFrom="column">
                  <wp:posOffset>2218944</wp:posOffset>
                </wp:positionH>
                <wp:positionV relativeFrom="paragraph">
                  <wp:posOffset>24870</wp:posOffset>
                </wp:positionV>
                <wp:extent cx="2344420" cy="173989"/>
                <wp:effectExtent l="0" t="0" r="0" b="0"/>
                <wp:wrapNone/>
                <wp:docPr id="258" name="Rect 258"/>
                <wp:cNvGraphicFramePr/>
                <a:graphic xmlns:a="http://schemas.openxmlformats.org/drawingml/2006/main">
                  <a:graphicData uri="http://schemas.microsoft.com/office/word/2010/wordprocessingShape">
                    <wps:wsp>
                      <wps:cNvSpPr/>
                      <wps:spPr>
                        <a:xfrm>
                          <a:off x="2218944" y="24870"/>
                          <a:ext cx="2344420" cy="173989"/>
                        </a:xfrm>
                        <a:prstGeom prst="rect">
                          <a:avLst/>
                        </a:prstGeom>
                        <a:solidFill>
                          <a:srgbClr val="FFC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5831F537" id="Rect 258" o:spid="_x0000_s1026" style="position:absolute;left:0;text-align:left;margin-left:174.7pt;margin-top:1.95pt;width:184.6pt;height:13.7pt;z-index:-251843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EjAUAIAAAAFAAAOAAAAZHJzL2Uyb0RvYy54bWysVFFvGjEMfp+0/xDlfRxQtFLEUSEqpknV&#10;WrWb9hxyCUTLxZkTONivn5O7g63bS6e95Jyz/dn+bGd+e6wtOygMBlzJR4MhZ8pJqIzblvzL5/W7&#10;KWchClcJC06V/KQCv128fTNv/EyNYQe2UsgIxIVZ40u+i9HPiiLInapFGIBXjpQasBaRrrgtKhQN&#10;ode2GA+H74sGsPIIUoVAf+9aJV9kfK2VjA9aBxWZLTnlFvOJ+dyks1jMxWyLwu+M7NIQ/5BFLYyj&#10;oGeoOxEF26P5A6o2EiGAjgMJdQFaG6lyDVTNaPiimued8CrXQuQEf6Yp/D9Y+enw7B+RaGh8mAUS&#10;UxVHjXX6Un7sWPLxeDS9mUw4O5E8mV53tKljZDKpryaTyZjYlaQfXV/dTG8Sr8UFx2OIHxTULAkl&#10;R2pLZksc7kNsTXuTFDaANdXaWJsvuN2sLLKDoBau16vhMIcn9N/MrGNNamhycZCcW1zrKJNLbVmK&#10;J6uSnXVPSjNTUQ2tYx47dY4mpFQujrpisnVy0wT+GsfOPrmqPJKvcT575Mjg4tm5Ng4w1/si7epb&#10;n7Ju7XsG2roTBRuoTo/IENqFCF6uDbXmXoT4KJA2gLpJWx0f6NAWiFnoJM52gD/+9j/Z02CSlrOG&#10;Nqrk4fteoOLMfnQ0smn9egF7YdMLbl+vgDo8ovfCyyySA0bbixqh/krLvkxRSCWcpFglj724iu1e&#10;02Mh1XKZjWjJvIj37tnLBJ04dLDcR9Amz92Fi44jWrM8ud2TkPb413u2ujxci58AAAD//wMAUEsD&#10;BBQABgAIAAAAIQD+Kh9g3gAAAAgBAAAPAAAAZHJzL2Rvd25yZXYueG1sTI/BTsMwEETvSPyDtUjc&#10;qBNapWmIUyGkAJceKEhw3MYmDsTrKHbblK/vcoLbjmY0+6ZcT64XBzOGzpOCdJaAMNR43VGr4O21&#10;vslBhIiksfdkFJxMgHV1eVFiof2RXsxhG1vBJRQKVGBjHAopQ2ONwzDzgyH2Pv3oMLIcW6lHPHK5&#10;6+VtkmTSYUf8weJgHqxpvrd7p6B+sl/Luns8vWetR/x41vmP3Sh1fTXd34GIZop/YfjFZ3SomGnn&#10;96SD6BXMF6sFR/lYgWB/meYZiB3rdA6yKuX/AdUZAAD//wMAUEsBAi0AFAAGAAgAAAAhALaDOJL+&#10;AAAA4QEAABMAAAAAAAAAAAAAAAAAAAAAAFtDb250ZW50X1R5cGVzXS54bWxQSwECLQAUAAYACAAA&#10;ACEAOP0h/9YAAACUAQAACwAAAAAAAAAAAAAAAAAvAQAAX3JlbHMvLnJlbHNQSwECLQAUAAYACAAA&#10;ACEAdzhIwFACAAAABQAADgAAAAAAAAAAAAAAAAAuAgAAZHJzL2Uyb0RvYy54bWxQSwECLQAUAAYA&#10;CAAAACEA/iofYN4AAAAIAQAADwAAAAAAAAAAAAAAAACqBAAAZHJzL2Rvd25yZXYueG1sUEsFBgAA&#10;AAAEAAQA8wAAALUFAAAAAA==&#10;" fillcolor="#ffc000" stroked="f" strokeweight="0">
                <v:textbox inset="0,0,0,0"/>
              </v:rect>
            </w:pict>
          </mc:Fallback>
        </mc:AlternateContent>
      </w:r>
      <w:r>
        <w:drawing>
          <wp:anchor distT="0" distB="0" distL="0" distR="0" simplePos="0" relativeHeight="251474432" behindDoc="0" locked="0" layoutInCell="1" allowOverlap="1" wp14:anchorId="5BE82D76" wp14:editId="7004A9B9">
            <wp:simplePos x="0" y="0"/>
            <wp:positionH relativeFrom="column">
              <wp:posOffset>341375</wp:posOffset>
            </wp:positionH>
            <wp:positionV relativeFrom="paragraph">
              <wp:posOffset>177143</wp:posOffset>
            </wp:positionV>
            <wp:extent cx="4221479" cy="6350"/>
            <wp:effectExtent l="0" t="0" r="0" b="0"/>
            <wp:wrapNone/>
            <wp:docPr id="260" name="IM 260"/>
            <wp:cNvGraphicFramePr/>
            <a:graphic xmlns:a="http://schemas.openxmlformats.org/drawingml/2006/main">
              <a:graphicData uri="http://schemas.openxmlformats.org/drawingml/2006/picture">
                <pic:pic xmlns:pic="http://schemas.openxmlformats.org/drawingml/2006/picture">
                  <pic:nvPicPr>
                    <pic:cNvPr id="260" name="IM 260"/>
                    <pic:cNvPicPr/>
                  </pic:nvPicPr>
                  <pic:blipFill>
                    <a:blip r:embed="rId209"/>
                    <a:stretch>
                      <a:fillRect/>
                    </a:stretch>
                  </pic:blipFill>
                  <pic:spPr>
                    <a:xfrm>
                      <a:off x="0" y="0"/>
                      <a:ext cx="4221479" cy="6350"/>
                    </a:xfrm>
                    <a:prstGeom prst="rect">
                      <a:avLst/>
                    </a:prstGeom>
                  </pic:spPr>
                </pic:pic>
              </a:graphicData>
            </a:graphic>
          </wp:anchor>
        </w:drawing>
      </w:r>
      <w:r>
        <w:rPr>
          <w:position w:val="2"/>
        </w:rPr>
        <w:drawing>
          <wp:inline distT="0" distB="0" distL="0" distR="0" wp14:anchorId="243E3F8E" wp14:editId="0318F67E">
            <wp:extent cx="95755" cy="87708"/>
            <wp:effectExtent l="0" t="0" r="0" b="0"/>
            <wp:docPr id="262" name="IM 262"/>
            <wp:cNvGraphicFramePr/>
            <a:graphic xmlns:a="http://schemas.openxmlformats.org/drawingml/2006/main">
              <a:graphicData uri="http://schemas.openxmlformats.org/drawingml/2006/picture">
                <pic:pic xmlns:pic="http://schemas.openxmlformats.org/drawingml/2006/picture">
                  <pic:nvPicPr>
                    <pic:cNvPr id="262" name="IM 262"/>
                    <pic:cNvPicPr/>
                  </pic:nvPicPr>
                  <pic:blipFill>
                    <a:blip r:embed="rId210"/>
                    <a:stretch>
                      <a:fillRect/>
                    </a:stretch>
                  </pic:blipFill>
                  <pic:spPr>
                    <a:xfrm>
                      <a:off x="0" y="0"/>
                      <a:ext cx="95755" cy="87708"/>
                    </a:xfrm>
                    <a:prstGeom prst="rect">
                      <a:avLst/>
                    </a:prstGeom>
                  </pic:spPr>
                </pic:pic>
              </a:graphicData>
            </a:graphic>
          </wp:inline>
        </w:drawing>
      </w:r>
      <w:r>
        <w:rPr>
          <w:spacing w:val="28"/>
          <w:lang w:eastAsia="zh-CN"/>
        </w:rPr>
        <w:t xml:space="preserve">  </w:t>
      </w:r>
      <w:r>
        <w:rPr>
          <w:spacing w:val="-2"/>
          <w:lang w:eastAsia="zh-CN"/>
          <w14:textOutline w14:w="3352" w14:cap="rnd" w14:cmpd="sng" w14:algn="ctr">
            <w14:solidFill>
              <w14:srgbClr w14:val="000000"/>
            </w14:solidFill>
            <w14:prstDash w14:val="solid"/>
            <w14:round/>
          </w14:textOutline>
        </w:rPr>
        <w:t>29、配置管理中各个成员的职责（11</w:t>
      </w:r>
      <w:r>
        <w:rPr>
          <w:spacing w:val="-41"/>
          <w:lang w:eastAsia="zh-CN"/>
        </w:rPr>
        <w:t xml:space="preserve"> </w:t>
      </w:r>
      <w:r>
        <w:rPr>
          <w:spacing w:val="-2"/>
          <w:lang w:eastAsia="zh-CN"/>
          <w14:textOutline w14:w="3352" w14:cap="rnd" w14:cmpd="sng" w14:algn="ctr">
            <w14:solidFill>
              <w14:srgbClr w14:val="000000"/>
            </w14:solidFill>
            <w14:prstDash w14:val="solid"/>
            <w14:round/>
          </w14:textOutline>
        </w:rPr>
        <w:t>上</w:t>
      </w:r>
      <w:r>
        <w:rPr>
          <w:spacing w:val="-45"/>
          <w:lang w:eastAsia="zh-CN"/>
        </w:rPr>
        <w:t xml:space="preserve"> </w:t>
      </w:r>
      <w:r>
        <w:rPr>
          <w:spacing w:val="-2"/>
          <w:lang w:eastAsia="zh-CN"/>
          <w14:textOutline w14:w="3352" w14:cap="rnd" w14:cmpd="sng" w14:algn="ctr">
            <w14:solidFill>
              <w14:srgbClr w14:val="000000"/>
            </w14:solidFill>
            <w14:prstDash w14:val="solid"/>
            <w14:round/>
          </w14:textOutline>
        </w:rPr>
        <w:t>62</w:t>
      </w:r>
      <w:r>
        <w:rPr>
          <w:spacing w:val="-42"/>
          <w:w w:val="91"/>
          <w:lang w:eastAsia="zh-CN"/>
          <w14:textOutline w14:w="3352" w14:cap="rnd" w14:cmpd="sng" w14:algn="ctr">
            <w14:solidFill>
              <w14:srgbClr w14:val="000000"/>
            </w14:solidFill>
            <w14:prstDash w14:val="solid"/>
            <w14:round/>
          </w14:textOutline>
        </w:rPr>
        <w:t>）（</w:t>
      </w:r>
      <w:r>
        <w:rPr>
          <w:spacing w:val="-2"/>
          <w:lang w:eastAsia="zh-CN"/>
          <w14:textOutline w14:w="3352" w14:cap="rnd" w14:cmpd="sng" w14:algn="ctr">
            <w14:solidFill>
              <w14:srgbClr w14:val="000000"/>
            </w14:solidFill>
            <w14:prstDash w14:val="solid"/>
            <w14:round/>
          </w14:textOutline>
        </w:rPr>
        <w:t>11</w:t>
      </w:r>
      <w:r>
        <w:rPr>
          <w:spacing w:val="-37"/>
          <w:lang w:eastAsia="zh-CN"/>
        </w:rPr>
        <w:t xml:space="preserve"> </w:t>
      </w:r>
      <w:r>
        <w:rPr>
          <w:spacing w:val="-2"/>
          <w:lang w:eastAsia="zh-CN"/>
          <w14:textOutline w14:w="3352" w14:cap="rnd" w14:cmpd="sng" w14:algn="ctr">
            <w14:solidFill>
              <w14:srgbClr w14:val="000000"/>
            </w14:solidFill>
            <w14:prstDash w14:val="solid"/>
            <w14:round/>
          </w14:textOutline>
        </w:rPr>
        <w:t>下</w:t>
      </w:r>
      <w:r>
        <w:rPr>
          <w:spacing w:val="-45"/>
          <w:lang w:eastAsia="zh-CN"/>
        </w:rPr>
        <w:t xml:space="preserve"> </w:t>
      </w:r>
      <w:r>
        <w:rPr>
          <w:spacing w:val="-2"/>
          <w:lang w:eastAsia="zh-CN"/>
          <w14:textOutline w14:w="3352" w14:cap="rnd" w14:cmpd="sng" w14:algn="ctr">
            <w14:solidFill>
              <w14:srgbClr w14:val="000000"/>
            </w14:solidFill>
            <w14:prstDash w14:val="solid"/>
            <w14:round/>
          </w14:textOutline>
        </w:rPr>
        <w:t>65</w:t>
      </w:r>
      <w:r>
        <w:rPr>
          <w:spacing w:val="-42"/>
          <w:w w:val="91"/>
          <w:lang w:eastAsia="zh-CN"/>
          <w14:textOutline w14:w="3352" w14:cap="rnd" w14:cmpd="sng" w14:algn="ctr">
            <w14:solidFill>
              <w14:srgbClr w14:val="000000"/>
            </w14:solidFill>
            <w14:prstDash w14:val="solid"/>
            <w14:round/>
          </w14:textOutline>
        </w:rPr>
        <w:t>）（</w:t>
      </w:r>
      <w:r>
        <w:rPr>
          <w:spacing w:val="-2"/>
          <w:lang w:eastAsia="zh-CN"/>
          <w14:textOutline w14:w="3352" w14:cap="rnd" w14:cmpd="sng" w14:algn="ctr">
            <w14:solidFill>
              <w14:srgbClr w14:val="000000"/>
            </w14:solidFill>
            <w14:prstDash w14:val="solid"/>
            <w14:round/>
          </w14:textOutline>
        </w:rPr>
        <w:t>中</w:t>
      </w:r>
      <w:r>
        <w:rPr>
          <w:spacing w:val="-2"/>
          <w:lang w:eastAsia="zh-CN"/>
        </w:rPr>
        <w:t xml:space="preserve"> </w:t>
      </w:r>
      <w:r>
        <w:rPr>
          <w:spacing w:val="-2"/>
          <w:lang w:eastAsia="zh-CN"/>
          <w14:textOutline w14:w="3352" w14:cap="rnd" w14:cmpd="sng" w14:algn="ctr">
            <w14:solidFill>
              <w14:srgbClr w14:val="000000"/>
            </w14:solidFill>
            <w14:prstDash w14:val="solid"/>
            <w14:round/>
          </w14:textOutline>
        </w:rPr>
        <w:t>11</w:t>
      </w:r>
      <w:r>
        <w:rPr>
          <w:spacing w:val="-38"/>
          <w:lang w:eastAsia="zh-CN"/>
        </w:rPr>
        <w:t xml:space="preserve"> </w:t>
      </w:r>
      <w:r>
        <w:rPr>
          <w:spacing w:val="-2"/>
          <w:lang w:eastAsia="zh-CN"/>
          <w14:textOutline w14:w="3352" w14:cap="rnd" w14:cmpd="sng" w14:algn="ctr">
            <w14:solidFill>
              <w14:srgbClr w14:val="000000"/>
            </w14:solidFill>
            <w14:prstDash w14:val="solid"/>
            <w14:round/>
          </w14:textOutline>
        </w:rPr>
        <w:t>下案例）</w:t>
      </w:r>
    </w:p>
    <w:p w14:paraId="7659E4BA" w14:textId="77777777" w:rsidR="00F80B47" w:rsidRDefault="00F80B47">
      <w:pPr>
        <w:spacing w:line="90"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3"/>
        <w:gridCol w:w="1214"/>
        <w:gridCol w:w="1218"/>
        <w:gridCol w:w="1219"/>
        <w:gridCol w:w="1214"/>
        <w:gridCol w:w="1218"/>
        <w:gridCol w:w="1223"/>
      </w:tblGrid>
      <w:tr w:rsidR="00F80B47" w14:paraId="61993D61" w14:textId="77777777">
        <w:trPr>
          <w:trHeight w:val="631"/>
        </w:trPr>
        <w:tc>
          <w:tcPr>
            <w:tcW w:w="1223" w:type="dxa"/>
            <w:shd w:val="clear" w:color="auto" w:fill="F2F2F2"/>
          </w:tcPr>
          <w:p w14:paraId="71A8A4B6" w14:textId="77777777" w:rsidR="00F80B47" w:rsidRDefault="00000000">
            <w:pPr>
              <w:spacing w:before="53" w:line="312" w:lineRule="exact"/>
              <w:ind w:left="407"/>
              <w:rPr>
                <w:rFonts w:ascii="楷体" w:eastAsia="楷体" w:hAnsi="楷体" w:cs="楷体"/>
              </w:rPr>
            </w:pPr>
            <w:r>
              <w:rPr>
                <w:rFonts w:ascii="楷体" w:eastAsia="楷体" w:hAnsi="楷体" w:cs="楷体"/>
                <w:spacing w:val="-2"/>
                <w:position w:val="7"/>
                <w14:textOutline w14:w="3352" w14:cap="rnd" w14:cmpd="sng" w14:algn="ctr">
                  <w14:solidFill>
                    <w14:srgbClr w14:val="000000"/>
                  </w14:solidFill>
                  <w14:prstDash w14:val="solid"/>
                  <w14:round/>
                </w14:textOutline>
              </w:rPr>
              <w:t>工作</w:t>
            </w:r>
          </w:p>
          <w:p w14:paraId="6DC3BEBE" w14:textId="77777777" w:rsidR="00F80B47" w:rsidRDefault="00000000">
            <w:pPr>
              <w:spacing w:line="224" w:lineRule="auto"/>
              <w:ind w:left="330"/>
              <w:rPr>
                <w:rFonts w:ascii="楷体" w:eastAsia="楷体" w:hAnsi="楷体" w:cs="楷体"/>
              </w:rPr>
            </w:pPr>
            <w:r>
              <w:rPr>
                <w:rFonts w:ascii="楷体" w:eastAsia="楷体" w:hAnsi="楷体" w:cs="楷体"/>
                <w:spacing w:val="-8"/>
                <w14:textOutline w14:w="3352" w14:cap="rnd" w14:cmpd="sng" w14:algn="ctr">
                  <w14:solidFill>
                    <w14:srgbClr w14:val="000000"/>
                  </w14:solidFill>
                  <w14:prstDash w14:val="solid"/>
                  <w14:round/>
                </w14:textOutline>
              </w:rPr>
              <w:t>负责人</w:t>
            </w:r>
          </w:p>
        </w:tc>
        <w:tc>
          <w:tcPr>
            <w:tcW w:w="1214" w:type="dxa"/>
            <w:shd w:val="clear" w:color="auto" w:fill="F2F2F2"/>
          </w:tcPr>
          <w:p w14:paraId="09797D22" w14:textId="77777777" w:rsidR="00F80B47" w:rsidRDefault="00000000">
            <w:pPr>
              <w:spacing w:before="54" w:line="249" w:lineRule="auto"/>
              <w:ind w:left="197" w:right="185" w:hanging="7"/>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编制配置</w:t>
            </w:r>
            <w:r>
              <w:rPr>
                <w:rFonts w:ascii="楷体" w:eastAsia="楷体" w:hAnsi="楷体" w:cs="楷体"/>
              </w:rPr>
              <w:t xml:space="preserve"> </w:t>
            </w:r>
            <w:r>
              <w:rPr>
                <w:rFonts w:ascii="楷体" w:eastAsia="楷体" w:hAnsi="楷体" w:cs="楷体"/>
                <w:spacing w:val="-4"/>
                <w14:textOutline w14:w="3352" w14:cap="rnd" w14:cmpd="sng" w14:algn="ctr">
                  <w14:solidFill>
                    <w14:srgbClr w14:val="000000"/>
                  </w14:solidFill>
                  <w14:prstDash w14:val="solid"/>
                  <w14:round/>
                </w14:textOutline>
              </w:rPr>
              <w:t>管理计划</w:t>
            </w:r>
          </w:p>
        </w:tc>
        <w:tc>
          <w:tcPr>
            <w:tcW w:w="1218" w:type="dxa"/>
            <w:shd w:val="clear" w:color="auto" w:fill="F2F2F2"/>
          </w:tcPr>
          <w:p w14:paraId="14C22971" w14:textId="77777777" w:rsidR="00F80B47" w:rsidRDefault="00000000">
            <w:pPr>
              <w:spacing w:before="54" w:line="249" w:lineRule="auto"/>
              <w:ind w:left="202" w:right="184" w:hanging="9"/>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创建配置</w:t>
            </w:r>
            <w:r>
              <w:rPr>
                <w:rFonts w:ascii="楷体" w:eastAsia="楷体" w:hAnsi="楷体" w:cs="楷体"/>
                <w:spacing w:val="1"/>
              </w:rPr>
              <w:t xml:space="preserve"> </w:t>
            </w:r>
            <w:r>
              <w:rPr>
                <w:rFonts w:ascii="楷体" w:eastAsia="楷体" w:hAnsi="楷体" w:cs="楷体"/>
                <w:spacing w:val="-4"/>
                <w14:textOutline w14:w="3352" w14:cap="rnd" w14:cmpd="sng" w14:algn="ctr">
                  <w14:solidFill>
                    <w14:srgbClr w14:val="000000"/>
                  </w14:solidFill>
                  <w14:prstDash w14:val="solid"/>
                  <w14:round/>
                </w14:textOutline>
              </w:rPr>
              <w:t>管理环境</w:t>
            </w:r>
          </w:p>
        </w:tc>
        <w:tc>
          <w:tcPr>
            <w:tcW w:w="1219" w:type="dxa"/>
            <w:shd w:val="clear" w:color="auto" w:fill="F2F2F2"/>
          </w:tcPr>
          <w:p w14:paraId="77BC8E58" w14:textId="77777777" w:rsidR="00F80B47" w:rsidRDefault="00000000">
            <w:pPr>
              <w:spacing w:before="54" w:line="249" w:lineRule="auto"/>
              <w:ind w:left="402" w:right="189" w:hanging="198"/>
              <w:rPr>
                <w:rFonts w:ascii="楷体" w:eastAsia="楷体" w:hAnsi="楷体" w:cs="楷体"/>
              </w:rPr>
            </w:pPr>
            <w:r>
              <w:rPr>
                <w:rFonts w:ascii="楷体" w:eastAsia="楷体" w:hAnsi="楷体" w:cs="楷体"/>
                <w:spacing w:val="-5"/>
                <w14:textOutline w14:w="3352" w14:cap="rnd" w14:cmpd="sng" w14:algn="ctr">
                  <w14:solidFill>
                    <w14:srgbClr w14:val="000000"/>
                  </w14:solidFill>
                  <w14:prstDash w14:val="solid"/>
                  <w14:round/>
                </w14:textOutline>
              </w:rPr>
              <w:t>审核变更</w:t>
            </w:r>
            <w:r>
              <w:rPr>
                <w:rFonts w:ascii="楷体" w:eastAsia="楷体" w:hAnsi="楷体" w:cs="楷体"/>
              </w:rPr>
              <w:t xml:space="preserve"> </w:t>
            </w:r>
            <w:r>
              <w:rPr>
                <w:rFonts w:ascii="楷体" w:eastAsia="楷体" w:hAnsi="楷体" w:cs="楷体"/>
                <w:spacing w:val="-3"/>
                <w14:textOutline w14:w="3352" w14:cap="rnd" w14:cmpd="sng" w14:algn="ctr">
                  <w14:solidFill>
                    <w14:srgbClr w14:val="000000"/>
                  </w14:solidFill>
                  <w14:prstDash w14:val="solid"/>
                  <w14:round/>
                </w14:textOutline>
              </w:rPr>
              <w:t>计划</w:t>
            </w:r>
          </w:p>
        </w:tc>
        <w:tc>
          <w:tcPr>
            <w:tcW w:w="1214" w:type="dxa"/>
            <w:shd w:val="clear" w:color="auto" w:fill="F2F2F2"/>
          </w:tcPr>
          <w:p w14:paraId="17ADABF3" w14:textId="77777777" w:rsidR="00F80B47" w:rsidRDefault="00000000">
            <w:pPr>
              <w:spacing w:before="211" w:line="229" w:lineRule="auto"/>
              <w:ind w:left="204"/>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变更申请</w:t>
            </w:r>
          </w:p>
        </w:tc>
        <w:tc>
          <w:tcPr>
            <w:tcW w:w="1218" w:type="dxa"/>
            <w:shd w:val="clear" w:color="auto" w:fill="F2F2F2"/>
          </w:tcPr>
          <w:p w14:paraId="7CAA44FE" w14:textId="77777777" w:rsidR="00F80B47" w:rsidRDefault="00000000">
            <w:pPr>
              <w:spacing w:before="211" w:line="231" w:lineRule="auto"/>
              <w:ind w:left="210"/>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变更实施</w:t>
            </w:r>
          </w:p>
        </w:tc>
        <w:tc>
          <w:tcPr>
            <w:tcW w:w="1223" w:type="dxa"/>
            <w:shd w:val="clear" w:color="auto" w:fill="F2F2F2"/>
          </w:tcPr>
          <w:p w14:paraId="2B25BB90" w14:textId="77777777" w:rsidR="00F80B47" w:rsidRDefault="00000000">
            <w:pPr>
              <w:spacing w:before="212" w:line="227" w:lineRule="auto"/>
              <w:ind w:left="211"/>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变更发布</w:t>
            </w:r>
          </w:p>
        </w:tc>
      </w:tr>
      <w:tr w:rsidR="00F80B47" w14:paraId="77C9A7AB" w14:textId="77777777">
        <w:trPr>
          <w:trHeight w:val="316"/>
        </w:trPr>
        <w:tc>
          <w:tcPr>
            <w:tcW w:w="1223" w:type="dxa"/>
          </w:tcPr>
          <w:p w14:paraId="4ED4A9AC" w14:textId="77777777" w:rsidR="00F80B47" w:rsidRDefault="00000000">
            <w:pPr>
              <w:spacing w:before="85" w:line="183" w:lineRule="auto"/>
              <w:ind w:left="458"/>
              <w:rPr>
                <w:rFonts w:ascii="楷体" w:eastAsia="楷体" w:hAnsi="楷体" w:cs="楷体"/>
              </w:rPr>
            </w:pPr>
            <w:r>
              <w:rPr>
                <w:rFonts w:ascii="楷体" w:eastAsia="楷体" w:hAnsi="楷体" w:cs="楷体"/>
                <w:spacing w:val="-2"/>
              </w:rPr>
              <w:t>CCB</w:t>
            </w:r>
          </w:p>
        </w:tc>
        <w:tc>
          <w:tcPr>
            <w:tcW w:w="1214" w:type="dxa"/>
          </w:tcPr>
          <w:p w14:paraId="4F7E19DA" w14:textId="77777777" w:rsidR="00F80B47" w:rsidRDefault="00F80B47"/>
        </w:tc>
        <w:tc>
          <w:tcPr>
            <w:tcW w:w="1218" w:type="dxa"/>
          </w:tcPr>
          <w:p w14:paraId="33B2AF64" w14:textId="77777777" w:rsidR="00F80B47" w:rsidRDefault="00F80B47"/>
        </w:tc>
        <w:tc>
          <w:tcPr>
            <w:tcW w:w="1219" w:type="dxa"/>
          </w:tcPr>
          <w:p w14:paraId="68FF5815" w14:textId="77777777" w:rsidR="00F80B47" w:rsidRDefault="00000000">
            <w:pPr>
              <w:spacing w:before="75" w:line="195" w:lineRule="auto"/>
              <w:ind w:left="555"/>
              <w:rPr>
                <w:rFonts w:ascii="楷体" w:eastAsia="楷体" w:hAnsi="楷体" w:cs="楷体"/>
              </w:rPr>
            </w:pPr>
            <w:r>
              <w:rPr>
                <w:rFonts w:ascii="楷体" w:eastAsia="楷体" w:hAnsi="楷体" w:cs="楷体"/>
                <w:spacing w:val="21"/>
                <w:w w:val="125"/>
              </w:rPr>
              <w:t>J</w:t>
            </w:r>
          </w:p>
        </w:tc>
        <w:tc>
          <w:tcPr>
            <w:tcW w:w="1214" w:type="dxa"/>
          </w:tcPr>
          <w:p w14:paraId="26E305C8" w14:textId="77777777" w:rsidR="00F80B47" w:rsidRDefault="00F80B47"/>
        </w:tc>
        <w:tc>
          <w:tcPr>
            <w:tcW w:w="1218" w:type="dxa"/>
          </w:tcPr>
          <w:p w14:paraId="6E618F90" w14:textId="77777777" w:rsidR="00F80B47" w:rsidRDefault="00F80B47"/>
        </w:tc>
        <w:tc>
          <w:tcPr>
            <w:tcW w:w="1223" w:type="dxa"/>
          </w:tcPr>
          <w:p w14:paraId="2FCD7336" w14:textId="77777777" w:rsidR="00F80B47" w:rsidRDefault="00F80B47"/>
        </w:tc>
      </w:tr>
      <w:tr w:rsidR="00F80B47" w14:paraId="6817EB99" w14:textId="77777777">
        <w:trPr>
          <w:trHeight w:val="316"/>
        </w:trPr>
        <w:tc>
          <w:tcPr>
            <w:tcW w:w="1223" w:type="dxa"/>
          </w:tcPr>
          <w:p w14:paraId="0E324F26" w14:textId="77777777" w:rsidR="00F80B47" w:rsidRDefault="00000000">
            <w:pPr>
              <w:spacing w:before="86" w:line="180" w:lineRule="auto"/>
              <w:ind w:left="458"/>
              <w:rPr>
                <w:rFonts w:ascii="楷体" w:eastAsia="楷体" w:hAnsi="楷体" w:cs="楷体"/>
              </w:rPr>
            </w:pPr>
            <w:r>
              <w:rPr>
                <w:rFonts w:ascii="楷体" w:eastAsia="楷体" w:hAnsi="楷体" w:cs="楷体"/>
                <w:spacing w:val="-2"/>
              </w:rPr>
              <w:t>CM0</w:t>
            </w:r>
          </w:p>
        </w:tc>
        <w:tc>
          <w:tcPr>
            <w:tcW w:w="1214" w:type="dxa"/>
          </w:tcPr>
          <w:p w14:paraId="3B131A61" w14:textId="77777777" w:rsidR="00F80B47" w:rsidRDefault="00000000">
            <w:pPr>
              <w:spacing w:before="76" w:line="195" w:lineRule="auto"/>
              <w:ind w:left="553"/>
              <w:rPr>
                <w:rFonts w:ascii="楷体" w:eastAsia="楷体" w:hAnsi="楷体" w:cs="楷体"/>
              </w:rPr>
            </w:pPr>
            <w:r>
              <w:rPr>
                <w:rFonts w:ascii="楷体" w:eastAsia="楷体" w:hAnsi="楷体" w:cs="楷体"/>
                <w:spacing w:val="21"/>
                <w:w w:val="125"/>
              </w:rPr>
              <w:t>J</w:t>
            </w:r>
          </w:p>
        </w:tc>
        <w:tc>
          <w:tcPr>
            <w:tcW w:w="1218" w:type="dxa"/>
          </w:tcPr>
          <w:p w14:paraId="66E7D034" w14:textId="77777777" w:rsidR="00F80B47" w:rsidRDefault="00000000">
            <w:pPr>
              <w:spacing w:before="76" w:line="195" w:lineRule="auto"/>
              <w:ind w:left="558"/>
              <w:rPr>
                <w:rFonts w:ascii="楷体" w:eastAsia="楷体" w:hAnsi="楷体" w:cs="楷体"/>
              </w:rPr>
            </w:pPr>
            <w:r>
              <w:rPr>
                <w:rFonts w:ascii="楷体" w:eastAsia="楷体" w:hAnsi="楷体" w:cs="楷体"/>
                <w:spacing w:val="21"/>
                <w:w w:val="125"/>
              </w:rPr>
              <w:t>J</w:t>
            </w:r>
          </w:p>
        </w:tc>
        <w:tc>
          <w:tcPr>
            <w:tcW w:w="1219" w:type="dxa"/>
          </w:tcPr>
          <w:p w14:paraId="662B5A57" w14:textId="77777777" w:rsidR="00F80B47" w:rsidRDefault="00F80B47"/>
        </w:tc>
        <w:tc>
          <w:tcPr>
            <w:tcW w:w="1214" w:type="dxa"/>
          </w:tcPr>
          <w:p w14:paraId="2835BAB0" w14:textId="77777777" w:rsidR="00F80B47" w:rsidRDefault="00F80B47"/>
        </w:tc>
        <w:tc>
          <w:tcPr>
            <w:tcW w:w="1218" w:type="dxa"/>
          </w:tcPr>
          <w:p w14:paraId="3047A7D0" w14:textId="77777777" w:rsidR="00F80B47" w:rsidRDefault="00F80B47"/>
        </w:tc>
        <w:tc>
          <w:tcPr>
            <w:tcW w:w="1223" w:type="dxa"/>
          </w:tcPr>
          <w:p w14:paraId="47FDA10B" w14:textId="77777777" w:rsidR="00F80B47" w:rsidRDefault="00000000">
            <w:pPr>
              <w:spacing w:before="76" w:line="195" w:lineRule="auto"/>
              <w:ind w:left="561"/>
              <w:rPr>
                <w:rFonts w:ascii="楷体" w:eastAsia="楷体" w:hAnsi="楷体" w:cs="楷体"/>
              </w:rPr>
            </w:pPr>
            <w:r>
              <w:rPr>
                <w:rFonts w:ascii="楷体" w:eastAsia="楷体" w:hAnsi="楷体" w:cs="楷体"/>
                <w:spacing w:val="21"/>
                <w:w w:val="125"/>
              </w:rPr>
              <w:t>J</w:t>
            </w:r>
          </w:p>
        </w:tc>
      </w:tr>
      <w:tr w:rsidR="00F80B47" w14:paraId="57CB246A" w14:textId="77777777">
        <w:trPr>
          <w:trHeight w:val="316"/>
        </w:trPr>
        <w:tc>
          <w:tcPr>
            <w:tcW w:w="1223" w:type="dxa"/>
          </w:tcPr>
          <w:p w14:paraId="78B64D28" w14:textId="77777777" w:rsidR="00F80B47" w:rsidRDefault="00000000">
            <w:pPr>
              <w:spacing w:before="52" w:line="223" w:lineRule="auto"/>
              <w:ind w:left="196"/>
              <w:rPr>
                <w:rFonts w:ascii="楷体" w:eastAsia="楷体" w:hAnsi="楷体" w:cs="楷体"/>
              </w:rPr>
            </w:pPr>
            <w:r>
              <w:rPr>
                <w:rFonts w:ascii="楷体" w:eastAsia="楷体" w:hAnsi="楷体" w:cs="楷体"/>
                <w:spacing w:val="-1"/>
              </w:rPr>
              <w:t>项目经理</w:t>
            </w:r>
          </w:p>
        </w:tc>
        <w:tc>
          <w:tcPr>
            <w:tcW w:w="1214" w:type="dxa"/>
          </w:tcPr>
          <w:p w14:paraId="04BAEC0C" w14:textId="77777777" w:rsidR="00F80B47" w:rsidRDefault="00F80B47"/>
        </w:tc>
        <w:tc>
          <w:tcPr>
            <w:tcW w:w="1218" w:type="dxa"/>
          </w:tcPr>
          <w:p w14:paraId="11FE4D39" w14:textId="77777777" w:rsidR="00F80B47" w:rsidRDefault="00F80B47"/>
        </w:tc>
        <w:tc>
          <w:tcPr>
            <w:tcW w:w="1219" w:type="dxa"/>
          </w:tcPr>
          <w:p w14:paraId="63E53469" w14:textId="77777777" w:rsidR="00F80B47" w:rsidRDefault="00F80B47"/>
        </w:tc>
        <w:tc>
          <w:tcPr>
            <w:tcW w:w="1214" w:type="dxa"/>
          </w:tcPr>
          <w:p w14:paraId="6B187C87" w14:textId="77777777" w:rsidR="00F80B47" w:rsidRDefault="00000000">
            <w:pPr>
              <w:spacing w:before="76" w:line="195" w:lineRule="auto"/>
              <w:ind w:left="555"/>
              <w:rPr>
                <w:rFonts w:ascii="楷体" w:eastAsia="楷体" w:hAnsi="楷体" w:cs="楷体"/>
              </w:rPr>
            </w:pPr>
            <w:r>
              <w:rPr>
                <w:rFonts w:ascii="楷体" w:eastAsia="楷体" w:hAnsi="楷体" w:cs="楷体"/>
                <w:spacing w:val="21"/>
                <w:w w:val="125"/>
              </w:rPr>
              <w:t>J</w:t>
            </w:r>
          </w:p>
        </w:tc>
        <w:tc>
          <w:tcPr>
            <w:tcW w:w="1218" w:type="dxa"/>
          </w:tcPr>
          <w:p w14:paraId="256E45D3" w14:textId="77777777" w:rsidR="00F80B47" w:rsidRDefault="00F80B47"/>
        </w:tc>
        <w:tc>
          <w:tcPr>
            <w:tcW w:w="1223" w:type="dxa"/>
          </w:tcPr>
          <w:p w14:paraId="12797005" w14:textId="77777777" w:rsidR="00F80B47" w:rsidRDefault="00F80B47"/>
        </w:tc>
      </w:tr>
      <w:tr w:rsidR="00F80B47" w14:paraId="5C2B0539" w14:textId="77777777">
        <w:trPr>
          <w:trHeight w:val="320"/>
        </w:trPr>
        <w:tc>
          <w:tcPr>
            <w:tcW w:w="1223" w:type="dxa"/>
          </w:tcPr>
          <w:p w14:paraId="2740E3FB" w14:textId="77777777" w:rsidR="00F80B47" w:rsidRDefault="00000000">
            <w:pPr>
              <w:spacing w:before="52" w:line="226" w:lineRule="auto"/>
              <w:ind w:left="196"/>
              <w:rPr>
                <w:rFonts w:ascii="楷体" w:eastAsia="楷体" w:hAnsi="楷体" w:cs="楷体"/>
              </w:rPr>
            </w:pPr>
            <w:r>
              <w:rPr>
                <w:rFonts w:ascii="楷体" w:eastAsia="楷体" w:hAnsi="楷体" w:cs="楷体"/>
                <w:spacing w:val="-1"/>
              </w:rPr>
              <w:t>开发人员</w:t>
            </w:r>
          </w:p>
        </w:tc>
        <w:tc>
          <w:tcPr>
            <w:tcW w:w="1214" w:type="dxa"/>
          </w:tcPr>
          <w:p w14:paraId="7F76D61E" w14:textId="77777777" w:rsidR="00F80B47" w:rsidRDefault="00F80B47"/>
        </w:tc>
        <w:tc>
          <w:tcPr>
            <w:tcW w:w="1218" w:type="dxa"/>
          </w:tcPr>
          <w:p w14:paraId="0D01371C" w14:textId="77777777" w:rsidR="00F80B47" w:rsidRDefault="00F80B47"/>
        </w:tc>
        <w:tc>
          <w:tcPr>
            <w:tcW w:w="1219" w:type="dxa"/>
          </w:tcPr>
          <w:p w14:paraId="02ABEA8B" w14:textId="77777777" w:rsidR="00F80B47" w:rsidRDefault="00F80B47"/>
        </w:tc>
        <w:tc>
          <w:tcPr>
            <w:tcW w:w="1214" w:type="dxa"/>
          </w:tcPr>
          <w:p w14:paraId="185180E9" w14:textId="77777777" w:rsidR="00F80B47" w:rsidRDefault="00F80B47"/>
        </w:tc>
        <w:tc>
          <w:tcPr>
            <w:tcW w:w="1218" w:type="dxa"/>
          </w:tcPr>
          <w:p w14:paraId="09CB16C9" w14:textId="77777777" w:rsidR="00F80B47" w:rsidRDefault="00000000">
            <w:pPr>
              <w:spacing w:before="77" w:line="195" w:lineRule="auto"/>
              <w:ind w:left="560"/>
              <w:rPr>
                <w:rFonts w:ascii="楷体" w:eastAsia="楷体" w:hAnsi="楷体" w:cs="楷体"/>
              </w:rPr>
            </w:pPr>
            <w:r>
              <w:rPr>
                <w:rFonts w:ascii="楷体" w:eastAsia="楷体" w:hAnsi="楷体" w:cs="楷体"/>
                <w:spacing w:val="21"/>
                <w:w w:val="125"/>
              </w:rPr>
              <w:t>J</w:t>
            </w:r>
          </w:p>
        </w:tc>
        <w:tc>
          <w:tcPr>
            <w:tcW w:w="1223" w:type="dxa"/>
          </w:tcPr>
          <w:p w14:paraId="4F35C09C" w14:textId="77777777" w:rsidR="00F80B47" w:rsidRDefault="00F80B47"/>
        </w:tc>
      </w:tr>
    </w:tbl>
    <w:p w14:paraId="797452C4" w14:textId="77777777" w:rsidR="00F80B47" w:rsidRDefault="00000000">
      <w:pPr>
        <w:pStyle w:val="a3"/>
        <w:spacing w:before="49" w:line="221" w:lineRule="auto"/>
        <w:ind w:left="560"/>
        <w:rPr>
          <w:lang w:eastAsia="zh-CN"/>
        </w:rPr>
      </w:pPr>
      <w:r>
        <w:rPr>
          <w:spacing w:val="-2"/>
          <w:lang w:eastAsia="zh-CN"/>
          <w14:textOutline w14:w="3352" w14:cap="rnd" w14:cmpd="sng" w14:algn="ctr">
            <w14:solidFill>
              <w14:srgbClr w14:val="000000"/>
            </w14:solidFill>
            <w14:prstDash w14:val="solid"/>
            <w14:round/>
          </w14:textOutline>
        </w:rPr>
        <w:t>（注：变更申请可以由</w:t>
      </w:r>
      <w:r>
        <w:rPr>
          <w:spacing w:val="-2"/>
          <w:lang w:eastAsia="zh-CN"/>
        </w:rPr>
        <w:t xml:space="preserve"> </w:t>
      </w:r>
      <w:r>
        <w:rPr>
          <w:spacing w:val="-2"/>
          <w:lang w:eastAsia="zh-CN"/>
          <w14:textOutline w14:w="3352" w14:cap="rnd" w14:cmpd="sng" w14:algn="ctr">
            <w14:solidFill>
              <w14:srgbClr w14:val="000000"/>
            </w14:solidFill>
            <w14:prstDash w14:val="solid"/>
            <w14:round/>
          </w14:textOutline>
        </w:rPr>
        <w:t>CM0,项目经理或开发</w:t>
      </w:r>
      <w:r>
        <w:rPr>
          <w:spacing w:val="-3"/>
          <w:lang w:eastAsia="zh-CN"/>
          <w14:textOutline w14:w="3352" w14:cap="rnd" w14:cmpd="sng" w14:algn="ctr">
            <w14:solidFill>
              <w14:srgbClr w14:val="000000"/>
            </w14:solidFill>
            <w14:prstDash w14:val="solid"/>
            <w14:round/>
          </w14:textOutline>
        </w:rPr>
        <w:t>人员提出，只要不选</w:t>
      </w:r>
      <w:r>
        <w:rPr>
          <w:spacing w:val="-39"/>
          <w:lang w:eastAsia="zh-CN"/>
        </w:rPr>
        <w:t xml:space="preserve"> </w:t>
      </w:r>
      <w:r>
        <w:rPr>
          <w:spacing w:val="-3"/>
          <w:lang w:eastAsia="zh-CN"/>
          <w14:textOutline w14:w="3352" w14:cap="rnd" w14:cmpd="sng" w14:algn="ctr">
            <w14:solidFill>
              <w14:srgbClr w14:val="000000"/>
            </w14:solidFill>
            <w14:prstDash w14:val="solid"/>
            <w14:round/>
          </w14:textOutline>
        </w:rPr>
        <w:t>CCB</w:t>
      </w:r>
      <w:r>
        <w:rPr>
          <w:spacing w:val="-30"/>
          <w:lang w:eastAsia="zh-CN"/>
        </w:rPr>
        <w:t xml:space="preserve"> </w:t>
      </w:r>
      <w:r>
        <w:rPr>
          <w:spacing w:val="-3"/>
          <w:lang w:eastAsia="zh-CN"/>
          <w14:textOutline w14:w="3352" w14:cap="rnd" w14:cmpd="sng" w14:algn="ctr">
            <w14:solidFill>
              <w14:srgbClr w14:val="000000"/>
            </w14:solidFill>
            <w14:prstDash w14:val="solid"/>
            <w14:round/>
          </w14:textOutline>
        </w:rPr>
        <w:t>即算正确）</w:t>
      </w:r>
    </w:p>
    <w:p w14:paraId="7E981B17" w14:textId="77777777" w:rsidR="00F80B47" w:rsidRDefault="00000000">
      <w:pPr>
        <w:pStyle w:val="a3"/>
        <w:spacing w:before="60" w:line="248" w:lineRule="auto"/>
        <w:ind w:left="119" w:right="9" w:firstLine="430"/>
        <w:rPr>
          <w:lang w:eastAsia="zh-CN"/>
        </w:rPr>
      </w:pPr>
      <w:r>
        <w:rPr>
          <w:spacing w:val="1"/>
          <w:u w:val="single"/>
          <w:lang w:eastAsia="zh-CN"/>
        </w:rPr>
        <w:t>配置管理人员制订配置管理计划并交给配置控制委员会审批，并按照配置控制委员会的意见</w:t>
      </w:r>
      <w:r>
        <w:rPr>
          <w:lang w:eastAsia="zh-CN"/>
        </w:rPr>
        <w:t xml:space="preserve"> </w:t>
      </w:r>
      <w:r>
        <w:rPr>
          <w:spacing w:val="-7"/>
          <w:u w:val="single"/>
          <w:lang w:eastAsia="zh-CN"/>
        </w:rPr>
        <w:t>修改配置管理计划， 直到配置管理计划被</w:t>
      </w:r>
      <w:r>
        <w:rPr>
          <w:spacing w:val="-8"/>
          <w:u w:val="single"/>
          <w:lang w:eastAsia="zh-CN"/>
        </w:rPr>
        <w:t>批准为止。</w:t>
      </w:r>
      <w:r>
        <w:rPr>
          <w:u w:val="single"/>
          <w:lang w:eastAsia="zh-CN"/>
        </w:rPr>
        <w:t xml:space="preserve"> </w:t>
      </w:r>
    </w:p>
    <w:p w14:paraId="2C544528" w14:textId="77777777" w:rsidR="00F80B47" w:rsidRDefault="00F80B47">
      <w:pPr>
        <w:spacing w:before="2"/>
        <w:rPr>
          <w:lang w:eastAsia="zh-CN"/>
        </w:rPr>
      </w:pPr>
    </w:p>
    <w:p w14:paraId="37EDD67D" w14:textId="77777777" w:rsidR="00F80B47" w:rsidRDefault="00F80B47">
      <w:pPr>
        <w:spacing w:before="2"/>
        <w:rPr>
          <w:lang w:eastAsia="zh-CN"/>
        </w:rPr>
      </w:pPr>
    </w:p>
    <w:p w14:paraId="3A4A53C6" w14:textId="77777777" w:rsidR="00F80B47" w:rsidRDefault="00F80B47">
      <w:pPr>
        <w:spacing w:before="2"/>
        <w:rPr>
          <w:lang w:eastAsia="zh-CN"/>
        </w:rPr>
      </w:pPr>
    </w:p>
    <w:p w14:paraId="507CAF04" w14:textId="77777777" w:rsidR="00F80B47" w:rsidRDefault="00F80B47">
      <w:pPr>
        <w:spacing w:before="1"/>
        <w:rPr>
          <w:lang w:eastAsia="zh-CN"/>
        </w:rPr>
      </w:pPr>
    </w:p>
    <w:p w14:paraId="5A530F5B" w14:textId="77777777" w:rsidR="00F80B47" w:rsidRDefault="00F80B47">
      <w:pPr>
        <w:spacing w:before="1"/>
        <w:rPr>
          <w:lang w:eastAsia="zh-CN"/>
        </w:rPr>
      </w:pPr>
    </w:p>
    <w:p w14:paraId="3F810D45" w14:textId="77777777" w:rsidR="00F80B47" w:rsidRDefault="00F80B47">
      <w:pPr>
        <w:spacing w:before="1"/>
        <w:rPr>
          <w:lang w:eastAsia="zh-CN"/>
        </w:rPr>
      </w:pPr>
    </w:p>
    <w:p w14:paraId="54E6E988" w14:textId="77777777" w:rsidR="00F80B47" w:rsidRDefault="00F80B47">
      <w:pPr>
        <w:rPr>
          <w:lang w:eastAsia="zh-CN"/>
        </w:rPr>
        <w:sectPr w:rsidR="00F80B47">
          <w:headerReference w:type="default" r:id="rId211"/>
          <w:pgSz w:w="10320" w:h="14568"/>
          <w:pgMar w:top="400" w:right="715" w:bottom="0" w:left="604" w:header="0" w:footer="0" w:gutter="0"/>
          <w:cols w:space="720" w:equalWidth="0">
            <w:col w:w="9000" w:space="0"/>
          </w:cols>
        </w:sectPr>
      </w:pPr>
    </w:p>
    <w:p w14:paraId="3999DB9A"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E8A6A93" w14:textId="3DF90013" w:rsidR="00F80B47" w:rsidRDefault="00F80B47">
      <w:pPr>
        <w:pStyle w:val="a3"/>
        <w:spacing w:before="25" w:line="195" w:lineRule="auto"/>
        <w:ind w:left="560"/>
        <w:rPr>
          <w:sz w:val="18"/>
          <w:szCs w:val="18"/>
          <w:lang w:eastAsia="zh-CN"/>
        </w:rPr>
      </w:pPr>
    </w:p>
    <w:p w14:paraId="7F277C1D" w14:textId="77777777" w:rsidR="00F80B47" w:rsidRDefault="00000000">
      <w:pPr>
        <w:spacing w:line="14" w:lineRule="auto"/>
        <w:rPr>
          <w:sz w:val="2"/>
          <w:lang w:eastAsia="zh-CN"/>
        </w:rPr>
      </w:pPr>
      <w:r>
        <w:rPr>
          <w:rFonts w:eastAsia="Arial"/>
          <w:sz w:val="2"/>
          <w:szCs w:val="2"/>
          <w:lang w:eastAsia="zh-CN"/>
        </w:rPr>
        <w:br w:type="column"/>
      </w:r>
    </w:p>
    <w:p w14:paraId="28D16843" w14:textId="4C8B1975" w:rsidR="00F80B47" w:rsidRDefault="00F80B47">
      <w:pPr>
        <w:pStyle w:val="a3"/>
        <w:spacing w:before="224" w:line="195" w:lineRule="auto"/>
        <w:rPr>
          <w:sz w:val="18"/>
          <w:szCs w:val="18"/>
          <w:lang w:eastAsia="zh-CN"/>
        </w:rPr>
      </w:pPr>
    </w:p>
    <w:p w14:paraId="04999268"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12925EE0" w14:textId="1DCEB9FA" w:rsidR="00F80B47" w:rsidRDefault="004302B6">
      <w:pPr>
        <w:spacing w:line="382" w:lineRule="auto"/>
        <w:rPr>
          <w:lang w:eastAsia="zh-CN"/>
        </w:rPr>
      </w:pPr>
      <w:r>
        <w:lastRenderedPageBreak/>
        <w:pict w14:anchorId="5140371D">
          <v:shape id="_x0000_s2243" type="#_x0000_t202" alt="" style="position:absolute;margin-left:34.95pt;margin-top:396.25pt;width:305.65pt;height:93.05pt;z-index:251658752;mso-wrap-style:square;mso-wrap-edited:f;mso-width-percent:0;mso-height-percent:0;mso-position-horizontal-relative:page;mso-position-vertical-relative:page;mso-width-percent:0;mso-height-percent:0;v-text-anchor:top" o:allowincell="f" filled="f" stroked="f">
            <v:textbox inset="0,0,0,0">
              <w:txbxContent>
                <w:p w14:paraId="56A6A6C0" w14:textId="77777777" w:rsidR="00F80B47" w:rsidRDefault="00000000">
                  <w:pPr>
                    <w:spacing w:before="20" w:line="311" w:lineRule="exact"/>
                    <w:ind w:left="29"/>
                    <w:rPr>
                      <w:rFonts w:ascii="宋体" w:eastAsia="宋体" w:hAnsi="宋体" w:cs="宋体"/>
                      <w:lang w:eastAsia="zh-CN"/>
                    </w:rPr>
                  </w:pP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、以下关于文档管理的描述中</w:t>
                  </w:r>
                  <w:r>
                    <w:rPr>
                      <w:rFonts w:ascii="宋体" w:eastAsia="宋体" w:hAnsi="宋体" w:cs="宋体"/>
                      <w:spacing w:val="-51"/>
                      <w:w w:val="93"/>
                      <w:position w:val="7"/>
                      <w:lang w:eastAsia="zh-CN"/>
                    </w:rPr>
                    <w:t>，（</w:t>
                  </w: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）是正确的。</w:t>
                  </w:r>
                </w:p>
                <w:p w14:paraId="5257EE56" w14:textId="77777777" w:rsidR="00F80B47" w:rsidRDefault="00000000">
                  <w:pPr>
                    <w:spacing w:line="220" w:lineRule="auto"/>
                    <w:ind w:left="3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程序源代码清单不属于文档</w:t>
                  </w:r>
                </w:p>
                <w:p w14:paraId="125F4A3D" w14:textId="77777777" w:rsidR="00F80B47" w:rsidRDefault="00000000">
                  <w:pPr>
                    <w:spacing w:before="62" w:line="247" w:lineRule="auto"/>
                    <w:ind w:left="547" w:right="20"/>
                    <w:jc w:val="right"/>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文档按项目周期角度可以分为开发文档和管理</w:t>
                  </w:r>
                  <w:r>
                    <w:rPr>
                      <w:rFonts w:ascii="宋体" w:eastAsia="宋体" w:hAnsi="宋体" w:cs="宋体"/>
                      <w:spacing w:val="-1"/>
                      <w:lang w:eastAsia="zh-CN"/>
                    </w:rPr>
                    <w:t>文档两大类</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文档按重要性和质量要求可以分为正式</w:t>
                  </w:r>
                  <w:r>
                    <w:rPr>
                      <w:rFonts w:ascii="宋体" w:eastAsia="宋体" w:hAnsi="宋体" w:cs="宋体"/>
                      <w:spacing w:val="-1"/>
                      <w:lang w:eastAsia="zh-CN"/>
                    </w:rPr>
                    <w:t>文档和非正式文档</w:t>
                  </w:r>
                </w:p>
                <w:p w14:paraId="6CAFB656" w14:textId="77777777" w:rsidR="00F80B47" w:rsidRDefault="00000000">
                  <w:pPr>
                    <w:pStyle w:val="a3"/>
                    <w:spacing w:before="60" w:line="252" w:lineRule="auto"/>
                    <w:ind w:left="20" w:right="225" w:firstLine="633"/>
                    <w:rPr>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39"/>
                      <w:w w:val="101"/>
                      <w:lang w:eastAsia="zh-CN"/>
                    </w:rPr>
                    <w:t xml:space="preserve"> </w:t>
                  </w:r>
                  <w:r>
                    <w:rPr>
                      <w:rFonts w:ascii="宋体" w:eastAsia="宋体" w:hAnsi="宋体" w:cs="宋体"/>
                      <w:spacing w:val="-4"/>
                      <w:lang w:eastAsia="zh-CN"/>
                    </w:rPr>
                    <w:t>《软件文档管理指南》明确了软件项目文档的具体分类</w:t>
                  </w:r>
                  <w:r>
                    <w:rPr>
                      <w:rFonts w:ascii="宋体" w:eastAsia="宋体" w:hAnsi="宋体" w:cs="宋体"/>
                      <w:lang w:eastAsia="zh-CN"/>
                    </w:rPr>
                    <w:t xml:space="preserve"> </w:t>
                  </w:r>
                  <w:r>
                    <w:rPr>
                      <w:spacing w:val="1"/>
                      <w:lang w:eastAsia="zh-CN"/>
                    </w:rPr>
                    <w:t>【答案】C</w:t>
                  </w:r>
                </w:p>
              </w:txbxContent>
            </v:textbox>
            <w10:wrap anchorx="page" anchory="page"/>
          </v:shape>
        </w:pict>
      </w:r>
    </w:p>
    <w:p w14:paraId="144E689B" w14:textId="77777777" w:rsidR="00F80B47" w:rsidRDefault="00000000">
      <w:pPr>
        <w:pStyle w:val="a3"/>
        <w:spacing w:before="98"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F0FC2C0" w14:textId="77777777" w:rsidR="00F80B47" w:rsidRDefault="00000000">
      <w:pPr>
        <w:pStyle w:val="a3"/>
        <w:spacing w:before="131"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3AAEFB52" w14:textId="77777777" w:rsidR="00F80B47" w:rsidRPr="005A0031" w:rsidRDefault="00000000">
      <w:pPr>
        <w:spacing w:before="27" w:line="221" w:lineRule="auto"/>
        <w:ind w:left="24"/>
        <w:rPr>
          <w:rFonts w:ascii="宋体" w:eastAsia="宋体" w:hAnsi="宋体" w:cs="宋体"/>
          <w:lang w:eastAsia="zh-CN"/>
        </w:rPr>
      </w:pPr>
      <w:r w:rsidRPr="005A0031">
        <w:rPr>
          <w:rFonts w:eastAsia="Arial"/>
          <w:spacing w:val="-8"/>
          <w:lang w:eastAsia="zh-CN"/>
        </w:rPr>
        <w:t>1</w:t>
      </w:r>
      <w:r w:rsidRPr="005A0031">
        <w:rPr>
          <w:rFonts w:ascii="宋体" w:eastAsia="宋体" w:hAnsi="宋体" w:cs="宋体"/>
          <w:spacing w:val="-8"/>
          <w:lang w:eastAsia="zh-CN"/>
        </w:rPr>
        <w:t>、进行配置管理的第一步是（</w:t>
      </w:r>
      <w:r w:rsidRPr="005A0031">
        <w:rPr>
          <w:rFonts w:ascii="Times New Roman" w:eastAsia="Times New Roman" w:hAnsi="Times New Roman" w:cs="Times New Roman"/>
          <w:spacing w:val="-8"/>
          <w:lang w:eastAsia="zh-CN"/>
        </w:rPr>
        <w:t>1</w:t>
      </w:r>
      <w:r w:rsidRPr="005A0031">
        <w:rPr>
          <w:rFonts w:ascii="宋体" w:eastAsia="宋体" w:hAnsi="宋体" w:cs="宋体"/>
          <w:spacing w:val="-8"/>
          <w:lang w:eastAsia="zh-CN"/>
        </w:rPr>
        <w:t>）。</w:t>
      </w:r>
    </w:p>
    <w:p w14:paraId="65EC3BC6" w14:textId="77777777" w:rsidR="00F80B47" w:rsidRPr="005A0031" w:rsidRDefault="00000000">
      <w:pPr>
        <w:tabs>
          <w:tab w:val="left" w:pos="121"/>
        </w:tabs>
        <w:spacing w:before="61" w:line="312" w:lineRule="exact"/>
        <w:ind w:left="1"/>
        <w:rPr>
          <w:rFonts w:ascii="宋体" w:eastAsia="宋体" w:hAnsi="宋体" w:cs="宋体"/>
          <w:lang w:eastAsia="zh-CN"/>
        </w:rPr>
      </w:pPr>
      <w:r w:rsidRPr="005A0031">
        <w:rPr>
          <w:rFonts w:ascii="宋体" w:eastAsia="宋体" w:hAnsi="宋体" w:cs="宋体"/>
          <w:position w:val="7"/>
          <w:lang w:eastAsia="zh-CN"/>
        </w:rPr>
        <w:tab/>
      </w:r>
      <w:r w:rsidRPr="005A0031">
        <w:rPr>
          <w:rFonts w:ascii="宋体" w:eastAsia="宋体" w:hAnsi="宋体" w:cs="宋体"/>
          <w:spacing w:val="-3"/>
          <w:position w:val="7"/>
          <w:lang w:eastAsia="zh-CN"/>
        </w:rPr>
        <w:t>（</w:t>
      </w:r>
      <w:r w:rsidRPr="005A0031">
        <w:rPr>
          <w:rFonts w:ascii="Times New Roman" w:eastAsia="Times New Roman" w:hAnsi="Times New Roman" w:cs="Times New Roman"/>
          <w:spacing w:val="-3"/>
          <w:position w:val="7"/>
          <w:lang w:eastAsia="zh-CN"/>
        </w:rPr>
        <w:t>1</w:t>
      </w:r>
      <w:r w:rsidRPr="005A0031">
        <w:rPr>
          <w:rFonts w:ascii="宋体" w:eastAsia="宋体" w:hAnsi="宋体" w:cs="宋体"/>
          <w:spacing w:val="-3"/>
          <w:position w:val="7"/>
          <w:lang w:eastAsia="zh-CN"/>
        </w:rPr>
        <w:t>）</w:t>
      </w:r>
      <w:r w:rsidRPr="005A0031">
        <w:rPr>
          <w:rFonts w:ascii="Times New Roman" w:eastAsia="Times New Roman" w:hAnsi="Times New Roman" w:cs="Times New Roman"/>
          <w:spacing w:val="-3"/>
          <w:position w:val="7"/>
          <w:lang w:eastAsia="zh-CN"/>
        </w:rPr>
        <w:t>A.</w:t>
      </w:r>
      <w:r w:rsidRPr="005A0031">
        <w:rPr>
          <w:rFonts w:ascii="宋体" w:eastAsia="宋体" w:hAnsi="宋体" w:cs="宋体"/>
          <w:spacing w:val="-3"/>
          <w:position w:val="7"/>
          <w:lang w:eastAsia="zh-CN"/>
        </w:rPr>
        <w:t xml:space="preserve">制定识别配置项的准则        </w:t>
      </w:r>
      <w:r w:rsidRPr="005A0031">
        <w:rPr>
          <w:rFonts w:ascii="Times New Roman" w:eastAsia="Times New Roman" w:hAnsi="Times New Roman" w:cs="Times New Roman"/>
          <w:b/>
          <w:bCs/>
          <w:color w:val="FF0000"/>
          <w:spacing w:val="-3"/>
          <w:position w:val="7"/>
          <w:lang w:eastAsia="zh-CN"/>
        </w:rPr>
        <w:t>B.</w:t>
      </w:r>
      <w:r w:rsidRPr="005A0031">
        <w:rPr>
          <w:rFonts w:ascii="宋体" w:eastAsia="宋体" w:hAnsi="宋体" w:cs="宋体"/>
          <w:b/>
          <w:bCs/>
          <w:color w:val="FF0000"/>
          <w:spacing w:val="-3"/>
          <w:position w:val="7"/>
          <w:lang w:eastAsia="zh-CN"/>
        </w:rPr>
        <w:t>建立并维护配置管理的组织方针</w:t>
      </w:r>
    </w:p>
    <w:p w14:paraId="32BE039B" w14:textId="77777777" w:rsidR="00F80B47" w:rsidRPr="005A0031" w:rsidRDefault="00000000">
      <w:pPr>
        <w:tabs>
          <w:tab w:val="left" w:pos="643"/>
        </w:tabs>
        <w:spacing w:line="220" w:lineRule="auto"/>
        <w:ind w:left="1"/>
        <w:rPr>
          <w:rFonts w:ascii="Times New Roman" w:eastAsia="Times New Roman" w:hAnsi="Times New Roman" w:cs="Times New Roman"/>
          <w:lang w:eastAsia="zh-CN"/>
        </w:rPr>
      </w:pPr>
      <w:r w:rsidRPr="005A0031">
        <w:rPr>
          <w:rFonts w:ascii="Times New Roman" w:eastAsia="Times New Roman" w:hAnsi="Times New Roman" w:cs="Times New Roman"/>
          <w:lang w:eastAsia="zh-CN"/>
        </w:rPr>
        <w:tab/>
      </w:r>
      <w:r w:rsidRPr="005A0031">
        <w:rPr>
          <w:rFonts w:ascii="Times New Roman" w:eastAsia="Times New Roman" w:hAnsi="Times New Roman" w:cs="Times New Roman"/>
          <w:spacing w:val="-1"/>
          <w:lang w:eastAsia="zh-CN"/>
        </w:rPr>
        <w:t>C.</w:t>
      </w:r>
      <w:r w:rsidRPr="005A0031">
        <w:rPr>
          <w:rFonts w:ascii="宋体" w:eastAsia="宋体" w:hAnsi="宋体" w:cs="宋体"/>
          <w:spacing w:val="-1"/>
          <w:lang w:eastAsia="zh-CN"/>
        </w:rPr>
        <w:t xml:space="preserve">制定配置项管理表            </w:t>
      </w:r>
      <w:r w:rsidRPr="005A0031">
        <w:rPr>
          <w:rFonts w:ascii="Times New Roman" w:eastAsia="Times New Roman" w:hAnsi="Times New Roman" w:cs="Times New Roman"/>
          <w:spacing w:val="-1"/>
          <w:lang w:eastAsia="zh-CN"/>
        </w:rPr>
        <w:t>D.</w:t>
      </w:r>
      <w:r w:rsidRPr="005A0031">
        <w:rPr>
          <w:rFonts w:ascii="宋体" w:eastAsia="宋体" w:hAnsi="宋体" w:cs="宋体"/>
          <w:spacing w:val="-1"/>
          <w:lang w:eastAsia="zh-CN"/>
        </w:rPr>
        <w:t>建立</w:t>
      </w:r>
      <w:r w:rsidRPr="005A0031">
        <w:rPr>
          <w:rFonts w:ascii="宋体" w:eastAsia="宋体" w:hAnsi="宋体" w:cs="宋体"/>
          <w:spacing w:val="-31"/>
          <w:lang w:eastAsia="zh-CN"/>
        </w:rPr>
        <w:t xml:space="preserve"> </w:t>
      </w:r>
      <w:r w:rsidRPr="005A0031">
        <w:rPr>
          <w:rFonts w:ascii="Times New Roman" w:eastAsia="Times New Roman" w:hAnsi="Times New Roman" w:cs="Times New Roman"/>
          <w:spacing w:val="-1"/>
          <w:lang w:eastAsia="zh-CN"/>
        </w:rPr>
        <w:t>CCB</w:t>
      </w:r>
    </w:p>
    <w:p w14:paraId="38F5FADC" w14:textId="3F28ACB0" w:rsidR="00F80B47" w:rsidRPr="009A3C89" w:rsidRDefault="00000000" w:rsidP="009A3C89">
      <w:pPr>
        <w:pStyle w:val="a3"/>
        <w:spacing w:before="51" w:line="221" w:lineRule="auto"/>
        <w:rPr>
          <w:lang w:eastAsia="zh-CN"/>
        </w:rPr>
      </w:pPr>
      <w:r>
        <w:rPr>
          <w:spacing w:val="-7"/>
          <w:lang w:eastAsia="zh-CN"/>
        </w:rPr>
        <w:t xml:space="preserve">【解析】 </w:t>
      </w:r>
      <w:r>
        <w:rPr>
          <w:spacing w:val="-7"/>
          <w:sz w:val="20"/>
          <w:szCs w:val="20"/>
          <w:lang w:eastAsia="zh-CN"/>
        </w:rPr>
        <w:t>配置管理的流程如下</w:t>
      </w:r>
      <w:r>
        <w:rPr>
          <w:spacing w:val="-32"/>
          <w:sz w:val="20"/>
          <w:szCs w:val="20"/>
          <w:lang w:eastAsia="zh-CN"/>
        </w:rPr>
        <w:t>：（</w:t>
      </w:r>
      <w:r>
        <w:rPr>
          <w:spacing w:val="-7"/>
          <w:sz w:val="20"/>
          <w:szCs w:val="20"/>
          <w:lang w:eastAsia="zh-CN"/>
        </w:rPr>
        <w:t>1） 建立并维护配置管理的组织方针（2）</w:t>
      </w:r>
      <w:r>
        <w:rPr>
          <w:spacing w:val="-26"/>
          <w:sz w:val="20"/>
          <w:szCs w:val="20"/>
          <w:lang w:eastAsia="zh-CN"/>
        </w:rPr>
        <w:t xml:space="preserve"> </w:t>
      </w:r>
      <w:r>
        <w:rPr>
          <w:spacing w:val="-7"/>
          <w:sz w:val="20"/>
          <w:szCs w:val="20"/>
          <w:lang w:eastAsia="zh-CN"/>
        </w:rPr>
        <w:t>制定项目配置管理计划（3）</w:t>
      </w:r>
      <w:r>
        <w:rPr>
          <w:spacing w:val="-34"/>
          <w:sz w:val="20"/>
          <w:szCs w:val="20"/>
          <w:lang w:eastAsia="zh-CN"/>
        </w:rPr>
        <w:t xml:space="preserve"> </w:t>
      </w:r>
      <w:r>
        <w:rPr>
          <w:spacing w:val="-7"/>
          <w:sz w:val="20"/>
          <w:szCs w:val="20"/>
          <w:lang w:eastAsia="zh-CN"/>
        </w:rPr>
        <w:t xml:space="preserve">确定配 </w:t>
      </w:r>
      <w:r>
        <w:rPr>
          <w:spacing w:val="-8"/>
          <w:sz w:val="20"/>
          <w:szCs w:val="20"/>
          <w:lang w:eastAsia="zh-CN"/>
        </w:rPr>
        <w:t>置标识规则（4） 实施变更控制（5）报告配置状态（6）进行配置审核（7）进行版本管理和发行管理。</w:t>
      </w:r>
    </w:p>
    <w:p w14:paraId="4FA59E1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759285DA" w14:textId="1675BE79" w:rsidR="00F80B47" w:rsidRPr="009A3C89" w:rsidRDefault="00000000" w:rsidP="009A3C89">
      <w:pPr>
        <w:spacing w:before="27" w:line="221" w:lineRule="auto"/>
        <w:ind w:left="8"/>
        <w:rPr>
          <w:rFonts w:ascii="宋体" w:eastAsia="宋体" w:hAnsi="宋体" w:cs="宋体" w:hint="eastAsia"/>
          <w:lang w:eastAsia="zh-CN"/>
        </w:rPr>
      </w:pPr>
      <w:r w:rsidRPr="009A3C89">
        <w:rPr>
          <w:rFonts w:eastAsia="Arial"/>
          <w:spacing w:val="-8"/>
          <w:lang w:eastAsia="zh-CN"/>
        </w:rPr>
        <w:t>2</w:t>
      </w:r>
      <w:r w:rsidRPr="009A3C89">
        <w:rPr>
          <w:rFonts w:ascii="宋体" w:eastAsia="宋体" w:hAnsi="宋体" w:cs="宋体"/>
          <w:spacing w:val="-8"/>
          <w:lang w:eastAsia="zh-CN"/>
        </w:rPr>
        <w:t>、（</w:t>
      </w:r>
      <w:r w:rsidRPr="009A3C89">
        <w:rPr>
          <w:rFonts w:ascii="Times New Roman" w:eastAsia="Times New Roman" w:hAnsi="Times New Roman" w:cs="Times New Roman"/>
          <w:spacing w:val="-8"/>
          <w:lang w:eastAsia="zh-CN"/>
        </w:rPr>
        <w:t>2</w:t>
      </w:r>
      <w:r w:rsidRPr="009A3C89">
        <w:rPr>
          <w:rFonts w:ascii="宋体" w:eastAsia="宋体" w:hAnsi="宋体" w:cs="宋体"/>
          <w:spacing w:val="-8"/>
          <w:lang w:eastAsia="zh-CN"/>
        </w:rPr>
        <w:t>）不是创建基线或发行基线的主要步骤。</w:t>
      </w:r>
      <w:r w:rsidRPr="009A3C89">
        <w:rPr>
          <w:rFonts w:ascii="宋体" w:eastAsia="宋体" w:hAnsi="宋体" w:cs="宋体"/>
          <w:lang w:eastAsia="zh-CN"/>
        </w:rPr>
        <w:t xml:space="preserve"> </w:t>
      </w:r>
    </w:p>
    <w:p w14:paraId="1125E7B8" w14:textId="574834EF" w:rsidR="00F80B47" w:rsidRDefault="006175C7">
      <w:pPr>
        <w:pStyle w:val="a3"/>
        <w:spacing w:before="69" w:line="257" w:lineRule="auto"/>
        <w:ind w:left="10" w:right="86" w:firstLine="424"/>
        <w:jc w:val="both"/>
        <w:rPr>
          <w:lang w:eastAsia="zh-CN"/>
        </w:rPr>
      </w:pPr>
      <w:r>
        <w:drawing>
          <wp:anchor distT="0" distB="0" distL="0" distR="0" simplePos="0" relativeHeight="251475456" behindDoc="0" locked="0" layoutInCell="1" allowOverlap="1" wp14:anchorId="6DFF79BF" wp14:editId="7DEFFF16">
            <wp:simplePos x="0" y="0"/>
            <wp:positionH relativeFrom="column">
              <wp:posOffset>1219</wp:posOffset>
            </wp:positionH>
            <wp:positionV relativeFrom="paragraph">
              <wp:posOffset>573414</wp:posOffset>
            </wp:positionV>
            <wp:extent cx="3066275" cy="6350"/>
            <wp:effectExtent l="0" t="0" r="0" b="0"/>
            <wp:wrapNone/>
            <wp:docPr id="264" name="IM 264"/>
            <wp:cNvGraphicFramePr/>
            <a:graphic xmlns:a="http://schemas.openxmlformats.org/drawingml/2006/main">
              <a:graphicData uri="http://schemas.openxmlformats.org/drawingml/2006/picture">
                <pic:pic xmlns:pic="http://schemas.openxmlformats.org/drawingml/2006/picture">
                  <pic:nvPicPr>
                    <pic:cNvPr id="264" name="IM 264"/>
                    <pic:cNvPicPr/>
                  </pic:nvPicPr>
                  <pic:blipFill>
                    <a:blip r:embed="rId212"/>
                    <a:stretch>
                      <a:fillRect/>
                    </a:stretch>
                  </pic:blipFill>
                  <pic:spPr>
                    <a:xfrm>
                      <a:off x="0" y="0"/>
                      <a:ext cx="3066275" cy="6350"/>
                    </a:xfrm>
                    <a:prstGeom prst="rect">
                      <a:avLst/>
                    </a:prstGeom>
                  </pic:spPr>
                </pic:pic>
              </a:graphicData>
            </a:graphic>
          </wp:anchor>
        </w:drawing>
      </w:r>
      <w:r>
        <w:rPr>
          <w:spacing w:val="-5"/>
          <w:u w:val="single"/>
          <w:lang w:eastAsia="zh-CN"/>
        </w:rPr>
        <w:t>创建基线或发行基线的主要步骤如下</w:t>
      </w:r>
      <w:r>
        <w:rPr>
          <w:u w:val="single"/>
          <w:lang w:eastAsia="zh-CN"/>
        </w:rPr>
        <w:t>：（</w:t>
      </w:r>
      <w:r>
        <w:rPr>
          <w:spacing w:val="-5"/>
          <w:u w:val="single"/>
          <w:lang w:eastAsia="zh-CN"/>
        </w:rPr>
        <w:t>1）配置管理员识别配置项</w:t>
      </w:r>
      <w:r>
        <w:rPr>
          <w:u w:val="single"/>
          <w:lang w:eastAsia="zh-CN"/>
        </w:rPr>
        <w:t>；（</w:t>
      </w:r>
      <w:r>
        <w:rPr>
          <w:spacing w:val="-5"/>
          <w:u w:val="single"/>
          <w:lang w:eastAsia="zh-CN"/>
        </w:rPr>
        <w:t>2）为配置项分配标识</w:t>
      </w:r>
      <w:r>
        <w:rPr>
          <w:spacing w:val="1"/>
          <w:lang w:eastAsia="zh-CN"/>
        </w:rPr>
        <w:t xml:space="preserve"> </w:t>
      </w:r>
      <w:r>
        <w:rPr>
          <w:spacing w:val="-2"/>
          <w:u w:val="single"/>
          <w:lang w:eastAsia="zh-CN"/>
        </w:rPr>
        <w:t>③为项目创建配置库，并给每个项目成员分配权限</w:t>
      </w:r>
      <w:r>
        <w:rPr>
          <w:spacing w:val="7"/>
          <w:u w:val="single"/>
          <w:lang w:eastAsia="zh-CN"/>
        </w:rPr>
        <w:t>；（</w:t>
      </w:r>
      <w:r>
        <w:rPr>
          <w:spacing w:val="-2"/>
          <w:u w:val="single"/>
          <w:lang w:eastAsia="zh-CN"/>
        </w:rPr>
        <w:t>4）各项目团队成员根据自己的权限操作配</w:t>
      </w:r>
      <w:r>
        <w:rPr>
          <w:lang w:eastAsia="zh-CN"/>
        </w:rPr>
        <w:t xml:space="preserve"> </w:t>
      </w:r>
      <w:r>
        <w:rPr>
          <w:spacing w:val="-5"/>
          <w:lang w:eastAsia="zh-CN"/>
        </w:rPr>
        <w:t>置库</w:t>
      </w:r>
      <w:r>
        <w:rPr>
          <w:spacing w:val="-40"/>
          <w:lang w:eastAsia="zh-CN"/>
        </w:rPr>
        <w:t>；（</w:t>
      </w:r>
      <w:r>
        <w:rPr>
          <w:spacing w:val="-5"/>
          <w:lang w:eastAsia="zh-CN"/>
        </w:rPr>
        <w:t>5） 创建基线或发行基线并获得</w:t>
      </w:r>
      <w:r>
        <w:rPr>
          <w:spacing w:val="-49"/>
          <w:lang w:eastAsia="zh-CN"/>
        </w:rPr>
        <w:t xml:space="preserve"> </w:t>
      </w:r>
      <w:r>
        <w:rPr>
          <w:spacing w:val="-5"/>
          <w:lang w:eastAsia="zh-CN"/>
        </w:rPr>
        <w:t>CCB</w:t>
      </w:r>
      <w:r>
        <w:rPr>
          <w:spacing w:val="-31"/>
          <w:lang w:eastAsia="zh-CN"/>
        </w:rPr>
        <w:t xml:space="preserve"> </w:t>
      </w:r>
      <w:r>
        <w:rPr>
          <w:spacing w:val="-5"/>
          <w:lang w:eastAsia="zh-CN"/>
        </w:rPr>
        <w:t>的授权。把上述步骤记录为文档。</w:t>
      </w:r>
    </w:p>
    <w:p w14:paraId="76374A7E" w14:textId="4D3C4FD0" w:rsidR="00F80B47" w:rsidRDefault="004302B6">
      <w:pPr>
        <w:spacing w:line="295" w:lineRule="auto"/>
        <w:rPr>
          <w:lang w:eastAsia="zh-CN"/>
        </w:rPr>
      </w:pPr>
      <w:r>
        <w:pict w14:anchorId="42987D5C">
          <v:shape id="_x0000_s2242" type="#_x0000_t202" alt="" style="position:absolute;margin-left:35.1pt;margin-top:255.7pt;width:430.55pt;height:46.8pt;z-index:251656704;mso-wrap-style:square;mso-wrap-edited:f;mso-width-percent:0;mso-height-percent:0;mso-position-horizontal-relative:page;mso-position-vertical-relative:page;mso-width-percent:0;mso-height-percent:0;v-text-anchor:top" o:allowincell="f" filled="f" stroked="f">
            <v:textbox inset="0,0,0,0">
              <w:txbxContent>
                <w:p w14:paraId="16434152" w14:textId="77777777" w:rsidR="00F80B47" w:rsidRPr="009A3C89" w:rsidRDefault="00000000">
                  <w:pPr>
                    <w:pStyle w:val="a3"/>
                    <w:tabs>
                      <w:tab w:val="left" w:pos="140"/>
                    </w:tabs>
                    <w:spacing w:before="19" w:line="252" w:lineRule="auto"/>
                    <w:ind w:left="20" w:right="20" w:firstLine="1"/>
                    <w:rPr>
                      <w:lang w:eastAsia="zh-CN"/>
                    </w:rPr>
                  </w:pPr>
                  <w:r w:rsidRPr="009A3C89">
                    <w:rPr>
                      <w:rFonts w:ascii="宋体" w:eastAsia="宋体" w:hAnsi="宋体" w:cs="宋体"/>
                    </w:rPr>
                    <w:tab/>
                  </w:r>
                  <w:r w:rsidRPr="009A3C89">
                    <w:rPr>
                      <w:rFonts w:ascii="宋体" w:eastAsia="宋体" w:hAnsi="宋体" w:cs="宋体"/>
                      <w:spacing w:val="-3"/>
                      <w:lang w:eastAsia="zh-CN"/>
                    </w:rPr>
                    <w:t>（</w:t>
                  </w:r>
                  <w:r w:rsidRPr="009A3C89">
                    <w:rPr>
                      <w:rFonts w:ascii="Times New Roman" w:eastAsia="Times New Roman" w:hAnsi="Times New Roman" w:cs="Times New Roman"/>
                      <w:spacing w:val="-3"/>
                      <w:lang w:eastAsia="zh-CN"/>
                    </w:rPr>
                    <w:t>2</w:t>
                  </w:r>
                  <w:r w:rsidRPr="009A3C89">
                    <w:rPr>
                      <w:rFonts w:ascii="宋体" w:eastAsia="宋体" w:hAnsi="宋体" w:cs="宋体"/>
                      <w:spacing w:val="-3"/>
                      <w:lang w:eastAsia="zh-CN"/>
                    </w:rPr>
                    <w:t>）</w:t>
                  </w:r>
                  <w:r w:rsidRPr="009A3C89">
                    <w:rPr>
                      <w:rFonts w:ascii="Times New Roman" w:eastAsia="Times New Roman" w:hAnsi="Times New Roman" w:cs="Times New Roman"/>
                      <w:spacing w:val="-3"/>
                      <w:lang w:eastAsia="zh-CN"/>
                    </w:rPr>
                    <w:t>A.</w:t>
                  </w:r>
                  <w:r w:rsidRPr="009A3C89">
                    <w:rPr>
                      <w:rFonts w:ascii="宋体" w:eastAsia="宋体" w:hAnsi="宋体" w:cs="宋体"/>
                      <w:spacing w:val="-3"/>
                      <w:lang w:eastAsia="zh-CN"/>
                    </w:rPr>
                    <w:t>获得</w:t>
                  </w:r>
                  <w:r w:rsidRPr="009A3C89">
                    <w:rPr>
                      <w:rFonts w:ascii="宋体" w:eastAsia="宋体" w:hAnsi="宋体" w:cs="宋体"/>
                      <w:spacing w:val="-44"/>
                      <w:lang w:eastAsia="zh-CN"/>
                    </w:rPr>
                    <w:t xml:space="preserve"> </w:t>
                  </w:r>
                  <w:r w:rsidRPr="009A3C89">
                    <w:rPr>
                      <w:rFonts w:ascii="Times New Roman" w:eastAsia="Times New Roman" w:hAnsi="Times New Roman" w:cs="Times New Roman"/>
                      <w:spacing w:val="-3"/>
                      <w:lang w:eastAsia="zh-CN"/>
                    </w:rPr>
                    <w:t>CCB</w:t>
                  </w:r>
                  <w:r w:rsidRPr="009A3C89">
                    <w:rPr>
                      <w:rFonts w:ascii="Times New Roman" w:eastAsia="Times New Roman" w:hAnsi="Times New Roman" w:cs="Times New Roman"/>
                      <w:spacing w:val="24"/>
                      <w:lang w:eastAsia="zh-CN"/>
                    </w:rPr>
                    <w:t xml:space="preserve"> </w:t>
                  </w:r>
                  <w:r w:rsidRPr="009A3C89">
                    <w:rPr>
                      <w:rFonts w:ascii="宋体" w:eastAsia="宋体" w:hAnsi="宋体" w:cs="宋体"/>
                      <w:spacing w:val="-3"/>
                      <w:lang w:eastAsia="zh-CN"/>
                    </w:rPr>
                    <w:t xml:space="preserve">的授权   </w:t>
                  </w:r>
                  <w:r w:rsidRPr="009A3C89">
                    <w:rPr>
                      <w:rFonts w:ascii="Times New Roman" w:eastAsia="Times New Roman" w:hAnsi="Times New Roman" w:cs="Times New Roman"/>
                      <w:spacing w:val="-3"/>
                      <w:lang w:eastAsia="zh-CN"/>
                    </w:rPr>
                    <w:t>B.</w:t>
                  </w:r>
                  <w:r w:rsidRPr="009A3C89">
                    <w:rPr>
                      <w:rFonts w:ascii="宋体" w:eastAsia="宋体" w:hAnsi="宋体" w:cs="宋体"/>
                      <w:spacing w:val="-3"/>
                      <w:lang w:eastAsia="zh-CN"/>
                    </w:rPr>
                    <w:t xml:space="preserve">确定基线配置项  </w:t>
                  </w:r>
                  <w:r w:rsidRPr="009A3C89">
                    <w:rPr>
                      <w:rFonts w:ascii="Times New Roman" w:eastAsia="Times New Roman" w:hAnsi="Times New Roman" w:cs="Times New Roman"/>
                      <w:spacing w:val="-3"/>
                      <w:lang w:eastAsia="zh-CN"/>
                    </w:rPr>
                    <w:t>C.</w:t>
                  </w:r>
                  <w:r w:rsidRPr="009A3C89">
                    <w:rPr>
                      <w:rFonts w:ascii="宋体" w:eastAsia="宋体" w:hAnsi="宋体" w:cs="宋体"/>
                      <w:spacing w:val="-3"/>
                      <w:lang w:eastAsia="zh-CN"/>
                    </w:rPr>
                    <w:t xml:space="preserve">形成文件    </w:t>
                  </w:r>
                  <w:r w:rsidRPr="009A3C89">
                    <w:rPr>
                      <w:rFonts w:ascii="Times New Roman" w:eastAsia="Times New Roman" w:hAnsi="Times New Roman" w:cs="Times New Roman"/>
                      <w:color w:val="FF0000"/>
                      <w:spacing w:val="-3"/>
                      <w:lang w:eastAsia="zh-CN"/>
                    </w:rPr>
                    <w:t>D.</w:t>
                  </w:r>
                  <w:r w:rsidRPr="009A3C89">
                    <w:rPr>
                      <w:rFonts w:ascii="宋体" w:eastAsia="宋体" w:hAnsi="宋体" w:cs="宋体"/>
                      <w:color w:val="FF0000"/>
                      <w:spacing w:val="-3"/>
                      <w:lang w:eastAsia="zh-CN"/>
                    </w:rPr>
                    <w:t>建</w:t>
                  </w:r>
                  <w:r w:rsidRPr="009A3C89">
                    <w:rPr>
                      <w:rFonts w:ascii="宋体" w:eastAsia="宋体" w:hAnsi="宋体" w:cs="宋体"/>
                      <w:color w:val="FF0000"/>
                      <w:spacing w:val="-4"/>
                      <w:lang w:eastAsia="zh-CN"/>
                    </w:rPr>
                    <w:t>立配置管理系统</w:t>
                  </w:r>
                  <w:r w:rsidRPr="009A3C89">
                    <w:rPr>
                      <w:rFonts w:ascii="宋体" w:eastAsia="宋体" w:hAnsi="宋体" w:cs="宋体"/>
                      <w:color w:val="FF0000"/>
                      <w:lang w:eastAsia="zh-CN"/>
                    </w:rPr>
                    <w:t xml:space="preserve"> </w:t>
                  </w:r>
                  <w:r w:rsidRPr="009A3C89">
                    <w:rPr>
                      <w:spacing w:val="1"/>
                      <w:lang w:eastAsia="zh-CN"/>
                    </w:rPr>
                    <w:t>【答案】D</w:t>
                  </w:r>
                </w:p>
                <w:p w14:paraId="2D2DA56E" w14:textId="77777777" w:rsidR="00F80B47" w:rsidRPr="009A3C89" w:rsidRDefault="00000000">
                  <w:pPr>
                    <w:pStyle w:val="a3"/>
                    <w:spacing w:before="51" w:line="221" w:lineRule="auto"/>
                    <w:ind w:left="20"/>
                    <w:rPr>
                      <w:lang w:eastAsia="zh-CN"/>
                    </w:rPr>
                  </w:pPr>
                  <w:r w:rsidRPr="009A3C89">
                    <w:rPr>
                      <w:spacing w:val="-6"/>
                      <w:lang w:eastAsia="zh-CN"/>
                    </w:rPr>
                    <w:t xml:space="preserve">【解析】 </w:t>
                  </w:r>
                  <w:r w:rsidRPr="009A3C89">
                    <w:rPr>
                      <w:spacing w:val="-6"/>
                      <w:u w:val="single" w:color="000000"/>
                      <w:lang w:eastAsia="zh-CN"/>
                      <w14:textOutline w14:w="3352" w14:cap="rnd" w14:cmpd="sng" w14:algn="ctr">
                        <w14:solidFill>
                          <w14:srgbClr w14:val="000000"/>
                        </w14:solidFill>
                        <w14:prstDash w14:val="solid"/>
                        <w14:round/>
                      </w14:textOutline>
                    </w:rPr>
                    <w:t>此题考察的是创建基线的步骤，必须掌握，</w:t>
                  </w:r>
                  <w:r w:rsidRPr="009A3C89">
                    <w:rPr>
                      <w:spacing w:val="-23"/>
                      <w:u w:val="single"/>
                      <w:lang w:eastAsia="zh-CN"/>
                    </w:rPr>
                    <w:t xml:space="preserve"> </w:t>
                  </w:r>
                  <w:r w:rsidRPr="009A3C89">
                    <w:rPr>
                      <w:spacing w:val="-6"/>
                      <w:u w:val="single" w:color="000000"/>
                      <w:lang w:eastAsia="zh-CN"/>
                      <w14:textOutline w14:w="3352" w14:cap="rnd" w14:cmpd="sng" w14:algn="ctr">
                        <w14:solidFill>
                          <w14:srgbClr w14:val="000000"/>
                        </w14:solidFill>
                        <w14:prstDash w14:val="solid"/>
                        <w14:round/>
                      </w14:textOutline>
                    </w:rPr>
                    <w:t>考的不多</w:t>
                  </w:r>
                </w:p>
              </w:txbxContent>
            </v:textbox>
            <w10:wrap anchorx="page" anchory="page"/>
          </v:shape>
        </w:pict>
      </w:r>
    </w:p>
    <w:p w14:paraId="4231BD02" w14:textId="77777777" w:rsidR="00F80B47" w:rsidRDefault="00F80B47">
      <w:pPr>
        <w:spacing w:line="296" w:lineRule="auto"/>
        <w:rPr>
          <w:lang w:eastAsia="zh-CN"/>
        </w:rPr>
      </w:pPr>
    </w:p>
    <w:p w14:paraId="092CCBA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30FBD360" w14:textId="77777777" w:rsidR="00F80B47" w:rsidRDefault="00F80B47">
      <w:pPr>
        <w:spacing w:line="260" w:lineRule="auto"/>
        <w:rPr>
          <w:rFonts w:hint="eastAsia"/>
          <w:lang w:eastAsia="zh-CN"/>
        </w:rPr>
      </w:pPr>
    </w:p>
    <w:p w14:paraId="47E8D900" w14:textId="72745BA6" w:rsidR="00F80B47" w:rsidRDefault="00000000">
      <w:pPr>
        <w:pStyle w:val="a3"/>
        <w:spacing w:before="69" w:line="221"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此题考察的是软件文档管理指南，</w:t>
      </w:r>
    </w:p>
    <w:p w14:paraId="4AD9A7A5" w14:textId="77777777" w:rsidR="00F80B47" w:rsidRDefault="00000000">
      <w:pPr>
        <w:pStyle w:val="a3"/>
        <w:spacing w:before="60" w:line="248" w:lineRule="auto"/>
        <w:ind w:left="25" w:right="73" w:firstLine="413"/>
        <w:rPr>
          <w:lang w:eastAsia="zh-CN"/>
        </w:rPr>
      </w:pPr>
      <w:r>
        <w:rPr>
          <w:spacing w:val="-6"/>
          <w:lang w:eastAsia="zh-CN"/>
        </w:rPr>
        <w:t>文档定义：一种数据媒体和其上所记录的数据</w:t>
      </w:r>
      <w:r>
        <w:rPr>
          <w:spacing w:val="-7"/>
          <w:lang w:eastAsia="zh-CN"/>
        </w:rPr>
        <w:t>。它具有永久性并可以由人或机器阅读， 通常仅</w:t>
      </w:r>
      <w:r>
        <w:rPr>
          <w:lang w:eastAsia="zh-CN"/>
        </w:rPr>
        <w:t xml:space="preserve"> </w:t>
      </w:r>
      <w:r>
        <w:rPr>
          <w:spacing w:val="-2"/>
          <w:lang w:eastAsia="zh-CN"/>
        </w:rPr>
        <w:t>用于描述人工可读的内容，例如技术文件、设计文件、版本说明文件等。</w:t>
      </w:r>
    </w:p>
    <w:p w14:paraId="1B014C32" w14:textId="77777777" w:rsidR="00F80B47" w:rsidRDefault="00000000">
      <w:pPr>
        <w:pStyle w:val="a3"/>
        <w:spacing w:before="61" w:line="249" w:lineRule="auto"/>
        <w:ind w:left="16" w:right="69" w:firstLine="417"/>
        <w:rPr>
          <w:lang w:eastAsia="zh-CN"/>
        </w:rPr>
      </w:pPr>
      <w:r>
        <w:rPr>
          <w:spacing w:val="-4"/>
          <w:u w:val="single"/>
          <w:lang w:eastAsia="zh-CN"/>
        </w:rPr>
        <w:t>软件文档可分为三种类别：开发文档描述开发过程本身；产品文档描述开发过程的产物：管理</w:t>
      </w:r>
      <w:r>
        <w:rPr>
          <w:spacing w:val="4"/>
          <w:lang w:eastAsia="zh-CN"/>
        </w:rPr>
        <w:t xml:space="preserve"> </w:t>
      </w:r>
      <w:r>
        <w:rPr>
          <w:spacing w:val="-1"/>
          <w:u w:val="single"/>
          <w:lang w:eastAsia="zh-CN"/>
        </w:rPr>
        <w:t>文档记录项目管理的信息</w:t>
      </w:r>
      <w:r>
        <w:rPr>
          <w:spacing w:val="-1"/>
          <w:lang w:eastAsia="zh-CN"/>
        </w:rPr>
        <w:t>。</w:t>
      </w:r>
    </w:p>
    <w:p w14:paraId="1BD4D92E" w14:textId="77777777" w:rsidR="00F80B47" w:rsidRDefault="00000000">
      <w:pPr>
        <w:pStyle w:val="a3"/>
        <w:spacing w:before="55" w:line="263" w:lineRule="auto"/>
        <w:ind w:left="11" w:right="69" w:firstLine="414"/>
        <w:rPr>
          <w:lang w:eastAsia="zh-CN"/>
        </w:rPr>
      </w:pPr>
      <w:r>
        <w:rPr>
          <w:spacing w:val="-1"/>
          <w:lang w:eastAsia="zh-CN"/>
        </w:rPr>
        <w:t>程序源代码清单属于文档。按照质量要求，文档可</w:t>
      </w:r>
      <w:r>
        <w:rPr>
          <w:spacing w:val="-2"/>
          <w:lang w:eastAsia="zh-CN"/>
        </w:rPr>
        <w:t>分为</w:t>
      </w:r>
      <w:r>
        <w:rPr>
          <w:spacing w:val="-35"/>
          <w:lang w:eastAsia="zh-CN"/>
        </w:rPr>
        <w:t xml:space="preserve"> </w:t>
      </w:r>
      <w:r>
        <w:rPr>
          <w:spacing w:val="-2"/>
          <w:lang w:eastAsia="zh-CN"/>
        </w:rPr>
        <w:t>4</w:t>
      </w:r>
      <w:r>
        <w:rPr>
          <w:spacing w:val="-34"/>
          <w:lang w:eastAsia="zh-CN"/>
        </w:rPr>
        <w:t xml:space="preserve"> </w:t>
      </w:r>
      <w:r>
        <w:rPr>
          <w:spacing w:val="-2"/>
          <w:lang w:eastAsia="zh-CN"/>
        </w:rPr>
        <w:t>个级别。正式文档（第 4</w:t>
      </w:r>
      <w:r>
        <w:rPr>
          <w:spacing w:val="-22"/>
          <w:lang w:eastAsia="zh-CN"/>
        </w:rPr>
        <w:t xml:space="preserve"> </w:t>
      </w:r>
      <w:r>
        <w:rPr>
          <w:spacing w:val="-2"/>
          <w:lang w:eastAsia="zh-CN"/>
        </w:rPr>
        <w:t>级）适合</w:t>
      </w:r>
      <w:r>
        <w:rPr>
          <w:lang w:eastAsia="zh-CN"/>
        </w:rPr>
        <w:t xml:space="preserve"> </w:t>
      </w:r>
      <w:r>
        <w:rPr>
          <w:spacing w:val="1"/>
          <w:lang w:eastAsia="zh-CN"/>
        </w:rPr>
        <w:t>那些要正式发行供普遍使用的软件产品。关键性程序或具有重复管理应用性质如工资计算的程序</w:t>
      </w:r>
      <w:r>
        <w:rPr>
          <w:spacing w:val="2"/>
          <w:lang w:eastAsia="zh-CN"/>
        </w:rPr>
        <w:t xml:space="preserve"> </w:t>
      </w:r>
      <w:r>
        <w:rPr>
          <w:spacing w:val="-1"/>
          <w:lang w:eastAsia="zh-CN"/>
        </w:rPr>
        <w:t>需要第</w:t>
      </w:r>
      <w:r>
        <w:rPr>
          <w:spacing w:val="-21"/>
          <w:lang w:eastAsia="zh-CN"/>
        </w:rPr>
        <w:t xml:space="preserve"> </w:t>
      </w:r>
      <w:r>
        <w:rPr>
          <w:spacing w:val="-1"/>
          <w:lang w:eastAsia="zh-CN"/>
        </w:rPr>
        <w:t>4 级文档。因此“文档按重要性和质量要</w:t>
      </w:r>
      <w:r>
        <w:rPr>
          <w:spacing w:val="-2"/>
          <w:lang w:eastAsia="zh-CN"/>
        </w:rPr>
        <w:t>求可以分为正式文档和非正式文档”是正确的。</w:t>
      </w:r>
      <w:r>
        <w:rPr>
          <w:lang w:eastAsia="zh-CN"/>
        </w:rPr>
        <w:t xml:space="preserve"> </w:t>
      </w:r>
      <w:r>
        <w:rPr>
          <w:spacing w:val="-3"/>
          <w:lang w:eastAsia="zh-CN"/>
        </w:rPr>
        <w:t>因此选择</w:t>
      </w:r>
      <w:r>
        <w:rPr>
          <w:spacing w:val="-45"/>
          <w:lang w:eastAsia="zh-CN"/>
        </w:rPr>
        <w:t xml:space="preserve"> </w:t>
      </w:r>
      <w:r>
        <w:rPr>
          <w:spacing w:val="-3"/>
          <w:lang w:eastAsia="zh-CN"/>
        </w:rPr>
        <w:t>C。</w:t>
      </w:r>
    </w:p>
    <w:p w14:paraId="4F9C8A55" w14:textId="77777777" w:rsidR="00F80B47" w:rsidRDefault="00000000">
      <w:pPr>
        <w:pStyle w:val="a3"/>
        <w:spacing w:before="53" w:line="221" w:lineRule="auto"/>
        <w:ind w:left="53"/>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4373C9CD" w14:textId="77777777" w:rsidR="00F80B47" w:rsidRDefault="00F80B47">
      <w:pPr>
        <w:spacing w:before="26"/>
        <w:rPr>
          <w:lang w:eastAsia="zh-CN"/>
        </w:rPr>
      </w:pPr>
    </w:p>
    <w:p w14:paraId="4C119F07" w14:textId="77777777" w:rsidR="00F80B47" w:rsidRDefault="00F80B47">
      <w:pPr>
        <w:rPr>
          <w:lang w:eastAsia="zh-CN"/>
        </w:rPr>
        <w:sectPr w:rsidR="00F80B47">
          <w:headerReference w:type="default" r:id="rId213"/>
          <w:pgSz w:w="10320" w:h="14568"/>
          <w:pgMar w:top="400" w:right="646" w:bottom="0" w:left="718" w:header="0" w:footer="0" w:gutter="0"/>
          <w:cols w:space="720" w:equalWidth="0">
            <w:col w:w="8956" w:space="0"/>
          </w:cols>
        </w:sectPr>
      </w:pPr>
    </w:p>
    <w:p w14:paraId="5B0EBC6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F5F056C" w14:textId="1484A02A" w:rsidR="00F80B47" w:rsidRDefault="00F80B47">
      <w:pPr>
        <w:pStyle w:val="a3"/>
        <w:spacing w:before="26" w:line="195" w:lineRule="auto"/>
        <w:ind w:left="447"/>
        <w:rPr>
          <w:sz w:val="18"/>
          <w:szCs w:val="18"/>
          <w:lang w:eastAsia="zh-CN"/>
        </w:rPr>
      </w:pPr>
    </w:p>
    <w:p w14:paraId="5B5FF50C" w14:textId="77777777" w:rsidR="00F80B47" w:rsidRDefault="00000000">
      <w:pPr>
        <w:spacing w:line="14" w:lineRule="auto"/>
        <w:rPr>
          <w:sz w:val="2"/>
          <w:lang w:eastAsia="zh-CN"/>
        </w:rPr>
      </w:pPr>
      <w:r>
        <w:rPr>
          <w:rFonts w:eastAsia="Arial"/>
          <w:sz w:val="2"/>
          <w:szCs w:val="2"/>
          <w:lang w:eastAsia="zh-CN"/>
        </w:rPr>
        <w:br w:type="column"/>
      </w:r>
    </w:p>
    <w:p w14:paraId="0B48AE05" w14:textId="0F5C8B47" w:rsidR="00F80B47" w:rsidRDefault="00F80B47">
      <w:pPr>
        <w:pStyle w:val="a3"/>
        <w:spacing w:before="225" w:line="195" w:lineRule="auto"/>
        <w:rPr>
          <w:sz w:val="18"/>
          <w:szCs w:val="18"/>
          <w:lang w:eastAsia="zh-CN"/>
        </w:rPr>
      </w:pPr>
    </w:p>
    <w:p w14:paraId="7E48B56D"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46651EF8" w14:textId="77777777" w:rsidR="00F80B47" w:rsidRDefault="00000000">
      <w:pPr>
        <w:spacing w:line="294" w:lineRule="auto"/>
        <w:rPr>
          <w:lang w:eastAsia="zh-CN"/>
        </w:rPr>
      </w:pPr>
      <w:r>
        <w:lastRenderedPageBreak/>
        <w:drawing>
          <wp:anchor distT="0" distB="0" distL="0" distR="0" simplePos="0" relativeHeight="251476480" behindDoc="1" locked="0" layoutInCell="0" allowOverlap="1" wp14:anchorId="6859D014" wp14:editId="7B19E9F2">
            <wp:simplePos x="0" y="0"/>
            <wp:positionH relativeFrom="page">
              <wp:posOffset>1618475</wp:posOffset>
            </wp:positionH>
            <wp:positionV relativeFrom="page">
              <wp:posOffset>6016764</wp:posOffset>
            </wp:positionV>
            <wp:extent cx="3313163" cy="1560563"/>
            <wp:effectExtent l="0" t="0" r="0" b="0"/>
            <wp:wrapNone/>
            <wp:docPr id="266" name="IM 266"/>
            <wp:cNvGraphicFramePr/>
            <a:graphic xmlns:a="http://schemas.openxmlformats.org/drawingml/2006/main">
              <a:graphicData uri="http://schemas.openxmlformats.org/drawingml/2006/picture">
                <pic:pic xmlns:pic="http://schemas.openxmlformats.org/drawingml/2006/picture">
                  <pic:nvPicPr>
                    <pic:cNvPr id="266" name="IM 266"/>
                    <pic:cNvPicPr/>
                  </pic:nvPicPr>
                  <pic:blipFill>
                    <a:blip r:embed="rId214"/>
                    <a:stretch>
                      <a:fillRect/>
                    </a:stretch>
                  </pic:blipFill>
                  <pic:spPr>
                    <a:xfrm>
                      <a:off x="0" y="0"/>
                      <a:ext cx="3313163" cy="1560563"/>
                    </a:xfrm>
                    <a:prstGeom prst="rect">
                      <a:avLst/>
                    </a:prstGeom>
                  </pic:spPr>
                </pic:pic>
              </a:graphicData>
            </a:graphic>
          </wp:anchor>
        </w:drawing>
      </w:r>
    </w:p>
    <w:p w14:paraId="3061DA0D" w14:textId="77777777" w:rsidR="00F80B47" w:rsidRDefault="00F80B47">
      <w:pPr>
        <w:spacing w:line="294" w:lineRule="auto"/>
        <w:rPr>
          <w:lang w:eastAsia="zh-CN"/>
        </w:rPr>
      </w:pPr>
    </w:p>
    <w:p w14:paraId="34F6E2EA"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65</w:t>
      </w:r>
    </w:p>
    <w:p w14:paraId="7E6BFBB4"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3"/>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 配置识别是软件项目管理中的一项重要工作，它的工作内容不包括（</w:t>
      </w:r>
      <w:r>
        <w:rPr>
          <w:rFonts w:ascii="Times New Roman" w:eastAsia="Times New Roman" w:hAnsi="Times New Roman" w:cs="Times New Roman"/>
          <w:spacing w:val="-3"/>
          <w:lang w:eastAsia="zh-CN"/>
        </w:rPr>
        <w:t>4</w:t>
      </w:r>
      <w:r>
        <w:rPr>
          <w:rFonts w:ascii="宋体" w:eastAsia="宋体" w:hAnsi="宋体" w:cs="宋体"/>
          <w:spacing w:val="-3"/>
          <w:lang w:eastAsia="zh-CN"/>
        </w:rPr>
        <w:t>）。</w:t>
      </w:r>
    </w:p>
    <w:p w14:paraId="0FA41A49"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确定需要纳入配置管理的配置项      </w:t>
      </w:r>
      <w:r>
        <w:rPr>
          <w:rFonts w:ascii="Times New Roman" w:eastAsia="Times New Roman" w:hAnsi="Times New Roman" w:cs="Times New Roman"/>
          <w:lang w:eastAsia="zh-CN"/>
        </w:rPr>
        <w:t>B.</w:t>
      </w:r>
      <w:r>
        <w:rPr>
          <w:rFonts w:ascii="宋体" w:eastAsia="宋体" w:hAnsi="宋体" w:cs="宋体"/>
          <w:lang w:eastAsia="zh-CN"/>
        </w:rPr>
        <w:t>确定</w:t>
      </w:r>
      <w:r>
        <w:rPr>
          <w:rFonts w:ascii="宋体" w:eastAsia="宋体" w:hAnsi="宋体" w:cs="宋体"/>
          <w:spacing w:val="-1"/>
          <w:lang w:eastAsia="zh-CN"/>
        </w:rPr>
        <w:t>配置项的获取时间和所有者</w:t>
      </w:r>
    </w:p>
    <w:p w14:paraId="25911998" w14:textId="77777777" w:rsidR="00F80B47" w:rsidRDefault="00000000">
      <w:pPr>
        <w:spacing w:before="61" w:line="221" w:lineRule="auto"/>
        <w:ind w:left="5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为识别的配置项分配唯一的标识</w:t>
      </w:r>
      <w:r>
        <w:rPr>
          <w:rFonts w:ascii="宋体" w:eastAsia="宋体" w:hAnsi="宋体" w:cs="宋体"/>
          <w:spacing w:val="20"/>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对识别的配置项</w:t>
      </w:r>
      <w:r>
        <w:rPr>
          <w:rFonts w:ascii="宋体" w:eastAsia="宋体" w:hAnsi="宋体" w:cs="宋体"/>
          <w:spacing w:val="-1"/>
          <w:lang w:eastAsia="zh-CN"/>
        </w:rPr>
        <w:t>进行审计</w:t>
      </w:r>
    </w:p>
    <w:p w14:paraId="4A8FA31A" w14:textId="77777777" w:rsidR="00F80B47" w:rsidRDefault="00000000">
      <w:pPr>
        <w:pStyle w:val="a3"/>
        <w:spacing w:before="60" w:line="229" w:lineRule="auto"/>
        <w:rPr>
          <w:lang w:eastAsia="zh-CN"/>
        </w:rPr>
      </w:pPr>
      <w:r>
        <w:rPr>
          <w:spacing w:val="1"/>
          <w:lang w:eastAsia="zh-CN"/>
        </w:rPr>
        <w:t>【答案】D</w:t>
      </w:r>
    </w:p>
    <w:p w14:paraId="0370EFD8"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此题考察的是配置识别的步骤，必须掌握，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EADEB51" w14:textId="77777777" w:rsidR="00F80B47" w:rsidRDefault="00000000">
      <w:pPr>
        <w:pStyle w:val="a3"/>
        <w:spacing w:before="61" w:line="249" w:lineRule="auto"/>
        <w:ind w:left="10" w:right="1" w:firstLine="4"/>
        <w:rPr>
          <w:lang w:eastAsia="zh-CN"/>
        </w:rPr>
      </w:pPr>
      <w:r>
        <w:rPr>
          <w:spacing w:val="-4"/>
          <w:u w:val="single"/>
          <w:lang w:eastAsia="zh-CN"/>
        </w:rPr>
        <w:t>配置识别的内容如下：①别需要受控的软件配置项。  ②给每个产品和它的组件及相关的文档分配</w:t>
      </w:r>
      <w:r>
        <w:rPr>
          <w:spacing w:val="-4"/>
          <w:lang w:eastAsia="zh-CN"/>
        </w:rPr>
        <w:t xml:space="preserve"> </w:t>
      </w:r>
      <w:r>
        <w:rPr>
          <w:spacing w:val="-2"/>
          <w:u w:val="single"/>
          <w:lang w:eastAsia="zh-CN"/>
        </w:rPr>
        <w:t>唯一标识③定义每个配置项的重要特征及识别其所有者。④识别组件、数据及产品获取点和准则。</w:t>
      </w:r>
    </w:p>
    <w:p w14:paraId="11293E99" w14:textId="77777777" w:rsidR="00F80B47" w:rsidRDefault="00000000">
      <w:pPr>
        <w:pStyle w:val="a3"/>
        <w:spacing w:before="58" w:line="274" w:lineRule="auto"/>
        <w:ind w:left="10"/>
        <w:rPr>
          <w:lang w:eastAsia="zh-CN"/>
        </w:rPr>
      </w:pPr>
      <w:r>
        <w:rPr>
          <w:spacing w:val="-3"/>
          <w:u w:val="single"/>
          <w:lang w:eastAsia="zh-CN"/>
        </w:rPr>
        <w:t>⑤建立和控制基线。⑥维护文件和组件的修订与产品版本之间的关</w:t>
      </w:r>
      <w:r>
        <w:rPr>
          <w:spacing w:val="-4"/>
          <w:u w:val="single"/>
          <w:lang w:eastAsia="zh-CN"/>
        </w:rPr>
        <w:t>系。</w:t>
      </w:r>
      <w:r>
        <w:rPr>
          <w:u w:val="single"/>
          <w:lang w:eastAsia="zh-CN"/>
        </w:rPr>
        <w:t xml:space="preserve"> </w:t>
      </w:r>
    </w:p>
    <w:p w14:paraId="76532196" w14:textId="77777777" w:rsidR="00F80B47" w:rsidRDefault="00000000">
      <w:pPr>
        <w:pStyle w:val="a3"/>
        <w:spacing w:line="221" w:lineRule="auto"/>
        <w:ind w:left="329"/>
        <w:rPr>
          <w:lang w:eastAsia="zh-CN"/>
        </w:rPr>
      </w:pPr>
      <w:r>
        <w:rPr>
          <w:spacing w:val="-5"/>
          <w:lang w:eastAsia="zh-CN"/>
        </w:rPr>
        <w:t>其中不包括“对识别的配置项进行审计”，因此应选</w:t>
      </w:r>
      <w:r>
        <w:rPr>
          <w:spacing w:val="-41"/>
          <w:lang w:eastAsia="zh-CN"/>
        </w:rPr>
        <w:t xml:space="preserve"> </w:t>
      </w:r>
      <w:r>
        <w:rPr>
          <w:spacing w:val="-5"/>
          <w:lang w:eastAsia="zh-CN"/>
        </w:rPr>
        <w:t>D。</w:t>
      </w:r>
    </w:p>
    <w:p w14:paraId="6E3C658F" w14:textId="77777777" w:rsidR="00F80B47" w:rsidRDefault="00000000">
      <w:pPr>
        <w:pStyle w:val="a3"/>
        <w:spacing w:before="61"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1E1118B6" w14:textId="77777777" w:rsidR="00F80B47" w:rsidRDefault="00F80B47">
      <w:pPr>
        <w:spacing w:line="281" w:lineRule="auto"/>
        <w:rPr>
          <w:lang w:eastAsia="zh-CN"/>
        </w:rPr>
      </w:pPr>
    </w:p>
    <w:p w14:paraId="10EDB80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0ABA1AC6" w14:textId="77777777" w:rsidR="00F80B47" w:rsidRDefault="004302B6">
      <w:pPr>
        <w:spacing w:before="29" w:line="247" w:lineRule="auto"/>
        <w:ind w:left="13" w:right="88" w:hanging="1"/>
        <w:rPr>
          <w:rFonts w:ascii="宋体" w:eastAsia="宋体" w:hAnsi="宋体" w:cs="宋体"/>
          <w:lang w:eastAsia="zh-CN"/>
        </w:rPr>
      </w:pPr>
      <w:r>
        <w:rPr>
          <w:rFonts w:eastAsia="Arial"/>
        </w:rPr>
        <w:pict w14:anchorId="79F7F45B">
          <v:shape id="_x0000_s2241" type="#_x0000_t136" alt="" style="position:absolute;left:0;text-align:left;margin-left:55pt;margin-top:95.75pt;width:338.1pt;height:24.2pt;rotation:315;z-index:-25165670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6"/>
          <w:lang w:eastAsia="zh-CN"/>
        </w:rPr>
        <w:t>5</w:t>
      </w:r>
      <w:r w:rsidR="006175C7">
        <w:rPr>
          <w:rFonts w:ascii="宋体" w:eastAsia="宋体" w:hAnsi="宋体" w:cs="宋体"/>
          <w:spacing w:val="-6"/>
          <w:lang w:eastAsia="zh-CN"/>
        </w:rPr>
        <w:t>、某开发项目配置管理计划中定义了三条基线， 分别是需求基线、设计基线和产品基线</w:t>
      </w:r>
      <w:r w:rsidR="006175C7">
        <w:rPr>
          <w:rFonts w:ascii="宋体" w:eastAsia="宋体" w:hAnsi="宋体" w:cs="宋体"/>
          <w:spacing w:val="-9"/>
          <w:lang w:eastAsia="zh-CN"/>
        </w:rPr>
        <w:t>，（</w:t>
      </w:r>
      <w:r w:rsidR="006175C7">
        <w:rPr>
          <w:rFonts w:ascii="Times New Roman" w:eastAsia="Times New Roman" w:hAnsi="Times New Roman" w:cs="Times New Roman"/>
          <w:spacing w:val="-6"/>
          <w:lang w:eastAsia="zh-CN"/>
        </w:rPr>
        <w:t>5</w:t>
      </w:r>
      <w:r w:rsidR="006175C7">
        <w:rPr>
          <w:rFonts w:ascii="宋体" w:eastAsia="宋体" w:hAnsi="宋体" w:cs="宋体"/>
          <w:spacing w:val="-6"/>
          <w:lang w:eastAsia="zh-CN"/>
        </w:rPr>
        <w:t>）应</w:t>
      </w:r>
      <w:r w:rsidR="006175C7">
        <w:rPr>
          <w:rFonts w:ascii="宋体" w:eastAsia="宋体" w:hAnsi="宋体" w:cs="宋体"/>
          <w:lang w:eastAsia="zh-CN"/>
        </w:rPr>
        <w:t xml:space="preserve"> </w:t>
      </w:r>
      <w:r w:rsidR="006175C7">
        <w:rPr>
          <w:rFonts w:ascii="宋体" w:eastAsia="宋体" w:hAnsi="宋体" w:cs="宋体"/>
          <w:spacing w:val="-1"/>
          <w:lang w:eastAsia="zh-CN"/>
        </w:rPr>
        <w:t>该是需求基线、设计基线和产品基线均包含的内容。</w:t>
      </w:r>
    </w:p>
    <w:p w14:paraId="20A1C7D1"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需求规格说明书   </w:t>
      </w:r>
      <w:r>
        <w:rPr>
          <w:rFonts w:ascii="Times New Roman" w:eastAsia="Times New Roman" w:hAnsi="Times New Roman" w:cs="Times New Roman"/>
          <w:lang w:eastAsia="zh-CN"/>
        </w:rPr>
        <w:t>B.</w:t>
      </w:r>
      <w:r>
        <w:rPr>
          <w:rFonts w:ascii="宋体" w:eastAsia="宋体" w:hAnsi="宋体" w:cs="宋体"/>
          <w:lang w:eastAsia="zh-CN"/>
        </w:rPr>
        <w:t xml:space="preserve">详细设计说明书    </w:t>
      </w:r>
      <w:r>
        <w:rPr>
          <w:rFonts w:ascii="Times New Roman" w:eastAsia="Times New Roman" w:hAnsi="Times New Roman" w:cs="Times New Roman"/>
          <w:lang w:eastAsia="zh-CN"/>
        </w:rPr>
        <w:t>C.</w:t>
      </w:r>
      <w:r>
        <w:rPr>
          <w:rFonts w:ascii="宋体" w:eastAsia="宋体" w:hAnsi="宋体" w:cs="宋体"/>
          <w:lang w:eastAsia="zh-CN"/>
        </w:rPr>
        <w:t xml:space="preserve">用户手册   </w:t>
      </w:r>
      <w:r>
        <w:rPr>
          <w:rFonts w:ascii="Times New Roman" w:eastAsia="Times New Roman" w:hAnsi="Times New Roman" w:cs="Times New Roman"/>
          <w:spacing w:val="-1"/>
          <w:lang w:eastAsia="zh-CN"/>
        </w:rPr>
        <w:t>D.</w:t>
      </w:r>
      <w:r>
        <w:rPr>
          <w:rFonts w:ascii="宋体" w:eastAsia="宋体" w:hAnsi="宋体" w:cs="宋体"/>
          <w:spacing w:val="-1"/>
          <w:lang w:eastAsia="zh-CN"/>
        </w:rPr>
        <w:t>概要设计说明书</w:t>
      </w:r>
    </w:p>
    <w:p w14:paraId="797B6501" w14:textId="77777777" w:rsidR="00F80B47" w:rsidRDefault="00000000">
      <w:pPr>
        <w:pStyle w:val="a3"/>
        <w:spacing w:before="62" w:line="229" w:lineRule="auto"/>
        <w:rPr>
          <w:lang w:eastAsia="zh-CN"/>
        </w:rPr>
      </w:pPr>
      <w:r>
        <w:rPr>
          <w:spacing w:val="1"/>
          <w:lang w:eastAsia="zh-CN"/>
        </w:rPr>
        <w:t>【答案】A</w:t>
      </w:r>
    </w:p>
    <w:p w14:paraId="0DDECD87"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此题考察的是基线的分类，必须掌握，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77F78C1" w14:textId="77777777" w:rsidR="00F80B47" w:rsidRDefault="00000000">
      <w:pPr>
        <w:pStyle w:val="a3"/>
        <w:spacing w:before="60" w:line="261" w:lineRule="auto"/>
        <w:ind w:left="6" w:right="83" w:firstLine="428"/>
        <w:rPr>
          <w:lang w:eastAsia="zh-CN"/>
        </w:rPr>
      </w:pPr>
      <w:r>
        <w:rPr>
          <w:spacing w:val="1"/>
          <w:lang w:eastAsia="zh-CN"/>
        </w:rPr>
        <w:t>软件需求是软件配置控制的基础。软件设计、实现、测试和维护等所有软件开发生命周期中 的活动所产生的产品都要建立与软件需求之间的追溯关系。通常，要唯一地标识软件需求，才能</w:t>
      </w:r>
      <w:r>
        <w:rPr>
          <w:spacing w:val="7"/>
          <w:lang w:eastAsia="zh-CN"/>
        </w:rPr>
        <w:t xml:space="preserve"> </w:t>
      </w:r>
      <w:r>
        <w:rPr>
          <w:spacing w:val="-3"/>
          <w:lang w:eastAsia="zh-CN"/>
        </w:rPr>
        <w:t>在整个软件生命周期中，进行软件配置控制。因此，</w:t>
      </w:r>
      <w:r>
        <w:rPr>
          <w:spacing w:val="73"/>
          <w:lang w:eastAsia="zh-CN"/>
        </w:rPr>
        <w:t xml:space="preserve"> </w:t>
      </w:r>
      <w:r>
        <w:rPr>
          <w:spacing w:val="-3"/>
          <w:u w:val="single"/>
          <w:lang w:eastAsia="zh-CN"/>
        </w:rPr>
        <w:t>需求基线、设计基线和产品基线必然</w:t>
      </w:r>
      <w:r>
        <w:rPr>
          <w:spacing w:val="-4"/>
          <w:u w:val="single"/>
          <w:lang w:eastAsia="zh-CN"/>
        </w:rPr>
        <w:t>要包括</w:t>
      </w:r>
      <w:r>
        <w:rPr>
          <w:lang w:eastAsia="zh-CN"/>
        </w:rPr>
        <w:t xml:space="preserve"> </w:t>
      </w:r>
      <w:r>
        <w:rPr>
          <w:u w:val="single"/>
          <w:lang w:eastAsia="zh-CN"/>
        </w:rPr>
        <w:t>软件的需求，通常用需求规格说明书来表达软件需求</w:t>
      </w:r>
      <w:r>
        <w:rPr>
          <w:spacing w:val="-1"/>
          <w:lang w:eastAsia="zh-CN"/>
        </w:rPr>
        <w:t>。因此选择</w:t>
      </w:r>
      <w:r>
        <w:rPr>
          <w:spacing w:val="-46"/>
          <w:lang w:eastAsia="zh-CN"/>
        </w:rPr>
        <w:t xml:space="preserve"> </w:t>
      </w:r>
      <w:r>
        <w:rPr>
          <w:spacing w:val="-1"/>
          <w:lang w:eastAsia="zh-CN"/>
        </w:rPr>
        <w:t>A。</w:t>
      </w:r>
    </w:p>
    <w:p w14:paraId="30484D3F" w14:textId="77777777" w:rsidR="00F80B47" w:rsidRDefault="00000000">
      <w:pPr>
        <w:pStyle w:val="a3"/>
        <w:spacing w:before="61" w:line="221" w:lineRule="auto"/>
        <w:rPr>
          <w:lang w:eastAsia="zh-CN"/>
        </w:rPr>
      </w:pPr>
      <w:r>
        <w:rPr>
          <w:rFonts w:ascii="宋体" w:eastAsia="宋体" w:hAnsi="宋体" w:cs="宋体"/>
          <w:spacing w:val="-2"/>
          <w:lang w:eastAsia="zh-CN"/>
        </w:rPr>
        <w:t>【</w:t>
      </w:r>
      <w:r>
        <w:rPr>
          <w:rFonts w:ascii="宋体" w:eastAsia="宋体" w:hAnsi="宋体" w:cs="宋体"/>
          <w:spacing w:val="-59"/>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点评】常考，命题的热点，有一定难度，建议得分</w:t>
      </w:r>
    </w:p>
    <w:p w14:paraId="60C82827" w14:textId="77777777" w:rsidR="00F80B47" w:rsidRDefault="00F80B47">
      <w:pPr>
        <w:spacing w:line="281" w:lineRule="auto"/>
        <w:rPr>
          <w:lang w:eastAsia="zh-CN"/>
        </w:rPr>
      </w:pPr>
    </w:p>
    <w:p w14:paraId="79B937D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19FD426" w14:textId="77777777" w:rsidR="00F80B47" w:rsidRDefault="00000000">
      <w:pPr>
        <w:spacing w:before="28" w:line="247" w:lineRule="auto"/>
        <w:ind w:left="11" w:hanging="1"/>
        <w:rPr>
          <w:rFonts w:ascii="宋体" w:eastAsia="宋体" w:hAnsi="宋体" w:cs="宋体"/>
          <w:lang w:eastAsia="zh-CN"/>
        </w:rPr>
      </w:pPr>
      <w:r>
        <w:rPr>
          <w:rFonts w:ascii="Times New Roman" w:eastAsia="Times New Roman" w:hAnsi="Times New Roman" w:cs="Times New Roman"/>
          <w:spacing w:val="-4"/>
          <w:lang w:eastAsia="zh-CN"/>
        </w:rPr>
        <w:t>6</w:t>
      </w:r>
      <w:r>
        <w:rPr>
          <w:rFonts w:ascii="宋体" w:eastAsia="宋体" w:hAnsi="宋体" w:cs="宋体"/>
          <w:spacing w:val="-4"/>
          <w:lang w:eastAsia="zh-CN"/>
        </w:rPr>
        <w:t xml:space="preserve">、在管理信息系统的开发过程中用到很多图表，对这些图表进行有规则的编号， 可以方便图表的 </w:t>
      </w:r>
      <w:r>
        <w:rPr>
          <w:rFonts w:ascii="宋体" w:eastAsia="宋体" w:hAnsi="宋体" w:cs="宋体"/>
          <w:spacing w:val="-11"/>
          <w:lang w:eastAsia="zh-CN"/>
        </w:rPr>
        <w:t>查找。根据生命周期的</w:t>
      </w:r>
      <w:r>
        <w:rPr>
          <w:rFonts w:ascii="宋体" w:eastAsia="宋体" w:hAnsi="宋体" w:cs="宋体"/>
          <w:spacing w:val="-37"/>
          <w:lang w:eastAsia="zh-CN"/>
        </w:rPr>
        <w:t xml:space="preserve"> </w:t>
      </w:r>
      <w:r>
        <w:rPr>
          <w:rFonts w:ascii="Times New Roman" w:eastAsia="Times New Roman" w:hAnsi="Times New Roman" w:cs="Times New Roman"/>
          <w:spacing w:val="-11"/>
          <w:lang w:eastAsia="zh-CN"/>
        </w:rPr>
        <w:t xml:space="preserve">5 </w:t>
      </w:r>
      <w:r>
        <w:rPr>
          <w:rFonts w:ascii="宋体" w:eastAsia="宋体" w:hAnsi="宋体" w:cs="宋体"/>
          <w:spacing w:val="-11"/>
          <w:lang w:eastAsia="zh-CN"/>
        </w:rPr>
        <w:t>个阶段，可以给出下图所示的分类编号规则，其中第</w:t>
      </w:r>
      <w:r>
        <w:rPr>
          <w:rFonts w:ascii="宋体" w:eastAsia="宋体" w:hAnsi="宋体" w:cs="宋体"/>
          <w:spacing w:val="-43"/>
          <w:lang w:eastAsia="zh-CN"/>
        </w:rPr>
        <w:t xml:space="preserve"> </w:t>
      </w:r>
      <w:r>
        <w:rPr>
          <w:rFonts w:ascii="Times New Roman" w:eastAsia="Times New Roman" w:hAnsi="Times New Roman" w:cs="Times New Roman"/>
          <w:spacing w:val="-11"/>
          <w:lang w:eastAsia="zh-CN"/>
        </w:rPr>
        <w:t>3</w:t>
      </w:r>
      <w:r>
        <w:rPr>
          <w:rFonts w:ascii="宋体" w:eastAsia="宋体" w:hAnsi="宋体" w:cs="宋体"/>
          <w:spacing w:val="-11"/>
          <w:lang w:eastAsia="zh-CN"/>
        </w:rPr>
        <w:t>、</w:t>
      </w:r>
      <w:r>
        <w:rPr>
          <w:rFonts w:ascii="Times New Roman" w:eastAsia="Times New Roman" w:hAnsi="Times New Roman" w:cs="Times New Roman"/>
          <w:spacing w:val="-11"/>
          <w:lang w:eastAsia="zh-CN"/>
        </w:rPr>
        <w:t xml:space="preserve">4 </w:t>
      </w:r>
      <w:r>
        <w:rPr>
          <w:rFonts w:ascii="宋体" w:eastAsia="宋体" w:hAnsi="宋体" w:cs="宋体"/>
          <w:spacing w:val="-11"/>
          <w:lang w:eastAsia="zh-CN"/>
        </w:rPr>
        <w:t>位应该表示（</w:t>
      </w:r>
      <w:r>
        <w:rPr>
          <w:rFonts w:ascii="Times New Roman" w:eastAsia="Times New Roman" w:hAnsi="Times New Roman" w:cs="Times New Roman"/>
          <w:spacing w:val="-11"/>
          <w:lang w:eastAsia="zh-CN"/>
        </w:rPr>
        <w:t>6</w:t>
      </w:r>
      <w:r>
        <w:rPr>
          <w:rFonts w:ascii="宋体" w:eastAsia="宋体" w:hAnsi="宋体" w:cs="宋体"/>
          <w:spacing w:val="-11"/>
          <w:lang w:eastAsia="zh-CN"/>
        </w:rPr>
        <w:t>）。</w:t>
      </w:r>
    </w:p>
    <w:p w14:paraId="7B9A93B0" w14:textId="77777777" w:rsidR="00F80B47" w:rsidRDefault="00F80B47">
      <w:pPr>
        <w:spacing w:line="247" w:lineRule="auto"/>
        <w:rPr>
          <w:lang w:eastAsia="zh-CN"/>
        </w:rPr>
      </w:pPr>
    </w:p>
    <w:p w14:paraId="7420B7A0" w14:textId="77777777" w:rsidR="00F80B47" w:rsidRDefault="00F80B47">
      <w:pPr>
        <w:spacing w:line="247" w:lineRule="auto"/>
        <w:rPr>
          <w:lang w:eastAsia="zh-CN"/>
        </w:rPr>
      </w:pPr>
    </w:p>
    <w:p w14:paraId="26317C86" w14:textId="77777777" w:rsidR="00F80B47" w:rsidRDefault="00F80B47">
      <w:pPr>
        <w:spacing w:line="247" w:lineRule="auto"/>
        <w:rPr>
          <w:lang w:eastAsia="zh-CN"/>
        </w:rPr>
      </w:pPr>
    </w:p>
    <w:p w14:paraId="5382DCD9" w14:textId="77777777" w:rsidR="00F80B47" w:rsidRDefault="00F80B47">
      <w:pPr>
        <w:spacing w:line="247" w:lineRule="auto"/>
        <w:rPr>
          <w:lang w:eastAsia="zh-CN"/>
        </w:rPr>
      </w:pPr>
    </w:p>
    <w:p w14:paraId="5E5F4533" w14:textId="77777777" w:rsidR="00F80B47" w:rsidRDefault="00F80B47">
      <w:pPr>
        <w:spacing w:line="247" w:lineRule="auto"/>
        <w:rPr>
          <w:lang w:eastAsia="zh-CN"/>
        </w:rPr>
      </w:pPr>
    </w:p>
    <w:p w14:paraId="07EEA39A" w14:textId="77777777" w:rsidR="00F80B47" w:rsidRDefault="00F80B47">
      <w:pPr>
        <w:spacing w:line="247" w:lineRule="auto"/>
        <w:rPr>
          <w:lang w:eastAsia="zh-CN"/>
        </w:rPr>
      </w:pPr>
    </w:p>
    <w:p w14:paraId="6906F7E6" w14:textId="77777777" w:rsidR="00F80B47" w:rsidRDefault="00F80B47">
      <w:pPr>
        <w:spacing w:line="247" w:lineRule="auto"/>
        <w:rPr>
          <w:lang w:eastAsia="zh-CN"/>
        </w:rPr>
      </w:pPr>
    </w:p>
    <w:p w14:paraId="4B613228" w14:textId="77777777" w:rsidR="00F80B47" w:rsidRDefault="00F80B47">
      <w:pPr>
        <w:spacing w:line="248" w:lineRule="auto"/>
        <w:rPr>
          <w:lang w:eastAsia="zh-CN"/>
        </w:rPr>
      </w:pPr>
    </w:p>
    <w:p w14:paraId="6ACE0F2E" w14:textId="77777777" w:rsidR="00F80B47" w:rsidRDefault="00F80B47">
      <w:pPr>
        <w:spacing w:line="248" w:lineRule="auto"/>
        <w:rPr>
          <w:lang w:eastAsia="zh-CN"/>
        </w:rPr>
      </w:pPr>
    </w:p>
    <w:p w14:paraId="7E295211" w14:textId="77777777" w:rsidR="00F80B47" w:rsidRDefault="00F80B47">
      <w:pPr>
        <w:spacing w:line="248" w:lineRule="auto"/>
        <w:rPr>
          <w:lang w:eastAsia="zh-CN"/>
        </w:rPr>
      </w:pPr>
    </w:p>
    <w:p w14:paraId="123E47D8" w14:textId="77777777" w:rsidR="00F80B47" w:rsidRDefault="00000000">
      <w:pPr>
        <w:spacing w:before="68"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文档页数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文档编号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文档内容  </w:t>
      </w:r>
      <w:r>
        <w:rPr>
          <w:rFonts w:ascii="Times New Roman" w:eastAsia="Times New Roman" w:hAnsi="Times New Roman" w:cs="Times New Roman"/>
          <w:spacing w:val="1"/>
          <w:lang w:eastAsia="zh-CN"/>
        </w:rPr>
        <w:t>D.</w:t>
      </w:r>
      <w:r>
        <w:rPr>
          <w:rFonts w:ascii="宋体" w:eastAsia="宋体" w:hAnsi="宋体" w:cs="宋体"/>
          <w:lang w:eastAsia="zh-CN"/>
        </w:rPr>
        <w:t>文档目录</w:t>
      </w:r>
    </w:p>
    <w:p w14:paraId="7A56F212" w14:textId="77777777" w:rsidR="00F80B47" w:rsidRDefault="00000000">
      <w:pPr>
        <w:pStyle w:val="a3"/>
        <w:spacing w:before="62" w:line="229" w:lineRule="auto"/>
        <w:rPr>
          <w:lang w:eastAsia="zh-CN"/>
        </w:rPr>
      </w:pPr>
      <w:r>
        <w:rPr>
          <w:spacing w:val="1"/>
          <w:lang w:eastAsia="zh-CN"/>
        </w:rPr>
        <w:t>【答案】C</w:t>
      </w:r>
    </w:p>
    <w:p w14:paraId="74919D1D" w14:textId="74ECE3AA" w:rsidR="00F80B47" w:rsidRDefault="00000000">
      <w:pPr>
        <w:pStyle w:val="a3"/>
        <w:spacing w:before="51" w:line="221" w:lineRule="auto"/>
        <w:rPr>
          <w:lang w:eastAsia="zh-CN"/>
        </w:rPr>
      </w:pPr>
      <w:r>
        <w:rPr>
          <w:spacing w:val="2"/>
          <w:lang w:eastAsia="zh-CN"/>
        </w:rPr>
        <w:t>【解析】P492</w:t>
      </w:r>
      <w:r>
        <w:rPr>
          <w:spacing w:val="2"/>
          <w:u w:val="single" w:color="000000"/>
          <w:lang w:eastAsia="zh-CN"/>
          <w14:textOutline w14:w="3352" w14:cap="rnd" w14:cmpd="sng" w14:algn="ctr">
            <w14:solidFill>
              <w14:srgbClr w14:val="000000"/>
            </w14:solidFill>
            <w14:prstDash w14:val="solid"/>
            <w14:round/>
          </w14:textOutline>
        </w:rPr>
        <w:t>此题考察的是文档管理，</w:t>
      </w:r>
    </w:p>
    <w:p w14:paraId="1145560D" w14:textId="77777777" w:rsidR="00F80B47" w:rsidRDefault="00F80B47">
      <w:pPr>
        <w:spacing w:before="27"/>
        <w:rPr>
          <w:lang w:eastAsia="zh-CN"/>
        </w:rPr>
      </w:pPr>
    </w:p>
    <w:p w14:paraId="2C02F595" w14:textId="77777777" w:rsidR="00F80B47" w:rsidRDefault="00F80B47">
      <w:pPr>
        <w:rPr>
          <w:lang w:eastAsia="zh-CN"/>
        </w:rPr>
        <w:sectPr w:rsidR="00F80B47">
          <w:headerReference w:type="default" r:id="rId215"/>
          <w:pgSz w:w="10320" w:h="14568"/>
          <w:pgMar w:top="400" w:right="641" w:bottom="0" w:left="718" w:header="0" w:footer="0" w:gutter="0"/>
          <w:cols w:space="720" w:equalWidth="0">
            <w:col w:w="8961" w:space="0"/>
          </w:cols>
        </w:sectPr>
      </w:pPr>
    </w:p>
    <w:p w14:paraId="08942C3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770568D" w14:textId="3F0114C5" w:rsidR="00F80B47" w:rsidRDefault="00F80B47">
      <w:pPr>
        <w:pStyle w:val="a3"/>
        <w:spacing w:before="25" w:line="195" w:lineRule="auto"/>
        <w:ind w:left="447"/>
        <w:rPr>
          <w:sz w:val="18"/>
          <w:szCs w:val="18"/>
          <w:lang w:eastAsia="zh-CN"/>
        </w:rPr>
      </w:pPr>
    </w:p>
    <w:p w14:paraId="6BB537A3" w14:textId="77777777" w:rsidR="00F80B47" w:rsidRDefault="00000000">
      <w:pPr>
        <w:spacing w:line="14" w:lineRule="auto"/>
        <w:rPr>
          <w:sz w:val="2"/>
          <w:lang w:eastAsia="zh-CN"/>
        </w:rPr>
      </w:pPr>
      <w:r>
        <w:rPr>
          <w:rFonts w:eastAsia="Arial"/>
          <w:sz w:val="2"/>
          <w:szCs w:val="2"/>
          <w:lang w:eastAsia="zh-CN"/>
        </w:rPr>
        <w:br w:type="column"/>
      </w:r>
    </w:p>
    <w:p w14:paraId="22244EF2" w14:textId="6C57E5B4" w:rsidR="00F80B47" w:rsidRDefault="00F80B47">
      <w:pPr>
        <w:pStyle w:val="a3"/>
        <w:spacing w:before="224" w:line="195" w:lineRule="auto"/>
        <w:rPr>
          <w:sz w:val="18"/>
          <w:szCs w:val="18"/>
          <w:lang w:eastAsia="zh-CN"/>
        </w:rPr>
      </w:pPr>
    </w:p>
    <w:p w14:paraId="65F54E96"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ED4C4EF" w14:textId="77777777" w:rsidR="00F80B47" w:rsidRDefault="004302B6">
      <w:pPr>
        <w:spacing w:line="298" w:lineRule="auto"/>
        <w:rPr>
          <w:lang w:eastAsia="zh-CN"/>
        </w:rPr>
      </w:pPr>
      <w:r>
        <w:lastRenderedPageBreak/>
        <w:pict w14:anchorId="0AB9E01A">
          <v:shape id="_x0000_s2240" type="#_x0000_t136" alt="" style="position:absolute;margin-left:90.9pt;margin-top:351.15pt;width:338.1pt;height:24.2pt;rotation:315;z-index:251660800;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4F158A46">
          <v:shape id="_x0000_s2239" type="#_x0000_t202" alt="" style="position:absolute;margin-left:35.2pt;margin-top:240.25pt;width:445.55pt;height:77.55pt;z-index:251663872;mso-wrap-style:square;mso-wrap-edited:f;mso-width-percent:0;mso-height-percent:0;mso-position-horizontal-relative:page;mso-position-vertical-relative:page;mso-width-percent:0;mso-height-percent:0;v-text-anchor:top" o:allowincell="f" filled="f" stroked="f">
            <v:textbox inset="0,0,0,0">
              <w:txbxContent>
                <w:p w14:paraId="153E81FA" w14:textId="77777777" w:rsidR="00F80B47" w:rsidRDefault="00000000">
                  <w:pPr>
                    <w:pStyle w:val="a3"/>
                    <w:tabs>
                      <w:tab w:val="left" w:pos="442"/>
                    </w:tabs>
                    <w:spacing w:before="19" w:line="248" w:lineRule="auto"/>
                    <w:ind w:left="28" w:right="20" w:firstLine="304"/>
                    <w:rPr>
                      <w:lang w:eastAsia="zh-CN"/>
                    </w:rPr>
                  </w:pPr>
                  <w:r>
                    <w:rPr>
                      <w:u w:val="single"/>
                    </w:rPr>
                    <w:tab/>
                  </w:r>
                  <w:r>
                    <w:rPr>
                      <w:spacing w:val="1"/>
                      <w:u w:val="single"/>
                      <w:lang w:eastAsia="zh-CN"/>
                    </w:rPr>
                    <w:t>典型的配置项包括项目计划书、需求文档、设计文档、源代码、可执行代码、测试用例、运</w:t>
                  </w:r>
                  <w:r>
                    <w:rPr>
                      <w:spacing w:val="6"/>
                      <w:lang w:eastAsia="zh-CN"/>
                    </w:rPr>
                    <w:t xml:space="preserve"> </w:t>
                  </w:r>
                  <w:r>
                    <w:rPr>
                      <w:spacing w:val="-1"/>
                      <w:u w:val="single"/>
                      <w:lang w:eastAsia="zh-CN"/>
                    </w:rPr>
                    <w:t>行软件所需的各种数据，它们评审和检查后进入软件配置管理</w:t>
                  </w:r>
                  <w:r>
                    <w:rPr>
                      <w:spacing w:val="-1"/>
                      <w:lang w:eastAsia="zh-CN"/>
                    </w:rPr>
                    <w:t>。</w:t>
                  </w:r>
                </w:p>
                <w:p w14:paraId="1A0D0D25" w14:textId="77777777" w:rsidR="00F80B47" w:rsidRDefault="00000000">
                  <w:pPr>
                    <w:pStyle w:val="a3"/>
                    <w:spacing w:before="59" w:line="260" w:lineRule="auto"/>
                    <w:ind w:left="20" w:right="20" w:firstLine="436"/>
                    <w:jc w:val="both"/>
                  </w:pPr>
                  <w:r>
                    <w:rPr>
                      <w:spacing w:val="1"/>
                      <w:lang w:eastAsia="zh-CN"/>
                    </w:rPr>
                    <w:t>定义配置项的目的是为了日后将配置项设置成基线，进而实施变更控制。会</w:t>
                  </w:r>
                  <w:r>
                    <w:rPr>
                      <w:lang w:eastAsia="zh-CN"/>
                    </w:rPr>
                    <w:t xml:space="preserve">议记录是特定时 </w:t>
                  </w:r>
                  <w:r>
                    <w:rPr>
                      <w:spacing w:val="-3"/>
                      <w:lang w:eastAsia="zh-CN"/>
                    </w:rPr>
                    <w:t>间发生的事实的记录，通常没有对其进行严格变更控制的必要性，</w:t>
                  </w:r>
                  <w:r>
                    <w:rPr>
                      <w:spacing w:val="70"/>
                      <w:lang w:eastAsia="zh-CN"/>
                    </w:rPr>
                    <w:t xml:space="preserve"> </w:t>
                  </w:r>
                  <w:r>
                    <w:rPr>
                      <w:spacing w:val="-3"/>
                      <w:lang w:eastAsia="zh-CN"/>
                    </w:rPr>
                    <w:t>一般不作为配置项管理。</w:t>
                  </w:r>
                  <w:r>
                    <w:rPr>
                      <w:spacing w:val="-3"/>
                    </w:rPr>
                    <w:t>因此</w:t>
                  </w:r>
                  <w:r>
                    <w:t xml:space="preserve"> </w:t>
                  </w:r>
                  <w:r>
                    <w:rPr>
                      <w:spacing w:val="-4"/>
                    </w:rPr>
                    <w:t>应选</w:t>
                  </w:r>
                  <w:r>
                    <w:rPr>
                      <w:spacing w:val="-42"/>
                    </w:rPr>
                    <w:t xml:space="preserve"> </w:t>
                  </w:r>
                  <w:r>
                    <w:rPr>
                      <w:spacing w:val="-4"/>
                    </w:rPr>
                    <w:t>D。</w:t>
                  </w:r>
                </w:p>
              </w:txbxContent>
            </v:textbox>
            <w10:wrap anchorx="page" anchory="page"/>
          </v:shape>
        </w:pict>
      </w:r>
      <w:r>
        <w:pict w14:anchorId="3AEC4DE0">
          <v:shape id="_x0000_s2238" type="#_x0000_t202" alt="" style="position:absolute;margin-left:35.65pt;margin-top:365.05pt;width:382.2pt;height:14.55pt;z-index:251662848;mso-wrap-style:square;mso-wrap-edited:f;mso-width-percent:0;mso-height-percent:0;mso-position-horizontal-relative:page;mso-position-vertical-relative:page;mso-width-percent:0;mso-height-percent:0;v-text-anchor:top" o:allowincell="f" filled="f" stroked="f">
            <v:textbox inset="0,0,0,0">
              <w:txbxContent>
                <w:p w14:paraId="6F9AA704" w14:textId="77777777" w:rsidR="00F80B47" w:rsidRDefault="00000000">
                  <w:pPr>
                    <w:spacing w:before="19" w:line="221" w:lineRule="auto"/>
                    <w:jc w:val="right"/>
                    <w:rPr>
                      <w:rFonts w:ascii="宋体" w:eastAsia="宋体" w:hAnsi="宋体" w:cs="宋体"/>
                      <w:lang w:eastAsia="zh-CN"/>
                    </w:rPr>
                  </w:pPr>
                  <w:r>
                    <w:rPr>
                      <w:rFonts w:ascii="宋体" w:eastAsia="宋体" w:hAnsi="宋体" w:cs="宋体"/>
                      <w:spacing w:val="-2"/>
                      <w:lang w:eastAsia="zh-CN"/>
                    </w:rPr>
                    <w:t>8、某系统集成企业为做好项目配置管理，对配置库中的操作权限进行了以下定义：</w:t>
                  </w:r>
                </w:p>
              </w:txbxContent>
            </v:textbox>
            <w10:wrap anchorx="page" anchory="page"/>
          </v:shape>
        </w:pict>
      </w:r>
      <w:r>
        <w:pict w14:anchorId="7FED0414">
          <v:shape id="_x0000_s2237" type="#_x0000_t202" alt="" style="position:absolute;margin-left:35.4pt;margin-top:462.25pt;width:445.6pt;height:30.15pt;z-index:251661824;mso-wrap-style:square;mso-wrap-edited:f;mso-width-percent:0;mso-height-percent:0;mso-position-horizontal-relative:page;mso-position-vertical-relative:page;mso-width-percent:0;mso-height-percent:0;v-text-anchor:top" o:allowincell="f" filled="f" stroked="f">
            <v:textbox inset="0,0,0,0">
              <w:txbxContent>
                <w:p w14:paraId="57688D9A" w14:textId="77777777" w:rsidR="00F80B47" w:rsidRDefault="00000000">
                  <w:pPr>
                    <w:spacing w:before="20" w:line="247" w:lineRule="auto"/>
                    <w:ind w:left="20" w:right="20" w:firstLine="543"/>
                    <w:rPr>
                      <w:rFonts w:ascii="宋体" w:eastAsia="宋体" w:hAnsi="宋体" w:cs="宋体"/>
                      <w:lang w:eastAsia="zh-CN"/>
                    </w:rPr>
                  </w:pPr>
                  <w:r>
                    <w:rPr>
                      <w:rFonts w:ascii="宋体" w:eastAsia="宋体" w:hAnsi="宋体" w:cs="宋体"/>
                      <w:spacing w:val="-4"/>
                      <w:lang w:eastAsia="zh-CN"/>
                    </w:rPr>
                    <w:t>同时，</w:t>
                  </w:r>
                  <w:r>
                    <w:rPr>
                      <w:rFonts w:ascii="宋体" w:eastAsia="宋体" w:hAnsi="宋体" w:cs="宋体"/>
                      <w:spacing w:val="-28"/>
                      <w:lang w:eastAsia="zh-CN"/>
                    </w:rPr>
                    <w:t xml:space="preserve"> </w:t>
                  </w:r>
                  <w:r>
                    <w:rPr>
                      <w:rFonts w:ascii="宋体" w:eastAsia="宋体" w:hAnsi="宋体" w:cs="宋体"/>
                      <w:spacing w:val="-4"/>
                      <w:lang w:eastAsia="zh-CN"/>
                    </w:rPr>
                    <w:t>对项目相关人员在该产品库中的操作权限</w:t>
                  </w:r>
                  <w:r>
                    <w:rPr>
                      <w:rFonts w:ascii="宋体" w:eastAsia="宋体" w:hAnsi="宋体" w:cs="宋体"/>
                      <w:spacing w:val="-5"/>
                      <w:lang w:eastAsia="zh-CN"/>
                    </w:rPr>
                    <w:t>进行了如下分配，</w:t>
                  </w:r>
                  <w:r>
                    <w:rPr>
                      <w:rFonts w:ascii="宋体" w:eastAsia="宋体" w:hAnsi="宋体" w:cs="宋体"/>
                      <w:spacing w:val="28"/>
                      <w:lang w:eastAsia="zh-CN"/>
                    </w:rPr>
                    <w:t xml:space="preserve"> </w:t>
                  </w:r>
                  <w:r>
                    <w:rPr>
                      <w:rFonts w:ascii="宋体" w:eastAsia="宋体" w:hAnsi="宋体" w:cs="宋体"/>
                      <w:spacing w:val="-5"/>
                      <w:lang w:eastAsia="zh-CN"/>
                    </w:rPr>
                    <w:t>其中J表示该人员具有相</w:t>
                  </w:r>
                  <w:r>
                    <w:rPr>
                      <w:rFonts w:ascii="宋体" w:eastAsia="宋体" w:hAnsi="宋体" w:cs="宋体"/>
                      <w:lang w:eastAsia="zh-CN"/>
                    </w:rPr>
                    <w:t xml:space="preserve"> </w:t>
                  </w:r>
                  <w:r>
                    <w:rPr>
                      <w:rFonts w:ascii="宋体" w:eastAsia="宋体" w:hAnsi="宋体" w:cs="宋体"/>
                      <w:spacing w:val="6"/>
                      <w:lang w:eastAsia="zh-CN"/>
                    </w:rPr>
                    <w:t>应权限，x表示该人员没有相应权限</w:t>
                  </w:r>
                </w:p>
              </w:txbxContent>
            </v:textbox>
            <w10:wrap anchorx="page" anchory="page"/>
          </v:shape>
        </w:pict>
      </w:r>
    </w:p>
    <w:p w14:paraId="1393C2A5" w14:textId="77777777" w:rsidR="00F80B47" w:rsidRDefault="00000000">
      <w:pPr>
        <w:pStyle w:val="a3"/>
        <w:spacing w:before="68" w:line="261" w:lineRule="auto"/>
        <w:ind w:left="4" w:right="97" w:firstLine="424"/>
        <w:rPr>
          <w:lang w:eastAsia="zh-CN"/>
        </w:rPr>
      </w:pPr>
      <w:r>
        <w:rPr>
          <w:spacing w:val="1"/>
          <w:lang w:eastAsia="zh-CN"/>
        </w:rPr>
        <w:t>在管理信息系统开发过程中用到很多的图表，对这些图表进行有规则的编号，可以方便图表</w:t>
      </w:r>
      <w:r>
        <w:rPr>
          <w:spacing w:val="7"/>
          <w:lang w:eastAsia="zh-CN"/>
        </w:rPr>
        <w:t xml:space="preserve"> </w:t>
      </w:r>
      <w:r>
        <w:rPr>
          <w:lang w:eastAsia="zh-CN"/>
        </w:rPr>
        <w:t>的查找。图表的编号一般采用分类结构。根据生命周期法的</w:t>
      </w:r>
      <w:r>
        <w:rPr>
          <w:spacing w:val="-21"/>
          <w:lang w:eastAsia="zh-CN"/>
        </w:rPr>
        <w:t xml:space="preserve"> </w:t>
      </w:r>
      <w:r>
        <w:rPr>
          <w:lang w:eastAsia="zh-CN"/>
        </w:rPr>
        <w:t>5</w:t>
      </w:r>
      <w:r>
        <w:rPr>
          <w:spacing w:val="-19"/>
          <w:lang w:eastAsia="zh-CN"/>
        </w:rPr>
        <w:t xml:space="preserve"> </w:t>
      </w:r>
      <w:r>
        <w:rPr>
          <w:lang w:eastAsia="zh-CN"/>
        </w:rPr>
        <w:t>个阶段，可</w:t>
      </w:r>
      <w:r>
        <w:rPr>
          <w:spacing w:val="-1"/>
          <w:lang w:eastAsia="zh-CN"/>
        </w:rPr>
        <w:t>以给出题干所示的分类</w:t>
      </w:r>
      <w:r>
        <w:rPr>
          <w:lang w:eastAsia="zh-CN"/>
        </w:rPr>
        <w:t xml:space="preserve"> 编号规则图。根据该规则，就可以通过图表编号判断出该图表出于系统开发周期的哪一个阶段，</w:t>
      </w:r>
      <w:r>
        <w:rPr>
          <w:spacing w:val="5"/>
          <w:lang w:eastAsia="zh-CN"/>
        </w:rPr>
        <w:t xml:space="preserve"> </w:t>
      </w:r>
      <w:r>
        <w:rPr>
          <w:spacing w:val="-1"/>
          <w:lang w:eastAsia="zh-CN"/>
        </w:rPr>
        <w:t>属于哪一个文档，文档中的哪一部分及第几张图表。</w:t>
      </w:r>
    </w:p>
    <w:p w14:paraId="269EE1CD" w14:textId="77777777" w:rsidR="00F80B47" w:rsidRDefault="00000000">
      <w:pPr>
        <w:pStyle w:val="a3"/>
        <w:spacing w:before="60" w:line="250" w:lineRule="auto"/>
        <w:ind w:left="10" w:right="96" w:firstLine="424"/>
        <w:rPr>
          <w:lang w:eastAsia="zh-CN"/>
        </w:rPr>
      </w:pPr>
      <w:r>
        <w:rPr>
          <w:spacing w:val="-2"/>
          <w:lang w:eastAsia="zh-CN"/>
        </w:rPr>
        <w:t>其中，第</w:t>
      </w:r>
      <w:r>
        <w:rPr>
          <w:spacing w:val="-45"/>
          <w:lang w:eastAsia="zh-CN"/>
        </w:rPr>
        <w:t xml:space="preserve"> </w:t>
      </w:r>
      <w:r>
        <w:rPr>
          <w:spacing w:val="-2"/>
          <w:lang w:eastAsia="zh-CN"/>
        </w:rPr>
        <w:t>5, 6</w:t>
      </w:r>
      <w:r>
        <w:rPr>
          <w:spacing w:val="-43"/>
          <w:lang w:eastAsia="zh-CN"/>
        </w:rPr>
        <w:t xml:space="preserve"> </w:t>
      </w:r>
      <w:r>
        <w:rPr>
          <w:spacing w:val="-2"/>
          <w:lang w:eastAsia="zh-CN"/>
        </w:rPr>
        <w:t>位，流水码。第 3, 4</w:t>
      </w:r>
      <w:r>
        <w:rPr>
          <w:spacing w:val="-43"/>
          <w:lang w:eastAsia="zh-CN"/>
        </w:rPr>
        <w:t xml:space="preserve"> </w:t>
      </w:r>
      <w:r>
        <w:rPr>
          <w:spacing w:val="-2"/>
          <w:lang w:eastAsia="zh-CN"/>
        </w:rPr>
        <w:t>位，文档内容。第</w:t>
      </w:r>
      <w:r>
        <w:rPr>
          <w:spacing w:val="-41"/>
          <w:lang w:eastAsia="zh-CN"/>
        </w:rPr>
        <w:t xml:space="preserve"> </w:t>
      </w:r>
      <w:r>
        <w:rPr>
          <w:spacing w:val="-2"/>
          <w:lang w:eastAsia="zh-CN"/>
        </w:rPr>
        <w:t>2</w:t>
      </w:r>
      <w:r>
        <w:rPr>
          <w:spacing w:val="-44"/>
          <w:lang w:eastAsia="zh-CN"/>
        </w:rPr>
        <w:t xml:space="preserve"> </w:t>
      </w:r>
      <w:r>
        <w:rPr>
          <w:spacing w:val="-2"/>
          <w:lang w:eastAsia="zh-CN"/>
        </w:rPr>
        <w:t>位，各阶段文档。第</w:t>
      </w:r>
      <w:r>
        <w:rPr>
          <w:spacing w:val="-28"/>
          <w:lang w:eastAsia="zh-CN"/>
        </w:rPr>
        <w:t xml:space="preserve"> </w:t>
      </w:r>
      <w:r>
        <w:rPr>
          <w:spacing w:val="-2"/>
          <w:lang w:eastAsia="zh-CN"/>
        </w:rPr>
        <w:t>1</w:t>
      </w:r>
      <w:r>
        <w:rPr>
          <w:spacing w:val="-44"/>
          <w:lang w:eastAsia="zh-CN"/>
        </w:rPr>
        <w:t xml:space="preserve"> </w:t>
      </w:r>
      <w:r>
        <w:rPr>
          <w:spacing w:val="-2"/>
          <w:lang w:eastAsia="zh-CN"/>
        </w:rPr>
        <w:t>位，生命周</w:t>
      </w:r>
      <w:r>
        <w:rPr>
          <w:lang w:eastAsia="zh-CN"/>
        </w:rPr>
        <w:t xml:space="preserve"> </w:t>
      </w:r>
      <w:r>
        <w:rPr>
          <w:spacing w:val="-2"/>
          <w:lang w:eastAsia="zh-CN"/>
        </w:rPr>
        <w:t>期法各阶段。因此正确答案应选</w:t>
      </w:r>
      <w:r>
        <w:rPr>
          <w:spacing w:val="-32"/>
          <w:lang w:eastAsia="zh-CN"/>
        </w:rPr>
        <w:t xml:space="preserve"> </w:t>
      </w:r>
      <w:r>
        <w:rPr>
          <w:spacing w:val="-2"/>
          <w:lang w:eastAsia="zh-CN"/>
        </w:rPr>
        <w:t>C。</w:t>
      </w:r>
    </w:p>
    <w:p w14:paraId="38492F3E" w14:textId="77777777" w:rsidR="00F80B47" w:rsidRDefault="00000000">
      <w:pPr>
        <w:pStyle w:val="a3"/>
        <w:tabs>
          <w:tab w:val="left" w:pos="105"/>
        </w:tabs>
        <w:spacing w:before="55"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【点评】文档管理的编号，常考，简单，必须得分</w:t>
      </w:r>
    </w:p>
    <w:p w14:paraId="6AA63915" w14:textId="77777777" w:rsidR="00F80B47" w:rsidRDefault="00F80B47">
      <w:pPr>
        <w:spacing w:line="281" w:lineRule="auto"/>
        <w:rPr>
          <w:lang w:eastAsia="zh-CN"/>
        </w:rPr>
      </w:pPr>
    </w:p>
    <w:p w14:paraId="05E8D97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50EC3161" w14:textId="77777777" w:rsidR="00F80B47" w:rsidRDefault="00000000">
      <w:pPr>
        <w:spacing w:before="36" w:line="221" w:lineRule="auto"/>
        <w:jc w:val="right"/>
        <w:rPr>
          <w:rFonts w:ascii="宋体" w:eastAsia="宋体" w:hAnsi="宋体" w:cs="宋体"/>
          <w:sz w:val="20"/>
          <w:szCs w:val="20"/>
          <w:lang w:eastAsia="zh-CN"/>
        </w:rPr>
      </w:pPr>
      <w:r>
        <w:rPr>
          <w:rFonts w:ascii="宋体" w:eastAsia="宋体" w:hAnsi="宋体" w:cs="宋体"/>
          <w:spacing w:val="-8"/>
          <w:sz w:val="20"/>
          <w:szCs w:val="20"/>
          <w:lang w:eastAsia="zh-CN"/>
        </w:rPr>
        <w:t>7、件开发项目中的很多过程产出物都属于配置项，</w:t>
      </w:r>
      <w:r>
        <w:rPr>
          <w:rFonts w:ascii="宋体" w:eastAsia="宋体" w:hAnsi="宋体" w:cs="宋体"/>
          <w:spacing w:val="-51"/>
          <w:sz w:val="20"/>
          <w:szCs w:val="20"/>
          <w:lang w:eastAsia="zh-CN"/>
        </w:rPr>
        <w:t xml:space="preserve"> </w:t>
      </w:r>
      <w:r>
        <w:rPr>
          <w:rFonts w:ascii="宋体" w:eastAsia="宋体" w:hAnsi="宋体" w:cs="宋体"/>
          <w:spacing w:val="-8"/>
          <w:sz w:val="20"/>
          <w:szCs w:val="20"/>
          <w:lang w:eastAsia="zh-CN"/>
        </w:rPr>
        <w:t>一般意义上来讲，</w:t>
      </w:r>
      <w:r>
        <w:rPr>
          <w:rFonts w:ascii="宋体" w:eastAsia="宋体" w:hAnsi="宋体" w:cs="宋体"/>
          <w:spacing w:val="-31"/>
          <w:sz w:val="20"/>
          <w:szCs w:val="20"/>
          <w:lang w:eastAsia="zh-CN"/>
        </w:rPr>
        <w:t xml:space="preserve"> </w:t>
      </w:r>
      <w:r>
        <w:rPr>
          <w:rFonts w:ascii="宋体" w:eastAsia="宋体" w:hAnsi="宋体" w:cs="宋体"/>
          <w:spacing w:val="-8"/>
          <w:sz w:val="20"/>
          <w:szCs w:val="20"/>
          <w:lang w:eastAsia="zh-CN"/>
        </w:rPr>
        <w:t>以下可以不作为配置项的是（7）。</w:t>
      </w:r>
    </w:p>
    <w:p w14:paraId="102F2D15" w14:textId="77777777" w:rsidR="00F80B47" w:rsidRDefault="00000000">
      <w:pPr>
        <w:spacing w:before="64" w:line="220" w:lineRule="auto"/>
        <w:ind w:left="16"/>
        <w:rPr>
          <w:rFonts w:ascii="宋体" w:eastAsia="宋体" w:hAnsi="宋体" w:cs="宋体"/>
          <w:lang w:eastAsia="zh-CN"/>
        </w:rPr>
      </w:pPr>
      <w:r>
        <w:rPr>
          <w:rFonts w:ascii="宋体" w:eastAsia="宋体" w:hAnsi="宋体" w:cs="宋体"/>
          <w:spacing w:val="-1"/>
          <w:lang w:eastAsia="zh-CN"/>
        </w:rPr>
        <w:t>（7）A.项目计划书        B.需求文档      C.程序代码</w:t>
      </w:r>
      <w:r>
        <w:rPr>
          <w:rFonts w:ascii="宋体" w:eastAsia="宋体" w:hAnsi="宋体" w:cs="宋体"/>
          <w:spacing w:val="4"/>
          <w:lang w:eastAsia="zh-CN"/>
        </w:rPr>
        <w:t xml:space="preserve">      </w:t>
      </w:r>
      <w:r>
        <w:rPr>
          <w:rFonts w:ascii="宋体" w:eastAsia="宋体" w:hAnsi="宋体" w:cs="宋体"/>
          <w:spacing w:val="-1"/>
          <w:lang w:eastAsia="zh-CN"/>
        </w:rPr>
        <w:t>D.会议记录</w:t>
      </w:r>
    </w:p>
    <w:p w14:paraId="7CE1461B" w14:textId="77777777" w:rsidR="00F80B47" w:rsidRDefault="00000000">
      <w:pPr>
        <w:pStyle w:val="a3"/>
        <w:spacing w:before="63" w:line="229" w:lineRule="auto"/>
        <w:rPr>
          <w:lang w:eastAsia="zh-CN"/>
        </w:rPr>
      </w:pPr>
      <w:r>
        <w:rPr>
          <w:spacing w:val="1"/>
          <w:lang w:eastAsia="zh-CN"/>
        </w:rPr>
        <w:t>【答案】D</w:t>
      </w:r>
    </w:p>
    <w:p w14:paraId="694B84F3" w14:textId="3EE6F468"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此题考察的是配置项的内容，</w:t>
      </w:r>
    </w:p>
    <w:p w14:paraId="113843F5" w14:textId="77777777" w:rsidR="00F80B47" w:rsidRDefault="00F80B47">
      <w:pPr>
        <w:spacing w:line="257" w:lineRule="auto"/>
        <w:rPr>
          <w:lang w:eastAsia="zh-CN"/>
        </w:rPr>
      </w:pPr>
    </w:p>
    <w:p w14:paraId="3693D423" w14:textId="77777777" w:rsidR="00F80B47" w:rsidRDefault="00F80B47">
      <w:pPr>
        <w:spacing w:line="257" w:lineRule="auto"/>
        <w:rPr>
          <w:lang w:eastAsia="zh-CN"/>
        </w:rPr>
      </w:pPr>
    </w:p>
    <w:p w14:paraId="603E1D27" w14:textId="77777777" w:rsidR="00F80B47" w:rsidRDefault="00F80B47">
      <w:pPr>
        <w:spacing w:line="257" w:lineRule="auto"/>
        <w:rPr>
          <w:lang w:eastAsia="zh-CN"/>
        </w:rPr>
      </w:pPr>
    </w:p>
    <w:p w14:paraId="49F14439" w14:textId="77777777" w:rsidR="00F80B47" w:rsidRDefault="00F80B47">
      <w:pPr>
        <w:spacing w:line="257" w:lineRule="auto"/>
        <w:rPr>
          <w:lang w:eastAsia="zh-CN"/>
        </w:rPr>
      </w:pPr>
    </w:p>
    <w:p w14:paraId="47D31D7E" w14:textId="77777777" w:rsidR="00F80B47" w:rsidRDefault="00F80B47">
      <w:pPr>
        <w:spacing w:line="257" w:lineRule="auto"/>
        <w:rPr>
          <w:lang w:eastAsia="zh-CN"/>
        </w:rPr>
      </w:pPr>
    </w:p>
    <w:p w14:paraId="091F3C00" w14:textId="77777777" w:rsidR="00F80B47" w:rsidRDefault="00F80B47">
      <w:pPr>
        <w:spacing w:line="257" w:lineRule="auto"/>
        <w:rPr>
          <w:lang w:eastAsia="zh-CN"/>
        </w:rPr>
      </w:pPr>
    </w:p>
    <w:p w14:paraId="0E4D7B95" w14:textId="77777777" w:rsidR="00F80B47" w:rsidRDefault="00000000">
      <w:pPr>
        <w:pStyle w:val="a3"/>
        <w:tabs>
          <w:tab w:val="left" w:pos="105"/>
        </w:tabs>
        <w:spacing w:before="69"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【点评】配置项的内容，常考，简单，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D8AC3B7" w14:textId="77777777" w:rsidR="00F80B47" w:rsidRDefault="00F80B47">
      <w:pPr>
        <w:spacing w:line="281" w:lineRule="auto"/>
        <w:rPr>
          <w:lang w:eastAsia="zh-CN"/>
        </w:rPr>
      </w:pPr>
    </w:p>
    <w:p w14:paraId="5F833359" w14:textId="77777777" w:rsidR="00F80B47" w:rsidRDefault="00000000">
      <w:pPr>
        <w:pStyle w:val="a3"/>
        <w:spacing w:before="79" w:line="227" w:lineRule="auto"/>
        <w:rPr>
          <w:sz w:val="24"/>
          <w:szCs w:val="24"/>
        </w:rPr>
      </w:pPr>
      <w:r>
        <w:rPr>
          <w:spacing w:val="-2"/>
          <w:sz w:val="24"/>
          <w:szCs w:val="24"/>
          <w14:textOutline w14:w="3810" w14:cap="rnd" w14:cmpd="sng" w14:algn="ctr">
            <w14:solidFill>
              <w14:srgbClr w14:val="000000"/>
            </w14:solidFill>
            <w14:prstDash w14:val="solid"/>
            <w14:round/>
          </w14:textOutline>
        </w:rPr>
        <w:t>【试题</w:t>
      </w:r>
      <w:r>
        <w:rPr>
          <w:spacing w:val="-29"/>
          <w:sz w:val="24"/>
          <w:szCs w:val="24"/>
        </w:rPr>
        <w:t xml:space="preserve"> </w:t>
      </w:r>
      <w:r>
        <w:rPr>
          <w:spacing w:val="-2"/>
          <w:sz w:val="24"/>
          <w:szCs w:val="24"/>
          <w14:textOutline w14:w="3810" w14:cap="rnd" w14:cmpd="sng" w14:algn="ctr">
            <w14:solidFill>
              <w14:srgbClr w14:val="000000"/>
            </w14:solidFill>
            <w14:prstDash w14:val="solid"/>
            <w14:round/>
          </w14:textOutline>
        </w:rPr>
        <w:t>8】---2011</w:t>
      </w:r>
      <w:r>
        <w:rPr>
          <w:spacing w:val="-46"/>
          <w:sz w:val="24"/>
          <w:szCs w:val="24"/>
        </w:rPr>
        <w:t xml:space="preserve"> </w:t>
      </w:r>
      <w:r>
        <w:rPr>
          <w:spacing w:val="-2"/>
          <w:sz w:val="24"/>
          <w:szCs w:val="24"/>
          <w14:textOutline w14:w="3810" w14:cap="rnd" w14:cmpd="sng" w14:algn="ctr">
            <w14:solidFill>
              <w14:srgbClr w14:val="000000"/>
            </w14:solidFill>
            <w14:prstDash w14:val="solid"/>
            <w14:round/>
          </w14:textOutline>
        </w:rPr>
        <w:t>上真题</w:t>
      </w:r>
      <w:r>
        <w:rPr>
          <w:spacing w:val="-50"/>
          <w:sz w:val="24"/>
          <w:szCs w:val="24"/>
        </w:rPr>
        <w:t xml:space="preserve"> </w:t>
      </w:r>
      <w:r>
        <w:rPr>
          <w:spacing w:val="-2"/>
          <w:sz w:val="24"/>
          <w:szCs w:val="24"/>
          <w14:textOutline w14:w="3810" w14:cap="rnd" w14:cmpd="sng" w14:algn="ctr">
            <w14:solidFill>
              <w14:srgbClr w14:val="000000"/>
            </w14:solidFill>
            <w14:prstDash w14:val="solid"/>
            <w14:round/>
          </w14:textOutline>
        </w:rPr>
        <w:t>62</w:t>
      </w:r>
    </w:p>
    <w:p w14:paraId="4755BE70" w14:textId="77777777" w:rsidR="00F80B47" w:rsidRDefault="00F80B47">
      <w:pPr>
        <w:spacing w:before="49"/>
      </w:pPr>
    </w:p>
    <w:tbl>
      <w:tblPr>
        <w:tblStyle w:val="TableNormal"/>
        <w:tblW w:w="8236" w:type="dxa"/>
        <w:tblInd w:w="32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80"/>
        <w:gridCol w:w="6356"/>
      </w:tblGrid>
      <w:tr w:rsidR="00F80B47" w14:paraId="7B229320" w14:textId="77777777">
        <w:trPr>
          <w:trHeight w:val="322"/>
        </w:trPr>
        <w:tc>
          <w:tcPr>
            <w:tcW w:w="1880" w:type="dxa"/>
            <w:shd w:val="clear" w:color="auto" w:fill="BFBFBF"/>
          </w:tcPr>
          <w:p w14:paraId="3F77B81D" w14:textId="77777777" w:rsidR="00F80B47" w:rsidRDefault="00000000">
            <w:pPr>
              <w:spacing w:before="82" w:line="177" w:lineRule="auto"/>
              <w:ind w:left="116"/>
              <w:rPr>
                <w:rFonts w:ascii="Microsoft JhengHei" w:eastAsia="Microsoft JhengHei" w:hAnsi="Microsoft JhengHei" w:cs="Microsoft JhengHei"/>
                <w:sz w:val="18"/>
                <w:szCs w:val="18"/>
              </w:rPr>
            </w:pPr>
            <w:r>
              <w:rPr>
                <w:rFonts w:ascii="Microsoft JhengHei" w:eastAsia="Microsoft JhengHei" w:hAnsi="Microsoft JhengHei" w:cs="Microsoft JhengHei"/>
                <w:spacing w:val="1"/>
                <w:sz w:val="18"/>
                <w:szCs w:val="18"/>
              </w:rPr>
              <w:t>权限</w:t>
            </w:r>
          </w:p>
        </w:tc>
        <w:tc>
          <w:tcPr>
            <w:tcW w:w="6356" w:type="dxa"/>
            <w:shd w:val="clear" w:color="auto" w:fill="BFBFBF"/>
          </w:tcPr>
          <w:p w14:paraId="6EDEF9D0" w14:textId="77777777" w:rsidR="00F80B47" w:rsidRDefault="00000000">
            <w:pPr>
              <w:spacing w:before="69" w:line="223" w:lineRule="auto"/>
              <w:ind w:left="122"/>
              <w:rPr>
                <w:rFonts w:ascii="MS UI Gothic" w:eastAsia="MS UI Gothic" w:hAnsi="MS UI Gothic" w:cs="MS UI Gothic"/>
                <w:sz w:val="18"/>
                <w:szCs w:val="18"/>
              </w:rPr>
            </w:pPr>
            <w:r>
              <w:rPr>
                <w:rFonts w:ascii="MS UI Gothic" w:eastAsia="MS UI Gothic" w:hAnsi="MS UI Gothic" w:cs="MS UI Gothic"/>
                <w:spacing w:val="-3"/>
                <w:sz w:val="18"/>
                <w:szCs w:val="18"/>
              </w:rPr>
              <w:t>内容</w:t>
            </w:r>
          </w:p>
        </w:tc>
      </w:tr>
      <w:tr w:rsidR="00F80B47" w14:paraId="1307C45D" w14:textId="77777777">
        <w:trPr>
          <w:trHeight w:val="320"/>
        </w:trPr>
        <w:tc>
          <w:tcPr>
            <w:tcW w:w="1880" w:type="dxa"/>
          </w:tcPr>
          <w:p w14:paraId="7873287C" w14:textId="77777777" w:rsidR="00F80B47" w:rsidRDefault="00000000">
            <w:pPr>
              <w:spacing w:before="131" w:line="183" w:lineRule="auto"/>
              <w:ind w:left="108"/>
              <w:rPr>
                <w:rFonts w:ascii="宋体" w:eastAsia="宋体" w:hAnsi="宋体" w:cs="宋体"/>
                <w:sz w:val="18"/>
                <w:szCs w:val="18"/>
              </w:rPr>
            </w:pPr>
            <w:r>
              <w:rPr>
                <w:rFonts w:ascii="宋体" w:eastAsia="宋体" w:hAnsi="宋体" w:cs="宋体"/>
                <w:spacing w:val="4"/>
                <w:sz w:val="18"/>
                <w:szCs w:val="18"/>
              </w:rPr>
              <w:t>Read</w:t>
            </w:r>
          </w:p>
        </w:tc>
        <w:tc>
          <w:tcPr>
            <w:tcW w:w="6356" w:type="dxa"/>
          </w:tcPr>
          <w:p w14:paraId="74E5129B" w14:textId="77777777" w:rsidR="00F80B47" w:rsidRDefault="004302B6">
            <w:r>
              <w:pict w14:anchorId="2FB1AAD6">
                <v:shape id="_x0000_s2236" type="#_x0000_t202" alt="" style="position:absolute;margin-left:-312.85pt;margin-top:2.4pt;width:176.85pt;height:12.85pt;z-index:251665920;mso-wrap-style:square;mso-wrap-edited:f;mso-width-percent:0;mso-height-percent:0;mso-position-horizontal-relative:right-margin-area;mso-position-vertical-relative:top-margin-area;mso-width-percent:0;mso-height-percent:0;v-text-anchor:top" filled="f" stroked="f">
                  <v:textbox inset="0,0,0,0">
                    <w:txbxContent>
                      <w:p w14:paraId="548C710A" w14:textId="77777777" w:rsidR="00F80B47" w:rsidRDefault="00000000">
                        <w:pPr>
                          <w:spacing w:before="19" w:line="222" w:lineRule="auto"/>
                          <w:ind w:left="20"/>
                          <w:rPr>
                            <w:rFonts w:ascii="MS UI Gothic" w:eastAsia="MS UI Gothic" w:hAnsi="MS UI Gothic" w:cs="MS UI Gothic"/>
                            <w:sz w:val="18"/>
                            <w:szCs w:val="18"/>
                            <w:lang w:eastAsia="zh-CN"/>
                          </w:rPr>
                        </w:pPr>
                        <w:r>
                          <w:rPr>
                            <w:rFonts w:ascii="MS UI Gothic" w:eastAsia="MS UI Gothic" w:hAnsi="MS UI Gothic" w:cs="MS UI Gothic"/>
                            <w:spacing w:val="2"/>
                            <w:sz w:val="18"/>
                            <w:szCs w:val="18"/>
                            <w:lang w:eastAsia="zh-CN"/>
                          </w:rPr>
                          <w:t>可以</w:t>
                        </w:r>
                        <w:r>
                          <w:rPr>
                            <w:rFonts w:ascii="宋体" w:eastAsia="宋体" w:hAnsi="宋体" w:cs="宋体"/>
                            <w:spacing w:val="2"/>
                            <w:sz w:val="18"/>
                            <w:szCs w:val="18"/>
                            <w:lang w:eastAsia="zh-CN"/>
                          </w:rPr>
                          <w:t>读</w:t>
                        </w:r>
                        <w:r>
                          <w:rPr>
                            <w:rFonts w:ascii="MS UI Gothic" w:eastAsia="MS UI Gothic" w:hAnsi="MS UI Gothic" w:cs="MS UI Gothic"/>
                            <w:spacing w:val="2"/>
                            <w:sz w:val="18"/>
                            <w:szCs w:val="18"/>
                            <w:lang w:eastAsia="zh-CN"/>
                          </w:rPr>
                          <w:t>取文件内容</w:t>
                        </w:r>
                        <w:r>
                          <w:rPr>
                            <w:rFonts w:ascii="MS UI Gothic" w:eastAsia="MS UI Gothic" w:hAnsi="MS UI Gothic" w:cs="MS UI Gothic"/>
                            <w:spacing w:val="-18"/>
                            <w:sz w:val="18"/>
                            <w:szCs w:val="18"/>
                            <w:lang w:eastAsia="zh-CN"/>
                          </w:rPr>
                          <w:t xml:space="preserve"> </w:t>
                        </w:r>
                        <w:r>
                          <w:rPr>
                            <w:rFonts w:ascii="宋体" w:eastAsia="宋体" w:hAnsi="宋体" w:cs="宋体"/>
                            <w:spacing w:val="2"/>
                            <w:sz w:val="18"/>
                            <w:szCs w:val="18"/>
                            <w:lang w:eastAsia="zh-CN"/>
                          </w:rPr>
                          <w:t>，</w:t>
                        </w:r>
                        <w:r>
                          <w:rPr>
                            <w:rFonts w:ascii="MS UI Gothic" w:eastAsia="MS UI Gothic" w:hAnsi="MS UI Gothic" w:cs="MS UI Gothic"/>
                            <w:spacing w:val="2"/>
                            <w:sz w:val="18"/>
                            <w:szCs w:val="18"/>
                            <w:lang w:eastAsia="zh-CN"/>
                          </w:rPr>
                          <w:t>但不能</w:t>
                        </w:r>
                        <w:r>
                          <w:rPr>
                            <w:rFonts w:ascii="宋体" w:eastAsia="宋体" w:hAnsi="宋体" w:cs="宋体"/>
                            <w:spacing w:val="2"/>
                            <w:sz w:val="18"/>
                            <w:szCs w:val="18"/>
                            <w:lang w:eastAsia="zh-CN"/>
                          </w:rPr>
                          <w:t>对</w:t>
                        </w:r>
                        <w:r>
                          <w:rPr>
                            <w:rFonts w:ascii="MS UI Gothic" w:eastAsia="MS UI Gothic" w:hAnsi="MS UI Gothic" w:cs="MS UI Gothic"/>
                            <w:spacing w:val="2"/>
                            <w:sz w:val="18"/>
                            <w:szCs w:val="18"/>
                            <w:lang w:eastAsia="zh-CN"/>
                          </w:rPr>
                          <w:t>文件</w:t>
                        </w:r>
                        <w:r>
                          <w:rPr>
                            <w:rFonts w:ascii="宋体" w:eastAsia="宋体" w:hAnsi="宋体" w:cs="宋体"/>
                            <w:spacing w:val="2"/>
                            <w:sz w:val="18"/>
                            <w:szCs w:val="18"/>
                            <w:lang w:eastAsia="zh-CN"/>
                          </w:rPr>
                          <w:t>进</w:t>
                        </w:r>
                        <w:r>
                          <w:rPr>
                            <w:rFonts w:ascii="MS UI Gothic" w:eastAsia="MS UI Gothic" w:hAnsi="MS UI Gothic" w:cs="MS UI Gothic"/>
                            <w:spacing w:val="2"/>
                            <w:sz w:val="18"/>
                            <w:szCs w:val="18"/>
                            <w:lang w:eastAsia="zh-CN"/>
                          </w:rPr>
                          <w:t>行</w:t>
                        </w:r>
                        <w:r>
                          <w:rPr>
                            <w:rFonts w:ascii="宋体" w:eastAsia="宋体" w:hAnsi="宋体" w:cs="宋体"/>
                            <w:spacing w:val="2"/>
                            <w:sz w:val="18"/>
                            <w:szCs w:val="18"/>
                            <w:lang w:eastAsia="zh-CN"/>
                          </w:rPr>
                          <w:t>变</w:t>
                        </w:r>
                        <w:r>
                          <w:rPr>
                            <w:rFonts w:ascii="MS UI Gothic" w:eastAsia="MS UI Gothic" w:hAnsi="MS UI Gothic" w:cs="MS UI Gothic"/>
                            <w:spacing w:val="2"/>
                            <w:sz w:val="18"/>
                            <w:szCs w:val="18"/>
                            <w:lang w:eastAsia="zh-CN"/>
                          </w:rPr>
                          <w:t>更</w:t>
                        </w:r>
                      </w:p>
                    </w:txbxContent>
                  </v:textbox>
                </v:shape>
              </w:pict>
            </w:r>
          </w:p>
        </w:tc>
      </w:tr>
      <w:tr w:rsidR="00F80B47" w14:paraId="4A8133A5" w14:textId="77777777">
        <w:trPr>
          <w:trHeight w:val="315"/>
        </w:trPr>
        <w:tc>
          <w:tcPr>
            <w:tcW w:w="1880" w:type="dxa"/>
          </w:tcPr>
          <w:p w14:paraId="2C04E799" w14:textId="77777777" w:rsidR="00F80B47" w:rsidRDefault="00000000">
            <w:pPr>
              <w:spacing w:before="128" w:line="181" w:lineRule="auto"/>
              <w:ind w:left="111"/>
              <w:rPr>
                <w:rFonts w:ascii="宋体" w:eastAsia="宋体" w:hAnsi="宋体" w:cs="宋体"/>
                <w:sz w:val="18"/>
                <w:szCs w:val="18"/>
              </w:rPr>
            </w:pPr>
            <w:r>
              <w:rPr>
                <w:rFonts w:ascii="宋体" w:eastAsia="宋体" w:hAnsi="宋体" w:cs="宋体"/>
                <w:spacing w:val="2"/>
                <w:sz w:val="18"/>
                <w:szCs w:val="18"/>
              </w:rPr>
              <w:t>Check</w:t>
            </w:r>
          </w:p>
        </w:tc>
        <w:tc>
          <w:tcPr>
            <w:tcW w:w="6356" w:type="dxa"/>
          </w:tcPr>
          <w:p w14:paraId="53359AD1" w14:textId="77777777" w:rsidR="00F80B47" w:rsidRDefault="004302B6">
            <w:r>
              <w:pict w14:anchorId="6176E78A">
                <v:shape id="_x0000_s2235" type="#_x0000_t202" alt="" style="position:absolute;margin-left:-313pt;margin-top:2.5pt;width:184.25pt;height:13.4pt;z-index:251666944;mso-wrap-style:square;mso-wrap-edited:f;mso-width-percent:0;mso-height-percent:0;mso-position-horizontal-relative:right-margin-area;mso-position-vertical-relative:top-margin-area;mso-width-percent:0;mso-height-percent:0;v-text-anchor:top" filled="f" stroked="f">
                  <v:textbox inset="0,0,0,0">
                    <w:txbxContent>
                      <w:p w14:paraId="71A19D1A" w14:textId="77777777" w:rsidR="00F80B47" w:rsidRDefault="00000000">
                        <w:pPr>
                          <w:spacing w:before="20" w:line="233" w:lineRule="auto"/>
                          <w:ind w:left="20"/>
                          <w:rPr>
                            <w:rFonts w:ascii="MS UI Gothic" w:eastAsia="MS UI Gothic" w:hAnsi="MS UI Gothic" w:cs="MS UI Gothic"/>
                            <w:sz w:val="18"/>
                            <w:szCs w:val="18"/>
                          </w:rPr>
                        </w:pPr>
                        <w:r>
                          <w:rPr>
                            <w:rFonts w:ascii="宋体" w:eastAsia="宋体" w:hAnsi="宋体" w:cs="宋体"/>
                            <w:spacing w:val="-2"/>
                            <w:sz w:val="18"/>
                            <w:szCs w:val="18"/>
                          </w:rPr>
                          <w:t>可</w:t>
                        </w:r>
                        <w:r>
                          <w:rPr>
                            <w:rFonts w:ascii="MS UI Gothic" w:eastAsia="MS UI Gothic" w:hAnsi="MS UI Gothic" w:cs="MS UI Gothic"/>
                            <w:spacing w:val="-2"/>
                            <w:sz w:val="18"/>
                            <w:szCs w:val="18"/>
                          </w:rPr>
                          <w:t>使用</w:t>
                        </w:r>
                        <w:r>
                          <w:rPr>
                            <w:rFonts w:ascii="宋体" w:eastAsia="宋体" w:hAnsi="宋体" w:cs="宋体"/>
                            <w:spacing w:val="-2"/>
                            <w:sz w:val="18"/>
                            <w:szCs w:val="18"/>
                          </w:rPr>
                          <w:t>[checkin]</w:t>
                        </w:r>
                        <w:r>
                          <w:rPr>
                            <w:rFonts w:ascii="MS UI Gothic" w:eastAsia="MS UI Gothic" w:hAnsi="MS UI Gothic" w:cs="MS UI Gothic"/>
                            <w:spacing w:val="-2"/>
                            <w:sz w:val="18"/>
                            <w:szCs w:val="18"/>
                          </w:rPr>
                          <w:t>等命令</w:t>
                        </w:r>
                        <w:r>
                          <w:rPr>
                            <w:rFonts w:ascii="宋体" w:eastAsia="宋体" w:hAnsi="宋体" w:cs="宋体"/>
                            <w:spacing w:val="-2"/>
                            <w:sz w:val="18"/>
                            <w:szCs w:val="18"/>
                          </w:rPr>
                          <w:t>，对</w:t>
                        </w:r>
                        <w:r>
                          <w:rPr>
                            <w:rFonts w:ascii="MS UI Gothic" w:eastAsia="MS UI Gothic" w:hAnsi="MS UI Gothic" w:cs="MS UI Gothic"/>
                            <w:spacing w:val="-2"/>
                            <w:sz w:val="18"/>
                            <w:szCs w:val="18"/>
                          </w:rPr>
                          <w:t>文件内容</w:t>
                        </w:r>
                        <w:r>
                          <w:rPr>
                            <w:rFonts w:ascii="宋体" w:eastAsia="宋体" w:hAnsi="宋体" w:cs="宋体"/>
                            <w:spacing w:val="-2"/>
                            <w:sz w:val="18"/>
                            <w:szCs w:val="18"/>
                          </w:rPr>
                          <w:t>进</w:t>
                        </w:r>
                        <w:r>
                          <w:rPr>
                            <w:rFonts w:ascii="MS UI Gothic" w:eastAsia="MS UI Gothic" w:hAnsi="MS UI Gothic" w:cs="MS UI Gothic"/>
                            <w:spacing w:val="-2"/>
                            <w:sz w:val="18"/>
                            <w:szCs w:val="18"/>
                          </w:rPr>
                          <w:t>行</w:t>
                        </w:r>
                        <w:r>
                          <w:rPr>
                            <w:rFonts w:ascii="宋体" w:eastAsia="宋体" w:hAnsi="宋体" w:cs="宋体"/>
                            <w:spacing w:val="-2"/>
                            <w:sz w:val="18"/>
                            <w:szCs w:val="18"/>
                          </w:rPr>
                          <w:t>变</w:t>
                        </w:r>
                        <w:r>
                          <w:rPr>
                            <w:rFonts w:ascii="MS UI Gothic" w:eastAsia="MS UI Gothic" w:hAnsi="MS UI Gothic" w:cs="MS UI Gothic"/>
                            <w:spacing w:val="-2"/>
                            <w:sz w:val="18"/>
                            <w:szCs w:val="18"/>
                          </w:rPr>
                          <w:t>更</w:t>
                        </w:r>
                      </w:p>
                    </w:txbxContent>
                  </v:textbox>
                </v:shape>
              </w:pict>
            </w:r>
          </w:p>
        </w:tc>
      </w:tr>
      <w:tr w:rsidR="00F80B47" w14:paraId="258B6BA3" w14:textId="77777777">
        <w:trPr>
          <w:trHeight w:val="315"/>
        </w:trPr>
        <w:tc>
          <w:tcPr>
            <w:tcW w:w="1880" w:type="dxa"/>
          </w:tcPr>
          <w:p w14:paraId="59A7141C" w14:textId="77777777" w:rsidR="00F80B47" w:rsidRDefault="00000000">
            <w:pPr>
              <w:spacing w:before="134" w:line="175" w:lineRule="auto"/>
              <w:ind w:left="106"/>
              <w:rPr>
                <w:rFonts w:ascii="宋体" w:eastAsia="宋体" w:hAnsi="宋体" w:cs="宋体"/>
                <w:sz w:val="18"/>
                <w:szCs w:val="18"/>
              </w:rPr>
            </w:pPr>
            <w:r>
              <w:rPr>
                <w:rFonts w:ascii="宋体" w:eastAsia="宋体" w:hAnsi="宋体" w:cs="宋体"/>
                <w:spacing w:val="14"/>
                <w:sz w:val="18"/>
                <w:szCs w:val="18"/>
              </w:rPr>
              <w:t>Add</w:t>
            </w:r>
          </w:p>
        </w:tc>
        <w:tc>
          <w:tcPr>
            <w:tcW w:w="6356" w:type="dxa"/>
          </w:tcPr>
          <w:p w14:paraId="79BB67D6" w14:textId="77777777" w:rsidR="00F80B47" w:rsidRDefault="004302B6">
            <w:r>
              <w:pict w14:anchorId="01C70649">
                <v:shape id="_x0000_s2234" type="#_x0000_t202" alt="" style="position:absolute;margin-left:-313pt;margin-top:2.8pt;width:217.8pt;height:13.4pt;z-index:251664896;mso-wrap-style:square;mso-wrap-edited:f;mso-width-percent:0;mso-height-percent:0;mso-position-horizontal-relative:right-margin-area;mso-position-vertical-relative:top-margin-area;mso-width-percent:0;mso-height-percent:0;v-text-anchor:top" filled="f" stroked="f">
                  <v:textbox inset="0,0,0,0">
                    <w:txbxContent>
                      <w:p w14:paraId="19A4BB10" w14:textId="77777777" w:rsidR="00F80B47" w:rsidRDefault="00000000">
                        <w:pPr>
                          <w:spacing w:before="20" w:line="233" w:lineRule="auto"/>
                          <w:ind w:left="20"/>
                          <w:rPr>
                            <w:rFonts w:ascii="MS UI Gothic" w:eastAsia="MS UI Gothic" w:hAnsi="MS UI Gothic" w:cs="MS UI Gothic"/>
                            <w:sz w:val="18"/>
                            <w:szCs w:val="18"/>
                            <w:lang w:eastAsia="zh-CN"/>
                          </w:rPr>
                        </w:pPr>
                        <w:r>
                          <w:rPr>
                            <w:rFonts w:ascii="宋体" w:eastAsia="宋体" w:hAnsi="宋体" w:cs="宋体"/>
                            <w:spacing w:val="-5"/>
                            <w:sz w:val="18"/>
                            <w:szCs w:val="18"/>
                            <w:lang w:eastAsia="zh-CN"/>
                          </w:rPr>
                          <w:t>可</w:t>
                        </w:r>
                        <w:r>
                          <w:rPr>
                            <w:rFonts w:ascii="MS UI Gothic" w:eastAsia="MS UI Gothic" w:hAnsi="MS UI Gothic" w:cs="MS UI Gothic"/>
                            <w:spacing w:val="-5"/>
                            <w:sz w:val="18"/>
                            <w:szCs w:val="18"/>
                            <w:lang w:eastAsia="zh-CN"/>
                          </w:rPr>
                          <w:t>使用</w:t>
                        </w:r>
                        <w:r>
                          <w:rPr>
                            <w:rFonts w:ascii="宋体" w:eastAsia="宋体" w:hAnsi="宋体" w:cs="宋体"/>
                            <w:spacing w:val="-5"/>
                            <w:sz w:val="18"/>
                            <w:szCs w:val="18"/>
                            <w:lang w:eastAsia="zh-CN"/>
                          </w:rPr>
                          <w:t>[</w:t>
                        </w:r>
                        <w:r>
                          <w:rPr>
                            <w:rFonts w:ascii="MS UI Gothic" w:eastAsia="MS UI Gothic" w:hAnsi="MS UI Gothic" w:cs="MS UI Gothic"/>
                            <w:spacing w:val="-5"/>
                            <w:sz w:val="18"/>
                            <w:szCs w:val="18"/>
                            <w:lang w:eastAsia="zh-CN"/>
                          </w:rPr>
                          <w:t>文件的追加</w:t>
                        </w:r>
                        <w:r>
                          <w:rPr>
                            <w:rFonts w:ascii="宋体" w:eastAsia="宋体" w:hAnsi="宋体" w:cs="宋体"/>
                            <w:spacing w:val="-5"/>
                            <w:sz w:val="18"/>
                            <w:szCs w:val="18"/>
                            <w:lang w:eastAsia="zh-CN"/>
                          </w:rPr>
                          <w:t>]、</w:t>
                        </w:r>
                        <w:r>
                          <w:rPr>
                            <w:rFonts w:ascii="宋体" w:eastAsia="宋体" w:hAnsi="宋体" w:cs="宋体"/>
                            <w:spacing w:val="39"/>
                            <w:sz w:val="18"/>
                            <w:szCs w:val="18"/>
                            <w:lang w:eastAsia="zh-CN"/>
                          </w:rPr>
                          <w:t xml:space="preserve"> </w:t>
                        </w:r>
                        <w:r>
                          <w:rPr>
                            <w:rFonts w:ascii="宋体" w:eastAsia="宋体" w:hAnsi="宋体" w:cs="宋体"/>
                            <w:spacing w:val="-5"/>
                            <w:sz w:val="18"/>
                            <w:szCs w:val="18"/>
                            <w:lang w:eastAsia="zh-CN"/>
                          </w:rPr>
                          <w:t>[</w:t>
                        </w:r>
                        <w:r>
                          <w:rPr>
                            <w:rFonts w:ascii="MS UI Gothic" w:eastAsia="MS UI Gothic" w:hAnsi="MS UI Gothic" w:cs="MS UI Gothic"/>
                            <w:spacing w:val="-5"/>
                            <w:sz w:val="18"/>
                            <w:szCs w:val="18"/>
                            <w:lang w:eastAsia="zh-CN"/>
                          </w:rPr>
                          <w:t>文件的重命名</w:t>
                        </w:r>
                        <w:r>
                          <w:rPr>
                            <w:rFonts w:ascii="宋体" w:eastAsia="宋体" w:hAnsi="宋体" w:cs="宋体"/>
                            <w:spacing w:val="-5"/>
                            <w:sz w:val="18"/>
                            <w:szCs w:val="18"/>
                            <w:lang w:eastAsia="zh-CN"/>
                          </w:rPr>
                          <w:t>]、[删</w:t>
                        </w:r>
                        <w:r>
                          <w:rPr>
                            <w:rFonts w:ascii="MS UI Gothic" w:eastAsia="MS UI Gothic" w:hAnsi="MS UI Gothic" w:cs="MS UI Gothic"/>
                            <w:spacing w:val="-5"/>
                            <w:sz w:val="18"/>
                            <w:szCs w:val="18"/>
                            <w:lang w:eastAsia="zh-CN"/>
                          </w:rPr>
                          <w:t>除</w:t>
                        </w:r>
                        <w:r>
                          <w:rPr>
                            <w:rFonts w:ascii="宋体" w:eastAsia="宋体" w:hAnsi="宋体" w:cs="宋体"/>
                            <w:spacing w:val="-5"/>
                            <w:sz w:val="18"/>
                            <w:szCs w:val="18"/>
                            <w:lang w:eastAsia="zh-CN"/>
                          </w:rPr>
                          <w:t>]</w:t>
                        </w:r>
                        <w:r>
                          <w:rPr>
                            <w:rFonts w:ascii="MS UI Gothic" w:eastAsia="MS UI Gothic" w:hAnsi="MS UI Gothic" w:cs="MS UI Gothic"/>
                            <w:spacing w:val="-5"/>
                            <w:sz w:val="18"/>
                            <w:szCs w:val="18"/>
                            <w:lang w:eastAsia="zh-CN"/>
                          </w:rPr>
                          <w:t>等命令</w:t>
                        </w:r>
                      </w:p>
                    </w:txbxContent>
                  </v:textbox>
                </v:shape>
              </w:pict>
            </w:r>
          </w:p>
        </w:tc>
      </w:tr>
      <w:tr w:rsidR="00F80B47" w14:paraId="651D5DA3" w14:textId="77777777">
        <w:trPr>
          <w:trHeight w:val="329"/>
        </w:trPr>
        <w:tc>
          <w:tcPr>
            <w:tcW w:w="1880" w:type="dxa"/>
          </w:tcPr>
          <w:p w14:paraId="70AD1F75" w14:textId="77777777" w:rsidR="00F80B47" w:rsidRDefault="00000000">
            <w:pPr>
              <w:spacing w:before="142" w:line="181" w:lineRule="auto"/>
              <w:ind w:left="108"/>
              <w:rPr>
                <w:rFonts w:ascii="宋体" w:eastAsia="宋体" w:hAnsi="宋体" w:cs="宋体"/>
                <w:sz w:val="18"/>
                <w:szCs w:val="18"/>
              </w:rPr>
            </w:pPr>
            <w:r>
              <w:rPr>
                <w:rFonts w:ascii="宋体" w:eastAsia="宋体" w:hAnsi="宋体" w:cs="宋体"/>
                <w:spacing w:val="-8"/>
                <w:sz w:val="18"/>
                <w:szCs w:val="18"/>
              </w:rPr>
              <w:t>Destroy</w:t>
            </w:r>
          </w:p>
        </w:tc>
        <w:tc>
          <w:tcPr>
            <w:tcW w:w="6356" w:type="dxa"/>
          </w:tcPr>
          <w:p w14:paraId="3C9CC424" w14:textId="77777777" w:rsidR="00F80B47" w:rsidRDefault="004302B6">
            <w:r>
              <w:pict w14:anchorId="20F8DED2">
                <v:shape id="_x0000_s2233" type="#_x0000_t202" alt="" style="position:absolute;margin-left:-312.95pt;margin-top:2.9pt;width:210.3pt;height:12.85pt;z-index:251667968;mso-wrap-style:square;mso-wrap-edited:f;mso-width-percent:0;mso-height-percent:0;mso-position-horizontal-relative:right-margin-area;mso-position-vertical-relative:top-margin-area;mso-width-percent:0;mso-height-percent:0;v-text-anchor:top" filled="f" stroked="f">
                  <v:textbox inset="0,0,0,0">
                    <w:txbxContent>
                      <w:p w14:paraId="7519D4BF" w14:textId="77777777" w:rsidR="00F80B47" w:rsidRDefault="00000000">
                        <w:pPr>
                          <w:spacing w:before="19" w:line="222" w:lineRule="auto"/>
                          <w:ind w:left="20"/>
                          <w:rPr>
                            <w:rFonts w:ascii="MS UI Gothic" w:eastAsia="MS UI Gothic" w:hAnsi="MS UI Gothic" w:cs="MS UI Gothic"/>
                            <w:sz w:val="18"/>
                            <w:szCs w:val="18"/>
                          </w:rPr>
                        </w:pPr>
                        <w:r>
                          <w:rPr>
                            <w:rFonts w:ascii="MS UI Gothic" w:eastAsia="MS UI Gothic" w:hAnsi="MS UI Gothic" w:cs="MS UI Gothic"/>
                            <w:spacing w:val="-3"/>
                            <w:sz w:val="18"/>
                            <w:szCs w:val="18"/>
                          </w:rPr>
                          <w:t>有</w:t>
                        </w:r>
                        <w:r>
                          <w:rPr>
                            <w:rFonts w:ascii="宋体" w:eastAsia="宋体" w:hAnsi="宋体" w:cs="宋体"/>
                            <w:spacing w:val="-3"/>
                            <w:sz w:val="18"/>
                            <w:szCs w:val="18"/>
                          </w:rPr>
                          <w:t>权进</w:t>
                        </w:r>
                        <w:r>
                          <w:rPr>
                            <w:rFonts w:ascii="MS UI Gothic" w:eastAsia="MS UI Gothic" w:hAnsi="MS UI Gothic" w:cs="MS UI Gothic"/>
                            <w:spacing w:val="-3"/>
                            <w:sz w:val="18"/>
                            <w:szCs w:val="18"/>
                          </w:rPr>
                          <w:t>行文件的不可逆</w:t>
                        </w:r>
                        <w:r>
                          <w:rPr>
                            <w:rFonts w:ascii="宋体" w:eastAsia="宋体" w:hAnsi="宋体" w:cs="宋体"/>
                            <w:spacing w:val="-3"/>
                            <w:sz w:val="18"/>
                            <w:szCs w:val="18"/>
                          </w:rPr>
                          <w:t>毁</w:t>
                        </w:r>
                        <w:r>
                          <w:rPr>
                            <w:rFonts w:ascii="MS UI Gothic" w:eastAsia="MS UI Gothic" w:hAnsi="MS UI Gothic" w:cs="MS UI Gothic"/>
                            <w:spacing w:val="-3"/>
                            <w:sz w:val="18"/>
                            <w:szCs w:val="18"/>
                          </w:rPr>
                          <w:t>坏</w:t>
                        </w:r>
                        <w:r>
                          <w:rPr>
                            <w:rFonts w:ascii="MS UI Gothic" w:eastAsia="MS UI Gothic" w:hAnsi="MS UI Gothic" w:cs="MS UI Gothic"/>
                            <w:spacing w:val="-31"/>
                            <w:sz w:val="18"/>
                            <w:szCs w:val="18"/>
                          </w:rPr>
                          <w:t xml:space="preserve"> </w:t>
                        </w:r>
                        <w:r>
                          <w:rPr>
                            <w:rFonts w:ascii="宋体" w:eastAsia="宋体" w:hAnsi="宋体" w:cs="宋体"/>
                            <w:spacing w:val="-3"/>
                            <w:sz w:val="18"/>
                            <w:szCs w:val="18"/>
                          </w:rPr>
                          <w:t>、</w:t>
                        </w:r>
                        <w:r>
                          <w:rPr>
                            <w:rFonts w:ascii="MS UI Gothic" w:eastAsia="MS UI Gothic" w:hAnsi="MS UI Gothic" w:cs="MS UI Gothic"/>
                            <w:spacing w:val="-3"/>
                            <w:sz w:val="18"/>
                            <w:szCs w:val="18"/>
                          </w:rPr>
                          <w:t>清除</w:t>
                        </w:r>
                        <w:r>
                          <w:rPr>
                            <w:rFonts w:ascii="宋体" w:eastAsia="宋体" w:hAnsi="宋体" w:cs="宋体"/>
                            <w:spacing w:val="-3"/>
                            <w:sz w:val="18"/>
                            <w:szCs w:val="18"/>
                          </w:rPr>
                          <w:t>、rollbac</w:t>
                        </w:r>
                        <w:r>
                          <w:rPr>
                            <w:rFonts w:ascii="宋体" w:eastAsia="宋体" w:hAnsi="宋体" w:cs="宋体"/>
                            <w:spacing w:val="-4"/>
                            <w:sz w:val="18"/>
                            <w:szCs w:val="18"/>
                          </w:rPr>
                          <w:t xml:space="preserve">k </w:t>
                        </w:r>
                        <w:r>
                          <w:rPr>
                            <w:rFonts w:ascii="MS UI Gothic" w:eastAsia="MS UI Gothic" w:hAnsi="MS UI Gothic" w:cs="MS UI Gothic"/>
                            <w:spacing w:val="-4"/>
                            <w:sz w:val="18"/>
                            <w:szCs w:val="18"/>
                          </w:rPr>
                          <w:t>等命令</w:t>
                        </w:r>
                      </w:p>
                    </w:txbxContent>
                  </v:textbox>
                </v:shape>
              </w:pict>
            </w:r>
          </w:p>
        </w:tc>
      </w:tr>
    </w:tbl>
    <w:p w14:paraId="329E17C6" w14:textId="77777777" w:rsidR="00F80B47" w:rsidRDefault="00F80B47">
      <w:pPr>
        <w:spacing w:before="71"/>
      </w:pPr>
    </w:p>
    <w:p w14:paraId="7602CD6F" w14:textId="77777777" w:rsidR="00F80B47" w:rsidRDefault="00F80B47">
      <w:pPr>
        <w:spacing w:before="70"/>
      </w:pPr>
    </w:p>
    <w:tbl>
      <w:tblPr>
        <w:tblStyle w:val="TableNormal"/>
        <w:tblW w:w="8586" w:type="dxa"/>
        <w:tblInd w:w="14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73"/>
        <w:gridCol w:w="1760"/>
        <w:gridCol w:w="1353"/>
        <w:gridCol w:w="1343"/>
        <w:gridCol w:w="1391"/>
        <w:gridCol w:w="1266"/>
      </w:tblGrid>
      <w:tr w:rsidR="00F80B47" w14:paraId="070CC0C3" w14:textId="77777777">
        <w:trPr>
          <w:trHeight w:val="333"/>
        </w:trPr>
        <w:tc>
          <w:tcPr>
            <w:tcW w:w="8586" w:type="dxa"/>
            <w:gridSpan w:val="6"/>
            <w:shd w:val="clear" w:color="auto" w:fill="D9D9D9"/>
          </w:tcPr>
          <w:p w14:paraId="6490189A" w14:textId="77777777" w:rsidR="00F80B47" w:rsidRDefault="00000000">
            <w:pPr>
              <w:spacing w:before="53" w:line="221" w:lineRule="auto"/>
              <w:ind w:left="3445"/>
              <w:rPr>
                <w:rFonts w:ascii="宋体" w:eastAsia="宋体" w:hAnsi="宋体" w:cs="宋体"/>
              </w:rPr>
            </w:pPr>
            <w:r>
              <w:rPr>
                <w:rFonts w:ascii="宋体" w:eastAsia="宋体" w:hAnsi="宋体" w:cs="宋体"/>
                <w:spacing w:val="-8"/>
              </w:rPr>
              <w:t>Release（产品库）</w:t>
            </w:r>
          </w:p>
        </w:tc>
      </w:tr>
      <w:tr w:rsidR="00F80B47" w14:paraId="78ADFA35" w14:textId="77777777">
        <w:trPr>
          <w:trHeight w:val="259"/>
        </w:trPr>
        <w:tc>
          <w:tcPr>
            <w:tcW w:w="1473" w:type="dxa"/>
            <w:shd w:val="clear" w:color="auto" w:fill="D9D9D9"/>
          </w:tcPr>
          <w:p w14:paraId="0F4BB323" w14:textId="77777777" w:rsidR="00F80B47" w:rsidRDefault="00000000">
            <w:pPr>
              <w:spacing w:before="46" w:line="178" w:lineRule="auto"/>
              <w:ind w:left="326"/>
              <w:rPr>
                <w:rFonts w:ascii="宋体" w:eastAsia="宋体" w:hAnsi="宋体" w:cs="宋体"/>
              </w:rPr>
            </w:pPr>
            <w:r>
              <w:rPr>
                <w:rFonts w:ascii="宋体" w:eastAsia="宋体" w:hAnsi="宋体" w:cs="宋体"/>
                <w:spacing w:val="-1"/>
              </w:rPr>
              <w:t>人员权限</w:t>
            </w:r>
          </w:p>
        </w:tc>
        <w:tc>
          <w:tcPr>
            <w:tcW w:w="1760" w:type="dxa"/>
            <w:shd w:val="clear" w:color="auto" w:fill="D9D9D9"/>
          </w:tcPr>
          <w:p w14:paraId="66240554" w14:textId="77777777" w:rsidR="00F80B47" w:rsidRDefault="00000000">
            <w:pPr>
              <w:spacing w:before="46" w:line="178" w:lineRule="auto"/>
              <w:ind w:left="468"/>
              <w:rPr>
                <w:rFonts w:ascii="宋体" w:eastAsia="宋体" w:hAnsi="宋体" w:cs="宋体"/>
              </w:rPr>
            </w:pPr>
            <w:r>
              <w:rPr>
                <w:rFonts w:ascii="宋体" w:eastAsia="宋体" w:hAnsi="宋体" w:cs="宋体"/>
                <w:spacing w:val="-2"/>
              </w:rPr>
              <w:t>项目经理</w:t>
            </w:r>
          </w:p>
        </w:tc>
        <w:tc>
          <w:tcPr>
            <w:tcW w:w="1353" w:type="dxa"/>
            <w:shd w:val="clear" w:color="auto" w:fill="D9D9D9"/>
          </w:tcPr>
          <w:p w14:paraId="0EED4986" w14:textId="77777777" w:rsidR="00F80B47" w:rsidRDefault="00000000">
            <w:pPr>
              <w:spacing w:before="46" w:line="178" w:lineRule="auto"/>
              <w:ind w:left="263"/>
              <w:rPr>
                <w:rFonts w:ascii="宋体" w:eastAsia="宋体" w:hAnsi="宋体" w:cs="宋体"/>
              </w:rPr>
            </w:pPr>
            <w:r>
              <w:rPr>
                <w:rFonts w:ascii="宋体" w:eastAsia="宋体" w:hAnsi="宋体" w:cs="宋体"/>
                <w:spacing w:val="-2"/>
              </w:rPr>
              <w:t>项目成员</w:t>
            </w:r>
          </w:p>
        </w:tc>
        <w:tc>
          <w:tcPr>
            <w:tcW w:w="1343" w:type="dxa"/>
            <w:shd w:val="clear" w:color="auto" w:fill="D9D9D9"/>
          </w:tcPr>
          <w:p w14:paraId="402A63A2" w14:textId="77777777" w:rsidR="00F80B47" w:rsidRDefault="00000000">
            <w:pPr>
              <w:spacing w:before="90" w:line="158" w:lineRule="exact"/>
              <w:ind w:left="523"/>
              <w:rPr>
                <w:rFonts w:ascii="宋体" w:eastAsia="宋体" w:hAnsi="宋体" w:cs="宋体"/>
              </w:rPr>
            </w:pPr>
            <w:r>
              <w:rPr>
                <w:rFonts w:ascii="宋体" w:eastAsia="宋体" w:hAnsi="宋体" w:cs="宋体"/>
                <w:spacing w:val="18"/>
                <w:w w:val="125"/>
                <w:position w:val="-2"/>
              </w:rPr>
              <w:t>QA</w:t>
            </w:r>
          </w:p>
        </w:tc>
        <w:tc>
          <w:tcPr>
            <w:tcW w:w="1391" w:type="dxa"/>
            <w:shd w:val="clear" w:color="auto" w:fill="D9D9D9"/>
          </w:tcPr>
          <w:p w14:paraId="353D2268" w14:textId="77777777" w:rsidR="00F80B47" w:rsidRDefault="00000000">
            <w:pPr>
              <w:spacing w:before="46" w:line="178" w:lineRule="auto"/>
              <w:ind w:left="281"/>
              <w:rPr>
                <w:rFonts w:ascii="宋体" w:eastAsia="宋体" w:hAnsi="宋体" w:cs="宋体"/>
              </w:rPr>
            </w:pPr>
            <w:r>
              <w:rPr>
                <w:rFonts w:ascii="宋体" w:eastAsia="宋体" w:hAnsi="宋体" w:cs="宋体"/>
                <w:spacing w:val="-1"/>
              </w:rPr>
              <w:t>测试人员</w:t>
            </w:r>
          </w:p>
        </w:tc>
        <w:tc>
          <w:tcPr>
            <w:tcW w:w="1266" w:type="dxa"/>
            <w:shd w:val="clear" w:color="auto" w:fill="D9D9D9"/>
          </w:tcPr>
          <w:p w14:paraId="055DC07C" w14:textId="77777777" w:rsidR="00F80B47" w:rsidRDefault="00000000">
            <w:pPr>
              <w:spacing w:before="46" w:line="178" w:lineRule="auto"/>
              <w:ind w:left="108"/>
              <w:rPr>
                <w:rFonts w:ascii="宋体" w:eastAsia="宋体" w:hAnsi="宋体" w:cs="宋体"/>
              </w:rPr>
            </w:pPr>
            <w:r>
              <w:rPr>
                <w:rFonts w:ascii="宋体" w:eastAsia="宋体" w:hAnsi="宋体" w:cs="宋体"/>
                <w:spacing w:val="-1"/>
              </w:rPr>
              <w:t>配置管理员</w:t>
            </w:r>
          </w:p>
        </w:tc>
      </w:tr>
      <w:tr w:rsidR="00F80B47" w14:paraId="7745B523" w14:textId="77777777">
        <w:trPr>
          <w:trHeight w:val="316"/>
        </w:trPr>
        <w:tc>
          <w:tcPr>
            <w:tcW w:w="1473" w:type="dxa"/>
          </w:tcPr>
          <w:p w14:paraId="4564C70E" w14:textId="77777777" w:rsidR="00F80B47" w:rsidRDefault="00000000">
            <w:pPr>
              <w:spacing w:before="91" w:line="186" w:lineRule="auto"/>
              <w:ind w:left="521"/>
              <w:rPr>
                <w:rFonts w:ascii="宋体" w:eastAsia="宋体" w:hAnsi="宋体" w:cs="宋体"/>
              </w:rPr>
            </w:pPr>
            <w:r>
              <w:rPr>
                <w:rFonts w:ascii="宋体" w:eastAsia="宋体" w:hAnsi="宋体" w:cs="宋体"/>
                <w:spacing w:val="5"/>
              </w:rPr>
              <w:t>Read</w:t>
            </w:r>
          </w:p>
        </w:tc>
        <w:tc>
          <w:tcPr>
            <w:tcW w:w="1760" w:type="dxa"/>
          </w:tcPr>
          <w:p w14:paraId="46352B0B" w14:textId="77777777" w:rsidR="00F80B47" w:rsidRDefault="00000000">
            <w:pPr>
              <w:spacing w:before="18" w:line="284" w:lineRule="exact"/>
              <w:ind w:left="825"/>
              <w:rPr>
                <w:rFonts w:ascii="宋体" w:eastAsia="宋体" w:hAnsi="宋体" w:cs="宋体"/>
              </w:rPr>
            </w:pPr>
            <w:r>
              <w:rPr>
                <w:rFonts w:ascii="宋体" w:eastAsia="宋体" w:hAnsi="宋体" w:cs="宋体"/>
                <w:spacing w:val="2"/>
                <w:position w:val="1"/>
              </w:rPr>
              <w:t>+</w:t>
            </w:r>
          </w:p>
        </w:tc>
        <w:tc>
          <w:tcPr>
            <w:tcW w:w="1353" w:type="dxa"/>
          </w:tcPr>
          <w:p w14:paraId="00C11F5D" w14:textId="77777777" w:rsidR="00F80B47" w:rsidRDefault="00000000">
            <w:pPr>
              <w:spacing w:before="18" w:line="284" w:lineRule="exact"/>
              <w:ind w:left="625"/>
              <w:rPr>
                <w:rFonts w:ascii="宋体" w:eastAsia="宋体" w:hAnsi="宋体" w:cs="宋体"/>
              </w:rPr>
            </w:pPr>
            <w:r>
              <w:rPr>
                <w:rFonts w:ascii="宋体" w:eastAsia="宋体" w:hAnsi="宋体" w:cs="宋体"/>
                <w:spacing w:val="2"/>
                <w:position w:val="1"/>
              </w:rPr>
              <w:t>+</w:t>
            </w:r>
          </w:p>
        </w:tc>
        <w:tc>
          <w:tcPr>
            <w:tcW w:w="1343" w:type="dxa"/>
          </w:tcPr>
          <w:p w14:paraId="0BDCE883" w14:textId="77777777" w:rsidR="00F80B47" w:rsidRDefault="00000000">
            <w:pPr>
              <w:spacing w:before="18" w:line="284" w:lineRule="exact"/>
              <w:ind w:left="620"/>
              <w:rPr>
                <w:rFonts w:ascii="宋体" w:eastAsia="宋体" w:hAnsi="宋体" w:cs="宋体"/>
              </w:rPr>
            </w:pPr>
            <w:r>
              <w:rPr>
                <w:rFonts w:ascii="宋体" w:eastAsia="宋体" w:hAnsi="宋体" w:cs="宋体"/>
                <w:spacing w:val="2"/>
                <w:position w:val="1"/>
              </w:rPr>
              <w:t>+</w:t>
            </w:r>
          </w:p>
        </w:tc>
        <w:tc>
          <w:tcPr>
            <w:tcW w:w="1391" w:type="dxa"/>
          </w:tcPr>
          <w:p w14:paraId="34D0A622" w14:textId="77777777" w:rsidR="00F80B47" w:rsidRDefault="00000000">
            <w:pPr>
              <w:spacing w:before="18" w:line="284" w:lineRule="exact"/>
              <w:ind w:left="640"/>
              <w:rPr>
                <w:rFonts w:ascii="宋体" w:eastAsia="宋体" w:hAnsi="宋体" w:cs="宋体"/>
              </w:rPr>
            </w:pPr>
            <w:r>
              <w:rPr>
                <w:rFonts w:ascii="宋体" w:eastAsia="宋体" w:hAnsi="宋体" w:cs="宋体"/>
                <w:spacing w:val="2"/>
                <w:position w:val="1"/>
              </w:rPr>
              <w:t>+</w:t>
            </w:r>
          </w:p>
        </w:tc>
        <w:tc>
          <w:tcPr>
            <w:tcW w:w="1266" w:type="dxa"/>
          </w:tcPr>
          <w:p w14:paraId="438242B3" w14:textId="77777777" w:rsidR="00F80B47" w:rsidRDefault="00000000">
            <w:pPr>
              <w:spacing w:before="18" w:line="284" w:lineRule="exact"/>
              <w:ind w:left="579"/>
              <w:rPr>
                <w:rFonts w:ascii="宋体" w:eastAsia="宋体" w:hAnsi="宋体" w:cs="宋体"/>
              </w:rPr>
            </w:pPr>
            <w:r>
              <w:rPr>
                <w:rFonts w:ascii="宋体" w:eastAsia="宋体" w:hAnsi="宋体" w:cs="宋体"/>
                <w:spacing w:val="2"/>
                <w:position w:val="1"/>
              </w:rPr>
              <w:t>+</w:t>
            </w:r>
          </w:p>
        </w:tc>
      </w:tr>
      <w:tr w:rsidR="00F80B47" w14:paraId="10042B81" w14:textId="77777777">
        <w:trPr>
          <w:trHeight w:val="321"/>
        </w:trPr>
        <w:tc>
          <w:tcPr>
            <w:tcW w:w="1473" w:type="dxa"/>
          </w:tcPr>
          <w:p w14:paraId="4842FBA5" w14:textId="77777777" w:rsidR="00F80B47" w:rsidRDefault="00000000">
            <w:pPr>
              <w:spacing w:before="91" w:line="187" w:lineRule="auto"/>
              <w:ind w:left="473"/>
              <w:rPr>
                <w:rFonts w:ascii="宋体" w:eastAsia="宋体" w:hAnsi="宋体" w:cs="宋体"/>
              </w:rPr>
            </w:pPr>
            <w:r>
              <w:rPr>
                <w:rFonts w:ascii="宋体" w:eastAsia="宋体" w:hAnsi="宋体" w:cs="宋体"/>
                <w:spacing w:val="3"/>
              </w:rPr>
              <w:t>Check</w:t>
            </w:r>
          </w:p>
        </w:tc>
        <w:tc>
          <w:tcPr>
            <w:tcW w:w="1760" w:type="dxa"/>
          </w:tcPr>
          <w:p w14:paraId="4CBCD390" w14:textId="77777777" w:rsidR="00F80B47" w:rsidRDefault="00000000">
            <w:pPr>
              <w:spacing w:before="52" w:line="218" w:lineRule="auto"/>
              <w:ind w:left="775"/>
              <w:rPr>
                <w:rFonts w:ascii="宋体" w:eastAsia="宋体" w:hAnsi="宋体" w:cs="宋体"/>
              </w:rPr>
            </w:pPr>
            <w:r>
              <w:rPr>
                <w:rFonts w:ascii="宋体" w:eastAsia="宋体" w:hAnsi="宋体" w:cs="宋体"/>
              </w:rPr>
              <w:t>①</w:t>
            </w:r>
          </w:p>
        </w:tc>
        <w:tc>
          <w:tcPr>
            <w:tcW w:w="1353" w:type="dxa"/>
          </w:tcPr>
          <w:p w14:paraId="030D275D" w14:textId="77777777" w:rsidR="00F80B47" w:rsidRDefault="00000000">
            <w:pPr>
              <w:spacing w:before="52" w:line="218" w:lineRule="auto"/>
              <w:ind w:left="574"/>
              <w:rPr>
                <w:rFonts w:ascii="宋体" w:eastAsia="宋体" w:hAnsi="宋体" w:cs="宋体"/>
              </w:rPr>
            </w:pPr>
            <w:r>
              <w:rPr>
                <w:rFonts w:ascii="宋体" w:eastAsia="宋体" w:hAnsi="宋体" w:cs="宋体"/>
              </w:rPr>
              <w:t>②</w:t>
            </w:r>
          </w:p>
        </w:tc>
        <w:tc>
          <w:tcPr>
            <w:tcW w:w="1343" w:type="dxa"/>
          </w:tcPr>
          <w:p w14:paraId="2AABCB6A" w14:textId="77777777" w:rsidR="00F80B47" w:rsidRDefault="00000000">
            <w:pPr>
              <w:spacing w:before="51" w:line="228" w:lineRule="auto"/>
              <w:ind w:left="420"/>
              <w:rPr>
                <w:rFonts w:ascii="宋体" w:eastAsia="宋体" w:hAnsi="宋体" w:cs="宋体"/>
              </w:rPr>
            </w:pPr>
            <w:r>
              <w:rPr>
                <w:rFonts w:ascii="宋体" w:eastAsia="宋体" w:hAnsi="宋体" w:cs="宋体"/>
                <w:spacing w:val="-6"/>
              </w:rPr>
              <w:t>（3）</w:t>
            </w:r>
          </w:p>
        </w:tc>
        <w:tc>
          <w:tcPr>
            <w:tcW w:w="1391" w:type="dxa"/>
          </w:tcPr>
          <w:p w14:paraId="1BA776EE" w14:textId="77777777" w:rsidR="00F80B47" w:rsidRDefault="00000000">
            <w:pPr>
              <w:spacing w:before="52" w:line="218" w:lineRule="auto"/>
              <w:ind w:left="590"/>
              <w:rPr>
                <w:rFonts w:ascii="宋体" w:eastAsia="宋体" w:hAnsi="宋体" w:cs="宋体"/>
              </w:rPr>
            </w:pPr>
            <w:r>
              <w:rPr>
                <w:rFonts w:ascii="宋体" w:eastAsia="宋体" w:hAnsi="宋体" w:cs="宋体"/>
              </w:rPr>
              <w:t>④</w:t>
            </w:r>
          </w:p>
        </w:tc>
        <w:tc>
          <w:tcPr>
            <w:tcW w:w="1266" w:type="dxa"/>
          </w:tcPr>
          <w:p w14:paraId="028A55A4" w14:textId="77777777" w:rsidR="00F80B47" w:rsidRDefault="00000000">
            <w:pPr>
              <w:spacing w:before="52" w:line="218" w:lineRule="auto"/>
              <w:ind w:left="529"/>
              <w:rPr>
                <w:rFonts w:ascii="宋体" w:eastAsia="宋体" w:hAnsi="宋体" w:cs="宋体"/>
              </w:rPr>
            </w:pPr>
            <w:r>
              <w:rPr>
                <w:rFonts w:ascii="宋体" w:eastAsia="宋体" w:hAnsi="宋体" w:cs="宋体"/>
              </w:rPr>
              <w:t>⑤</w:t>
            </w:r>
          </w:p>
        </w:tc>
      </w:tr>
      <w:tr w:rsidR="00F80B47" w14:paraId="0A636793" w14:textId="77777777">
        <w:trPr>
          <w:trHeight w:val="316"/>
        </w:trPr>
        <w:tc>
          <w:tcPr>
            <w:tcW w:w="1473" w:type="dxa"/>
          </w:tcPr>
          <w:p w14:paraId="0B05ACD1" w14:textId="77777777" w:rsidR="00F80B47" w:rsidRDefault="00000000">
            <w:pPr>
              <w:spacing w:before="92" w:line="187" w:lineRule="auto"/>
              <w:ind w:left="558"/>
              <w:rPr>
                <w:rFonts w:ascii="宋体" w:eastAsia="宋体" w:hAnsi="宋体" w:cs="宋体"/>
              </w:rPr>
            </w:pPr>
            <w:r>
              <w:rPr>
                <w:rFonts w:ascii="宋体" w:eastAsia="宋体" w:hAnsi="宋体" w:cs="宋体"/>
                <w:spacing w:val="16"/>
              </w:rPr>
              <w:t>Add</w:t>
            </w:r>
          </w:p>
        </w:tc>
        <w:tc>
          <w:tcPr>
            <w:tcW w:w="1760" w:type="dxa"/>
          </w:tcPr>
          <w:p w14:paraId="73C373D6" w14:textId="77777777" w:rsidR="00F80B47" w:rsidRDefault="00000000">
            <w:pPr>
              <w:spacing w:before="126" w:line="231" w:lineRule="auto"/>
              <w:ind w:left="833"/>
              <w:rPr>
                <w:rFonts w:ascii="宋体" w:eastAsia="宋体" w:hAnsi="宋体" w:cs="宋体"/>
                <w:sz w:val="8"/>
                <w:szCs w:val="8"/>
              </w:rPr>
            </w:pPr>
            <w:r>
              <w:rPr>
                <w:rFonts w:ascii="宋体" w:eastAsia="宋体" w:hAnsi="宋体" w:cs="宋体"/>
                <w:spacing w:val="6"/>
                <w:w w:val="120"/>
                <w:sz w:val="8"/>
                <w:szCs w:val="8"/>
              </w:rPr>
              <w:t>根</w:t>
            </w:r>
          </w:p>
        </w:tc>
        <w:tc>
          <w:tcPr>
            <w:tcW w:w="1353" w:type="dxa"/>
          </w:tcPr>
          <w:p w14:paraId="2C3FD580" w14:textId="77777777" w:rsidR="00F80B47" w:rsidRDefault="00000000">
            <w:pPr>
              <w:spacing w:before="126" w:line="231" w:lineRule="auto"/>
              <w:ind w:left="628"/>
              <w:rPr>
                <w:rFonts w:ascii="宋体" w:eastAsia="宋体" w:hAnsi="宋体" w:cs="宋体"/>
                <w:sz w:val="8"/>
                <w:szCs w:val="8"/>
              </w:rPr>
            </w:pPr>
            <w:r>
              <w:rPr>
                <w:rFonts w:ascii="宋体" w:eastAsia="宋体" w:hAnsi="宋体" w:cs="宋体"/>
                <w:spacing w:val="6"/>
                <w:w w:val="120"/>
                <w:sz w:val="8"/>
                <w:szCs w:val="8"/>
              </w:rPr>
              <w:t>根</w:t>
            </w:r>
          </w:p>
        </w:tc>
        <w:tc>
          <w:tcPr>
            <w:tcW w:w="1343" w:type="dxa"/>
          </w:tcPr>
          <w:p w14:paraId="27EE539D" w14:textId="77777777" w:rsidR="00F80B47" w:rsidRDefault="00000000">
            <w:pPr>
              <w:spacing w:before="126" w:line="231" w:lineRule="auto"/>
              <w:ind w:left="624"/>
              <w:rPr>
                <w:rFonts w:ascii="宋体" w:eastAsia="宋体" w:hAnsi="宋体" w:cs="宋体"/>
                <w:sz w:val="8"/>
                <w:szCs w:val="8"/>
              </w:rPr>
            </w:pPr>
            <w:r>
              <w:rPr>
                <w:rFonts w:ascii="宋体" w:eastAsia="宋体" w:hAnsi="宋体" w:cs="宋体"/>
                <w:spacing w:val="6"/>
                <w:w w:val="120"/>
                <w:sz w:val="8"/>
                <w:szCs w:val="8"/>
              </w:rPr>
              <w:t>根</w:t>
            </w:r>
          </w:p>
        </w:tc>
        <w:tc>
          <w:tcPr>
            <w:tcW w:w="1391" w:type="dxa"/>
          </w:tcPr>
          <w:p w14:paraId="7D0A65C7" w14:textId="77777777" w:rsidR="00F80B47" w:rsidRDefault="00000000">
            <w:pPr>
              <w:spacing w:before="126" w:line="231" w:lineRule="auto"/>
              <w:ind w:left="649"/>
              <w:rPr>
                <w:rFonts w:ascii="宋体" w:eastAsia="宋体" w:hAnsi="宋体" w:cs="宋体"/>
                <w:sz w:val="8"/>
                <w:szCs w:val="8"/>
              </w:rPr>
            </w:pPr>
            <w:r>
              <w:rPr>
                <w:rFonts w:ascii="宋体" w:eastAsia="宋体" w:hAnsi="宋体" w:cs="宋体"/>
                <w:spacing w:val="6"/>
                <w:w w:val="120"/>
                <w:sz w:val="8"/>
                <w:szCs w:val="8"/>
              </w:rPr>
              <w:t>根</w:t>
            </w:r>
          </w:p>
        </w:tc>
        <w:tc>
          <w:tcPr>
            <w:tcW w:w="1266" w:type="dxa"/>
          </w:tcPr>
          <w:p w14:paraId="12EF88E5" w14:textId="77777777" w:rsidR="00F80B47" w:rsidRDefault="00000000">
            <w:pPr>
              <w:spacing w:before="19" w:line="284" w:lineRule="exact"/>
              <w:ind w:left="579"/>
              <w:rPr>
                <w:rFonts w:ascii="宋体" w:eastAsia="宋体" w:hAnsi="宋体" w:cs="宋体"/>
              </w:rPr>
            </w:pPr>
            <w:r>
              <w:rPr>
                <w:rFonts w:ascii="宋体" w:eastAsia="宋体" w:hAnsi="宋体" w:cs="宋体"/>
                <w:spacing w:val="2"/>
                <w:position w:val="1"/>
              </w:rPr>
              <w:t>+</w:t>
            </w:r>
          </w:p>
        </w:tc>
      </w:tr>
      <w:tr w:rsidR="00F80B47" w14:paraId="193D578E" w14:textId="77777777">
        <w:trPr>
          <w:trHeight w:val="320"/>
        </w:trPr>
        <w:tc>
          <w:tcPr>
            <w:tcW w:w="1473" w:type="dxa"/>
          </w:tcPr>
          <w:p w14:paraId="22893697" w14:textId="77777777" w:rsidR="00F80B47" w:rsidRDefault="00000000">
            <w:pPr>
              <w:spacing w:before="99" w:line="185" w:lineRule="auto"/>
              <w:ind w:left="406"/>
              <w:rPr>
                <w:rFonts w:ascii="宋体" w:eastAsia="宋体" w:hAnsi="宋体" w:cs="宋体"/>
              </w:rPr>
            </w:pPr>
            <w:r>
              <w:rPr>
                <w:rFonts w:ascii="宋体" w:eastAsia="宋体" w:hAnsi="宋体" w:cs="宋体"/>
                <w:spacing w:val="-11"/>
              </w:rPr>
              <w:t>Destroy</w:t>
            </w:r>
          </w:p>
        </w:tc>
        <w:tc>
          <w:tcPr>
            <w:tcW w:w="1760" w:type="dxa"/>
          </w:tcPr>
          <w:p w14:paraId="04FFFD93" w14:textId="77777777" w:rsidR="00F80B47" w:rsidRDefault="00000000">
            <w:pPr>
              <w:spacing w:before="126" w:line="231" w:lineRule="auto"/>
              <w:ind w:left="833"/>
              <w:rPr>
                <w:rFonts w:ascii="宋体" w:eastAsia="宋体" w:hAnsi="宋体" w:cs="宋体"/>
                <w:sz w:val="8"/>
                <w:szCs w:val="8"/>
              </w:rPr>
            </w:pPr>
            <w:r>
              <w:rPr>
                <w:rFonts w:ascii="宋体" w:eastAsia="宋体" w:hAnsi="宋体" w:cs="宋体"/>
                <w:spacing w:val="6"/>
                <w:w w:val="120"/>
                <w:sz w:val="8"/>
                <w:szCs w:val="8"/>
              </w:rPr>
              <w:t>根</w:t>
            </w:r>
          </w:p>
        </w:tc>
        <w:tc>
          <w:tcPr>
            <w:tcW w:w="1353" w:type="dxa"/>
          </w:tcPr>
          <w:p w14:paraId="6BAFA526" w14:textId="77777777" w:rsidR="00F80B47" w:rsidRDefault="00000000">
            <w:pPr>
              <w:spacing w:before="126" w:line="231" w:lineRule="auto"/>
              <w:ind w:left="628"/>
              <w:rPr>
                <w:rFonts w:ascii="宋体" w:eastAsia="宋体" w:hAnsi="宋体" w:cs="宋体"/>
                <w:sz w:val="8"/>
                <w:szCs w:val="8"/>
              </w:rPr>
            </w:pPr>
            <w:r>
              <w:rPr>
                <w:rFonts w:ascii="宋体" w:eastAsia="宋体" w:hAnsi="宋体" w:cs="宋体"/>
                <w:spacing w:val="6"/>
                <w:w w:val="120"/>
                <w:sz w:val="8"/>
                <w:szCs w:val="8"/>
              </w:rPr>
              <w:t>根</w:t>
            </w:r>
          </w:p>
        </w:tc>
        <w:tc>
          <w:tcPr>
            <w:tcW w:w="1343" w:type="dxa"/>
          </w:tcPr>
          <w:p w14:paraId="4C5F9E36" w14:textId="77777777" w:rsidR="00F80B47" w:rsidRDefault="00000000">
            <w:pPr>
              <w:spacing w:before="126" w:line="231" w:lineRule="auto"/>
              <w:ind w:left="624"/>
              <w:rPr>
                <w:rFonts w:ascii="宋体" w:eastAsia="宋体" w:hAnsi="宋体" w:cs="宋体"/>
                <w:sz w:val="8"/>
                <w:szCs w:val="8"/>
              </w:rPr>
            </w:pPr>
            <w:r>
              <w:rPr>
                <w:rFonts w:ascii="宋体" w:eastAsia="宋体" w:hAnsi="宋体" w:cs="宋体"/>
                <w:spacing w:val="6"/>
                <w:w w:val="120"/>
                <w:sz w:val="8"/>
                <w:szCs w:val="8"/>
              </w:rPr>
              <w:t>根</w:t>
            </w:r>
          </w:p>
        </w:tc>
        <w:tc>
          <w:tcPr>
            <w:tcW w:w="1391" w:type="dxa"/>
          </w:tcPr>
          <w:p w14:paraId="0B455DC1" w14:textId="77777777" w:rsidR="00F80B47" w:rsidRDefault="00000000">
            <w:pPr>
              <w:spacing w:before="126" w:line="231" w:lineRule="auto"/>
              <w:ind w:left="649"/>
              <w:rPr>
                <w:rFonts w:ascii="宋体" w:eastAsia="宋体" w:hAnsi="宋体" w:cs="宋体"/>
                <w:sz w:val="8"/>
                <w:szCs w:val="8"/>
              </w:rPr>
            </w:pPr>
            <w:r>
              <w:rPr>
                <w:rFonts w:ascii="宋体" w:eastAsia="宋体" w:hAnsi="宋体" w:cs="宋体"/>
                <w:spacing w:val="6"/>
                <w:w w:val="120"/>
                <w:sz w:val="8"/>
                <w:szCs w:val="8"/>
              </w:rPr>
              <w:t>根</w:t>
            </w:r>
          </w:p>
        </w:tc>
        <w:tc>
          <w:tcPr>
            <w:tcW w:w="1266" w:type="dxa"/>
          </w:tcPr>
          <w:p w14:paraId="7F2A6A4F" w14:textId="77777777" w:rsidR="00F80B47" w:rsidRDefault="00000000">
            <w:pPr>
              <w:spacing w:before="19" w:line="285" w:lineRule="exact"/>
              <w:ind w:left="579"/>
              <w:rPr>
                <w:rFonts w:ascii="宋体" w:eastAsia="宋体" w:hAnsi="宋体" w:cs="宋体"/>
              </w:rPr>
            </w:pPr>
            <w:r>
              <w:rPr>
                <w:rFonts w:ascii="宋体" w:eastAsia="宋体" w:hAnsi="宋体" w:cs="宋体"/>
                <w:spacing w:val="2"/>
                <w:position w:val="1"/>
              </w:rPr>
              <w:t>+</w:t>
            </w:r>
          </w:p>
        </w:tc>
      </w:tr>
    </w:tbl>
    <w:p w14:paraId="6154A9FE" w14:textId="77777777" w:rsidR="00F80B47" w:rsidRDefault="00000000">
      <w:pPr>
        <w:spacing w:before="50" w:line="246" w:lineRule="auto"/>
        <w:ind w:left="8" w:firstLine="2"/>
        <w:rPr>
          <w:rFonts w:ascii="宋体" w:eastAsia="宋体" w:hAnsi="宋体" w:cs="宋体"/>
          <w:lang w:eastAsia="zh-CN"/>
        </w:rPr>
      </w:pPr>
      <w:r>
        <w:rPr>
          <w:rFonts w:ascii="宋体" w:eastAsia="宋体" w:hAnsi="宋体" w:cs="宋体"/>
          <w:lang w:eastAsia="zh-CN"/>
        </w:rPr>
        <w:t>其中J表示该人员具有相应权限，</w:t>
      </w:r>
      <w:r>
        <w:rPr>
          <w:rFonts w:ascii="宋体" w:eastAsia="宋体" w:hAnsi="宋体" w:cs="宋体"/>
          <w:spacing w:val="-45"/>
          <w:lang w:eastAsia="zh-CN"/>
        </w:rPr>
        <w:t xml:space="preserve"> </w:t>
      </w:r>
      <w:r>
        <w:rPr>
          <w:rFonts w:ascii="宋体" w:eastAsia="宋体" w:hAnsi="宋体" w:cs="宋体"/>
          <w:lang w:eastAsia="zh-CN"/>
        </w:rPr>
        <w:t>x表示该人员没有相</w:t>
      </w:r>
      <w:r>
        <w:rPr>
          <w:rFonts w:ascii="宋体" w:eastAsia="宋体" w:hAnsi="宋体" w:cs="宋体"/>
          <w:spacing w:val="-1"/>
          <w:lang w:eastAsia="zh-CN"/>
        </w:rPr>
        <w:t>应权限，则产品库权限分配表中用①②（3）</w:t>
      </w:r>
      <w:r>
        <w:rPr>
          <w:rFonts w:ascii="宋体" w:eastAsia="宋体" w:hAnsi="宋体" w:cs="宋体"/>
          <w:lang w:eastAsia="zh-CN"/>
        </w:rPr>
        <w:t xml:space="preserve"> </w:t>
      </w:r>
      <w:r>
        <w:rPr>
          <w:rFonts w:ascii="宋体" w:eastAsia="宋体" w:hAnsi="宋体" w:cs="宋体"/>
          <w:spacing w:val="-4"/>
          <w:lang w:eastAsia="zh-CN"/>
        </w:rPr>
        <w:t>④⑤标出的位置，应填写的内容为（8）。</w:t>
      </w:r>
    </w:p>
    <w:p w14:paraId="080A5316" w14:textId="77777777" w:rsidR="00F80B47" w:rsidRDefault="00000000">
      <w:pPr>
        <w:spacing w:before="64" w:line="218" w:lineRule="auto"/>
        <w:ind w:left="16"/>
        <w:rPr>
          <w:rFonts w:ascii="宋体" w:eastAsia="宋体" w:hAnsi="宋体" w:cs="宋体"/>
        </w:rPr>
      </w:pPr>
      <w:r>
        <w:rPr>
          <w:rFonts w:ascii="宋体" w:eastAsia="宋体" w:hAnsi="宋体" w:cs="宋体"/>
          <w:spacing w:val="27"/>
        </w:rPr>
        <w:t>（8）A.①J；②x③x；④J；⑤</w:t>
      </w:r>
      <w:r>
        <w:rPr>
          <w:rFonts w:ascii="宋体" w:eastAsia="宋体" w:hAnsi="宋体" w:cs="宋体"/>
        </w:rPr>
        <w:t>J</w:t>
      </w:r>
      <w:r>
        <w:rPr>
          <w:rFonts w:ascii="宋体" w:eastAsia="宋体" w:hAnsi="宋体" w:cs="宋体"/>
          <w:spacing w:val="27"/>
        </w:rPr>
        <w:t xml:space="preserve">    </w:t>
      </w:r>
      <w:r>
        <w:rPr>
          <w:rFonts w:ascii="宋体" w:eastAsia="宋体" w:hAnsi="宋体" w:cs="宋体"/>
        </w:rPr>
        <w:t>B</w:t>
      </w:r>
      <w:r>
        <w:rPr>
          <w:rFonts w:ascii="宋体" w:eastAsia="宋体" w:hAnsi="宋体" w:cs="宋体"/>
          <w:spacing w:val="27"/>
        </w:rPr>
        <w:t>.①x；②x③x；</w:t>
      </w:r>
      <w:r>
        <w:rPr>
          <w:rFonts w:ascii="宋体" w:eastAsia="宋体" w:hAnsi="宋体" w:cs="宋体"/>
          <w:spacing w:val="66"/>
        </w:rPr>
        <w:t xml:space="preserve"> </w:t>
      </w:r>
      <w:r>
        <w:rPr>
          <w:rFonts w:ascii="宋体" w:eastAsia="宋体" w:hAnsi="宋体" w:cs="宋体"/>
          <w:spacing w:val="27"/>
        </w:rPr>
        <w:t>④x；⑤J</w:t>
      </w:r>
    </w:p>
    <w:p w14:paraId="0F22365B" w14:textId="77777777" w:rsidR="00F80B47" w:rsidRDefault="00000000">
      <w:pPr>
        <w:spacing w:before="64" w:line="218" w:lineRule="auto"/>
        <w:ind w:left="532"/>
        <w:rPr>
          <w:rFonts w:ascii="宋体" w:eastAsia="宋体" w:hAnsi="宋体" w:cs="宋体"/>
        </w:rPr>
      </w:pPr>
      <w:r>
        <w:rPr>
          <w:rFonts w:ascii="宋体" w:eastAsia="宋体" w:hAnsi="宋体" w:cs="宋体"/>
          <w:spacing w:val="29"/>
        </w:rPr>
        <w:t>C.①J；②J③J；④x；⑤</w:t>
      </w:r>
      <w:r>
        <w:rPr>
          <w:rFonts w:ascii="宋体" w:eastAsia="宋体" w:hAnsi="宋体" w:cs="宋体"/>
        </w:rPr>
        <w:t>J</w:t>
      </w:r>
      <w:r>
        <w:rPr>
          <w:rFonts w:ascii="宋体" w:eastAsia="宋体" w:hAnsi="宋体" w:cs="宋体"/>
          <w:spacing w:val="10"/>
        </w:rPr>
        <w:t xml:space="preserve">     </w:t>
      </w:r>
      <w:r>
        <w:rPr>
          <w:rFonts w:ascii="宋体" w:eastAsia="宋体" w:hAnsi="宋体" w:cs="宋体"/>
        </w:rPr>
        <w:t>D</w:t>
      </w:r>
      <w:r>
        <w:rPr>
          <w:rFonts w:ascii="宋体" w:eastAsia="宋体" w:hAnsi="宋体" w:cs="宋体"/>
          <w:spacing w:val="29"/>
        </w:rPr>
        <w:t>.①x；②J③x；④x；</w:t>
      </w:r>
      <w:r>
        <w:rPr>
          <w:rFonts w:ascii="宋体" w:eastAsia="宋体" w:hAnsi="宋体" w:cs="宋体"/>
          <w:spacing w:val="53"/>
        </w:rPr>
        <w:t xml:space="preserve"> </w:t>
      </w:r>
      <w:r>
        <w:rPr>
          <w:rFonts w:ascii="宋体" w:eastAsia="宋体" w:hAnsi="宋体" w:cs="宋体"/>
          <w:spacing w:val="29"/>
        </w:rPr>
        <w:t>⑤J</w:t>
      </w:r>
    </w:p>
    <w:p w14:paraId="2E8BFFDA" w14:textId="77777777" w:rsidR="00F80B47" w:rsidRDefault="00000000">
      <w:pPr>
        <w:spacing w:before="208" w:line="184" w:lineRule="auto"/>
        <w:ind w:left="4209"/>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536</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4BE309EA" w14:textId="2786952C" w:rsidR="00F80B47" w:rsidRDefault="00000000">
      <w:pPr>
        <w:pStyle w:val="a3"/>
        <w:spacing w:before="8" w:line="223" w:lineRule="auto"/>
        <w:ind w:left="447"/>
        <w:rPr>
          <w:sz w:val="18"/>
          <w:szCs w:val="18"/>
          <w:lang w:eastAsia="zh-CN"/>
        </w:rPr>
      </w:pPr>
      <w:r>
        <w:rPr>
          <w:color w:val="0000FF"/>
          <w:spacing w:val="-1"/>
          <w:sz w:val="18"/>
          <w:szCs w:val="18"/>
          <w:lang w:eastAsia="zh-CN"/>
        </w:rPr>
        <w:t xml:space="preserve">  </w:t>
      </w:r>
    </w:p>
    <w:p w14:paraId="600026EE" w14:textId="77777777" w:rsidR="00F80B47" w:rsidRDefault="00F80B47">
      <w:pPr>
        <w:spacing w:line="223" w:lineRule="auto"/>
        <w:rPr>
          <w:sz w:val="18"/>
          <w:szCs w:val="18"/>
          <w:lang w:eastAsia="zh-CN"/>
        </w:rPr>
        <w:sectPr w:rsidR="00F80B47">
          <w:headerReference w:type="default" r:id="rId216"/>
          <w:pgSz w:w="10320" w:h="14568"/>
          <w:pgMar w:top="400" w:right="624" w:bottom="0" w:left="718" w:header="0" w:footer="0" w:gutter="0"/>
          <w:cols w:space="720"/>
        </w:sectPr>
      </w:pPr>
    </w:p>
    <w:p w14:paraId="00E258E6" w14:textId="77777777" w:rsidR="00F80B47" w:rsidRDefault="00F80B47">
      <w:pPr>
        <w:spacing w:line="299" w:lineRule="auto"/>
        <w:rPr>
          <w:lang w:eastAsia="zh-CN"/>
        </w:rPr>
      </w:pPr>
    </w:p>
    <w:p w14:paraId="06791A45" w14:textId="77777777" w:rsidR="00F80B47" w:rsidRDefault="00000000">
      <w:pPr>
        <w:pStyle w:val="a3"/>
        <w:spacing w:before="68" w:line="229" w:lineRule="auto"/>
        <w:rPr>
          <w:lang w:eastAsia="zh-CN"/>
        </w:rPr>
      </w:pPr>
      <w:r>
        <w:rPr>
          <w:spacing w:val="1"/>
          <w:lang w:eastAsia="zh-CN"/>
        </w:rPr>
        <w:t>【答案】B</w:t>
      </w:r>
    </w:p>
    <w:p w14:paraId="6EF16AB5" w14:textId="3D3B192A" w:rsidR="00F80B47" w:rsidRDefault="00000000">
      <w:pPr>
        <w:pStyle w:val="a3"/>
        <w:spacing w:before="51" w:line="221"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此题考察的是配置管理中相关人员的权限，</w:t>
      </w:r>
      <w:r>
        <w:rPr>
          <w:spacing w:val="-6"/>
          <w:u w:val="single"/>
          <w:lang w:eastAsia="zh-CN"/>
        </w:rPr>
        <w:t xml:space="preserve"> </w:t>
      </w:r>
    </w:p>
    <w:p w14:paraId="3E979C72" w14:textId="77777777" w:rsidR="00F80B47" w:rsidRDefault="00000000">
      <w:pPr>
        <w:pStyle w:val="a3"/>
        <w:spacing w:before="57" w:line="267" w:lineRule="auto"/>
        <w:ind w:left="6" w:firstLine="439"/>
        <w:jc w:val="both"/>
        <w:rPr>
          <w:lang w:eastAsia="zh-CN"/>
        </w:rPr>
      </w:pPr>
      <w:r>
        <w:rPr>
          <w:spacing w:val="1"/>
          <w:lang w:eastAsia="zh-CN"/>
        </w:rPr>
        <w:t>受控库也称为主库或系统库，是用于对当前基线和控制对基线的变更。</w:t>
      </w:r>
      <w:r>
        <w:rPr>
          <w:lang w:eastAsia="zh-CN"/>
        </w:rPr>
        <w:t xml:space="preserve">软件工程师和其他人 </w:t>
      </w:r>
      <w:r>
        <w:rPr>
          <w:spacing w:val="1"/>
          <w:lang w:eastAsia="zh-CN"/>
        </w:rPr>
        <w:t>员可以自由地复制受控库中的单元或组件。然而，必须有适当的权限授权变更。受控库中的单元</w:t>
      </w:r>
      <w:r>
        <w:rPr>
          <w:spacing w:val="7"/>
          <w:lang w:eastAsia="zh-CN"/>
        </w:rPr>
        <w:t xml:space="preserve"> </w:t>
      </w:r>
      <w:r>
        <w:rPr>
          <w:spacing w:val="1"/>
          <w:lang w:eastAsia="zh-CN"/>
        </w:rPr>
        <w:t>或组件用于创建集成、系统和验收测试或对用户发布的构建。产品库是受控库的一部分。对于受</w:t>
      </w:r>
      <w:r>
        <w:rPr>
          <w:spacing w:val="7"/>
          <w:lang w:eastAsia="zh-CN"/>
        </w:rPr>
        <w:t xml:space="preserve"> </w:t>
      </w:r>
      <w:r>
        <w:rPr>
          <w:spacing w:val="-6"/>
          <w:lang w:eastAsia="zh-CN"/>
        </w:rPr>
        <w:t>控库， 配置管理员拥有具体执行变更的权限</w:t>
      </w:r>
      <w:r>
        <w:rPr>
          <w:spacing w:val="-7"/>
          <w:lang w:eastAsia="zh-CN"/>
        </w:rPr>
        <w:t>，</w:t>
      </w:r>
      <w:r>
        <w:rPr>
          <w:spacing w:val="-22"/>
          <w:lang w:eastAsia="zh-CN"/>
        </w:rPr>
        <w:t xml:space="preserve"> </w:t>
      </w:r>
      <w:r>
        <w:rPr>
          <w:spacing w:val="-7"/>
          <w:lang w:eastAsia="zh-CN"/>
        </w:rPr>
        <w:t>其他人员则有读取的权限。很明显，配置管理员</w:t>
      </w:r>
      <w:r>
        <w:rPr>
          <w:spacing w:val="-45"/>
          <w:lang w:eastAsia="zh-CN"/>
        </w:rPr>
        <w:t xml:space="preserve"> </w:t>
      </w:r>
      <w:r>
        <w:rPr>
          <w:spacing w:val="-7"/>
          <w:lang w:eastAsia="zh-CN"/>
        </w:rPr>
        <w:t>CMO</w:t>
      </w:r>
      <w:r>
        <w:rPr>
          <w:lang w:eastAsia="zh-CN"/>
        </w:rPr>
        <w:t xml:space="preserve"> </w:t>
      </w:r>
      <w:r>
        <w:rPr>
          <w:spacing w:val="2"/>
          <w:lang w:eastAsia="zh-CN"/>
        </w:rPr>
        <w:t>的权限都是d，因此⑤是可不予考虑的，测试人员是没有</w:t>
      </w:r>
      <w:r>
        <w:rPr>
          <w:spacing w:val="-21"/>
          <w:lang w:eastAsia="zh-CN"/>
        </w:rPr>
        <w:t xml:space="preserve"> </w:t>
      </w:r>
      <w:r>
        <w:rPr>
          <w:lang w:eastAsia="zh-CN"/>
        </w:rPr>
        <w:t>ADD</w:t>
      </w:r>
      <w:r>
        <w:rPr>
          <w:spacing w:val="-35"/>
          <w:lang w:eastAsia="zh-CN"/>
        </w:rPr>
        <w:t xml:space="preserve"> </w:t>
      </w:r>
      <w:r>
        <w:rPr>
          <w:spacing w:val="2"/>
          <w:lang w:eastAsia="zh-CN"/>
        </w:rPr>
        <w:t>权限的，项目成员是没有</w:t>
      </w:r>
      <w:r>
        <w:rPr>
          <w:spacing w:val="-30"/>
          <w:lang w:eastAsia="zh-CN"/>
        </w:rPr>
        <w:t xml:space="preserve"> </w:t>
      </w:r>
      <w:r>
        <w:rPr>
          <w:lang w:eastAsia="zh-CN"/>
        </w:rPr>
        <w:t>CHECK</w:t>
      </w:r>
      <w:r>
        <w:rPr>
          <w:spacing w:val="-39"/>
          <w:lang w:eastAsia="zh-CN"/>
        </w:rPr>
        <w:t xml:space="preserve"> </w:t>
      </w:r>
      <w:r>
        <w:rPr>
          <w:spacing w:val="2"/>
          <w:lang w:eastAsia="zh-CN"/>
        </w:rPr>
        <w:t>权</w:t>
      </w:r>
      <w:r>
        <w:rPr>
          <w:lang w:eastAsia="zh-CN"/>
        </w:rPr>
        <w:t xml:space="preserve"> </w:t>
      </w:r>
      <w:r>
        <w:rPr>
          <w:spacing w:val="-1"/>
          <w:lang w:eastAsia="zh-CN"/>
        </w:rPr>
        <w:t>限的，只有</w:t>
      </w:r>
      <w:r>
        <w:rPr>
          <w:spacing w:val="-36"/>
          <w:lang w:eastAsia="zh-CN"/>
        </w:rPr>
        <w:t xml:space="preserve"> </w:t>
      </w:r>
      <w:r>
        <w:rPr>
          <w:spacing w:val="-1"/>
          <w:lang w:eastAsia="zh-CN"/>
        </w:rPr>
        <w:t>CMO</w:t>
      </w:r>
      <w:r>
        <w:rPr>
          <w:spacing w:val="-19"/>
          <w:lang w:eastAsia="zh-CN"/>
        </w:rPr>
        <w:t xml:space="preserve"> </w:t>
      </w:r>
      <w:r>
        <w:rPr>
          <w:spacing w:val="-1"/>
          <w:lang w:eastAsia="zh-CN"/>
        </w:rPr>
        <w:t>才有</w:t>
      </w:r>
      <w:r>
        <w:rPr>
          <w:spacing w:val="-35"/>
          <w:lang w:eastAsia="zh-CN"/>
        </w:rPr>
        <w:t xml:space="preserve"> </w:t>
      </w:r>
      <w:r>
        <w:rPr>
          <w:spacing w:val="-1"/>
          <w:lang w:eastAsia="zh-CN"/>
        </w:rPr>
        <w:t>CHECK</w:t>
      </w:r>
      <w:r>
        <w:rPr>
          <w:spacing w:val="-40"/>
          <w:lang w:eastAsia="zh-CN"/>
        </w:rPr>
        <w:t xml:space="preserve"> </w:t>
      </w:r>
      <w:r>
        <w:rPr>
          <w:spacing w:val="-1"/>
          <w:lang w:eastAsia="zh-CN"/>
        </w:rPr>
        <w:t>权限，因此我高度怀疑项目经理对代码的</w:t>
      </w:r>
      <w:r>
        <w:rPr>
          <w:spacing w:val="-35"/>
          <w:lang w:eastAsia="zh-CN"/>
        </w:rPr>
        <w:t xml:space="preserve"> </w:t>
      </w:r>
      <w:r>
        <w:rPr>
          <w:spacing w:val="-1"/>
          <w:lang w:eastAsia="zh-CN"/>
        </w:rPr>
        <w:t>CHECK</w:t>
      </w:r>
      <w:r>
        <w:rPr>
          <w:spacing w:val="-44"/>
          <w:lang w:eastAsia="zh-CN"/>
        </w:rPr>
        <w:t xml:space="preserve"> </w:t>
      </w:r>
      <w:r>
        <w:rPr>
          <w:spacing w:val="-1"/>
          <w:lang w:eastAsia="zh-CN"/>
        </w:rPr>
        <w:t>权限！</w:t>
      </w:r>
      <w:r>
        <w:rPr>
          <w:spacing w:val="-2"/>
          <w:lang w:eastAsia="zh-CN"/>
        </w:rPr>
        <w:t>如果项目经理</w:t>
      </w:r>
      <w:r>
        <w:rPr>
          <w:lang w:eastAsia="zh-CN"/>
        </w:rPr>
        <w:t xml:space="preserve"> </w:t>
      </w:r>
      <w:r>
        <w:rPr>
          <w:spacing w:val="-4"/>
          <w:lang w:eastAsia="zh-CN"/>
        </w:rPr>
        <w:t>对代码的</w:t>
      </w:r>
      <w:r>
        <w:rPr>
          <w:spacing w:val="-44"/>
          <w:lang w:eastAsia="zh-CN"/>
        </w:rPr>
        <w:t xml:space="preserve"> </w:t>
      </w:r>
      <w:r>
        <w:rPr>
          <w:spacing w:val="-4"/>
          <w:lang w:eastAsia="zh-CN"/>
        </w:rPr>
        <w:t>CHECK</w:t>
      </w:r>
      <w:r>
        <w:rPr>
          <w:spacing w:val="-49"/>
          <w:lang w:eastAsia="zh-CN"/>
        </w:rPr>
        <w:t xml:space="preserve"> </w:t>
      </w:r>
      <w:r>
        <w:rPr>
          <w:spacing w:val="-4"/>
          <w:lang w:eastAsia="zh-CN"/>
        </w:rPr>
        <w:t>权限是 “x”，那么选项</w:t>
      </w:r>
      <w:r>
        <w:rPr>
          <w:spacing w:val="-43"/>
          <w:lang w:eastAsia="zh-CN"/>
        </w:rPr>
        <w:t xml:space="preserve"> </w:t>
      </w:r>
      <w:r>
        <w:rPr>
          <w:spacing w:val="-4"/>
          <w:lang w:eastAsia="zh-CN"/>
        </w:rPr>
        <w:t>B</w:t>
      </w:r>
      <w:r>
        <w:rPr>
          <w:spacing w:val="-46"/>
          <w:lang w:eastAsia="zh-CN"/>
        </w:rPr>
        <w:t xml:space="preserve"> </w:t>
      </w:r>
      <w:r>
        <w:rPr>
          <w:spacing w:val="-4"/>
          <w:lang w:eastAsia="zh-CN"/>
        </w:rPr>
        <w:t>是正确的。因此正确答案应选</w:t>
      </w:r>
      <w:r>
        <w:rPr>
          <w:spacing w:val="-48"/>
          <w:lang w:eastAsia="zh-CN"/>
        </w:rPr>
        <w:t xml:space="preserve"> </w:t>
      </w:r>
      <w:r>
        <w:rPr>
          <w:spacing w:val="-4"/>
          <w:lang w:eastAsia="zh-CN"/>
        </w:rPr>
        <w:t>B。</w:t>
      </w:r>
    </w:p>
    <w:p w14:paraId="59599136"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【点评】配置管理中人员的权限，常考，简单，必须得分</w:t>
      </w:r>
    </w:p>
    <w:p w14:paraId="5C24AF9D" w14:textId="77777777" w:rsidR="00F80B47" w:rsidRDefault="00F80B47">
      <w:pPr>
        <w:spacing w:line="281" w:lineRule="auto"/>
        <w:rPr>
          <w:lang w:eastAsia="zh-CN"/>
        </w:rPr>
      </w:pPr>
    </w:p>
    <w:p w14:paraId="06720290"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65</w:t>
      </w:r>
    </w:p>
    <w:p w14:paraId="5ED910B3"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8"/>
          <w:lang w:eastAsia="zh-CN"/>
        </w:rPr>
        <w:t>9</w:t>
      </w:r>
      <w:r>
        <w:rPr>
          <w:rFonts w:ascii="宋体" w:eastAsia="宋体" w:hAnsi="宋体" w:cs="宋体"/>
          <w:spacing w:val="-8"/>
          <w:lang w:eastAsia="zh-CN"/>
        </w:rPr>
        <w:t>、以下关于配置项的描述中， 不正确的是（</w:t>
      </w:r>
      <w:r>
        <w:rPr>
          <w:rFonts w:ascii="Times New Roman" w:eastAsia="Times New Roman" w:hAnsi="Times New Roman" w:cs="Times New Roman"/>
          <w:spacing w:val="-8"/>
          <w:lang w:eastAsia="zh-CN"/>
        </w:rPr>
        <w:t>9</w:t>
      </w:r>
      <w:r>
        <w:rPr>
          <w:rFonts w:ascii="宋体" w:eastAsia="宋体" w:hAnsi="宋体" w:cs="宋体"/>
          <w:spacing w:val="-8"/>
          <w:lang w:eastAsia="zh-CN"/>
        </w:rPr>
        <w:t>）。</w:t>
      </w:r>
    </w:p>
    <w:p w14:paraId="48627A52" w14:textId="77777777" w:rsidR="00F80B47" w:rsidRDefault="00000000">
      <w:pPr>
        <w:spacing w:before="61" w:line="247" w:lineRule="auto"/>
        <w:ind w:left="528" w:right="1642" w:hanging="51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使用配置管理工具后，所有配置项要以一定</w:t>
      </w:r>
      <w:r>
        <w:rPr>
          <w:rFonts w:ascii="宋体" w:eastAsia="宋体" w:hAnsi="宋体" w:cs="宋体"/>
          <w:spacing w:val="-1"/>
          <w:lang w:eastAsia="zh-CN"/>
        </w:rPr>
        <w:t>的目录结构保存在配置库中</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所有配置项的操作权限应该由项目经理严格</w:t>
      </w:r>
      <w:r>
        <w:rPr>
          <w:rFonts w:ascii="宋体" w:eastAsia="宋体" w:hAnsi="宋体" w:cs="宋体"/>
          <w:spacing w:val="-1"/>
          <w:lang w:eastAsia="zh-CN"/>
        </w:rPr>
        <w:t>统一管理</w:t>
      </w:r>
    </w:p>
    <w:p w14:paraId="04FB66B9" w14:textId="77777777" w:rsidR="00F80B47" w:rsidRDefault="00000000">
      <w:pPr>
        <w:spacing w:before="61"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所有配置项都必须按照相关规定进行统一编号</w:t>
      </w:r>
    </w:p>
    <w:p w14:paraId="3BA06CE6"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基线配置项要向软件开发人员开放读取的权限</w:t>
      </w:r>
    </w:p>
    <w:p w14:paraId="147E750C" w14:textId="77777777" w:rsidR="00F80B47" w:rsidRDefault="00000000">
      <w:pPr>
        <w:pStyle w:val="a3"/>
        <w:spacing w:line="229" w:lineRule="auto"/>
        <w:rPr>
          <w:lang w:eastAsia="zh-CN"/>
        </w:rPr>
      </w:pPr>
      <w:r>
        <w:rPr>
          <w:spacing w:val="1"/>
          <w:lang w:eastAsia="zh-CN"/>
        </w:rPr>
        <w:t>【答案】B</w:t>
      </w:r>
    </w:p>
    <w:p w14:paraId="525CF765" w14:textId="1F4142DE"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538BB3B5" w14:textId="77777777" w:rsidR="00F80B47" w:rsidRDefault="00000000">
      <w:pPr>
        <w:pStyle w:val="a3"/>
        <w:spacing w:before="62" w:line="261" w:lineRule="auto"/>
        <w:ind w:left="12" w:right="8" w:firstLine="419"/>
        <w:jc w:val="both"/>
        <w:rPr>
          <w:lang w:eastAsia="zh-CN"/>
        </w:rPr>
      </w:pPr>
      <w:r>
        <w:rPr>
          <w:spacing w:val="1"/>
          <w:lang w:eastAsia="zh-CN"/>
        </w:rPr>
        <w:t>所有配置项都应按照相关规定统一编号，按照相应的模板生成，并在文档中的规定章节（部</w:t>
      </w:r>
      <w:r>
        <w:rPr>
          <w:spacing w:val="3"/>
          <w:lang w:eastAsia="zh-CN"/>
        </w:rPr>
        <w:t xml:space="preserve"> </w:t>
      </w:r>
      <w:r>
        <w:rPr>
          <w:spacing w:val="1"/>
          <w:lang w:eastAsia="zh-CN"/>
        </w:rPr>
        <w:t xml:space="preserve">分）记录对象的标识信息。在引入软件配置管理工具进行管理后，这些配置项都应以一定的目录 </w:t>
      </w:r>
      <w:r>
        <w:rPr>
          <w:spacing w:val="-3"/>
          <w:lang w:eastAsia="zh-CN"/>
        </w:rPr>
        <w:t>结构保存在配置库中。</w:t>
      </w:r>
      <w:r>
        <w:rPr>
          <w:spacing w:val="-3"/>
          <w:u w:val="single"/>
          <w:lang w:eastAsia="zh-CN"/>
        </w:rPr>
        <w:t>所有配置项的操作权限应由</w:t>
      </w:r>
      <w:r>
        <w:rPr>
          <w:spacing w:val="-34"/>
          <w:u w:val="single"/>
          <w:lang w:eastAsia="zh-CN"/>
        </w:rPr>
        <w:t xml:space="preserve"> </w:t>
      </w:r>
      <w:r>
        <w:rPr>
          <w:spacing w:val="-3"/>
          <w:u w:val="single"/>
          <w:lang w:eastAsia="zh-CN"/>
        </w:rPr>
        <w:t>CMO（配置管理员）严格管理，基本原则是：基</w:t>
      </w:r>
      <w:r>
        <w:rPr>
          <w:lang w:eastAsia="zh-CN"/>
        </w:rPr>
        <w:t xml:space="preserve"> </w:t>
      </w:r>
      <w:r>
        <w:rPr>
          <w:spacing w:val="-5"/>
          <w:u w:val="single"/>
          <w:lang w:eastAsia="zh-CN"/>
        </w:rPr>
        <w:t>线配置项向软件开发人员开放读取的权限；非基线配置项向</w:t>
      </w:r>
      <w:r>
        <w:rPr>
          <w:spacing w:val="-36"/>
          <w:u w:val="single"/>
          <w:lang w:eastAsia="zh-CN"/>
        </w:rPr>
        <w:t xml:space="preserve"> </w:t>
      </w:r>
      <w:r>
        <w:rPr>
          <w:spacing w:val="-5"/>
          <w:u w:val="single"/>
          <w:lang w:eastAsia="zh-CN"/>
        </w:rPr>
        <w:t>PM, CCB</w:t>
      </w:r>
      <w:r>
        <w:rPr>
          <w:spacing w:val="-45"/>
          <w:u w:val="single"/>
          <w:lang w:eastAsia="zh-CN"/>
        </w:rPr>
        <w:t xml:space="preserve"> </w:t>
      </w:r>
      <w:r>
        <w:rPr>
          <w:spacing w:val="-5"/>
          <w:u w:val="single"/>
          <w:lang w:eastAsia="zh-CN"/>
        </w:rPr>
        <w:t>及相关人员开放。</w:t>
      </w:r>
      <w:r>
        <w:rPr>
          <w:u w:val="single"/>
          <w:lang w:eastAsia="zh-CN"/>
        </w:rPr>
        <w:t xml:space="preserve"> </w:t>
      </w:r>
    </w:p>
    <w:p w14:paraId="317A14AD" w14:textId="77777777" w:rsidR="00F80B47" w:rsidRDefault="00000000">
      <w:pPr>
        <w:pStyle w:val="a3"/>
        <w:tabs>
          <w:tab w:val="left" w:pos="105"/>
        </w:tabs>
        <w:spacing w:before="59"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377F63B" w14:textId="77777777" w:rsidR="00F80B47" w:rsidRDefault="00F80B47">
      <w:pPr>
        <w:spacing w:line="281" w:lineRule="auto"/>
        <w:rPr>
          <w:lang w:eastAsia="zh-CN"/>
        </w:rPr>
      </w:pPr>
    </w:p>
    <w:p w14:paraId="1C2E16EB"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66</w:t>
      </w:r>
    </w:p>
    <w:p w14:paraId="2F31F4E9"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6"/>
          <w:lang w:eastAsia="zh-CN"/>
        </w:rPr>
        <w:t>10</w:t>
      </w:r>
      <w:r>
        <w:rPr>
          <w:rFonts w:ascii="宋体" w:eastAsia="宋体" w:hAnsi="宋体" w:cs="宋体"/>
          <w:spacing w:val="-6"/>
          <w:lang w:eastAsia="zh-CN"/>
        </w:rPr>
        <w:t>、配置项的版本号规则与配置项的状态</w:t>
      </w:r>
      <w:r>
        <w:rPr>
          <w:rFonts w:ascii="宋体" w:eastAsia="宋体" w:hAnsi="宋体" w:cs="宋体"/>
          <w:spacing w:val="-7"/>
          <w:lang w:eastAsia="zh-CN"/>
        </w:rPr>
        <w:t>相关，</w:t>
      </w:r>
      <w:r>
        <w:rPr>
          <w:rFonts w:ascii="宋体" w:eastAsia="宋体" w:hAnsi="宋体" w:cs="宋体"/>
          <w:spacing w:val="37"/>
          <w:lang w:eastAsia="zh-CN"/>
        </w:rPr>
        <w:t xml:space="preserve"> </w:t>
      </w:r>
      <w:r>
        <w:rPr>
          <w:rFonts w:ascii="宋体" w:eastAsia="宋体" w:hAnsi="宋体" w:cs="宋体"/>
          <w:spacing w:val="-7"/>
          <w:lang w:eastAsia="zh-CN"/>
        </w:rPr>
        <w:t>以下叙述中正确的是（</w:t>
      </w:r>
      <w:r>
        <w:rPr>
          <w:rFonts w:ascii="Times New Roman" w:eastAsia="Times New Roman" w:hAnsi="Times New Roman" w:cs="Times New Roman"/>
          <w:spacing w:val="-7"/>
          <w:lang w:eastAsia="zh-CN"/>
        </w:rPr>
        <w:t>10</w:t>
      </w:r>
      <w:r>
        <w:rPr>
          <w:rFonts w:ascii="宋体" w:eastAsia="宋体" w:hAnsi="宋体" w:cs="宋体"/>
          <w:spacing w:val="-7"/>
          <w:lang w:eastAsia="zh-CN"/>
        </w:rPr>
        <w:t>）。</w:t>
      </w:r>
    </w:p>
    <w:p w14:paraId="2A8D69AF" w14:textId="77777777" w:rsidR="00F80B47" w:rsidRDefault="00000000">
      <w:pPr>
        <w:spacing w:before="62" w:line="247" w:lineRule="auto"/>
        <w:ind w:left="12" w:right="19" w:firstLine="3"/>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处于“正式”状态的配置项版本号格式为 </w:t>
      </w:r>
      <w:r>
        <w:rPr>
          <w:rFonts w:ascii="Times New Roman" w:eastAsia="Times New Roman" w:hAnsi="Times New Roman" w:cs="Times New Roman"/>
          <w:lang w:eastAsia="zh-CN"/>
        </w:rPr>
        <w:t>X.Y</w:t>
      </w:r>
      <w:r>
        <w:rPr>
          <w:rFonts w:ascii="宋体" w:eastAsia="宋体" w:hAnsi="宋体" w:cs="宋体"/>
          <w:lang w:eastAsia="zh-CN"/>
        </w:rPr>
        <w:t>，当配置项升级幅度较大时</w:t>
      </w:r>
      <w:r>
        <w:rPr>
          <w:rFonts w:ascii="宋体" w:eastAsia="宋体" w:hAnsi="宋体" w:cs="宋体"/>
          <w:spacing w:val="-1"/>
          <w:lang w:eastAsia="zh-CN"/>
        </w:rPr>
        <w:t>，可以将变动</w:t>
      </w:r>
      <w:r>
        <w:rPr>
          <w:rFonts w:ascii="宋体" w:eastAsia="宋体" w:hAnsi="宋体" w:cs="宋体"/>
          <w:lang w:eastAsia="zh-CN"/>
        </w:rPr>
        <w:t xml:space="preserve"> </w:t>
      </w:r>
      <w:r>
        <w:rPr>
          <w:rFonts w:ascii="宋体" w:eastAsia="宋体" w:hAnsi="宋体" w:cs="宋体"/>
          <w:spacing w:val="-1"/>
          <w:lang w:eastAsia="zh-CN"/>
        </w:rPr>
        <w:t>部分制作为配置项的附件，附件版本依次为</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1</w:t>
      </w:r>
      <w:r>
        <w:rPr>
          <w:rFonts w:ascii="Times New Roman" w:eastAsia="Times New Roman" w:hAnsi="Times New Roman" w:cs="Times New Roman"/>
          <w:spacing w:val="-2"/>
          <w:lang w:eastAsia="zh-CN"/>
        </w:rPr>
        <w:t>.0</w:t>
      </w:r>
      <w:r>
        <w:rPr>
          <w:rFonts w:ascii="宋体" w:eastAsia="宋体" w:hAnsi="宋体" w:cs="宋体"/>
          <w:spacing w:val="-2"/>
          <w:lang w:eastAsia="zh-CN"/>
        </w:rPr>
        <w:t>，</w:t>
      </w:r>
      <w:r>
        <w:rPr>
          <w:rFonts w:ascii="Times New Roman" w:eastAsia="Times New Roman" w:hAnsi="Times New Roman" w:cs="Times New Roman"/>
          <w:spacing w:val="-2"/>
          <w:lang w:eastAsia="zh-CN"/>
        </w:rPr>
        <w:t>1.1</w:t>
      </w:r>
      <w:r>
        <w:rPr>
          <w:rFonts w:ascii="宋体" w:eastAsia="宋体" w:hAnsi="宋体" w:cs="宋体"/>
          <w:spacing w:val="-2"/>
          <w:lang w:eastAsia="zh-CN"/>
        </w:rPr>
        <w:t>，</w:t>
      </w:r>
    </w:p>
    <w:p w14:paraId="0E1C2CA7" w14:textId="77777777" w:rsidR="00F80B47" w:rsidRDefault="00000000">
      <w:pPr>
        <w:spacing w:before="70" w:line="220" w:lineRule="auto"/>
        <w:ind w:left="605"/>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B.</w:t>
      </w:r>
      <w:r>
        <w:rPr>
          <w:rFonts w:ascii="宋体" w:eastAsia="宋体" w:hAnsi="宋体" w:cs="宋体"/>
          <w:spacing w:val="-3"/>
          <w:sz w:val="20"/>
          <w:szCs w:val="20"/>
          <w:lang w:eastAsia="zh-CN"/>
        </w:rPr>
        <w:t>处于“修改”状态的配置项版本号格式为</w:t>
      </w:r>
      <w:r>
        <w:rPr>
          <w:rFonts w:ascii="宋体" w:eastAsia="宋体" w:hAnsi="宋体" w:cs="宋体"/>
          <w:spacing w:val="-50"/>
          <w:sz w:val="20"/>
          <w:szCs w:val="20"/>
          <w:lang w:eastAsia="zh-CN"/>
        </w:rPr>
        <w:t xml:space="preserve"> </w:t>
      </w:r>
      <w:r>
        <w:rPr>
          <w:rFonts w:ascii="Times New Roman" w:eastAsia="Times New Roman" w:hAnsi="Times New Roman" w:cs="Times New Roman"/>
          <w:spacing w:val="-3"/>
          <w:sz w:val="20"/>
          <w:szCs w:val="20"/>
          <w:lang w:eastAsia="zh-CN"/>
        </w:rPr>
        <w:t>X.YZ</w:t>
      </w:r>
      <w:r>
        <w:rPr>
          <w:rFonts w:ascii="宋体" w:eastAsia="宋体" w:hAnsi="宋体" w:cs="宋体"/>
          <w:spacing w:val="-3"/>
          <w:sz w:val="20"/>
          <w:szCs w:val="20"/>
          <w:lang w:eastAsia="zh-CN"/>
        </w:rPr>
        <w:t>，其中</w:t>
      </w:r>
      <w:r>
        <w:rPr>
          <w:rFonts w:ascii="宋体" w:eastAsia="宋体" w:hAnsi="宋体" w:cs="宋体"/>
          <w:spacing w:val="-51"/>
          <w:sz w:val="20"/>
          <w:szCs w:val="20"/>
          <w:lang w:eastAsia="zh-CN"/>
        </w:rPr>
        <w:t xml:space="preserve"> </w:t>
      </w:r>
      <w:r>
        <w:rPr>
          <w:rFonts w:ascii="Times New Roman" w:eastAsia="Times New Roman" w:hAnsi="Times New Roman" w:cs="Times New Roman"/>
          <w:spacing w:val="-3"/>
          <w:sz w:val="20"/>
          <w:szCs w:val="20"/>
          <w:lang w:eastAsia="zh-CN"/>
        </w:rPr>
        <w:t xml:space="preserve">X </w:t>
      </w:r>
      <w:r>
        <w:rPr>
          <w:rFonts w:ascii="宋体" w:eastAsia="宋体" w:hAnsi="宋体" w:cs="宋体"/>
          <w:spacing w:val="-3"/>
          <w:sz w:val="20"/>
          <w:szCs w:val="20"/>
          <w:lang w:eastAsia="zh-CN"/>
        </w:rPr>
        <w:t>保持不变，</w:t>
      </w:r>
      <w:r>
        <w:rPr>
          <w:rFonts w:ascii="宋体" w:eastAsia="宋体" w:hAnsi="宋体" w:cs="宋体"/>
          <w:spacing w:val="48"/>
          <w:sz w:val="20"/>
          <w:szCs w:val="20"/>
          <w:lang w:eastAsia="zh-CN"/>
        </w:rPr>
        <w:t xml:space="preserve"> </w:t>
      </w:r>
      <w:r>
        <w:rPr>
          <w:rFonts w:ascii="Times New Roman" w:eastAsia="Times New Roman" w:hAnsi="Times New Roman" w:cs="Times New Roman"/>
          <w:spacing w:val="-3"/>
          <w:sz w:val="20"/>
          <w:szCs w:val="20"/>
          <w:lang w:eastAsia="zh-CN"/>
        </w:rPr>
        <w:t xml:space="preserve">YZ </w:t>
      </w:r>
      <w:r>
        <w:rPr>
          <w:rFonts w:ascii="宋体" w:eastAsia="宋体" w:hAnsi="宋体" w:cs="宋体"/>
          <w:spacing w:val="-3"/>
          <w:sz w:val="20"/>
          <w:szCs w:val="20"/>
          <w:lang w:eastAsia="zh-CN"/>
        </w:rPr>
        <w:t>在</w:t>
      </w:r>
      <w:r>
        <w:rPr>
          <w:rFonts w:ascii="宋体" w:eastAsia="宋体" w:hAnsi="宋体" w:cs="宋体"/>
          <w:spacing w:val="-45"/>
          <w:sz w:val="20"/>
          <w:szCs w:val="20"/>
          <w:lang w:eastAsia="zh-CN"/>
        </w:rPr>
        <w:t xml:space="preserve"> </w:t>
      </w:r>
      <w:r>
        <w:rPr>
          <w:rFonts w:ascii="Times New Roman" w:eastAsia="Times New Roman" w:hAnsi="Times New Roman" w:cs="Times New Roman"/>
          <w:spacing w:val="-3"/>
          <w:sz w:val="20"/>
          <w:szCs w:val="20"/>
          <w:lang w:eastAsia="zh-CN"/>
        </w:rPr>
        <w:t>01</w:t>
      </w:r>
      <w:r>
        <w:rPr>
          <w:rFonts w:ascii="Times New Roman" w:eastAsia="Times New Roman" w:hAnsi="Times New Roman" w:cs="Times New Roman"/>
          <w:spacing w:val="-4"/>
          <w:sz w:val="20"/>
          <w:szCs w:val="20"/>
          <w:lang w:eastAsia="zh-CN"/>
        </w:rPr>
        <w:t xml:space="preserve">~99 </w:t>
      </w:r>
      <w:r>
        <w:rPr>
          <w:rFonts w:ascii="宋体" w:eastAsia="宋体" w:hAnsi="宋体" w:cs="宋体"/>
          <w:spacing w:val="-4"/>
          <w:sz w:val="20"/>
          <w:szCs w:val="20"/>
          <w:lang w:eastAsia="zh-CN"/>
        </w:rPr>
        <w:t>之间递增</w:t>
      </w:r>
    </w:p>
    <w:p w14:paraId="69E9C07B" w14:textId="77777777" w:rsidR="00F80B47" w:rsidRDefault="00000000">
      <w:pPr>
        <w:spacing w:before="65" w:line="247" w:lineRule="auto"/>
        <w:ind w:left="10" w:right="52" w:firstLine="627"/>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 xml:space="preserve">处于“草稿”状态的配置项版本号格式为 </w:t>
      </w:r>
      <w:r>
        <w:rPr>
          <w:rFonts w:ascii="Times New Roman" w:eastAsia="Times New Roman" w:hAnsi="Times New Roman" w:cs="Times New Roman"/>
          <w:spacing w:val="-4"/>
          <w:lang w:eastAsia="zh-CN"/>
        </w:rPr>
        <w:t>0.YZ</w:t>
      </w:r>
      <w:r>
        <w:rPr>
          <w:rFonts w:ascii="宋体" w:eastAsia="宋体" w:hAnsi="宋体" w:cs="宋体"/>
          <w:spacing w:val="-4"/>
          <w:lang w:eastAsia="zh-CN"/>
        </w:rPr>
        <w:t xml:space="preserve">，随着草稿的修改， </w:t>
      </w:r>
      <w:r>
        <w:rPr>
          <w:rFonts w:ascii="Times New Roman" w:eastAsia="Times New Roman" w:hAnsi="Times New Roman" w:cs="Times New Roman"/>
          <w:spacing w:val="-4"/>
          <w:lang w:eastAsia="zh-CN"/>
        </w:rPr>
        <w:t xml:space="preserve">YZ  </w:t>
      </w:r>
      <w:r>
        <w:rPr>
          <w:rFonts w:ascii="宋体" w:eastAsia="宋体" w:hAnsi="宋体" w:cs="宋体"/>
          <w:spacing w:val="-4"/>
          <w:lang w:eastAsia="zh-CN"/>
        </w:rPr>
        <w:t>取值逐步递增，</w:t>
      </w:r>
      <w:r>
        <w:rPr>
          <w:rFonts w:ascii="宋体" w:eastAsia="宋体" w:hAnsi="宋体" w:cs="宋体"/>
          <w:spacing w:val="13"/>
          <w:lang w:eastAsia="zh-CN"/>
        </w:rPr>
        <w:t xml:space="preserve"> </w:t>
      </w:r>
      <w:r>
        <w:rPr>
          <w:rFonts w:ascii="宋体" w:eastAsia="宋体" w:hAnsi="宋体" w:cs="宋体"/>
          <w:spacing w:val="-2"/>
          <w:lang w:eastAsia="zh-CN"/>
        </w:rPr>
        <w:t>而</w:t>
      </w:r>
      <w:r>
        <w:rPr>
          <w:rFonts w:ascii="宋体" w:eastAsia="宋体" w:hAnsi="宋体" w:cs="宋体"/>
          <w:spacing w:val="-51"/>
          <w:lang w:eastAsia="zh-CN"/>
        </w:rPr>
        <w:t xml:space="preserve"> </w:t>
      </w:r>
      <w:r>
        <w:rPr>
          <w:rFonts w:ascii="Times New Roman" w:eastAsia="Times New Roman" w:hAnsi="Times New Roman" w:cs="Times New Roman"/>
          <w:spacing w:val="-2"/>
          <w:lang w:eastAsia="zh-CN"/>
        </w:rPr>
        <w:t>YZ</w:t>
      </w:r>
      <w:r>
        <w:rPr>
          <w:rFonts w:ascii="Times New Roman" w:eastAsia="Times New Roman" w:hAnsi="Times New Roman" w:cs="Times New Roman"/>
          <w:spacing w:val="26"/>
          <w:lang w:eastAsia="zh-CN"/>
        </w:rPr>
        <w:t xml:space="preserve"> </w:t>
      </w:r>
      <w:r>
        <w:rPr>
          <w:rFonts w:ascii="宋体" w:eastAsia="宋体" w:hAnsi="宋体" w:cs="宋体"/>
          <w:spacing w:val="-2"/>
          <w:lang w:eastAsia="zh-CN"/>
        </w:rPr>
        <w:t>的初值和幅值由用户自行把握</w:t>
      </w:r>
    </w:p>
    <w:p w14:paraId="478A2944" w14:textId="77777777" w:rsidR="00F80B47" w:rsidRDefault="00000000">
      <w:pPr>
        <w:spacing w:before="63" w:line="247" w:lineRule="auto"/>
        <w:ind w:left="14" w:right="5" w:firstLine="619"/>
        <w:rPr>
          <w:rFonts w:ascii="Times New Roman" w:eastAsia="Times New Roman" w:hAnsi="Times New Roman" w:cs="Times New Roman"/>
          <w:lang w:eastAsia="zh-CN"/>
        </w:rPr>
      </w:pPr>
      <w:r>
        <w:rPr>
          <w:rFonts w:ascii="Times New Roman" w:eastAsia="Times New Roman" w:hAnsi="Times New Roman" w:cs="Times New Roman"/>
          <w:spacing w:val="-7"/>
          <w:lang w:eastAsia="zh-CN"/>
        </w:rPr>
        <w:t>D.</w:t>
      </w:r>
      <w:r>
        <w:rPr>
          <w:rFonts w:ascii="宋体" w:eastAsia="宋体" w:hAnsi="宋体" w:cs="宋体"/>
          <w:spacing w:val="-7"/>
          <w:lang w:eastAsia="zh-CN"/>
        </w:rPr>
        <w:t>处于“草稿”状态的配置项版本号格式为</w:t>
      </w:r>
      <w:r>
        <w:rPr>
          <w:rFonts w:ascii="宋体" w:eastAsia="宋体" w:hAnsi="宋体" w:cs="宋体"/>
          <w:spacing w:val="-50"/>
          <w:lang w:eastAsia="zh-CN"/>
        </w:rPr>
        <w:t xml:space="preserve"> </w:t>
      </w:r>
      <w:r>
        <w:rPr>
          <w:rFonts w:ascii="Times New Roman" w:eastAsia="Times New Roman" w:hAnsi="Times New Roman" w:cs="Times New Roman"/>
          <w:spacing w:val="-8"/>
          <w:lang w:eastAsia="zh-CN"/>
        </w:rPr>
        <w:t>X.YZ</w:t>
      </w:r>
      <w:r>
        <w:rPr>
          <w:rFonts w:ascii="宋体" w:eastAsia="宋体" w:hAnsi="宋体" w:cs="宋体"/>
          <w:spacing w:val="-8"/>
          <w:lang w:eastAsia="zh-CN"/>
        </w:rPr>
        <w:t>，当配置项通过评审，</w:t>
      </w:r>
      <w:r>
        <w:rPr>
          <w:rFonts w:ascii="宋体" w:eastAsia="宋体" w:hAnsi="宋体" w:cs="宋体"/>
          <w:spacing w:val="-48"/>
          <w:lang w:eastAsia="zh-CN"/>
        </w:rPr>
        <w:t xml:space="preserve"> </w:t>
      </w:r>
      <w:r>
        <w:rPr>
          <w:rFonts w:ascii="宋体" w:eastAsia="宋体" w:hAnsi="宋体" w:cs="宋体"/>
          <w:spacing w:val="-8"/>
          <w:lang w:eastAsia="zh-CN"/>
        </w:rPr>
        <w:t>状态第一次成为“正</w:t>
      </w:r>
      <w:r>
        <w:rPr>
          <w:rFonts w:ascii="宋体" w:eastAsia="宋体" w:hAnsi="宋体" w:cs="宋体"/>
          <w:lang w:eastAsia="zh-CN"/>
        </w:rPr>
        <w:t xml:space="preserve"> </w:t>
      </w:r>
      <w:r>
        <w:rPr>
          <w:rFonts w:ascii="宋体" w:eastAsia="宋体" w:hAnsi="宋体" w:cs="宋体"/>
          <w:spacing w:val="-2"/>
          <w:lang w:eastAsia="zh-CN"/>
        </w:rPr>
        <w:t>式”时，版本号直接设置为</w:t>
      </w:r>
      <w:r>
        <w:rPr>
          <w:rFonts w:ascii="宋体" w:eastAsia="宋体" w:hAnsi="宋体" w:cs="宋体"/>
          <w:spacing w:val="-21"/>
          <w:lang w:eastAsia="zh-CN"/>
        </w:rPr>
        <w:t xml:space="preserve"> </w:t>
      </w:r>
      <w:r>
        <w:rPr>
          <w:rFonts w:ascii="Times New Roman" w:eastAsia="Times New Roman" w:hAnsi="Times New Roman" w:cs="Times New Roman"/>
          <w:spacing w:val="-2"/>
          <w:lang w:eastAsia="zh-CN"/>
        </w:rPr>
        <w:t>1.0</w:t>
      </w:r>
    </w:p>
    <w:p w14:paraId="1A5DF5D7" w14:textId="77777777" w:rsidR="00F80B47" w:rsidRDefault="00000000">
      <w:pPr>
        <w:pStyle w:val="a3"/>
        <w:spacing w:before="62" w:line="229" w:lineRule="auto"/>
        <w:rPr>
          <w:lang w:eastAsia="zh-CN"/>
        </w:rPr>
      </w:pPr>
      <w:r>
        <w:rPr>
          <w:spacing w:val="1"/>
          <w:lang w:eastAsia="zh-CN"/>
        </w:rPr>
        <w:t>【答案】C</w:t>
      </w:r>
    </w:p>
    <w:p w14:paraId="21ACEE4F" w14:textId="25AEF3A0"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023EFED5" w14:textId="77777777" w:rsidR="00F80B47" w:rsidRDefault="00000000">
      <w:pPr>
        <w:pStyle w:val="a3"/>
        <w:spacing w:line="226" w:lineRule="auto"/>
        <w:ind w:left="14"/>
        <w:rPr>
          <w:lang w:eastAsia="zh-CN"/>
        </w:rPr>
      </w:pPr>
      <w:r>
        <w:rPr>
          <w:spacing w:val="-2"/>
          <w:lang w:eastAsia="zh-CN"/>
        </w:rPr>
        <w:t>配置项的版本号规则与配置项的状态相关。</w:t>
      </w:r>
    </w:p>
    <w:p w14:paraId="45C2D259" w14:textId="77777777" w:rsidR="00F80B47" w:rsidRDefault="00000000">
      <w:pPr>
        <w:pStyle w:val="a3"/>
        <w:tabs>
          <w:tab w:val="left" w:pos="552"/>
        </w:tabs>
        <w:spacing w:before="54" w:line="248" w:lineRule="auto"/>
        <w:ind w:left="22" w:right="21" w:firstLine="401"/>
        <w:rPr>
          <w:lang w:eastAsia="zh-CN"/>
        </w:rPr>
      </w:pPr>
      <w:r>
        <w:rPr>
          <w:u w:val="single"/>
          <w:lang w:eastAsia="zh-CN"/>
        </w:rPr>
        <w:tab/>
      </w:r>
      <w:r>
        <w:rPr>
          <w:spacing w:val="-4"/>
          <w:u w:val="single"/>
          <w:lang w:eastAsia="zh-CN"/>
        </w:rPr>
        <w:t>（1）处于“草稿”状态的配置项的版本号格式为</w:t>
      </w:r>
      <w:r>
        <w:rPr>
          <w:spacing w:val="-32"/>
          <w:u w:val="single"/>
          <w:lang w:eastAsia="zh-CN"/>
        </w:rPr>
        <w:t xml:space="preserve"> </w:t>
      </w:r>
      <w:r>
        <w:rPr>
          <w:spacing w:val="-4"/>
          <w:u w:val="single"/>
          <w:lang w:eastAsia="zh-CN"/>
        </w:rPr>
        <w:t>0.YZ, YZ</w:t>
      </w:r>
      <w:r>
        <w:rPr>
          <w:spacing w:val="-32"/>
          <w:u w:val="single"/>
          <w:lang w:eastAsia="zh-CN"/>
        </w:rPr>
        <w:t xml:space="preserve"> </w:t>
      </w:r>
      <w:r>
        <w:rPr>
          <w:spacing w:val="-4"/>
          <w:u w:val="single"/>
          <w:lang w:eastAsia="zh-CN"/>
        </w:rPr>
        <w:t>的数字范围为</w:t>
      </w:r>
      <w:r>
        <w:rPr>
          <w:spacing w:val="-46"/>
          <w:u w:val="single"/>
          <w:lang w:eastAsia="zh-CN"/>
        </w:rPr>
        <w:t xml:space="preserve"> </w:t>
      </w:r>
      <w:r>
        <w:rPr>
          <w:spacing w:val="-4"/>
          <w:u w:val="single"/>
          <w:lang w:eastAsia="zh-CN"/>
        </w:rPr>
        <w:t>O1 -99，随着草稿</w:t>
      </w:r>
      <w:r>
        <w:rPr>
          <w:lang w:eastAsia="zh-CN"/>
        </w:rPr>
        <w:t xml:space="preserve"> </w:t>
      </w:r>
      <w:r>
        <w:rPr>
          <w:spacing w:val="-13"/>
          <w:u w:val="single"/>
          <w:lang w:eastAsia="zh-CN"/>
        </w:rPr>
        <w:t>的修正， YZ</w:t>
      </w:r>
      <w:r>
        <w:rPr>
          <w:spacing w:val="-27"/>
          <w:u w:val="single"/>
          <w:lang w:eastAsia="zh-CN"/>
        </w:rPr>
        <w:t xml:space="preserve"> </w:t>
      </w:r>
      <w:r>
        <w:rPr>
          <w:spacing w:val="-13"/>
          <w:u w:val="single"/>
          <w:lang w:eastAsia="zh-CN"/>
        </w:rPr>
        <w:t>的取值应递增。 YZ</w:t>
      </w:r>
      <w:r>
        <w:rPr>
          <w:spacing w:val="-36"/>
          <w:u w:val="single"/>
          <w:lang w:eastAsia="zh-CN"/>
        </w:rPr>
        <w:t xml:space="preserve"> </w:t>
      </w:r>
      <w:r>
        <w:rPr>
          <w:spacing w:val="-13"/>
          <w:u w:val="single"/>
          <w:lang w:eastAsia="zh-CN"/>
        </w:rPr>
        <w:t>的初值和增幅由用户自己把握。</w:t>
      </w:r>
      <w:r>
        <w:rPr>
          <w:u w:val="single"/>
          <w:lang w:eastAsia="zh-CN"/>
        </w:rPr>
        <w:t xml:space="preserve">  </w:t>
      </w:r>
    </w:p>
    <w:p w14:paraId="5E0C772D" w14:textId="77777777" w:rsidR="00F80B47" w:rsidRDefault="00F80B47">
      <w:pPr>
        <w:spacing w:line="252" w:lineRule="auto"/>
        <w:rPr>
          <w:lang w:eastAsia="zh-CN"/>
        </w:rPr>
      </w:pPr>
    </w:p>
    <w:p w14:paraId="1F44D7D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F18E218" w14:textId="7115770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8A672C8" w14:textId="77777777" w:rsidR="00F80B47" w:rsidRDefault="00F80B47">
      <w:pPr>
        <w:spacing w:line="223" w:lineRule="auto"/>
        <w:rPr>
          <w:sz w:val="18"/>
          <w:szCs w:val="18"/>
          <w:lang w:eastAsia="zh-CN"/>
        </w:rPr>
        <w:sectPr w:rsidR="00F80B47">
          <w:headerReference w:type="default" r:id="rId217"/>
          <w:pgSz w:w="10320" w:h="14568"/>
          <w:pgMar w:top="400" w:right="715" w:bottom="0" w:left="718" w:header="0" w:footer="0" w:gutter="0"/>
          <w:cols w:space="720"/>
        </w:sectPr>
      </w:pPr>
    </w:p>
    <w:p w14:paraId="548E481C" w14:textId="77777777" w:rsidR="00F80B47" w:rsidRDefault="00000000">
      <w:pPr>
        <w:pStyle w:val="a3"/>
        <w:spacing w:before="92" w:line="221" w:lineRule="auto"/>
        <w:ind w:left="18"/>
        <w:rPr>
          <w:lang w:eastAsia="zh-CN"/>
        </w:rPr>
      </w:pPr>
      <w:r>
        <w:rPr>
          <w:spacing w:val="-7"/>
          <w:u w:val="single"/>
          <w:lang w:eastAsia="zh-CN"/>
        </w:rPr>
        <w:lastRenderedPageBreak/>
        <w:t>为次版本号，取值范围为</w:t>
      </w:r>
      <w:r>
        <w:rPr>
          <w:spacing w:val="-42"/>
          <w:u w:val="single"/>
          <w:lang w:eastAsia="zh-CN"/>
        </w:rPr>
        <w:t xml:space="preserve"> </w:t>
      </w:r>
      <w:r>
        <w:rPr>
          <w:spacing w:val="-7"/>
          <w:u w:val="single"/>
          <w:lang w:eastAsia="zh-CN"/>
        </w:rPr>
        <w:t>0根9。</w:t>
      </w:r>
    </w:p>
    <w:p w14:paraId="717131C3" w14:textId="77777777" w:rsidR="00F80B47" w:rsidRDefault="00000000">
      <w:pPr>
        <w:pStyle w:val="a3"/>
        <w:spacing w:before="60" w:line="221" w:lineRule="auto"/>
        <w:ind w:left="436"/>
        <w:rPr>
          <w:lang w:eastAsia="zh-CN"/>
        </w:rPr>
      </w:pPr>
      <w:r>
        <w:rPr>
          <w:spacing w:val="-2"/>
          <w:lang w:eastAsia="zh-CN"/>
        </w:rPr>
        <w:t>配置项第一次成为“正式”文件时，版本号为</w:t>
      </w:r>
      <w:r>
        <w:rPr>
          <w:spacing w:val="-21"/>
          <w:lang w:eastAsia="zh-CN"/>
        </w:rPr>
        <w:t xml:space="preserve"> </w:t>
      </w:r>
      <w:r>
        <w:rPr>
          <w:spacing w:val="-2"/>
          <w:lang w:eastAsia="zh-CN"/>
        </w:rPr>
        <w:t>1.0。</w:t>
      </w:r>
    </w:p>
    <w:p w14:paraId="1E8EECA5" w14:textId="77777777" w:rsidR="00F80B47" w:rsidRDefault="00000000">
      <w:pPr>
        <w:pStyle w:val="a3"/>
        <w:spacing w:before="58" w:line="257" w:lineRule="auto"/>
        <w:ind w:left="4" w:right="15" w:firstLine="424"/>
        <w:rPr>
          <w:lang w:eastAsia="zh-CN"/>
        </w:rPr>
      </w:pPr>
      <w:r>
        <w:rPr>
          <w:spacing w:val="1"/>
          <w:lang w:eastAsia="zh-CN"/>
        </w:rPr>
        <w:t>如果配置项升级幅度比较小，可以将变动部分制作成配置项的附件， 附件版本依次为 1.0,</w:t>
      </w:r>
      <w:r>
        <w:rPr>
          <w:spacing w:val="14"/>
          <w:lang w:eastAsia="zh-CN"/>
        </w:rPr>
        <w:t xml:space="preserve"> </w:t>
      </w:r>
      <w:r>
        <w:rPr>
          <w:spacing w:val="-4"/>
          <w:lang w:eastAsia="zh-CN"/>
        </w:rPr>
        <w:t>1.1,……。当附件的变动积累到一定程度时，配置项</w:t>
      </w:r>
      <w:r>
        <w:rPr>
          <w:spacing w:val="-54"/>
          <w:lang w:eastAsia="zh-CN"/>
        </w:rPr>
        <w:t xml:space="preserve"> </w:t>
      </w:r>
      <w:r>
        <w:rPr>
          <w:spacing w:val="-4"/>
          <w:lang w:eastAsia="zh-CN"/>
        </w:rPr>
        <w:t>Y</w:t>
      </w:r>
      <w:r>
        <w:rPr>
          <w:spacing w:val="-50"/>
          <w:lang w:eastAsia="zh-CN"/>
        </w:rPr>
        <w:t xml:space="preserve"> </w:t>
      </w:r>
      <w:r>
        <w:rPr>
          <w:spacing w:val="-4"/>
          <w:lang w:eastAsia="zh-CN"/>
        </w:rPr>
        <w:t>值可适量增加，</w:t>
      </w:r>
      <w:r>
        <w:rPr>
          <w:spacing w:val="-42"/>
          <w:lang w:eastAsia="zh-CN"/>
        </w:rPr>
        <w:t xml:space="preserve"> </w:t>
      </w:r>
      <w:r>
        <w:rPr>
          <w:spacing w:val="-4"/>
          <w:lang w:eastAsia="zh-CN"/>
        </w:rPr>
        <w:t>Y</w:t>
      </w:r>
      <w:r>
        <w:rPr>
          <w:spacing w:val="-50"/>
          <w:lang w:eastAsia="zh-CN"/>
        </w:rPr>
        <w:t xml:space="preserve"> </w:t>
      </w:r>
      <w:r>
        <w:rPr>
          <w:spacing w:val="-4"/>
          <w:lang w:eastAsia="zh-CN"/>
        </w:rPr>
        <w:t>值增加一定程度时</w:t>
      </w:r>
      <w:r>
        <w:rPr>
          <w:spacing w:val="-5"/>
          <w:lang w:eastAsia="zh-CN"/>
        </w:rPr>
        <w:t>，</w:t>
      </w:r>
      <w:r>
        <w:rPr>
          <w:spacing w:val="-36"/>
          <w:lang w:eastAsia="zh-CN"/>
        </w:rPr>
        <w:t xml:space="preserve"> </w:t>
      </w:r>
      <w:r>
        <w:rPr>
          <w:spacing w:val="-5"/>
          <w:lang w:eastAsia="zh-CN"/>
        </w:rPr>
        <w:t>X</w:t>
      </w:r>
      <w:r>
        <w:rPr>
          <w:spacing w:val="-55"/>
          <w:lang w:eastAsia="zh-CN"/>
        </w:rPr>
        <w:t xml:space="preserve"> </w:t>
      </w:r>
      <w:r>
        <w:rPr>
          <w:spacing w:val="-5"/>
          <w:lang w:eastAsia="zh-CN"/>
        </w:rPr>
        <w:t>值</w:t>
      </w:r>
      <w:r>
        <w:rPr>
          <w:lang w:eastAsia="zh-CN"/>
        </w:rPr>
        <w:t xml:space="preserve"> 将适量增加。当配置项升级幅度比较大时，才允许直</w:t>
      </w:r>
      <w:r>
        <w:rPr>
          <w:spacing w:val="-1"/>
          <w:lang w:eastAsia="zh-CN"/>
        </w:rPr>
        <w:t>接增大</w:t>
      </w:r>
      <w:r>
        <w:rPr>
          <w:spacing w:val="-49"/>
          <w:lang w:eastAsia="zh-CN"/>
        </w:rPr>
        <w:t xml:space="preserve"> </w:t>
      </w:r>
      <w:r>
        <w:rPr>
          <w:spacing w:val="-1"/>
          <w:lang w:eastAsia="zh-CN"/>
        </w:rPr>
        <w:t>X</w:t>
      </w:r>
      <w:r>
        <w:rPr>
          <w:spacing w:val="-50"/>
          <w:lang w:eastAsia="zh-CN"/>
        </w:rPr>
        <w:t xml:space="preserve"> </w:t>
      </w:r>
      <w:r>
        <w:rPr>
          <w:spacing w:val="-1"/>
          <w:lang w:eastAsia="zh-CN"/>
        </w:rPr>
        <w:t>值。</w:t>
      </w:r>
    </w:p>
    <w:p w14:paraId="6C193182" w14:textId="77777777" w:rsidR="00F80B47" w:rsidRDefault="00000000">
      <w:pPr>
        <w:pStyle w:val="a3"/>
        <w:tabs>
          <w:tab w:val="left" w:pos="552"/>
        </w:tabs>
        <w:spacing w:before="58" w:line="259" w:lineRule="auto"/>
        <w:ind w:left="4" w:firstLine="419"/>
        <w:rPr>
          <w:lang w:eastAsia="zh-CN"/>
        </w:rPr>
      </w:pPr>
      <w:r>
        <w:rPr>
          <w:u w:val="single"/>
          <w:lang w:eastAsia="zh-CN"/>
        </w:rPr>
        <w:tab/>
      </w:r>
      <w:r>
        <w:rPr>
          <w:spacing w:val="-5"/>
          <w:u w:val="single"/>
          <w:lang w:eastAsia="zh-CN"/>
        </w:rPr>
        <w:t>（3）处于“修改”状态的配置项的版本号格式为 X.</w:t>
      </w:r>
      <w:r>
        <w:rPr>
          <w:spacing w:val="-6"/>
          <w:u w:val="single"/>
          <w:lang w:eastAsia="zh-CN"/>
        </w:rPr>
        <w:t>YZ。配置项正在修改时，</w:t>
      </w:r>
      <w:r>
        <w:rPr>
          <w:spacing w:val="58"/>
          <w:u w:val="single"/>
          <w:lang w:eastAsia="zh-CN"/>
        </w:rPr>
        <w:t xml:space="preserve"> </w:t>
      </w:r>
      <w:r>
        <w:rPr>
          <w:spacing w:val="-6"/>
          <w:u w:val="single"/>
          <w:lang w:eastAsia="zh-CN"/>
        </w:rPr>
        <w:t>一般只增大 Z</w:t>
      </w:r>
      <w:r>
        <w:rPr>
          <w:lang w:eastAsia="zh-CN"/>
        </w:rPr>
        <w:t xml:space="preserve"> </w:t>
      </w:r>
      <w:r>
        <w:rPr>
          <w:spacing w:val="-3"/>
          <w:u w:val="single"/>
          <w:lang w:eastAsia="zh-CN"/>
        </w:rPr>
        <w:t>值，</w:t>
      </w:r>
      <w:r>
        <w:rPr>
          <w:spacing w:val="-26"/>
          <w:u w:val="single"/>
          <w:lang w:eastAsia="zh-CN"/>
        </w:rPr>
        <w:t xml:space="preserve"> </w:t>
      </w:r>
      <w:r>
        <w:rPr>
          <w:spacing w:val="-3"/>
          <w:u w:val="single"/>
          <w:lang w:eastAsia="zh-CN"/>
        </w:rPr>
        <w:t>X.Y</w:t>
      </w:r>
      <w:r>
        <w:rPr>
          <w:spacing w:val="-50"/>
          <w:u w:val="single"/>
          <w:lang w:eastAsia="zh-CN"/>
        </w:rPr>
        <w:t xml:space="preserve"> </w:t>
      </w:r>
      <w:r>
        <w:rPr>
          <w:spacing w:val="-3"/>
          <w:u w:val="single"/>
          <w:lang w:eastAsia="zh-CN"/>
        </w:rPr>
        <w:t>值保持不变。</w:t>
      </w:r>
      <w:r>
        <w:rPr>
          <w:spacing w:val="-3"/>
          <w:lang w:eastAsia="zh-CN"/>
        </w:rPr>
        <w:t>当配置项修改完毕，状态成为“正式”时，将</w:t>
      </w:r>
      <w:r>
        <w:rPr>
          <w:spacing w:val="-42"/>
          <w:lang w:eastAsia="zh-CN"/>
        </w:rPr>
        <w:t xml:space="preserve"> </w:t>
      </w:r>
      <w:r>
        <w:rPr>
          <w:spacing w:val="-4"/>
          <w:lang w:eastAsia="zh-CN"/>
        </w:rPr>
        <w:t>Z</w:t>
      </w:r>
      <w:r>
        <w:rPr>
          <w:spacing w:val="-50"/>
          <w:lang w:eastAsia="zh-CN"/>
        </w:rPr>
        <w:t xml:space="preserve"> </w:t>
      </w:r>
      <w:r>
        <w:rPr>
          <w:spacing w:val="-4"/>
          <w:lang w:eastAsia="zh-CN"/>
        </w:rPr>
        <w:t>值设置为</w:t>
      </w:r>
      <w:r>
        <w:rPr>
          <w:spacing w:val="-46"/>
          <w:lang w:eastAsia="zh-CN"/>
        </w:rPr>
        <w:t xml:space="preserve"> </w:t>
      </w:r>
      <w:r>
        <w:rPr>
          <w:spacing w:val="-4"/>
          <w:lang w:eastAsia="zh-CN"/>
        </w:rPr>
        <w:t>0，增加</w:t>
      </w:r>
      <w:r>
        <w:rPr>
          <w:spacing w:val="-36"/>
          <w:lang w:eastAsia="zh-CN"/>
        </w:rPr>
        <w:t xml:space="preserve"> </w:t>
      </w:r>
      <w:r>
        <w:rPr>
          <w:spacing w:val="-4"/>
          <w:lang w:eastAsia="zh-CN"/>
        </w:rPr>
        <w:t>X.Y</w:t>
      </w:r>
      <w:r>
        <w:rPr>
          <w:spacing w:val="-50"/>
          <w:lang w:eastAsia="zh-CN"/>
        </w:rPr>
        <w:t xml:space="preserve"> </w:t>
      </w:r>
      <w:r>
        <w:rPr>
          <w:spacing w:val="-4"/>
          <w:lang w:eastAsia="zh-CN"/>
        </w:rPr>
        <w:t>值。</w:t>
      </w:r>
      <w:r>
        <w:rPr>
          <w:lang w:eastAsia="zh-CN"/>
        </w:rPr>
        <w:t xml:space="preserve"> </w:t>
      </w:r>
      <w:r>
        <w:rPr>
          <w:spacing w:val="-13"/>
          <w:lang w:eastAsia="zh-CN"/>
        </w:rPr>
        <w:t>参见上述规则（2）。</w:t>
      </w:r>
    </w:p>
    <w:p w14:paraId="1D8D3194" w14:textId="77777777" w:rsidR="00F80B47" w:rsidRDefault="00000000">
      <w:pPr>
        <w:pStyle w:val="a3"/>
        <w:spacing w:before="54" w:line="221" w:lineRule="auto"/>
        <w:ind w:left="427"/>
        <w:rPr>
          <w:lang w:eastAsia="zh-CN"/>
        </w:rPr>
      </w:pPr>
      <w:r>
        <w:rPr>
          <w:spacing w:val="-6"/>
          <w:lang w:eastAsia="zh-CN"/>
        </w:rPr>
        <w:t>根据上述内容分析可知， 正确答案应选</w:t>
      </w:r>
      <w:r>
        <w:rPr>
          <w:spacing w:val="-45"/>
          <w:lang w:eastAsia="zh-CN"/>
        </w:rPr>
        <w:t xml:space="preserve"> </w:t>
      </w:r>
      <w:r>
        <w:rPr>
          <w:spacing w:val="-6"/>
          <w:lang w:eastAsia="zh-CN"/>
        </w:rPr>
        <w:t>C。</w:t>
      </w:r>
    </w:p>
    <w:p w14:paraId="4CB3BD3A"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66F3855" w14:textId="77777777" w:rsidR="00F80B47" w:rsidRDefault="00F80B47">
      <w:pPr>
        <w:spacing w:line="281" w:lineRule="auto"/>
        <w:rPr>
          <w:lang w:eastAsia="zh-CN"/>
        </w:rPr>
      </w:pPr>
    </w:p>
    <w:p w14:paraId="13D0DBB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E88BB5D" w14:textId="77777777" w:rsidR="00F80B47" w:rsidRDefault="00000000">
      <w:pPr>
        <w:spacing w:before="28" w:line="247" w:lineRule="auto"/>
        <w:ind w:left="11" w:right="39" w:firstLine="14"/>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、信息系统文档的管理主要体现在文档书写规范、图表编号规则、文档目录编写标准和（</w:t>
      </w:r>
      <w:r>
        <w:rPr>
          <w:rFonts w:ascii="Times New Roman" w:eastAsia="Times New Roman" w:hAnsi="Times New Roman" w:cs="Times New Roman"/>
          <w:lang w:eastAsia="zh-CN"/>
        </w:rPr>
        <w:t>11</w:t>
      </w:r>
      <w:r>
        <w:rPr>
          <w:rFonts w:ascii="宋体" w:eastAsia="宋体" w:hAnsi="宋体" w:cs="宋体"/>
          <w:lang w:eastAsia="zh-CN"/>
        </w:rPr>
        <w:t>）</w:t>
      </w:r>
      <w:r>
        <w:rPr>
          <w:rFonts w:ascii="宋体" w:eastAsia="宋体" w:hAnsi="宋体" w:cs="宋体"/>
          <w:spacing w:val="14"/>
          <w:lang w:eastAsia="zh-CN"/>
        </w:rPr>
        <w:t xml:space="preserve"> </w:t>
      </w:r>
      <w:r>
        <w:rPr>
          <w:rFonts w:ascii="宋体" w:eastAsia="宋体" w:hAnsi="宋体" w:cs="宋体"/>
          <w:spacing w:val="-1"/>
          <w:lang w:eastAsia="zh-CN"/>
        </w:rPr>
        <w:t>等几个方面。</w:t>
      </w:r>
    </w:p>
    <w:p w14:paraId="6E88C31D"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文档管理方法   </w:t>
      </w:r>
      <w:r>
        <w:rPr>
          <w:rFonts w:ascii="Times New Roman" w:eastAsia="Times New Roman" w:hAnsi="Times New Roman" w:cs="Times New Roman"/>
          <w:lang w:eastAsia="zh-CN"/>
        </w:rPr>
        <w:t>B.</w:t>
      </w:r>
      <w:r>
        <w:rPr>
          <w:rFonts w:ascii="宋体" w:eastAsia="宋体" w:hAnsi="宋体" w:cs="宋体"/>
          <w:lang w:eastAsia="zh-CN"/>
        </w:rPr>
        <w:t xml:space="preserve">文档管理制度  </w:t>
      </w:r>
      <w:r>
        <w:rPr>
          <w:rFonts w:ascii="Times New Roman" w:eastAsia="Times New Roman" w:hAnsi="Times New Roman" w:cs="Times New Roman"/>
          <w:lang w:eastAsia="zh-CN"/>
        </w:rPr>
        <w:t>C.</w:t>
      </w:r>
      <w:r>
        <w:rPr>
          <w:rFonts w:ascii="宋体" w:eastAsia="宋体" w:hAnsi="宋体" w:cs="宋体"/>
          <w:spacing w:val="-1"/>
          <w:lang w:eastAsia="zh-CN"/>
        </w:rPr>
        <w:t xml:space="preserve">建立文档规范  </w:t>
      </w:r>
      <w:r>
        <w:rPr>
          <w:rFonts w:ascii="Times New Roman" w:eastAsia="Times New Roman" w:hAnsi="Times New Roman" w:cs="Times New Roman"/>
          <w:spacing w:val="-1"/>
          <w:lang w:eastAsia="zh-CN"/>
        </w:rPr>
        <w:t>D.</w:t>
      </w:r>
      <w:r>
        <w:rPr>
          <w:rFonts w:ascii="宋体" w:eastAsia="宋体" w:hAnsi="宋体" w:cs="宋体"/>
          <w:spacing w:val="-1"/>
          <w:lang w:eastAsia="zh-CN"/>
        </w:rPr>
        <w:t>文档使用权限控制重</w:t>
      </w:r>
    </w:p>
    <w:p w14:paraId="0FB211B2" w14:textId="77777777" w:rsidR="00F80B47" w:rsidRDefault="00000000">
      <w:pPr>
        <w:pStyle w:val="a3"/>
        <w:spacing w:before="62" w:line="229" w:lineRule="auto"/>
        <w:rPr>
          <w:lang w:eastAsia="zh-CN"/>
        </w:rPr>
      </w:pPr>
      <w:r>
        <w:rPr>
          <w:spacing w:val="1"/>
          <w:lang w:eastAsia="zh-CN"/>
        </w:rPr>
        <w:t>【答案】B</w:t>
      </w:r>
    </w:p>
    <w:p w14:paraId="3D5D8B58" w14:textId="43C504B6"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此题考察的是文档管理，</w:t>
      </w:r>
    </w:p>
    <w:p w14:paraId="48B772DB" w14:textId="77777777" w:rsidR="00F80B47" w:rsidRDefault="00000000">
      <w:pPr>
        <w:pStyle w:val="a3"/>
        <w:spacing w:before="61" w:line="249" w:lineRule="auto"/>
        <w:ind w:left="22" w:right="25" w:firstLine="420"/>
        <w:rPr>
          <w:lang w:eastAsia="zh-CN"/>
        </w:rPr>
      </w:pPr>
      <w:r>
        <w:rPr>
          <w:spacing w:val="1"/>
          <w:u w:val="single"/>
          <w:lang w:eastAsia="zh-CN"/>
        </w:rPr>
        <w:t>管理信息系统文档的规范化管理主要体现在文档书写规范、图表编号规则</w:t>
      </w:r>
      <w:r>
        <w:rPr>
          <w:u w:val="single"/>
          <w:lang w:eastAsia="zh-CN"/>
        </w:rPr>
        <w:t>、文档目录编写标</w:t>
      </w:r>
      <w:r>
        <w:rPr>
          <w:lang w:eastAsia="zh-CN"/>
        </w:rPr>
        <w:t xml:space="preserve"> </w:t>
      </w:r>
      <w:r>
        <w:rPr>
          <w:spacing w:val="-2"/>
          <w:u w:val="single"/>
          <w:lang w:eastAsia="zh-CN"/>
        </w:rPr>
        <w:t>准和文档管理制度等几个方面。</w:t>
      </w:r>
    </w:p>
    <w:p w14:paraId="40BE04C4" w14:textId="77777777" w:rsidR="00F80B47" w:rsidRDefault="00000000">
      <w:pPr>
        <w:pStyle w:val="a3"/>
        <w:tabs>
          <w:tab w:val="left" w:pos="105"/>
        </w:tabs>
        <w:spacing w:before="58"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【点评】文档管理的内容，多次考了，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54C99870" w14:textId="77777777" w:rsidR="00F80B47" w:rsidRDefault="00F80B47">
      <w:pPr>
        <w:spacing w:line="281" w:lineRule="auto"/>
        <w:rPr>
          <w:lang w:eastAsia="zh-CN"/>
        </w:rPr>
      </w:pPr>
    </w:p>
    <w:p w14:paraId="54E9D43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97FC994" w14:textId="77777777"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5"/>
          <w:position w:val="7"/>
          <w:lang w:eastAsia="zh-CN"/>
        </w:rPr>
        <w:t>12</w:t>
      </w:r>
      <w:r>
        <w:rPr>
          <w:rFonts w:ascii="宋体" w:eastAsia="宋体" w:hAnsi="宋体" w:cs="宋体"/>
          <w:spacing w:val="-5"/>
          <w:position w:val="7"/>
          <w:lang w:eastAsia="zh-CN"/>
        </w:rPr>
        <w:t>、下面任务中</w:t>
      </w:r>
      <w:r>
        <w:rPr>
          <w:rFonts w:ascii="宋体" w:eastAsia="宋体" w:hAnsi="宋体" w:cs="宋体"/>
          <w:spacing w:val="-9"/>
          <w:position w:val="7"/>
          <w:lang w:eastAsia="zh-CN"/>
        </w:rPr>
        <w:t>，（</w:t>
      </w:r>
      <w:r>
        <w:rPr>
          <w:rFonts w:ascii="Times New Roman" w:eastAsia="Times New Roman" w:hAnsi="Times New Roman" w:cs="Times New Roman"/>
          <w:spacing w:val="-5"/>
          <w:position w:val="7"/>
          <w:lang w:eastAsia="zh-CN"/>
        </w:rPr>
        <w:t>12</w:t>
      </w:r>
      <w:r>
        <w:rPr>
          <w:rFonts w:ascii="宋体" w:eastAsia="宋体" w:hAnsi="宋体" w:cs="宋体"/>
          <w:spacing w:val="-5"/>
          <w:position w:val="7"/>
          <w:lang w:eastAsia="zh-CN"/>
        </w:rPr>
        <w:t>）不是在配置管理过程中执行的内容。</w:t>
      </w:r>
    </w:p>
    <w:p w14:paraId="26650D0E"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确认一个条目或一个系统的功能和物理特征</w:t>
      </w:r>
    </w:p>
    <w:p w14:paraId="0DB2A735" w14:textId="77777777" w:rsidR="00F80B47" w:rsidRDefault="00000000">
      <w:pPr>
        <w:spacing w:before="60" w:line="221"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针对特证控制变更</w:t>
      </w:r>
    </w:p>
    <w:p w14:paraId="19C55CEB"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对项目范围进行审核以检验当前的项目是否与预</w:t>
      </w:r>
      <w:r>
        <w:rPr>
          <w:rFonts w:ascii="宋体" w:eastAsia="宋体" w:hAnsi="宋体" w:cs="宋体"/>
          <w:spacing w:val="-1"/>
          <w:position w:val="7"/>
          <w:lang w:eastAsia="zh-CN"/>
        </w:rPr>
        <w:t>定的要求相符</w:t>
      </w:r>
    </w:p>
    <w:p w14:paraId="438A73D8"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允许对变更自动承认</w:t>
      </w:r>
    </w:p>
    <w:p w14:paraId="318B0275" w14:textId="77777777" w:rsidR="00F80B47" w:rsidRDefault="00000000">
      <w:pPr>
        <w:pStyle w:val="a3"/>
        <w:spacing w:before="61" w:line="229" w:lineRule="auto"/>
        <w:rPr>
          <w:lang w:eastAsia="zh-CN"/>
        </w:rPr>
      </w:pPr>
      <w:r>
        <w:rPr>
          <w:spacing w:val="1"/>
          <w:lang w:eastAsia="zh-CN"/>
        </w:rPr>
        <w:t>【答案】D</w:t>
      </w:r>
    </w:p>
    <w:p w14:paraId="3CEA05F1" w14:textId="78528DCF"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78F2B44E" w14:textId="77777777" w:rsidR="00F80B47" w:rsidRDefault="00000000">
      <w:pPr>
        <w:pStyle w:val="a3"/>
        <w:spacing w:before="61" w:line="249" w:lineRule="auto"/>
        <w:ind w:left="11" w:right="41" w:firstLine="425"/>
        <w:rPr>
          <w:lang w:eastAsia="zh-CN"/>
        </w:rPr>
      </w:pPr>
      <w:r>
        <w:rPr>
          <w:spacing w:val="1"/>
          <w:lang w:eastAsia="zh-CN"/>
        </w:rPr>
        <w:t>配置管理活动和流程主要包括：①制定配置管理计</w:t>
      </w:r>
      <w:r>
        <w:rPr>
          <w:lang w:eastAsia="zh-CN"/>
        </w:rPr>
        <w:t xml:space="preserve">划；②配置识别与建立基线③建立配置管 </w:t>
      </w:r>
      <w:r>
        <w:rPr>
          <w:spacing w:val="-4"/>
          <w:lang w:eastAsia="zh-CN"/>
        </w:rPr>
        <w:t>理系统；④版本管理（或发布管理</w:t>
      </w:r>
      <w:r>
        <w:rPr>
          <w:spacing w:val="-17"/>
          <w:lang w:eastAsia="zh-CN"/>
        </w:rPr>
        <w:t>）；</w:t>
      </w:r>
      <w:r>
        <w:rPr>
          <w:spacing w:val="-4"/>
          <w:lang w:eastAsia="zh-CN"/>
        </w:rPr>
        <w:t>⑤变更控制；</w:t>
      </w:r>
      <w:r>
        <w:rPr>
          <w:spacing w:val="-32"/>
          <w:lang w:eastAsia="zh-CN"/>
        </w:rPr>
        <w:t xml:space="preserve"> </w:t>
      </w:r>
      <w:r>
        <w:rPr>
          <w:spacing w:val="-4"/>
          <w:lang w:eastAsia="zh-CN"/>
        </w:rPr>
        <w:t>⑥配置</w:t>
      </w:r>
      <w:r>
        <w:rPr>
          <w:spacing w:val="-5"/>
          <w:lang w:eastAsia="zh-CN"/>
        </w:rPr>
        <w:t>状态报告；⑦配置审计。</w:t>
      </w:r>
    </w:p>
    <w:p w14:paraId="11FC18AA" w14:textId="77777777" w:rsidR="00F80B47" w:rsidRDefault="00000000">
      <w:pPr>
        <w:pStyle w:val="a3"/>
        <w:spacing w:before="56" w:line="252" w:lineRule="auto"/>
        <w:ind w:left="16" w:right="25" w:firstLine="420"/>
        <w:rPr>
          <w:lang w:eastAsia="zh-CN"/>
        </w:rPr>
      </w:pPr>
      <w:r>
        <w:rPr>
          <w:spacing w:val="1"/>
          <w:lang w:eastAsia="zh-CN"/>
        </w:rPr>
        <w:t>配置识别是配置管理的一个要素，包括选择一个系统的配置项和在技术文档中记录配置项的</w:t>
      </w:r>
      <w:r>
        <w:rPr>
          <w:lang w:eastAsia="zh-CN"/>
        </w:rPr>
        <w:t xml:space="preserve"> </w:t>
      </w:r>
      <w:r>
        <w:rPr>
          <w:spacing w:val="-4"/>
          <w:lang w:eastAsia="zh-CN"/>
        </w:rPr>
        <w:t>功能和物理特性。</w:t>
      </w:r>
    </w:p>
    <w:p w14:paraId="0F4ADCD8" w14:textId="77777777" w:rsidR="00F80B47" w:rsidRDefault="00000000">
      <w:pPr>
        <w:pStyle w:val="a3"/>
        <w:spacing w:before="51" w:line="248" w:lineRule="auto"/>
        <w:ind w:left="10" w:right="25" w:firstLine="438"/>
        <w:rPr>
          <w:lang w:eastAsia="zh-CN"/>
        </w:rPr>
      </w:pPr>
      <w:r>
        <w:rPr>
          <w:spacing w:val="1"/>
          <w:lang w:eastAsia="zh-CN"/>
        </w:rPr>
        <w:t>变更控制的目的在于：防止配置项被随意修改而导致混乱。</w:t>
      </w:r>
      <w:r>
        <w:rPr>
          <w:lang w:eastAsia="zh-CN"/>
        </w:rPr>
        <w:t xml:space="preserve">通常，对变更的申请、评估、头 </w:t>
      </w:r>
      <w:r>
        <w:rPr>
          <w:spacing w:val="-4"/>
          <w:lang w:eastAsia="zh-CN"/>
        </w:rPr>
        <w:t>施、验证与确认、发布等工作需要人为确认和审批， 而不允许自动承认。</w:t>
      </w:r>
    </w:p>
    <w:p w14:paraId="46070EF4" w14:textId="77777777" w:rsidR="00F80B47" w:rsidRDefault="00000000">
      <w:pPr>
        <w:pStyle w:val="a3"/>
        <w:tabs>
          <w:tab w:val="left" w:pos="105"/>
        </w:tabs>
        <w:spacing w:before="61"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【点评】配置管理的内容，多次考了，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17D5813B" w14:textId="77777777" w:rsidR="00F80B47" w:rsidRDefault="00F80B47">
      <w:pPr>
        <w:spacing w:line="281" w:lineRule="auto"/>
        <w:rPr>
          <w:lang w:eastAsia="zh-CN"/>
        </w:rPr>
      </w:pPr>
    </w:p>
    <w:p w14:paraId="74CB7F0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3DD65F5B" w14:textId="77777777" w:rsidR="00F80B47" w:rsidRDefault="00F80B47">
      <w:pPr>
        <w:spacing w:line="234" w:lineRule="exact"/>
        <w:rPr>
          <w:lang w:eastAsia="zh-CN"/>
        </w:rPr>
      </w:pPr>
    </w:p>
    <w:p w14:paraId="6414F81A" w14:textId="77777777" w:rsidR="00F80B47" w:rsidRDefault="00F80B47">
      <w:pPr>
        <w:spacing w:line="234" w:lineRule="exact"/>
        <w:rPr>
          <w:lang w:eastAsia="zh-CN"/>
        </w:rPr>
        <w:sectPr w:rsidR="00F80B47">
          <w:headerReference w:type="default" r:id="rId218"/>
          <w:pgSz w:w="10320" w:h="14568"/>
          <w:pgMar w:top="989" w:right="699" w:bottom="0" w:left="718" w:header="768" w:footer="0" w:gutter="0"/>
          <w:cols w:space="720" w:equalWidth="0">
            <w:col w:w="8903" w:space="0"/>
          </w:cols>
        </w:sectPr>
      </w:pPr>
    </w:p>
    <w:p w14:paraId="137EF9A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3D41D6" w14:textId="5F840A4D" w:rsidR="00F80B47" w:rsidRDefault="00F80B47">
      <w:pPr>
        <w:pStyle w:val="a3"/>
        <w:spacing w:before="26" w:line="195" w:lineRule="auto"/>
        <w:ind w:left="447"/>
        <w:rPr>
          <w:sz w:val="18"/>
          <w:szCs w:val="18"/>
          <w:lang w:eastAsia="zh-CN"/>
        </w:rPr>
      </w:pPr>
    </w:p>
    <w:p w14:paraId="0E135602" w14:textId="77777777" w:rsidR="00F80B47" w:rsidRDefault="00000000">
      <w:pPr>
        <w:spacing w:line="14" w:lineRule="auto"/>
        <w:rPr>
          <w:sz w:val="2"/>
          <w:lang w:eastAsia="zh-CN"/>
        </w:rPr>
      </w:pPr>
      <w:r>
        <w:rPr>
          <w:rFonts w:eastAsia="Arial"/>
          <w:sz w:val="2"/>
          <w:szCs w:val="2"/>
          <w:lang w:eastAsia="zh-CN"/>
        </w:rPr>
        <w:br w:type="column"/>
      </w:r>
    </w:p>
    <w:p w14:paraId="16D74519" w14:textId="1191DCB9" w:rsidR="00F80B47" w:rsidRDefault="00F80B47">
      <w:pPr>
        <w:pStyle w:val="a3"/>
        <w:spacing w:before="225" w:line="195" w:lineRule="auto"/>
        <w:rPr>
          <w:sz w:val="18"/>
          <w:szCs w:val="18"/>
          <w:lang w:eastAsia="zh-CN"/>
        </w:rPr>
      </w:pPr>
    </w:p>
    <w:p w14:paraId="5B8296AA" w14:textId="77777777" w:rsidR="00F80B47" w:rsidRDefault="00F80B47">
      <w:pPr>
        <w:spacing w:line="195" w:lineRule="auto"/>
        <w:rPr>
          <w:sz w:val="18"/>
          <w:szCs w:val="18"/>
          <w:lang w:eastAsia="zh-CN"/>
        </w:rPr>
        <w:sectPr w:rsidR="00F80B47">
          <w:type w:val="continuous"/>
          <w:pgSz w:w="10320" w:h="14568"/>
          <w:pgMar w:top="989" w:right="699" w:bottom="0" w:left="718" w:header="768" w:footer="0" w:gutter="0"/>
          <w:cols w:num="2" w:space="720" w:equalWidth="0">
            <w:col w:w="4958" w:space="100"/>
            <w:col w:w="3845" w:space="0"/>
          </w:cols>
        </w:sectPr>
      </w:pPr>
    </w:p>
    <w:p w14:paraId="3BDAD5A5" w14:textId="77777777" w:rsidR="00F80B47" w:rsidRDefault="00F80B47">
      <w:pPr>
        <w:spacing w:line="298" w:lineRule="auto"/>
        <w:rPr>
          <w:lang w:eastAsia="zh-CN"/>
        </w:rPr>
      </w:pPr>
    </w:p>
    <w:p w14:paraId="5542E545" w14:textId="77777777" w:rsidR="00F80B47" w:rsidRDefault="00000000">
      <w:pPr>
        <w:spacing w:before="69" w:line="312" w:lineRule="exact"/>
        <w:ind w:left="32"/>
        <w:rPr>
          <w:rFonts w:ascii="宋体" w:eastAsia="宋体" w:hAnsi="宋体" w:cs="宋体"/>
          <w:lang w:eastAsia="zh-CN"/>
        </w:rPr>
      </w:pP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、如果一个配置项的版本号为</w:t>
      </w:r>
      <w:r>
        <w:rPr>
          <w:rFonts w:ascii="宋体" w:eastAsia="宋体" w:hAnsi="宋体" w:cs="宋体"/>
          <w:spacing w:val="-28"/>
          <w:position w:val="7"/>
          <w:lang w:eastAsia="zh-CN"/>
        </w:rPr>
        <w:t xml:space="preserve"> </w:t>
      </w:r>
      <w:r>
        <w:rPr>
          <w:rFonts w:ascii="Times New Roman" w:eastAsia="Times New Roman" w:hAnsi="Times New Roman" w:cs="Times New Roman"/>
          <w:spacing w:val="-2"/>
          <w:position w:val="7"/>
          <w:lang w:eastAsia="zh-CN"/>
        </w:rPr>
        <w:t>1.1</w:t>
      </w:r>
      <w:r>
        <w:rPr>
          <w:rFonts w:ascii="宋体" w:eastAsia="宋体" w:hAnsi="宋体" w:cs="宋体"/>
          <w:spacing w:val="-2"/>
          <w:position w:val="7"/>
          <w:lang w:eastAsia="zh-CN"/>
        </w:rPr>
        <w:t>，那么这个配置项处于（</w:t>
      </w: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）状态。</w:t>
      </w:r>
    </w:p>
    <w:p w14:paraId="0262691A" w14:textId="77777777" w:rsidR="00F80B47" w:rsidRDefault="00000000">
      <w:pPr>
        <w:spacing w:line="220" w:lineRule="auto"/>
        <w:ind w:left="22"/>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13</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草稿  </w:t>
      </w:r>
      <w:r w:rsidRPr="00B75C3E">
        <w:rPr>
          <w:rFonts w:ascii="Times New Roman" w:eastAsia="Times New Roman" w:hAnsi="Times New Roman" w:cs="Times New Roman"/>
          <w:b/>
          <w:bCs/>
          <w:color w:val="FF0000"/>
          <w:spacing w:val="-1"/>
        </w:rPr>
        <w:t>B.</w:t>
      </w:r>
      <w:r w:rsidRPr="00B75C3E">
        <w:rPr>
          <w:rFonts w:ascii="宋体" w:eastAsia="宋体" w:hAnsi="宋体" w:cs="宋体"/>
          <w:b/>
          <w:bCs/>
          <w:color w:val="FF0000"/>
          <w:spacing w:val="-1"/>
        </w:rPr>
        <w:t>正式</w:t>
      </w:r>
      <w:r>
        <w:rPr>
          <w:rFonts w:ascii="宋体" w:eastAsia="宋体" w:hAnsi="宋体" w:cs="宋体"/>
          <w:spacing w:val="-1"/>
        </w:rPr>
        <w:t xml:space="preserve">   </w:t>
      </w:r>
      <w:r>
        <w:rPr>
          <w:rFonts w:ascii="Times New Roman" w:eastAsia="Times New Roman" w:hAnsi="Times New Roman" w:cs="Times New Roman"/>
          <w:spacing w:val="-1"/>
        </w:rPr>
        <w:t>C.</w:t>
      </w:r>
      <w:r>
        <w:rPr>
          <w:rFonts w:ascii="宋体" w:eastAsia="宋体" w:hAnsi="宋体" w:cs="宋体"/>
          <w:spacing w:val="-1"/>
        </w:rPr>
        <w:t xml:space="preserve">修改  </w:t>
      </w:r>
      <w:r>
        <w:rPr>
          <w:rFonts w:ascii="Times New Roman" w:eastAsia="Times New Roman" w:hAnsi="Times New Roman" w:cs="Times New Roman"/>
          <w:spacing w:val="-1"/>
        </w:rPr>
        <w:t>D.</w:t>
      </w:r>
      <w:r>
        <w:rPr>
          <w:rFonts w:ascii="宋体" w:eastAsia="宋体" w:hAnsi="宋体" w:cs="宋体"/>
          <w:spacing w:val="-1"/>
        </w:rPr>
        <w:t>完成</w:t>
      </w:r>
    </w:p>
    <w:p w14:paraId="45DB6989" w14:textId="12173A49" w:rsidR="00F80B47" w:rsidRDefault="00000000">
      <w:pPr>
        <w:pStyle w:val="a3"/>
        <w:spacing w:before="51" w:line="274"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0D6C8F9A" w14:textId="77777777" w:rsidR="00F80B47" w:rsidRDefault="00000000">
      <w:pPr>
        <w:pStyle w:val="a3"/>
        <w:spacing w:line="226" w:lineRule="auto"/>
        <w:ind w:left="442"/>
        <w:rPr>
          <w:lang w:eastAsia="zh-CN"/>
        </w:rPr>
      </w:pPr>
      <w:r>
        <w:rPr>
          <w:spacing w:val="-2"/>
          <w:lang w:eastAsia="zh-CN"/>
        </w:rPr>
        <w:t>配置项的版本号与配置项的状态紧密相关：</w:t>
      </w:r>
    </w:p>
    <w:p w14:paraId="18CDD0D4" w14:textId="77777777" w:rsidR="00F80B47" w:rsidRDefault="00000000">
      <w:pPr>
        <w:pStyle w:val="a3"/>
        <w:tabs>
          <w:tab w:val="left" w:pos="557"/>
        </w:tabs>
        <w:spacing w:before="54" w:line="248" w:lineRule="auto"/>
        <w:ind w:left="28" w:right="75" w:firstLine="401"/>
        <w:rPr>
          <w:lang w:eastAsia="zh-CN"/>
        </w:rPr>
      </w:pPr>
      <w:r>
        <w:rPr>
          <w:u w:val="single"/>
          <w:lang w:eastAsia="zh-CN"/>
        </w:rPr>
        <w:tab/>
      </w:r>
      <w:r>
        <w:rPr>
          <w:spacing w:val="-6"/>
          <w:u w:val="single"/>
          <w:lang w:eastAsia="zh-CN"/>
        </w:rPr>
        <w:t>（1）处于“草稿”状态的配置项的版本号格式为：</w:t>
      </w:r>
      <w:r>
        <w:rPr>
          <w:spacing w:val="-28"/>
          <w:u w:val="single"/>
          <w:lang w:eastAsia="zh-CN"/>
        </w:rPr>
        <w:t xml:space="preserve"> </w:t>
      </w:r>
      <w:r>
        <w:rPr>
          <w:spacing w:val="-6"/>
          <w:u w:val="single"/>
          <w:lang w:eastAsia="zh-CN"/>
        </w:rPr>
        <w:t>0.YZ</w:t>
      </w:r>
      <w:r>
        <w:rPr>
          <w:spacing w:val="28"/>
          <w:u w:val="single"/>
          <w:lang w:eastAsia="zh-CN"/>
        </w:rPr>
        <w:t xml:space="preserve"> </w:t>
      </w:r>
      <w:r>
        <w:rPr>
          <w:spacing w:val="-6"/>
          <w:u w:val="single"/>
          <w:lang w:eastAsia="zh-CN"/>
        </w:rPr>
        <w:t>。YZ 数字范围为</w:t>
      </w:r>
      <w:r>
        <w:rPr>
          <w:spacing w:val="-7"/>
          <w:u w:val="single"/>
          <w:lang w:eastAsia="zh-CN"/>
        </w:rPr>
        <w:t xml:space="preserve"> 01-99。随着草稿</w:t>
      </w:r>
      <w:r>
        <w:rPr>
          <w:lang w:eastAsia="zh-CN"/>
        </w:rPr>
        <w:t xml:space="preserve"> </w:t>
      </w:r>
      <w:r>
        <w:rPr>
          <w:spacing w:val="-11"/>
          <w:u w:val="single"/>
          <w:lang w:eastAsia="zh-CN"/>
        </w:rPr>
        <w:t>的不断完善，</w:t>
      </w:r>
      <w:r>
        <w:rPr>
          <w:spacing w:val="32"/>
          <w:u w:val="single"/>
          <w:lang w:eastAsia="zh-CN"/>
        </w:rPr>
        <w:t xml:space="preserve"> </w:t>
      </w:r>
      <w:r>
        <w:rPr>
          <w:spacing w:val="-11"/>
          <w:u w:val="single"/>
          <w:lang w:eastAsia="zh-CN"/>
        </w:rPr>
        <w:t>“YZ”的取值应递增。</w:t>
      </w:r>
      <w:r>
        <w:rPr>
          <w:spacing w:val="-11"/>
          <w:lang w:eastAsia="zh-CN"/>
        </w:rPr>
        <w:t>“YZ”的初值和增幅由用户自己把握。</w:t>
      </w:r>
    </w:p>
    <w:p w14:paraId="2AD10C3D" w14:textId="77777777" w:rsidR="00F80B47" w:rsidRDefault="00000000">
      <w:pPr>
        <w:pStyle w:val="a3"/>
        <w:tabs>
          <w:tab w:val="left" w:pos="557"/>
        </w:tabs>
        <w:spacing w:before="59" w:line="257" w:lineRule="auto"/>
        <w:ind w:left="10" w:right="39" w:firstLine="419"/>
        <w:rPr>
          <w:lang w:eastAsia="zh-CN"/>
        </w:rPr>
      </w:pPr>
      <w:r>
        <w:rPr>
          <w:u w:val="single"/>
          <w:lang w:eastAsia="zh-CN"/>
        </w:rPr>
        <w:tab/>
      </w:r>
      <w:r>
        <w:rPr>
          <w:spacing w:val="-6"/>
          <w:u w:val="single"/>
          <w:lang w:eastAsia="zh-CN"/>
        </w:rPr>
        <w:t>（2）处于“正式发布”状态的配置项的版本号格式为：</w:t>
      </w:r>
      <w:r>
        <w:rPr>
          <w:spacing w:val="-30"/>
          <w:u w:val="single"/>
          <w:lang w:eastAsia="zh-CN"/>
        </w:rPr>
        <w:t xml:space="preserve"> </w:t>
      </w:r>
      <w:r>
        <w:rPr>
          <w:spacing w:val="-6"/>
          <w:u w:val="single"/>
          <w:lang w:eastAsia="zh-CN"/>
        </w:rPr>
        <w:t>X.Y，X</w:t>
      </w:r>
      <w:r>
        <w:rPr>
          <w:spacing w:val="-35"/>
          <w:u w:val="single"/>
          <w:lang w:eastAsia="zh-CN"/>
        </w:rPr>
        <w:t xml:space="preserve"> </w:t>
      </w:r>
      <w:r>
        <w:rPr>
          <w:spacing w:val="-6"/>
          <w:u w:val="single"/>
          <w:lang w:eastAsia="zh-CN"/>
        </w:rPr>
        <w:t>为主版本号，Y</w:t>
      </w:r>
      <w:r>
        <w:rPr>
          <w:spacing w:val="-36"/>
          <w:u w:val="single"/>
          <w:lang w:eastAsia="zh-CN"/>
        </w:rPr>
        <w:t xml:space="preserve"> </w:t>
      </w:r>
      <w:r>
        <w:rPr>
          <w:spacing w:val="-6"/>
          <w:u w:val="single"/>
          <w:lang w:eastAsia="zh-CN"/>
        </w:rPr>
        <w:t>为次版</w:t>
      </w:r>
      <w:r>
        <w:rPr>
          <w:spacing w:val="-7"/>
          <w:u w:val="single"/>
          <w:lang w:eastAsia="zh-CN"/>
        </w:rPr>
        <w:t>本号。</w:t>
      </w:r>
      <w:r>
        <w:rPr>
          <w:lang w:eastAsia="zh-CN"/>
        </w:rPr>
        <w:t xml:space="preserve"> </w:t>
      </w:r>
      <w:r>
        <w:rPr>
          <w:spacing w:val="-3"/>
          <w:lang w:eastAsia="zh-CN"/>
        </w:rPr>
        <w:t>配置项第一次“正式发布”时，</w:t>
      </w:r>
      <w:r>
        <w:rPr>
          <w:spacing w:val="-40"/>
          <w:lang w:eastAsia="zh-CN"/>
        </w:rPr>
        <w:t xml:space="preserve"> </w:t>
      </w:r>
      <w:r>
        <w:rPr>
          <w:spacing w:val="-3"/>
          <w:lang w:eastAsia="zh-CN"/>
        </w:rPr>
        <w:t>版本号为</w:t>
      </w:r>
      <w:r>
        <w:rPr>
          <w:spacing w:val="-38"/>
          <w:lang w:eastAsia="zh-CN"/>
        </w:rPr>
        <w:t xml:space="preserve"> </w:t>
      </w:r>
      <w:r>
        <w:rPr>
          <w:spacing w:val="-3"/>
          <w:lang w:eastAsia="zh-CN"/>
        </w:rPr>
        <w:t>1.0。如果配置项的版本升级幅度比较小，一般只增大</w:t>
      </w:r>
      <w:r>
        <w:rPr>
          <w:spacing w:val="-49"/>
          <w:lang w:eastAsia="zh-CN"/>
        </w:rPr>
        <w:t xml:space="preserve"> </w:t>
      </w:r>
      <w:r>
        <w:rPr>
          <w:spacing w:val="-3"/>
          <w:lang w:eastAsia="zh-CN"/>
        </w:rPr>
        <w:t>Y</w:t>
      </w:r>
      <w:r>
        <w:rPr>
          <w:lang w:eastAsia="zh-CN"/>
        </w:rPr>
        <w:t xml:space="preserve"> </w:t>
      </w:r>
      <w:r>
        <w:rPr>
          <w:spacing w:val="-1"/>
          <w:lang w:eastAsia="zh-CN"/>
        </w:rPr>
        <w:t>值，X</w:t>
      </w:r>
      <w:r>
        <w:rPr>
          <w:spacing w:val="-37"/>
          <w:lang w:eastAsia="zh-CN"/>
        </w:rPr>
        <w:t xml:space="preserve"> </w:t>
      </w:r>
      <w:r>
        <w:rPr>
          <w:spacing w:val="-1"/>
          <w:lang w:eastAsia="zh-CN"/>
        </w:rPr>
        <w:t>值保持不变。只有当配置项版本升级幅度比较大时，才允许增大</w:t>
      </w:r>
      <w:r>
        <w:rPr>
          <w:spacing w:val="-49"/>
          <w:lang w:eastAsia="zh-CN"/>
        </w:rPr>
        <w:t xml:space="preserve"> </w:t>
      </w:r>
      <w:r>
        <w:rPr>
          <w:spacing w:val="-1"/>
          <w:lang w:eastAsia="zh-CN"/>
        </w:rPr>
        <w:t>X</w:t>
      </w:r>
      <w:r>
        <w:rPr>
          <w:spacing w:val="-54"/>
          <w:lang w:eastAsia="zh-CN"/>
        </w:rPr>
        <w:t xml:space="preserve"> </w:t>
      </w:r>
      <w:r>
        <w:rPr>
          <w:spacing w:val="-1"/>
          <w:lang w:eastAsia="zh-CN"/>
        </w:rPr>
        <w:t>值。</w:t>
      </w:r>
    </w:p>
    <w:p w14:paraId="30CF54FB" w14:textId="77777777" w:rsidR="00F80B47" w:rsidRDefault="00000000">
      <w:pPr>
        <w:pStyle w:val="a3"/>
        <w:tabs>
          <w:tab w:val="left" w:pos="557"/>
        </w:tabs>
        <w:spacing w:before="61" w:line="262" w:lineRule="auto"/>
        <w:ind w:right="63" w:firstLine="430"/>
        <w:rPr>
          <w:lang w:eastAsia="zh-CN"/>
        </w:rPr>
      </w:pPr>
      <w:r>
        <w:rPr>
          <w:u w:val="single"/>
          <w:lang w:eastAsia="zh-CN"/>
        </w:rPr>
        <w:tab/>
      </w:r>
      <w:r>
        <w:rPr>
          <w:spacing w:val="-7"/>
          <w:u w:val="single"/>
          <w:lang w:eastAsia="zh-CN"/>
        </w:rPr>
        <w:t>（3）处于“正在修改”状态的配置项的版本号格式为：</w:t>
      </w:r>
      <w:r>
        <w:rPr>
          <w:spacing w:val="-26"/>
          <w:u w:val="single"/>
          <w:lang w:eastAsia="zh-CN"/>
        </w:rPr>
        <w:t xml:space="preserve"> </w:t>
      </w:r>
      <w:r>
        <w:rPr>
          <w:spacing w:val="-7"/>
          <w:u w:val="single"/>
          <w:lang w:eastAsia="zh-CN"/>
        </w:rPr>
        <w:t>X.Y.Z，</w:t>
      </w:r>
      <w:r>
        <w:rPr>
          <w:spacing w:val="-8"/>
          <w:u w:val="single"/>
          <w:lang w:eastAsia="zh-CN"/>
        </w:rPr>
        <w:t>配置项正在修改时，</w:t>
      </w:r>
      <w:r>
        <w:rPr>
          <w:spacing w:val="58"/>
          <w:u w:val="single"/>
          <w:lang w:eastAsia="zh-CN"/>
        </w:rPr>
        <w:t xml:space="preserve"> </w:t>
      </w:r>
      <w:r>
        <w:rPr>
          <w:spacing w:val="-8"/>
          <w:u w:val="single"/>
          <w:lang w:eastAsia="zh-CN"/>
        </w:rPr>
        <w:t>一般只</w:t>
      </w:r>
      <w:r>
        <w:rPr>
          <w:lang w:eastAsia="zh-CN"/>
        </w:rPr>
        <w:t xml:space="preserve"> </w:t>
      </w:r>
      <w:r>
        <w:rPr>
          <w:spacing w:val="-4"/>
          <w:u w:val="single"/>
          <w:lang w:eastAsia="zh-CN"/>
        </w:rPr>
        <w:t>增大</w:t>
      </w:r>
      <w:r>
        <w:rPr>
          <w:spacing w:val="-38"/>
          <w:u w:val="single"/>
          <w:lang w:eastAsia="zh-CN"/>
        </w:rPr>
        <w:t xml:space="preserve"> </w:t>
      </w:r>
      <w:r>
        <w:rPr>
          <w:spacing w:val="-4"/>
          <w:u w:val="single"/>
          <w:lang w:eastAsia="zh-CN"/>
        </w:rPr>
        <w:t>Z</w:t>
      </w:r>
      <w:r>
        <w:rPr>
          <w:spacing w:val="-50"/>
          <w:u w:val="single"/>
          <w:lang w:eastAsia="zh-CN"/>
        </w:rPr>
        <w:t xml:space="preserve"> </w:t>
      </w:r>
      <w:r>
        <w:rPr>
          <w:spacing w:val="-4"/>
          <w:u w:val="single"/>
          <w:lang w:eastAsia="zh-CN"/>
        </w:rPr>
        <w:t>值，X.Y</w:t>
      </w:r>
      <w:r>
        <w:rPr>
          <w:spacing w:val="-50"/>
          <w:u w:val="single"/>
          <w:lang w:eastAsia="zh-CN"/>
        </w:rPr>
        <w:t xml:space="preserve"> </w:t>
      </w:r>
      <w:r>
        <w:rPr>
          <w:spacing w:val="-4"/>
          <w:u w:val="single"/>
          <w:lang w:eastAsia="zh-CN"/>
        </w:rPr>
        <w:t>值保持不变。Z</w:t>
      </w:r>
      <w:r>
        <w:rPr>
          <w:spacing w:val="-36"/>
          <w:u w:val="single"/>
          <w:lang w:eastAsia="zh-CN"/>
        </w:rPr>
        <w:t xml:space="preserve"> </w:t>
      </w:r>
      <w:r>
        <w:rPr>
          <w:spacing w:val="-4"/>
          <w:u w:val="single"/>
          <w:lang w:eastAsia="zh-CN"/>
        </w:rPr>
        <w:t xml:space="preserve">的初值和增幅由用户自己把握。 </w:t>
      </w:r>
      <w:r>
        <w:rPr>
          <w:spacing w:val="-4"/>
          <w:lang w:eastAsia="zh-CN"/>
        </w:rPr>
        <w:t>当配置项修改完毕，状态重新成为</w:t>
      </w:r>
      <w:r>
        <w:rPr>
          <w:lang w:eastAsia="zh-CN"/>
        </w:rPr>
        <w:t xml:space="preserve"> </w:t>
      </w:r>
      <w:r>
        <w:rPr>
          <w:spacing w:val="-4"/>
          <w:lang w:eastAsia="zh-CN"/>
        </w:rPr>
        <w:t>“正式发布”时，去掉</w:t>
      </w:r>
      <w:r>
        <w:rPr>
          <w:spacing w:val="-50"/>
          <w:lang w:eastAsia="zh-CN"/>
        </w:rPr>
        <w:t xml:space="preserve"> </w:t>
      </w:r>
      <w:r>
        <w:rPr>
          <w:spacing w:val="-4"/>
          <w:lang w:eastAsia="zh-CN"/>
        </w:rPr>
        <w:t>Z</w:t>
      </w:r>
      <w:r>
        <w:rPr>
          <w:spacing w:val="-50"/>
          <w:lang w:eastAsia="zh-CN"/>
        </w:rPr>
        <w:t xml:space="preserve"> </w:t>
      </w:r>
      <w:r>
        <w:rPr>
          <w:spacing w:val="-4"/>
          <w:lang w:eastAsia="zh-CN"/>
        </w:rPr>
        <w:t>值，增加</w:t>
      </w:r>
      <w:r>
        <w:rPr>
          <w:spacing w:val="-48"/>
          <w:lang w:eastAsia="zh-CN"/>
        </w:rPr>
        <w:t xml:space="preserve"> </w:t>
      </w:r>
      <w:r>
        <w:rPr>
          <w:spacing w:val="-4"/>
          <w:lang w:eastAsia="zh-CN"/>
        </w:rPr>
        <w:t>X.Y</w:t>
      </w:r>
      <w:r>
        <w:rPr>
          <w:spacing w:val="-50"/>
          <w:lang w:eastAsia="zh-CN"/>
        </w:rPr>
        <w:t xml:space="preserve"> </w:t>
      </w:r>
      <w:r>
        <w:rPr>
          <w:spacing w:val="-4"/>
          <w:lang w:eastAsia="zh-CN"/>
        </w:rPr>
        <w:t>值。参见规</w:t>
      </w:r>
      <w:r>
        <w:rPr>
          <w:spacing w:val="-5"/>
          <w:lang w:eastAsia="zh-CN"/>
        </w:rPr>
        <w:t>则</w:t>
      </w:r>
      <w:r>
        <w:rPr>
          <w:spacing w:val="-38"/>
          <w:lang w:eastAsia="zh-CN"/>
        </w:rPr>
        <w:t xml:space="preserve"> </w:t>
      </w:r>
      <w:r>
        <w:rPr>
          <w:spacing w:val="-5"/>
          <w:lang w:eastAsia="zh-CN"/>
        </w:rPr>
        <w:t>1。在文件名中使用配置项的版本号时，</w:t>
      </w:r>
      <w:r>
        <w:rPr>
          <w:spacing w:val="-26"/>
          <w:lang w:eastAsia="zh-CN"/>
        </w:rPr>
        <w:t xml:space="preserve"> </w:t>
      </w:r>
      <w:r>
        <w:rPr>
          <w:spacing w:val="-5"/>
          <w:lang w:eastAsia="zh-CN"/>
        </w:rPr>
        <w:t>用下</w:t>
      </w:r>
      <w:r>
        <w:rPr>
          <w:lang w:eastAsia="zh-CN"/>
        </w:rPr>
        <w:t xml:space="preserve"> </w:t>
      </w:r>
      <w:r>
        <w:rPr>
          <w:spacing w:val="-1"/>
          <w:lang w:eastAsia="zh-CN"/>
        </w:rPr>
        <w:t>划线代替版本号中的点。</w:t>
      </w:r>
    </w:p>
    <w:p w14:paraId="1CFBEC57" w14:textId="77777777" w:rsidR="00F80B47" w:rsidRDefault="00000000">
      <w:pPr>
        <w:pStyle w:val="a3"/>
        <w:tabs>
          <w:tab w:val="left" w:pos="111"/>
        </w:tabs>
        <w:spacing w:before="55"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【点评】版本管理，多次考了，简单，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7A68034" w14:textId="77777777" w:rsidR="00F80B47" w:rsidRDefault="00F80B47">
      <w:pPr>
        <w:spacing w:line="281" w:lineRule="auto"/>
        <w:rPr>
          <w:lang w:eastAsia="zh-CN"/>
        </w:rPr>
      </w:pPr>
    </w:p>
    <w:p w14:paraId="19910004"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6ABA6AF9" w14:textId="77777777" w:rsidR="00F80B47" w:rsidRDefault="00000000">
      <w:pPr>
        <w:spacing w:before="29" w:line="247" w:lineRule="auto"/>
        <w:ind w:left="32" w:right="78"/>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、配置管理作为项目综合变理管理的重</w:t>
      </w:r>
      <w:r>
        <w:rPr>
          <w:rFonts w:ascii="宋体" w:eastAsia="宋体" w:hAnsi="宋体" w:cs="宋体"/>
          <w:lang w:eastAsia="zh-CN"/>
        </w:rPr>
        <w:t xml:space="preserve">要支持，为项目综合变理管理提供了标准化的，有效率 </w:t>
      </w:r>
      <w:r>
        <w:rPr>
          <w:rFonts w:ascii="宋体" w:eastAsia="宋体" w:hAnsi="宋体" w:cs="宋体"/>
          <w:spacing w:val="-1"/>
          <w:lang w:eastAsia="zh-CN"/>
        </w:rPr>
        <w:t>的变理管理平台，配置管理系统在项目变更中的作用不包括</w:t>
      </w:r>
      <w:r>
        <w:rPr>
          <w:rFonts w:ascii="宋体" w:eastAsia="宋体" w:hAnsi="宋体" w:cs="宋体"/>
          <w:spacing w:val="-1"/>
          <w:u w:val="single"/>
          <w:lang w:eastAsia="zh-CN"/>
        </w:rPr>
        <w:t xml:space="preserve">  14  </w:t>
      </w:r>
      <w:r>
        <w:rPr>
          <w:rFonts w:ascii="宋体" w:eastAsia="宋体" w:hAnsi="宋体" w:cs="宋体"/>
          <w:spacing w:val="-1"/>
          <w:lang w:eastAsia="zh-CN"/>
        </w:rPr>
        <w:t>。</w:t>
      </w:r>
    </w:p>
    <w:p w14:paraId="0CA6C447" w14:textId="77777777" w:rsidR="00F80B47" w:rsidRDefault="00000000">
      <w:pPr>
        <w:spacing w:before="61" w:line="220"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建立一种前后一致的变理管理方法    </w:t>
      </w:r>
      <w:r>
        <w:rPr>
          <w:rFonts w:ascii="Times New Roman" w:eastAsia="Times New Roman" w:hAnsi="Times New Roman" w:cs="Times New Roman"/>
          <w:lang w:eastAsia="zh-CN"/>
        </w:rPr>
        <w:t>B.</w:t>
      </w:r>
      <w:r>
        <w:rPr>
          <w:rFonts w:ascii="宋体" w:eastAsia="宋体" w:hAnsi="宋体" w:cs="宋体"/>
          <w:lang w:eastAsia="zh-CN"/>
        </w:rPr>
        <w:t>定义变</w:t>
      </w:r>
      <w:r>
        <w:rPr>
          <w:rFonts w:ascii="宋体" w:eastAsia="宋体" w:hAnsi="宋体" w:cs="宋体"/>
          <w:spacing w:val="-1"/>
          <w:lang w:eastAsia="zh-CN"/>
        </w:rPr>
        <w:t>理控制委员会的角色和责任</w:t>
      </w:r>
    </w:p>
    <w:p w14:paraId="74C487E5" w14:textId="77777777" w:rsidR="00F80B47" w:rsidRDefault="00000000">
      <w:pPr>
        <w:spacing w:before="61" w:line="220"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提供改进项目的机会</w:t>
      </w:r>
      <w:r>
        <w:rPr>
          <w:rFonts w:ascii="宋体" w:eastAsia="宋体" w:hAnsi="宋体" w:cs="宋体"/>
          <w:spacing w:val="6"/>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提供了统一的变</w:t>
      </w:r>
      <w:r>
        <w:rPr>
          <w:rFonts w:ascii="宋体" w:eastAsia="宋体" w:hAnsi="宋体" w:cs="宋体"/>
          <w:spacing w:val="-1"/>
          <w:lang w:eastAsia="zh-CN"/>
        </w:rPr>
        <w:t>理发布方发</w:t>
      </w:r>
    </w:p>
    <w:p w14:paraId="329E4D8F" w14:textId="77777777" w:rsidR="00F80B47" w:rsidRDefault="00000000">
      <w:pPr>
        <w:pStyle w:val="a3"/>
        <w:spacing w:before="62" w:line="229" w:lineRule="auto"/>
        <w:ind w:left="6"/>
        <w:rPr>
          <w:lang w:eastAsia="zh-CN"/>
        </w:rPr>
      </w:pPr>
      <w:r>
        <w:rPr>
          <w:spacing w:val="1"/>
          <w:lang w:eastAsia="zh-CN"/>
        </w:rPr>
        <w:t>【答案】B</w:t>
      </w:r>
    </w:p>
    <w:p w14:paraId="7E123A0B" w14:textId="2023AE34" w:rsidR="00F80B47" w:rsidRDefault="00000000">
      <w:pPr>
        <w:pStyle w:val="a3"/>
        <w:spacing w:before="52"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1C49A2B2" w14:textId="77777777" w:rsidR="00F80B47" w:rsidRDefault="00000000">
      <w:pPr>
        <w:pStyle w:val="a3"/>
        <w:spacing w:before="61" w:line="221" w:lineRule="auto"/>
        <w:ind w:left="20"/>
        <w:rPr>
          <w:lang w:eastAsia="zh-CN"/>
        </w:rPr>
      </w:pPr>
      <w:r>
        <w:rPr>
          <w:spacing w:val="-1"/>
          <w:lang w:eastAsia="zh-CN"/>
        </w:rPr>
        <w:t>配置管理系统在项目范围的应用，包括变更控制过程，实</w:t>
      </w:r>
      <w:r>
        <w:rPr>
          <w:spacing w:val="-2"/>
          <w:lang w:eastAsia="zh-CN"/>
        </w:rPr>
        <w:t>现下列目标。</w:t>
      </w:r>
    </w:p>
    <w:p w14:paraId="4FF35351" w14:textId="77777777" w:rsidR="00F80B47" w:rsidRDefault="00000000">
      <w:pPr>
        <w:pStyle w:val="a3"/>
        <w:spacing w:before="59" w:line="248" w:lineRule="auto"/>
        <w:ind w:left="16" w:right="59" w:firstLine="436"/>
        <w:rPr>
          <w:lang w:eastAsia="zh-CN"/>
        </w:rPr>
      </w:pPr>
      <w:r>
        <w:rPr>
          <w:spacing w:val="-7"/>
          <w:lang w:eastAsia="zh-CN"/>
        </w:rPr>
        <w:t>（1）</w:t>
      </w:r>
      <w:r>
        <w:rPr>
          <w:spacing w:val="-46"/>
          <w:lang w:eastAsia="zh-CN"/>
        </w:rPr>
        <w:t xml:space="preserve"> </w:t>
      </w:r>
      <w:r>
        <w:rPr>
          <w:spacing w:val="-7"/>
          <w:lang w:eastAsia="zh-CN"/>
        </w:rPr>
        <w:t>建立一种方法， 前后一贯地识别与提出对基准的变更请求，</w:t>
      </w:r>
      <w:r>
        <w:rPr>
          <w:spacing w:val="-31"/>
          <w:lang w:eastAsia="zh-CN"/>
        </w:rPr>
        <w:t xml:space="preserve"> </w:t>
      </w:r>
      <w:r>
        <w:rPr>
          <w:spacing w:val="-7"/>
          <w:lang w:eastAsia="zh-CN"/>
        </w:rPr>
        <w:t>并</w:t>
      </w:r>
      <w:r>
        <w:rPr>
          <w:spacing w:val="-8"/>
          <w:lang w:eastAsia="zh-CN"/>
        </w:rPr>
        <w:t>且评估这些变更的价值和</w:t>
      </w:r>
      <w:r>
        <w:rPr>
          <w:lang w:eastAsia="zh-CN"/>
        </w:rPr>
        <w:t xml:space="preserve"> </w:t>
      </w:r>
      <w:r>
        <w:rPr>
          <w:spacing w:val="-5"/>
          <w:lang w:eastAsia="zh-CN"/>
        </w:rPr>
        <w:t>有效性。（2）通过考虑每一变更的影响，提供改进项目的机会。</w:t>
      </w:r>
    </w:p>
    <w:p w14:paraId="44D01D4C" w14:textId="77777777" w:rsidR="00F80B47" w:rsidRDefault="00000000">
      <w:pPr>
        <w:pStyle w:val="a3"/>
        <w:spacing w:before="70" w:line="256" w:lineRule="auto"/>
        <w:ind w:left="432"/>
        <w:rPr>
          <w:sz w:val="20"/>
          <w:szCs w:val="20"/>
          <w:lang w:eastAsia="zh-CN"/>
        </w:rPr>
      </w:pPr>
      <w:r>
        <w:rPr>
          <w:sz w:val="20"/>
          <w:szCs w:val="20"/>
          <w:lang w:eastAsia="zh-CN"/>
        </w:rPr>
        <w:t>（3）向项目管理团队提供方法，以前后一致的方式把批</w:t>
      </w:r>
      <w:r>
        <w:rPr>
          <w:spacing w:val="-1"/>
          <w:sz w:val="20"/>
          <w:szCs w:val="20"/>
          <w:lang w:eastAsia="zh-CN"/>
        </w:rPr>
        <w:t>准的和拒绝的所有交更告知项目干系人。</w:t>
      </w:r>
      <w:r>
        <w:rPr>
          <w:sz w:val="20"/>
          <w:szCs w:val="20"/>
          <w:lang w:eastAsia="zh-CN"/>
        </w:rPr>
        <w:t xml:space="preserve"> </w:t>
      </w:r>
      <w:r>
        <w:rPr>
          <w:spacing w:val="-5"/>
          <w:sz w:val="20"/>
          <w:szCs w:val="20"/>
          <w:lang w:eastAsia="zh-CN"/>
        </w:rPr>
        <w:t>（4）整体变更控制过程里面的一些配置管理括动如下：</w:t>
      </w:r>
      <w:r>
        <w:rPr>
          <w:spacing w:val="-49"/>
          <w:sz w:val="20"/>
          <w:szCs w:val="20"/>
          <w:lang w:eastAsia="zh-CN"/>
        </w:rPr>
        <w:t xml:space="preserve"> </w:t>
      </w:r>
      <w:r>
        <w:rPr>
          <w:spacing w:val="-5"/>
          <w:sz w:val="20"/>
          <w:szCs w:val="20"/>
          <w:u w:val="single"/>
          <w:lang w:eastAsia="zh-CN"/>
        </w:rPr>
        <w:t>配置识别项</w:t>
      </w:r>
      <w:r>
        <w:rPr>
          <w:spacing w:val="-6"/>
          <w:sz w:val="20"/>
          <w:szCs w:val="20"/>
          <w:u w:val="single"/>
          <w:lang w:eastAsia="zh-CN"/>
        </w:rPr>
        <w:t>、配置状态、配置核实和审计；</w:t>
      </w:r>
    </w:p>
    <w:p w14:paraId="7F00C266" w14:textId="77777777" w:rsidR="00F80B47" w:rsidRDefault="00000000">
      <w:pPr>
        <w:pStyle w:val="a3"/>
        <w:spacing w:before="60" w:line="221" w:lineRule="auto"/>
        <w:ind w:left="336"/>
        <w:rPr>
          <w:lang w:eastAsia="zh-CN"/>
        </w:rPr>
      </w:pPr>
      <w:r>
        <w:rPr>
          <w:spacing w:val="-3"/>
          <w:u w:val="single" w:color="000000"/>
          <w:lang w:eastAsia="zh-CN"/>
          <w14:textOutline w14:w="3352" w14:cap="rnd" w14:cmpd="sng" w14:algn="ctr">
            <w14:solidFill>
              <w14:srgbClr w14:val="000000"/>
            </w14:solidFill>
            <w14:prstDash w14:val="solid"/>
            <w14:round/>
          </w14:textOutline>
        </w:rPr>
        <w:t>配置管理系统的实现目标，有</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ACD，没有</w:t>
      </w:r>
      <w:r>
        <w:rPr>
          <w:spacing w:val="-29"/>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B。</w:t>
      </w:r>
      <w:r>
        <w:rPr>
          <w:u w:val="single"/>
          <w:lang w:eastAsia="zh-CN"/>
        </w:rPr>
        <w:t xml:space="preserve"> </w:t>
      </w:r>
    </w:p>
    <w:p w14:paraId="5B2EC26E" w14:textId="77777777" w:rsidR="00F80B47" w:rsidRDefault="00000000">
      <w:pPr>
        <w:pStyle w:val="a3"/>
        <w:tabs>
          <w:tab w:val="left" w:pos="111"/>
        </w:tabs>
        <w:spacing w:before="61" w:line="221" w:lineRule="auto"/>
        <w:ind w:left="7"/>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【点评】配置管理的目标，书上原话，</w:t>
      </w:r>
      <w:r>
        <w:rPr>
          <w:spacing w:val="61"/>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多次考了，比较简单，必须得分</w:t>
      </w:r>
    </w:p>
    <w:p w14:paraId="2BE5EE13" w14:textId="77777777" w:rsidR="00F80B47" w:rsidRDefault="00F80B47">
      <w:pPr>
        <w:spacing w:line="281" w:lineRule="auto"/>
        <w:rPr>
          <w:lang w:eastAsia="zh-CN"/>
        </w:rPr>
      </w:pPr>
    </w:p>
    <w:p w14:paraId="2EEB08E6"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09C129AA" w14:textId="77777777" w:rsidR="00F80B47" w:rsidRDefault="00000000">
      <w:pPr>
        <w:spacing w:before="28" w:line="247" w:lineRule="auto"/>
        <w:ind w:left="24" w:right="68" w:firstLine="8"/>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、配置识别是配置管理的一个要素，包括选择一个系统的配置</w:t>
      </w:r>
      <w:r>
        <w:rPr>
          <w:rFonts w:ascii="宋体" w:eastAsia="宋体" w:hAnsi="宋体" w:cs="宋体"/>
          <w:lang w:eastAsia="zh-CN"/>
        </w:rPr>
        <w:t xml:space="preserve">项和在技术文档中配置项目的功 </w:t>
      </w:r>
      <w:r>
        <w:rPr>
          <w:rFonts w:ascii="宋体" w:eastAsia="宋体" w:hAnsi="宋体" w:cs="宋体"/>
          <w:spacing w:val="-4"/>
          <w:lang w:eastAsia="zh-CN"/>
        </w:rPr>
        <w:t>能和物理特性</w:t>
      </w:r>
      <w:r>
        <w:rPr>
          <w:rFonts w:ascii="宋体" w:eastAsia="宋体" w:hAnsi="宋体" w:cs="宋体"/>
          <w:spacing w:val="-11"/>
          <w:lang w:eastAsia="zh-CN"/>
        </w:rPr>
        <w:t>，</w:t>
      </w:r>
      <w:r>
        <w:rPr>
          <w:rFonts w:ascii="宋体" w:eastAsia="宋体" w:hAnsi="宋体" w:cs="宋体"/>
          <w:spacing w:val="76"/>
          <w:lang w:eastAsia="zh-CN"/>
        </w:rPr>
        <w:t xml:space="preserve"> </w:t>
      </w:r>
      <w:r>
        <w:rPr>
          <w:rFonts w:ascii="宋体" w:eastAsia="宋体" w:hAnsi="宋体" w:cs="宋体"/>
          <w:spacing w:val="-11"/>
          <w:u w:val="single"/>
          <w:lang w:eastAsia="zh-CN"/>
        </w:rPr>
        <w:t>（</w:t>
      </w:r>
      <w:r>
        <w:rPr>
          <w:rFonts w:ascii="Times New Roman" w:eastAsia="Times New Roman" w:hAnsi="Times New Roman" w:cs="Times New Roman"/>
          <w:spacing w:val="-4"/>
          <w:u w:val="single"/>
          <w:lang w:eastAsia="zh-CN"/>
        </w:rPr>
        <w:t>15</w:t>
      </w:r>
      <w:r>
        <w:rPr>
          <w:rFonts w:ascii="宋体" w:eastAsia="宋体" w:hAnsi="宋体" w:cs="宋体"/>
          <w:spacing w:val="-4"/>
          <w:u w:val="single"/>
          <w:lang w:eastAsia="zh-CN"/>
        </w:rPr>
        <w:t>）</w:t>
      </w:r>
      <w:r>
        <w:rPr>
          <w:rFonts w:ascii="宋体" w:eastAsia="宋体" w:hAnsi="宋体" w:cs="宋体"/>
          <w:spacing w:val="-4"/>
          <w:lang w:eastAsia="zh-CN"/>
        </w:rPr>
        <w:t>是配置管理员的关键职责。</w:t>
      </w:r>
    </w:p>
    <w:p w14:paraId="52680485"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识别软件开发中产生的所有工作结果</w:t>
      </w:r>
    </w:p>
    <w:p w14:paraId="7B825122" w14:textId="77777777" w:rsidR="00F80B47" w:rsidRDefault="00000000">
      <w:pPr>
        <w:spacing w:before="61" w:line="221" w:lineRule="auto"/>
        <w:ind w:left="640"/>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给每个产品及其组件和相关的文档分配标识</w:t>
      </w:r>
    </w:p>
    <w:p w14:paraId="516F77FE" w14:textId="77777777" w:rsidR="00F80B47" w:rsidRPr="001653FB" w:rsidRDefault="00000000">
      <w:pPr>
        <w:spacing w:before="61" w:line="312" w:lineRule="exact"/>
        <w:ind w:left="644"/>
        <w:rPr>
          <w:rFonts w:ascii="宋体" w:eastAsia="宋体" w:hAnsi="宋体" w:cs="宋体"/>
          <w:b/>
          <w:bCs/>
          <w:color w:val="FF0000"/>
          <w:lang w:eastAsia="zh-CN"/>
        </w:rPr>
      </w:pPr>
      <w:r w:rsidRPr="001653FB">
        <w:rPr>
          <w:rFonts w:ascii="Times New Roman" w:eastAsia="Times New Roman" w:hAnsi="Times New Roman" w:cs="Times New Roman"/>
          <w:b/>
          <w:bCs/>
          <w:color w:val="FF0000"/>
          <w:position w:val="7"/>
          <w:lang w:eastAsia="zh-CN"/>
        </w:rPr>
        <w:t>C.</w:t>
      </w:r>
      <w:r w:rsidRPr="001653FB">
        <w:rPr>
          <w:rFonts w:ascii="宋体" w:eastAsia="宋体" w:hAnsi="宋体" w:cs="宋体"/>
          <w:b/>
          <w:bCs/>
          <w:color w:val="FF0000"/>
          <w:position w:val="7"/>
          <w:lang w:eastAsia="zh-CN"/>
        </w:rPr>
        <w:t>定议每个配置项目的重要特征以及识别</w:t>
      </w:r>
      <w:r w:rsidRPr="001653FB">
        <w:rPr>
          <w:rFonts w:ascii="宋体" w:eastAsia="宋体" w:hAnsi="宋体" w:cs="宋体"/>
          <w:b/>
          <w:bCs/>
          <w:color w:val="FF0000"/>
          <w:spacing w:val="-1"/>
          <w:position w:val="7"/>
          <w:lang w:eastAsia="zh-CN"/>
        </w:rPr>
        <w:t>其所有者</w:t>
      </w:r>
    </w:p>
    <w:p w14:paraId="5153E674" w14:textId="5E3BF07E" w:rsidR="00F80B47" w:rsidRPr="001653FB" w:rsidRDefault="00000000" w:rsidP="001653FB">
      <w:pPr>
        <w:spacing w:line="220" w:lineRule="auto"/>
        <w:ind w:left="640"/>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修改基线</w:t>
      </w:r>
    </w:p>
    <w:p w14:paraId="1ABCD43F" w14:textId="77777777" w:rsidR="00F80B47" w:rsidRDefault="00F80B47">
      <w:pPr>
        <w:rPr>
          <w:lang w:eastAsia="zh-CN"/>
        </w:rPr>
        <w:sectPr w:rsidR="00F80B47">
          <w:headerReference w:type="default" r:id="rId219"/>
          <w:pgSz w:w="10320" w:h="14568"/>
          <w:pgMar w:top="400" w:right="656" w:bottom="0" w:left="712" w:header="0" w:footer="0" w:gutter="0"/>
          <w:cols w:space="720" w:equalWidth="0">
            <w:col w:w="8952" w:space="0"/>
          </w:cols>
        </w:sectPr>
      </w:pPr>
    </w:p>
    <w:p w14:paraId="59274223" w14:textId="77777777" w:rsidR="00F80B47" w:rsidRDefault="00000000">
      <w:pPr>
        <w:spacing w:before="38"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2211CF8" w14:textId="678C262E" w:rsidR="00F80B47" w:rsidRDefault="00F80B47">
      <w:pPr>
        <w:pStyle w:val="a3"/>
        <w:spacing w:before="25" w:line="195" w:lineRule="auto"/>
        <w:ind w:left="453"/>
        <w:rPr>
          <w:sz w:val="18"/>
          <w:szCs w:val="18"/>
          <w:lang w:eastAsia="zh-CN"/>
        </w:rPr>
      </w:pPr>
    </w:p>
    <w:p w14:paraId="5B613148" w14:textId="77777777" w:rsidR="00F80B47" w:rsidRDefault="00000000">
      <w:pPr>
        <w:spacing w:line="14" w:lineRule="auto"/>
        <w:rPr>
          <w:sz w:val="2"/>
          <w:lang w:eastAsia="zh-CN"/>
        </w:rPr>
      </w:pPr>
      <w:r>
        <w:rPr>
          <w:rFonts w:eastAsia="Arial"/>
          <w:sz w:val="2"/>
          <w:szCs w:val="2"/>
          <w:lang w:eastAsia="zh-CN"/>
        </w:rPr>
        <w:br w:type="column"/>
      </w:r>
    </w:p>
    <w:p w14:paraId="3AAC732B" w14:textId="23CD650C" w:rsidR="00F80B47" w:rsidRDefault="00F80B47">
      <w:pPr>
        <w:pStyle w:val="a3"/>
        <w:spacing w:before="224" w:line="195" w:lineRule="auto"/>
        <w:rPr>
          <w:sz w:val="18"/>
          <w:szCs w:val="18"/>
          <w:lang w:eastAsia="zh-CN"/>
        </w:rPr>
      </w:pPr>
    </w:p>
    <w:p w14:paraId="04CB1490" w14:textId="77777777" w:rsidR="00F80B47" w:rsidRDefault="00F80B47">
      <w:pPr>
        <w:spacing w:line="195" w:lineRule="auto"/>
        <w:rPr>
          <w:sz w:val="18"/>
          <w:szCs w:val="18"/>
          <w:lang w:eastAsia="zh-CN"/>
        </w:rPr>
        <w:sectPr w:rsidR="00F80B47">
          <w:type w:val="continuous"/>
          <w:pgSz w:w="10320" w:h="14568"/>
          <w:pgMar w:top="400" w:right="656" w:bottom="0" w:left="712" w:header="0" w:footer="0" w:gutter="0"/>
          <w:cols w:num="2" w:space="720" w:equalWidth="0">
            <w:col w:w="4963" w:space="100"/>
            <w:col w:w="3889" w:space="0"/>
          </w:cols>
        </w:sectPr>
      </w:pPr>
    </w:p>
    <w:p w14:paraId="7DE086EA" w14:textId="77777777" w:rsidR="00F80B47" w:rsidRDefault="00F80B47">
      <w:pPr>
        <w:spacing w:line="299" w:lineRule="auto"/>
        <w:rPr>
          <w:lang w:eastAsia="zh-CN"/>
        </w:rPr>
      </w:pPr>
    </w:p>
    <w:p w14:paraId="29A4BE76" w14:textId="13DED6C3" w:rsidR="00F80B47" w:rsidRDefault="00000000">
      <w:pPr>
        <w:pStyle w:val="a3"/>
        <w:spacing w:before="68" w:line="221" w:lineRule="auto"/>
        <w:rPr>
          <w:lang w:eastAsia="zh-CN"/>
        </w:rPr>
      </w:pPr>
      <w:r>
        <w:rPr>
          <w:spacing w:val="2"/>
          <w:lang w:eastAsia="zh-CN"/>
        </w:rPr>
        <w:t>【解析】P410</w:t>
      </w:r>
      <w:r>
        <w:rPr>
          <w:spacing w:val="2"/>
          <w:u w:val="single" w:color="000000"/>
          <w:lang w:eastAsia="zh-CN"/>
          <w14:textOutline w14:w="3352" w14:cap="rnd" w14:cmpd="sng" w14:algn="ctr">
            <w14:solidFill>
              <w14:srgbClr w14:val="000000"/>
            </w14:solidFill>
            <w14:prstDash w14:val="solid"/>
            <w14:round/>
          </w14:textOutline>
        </w:rPr>
        <w:t>此题考察的是配置管理员的职责，</w:t>
      </w:r>
    </w:p>
    <w:p w14:paraId="302B8DA9" w14:textId="77777777" w:rsidR="00F80B47" w:rsidRDefault="00000000">
      <w:pPr>
        <w:pStyle w:val="a3"/>
        <w:spacing w:before="60" w:line="249" w:lineRule="auto"/>
        <w:ind w:left="5" w:firstLine="428"/>
        <w:rPr>
          <w:lang w:eastAsia="zh-CN"/>
        </w:rPr>
      </w:pPr>
      <w:r>
        <w:rPr>
          <w:spacing w:val="-6"/>
          <w:lang w:eastAsia="zh-CN"/>
        </w:rPr>
        <w:t>选项 D 是配置管理员的重要职责，</w:t>
      </w:r>
      <w:r>
        <w:rPr>
          <w:spacing w:val="-38"/>
          <w:lang w:eastAsia="zh-CN"/>
        </w:rPr>
        <w:t xml:space="preserve"> </w:t>
      </w:r>
      <w:r>
        <w:rPr>
          <w:spacing w:val="-6"/>
          <w:lang w:eastAsia="zh-CN"/>
        </w:rPr>
        <w:t>但不是配置识别阶段的工作；</w:t>
      </w:r>
      <w:r>
        <w:rPr>
          <w:spacing w:val="26"/>
          <w:lang w:eastAsia="zh-CN"/>
        </w:rPr>
        <w:t xml:space="preserve"> </w:t>
      </w:r>
      <w:r>
        <w:rPr>
          <w:spacing w:val="-6"/>
          <w:lang w:eastAsia="zh-CN"/>
        </w:rPr>
        <w:t>配置管理员关键职责就是对</w:t>
      </w:r>
      <w:r>
        <w:rPr>
          <w:lang w:eastAsia="zh-CN"/>
        </w:rPr>
        <w:t xml:space="preserve"> </w:t>
      </w:r>
      <w:r>
        <w:rPr>
          <w:spacing w:val="-3"/>
          <w:lang w:eastAsia="zh-CN"/>
        </w:rPr>
        <w:t>权限进行管理；</w:t>
      </w:r>
    </w:p>
    <w:p w14:paraId="11E6493D" w14:textId="77777777" w:rsidR="00F80B47" w:rsidRDefault="00000000">
      <w:pPr>
        <w:pStyle w:val="a3"/>
        <w:tabs>
          <w:tab w:val="left" w:pos="105"/>
        </w:tabs>
        <w:spacing w:before="57"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【点评】配置管理中人员的职责，常考的，通过分析不难得出，比较简单，必须得分</w:t>
      </w:r>
    </w:p>
    <w:p w14:paraId="4A946F84" w14:textId="77777777" w:rsidR="00F80B47" w:rsidRDefault="00F80B47">
      <w:pPr>
        <w:spacing w:line="281" w:lineRule="auto"/>
        <w:rPr>
          <w:lang w:eastAsia="zh-CN"/>
        </w:rPr>
      </w:pPr>
    </w:p>
    <w:p w14:paraId="3B870A4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46A2DC4D"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6"/>
          <w:lang w:eastAsia="zh-CN"/>
        </w:rPr>
        <w:t>16</w:t>
      </w:r>
      <w:r>
        <w:rPr>
          <w:rFonts w:ascii="宋体" w:eastAsia="宋体" w:hAnsi="宋体" w:cs="宋体"/>
          <w:spacing w:val="-6"/>
          <w:lang w:eastAsia="zh-CN"/>
        </w:rPr>
        <w:t>、从软件开发生命周期的角度划分， 可将项目文档分为开发文档、产品文档和</w:t>
      </w:r>
      <w:r>
        <w:rPr>
          <w:rFonts w:ascii="宋体" w:eastAsia="宋体" w:hAnsi="宋体" w:cs="宋体"/>
          <w:spacing w:val="-6"/>
          <w:u w:val="single"/>
          <w:lang w:eastAsia="zh-CN"/>
        </w:rPr>
        <w:t>（</w:t>
      </w:r>
      <w:r>
        <w:rPr>
          <w:rFonts w:ascii="Times New Roman" w:eastAsia="Times New Roman" w:hAnsi="Times New Roman" w:cs="Times New Roman"/>
          <w:spacing w:val="-6"/>
          <w:u w:val="single"/>
          <w:lang w:eastAsia="zh-CN"/>
        </w:rPr>
        <w:t>16</w:t>
      </w:r>
      <w:r>
        <w:rPr>
          <w:rFonts w:ascii="宋体" w:eastAsia="宋体" w:hAnsi="宋体" w:cs="宋体"/>
          <w:spacing w:val="-6"/>
          <w:u w:val="single"/>
          <w:lang w:eastAsia="zh-CN"/>
        </w:rPr>
        <w:t>）</w:t>
      </w:r>
      <w:r>
        <w:rPr>
          <w:rFonts w:ascii="宋体" w:eastAsia="宋体" w:hAnsi="宋体" w:cs="宋体"/>
          <w:spacing w:val="-6"/>
          <w:lang w:eastAsia="zh-CN"/>
        </w:rPr>
        <w:t>。</w:t>
      </w:r>
    </w:p>
    <w:p w14:paraId="68ED85C2" w14:textId="0F4ED487" w:rsidR="00F80B47" w:rsidRPr="001653FB" w:rsidRDefault="00000000" w:rsidP="001653FB">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记录文档    </w:t>
      </w:r>
      <w:r>
        <w:rPr>
          <w:rFonts w:ascii="Times New Roman" w:eastAsia="Times New Roman" w:hAnsi="Times New Roman" w:cs="Times New Roman"/>
          <w:lang w:eastAsia="zh-CN"/>
        </w:rPr>
        <w:t>B.</w:t>
      </w:r>
      <w:r>
        <w:rPr>
          <w:rFonts w:ascii="宋体" w:eastAsia="宋体" w:hAnsi="宋体" w:cs="宋体"/>
          <w:lang w:eastAsia="zh-CN"/>
        </w:rPr>
        <w:t xml:space="preserve">测试文档    </w:t>
      </w:r>
      <w:r>
        <w:rPr>
          <w:rFonts w:ascii="Times New Roman" w:eastAsia="Times New Roman" w:hAnsi="Times New Roman" w:cs="Times New Roman"/>
          <w:lang w:eastAsia="zh-CN"/>
        </w:rPr>
        <w:t>C.</w:t>
      </w:r>
      <w:r>
        <w:rPr>
          <w:rFonts w:ascii="宋体" w:eastAsia="宋体" w:hAnsi="宋体" w:cs="宋体"/>
          <w:spacing w:val="-1"/>
          <w:lang w:eastAsia="zh-CN"/>
        </w:rPr>
        <w:t xml:space="preserve">维护文档   </w:t>
      </w:r>
      <w:r w:rsidRPr="004F4DEC">
        <w:rPr>
          <w:rFonts w:ascii="Times New Roman" w:eastAsia="Times New Roman" w:hAnsi="Times New Roman" w:cs="Times New Roman"/>
          <w:b/>
          <w:bCs/>
          <w:color w:val="FF0000"/>
          <w:spacing w:val="-1"/>
          <w:lang w:eastAsia="zh-CN"/>
        </w:rPr>
        <w:t>D.</w:t>
      </w:r>
      <w:r w:rsidRPr="004F4DEC">
        <w:rPr>
          <w:rFonts w:ascii="宋体" w:eastAsia="宋体" w:hAnsi="宋体" w:cs="宋体"/>
          <w:b/>
          <w:bCs/>
          <w:color w:val="FF0000"/>
          <w:spacing w:val="-1"/>
          <w:lang w:eastAsia="zh-CN"/>
        </w:rPr>
        <w:t>管理文档</w:t>
      </w:r>
    </w:p>
    <w:p w14:paraId="7B314867" w14:textId="77777777" w:rsidR="00F80B47" w:rsidRDefault="00000000">
      <w:pPr>
        <w:pStyle w:val="a3"/>
        <w:spacing w:before="52" w:line="221"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此题考察的是软件文档管理指南，必须掌握，必考</w:t>
      </w:r>
    </w:p>
    <w:p w14:paraId="2CB38AF5" w14:textId="5E4312F9" w:rsidR="00F80B47" w:rsidRDefault="00000000">
      <w:pPr>
        <w:pStyle w:val="a3"/>
        <w:spacing w:before="60" w:line="221" w:lineRule="auto"/>
        <w:ind w:left="430"/>
        <w:rPr>
          <w:lang w:eastAsia="zh-CN"/>
        </w:rPr>
      </w:pPr>
      <w:r>
        <w:rPr>
          <w:spacing w:val="-2"/>
          <w:u w:val="single"/>
          <w:lang w:eastAsia="zh-CN"/>
        </w:rPr>
        <w:t>从软件开发生命周期的角度划分，可将项目文档分为开发文档、产品文档</w:t>
      </w:r>
      <w:r w:rsidR="00464A43">
        <w:rPr>
          <w:spacing w:val="-2"/>
          <w:u w:val="single"/>
          <w:lang w:eastAsia="zh-CN"/>
        </w:rPr>
        <w:t>、</w:t>
      </w:r>
      <w:r>
        <w:rPr>
          <w:spacing w:val="-2"/>
          <w:u w:val="single"/>
          <w:lang w:eastAsia="zh-CN"/>
        </w:rPr>
        <w:t>管理文档；</w:t>
      </w:r>
    </w:p>
    <w:p w14:paraId="73F1D3EE" w14:textId="77777777" w:rsidR="00F80B47" w:rsidRDefault="00F80B47">
      <w:pPr>
        <w:spacing w:line="281" w:lineRule="auto"/>
        <w:rPr>
          <w:lang w:eastAsia="zh-CN"/>
        </w:rPr>
      </w:pPr>
    </w:p>
    <w:p w14:paraId="1F5C4B5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32C4435E" w14:textId="77777777" w:rsidR="00F80B47" w:rsidRDefault="00000000">
      <w:pPr>
        <w:spacing w:before="27" w:line="249" w:lineRule="auto"/>
        <w:ind w:left="132" w:right="72" w:hanging="106"/>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、软件开发项目中选用了配置管理工具对文档进行管理，下面关于配置权限符合配置管理要求</w:t>
      </w:r>
      <w:r>
        <w:rPr>
          <w:rFonts w:ascii="宋体" w:eastAsia="宋体" w:hAnsi="宋体" w:cs="宋体"/>
          <w:spacing w:val="9"/>
          <w:lang w:eastAsia="zh-CN"/>
        </w:rPr>
        <w:t xml:space="preserve"> </w:t>
      </w:r>
      <w:r>
        <w:rPr>
          <w:rFonts w:ascii="宋体" w:eastAsia="宋体" w:hAnsi="宋体" w:cs="宋体"/>
          <w:spacing w:val="-18"/>
          <w:lang w:eastAsia="zh-CN"/>
        </w:rPr>
        <w:t>的是</w:t>
      </w:r>
      <w:r>
        <w:rPr>
          <w:rFonts w:ascii="宋体" w:eastAsia="宋体" w:hAnsi="宋体" w:cs="宋体"/>
          <w:spacing w:val="-18"/>
          <w:u w:val="single"/>
          <w:lang w:eastAsia="zh-CN"/>
        </w:rPr>
        <w:t>（</w:t>
      </w:r>
      <w:r>
        <w:rPr>
          <w:rFonts w:ascii="Times New Roman" w:eastAsia="Times New Roman" w:hAnsi="Times New Roman" w:cs="Times New Roman"/>
          <w:spacing w:val="-18"/>
          <w:u w:val="single"/>
          <w:lang w:eastAsia="zh-CN"/>
        </w:rPr>
        <w:t>17</w:t>
      </w:r>
      <w:r>
        <w:rPr>
          <w:rFonts w:ascii="宋体" w:eastAsia="宋体" w:hAnsi="宋体" w:cs="宋体"/>
          <w:spacing w:val="-18"/>
          <w:u w:val="single"/>
          <w:lang w:eastAsia="zh-CN"/>
        </w:rPr>
        <w:t>）</w:t>
      </w:r>
      <w:r>
        <w:rPr>
          <w:rFonts w:ascii="宋体" w:eastAsia="宋体" w:hAnsi="宋体" w:cs="宋体"/>
          <w:spacing w:val="-18"/>
          <w:lang w:eastAsia="zh-CN"/>
        </w:rPr>
        <w:t>。</w:t>
      </w:r>
    </w:p>
    <w:p w14:paraId="2E594E68" w14:textId="77777777" w:rsidR="00F80B47" w:rsidRDefault="00000000">
      <w:pPr>
        <w:spacing w:before="58"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测试报告向项目经理开放读取权限     </w:t>
      </w:r>
      <w:r>
        <w:rPr>
          <w:rFonts w:ascii="Times New Roman" w:eastAsia="Times New Roman" w:hAnsi="Times New Roman" w:cs="Times New Roman"/>
          <w:lang w:eastAsia="zh-CN"/>
        </w:rPr>
        <w:t>B.</w:t>
      </w:r>
      <w:r>
        <w:rPr>
          <w:rFonts w:ascii="宋体" w:eastAsia="宋体" w:hAnsi="宋体" w:cs="宋体"/>
          <w:lang w:eastAsia="zh-CN"/>
        </w:rPr>
        <w:t>源代</w:t>
      </w:r>
      <w:r>
        <w:rPr>
          <w:rFonts w:ascii="宋体" w:eastAsia="宋体" w:hAnsi="宋体" w:cs="宋体"/>
          <w:spacing w:val="-1"/>
          <w:lang w:eastAsia="zh-CN"/>
        </w:rPr>
        <w:t>码向质保人员开放读写权限</w:t>
      </w:r>
    </w:p>
    <w:p w14:paraId="3321BCC8" w14:textId="77777777" w:rsidR="00F80B47" w:rsidRDefault="00000000">
      <w:pPr>
        <w:spacing w:before="63"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需求说明书向测试人员工放读写权限   </w:t>
      </w:r>
      <w:r>
        <w:rPr>
          <w:rFonts w:ascii="Times New Roman" w:eastAsia="Times New Roman" w:hAnsi="Times New Roman" w:cs="Times New Roman"/>
          <w:lang w:eastAsia="zh-CN"/>
        </w:rPr>
        <w:t>D.</w:t>
      </w:r>
      <w:r>
        <w:rPr>
          <w:rFonts w:ascii="宋体" w:eastAsia="宋体" w:hAnsi="宋体" w:cs="宋体"/>
          <w:lang w:eastAsia="zh-CN"/>
        </w:rPr>
        <w:t>所有配置权限都由项目经</w:t>
      </w:r>
      <w:r>
        <w:rPr>
          <w:rFonts w:ascii="宋体" w:eastAsia="宋体" w:hAnsi="宋体" w:cs="宋体"/>
          <w:spacing w:val="-1"/>
          <w:lang w:eastAsia="zh-CN"/>
        </w:rPr>
        <w:t>理严格管理</w:t>
      </w:r>
    </w:p>
    <w:p w14:paraId="305405B2" w14:textId="77777777" w:rsidR="00F80B47" w:rsidRDefault="00000000">
      <w:pPr>
        <w:pStyle w:val="a3"/>
        <w:spacing w:before="62" w:line="229" w:lineRule="auto"/>
        <w:rPr>
          <w:lang w:eastAsia="zh-CN"/>
        </w:rPr>
      </w:pPr>
      <w:r>
        <w:rPr>
          <w:spacing w:val="1"/>
          <w:lang w:eastAsia="zh-CN"/>
        </w:rPr>
        <w:t>【答案】A</w:t>
      </w:r>
    </w:p>
    <w:p w14:paraId="226B4A9E" w14:textId="66E1B075" w:rsidR="00F80B47" w:rsidRDefault="00000000">
      <w:pPr>
        <w:pStyle w:val="a3"/>
        <w:spacing w:before="51" w:line="221" w:lineRule="auto"/>
        <w:rPr>
          <w:lang w:eastAsia="zh-CN"/>
        </w:rPr>
      </w:pPr>
      <w:r>
        <w:rPr>
          <w:spacing w:val="2"/>
          <w:lang w:eastAsia="zh-CN"/>
        </w:rPr>
        <w:t>【解析】P494</w:t>
      </w:r>
      <w:r>
        <w:rPr>
          <w:spacing w:val="2"/>
          <w:u w:val="single" w:color="000000"/>
          <w:lang w:eastAsia="zh-CN"/>
          <w14:textOutline w14:w="3352" w14:cap="rnd" w14:cmpd="sng" w14:algn="ctr">
            <w14:solidFill>
              <w14:srgbClr w14:val="000000"/>
            </w14:solidFill>
            <w14:prstDash w14:val="solid"/>
            <w14:round/>
          </w14:textOutline>
        </w:rPr>
        <w:t>此题考察的是配置管理权限分配，</w:t>
      </w:r>
    </w:p>
    <w:p w14:paraId="091A57C8" w14:textId="77777777" w:rsidR="00F80B47" w:rsidRDefault="00000000">
      <w:pPr>
        <w:pStyle w:val="a3"/>
        <w:spacing w:before="59" w:line="258" w:lineRule="auto"/>
        <w:ind w:left="18" w:firstLine="414"/>
        <w:jc w:val="both"/>
        <w:rPr>
          <w:lang w:eastAsia="zh-CN"/>
        </w:rPr>
      </w:pPr>
      <w:r>
        <w:rPr>
          <w:spacing w:val="-4"/>
          <w:lang w:eastAsia="zh-CN"/>
        </w:rPr>
        <w:t>所有配置项的操作权限由配置管理人员（CM0）严格管理，</w:t>
      </w:r>
      <w:r>
        <w:rPr>
          <w:spacing w:val="-40"/>
          <w:lang w:eastAsia="zh-CN"/>
        </w:rPr>
        <w:t xml:space="preserve"> </w:t>
      </w:r>
      <w:r>
        <w:rPr>
          <w:spacing w:val="-4"/>
          <w:lang w:eastAsia="zh-CN"/>
        </w:rPr>
        <w:t>基本原</w:t>
      </w:r>
      <w:r>
        <w:rPr>
          <w:spacing w:val="-5"/>
          <w:lang w:eastAsia="zh-CN"/>
        </w:rPr>
        <w:t>则是：</w:t>
      </w:r>
      <w:r>
        <w:rPr>
          <w:spacing w:val="-47"/>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基线配置项向软件开</w:t>
      </w:r>
      <w:r>
        <w:rPr>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发人员开放读权限；</w:t>
      </w:r>
      <w:r>
        <w:rPr>
          <w:spacing w:val="33"/>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非基线配置项向</w:t>
      </w:r>
      <w:r>
        <w:rPr>
          <w:spacing w:val="-42"/>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PM，变更控制委员</w:t>
      </w:r>
      <w:r>
        <w:rPr>
          <w:spacing w:val="-5"/>
          <w:u w:val="single" w:color="000000"/>
          <w:lang w:eastAsia="zh-CN"/>
          <w14:textOutline w14:w="3352" w14:cap="rnd" w14:cmpd="sng" w14:algn="ctr">
            <w14:solidFill>
              <w14:srgbClr w14:val="000000"/>
            </w14:solidFill>
            <w14:prstDash w14:val="solid"/>
            <w14:round/>
          </w14:textOutline>
        </w:rPr>
        <w:t>会（CCB）及相关人员开放</w:t>
      </w:r>
      <w:r>
        <w:rPr>
          <w:spacing w:val="-5"/>
          <w:lang w:eastAsia="zh-CN"/>
        </w:rPr>
        <w:t>。 B 和</w:t>
      </w:r>
      <w:r>
        <w:rPr>
          <w:spacing w:val="-49"/>
          <w:lang w:eastAsia="zh-CN"/>
        </w:rPr>
        <w:t xml:space="preserve"> </w:t>
      </w:r>
      <w:r>
        <w:rPr>
          <w:spacing w:val="-5"/>
          <w:lang w:eastAsia="zh-CN"/>
        </w:rPr>
        <w:t>C 错在</w:t>
      </w:r>
      <w:r>
        <w:rPr>
          <w:lang w:eastAsia="zh-CN"/>
        </w:rPr>
        <w:t xml:space="preserve"> </w:t>
      </w:r>
      <w:r>
        <w:rPr>
          <w:spacing w:val="-1"/>
          <w:lang w:eastAsia="zh-CN"/>
        </w:rPr>
        <w:t>了写权限上；D 错在配置权限应该由配置管理员统一管理</w:t>
      </w:r>
    </w:p>
    <w:p w14:paraId="52A658F7" w14:textId="77777777" w:rsidR="00F80B47" w:rsidRDefault="00000000">
      <w:pPr>
        <w:pStyle w:val="a3"/>
        <w:tabs>
          <w:tab w:val="left" w:pos="105"/>
        </w:tabs>
        <w:spacing w:before="58"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【点评】配置管理中人员的职责，常考的，书</w:t>
      </w:r>
      <w:r>
        <w:rPr>
          <w:spacing w:val="-3"/>
          <w:u w:val="single" w:color="000000"/>
          <w:lang w:eastAsia="zh-CN"/>
          <w14:textOutline w14:w="3352" w14:cap="rnd" w14:cmpd="sng" w14:algn="ctr">
            <w14:solidFill>
              <w14:srgbClr w14:val="000000"/>
            </w14:solidFill>
            <w14:prstDash w14:val="solid"/>
            <w14:round/>
          </w14:textOutline>
        </w:rPr>
        <w:t>上原话，比较简单，必须得分</w:t>
      </w:r>
    </w:p>
    <w:p w14:paraId="52AFD63E" w14:textId="77777777" w:rsidR="00F80B47" w:rsidRDefault="00F80B47">
      <w:pPr>
        <w:spacing w:line="281" w:lineRule="auto"/>
        <w:rPr>
          <w:lang w:eastAsia="zh-CN"/>
        </w:rPr>
      </w:pPr>
    </w:p>
    <w:p w14:paraId="3EBAF28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4F7BF86" w14:textId="77777777" w:rsidR="00F80B47" w:rsidRDefault="00000000">
      <w:pPr>
        <w:spacing w:before="28" w:line="247" w:lineRule="auto"/>
        <w:ind w:left="9" w:right="26" w:firstLine="17"/>
        <w:rPr>
          <w:rFonts w:ascii="宋体" w:eastAsia="宋体" w:hAnsi="宋体" w:cs="宋体"/>
          <w:lang w:eastAsia="zh-CN"/>
        </w:rPr>
      </w:pPr>
      <w:r>
        <w:rPr>
          <w:rFonts w:ascii="Times New Roman" w:eastAsia="Times New Roman" w:hAnsi="Times New Roman" w:cs="Times New Roman"/>
          <w:lang w:eastAsia="zh-CN"/>
        </w:rPr>
        <w:t>18</w:t>
      </w:r>
      <w:r>
        <w:rPr>
          <w:rFonts w:ascii="宋体" w:eastAsia="宋体" w:hAnsi="宋体" w:cs="宋体"/>
          <w:lang w:eastAsia="zh-CN"/>
        </w:rPr>
        <w:t>、配置项的版本控制作用于多个配置管理活动之中，如创建配置项，配置项的变更和配置项的</w:t>
      </w:r>
      <w:r>
        <w:rPr>
          <w:rFonts w:ascii="宋体" w:eastAsia="宋体" w:hAnsi="宋体" w:cs="宋体"/>
          <w:spacing w:val="12"/>
          <w:lang w:eastAsia="zh-CN"/>
        </w:rPr>
        <w:t xml:space="preserve"> </w:t>
      </w:r>
      <w:r>
        <w:rPr>
          <w:rFonts w:ascii="宋体" w:eastAsia="宋体" w:hAnsi="宋体" w:cs="宋体"/>
          <w:spacing w:val="-3"/>
          <w:lang w:eastAsia="zh-CN"/>
        </w:rPr>
        <w:t>评审等。下面关于配置项的版本控制的描述中</w:t>
      </w:r>
      <w:r>
        <w:rPr>
          <w:rFonts w:ascii="宋体" w:eastAsia="宋体" w:hAnsi="宋体" w:cs="宋体"/>
          <w:spacing w:val="-13"/>
          <w:lang w:eastAsia="zh-CN"/>
        </w:rPr>
        <w:t>，</w:t>
      </w:r>
      <w:r>
        <w:rPr>
          <w:rFonts w:ascii="宋体" w:eastAsia="宋体" w:hAnsi="宋体" w:cs="宋体"/>
          <w:spacing w:val="-13"/>
          <w:u w:val="single"/>
          <w:lang w:eastAsia="zh-CN"/>
        </w:rPr>
        <w:t>（</w:t>
      </w:r>
      <w:r>
        <w:rPr>
          <w:rFonts w:ascii="Times New Roman" w:eastAsia="Times New Roman" w:hAnsi="Times New Roman" w:cs="Times New Roman"/>
          <w:spacing w:val="-3"/>
          <w:u w:val="single"/>
          <w:lang w:eastAsia="zh-CN"/>
        </w:rPr>
        <w:t>18</w:t>
      </w:r>
      <w:r>
        <w:rPr>
          <w:rFonts w:ascii="宋体" w:eastAsia="宋体" w:hAnsi="宋体" w:cs="宋体"/>
          <w:spacing w:val="-3"/>
          <w:u w:val="single"/>
          <w:lang w:eastAsia="zh-CN"/>
        </w:rPr>
        <w:t>）</w:t>
      </w:r>
      <w:r>
        <w:rPr>
          <w:rFonts w:ascii="宋体" w:eastAsia="宋体" w:hAnsi="宋体" w:cs="宋体"/>
          <w:spacing w:val="-3"/>
          <w:lang w:eastAsia="zh-CN"/>
        </w:rPr>
        <w:t>是正确的。</w:t>
      </w:r>
    </w:p>
    <w:p w14:paraId="4F7B4947" w14:textId="77777777" w:rsidR="00F80B47" w:rsidRDefault="00000000">
      <w:pPr>
        <w:spacing w:before="62" w:line="247" w:lineRule="auto"/>
        <w:ind w:left="633" w:right="696"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在项目开发过程中，绝大部分的配置项目都要经过多</w:t>
      </w:r>
      <w:r>
        <w:rPr>
          <w:rFonts w:ascii="宋体" w:eastAsia="宋体" w:hAnsi="宋体" w:cs="宋体"/>
          <w:spacing w:val="-1"/>
          <w:lang w:eastAsia="zh-CN"/>
        </w:rPr>
        <w:t>次的修改才能最终确定下来</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对配置项的修改不一定产生新版本</w:t>
      </w:r>
    </w:p>
    <w:p w14:paraId="47B6FB37"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版本控制的目的是按照一的规则有选择地保存配</w:t>
      </w:r>
      <w:r>
        <w:rPr>
          <w:rFonts w:ascii="宋体" w:eastAsia="宋体" w:hAnsi="宋体" w:cs="宋体"/>
          <w:spacing w:val="-1"/>
          <w:lang w:eastAsia="zh-CN"/>
        </w:rPr>
        <w:t>置项的必要的版本</w:t>
      </w:r>
    </w:p>
    <w:p w14:paraId="51D03F53"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18"/>
          <w:position w:val="7"/>
          <w:lang w:eastAsia="zh-CN"/>
        </w:rPr>
        <w:t xml:space="preserve"> </w:t>
      </w:r>
      <w:r>
        <w:rPr>
          <w:rFonts w:ascii="宋体" w:eastAsia="宋体" w:hAnsi="宋体" w:cs="宋体"/>
          <w:spacing w:val="-1"/>
          <w:position w:val="7"/>
          <w:lang w:eastAsia="zh-CN"/>
        </w:rPr>
        <w:t>由于我们保证新版本一定比旧版本好，所以</w:t>
      </w:r>
      <w:r>
        <w:rPr>
          <w:rFonts w:ascii="宋体" w:eastAsia="宋体" w:hAnsi="宋体" w:cs="宋体"/>
          <w:spacing w:val="-2"/>
          <w:position w:val="7"/>
          <w:lang w:eastAsia="zh-CN"/>
        </w:rPr>
        <w:t>可以抛弃旧版本</w:t>
      </w:r>
    </w:p>
    <w:p w14:paraId="3D1A44E5" w14:textId="77777777" w:rsidR="00F80B47" w:rsidRDefault="00000000">
      <w:pPr>
        <w:pStyle w:val="a3"/>
        <w:spacing w:line="229" w:lineRule="auto"/>
        <w:rPr>
          <w:lang w:eastAsia="zh-CN"/>
        </w:rPr>
      </w:pPr>
      <w:r>
        <w:rPr>
          <w:spacing w:val="1"/>
          <w:lang w:eastAsia="zh-CN"/>
        </w:rPr>
        <w:t>【答案】A</w:t>
      </w:r>
    </w:p>
    <w:p w14:paraId="33D1D4B1" w14:textId="7B3B6C7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13D9596E" w14:textId="77777777" w:rsidR="00F80B47" w:rsidRDefault="00000000">
      <w:pPr>
        <w:pStyle w:val="a3"/>
        <w:spacing w:before="58" w:line="264" w:lineRule="auto"/>
        <w:ind w:left="11" w:right="9" w:firstLine="424"/>
        <w:jc w:val="both"/>
        <w:rPr>
          <w:lang w:eastAsia="zh-CN"/>
        </w:rPr>
      </w:pPr>
      <w:r>
        <w:rPr>
          <w:spacing w:val="1"/>
          <w:u w:val="single"/>
          <w:lang w:eastAsia="zh-CN"/>
        </w:rPr>
        <w:t>配置项的版本控制作用于多个配置管理活动之中，如创建配置项、配置项的变更和配置项的</w:t>
      </w:r>
      <w:r>
        <w:rPr>
          <w:lang w:eastAsia="zh-CN"/>
        </w:rPr>
        <w:t xml:space="preserve"> </w:t>
      </w:r>
      <w:r>
        <w:rPr>
          <w:spacing w:val="1"/>
          <w:u w:val="single"/>
          <w:lang w:eastAsia="zh-CN"/>
        </w:rPr>
        <w:t>评审等。在项目开发过程中，绝大部分的配置项都要经过多次的修改才能最终确定下来。对配置</w:t>
      </w:r>
      <w:r>
        <w:rPr>
          <w:spacing w:val="2"/>
          <w:lang w:eastAsia="zh-CN"/>
        </w:rPr>
        <w:t xml:space="preserve"> </w:t>
      </w:r>
      <w:r>
        <w:rPr>
          <w:spacing w:val="1"/>
          <w:u w:val="single"/>
          <w:lang w:eastAsia="zh-CN"/>
        </w:rPr>
        <w:t>项的任何修改都将产生新的版本。由于我们不能保证新版本一定比旧版本“好”，所以不能抛弃</w:t>
      </w:r>
      <w:r>
        <w:rPr>
          <w:spacing w:val="2"/>
          <w:lang w:eastAsia="zh-CN"/>
        </w:rPr>
        <w:t xml:space="preserve"> </w:t>
      </w:r>
      <w:r>
        <w:rPr>
          <w:spacing w:val="1"/>
          <w:u w:val="single"/>
          <w:lang w:eastAsia="zh-CN"/>
        </w:rPr>
        <w:t>旧版本。版本控制的目的是按照一定的规则保存配置项的所有版本，避免发生版本丢失或混淆等</w:t>
      </w:r>
      <w:r>
        <w:rPr>
          <w:spacing w:val="2"/>
          <w:lang w:eastAsia="zh-CN"/>
        </w:rPr>
        <w:t xml:space="preserve"> </w:t>
      </w:r>
      <w:r>
        <w:rPr>
          <w:spacing w:val="-1"/>
          <w:u w:val="single"/>
          <w:lang w:eastAsia="zh-CN"/>
        </w:rPr>
        <w:t>现象，并且可以快速准确地查找到配置项的任何版本。</w:t>
      </w:r>
    </w:p>
    <w:p w14:paraId="14487D3F" w14:textId="77777777" w:rsidR="00F80B47" w:rsidRDefault="00F80B47">
      <w:pPr>
        <w:spacing w:before="26"/>
        <w:rPr>
          <w:lang w:eastAsia="zh-CN"/>
        </w:rPr>
      </w:pPr>
    </w:p>
    <w:p w14:paraId="3BF99AC6" w14:textId="77777777" w:rsidR="00F80B47" w:rsidRDefault="00F80B47">
      <w:pPr>
        <w:rPr>
          <w:lang w:eastAsia="zh-CN"/>
        </w:rPr>
        <w:sectPr w:rsidR="00F80B47">
          <w:headerReference w:type="default" r:id="rId220"/>
          <w:pgSz w:w="10320" w:h="14568"/>
          <w:pgMar w:top="400" w:right="715" w:bottom="0" w:left="718" w:header="0" w:footer="0" w:gutter="0"/>
          <w:cols w:space="720" w:equalWidth="0">
            <w:col w:w="8887" w:space="0"/>
          </w:cols>
        </w:sectPr>
      </w:pPr>
    </w:p>
    <w:p w14:paraId="71B3834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C13E53" w14:textId="06A1965F" w:rsidR="00F80B47" w:rsidRDefault="00F80B47">
      <w:pPr>
        <w:pStyle w:val="a3"/>
        <w:spacing w:before="26" w:line="195" w:lineRule="auto"/>
        <w:ind w:left="447"/>
        <w:rPr>
          <w:sz w:val="18"/>
          <w:szCs w:val="18"/>
          <w:lang w:eastAsia="zh-CN"/>
        </w:rPr>
      </w:pPr>
    </w:p>
    <w:p w14:paraId="2680BAB7" w14:textId="77777777" w:rsidR="00F80B47" w:rsidRDefault="00000000">
      <w:pPr>
        <w:spacing w:line="14" w:lineRule="auto"/>
        <w:rPr>
          <w:sz w:val="2"/>
          <w:lang w:eastAsia="zh-CN"/>
        </w:rPr>
      </w:pPr>
      <w:r>
        <w:rPr>
          <w:rFonts w:eastAsia="Arial"/>
          <w:sz w:val="2"/>
          <w:szCs w:val="2"/>
          <w:lang w:eastAsia="zh-CN"/>
        </w:rPr>
        <w:br w:type="column"/>
      </w:r>
    </w:p>
    <w:p w14:paraId="3387B9AD" w14:textId="19AA4DE9" w:rsidR="00F80B47" w:rsidRDefault="00F80B47">
      <w:pPr>
        <w:pStyle w:val="a3"/>
        <w:spacing w:before="225" w:line="195" w:lineRule="auto"/>
        <w:rPr>
          <w:sz w:val="18"/>
          <w:szCs w:val="18"/>
          <w:lang w:eastAsia="zh-CN"/>
        </w:rPr>
      </w:pPr>
    </w:p>
    <w:p w14:paraId="78EAE85A"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66E0C1F9" w14:textId="77777777" w:rsidR="00F80B47" w:rsidRDefault="00F80B47">
      <w:pPr>
        <w:spacing w:line="298" w:lineRule="auto"/>
        <w:rPr>
          <w:lang w:eastAsia="zh-CN"/>
        </w:rPr>
      </w:pPr>
    </w:p>
    <w:p w14:paraId="577E6245" w14:textId="77777777" w:rsidR="00F80B47" w:rsidRDefault="00000000">
      <w:pPr>
        <w:pStyle w:val="a3"/>
        <w:spacing w:before="68" w:line="248" w:lineRule="auto"/>
        <w:ind w:left="12" w:right="60" w:firstLine="415"/>
        <w:rPr>
          <w:lang w:eastAsia="zh-CN"/>
        </w:rPr>
      </w:pPr>
      <w:r>
        <w:rPr>
          <w:spacing w:val="-4"/>
          <w:lang w:eastAsia="zh-CN"/>
        </w:rPr>
        <w:t>版本控制不是一次修改就可以确定下来的，所以</w:t>
      </w:r>
      <w:r>
        <w:rPr>
          <w:spacing w:val="-3"/>
          <w:lang w:eastAsia="zh-CN"/>
        </w:rPr>
        <w:t xml:space="preserve"> </w:t>
      </w:r>
      <w:r>
        <w:rPr>
          <w:spacing w:val="-4"/>
          <w:lang w:eastAsia="zh-CN"/>
        </w:rPr>
        <w:t>A</w:t>
      </w:r>
      <w:r>
        <w:rPr>
          <w:spacing w:val="-19"/>
          <w:lang w:eastAsia="zh-CN"/>
        </w:rPr>
        <w:t xml:space="preserve"> </w:t>
      </w:r>
      <w:r>
        <w:rPr>
          <w:spacing w:val="-4"/>
          <w:lang w:eastAsia="zh-CN"/>
        </w:rPr>
        <w:t>正确；修改一定会产生新版本，</w:t>
      </w:r>
      <w:r>
        <w:rPr>
          <w:spacing w:val="29"/>
          <w:lang w:eastAsia="zh-CN"/>
        </w:rPr>
        <w:t xml:space="preserve"> </w:t>
      </w:r>
      <w:r>
        <w:rPr>
          <w:spacing w:val="-4"/>
          <w:lang w:eastAsia="zh-CN"/>
        </w:rPr>
        <w:t>旧的版本</w:t>
      </w:r>
      <w:r>
        <w:rPr>
          <w:lang w:eastAsia="zh-CN"/>
        </w:rPr>
        <w:t xml:space="preserve"> </w:t>
      </w:r>
      <w:r>
        <w:rPr>
          <w:spacing w:val="-5"/>
          <w:lang w:eastAsia="zh-CN"/>
        </w:rPr>
        <w:t>也需要进行保留，防止以后发生变更， 可以进行追溯，所以</w:t>
      </w:r>
      <w:r>
        <w:rPr>
          <w:spacing w:val="-19"/>
          <w:lang w:eastAsia="zh-CN"/>
        </w:rPr>
        <w:t xml:space="preserve"> </w:t>
      </w:r>
      <w:r>
        <w:rPr>
          <w:spacing w:val="-5"/>
          <w:lang w:eastAsia="zh-CN"/>
        </w:rPr>
        <w:t>B 和</w:t>
      </w:r>
      <w:r>
        <w:rPr>
          <w:spacing w:val="-48"/>
          <w:lang w:eastAsia="zh-CN"/>
        </w:rPr>
        <w:t xml:space="preserve"> </w:t>
      </w:r>
      <w:r>
        <w:rPr>
          <w:spacing w:val="-5"/>
          <w:lang w:eastAsia="zh-CN"/>
        </w:rPr>
        <w:t>D 错；</w:t>
      </w:r>
    </w:p>
    <w:p w14:paraId="268CD1BA" w14:textId="77777777" w:rsidR="00F80B47" w:rsidRDefault="00000000">
      <w:pPr>
        <w:pStyle w:val="a3"/>
        <w:tabs>
          <w:tab w:val="left" w:pos="105"/>
        </w:tabs>
        <w:spacing w:before="60"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【点评】版本管理，常考的，书上原话，比较简单，</w:t>
      </w:r>
      <w:r>
        <w:rPr>
          <w:spacing w:val="59"/>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w:t>
      </w:r>
      <w:r>
        <w:rPr>
          <w:spacing w:val="-10"/>
          <w:u w:val="single" w:color="000000"/>
          <w:lang w:eastAsia="zh-CN"/>
          <w14:textOutline w14:w="3352" w14:cap="rnd" w14:cmpd="sng" w14:algn="ctr">
            <w14:solidFill>
              <w14:srgbClr w14:val="000000"/>
            </w14:solidFill>
            <w14:prstDash w14:val="solid"/>
            <w14:round/>
          </w14:textOutline>
        </w:rPr>
        <w:t>须得分</w:t>
      </w:r>
    </w:p>
    <w:p w14:paraId="03568C30" w14:textId="77777777" w:rsidR="00F80B47" w:rsidRDefault="00F80B47">
      <w:pPr>
        <w:spacing w:line="281" w:lineRule="auto"/>
        <w:rPr>
          <w:lang w:eastAsia="zh-CN"/>
        </w:rPr>
      </w:pPr>
    </w:p>
    <w:p w14:paraId="2A4CC915"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64</w:t>
      </w:r>
    </w:p>
    <w:p w14:paraId="5ECAF495"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8"/>
          <w:lang w:eastAsia="zh-CN"/>
        </w:rPr>
        <w:t>19</w:t>
      </w:r>
      <w:r>
        <w:rPr>
          <w:rFonts w:ascii="宋体" w:eastAsia="宋体" w:hAnsi="宋体" w:cs="宋体"/>
          <w:spacing w:val="-8"/>
          <w:lang w:eastAsia="zh-CN"/>
        </w:rPr>
        <w:t>、（</w:t>
      </w:r>
      <w:r>
        <w:rPr>
          <w:rFonts w:ascii="Times New Roman" w:eastAsia="Times New Roman" w:hAnsi="Times New Roman" w:cs="Times New Roman"/>
          <w:spacing w:val="-8"/>
          <w:lang w:eastAsia="zh-CN"/>
        </w:rPr>
        <w:t>19</w:t>
      </w:r>
      <w:r>
        <w:rPr>
          <w:rFonts w:ascii="宋体" w:eastAsia="宋体" w:hAnsi="宋体" w:cs="宋体"/>
          <w:spacing w:val="-8"/>
          <w:lang w:eastAsia="zh-CN"/>
        </w:rPr>
        <w:t>）不属于配置是别的内容。</w:t>
      </w:r>
    </w:p>
    <w:p w14:paraId="2B15DCAF"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19</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给每个产品和它的组件及相关的文档分配唯一的标识</w:t>
      </w:r>
    </w:p>
    <w:p w14:paraId="00BFF647"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定义每个配置项的重要特征以及识别其所有者</w:t>
      </w:r>
    </w:p>
    <w:p w14:paraId="5F57A6F5"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维护文档和组件的修订与产品版本之间的关系</w:t>
      </w:r>
    </w:p>
    <w:p w14:paraId="40ACE271"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确定配置库程序的标志和管理机制</w:t>
      </w:r>
    </w:p>
    <w:p w14:paraId="4377DB66" w14:textId="77777777" w:rsidR="00F80B47" w:rsidRDefault="00000000">
      <w:pPr>
        <w:pStyle w:val="a3"/>
        <w:spacing w:before="1" w:line="229" w:lineRule="auto"/>
        <w:rPr>
          <w:lang w:eastAsia="zh-CN"/>
        </w:rPr>
      </w:pPr>
      <w:r>
        <w:rPr>
          <w:spacing w:val="1"/>
          <w:lang w:eastAsia="zh-CN"/>
        </w:rPr>
        <w:t>【答案】D</w:t>
      </w:r>
    </w:p>
    <w:p w14:paraId="6828A36E"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此题考察的是配置识别的内容，必须掌握，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7A12A8D2" w14:textId="77777777" w:rsidR="00F80B47" w:rsidRDefault="00000000">
      <w:pPr>
        <w:pStyle w:val="a3"/>
        <w:spacing w:before="62" w:line="264" w:lineRule="auto"/>
        <w:ind w:left="6" w:right="64" w:firstLine="430"/>
        <w:jc w:val="both"/>
        <w:rPr>
          <w:lang w:eastAsia="zh-CN"/>
        </w:rPr>
      </w:pPr>
      <w:r>
        <w:rPr>
          <w:spacing w:val="1"/>
          <w:lang w:eastAsia="zh-CN"/>
        </w:rPr>
        <w:t>配置识别是配置管理的一个要素，包括选择一个系统的配置项和在技术中记录配置项的功能</w:t>
      </w:r>
      <w:r>
        <w:rPr>
          <w:lang w:eastAsia="zh-CN"/>
        </w:rPr>
        <w:t xml:space="preserve"> </w:t>
      </w:r>
      <w:r>
        <w:rPr>
          <w:spacing w:val="-2"/>
          <w:lang w:eastAsia="zh-CN"/>
        </w:rPr>
        <w:t>和物理特性。它是配置管理员（CM0）的工作职责之一，其内容包括（但不限于</w:t>
      </w:r>
      <w:r>
        <w:rPr>
          <w:spacing w:val="5"/>
          <w:lang w:eastAsia="zh-CN"/>
        </w:rPr>
        <w:t>）：</w:t>
      </w:r>
      <w:r>
        <w:rPr>
          <w:spacing w:val="-2"/>
          <w:lang w:eastAsia="zh-CN"/>
        </w:rPr>
        <w:t>①识别需要受</w:t>
      </w:r>
      <w:r>
        <w:rPr>
          <w:lang w:eastAsia="zh-CN"/>
        </w:rPr>
        <w:t xml:space="preserve"> 控的每个配置项；②给每个产品和它的组件及相</w:t>
      </w:r>
      <w:r>
        <w:rPr>
          <w:spacing w:val="-1"/>
          <w:lang w:eastAsia="zh-CN"/>
        </w:rPr>
        <w:t>关的文档分配唯一的标识； 3</w:t>
      </w:r>
      <w:r>
        <w:rPr>
          <w:spacing w:val="-29"/>
          <w:lang w:eastAsia="zh-CN"/>
        </w:rPr>
        <w:t xml:space="preserve"> </w:t>
      </w:r>
      <w:r>
        <w:rPr>
          <w:spacing w:val="-1"/>
          <w:lang w:eastAsia="zh-CN"/>
        </w:rPr>
        <w:t>定义每个配置项的</w:t>
      </w:r>
      <w:r>
        <w:rPr>
          <w:lang w:eastAsia="zh-CN"/>
        </w:rPr>
        <w:t xml:space="preserve"> </w:t>
      </w:r>
      <w:r>
        <w:rPr>
          <w:spacing w:val="1"/>
          <w:lang w:eastAsia="zh-CN"/>
        </w:rPr>
        <w:t>重要特征以及识别其所有者；④识别组件、数据及产品获取点和准则；⑤建立和控制基线；⑥维</w:t>
      </w:r>
      <w:r>
        <w:rPr>
          <w:spacing w:val="7"/>
          <w:lang w:eastAsia="zh-CN"/>
        </w:rPr>
        <w:t xml:space="preserve"> </w:t>
      </w:r>
      <w:r>
        <w:rPr>
          <w:spacing w:val="-1"/>
          <w:lang w:eastAsia="zh-CN"/>
        </w:rPr>
        <w:t>护文档和组件的修订与产品版本之间的关系等。</w:t>
      </w:r>
    </w:p>
    <w:p w14:paraId="38E375C7" w14:textId="77777777" w:rsidR="00F80B47" w:rsidRDefault="00000000">
      <w:pPr>
        <w:pStyle w:val="a3"/>
        <w:tabs>
          <w:tab w:val="left" w:pos="105"/>
        </w:tabs>
        <w:spacing w:before="57"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【点评】配置识别的内容，多次考了，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092A25F1" w14:textId="77777777" w:rsidR="00F80B47" w:rsidRDefault="00F80B47">
      <w:pPr>
        <w:spacing w:line="281" w:lineRule="auto"/>
        <w:rPr>
          <w:lang w:eastAsia="zh-CN"/>
        </w:rPr>
      </w:pPr>
    </w:p>
    <w:p w14:paraId="30FE4F7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73A6111" w14:textId="77777777" w:rsidR="00F80B47" w:rsidRDefault="00000000">
      <w:pPr>
        <w:spacing w:before="28" w:line="312" w:lineRule="exact"/>
        <w:ind w:left="6"/>
        <w:rPr>
          <w:rFonts w:ascii="宋体" w:eastAsia="宋体" w:hAnsi="宋体" w:cs="宋体"/>
          <w:lang w:eastAsia="zh-CN"/>
        </w:rPr>
      </w:pPr>
      <w:r>
        <w:rPr>
          <w:rFonts w:ascii="Times New Roman" w:eastAsia="Times New Roman" w:hAnsi="Times New Roman" w:cs="Times New Roman"/>
          <w:spacing w:val="-3"/>
          <w:position w:val="7"/>
          <w:lang w:eastAsia="zh-CN"/>
        </w:rPr>
        <w:t>20</w:t>
      </w:r>
      <w:r>
        <w:rPr>
          <w:rFonts w:ascii="宋体" w:eastAsia="宋体" w:hAnsi="宋体" w:cs="宋体"/>
          <w:spacing w:val="-3"/>
          <w:position w:val="7"/>
          <w:lang w:eastAsia="zh-CN"/>
        </w:rPr>
        <w:t>、以下关于版本控制的说法中</w:t>
      </w:r>
      <w:r>
        <w:rPr>
          <w:rFonts w:ascii="宋体" w:eastAsia="宋体" w:hAnsi="宋体" w:cs="宋体"/>
          <w:spacing w:val="-27"/>
          <w:position w:val="7"/>
          <w:lang w:eastAsia="zh-CN"/>
        </w:rPr>
        <w:t>，（</w:t>
      </w:r>
      <w:r>
        <w:rPr>
          <w:rFonts w:ascii="Times New Roman" w:eastAsia="Times New Roman" w:hAnsi="Times New Roman" w:cs="Times New Roman"/>
          <w:spacing w:val="-3"/>
          <w:position w:val="7"/>
          <w:lang w:eastAsia="zh-CN"/>
        </w:rPr>
        <w:t>20</w:t>
      </w:r>
      <w:r>
        <w:rPr>
          <w:rFonts w:ascii="宋体" w:eastAsia="宋体" w:hAnsi="宋体" w:cs="宋体"/>
          <w:spacing w:val="-3"/>
          <w:position w:val="7"/>
          <w:lang w:eastAsia="zh-CN"/>
        </w:rPr>
        <w:t>）是错误的。</w:t>
      </w:r>
    </w:p>
    <w:p w14:paraId="05AA99CD"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版本管理主要控制配置项的创建过程</w:t>
      </w:r>
    </w:p>
    <w:p w14:paraId="7CDB1207" w14:textId="77777777" w:rsidR="00F80B47" w:rsidRDefault="00000000">
      <w:pPr>
        <w:spacing w:before="62" w:line="247" w:lineRule="auto"/>
        <w:ind w:left="637" w:right="1609"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软件开发过程中，绝大多数配置项都要经过多次修改才能最终确定</w:t>
      </w:r>
      <w:r>
        <w:rPr>
          <w:rFonts w:ascii="宋体" w:eastAsia="宋体" w:hAnsi="宋体" w:cs="宋体"/>
          <w:spacing w:val="-1"/>
          <w:lang w:eastAsia="zh-CN"/>
        </w:rPr>
        <w:t>下来</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对配置项的任何修改都将产生新的版本</w:t>
      </w:r>
    </w:p>
    <w:p w14:paraId="7B4F9E76"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版本控制的目的是避免版本丢失或混饶等现象</w:t>
      </w:r>
    </w:p>
    <w:p w14:paraId="387F01E3" w14:textId="77777777" w:rsidR="00F80B47" w:rsidRDefault="00000000">
      <w:pPr>
        <w:pStyle w:val="a3"/>
        <w:spacing w:line="229" w:lineRule="auto"/>
        <w:rPr>
          <w:lang w:eastAsia="zh-CN"/>
        </w:rPr>
      </w:pPr>
      <w:r>
        <w:rPr>
          <w:spacing w:val="1"/>
          <w:lang w:eastAsia="zh-CN"/>
        </w:rPr>
        <w:t>【答案】A</w:t>
      </w:r>
    </w:p>
    <w:p w14:paraId="7B784664" w14:textId="31BDFE8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50315DDE" w14:textId="77777777" w:rsidR="00F80B47" w:rsidRDefault="00000000">
      <w:pPr>
        <w:pStyle w:val="a3"/>
        <w:spacing w:before="61" w:line="249" w:lineRule="auto"/>
        <w:ind w:left="15" w:firstLine="412"/>
        <w:rPr>
          <w:lang w:eastAsia="zh-CN"/>
        </w:rPr>
      </w:pPr>
      <w:r>
        <w:rPr>
          <w:spacing w:val="-4"/>
          <w:lang w:eastAsia="zh-CN"/>
        </w:rPr>
        <w:t>版本控制的目的是按照一定的规则保存配置项的所有版本，</w:t>
      </w:r>
      <w:r>
        <w:rPr>
          <w:spacing w:val="-34"/>
          <w:lang w:eastAsia="zh-CN"/>
        </w:rPr>
        <w:t xml:space="preserve"> </w:t>
      </w:r>
      <w:r>
        <w:rPr>
          <w:spacing w:val="-4"/>
          <w:lang w:eastAsia="zh-CN"/>
        </w:rPr>
        <w:t>避免发生版本丢失或混淆等现象，</w:t>
      </w:r>
      <w:r>
        <w:rPr>
          <w:lang w:eastAsia="zh-CN"/>
        </w:rPr>
        <w:t xml:space="preserve"> </w:t>
      </w:r>
      <w:r>
        <w:rPr>
          <w:spacing w:val="-1"/>
          <w:lang w:eastAsia="zh-CN"/>
        </w:rPr>
        <w:t>并且可以快速、准确地查找到配置项的任何版本。</w:t>
      </w:r>
    </w:p>
    <w:p w14:paraId="10EAEB16" w14:textId="77777777" w:rsidR="00F80B47" w:rsidRDefault="00000000">
      <w:pPr>
        <w:pStyle w:val="a3"/>
        <w:tabs>
          <w:tab w:val="left" w:pos="105"/>
        </w:tabs>
        <w:spacing w:before="58"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【点评】版本管理的知识点，多次考了，简单，必须得分</w:t>
      </w:r>
    </w:p>
    <w:p w14:paraId="1F4971E0" w14:textId="77777777" w:rsidR="00F80B47" w:rsidRDefault="00F80B47">
      <w:pPr>
        <w:spacing w:line="281" w:lineRule="auto"/>
        <w:rPr>
          <w:lang w:eastAsia="zh-CN"/>
        </w:rPr>
      </w:pPr>
    </w:p>
    <w:p w14:paraId="5FA271C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75F372C5"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、软件配置管理（</w:t>
      </w:r>
      <w:r>
        <w:rPr>
          <w:rFonts w:ascii="Times New Roman" w:eastAsia="Times New Roman" w:hAnsi="Times New Roman" w:cs="Times New Roman"/>
          <w:spacing w:val="-1"/>
          <w:lang w:eastAsia="zh-CN"/>
        </w:rPr>
        <w:t>SCM</w:t>
      </w:r>
      <w:r>
        <w:rPr>
          <w:rFonts w:ascii="宋体" w:eastAsia="宋体" w:hAnsi="宋体" w:cs="宋体"/>
          <w:spacing w:val="-1"/>
          <w:lang w:eastAsia="zh-CN"/>
        </w:rPr>
        <w:t>）是一组用于在软件（</w:t>
      </w:r>
      <w:r>
        <w:rPr>
          <w:rFonts w:ascii="Times New Roman" w:eastAsia="Times New Roman" w:hAnsi="Times New Roman" w:cs="Times New Roman"/>
          <w:spacing w:val="-1"/>
          <w:lang w:eastAsia="zh-CN"/>
        </w:rPr>
        <w:t>21</w:t>
      </w:r>
      <w:r>
        <w:rPr>
          <w:rFonts w:ascii="宋体" w:eastAsia="宋体" w:hAnsi="宋体" w:cs="宋体"/>
          <w:spacing w:val="-1"/>
          <w:lang w:eastAsia="zh-CN"/>
        </w:rPr>
        <w:t>）管理变化的活动。</w:t>
      </w:r>
    </w:p>
    <w:p w14:paraId="1786F877"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21</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交付使用后   </w:t>
      </w:r>
      <w:r>
        <w:rPr>
          <w:rFonts w:ascii="Times New Roman" w:eastAsia="Times New Roman" w:hAnsi="Times New Roman" w:cs="Times New Roman"/>
          <w:position w:val="7"/>
          <w:lang w:eastAsia="zh-CN"/>
        </w:rPr>
        <w:t>B.</w:t>
      </w:r>
      <w:r>
        <w:rPr>
          <w:rFonts w:ascii="宋体" w:eastAsia="宋体" w:hAnsi="宋体" w:cs="宋体"/>
          <w:position w:val="7"/>
          <w:lang w:eastAsia="zh-CN"/>
        </w:rPr>
        <w:t xml:space="preserve">开发过程中   </w:t>
      </w:r>
      <w:r>
        <w:rPr>
          <w:rFonts w:ascii="Times New Roman" w:eastAsia="Times New Roman" w:hAnsi="Times New Roman" w:cs="Times New Roman"/>
          <w:position w:val="7"/>
          <w:lang w:eastAsia="zh-CN"/>
        </w:rPr>
        <w:t>C.</w:t>
      </w:r>
      <w:r>
        <w:rPr>
          <w:rFonts w:ascii="宋体" w:eastAsia="宋体" w:hAnsi="宋体" w:cs="宋体"/>
          <w:position w:val="7"/>
          <w:lang w:eastAsia="zh-CN"/>
        </w:rPr>
        <w:t>整个生命周期内</w:t>
      </w:r>
      <w:r>
        <w:rPr>
          <w:rFonts w:ascii="宋体" w:eastAsia="宋体" w:hAnsi="宋体" w:cs="宋体"/>
          <w:spacing w:val="-1"/>
          <w:position w:val="7"/>
          <w:lang w:eastAsia="zh-CN"/>
        </w:rPr>
        <w:t xml:space="preserve">   </w:t>
      </w: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测试过程中</w:t>
      </w:r>
    </w:p>
    <w:p w14:paraId="2FF69B50" w14:textId="77777777" w:rsidR="00F80B47" w:rsidRDefault="00000000">
      <w:pPr>
        <w:pStyle w:val="a3"/>
        <w:spacing w:line="229" w:lineRule="auto"/>
        <w:rPr>
          <w:lang w:eastAsia="zh-CN"/>
        </w:rPr>
      </w:pPr>
      <w:r>
        <w:rPr>
          <w:spacing w:val="1"/>
          <w:lang w:eastAsia="zh-CN"/>
        </w:rPr>
        <w:t>【答案】C</w:t>
      </w:r>
    </w:p>
    <w:p w14:paraId="22B11ABD" w14:textId="60D987E2"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7F5B93DB" w14:textId="77777777" w:rsidR="00F80B47" w:rsidRDefault="00000000">
      <w:pPr>
        <w:pStyle w:val="a3"/>
        <w:spacing w:line="224" w:lineRule="auto"/>
        <w:ind w:left="11"/>
        <w:rPr>
          <w:lang w:eastAsia="zh-CN"/>
        </w:rPr>
      </w:pPr>
      <w:r>
        <w:rPr>
          <w:spacing w:val="-2"/>
          <w:lang w:eastAsia="zh-CN"/>
        </w:rPr>
        <w:t>软件配置管理涵盖了项目的整个生命周期。</w:t>
      </w:r>
    </w:p>
    <w:p w14:paraId="77443888"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0F39C2E7" w14:textId="77777777" w:rsidR="00F80B47" w:rsidRDefault="00F80B47">
      <w:pPr>
        <w:spacing w:before="49"/>
        <w:rPr>
          <w:lang w:eastAsia="zh-CN"/>
        </w:rPr>
      </w:pPr>
    </w:p>
    <w:p w14:paraId="35F6D762" w14:textId="77777777" w:rsidR="00F80B47" w:rsidRDefault="00F80B47">
      <w:pPr>
        <w:spacing w:before="48"/>
        <w:rPr>
          <w:lang w:eastAsia="zh-CN"/>
        </w:rPr>
      </w:pPr>
    </w:p>
    <w:p w14:paraId="59B19EAB" w14:textId="77777777" w:rsidR="00F80B47" w:rsidRDefault="00F80B47">
      <w:pPr>
        <w:rPr>
          <w:lang w:eastAsia="zh-CN"/>
        </w:rPr>
        <w:sectPr w:rsidR="00F80B47">
          <w:headerReference w:type="default" r:id="rId221"/>
          <w:pgSz w:w="10320" w:h="14568"/>
          <w:pgMar w:top="400" w:right="656" w:bottom="0" w:left="718" w:header="0" w:footer="0" w:gutter="0"/>
          <w:cols w:space="720" w:equalWidth="0">
            <w:col w:w="8946" w:space="0"/>
          </w:cols>
        </w:sectPr>
      </w:pPr>
    </w:p>
    <w:p w14:paraId="0E20FEA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D73D04" w14:textId="00125DF5" w:rsidR="00F80B47" w:rsidRDefault="00F80B47">
      <w:pPr>
        <w:pStyle w:val="a3"/>
        <w:spacing w:before="25" w:line="195" w:lineRule="auto"/>
        <w:ind w:left="447"/>
        <w:rPr>
          <w:sz w:val="18"/>
          <w:szCs w:val="18"/>
          <w:lang w:eastAsia="zh-CN"/>
        </w:rPr>
      </w:pPr>
    </w:p>
    <w:p w14:paraId="364C9A32" w14:textId="77777777" w:rsidR="00F80B47" w:rsidRDefault="00000000">
      <w:pPr>
        <w:spacing w:line="14" w:lineRule="auto"/>
        <w:rPr>
          <w:sz w:val="2"/>
          <w:lang w:eastAsia="zh-CN"/>
        </w:rPr>
      </w:pPr>
      <w:r>
        <w:rPr>
          <w:rFonts w:eastAsia="Arial"/>
          <w:sz w:val="2"/>
          <w:szCs w:val="2"/>
          <w:lang w:eastAsia="zh-CN"/>
        </w:rPr>
        <w:br w:type="column"/>
      </w:r>
    </w:p>
    <w:p w14:paraId="33C43E8A" w14:textId="357BA13D" w:rsidR="00F80B47" w:rsidRDefault="00F80B47">
      <w:pPr>
        <w:pStyle w:val="a3"/>
        <w:spacing w:before="224" w:line="195" w:lineRule="auto"/>
        <w:rPr>
          <w:sz w:val="18"/>
          <w:szCs w:val="18"/>
          <w:lang w:eastAsia="zh-CN"/>
        </w:rPr>
      </w:pPr>
    </w:p>
    <w:p w14:paraId="0AA00DD3" w14:textId="77777777" w:rsidR="00F80B47" w:rsidRDefault="00F80B47">
      <w:pPr>
        <w:spacing w:line="195" w:lineRule="auto"/>
        <w:rPr>
          <w:sz w:val="18"/>
          <w:szCs w:val="18"/>
          <w:lang w:eastAsia="zh-CN"/>
        </w:rPr>
        <w:sectPr w:rsidR="00F80B47">
          <w:type w:val="continuous"/>
          <w:pgSz w:w="10320" w:h="14568"/>
          <w:pgMar w:top="400" w:right="656" w:bottom="0" w:left="718" w:header="0" w:footer="0" w:gutter="0"/>
          <w:cols w:num="2" w:space="720" w:equalWidth="0">
            <w:col w:w="4958" w:space="100"/>
            <w:col w:w="3889" w:space="0"/>
          </w:cols>
        </w:sectPr>
      </w:pPr>
    </w:p>
    <w:p w14:paraId="393F1B63" w14:textId="77777777" w:rsidR="00F80B47" w:rsidRDefault="00F80B47">
      <w:pPr>
        <w:spacing w:line="278" w:lineRule="auto"/>
        <w:rPr>
          <w:lang w:eastAsia="zh-CN"/>
        </w:rPr>
      </w:pPr>
    </w:p>
    <w:p w14:paraId="450A8699"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3FDA690F"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5"/>
          <w:position w:val="7"/>
          <w:lang w:eastAsia="zh-CN"/>
        </w:rPr>
        <w:t>22</w:t>
      </w:r>
      <w:r>
        <w:rPr>
          <w:rFonts w:ascii="宋体" w:eastAsia="宋体" w:hAnsi="宋体" w:cs="宋体"/>
          <w:spacing w:val="-5"/>
          <w:position w:val="7"/>
          <w:lang w:eastAsia="zh-CN"/>
        </w:rPr>
        <w:t>、（</w:t>
      </w:r>
      <w:r>
        <w:rPr>
          <w:rFonts w:ascii="Times New Roman" w:eastAsia="Times New Roman" w:hAnsi="Times New Roman" w:cs="Times New Roman"/>
          <w:spacing w:val="-5"/>
          <w:position w:val="7"/>
          <w:lang w:eastAsia="zh-CN"/>
        </w:rPr>
        <w:t>22</w:t>
      </w:r>
      <w:r>
        <w:rPr>
          <w:rFonts w:ascii="宋体" w:eastAsia="宋体" w:hAnsi="宋体" w:cs="宋体"/>
          <w:spacing w:val="-5"/>
          <w:position w:val="7"/>
          <w:lang w:eastAsia="zh-CN"/>
        </w:rPr>
        <w:t>）可作为软件生存期中各开发阶段的一个质量检查点。</w:t>
      </w:r>
    </w:p>
    <w:p w14:paraId="38FD373F" w14:textId="77777777" w:rsidR="00F80B47" w:rsidRDefault="00000000">
      <w:pPr>
        <w:spacing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配置项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程序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基线   </w:t>
      </w:r>
      <w:r>
        <w:rPr>
          <w:rFonts w:ascii="Times New Roman" w:eastAsia="Times New Roman" w:hAnsi="Times New Roman" w:cs="Times New Roman"/>
          <w:spacing w:val="-1"/>
          <w:lang w:eastAsia="zh-CN"/>
        </w:rPr>
        <w:t>D.</w:t>
      </w:r>
      <w:r>
        <w:rPr>
          <w:rFonts w:ascii="宋体" w:eastAsia="宋体" w:hAnsi="宋体" w:cs="宋体"/>
          <w:spacing w:val="-1"/>
          <w:lang w:eastAsia="zh-CN"/>
        </w:rPr>
        <w:t>过程</w:t>
      </w:r>
    </w:p>
    <w:p w14:paraId="653D3AB6" w14:textId="77777777" w:rsidR="00F80B47" w:rsidRDefault="00000000">
      <w:pPr>
        <w:pStyle w:val="a3"/>
        <w:spacing w:before="60" w:line="229" w:lineRule="auto"/>
        <w:rPr>
          <w:lang w:eastAsia="zh-CN"/>
        </w:rPr>
      </w:pPr>
      <w:r>
        <w:rPr>
          <w:spacing w:val="1"/>
          <w:lang w:eastAsia="zh-CN"/>
        </w:rPr>
        <w:t>【答案】C</w:t>
      </w:r>
    </w:p>
    <w:p w14:paraId="79023540" w14:textId="143ECDF5"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此题考察的是检查点、基线，</w:t>
      </w:r>
    </w:p>
    <w:p w14:paraId="64C1CFFC" w14:textId="77777777" w:rsidR="00F80B47" w:rsidRDefault="00000000">
      <w:pPr>
        <w:pStyle w:val="a3"/>
        <w:spacing w:before="61" w:line="221" w:lineRule="auto"/>
        <w:ind w:left="20"/>
        <w:rPr>
          <w:lang w:eastAsia="zh-CN"/>
        </w:rPr>
      </w:pPr>
      <w:r>
        <w:rPr>
          <w:spacing w:val="-1"/>
          <w:lang w:eastAsia="zh-CN"/>
        </w:rPr>
        <w:t>最要的检查点是里程碑，最要的里程碑是基线。可见基线也是</w:t>
      </w:r>
      <w:r>
        <w:rPr>
          <w:spacing w:val="-2"/>
          <w:lang w:eastAsia="zh-CN"/>
        </w:rPr>
        <w:t>检查点。</w:t>
      </w:r>
    </w:p>
    <w:p w14:paraId="7A54DA93"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2452260D" w14:textId="77777777" w:rsidR="00F80B47" w:rsidRDefault="00F80B47">
      <w:pPr>
        <w:spacing w:line="281" w:lineRule="auto"/>
        <w:rPr>
          <w:lang w:eastAsia="zh-CN"/>
        </w:rPr>
      </w:pPr>
    </w:p>
    <w:p w14:paraId="7E8A82E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2CC00DA" w14:textId="77777777" w:rsidR="00F80B47" w:rsidRDefault="00000000">
      <w:pPr>
        <w:spacing w:before="28" w:line="247" w:lineRule="auto"/>
        <w:ind w:left="13" w:right="83" w:hanging="7"/>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、某软件开发项目中将《详细设计说明书》作为配置项，项目的开发人员正在编写一份《详细</w:t>
      </w:r>
      <w:r>
        <w:rPr>
          <w:rFonts w:ascii="宋体" w:eastAsia="宋体" w:hAnsi="宋体" w:cs="宋体"/>
          <w:spacing w:val="6"/>
          <w:lang w:eastAsia="zh-CN"/>
        </w:rPr>
        <w:t xml:space="preserve"> </w:t>
      </w:r>
      <w:r>
        <w:rPr>
          <w:rFonts w:ascii="宋体" w:eastAsia="宋体" w:hAnsi="宋体" w:cs="宋体"/>
          <w:lang w:eastAsia="zh-CN"/>
        </w:rPr>
        <w:t>设计说明书》的版本号为</w:t>
      </w:r>
      <w:r>
        <w:rPr>
          <w:rFonts w:ascii="宋体" w:eastAsia="宋体" w:hAnsi="宋体" w:cs="宋体"/>
          <w:spacing w:val="-50"/>
          <w:lang w:eastAsia="zh-CN"/>
        </w:rPr>
        <w:t xml:space="preserve"> </w:t>
      </w:r>
      <w:r>
        <w:rPr>
          <w:rFonts w:ascii="Times New Roman" w:eastAsia="Times New Roman" w:hAnsi="Times New Roman" w:cs="Times New Roman"/>
          <w:lang w:eastAsia="zh-CN"/>
        </w:rPr>
        <w:t>V0.1</w:t>
      </w:r>
      <w:r>
        <w:rPr>
          <w:rFonts w:ascii="宋体" w:eastAsia="宋体" w:hAnsi="宋体" w:cs="宋体"/>
          <w:lang w:eastAsia="zh-CN"/>
        </w:rPr>
        <w:t>，此后他对这份文件进行了修改并保存，版本</w:t>
      </w:r>
      <w:r>
        <w:rPr>
          <w:rFonts w:ascii="宋体" w:eastAsia="宋体" w:hAnsi="宋体" w:cs="宋体"/>
          <w:spacing w:val="-1"/>
          <w:lang w:eastAsia="zh-CN"/>
        </w:rPr>
        <w:t>号应升级为（</w:t>
      </w:r>
      <w:r>
        <w:rPr>
          <w:rFonts w:ascii="Times New Roman" w:eastAsia="Times New Roman" w:hAnsi="Times New Roman" w:cs="Times New Roman"/>
          <w:spacing w:val="-1"/>
          <w:lang w:eastAsia="zh-CN"/>
        </w:rPr>
        <w:t>23</w:t>
      </w:r>
      <w:r>
        <w:rPr>
          <w:rFonts w:ascii="宋体" w:eastAsia="宋体" w:hAnsi="宋体" w:cs="宋体"/>
          <w:spacing w:val="-1"/>
          <w:lang w:eastAsia="zh-CN"/>
        </w:rPr>
        <w:t>）</w:t>
      </w:r>
    </w:p>
    <w:p w14:paraId="074982A4" w14:textId="77777777" w:rsidR="00F80B47" w:rsidRDefault="00000000">
      <w:pPr>
        <w:spacing w:before="62"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23</w:t>
      </w:r>
      <w:r>
        <w:rPr>
          <w:rFonts w:ascii="宋体" w:eastAsia="宋体" w:hAnsi="宋体" w:cs="宋体"/>
        </w:rPr>
        <w:t>）</w:t>
      </w:r>
      <w:r>
        <w:rPr>
          <w:rFonts w:ascii="Times New Roman" w:eastAsia="Times New Roman" w:hAnsi="Times New Roman" w:cs="Times New Roman"/>
        </w:rPr>
        <w:t xml:space="preserve">A.V0.2          B.V0.5        C.V1.0        </w:t>
      </w:r>
      <w:r>
        <w:rPr>
          <w:rFonts w:ascii="Times New Roman" w:eastAsia="Times New Roman" w:hAnsi="Times New Roman" w:cs="Times New Roman"/>
          <w:spacing w:val="-1"/>
        </w:rPr>
        <w:t xml:space="preserve">            D.V1.1</w:t>
      </w:r>
    </w:p>
    <w:p w14:paraId="2A258015" w14:textId="77777777" w:rsidR="00F80B47" w:rsidRDefault="00000000">
      <w:pPr>
        <w:pStyle w:val="a3"/>
        <w:spacing w:before="47" w:line="229" w:lineRule="auto"/>
        <w:rPr>
          <w:lang w:eastAsia="zh-CN"/>
        </w:rPr>
      </w:pPr>
      <w:r>
        <w:rPr>
          <w:spacing w:val="1"/>
          <w:lang w:eastAsia="zh-CN"/>
        </w:rPr>
        <w:t>【答案】A</w:t>
      </w:r>
    </w:p>
    <w:p w14:paraId="7BAF6970"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此题考察的是版本管理的内容，必须掌握，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36CD64A" w14:textId="77777777" w:rsidR="00F80B47" w:rsidRDefault="00000000">
      <w:pPr>
        <w:pStyle w:val="a3"/>
        <w:spacing w:before="60" w:line="221" w:lineRule="auto"/>
        <w:jc w:val="right"/>
        <w:rPr>
          <w:lang w:eastAsia="zh-CN"/>
        </w:rPr>
      </w:pPr>
      <w:r>
        <w:rPr>
          <w:spacing w:val="-2"/>
          <w:lang w:eastAsia="zh-CN"/>
        </w:rPr>
        <w:t>个人觉得这个题目有点牵强，建议不需要纠结，知道大致是什</w:t>
      </w:r>
      <w:r>
        <w:rPr>
          <w:spacing w:val="-3"/>
          <w:lang w:eastAsia="zh-CN"/>
        </w:rPr>
        <w:t>么意思就好。其实选项</w:t>
      </w:r>
      <w:r>
        <w:rPr>
          <w:spacing w:val="-45"/>
          <w:lang w:eastAsia="zh-CN"/>
        </w:rPr>
        <w:t xml:space="preserve"> </w:t>
      </w:r>
      <w:r>
        <w:rPr>
          <w:spacing w:val="-3"/>
          <w:lang w:eastAsia="zh-CN"/>
        </w:rPr>
        <w:t>C</w:t>
      </w:r>
      <w:r>
        <w:rPr>
          <w:spacing w:val="-42"/>
          <w:lang w:eastAsia="zh-CN"/>
        </w:rPr>
        <w:t xml:space="preserve"> </w:t>
      </w:r>
      <w:r>
        <w:rPr>
          <w:spacing w:val="-3"/>
          <w:lang w:eastAsia="zh-CN"/>
        </w:rPr>
        <w:t>也有道理；</w:t>
      </w:r>
    </w:p>
    <w:p w14:paraId="51659E3D"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42745D55" w14:textId="77777777" w:rsidR="00F80B47" w:rsidRDefault="00F80B47">
      <w:pPr>
        <w:spacing w:line="281" w:lineRule="auto"/>
        <w:rPr>
          <w:lang w:eastAsia="zh-CN"/>
        </w:rPr>
      </w:pPr>
    </w:p>
    <w:p w14:paraId="052D5130" w14:textId="77777777" w:rsidR="00F80B47" w:rsidRDefault="00000000">
      <w:pPr>
        <w:pStyle w:val="a3"/>
        <w:tabs>
          <w:tab w:val="left" w:pos="120"/>
        </w:tabs>
        <w:spacing w:before="79" w:line="227" w:lineRule="auto"/>
        <w:ind w:left="1"/>
        <w:rPr>
          <w:sz w:val="24"/>
          <w:szCs w:val="24"/>
          <w:lang w:eastAsia="zh-CN"/>
        </w:rPr>
      </w:pPr>
      <w:r>
        <w:rPr>
          <w:strike/>
          <w:sz w:val="24"/>
          <w:szCs w:val="24"/>
          <w:lang w:eastAsia="zh-CN"/>
        </w:rPr>
        <w:tab/>
      </w:r>
      <w:r>
        <w:rPr>
          <w:strike/>
          <w:spacing w:val="-9"/>
          <w:sz w:val="24"/>
          <w:szCs w:val="24"/>
          <w:lang w:eastAsia="zh-CN"/>
          <w14:textOutline w14:w="3810" w14:cap="rnd" w14:cmpd="sng" w14:algn="ctr">
            <w14:solidFill>
              <w14:srgbClr w14:val="000000"/>
            </w14:solidFill>
            <w14:prstDash w14:val="solid"/>
            <w14:round/>
          </w14:textOutline>
        </w:rPr>
        <w:t>【试题</w:t>
      </w:r>
      <w:r>
        <w:rPr>
          <w:strike/>
          <w:spacing w:val="-27"/>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24】</w:t>
      </w:r>
      <w:r>
        <w:rPr>
          <w:spacing w:val="-9"/>
          <w:sz w:val="24"/>
          <w:szCs w:val="24"/>
          <w:lang w:eastAsia="zh-CN"/>
          <w14:textOutline w14:w="3810" w14:cap="rnd" w14:cmpd="sng" w14:algn="ctr">
            <w14:solidFill>
              <w14:srgbClr w14:val="000000"/>
            </w14:solidFill>
            <w14:prstDash w14:val="solid"/>
            <w14:round/>
          </w14:textOutline>
        </w:rPr>
        <w:t>---</w:t>
      </w:r>
      <w:r>
        <w:rPr>
          <w:strike/>
          <w:spacing w:val="-9"/>
          <w:sz w:val="24"/>
          <w:szCs w:val="24"/>
          <w:lang w:eastAsia="zh-CN"/>
          <w14:textOutline w14:w="3810" w14:cap="rnd" w14:cmpd="sng" w14:algn="ctr">
            <w14:solidFill>
              <w14:srgbClr w14:val="000000"/>
            </w14:solidFill>
            <w14:prstDash w14:val="solid"/>
            <w14:round/>
          </w14:textOutline>
        </w:rPr>
        <w:t>2014</w:t>
      </w:r>
      <w:r>
        <w:rPr>
          <w:strike/>
          <w:spacing w:val="-40"/>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下真题</w:t>
      </w:r>
      <w:r>
        <w:rPr>
          <w:strike/>
          <w:spacing w:val="-50"/>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64</w:t>
      </w:r>
    </w:p>
    <w:p w14:paraId="3690409B" w14:textId="77777777" w:rsidR="00F80B47" w:rsidRDefault="00000000">
      <w:pPr>
        <w:spacing w:before="28" w:line="247" w:lineRule="auto"/>
        <w:ind w:left="11" w:hanging="5"/>
        <w:rPr>
          <w:rFonts w:ascii="宋体" w:eastAsia="宋体" w:hAnsi="宋体" w:cs="宋体"/>
          <w:lang w:eastAsia="zh-CN"/>
        </w:rPr>
      </w:pPr>
      <w:r>
        <w:rPr>
          <w:rFonts w:ascii="Times New Roman" w:eastAsia="Times New Roman" w:hAnsi="Times New Roman" w:cs="Times New Roman"/>
          <w:strike/>
          <w:spacing w:val="-4"/>
          <w:lang w:eastAsia="zh-CN"/>
        </w:rPr>
        <w:t>24</w:t>
      </w:r>
      <w:r>
        <w:rPr>
          <w:rFonts w:ascii="宋体" w:eastAsia="宋体" w:hAnsi="宋体" w:cs="宋体"/>
          <w:strike/>
          <w:spacing w:val="-4"/>
          <w:lang w:eastAsia="zh-CN"/>
        </w:rPr>
        <w:t>、建立配置管理方案首先要组建配置管理方案构造小组， 该小组包括四类成员，其中设计人</w:t>
      </w:r>
      <w:r>
        <w:rPr>
          <w:rFonts w:ascii="宋体" w:eastAsia="宋体" w:hAnsi="宋体" w:cs="宋体"/>
          <w:strike/>
          <w:spacing w:val="-5"/>
          <w:lang w:eastAsia="zh-CN"/>
        </w:rPr>
        <w:t>员、</w:t>
      </w:r>
      <w:r>
        <w:rPr>
          <w:rFonts w:ascii="宋体" w:eastAsia="宋体" w:hAnsi="宋体" w:cs="宋体"/>
          <w:lang w:eastAsia="zh-CN"/>
        </w:rPr>
        <w:t xml:space="preserve"> </w:t>
      </w:r>
      <w:r>
        <w:rPr>
          <w:rFonts w:ascii="宋体" w:eastAsia="宋体" w:hAnsi="宋体" w:cs="宋体"/>
          <w:strike/>
          <w:spacing w:val="-7"/>
          <w:lang w:eastAsia="zh-CN"/>
        </w:rPr>
        <w:t>编码人员、测试人员均属于（</w:t>
      </w:r>
      <w:r>
        <w:rPr>
          <w:rFonts w:ascii="Times New Roman" w:eastAsia="Times New Roman" w:hAnsi="Times New Roman" w:cs="Times New Roman"/>
          <w:strike/>
          <w:spacing w:val="-7"/>
          <w:lang w:eastAsia="zh-CN"/>
        </w:rPr>
        <w:t>24</w:t>
      </w:r>
      <w:r>
        <w:rPr>
          <w:rFonts w:ascii="宋体" w:eastAsia="宋体" w:hAnsi="宋体" w:cs="宋体"/>
          <w:strike/>
          <w:spacing w:val="-7"/>
          <w:lang w:eastAsia="zh-CN"/>
        </w:rPr>
        <w:t>）。</w:t>
      </w:r>
    </w:p>
    <w:p w14:paraId="570B4D8E" w14:textId="77777777" w:rsidR="00F80B47" w:rsidRDefault="00000000">
      <w:pPr>
        <w:pStyle w:val="a3"/>
        <w:tabs>
          <w:tab w:val="left" w:pos="121"/>
        </w:tabs>
        <w:spacing w:before="61" w:line="252" w:lineRule="auto"/>
        <w:ind w:right="707" w:firstLine="1"/>
        <w:rPr>
          <w:lang w:eastAsia="zh-CN"/>
        </w:rPr>
      </w:pPr>
      <w:r>
        <w:rPr>
          <w:rFonts w:ascii="宋体" w:eastAsia="宋体" w:hAnsi="宋体" w:cs="宋体"/>
          <w:strike/>
          <w:lang w:eastAsia="zh-CN"/>
        </w:rPr>
        <w:tab/>
      </w:r>
      <w:r>
        <w:rPr>
          <w:rFonts w:ascii="宋体" w:eastAsia="宋体" w:hAnsi="宋体" w:cs="宋体"/>
          <w:strike/>
          <w:spacing w:val="-2"/>
          <w:lang w:eastAsia="zh-CN"/>
        </w:rPr>
        <w:t>（</w:t>
      </w:r>
      <w:r>
        <w:rPr>
          <w:rFonts w:ascii="Times New Roman" w:eastAsia="Times New Roman" w:hAnsi="Times New Roman" w:cs="Times New Roman"/>
          <w:strike/>
          <w:spacing w:val="-2"/>
          <w:lang w:eastAsia="zh-CN"/>
        </w:rPr>
        <w:t>24</w:t>
      </w:r>
      <w:r>
        <w:rPr>
          <w:rFonts w:ascii="宋体" w:eastAsia="宋体" w:hAnsi="宋体" w:cs="宋体"/>
          <w:strike/>
          <w:spacing w:val="-2"/>
          <w:lang w:eastAsia="zh-CN"/>
        </w:rPr>
        <w:t>）</w:t>
      </w:r>
      <w:r>
        <w:rPr>
          <w:rFonts w:ascii="Times New Roman" w:eastAsia="Times New Roman" w:hAnsi="Times New Roman" w:cs="Times New Roman"/>
          <w:strike/>
          <w:spacing w:val="-2"/>
          <w:lang w:eastAsia="zh-CN"/>
        </w:rPr>
        <w:t>A</w:t>
      </w:r>
      <w:r>
        <w:rPr>
          <w:rFonts w:ascii="Times New Roman" w:eastAsia="Times New Roman" w:hAnsi="Times New Roman" w:cs="Times New Roman"/>
          <w:spacing w:val="-2"/>
          <w:lang w:eastAsia="zh-CN"/>
        </w:rPr>
        <w:t>.</w:t>
      </w:r>
      <w:r>
        <w:rPr>
          <w:rFonts w:ascii="宋体" w:eastAsia="宋体" w:hAnsi="宋体" w:cs="宋体"/>
          <w:strike/>
          <w:spacing w:val="-2"/>
          <w:lang w:eastAsia="zh-CN"/>
        </w:rPr>
        <w:t xml:space="preserve">小组负责人   </w:t>
      </w:r>
      <w:r>
        <w:rPr>
          <w:rFonts w:ascii="Times New Roman" w:eastAsia="Times New Roman" w:hAnsi="Times New Roman" w:cs="Times New Roman"/>
          <w:strike/>
          <w:spacing w:val="-2"/>
          <w:lang w:eastAsia="zh-CN"/>
        </w:rPr>
        <w:t>B</w:t>
      </w:r>
      <w:r>
        <w:rPr>
          <w:rFonts w:ascii="Times New Roman" w:eastAsia="Times New Roman" w:hAnsi="Times New Roman" w:cs="Times New Roman"/>
          <w:spacing w:val="-2"/>
          <w:lang w:eastAsia="zh-CN"/>
        </w:rPr>
        <w:t>.</w:t>
      </w:r>
      <w:r>
        <w:rPr>
          <w:rFonts w:ascii="宋体" w:eastAsia="宋体" w:hAnsi="宋体" w:cs="宋体"/>
          <w:strike/>
          <w:spacing w:val="-2"/>
          <w:lang w:eastAsia="zh-CN"/>
        </w:rPr>
        <w:t xml:space="preserve">技术支持专家  </w:t>
      </w:r>
      <w:r>
        <w:rPr>
          <w:rFonts w:ascii="Times New Roman" w:eastAsia="Times New Roman" w:hAnsi="Times New Roman" w:cs="Times New Roman"/>
          <w:strike/>
          <w:spacing w:val="-2"/>
          <w:lang w:eastAsia="zh-CN"/>
        </w:rPr>
        <w:t>C</w:t>
      </w:r>
      <w:r>
        <w:rPr>
          <w:rFonts w:ascii="Times New Roman" w:eastAsia="Times New Roman" w:hAnsi="Times New Roman" w:cs="Times New Roman"/>
          <w:spacing w:val="-2"/>
          <w:lang w:eastAsia="zh-CN"/>
        </w:rPr>
        <w:t>.</w:t>
      </w:r>
      <w:r>
        <w:rPr>
          <w:rFonts w:ascii="宋体" w:eastAsia="宋体" w:hAnsi="宋体" w:cs="宋体"/>
          <w:strike/>
          <w:spacing w:val="-3"/>
          <w:lang w:eastAsia="zh-CN"/>
        </w:rPr>
        <w:t xml:space="preserve">配置管理技术专家  </w:t>
      </w:r>
      <w:r>
        <w:rPr>
          <w:rFonts w:ascii="Times New Roman" w:eastAsia="Times New Roman" w:hAnsi="Times New Roman" w:cs="Times New Roman"/>
          <w:strike/>
          <w:spacing w:val="-3"/>
          <w:lang w:eastAsia="zh-CN"/>
        </w:rPr>
        <w:t>D</w:t>
      </w:r>
      <w:r>
        <w:rPr>
          <w:rFonts w:ascii="Times New Roman" w:eastAsia="Times New Roman" w:hAnsi="Times New Roman" w:cs="Times New Roman"/>
          <w:spacing w:val="-3"/>
          <w:lang w:eastAsia="zh-CN"/>
        </w:rPr>
        <w:t>.</w:t>
      </w:r>
      <w:r>
        <w:rPr>
          <w:rFonts w:ascii="宋体" w:eastAsia="宋体" w:hAnsi="宋体" w:cs="宋体"/>
          <w:strike/>
          <w:spacing w:val="-3"/>
          <w:lang w:eastAsia="zh-CN"/>
        </w:rPr>
        <w:t>配置管理系统用户代表</w:t>
      </w:r>
      <w:r>
        <w:rPr>
          <w:rFonts w:ascii="宋体" w:eastAsia="宋体" w:hAnsi="宋体" w:cs="宋体"/>
          <w:lang w:eastAsia="zh-CN"/>
        </w:rPr>
        <w:t xml:space="preserve"> </w:t>
      </w:r>
      <w:r>
        <w:rPr>
          <w:spacing w:val="1"/>
          <w:lang w:eastAsia="zh-CN"/>
        </w:rPr>
        <w:t>【答案】D</w:t>
      </w:r>
    </w:p>
    <w:p w14:paraId="67AB12DB" w14:textId="77777777" w:rsidR="00F80B47" w:rsidRDefault="00F80B47">
      <w:pPr>
        <w:spacing w:line="272" w:lineRule="auto"/>
        <w:rPr>
          <w:lang w:eastAsia="zh-CN"/>
        </w:rPr>
      </w:pPr>
    </w:p>
    <w:p w14:paraId="28FF465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439FE7F" w14:textId="77777777" w:rsidR="00F80B47" w:rsidRDefault="00000000">
      <w:pPr>
        <w:spacing w:before="28" w:line="256" w:lineRule="auto"/>
        <w:ind w:left="10" w:right="79" w:hanging="4"/>
        <w:jc w:val="both"/>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、某软件集成公司承接了一个软件开发项目，需求分析师张工在公司刚完成的类似项目的需求</w:t>
      </w:r>
      <w:r>
        <w:rPr>
          <w:rFonts w:ascii="宋体" w:eastAsia="宋体" w:hAnsi="宋体" w:cs="宋体"/>
          <w:spacing w:val="6"/>
          <w:lang w:eastAsia="zh-CN"/>
        </w:rPr>
        <w:t xml:space="preserve"> </w:t>
      </w:r>
      <w:r>
        <w:rPr>
          <w:rFonts w:ascii="宋体" w:eastAsia="宋体" w:hAnsi="宋体" w:cs="宋体"/>
          <w:spacing w:val="-8"/>
          <w:lang w:eastAsia="zh-CN"/>
        </w:rPr>
        <w:t>规格说明书</w:t>
      </w:r>
      <w:r>
        <w:rPr>
          <w:rFonts w:ascii="宋体" w:eastAsia="宋体" w:hAnsi="宋体" w:cs="宋体"/>
          <w:spacing w:val="-51"/>
          <w:lang w:eastAsia="zh-CN"/>
        </w:rPr>
        <w:t xml:space="preserve"> </w:t>
      </w:r>
      <w:r>
        <w:rPr>
          <w:rFonts w:ascii="Times New Roman" w:eastAsia="Times New Roman" w:hAnsi="Times New Roman" w:cs="Times New Roman"/>
          <w:spacing w:val="-8"/>
          <w:lang w:eastAsia="zh-CN"/>
        </w:rPr>
        <w:t xml:space="preserve">V3.0 </w:t>
      </w:r>
      <w:r>
        <w:rPr>
          <w:rFonts w:ascii="宋体" w:eastAsia="宋体" w:hAnsi="宋体" w:cs="宋体"/>
          <w:spacing w:val="-8"/>
          <w:lang w:eastAsia="zh-CN"/>
        </w:rPr>
        <w:t>版本上， 增加了新项目的需求，</w:t>
      </w:r>
      <w:r>
        <w:rPr>
          <w:rFonts w:ascii="宋体" w:eastAsia="宋体" w:hAnsi="宋体" w:cs="宋体"/>
          <w:spacing w:val="36"/>
          <w:lang w:eastAsia="zh-CN"/>
        </w:rPr>
        <w:t xml:space="preserve"> </w:t>
      </w:r>
      <w:r>
        <w:rPr>
          <w:rFonts w:ascii="宋体" w:eastAsia="宋体" w:hAnsi="宋体" w:cs="宋体"/>
          <w:spacing w:val="-8"/>
          <w:lang w:eastAsia="zh-CN"/>
        </w:rPr>
        <w:t>拟准备和用户开会讨论确认，</w:t>
      </w:r>
      <w:r>
        <w:rPr>
          <w:rFonts w:ascii="宋体" w:eastAsia="宋体" w:hAnsi="宋体" w:cs="宋体"/>
          <w:spacing w:val="-35"/>
          <w:lang w:eastAsia="zh-CN"/>
        </w:rPr>
        <w:t xml:space="preserve"> </w:t>
      </w:r>
      <w:r>
        <w:rPr>
          <w:rFonts w:ascii="宋体" w:eastAsia="宋体" w:hAnsi="宋体" w:cs="宋体"/>
          <w:spacing w:val="-8"/>
          <w:lang w:eastAsia="zh-CN"/>
        </w:rPr>
        <w:t>此时需求规格说明</w:t>
      </w:r>
      <w:r>
        <w:rPr>
          <w:rFonts w:ascii="宋体" w:eastAsia="宋体" w:hAnsi="宋体" w:cs="宋体"/>
          <w:lang w:eastAsia="zh-CN"/>
        </w:rPr>
        <w:t xml:space="preserve"> </w:t>
      </w:r>
      <w:r>
        <w:rPr>
          <w:rFonts w:ascii="宋体" w:eastAsia="宋体" w:hAnsi="宋体" w:cs="宋体"/>
          <w:spacing w:val="-8"/>
          <w:lang w:eastAsia="zh-CN"/>
        </w:rPr>
        <w:t>书的版本是（</w:t>
      </w:r>
      <w:r>
        <w:rPr>
          <w:rFonts w:ascii="Times New Roman" w:eastAsia="Times New Roman" w:hAnsi="Times New Roman" w:cs="Times New Roman"/>
          <w:spacing w:val="-8"/>
          <w:lang w:eastAsia="zh-CN"/>
        </w:rPr>
        <w:t>25</w:t>
      </w:r>
      <w:r>
        <w:rPr>
          <w:rFonts w:ascii="宋体" w:eastAsia="宋体" w:hAnsi="宋体" w:cs="宋体"/>
          <w:spacing w:val="-8"/>
          <w:lang w:eastAsia="zh-CN"/>
        </w:rPr>
        <w:t>）。</w:t>
      </w:r>
    </w:p>
    <w:p w14:paraId="1FE54340" w14:textId="77777777" w:rsidR="00F80B47" w:rsidRDefault="00000000">
      <w:pPr>
        <w:spacing w:before="61"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25</w:t>
      </w:r>
      <w:r>
        <w:rPr>
          <w:rFonts w:ascii="宋体" w:eastAsia="宋体" w:hAnsi="宋体" w:cs="宋体"/>
        </w:rPr>
        <w:t>）</w:t>
      </w:r>
      <w:r>
        <w:rPr>
          <w:rFonts w:ascii="Times New Roman" w:eastAsia="Times New Roman" w:hAnsi="Times New Roman" w:cs="Times New Roman"/>
        </w:rPr>
        <w:t xml:space="preserve">A.V0.1      B.V3.1      C.V1.0 </w:t>
      </w:r>
      <w:r>
        <w:rPr>
          <w:rFonts w:ascii="Times New Roman" w:eastAsia="Times New Roman" w:hAnsi="Times New Roman" w:cs="Times New Roman"/>
          <w:spacing w:val="-1"/>
        </w:rPr>
        <w:t xml:space="preserve">     D.V3.01</w:t>
      </w:r>
    </w:p>
    <w:p w14:paraId="3951C46B" w14:textId="77777777" w:rsidR="00F80B47" w:rsidRDefault="00000000">
      <w:pPr>
        <w:pStyle w:val="a3"/>
        <w:spacing w:before="48" w:line="229" w:lineRule="auto"/>
        <w:rPr>
          <w:lang w:eastAsia="zh-CN"/>
        </w:rPr>
      </w:pPr>
      <w:r>
        <w:rPr>
          <w:spacing w:val="1"/>
          <w:lang w:eastAsia="zh-CN"/>
        </w:rPr>
        <w:t>【答案】A</w:t>
      </w:r>
    </w:p>
    <w:p w14:paraId="10E9125E" w14:textId="486FF636" w:rsidR="00F80B47" w:rsidRDefault="00000000">
      <w:pPr>
        <w:pStyle w:val="a3"/>
        <w:spacing w:before="52" w:line="274" w:lineRule="auto"/>
        <w:rPr>
          <w:lang w:eastAsia="zh-CN"/>
        </w:rPr>
      </w:pPr>
      <w:r>
        <w:rPr>
          <w:spacing w:val="2"/>
          <w:lang w:eastAsia="zh-CN"/>
        </w:rPr>
        <w:t>【解析】P494</w:t>
      </w:r>
      <w:r>
        <w:rPr>
          <w:spacing w:val="2"/>
          <w:u w:val="single" w:color="000000"/>
          <w:lang w:eastAsia="zh-CN"/>
          <w14:textOutline w14:w="3352" w14:cap="rnd" w14:cmpd="sng" w14:algn="ctr">
            <w14:solidFill>
              <w14:srgbClr w14:val="000000"/>
            </w14:solidFill>
            <w14:prstDash w14:val="solid"/>
            <w14:round/>
          </w14:textOutline>
        </w:rPr>
        <w:t>此题考察的是版本管理，</w:t>
      </w:r>
    </w:p>
    <w:p w14:paraId="58725D4A" w14:textId="77777777" w:rsidR="00F80B47" w:rsidRDefault="00000000">
      <w:pPr>
        <w:pStyle w:val="a3"/>
        <w:spacing w:line="226" w:lineRule="auto"/>
        <w:ind w:left="436"/>
        <w:rPr>
          <w:lang w:eastAsia="zh-CN"/>
        </w:rPr>
      </w:pPr>
      <w:r>
        <w:rPr>
          <w:spacing w:val="-5"/>
          <w:lang w:eastAsia="zh-CN"/>
        </w:rPr>
        <w:t>配置项版本规则：</w:t>
      </w:r>
    </w:p>
    <w:p w14:paraId="3671C21D" w14:textId="77777777" w:rsidR="00F80B47" w:rsidRDefault="00000000">
      <w:pPr>
        <w:pStyle w:val="a3"/>
        <w:spacing w:before="55" w:line="224" w:lineRule="auto"/>
        <w:ind w:left="438"/>
        <w:rPr>
          <w:lang w:eastAsia="zh-CN"/>
        </w:rPr>
      </w:pPr>
      <w:r>
        <w:rPr>
          <w:spacing w:val="-1"/>
          <w:lang w:eastAsia="zh-CN"/>
        </w:rPr>
        <w:t>草稿：处于草稿状态版本号为</w:t>
      </w:r>
      <w:r>
        <w:rPr>
          <w:spacing w:val="-51"/>
          <w:lang w:eastAsia="zh-CN"/>
        </w:rPr>
        <w:t xml:space="preserve"> </w:t>
      </w:r>
      <w:r>
        <w:rPr>
          <w:spacing w:val="-1"/>
          <w:lang w:eastAsia="zh-CN"/>
        </w:rPr>
        <w:t>0.YZ；YZ</w:t>
      </w:r>
      <w:r>
        <w:rPr>
          <w:spacing w:val="-36"/>
          <w:lang w:eastAsia="zh-CN"/>
        </w:rPr>
        <w:t xml:space="preserve"> </w:t>
      </w:r>
      <w:r>
        <w:rPr>
          <w:spacing w:val="-1"/>
          <w:lang w:eastAsia="zh-CN"/>
        </w:rPr>
        <w:t>的数字范围</w:t>
      </w:r>
      <w:r>
        <w:rPr>
          <w:spacing w:val="-2"/>
          <w:lang w:eastAsia="zh-CN"/>
        </w:rPr>
        <w:t>是</w:t>
      </w:r>
      <w:r>
        <w:rPr>
          <w:spacing w:val="-46"/>
          <w:lang w:eastAsia="zh-CN"/>
        </w:rPr>
        <w:t xml:space="preserve"> </w:t>
      </w:r>
      <w:r>
        <w:rPr>
          <w:spacing w:val="-2"/>
          <w:lang w:eastAsia="zh-CN"/>
        </w:rPr>
        <w:t>01~99</w:t>
      </w:r>
    </w:p>
    <w:p w14:paraId="4530B165" w14:textId="77777777" w:rsidR="00F80B47" w:rsidRDefault="00000000">
      <w:pPr>
        <w:pStyle w:val="a3"/>
        <w:spacing w:before="57" w:line="252" w:lineRule="auto"/>
        <w:ind w:left="408" w:right="11" w:firstLine="24"/>
        <w:rPr>
          <w:sz w:val="20"/>
          <w:szCs w:val="20"/>
          <w:lang w:eastAsia="zh-CN"/>
        </w:rPr>
      </w:pPr>
      <w:r>
        <w:rPr>
          <w:spacing w:val="-8"/>
          <w:lang w:eastAsia="zh-CN"/>
        </w:rPr>
        <w:t>正式发布：</w:t>
      </w:r>
      <w:r>
        <w:rPr>
          <w:spacing w:val="43"/>
          <w:lang w:eastAsia="zh-CN"/>
        </w:rPr>
        <w:t xml:space="preserve"> </w:t>
      </w:r>
      <w:r>
        <w:rPr>
          <w:spacing w:val="-8"/>
          <w:lang w:eastAsia="zh-CN"/>
        </w:rPr>
        <w:t>处于正式发布状态版本号为</w:t>
      </w:r>
      <w:r>
        <w:rPr>
          <w:spacing w:val="-53"/>
          <w:lang w:eastAsia="zh-CN"/>
        </w:rPr>
        <w:t xml:space="preserve"> </w:t>
      </w:r>
      <w:r>
        <w:rPr>
          <w:spacing w:val="-8"/>
          <w:lang w:eastAsia="zh-CN"/>
        </w:rPr>
        <w:t>X.Y；X</w:t>
      </w:r>
      <w:r>
        <w:rPr>
          <w:spacing w:val="-34"/>
          <w:lang w:eastAsia="zh-CN"/>
        </w:rPr>
        <w:t xml:space="preserve"> </w:t>
      </w:r>
      <w:r>
        <w:rPr>
          <w:spacing w:val="-8"/>
          <w:lang w:eastAsia="zh-CN"/>
        </w:rPr>
        <w:t>为主版本，取值</w:t>
      </w:r>
      <w:r>
        <w:rPr>
          <w:spacing w:val="-33"/>
          <w:lang w:eastAsia="zh-CN"/>
        </w:rPr>
        <w:t xml:space="preserve"> </w:t>
      </w:r>
      <w:r>
        <w:rPr>
          <w:spacing w:val="-8"/>
          <w:lang w:eastAsia="zh-CN"/>
        </w:rPr>
        <w:t>1~9；Y</w:t>
      </w:r>
      <w:r>
        <w:rPr>
          <w:spacing w:val="-30"/>
          <w:lang w:eastAsia="zh-CN"/>
        </w:rPr>
        <w:t xml:space="preserve"> </w:t>
      </w:r>
      <w:r>
        <w:rPr>
          <w:spacing w:val="-8"/>
          <w:lang w:eastAsia="zh-CN"/>
        </w:rPr>
        <w:t>为次版本，</w:t>
      </w:r>
      <w:r>
        <w:rPr>
          <w:spacing w:val="-9"/>
          <w:lang w:eastAsia="zh-CN"/>
        </w:rPr>
        <w:t xml:space="preserve"> 取值</w:t>
      </w:r>
      <w:r>
        <w:rPr>
          <w:spacing w:val="-33"/>
          <w:lang w:eastAsia="zh-CN"/>
        </w:rPr>
        <w:t xml:space="preserve"> </w:t>
      </w:r>
      <w:r>
        <w:rPr>
          <w:spacing w:val="-9"/>
          <w:lang w:eastAsia="zh-CN"/>
        </w:rPr>
        <w:t>1~9；</w:t>
      </w:r>
      <w:r>
        <w:rPr>
          <w:lang w:eastAsia="zh-CN"/>
        </w:rPr>
        <w:t xml:space="preserve"> </w:t>
      </w:r>
      <w:r>
        <w:rPr>
          <w:spacing w:val="-4"/>
          <w:sz w:val="20"/>
          <w:szCs w:val="20"/>
          <w:lang w:eastAsia="zh-CN"/>
        </w:rPr>
        <w:t>正在修改：处于正在修改状态版本号为</w:t>
      </w:r>
      <w:r>
        <w:rPr>
          <w:spacing w:val="-53"/>
          <w:sz w:val="20"/>
          <w:szCs w:val="20"/>
          <w:lang w:eastAsia="zh-CN"/>
        </w:rPr>
        <w:t xml:space="preserve"> </w:t>
      </w:r>
      <w:r>
        <w:rPr>
          <w:spacing w:val="-4"/>
          <w:sz w:val="20"/>
          <w:szCs w:val="20"/>
          <w:lang w:eastAsia="zh-CN"/>
        </w:rPr>
        <w:t>X.YZ；一般只</w:t>
      </w:r>
      <w:r>
        <w:rPr>
          <w:spacing w:val="-5"/>
          <w:sz w:val="20"/>
          <w:szCs w:val="20"/>
          <w:lang w:eastAsia="zh-CN"/>
        </w:rPr>
        <w:t>增大</w:t>
      </w:r>
      <w:r>
        <w:rPr>
          <w:spacing w:val="-45"/>
          <w:sz w:val="20"/>
          <w:szCs w:val="20"/>
          <w:lang w:eastAsia="zh-CN"/>
        </w:rPr>
        <w:t xml:space="preserve"> </w:t>
      </w:r>
      <w:r>
        <w:rPr>
          <w:spacing w:val="-5"/>
          <w:sz w:val="20"/>
          <w:szCs w:val="20"/>
          <w:lang w:eastAsia="zh-CN"/>
        </w:rPr>
        <w:t>Z</w:t>
      </w:r>
      <w:r>
        <w:rPr>
          <w:spacing w:val="-50"/>
          <w:sz w:val="20"/>
          <w:szCs w:val="20"/>
          <w:lang w:eastAsia="zh-CN"/>
        </w:rPr>
        <w:t xml:space="preserve"> </w:t>
      </w:r>
      <w:r>
        <w:rPr>
          <w:spacing w:val="-5"/>
          <w:sz w:val="20"/>
          <w:szCs w:val="20"/>
          <w:lang w:eastAsia="zh-CN"/>
        </w:rPr>
        <w:t>值，</w:t>
      </w:r>
      <w:r>
        <w:rPr>
          <w:spacing w:val="-24"/>
          <w:sz w:val="20"/>
          <w:szCs w:val="20"/>
          <w:lang w:eastAsia="zh-CN"/>
        </w:rPr>
        <w:t xml:space="preserve"> </w:t>
      </w:r>
      <w:r>
        <w:rPr>
          <w:spacing w:val="-5"/>
          <w:sz w:val="20"/>
          <w:szCs w:val="20"/>
          <w:lang w:eastAsia="zh-CN"/>
        </w:rPr>
        <w:t>X.Y</w:t>
      </w:r>
      <w:r>
        <w:rPr>
          <w:spacing w:val="-41"/>
          <w:sz w:val="20"/>
          <w:szCs w:val="20"/>
          <w:lang w:eastAsia="zh-CN"/>
        </w:rPr>
        <w:t xml:space="preserve"> </w:t>
      </w:r>
      <w:r>
        <w:rPr>
          <w:spacing w:val="-5"/>
          <w:sz w:val="20"/>
          <w:szCs w:val="20"/>
          <w:lang w:eastAsia="zh-CN"/>
        </w:rPr>
        <w:t>不变， 修改完毕，Z</w:t>
      </w:r>
      <w:r>
        <w:rPr>
          <w:spacing w:val="-38"/>
          <w:sz w:val="20"/>
          <w:szCs w:val="20"/>
          <w:lang w:eastAsia="zh-CN"/>
        </w:rPr>
        <w:t xml:space="preserve"> </w:t>
      </w:r>
      <w:r>
        <w:rPr>
          <w:spacing w:val="-5"/>
          <w:sz w:val="20"/>
          <w:szCs w:val="20"/>
          <w:lang w:eastAsia="zh-CN"/>
        </w:rPr>
        <w:t>置为</w:t>
      </w:r>
      <w:r>
        <w:rPr>
          <w:spacing w:val="-46"/>
          <w:sz w:val="20"/>
          <w:szCs w:val="20"/>
          <w:lang w:eastAsia="zh-CN"/>
        </w:rPr>
        <w:t xml:space="preserve"> </w:t>
      </w:r>
      <w:r>
        <w:rPr>
          <w:spacing w:val="-5"/>
          <w:sz w:val="20"/>
          <w:szCs w:val="20"/>
          <w:lang w:eastAsia="zh-CN"/>
        </w:rPr>
        <w:t>0。</w:t>
      </w:r>
    </w:p>
    <w:p w14:paraId="781247E1" w14:textId="77777777" w:rsidR="00F80B47" w:rsidRDefault="00000000">
      <w:pPr>
        <w:pStyle w:val="a3"/>
        <w:spacing w:before="63" w:line="257" w:lineRule="auto"/>
        <w:ind w:left="14" w:right="83" w:firstLine="422"/>
        <w:rPr>
          <w:lang w:eastAsia="zh-CN"/>
        </w:rPr>
      </w:pPr>
      <w:r>
        <w:rPr>
          <w:spacing w:val="1"/>
          <w:lang w:eastAsia="zh-CN"/>
        </w:rPr>
        <w:t>配置项版本控制流程：创建配置项——修改处于“草稿”状态的配置项（此时，配置项版本</w:t>
      </w:r>
      <w:r>
        <w:rPr>
          <w:lang w:eastAsia="zh-CN"/>
        </w:rPr>
        <w:t xml:space="preserve"> </w:t>
      </w:r>
      <w:r>
        <w:rPr>
          <w:spacing w:val="-1"/>
          <w:lang w:eastAsia="zh-CN"/>
        </w:rPr>
        <w:t>为 0.YZ）——技术评审或领导审批——正式发</w:t>
      </w:r>
      <w:r>
        <w:rPr>
          <w:spacing w:val="-2"/>
          <w:lang w:eastAsia="zh-CN"/>
        </w:rPr>
        <w:t>布（此时，配置项版本为</w:t>
      </w:r>
      <w:r>
        <w:rPr>
          <w:spacing w:val="-20"/>
          <w:lang w:eastAsia="zh-CN"/>
        </w:rPr>
        <w:t xml:space="preserve"> </w:t>
      </w:r>
      <w:r>
        <w:rPr>
          <w:spacing w:val="-2"/>
          <w:lang w:eastAsia="zh-CN"/>
        </w:rPr>
        <w:t>X.Y）——</w:t>
      </w:r>
      <w:r>
        <w:rPr>
          <w:spacing w:val="-80"/>
          <w:lang w:eastAsia="zh-CN"/>
        </w:rPr>
        <w:t xml:space="preserve"> </w:t>
      </w:r>
      <w:r>
        <w:rPr>
          <w:spacing w:val="-2"/>
          <w:lang w:eastAsia="zh-CN"/>
        </w:rPr>
        <w:t>变更（此时，</w:t>
      </w:r>
      <w:r>
        <w:rPr>
          <w:lang w:eastAsia="zh-CN"/>
        </w:rPr>
        <w:t xml:space="preserve"> </w:t>
      </w:r>
      <w:r>
        <w:rPr>
          <w:spacing w:val="-1"/>
          <w:lang w:eastAsia="zh-CN"/>
        </w:rPr>
        <w:t>配置项版本为</w:t>
      </w:r>
      <w:r>
        <w:rPr>
          <w:spacing w:val="-46"/>
          <w:lang w:eastAsia="zh-CN"/>
        </w:rPr>
        <w:t xml:space="preserve"> </w:t>
      </w:r>
      <w:r>
        <w:rPr>
          <w:spacing w:val="-1"/>
          <w:lang w:eastAsia="zh-CN"/>
        </w:rPr>
        <w:t>X.YZ</w:t>
      </w:r>
      <w:r>
        <w:rPr>
          <w:spacing w:val="-43"/>
          <w:w w:val="93"/>
          <w:lang w:eastAsia="zh-CN"/>
        </w:rPr>
        <w:t>），</w:t>
      </w:r>
      <w:r>
        <w:rPr>
          <w:spacing w:val="-1"/>
          <w:lang w:eastAsia="zh-CN"/>
        </w:rPr>
        <w:t>变更完成后，转到技术评审或领导审批。</w:t>
      </w:r>
    </w:p>
    <w:p w14:paraId="705C7AEC"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26E49710" w14:textId="77777777" w:rsidR="00F80B47" w:rsidRDefault="00F80B47">
      <w:pPr>
        <w:spacing w:before="49"/>
        <w:rPr>
          <w:lang w:eastAsia="zh-CN"/>
        </w:rPr>
      </w:pPr>
    </w:p>
    <w:p w14:paraId="2A8406DF" w14:textId="77777777" w:rsidR="00F80B47" w:rsidRDefault="00F80B47">
      <w:pPr>
        <w:spacing w:before="48"/>
        <w:rPr>
          <w:lang w:eastAsia="zh-CN"/>
        </w:rPr>
      </w:pPr>
    </w:p>
    <w:p w14:paraId="26086C7C" w14:textId="77777777" w:rsidR="00F80B47" w:rsidRDefault="00F80B47">
      <w:pPr>
        <w:rPr>
          <w:lang w:eastAsia="zh-CN"/>
        </w:rPr>
        <w:sectPr w:rsidR="00F80B47">
          <w:headerReference w:type="default" r:id="rId222"/>
          <w:pgSz w:w="10320" w:h="14568"/>
          <w:pgMar w:top="400" w:right="641" w:bottom="0" w:left="718" w:header="0" w:footer="0" w:gutter="0"/>
          <w:cols w:space="720" w:equalWidth="0">
            <w:col w:w="8961" w:space="0"/>
          </w:cols>
        </w:sectPr>
      </w:pPr>
    </w:p>
    <w:p w14:paraId="2C3691D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4868355" w14:textId="5BAB3042" w:rsidR="00F80B47" w:rsidRDefault="00F80B47">
      <w:pPr>
        <w:pStyle w:val="a3"/>
        <w:spacing w:before="25" w:line="195" w:lineRule="auto"/>
        <w:ind w:left="447"/>
        <w:rPr>
          <w:sz w:val="18"/>
          <w:szCs w:val="18"/>
          <w:lang w:eastAsia="zh-CN"/>
        </w:rPr>
      </w:pPr>
    </w:p>
    <w:p w14:paraId="7769289F" w14:textId="77777777" w:rsidR="00F80B47" w:rsidRDefault="00000000">
      <w:pPr>
        <w:spacing w:line="14" w:lineRule="auto"/>
        <w:rPr>
          <w:sz w:val="2"/>
          <w:lang w:eastAsia="zh-CN"/>
        </w:rPr>
      </w:pPr>
      <w:r>
        <w:rPr>
          <w:rFonts w:eastAsia="Arial"/>
          <w:sz w:val="2"/>
          <w:szCs w:val="2"/>
          <w:lang w:eastAsia="zh-CN"/>
        </w:rPr>
        <w:br w:type="column"/>
      </w:r>
    </w:p>
    <w:p w14:paraId="18484650" w14:textId="62E56079" w:rsidR="00F80B47" w:rsidRDefault="00F80B47">
      <w:pPr>
        <w:pStyle w:val="a3"/>
        <w:spacing w:before="224" w:line="195" w:lineRule="auto"/>
        <w:rPr>
          <w:sz w:val="18"/>
          <w:szCs w:val="18"/>
          <w:lang w:eastAsia="zh-CN"/>
        </w:rPr>
      </w:pPr>
    </w:p>
    <w:p w14:paraId="27BE29EE"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455B5226" w14:textId="77777777" w:rsidR="00F80B47" w:rsidRDefault="00F80B47">
      <w:pPr>
        <w:spacing w:line="278" w:lineRule="auto"/>
        <w:rPr>
          <w:lang w:eastAsia="zh-CN"/>
        </w:rPr>
      </w:pPr>
    </w:p>
    <w:p w14:paraId="5B6B489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3DCD431E"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2"/>
          <w:position w:val="7"/>
          <w:lang w:eastAsia="zh-CN"/>
        </w:rPr>
        <w:t>26</w:t>
      </w:r>
      <w:r>
        <w:rPr>
          <w:rFonts w:ascii="宋体" w:eastAsia="宋体" w:hAnsi="宋体" w:cs="宋体"/>
          <w:spacing w:val="-2"/>
          <w:position w:val="7"/>
          <w:lang w:eastAsia="zh-CN"/>
        </w:rPr>
        <w:t>、在进行项目文档及配置管理时，引入“基线”这一概念的目的是（</w:t>
      </w:r>
      <w:r>
        <w:rPr>
          <w:rFonts w:ascii="Times New Roman" w:eastAsia="Times New Roman" w:hAnsi="Times New Roman" w:cs="Times New Roman"/>
          <w:spacing w:val="-2"/>
          <w:position w:val="7"/>
          <w:lang w:eastAsia="zh-CN"/>
        </w:rPr>
        <w:t>26</w:t>
      </w:r>
      <w:r>
        <w:rPr>
          <w:rFonts w:ascii="宋体" w:eastAsia="宋体" w:hAnsi="宋体" w:cs="宋体"/>
          <w:spacing w:val="-2"/>
          <w:position w:val="7"/>
          <w:lang w:eastAsia="zh-CN"/>
        </w:rPr>
        <w:t>）。</w:t>
      </w:r>
    </w:p>
    <w:p w14:paraId="0694A374"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保证成果的完整与正确   </w:t>
      </w:r>
      <w:r>
        <w:rPr>
          <w:rFonts w:ascii="Times New Roman" w:eastAsia="Times New Roman" w:hAnsi="Times New Roman" w:cs="Times New Roman"/>
          <w:spacing w:val="-1"/>
          <w:lang w:eastAsia="zh-CN"/>
        </w:rPr>
        <w:t>B.</w:t>
      </w:r>
      <w:r>
        <w:rPr>
          <w:rFonts w:ascii="宋体" w:eastAsia="宋体" w:hAnsi="宋体" w:cs="宋体"/>
          <w:spacing w:val="-1"/>
          <w:lang w:eastAsia="zh-CN"/>
        </w:rPr>
        <w:t>合理分配权限</w:t>
      </w:r>
    </w:p>
    <w:p w14:paraId="0F4F4C8B" w14:textId="77777777" w:rsidR="00F80B47" w:rsidRDefault="00000000">
      <w:pPr>
        <w:spacing w:before="60"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保证成果相互依赖性     </w:t>
      </w:r>
      <w:r>
        <w:rPr>
          <w:rFonts w:ascii="Times New Roman" w:eastAsia="Times New Roman" w:hAnsi="Times New Roman" w:cs="Times New Roman"/>
          <w:lang w:eastAsia="zh-CN"/>
        </w:rPr>
        <w:t>D.</w:t>
      </w:r>
      <w:r>
        <w:rPr>
          <w:rFonts w:ascii="宋体" w:eastAsia="宋体" w:hAnsi="宋体" w:cs="宋体"/>
          <w:lang w:eastAsia="zh-CN"/>
        </w:rPr>
        <w:t>合理</w:t>
      </w:r>
      <w:r>
        <w:rPr>
          <w:rFonts w:ascii="宋体" w:eastAsia="宋体" w:hAnsi="宋体" w:cs="宋体"/>
          <w:spacing w:val="-1"/>
          <w:lang w:eastAsia="zh-CN"/>
        </w:rPr>
        <w:t>控制变更</w:t>
      </w:r>
    </w:p>
    <w:p w14:paraId="70383B32" w14:textId="77777777" w:rsidR="00F80B47" w:rsidRDefault="00000000">
      <w:pPr>
        <w:pStyle w:val="a3"/>
        <w:spacing w:before="62" w:line="229" w:lineRule="auto"/>
        <w:rPr>
          <w:lang w:eastAsia="zh-CN"/>
        </w:rPr>
      </w:pPr>
      <w:r>
        <w:rPr>
          <w:spacing w:val="1"/>
          <w:lang w:eastAsia="zh-CN"/>
        </w:rPr>
        <w:t>【答案】D</w:t>
      </w:r>
    </w:p>
    <w:p w14:paraId="3843F10A" w14:textId="0A455707" w:rsidR="00F80B47" w:rsidRDefault="00000000">
      <w:pPr>
        <w:pStyle w:val="a3"/>
        <w:spacing w:before="52" w:line="221" w:lineRule="auto"/>
        <w:rPr>
          <w:lang w:eastAsia="zh-CN"/>
        </w:rPr>
      </w:pPr>
      <w:r>
        <w:rPr>
          <w:spacing w:val="2"/>
          <w:lang w:eastAsia="zh-CN"/>
        </w:rPr>
        <w:t>【解析】P495</w:t>
      </w:r>
      <w:r>
        <w:rPr>
          <w:spacing w:val="2"/>
          <w:u w:val="single" w:color="000000"/>
          <w:lang w:eastAsia="zh-CN"/>
          <w14:textOutline w14:w="3352" w14:cap="rnd" w14:cmpd="sng" w14:algn="ctr">
            <w14:solidFill>
              <w14:srgbClr w14:val="000000"/>
            </w14:solidFill>
            <w14:prstDash w14:val="solid"/>
            <w14:round/>
          </w14:textOutline>
        </w:rPr>
        <w:t>此题考察的是基线，</w:t>
      </w:r>
    </w:p>
    <w:p w14:paraId="2182DA7C" w14:textId="77777777" w:rsidR="00F80B47" w:rsidRDefault="00000000">
      <w:pPr>
        <w:pStyle w:val="a3"/>
        <w:spacing w:before="76" w:line="271" w:lineRule="auto"/>
        <w:ind w:left="3" w:right="84" w:firstLine="3"/>
        <w:rPr>
          <w:sz w:val="18"/>
          <w:szCs w:val="18"/>
          <w:lang w:eastAsia="zh-CN"/>
        </w:rPr>
      </w:pPr>
      <w:r>
        <w:rPr>
          <w:spacing w:val="5"/>
          <w:sz w:val="18"/>
          <w:szCs w:val="18"/>
          <w:lang w:eastAsia="zh-CN"/>
        </w:rPr>
        <w:t>基线化的工作产品变更时需要走严格的变更管理流程; 软件配置项分类软件的开发过程是一</w:t>
      </w:r>
      <w:r>
        <w:rPr>
          <w:spacing w:val="4"/>
          <w:sz w:val="18"/>
          <w:szCs w:val="18"/>
          <w:lang w:eastAsia="zh-CN"/>
        </w:rPr>
        <w:t>个不断变化着的过</w:t>
      </w:r>
      <w:r>
        <w:rPr>
          <w:sz w:val="18"/>
          <w:szCs w:val="18"/>
          <w:lang w:eastAsia="zh-CN"/>
        </w:rPr>
        <w:t xml:space="preserve"> 程，为了在不严重阻碍合理变化的情况下来控制</w:t>
      </w:r>
      <w:r>
        <w:rPr>
          <w:spacing w:val="-1"/>
          <w:sz w:val="18"/>
          <w:szCs w:val="18"/>
          <w:lang w:eastAsia="zh-CN"/>
        </w:rPr>
        <w:t>变化，软件配置管理引入了“基线”这一概念。</w:t>
      </w:r>
    </w:p>
    <w:p w14:paraId="34049652" w14:textId="77777777" w:rsidR="00F80B47" w:rsidRDefault="00000000">
      <w:pPr>
        <w:pStyle w:val="a3"/>
        <w:tabs>
          <w:tab w:val="left" w:pos="105"/>
        </w:tabs>
        <w:spacing w:before="80" w:line="221" w:lineRule="auto"/>
        <w:ind w:left="1"/>
        <w:rPr>
          <w:lang w:eastAsia="zh-CN"/>
        </w:rPr>
      </w:pPr>
      <w:r>
        <w:rPr>
          <w:u w:val="single"/>
          <w:lang w:eastAsia="zh-CN"/>
        </w:rPr>
        <w:tab/>
      </w:r>
      <w:r>
        <w:rPr>
          <w:spacing w:val="-13"/>
          <w:u w:val="single" w:color="000000"/>
          <w:lang w:eastAsia="zh-CN"/>
          <w14:textOutline w14:w="3352" w14:cap="rnd" w14:cmpd="sng" w14:algn="ctr">
            <w14:solidFill>
              <w14:srgbClr w14:val="000000"/>
            </w14:solidFill>
            <w14:prstDash w14:val="solid"/>
            <w14:round/>
          </w14:textOutline>
        </w:rPr>
        <w:t>【点评】书上原话，理解下不难得出，</w:t>
      </w:r>
      <w:r>
        <w:rPr>
          <w:spacing w:val="56"/>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送分的</w:t>
      </w:r>
    </w:p>
    <w:p w14:paraId="2F07A85F" w14:textId="77777777" w:rsidR="00F80B47" w:rsidRDefault="00F80B47">
      <w:pPr>
        <w:spacing w:line="281" w:lineRule="auto"/>
        <w:rPr>
          <w:lang w:eastAsia="zh-CN"/>
        </w:rPr>
      </w:pPr>
    </w:p>
    <w:p w14:paraId="53D3238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6068B71" w14:textId="77777777" w:rsidR="00F80B47" w:rsidRDefault="00000000">
      <w:pPr>
        <w:spacing w:before="29" w:line="247" w:lineRule="auto"/>
        <w:ind w:left="13" w:right="92" w:hanging="7"/>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、配置识别是配置管理的一项活动，包括选择一个系统的配置项和在技术文档中记录配置项的</w:t>
      </w:r>
      <w:r>
        <w:rPr>
          <w:rFonts w:ascii="宋体" w:eastAsia="宋体" w:hAnsi="宋体" w:cs="宋体"/>
          <w:spacing w:val="6"/>
          <w:lang w:eastAsia="zh-CN"/>
        </w:rPr>
        <w:t xml:space="preserve"> </w:t>
      </w:r>
      <w:r>
        <w:rPr>
          <w:rFonts w:ascii="宋体" w:eastAsia="宋体" w:hAnsi="宋体" w:cs="宋体"/>
          <w:spacing w:val="-4"/>
          <w:lang w:eastAsia="zh-CN"/>
        </w:rPr>
        <w:t>功能和物理特性。其功能不包括</w:t>
      </w:r>
      <w:r>
        <w:rPr>
          <w:rFonts w:ascii="宋体" w:eastAsia="宋体" w:hAnsi="宋体" w:cs="宋体"/>
          <w:spacing w:val="-34"/>
          <w:lang w:eastAsia="zh-CN"/>
        </w:rPr>
        <w:t>（）</w:t>
      </w:r>
      <w:r>
        <w:rPr>
          <w:rFonts w:ascii="宋体" w:eastAsia="宋体" w:hAnsi="宋体" w:cs="宋体"/>
          <w:spacing w:val="-4"/>
          <w:lang w:eastAsia="zh-CN"/>
        </w:rPr>
        <w:t>。</w:t>
      </w:r>
    </w:p>
    <w:p w14:paraId="24205DFF"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识别需受控的软件配置项                 </w:t>
      </w:r>
      <w:r>
        <w:rPr>
          <w:rFonts w:ascii="Times New Roman" w:eastAsia="Times New Roman" w:hAnsi="Times New Roman" w:cs="Times New Roman"/>
          <w:lang w:eastAsia="zh-CN"/>
        </w:rPr>
        <w:t>B.</w:t>
      </w:r>
      <w:r>
        <w:rPr>
          <w:rFonts w:ascii="宋体" w:eastAsia="宋体" w:hAnsi="宋体" w:cs="宋体"/>
          <w:lang w:eastAsia="zh-CN"/>
        </w:rPr>
        <w:t>建立和控制基线</w:t>
      </w:r>
    </w:p>
    <w:p w14:paraId="08C2C15A"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识别组件、数据及产品获取点和准则       </w:t>
      </w:r>
      <w:r>
        <w:rPr>
          <w:rFonts w:ascii="Times New Roman" w:eastAsia="Times New Roman" w:hAnsi="Times New Roman" w:cs="Times New Roman"/>
          <w:spacing w:val="-1"/>
          <w:lang w:eastAsia="zh-CN"/>
        </w:rPr>
        <w:t>D.</w:t>
      </w:r>
      <w:r>
        <w:rPr>
          <w:rFonts w:ascii="宋体" w:eastAsia="宋体" w:hAnsi="宋体" w:cs="宋体"/>
          <w:spacing w:val="-1"/>
          <w:lang w:eastAsia="zh-CN"/>
        </w:rPr>
        <w:t>识别源程序</w:t>
      </w:r>
    </w:p>
    <w:p w14:paraId="328058A3" w14:textId="77777777" w:rsidR="00F80B47" w:rsidRDefault="00000000">
      <w:pPr>
        <w:pStyle w:val="a3"/>
        <w:spacing w:before="61" w:line="229" w:lineRule="auto"/>
        <w:rPr>
          <w:lang w:eastAsia="zh-CN"/>
        </w:rPr>
      </w:pPr>
      <w:r>
        <w:rPr>
          <w:spacing w:val="1"/>
          <w:lang w:eastAsia="zh-CN"/>
        </w:rPr>
        <w:t>【答案】D</w:t>
      </w:r>
    </w:p>
    <w:p w14:paraId="00D52EE0"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此题考察的是配置识别的内容，必须掌握，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0D73E9B2" w14:textId="77777777" w:rsidR="00F80B47" w:rsidRDefault="00000000">
      <w:pPr>
        <w:pStyle w:val="a3"/>
        <w:spacing w:before="59" w:line="262" w:lineRule="auto"/>
        <w:ind w:left="8" w:firstLine="5"/>
        <w:rPr>
          <w:lang w:eastAsia="zh-CN"/>
        </w:rPr>
      </w:pPr>
      <w:r>
        <w:rPr>
          <w:spacing w:val="-3"/>
          <w:lang w:eastAsia="zh-CN"/>
        </w:rPr>
        <w:t>配置识别是配置管理员的职能，包括如下内容</w:t>
      </w:r>
      <w:r>
        <w:rPr>
          <w:spacing w:val="-19"/>
          <w:lang w:eastAsia="zh-CN"/>
        </w:rPr>
        <w:t>：（</w:t>
      </w:r>
      <w:r>
        <w:rPr>
          <w:spacing w:val="-3"/>
          <w:lang w:eastAsia="zh-CN"/>
        </w:rPr>
        <w:t>1）识别需要受控的软件配置项（2）给每个产品</w:t>
      </w:r>
      <w:r>
        <w:rPr>
          <w:lang w:eastAsia="zh-CN"/>
        </w:rPr>
        <w:t xml:space="preserve">  </w:t>
      </w:r>
      <w:r>
        <w:rPr>
          <w:spacing w:val="-2"/>
          <w:lang w:eastAsia="zh-CN"/>
        </w:rPr>
        <w:t>和它的组件及相关的文档分配唯一的标识（3）定义每个配置项的重要特征以及识别其所有者（4）</w:t>
      </w:r>
      <w:r>
        <w:rPr>
          <w:spacing w:val="18"/>
          <w:lang w:eastAsia="zh-CN"/>
        </w:rPr>
        <w:t xml:space="preserve"> </w:t>
      </w:r>
      <w:r>
        <w:rPr>
          <w:spacing w:val="1"/>
          <w:lang w:eastAsia="zh-CN"/>
        </w:rPr>
        <w:t>识别组件、数据及产品获取点和准则（5）建立和控制基线（6）维护文档和组件的修订与产品版</w:t>
      </w:r>
      <w:r>
        <w:rPr>
          <w:spacing w:val="2"/>
          <w:lang w:eastAsia="zh-CN"/>
        </w:rPr>
        <w:t xml:space="preserve">  </w:t>
      </w:r>
      <w:r>
        <w:rPr>
          <w:spacing w:val="-3"/>
          <w:lang w:eastAsia="zh-CN"/>
        </w:rPr>
        <w:t>本之间的关系。</w:t>
      </w:r>
    </w:p>
    <w:p w14:paraId="32D90C7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4BC0C694" w14:textId="77777777" w:rsidR="00F80B47" w:rsidRDefault="00F80B47">
      <w:pPr>
        <w:spacing w:line="281" w:lineRule="auto"/>
        <w:rPr>
          <w:lang w:eastAsia="zh-CN"/>
        </w:rPr>
      </w:pPr>
    </w:p>
    <w:p w14:paraId="3D8EEF9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F89A76E" w14:textId="77777777" w:rsidR="00F80B47" w:rsidRDefault="00000000">
      <w:pPr>
        <w:spacing w:before="27" w:line="248" w:lineRule="auto"/>
        <w:ind w:left="13" w:right="102" w:hanging="7"/>
        <w:rPr>
          <w:rFonts w:ascii="宋体" w:eastAsia="宋体" w:hAnsi="宋体" w:cs="宋体"/>
          <w:lang w:eastAsia="zh-CN"/>
        </w:rPr>
      </w:pPr>
      <w:r>
        <w:rPr>
          <w:rFonts w:ascii="Times New Roman" w:eastAsia="Times New Roman" w:hAnsi="Times New Roman" w:cs="Times New Roman"/>
          <w:spacing w:val="-4"/>
          <w:lang w:eastAsia="zh-CN"/>
        </w:rPr>
        <w:t>28</w:t>
      </w:r>
      <w:r>
        <w:rPr>
          <w:rFonts w:ascii="宋体" w:eastAsia="宋体" w:hAnsi="宋体" w:cs="宋体"/>
          <w:spacing w:val="-4"/>
          <w:lang w:eastAsia="zh-CN"/>
        </w:rPr>
        <w:t>、配置项的状态可分为“草稿”、“正式”和“修改”三种。以下关于三种状态变化的叙述中()</w:t>
      </w:r>
      <w:r>
        <w:rPr>
          <w:rFonts w:ascii="宋体" w:eastAsia="宋体" w:hAnsi="宋体" w:cs="宋体"/>
          <w:spacing w:val="9"/>
          <w:lang w:eastAsia="zh-CN"/>
        </w:rPr>
        <w:t xml:space="preserve"> </w:t>
      </w:r>
      <w:r>
        <w:rPr>
          <w:rFonts w:ascii="宋体" w:eastAsia="宋体" w:hAnsi="宋体" w:cs="宋体"/>
          <w:spacing w:val="-6"/>
          <w:lang w:eastAsia="zh-CN"/>
        </w:rPr>
        <w:t>是正确的。</w:t>
      </w:r>
    </w:p>
    <w:p w14:paraId="4EE8F64F"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spacing w:val="-4"/>
          <w:lang w:eastAsia="zh-CN"/>
        </w:rPr>
        <w:t>A.</w:t>
      </w:r>
      <w:r>
        <w:rPr>
          <w:rFonts w:ascii="Times New Roman" w:eastAsia="Times New Roman" w:hAnsi="Times New Roman" w:cs="Times New Roman"/>
          <w:spacing w:val="21"/>
          <w:lang w:eastAsia="zh-CN"/>
        </w:rPr>
        <w:t xml:space="preserve"> </w:t>
      </w:r>
      <w:r>
        <w:rPr>
          <w:rFonts w:ascii="宋体" w:eastAsia="宋体" w:hAnsi="宋体" w:cs="宋体"/>
          <w:spacing w:val="-4"/>
          <w:lang w:eastAsia="zh-CN"/>
        </w:rPr>
        <w:t>“草稿”经过修改未通过评审时， 状态为“修改</w:t>
      </w:r>
      <w:r>
        <w:rPr>
          <w:rFonts w:ascii="宋体" w:eastAsia="宋体" w:hAnsi="宋体" w:cs="宋体"/>
          <w:spacing w:val="-77"/>
          <w:lang w:eastAsia="zh-CN"/>
        </w:rPr>
        <w:t xml:space="preserve"> </w:t>
      </w:r>
      <w:r>
        <w:rPr>
          <w:rFonts w:ascii="宋体" w:eastAsia="宋体" w:hAnsi="宋体" w:cs="宋体"/>
          <w:spacing w:val="-4"/>
          <w:lang w:eastAsia="zh-CN"/>
        </w:rPr>
        <w:t>”</w:t>
      </w:r>
    </w:p>
    <w:p w14:paraId="5A3E1C40"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Times New Roman" w:eastAsia="Times New Roman" w:hAnsi="Times New Roman" w:cs="Times New Roman"/>
          <w:spacing w:val="46"/>
          <w:w w:val="101"/>
          <w:position w:val="7"/>
          <w:lang w:eastAsia="zh-CN"/>
        </w:rPr>
        <w:t xml:space="preserve"> </w:t>
      </w:r>
      <w:r>
        <w:rPr>
          <w:rFonts w:ascii="宋体" w:eastAsia="宋体" w:hAnsi="宋体" w:cs="宋体"/>
          <w:position w:val="7"/>
          <w:lang w:eastAsia="zh-CN"/>
        </w:rPr>
        <w:t>“草稿”经过修改未通过评审时，状态仍为“草稿”</w:t>
      </w:r>
    </w:p>
    <w:p w14:paraId="1BCE9E24" w14:textId="77777777" w:rsidR="00F80B47" w:rsidRDefault="00000000">
      <w:pPr>
        <w:spacing w:before="1" w:line="220" w:lineRule="auto"/>
        <w:ind w:left="431"/>
        <w:rPr>
          <w:rFonts w:ascii="宋体" w:eastAsia="宋体" w:hAnsi="宋体" w:cs="宋体"/>
          <w:lang w:eastAsia="zh-CN"/>
        </w:rPr>
      </w:pPr>
      <w:r>
        <w:rPr>
          <w:rFonts w:ascii="Times New Roman" w:eastAsia="Times New Roman" w:hAnsi="Times New Roman" w:cs="Times New Roman"/>
          <w:spacing w:val="-6"/>
          <w:lang w:eastAsia="zh-CN"/>
        </w:rPr>
        <w:t>C.</w:t>
      </w:r>
      <w:r>
        <w:rPr>
          <w:rFonts w:ascii="Times New Roman" w:eastAsia="Times New Roman" w:hAnsi="Times New Roman" w:cs="Times New Roman"/>
          <w:spacing w:val="59"/>
          <w:w w:val="101"/>
          <w:lang w:eastAsia="zh-CN"/>
        </w:rPr>
        <w:t xml:space="preserve"> </w:t>
      </w:r>
      <w:r>
        <w:rPr>
          <w:rFonts w:ascii="宋体" w:eastAsia="宋体" w:hAnsi="宋体" w:cs="宋体"/>
          <w:spacing w:val="-6"/>
          <w:lang w:eastAsia="zh-CN"/>
        </w:rPr>
        <w:t>“草稿”经过修改通过评审时， 状态为“修改</w:t>
      </w:r>
      <w:r>
        <w:rPr>
          <w:rFonts w:ascii="宋体" w:eastAsia="宋体" w:hAnsi="宋体" w:cs="宋体"/>
          <w:spacing w:val="-77"/>
          <w:lang w:eastAsia="zh-CN"/>
        </w:rPr>
        <w:t xml:space="preserve"> </w:t>
      </w:r>
      <w:r>
        <w:rPr>
          <w:rFonts w:ascii="宋体" w:eastAsia="宋体" w:hAnsi="宋体" w:cs="宋体"/>
          <w:spacing w:val="-6"/>
          <w:lang w:eastAsia="zh-CN"/>
        </w:rPr>
        <w:t>”</w:t>
      </w:r>
    </w:p>
    <w:p w14:paraId="60958B37"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Times New Roman" w:eastAsia="Times New Roman" w:hAnsi="Times New Roman" w:cs="Times New Roman"/>
          <w:spacing w:val="22"/>
          <w:w w:val="101"/>
          <w:position w:val="7"/>
          <w:lang w:eastAsia="zh-CN"/>
        </w:rPr>
        <w:t xml:space="preserve"> </w:t>
      </w:r>
      <w:r>
        <w:rPr>
          <w:rFonts w:ascii="宋体" w:eastAsia="宋体" w:hAnsi="宋体" w:cs="宋体"/>
          <w:position w:val="7"/>
          <w:lang w:eastAsia="zh-CN"/>
        </w:rPr>
        <w:t>“正式”的配置项发生变更，状态变为“草稿</w:t>
      </w:r>
      <w:r>
        <w:rPr>
          <w:rFonts w:ascii="宋体" w:eastAsia="宋体" w:hAnsi="宋体" w:cs="宋体"/>
          <w:spacing w:val="-77"/>
          <w:position w:val="7"/>
          <w:lang w:eastAsia="zh-CN"/>
        </w:rPr>
        <w:t xml:space="preserve"> </w:t>
      </w:r>
      <w:r>
        <w:rPr>
          <w:rFonts w:ascii="宋体" w:eastAsia="宋体" w:hAnsi="宋体" w:cs="宋体"/>
          <w:position w:val="7"/>
          <w:lang w:eastAsia="zh-CN"/>
        </w:rPr>
        <w:t>”</w:t>
      </w:r>
    </w:p>
    <w:p w14:paraId="640AA966" w14:textId="77777777" w:rsidR="00F80B47" w:rsidRDefault="00000000">
      <w:pPr>
        <w:pStyle w:val="a3"/>
        <w:spacing w:line="229" w:lineRule="auto"/>
        <w:rPr>
          <w:lang w:eastAsia="zh-CN"/>
        </w:rPr>
      </w:pPr>
      <w:r>
        <w:rPr>
          <w:spacing w:val="1"/>
          <w:lang w:eastAsia="zh-CN"/>
        </w:rPr>
        <w:t>【答案】B</w:t>
      </w:r>
    </w:p>
    <w:p w14:paraId="0811A7E4"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此题考察的是版本管理，必须掌握，常考</w:t>
      </w:r>
    </w:p>
    <w:p w14:paraId="286296A5" w14:textId="77777777" w:rsidR="00F80B47" w:rsidRDefault="00000000">
      <w:pPr>
        <w:pStyle w:val="a3"/>
        <w:spacing w:before="59" w:line="257" w:lineRule="auto"/>
        <w:ind w:left="7" w:right="82" w:firstLine="6"/>
        <w:jc w:val="both"/>
        <w:rPr>
          <w:lang w:eastAsia="zh-CN"/>
        </w:rPr>
      </w:pPr>
      <w:r>
        <w:rPr>
          <w:spacing w:val="-4"/>
          <w:lang w:eastAsia="zh-CN"/>
        </w:rPr>
        <w:t>配置项刚建立时其状态为“草稿”。配置项通过评审（或审批）后，其状态变</w:t>
      </w:r>
      <w:r>
        <w:rPr>
          <w:spacing w:val="-5"/>
          <w:lang w:eastAsia="zh-CN"/>
        </w:rPr>
        <w:t>为“正式发布”。此</w:t>
      </w:r>
      <w:r>
        <w:rPr>
          <w:lang w:eastAsia="zh-CN"/>
        </w:rPr>
        <w:t xml:space="preserve"> </w:t>
      </w:r>
      <w:r>
        <w:rPr>
          <w:spacing w:val="-8"/>
          <w:lang w:eastAsia="zh-CN"/>
        </w:rPr>
        <w:t>后若更改配置项， 必须依照“变更控制规程”执行， 其状态变为“正在修改”。当配置项修改</w:t>
      </w:r>
      <w:r>
        <w:rPr>
          <w:spacing w:val="-9"/>
          <w:lang w:eastAsia="zh-CN"/>
        </w:rPr>
        <w:t>完毕</w:t>
      </w:r>
      <w:r>
        <w:rPr>
          <w:lang w:eastAsia="zh-CN"/>
        </w:rPr>
        <w:t xml:space="preserve"> </w:t>
      </w:r>
      <w:r>
        <w:rPr>
          <w:spacing w:val="-4"/>
          <w:lang w:eastAsia="zh-CN"/>
        </w:rPr>
        <w:t>并重新通过评审（或审批）时，其状态又变为“正式发布”，如此循</w:t>
      </w:r>
      <w:r>
        <w:rPr>
          <w:spacing w:val="-5"/>
          <w:lang w:eastAsia="zh-CN"/>
        </w:rPr>
        <w:t>环。</w:t>
      </w:r>
    </w:p>
    <w:p w14:paraId="6939EFFC"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EB891A7" w14:textId="77777777" w:rsidR="00F80B47" w:rsidRDefault="00F80B47">
      <w:pPr>
        <w:spacing w:line="295" w:lineRule="auto"/>
        <w:rPr>
          <w:lang w:eastAsia="zh-CN"/>
        </w:rPr>
      </w:pPr>
    </w:p>
    <w:p w14:paraId="39B89E37" w14:textId="77777777" w:rsidR="00F80B47" w:rsidRDefault="00F80B47">
      <w:pPr>
        <w:spacing w:line="296" w:lineRule="auto"/>
        <w:rPr>
          <w:lang w:eastAsia="zh-CN"/>
        </w:rPr>
      </w:pPr>
    </w:p>
    <w:p w14:paraId="7A9A893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158E9F4E" w14:textId="77777777" w:rsidR="00F80B47" w:rsidRDefault="00F80B47">
      <w:pPr>
        <w:spacing w:line="235" w:lineRule="exact"/>
        <w:rPr>
          <w:lang w:eastAsia="zh-CN"/>
        </w:rPr>
      </w:pPr>
    </w:p>
    <w:p w14:paraId="1B82404A" w14:textId="77777777" w:rsidR="00F80B47" w:rsidRDefault="00F80B47">
      <w:pPr>
        <w:spacing w:line="235" w:lineRule="exact"/>
        <w:rPr>
          <w:lang w:eastAsia="zh-CN"/>
        </w:rPr>
        <w:sectPr w:rsidR="00F80B47">
          <w:headerReference w:type="default" r:id="rId223"/>
          <w:pgSz w:w="10320" w:h="14568"/>
          <w:pgMar w:top="400" w:right="632" w:bottom="0" w:left="718" w:header="0" w:footer="0" w:gutter="0"/>
          <w:cols w:space="720" w:equalWidth="0">
            <w:col w:w="8970" w:space="0"/>
          </w:cols>
        </w:sectPr>
      </w:pPr>
    </w:p>
    <w:p w14:paraId="6EE91F4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0613904" w14:textId="51672CEB" w:rsidR="00F80B47" w:rsidRDefault="00F80B47">
      <w:pPr>
        <w:pStyle w:val="a3"/>
        <w:spacing w:before="26" w:line="195" w:lineRule="auto"/>
        <w:ind w:left="447"/>
        <w:rPr>
          <w:sz w:val="18"/>
          <w:szCs w:val="18"/>
          <w:lang w:eastAsia="zh-CN"/>
        </w:rPr>
      </w:pPr>
    </w:p>
    <w:p w14:paraId="2CD502AE" w14:textId="77777777" w:rsidR="00F80B47" w:rsidRDefault="00000000">
      <w:pPr>
        <w:spacing w:line="14" w:lineRule="auto"/>
        <w:rPr>
          <w:sz w:val="2"/>
          <w:lang w:eastAsia="zh-CN"/>
        </w:rPr>
      </w:pPr>
      <w:r>
        <w:rPr>
          <w:rFonts w:eastAsia="Arial"/>
          <w:sz w:val="2"/>
          <w:szCs w:val="2"/>
          <w:lang w:eastAsia="zh-CN"/>
        </w:rPr>
        <w:br w:type="column"/>
      </w:r>
    </w:p>
    <w:p w14:paraId="02D497D8" w14:textId="14B2EE75" w:rsidR="00F80B47" w:rsidRDefault="00F80B47">
      <w:pPr>
        <w:pStyle w:val="a3"/>
        <w:spacing w:before="224" w:line="195" w:lineRule="auto"/>
        <w:rPr>
          <w:sz w:val="18"/>
          <w:szCs w:val="18"/>
          <w:lang w:eastAsia="zh-CN"/>
        </w:rPr>
      </w:pPr>
    </w:p>
    <w:p w14:paraId="30D1F809" w14:textId="77777777" w:rsidR="00F80B47" w:rsidRDefault="00F80B47">
      <w:pPr>
        <w:spacing w:line="195" w:lineRule="auto"/>
        <w:rPr>
          <w:sz w:val="18"/>
          <w:szCs w:val="18"/>
          <w:lang w:eastAsia="zh-CN"/>
        </w:rPr>
        <w:sectPr w:rsidR="00F80B47">
          <w:type w:val="continuous"/>
          <w:pgSz w:w="10320" w:h="14568"/>
          <w:pgMar w:top="400" w:right="632" w:bottom="0" w:left="718" w:header="0" w:footer="0" w:gutter="0"/>
          <w:cols w:num="2" w:space="720" w:equalWidth="0">
            <w:col w:w="4958" w:space="100"/>
            <w:col w:w="3913" w:space="0"/>
          </w:cols>
        </w:sectPr>
      </w:pPr>
    </w:p>
    <w:p w14:paraId="02253E74" w14:textId="77777777" w:rsidR="00F80B47" w:rsidRDefault="00F80B47">
      <w:pPr>
        <w:spacing w:line="298" w:lineRule="auto"/>
        <w:rPr>
          <w:lang w:eastAsia="zh-CN"/>
        </w:rPr>
      </w:pPr>
    </w:p>
    <w:p w14:paraId="69D98FB3" w14:textId="77777777" w:rsidR="00F80B47" w:rsidRDefault="00000000">
      <w:pPr>
        <w:spacing w:before="69" w:line="312" w:lineRule="exact"/>
        <w:ind w:left="6"/>
        <w:rPr>
          <w:rFonts w:ascii="宋体" w:eastAsia="宋体" w:hAnsi="宋体" w:cs="宋体"/>
          <w:lang w:eastAsia="zh-CN"/>
        </w:rPr>
      </w:pPr>
      <w:r>
        <w:rPr>
          <w:rFonts w:ascii="Times New Roman" w:eastAsia="Times New Roman" w:hAnsi="Times New Roman" w:cs="Times New Roman"/>
          <w:spacing w:val="2"/>
          <w:position w:val="7"/>
          <w:lang w:eastAsia="zh-CN"/>
        </w:rPr>
        <w:t>29</w:t>
      </w:r>
      <w:r>
        <w:rPr>
          <w:rFonts w:ascii="宋体" w:eastAsia="宋体" w:hAnsi="宋体" w:cs="宋体"/>
          <w:spacing w:val="2"/>
          <w:position w:val="7"/>
          <w:lang w:eastAsia="zh-CN"/>
        </w:rPr>
        <w:t>、关于软件配置管理中的“基线“这一概念的理解，不正确的是(</w:t>
      </w:r>
      <w:r>
        <w:rPr>
          <w:rFonts w:ascii="宋体" w:eastAsia="宋体" w:hAnsi="宋体" w:cs="宋体"/>
          <w:spacing w:val="69"/>
          <w:position w:val="7"/>
          <w:lang w:eastAsia="zh-CN"/>
        </w:rPr>
        <w:t xml:space="preserve"> </w:t>
      </w:r>
      <w:r>
        <w:rPr>
          <w:rFonts w:ascii="宋体" w:eastAsia="宋体" w:hAnsi="宋体" w:cs="宋体"/>
          <w:spacing w:val="2"/>
          <w:position w:val="7"/>
          <w:lang w:eastAsia="zh-CN"/>
        </w:rPr>
        <w:t>)</w:t>
      </w:r>
    </w:p>
    <w:p w14:paraId="5A6AC2A2"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软件开发中的所有配置项不一定都要建立基线</w:t>
      </w:r>
    </w:p>
    <w:p w14:paraId="4CB9B451" w14:textId="77777777" w:rsidR="00F80B47" w:rsidRDefault="00000000">
      <w:pPr>
        <w:spacing w:before="62" w:line="247" w:lineRule="auto"/>
        <w:ind w:left="643" w:right="1329" w:hanging="4"/>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对基线配置项设置操作权限的基本原则：</w:t>
      </w:r>
      <w:r>
        <w:rPr>
          <w:rFonts w:ascii="宋体" w:eastAsia="宋体" w:hAnsi="宋体" w:cs="宋体"/>
          <w:spacing w:val="36"/>
          <w:lang w:eastAsia="zh-CN"/>
        </w:rPr>
        <w:t xml:space="preserve"> </w:t>
      </w:r>
      <w:r>
        <w:rPr>
          <w:rFonts w:ascii="宋体" w:eastAsia="宋体" w:hAnsi="宋体" w:cs="宋体"/>
          <w:spacing w:val="-4"/>
          <w:lang w:eastAsia="zh-CN"/>
        </w:rPr>
        <w:t>向软件</w:t>
      </w:r>
      <w:r>
        <w:rPr>
          <w:rFonts w:ascii="宋体" w:eastAsia="宋体" w:hAnsi="宋体" w:cs="宋体"/>
          <w:spacing w:val="-5"/>
          <w:lang w:eastAsia="zh-CN"/>
        </w:rPr>
        <w:t>开发人员开发读取的权限</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基线中的配置项将不能再被更改</w:t>
      </w:r>
    </w:p>
    <w:p w14:paraId="0B475DBF" w14:textId="77777777" w:rsidR="00F80B47" w:rsidRDefault="00000000">
      <w:pPr>
        <w:spacing w:before="61" w:line="312" w:lineRule="exact"/>
        <w:ind w:left="639"/>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建立和控制基线是配置识别所包含的内容之一</w:t>
      </w:r>
    </w:p>
    <w:p w14:paraId="4BE42574" w14:textId="77777777" w:rsidR="00F80B47" w:rsidRDefault="00000000">
      <w:pPr>
        <w:pStyle w:val="a3"/>
        <w:spacing w:line="229" w:lineRule="auto"/>
        <w:rPr>
          <w:lang w:eastAsia="zh-CN"/>
        </w:rPr>
      </w:pPr>
      <w:r>
        <w:rPr>
          <w:spacing w:val="1"/>
          <w:lang w:eastAsia="zh-CN"/>
        </w:rPr>
        <w:t>【答案】C</w:t>
      </w:r>
    </w:p>
    <w:p w14:paraId="0A7DAE68" w14:textId="2128601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此题考察的是基线，</w:t>
      </w:r>
    </w:p>
    <w:p w14:paraId="12988867" w14:textId="77777777" w:rsidR="00F80B47" w:rsidRDefault="00000000">
      <w:pPr>
        <w:pStyle w:val="a3"/>
        <w:spacing w:before="59" w:line="248" w:lineRule="auto"/>
        <w:ind w:left="16" w:hanging="2"/>
        <w:rPr>
          <w:lang w:eastAsia="zh-CN"/>
        </w:rPr>
      </w:pPr>
      <w:r>
        <w:rPr>
          <w:spacing w:val="1"/>
          <w:lang w:eastAsia="zh-CN"/>
        </w:rPr>
        <w:t>配置项是可以更改的，在项目开发过程中，绝大部分的配置项都要经过多次的修改才能最终确定</w:t>
      </w:r>
      <w:r>
        <w:rPr>
          <w:lang w:eastAsia="zh-CN"/>
        </w:rPr>
        <w:t xml:space="preserve"> </w:t>
      </w:r>
      <w:r>
        <w:rPr>
          <w:spacing w:val="-2"/>
          <w:lang w:eastAsia="zh-CN"/>
        </w:rPr>
        <w:t>下来，只是需要做好版本控制管理。</w:t>
      </w:r>
    </w:p>
    <w:p w14:paraId="00B588E0"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F50A85B" w14:textId="77777777" w:rsidR="00F80B47" w:rsidRDefault="00F80B47">
      <w:pPr>
        <w:spacing w:line="281" w:lineRule="auto"/>
        <w:rPr>
          <w:lang w:eastAsia="zh-CN"/>
        </w:rPr>
      </w:pPr>
    </w:p>
    <w:p w14:paraId="645780A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0BEE7011" w14:textId="77777777" w:rsidR="00F80B47" w:rsidRDefault="00000000">
      <w:pPr>
        <w:spacing w:before="26" w:line="247" w:lineRule="auto"/>
        <w:ind w:left="15" w:right="143" w:hanging="5"/>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、对于软件开发项目来说，基线是软件生存期各个开发阶段的工</w:t>
      </w:r>
      <w:r>
        <w:rPr>
          <w:rFonts w:ascii="宋体" w:eastAsia="宋体" w:hAnsi="宋体" w:cs="宋体"/>
          <w:spacing w:val="-2"/>
          <w:lang w:eastAsia="zh-CN"/>
        </w:rPr>
        <w:t>作成果，测试阶段的基线(</w:t>
      </w:r>
      <w:r>
        <w:rPr>
          <w:rFonts w:ascii="宋体" w:eastAsia="宋体" w:hAnsi="宋体" w:cs="宋体"/>
          <w:spacing w:val="62"/>
          <w:lang w:eastAsia="zh-CN"/>
        </w:rPr>
        <w:t xml:space="preserve"> </w:t>
      </w:r>
      <w:r>
        <w:rPr>
          <w:rFonts w:ascii="宋体" w:eastAsia="宋体" w:hAnsi="宋体" w:cs="宋体"/>
          <w:spacing w:val="-2"/>
          <w:lang w:eastAsia="zh-CN"/>
        </w:rPr>
        <w:t>)</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30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可提交软件</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被测试的程序</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提交报告</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测试报告</w:t>
      </w:r>
    </w:p>
    <w:p w14:paraId="554DEBE7" w14:textId="77777777" w:rsidR="00F80B47" w:rsidRDefault="00000000">
      <w:pPr>
        <w:pStyle w:val="a3"/>
        <w:spacing w:before="64" w:line="229" w:lineRule="auto"/>
        <w:rPr>
          <w:lang w:eastAsia="zh-CN"/>
        </w:rPr>
      </w:pPr>
      <w:r>
        <w:rPr>
          <w:spacing w:val="1"/>
          <w:lang w:eastAsia="zh-CN"/>
        </w:rPr>
        <w:t>【答案】D</w:t>
      </w:r>
    </w:p>
    <w:p w14:paraId="295FF1CF" w14:textId="24FC17B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此题考察的是基线，</w:t>
      </w:r>
    </w:p>
    <w:p w14:paraId="60CC5376" w14:textId="77777777" w:rsidR="00F80B47" w:rsidRDefault="00000000">
      <w:pPr>
        <w:pStyle w:val="a3"/>
        <w:spacing w:before="68" w:line="222" w:lineRule="auto"/>
        <w:ind w:left="7"/>
        <w:rPr>
          <w:sz w:val="20"/>
          <w:szCs w:val="20"/>
          <w:lang w:eastAsia="zh-CN"/>
        </w:rPr>
      </w:pPr>
      <w:r>
        <w:rPr>
          <w:spacing w:val="-2"/>
          <w:sz w:val="20"/>
          <w:szCs w:val="20"/>
          <w:lang w:eastAsia="zh-CN"/>
        </w:rPr>
        <w:t>基线（baseline）是软件生命期各个开发阶段</w:t>
      </w:r>
      <w:r>
        <w:rPr>
          <w:spacing w:val="-3"/>
          <w:sz w:val="20"/>
          <w:szCs w:val="20"/>
          <w:lang w:eastAsia="zh-CN"/>
        </w:rPr>
        <w:t>末尾的特定点，也叫做里程碑（milestone）。</w:t>
      </w:r>
    </w:p>
    <w:p w14:paraId="19AAB7BA" w14:textId="77777777" w:rsidR="00F80B47" w:rsidRDefault="00000000">
      <w:pPr>
        <w:pStyle w:val="a3"/>
        <w:spacing w:before="72" w:line="255" w:lineRule="auto"/>
        <w:ind w:left="21" w:hanging="11"/>
        <w:rPr>
          <w:sz w:val="20"/>
          <w:szCs w:val="20"/>
          <w:lang w:eastAsia="zh-CN"/>
        </w:rPr>
      </w:pPr>
      <w:r>
        <w:rPr>
          <w:spacing w:val="-2"/>
          <w:sz w:val="20"/>
          <w:szCs w:val="20"/>
          <w:lang w:eastAsia="zh-CN"/>
        </w:rPr>
        <w:t>连续的开发工作在这些点上被分割开来进行成果检验，</w:t>
      </w:r>
      <w:r>
        <w:rPr>
          <w:spacing w:val="66"/>
          <w:sz w:val="20"/>
          <w:szCs w:val="20"/>
          <w:lang w:eastAsia="zh-CN"/>
        </w:rPr>
        <w:t xml:space="preserve"> </w:t>
      </w:r>
      <w:r>
        <w:rPr>
          <w:spacing w:val="-2"/>
          <w:sz w:val="20"/>
          <w:szCs w:val="20"/>
          <w:lang w:eastAsia="zh-CN"/>
        </w:rPr>
        <w:t>必要时可以进行</w:t>
      </w:r>
      <w:r>
        <w:rPr>
          <w:spacing w:val="-3"/>
          <w:sz w:val="20"/>
          <w:szCs w:val="20"/>
          <w:lang w:eastAsia="zh-CN"/>
        </w:rPr>
        <w:t>变更控制。有了基线，就可以</w:t>
      </w:r>
      <w:r>
        <w:rPr>
          <w:sz w:val="20"/>
          <w:szCs w:val="20"/>
          <w:lang w:eastAsia="zh-CN"/>
        </w:rPr>
        <w:t xml:space="preserve"> </w:t>
      </w:r>
      <w:r>
        <w:rPr>
          <w:spacing w:val="-1"/>
          <w:sz w:val="20"/>
          <w:szCs w:val="20"/>
          <w:lang w:eastAsia="zh-CN"/>
        </w:rPr>
        <w:t>防止开发中的错误跨越阶段向后扩散，也可以防止跨越里程碑去修改另一开发阶段的工作成果。</w:t>
      </w:r>
    </w:p>
    <w:p w14:paraId="45571696" w14:textId="77777777" w:rsidR="00F80B47" w:rsidRDefault="00000000">
      <w:pPr>
        <w:pStyle w:val="a3"/>
        <w:tabs>
          <w:tab w:val="left" w:pos="105"/>
        </w:tabs>
        <w:spacing w:before="64"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390A654A" w14:textId="77777777" w:rsidR="00F80B47" w:rsidRDefault="00F80B47">
      <w:pPr>
        <w:spacing w:line="281" w:lineRule="auto"/>
        <w:rPr>
          <w:lang w:eastAsia="zh-CN"/>
        </w:rPr>
      </w:pPr>
    </w:p>
    <w:p w14:paraId="5EDC97D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4FB998F3"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3"/>
          <w:position w:val="7"/>
          <w:lang w:eastAsia="zh-CN"/>
        </w:rPr>
        <w:t>31</w:t>
      </w:r>
      <w:r>
        <w:rPr>
          <w:rFonts w:ascii="宋体" w:eastAsia="宋体" w:hAnsi="宋体" w:cs="宋体"/>
          <w:spacing w:val="-3"/>
          <w:position w:val="7"/>
          <w:lang w:eastAsia="zh-CN"/>
        </w:rPr>
        <w:t>、如果一个配置项的版本号为</w:t>
      </w:r>
      <w:r>
        <w:rPr>
          <w:rFonts w:ascii="宋体" w:eastAsia="宋体" w:hAnsi="宋体" w:cs="宋体"/>
          <w:spacing w:val="-27"/>
          <w:position w:val="7"/>
          <w:lang w:eastAsia="zh-CN"/>
        </w:rPr>
        <w:t xml:space="preserve"> </w:t>
      </w:r>
      <w:r>
        <w:rPr>
          <w:rFonts w:ascii="Times New Roman" w:eastAsia="Times New Roman" w:hAnsi="Times New Roman" w:cs="Times New Roman"/>
          <w:spacing w:val="-3"/>
          <w:position w:val="7"/>
          <w:lang w:eastAsia="zh-CN"/>
        </w:rPr>
        <w:t>1.1</w:t>
      </w:r>
      <w:r>
        <w:rPr>
          <w:rFonts w:ascii="宋体" w:eastAsia="宋体" w:hAnsi="宋体" w:cs="宋体"/>
          <w:spacing w:val="-3"/>
          <w:position w:val="7"/>
          <w:lang w:eastAsia="zh-CN"/>
        </w:rPr>
        <w:t>，那么这个配置处于</w:t>
      </w:r>
      <w:r>
        <w:rPr>
          <w:rFonts w:ascii="宋体" w:eastAsia="宋体" w:hAnsi="宋体" w:cs="宋体"/>
          <w:spacing w:val="-12"/>
          <w:position w:val="7"/>
          <w:lang w:eastAsia="zh-CN"/>
        </w:rPr>
        <w:t>（</w:t>
      </w:r>
      <w:r>
        <w:rPr>
          <w:rFonts w:ascii="宋体" w:eastAsia="宋体" w:hAnsi="宋体" w:cs="宋体"/>
          <w:spacing w:val="62"/>
          <w:position w:val="7"/>
          <w:lang w:eastAsia="zh-CN"/>
        </w:rPr>
        <w:t xml:space="preserve"> </w:t>
      </w:r>
      <w:r>
        <w:rPr>
          <w:rFonts w:ascii="宋体" w:eastAsia="宋体" w:hAnsi="宋体" w:cs="宋体"/>
          <w:spacing w:val="-12"/>
          <w:position w:val="7"/>
          <w:lang w:eastAsia="zh-CN"/>
        </w:rPr>
        <w:t>）</w:t>
      </w:r>
      <w:r>
        <w:rPr>
          <w:rFonts w:ascii="宋体" w:eastAsia="宋体" w:hAnsi="宋体" w:cs="宋体"/>
          <w:spacing w:val="-3"/>
          <w:position w:val="7"/>
          <w:lang w:eastAsia="zh-CN"/>
        </w:rPr>
        <w:t>状态。</w:t>
      </w:r>
    </w:p>
    <w:p w14:paraId="1E2D8290"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31</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草稿</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正式发布</w:t>
      </w:r>
      <w:r>
        <w:rPr>
          <w:rFonts w:ascii="宋体" w:eastAsia="宋体" w:hAnsi="宋体" w:cs="宋体"/>
          <w:spacing w:val="31"/>
          <w:lang w:eastAsia="zh-CN"/>
        </w:rPr>
        <w:t xml:space="preserve">  </w:t>
      </w:r>
      <w:r>
        <w:rPr>
          <w:rFonts w:ascii="Times New Roman" w:eastAsia="Times New Roman" w:hAnsi="Times New Roman" w:cs="Times New Roman"/>
          <w:spacing w:val="-2"/>
          <w:lang w:eastAsia="zh-CN"/>
        </w:rPr>
        <w:t>C.</w:t>
      </w:r>
      <w:r>
        <w:rPr>
          <w:rFonts w:ascii="宋体" w:eastAsia="宋体" w:hAnsi="宋体" w:cs="宋体"/>
          <w:spacing w:val="-2"/>
          <w:lang w:eastAsia="zh-CN"/>
        </w:rPr>
        <w:t>修改</w:t>
      </w:r>
      <w:r>
        <w:rPr>
          <w:rFonts w:ascii="宋体" w:eastAsia="宋体" w:hAnsi="宋体" w:cs="宋体"/>
          <w:spacing w:val="29"/>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完成</w:t>
      </w:r>
    </w:p>
    <w:p w14:paraId="52F69173" w14:textId="77777777" w:rsidR="00F80B47" w:rsidRDefault="00000000">
      <w:pPr>
        <w:pStyle w:val="a3"/>
        <w:spacing w:before="62" w:line="229" w:lineRule="auto"/>
        <w:rPr>
          <w:lang w:eastAsia="zh-CN"/>
        </w:rPr>
      </w:pPr>
      <w:r>
        <w:rPr>
          <w:spacing w:val="1"/>
          <w:lang w:eastAsia="zh-CN"/>
        </w:rPr>
        <w:t>【答案】B</w:t>
      </w:r>
    </w:p>
    <w:p w14:paraId="5836B906" w14:textId="7625D55D"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466509A0" w14:textId="77777777" w:rsidR="00F80B47" w:rsidRDefault="00000000">
      <w:pPr>
        <w:pStyle w:val="a3"/>
        <w:spacing w:line="226" w:lineRule="auto"/>
        <w:ind w:left="14"/>
        <w:rPr>
          <w:lang w:eastAsia="zh-CN"/>
        </w:rPr>
      </w:pPr>
      <w:r>
        <w:rPr>
          <w:spacing w:val="-2"/>
          <w:lang w:eastAsia="zh-CN"/>
        </w:rPr>
        <w:t>配置项的版本号规则与配置项的状态相关。</w:t>
      </w:r>
    </w:p>
    <w:p w14:paraId="2D2F0EED" w14:textId="77777777" w:rsidR="00F80B47" w:rsidRDefault="00000000">
      <w:pPr>
        <w:pStyle w:val="a3"/>
        <w:spacing w:before="55" w:line="312" w:lineRule="exact"/>
        <w:ind w:left="24"/>
        <w:rPr>
          <w:lang w:eastAsia="zh-CN"/>
        </w:rPr>
      </w:pPr>
      <w:r>
        <w:rPr>
          <w:spacing w:val="-1"/>
          <w:position w:val="6"/>
          <w:lang w:eastAsia="zh-CN"/>
        </w:rPr>
        <w:t>（1）处于“草稿”状态的配置项的版本号格式为</w:t>
      </w:r>
      <w:r>
        <w:rPr>
          <w:spacing w:val="-45"/>
          <w:position w:val="6"/>
          <w:lang w:eastAsia="zh-CN"/>
        </w:rPr>
        <w:t xml:space="preserve"> </w:t>
      </w:r>
      <w:r>
        <w:rPr>
          <w:spacing w:val="-2"/>
          <w:position w:val="6"/>
          <w:lang w:eastAsia="zh-CN"/>
        </w:rPr>
        <w:t>0.YZ。</w:t>
      </w:r>
    </w:p>
    <w:p w14:paraId="015C5EBC" w14:textId="77777777" w:rsidR="00F80B47" w:rsidRDefault="00000000">
      <w:pPr>
        <w:pStyle w:val="a3"/>
        <w:spacing w:line="226" w:lineRule="auto"/>
        <w:ind w:left="24"/>
        <w:rPr>
          <w:lang w:eastAsia="zh-CN"/>
        </w:rPr>
      </w:pPr>
      <w:r>
        <w:rPr>
          <w:spacing w:val="-1"/>
          <w:lang w:eastAsia="zh-CN"/>
        </w:rPr>
        <w:t>（2）处于“正式”状态的配置项的版本号格式为</w:t>
      </w:r>
      <w:r>
        <w:rPr>
          <w:spacing w:val="-47"/>
          <w:lang w:eastAsia="zh-CN"/>
        </w:rPr>
        <w:t xml:space="preserve"> </w:t>
      </w:r>
      <w:r>
        <w:rPr>
          <w:spacing w:val="-1"/>
          <w:lang w:eastAsia="zh-CN"/>
        </w:rPr>
        <w:t>X.Y。</w:t>
      </w:r>
    </w:p>
    <w:p w14:paraId="4FAB1475" w14:textId="77777777" w:rsidR="00F80B47" w:rsidRDefault="00000000">
      <w:pPr>
        <w:pStyle w:val="a3"/>
        <w:spacing w:before="55" w:line="226" w:lineRule="auto"/>
        <w:ind w:left="24"/>
        <w:rPr>
          <w:lang w:eastAsia="zh-CN"/>
        </w:rPr>
      </w:pPr>
      <w:r>
        <w:rPr>
          <w:spacing w:val="-1"/>
          <w:lang w:eastAsia="zh-CN"/>
        </w:rPr>
        <w:t>（3）处于“修改”状态的配置项的版本号格式为</w:t>
      </w:r>
      <w:r>
        <w:rPr>
          <w:spacing w:val="-48"/>
          <w:lang w:eastAsia="zh-CN"/>
        </w:rPr>
        <w:t xml:space="preserve"> </w:t>
      </w:r>
      <w:r>
        <w:rPr>
          <w:spacing w:val="-1"/>
          <w:lang w:eastAsia="zh-CN"/>
        </w:rPr>
        <w:t>X.Y</w:t>
      </w:r>
      <w:r>
        <w:rPr>
          <w:spacing w:val="-2"/>
          <w:lang w:eastAsia="zh-CN"/>
        </w:rPr>
        <w:t>Z。</w:t>
      </w:r>
    </w:p>
    <w:p w14:paraId="713CB541" w14:textId="77777777" w:rsidR="00F80B47" w:rsidRDefault="00000000">
      <w:pPr>
        <w:pStyle w:val="a3"/>
        <w:tabs>
          <w:tab w:val="left" w:pos="105"/>
        </w:tabs>
        <w:spacing w:before="55"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102615E" w14:textId="77777777" w:rsidR="00F80B47" w:rsidRDefault="00F80B47">
      <w:pPr>
        <w:spacing w:line="281" w:lineRule="auto"/>
        <w:rPr>
          <w:lang w:eastAsia="zh-CN"/>
        </w:rPr>
      </w:pPr>
    </w:p>
    <w:p w14:paraId="135E3C9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21469CAF"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4"/>
          <w:lang w:eastAsia="zh-CN"/>
        </w:rPr>
        <w:t>32</w:t>
      </w:r>
      <w:r>
        <w:rPr>
          <w:rFonts w:ascii="宋体" w:eastAsia="宋体" w:hAnsi="宋体" w:cs="宋体"/>
          <w:spacing w:val="-4"/>
          <w:lang w:eastAsia="zh-CN"/>
        </w:rPr>
        <w:t>、《计算机软件产品开发文件编制指南》明确了软件文档分为（</w:t>
      </w:r>
      <w:r>
        <w:rPr>
          <w:rFonts w:ascii="Times New Roman" w:eastAsia="Times New Roman" w:hAnsi="Times New Roman" w:cs="Times New Roman"/>
          <w:spacing w:val="-4"/>
          <w:lang w:eastAsia="zh-CN"/>
        </w:rPr>
        <w:t>32</w:t>
      </w:r>
      <w:r>
        <w:rPr>
          <w:rFonts w:ascii="宋体" w:eastAsia="宋体" w:hAnsi="宋体" w:cs="宋体"/>
          <w:spacing w:val="-4"/>
          <w:lang w:eastAsia="zh-CN"/>
        </w:rPr>
        <w:t>）三种类型。</w:t>
      </w:r>
    </w:p>
    <w:p w14:paraId="2CF5B1C7" w14:textId="77777777" w:rsidR="00F80B47" w:rsidRDefault="00000000">
      <w:pPr>
        <w:spacing w:before="62" w:line="247" w:lineRule="auto"/>
        <w:ind w:left="325" w:right="1123" w:hanging="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需求文档、设计文档、总结文档           </w:t>
      </w:r>
      <w:r>
        <w:rPr>
          <w:rFonts w:ascii="Times New Roman" w:eastAsia="Times New Roman" w:hAnsi="Times New Roman" w:cs="Times New Roman"/>
          <w:lang w:eastAsia="zh-CN"/>
        </w:rPr>
        <w:t>B.</w:t>
      </w:r>
      <w:r>
        <w:rPr>
          <w:rFonts w:ascii="宋体" w:eastAsia="宋体" w:hAnsi="宋体" w:cs="宋体"/>
          <w:lang w:eastAsia="zh-CN"/>
        </w:rPr>
        <w:t xml:space="preserve">开发文档、实施文档，验收文档 </w:t>
      </w:r>
      <w:r>
        <w:rPr>
          <w:rFonts w:ascii="Times New Roman" w:eastAsia="Times New Roman" w:hAnsi="Times New Roman" w:cs="Times New Roman"/>
          <w:lang w:eastAsia="zh-CN"/>
        </w:rPr>
        <w:t>C.</w:t>
      </w:r>
      <w:r>
        <w:rPr>
          <w:rFonts w:ascii="宋体" w:eastAsia="宋体" w:hAnsi="宋体" w:cs="宋体"/>
          <w:lang w:eastAsia="zh-CN"/>
        </w:rPr>
        <w:t xml:space="preserve">需求说明书、详细设计说明书、操作手册   </w:t>
      </w:r>
      <w:r>
        <w:rPr>
          <w:rFonts w:ascii="Times New Roman" w:eastAsia="Times New Roman" w:hAnsi="Times New Roman" w:cs="Times New Roman"/>
          <w:lang w:eastAsia="zh-CN"/>
        </w:rPr>
        <w:t>D.</w:t>
      </w:r>
      <w:r>
        <w:rPr>
          <w:rFonts w:ascii="宋体" w:eastAsia="宋体" w:hAnsi="宋体" w:cs="宋体"/>
          <w:lang w:eastAsia="zh-CN"/>
        </w:rPr>
        <w:t>开发文档、产品文</w:t>
      </w:r>
      <w:r>
        <w:rPr>
          <w:rFonts w:ascii="宋体" w:eastAsia="宋体" w:hAnsi="宋体" w:cs="宋体"/>
          <w:spacing w:val="-1"/>
          <w:lang w:eastAsia="zh-CN"/>
        </w:rPr>
        <w:t>档、管理文档</w:t>
      </w:r>
    </w:p>
    <w:p w14:paraId="68B1EEB7" w14:textId="77777777" w:rsidR="00F80B47" w:rsidRDefault="00000000">
      <w:pPr>
        <w:pStyle w:val="a3"/>
        <w:spacing w:before="62" w:line="229" w:lineRule="auto"/>
        <w:rPr>
          <w:lang w:eastAsia="zh-CN"/>
        </w:rPr>
      </w:pPr>
      <w:r>
        <w:rPr>
          <w:spacing w:val="1"/>
          <w:lang w:eastAsia="zh-CN"/>
        </w:rPr>
        <w:t>【答案】D</w:t>
      </w:r>
    </w:p>
    <w:p w14:paraId="0D1FD101" w14:textId="2477387D"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此题考察的是软件文档，</w:t>
      </w:r>
    </w:p>
    <w:p w14:paraId="18A1C3C5" w14:textId="77777777" w:rsidR="00F80B47" w:rsidRDefault="00000000">
      <w:pPr>
        <w:pStyle w:val="a3"/>
        <w:spacing w:line="224" w:lineRule="auto"/>
        <w:ind w:left="11"/>
        <w:rPr>
          <w:lang w:eastAsia="zh-CN"/>
        </w:rPr>
      </w:pPr>
      <w:r>
        <w:rPr>
          <w:spacing w:val="-1"/>
          <w:lang w:eastAsia="zh-CN"/>
        </w:rPr>
        <w:t>软件文档分为开发文档、产品文档、管理文档三种类型。</w:t>
      </w:r>
    </w:p>
    <w:p w14:paraId="10E01D15" w14:textId="77777777" w:rsidR="00F80B47" w:rsidRDefault="00F80B47">
      <w:pPr>
        <w:spacing w:line="248" w:lineRule="auto"/>
        <w:rPr>
          <w:lang w:eastAsia="zh-CN"/>
        </w:rPr>
      </w:pPr>
    </w:p>
    <w:p w14:paraId="00C8712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AA3D7D" w14:textId="7E330BC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205A719" w14:textId="77777777" w:rsidR="00F80B47" w:rsidRDefault="00F80B47">
      <w:pPr>
        <w:spacing w:line="223" w:lineRule="auto"/>
        <w:rPr>
          <w:sz w:val="18"/>
          <w:szCs w:val="18"/>
          <w:lang w:eastAsia="zh-CN"/>
        </w:rPr>
        <w:sectPr w:rsidR="00F80B47">
          <w:headerReference w:type="default" r:id="rId224"/>
          <w:pgSz w:w="10320" w:h="14568"/>
          <w:pgMar w:top="400" w:right="724" w:bottom="0" w:left="718" w:header="0" w:footer="0" w:gutter="0"/>
          <w:cols w:space="720"/>
        </w:sectPr>
      </w:pPr>
    </w:p>
    <w:p w14:paraId="1DE84263" w14:textId="77777777" w:rsidR="00F80B47" w:rsidRDefault="00F80B47">
      <w:pPr>
        <w:spacing w:line="299" w:lineRule="auto"/>
        <w:rPr>
          <w:lang w:eastAsia="zh-CN"/>
        </w:rPr>
      </w:pPr>
    </w:p>
    <w:p w14:paraId="7247990E" w14:textId="77777777" w:rsidR="00F80B47" w:rsidRDefault="00000000">
      <w:pPr>
        <w:pStyle w:val="a3"/>
        <w:tabs>
          <w:tab w:val="left" w:pos="105"/>
        </w:tabs>
        <w:spacing w:before="6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FC7A26A" w14:textId="77777777" w:rsidR="00F80B47" w:rsidRDefault="00F80B47">
      <w:pPr>
        <w:spacing w:line="281" w:lineRule="auto"/>
        <w:rPr>
          <w:lang w:eastAsia="zh-CN"/>
        </w:rPr>
      </w:pPr>
    </w:p>
    <w:p w14:paraId="68AE832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09EAC71D"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6"/>
          <w:position w:val="7"/>
          <w:lang w:eastAsia="zh-CN"/>
        </w:rPr>
        <w:t>33</w:t>
      </w:r>
      <w:r>
        <w:rPr>
          <w:rFonts w:ascii="宋体" w:eastAsia="宋体" w:hAnsi="宋体" w:cs="宋体"/>
          <w:spacing w:val="-6"/>
          <w:position w:val="7"/>
          <w:lang w:eastAsia="zh-CN"/>
        </w:rPr>
        <w:t>、以下关于基线和配置项的叙述中， 不正</w:t>
      </w:r>
      <w:r>
        <w:rPr>
          <w:rFonts w:ascii="宋体" w:eastAsia="宋体" w:hAnsi="宋体" w:cs="宋体"/>
          <w:spacing w:val="-7"/>
          <w:position w:val="7"/>
          <w:lang w:eastAsia="zh-CN"/>
        </w:rPr>
        <w:t>确的是（</w:t>
      </w:r>
      <w:r>
        <w:rPr>
          <w:rFonts w:ascii="Times New Roman" w:eastAsia="Times New Roman" w:hAnsi="Times New Roman" w:cs="Times New Roman"/>
          <w:spacing w:val="-7"/>
          <w:position w:val="7"/>
          <w:lang w:eastAsia="zh-CN"/>
        </w:rPr>
        <w:t>33</w:t>
      </w:r>
      <w:r>
        <w:rPr>
          <w:rFonts w:ascii="宋体" w:eastAsia="宋体" w:hAnsi="宋体" w:cs="宋体"/>
          <w:spacing w:val="-7"/>
          <w:position w:val="7"/>
          <w:lang w:eastAsia="zh-CN"/>
        </w:rPr>
        <w:t>）。</w:t>
      </w:r>
    </w:p>
    <w:p w14:paraId="0EE569BF" w14:textId="77777777" w:rsidR="00F80B47" w:rsidRDefault="00000000">
      <w:pPr>
        <w:spacing w:line="219" w:lineRule="auto"/>
        <w:ind w:left="320"/>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所有配置项的操作权限应由变更管理委员会严格管理</w:t>
      </w:r>
    </w:p>
    <w:p w14:paraId="12167F6F" w14:textId="77777777" w:rsidR="00F80B47" w:rsidRDefault="00000000">
      <w:pPr>
        <w:spacing w:before="62" w:line="221" w:lineRule="auto"/>
        <w:ind w:left="32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基线配置项向软件开发人员开放读取的权限</w:t>
      </w:r>
    </w:p>
    <w:p w14:paraId="04237DE6" w14:textId="77777777" w:rsidR="00F80B47" w:rsidRDefault="00000000">
      <w:pPr>
        <w:spacing w:before="61" w:line="219" w:lineRule="auto"/>
        <w:ind w:left="326"/>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非基线配置项可能包含项目的各类计划</w:t>
      </w:r>
      <w:r>
        <w:rPr>
          <w:rFonts w:ascii="宋体" w:eastAsia="宋体" w:hAnsi="宋体" w:cs="宋体"/>
          <w:spacing w:val="-1"/>
          <w:lang w:eastAsia="zh-CN"/>
        </w:rPr>
        <w:t>和报告等</w:t>
      </w:r>
    </w:p>
    <w:p w14:paraId="60A19959" w14:textId="77777777" w:rsidR="00F80B47" w:rsidRDefault="00000000">
      <w:pPr>
        <w:pStyle w:val="a3"/>
        <w:spacing w:before="62" w:line="252" w:lineRule="auto"/>
        <w:ind w:right="404" w:firstLine="321"/>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每个配置项的基线都要纳入配置控制，对这些基线的更新只能采用正式的变更管理过程 </w:t>
      </w:r>
      <w:r>
        <w:rPr>
          <w:spacing w:val="1"/>
          <w:lang w:eastAsia="zh-CN"/>
        </w:rPr>
        <w:t>【答案】A</w:t>
      </w:r>
    </w:p>
    <w:p w14:paraId="3284DF66"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此题考察的是配置权限的分配，必须掌握，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E7B0D65" w14:textId="77777777" w:rsidR="00F80B47" w:rsidRDefault="00000000">
      <w:pPr>
        <w:pStyle w:val="a3"/>
        <w:spacing w:before="60" w:line="248" w:lineRule="auto"/>
        <w:ind w:left="37" w:right="28" w:hanging="27"/>
        <w:rPr>
          <w:lang w:eastAsia="zh-CN"/>
        </w:rPr>
      </w:pPr>
      <w:r>
        <w:rPr>
          <w:spacing w:val="-4"/>
          <w:lang w:eastAsia="zh-CN"/>
        </w:rPr>
        <w:t>所有配置项的操作权限由配置管理人员（CM0）严格管理，</w:t>
      </w:r>
      <w:r>
        <w:rPr>
          <w:spacing w:val="-40"/>
          <w:lang w:eastAsia="zh-CN"/>
        </w:rPr>
        <w:t xml:space="preserve"> </w:t>
      </w:r>
      <w:r>
        <w:rPr>
          <w:spacing w:val="-4"/>
          <w:lang w:eastAsia="zh-CN"/>
        </w:rPr>
        <w:t>基本原则是：</w:t>
      </w:r>
      <w:r>
        <w:rPr>
          <w:spacing w:val="-47"/>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基线配置项向软件开发人</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员开放读权限；非基线配置项向</w:t>
      </w:r>
      <w:r>
        <w:rPr>
          <w:spacing w:val="-42"/>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PM，变更</w:t>
      </w:r>
      <w:r>
        <w:rPr>
          <w:spacing w:val="-1"/>
          <w:u w:val="single" w:color="000000"/>
          <w:lang w:eastAsia="zh-CN"/>
          <w14:textOutline w14:w="3352" w14:cap="rnd" w14:cmpd="sng" w14:algn="ctr">
            <w14:solidFill>
              <w14:srgbClr w14:val="000000"/>
            </w14:solidFill>
            <w14:prstDash w14:val="solid"/>
            <w14:round/>
          </w14:textOutline>
        </w:rPr>
        <w:t>控制委员会（CCB）及相关人员开放</w:t>
      </w:r>
      <w:r>
        <w:rPr>
          <w:spacing w:val="-1"/>
          <w:lang w:eastAsia="zh-CN"/>
        </w:rPr>
        <w:t>。</w:t>
      </w:r>
    </w:p>
    <w:p w14:paraId="41BD9E27"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2691C6E" w14:textId="77777777" w:rsidR="00F80B47" w:rsidRDefault="00F80B47">
      <w:pPr>
        <w:spacing w:line="281" w:lineRule="auto"/>
        <w:rPr>
          <w:lang w:eastAsia="zh-CN"/>
        </w:rPr>
      </w:pPr>
    </w:p>
    <w:p w14:paraId="35746EC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4ECA47FE" w14:textId="77777777" w:rsidR="00F80B47" w:rsidRDefault="00000000">
      <w:pPr>
        <w:spacing w:before="27" w:line="248" w:lineRule="auto"/>
        <w:ind w:left="13" w:right="46" w:hanging="3"/>
        <w:rPr>
          <w:rFonts w:ascii="宋体" w:eastAsia="宋体" w:hAnsi="宋体" w:cs="宋体"/>
          <w:lang w:eastAsia="zh-CN"/>
        </w:rPr>
      </w:pPr>
      <w:r>
        <w:rPr>
          <w:rFonts w:ascii="Times New Roman" w:eastAsia="Times New Roman" w:hAnsi="Times New Roman" w:cs="Times New Roman"/>
          <w:spacing w:val="-4"/>
          <w:lang w:eastAsia="zh-CN"/>
        </w:rPr>
        <w:t>34</w:t>
      </w:r>
      <w:r>
        <w:rPr>
          <w:rFonts w:ascii="宋体" w:eastAsia="宋体" w:hAnsi="宋体" w:cs="宋体"/>
          <w:spacing w:val="-4"/>
          <w:lang w:eastAsia="zh-CN"/>
        </w:rPr>
        <w:t>、配置项的状态可分为“草稿”、“正式”和“修改”三种。以下关于配置项状态的叙述中，不</w:t>
      </w:r>
      <w:r>
        <w:rPr>
          <w:rFonts w:ascii="宋体" w:eastAsia="宋体" w:hAnsi="宋体" w:cs="宋体"/>
          <w:lang w:eastAsia="zh-CN"/>
        </w:rPr>
        <w:t xml:space="preserve"> </w:t>
      </w:r>
      <w:r>
        <w:rPr>
          <w:rFonts w:ascii="宋体" w:eastAsia="宋体" w:hAnsi="宋体" w:cs="宋体"/>
          <w:spacing w:val="-9"/>
          <w:lang w:eastAsia="zh-CN"/>
        </w:rPr>
        <w:t>正确的是（</w:t>
      </w:r>
      <w:r>
        <w:rPr>
          <w:rFonts w:ascii="Times New Roman" w:eastAsia="Times New Roman" w:hAnsi="Times New Roman" w:cs="Times New Roman"/>
          <w:spacing w:val="-9"/>
          <w:lang w:eastAsia="zh-CN"/>
        </w:rPr>
        <w:t>34</w:t>
      </w:r>
      <w:r>
        <w:rPr>
          <w:rFonts w:ascii="宋体" w:eastAsia="宋体" w:hAnsi="宋体" w:cs="宋体"/>
          <w:spacing w:val="-9"/>
          <w:lang w:eastAsia="zh-CN"/>
        </w:rPr>
        <w:t>）。</w:t>
      </w:r>
    </w:p>
    <w:p w14:paraId="4138BF9A" w14:textId="77777777" w:rsidR="00F80B47" w:rsidRDefault="00000000">
      <w:pPr>
        <w:spacing w:before="60" w:line="220" w:lineRule="auto"/>
        <w:ind w:left="320"/>
        <w:rPr>
          <w:rFonts w:ascii="Times New Roman" w:eastAsia="Times New Roman" w:hAnsi="Times New Roman" w:cs="Times New Roman"/>
          <w:lang w:eastAsia="zh-CN"/>
        </w:rPr>
      </w:pPr>
      <w:r>
        <w:rPr>
          <w:rFonts w:ascii="Times New Roman" w:eastAsia="Times New Roman" w:hAnsi="Times New Roman" w:cs="Times New Roman"/>
          <w:lang w:eastAsia="zh-CN"/>
        </w:rPr>
        <w:t>A.</w:t>
      </w:r>
      <w:r>
        <w:rPr>
          <w:rFonts w:ascii="宋体" w:eastAsia="宋体" w:hAnsi="宋体" w:cs="宋体"/>
          <w:lang w:eastAsia="zh-CN"/>
        </w:rPr>
        <w:t>配置项处于“草稿”状态时，版本号格式为</w:t>
      </w:r>
      <w:r>
        <w:rPr>
          <w:rFonts w:ascii="宋体" w:eastAsia="宋体" w:hAnsi="宋体" w:cs="宋体"/>
          <w:spacing w:val="-49"/>
          <w:lang w:eastAsia="zh-CN"/>
        </w:rPr>
        <w:t xml:space="preserve"> </w:t>
      </w:r>
      <w:r>
        <w:rPr>
          <w:rFonts w:ascii="Times New Roman" w:eastAsia="Times New Roman" w:hAnsi="Times New Roman" w:cs="Times New Roman"/>
          <w:lang w:eastAsia="zh-CN"/>
        </w:rPr>
        <w:t>0</w:t>
      </w:r>
      <w:r>
        <w:rPr>
          <w:rFonts w:ascii="Times New Roman" w:eastAsia="Times New Roman" w:hAnsi="Times New Roman" w:cs="Times New Roman"/>
          <w:spacing w:val="-1"/>
          <w:lang w:eastAsia="zh-CN"/>
        </w:rPr>
        <w:t>.YZ</w:t>
      </w:r>
    </w:p>
    <w:p w14:paraId="391B591A" w14:textId="77777777" w:rsidR="00F80B47" w:rsidRDefault="00000000">
      <w:pPr>
        <w:spacing w:before="62" w:line="220" w:lineRule="auto"/>
        <w:ind w:left="322"/>
        <w:rPr>
          <w:rFonts w:ascii="Times New Roman" w:eastAsia="Times New Roman" w:hAnsi="Times New Roman" w:cs="Times New Roman"/>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配置项第一次成为“正式”文件时，版本号为</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1.0</w:t>
      </w:r>
    </w:p>
    <w:p w14:paraId="69361256" w14:textId="77777777" w:rsidR="00F80B47" w:rsidRDefault="00000000">
      <w:pPr>
        <w:spacing w:before="62" w:line="220" w:lineRule="auto"/>
        <w:ind w:left="326"/>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配置项处于“修改”状态时，版本号应改回</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0.YZ</w:t>
      </w:r>
    </w:p>
    <w:p w14:paraId="5A6A498D" w14:textId="77777777" w:rsidR="00F80B47" w:rsidRDefault="00000000">
      <w:pPr>
        <w:spacing w:before="61" w:line="220" w:lineRule="auto"/>
        <w:ind w:left="322"/>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对于配置项的任何版本都应该保存，不能抛弃旧版本</w:t>
      </w:r>
    </w:p>
    <w:p w14:paraId="3A949E09" w14:textId="77777777" w:rsidR="00F80B47" w:rsidRDefault="00000000">
      <w:pPr>
        <w:pStyle w:val="a3"/>
        <w:spacing w:before="63" w:line="229" w:lineRule="auto"/>
        <w:rPr>
          <w:lang w:eastAsia="zh-CN"/>
        </w:rPr>
      </w:pPr>
      <w:r>
        <w:rPr>
          <w:spacing w:val="1"/>
          <w:lang w:eastAsia="zh-CN"/>
        </w:rPr>
        <w:t>【答案】C</w:t>
      </w:r>
    </w:p>
    <w:p w14:paraId="727F83C0" w14:textId="0CBED5E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20EE5DB4" w14:textId="77777777" w:rsidR="00F80B47" w:rsidRDefault="00000000">
      <w:pPr>
        <w:pStyle w:val="a3"/>
        <w:spacing w:before="60" w:line="248" w:lineRule="auto"/>
        <w:ind w:left="6" w:right="46" w:firstLine="426"/>
        <w:rPr>
          <w:lang w:eastAsia="zh-CN"/>
        </w:rPr>
      </w:pPr>
      <w:r>
        <w:rPr>
          <w:spacing w:val="-2"/>
          <w:lang w:eastAsia="zh-CN"/>
        </w:rPr>
        <w:t>①处于</w:t>
      </w:r>
      <w:r>
        <w:rPr>
          <w:spacing w:val="-2"/>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“草稿</w:t>
      </w:r>
      <w:r>
        <w:rPr>
          <w:spacing w:val="-77"/>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w:t>
      </w:r>
      <w:r>
        <w:rPr>
          <w:spacing w:val="-2"/>
          <w:lang w:eastAsia="zh-CN"/>
        </w:rPr>
        <w:t>状态的配置项的版本号</w:t>
      </w:r>
      <w:r>
        <w:rPr>
          <w:spacing w:val="-2"/>
          <w:u w:val="single" w:color="000000"/>
          <w:lang w:eastAsia="zh-CN"/>
          <w14:textOutline w14:w="3352" w14:cap="rnd" w14:cmpd="sng" w14:algn="ctr">
            <w14:solidFill>
              <w14:srgbClr w14:val="000000"/>
            </w14:solidFill>
            <w14:prstDash w14:val="solid"/>
            <w14:round/>
          </w14:textOutline>
        </w:rPr>
        <w:t>格式为</w:t>
      </w:r>
      <w:r>
        <w:rPr>
          <w:spacing w:val="-2"/>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0.YZ</w:t>
      </w:r>
      <w:r>
        <w:rPr>
          <w:spacing w:val="-2"/>
          <w:lang w:eastAsia="zh-CN"/>
        </w:rPr>
        <w:t>，YZ 的数字范围为 01~99</w:t>
      </w:r>
      <w:r>
        <w:rPr>
          <w:spacing w:val="-3"/>
          <w:lang w:eastAsia="zh-CN"/>
        </w:rPr>
        <w:t>。随着草稿的</w:t>
      </w:r>
      <w:r>
        <w:rPr>
          <w:lang w:eastAsia="zh-CN"/>
        </w:rPr>
        <w:t xml:space="preserve"> </w:t>
      </w:r>
      <w:r>
        <w:rPr>
          <w:spacing w:val="-7"/>
          <w:lang w:eastAsia="zh-CN"/>
        </w:rPr>
        <w:t>修正， YZ</w:t>
      </w:r>
      <w:r>
        <w:rPr>
          <w:spacing w:val="-31"/>
          <w:lang w:eastAsia="zh-CN"/>
        </w:rPr>
        <w:t xml:space="preserve"> </w:t>
      </w:r>
      <w:r>
        <w:rPr>
          <w:spacing w:val="-7"/>
          <w:lang w:eastAsia="zh-CN"/>
        </w:rPr>
        <w:t>的取值应递增。</w:t>
      </w:r>
      <w:r>
        <w:rPr>
          <w:spacing w:val="-42"/>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YZ</w:t>
      </w:r>
      <w:r>
        <w:rPr>
          <w:spacing w:val="-31"/>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的初值和增幅由用户自己把</w:t>
      </w:r>
      <w:r>
        <w:rPr>
          <w:spacing w:val="-8"/>
          <w:u w:val="single" w:color="000000"/>
          <w:lang w:eastAsia="zh-CN"/>
          <w14:textOutline w14:w="3352" w14:cap="rnd" w14:cmpd="sng" w14:algn="ctr">
            <w14:solidFill>
              <w14:srgbClr w14:val="000000"/>
            </w14:solidFill>
            <w14:prstDash w14:val="solid"/>
            <w14:round/>
          </w14:textOutline>
        </w:rPr>
        <w:t>握</w:t>
      </w:r>
      <w:r>
        <w:rPr>
          <w:spacing w:val="-8"/>
          <w:lang w:eastAsia="zh-CN"/>
        </w:rPr>
        <w:t>。</w:t>
      </w:r>
    </w:p>
    <w:p w14:paraId="738D8D17" w14:textId="77777777" w:rsidR="00F80B47" w:rsidRDefault="00000000">
      <w:pPr>
        <w:pStyle w:val="a3"/>
        <w:spacing w:before="60" w:line="248" w:lineRule="auto"/>
        <w:ind w:left="5" w:right="34" w:firstLine="427"/>
        <w:rPr>
          <w:lang w:eastAsia="zh-CN"/>
        </w:rPr>
      </w:pPr>
      <w:r>
        <w:rPr>
          <w:spacing w:val="-3"/>
          <w:lang w:eastAsia="zh-CN"/>
        </w:rPr>
        <w:t>②处于</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“正式</w:t>
      </w:r>
      <w:r>
        <w:rPr>
          <w:spacing w:val="-77"/>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w:t>
      </w:r>
      <w:r>
        <w:rPr>
          <w:spacing w:val="-3"/>
          <w:lang w:eastAsia="zh-CN"/>
        </w:rPr>
        <w:t>状态的配置项的版本号</w:t>
      </w:r>
      <w:r>
        <w:rPr>
          <w:spacing w:val="-3"/>
          <w:u w:val="single" w:color="000000"/>
          <w:lang w:eastAsia="zh-CN"/>
          <w14:textOutline w14:w="3352" w14:cap="rnd" w14:cmpd="sng" w14:algn="ctr">
            <w14:solidFill>
              <w14:srgbClr w14:val="000000"/>
            </w14:solidFill>
            <w14:prstDash w14:val="solid"/>
            <w14:round/>
          </w14:textOutline>
        </w:rPr>
        <w:t>格式为</w:t>
      </w:r>
      <w:r>
        <w:rPr>
          <w:spacing w:val="-49"/>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X.Y</w:t>
      </w:r>
      <w:r>
        <w:rPr>
          <w:spacing w:val="-3"/>
          <w:lang w:eastAsia="zh-CN"/>
        </w:rPr>
        <w:t>，X</w:t>
      </w:r>
      <w:r>
        <w:rPr>
          <w:spacing w:val="-36"/>
          <w:lang w:eastAsia="zh-CN"/>
        </w:rPr>
        <w:t xml:space="preserve"> </w:t>
      </w:r>
      <w:r>
        <w:rPr>
          <w:spacing w:val="-3"/>
          <w:lang w:eastAsia="zh-CN"/>
        </w:rPr>
        <w:t>为主版本</w:t>
      </w:r>
      <w:r>
        <w:rPr>
          <w:spacing w:val="-4"/>
          <w:lang w:eastAsia="zh-CN"/>
        </w:rPr>
        <w:t>号，取值范围为</w:t>
      </w:r>
      <w:r>
        <w:rPr>
          <w:spacing w:val="-33"/>
          <w:lang w:eastAsia="zh-CN"/>
        </w:rPr>
        <w:t xml:space="preserve"> </w:t>
      </w:r>
      <w:r>
        <w:rPr>
          <w:spacing w:val="-4"/>
          <w:lang w:eastAsia="zh-CN"/>
        </w:rPr>
        <w:t>1~9。Y</w:t>
      </w:r>
      <w:r>
        <w:rPr>
          <w:spacing w:val="-36"/>
          <w:lang w:eastAsia="zh-CN"/>
        </w:rPr>
        <w:t xml:space="preserve"> </w:t>
      </w:r>
      <w:r>
        <w:rPr>
          <w:spacing w:val="-4"/>
          <w:lang w:eastAsia="zh-CN"/>
        </w:rPr>
        <w:t>为次</w:t>
      </w:r>
      <w:r>
        <w:rPr>
          <w:lang w:eastAsia="zh-CN"/>
        </w:rPr>
        <w:t xml:space="preserve"> </w:t>
      </w:r>
      <w:r>
        <w:rPr>
          <w:spacing w:val="5"/>
          <w:lang w:eastAsia="zh-CN"/>
        </w:rPr>
        <w:t>版本号，取值范围为</w:t>
      </w:r>
      <w:r>
        <w:rPr>
          <w:spacing w:val="-40"/>
          <w:lang w:eastAsia="zh-CN"/>
        </w:rPr>
        <w:t xml:space="preserve"> </w:t>
      </w:r>
      <w:r>
        <w:rPr>
          <w:spacing w:val="5"/>
          <w:lang w:eastAsia="zh-CN"/>
        </w:rPr>
        <w:t>0~9。</w:t>
      </w:r>
    </w:p>
    <w:p w14:paraId="186AAF3B" w14:textId="77777777" w:rsidR="00F80B47" w:rsidRDefault="00000000">
      <w:pPr>
        <w:pStyle w:val="a3"/>
        <w:spacing w:before="61" w:line="221" w:lineRule="auto"/>
        <w:ind w:left="436"/>
        <w:rPr>
          <w:lang w:eastAsia="zh-CN"/>
        </w:rPr>
      </w:pPr>
      <w:r>
        <w:rPr>
          <w:spacing w:val="-2"/>
          <w:lang w:eastAsia="zh-CN"/>
        </w:rPr>
        <w:t>配置项第一次成为“正式”文件时，版本号为</w:t>
      </w:r>
      <w:r>
        <w:rPr>
          <w:spacing w:val="-16"/>
          <w:lang w:eastAsia="zh-CN"/>
        </w:rPr>
        <w:t xml:space="preserve"> </w:t>
      </w:r>
      <w:r>
        <w:rPr>
          <w:spacing w:val="-2"/>
          <w:lang w:eastAsia="zh-CN"/>
        </w:rPr>
        <w:t>1.0。</w:t>
      </w:r>
    </w:p>
    <w:p w14:paraId="4FD13849" w14:textId="77777777" w:rsidR="00F80B47" w:rsidRDefault="00000000">
      <w:pPr>
        <w:pStyle w:val="a3"/>
        <w:tabs>
          <w:tab w:val="left" w:pos="105"/>
        </w:tabs>
        <w:spacing w:before="59" w:line="257" w:lineRule="auto"/>
        <w:ind w:left="1" w:firstLine="445"/>
        <w:rPr>
          <w:lang w:eastAsia="zh-CN"/>
        </w:rPr>
      </w:pPr>
      <w:r>
        <w:rPr>
          <w:spacing w:val="-6"/>
          <w:lang w:eastAsia="zh-CN"/>
        </w:rPr>
        <w:t>（3）处于</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“修改</w:t>
      </w:r>
      <w:r>
        <w:rPr>
          <w:spacing w:val="-6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w:t>
      </w:r>
      <w:r>
        <w:rPr>
          <w:spacing w:val="-6"/>
          <w:lang w:eastAsia="zh-CN"/>
        </w:rPr>
        <w:t>状态的配置项的</w:t>
      </w:r>
      <w:r>
        <w:rPr>
          <w:spacing w:val="-6"/>
          <w:u w:val="single" w:color="000000"/>
          <w:lang w:eastAsia="zh-CN"/>
          <w14:textOutline w14:w="3352" w14:cap="rnd" w14:cmpd="sng" w14:algn="ctr">
            <w14:solidFill>
              <w14:srgbClr w14:val="000000"/>
            </w14:solidFill>
            <w14:prstDash w14:val="solid"/>
            <w14:round/>
          </w14:textOutline>
        </w:rPr>
        <w:t>版本号格式为</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X.YZ</w:t>
      </w:r>
      <w:r>
        <w:rPr>
          <w:spacing w:val="-6"/>
          <w:lang w:eastAsia="zh-CN"/>
        </w:rPr>
        <w:t>。配置项正在修改时，</w:t>
      </w:r>
      <w:r>
        <w:rPr>
          <w:spacing w:val="53"/>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一般只增大</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Z</w:t>
      </w:r>
      <w:r>
        <w:rPr>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值，</w:t>
      </w:r>
      <w:r>
        <w:rPr>
          <w:spacing w:val="-15"/>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X.Y</w:t>
      </w:r>
      <w:r>
        <w:rPr>
          <w:spacing w:val="-49"/>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值保持不变。</w:t>
      </w:r>
      <w:r>
        <w:rPr>
          <w:spacing w:val="61"/>
          <w:u w:val="single"/>
          <w:lang w:eastAsia="zh-CN"/>
        </w:rPr>
        <w:t xml:space="preserve"> </w:t>
      </w:r>
      <w:r>
        <w:rPr>
          <w:spacing w:val="-7"/>
          <w:lang w:eastAsia="zh-CN"/>
        </w:rPr>
        <w:t>当配置项修改完毕，状态成为“正式”时，将</w:t>
      </w:r>
      <w:r>
        <w:rPr>
          <w:spacing w:val="-41"/>
          <w:lang w:eastAsia="zh-CN"/>
        </w:rPr>
        <w:t xml:space="preserve"> </w:t>
      </w:r>
      <w:r>
        <w:rPr>
          <w:spacing w:val="-7"/>
          <w:lang w:eastAsia="zh-CN"/>
        </w:rPr>
        <w:t>Z</w:t>
      </w:r>
      <w:r>
        <w:rPr>
          <w:spacing w:val="-50"/>
          <w:lang w:eastAsia="zh-CN"/>
        </w:rPr>
        <w:t xml:space="preserve"> </w:t>
      </w:r>
      <w:r>
        <w:rPr>
          <w:spacing w:val="-7"/>
          <w:lang w:eastAsia="zh-CN"/>
        </w:rPr>
        <w:t>值设置为</w:t>
      </w:r>
      <w:r>
        <w:rPr>
          <w:spacing w:val="-47"/>
          <w:lang w:eastAsia="zh-CN"/>
        </w:rPr>
        <w:t xml:space="preserve"> </w:t>
      </w:r>
      <w:r>
        <w:rPr>
          <w:spacing w:val="-7"/>
          <w:lang w:eastAsia="zh-CN"/>
        </w:rPr>
        <w:t>0，增加</w:t>
      </w:r>
      <w:r>
        <w:rPr>
          <w:spacing w:val="-36"/>
          <w:lang w:eastAsia="zh-CN"/>
        </w:rPr>
        <w:t xml:space="preserve"> </w:t>
      </w:r>
      <w:r>
        <w:rPr>
          <w:spacing w:val="-7"/>
          <w:lang w:eastAsia="zh-CN"/>
        </w:rPr>
        <w:t>X.Y</w:t>
      </w:r>
      <w:r>
        <w:rPr>
          <w:spacing w:val="-50"/>
          <w:lang w:eastAsia="zh-CN"/>
        </w:rPr>
        <w:t xml:space="preserve"> </w:t>
      </w:r>
      <w:r>
        <w:rPr>
          <w:spacing w:val="-7"/>
          <w:lang w:eastAsia="zh-CN"/>
        </w:rPr>
        <w:t>值。</w:t>
      </w:r>
      <w:r>
        <w:rPr>
          <w:lang w:eastAsia="zh-CN"/>
        </w:rPr>
        <w:t xml:space="preserve"> </w:t>
      </w: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86917CC" w14:textId="77777777" w:rsidR="00F80B47" w:rsidRDefault="00F80B47">
      <w:pPr>
        <w:spacing w:line="281" w:lineRule="auto"/>
        <w:rPr>
          <w:lang w:eastAsia="zh-CN"/>
        </w:rPr>
      </w:pPr>
    </w:p>
    <w:p w14:paraId="62C2A75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609A2086"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35</w:t>
      </w:r>
      <w:r>
        <w:rPr>
          <w:rFonts w:ascii="宋体" w:eastAsia="宋体" w:hAnsi="宋体" w:cs="宋体"/>
          <w:spacing w:val="-3"/>
          <w:lang w:eastAsia="zh-CN"/>
        </w:rPr>
        <w:t>、软件文档分为</w:t>
      </w:r>
      <w:r>
        <w:rPr>
          <w:rFonts w:ascii="宋体" w:eastAsia="宋体" w:hAnsi="宋体" w:cs="宋体"/>
          <w:lang w:eastAsia="zh-CN"/>
        </w:rPr>
        <w:t>（）</w:t>
      </w:r>
      <w:r>
        <w:rPr>
          <w:rFonts w:ascii="宋体" w:eastAsia="宋体" w:hAnsi="宋体" w:cs="宋体"/>
          <w:spacing w:val="-3"/>
          <w:lang w:eastAsia="zh-CN"/>
        </w:rPr>
        <w:t>三类。</w:t>
      </w:r>
    </w:p>
    <w:p w14:paraId="13DE9ACF"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需求分析文档、设计文档、编码文档</w:t>
      </w:r>
    </w:p>
    <w:p w14:paraId="5DE5C0C7"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开发文档、实施文档、维护文档</w:t>
      </w:r>
    </w:p>
    <w:p w14:paraId="52217A5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项目文档、产品文档、培训文档</w:t>
      </w:r>
    </w:p>
    <w:p w14:paraId="69604D73"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开发文档、产品，文档、管理文档</w:t>
      </w:r>
    </w:p>
    <w:p w14:paraId="2E8824CC" w14:textId="77777777" w:rsidR="00F80B47" w:rsidRDefault="00000000">
      <w:pPr>
        <w:pStyle w:val="a3"/>
        <w:spacing w:line="229" w:lineRule="auto"/>
        <w:rPr>
          <w:lang w:eastAsia="zh-CN"/>
        </w:rPr>
      </w:pPr>
      <w:r>
        <w:rPr>
          <w:spacing w:val="1"/>
          <w:lang w:eastAsia="zh-CN"/>
        </w:rPr>
        <w:t>【答案】D</w:t>
      </w:r>
    </w:p>
    <w:p w14:paraId="37F86ECA" w14:textId="77777777" w:rsidR="00F80B47" w:rsidRDefault="00F80B47">
      <w:pPr>
        <w:spacing w:before="17"/>
        <w:rPr>
          <w:lang w:eastAsia="zh-CN"/>
        </w:rPr>
      </w:pPr>
    </w:p>
    <w:p w14:paraId="50BF1C90" w14:textId="77777777" w:rsidR="00F80B47" w:rsidRDefault="00F80B47">
      <w:pPr>
        <w:rPr>
          <w:lang w:eastAsia="zh-CN"/>
        </w:rPr>
        <w:sectPr w:rsidR="00F80B47">
          <w:headerReference w:type="default" r:id="rId225"/>
          <w:pgSz w:w="10320" w:h="14568"/>
          <w:pgMar w:top="400" w:right="690" w:bottom="0" w:left="718" w:header="0" w:footer="0" w:gutter="0"/>
          <w:cols w:space="720" w:equalWidth="0">
            <w:col w:w="8912" w:space="0"/>
          </w:cols>
        </w:sectPr>
      </w:pPr>
    </w:p>
    <w:p w14:paraId="4EB7B0B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02D4E9" w14:textId="075804C0" w:rsidR="00F80B47" w:rsidRDefault="00F80B47">
      <w:pPr>
        <w:pStyle w:val="a3"/>
        <w:spacing w:before="26" w:line="195" w:lineRule="auto"/>
        <w:ind w:left="447"/>
        <w:rPr>
          <w:sz w:val="18"/>
          <w:szCs w:val="18"/>
          <w:lang w:eastAsia="zh-CN"/>
        </w:rPr>
      </w:pPr>
    </w:p>
    <w:p w14:paraId="1FAEE196" w14:textId="77777777" w:rsidR="00F80B47" w:rsidRDefault="00000000">
      <w:pPr>
        <w:spacing w:line="14" w:lineRule="auto"/>
        <w:rPr>
          <w:sz w:val="2"/>
          <w:lang w:eastAsia="zh-CN"/>
        </w:rPr>
      </w:pPr>
      <w:r>
        <w:rPr>
          <w:rFonts w:eastAsia="Arial"/>
          <w:sz w:val="2"/>
          <w:szCs w:val="2"/>
          <w:lang w:eastAsia="zh-CN"/>
        </w:rPr>
        <w:br w:type="column"/>
      </w:r>
    </w:p>
    <w:p w14:paraId="1311038C" w14:textId="5E39BAD2" w:rsidR="00F80B47" w:rsidRDefault="00F80B47">
      <w:pPr>
        <w:pStyle w:val="a3"/>
        <w:spacing w:before="224" w:line="195" w:lineRule="auto"/>
        <w:rPr>
          <w:sz w:val="18"/>
          <w:szCs w:val="18"/>
          <w:lang w:eastAsia="zh-CN"/>
        </w:rPr>
      </w:pPr>
    </w:p>
    <w:p w14:paraId="0EC1D35A" w14:textId="77777777" w:rsidR="00F80B47" w:rsidRDefault="00F80B47">
      <w:pPr>
        <w:spacing w:line="195" w:lineRule="auto"/>
        <w:rPr>
          <w:sz w:val="18"/>
          <w:szCs w:val="18"/>
          <w:lang w:eastAsia="zh-CN"/>
        </w:rPr>
        <w:sectPr w:rsidR="00F80B47">
          <w:type w:val="continuous"/>
          <w:pgSz w:w="10320" w:h="14568"/>
          <w:pgMar w:top="400" w:right="690" w:bottom="0" w:left="718" w:header="0" w:footer="0" w:gutter="0"/>
          <w:cols w:num="2" w:space="720" w:equalWidth="0">
            <w:col w:w="4958" w:space="100"/>
            <w:col w:w="3855" w:space="0"/>
          </w:cols>
        </w:sectPr>
      </w:pPr>
    </w:p>
    <w:p w14:paraId="3CD5CDBB" w14:textId="77777777" w:rsidR="00F80B47" w:rsidRDefault="00000000">
      <w:pPr>
        <w:spacing w:line="299" w:lineRule="auto"/>
        <w:rPr>
          <w:lang w:eastAsia="zh-CN"/>
        </w:rPr>
      </w:pPr>
      <w:r>
        <w:lastRenderedPageBreak/>
        <w:drawing>
          <wp:anchor distT="0" distB="0" distL="0" distR="0" simplePos="0" relativeHeight="251477504" behindDoc="1" locked="0" layoutInCell="0" allowOverlap="1" wp14:anchorId="1286CAD1" wp14:editId="2C30EBF7">
            <wp:simplePos x="0" y="0"/>
            <wp:positionH relativeFrom="page">
              <wp:posOffset>457200</wp:posOffset>
            </wp:positionH>
            <wp:positionV relativeFrom="page">
              <wp:posOffset>3681996</wp:posOffset>
            </wp:positionV>
            <wp:extent cx="4443971" cy="1673339"/>
            <wp:effectExtent l="0" t="0" r="0" b="0"/>
            <wp:wrapNone/>
            <wp:docPr id="268" name="IM 268"/>
            <wp:cNvGraphicFramePr/>
            <a:graphic xmlns:a="http://schemas.openxmlformats.org/drawingml/2006/main">
              <a:graphicData uri="http://schemas.openxmlformats.org/drawingml/2006/picture">
                <pic:pic xmlns:pic="http://schemas.openxmlformats.org/drawingml/2006/picture">
                  <pic:nvPicPr>
                    <pic:cNvPr id="268" name="IM 268"/>
                    <pic:cNvPicPr/>
                  </pic:nvPicPr>
                  <pic:blipFill>
                    <a:blip r:embed="rId226"/>
                    <a:stretch>
                      <a:fillRect/>
                    </a:stretch>
                  </pic:blipFill>
                  <pic:spPr>
                    <a:xfrm>
                      <a:off x="0" y="0"/>
                      <a:ext cx="4443971" cy="1673339"/>
                    </a:xfrm>
                    <a:prstGeom prst="rect">
                      <a:avLst/>
                    </a:prstGeom>
                  </pic:spPr>
                </pic:pic>
              </a:graphicData>
            </a:graphic>
          </wp:anchor>
        </w:drawing>
      </w:r>
    </w:p>
    <w:p w14:paraId="714254F3" w14:textId="101FAA46" w:rsidR="00F80B47" w:rsidRDefault="00000000">
      <w:pPr>
        <w:pStyle w:val="a3"/>
        <w:spacing w:before="68" w:line="274"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此题考察的是软件文档的分类，</w:t>
      </w:r>
    </w:p>
    <w:p w14:paraId="18C1DC33" w14:textId="77777777" w:rsidR="00F80B47" w:rsidRDefault="00000000">
      <w:pPr>
        <w:pStyle w:val="a3"/>
        <w:spacing w:line="224" w:lineRule="auto"/>
        <w:ind w:left="11"/>
        <w:rPr>
          <w:lang w:eastAsia="zh-CN"/>
        </w:rPr>
      </w:pPr>
      <w:r>
        <w:rPr>
          <w:spacing w:val="-5"/>
          <w:lang w:eastAsia="zh-CN"/>
        </w:rPr>
        <w:t>软件文档分为三类： 开发文档、产品文档、管理文档。</w:t>
      </w:r>
    </w:p>
    <w:p w14:paraId="602955F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CD48D00" w14:textId="77777777" w:rsidR="00F80B47" w:rsidRDefault="00F80B47">
      <w:pPr>
        <w:spacing w:line="281" w:lineRule="auto"/>
        <w:rPr>
          <w:lang w:eastAsia="zh-CN"/>
        </w:rPr>
      </w:pPr>
    </w:p>
    <w:p w14:paraId="7131F46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47A8849"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7"/>
          <w:lang w:eastAsia="zh-CN"/>
        </w:rPr>
        <w:t>36</w:t>
      </w:r>
      <w:r>
        <w:rPr>
          <w:rFonts w:ascii="宋体" w:eastAsia="宋体" w:hAnsi="宋体" w:cs="宋体"/>
          <w:spacing w:val="-7"/>
          <w:lang w:eastAsia="zh-CN"/>
        </w:rPr>
        <w:t>、配置项的状态可分为草稿、</w:t>
      </w:r>
      <w:r>
        <w:rPr>
          <w:rFonts w:ascii="宋体" w:eastAsia="宋体" w:hAnsi="宋体" w:cs="宋体"/>
          <w:spacing w:val="-45"/>
          <w:lang w:eastAsia="zh-CN"/>
        </w:rPr>
        <w:t>（）</w:t>
      </w:r>
      <w:r>
        <w:rPr>
          <w:rFonts w:ascii="宋体" w:eastAsia="宋体" w:hAnsi="宋体" w:cs="宋体"/>
          <w:spacing w:val="-7"/>
          <w:lang w:eastAsia="zh-CN"/>
        </w:rPr>
        <w:t>、修改三种， 下图体现了配置项的状态变化。</w:t>
      </w:r>
    </w:p>
    <w:p w14:paraId="0BCB2314" w14:textId="77777777" w:rsidR="00F80B47" w:rsidRDefault="00000000">
      <w:pPr>
        <w:spacing w:before="55" w:line="1785" w:lineRule="exact"/>
        <w:ind w:firstLine="1"/>
      </w:pPr>
      <w:r>
        <w:rPr>
          <w:position w:val="-35"/>
        </w:rPr>
        <w:drawing>
          <wp:inline distT="0" distB="0" distL="0" distR="0" wp14:anchorId="472AD376" wp14:editId="50FF33FA">
            <wp:extent cx="3895331" cy="1133843"/>
            <wp:effectExtent l="0" t="0" r="0" b="0"/>
            <wp:docPr id="270" name="IM 270"/>
            <wp:cNvGraphicFramePr/>
            <a:graphic xmlns:a="http://schemas.openxmlformats.org/drawingml/2006/main">
              <a:graphicData uri="http://schemas.openxmlformats.org/drawingml/2006/picture">
                <pic:pic xmlns:pic="http://schemas.openxmlformats.org/drawingml/2006/picture">
                  <pic:nvPicPr>
                    <pic:cNvPr id="270" name="IM 270"/>
                    <pic:cNvPicPr/>
                  </pic:nvPicPr>
                  <pic:blipFill>
                    <a:blip r:embed="rId227"/>
                    <a:stretch>
                      <a:fillRect/>
                    </a:stretch>
                  </pic:blipFill>
                  <pic:spPr>
                    <a:xfrm>
                      <a:off x="0" y="0"/>
                      <a:ext cx="3895331" cy="1133843"/>
                    </a:xfrm>
                    <a:prstGeom prst="rect">
                      <a:avLst/>
                    </a:prstGeom>
                  </pic:spPr>
                </pic:pic>
              </a:graphicData>
            </a:graphic>
          </wp:inline>
        </w:drawing>
      </w:r>
    </w:p>
    <w:p w14:paraId="0B0D5F7B" w14:textId="77777777" w:rsidR="00F80B47" w:rsidRDefault="00000000">
      <w:pPr>
        <w:spacing w:before="9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发布    </w:t>
      </w:r>
      <w:r>
        <w:rPr>
          <w:rFonts w:ascii="Times New Roman" w:eastAsia="Times New Roman" w:hAnsi="Times New Roman" w:cs="Times New Roman"/>
          <w:lang w:eastAsia="zh-CN"/>
        </w:rPr>
        <w:t>B.</w:t>
      </w:r>
      <w:r>
        <w:rPr>
          <w:rFonts w:ascii="宋体" w:eastAsia="宋体" w:hAnsi="宋体" w:cs="宋体"/>
          <w:lang w:eastAsia="zh-CN"/>
        </w:rPr>
        <w:t xml:space="preserve">正式   </w:t>
      </w:r>
      <w:r>
        <w:rPr>
          <w:rFonts w:ascii="Times New Roman" w:eastAsia="Times New Roman" w:hAnsi="Times New Roman" w:cs="Times New Roman"/>
          <w:lang w:eastAsia="zh-CN"/>
        </w:rPr>
        <w:t>C.</w:t>
      </w:r>
      <w:r>
        <w:rPr>
          <w:rFonts w:ascii="宋体" w:eastAsia="宋体" w:hAnsi="宋体" w:cs="宋体"/>
          <w:lang w:eastAsia="zh-CN"/>
        </w:rPr>
        <w:t xml:space="preserve">基线    </w:t>
      </w:r>
      <w:r>
        <w:rPr>
          <w:rFonts w:ascii="Times New Roman" w:eastAsia="Times New Roman" w:hAnsi="Times New Roman" w:cs="Times New Roman"/>
          <w:lang w:eastAsia="zh-CN"/>
        </w:rPr>
        <w:t>D.</w:t>
      </w:r>
      <w:r>
        <w:rPr>
          <w:rFonts w:ascii="宋体" w:eastAsia="宋体" w:hAnsi="宋体" w:cs="宋体"/>
          <w:spacing w:val="-1"/>
          <w:lang w:eastAsia="zh-CN"/>
        </w:rPr>
        <w:t>基准</w:t>
      </w:r>
    </w:p>
    <w:p w14:paraId="1B14A16A" w14:textId="77777777" w:rsidR="00F80B47" w:rsidRDefault="00000000">
      <w:pPr>
        <w:pStyle w:val="a3"/>
        <w:spacing w:before="63" w:line="229" w:lineRule="auto"/>
        <w:rPr>
          <w:lang w:eastAsia="zh-CN"/>
        </w:rPr>
      </w:pPr>
      <w:r>
        <w:rPr>
          <w:spacing w:val="1"/>
          <w:lang w:eastAsia="zh-CN"/>
        </w:rPr>
        <w:t>【答案】B</w:t>
      </w:r>
    </w:p>
    <w:p w14:paraId="01812E09" w14:textId="29D4063D" w:rsidR="00F80B47" w:rsidRDefault="004302B6">
      <w:pPr>
        <w:pStyle w:val="a3"/>
        <w:spacing w:before="51" w:line="274" w:lineRule="auto"/>
        <w:rPr>
          <w:lang w:eastAsia="zh-CN"/>
        </w:rPr>
      </w:pPr>
      <w:r>
        <w:pict w14:anchorId="20D46535">
          <v:shape id="_x0000_s2232" type="#_x0000_t136" alt="" style="position:absolute;margin-left:55pt;margin-top:96.9pt;width:338.1pt;height:24.2pt;rotation:315;z-index:-25164748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lang w:eastAsia="zh-CN"/>
        </w:rPr>
        <w:t>【解析】P494</w:t>
      </w:r>
      <w:r w:rsidR="006175C7">
        <w:rPr>
          <w:spacing w:val="2"/>
          <w:u w:val="single" w:color="000000"/>
          <w:lang w:eastAsia="zh-CN"/>
          <w14:textOutline w14:w="3352" w14:cap="rnd" w14:cmpd="sng" w14:algn="ctr">
            <w14:solidFill>
              <w14:srgbClr w14:val="000000"/>
            </w14:solidFill>
            <w14:prstDash w14:val="solid"/>
            <w14:round/>
          </w14:textOutline>
        </w:rPr>
        <w:t>此题考察的是配置项状态变化，</w:t>
      </w:r>
    </w:p>
    <w:p w14:paraId="53CFD088" w14:textId="77777777" w:rsidR="00F80B47" w:rsidRDefault="00000000">
      <w:pPr>
        <w:pStyle w:val="a3"/>
        <w:spacing w:line="232" w:lineRule="auto"/>
        <w:ind w:left="14"/>
        <w:rPr>
          <w:lang w:eastAsia="zh-CN"/>
        </w:rPr>
      </w:pPr>
      <w:r>
        <w:rPr>
          <w:spacing w:val="-4"/>
          <w:lang w:eastAsia="zh-CN"/>
        </w:rPr>
        <w:t>配置状态变化：</w:t>
      </w:r>
    </w:p>
    <w:p w14:paraId="667FD343" w14:textId="77777777" w:rsidR="00F80B47" w:rsidRDefault="00F80B47">
      <w:pPr>
        <w:spacing w:line="251" w:lineRule="auto"/>
        <w:rPr>
          <w:lang w:eastAsia="zh-CN"/>
        </w:rPr>
      </w:pPr>
    </w:p>
    <w:p w14:paraId="50D89F2F" w14:textId="77777777" w:rsidR="00F80B47" w:rsidRDefault="00F80B47">
      <w:pPr>
        <w:spacing w:line="251" w:lineRule="auto"/>
        <w:rPr>
          <w:lang w:eastAsia="zh-CN"/>
        </w:rPr>
      </w:pPr>
    </w:p>
    <w:p w14:paraId="215FB2DB" w14:textId="77777777" w:rsidR="00F80B47" w:rsidRDefault="00F80B47">
      <w:pPr>
        <w:spacing w:line="252" w:lineRule="auto"/>
        <w:rPr>
          <w:lang w:eastAsia="zh-CN"/>
        </w:rPr>
      </w:pPr>
    </w:p>
    <w:p w14:paraId="6F5D3ACC" w14:textId="77777777" w:rsidR="00F80B47" w:rsidRDefault="00F80B47">
      <w:pPr>
        <w:spacing w:line="252" w:lineRule="auto"/>
        <w:rPr>
          <w:lang w:eastAsia="zh-CN"/>
        </w:rPr>
      </w:pPr>
    </w:p>
    <w:p w14:paraId="66A589A3" w14:textId="77777777" w:rsidR="00F80B47" w:rsidRDefault="00F80B47">
      <w:pPr>
        <w:spacing w:line="252" w:lineRule="auto"/>
        <w:rPr>
          <w:lang w:eastAsia="zh-CN"/>
        </w:rPr>
      </w:pPr>
    </w:p>
    <w:p w14:paraId="779E10D9" w14:textId="77777777" w:rsidR="00F80B47" w:rsidRDefault="00F80B47">
      <w:pPr>
        <w:spacing w:line="252" w:lineRule="auto"/>
        <w:rPr>
          <w:lang w:eastAsia="zh-CN"/>
        </w:rPr>
      </w:pPr>
    </w:p>
    <w:p w14:paraId="05F93E7C" w14:textId="77777777" w:rsidR="00F80B47" w:rsidRDefault="00F80B47">
      <w:pPr>
        <w:spacing w:line="252" w:lineRule="auto"/>
        <w:rPr>
          <w:lang w:eastAsia="zh-CN"/>
        </w:rPr>
      </w:pPr>
    </w:p>
    <w:p w14:paraId="45DED305" w14:textId="77777777" w:rsidR="00F80B47" w:rsidRDefault="00F80B47">
      <w:pPr>
        <w:spacing w:line="252" w:lineRule="auto"/>
        <w:rPr>
          <w:lang w:eastAsia="zh-CN"/>
        </w:rPr>
      </w:pPr>
    </w:p>
    <w:p w14:paraId="10523498" w14:textId="77777777" w:rsidR="00F80B47" w:rsidRDefault="00F80B47">
      <w:pPr>
        <w:spacing w:line="252" w:lineRule="auto"/>
        <w:rPr>
          <w:lang w:eastAsia="zh-CN"/>
        </w:rPr>
      </w:pPr>
    </w:p>
    <w:p w14:paraId="3CB87386" w14:textId="77777777" w:rsidR="00F80B47" w:rsidRDefault="00F80B47">
      <w:pPr>
        <w:spacing w:line="252" w:lineRule="auto"/>
        <w:rPr>
          <w:lang w:eastAsia="zh-CN"/>
        </w:rPr>
      </w:pPr>
    </w:p>
    <w:p w14:paraId="0B34C063" w14:textId="77777777" w:rsidR="00F80B47" w:rsidRDefault="00F80B47">
      <w:pPr>
        <w:spacing w:line="252" w:lineRule="auto"/>
        <w:rPr>
          <w:lang w:eastAsia="zh-CN"/>
        </w:rPr>
      </w:pPr>
    </w:p>
    <w:p w14:paraId="01C54E3D" w14:textId="77777777" w:rsidR="00F80B47" w:rsidRDefault="00000000">
      <w:pPr>
        <w:pStyle w:val="a3"/>
        <w:tabs>
          <w:tab w:val="left" w:pos="105"/>
        </w:tabs>
        <w:spacing w:before="7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9573D73" w14:textId="77777777" w:rsidR="00F80B47" w:rsidRDefault="00F80B47">
      <w:pPr>
        <w:spacing w:line="281" w:lineRule="auto"/>
        <w:rPr>
          <w:lang w:eastAsia="zh-CN"/>
        </w:rPr>
      </w:pPr>
    </w:p>
    <w:p w14:paraId="72DD1C9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279F16C8" w14:textId="77777777" w:rsidR="00F80B47" w:rsidRDefault="00000000">
      <w:pPr>
        <w:spacing w:before="28" w:line="247" w:lineRule="auto"/>
        <w:ind w:left="10"/>
        <w:rPr>
          <w:rFonts w:ascii="宋体" w:eastAsia="宋体" w:hAnsi="宋体" w:cs="宋体"/>
          <w:lang w:eastAsia="zh-CN"/>
        </w:rPr>
      </w:pPr>
      <w:r>
        <w:rPr>
          <w:rFonts w:ascii="Times New Roman" w:eastAsia="Times New Roman" w:hAnsi="Times New Roman" w:cs="Times New Roman"/>
          <w:lang w:eastAsia="zh-CN"/>
        </w:rPr>
        <w:t>37</w:t>
      </w:r>
      <w:r>
        <w:rPr>
          <w:rFonts w:ascii="宋体" w:eastAsia="宋体" w:hAnsi="宋体" w:cs="宋体"/>
          <w:lang w:eastAsia="zh-CN"/>
        </w:rPr>
        <w:t>、配置控制与变更包含着几个重要的任务，变更申请、变更评估、通报评估结果、变更实施、</w:t>
      </w:r>
      <w:r>
        <w:rPr>
          <w:rFonts w:ascii="宋体" w:eastAsia="宋体" w:hAnsi="宋体" w:cs="宋体"/>
          <w:spacing w:val="14"/>
          <w:lang w:eastAsia="zh-CN"/>
        </w:rPr>
        <w:t xml:space="preserve"> </w:t>
      </w:r>
      <w:r>
        <w:rPr>
          <w:rFonts w:ascii="宋体" w:eastAsia="宋体" w:hAnsi="宋体" w:cs="宋体"/>
          <w:spacing w:val="-2"/>
          <w:lang w:eastAsia="zh-CN"/>
        </w:rPr>
        <w:t>变更验证与确认、变更发布等。其中变更实施的主要负责人一般是</w:t>
      </w:r>
      <w:r>
        <w:rPr>
          <w:rFonts w:ascii="宋体" w:eastAsia="宋体" w:hAnsi="宋体" w:cs="宋体"/>
          <w:spacing w:val="-33"/>
          <w:lang w:eastAsia="zh-CN"/>
        </w:rPr>
        <w:t>（）</w:t>
      </w:r>
      <w:r>
        <w:rPr>
          <w:rFonts w:ascii="宋体" w:eastAsia="宋体" w:hAnsi="宋体" w:cs="宋体"/>
          <w:spacing w:val="-2"/>
          <w:lang w:eastAsia="zh-CN"/>
        </w:rPr>
        <w:t>。</w:t>
      </w:r>
    </w:p>
    <w:p w14:paraId="1D39AEEE" w14:textId="77777777" w:rsidR="00F80B47" w:rsidRDefault="00000000">
      <w:pPr>
        <w:spacing w:before="62" w:line="213" w:lineRule="auto"/>
        <w:ind w:left="416"/>
        <w:rPr>
          <w:rFonts w:ascii="Times New Roman" w:eastAsia="Times New Roman" w:hAnsi="Times New Roman" w:cs="Times New Roman"/>
          <w:lang w:eastAsia="zh-CN"/>
        </w:rPr>
      </w:pPr>
      <w:r>
        <w:rPr>
          <w:rFonts w:ascii="Times New Roman" w:eastAsia="Times New Roman" w:hAnsi="Times New Roman" w:cs="Times New Roman"/>
          <w:lang w:eastAsia="zh-CN"/>
        </w:rPr>
        <w:t>A.CCB        B.</w:t>
      </w:r>
      <w:r>
        <w:rPr>
          <w:rFonts w:ascii="宋体" w:eastAsia="宋体" w:hAnsi="宋体" w:cs="宋体"/>
          <w:lang w:eastAsia="zh-CN"/>
        </w:rPr>
        <w:t xml:space="preserve">项目经理   </w:t>
      </w:r>
      <w:r>
        <w:rPr>
          <w:rFonts w:ascii="Times New Roman" w:eastAsia="Times New Roman" w:hAnsi="Times New Roman" w:cs="Times New Roman"/>
          <w:lang w:eastAsia="zh-CN"/>
        </w:rPr>
        <w:t>C.</w:t>
      </w:r>
      <w:r>
        <w:rPr>
          <w:rFonts w:ascii="宋体" w:eastAsia="宋体" w:hAnsi="宋体" w:cs="宋体"/>
          <w:lang w:eastAsia="zh-CN"/>
        </w:rPr>
        <w:t xml:space="preserve">配置管理员     </w:t>
      </w:r>
      <w:r>
        <w:rPr>
          <w:rFonts w:ascii="Times New Roman" w:eastAsia="Times New Roman" w:hAnsi="Times New Roman" w:cs="Times New Roman"/>
          <w:lang w:eastAsia="zh-CN"/>
        </w:rPr>
        <w:t>D.QA</w:t>
      </w:r>
    </w:p>
    <w:p w14:paraId="48F8A3BF" w14:textId="77777777" w:rsidR="00F80B47" w:rsidRDefault="00000000">
      <w:pPr>
        <w:pStyle w:val="a3"/>
        <w:spacing w:before="70" w:line="229" w:lineRule="auto"/>
        <w:rPr>
          <w:lang w:eastAsia="zh-CN"/>
        </w:rPr>
      </w:pPr>
      <w:r>
        <w:rPr>
          <w:spacing w:val="1"/>
          <w:lang w:eastAsia="zh-CN"/>
        </w:rPr>
        <w:t>【答案】B</w:t>
      </w:r>
    </w:p>
    <w:p w14:paraId="05AEB493" w14:textId="46001E96" w:rsidR="00F80B47" w:rsidRDefault="00000000">
      <w:pPr>
        <w:pStyle w:val="a3"/>
        <w:spacing w:before="52" w:line="221" w:lineRule="auto"/>
        <w:rPr>
          <w:lang w:eastAsia="zh-CN"/>
        </w:rPr>
      </w:pPr>
      <w:r>
        <w:rPr>
          <w:spacing w:val="2"/>
          <w:lang w:eastAsia="zh-CN"/>
        </w:rPr>
        <w:t>【解析】P499</w:t>
      </w:r>
      <w:r>
        <w:rPr>
          <w:spacing w:val="2"/>
          <w:u w:val="single" w:color="000000"/>
          <w:lang w:eastAsia="zh-CN"/>
          <w14:textOutline w14:w="3352" w14:cap="rnd" w14:cmpd="sng" w14:algn="ctr">
            <w14:solidFill>
              <w14:srgbClr w14:val="000000"/>
            </w14:solidFill>
            <w14:prstDash w14:val="solid"/>
            <w14:round/>
          </w14:textOutline>
        </w:rPr>
        <w:t>此题考察的是变更流程，</w:t>
      </w:r>
    </w:p>
    <w:p w14:paraId="1A522B3E" w14:textId="77777777" w:rsidR="00F80B47" w:rsidRDefault="00000000">
      <w:pPr>
        <w:pStyle w:val="a3"/>
        <w:spacing w:before="60" w:line="221" w:lineRule="auto"/>
        <w:ind w:left="11"/>
        <w:rPr>
          <w:lang w:eastAsia="zh-CN"/>
        </w:rPr>
      </w:pPr>
      <w:r>
        <w:rPr>
          <w:spacing w:val="-1"/>
          <w:lang w:eastAsia="zh-CN"/>
        </w:rPr>
        <w:t>项目经理组织修改相关的配置项，并在相应的文档或程序代码中记录变更信息。</w:t>
      </w:r>
    </w:p>
    <w:p w14:paraId="5D51BA12"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35C287F" w14:textId="77777777" w:rsidR="00F80B47" w:rsidRDefault="00F80B47">
      <w:pPr>
        <w:spacing w:before="11"/>
        <w:rPr>
          <w:lang w:eastAsia="zh-CN"/>
        </w:rPr>
      </w:pPr>
    </w:p>
    <w:p w14:paraId="218A4F74" w14:textId="77777777" w:rsidR="00F80B47" w:rsidRDefault="00F80B47">
      <w:pPr>
        <w:spacing w:before="11"/>
        <w:rPr>
          <w:lang w:eastAsia="zh-CN"/>
        </w:rPr>
      </w:pPr>
    </w:p>
    <w:p w14:paraId="5216DB46" w14:textId="77777777" w:rsidR="00F80B47" w:rsidRDefault="00F80B47">
      <w:pPr>
        <w:spacing w:before="11"/>
        <w:rPr>
          <w:lang w:eastAsia="zh-CN"/>
        </w:rPr>
      </w:pPr>
    </w:p>
    <w:p w14:paraId="51E6E6DE" w14:textId="77777777" w:rsidR="00F80B47" w:rsidRDefault="00F80B47">
      <w:pPr>
        <w:spacing w:before="11"/>
        <w:rPr>
          <w:lang w:eastAsia="zh-CN"/>
        </w:rPr>
      </w:pPr>
    </w:p>
    <w:p w14:paraId="2233B5B5" w14:textId="77777777" w:rsidR="00F80B47" w:rsidRDefault="00F80B47">
      <w:pPr>
        <w:spacing w:before="11"/>
        <w:rPr>
          <w:lang w:eastAsia="zh-CN"/>
        </w:rPr>
      </w:pPr>
    </w:p>
    <w:p w14:paraId="34CE992D" w14:textId="77777777" w:rsidR="00F80B47" w:rsidRDefault="00F80B47">
      <w:pPr>
        <w:spacing w:before="11"/>
        <w:rPr>
          <w:lang w:eastAsia="zh-CN"/>
        </w:rPr>
      </w:pPr>
    </w:p>
    <w:p w14:paraId="74D72491" w14:textId="77777777" w:rsidR="00F80B47" w:rsidRDefault="00F80B47">
      <w:pPr>
        <w:rPr>
          <w:lang w:eastAsia="zh-CN"/>
        </w:rPr>
        <w:sectPr w:rsidR="00F80B47">
          <w:headerReference w:type="default" r:id="rId228"/>
          <w:pgSz w:w="10320" w:h="14568"/>
          <w:pgMar w:top="400" w:right="756" w:bottom="0" w:left="718" w:header="0" w:footer="0" w:gutter="0"/>
          <w:cols w:space="720" w:equalWidth="0">
            <w:col w:w="8846" w:space="0"/>
          </w:cols>
        </w:sectPr>
      </w:pPr>
    </w:p>
    <w:p w14:paraId="7CA2CAFA"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C51E637" w14:textId="56BAEE6C" w:rsidR="00F80B47" w:rsidRDefault="00F80B47">
      <w:pPr>
        <w:pStyle w:val="a3"/>
        <w:spacing w:before="25" w:line="195" w:lineRule="auto"/>
        <w:ind w:left="447"/>
        <w:rPr>
          <w:sz w:val="18"/>
          <w:szCs w:val="18"/>
          <w:lang w:eastAsia="zh-CN"/>
        </w:rPr>
      </w:pPr>
    </w:p>
    <w:p w14:paraId="3CF9762A" w14:textId="77777777" w:rsidR="00F80B47" w:rsidRDefault="00000000">
      <w:pPr>
        <w:spacing w:line="14" w:lineRule="auto"/>
        <w:rPr>
          <w:sz w:val="2"/>
          <w:lang w:eastAsia="zh-CN"/>
        </w:rPr>
      </w:pPr>
      <w:r>
        <w:rPr>
          <w:rFonts w:eastAsia="Arial"/>
          <w:sz w:val="2"/>
          <w:szCs w:val="2"/>
          <w:lang w:eastAsia="zh-CN"/>
        </w:rPr>
        <w:br w:type="column"/>
      </w:r>
    </w:p>
    <w:p w14:paraId="49370D36" w14:textId="67C0E912" w:rsidR="00F80B47" w:rsidRDefault="00F80B47">
      <w:pPr>
        <w:pStyle w:val="a3"/>
        <w:spacing w:before="225" w:line="195" w:lineRule="auto"/>
        <w:rPr>
          <w:sz w:val="18"/>
          <w:szCs w:val="18"/>
          <w:lang w:eastAsia="zh-CN"/>
        </w:rPr>
      </w:pPr>
    </w:p>
    <w:p w14:paraId="6002B64B" w14:textId="77777777" w:rsidR="00F80B47" w:rsidRDefault="00F80B47">
      <w:pPr>
        <w:spacing w:line="195" w:lineRule="auto"/>
        <w:rPr>
          <w:sz w:val="18"/>
          <w:szCs w:val="18"/>
          <w:lang w:eastAsia="zh-CN"/>
        </w:rPr>
        <w:sectPr w:rsidR="00F80B47">
          <w:type w:val="continuous"/>
          <w:pgSz w:w="10320" w:h="14568"/>
          <w:pgMar w:top="400" w:right="756" w:bottom="0" w:left="718" w:header="0" w:footer="0" w:gutter="0"/>
          <w:cols w:num="2" w:space="720" w:equalWidth="0">
            <w:col w:w="4958" w:space="100"/>
            <w:col w:w="3789" w:space="0"/>
          </w:cols>
        </w:sectPr>
      </w:pPr>
    </w:p>
    <w:p w14:paraId="631847BE" w14:textId="77777777" w:rsidR="00F80B47" w:rsidRDefault="00000000">
      <w:pPr>
        <w:spacing w:line="278" w:lineRule="auto"/>
        <w:rPr>
          <w:lang w:eastAsia="zh-CN"/>
        </w:rPr>
      </w:pPr>
      <w:r>
        <w:lastRenderedPageBreak/>
        <w:drawing>
          <wp:anchor distT="0" distB="0" distL="0" distR="0" simplePos="0" relativeHeight="251478528" behindDoc="1" locked="0" layoutInCell="0" allowOverlap="1" wp14:anchorId="032236C2" wp14:editId="6BD930BA">
            <wp:simplePos x="0" y="0"/>
            <wp:positionH relativeFrom="page">
              <wp:posOffset>457200</wp:posOffset>
            </wp:positionH>
            <wp:positionV relativeFrom="page">
              <wp:posOffset>3694176</wp:posOffset>
            </wp:positionV>
            <wp:extent cx="3154667" cy="2045195"/>
            <wp:effectExtent l="0" t="0" r="0" b="0"/>
            <wp:wrapNone/>
            <wp:docPr id="272" name="IM 272"/>
            <wp:cNvGraphicFramePr/>
            <a:graphic xmlns:a="http://schemas.openxmlformats.org/drawingml/2006/main">
              <a:graphicData uri="http://schemas.openxmlformats.org/drawingml/2006/picture">
                <pic:pic xmlns:pic="http://schemas.openxmlformats.org/drawingml/2006/picture">
                  <pic:nvPicPr>
                    <pic:cNvPr id="272" name="IM 272"/>
                    <pic:cNvPicPr/>
                  </pic:nvPicPr>
                  <pic:blipFill>
                    <a:blip r:embed="rId229"/>
                    <a:stretch>
                      <a:fillRect/>
                    </a:stretch>
                  </pic:blipFill>
                  <pic:spPr>
                    <a:xfrm>
                      <a:off x="0" y="0"/>
                      <a:ext cx="3154667" cy="2045195"/>
                    </a:xfrm>
                    <a:prstGeom prst="rect">
                      <a:avLst/>
                    </a:prstGeom>
                  </pic:spPr>
                </pic:pic>
              </a:graphicData>
            </a:graphic>
          </wp:anchor>
        </w:drawing>
      </w:r>
    </w:p>
    <w:p w14:paraId="35851E7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EEE77EC" w14:textId="77777777" w:rsidR="00F80B47" w:rsidRDefault="00000000">
      <w:pPr>
        <w:spacing w:before="28" w:line="218" w:lineRule="auto"/>
        <w:ind w:left="10"/>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、在以下基于配置库的变更控制的图示中，①应为</w:t>
      </w:r>
      <w:r>
        <w:rPr>
          <w:rFonts w:ascii="宋体" w:eastAsia="宋体" w:hAnsi="宋体" w:cs="宋体"/>
          <w:spacing w:val="-52"/>
          <w:lang w:eastAsia="zh-CN"/>
        </w:rPr>
        <w:t>（）</w:t>
      </w:r>
      <w:r>
        <w:rPr>
          <w:rFonts w:ascii="宋体" w:eastAsia="宋体" w:hAnsi="宋体" w:cs="宋体"/>
          <w:spacing w:val="-1"/>
          <w:lang w:eastAsia="zh-CN"/>
        </w:rPr>
        <w:t>。</w:t>
      </w:r>
    </w:p>
    <w:p w14:paraId="2D7B7785" w14:textId="77777777" w:rsidR="00F80B47" w:rsidRDefault="00000000">
      <w:pPr>
        <w:spacing w:before="28" w:line="3404" w:lineRule="exact"/>
        <w:ind w:firstLine="1"/>
      </w:pPr>
      <w:r>
        <w:rPr>
          <w:position w:val="-68"/>
        </w:rPr>
        <w:drawing>
          <wp:inline distT="0" distB="0" distL="0" distR="0" wp14:anchorId="2FCC0881" wp14:editId="416F083E">
            <wp:extent cx="2816339" cy="2161032"/>
            <wp:effectExtent l="0" t="0" r="0" b="0"/>
            <wp:docPr id="274" name="IM 274"/>
            <wp:cNvGraphicFramePr/>
            <a:graphic xmlns:a="http://schemas.openxmlformats.org/drawingml/2006/main">
              <a:graphicData uri="http://schemas.openxmlformats.org/drawingml/2006/picture">
                <pic:pic xmlns:pic="http://schemas.openxmlformats.org/drawingml/2006/picture">
                  <pic:nvPicPr>
                    <pic:cNvPr id="274" name="IM 274"/>
                    <pic:cNvPicPr/>
                  </pic:nvPicPr>
                  <pic:blipFill>
                    <a:blip r:embed="rId230"/>
                    <a:stretch>
                      <a:fillRect/>
                    </a:stretch>
                  </pic:blipFill>
                  <pic:spPr>
                    <a:xfrm>
                      <a:off x="0" y="0"/>
                      <a:ext cx="2816339" cy="2161032"/>
                    </a:xfrm>
                    <a:prstGeom prst="rect">
                      <a:avLst/>
                    </a:prstGeom>
                  </pic:spPr>
                </pic:pic>
              </a:graphicData>
            </a:graphic>
          </wp:inline>
        </w:drawing>
      </w:r>
    </w:p>
    <w:p w14:paraId="74A4FA89" w14:textId="77777777" w:rsidR="00F80B47" w:rsidRDefault="00000000">
      <w:pPr>
        <w:spacing w:before="62"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读写   </w:t>
      </w:r>
      <w:r>
        <w:rPr>
          <w:rFonts w:ascii="Times New Roman" w:eastAsia="Times New Roman" w:hAnsi="Times New Roman" w:cs="Times New Roman"/>
          <w:lang w:eastAsia="zh-CN"/>
        </w:rPr>
        <w:t>B.</w:t>
      </w:r>
      <w:r>
        <w:rPr>
          <w:rFonts w:ascii="宋体" w:eastAsia="宋体" w:hAnsi="宋体" w:cs="宋体"/>
          <w:lang w:eastAsia="zh-CN"/>
        </w:rPr>
        <w:t xml:space="preserve">删除   </w:t>
      </w:r>
      <w:r>
        <w:rPr>
          <w:rFonts w:ascii="Times New Roman" w:eastAsia="Times New Roman" w:hAnsi="Times New Roman" w:cs="Times New Roman"/>
          <w:lang w:eastAsia="zh-CN"/>
        </w:rPr>
        <w:t>C.</w:t>
      </w:r>
      <w:r>
        <w:rPr>
          <w:rFonts w:ascii="宋体" w:eastAsia="宋体" w:hAnsi="宋体" w:cs="宋体"/>
          <w:lang w:eastAsia="zh-CN"/>
        </w:rPr>
        <w:t xml:space="preserve">变更    </w:t>
      </w:r>
      <w:r>
        <w:rPr>
          <w:rFonts w:ascii="Times New Roman" w:eastAsia="Times New Roman" w:hAnsi="Times New Roman" w:cs="Times New Roman"/>
          <w:lang w:eastAsia="zh-CN"/>
        </w:rPr>
        <w:t>D.</w:t>
      </w:r>
      <w:r>
        <w:rPr>
          <w:rFonts w:ascii="宋体" w:eastAsia="宋体" w:hAnsi="宋体" w:cs="宋体"/>
          <w:spacing w:val="-1"/>
          <w:lang w:eastAsia="zh-CN"/>
        </w:rPr>
        <w:t>复制</w:t>
      </w:r>
    </w:p>
    <w:p w14:paraId="782C5613" w14:textId="77777777" w:rsidR="00F80B47" w:rsidRDefault="00000000">
      <w:pPr>
        <w:pStyle w:val="a3"/>
        <w:spacing w:before="61" w:line="229" w:lineRule="auto"/>
        <w:rPr>
          <w:lang w:eastAsia="zh-CN"/>
        </w:rPr>
      </w:pPr>
      <w:r>
        <w:rPr>
          <w:spacing w:val="1"/>
          <w:lang w:eastAsia="zh-CN"/>
        </w:rPr>
        <w:t>【答案】D</w:t>
      </w:r>
    </w:p>
    <w:p w14:paraId="57EEFDED" w14:textId="0DA244D3" w:rsidR="00F80B47" w:rsidRDefault="004302B6">
      <w:pPr>
        <w:pStyle w:val="a3"/>
        <w:spacing w:before="51" w:line="221" w:lineRule="auto"/>
        <w:rPr>
          <w:lang w:eastAsia="zh-CN"/>
        </w:rPr>
      </w:pPr>
      <w:r>
        <w:pict w14:anchorId="61A43DC6">
          <v:shape id="_x0000_s2231" type="#_x0000_t136" alt="" style="position:absolute;margin-left:55pt;margin-top:81.3pt;width:338.1pt;height:24.2pt;rotation:315;z-index:-25164646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lang w:eastAsia="zh-CN"/>
        </w:rPr>
        <w:t>【解析】P500</w:t>
      </w:r>
      <w:r w:rsidR="006175C7">
        <w:rPr>
          <w:spacing w:val="2"/>
          <w:u w:val="single" w:color="000000"/>
          <w:lang w:eastAsia="zh-CN"/>
          <w14:textOutline w14:w="3352" w14:cap="rnd" w14:cmpd="sng" w14:algn="ctr">
            <w14:solidFill>
              <w14:srgbClr w14:val="000000"/>
            </w14:solidFill>
            <w14:prstDash w14:val="solid"/>
            <w14:round/>
          </w14:textOutline>
        </w:rPr>
        <w:t>此题考察的是配置库，</w:t>
      </w:r>
    </w:p>
    <w:p w14:paraId="06906403" w14:textId="77777777" w:rsidR="00F80B47" w:rsidRDefault="00F80B47">
      <w:pPr>
        <w:spacing w:line="243" w:lineRule="auto"/>
        <w:rPr>
          <w:lang w:eastAsia="zh-CN"/>
        </w:rPr>
      </w:pPr>
    </w:p>
    <w:p w14:paraId="6C5984AE" w14:textId="77777777" w:rsidR="00F80B47" w:rsidRDefault="00F80B47">
      <w:pPr>
        <w:spacing w:line="243" w:lineRule="auto"/>
        <w:rPr>
          <w:lang w:eastAsia="zh-CN"/>
        </w:rPr>
      </w:pPr>
    </w:p>
    <w:p w14:paraId="4143ECE4" w14:textId="77777777" w:rsidR="00F80B47" w:rsidRDefault="00F80B47">
      <w:pPr>
        <w:spacing w:line="243" w:lineRule="auto"/>
        <w:rPr>
          <w:lang w:eastAsia="zh-CN"/>
        </w:rPr>
      </w:pPr>
    </w:p>
    <w:p w14:paraId="65E3AD09" w14:textId="77777777" w:rsidR="00F80B47" w:rsidRDefault="00F80B47">
      <w:pPr>
        <w:spacing w:line="243" w:lineRule="auto"/>
        <w:rPr>
          <w:lang w:eastAsia="zh-CN"/>
        </w:rPr>
      </w:pPr>
    </w:p>
    <w:p w14:paraId="6A7213AD" w14:textId="77777777" w:rsidR="00F80B47" w:rsidRDefault="00F80B47">
      <w:pPr>
        <w:spacing w:line="243" w:lineRule="auto"/>
        <w:rPr>
          <w:lang w:eastAsia="zh-CN"/>
        </w:rPr>
      </w:pPr>
    </w:p>
    <w:p w14:paraId="3569B2C8" w14:textId="77777777" w:rsidR="00F80B47" w:rsidRDefault="00F80B47">
      <w:pPr>
        <w:spacing w:line="243" w:lineRule="auto"/>
        <w:rPr>
          <w:lang w:eastAsia="zh-CN"/>
        </w:rPr>
      </w:pPr>
    </w:p>
    <w:p w14:paraId="32FC81D1" w14:textId="77777777" w:rsidR="00F80B47" w:rsidRDefault="00F80B47">
      <w:pPr>
        <w:spacing w:line="243" w:lineRule="auto"/>
        <w:rPr>
          <w:lang w:eastAsia="zh-CN"/>
        </w:rPr>
      </w:pPr>
    </w:p>
    <w:p w14:paraId="1C0CFCA1" w14:textId="77777777" w:rsidR="00F80B47" w:rsidRDefault="00F80B47">
      <w:pPr>
        <w:spacing w:line="243" w:lineRule="auto"/>
        <w:rPr>
          <w:lang w:eastAsia="zh-CN"/>
        </w:rPr>
      </w:pPr>
    </w:p>
    <w:p w14:paraId="39446DD4" w14:textId="77777777" w:rsidR="00F80B47" w:rsidRDefault="00F80B47">
      <w:pPr>
        <w:spacing w:line="243" w:lineRule="auto"/>
        <w:rPr>
          <w:lang w:eastAsia="zh-CN"/>
        </w:rPr>
      </w:pPr>
    </w:p>
    <w:p w14:paraId="1136207B" w14:textId="77777777" w:rsidR="00F80B47" w:rsidRDefault="00F80B47">
      <w:pPr>
        <w:spacing w:line="243" w:lineRule="auto"/>
        <w:rPr>
          <w:lang w:eastAsia="zh-CN"/>
        </w:rPr>
      </w:pPr>
    </w:p>
    <w:p w14:paraId="6488C694" w14:textId="77777777" w:rsidR="00F80B47" w:rsidRDefault="00F80B47">
      <w:pPr>
        <w:spacing w:line="243" w:lineRule="auto"/>
        <w:rPr>
          <w:lang w:eastAsia="zh-CN"/>
        </w:rPr>
      </w:pPr>
    </w:p>
    <w:p w14:paraId="6E3708EF" w14:textId="77777777" w:rsidR="00F80B47" w:rsidRDefault="00F80B47">
      <w:pPr>
        <w:spacing w:line="243" w:lineRule="auto"/>
        <w:rPr>
          <w:lang w:eastAsia="zh-CN"/>
        </w:rPr>
      </w:pPr>
    </w:p>
    <w:p w14:paraId="505EAB9D" w14:textId="77777777" w:rsidR="00F80B47" w:rsidRDefault="00F80B47">
      <w:pPr>
        <w:spacing w:line="243" w:lineRule="auto"/>
        <w:rPr>
          <w:lang w:eastAsia="zh-CN"/>
        </w:rPr>
      </w:pPr>
    </w:p>
    <w:p w14:paraId="5AEA8A5D" w14:textId="77777777" w:rsidR="00F80B47" w:rsidRDefault="00F80B47">
      <w:pPr>
        <w:spacing w:line="244" w:lineRule="auto"/>
        <w:rPr>
          <w:lang w:eastAsia="zh-CN"/>
        </w:rPr>
      </w:pPr>
    </w:p>
    <w:p w14:paraId="72CAF3F0" w14:textId="77777777" w:rsidR="00F80B47" w:rsidRDefault="00000000">
      <w:pPr>
        <w:pStyle w:val="a3"/>
        <w:tabs>
          <w:tab w:val="left" w:pos="105"/>
        </w:tabs>
        <w:spacing w:before="6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6EFD3C70" w14:textId="77777777" w:rsidR="00F80B47" w:rsidRDefault="00F80B47">
      <w:pPr>
        <w:spacing w:line="281" w:lineRule="auto"/>
        <w:rPr>
          <w:lang w:eastAsia="zh-CN"/>
        </w:rPr>
      </w:pPr>
    </w:p>
    <w:p w14:paraId="0404977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3F327C2E"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39</w:t>
      </w:r>
      <w:r>
        <w:rPr>
          <w:rFonts w:ascii="宋体" w:eastAsia="宋体" w:hAnsi="宋体" w:cs="宋体"/>
          <w:spacing w:val="-2"/>
          <w:lang w:eastAsia="zh-CN"/>
        </w:rPr>
        <w:t>、编写配置管理计划、识别配置项的工作是</w:t>
      </w:r>
      <w:r>
        <w:rPr>
          <w:rFonts w:ascii="宋体" w:eastAsia="宋体" w:hAnsi="宋体" w:cs="宋体"/>
          <w:spacing w:val="8"/>
          <w:lang w:eastAsia="zh-CN"/>
        </w:rPr>
        <w:t>（）</w:t>
      </w:r>
      <w:r>
        <w:rPr>
          <w:rFonts w:ascii="宋体" w:eastAsia="宋体" w:hAnsi="宋体" w:cs="宋体"/>
          <w:spacing w:val="-2"/>
          <w:lang w:eastAsia="zh-CN"/>
        </w:rPr>
        <w:t>的职责。</w:t>
      </w:r>
    </w:p>
    <w:p w14:paraId="0ED2B80C"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配置管理员    </w:t>
      </w:r>
      <w:r>
        <w:rPr>
          <w:rFonts w:ascii="Times New Roman" w:eastAsia="Times New Roman" w:hAnsi="Times New Roman" w:cs="Times New Roman"/>
          <w:lang w:eastAsia="zh-CN"/>
        </w:rPr>
        <w:t>B.</w:t>
      </w:r>
      <w:r>
        <w:rPr>
          <w:rFonts w:ascii="宋体" w:eastAsia="宋体" w:hAnsi="宋体" w:cs="宋体"/>
          <w:lang w:eastAsia="zh-CN"/>
        </w:rPr>
        <w:t xml:space="preserve">项目经理    </w:t>
      </w:r>
      <w:r>
        <w:rPr>
          <w:rFonts w:ascii="Times New Roman" w:eastAsia="Times New Roman" w:hAnsi="Times New Roman" w:cs="Times New Roman"/>
          <w:lang w:eastAsia="zh-CN"/>
        </w:rPr>
        <w:t>C.</w:t>
      </w:r>
      <w:r>
        <w:rPr>
          <w:rFonts w:ascii="宋体" w:eastAsia="宋体" w:hAnsi="宋体" w:cs="宋体"/>
          <w:lang w:eastAsia="zh-CN"/>
        </w:rPr>
        <w:t xml:space="preserve">项目配置管理委员会    </w:t>
      </w:r>
      <w:r>
        <w:rPr>
          <w:rFonts w:ascii="Times New Roman" w:eastAsia="Times New Roman" w:hAnsi="Times New Roman" w:cs="Times New Roman"/>
          <w:lang w:eastAsia="zh-CN"/>
        </w:rPr>
        <w:t>D.</w:t>
      </w:r>
      <w:r>
        <w:rPr>
          <w:rFonts w:ascii="宋体" w:eastAsia="宋体" w:hAnsi="宋体" w:cs="宋体"/>
          <w:lang w:eastAsia="zh-CN"/>
        </w:rPr>
        <w:t>产品经理</w:t>
      </w:r>
    </w:p>
    <w:p w14:paraId="44EB54D7" w14:textId="77777777" w:rsidR="00F80B47" w:rsidRDefault="00000000">
      <w:pPr>
        <w:pStyle w:val="a3"/>
        <w:spacing w:before="62" w:line="229" w:lineRule="auto"/>
        <w:rPr>
          <w:lang w:eastAsia="zh-CN"/>
        </w:rPr>
      </w:pPr>
      <w:r>
        <w:rPr>
          <w:spacing w:val="1"/>
          <w:lang w:eastAsia="zh-CN"/>
        </w:rPr>
        <w:t>【答案】A</w:t>
      </w:r>
    </w:p>
    <w:p w14:paraId="13228397" w14:textId="25370E72" w:rsidR="00F80B47" w:rsidRDefault="00000000">
      <w:pPr>
        <w:pStyle w:val="a3"/>
        <w:spacing w:before="51" w:line="221" w:lineRule="auto"/>
        <w:rPr>
          <w:lang w:eastAsia="zh-CN"/>
        </w:rPr>
      </w:pPr>
      <w:r>
        <w:rPr>
          <w:spacing w:val="2"/>
          <w:lang w:eastAsia="zh-CN"/>
        </w:rPr>
        <w:t>【解析】P497</w:t>
      </w:r>
      <w:r>
        <w:rPr>
          <w:spacing w:val="2"/>
          <w:u w:val="single" w:color="000000"/>
          <w:lang w:eastAsia="zh-CN"/>
          <w14:textOutline w14:w="3352" w14:cap="rnd" w14:cmpd="sng" w14:algn="ctr">
            <w14:solidFill>
              <w14:srgbClr w14:val="000000"/>
            </w14:solidFill>
            <w14:prstDash w14:val="solid"/>
            <w14:round/>
          </w14:textOutline>
        </w:rPr>
        <w:t>此题考察的是配置管理员职责，</w:t>
      </w:r>
    </w:p>
    <w:p w14:paraId="2E1EF646" w14:textId="77777777" w:rsidR="00F80B47" w:rsidRDefault="00000000">
      <w:pPr>
        <w:pStyle w:val="a3"/>
        <w:spacing w:before="59" w:line="258" w:lineRule="auto"/>
        <w:ind w:left="11" w:firstLine="2"/>
        <w:jc w:val="both"/>
        <w:rPr>
          <w:lang w:eastAsia="zh-CN"/>
        </w:rPr>
      </w:pPr>
      <w:r>
        <w:rPr>
          <w:spacing w:val="1"/>
          <w:lang w:eastAsia="zh-CN"/>
        </w:rPr>
        <w:t>配置管理员进行的配置管理活动：①编写配置管理计划；②建立和维护配置管理系统③建立和维</w:t>
      </w:r>
      <w:r>
        <w:rPr>
          <w:lang w:eastAsia="zh-CN"/>
        </w:rPr>
        <w:t xml:space="preserve"> </w:t>
      </w:r>
      <w:r>
        <w:rPr>
          <w:spacing w:val="1"/>
          <w:lang w:eastAsia="zh-CN"/>
        </w:rPr>
        <w:t>护配置库；④配置项识别；⑤建立和管理基线；⑥版本管理和配置控制；⑦配置状态报告；⑧配</w:t>
      </w:r>
      <w:r>
        <w:rPr>
          <w:spacing w:val="2"/>
          <w:lang w:eastAsia="zh-CN"/>
        </w:rPr>
        <w:t xml:space="preserve"> </w:t>
      </w:r>
      <w:r>
        <w:rPr>
          <w:spacing w:val="-5"/>
          <w:lang w:eastAsia="zh-CN"/>
        </w:rPr>
        <w:t>置审计；⑨发布管理和交付； ⑩对项目成员进行配置管培训。</w:t>
      </w:r>
    </w:p>
    <w:p w14:paraId="74DA9AAB"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16C77A7" w14:textId="77777777" w:rsidR="00F80B47" w:rsidRDefault="00F80B47">
      <w:pPr>
        <w:spacing w:before="48"/>
        <w:rPr>
          <w:lang w:eastAsia="zh-CN"/>
        </w:rPr>
      </w:pPr>
    </w:p>
    <w:p w14:paraId="3936F9F1" w14:textId="77777777" w:rsidR="00F80B47" w:rsidRDefault="00F80B47">
      <w:pPr>
        <w:spacing w:before="48"/>
        <w:rPr>
          <w:lang w:eastAsia="zh-CN"/>
        </w:rPr>
      </w:pPr>
    </w:p>
    <w:p w14:paraId="0D1F55D7" w14:textId="77777777" w:rsidR="00F80B47" w:rsidRDefault="00F80B47">
      <w:pPr>
        <w:rPr>
          <w:lang w:eastAsia="zh-CN"/>
        </w:rPr>
        <w:sectPr w:rsidR="00F80B47">
          <w:headerReference w:type="default" r:id="rId231"/>
          <w:pgSz w:w="10320" w:h="14568"/>
          <w:pgMar w:top="400" w:right="724" w:bottom="0" w:left="718" w:header="0" w:footer="0" w:gutter="0"/>
          <w:cols w:space="720" w:equalWidth="0">
            <w:col w:w="8877" w:space="0"/>
          </w:cols>
        </w:sectPr>
      </w:pPr>
    </w:p>
    <w:p w14:paraId="062CDC6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20FC684" w14:textId="5C5999AC" w:rsidR="00F80B47" w:rsidRDefault="00F80B47">
      <w:pPr>
        <w:pStyle w:val="a3"/>
        <w:spacing w:before="26" w:line="195" w:lineRule="auto"/>
        <w:ind w:left="447"/>
        <w:rPr>
          <w:sz w:val="18"/>
          <w:szCs w:val="18"/>
          <w:lang w:eastAsia="zh-CN"/>
        </w:rPr>
      </w:pPr>
    </w:p>
    <w:p w14:paraId="323F75CB" w14:textId="77777777" w:rsidR="00F80B47" w:rsidRDefault="00000000">
      <w:pPr>
        <w:spacing w:line="14" w:lineRule="auto"/>
        <w:rPr>
          <w:sz w:val="2"/>
          <w:lang w:eastAsia="zh-CN"/>
        </w:rPr>
      </w:pPr>
      <w:r>
        <w:rPr>
          <w:rFonts w:eastAsia="Arial"/>
          <w:sz w:val="2"/>
          <w:szCs w:val="2"/>
          <w:lang w:eastAsia="zh-CN"/>
        </w:rPr>
        <w:br w:type="column"/>
      </w:r>
    </w:p>
    <w:p w14:paraId="4796BD4C" w14:textId="6EBA4F1F" w:rsidR="00F80B47" w:rsidRDefault="00F80B47">
      <w:pPr>
        <w:pStyle w:val="a3"/>
        <w:spacing w:before="224" w:line="195" w:lineRule="auto"/>
        <w:rPr>
          <w:sz w:val="18"/>
          <w:szCs w:val="18"/>
          <w:lang w:eastAsia="zh-CN"/>
        </w:rPr>
      </w:pPr>
    </w:p>
    <w:p w14:paraId="7CE8E133"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0D146481" w14:textId="77777777" w:rsidR="00F80B47" w:rsidRDefault="00F80B47">
      <w:pPr>
        <w:spacing w:line="278" w:lineRule="auto"/>
        <w:rPr>
          <w:lang w:eastAsia="zh-CN"/>
        </w:rPr>
      </w:pPr>
    </w:p>
    <w:p w14:paraId="62606FD2"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62-63</w:t>
      </w:r>
    </w:p>
    <w:p w14:paraId="28AEA5A8" w14:textId="77777777" w:rsidR="00F80B47" w:rsidRDefault="00000000">
      <w:pPr>
        <w:spacing w:before="28" w:line="256" w:lineRule="auto"/>
        <w:ind w:left="8" w:hanging="3"/>
        <w:jc w:val="both"/>
        <w:rPr>
          <w:rFonts w:ascii="宋体" w:eastAsia="宋体" w:hAnsi="宋体" w:cs="宋体"/>
          <w:lang w:eastAsia="zh-CN"/>
        </w:rPr>
      </w:pPr>
      <w:r>
        <w:rPr>
          <w:rFonts w:ascii="Times New Roman" w:eastAsia="Times New Roman" w:hAnsi="Times New Roman" w:cs="Times New Roman"/>
          <w:spacing w:val="1"/>
          <w:lang w:eastAsia="zh-CN"/>
        </w:rPr>
        <w:t>40</w:t>
      </w:r>
      <w:r>
        <w:rPr>
          <w:rFonts w:ascii="宋体" w:eastAsia="宋体" w:hAnsi="宋体" w:cs="宋体"/>
          <w:spacing w:val="1"/>
          <w:lang w:eastAsia="zh-CN"/>
        </w:rPr>
        <w:t>、配置库可用来存放配置项并记录与配置项相关的所有信息，是配置管理的有力工具。根据配</w:t>
      </w:r>
      <w:r>
        <w:rPr>
          <w:rFonts w:ascii="宋体" w:eastAsia="宋体" w:hAnsi="宋体" w:cs="宋体"/>
          <w:spacing w:val="7"/>
          <w:lang w:eastAsia="zh-CN"/>
        </w:rPr>
        <w:t xml:space="preserve"> </w:t>
      </w:r>
      <w:r>
        <w:rPr>
          <w:rFonts w:ascii="宋体" w:eastAsia="宋体" w:hAnsi="宋体" w:cs="宋体"/>
          <w:spacing w:val="-1"/>
          <w:lang w:eastAsia="zh-CN"/>
        </w:rPr>
        <w:t>置库的划分，在信息系统开发的某个阶段工作结束时形成的基线应存入</w:t>
      </w:r>
      <w:r>
        <w:rPr>
          <w:rFonts w:ascii="宋体" w:eastAsia="宋体" w:hAnsi="宋体" w:cs="宋体"/>
          <w:spacing w:val="-38"/>
          <w:lang w:eastAsia="zh-CN"/>
        </w:rPr>
        <w:t>（）；</w:t>
      </w:r>
      <w:r>
        <w:rPr>
          <w:rFonts w:ascii="宋体" w:eastAsia="宋体" w:hAnsi="宋体" w:cs="宋体"/>
          <w:spacing w:val="-1"/>
          <w:lang w:eastAsia="zh-CN"/>
        </w:rPr>
        <w:t>开发的信息系统产品</w:t>
      </w:r>
      <w:r>
        <w:rPr>
          <w:rFonts w:ascii="宋体" w:eastAsia="宋体" w:hAnsi="宋体" w:cs="宋体"/>
          <w:lang w:eastAsia="zh-CN"/>
        </w:rPr>
        <w:t xml:space="preserve"> </w:t>
      </w:r>
      <w:r>
        <w:rPr>
          <w:rFonts w:ascii="宋体" w:eastAsia="宋体" w:hAnsi="宋体" w:cs="宋体"/>
          <w:spacing w:val="-3"/>
          <w:lang w:eastAsia="zh-CN"/>
        </w:rPr>
        <w:t>完成系统测试之后等待交付用户时应存入</w:t>
      </w:r>
      <w:r>
        <w:rPr>
          <w:rFonts w:ascii="宋体" w:eastAsia="宋体" w:hAnsi="宋体" w:cs="宋体"/>
          <w:spacing w:val="-33"/>
          <w:lang w:eastAsia="zh-CN"/>
        </w:rPr>
        <w:t>（）</w:t>
      </w:r>
      <w:r>
        <w:rPr>
          <w:rFonts w:ascii="宋体" w:eastAsia="宋体" w:hAnsi="宋体" w:cs="宋体"/>
          <w:spacing w:val="-3"/>
          <w:lang w:eastAsia="zh-CN"/>
        </w:rPr>
        <w:t>。</w:t>
      </w:r>
    </w:p>
    <w:p w14:paraId="4F15D3C1"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开发库    </w:t>
      </w:r>
      <w:r>
        <w:rPr>
          <w:rFonts w:ascii="Times New Roman" w:eastAsia="Times New Roman" w:hAnsi="Times New Roman" w:cs="Times New Roman"/>
          <w:lang w:eastAsia="zh-CN"/>
        </w:rPr>
        <w:t>B.</w:t>
      </w:r>
      <w:r>
        <w:rPr>
          <w:rFonts w:ascii="宋体" w:eastAsia="宋体" w:hAnsi="宋体" w:cs="宋体"/>
          <w:lang w:eastAsia="zh-CN"/>
        </w:rPr>
        <w:t xml:space="preserve">受控库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产品库    </w:t>
      </w:r>
      <w:r>
        <w:rPr>
          <w:rFonts w:ascii="Times New Roman" w:eastAsia="Times New Roman" w:hAnsi="Times New Roman" w:cs="Times New Roman"/>
          <w:spacing w:val="-1"/>
          <w:lang w:eastAsia="zh-CN"/>
        </w:rPr>
        <w:t>D.</w:t>
      </w:r>
      <w:r>
        <w:rPr>
          <w:rFonts w:ascii="宋体" w:eastAsia="宋体" w:hAnsi="宋体" w:cs="宋体"/>
          <w:spacing w:val="-1"/>
          <w:lang w:eastAsia="zh-CN"/>
        </w:rPr>
        <w:t>动态库</w:t>
      </w:r>
    </w:p>
    <w:p w14:paraId="1369760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开发库    </w:t>
      </w:r>
      <w:r>
        <w:rPr>
          <w:rFonts w:ascii="Times New Roman" w:eastAsia="Times New Roman" w:hAnsi="Times New Roman" w:cs="Times New Roman"/>
          <w:lang w:eastAsia="zh-CN"/>
        </w:rPr>
        <w:t>B.</w:t>
      </w:r>
      <w:r>
        <w:rPr>
          <w:rFonts w:ascii="宋体" w:eastAsia="宋体" w:hAnsi="宋体" w:cs="宋体"/>
          <w:lang w:eastAsia="zh-CN"/>
        </w:rPr>
        <w:t xml:space="preserve">受控库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产品库    </w:t>
      </w:r>
      <w:r>
        <w:rPr>
          <w:rFonts w:ascii="Times New Roman" w:eastAsia="Times New Roman" w:hAnsi="Times New Roman" w:cs="Times New Roman"/>
          <w:spacing w:val="-1"/>
          <w:lang w:eastAsia="zh-CN"/>
        </w:rPr>
        <w:t>D.</w:t>
      </w:r>
      <w:r>
        <w:rPr>
          <w:rFonts w:ascii="宋体" w:eastAsia="宋体" w:hAnsi="宋体" w:cs="宋体"/>
          <w:spacing w:val="-1"/>
          <w:lang w:eastAsia="zh-CN"/>
        </w:rPr>
        <w:t>基线库</w:t>
      </w:r>
    </w:p>
    <w:p w14:paraId="4FE16EAA" w14:textId="77777777" w:rsidR="00F80B47" w:rsidRDefault="00000000">
      <w:pPr>
        <w:pStyle w:val="a3"/>
        <w:spacing w:before="62" w:line="229" w:lineRule="auto"/>
        <w:rPr>
          <w:lang w:eastAsia="zh-CN"/>
        </w:rPr>
      </w:pPr>
      <w:r>
        <w:rPr>
          <w:spacing w:val="1"/>
          <w:lang w:eastAsia="zh-CN"/>
        </w:rPr>
        <w:t>【答案】</w:t>
      </w:r>
      <w:r>
        <w:rPr>
          <w:lang w:eastAsia="zh-CN"/>
        </w:rPr>
        <w:t>BC</w:t>
      </w:r>
    </w:p>
    <w:p w14:paraId="165F493A" w14:textId="4C32034E" w:rsidR="00F80B47" w:rsidRDefault="00000000">
      <w:pPr>
        <w:pStyle w:val="a3"/>
        <w:spacing w:before="51" w:line="274" w:lineRule="auto"/>
        <w:rPr>
          <w:lang w:eastAsia="zh-CN"/>
        </w:rPr>
      </w:pPr>
      <w:r>
        <w:rPr>
          <w:spacing w:val="2"/>
          <w:lang w:eastAsia="zh-CN"/>
        </w:rPr>
        <w:t>【解析】P496</w:t>
      </w:r>
      <w:r>
        <w:rPr>
          <w:spacing w:val="2"/>
          <w:u w:val="single" w:color="000000"/>
          <w:lang w:eastAsia="zh-CN"/>
          <w14:textOutline w14:w="3352" w14:cap="rnd" w14:cmpd="sng" w14:algn="ctr">
            <w14:solidFill>
              <w14:srgbClr w14:val="000000"/>
            </w14:solidFill>
            <w14:prstDash w14:val="solid"/>
            <w14:round/>
          </w14:textOutline>
        </w:rPr>
        <w:t>此题考察的是配置库，</w:t>
      </w:r>
    </w:p>
    <w:p w14:paraId="6088E4E6" w14:textId="77777777" w:rsidR="00F80B47" w:rsidRDefault="00000000">
      <w:pPr>
        <w:pStyle w:val="a3"/>
        <w:spacing w:line="222" w:lineRule="auto"/>
        <w:ind w:left="14"/>
        <w:rPr>
          <w:lang w:eastAsia="zh-CN"/>
        </w:rPr>
      </w:pPr>
      <w:r>
        <w:rPr>
          <w:spacing w:val="-2"/>
          <w:lang w:eastAsia="zh-CN"/>
        </w:rPr>
        <w:t>配置库可以分为开发库、受控库、产品库</w:t>
      </w:r>
      <w:r>
        <w:rPr>
          <w:spacing w:val="-36"/>
          <w:lang w:eastAsia="zh-CN"/>
        </w:rPr>
        <w:t xml:space="preserve"> </w:t>
      </w:r>
      <w:r>
        <w:rPr>
          <w:spacing w:val="-2"/>
          <w:lang w:eastAsia="zh-CN"/>
        </w:rPr>
        <w:t>3</w:t>
      </w:r>
      <w:r>
        <w:rPr>
          <w:spacing w:val="-47"/>
          <w:lang w:eastAsia="zh-CN"/>
        </w:rPr>
        <w:t xml:space="preserve"> </w:t>
      </w:r>
      <w:r>
        <w:rPr>
          <w:spacing w:val="-2"/>
          <w:lang w:eastAsia="zh-CN"/>
        </w:rPr>
        <w:t>种类型。</w:t>
      </w:r>
    </w:p>
    <w:p w14:paraId="7EC2398C" w14:textId="77777777" w:rsidR="00F80B47" w:rsidRDefault="00000000">
      <w:pPr>
        <w:pStyle w:val="a3"/>
        <w:spacing w:before="61" w:line="264" w:lineRule="auto"/>
        <w:ind w:left="6" w:right="9" w:firstLine="18"/>
        <w:rPr>
          <w:lang w:eastAsia="zh-CN"/>
        </w:rPr>
      </w:pPr>
      <w:r>
        <w:rPr>
          <w:spacing w:val="1"/>
          <w:lang w:eastAsia="zh-CN"/>
        </w:rPr>
        <w:t>（1）开发库（</w:t>
      </w:r>
      <w:r>
        <w:rPr>
          <w:lang w:eastAsia="zh-CN"/>
        </w:rPr>
        <w:t>DevelopmenTLibrary</w:t>
      </w:r>
      <w:r>
        <w:rPr>
          <w:spacing w:val="-44"/>
          <w:w w:val="95"/>
          <w:lang w:eastAsia="zh-CN"/>
        </w:rPr>
        <w:t>），</w:t>
      </w:r>
      <w:r>
        <w:rPr>
          <w:spacing w:val="1"/>
          <w:lang w:eastAsia="zh-CN"/>
        </w:rPr>
        <w:t>也称为动态库、程序员库或工作库，用于保存开发人员当</w:t>
      </w:r>
      <w:r>
        <w:rPr>
          <w:spacing w:val="3"/>
          <w:lang w:eastAsia="zh-CN"/>
        </w:rPr>
        <w:t xml:space="preserve"> </w:t>
      </w:r>
      <w:r>
        <w:rPr>
          <w:spacing w:val="1"/>
          <w:lang w:eastAsia="zh-CN"/>
        </w:rPr>
        <w:t>前正在开发的配置实体，如：新模块、文档、数据元素或进行修改的已有元素。动态中的配置项</w:t>
      </w:r>
      <w:r>
        <w:rPr>
          <w:spacing w:val="7"/>
          <w:lang w:eastAsia="zh-CN"/>
        </w:rPr>
        <w:t xml:space="preserve"> </w:t>
      </w:r>
      <w:r>
        <w:rPr>
          <w:spacing w:val="1"/>
          <w:lang w:eastAsia="zh-CN"/>
        </w:rPr>
        <w:t>被置于版本管理之下。动态库是开发人员的个人工作区，由开发人员自行控制。库中的信息可能</w:t>
      </w:r>
      <w:r>
        <w:rPr>
          <w:spacing w:val="7"/>
          <w:lang w:eastAsia="zh-CN"/>
        </w:rPr>
        <w:t xml:space="preserve"> </w:t>
      </w:r>
      <w:r>
        <w:rPr>
          <w:spacing w:val="1"/>
          <w:lang w:eastAsia="zh-CN"/>
        </w:rPr>
        <w:t>有较为频繁的修改，只要开发库的使用者认为有必要，无需对其进行配置控制，因为这通常不会</w:t>
      </w:r>
      <w:r>
        <w:rPr>
          <w:spacing w:val="5"/>
          <w:lang w:eastAsia="zh-CN"/>
        </w:rPr>
        <w:t xml:space="preserve"> </w:t>
      </w:r>
      <w:r>
        <w:rPr>
          <w:spacing w:val="-2"/>
          <w:lang w:eastAsia="zh-CN"/>
        </w:rPr>
        <w:t>影响到项目的其他部分。</w:t>
      </w:r>
    </w:p>
    <w:p w14:paraId="7C26A292" w14:textId="77777777" w:rsidR="00F80B47" w:rsidRDefault="00000000">
      <w:pPr>
        <w:pStyle w:val="a3"/>
        <w:spacing w:before="57" w:line="257" w:lineRule="auto"/>
        <w:ind w:left="6" w:right="9" w:firstLine="17"/>
        <w:rPr>
          <w:lang w:eastAsia="zh-CN"/>
        </w:rPr>
      </w:pPr>
      <w:r>
        <w:rPr>
          <w:spacing w:val="1"/>
          <w:lang w:eastAsia="zh-CN"/>
        </w:rPr>
        <w:t>（2）受控库（</w:t>
      </w:r>
      <w:r>
        <w:rPr>
          <w:lang w:eastAsia="zh-CN"/>
        </w:rPr>
        <w:t>Controlled</w:t>
      </w:r>
      <w:r>
        <w:rPr>
          <w:spacing w:val="1"/>
          <w:lang w:eastAsia="zh-CN"/>
        </w:rPr>
        <w:t xml:space="preserve"> </w:t>
      </w:r>
      <w:r>
        <w:rPr>
          <w:lang w:eastAsia="zh-CN"/>
        </w:rPr>
        <w:t>Library</w:t>
      </w:r>
      <w:r>
        <w:rPr>
          <w:spacing w:val="-43"/>
          <w:w w:val="93"/>
          <w:lang w:eastAsia="zh-CN"/>
        </w:rPr>
        <w:t>），</w:t>
      </w:r>
      <w:r>
        <w:rPr>
          <w:spacing w:val="1"/>
          <w:lang w:eastAsia="zh-CN"/>
        </w:rPr>
        <w:t>也称为主库，包含当前的基线加上对基线的变更。受控库</w:t>
      </w:r>
      <w:r>
        <w:rPr>
          <w:spacing w:val="2"/>
          <w:lang w:eastAsia="zh-CN"/>
        </w:rPr>
        <w:t xml:space="preserve"> </w:t>
      </w:r>
      <w:r>
        <w:rPr>
          <w:spacing w:val="1"/>
          <w:lang w:eastAsia="zh-CN"/>
        </w:rPr>
        <w:t>中的配置项被置于完全的配置管理之下。在信息系统开发的某个阶段工作结束时，将当前的工作</w:t>
      </w:r>
      <w:r>
        <w:rPr>
          <w:spacing w:val="7"/>
          <w:lang w:eastAsia="zh-CN"/>
        </w:rPr>
        <w:t xml:space="preserve"> </w:t>
      </w:r>
      <w:r>
        <w:rPr>
          <w:spacing w:val="-3"/>
          <w:lang w:eastAsia="zh-CN"/>
        </w:rPr>
        <w:t>产品存入受控库。</w:t>
      </w:r>
    </w:p>
    <w:p w14:paraId="7137BED6" w14:textId="77777777" w:rsidR="00F80B47" w:rsidRDefault="00000000">
      <w:pPr>
        <w:pStyle w:val="a3"/>
        <w:spacing w:before="58" w:line="257" w:lineRule="auto"/>
        <w:ind w:left="20" w:right="9" w:firstLine="4"/>
        <w:rPr>
          <w:lang w:eastAsia="zh-CN"/>
        </w:rPr>
      </w:pPr>
      <w:r>
        <w:rPr>
          <w:spacing w:val="1"/>
          <w:lang w:eastAsia="zh-CN"/>
        </w:rPr>
        <w:t>（3）产品库（</w:t>
      </w:r>
      <w:r>
        <w:rPr>
          <w:lang w:eastAsia="zh-CN"/>
        </w:rPr>
        <w:t>ProducTLibrary</w:t>
      </w:r>
      <w:r>
        <w:rPr>
          <w:spacing w:val="-43"/>
          <w:w w:val="94"/>
          <w:lang w:eastAsia="zh-CN"/>
        </w:rPr>
        <w:t>），</w:t>
      </w:r>
      <w:r>
        <w:rPr>
          <w:spacing w:val="1"/>
          <w:lang w:eastAsia="zh-CN"/>
        </w:rPr>
        <w:t>也称为静态库、发行库、软件仓库，包含已发布使用的各种基</w:t>
      </w:r>
      <w:r>
        <w:rPr>
          <w:spacing w:val="3"/>
          <w:lang w:eastAsia="zh-CN"/>
        </w:rPr>
        <w:t xml:space="preserve"> </w:t>
      </w:r>
      <w:r>
        <w:rPr>
          <w:spacing w:val="1"/>
          <w:lang w:eastAsia="zh-CN"/>
        </w:rPr>
        <w:t>线的存档，被置于完全的配置管理之下。在开发的信息系统产品完成系统测试之</w:t>
      </w:r>
      <w:r>
        <w:rPr>
          <w:lang w:eastAsia="zh-CN"/>
        </w:rPr>
        <w:t xml:space="preserve">后，作为最终产 </w:t>
      </w:r>
      <w:r>
        <w:rPr>
          <w:spacing w:val="-2"/>
          <w:lang w:eastAsia="zh-CN"/>
        </w:rPr>
        <w:t>品存入产品库内，等待交付用户或现场安装。</w:t>
      </w:r>
    </w:p>
    <w:p w14:paraId="02A10511"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64C113F" w14:textId="77777777" w:rsidR="00F80B47" w:rsidRDefault="00F80B47">
      <w:pPr>
        <w:spacing w:line="282" w:lineRule="auto"/>
        <w:rPr>
          <w:lang w:eastAsia="zh-CN"/>
        </w:rPr>
      </w:pPr>
    </w:p>
    <w:p w14:paraId="5F3EA74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01A55134" w14:textId="77777777" w:rsidR="00F80B47" w:rsidRDefault="00000000">
      <w:pPr>
        <w:spacing w:before="29" w:line="247" w:lineRule="auto"/>
        <w:ind w:left="27" w:right="22" w:hanging="22"/>
        <w:rPr>
          <w:rFonts w:ascii="宋体" w:eastAsia="宋体" w:hAnsi="宋体" w:cs="宋体"/>
          <w:lang w:eastAsia="zh-CN"/>
        </w:rPr>
      </w:pPr>
      <w:r>
        <w:rPr>
          <w:rFonts w:ascii="Times New Roman" w:eastAsia="Times New Roman" w:hAnsi="Times New Roman" w:cs="Times New Roman"/>
          <w:spacing w:val="1"/>
          <w:lang w:eastAsia="zh-CN"/>
        </w:rPr>
        <w:t>41</w:t>
      </w:r>
      <w:r>
        <w:rPr>
          <w:rFonts w:ascii="宋体" w:eastAsia="宋体" w:hAnsi="宋体" w:cs="宋体"/>
          <w:spacing w:val="1"/>
          <w:lang w:eastAsia="zh-CN"/>
        </w:rPr>
        <w:t>、项目验收时发现项目经理签字确认的《需求规格说明书》纸质文档内容与配置</w:t>
      </w:r>
      <w:r>
        <w:rPr>
          <w:rFonts w:ascii="宋体" w:eastAsia="宋体" w:hAnsi="宋体" w:cs="宋体"/>
          <w:lang w:eastAsia="zh-CN"/>
        </w:rPr>
        <w:t xml:space="preserve">服务器上的产 </w:t>
      </w:r>
      <w:r>
        <w:rPr>
          <w:rFonts w:ascii="宋体" w:eastAsia="宋体" w:hAnsi="宋体" w:cs="宋体"/>
          <w:spacing w:val="-2"/>
          <w:lang w:eastAsia="zh-CN"/>
        </w:rPr>
        <w:t>品库同一文档内容不一致，最有可能是在</w:t>
      </w:r>
      <w:r>
        <w:rPr>
          <w:rFonts w:ascii="宋体" w:eastAsia="宋体" w:hAnsi="宋体" w:cs="宋体"/>
          <w:spacing w:val="8"/>
          <w:lang w:eastAsia="zh-CN"/>
        </w:rPr>
        <w:t>（）</w:t>
      </w:r>
      <w:r>
        <w:rPr>
          <w:rFonts w:ascii="宋体" w:eastAsia="宋体" w:hAnsi="宋体" w:cs="宋体"/>
          <w:spacing w:val="-2"/>
          <w:lang w:eastAsia="zh-CN"/>
        </w:rPr>
        <w:t>的执行上出现了问题。</w:t>
      </w:r>
    </w:p>
    <w:p w14:paraId="3E28E0A7"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文档管理规范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文档目录编写标准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文档书写规范    </w:t>
      </w:r>
      <w:r>
        <w:rPr>
          <w:rFonts w:ascii="Times New Roman" w:eastAsia="Times New Roman" w:hAnsi="Times New Roman" w:cs="Times New Roman"/>
          <w:spacing w:val="-1"/>
          <w:lang w:eastAsia="zh-CN"/>
        </w:rPr>
        <w:t>D.</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图表编号规则</w:t>
      </w:r>
    </w:p>
    <w:p w14:paraId="413F3951" w14:textId="77777777" w:rsidR="00F80B47" w:rsidRDefault="00000000">
      <w:pPr>
        <w:pStyle w:val="a3"/>
        <w:spacing w:before="62" w:line="229" w:lineRule="auto"/>
        <w:rPr>
          <w:lang w:eastAsia="zh-CN"/>
        </w:rPr>
      </w:pPr>
      <w:r>
        <w:rPr>
          <w:spacing w:val="1"/>
          <w:lang w:eastAsia="zh-CN"/>
        </w:rPr>
        <w:t>【答案】A</w:t>
      </w:r>
    </w:p>
    <w:p w14:paraId="3186A4C7" w14:textId="35B5A3A6" w:rsidR="00F80B47" w:rsidRDefault="00000000">
      <w:pPr>
        <w:pStyle w:val="a3"/>
        <w:spacing w:before="52" w:line="221" w:lineRule="auto"/>
        <w:rPr>
          <w:lang w:eastAsia="zh-CN"/>
        </w:rPr>
      </w:pPr>
      <w:r>
        <w:rPr>
          <w:spacing w:val="2"/>
          <w:lang w:eastAsia="zh-CN"/>
        </w:rPr>
        <w:t>【解析】P492</w:t>
      </w:r>
      <w:r>
        <w:rPr>
          <w:spacing w:val="2"/>
          <w:u w:val="single" w:color="000000"/>
          <w:lang w:eastAsia="zh-CN"/>
          <w14:textOutline w14:w="3352" w14:cap="rnd" w14:cmpd="sng" w14:algn="ctr">
            <w14:solidFill>
              <w14:srgbClr w14:val="000000"/>
            </w14:solidFill>
            <w14:prstDash w14:val="solid"/>
            <w14:round/>
          </w14:textOutline>
        </w:rPr>
        <w:t>此题考察的是文档管理的制度，</w:t>
      </w:r>
    </w:p>
    <w:p w14:paraId="156C43A8" w14:textId="77777777" w:rsidR="00F80B47" w:rsidRDefault="00000000">
      <w:pPr>
        <w:pStyle w:val="a3"/>
        <w:spacing w:before="68" w:line="253" w:lineRule="auto"/>
        <w:ind w:left="20" w:right="119" w:hanging="4"/>
        <w:rPr>
          <w:lang w:eastAsia="zh-CN"/>
        </w:rPr>
      </w:pPr>
      <w:r>
        <w:rPr>
          <w:spacing w:val="-1"/>
          <w:sz w:val="20"/>
          <w:szCs w:val="20"/>
          <w:lang w:eastAsia="zh-CN"/>
        </w:rPr>
        <w:t>文档的规范化管理体现在文档书写规范、图表编号规则、文档目录编写标准和文档管</w:t>
      </w:r>
      <w:r>
        <w:rPr>
          <w:spacing w:val="-2"/>
          <w:sz w:val="20"/>
          <w:szCs w:val="20"/>
          <w:lang w:eastAsia="zh-CN"/>
        </w:rPr>
        <w:t>理制度等方面：</w:t>
      </w:r>
      <w:r>
        <w:rPr>
          <w:sz w:val="20"/>
          <w:szCs w:val="20"/>
          <w:lang w:eastAsia="zh-CN"/>
        </w:rPr>
        <w:t xml:space="preserve"> </w:t>
      </w:r>
      <w:r>
        <w:rPr>
          <w:spacing w:val="-2"/>
          <w:lang w:eastAsia="zh-CN"/>
        </w:rPr>
        <w:t>1）文档书写规范</w:t>
      </w:r>
    </w:p>
    <w:p w14:paraId="756C43F1" w14:textId="77777777" w:rsidR="00F80B47" w:rsidRDefault="00000000">
      <w:pPr>
        <w:pStyle w:val="a3"/>
        <w:spacing w:before="56" w:line="262" w:lineRule="auto"/>
        <w:ind w:left="3" w:right="9" w:firstLine="17"/>
        <w:rPr>
          <w:lang w:eastAsia="zh-CN"/>
        </w:rPr>
      </w:pPr>
      <w:r>
        <w:rPr>
          <w:spacing w:val="1"/>
          <w:lang w:eastAsia="zh-CN"/>
        </w:rPr>
        <w:t>管理信息系统的文档资料涉及文本、图形和表格等多种类型，无论是哪种类型的</w:t>
      </w:r>
      <w:r>
        <w:rPr>
          <w:lang w:eastAsia="zh-CN"/>
        </w:rPr>
        <w:t xml:space="preserve">文档都应该遵循 </w:t>
      </w:r>
      <w:r>
        <w:rPr>
          <w:spacing w:val="1"/>
          <w:lang w:eastAsia="zh-CN"/>
        </w:rPr>
        <w:t>统一的书写规范，包括符号的使用、图标的含义、程序中注释行的使用、注明文档书写人及书写</w:t>
      </w:r>
      <w:r>
        <w:rPr>
          <w:spacing w:val="10"/>
          <w:lang w:eastAsia="zh-CN"/>
        </w:rPr>
        <w:t xml:space="preserve"> </w:t>
      </w:r>
      <w:r>
        <w:rPr>
          <w:spacing w:val="1"/>
          <w:lang w:eastAsia="zh-CN"/>
        </w:rPr>
        <w:t>日期等。例如，在程序的开始要用统一的格式包</w:t>
      </w:r>
      <w:r>
        <w:rPr>
          <w:lang w:eastAsia="zh-CN"/>
        </w:rPr>
        <w:t xml:space="preserve">含程序名称、程序功能、调用和被调用的程序、 </w:t>
      </w:r>
      <w:r>
        <w:rPr>
          <w:spacing w:val="-2"/>
          <w:lang w:eastAsia="zh-CN"/>
        </w:rPr>
        <w:t>程序设计人等。</w:t>
      </w:r>
    </w:p>
    <w:p w14:paraId="5577726E" w14:textId="77777777" w:rsidR="00F80B47" w:rsidRDefault="00000000">
      <w:pPr>
        <w:pStyle w:val="a3"/>
        <w:spacing w:before="54" w:line="226" w:lineRule="auto"/>
        <w:ind w:left="8"/>
        <w:rPr>
          <w:lang w:eastAsia="zh-CN"/>
        </w:rPr>
      </w:pPr>
      <w:r>
        <w:rPr>
          <w:spacing w:val="-1"/>
          <w:lang w:eastAsia="zh-CN"/>
        </w:rPr>
        <w:t>2）图表编号规则</w:t>
      </w:r>
    </w:p>
    <w:p w14:paraId="626DC5CB" w14:textId="77777777" w:rsidR="00F80B47" w:rsidRDefault="00000000">
      <w:pPr>
        <w:pStyle w:val="a3"/>
        <w:spacing w:before="55" w:line="250" w:lineRule="auto"/>
        <w:ind w:left="15" w:right="9" w:hanging="9"/>
        <w:rPr>
          <w:lang w:eastAsia="zh-CN"/>
        </w:rPr>
      </w:pPr>
      <w:r>
        <w:rPr>
          <w:spacing w:val="1"/>
          <w:lang w:eastAsia="zh-CN"/>
        </w:rPr>
        <w:t>在管理信息系统的开发过程中用到很多的图表，对这些图表进行有规则的编号，可以方便图表的</w:t>
      </w:r>
      <w:r>
        <w:rPr>
          <w:spacing w:val="7"/>
          <w:lang w:eastAsia="zh-CN"/>
        </w:rPr>
        <w:t xml:space="preserve"> </w:t>
      </w:r>
      <w:r>
        <w:rPr>
          <w:spacing w:val="-2"/>
          <w:lang w:eastAsia="zh-CN"/>
        </w:rPr>
        <w:t>查找。图表的编号一般采用分类结构。</w:t>
      </w:r>
    </w:p>
    <w:p w14:paraId="2849E2CD" w14:textId="77777777" w:rsidR="00F80B47" w:rsidRDefault="00000000">
      <w:pPr>
        <w:pStyle w:val="a3"/>
        <w:spacing w:before="55" w:line="227" w:lineRule="auto"/>
        <w:ind w:left="10"/>
        <w:rPr>
          <w:lang w:eastAsia="zh-CN"/>
        </w:rPr>
      </w:pPr>
      <w:r>
        <w:rPr>
          <w:spacing w:val="-1"/>
          <w:lang w:eastAsia="zh-CN"/>
        </w:rPr>
        <w:t>3）文档目录编写标准</w:t>
      </w:r>
    </w:p>
    <w:p w14:paraId="358E9516" w14:textId="77777777" w:rsidR="00F80B47" w:rsidRDefault="00000000">
      <w:pPr>
        <w:pStyle w:val="a3"/>
        <w:spacing w:before="54" w:line="224" w:lineRule="auto"/>
        <w:ind w:left="18"/>
        <w:rPr>
          <w:lang w:eastAsia="zh-CN"/>
        </w:rPr>
      </w:pPr>
      <w:r>
        <w:rPr>
          <w:spacing w:val="1"/>
          <w:lang w:eastAsia="zh-CN"/>
        </w:rPr>
        <w:t>为了存档及未来使用的方便应该编写文档目录。管理信息系统的文档目录中应包含文</w:t>
      </w:r>
      <w:r>
        <w:rPr>
          <w:lang w:eastAsia="zh-CN"/>
        </w:rPr>
        <w:t>档编号、文</w:t>
      </w:r>
    </w:p>
    <w:p w14:paraId="39FA32D3" w14:textId="77777777" w:rsidR="00F80B47" w:rsidRDefault="00F80B47">
      <w:pPr>
        <w:spacing w:line="249" w:lineRule="auto"/>
        <w:rPr>
          <w:lang w:eastAsia="zh-CN"/>
        </w:rPr>
      </w:pPr>
    </w:p>
    <w:p w14:paraId="4E7CAD9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01BFA4F" w14:textId="74693FA9"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C5E5F9F" w14:textId="77777777" w:rsidR="00F80B47" w:rsidRDefault="00F80B47">
      <w:pPr>
        <w:spacing w:line="223" w:lineRule="auto"/>
        <w:rPr>
          <w:sz w:val="18"/>
          <w:szCs w:val="18"/>
          <w:lang w:eastAsia="zh-CN"/>
        </w:rPr>
        <w:sectPr w:rsidR="00F80B47">
          <w:headerReference w:type="default" r:id="rId232"/>
          <w:pgSz w:w="10320" w:h="14568"/>
          <w:pgMar w:top="400" w:right="715" w:bottom="0" w:left="718" w:header="0" w:footer="0" w:gutter="0"/>
          <w:cols w:space="720"/>
        </w:sectPr>
      </w:pPr>
    </w:p>
    <w:p w14:paraId="7B873611" w14:textId="77777777" w:rsidR="00F80B47" w:rsidRDefault="00F80B47">
      <w:pPr>
        <w:spacing w:line="299" w:lineRule="auto"/>
        <w:rPr>
          <w:lang w:eastAsia="zh-CN"/>
        </w:rPr>
      </w:pPr>
    </w:p>
    <w:p w14:paraId="0D322C2E" w14:textId="77777777" w:rsidR="00F80B47" w:rsidRDefault="00000000">
      <w:pPr>
        <w:pStyle w:val="a3"/>
        <w:spacing w:before="68" w:line="249" w:lineRule="auto"/>
        <w:ind w:left="4" w:right="1420" w:firstLine="1"/>
        <w:rPr>
          <w:lang w:eastAsia="zh-CN"/>
        </w:rPr>
      </w:pPr>
      <w:r>
        <w:rPr>
          <w:spacing w:val="-1"/>
          <w:lang w:eastAsia="zh-CN"/>
        </w:rPr>
        <w:t>档名称、格式或载体、份数、每份页数或件数、存储地点、存档时间、保管人等。</w:t>
      </w:r>
      <w:r>
        <w:rPr>
          <w:spacing w:val="7"/>
          <w:lang w:eastAsia="zh-CN"/>
        </w:rPr>
        <w:t xml:space="preserve"> </w:t>
      </w:r>
      <w:r>
        <w:rPr>
          <w:lang w:eastAsia="zh-CN"/>
        </w:rPr>
        <w:t>4）文档管理制度</w:t>
      </w:r>
    </w:p>
    <w:p w14:paraId="58D599E1" w14:textId="77777777" w:rsidR="00F80B47" w:rsidRDefault="00000000">
      <w:pPr>
        <w:pStyle w:val="a3"/>
        <w:spacing w:before="56" w:line="251" w:lineRule="auto"/>
        <w:ind w:left="21" w:right="81" w:hanging="5"/>
        <w:rPr>
          <w:lang w:eastAsia="zh-CN"/>
        </w:rPr>
      </w:pPr>
      <w:r>
        <w:rPr>
          <w:spacing w:val="1"/>
          <w:lang w:eastAsia="zh-CN"/>
        </w:rPr>
        <w:t>文档的管理制度需根据组织实体的具体情况而定，主要包括建立文档的相关规范、文档借</w:t>
      </w:r>
      <w:r>
        <w:rPr>
          <w:lang w:eastAsia="zh-CN"/>
        </w:rPr>
        <w:t xml:space="preserve">阅记录 </w:t>
      </w:r>
      <w:r>
        <w:rPr>
          <w:spacing w:val="-1"/>
          <w:lang w:eastAsia="zh-CN"/>
        </w:rPr>
        <w:t>的登记制度、文档使用权限控制规则等。</w:t>
      </w:r>
    </w:p>
    <w:p w14:paraId="157D3D49"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0A4C642" w14:textId="77777777" w:rsidR="00F80B47" w:rsidRDefault="00F80B47">
      <w:pPr>
        <w:spacing w:line="281" w:lineRule="auto"/>
        <w:rPr>
          <w:lang w:eastAsia="zh-CN"/>
        </w:rPr>
      </w:pPr>
    </w:p>
    <w:p w14:paraId="4C566FF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B1189EF" w14:textId="77777777" w:rsidR="00F80B47" w:rsidRDefault="00000000">
      <w:pPr>
        <w:spacing w:before="27" w:line="247" w:lineRule="auto"/>
        <w:ind w:left="425" w:right="1169" w:hanging="420"/>
        <w:rPr>
          <w:rFonts w:ascii="宋体" w:eastAsia="宋体" w:hAnsi="宋体" w:cs="宋体"/>
          <w:lang w:eastAsia="zh-CN"/>
        </w:rPr>
      </w:pPr>
      <w:r>
        <w:rPr>
          <w:rFonts w:ascii="Times New Roman" w:eastAsia="Times New Roman" w:hAnsi="Times New Roman" w:cs="Times New Roman"/>
          <w:spacing w:val="-1"/>
          <w:lang w:eastAsia="zh-CN"/>
        </w:rPr>
        <w:t>42</w:t>
      </w:r>
      <w:r>
        <w:rPr>
          <w:rFonts w:ascii="宋体" w:eastAsia="宋体" w:hAnsi="宋体" w:cs="宋体"/>
          <w:spacing w:val="-1"/>
          <w:lang w:eastAsia="zh-CN"/>
        </w:rPr>
        <w:t>、某软件开发项目的《概要设计说明书》版本号为</w:t>
      </w:r>
      <w:r>
        <w:rPr>
          <w:rFonts w:ascii="宋体" w:eastAsia="宋体" w:hAnsi="宋体" w:cs="宋体"/>
          <w:spacing w:val="-54"/>
          <w:lang w:eastAsia="zh-CN"/>
        </w:rPr>
        <w:t xml:space="preserve"> </w:t>
      </w:r>
      <w:r>
        <w:rPr>
          <w:rFonts w:ascii="Times New Roman" w:eastAsia="Times New Roman" w:hAnsi="Times New Roman" w:cs="Times New Roman"/>
          <w:spacing w:val="-1"/>
          <w:lang w:eastAsia="zh-CN"/>
        </w:rPr>
        <w:t>V2.13</w:t>
      </w:r>
      <w:r>
        <w:rPr>
          <w:rFonts w:ascii="宋体" w:eastAsia="宋体" w:hAnsi="宋体" w:cs="宋体"/>
          <w:spacing w:val="-1"/>
          <w:lang w:eastAsia="zh-CN"/>
        </w:rPr>
        <w:t>，该配置项的状态是</w:t>
      </w:r>
      <w:r>
        <w:rPr>
          <w:rFonts w:ascii="宋体" w:eastAsia="宋体" w:hAnsi="宋体" w:cs="宋体"/>
          <w:spacing w:val="-49"/>
          <w:lang w:eastAsia="zh-CN"/>
        </w:rPr>
        <w:t>（）</w:t>
      </w:r>
      <w:r>
        <w:rPr>
          <w:rFonts w:ascii="宋体" w:eastAsia="宋体" w:hAnsi="宋体" w:cs="宋体"/>
          <w:spacing w:val="-1"/>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首次发布    </w:t>
      </w:r>
      <w:r>
        <w:rPr>
          <w:rFonts w:ascii="Times New Roman" w:eastAsia="Times New Roman" w:hAnsi="Times New Roman" w:cs="Times New Roman"/>
          <w:lang w:eastAsia="zh-CN"/>
        </w:rPr>
        <w:t>B.</w:t>
      </w:r>
      <w:r>
        <w:rPr>
          <w:rFonts w:ascii="宋体" w:eastAsia="宋体" w:hAnsi="宋体" w:cs="宋体"/>
          <w:lang w:eastAsia="zh-CN"/>
        </w:rPr>
        <w:t xml:space="preserve">正在修改    </w:t>
      </w:r>
      <w:r>
        <w:rPr>
          <w:rFonts w:ascii="Times New Roman" w:eastAsia="Times New Roman" w:hAnsi="Times New Roman" w:cs="Times New Roman"/>
          <w:lang w:eastAsia="zh-CN"/>
        </w:rPr>
        <w:t>C.</w:t>
      </w:r>
      <w:r>
        <w:rPr>
          <w:rFonts w:ascii="宋体" w:eastAsia="宋体" w:hAnsi="宋体" w:cs="宋体"/>
          <w:lang w:eastAsia="zh-CN"/>
        </w:rPr>
        <w:t xml:space="preserve">正式发布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草稿</w:t>
      </w:r>
    </w:p>
    <w:p w14:paraId="5AE54DCB" w14:textId="77777777" w:rsidR="00F80B47" w:rsidRDefault="00000000">
      <w:pPr>
        <w:pStyle w:val="a3"/>
        <w:spacing w:before="62" w:line="229" w:lineRule="auto"/>
        <w:rPr>
          <w:lang w:eastAsia="zh-CN"/>
        </w:rPr>
      </w:pPr>
      <w:r>
        <w:rPr>
          <w:spacing w:val="1"/>
          <w:lang w:eastAsia="zh-CN"/>
        </w:rPr>
        <w:t>【答案】B</w:t>
      </w:r>
    </w:p>
    <w:p w14:paraId="29E658E3" w14:textId="1453E8C1" w:rsidR="00F80B47" w:rsidRDefault="00000000">
      <w:pPr>
        <w:pStyle w:val="a3"/>
        <w:spacing w:before="52" w:line="274" w:lineRule="auto"/>
        <w:rPr>
          <w:lang w:eastAsia="zh-CN"/>
        </w:rPr>
      </w:pPr>
      <w:r>
        <w:rPr>
          <w:spacing w:val="2"/>
          <w:lang w:eastAsia="zh-CN"/>
        </w:rPr>
        <w:t>【解析】P494</w:t>
      </w:r>
      <w:r>
        <w:rPr>
          <w:spacing w:val="2"/>
          <w:u w:val="single" w:color="000000"/>
          <w:lang w:eastAsia="zh-CN"/>
          <w14:textOutline w14:w="3352" w14:cap="rnd" w14:cmpd="sng" w14:algn="ctr">
            <w14:solidFill>
              <w14:srgbClr w14:val="000000"/>
            </w14:solidFill>
            <w14:prstDash w14:val="solid"/>
            <w14:round/>
          </w14:textOutline>
        </w:rPr>
        <w:t>此题考察的是版本管理，</w:t>
      </w:r>
    </w:p>
    <w:p w14:paraId="04ECC4C6" w14:textId="77777777" w:rsidR="00F80B47" w:rsidRDefault="00000000">
      <w:pPr>
        <w:pStyle w:val="a3"/>
        <w:spacing w:before="1" w:line="227" w:lineRule="auto"/>
        <w:ind w:left="14"/>
        <w:rPr>
          <w:lang w:eastAsia="zh-CN"/>
        </w:rPr>
      </w:pPr>
      <w:r>
        <w:rPr>
          <w:spacing w:val="-6"/>
          <w:lang w:eastAsia="zh-CN"/>
        </w:rPr>
        <w:t>配置项的状态可分为</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“草稿”、“正式”和“修改</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w:t>
      </w:r>
      <w:r>
        <w:rPr>
          <w:spacing w:val="-6"/>
          <w:lang w:eastAsia="zh-CN"/>
        </w:rPr>
        <w:t>三种。</w:t>
      </w:r>
    </w:p>
    <w:p w14:paraId="0A459E46" w14:textId="77777777" w:rsidR="00F80B47" w:rsidRDefault="00000000">
      <w:pPr>
        <w:pStyle w:val="a3"/>
        <w:spacing w:before="44" w:line="239" w:lineRule="auto"/>
        <w:ind w:left="442"/>
        <w:rPr>
          <w:lang w:eastAsia="zh-CN"/>
        </w:rPr>
      </w:pPr>
      <w:r>
        <w:rPr>
          <w:rFonts w:ascii="Wingdings" w:eastAsia="Wingdings" w:hAnsi="Wingdings" w:cs="Wingdings"/>
          <w:spacing w:val="-12"/>
          <w:lang w:eastAsia="zh-CN"/>
        </w:rPr>
        <w:t>.</w:t>
      </w:r>
      <w:r>
        <w:rPr>
          <w:rFonts w:ascii="Wingdings" w:eastAsia="Wingdings" w:hAnsi="Wingdings" w:cs="Wingdings"/>
          <w:spacing w:val="59"/>
          <w:lang w:eastAsia="zh-CN"/>
        </w:rPr>
        <w:t xml:space="preserve"> </w:t>
      </w:r>
      <w:r>
        <w:rPr>
          <w:spacing w:val="-12"/>
          <w:lang w:eastAsia="zh-CN"/>
        </w:rPr>
        <w:t>处于</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“草稿</w:t>
      </w:r>
      <w:r>
        <w:rPr>
          <w:spacing w:val="-77"/>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w:t>
      </w:r>
      <w:r>
        <w:rPr>
          <w:spacing w:val="-12"/>
          <w:lang w:eastAsia="zh-CN"/>
        </w:rPr>
        <w:t>状态的配置项的版本号</w:t>
      </w:r>
      <w:r>
        <w:rPr>
          <w:spacing w:val="-12"/>
          <w:u w:val="single" w:color="000000"/>
          <w:lang w:eastAsia="zh-CN"/>
          <w14:textOutline w14:w="3352" w14:cap="rnd" w14:cmpd="sng" w14:algn="ctr">
            <w14:solidFill>
              <w14:srgbClr w14:val="000000"/>
            </w14:solidFill>
            <w14:prstDash w14:val="solid"/>
            <w14:round/>
          </w14:textOutline>
        </w:rPr>
        <w:t>格式为</w:t>
      </w:r>
      <w:r>
        <w:rPr>
          <w:spacing w:val="-46"/>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0.</w:t>
      </w:r>
      <w:r>
        <w:rPr>
          <w:spacing w:val="-13"/>
          <w:u w:val="single" w:color="000000"/>
          <w:lang w:eastAsia="zh-CN"/>
          <w14:textOutline w14:w="3352" w14:cap="rnd" w14:cmpd="sng" w14:algn="ctr">
            <w14:solidFill>
              <w14:srgbClr w14:val="000000"/>
            </w14:solidFill>
            <w14:prstDash w14:val="solid"/>
            <w14:round/>
          </w14:textOutline>
        </w:rPr>
        <w:t>YZ</w:t>
      </w:r>
    </w:p>
    <w:p w14:paraId="2BD59BB4" w14:textId="77777777" w:rsidR="00F80B47" w:rsidRDefault="00000000">
      <w:pPr>
        <w:pStyle w:val="a3"/>
        <w:spacing w:before="40" w:line="239" w:lineRule="auto"/>
        <w:ind w:left="442"/>
        <w:rPr>
          <w:lang w:eastAsia="zh-CN"/>
        </w:rPr>
      </w:pPr>
      <w:r>
        <w:rPr>
          <w:rFonts w:ascii="Wingdings" w:eastAsia="Wingdings" w:hAnsi="Wingdings" w:cs="Wingdings"/>
          <w:spacing w:val="-13"/>
          <w:lang w:eastAsia="zh-CN"/>
        </w:rPr>
        <w:t>.</w:t>
      </w:r>
      <w:r>
        <w:rPr>
          <w:rFonts w:ascii="Wingdings" w:eastAsia="Wingdings" w:hAnsi="Wingdings" w:cs="Wingdings"/>
          <w:spacing w:val="71"/>
          <w:lang w:eastAsia="zh-CN"/>
        </w:rPr>
        <w:t xml:space="preserve"> </w:t>
      </w:r>
      <w:r>
        <w:rPr>
          <w:spacing w:val="-13"/>
          <w:lang w:eastAsia="zh-CN"/>
        </w:rPr>
        <w:t>处于</w:t>
      </w:r>
      <w:r>
        <w:rPr>
          <w:spacing w:val="-13"/>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“正式</w:t>
      </w:r>
      <w:r>
        <w:rPr>
          <w:spacing w:val="-76"/>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w:t>
      </w:r>
      <w:r>
        <w:rPr>
          <w:spacing w:val="-13"/>
          <w:lang w:eastAsia="zh-CN"/>
        </w:rPr>
        <w:t>状态的配置项的版本号</w:t>
      </w:r>
      <w:r>
        <w:rPr>
          <w:spacing w:val="-13"/>
          <w:u w:val="single" w:color="000000"/>
          <w:lang w:eastAsia="zh-CN"/>
          <w14:textOutline w14:w="3352" w14:cap="rnd" w14:cmpd="sng" w14:algn="ctr">
            <w14:solidFill>
              <w14:srgbClr w14:val="000000"/>
            </w14:solidFill>
            <w14:prstDash w14:val="solid"/>
            <w14:round/>
          </w14:textOutline>
        </w:rPr>
        <w:t>格式为</w:t>
      </w:r>
      <w:r>
        <w:rPr>
          <w:spacing w:val="-49"/>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X.Y</w:t>
      </w:r>
    </w:p>
    <w:p w14:paraId="3CC30BAD" w14:textId="77777777" w:rsidR="00F80B47" w:rsidRDefault="00000000">
      <w:pPr>
        <w:pStyle w:val="a3"/>
        <w:spacing w:before="40" w:line="239" w:lineRule="auto"/>
        <w:ind w:left="442"/>
        <w:rPr>
          <w:lang w:eastAsia="zh-CN"/>
        </w:rPr>
      </w:pPr>
      <w:r>
        <w:rPr>
          <w:rFonts w:ascii="Wingdings" w:eastAsia="Wingdings" w:hAnsi="Wingdings" w:cs="Wingdings"/>
          <w:spacing w:val="-12"/>
          <w:lang w:eastAsia="zh-CN"/>
        </w:rPr>
        <w:t>.</w:t>
      </w:r>
      <w:r>
        <w:rPr>
          <w:rFonts w:ascii="Wingdings" w:eastAsia="Wingdings" w:hAnsi="Wingdings" w:cs="Wingdings"/>
          <w:spacing w:val="72"/>
          <w:lang w:eastAsia="zh-CN"/>
        </w:rPr>
        <w:t xml:space="preserve"> </w:t>
      </w:r>
      <w:r>
        <w:rPr>
          <w:spacing w:val="-12"/>
          <w:lang w:eastAsia="zh-CN"/>
        </w:rPr>
        <w:t>处于</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“修改</w:t>
      </w:r>
      <w:r>
        <w:rPr>
          <w:spacing w:val="-77"/>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w:t>
      </w:r>
      <w:r>
        <w:rPr>
          <w:spacing w:val="-12"/>
          <w:lang w:eastAsia="zh-CN"/>
        </w:rPr>
        <w:t>状态的配置项的</w:t>
      </w:r>
      <w:r>
        <w:rPr>
          <w:spacing w:val="-12"/>
          <w:u w:val="single" w:color="000000"/>
          <w:lang w:eastAsia="zh-CN"/>
          <w14:textOutline w14:w="3352" w14:cap="rnd" w14:cmpd="sng" w14:algn="ctr">
            <w14:solidFill>
              <w14:srgbClr w14:val="000000"/>
            </w14:solidFill>
            <w14:prstDash w14:val="solid"/>
            <w14:round/>
          </w14:textOutline>
        </w:rPr>
        <w:t>版本号格式为</w:t>
      </w:r>
      <w:r>
        <w:rPr>
          <w:spacing w:val="-49"/>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X.YZ</w:t>
      </w:r>
      <w:r>
        <w:rPr>
          <w:spacing w:val="-12"/>
          <w:lang w:eastAsia="zh-CN"/>
        </w:rPr>
        <w:t>。</w:t>
      </w:r>
    </w:p>
    <w:p w14:paraId="21A3CA09" w14:textId="77777777" w:rsidR="00F80B47" w:rsidRDefault="00000000">
      <w:pPr>
        <w:pStyle w:val="a3"/>
        <w:tabs>
          <w:tab w:val="left" w:pos="105"/>
        </w:tabs>
        <w:spacing w:before="4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38A7B1C" w14:textId="77777777" w:rsidR="00F80B47" w:rsidRDefault="00F80B47">
      <w:pPr>
        <w:spacing w:line="281" w:lineRule="auto"/>
        <w:rPr>
          <w:lang w:eastAsia="zh-CN"/>
        </w:rPr>
      </w:pPr>
    </w:p>
    <w:p w14:paraId="12A1B1B9"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61</w:t>
      </w:r>
    </w:p>
    <w:p w14:paraId="602BC3CC" w14:textId="77777777" w:rsidR="00F80B47" w:rsidRDefault="00000000">
      <w:pPr>
        <w:spacing w:before="29" w:line="247" w:lineRule="auto"/>
        <w:ind w:left="10" w:right="552" w:hanging="5"/>
        <w:rPr>
          <w:rFonts w:ascii="宋体" w:eastAsia="宋体" w:hAnsi="宋体" w:cs="宋体"/>
          <w:lang w:eastAsia="zh-CN"/>
        </w:rPr>
      </w:pPr>
      <w:r>
        <w:rPr>
          <w:rFonts w:ascii="Times New Roman" w:eastAsia="Times New Roman" w:hAnsi="Times New Roman" w:cs="Times New Roman"/>
          <w:spacing w:val="-2"/>
          <w:lang w:eastAsia="zh-CN"/>
        </w:rPr>
        <w:t>43</w:t>
      </w:r>
      <w:r>
        <w:rPr>
          <w:rFonts w:ascii="宋体" w:eastAsia="宋体" w:hAnsi="宋体" w:cs="宋体"/>
          <w:spacing w:val="-2"/>
          <w:lang w:eastAsia="zh-CN"/>
        </w:rPr>
        <w:t>、在开发人员编写程序时， 程序的开始</w:t>
      </w:r>
      <w:r>
        <w:rPr>
          <w:rFonts w:ascii="宋体" w:eastAsia="宋体" w:hAnsi="宋体" w:cs="宋体"/>
          <w:spacing w:val="-3"/>
          <w:lang w:eastAsia="zh-CN"/>
        </w:rPr>
        <w:t>要用统一的格式，包含程序名称、程序功能、调用</w:t>
      </w:r>
      <w:r>
        <w:rPr>
          <w:rFonts w:ascii="宋体" w:eastAsia="宋体" w:hAnsi="宋体" w:cs="宋体"/>
          <w:lang w:eastAsia="zh-CN"/>
        </w:rPr>
        <w:t xml:space="preserve"> </w:t>
      </w:r>
      <w:r>
        <w:rPr>
          <w:rFonts w:ascii="宋体" w:eastAsia="宋体" w:hAnsi="宋体" w:cs="宋体"/>
          <w:spacing w:val="-5"/>
          <w:lang w:eastAsia="zh-CN"/>
        </w:rPr>
        <w:t>和被调用的程序、程序设计人等信息， 体现了信息系统文档管理的</w:t>
      </w:r>
      <w:r>
        <w:rPr>
          <w:rFonts w:ascii="宋体" w:eastAsia="宋体" w:hAnsi="宋体" w:cs="宋体"/>
          <w:spacing w:val="-39"/>
          <w:lang w:eastAsia="zh-CN"/>
        </w:rPr>
        <w:t>（）</w:t>
      </w:r>
      <w:r>
        <w:rPr>
          <w:rFonts w:ascii="宋体" w:eastAsia="宋体" w:hAnsi="宋体" w:cs="宋体"/>
          <w:spacing w:val="-5"/>
          <w:lang w:eastAsia="zh-CN"/>
        </w:rPr>
        <w:t>。</w:t>
      </w:r>
    </w:p>
    <w:p w14:paraId="0A034ECA"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文档书写规范    </w:t>
      </w:r>
      <w:r>
        <w:rPr>
          <w:rFonts w:ascii="Times New Roman" w:eastAsia="Times New Roman" w:hAnsi="Times New Roman" w:cs="Times New Roman"/>
          <w:spacing w:val="-1"/>
          <w:lang w:eastAsia="zh-CN"/>
        </w:rPr>
        <w:t>B.</w:t>
      </w:r>
      <w:r>
        <w:rPr>
          <w:rFonts w:ascii="Times New Roman" w:eastAsia="Times New Roman" w:hAnsi="Times New Roman" w:cs="Times New Roman"/>
          <w:spacing w:val="-6"/>
          <w:lang w:eastAsia="zh-CN"/>
        </w:rPr>
        <w:t xml:space="preserve"> </w:t>
      </w:r>
      <w:r>
        <w:rPr>
          <w:rFonts w:ascii="宋体" w:eastAsia="宋体" w:hAnsi="宋体" w:cs="宋体"/>
          <w:spacing w:val="-1"/>
          <w:lang w:eastAsia="zh-CN"/>
        </w:rPr>
        <w:t xml:space="preserve">图表编写规则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文档目录编写标准    </w:t>
      </w:r>
      <w:r>
        <w:rPr>
          <w:rFonts w:ascii="Times New Roman" w:eastAsia="Times New Roman" w:hAnsi="Times New Roman" w:cs="Times New Roman"/>
          <w:spacing w:val="-1"/>
          <w:lang w:eastAsia="zh-CN"/>
        </w:rPr>
        <w:t>D.</w:t>
      </w:r>
      <w:r>
        <w:rPr>
          <w:rFonts w:ascii="宋体" w:eastAsia="宋体" w:hAnsi="宋体" w:cs="宋体"/>
          <w:spacing w:val="-1"/>
          <w:lang w:eastAsia="zh-CN"/>
        </w:rPr>
        <w:t>文档管理制度</w:t>
      </w:r>
    </w:p>
    <w:p w14:paraId="3BF26184" w14:textId="77777777" w:rsidR="00F80B47" w:rsidRDefault="00000000">
      <w:pPr>
        <w:pStyle w:val="a3"/>
        <w:spacing w:before="62" w:line="229" w:lineRule="auto"/>
        <w:rPr>
          <w:lang w:eastAsia="zh-CN"/>
        </w:rPr>
      </w:pPr>
      <w:r>
        <w:rPr>
          <w:spacing w:val="1"/>
          <w:lang w:eastAsia="zh-CN"/>
        </w:rPr>
        <w:t>【答案】A</w:t>
      </w:r>
    </w:p>
    <w:p w14:paraId="5C93DF64" w14:textId="7214F898" w:rsidR="00F80B47" w:rsidRDefault="00000000">
      <w:pPr>
        <w:pStyle w:val="a3"/>
        <w:spacing w:before="51" w:line="274" w:lineRule="auto"/>
        <w:rPr>
          <w:lang w:eastAsia="zh-CN"/>
        </w:rPr>
      </w:pPr>
      <w:r>
        <w:rPr>
          <w:spacing w:val="2"/>
          <w:lang w:eastAsia="zh-CN"/>
        </w:rPr>
        <w:t>【解析】P492</w:t>
      </w:r>
      <w:r>
        <w:rPr>
          <w:spacing w:val="2"/>
          <w:u w:val="single" w:color="000000"/>
          <w:lang w:eastAsia="zh-CN"/>
          <w14:textOutline w14:w="3352" w14:cap="rnd" w14:cmpd="sng" w14:algn="ctr">
            <w14:solidFill>
              <w14:srgbClr w14:val="000000"/>
            </w14:solidFill>
            <w14:prstDash w14:val="solid"/>
            <w14:round/>
          </w14:textOutline>
        </w:rPr>
        <w:t>此题考察的是文档管理规范，</w:t>
      </w:r>
    </w:p>
    <w:p w14:paraId="2FEDE262" w14:textId="77777777" w:rsidR="00F80B47" w:rsidRDefault="00000000">
      <w:pPr>
        <w:pStyle w:val="a3"/>
        <w:spacing w:before="1" w:line="221" w:lineRule="auto"/>
        <w:ind w:left="3"/>
        <w:rPr>
          <w:lang w:eastAsia="zh-CN"/>
        </w:rPr>
      </w:pPr>
      <w:r>
        <w:rPr>
          <w:spacing w:val="-1"/>
          <w:lang w:eastAsia="zh-CN"/>
        </w:rPr>
        <w:t>教材</w:t>
      </w:r>
      <w:r>
        <w:rPr>
          <w:spacing w:val="-41"/>
          <w:lang w:eastAsia="zh-CN"/>
        </w:rPr>
        <w:t xml:space="preserve"> </w:t>
      </w:r>
      <w:r>
        <w:rPr>
          <w:spacing w:val="-1"/>
          <w:lang w:eastAsia="zh-CN"/>
        </w:rPr>
        <w:t>P492，信息系统项目相关信息（文档）管理的规则和方</w:t>
      </w:r>
      <w:r>
        <w:rPr>
          <w:spacing w:val="-2"/>
          <w:lang w:eastAsia="zh-CN"/>
        </w:rPr>
        <w:t>法。</w:t>
      </w:r>
    </w:p>
    <w:p w14:paraId="5412A863"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AD2AF2F" w14:textId="77777777" w:rsidR="00F80B47" w:rsidRDefault="00F80B47">
      <w:pPr>
        <w:spacing w:line="281" w:lineRule="auto"/>
        <w:rPr>
          <w:lang w:eastAsia="zh-CN"/>
        </w:rPr>
      </w:pPr>
    </w:p>
    <w:p w14:paraId="2F979A6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44】---2018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w:t>
      </w:r>
    </w:p>
    <w:p w14:paraId="660A6243" w14:textId="77777777" w:rsidR="00F80B47" w:rsidRDefault="00000000">
      <w:pPr>
        <w:spacing w:before="28" w:line="247" w:lineRule="auto"/>
        <w:ind w:left="9" w:right="82" w:hanging="4"/>
        <w:rPr>
          <w:rFonts w:ascii="宋体" w:eastAsia="宋体" w:hAnsi="宋体" w:cs="宋体"/>
          <w:lang w:eastAsia="zh-CN"/>
        </w:rPr>
      </w:pPr>
      <w:r>
        <w:rPr>
          <w:rFonts w:ascii="Times New Roman" w:eastAsia="Times New Roman" w:hAnsi="Times New Roman" w:cs="Times New Roman"/>
          <w:spacing w:val="-6"/>
          <w:lang w:eastAsia="zh-CN"/>
        </w:rPr>
        <w:t>44</w:t>
      </w:r>
      <w:r>
        <w:rPr>
          <w:rFonts w:ascii="宋体" w:eastAsia="宋体" w:hAnsi="宋体" w:cs="宋体"/>
          <w:spacing w:val="-6"/>
          <w:lang w:eastAsia="zh-CN"/>
        </w:rPr>
        <w:t>、配置库的建库模式有多种，在产品继</w:t>
      </w:r>
      <w:r>
        <w:rPr>
          <w:rFonts w:ascii="宋体" w:eastAsia="宋体" w:hAnsi="宋体" w:cs="宋体"/>
          <w:spacing w:val="-7"/>
          <w:lang w:eastAsia="zh-CN"/>
        </w:rPr>
        <w:t>承性较强，</w:t>
      </w:r>
      <w:r>
        <w:rPr>
          <w:rFonts w:ascii="宋体" w:eastAsia="宋体" w:hAnsi="宋体" w:cs="宋体"/>
          <w:spacing w:val="63"/>
          <w:lang w:eastAsia="zh-CN"/>
        </w:rPr>
        <w:t xml:space="preserve"> </w:t>
      </w:r>
      <w:r>
        <w:rPr>
          <w:rFonts w:ascii="宋体" w:eastAsia="宋体" w:hAnsi="宋体" w:cs="宋体"/>
          <w:spacing w:val="-7"/>
          <w:lang w:eastAsia="zh-CN"/>
        </w:rPr>
        <w:t>工具比较统一，采用并行开发的组织，</w:t>
      </w:r>
      <w:r>
        <w:rPr>
          <w:rFonts w:ascii="宋体" w:eastAsia="宋体" w:hAnsi="宋体" w:cs="宋体"/>
          <w:spacing w:val="59"/>
          <w:lang w:eastAsia="zh-CN"/>
        </w:rPr>
        <w:t xml:space="preserve"> </w:t>
      </w:r>
      <w:r>
        <w:rPr>
          <w:rFonts w:ascii="宋体" w:eastAsia="宋体" w:hAnsi="宋体" w:cs="宋体"/>
          <w:spacing w:val="-7"/>
          <w:lang w:eastAsia="zh-CN"/>
        </w:rPr>
        <w:t>一般</w:t>
      </w:r>
      <w:r>
        <w:rPr>
          <w:rFonts w:ascii="宋体" w:eastAsia="宋体" w:hAnsi="宋体" w:cs="宋体"/>
          <w:lang w:eastAsia="zh-CN"/>
        </w:rPr>
        <w:t xml:space="preserve"> </w:t>
      </w:r>
      <w:r>
        <w:rPr>
          <w:rFonts w:ascii="宋体" w:eastAsia="宋体" w:hAnsi="宋体" w:cs="宋体"/>
          <w:spacing w:val="-1"/>
          <w:lang w:eastAsia="zh-CN"/>
        </w:rPr>
        <w:t>会按</w:t>
      </w:r>
      <w:r>
        <w:rPr>
          <w:rFonts w:ascii="宋体" w:eastAsia="宋体" w:hAnsi="宋体" w:cs="宋体"/>
          <w:spacing w:val="2"/>
          <w:lang w:eastAsia="zh-CN"/>
        </w:rPr>
        <w:t>（）</w:t>
      </w:r>
      <w:r>
        <w:rPr>
          <w:rFonts w:ascii="宋体" w:eastAsia="宋体" w:hAnsi="宋体" w:cs="宋体"/>
          <w:spacing w:val="-1"/>
          <w:lang w:eastAsia="zh-CN"/>
        </w:rPr>
        <w:t>建立配置库。</w:t>
      </w:r>
    </w:p>
    <w:p w14:paraId="37689B2D"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开发任务    </w:t>
      </w:r>
      <w:r>
        <w:rPr>
          <w:rFonts w:ascii="Times New Roman" w:eastAsia="Times New Roman" w:hAnsi="Times New Roman" w:cs="Times New Roman"/>
          <w:lang w:eastAsia="zh-CN"/>
        </w:rPr>
        <w:t>B.</w:t>
      </w:r>
      <w:r>
        <w:rPr>
          <w:rFonts w:ascii="宋体" w:eastAsia="宋体" w:hAnsi="宋体" w:cs="宋体"/>
          <w:lang w:eastAsia="zh-CN"/>
        </w:rPr>
        <w:t xml:space="preserve">客户群    </w:t>
      </w:r>
      <w:r>
        <w:rPr>
          <w:rFonts w:ascii="Times New Roman" w:eastAsia="Times New Roman" w:hAnsi="Times New Roman" w:cs="Times New Roman"/>
          <w:lang w:eastAsia="zh-CN"/>
        </w:rPr>
        <w:t>C.</w:t>
      </w:r>
      <w:r>
        <w:rPr>
          <w:rFonts w:ascii="宋体" w:eastAsia="宋体" w:hAnsi="宋体" w:cs="宋体"/>
          <w:lang w:eastAsia="zh-CN"/>
        </w:rPr>
        <w:t xml:space="preserve">配置项类型    </w:t>
      </w:r>
      <w:r>
        <w:rPr>
          <w:rFonts w:ascii="Times New Roman" w:eastAsia="Times New Roman" w:hAnsi="Times New Roman" w:cs="Times New Roman"/>
          <w:lang w:eastAsia="zh-CN"/>
        </w:rPr>
        <w:t>D.</w:t>
      </w:r>
      <w:r>
        <w:rPr>
          <w:rFonts w:ascii="宋体" w:eastAsia="宋体" w:hAnsi="宋体" w:cs="宋体"/>
          <w:lang w:eastAsia="zh-CN"/>
        </w:rPr>
        <w:t>时间</w:t>
      </w:r>
    </w:p>
    <w:p w14:paraId="4315EA55" w14:textId="77777777" w:rsidR="00F80B47" w:rsidRDefault="00000000">
      <w:pPr>
        <w:pStyle w:val="a3"/>
        <w:spacing w:before="62" w:line="229" w:lineRule="auto"/>
        <w:rPr>
          <w:lang w:eastAsia="zh-CN"/>
        </w:rPr>
      </w:pPr>
      <w:r>
        <w:rPr>
          <w:spacing w:val="1"/>
          <w:lang w:eastAsia="zh-CN"/>
        </w:rPr>
        <w:t>【答案】C</w:t>
      </w:r>
    </w:p>
    <w:p w14:paraId="3ACBA8AE" w14:textId="2991E02C" w:rsidR="00F80B47" w:rsidRDefault="00000000">
      <w:pPr>
        <w:pStyle w:val="a3"/>
        <w:spacing w:before="51" w:line="221" w:lineRule="auto"/>
        <w:rPr>
          <w:lang w:eastAsia="zh-CN"/>
        </w:rPr>
      </w:pPr>
      <w:r>
        <w:rPr>
          <w:spacing w:val="2"/>
          <w:lang w:eastAsia="zh-CN"/>
        </w:rPr>
        <w:t>【解析】P496</w:t>
      </w:r>
      <w:r>
        <w:rPr>
          <w:spacing w:val="2"/>
          <w:u w:val="single" w:color="000000"/>
          <w:lang w:eastAsia="zh-CN"/>
          <w14:textOutline w14:w="3352" w14:cap="rnd" w14:cmpd="sng" w14:algn="ctr">
            <w14:solidFill>
              <w14:srgbClr w14:val="000000"/>
            </w14:solidFill>
            <w14:prstDash w14:val="solid"/>
            <w14:round/>
          </w14:textOutline>
        </w:rPr>
        <w:t>此题考察的是配置库，</w:t>
      </w:r>
    </w:p>
    <w:p w14:paraId="3212E0F8" w14:textId="77777777" w:rsidR="00F80B47" w:rsidRDefault="00000000">
      <w:pPr>
        <w:pStyle w:val="a3"/>
        <w:spacing w:before="61" w:line="221" w:lineRule="auto"/>
        <w:ind w:left="14"/>
        <w:rPr>
          <w:lang w:eastAsia="zh-CN"/>
        </w:rPr>
      </w:pPr>
      <w:r>
        <w:rPr>
          <w:spacing w:val="-1"/>
          <w:lang w:eastAsia="zh-CN"/>
        </w:rPr>
        <w:t>配置库建库模式有</w:t>
      </w:r>
      <w:r>
        <w:rPr>
          <w:spacing w:val="-34"/>
          <w:lang w:eastAsia="zh-CN"/>
        </w:rPr>
        <w:t xml:space="preserve"> </w:t>
      </w:r>
      <w:r>
        <w:rPr>
          <w:spacing w:val="-1"/>
          <w:lang w:eastAsia="zh-CN"/>
        </w:rPr>
        <w:t>2</w:t>
      </w:r>
      <w:r>
        <w:rPr>
          <w:spacing w:val="-52"/>
          <w:lang w:eastAsia="zh-CN"/>
        </w:rPr>
        <w:t xml:space="preserve"> </w:t>
      </w:r>
      <w:r>
        <w:rPr>
          <w:spacing w:val="-1"/>
          <w:lang w:eastAsia="zh-CN"/>
        </w:rPr>
        <w:t>种，分别是按配置项类型建库和按任务建库。</w:t>
      </w:r>
    </w:p>
    <w:p w14:paraId="194D680E" w14:textId="77777777" w:rsidR="00F80B47" w:rsidRDefault="00000000">
      <w:pPr>
        <w:pStyle w:val="a3"/>
        <w:spacing w:before="63" w:line="265" w:lineRule="auto"/>
        <w:ind w:left="11" w:firstLine="13"/>
        <w:rPr>
          <w:lang w:eastAsia="zh-CN"/>
        </w:rPr>
      </w:pPr>
      <w:r>
        <w:rPr>
          <w:spacing w:val="-5"/>
          <w:lang w:eastAsia="zh-CN"/>
        </w:rPr>
        <w:t>（1）</w:t>
      </w:r>
      <w:r>
        <w:rPr>
          <w:spacing w:val="-33"/>
          <w:lang w:eastAsia="zh-CN"/>
        </w:rPr>
        <w:t xml:space="preserve"> </w:t>
      </w:r>
      <w:r>
        <w:rPr>
          <w:spacing w:val="-5"/>
          <w:lang w:eastAsia="zh-CN"/>
        </w:rPr>
        <w:t>按配置项的类型分类建库，</w:t>
      </w:r>
      <w:r>
        <w:rPr>
          <w:spacing w:val="-34"/>
          <w:lang w:eastAsia="zh-CN"/>
        </w:rPr>
        <w:t xml:space="preserve"> </w:t>
      </w:r>
      <w:r>
        <w:rPr>
          <w:spacing w:val="-5"/>
          <w:lang w:eastAsia="zh-CN"/>
        </w:rPr>
        <w:t xml:space="preserve">适用于通用软件的开发组织。使用这样的库结构有利于对配置项 </w:t>
      </w:r>
      <w:r>
        <w:rPr>
          <w:spacing w:val="1"/>
          <w:lang w:eastAsia="zh-CN"/>
        </w:rPr>
        <w:t>的统一管理和控制，同时也能提高编译和发布的效率。但由于这样的库结构并不是面向各</w:t>
      </w:r>
      <w:r>
        <w:rPr>
          <w:lang w:eastAsia="zh-CN"/>
        </w:rPr>
        <w:t xml:space="preserve">个开发  </w:t>
      </w:r>
      <w:r>
        <w:rPr>
          <w:spacing w:val="-6"/>
          <w:lang w:eastAsia="zh-CN"/>
        </w:rPr>
        <w:t>团队的开发任务的， 所以可能会造成开发人员</w:t>
      </w:r>
      <w:r>
        <w:rPr>
          <w:spacing w:val="-7"/>
          <w:lang w:eastAsia="zh-CN"/>
        </w:rPr>
        <w:t>的工作目录结构过于复杂， 带来一些不必要的麻烦。</w:t>
      </w:r>
      <w:r>
        <w:rPr>
          <w:lang w:eastAsia="zh-CN"/>
        </w:rPr>
        <w:t xml:space="preserve"> </w:t>
      </w:r>
      <w:r>
        <w:rPr>
          <w:spacing w:val="-4"/>
          <w:lang w:eastAsia="zh-CN"/>
        </w:rPr>
        <w:t>（2）</w:t>
      </w:r>
      <w:r>
        <w:rPr>
          <w:spacing w:val="-35"/>
          <w:lang w:eastAsia="zh-CN"/>
        </w:rPr>
        <w:t xml:space="preserve"> </w:t>
      </w:r>
      <w:r>
        <w:rPr>
          <w:spacing w:val="-4"/>
          <w:lang w:eastAsia="zh-CN"/>
        </w:rPr>
        <w:t>按开发任务建立相应的配置库，适用于专业软</w:t>
      </w:r>
      <w:r>
        <w:rPr>
          <w:spacing w:val="-5"/>
          <w:lang w:eastAsia="zh-CN"/>
        </w:rPr>
        <w:t>件的开发组织。在这样的组织内，</w:t>
      </w:r>
      <w:r>
        <w:rPr>
          <w:spacing w:val="-42"/>
          <w:lang w:eastAsia="zh-CN"/>
        </w:rPr>
        <w:t xml:space="preserve"> </w:t>
      </w:r>
      <w:r>
        <w:rPr>
          <w:spacing w:val="-5"/>
          <w:lang w:eastAsia="zh-CN"/>
        </w:rPr>
        <w:t xml:space="preserve">使用的开发 </w:t>
      </w:r>
      <w:r>
        <w:rPr>
          <w:spacing w:val="1"/>
          <w:lang w:eastAsia="zh-CN"/>
        </w:rPr>
        <w:t>工具种类繁多，开发模式以线性发展为主，所以就没有必要把配置项严格地分类存储，人为增</w:t>
      </w:r>
      <w:r>
        <w:rPr>
          <w:lang w:eastAsia="zh-CN"/>
        </w:rPr>
        <w:t>加 目录的复杂性。对于研发性的软件组织来说，采用这种设置策</w:t>
      </w:r>
      <w:r>
        <w:rPr>
          <w:spacing w:val="-1"/>
          <w:lang w:eastAsia="zh-CN"/>
        </w:rPr>
        <w:t>略比较灵活。</w:t>
      </w:r>
    </w:p>
    <w:p w14:paraId="499DB262" w14:textId="77777777" w:rsidR="00F80B47" w:rsidRDefault="00F80B47">
      <w:pPr>
        <w:spacing w:line="252" w:lineRule="auto"/>
        <w:rPr>
          <w:lang w:eastAsia="zh-CN"/>
        </w:rPr>
      </w:pPr>
    </w:p>
    <w:p w14:paraId="41D13683"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225226C" w14:textId="04BC30FB" w:rsidR="00F80B47" w:rsidRDefault="00000000">
      <w:pPr>
        <w:pStyle w:val="a3"/>
        <w:spacing w:before="26" w:line="223" w:lineRule="auto"/>
        <w:ind w:left="447"/>
        <w:rPr>
          <w:sz w:val="18"/>
          <w:szCs w:val="18"/>
          <w:lang w:eastAsia="zh-CN"/>
        </w:rPr>
      </w:pPr>
      <w:r>
        <w:rPr>
          <w:color w:val="0000FF"/>
          <w:spacing w:val="-1"/>
          <w:sz w:val="18"/>
          <w:szCs w:val="18"/>
          <w:lang w:eastAsia="zh-CN"/>
        </w:rPr>
        <w:t xml:space="preserve">  </w:t>
      </w:r>
    </w:p>
    <w:p w14:paraId="35A6531D" w14:textId="77777777" w:rsidR="00F80B47" w:rsidRDefault="00F80B47">
      <w:pPr>
        <w:spacing w:line="223" w:lineRule="auto"/>
        <w:rPr>
          <w:sz w:val="18"/>
          <w:szCs w:val="18"/>
          <w:lang w:eastAsia="zh-CN"/>
        </w:rPr>
        <w:sectPr w:rsidR="00F80B47">
          <w:headerReference w:type="default" r:id="rId233"/>
          <w:pgSz w:w="10320" w:h="14568"/>
          <w:pgMar w:top="400" w:right="642" w:bottom="0" w:left="718" w:header="0" w:footer="0" w:gutter="0"/>
          <w:cols w:space="720"/>
        </w:sectPr>
      </w:pPr>
    </w:p>
    <w:p w14:paraId="48CF5D1F" w14:textId="77777777" w:rsidR="00F80B47" w:rsidRDefault="00F80B47">
      <w:pPr>
        <w:spacing w:line="299" w:lineRule="auto"/>
        <w:rPr>
          <w:lang w:eastAsia="zh-CN"/>
        </w:rPr>
      </w:pPr>
    </w:p>
    <w:p w14:paraId="56344314" w14:textId="77777777" w:rsidR="00F80B47" w:rsidRDefault="00000000">
      <w:pPr>
        <w:pStyle w:val="a3"/>
        <w:tabs>
          <w:tab w:val="left" w:pos="106"/>
        </w:tabs>
        <w:spacing w:before="68"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DFE47C9" w14:textId="77777777" w:rsidR="00F80B47" w:rsidRDefault="00F80B47">
      <w:pPr>
        <w:spacing w:line="281" w:lineRule="auto"/>
        <w:rPr>
          <w:lang w:eastAsia="zh-CN"/>
        </w:rPr>
      </w:pPr>
    </w:p>
    <w:p w14:paraId="0F14A49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25FBF686" w14:textId="77777777" w:rsidR="00F80B47" w:rsidRDefault="00000000">
      <w:pPr>
        <w:spacing w:before="27" w:line="221" w:lineRule="auto"/>
        <w:ind w:left="9"/>
        <w:rPr>
          <w:rFonts w:ascii="宋体" w:eastAsia="宋体" w:hAnsi="宋体" w:cs="宋体"/>
          <w:lang w:eastAsia="zh-CN"/>
        </w:rPr>
      </w:pPr>
      <w:r>
        <w:rPr>
          <w:rFonts w:ascii="宋体" w:eastAsia="宋体" w:hAnsi="宋体" w:cs="宋体"/>
          <w:spacing w:val="-5"/>
          <w:lang w:eastAsia="zh-CN"/>
        </w:rPr>
        <w:t>45、质量保证计划属于软件文档中的</w:t>
      </w:r>
      <w:r>
        <w:rPr>
          <w:rFonts w:ascii="宋体" w:eastAsia="宋体" w:hAnsi="宋体" w:cs="宋体"/>
          <w:spacing w:val="-16"/>
          <w:lang w:eastAsia="zh-CN"/>
        </w:rPr>
        <w:t>（）</w:t>
      </w:r>
      <w:r>
        <w:rPr>
          <w:rFonts w:ascii="宋体" w:eastAsia="宋体" w:hAnsi="宋体" w:cs="宋体"/>
          <w:spacing w:val="-5"/>
          <w:lang w:eastAsia="zh-CN"/>
        </w:rPr>
        <w:t>。</w:t>
      </w:r>
    </w:p>
    <w:p w14:paraId="4E2D4433" w14:textId="77777777" w:rsidR="00F80B47" w:rsidRDefault="00000000">
      <w:pPr>
        <w:spacing w:before="60" w:line="221" w:lineRule="auto"/>
        <w:ind w:left="426"/>
        <w:rPr>
          <w:rFonts w:ascii="宋体" w:eastAsia="宋体" w:hAnsi="宋体" w:cs="宋体"/>
          <w:lang w:eastAsia="zh-CN"/>
        </w:rPr>
      </w:pPr>
      <w:r>
        <w:rPr>
          <w:rFonts w:ascii="宋体" w:eastAsia="宋体" w:hAnsi="宋体" w:cs="宋体"/>
          <w:lang w:eastAsia="zh-CN"/>
        </w:rPr>
        <w:t>A.开发文档    B.产品文档    C.管理文档    D.说明文档</w:t>
      </w:r>
    </w:p>
    <w:p w14:paraId="399E4A58" w14:textId="77777777" w:rsidR="00F80B47" w:rsidRDefault="00000000">
      <w:pPr>
        <w:pStyle w:val="a3"/>
        <w:spacing w:before="61" w:line="229" w:lineRule="auto"/>
        <w:ind w:left="1"/>
        <w:rPr>
          <w:lang w:eastAsia="zh-CN"/>
        </w:rPr>
      </w:pPr>
      <w:r>
        <w:rPr>
          <w:spacing w:val="1"/>
          <w:lang w:eastAsia="zh-CN"/>
        </w:rPr>
        <w:t>【答案】A</w:t>
      </w:r>
    </w:p>
    <w:p w14:paraId="0896E871" w14:textId="5C51C2B0" w:rsidR="00F80B47" w:rsidRDefault="00000000">
      <w:pPr>
        <w:pStyle w:val="a3"/>
        <w:spacing w:before="51" w:line="312" w:lineRule="exact"/>
        <w:ind w:left="1"/>
        <w:rPr>
          <w:lang w:eastAsia="zh-CN"/>
        </w:rPr>
      </w:pPr>
      <w:r>
        <w:rPr>
          <w:position w:val="7"/>
          <w:lang w:eastAsia="zh-CN"/>
        </w:rPr>
        <w:t>【解析】P491，</w:t>
      </w:r>
      <w:r>
        <w:rPr>
          <w:position w:val="7"/>
          <w:lang w:eastAsia="zh-CN"/>
          <w14:textOutline w14:w="3352" w14:cap="rnd" w14:cmpd="sng" w14:algn="ctr">
            <w14:solidFill>
              <w14:srgbClr w14:val="000000"/>
            </w14:solidFill>
            <w14:prstDash w14:val="solid"/>
            <w14:round/>
          </w14:textOutline>
        </w:rPr>
        <w:t>此题考察的是文档的类型，</w:t>
      </w:r>
    </w:p>
    <w:p w14:paraId="205FDBB1" w14:textId="77777777" w:rsidR="00F80B47" w:rsidRDefault="00000000">
      <w:pPr>
        <w:pStyle w:val="a3"/>
        <w:spacing w:before="1" w:line="226" w:lineRule="auto"/>
        <w:ind w:left="11"/>
        <w:rPr>
          <w:lang w:eastAsia="zh-CN"/>
        </w:rPr>
      </w:pPr>
      <w:r>
        <w:rPr>
          <w:spacing w:val="-2"/>
          <w:lang w:eastAsia="zh-CN"/>
        </w:rPr>
        <w:t>质量保证计划属于开发文档。</w:t>
      </w:r>
    </w:p>
    <w:p w14:paraId="187BE853" w14:textId="41D66A8B" w:rsidR="00F80B47" w:rsidRDefault="00F80B47">
      <w:pPr>
        <w:pStyle w:val="a3"/>
        <w:spacing w:before="54" w:line="221" w:lineRule="auto"/>
        <w:ind w:left="1"/>
        <w:rPr>
          <w:lang w:eastAsia="zh-CN"/>
        </w:rPr>
      </w:pPr>
    </w:p>
    <w:p w14:paraId="648C7584" w14:textId="77777777" w:rsidR="00F80B47" w:rsidRDefault="00F80B47">
      <w:pPr>
        <w:spacing w:line="281" w:lineRule="auto"/>
        <w:rPr>
          <w:lang w:eastAsia="zh-CN"/>
        </w:rPr>
      </w:pPr>
    </w:p>
    <w:p w14:paraId="7B85401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1F884DA" w14:textId="77777777" w:rsidR="00F80B47" w:rsidRDefault="00000000">
      <w:pPr>
        <w:spacing w:before="27" w:line="221" w:lineRule="auto"/>
        <w:ind w:left="9"/>
        <w:rPr>
          <w:rFonts w:ascii="宋体" w:eastAsia="宋体" w:hAnsi="宋体" w:cs="宋体"/>
          <w:lang w:eastAsia="zh-CN"/>
        </w:rPr>
      </w:pPr>
      <w:r>
        <w:rPr>
          <w:rFonts w:ascii="宋体" w:eastAsia="宋体" w:hAnsi="宋体" w:cs="宋体"/>
          <w:spacing w:val="-10"/>
          <w:lang w:eastAsia="zh-CN"/>
        </w:rPr>
        <w:t>46、关于配置库的描述，不正确的是</w:t>
      </w:r>
      <w:r>
        <w:rPr>
          <w:rFonts w:ascii="宋体" w:eastAsia="宋体" w:hAnsi="宋体" w:cs="宋体"/>
          <w:spacing w:val="-24"/>
          <w:lang w:eastAsia="zh-CN"/>
        </w:rPr>
        <w:t>（）</w:t>
      </w:r>
      <w:r>
        <w:rPr>
          <w:rFonts w:ascii="宋体" w:eastAsia="宋体" w:hAnsi="宋体" w:cs="宋体"/>
          <w:spacing w:val="-10"/>
          <w:lang w:eastAsia="zh-CN"/>
        </w:rPr>
        <w:t>。</w:t>
      </w:r>
    </w:p>
    <w:p w14:paraId="760D7895"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position w:val="7"/>
          <w:lang w:eastAsia="zh-CN"/>
        </w:rPr>
        <w:t>A.开发库用于保存开发人员当前正在开发的配置项</w:t>
      </w:r>
    </w:p>
    <w:p w14:paraId="7DD7E0B7" w14:textId="77777777" w:rsidR="00F80B47" w:rsidRDefault="00000000">
      <w:pPr>
        <w:spacing w:before="1" w:line="220" w:lineRule="auto"/>
        <w:ind w:left="427"/>
        <w:rPr>
          <w:rFonts w:ascii="宋体" w:eastAsia="宋体" w:hAnsi="宋体" w:cs="宋体"/>
          <w:lang w:eastAsia="zh-CN"/>
        </w:rPr>
      </w:pPr>
      <w:r>
        <w:rPr>
          <w:rFonts w:ascii="宋体" w:eastAsia="宋体" w:hAnsi="宋体" w:cs="宋体"/>
          <w:spacing w:val="-1"/>
          <w:lang w:eastAsia="zh-CN"/>
        </w:rPr>
        <w:t>B.受控库包含当前的基线及对基线的变更</w:t>
      </w:r>
    </w:p>
    <w:p w14:paraId="5DD4BE98" w14:textId="77777777" w:rsidR="00F80B47" w:rsidRDefault="00000000">
      <w:pPr>
        <w:spacing w:before="61" w:line="220" w:lineRule="auto"/>
        <w:ind w:left="431"/>
        <w:rPr>
          <w:rFonts w:ascii="宋体" w:eastAsia="宋体" w:hAnsi="宋体" w:cs="宋体"/>
          <w:lang w:eastAsia="zh-CN"/>
        </w:rPr>
      </w:pPr>
      <w:r>
        <w:rPr>
          <w:rFonts w:ascii="宋体" w:eastAsia="宋体" w:hAnsi="宋体" w:cs="宋体"/>
          <w:spacing w:val="-1"/>
          <w:lang w:eastAsia="zh-CN"/>
        </w:rPr>
        <w:t>C.产品库包含已发布使用的各种基线</w:t>
      </w:r>
    </w:p>
    <w:p w14:paraId="45A0BFA2" w14:textId="77777777" w:rsidR="00F80B47" w:rsidRDefault="00000000">
      <w:pPr>
        <w:spacing w:before="62" w:line="312" w:lineRule="exact"/>
        <w:ind w:left="428"/>
        <w:rPr>
          <w:rFonts w:ascii="宋体" w:eastAsia="宋体" w:hAnsi="宋体" w:cs="宋体"/>
          <w:lang w:eastAsia="zh-CN"/>
        </w:rPr>
      </w:pPr>
      <w:r>
        <w:rPr>
          <w:rFonts w:ascii="宋体" w:eastAsia="宋体" w:hAnsi="宋体" w:cs="宋体"/>
          <w:spacing w:val="-7"/>
          <w:position w:val="7"/>
          <w:lang w:eastAsia="zh-CN"/>
        </w:rPr>
        <w:t>D.开发库是开发人员的个人工作区，</w:t>
      </w:r>
      <w:r>
        <w:rPr>
          <w:rFonts w:ascii="宋体" w:eastAsia="宋体" w:hAnsi="宋体" w:cs="宋体"/>
          <w:spacing w:val="-41"/>
          <w:position w:val="7"/>
          <w:lang w:eastAsia="zh-CN"/>
        </w:rPr>
        <w:t xml:space="preserve"> </w:t>
      </w:r>
      <w:r>
        <w:rPr>
          <w:rFonts w:ascii="宋体" w:eastAsia="宋体" w:hAnsi="宋体" w:cs="宋体"/>
          <w:spacing w:val="-7"/>
          <w:position w:val="7"/>
          <w:lang w:eastAsia="zh-CN"/>
        </w:rPr>
        <w:t>由配置管理员控制</w:t>
      </w:r>
    </w:p>
    <w:p w14:paraId="42E491B4" w14:textId="77777777" w:rsidR="00F80B47" w:rsidRDefault="00000000">
      <w:pPr>
        <w:pStyle w:val="a3"/>
        <w:spacing w:line="229" w:lineRule="auto"/>
        <w:rPr>
          <w:lang w:eastAsia="zh-CN"/>
        </w:rPr>
      </w:pPr>
      <w:r>
        <w:rPr>
          <w:spacing w:val="1"/>
          <w:lang w:eastAsia="zh-CN"/>
        </w:rPr>
        <w:t>【答案】D</w:t>
      </w:r>
    </w:p>
    <w:p w14:paraId="55B676CA" w14:textId="47A6B773" w:rsidR="00F80B47" w:rsidRDefault="00000000">
      <w:pPr>
        <w:pStyle w:val="a3"/>
        <w:spacing w:before="51" w:line="312" w:lineRule="exact"/>
        <w:rPr>
          <w:lang w:eastAsia="zh-CN"/>
        </w:rPr>
      </w:pPr>
      <w:r>
        <w:rPr>
          <w:position w:val="7"/>
          <w:lang w:eastAsia="zh-CN"/>
        </w:rPr>
        <w:t>【解析】P496，</w:t>
      </w:r>
      <w:r>
        <w:rPr>
          <w:position w:val="7"/>
          <w:lang w:eastAsia="zh-CN"/>
          <w14:textOutline w14:w="3352" w14:cap="rnd" w14:cmpd="sng" w14:algn="ctr">
            <w14:solidFill>
              <w14:srgbClr w14:val="000000"/>
            </w14:solidFill>
            <w14:prstDash w14:val="solid"/>
            <w14:round/>
          </w14:textOutline>
        </w:rPr>
        <w:t>此题考察的是配置库，</w:t>
      </w:r>
    </w:p>
    <w:p w14:paraId="53F7F966" w14:textId="77777777" w:rsidR="00F80B47" w:rsidRDefault="00000000">
      <w:pPr>
        <w:pStyle w:val="a3"/>
        <w:spacing w:before="1" w:line="221" w:lineRule="auto"/>
        <w:ind w:left="11"/>
        <w:rPr>
          <w:lang w:eastAsia="zh-CN"/>
        </w:rPr>
      </w:pPr>
      <w:r>
        <w:rPr>
          <w:spacing w:val="-1"/>
          <w:lang w:eastAsia="zh-CN"/>
        </w:rPr>
        <w:t>开发库无需配置管理，不需要配置管理员来控制。</w:t>
      </w:r>
    </w:p>
    <w:p w14:paraId="6B27ABF9" w14:textId="59C224F2" w:rsidR="00F80B47" w:rsidRDefault="00F80B47">
      <w:pPr>
        <w:pStyle w:val="a3"/>
        <w:spacing w:before="60" w:line="221" w:lineRule="auto"/>
        <w:rPr>
          <w:lang w:eastAsia="zh-CN"/>
        </w:rPr>
      </w:pPr>
    </w:p>
    <w:p w14:paraId="6BFD5B34" w14:textId="77777777" w:rsidR="00F80B47" w:rsidRDefault="00F80B47">
      <w:pPr>
        <w:spacing w:line="281" w:lineRule="auto"/>
        <w:rPr>
          <w:lang w:eastAsia="zh-CN"/>
        </w:rPr>
      </w:pPr>
    </w:p>
    <w:p w14:paraId="71A0BB8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47】---2018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3E46D13B" w14:textId="77777777" w:rsidR="00F80B47" w:rsidRDefault="00000000">
      <w:pPr>
        <w:spacing w:before="27" w:line="221" w:lineRule="auto"/>
        <w:ind w:left="9"/>
        <w:rPr>
          <w:rFonts w:ascii="宋体" w:eastAsia="宋体" w:hAnsi="宋体" w:cs="宋体"/>
          <w:lang w:eastAsia="zh-CN"/>
        </w:rPr>
      </w:pPr>
      <w:r>
        <w:rPr>
          <w:rFonts w:ascii="宋体" w:eastAsia="宋体" w:hAnsi="宋体" w:cs="宋体"/>
          <w:spacing w:val="-7"/>
          <w:lang w:eastAsia="zh-CN"/>
        </w:rPr>
        <w:t>47、关于配置管理，不正确的是</w:t>
      </w:r>
      <w:r>
        <w:rPr>
          <w:rFonts w:ascii="宋体" w:eastAsia="宋体" w:hAnsi="宋体" w:cs="宋体"/>
          <w:spacing w:val="-59"/>
          <w:lang w:eastAsia="zh-CN"/>
        </w:rPr>
        <w:t>（）</w:t>
      </w:r>
      <w:r>
        <w:rPr>
          <w:rFonts w:ascii="宋体" w:eastAsia="宋体" w:hAnsi="宋体" w:cs="宋体"/>
          <w:spacing w:val="-7"/>
          <w:lang w:eastAsia="zh-CN"/>
        </w:rPr>
        <w:t>。</w:t>
      </w:r>
    </w:p>
    <w:p w14:paraId="3DD59E46" w14:textId="77777777" w:rsidR="00F80B47" w:rsidRDefault="00000000">
      <w:pPr>
        <w:spacing w:before="61" w:line="312" w:lineRule="exact"/>
        <w:ind w:left="425"/>
        <w:rPr>
          <w:rFonts w:ascii="宋体" w:eastAsia="宋体" w:hAnsi="宋体" w:cs="宋体"/>
          <w:lang w:eastAsia="zh-CN"/>
        </w:rPr>
      </w:pPr>
      <w:r>
        <w:rPr>
          <w:rFonts w:ascii="宋体" w:eastAsia="宋体" w:hAnsi="宋体" w:cs="宋体"/>
          <w:position w:val="7"/>
          <w:lang w:eastAsia="zh-CN"/>
        </w:rPr>
        <w:t>A.配置管理计划制定时需了解组织结构环境和组织单元之间的联系</w:t>
      </w:r>
    </w:p>
    <w:p w14:paraId="4725B51A" w14:textId="77777777" w:rsidR="00F80B47" w:rsidRDefault="00000000">
      <w:pPr>
        <w:spacing w:before="1" w:line="220" w:lineRule="auto"/>
        <w:ind w:left="427"/>
        <w:rPr>
          <w:rFonts w:ascii="宋体" w:eastAsia="宋体" w:hAnsi="宋体" w:cs="宋体"/>
          <w:lang w:eastAsia="zh-CN"/>
        </w:rPr>
      </w:pPr>
      <w:r>
        <w:rPr>
          <w:rFonts w:ascii="宋体" w:eastAsia="宋体" w:hAnsi="宋体" w:cs="宋体"/>
          <w:spacing w:val="-5"/>
          <w:lang w:eastAsia="zh-CN"/>
        </w:rPr>
        <w:t>B.配置标识包含识别配置项，并为其建立基线等内容</w:t>
      </w:r>
    </w:p>
    <w:p w14:paraId="0CA17FD7" w14:textId="77777777" w:rsidR="00F80B47" w:rsidRDefault="00000000">
      <w:pPr>
        <w:spacing w:before="61" w:line="219" w:lineRule="auto"/>
        <w:ind w:left="430"/>
        <w:rPr>
          <w:rFonts w:ascii="宋体" w:eastAsia="宋体" w:hAnsi="宋体" w:cs="宋体"/>
          <w:lang w:eastAsia="zh-CN"/>
        </w:rPr>
      </w:pPr>
      <w:r>
        <w:rPr>
          <w:rFonts w:ascii="宋体" w:eastAsia="宋体" w:hAnsi="宋体" w:cs="宋体"/>
          <w:spacing w:val="-1"/>
          <w:lang w:eastAsia="zh-CN"/>
        </w:rPr>
        <w:t>C.配置状态报告应着重反映当前基线配置项的状态</w:t>
      </w:r>
    </w:p>
    <w:p w14:paraId="2AB202F8" w14:textId="77777777" w:rsidR="00F80B47" w:rsidRDefault="00000000">
      <w:pPr>
        <w:spacing w:before="63" w:line="312" w:lineRule="exact"/>
        <w:ind w:left="428"/>
        <w:rPr>
          <w:rFonts w:ascii="宋体" w:eastAsia="宋体" w:hAnsi="宋体" w:cs="宋体"/>
          <w:lang w:eastAsia="zh-CN"/>
        </w:rPr>
      </w:pPr>
      <w:r>
        <w:rPr>
          <w:rFonts w:ascii="宋体" w:eastAsia="宋体" w:hAnsi="宋体" w:cs="宋体"/>
          <w:spacing w:val="-3"/>
          <w:position w:val="7"/>
          <w:lang w:eastAsia="zh-CN"/>
        </w:rPr>
        <w:t>D.功能配置审计是审计配置项的完整性，</w:t>
      </w:r>
      <w:r>
        <w:rPr>
          <w:rFonts w:ascii="宋体" w:eastAsia="宋体" w:hAnsi="宋体" w:cs="宋体"/>
          <w:spacing w:val="-4"/>
          <w:position w:val="7"/>
          <w:lang w:eastAsia="zh-CN"/>
        </w:rPr>
        <w:t>验证所交付的配置项是否存在</w:t>
      </w:r>
    </w:p>
    <w:p w14:paraId="0A28AFDA" w14:textId="77777777" w:rsidR="00F80B47" w:rsidRDefault="00000000">
      <w:pPr>
        <w:pStyle w:val="a3"/>
        <w:spacing w:line="229" w:lineRule="auto"/>
        <w:rPr>
          <w:lang w:eastAsia="zh-CN"/>
        </w:rPr>
      </w:pPr>
      <w:r>
        <w:rPr>
          <w:spacing w:val="1"/>
          <w:lang w:eastAsia="zh-CN"/>
        </w:rPr>
        <w:t>【答案】D</w:t>
      </w:r>
    </w:p>
    <w:p w14:paraId="55EEE3CF" w14:textId="61D884A0" w:rsidR="00F80B47" w:rsidRDefault="00000000">
      <w:pPr>
        <w:pStyle w:val="a3"/>
        <w:spacing w:before="52" w:line="221" w:lineRule="auto"/>
        <w:rPr>
          <w:lang w:eastAsia="zh-CN"/>
        </w:rPr>
      </w:pPr>
      <w:r>
        <w:rPr>
          <w:lang w:eastAsia="zh-CN"/>
        </w:rPr>
        <w:t>【解析】P137</w:t>
      </w:r>
      <w:r>
        <w:rPr>
          <w:spacing w:val="-35"/>
          <w:lang w:eastAsia="zh-CN"/>
        </w:rPr>
        <w:t xml:space="preserve"> </w:t>
      </w:r>
      <w:r>
        <w:rPr>
          <w:lang w:eastAsia="zh-CN"/>
          <w14:textOutline w14:w="3352" w14:cap="rnd" w14:cmpd="sng" w14:algn="ctr">
            <w14:solidFill>
              <w14:srgbClr w14:val="000000"/>
            </w14:solidFill>
            <w14:prstDash w14:val="solid"/>
            <w14:round/>
          </w14:textOutline>
        </w:rPr>
        <w:t>此题考察的是配置管理，</w:t>
      </w:r>
    </w:p>
    <w:p w14:paraId="48A65D15" w14:textId="77777777" w:rsidR="00F80B47" w:rsidRDefault="00000000">
      <w:pPr>
        <w:pStyle w:val="a3"/>
        <w:spacing w:before="61" w:line="265" w:lineRule="auto"/>
        <w:ind w:left="3" w:firstLine="9"/>
        <w:rPr>
          <w:lang w:eastAsia="zh-CN"/>
        </w:rPr>
      </w:pPr>
      <w:r>
        <w:rPr>
          <w:spacing w:val="-1"/>
          <w:lang w:eastAsia="zh-CN"/>
        </w:rPr>
        <w:t>P137</w:t>
      </w:r>
      <w:r>
        <w:rPr>
          <w:spacing w:val="-19"/>
          <w:lang w:eastAsia="zh-CN"/>
        </w:rPr>
        <w:t xml:space="preserve"> </w:t>
      </w:r>
      <w:r>
        <w:rPr>
          <w:spacing w:val="-1"/>
          <w:lang w:eastAsia="zh-CN"/>
        </w:rPr>
        <w:t xml:space="preserve">软件配置管理计划的制定需要了解组织结构环境和组织单元之间的联系，明确软件配置控制 任务。 </w:t>
      </w:r>
      <w:r>
        <w:rPr>
          <w:spacing w:val="-1"/>
          <w:sz w:val="20"/>
          <w:szCs w:val="20"/>
          <w:lang w:eastAsia="zh-CN"/>
        </w:rPr>
        <w:t>软件配置标识活动识别要控制的配置项，并为这些配置项及其版</w:t>
      </w:r>
      <w:r>
        <w:rPr>
          <w:spacing w:val="-2"/>
          <w:sz w:val="20"/>
          <w:szCs w:val="20"/>
          <w:lang w:eastAsia="zh-CN"/>
        </w:rPr>
        <w:t xml:space="preserve">本建立基线。软件配置控制关 </w:t>
      </w:r>
      <w:r>
        <w:rPr>
          <w:spacing w:val="-1"/>
          <w:sz w:val="20"/>
          <w:szCs w:val="20"/>
          <w:lang w:eastAsia="zh-CN"/>
        </w:rPr>
        <w:t>注的是管理软件生命周期中的变更。软件配置状态记录标识、收维护并报告配置管理的配置状态信息。</w:t>
      </w:r>
      <w:r>
        <w:rPr>
          <w:sz w:val="20"/>
          <w:szCs w:val="20"/>
          <w:lang w:eastAsia="zh-CN"/>
        </w:rPr>
        <w:t xml:space="preserve"> </w:t>
      </w:r>
      <w:r>
        <w:rPr>
          <w:spacing w:val="-1"/>
          <w:lang w:eastAsia="zh-CN"/>
        </w:rPr>
        <w:t>中级教材第二版</w:t>
      </w:r>
      <w:r>
        <w:rPr>
          <w:spacing w:val="-37"/>
          <w:lang w:eastAsia="zh-CN"/>
        </w:rPr>
        <w:t xml:space="preserve"> </w:t>
      </w:r>
      <w:r>
        <w:rPr>
          <w:spacing w:val="-1"/>
          <w:lang w:eastAsia="zh-CN"/>
        </w:rPr>
        <w:t>P502：</w:t>
      </w:r>
    </w:p>
    <w:p w14:paraId="314DC326" w14:textId="77777777" w:rsidR="00F80B47" w:rsidRDefault="00000000">
      <w:pPr>
        <w:pStyle w:val="a3"/>
        <w:spacing w:before="56" w:line="252" w:lineRule="auto"/>
        <w:ind w:left="23" w:right="487" w:hanging="3"/>
        <w:rPr>
          <w:lang w:eastAsia="zh-CN"/>
        </w:rPr>
      </w:pPr>
      <w:r>
        <w:rPr>
          <w:spacing w:val="-3"/>
          <w:lang w:eastAsia="zh-CN"/>
        </w:rPr>
        <w:t>1.功能配置审计是审计配置项的一致性（配置项的实际功效是否与其需求一致</w:t>
      </w:r>
      <w:r>
        <w:rPr>
          <w:spacing w:val="-20"/>
          <w:lang w:eastAsia="zh-CN"/>
        </w:rPr>
        <w:t>），</w:t>
      </w:r>
      <w:r>
        <w:rPr>
          <w:spacing w:val="-3"/>
          <w:lang w:eastAsia="zh-CN"/>
        </w:rPr>
        <w:t>具体验证：</w:t>
      </w:r>
      <w:r>
        <w:rPr>
          <w:lang w:eastAsia="zh-CN"/>
        </w:rPr>
        <w:t xml:space="preserve"> </w:t>
      </w:r>
      <w:r>
        <w:rPr>
          <w:spacing w:val="-2"/>
          <w:lang w:eastAsia="zh-CN"/>
        </w:rPr>
        <w:t>（1）配置项的开发已圆满完成。</w:t>
      </w:r>
    </w:p>
    <w:p w14:paraId="0F445E73" w14:textId="77777777" w:rsidR="00F80B47" w:rsidRDefault="00000000">
      <w:pPr>
        <w:pStyle w:val="a3"/>
        <w:spacing w:before="50" w:line="226" w:lineRule="auto"/>
        <w:ind w:left="24"/>
        <w:rPr>
          <w:lang w:eastAsia="zh-CN"/>
        </w:rPr>
      </w:pPr>
      <w:r>
        <w:rPr>
          <w:spacing w:val="-2"/>
          <w:lang w:eastAsia="zh-CN"/>
        </w:rPr>
        <w:t>（2）配置项已达到配置标识中规定的性能和功能特征。</w:t>
      </w:r>
    </w:p>
    <w:p w14:paraId="4CE82CDB" w14:textId="77777777" w:rsidR="00F80B47" w:rsidRDefault="00000000">
      <w:pPr>
        <w:pStyle w:val="a3"/>
        <w:spacing w:before="54" w:line="224" w:lineRule="auto"/>
        <w:ind w:left="24"/>
        <w:rPr>
          <w:lang w:eastAsia="zh-CN"/>
        </w:rPr>
      </w:pPr>
      <w:r>
        <w:rPr>
          <w:spacing w:val="-2"/>
          <w:lang w:eastAsia="zh-CN"/>
        </w:rPr>
        <w:t>（3）配置项的操作和支持文档已完成并且是符合要求的。</w:t>
      </w:r>
    </w:p>
    <w:p w14:paraId="020DA78D" w14:textId="77777777" w:rsidR="00F80B47" w:rsidRDefault="00000000">
      <w:pPr>
        <w:pStyle w:val="a3"/>
        <w:spacing w:before="57" w:line="250" w:lineRule="auto"/>
        <w:ind w:left="24" w:right="699" w:hanging="16"/>
        <w:rPr>
          <w:lang w:eastAsia="zh-CN"/>
        </w:rPr>
      </w:pPr>
      <w:r>
        <w:rPr>
          <w:spacing w:val="-2"/>
          <w:lang w:eastAsia="zh-CN"/>
        </w:rPr>
        <w:t>2.物理配置审计是审计配置项的完整性（配置项的物理</w:t>
      </w:r>
      <w:r>
        <w:rPr>
          <w:spacing w:val="-3"/>
          <w:lang w:eastAsia="zh-CN"/>
        </w:rPr>
        <w:t>存在是否与预期一致</w:t>
      </w:r>
      <w:r>
        <w:rPr>
          <w:spacing w:val="-29"/>
          <w:lang w:eastAsia="zh-CN"/>
        </w:rPr>
        <w:t>），</w:t>
      </w:r>
      <w:r>
        <w:rPr>
          <w:spacing w:val="-3"/>
          <w:lang w:eastAsia="zh-CN"/>
        </w:rPr>
        <w:t>具体验证：</w:t>
      </w:r>
      <w:r>
        <w:rPr>
          <w:spacing w:val="1"/>
          <w:lang w:eastAsia="zh-CN"/>
        </w:rPr>
        <w:t xml:space="preserve"> </w:t>
      </w:r>
      <w:r>
        <w:rPr>
          <w:spacing w:val="-4"/>
          <w:lang w:eastAsia="zh-CN"/>
        </w:rPr>
        <w:t>（1）要交付的配置项是否存在。（2）配置项中是否包含了所有必需的项目。</w:t>
      </w:r>
    </w:p>
    <w:p w14:paraId="60E18577" w14:textId="77777777" w:rsidR="00F80B47" w:rsidRDefault="00F80B47">
      <w:pPr>
        <w:spacing w:line="248" w:lineRule="auto"/>
        <w:rPr>
          <w:lang w:eastAsia="zh-CN"/>
        </w:rPr>
      </w:pPr>
    </w:p>
    <w:p w14:paraId="46CA1DBE"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2E3E800" w14:textId="42AFC6F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C482A02" w14:textId="77777777" w:rsidR="00F80B47" w:rsidRDefault="00F80B47">
      <w:pPr>
        <w:spacing w:line="223" w:lineRule="auto"/>
        <w:rPr>
          <w:sz w:val="18"/>
          <w:szCs w:val="18"/>
          <w:lang w:eastAsia="zh-CN"/>
        </w:rPr>
        <w:sectPr w:rsidR="00F80B47">
          <w:headerReference w:type="default" r:id="rId234"/>
          <w:pgSz w:w="10320" w:h="14568"/>
          <w:pgMar w:top="400" w:right="642" w:bottom="0" w:left="717" w:header="0" w:footer="0" w:gutter="0"/>
          <w:cols w:space="720"/>
        </w:sectPr>
      </w:pPr>
    </w:p>
    <w:p w14:paraId="478058AE" w14:textId="77777777" w:rsidR="00F80B47" w:rsidRDefault="00F80B47">
      <w:pPr>
        <w:spacing w:line="299" w:lineRule="auto"/>
        <w:rPr>
          <w:lang w:eastAsia="zh-CN"/>
        </w:rPr>
      </w:pPr>
    </w:p>
    <w:p w14:paraId="21D6EFC4" w14:textId="77777777" w:rsidR="00F80B47" w:rsidRDefault="00000000">
      <w:pPr>
        <w:pStyle w:val="a3"/>
        <w:spacing w:before="68" w:line="221" w:lineRule="auto"/>
        <w:ind w:left="5"/>
        <w:rPr>
          <w:lang w:eastAsia="zh-CN"/>
        </w:rPr>
      </w:pPr>
      <w:r>
        <w:rPr>
          <w:spacing w:val="-2"/>
          <w:lang w:eastAsia="zh-CN"/>
        </w:rPr>
        <w:t>答案</w:t>
      </w:r>
      <w:r>
        <w:rPr>
          <w:spacing w:val="-29"/>
          <w:lang w:eastAsia="zh-CN"/>
        </w:rPr>
        <w:t xml:space="preserve"> </w:t>
      </w:r>
      <w:r>
        <w:rPr>
          <w:spacing w:val="-2"/>
          <w:lang w:eastAsia="zh-CN"/>
        </w:rPr>
        <w:t>D</w:t>
      </w:r>
      <w:r>
        <w:rPr>
          <w:spacing w:val="-45"/>
          <w:lang w:eastAsia="zh-CN"/>
        </w:rPr>
        <w:t xml:space="preserve"> </w:t>
      </w:r>
      <w:r>
        <w:rPr>
          <w:spacing w:val="-2"/>
          <w:lang w:eastAsia="zh-CN"/>
        </w:rPr>
        <w:t>是错误的，说反了，其内容是物理配置审计的内容。</w:t>
      </w:r>
    </w:p>
    <w:p w14:paraId="4DB902E6" w14:textId="08103893" w:rsidR="00F80B47" w:rsidRDefault="00F80B47">
      <w:pPr>
        <w:pStyle w:val="a3"/>
        <w:spacing w:before="60" w:line="221" w:lineRule="auto"/>
        <w:ind w:left="1"/>
        <w:rPr>
          <w:lang w:eastAsia="zh-CN"/>
        </w:rPr>
      </w:pPr>
    </w:p>
    <w:p w14:paraId="4DB12372" w14:textId="77777777" w:rsidR="00F80B47" w:rsidRDefault="00F80B47">
      <w:pPr>
        <w:spacing w:line="281" w:lineRule="auto"/>
        <w:rPr>
          <w:lang w:eastAsia="zh-CN"/>
        </w:rPr>
      </w:pPr>
    </w:p>
    <w:p w14:paraId="1FA9A9D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61</w:t>
      </w:r>
    </w:p>
    <w:p w14:paraId="4AE5D714"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lang w:eastAsia="zh-CN"/>
        </w:rPr>
        <w:t>48</w:t>
      </w:r>
      <w:r>
        <w:rPr>
          <w:rFonts w:ascii="宋体" w:eastAsia="宋体" w:hAnsi="宋体" w:cs="宋体"/>
          <w:lang w:eastAsia="zh-CN"/>
        </w:rPr>
        <w:t>、在审查项目需求规格说明书时，发现该</w:t>
      </w:r>
      <w:r>
        <w:rPr>
          <w:rFonts w:ascii="宋体" w:eastAsia="宋体" w:hAnsi="宋体" w:cs="宋体"/>
          <w:spacing w:val="-1"/>
          <w:lang w:eastAsia="zh-CN"/>
        </w:rPr>
        <w:t>文档图编号混乱，建立</w:t>
      </w:r>
      <w:r>
        <w:rPr>
          <w:rFonts w:ascii="宋体" w:eastAsia="宋体" w:hAnsi="宋体" w:cs="宋体"/>
          <w:lang w:eastAsia="zh-CN"/>
        </w:rPr>
        <w:t>（）</w:t>
      </w:r>
      <w:r>
        <w:rPr>
          <w:rFonts w:ascii="宋体" w:eastAsia="宋体" w:hAnsi="宋体" w:cs="宋体"/>
          <w:spacing w:val="-1"/>
          <w:lang w:eastAsia="zh-CN"/>
        </w:rPr>
        <w:t>解决上述问题。</w:t>
      </w:r>
    </w:p>
    <w:p w14:paraId="6E78EDA9" w14:textId="77777777" w:rsidR="00F80B47" w:rsidRDefault="00000000">
      <w:pPr>
        <w:spacing w:before="62" w:line="312" w:lineRule="exact"/>
        <w:ind w:left="9"/>
        <w:rPr>
          <w:rFonts w:ascii="宋体" w:eastAsia="宋体" w:hAnsi="宋体" w:cs="宋体"/>
          <w:lang w:eastAsia="zh-CN"/>
        </w:rPr>
      </w:pPr>
      <w:r>
        <w:rPr>
          <w:rFonts w:ascii="宋体" w:eastAsia="宋体" w:hAnsi="宋体" w:cs="宋体"/>
          <w:position w:val="7"/>
          <w:lang w:eastAsia="zh-CN"/>
        </w:rPr>
        <w:t>①文档管理制度②文档书写规范③图表标号规</w:t>
      </w:r>
      <w:r>
        <w:rPr>
          <w:rFonts w:ascii="宋体" w:eastAsia="宋体" w:hAnsi="宋体" w:cs="宋体"/>
          <w:spacing w:val="-1"/>
          <w:position w:val="7"/>
          <w:lang w:eastAsia="zh-CN"/>
        </w:rPr>
        <w:t>则④文档加密</w:t>
      </w:r>
    </w:p>
    <w:p w14:paraId="30424C9B" w14:textId="77777777" w:rsidR="00F80B47" w:rsidRDefault="00000000">
      <w:pPr>
        <w:spacing w:line="218"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①②④    </w:t>
      </w:r>
      <w:r>
        <w:rPr>
          <w:rFonts w:ascii="Times New Roman" w:eastAsia="Times New Roman" w:hAnsi="Times New Roman" w:cs="Times New Roman"/>
        </w:rPr>
        <w:t>B.</w:t>
      </w:r>
      <w:r>
        <w:rPr>
          <w:rFonts w:ascii="宋体" w:eastAsia="宋体" w:hAnsi="宋体" w:cs="宋体"/>
        </w:rPr>
        <w:t xml:space="preserve">②③④    </w:t>
      </w:r>
      <w:r>
        <w:rPr>
          <w:rFonts w:ascii="Times New Roman" w:eastAsia="Times New Roman" w:hAnsi="Times New Roman" w:cs="Times New Roman"/>
        </w:rPr>
        <w:t>C.</w:t>
      </w:r>
      <w:r>
        <w:rPr>
          <w:rFonts w:ascii="宋体" w:eastAsia="宋体" w:hAnsi="宋体" w:cs="宋体"/>
        </w:rPr>
        <w:t xml:space="preserve">④②③    </w:t>
      </w:r>
      <w:r>
        <w:rPr>
          <w:rFonts w:ascii="Times New Roman" w:eastAsia="Times New Roman" w:hAnsi="Times New Roman" w:cs="Times New Roman"/>
          <w:spacing w:val="-1"/>
        </w:rPr>
        <w:t>D.</w:t>
      </w:r>
      <w:r>
        <w:rPr>
          <w:rFonts w:ascii="宋体" w:eastAsia="宋体" w:hAnsi="宋体" w:cs="宋体"/>
          <w:spacing w:val="-1"/>
        </w:rPr>
        <w:t>①③④</w:t>
      </w:r>
    </w:p>
    <w:p w14:paraId="7A819279" w14:textId="77777777" w:rsidR="00F80B47" w:rsidRDefault="00000000">
      <w:pPr>
        <w:pStyle w:val="a3"/>
        <w:spacing w:before="64" w:line="229" w:lineRule="auto"/>
        <w:ind w:left="1"/>
        <w:rPr>
          <w:lang w:eastAsia="zh-CN"/>
        </w:rPr>
      </w:pPr>
      <w:r>
        <w:rPr>
          <w:spacing w:val="1"/>
          <w:lang w:eastAsia="zh-CN"/>
        </w:rPr>
        <w:t>【答案】C</w:t>
      </w:r>
    </w:p>
    <w:p w14:paraId="57DD26B0" w14:textId="4A64E3C3" w:rsidR="00F80B47" w:rsidRDefault="00000000">
      <w:pPr>
        <w:pStyle w:val="a3"/>
        <w:spacing w:before="52" w:line="221" w:lineRule="auto"/>
        <w:ind w:left="1"/>
        <w:rPr>
          <w:lang w:eastAsia="zh-CN"/>
        </w:rPr>
      </w:pPr>
      <w:r>
        <w:rPr>
          <w:lang w:eastAsia="zh-CN"/>
        </w:rPr>
        <w:t>【解析】P492</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此题考察的是文档编号规范，</w:t>
      </w:r>
    </w:p>
    <w:p w14:paraId="5A221C28" w14:textId="77777777" w:rsidR="00F80B47" w:rsidRDefault="00000000">
      <w:pPr>
        <w:pStyle w:val="a3"/>
        <w:spacing w:before="60" w:line="249" w:lineRule="auto"/>
        <w:ind w:left="20" w:hanging="12"/>
        <w:rPr>
          <w:lang w:eastAsia="zh-CN"/>
        </w:rPr>
      </w:pPr>
      <w:r>
        <w:rPr>
          <w:spacing w:val="1"/>
          <w:lang w:eastAsia="zh-CN"/>
        </w:rPr>
        <w:t>信息系统文档的规范化管理主要体现在文档书写规范、图表编号规则、文档</w:t>
      </w:r>
      <w:r>
        <w:rPr>
          <w:lang w:eastAsia="zh-CN"/>
        </w:rPr>
        <w:t xml:space="preserve">目录编写标准和文档 </w:t>
      </w:r>
      <w:r>
        <w:rPr>
          <w:spacing w:val="-7"/>
          <w:lang w:eastAsia="zh-CN"/>
        </w:rPr>
        <w:t>管理制度。</w:t>
      </w:r>
    </w:p>
    <w:p w14:paraId="699F0BC9" w14:textId="71571F04" w:rsidR="00F80B47" w:rsidRDefault="00F80B47">
      <w:pPr>
        <w:pStyle w:val="a3"/>
        <w:spacing w:before="58" w:line="221" w:lineRule="auto"/>
        <w:ind w:left="1"/>
        <w:rPr>
          <w:lang w:eastAsia="zh-CN"/>
        </w:rPr>
      </w:pPr>
    </w:p>
    <w:p w14:paraId="15941562" w14:textId="77777777" w:rsidR="00F80B47" w:rsidRDefault="00F80B47">
      <w:pPr>
        <w:spacing w:line="281" w:lineRule="auto"/>
        <w:rPr>
          <w:lang w:eastAsia="zh-CN"/>
        </w:rPr>
      </w:pPr>
    </w:p>
    <w:p w14:paraId="6D0511A3"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w:t>
      </w:r>
    </w:p>
    <w:p w14:paraId="76828D87" w14:textId="77777777" w:rsidR="00F80B47" w:rsidRDefault="00000000">
      <w:pPr>
        <w:spacing w:before="28" w:line="312" w:lineRule="exact"/>
        <w:ind w:left="5"/>
        <w:rPr>
          <w:rFonts w:ascii="宋体" w:eastAsia="宋体" w:hAnsi="宋体" w:cs="宋体"/>
          <w:lang w:eastAsia="zh-CN"/>
        </w:rPr>
      </w:pPr>
      <w:r>
        <w:rPr>
          <w:rFonts w:ascii="Times New Roman" w:eastAsia="Times New Roman" w:hAnsi="Times New Roman" w:cs="Times New Roman"/>
          <w:spacing w:val="-3"/>
          <w:position w:val="7"/>
          <w:lang w:eastAsia="zh-CN"/>
        </w:rPr>
        <w:t>49</w:t>
      </w:r>
      <w:r>
        <w:rPr>
          <w:rFonts w:ascii="宋体" w:eastAsia="宋体" w:hAnsi="宋体" w:cs="宋体"/>
          <w:spacing w:val="-3"/>
          <w:position w:val="7"/>
          <w:lang w:eastAsia="zh-CN"/>
        </w:rPr>
        <w:t>、研发人员应将正在研发调试的模块、文档和数据元素存入</w:t>
      </w:r>
      <w:r>
        <w:rPr>
          <w:rFonts w:ascii="宋体" w:eastAsia="宋体" w:hAnsi="宋体" w:cs="宋体"/>
          <w:spacing w:val="-16"/>
          <w:position w:val="7"/>
          <w:lang w:eastAsia="zh-CN"/>
        </w:rPr>
        <w:t>（）</w:t>
      </w:r>
      <w:r>
        <w:rPr>
          <w:rFonts w:ascii="宋体" w:eastAsia="宋体" w:hAnsi="宋体" w:cs="宋体"/>
          <w:spacing w:val="-3"/>
          <w:position w:val="7"/>
          <w:lang w:eastAsia="zh-CN"/>
        </w:rPr>
        <w:t>。</w:t>
      </w:r>
    </w:p>
    <w:p w14:paraId="097C62DE"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开发库    </w:t>
      </w:r>
      <w:r>
        <w:rPr>
          <w:rFonts w:ascii="Times New Roman" w:eastAsia="Times New Roman" w:hAnsi="Times New Roman" w:cs="Times New Roman"/>
          <w:lang w:eastAsia="zh-CN"/>
        </w:rPr>
        <w:t>B.</w:t>
      </w:r>
      <w:r>
        <w:rPr>
          <w:rFonts w:ascii="宋体" w:eastAsia="宋体" w:hAnsi="宋体" w:cs="宋体"/>
          <w:lang w:eastAsia="zh-CN"/>
        </w:rPr>
        <w:t xml:space="preserve">产品库    </w:t>
      </w:r>
      <w:r>
        <w:rPr>
          <w:rFonts w:ascii="Times New Roman" w:eastAsia="Times New Roman" w:hAnsi="Times New Roman" w:cs="Times New Roman"/>
          <w:lang w:eastAsia="zh-CN"/>
        </w:rPr>
        <w:t>C.</w:t>
      </w:r>
      <w:r>
        <w:rPr>
          <w:rFonts w:ascii="宋体" w:eastAsia="宋体" w:hAnsi="宋体" w:cs="宋体"/>
          <w:lang w:eastAsia="zh-CN"/>
        </w:rPr>
        <w:t xml:space="preserve">受控库    </w:t>
      </w:r>
      <w:r>
        <w:rPr>
          <w:rFonts w:ascii="Times New Roman" w:eastAsia="Times New Roman" w:hAnsi="Times New Roman" w:cs="Times New Roman"/>
          <w:spacing w:val="-1"/>
          <w:lang w:eastAsia="zh-CN"/>
        </w:rPr>
        <w:t>D.</w:t>
      </w:r>
      <w:r>
        <w:rPr>
          <w:rFonts w:ascii="宋体" w:eastAsia="宋体" w:hAnsi="宋体" w:cs="宋体"/>
          <w:spacing w:val="-1"/>
          <w:lang w:eastAsia="zh-CN"/>
        </w:rPr>
        <w:t>基线库</w:t>
      </w:r>
    </w:p>
    <w:p w14:paraId="03E984A4" w14:textId="77777777" w:rsidR="00F80B47" w:rsidRDefault="00000000">
      <w:pPr>
        <w:pStyle w:val="a3"/>
        <w:spacing w:before="61" w:line="229" w:lineRule="auto"/>
        <w:ind w:left="1"/>
        <w:rPr>
          <w:lang w:eastAsia="zh-CN"/>
        </w:rPr>
      </w:pPr>
      <w:r>
        <w:rPr>
          <w:spacing w:val="1"/>
          <w:lang w:eastAsia="zh-CN"/>
        </w:rPr>
        <w:t>【答案】A</w:t>
      </w:r>
    </w:p>
    <w:p w14:paraId="30923E94" w14:textId="1B82906D" w:rsidR="00F80B47" w:rsidRDefault="00000000">
      <w:pPr>
        <w:pStyle w:val="a3"/>
        <w:spacing w:before="52" w:line="221" w:lineRule="auto"/>
        <w:ind w:left="1"/>
        <w:rPr>
          <w:lang w:eastAsia="zh-CN"/>
        </w:rPr>
      </w:pPr>
      <w:r>
        <w:rPr>
          <w:lang w:eastAsia="zh-CN"/>
        </w:rPr>
        <w:t>【解析】P496</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此题考察的是配置库，</w:t>
      </w:r>
    </w:p>
    <w:p w14:paraId="757773AD" w14:textId="77777777" w:rsidR="00F80B47" w:rsidRDefault="00000000">
      <w:pPr>
        <w:pStyle w:val="a3"/>
        <w:spacing w:before="60" w:line="221" w:lineRule="auto"/>
        <w:ind w:left="12"/>
        <w:rPr>
          <w:lang w:eastAsia="zh-CN"/>
        </w:rPr>
      </w:pPr>
      <w:r>
        <w:rPr>
          <w:spacing w:val="-1"/>
          <w:lang w:eastAsia="zh-CN"/>
        </w:rPr>
        <w:t>开发库，也称为动态库、程序员库或工作库，用于保存开发人员当前正在开发的配置实体。</w:t>
      </w:r>
    </w:p>
    <w:p w14:paraId="029DB1BB" w14:textId="364DBE76" w:rsidR="00F80B47" w:rsidRDefault="00F80B47">
      <w:pPr>
        <w:pStyle w:val="a3"/>
        <w:spacing w:before="61" w:line="221" w:lineRule="auto"/>
        <w:ind w:left="1"/>
        <w:rPr>
          <w:lang w:eastAsia="zh-CN"/>
        </w:rPr>
      </w:pPr>
    </w:p>
    <w:p w14:paraId="76B80C67" w14:textId="77777777" w:rsidR="00F80B47" w:rsidRDefault="00F80B47">
      <w:pPr>
        <w:spacing w:line="281" w:lineRule="auto"/>
        <w:rPr>
          <w:lang w:eastAsia="zh-CN"/>
        </w:rPr>
      </w:pPr>
    </w:p>
    <w:p w14:paraId="0DC0B17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346548A6"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1"/>
          <w:lang w:eastAsia="zh-CN"/>
        </w:rPr>
        <w:t>50</w:t>
      </w:r>
      <w:r>
        <w:rPr>
          <w:rFonts w:ascii="宋体" w:eastAsia="宋体" w:hAnsi="宋体" w:cs="宋体"/>
          <w:spacing w:val="-1"/>
          <w:lang w:eastAsia="zh-CN"/>
        </w:rPr>
        <w:t>、关于配置管理的描述，不正确的是</w:t>
      </w:r>
      <w:r>
        <w:rPr>
          <w:rFonts w:ascii="宋体" w:eastAsia="宋体" w:hAnsi="宋体" w:cs="宋体"/>
          <w:spacing w:val="-55"/>
          <w:lang w:eastAsia="zh-CN"/>
        </w:rPr>
        <w:t>（）</w:t>
      </w:r>
      <w:r>
        <w:rPr>
          <w:rFonts w:ascii="宋体" w:eastAsia="宋体" w:hAnsi="宋体" w:cs="宋体"/>
          <w:spacing w:val="-1"/>
          <w:lang w:eastAsia="zh-CN"/>
        </w:rPr>
        <w:t>。</w:t>
      </w:r>
    </w:p>
    <w:p w14:paraId="2CA0CC0B" w14:textId="77777777" w:rsidR="00F80B47" w:rsidRDefault="00000000">
      <w:pPr>
        <w:spacing w:before="61" w:line="312" w:lineRule="exact"/>
        <w:ind w:left="426"/>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所有配置项的操作权限，应由配置管理员严格</w:t>
      </w:r>
      <w:r>
        <w:rPr>
          <w:rFonts w:ascii="宋体" w:eastAsia="宋体" w:hAnsi="宋体" w:cs="宋体"/>
          <w:spacing w:val="-1"/>
          <w:position w:val="7"/>
          <w:lang w:eastAsia="zh-CN"/>
        </w:rPr>
        <w:t>管理</w:t>
      </w:r>
    </w:p>
    <w:p w14:paraId="2FC07D44" w14:textId="77777777" w:rsidR="00F80B47" w:rsidRDefault="00000000">
      <w:pPr>
        <w:spacing w:line="220" w:lineRule="auto"/>
        <w:ind w:left="428"/>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配置项的状态分为“草稿”和，“正式”两种</w:t>
      </w:r>
    </w:p>
    <w:p w14:paraId="0692672F" w14:textId="77777777" w:rsidR="00F80B47" w:rsidRDefault="00000000">
      <w:pPr>
        <w:spacing w:before="62" w:line="247" w:lineRule="auto"/>
        <w:ind w:left="427" w:right="1738"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配置基线由一组配置项组成，这些配置项构成</w:t>
      </w:r>
      <w:r>
        <w:rPr>
          <w:rFonts w:ascii="宋体" w:eastAsia="宋体" w:hAnsi="宋体" w:cs="宋体"/>
          <w:spacing w:val="-1"/>
          <w:lang w:eastAsia="zh-CN"/>
        </w:rPr>
        <w:t>一个相对稳定的逻辑实体</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配置库可分为开发库、受控库、产品库三</w:t>
      </w:r>
      <w:r>
        <w:rPr>
          <w:rFonts w:ascii="宋体" w:eastAsia="宋体" w:hAnsi="宋体" w:cs="宋体"/>
          <w:spacing w:val="-1"/>
          <w:lang w:eastAsia="zh-CN"/>
        </w:rPr>
        <w:t>种类型</w:t>
      </w:r>
    </w:p>
    <w:p w14:paraId="398D2282" w14:textId="77777777" w:rsidR="00F80B47" w:rsidRDefault="00000000">
      <w:pPr>
        <w:pStyle w:val="a3"/>
        <w:spacing w:before="62" w:line="229" w:lineRule="auto"/>
        <w:rPr>
          <w:lang w:eastAsia="zh-CN"/>
        </w:rPr>
      </w:pPr>
      <w:r>
        <w:rPr>
          <w:spacing w:val="1"/>
          <w:lang w:eastAsia="zh-CN"/>
        </w:rPr>
        <w:t>【答案】B</w:t>
      </w:r>
    </w:p>
    <w:p w14:paraId="7671A40C" w14:textId="7AEB5E3D" w:rsidR="00F80B47" w:rsidRDefault="00000000">
      <w:pPr>
        <w:pStyle w:val="a3"/>
        <w:spacing w:before="51" w:line="312" w:lineRule="exact"/>
        <w:rPr>
          <w:lang w:eastAsia="zh-CN"/>
        </w:rPr>
      </w:pPr>
      <w:r>
        <w:rPr>
          <w:spacing w:val="-1"/>
          <w:position w:val="7"/>
          <w:lang w:eastAsia="zh-CN"/>
        </w:rPr>
        <w:t>【解析】P494</w:t>
      </w:r>
      <w:r>
        <w:rPr>
          <w:spacing w:val="-34"/>
          <w:position w:val="7"/>
          <w:lang w:eastAsia="zh-CN"/>
        </w:rPr>
        <w:t xml:space="preserve"> </w:t>
      </w:r>
      <w:r>
        <w:rPr>
          <w:spacing w:val="-1"/>
          <w:position w:val="7"/>
          <w:lang w:eastAsia="zh-CN"/>
          <w14:textOutline w14:w="3352" w14:cap="rnd" w14:cmpd="sng" w14:algn="ctr">
            <w14:solidFill>
              <w14:srgbClr w14:val="000000"/>
            </w14:solidFill>
            <w14:prstDash w14:val="solid"/>
            <w14:round/>
          </w14:textOutline>
        </w:rPr>
        <w:t>此题考察的是版本管理，；</w:t>
      </w:r>
    </w:p>
    <w:p w14:paraId="00AF63DD" w14:textId="77777777" w:rsidR="00F80B47" w:rsidRDefault="00000000">
      <w:pPr>
        <w:pStyle w:val="a3"/>
        <w:spacing w:before="1" w:line="227" w:lineRule="auto"/>
        <w:ind w:left="14"/>
        <w:rPr>
          <w:lang w:eastAsia="zh-CN"/>
        </w:rPr>
      </w:pPr>
      <w:r>
        <w:rPr>
          <w:spacing w:val="-9"/>
          <w:lang w:eastAsia="zh-CN"/>
        </w:rPr>
        <w:t>配置项的状态分为“草稿”和“正式”、“正在修改”三种</w:t>
      </w:r>
    </w:p>
    <w:p w14:paraId="6396C05E" w14:textId="55EC28F0" w:rsidR="00F80B47" w:rsidRDefault="00F80B47">
      <w:pPr>
        <w:pStyle w:val="a3"/>
        <w:spacing w:before="53" w:line="221" w:lineRule="auto"/>
        <w:rPr>
          <w:lang w:eastAsia="zh-CN"/>
        </w:rPr>
      </w:pPr>
    </w:p>
    <w:p w14:paraId="295EC100" w14:textId="77777777" w:rsidR="00F80B47" w:rsidRDefault="00F80B47">
      <w:pPr>
        <w:spacing w:line="281" w:lineRule="auto"/>
        <w:rPr>
          <w:lang w:eastAsia="zh-CN"/>
        </w:rPr>
      </w:pPr>
    </w:p>
    <w:p w14:paraId="331EDC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420534EA"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6"/>
          <w:position w:val="7"/>
          <w:lang w:eastAsia="zh-CN"/>
        </w:rPr>
        <w:t>51</w:t>
      </w:r>
      <w:r>
        <w:rPr>
          <w:rFonts w:ascii="宋体" w:eastAsia="宋体" w:hAnsi="宋体" w:cs="宋体"/>
          <w:spacing w:val="-6"/>
          <w:position w:val="7"/>
          <w:lang w:eastAsia="zh-CN"/>
        </w:rPr>
        <w:t>、</w:t>
      </w:r>
      <w:r>
        <w:rPr>
          <w:rFonts w:ascii="宋体" w:eastAsia="宋体" w:hAnsi="宋体" w:cs="宋体"/>
          <w:spacing w:val="7"/>
          <w:position w:val="7"/>
          <w:lang w:eastAsia="zh-CN"/>
        </w:rPr>
        <w:t>（）</w:t>
      </w:r>
      <w:r>
        <w:rPr>
          <w:rFonts w:ascii="宋体" w:eastAsia="宋体" w:hAnsi="宋体" w:cs="宋体"/>
          <w:spacing w:val="-6"/>
          <w:position w:val="7"/>
          <w:lang w:eastAsia="zh-CN"/>
        </w:rPr>
        <w:t>不属于发布管理与交付活动的工作内容。</w:t>
      </w:r>
    </w:p>
    <w:p w14:paraId="5CCBBAD7"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检入    </w:t>
      </w:r>
      <w:r>
        <w:rPr>
          <w:rFonts w:ascii="Times New Roman" w:eastAsia="Times New Roman" w:hAnsi="Times New Roman" w:cs="Times New Roman"/>
          <w:lang w:eastAsia="zh-CN"/>
        </w:rPr>
        <w:t>B.</w:t>
      </w:r>
      <w:r>
        <w:rPr>
          <w:rFonts w:ascii="宋体" w:eastAsia="宋体" w:hAnsi="宋体" w:cs="宋体"/>
          <w:lang w:eastAsia="zh-CN"/>
        </w:rPr>
        <w:t xml:space="preserve">复制    </w:t>
      </w:r>
      <w:r>
        <w:rPr>
          <w:rFonts w:ascii="Times New Roman" w:eastAsia="Times New Roman" w:hAnsi="Times New Roman" w:cs="Times New Roman"/>
          <w:lang w:eastAsia="zh-CN"/>
        </w:rPr>
        <w:t>C.</w:t>
      </w:r>
      <w:r>
        <w:rPr>
          <w:rFonts w:ascii="宋体" w:eastAsia="宋体" w:hAnsi="宋体" w:cs="宋体"/>
          <w:lang w:eastAsia="zh-CN"/>
        </w:rPr>
        <w:t xml:space="preserve">存储    </w:t>
      </w:r>
      <w:r>
        <w:rPr>
          <w:rFonts w:ascii="Times New Roman" w:eastAsia="Times New Roman" w:hAnsi="Times New Roman" w:cs="Times New Roman"/>
          <w:lang w:eastAsia="zh-CN"/>
        </w:rPr>
        <w:t>D.</w:t>
      </w:r>
      <w:r>
        <w:rPr>
          <w:rFonts w:ascii="宋体" w:eastAsia="宋体" w:hAnsi="宋体" w:cs="宋体"/>
          <w:lang w:eastAsia="zh-CN"/>
        </w:rPr>
        <w:t>打包</w:t>
      </w:r>
    </w:p>
    <w:p w14:paraId="0ECBAF0A" w14:textId="77777777" w:rsidR="00F80B47" w:rsidRDefault="00000000">
      <w:pPr>
        <w:pStyle w:val="a3"/>
        <w:spacing w:before="62" w:line="229" w:lineRule="auto"/>
        <w:rPr>
          <w:lang w:eastAsia="zh-CN"/>
        </w:rPr>
      </w:pPr>
      <w:r>
        <w:rPr>
          <w:spacing w:val="1"/>
          <w:lang w:eastAsia="zh-CN"/>
        </w:rPr>
        <w:t>【答案】A</w:t>
      </w:r>
    </w:p>
    <w:p w14:paraId="3706B972" w14:textId="77777777" w:rsidR="00F80B47" w:rsidRDefault="00000000">
      <w:pPr>
        <w:pStyle w:val="a3"/>
        <w:spacing w:before="51" w:line="312" w:lineRule="exact"/>
        <w:rPr>
          <w:lang w:eastAsia="zh-CN"/>
        </w:rPr>
      </w:pPr>
      <w:r>
        <w:rPr>
          <w:spacing w:val="-6"/>
          <w:position w:val="7"/>
          <w:lang w:eastAsia="zh-CN"/>
        </w:rPr>
        <w:t>【解析】P502</w:t>
      </w:r>
      <w:r>
        <w:rPr>
          <w:spacing w:val="-38"/>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此题考察的是发布和交付活动，了解，</w:t>
      </w:r>
      <w:r>
        <w:rPr>
          <w:spacing w:val="43"/>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很少考；</w:t>
      </w:r>
    </w:p>
    <w:p w14:paraId="180527B4" w14:textId="77777777" w:rsidR="00F80B47" w:rsidRDefault="00000000">
      <w:pPr>
        <w:pStyle w:val="a3"/>
        <w:spacing w:line="224" w:lineRule="auto"/>
        <w:ind w:left="18"/>
        <w:rPr>
          <w:lang w:eastAsia="zh-CN"/>
        </w:rPr>
      </w:pPr>
      <w:r>
        <w:rPr>
          <w:spacing w:val="-2"/>
          <w:lang w:eastAsia="zh-CN"/>
        </w:rPr>
        <w:t>发布管理与交付包含：存储、复制、打包、交付、重建。</w:t>
      </w:r>
    </w:p>
    <w:p w14:paraId="18D0DD57" w14:textId="5FEB6DC8" w:rsidR="00F80B47" w:rsidRDefault="00F80B47">
      <w:pPr>
        <w:pStyle w:val="a3"/>
        <w:spacing w:before="57" w:line="221" w:lineRule="auto"/>
        <w:rPr>
          <w:lang w:eastAsia="zh-CN"/>
        </w:rPr>
      </w:pPr>
    </w:p>
    <w:p w14:paraId="1FC807E2" w14:textId="77777777" w:rsidR="00F80B47" w:rsidRDefault="00F80B47">
      <w:pPr>
        <w:spacing w:before="27"/>
        <w:rPr>
          <w:lang w:eastAsia="zh-CN"/>
        </w:rPr>
      </w:pPr>
    </w:p>
    <w:p w14:paraId="57E32232" w14:textId="77777777" w:rsidR="00F80B47" w:rsidRDefault="00F80B47">
      <w:pPr>
        <w:rPr>
          <w:lang w:eastAsia="zh-CN"/>
        </w:rPr>
        <w:sectPr w:rsidR="00F80B47">
          <w:headerReference w:type="default" r:id="rId235"/>
          <w:pgSz w:w="10320" w:h="14568"/>
          <w:pgMar w:top="400" w:right="739" w:bottom="0" w:left="717" w:header="0" w:footer="0" w:gutter="0"/>
          <w:cols w:space="720" w:equalWidth="0">
            <w:col w:w="8864" w:space="0"/>
          </w:cols>
        </w:sectPr>
      </w:pPr>
    </w:p>
    <w:p w14:paraId="3FA3C1B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84C46E1" w14:textId="6C705A33" w:rsidR="00F80B47" w:rsidRDefault="00F80B47">
      <w:pPr>
        <w:pStyle w:val="a3"/>
        <w:spacing w:before="25" w:line="195" w:lineRule="auto"/>
        <w:ind w:left="447"/>
        <w:rPr>
          <w:sz w:val="18"/>
          <w:szCs w:val="18"/>
          <w:lang w:eastAsia="zh-CN"/>
        </w:rPr>
      </w:pPr>
    </w:p>
    <w:p w14:paraId="7147E9B2" w14:textId="77777777" w:rsidR="00F80B47" w:rsidRDefault="00000000">
      <w:pPr>
        <w:spacing w:line="14" w:lineRule="auto"/>
        <w:rPr>
          <w:sz w:val="2"/>
          <w:lang w:eastAsia="zh-CN"/>
        </w:rPr>
      </w:pPr>
      <w:r>
        <w:rPr>
          <w:rFonts w:eastAsia="Arial"/>
          <w:sz w:val="2"/>
          <w:szCs w:val="2"/>
          <w:lang w:eastAsia="zh-CN"/>
        </w:rPr>
        <w:br w:type="column"/>
      </w:r>
    </w:p>
    <w:p w14:paraId="6EDD4833" w14:textId="1A8BED38" w:rsidR="00F80B47" w:rsidRDefault="00F80B47">
      <w:pPr>
        <w:pStyle w:val="a3"/>
        <w:spacing w:before="224" w:line="195" w:lineRule="auto"/>
        <w:rPr>
          <w:sz w:val="18"/>
          <w:szCs w:val="18"/>
          <w:lang w:eastAsia="zh-CN"/>
        </w:rPr>
      </w:pPr>
    </w:p>
    <w:p w14:paraId="3A27B427" w14:textId="77777777" w:rsidR="00F80B47" w:rsidRDefault="00F80B47">
      <w:pPr>
        <w:spacing w:line="195" w:lineRule="auto"/>
        <w:rPr>
          <w:sz w:val="18"/>
          <w:szCs w:val="18"/>
          <w:lang w:eastAsia="zh-CN"/>
        </w:rPr>
        <w:sectPr w:rsidR="00F80B47">
          <w:type w:val="continuous"/>
          <w:pgSz w:w="10320" w:h="14568"/>
          <w:pgMar w:top="400" w:right="739" w:bottom="0" w:left="717" w:header="0" w:footer="0" w:gutter="0"/>
          <w:cols w:num="2" w:space="720" w:equalWidth="0">
            <w:col w:w="4958" w:space="100"/>
            <w:col w:w="3806" w:space="0"/>
          </w:cols>
        </w:sectPr>
      </w:pPr>
    </w:p>
    <w:p w14:paraId="20371E1A" w14:textId="77777777" w:rsidR="00F80B47" w:rsidRDefault="004302B6">
      <w:pPr>
        <w:spacing w:line="403" w:lineRule="auto"/>
        <w:rPr>
          <w:lang w:eastAsia="zh-CN"/>
        </w:rPr>
      </w:pPr>
      <w:r>
        <w:lastRenderedPageBreak/>
        <w:pict w14:anchorId="58D720FF">
          <v:shape id="_x0000_s2230" type="#_x0000_t202" alt="" style="position:absolute;margin-left:35.6pt;margin-top:307.7pt;width:445.7pt;height:46.75pt;z-index:251673088;mso-wrap-style:square;mso-wrap-edited:f;mso-width-percent:0;mso-height-percent:0;mso-position-horizontal-relative:page;mso-position-vertical-relative:page;mso-width-percent:0;mso-height-percent:0;v-text-anchor:top" o:allowincell="f" filled="f" stroked="f">
            <v:textbox inset="0,0,0,0">
              <w:txbxContent>
                <w:p w14:paraId="550990A4" w14:textId="77777777" w:rsidR="00F80B47" w:rsidRDefault="00000000">
                  <w:pPr>
                    <w:spacing w:before="21" w:line="256" w:lineRule="auto"/>
                    <w:ind w:left="20" w:right="20" w:firstLine="435"/>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项目变更</w:t>
                  </w:r>
                  <w:r>
                    <w:rPr>
                      <w:rFonts w:ascii="宋体" w:eastAsia="宋体" w:hAnsi="宋体" w:cs="宋体"/>
                      <w:spacing w:val="-4"/>
                      <w:lang w:eastAsia="zh-CN"/>
                    </w:rPr>
                    <w:t>是指在信息系统项目的实施过程中，</w:t>
                  </w:r>
                  <w:r>
                    <w:rPr>
                      <w:rFonts w:ascii="宋体" w:eastAsia="宋体" w:hAnsi="宋体" w:cs="宋体"/>
                      <w:spacing w:val="-10"/>
                      <w:lang w:eastAsia="zh-CN"/>
                    </w:rPr>
                    <w:t xml:space="preserve"> </w:t>
                  </w:r>
                  <w:r>
                    <w:rPr>
                      <w:rFonts w:ascii="宋体" w:eastAsia="宋体" w:hAnsi="宋体" w:cs="宋体"/>
                      <w:spacing w:val="-4"/>
                      <w:lang w:eastAsia="zh-CN"/>
                    </w:rPr>
                    <w:t>由于项目环境或者其他原因而对项目产品的</w:t>
                  </w:r>
                  <w:r>
                    <w:rPr>
                      <w:rFonts w:ascii="宋体" w:eastAsia="宋体" w:hAnsi="宋体" w:cs="宋体"/>
                      <w:lang w:eastAsia="zh-CN"/>
                    </w:rPr>
                    <w:t xml:space="preserve"> </w:t>
                  </w:r>
                  <w:r>
                    <w:rPr>
                      <w:rFonts w:ascii="宋体" w:eastAsia="宋体" w:hAnsi="宋体" w:cs="宋体"/>
                      <w:spacing w:val="1"/>
                      <w:lang w:eastAsia="zh-CN"/>
                    </w:rPr>
                    <w:t>功能、性能、架构、技术指标、集成方法、项目的范围基准、进度基准和成本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基准</w:t>
                  </w:r>
                  <w:r>
                    <w:rPr>
                      <w:rFonts w:ascii="宋体" w:eastAsia="宋体" w:hAnsi="宋体" w:cs="宋体"/>
                      <w:spacing w:val="1"/>
                      <w:lang w:eastAsia="zh-CN"/>
                    </w:rPr>
                    <w:t>等方面做出的</w:t>
                  </w:r>
                  <w:r>
                    <w:rPr>
                      <w:rFonts w:ascii="宋体" w:eastAsia="宋体" w:hAnsi="宋体" w:cs="宋体"/>
                      <w:spacing w:val="10"/>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改变</w:t>
                  </w:r>
                  <w:r>
                    <w:rPr>
                      <w:rFonts w:ascii="宋体" w:eastAsia="宋体" w:hAnsi="宋体" w:cs="宋体"/>
                      <w:spacing w:val="-4"/>
                      <w:lang w:eastAsia="zh-CN"/>
                    </w:rPr>
                    <w:t>。</w:t>
                  </w:r>
                </w:p>
              </w:txbxContent>
            </v:textbox>
            <w10:wrap anchorx="page" anchory="page"/>
          </v:shape>
        </w:pict>
      </w:r>
      <w:r>
        <w:pict w14:anchorId="080628F0">
          <v:shape id="_x0000_s2229" type="#_x0000_t202" alt="" style="position:absolute;margin-left:56.85pt;margin-top:401.3pt;width:397.9pt;height:92.6pt;z-index:251672064;mso-wrap-style:square;mso-wrap-edited:f;mso-width-percent:0;mso-height-percent:0;mso-position-horizontal-relative:page;mso-position-vertical-relative:page;mso-width-percent:0;mso-height-percent:0;v-text-anchor:top" o:allowincell="f" filled="f" stroked="f">
            <v:textbox inset="0,0,0,0">
              <w:txbxContent>
                <w:p w14:paraId="49200A45" w14:textId="77777777" w:rsidR="00F80B47" w:rsidRDefault="00000000">
                  <w:pPr>
                    <w:spacing w:before="20" w:line="311" w:lineRule="exact"/>
                    <w:ind w:left="20"/>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w:t>
                  </w:r>
                  <w:r>
                    <w:rPr>
                      <w:rFonts w:ascii="宋体" w:eastAsia="宋体" w:hAnsi="宋体" w:cs="宋体"/>
                      <w:spacing w:val="-2"/>
                      <w:position w:val="7"/>
                      <w:lang w:eastAsia="zh-CN"/>
                    </w:rPr>
                    <w:t>）产品范围（成果）定义的过失或者疏</w:t>
                  </w:r>
                  <w:r>
                    <w:rPr>
                      <w:rFonts w:ascii="宋体" w:eastAsia="宋体" w:hAnsi="宋体" w:cs="宋体"/>
                      <w:spacing w:val="-3"/>
                      <w:position w:val="7"/>
                      <w:lang w:eastAsia="zh-CN"/>
                    </w:rPr>
                    <w:t>忽；</w:t>
                  </w:r>
                </w:p>
                <w:p w14:paraId="6D36C2B8" w14:textId="77777777" w:rsidR="00F80B47" w:rsidRDefault="00000000">
                  <w:pPr>
                    <w:spacing w:line="221" w:lineRule="auto"/>
                    <w:ind w:left="20"/>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）项目范围（工作）定义的过失或者疏</w:t>
                  </w:r>
                  <w:r>
                    <w:rPr>
                      <w:rFonts w:ascii="宋体" w:eastAsia="宋体" w:hAnsi="宋体" w:cs="宋体"/>
                      <w:spacing w:val="-3"/>
                      <w:lang w:eastAsia="zh-CN"/>
                    </w:rPr>
                    <w:t>忽；</w:t>
                  </w:r>
                </w:p>
                <w:p w14:paraId="68D8FBE3" w14:textId="77777777" w:rsidR="00F80B47" w:rsidRDefault="00000000">
                  <w:pPr>
                    <w:spacing w:before="60" w:line="221" w:lineRule="auto"/>
                    <w:ind w:left="2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）客户提出新需求；</w:t>
                  </w:r>
                </w:p>
                <w:p w14:paraId="674414CB" w14:textId="77777777" w:rsidR="00F80B47" w:rsidRDefault="00000000">
                  <w:pPr>
                    <w:spacing w:before="59" w:line="221" w:lineRule="auto"/>
                    <w:ind w:left="20"/>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4</w:t>
                  </w:r>
                  <w:r>
                    <w:rPr>
                      <w:rFonts w:ascii="宋体" w:eastAsia="宋体" w:hAnsi="宋体" w:cs="宋体"/>
                      <w:spacing w:val="-3"/>
                      <w:lang w:eastAsia="zh-CN"/>
                    </w:rPr>
                    <w:t>）应对风险的紧急措施或规避措施；</w:t>
                  </w:r>
                </w:p>
                <w:p w14:paraId="39DEAE13" w14:textId="77777777" w:rsidR="00F80B47" w:rsidRDefault="00000000">
                  <w:pPr>
                    <w:spacing w:before="61" w:line="248" w:lineRule="auto"/>
                    <w:ind w:left="20" w:right="20"/>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w:t>
                  </w:r>
                  <w:r>
                    <w:rPr>
                      <w:rFonts w:ascii="宋体" w:eastAsia="宋体" w:hAnsi="宋体" w:cs="宋体"/>
                      <w:spacing w:val="-2"/>
                      <w:lang w:eastAsia="zh-CN"/>
                    </w:rPr>
                    <w:t>）项目执行过程与项目基准要求不一致带来的被动调整（如进度、质量、成本等</w:t>
                  </w:r>
                  <w:r>
                    <w:rPr>
                      <w:rFonts w:ascii="宋体" w:eastAsia="宋体" w:hAnsi="宋体" w:cs="宋体"/>
                      <w:spacing w:val="-48"/>
                      <w:lang w:eastAsia="zh-CN"/>
                    </w:rPr>
                    <w:t>）；</w:t>
                  </w:r>
                  <w:r>
                    <w:rPr>
                      <w:rFonts w:ascii="宋体" w:eastAsia="宋体" w:hAnsi="宋体" w:cs="宋体"/>
                      <w:spacing w:val="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6</w:t>
                  </w:r>
                  <w:r>
                    <w:rPr>
                      <w:rFonts w:ascii="宋体" w:eastAsia="宋体" w:hAnsi="宋体" w:cs="宋体"/>
                      <w:spacing w:val="-3"/>
                      <w:lang w:eastAsia="zh-CN"/>
                    </w:rPr>
                    <w:t>）项目团队人员调整；</w:t>
                  </w:r>
                </w:p>
              </w:txbxContent>
            </v:textbox>
            <w10:wrap anchorx="page" anchory="page"/>
          </v:shape>
        </w:pict>
      </w:r>
    </w:p>
    <w:p w14:paraId="7D8A8E6E"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十三、项目变更管理</w:t>
      </w:r>
    </w:p>
    <w:p w14:paraId="4786FAA3" w14:textId="77777777" w:rsidR="00F80B47" w:rsidRDefault="00000000">
      <w:pPr>
        <w:pStyle w:val="a3"/>
        <w:tabs>
          <w:tab w:val="left" w:pos="9007"/>
        </w:tabs>
        <w:spacing w:before="162" w:line="257" w:lineRule="auto"/>
        <w:ind w:left="136" w:right="580" w:firstLine="422"/>
        <w:jc w:val="both"/>
        <w:rPr>
          <w:lang w:eastAsia="zh-CN"/>
        </w:rPr>
      </w:pPr>
      <w:r>
        <w:rPr>
          <w:spacing w:val="-3"/>
          <w:u w:val="single" w:color="000000"/>
          <w:lang w:eastAsia="zh-CN"/>
          <w14:textOutline w14:w="3352" w14:cap="rnd" w14:cmpd="sng" w14:algn="ctr">
            <w14:solidFill>
              <w14:srgbClr w14:val="000000"/>
            </w14:solidFill>
            <w14:prstDash w14:val="solid"/>
            <w14:round/>
          </w14:textOutline>
        </w:rPr>
        <w:t>考点分析与预测：</w:t>
      </w:r>
      <w:r>
        <w:rPr>
          <w:spacing w:val="69"/>
          <w:u w:val="single"/>
          <w:lang w:eastAsia="zh-CN"/>
        </w:rPr>
        <w:t xml:space="preserve"> </w:t>
      </w:r>
      <w:r>
        <w:rPr>
          <w:spacing w:val="-3"/>
          <w:lang w:eastAsia="zh-CN"/>
        </w:rPr>
        <w:t>变更无处不在，变更涉及项目的整个阶段，不管是上午还</w:t>
      </w:r>
      <w:r>
        <w:rPr>
          <w:spacing w:val="-4"/>
          <w:lang w:eastAsia="zh-CN"/>
        </w:rPr>
        <w:t>是下午案例分析</w:t>
      </w:r>
      <w:r>
        <w:rPr>
          <w:lang w:eastAsia="zh-CN"/>
        </w:rPr>
        <w:t xml:space="preserve"> </w:t>
      </w:r>
      <w:r>
        <w:rPr>
          <w:spacing w:val="-10"/>
          <w:lang w:eastAsia="zh-CN"/>
        </w:rPr>
        <w:t>考试，变更始终是重点，都是必考的，</w:t>
      </w:r>
      <w:r>
        <w:rPr>
          <w:spacing w:val="58"/>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可能考查的知识点为：</w:t>
      </w:r>
      <w:r>
        <w:rPr>
          <w:spacing w:val="69"/>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变更控制委员会、变更控</w:t>
      </w:r>
      <w:r>
        <w:rPr>
          <w:spacing w:val="-11"/>
          <w:u w:val="single" w:color="000000"/>
          <w:lang w:eastAsia="zh-CN"/>
          <w14:textOutline w14:w="3352" w14:cap="rnd" w14:cmpd="sng" w14:algn="ctr">
            <w14:solidFill>
              <w14:srgbClr w14:val="000000"/>
            </w14:solidFill>
            <w14:prstDash w14:val="solid"/>
            <w14:round/>
          </w14:textOutline>
        </w:rPr>
        <w:t>制系统、</w:t>
      </w:r>
      <w:r>
        <w:rPr>
          <w:u w:val="single"/>
          <w:lang w:eastAsia="zh-CN"/>
        </w:rPr>
        <w:tab/>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变更控制流程、变更注意事项等知识点，大家必须掌握；</w:t>
      </w:r>
      <w:r>
        <w:rPr>
          <w:spacing w:val="-3"/>
          <w:u w:val="single"/>
          <w:lang w:eastAsia="zh-CN"/>
        </w:rPr>
        <w:t xml:space="preserve"> </w:t>
      </w:r>
      <w:r>
        <w:rPr>
          <w:spacing w:val="-3"/>
          <w:lang w:eastAsia="zh-CN"/>
        </w:rPr>
        <w:t>这部分的考察力度还是非常大的；</w:t>
      </w:r>
    </w:p>
    <w:p w14:paraId="204A0F9D" w14:textId="77777777" w:rsidR="00F80B47" w:rsidRDefault="00000000">
      <w:pPr>
        <w:pStyle w:val="a3"/>
        <w:spacing w:before="60" w:line="221" w:lineRule="auto"/>
        <w:ind w:left="552"/>
        <w:rPr>
          <w:lang w:eastAsia="zh-CN"/>
        </w:rPr>
      </w:pPr>
      <w:r>
        <w:rPr>
          <w:spacing w:val="-3"/>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u w:val="single"/>
          <w:lang w:eastAsia="zh-CN"/>
        </w:rPr>
        <w:t xml:space="preserve"> </w:t>
      </w:r>
    </w:p>
    <w:p w14:paraId="5445D00D" w14:textId="77777777" w:rsidR="00F80B47" w:rsidRDefault="00F80B47">
      <w:pPr>
        <w:spacing w:line="117" w:lineRule="auto"/>
        <w:rPr>
          <w:sz w:val="2"/>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0A2D2F54" w14:textId="77777777">
        <w:trPr>
          <w:trHeight w:val="321"/>
        </w:trPr>
        <w:tc>
          <w:tcPr>
            <w:tcW w:w="9582" w:type="dxa"/>
            <w:gridSpan w:val="23"/>
            <w:shd w:val="clear" w:color="auto" w:fill="F2F2F2"/>
          </w:tcPr>
          <w:p w14:paraId="154B70A5" w14:textId="77777777" w:rsidR="00F80B47" w:rsidRDefault="00000000">
            <w:pPr>
              <w:spacing w:before="94" w:line="239" w:lineRule="auto"/>
              <w:ind w:left="3417"/>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7"/>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16</w:t>
            </w:r>
            <w:r>
              <w:rPr>
                <w:rFonts w:ascii="楷体" w:eastAsia="楷体" w:hAnsi="楷体" w:cs="楷体"/>
                <w:spacing w:val="-18"/>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章：变更管理（1</w:t>
            </w:r>
            <w:r>
              <w:rPr>
                <w:rFonts w:ascii="楷体" w:eastAsia="楷体" w:hAnsi="楷体" w:cs="楷体"/>
                <w:spacing w:val="-17"/>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分）</w:t>
            </w:r>
            <w:r>
              <w:rPr>
                <w:rFonts w:ascii="楷体" w:eastAsia="楷体" w:hAnsi="楷体" w:cs="楷体"/>
                <w:spacing w:val="-12"/>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--案例分析命题热点</w:t>
            </w:r>
          </w:p>
        </w:tc>
      </w:tr>
      <w:tr w:rsidR="00F80B47" w14:paraId="37519086" w14:textId="77777777">
        <w:trPr>
          <w:trHeight w:val="627"/>
        </w:trPr>
        <w:tc>
          <w:tcPr>
            <w:tcW w:w="1811" w:type="dxa"/>
            <w:shd w:val="clear" w:color="auto" w:fill="F2F2F2"/>
          </w:tcPr>
          <w:p w14:paraId="027D64A3" w14:textId="77777777" w:rsidR="00F80B47" w:rsidRDefault="004302B6">
            <w:pPr>
              <w:spacing w:before="90" w:line="241" w:lineRule="auto"/>
              <w:ind w:left="647"/>
              <w:rPr>
                <w:rFonts w:ascii="楷体" w:eastAsia="楷体" w:hAnsi="楷体" w:cs="楷体"/>
                <w:sz w:val="12"/>
                <w:szCs w:val="12"/>
              </w:rPr>
            </w:pPr>
            <w:r>
              <w:rPr>
                <w:rFonts w:eastAsia="Arial"/>
              </w:rPr>
              <w:pict w14:anchorId="12A5D18C">
                <v:shape id="_x0000_s2228" alt="" style="position:absolute;left:0;text-align:left;margin-left:-.25pt;margin-top:-.35pt;width:92.2pt;height:31.25pt;z-index:251674112;mso-wrap-edited:f;mso-width-percent:0;mso-height-percent:0;mso-position-horizontal-relative:text;mso-position-vertical-relative:text;mso-width-percent:0;mso-height-percent:0" coordsize="1843,625"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1F8A80C2"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1F7A4728"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3108883F"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2F5FB400"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0589390C"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C5E3B0D"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460C5CAE"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34C5BE5"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036E547C"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AABC8ED"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6B48088F"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57D3555"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6F73E08F"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B7AB041"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3CC89371"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5CD2A1E"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5AD5B975"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438A162"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1B940B50"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1982C652"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48FEEB7D"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69D00FC"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003BB6F1"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0DE5E48A"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477D4352"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B8C8A0C"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4998B192"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1E10542"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309378F0"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4935F5D"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44BE4AE7"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534C4AC5"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30DD5304"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5C68610"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1C11E3D7"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755E6247"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40ED4051"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68C94D72"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0DAD0F72"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433633A6"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116839BB"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667B66EA"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272810C0"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47176540"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6794175F"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254A0742" w14:textId="77777777">
        <w:trPr>
          <w:trHeight w:val="316"/>
        </w:trPr>
        <w:tc>
          <w:tcPr>
            <w:tcW w:w="1811" w:type="dxa"/>
          </w:tcPr>
          <w:p w14:paraId="4F222591" w14:textId="77777777" w:rsidR="00F80B47" w:rsidRDefault="00000000">
            <w:pPr>
              <w:spacing w:before="82"/>
              <w:ind w:left="323"/>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1、变更流程活动</w:t>
            </w:r>
          </w:p>
        </w:tc>
        <w:tc>
          <w:tcPr>
            <w:tcW w:w="350" w:type="dxa"/>
            <w:shd w:val="clear" w:color="auto" w:fill="FFC000"/>
          </w:tcPr>
          <w:p w14:paraId="6C08110D" w14:textId="77777777" w:rsidR="00F80B47" w:rsidRDefault="00000000">
            <w:pPr>
              <w:spacing w:before="111"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FC000"/>
          </w:tcPr>
          <w:p w14:paraId="0C8316B6"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C0B08AE"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6E58B667"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C5A7A4A" w14:textId="77777777" w:rsidR="00F80B47" w:rsidRDefault="00F80B47"/>
        </w:tc>
        <w:tc>
          <w:tcPr>
            <w:tcW w:w="345" w:type="dxa"/>
            <w:shd w:val="clear" w:color="auto" w:fill="FFC000"/>
          </w:tcPr>
          <w:p w14:paraId="16123FE1"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52949CB" w14:textId="77777777" w:rsidR="00F80B47" w:rsidRDefault="00F80B47"/>
        </w:tc>
        <w:tc>
          <w:tcPr>
            <w:tcW w:w="346" w:type="dxa"/>
            <w:shd w:val="clear" w:color="auto" w:fill="FFC000"/>
          </w:tcPr>
          <w:p w14:paraId="2C00CD49"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5D02982" w14:textId="77777777" w:rsidR="00F80B47" w:rsidRDefault="00000000">
            <w:pPr>
              <w:spacing w:before="111"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FC000"/>
          </w:tcPr>
          <w:p w14:paraId="0DD53EB7"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8D3A7D4" w14:textId="77777777" w:rsidR="00F80B47" w:rsidRDefault="00000000">
            <w:pPr>
              <w:spacing w:before="112"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FC000"/>
          </w:tcPr>
          <w:p w14:paraId="7ADA567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5331281" w14:textId="77777777" w:rsidR="00F80B47" w:rsidRDefault="00F80B47"/>
        </w:tc>
        <w:tc>
          <w:tcPr>
            <w:tcW w:w="345" w:type="dxa"/>
            <w:shd w:val="clear" w:color="auto" w:fill="FFC000"/>
          </w:tcPr>
          <w:p w14:paraId="3359B69B"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3BF26B0"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273BE144" w14:textId="77777777" w:rsidR="00F80B47" w:rsidRDefault="00000000">
            <w:pPr>
              <w:spacing w:before="113"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F3DB170"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FC000"/>
          </w:tcPr>
          <w:p w14:paraId="3CCCF752" w14:textId="77777777" w:rsidR="00F80B47" w:rsidRDefault="00000000">
            <w:pPr>
              <w:spacing w:before="113"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1E38D244" w14:textId="77777777" w:rsidR="00F80B47" w:rsidRDefault="00F80B47"/>
        </w:tc>
        <w:tc>
          <w:tcPr>
            <w:tcW w:w="350" w:type="dxa"/>
          </w:tcPr>
          <w:p w14:paraId="04E74D81" w14:textId="77777777" w:rsidR="00F80B47" w:rsidRDefault="00F80B47"/>
        </w:tc>
        <w:tc>
          <w:tcPr>
            <w:tcW w:w="384" w:type="dxa"/>
            <w:shd w:val="clear" w:color="auto" w:fill="FFC000"/>
          </w:tcPr>
          <w:p w14:paraId="3894F653" w14:textId="77777777" w:rsidR="00F80B47" w:rsidRDefault="00000000">
            <w:pPr>
              <w:spacing w:before="107" w:line="189" w:lineRule="auto"/>
              <w:ind w:left="164"/>
              <w:rPr>
                <w:rFonts w:ascii="楷体" w:eastAsia="楷体" w:hAnsi="楷体" w:cs="楷体"/>
                <w:sz w:val="15"/>
                <w:szCs w:val="15"/>
              </w:rPr>
            </w:pPr>
            <w:r>
              <w:rPr>
                <w:rFonts w:ascii="楷体" w:eastAsia="楷体" w:hAnsi="楷体" w:cs="楷体"/>
                <w:sz w:val="15"/>
                <w:szCs w:val="15"/>
                <w14:textOutline w14:w="2514" w14:cap="rnd" w14:cmpd="sng" w14:algn="ctr">
                  <w14:solidFill>
                    <w14:srgbClr w14:val="000000"/>
                  </w14:solidFill>
                  <w14:prstDash w14:val="solid"/>
                  <w14:round/>
                </w14:textOutline>
              </w:rPr>
              <w:t>1</w:t>
            </w:r>
          </w:p>
        </w:tc>
        <w:tc>
          <w:tcPr>
            <w:tcW w:w="389" w:type="dxa"/>
          </w:tcPr>
          <w:p w14:paraId="45BAAB4A" w14:textId="77777777" w:rsidR="00F80B47" w:rsidRDefault="00F80B47"/>
        </w:tc>
      </w:tr>
      <w:tr w:rsidR="00F80B47" w14:paraId="3C78A8EE" w14:textId="77777777">
        <w:trPr>
          <w:trHeight w:val="316"/>
        </w:trPr>
        <w:tc>
          <w:tcPr>
            <w:tcW w:w="1811" w:type="dxa"/>
          </w:tcPr>
          <w:p w14:paraId="24052C7F" w14:textId="77777777" w:rsidR="00F80B47" w:rsidRDefault="00000000">
            <w:pPr>
              <w:spacing w:before="82" w:line="234" w:lineRule="auto"/>
              <w:ind w:left="314"/>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2、变更控制系统</w:t>
            </w:r>
          </w:p>
        </w:tc>
        <w:tc>
          <w:tcPr>
            <w:tcW w:w="350" w:type="dxa"/>
            <w:shd w:val="clear" w:color="auto" w:fill="FFC000"/>
          </w:tcPr>
          <w:p w14:paraId="7588BC7B" w14:textId="77777777" w:rsidR="00F80B47" w:rsidRDefault="00000000">
            <w:pPr>
              <w:spacing w:before="113"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9B3AB4E" w14:textId="77777777" w:rsidR="00F80B47" w:rsidRDefault="00F80B47"/>
        </w:tc>
        <w:tc>
          <w:tcPr>
            <w:tcW w:w="350" w:type="dxa"/>
          </w:tcPr>
          <w:p w14:paraId="1CBF831D" w14:textId="77777777" w:rsidR="00F80B47" w:rsidRDefault="00F80B47"/>
        </w:tc>
        <w:tc>
          <w:tcPr>
            <w:tcW w:w="346" w:type="dxa"/>
          </w:tcPr>
          <w:p w14:paraId="7A15B6B7" w14:textId="77777777" w:rsidR="00F80B47" w:rsidRDefault="00F80B47"/>
        </w:tc>
        <w:tc>
          <w:tcPr>
            <w:tcW w:w="350" w:type="dxa"/>
          </w:tcPr>
          <w:p w14:paraId="2E0F79C0" w14:textId="77777777" w:rsidR="00F80B47" w:rsidRDefault="00F80B47"/>
        </w:tc>
        <w:tc>
          <w:tcPr>
            <w:tcW w:w="345" w:type="dxa"/>
            <w:shd w:val="clear" w:color="auto" w:fill="FFC000"/>
          </w:tcPr>
          <w:p w14:paraId="22BE8A8D"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2D607DC" w14:textId="77777777" w:rsidR="00F80B47" w:rsidRDefault="00F80B47"/>
        </w:tc>
        <w:tc>
          <w:tcPr>
            <w:tcW w:w="346" w:type="dxa"/>
          </w:tcPr>
          <w:p w14:paraId="67F84515" w14:textId="77777777" w:rsidR="00F80B47" w:rsidRDefault="00F80B47"/>
        </w:tc>
        <w:tc>
          <w:tcPr>
            <w:tcW w:w="350" w:type="dxa"/>
          </w:tcPr>
          <w:p w14:paraId="3A7F1F62" w14:textId="77777777" w:rsidR="00F80B47" w:rsidRDefault="00F80B47"/>
        </w:tc>
        <w:tc>
          <w:tcPr>
            <w:tcW w:w="346" w:type="dxa"/>
          </w:tcPr>
          <w:p w14:paraId="39E3BA89" w14:textId="77777777" w:rsidR="00F80B47" w:rsidRDefault="00F80B47"/>
        </w:tc>
        <w:tc>
          <w:tcPr>
            <w:tcW w:w="350" w:type="dxa"/>
          </w:tcPr>
          <w:p w14:paraId="7077DBA1" w14:textId="77777777" w:rsidR="00F80B47" w:rsidRDefault="00F80B47"/>
        </w:tc>
        <w:tc>
          <w:tcPr>
            <w:tcW w:w="346" w:type="dxa"/>
          </w:tcPr>
          <w:p w14:paraId="4131A2BA" w14:textId="77777777" w:rsidR="00F80B47" w:rsidRDefault="00F80B47"/>
        </w:tc>
        <w:tc>
          <w:tcPr>
            <w:tcW w:w="350" w:type="dxa"/>
          </w:tcPr>
          <w:p w14:paraId="283CA17F" w14:textId="77777777" w:rsidR="00F80B47" w:rsidRDefault="00F80B47"/>
        </w:tc>
        <w:tc>
          <w:tcPr>
            <w:tcW w:w="345" w:type="dxa"/>
          </w:tcPr>
          <w:p w14:paraId="390C5C81" w14:textId="77777777" w:rsidR="00F80B47" w:rsidRDefault="00F80B47"/>
        </w:tc>
        <w:tc>
          <w:tcPr>
            <w:tcW w:w="350" w:type="dxa"/>
          </w:tcPr>
          <w:p w14:paraId="2A4592C3" w14:textId="77777777" w:rsidR="00F80B47" w:rsidRDefault="00F80B47"/>
        </w:tc>
        <w:tc>
          <w:tcPr>
            <w:tcW w:w="345" w:type="dxa"/>
          </w:tcPr>
          <w:p w14:paraId="4A1C0AC5" w14:textId="77777777" w:rsidR="00F80B47" w:rsidRDefault="00F80B47"/>
        </w:tc>
        <w:tc>
          <w:tcPr>
            <w:tcW w:w="350" w:type="dxa"/>
            <w:shd w:val="clear" w:color="auto" w:fill="FFC000"/>
          </w:tcPr>
          <w:p w14:paraId="30D60FCB"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1F28ABA0" w14:textId="77777777" w:rsidR="00F80B47" w:rsidRDefault="00F80B47"/>
        </w:tc>
        <w:tc>
          <w:tcPr>
            <w:tcW w:w="365" w:type="dxa"/>
          </w:tcPr>
          <w:p w14:paraId="764CDA89" w14:textId="77777777" w:rsidR="00F80B47" w:rsidRDefault="00F80B47"/>
        </w:tc>
        <w:tc>
          <w:tcPr>
            <w:tcW w:w="350" w:type="dxa"/>
          </w:tcPr>
          <w:p w14:paraId="7D68A98F" w14:textId="77777777" w:rsidR="00F80B47" w:rsidRDefault="00F80B47"/>
        </w:tc>
        <w:tc>
          <w:tcPr>
            <w:tcW w:w="384" w:type="dxa"/>
          </w:tcPr>
          <w:p w14:paraId="333DD374" w14:textId="77777777" w:rsidR="00F80B47" w:rsidRDefault="00F80B47"/>
        </w:tc>
        <w:tc>
          <w:tcPr>
            <w:tcW w:w="389" w:type="dxa"/>
          </w:tcPr>
          <w:p w14:paraId="65E5D065" w14:textId="77777777" w:rsidR="00F80B47" w:rsidRDefault="00F80B47"/>
        </w:tc>
      </w:tr>
      <w:tr w:rsidR="00F80B47" w14:paraId="4912ECD0" w14:textId="77777777">
        <w:trPr>
          <w:trHeight w:val="316"/>
        </w:trPr>
        <w:tc>
          <w:tcPr>
            <w:tcW w:w="1811" w:type="dxa"/>
          </w:tcPr>
          <w:p w14:paraId="7BF57E0F" w14:textId="77777777" w:rsidR="00F80B47" w:rsidRDefault="00000000">
            <w:pPr>
              <w:spacing w:before="82" w:line="234" w:lineRule="auto"/>
              <w:ind w:left="233"/>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3、变更对项目影响</w:t>
            </w:r>
          </w:p>
        </w:tc>
        <w:tc>
          <w:tcPr>
            <w:tcW w:w="350" w:type="dxa"/>
          </w:tcPr>
          <w:p w14:paraId="13F21038" w14:textId="77777777" w:rsidR="00F80B47" w:rsidRDefault="00F80B47"/>
        </w:tc>
        <w:tc>
          <w:tcPr>
            <w:tcW w:w="345" w:type="dxa"/>
            <w:shd w:val="clear" w:color="auto" w:fill="FFC000"/>
          </w:tcPr>
          <w:p w14:paraId="4864F71B" w14:textId="77777777" w:rsidR="00F80B47" w:rsidRDefault="00000000">
            <w:pPr>
              <w:spacing w:before="114"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4689A94" w14:textId="77777777" w:rsidR="00F80B47" w:rsidRDefault="00F80B47"/>
        </w:tc>
        <w:tc>
          <w:tcPr>
            <w:tcW w:w="346" w:type="dxa"/>
          </w:tcPr>
          <w:p w14:paraId="1BFEFC74" w14:textId="77777777" w:rsidR="00F80B47" w:rsidRDefault="00F80B47"/>
        </w:tc>
        <w:tc>
          <w:tcPr>
            <w:tcW w:w="350" w:type="dxa"/>
          </w:tcPr>
          <w:p w14:paraId="2027BC11" w14:textId="77777777" w:rsidR="00F80B47" w:rsidRDefault="00F80B47"/>
        </w:tc>
        <w:tc>
          <w:tcPr>
            <w:tcW w:w="345" w:type="dxa"/>
          </w:tcPr>
          <w:p w14:paraId="2F66AE6B" w14:textId="77777777" w:rsidR="00F80B47" w:rsidRDefault="00F80B47"/>
        </w:tc>
        <w:tc>
          <w:tcPr>
            <w:tcW w:w="350" w:type="dxa"/>
          </w:tcPr>
          <w:p w14:paraId="113E1B56" w14:textId="77777777" w:rsidR="00F80B47" w:rsidRDefault="00F80B47"/>
        </w:tc>
        <w:tc>
          <w:tcPr>
            <w:tcW w:w="346" w:type="dxa"/>
          </w:tcPr>
          <w:p w14:paraId="16AB6B44" w14:textId="77777777" w:rsidR="00F80B47" w:rsidRDefault="00F80B47"/>
        </w:tc>
        <w:tc>
          <w:tcPr>
            <w:tcW w:w="350" w:type="dxa"/>
          </w:tcPr>
          <w:p w14:paraId="493ECBF2" w14:textId="77777777" w:rsidR="00F80B47" w:rsidRDefault="00F80B47"/>
        </w:tc>
        <w:tc>
          <w:tcPr>
            <w:tcW w:w="346" w:type="dxa"/>
          </w:tcPr>
          <w:p w14:paraId="0922DE41" w14:textId="77777777" w:rsidR="00F80B47" w:rsidRDefault="00F80B47"/>
        </w:tc>
        <w:tc>
          <w:tcPr>
            <w:tcW w:w="350" w:type="dxa"/>
            <w:shd w:val="clear" w:color="auto" w:fill="FFC000"/>
          </w:tcPr>
          <w:p w14:paraId="19B52734"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5ADA339" w14:textId="77777777" w:rsidR="00F80B47" w:rsidRDefault="00F80B47"/>
        </w:tc>
        <w:tc>
          <w:tcPr>
            <w:tcW w:w="350" w:type="dxa"/>
          </w:tcPr>
          <w:p w14:paraId="015B976E" w14:textId="77777777" w:rsidR="00F80B47" w:rsidRDefault="00F80B47"/>
        </w:tc>
        <w:tc>
          <w:tcPr>
            <w:tcW w:w="345" w:type="dxa"/>
          </w:tcPr>
          <w:p w14:paraId="31CD02A5" w14:textId="77777777" w:rsidR="00F80B47" w:rsidRDefault="00F80B47"/>
        </w:tc>
        <w:tc>
          <w:tcPr>
            <w:tcW w:w="350" w:type="dxa"/>
          </w:tcPr>
          <w:p w14:paraId="20EB49D0" w14:textId="77777777" w:rsidR="00F80B47" w:rsidRDefault="00F80B47"/>
        </w:tc>
        <w:tc>
          <w:tcPr>
            <w:tcW w:w="345" w:type="dxa"/>
          </w:tcPr>
          <w:p w14:paraId="7D7B75AE" w14:textId="77777777" w:rsidR="00F80B47" w:rsidRDefault="00F80B47"/>
        </w:tc>
        <w:tc>
          <w:tcPr>
            <w:tcW w:w="350" w:type="dxa"/>
          </w:tcPr>
          <w:p w14:paraId="045E96DA" w14:textId="77777777" w:rsidR="00F80B47" w:rsidRDefault="00F80B47"/>
        </w:tc>
        <w:tc>
          <w:tcPr>
            <w:tcW w:w="369" w:type="dxa"/>
          </w:tcPr>
          <w:p w14:paraId="3BCDE404" w14:textId="77777777" w:rsidR="00F80B47" w:rsidRDefault="00F80B47"/>
        </w:tc>
        <w:tc>
          <w:tcPr>
            <w:tcW w:w="365" w:type="dxa"/>
          </w:tcPr>
          <w:p w14:paraId="64B1377B" w14:textId="77777777" w:rsidR="00F80B47" w:rsidRDefault="00F80B47"/>
        </w:tc>
        <w:tc>
          <w:tcPr>
            <w:tcW w:w="350" w:type="dxa"/>
          </w:tcPr>
          <w:p w14:paraId="7DAA5534" w14:textId="77777777" w:rsidR="00F80B47" w:rsidRDefault="00F80B47"/>
        </w:tc>
        <w:tc>
          <w:tcPr>
            <w:tcW w:w="384" w:type="dxa"/>
          </w:tcPr>
          <w:p w14:paraId="0A939ED6" w14:textId="77777777" w:rsidR="00F80B47" w:rsidRDefault="00F80B47"/>
        </w:tc>
        <w:tc>
          <w:tcPr>
            <w:tcW w:w="389" w:type="dxa"/>
          </w:tcPr>
          <w:p w14:paraId="5C411D6E" w14:textId="77777777" w:rsidR="00F80B47" w:rsidRDefault="00F80B47"/>
        </w:tc>
      </w:tr>
      <w:tr w:rsidR="00F80B47" w14:paraId="33750356" w14:textId="77777777">
        <w:trPr>
          <w:trHeight w:val="316"/>
        </w:trPr>
        <w:tc>
          <w:tcPr>
            <w:tcW w:w="1811" w:type="dxa"/>
          </w:tcPr>
          <w:p w14:paraId="7613B7F5" w14:textId="77777777" w:rsidR="00F80B47" w:rsidRDefault="00000000">
            <w:pPr>
              <w:spacing w:before="83" w:line="239" w:lineRule="auto"/>
              <w:ind w:left="26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4、变更特点/范围</w:t>
            </w:r>
          </w:p>
        </w:tc>
        <w:tc>
          <w:tcPr>
            <w:tcW w:w="350" w:type="dxa"/>
          </w:tcPr>
          <w:p w14:paraId="6D852E62" w14:textId="77777777" w:rsidR="00F80B47" w:rsidRDefault="00F80B47"/>
        </w:tc>
        <w:tc>
          <w:tcPr>
            <w:tcW w:w="345" w:type="dxa"/>
          </w:tcPr>
          <w:p w14:paraId="29515386" w14:textId="77777777" w:rsidR="00F80B47" w:rsidRDefault="00F80B47"/>
        </w:tc>
        <w:tc>
          <w:tcPr>
            <w:tcW w:w="350" w:type="dxa"/>
          </w:tcPr>
          <w:p w14:paraId="2FFE0124" w14:textId="77777777" w:rsidR="00F80B47" w:rsidRDefault="00F80B47"/>
        </w:tc>
        <w:tc>
          <w:tcPr>
            <w:tcW w:w="346" w:type="dxa"/>
            <w:shd w:val="clear" w:color="auto" w:fill="FFC000"/>
          </w:tcPr>
          <w:p w14:paraId="3E7E842A"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6A1210B" w14:textId="77777777" w:rsidR="00F80B47" w:rsidRDefault="00F80B47"/>
        </w:tc>
        <w:tc>
          <w:tcPr>
            <w:tcW w:w="345" w:type="dxa"/>
          </w:tcPr>
          <w:p w14:paraId="3E7D580C" w14:textId="77777777" w:rsidR="00F80B47" w:rsidRDefault="00F80B47"/>
        </w:tc>
        <w:tc>
          <w:tcPr>
            <w:tcW w:w="350" w:type="dxa"/>
            <w:shd w:val="clear" w:color="auto" w:fill="FFC000"/>
          </w:tcPr>
          <w:p w14:paraId="69A78EE9" w14:textId="77777777" w:rsidR="00F80B47" w:rsidRDefault="00000000">
            <w:pPr>
              <w:spacing w:before="113"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5C227695" w14:textId="77777777" w:rsidR="00F80B47" w:rsidRDefault="00F80B47"/>
        </w:tc>
        <w:tc>
          <w:tcPr>
            <w:tcW w:w="350" w:type="dxa"/>
          </w:tcPr>
          <w:p w14:paraId="312C0839" w14:textId="77777777" w:rsidR="00F80B47" w:rsidRDefault="00F80B47"/>
        </w:tc>
        <w:tc>
          <w:tcPr>
            <w:tcW w:w="346" w:type="dxa"/>
          </w:tcPr>
          <w:p w14:paraId="0144413C" w14:textId="77777777" w:rsidR="00F80B47" w:rsidRDefault="00F80B47"/>
        </w:tc>
        <w:tc>
          <w:tcPr>
            <w:tcW w:w="350" w:type="dxa"/>
          </w:tcPr>
          <w:p w14:paraId="32875C10" w14:textId="77777777" w:rsidR="00F80B47" w:rsidRDefault="00F80B47"/>
        </w:tc>
        <w:tc>
          <w:tcPr>
            <w:tcW w:w="346" w:type="dxa"/>
          </w:tcPr>
          <w:p w14:paraId="0DE38D4F" w14:textId="77777777" w:rsidR="00F80B47" w:rsidRDefault="00F80B47"/>
        </w:tc>
        <w:tc>
          <w:tcPr>
            <w:tcW w:w="350" w:type="dxa"/>
          </w:tcPr>
          <w:p w14:paraId="6DB0D737" w14:textId="77777777" w:rsidR="00F80B47" w:rsidRDefault="00F80B47"/>
        </w:tc>
        <w:tc>
          <w:tcPr>
            <w:tcW w:w="345" w:type="dxa"/>
            <w:shd w:val="clear" w:color="auto" w:fill="FFC000"/>
          </w:tcPr>
          <w:p w14:paraId="343D546D"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FDCA9FF"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3F7271A8" w14:textId="77777777" w:rsidR="00F80B47" w:rsidRDefault="00F80B47"/>
        </w:tc>
        <w:tc>
          <w:tcPr>
            <w:tcW w:w="350" w:type="dxa"/>
          </w:tcPr>
          <w:p w14:paraId="247F0197" w14:textId="77777777" w:rsidR="00F80B47" w:rsidRDefault="00F80B47"/>
        </w:tc>
        <w:tc>
          <w:tcPr>
            <w:tcW w:w="369" w:type="dxa"/>
          </w:tcPr>
          <w:p w14:paraId="376CC33D" w14:textId="77777777" w:rsidR="00F80B47" w:rsidRDefault="00F80B47"/>
        </w:tc>
        <w:tc>
          <w:tcPr>
            <w:tcW w:w="365" w:type="dxa"/>
          </w:tcPr>
          <w:p w14:paraId="628ADCA4" w14:textId="77777777" w:rsidR="00F80B47" w:rsidRDefault="00F80B47"/>
        </w:tc>
        <w:tc>
          <w:tcPr>
            <w:tcW w:w="350" w:type="dxa"/>
          </w:tcPr>
          <w:p w14:paraId="043F657C" w14:textId="77777777" w:rsidR="00F80B47" w:rsidRDefault="00F80B47"/>
        </w:tc>
        <w:tc>
          <w:tcPr>
            <w:tcW w:w="384" w:type="dxa"/>
          </w:tcPr>
          <w:p w14:paraId="0F24FABA" w14:textId="77777777" w:rsidR="00F80B47" w:rsidRDefault="00F80B47"/>
        </w:tc>
        <w:tc>
          <w:tcPr>
            <w:tcW w:w="389" w:type="dxa"/>
          </w:tcPr>
          <w:p w14:paraId="18B35949" w14:textId="77777777" w:rsidR="00F80B47" w:rsidRDefault="00F80B47"/>
        </w:tc>
      </w:tr>
      <w:tr w:rsidR="00F80B47" w14:paraId="665712AA" w14:textId="77777777">
        <w:trPr>
          <w:trHeight w:val="321"/>
        </w:trPr>
        <w:tc>
          <w:tcPr>
            <w:tcW w:w="1811" w:type="dxa"/>
          </w:tcPr>
          <w:p w14:paraId="2B0DCE77" w14:textId="77777777" w:rsidR="00F80B47" w:rsidRDefault="00000000">
            <w:pPr>
              <w:spacing w:before="89" w:line="235" w:lineRule="auto"/>
              <w:ind w:left="148"/>
              <w:rPr>
                <w:rFonts w:ascii="楷体" w:eastAsia="楷体" w:hAnsi="楷体" w:cs="楷体"/>
                <w:sz w:val="15"/>
                <w:szCs w:val="15"/>
                <w:lang w:eastAsia="zh-CN"/>
              </w:rPr>
            </w:pPr>
            <w:r>
              <w:rPr>
                <w:rFonts w:ascii="楷体" w:eastAsia="楷体" w:hAnsi="楷体" w:cs="楷体"/>
                <w:spacing w:val="5"/>
                <w:sz w:val="15"/>
                <w:szCs w:val="15"/>
                <w:lang w:eastAsia="zh-CN"/>
                <w14:textOutline w14:w="2514" w14:cap="rnd" w14:cmpd="sng" w14:algn="ctr">
                  <w14:solidFill>
                    <w14:srgbClr w14:val="000000"/>
                  </w14:solidFill>
                  <w14:prstDash w14:val="solid"/>
                  <w14:round/>
                </w14:textOutline>
              </w:rPr>
              <w:t>5、</w:t>
            </w:r>
            <w:r>
              <w:rPr>
                <w:rFonts w:ascii="楷体" w:eastAsia="楷体" w:hAnsi="楷体" w:cs="楷体"/>
                <w:spacing w:val="-23"/>
                <w:sz w:val="15"/>
                <w:szCs w:val="15"/>
                <w:lang w:eastAsia="zh-CN"/>
              </w:rPr>
              <w:t xml:space="preserve"> </w:t>
            </w:r>
            <w:r>
              <w:rPr>
                <w:rFonts w:ascii="楷体" w:eastAsia="楷体" w:hAnsi="楷体" w:cs="楷体"/>
                <w:sz w:val="15"/>
                <w:szCs w:val="15"/>
                <w:lang w:eastAsia="zh-CN"/>
                <w14:textOutline w14:w="2514" w14:cap="rnd" w14:cmpd="sng" w14:algn="ctr">
                  <w14:solidFill>
                    <w14:srgbClr w14:val="000000"/>
                  </w14:solidFill>
                  <w14:prstDash w14:val="solid"/>
                  <w14:round/>
                </w14:textOutline>
              </w:rPr>
              <w:t>CCB</w:t>
            </w:r>
            <w:r>
              <w:rPr>
                <w:rFonts w:ascii="楷体" w:eastAsia="楷体" w:hAnsi="楷体" w:cs="楷体"/>
                <w:spacing w:val="5"/>
                <w:sz w:val="15"/>
                <w:szCs w:val="15"/>
                <w:lang w:eastAsia="zh-CN"/>
                <w14:textOutline w14:w="2514" w14:cap="rnd" w14:cmpd="sng" w14:algn="ctr">
                  <w14:solidFill>
                    <w14:srgbClr w14:val="000000"/>
                  </w14:solidFill>
                  <w14:prstDash w14:val="solid"/>
                  <w14:round/>
                </w14:textOutline>
              </w:rPr>
              <w:t>/项目经理职责</w:t>
            </w:r>
          </w:p>
        </w:tc>
        <w:tc>
          <w:tcPr>
            <w:tcW w:w="350" w:type="dxa"/>
          </w:tcPr>
          <w:p w14:paraId="4BB66500" w14:textId="77777777" w:rsidR="00F80B47" w:rsidRDefault="00F80B47">
            <w:pPr>
              <w:rPr>
                <w:lang w:eastAsia="zh-CN"/>
              </w:rPr>
            </w:pPr>
          </w:p>
        </w:tc>
        <w:tc>
          <w:tcPr>
            <w:tcW w:w="345" w:type="dxa"/>
          </w:tcPr>
          <w:p w14:paraId="2F4D8C90" w14:textId="77777777" w:rsidR="00F80B47" w:rsidRDefault="00F80B47">
            <w:pPr>
              <w:rPr>
                <w:lang w:eastAsia="zh-CN"/>
              </w:rPr>
            </w:pPr>
          </w:p>
        </w:tc>
        <w:tc>
          <w:tcPr>
            <w:tcW w:w="350" w:type="dxa"/>
          </w:tcPr>
          <w:p w14:paraId="4D1648CD" w14:textId="77777777" w:rsidR="00F80B47" w:rsidRDefault="00F80B47">
            <w:pPr>
              <w:rPr>
                <w:lang w:eastAsia="zh-CN"/>
              </w:rPr>
            </w:pPr>
          </w:p>
        </w:tc>
        <w:tc>
          <w:tcPr>
            <w:tcW w:w="346" w:type="dxa"/>
          </w:tcPr>
          <w:p w14:paraId="6AF3CE2A" w14:textId="77777777" w:rsidR="00F80B47" w:rsidRDefault="00F80B47">
            <w:pPr>
              <w:rPr>
                <w:lang w:eastAsia="zh-CN"/>
              </w:rPr>
            </w:pPr>
          </w:p>
        </w:tc>
        <w:tc>
          <w:tcPr>
            <w:tcW w:w="350" w:type="dxa"/>
          </w:tcPr>
          <w:p w14:paraId="26391E77" w14:textId="77777777" w:rsidR="00F80B47" w:rsidRDefault="00F80B47">
            <w:pPr>
              <w:rPr>
                <w:lang w:eastAsia="zh-CN"/>
              </w:rPr>
            </w:pPr>
          </w:p>
        </w:tc>
        <w:tc>
          <w:tcPr>
            <w:tcW w:w="345" w:type="dxa"/>
          </w:tcPr>
          <w:p w14:paraId="785282C9" w14:textId="77777777" w:rsidR="00F80B47" w:rsidRDefault="00F80B47">
            <w:pPr>
              <w:rPr>
                <w:lang w:eastAsia="zh-CN"/>
              </w:rPr>
            </w:pPr>
          </w:p>
        </w:tc>
        <w:tc>
          <w:tcPr>
            <w:tcW w:w="350" w:type="dxa"/>
          </w:tcPr>
          <w:p w14:paraId="107044C5" w14:textId="77777777" w:rsidR="00F80B47" w:rsidRDefault="00F80B47">
            <w:pPr>
              <w:rPr>
                <w:lang w:eastAsia="zh-CN"/>
              </w:rPr>
            </w:pPr>
          </w:p>
        </w:tc>
        <w:tc>
          <w:tcPr>
            <w:tcW w:w="346" w:type="dxa"/>
          </w:tcPr>
          <w:p w14:paraId="3E0AF4D6" w14:textId="77777777" w:rsidR="00F80B47" w:rsidRDefault="00F80B47">
            <w:pPr>
              <w:rPr>
                <w:lang w:eastAsia="zh-CN"/>
              </w:rPr>
            </w:pPr>
          </w:p>
        </w:tc>
        <w:tc>
          <w:tcPr>
            <w:tcW w:w="350" w:type="dxa"/>
            <w:shd w:val="clear" w:color="auto" w:fill="FFC000"/>
          </w:tcPr>
          <w:p w14:paraId="455F8338" w14:textId="77777777" w:rsidR="00F80B47" w:rsidRDefault="00000000">
            <w:pPr>
              <w:spacing w:before="120"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7C39CE23" w14:textId="77777777" w:rsidR="00F80B47" w:rsidRDefault="00F80B47"/>
        </w:tc>
        <w:tc>
          <w:tcPr>
            <w:tcW w:w="350" w:type="dxa"/>
          </w:tcPr>
          <w:p w14:paraId="50A609E7" w14:textId="77777777" w:rsidR="00F80B47" w:rsidRDefault="00F80B47"/>
        </w:tc>
        <w:tc>
          <w:tcPr>
            <w:tcW w:w="346" w:type="dxa"/>
          </w:tcPr>
          <w:p w14:paraId="0CD6C00F" w14:textId="77777777" w:rsidR="00F80B47" w:rsidRDefault="00F80B47"/>
        </w:tc>
        <w:tc>
          <w:tcPr>
            <w:tcW w:w="350" w:type="dxa"/>
          </w:tcPr>
          <w:p w14:paraId="2592AA76" w14:textId="77777777" w:rsidR="00F80B47" w:rsidRDefault="00F80B47"/>
        </w:tc>
        <w:tc>
          <w:tcPr>
            <w:tcW w:w="345" w:type="dxa"/>
          </w:tcPr>
          <w:p w14:paraId="06A22E63" w14:textId="77777777" w:rsidR="00F80B47" w:rsidRDefault="00F80B47"/>
        </w:tc>
        <w:tc>
          <w:tcPr>
            <w:tcW w:w="350" w:type="dxa"/>
            <w:shd w:val="clear" w:color="auto" w:fill="FFC000"/>
          </w:tcPr>
          <w:p w14:paraId="16DA4450" w14:textId="77777777" w:rsidR="00F80B47" w:rsidRDefault="004302B6">
            <w:pPr>
              <w:spacing w:before="119" w:line="194" w:lineRule="auto"/>
              <w:ind w:left="147"/>
              <w:rPr>
                <w:rFonts w:ascii="楷体" w:eastAsia="楷体" w:hAnsi="楷体" w:cs="楷体"/>
                <w:sz w:val="12"/>
                <w:szCs w:val="12"/>
              </w:rPr>
            </w:pPr>
            <w:r>
              <w:rPr>
                <w:rFonts w:eastAsia="Arial"/>
              </w:rPr>
              <w:pict w14:anchorId="7C786111">
                <v:shape id="_x0000_s2227" type="#_x0000_t136" alt="" style="position:absolute;left:0;text-align:left;margin-left:-273pt;margin-top:109.2pt;width:338.1pt;height:24.2pt;rotation:315;z-index:25167104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4E7B7B51" w14:textId="77777777" w:rsidR="00F80B47" w:rsidRDefault="00F80B47"/>
        </w:tc>
        <w:tc>
          <w:tcPr>
            <w:tcW w:w="350" w:type="dxa"/>
          </w:tcPr>
          <w:p w14:paraId="7236AC7D" w14:textId="77777777" w:rsidR="00F80B47" w:rsidRDefault="00F80B47"/>
        </w:tc>
        <w:tc>
          <w:tcPr>
            <w:tcW w:w="369" w:type="dxa"/>
          </w:tcPr>
          <w:p w14:paraId="36841DFD" w14:textId="77777777" w:rsidR="00F80B47" w:rsidRDefault="00F80B47"/>
        </w:tc>
        <w:tc>
          <w:tcPr>
            <w:tcW w:w="365" w:type="dxa"/>
          </w:tcPr>
          <w:p w14:paraId="057F4004" w14:textId="77777777" w:rsidR="00F80B47" w:rsidRDefault="00F80B47"/>
        </w:tc>
        <w:tc>
          <w:tcPr>
            <w:tcW w:w="350" w:type="dxa"/>
          </w:tcPr>
          <w:p w14:paraId="7DC78967" w14:textId="77777777" w:rsidR="00F80B47" w:rsidRDefault="00F80B47"/>
        </w:tc>
        <w:tc>
          <w:tcPr>
            <w:tcW w:w="384" w:type="dxa"/>
          </w:tcPr>
          <w:p w14:paraId="6AEF3E35" w14:textId="77777777" w:rsidR="00F80B47" w:rsidRDefault="00F80B47"/>
        </w:tc>
        <w:tc>
          <w:tcPr>
            <w:tcW w:w="389" w:type="dxa"/>
          </w:tcPr>
          <w:p w14:paraId="773278F4" w14:textId="77777777" w:rsidR="00F80B47" w:rsidRDefault="00F80B47"/>
        </w:tc>
      </w:tr>
      <w:tr w:rsidR="00F80B47" w14:paraId="2C8BAFF0" w14:textId="77777777">
        <w:trPr>
          <w:trHeight w:val="316"/>
        </w:trPr>
        <w:tc>
          <w:tcPr>
            <w:tcW w:w="1811" w:type="dxa"/>
            <w:shd w:val="clear" w:color="auto" w:fill="F2F2F2"/>
          </w:tcPr>
          <w:p w14:paraId="3573DE7F"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392B86B4"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55DB75B1" w14:textId="77777777" w:rsidR="00F80B47" w:rsidRDefault="00000000">
            <w:pPr>
              <w:spacing w:before="114" w:line="194" w:lineRule="auto"/>
              <w:ind w:left="13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5F3EDA05" w14:textId="77777777" w:rsidR="00F80B47" w:rsidRDefault="00000000">
            <w:pPr>
              <w:spacing w:before="116"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2F2F2"/>
          </w:tcPr>
          <w:p w14:paraId="093EE00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4C259A87" w14:textId="77777777" w:rsidR="00F80B47" w:rsidRDefault="00F80B47"/>
        </w:tc>
        <w:tc>
          <w:tcPr>
            <w:tcW w:w="345" w:type="dxa"/>
            <w:shd w:val="clear" w:color="auto" w:fill="F2F2F2"/>
          </w:tcPr>
          <w:p w14:paraId="59A5FE0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500FAD08" w14:textId="77777777" w:rsidR="00F80B47" w:rsidRDefault="00000000">
            <w:pPr>
              <w:spacing w:before="114"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046DFF3A"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AE4F617"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0CC195AB"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79977545" w14:textId="77777777" w:rsidR="00F80B47" w:rsidRDefault="00000000">
            <w:pPr>
              <w:spacing w:before="116"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427AC217"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7A74C717" w14:textId="77777777" w:rsidR="00F80B47" w:rsidRDefault="00F80B47"/>
        </w:tc>
        <w:tc>
          <w:tcPr>
            <w:tcW w:w="345" w:type="dxa"/>
            <w:shd w:val="clear" w:color="auto" w:fill="F2F2F2"/>
          </w:tcPr>
          <w:p w14:paraId="6D06BC48"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36720AF8" w14:textId="77777777" w:rsidR="00F80B47" w:rsidRDefault="00000000">
            <w:pPr>
              <w:spacing w:before="116" w:line="192" w:lineRule="auto"/>
              <w:ind w:left="14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501BACD3" w14:textId="77777777" w:rsidR="00F80B47" w:rsidRDefault="00000000">
            <w:pPr>
              <w:spacing w:before="116"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50C20799"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3EAA5678" w14:textId="77777777" w:rsidR="00F80B47" w:rsidRDefault="00000000">
            <w:pPr>
              <w:spacing w:before="116"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2F2F2"/>
          </w:tcPr>
          <w:p w14:paraId="27C403ED" w14:textId="77777777" w:rsidR="00F80B47" w:rsidRDefault="00F80B47"/>
        </w:tc>
        <w:tc>
          <w:tcPr>
            <w:tcW w:w="350" w:type="dxa"/>
            <w:shd w:val="clear" w:color="auto" w:fill="F2F2F2"/>
          </w:tcPr>
          <w:p w14:paraId="25D755C5" w14:textId="77777777" w:rsidR="00F80B47" w:rsidRDefault="00F80B47"/>
        </w:tc>
        <w:tc>
          <w:tcPr>
            <w:tcW w:w="384" w:type="dxa"/>
            <w:shd w:val="clear" w:color="auto" w:fill="F2F2F2"/>
          </w:tcPr>
          <w:p w14:paraId="510222A8" w14:textId="77777777" w:rsidR="00F80B47" w:rsidRDefault="00000000">
            <w:pPr>
              <w:spacing w:before="116" w:line="192" w:lineRule="auto"/>
              <w:ind w:left="16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9" w:type="dxa"/>
            <w:shd w:val="clear" w:color="auto" w:fill="F2F2F2"/>
          </w:tcPr>
          <w:p w14:paraId="59F87ACB" w14:textId="77777777" w:rsidR="00F80B47" w:rsidRDefault="00F80B47"/>
        </w:tc>
      </w:tr>
      <w:tr w:rsidR="00F80B47" w14:paraId="64A6BE1C" w14:textId="77777777">
        <w:trPr>
          <w:trHeight w:val="321"/>
        </w:trPr>
        <w:tc>
          <w:tcPr>
            <w:tcW w:w="9582" w:type="dxa"/>
            <w:gridSpan w:val="23"/>
            <w:shd w:val="clear" w:color="auto" w:fill="F2F2F2"/>
          </w:tcPr>
          <w:p w14:paraId="05E95D23" w14:textId="77777777" w:rsidR="00F80B47" w:rsidRDefault="00000000">
            <w:pPr>
              <w:spacing w:before="95" w:line="236" w:lineRule="auto"/>
              <w:ind w:left="3172"/>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学习建议：变更管理很，上午和案例分析必考，必须得分</w:t>
            </w:r>
          </w:p>
        </w:tc>
      </w:tr>
    </w:tbl>
    <w:p w14:paraId="6BD8336D" w14:textId="77777777" w:rsidR="00F80B47" w:rsidRDefault="00000000">
      <w:pPr>
        <w:pStyle w:val="a3"/>
        <w:spacing w:before="39"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6039D515" w14:textId="77777777" w:rsidR="00F80B47" w:rsidRDefault="00F80B47">
      <w:pPr>
        <w:spacing w:line="297" w:lineRule="auto"/>
        <w:rPr>
          <w:lang w:eastAsia="zh-CN"/>
        </w:rPr>
      </w:pPr>
    </w:p>
    <w:p w14:paraId="25B06378" w14:textId="77777777" w:rsidR="00F80B47" w:rsidRDefault="00F80B47">
      <w:pPr>
        <w:spacing w:line="297" w:lineRule="auto"/>
        <w:rPr>
          <w:lang w:eastAsia="zh-CN"/>
        </w:rPr>
      </w:pPr>
    </w:p>
    <w:p w14:paraId="7AE4A817" w14:textId="77777777" w:rsidR="00F80B47" w:rsidRDefault="00F80B47">
      <w:pPr>
        <w:spacing w:line="297" w:lineRule="auto"/>
        <w:rPr>
          <w:lang w:eastAsia="zh-CN"/>
        </w:rPr>
      </w:pPr>
    </w:p>
    <w:p w14:paraId="31116EB8" w14:textId="77777777" w:rsidR="00F80B47" w:rsidRDefault="00000000">
      <w:pPr>
        <w:spacing w:before="68" w:line="248" w:lineRule="auto"/>
        <w:ind w:left="140" w:right="576" w:firstLine="413"/>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变更管理</w:t>
      </w:r>
      <w:r>
        <w:rPr>
          <w:rFonts w:ascii="宋体" w:eastAsia="宋体" w:hAnsi="宋体" w:cs="宋体"/>
          <w:spacing w:val="-1"/>
          <w:lang w:eastAsia="zh-CN"/>
        </w:rPr>
        <w:t>是为了使项目实际执行情况和项目基准相一致而对项目变更进</w:t>
      </w:r>
      <w:r>
        <w:rPr>
          <w:rFonts w:ascii="宋体" w:eastAsia="宋体" w:hAnsi="宋体" w:cs="宋体"/>
          <w:spacing w:val="-2"/>
          <w:lang w:eastAsia="zh-CN"/>
        </w:rPr>
        <w:t>行管理，其可能的</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结果是拒绝变更或调整基准</w:t>
      </w:r>
      <w:r>
        <w:rPr>
          <w:rFonts w:ascii="宋体" w:eastAsia="宋体" w:hAnsi="宋体" w:cs="宋体"/>
          <w:lang w:eastAsia="zh-CN"/>
        </w:rPr>
        <w:t>。</w:t>
      </w:r>
    </w:p>
    <w:p w14:paraId="04D16622" w14:textId="77777777" w:rsidR="00F80B47" w:rsidRDefault="00000000">
      <w:pPr>
        <w:spacing w:before="60" w:line="207" w:lineRule="auto"/>
        <w:ind w:left="552"/>
        <w:rPr>
          <w:rFonts w:ascii="宋体" w:eastAsia="宋体" w:hAnsi="宋体" w:cs="宋体"/>
          <w:lang w:eastAsia="zh-CN"/>
        </w:rPr>
      </w:pPr>
      <w:r>
        <w:rPr>
          <w:rFonts w:ascii="Times New Roman" w:eastAsia="Times New Roman" w:hAnsi="Times New Roman" w:cs="Times New Roman"/>
          <w:b/>
          <w:bCs/>
          <w:spacing w:val="2"/>
          <w:lang w:eastAsia="zh-CN"/>
        </w:rPr>
        <w:t>;</w:t>
      </w:r>
      <w:r>
        <w:rPr>
          <w:rFonts w:ascii="宋体" w:eastAsia="宋体" w:hAnsi="宋体" w:cs="宋体"/>
          <w:spacing w:val="2"/>
          <w:lang w:eastAsia="zh-CN"/>
          <w14:textOutline w14:w="3352" w14:cap="rnd" w14:cmpd="sng" w14:algn="ctr">
            <w14:solidFill>
              <w14:srgbClr w14:val="000000"/>
            </w14:solidFill>
            <w14:prstDash w14:val="solid"/>
            <w14:round/>
          </w14:textOutline>
        </w:rPr>
        <w:t>、项目变更的原因很多，常见的有：</w:t>
      </w:r>
    </w:p>
    <w:p w14:paraId="7047DF4B" w14:textId="77777777" w:rsidR="00F80B47" w:rsidRDefault="00F80B47">
      <w:pPr>
        <w:spacing w:line="266" w:lineRule="auto"/>
        <w:rPr>
          <w:lang w:eastAsia="zh-CN"/>
        </w:rPr>
      </w:pPr>
    </w:p>
    <w:p w14:paraId="104E4240" w14:textId="77777777" w:rsidR="00F80B47" w:rsidRDefault="00F80B47">
      <w:pPr>
        <w:spacing w:line="267" w:lineRule="auto"/>
        <w:rPr>
          <w:lang w:eastAsia="zh-CN"/>
        </w:rPr>
      </w:pPr>
    </w:p>
    <w:p w14:paraId="25504A6C" w14:textId="77777777" w:rsidR="00F80B47" w:rsidRDefault="00F80B47">
      <w:pPr>
        <w:spacing w:line="267" w:lineRule="auto"/>
        <w:rPr>
          <w:lang w:eastAsia="zh-CN"/>
        </w:rPr>
      </w:pPr>
    </w:p>
    <w:p w14:paraId="1443DB6B" w14:textId="77777777" w:rsidR="00F80B47" w:rsidRDefault="00F80B47">
      <w:pPr>
        <w:spacing w:line="267" w:lineRule="auto"/>
        <w:rPr>
          <w:lang w:eastAsia="zh-CN"/>
        </w:rPr>
      </w:pPr>
    </w:p>
    <w:p w14:paraId="0A45449B" w14:textId="77777777" w:rsidR="00F80B47" w:rsidRDefault="00F80B47">
      <w:pPr>
        <w:spacing w:line="267" w:lineRule="auto"/>
        <w:rPr>
          <w:lang w:eastAsia="zh-CN"/>
        </w:rPr>
      </w:pPr>
    </w:p>
    <w:p w14:paraId="1E65B2A5" w14:textId="77777777" w:rsidR="00F80B47" w:rsidRDefault="00F80B47">
      <w:pPr>
        <w:spacing w:line="267" w:lineRule="auto"/>
        <w:rPr>
          <w:lang w:eastAsia="zh-CN"/>
        </w:rPr>
      </w:pPr>
    </w:p>
    <w:p w14:paraId="3E833098" w14:textId="77777777" w:rsidR="00F80B47" w:rsidRDefault="00F80B47">
      <w:pPr>
        <w:spacing w:line="267" w:lineRule="auto"/>
        <w:rPr>
          <w:lang w:eastAsia="zh-CN"/>
        </w:rPr>
      </w:pPr>
    </w:p>
    <w:p w14:paraId="49EC0A17" w14:textId="77777777" w:rsidR="00F80B47" w:rsidRDefault="00000000">
      <w:pPr>
        <w:spacing w:before="69" w:line="221" w:lineRule="auto"/>
        <w:ind w:left="56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）技术革新的要求；</w:t>
      </w:r>
    </w:p>
    <w:p w14:paraId="7F4BEA25" w14:textId="77777777" w:rsidR="00F80B47" w:rsidRDefault="00000000">
      <w:pPr>
        <w:spacing w:before="60" w:line="221" w:lineRule="auto"/>
        <w:ind w:left="564"/>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8</w:t>
      </w:r>
      <w:r>
        <w:rPr>
          <w:rFonts w:ascii="宋体" w:eastAsia="宋体" w:hAnsi="宋体" w:cs="宋体"/>
          <w:spacing w:val="-6"/>
          <w:lang w:eastAsia="zh-CN"/>
        </w:rPr>
        <w:t>）外部事件（例如政策变动或自然环境变化等）。</w:t>
      </w:r>
    </w:p>
    <w:p w14:paraId="1E628CD2" w14:textId="77777777" w:rsidR="00F80B47" w:rsidRDefault="00000000">
      <w:pPr>
        <w:spacing w:before="61" w:line="221" w:lineRule="auto"/>
        <w:ind w:left="552"/>
        <w:rPr>
          <w:rFonts w:ascii="宋体" w:eastAsia="宋体" w:hAnsi="宋体" w:cs="宋体"/>
          <w:lang w:eastAsia="zh-CN"/>
        </w:rPr>
      </w:pPr>
      <w:r>
        <w:rPr>
          <w:rFonts w:ascii="Times New Roman" w:eastAsia="Times New Roman" w:hAnsi="Times New Roman" w:cs="Times New Roman"/>
          <w:spacing w:val="-8"/>
          <w:lang w:eastAsia="zh-CN"/>
        </w:rPr>
        <w:t>4</w:t>
      </w:r>
      <w:r>
        <w:rPr>
          <w:rFonts w:ascii="宋体" w:eastAsia="宋体" w:hAnsi="宋体" w:cs="宋体"/>
          <w:spacing w:val="-8"/>
          <w:lang w:eastAsia="zh-CN"/>
        </w:rPr>
        <w:t>、项目变更有多种分类方式， 如：</w:t>
      </w:r>
    </w:p>
    <w:p w14:paraId="45C12609" w14:textId="77777777" w:rsidR="00F80B47" w:rsidRDefault="00000000">
      <w:pPr>
        <w:spacing w:before="60" w:line="221" w:lineRule="auto"/>
        <w:ind w:left="564"/>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）按变更性质分为重大变更、重要变更和一般变更，</w:t>
      </w:r>
      <w:r>
        <w:rPr>
          <w:rFonts w:ascii="宋体" w:eastAsia="宋体" w:hAnsi="宋体" w:cs="宋体"/>
          <w:spacing w:val="-1"/>
          <w:lang w:eastAsia="zh-CN"/>
        </w:rPr>
        <w:t>可通过不同审批权限控制。</w:t>
      </w:r>
    </w:p>
    <w:p w14:paraId="1DDD07A1" w14:textId="77777777" w:rsidR="00F80B47" w:rsidRDefault="00000000">
      <w:pPr>
        <w:spacing w:before="61" w:line="221" w:lineRule="auto"/>
        <w:ind w:left="564"/>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）按变更的迫切性分为紧急变更和非紧急变更，</w:t>
      </w:r>
      <w:r>
        <w:rPr>
          <w:rFonts w:ascii="宋体" w:eastAsia="宋体" w:hAnsi="宋体" w:cs="宋体"/>
          <w:spacing w:val="-21"/>
          <w:lang w:eastAsia="zh-CN"/>
        </w:rPr>
        <w:t xml:space="preserve"> </w:t>
      </w:r>
      <w:r>
        <w:rPr>
          <w:rFonts w:ascii="宋体" w:eastAsia="宋体" w:hAnsi="宋体" w:cs="宋体"/>
          <w:spacing w:val="-3"/>
          <w:lang w:eastAsia="zh-CN"/>
        </w:rPr>
        <w:t>可通过不同的变更处理流程进行控制。</w:t>
      </w:r>
    </w:p>
    <w:p w14:paraId="437A7598" w14:textId="77777777" w:rsidR="00F80B47" w:rsidRDefault="00000000">
      <w:pPr>
        <w:spacing w:before="61" w:line="220" w:lineRule="auto"/>
        <w:ind w:left="564"/>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3</w:t>
      </w:r>
      <w:r>
        <w:rPr>
          <w:rFonts w:ascii="宋体" w:eastAsia="宋体" w:hAnsi="宋体" w:cs="宋体"/>
          <w:spacing w:val="-5"/>
          <w:lang w:eastAsia="zh-CN"/>
        </w:rPr>
        <w:t>）按变更所发生的领域和阶段，</w:t>
      </w:r>
      <w:r>
        <w:rPr>
          <w:rFonts w:ascii="宋体" w:eastAsia="宋体" w:hAnsi="宋体" w:cs="宋体"/>
          <w:spacing w:val="49"/>
          <w:lang w:eastAsia="zh-CN"/>
        </w:rPr>
        <w:t xml:space="preserve"> </w:t>
      </w:r>
      <w:r>
        <w:rPr>
          <w:rFonts w:ascii="宋体" w:eastAsia="宋体" w:hAnsi="宋体" w:cs="宋体"/>
          <w:spacing w:val="-5"/>
          <w:lang w:eastAsia="zh-CN"/>
        </w:rPr>
        <w:t>可分为进度变更、</w:t>
      </w:r>
      <w:r>
        <w:rPr>
          <w:rFonts w:ascii="宋体" w:eastAsia="宋体" w:hAnsi="宋体" w:cs="宋体"/>
          <w:spacing w:val="-6"/>
          <w:lang w:eastAsia="zh-CN"/>
        </w:rPr>
        <w:t>成本变更、质量变更、设计变更、实施</w:t>
      </w:r>
    </w:p>
    <w:p w14:paraId="4BFE1458" w14:textId="77777777" w:rsidR="00F80B47" w:rsidRDefault="00000000">
      <w:pPr>
        <w:spacing w:before="61" w:line="221" w:lineRule="auto"/>
        <w:ind w:left="135"/>
        <w:rPr>
          <w:rFonts w:ascii="宋体" w:eastAsia="宋体" w:hAnsi="宋体" w:cs="宋体"/>
          <w:lang w:eastAsia="zh-CN"/>
        </w:rPr>
      </w:pPr>
      <w:r>
        <w:rPr>
          <w:rFonts w:ascii="宋体" w:eastAsia="宋体" w:hAnsi="宋体" w:cs="宋体"/>
          <w:spacing w:val="-10"/>
          <w:lang w:eastAsia="zh-CN"/>
        </w:rPr>
        <w:t>变更和工作（产品）</w:t>
      </w:r>
      <w:r>
        <w:rPr>
          <w:rFonts w:ascii="宋体" w:eastAsia="宋体" w:hAnsi="宋体" w:cs="宋体"/>
          <w:spacing w:val="24"/>
          <w:lang w:eastAsia="zh-CN"/>
        </w:rPr>
        <w:t xml:space="preserve"> </w:t>
      </w:r>
      <w:r>
        <w:rPr>
          <w:rFonts w:ascii="宋体" w:eastAsia="宋体" w:hAnsi="宋体" w:cs="宋体"/>
          <w:spacing w:val="-10"/>
          <w:lang w:eastAsia="zh-CN"/>
        </w:rPr>
        <w:t>范围变更等。</w:t>
      </w:r>
    </w:p>
    <w:p w14:paraId="6D5F62C9" w14:textId="77777777" w:rsidR="00F80B47" w:rsidRDefault="00000000">
      <w:pPr>
        <w:spacing w:before="61" w:line="220" w:lineRule="auto"/>
        <w:ind w:left="559"/>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、变更管理的基本原则是首先建立项目基准、变更流程和变更控制委员会。</w:t>
      </w:r>
    </w:p>
    <w:p w14:paraId="7F5DABA8" w14:textId="77777777" w:rsidR="00F80B47" w:rsidRDefault="00000000">
      <w:pPr>
        <w:spacing w:before="63" w:line="247" w:lineRule="auto"/>
        <w:ind w:left="134" w:right="589" w:firstLine="646"/>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）基准管理： 基准是变更的依据。在项目实施</w:t>
      </w:r>
      <w:r>
        <w:rPr>
          <w:rFonts w:ascii="宋体" w:eastAsia="宋体" w:hAnsi="宋体" w:cs="宋体"/>
          <w:spacing w:val="-5"/>
          <w:lang w:eastAsia="zh-CN"/>
        </w:rPr>
        <w:t>过程中，制定基准计划并经过评审后即建立</w:t>
      </w:r>
      <w:r>
        <w:rPr>
          <w:rFonts w:ascii="宋体" w:eastAsia="宋体" w:hAnsi="宋体" w:cs="宋体"/>
          <w:lang w:eastAsia="zh-CN"/>
        </w:rPr>
        <w:t xml:space="preserve"> </w:t>
      </w:r>
      <w:r>
        <w:rPr>
          <w:rFonts w:ascii="宋体" w:eastAsia="宋体" w:hAnsi="宋体" w:cs="宋体"/>
          <w:spacing w:val="-7"/>
          <w:lang w:eastAsia="zh-CN"/>
        </w:rPr>
        <w:t>初始基准，</w:t>
      </w:r>
      <w:r>
        <w:rPr>
          <w:rFonts w:ascii="宋体" w:eastAsia="宋体" w:hAnsi="宋体" w:cs="宋体"/>
          <w:spacing w:val="57"/>
          <w:lang w:eastAsia="zh-CN"/>
        </w:rPr>
        <w:t xml:space="preserve"> </w:t>
      </w:r>
      <w:r>
        <w:rPr>
          <w:rFonts w:ascii="宋体" w:eastAsia="宋体" w:hAnsi="宋体" w:cs="宋体"/>
          <w:spacing w:val="-7"/>
          <w:lang w:eastAsia="zh-CN"/>
        </w:rPr>
        <w:t>此后应针对每次批准的变更重新确定基准。</w:t>
      </w:r>
    </w:p>
    <w:p w14:paraId="478F48F0" w14:textId="77777777" w:rsidR="00F80B47" w:rsidRDefault="00F80B47">
      <w:pPr>
        <w:spacing w:line="168" w:lineRule="exact"/>
        <w:rPr>
          <w:lang w:eastAsia="zh-CN"/>
        </w:rPr>
      </w:pPr>
    </w:p>
    <w:p w14:paraId="5EEDF13B" w14:textId="77777777" w:rsidR="00F80B47" w:rsidRDefault="00F80B47">
      <w:pPr>
        <w:spacing w:line="168" w:lineRule="exact"/>
        <w:rPr>
          <w:lang w:eastAsia="zh-CN"/>
        </w:rPr>
        <w:sectPr w:rsidR="00F80B47">
          <w:headerReference w:type="default" r:id="rId236"/>
          <w:pgSz w:w="10320" w:h="14568"/>
          <w:pgMar w:top="400" w:right="139" w:bottom="0" w:left="592" w:header="0" w:footer="0" w:gutter="0"/>
          <w:cols w:space="720" w:equalWidth="0">
            <w:col w:w="9588" w:space="0"/>
          </w:cols>
        </w:sectPr>
      </w:pPr>
    </w:p>
    <w:p w14:paraId="694C60AA"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22539BE" w14:textId="2D415562" w:rsidR="00F80B47" w:rsidRDefault="00F80B47">
      <w:pPr>
        <w:pStyle w:val="a3"/>
        <w:spacing w:before="25" w:line="195" w:lineRule="auto"/>
        <w:ind w:left="572"/>
        <w:rPr>
          <w:sz w:val="18"/>
          <w:szCs w:val="18"/>
          <w:lang w:eastAsia="zh-CN"/>
        </w:rPr>
      </w:pPr>
    </w:p>
    <w:p w14:paraId="5924FBA6" w14:textId="77777777" w:rsidR="00F80B47" w:rsidRDefault="00000000">
      <w:pPr>
        <w:spacing w:line="14" w:lineRule="auto"/>
        <w:rPr>
          <w:sz w:val="2"/>
          <w:lang w:eastAsia="zh-CN"/>
        </w:rPr>
      </w:pPr>
      <w:r>
        <w:rPr>
          <w:rFonts w:eastAsia="Arial"/>
          <w:sz w:val="2"/>
          <w:szCs w:val="2"/>
          <w:lang w:eastAsia="zh-CN"/>
        </w:rPr>
        <w:br w:type="column"/>
      </w:r>
    </w:p>
    <w:p w14:paraId="7AD6F009" w14:textId="051843A1" w:rsidR="00F80B47" w:rsidRDefault="00F80B47">
      <w:pPr>
        <w:pStyle w:val="a3"/>
        <w:spacing w:before="224" w:line="195" w:lineRule="auto"/>
        <w:rPr>
          <w:sz w:val="18"/>
          <w:szCs w:val="18"/>
          <w:lang w:eastAsia="zh-CN"/>
        </w:rPr>
      </w:pPr>
    </w:p>
    <w:p w14:paraId="22C37638"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3F9AFA04" w14:textId="77777777" w:rsidR="00F80B47" w:rsidRDefault="004302B6">
      <w:pPr>
        <w:spacing w:line="298" w:lineRule="auto"/>
        <w:rPr>
          <w:lang w:eastAsia="zh-CN"/>
        </w:rPr>
      </w:pPr>
      <w:r>
        <w:lastRenderedPageBreak/>
        <w:pict w14:anchorId="09BFA1D2">
          <v:shape id="_x0000_s2226" type="#_x0000_t136" alt="" style="position:absolute;margin-left:90.9pt;margin-top:351.15pt;width:338.1pt;height:24.2pt;rotation:315;z-index:251675136;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p>
    <w:p w14:paraId="377643B8" w14:textId="77777777" w:rsidR="00F80B47" w:rsidRDefault="00000000">
      <w:pPr>
        <w:spacing w:before="68" w:line="221" w:lineRule="auto"/>
        <w:ind w:left="542"/>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）建立变更控制流程：所有变更都必须遵循这个流程进行控</w:t>
      </w:r>
      <w:r>
        <w:rPr>
          <w:rFonts w:ascii="宋体" w:eastAsia="宋体" w:hAnsi="宋体" w:cs="宋体"/>
          <w:spacing w:val="-1"/>
          <w:lang w:eastAsia="zh-CN"/>
        </w:rPr>
        <w:t>制。</w:t>
      </w:r>
    </w:p>
    <w:p w14:paraId="4F10C2A2" w14:textId="77777777" w:rsidR="00F80B47" w:rsidRDefault="00000000">
      <w:pPr>
        <w:spacing w:before="69" w:line="220" w:lineRule="auto"/>
        <w:ind w:left="521"/>
        <w:rPr>
          <w:rFonts w:ascii="宋体" w:eastAsia="宋体" w:hAnsi="宋体" w:cs="宋体"/>
          <w:sz w:val="20"/>
          <w:szCs w:val="20"/>
          <w:lang w:eastAsia="zh-CN"/>
        </w:rPr>
      </w:pPr>
      <w:r>
        <w:rPr>
          <w:rFonts w:ascii="Times New Roman" w:eastAsia="Times New Roman" w:hAnsi="Times New Roman" w:cs="Times New Roman"/>
          <w:sz w:val="20"/>
          <w:szCs w:val="20"/>
          <w:lang w:eastAsia="zh-CN"/>
        </w:rPr>
        <w:t>3</w:t>
      </w:r>
      <w:r>
        <w:rPr>
          <w:rFonts w:ascii="宋体" w:eastAsia="宋体" w:hAnsi="宋体" w:cs="宋体"/>
          <w:sz w:val="20"/>
          <w:szCs w:val="20"/>
          <w:lang w:eastAsia="zh-CN"/>
        </w:rPr>
        <w:t>）建立变更控制委员会：建立</w:t>
      </w:r>
      <w:r>
        <w:rPr>
          <w:rFonts w:ascii="宋体" w:eastAsia="宋体" w:hAnsi="宋体" w:cs="宋体"/>
          <w:spacing w:val="-45"/>
          <w:sz w:val="20"/>
          <w:szCs w:val="20"/>
          <w:lang w:eastAsia="zh-CN"/>
        </w:rPr>
        <w:t xml:space="preserve"> </w:t>
      </w:r>
      <w:r>
        <w:rPr>
          <w:rFonts w:ascii="Times New Roman" w:eastAsia="Times New Roman" w:hAnsi="Times New Roman" w:cs="Times New Roman"/>
          <w:sz w:val="20"/>
          <w:szCs w:val="20"/>
          <w:lang w:eastAsia="zh-CN"/>
        </w:rPr>
        <w:t xml:space="preserve">CCB </w:t>
      </w:r>
      <w:r>
        <w:rPr>
          <w:rFonts w:ascii="宋体" w:eastAsia="宋体" w:hAnsi="宋体" w:cs="宋体"/>
          <w:sz w:val="20"/>
          <w:szCs w:val="20"/>
          <w:lang w:eastAsia="zh-CN"/>
        </w:rPr>
        <w:t>并</w:t>
      </w:r>
      <w:r>
        <w:rPr>
          <w:rFonts w:ascii="宋体" w:eastAsia="宋体" w:hAnsi="宋体" w:cs="宋体"/>
          <w:spacing w:val="-1"/>
          <w:sz w:val="20"/>
          <w:szCs w:val="20"/>
          <w:lang w:eastAsia="zh-CN"/>
        </w:rPr>
        <w:t>明确其职责，明确变更流程中相关工作的角色及其职责。</w:t>
      </w:r>
    </w:p>
    <w:p w14:paraId="5107A40E" w14:textId="77777777" w:rsidR="00F80B47" w:rsidRDefault="00000000">
      <w:pPr>
        <w:spacing w:before="66" w:line="247" w:lineRule="auto"/>
        <w:ind w:left="125" w:right="48" w:firstLine="415"/>
        <w:rPr>
          <w:rFonts w:ascii="宋体" w:eastAsia="宋体" w:hAnsi="宋体" w:cs="宋体"/>
          <w:lang w:eastAsia="zh-CN"/>
        </w:rPr>
      </w:pPr>
      <w:r>
        <w:rPr>
          <w:rFonts w:ascii="Times New Roman" w:eastAsia="Times New Roman" w:hAnsi="Times New Roman" w:cs="Times New Roman"/>
          <w:spacing w:val="-8"/>
          <w:lang w:eastAsia="zh-CN"/>
        </w:rPr>
        <w:t>4</w:t>
      </w:r>
      <w:r>
        <w:rPr>
          <w:rFonts w:ascii="宋体" w:eastAsia="宋体" w:hAnsi="宋体" w:cs="宋体"/>
          <w:spacing w:val="-8"/>
          <w:lang w:eastAsia="zh-CN"/>
        </w:rPr>
        <w:t>）完整体现变更的影响</w:t>
      </w:r>
      <w:r>
        <w:rPr>
          <w:rFonts w:ascii="Times New Roman" w:eastAsia="Times New Roman" w:hAnsi="Times New Roman" w:cs="Times New Roman"/>
          <w:spacing w:val="-8"/>
          <w:lang w:eastAsia="zh-CN"/>
        </w:rPr>
        <w:t>:</w:t>
      </w:r>
      <w:r>
        <w:rPr>
          <w:rFonts w:ascii="宋体" w:eastAsia="宋体" w:hAnsi="宋体" w:cs="宋体"/>
          <w:spacing w:val="-8"/>
          <w:lang w:eastAsia="zh-CN"/>
        </w:rPr>
        <w:t>变更的来源是多样的， 既包括客户可见的工作</w:t>
      </w:r>
      <w:r>
        <w:rPr>
          <w:rFonts w:ascii="宋体" w:eastAsia="宋体" w:hAnsi="宋体" w:cs="宋体"/>
          <w:spacing w:val="-9"/>
          <w:lang w:eastAsia="zh-CN"/>
        </w:rPr>
        <w:t>成果、交付期等的变更，</w:t>
      </w:r>
      <w:r>
        <w:rPr>
          <w:rFonts w:ascii="宋体" w:eastAsia="宋体" w:hAnsi="宋体" w:cs="宋体"/>
          <w:lang w:eastAsia="zh-CN"/>
        </w:rPr>
        <w:t xml:space="preserve"> 又包括客户不可见的项目内部工作的变更，如实施方的人员变更、内</w:t>
      </w:r>
      <w:r>
        <w:rPr>
          <w:rFonts w:ascii="宋体" w:eastAsia="宋体" w:hAnsi="宋体" w:cs="宋体"/>
          <w:spacing w:val="-1"/>
          <w:lang w:eastAsia="zh-CN"/>
        </w:rPr>
        <w:t>部管理变更等。</w:t>
      </w:r>
    </w:p>
    <w:p w14:paraId="2D2D99CF" w14:textId="77777777" w:rsidR="00F80B47" w:rsidRDefault="00000000">
      <w:pPr>
        <w:spacing w:before="60" w:line="221" w:lineRule="auto"/>
        <w:ind w:left="547"/>
        <w:rPr>
          <w:rFonts w:ascii="宋体" w:eastAsia="宋体" w:hAnsi="宋体" w:cs="宋体"/>
          <w:lang w:eastAsia="zh-CN"/>
        </w:rPr>
      </w:pPr>
      <w:r>
        <w:rPr>
          <w:rFonts w:ascii="Times New Roman" w:eastAsia="Times New Roman" w:hAnsi="Times New Roman" w:cs="Times New Roman"/>
          <w:lang w:eastAsia="zh-CN"/>
        </w:rPr>
        <w:t>5</w:t>
      </w:r>
      <w:r>
        <w:rPr>
          <w:rFonts w:ascii="宋体" w:eastAsia="宋体" w:hAnsi="宋体" w:cs="宋体"/>
          <w:lang w:eastAsia="zh-CN"/>
        </w:rPr>
        <w:t>）变更产生的相关文档应纳入配置管理中</w:t>
      </w:r>
      <w:r>
        <w:rPr>
          <w:rFonts w:ascii="Times New Roman" w:eastAsia="Times New Roman" w:hAnsi="Times New Roman" w:cs="Times New Roman"/>
          <w:lang w:eastAsia="zh-CN"/>
        </w:rPr>
        <w:t>:</w:t>
      </w:r>
      <w:r>
        <w:rPr>
          <w:rFonts w:ascii="宋体" w:eastAsia="宋体" w:hAnsi="宋体" w:cs="宋体"/>
          <w:lang w:eastAsia="zh-CN"/>
        </w:rPr>
        <w:t>可以使用手工或自动化</w:t>
      </w:r>
      <w:r>
        <w:rPr>
          <w:rFonts w:ascii="宋体" w:eastAsia="宋体" w:hAnsi="宋体" w:cs="宋体"/>
          <w:spacing w:val="-1"/>
          <w:lang w:eastAsia="zh-CN"/>
        </w:rPr>
        <w:t>工具进行配置管理</w:t>
      </w:r>
    </w:p>
    <w:p w14:paraId="4972632E" w14:textId="77777777" w:rsidR="00F80B47" w:rsidRDefault="00000000">
      <w:pPr>
        <w:spacing w:before="62" w:line="247" w:lineRule="auto"/>
        <w:ind w:left="119" w:right="110" w:firstLine="427"/>
        <w:rPr>
          <w:rFonts w:ascii="宋体" w:eastAsia="宋体" w:hAnsi="宋体" w:cs="宋体"/>
        </w:rPr>
      </w:pPr>
      <w:r>
        <w:rPr>
          <w:rFonts w:ascii="Times New Roman" w:eastAsia="Times New Roman" w:hAnsi="Times New Roman" w:cs="Times New Roman"/>
          <w:spacing w:val="10"/>
        </w:rPr>
        <w:t>6</w:t>
      </w:r>
      <w:r>
        <w:rPr>
          <w:rFonts w:ascii="宋体" w:eastAsia="宋体" w:hAnsi="宋体" w:cs="宋体"/>
          <w:spacing w:val="10"/>
        </w:rPr>
        <w:t>、常用的配置管理工具有</w:t>
      </w:r>
      <w:r>
        <w:rPr>
          <w:rFonts w:ascii="宋体" w:eastAsia="宋体" w:hAnsi="宋体" w:cs="宋体"/>
          <w:spacing w:val="-18"/>
        </w:rPr>
        <w:t xml:space="preserve"> </w:t>
      </w:r>
      <w:r>
        <w:rPr>
          <w:rFonts w:ascii="宋体" w:eastAsia="宋体" w:hAnsi="宋体" w:cs="宋体"/>
          <w:u w:val="single" w:color="000000"/>
          <w14:textOutline w14:w="3175" w14:cap="flat" w14:cmpd="sng" w14:algn="ctr">
            <w14:solidFill>
              <w14:srgbClr w14:val="000000"/>
            </w14:solidFill>
            <w14:prstDash w14:val="solid"/>
            <w14:miter w14:lim="0"/>
          </w14:textOutline>
        </w:rPr>
        <w:t>RationalClearCase</w:t>
      </w:r>
      <w:r>
        <w:rPr>
          <w:rFonts w:ascii="宋体" w:eastAsia="宋体" w:hAnsi="宋体" w:cs="宋体"/>
          <w:spacing w:val="10"/>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perforce</w:t>
      </w:r>
      <w:r>
        <w:rPr>
          <w:rFonts w:ascii="宋体" w:eastAsia="宋体" w:hAnsi="宋体" w:cs="宋体"/>
          <w:spacing w:val="10"/>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CACCC</w:t>
      </w:r>
      <w:r>
        <w:rPr>
          <w:rFonts w:ascii="宋体" w:eastAsia="宋体" w:hAnsi="宋体" w:cs="宋体"/>
          <w:spacing w:val="10"/>
          <w:u w:val="single" w:color="000000"/>
          <w14:textOutline w14:w="3175" w14:cap="flat" w14:cmpd="sng" w14:algn="ctr">
            <w14:solidFill>
              <w14:srgbClr w14:val="000000"/>
            </w14:solidFill>
            <w14:prstDash w14:val="solid"/>
            <w14:miter w14:lim="0"/>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Havest</w:t>
      </w:r>
      <w:r>
        <w:rPr>
          <w:rFonts w:ascii="宋体" w:eastAsia="宋体" w:hAnsi="宋体" w:cs="宋体"/>
          <w:spacing w:val="10"/>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MerantpVCS</w:t>
      </w:r>
      <w:r>
        <w:rPr>
          <w:rFonts w:ascii="宋体" w:eastAsia="宋体" w:hAnsi="宋体" w:cs="宋体"/>
          <w:spacing w:val="10"/>
          <w:u w:val="single" w:color="000000"/>
          <w14:textOutline w14:w="3352" w14:cap="rnd" w14:cmpd="sng" w14:algn="ctr">
            <w14:solidFill>
              <w14:srgbClr w14:val="000000"/>
            </w14:solidFill>
            <w14:prstDash w14:val="solid"/>
            <w14:round/>
          </w14:textOutline>
        </w:rPr>
        <w:t>、</w:t>
      </w:r>
      <w:r>
        <w:rPr>
          <w:rFonts w:ascii="宋体" w:eastAsia="宋体" w:hAnsi="宋体" w:cs="宋体"/>
        </w:rPr>
        <w:t xml:space="preserve"> </w:t>
      </w:r>
      <w:r>
        <w:rPr>
          <w:rFonts w:ascii="宋体" w:eastAsia="宋体" w:hAnsi="宋体" w:cs="宋体"/>
          <w:u w:val="single" w:color="000000"/>
          <w14:textOutline w14:w="3175" w14:cap="flat" w14:cmpd="sng" w14:algn="ctr">
            <w14:solidFill>
              <w14:srgbClr w14:val="000000"/>
            </w14:solidFill>
            <w14:prstDash w14:val="solid"/>
            <w14:miter w14:lim="0"/>
          </w14:textOutline>
        </w:rPr>
        <w:t>MicrosoftVSS</w:t>
      </w:r>
      <w:r>
        <w:rPr>
          <w:rFonts w:ascii="宋体" w:eastAsia="宋体" w:hAnsi="宋体" w:cs="宋体"/>
          <w:spacing w:val="15"/>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CVS</w:t>
      </w:r>
      <w:r>
        <w:rPr>
          <w:rFonts w:ascii="宋体" w:eastAsia="宋体" w:hAnsi="宋体" w:cs="宋体"/>
          <w:spacing w:val="-28"/>
          <w:u w:val="single"/>
        </w:rPr>
        <w:t xml:space="preserve"> </w:t>
      </w:r>
      <w:r>
        <w:rPr>
          <w:rFonts w:ascii="宋体" w:eastAsia="宋体" w:hAnsi="宋体" w:cs="宋体"/>
          <w:spacing w:val="15"/>
          <w:u w:val="single" w:color="000000"/>
          <w14:textOutline w14:w="3352" w14:cap="rnd" w14:cmpd="sng" w14:algn="ctr">
            <w14:solidFill>
              <w14:srgbClr w14:val="000000"/>
            </w14:solidFill>
            <w14:prstDash w14:val="solid"/>
            <w14:round/>
          </w14:textOutline>
        </w:rPr>
        <w:t>等</w:t>
      </w:r>
      <w:r>
        <w:rPr>
          <w:rFonts w:ascii="宋体" w:eastAsia="宋体" w:hAnsi="宋体" w:cs="宋体"/>
          <w:spacing w:val="15"/>
        </w:rPr>
        <w:t>，常用的开源免费的配置管理工具有</w:t>
      </w:r>
      <w:r>
        <w:rPr>
          <w:rFonts w:ascii="宋体" w:eastAsia="宋体" w:hAnsi="宋体" w:cs="宋体"/>
          <w:spacing w:val="-45"/>
        </w:rPr>
        <w:t xml:space="preserve"> </w:t>
      </w:r>
      <w:r>
        <w:rPr>
          <w:rFonts w:ascii="宋体" w:eastAsia="宋体" w:hAnsi="宋体" w:cs="宋体"/>
          <w:u w:val="single" w:color="000000"/>
          <w14:textOutline w14:w="3175" w14:cap="flat" w14:cmpd="sng" w14:algn="ctr">
            <w14:solidFill>
              <w14:srgbClr w14:val="000000"/>
            </w14:solidFill>
            <w14:prstDash w14:val="solid"/>
            <w14:miter w14:lim="0"/>
          </w14:textOutline>
        </w:rPr>
        <w:t>SVN</w:t>
      </w:r>
      <w:r>
        <w:rPr>
          <w:rFonts w:ascii="宋体" w:eastAsia="宋体" w:hAnsi="宋体" w:cs="宋体"/>
          <w:spacing w:val="15"/>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GIT</w:t>
      </w:r>
      <w:r>
        <w:rPr>
          <w:rFonts w:ascii="宋体" w:eastAsia="宋体" w:hAnsi="宋体" w:cs="宋体"/>
          <w:spacing w:val="15"/>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CVS</w:t>
      </w:r>
      <w:r>
        <w:rPr>
          <w:rFonts w:ascii="宋体" w:eastAsia="宋体" w:hAnsi="宋体" w:cs="宋体"/>
          <w:spacing w:val="-40"/>
          <w:u w:val="single"/>
        </w:rPr>
        <w:t xml:space="preserve"> </w:t>
      </w:r>
      <w:r>
        <w:rPr>
          <w:rFonts w:ascii="宋体" w:eastAsia="宋体" w:hAnsi="宋体" w:cs="宋体"/>
          <w:spacing w:val="15"/>
        </w:rPr>
        <w:t>等。</w:t>
      </w:r>
    </w:p>
    <w:p w14:paraId="4453B267" w14:textId="77777777" w:rsidR="00F80B47" w:rsidRDefault="00000000">
      <w:pPr>
        <w:spacing w:before="61" w:line="226" w:lineRule="auto"/>
        <w:jc w:val="right"/>
        <w:rPr>
          <w:rFonts w:ascii="宋体" w:eastAsia="宋体" w:hAnsi="宋体" w:cs="宋体"/>
          <w:lang w:eastAsia="zh-CN"/>
        </w:rPr>
      </w:pPr>
      <w:r>
        <w:rPr>
          <w:rFonts w:ascii="Times New Roman" w:eastAsia="Times New Roman" w:hAnsi="Times New Roman" w:cs="Times New Roman"/>
          <w:spacing w:val="-9"/>
          <w:lang w:eastAsia="zh-CN"/>
        </w:rPr>
        <w:t>7</w:t>
      </w:r>
      <w:r>
        <w:rPr>
          <w:rFonts w:ascii="宋体" w:eastAsia="宋体" w:hAnsi="宋体" w:cs="宋体"/>
          <w:spacing w:val="-9"/>
          <w:lang w:eastAsia="zh-CN"/>
        </w:rPr>
        <w:t>、</w:t>
      </w:r>
      <w:r>
        <w:rPr>
          <w:rFonts w:ascii="宋体" w:eastAsia="宋体" w:hAnsi="宋体" w:cs="宋体"/>
          <w:spacing w:val="-9"/>
          <w:lang w:eastAsia="zh-CN"/>
          <w14:textOutline w14:w="3352" w14:cap="rnd" w14:cmpd="sng" w14:algn="ctr">
            <w14:solidFill>
              <w14:srgbClr w14:val="000000"/>
            </w14:solidFill>
            <w14:prstDash w14:val="solid"/>
            <w14:round/>
          </w14:textOutline>
        </w:rPr>
        <w:t>变更流程：</w:t>
      </w:r>
      <w:r>
        <w:rPr>
          <w:rFonts w:ascii="宋体" w:eastAsia="宋体" w:hAnsi="宋体" w:cs="宋体"/>
          <w:spacing w:val="44"/>
          <w:lang w:eastAsia="zh-CN"/>
        </w:rPr>
        <w:t xml:space="preserve"> </w:t>
      </w:r>
      <w:r>
        <w:rPr>
          <w:rFonts w:ascii="宋体" w:eastAsia="宋体" w:hAnsi="宋体" w:cs="宋体"/>
          <w:spacing w:val="-9"/>
          <w:u w:val="single" w:color="000000"/>
          <w:lang w:eastAsia="zh-CN"/>
          <w14:textOutline w14:w="3175" w14:cap="flat" w14:cmpd="sng" w14:algn="ctr">
            <w14:solidFill>
              <w14:srgbClr w14:val="000000"/>
            </w14:solidFill>
            <w14:prstDash w14:val="solid"/>
            <w14:miter w14:lim="0"/>
          </w14:textOutline>
        </w:rPr>
        <w:t>1</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）提出变更申请</w:t>
      </w:r>
      <w:r>
        <w:rPr>
          <w:rFonts w:ascii="宋体" w:eastAsia="宋体" w:hAnsi="宋体" w:cs="宋体"/>
          <w:spacing w:val="-9"/>
          <w:u w:val="single" w:color="000000"/>
          <w:lang w:eastAsia="zh-CN"/>
          <w14:textOutline w14:w="3175" w14:cap="flat" w14:cmpd="sng" w14:algn="ctr">
            <w14:solidFill>
              <w14:srgbClr w14:val="000000"/>
            </w14:solidFill>
            <w14:prstDash w14:val="solid"/>
            <w14:miter w14:lim="0"/>
          </w14:textOutline>
        </w:rPr>
        <w:t>；2</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）变更影响分析</w:t>
      </w:r>
      <w:r>
        <w:rPr>
          <w:rFonts w:ascii="宋体" w:eastAsia="宋体" w:hAnsi="宋体" w:cs="宋体"/>
          <w:spacing w:val="-9"/>
          <w:u w:val="single" w:color="000000"/>
          <w:lang w:eastAsia="zh-CN"/>
          <w14:textOutline w14:w="3175" w14:cap="flat" w14:cmpd="sng" w14:algn="ctr">
            <w14:solidFill>
              <w14:srgbClr w14:val="000000"/>
            </w14:solidFill>
            <w14:prstDash w14:val="solid"/>
            <w14:miter w14:lim="0"/>
          </w14:textOutline>
        </w:rPr>
        <w:t>；3</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9"/>
          <w:u w:val="single" w:color="000000"/>
          <w:lang w:eastAsia="zh-CN"/>
          <w14:textOutline w14:w="3175" w14:cap="flat" w14:cmpd="sng" w14:algn="ctr">
            <w14:solidFill>
              <w14:srgbClr w14:val="000000"/>
            </w14:solidFill>
            <w14:prstDash w14:val="solid"/>
            <w14:miter w14:lim="0"/>
          </w14:textOutline>
        </w:rPr>
        <w:t>CCB</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（变更控制委员会）审查批准</w:t>
      </w:r>
      <w:r>
        <w:rPr>
          <w:rFonts w:ascii="宋体" w:eastAsia="宋体" w:hAnsi="宋体" w:cs="宋体"/>
          <w:spacing w:val="-10"/>
          <w:u w:val="single" w:color="000000"/>
          <w:lang w:eastAsia="zh-CN"/>
          <w14:textOutline w14:w="3175" w14:cap="flat" w14:cmpd="sng" w14:algn="ctr">
            <w14:solidFill>
              <w14:srgbClr w14:val="000000"/>
            </w14:solidFill>
            <w14:prstDash w14:val="solid"/>
            <w14:miter w14:lim="0"/>
          </w14:textOutline>
        </w:rPr>
        <w:t>；4</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p>
    <w:p w14:paraId="59EFF953" w14:textId="77777777" w:rsidR="00F80B47" w:rsidRDefault="00000000">
      <w:pPr>
        <w:pStyle w:val="a3"/>
        <w:spacing w:before="54" w:line="229" w:lineRule="auto"/>
        <w:ind w:left="123"/>
        <w:rPr>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变更实施</w:t>
      </w:r>
      <w:r>
        <w:rPr>
          <w:rFonts w:ascii="宋体" w:eastAsia="宋体" w:hAnsi="宋体" w:cs="宋体"/>
          <w:spacing w:val="-28"/>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5</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）监控变更实施</w:t>
      </w:r>
      <w:r>
        <w:rPr>
          <w:rFonts w:ascii="宋体" w:eastAsia="宋体" w:hAnsi="宋体" w:cs="宋体"/>
          <w:spacing w:val="-20"/>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6</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）结束变更</w:t>
      </w:r>
      <w:r>
        <w:rPr>
          <w:u w:val="single" w:color="000000"/>
          <w:shd w:val="clear" w:color="auto" w:fill="FFC000"/>
          <w:lang w:eastAsia="zh-CN"/>
          <w14:textOutline w14:w="3352" w14:cap="rnd" w14:cmpd="sng" w14:algn="ctr">
            <w14:solidFill>
              <w14:srgbClr w14:val="000000"/>
            </w14:solidFill>
            <w14:prstDash w14:val="solid"/>
            <w14:round/>
          </w14:textOutline>
        </w:rPr>
        <w:t>（09</w:t>
      </w:r>
      <w:r>
        <w:rPr>
          <w:spacing w:val="-33"/>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34"/>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50、52</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30"/>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35</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2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3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64</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11</w:t>
      </w:r>
      <w:r>
        <w:rPr>
          <w:spacing w:val="-2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40</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12</w:t>
      </w:r>
    </w:p>
    <w:p w14:paraId="663CD22C" w14:textId="77777777" w:rsidR="00F80B47" w:rsidRDefault="00000000">
      <w:pPr>
        <w:pStyle w:val="a3"/>
        <w:spacing w:before="52" w:line="232" w:lineRule="auto"/>
        <w:ind w:left="130"/>
      </w:pPr>
      <w:r>
        <w:rPr>
          <w:spacing w:val="1"/>
          <w:u w:val="single" w:color="000000"/>
          <w:shd w:val="clear" w:color="auto" w:fill="FFC000"/>
          <w14:textOutline w14:w="3352" w14:cap="rnd" w14:cmpd="sng" w14:algn="ctr">
            <w14:solidFill>
              <w14:srgbClr w14:val="000000"/>
            </w14:solidFill>
            <w14:prstDash w14:val="solid"/>
            <w14:round/>
          </w14:textOutline>
        </w:rPr>
        <w:t>下</w:t>
      </w:r>
      <w:r>
        <w:rPr>
          <w:spacing w:val="-37"/>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50</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13</w:t>
      </w:r>
      <w:r>
        <w:rPr>
          <w:spacing w:val="-42"/>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37</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13</w:t>
      </w:r>
      <w:r>
        <w:rPr>
          <w:spacing w:val="-38"/>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r>
        <w:rPr>
          <w:spacing w:val="-43"/>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70</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13</w:t>
      </w:r>
      <w:r>
        <w:rPr>
          <w:spacing w:val="-37"/>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下</w:t>
      </w:r>
      <w:r>
        <w:rPr>
          <w:spacing w:val="-46"/>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29、60、68</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14</w:t>
      </w:r>
      <w:r>
        <w:rPr>
          <w:spacing w:val="-42"/>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36、70</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14</w:t>
      </w:r>
      <w:r>
        <w:rPr>
          <w:spacing w:val="-38"/>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43</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15</w:t>
      </w:r>
      <w:r>
        <w:rPr>
          <w:spacing w:val="-37"/>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下</w:t>
      </w:r>
      <w:r>
        <w:rPr>
          <w:spacing w:val="-44"/>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37</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16</w:t>
      </w:r>
      <w:r>
        <w:rPr>
          <w:spacing w:val="-42"/>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p>
    <w:p w14:paraId="4657C6D6" w14:textId="77777777" w:rsidR="00F80B47" w:rsidRDefault="00000000">
      <w:pPr>
        <w:pStyle w:val="a3"/>
        <w:spacing w:before="48" w:line="232" w:lineRule="auto"/>
        <w:ind w:left="117"/>
      </w:pPr>
      <w:r>
        <w:rPr>
          <w:spacing w:val="2"/>
          <w:u w:val="single" w:color="000000"/>
          <w:shd w:val="clear" w:color="auto" w:fill="FFC000"/>
          <w14:textOutline w14:w="3352" w14:cap="rnd" w14:cmpd="sng" w14:algn="ctr">
            <w14:solidFill>
              <w14:srgbClr w14:val="000000"/>
            </w14:solidFill>
            <w14:prstDash w14:val="solid"/>
            <w14:round/>
          </w14:textOutline>
        </w:rPr>
        <w:t>47</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16</w:t>
      </w:r>
      <w:r>
        <w:rPr>
          <w:spacing w:val="-27"/>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下</w:t>
      </w:r>
      <w:r>
        <w:rPr>
          <w:spacing w:val="-44"/>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39</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17</w:t>
      </w:r>
      <w:r>
        <w:rPr>
          <w:spacing w:val="-4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50"/>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44</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17</w:t>
      </w:r>
      <w:r>
        <w:rPr>
          <w:spacing w:val="-37"/>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下</w:t>
      </w:r>
      <w:r>
        <w:rPr>
          <w:spacing w:val="-50"/>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45</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18</w:t>
      </w:r>
      <w:r>
        <w:rPr>
          <w:spacing w:val="-38"/>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下</w:t>
      </w:r>
      <w:r>
        <w:rPr>
          <w:spacing w:val="-49"/>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41、45</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19</w:t>
      </w:r>
      <w:r>
        <w:rPr>
          <w:spacing w:val="-43"/>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41）</w:t>
      </w:r>
    </w:p>
    <w:p w14:paraId="3073EC51" w14:textId="77777777" w:rsidR="00F80B47" w:rsidRDefault="00000000">
      <w:pPr>
        <w:spacing w:before="95" w:line="5424" w:lineRule="exact"/>
        <w:ind w:firstLine="1123"/>
      </w:pPr>
      <w:r>
        <w:rPr>
          <w:position w:val="-108"/>
        </w:rPr>
        <w:drawing>
          <wp:inline distT="0" distB="0" distL="0" distR="0" wp14:anchorId="173D3804" wp14:editId="229AACA6">
            <wp:extent cx="4355579" cy="3444227"/>
            <wp:effectExtent l="0" t="0" r="0" b="0"/>
            <wp:docPr id="276" name="IM 276"/>
            <wp:cNvGraphicFramePr/>
            <a:graphic xmlns:a="http://schemas.openxmlformats.org/drawingml/2006/main">
              <a:graphicData uri="http://schemas.openxmlformats.org/drawingml/2006/picture">
                <pic:pic xmlns:pic="http://schemas.openxmlformats.org/drawingml/2006/picture">
                  <pic:nvPicPr>
                    <pic:cNvPr id="276" name="IM 276"/>
                    <pic:cNvPicPr/>
                  </pic:nvPicPr>
                  <pic:blipFill>
                    <a:blip r:embed="rId237"/>
                    <a:stretch>
                      <a:fillRect/>
                    </a:stretch>
                  </pic:blipFill>
                  <pic:spPr>
                    <a:xfrm>
                      <a:off x="0" y="0"/>
                      <a:ext cx="4355579" cy="3444227"/>
                    </a:xfrm>
                    <a:prstGeom prst="rect">
                      <a:avLst/>
                    </a:prstGeom>
                  </pic:spPr>
                </pic:pic>
              </a:graphicData>
            </a:graphic>
          </wp:inline>
        </w:drawing>
      </w:r>
    </w:p>
    <w:p w14:paraId="6A3D9A78" w14:textId="77777777" w:rsidR="00F80B47" w:rsidRDefault="00000000">
      <w:pPr>
        <w:spacing w:before="136" w:line="239" w:lineRule="auto"/>
        <w:ind w:left="132"/>
        <w:rPr>
          <w:rFonts w:ascii="宋体" w:eastAsia="宋体" w:hAnsi="宋体" w:cs="宋体"/>
          <w:lang w:eastAsia="zh-CN"/>
        </w:rPr>
      </w:pPr>
      <w:r>
        <w:rPr>
          <w:rFonts w:ascii="Wingdings" w:eastAsia="Wingdings" w:hAnsi="Wingdings" w:cs="Wingdings"/>
          <w:spacing w:val="-18"/>
          <w:lang w:eastAsia="zh-CN"/>
        </w:rPr>
        <w:t>.</w:t>
      </w:r>
      <w:r>
        <w:rPr>
          <w:rFonts w:ascii="Wingdings" w:eastAsia="Wingdings" w:hAnsi="Wingdings" w:cs="Wingdings"/>
          <w:spacing w:val="72"/>
          <w:lang w:eastAsia="zh-CN"/>
        </w:rPr>
        <w:t xml:space="preserve"> </w:t>
      </w:r>
      <w:r>
        <w:rPr>
          <w:rFonts w:ascii="宋体" w:eastAsia="宋体" w:hAnsi="宋体" w:cs="宋体"/>
          <w:spacing w:val="-18"/>
          <w:lang w:eastAsia="zh-CN"/>
        </w:rPr>
        <w:t>也可以是：</w:t>
      </w:r>
      <w:r>
        <w:rPr>
          <w:rFonts w:ascii="宋体" w:eastAsia="宋体" w:hAnsi="宋体" w:cs="宋体"/>
          <w:spacing w:val="20"/>
          <w:lang w:eastAsia="zh-CN"/>
        </w:rPr>
        <w:t xml:space="preserve"> </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变更申请</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变更评估</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变更决策</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变更实施</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变更验证</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沟通存档</w:t>
      </w: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9"/>
        <w:gridCol w:w="1271"/>
        <w:gridCol w:w="7570"/>
      </w:tblGrid>
      <w:tr w:rsidR="00F80B47" w14:paraId="3889268F" w14:textId="77777777">
        <w:trPr>
          <w:trHeight w:val="321"/>
        </w:trPr>
        <w:tc>
          <w:tcPr>
            <w:tcW w:w="259" w:type="dxa"/>
            <w:shd w:val="clear" w:color="auto" w:fill="F2F2F2"/>
          </w:tcPr>
          <w:p w14:paraId="585BCC87" w14:textId="77777777" w:rsidR="00F80B47" w:rsidRDefault="00F80B47">
            <w:pPr>
              <w:rPr>
                <w:lang w:eastAsia="zh-CN"/>
              </w:rPr>
            </w:pPr>
          </w:p>
        </w:tc>
        <w:tc>
          <w:tcPr>
            <w:tcW w:w="1271" w:type="dxa"/>
            <w:shd w:val="clear" w:color="auto" w:fill="F2F2F2"/>
          </w:tcPr>
          <w:p w14:paraId="54C23633" w14:textId="77777777" w:rsidR="00F80B47" w:rsidRDefault="00000000">
            <w:pPr>
              <w:spacing w:before="53" w:line="220" w:lineRule="auto"/>
              <w:ind w:left="21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角色职责</w:t>
            </w:r>
          </w:p>
        </w:tc>
        <w:tc>
          <w:tcPr>
            <w:tcW w:w="7570" w:type="dxa"/>
            <w:shd w:val="clear" w:color="auto" w:fill="F2F2F2"/>
          </w:tcPr>
          <w:p w14:paraId="39A63698" w14:textId="77777777" w:rsidR="00F80B47" w:rsidRDefault="00000000">
            <w:pPr>
              <w:spacing w:before="53" w:line="221" w:lineRule="auto"/>
              <w:ind w:left="336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相关要点</w:t>
            </w:r>
          </w:p>
        </w:tc>
      </w:tr>
      <w:tr w:rsidR="00F80B47" w14:paraId="5AACC4C8" w14:textId="77777777">
        <w:trPr>
          <w:trHeight w:val="316"/>
        </w:trPr>
        <w:tc>
          <w:tcPr>
            <w:tcW w:w="259" w:type="dxa"/>
            <w:shd w:val="clear" w:color="auto" w:fill="F2F2F2"/>
          </w:tcPr>
          <w:p w14:paraId="0098FE6A" w14:textId="77777777" w:rsidR="00F80B47" w:rsidRDefault="00000000">
            <w:pPr>
              <w:pStyle w:val="TableText"/>
              <w:spacing w:before="92" w:line="187" w:lineRule="auto"/>
              <w:ind w:left="134"/>
            </w:pPr>
            <w:r>
              <w:t>1</w:t>
            </w:r>
          </w:p>
        </w:tc>
        <w:tc>
          <w:tcPr>
            <w:tcW w:w="1271" w:type="dxa"/>
            <w:shd w:val="clear" w:color="auto" w:fill="F2F2F2"/>
          </w:tcPr>
          <w:p w14:paraId="0864E068" w14:textId="77777777" w:rsidR="00F80B47" w:rsidRDefault="00000000">
            <w:pPr>
              <w:spacing w:before="48" w:line="221"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变更申请人</w:t>
            </w:r>
          </w:p>
        </w:tc>
        <w:tc>
          <w:tcPr>
            <w:tcW w:w="7570" w:type="dxa"/>
          </w:tcPr>
          <w:p w14:paraId="2101BC98" w14:textId="77777777" w:rsidR="00F80B47" w:rsidRDefault="00000000">
            <w:pPr>
              <w:spacing w:before="49" w:line="220" w:lineRule="auto"/>
              <w:ind w:left="118"/>
              <w:rPr>
                <w:rFonts w:ascii="宋体" w:eastAsia="宋体" w:hAnsi="宋体" w:cs="宋体"/>
                <w:lang w:eastAsia="zh-CN"/>
              </w:rPr>
            </w:pPr>
            <w:r>
              <w:rPr>
                <w:rFonts w:ascii="宋体" w:eastAsia="宋体" w:hAnsi="宋体" w:cs="宋体"/>
                <w:lang w:eastAsia="zh-CN"/>
              </w:rPr>
              <w:t>项目的任何干系人都可以提出变更申请，所有变更申请</w:t>
            </w:r>
            <w:r>
              <w:rPr>
                <w:rFonts w:ascii="宋体" w:eastAsia="宋体" w:hAnsi="宋体" w:cs="宋体"/>
                <w:spacing w:val="-1"/>
                <w:lang w:eastAsia="zh-CN"/>
              </w:rPr>
              <w:t>必须以书面形式记录</w:t>
            </w:r>
          </w:p>
        </w:tc>
      </w:tr>
      <w:tr w:rsidR="00F80B47" w14:paraId="2EE1B90E" w14:textId="77777777">
        <w:trPr>
          <w:trHeight w:val="2189"/>
        </w:trPr>
        <w:tc>
          <w:tcPr>
            <w:tcW w:w="259" w:type="dxa"/>
            <w:shd w:val="clear" w:color="auto" w:fill="F2F2F2"/>
          </w:tcPr>
          <w:p w14:paraId="31061FA3" w14:textId="77777777" w:rsidR="00F80B47" w:rsidRDefault="00F80B47">
            <w:pPr>
              <w:rPr>
                <w:lang w:eastAsia="zh-CN"/>
              </w:rPr>
            </w:pPr>
          </w:p>
          <w:p w14:paraId="52F86C75" w14:textId="77777777" w:rsidR="00F80B47" w:rsidRDefault="00F80B47">
            <w:pPr>
              <w:rPr>
                <w:lang w:eastAsia="zh-CN"/>
              </w:rPr>
            </w:pPr>
          </w:p>
          <w:p w14:paraId="1F659FD8" w14:textId="77777777" w:rsidR="00F80B47" w:rsidRDefault="00F80B47">
            <w:pPr>
              <w:spacing w:line="241" w:lineRule="auto"/>
              <w:rPr>
                <w:lang w:eastAsia="zh-CN"/>
              </w:rPr>
            </w:pPr>
          </w:p>
          <w:p w14:paraId="18B1E50F" w14:textId="77777777" w:rsidR="00F80B47" w:rsidRDefault="00F80B47">
            <w:pPr>
              <w:spacing w:line="241" w:lineRule="auto"/>
              <w:rPr>
                <w:lang w:eastAsia="zh-CN"/>
              </w:rPr>
            </w:pPr>
          </w:p>
          <w:p w14:paraId="7BAD1DC7" w14:textId="77777777" w:rsidR="00F80B47" w:rsidRDefault="00000000">
            <w:pPr>
              <w:pStyle w:val="TableText"/>
              <w:spacing w:before="61" w:line="187" w:lineRule="auto"/>
              <w:ind w:left="114"/>
            </w:pPr>
            <w:r>
              <w:t>2</w:t>
            </w:r>
          </w:p>
        </w:tc>
        <w:tc>
          <w:tcPr>
            <w:tcW w:w="1271" w:type="dxa"/>
            <w:shd w:val="clear" w:color="auto" w:fill="F2F2F2"/>
          </w:tcPr>
          <w:p w14:paraId="3B5C5760" w14:textId="77777777" w:rsidR="00F80B47" w:rsidRDefault="00F80B47">
            <w:pPr>
              <w:spacing w:line="304" w:lineRule="auto"/>
            </w:pPr>
          </w:p>
          <w:p w14:paraId="6090CFEB" w14:textId="77777777" w:rsidR="00F80B47" w:rsidRDefault="00F80B47">
            <w:pPr>
              <w:spacing w:line="304" w:lineRule="auto"/>
            </w:pPr>
          </w:p>
          <w:p w14:paraId="2E85669B" w14:textId="77777777" w:rsidR="00F80B47" w:rsidRDefault="00F80B47">
            <w:pPr>
              <w:spacing w:line="304" w:lineRule="auto"/>
            </w:pPr>
          </w:p>
          <w:p w14:paraId="4EBE01EE" w14:textId="77777777" w:rsidR="00F80B47" w:rsidRDefault="00000000">
            <w:pPr>
              <w:spacing w:before="68" w:line="221" w:lineRule="auto"/>
              <w:ind w:left="21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项目经理</w:t>
            </w:r>
          </w:p>
        </w:tc>
        <w:tc>
          <w:tcPr>
            <w:tcW w:w="7570" w:type="dxa"/>
          </w:tcPr>
          <w:p w14:paraId="6A5CD516" w14:textId="77777777" w:rsidR="00F80B47" w:rsidRDefault="00000000">
            <w:pPr>
              <w:spacing w:before="49" w:line="221" w:lineRule="auto"/>
              <w:ind w:left="531"/>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项目经理</w:t>
            </w:r>
            <w:r>
              <w:rPr>
                <w:rFonts w:ascii="宋体" w:eastAsia="宋体" w:hAnsi="宋体" w:cs="宋体"/>
                <w:spacing w:val="-1"/>
                <w:lang w:eastAsia="zh-CN"/>
              </w:rPr>
              <w:t>对项目负责，也对整个项目变更管理过程负责。</w:t>
            </w:r>
          </w:p>
          <w:p w14:paraId="06678DBA" w14:textId="77777777" w:rsidR="00F80B47" w:rsidRDefault="00000000">
            <w:pPr>
              <w:spacing w:before="62" w:line="251" w:lineRule="auto"/>
              <w:ind w:left="113" w:right="104" w:firstLine="417"/>
              <w:rPr>
                <w:rFonts w:ascii="楷体" w:eastAsia="楷体" w:hAnsi="楷体" w:cs="楷体"/>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项目经理</w:t>
            </w:r>
            <w:r>
              <w:rPr>
                <w:rFonts w:ascii="宋体" w:eastAsia="宋体" w:hAnsi="宋体" w:cs="宋体"/>
                <w:spacing w:val="-8"/>
                <w:lang w:eastAsia="zh-CN"/>
              </w:rPr>
              <w:t xml:space="preserve">负责变更申请的影响分析，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负责召开变更控制委员会会议，</w:t>
            </w:r>
            <w:r>
              <w:rPr>
                <w:rFonts w:ascii="宋体" w:eastAsia="宋体" w:hAnsi="宋体" w:cs="宋体"/>
                <w:spacing w:val="60"/>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负责监</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控变更及已批准变更的正确实施</w:t>
            </w:r>
            <w:r>
              <w:rPr>
                <w:rFonts w:ascii="宋体" w:eastAsia="宋体" w:hAnsi="宋体" w:cs="宋体"/>
                <w:spacing w:val="-5"/>
                <w:lang w:eastAsia="zh-CN"/>
              </w:rPr>
              <w:t>等。</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（17</w:t>
            </w:r>
            <w:r>
              <w:rPr>
                <w:rFonts w:ascii="楷体" w:eastAsia="楷体" w:hAnsi="楷体" w:cs="楷体"/>
                <w:spacing w:val="-39"/>
                <w:u w:val="single"/>
                <w:shd w:val="clear" w:color="auto" w:fill="FFC000"/>
                <w:lang w:eastAsia="zh-CN"/>
              </w:rPr>
              <w:t xml:space="preserve"> </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u w:val="single"/>
                <w:shd w:val="clear" w:color="auto" w:fill="FFC000"/>
                <w:lang w:eastAsia="zh-CN"/>
              </w:rPr>
              <w:t xml:space="preserve"> </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41）</w:t>
            </w:r>
          </w:p>
          <w:p w14:paraId="4DB4DF27" w14:textId="77777777" w:rsidR="00F80B47" w:rsidRDefault="00000000">
            <w:pPr>
              <w:spacing w:before="50" w:line="262" w:lineRule="auto"/>
              <w:ind w:left="119" w:right="100" w:firstLine="411"/>
              <w:rPr>
                <w:rFonts w:ascii="楷体" w:eastAsia="楷体" w:hAnsi="楷体" w:cs="楷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项目经理</w:t>
            </w:r>
            <w:r>
              <w:rPr>
                <w:rFonts w:ascii="宋体" w:eastAsia="宋体" w:hAnsi="宋体" w:cs="宋体"/>
                <w:spacing w:val="-5"/>
                <w:lang w:eastAsia="zh-CN"/>
              </w:rPr>
              <w:t>在变更中的作用是：</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响应变更提出者的要求，</w:t>
            </w:r>
            <w:r>
              <w:rPr>
                <w:rFonts w:ascii="宋体" w:eastAsia="宋体" w:hAnsi="宋体" w:cs="宋体"/>
                <w:spacing w:val="62"/>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评估变更对项目的影</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响及应对方案，</w:t>
            </w:r>
            <w:r>
              <w:rPr>
                <w:rFonts w:ascii="宋体" w:eastAsia="宋体" w:hAnsi="宋体" w:cs="宋体"/>
                <w:spacing w:val="64"/>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将要求由技术要求转化为资源需求，供授权人决策</w:t>
            </w:r>
            <w:r>
              <w:rPr>
                <w:rFonts w:ascii="宋体" w:eastAsia="宋体" w:hAnsi="宋体" w:cs="宋体"/>
                <w:spacing w:val="-5"/>
                <w:lang w:eastAsia="zh-CN"/>
              </w:rPr>
              <w:t>；并据评审绪</w:t>
            </w:r>
            <w:r>
              <w:rPr>
                <w:rFonts w:ascii="宋体" w:eastAsia="宋体" w:hAnsi="宋体" w:cs="宋体"/>
                <w:lang w:eastAsia="zh-CN"/>
              </w:rPr>
              <w:t xml:space="preserve"> </w:t>
            </w:r>
            <w:r>
              <w:rPr>
                <w:rFonts w:ascii="宋体" w:eastAsia="宋体" w:hAnsi="宋体" w:cs="宋体"/>
                <w:spacing w:val="-5"/>
                <w:lang w:eastAsia="zh-CN"/>
              </w:rPr>
              <w:t>果实施即调整项目基准，</w:t>
            </w:r>
            <w:r>
              <w:rPr>
                <w:rFonts w:ascii="宋体" w:eastAsia="宋体" w:hAnsi="宋体" w:cs="宋体"/>
                <w:spacing w:val="-27"/>
                <w:lang w:eastAsia="zh-CN"/>
              </w:rPr>
              <w:t xml:space="preserve"> </w:t>
            </w:r>
            <w:r>
              <w:rPr>
                <w:rFonts w:ascii="宋体" w:eastAsia="宋体" w:hAnsi="宋体" w:cs="宋体"/>
                <w:spacing w:val="-5"/>
                <w:lang w:eastAsia="zh-CN"/>
              </w:rPr>
              <w:t xml:space="preserve">确保项目基准反映项目实施情况。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变更的效率不是变更</w:t>
            </w:r>
            <w:r>
              <w:rPr>
                <w:rFonts w:ascii="楷体" w:eastAsia="楷体" w:hAnsi="楷体" w:cs="楷体"/>
                <w:lang w:eastAsia="zh-CN"/>
              </w:rPr>
              <w:t xml:space="preserve"> </w:t>
            </w:r>
            <w:r>
              <w:rPr>
                <w:rFonts w:ascii="楷体" w:eastAsia="楷体" w:hAnsi="楷体" w:cs="楷体"/>
                <w:spacing w:val="3"/>
                <w:u w:val="single" w:color="000000"/>
                <w:lang w:eastAsia="zh-CN"/>
                <w14:textOutline w14:w="3352" w14:cap="rnd" w14:cmpd="sng" w14:algn="ctr">
                  <w14:solidFill>
                    <w14:srgbClr w14:val="000000"/>
                  </w14:solidFill>
                  <w14:prstDash w14:val="solid"/>
                  <w14:round/>
                </w14:textOutline>
              </w:rPr>
              <w:t>效果评估的内容</w:t>
            </w:r>
            <w:r>
              <w:rPr>
                <w:rFonts w:ascii="楷体" w:eastAsia="楷体" w:hAnsi="楷体" w:cs="楷体"/>
                <w:spacing w:val="-50"/>
                <w:w w:val="84"/>
                <w:lang w:eastAsia="zh-CN"/>
              </w:rPr>
              <w:t>；</w:t>
            </w:r>
            <w:r>
              <w:rPr>
                <w:rFonts w:ascii="楷体" w:eastAsia="楷体" w:hAnsi="楷体" w:cs="楷体"/>
                <w:spacing w:val="-50"/>
                <w:w w:val="84"/>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u w:val="single" w:color="000000"/>
                <w:shd w:val="clear" w:color="auto" w:fill="FFC000"/>
                <w:lang w:eastAsia="zh-CN"/>
                <w14:textOutline w14:w="3352" w14:cap="rnd" w14:cmpd="sng" w14:algn="ctr">
                  <w14:solidFill>
                    <w14:srgbClr w14:val="000000"/>
                  </w14:solidFill>
                  <w14:prstDash w14:val="solid"/>
                  <w14:round/>
                </w14:textOutline>
              </w:rPr>
              <w:t>14</w:t>
            </w:r>
            <w:r>
              <w:rPr>
                <w:rFonts w:ascii="楷体" w:eastAsia="楷体" w:hAnsi="楷体" w:cs="楷体"/>
                <w:spacing w:val="-40"/>
                <w:u w:val="single"/>
                <w:shd w:val="clear" w:color="auto" w:fill="FFC000"/>
                <w:lang w:eastAsia="zh-CN"/>
              </w:rPr>
              <w:t xml:space="preserve"> </w:t>
            </w:r>
            <w:r>
              <w:rPr>
                <w:rFonts w:ascii="楷体" w:eastAsia="楷体" w:hAnsi="楷体" w:cs="楷体"/>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lang w:eastAsia="zh-CN"/>
              </w:rPr>
              <w:t xml:space="preserve"> </w:t>
            </w:r>
            <w:r>
              <w:rPr>
                <w:rFonts w:ascii="楷体" w:eastAsia="楷体" w:hAnsi="楷体" w:cs="楷体"/>
                <w:spacing w:val="3"/>
                <w:u w:val="single" w:color="000000"/>
                <w:shd w:val="clear" w:color="auto" w:fill="FFC000"/>
                <w:lang w:eastAsia="zh-CN"/>
                <w14:textOutline w14:w="3352" w14:cap="rnd" w14:cmpd="sng" w14:algn="ctr">
                  <w14:solidFill>
                    <w14:srgbClr w14:val="000000"/>
                  </w14:solidFill>
                  <w14:prstDash w14:val="solid"/>
                  <w14:round/>
                </w14:textOutline>
              </w:rPr>
              <w:t>67）</w:t>
            </w:r>
          </w:p>
        </w:tc>
      </w:tr>
    </w:tbl>
    <w:p w14:paraId="2485186B" w14:textId="77777777" w:rsidR="00F80B47" w:rsidRDefault="00F80B47">
      <w:pPr>
        <w:spacing w:line="218" w:lineRule="exact"/>
        <w:rPr>
          <w:sz w:val="18"/>
          <w:lang w:eastAsia="zh-CN"/>
        </w:rPr>
      </w:pPr>
    </w:p>
    <w:p w14:paraId="21067B8B" w14:textId="77777777" w:rsidR="00F80B47" w:rsidRDefault="00F80B47">
      <w:pPr>
        <w:spacing w:line="218" w:lineRule="exact"/>
        <w:rPr>
          <w:sz w:val="18"/>
          <w:szCs w:val="18"/>
          <w:lang w:eastAsia="zh-CN"/>
        </w:rPr>
        <w:sectPr w:rsidR="00F80B47">
          <w:headerReference w:type="default" r:id="rId238"/>
          <w:pgSz w:w="10320" w:h="14568"/>
          <w:pgMar w:top="400" w:right="609" w:bottom="0" w:left="604" w:header="0" w:footer="0" w:gutter="0"/>
          <w:cols w:space="720" w:equalWidth="0">
            <w:col w:w="9106" w:space="0"/>
          </w:cols>
        </w:sectPr>
      </w:pPr>
    </w:p>
    <w:p w14:paraId="10BE3F9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D9A5141" w14:textId="3E755802" w:rsidR="00F80B47" w:rsidRDefault="00F80B47">
      <w:pPr>
        <w:pStyle w:val="a3"/>
        <w:spacing w:before="26" w:line="195" w:lineRule="auto"/>
        <w:ind w:left="560"/>
        <w:rPr>
          <w:sz w:val="18"/>
          <w:szCs w:val="18"/>
          <w:lang w:eastAsia="zh-CN"/>
        </w:rPr>
      </w:pPr>
    </w:p>
    <w:p w14:paraId="542C1CCE" w14:textId="77777777" w:rsidR="00F80B47" w:rsidRDefault="00000000">
      <w:pPr>
        <w:spacing w:line="14" w:lineRule="auto"/>
        <w:rPr>
          <w:sz w:val="2"/>
          <w:lang w:eastAsia="zh-CN"/>
        </w:rPr>
      </w:pPr>
      <w:r>
        <w:rPr>
          <w:rFonts w:eastAsia="Arial"/>
          <w:sz w:val="2"/>
          <w:szCs w:val="2"/>
          <w:lang w:eastAsia="zh-CN"/>
        </w:rPr>
        <w:br w:type="column"/>
      </w:r>
    </w:p>
    <w:p w14:paraId="3B59DDC8" w14:textId="0EE73981" w:rsidR="00F80B47" w:rsidRDefault="00F80B47">
      <w:pPr>
        <w:pStyle w:val="a3"/>
        <w:spacing w:before="225" w:line="195" w:lineRule="auto"/>
        <w:rPr>
          <w:sz w:val="18"/>
          <w:szCs w:val="18"/>
          <w:lang w:eastAsia="zh-CN"/>
        </w:rPr>
      </w:pPr>
    </w:p>
    <w:p w14:paraId="019E1E6C"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2A01C3C4" w14:textId="77777777" w:rsidR="00F80B47" w:rsidRDefault="004302B6">
      <w:pPr>
        <w:spacing w:before="78"/>
        <w:rPr>
          <w:lang w:eastAsia="zh-CN"/>
        </w:rPr>
      </w:pPr>
      <w:r>
        <w:lastRenderedPageBreak/>
        <w:pict w14:anchorId="3B92E7E5">
          <v:rect id="_x0000_s2225" alt="" style="position:absolute;margin-left:195.85pt;margin-top:471.6pt;width:261.85pt;height:.5pt;z-index:251676160;mso-wrap-edited:f;mso-width-percent:0;mso-height-percent:0;mso-position-horizontal-relative:page;mso-position-vertical-relative:page;mso-width-percent:0;mso-height-percent:0" o:allowincell="f" fillcolor="black" stroked="f">
            <w10:wrap anchorx="page" anchory="page"/>
          </v:rect>
        </w:pict>
      </w:r>
      <w:r w:rsidR="006175C7">
        <w:drawing>
          <wp:anchor distT="0" distB="0" distL="0" distR="0" simplePos="0" relativeHeight="251480576" behindDoc="0" locked="0" layoutInCell="0" allowOverlap="1" wp14:anchorId="3EEA5C7B" wp14:editId="60958AC8">
            <wp:simplePos x="0" y="0"/>
            <wp:positionH relativeFrom="page">
              <wp:posOffset>457200</wp:posOffset>
            </wp:positionH>
            <wp:positionV relativeFrom="page">
              <wp:posOffset>5084064</wp:posOffset>
            </wp:positionV>
            <wp:extent cx="106667" cy="100583"/>
            <wp:effectExtent l="0" t="0" r="0" b="0"/>
            <wp:wrapNone/>
            <wp:docPr id="278" name="IM 278"/>
            <wp:cNvGraphicFramePr/>
            <a:graphic xmlns:a="http://schemas.openxmlformats.org/drawingml/2006/main">
              <a:graphicData uri="http://schemas.openxmlformats.org/drawingml/2006/picture">
                <pic:pic xmlns:pic="http://schemas.openxmlformats.org/drawingml/2006/picture">
                  <pic:nvPicPr>
                    <pic:cNvPr id="278" name="IM 278"/>
                    <pic:cNvPicPr/>
                  </pic:nvPicPr>
                  <pic:blipFill>
                    <a:blip r:embed="rId239"/>
                    <a:stretch>
                      <a:fillRect/>
                    </a:stretch>
                  </pic:blipFill>
                  <pic:spPr>
                    <a:xfrm>
                      <a:off x="0" y="0"/>
                      <a:ext cx="106667" cy="100583"/>
                    </a:xfrm>
                    <a:prstGeom prst="rect">
                      <a:avLst/>
                    </a:prstGeom>
                  </pic:spPr>
                </pic:pic>
              </a:graphicData>
            </a:graphic>
          </wp:anchor>
        </w:drawing>
      </w:r>
      <w:r w:rsidR="006175C7">
        <w:drawing>
          <wp:anchor distT="0" distB="0" distL="0" distR="0" simplePos="0" relativeHeight="251479552" behindDoc="0" locked="0" layoutInCell="0" allowOverlap="1" wp14:anchorId="28675E03" wp14:editId="062F5326">
            <wp:simplePos x="0" y="0"/>
            <wp:positionH relativeFrom="page">
              <wp:posOffset>457200</wp:posOffset>
            </wp:positionH>
            <wp:positionV relativeFrom="page">
              <wp:posOffset>5480303</wp:posOffset>
            </wp:positionV>
            <wp:extent cx="106667" cy="100584"/>
            <wp:effectExtent l="0" t="0" r="0" b="0"/>
            <wp:wrapNone/>
            <wp:docPr id="280" name="IM 280"/>
            <wp:cNvGraphicFramePr/>
            <a:graphic xmlns:a="http://schemas.openxmlformats.org/drawingml/2006/main">
              <a:graphicData uri="http://schemas.openxmlformats.org/drawingml/2006/picture">
                <pic:pic xmlns:pic="http://schemas.openxmlformats.org/drawingml/2006/picture">
                  <pic:nvPicPr>
                    <pic:cNvPr id="280" name="IM 280"/>
                    <pic:cNvPicPr/>
                  </pic:nvPicPr>
                  <pic:blipFill>
                    <a:blip r:embed="rId240"/>
                    <a:stretch>
                      <a:fillRect/>
                    </a:stretch>
                  </pic:blipFill>
                  <pic:spPr>
                    <a:xfrm>
                      <a:off x="0" y="0"/>
                      <a:ext cx="106667" cy="100584"/>
                    </a:xfrm>
                    <a:prstGeom prst="rect">
                      <a:avLst/>
                    </a:prstGeom>
                  </pic:spPr>
                </pic:pic>
              </a:graphicData>
            </a:graphic>
          </wp:anchor>
        </w:drawing>
      </w:r>
      <w:r w:rsidR="006175C7">
        <w:drawing>
          <wp:anchor distT="0" distB="0" distL="0" distR="0" simplePos="0" relativeHeight="251482624" behindDoc="0" locked="0" layoutInCell="0" allowOverlap="1" wp14:anchorId="0FEDD366" wp14:editId="08089398">
            <wp:simplePos x="0" y="0"/>
            <wp:positionH relativeFrom="page">
              <wp:posOffset>457200</wp:posOffset>
            </wp:positionH>
            <wp:positionV relativeFrom="page">
              <wp:posOffset>6473952</wp:posOffset>
            </wp:positionV>
            <wp:extent cx="106667" cy="97523"/>
            <wp:effectExtent l="0" t="0" r="0" b="0"/>
            <wp:wrapNone/>
            <wp:docPr id="282" name="IM 282"/>
            <wp:cNvGraphicFramePr/>
            <a:graphic xmlns:a="http://schemas.openxmlformats.org/drawingml/2006/main">
              <a:graphicData uri="http://schemas.openxmlformats.org/drawingml/2006/picture">
                <pic:pic xmlns:pic="http://schemas.openxmlformats.org/drawingml/2006/picture">
                  <pic:nvPicPr>
                    <pic:cNvPr id="282" name="IM 282"/>
                    <pic:cNvPicPr/>
                  </pic:nvPicPr>
                  <pic:blipFill>
                    <a:blip r:embed="rId206"/>
                    <a:stretch>
                      <a:fillRect/>
                    </a:stretch>
                  </pic:blipFill>
                  <pic:spPr>
                    <a:xfrm>
                      <a:off x="0" y="0"/>
                      <a:ext cx="106667" cy="97523"/>
                    </a:xfrm>
                    <a:prstGeom prst="rect">
                      <a:avLst/>
                    </a:prstGeom>
                  </pic:spPr>
                </pic:pic>
              </a:graphicData>
            </a:graphic>
          </wp:anchor>
        </w:drawing>
      </w:r>
      <w:r w:rsidR="006175C7">
        <w:drawing>
          <wp:anchor distT="0" distB="0" distL="0" distR="0" simplePos="0" relativeHeight="251481600" behindDoc="0" locked="0" layoutInCell="0" allowOverlap="1" wp14:anchorId="2293C348" wp14:editId="63F9FA6A">
            <wp:simplePos x="0" y="0"/>
            <wp:positionH relativeFrom="page">
              <wp:posOffset>457200</wp:posOffset>
            </wp:positionH>
            <wp:positionV relativeFrom="page">
              <wp:posOffset>7065264</wp:posOffset>
            </wp:positionV>
            <wp:extent cx="106667" cy="100583"/>
            <wp:effectExtent l="0" t="0" r="0" b="0"/>
            <wp:wrapNone/>
            <wp:docPr id="284" name="IM 284"/>
            <wp:cNvGraphicFramePr/>
            <a:graphic xmlns:a="http://schemas.openxmlformats.org/drawingml/2006/main">
              <a:graphicData uri="http://schemas.openxmlformats.org/drawingml/2006/picture">
                <pic:pic xmlns:pic="http://schemas.openxmlformats.org/drawingml/2006/picture">
                  <pic:nvPicPr>
                    <pic:cNvPr id="284" name="IM 284"/>
                    <pic:cNvPicPr/>
                  </pic:nvPicPr>
                  <pic:blipFill>
                    <a:blip r:embed="rId239"/>
                    <a:stretch>
                      <a:fillRect/>
                    </a:stretch>
                  </pic:blipFill>
                  <pic:spPr>
                    <a:xfrm>
                      <a:off x="0" y="0"/>
                      <a:ext cx="106667" cy="100583"/>
                    </a:xfrm>
                    <a:prstGeom prst="rect">
                      <a:avLst/>
                    </a:prstGeom>
                  </pic:spPr>
                </pic:pic>
              </a:graphicData>
            </a:graphic>
          </wp:anchor>
        </w:drawing>
      </w:r>
      <w:r>
        <w:pict w14:anchorId="4860D1F9">
          <v:shape id="_x0000_s2224" type="#_x0000_t202" alt="" style="position:absolute;margin-left:56.05pt;margin-top:398.15pt;width:425.2pt;height:92.6pt;z-index:251678208;mso-wrap-style:square;mso-wrap-edited:f;mso-width-percent:0;mso-height-percent:0;mso-position-horizontal-relative:page;mso-position-vertical-relative:page;mso-width-percent:0;mso-height-percent:0;v-text-anchor:top" o:allowincell="f" filled="f" stroked="f">
            <v:textbox inset="0,0,0,0">
              <w:txbxContent>
                <w:p w14:paraId="6DFFC266" w14:textId="77777777" w:rsidR="00F80B47" w:rsidRDefault="00000000">
                  <w:pPr>
                    <w:pStyle w:val="a3"/>
                    <w:spacing w:before="20" w:line="251" w:lineRule="auto"/>
                    <w:ind w:left="31" w:right="24" w:hanging="1"/>
                    <w:rPr>
                      <w:lang w:eastAsia="zh-CN"/>
                    </w:rPr>
                  </w:pPr>
                  <w:r>
                    <w:rPr>
                      <w:rFonts w:ascii="宋体" w:eastAsia="宋体" w:hAnsi="宋体" w:cs="宋体"/>
                      <w:spacing w:val="-6"/>
                      <w:lang w:eastAsia="zh-CN"/>
                    </w:rPr>
                    <w:t>8、在项目整体压力较大的情况下， 更需强调变更的提出、处理应当规范</w:t>
                  </w:r>
                  <w:r>
                    <w:rPr>
                      <w:rFonts w:ascii="宋体" w:eastAsia="宋体" w:hAnsi="宋体" w:cs="宋体"/>
                      <w:spacing w:val="-7"/>
                      <w:lang w:eastAsia="zh-CN"/>
                    </w:rPr>
                    <w:t>化， 可以使用</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分批处</w:t>
                  </w:r>
                  <w:r>
                    <w:rPr>
                      <w:rFonts w:ascii="宋体" w:eastAsia="宋体" w:hAnsi="宋体" w:cs="宋体"/>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理、分优先级等方式</w:t>
                  </w:r>
                  <w:r>
                    <w:rPr>
                      <w:rFonts w:ascii="宋体" w:eastAsia="宋体" w:hAnsi="宋体" w:cs="宋体"/>
                      <w:spacing w:val="-6"/>
                      <w:lang w:eastAsia="zh-CN"/>
                    </w:rPr>
                    <w:t>提高效率。</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65）</w:t>
                  </w:r>
                </w:p>
                <w:p w14:paraId="07D1AE48" w14:textId="77777777" w:rsidR="00F80B47" w:rsidRDefault="00000000">
                  <w:pPr>
                    <w:pStyle w:val="a3"/>
                    <w:spacing w:before="52" w:line="251" w:lineRule="auto"/>
                    <w:ind w:left="34" w:right="20" w:hanging="4"/>
                    <w:rPr>
                      <w:lang w:eastAsia="zh-CN"/>
                    </w:rPr>
                  </w:pPr>
                  <w:r>
                    <w:rPr>
                      <w:rFonts w:ascii="宋体" w:eastAsia="宋体" w:hAnsi="宋体" w:cs="宋体"/>
                      <w:spacing w:val="-3"/>
                      <w:lang w:eastAsia="zh-CN"/>
                    </w:rPr>
                    <w:t>9、项目规模小、与其他项目的关联度小时，</w:t>
                  </w:r>
                  <w:r>
                    <w:rPr>
                      <w:rFonts w:ascii="宋体" w:eastAsia="宋体" w:hAnsi="宋体" w:cs="宋体"/>
                      <w:spacing w:val="-31"/>
                      <w:lang w:eastAsia="zh-CN"/>
                    </w:rPr>
                    <w:t xml:space="preserve"> </w:t>
                  </w:r>
                  <w:r>
                    <w:rPr>
                      <w:rFonts w:ascii="宋体" w:eastAsia="宋体" w:hAnsi="宋体" w:cs="宋体"/>
                      <w:spacing w:val="-3"/>
                      <w:lang w:eastAsia="zh-CN"/>
                    </w:rPr>
                    <w:t>变更的提出与处理过程可在操作上力求</w:t>
                  </w:r>
                  <w:r>
                    <w:rPr>
                      <w:rFonts w:ascii="宋体" w:eastAsia="宋体" w:hAnsi="宋体" w:cs="宋体"/>
                      <w:spacing w:val="-4"/>
                      <w:lang w:eastAsia="zh-CN"/>
                    </w:rPr>
                    <w:t>简便、高</w:t>
                  </w:r>
                  <w:r>
                    <w:rPr>
                      <w:rFonts w:ascii="宋体" w:eastAsia="宋体" w:hAnsi="宋体" w:cs="宋体"/>
                      <w:lang w:eastAsia="zh-CN"/>
                    </w:rPr>
                    <w:t xml:space="preserve"> </w:t>
                  </w:r>
                  <w:r>
                    <w:rPr>
                      <w:rFonts w:ascii="宋体" w:eastAsia="宋体" w:hAnsi="宋体" w:cs="宋体"/>
                      <w:spacing w:val="-4"/>
                      <w:lang w:eastAsia="zh-CN"/>
                    </w:rPr>
                    <w:t>效，但仍应注意以下几点</w:t>
                  </w:r>
                  <w:r>
                    <w:rPr>
                      <w:rFonts w:ascii="宋体" w:eastAsia="宋体" w:hAnsi="宋体" w:cs="宋体"/>
                      <w:spacing w:val="-46"/>
                      <w:lang w:eastAsia="zh-CN"/>
                    </w:rPr>
                    <w:t>：</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66</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65</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70）</w:t>
                  </w:r>
                </w:p>
                <w:p w14:paraId="1217B0F0" w14:textId="77777777" w:rsidR="00F80B47" w:rsidRDefault="00000000">
                  <w:pPr>
                    <w:spacing w:before="67" w:line="260" w:lineRule="auto"/>
                    <w:ind w:left="35" w:right="493" w:hanging="15"/>
                    <w:rPr>
                      <w:rFonts w:ascii="宋体" w:eastAsia="宋体" w:hAnsi="宋体" w:cs="宋体"/>
                      <w:lang w:eastAsia="zh-CN"/>
                    </w:rPr>
                  </w:pPr>
                  <w:r>
                    <w:rPr>
                      <w:rFonts w:ascii="宋体" w:eastAsia="宋体" w:hAnsi="宋体" w:cs="宋体"/>
                      <w:spacing w:val="-2"/>
                      <w:sz w:val="18"/>
                      <w:szCs w:val="18"/>
                      <w:lang w:eastAsia="zh-CN"/>
                    </w:rPr>
                    <w:t>（1）对变更产生的因素施加影响。</w:t>
                  </w:r>
                  <w:r>
                    <w:rPr>
                      <w:rFonts w:ascii="宋体" w:eastAsia="宋体" w:hAnsi="宋体" w:cs="宋体"/>
                      <w:spacing w:val="-18"/>
                      <w:sz w:val="18"/>
                      <w:szCs w:val="18"/>
                      <w:lang w:eastAsia="zh-CN"/>
                    </w:rPr>
                    <w:t xml:space="preserve"> </w:t>
                  </w: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防止不必要的变更，减少无谓的评估，提高必要变更的通</w:t>
                  </w:r>
                  <w:r>
                    <w:rPr>
                      <w:rFonts w:ascii="宋体" w:eastAsia="宋体" w:hAnsi="宋体" w:cs="宋体"/>
                      <w:spacing w:val="-3"/>
                      <w:sz w:val="18"/>
                      <w:szCs w:val="18"/>
                      <w:lang w:eastAsia="zh-CN"/>
                      <w14:textOutline w14:w="2882" w14:cap="rnd" w14:cmpd="sng" w14:algn="ctr">
                        <w14:solidFill>
                          <w14:srgbClr w14:val="000000"/>
                        </w14:solidFill>
                        <w14:prstDash w14:val="solid"/>
                        <w14:round/>
                      </w14:textOutline>
                    </w:rPr>
                    <w:t>过效率。</w:t>
                  </w:r>
                  <w:r>
                    <w:rPr>
                      <w:rFonts w:ascii="宋体" w:eastAsia="宋体" w:hAnsi="宋体" w:cs="宋体"/>
                      <w:sz w:val="18"/>
                      <w:szCs w:val="18"/>
                      <w:lang w:eastAsia="zh-CN"/>
                    </w:rPr>
                    <w:t xml:space="preserve"> </w:t>
                  </w:r>
                  <w:r>
                    <w:rPr>
                      <w:rFonts w:ascii="宋体" w:eastAsia="宋体" w:hAnsi="宋体" w:cs="宋体"/>
                      <w:spacing w:val="-3"/>
                      <w:lang w:eastAsia="zh-CN"/>
                    </w:rPr>
                    <w:t>（2）对变更的确认应当正式化。</w:t>
                  </w:r>
                </w:p>
              </w:txbxContent>
            </v:textbox>
            <w10:wrap anchorx="page" anchory="page"/>
          </v:shape>
        </w:pict>
      </w: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9"/>
        <w:gridCol w:w="1271"/>
        <w:gridCol w:w="7570"/>
      </w:tblGrid>
      <w:tr w:rsidR="00F80B47" w14:paraId="38479967" w14:textId="77777777">
        <w:trPr>
          <w:trHeight w:val="3055"/>
        </w:trPr>
        <w:tc>
          <w:tcPr>
            <w:tcW w:w="259" w:type="dxa"/>
            <w:tcBorders>
              <w:bottom w:val="nil"/>
            </w:tcBorders>
            <w:shd w:val="clear" w:color="auto" w:fill="F2F2F2"/>
          </w:tcPr>
          <w:p w14:paraId="20C00854" w14:textId="77777777" w:rsidR="00F80B47" w:rsidRDefault="00F80B47">
            <w:pPr>
              <w:spacing w:line="257" w:lineRule="auto"/>
              <w:rPr>
                <w:lang w:eastAsia="zh-CN"/>
              </w:rPr>
            </w:pPr>
          </w:p>
          <w:p w14:paraId="020C407E" w14:textId="77777777" w:rsidR="00F80B47" w:rsidRDefault="00F80B47">
            <w:pPr>
              <w:spacing w:line="257" w:lineRule="auto"/>
              <w:rPr>
                <w:lang w:eastAsia="zh-CN"/>
              </w:rPr>
            </w:pPr>
          </w:p>
          <w:p w14:paraId="2B12E5EC" w14:textId="77777777" w:rsidR="00F80B47" w:rsidRDefault="00F80B47">
            <w:pPr>
              <w:spacing w:line="257" w:lineRule="auto"/>
              <w:rPr>
                <w:lang w:eastAsia="zh-CN"/>
              </w:rPr>
            </w:pPr>
          </w:p>
          <w:p w14:paraId="0F0B5D27" w14:textId="77777777" w:rsidR="00F80B47" w:rsidRDefault="00F80B47">
            <w:pPr>
              <w:spacing w:line="257" w:lineRule="auto"/>
              <w:rPr>
                <w:lang w:eastAsia="zh-CN"/>
              </w:rPr>
            </w:pPr>
          </w:p>
          <w:p w14:paraId="42015BCD" w14:textId="77777777" w:rsidR="00F80B47" w:rsidRDefault="00F80B47">
            <w:pPr>
              <w:spacing w:line="257" w:lineRule="auto"/>
              <w:rPr>
                <w:lang w:eastAsia="zh-CN"/>
              </w:rPr>
            </w:pPr>
          </w:p>
          <w:p w14:paraId="492B9343" w14:textId="77777777" w:rsidR="00F80B47" w:rsidRDefault="00F80B47">
            <w:pPr>
              <w:spacing w:line="257" w:lineRule="auto"/>
              <w:rPr>
                <w:lang w:eastAsia="zh-CN"/>
              </w:rPr>
            </w:pPr>
          </w:p>
          <w:p w14:paraId="27BD53F3" w14:textId="77777777" w:rsidR="00F80B47" w:rsidRDefault="00F80B47">
            <w:pPr>
              <w:spacing w:line="257" w:lineRule="auto"/>
              <w:rPr>
                <w:lang w:eastAsia="zh-CN"/>
              </w:rPr>
            </w:pPr>
          </w:p>
          <w:p w14:paraId="254A4641" w14:textId="77777777" w:rsidR="00F80B47" w:rsidRDefault="00F80B47">
            <w:pPr>
              <w:spacing w:line="257" w:lineRule="auto"/>
              <w:rPr>
                <w:lang w:eastAsia="zh-CN"/>
              </w:rPr>
            </w:pPr>
          </w:p>
          <w:p w14:paraId="2D75EF33" w14:textId="77777777" w:rsidR="00F80B47" w:rsidRDefault="00F80B47">
            <w:pPr>
              <w:spacing w:line="257" w:lineRule="auto"/>
              <w:rPr>
                <w:lang w:eastAsia="zh-CN"/>
              </w:rPr>
            </w:pPr>
          </w:p>
          <w:p w14:paraId="20664B39" w14:textId="77777777" w:rsidR="00F80B47" w:rsidRDefault="00F80B47">
            <w:pPr>
              <w:spacing w:line="257" w:lineRule="auto"/>
              <w:rPr>
                <w:lang w:eastAsia="zh-CN"/>
              </w:rPr>
            </w:pPr>
          </w:p>
          <w:p w14:paraId="0F609F6E" w14:textId="77777777" w:rsidR="00F80B47" w:rsidRDefault="00F80B47">
            <w:pPr>
              <w:spacing w:line="257" w:lineRule="auto"/>
              <w:rPr>
                <w:lang w:eastAsia="zh-CN"/>
              </w:rPr>
            </w:pPr>
          </w:p>
          <w:p w14:paraId="08D0EAA6" w14:textId="77777777" w:rsidR="00F80B47" w:rsidRDefault="00000000">
            <w:pPr>
              <w:pStyle w:val="TableText"/>
              <w:spacing w:before="60" w:line="140" w:lineRule="exact"/>
              <w:ind w:left="118"/>
            </w:pPr>
            <w:r>
              <w:rPr>
                <w:position w:val="-3"/>
              </w:rPr>
              <w:t>3</w:t>
            </w:r>
          </w:p>
        </w:tc>
        <w:tc>
          <w:tcPr>
            <w:tcW w:w="1271" w:type="dxa"/>
            <w:vMerge w:val="restart"/>
            <w:tcBorders>
              <w:bottom w:val="nil"/>
            </w:tcBorders>
            <w:shd w:val="clear" w:color="auto" w:fill="F2F2F2"/>
          </w:tcPr>
          <w:p w14:paraId="51C691CF" w14:textId="77777777" w:rsidR="00F80B47" w:rsidRDefault="00F80B47">
            <w:pPr>
              <w:spacing w:line="262" w:lineRule="auto"/>
            </w:pPr>
          </w:p>
          <w:p w14:paraId="49D4922F" w14:textId="77777777" w:rsidR="00F80B47" w:rsidRDefault="00F80B47">
            <w:pPr>
              <w:spacing w:line="262" w:lineRule="auto"/>
            </w:pPr>
          </w:p>
          <w:p w14:paraId="7AF8E2B2" w14:textId="77777777" w:rsidR="00F80B47" w:rsidRDefault="00F80B47">
            <w:pPr>
              <w:spacing w:line="262" w:lineRule="auto"/>
            </w:pPr>
          </w:p>
          <w:p w14:paraId="391DCDC3" w14:textId="77777777" w:rsidR="00F80B47" w:rsidRDefault="00F80B47">
            <w:pPr>
              <w:spacing w:line="262" w:lineRule="auto"/>
            </w:pPr>
          </w:p>
          <w:p w14:paraId="476B787F" w14:textId="77777777" w:rsidR="00F80B47" w:rsidRDefault="00F80B47">
            <w:pPr>
              <w:spacing w:line="262" w:lineRule="auto"/>
            </w:pPr>
          </w:p>
          <w:p w14:paraId="00FA84FF" w14:textId="77777777" w:rsidR="00F80B47" w:rsidRDefault="00F80B47">
            <w:pPr>
              <w:spacing w:line="262" w:lineRule="auto"/>
            </w:pPr>
          </w:p>
          <w:p w14:paraId="25CCCA7C" w14:textId="77777777" w:rsidR="00F80B47" w:rsidRDefault="00F80B47">
            <w:pPr>
              <w:spacing w:line="262" w:lineRule="auto"/>
            </w:pPr>
          </w:p>
          <w:p w14:paraId="3C80B218" w14:textId="77777777" w:rsidR="00F80B47" w:rsidRDefault="00F80B47">
            <w:pPr>
              <w:spacing w:line="263" w:lineRule="auto"/>
            </w:pPr>
          </w:p>
          <w:p w14:paraId="303D06CB" w14:textId="77777777" w:rsidR="00F80B47" w:rsidRDefault="00F80B47">
            <w:pPr>
              <w:spacing w:line="263" w:lineRule="auto"/>
            </w:pPr>
          </w:p>
          <w:p w14:paraId="303A613B" w14:textId="77777777" w:rsidR="00F80B47" w:rsidRDefault="00F80B47">
            <w:pPr>
              <w:spacing w:line="263" w:lineRule="auto"/>
            </w:pPr>
          </w:p>
          <w:p w14:paraId="4AB0D2D9" w14:textId="77777777" w:rsidR="00F80B47" w:rsidRDefault="00000000">
            <w:pPr>
              <w:spacing w:before="68" w:line="247" w:lineRule="auto"/>
              <w:ind w:left="434" w:right="109" w:hanging="325"/>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变更控制委</w:t>
            </w:r>
            <w:r>
              <w:rPr>
                <w:rFonts w:ascii="宋体" w:eastAsia="宋体" w:hAnsi="宋体" w:cs="宋体"/>
                <w:spacing w:val="1"/>
              </w:rPr>
              <w:t xml:space="preserve"> </w:t>
            </w:r>
            <w:r>
              <w:rPr>
                <w:rFonts w:ascii="宋体" w:eastAsia="宋体" w:hAnsi="宋体" w:cs="宋体"/>
                <w:spacing w:val="-4"/>
                <w14:textOutline w14:w="3352" w14:cap="rnd" w14:cmpd="sng" w14:algn="ctr">
                  <w14:solidFill>
                    <w14:srgbClr w14:val="000000"/>
                  </w14:solidFill>
                  <w14:prstDash w14:val="solid"/>
                  <w14:round/>
                </w14:textOutline>
              </w:rPr>
              <w:t>员会</w:t>
            </w:r>
          </w:p>
        </w:tc>
        <w:tc>
          <w:tcPr>
            <w:tcW w:w="7570" w:type="dxa"/>
            <w:vMerge w:val="restart"/>
            <w:tcBorders>
              <w:bottom w:val="nil"/>
            </w:tcBorders>
          </w:tcPr>
          <w:p w14:paraId="7C95B46E" w14:textId="77777777" w:rsidR="00F80B47" w:rsidRDefault="004302B6">
            <w:pPr>
              <w:pStyle w:val="TableText"/>
              <w:spacing w:before="52" w:line="261" w:lineRule="auto"/>
              <w:ind w:left="117" w:right="100" w:firstLine="419"/>
              <w:rPr>
                <w:rFonts w:ascii="宋体" w:eastAsia="宋体" w:hAnsi="宋体" w:cs="宋体"/>
                <w:lang w:eastAsia="zh-CN"/>
              </w:rPr>
            </w:pPr>
            <w:r>
              <w:pict w14:anchorId="309E295C">
                <v:shape id="_x0000_s2223" type="#_x0000_t202" alt="" style="position:absolute;left:0;text-align:left;margin-left:-352.45pt;margin-top:220.1pt;width:351.4pt;height:31.2pt;z-index:251682304;mso-wrap-style:square;mso-wrap-edited:f;mso-width-percent:0;mso-height-percent:0;mso-position-horizontal-relative:right-margin-area;mso-position-vertical-relative:top-margin-area;mso-width-percent:0;mso-height-percent:0;v-text-anchor:top" filled="f" stroked="f">
                  <v:textbox inset="0,0,0,0">
                    <w:txbxContent>
                      <w:p w14:paraId="38064D02" w14:textId="77777777" w:rsidR="00F80B47" w:rsidRDefault="00000000">
                        <w:pPr>
                          <w:spacing w:before="20" w:line="221" w:lineRule="auto"/>
                          <w:ind w:left="20"/>
                          <w:rPr>
                            <w:rFonts w:ascii="楷体" w:eastAsia="楷体" w:hAnsi="楷体" w:cs="楷体"/>
                            <w:lang w:eastAsia="zh-CN"/>
                          </w:rPr>
                        </w:pPr>
                        <w:r>
                          <w:rPr>
                            <w:rFonts w:ascii="楷体" w:eastAsia="楷体" w:hAnsi="楷体" w:cs="楷体"/>
                            <w:spacing w:val="-4"/>
                            <w:u w:val="single" w:color="000000"/>
                            <w:lang w:eastAsia="zh-CN"/>
                            <w14:textOutline w14:w="3352" w14:cap="rnd" w14:cmpd="sng" w14:algn="ctr">
                              <w14:solidFill>
                                <w14:srgbClr w14:val="000000"/>
                              </w14:solidFill>
                              <w14:prstDash w14:val="solid"/>
                              <w14:round/>
                            </w14:textOutline>
                          </w:rPr>
                          <w:t>CCB</w:t>
                        </w:r>
                        <w:r>
                          <w:rPr>
                            <w:rFonts w:ascii="楷体" w:eastAsia="楷体" w:hAnsi="楷体" w:cs="楷体"/>
                            <w:spacing w:val="-4"/>
                            <w:u w:val="single"/>
                            <w:lang w:eastAsia="zh-CN"/>
                          </w:rPr>
                          <w:t xml:space="preserve"> </w:t>
                        </w:r>
                        <w:r>
                          <w:rPr>
                            <w:rFonts w:ascii="楷体" w:eastAsia="楷体" w:hAnsi="楷体" w:cs="楷体"/>
                            <w:spacing w:val="-4"/>
                            <w:u w:val="single" w:color="000000"/>
                            <w:lang w:eastAsia="zh-CN"/>
                            <w14:textOutline w14:w="3352" w14:cap="rnd" w14:cmpd="sng" w14:algn="ctr">
                              <w14:solidFill>
                                <w14:srgbClr w14:val="000000"/>
                              </w14:solidFill>
                              <w14:prstDash w14:val="solid"/>
                              <w14:round/>
                            </w14:textOutline>
                          </w:rPr>
                          <w:t>的主席，在</w:t>
                        </w:r>
                        <w:r>
                          <w:rPr>
                            <w:rFonts w:ascii="楷体" w:eastAsia="楷体" w:hAnsi="楷体" w:cs="楷体"/>
                            <w:spacing w:val="-4"/>
                            <w:u w:val="single"/>
                            <w:lang w:eastAsia="zh-CN"/>
                          </w:rPr>
                          <w:t xml:space="preserve"> </w:t>
                        </w:r>
                        <w:r>
                          <w:rPr>
                            <w:rFonts w:ascii="楷体" w:eastAsia="楷体" w:hAnsi="楷体" w:cs="楷体"/>
                            <w:spacing w:val="-4"/>
                            <w:u w:val="single" w:color="000000"/>
                            <w:lang w:eastAsia="zh-CN"/>
                            <w14:textOutline w14:w="3352" w14:cap="rnd" w14:cmpd="sng" w14:algn="ctr">
                              <w14:solidFill>
                                <w14:srgbClr w14:val="000000"/>
                              </w14:solidFill>
                              <w14:prstDash w14:val="solid"/>
                              <w14:round/>
                            </w14:textOutline>
                          </w:rPr>
                          <w:t>CCB</w:t>
                        </w:r>
                        <w:r>
                          <w:rPr>
                            <w:rFonts w:ascii="楷体" w:eastAsia="楷体" w:hAnsi="楷体" w:cs="楷体"/>
                            <w:spacing w:val="31"/>
                            <w:u w:val="single"/>
                            <w:lang w:eastAsia="zh-CN"/>
                          </w:rPr>
                          <w:t xml:space="preserve"> </w:t>
                        </w:r>
                        <w:r>
                          <w:rPr>
                            <w:rFonts w:ascii="楷体" w:eastAsia="楷体" w:hAnsi="楷体" w:cs="楷体"/>
                            <w:spacing w:val="-4"/>
                            <w:u w:val="single" w:color="000000"/>
                            <w:lang w:eastAsia="zh-CN"/>
                            <w14:textOutline w14:w="3352" w14:cap="rnd" w14:cmpd="sng" w14:algn="ctr">
                              <w14:solidFill>
                                <w14:srgbClr w14:val="000000"/>
                              </w14:solidFill>
                              <w14:prstDash w14:val="solid"/>
                              <w14:round/>
                            </w14:textOutline>
                          </w:rPr>
                          <w:t>意见不一致的时候可以独自做出裁决；</w:t>
                        </w:r>
                        <w:r>
                          <w:rPr>
                            <w:rFonts w:ascii="楷体" w:eastAsia="楷体" w:hAnsi="楷体" w:cs="楷体"/>
                            <w:u w:val="single"/>
                            <w:lang w:eastAsia="zh-CN"/>
                          </w:rPr>
                          <w:t xml:space="preserve">  </w:t>
                        </w:r>
                      </w:p>
                      <w:p w14:paraId="64C50676" w14:textId="77777777" w:rsidR="00F80B47" w:rsidRDefault="00000000">
                        <w:pPr>
                          <w:spacing w:before="60" w:line="221" w:lineRule="auto"/>
                          <w:ind w:left="37"/>
                          <w:rPr>
                            <w:rFonts w:ascii="楷体" w:eastAsia="楷体" w:hAnsi="楷体" w:cs="楷体"/>
                            <w:lang w:eastAsia="zh-CN"/>
                          </w:rPr>
                        </w:pPr>
                        <w:r>
                          <w:rPr>
                            <w:rFonts w:ascii="楷体" w:eastAsia="楷体" w:hAnsi="楷体" w:cs="楷体"/>
                            <w:spacing w:val="-7"/>
                            <w:u w:val="single" w:color="000000"/>
                            <w:lang w:eastAsia="zh-CN"/>
                            <w14:textOutline w14:w="3352" w14:cap="rnd" w14:cmpd="sng" w14:algn="ctr">
                              <w14:solidFill>
                                <w14:srgbClr w14:val="000000"/>
                              </w14:solidFill>
                              <w14:prstDash w14:val="solid"/>
                              <w14:round/>
                            </w14:textOutline>
                          </w:rPr>
                          <w:t>变更控制委员会</w:t>
                        </w:r>
                        <w:r>
                          <w:rPr>
                            <w:rFonts w:ascii="楷体" w:eastAsia="楷体" w:hAnsi="楷体" w:cs="楷体"/>
                            <w:spacing w:val="-7"/>
                            <w:lang w:eastAsia="zh-CN"/>
                          </w:rPr>
                          <w:t>是项目中重要的角色，</w:t>
                        </w:r>
                        <w:r>
                          <w:rPr>
                            <w:rFonts w:ascii="楷体" w:eastAsia="楷体" w:hAnsi="楷体" w:cs="楷体"/>
                            <w:spacing w:val="-27"/>
                            <w:lang w:eastAsia="zh-CN"/>
                          </w:rPr>
                          <w:t xml:space="preserve"> </w:t>
                        </w:r>
                        <w:r>
                          <w:rPr>
                            <w:rFonts w:ascii="楷体" w:eastAsia="楷体" w:hAnsi="楷体" w:cs="楷体"/>
                            <w:spacing w:val="-7"/>
                            <w:lang w:eastAsia="zh-CN"/>
                          </w:rPr>
                          <w:t>是批准、否定、监督变更的重要机构，</w:t>
                        </w:r>
                      </w:p>
                    </w:txbxContent>
                  </v:textbox>
                </v:shape>
              </w:pict>
            </w:r>
            <w:r>
              <w:pict w14:anchorId="3EC4851D">
                <v:shape id="_x0000_s2222" type="#_x0000_t202" alt="" style="position:absolute;left:0;text-align:left;margin-left:-352.45pt;margin-top:266.9pt;width:351.85pt;height:15.6pt;z-index:251680256;mso-wrap-style:square;mso-wrap-edited:f;mso-width-percent:0;mso-height-percent:0;mso-position-horizontal-relative:right-margin-area;mso-position-vertical-relative:top-margin-area;mso-width-percent:0;mso-height-percent:0;v-text-anchor:top" filled="f" stroked="f">
                  <v:textbox inset="0,0,0,0">
                    <w:txbxContent>
                      <w:p w14:paraId="10F2D15A" w14:textId="77777777" w:rsidR="00F80B47" w:rsidRDefault="00000000">
                        <w:pPr>
                          <w:spacing w:before="20" w:line="221" w:lineRule="auto"/>
                          <w:ind w:left="20"/>
                          <w:rPr>
                            <w:rFonts w:ascii="楷体" w:eastAsia="楷体" w:hAnsi="楷体" w:cs="楷体"/>
                            <w:lang w:eastAsia="zh-CN"/>
                          </w:rPr>
                        </w:pPr>
                        <w:r>
                          <w:rPr>
                            <w:rFonts w:ascii="楷体" w:eastAsia="楷体" w:hAnsi="楷体" w:cs="楷体"/>
                            <w:spacing w:val="-10"/>
                            <w:u w:val="single" w:color="000000"/>
                            <w:lang w:eastAsia="zh-CN"/>
                            <w14:textOutline w14:w="3352" w14:cap="rnd" w14:cmpd="sng" w14:algn="ctr">
                              <w14:solidFill>
                                <w14:srgbClr w14:val="000000"/>
                              </w14:solidFill>
                              <w14:prstDash w14:val="solid"/>
                              <w14:round/>
                            </w14:textOutline>
                          </w:rPr>
                          <w:t>CCB</w:t>
                        </w:r>
                        <w:r>
                          <w:rPr>
                            <w:rFonts w:ascii="楷体" w:eastAsia="楷体" w:hAnsi="楷体" w:cs="楷体"/>
                            <w:spacing w:val="25"/>
                            <w:u w:val="single"/>
                            <w:lang w:eastAsia="zh-CN"/>
                          </w:rPr>
                          <w:t xml:space="preserve"> </w:t>
                        </w:r>
                        <w:r>
                          <w:rPr>
                            <w:rFonts w:ascii="楷体" w:eastAsia="楷体" w:hAnsi="楷体" w:cs="楷体"/>
                            <w:spacing w:val="-10"/>
                            <w:u w:val="single" w:color="000000"/>
                            <w:lang w:eastAsia="zh-CN"/>
                            <w14:textOutline w14:w="3352" w14:cap="rnd" w14:cmpd="sng" w14:algn="ctr">
                              <w14:solidFill>
                                <w14:srgbClr w14:val="000000"/>
                              </w14:solidFill>
                              <w14:prstDash w14:val="solid"/>
                              <w14:round/>
                            </w14:textOutline>
                          </w:rPr>
                          <w:t>审查通过文档会签的形式，</w:t>
                        </w:r>
                        <w:r>
                          <w:rPr>
                            <w:rFonts w:ascii="楷体" w:eastAsia="楷体" w:hAnsi="楷体" w:cs="楷体"/>
                            <w:spacing w:val="-10"/>
                            <w:u w:val="single"/>
                            <w:lang w:eastAsia="zh-CN"/>
                          </w:rPr>
                          <w:t xml:space="preserve"> </w:t>
                        </w:r>
                        <w:r>
                          <w:rPr>
                            <w:rFonts w:ascii="楷体" w:eastAsia="楷体" w:hAnsi="楷体" w:cs="楷体"/>
                            <w:spacing w:val="-10"/>
                            <w:u w:val="single" w:color="000000"/>
                            <w:lang w:eastAsia="zh-CN"/>
                            <w14:textOutline w14:w="3352" w14:cap="rnd" w14:cmpd="sng" w14:algn="ctr">
                              <w14:solidFill>
                                <w14:srgbClr w14:val="000000"/>
                              </w14:solidFill>
                              <w14:prstDash w14:val="solid"/>
                              <w14:round/>
                            </w14:textOutline>
                          </w:rPr>
                          <w:t>也可以召开正式会议。决策可以是：</w:t>
                        </w:r>
                        <w:r>
                          <w:rPr>
                            <w:rFonts w:ascii="楷体" w:eastAsia="楷体" w:hAnsi="楷体" w:cs="楷体"/>
                            <w:spacing w:val="-10"/>
                            <w:u w:val="single"/>
                            <w:lang w:eastAsia="zh-CN"/>
                          </w:rPr>
                          <w:t xml:space="preserve"> </w:t>
                        </w:r>
                        <w:r>
                          <w:rPr>
                            <w:rFonts w:ascii="楷体" w:eastAsia="楷体" w:hAnsi="楷体" w:cs="楷体"/>
                            <w:spacing w:val="-10"/>
                            <w:u w:val="single" w:color="000000"/>
                            <w:shd w:val="clear" w:color="auto" w:fill="D9D9D9"/>
                            <w:lang w:eastAsia="zh-CN"/>
                            <w14:textOutline w14:w="3352" w14:cap="rnd" w14:cmpd="sng" w14:algn="ctr">
                              <w14:solidFill>
                                <w14:srgbClr w14:val="000000"/>
                              </w14:solidFill>
                              <w14:prstDash w14:val="solid"/>
                              <w14:round/>
                            </w14:textOutline>
                          </w:rPr>
                          <w:t>①批准；</w:t>
                        </w:r>
                      </w:p>
                    </w:txbxContent>
                  </v:textbox>
                </v:shape>
              </w:pict>
            </w:r>
            <w:r w:rsidR="006175C7">
              <w:rPr>
                <w:rFonts w:ascii="宋体" w:eastAsia="宋体" w:hAnsi="宋体" w:cs="宋体"/>
                <w:lang w:eastAsia="zh-CN"/>
              </w:rPr>
              <w:t>变更控制委员会（</w:t>
            </w:r>
            <w:r w:rsidR="006175C7">
              <w:rPr>
                <w:lang w:eastAsia="zh-CN"/>
              </w:rPr>
              <w:t>CCB</w:t>
            </w:r>
            <w:r w:rsidR="006175C7">
              <w:rPr>
                <w:rFonts w:ascii="宋体" w:eastAsia="宋体" w:hAnsi="宋体" w:cs="宋体"/>
                <w:lang w:eastAsia="zh-CN"/>
              </w:rPr>
              <w:t>）是一个正式的组织</w:t>
            </w:r>
            <w:r w:rsidR="006175C7">
              <w:rPr>
                <w:rFonts w:ascii="宋体" w:eastAsia="宋体" w:hAnsi="宋体" w:cs="宋体"/>
                <w:spacing w:val="-1"/>
                <w:lang w:eastAsia="zh-CN"/>
              </w:rPr>
              <w:t>，</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负责审查、评价、批准、推迟</w:t>
            </w:r>
            <w:r w:rsidR="006175C7">
              <w:rPr>
                <w:rFonts w:ascii="宋体" w:eastAsia="宋体" w:hAnsi="宋体" w:cs="宋体"/>
                <w:lang w:eastAsia="zh-CN"/>
              </w:rPr>
              <w:t xml:space="preserve"> </w:t>
            </w:r>
            <w:r w:rsidR="006175C7">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或否决项目变更</w:t>
            </w:r>
            <w:r w:rsidR="006175C7">
              <w:rPr>
                <w:rFonts w:ascii="宋体" w:eastAsia="宋体" w:hAnsi="宋体" w:cs="宋体"/>
                <w:spacing w:val="-5"/>
                <w:lang w:eastAsia="zh-CN"/>
              </w:rPr>
              <w:t>。</w:t>
            </w:r>
            <w:r w:rsidR="006175C7">
              <w:rPr>
                <w:spacing w:val="-5"/>
                <w:lang w:eastAsia="zh-CN"/>
              </w:rPr>
              <w:t>CCB</w:t>
            </w:r>
            <w:r w:rsidR="006175C7">
              <w:rPr>
                <w:spacing w:val="37"/>
                <w:w w:val="101"/>
                <w:lang w:eastAsia="zh-CN"/>
              </w:rPr>
              <w:t xml:space="preserve"> </w:t>
            </w:r>
            <w:r w:rsidR="006175C7">
              <w:rPr>
                <w:rFonts w:ascii="宋体" w:eastAsia="宋体" w:hAnsi="宋体" w:cs="宋体"/>
                <w:spacing w:val="-5"/>
                <w:lang w:eastAsia="zh-CN"/>
              </w:rPr>
              <w:t>由项目所涉及的多方人员共同组成，</w:t>
            </w:r>
            <w:r w:rsidR="006175C7">
              <w:rPr>
                <w:rFonts w:ascii="宋体" w:eastAsia="宋体" w:hAnsi="宋体" w:cs="宋体"/>
                <w:spacing w:val="-24"/>
                <w:lang w:eastAsia="zh-CN"/>
              </w:rPr>
              <w:t xml:space="preserve"> </w:t>
            </w:r>
            <w:r w:rsidR="006175C7">
              <w:rPr>
                <w:rFonts w:ascii="宋体" w:eastAsia="宋体" w:hAnsi="宋体" w:cs="宋体"/>
                <w:spacing w:val="-5"/>
                <w:lang w:eastAsia="zh-CN"/>
              </w:rPr>
              <w:t>通常包括甲方和乙方</w:t>
            </w:r>
            <w:r w:rsidR="006175C7">
              <w:rPr>
                <w:rFonts w:ascii="宋体" w:eastAsia="宋体" w:hAnsi="宋体" w:cs="宋体"/>
                <w:lang w:eastAsia="zh-CN"/>
              </w:rPr>
              <w:t xml:space="preserve"> </w:t>
            </w:r>
            <w:r w:rsidR="006175C7">
              <w:rPr>
                <w:rFonts w:ascii="宋体" w:eastAsia="宋体" w:hAnsi="宋体" w:cs="宋体"/>
                <w:spacing w:val="-4"/>
                <w:lang w:eastAsia="zh-CN"/>
              </w:rPr>
              <w:t xml:space="preserve">的决策人员。 </w:t>
            </w:r>
            <w:r w:rsidR="006175C7">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作为决策机构</w:t>
            </w:r>
            <w:r w:rsidR="006175C7">
              <w:rPr>
                <w:rFonts w:ascii="宋体" w:eastAsia="宋体" w:hAnsi="宋体" w:cs="宋体"/>
                <w:spacing w:val="-4"/>
                <w:lang w:eastAsia="zh-CN"/>
              </w:rPr>
              <w:t>，</w:t>
            </w:r>
            <w:r w:rsidR="006175C7">
              <w:rPr>
                <w:spacing w:val="-4"/>
                <w:lang w:eastAsia="zh-CN"/>
              </w:rPr>
              <w:t xml:space="preserve">CCB </w:t>
            </w:r>
            <w:r w:rsidR="006175C7">
              <w:rPr>
                <w:rFonts w:ascii="宋体" w:eastAsia="宋体" w:hAnsi="宋体" w:cs="宋体"/>
                <w:spacing w:val="-4"/>
                <w:lang w:eastAsia="zh-CN"/>
              </w:rPr>
              <w:t>在变更管理过程中负责</w:t>
            </w:r>
            <w:r w:rsidR="006175C7">
              <w:rPr>
                <w:rFonts w:ascii="宋体" w:eastAsia="宋体" w:hAnsi="宋体" w:cs="宋体"/>
                <w:spacing w:val="-5"/>
                <w:lang w:eastAsia="zh-CN"/>
              </w:rPr>
              <w:t>对提交的变更申请进行</w:t>
            </w:r>
            <w:r w:rsidR="006175C7">
              <w:rPr>
                <w:rFonts w:ascii="宋体" w:eastAsia="宋体" w:hAnsi="宋体" w:cs="宋体"/>
                <w:lang w:eastAsia="zh-CN"/>
              </w:rPr>
              <w:t xml:space="preserve"> </w:t>
            </w:r>
            <w:r w:rsidR="006175C7">
              <w:rPr>
                <w:rFonts w:ascii="宋体" w:eastAsia="宋体" w:hAnsi="宋体" w:cs="宋体"/>
                <w:spacing w:val="-1"/>
                <w:lang w:eastAsia="zh-CN"/>
              </w:rPr>
              <w:t>审查，并对变更申请做出批准、否决或其他决定。</w:t>
            </w:r>
          </w:p>
          <w:p w14:paraId="1637EBDB" w14:textId="77777777" w:rsidR="00F80B47" w:rsidRDefault="00000000">
            <w:pPr>
              <w:pStyle w:val="TableText"/>
              <w:spacing w:before="62" w:line="247" w:lineRule="auto"/>
              <w:ind w:left="117" w:right="109" w:firstLine="423"/>
              <w:rPr>
                <w:rFonts w:ascii="宋体" w:eastAsia="宋体" w:hAnsi="宋体" w:cs="宋体"/>
                <w:lang w:eastAsia="zh-CN"/>
              </w:rPr>
            </w:pPr>
            <w:r>
              <w:rPr>
                <w:rFonts w:ascii="宋体" w:eastAsia="宋体" w:hAnsi="宋体" w:cs="宋体"/>
                <w:spacing w:val="-2"/>
                <w:lang w:eastAsia="zh-CN"/>
              </w:rPr>
              <w:t>项目变更控制委员会或更完整的配置控制委</w:t>
            </w:r>
            <w:r>
              <w:rPr>
                <w:rFonts w:ascii="宋体" w:eastAsia="宋体" w:hAnsi="宋体" w:cs="宋体"/>
                <w:spacing w:val="-3"/>
                <w:lang w:eastAsia="zh-CN"/>
              </w:rPr>
              <w:t>员会（</w:t>
            </w:r>
            <w:r>
              <w:rPr>
                <w:spacing w:val="-3"/>
                <w:lang w:eastAsia="zh-CN"/>
              </w:rPr>
              <w:t>CCB</w:t>
            </w:r>
            <w:r>
              <w:rPr>
                <w:rFonts w:ascii="宋体" w:eastAsia="宋体" w:hAnsi="宋体" w:cs="宋体"/>
                <w:spacing w:val="-48"/>
                <w:w w:val="88"/>
                <w:lang w:eastAsia="zh-CN"/>
              </w:rPr>
              <w:t>），</w:t>
            </w:r>
            <w:r>
              <w:rPr>
                <w:rFonts w:ascii="宋体" w:eastAsia="宋体" w:hAnsi="宋体" w:cs="宋体"/>
                <w:spacing w:val="-3"/>
                <w:lang w:eastAsia="zh-CN"/>
              </w:rPr>
              <w:t>或相关职能的类似</w:t>
            </w:r>
            <w:r>
              <w:rPr>
                <w:rFonts w:ascii="宋体" w:eastAsia="宋体" w:hAnsi="宋体" w:cs="宋体"/>
                <w:lang w:eastAsia="zh-CN"/>
              </w:rPr>
              <w:t xml:space="preserve"> </w:t>
            </w:r>
            <w:r>
              <w:rPr>
                <w:rFonts w:ascii="宋体" w:eastAsia="宋体" w:hAnsi="宋体" w:cs="宋体"/>
                <w:spacing w:val="-4"/>
                <w:lang w:eastAsia="zh-CN"/>
              </w:rPr>
              <w:t xml:space="preserve">组织，是项目的所有者权益代表，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负责裁定接受哪些</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变更</w:t>
            </w:r>
            <w:r>
              <w:rPr>
                <w:rFonts w:ascii="宋体" w:eastAsia="宋体" w:hAnsi="宋体" w:cs="宋体"/>
                <w:spacing w:val="-5"/>
                <w:lang w:eastAsia="zh-CN"/>
              </w:rPr>
              <w:t>。</w:t>
            </w:r>
          </w:p>
          <w:p w14:paraId="7A5FE8D4" w14:textId="77777777" w:rsidR="00F80B47" w:rsidRDefault="00000000">
            <w:pPr>
              <w:pStyle w:val="TableText"/>
              <w:spacing w:before="60" w:line="261" w:lineRule="auto"/>
              <w:ind w:left="116" w:right="100" w:firstLine="520"/>
              <w:rPr>
                <w:rFonts w:ascii="宋体" w:eastAsia="宋体" w:hAnsi="宋体" w:cs="宋体"/>
                <w:lang w:eastAsia="zh-CN"/>
              </w:rPr>
            </w:pPr>
            <w:r>
              <w:rPr>
                <w:spacing w:val="-4"/>
                <w:lang w:eastAsia="zh-CN"/>
              </w:rPr>
              <w:t>CCB</w:t>
            </w:r>
            <w:r>
              <w:rPr>
                <w:spacing w:val="16"/>
                <w:lang w:eastAsia="zh-CN"/>
              </w:rPr>
              <w:t xml:space="preserve">  </w:t>
            </w:r>
            <w:r>
              <w:rPr>
                <w:rFonts w:ascii="宋体" w:eastAsia="宋体" w:hAnsi="宋体" w:cs="宋体"/>
                <w:spacing w:val="-4"/>
                <w:lang w:eastAsia="zh-CN"/>
              </w:rPr>
              <w:t>由项目所涉及的多方人员共同组成， 通常包括用户和实施方的决策人</w:t>
            </w:r>
            <w:r>
              <w:rPr>
                <w:rFonts w:ascii="宋体" w:eastAsia="宋体" w:hAnsi="宋体" w:cs="宋体"/>
                <w:lang w:eastAsia="zh-CN"/>
              </w:rPr>
              <w:t xml:space="preserve"> 员。可以包括</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高层经理、项目经理（技术负责人）、配置管理负责人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、质量保证</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负责人、测试负责人</w:t>
            </w:r>
            <w:r>
              <w:rPr>
                <w:rFonts w:ascii="宋体" w:eastAsia="宋体" w:hAnsi="宋体" w:cs="宋体"/>
                <w:spacing w:val="-4"/>
                <w:lang w:eastAsia="zh-CN"/>
              </w:rPr>
              <w:t>等；</w:t>
            </w:r>
            <w:r>
              <w:rPr>
                <w:rFonts w:ascii="宋体" w:eastAsia="宋体" w:hAnsi="宋体" w:cs="宋体"/>
                <w:spacing w:val="-6"/>
                <w:lang w:eastAsia="zh-CN"/>
              </w:rPr>
              <w:t xml:space="preserve"> </w:t>
            </w:r>
            <w:r>
              <w:rPr>
                <w:rFonts w:ascii="宋体" w:eastAsia="宋体" w:hAnsi="宋体" w:cs="宋体"/>
                <w:spacing w:val="-4"/>
                <w:lang w:eastAsia="zh-CN"/>
              </w:rPr>
              <w:t>该组织</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不必是常设机构</w:t>
            </w:r>
            <w:r>
              <w:rPr>
                <w:rFonts w:ascii="宋体" w:eastAsia="宋体" w:hAnsi="宋体" w:cs="宋体"/>
                <w:spacing w:val="-4"/>
                <w:lang w:eastAsia="zh-CN"/>
              </w:rPr>
              <w:t>，包括的人员也不必面面俱到，</w:t>
            </w:r>
            <w:r>
              <w:rPr>
                <w:rFonts w:ascii="宋体" w:eastAsia="宋体" w:hAnsi="宋体" w:cs="宋体"/>
                <w:lang w:eastAsia="zh-CN"/>
              </w:rPr>
              <w:t xml:space="preserve"> </w:t>
            </w:r>
            <w:r>
              <w:rPr>
                <w:rFonts w:ascii="宋体" w:eastAsia="宋体" w:hAnsi="宋体" w:cs="宋体"/>
                <w:spacing w:val="-1"/>
                <w:lang w:eastAsia="zh-CN"/>
              </w:rPr>
              <w:t xml:space="preserve">可以根据项目的实际情况决定其人员组成；小的项目中 </w:t>
            </w:r>
            <w:r>
              <w:rPr>
                <w:b/>
                <w:bCs/>
                <w:spacing w:val="-1"/>
                <w:u w:val="single"/>
                <w:lang w:eastAsia="zh-CN"/>
              </w:rPr>
              <w:t>CCB</w:t>
            </w:r>
            <w:r>
              <w:rPr>
                <w:b/>
                <w:bCs/>
                <w:spacing w:val="57"/>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可以只有一个人或</w:t>
            </w:r>
          </w:p>
          <w:p w14:paraId="4C73F6AA" w14:textId="77777777" w:rsidR="00F80B47" w:rsidRDefault="00000000">
            <w:pPr>
              <w:spacing w:before="60" w:line="229" w:lineRule="auto"/>
              <w:ind w:left="116"/>
              <w:rPr>
                <w:rFonts w:ascii="楷体" w:eastAsia="楷体" w:hAnsi="楷体" w:cs="楷体"/>
                <w:lang w:eastAsia="zh-CN"/>
              </w:rPr>
            </w:pP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者多个人，甚至只是兼职人员</w:t>
            </w:r>
            <w:r>
              <w:rPr>
                <w:rFonts w:ascii="宋体" w:eastAsia="宋体" w:hAnsi="宋体" w:cs="宋体"/>
                <w:spacing w:val="-17"/>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4"/>
                <w:u w:val="single"/>
                <w:shd w:val="clear" w:color="auto" w:fill="FFC000"/>
                <w:lang w:eastAsia="zh-CN"/>
              </w:rPr>
              <w:t xml:space="preserve"> </w:t>
            </w:r>
            <w:r>
              <w:rPr>
                <w:rFonts w:ascii="楷体" w:eastAsia="楷体" w:hAnsi="楷体" w:cs="楷体"/>
                <w:spacing w:val="-17"/>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6"/>
                <w:u w:val="single" w:color="000000"/>
                <w:shd w:val="clear" w:color="auto" w:fill="FFC000"/>
                <w:lang w:eastAsia="zh-CN"/>
                <w14:textOutline w14:w="3352" w14:cap="rnd" w14:cmpd="sng" w14:algn="ctr">
                  <w14:solidFill>
                    <w14:srgbClr w14:val="000000"/>
                  </w14:solidFill>
                  <w14:prstDash w14:val="solid"/>
                  <w14:round/>
                </w14:textOutline>
              </w:rPr>
              <w:t>13</w:t>
            </w:r>
            <w:r>
              <w:rPr>
                <w:rFonts w:ascii="楷体" w:eastAsia="楷体" w:hAnsi="楷体" w:cs="楷体"/>
                <w:spacing w:val="-38"/>
                <w:u w:val="single"/>
                <w:shd w:val="clear" w:color="auto" w:fill="FFC000"/>
                <w:lang w:eastAsia="zh-CN"/>
              </w:rPr>
              <w:t xml:space="preserve"> </w:t>
            </w:r>
            <w:r>
              <w:rPr>
                <w:rFonts w:ascii="楷体" w:eastAsia="楷体" w:hAnsi="楷体" w:cs="楷体"/>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4"/>
                <w:u w:val="single"/>
                <w:shd w:val="clear" w:color="auto" w:fill="FFC000"/>
                <w:lang w:eastAsia="zh-CN"/>
              </w:rPr>
              <w:t xml:space="preserve"> </w:t>
            </w:r>
            <w:r>
              <w:rPr>
                <w:rFonts w:ascii="楷体" w:eastAsia="楷体" w:hAnsi="楷体" w:cs="楷体"/>
                <w:spacing w:val="-6"/>
                <w:u w:val="single" w:color="000000"/>
                <w:shd w:val="clear" w:color="auto" w:fill="FFC000"/>
                <w:lang w:eastAsia="zh-CN"/>
                <w14:textOutline w14:w="3352" w14:cap="rnd" w14:cmpd="sng" w14:algn="ctr">
                  <w14:solidFill>
                    <w14:srgbClr w14:val="000000"/>
                  </w14:solidFill>
                  <w14:prstDash w14:val="solid"/>
                  <w14:round/>
                </w14:textOutline>
              </w:rPr>
              <w:t>66、69）</w:t>
            </w:r>
          </w:p>
          <w:p w14:paraId="17CAB618" w14:textId="77777777" w:rsidR="00F80B47" w:rsidRDefault="004302B6">
            <w:pPr>
              <w:pStyle w:val="TableText"/>
              <w:spacing w:before="53" w:line="259" w:lineRule="auto"/>
              <w:ind w:left="114" w:right="100" w:firstLine="421"/>
              <w:jc w:val="both"/>
              <w:rPr>
                <w:rFonts w:ascii="楷体" w:eastAsia="楷体" w:hAnsi="楷体" w:cs="楷体"/>
                <w:lang w:eastAsia="zh-CN"/>
              </w:rPr>
            </w:pPr>
            <w:r>
              <w:pict w14:anchorId="623827BF">
                <v:shape id="_x0000_s2221" type="#_x0000_t136" alt="" style="position:absolute;left:0;text-align:left;margin-left:-16.1pt;margin-top:143.25pt;width:338.1pt;height:24.2pt;rotation:315;z-index:25167718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0"/>
                <w:lang w:eastAsia="zh-CN"/>
              </w:rPr>
              <w:t>CCB</w:t>
            </w:r>
            <w:r w:rsidR="006175C7">
              <w:rPr>
                <w:spacing w:val="11"/>
                <w:lang w:eastAsia="zh-CN"/>
              </w:rPr>
              <w:t xml:space="preserve"> </w:t>
            </w:r>
            <w:r w:rsidR="006175C7">
              <w:rPr>
                <w:rFonts w:ascii="宋体" w:eastAsia="宋体" w:hAnsi="宋体" w:cs="宋体"/>
                <w:spacing w:val="-10"/>
                <w:lang w:eastAsia="zh-CN"/>
              </w:rPr>
              <w:t>是</w:t>
            </w:r>
            <w:r w:rsidR="006175C7">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决策机构，</w:t>
            </w:r>
            <w:r w:rsidR="006175C7">
              <w:rPr>
                <w:rFonts w:ascii="宋体" w:eastAsia="宋体" w:hAnsi="宋体" w:cs="宋体"/>
                <w:spacing w:val="35"/>
                <w:u w:val="single"/>
                <w:lang w:eastAsia="zh-CN"/>
              </w:rPr>
              <w:t xml:space="preserve"> </w:t>
            </w:r>
            <w:r w:rsidR="006175C7">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不是作业机构</w:t>
            </w:r>
            <w:r w:rsidR="006175C7">
              <w:rPr>
                <w:rFonts w:ascii="宋体" w:eastAsia="宋体" w:hAnsi="宋体" w:cs="宋体"/>
                <w:spacing w:val="-10"/>
                <w:lang w:eastAsia="zh-CN"/>
              </w:rPr>
              <w:t>（</w:t>
            </w:r>
            <w:r w:rsidR="006175C7">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只是决定是否能够进行变</w:t>
            </w:r>
            <w:r w:rsidR="006175C7">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更，</w:t>
            </w:r>
            <w:r w:rsidR="006175C7">
              <w:rPr>
                <w:rFonts w:ascii="宋体" w:eastAsia="宋体" w:hAnsi="宋体" w:cs="宋体"/>
                <w:spacing w:val="35"/>
                <w:u w:val="single"/>
                <w:lang w:eastAsia="zh-CN"/>
              </w:rPr>
              <w:t xml:space="preserve"> </w:t>
            </w:r>
            <w:r w:rsidR="006175C7">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不会提出具</w:t>
            </w:r>
            <w:r w:rsidR="006175C7">
              <w:rPr>
                <w:rFonts w:ascii="宋体" w:eastAsia="宋体" w:hAnsi="宋体" w:cs="宋体"/>
                <w:lang w:eastAsia="zh-CN"/>
              </w:rPr>
              <w:t xml:space="preserve"> </w:t>
            </w:r>
            <w:r w:rsidR="006175C7">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体的方案的</w:t>
            </w:r>
            <w:r w:rsidR="006175C7">
              <w:rPr>
                <w:rFonts w:ascii="宋体" w:eastAsia="宋体" w:hAnsi="宋体" w:cs="宋体"/>
                <w:spacing w:val="-4"/>
                <w:lang w:eastAsia="zh-CN"/>
              </w:rPr>
              <w:t>）。通常，</w:t>
            </w:r>
            <w:r w:rsidR="006175C7">
              <w:rPr>
                <w:spacing w:val="-4"/>
                <w:lang w:eastAsia="zh-CN"/>
              </w:rPr>
              <w:t>CCB</w:t>
            </w:r>
            <w:r w:rsidR="006175C7">
              <w:rPr>
                <w:spacing w:val="13"/>
                <w:lang w:eastAsia="zh-CN"/>
              </w:rPr>
              <w:t xml:space="preserve">  </w:t>
            </w:r>
            <w:r w:rsidR="006175C7">
              <w:rPr>
                <w:rFonts w:ascii="宋体" w:eastAsia="宋体" w:hAnsi="宋体" w:cs="宋体"/>
                <w:spacing w:val="-4"/>
                <w:lang w:eastAsia="zh-CN"/>
              </w:rPr>
              <w:t>的工作是通过评审手段来决定项目是否能变更，但不</w:t>
            </w:r>
            <w:r w:rsidR="006175C7">
              <w:rPr>
                <w:rFonts w:ascii="宋体" w:eastAsia="宋体" w:hAnsi="宋体" w:cs="宋体"/>
                <w:lang w:eastAsia="zh-CN"/>
              </w:rPr>
              <w:t xml:space="preserve"> </w:t>
            </w:r>
            <w:r w:rsidR="006175C7">
              <w:rPr>
                <w:rFonts w:ascii="宋体" w:eastAsia="宋体" w:hAnsi="宋体" w:cs="宋体"/>
                <w:spacing w:val="-4"/>
                <w:lang w:eastAsia="zh-CN"/>
              </w:rPr>
              <w:t>提出变更方案。</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（13</w:t>
            </w:r>
            <w:r w:rsidR="006175C7">
              <w:rPr>
                <w:rFonts w:ascii="楷体" w:eastAsia="楷体" w:hAnsi="楷体" w:cs="楷体"/>
                <w:spacing w:val="-39"/>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rFonts w:ascii="楷体" w:eastAsia="楷体" w:hAnsi="楷体" w:cs="楷体"/>
                <w:spacing w:val="-44"/>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69</w:t>
            </w:r>
            <w:r w:rsidR="006175C7">
              <w:rPr>
                <w:rFonts w:ascii="楷体" w:eastAsia="楷体" w:hAnsi="楷体" w:cs="楷体"/>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14</w:t>
            </w:r>
            <w:r w:rsidR="006175C7">
              <w:rPr>
                <w:rFonts w:ascii="楷体" w:eastAsia="楷体" w:hAnsi="楷体" w:cs="楷体"/>
                <w:spacing w:val="-43"/>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rFonts w:ascii="楷体" w:eastAsia="楷体" w:hAnsi="楷体" w:cs="楷体"/>
                <w:spacing w:val="-44"/>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69</w:t>
            </w:r>
            <w:r w:rsidR="006175C7">
              <w:rPr>
                <w:rFonts w:ascii="楷体" w:eastAsia="楷体" w:hAnsi="楷体" w:cs="楷体"/>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16</w:t>
            </w:r>
            <w:r w:rsidR="006175C7">
              <w:rPr>
                <w:rFonts w:ascii="楷体" w:eastAsia="楷体" w:hAnsi="楷体" w:cs="楷体"/>
                <w:spacing w:val="-43"/>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rFonts w:ascii="楷体" w:eastAsia="楷体" w:hAnsi="楷体" w:cs="楷体"/>
                <w:spacing w:val="-44"/>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38~39）</w:t>
            </w:r>
          </w:p>
          <w:p w14:paraId="56B8847E" w14:textId="77777777" w:rsidR="00F80B47" w:rsidRDefault="00F80B47">
            <w:pPr>
              <w:spacing w:line="301" w:lineRule="auto"/>
              <w:rPr>
                <w:lang w:eastAsia="zh-CN"/>
              </w:rPr>
            </w:pPr>
          </w:p>
          <w:p w14:paraId="7FBFC470" w14:textId="77777777" w:rsidR="00F80B47" w:rsidRDefault="00F80B47">
            <w:pPr>
              <w:spacing w:line="302" w:lineRule="auto"/>
              <w:rPr>
                <w:lang w:eastAsia="zh-CN"/>
              </w:rPr>
            </w:pPr>
          </w:p>
          <w:p w14:paraId="7AE007C0" w14:textId="77777777" w:rsidR="00F80B47" w:rsidRDefault="00000000">
            <w:pPr>
              <w:spacing w:before="68" w:line="221" w:lineRule="auto"/>
              <w:ind w:left="114"/>
              <w:rPr>
                <w:rFonts w:ascii="楷体" w:eastAsia="楷体" w:hAnsi="楷体" w:cs="楷体"/>
                <w:lang w:eastAsia="zh-CN"/>
              </w:rPr>
            </w:pP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设置多个的话，可能会导致项目混乱。</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（14</w:t>
            </w:r>
            <w:r>
              <w:rPr>
                <w:rFonts w:ascii="楷体" w:eastAsia="楷体" w:hAnsi="楷体" w:cs="楷体"/>
                <w:spacing w:val="-35"/>
                <w:u w:val="single"/>
                <w:shd w:val="clear" w:color="auto" w:fill="FFC000"/>
                <w:lang w:eastAsia="zh-CN"/>
              </w:rPr>
              <w:t xml:space="preserve"> </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4"/>
                <w:u w:val="single"/>
                <w:shd w:val="clear" w:color="auto" w:fill="FFC000"/>
                <w:lang w:eastAsia="zh-CN"/>
              </w:rPr>
              <w:t xml:space="preserve"> </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37）</w:t>
            </w:r>
          </w:p>
          <w:p w14:paraId="7F9655BF" w14:textId="77777777" w:rsidR="00F80B47" w:rsidRDefault="00F80B47">
            <w:pPr>
              <w:spacing w:line="301" w:lineRule="auto"/>
              <w:rPr>
                <w:lang w:eastAsia="zh-CN"/>
              </w:rPr>
            </w:pPr>
          </w:p>
          <w:p w14:paraId="45646A1C" w14:textId="77777777" w:rsidR="00F80B47" w:rsidRDefault="00000000">
            <w:pPr>
              <w:spacing w:before="70" w:line="223" w:lineRule="auto"/>
              <w:ind w:left="114"/>
              <w:rPr>
                <w:rFonts w:ascii="楷体" w:eastAsia="楷体" w:hAnsi="楷体" w:cs="楷体"/>
                <w:lang w:eastAsia="zh-CN"/>
              </w:rPr>
            </w:pPr>
            <w:r>
              <w:rPr>
                <w:rFonts w:ascii="楷体" w:eastAsia="楷体" w:hAnsi="楷体" w:cs="楷体"/>
                <w:spacing w:val="-9"/>
                <w:u w:val="single" w:color="000000"/>
                <w:shd w:val="clear" w:color="auto" w:fill="D9D9D9"/>
                <w:lang w:eastAsia="zh-CN"/>
                <w14:textOutline w14:w="3352" w14:cap="rnd" w14:cmpd="sng" w14:algn="ctr">
                  <w14:solidFill>
                    <w14:srgbClr w14:val="000000"/>
                  </w14:solidFill>
                  <w14:prstDash w14:val="solid"/>
                  <w14:round/>
                </w14:textOutline>
              </w:rPr>
              <w:t>②否决③延期；④要求补充材料。</w:t>
            </w:r>
            <w:r>
              <w:rPr>
                <w:rFonts w:ascii="楷体" w:eastAsia="楷体" w:hAnsi="楷体" w:cs="楷体"/>
                <w:spacing w:val="5"/>
                <w:u w:val="single"/>
                <w:shd w:val="clear" w:color="auto" w:fill="D9D9D9"/>
                <w:lang w:eastAsia="zh-CN"/>
              </w:rPr>
              <w:t xml:space="preserve">  </w:t>
            </w:r>
          </w:p>
        </w:tc>
      </w:tr>
      <w:tr w:rsidR="00F80B47" w14:paraId="5642543C" w14:textId="77777777">
        <w:trPr>
          <w:trHeight w:val="2878"/>
        </w:trPr>
        <w:tc>
          <w:tcPr>
            <w:tcW w:w="259" w:type="dxa"/>
            <w:tcBorders>
              <w:top w:val="nil"/>
            </w:tcBorders>
            <w:shd w:val="clear" w:color="auto" w:fill="F2F2F2"/>
          </w:tcPr>
          <w:p w14:paraId="2DD4C71B" w14:textId="77777777" w:rsidR="00F80B47" w:rsidRDefault="00F80B47">
            <w:pPr>
              <w:rPr>
                <w:lang w:eastAsia="zh-CN"/>
              </w:rPr>
            </w:pPr>
          </w:p>
        </w:tc>
        <w:tc>
          <w:tcPr>
            <w:tcW w:w="1271" w:type="dxa"/>
            <w:vMerge/>
            <w:tcBorders>
              <w:top w:val="nil"/>
            </w:tcBorders>
          </w:tcPr>
          <w:p w14:paraId="56E7239C" w14:textId="77777777" w:rsidR="00F80B47" w:rsidRDefault="00F80B47">
            <w:pPr>
              <w:rPr>
                <w:lang w:eastAsia="zh-CN"/>
              </w:rPr>
            </w:pPr>
          </w:p>
        </w:tc>
        <w:tc>
          <w:tcPr>
            <w:tcW w:w="7570" w:type="dxa"/>
            <w:vMerge/>
            <w:tcBorders>
              <w:top w:val="nil"/>
            </w:tcBorders>
          </w:tcPr>
          <w:p w14:paraId="7C4DF87A" w14:textId="77777777" w:rsidR="00F80B47" w:rsidRDefault="00F80B47">
            <w:pPr>
              <w:rPr>
                <w:lang w:eastAsia="zh-CN"/>
              </w:rPr>
            </w:pPr>
          </w:p>
        </w:tc>
      </w:tr>
      <w:tr w:rsidR="00F80B47" w14:paraId="695D5DC8" w14:textId="77777777">
        <w:trPr>
          <w:trHeight w:val="388"/>
        </w:trPr>
        <w:tc>
          <w:tcPr>
            <w:tcW w:w="259" w:type="dxa"/>
            <w:tcBorders>
              <w:bottom w:val="nil"/>
            </w:tcBorders>
            <w:shd w:val="clear" w:color="auto" w:fill="F2F2F2"/>
          </w:tcPr>
          <w:p w14:paraId="49A65BA3" w14:textId="77777777" w:rsidR="00F80B47" w:rsidRDefault="00000000">
            <w:pPr>
              <w:pStyle w:val="TableText"/>
              <w:spacing w:before="255" w:line="122" w:lineRule="exact"/>
              <w:ind w:left="113"/>
            </w:pPr>
            <w:r>
              <w:rPr>
                <w:position w:val="-3"/>
              </w:rPr>
              <w:t>4</w:t>
            </w:r>
          </w:p>
        </w:tc>
        <w:tc>
          <w:tcPr>
            <w:tcW w:w="1271" w:type="dxa"/>
            <w:vMerge w:val="restart"/>
            <w:tcBorders>
              <w:bottom w:val="nil"/>
            </w:tcBorders>
            <w:shd w:val="clear" w:color="auto" w:fill="F2F2F2"/>
          </w:tcPr>
          <w:p w14:paraId="0E164DE4" w14:textId="77777777" w:rsidR="00F80B47" w:rsidRDefault="00000000">
            <w:pPr>
              <w:spacing w:before="211" w:line="221"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变更实施人</w:t>
            </w:r>
          </w:p>
        </w:tc>
        <w:tc>
          <w:tcPr>
            <w:tcW w:w="7570" w:type="dxa"/>
            <w:vMerge w:val="restart"/>
            <w:tcBorders>
              <w:bottom w:val="nil"/>
            </w:tcBorders>
          </w:tcPr>
          <w:p w14:paraId="08B6D6DC" w14:textId="77777777" w:rsidR="00F80B47" w:rsidRDefault="004302B6">
            <w:r>
              <w:pict w14:anchorId="09D37041">
                <v:shape id="_x0000_s2220" type="#_x0000_t202" alt="" style="position:absolute;margin-left:-373.55pt;margin-top:2.05pt;width:369.55pt;height:29.6pt;z-index:251679232;mso-wrap-style:square;mso-wrap-edited:f;mso-width-percent:0;mso-height-percent:0;mso-position-horizontal-relative:right-margin-area;mso-position-vertical-relative:top-margin-area;mso-width-percent:0;mso-height-percent:0;v-text-anchor:top" filled="f" stroked="f">
                  <v:textbox inset="0,0,0,0">
                    <w:txbxContent>
                      <w:p w14:paraId="5B225634" w14:textId="77777777" w:rsidR="00F80B47" w:rsidRDefault="00000000">
                        <w:pPr>
                          <w:spacing w:before="21" w:line="254" w:lineRule="auto"/>
                          <w:ind w:left="27" w:right="20" w:hanging="7"/>
                          <w:rPr>
                            <w:rFonts w:ascii="宋体" w:eastAsia="宋体" w:hAnsi="宋体" w:cs="宋体"/>
                            <w:sz w:val="20"/>
                            <w:szCs w:val="20"/>
                            <w:lang w:eastAsia="zh-CN"/>
                          </w:rPr>
                        </w:pPr>
                        <w:r>
                          <w:rPr>
                            <w:rFonts w:ascii="宋体" w:eastAsia="宋体" w:hAnsi="宋体" w:cs="宋体"/>
                            <w:spacing w:val="-1"/>
                            <w:sz w:val="20"/>
                            <w:szCs w:val="20"/>
                            <w:lang w:eastAsia="zh-CN"/>
                          </w:rPr>
                          <w:t>变更实施人是实施己批准的变更的相关人员，变更申</w:t>
                        </w:r>
                        <w:r>
                          <w:rPr>
                            <w:rFonts w:ascii="宋体" w:eastAsia="宋体" w:hAnsi="宋体" w:cs="宋体"/>
                            <w:spacing w:val="-2"/>
                            <w:sz w:val="20"/>
                            <w:szCs w:val="20"/>
                            <w:lang w:eastAsia="zh-CN"/>
                          </w:rPr>
                          <w:t>请内容不同，相应的变更实施人</w:t>
                        </w:r>
                        <w:r>
                          <w:rPr>
                            <w:rFonts w:ascii="宋体" w:eastAsia="宋体" w:hAnsi="宋体" w:cs="宋体"/>
                            <w:sz w:val="20"/>
                            <w:szCs w:val="20"/>
                            <w:lang w:eastAsia="zh-CN"/>
                          </w:rPr>
                          <w:t xml:space="preserve"> </w:t>
                        </w:r>
                        <w:r>
                          <w:rPr>
                            <w:rFonts w:ascii="宋体" w:eastAsia="宋体" w:hAnsi="宋体" w:cs="宋体"/>
                            <w:spacing w:val="-1"/>
                            <w:sz w:val="20"/>
                            <w:szCs w:val="20"/>
                            <w:lang w:eastAsia="zh-CN"/>
                          </w:rPr>
                          <w:t>员也不同。变更实施人负责执行已批准的变更，也要参与变更正确性的确认工作。</w:t>
                        </w:r>
                      </w:p>
                    </w:txbxContent>
                  </v:textbox>
                </v:shape>
              </w:pict>
            </w:r>
          </w:p>
        </w:tc>
      </w:tr>
      <w:tr w:rsidR="00F80B47" w14:paraId="275CFEC7" w14:textId="77777777">
        <w:trPr>
          <w:trHeight w:val="240"/>
        </w:trPr>
        <w:tc>
          <w:tcPr>
            <w:tcW w:w="259" w:type="dxa"/>
            <w:tcBorders>
              <w:top w:val="nil"/>
            </w:tcBorders>
            <w:shd w:val="clear" w:color="auto" w:fill="F2F2F2"/>
          </w:tcPr>
          <w:p w14:paraId="3DE3B3C6" w14:textId="77777777" w:rsidR="00F80B47" w:rsidRDefault="00F80B47">
            <w:pPr>
              <w:spacing w:line="230" w:lineRule="exact"/>
              <w:rPr>
                <w:sz w:val="20"/>
              </w:rPr>
            </w:pPr>
          </w:p>
        </w:tc>
        <w:tc>
          <w:tcPr>
            <w:tcW w:w="1271" w:type="dxa"/>
            <w:vMerge/>
            <w:tcBorders>
              <w:top w:val="nil"/>
            </w:tcBorders>
          </w:tcPr>
          <w:p w14:paraId="63747EE8" w14:textId="77777777" w:rsidR="00F80B47" w:rsidRDefault="00F80B47"/>
        </w:tc>
        <w:tc>
          <w:tcPr>
            <w:tcW w:w="7570" w:type="dxa"/>
            <w:vMerge/>
            <w:tcBorders>
              <w:top w:val="nil"/>
            </w:tcBorders>
          </w:tcPr>
          <w:p w14:paraId="07356B2B" w14:textId="77777777" w:rsidR="00F80B47" w:rsidRDefault="00F80B47"/>
        </w:tc>
      </w:tr>
      <w:tr w:rsidR="00F80B47" w14:paraId="40EEFAE9" w14:textId="77777777">
        <w:trPr>
          <w:trHeight w:val="388"/>
        </w:trPr>
        <w:tc>
          <w:tcPr>
            <w:tcW w:w="259" w:type="dxa"/>
            <w:tcBorders>
              <w:bottom w:val="nil"/>
            </w:tcBorders>
            <w:shd w:val="clear" w:color="auto" w:fill="F2F2F2"/>
          </w:tcPr>
          <w:p w14:paraId="35A6EDF0" w14:textId="77777777" w:rsidR="00F80B47" w:rsidRDefault="00000000">
            <w:pPr>
              <w:pStyle w:val="TableText"/>
              <w:spacing w:before="258" w:line="119" w:lineRule="exact"/>
              <w:ind w:left="120"/>
            </w:pPr>
            <w:r>
              <w:rPr>
                <w:position w:val="-3"/>
              </w:rPr>
              <w:t>5</w:t>
            </w:r>
          </w:p>
        </w:tc>
        <w:tc>
          <w:tcPr>
            <w:tcW w:w="1271" w:type="dxa"/>
            <w:vMerge w:val="restart"/>
            <w:tcBorders>
              <w:bottom w:val="nil"/>
            </w:tcBorders>
            <w:shd w:val="clear" w:color="auto" w:fill="F2F2F2"/>
          </w:tcPr>
          <w:p w14:paraId="6002DB44" w14:textId="77777777" w:rsidR="00F80B47" w:rsidRDefault="00000000">
            <w:pPr>
              <w:spacing w:before="211" w:line="221"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配置管理员</w:t>
            </w:r>
          </w:p>
        </w:tc>
        <w:tc>
          <w:tcPr>
            <w:tcW w:w="7570" w:type="dxa"/>
            <w:vMerge w:val="restart"/>
            <w:tcBorders>
              <w:bottom w:val="nil"/>
            </w:tcBorders>
          </w:tcPr>
          <w:p w14:paraId="68A299B1" w14:textId="77777777" w:rsidR="00F80B47" w:rsidRDefault="004302B6">
            <w:r>
              <w:pict w14:anchorId="74CF9359">
                <v:shape id="_x0000_s2219" type="#_x0000_t202" alt="" style="position:absolute;margin-left:-373.55pt;margin-top:1.7pt;width:369.55pt;height:30.15pt;z-index:251681280;mso-wrap-style:square;mso-wrap-edited:f;mso-width-percent:0;mso-height-percent:0;mso-position-horizontal-relative:right-margin-area;mso-position-vertical-relative:top-margin-area;mso-width-percent:0;mso-height-percent:0;v-text-anchor:top" filled="f" stroked="f">
                  <v:textbox inset="0,0,0,0">
                    <w:txbxContent>
                      <w:p w14:paraId="157F1A12" w14:textId="77777777" w:rsidR="00F80B47" w:rsidRDefault="00000000">
                        <w:pPr>
                          <w:spacing w:before="20" w:line="247" w:lineRule="auto"/>
                          <w:ind w:left="20" w:right="20"/>
                          <w:rPr>
                            <w:rFonts w:ascii="宋体" w:eastAsia="宋体" w:hAnsi="宋体" w:cs="宋体"/>
                            <w:lang w:eastAsia="zh-CN"/>
                          </w:rPr>
                        </w:pPr>
                        <w:r>
                          <w:rPr>
                            <w:rFonts w:ascii="宋体" w:eastAsia="宋体" w:hAnsi="宋体" w:cs="宋体"/>
                            <w:lang w:eastAsia="zh-CN"/>
                          </w:rPr>
                          <w:t>变更过程的相关产物应纳入配置管理系统中。配置管理员负责把变更后的基</w:t>
                        </w:r>
                        <w:r>
                          <w:rPr>
                            <w:rFonts w:ascii="宋体" w:eastAsia="宋体" w:hAnsi="宋体" w:cs="宋体"/>
                            <w:spacing w:val="-1"/>
                            <w:lang w:eastAsia="zh-CN"/>
                          </w:rPr>
                          <w:t>准纳</w:t>
                        </w:r>
                        <w:r>
                          <w:rPr>
                            <w:rFonts w:ascii="宋体" w:eastAsia="宋体" w:hAnsi="宋体" w:cs="宋体"/>
                            <w:lang w:eastAsia="zh-CN"/>
                          </w:rPr>
                          <w:t xml:space="preserve"> </w:t>
                        </w:r>
                        <w:r>
                          <w:rPr>
                            <w:rFonts w:ascii="宋体" w:eastAsia="宋体" w:hAnsi="宋体" w:cs="宋体"/>
                            <w:spacing w:val="-4"/>
                            <w:lang w:eastAsia="zh-CN"/>
                          </w:rPr>
                          <w:t>入整个项目基准中， 变更过程中的其他记录文件也应纳入配置管理系统。</w:t>
                        </w:r>
                      </w:p>
                    </w:txbxContent>
                  </v:textbox>
                </v:shape>
              </w:pict>
            </w:r>
          </w:p>
        </w:tc>
      </w:tr>
      <w:tr w:rsidR="00F80B47" w14:paraId="5CECB480" w14:textId="77777777">
        <w:trPr>
          <w:trHeight w:val="245"/>
        </w:trPr>
        <w:tc>
          <w:tcPr>
            <w:tcW w:w="259" w:type="dxa"/>
            <w:tcBorders>
              <w:top w:val="nil"/>
            </w:tcBorders>
            <w:shd w:val="clear" w:color="auto" w:fill="F2F2F2"/>
          </w:tcPr>
          <w:p w14:paraId="2B1C8DCB" w14:textId="77777777" w:rsidR="00F80B47" w:rsidRDefault="00F80B47">
            <w:pPr>
              <w:spacing w:line="235" w:lineRule="exact"/>
              <w:rPr>
                <w:sz w:val="20"/>
              </w:rPr>
            </w:pPr>
          </w:p>
        </w:tc>
        <w:tc>
          <w:tcPr>
            <w:tcW w:w="1271" w:type="dxa"/>
            <w:vMerge/>
            <w:tcBorders>
              <w:top w:val="nil"/>
            </w:tcBorders>
          </w:tcPr>
          <w:p w14:paraId="017873BA" w14:textId="77777777" w:rsidR="00F80B47" w:rsidRDefault="00F80B47"/>
        </w:tc>
        <w:tc>
          <w:tcPr>
            <w:tcW w:w="7570" w:type="dxa"/>
            <w:vMerge/>
            <w:tcBorders>
              <w:top w:val="nil"/>
            </w:tcBorders>
          </w:tcPr>
          <w:p w14:paraId="04FC44EC" w14:textId="77777777" w:rsidR="00F80B47" w:rsidRDefault="00F80B47"/>
        </w:tc>
      </w:tr>
    </w:tbl>
    <w:p w14:paraId="7FD5829F" w14:textId="77777777" w:rsidR="00F80B47" w:rsidRDefault="00F80B47">
      <w:pPr>
        <w:spacing w:line="262" w:lineRule="auto"/>
      </w:pPr>
    </w:p>
    <w:p w14:paraId="3D0112D6" w14:textId="77777777" w:rsidR="00F80B47" w:rsidRDefault="00F80B47">
      <w:pPr>
        <w:spacing w:line="263" w:lineRule="auto"/>
      </w:pPr>
    </w:p>
    <w:p w14:paraId="6D3C65FE" w14:textId="77777777" w:rsidR="00F80B47" w:rsidRDefault="00F80B47">
      <w:pPr>
        <w:spacing w:line="263" w:lineRule="auto"/>
      </w:pPr>
    </w:p>
    <w:p w14:paraId="4121C1B3" w14:textId="77777777" w:rsidR="00F80B47" w:rsidRDefault="00F80B47">
      <w:pPr>
        <w:spacing w:line="263" w:lineRule="auto"/>
      </w:pPr>
    </w:p>
    <w:p w14:paraId="4710D6C1" w14:textId="77777777" w:rsidR="00F80B47" w:rsidRDefault="00F80B47">
      <w:pPr>
        <w:spacing w:line="263" w:lineRule="auto"/>
      </w:pPr>
    </w:p>
    <w:p w14:paraId="6C0B8513" w14:textId="77777777" w:rsidR="00F80B47" w:rsidRDefault="00F80B47">
      <w:pPr>
        <w:spacing w:line="263" w:lineRule="auto"/>
      </w:pPr>
    </w:p>
    <w:p w14:paraId="10FD1760" w14:textId="77777777" w:rsidR="00F80B47" w:rsidRDefault="00F80B47">
      <w:pPr>
        <w:spacing w:line="263" w:lineRule="auto"/>
      </w:pPr>
    </w:p>
    <w:p w14:paraId="58767FE3" w14:textId="77777777" w:rsidR="00F80B47" w:rsidRDefault="00000000">
      <w:pPr>
        <w:spacing w:before="69" w:line="221" w:lineRule="auto"/>
        <w:ind w:left="552"/>
        <w:rPr>
          <w:rFonts w:ascii="宋体" w:eastAsia="宋体" w:hAnsi="宋体" w:cs="宋体"/>
          <w:lang w:eastAsia="zh-CN"/>
        </w:rPr>
      </w:pPr>
      <w:r>
        <w:rPr>
          <w:rFonts w:ascii="宋体" w:eastAsia="宋体" w:hAnsi="宋体" w:cs="宋体"/>
          <w:spacing w:val="-3"/>
          <w:lang w:eastAsia="zh-CN"/>
        </w:rPr>
        <w:t>（3）变更的操作过程应当规范化。</w:t>
      </w:r>
    </w:p>
    <w:p w14:paraId="55150247" w14:textId="77777777" w:rsidR="00F80B47" w:rsidRDefault="00000000">
      <w:pPr>
        <w:spacing w:before="60" w:line="220" w:lineRule="auto"/>
        <w:ind w:left="561"/>
        <w:rPr>
          <w:rFonts w:ascii="宋体" w:eastAsia="宋体" w:hAnsi="宋体" w:cs="宋体"/>
          <w:lang w:eastAsia="zh-CN"/>
        </w:rPr>
      </w:pPr>
      <w:r>
        <w:drawing>
          <wp:anchor distT="0" distB="0" distL="0" distR="0" simplePos="0" relativeHeight="251483648" behindDoc="0" locked="0" layoutInCell="1" allowOverlap="1" wp14:anchorId="143FF699" wp14:editId="4C12F4F3">
            <wp:simplePos x="0" y="0"/>
            <wp:positionH relativeFrom="column">
              <wp:posOffset>4224527</wp:posOffset>
            </wp:positionH>
            <wp:positionV relativeFrom="paragraph">
              <wp:posOffset>10649</wp:posOffset>
            </wp:positionV>
            <wp:extent cx="548640" cy="188963"/>
            <wp:effectExtent l="0" t="0" r="0" b="0"/>
            <wp:wrapNone/>
            <wp:docPr id="286" name="IM 286"/>
            <wp:cNvGraphicFramePr/>
            <a:graphic xmlns:a="http://schemas.openxmlformats.org/drawingml/2006/main">
              <a:graphicData uri="http://schemas.openxmlformats.org/drawingml/2006/picture">
                <pic:pic xmlns:pic="http://schemas.openxmlformats.org/drawingml/2006/picture">
                  <pic:nvPicPr>
                    <pic:cNvPr id="286" name="IM 286"/>
                    <pic:cNvPicPr/>
                  </pic:nvPicPr>
                  <pic:blipFill>
                    <a:blip r:embed="rId241"/>
                    <a:stretch>
                      <a:fillRect/>
                    </a:stretch>
                  </pic:blipFill>
                  <pic:spPr>
                    <a:xfrm>
                      <a:off x="0" y="0"/>
                      <a:ext cx="548640" cy="188963"/>
                    </a:xfrm>
                    <a:prstGeom prst="rect">
                      <a:avLst/>
                    </a:prstGeom>
                  </pic:spPr>
                </pic:pic>
              </a:graphicData>
            </a:graphic>
          </wp:anchor>
        </w:drawing>
      </w:r>
      <w:r>
        <w:rPr>
          <w:rFonts w:ascii="宋体" w:eastAsia="宋体" w:hAnsi="宋体" w:cs="宋体"/>
          <w:spacing w:val="-3"/>
          <w:lang w:eastAsia="zh-CN"/>
          <w14:textOutline w14:w="3352" w14:cap="rnd" w14:cmpd="sng" w14:algn="ctr">
            <w14:solidFill>
              <w14:srgbClr w14:val="000000"/>
            </w14:solidFill>
            <w14:prstDash w14:val="solid"/>
            <w14:round/>
          </w14:textOutline>
        </w:rPr>
        <w:t>10、但是变更申请可以是口头的，也可以是书面的，</w:t>
      </w:r>
      <w:r>
        <w:rPr>
          <w:rFonts w:ascii="宋体" w:eastAsia="宋体" w:hAnsi="宋体" w:cs="宋体"/>
          <w:spacing w:val="-3"/>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但是必须要有书面记录；</w:t>
      </w:r>
    </w:p>
    <w:p w14:paraId="22053D54" w14:textId="77777777" w:rsidR="00F80B47" w:rsidRDefault="00000000">
      <w:pPr>
        <w:pStyle w:val="a3"/>
        <w:spacing w:before="61" w:line="248" w:lineRule="auto"/>
        <w:ind w:left="122" w:right="110" w:firstLine="433"/>
        <w:rPr>
          <w:lang w:eastAsia="zh-CN"/>
        </w:rPr>
      </w:pPr>
      <w:r>
        <w:rPr>
          <w:spacing w:val="-3"/>
          <w:lang w:eastAsia="zh-CN"/>
        </w:rPr>
        <w:t>11、更管理要能体现出它的两个重要用途，</w:t>
      </w:r>
      <w:r>
        <w:rPr>
          <w:spacing w:val="58"/>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一个是控制变更，保证项目可控；一个是</w:t>
      </w:r>
      <w:r>
        <w:rPr>
          <w:spacing w:val="-4"/>
          <w:u w:val="single" w:color="000000"/>
          <w:lang w:eastAsia="zh-CN"/>
          <w14:textOutline w14:w="3352" w14:cap="rnd" w14:cmpd="sng" w14:algn="ctr">
            <w14:solidFill>
              <w14:srgbClr w14:val="000000"/>
            </w14:solidFill>
            <w14:prstDash w14:val="solid"/>
            <w14:round/>
          </w14:textOutline>
        </w:rPr>
        <w:t>变更度</w:t>
      </w:r>
      <w:r>
        <w:rPr>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量分析，帮助组织提供自己的开发能力</w:t>
      </w:r>
      <w:r>
        <w:rPr>
          <w:spacing w:val="-5"/>
          <w:lang w:eastAsia="zh-CN"/>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28"/>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39）</w:t>
      </w:r>
    </w:p>
    <w:p w14:paraId="3E0E89B2" w14:textId="77777777" w:rsidR="00F80B47" w:rsidRDefault="00000000">
      <w:pPr>
        <w:spacing w:before="60" w:line="221" w:lineRule="auto"/>
        <w:ind w:left="551"/>
        <w:rPr>
          <w:rFonts w:ascii="宋体" w:eastAsia="宋体" w:hAnsi="宋体" w:cs="宋体"/>
          <w:lang w:eastAsia="zh-CN"/>
        </w:rPr>
      </w:pPr>
      <w:r>
        <w:rPr>
          <w:rFonts w:ascii="Times New Roman" w:eastAsia="Times New Roman" w:hAnsi="Times New Roman" w:cs="Times New Roman"/>
          <w:b/>
          <w:bCs/>
          <w:spacing w:val="-5"/>
          <w:lang w:eastAsia="zh-CN"/>
        </w:rPr>
        <w:t>12</w:t>
      </w:r>
      <w:r>
        <w:rPr>
          <w:rFonts w:ascii="宋体" w:eastAsia="宋体" w:hAnsi="宋体" w:cs="宋体"/>
          <w:spacing w:val="-5"/>
          <w:lang w:eastAsia="zh-CN"/>
          <w14:textOutline w14:w="3352" w14:cap="rnd" w14:cmpd="sng" w14:algn="ctr">
            <w14:solidFill>
              <w14:srgbClr w14:val="000000"/>
            </w14:solidFill>
            <w14:prstDash w14:val="solid"/>
            <w14:round/>
          </w14:textOutline>
        </w:rPr>
        <w:t>、对于变更评审：</w:t>
      </w:r>
    </w:p>
    <w:p w14:paraId="4EC544C2" w14:textId="77777777" w:rsidR="00F80B47" w:rsidRDefault="00000000">
      <w:pPr>
        <w:spacing w:before="60" w:line="247" w:lineRule="auto"/>
        <w:ind w:left="125" w:right="31" w:firstLine="320"/>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1</w:t>
      </w:r>
      <w:r>
        <w:rPr>
          <w:rFonts w:ascii="宋体" w:eastAsia="宋体" w:hAnsi="宋体" w:cs="宋体"/>
          <w:spacing w:val="-5"/>
          <w:lang w:eastAsia="zh-CN"/>
        </w:rPr>
        <w:t>）</w:t>
      </w:r>
      <w:r>
        <w:rPr>
          <w:rFonts w:ascii="Times New Roman" w:eastAsia="Times New Roman" w:hAnsi="Times New Roman" w:cs="Times New Roman"/>
          <w:spacing w:val="-5"/>
          <w:lang w:eastAsia="zh-CN"/>
        </w:rPr>
        <w:t xml:space="preserve">CCB </w:t>
      </w:r>
      <w:r>
        <w:rPr>
          <w:rFonts w:ascii="宋体" w:eastAsia="宋体" w:hAnsi="宋体" w:cs="宋体"/>
          <w:spacing w:val="-5"/>
          <w:lang w:eastAsia="zh-CN"/>
        </w:rPr>
        <w:t>在收到了变更请求后，</w:t>
      </w:r>
      <w:r>
        <w:rPr>
          <w:rFonts w:ascii="宋体" w:eastAsia="宋体" w:hAnsi="宋体" w:cs="宋体"/>
          <w:spacing w:val="-27"/>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会有专门的人员做一个初步的分析</w:t>
      </w:r>
      <w:r>
        <w:rPr>
          <w:rFonts w:ascii="宋体" w:eastAsia="宋体" w:hAnsi="宋体" w:cs="宋体"/>
          <w:spacing w:val="-5"/>
          <w:lang w:eastAsia="zh-CN"/>
        </w:rPr>
        <w:t>，主要是评估变更的来源、</w:t>
      </w:r>
      <w:r>
        <w:rPr>
          <w:rFonts w:ascii="宋体" w:eastAsia="宋体" w:hAnsi="宋体" w:cs="宋体"/>
          <w:lang w:eastAsia="zh-CN"/>
        </w:rPr>
        <w:t xml:space="preserve"> </w:t>
      </w:r>
      <w:r>
        <w:rPr>
          <w:rFonts w:ascii="宋体" w:eastAsia="宋体" w:hAnsi="宋体" w:cs="宋体"/>
          <w:spacing w:val="-3"/>
          <w:lang w:eastAsia="zh-CN"/>
        </w:rPr>
        <w:t>理由、产生的影响、以及变更的代价；</w:t>
      </w:r>
    </w:p>
    <w:p w14:paraId="00EBB12E" w14:textId="77777777" w:rsidR="00F80B47" w:rsidRDefault="00000000">
      <w:pPr>
        <w:spacing w:before="61" w:line="257" w:lineRule="auto"/>
        <w:ind w:left="123" w:right="111" w:firstLine="32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）某些申请会在这一阶段先做一个初步的处理（描述不清的申请会被要求重新提</w:t>
      </w:r>
      <w:r>
        <w:rPr>
          <w:rFonts w:ascii="宋体" w:eastAsia="宋体" w:hAnsi="宋体" w:cs="宋体"/>
          <w:lang w:eastAsia="zh-CN"/>
        </w:rPr>
        <w:t xml:space="preserve">交、明显 </w:t>
      </w:r>
      <w:r>
        <w:rPr>
          <w:rFonts w:ascii="宋体" w:eastAsia="宋体" w:hAnsi="宋体" w:cs="宋体"/>
          <w:spacing w:val="-2"/>
          <w:lang w:eastAsia="zh-CN"/>
        </w:rPr>
        <w:t>错误的变更申请会被删除、简单且影响较小的变更申</w:t>
      </w:r>
      <w:r>
        <w:rPr>
          <w:rFonts w:ascii="宋体" w:eastAsia="宋体" w:hAnsi="宋体" w:cs="宋体"/>
          <w:spacing w:val="-3"/>
          <w:lang w:eastAsia="zh-CN"/>
        </w:rPr>
        <w:t>请会被直接分配并处理</w:t>
      </w:r>
      <w:r>
        <w:rPr>
          <w:rFonts w:ascii="宋体" w:eastAsia="宋体" w:hAnsi="宋体" w:cs="宋体"/>
          <w:spacing w:val="-30"/>
          <w:lang w:eastAsia="zh-CN"/>
        </w:rPr>
        <w:t>），</w:t>
      </w:r>
      <w:r>
        <w:rPr>
          <w:rFonts w:ascii="宋体" w:eastAsia="宋体" w:hAnsi="宋体" w:cs="宋体"/>
          <w:spacing w:val="-3"/>
          <w:lang w:eastAsia="zh-CN"/>
        </w:rPr>
        <w:t>其余的申请会被提</w:t>
      </w:r>
      <w:r>
        <w:rPr>
          <w:rFonts w:ascii="宋体" w:eastAsia="宋体" w:hAnsi="宋体" w:cs="宋体"/>
          <w:lang w:eastAsia="zh-CN"/>
        </w:rPr>
        <w:t xml:space="preserve"> </w:t>
      </w:r>
      <w:r>
        <w:rPr>
          <w:rFonts w:ascii="宋体" w:eastAsia="宋体" w:hAnsi="宋体" w:cs="宋体"/>
          <w:spacing w:val="-4"/>
          <w:lang w:eastAsia="zh-CN"/>
        </w:rPr>
        <w:t>交到</w:t>
      </w:r>
      <w:r>
        <w:rPr>
          <w:rFonts w:ascii="宋体" w:eastAsia="宋体" w:hAnsi="宋体" w:cs="宋体"/>
          <w:spacing w:val="-37"/>
          <w:lang w:eastAsia="zh-CN"/>
        </w:rPr>
        <w:t xml:space="preserve"> </w:t>
      </w:r>
      <w:r>
        <w:rPr>
          <w:rFonts w:ascii="Times New Roman" w:eastAsia="Times New Roman" w:hAnsi="Times New Roman" w:cs="Times New Roman"/>
          <w:spacing w:val="-4"/>
          <w:lang w:eastAsia="zh-CN"/>
        </w:rPr>
        <w:t xml:space="preserve">CCB </w:t>
      </w:r>
      <w:r>
        <w:rPr>
          <w:rFonts w:ascii="宋体" w:eastAsia="宋体" w:hAnsi="宋体" w:cs="宋体"/>
          <w:spacing w:val="-4"/>
          <w:lang w:eastAsia="zh-CN"/>
        </w:rPr>
        <w:t>进行评审。</w:t>
      </w:r>
    </w:p>
    <w:p w14:paraId="6CF8D7FF" w14:textId="77777777" w:rsidR="00F80B47" w:rsidRDefault="00F80B47">
      <w:pPr>
        <w:spacing w:line="229" w:lineRule="exact"/>
        <w:rPr>
          <w:lang w:eastAsia="zh-CN"/>
        </w:rPr>
      </w:pPr>
    </w:p>
    <w:p w14:paraId="21834AE0" w14:textId="77777777" w:rsidR="00F80B47" w:rsidRDefault="00F80B47">
      <w:pPr>
        <w:spacing w:line="229" w:lineRule="exact"/>
        <w:rPr>
          <w:lang w:eastAsia="zh-CN"/>
        </w:rPr>
        <w:sectPr w:rsidR="00F80B47">
          <w:pgSz w:w="10320" w:h="14568"/>
          <w:pgMar w:top="400" w:right="609" w:bottom="0" w:left="604" w:header="0" w:footer="0" w:gutter="0"/>
          <w:cols w:space="720" w:equalWidth="0">
            <w:col w:w="9106" w:space="0"/>
          </w:cols>
        </w:sectPr>
      </w:pPr>
    </w:p>
    <w:p w14:paraId="44DC2E5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DEABDEF" w14:textId="36BE228A" w:rsidR="00F80B47" w:rsidRDefault="00F80B47">
      <w:pPr>
        <w:pStyle w:val="a3"/>
        <w:spacing w:before="26" w:line="195" w:lineRule="auto"/>
        <w:ind w:left="560"/>
        <w:rPr>
          <w:sz w:val="18"/>
          <w:szCs w:val="18"/>
          <w:lang w:eastAsia="zh-CN"/>
        </w:rPr>
      </w:pPr>
    </w:p>
    <w:p w14:paraId="41855D1B" w14:textId="77777777" w:rsidR="00F80B47" w:rsidRDefault="00000000">
      <w:pPr>
        <w:spacing w:line="14" w:lineRule="auto"/>
        <w:rPr>
          <w:sz w:val="2"/>
          <w:lang w:eastAsia="zh-CN"/>
        </w:rPr>
      </w:pPr>
      <w:r>
        <w:rPr>
          <w:rFonts w:eastAsia="Arial"/>
          <w:sz w:val="2"/>
          <w:szCs w:val="2"/>
          <w:lang w:eastAsia="zh-CN"/>
        </w:rPr>
        <w:br w:type="column"/>
      </w:r>
    </w:p>
    <w:p w14:paraId="3451A223" w14:textId="5795BE50" w:rsidR="00F80B47" w:rsidRDefault="00F80B47">
      <w:pPr>
        <w:pStyle w:val="a3"/>
        <w:spacing w:before="225" w:line="195" w:lineRule="auto"/>
        <w:rPr>
          <w:sz w:val="18"/>
          <w:szCs w:val="18"/>
          <w:lang w:eastAsia="zh-CN"/>
        </w:rPr>
      </w:pPr>
    </w:p>
    <w:p w14:paraId="3AC5DD93"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53D22778" w14:textId="77777777" w:rsidR="00F80B47" w:rsidRDefault="00000000">
      <w:pPr>
        <w:spacing w:line="299" w:lineRule="auto"/>
        <w:rPr>
          <w:lang w:eastAsia="zh-CN"/>
        </w:rPr>
      </w:pPr>
      <w:r>
        <w:lastRenderedPageBreak/>
        <w:drawing>
          <wp:anchor distT="0" distB="0" distL="0" distR="0" simplePos="0" relativeHeight="251484672" behindDoc="0" locked="0" layoutInCell="0" allowOverlap="1" wp14:anchorId="6CD3308E" wp14:editId="0E4BFA1A">
            <wp:simplePos x="0" y="0"/>
            <wp:positionH relativeFrom="page">
              <wp:posOffset>457200</wp:posOffset>
            </wp:positionH>
            <wp:positionV relativeFrom="page">
              <wp:posOffset>505980</wp:posOffset>
            </wp:positionV>
            <wp:extent cx="106667" cy="1088123"/>
            <wp:effectExtent l="0" t="0" r="0" b="0"/>
            <wp:wrapNone/>
            <wp:docPr id="288" name="IM 288"/>
            <wp:cNvGraphicFramePr/>
            <a:graphic xmlns:a="http://schemas.openxmlformats.org/drawingml/2006/main">
              <a:graphicData uri="http://schemas.openxmlformats.org/drawingml/2006/picture">
                <pic:pic xmlns:pic="http://schemas.openxmlformats.org/drawingml/2006/picture">
                  <pic:nvPicPr>
                    <pic:cNvPr id="288" name="IM 288"/>
                    <pic:cNvPicPr/>
                  </pic:nvPicPr>
                  <pic:blipFill>
                    <a:blip r:embed="rId242"/>
                    <a:stretch>
                      <a:fillRect/>
                    </a:stretch>
                  </pic:blipFill>
                  <pic:spPr>
                    <a:xfrm>
                      <a:off x="0" y="0"/>
                      <a:ext cx="106667" cy="1088123"/>
                    </a:xfrm>
                    <a:prstGeom prst="rect">
                      <a:avLst/>
                    </a:prstGeom>
                  </pic:spPr>
                </pic:pic>
              </a:graphicData>
            </a:graphic>
          </wp:anchor>
        </w:drawing>
      </w:r>
    </w:p>
    <w:p w14:paraId="404102FB" w14:textId="77777777" w:rsidR="00F80B47" w:rsidRDefault="00000000">
      <w:pPr>
        <w:pStyle w:val="a3"/>
        <w:spacing w:before="68" w:line="224" w:lineRule="auto"/>
        <w:ind w:left="443"/>
        <w:rPr>
          <w:lang w:eastAsia="zh-CN"/>
        </w:rPr>
      </w:pPr>
      <w:r>
        <w:rPr>
          <w:spacing w:val="-8"/>
          <w:u w:val="single" w:color="000000"/>
          <w:lang w:eastAsia="zh-CN"/>
          <w14:textOutline w14:w="3352" w14:cap="rnd" w14:cmpd="sng" w14:algn="ctr">
            <w14:solidFill>
              <w14:srgbClr w14:val="000000"/>
            </w14:solidFill>
            <w14:prstDash w14:val="solid"/>
            <w14:round/>
          </w14:textOutline>
        </w:rPr>
        <w:t>13、变更初审的目的如下</w:t>
      </w:r>
      <w:r>
        <w:rPr>
          <w:spacing w:val="10"/>
          <w:u w:val="single" w:color="000000"/>
          <w:lang w:eastAsia="zh-CN"/>
          <w14:textOutline w14:w="3352" w14:cap="rnd" w14:cmpd="sng" w14:algn="ctr">
            <w14:solidFill>
              <w14:srgbClr w14:val="000000"/>
            </w14:solidFill>
            <w14:prstDash w14:val="solid"/>
            <w14:round/>
          </w14:textOutline>
        </w:rPr>
        <w:t>：</w:t>
      </w:r>
      <w:r>
        <w:rPr>
          <w:spacing w:val="10"/>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12</w:t>
      </w:r>
      <w:r>
        <w:rPr>
          <w:spacing w:val="-43"/>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69）</w:t>
      </w:r>
    </w:p>
    <w:p w14:paraId="191C2F9A" w14:textId="77777777" w:rsidR="00F80B47" w:rsidRDefault="00000000">
      <w:pPr>
        <w:spacing w:before="56" w:line="312" w:lineRule="exact"/>
        <w:ind w:left="431"/>
        <w:rPr>
          <w:rFonts w:ascii="宋体" w:eastAsia="宋体" w:hAnsi="宋体" w:cs="宋体"/>
          <w:lang w:eastAsia="zh-CN"/>
        </w:rPr>
      </w:pPr>
      <w:r>
        <w:rPr>
          <w:rFonts w:ascii="宋体" w:eastAsia="宋体" w:hAnsi="宋体" w:cs="宋体"/>
          <w:spacing w:val="-3"/>
          <w:position w:val="7"/>
          <w:lang w:eastAsia="zh-CN"/>
        </w:rPr>
        <w:t>①对变更提出方施加影响，确认变更的必要性，</w:t>
      </w:r>
      <w:r>
        <w:rPr>
          <w:rFonts w:ascii="宋体" w:eastAsia="宋体" w:hAnsi="宋体" w:cs="宋体"/>
          <w:spacing w:val="-19"/>
          <w:position w:val="7"/>
          <w:lang w:eastAsia="zh-CN"/>
        </w:rPr>
        <w:t xml:space="preserve"> </w:t>
      </w:r>
      <w:r>
        <w:rPr>
          <w:rFonts w:ascii="宋体" w:eastAsia="宋体" w:hAnsi="宋体" w:cs="宋体"/>
          <w:spacing w:val="-3"/>
          <w:position w:val="7"/>
          <w:lang w:eastAsia="zh-CN"/>
        </w:rPr>
        <w:t>确保变更是有价值的。</w:t>
      </w:r>
    </w:p>
    <w:p w14:paraId="695AE74E" w14:textId="77777777" w:rsidR="00F80B47" w:rsidRDefault="00000000">
      <w:pPr>
        <w:spacing w:line="218" w:lineRule="auto"/>
        <w:ind w:left="430"/>
        <w:rPr>
          <w:rFonts w:ascii="宋体" w:eastAsia="宋体" w:hAnsi="宋体" w:cs="宋体"/>
          <w:lang w:eastAsia="zh-CN"/>
        </w:rPr>
      </w:pPr>
      <w:r>
        <w:rPr>
          <w:rFonts w:ascii="宋体" w:eastAsia="宋体" w:hAnsi="宋体" w:cs="宋体"/>
          <w:spacing w:val="-1"/>
          <w:lang w:eastAsia="zh-CN"/>
        </w:rPr>
        <w:t>②格式校验，完整性较验，确保评估所需信</w:t>
      </w:r>
      <w:r>
        <w:rPr>
          <w:rFonts w:ascii="宋体" w:eastAsia="宋体" w:hAnsi="宋体" w:cs="宋体"/>
          <w:spacing w:val="-2"/>
          <w:lang w:eastAsia="zh-CN"/>
        </w:rPr>
        <w:t>息准备充分。</w:t>
      </w:r>
    </w:p>
    <w:p w14:paraId="5F689CA9"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spacing w:val="-1"/>
          <w:lang w:eastAsia="zh-CN"/>
        </w:rPr>
        <w:t>③在干系人间就提出供评估的变更信息达成共识。</w:t>
      </w:r>
    </w:p>
    <w:p w14:paraId="4B4EECDD"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spacing w:val="-1"/>
          <w:lang w:eastAsia="zh-CN"/>
        </w:rPr>
        <w:t>④变更初审的常见方式为变更申请文档的审核流转。</w:t>
      </w:r>
    </w:p>
    <w:p w14:paraId="2DE1C296" w14:textId="77777777" w:rsidR="00F80B47" w:rsidRDefault="00000000">
      <w:pPr>
        <w:pStyle w:val="a3"/>
        <w:spacing w:before="63" w:line="261" w:lineRule="auto"/>
        <w:ind w:left="431" w:right="74" w:firstLine="11"/>
        <w:jc w:val="both"/>
        <w:rPr>
          <w:lang w:eastAsia="zh-CN"/>
        </w:rPr>
      </w:pPr>
      <w:r>
        <w:rPr>
          <w:spacing w:val="-2"/>
          <w:u w:val="single" w:color="000000"/>
          <w:lang w:eastAsia="zh-CN"/>
          <w14:textOutline w14:w="3352" w14:cap="rnd" w14:cmpd="sng" w14:algn="ctr">
            <w14:solidFill>
              <w14:srgbClr w14:val="000000"/>
            </w14:solidFill>
            <w14:prstDash w14:val="solid"/>
            <w14:round/>
          </w14:textOutline>
        </w:rPr>
        <w:t>14、变更管理活动的内容</w:t>
      </w:r>
      <w:r>
        <w:rPr>
          <w:spacing w:val="-2"/>
          <w:lang w:eastAsia="zh-CN"/>
        </w:rPr>
        <w:t>：1.识别可能发生的变更</w:t>
      </w:r>
      <w:r>
        <w:rPr>
          <w:spacing w:val="-36"/>
          <w:lang w:eastAsia="zh-CN"/>
        </w:rPr>
        <w:t xml:space="preserve"> </w:t>
      </w:r>
      <w:r>
        <w:rPr>
          <w:spacing w:val="-2"/>
          <w:lang w:eastAsia="zh-CN"/>
        </w:rPr>
        <w:t>2.管理每个已识别的变更</w:t>
      </w:r>
      <w:r>
        <w:rPr>
          <w:spacing w:val="-44"/>
          <w:lang w:eastAsia="zh-CN"/>
        </w:rPr>
        <w:t xml:space="preserve"> </w:t>
      </w:r>
      <w:r>
        <w:rPr>
          <w:spacing w:val="-2"/>
          <w:lang w:eastAsia="zh-CN"/>
        </w:rPr>
        <w:t>3.维持所有基线</w:t>
      </w:r>
      <w:r>
        <w:rPr>
          <w:lang w:eastAsia="zh-CN"/>
        </w:rPr>
        <w:t xml:space="preserve"> </w:t>
      </w:r>
      <w:r>
        <w:rPr>
          <w:spacing w:val="-3"/>
          <w:lang w:eastAsia="zh-CN"/>
        </w:rPr>
        <w:t>的完整性</w:t>
      </w:r>
      <w:r>
        <w:rPr>
          <w:spacing w:val="-31"/>
          <w:lang w:eastAsia="zh-CN"/>
        </w:rPr>
        <w:t xml:space="preserve"> </w:t>
      </w:r>
      <w:r>
        <w:rPr>
          <w:spacing w:val="-3"/>
          <w:lang w:eastAsia="zh-CN"/>
        </w:rPr>
        <w:t>4.根据已批准的变更， 更新范围、进度、成本、预算、质量要求，协调整体项目内</w:t>
      </w:r>
      <w:r>
        <w:rPr>
          <w:lang w:eastAsia="zh-CN"/>
        </w:rPr>
        <w:t xml:space="preserve"> </w:t>
      </w:r>
      <w:r>
        <w:rPr>
          <w:spacing w:val="-3"/>
          <w:lang w:eastAsia="zh-CN"/>
        </w:rPr>
        <w:t>的变更</w:t>
      </w:r>
      <w:r>
        <w:rPr>
          <w:spacing w:val="-37"/>
          <w:lang w:eastAsia="zh-CN"/>
        </w:rPr>
        <w:t xml:space="preserve"> </w:t>
      </w:r>
      <w:r>
        <w:rPr>
          <w:spacing w:val="-3"/>
          <w:lang w:eastAsia="zh-CN"/>
        </w:rPr>
        <w:t>5.基于质量报告，</w:t>
      </w:r>
      <w:r>
        <w:rPr>
          <w:spacing w:val="-49"/>
          <w:lang w:eastAsia="zh-CN"/>
        </w:rPr>
        <w:t xml:space="preserve"> </w:t>
      </w:r>
      <w:r>
        <w:rPr>
          <w:spacing w:val="-3"/>
          <w:lang w:eastAsia="zh-CN"/>
        </w:rPr>
        <w:t>控制项目质量使其符合标准</w:t>
      </w:r>
      <w:r>
        <w:rPr>
          <w:spacing w:val="-50"/>
          <w:lang w:eastAsia="zh-CN"/>
        </w:rPr>
        <w:t xml:space="preserve"> </w:t>
      </w:r>
      <w:r>
        <w:rPr>
          <w:spacing w:val="-3"/>
          <w:lang w:eastAsia="zh-CN"/>
        </w:rPr>
        <w:t>6.维护一个及时、精确的关于项目产品</w:t>
      </w:r>
      <w:r>
        <w:rPr>
          <w:lang w:eastAsia="zh-CN"/>
        </w:rPr>
        <w:t xml:space="preserve"> </w:t>
      </w:r>
      <w:r>
        <w:rPr>
          <w:spacing w:val="-1"/>
          <w:lang w:eastAsia="zh-CN"/>
        </w:rPr>
        <w:t>及其相关文档的信息库，直至项目结束</w:t>
      </w:r>
      <w:r>
        <w:rPr>
          <w:spacing w:val="-1"/>
          <w:u w:val="single" w:color="000000"/>
          <w:shd w:val="clear" w:color="auto" w:fill="FFC000"/>
          <w:lang w:eastAsia="zh-CN"/>
          <w14:textOutline w14:w="3352" w14:cap="rnd" w14:cmpd="sng" w14:algn="ctr">
            <w14:solidFill>
              <w14:srgbClr w14:val="000000"/>
            </w14:solidFill>
            <w14:prstDash w14:val="solid"/>
            <w14:round/>
          </w14:textOutline>
        </w:rPr>
        <w:t>（15</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38）</w:t>
      </w:r>
    </w:p>
    <w:p w14:paraId="48F2C856" w14:textId="77777777" w:rsidR="00F80B47" w:rsidRDefault="00000000">
      <w:pPr>
        <w:pStyle w:val="a3"/>
        <w:spacing w:before="174"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24FC6EE6" w14:textId="77777777" w:rsidR="00F80B47" w:rsidRDefault="00000000">
      <w:pPr>
        <w:pStyle w:val="a3"/>
        <w:spacing w:before="131"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63</w:t>
      </w:r>
    </w:p>
    <w:p w14:paraId="0337375D" w14:textId="77777777" w:rsidR="00F80B47" w:rsidRDefault="00000000">
      <w:pPr>
        <w:spacing w:before="27" w:line="248" w:lineRule="auto"/>
        <w:ind w:left="13" w:right="62" w:firstLine="13"/>
        <w:rPr>
          <w:rFonts w:ascii="宋体" w:eastAsia="宋体" w:hAnsi="宋体" w:cs="宋体"/>
          <w:lang w:eastAsia="zh-CN"/>
        </w:rPr>
      </w:pPr>
      <w:r>
        <w:rPr>
          <w:rFonts w:ascii="Times New Roman" w:eastAsia="Times New Roman" w:hAnsi="Times New Roman" w:cs="Times New Roman"/>
          <w:spacing w:val="-2"/>
          <w:lang w:eastAsia="zh-CN"/>
        </w:rPr>
        <w:t>1</w:t>
      </w:r>
      <w:r>
        <w:rPr>
          <w:rFonts w:ascii="Times New Roman" w:eastAsia="Times New Roman" w:hAnsi="Times New Roman" w:cs="Times New Roman"/>
          <w:spacing w:val="-22"/>
          <w:lang w:eastAsia="zh-CN"/>
        </w:rPr>
        <w:t xml:space="preserve"> </w:t>
      </w:r>
      <w:r>
        <w:rPr>
          <w:rFonts w:ascii="宋体" w:eastAsia="宋体" w:hAnsi="宋体" w:cs="宋体"/>
          <w:spacing w:val="-2"/>
          <w:lang w:eastAsia="zh-CN"/>
        </w:rPr>
        <w:t>、变更常常是项目干系人由于项目环境或者是其他各种原因要求对项目的范围基准等进行修改。</w:t>
      </w:r>
      <w:r>
        <w:rPr>
          <w:rFonts w:ascii="宋体" w:eastAsia="宋体" w:hAnsi="宋体" w:cs="宋体"/>
          <w:lang w:eastAsia="zh-CN"/>
        </w:rPr>
        <w:t xml:space="preserve"> </w:t>
      </w:r>
      <w:r>
        <w:rPr>
          <w:rFonts w:ascii="宋体" w:eastAsia="宋体" w:hAnsi="宋体" w:cs="宋体"/>
          <w:spacing w:val="-9"/>
          <w:lang w:eastAsia="zh-CN"/>
        </w:rPr>
        <w:t>如某项目由于行业标准变化导致变更， 这属于</w:t>
      </w:r>
      <w:r>
        <w:rPr>
          <w:rFonts w:ascii="宋体" w:eastAsia="宋体" w:hAnsi="宋体" w:cs="宋体"/>
          <w:spacing w:val="-9"/>
          <w:u w:val="single"/>
          <w:lang w:eastAsia="zh-CN"/>
        </w:rPr>
        <w:t>（</w:t>
      </w:r>
      <w:r>
        <w:rPr>
          <w:rFonts w:ascii="Times New Roman" w:eastAsia="Times New Roman" w:hAnsi="Times New Roman" w:cs="Times New Roman"/>
          <w:spacing w:val="-9"/>
          <w:u w:val="single"/>
          <w:lang w:eastAsia="zh-CN"/>
        </w:rPr>
        <w:t>1</w:t>
      </w:r>
      <w:r>
        <w:rPr>
          <w:rFonts w:ascii="宋体" w:eastAsia="宋体" w:hAnsi="宋体" w:cs="宋体"/>
          <w:spacing w:val="-9"/>
          <w:u w:val="single"/>
          <w:lang w:eastAsia="zh-CN"/>
        </w:rPr>
        <w:t>）</w:t>
      </w:r>
      <w:r>
        <w:rPr>
          <w:rFonts w:ascii="宋体" w:eastAsia="宋体" w:hAnsi="宋体" w:cs="宋体"/>
          <w:spacing w:val="-9"/>
          <w:lang w:eastAsia="zh-CN"/>
        </w:rPr>
        <w:t>。</w:t>
      </w:r>
    </w:p>
    <w:p w14:paraId="78539B09"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项目实施组织本身发生变化   </w:t>
      </w:r>
      <w:r>
        <w:rPr>
          <w:rFonts w:ascii="Times New Roman" w:eastAsia="Times New Roman" w:hAnsi="Times New Roman" w:cs="Times New Roman"/>
          <w:lang w:eastAsia="zh-CN"/>
        </w:rPr>
        <w:t>B.</w:t>
      </w:r>
      <w:r>
        <w:rPr>
          <w:rFonts w:ascii="宋体" w:eastAsia="宋体" w:hAnsi="宋体" w:cs="宋体"/>
          <w:lang w:eastAsia="zh-CN"/>
        </w:rPr>
        <w:t>客户对项目、项</w:t>
      </w:r>
      <w:r>
        <w:rPr>
          <w:rFonts w:ascii="宋体" w:eastAsia="宋体" w:hAnsi="宋体" w:cs="宋体"/>
          <w:spacing w:val="-1"/>
          <w:lang w:eastAsia="zh-CN"/>
        </w:rPr>
        <w:t>目产品或服务的要求发生变化</w:t>
      </w:r>
    </w:p>
    <w:p w14:paraId="3A6FA793"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项目外部环境发生变化</w:t>
      </w:r>
      <w:r>
        <w:rPr>
          <w:rFonts w:ascii="宋体" w:eastAsia="宋体" w:hAnsi="宋体" w:cs="宋体"/>
          <w:spacing w:val="17"/>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项目范围的计划编制不周</w:t>
      </w:r>
      <w:r>
        <w:rPr>
          <w:rFonts w:ascii="宋体" w:eastAsia="宋体" w:hAnsi="宋体" w:cs="宋体"/>
          <w:spacing w:val="-1"/>
          <w:lang w:eastAsia="zh-CN"/>
        </w:rPr>
        <w:t>密详细</w:t>
      </w:r>
    </w:p>
    <w:p w14:paraId="687C942E" w14:textId="77777777" w:rsidR="00F80B47" w:rsidRDefault="00000000">
      <w:pPr>
        <w:pStyle w:val="a3"/>
        <w:spacing w:before="62" w:line="229" w:lineRule="auto"/>
        <w:rPr>
          <w:lang w:eastAsia="zh-CN"/>
        </w:rPr>
      </w:pPr>
      <w:r>
        <w:rPr>
          <w:spacing w:val="1"/>
          <w:lang w:eastAsia="zh-CN"/>
        </w:rPr>
        <w:t>【答案】C</w:t>
      </w:r>
    </w:p>
    <w:p w14:paraId="0E4DAA7D"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此题考察的是变更的原因，必须掌握，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49247F6" w14:textId="77777777" w:rsidR="00F80B47" w:rsidRDefault="00000000">
      <w:pPr>
        <w:pStyle w:val="a3"/>
        <w:spacing w:before="1" w:line="225" w:lineRule="auto"/>
        <w:ind w:left="439"/>
        <w:rPr>
          <w:lang w:eastAsia="zh-CN"/>
        </w:rPr>
      </w:pPr>
      <w:r>
        <w:rPr>
          <w:spacing w:val="-2"/>
          <w:lang w:eastAsia="zh-CN"/>
        </w:rPr>
        <w:t>本题中的情况显然属于项目酌外部环境发生了变化。</w:t>
      </w:r>
    </w:p>
    <w:p w14:paraId="0ADF9E4F" w14:textId="77777777" w:rsidR="00F80B47" w:rsidRDefault="00000000">
      <w:pPr>
        <w:pStyle w:val="a3"/>
        <w:tabs>
          <w:tab w:val="left" w:pos="105"/>
        </w:tabs>
        <w:spacing w:before="56"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FC8EC6E" w14:textId="77777777" w:rsidR="00F80B47" w:rsidRDefault="00F80B47">
      <w:pPr>
        <w:spacing w:line="281" w:lineRule="auto"/>
        <w:rPr>
          <w:lang w:eastAsia="zh-CN"/>
        </w:rPr>
      </w:pPr>
    </w:p>
    <w:p w14:paraId="1A23067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CBCAAAC"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、整体变更控制过程实际上是对（</w:t>
      </w:r>
      <w:r>
        <w:rPr>
          <w:rFonts w:ascii="Times New Roman" w:eastAsia="Times New Roman" w:hAnsi="Times New Roman" w:cs="Times New Roman"/>
          <w:lang w:eastAsia="zh-CN"/>
        </w:rPr>
        <w:t>2</w:t>
      </w:r>
      <w:r>
        <w:rPr>
          <w:rFonts w:ascii="宋体" w:eastAsia="宋体" w:hAnsi="宋体" w:cs="宋体"/>
          <w:lang w:eastAsia="zh-CN"/>
        </w:rPr>
        <w:t>）的变更进行标识</w:t>
      </w:r>
      <w:r>
        <w:rPr>
          <w:rFonts w:ascii="宋体" w:eastAsia="宋体" w:hAnsi="宋体" w:cs="宋体"/>
          <w:spacing w:val="-1"/>
          <w:lang w:eastAsia="zh-CN"/>
        </w:rPr>
        <w:t>、文档化、批准或拒绝，并控制的过程。</w:t>
      </w:r>
    </w:p>
    <w:p w14:paraId="7CEC6A5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详细的</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WBS </w:t>
      </w:r>
      <w:r>
        <w:rPr>
          <w:rFonts w:ascii="宋体" w:eastAsia="宋体" w:hAnsi="宋体" w:cs="宋体"/>
          <w:spacing w:val="-1"/>
          <w:lang w:eastAsia="zh-CN"/>
        </w:rPr>
        <w:t xml:space="preserve">计划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项目基准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项目预算    </w:t>
      </w:r>
      <w:r>
        <w:rPr>
          <w:rFonts w:ascii="Times New Roman" w:eastAsia="Times New Roman" w:hAnsi="Times New Roman" w:cs="Times New Roman"/>
          <w:spacing w:val="-1"/>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1"/>
          <w:lang w:eastAsia="zh-CN"/>
        </w:rPr>
        <w:t>明确的项目组织结构</w:t>
      </w:r>
    </w:p>
    <w:p w14:paraId="14B86DFD" w14:textId="77777777" w:rsidR="00F80B47" w:rsidRDefault="00000000">
      <w:pPr>
        <w:pStyle w:val="a3"/>
        <w:spacing w:before="62" w:line="229" w:lineRule="auto"/>
        <w:rPr>
          <w:lang w:eastAsia="zh-CN"/>
        </w:rPr>
      </w:pPr>
      <w:r>
        <w:rPr>
          <w:spacing w:val="1"/>
          <w:lang w:eastAsia="zh-CN"/>
        </w:rPr>
        <w:t>【答案】B</w:t>
      </w:r>
    </w:p>
    <w:p w14:paraId="0260496C" w14:textId="328B56A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此题考察的是变更控制，</w:t>
      </w:r>
    </w:p>
    <w:p w14:paraId="42ED64CA" w14:textId="77777777" w:rsidR="00F80B47" w:rsidRDefault="00000000">
      <w:pPr>
        <w:pStyle w:val="a3"/>
        <w:spacing w:before="61" w:line="221" w:lineRule="auto"/>
        <w:ind w:left="434"/>
        <w:rPr>
          <w:lang w:eastAsia="zh-CN"/>
        </w:rPr>
      </w:pPr>
      <w:r>
        <w:rPr>
          <w:spacing w:val="-3"/>
          <w:u w:val="single"/>
          <w:lang w:eastAsia="zh-CN"/>
        </w:rPr>
        <w:t>项目变更就是对被批准的项目管理计划的变更， 而被批准的项目管理计划就是项且基准。</w:t>
      </w:r>
    </w:p>
    <w:p w14:paraId="284067D6"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9DC4E0A" w14:textId="77777777" w:rsidR="00F80B47" w:rsidRDefault="00F80B47">
      <w:pPr>
        <w:spacing w:line="281" w:lineRule="auto"/>
        <w:rPr>
          <w:lang w:eastAsia="zh-CN"/>
        </w:rPr>
      </w:pPr>
    </w:p>
    <w:p w14:paraId="23AAB28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6906153" w14:textId="77777777" w:rsidR="00F80B47" w:rsidRDefault="00000000">
      <w:pPr>
        <w:spacing w:before="28" w:line="188" w:lineRule="auto"/>
        <w:jc w:val="right"/>
        <w:rPr>
          <w:rFonts w:ascii="宋体" w:eastAsia="宋体" w:hAnsi="宋体" w:cs="宋体"/>
          <w:lang w:eastAsia="zh-CN"/>
        </w:rPr>
      </w:pPr>
      <w:r>
        <w:rPr>
          <w:rFonts w:ascii="Times New Roman" w:eastAsia="Times New Roman" w:hAnsi="Times New Roman" w:cs="Times New Roman"/>
          <w:spacing w:val="-8"/>
          <w:lang w:eastAsia="zh-CN"/>
        </w:rPr>
        <w:t>3</w:t>
      </w:r>
      <w:r>
        <w:rPr>
          <w:rFonts w:ascii="宋体" w:eastAsia="宋体" w:hAnsi="宋体" w:cs="宋体"/>
          <w:spacing w:val="-8"/>
          <w:lang w:eastAsia="zh-CN"/>
        </w:rPr>
        <w:t xml:space="preserve">、项目变更贯穿于整个项目过程的始终，项目经理应让项目干系人（特别是业主）认识到 </w:t>
      </w:r>
      <w:r>
        <w:rPr>
          <w:rFonts w:ascii="宋体" w:eastAsia="宋体" w:hAnsi="宋体" w:cs="宋体"/>
          <w:spacing w:val="-66"/>
          <w:u w:val="single"/>
          <w:lang w:eastAsia="zh-CN"/>
        </w:rPr>
        <w:t xml:space="preserve"> </w:t>
      </w:r>
      <w:r>
        <w:rPr>
          <w:rFonts w:ascii="宋体" w:eastAsia="宋体" w:hAnsi="宋体" w:cs="宋体"/>
          <w:spacing w:val="-8"/>
          <w:u w:val="single"/>
          <w:lang w:eastAsia="zh-CN"/>
        </w:rPr>
        <w:t>（</w:t>
      </w:r>
      <w:r>
        <w:rPr>
          <w:rFonts w:ascii="Times New Roman" w:eastAsia="Times New Roman" w:hAnsi="Times New Roman" w:cs="Times New Roman"/>
          <w:spacing w:val="-8"/>
          <w:u w:val="single"/>
          <w:lang w:eastAsia="zh-CN"/>
        </w:rPr>
        <w:t>3</w:t>
      </w:r>
      <w:r>
        <w:rPr>
          <w:rFonts w:ascii="宋体" w:eastAsia="宋体" w:hAnsi="宋体" w:cs="宋体"/>
          <w:spacing w:val="-8"/>
          <w:u w:val="single"/>
          <w:lang w:eastAsia="zh-CN"/>
        </w:rPr>
        <w:t>）</w:t>
      </w:r>
      <w:r>
        <w:rPr>
          <w:rFonts w:ascii="宋体" w:eastAsia="宋体" w:hAnsi="宋体" w:cs="宋体"/>
          <w:spacing w:val="30"/>
          <w:u w:val="single"/>
          <w:lang w:eastAsia="zh-CN"/>
        </w:rPr>
        <w:t xml:space="preserve"> </w:t>
      </w:r>
      <w:r>
        <w:rPr>
          <w:rFonts w:ascii="宋体" w:eastAsia="宋体" w:hAnsi="宋体" w:cs="宋体"/>
          <w:spacing w:val="-8"/>
          <w:lang w:eastAsia="zh-CN"/>
        </w:rPr>
        <w:t>。</w:t>
      </w:r>
    </w:p>
    <w:p w14:paraId="4BF29D65" w14:textId="77777777" w:rsidR="00F80B47" w:rsidRDefault="00000000">
      <w:pPr>
        <w:spacing w:before="4" w:line="94" w:lineRule="exact"/>
        <w:ind w:left="7987"/>
        <w:rPr>
          <w:rFonts w:ascii="Times New Roman" w:eastAsia="Times New Roman" w:hAnsi="Times New Roman" w:cs="Times New Roman"/>
          <w:lang w:eastAsia="zh-CN"/>
        </w:rPr>
      </w:pPr>
      <w:r>
        <w:rPr>
          <w:rFonts w:ascii="Times New Roman" w:eastAsia="Times New Roman" w:hAnsi="Times New Roman" w:cs="Times New Roman"/>
          <w:spacing w:val="-35"/>
          <w:w w:val="67"/>
          <w:position w:val="-2"/>
          <w:lang w:eastAsia="zh-CN"/>
        </w:rPr>
        <w:t>—</w:t>
      </w:r>
      <w:r>
        <w:rPr>
          <w:rFonts w:ascii="Times New Roman" w:eastAsia="Times New Roman" w:hAnsi="Times New Roman" w:cs="Times New Roman"/>
          <w:position w:val="-2"/>
          <w:lang w:eastAsia="zh-CN"/>
        </w:rPr>
        <w:t>—</w:t>
      </w:r>
    </w:p>
    <w:p w14:paraId="358D0947" w14:textId="77777777" w:rsidR="00F80B47" w:rsidRDefault="00000000">
      <w:pPr>
        <w:spacing w:before="1"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在项目策划阶段，变更成本较高         </w:t>
      </w:r>
      <w:r>
        <w:rPr>
          <w:rFonts w:ascii="Times New Roman" w:eastAsia="Times New Roman" w:hAnsi="Times New Roman" w:cs="Times New Roman"/>
          <w:lang w:eastAsia="zh-CN"/>
        </w:rPr>
        <w:t>B.</w:t>
      </w:r>
      <w:r>
        <w:rPr>
          <w:rFonts w:ascii="宋体" w:eastAsia="宋体" w:hAnsi="宋体" w:cs="宋体"/>
          <w:lang w:eastAsia="zh-CN"/>
        </w:rPr>
        <w:t>在项</w:t>
      </w:r>
      <w:r>
        <w:rPr>
          <w:rFonts w:ascii="宋体" w:eastAsia="宋体" w:hAnsi="宋体" w:cs="宋体"/>
          <w:spacing w:val="-1"/>
          <w:lang w:eastAsia="zh-CN"/>
        </w:rPr>
        <w:t>目执行阶段，变更成本较低</w:t>
      </w:r>
    </w:p>
    <w:p w14:paraId="7EA9BD9C" w14:textId="77777777" w:rsidR="00F80B47" w:rsidRDefault="00000000">
      <w:pPr>
        <w:spacing w:before="62" w:line="220" w:lineRule="auto"/>
        <w:ind w:left="532"/>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 xml:space="preserve">在项目编码开始前，变更成本较低       </w:t>
      </w:r>
      <w:r>
        <w:rPr>
          <w:rFonts w:ascii="Times New Roman" w:eastAsia="Times New Roman" w:hAnsi="Times New Roman" w:cs="Times New Roman"/>
          <w:spacing w:val="-4"/>
          <w:lang w:eastAsia="zh-CN"/>
        </w:rPr>
        <w:t>D.</w:t>
      </w:r>
      <w:r>
        <w:rPr>
          <w:rFonts w:ascii="宋体" w:eastAsia="宋体" w:hAnsi="宋体" w:cs="宋体"/>
          <w:spacing w:val="-4"/>
          <w:lang w:eastAsia="zh-CN"/>
        </w:rPr>
        <w:t>在项目策划阶段，</w:t>
      </w:r>
      <w:r>
        <w:rPr>
          <w:rFonts w:ascii="宋体" w:eastAsia="宋体" w:hAnsi="宋体" w:cs="宋体"/>
          <w:spacing w:val="51"/>
          <w:lang w:eastAsia="zh-CN"/>
        </w:rPr>
        <w:t xml:space="preserve"> </w:t>
      </w:r>
      <w:r>
        <w:rPr>
          <w:rFonts w:ascii="宋体" w:eastAsia="宋体" w:hAnsi="宋体" w:cs="宋体"/>
          <w:spacing w:val="-4"/>
          <w:lang w:eastAsia="zh-CN"/>
        </w:rPr>
        <w:t>变更成本</w:t>
      </w:r>
      <w:r>
        <w:rPr>
          <w:rFonts w:ascii="宋体" w:eastAsia="宋体" w:hAnsi="宋体" w:cs="宋体"/>
          <w:spacing w:val="-5"/>
          <w:lang w:eastAsia="zh-CN"/>
        </w:rPr>
        <w:t>较低</w:t>
      </w:r>
    </w:p>
    <w:p w14:paraId="50DBFB30" w14:textId="77777777" w:rsidR="00F80B47" w:rsidRDefault="00000000">
      <w:pPr>
        <w:pStyle w:val="a3"/>
        <w:spacing w:before="62" w:line="229" w:lineRule="auto"/>
        <w:rPr>
          <w:lang w:eastAsia="zh-CN"/>
        </w:rPr>
      </w:pPr>
      <w:r>
        <w:rPr>
          <w:spacing w:val="1"/>
          <w:lang w:eastAsia="zh-CN"/>
        </w:rPr>
        <w:t>【答案】D</w:t>
      </w:r>
    </w:p>
    <w:p w14:paraId="22404179" w14:textId="26880E53"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此题考察的是变更与成本的关系，</w:t>
      </w:r>
    </w:p>
    <w:p w14:paraId="161C7B0D" w14:textId="77777777" w:rsidR="00F80B47" w:rsidRDefault="00000000">
      <w:pPr>
        <w:pStyle w:val="a3"/>
        <w:spacing w:line="221" w:lineRule="auto"/>
        <w:ind w:left="427"/>
        <w:rPr>
          <w:lang w:eastAsia="zh-CN"/>
        </w:rPr>
      </w:pPr>
      <w:r>
        <w:rPr>
          <w:spacing w:val="-5"/>
          <w:lang w:eastAsia="zh-CN"/>
        </w:rPr>
        <w:t>根据软件工程的知识，变更越早， 成本越</w:t>
      </w:r>
      <w:r>
        <w:rPr>
          <w:spacing w:val="-6"/>
          <w:lang w:eastAsia="zh-CN"/>
        </w:rPr>
        <w:t>低。</w:t>
      </w:r>
    </w:p>
    <w:p w14:paraId="5DA96F1F"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818EA74" w14:textId="77777777" w:rsidR="00F80B47" w:rsidRDefault="00F80B47">
      <w:pPr>
        <w:spacing w:line="281" w:lineRule="auto"/>
        <w:rPr>
          <w:lang w:eastAsia="zh-CN"/>
        </w:rPr>
      </w:pPr>
    </w:p>
    <w:p w14:paraId="7EE73715" w14:textId="77777777" w:rsidR="00F80B47" w:rsidRDefault="00000000">
      <w:pPr>
        <w:pStyle w:val="a3"/>
        <w:spacing w:before="78"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66</w:t>
      </w:r>
    </w:p>
    <w:p w14:paraId="073923C2" w14:textId="77777777" w:rsidR="00F80B47" w:rsidRDefault="00F80B47">
      <w:pPr>
        <w:spacing w:line="238" w:lineRule="exact"/>
        <w:rPr>
          <w:lang w:eastAsia="zh-CN"/>
        </w:rPr>
      </w:pPr>
    </w:p>
    <w:p w14:paraId="361D7828" w14:textId="77777777" w:rsidR="00F80B47" w:rsidRDefault="00F80B47">
      <w:pPr>
        <w:spacing w:line="238" w:lineRule="exact"/>
        <w:rPr>
          <w:lang w:eastAsia="zh-CN"/>
        </w:rPr>
        <w:sectPr w:rsidR="00F80B47">
          <w:headerReference w:type="default" r:id="rId243"/>
          <w:pgSz w:w="10320" w:h="14568"/>
          <w:pgMar w:top="400" w:right="640" w:bottom="0" w:left="718" w:header="0" w:footer="0" w:gutter="0"/>
          <w:cols w:space="720" w:equalWidth="0">
            <w:col w:w="8961" w:space="0"/>
          </w:cols>
        </w:sectPr>
      </w:pPr>
    </w:p>
    <w:p w14:paraId="23977697" w14:textId="77777777" w:rsidR="00F80B47" w:rsidRDefault="00000000">
      <w:pPr>
        <w:spacing w:before="38" w:line="185"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4AD5374" w14:textId="373FCB7F" w:rsidR="00F80B47" w:rsidRDefault="00F80B47">
      <w:pPr>
        <w:pStyle w:val="a3"/>
        <w:spacing w:before="25" w:line="195" w:lineRule="auto"/>
        <w:ind w:left="447"/>
        <w:rPr>
          <w:sz w:val="18"/>
          <w:szCs w:val="18"/>
          <w:lang w:eastAsia="zh-CN"/>
        </w:rPr>
      </w:pPr>
    </w:p>
    <w:p w14:paraId="08673F64" w14:textId="77777777" w:rsidR="00F80B47" w:rsidRDefault="00000000">
      <w:pPr>
        <w:spacing w:line="14" w:lineRule="auto"/>
        <w:rPr>
          <w:sz w:val="2"/>
          <w:lang w:eastAsia="zh-CN"/>
        </w:rPr>
      </w:pPr>
      <w:r>
        <w:rPr>
          <w:rFonts w:eastAsia="Arial"/>
          <w:sz w:val="2"/>
          <w:szCs w:val="2"/>
          <w:lang w:eastAsia="zh-CN"/>
        </w:rPr>
        <w:br w:type="column"/>
      </w:r>
    </w:p>
    <w:p w14:paraId="7BF7A648" w14:textId="26B2E299" w:rsidR="00F80B47" w:rsidRDefault="00F80B47">
      <w:pPr>
        <w:pStyle w:val="a3"/>
        <w:spacing w:before="221" w:line="195" w:lineRule="auto"/>
        <w:rPr>
          <w:sz w:val="18"/>
          <w:szCs w:val="18"/>
          <w:lang w:eastAsia="zh-CN"/>
        </w:rPr>
      </w:pPr>
    </w:p>
    <w:p w14:paraId="66B318E2"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7FCE7256" w14:textId="77777777" w:rsidR="00F80B47" w:rsidRDefault="00F80B47">
      <w:pPr>
        <w:spacing w:line="298" w:lineRule="auto"/>
        <w:rPr>
          <w:lang w:eastAsia="zh-CN"/>
        </w:rPr>
      </w:pPr>
    </w:p>
    <w:p w14:paraId="2E053E16" w14:textId="77777777" w:rsidR="00F80B47" w:rsidRDefault="00000000">
      <w:pPr>
        <w:spacing w:before="68" w:line="248" w:lineRule="auto"/>
        <w:ind w:left="13" w:hanging="8"/>
        <w:rPr>
          <w:rFonts w:ascii="宋体" w:eastAsia="宋体" w:hAnsi="宋体" w:cs="宋体"/>
          <w:lang w:eastAsia="zh-CN"/>
        </w:rPr>
      </w:pPr>
      <w:r>
        <w:rPr>
          <w:rFonts w:ascii="Times New Roman" w:eastAsia="Times New Roman" w:hAnsi="Times New Roman" w:cs="Times New Roman"/>
          <w:spacing w:val="-4"/>
          <w:lang w:eastAsia="zh-CN"/>
        </w:rPr>
        <w:t>4</w:t>
      </w:r>
      <w:r>
        <w:rPr>
          <w:rFonts w:ascii="宋体" w:eastAsia="宋体" w:hAnsi="宋体" w:cs="宋体"/>
          <w:spacing w:val="-4"/>
          <w:lang w:eastAsia="zh-CN"/>
        </w:rPr>
        <w:t>、项目规模小并且与其他项目的关联度小时，变更的提出与处理过程可在操作上力求简</w:t>
      </w:r>
      <w:r>
        <w:rPr>
          <w:rFonts w:ascii="宋体" w:eastAsia="宋体" w:hAnsi="宋体" w:cs="宋体"/>
          <w:spacing w:val="-5"/>
          <w:lang w:eastAsia="zh-CN"/>
        </w:rPr>
        <w:t>便和高效。</w:t>
      </w:r>
      <w:r>
        <w:rPr>
          <w:rFonts w:ascii="宋体" w:eastAsia="宋体" w:hAnsi="宋体" w:cs="宋体"/>
          <w:lang w:eastAsia="zh-CN"/>
        </w:rPr>
        <w:t xml:space="preserve"> </w:t>
      </w:r>
      <w:r>
        <w:rPr>
          <w:rFonts w:ascii="宋体" w:eastAsia="宋体" w:hAnsi="宋体" w:cs="宋体"/>
          <w:spacing w:val="-4"/>
          <w:lang w:eastAsia="zh-CN"/>
        </w:rPr>
        <w:t>关于小项目变更，不正确的说法是（</w:t>
      </w:r>
      <w:r>
        <w:rPr>
          <w:rFonts w:ascii="Times New Roman" w:eastAsia="Times New Roman" w:hAnsi="Times New Roman" w:cs="Times New Roman"/>
          <w:spacing w:val="-4"/>
          <w:lang w:eastAsia="zh-CN"/>
        </w:rPr>
        <w:t>4</w:t>
      </w:r>
      <w:r>
        <w:rPr>
          <w:rFonts w:ascii="宋体" w:eastAsia="宋体" w:hAnsi="宋体" w:cs="宋体"/>
          <w:spacing w:val="-4"/>
          <w:lang w:eastAsia="zh-CN"/>
        </w:rPr>
        <w:t>）。</w:t>
      </w:r>
    </w:p>
    <w:p w14:paraId="1A2B9AC0"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4</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对变更产生的因素施加影响以防止不必要</w:t>
      </w:r>
      <w:r>
        <w:rPr>
          <w:rFonts w:ascii="宋体" w:eastAsia="宋体" w:hAnsi="宋体" w:cs="宋体"/>
          <w:spacing w:val="-1"/>
          <w:position w:val="7"/>
          <w:lang w:eastAsia="zh-CN"/>
        </w:rPr>
        <w:t>的变更并减少无谓的评估</w:t>
      </w:r>
    </w:p>
    <w:p w14:paraId="15DC798A"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应明确变更的组织与分工合作</w:t>
      </w:r>
    </w:p>
    <w:p w14:paraId="462F690A"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变更流程也要规范化</w:t>
      </w:r>
    </w:p>
    <w:p w14:paraId="23DD9088" w14:textId="77777777" w:rsidR="00F80B47" w:rsidRDefault="00000000">
      <w:pPr>
        <w:spacing w:before="60"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对变更的申请和确认，既可以是书面的也可以是口头的，以简化程序</w:t>
      </w:r>
    </w:p>
    <w:p w14:paraId="05FE7A77" w14:textId="77777777" w:rsidR="00F80B47" w:rsidRDefault="00000000">
      <w:pPr>
        <w:pStyle w:val="a3"/>
        <w:spacing w:line="229" w:lineRule="auto"/>
        <w:rPr>
          <w:lang w:eastAsia="zh-CN"/>
        </w:rPr>
      </w:pPr>
      <w:r>
        <w:rPr>
          <w:spacing w:val="1"/>
          <w:lang w:eastAsia="zh-CN"/>
        </w:rPr>
        <w:t>【答案】D</w:t>
      </w:r>
    </w:p>
    <w:p w14:paraId="0EACDE88"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此题考察的是变更的工作内容，必须掌握，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8E1BCD5" w14:textId="77777777" w:rsidR="00F80B47" w:rsidRDefault="00000000">
      <w:pPr>
        <w:pStyle w:val="a3"/>
        <w:spacing w:before="59" w:line="258" w:lineRule="auto"/>
        <w:ind w:left="2" w:right="19" w:firstLine="114"/>
        <w:jc w:val="both"/>
        <w:rPr>
          <w:lang w:eastAsia="zh-CN"/>
        </w:rPr>
      </w:pPr>
      <w:r>
        <w:rPr>
          <w:spacing w:val="-1"/>
          <w:lang w:eastAsia="zh-CN"/>
        </w:rPr>
        <w:t>项目规模小并且与其他项目的关联度小时，变更的提出与处理过</w:t>
      </w:r>
      <w:r>
        <w:rPr>
          <w:spacing w:val="-2"/>
          <w:lang w:eastAsia="zh-CN"/>
        </w:rPr>
        <w:t>程可在操作上力求简便和高效，</w:t>
      </w:r>
      <w:r>
        <w:rPr>
          <w:lang w:eastAsia="zh-CN"/>
        </w:rPr>
        <w:t xml:space="preserve"> </w:t>
      </w:r>
      <w:r>
        <w:rPr>
          <w:spacing w:val="-7"/>
          <w:lang w:eastAsia="zh-CN"/>
        </w:rPr>
        <w:t>但仍应注意以下几点</w:t>
      </w:r>
      <w:r>
        <w:rPr>
          <w:spacing w:val="5"/>
          <w:lang w:eastAsia="zh-CN"/>
        </w:rPr>
        <w:t>：</w:t>
      </w:r>
      <w:r>
        <w:rPr>
          <w:spacing w:val="5"/>
          <w:u w:val="single"/>
          <w:lang w:eastAsia="zh-CN"/>
        </w:rPr>
        <w:t>（</w:t>
      </w:r>
      <w:r>
        <w:rPr>
          <w:spacing w:val="-7"/>
          <w:u w:val="single"/>
          <w:lang w:eastAsia="zh-CN"/>
        </w:rPr>
        <w:t>1）对变更产生的因素施加影晌， 以防止不必</w:t>
      </w:r>
      <w:r>
        <w:rPr>
          <w:spacing w:val="-8"/>
          <w:u w:val="single"/>
          <w:lang w:eastAsia="zh-CN"/>
        </w:rPr>
        <w:t>要的变更，减少无谓的评估，</w:t>
      </w:r>
      <w:r>
        <w:rPr>
          <w:spacing w:val="1"/>
          <w:lang w:eastAsia="zh-CN"/>
        </w:rPr>
        <w:t xml:space="preserve"> </w:t>
      </w:r>
      <w:r>
        <w:rPr>
          <w:spacing w:val="-5"/>
          <w:u w:val="single"/>
          <w:lang w:eastAsia="zh-CN"/>
        </w:rPr>
        <w:t>提高必要变更的通过效率。（2）对变更的确认应当正式化③变更的操作过程应当规范化。</w:t>
      </w:r>
      <w:r>
        <w:rPr>
          <w:spacing w:val="8"/>
          <w:u w:val="single"/>
          <w:lang w:eastAsia="zh-CN"/>
        </w:rPr>
        <w:t xml:space="preserve"> </w:t>
      </w:r>
    </w:p>
    <w:p w14:paraId="2715FE6A"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1CDE37B" w14:textId="77777777" w:rsidR="00F80B47" w:rsidRDefault="00F80B47">
      <w:pPr>
        <w:spacing w:line="281" w:lineRule="auto"/>
        <w:rPr>
          <w:lang w:eastAsia="zh-CN"/>
        </w:rPr>
      </w:pPr>
    </w:p>
    <w:p w14:paraId="229C974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C64AECC" w14:textId="77777777" w:rsidR="00F80B47" w:rsidRDefault="00000000">
      <w:pPr>
        <w:spacing w:before="25" w:line="264" w:lineRule="auto"/>
        <w:ind w:left="10" w:right="16" w:firstLine="1"/>
        <w:jc w:val="both"/>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、甲公司承担了某市政府门户网站建设项目，与该市信息中心签订了合同。在设计页面的过程中，</w:t>
      </w:r>
      <w:r>
        <w:rPr>
          <w:rFonts w:ascii="宋体" w:eastAsia="宋体" w:hAnsi="宋体" w:cs="宋体"/>
          <w:spacing w:val="16"/>
          <w:lang w:eastAsia="zh-CN"/>
        </w:rPr>
        <w:t xml:space="preserve"> </w:t>
      </w:r>
      <w:r>
        <w:rPr>
          <w:rFonts w:ascii="宋体" w:eastAsia="宋体" w:hAnsi="宋体" w:cs="宋体"/>
          <w:spacing w:val="-2"/>
          <w:lang w:eastAsia="zh-CN"/>
        </w:rPr>
        <w:t>经过多轮讨论和修改，页面在两周前终于得到了信息中心的认可，项目进</w:t>
      </w:r>
      <w:r>
        <w:rPr>
          <w:rFonts w:ascii="宋体" w:eastAsia="宋体" w:hAnsi="宋体" w:cs="宋体"/>
          <w:spacing w:val="-3"/>
          <w:lang w:eastAsia="zh-CN"/>
        </w:rPr>
        <w:t>入开发实施阶段。然而，</w:t>
      </w:r>
      <w:r>
        <w:rPr>
          <w:rFonts w:ascii="宋体" w:eastAsia="宋体" w:hAnsi="宋体" w:cs="宋体"/>
          <w:lang w:eastAsia="zh-CN"/>
        </w:rPr>
        <w:t xml:space="preserve"> </w:t>
      </w:r>
      <w:r>
        <w:rPr>
          <w:rFonts w:ascii="宋体" w:eastAsia="宋体" w:hAnsi="宋体" w:cs="宋体"/>
          <w:spacing w:val="1"/>
          <w:lang w:eastAsia="zh-CN"/>
        </w:rPr>
        <w:t>信息中心本周提出，分管市领导看到页面设计后不是很满意，要求重新设计页面。但是，如果重</w:t>
      </w:r>
      <w:r>
        <w:rPr>
          <w:rFonts w:ascii="宋体" w:eastAsia="宋体" w:hAnsi="宋体" w:cs="宋体"/>
          <w:spacing w:val="3"/>
          <w:lang w:eastAsia="zh-CN"/>
        </w:rPr>
        <w:t xml:space="preserve"> </w:t>
      </w:r>
      <w:r>
        <w:rPr>
          <w:rFonts w:ascii="宋体" w:eastAsia="宋体" w:hAnsi="宋体" w:cs="宋体"/>
          <w:spacing w:val="1"/>
          <w:lang w:eastAsia="zh-CN"/>
        </w:rPr>
        <w:t>新设计页面，可能会影响项目工期，无法保证网站按时上线。在这种情况下，项目经理最恰当的</w:t>
      </w:r>
      <w:r>
        <w:rPr>
          <w:rFonts w:ascii="宋体" w:eastAsia="宋体" w:hAnsi="宋体" w:cs="宋体"/>
          <w:spacing w:val="3"/>
          <w:lang w:eastAsia="zh-CN"/>
        </w:rPr>
        <w:t xml:space="preserve"> </w:t>
      </w:r>
      <w:r>
        <w:rPr>
          <w:rFonts w:ascii="宋体" w:eastAsia="宋体" w:hAnsi="宋体" w:cs="宋体"/>
          <w:spacing w:val="-11"/>
          <w:lang w:eastAsia="zh-CN"/>
        </w:rPr>
        <w:t>做法是（</w:t>
      </w:r>
      <w:r>
        <w:rPr>
          <w:rFonts w:ascii="Times New Roman" w:eastAsia="Times New Roman" w:hAnsi="Times New Roman" w:cs="Times New Roman"/>
          <w:spacing w:val="-11"/>
          <w:lang w:eastAsia="zh-CN"/>
        </w:rPr>
        <w:t>5</w:t>
      </w:r>
      <w:r>
        <w:rPr>
          <w:rFonts w:ascii="宋体" w:eastAsia="宋体" w:hAnsi="宋体" w:cs="宋体"/>
          <w:spacing w:val="-11"/>
          <w:lang w:eastAsia="zh-CN"/>
        </w:rPr>
        <w:t>）。</w:t>
      </w:r>
    </w:p>
    <w:p w14:paraId="6D92BBCC"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5</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坚持原设计方案，因为原页面已得到客户认可</w:t>
      </w:r>
    </w:p>
    <w:p w14:paraId="313B6C55"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让设计师加班加点，抓紧时间修改页面</w:t>
      </w:r>
    </w:p>
    <w:p w14:paraId="4FB7D005"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16"/>
          <w:lang w:eastAsia="zh-CN"/>
        </w:rPr>
        <w:t xml:space="preserve"> </w:t>
      </w:r>
      <w:r>
        <w:rPr>
          <w:rFonts w:ascii="宋体" w:eastAsia="宋体" w:hAnsi="宋体" w:cs="宋体"/>
          <w:spacing w:val="-2"/>
          <w:lang w:eastAsia="zh-CN"/>
        </w:rPr>
        <w:t>向领导争取网站延期上线，重新设计页面</w:t>
      </w:r>
    </w:p>
    <w:p w14:paraId="59B4332C"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评估潜在的工期风险，再决定采取何种应对措施</w:t>
      </w:r>
    </w:p>
    <w:p w14:paraId="711BF347" w14:textId="77777777" w:rsidR="00F80B47" w:rsidRDefault="00000000">
      <w:pPr>
        <w:pStyle w:val="a3"/>
        <w:spacing w:line="229" w:lineRule="auto"/>
        <w:rPr>
          <w:lang w:eastAsia="zh-CN"/>
        </w:rPr>
      </w:pPr>
      <w:r>
        <w:rPr>
          <w:spacing w:val="1"/>
          <w:lang w:eastAsia="zh-CN"/>
        </w:rPr>
        <w:t>【答案】D</w:t>
      </w:r>
    </w:p>
    <w:p w14:paraId="5850D1E5" w14:textId="4C9A4ED5"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此题考察的是问题的应对措施，理解题，</w:t>
      </w:r>
    </w:p>
    <w:p w14:paraId="2F9115A2" w14:textId="77777777" w:rsidR="00F80B47" w:rsidRDefault="00000000">
      <w:pPr>
        <w:pStyle w:val="a3"/>
        <w:spacing w:before="60" w:line="250" w:lineRule="auto"/>
        <w:ind w:left="20" w:right="83" w:firstLine="414"/>
        <w:rPr>
          <w:lang w:eastAsia="zh-CN"/>
        </w:rPr>
      </w:pPr>
      <w:r>
        <w:rPr>
          <w:spacing w:val="1"/>
          <w:lang w:eastAsia="zh-CN"/>
        </w:rPr>
        <w:t xml:space="preserve">项目是为达到特定的目的、使用一定资源、在确定的期间内、为特定发起人而提供独特的产 </w:t>
      </w:r>
      <w:r>
        <w:rPr>
          <w:spacing w:val="-2"/>
          <w:lang w:eastAsia="zh-CN"/>
        </w:rPr>
        <w:t>品、服务或成果而进行的一次性努力。</w:t>
      </w:r>
    </w:p>
    <w:p w14:paraId="6BF7C0B7" w14:textId="77777777" w:rsidR="00F80B47" w:rsidRDefault="00000000">
      <w:pPr>
        <w:pStyle w:val="a3"/>
        <w:spacing w:before="55" w:line="258" w:lineRule="auto"/>
        <w:ind w:left="11" w:right="80" w:firstLine="422"/>
        <w:rPr>
          <w:lang w:eastAsia="zh-CN"/>
        </w:rPr>
      </w:pPr>
      <w:r>
        <w:rPr>
          <w:spacing w:val="1"/>
          <w:lang w:eastAsia="zh-CN"/>
        </w:rPr>
        <w:t>项目目标包括成果性目标和约束性目标。项目的成果性目标有时也简称为项目目标，指通过</w:t>
      </w:r>
      <w:r>
        <w:rPr>
          <w:spacing w:val="5"/>
          <w:lang w:eastAsia="zh-CN"/>
        </w:rPr>
        <w:t xml:space="preserve"> </w:t>
      </w:r>
      <w:r>
        <w:rPr>
          <w:spacing w:val="1"/>
          <w:lang w:eastAsia="zh-CN"/>
        </w:rPr>
        <w:t>项目开发出的满足客户要求的产品、系统、服务或成果。项目的约束性目标也叫管理性目标，是</w:t>
      </w:r>
      <w:r>
        <w:rPr>
          <w:spacing w:val="2"/>
          <w:lang w:eastAsia="zh-CN"/>
        </w:rPr>
        <w:t xml:space="preserve"> </w:t>
      </w:r>
      <w:r>
        <w:rPr>
          <w:spacing w:val="-1"/>
          <w:lang w:eastAsia="zh-CN"/>
        </w:rPr>
        <w:t>指完成项目成果性目标需要的时间、成本以及要求满足的质量。</w:t>
      </w:r>
    </w:p>
    <w:p w14:paraId="1AA916A8" w14:textId="77777777" w:rsidR="00F80B47" w:rsidRDefault="00000000">
      <w:pPr>
        <w:pStyle w:val="a3"/>
        <w:spacing w:before="56" w:line="251" w:lineRule="auto"/>
        <w:ind w:left="11" w:right="79" w:firstLine="422"/>
        <w:rPr>
          <w:lang w:eastAsia="zh-CN"/>
        </w:rPr>
      </w:pPr>
      <w:r>
        <w:rPr>
          <w:spacing w:val="-4"/>
          <w:lang w:eastAsia="zh-CN"/>
        </w:rPr>
        <w:t>项目经理的首要责任就是要满足项目目标。本题中给出了项目的核心目标：重新设计页面，网</w:t>
      </w:r>
      <w:r>
        <w:rPr>
          <w:lang w:eastAsia="zh-CN"/>
        </w:rPr>
        <w:t xml:space="preserve"> </w:t>
      </w:r>
      <w:r>
        <w:rPr>
          <w:spacing w:val="-1"/>
          <w:lang w:eastAsia="zh-CN"/>
        </w:rPr>
        <w:t>站按时上线。可见:</w:t>
      </w:r>
    </w:p>
    <w:p w14:paraId="63D6ED57" w14:textId="77777777" w:rsidR="00F80B47" w:rsidRDefault="00000000">
      <w:pPr>
        <w:pStyle w:val="a3"/>
        <w:spacing w:before="53" w:line="221" w:lineRule="auto"/>
        <w:ind w:left="416"/>
        <w:rPr>
          <w:lang w:eastAsia="zh-CN"/>
        </w:rPr>
      </w:pPr>
      <w:r>
        <w:rPr>
          <w:spacing w:val="-1"/>
          <w:lang w:eastAsia="zh-CN"/>
        </w:rPr>
        <w:t>“</w:t>
      </w:r>
      <w:r>
        <w:rPr>
          <w:spacing w:val="-78"/>
          <w:lang w:eastAsia="zh-CN"/>
        </w:rPr>
        <w:t xml:space="preserve"> </w:t>
      </w:r>
      <w:r>
        <w:rPr>
          <w:spacing w:val="-1"/>
          <w:lang w:eastAsia="zh-CN"/>
        </w:rPr>
        <w:t>坚持原设计方案，因为原页面已得到客户认可</w:t>
      </w:r>
      <w:r>
        <w:rPr>
          <w:spacing w:val="-2"/>
          <w:lang w:eastAsia="zh-CN"/>
        </w:rPr>
        <w:t>”不能满足项目目标，故</w:t>
      </w:r>
      <w:r>
        <w:rPr>
          <w:spacing w:val="-44"/>
          <w:lang w:eastAsia="zh-CN"/>
        </w:rPr>
        <w:t xml:space="preserve"> </w:t>
      </w:r>
      <w:r>
        <w:rPr>
          <w:spacing w:val="-2"/>
          <w:lang w:eastAsia="zh-CN"/>
        </w:rPr>
        <w:t>A</w:t>
      </w:r>
      <w:r>
        <w:rPr>
          <w:spacing w:val="-46"/>
          <w:lang w:eastAsia="zh-CN"/>
        </w:rPr>
        <w:t xml:space="preserve"> </w:t>
      </w:r>
      <w:r>
        <w:rPr>
          <w:spacing w:val="-2"/>
          <w:lang w:eastAsia="zh-CN"/>
        </w:rPr>
        <w:t>是错误的。</w:t>
      </w:r>
    </w:p>
    <w:p w14:paraId="475C194B" w14:textId="77777777" w:rsidR="00F80B47" w:rsidRDefault="00000000">
      <w:pPr>
        <w:pStyle w:val="a3"/>
        <w:spacing w:before="69" w:line="255" w:lineRule="auto"/>
        <w:ind w:left="397"/>
        <w:rPr>
          <w:sz w:val="20"/>
          <w:szCs w:val="20"/>
          <w:lang w:eastAsia="zh-CN"/>
        </w:rPr>
      </w:pPr>
      <w:r>
        <w:rPr>
          <w:spacing w:val="-4"/>
          <w:sz w:val="20"/>
          <w:szCs w:val="20"/>
          <w:lang w:eastAsia="zh-CN"/>
        </w:rPr>
        <w:t>“让设计师加班加点，</w:t>
      </w:r>
      <w:r>
        <w:rPr>
          <w:spacing w:val="-33"/>
          <w:sz w:val="20"/>
          <w:szCs w:val="20"/>
          <w:lang w:eastAsia="zh-CN"/>
        </w:rPr>
        <w:t xml:space="preserve"> </w:t>
      </w:r>
      <w:r>
        <w:rPr>
          <w:spacing w:val="-4"/>
          <w:sz w:val="20"/>
          <w:szCs w:val="20"/>
          <w:lang w:eastAsia="zh-CN"/>
        </w:rPr>
        <w:t>抓紧时间修改页面”没有计划，</w:t>
      </w:r>
      <w:r>
        <w:rPr>
          <w:spacing w:val="-28"/>
          <w:sz w:val="20"/>
          <w:szCs w:val="20"/>
          <w:lang w:eastAsia="zh-CN"/>
        </w:rPr>
        <w:t xml:space="preserve"> </w:t>
      </w:r>
      <w:r>
        <w:rPr>
          <w:spacing w:val="-4"/>
          <w:sz w:val="20"/>
          <w:szCs w:val="20"/>
          <w:lang w:eastAsia="zh-CN"/>
        </w:rPr>
        <w:t>仍不</w:t>
      </w:r>
      <w:r>
        <w:rPr>
          <w:spacing w:val="-5"/>
          <w:sz w:val="20"/>
          <w:szCs w:val="20"/>
          <w:lang w:eastAsia="zh-CN"/>
        </w:rPr>
        <w:t>一定满足进度要求，故</w:t>
      </w:r>
      <w:r>
        <w:rPr>
          <w:spacing w:val="-44"/>
          <w:sz w:val="20"/>
          <w:szCs w:val="20"/>
          <w:lang w:eastAsia="zh-CN"/>
        </w:rPr>
        <w:t xml:space="preserve"> </w:t>
      </w:r>
      <w:r>
        <w:rPr>
          <w:spacing w:val="-5"/>
          <w:sz w:val="20"/>
          <w:szCs w:val="20"/>
          <w:lang w:eastAsia="zh-CN"/>
        </w:rPr>
        <w:t>B</w:t>
      </w:r>
      <w:r>
        <w:rPr>
          <w:spacing w:val="-46"/>
          <w:sz w:val="20"/>
          <w:szCs w:val="20"/>
          <w:lang w:eastAsia="zh-CN"/>
        </w:rPr>
        <w:t xml:space="preserve"> </w:t>
      </w:r>
      <w:r>
        <w:rPr>
          <w:spacing w:val="-5"/>
          <w:sz w:val="20"/>
          <w:szCs w:val="20"/>
          <w:lang w:eastAsia="zh-CN"/>
        </w:rPr>
        <w:t>是不恰当的。</w:t>
      </w:r>
      <w:r>
        <w:rPr>
          <w:sz w:val="20"/>
          <w:szCs w:val="20"/>
          <w:lang w:eastAsia="zh-CN"/>
        </w:rPr>
        <w:t xml:space="preserve"> </w:t>
      </w:r>
      <w:r>
        <w:rPr>
          <w:spacing w:val="-2"/>
          <w:sz w:val="20"/>
          <w:szCs w:val="20"/>
          <w:lang w:eastAsia="zh-CN"/>
        </w:rPr>
        <w:t>“</w:t>
      </w:r>
      <w:r>
        <w:rPr>
          <w:spacing w:val="-67"/>
          <w:sz w:val="20"/>
          <w:szCs w:val="20"/>
          <w:lang w:eastAsia="zh-CN"/>
        </w:rPr>
        <w:t xml:space="preserve"> </w:t>
      </w:r>
      <w:r>
        <w:rPr>
          <w:spacing w:val="-2"/>
          <w:sz w:val="20"/>
          <w:szCs w:val="20"/>
          <w:lang w:eastAsia="zh-CN"/>
        </w:rPr>
        <w:t>向领导争取网站延期上线，重新设计页面”不能满足网站按时上线的要求，故</w:t>
      </w:r>
      <w:r>
        <w:rPr>
          <w:spacing w:val="-45"/>
          <w:sz w:val="20"/>
          <w:szCs w:val="20"/>
          <w:lang w:eastAsia="zh-CN"/>
        </w:rPr>
        <w:t xml:space="preserve"> </w:t>
      </w:r>
      <w:r>
        <w:rPr>
          <w:spacing w:val="-2"/>
          <w:sz w:val="20"/>
          <w:szCs w:val="20"/>
          <w:lang w:eastAsia="zh-CN"/>
        </w:rPr>
        <w:t>C</w:t>
      </w:r>
      <w:r>
        <w:rPr>
          <w:spacing w:val="-42"/>
          <w:sz w:val="20"/>
          <w:szCs w:val="20"/>
          <w:lang w:eastAsia="zh-CN"/>
        </w:rPr>
        <w:t xml:space="preserve"> </w:t>
      </w:r>
      <w:r>
        <w:rPr>
          <w:spacing w:val="-2"/>
          <w:sz w:val="20"/>
          <w:szCs w:val="20"/>
          <w:lang w:eastAsia="zh-CN"/>
        </w:rPr>
        <w:t>不是恰当做法。</w:t>
      </w:r>
    </w:p>
    <w:p w14:paraId="3343214C" w14:textId="77777777" w:rsidR="00F80B47" w:rsidRDefault="00000000">
      <w:pPr>
        <w:pStyle w:val="a3"/>
        <w:spacing w:before="61" w:line="259" w:lineRule="auto"/>
        <w:ind w:left="8" w:right="79" w:firstLine="420"/>
        <w:jc w:val="both"/>
        <w:rPr>
          <w:lang w:eastAsia="zh-CN"/>
        </w:rPr>
      </w:pPr>
      <w:r>
        <w:rPr>
          <w:spacing w:val="1"/>
          <w:lang w:eastAsia="zh-CN"/>
        </w:rPr>
        <w:t>题目中已说明，如果重新设计页面，可能会影响项目工期。那么为了确保满足工期目标应该</w:t>
      </w:r>
      <w:r>
        <w:rPr>
          <w:spacing w:val="7"/>
          <w:lang w:eastAsia="zh-CN"/>
        </w:rPr>
        <w:t xml:space="preserve"> </w:t>
      </w:r>
      <w:r>
        <w:rPr>
          <w:spacing w:val="-6"/>
          <w:lang w:eastAsia="zh-CN"/>
        </w:rPr>
        <w:t>对工期风险有充分的认识， 做好应对计划，并严格按计划执行。“评估潜在的工期风险，再决定采</w:t>
      </w:r>
      <w:r>
        <w:rPr>
          <w:spacing w:val="1"/>
          <w:lang w:eastAsia="zh-CN"/>
        </w:rPr>
        <w:t xml:space="preserve"> </w:t>
      </w:r>
      <w:r>
        <w:rPr>
          <w:spacing w:val="-1"/>
          <w:lang w:eastAsia="zh-CN"/>
        </w:rPr>
        <w:t>取何种应对措施”是为了满足项目目标的妥善做法。故</w:t>
      </w:r>
      <w:r>
        <w:rPr>
          <w:spacing w:val="-43"/>
          <w:lang w:eastAsia="zh-CN"/>
        </w:rPr>
        <w:t xml:space="preserve"> </w:t>
      </w:r>
      <w:r>
        <w:rPr>
          <w:spacing w:val="-1"/>
          <w:lang w:eastAsia="zh-CN"/>
        </w:rPr>
        <w:t>D</w:t>
      </w:r>
      <w:r>
        <w:rPr>
          <w:spacing w:val="-46"/>
          <w:lang w:eastAsia="zh-CN"/>
        </w:rPr>
        <w:t xml:space="preserve"> </w:t>
      </w:r>
      <w:r>
        <w:rPr>
          <w:spacing w:val="-2"/>
          <w:lang w:eastAsia="zh-CN"/>
        </w:rPr>
        <w:t>是恰当的。</w:t>
      </w:r>
    </w:p>
    <w:p w14:paraId="31612C4A" w14:textId="77777777" w:rsidR="00F80B47" w:rsidRDefault="00000000">
      <w:pPr>
        <w:pStyle w:val="a3"/>
        <w:tabs>
          <w:tab w:val="left" w:pos="105"/>
        </w:tabs>
        <w:spacing w:before="54"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7ECD7E4" w14:textId="77777777" w:rsidR="00F80B47" w:rsidRDefault="00F80B47">
      <w:pPr>
        <w:spacing w:before="27"/>
        <w:rPr>
          <w:lang w:eastAsia="zh-CN"/>
        </w:rPr>
      </w:pPr>
    </w:p>
    <w:p w14:paraId="54232AD5" w14:textId="77777777" w:rsidR="00F80B47" w:rsidRDefault="00F80B47">
      <w:pPr>
        <w:rPr>
          <w:lang w:eastAsia="zh-CN"/>
        </w:rPr>
        <w:sectPr w:rsidR="00F80B47">
          <w:headerReference w:type="default" r:id="rId244"/>
          <w:pgSz w:w="10320" w:h="14568"/>
          <w:pgMar w:top="400" w:right="641" w:bottom="0" w:left="718" w:header="0" w:footer="0" w:gutter="0"/>
          <w:cols w:space="720" w:equalWidth="0">
            <w:col w:w="8961" w:space="0"/>
          </w:cols>
        </w:sectPr>
      </w:pPr>
    </w:p>
    <w:p w14:paraId="642F0186"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A5A4AD7" w14:textId="256E85EE" w:rsidR="00F80B47" w:rsidRDefault="00F80B47">
      <w:pPr>
        <w:pStyle w:val="a3"/>
        <w:spacing w:before="25" w:line="195" w:lineRule="auto"/>
        <w:ind w:left="447"/>
        <w:rPr>
          <w:sz w:val="18"/>
          <w:szCs w:val="18"/>
          <w:lang w:eastAsia="zh-CN"/>
        </w:rPr>
      </w:pPr>
    </w:p>
    <w:p w14:paraId="74F62026" w14:textId="77777777" w:rsidR="00F80B47" w:rsidRDefault="00000000">
      <w:pPr>
        <w:spacing w:line="14" w:lineRule="auto"/>
        <w:rPr>
          <w:sz w:val="2"/>
          <w:lang w:eastAsia="zh-CN"/>
        </w:rPr>
      </w:pPr>
      <w:r>
        <w:rPr>
          <w:rFonts w:eastAsia="Arial"/>
          <w:sz w:val="2"/>
          <w:szCs w:val="2"/>
          <w:lang w:eastAsia="zh-CN"/>
        </w:rPr>
        <w:br w:type="column"/>
      </w:r>
    </w:p>
    <w:p w14:paraId="213C505C" w14:textId="37ABD1C3" w:rsidR="00F80B47" w:rsidRDefault="00F80B47">
      <w:pPr>
        <w:pStyle w:val="a3"/>
        <w:spacing w:before="224" w:line="195" w:lineRule="auto"/>
        <w:rPr>
          <w:sz w:val="18"/>
          <w:szCs w:val="18"/>
          <w:lang w:eastAsia="zh-CN"/>
        </w:rPr>
      </w:pPr>
    </w:p>
    <w:p w14:paraId="21E3AB52"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363030B9" w14:textId="77777777" w:rsidR="00F80B47" w:rsidRDefault="00F80B47">
      <w:pPr>
        <w:spacing w:line="278" w:lineRule="auto"/>
        <w:rPr>
          <w:lang w:eastAsia="zh-CN"/>
        </w:rPr>
      </w:pPr>
    </w:p>
    <w:p w14:paraId="71C9EB1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A4BDE6A" w14:textId="77777777" w:rsidR="00F80B47" w:rsidRDefault="00000000">
      <w:pPr>
        <w:spacing w:before="28" w:line="247" w:lineRule="auto"/>
        <w:ind w:left="10" w:right="79"/>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、某公司最近承接了一个大型信息系统项目，项目整体压力较大，</w:t>
      </w:r>
      <w:r>
        <w:rPr>
          <w:rFonts w:ascii="宋体" w:eastAsia="宋体" w:hAnsi="宋体" w:cs="宋体"/>
          <w:spacing w:val="-2"/>
          <w:lang w:eastAsia="zh-CN"/>
        </w:rPr>
        <w:t>对这个项目中的变更，可以使</w:t>
      </w:r>
      <w:r>
        <w:rPr>
          <w:rFonts w:ascii="宋体" w:eastAsia="宋体" w:hAnsi="宋体" w:cs="宋体"/>
          <w:lang w:eastAsia="zh-CN"/>
        </w:rPr>
        <w:t xml:space="preserve"> </w:t>
      </w:r>
      <w:r>
        <w:rPr>
          <w:rFonts w:ascii="宋体" w:eastAsia="宋体" w:hAnsi="宋体" w:cs="宋体"/>
          <w:spacing w:val="-2"/>
          <w:lang w:eastAsia="zh-CN"/>
        </w:rPr>
        <w:t>用（</w:t>
      </w:r>
      <w:r>
        <w:rPr>
          <w:rFonts w:ascii="Times New Roman" w:eastAsia="Times New Roman" w:hAnsi="Times New Roman" w:cs="Times New Roman"/>
          <w:spacing w:val="-2"/>
          <w:lang w:eastAsia="zh-CN"/>
        </w:rPr>
        <w:t>6</w:t>
      </w:r>
      <w:r>
        <w:rPr>
          <w:rFonts w:ascii="宋体" w:eastAsia="宋体" w:hAnsi="宋体" w:cs="宋体"/>
          <w:spacing w:val="-2"/>
          <w:lang w:eastAsia="zh-CN"/>
        </w:rPr>
        <w:t>）等方式提高效率。</w:t>
      </w:r>
    </w:p>
    <w:p w14:paraId="7BA0706E" w14:textId="77777777" w:rsidR="00F80B47" w:rsidRDefault="00000000">
      <w:pPr>
        <w:spacing w:before="61" w:line="218" w:lineRule="auto"/>
        <w:ind w:left="9"/>
        <w:rPr>
          <w:rFonts w:ascii="宋体" w:eastAsia="宋体" w:hAnsi="宋体" w:cs="宋体"/>
          <w:lang w:eastAsia="zh-CN"/>
        </w:rPr>
      </w:pPr>
      <w:r>
        <w:rPr>
          <w:rFonts w:ascii="宋体" w:eastAsia="宋体" w:hAnsi="宋体" w:cs="宋体"/>
          <w:lang w:eastAsia="zh-CN"/>
        </w:rPr>
        <w:t>①分优先级处理  ②规范处理 ③整批处理</w:t>
      </w:r>
      <w:r>
        <w:rPr>
          <w:rFonts w:ascii="宋体" w:eastAsia="宋体" w:hAnsi="宋体" w:cs="宋体"/>
          <w:spacing w:val="-1"/>
          <w:lang w:eastAsia="zh-CN"/>
        </w:rPr>
        <w:t xml:space="preserve">  ④分批处理</w:t>
      </w:r>
    </w:p>
    <w:p w14:paraId="550629B1" w14:textId="77777777" w:rsidR="00F80B47" w:rsidRDefault="00000000">
      <w:pPr>
        <w:spacing w:before="64" w:line="218"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6</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①②③    </w:t>
      </w:r>
      <w:r>
        <w:rPr>
          <w:rFonts w:ascii="Times New Roman" w:eastAsia="Times New Roman" w:hAnsi="Times New Roman" w:cs="Times New Roman"/>
          <w:spacing w:val="-1"/>
        </w:rPr>
        <w:t>B.</w:t>
      </w:r>
      <w:r>
        <w:rPr>
          <w:rFonts w:ascii="宋体" w:eastAsia="宋体" w:hAnsi="宋体" w:cs="宋体"/>
          <w:spacing w:val="-1"/>
        </w:rPr>
        <w:t>①②④</w:t>
      </w:r>
      <w:r>
        <w:rPr>
          <w:rFonts w:ascii="宋体" w:eastAsia="宋体" w:hAnsi="宋体" w:cs="宋体"/>
          <w:spacing w:val="33"/>
        </w:rPr>
        <w:t xml:space="preserve">  </w:t>
      </w:r>
      <w:r>
        <w:rPr>
          <w:rFonts w:ascii="Times New Roman" w:eastAsia="Times New Roman" w:hAnsi="Times New Roman" w:cs="Times New Roman"/>
          <w:spacing w:val="-1"/>
        </w:rPr>
        <w:t>C.</w:t>
      </w:r>
      <w:r>
        <w:rPr>
          <w:rFonts w:ascii="宋体" w:eastAsia="宋体" w:hAnsi="宋体" w:cs="宋体"/>
          <w:spacing w:val="-1"/>
        </w:rPr>
        <w:t>②③④</w:t>
      </w:r>
      <w:r>
        <w:rPr>
          <w:rFonts w:ascii="宋体" w:eastAsia="宋体" w:hAnsi="宋体" w:cs="宋体"/>
          <w:spacing w:val="26"/>
        </w:rPr>
        <w:t xml:space="preserve">  </w:t>
      </w:r>
      <w:r>
        <w:rPr>
          <w:rFonts w:ascii="Times New Roman" w:eastAsia="Times New Roman" w:hAnsi="Times New Roman" w:cs="Times New Roman"/>
          <w:spacing w:val="-1"/>
        </w:rPr>
        <w:t>D.</w:t>
      </w:r>
      <w:r>
        <w:rPr>
          <w:rFonts w:ascii="宋体" w:eastAsia="宋体" w:hAnsi="宋体" w:cs="宋体"/>
          <w:spacing w:val="-1"/>
        </w:rPr>
        <w:t>①③④</w:t>
      </w:r>
    </w:p>
    <w:p w14:paraId="687A3D58" w14:textId="77777777" w:rsidR="00F80B47" w:rsidRDefault="00000000">
      <w:pPr>
        <w:pStyle w:val="a3"/>
        <w:spacing w:before="63" w:line="229" w:lineRule="auto"/>
        <w:rPr>
          <w:lang w:eastAsia="zh-CN"/>
        </w:rPr>
      </w:pPr>
      <w:r>
        <w:rPr>
          <w:spacing w:val="1"/>
          <w:lang w:eastAsia="zh-CN"/>
        </w:rPr>
        <w:t>【答案】B</w:t>
      </w:r>
    </w:p>
    <w:p w14:paraId="34905533"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此题考察的是变更的处理方式，必须掌握，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0216583" w14:textId="77777777" w:rsidR="00F80B47" w:rsidRDefault="00000000">
      <w:pPr>
        <w:pStyle w:val="a3"/>
        <w:spacing w:before="61" w:line="258" w:lineRule="auto"/>
        <w:ind w:left="19" w:right="83" w:firstLine="435"/>
        <w:rPr>
          <w:lang w:eastAsia="zh-CN"/>
        </w:rPr>
      </w:pPr>
      <w:r>
        <w:rPr>
          <w:spacing w:val="1"/>
          <w:lang w:eastAsia="zh-CN"/>
        </w:rPr>
        <w:t>由于变更的实际情况千差万别，可能简单，也可</w:t>
      </w:r>
      <w:r>
        <w:rPr>
          <w:lang w:eastAsia="zh-CN"/>
        </w:rPr>
        <w:t>能相当复杂。越是大型的项目，调整项目基 准的边际成本越高，随意地调整可能带来的麻烦也越大越多，包括基准失效、项目干系人冲突、</w:t>
      </w:r>
      <w:r>
        <w:rPr>
          <w:spacing w:val="5"/>
          <w:lang w:eastAsia="zh-CN"/>
        </w:rPr>
        <w:t xml:space="preserve"> </w:t>
      </w:r>
      <w:r>
        <w:rPr>
          <w:spacing w:val="-2"/>
          <w:lang w:eastAsia="zh-CN"/>
        </w:rPr>
        <w:t>资源浪费和项目执行情况混乱等。</w:t>
      </w:r>
    </w:p>
    <w:p w14:paraId="3C402037" w14:textId="77777777" w:rsidR="00F80B47" w:rsidRDefault="00000000">
      <w:pPr>
        <w:pStyle w:val="a3"/>
        <w:spacing w:before="55" w:line="250" w:lineRule="auto"/>
        <w:ind w:left="12" w:firstLine="415"/>
        <w:rPr>
          <w:lang w:eastAsia="zh-CN"/>
        </w:rPr>
      </w:pPr>
      <w:r>
        <w:rPr>
          <w:spacing w:val="-7"/>
          <w:lang w:eastAsia="zh-CN"/>
        </w:rPr>
        <w:t>在项目整体压力较大的情况下， 更需强调变更的提出、处理应当规范化， 可以使用分批处理、</w:t>
      </w:r>
      <w:r>
        <w:rPr>
          <w:spacing w:val="12"/>
          <w:lang w:eastAsia="zh-CN"/>
        </w:rPr>
        <w:t xml:space="preserve"> </w:t>
      </w:r>
      <w:r>
        <w:rPr>
          <w:spacing w:val="-3"/>
          <w:lang w:eastAsia="zh-CN"/>
        </w:rPr>
        <w:t>分优先级等方式提高效率。</w:t>
      </w:r>
    </w:p>
    <w:p w14:paraId="0320BEB8" w14:textId="77777777" w:rsidR="00F80B47" w:rsidRDefault="00000000">
      <w:pPr>
        <w:pStyle w:val="a3"/>
        <w:tabs>
          <w:tab w:val="left" w:pos="434"/>
        </w:tabs>
        <w:spacing w:before="53" w:line="258" w:lineRule="auto"/>
        <w:ind w:left="2" w:right="14" w:firstLine="315"/>
        <w:rPr>
          <w:lang w:eastAsia="zh-CN"/>
        </w:rPr>
      </w:pPr>
      <w:r>
        <w:rPr>
          <w:u w:val="single"/>
          <w:lang w:eastAsia="zh-CN"/>
        </w:rPr>
        <w:tab/>
      </w:r>
      <w:r>
        <w:rPr>
          <w:spacing w:val="-2"/>
          <w:u w:val="single"/>
          <w:lang w:eastAsia="zh-CN"/>
        </w:rPr>
        <w:t>项目规模小、与其他项目的关联度小时，变更的提出</w:t>
      </w:r>
      <w:r>
        <w:rPr>
          <w:spacing w:val="-3"/>
          <w:u w:val="single"/>
          <w:lang w:eastAsia="zh-CN"/>
        </w:rPr>
        <w:t>与处理过程可在操作上力求简便、高效，</w:t>
      </w:r>
      <w:r>
        <w:rPr>
          <w:lang w:eastAsia="zh-CN"/>
        </w:rPr>
        <w:t xml:space="preserve"> </w:t>
      </w:r>
      <w:r>
        <w:rPr>
          <w:spacing w:val="-4"/>
          <w:u w:val="single"/>
          <w:lang w:eastAsia="zh-CN"/>
        </w:rPr>
        <w:t>但仍应注意以下几点:</w:t>
      </w:r>
      <w:r>
        <w:rPr>
          <w:spacing w:val="-4"/>
          <w:lang w:eastAsia="zh-CN"/>
        </w:rPr>
        <w:t xml:space="preserve"> </w:t>
      </w:r>
      <w:r>
        <w:rPr>
          <w:spacing w:val="-4"/>
          <w:u w:val="single"/>
          <w:lang w:eastAsia="zh-CN"/>
        </w:rPr>
        <w:t xml:space="preserve"> （1）对变更产生</w:t>
      </w:r>
      <w:r>
        <w:rPr>
          <w:spacing w:val="-5"/>
          <w:u w:val="single"/>
          <w:lang w:eastAsia="zh-CN"/>
        </w:rPr>
        <w:t>的因素施加影响。防止不必要的变更，减少无谓的评估，</w:t>
      </w:r>
      <w:r>
        <w:rPr>
          <w:spacing w:val="-52"/>
          <w:u w:val="single"/>
          <w:lang w:eastAsia="zh-CN"/>
        </w:rPr>
        <w:t xml:space="preserve"> </w:t>
      </w:r>
      <w:r>
        <w:rPr>
          <w:lang w:eastAsia="zh-CN"/>
        </w:rPr>
        <w:t xml:space="preserve"> </w:t>
      </w:r>
      <w:r>
        <w:rPr>
          <w:spacing w:val="-5"/>
          <w:u w:val="single"/>
          <w:lang w:eastAsia="zh-CN"/>
        </w:rPr>
        <w:t>提高必要变更的通过效率（2）</w:t>
      </w:r>
      <w:r>
        <w:rPr>
          <w:spacing w:val="24"/>
          <w:u w:val="single"/>
          <w:lang w:eastAsia="zh-CN"/>
        </w:rPr>
        <w:t xml:space="preserve"> </w:t>
      </w:r>
      <w:r>
        <w:rPr>
          <w:spacing w:val="-5"/>
          <w:u w:val="single"/>
          <w:lang w:eastAsia="zh-CN"/>
        </w:rPr>
        <w:t>对变更的确</w:t>
      </w:r>
      <w:r>
        <w:rPr>
          <w:spacing w:val="-6"/>
          <w:u w:val="single"/>
          <w:lang w:eastAsia="zh-CN"/>
        </w:rPr>
        <w:t>认应当正式化（3）变更的操作过程应当规范化。</w:t>
      </w:r>
      <w:r>
        <w:rPr>
          <w:u w:val="single"/>
          <w:lang w:eastAsia="zh-CN"/>
        </w:rPr>
        <w:t xml:space="preserve"> </w:t>
      </w:r>
    </w:p>
    <w:p w14:paraId="1A413911" w14:textId="77777777" w:rsidR="00F80B47" w:rsidRDefault="00000000">
      <w:pPr>
        <w:pStyle w:val="a3"/>
        <w:spacing w:before="57" w:line="248" w:lineRule="auto"/>
        <w:ind w:left="22" w:right="83" w:firstLine="432"/>
        <w:rPr>
          <w:lang w:eastAsia="zh-CN"/>
        </w:rPr>
      </w:pPr>
      <w:r>
        <w:rPr>
          <w:spacing w:val="1"/>
          <w:lang w:eastAsia="zh-CN"/>
        </w:rPr>
        <w:t>由此可知，对于大型、项目整体压力较大的信息</w:t>
      </w:r>
      <w:r>
        <w:rPr>
          <w:lang w:eastAsia="zh-CN"/>
        </w:rPr>
        <w:t xml:space="preserve">系统项目中的变更，要提高效率，强调变更 </w:t>
      </w:r>
      <w:r>
        <w:rPr>
          <w:spacing w:val="-8"/>
          <w:lang w:eastAsia="zh-CN"/>
        </w:rPr>
        <w:t>的规范化、次序化，</w:t>
      </w:r>
      <w:r>
        <w:rPr>
          <w:spacing w:val="52"/>
          <w:lang w:eastAsia="zh-CN"/>
        </w:rPr>
        <w:t xml:space="preserve"> </w:t>
      </w:r>
      <w:r>
        <w:rPr>
          <w:spacing w:val="-8"/>
          <w:lang w:eastAsia="zh-CN"/>
        </w:rPr>
        <w:t>不能整批处理。故试题（65）中</w:t>
      </w:r>
      <w:r>
        <w:rPr>
          <w:spacing w:val="-9"/>
          <w:lang w:eastAsia="zh-CN"/>
        </w:rPr>
        <w:t xml:space="preserve"> B</w:t>
      </w:r>
      <w:r>
        <w:rPr>
          <w:spacing w:val="-46"/>
          <w:lang w:eastAsia="zh-CN"/>
        </w:rPr>
        <w:t xml:space="preserve"> </w:t>
      </w:r>
      <w:r>
        <w:rPr>
          <w:spacing w:val="-9"/>
          <w:lang w:eastAsia="zh-CN"/>
        </w:rPr>
        <w:t>是正确的。</w:t>
      </w:r>
    </w:p>
    <w:p w14:paraId="5336F8B3"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EEFCC5B" w14:textId="77777777" w:rsidR="00F80B47" w:rsidRDefault="00F80B47">
      <w:pPr>
        <w:spacing w:line="281" w:lineRule="auto"/>
        <w:rPr>
          <w:lang w:eastAsia="zh-CN"/>
        </w:rPr>
      </w:pPr>
    </w:p>
    <w:p w14:paraId="507FBD6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F916265"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、合同变更控制系统规定合同修改的过程，包括（</w:t>
      </w:r>
      <w:r>
        <w:rPr>
          <w:rFonts w:ascii="Times New Roman" w:eastAsia="Times New Roman" w:hAnsi="Times New Roman" w:cs="Times New Roman"/>
          <w:spacing w:val="-3"/>
          <w:lang w:eastAsia="zh-CN"/>
        </w:rPr>
        <w:t>7</w:t>
      </w:r>
      <w:r>
        <w:rPr>
          <w:rFonts w:ascii="宋体" w:eastAsia="宋体" w:hAnsi="宋体" w:cs="宋体"/>
          <w:spacing w:val="-3"/>
          <w:lang w:eastAsia="zh-CN"/>
        </w:rPr>
        <w:t>）。</w:t>
      </w:r>
    </w:p>
    <w:p w14:paraId="177897F5" w14:textId="77777777" w:rsidR="00F80B47" w:rsidRDefault="00000000">
      <w:pPr>
        <w:spacing w:before="62" w:line="218" w:lineRule="auto"/>
        <w:ind w:left="9"/>
        <w:rPr>
          <w:rFonts w:ascii="宋体" w:eastAsia="宋体" w:hAnsi="宋体" w:cs="宋体"/>
          <w:lang w:eastAsia="zh-CN"/>
        </w:rPr>
      </w:pPr>
      <w:r>
        <w:rPr>
          <w:rFonts w:ascii="宋体" w:eastAsia="宋体" w:hAnsi="宋体" w:cs="宋体"/>
          <w:spacing w:val="-1"/>
          <w:lang w:eastAsia="zh-CN"/>
        </w:rPr>
        <w:t>①文书工作</w:t>
      </w:r>
      <w:r>
        <w:rPr>
          <w:rFonts w:ascii="宋体" w:eastAsia="宋体" w:hAnsi="宋体" w:cs="宋体"/>
          <w:spacing w:val="12"/>
          <w:lang w:eastAsia="zh-CN"/>
        </w:rPr>
        <w:t xml:space="preserve">     </w:t>
      </w:r>
      <w:r>
        <w:rPr>
          <w:rFonts w:ascii="宋体" w:eastAsia="宋体" w:hAnsi="宋体" w:cs="宋体"/>
          <w:spacing w:val="-1"/>
          <w:lang w:eastAsia="zh-CN"/>
        </w:rPr>
        <w:t>②跟踪系统</w:t>
      </w:r>
      <w:r>
        <w:rPr>
          <w:rFonts w:ascii="宋体" w:eastAsia="宋体" w:hAnsi="宋体" w:cs="宋体"/>
          <w:spacing w:val="15"/>
          <w:lang w:eastAsia="zh-CN"/>
        </w:rPr>
        <w:t xml:space="preserve">    </w:t>
      </w:r>
      <w:r>
        <w:rPr>
          <w:rFonts w:ascii="宋体" w:eastAsia="宋体" w:hAnsi="宋体" w:cs="宋体"/>
          <w:spacing w:val="-1"/>
          <w:lang w:eastAsia="zh-CN"/>
        </w:rPr>
        <w:t>③争议解决程序</w:t>
      </w:r>
      <w:r>
        <w:rPr>
          <w:rFonts w:ascii="宋体" w:eastAsia="宋体" w:hAnsi="宋体" w:cs="宋体"/>
          <w:spacing w:val="11"/>
          <w:lang w:eastAsia="zh-CN"/>
        </w:rPr>
        <w:t xml:space="preserve">     </w:t>
      </w:r>
      <w:r>
        <w:rPr>
          <w:rFonts w:ascii="宋体" w:eastAsia="宋体" w:hAnsi="宋体" w:cs="宋体"/>
          <w:spacing w:val="-1"/>
          <w:lang w:eastAsia="zh-CN"/>
        </w:rPr>
        <w:t>④合同索赔处理</w:t>
      </w:r>
    </w:p>
    <w:p w14:paraId="086A4EA0" w14:textId="77777777" w:rsidR="00F80B47" w:rsidRDefault="00000000">
      <w:pPr>
        <w:spacing w:before="64" w:line="218"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7</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①②③   </w:t>
      </w:r>
      <w:r>
        <w:rPr>
          <w:rFonts w:ascii="Times New Roman" w:eastAsia="Times New Roman" w:hAnsi="Times New Roman" w:cs="Times New Roman"/>
          <w:spacing w:val="-1"/>
        </w:rPr>
        <w:t>B.</w:t>
      </w:r>
      <w:r>
        <w:rPr>
          <w:rFonts w:ascii="宋体" w:eastAsia="宋体" w:hAnsi="宋体" w:cs="宋体"/>
          <w:spacing w:val="-1"/>
        </w:rPr>
        <w:t>②③④</w:t>
      </w:r>
      <w:r>
        <w:rPr>
          <w:rFonts w:ascii="宋体" w:eastAsia="宋体" w:hAnsi="宋体" w:cs="宋体"/>
          <w:spacing w:val="34"/>
        </w:rPr>
        <w:t xml:space="preserve">  </w:t>
      </w:r>
      <w:r>
        <w:rPr>
          <w:rFonts w:ascii="Times New Roman" w:eastAsia="Times New Roman" w:hAnsi="Times New Roman" w:cs="Times New Roman"/>
          <w:spacing w:val="-1"/>
        </w:rPr>
        <w:t>C.</w:t>
      </w:r>
      <w:r>
        <w:rPr>
          <w:rFonts w:ascii="宋体" w:eastAsia="宋体" w:hAnsi="宋体" w:cs="宋体"/>
          <w:spacing w:val="-1"/>
        </w:rPr>
        <w:t xml:space="preserve">①②④      </w:t>
      </w:r>
      <w:r>
        <w:rPr>
          <w:rFonts w:ascii="Times New Roman" w:eastAsia="Times New Roman" w:hAnsi="Times New Roman" w:cs="Times New Roman"/>
          <w:spacing w:val="-1"/>
        </w:rPr>
        <w:t>D.</w:t>
      </w:r>
      <w:r>
        <w:rPr>
          <w:rFonts w:ascii="宋体" w:eastAsia="宋体" w:hAnsi="宋体" w:cs="宋体"/>
          <w:spacing w:val="-1"/>
        </w:rPr>
        <w:t>①③④</w:t>
      </w:r>
    </w:p>
    <w:p w14:paraId="71570193" w14:textId="77777777" w:rsidR="00F80B47" w:rsidRDefault="00000000">
      <w:pPr>
        <w:pStyle w:val="a3"/>
        <w:spacing w:before="64" w:line="229" w:lineRule="auto"/>
        <w:rPr>
          <w:lang w:eastAsia="zh-CN"/>
        </w:rPr>
      </w:pPr>
      <w:r>
        <w:rPr>
          <w:spacing w:val="1"/>
          <w:lang w:eastAsia="zh-CN"/>
        </w:rPr>
        <w:t>【答案】A</w:t>
      </w:r>
    </w:p>
    <w:p w14:paraId="31E4601C" w14:textId="56CF228F"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此题考察的是合同变更控制系统，</w:t>
      </w:r>
    </w:p>
    <w:p w14:paraId="2147E7D1" w14:textId="77777777" w:rsidR="00F80B47" w:rsidRDefault="00000000">
      <w:pPr>
        <w:pStyle w:val="a3"/>
        <w:spacing w:before="61" w:line="249" w:lineRule="auto"/>
        <w:ind w:left="26" w:right="83" w:firstLine="401"/>
        <w:rPr>
          <w:lang w:eastAsia="zh-CN"/>
        </w:rPr>
      </w:pPr>
      <w:r>
        <w:rPr>
          <w:spacing w:val="1"/>
          <w:u w:val="single"/>
          <w:lang w:eastAsia="zh-CN"/>
        </w:rPr>
        <w:t>合同变更控制系统规定合同修改的过程，包括文书工作、跟踪系统、争议解决程序以及批准</w:t>
      </w:r>
      <w:r>
        <w:rPr>
          <w:spacing w:val="7"/>
          <w:lang w:eastAsia="zh-CN"/>
        </w:rPr>
        <w:t xml:space="preserve"> </w:t>
      </w:r>
      <w:r>
        <w:rPr>
          <w:spacing w:val="-1"/>
          <w:u w:val="single"/>
          <w:lang w:eastAsia="zh-CN"/>
        </w:rPr>
        <w:t>变更所需的审批层次。合同变更控制系统应当与整体变更控制系统结合起来</w:t>
      </w:r>
      <w:r>
        <w:rPr>
          <w:spacing w:val="-1"/>
          <w:lang w:eastAsia="zh-CN"/>
        </w:rPr>
        <w:t>。</w:t>
      </w:r>
    </w:p>
    <w:p w14:paraId="5E950801" w14:textId="77777777" w:rsidR="00F80B47" w:rsidRDefault="00000000">
      <w:pPr>
        <w:pStyle w:val="a3"/>
        <w:spacing w:before="72" w:line="223" w:lineRule="auto"/>
        <w:ind w:left="407"/>
        <w:rPr>
          <w:sz w:val="18"/>
          <w:szCs w:val="18"/>
          <w:lang w:eastAsia="zh-CN"/>
        </w:rPr>
      </w:pPr>
      <w:r>
        <w:rPr>
          <w:spacing w:val="-3"/>
          <w:sz w:val="18"/>
          <w:szCs w:val="18"/>
          <w:lang w:eastAsia="zh-CN"/>
        </w:rPr>
        <w:t>由此可知合同变更控制系统规定合同修改的过程不包括合同索赔处理， 即试题（6</w:t>
      </w:r>
      <w:r>
        <w:rPr>
          <w:spacing w:val="-4"/>
          <w:sz w:val="18"/>
          <w:szCs w:val="18"/>
          <w:lang w:eastAsia="zh-CN"/>
        </w:rPr>
        <w:t>6）中</w:t>
      </w:r>
      <w:r>
        <w:rPr>
          <w:spacing w:val="-18"/>
          <w:sz w:val="18"/>
          <w:szCs w:val="18"/>
          <w:lang w:eastAsia="zh-CN"/>
        </w:rPr>
        <w:t xml:space="preserve"> </w:t>
      </w:r>
      <w:r>
        <w:rPr>
          <w:spacing w:val="-4"/>
          <w:sz w:val="18"/>
          <w:szCs w:val="18"/>
          <w:lang w:eastAsia="zh-CN"/>
        </w:rPr>
        <w:t>A</w:t>
      </w:r>
      <w:r>
        <w:rPr>
          <w:spacing w:val="-46"/>
          <w:sz w:val="18"/>
          <w:szCs w:val="18"/>
          <w:lang w:eastAsia="zh-CN"/>
        </w:rPr>
        <w:t xml:space="preserve"> </w:t>
      </w:r>
      <w:r>
        <w:rPr>
          <w:spacing w:val="-4"/>
          <w:sz w:val="18"/>
          <w:szCs w:val="18"/>
          <w:lang w:eastAsia="zh-CN"/>
        </w:rPr>
        <w:t>是正确的。</w:t>
      </w:r>
    </w:p>
    <w:p w14:paraId="1660E85B" w14:textId="77777777" w:rsidR="00F80B47" w:rsidRDefault="00000000">
      <w:pPr>
        <w:pStyle w:val="a3"/>
        <w:tabs>
          <w:tab w:val="left" w:pos="105"/>
        </w:tabs>
        <w:spacing w:before="8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EBEA44E" w14:textId="77777777" w:rsidR="00F80B47" w:rsidRDefault="00F80B47">
      <w:pPr>
        <w:spacing w:line="281" w:lineRule="auto"/>
        <w:rPr>
          <w:lang w:eastAsia="zh-CN"/>
        </w:rPr>
      </w:pPr>
    </w:p>
    <w:p w14:paraId="12B2157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54EF0505" w14:textId="77777777" w:rsidR="00F80B47" w:rsidRDefault="00000000">
      <w:pPr>
        <w:spacing w:before="29" w:line="256" w:lineRule="auto"/>
        <w:ind w:left="11" w:right="74" w:firstLine="2"/>
        <w:jc w:val="both"/>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、某信息系统集成项目经理王某收到客户的最新变更要求， 他带领其团队成员经过认真分析， 发</w:t>
      </w:r>
      <w:r>
        <w:rPr>
          <w:rFonts w:ascii="宋体" w:eastAsia="宋体" w:hAnsi="宋体" w:cs="宋体"/>
          <w:lang w:eastAsia="zh-CN"/>
        </w:rPr>
        <w:t xml:space="preserve"> </w:t>
      </w:r>
      <w:r>
        <w:rPr>
          <w:rFonts w:ascii="宋体" w:eastAsia="宋体" w:hAnsi="宋体" w:cs="宋体"/>
          <w:spacing w:val="-1"/>
          <w:lang w:eastAsia="zh-CN"/>
        </w:rPr>
        <w:t>现这次变更将导致项目范围增加近</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70%</w:t>
      </w:r>
      <w:r>
        <w:rPr>
          <w:rFonts w:ascii="宋体" w:eastAsia="宋体" w:hAnsi="宋体" w:cs="宋体"/>
          <w:spacing w:val="-1"/>
          <w:lang w:eastAsia="zh-CN"/>
        </w:rPr>
        <w:t>，初步估计成本将增加</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5</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倍。王某必须要在已被批准的项</w:t>
      </w:r>
      <w:r>
        <w:rPr>
          <w:rFonts w:ascii="宋体" w:eastAsia="宋体" w:hAnsi="宋体" w:cs="宋体"/>
          <w:lang w:eastAsia="zh-CN"/>
        </w:rPr>
        <w:t xml:space="preserve"> </w:t>
      </w:r>
      <w:r>
        <w:rPr>
          <w:rFonts w:ascii="宋体" w:eastAsia="宋体" w:hAnsi="宋体" w:cs="宋体"/>
          <w:spacing w:val="-5"/>
          <w:lang w:eastAsia="zh-CN"/>
        </w:rPr>
        <w:t>目计划中改变原定的开始和结束日期， 那么他的第</w:t>
      </w:r>
      <w:r>
        <w:rPr>
          <w:rFonts w:ascii="宋体" w:eastAsia="宋体" w:hAnsi="宋体" w:cs="宋体"/>
          <w:spacing w:val="-6"/>
          <w:lang w:eastAsia="zh-CN"/>
        </w:rPr>
        <w:t>一步工作应该是（</w:t>
      </w:r>
      <w:r>
        <w:rPr>
          <w:rFonts w:ascii="Times New Roman" w:eastAsia="Times New Roman" w:hAnsi="Times New Roman" w:cs="Times New Roman"/>
          <w:spacing w:val="-6"/>
          <w:lang w:eastAsia="zh-CN"/>
        </w:rPr>
        <w:t>8</w:t>
      </w:r>
      <w:r>
        <w:rPr>
          <w:rFonts w:ascii="宋体" w:eastAsia="宋体" w:hAnsi="宋体" w:cs="宋体"/>
          <w:spacing w:val="-6"/>
          <w:lang w:eastAsia="zh-CN"/>
        </w:rPr>
        <w:t>）。</w:t>
      </w:r>
    </w:p>
    <w:p w14:paraId="70A07BE3"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修改合同                  </w:t>
      </w:r>
      <w:r>
        <w:rPr>
          <w:rFonts w:ascii="Times New Roman" w:eastAsia="Times New Roman" w:hAnsi="Times New Roman" w:cs="Times New Roman"/>
          <w:lang w:eastAsia="zh-CN"/>
        </w:rPr>
        <w:t>B.</w:t>
      </w:r>
      <w:r>
        <w:rPr>
          <w:rFonts w:ascii="宋体" w:eastAsia="宋体" w:hAnsi="宋体" w:cs="宋体"/>
          <w:lang w:eastAsia="zh-CN"/>
        </w:rPr>
        <w:t>增加</w:t>
      </w:r>
      <w:r>
        <w:rPr>
          <w:rFonts w:ascii="宋体" w:eastAsia="宋体" w:hAnsi="宋体" w:cs="宋体"/>
          <w:spacing w:val="-1"/>
          <w:lang w:eastAsia="zh-CN"/>
        </w:rPr>
        <w:t>人员和资源</w:t>
      </w:r>
    </w:p>
    <w:p w14:paraId="57BDA2F5" w14:textId="77777777" w:rsidR="00F80B47" w:rsidRDefault="00000000">
      <w:pPr>
        <w:spacing w:before="61" w:line="220" w:lineRule="auto"/>
        <w:ind w:left="5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重新制订基准计划          </w:t>
      </w:r>
      <w:r>
        <w:rPr>
          <w:rFonts w:ascii="Times New Roman" w:eastAsia="Times New Roman" w:hAnsi="Times New Roman" w:cs="Times New Roman"/>
          <w:lang w:eastAsia="zh-CN"/>
        </w:rPr>
        <w:t>D.</w:t>
      </w:r>
      <w:r>
        <w:rPr>
          <w:rFonts w:ascii="宋体" w:eastAsia="宋体" w:hAnsi="宋体" w:cs="宋体"/>
          <w:lang w:eastAsia="zh-CN"/>
        </w:rPr>
        <w:t>采用一个新的目标进度计划</w:t>
      </w:r>
    </w:p>
    <w:p w14:paraId="212175A3" w14:textId="77777777" w:rsidR="00F80B47" w:rsidRDefault="00000000">
      <w:pPr>
        <w:pStyle w:val="a3"/>
        <w:spacing w:before="63" w:line="229" w:lineRule="auto"/>
        <w:rPr>
          <w:lang w:eastAsia="zh-CN"/>
        </w:rPr>
      </w:pPr>
      <w:r>
        <w:rPr>
          <w:spacing w:val="1"/>
          <w:lang w:eastAsia="zh-CN"/>
        </w:rPr>
        <w:t>【答案】D</w:t>
      </w:r>
    </w:p>
    <w:p w14:paraId="1BAA9F85" w14:textId="636DB85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此题考察的是偏差纠偏，理解题，</w:t>
      </w:r>
    </w:p>
    <w:p w14:paraId="7BB678B8" w14:textId="77777777" w:rsidR="00F80B47" w:rsidRDefault="00000000">
      <w:pPr>
        <w:pStyle w:val="a3"/>
        <w:spacing w:before="61" w:line="221" w:lineRule="auto"/>
        <w:ind w:left="430"/>
        <w:rPr>
          <w:lang w:eastAsia="zh-CN"/>
        </w:rPr>
      </w:pPr>
      <w:r>
        <w:rPr>
          <w:spacing w:val="1"/>
          <w:lang w:eastAsia="zh-CN"/>
        </w:rPr>
        <w:t>进度修正属于一种特殊的进度更新，这种更新将导致项目开始和结束日期的变更。日期通常</w:t>
      </w:r>
    </w:p>
    <w:p w14:paraId="22422F05" w14:textId="77777777" w:rsidR="00F80B47" w:rsidRDefault="00F80B47">
      <w:pPr>
        <w:spacing w:line="254" w:lineRule="auto"/>
        <w:rPr>
          <w:lang w:eastAsia="zh-CN"/>
        </w:rPr>
      </w:pPr>
    </w:p>
    <w:p w14:paraId="6012962D" w14:textId="77777777" w:rsidR="00F80B47" w:rsidRDefault="00000000">
      <w:pPr>
        <w:spacing w:before="52" w:line="185"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4182180" w14:textId="1C14B72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CCA0D94" w14:textId="77777777" w:rsidR="00F80B47" w:rsidRDefault="00F80B47">
      <w:pPr>
        <w:spacing w:line="223" w:lineRule="auto"/>
        <w:rPr>
          <w:sz w:val="18"/>
          <w:szCs w:val="18"/>
          <w:lang w:eastAsia="zh-CN"/>
        </w:rPr>
        <w:sectPr w:rsidR="00F80B47">
          <w:headerReference w:type="default" r:id="rId245"/>
          <w:pgSz w:w="10320" w:h="14568"/>
          <w:pgMar w:top="400" w:right="641" w:bottom="0" w:left="718" w:header="0" w:footer="0" w:gutter="0"/>
          <w:cols w:space="720"/>
        </w:sectPr>
      </w:pPr>
    </w:p>
    <w:p w14:paraId="1E77DE0E" w14:textId="77777777" w:rsidR="00F80B47" w:rsidRDefault="00F80B47">
      <w:pPr>
        <w:spacing w:line="296" w:lineRule="auto"/>
        <w:rPr>
          <w:lang w:eastAsia="zh-CN"/>
        </w:rPr>
      </w:pPr>
    </w:p>
    <w:p w14:paraId="778E7927" w14:textId="77777777" w:rsidR="00F80B47" w:rsidRDefault="00000000">
      <w:pPr>
        <w:pStyle w:val="a3"/>
        <w:spacing w:before="69" w:line="262" w:lineRule="auto"/>
        <w:ind w:left="13" w:right="78" w:hanging="2"/>
        <w:rPr>
          <w:lang w:eastAsia="zh-CN"/>
        </w:rPr>
      </w:pPr>
      <w:r>
        <w:rPr>
          <w:lang w:eastAsia="zh-CN"/>
        </w:rPr>
        <w:t>根据项目范围或估计的变更而修正。如果进度延误非常严重以至于需要实际的数据来测算绩效，</w:t>
      </w:r>
      <w:r>
        <w:rPr>
          <w:spacing w:val="4"/>
          <w:lang w:eastAsia="zh-CN"/>
        </w:rPr>
        <w:t xml:space="preserve"> </w:t>
      </w:r>
      <w:r>
        <w:rPr>
          <w:spacing w:val="1"/>
          <w:lang w:eastAsia="zh-CN"/>
        </w:rPr>
        <w:t>就需要重新制定基准计划。但是重新制订基准计划只能作为进度控制的最后手段，采用新的目标</w:t>
      </w:r>
      <w:r>
        <w:rPr>
          <w:spacing w:val="6"/>
          <w:lang w:eastAsia="zh-CN"/>
        </w:rPr>
        <w:t xml:space="preserve"> </w:t>
      </w:r>
      <w:r>
        <w:rPr>
          <w:spacing w:val="1"/>
          <w:lang w:eastAsia="zh-CN"/>
        </w:rPr>
        <w:t>进度则是进度修正的常用方式。而由于项目范围变化以及成本增加等因素造成的包括修改合同和</w:t>
      </w:r>
      <w:r>
        <w:rPr>
          <w:spacing w:val="6"/>
          <w:lang w:eastAsia="zh-CN"/>
        </w:rPr>
        <w:t xml:space="preserve"> </w:t>
      </w:r>
      <w:r>
        <w:rPr>
          <w:spacing w:val="-2"/>
          <w:lang w:eastAsia="zh-CN"/>
        </w:rPr>
        <w:t>增加资源等后继活动则并非首要工作。</w:t>
      </w:r>
    </w:p>
    <w:p w14:paraId="2FCAC49B" w14:textId="77777777" w:rsidR="00F80B47" w:rsidRDefault="00000000">
      <w:pPr>
        <w:pStyle w:val="a3"/>
        <w:tabs>
          <w:tab w:val="left" w:pos="111"/>
        </w:tabs>
        <w:spacing w:before="58"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0E53678" w14:textId="77777777" w:rsidR="00F80B47" w:rsidRDefault="00F80B47">
      <w:pPr>
        <w:spacing w:line="281" w:lineRule="auto"/>
        <w:rPr>
          <w:lang w:eastAsia="zh-CN"/>
        </w:rPr>
      </w:pPr>
    </w:p>
    <w:p w14:paraId="446749FF" w14:textId="77777777" w:rsidR="00F80B47" w:rsidRDefault="00000000">
      <w:pPr>
        <w:pStyle w:val="a3"/>
        <w:spacing w:before="78" w:line="227" w:lineRule="auto"/>
        <w:ind w:left="5"/>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43</w:t>
      </w:r>
    </w:p>
    <w:p w14:paraId="498EA283" w14:textId="77777777" w:rsidR="00F80B47" w:rsidRDefault="00000000">
      <w:pPr>
        <w:spacing w:before="28" w:line="256" w:lineRule="auto"/>
        <w:ind w:left="15" w:firstLine="1"/>
        <w:jc w:val="both"/>
        <w:rPr>
          <w:rFonts w:ascii="宋体" w:eastAsia="宋体" w:hAnsi="宋体" w:cs="宋体"/>
          <w:lang w:eastAsia="zh-CN"/>
        </w:rPr>
      </w:pPr>
      <w:r>
        <w:rPr>
          <w:rFonts w:ascii="Times New Roman" w:eastAsia="Times New Roman" w:hAnsi="Times New Roman" w:cs="Times New Roman"/>
          <w:lang w:eastAsia="zh-CN"/>
        </w:rPr>
        <w:t>9</w:t>
      </w:r>
      <w:r>
        <w:rPr>
          <w:rFonts w:ascii="宋体" w:eastAsia="宋体" w:hAnsi="宋体" w:cs="宋体"/>
          <w:lang w:eastAsia="zh-CN"/>
        </w:rPr>
        <w:t xml:space="preserve">、某项目小组在定义项目的工作构成时设计一份材料清单来代替工作分解结构 </w:t>
      </w:r>
      <w:r>
        <w:rPr>
          <w:rFonts w:ascii="Times New Roman" w:eastAsia="Times New Roman" w:hAnsi="Times New Roman" w:cs="Times New Roman"/>
          <w:lang w:eastAsia="zh-CN"/>
        </w:rPr>
        <w:t>WBS</w:t>
      </w:r>
      <w:r>
        <w:rPr>
          <w:rFonts w:ascii="宋体" w:eastAsia="宋体" w:hAnsi="宋体" w:cs="宋体"/>
          <w:lang w:eastAsia="zh-CN"/>
        </w:rPr>
        <w:t xml:space="preserve">，客户在对 </w:t>
      </w:r>
      <w:r>
        <w:rPr>
          <w:rFonts w:ascii="宋体" w:eastAsia="宋体" w:hAnsi="宋体" w:cs="宋体"/>
          <w:spacing w:val="-4"/>
          <w:lang w:eastAsia="zh-CN"/>
        </w:rPr>
        <w:t>材料清单进行评审时发现其中缺少一项会导致范围变更的需求， 后</w:t>
      </w:r>
      <w:r>
        <w:rPr>
          <w:rFonts w:ascii="宋体" w:eastAsia="宋体" w:hAnsi="宋体" w:cs="宋体"/>
          <w:spacing w:val="-5"/>
          <w:lang w:eastAsia="zh-CN"/>
        </w:rPr>
        <w:t>来这一变更需求被补充了进去。</w:t>
      </w:r>
      <w:r>
        <w:rPr>
          <w:rFonts w:ascii="宋体" w:eastAsia="宋体" w:hAnsi="宋体" w:cs="宋体"/>
          <w:lang w:eastAsia="zh-CN"/>
        </w:rPr>
        <w:t xml:space="preserve"> </w:t>
      </w:r>
      <w:r>
        <w:rPr>
          <w:rFonts w:ascii="宋体" w:eastAsia="宋体" w:hAnsi="宋体" w:cs="宋体"/>
          <w:spacing w:val="-4"/>
          <w:lang w:eastAsia="zh-CN"/>
        </w:rPr>
        <w:t>造成这一次单位变更的主要原因是（</w:t>
      </w:r>
      <w:r>
        <w:rPr>
          <w:rFonts w:ascii="Times New Roman" w:eastAsia="Times New Roman" w:hAnsi="Times New Roman" w:cs="Times New Roman"/>
          <w:spacing w:val="-4"/>
          <w:lang w:eastAsia="zh-CN"/>
        </w:rPr>
        <w:t>9</w:t>
      </w:r>
      <w:r>
        <w:rPr>
          <w:rFonts w:ascii="宋体" w:eastAsia="宋体" w:hAnsi="宋体" w:cs="宋体"/>
          <w:spacing w:val="-4"/>
          <w:lang w:eastAsia="zh-CN"/>
        </w:rPr>
        <w:t>）。</w:t>
      </w:r>
    </w:p>
    <w:p w14:paraId="7FFD647C"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设计人员提出了新手段      </w:t>
      </w:r>
      <w:r>
        <w:rPr>
          <w:rFonts w:ascii="Times New Roman" w:eastAsia="Times New Roman" w:hAnsi="Times New Roman" w:cs="Times New Roman"/>
          <w:lang w:eastAsia="zh-CN"/>
        </w:rPr>
        <w:t>B.</w:t>
      </w:r>
      <w:r>
        <w:rPr>
          <w:rFonts w:ascii="宋体" w:eastAsia="宋体" w:hAnsi="宋体" w:cs="宋体"/>
          <w:lang w:eastAsia="zh-CN"/>
        </w:rPr>
        <w:t>客户对项目要</w:t>
      </w:r>
      <w:r>
        <w:rPr>
          <w:rFonts w:ascii="宋体" w:eastAsia="宋体" w:hAnsi="宋体" w:cs="宋体"/>
          <w:spacing w:val="-1"/>
          <w:lang w:eastAsia="zh-CN"/>
        </w:rPr>
        <w:t>求发生变化</w:t>
      </w:r>
    </w:p>
    <w:p w14:paraId="3704F4A4" w14:textId="77777777" w:rsidR="00F80B47" w:rsidRDefault="00000000">
      <w:pPr>
        <w:spacing w:before="60" w:line="221" w:lineRule="auto"/>
        <w:ind w:left="5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项目外部环境发生变化      </w:t>
      </w:r>
      <w:r>
        <w:rPr>
          <w:rFonts w:ascii="Times New Roman" w:eastAsia="Times New Roman" w:hAnsi="Times New Roman" w:cs="Times New Roman"/>
          <w:lang w:eastAsia="zh-CN"/>
        </w:rPr>
        <w:t>D.</w:t>
      </w:r>
      <w:r>
        <w:rPr>
          <w:rFonts w:ascii="宋体" w:eastAsia="宋体" w:hAnsi="宋体" w:cs="宋体"/>
          <w:lang w:eastAsia="zh-CN"/>
        </w:rPr>
        <w:t>定义项目范围过程中发生的错误和遗漏</w:t>
      </w:r>
    </w:p>
    <w:p w14:paraId="5429FA57" w14:textId="77777777" w:rsidR="00F80B47" w:rsidRDefault="00000000">
      <w:pPr>
        <w:pStyle w:val="a3"/>
        <w:spacing w:before="61" w:line="229" w:lineRule="auto"/>
        <w:ind w:left="6"/>
        <w:rPr>
          <w:lang w:eastAsia="zh-CN"/>
        </w:rPr>
      </w:pPr>
      <w:r>
        <w:rPr>
          <w:spacing w:val="1"/>
          <w:lang w:eastAsia="zh-CN"/>
        </w:rPr>
        <w:t>【答案】D</w:t>
      </w:r>
    </w:p>
    <w:p w14:paraId="6975AF60" w14:textId="0345CD22" w:rsidR="00F80B47" w:rsidRDefault="00000000">
      <w:pPr>
        <w:pStyle w:val="a3"/>
        <w:spacing w:before="52" w:line="221" w:lineRule="auto"/>
        <w:ind w:left="6"/>
        <w:rPr>
          <w:lang w:eastAsia="zh-CN"/>
        </w:rPr>
      </w:pPr>
      <w:r>
        <w:rPr>
          <w:lang w:eastAsia="zh-CN"/>
        </w:rPr>
        <w:t>【解析】P243</w:t>
      </w:r>
      <w:r>
        <w:rPr>
          <w:spacing w:val="109"/>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此题考察的是变更，</w:t>
      </w:r>
    </w:p>
    <w:p w14:paraId="62D5D28F" w14:textId="77777777" w:rsidR="00F80B47" w:rsidRDefault="00000000">
      <w:pPr>
        <w:pStyle w:val="a3"/>
        <w:spacing w:before="61" w:line="258" w:lineRule="auto"/>
        <w:ind w:right="73" w:firstLine="434"/>
        <w:jc w:val="both"/>
        <w:rPr>
          <w:lang w:eastAsia="zh-CN"/>
        </w:rPr>
      </w:pPr>
      <w:r>
        <w:rPr>
          <w:spacing w:val="1"/>
          <w:lang w:eastAsia="zh-CN"/>
        </w:rPr>
        <w:t>在本题案例中，由于项目组没有采用工作分解结构（</w:t>
      </w:r>
      <w:r>
        <w:rPr>
          <w:lang w:eastAsia="zh-CN"/>
        </w:rPr>
        <w:t>WBS</w:t>
      </w:r>
      <w:r>
        <w:rPr>
          <w:spacing w:val="1"/>
          <w:lang w:eastAsia="zh-CN"/>
        </w:rPr>
        <w:t xml:space="preserve"> ）来定义项目的工作构成，却仅仅</w:t>
      </w:r>
      <w:r>
        <w:rPr>
          <w:spacing w:val="6"/>
          <w:lang w:eastAsia="zh-CN"/>
        </w:rPr>
        <w:t xml:space="preserve"> </w:t>
      </w:r>
      <w:r>
        <w:rPr>
          <w:spacing w:val="-9"/>
          <w:lang w:eastAsia="zh-CN"/>
        </w:rPr>
        <w:t>设计了一份材料清单， 这种草率地做法最终</w:t>
      </w:r>
      <w:r>
        <w:rPr>
          <w:spacing w:val="-10"/>
          <w:lang w:eastAsia="zh-CN"/>
        </w:rPr>
        <w:t>导致遗漏了一项会导致范围变更的需求，</w:t>
      </w:r>
      <w:r>
        <w:rPr>
          <w:spacing w:val="43"/>
          <w:lang w:eastAsia="zh-CN"/>
        </w:rPr>
        <w:t xml:space="preserve"> </w:t>
      </w:r>
      <w:r>
        <w:rPr>
          <w:spacing w:val="-10"/>
          <w:lang w:eastAsia="zh-CN"/>
        </w:rPr>
        <w:t>因此，</w:t>
      </w:r>
      <w:r>
        <w:rPr>
          <w:spacing w:val="-39"/>
          <w:lang w:eastAsia="zh-CN"/>
        </w:rPr>
        <w:t xml:space="preserve"> </w:t>
      </w:r>
      <w:r>
        <w:rPr>
          <w:spacing w:val="-10"/>
          <w:lang w:eastAsia="zh-CN"/>
        </w:rPr>
        <w:t>选项</w:t>
      </w:r>
      <w:r>
        <w:rPr>
          <w:spacing w:val="-43"/>
          <w:lang w:eastAsia="zh-CN"/>
        </w:rPr>
        <w:t xml:space="preserve"> </w:t>
      </w:r>
      <w:r>
        <w:rPr>
          <w:spacing w:val="-10"/>
          <w:lang w:eastAsia="zh-CN"/>
        </w:rPr>
        <w:t>D</w:t>
      </w:r>
      <w:r>
        <w:rPr>
          <w:lang w:eastAsia="zh-CN"/>
        </w:rPr>
        <w:t xml:space="preserve"> “定义项目范围过程中发生的错误或遗漏”是造成这一次范</w:t>
      </w:r>
      <w:r>
        <w:rPr>
          <w:spacing w:val="-1"/>
          <w:lang w:eastAsia="zh-CN"/>
        </w:rPr>
        <w:t>围变更的主要原因。</w:t>
      </w:r>
    </w:p>
    <w:p w14:paraId="3FFBAC3D" w14:textId="77777777" w:rsidR="00F80B47" w:rsidRDefault="00000000">
      <w:pPr>
        <w:pStyle w:val="a3"/>
        <w:tabs>
          <w:tab w:val="left" w:pos="111"/>
        </w:tabs>
        <w:spacing w:before="55"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50B7667" w14:textId="77777777" w:rsidR="00F80B47" w:rsidRDefault="00F80B47">
      <w:pPr>
        <w:spacing w:line="281" w:lineRule="auto"/>
        <w:rPr>
          <w:lang w:eastAsia="zh-CN"/>
        </w:rPr>
      </w:pPr>
    </w:p>
    <w:p w14:paraId="13CA29E2"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4DB57C1F" w14:textId="77777777" w:rsidR="00F80B47" w:rsidRDefault="00000000">
      <w:pPr>
        <w:spacing w:before="27" w:line="312" w:lineRule="exact"/>
        <w:ind w:left="32"/>
        <w:rPr>
          <w:rFonts w:ascii="宋体" w:eastAsia="宋体" w:hAnsi="宋体" w:cs="宋体"/>
          <w:lang w:eastAsia="zh-CN"/>
        </w:rPr>
      </w:pPr>
      <w:r>
        <w:rPr>
          <w:rFonts w:ascii="Times New Roman" w:eastAsia="Times New Roman" w:hAnsi="Times New Roman" w:cs="Times New Roman"/>
          <w:spacing w:val="-8"/>
          <w:position w:val="7"/>
          <w:lang w:eastAsia="zh-CN"/>
        </w:rPr>
        <w:t>10</w:t>
      </w:r>
      <w:r>
        <w:rPr>
          <w:rFonts w:ascii="宋体" w:eastAsia="宋体" w:hAnsi="宋体" w:cs="宋体"/>
          <w:spacing w:val="-8"/>
          <w:position w:val="7"/>
          <w:lang w:eastAsia="zh-CN"/>
        </w:rPr>
        <w:t>、在变更管理中，“变更初审”的目的是（</w:t>
      </w:r>
      <w:r>
        <w:rPr>
          <w:rFonts w:ascii="Times New Roman" w:eastAsia="Times New Roman" w:hAnsi="Times New Roman" w:cs="Times New Roman"/>
          <w:spacing w:val="-8"/>
          <w:position w:val="7"/>
          <w:lang w:eastAsia="zh-CN"/>
        </w:rPr>
        <w:t>10</w:t>
      </w:r>
      <w:r>
        <w:rPr>
          <w:rFonts w:ascii="宋体" w:eastAsia="宋体" w:hAnsi="宋体" w:cs="宋体"/>
          <w:spacing w:val="-8"/>
          <w:position w:val="7"/>
          <w:lang w:eastAsia="zh-CN"/>
        </w:rPr>
        <w:t>）。</w:t>
      </w:r>
    </w:p>
    <w:p w14:paraId="466793DE" w14:textId="77777777" w:rsidR="00F80B47" w:rsidRDefault="00000000">
      <w:pPr>
        <w:spacing w:before="1" w:line="219"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确保评估所需信息准备的必要性</w:t>
      </w:r>
    </w:p>
    <w:p w14:paraId="0EA086FD" w14:textId="77777777" w:rsidR="00F80B47" w:rsidRDefault="00000000">
      <w:pPr>
        <w:spacing w:before="62" w:line="312" w:lineRule="exact"/>
        <w:ind w:left="5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在干系人间就提出供评估的变更信息达成共识</w:t>
      </w:r>
    </w:p>
    <w:p w14:paraId="3F675B7F" w14:textId="77777777" w:rsidR="00F80B47" w:rsidRDefault="00000000">
      <w:pPr>
        <w:spacing w:line="219" w:lineRule="auto"/>
        <w:ind w:left="538"/>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9"/>
          <w:lang w:eastAsia="zh-CN"/>
        </w:rPr>
        <w:t xml:space="preserve"> </w:t>
      </w:r>
      <w:r>
        <w:rPr>
          <w:rFonts w:ascii="宋体" w:eastAsia="宋体" w:hAnsi="宋体" w:cs="宋体"/>
          <w:spacing w:val="-3"/>
          <w:lang w:eastAsia="zh-CN"/>
        </w:rPr>
        <w:t>以项目基准为评估依据</w:t>
      </w:r>
    </w:p>
    <w:p w14:paraId="7B2DEAD4" w14:textId="77777777" w:rsidR="00F80B47" w:rsidRDefault="00000000">
      <w:pPr>
        <w:spacing w:before="63" w:line="312" w:lineRule="exact"/>
        <w:ind w:left="5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对变更实施进行监控</w:t>
      </w:r>
    </w:p>
    <w:p w14:paraId="2B96C319" w14:textId="77777777" w:rsidR="00F80B47" w:rsidRDefault="00000000">
      <w:pPr>
        <w:pStyle w:val="a3"/>
        <w:spacing w:line="229" w:lineRule="auto"/>
        <w:ind w:left="6"/>
        <w:rPr>
          <w:lang w:eastAsia="zh-CN"/>
        </w:rPr>
      </w:pPr>
      <w:r>
        <w:rPr>
          <w:spacing w:val="1"/>
          <w:lang w:eastAsia="zh-CN"/>
        </w:rPr>
        <w:t>【答案】B</w:t>
      </w:r>
    </w:p>
    <w:p w14:paraId="51C76821" w14:textId="27DB3791" w:rsidR="00F80B47" w:rsidRDefault="00000000">
      <w:pPr>
        <w:pStyle w:val="a3"/>
        <w:spacing w:before="52" w:line="274"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w:t>
      </w:r>
    </w:p>
    <w:p w14:paraId="69F28FDB" w14:textId="77777777" w:rsidR="00F80B47" w:rsidRDefault="00000000">
      <w:pPr>
        <w:pStyle w:val="a3"/>
        <w:spacing w:line="224" w:lineRule="auto"/>
        <w:ind w:left="454"/>
        <w:rPr>
          <w:lang w:eastAsia="zh-CN"/>
        </w:rPr>
      </w:pPr>
      <w:r>
        <w:rPr>
          <w:spacing w:val="-2"/>
          <w:lang w:eastAsia="zh-CN"/>
        </w:rPr>
        <w:t>变更初审的目的如下：</w:t>
      </w:r>
    </w:p>
    <w:p w14:paraId="1985A48B" w14:textId="77777777" w:rsidR="00F80B47" w:rsidRDefault="00000000">
      <w:pPr>
        <w:pStyle w:val="a3"/>
        <w:spacing w:before="57" w:line="312" w:lineRule="exact"/>
        <w:ind w:left="438"/>
        <w:rPr>
          <w:lang w:eastAsia="zh-CN"/>
        </w:rPr>
      </w:pPr>
      <w:r>
        <w:rPr>
          <w:spacing w:val="-4"/>
          <w:position w:val="7"/>
          <w:lang w:eastAsia="zh-CN"/>
        </w:rPr>
        <w:t>①对变更提出方施加影响，确认变更的必要性， 确保变更是有价值</w:t>
      </w:r>
      <w:r>
        <w:rPr>
          <w:spacing w:val="-5"/>
          <w:position w:val="7"/>
          <w:lang w:eastAsia="zh-CN"/>
        </w:rPr>
        <w:t>的。</w:t>
      </w:r>
    </w:p>
    <w:p w14:paraId="3706361F" w14:textId="77777777" w:rsidR="00F80B47" w:rsidRDefault="00000000">
      <w:pPr>
        <w:pStyle w:val="a3"/>
        <w:spacing w:before="1" w:line="221" w:lineRule="auto"/>
        <w:ind w:left="438"/>
        <w:rPr>
          <w:lang w:eastAsia="zh-CN"/>
        </w:rPr>
      </w:pPr>
      <w:r>
        <w:rPr>
          <w:spacing w:val="-1"/>
          <w:lang w:eastAsia="zh-CN"/>
        </w:rPr>
        <w:t>②格式校验，完整性较验，确保评估所需信息</w:t>
      </w:r>
      <w:r>
        <w:rPr>
          <w:spacing w:val="-2"/>
          <w:lang w:eastAsia="zh-CN"/>
        </w:rPr>
        <w:t>准备充分。</w:t>
      </w:r>
    </w:p>
    <w:p w14:paraId="04572400" w14:textId="77777777" w:rsidR="00F80B47" w:rsidRDefault="00000000">
      <w:pPr>
        <w:pStyle w:val="a3"/>
        <w:spacing w:before="60" w:line="224" w:lineRule="auto"/>
        <w:ind w:left="438"/>
        <w:rPr>
          <w:lang w:eastAsia="zh-CN"/>
        </w:rPr>
      </w:pPr>
      <w:r>
        <w:rPr>
          <w:spacing w:val="-1"/>
          <w:lang w:eastAsia="zh-CN"/>
        </w:rPr>
        <w:t>③在干系人间就提出供评估的变更信息达成共识。</w:t>
      </w:r>
    </w:p>
    <w:p w14:paraId="1E0CB439" w14:textId="77777777" w:rsidR="00F80B47" w:rsidRDefault="00000000">
      <w:pPr>
        <w:pStyle w:val="a3"/>
        <w:spacing w:before="57" w:line="224" w:lineRule="auto"/>
        <w:ind w:left="438"/>
        <w:rPr>
          <w:lang w:eastAsia="zh-CN"/>
        </w:rPr>
      </w:pPr>
      <w:r>
        <w:rPr>
          <w:spacing w:val="-1"/>
          <w:lang w:eastAsia="zh-CN"/>
        </w:rPr>
        <w:t>④变更初审的常见方式为变更申请文档的审核流转。</w:t>
      </w:r>
    </w:p>
    <w:p w14:paraId="686AA63A" w14:textId="77777777" w:rsidR="00F80B47" w:rsidRDefault="00000000">
      <w:pPr>
        <w:pStyle w:val="a3"/>
        <w:tabs>
          <w:tab w:val="left" w:pos="111"/>
        </w:tabs>
        <w:spacing w:before="58" w:line="221" w:lineRule="auto"/>
        <w:ind w:left="7"/>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5E77EFC3" w14:textId="77777777" w:rsidR="00F80B47" w:rsidRDefault="00F80B47">
      <w:pPr>
        <w:spacing w:line="281" w:lineRule="auto"/>
        <w:rPr>
          <w:lang w:eastAsia="zh-CN"/>
        </w:rPr>
      </w:pPr>
    </w:p>
    <w:p w14:paraId="3A35ECDF" w14:textId="77777777" w:rsidR="00F80B47" w:rsidRDefault="00000000">
      <w:pPr>
        <w:pStyle w:val="a3"/>
        <w:spacing w:before="78"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41CD0978" w14:textId="77777777" w:rsidR="00F80B47" w:rsidRDefault="00000000">
      <w:pPr>
        <w:spacing w:before="28" w:line="221" w:lineRule="auto"/>
        <w:ind w:left="32"/>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、进度变更的控制活动包括（</w:t>
      </w:r>
      <w:r>
        <w:rPr>
          <w:rFonts w:ascii="宋体" w:eastAsia="宋体" w:hAnsi="宋体" w:cs="宋体"/>
          <w:spacing w:val="57"/>
          <w:lang w:eastAsia="zh-CN"/>
        </w:rPr>
        <w:t xml:space="preserve"> </w:t>
      </w:r>
      <w:r>
        <w:rPr>
          <w:rFonts w:ascii="Times New Roman" w:eastAsia="Times New Roman" w:hAnsi="Times New Roman" w:cs="Times New Roman"/>
          <w:spacing w:val="-7"/>
          <w:lang w:eastAsia="zh-CN"/>
        </w:rPr>
        <w:t xml:space="preserve">11  </w:t>
      </w:r>
      <w:r>
        <w:rPr>
          <w:rFonts w:ascii="宋体" w:eastAsia="宋体" w:hAnsi="宋体" w:cs="宋体"/>
          <w:spacing w:val="-7"/>
          <w:lang w:eastAsia="zh-CN"/>
        </w:rPr>
        <w:t>）。</w:t>
      </w:r>
    </w:p>
    <w:p w14:paraId="71F10DFE" w14:textId="77777777" w:rsidR="00F80B47" w:rsidRDefault="00000000">
      <w:pPr>
        <w:spacing w:before="60" w:line="248" w:lineRule="auto"/>
        <w:ind w:left="15" w:right="126" w:firstLine="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判断项目进度的当前状态，对造成进度变更的因素施加影响，查明进度是否已经</w:t>
      </w:r>
      <w:r>
        <w:rPr>
          <w:rFonts w:ascii="宋体" w:eastAsia="宋体" w:hAnsi="宋体" w:cs="宋体"/>
          <w:spacing w:val="-1"/>
          <w:lang w:eastAsia="zh-CN"/>
        </w:rPr>
        <w:t>改变，</w:t>
      </w:r>
      <w:r>
        <w:rPr>
          <w:rFonts w:ascii="宋体" w:eastAsia="宋体" w:hAnsi="宋体" w:cs="宋体"/>
          <w:lang w:eastAsia="zh-CN"/>
        </w:rPr>
        <w:t xml:space="preserve"> </w:t>
      </w:r>
      <w:r>
        <w:rPr>
          <w:rFonts w:ascii="宋体" w:eastAsia="宋体" w:hAnsi="宋体" w:cs="宋体"/>
          <w:spacing w:val="-1"/>
          <w:lang w:eastAsia="zh-CN"/>
        </w:rPr>
        <w:t>在实际变更出现时对其进行调整</w:t>
      </w:r>
    </w:p>
    <w:p w14:paraId="47B2BB77" w14:textId="77777777" w:rsidR="00F80B47" w:rsidRDefault="00000000">
      <w:pPr>
        <w:spacing w:before="60" w:line="220" w:lineRule="auto"/>
        <w:ind w:left="534"/>
        <w:rPr>
          <w:rFonts w:ascii="宋体" w:eastAsia="宋体" w:hAnsi="宋体" w:cs="宋体"/>
          <w:lang w:eastAsia="zh-CN"/>
        </w:rPr>
      </w:pPr>
      <w:r>
        <w:rPr>
          <w:rFonts w:ascii="Times New Roman" w:eastAsia="Times New Roman" w:hAnsi="Times New Roman" w:cs="Times New Roman"/>
          <w:spacing w:val="-8"/>
          <w:lang w:eastAsia="zh-CN"/>
        </w:rPr>
        <w:t>B.</w:t>
      </w:r>
      <w:r>
        <w:rPr>
          <w:rFonts w:ascii="宋体" w:eastAsia="宋体" w:hAnsi="宋体" w:cs="宋体"/>
          <w:spacing w:val="-8"/>
          <w:lang w:eastAsia="zh-CN"/>
        </w:rPr>
        <w:t>判断项目进度的当前状态，</w:t>
      </w:r>
      <w:r>
        <w:rPr>
          <w:rFonts w:ascii="宋体" w:eastAsia="宋体" w:hAnsi="宋体" w:cs="宋体"/>
          <w:spacing w:val="-32"/>
          <w:lang w:eastAsia="zh-CN"/>
        </w:rPr>
        <w:t xml:space="preserve"> </w:t>
      </w:r>
      <w:r>
        <w:rPr>
          <w:rFonts w:ascii="宋体" w:eastAsia="宋体" w:hAnsi="宋体" w:cs="宋体"/>
          <w:spacing w:val="-8"/>
          <w:lang w:eastAsia="zh-CN"/>
        </w:rPr>
        <w:t>对造成成本变更的因素施加</w:t>
      </w:r>
      <w:r>
        <w:rPr>
          <w:rFonts w:ascii="宋体" w:eastAsia="宋体" w:hAnsi="宋体" w:cs="宋体"/>
          <w:spacing w:val="-9"/>
          <w:lang w:eastAsia="zh-CN"/>
        </w:rPr>
        <w:t>影响，</w:t>
      </w:r>
      <w:r>
        <w:rPr>
          <w:rFonts w:ascii="宋体" w:eastAsia="宋体" w:hAnsi="宋体" w:cs="宋体"/>
          <w:spacing w:val="44"/>
          <w:lang w:eastAsia="zh-CN"/>
        </w:rPr>
        <w:t xml:space="preserve"> </w:t>
      </w:r>
      <w:r>
        <w:rPr>
          <w:rFonts w:ascii="宋体" w:eastAsia="宋体" w:hAnsi="宋体" w:cs="宋体"/>
          <w:spacing w:val="-9"/>
          <w:lang w:eastAsia="zh-CN"/>
        </w:rPr>
        <w:t>查明进度是否已经改变， 在</w:t>
      </w:r>
    </w:p>
    <w:p w14:paraId="2ECE972D" w14:textId="77777777" w:rsidR="00F80B47" w:rsidRDefault="00F80B47">
      <w:pPr>
        <w:spacing w:line="254" w:lineRule="auto"/>
        <w:rPr>
          <w:lang w:eastAsia="zh-CN"/>
        </w:rPr>
      </w:pPr>
    </w:p>
    <w:p w14:paraId="468A761C" w14:textId="77777777" w:rsidR="00F80B47" w:rsidRDefault="00000000">
      <w:pPr>
        <w:spacing w:before="52"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8E1E511" w14:textId="61C430A2"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1D1D8F4D" w14:textId="77777777" w:rsidR="00F80B47" w:rsidRDefault="00F80B47">
      <w:pPr>
        <w:spacing w:line="223" w:lineRule="auto"/>
        <w:rPr>
          <w:sz w:val="18"/>
          <w:szCs w:val="18"/>
          <w:lang w:eastAsia="zh-CN"/>
        </w:rPr>
        <w:sectPr w:rsidR="00F80B47">
          <w:headerReference w:type="default" r:id="rId246"/>
          <w:pgSz w:w="10320" w:h="14568"/>
          <w:pgMar w:top="400" w:right="646" w:bottom="0" w:left="712" w:header="0" w:footer="0" w:gutter="0"/>
          <w:cols w:space="720"/>
        </w:sectPr>
      </w:pPr>
    </w:p>
    <w:p w14:paraId="120F3373" w14:textId="77777777" w:rsidR="00F80B47" w:rsidRDefault="00F80B47">
      <w:pPr>
        <w:spacing w:line="298" w:lineRule="auto"/>
        <w:rPr>
          <w:lang w:eastAsia="zh-CN"/>
        </w:rPr>
      </w:pPr>
    </w:p>
    <w:p w14:paraId="6C357846" w14:textId="77777777" w:rsidR="00F80B47" w:rsidRDefault="00000000">
      <w:pPr>
        <w:spacing w:before="68" w:line="221" w:lineRule="auto"/>
        <w:ind w:left="15"/>
        <w:rPr>
          <w:rFonts w:ascii="宋体" w:eastAsia="宋体" w:hAnsi="宋体" w:cs="宋体"/>
          <w:lang w:eastAsia="zh-CN"/>
        </w:rPr>
      </w:pPr>
      <w:r>
        <w:rPr>
          <w:rFonts w:ascii="宋体" w:eastAsia="宋体" w:hAnsi="宋体" w:cs="宋体"/>
          <w:spacing w:val="-1"/>
          <w:lang w:eastAsia="zh-CN"/>
        </w:rPr>
        <w:t>实际变更出现时对其进行管理</w:t>
      </w:r>
    </w:p>
    <w:p w14:paraId="5A5409CB" w14:textId="77777777" w:rsidR="00F80B47" w:rsidRDefault="00000000">
      <w:pPr>
        <w:spacing w:before="62" w:line="247" w:lineRule="auto"/>
        <w:ind w:left="15" w:firstLine="517"/>
        <w:rPr>
          <w:rFonts w:ascii="宋体" w:eastAsia="宋体" w:hAnsi="宋体" w:cs="宋体"/>
          <w:lang w:eastAsia="zh-CN"/>
        </w:rPr>
      </w:pPr>
      <w:r>
        <w:rPr>
          <w:rFonts w:ascii="Times New Roman" w:eastAsia="Times New Roman" w:hAnsi="Times New Roman" w:cs="Times New Roman"/>
          <w:spacing w:val="-9"/>
          <w:lang w:eastAsia="zh-CN"/>
        </w:rPr>
        <w:t>C.</w:t>
      </w:r>
      <w:r>
        <w:rPr>
          <w:rFonts w:ascii="宋体" w:eastAsia="宋体" w:hAnsi="宋体" w:cs="宋体"/>
          <w:spacing w:val="-9"/>
          <w:lang w:eastAsia="zh-CN"/>
        </w:rPr>
        <w:t>判断项目进度的当前状态，</w:t>
      </w:r>
      <w:r>
        <w:rPr>
          <w:rFonts w:ascii="宋体" w:eastAsia="宋体" w:hAnsi="宋体" w:cs="宋体"/>
          <w:spacing w:val="-16"/>
          <w:lang w:eastAsia="zh-CN"/>
        </w:rPr>
        <w:t xml:space="preserve"> </w:t>
      </w:r>
      <w:r>
        <w:rPr>
          <w:rFonts w:ascii="宋体" w:eastAsia="宋体" w:hAnsi="宋体" w:cs="宋体"/>
          <w:spacing w:val="-9"/>
          <w:lang w:eastAsia="zh-CN"/>
        </w:rPr>
        <w:t>对造成进度变更的因素施加影响，</w:t>
      </w:r>
      <w:r>
        <w:rPr>
          <w:rFonts w:ascii="宋体" w:eastAsia="宋体" w:hAnsi="宋体" w:cs="宋体"/>
          <w:spacing w:val="44"/>
          <w:lang w:eastAsia="zh-CN"/>
        </w:rPr>
        <w:t xml:space="preserve"> </w:t>
      </w:r>
      <w:r>
        <w:rPr>
          <w:rFonts w:ascii="宋体" w:eastAsia="宋体" w:hAnsi="宋体" w:cs="宋体"/>
          <w:spacing w:val="-9"/>
          <w:lang w:eastAsia="zh-CN"/>
        </w:rPr>
        <w:t>查明进度是否已经改变， 在</w:t>
      </w:r>
      <w:r>
        <w:rPr>
          <w:rFonts w:ascii="宋体" w:eastAsia="宋体" w:hAnsi="宋体" w:cs="宋体"/>
          <w:lang w:eastAsia="zh-CN"/>
        </w:rPr>
        <w:t xml:space="preserve"> </w:t>
      </w:r>
      <w:r>
        <w:rPr>
          <w:rFonts w:ascii="宋体" w:eastAsia="宋体" w:hAnsi="宋体" w:cs="宋体"/>
          <w:spacing w:val="-1"/>
          <w:lang w:eastAsia="zh-CN"/>
        </w:rPr>
        <w:t>实际变更出现时对其进行管理</w:t>
      </w:r>
    </w:p>
    <w:p w14:paraId="65088E08" w14:textId="77777777" w:rsidR="00F80B47" w:rsidRDefault="00000000">
      <w:pPr>
        <w:spacing w:before="60" w:line="248" w:lineRule="auto"/>
        <w:ind w:left="24" w:firstLine="503"/>
        <w:rPr>
          <w:rFonts w:ascii="宋体" w:eastAsia="宋体" w:hAnsi="宋体" w:cs="宋体"/>
          <w:lang w:eastAsia="zh-CN"/>
        </w:rPr>
      </w:pPr>
      <w:r>
        <w:rPr>
          <w:rFonts w:ascii="Times New Roman" w:eastAsia="Times New Roman" w:hAnsi="Times New Roman" w:cs="Times New Roman"/>
          <w:spacing w:val="-12"/>
          <w:lang w:eastAsia="zh-CN"/>
        </w:rPr>
        <w:t>D.</w:t>
      </w:r>
      <w:r>
        <w:rPr>
          <w:rFonts w:ascii="宋体" w:eastAsia="宋体" w:hAnsi="宋体" w:cs="宋体"/>
          <w:spacing w:val="-12"/>
          <w:lang w:eastAsia="zh-CN"/>
        </w:rPr>
        <w:t>判断项目进度的当前状态，</w:t>
      </w:r>
      <w:r>
        <w:rPr>
          <w:rFonts w:ascii="宋体" w:eastAsia="宋体" w:hAnsi="宋体" w:cs="宋体"/>
          <w:spacing w:val="54"/>
          <w:lang w:eastAsia="zh-CN"/>
        </w:rPr>
        <w:t xml:space="preserve"> </w:t>
      </w:r>
      <w:r>
        <w:rPr>
          <w:rFonts w:ascii="宋体" w:eastAsia="宋体" w:hAnsi="宋体" w:cs="宋体"/>
          <w:spacing w:val="-12"/>
          <w:lang w:eastAsia="zh-CN"/>
        </w:rPr>
        <w:t>对造成进度变更的因素施加影响，</w:t>
      </w:r>
      <w:r>
        <w:rPr>
          <w:rFonts w:ascii="宋体" w:eastAsia="宋体" w:hAnsi="宋体" w:cs="宋体"/>
          <w:spacing w:val="44"/>
          <w:lang w:eastAsia="zh-CN"/>
        </w:rPr>
        <w:t xml:space="preserve"> </w:t>
      </w:r>
      <w:r>
        <w:rPr>
          <w:rFonts w:ascii="宋体" w:eastAsia="宋体" w:hAnsi="宋体" w:cs="宋体"/>
          <w:spacing w:val="-12"/>
          <w:lang w:eastAsia="zh-CN"/>
        </w:rPr>
        <w:t>查明进度改变的原因，</w:t>
      </w:r>
      <w:r>
        <w:rPr>
          <w:rFonts w:ascii="宋体" w:eastAsia="宋体" w:hAnsi="宋体" w:cs="宋体"/>
          <w:spacing w:val="36"/>
          <w:lang w:eastAsia="zh-CN"/>
        </w:rPr>
        <w:t xml:space="preserve"> </w:t>
      </w:r>
      <w:r>
        <w:rPr>
          <w:rFonts w:ascii="宋体" w:eastAsia="宋体" w:hAnsi="宋体" w:cs="宋体"/>
          <w:spacing w:val="-12"/>
          <w:lang w:eastAsia="zh-CN"/>
        </w:rPr>
        <w:t>在实</w:t>
      </w:r>
      <w:r>
        <w:rPr>
          <w:rFonts w:ascii="宋体" w:eastAsia="宋体" w:hAnsi="宋体" w:cs="宋体"/>
          <w:lang w:eastAsia="zh-CN"/>
        </w:rPr>
        <w:t xml:space="preserve"> </w:t>
      </w:r>
      <w:r>
        <w:rPr>
          <w:rFonts w:ascii="宋体" w:eastAsia="宋体" w:hAnsi="宋体" w:cs="宋体"/>
          <w:spacing w:val="-2"/>
          <w:lang w:eastAsia="zh-CN"/>
        </w:rPr>
        <w:t>际变更出现时对其进行调整</w:t>
      </w:r>
    </w:p>
    <w:p w14:paraId="143DA838" w14:textId="77777777" w:rsidR="00F80B47" w:rsidRDefault="00000000">
      <w:pPr>
        <w:pStyle w:val="a3"/>
        <w:spacing w:before="60" w:line="229" w:lineRule="auto"/>
        <w:rPr>
          <w:lang w:eastAsia="zh-CN"/>
        </w:rPr>
      </w:pPr>
      <w:r>
        <w:rPr>
          <w:spacing w:val="1"/>
          <w:lang w:eastAsia="zh-CN"/>
        </w:rPr>
        <w:t>【答案】C</w:t>
      </w:r>
    </w:p>
    <w:p w14:paraId="1C6B219F" w14:textId="1FEF8195"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此题考察的是进度控制，</w:t>
      </w:r>
    </w:p>
    <w:p w14:paraId="54F589DB" w14:textId="77777777" w:rsidR="00F80B47" w:rsidRDefault="00000000">
      <w:pPr>
        <w:pStyle w:val="a3"/>
        <w:spacing w:before="61" w:line="261" w:lineRule="auto"/>
        <w:ind w:left="15" w:right="4" w:firstLine="414"/>
        <w:jc w:val="both"/>
        <w:rPr>
          <w:lang w:eastAsia="zh-CN"/>
        </w:rPr>
      </w:pPr>
      <w:r>
        <w:rPr>
          <w:spacing w:val="-4"/>
          <w:lang w:eastAsia="zh-CN"/>
        </w:rPr>
        <w:t>进度控制关注如下内容：（1）确定项目进度的当前状态。</w:t>
      </w:r>
      <w:r>
        <w:rPr>
          <w:spacing w:val="-5"/>
          <w:lang w:eastAsia="zh-CN"/>
        </w:rPr>
        <w:t>（2）对引起进度变更的因素施加影</w:t>
      </w:r>
      <w:r>
        <w:rPr>
          <w:spacing w:val="1"/>
          <w:lang w:eastAsia="zh-CN"/>
        </w:rPr>
        <w:t xml:space="preserve"> 响，以保证这种变化朝着有利的方向发展（3）确定项目进度已经变更（4）当变更发生时</w:t>
      </w:r>
      <w:r>
        <w:rPr>
          <w:lang w:eastAsia="zh-CN"/>
        </w:rPr>
        <w:t xml:space="preserve">管理实 </w:t>
      </w:r>
      <w:r>
        <w:rPr>
          <w:spacing w:val="-2"/>
          <w:lang w:eastAsia="zh-CN"/>
        </w:rPr>
        <w:t>际的变更</w:t>
      </w:r>
    </w:p>
    <w:p w14:paraId="6AB68021" w14:textId="77777777" w:rsidR="00F80B47" w:rsidRDefault="00000000">
      <w:pPr>
        <w:pStyle w:val="a3"/>
        <w:tabs>
          <w:tab w:val="left" w:pos="105"/>
        </w:tabs>
        <w:spacing w:before="4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【点评】进度控制，常考，简单，必须得分</w:t>
      </w:r>
    </w:p>
    <w:p w14:paraId="765E6F91" w14:textId="77777777" w:rsidR="00F80B47" w:rsidRDefault="00F80B47">
      <w:pPr>
        <w:spacing w:line="281" w:lineRule="auto"/>
        <w:rPr>
          <w:lang w:eastAsia="zh-CN"/>
        </w:rPr>
      </w:pPr>
    </w:p>
    <w:p w14:paraId="1FEAF800"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50</w:t>
      </w:r>
    </w:p>
    <w:p w14:paraId="1438E840" w14:textId="77777777" w:rsidR="00F80B47" w:rsidRDefault="00000000">
      <w:pPr>
        <w:spacing w:before="28" w:line="247" w:lineRule="auto"/>
        <w:ind w:left="11" w:firstLine="14"/>
        <w:rPr>
          <w:rFonts w:ascii="宋体" w:eastAsia="宋体" w:hAnsi="宋体" w:cs="宋体"/>
          <w:lang w:eastAsia="zh-CN"/>
        </w:rPr>
      </w:pPr>
      <w:r>
        <w:rPr>
          <w:rFonts w:ascii="Times New Roman" w:eastAsia="Times New Roman" w:hAnsi="Times New Roman" w:cs="Times New Roman"/>
          <w:spacing w:val="-8"/>
          <w:lang w:eastAsia="zh-CN"/>
        </w:rPr>
        <w:t>12</w:t>
      </w:r>
      <w:r>
        <w:rPr>
          <w:rFonts w:ascii="宋体" w:eastAsia="宋体" w:hAnsi="宋体" w:cs="宋体"/>
          <w:spacing w:val="-8"/>
          <w:lang w:eastAsia="zh-CN"/>
        </w:rPr>
        <w:t>、某软件开发项目进度紧迫， 在设计方案还没完成前，</w:t>
      </w:r>
      <w:r>
        <w:rPr>
          <w:rFonts w:ascii="宋体" w:eastAsia="宋体" w:hAnsi="宋体" w:cs="宋体"/>
          <w:spacing w:val="-18"/>
          <w:lang w:eastAsia="zh-CN"/>
        </w:rPr>
        <w:t xml:space="preserve"> </w:t>
      </w:r>
      <w:r>
        <w:rPr>
          <w:rFonts w:ascii="宋体" w:eastAsia="宋体" w:hAnsi="宋体" w:cs="宋体"/>
          <w:spacing w:val="-8"/>
          <w:lang w:eastAsia="zh-CN"/>
        </w:rPr>
        <w:t>项目经理改变计划，停止设计工作，  要</w:t>
      </w:r>
      <w:r>
        <w:rPr>
          <w:rFonts w:ascii="宋体" w:eastAsia="宋体" w:hAnsi="宋体" w:cs="宋体"/>
          <w:lang w:eastAsia="zh-CN"/>
        </w:rPr>
        <w:t xml:space="preserve"> 求项目组成员立即转入代码编写。关于项目经理的行为，下面说法</w:t>
      </w:r>
      <w:r>
        <w:rPr>
          <w:rFonts w:ascii="宋体" w:eastAsia="宋体" w:hAnsi="宋体" w:cs="宋体"/>
          <w:spacing w:val="-1"/>
          <w:lang w:eastAsia="zh-CN"/>
        </w:rPr>
        <w:t>正确的是（</w:t>
      </w:r>
      <w:r>
        <w:rPr>
          <w:rFonts w:ascii="Times New Roman" w:eastAsia="Times New Roman" w:hAnsi="Times New Roman" w:cs="Times New Roman"/>
          <w:spacing w:val="-1"/>
          <w:lang w:eastAsia="zh-CN"/>
        </w:rPr>
        <w:t>12</w:t>
      </w:r>
      <w:r>
        <w:rPr>
          <w:rFonts w:ascii="宋体" w:eastAsia="宋体" w:hAnsi="宋体" w:cs="宋体"/>
          <w:spacing w:val="-1"/>
          <w:lang w:eastAsia="zh-CN"/>
        </w:rPr>
        <w:t>）</w:t>
      </w:r>
    </w:p>
    <w:p w14:paraId="6632A754"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12</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项目经理的行为不妥，等 </w:t>
      </w:r>
      <w:r>
        <w:rPr>
          <w:rFonts w:ascii="Times New Roman" w:eastAsia="Times New Roman" w:hAnsi="Times New Roman" w:cs="Times New Roman"/>
          <w:position w:val="7"/>
          <w:lang w:eastAsia="zh-CN"/>
        </w:rPr>
        <w:t>CC</w:t>
      </w:r>
      <w:r>
        <w:rPr>
          <w:rFonts w:ascii="Times New Roman" w:eastAsia="Times New Roman" w:hAnsi="Times New Roman" w:cs="Times New Roman"/>
          <w:spacing w:val="-1"/>
          <w:position w:val="7"/>
          <w:lang w:eastAsia="zh-CN"/>
        </w:rPr>
        <w:t xml:space="preserve">B  </w:t>
      </w:r>
      <w:r>
        <w:rPr>
          <w:rFonts w:ascii="宋体" w:eastAsia="宋体" w:hAnsi="宋体" w:cs="宋体"/>
          <w:spacing w:val="-1"/>
          <w:position w:val="7"/>
          <w:lang w:eastAsia="zh-CN"/>
        </w:rPr>
        <w:t>批准后方可改变计划</w:t>
      </w:r>
    </w:p>
    <w:p w14:paraId="404A37AE"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项目经理有权改变流程，不需审批</w:t>
      </w:r>
    </w:p>
    <w:p w14:paraId="7A46D2D8"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这种行为属于赶工，项目经理可直接安排实施</w:t>
      </w:r>
    </w:p>
    <w:p w14:paraId="0A1390FF"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5"/>
          <w:position w:val="7"/>
          <w:lang w:eastAsia="zh-CN"/>
        </w:rPr>
        <w:t>D.</w:t>
      </w:r>
      <w:r>
        <w:rPr>
          <w:rFonts w:ascii="宋体" w:eastAsia="宋体" w:hAnsi="宋体" w:cs="宋体"/>
          <w:spacing w:val="-5"/>
          <w:position w:val="7"/>
          <w:lang w:eastAsia="zh-CN"/>
        </w:rPr>
        <w:t>这种行为属于快速跟进， 项目经理有权决定</w:t>
      </w:r>
    </w:p>
    <w:p w14:paraId="2BAE491A" w14:textId="77777777" w:rsidR="00F80B47" w:rsidRDefault="00000000">
      <w:pPr>
        <w:pStyle w:val="a3"/>
        <w:spacing w:line="229" w:lineRule="auto"/>
        <w:rPr>
          <w:lang w:eastAsia="zh-CN"/>
        </w:rPr>
      </w:pPr>
      <w:r>
        <w:rPr>
          <w:spacing w:val="1"/>
          <w:lang w:eastAsia="zh-CN"/>
        </w:rPr>
        <w:t>【答案】A</w:t>
      </w:r>
    </w:p>
    <w:p w14:paraId="58372257" w14:textId="77777777" w:rsidR="00F80B47" w:rsidRDefault="00000000">
      <w:pPr>
        <w:pStyle w:val="a3"/>
        <w:spacing w:before="7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此题考察的是变更的流程，必须掌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62D50C6" w14:textId="77777777" w:rsidR="00F80B47" w:rsidRDefault="00000000">
      <w:pPr>
        <w:pStyle w:val="a3"/>
        <w:spacing w:before="80" w:line="250" w:lineRule="auto"/>
        <w:ind w:left="18" w:right="86" w:firstLine="415"/>
        <w:rPr>
          <w:lang w:eastAsia="zh-CN"/>
        </w:rPr>
      </w:pPr>
      <w:r>
        <w:rPr>
          <w:spacing w:val="-3"/>
          <w:lang w:eastAsia="zh-CN"/>
        </w:rPr>
        <w:t>项目经理的行为不妥，变更要经过一定的流程，需要变更委员会批准，</w:t>
      </w:r>
      <w:r>
        <w:rPr>
          <w:spacing w:val="86"/>
          <w:lang w:eastAsia="zh-CN"/>
        </w:rPr>
        <w:t xml:space="preserve"> </w:t>
      </w:r>
      <w:r>
        <w:rPr>
          <w:spacing w:val="-3"/>
          <w:lang w:eastAsia="zh-CN"/>
        </w:rPr>
        <w:t>即等 CCB 批准后方</w:t>
      </w:r>
      <w:r>
        <w:rPr>
          <w:lang w:eastAsia="zh-CN"/>
        </w:rPr>
        <w:t xml:space="preserve"> </w:t>
      </w:r>
      <w:r>
        <w:rPr>
          <w:spacing w:val="-2"/>
          <w:lang w:eastAsia="zh-CN"/>
        </w:rPr>
        <w:t>可改变计划</w:t>
      </w:r>
    </w:p>
    <w:p w14:paraId="2380AEB9" w14:textId="77777777" w:rsidR="00F80B47" w:rsidRDefault="00000000">
      <w:pPr>
        <w:pStyle w:val="a3"/>
        <w:tabs>
          <w:tab w:val="left" w:pos="105"/>
        </w:tabs>
        <w:spacing w:before="5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【点评】变更流程，必考的，简单，必须得分</w:t>
      </w:r>
    </w:p>
    <w:p w14:paraId="1ABBAD2D" w14:textId="77777777" w:rsidR="00F80B47" w:rsidRDefault="00F80B47">
      <w:pPr>
        <w:spacing w:line="281" w:lineRule="auto"/>
        <w:rPr>
          <w:lang w:eastAsia="zh-CN"/>
        </w:rPr>
      </w:pPr>
    </w:p>
    <w:p w14:paraId="2CEF5324"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51</w:t>
      </w:r>
    </w:p>
    <w:p w14:paraId="745563F7" w14:textId="77777777" w:rsidR="00F80B47" w:rsidRDefault="00000000">
      <w:pPr>
        <w:spacing w:before="25" w:line="264" w:lineRule="auto"/>
        <w:ind w:left="12" w:right="4" w:firstLine="13"/>
        <w:jc w:val="both"/>
        <w:rPr>
          <w:rFonts w:ascii="宋体" w:eastAsia="宋体" w:hAnsi="宋体" w:cs="宋体"/>
          <w:lang w:eastAsia="zh-CN"/>
        </w:rPr>
      </w:pPr>
      <w:r>
        <w:rPr>
          <w:rFonts w:ascii="Times New Roman" w:eastAsia="Times New Roman" w:hAnsi="Times New Roman" w:cs="Times New Roman"/>
          <w:spacing w:val="28"/>
          <w:lang w:eastAsia="zh-CN"/>
        </w:rPr>
        <w:t xml:space="preserve">13 </w:t>
      </w:r>
      <w:r>
        <w:rPr>
          <w:rFonts w:ascii="宋体" w:eastAsia="宋体" w:hAnsi="宋体" w:cs="宋体"/>
          <w:spacing w:val="28"/>
          <w:lang w:eastAsia="zh-CN"/>
        </w:rPr>
        <w:t>、</w:t>
      </w:r>
      <w:r>
        <w:rPr>
          <w:rFonts w:ascii="宋体" w:eastAsia="宋体" w:hAnsi="宋体" w:cs="宋体"/>
          <w:spacing w:val="-34"/>
          <w:lang w:eastAsia="zh-CN"/>
        </w:rPr>
        <w:t xml:space="preserve"> </w:t>
      </w:r>
      <w:r>
        <w:rPr>
          <w:rFonts w:ascii="宋体" w:eastAsia="宋体" w:hAnsi="宋体" w:cs="宋体"/>
          <w:spacing w:val="28"/>
          <w:lang w:eastAsia="zh-CN"/>
        </w:rPr>
        <w:t>一</w:t>
      </w:r>
      <w:r>
        <w:rPr>
          <w:rFonts w:ascii="宋体" w:eastAsia="宋体" w:hAnsi="宋体" w:cs="宋体"/>
          <w:spacing w:val="-52"/>
          <w:lang w:eastAsia="zh-CN"/>
        </w:rPr>
        <w:t xml:space="preserve"> </w:t>
      </w:r>
      <w:r>
        <w:rPr>
          <w:rFonts w:ascii="宋体" w:eastAsia="宋体" w:hAnsi="宋体" w:cs="宋体"/>
          <w:spacing w:val="28"/>
          <w:lang w:eastAsia="zh-CN"/>
        </w:rPr>
        <w:t>家大型信息技术质询公</w:t>
      </w:r>
      <w:r>
        <w:rPr>
          <w:rFonts w:ascii="宋体" w:eastAsia="宋体" w:hAnsi="宋体" w:cs="宋体"/>
          <w:spacing w:val="-41"/>
          <w:lang w:eastAsia="zh-CN"/>
        </w:rPr>
        <w:t xml:space="preserve"> </w:t>
      </w:r>
      <w:r>
        <w:rPr>
          <w:rFonts w:ascii="宋体" w:eastAsia="宋体" w:hAnsi="宋体" w:cs="宋体"/>
          <w:spacing w:val="28"/>
          <w:lang w:eastAsia="zh-CN"/>
        </w:rPr>
        <w:t>司的</w:t>
      </w:r>
      <w:r>
        <w:rPr>
          <w:rFonts w:ascii="宋体" w:eastAsia="宋体" w:hAnsi="宋体" w:cs="宋体"/>
          <w:spacing w:val="-50"/>
          <w:lang w:eastAsia="zh-CN"/>
        </w:rPr>
        <w:t xml:space="preserve"> </w:t>
      </w:r>
      <w:r>
        <w:rPr>
          <w:rFonts w:ascii="宋体" w:eastAsia="宋体" w:hAnsi="宋体" w:cs="宋体"/>
          <w:spacing w:val="28"/>
          <w:lang w:eastAsia="zh-CN"/>
        </w:rPr>
        <w:t>一</w:t>
      </w:r>
      <w:r>
        <w:rPr>
          <w:rFonts w:ascii="宋体" w:eastAsia="宋体" w:hAnsi="宋体" w:cs="宋体"/>
          <w:spacing w:val="-51"/>
          <w:lang w:eastAsia="zh-CN"/>
        </w:rPr>
        <w:t xml:space="preserve"> </w:t>
      </w:r>
      <w:r>
        <w:rPr>
          <w:rFonts w:ascii="宋体" w:eastAsia="宋体" w:hAnsi="宋体" w:cs="宋体"/>
          <w:spacing w:val="28"/>
          <w:lang w:eastAsia="zh-CN"/>
        </w:rPr>
        <w:t>名项目</w:t>
      </w:r>
      <w:r>
        <w:rPr>
          <w:rFonts w:ascii="宋体" w:eastAsia="宋体" w:hAnsi="宋体" w:cs="宋体"/>
          <w:spacing w:val="-47"/>
          <w:lang w:eastAsia="zh-CN"/>
        </w:rPr>
        <w:t xml:space="preserve"> </w:t>
      </w:r>
      <w:r>
        <w:rPr>
          <w:rFonts w:ascii="宋体" w:eastAsia="宋体" w:hAnsi="宋体" w:cs="宋体"/>
          <w:spacing w:val="28"/>
          <w:lang w:eastAsia="zh-CN"/>
        </w:rPr>
        <w:t>经理在某软件整合项目进度计</w:t>
      </w:r>
      <w:r>
        <w:rPr>
          <w:rFonts w:ascii="宋体" w:eastAsia="宋体" w:hAnsi="宋体" w:cs="宋体"/>
          <w:spacing w:val="-50"/>
          <w:lang w:eastAsia="zh-CN"/>
        </w:rPr>
        <w:t xml:space="preserve"> </w:t>
      </w:r>
      <w:r>
        <w:rPr>
          <w:rFonts w:ascii="宋体" w:eastAsia="宋体" w:hAnsi="宋体" w:cs="宋体"/>
          <w:spacing w:val="28"/>
          <w:lang w:eastAsia="zh-CN"/>
        </w:rPr>
        <w:t>划制订</w:t>
      </w:r>
      <w:r>
        <w:rPr>
          <w:rFonts w:ascii="宋体" w:eastAsia="宋体" w:hAnsi="宋体" w:cs="宋体"/>
          <w:lang w:eastAsia="zh-CN"/>
        </w:rPr>
        <w:t xml:space="preserve"> </w:t>
      </w:r>
      <w:r>
        <w:rPr>
          <w:rFonts w:ascii="宋体" w:eastAsia="宋体" w:hAnsi="宋体" w:cs="宋体"/>
          <w:spacing w:val="1"/>
          <w:lang w:eastAsia="zh-CN"/>
        </w:rPr>
        <w:t xml:space="preserve">负责该项目。客户的项目管理层向项目经理提出：市场竞争压力要求项目比计划期提前一个月完 工，他们已经对项目期限进行了审核，认为无法对期限进行缩减，他们同时告诉项目经理如果每 </w:t>
      </w:r>
      <w:r>
        <w:rPr>
          <w:rFonts w:ascii="宋体" w:eastAsia="宋体" w:hAnsi="宋体" w:cs="宋体"/>
          <w:spacing w:val="-1"/>
          <w:lang w:eastAsia="zh-CN"/>
        </w:rPr>
        <w:t xml:space="preserve">项任务的历时可以削减 </w:t>
      </w:r>
      <w:r>
        <w:rPr>
          <w:rFonts w:ascii="Times New Roman" w:eastAsia="Times New Roman" w:hAnsi="Times New Roman" w:cs="Times New Roman"/>
          <w:spacing w:val="-1"/>
          <w:lang w:eastAsia="zh-CN"/>
        </w:rPr>
        <w:t>10%</w:t>
      </w:r>
      <w:r>
        <w:rPr>
          <w:rFonts w:ascii="宋体" w:eastAsia="宋体" w:hAnsi="宋体" w:cs="宋体"/>
          <w:spacing w:val="-1"/>
          <w:lang w:eastAsia="zh-CN"/>
        </w:rPr>
        <w:t>，这个提前完工的目标就可以实现。在这种情况下，项目经理能够采</w:t>
      </w:r>
      <w:r>
        <w:rPr>
          <w:rFonts w:ascii="宋体" w:eastAsia="宋体" w:hAnsi="宋体" w:cs="宋体"/>
          <w:spacing w:val="17"/>
          <w:lang w:eastAsia="zh-CN"/>
        </w:rPr>
        <w:t xml:space="preserve"> </w:t>
      </w:r>
      <w:r>
        <w:rPr>
          <w:rFonts w:ascii="宋体" w:eastAsia="宋体" w:hAnsi="宋体" w:cs="宋体"/>
          <w:spacing w:val="-6"/>
          <w:lang w:eastAsia="zh-CN"/>
        </w:rPr>
        <w:t>取的最合适的措施是（</w:t>
      </w:r>
      <w:r>
        <w:rPr>
          <w:rFonts w:ascii="Times New Roman" w:eastAsia="Times New Roman" w:hAnsi="Times New Roman" w:cs="Times New Roman"/>
          <w:spacing w:val="-6"/>
          <w:lang w:eastAsia="zh-CN"/>
        </w:rPr>
        <w:t>13</w:t>
      </w:r>
      <w:r>
        <w:rPr>
          <w:rFonts w:ascii="宋体" w:eastAsia="宋体" w:hAnsi="宋体" w:cs="宋体"/>
          <w:spacing w:val="-6"/>
          <w:lang w:eastAsia="zh-CN"/>
        </w:rPr>
        <w:t>）。</w:t>
      </w:r>
    </w:p>
    <w:p w14:paraId="0AE8FD69" w14:textId="77777777" w:rsidR="00F80B47" w:rsidRDefault="00000000">
      <w:pPr>
        <w:spacing w:before="61" w:line="247" w:lineRule="auto"/>
        <w:ind w:left="633" w:right="1742"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启动变更控制程序，说明项目进度计划</w:t>
      </w:r>
      <w:r>
        <w:rPr>
          <w:rFonts w:ascii="宋体" w:eastAsia="宋体" w:hAnsi="宋体" w:cs="宋体"/>
          <w:spacing w:val="-1"/>
          <w:lang w:eastAsia="zh-CN"/>
        </w:rPr>
        <w:t>需要变更，并审核涉及的风险</w:t>
      </w:r>
      <w:r>
        <w:rPr>
          <w:rFonts w:ascii="宋体" w:eastAsia="宋体" w:hAnsi="宋体" w:cs="宋体"/>
          <w:lang w:eastAsia="zh-CN"/>
        </w:rPr>
        <w:t xml:space="preserve"> </w:t>
      </w:r>
      <w:r>
        <w:rPr>
          <w:rFonts w:ascii="Times New Roman" w:eastAsia="Times New Roman" w:hAnsi="Times New Roman" w:cs="Times New Roman"/>
          <w:spacing w:val="-7"/>
          <w:lang w:eastAsia="zh-CN"/>
        </w:rPr>
        <w:t>B.</w:t>
      </w:r>
      <w:r>
        <w:rPr>
          <w:rFonts w:ascii="宋体" w:eastAsia="宋体" w:hAnsi="宋体" w:cs="宋体"/>
          <w:spacing w:val="-7"/>
          <w:lang w:eastAsia="zh-CN"/>
        </w:rPr>
        <w:t>与团队开会，</w:t>
      </w:r>
      <w:r>
        <w:rPr>
          <w:rFonts w:ascii="宋体" w:eastAsia="宋体" w:hAnsi="宋体" w:cs="宋体"/>
          <w:spacing w:val="63"/>
          <w:lang w:eastAsia="zh-CN"/>
        </w:rPr>
        <w:t xml:space="preserve"> </w:t>
      </w:r>
      <w:r>
        <w:rPr>
          <w:rFonts w:ascii="宋体" w:eastAsia="宋体" w:hAnsi="宋体" w:cs="宋体"/>
          <w:spacing w:val="-7"/>
          <w:lang w:eastAsia="zh-CN"/>
        </w:rPr>
        <w:t>审核每项任务如何削减</w:t>
      </w:r>
      <w:r>
        <w:rPr>
          <w:rFonts w:ascii="宋体" w:eastAsia="宋体" w:hAnsi="宋体" w:cs="宋体"/>
          <w:spacing w:val="-27"/>
          <w:lang w:eastAsia="zh-CN"/>
        </w:rPr>
        <w:t xml:space="preserve"> </w:t>
      </w:r>
      <w:r>
        <w:rPr>
          <w:rFonts w:ascii="Times New Roman" w:eastAsia="Times New Roman" w:hAnsi="Times New Roman" w:cs="Times New Roman"/>
          <w:spacing w:val="-7"/>
          <w:lang w:eastAsia="zh-CN"/>
        </w:rPr>
        <w:t>10%</w:t>
      </w:r>
      <w:r>
        <w:rPr>
          <w:rFonts w:ascii="宋体" w:eastAsia="宋体" w:hAnsi="宋体" w:cs="宋体"/>
          <w:spacing w:val="-7"/>
          <w:lang w:eastAsia="zh-CN"/>
        </w:rPr>
        <w:t>，以便满足目标</w:t>
      </w:r>
    </w:p>
    <w:p w14:paraId="274E503B"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并行进行更多的关键路径任务</w:t>
      </w:r>
    </w:p>
    <w:p w14:paraId="0268ABEC" w14:textId="77777777" w:rsidR="00F80B47" w:rsidRDefault="00000000">
      <w:pPr>
        <w:pStyle w:val="a3"/>
        <w:spacing w:before="60" w:line="252" w:lineRule="auto"/>
        <w:ind w:right="1531"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与管理层一起审核最初的项目计划并讨论压缩进度可以采取的范围变更 </w:t>
      </w:r>
      <w:r>
        <w:rPr>
          <w:spacing w:val="1"/>
          <w:lang w:eastAsia="zh-CN"/>
        </w:rPr>
        <w:t>【答案】C</w:t>
      </w:r>
    </w:p>
    <w:p w14:paraId="049830F7" w14:textId="424AFBAF"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此题考察的是问题解决，理解题，</w:t>
      </w:r>
    </w:p>
    <w:p w14:paraId="5D9B17FF" w14:textId="77777777" w:rsidR="00F80B47" w:rsidRDefault="00000000">
      <w:pPr>
        <w:pStyle w:val="a3"/>
        <w:spacing w:before="61" w:line="249" w:lineRule="auto"/>
        <w:ind w:left="6" w:right="3" w:firstLine="418"/>
        <w:rPr>
          <w:lang w:eastAsia="zh-CN"/>
        </w:rPr>
      </w:pPr>
      <w:r>
        <w:rPr>
          <w:spacing w:val="1"/>
          <w:lang w:eastAsia="zh-CN"/>
        </w:rPr>
        <w:t>依题意，该项目经理最合适采取的措施是在防范风险目的前提下，部分工作并行施工（快速</w:t>
      </w:r>
      <w:r>
        <w:rPr>
          <w:spacing w:val="13"/>
          <w:lang w:eastAsia="zh-CN"/>
        </w:rPr>
        <w:t xml:space="preserve"> </w:t>
      </w:r>
      <w:r>
        <w:rPr>
          <w:lang w:eastAsia="zh-CN"/>
        </w:rPr>
        <w:t>跟进）以压缩项目工期这样能够将更多的精力集中到关键路径上。</w:t>
      </w:r>
    </w:p>
    <w:p w14:paraId="21F47F2D" w14:textId="77777777" w:rsidR="00F80B47" w:rsidRDefault="00000000">
      <w:pPr>
        <w:spacing w:before="26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BBF9AF8" w14:textId="3E8A9749"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0A8E9B8" w14:textId="77777777" w:rsidR="00F80B47" w:rsidRDefault="00F80B47">
      <w:pPr>
        <w:spacing w:line="223" w:lineRule="auto"/>
        <w:rPr>
          <w:sz w:val="18"/>
          <w:szCs w:val="18"/>
          <w:lang w:eastAsia="zh-CN"/>
        </w:rPr>
        <w:sectPr w:rsidR="00F80B47">
          <w:headerReference w:type="default" r:id="rId247"/>
          <w:pgSz w:w="10320" w:h="14568"/>
          <w:pgMar w:top="400" w:right="720" w:bottom="0" w:left="718" w:header="0" w:footer="0" w:gutter="0"/>
          <w:cols w:space="720"/>
        </w:sectPr>
      </w:pPr>
    </w:p>
    <w:p w14:paraId="2B1B1894" w14:textId="77777777" w:rsidR="00F80B47" w:rsidRDefault="00F80B47">
      <w:pPr>
        <w:spacing w:line="298" w:lineRule="auto"/>
        <w:rPr>
          <w:lang w:eastAsia="zh-CN"/>
        </w:rPr>
      </w:pPr>
    </w:p>
    <w:p w14:paraId="498AAC59" w14:textId="77777777" w:rsidR="00F80B47" w:rsidRDefault="00000000">
      <w:pPr>
        <w:pStyle w:val="a3"/>
        <w:spacing w:before="68" w:line="248" w:lineRule="auto"/>
        <w:ind w:left="11" w:right="64" w:firstLine="343"/>
        <w:rPr>
          <w:lang w:eastAsia="zh-CN"/>
        </w:rPr>
      </w:pPr>
      <w:r>
        <w:rPr>
          <w:spacing w:val="-9"/>
          <w:lang w:eastAsia="zh-CN"/>
        </w:rPr>
        <w:t>因为“他们（即） 已经对项目范围进行了审核”，并且“认为无法对范围进行削</w:t>
      </w:r>
      <w:r>
        <w:rPr>
          <w:spacing w:val="-10"/>
          <w:lang w:eastAsia="zh-CN"/>
        </w:rPr>
        <w:t>减”，所以与管</w:t>
      </w:r>
      <w:r>
        <w:rPr>
          <w:lang w:eastAsia="zh-CN"/>
        </w:rPr>
        <w:t xml:space="preserve"> </w:t>
      </w:r>
      <w:r>
        <w:rPr>
          <w:spacing w:val="-10"/>
          <w:lang w:eastAsia="zh-CN"/>
        </w:rPr>
        <w:t>理层会面，</w:t>
      </w:r>
      <w:r>
        <w:rPr>
          <w:spacing w:val="65"/>
          <w:lang w:eastAsia="zh-CN"/>
        </w:rPr>
        <w:t xml:space="preserve"> </w:t>
      </w:r>
      <w:r>
        <w:rPr>
          <w:spacing w:val="-10"/>
          <w:lang w:eastAsia="zh-CN"/>
        </w:rPr>
        <w:t>讨论范围变更事宜将无济于事。</w:t>
      </w:r>
    </w:p>
    <w:p w14:paraId="6802B037"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【点评】有一定难度，需要稍微理解分析下，尽量得分</w:t>
      </w:r>
    </w:p>
    <w:p w14:paraId="4A2F1EAC" w14:textId="77777777" w:rsidR="00F80B47" w:rsidRDefault="00F80B47">
      <w:pPr>
        <w:spacing w:line="281" w:lineRule="auto"/>
        <w:rPr>
          <w:lang w:eastAsia="zh-CN"/>
        </w:rPr>
      </w:pPr>
    </w:p>
    <w:p w14:paraId="0CB88D8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1F19E369" w14:textId="77777777" w:rsidR="00F80B47" w:rsidRDefault="00000000">
      <w:pPr>
        <w:spacing w:before="28" w:line="256" w:lineRule="auto"/>
        <w:ind w:left="14" w:right="73" w:firstLine="12"/>
        <w:jc w:val="both"/>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、某企业的管理系统已进入试运行阶段，公司领导在试用该系</w:t>
      </w:r>
      <w:r>
        <w:rPr>
          <w:rFonts w:ascii="宋体" w:eastAsia="宋体" w:hAnsi="宋体" w:cs="宋体"/>
          <w:lang w:eastAsia="zh-CN"/>
        </w:rPr>
        <w:t xml:space="preserve">统时认为他使用的出差报销表格 </w:t>
      </w:r>
      <w:r>
        <w:rPr>
          <w:rFonts w:ascii="宋体" w:eastAsia="宋体" w:hAnsi="宋体" w:cs="宋体"/>
          <w:spacing w:val="1"/>
          <w:lang w:eastAsia="zh-CN"/>
        </w:rPr>
        <w:t>的栏目设置不合理，便电话要求负责系统建设的项目经理修改，根据变理管理的要求，项目经理</w:t>
      </w:r>
      <w:r>
        <w:rPr>
          <w:rFonts w:ascii="宋体" w:eastAsia="宋体" w:hAnsi="宋体" w:cs="宋体"/>
          <w:lang w:eastAsia="zh-CN"/>
        </w:rPr>
        <w:t xml:space="preserve"> </w:t>
      </w:r>
      <w:r>
        <w:rPr>
          <w:rFonts w:ascii="宋体" w:eastAsia="宋体" w:hAnsi="宋体" w:cs="宋体"/>
          <w:spacing w:val="-4"/>
          <w:lang w:eastAsia="zh-CN"/>
        </w:rPr>
        <w:t>正确的做法是</w:t>
      </w:r>
      <w:r>
        <w:rPr>
          <w:rFonts w:ascii="宋体" w:eastAsia="宋体" w:hAnsi="宋体" w:cs="宋体"/>
          <w:spacing w:val="31"/>
          <w:u w:val="single"/>
          <w:lang w:eastAsia="zh-CN"/>
        </w:rPr>
        <w:t xml:space="preserve"> </w:t>
      </w:r>
      <w:r>
        <w:rPr>
          <w:rFonts w:ascii="宋体" w:eastAsia="宋体" w:hAnsi="宋体" w:cs="宋体"/>
          <w:spacing w:val="-4"/>
          <w:u w:val="single"/>
          <w:lang w:eastAsia="zh-CN"/>
        </w:rPr>
        <w:t xml:space="preserve">14 </w:t>
      </w:r>
      <w:r>
        <w:rPr>
          <w:rFonts w:ascii="宋体" w:eastAsia="宋体" w:hAnsi="宋体" w:cs="宋体"/>
          <w:spacing w:val="-4"/>
          <w:lang w:eastAsia="zh-CN"/>
        </w:rPr>
        <w:t>。</w:t>
      </w:r>
    </w:p>
    <w:p w14:paraId="3F36008C"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14</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告诉公司领导，项目试运行结束后再统一修改</w:t>
      </w:r>
    </w:p>
    <w:p w14:paraId="15BFC6B1"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让开发人员修，再通知公司领导确认</w:t>
      </w:r>
    </w:p>
    <w:p w14:paraId="793620E1"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将公司领导的要求记录下来，确认变理内容后提</w:t>
      </w:r>
      <w:r>
        <w:rPr>
          <w:rFonts w:ascii="宋体" w:eastAsia="宋体" w:hAnsi="宋体" w:cs="宋体"/>
          <w:spacing w:val="-1"/>
          <w:position w:val="7"/>
          <w:lang w:eastAsia="zh-CN"/>
        </w:rPr>
        <w:t>出正式的变理申请</w:t>
      </w:r>
    </w:p>
    <w:p w14:paraId="2C985ADD"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亲自督促对该表格的修改，完成后亲自确认并向公司领导汇报。</w:t>
      </w:r>
    </w:p>
    <w:p w14:paraId="6BE2A554" w14:textId="77777777" w:rsidR="00F80B47" w:rsidRDefault="00000000">
      <w:pPr>
        <w:pStyle w:val="a3"/>
        <w:spacing w:before="62" w:line="229" w:lineRule="auto"/>
        <w:rPr>
          <w:lang w:eastAsia="zh-CN"/>
        </w:rPr>
      </w:pPr>
      <w:r>
        <w:rPr>
          <w:spacing w:val="1"/>
          <w:lang w:eastAsia="zh-CN"/>
        </w:rPr>
        <w:t>【答案】C</w:t>
      </w:r>
    </w:p>
    <w:p w14:paraId="70ED6792"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此题考察的是变更管理，必须掌握，必考</w:t>
      </w:r>
    </w:p>
    <w:p w14:paraId="5EAB4725" w14:textId="77777777" w:rsidR="00F80B47" w:rsidRDefault="00000000">
      <w:pPr>
        <w:pStyle w:val="a3"/>
        <w:spacing w:before="59" w:line="257" w:lineRule="auto"/>
        <w:ind w:left="11" w:firstLine="437"/>
        <w:jc w:val="both"/>
        <w:rPr>
          <w:lang w:eastAsia="zh-CN"/>
        </w:rPr>
      </w:pPr>
      <w:r>
        <w:rPr>
          <w:spacing w:val="-3"/>
          <w:lang w:eastAsia="zh-CN"/>
          <w14:textOutline w14:w="3352" w14:cap="rnd" w14:cmpd="sng" w14:algn="ctr">
            <w14:solidFill>
              <w14:srgbClr w14:val="000000"/>
            </w14:solidFill>
            <w14:prstDash w14:val="solid"/>
            <w14:round/>
          </w14:textOutline>
        </w:rPr>
        <w:t>变更流程：</w:t>
      </w:r>
      <w:r>
        <w:rPr>
          <w:spacing w:val="31"/>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1）提出变更申请;</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2）变更影响分析;</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3）CCB（变更控制委员会）审查批准;</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4）</w:t>
      </w:r>
      <w:r>
        <w:rPr>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变更实施</w:t>
      </w:r>
      <w:r>
        <w:rPr>
          <w:spacing w:val="-34"/>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5）监控变更实施</w:t>
      </w:r>
      <w:r>
        <w:rPr>
          <w:spacing w:val="-45"/>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6）结束变更</w:t>
      </w:r>
      <w:r>
        <w:rPr>
          <w:spacing w:val="-7"/>
          <w:lang w:eastAsia="zh-CN"/>
        </w:rPr>
        <w:t>，对于变更，</w:t>
      </w:r>
      <w:r>
        <w:rPr>
          <w:spacing w:val="43"/>
          <w:lang w:eastAsia="zh-CN"/>
        </w:rPr>
        <w:t xml:space="preserve"> </w:t>
      </w:r>
      <w:r>
        <w:rPr>
          <w:spacing w:val="-7"/>
          <w:lang w:eastAsia="zh-CN"/>
        </w:rPr>
        <w:t>我们第一步需要把变更记录下来，</w:t>
      </w:r>
      <w:r>
        <w:rPr>
          <w:spacing w:val="-30"/>
          <w:lang w:eastAsia="zh-CN"/>
        </w:rPr>
        <w:t xml:space="preserve"> </w:t>
      </w:r>
      <w:r>
        <w:rPr>
          <w:spacing w:val="-7"/>
          <w:lang w:eastAsia="zh-CN"/>
        </w:rPr>
        <w:t>然后去申</w:t>
      </w:r>
      <w:r>
        <w:rPr>
          <w:lang w:eastAsia="zh-CN"/>
        </w:rPr>
        <w:t xml:space="preserve"> </w:t>
      </w:r>
      <w:r>
        <w:rPr>
          <w:spacing w:val="-1"/>
          <w:lang w:eastAsia="zh-CN"/>
        </w:rPr>
        <w:t>请，走变更控制流程；</w:t>
      </w:r>
    </w:p>
    <w:p w14:paraId="6BD54110"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【点评】变更流程，书上原话，必考的，比较简单，</w:t>
      </w:r>
      <w:r>
        <w:rPr>
          <w:spacing w:val="59"/>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w:t>
      </w:r>
      <w:r>
        <w:rPr>
          <w:spacing w:val="-10"/>
          <w:u w:val="single" w:color="000000"/>
          <w:lang w:eastAsia="zh-CN"/>
          <w14:textOutline w14:w="3352" w14:cap="rnd" w14:cmpd="sng" w14:algn="ctr">
            <w14:solidFill>
              <w14:srgbClr w14:val="000000"/>
            </w14:solidFill>
            <w14:prstDash w14:val="solid"/>
            <w14:round/>
          </w14:textOutline>
        </w:rPr>
        <w:t>须得分</w:t>
      </w:r>
    </w:p>
    <w:p w14:paraId="6F2DEEDB" w14:textId="77777777" w:rsidR="00F80B47" w:rsidRDefault="00F80B47">
      <w:pPr>
        <w:spacing w:line="281" w:lineRule="auto"/>
        <w:rPr>
          <w:lang w:eastAsia="zh-CN"/>
        </w:rPr>
      </w:pPr>
    </w:p>
    <w:p w14:paraId="5031451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0D335A3F" w14:textId="77777777" w:rsidR="00F80B47" w:rsidRDefault="00000000">
      <w:pPr>
        <w:spacing w:before="27" w:line="274" w:lineRule="auto"/>
        <w:ind w:left="26"/>
        <w:rPr>
          <w:rFonts w:ascii="宋体" w:eastAsia="宋体" w:hAnsi="宋体" w:cs="宋体"/>
          <w:lang w:eastAsia="zh-CN"/>
        </w:rPr>
      </w:pPr>
      <w:r>
        <w:rPr>
          <w:rFonts w:ascii="Times New Roman" w:eastAsia="Times New Roman" w:hAnsi="Times New Roman" w:cs="Times New Roman"/>
          <w:spacing w:val="-2"/>
          <w:lang w:eastAsia="zh-CN"/>
        </w:rPr>
        <w:t>15</w:t>
      </w:r>
      <w:r>
        <w:rPr>
          <w:rFonts w:ascii="宋体" w:eastAsia="宋体" w:hAnsi="宋体" w:cs="宋体"/>
          <w:spacing w:val="-2"/>
          <w:lang w:eastAsia="zh-CN"/>
        </w:rPr>
        <w:t>、以下关于项目变更控制委员会的描述中</w:t>
      </w:r>
      <w:r>
        <w:rPr>
          <w:rFonts w:ascii="宋体" w:eastAsia="宋体" w:hAnsi="宋体" w:cs="宋体"/>
          <w:spacing w:val="-2"/>
          <w:u w:val="single"/>
          <w:lang w:eastAsia="zh-CN"/>
        </w:rPr>
        <w:t>（</w:t>
      </w:r>
      <w:r>
        <w:rPr>
          <w:rFonts w:ascii="Times New Roman" w:eastAsia="Times New Roman" w:hAnsi="Times New Roman" w:cs="Times New Roman"/>
          <w:spacing w:val="-2"/>
          <w:u w:val="single"/>
          <w:lang w:eastAsia="zh-CN"/>
        </w:rPr>
        <w:t>15</w:t>
      </w:r>
      <w:r>
        <w:rPr>
          <w:rFonts w:ascii="宋体" w:eastAsia="宋体" w:hAnsi="宋体" w:cs="宋体"/>
          <w:spacing w:val="-2"/>
          <w:u w:val="single"/>
          <w:lang w:eastAsia="zh-CN"/>
        </w:rPr>
        <w:t>）</w:t>
      </w:r>
      <w:r>
        <w:rPr>
          <w:rFonts w:ascii="宋体" w:eastAsia="宋体" w:hAnsi="宋体" w:cs="宋体"/>
          <w:spacing w:val="-2"/>
          <w:lang w:eastAsia="zh-CN"/>
        </w:rPr>
        <w:t>是正确的。</w:t>
      </w:r>
    </w:p>
    <w:p w14:paraId="0619D7CA"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A.CCB </w:t>
      </w:r>
      <w:r>
        <w:rPr>
          <w:rFonts w:ascii="宋体" w:eastAsia="宋体" w:hAnsi="宋体" w:cs="宋体"/>
          <w:spacing w:val="-1"/>
          <w:lang w:eastAsia="zh-CN"/>
        </w:rPr>
        <w:t>是作业机构</w:t>
      </w:r>
    </w:p>
    <w:p w14:paraId="28781D00"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spacing w:val="-1"/>
          <w:position w:val="7"/>
          <w:lang w:eastAsia="zh-CN"/>
        </w:rPr>
        <w:t>B.CCB</w:t>
      </w:r>
      <w:r>
        <w:rPr>
          <w:rFonts w:ascii="Times New Roman" w:eastAsia="Times New Roman" w:hAnsi="Times New Roman" w:cs="Times New Roman"/>
          <w:spacing w:val="29"/>
          <w:w w:val="101"/>
          <w:position w:val="7"/>
          <w:lang w:eastAsia="zh-CN"/>
        </w:rPr>
        <w:t xml:space="preserve"> </w:t>
      </w:r>
      <w:r>
        <w:rPr>
          <w:rFonts w:ascii="宋体" w:eastAsia="宋体" w:hAnsi="宋体" w:cs="宋体"/>
          <w:spacing w:val="-1"/>
          <w:position w:val="7"/>
          <w:lang w:eastAsia="zh-CN"/>
        </w:rPr>
        <w:t>的工作是通过评审手段来决定项目是否能变更，并提出变更方案</w:t>
      </w:r>
    </w:p>
    <w:p w14:paraId="22FD60D1" w14:textId="77777777" w:rsidR="00F80B47" w:rsidRDefault="00000000">
      <w:pPr>
        <w:spacing w:before="1" w:line="219" w:lineRule="auto"/>
        <w:ind w:left="532"/>
        <w:rPr>
          <w:rFonts w:ascii="宋体" w:eastAsia="宋体" w:hAnsi="宋体" w:cs="宋体"/>
          <w:lang w:eastAsia="zh-CN"/>
        </w:rPr>
      </w:pPr>
      <w:r>
        <w:rPr>
          <w:rFonts w:ascii="Times New Roman" w:eastAsia="Times New Roman" w:hAnsi="Times New Roman" w:cs="Times New Roman"/>
          <w:spacing w:val="-1"/>
          <w:lang w:eastAsia="zh-CN"/>
        </w:rPr>
        <w:t xml:space="preserve">C.CCB </w:t>
      </w:r>
      <w:r>
        <w:rPr>
          <w:rFonts w:ascii="宋体" w:eastAsia="宋体" w:hAnsi="宋体" w:cs="宋体"/>
          <w:spacing w:val="-1"/>
          <w:lang w:eastAsia="zh-CN"/>
        </w:rPr>
        <w:t>是决策机构，又是作业机构</w:t>
      </w:r>
    </w:p>
    <w:p w14:paraId="6D780744"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 xml:space="preserve">D.CCB </w:t>
      </w:r>
      <w:r>
        <w:rPr>
          <w:rFonts w:ascii="宋体" w:eastAsia="宋体" w:hAnsi="宋体" w:cs="宋体"/>
          <w:position w:val="7"/>
          <w:lang w:eastAsia="zh-CN"/>
        </w:rPr>
        <w:t>是决策机构</w:t>
      </w:r>
    </w:p>
    <w:p w14:paraId="30BBB7A3" w14:textId="77777777" w:rsidR="00F80B47" w:rsidRDefault="00000000">
      <w:pPr>
        <w:pStyle w:val="a3"/>
        <w:spacing w:line="229" w:lineRule="auto"/>
        <w:rPr>
          <w:lang w:eastAsia="zh-CN"/>
        </w:rPr>
      </w:pPr>
      <w:r>
        <w:rPr>
          <w:spacing w:val="1"/>
          <w:lang w:eastAsia="zh-CN"/>
        </w:rPr>
        <w:t>【答案】D</w:t>
      </w:r>
    </w:p>
    <w:p w14:paraId="2C80AC7A" w14:textId="77777777" w:rsidR="00F80B47" w:rsidRDefault="00000000">
      <w:pPr>
        <w:pStyle w:val="a3"/>
        <w:spacing w:before="52" w:line="221" w:lineRule="auto"/>
        <w:rPr>
          <w:lang w:eastAsia="zh-CN"/>
        </w:rPr>
      </w:pPr>
      <w:r>
        <w:rPr>
          <w:lang w:eastAsia="zh-CN"/>
        </w:rPr>
        <w:t>【解析】P420，上数第</w:t>
      </w:r>
      <w:r>
        <w:rPr>
          <w:spacing w:val="-34"/>
          <w:lang w:eastAsia="zh-CN"/>
        </w:rPr>
        <w:t xml:space="preserve"> </w:t>
      </w:r>
      <w:r>
        <w:rPr>
          <w:lang w:eastAsia="zh-CN"/>
        </w:rPr>
        <w:t>11 行。</w:t>
      </w:r>
      <w:r>
        <w:rPr>
          <w:u w:val="single" w:color="000000"/>
          <w:lang w:eastAsia="zh-CN"/>
          <w14:textOutline w14:w="3352" w14:cap="rnd" w14:cmpd="sng" w14:algn="ctr">
            <w14:solidFill>
              <w14:srgbClr w14:val="000000"/>
            </w14:solidFill>
            <w14:prstDash w14:val="solid"/>
            <w14:round/>
          </w14:textOutline>
        </w:rPr>
        <w:t>此题考察的是变更管理，必须掌握，必考</w:t>
      </w:r>
    </w:p>
    <w:p w14:paraId="5F658A01" w14:textId="77777777" w:rsidR="00F80B47" w:rsidRDefault="00000000">
      <w:pPr>
        <w:pStyle w:val="a3"/>
        <w:spacing w:before="60" w:line="248" w:lineRule="auto"/>
        <w:ind w:left="28" w:right="66" w:firstLine="403"/>
        <w:rPr>
          <w:lang w:eastAsia="zh-CN"/>
        </w:rPr>
      </w:pPr>
      <w:r>
        <w:rPr>
          <w:spacing w:val="-11"/>
          <w:lang w:eastAsia="zh-CN"/>
        </w:rPr>
        <w:t>CCB</w:t>
      </w:r>
      <w:r>
        <w:rPr>
          <w:spacing w:val="-38"/>
          <w:lang w:eastAsia="zh-CN"/>
        </w:rPr>
        <w:t xml:space="preserve"> </w:t>
      </w:r>
      <w:r>
        <w:rPr>
          <w:spacing w:val="-11"/>
          <w:lang w:eastAsia="zh-CN"/>
        </w:rPr>
        <w:t>是</w:t>
      </w:r>
      <w:r>
        <w:rPr>
          <w:spacing w:val="-11"/>
          <w:u w:val="single" w:color="000000"/>
          <w:lang w:eastAsia="zh-CN"/>
          <w14:textOutline w14:w="3352" w14:cap="rnd" w14:cmpd="sng" w14:algn="ctr">
            <w14:solidFill>
              <w14:srgbClr w14:val="000000"/>
            </w14:solidFill>
            <w14:prstDash w14:val="solid"/>
            <w14:round/>
          </w14:textOutline>
        </w:rPr>
        <w:t>决策机构，</w:t>
      </w:r>
      <w:r>
        <w:rPr>
          <w:spacing w:val="52"/>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不是作业机构</w:t>
      </w:r>
      <w:r>
        <w:rPr>
          <w:spacing w:val="-11"/>
          <w:lang w:eastAsia="zh-CN"/>
        </w:rPr>
        <w:t>（</w:t>
      </w:r>
      <w:r>
        <w:rPr>
          <w:spacing w:val="-87"/>
          <w:lang w:eastAsia="zh-CN"/>
        </w:rPr>
        <w:t xml:space="preserve"> </w:t>
      </w:r>
      <w:r>
        <w:rPr>
          <w:spacing w:val="-9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只是决定是否能够进行变更，</w:t>
      </w:r>
      <w:r>
        <w:rPr>
          <w:spacing w:val="52"/>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不会提出具体的方案的</w:t>
      </w:r>
      <w:r>
        <w:rPr>
          <w:spacing w:val="-11"/>
          <w:lang w:eastAsia="zh-CN"/>
        </w:rPr>
        <w:t>）。通</w:t>
      </w:r>
      <w:r>
        <w:rPr>
          <w:lang w:eastAsia="zh-CN"/>
        </w:rPr>
        <w:t xml:space="preserve"> </w:t>
      </w:r>
      <w:r>
        <w:rPr>
          <w:spacing w:val="-4"/>
          <w:lang w:eastAsia="zh-CN"/>
        </w:rPr>
        <w:t>常，</w:t>
      </w:r>
      <w:r>
        <w:rPr>
          <w:spacing w:val="-25"/>
          <w:lang w:eastAsia="zh-CN"/>
        </w:rPr>
        <w:t xml:space="preserve"> </w:t>
      </w:r>
      <w:r>
        <w:rPr>
          <w:spacing w:val="-4"/>
          <w:lang w:eastAsia="zh-CN"/>
        </w:rPr>
        <w:t>CCB</w:t>
      </w:r>
      <w:r>
        <w:rPr>
          <w:spacing w:val="-31"/>
          <w:lang w:eastAsia="zh-CN"/>
        </w:rPr>
        <w:t xml:space="preserve"> </w:t>
      </w:r>
      <w:r>
        <w:rPr>
          <w:spacing w:val="-4"/>
          <w:lang w:eastAsia="zh-CN"/>
        </w:rPr>
        <w:t>的工作是通过评审手段来决定项目是否能变更，但不提出变更方案。</w:t>
      </w:r>
    </w:p>
    <w:p w14:paraId="556C1F5B"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【点评】变更知识点</w:t>
      </w:r>
      <w:r>
        <w:rPr>
          <w:spacing w:val="5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，必考的，书上原话，比较简单，必须得分</w:t>
      </w:r>
    </w:p>
    <w:p w14:paraId="2FFBBB7A" w14:textId="77777777" w:rsidR="00F80B47" w:rsidRDefault="00F80B47">
      <w:pPr>
        <w:spacing w:line="281" w:lineRule="auto"/>
        <w:rPr>
          <w:lang w:eastAsia="zh-CN"/>
        </w:rPr>
      </w:pPr>
    </w:p>
    <w:p w14:paraId="675413DB" w14:textId="77777777" w:rsidR="00F80B47" w:rsidRDefault="00000000">
      <w:pPr>
        <w:pStyle w:val="a3"/>
        <w:tabs>
          <w:tab w:val="left" w:pos="120"/>
        </w:tabs>
        <w:spacing w:before="78" w:line="227" w:lineRule="auto"/>
        <w:ind w:left="1"/>
        <w:rPr>
          <w:sz w:val="24"/>
          <w:szCs w:val="24"/>
          <w:lang w:eastAsia="zh-CN"/>
        </w:rPr>
      </w:pPr>
      <w:r>
        <w:rPr>
          <w:strike/>
          <w:sz w:val="24"/>
          <w:szCs w:val="24"/>
          <w:lang w:eastAsia="zh-CN"/>
        </w:rPr>
        <w:tab/>
      </w:r>
      <w:r>
        <w:rPr>
          <w:strike/>
          <w:spacing w:val="-9"/>
          <w:sz w:val="24"/>
          <w:szCs w:val="24"/>
          <w:lang w:eastAsia="zh-CN"/>
          <w14:textOutline w14:w="3810" w14:cap="rnd" w14:cmpd="sng" w14:algn="ctr">
            <w14:solidFill>
              <w14:srgbClr w14:val="000000"/>
            </w14:solidFill>
            <w14:prstDash w14:val="solid"/>
            <w14:round/>
          </w14:textOutline>
        </w:rPr>
        <w:t>【试题</w:t>
      </w:r>
      <w:r>
        <w:rPr>
          <w:strike/>
          <w:spacing w:val="-22"/>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16】</w:t>
      </w:r>
      <w:r>
        <w:rPr>
          <w:spacing w:val="-9"/>
          <w:sz w:val="24"/>
          <w:szCs w:val="24"/>
          <w:lang w:eastAsia="zh-CN"/>
          <w14:textOutline w14:w="3810" w14:cap="rnd" w14:cmpd="sng" w14:algn="ctr">
            <w14:solidFill>
              <w14:srgbClr w14:val="000000"/>
            </w14:solidFill>
            <w14:prstDash w14:val="solid"/>
            <w14:round/>
          </w14:textOutline>
        </w:rPr>
        <w:t>---</w:t>
      </w:r>
      <w:r>
        <w:rPr>
          <w:strike/>
          <w:spacing w:val="-9"/>
          <w:sz w:val="24"/>
          <w:szCs w:val="24"/>
          <w:lang w:eastAsia="zh-CN"/>
          <w14:textOutline w14:w="3810" w14:cap="rnd" w14:cmpd="sng" w14:algn="ctr">
            <w14:solidFill>
              <w14:srgbClr w14:val="000000"/>
            </w14:solidFill>
            <w14:prstDash w14:val="solid"/>
            <w14:round/>
          </w14:textOutline>
        </w:rPr>
        <w:t>2013</w:t>
      </w:r>
      <w:r>
        <w:rPr>
          <w:strike/>
          <w:spacing w:val="-46"/>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上真题</w:t>
      </w:r>
      <w:r>
        <w:rPr>
          <w:strike/>
          <w:spacing w:val="-48"/>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70</w:t>
      </w:r>
    </w:p>
    <w:p w14:paraId="1F8A9EEA" w14:textId="77777777" w:rsidR="00F80B47" w:rsidRDefault="00000000">
      <w:pPr>
        <w:spacing w:before="27" w:line="247" w:lineRule="auto"/>
        <w:ind w:left="10" w:right="69" w:firstLine="16"/>
        <w:rPr>
          <w:rFonts w:ascii="宋体" w:eastAsia="宋体" w:hAnsi="宋体" w:cs="宋体"/>
          <w:lang w:eastAsia="zh-CN"/>
        </w:rPr>
      </w:pPr>
      <w:r>
        <w:rPr>
          <w:rFonts w:ascii="Times New Roman" w:eastAsia="Times New Roman" w:hAnsi="Times New Roman" w:cs="Times New Roman"/>
          <w:strike/>
          <w:spacing w:val="-5"/>
          <w:lang w:eastAsia="zh-CN"/>
        </w:rPr>
        <w:t>16</w:t>
      </w:r>
      <w:r>
        <w:rPr>
          <w:rFonts w:ascii="宋体" w:eastAsia="宋体" w:hAnsi="宋体" w:cs="宋体"/>
          <w:strike/>
          <w:spacing w:val="-5"/>
          <w:lang w:eastAsia="zh-CN"/>
        </w:rPr>
        <w:t>、变更管理的工作程序包括：接受变更申请、对变更的初审、</w:t>
      </w:r>
      <w:r>
        <w:rPr>
          <w:rFonts w:ascii="宋体" w:eastAsia="宋体" w:hAnsi="宋体" w:cs="宋体"/>
          <w:strike/>
          <w:spacing w:val="-6"/>
          <w:u w:val="single"/>
          <w:lang w:eastAsia="zh-CN"/>
        </w:rPr>
        <w:t>（</w:t>
      </w:r>
      <w:r>
        <w:rPr>
          <w:rFonts w:ascii="Times New Roman" w:eastAsia="Times New Roman" w:hAnsi="Times New Roman" w:cs="Times New Roman"/>
          <w:strike/>
          <w:spacing w:val="-6"/>
          <w:u w:val="single"/>
          <w:lang w:eastAsia="zh-CN"/>
        </w:rPr>
        <w:t>16</w:t>
      </w:r>
      <w:r>
        <w:rPr>
          <w:rFonts w:ascii="宋体" w:eastAsia="宋体" w:hAnsi="宋体" w:cs="宋体"/>
          <w:strike/>
          <w:spacing w:val="-6"/>
          <w:u w:val="single"/>
          <w:lang w:eastAsia="zh-CN"/>
        </w:rPr>
        <w:t>）</w:t>
      </w:r>
      <w:r>
        <w:rPr>
          <w:rFonts w:ascii="宋体" w:eastAsia="宋体" w:hAnsi="宋体" w:cs="宋体"/>
          <w:strike/>
          <w:spacing w:val="-6"/>
          <w:lang w:eastAsia="zh-CN"/>
        </w:rPr>
        <w:t>、</w:t>
      </w:r>
      <w:r>
        <w:rPr>
          <w:rFonts w:ascii="Times New Roman" w:eastAsia="Times New Roman" w:hAnsi="Times New Roman" w:cs="Times New Roman"/>
          <w:strike/>
          <w:spacing w:val="-6"/>
          <w:lang w:eastAsia="zh-CN"/>
        </w:rPr>
        <w:t>CCB</w:t>
      </w:r>
      <w:r>
        <w:rPr>
          <w:rFonts w:ascii="Times New Roman" w:eastAsia="Times New Roman" w:hAnsi="Times New Roman" w:cs="Times New Roman"/>
          <w:strike/>
          <w:spacing w:val="18"/>
          <w:lang w:eastAsia="zh-CN"/>
        </w:rPr>
        <w:t xml:space="preserve"> </w:t>
      </w:r>
      <w:r>
        <w:rPr>
          <w:rFonts w:ascii="宋体" w:eastAsia="宋体" w:hAnsi="宋体" w:cs="宋体"/>
          <w:strike/>
          <w:spacing w:val="-6"/>
          <w:lang w:eastAsia="zh-CN"/>
        </w:rPr>
        <w:t>决定是否批准、发出</w:t>
      </w:r>
      <w:r>
        <w:rPr>
          <w:rFonts w:ascii="宋体" w:eastAsia="宋体" w:hAnsi="宋体" w:cs="宋体"/>
          <w:lang w:eastAsia="zh-CN"/>
        </w:rPr>
        <w:t xml:space="preserve"> </w:t>
      </w:r>
      <w:r>
        <w:rPr>
          <w:rFonts w:ascii="宋体" w:eastAsia="宋体" w:hAnsi="宋体" w:cs="宋体"/>
          <w:strike/>
          <w:spacing w:val="-1"/>
          <w:lang w:eastAsia="zh-CN"/>
        </w:rPr>
        <w:t>变更通知并开始实施、变更实施监控、变更效果评估。</w:t>
      </w:r>
    </w:p>
    <w:p w14:paraId="23FF2F22" w14:textId="77777777" w:rsidR="00F80B47" w:rsidRDefault="00000000">
      <w:pPr>
        <w:tabs>
          <w:tab w:val="left" w:pos="121"/>
        </w:tabs>
        <w:spacing w:before="63" w:line="221" w:lineRule="auto"/>
        <w:ind w:left="1"/>
        <w:rPr>
          <w:rFonts w:ascii="宋体" w:eastAsia="宋体" w:hAnsi="宋体" w:cs="宋体"/>
          <w:lang w:eastAsia="zh-CN"/>
        </w:rPr>
      </w:pPr>
      <w:r>
        <w:rPr>
          <w:rFonts w:ascii="宋体" w:eastAsia="宋体" w:hAnsi="宋体" w:cs="宋体"/>
          <w:strike/>
          <w:lang w:eastAsia="zh-CN"/>
        </w:rPr>
        <w:tab/>
      </w:r>
      <w:r>
        <w:rPr>
          <w:rFonts w:ascii="宋体" w:eastAsia="宋体" w:hAnsi="宋体" w:cs="宋体"/>
          <w:strike/>
          <w:spacing w:val="-5"/>
          <w:lang w:eastAsia="zh-CN"/>
        </w:rPr>
        <w:t>（</w:t>
      </w:r>
      <w:r>
        <w:rPr>
          <w:rFonts w:ascii="Times New Roman" w:eastAsia="Times New Roman" w:hAnsi="Times New Roman" w:cs="Times New Roman"/>
          <w:strike/>
          <w:spacing w:val="-5"/>
          <w:lang w:eastAsia="zh-CN"/>
        </w:rPr>
        <w:t>16</w:t>
      </w:r>
      <w:r>
        <w:rPr>
          <w:rFonts w:ascii="宋体" w:eastAsia="宋体" w:hAnsi="宋体" w:cs="宋体"/>
          <w:strike/>
          <w:spacing w:val="-5"/>
          <w:lang w:eastAsia="zh-CN"/>
        </w:rPr>
        <w:t>）</w:t>
      </w:r>
      <w:r>
        <w:rPr>
          <w:rFonts w:ascii="Times New Roman" w:eastAsia="Times New Roman" w:hAnsi="Times New Roman" w:cs="Times New Roman"/>
          <w:strike/>
          <w:spacing w:val="-5"/>
          <w:lang w:eastAsia="zh-CN"/>
        </w:rPr>
        <w:t>A</w:t>
      </w:r>
      <w:r>
        <w:rPr>
          <w:rFonts w:ascii="Times New Roman" w:eastAsia="Times New Roman" w:hAnsi="Times New Roman" w:cs="Times New Roman"/>
          <w:spacing w:val="-5"/>
          <w:lang w:eastAsia="zh-CN"/>
        </w:rPr>
        <w:t>.</w:t>
      </w:r>
      <w:r>
        <w:rPr>
          <w:rFonts w:ascii="宋体" w:eastAsia="宋体" w:hAnsi="宋体" w:cs="宋体"/>
          <w:strike/>
          <w:spacing w:val="-5"/>
          <w:lang w:eastAsia="zh-CN"/>
        </w:rPr>
        <w:t xml:space="preserve">变更实施      </w:t>
      </w:r>
      <w:r>
        <w:rPr>
          <w:rFonts w:ascii="Times New Roman" w:eastAsia="Times New Roman" w:hAnsi="Times New Roman" w:cs="Times New Roman"/>
          <w:strike/>
          <w:spacing w:val="-5"/>
          <w:lang w:eastAsia="zh-CN"/>
        </w:rPr>
        <w:t>B</w:t>
      </w:r>
      <w:r>
        <w:rPr>
          <w:rFonts w:ascii="Times New Roman" w:eastAsia="Times New Roman" w:hAnsi="Times New Roman" w:cs="Times New Roman"/>
          <w:spacing w:val="-5"/>
          <w:lang w:eastAsia="zh-CN"/>
        </w:rPr>
        <w:t>.</w:t>
      </w:r>
      <w:r>
        <w:rPr>
          <w:rFonts w:ascii="宋体" w:eastAsia="宋体" w:hAnsi="宋体" w:cs="宋体"/>
          <w:strike/>
          <w:spacing w:val="-5"/>
          <w:lang w:eastAsia="zh-CN"/>
        </w:rPr>
        <w:t>变更方案论证</w:t>
      </w:r>
    </w:p>
    <w:p w14:paraId="0FBFE0B4"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trike/>
          <w:lang w:eastAsia="zh-CN"/>
        </w:rPr>
        <w:t>C</w:t>
      </w:r>
      <w:r>
        <w:rPr>
          <w:rFonts w:ascii="Times New Roman" w:eastAsia="Times New Roman" w:hAnsi="Times New Roman" w:cs="Times New Roman"/>
          <w:lang w:eastAsia="zh-CN"/>
        </w:rPr>
        <w:t>.</w:t>
      </w:r>
      <w:r>
        <w:rPr>
          <w:rFonts w:ascii="宋体" w:eastAsia="宋体" w:hAnsi="宋体" w:cs="宋体"/>
          <w:strike/>
          <w:lang w:eastAsia="zh-CN"/>
        </w:rPr>
        <w:t>组建</w:t>
      </w:r>
      <w:r>
        <w:rPr>
          <w:rFonts w:ascii="宋体" w:eastAsia="宋体" w:hAnsi="宋体" w:cs="宋体"/>
          <w:strike/>
          <w:spacing w:val="-44"/>
          <w:lang w:eastAsia="zh-CN"/>
        </w:rPr>
        <w:t xml:space="preserve"> </w:t>
      </w:r>
      <w:r>
        <w:rPr>
          <w:rFonts w:ascii="Times New Roman" w:eastAsia="Times New Roman" w:hAnsi="Times New Roman" w:cs="Times New Roman"/>
          <w:strike/>
          <w:lang w:eastAsia="zh-CN"/>
        </w:rPr>
        <w:t>CCB</w:t>
      </w:r>
      <w:r>
        <w:rPr>
          <w:rFonts w:ascii="Times New Roman" w:eastAsia="Times New Roman" w:hAnsi="Times New Roman" w:cs="Times New Roman"/>
          <w:lang w:eastAsia="zh-CN"/>
        </w:rPr>
        <w:t>.</w:t>
      </w:r>
      <w:r>
        <w:rPr>
          <w:rFonts w:ascii="Times New Roman" w:eastAsia="Times New Roman" w:hAnsi="Times New Roman" w:cs="Times New Roman"/>
          <w:strike/>
          <w:lang w:eastAsia="zh-CN"/>
        </w:rPr>
        <w:t xml:space="preserve">        D</w:t>
      </w:r>
      <w:r>
        <w:rPr>
          <w:rFonts w:ascii="Times New Roman" w:eastAsia="Times New Roman" w:hAnsi="Times New Roman" w:cs="Times New Roman"/>
          <w:lang w:eastAsia="zh-CN"/>
        </w:rPr>
        <w:t>.</w:t>
      </w:r>
      <w:r>
        <w:rPr>
          <w:rFonts w:ascii="宋体" w:eastAsia="宋体" w:hAnsi="宋体" w:cs="宋体"/>
          <w:strike/>
          <w:lang w:eastAsia="zh-CN"/>
        </w:rPr>
        <w:t>判断发</w:t>
      </w:r>
      <w:r>
        <w:rPr>
          <w:rFonts w:ascii="宋体" w:eastAsia="宋体" w:hAnsi="宋体" w:cs="宋体"/>
          <w:strike/>
          <w:spacing w:val="-1"/>
          <w:lang w:eastAsia="zh-CN"/>
        </w:rPr>
        <w:t>生变更的项目是辣己纳入正常轨道</w:t>
      </w:r>
    </w:p>
    <w:p w14:paraId="4F1C1974" w14:textId="77777777" w:rsidR="00F80B47" w:rsidRDefault="00000000">
      <w:pPr>
        <w:pStyle w:val="a3"/>
        <w:spacing w:before="62" w:line="229" w:lineRule="auto"/>
        <w:rPr>
          <w:lang w:eastAsia="zh-CN"/>
        </w:rPr>
      </w:pPr>
      <w:r>
        <w:rPr>
          <w:spacing w:val="1"/>
          <w:lang w:eastAsia="zh-CN"/>
        </w:rPr>
        <w:t>【答案】B</w:t>
      </w:r>
    </w:p>
    <w:p w14:paraId="04095C99" w14:textId="77777777" w:rsidR="00F80B47" w:rsidRDefault="00F80B47">
      <w:pPr>
        <w:spacing w:line="272" w:lineRule="auto"/>
        <w:rPr>
          <w:lang w:eastAsia="zh-CN"/>
        </w:rPr>
      </w:pPr>
    </w:p>
    <w:p w14:paraId="76320ACF"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17】---2013</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78D58DFF" w14:textId="77777777" w:rsidR="00F80B47" w:rsidRDefault="00F80B47">
      <w:pPr>
        <w:spacing w:line="235" w:lineRule="exact"/>
        <w:rPr>
          <w:lang w:eastAsia="zh-CN"/>
        </w:rPr>
      </w:pPr>
    </w:p>
    <w:p w14:paraId="33B577EF" w14:textId="77777777" w:rsidR="00F80B47" w:rsidRDefault="00F80B47">
      <w:pPr>
        <w:spacing w:line="235" w:lineRule="exact"/>
        <w:rPr>
          <w:lang w:eastAsia="zh-CN"/>
        </w:rPr>
        <w:sectPr w:rsidR="00F80B47">
          <w:headerReference w:type="default" r:id="rId248"/>
          <w:pgSz w:w="10320" w:h="14568"/>
          <w:pgMar w:top="400" w:right="651" w:bottom="0" w:left="718" w:header="0" w:footer="0" w:gutter="0"/>
          <w:cols w:space="720" w:equalWidth="0">
            <w:col w:w="8951" w:space="0"/>
          </w:cols>
        </w:sectPr>
      </w:pPr>
    </w:p>
    <w:p w14:paraId="53C6CEE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CFBA3C0" w14:textId="65DA9C97" w:rsidR="00F80B47" w:rsidRDefault="00F80B47">
      <w:pPr>
        <w:pStyle w:val="a3"/>
        <w:spacing w:before="26" w:line="195" w:lineRule="auto"/>
        <w:ind w:left="447"/>
        <w:rPr>
          <w:sz w:val="18"/>
          <w:szCs w:val="18"/>
          <w:lang w:eastAsia="zh-CN"/>
        </w:rPr>
      </w:pPr>
    </w:p>
    <w:p w14:paraId="2CC5A297" w14:textId="77777777" w:rsidR="00F80B47" w:rsidRDefault="00000000">
      <w:pPr>
        <w:spacing w:line="14" w:lineRule="auto"/>
        <w:rPr>
          <w:sz w:val="2"/>
          <w:lang w:eastAsia="zh-CN"/>
        </w:rPr>
      </w:pPr>
      <w:r>
        <w:rPr>
          <w:rFonts w:eastAsia="Arial"/>
          <w:sz w:val="2"/>
          <w:szCs w:val="2"/>
          <w:lang w:eastAsia="zh-CN"/>
        </w:rPr>
        <w:br w:type="column"/>
      </w:r>
    </w:p>
    <w:p w14:paraId="34FB4A48" w14:textId="5589F7C0" w:rsidR="00F80B47" w:rsidRDefault="00F80B47">
      <w:pPr>
        <w:pStyle w:val="a3"/>
        <w:spacing w:before="224" w:line="195" w:lineRule="auto"/>
        <w:rPr>
          <w:sz w:val="18"/>
          <w:szCs w:val="18"/>
          <w:lang w:eastAsia="zh-CN"/>
        </w:rPr>
      </w:pPr>
    </w:p>
    <w:p w14:paraId="275D7450" w14:textId="77777777" w:rsidR="00F80B47" w:rsidRDefault="00F80B47">
      <w:pPr>
        <w:spacing w:line="195" w:lineRule="auto"/>
        <w:rPr>
          <w:sz w:val="18"/>
          <w:szCs w:val="18"/>
          <w:lang w:eastAsia="zh-CN"/>
        </w:rPr>
        <w:sectPr w:rsidR="00F80B47">
          <w:type w:val="continuous"/>
          <w:pgSz w:w="10320" w:h="14568"/>
          <w:pgMar w:top="400" w:right="651" w:bottom="0" w:left="718" w:header="0" w:footer="0" w:gutter="0"/>
          <w:cols w:num="2" w:space="720" w:equalWidth="0">
            <w:col w:w="4958" w:space="100"/>
            <w:col w:w="3894" w:space="0"/>
          </w:cols>
        </w:sectPr>
      </w:pPr>
    </w:p>
    <w:p w14:paraId="4743F7D4" w14:textId="77777777" w:rsidR="00F80B47" w:rsidRDefault="00F80B47">
      <w:pPr>
        <w:spacing w:line="298" w:lineRule="auto"/>
        <w:rPr>
          <w:lang w:eastAsia="zh-CN"/>
        </w:rPr>
      </w:pPr>
    </w:p>
    <w:p w14:paraId="158766E5" w14:textId="77777777" w:rsidR="00F80B47" w:rsidRDefault="00000000">
      <w:pPr>
        <w:spacing w:before="68" w:line="248" w:lineRule="auto"/>
        <w:ind w:left="10" w:right="11" w:firstLine="16"/>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、某项目经理在项目执行过程中得知公司新</w:t>
      </w:r>
      <w:r>
        <w:rPr>
          <w:rFonts w:ascii="宋体" w:eastAsia="宋体" w:hAnsi="宋体" w:cs="宋体"/>
          <w:lang w:eastAsia="zh-CN"/>
        </w:rPr>
        <w:t xml:space="preserve">的规章将导致该项目绩效的测试发生变化，为了保 </w:t>
      </w:r>
      <w:r>
        <w:rPr>
          <w:rFonts w:ascii="宋体" w:eastAsia="宋体" w:hAnsi="宋体" w:cs="宋体"/>
          <w:spacing w:val="-3"/>
          <w:lang w:eastAsia="zh-CN"/>
        </w:rPr>
        <w:t>证该变更纳入到项目计划之中，项目经理应当（</w:t>
      </w:r>
      <w:r>
        <w:rPr>
          <w:rFonts w:ascii="Times New Roman" w:eastAsia="Times New Roman" w:hAnsi="Times New Roman" w:cs="Times New Roman"/>
          <w:spacing w:val="-3"/>
          <w:lang w:eastAsia="zh-CN"/>
        </w:rPr>
        <w:t>17</w:t>
      </w:r>
      <w:r>
        <w:rPr>
          <w:rFonts w:ascii="宋体" w:eastAsia="宋体" w:hAnsi="宋体" w:cs="宋体"/>
          <w:spacing w:val="-4"/>
          <w:lang w:eastAsia="zh-CN"/>
        </w:rPr>
        <w:t>）。</w:t>
      </w:r>
    </w:p>
    <w:p w14:paraId="068321BB"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要求召开变更控制委员会议</w:t>
      </w:r>
    </w:p>
    <w:p w14:paraId="6FB1C1CC"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5"/>
          <w:position w:val="7"/>
          <w:lang w:eastAsia="zh-CN"/>
        </w:rPr>
        <w:t>B.</w:t>
      </w:r>
      <w:r>
        <w:rPr>
          <w:rFonts w:ascii="宋体" w:eastAsia="宋体" w:hAnsi="宋体" w:cs="宋体"/>
          <w:spacing w:val="-5"/>
          <w:position w:val="7"/>
          <w:lang w:eastAsia="zh-CN"/>
        </w:rPr>
        <w:t>变更工作分解结构、进度计划，</w:t>
      </w:r>
      <w:r>
        <w:rPr>
          <w:rFonts w:ascii="宋体" w:eastAsia="宋体" w:hAnsi="宋体" w:cs="宋体"/>
          <w:spacing w:val="46"/>
          <w:position w:val="7"/>
          <w:lang w:eastAsia="zh-CN"/>
        </w:rPr>
        <w:t xml:space="preserve"> </w:t>
      </w:r>
      <w:r>
        <w:rPr>
          <w:rFonts w:ascii="宋体" w:eastAsia="宋体" w:hAnsi="宋体" w:cs="宋体"/>
          <w:spacing w:val="-5"/>
          <w:position w:val="7"/>
          <w:lang w:eastAsia="zh-CN"/>
        </w:rPr>
        <w:t>以在项目管理计划中反映新的要求</w:t>
      </w:r>
    </w:p>
    <w:p w14:paraId="11649829"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准备变更申请</w:t>
      </w:r>
    </w:p>
    <w:p w14:paraId="5B2E29D8"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反对公司新计划</w:t>
      </w:r>
    </w:p>
    <w:p w14:paraId="15083237" w14:textId="77777777" w:rsidR="00F80B47" w:rsidRDefault="00000000">
      <w:pPr>
        <w:pStyle w:val="a3"/>
        <w:spacing w:line="229" w:lineRule="auto"/>
        <w:rPr>
          <w:lang w:eastAsia="zh-CN"/>
        </w:rPr>
      </w:pPr>
      <w:r>
        <w:rPr>
          <w:spacing w:val="1"/>
          <w:lang w:eastAsia="zh-CN"/>
        </w:rPr>
        <w:t>【答案】C</w:t>
      </w:r>
    </w:p>
    <w:p w14:paraId="767B2D49" w14:textId="77777777" w:rsidR="00F80B47" w:rsidRDefault="00000000">
      <w:pPr>
        <w:pStyle w:val="a3"/>
        <w:spacing w:before="52" w:line="221" w:lineRule="auto"/>
        <w:rPr>
          <w:lang w:eastAsia="zh-CN"/>
        </w:rPr>
      </w:pPr>
      <w:r>
        <w:rPr>
          <w:spacing w:val="2"/>
          <w:lang w:eastAsia="zh-CN"/>
        </w:rPr>
        <w:t>【解析】P420~421</w:t>
      </w:r>
      <w:r>
        <w:rPr>
          <w:spacing w:val="2"/>
          <w:u w:val="single" w:color="000000"/>
          <w:lang w:eastAsia="zh-CN"/>
          <w14:textOutline w14:w="3352" w14:cap="rnd" w14:cmpd="sng" w14:algn="ctr">
            <w14:solidFill>
              <w14:srgbClr w14:val="000000"/>
            </w14:solidFill>
            <w14:prstDash w14:val="solid"/>
            <w14:round/>
          </w14:textOutline>
        </w:rPr>
        <w:t>此题考察的是变更的流程，必须掌握，必考</w:t>
      </w:r>
    </w:p>
    <w:p w14:paraId="6E854A65" w14:textId="77777777" w:rsidR="00F80B47" w:rsidRDefault="00000000">
      <w:pPr>
        <w:pStyle w:val="a3"/>
        <w:spacing w:before="68" w:line="266" w:lineRule="auto"/>
        <w:ind w:left="5" w:firstLine="405"/>
        <w:jc w:val="both"/>
        <w:rPr>
          <w:sz w:val="20"/>
          <w:szCs w:val="20"/>
          <w:lang w:eastAsia="zh-CN"/>
        </w:rPr>
      </w:pPr>
      <w:r>
        <w:rPr>
          <w:spacing w:val="1"/>
          <w:sz w:val="20"/>
          <w:szCs w:val="20"/>
          <w:lang w:eastAsia="zh-CN"/>
        </w:rPr>
        <w:t>通常，项目整体变更控制流程是：①提出书面的变更申请；②对变更可能造成的影响进行评估③</w:t>
      </w:r>
      <w:r>
        <w:rPr>
          <w:spacing w:val="18"/>
          <w:sz w:val="20"/>
          <w:szCs w:val="20"/>
          <w:lang w:eastAsia="zh-CN"/>
        </w:rPr>
        <w:t xml:space="preserve"> </w:t>
      </w:r>
      <w:r>
        <w:rPr>
          <w:sz w:val="20"/>
          <w:szCs w:val="20"/>
          <w:lang w:eastAsia="zh-CN"/>
        </w:rPr>
        <w:t>提交 CCB 进行审批；④获得批准后，安排相</w:t>
      </w:r>
      <w:r>
        <w:rPr>
          <w:spacing w:val="-1"/>
          <w:sz w:val="20"/>
          <w:szCs w:val="20"/>
          <w:lang w:eastAsia="zh-CN"/>
        </w:rPr>
        <w:t>关人员实施变更；⑤对变更的结果进行追踪与审核（验证</w:t>
      </w:r>
      <w:r>
        <w:rPr>
          <w:sz w:val="20"/>
          <w:szCs w:val="20"/>
          <w:lang w:eastAsia="zh-CN"/>
        </w:rPr>
        <w:t xml:space="preserve"> </w:t>
      </w:r>
      <w:r>
        <w:rPr>
          <w:spacing w:val="-4"/>
          <w:sz w:val="20"/>
          <w:szCs w:val="20"/>
          <w:lang w:eastAsia="zh-CN"/>
        </w:rPr>
        <w:t>或确认）</w:t>
      </w:r>
      <w:r>
        <w:rPr>
          <w:spacing w:val="54"/>
          <w:sz w:val="20"/>
          <w:szCs w:val="20"/>
          <w:lang w:eastAsia="zh-CN"/>
        </w:rPr>
        <w:t xml:space="preserve"> </w:t>
      </w:r>
      <w:r>
        <w:rPr>
          <w:spacing w:val="-4"/>
          <w:sz w:val="20"/>
          <w:szCs w:val="20"/>
          <w:lang w:eastAsia="zh-CN"/>
        </w:rPr>
        <w:t>; ⑥沟通存档。依题意，准备书面的变更申请是项目经理实施项目变更控制的第一步；</w:t>
      </w:r>
    </w:p>
    <w:p w14:paraId="0A83EEB8" w14:textId="77777777" w:rsidR="00F80B47" w:rsidRDefault="00000000">
      <w:pPr>
        <w:pStyle w:val="a3"/>
        <w:tabs>
          <w:tab w:val="left" w:pos="105"/>
        </w:tabs>
        <w:spacing w:before="6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【点评】必考的，变更流程，比较简单，送分</w:t>
      </w:r>
    </w:p>
    <w:p w14:paraId="0269BD39" w14:textId="77777777" w:rsidR="00F80B47" w:rsidRDefault="00F80B47">
      <w:pPr>
        <w:spacing w:line="281" w:lineRule="auto"/>
        <w:rPr>
          <w:lang w:eastAsia="zh-CN"/>
        </w:rPr>
      </w:pPr>
    </w:p>
    <w:p w14:paraId="2D8CE5E9"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60</w:t>
      </w:r>
    </w:p>
    <w:p w14:paraId="115CE9F3"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5"/>
          <w:lang w:eastAsia="zh-CN"/>
        </w:rPr>
        <w:t>18</w:t>
      </w:r>
      <w:r>
        <w:rPr>
          <w:rFonts w:ascii="宋体" w:eastAsia="宋体" w:hAnsi="宋体" w:cs="宋体"/>
          <w:spacing w:val="-5"/>
          <w:lang w:eastAsia="zh-CN"/>
        </w:rPr>
        <w:t>、在进行项目整体变更控制过程中， 首先要受理变更</w:t>
      </w:r>
      <w:r>
        <w:rPr>
          <w:rFonts w:ascii="宋体" w:eastAsia="宋体" w:hAnsi="宋体" w:cs="宋体"/>
          <w:spacing w:val="-6"/>
          <w:lang w:eastAsia="zh-CN"/>
        </w:rPr>
        <w:t>申请，接下来（</w:t>
      </w:r>
      <w:r>
        <w:rPr>
          <w:rFonts w:ascii="Times New Roman" w:eastAsia="Times New Roman" w:hAnsi="Times New Roman" w:cs="Times New Roman"/>
          <w:spacing w:val="-6"/>
          <w:lang w:eastAsia="zh-CN"/>
        </w:rPr>
        <w:t>18</w:t>
      </w:r>
      <w:r>
        <w:rPr>
          <w:rFonts w:ascii="宋体" w:eastAsia="宋体" w:hAnsi="宋体" w:cs="宋体"/>
          <w:spacing w:val="-6"/>
          <w:lang w:eastAsia="zh-CN"/>
        </w:rPr>
        <w:t>）。</w:t>
      </w:r>
    </w:p>
    <w:p w14:paraId="3487D2A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接受或拒绝变更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执行变更</w:t>
      </w:r>
    </w:p>
    <w:p w14:paraId="59A89C5E"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进行变更结果追踪与审核             </w:t>
      </w:r>
      <w:r>
        <w:rPr>
          <w:rFonts w:ascii="Times New Roman" w:eastAsia="Times New Roman" w:hAnsi="Times New Roman" w:cs="Times New Roman"/>
          <w:lang w:eastAsia="zh-CN"/>
        </w:rPr>
        <w:t>D.</w:t>
      </w:r>
      <w:r>
        <w:rPr>
          <w:rFonts w:ascii="宋体" w:eastAsia="宋体" w:hAnsi="宋体" w:cs="宋体"/>
          <w:lang w:eastAsia="zh-CN"/>
        </w:rPr>
        <w:t>进行变更的</w:t>
      </w:r>
      <w:r>
        <w:rPr>
          <w:rFonts w:ascii="宋体" w:eastAsia="宋体" w:hAnsi="宋体" w:cs="宋体"/>
          <w:spacing w:val="-1"/>
          <w:lang w:eastAsia="zh-CN"/>
        </w:rPr>
        <w:t>整体影响分析</w:t>
      </w:r>
    </w:p>
    <w:p w14:paraId="3483A43B" w14:textId="77777777" w:rsidR="00F80B47" w:rsidRDefault="00000000">
      <w:pPr>
        <w:pStyle w:val="a3"/>
        <w:spacing w:before="60" w:line="229" w:lineRule="auto"/>
        <w:rPr>
          <w:lang w:eastAsia="zh-CN"/>
        </w:rPr>
      </w:pPr>
      <w:r>
        <w:rPr>
          <w:spacing w:val="1"/>
          <w:lang w:eastAsia="zh-CN"/>
        </w:rPr>
        <w:t>【答案】D</w:t>
      </w:r>
    </w:p>
    <w:p w14:paraId="39403C5B"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此题考察的是变更的流程，必须掌握，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0584F7D" w14:textId="77777777" w:rsidR="00F80B47" w:rsidRDefault="00000000">
      <w:pPr>
        <w:pStyle w:val="a3"/>
        <w:spacing w:line="221" w:lineRule="auto"/>
        <w:ind w:left="449"/>
        <w:rPr>
          <w:lang w:eastAsia="zh-CN"/>
        </w:rPr>
      </w:pPr>
      <w:r>
        <w:rPr>
          <w:spacing w:val="-2"/>
          <w:lang w:eastAsia="zh-CN"/>
        </w:rPr>
        <w:t>变更申请后，需要进行变更的影响分析。</w:t>
      </w:r>
    </w:p>
    <w:p w14:paraId="06EE65DA" w14:textId="77777777" w:rsidR="00F80B47" w:rsidRDefault="00000000">
      <w:pPr>
        <w:pStyle w:val="a3"/>
        <w:tabs>
          <w:tab w:val="left" w:pos="105"/>
        </w:tabs>
        <w:spacing w:before="61"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【点评】变更的流程，必考的知识点，</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02C5FDFE" w14:textId="77777777" w:rsidR="00F80B47" w:rsidRDefault="00F80B47">
      <w:pPr>
        <w:spacing w:line="281" w:lineRule="auto"/>
        <w:rPr>
          <w:lang w:eastAsia="zh-CN"/>
        </w:rPr>
      </w:pPr>
    </w:p>
    <w:p w14:paraId="00ADA9A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66</w:t>
      </w:r>
    </w:p>
    <w:p w14:paraId="215338BB"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5"/>
          <w:lang w:eastAsia="zh-CN"/>
        </w:rPr>
        <w:t>19</w:t>
      </w:r>
      <w:r>
        <w:rPr>
          <w:rFonts w:ascii="宋体" w:eastAsia="宋体" w:hAnsi="宋体" w:cs="宋体"/>
          <w:spacing w:val="-5"/>
          <w:lang w:eastAsia="zh-CN"/>
        </w:rPr>
        <w:t>、以下有关变更控制方面的描述中</w:t>
      </w:r>
      <w:r>
        <w:rPr>
          <w:rFonts w:ascii="宋体" w:eastAsia="宋体" w:hAnsi="宋体" w:cs="宋体"/>
          <w:spacing w:val="-10"/>
          <w:lang w:eastAsia="zh-CN"/>
        </w:rPr>
        <w:t>，（</w:t>
      </w:r>
      <w:r>
        <w:rPr>
          <w:rFonts w:ascii="Times New Roman" w:eastAsia="Times New Roman" w:hAnsi="Times New Roman" w:cs="Times New Roman"/>
          <w:spacing w:val="-5"/>
          <w:lang w:eastAsia="zh-CN"/>
        </w:rPr>
        <w:t>17</w:t>
      </w:r>
      <w:r>
        <w:rPr>
          <w:rFonts w:ascii="宋体" w:eastAsia="宋体" w:hAnsi="宋体" w:cs="宋体"/>
          <w:spacing w:val="-5"/>
          <w:lang w:eastAsia="zh-CN"/>
        </w:rPr>
        <w:t>）是正确的。</w:t>
      </w:r>
    </w:p>
    <w:p w14:paraId="10B4111B" w14:textId="77777777" w:rsidR="00F80B47" w:rsidRDefault="00000000">
      <w:pPr>
        <w:spacing w:before="61" w:line="247" w:lineRule="auto"/>
        <w:ind w:left="633" w:right="902" w:hanging="61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19</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任何变更都要得到三方（建设单位、监理单位和承建单位）的， 严禁擅自变更</w:t>
      </w:r>
      <w:r>
        <w:rPr>
          <w:rFonts w:ascii="宋体" w:eastAsia="宋体" w:hAnsi="宋体" w:cs="宋体"/>
          <w:spacing w:val="5"/>
          <w:lang w:eastAsia="zh-CN"/>
        </w:rPr>
        <w:t xml:space="preserve"> </w:t>
      </w:r>
      <w:r>
        <w:rPr>
          <w:rFonts w:ascii="Times New Roman" w:eastAsia="Times New Roman" w:hAnsi="Times New Roman" w:cs="Times New Roman"/>
          <w:spacing w:val="-4"/>
          <w:lang w:eastAsia="zh-CN"/>
        </w:rPr>
        <w:t>B.</w:t>
      </w:r>
      <w:r>
        <w:rPr>
          <w:rFonts w:ascii="宋体" w:eastAsia="宋体" w:hAnsi="宋体" w:cs="宋体"/>
          <w:spacing w:val="-4"/>
          <w:lang w:eastAsia="zh-CN"/>
        </w:rPr>
        <w:t>承建单位或建设单位是变更的申请者， 监理方不能提出变更申请</w:t>
      </w:r>
    </w:p>
    <w:p w14:paraId="670101D3"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承建单位提出变更申请，一般应首先递交业主初审，同意</w:t>
      </w:r>
      <w:r>
        <w:rPr>
          <w:rFonts w:ascii="宋体" w:eastAsia="宋体" w:hAnsi="宋体" w:cs="宋体"/>
          <w:spacing w:val="-1"/>
          <w:lang w:eastAsia="zh-CN"/>
        </w:rPr>
        <w:t>后再确定变更方法</w:t>
      </w:r>
    </w:p>
    <w:p w14:paraId="2CAFE90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建设单位不能提出变更申请</w:t>
      </w:r>
    </w:p>
    <w:p w14:paraId="738AE2B7" w14:textId="77777777" w:rsidR="00F80B47" w:rsidRDefault="00000000">
      <w:pPr>
        <w:pStyle w:val="a3"/>
        <w:spacing w:line="229" w:lineRule="auto"/>
        <w:rPr>
          <w:lang w:eastAsia="zh-CN"/>
        </w:rPr>
      </w:pPr>
      <w:r>
        <w:rPr>
          <w:spacing w:val="1"/>
          <w:lang w:eastAsia="zh-CN"/>
        </w:rPr>
        <w:t>【答案】A</w:t>
      </w:r>
    </w:p>
    <w:p w14:paraId="32288363" w14:textId="51A63826"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57453F03" w14:textId="77777777" w:rsidR="00F80B47" w:rsidRDefault="00000000">
      <w:pPr>
        <w:pStyle w:val="a3"/>
        <w:spacing w:before="60" w:line="248" w:lineRule="auto"/>
        <w:ind w:left="13" w:right="42" w:firstLine="420"/>
        <w:rPr>
          <w:lang w:eastAsia="zh-CN"/>
        </w:rPr>
      </w:pPr>
      <w:r>
        <w:rPr>
          <w:spacing w:val="-2"/>
          <w:lang w:eastAsia="zh-CN"/>
        </w:rPr>
        <w:t>项目三方都可以提出变更申请，据此选项</w:t>
      </w:r>
      <w:r>
        <w:rPr>
          <w:spacing w:val="-29"/>
          <w:lang w:eastAsia="zh-CN"/>
        </w:rPr>
        <w:t xml:space="preserve"> </w:t>
      </w:r>
      <w:r>
        <w:rPr>
          <w:spacing w:val="-2"/>
          <w:lang w:eastAsia="zh-CN"/>
        </w:rPr>
        <w:t>B</w:t>
      </w:r>
      <w:r>
        <w:rPr>
          <w:spacing w:val="-32"/>
          <w:lang w:eastAsia="zh-CN"/>
        </w:rPr>
        <w:t xml:space="preserve"> </w:t>
      </w:r>
      <w:r>
        <w:rPr>
          <w:spacing w:val="-2"/>
          <w:lang w:eastAsia="zh-CN"/>
        </w:rPr>
        <w:t>和选项</w:t>
      </w:r>
      <w:r>
        <w:rPr>
          <w:spacing w:val="-33"/>
          <w:lang w:eastAsia="zh-CN"/>
        </w:rPr>
        <w:t xml:space="preserve"> </w:t>
      </w:r>
      <w:r>
        <w:rPr>
          <w:spacing w:val="-2"/>
          <w:lang w:eastAsia="zh-CN"/>
        </w:rPr>
        <w:t>D</w:t>
      </w:r>
      <w:r>
        <w:rPr>
          <w:spacing w:val="-23"/>
          <w:lang w:eastAsia="zh-CN"/>
        </w:rPr>
        <w:t xml:space="preserve"> </w:t>
      </w:r>
      <w:r>
        <w:rPr>
          <w:spacing w:val="-2"/>
          <w:lang w:eastAsia="zh-CN"/>
        </w:rPr>
        <w:t>的说法有误。承</w:t>
      </w:r>
      <w:r>
        <w:rPr>
          <w:spacing w:val="-3"/>
          <w:lang w:eastAsia="zh-CN"/>
        </w:rPr>
        <w:t>建单位提出变更申请，</w:t>
      </w:r>
      <w:r>
        <w:rPr>
          <w:lang w:eastAsia="zh-CN"/>
        </w:rPr>
        <w:t xml:space="preserve"> </w:t>
      </w:r>
      <w:r>
        <w:rPr>
          <w:spacing w:val="-2"/>
          <w:lang w:eastAsia="zh-CN"/>
        </w:rPr>
        <w:t>一般先提交监理方初审，据此选项</w:t>
      </w:r>
      <w:r>
        <w:rPr>
          <w:spacing w:val="-37"/>
          <w:lang w:eastAsia="zh-CN"/>
        </w:rPr>
        <w:t xml:space="preserve"> </w:t>
      </w:r>
      <w:r>
        <w:rPr>
          <w:spacing w:val="-2"/>
          <w:lang w:eastAsia="zh-CN"/>
        </w:rPr>
        <w:t>C</w:t>
      </w:r>
      <w:r>
        <w:rPr>
          <w:spacing w:val="-32"/>
          <w:lang w:eastAsia="zh-CN"/>
        </w:rPr>
        <w:t xml:space="preserve"> </w:t>
      </w:r>
      <w:r>
        <w:rPr>
          <w:spacing w:val="-2"/>
          <w:lang w:eastAsia="zh-CN"/>
        </w:rPr>
        <w:t>的说法有误。</w:t>
      </w:r>
    </w:p>
    <w:p w14:paraId="168F2BF6"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0D9635FE" w14:textId="77777777" w:rsidR="00F80B47" w:rsidRDefault="00F80B47">
      <w:pPr>
        <w:spacing w:line="281" w:lineRule="auto"/>
        <w:rPr>
          <w:lang w:eastAsia="zh-CN"/>
        </w:rPr>
      </w:pPr>
    </w:p>
    <w:p w14:paraId="56A1F88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1EC88081"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4"/>
          <w:position w:val="7"/>
          <w:lang w:eastAsia="zh-CN"/>
        </w:rPr>
        <w:t>20</w:t>
      </w:r>
      <w:r>
        <w:rPr>
          <w:rFonts w:ascii="宋体" w:eastAsia="宋体" w:hAnsi="宋体" w:cs="宋体"/>
          <w:spacing w:val="-4"/>
          <w:position w:val="7"/>
          <w:lang w:eastAsia="zh-CN"/>
        </w:rPr>
        <w:t>、以下关于需求变更策略的叙述中</w:t>
      </w:r>
      <w:r>
        <w:rPr>
          <w:rFonts w:ascii="宋体" w:eastAsia="宋体" w:hAnsi="宋体" w:cs="宋体"/>
          <w:spacing w:val="-11"/>
          <w:position w:val="7"/>
          <w:lang w:eastAsia="zh-CN"/>
        </w:rPr>
        <w:t>，（</w:t>
      </w:r>
      <w:r>
        <w:rPr>
          <w:rFonts w:ascii="Times New Roman" w:eastAsia="Times New Roman" w:hAnsi="Times New Roman" w:cs="Times New Roman"/>
          <w:spacing w:val="-4"/>
          <w:position w:val="7"/>
          <w:lang w:eastAsia="zh-CN"/>
        </w:rPr>
        <w:t>20</w:t>
      </w:r>
      <w:r>
        <w:rPr>
          <w:rFonts w:ascii="宋体" w:eastAsia="宋体" w:hAnsi="宋体" w:cs="宋体"/>
          <w:spacing w:val="-4"/>
          <w:position w:val="7"/>
          <w:lang w:eastAsia="zh-CN"/>
        </w:rPr>
        <w:t>）是</w:t>
      </w:r>
      <w:r>
        <w:rPr>
          <w:rFonts w:ascii="宋体" w:eastAsia="宋体" w:hAnsi="宋体" w:cs="宋体"/>
          <w:spacing w:val="-5"/>
          <w:position w:val="7"/>
          <w:lang w:eastAsia="zh-CN"/>
        </w:rPr>
        <w:t>错误的。</w:t>
      </w:r>
    </w:p>
    <w:p w14:paraId="0CF69B73"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所有需求变更必须遵循变更控制过程</w:t>
      </w:r>
    </w:p>
    <w:p w14:paraId="6BB6424C"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对于未获得核准的变更，不应该做变更实现工作</w:t>
      </w:r>
    </w:p>
    <w:p w14:paraId="4A1A4E4D"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完成了对某个需求的变更之后， 就可以删除或者修</w:t>
      </w:r>
      <w:r>
        <w:rPr>
          <w:rFonts w:ascii="宋体" w:eastAsia="宋体" w:hAnsi="宋体" w:cs="宋体"/>
          <w:spacing w:val="-4"/>
          <w:lang w:eastAsia="zh-CN"/>
        </w:rPr>
        <w:t>改变更请求的原文档</w:t>
      </w:r>
    </w:p>
    <w:p w14:paraId="6E3AC101" w14:textId="77777777" w:rsidR="00F80B47" w:rsidRDefault="00F80B47">
      <w:pPr>
        <w:spacing w:line="253" w:lineRule="auto"/>
        <w:rPr>
          <w:lang w:eastAsia="zh-CN"/>
        </w:rPr>
      </w:pPr>
    </w:p>
    <w:p w14:paraId="5F0B25D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9B6B6D7" w14:textId="0EB63B3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1912FE0" w14:textId="77777777" w:rsidR="00F80B47" w:rsidRDefault="00F80B47">
      <w:pPr>
        <w:spacing w:line="223" w:lineRule="auto"/>
        <w:rPr>
          <w:sz w:val="18"/>
          <w:szCs w:val="18"/>
          <w:lang w:eastAsia="zh-CN"/>
        </w:rPr>
        <w:sectPr w:rsidR="00F80B47">
          <w:headerReference w:type="default" r:id="rId249"/>
          <w:pgSz w:w="10320" w:h="14568"/>
          <w:pgMar w:top="400" w:right="720" w:bottom="0" w:left="718" w:header="0" w:footer="0" w:gutter="0"/>
          <w:cols w:space="720"/>
        </w:sectPr>
      </w:pPr>
    </w:p>
    <w:p w14:paraId="39E648B7" w14:textId="77777777" w:rsidR="00F80B47" w:rsidRDefault="00F80B47">
      <w:pPr>
        <w:spacing w:line="298" w:lineRule="auto"/>
        <w:rPr>
          <w:lang w:eastAsia="zh-CN"/>
        </w:rPr>
      </w:pPr>
    </w:p>
    <w:p w14:paraId="528071FE" w14:textId="77777777" w:rsidR="00F80B47" w:rsidRDefault="00000000">
      <w:pPr>
        <w:spacing w:before="69"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每一个需求变更必须能追溯到一个经核准的变更请求</w:t>
      </w:r>
    </w:p>
    <w:p w14:paraId="24A1F697" w14:textId="77777777" w:rsidR="00F80B47" w:rsidRDefault="00000000">
      <w:pPr>
        <w:pStyle w:val="a3"/>
        <w:spacing w:line="229" w:lineRule="auto"/>
        <w:rPr>
          <w:lang w:eastAsia="zh-CN"/>
        </w:rPr>
      </w:pPr>
      <w:r>
        <w:rPr>
          <w:spacing w:val="1"/>
          <w:lang w:eastAsia="zh-CN"/>
        </w:rPr>
        <w:t>【答案】C</w:t>
      </w:r>
    </w:p>
    <w:p w14:paraId="747DC61C" w14:textId="70C4DFE5"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w:t>
      </w:r>
    </w:p>
    <w:p w14:paraId="18261669" w14:textId="77777777" w:rsidR="00F80B47" w:rsidRDefault="00000000">
      <w:pPr>
        <w:pStyle w:val="a3"/>
        <w:spacing w:before="59" w:line="248" w:lineRule="auto"/>
        <w:ind w:left="12" w:right="108" w:firstLine="421"/>
        <w:rPr>
          <w:lang w:eastAsia="zh-CN"/>
        </w:rPr>
      </w:pPr>
      <w:r>
        <w:rPr>
          <w:spacing w:val="1"/>
          <w:lang w:eastAsia="zh-CN"/>
        </w:rPr>
        <w:t>存档是项目整体变更控制一般处理流程中的步</w:t>
      </w:r>
      <w:r>
        <w:rPr>
          <w:lang w:eastAsia="zh-CN"/>
        </w:rPr>
        <w:t xml:space="preserve">骤之一。某个需求变更完成之后，变更请求的 </w:t>
      </w:r>
      <w:r>
        <w:rPr>
          <w:spacing w:val="-1"/>
          <w:lang w:eastAsia="zh-CN"/>
        </w:rPr>
        <w:t>原始文档资料必须保存，不能随意的删除或修改。</w:t>
      </w:r>
    </w:p>
    <w:p w14:paraId="083685E7" w14:textId="77777777" w:rsidR="00F80B47" w:rsidRDefault="00000000">
      <w:pPr>
        <w:pStyle w:val="a3"/>
        <w:tabs>
          <w:tab w:val="left" w:pos="105"/>
        </w:tabs>
        <w:spacing w:before="60"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【点评】需求变更的知识点，也属于文档管理，简单，必须得分</w:t>
      </w:r>
    </w:p>
    <w:p w14:paraId="2EBB9489" w14:textId="77777777" w:rsidR="00F80B47" w:rsidRDefault="00F80B47">
      <w:pPr>
        <w:spacing w:line="281" w:lineRule="auto"/>
        <w:rPr>
          <w:lang w:eastAsia="zh-CN"/>
        </w:rPr>
      </w:pPr>
    </w:p>
    <w:p w14:paraId="6D3E064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7F841966"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5"/>
          <w:lang w:eastAsia="zh-CN"/>
        </w:rPr>
        <w:t>21</w:t>
      </w:r>
      <w:r>
        <w:rPr>
          <w:rFonts w:ascii="宋体" w:eastAsia="宋体" w:hAnsi="宋体" w:cs="宋体"/>
          <w:spacing w:val="-5"/>
          <w:lang w:eastAsia="zh-CN"/>
        </w:rPr>
        <w:t>、以下关于变更控制委员会</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CCB</w:t>
      </w:r>
      <w:r>
        <w:rPr>
          <w:rFonts w:ascii="Times New Roman" w:eastAsia="Times New Roman" w:hAnsi="Times New Roman" w:cs="Times New Roman"/>
          <w:spacing w:val="24"/>
          <w:w w:val="101"/>
          <w:lang w:eastAsia="zh-CN"/>
        </w:rPr>
        <w:t xml:space="preserve"> </w:t>
      </w:r>
      <w:r>
        <w:rPr>
          <w:rFonts w:ascii="宋体" w:eastAsia="宋体" w:hAnsi="宋体" w:cs="宋体"/>
          <w:spacing w:val="-5"/>
          <w:lang w:eastAsia="zh-CN"/>
        </w:rPr>
        <w:t>的描述中</w:t>
      </w:r>
      <w:r>
        <w:rPr>
          <w:rFonts w:ascii="宋体" w:eastAsia="宋体" w:hAnsi="宋体" w:cs="宋体"/>
          <w:spacing w:val="-9"/>
          <w:lang w:eastAsia="zh-CN"/>
        </w:rPr>
        <w:t>，（</w:t>
      </w:r>
      <w:r>
        <w:rPr>
          <w:rFonts w:ascii="Times New Roman" w:eastAsia="Times New Roman" w:hAnsi="Times New Roman" w:cs="Times New Roman"/>
          <w:spacing w:val="-5"/>
          <w:lang w:eastAsia="zh-CN"/>
        </w:rPr>
        <w:t>21</w:t>
      </w:r>
      <w:r>
        <w:rPr>
          <w:rFonts w:ascii="宋体" w:eastAsia="宋体" w:hAnsi="宋体" w:cs="宋体"/>
          <w:spacing w:val="-5"/>
          <w:lang w:eastAsia="zh-CN"/>
        </w:rPr>
        <w:t>）是正确的。</w:t>
      </w:r>
    </w:p>
    <w:p w14:paraId="09CF5A11"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 xml:space="preserve">A.CCB </w:t>
      </w:r>
      <w:r>
        <w:rPr>
          <w:rFonts w:ascii="宋体" w:eastAsia="宋体" w:hAnsi="宋体" w:cs="宋体"/>
          <w:lang w:eastAsia="zh-CN"/>
        </w:rPr>
        <w:t xml:space="preserve">是作业机构            </w:t>
      </w:r>
      <w:r>
        <w:rPr>
          <w:rFonts w:ascii="Times New Roman" w:eastAsia="Times New Roman" w:hAnsi="Times New Roman" w:cs="Times New Roman"/>
          <w:lang w:eastAsia="zh-CN"/>
        </w:rPr>
        <w:t>B.CC</w:t>
      </w:r>
      <w:r>
        <w:rPr>
          <w:rFonts w:ascii="Times New Roman" w:eastAsia="Times New Roman" w:hAnsi="Times New Roman" w:cs="Times New Roman"/>
          <w:spacing w:val="-1"/>
          <w:lang w:eastAsia="zh-CN"/>
        </w:rPr>
        <w:t xml:space="preserve">B </w:t>
      </w:r>
      <w:r>
        <w:rPr>
          <w:rFonts w:ascii="宋体" w:eastAsia="宋体" w:hAnsi="宋体" w:cs="宋体"/>
          <w:spacing w:val="-1"/>
          <w:lang w:eastAsia="zh-CN"/>
        </w:rPr>
        <w:t>在审批变更时要提出变更</w:t>
      </w:r>
    </w:p>
    <w:p w14:paraId="72BEE2F6" w14:textId="77777777" w:rsidR="00F80B47" w:rsidRDefault="00000000">
      <w:pPr>
        <w:spacing w:before="61" w:line="221" w:lineRule="auto"/>
        <w:ind w:left="643"/>
        <w:rPr>
          <w:rFonts w:ascii="宋体" w:eastAsia="宋体" w:hAnsi="宋体" w:cs="宋体"/>
          <w:lang w:eastAsia="zh-CN"/>
        </w:rPr>
      </w:pPr>
      <w:r>
        <w:rPr>
          <w:rFonts w:ascii="Times New Roman" w:eastAsia="Times New Roman" w:hAnsi="Times New Roman" w:cs="Times New Roman"/>
          <w:spacing w:val="-1"/>
          <w:lang w:eastAsia="zh-CN"/>
        </w:rPr>
        <w:t xml:space="preserve">C.CCB </w:t>
      </w:r>
      <w:r>
        <w:rPr>
          <w:rFonts w:ascii="宋体" w:eastAsia="宋体" w:hAnsi="宋体" w:cs="宋体"/>
          <w:spacing w:val="-1"/>
          <w:lang w:eastAsia="zh-CN"/>
        </w:rPr>
        <w:t xml:space="preserve">项目经理不能进入      </w:t>
      </w:r>
      <w:r>
        <w:rPr>
          <w:rFonts w:ascii="Times New Roman" w:eastAsia="Times New Roman" w:hAnsi="Times New Roman" w:cs="Times New Roman"/>
          <w:spacing w:val="-1"/>
          <w:lang w:eastAsia="zh-CN"/>
        </w:rPr>
        <w:t>D.CCB</w:t>
      </w:r>
      <w:r>
        <w:rPr>
          <w:rFonts w:ascii="Times New Roman" w:eastAsia="Times New Roman" w:hAnsi="Times New Roman" w:cs="Times New Roman"/>
          <w:spacing w:val="27"/>
          <w:lang w:eastAsia="zh-CN"/>
        </w:rPr>
        <w:t xml:space="preserve"> </w:t>
      </w:r>
      <w:r>
        <w:rPr>
          <w:rFonts w:ascii="宋体" w:eastAsia="宋体" w:hAnsi="宋体" w:cs="宋体"/>
          <w:spacing w:val="-1"/>
          <w:lang w:eastAsia="zh-CN"/>
        </w:rPr>
        <w:t>的权利包含对储备资源的</w:t>
      </w:r>
    </w:p>
    <w:p w14:paraId="2015FEB1" w14:textId="77777777" w:rsidR="00F80B47" w:rsidRDefault="00000000">
      <w:pPr>
        <w:pStyle w:val="a3"/>
        <w:spacing w:before="62" w:line="229" w:lineRule="auto"/>
        <w:rPr>
          <w:lang w:eastAsia="zh-CN"/>
        </w:rPr>
      </w:pPr>
      <w:r>
        <w:rPr>
          <w:spacing w:val="1"/>
          <w:lang w:eastAsia="zh-CN"/>
        </w:rPr>
        <w:t>【答案】D</w:t>
      </w:r>
    </w:p>
    <w:p w14:paraId="06D88194" w14:textId="4BCE4914"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3AEFC3DD" w14:textId="77777777" w:rsidR="00F80B47" w:rsidRDefault="00000000">
      <w:pPr>
        <w:pStyle w:val="a3"/>
        <w:spacing w:before="61" w:line="221" w:lineRule="auto"/>
        <w:jc w:val="right"/>
        <w:rPr>
          <w:lang w:eastAsia="zh-CN"/>
        </w:rPr>
      </w:pPr>
      <w:r>
        <w:rPr>
          <w:spacing w:val="-10"/>
          <w:lang w:eastAsia="zh-CN"/>
        </w:rPr>
        <w:t>CCB 是决策机构，</w:t>
      </w:r>
      <w:r>
        <w:rPr>
          <w:spacing w:val="-34"/>
          <w:lang w:eastAsia="zh-CN"/>
        </w:rPr>
        <w:t xml:space="preserve"> </w:t>
      </w:r>
      <w:r>
        <w:rPr>
          <w:spacing w:val="-10"/>
          <w:lang w:eastAsia="zh-CN"/>
        </w:rPr>
        <w:t>只负责决策，</w:t>
      </w:r>
      <w:r>
        <w:rPr>
          <w:spacing w:val="-24"/>
          <w:lang w:eastAsia="zh-CN"/>
        </w:rPr>
        <w:t xml:space="preserve"> </w:t>
      </w:r>
      <w:r>
        <w:rPr>
          <w:spacing w:val="-10"/>
          <w:lang w:eastAsia="zh-CN"/>
        </w:rPr>
        <w:t>不提出方案，</w:t>
      </w:r>
      <w:r>
        <w:rPr>
          <w:spacing w:val="-62"/>
          <w:lang w:eastAsia="zh-CN"/>
        </w:rPr>
        <w:t xml:space="preserve"> </w:t>
      </w:r>
      <w:r>
        <w:rPr>
          <w:spacing w:val="-10"/>
          <w:lang w:eastAsia="zh-CN"/>
        </w:rPr>
        <w:t>CCB 可以是一个人，</w:t>
      </w:r>
      <w:r>
        <w:rPr>
          <w:spacing w:val="-36"/>
          <w:lang w:eastAsia="zh-CN"/>
        </w:rPr>
        <w:t xml:space="preserve"> </w:t>
      </w:r>
      <w:r>
        <w:rPr>
          <w:spacing w:val="-10"/>
          <w:lang w:eastAsia="zh-CN"/>
        </w:rPr>
        <w:t>项目经理可以是</w:t>
      </w:r>
      <w:r>
        <w:rPr>
          <w:spacing w:val="-45"/>
          <w:lang w:eastAsia="zh-CN"/>
        </w:rPr>
        <w:t xml:space="preserve"> </w:t>
      </w:r>
      <w:r>
        <w:rPr>
          <w:spacing w:val="-10"/>
          <w:lang w:eastAsia="zh-CN"/>
        </w:rPr>
        <w:t>C</w:t>
      </w:r>
      <w:r>
        <w:rPr>
          <w:spacing w:val="-11"/>
          <w:lang w:eastAsia="zh-CN"/>
        </w:rPr>
        <w:t>CB</w:t>
      </w:r>
      <w:r>
        <w:rPr>
          <w:spacing w:val="-31"/>
          <w:lang w:eastAsia="zh-CN"/>
        </w:rPr>
        <w:t xml:space="preserve"> </w:t>
      </w:r>
      <w:r>
        <w:rPr>
          <w:spacing w:val="-11"/>
          <w:lang w:eastAsia="zh-CN"/>
        </w:rPr>
        <w:t>的成员。</w:t>
      </w:r>
    </w:p>
    <w:p w14:paraId="1B39B880"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1067B75B" w14:textId="77777777" w:rsidR="00F80B47" w:rsidRDefault="00F80B47">
      <w:pPr>
        <w:spacing w:line="281" w:lineRule="auto"/>
        <w:rPr>
          <w:lang w:eastAsia="zh-CN"/>
        </w:rPr>
      </w:pPr>
    </w:p>
    <w:p w14:paraId="75F1E20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5B78A9FD"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22</w:t>
      </w:r>
      <w:r>
        <w:rPr>
          <w:rFonts w:ascii="宋体" w:eastAsia="宋体" w:hAnsi="宋体" w:cs="宋体"/>
          <w:spacing w:val="-3"/>
          <w:lang w:eastAsia="zh-CN"/>
        </w:rPr>
        <w:t>、以下关于变更的流程和规则的做法中</w:t>
      </w:r>
      <w:r>
        <w:rPr>
          <w:rFonts w:ascii="宋体" w:eastAsia="宋体" w:hAnsi="宋体" w:cs="宋体"/>
          <w:spacing w:val="-27"/>
          <w:lang w:eastAsia="zh-CN"/>
        </w:rPr>
        <w:t>，（</w:t>
      </w:r>
      <w:r>
        <w:rPr>
          <w:rFonts w:ascii="Times New Roman" w:eastAsia="Times New Roman" w:hAnsi="Times New Roman" w:cs="Times New Roman"/>
          <w:spacing w:val="-3"/>
          <w:lang w:eastAsia="zh-CN"/>
        </w:rPr>
        <w:t>22</w:t>
      </w:r>
      <w:r>
        <w:rPr>
          <w:rFonts w:ascii="宋体" w:eastAsia="宋体" w:hAnsi="宋体" w:cs="宋体"/>
          <w:spacing w:val="-3"/>
          <w:lang w:eastAsia="zh-CN"/>
        </w:rPr>
        <w:t>）是错误的。</w:t>
      </w:r>
    </w:p>
    <w:p w14:paraId="3F1E3689"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22</w:t>
      </w: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A.</w:t>
      </w:r>
      <w:r>
        <w:rPr>
          <w:rFonts w:ascii="宋体" w:eastAsia="宋体" w:hAnsi="宋体" w:cs="宋体"/>
          <w:spacing w:val="-3"/>
          <w:position w:val="7"/>
          <w:lang w:eastAsia="zh-CN"/>
        </w:rPr>
        <w:t>以口头方式提出某项变更， 在评估前针</w:t>
      </w:r>
      <w:r>
        <w:rPr>
          <w:rFonts w:ascii="宋体" w:eastAsia="宋体" w:hAnsi="宋体" w:cs="宋体"/>
          <w:spacing w:val="-4"/>
          <w:position w:val="7"/>
          <w:lang w:eastAsia="zh-CN"/>
        </w:rPr>
        <w:t>对该变更提交了书面报告</w:t>
      </w:r>
    </w:p>
    <w:p w14:paraId="051F07A1"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项目组成员变更以邮件发出，在评审前填写</w:t>
      </w:r>
      <w:r>
        <w:rPr>
          <w:rFonts w:ascii="宋体" w:eastAsia="宋体" w:hAnsi="宋体" w:cs="宋体"/>
          <w:spacing w:val="-1"/>
          <w:lang w:eastAsia="zh-CN"/>
        </w:rPr>
        <w:t>了变更申请</w:t>
      </w:r>
    </w:p>
    <w:p w14:paraId="12746782"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为了规范，监理不对变更进行分级，所有变更流</w:t>
      </w:r>
      <w:r>
        <w:rPr>
          <w:rFonts w:ascii="宋体" w:eastAsia="宋体" w:hAnsi="宋体" w:cs="宋体"/>
          <w:spacing w:val="-1"/>
          <w:position w:val="7"/>
          <w:lang w:eastAsia="zh-CN"/>
        </w:rPr>
        <w:t>程都不能简化</w:t>
      </w:r>
    </w:p>
    <w:p w14:paraId="16B3ACA9"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按照影响范围、紧急程度把变更分为</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个优先级别</w:t>
      </w:r>
    </w:p>
    <w:p w14:paraId="05F39F59" w14:textId="77777777" w:rsidR="00F80B47" w:rsidRDefault="00000000">
      <w:pPr>
        <w:pStyle w:val="a3"/>
        <w:spacing w:before="61" w:line="229" w:lineRule="auto"/>
        <w:rPr>
          <w:lang w:eastAsia="zh-CN"/>
        </w:rPr>
      </w:pPr>
      <w:r>
        <w:rPr>
          <w:spacing w:val="1"/>
          <w:lang w:eastAsia="zh-CN"/>
        </w:rPr>
        <w:t>【答案】C</w:t>
      </w:r>
    </w:p>
    <w:p w14:paraId="6E34C58A" w14:textId="43D66BE4"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798B1F6A" w14:textId="77777777" w:rsidR="00F80B47" w:rsidRDefault="00000000">
      <w:pPr>
        <w:pStyle w:val="a3"/>
        <w:spacing w:before="59" w:line="257" w:lineRule="auto"/>
        <w:ind w:left="10" w:right="62" w:hanging="5"/>
        <w:rPr>
          <w:lang w:eastAsia="zh-CN"/>
        </w:rPr>
      </w:pPr>
      <w:r>
        <w:rPr>
          <w:spacing w:val="-1"/>
          <w:lang w:eastAsia="zh-CN"/>
        </w:rPr>
        <w:t>提出变更的方式可以多种多样（例如口头、电子邮件等</w:t>
      </w:r>
      <w:r>
        <w:rPr>
          <w:spacing w:val="-24"/>
          <w:lang w:eastAsia="zh-CN"/>
        </w:rPr>
        <w:t>），</w:t>
      </w:r>
      <w:r>
        <w:rPr>
          <w:spacing w:val="-1"/>
          <w:lang w:eastAsia="zh-CN"/>
        </w:rPr>
        <w:t>只要在变更影</w:t>
      </w:r>
      <w:r>
        <w:rPr>
          <w:spacing w:val="33"/>
          <w:lang w:eastAsia="zh-CN"/>
        </w:rPr>
        <w:t xml:space="preserve"> </w:t>
      </w:r>
      <w:r>
        <w:rPr>
          <w:spacing w:val="-1"/>
          <w:lang w:eastAsia="zh-CN"/>
        </w:rPr>
        <w:t>响评估前以书面的形式</w:t>
      </w:r>
      <w:r>
        <w:rPr>
          <w:lang w:eastAsia="zh-CN"/>
        </w:rPr>
        <w:t xml:space="preserve"> </w:t>
      </w:r>
      <w:r>
        <w:rPr>
          <w:spacing w:val="-5"/>
          <w:lang w:eastAsia="zh-CN"/>
        </w:rPr>
        <w:t>正式提出即可。</w:t>
      </w:r>
      <w:r>
        <w:rPr>
          <w:spacing w:val="-34"/>
          <w:lang w:eastAsia="zh-CN"/>
        </w:rPr>
        <w:t xml:space="preserve"> </w:t>
      </w:r>
      <w:r>
        <w:rPr>
          <w:spacing w:val="-5"/>
          <w:u w:val="single"/>
          <w:lang w:eastAsia="zh-CN"/>
        </w:rPr>
        <w:t>按照影响范围、紧急程度可以将变更分为重大</w:t>
      </w:r>
      <w:r>
        <w:rPr>
          <w:spacing w:val="-6"/>
          <w:u w:val="single"/>
          <w:lang w:eastAsia="zh-CN"/>
        </w:rPr>
        <w:t>、重要、</w:t>
      </w:r>
      <w:r>
        <w:rPr>
          <w:spacing w:val="42"/>
          <w:u w:val="single"/>
          <w:lang w:eastAsia="zh-CN"/>
        </w:rPr>
        <w:t xml:space="preserve"> </w:t>
      </w:r>
      <w:r>
        <w:rPr>
          <w:spacing w:val="-6"/>
          <w:u w:val="single"/>
          <w:lang w:eastAsia="zh-CN"/>
        </w:rPr>
        <w:t>一般 3</w:t>
      </w:r>
      <w:r>
        <w:rPr>
          <w:spacing w:val="-43"/>
          <w:u w:val="single"/>
          <w:lang w:eastAsia="zh-CN"/>
        </w:rPr>
        <w:t xml:space="preserve"> </w:t>
      </w:r>
      <w:r>
        <w:rPr>
          <w:spacing w:val="-6"/>
          <w:u w:val="single"/>
          <w:lang w:eastAsia="zh-CN"/>
        </w:rPr>
        <w:t>个优先级别。当项</w:t>
      </w:r>
      <w:r>
        <w:rPr>
          <w:lang w:eastAsia="zh-CN"/>
        </w:rPr>
        <w:t xml:space="preserve"> </w:t>
      </w:r>
      <w:r>
        <w:rPr>
          <w:spacing w:val="-1"/>
          <w:u w:val="single"/>
          <w:lang w:eastAsia="zh-CN"/>
        </w:rPr>
        <w:t>目规模较小、与其他项目的关联度较小时，变更的提出和处理过程可在操作 上力求简便、高效。</w:t>
      </w:r>
    </w:p>
    <w:p w14:paraId="69410F14"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7FEC6FEB" w14:textId="77777777" w:rsidR="00F80B47" w:rsidRDefault="00F80B47">
      <w:pPr>
        <w:spacing w:line="281" w:lineRule="auto"/>
        <w:rPr>
          <w:lang w:eastAsia="zh-CN"/>
        </w:rPr>
      </w:pPr>
    </w:p>
    <w:p w14:paraId="2C8E7BA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p>
    <w:p w14:paraId="712AF4CF"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5"/>
          <w:lang w:eastAsia="zh-CN"/>
        </w:rPr>
        <w:t>23</w:t>
      </w:r>
      <w:r>
        <w:rPr>
          <w:rFonts w:ascii="宋体" w:eastAsia="宋体" w:hAnsi="宋体" w:cs="宋体"/>
          <w:spacing w:val="-5"/>
          <w:lang w:eastAsia="zh-CN"/>
        </w:rPr>
        <w:t>、在项目变更时，</w:t>
      </w:r>
      <w:r>
        <w:rPr>
          <w:rFonts w:ascii="宋体" w:eastAsia="宋体" w:hAnsi="宋体" w:cs="宋体"/>
          <w:spacing w:val="54"/>
          <w:lang w:eastAsia="zh-CN"/>
        </w:rPr>
        <w:t xml:space="preserve"> </w:t>
      </w:r>
      <w:r>
        <w:rPr>
          <w:rFonts w:ascii="宋体" w:eastAsia="宋体" w:hAnsi="宋体" w:cs="宋体"/>
          <w:spacing w:val="-5"/>
          <w:lang w:eastAsia="zh-CN"/>
        </w:rPr>
        <w:t>如果有人要求项目进度提前，那么根据变更</w:t>
      </w:r>
      <w:r>
        <w:rPr>
          <w:rFonts w:ascii="宋体" w:eastAsia="宋体" w:hAnsi="宋体" w:cs="宋体"/>
          <w:spacing w:val="-6"/>
          <w:lang w:eastAsia="zh-CN"/>
        </w:rPr>
        <w:t>控制流程，首先应该（</w:t>
      </w:r>
      <w:r>
        <w:rPr>
          <w:rFonts w:ascii="Times New Roman" w:eastAsia="Times New Roman" w:hAnsi="Times New Roman" w:cs="Times New Roman"/>
          <w:spacing w:val="-6"/>
          <w:lang w:eastAsia="zh-CN"/>
        </w:rPr>
        <w:t>23</w:t>
      </w:r>
      <w:r>
        <w:rPr>
          <w:rFonts w:ascii="宋体" w:eastAsia="宋体" w:hAnsi="宋体" w:cs="宋体"/>
          <w:spacing w:val="-6"/>
          <w:lang w:eastAsia="zh-CN"/>
        </w:rPr>
        <w:t>）。</w:t>
      </w:r>
    </w:p>
    <w:p w14:paraId="17FE910D"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提交书面的进度变更申请单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变更的影响分析</w:t>
      </w:r>
    </w:p>
    <w:p w14:paraId="1C0F7046"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对该变更接受或拒绝           </w:t>
      </w:r>
      <w:r>
        <w:rPr>
          <w:rFonts w:ascii="Times New Roman" w:eastAsia="Times New Roman" w:hAnsi="Times New Roman" w:cs="Times New Roman"/>
          <w:lang w:eastAsia="zh-CN"/>
        </w:rPr>
        <w:t>D.</w:t>
      </w:r>
      <w:r>
        <w:rPr>
          <w:rFonts w:ascii="宋体" w:eastAsia="宋体" w:hAnsi="宋体" w:cs="宋体"/>
          <w:spacing w:val="-1"/>
          <w:lang w:eastAsia="zh-CN"/>
        </w:rPr>
        <w:t>执行变更</w:t>
      </w:r>
    </w:p>
    <w:p w14:paraId="1752EB06" w14:textId="77777777" w:rsidR="00F80B47" w:rsidRDefault="00000000">
      <w:pPr>
        <w:pStyle w:val="a3"/>
        <w:spacing w:before="61" w:line="229" w:lineRule="auto"/>
        <w:rPr>
          <w:lang w:eastAsia="zh-CN"/>
        </w:rPr>
      </w:pPr>
      <w:r>
        <w:rPr>
          <w:spacing w:val="1"/>
          <w:lang w:eastAsia="zh-CN"/>
        </w:rPr>
        <w:t>【答案】A</w:t>
      </w:r>
    </w:p>
    <w:p w14:paraId="630F047E" w14:textId="77777777"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此题考察的是变更流程，必须掌握，几乎必考了</w:t>
      </w:r>
    </w:p>
    <w:p w14:paraId="522C4245" w14:textId="77777777" w:rsidR="00F80B47" w:rsidRDefault="00000000">
      <w:pPr>
        <w:pStyle w:val="a3"/>
        <w:spacing w:line="221" w:lineRule="auto"/>
        <w:ind w:left="20"/>
        <w:rPr>
          <w:lang w:eastAsia="zh-CN"/>
        </w:rPr>
      </w:pPr>
      <w:r>
        <w:rPr>
          <w:spacing w:val="-1"/>
          <w:lang w:eastAsia="zh-CN"/>
        </w:rPr>
        <w:t>最基本的变更的流程，必须掌握，第一步是变更申请。</w:t>
      </w:r>
    </w:p>
    <w:p w14:paraId="06F72B82"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534CD6EB" w14:textId="77777777" w:rsidR="00F80B47" w:rsidRDefault="00F80B47">
      <w:pPr>
        <w:spacing w:line="281" w:lineRule="auto"/>
        <w:rPr>
          <w:lang w:eastAsia="zh-CN"/>
        </w:rPr>
      </w:pPr>
    </w:p>
    <w:p w14:paraId="45DDD42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6A20D3C0" w14:textId="77777777" w:rsidR="00F80B47" w:rsidRDefault="00F80B47">
      <w:pPr>
        <w:spacing w:line="234" w:lineRule="exact"/>
        <w:rPr>
          <w:lang w:eastAsia="zh-CN"/>
        </w:rPr>
      </w:pPr>
    </w:p>
    <w:p w14:paraId="0868690F" w14:textId="77777777" w:rsidR="00F80B47" w:rsidRDefault="00F80B47">
      <w:pPr>
        <w:spacing w:line="234" w:lineRule="exact"/>
        <w:rPr>
          <w:lang w:eastAsia="zh-CN"/>
        </w:rPr>
        <w:sectPr w:rsidR="00F80B47">
          <w:headerReference w:type="default" r:id="rId250"/>
          <w:pgSz w:w="10320" w:h="14568"/>
          <w:pgMar w:top="400" w:right="637" w:bottom="0" w:left="718" w:header="0" w:footer="0" w:gutter="0"/>
          <w:cols w:space="720" w:equalWidth="0">
            <w:col w:w="8965" w:space="0"/>
          </w:cols>
        </w:sectPr>
      </w:pPr>
    </w:p>
    <w:p w14:paraId="2893250A"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000BA24" w14:textId="000AE8E8" w:rsidR="00F80B47" w:rsidRDefault="00F80B47">
      <w:pPr>
        <w:pStyle w:val="a3"/>
        <w:spacing w:before="25" w:line="195" w:lineRule="auto"/>
        <w:ind w:left="447"/>
        <w:rPr>
          <w:sz w:val="18"/>
          <w:szCs w:val="18"/>
          <w:lang w:eastAsia="zh-CN"/>
        </w:rPr>
      </w:pPr>
    </w:p>
    <w:p w14:paraId="26F1B1D3" w14:textId="77777777" w:rsidR="00F80B47" w:rsidRDefault="00000000">
      <w:pPr>
        <w:spacing w:line="14" w:lineRule="auto"/>
        <w:rPr>
          <w:sz w:val="2"/>
          <w:lang w:eastAsia="zh-CN"/>
        </w:rPr>
      </w:pPr>
      <w:r>
        <w:rPr>
          <w:rFonts w:eastAsia="Arial"/>
          <w:sz w:val="2"/>
          <w:szCs w:val="2"/>
          <w:lang w:eastAsia="zh-CN"/>
        </w:rPr>
        <w:br w:type="column"/>
      </w:r>
    </w:p>
    <w:p w14:paraId="213FAEB7" w14:textId="73EEEB82" w:rsidR="00F80B47" w:rsidRDefault="00F80B47">
      <w:pPr>
        <w:pStyle w:val="a3"/>
        <w:spacing w:before="225" w:line="195" w:lineRule="auto"/>
        <w:rPr>
          <w:sz w:val="18"/>
          <w:szCs w:val="18"/>
          <w:lang w:eastAsia="zh-CN"/>
        </w:rPr>
      </w:pPr>
    </w:p>
    <w:p w14:paraId="231E6BC3"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8" w:space="0"/>
          </w:cols>
        </w:sectPr>
      </w:pPr>
    </w:p>
    <w:p w14:paraId="6118E40A" w14:textId="77777777" w:rsidR="00F80B47" w:rsidRDefault="00F80B47">
      <w:pPr>
        <w:spacing w:line="299" w:lineRule="auto"/>
        <w:rPr>
          <w:lang w:eastAsia="zh-CN"/>
        </w:rPr>
      </w:pPr>
    </w:p>
    <w:p w14:paraId="12F1496C" w14:textId="77777777" w:rsidR="00F80B47" w:rsidRDefault="00000000">
      <w:pPr>
        <w:spacing w:before="68" w:line="247" w:lineRule="auto"/>
        <w:ind w:left="9" w:hanging="3"/>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、整体变更控制过程基于项目的执行情况对项目的过程进行控制。以下关于整体</w:t>
      </w:r>
      <w:r>
        <w:rPr>
          <w:rFonts w:ascii="宋体" w:eastAsia="宋体" w:hAnsi="宋体" w:cs="宋体"/>
          <w:lang w:eastAsia="zh-CN"/>
        </w:rPr>
        <w:t xml:space="preserve">变更控制的描 </w:t>
      </w:r>
      <w:r>
        <w:rPr>
          <w:rFonts w:ascii="宋体" w:eastAsia="宋体" w:hAnsi="宋体" w:cs="宋体"/>
          <w:spacing w:val="2"/>
          <w:lang w:eastAsia="zh-CN"/>
        </w:rPr>
        <w:t>述</w:t>
      </w:r>
      <w:r>
        <w:rPr>
          <w:rFonts w:ascii="宋体" w:eastAsia="宋体" w:hAnsi="宋体" w:cs="宋体"/>
          <w:spacing w:val="-51"/>
          <w:w w:val="93"/>
          <w:lang w:eastAsia="zh-CN"/>
        </w:rPr>
        <w:t>，（</w:t>
      </w:r>
      <w:r>
        <w:rPr>
          <w:rFonts w:ascii="Times New Roman" w:eastAsia="Times New Roman" w:hAnsi="Times New Roman" w:cs="Times New Roman"/>
          <w:spacing w:val="2"/>
          <w:lang w:eastAsia="zh-CN"/>
        </w:rPr>
        <w:t>24</w:t>
      </w:r>
      <w:r>
        <w:rPr>
          <w:rFonts w:ascii="宋体" w:eastAsia="宋体" w:hAnsi="宋体" w:cs="宋体"/>
          <w:spacing w:val="2"/>
          <w:lang w:eastAsia="zh-CN"/>
        </w:rPr>
        <w:t>）是不恰当的。</w:t>
      </w:r>
    </w:p>
    <w:p w14:paraId="4D9A7C64"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每一个变更都需要跟踪和确认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设置多个变更控制委员会</w:t>
      </w:r>
    </w:p>
    <w:p w14:paraId="3AA2DF19" w14:textId="77777777" w:rsidR="00F80B47" w:rsidRDefault="00000000">
      <w:pPr>
        <w:spacing w:before="61" w:line="221" w:lineRule="auto"/>
        <w:ind w:left="643"/>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变更过程需要维持所有基线的完整    </w:t>
      </w:r>
      <w:r>
        <w:rPr>
          <w:rFonts w:ascii="Times New Roman" w:eastAsia="Times New Roman" w:hAnsi="Times New Roman" w:cs="Times New Roman"/>
          <w:lang w:eastAsia="zh-CN"/>
        </w:rPr>
        <w:t>D.</w:t>
      </w:r>
      <w:r>
        <w:rPr>
          <w:rFonts w:ascii="宋体" w:eastAsia="宋体" w:hAnsi="宋体" w:cs="宋体"/>
          <w:lang w:eastAsia="zh-CN"/>
        </w:rPr>
        <w:t>整体变更控</w:t>
      </w:r>
      <w:r>
        <w:rPr>
          <w:rFonts w:ascii="宋体" w:eastAsia="宋体" w:hAnsi="宋体" w:cs="宋体"/>
          <w:spacing w:val="-1"/>
          <w:lang w:eastAsia="zh-CN"/>
        </w:rPr>
        <w:t>制在不同层次上实施</w:t>
      </w:r>
    </w:p>
    <w:p w14:paraId="15558299" w14:textId="77777777" w:rsidR="00F80B47" w:rsidRDefault="00000000">
      <w:pPr>
        <w:pStyle w:val="a3"/>
        <w:spacing w:before="61" w:line="229" w:lineRule="auto"/>
        <w:rPr>
          <w:lang w:eastAsia="zh-CN"/>
        </w:rPr>
      </w:pPr>
      <w:r>
        <w:rPr>
          <w:spacing w:val="1"/>
          <w:lang w:eastAsia="zh-CN"/>
        </w:rPr>
        <w:t>【答案】B</w:t>
      </w:r>
    </w:p>
    <w:p w14:paraId="0C7FEA1F" w14:textId="13F5EBB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w:t>
      </w:r>
    </w:p>
    <w:p w14:paraId="22456621" w14:textId="77777777" w:rsidR="00F80B47" w:rsidRDefault="00000000">
      <w:pPr>
        <w:pStyle w:val="a3"/>
        <w:spacing w:before="59" w:line="250" w:lineRule="auto"/>
        <w:ind w:left="26"/>
        <w:rPr>
          <w:lang w:eastAsia="zh-CN"/>
        </w:rPr>
      </w:pPr>
      <w:r>
        <w:rPr>
          <w:lang w:eastAsia="zh-CN"/>
        </w:rPr>
        <w:t>变更控制委员会是项目中重要的角色，是批准、否定、监督变更的重要机构，设置多个的话，可</w:t>
      </w:r>
      <w:r>
        <w:rPr>
          <w:spacing w:val="17"/>
          <w:lang w:eastAsia="zh-CN"/>
        </w:rPr>
        <w:t xml:space="preserve"> </w:t>
      </w:r>
      <w:r>
        <w:rPr>
          <w:spacing w:val="-5"/>
          <w:lang w:eastAsia="zh-CN"/>
        </w:rPr>
        <w:t>能会导致项目混乱。</w:t>
      </w:r>
    </w:p>
    <w:p w14:paraId="5B6BC2A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501833A6" w14:textId="77777777" w:rsidR="00F80B47" w:rsidRDefault="00F80B47">
      <w:pPr>
        <w:spacing w:line="281" w:lineRule="auto"/>
        <w:rPr>
          <w:lang w:eastAsia="zh-CN"/>
        </w:rPr>
      </w:pPr>
    </w:p>
    <w:p w14:paraId="4B82481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0154E16"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6"/>
          <w:lang w:eastAsia="zh-CN"/>
        </w:rPr>
        <w:t>25</w:t>
      </w:r>
      <w:r>
        <w:rPr>
          <w:rFonts w:ascii="宋体" w:eastAsia="宋体" w:hAnsi="宋体" w:cs="宋体"/>
          <w:spacing w:val="-6"/>
          <w:lang w:eastAsia="zh-CN"/>
        </w:rPr>
        <w:t>、项目发生变更在所难免， 但项目经</w:t>
      </w:r>
      <w:r>
        <w:rPr>
          <w:rFonts w:ascii="宋体" w:eastAsia="宋体" w:hAnsi="宋体" w:cs="宋体"/>
          <w:spacing w:val="-7"/>
          <w:lang w:eastAsia="zh-CN"/>
        </w:rPr>
        <w:t>理应让项目干系人（特别是业主） 认识到（</w:t>
      </w:r>
      <w:r>
        <w:rPr>
          <w:rFonts w:ascii="Times New Roman" w:eastAsia="Times New Roman" w:hAnsi="Times New Roman" w:cs="Times New Roman"/>
          <w:spacing w:val="-7"/>
          <w:lang w:eastAsia="zh-CN"/>
        </w:rPr>
        <w:t>25</w:t>
      </w:r>
      <w:r>
        <w:rPr>
          <w:rFonts w:ascii="宋体" w:eastAsia="宋体" w:hAnsi="宋体" w:cs="宋体"/>
          <w:spacing w:val="-7"/>
          <w:lang w:eastAsia="zh-CN"/>
        </w:rPr>
        <w:t>）。</w:t>
      </w:r>
    </w:p>
    <w:p w14:paraId="2C617BC2"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25</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 xml:space="preserve">在项目策划阶段， 变更成本较高        </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B.</w:t>
      </w:r>
      <w:r>
        <w:rPr>
          <w:rFonts w:ascii="宋体" w:eastAsia="宋体" w:hAnsi="宋体" w:cs="宋体"/>
          <w:spacing w:val="-3"/>
          <w:lang w:eastAsia="zh-CN"/>
        </w:rPr>
        <w:t>在项目策划阶段，变更成本较低</w:t>
      </w:r>
    </w:p>
    <w:p w14:paraId="32D58C2E"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在项目策划阶段，变更带来的附加值较低   </w:t>
      </w:r>
      <w:r>
        <w:rPr>
          <w:rFonts w:ascii="Times New Roman" w:eastAsia="Times New Roman" w:hAnsi="Times New Roman" w:cs="Times New Roman"/>
          <w:lang w:eastAsia="zh-CN"/>
        </w:rPr>
        <w:t>D.</w:t>
      </w:r>
      <w:r>
        <w:rPr>
          <w:rFonts w:ascii="宋体" w:eastAsia="宋体" w:hAnsi="宋体" w:cs="宋体"/>
          <w:lang w:eastAsia="zh-CN"/>
        </w:rPr>
        <w:t>在项目执行阶段，</w:t>
      </w:r>
      <w:r>
        <w:rPr>
          <w:rFonts w:ascii="宋体" w:eastAsia="宋体" w:hAnsi="宋体" w:cs="宋体"/>
          <w:spacing w:val="-1"/>
          <w:lang w:eastAsia="zh-CN"/>
        </w:rPr>
        <w:t>变更成本较低</w:t>
      </w:r>
    </w:p>
    <w:p w14:paraId="456F9E39" w14:textId="77777777" w:rsidR="00F80B47" w:rsidRDefault="00000000">
      <w:pPr>
        <w:pStyle w:val="a3"/>
        <w:spacing w:before="63" w:line="229" w:lineRule="auto"/>
        <w:rPr>
          <w:lang w:eastAsia="zh-CN"/>
        </w:rPr>
      </w:pPr>
      <w:r>
        <w:rPr>
          <w:spacing w:val="1"/>
          <w:lang w:eastAsia="zh-CN"/>
        </w:rPr>
        <w:t>【答案】B</w:t>
      </w:r>
    </w:p>
    <w:p w14:paraId="6615BE8E"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此题考察的是变更的内容，必须掌握，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B3C4339" w14:textId="77777777" w:rsidR="00F80B47" w:rsidRDefault="00000000">
      <w:pPr>
        <w:pStyle w:val="a3"/>
        <w:spacing w:before="1" w:line="221" w:lineRule="auto"/>
        <w:ind w:left="5"/>
        <w:rPr>
          <w:lang w:eastAsia="zh-CN"/>
        </w:rPr>
      </w:pPr>
      <w:r>
        <w:rPr>
          <w:lang w:eastAsia="zh-CN"/>
        </w:rPr>
        <w:t>越是接近项目开始阶段，变更成本越低</w:t>
      </w:r>
    </w:p>
    <w:p w14:paraId="01EBC24B"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4C896FF7" w14:textId="77777777" w:rsidR="00F80B47" w:rsidRDefault="00F80B47">
      <w:pPr>
        <w:spacing w:line="281" w:lineRule="auto"/>
        <w:rPr>
          <w:lang w:eastAsia="zh-CN"/>
        </w:rPr>
      </w:pPr>
    </w:p>
    <w:p w14:paraId="4F9943D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45CBF87A" w14:textId="77777777" w:rsidR="00F80B47" w:rsidRDefault="00000000">
      <w:pPr>
        <w:spacing w:before="28" w:line="219"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、对变更效果的评估是变更管理中非常重要的一环。（</w:t>
      </w:r>
      <w:r>
        <w:rPr>
          <w:rFonts w:ascii="Times New Roman" w:eastAsia="Times New Roman" w:hAnsi="Times New Roman" w:cs="Times New Roman"/>
          <w:spacing w:val="-3"/>
          <w:lang w:eastAsia="zh-CN"/>
        </w:rPr>
        <w:t>26</w:t>
      </w:r>
      <w:r>
        <w:rPr>
          <w:rFonts w:ascii="宋体" w:eastAsia="宋体" w:hAnsi="宋体" w:cs="宋体"/>
          <w:spacing w:val="-3"/>
          <w:lang w:eastAsia="zh-CN"/>
        </w:rPr>
        <w:t>）不属于变更效果评估的内容。</w:t>
      </w:r>
    </w:p>
    <w:p w14:paraId="3D083FB4"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项目基准是评估依据             </w:t>
      </w:r>
      <w:r>
        <w:rPr>
          <w:rFonts w:ascii="Times New Roman" w:eastAsia="Times New Roman" w:hAnsi="Times New Roman" w:cs="Times New Roman"/>
          <w:lang w:eastAsia="zh-CN"/>
        </w:rPr>
        <w:t>B.</w:t>
      </w:r>
      <w:r>
        <w:rPr>
          <w:rFonts w:ascii="宋体" w:eastAsia="宋体" w:hAnsi="宋体" w:cs="宋体"/>
          <w:lang w:eastAsia="zh-CN"/>
        </w:rPr>
        <w:t>是</w:t>
      </w:r>
      <w:r>
        <w:rPr>
          <w:rFonts w:ascii="宋体" w:eastAsia="宋体" w:hAnsi="宋体" w:cs="宋体"/>
          <w:spacing w:val="-1"/>
          <w:lang w:eastAsia="zh-CN"/>
        </w:rPr>
        <w:t>否达到了变更提出时的要求</w:t>
      </w:r>
    </w:p>
    <w:p w14:paraId="0080BF00" w14:textId="77777777" w:rsidR="00F80B47" w:rsidRDefault="00000000">
      <w:pPr>
        <w:spacing w:before="63" w:line="219"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在干系人间就变更达成共识       </w:t>
      </w:r>
      <w:r>
        <w:rPr>
          <w:rFonts w:ascii="Times New Roman" w:eastAsia="Times New Roman" w:hAnsi="Times New Roman" w:cs="Times New Roman"/>
          <w:lang w:eastAsia="zh-CN"/>
        </w:rPr>
        <w:t>D.</w:t>
      </w:r>
      <w:r>
        <w:rPr>
          <w:rFonts w:ascii="宋体" w:eastAsia="宋体" w:hAnsi="宋体" w:cs="宋体"/>
          <w:lang w:eastAsia="zh-CN"/>
        </w:rPr>
        <w:t>评估变更</w:t>
      </w:r>
      <w:r>
        <w:rPr>
          <w:rFonts w:ascii="宋体" w:eastAsia="宋体" w:hAnsi="宋体" w:cs="宋体"/>
          <w:spacing w:val="-1"/>
          <w:lang w:eastAsia="zh-CN"/>
        </w:rPr>
        <w:t>的效率和效果</w:t>
      </w:r>
    </w:p>
    <w:p w14:paraId="662C17F9" w14:textId="77777777" w:rsidR="00F80B47" w:rsidRDefault="00000000">
      <w:pPr>
        <w:pStyle w:val="a3"/>
        <w:spacing w:before="63" w:line="229" w:lineRule="auto"/>
        <w:rPr>
          <w:lang w:eastAsia="zh-CN"/>
        </w:rPr>
      </w:pPr>
      <w:r>
        <w:rPr>
          <w:spacing w:val="1"/>
          <w:lang w:eastAsia="zh-CN"/>
        </w:rPr>
        <w:t>【答案】D</w:t>
      </w:r>
    </w:p>
    <w:p w14:paraId="44A09568"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此题考察的是变更知识，必须掌握，必考</w:t>
      </w:r>
    </w:p>
    <w:p w14:paraId="5F9095F0" w14:textId="77777777" w:rsidR="00F80B47" w:rsidRDefault="00000000">
      <w:pPr>
        <w:pStyle w:val="a3"/>
        <w:spacing w:line="224" w:lineRule="auto"/>
        <w:ind w:left="26"/>
        <w:rPr>
          <w:lang w:eastAsia="zh-CN"/>
        </w:rPr>
      </w:pPr>
      <w:r>
        <w:rPr>
          <w:spacing w:val="-3"/>
          <w:lang w:eastAsia="zh-CN"/>
        </w:rPr>
        <w:t>变更的效率不是变更效果评估的内容；</w:t>
      </w:r>
    </w:p>
    <w:p w14:paraId="48D50C40"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3043DAF4" w14:textId="77777777" w:rsidR="00F80B47" w:rsidRDefault="00F80B47">
      <w:pPr>
        <w:spacing w:line="281" w:lineRule="auto"/>
        <w:rPr>
          <w:lang w:eastAsia="zh-CN"/>
        </w:rPr>
      </w:pPr>
    </w:p>
    <w:p w14:paraId="3633851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718614B4"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3"/>
          <w:lang w:eastAsia="zh-CN"/>
        </w:rPr>
        <w:t>27</w:t>
      </w:r>
      <w:r>
        <w:rPr>
          <w:rFonts w:ascii="宋体" w:eastAsia="宋体" w:hAnsi="宋体" w:cs="宋体"/>
          <w:spacing w:val="-3"/>
          <w:lang w:eastAsia="zh-CN"/>
        </w:rPr>
        <w:t>、依据项目变更管理流程， 项目中的正式</w:t>
      </w:r>
      <w:r>
        <w:rPr>
          <w:rFonts w:ascii="宋体" w:eastAsia="宋体" w:hAnsi="宋体" w:cs="宋体"/>
          <w:spacing w:val="-4"/>
          <w:lang w:eastAsia="zh-CN"/>
        </w:rPr>
        <w:t>变更手续应该由（</w:t>
      </w:r>
      <w:r>
        <w:rPr>
          <w:rFonts w:ascii="Times New Roman" w:eastAsia="Times New Roman" w:hAnsi="Times New Roman" w:cs="Times New Roman"/>
          <w:spacing w:val="-4"/>
          <w:lang w:eastAsia="zh-CN"/>
        </w:rPr>
        <w:t>27</w:t>
      </w:r>
      <w:r>
        <w:rPr>
          <w:rFonts w:ascii="宋体" w:eastAsia="宋体" w:hAnsi="宋体" w:cs="宋体"/>
          <w:spacing w:val="-4"/>
          <w:lang w:eastAsia="zh-CN"/>
        </w:rPr>
        <w:t>）来进行审批。</w:t>
      </w:r>
    </w:p>
    <w:p w14:paraId="3FD52A90"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项目经理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公司高层领导</w:t>
      </w:r>
    </w:p>
    <w:p w14:paraId="6FCEA2D0"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变更控制委员会         </w:t>
      </w:r>
      <w:r>
        <w:rPr>
          <w:rFonts w:ascii="Times New Roman" w:eastAsia="Times New Roman" w:hAnsi="Times New Roman" w:cs="Times New Roman"/>
          <w:lang w:eastAsia="zh-CN"/>
        </w:rPr>
        <w:t>D.</w:t>
      </w:r>
      <w:r>
        <w:rPr>
          <w:rFonts w:ascii="宋体" w:eastAsia="宋体" w:hAnsi="宋体" w:cs="宋体"/>
          <w:lang w:eastAsia="zh-CN"/>
        </w:rPr>
        <w:t>公司高层领导与客户方高</w:t>
      </w:r>
      <w:r>
        <w:rPr>
          <w:rFonts w:ascii="宋体" w:eastAsia="宋体" w:hAnsi="宋体" w:cs="宋体"/>
          <w:spacing w:val="-1"/>
          <w:lang w:eastAsia="zh-CN"/>
        </w:rPr>
        <w:t>层领导共同</w:t>
      </w:r>
    </w:p>
    <w:p w14:paraId="6548F0DC" w14:textId="77777777" w:rsidR="00F80B47" w:rsidRDefault="00000000">
      <w:pPr>
        <w:pStyle w:val="a3"/>
        <w:spacing w:before="63" w:line="229" w:lineRule="auto"/>
        <w:rPr>
          <w:lang w:eastAsia="zh-CN"/>
        </w:rPr>
      </w:pPr>
      <w:r>
        <w:rPr>
          <w:spacing w:val="1"/>
          <w:lang w:eastAsia="zh-CN"/>
        </w:rPr>
        <w:t>【答案】C</w:t>
      </w:r>
    </w:p>
    <w:p w14:paraId="3A4D05F5"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此题考察的是变更知识，必须掌握，必考</w:t>
      </w:r>
    </w:p>
    <w:p w14:paraId="37EA6045" w14:textId="77777777" w:rsidR="00F80B47" w:rsidRDefault="00000000">
      <w:pPr>
        <w:pStyle w:val="a3"/>
        <w:spacing w:line="224" w:lineRule="auto"/>
        <w:ind w:left="11"/>
        <w:rPr>
          <w:lang w:eastAsia="zh-CN"/>
        </w:rPr>
      </w:pPr>
      <w:r>
        <w:rPr>
          <w:spacing w:val="-1"/>
          <w:lang w:eastAsia="zh-CN"/>
        </w:rPr>
        <w:t>正式变更应该由变更控制委员会审批</w:t>
      </w:r>
    </w:p>
    <w:p w14:paraId="357C0FDB"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737927C3" w14:textId="77777777" w:rsidR="00F80B47" w:rsidRDefault="00F80B47">
      <w:pPr>
        <w:spacing w:line="295" w:lineRule="auto"/>
        <w:rPr>
          <w:lang w:eastAsia="zh-CN"/>
        </w:rPr>
      </w:pPr>
    </w:p>
    <w:p w14:paraId="09F75090" w14:textId="77777777" w:rsidR="00F80B47" w:rsidRDefault="00F80B47">
      <w:pPr>
        <w:spacing w:line="296" w:lineRule="auto"/>
        <w:rPr>
          <w:lang w:eastAsia="zh-CN"/>
        </w:rPr>
      </w:pPr>
    </w:p>
    <w:p w14:paraId="6FDA6D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29A28CCF" w14:textId="77777777" w:rsidR="00F80B47" w:rsidRDefault="00F80B47">
      <w:pPr>
        <w:spacing w:line="234" w:lineRule="exact"/>
        <w:rPr>
          <w:lang w:eastAsia="zh-CN"/>
        </w:rPr>
      </w:pPr>
    </w:p>
    <w:p w14:paraId="5C00BD23" w14:textId="77777777" w:rsidR="00F80B47" w:rsidRDefault="00F80B47">
      <w:pPr>
        <w:spacing w:line="234" w:lineRule="exact"/>
        <w:rPr>
          <w:lang w:eastAsia="zh-CN"/>
        </w:rPr>
        <w:sectPr w:rsidR="00F80B47">
          <w:headerReference w:type="default" r:id="rId251"/>
          <w:pgSz w:w="10320" w:h="14568"/>
          <w:pgMar w:top="400" w:right="736" w:bottom="0" w:left="718" w:header="0" w:footer="0" w:gutter="0"/>
          <w:cols w:space="720" w:equalWidth="0">
            <w:col w:w="8866" w:space="0"/>
          </w:cols>
        </w:sectPr>
      </w:pPr>
    </w:p>
    <w:p w14:paraId="2364BCB0"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AA75EA9" w14:textId="3D95AEAC" w:rsidR="00F80B47" w:rsidRDefault="00F80B47">
      <w:pPr>
        <w:pStyle w:val="a3"/>
        <w:spacing w:before="25" w:line="195" w:lineRule="auto"/>
        <w:ind w:left="447"/>
        <w:rPr>
          <w:sz w:val="18"/>
          <w:szCs w:val="18"/>
          <w:lang w:eastAsia="zh-CN"/>
        </w:rPr>
      </w:pPr>
    </w:p>
    <w:p w14:paraId="31E77879" w14:textId="77777777" w:rsidR="00F80B47" w:rsidRDefault="00000000">
      <w:pPr>
        <w:spacing w:line="14" w:lineRule="auto"/>
        <w:rPr>
          <w:sz w:val="2"/>
          <w:lang w:eastAsia="zh-CN"/>
        </w:rPr>
      </w:pPr>
      <w:r>
        <w:rPr>
          <w:rFonts w:eastAsia="Arial"/>
          <w:sz w:val="2"/>
          <w:szCs w:val="2"/>
          <w:lang w:eastAsia="zh-CN"/>
        </w:rPr>
        <w:br w:type="column"/>
      </w:r>
    </w:p>
    <w:p w14:paraId="18059632" w14:textId="2FCDD257" w:rsidR="00F80B47" w:rsidRDefault="00F80B47">
      <w:pPr>
        <w:pStyle w:val="a3"/>
        <w:spacing w:before="225" w:line="195" w:lineRule="auto"/>
        <w:rPr>
          <w:sz w:val="18"/>
          <w:szCs w:val="18"/>
          <w:lang w:eastAsia="zh-CN"/>
        </w:rPr>
      </w:pPr>
    </w:p>
    <w:p w14:paraId="295FC6A5" w14:textId="77777777" w:rsidR="00F80B47" w:rsidRDefault="00F80B47">
      <w:pPr>
        <w:spacing w:line="195" w:lineRule="auto"/>
        <w:rPr>
          <w:sz w:val="18"/>
          <w:szCs w:val="18"/>
          <w:lang w:eastAsia="zh-CN"/>
        </w:rPr>
        <w:sectPr w:rsidR="00F80B47">
          <w:type w:val="continuous"/>
          <w:pgSz w:w="10320" w:h="14568"/>
          <w:pgMar w:top="400" w:right="736" w:bottom="0" w:left="718" w:header="0" w:footer="0" w:gutter="0"/>
          <w:cols w:num="2" w:space="720" w:equalWidth="0">
            <w:col w:w="4958" w:space="100"/>
            <w:col w:w="3809" w:space="0"/>
          </w:cols>
        </w:sectPr>
      </w:pPr>
    </w:p>
    <w:p w14:paraId="5A54708C" w14:textId="77777777" w:rsidR="00F80B47" w:rsidRDefault="00F80B47">
      <w:pPr>
        <w:spacing w:line="299" w:lineRule="auto"/>
        <w:rPr>
          <w:lang w:eastAsia="zh-CN"/>
        </w:rPr>
      </w:pPr>
    </w:p>
    <w:p w14:paraId="746E8512" w14:textId="77777777" w:rsidR="00F80B47" w:rsidRDefault="00000000">
      <w:pPr>
        <w:spacing w:before="69" w:line="247" w:lineRule="auto"/>
        <w:ind w:left="16" w:hanging="10"/>
        <w:rPr>
          <w:rFonts w:ascii="宋体" w:eastAsia="宋体" w:hAnsi="宋体" w:cs="宋体"/>
          <w:lang w:eastAsia="zh-CN"/>
        </w:rPr>
      </w:pPr>
      <w:r>
        <w:rPr>
          <w:rFonts w:ascii="Times New Roman" w:eastAsia="Times New Roman" w:hAnsi="Times New Roman" w:cs="Times New Roman"/>
          <w:lang w:eastAsia="zh-CN"/>
        </w:rPr>
        <w:t>28</w:t>
      </w:r>
      <w:r>
        <w:rPr>
          <w:rFonts w:ascii="宋体" w:eastAsia="宋体" w:hAnsi="宋体" w:cs="宋体"/>
          <w:lang w:eastAsia="zh-CN"/>
        </w:rPr>
        <w:t>、某项目的项目经理在进行项目范围变更时</w:t>
      </w:r>
      <w:r>
        <w:rPr>
          <w:rFonts w:ascii="Times New Roman" w:eastAsia="Times New Roman" w:hAnsi="Times New Roman" w:cs="Times New Roman"/>
          <w:lang w:eastAsia="zh-CN"/>
        </w:rPr>
        <w:t>,</w:t>
      </w:r>
      <w:r>
        <w:rPr>
          <w:rFonts w:ascii="宋体" w:eastAsia="宋体" w:hAnsi="宋体" w:cs="宋体"/>
          <w:lang w:eastAsia="zh-CN"/>
        </w:rPr>
        <w:t>在对项目的技术和管理文件做了必要的修改后，他</w:t>
      </w:r>
      <w:r>
        <w:rPr>
          <w:rFonts w:ascii="宋体" w:eastAsia="宋体" w:hAnsi="宋体" w:cs="宋体"/>
          <w:spacing w:val="6"/>
          <w:lang w:eastAsia="zh-CN"/>
        </w:rPr>
        <w:t xml:space="preserve"> </w:t>
      </w:r>
      <w:r>
        <w:rPr>
          <w:rFonts w:ascii="宋体" w:eastAsia="宋体" w:hAnsi="宋体" w:cs="宋体"/>
          <w:spacing w:val="-8"/>
          <w:lang w:eastAsia="zh-CN"/>
        </w:rPr>
        <w:t>下一步应该（</w:t>
      </w:r>
      <w:r>
        <w:rPr>
          <w:rFonts w:ascii="Times New Roman" w:eastAsia="Times New Roman" w:hAnsi="Times New Roman" w:cs="Times New Roman"/>
          <w:spacing w:val="-8"/>
          <w:lang w:eastAsia="zh-CN"/>
        </w:rPr>
        <w:t>28</w:t>
      </w:r>
      <w:r>
        <w:rPr>
          <w:rFonts w:ascii="宋体" w:eastAsia="宋体" w:hAnsi="宋体" w:cs="宋体"/>
          <w:spacing w:val="-8"/>
          <w:lang w:eastAsia="zh-CN"/>
        </w:rPr>
        <w:t>）。</w:t>
      </w:r>
    </w:p>
    <w:p w14:paraId="4EF3F80D"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及时通知项目干系人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修改公司的知识管理系统</w:t>
      </w:r>
    </w:p>
    <w:p w14:paraId="007FF5F3" w14:textId="77777777" w:rsidR="00F80B47" w:rsidRDefault="00000000">
      <w:pPr>
        <w:spacing w:before="61" w:line="220" w:lineRule="auto"/>
        <w:ind w:left="643"/>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获取客户的正式认可      </w:t>
      </w:r>
      <w:r>
        <w:rPr>
          <w:rFonts w:ascii="Times New Roman" w:eastAsia="Times New Roman" w:hAnsi="Times New Roman" w:cs="Times New Roman"/>
          <w:lang w:eastAsia="zh-CN"/>
        </w:rPr>
        <w:t>D.</w:t>
      </w:r>
      <w:r>
        <w:rPr>
          <w:rFonts w:ascii="宋体" w:eastAsia="宋体" w:hAnsi="宋体" w:cs="宋体"/>
          <w:spacing w:val="-1"/>
          <w:lang w:eastAsia="zh-CN"/>
        </w:rPr>
        <w:t>获得政府认可</w:t>
      </w:r>
    </w:p>
    <w:p w14:paraId="480B1BFB" w14:textId="77777777" w:rsidR="00F80B47" w:rsidRDefault="00000000">
      <w:pPr>
        <w:pStyle w:val="a3"/>
        <w:spacing w:before="62" w:line="229" w:lineRule="auto"/>
        <w:rPr>
          <w:lang w:eastAsia="zh-CN"/>
        </w:rPr>
      </w:pPr>
      <w:r>
        <w:rPr>
          <w:spacing w:val="1"/>
          <w:lang w:eastAsia="zh-CN"/>
        </w:rPr>
        <w:t>【答案】C</w:t>
      </w:r>
    </w:p>
    <w:p w14:paraId="6D3D4892"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此题考察的是变更知识，必须掌握，必考</w:t>
      </w:r>
    </w:p>
    <w:p w14:paraId="6315ECEB" w14:textId="77777777" w:rsidR="00F80B47" w:rsidRDefault="00000000">
      <w:pPr>
        <w:pStyle w:val="a3"/>
        <w:spacing w:line="224" w:lineRule="auto"/>
        <w:ind w:left="26"/>
        <w:rPr>
          <w:lang w:eastAsia="zh-CN"/>
        </w:rPr>
      </w:pPr>
      <w:r>
        <w:rPr>
          <w:spacing w:val="-4"/>
          <w:lang w:eastAsia="zh-CN"/>
        </w:rPr>
        <w:t>变更需要得到干系人认可；</w:t>
      </w:r>
    </w:p>
    <w:p w14:paraId="5B2ED227"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2E4119C1" w14:textId="77777777" w:rsidR="00F80B47" w:rsidRDefault="00F80B47">
      <w:pPr>
        <w:spacing w:line="281" w:lineRule="auto"/>
        <w:rPr>
          <w:lang w:eastAsia="zh-CN"/>
        </w:rPr>
      </w:pPr>
    </w:p>
    <w:p w14:paraId="1285D70F"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33981B0A" w14:textId="77777777" w:rsidR="00F80B47" w:rsidRDefault="00000000">
      <w:pPr>
        <w:spacing w:before="29" w:line="247" w:lineRule="auto"/>
        <w:ind w:left="10" w:hanging="4"/>
        <w:rPr>
          <w:rFonts w:ascii="宋体" w:eastAsia="宋体" w:hAnsi="宋体" w:cs="宋体"/>
          <w:lang w:eastAsia="zh-CN"/>
        </w:rPr>
      </w:pPr>
      <w:r>
        <w:rPr>
          <w:rFonts w:ascii="Times New Roman" w:eastAsia="Times New Roman" w:hAnsi="Times New Roman" w:cs="Times New Roman"/>
          <w:spacing w:val="-2"/>
          <w:lang w:eastAsia="zh-CN"/>
        </w:rPr>
        <w:t>29</w:t>
      </w:r>
      <w:r>
        <w:rPr>
          <w:rFonts w:ascii="宋体" w:eastAsia="宋体" w:hAnsi="宋体" w:cs="宋体"/>
          <w:spacing w:val="-2"/>
          <w:lang w:eastAsia="zh-CN"/>
        </w:rPr>
        <w:t>、系统集成公司</w:t>
      </w:r>
      <w:r>
        <w:rPr>
          <w:rFonts w:ascii="宋体" w:eastAsia="宋体" w:hAnsi="宋体" w:cs="宋体"/>
          <w:spacing w:val="-55"/>
          <w:lang w:eastAsia="zh-CN"/>
        </w:rPr>
        <w:t xml:space="preserve"> </w:t>
      </w:r>
      <w:r>
        <w:rPr>
          <w:rFonts w:ascii="Times New Roman" w:eastAsia="Times New Roman" w:hAnsi="Times New Roman" w:cs="Times New Roman"/>
          <w:spacing w:val="-2"/>
          <w:lang w:eastAsia="zh-CN"/>
        </w:rPr>
        <w:t xml:space="preserve">A </w:t>
      </w:r>
      <w:r>
        <w:rPr>
          <w:rFonts w:ascii="宋体" w:eastAsia="宋体" w:hAnsi="宋体" w:cs="宋体"/>
          <w:spacing w:val="-2"/>
          <w:lang w:eastAsia="zh-CN"/>
        </w:rPr>
        <w:t>为保险公司</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B </w:t>
      </w:r>
      <w:r>
        <w:rPr>
          <w:rFonts w:ascii="宋体" w:eastAsia="宋体" w:hAnsi="宋体" w:cs="宋体"/>
          <w:spacing w:val="-2"/>
          <w:lang w:eastAsia="zh-CN"/>
        </w:rPr>
        <w:t>开发非核心业务系统，</w:t>
      </w:r>
      <w:r>
        <w:rPr>
          <w:rFonts w:ascii="宋体" w:eastAsia="宋体" w:hAnsi="宋体" w:cs="宋体"/>
          <w:spacing w:val="-28"/>
          <w:lang w:eastAsia="zh-CN"/>
        </w:rPr>
        <w:t xml:space="preserve"> </w:t>
      </w:r>
      <w:r>
        <w:rPr>
          <w:rFonts w:ascii="宋体" w:eastAsia="宋体" w:hAnsi="宋体" w:cs="宋体"/>
          <w:spacing w:val="-2"/>
          <w:lang w:eastAsia="zh-CN"/>
        </w:rPr>
        <w:t>项目开发过</w:t>
      </w:r>
      <w:r>
        <w:rPr>
          <w:rFonts w:ascii="宋体" w:eastAsia="宋体" w:hAnsi="宋体" w:cs="宋体"/>
          <w:spacing w:val="-3"/>
          <w:lang w:eastAsia="zh-CN"/>
        </w:rPr>
        <w:t>程中客户常常提出一些新的</w:t>
      </w:r>
      <w:r>
        <w:rPr>
          <w:rFonts w:ascii="宋体" w:eastAsia="宋体" w:hAnsi="宋体" w:cs="宋体"/>
          <w:lang w:eastAsia="zh-CN"/>
        </w:rPr>
        <w:t xml:space="preserve"> </w:t>
      </w:r>
      <w:r>
        <w:rPr>
          <w:rFonts w:ascii="宋体" w:eastAsia="宋体" w:hAnsi="宋体" w:cs="宋体"/>
          <w:spacing w:val="-3"/>
          <w:lang w:eastAsia="zh-CN"/>
        </w:rPr>
        <w:t>要求，如界面上的按钮位置、业务流程上的更改。以下项目经理的做法中</w:t>
      </w:r>
      <w:r>
        <w:rPr>
          <w:rFonts w:ascii="宋体" w:eastAsia="宋体" w:hAnsi="宋体" w:cs="宋体"/>
          <w:spacing w:val="-8"/>
          <w:lang w:eastAsia="zh-CN"/>
        </w:rPr>
        <w:t>，（</w:t>
      </w:r>
      <w:r>
        <w:rPr>
          <w:rFonts w:ascii="Times New Roman" w:eastAsia="Times New Roman" w:hAnsi="Times New Roman" w:cs="Times New Roman"/>
          <w:spacing w:val="-3"/>
          <w:lang w:eastAsia="zh-CN"/>
        </w:rPr>
        <w:t>29</w:t>
      </w:r>
      <w:r>
        <w:rPr>
          <w:rFonts w:ascii="宋体" w:eastAsia="宋体" w:hAnsi="宋体" w:cs="宋体"/>
          <w:spacing w:val="-3"/>
          <w:lang w:eastAsia="zh-CN"/>
        </w:rPr>
        <w:t>）是正确的。</w:t>
      </w:r>
    </w:p>
    <w:p w14:paraId="6D521823" w14:textId="77777777" w:rsidR="00F80B47" w:rsidRDefault="00000000">
      <w:pPr>
        <w:spacing w:before="62" w:line="247" w:lineRule="auto"/>
        <w:ind w:left="12" w:right="14" w:firstLine="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对于要求更改操作界面的颜色、按钮位置这样小的变更要求，开发人员可以请</w:t>
      </w:r>
      <w:r>
        <w:rPr>
          <w:rFonts w:ascii="宋体" w:eastAsia="宋体" w:hAnsi="宋体" w:cs="宋体"/>
          <w:lang w:eastAsia="zh-CN"/>
        </w:rPr>
        <w:t xml:space="preserve">示项目经 </w:t>
      </w:r>
      <w:r>
        <w:rPr>
          <w:rFonts w:ascii="宋体" w:eastAsia="宋体" w:hAnsi="宋体" w:cs="宋体"/>
          <w:spacing w:val="-1"/>
          <w:lang w:eastAsia="zh-CN"/>
        </w:rPr>
        <w:t>理后直接更改，不用保存变更记录</w:t>
      </w:r>
    </w:p>
    <w:p w14:paraId="0174D7D3" w14:textId="77777777" w:rsidR="00F80B47" w:rsidRDefault="00000000">
      <w:pPr>
        <w:spacing w:before="61" w:line="221" w:lineRule="auto"/>
        <w:ind w:left="528"/>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对于修改业务流程这样的要求， 项目经理可以单独</w:t>
      </w:r>
      <w:r>
        <w:rPr>
          <w:rFonts w:ascii="宋体" w:eastAsia="宋体" w:hAnsi="宋体" w:cs="宋体"/>
          <w:spacing w:val="-5"/>
          <w:lang w:eastAsia="zh-CN"/>
        </w:rPr>
        <w:t>批准</w:t>
      </w:r>
    </w:p>
    <w:p w14:paraId="7A887CB6" w14:textId="77777777" w:rsidR="00F80B47" w:rsidRDefault="00000000">
      <w:pPr>
        <w:spacing w:before="62" w:line="247" w:lineRule="auto"/>
        <w:ind w:left="10" w:right="5" w:firstLine="522"/>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项目经理应考虑客户需求方面的变更对进度、成本等方面是</w:t>
      </w:r>
      <w:r>
        <w:rPr>
          <w:rFonts w:ascii="宋体" w:eastAsia="宋体" w:hAnsi="宋体" w:cs="宋体"/>
          <w:spacing w:val="-4"/>
          <w:lang w:eastAsia="zh-CN"/>
        </w:rPr>
        <w:t>否有较大的影响， 如果有较大</w:t>
      </w:r>
      <w:r>
        <w:rPr>
          <w:rFonts w:ascii="宋体" w:eastAsia="宋体" w:hAnsi="宋体" w:cs="宋体"/>
          <w:lang w:eastAsia="zh-CN"/>
        </w:rPr>
        <w:t xml:space="preserve"> 影响并决定变更，需要修订相应的项目管理</w:t>
      </w:r>
      <w:r>
        <w:rPr>
          <w:rFonts w:ascii="宋体" w:eastAsia="宋体" w:hAnsi="宋体" w:cs="宋体"/>
          <w:spacing w:val="-1"/>
          <w:lang w:eastAsia="zh-CN"/>
        </w:rPr>
        <w:t>计划及其子计划</w:t>
      </w:r>
    </w:p>
    <w:p w14:paraId="612541C3"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项目经理应尽量找到有说服力的理由来劝说客户不要进行变更</w:t>
      </w:r>
    </w:p>
    <w:p w14:paraId="6D58AD94" w14:textId="77777777" w:rsidR="00F80B47" w:rsidRDefault="00000000">
      <w:pPr>
        <w:pStyle w:val="a3"/>
        <w:spacing w:line="229" w:lineRule="auto"/>
        <w:rPr>
          <w:lang w:eastAsia="zh-CN"/>
        </w:rPr>
      </w:pPr>
      <w:r>
        <w:rPr>
          <w:spacing w:val="1"/>
          <w:lang w:eastAsia="zh-CN"/>
        </w:rPr>
        <w:t>【答案】C</w:t>
      </w:r>
    </w:p>
    <w:p w14:paraId="7E07FB80"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此题考察的是变更的知识，必须掌握，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3485DB5" w14:textId="77777777" w:rsidR="00F80B47" w:rsidRDefault="00000000">
      <w:pPr>
        <w:pStyle w:val="a3"/>
        <w:spacing w:line="221" w:lineRule="auto"/>
        <w:ind w:left="1"/>
        <w:rPr>
          <w:lang w:eastAsia="zh-CN"/>
        </w:rPr>
      </w:pPr>
      <w:r>
        <w:drawing>
          <wp:inline distT="0" distB="0" distL="0" distR="0" wp14:anchorId="363EF69A" wp14:editId="28873741">
            <wp:extent cx="106667" cy="97535"/>
            <wp:effectExtent l="0" t="0" r="0" b="0"/>
            <wp:docPr id="290" name="IM 290"/>
            <wp:cNvGraphicFramePr/>
            <a:graphic xmlns:a="http://schemas.openxmlformats.org/drawingml/2006/main">
              <a:graphicData uri="http://schemas.openxmlformats.org/drawingml/2006/picture">
                <pic:pic xmlns:pic="http://schemas.openxmlformats.org/drawingml/2006/picture">
                  <pic:nvPicPr>
                    <pic:cNvPr id="290" name="IM 290"/>
                    <pic:cNvPicPr/>
                  </pic:nvPicPr>
                  <pic:blipFill>
                    <a:blip r:embed="rId208"/>
                    <a:stretch>
                      <a:fillRect/>
                    </a:stretch>
                  </pic:blipFill>
                  <pic:spPr>
                    <a:xfrm>
                      <a:off x="0" y="0"/>
                      <a:ext cx="106667" cy="97535"/>
                    </a:xfrm>
                    <a:prstGeom prst="rect">
                      <a:avLst/>
                    </a:prstGeom>
                  </pic:spPr>
                </pic:pic>
              </a:graphicData>
            </a:graphic>
          </wp:inline>
        </w:drawing>
      </w:r>
      <w:r>
        <w:rPr>
          <w:spacing w:val="30"/>
          <w:lang w:eastAsia="zh-CN"/>
        </w:rPr>
        <w:t xml:space="preserve">  </w:t>
      </w:r>
      <w:r>
        <w:rPr>
          <w:spacing w:val="-1"/>
          <w:lang w:eastAsia="zh-CN"/>
        </w:rPr>
        <w:t>A</w:t>
      </w:r>
      <w:r>
        <w:rPr>
          <w:spacing w:val="-43"/>
          <w:lang w:eastAsia="zh-CN"/>
        </w:rPr>
        <w:t xml:space="preserve"> </w:t>
      </w:r>
      <w:r>
        <w:rPr>
          <w:spacing w:val="-1"/>
          <w:lang w:eastAsia="zh-CN"/>
        </w:rPr>
        <w:t>选项，对于任何的变更都要保存变更记录，以便追溯</w:t>
      </w:r>
    </w:p>
    <w:p w14:paraId="5A3F9423" w14:textId="77777777" w:rsidR="00F80B47" w:rsidRDefault="00000000">
      <w:pPr>
        <w:pStyle w:val="a3"/>
        <w:spacing w:before="60" w:line="312" w:lineRule="exact"/>
        <w:ind w:left="1"/>
        <w:rPr>
          <w:lang w:eastAsia="zh-CN"/>
        </w:rPr>
      </w:pPr>
      <w:r>
        <w:rPr>
          <w:rFonts w:ascii="Arial" w:eastAsia="Arial" w:hAnsi="Arial" w:cs="Arial"/>
          <w:color w:val="947B7B"/>
          <w:spacing w:val="1"/>
          <w:position w:val="9"/>
          <w:sz w:val="16"/>
          <w:szCs w:val="16"/>
          <w:lang w:eastAsia="zh-CN"/>
        </w:rPr>
        <w:t xml:space="preserve">—     </w:t>
      </w:r>
      <w:r>
        <w:rPr>
          <w:spacing w:val="1"/>
          <w:position w:val="7"/>
          <w:lang w:eastAsia="zh-CN"/>
        </w:rPr>
        <w:t>B</w:t>
      </w:r>
      <w:r>
        <w:rPr>
          <w:spacing w:val="-43"/>
          <w:position w:val="7"/>
          <w:lang w:eastAsia="zh-CN"/>
        </w:rPr>
        <w:t xml:space="preserve"> </w:t>
      </w:r>
      <w:r>
        <w:rPr>
          <w:spacing w:val="1"/>
          <w:position w:val="7"/>
          <w:lang w:eastAsia="zh-CN"/>
        </w:rPr>
        <w:t>选项，业务流程的变更属于比较大的变更，需要变更控制委</w:t>
      </w:r>
      <w:r>
        <w:rPr>
          <w:position w:val="7"/>
          <w:lang w:eastAsia="zh-CN"/>
        </w:rPr>
        <w:t>员会来批准</w:t>
      </w:r>
    </w:p>
    <w:p w14:paraId="5422E312" w14:textId="77777777" w:rsidR="00F80B47" w:rsidRDefault="00000000">
      <w:pPr>
        <w:pStyle w:val="a3"/>
        <w:spacing w:before="1" w:line="221" w:lineRule="auto"/>
        <w:ind w:left="1"/>
        <w:rPr>
          <w:lang w:eastAsia="zh-CN"/>
        </w:rPr>
      </w:pPr>
      <w:r>
        <w:drawing>
          <wp:inline distT="0" distB="0" distL="0" distR="0" wp14:anchorId="665F9320" wp14:editId="7B9C1CA5">
            <wp:extent cx="106667" cy="97535"/>
            <wp:effectExtent l="0" t="0" r="0" b="0"/>
            <wp:docPr id="292" name="IM 292"/>
            <wp:cNvGraphicFramePr/>
            <a:graphic xmlns:a="http://schemas.openxmlformats.org/drawingml/2006/main">
              <a:graphicData uri="http://schemas.openxmlformats.org/drawingml/2006/picture">
                <pic:pic xmlns:pic="http://schemas.openxmlformats.org/drawingml/2006/picture">
                  <pic:nvPicPr>
                    <pic:cNvPr id="292" name="IM 292"/>
                    <pic:cNvPicPr/>
                  </pic:nvPicPr>
                  <pic:blipFill>
                    <a:blip r:embed="rId206"/>
                    <a:stretch>
                      <a:fillRect/>
                    </a:stretch>
                  </pic:blipFill>
                  <pic:spPr>
                    <a:xfrm>
                      <a:off x="0" y="0"/>
                      <a:ext cx="106667" cy="97535"/>
                    </a:xfrm>
                    <a:prstGeom prst="rect">
                      <a:avLst/>
                    </a:prstGeom>
                  </pic:spPr>
                </pic:pic>
              </a:graphicData>
            </a:graphic>
          </wp:inline>
        </w:drawing>
      </w:r>
      <w:r>
        <w:rPr>
          <w:spacing w:val="33"/>
          <w:lang w:eastAsia="zh-CN"/>
        </w:rPr>
        <w:t xml:space="preserve">  </w:t>
      </w:r>
      <w:r>
        <w:rPr>
          <w:spacing w:val="-5"/>
          <w:lang w:eastAsia="zh-CN"/>
        </w:rPr>
        <w:t>D</w:t>
      </w:r>
      <w:r>
        <w:rPr>
          <w:spacing w:val="-44"/>
          <w:lang w:eastAsia="zh-CN"/>
        </w:rPr>
        <w:t xml:space="preserve"> </w:t>
      </w:r>
      <w:r>
        <w:rPr>
          <w:spacing w:val="-5"/>
          <w:lang w:eastAsia="zh-CN"/>
        </w:rPr>
        <w:t>选项，变更是不可避免的， 不能一味的找理由来阻止变更</w:t>
      </w:r>
    </w:p>
    <w:p w14:paraId="596E1A01"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6FE88ADA" w14:textId="77777777" w:rsidR="00F80B47" w:rsidRDefault="00F80B47">
      <w:pPr>
        <w:spacing w:line="281" w:lineRule="auto"/>
        <w:rPr>
          <w:lang w:eastAsia="zh-CN"/>
        </w:rPr>
      </w:pPr>
    </w:p>
    <w:p w14:paraId="4723BC0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40F0B1CE" w14:textId="77777777" w:rsidR="00F80B47" w:rsidRDefault="00000000">
      <w:pPr>
        <w:spacing w:before="28" w:line="248" w:lineRule="auto"/>
        <w:ind w:left="12" w:right="9" w:hanging="2"/>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、小张是软件研发和项目经理，负责的某项目已进入实验阶段，此时用户提出要增加一项新的</w:t>
      </w:r>
      <w:r>
        <w:rPr>
          <w:rFonts w:ascii="宋体" w:eastAsia="宋体" w:hAnsi="宋体" w:cs="宋体"/>
          <w:spacing w:val="2"/>
          <w:lang w:eastAsia="zh-CN"/>
        </w:rPr>
        <w:t xml:space="preserve"> </w:t>
      </w:r>
      <w:r>
        <w:rPr>
          <w:rFonts w:ascii="宋体" w:eastAsia="宋体" w:hAnsi="宋体" w:cs="宋体"/>
          <w:spacing w:val="-4"/>
          <w:lang w:eastAsia="zh-CN"/>
        </w:rPr>
        <w:t>功能，小张应该</w:t>
      </w:r>
      <w:r>
        <w:rPr>
          <w:rFonts w:ascii="宋体" w:eastAsia="宋体" w:hAnsi="宋体" w:cs="宋体"/>
          <w:spacing w:val="-31"/>
          <w:lang w:eastAsia="zh-CN"/>
        </w:rPr>
        <w:t>（</w:t>
      </w:r>
      <w:r>
        <w:rPr>
          <w:rFonts w:ascii="宋体" w:eastAsia="宋体" w:hAnsi="宋体" w:cs="宋体"/>
          <w:spacing w:val="32"/>
          <w:lang w:eastAsia="zh-CN"/>
        </w:rPr>
        <w:t xml:space="preserve"> </w:t>
      </w:r>
      <w:r>
        <w:rPr>
          <w:rFonts w:ascii="宋体" w:eastAsia="宋体" w:hAnsi="宋体" w:cs="宋体"/>
          <w:spacing w:val="-31"/>
          <w:lang w:eastAsia="zh-CN"/>
        </w:rPr>
        <w:t>）</w:t>
      </w:r>
      <w:r>
        <w:rPr>
          <w:rFonts w:ascii="宋体" w:eastAsia="宋体" w:hAnsi="宋体" w:cs="宋体"/>
          <w:spacing w:val="-4"/>
          <w:lang w:eastAsia="zh-CN"/>
        </w:rPr>
        <w:t>。</w:t>
      </w:r>
    </w:p>
    <w:p w14:paraId="6CE20932"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拒绝该变更</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通过变更控制流程进行处理</w:t>
      </w:r>
    </w:p>
    <w:p w14:paraId="3687A971" w14:textId="77777777" w:rsidR="00F80B47" w:rsidRDefault="00000000">
      <w:pPr>
        <w:spacing w:before="60" w:line="221" w:lineRule="auto"/>
        <w:ind w:left="643"/>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立即实现该变更</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要求客户应先去与公司领导协商</w:t>
      </w:r>
    </w:p>
    <w:p w14:paraId="0D7C2BA5" w14:textId="77777777" w:rsidR="00F80B47" w:rsidRDefault="00000000">
      <w:pPr>
        <w:pStyle w:val="a3"/>
        <w:spacing w:before="61" w:line="229" w:lineRule="auto"/>
        <w:rPr>
          <w:lang w:eastAsia="zh-CN"/>
        </w:rPr>
      </w:pPr>
      <w:r>
        <w:rPr>
          <w:spacing w:val="1"/>
          <w:lang w:eastAsia="zh-CN"/>
        </w:rPr>
        <w:t>【答案】B</w:t>
      </w:r>
    </w:p>
    <w:p w14:paraId="6FA31961"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此题考察的是项目变更的流程，必须掌握，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5F11802B" w14:textId="77777777" w:rsidR="00F80B47" w:rsidRDefault="00000000">
      <w:pPr>
        <w:pStyle w:val="a3"/>
        <w:spacing w:before="58" w:line="258" w:lineRule="auto"/>
        <w:ind w:left="14" w:right="9" w:hanging="8"/>
        <w:jc w:val="both"/>
        <w:rPr>
          <w:lang w:eastAsia="zh-CN"/>
        </w:rPr>
      </w:pPr>
      <w:r>
        <w:rPr>
          <w:spacing w:val="1"/>
          <w:lang w:eastAsia="zh-CN"/>
        </w:rPr>
        <w:t>在项目的执行过程中，变更是不可避免的，因而必须强制实施某种形式的变更控制。依题意，对</w:t>
      </w:r>
      <w:r>
        <w:rPr>
          <w:spacing w:val="7"/>
          <w:lang w:eastAsia="zh-CN"/>
        </w:rPr>
        <w:t xml:space="preserve"> </w:t>
      </w:r>
      <w:r>
        <w:rPr>
          <w:lang w:eastAsia="zh-CN"/>
        </w:rPr>
        <w:t>于项目实施过程中用户提出的增加新系统功能的需求，项目经理应该严格遵循事先与建设方共同</w:t>
      </w:r>
      <w:r>
        <w:rPr>
          <w:spacing w:val="8"/>
          <w:lang w:eastAsia="zh-CN"/>
        </w:rPr>
        <w:t xml:space="preserve"> </w:t>
      </w:r>
      <w:r>
        <w:rPr>
          <w:spacing w:val="-2"/>
          <w:lang w:eastAsia="zh-CN"/>
        </w:rPr>
        <w:t>制订的变更控制流程来管理该变更。</w:t>
      </w:r>
    </w:p>
    <w:p w14:paraId="3D6EDB0C" w14:textId="77777777" w:rsidR="00F80B47" w:rsidRDefault="00000000">
      <w:pPr>
        <w:pStyle w:val="a3"/>
        <w:tabs>
          <w:tab w:val="left" w:pos="105"/>
        </w:tabs>
        <w:spacing w:before="58"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60D624A3" w14:textId="77777777" w:rsidR="00F80B47" w:rsidRDefault="00F80B47">
      <w:pPr>
        <w:spacing w:line="295" w:lineRule="auto"/>
        <w:rPr>
          <w:lang w:eastAsia="zh-CN"/>
        </w:rPr>
      </w:pPr>
    </w:p>
    <w:p w14:paraId="124873C9" w14:textId="77777777" w:rsidR="00F80B47" w:rsidRDefault="00F80B47">
      <w:pPr>
        <w:spacing w:line="296" w:lineRule="auto"/>
        <w:rPr>
          <w:lang w:eastAsia="zh-CN"/>
        </w:rPr>
      </w:pPr>
    </w:p>
    <w:p w14:paraId="008E8F1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7813E0C8" w14:textId="77777777" w:rsidR="00F80B47" w:rsidRDefault="00F80B47">
      <w:pPr>
        <w:spacing w:line="235" w:lineRule="exact"/>
        <w:rPr>
          <w:lang w:eastAsia="zh-CN"/>
        </w:rPr>
      </w:pPr>
    </w:p>
    <w:p w14:paraId="2DA355CA" w14:textId="77777777" w:rsidR="00F80B47" w:rsidRDefault="00F80B47">
      <w:pPr>
        <w:spacing w:line="235" w:lineRule="exact"/>
        <w:rPr>
          <w:lang w:eastAsia="zh-CN"/>
        </w:rPr>
        <w:sectPr w:rsidR="00F80B47">
          <w:headerReference w:type="default" r:id="rId252"/>
          <w:pgSz w:w="10320" w:h="14568"/>
          <w:pgMar w:top="400" w:right="715" w:bottom="0" w:left="718" w:header="0" w:footer="0" w:gutter="0"/>
          <w:cols w:space="720" w:equalWidth="0">
            <w:col w:w="8887" w:space="0"/>
          </w:cols>
        </w:sectPr>
      </w:pPr>
    </w:p>
    <w:p w14:paraId="6E1EF26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447742D" w14:textId="325AE4A3" w:rsidR="00F80B47" w:rsidRDefault="00F80B47">
      <w:pPr>
        <w:pStyle w:val="a3"/>
        <w:spacing w:before="25" w:line="195" w:lineRule="auto"/>
        <w:ind w:left="447"/>
        <w:rPr>
          <w:sz w:val="18"/>
          <w:szCs w:val="18"/>
          <w:lang w:eastAsia="zh-CN"/>
        </w:rPr>
      </w:pPr>
    </w:p>
    <w:p w14:paraId="3440B2E6" w14:textId="77777777" w:rsidR="00F80B47" w:rsidRDefault="00000000">
      <w:pPr>
        <w:spacing w:line="14" w:lineRule="auto"/>
        <w:rPr>
          <w:sz w:val="2"/>
          <w:lang w:eastAsia="zh-CN"/>
        </w:rPr>
      </w:pPr>
      <w:r>
        <w:rPr>
          <w:rFonts w:eastAsia="Arial"/>
          <w:sz w:val="2"/>
          <w:szCs w:val="2"/>
          <w:lang w:eastAsia="zh-CN"/>
        </w:rPr>
        <w:br w:type="column"/>
      </w:r>
    </w:p>
    <w:p w14:paraId="311BDF26" w14:textId="060B0DAE" w:rsidR="00F80B47" w:rsidRDefault="00F80B47">
      <w:pPr>
        <w:pStyle w:val="a3"/>
        <w:spacing w:before="224" w:line="195" w:lineRule="auto"/>
        <w:rPr>
          <w:sz w:val="18"/>
          <w:szCs w:val="18"/>
          <w:lang w:eastAsia="zh-CN"/>
        </w:rPr>
      </w:pPr>
    </w:p>
    <w:p w14:paraId="154C741F"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310F8F65" w14:textId="77777777" w:rsidR="00F80B47" w:rsidRDefault="00F80B47">
      <w:pPr>
        <w:spacing w:line="298" w:lineRule="auto"/>
        <w:rPr>
          <w:lang w:eastAsia="zh-CN"/>
        </w:rPr>
      </w:pPr>
    </w:p>
    <w:p w14:paraId="3CFCF021" w14:textId="77777777" w:rsidR="00F80B47" w:rsidRDefault="00000000">
      <w:pPr>
        <w:spacing w:before="68" w:line="221" w:lineRule="auto"/>
        <w:ind w:left="10"/>
        <w:rPr>
          <w:rFonts w:ascii="宋体" w:eastAsia="宋体" w:hAnsi="宋体" w:cs="宋体"/>
          <w:lang w:eastAsia="zh-CN"/>
        </w:rPr>
      </w:pPr>
      <w:r>
        <w:rPr>
          <w:rFonts w:ascii="Times New Roman" w:eastAsia="Times New Roman" w:hAnsi="Times New Roman" w:cs="Times New Roman"/>
          <w:spacing w:val="-4"/>
          <w:lang w:eastAsia="zh-CN"/>
        </w:rPr>
        <w:t>31</w:t>
      </w:r>
      <w:r>
        <w:rPr>
          <w:rFonts w:ascii="宋体" w:eastAsia="宋体" w:hAnsi="宋体" w:cs="宋体"/>
          <w:spacing w:val="-4"/>
          <w:lang w:eastAsia="zh-CN"/>
        </w:rPr>
        <w:t>、</w:t>
      </w:r>
      <w:r>
        <w:rPr>
          <w:rFonts w:ascii="宋体" w:eastAsia="宋体" w:hAnsi="宋体" w:cs="宋体"/>
          <w:spacing w:val="-26"/>
          <w:lang w:eastAsia="zh-CN"/>
        </w:rPr>
        <w:t>（</w:t>
      </w:r>
      <w:r>
        <w:rPr>
          <w:rFonts w:ascii="宋体" w:eastAsia="宋体" w:hAnsi="宋体" w:cs="宋体"/>
          <w:spacing w:val="32"/>
          <w:lang w:eastAsia="zh-CN"/>
        </w:rPr>
        <w:t xml:space="preserve"> </w:t>
      </w:r>
      <w:r>
        <w:rPr>
          <w:rFonts w:ascii="宋体" w:eastAsia="宋体" w:hAnsi="宋体" w:cs="宋体"/>
          <w:spacing w:val="-26"/>
          <w:lang w:eastAsia="zh-CN"/>
        </w:rPr>
        <w:t>）</w:t>
      </w:r>
      <w:r>
        <w:rPr>
          <w:rFonts w:ascii="宋体" w:eastAsia="宋体" w:hAnsi="宋体" w:cs="宋体"/>
          <w:spacing w:val="-4"/>
          <w:lang w:eastAsia="zh-CN"/>
        </w:rPr>
        <w:t>不属于变更控制过程所包含的变更管理活动。</w:t>
      </w:r>
    </w:p>
    <w:p w14:paraId="4E95050B"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识别可能发生的变更</w:t>
      </w:r>
      <w:r>
        <w:rPr>
          <w:rFonts w:ascii="宋体" w:eastAsia="宋体" w:hAnsi="宋体" w:cs="宋体"/>
          <w:spacing w:val="1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维持所有基线的完整性</w:t>
      </w:r>
    </w:p>
    <w:p w14:paraId="45EF55C8" w14:textId="77777777" w:rsidR="00F80B47" w:rsidRDefault="00000000">
      <w:pPr>
        <w:spacing w:before="60" w:line="221" w:lineRule="auto"/>
        <w:ind w:left="643"/>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完成防灾演习等特定工作</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系统升级</w:t>
      </w:r>
    </w:p>
    <w:p w14:paraId="09BAAAE2" w14:textId="77777777" w:rsidR="00F80B47" w:rsidRDefault="00000000">
      <w:pPr>
        <w:pStyle w:val="a3"/>
        <w:spacing w:before="61" w:line="229" w:lineRule="auto"/>
        <w:rPr>
          <w:lang w:eastAsia="zh-CN"/>
        </w:rPr>
      </w:pPr>
      <w:r>
        <w:rPr>
          <w:spacing w:val="1"/>
          <w:lang w:eastAsia="zh-CN"/>
        </w:rPr>
        <w:t>【答案】C</w:t>
      </w:r>
    </w:p>
    <w:p w14:paraId="593A4FAE" w14:textId="5C5F7AF4"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此题考察的是变更管理包含的活动，</w:t>
      </w:r>
    </w:p>
    <w:p w14:paraId="2D0FAD2A" w14:textId="77777777" w:rsidR="00F80B47" w:rsidRDefault="00000000">
      <w:pPr>
        <w:pStyle w:val="a3"/>
        <w:spacing w:before="60" w:line="248" w:lineRule="auto"/>
        <w:ind w:left="4" w:right="79" w:firstLine="22"/>
        <w:rPr>
          <w:lang w:eastAsia="zh-CN"/>
        </w:rPr>
      </w:pPr>
      <w:r>
        <w:rPr>
          <w:spacing w:val="-4"/>
          <w:lang w:eastAsia="zh-CN"/>
        </w:rPr>
        <w:t>变更管理活动的内容： 1.识别可能发生的变更</w:t>
      </w:r>
      <w:r>
        <w:rPr>
          <w:spacing w:val="-46"/>
          <w:lang w:eastAsia="zh-CN"/>
        </w:rPr>
        <w:t xml:space="preserve"> </w:t>
      </w:r>
      <w:r>
        <w:rPr>
          <w:spacing w:val="-4"/>
          <w:lang w:eastAsia="zh-CN"/>
        </w:rPr>
        <w:t>2.管理每个已识别的变更</w:t>
      </w:r>
      <w:r>
        <w:rPr>
          <w:spacing w:val="-43"/>
          <w:lang w:eastAsia="zh-CN"/>
        </w:rPr>
        <w:t xml:space="preserve"> </w:t>
      </w:r>
      <w:r>
        <w:rPr>
          <w:spacing w:val="-4"/>
          <w:lang w:eastAsia="zh-CN"/>
        </w:rPr>
        <w:t>3.维持</w:t>
      </w:r>
      <w:r>
        <w:rPr>
          <w:spacing w:val="-5"/>
          <w:lang w:eastAsia="zh-CN"/>
        </w:rPr>
        <w:t>所有基线的完整性</w:t>
      </w:r>
      <w:r>
        <w:rPr>
          <w:lang w:eastAsia="zh-CN"/>
        </w:rPr>
        <w:t xml:space="preserve"> 4.根据已批准的变更，更新范围、进度、成本、预算、质量要求，协调整体项目内的变更</w:t>
      </w:r>
    </w:p>
    <w:p w14:paraId="4D72EDC3" w14:textId="77777777" w:rsidR="00F80B47" w:rsidRDefault="00000000">
      <w:pPr>
        <w:pStyle w:val="a3"/>
        <w:spacing w:before="60" w:line="248" w:lineRule="auto"/>
        <w:ind w:left="5" w:right="79"/>
        <w:rPr>
          <w:lang w:eastAsia="zh-CN"/>
        </w:rPr>
      </w:pPr>
      <w:r>
        <w:rPr>
          <w:lang w:eastAsia="zh-CN"/>
        </w:rPr>
        <w:t>5.基于质量报告，控制项目质量使其符合标准</w:t>
      </w:r>
      <w:r>
        <w:rPr>
          <w:spacing w:val="-40"/>
          <w:lang w:eastAsia="zh-CN"/>
        </w:rPr>
        <w:t xml:space="preserve"> </w:t>
      </w:r>
      <w:r>
        <w:rPr>
          <w:lang w:eastAsia="zh-CN"/>
        </w:rPr>
        <w:t>6.维护一个及时、精确的关</w:t>
      </w:r>
      <w:r>
        <w:rPr>
          <w:spacing w:val="-1"/>
          <w:lang w:eastAsia="zh-CN"/>
        </w:rPr>
        <w:t>于项目产品及其相关文</w:t>
      </w:r>
      <w:r>
        <w:rPr>
          <w:lang w:eastAsia="zh-CN"/>
        </w:rPr>
        <w:t xml:space="preserve"> 档的信息库，直至项目结束</w:t>
      </w:r>
    </w:p>
    <w:p w14:paraId="4D1832F2"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34675757" w14:textId="77777777" w:rsidR="00F80B47" w:rsidRDefault="00F80B47">
      <w:pPr>
        <w:spacing w:line="281" w:lineRule="auto"/>
        <w:rPr>
          <w:lang w:eastAsia="zh-CN"/>
        </w:rPr>
      </w:pPr>
    </w:p>
    <w:p w14:paraId="7B8E6DE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221A69AB" w14:textId="77777777" w:rsidR="00F80B47" w:rsidRDefault="00000000">
      <w:pPr>
        <w:spacing w:before="27" w:line="248" w:lineRule="auto"/>
        <w:ind w:left="12" w:right="79" w:hanging="2"/>
        <w:rPr>
          <w:rFonts w:ascii="宋体" w:eastAsia="宋体" w:hAnsi="宋体" w:cs="宋体"/>
          <w:lang w:eastAsia="zh-CN"/>
        </w:rPr>
      </w:pPr>
      <w:r>
        <w:rPr>
          <w:rFonts w:ascii="Times New Roman" w:eastAsia="Times New Roman" w:hAnsi="Times New Roman" w:cs="Times New Roman"/>
          <w:spacing w:val="-1"/>
          <w:lang w:eastAsia="zh-CN"/>
        </w:rPr>
        <w:t>32</w:t>
      </w:r>
      <w:r>
        <w:rPr>
          <w:rFonts w:ascii="宋体" w:eastAsia="宋体" w:hAnsi="宋体" w:cs="宋体"/>
          <w:spacing w:val="-1"/>
          <w:lang w:eastAsia="zh-CN"/>
        </w:rPr>
        <w:t>、项目变更是项目管理中的一项重要工作，项目变更控制委员会是（</w:t>
      </w:r>
      <w:r>
        <w:rPr>
          <w:rFonts w:ascii="Times New Roman" w:eastAsia="Times New Roman" w:hAnsi="Times New Roman" w:cs="Times New Roman"/>
          <w:spacing w:val="-1"/>
          <w:lang w:eastAsia="zh-CN"/>
        </w:rPr>
        <w:t>37</w:t>
      </w:r>
      <w:r>
        <w:rPr>
          <w:rFonts w:ascii="宋体" w:eastAsia="宋体" w:hAnsi="宋体" w:cs="宋体"/>
          <w:spacing w:val="-53"/>
          <w:w w:val="97"/>
          <w:lang w:eastAsia="zh-CN"/>
        </w:rPr>
        <w:t>），</w:t>
      </w:r>
      <w:r>
        <w:rPr>
          <w:rFonts w:ascii="宋体" w:eastAsia="宋体" w:hAnsi="宋体" w:cs="宋体"/>
          <w:spacing w:val="-1"/>
          <w:lang w:eastAsia="zh-CN"/>
        </w:rPr>
        <w:t>其参与变更管理时，</w:t>
      </w:r>
      <w:r>
        <w:rPr>
          <w:rFonts w:ascii="宋体" w:eastAsia="宋体" w:hAnsi="宋体" w:cs="宋体"/>
          <w:spacing w:val="2"/>
          <w:lang w:eastAsia="zh-CN"/>
        </w:rPr>
        <w:t xml:space="preserve"> </w:t>
      </w:r>
      <w:r>
        <w:rPr>
          <w:rFonts w:ascii="宋体" w:eastAsia="宋体" w:hAnsi="宋体" w:cs="宋体"/>
          <w:spacing w:val="-3"/>
          <w:lang w:eastAsia="zh-CN"/>
        </w:rPr>
        <w:t>一般不进行（</w:t>
      </w:r>
      <w:r>
        <w:rPr>
          <w:rFonts w:ascii="Times New Roman" w:eastAsia="Times New Roman" w:hAnsi="Times New Roman" w:cs="Times New Roman"/>
          <w:spacing w:val="-3"/>
          <w:lang w:eastAsia="zh-CN"/>
        </w:rPr>
        <w:t>38</w:t>
      </w:r>
      <w:r>
        <w:rPr>
          <w:rFonts w:ascii="宋体" w:eastAsia="宋体" w:hAnsi="宋体" w:cs="宋体"/>
          <w:spacing w:val="-3"/>
          <w:lang w:eastAsia="zh-CN"/>
        </w:rPr>
        <w:t>）工作。</w:t>
      </w:r>
    </w:p>
    <w:p w14:paraId="6A54949E"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执行机构   </w:t>
      </w:r>
      <w:r>
        <w:rPr>
          <w:rFonts w:ascii="Times New Roman" w:eastAsia="Times New Roman" w:hAnsi="Times New Roman" w:cs="Times New Roman"/>
          <w:spacing w:val="-1"/>
          <w:lang w:eastAsia="zh-CN"/>
        </w:rPr>
        <w:t>B.</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固定机构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决策机构       </w:t>
      </w:r>
      <w:r>
        <w:rPr>
          <w:rFonts w:ascii="Times New Roman" w:eastAsia="Times New Roman" w:hAnsi="Times New Roman" w:cs="Times New Roman"/>
          <w:spacing w:val="-1"/>
          <w:lang w:eastAsia="zh-CN"/>
        </w:rPr>
        <w:t>D.</w:t>
      </w:r>
      <w:r>
        <w:rPr>
          <w:rFonts w:ascii="宋体" w:eastAsia="宋体" w:hAnsi="宋体" w:cs="宋体"/>
          <w:spacing w:val="-1"/>
          <w:lang w:eastAsia="zh-CN"/>
        </w:rPr>
        <w:t>管理机构</w:t>
      </w:r>
    </w:p>
    <w:p w14:paraId="49D666E3"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变更执行   </w:t>
      </w:r>
      <w:r>
        <w:rPr>
          <w:rFonts w:ascii="Times New Roman" w:eastAsia="Times New Roman" w:hAnsi="Times New Roman" w:cs="Times New Roman"/>
          <w:lang w:eastAsia="zh-CN"/>
        </w:rPr>
        <w:t>B.</w:t>
      </w:r>
      <w:r>
        <w:rPr>
          <w:rFonts w:ascii="宋体" w:eastAsia="宋体" w:hAnsi="宋体" w:cs="宋体"/>
          <w:lang w:eastAsia="zh-CN"/>
        </w:rPr>
        <w:t xml:space="preserve">变更结果确认 </w:t>
      </w:r>
      <w:r>
        <w:rPr>
          <w:rFonts w:ascii="Times New Roman" w:eastAsia="Times New Roman" w:hAnsi="Times New Roman" w:cs="Times New Roman"/>
          <w:lang w:eastAsia="zh-CN"/>
        </w:rPr>
        <w:t>C.</w:t>
      </w:r>
      <w:r>
        <w:rPr>
          <w:rFonts w:ascii="宋体" w:eastAsia="宋体" w:hAnsi="宋体" w:cs="宋体"/>
          <w:lang w:eastAsia="zh-CN"/>
        </w:rPr>
        <w:t xml:space="preserve">变更计划确认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变更方案选择</w:t>
      </w:r>
    </w:p>
    <w:p w14:paraId="4135E51C" w14:textId="77777777" w:rsidR="00F80B47" w:rsidRDefault="00000000">
      <w:pPr>
        <w:pStyle w:val="a3"/>
        <w:spacing w:before="61" w:line="229" w:lineRule="auto"/>
        <w:rPr>
          <w:lang w:eastAsia="zh-CN"/>
        </w:rPr>
      </w:pPr>
      <w:r>
        <w:rPr>
          <w:spacing w:val="1"/>
          <w:lang w:eastAsia="zh-CN"/>
        </w:rPr>
        <w:t>【答案】</w:t>
      </w:r>
      <w:r>
        <w:rPr>
          <w:lang w:eastAsia="zh-CN"/>
        </w:rPr>
        <w:t>CA</w:t>
      </w:r>
    </w:p>
    <w:p w14:paraId="4BA34A6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此题考察的是变更知识点，必须掌握，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26AF69D" w14:textId="77777777" w:rsidR="00F80B47" w:rsidRDefault="00000000">
      <w:pPr>
        <w:pStyle w:val="a3"/>
        <w:spacing w:before="59" w:line="257" w:lineRule="auto"/>
        <w:ind w:left="5" w:right="79" w:firstLine="6"/>
        <w:rPr>
          <w:lang w:eastAsia="zh-CN"/>
        </w:rPr>
      </w:pPr>
      <w:r>
        <w:rPr>
          <w:spacing w:val="-3"/>
          <w:lang w:eastAsia="zh-CN"/>
        </w:rPr>
        <w:t>项目变更控制委员会（CCB）是项目的所有者权益代表，</w:t>
      </w:r>
      <w:r>
        <w:rPr>
          <w:spacing w:val="-4"/>
          <w:lang w:eastAsia="zh-CN"/>
        </w:rPr>
        <w:t>负贵裁定接收哪些变更。 CCB 由项目所涉</w:t>
      </w:r>
      <w:r>
        <w:rPr>
          <w:lang w:eastAsia="zh-CN"/>
        </w:rPr>
        <w:t xml:space="preserve"> </w:t>
      </w:r>
      <w:r>
        <w:rPr>
          <w:spacing w:val="-5"/>
          <w:lang w:eastAsia="zh-CN"/>
        </w:rPr>
        <w:t>及的多方人员共同组成，</w:t>
      </w:r>
      <w:r>
        <w:rPr>
          <w:spacing w:val="-29"/>
          <w:lang w:eastAsia="zh-CN"/>
        </w:rPr>
        <w:t xml:space="preserve"> </w:t>
      </w:r>
      <w:r>
        <w:rPr>
          <w:spacing w:val="-5"/>
          <w:lang w:eastAsia="zh-CN"/>
        </w:rPr>
        <w:t>通常包括双方项目管理人员（高层经</w:t>
      </w:r>
      <w:r>
        <w:rPr>
          <w:spacing w:val="-6"/>
          <w:lang w:eastAsia="zh-CN"/>
        </w:rPr>
        <w:t>理、项目经理）、项目组成员（开发</w:t>
      </w:r>
      <w:r>
        <w:rPr>
          <w:lang w:eastAsia="zh-CN"/>
        </w:rPr>
        <w:t xml:space="preserve"> </w:t>
      </w:r>
      <w:r>
        <w:rPr>
          <w:spacing w:val="-8"/>
          <w:lang w:eastAsia="zh-CN"/>
        </w:rPr>
        <w:t>人员、测试负贵人、质量保证负贵人</w:t>
      </w:r>
      <w:r>
        <w:rPr>
          <w:spacing w:val="-37"/>
          <w:lang w:eastAsia="zh-CN"/>
        </w:rPr>
        <w:t xml:space="preserve"> </w:t>
      </w:r>
      <w:r>
        <w:rPr>
          <w:spacing w:val="-8"/>
          <w:lang w:eastAsia="zh-CN"/>
        </w:rPr>
        <w:t>QA）等。 CCB</w:t>
      </w:r>
      <w:r>
        <w:rPr>
          <w:spacing w:val="-46"/>
          <w:lang w:eastAsia="zh-CN"/>
        </w:rPr>
        <w:t xml:space="preserve"> </w:t>
      </w:r>
      <w:r>
        <w:rPr>
          <w:spacing w:val="-8"/>
          <w:lang w:eastAsia="zh-CN"/>
        </w:rPr>
        <w:t>是决策机构，</w:t>
      </w:r>
      <w:r>
        <w:rPr>
          <w:spacing w:val="52"/>
          <w:lang w:eastAsia="zh-CN"/>
        </w:rPr>
        <w:t xml:space="preserve"> </w:t>
      </w:r>
      <w:r>
        <w:rPr>
          <w:spacing w:val="-8"/>
          <w:lang w:eastAsia="zh-CN"/>
        </w:rPr>
        <w:t>不是作业机构。</w:t>
      </w:r>
    </w:p>
    <w:p w14:paraId="6C83B5A8"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13DCD8F5" w14:textId="77777777" w:rsidR="00F80B47" w:rsidRDefault="00F80B47">
      <w:pPr>
        <w:spacing w:line="281" w:lineRule="auto"/>
        <w:rPr>
          <w:lang w:eastAsia="zh-CN"/>
        </w:rPr>
      </w:pPr>
    </w:p>
    <w:p w14:paraId="1A7BEA4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1ED74CE8" w14:textId="77777777" w:rsidR="00F80B47" w:rsidRDefault="00000000">
      <w:pPr>
        <w:spacing w:before="36" w:line="221" w:lineRule="auto"/>
        <w:jc w:val="right"/>
        <w:rPr>
          <w:rFonts w:ascii="宋体" w:eastAsia="宋体" w:hAnsi="宋体" w:cs="宋体"/>
          <w:sz w:val="20"/>
          <w:szCs w:val="20"/>
          <w:lang w:eastAsia="zh-CN"/>
        </w:rPr>
      </w:pPr>
      <w:r>
        <w:rPr>
          <w:rFonts w:ascii="Times New Roman" w:eastAsia="Times New Roman" w:hAnsi="Times New Roman" w:cs="Times New Roman"/>
          <w:spacing w:val="-4"/>
          <w:sz w:val="20"/>
          <w:szCs w:val="20"/>
          <w:lang w:eastAsia="zh-CN"/>
        </w:rPr>
        <w:t>33</w:t>
      </w:r>
      <w:r>
        <w:rPr>
          <w:rFonts w:ascii="宋体" w:eastAsia="宋体" w:hAnsi="宋体" w:cs="宋体"/>
          <w:spacing w:val="-4"/>
          <w:sz w:val="20"/>
          <w:szCs w:val="20"/>
          <w:lang w:eastAsia="zh-CN"/>
        </w:rPr>
        <w:t>、变更管理有两个重要的用途，</w:t>
      </w:r>
      <w:r>
        <w:rPr>
          <w:rFonts w:ascii="宋体" w:eastAsia="宋体" w:hAnsi="宋体" w:cs="宋体"/>
          <w:spacing w:val="-43"/>
          <w:sz w:val="20"/>
          <w:szCs w:val="20"/>
          <w:lang w:eastAsia="zh-CN"/>
        </w:rPr>
        <w:t xml:space="preserve"> </w:t>
      </w:r>
      <w:r>
        <w:rPr>
          <w:rFonts w:ascii="宋体" w:eastAsia="宋体" w:hAnsi="宋体" w:cs="宋体"/>
          <w:spacing w:val="-4"/>
          <w:sz w:val="20"/>
          <w:szCs w:val="20"/>
          <w:lang w:eastAsia="zh-CN"/>
        </w:rPr>
        <w:t>一是（</w:t>
      </w:r>
      <w:r>
        <w:rPr>
          <w:rFonts w:ascii="Times New Roman" w:eastAsia="Times New Roman" w:hAnsi="Times New Roman" w:cs="Times New Roman"/>
          <w:spacing w:val="-4"/>
          <w:sz w:val="20"/>
          <w:szCs w:val="20"/>
          <w:lang w:eastAsia="zh-CN"/>
        </w:rPr>
        <w:t>39</w:t>
      </w:r>
      <w:r>
        <w:rPr>
          <w:rFonts w:ascii="宋体" w:eastAsia="宋体" w:hAnsi="宋体" w:cs="宋体"/>
          <w:spacing w:val="-53"/>
          <w:w w:val="98"/>
          <w:sz w:val="20"/>
          <w:szCs w:val="20"/>
          <w:lang w:eastAsia="zh-CN"/>
        </w:rPr>
        <w:t>）；</w:t>
      </w:r>
      <w:r>
        <w:rPr>
          <w:rFonts w:ascii="宋体" w:eastAsia="宋体" w:hAnsi="宋体" w:cs="宋体"/>
          <w:spacing w:val="-4"/>
          <w:sz w:val="20"/>
          <w:szCs w:val="20"/>
          <w:lang w:eastAsia="zh-CN"/>
        </w:rPr>
        <w:t>二是变更度量分析，帮助</w:t>
      </w:r>
      <w:r>
        <w:rPr>
          <w:rFonts w:ascii="宋体" w:eastAsia="宋体" w:hAnsi="宋体" w:cs="宋体"/>
          <w:spacing w:val="-5"/>
          <w:sz w:val="20"/>
          <w:szCs w:val="20"/>
          <w:lang w:eastAsia="zh-CN"/>
        </w:rPr>
        <w:t>组织提升自身的项目管理能力。</w:t>
      </w:r>
    </w:p>
    <w:p w14:paraId="44AE3314" w14:textId="77777777" w:rsidR="00F80B47" w:rsidRDefault="00000000">
      <w:pPr>
        <w:spacing w:before="64"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分析变更的原因，并管理这些原因    </w:t>
      </w:r>
      <w:r>
        <w:rPr>
          <w:rFonts w:ascii="Times New Roman" w:eastAsia="Times New Roman" w:hAnsi="Times New Roman" w:cs="Times New Roman"/>
          <w:lang w:eastAsia="zh-CN"/>
        </w:rPr>
        <w:t>B.</w:t>
      </w:r>
      <w:r>
        <w:rPr>
          <w:rFonts w:ascii="宋体" w:eastAsia="宋体" w:hAnsi="宋体" w:cs="宋体"/>
          <w:spacing w:val="-1"/>
          <w:lang w:eastAsia="zh-CN"/>
        </w:rPr>
        <w:t>规避风险，确保项目顺利</w:t>
      </w:r>
    </w:p>
    <w:p w14:paraId="69EA5517" w14:textId="77777777" w:rsidR="00F80B47" w:rsidRDefault="00000000">
      <w:pPr>
        <w:spacing w:before="61"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限制变更，维持项目的计划          </w:t>
      </w:r>
      <w:r>
        <w:rPr>
          <w:rFonts w:ascii="Times New Roman" w:eastAsia="Times New Roman" w:hAnsi="Times New Roman" w:cs="Times New Roman"/>
          <w:spacing w:val="-1"/>
          <w:lang w:eastAsia="zh-CN"/>
        </w:rPr>
        <w:t>D.</w:t>
      </w:r>
      <w:r>
        <w:rPr>
          <w:rFonts w:ascii="宋体" w:eastAsia="宋体" w:hAnsi="宋体" w:cs="宋体"/>
          <w:spacing w:val="-1"/>
          <w:lang w:eastAsia="zh-CN"/>
        </w:rPr>
        <w:t>控制变更，保证项目可控</w:t>
      </w:r>
    </w:p>
    <w:p w14:paraId="5DCF307D" w14:textId="77777777" w:rsidR="00F80B47" w:rsidRDefault="00000000">
      <w:pPr>
        <w:pStyle w:val="a3"/>
        <w:spacing w:before="61" w:line="229" w:lineRule="auto"/>
        <w:rPr>
          <w:lang w:eastAsia="zh-CN"/>
        </w:rPr>
      </w:pPr>
      <w:r>
        <w:rPr>
          <w:spacing w:val="1"/>
          <w:lang w:eastAsia="zh-CN"/>
        </w:rPr>
        <w:t>【答案】D</w:t>
      </w:r>
    </w:p>
    <w:p w14:paraId="70842325" w14:textId="55FCCF6F"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18452653" w14:textId="77777777" w:rsidR="00F80B47" w:rsidRDefault="00000000">
      <w:pPr>
        <w:pStyle w:val="a3"/>
        <w:spacing w:before="61" w:line="262" w:lineRule="auto"/>
        <w:ind w:left="6" w:right="15" w:firstLine="1"/>
        <w:rPr>
          <w:lang w:eastAsia="zh-CN"/>
        </w:rPr>
      </w:pPr>
      <w:r>
        <w:rPr>
          <w:spacing w:val="6"/>
          <w:lang w:eastAsia="zh-CN"/>
        </w:rPr>
        <w:t>孤立的看单个变更（</w:t>
      </w:r>
      <w:r>
        <w:rPr>
          <w:lang w:eastAsia="zh-CN"/>
        </w:rPr>
        <w:t>CR</w:t>
      </w:r>
      <w:r>
        <w:rPr>
          <w:spacing w:val="6"/>
          <w:lang w:eastAsia="zh-CN"/>
        </w:rPr>
        <w:t>）的生命周期，那么它是比较简单的，大致就是提出-审核-修改这么一</w:t>
      </w:r>
      <w:r>
        <w:rPr>
          <w:spacing w:val="12"/>
          <w:lang w:eastAsia="zh-CN"/>
        </w:rPr>
        <w:t xml:space="preserve"> </w:t>
      </w:r>
      <w:r>
        <w:rPr>
          <w:spacing w:val="-4"/>
          <w:lang w:eastAsia="zh-CN"/>
        </w:rPr>
        <w:t>个过程。但变更管理并不是单纯的一个数据库记录，</w:t>
      </w:r>
      <w:r>
        <w:rPr>
          <w:spacing w:val="66"/>
          <w:lang w:eastAsia="zh-CN"/>
        </w:rPr>
        <w:t xml:space="preserve"> </w:t>
      </w:r>
      <w:r>
        <w:rPr>
          <w:spacing w:val="-4"/>
          <w:lang w:eastAsia="zh-CN"/>
        </w:rPr>
        <w:t>做个备忘而已。在这么一个简单的流程中，</w:t>
      </w:r>
      <w:r>
        <w:rPr>
          <w:lang w:eastAsia="zh-CN"/>
        </w:rPr>
        <w:t xml:space="preserve">  </w:t>
      </w:r>
      <w:r>
        <w:rPr>
          <w:spacing w:val="-6"/>
          <w:lang w:eastAsia="zh-CN"/>
        </w:rPr>
        <w:t>变更管理要能体现出它的两个重要用途，一个是控制变更， 保证项目可控；</w:t>
      </w:r>
      <w:r>
        <w:rPr>
          <w:spacing w:val="-38"/>
          <w:lang w:eastAsia="zh-CN"/>
        </w:rPr>
        <w:t xml:space="preserve"> </w:t>
      </w:r>
      <w:r>
        <w:rPr>
          <w:spacing w:val="-6"/>
          <w:lang w:eastAsia="zh-CN"/>
        </w:rPr>
        <w:t>一个是变更度量分析，</w:t>
      </w:r>
      <w:r>
        <w:rPr>
          <w:lang w:eastAsia="zh-CN"/>
        </w:rPr>
        <w:t xml:space="preserve"> 帮助组织提供自己的开发能力。</w:t>
      </w:r>
    </w:p>
    <w:p w14:paraId="2FDBF693"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【点评】送分题，常考，尽量得分</w:t>
      </w:r>
    </w:p>
    <w:p w14:paraId="248F36A0" w14:textId="77777777" w:rsidR="00F80B47" w:rsidRDefault="00F80B47">
      <w:pPr>
        <w:spacing w:line="281" w:lineRule="auto"/>
        <w:rPr>
          <w:lang w:eastAsia="zh-CN"/>
        </w:rPr>
      </w:pPr>
    </w:p>
    <w:p w14:paraId="252F6E1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279E6921" w14:textId="77777777" w:rsidR="00F80B47" w:rsidRDefault="00000000">
      <w:pPr>
        <w:spacing w:before="29" w:line="256" w:lineRule="auto"/>
        <w:ind w:left="26" w:hanging="16"/>
        <w:jc w:val="right"/>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 xml:space="preserve">、某信息系统集成公司为客户公司开发非核心业务系统，项目开发过程中客户常常提出一些新 </w:t>
      </w:r>
      <w:r>
        <w:rPr>
          <w:rFonts w:ascii="宋体" w:eastAsia="宋体" w:hAnsi="宋体" w:cs="宋体"/>
          <w:spacing w:val="-11"/>
          <w:lang w:eastAsia="zh-CN"/>
        </w:rPr>
        <w:t>的要求， 如界面上的按钮位置、业务流程上的更改等。针对此状况，</w:t>
      </w:r>
      <w:r>
        <w:rPr>
          <w:rFonts w:ascii="宋体" w:eastAsia="宋体" w:hAnsi="宋体" w:cs="宋体"/>
          <w:spacing w:val="-12"/>
          <w:lang w:eastAsia="zh-CN"/>
        </w:rPr>
        <w:t xml:space="preserve"> </w:t>
      </w:r>
      <w:r>
        <w:rPr>
          <w:rFonts w:ascii="宋体" w:eastAsia="宋体" w:hAnsi="宋体" w:cs="宋体"/>
          <w:spacing w:val="-11"/>
          <w:lang w:eastAsia="zh-CN"/>
        </w:rPr>
        <w:t>项目经理的正确做法是（</w:t>
      </w:r>
      <w:r>
        <w:rPr>
          <w:rFonts w:ascii="Times New Roman" w:eastAsia="Times New Roman" w:hAnsi="Times New Roman" w:cs="Times New Roman"/>
          <w:spacing w:val="-11"/>
          <w:lang w:eastAsia="zh-CN"/>
        </w:rPr>
        <w:t>34</w:t>
      </w:r>
      <w:r>
        <w:rPr>
          <w:rFonts w:ascii="宋体" w:eastAsia="宋体" w:hAnsi="宋体" w:cs="宋体"/>
          <w:spacing w:val="-11"/>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对于要求更改操作界面的颜色、按钮位置这样小的变更要求，开发人员可以请示项目经理</w:t>
      </w:r>
    </w:p>
    <w:p w14:paraId="0333E07F" w14:textId="77777777" w:rsidR="00F80B47" w:rsidRDefault="00F80B47">
      <w:pPr>
        <w:spacing w:line="253" w:lineRule="auto"/>
        <w:rPr>
          <w:lang w:eastAsia="zh-CN"/>
        </w:rPr>
      </w:pPr>
    </w:p>
    <w:p w14:paraId="783822E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9EFB2B" w14:textId="640214C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A165A8B" w14:textId="77777777" w:rsidR="00F80B47" w:rsidRDefault="00F80B47">
      <w:pPr>
        <w:spacing w:line="223" w:lineRule="auto"/>
        <w:rPr>
          <w:sz w:val="18"/>
          <w:szCs w:val="18"/>
          <w:lang w:eastAsia="zh-CN"/>
        </w:rPr>
        <w:sectPr w:rsidR="00F80B47">
          <w:headerReference w:type="default" r:id="rId253"/>
          <w:pgSz w:w="10320" w:h="14568"/>
          <w:pgMar w:top="400" w:right="640" w:bottom="0" w:left="718" w:header="0" w:footer="0" w:gutter="0"/>
          <w:cols w:space="720"/>
        </w:sectPr>
      </w:pPr>
    </w:p>
    <w:p w14:paraId="669C49A1" w14:textId="77777777" w:rsidR="00F80B47" w:rsidRDefault="00000000">
      <w:pPr>
        <w:spacing w:line="298" w:lineRule="auto"/>
        <w:rPr>
          <w:lang w:eastAsia="zh-CN"/>
        </w:rPr>
      </w:pPr>
      <w:r>
        <w:lastRenderedPageBreak/>
        <w:drawing>
          <wp:anchor distT="0" distB="0" distL="0" distR="0" simplePos="0" relativeHeight="251486720" behindDoc="0" locked="0" layoutInCell="0" allowOverlap="1" wp14:anchorId="2F03E6F8" wp14:editId="40313830">
            <wp:simplePos x="0" y="0"/>
            <wp:positionH relativeFrom="page">
              <wp:posOffset>457200</wp:posOffset>
            </wp:positionH>
            <wp:positionV relativeFrom="page">
              <wp:posOffset>1889759</wp:posOffset>
            </wp:positionV>
            <wp:extent cx="106667" cy="694944"/>
            <wp:effectExtent l="0" t="0" r="0" b="0"/>
            <wp:wrapNone/>
            <wp:docPr id="294" name="IM 294"/>
            <wp:cNvGraphicFramePr/>
            <a:graphic xmlns:a="http://schemas.openxmlformats.org/drawingml/2006/main">
              <a:graphicData uri="http://schemas.openxmlformats.org/drawingml/2006/picture">
                <pic:pic xmlns:pic="http://schemas.openxmlformats.org/drawingml/2006/picture">
                  <pic:nvPicPr>
                    <pic:cNvPr id="294" name="IM 294"/>
                    <pic:cNvPicPr/>
                  </pic:nvPicPr>
                  <pic:blipFill>
                    <a:blip r:embed="rId254"/>
                    <a:stretch>
                      <a:fillRect/>
                    </a:stretch>
                  </pic:blipFill>
                  <pic:spPr>
                    <a:xfrm>
                      <a:off x="0" y="0"/>
                      <a:ext cx="106667" cy="694944"/>
                    </a:xfrm>
                    <a:prstGeom prst="rect">
                      <a:avLst/>
                    </a:prstGeom>
                  </pic:spPr>
                </pic:pic>
              </a:graphicData>
            </a:graphic>
          </wp:anchor>
        </w:drawing>
      </w:r>
      <w:r>
        <w:drawing>
          <wp:anchor distT="0" distB="0" distL="0" distR="0" simplePos="0" relativeHeight="251485696" behindDoc="1" locked="0" layoutInCell="0" allowOverlap="1" wp14:anchorId="4C74DD76" wp14:editId="13C67989">
            <wp:simplePos x="0" y="0"/>
            <wp:positionH relativeFrom="page">
              <wp:posOffset>457200</wp:posOffset>
            </wp:positionH>
            <wp:positionV relativeFrom="page">
              <wp:posOffset>3441191</wp:posOffset>
            </wp:positionV>
            <wp:extent cx="4733531" cy="2157984"/>
            <wp:effectExtent l="0" t="0" r="0" b="0"/>
            <wp:wrapNone/>
            <wp:docPr id="296" name="IM 296"/>
            <wp:cNvGraphicFramePr/>
            <a:graphic xmlns:a="http://schemas.openxmlformats.org/drawingml/2006/main">
              <a:graphicData uri="http://schemas.openxmlformats.org/drawingml/2006/picture">
                <pic:pic xmlns:pic="http://schemas.openxmlformats.org/drawingml/2006/picture">
                  <pic:nvPicPr>
                    <pic:cNvPr id="296" name="IM 296"/>
                    <pic:cNvPicPr/>
                  </pic:nvPicPr>
                  <pic:blipFill>
                    <a:blip r:embed="rId255"/>
                    <a:stretch>
                      <a:fillRect/>
                    </a:stretch>
                  </pic:blipFill>
                  <pic:spPr>
                    <a:xfrm>
                      <a:off x="0" y="0"/>
                      <a:ext cx="4733531" cy="2157984"/>
                    </a:xfrm>
                    <a:prstGeom prst="rect">
                      <a:avLst/>
                    </a:prstGeom>
                  </pic:spPr>
                </pic:pic>
              </a:graphicData>
            </a:graphic>
          </wp:anchor>
        </w:drawing>
      </w:r>
    </w:p>
    <w:p w14:paraId="14C19C1A" w14:textId="77777777" w:rsidR="00F80B47" w:rsidRDefault="00000000">
      <w:pPr>
        <w:spacing w:before="68" w:line="221" w:lineRule="auto"/>
        <w:ind w:left="11"/>
        <w:rPr>
          <w:rFonts w:ascii="宋体" w:eastAsia="宋体" w:hAnsi="宋体" w:cs="宋体"/>
          <w:lang w:eastAsia="zh-CN"/>
        </w:rPr>
      </w:pPr>
      <w:r>
        <w:rPr>
          <w:rFonts w:ascii="宋体" w:eastAsia="宋体" w:hAnsi="宋体" w:cs="宋体"/>
          <w:spacing w:val="-1"/>
          <w:lang w:eastAsia="zh-CN"/>
        </w:rPr>
        <w:t>后直接更改，不用保存变更记录</w:t>
      </w:r>
    </w:p>
    <w:p w14:paraId="628E5986"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对于修改业务流程这样的要求， 项目经理可以单独</w:t>
      </w:r>
      <w:r>
        <w:rPr>
          <w:rFonts w:ascii="宋体" w:eastAsia="宋体" w:hAnsi="宋体" w:cs="宋体"/>
          <w:spacing w:val="-5"/>
          <w:lang w:eastAsia="zh-CN"/>
        </w:rPr>
        <w:t>批准</w:t>
      </w:r>
    </w:p>
    <w:p w14:paraId="0A0D5FD8" w14:textId="77777777" w:rsidR="00F80B47" w:rsidRDefault="00000000">
      <w:pPr>
        <w:spacing w:before="62" w:line="247" w:lineRule="auto"/>
        <w:ind w:left="15" w:firstLine="416"/>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应考虑客户需求方面的变更对进度、成</w:t>
      </w:r>
      <w:r>
        <w:rPr>
          <w:rFonts w:ascii="宋体" w:eastAsia="宋体" w:hAnsi="宋体" w:cs="宋体"/>
          <w:spacing w:val="1"/>
          <w:lang w:eastAsia="zh-CN"/>
        </w:rPr>
        <w:t>本等方面是否有较大的影响，如果有较大影响并决</w:t>
      </w:r>
      <w:r>
        <w:rPr>
          <w:rFonts w:ascii="宋体" w:eastAsia="宋体" w:hAnsi="宋体" w:cs="宋体"/>
          <w:lang w:eastAsia="zh-CN"/>
        </w:rPr>
        <w:t xml:space="preserve"> </w:t>
      </w:r>
      <w:r>
        <w:rPr>
          <w:rFonts w:ascii="宋体" w:eastAsia="宋体" w:hAnsi="宋体" w:cs="宋体"/>
          <w:spacing w:val="-1"/>
          <w:lang w:eastAsia="zh-CN"/>
        </w:rPr>
        <w:t>定变更，需要修订相应的项目管理计划及其子计划</w:t>
      </w:r>
    </w:p>
    <w:p w14:paraId="3E22A61A"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应尽量找到有说服力的理由来劝说客户不要进行变更</w:t>
      </w:r>
    </w:p>
    <w:p w14:paraId="524B1BF8" w14:textId="77777777" w:rsidR="00F80B47" w:rsidRDefault="00000000">
      <w:pPr>
        <w:pStyle w:val="a3"/>
        <w:spacing w:line="229" w:lineRule="auto"/>
        <w:rPr>
          <w:lang w:eastAsia="zh-CN"/>
        </w:rPr>
      </w:pPr>
      <w:r>
        <w:rPr>
          <w:spacing w:val="1"/>
          <w:lang w:eastAsia="zh-CN"/>
        </w:rPr>
        <w:t>【答案】C</w:t>
      </w:r>
    </w:p>
    <w:p w14:paraId="267CE1D8" w14:textId="5EAECBA2"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1FF0F2C3" w14:textId="77777777" w:rsidR="00F80B47" w:rsidRDefault="00000000">
      <w:pPr>
        <w:pStyle w:val="a3"/>
        <w:spacing w:before="61" w:line="226" w:lineRule="auto"/>
        <w:ind w:left="443"/>
        <w:rPr>
          <w:lang w:eastAsia="zh-CN"/>
        </w:rPr>
      </w:pPr>
      <w:r>
        <w:rPr>
          <w:spacing w:val="-3"/>
          <w:lang w:eastAsia="zh-CN"/>
        </w:rPr>
        <w:t>14</w:t>
      </w:r>
      <w:r>
        <w:rPr>
          <w:spacing w:val="-44"/>
          <w:lang w:eastAsia="zh-CN"/>
        </w:rPr>
        <w:t xml:space="preserve"> </w:t>
      </w:r>
      <w:r>
        <w:rPr>
          <w:spacing w:val="-3"/>
          <w:lang w:eastAsia="zh-CN"/>
        </w:rPr>
        <w:t>年下半年原题</w:t>
      </w:r>
    </w:p>
    <w:p w14:paraId="799DEDC4" w14:textId="77777777" w:rsidR="00F80B47" w:rsidRDefault="00000000">
      <w:pPr>
        <w:pStyle w:val="a3"/>
        <w:spacing w:before="54" w:line="221" w:lineRule="auto"/>
        <w:ind w:left="426"/>
        <w:rPr>
          <w:lang w:eastAsia="zh-CN"/>
        </w:rPr>
      </w:pPr>
      <w:r>
        <w:rPr>
          <w:spacing w:val="-1"/>
          <w:lang w:eastAsia="zh-CN"/>
        </w:rPr>
        <w:t>A</w:t>
      </w:r>
      <w:r>
        <w:rPr>
          <w:spacing w:val="-30"/>
          <w:lang w:eastAsia="zh-CN"/>
        </w:rPr>
        <w:t xml:space="preserve"> </w:t>
      </w:r>
      <w:r>
        <w:rPr>
          <w:spacing w:val="-1"/>
          <w:lang w:eastAsia="zh-CN"/>
        </w:rPr>
        <w:t>选项，对于任何的变更都要保存变更记录，以便追溯</w:t>
      </w:r>
    </w:p>
    <w:p w14:paraId="3AB76A9F" w14:textId="77777777" w:rsidR="00F80B47" w:rsidRDefault="00000000">
      <w:pPr>
        <w:pStyle w:val="a3"/>
        <w:spacing w:before="61" w:line="312" w:lineRule="exact"/>
        <w:ind w:left="433"/>
        <w:rPr>
          <w:lang w:eastAsia="zh-CN"/>
        </w:rPr>
      </w:pPr>
      <w:r>
        <w:rPr>
          <w:spacing w:val="-1"/>
          <w:position w:val="7"/>
          <w:lang w:eastAsia="zh-CN"/>
        </w:rPr>
        <w:t>B</w:t>
      </w:r>
      <w:r>
        <w:rPr>
          <w:spacing w:val="-27"/>
          <w:position w:val="7"/>
          <w:lang w:eastAsia="zh-CN"/>
        </w:rPr>
        <w:t xml:space="preserve"> </w:t>
      </w:r>
      <w:r>
        <w:rPr>
          <w:spacing w:val="-1"/>
          <w:position w:val="7"/>
          <w:lang w:eastAsia="zh-CN"/>
        </w:rPr>
        <w:t>选项，业务流程的变更属于比较大的变更，需要变更控制委员会来批准</w:t>
      </w:r>
    </w:p>
    <w:p w14:paraId="29821753" w14:textId="77777777" w:rsidR="00F80B47" w:rsidRDefault="00000000">
      <w:pPr>
        <w:pStyle w:val="a3"/>
        <w:spacing w:line="221" w:lineRule="auto"/>
        <w:ind w:left="433"/>
        <w:rPr>
          <w:lang w:eastAsia="zh-CN"/>
        </w:rPr>
      </w:pPr>
      <w:r>
        <w:rPr>
          <w:spacing w:val="-5"/>
          <w:lang w:eastAsia="zh-CN"/>
        </w:rPr>
        <w:t>D</w:t>
      </w:r>
      <w:r>
        <w:rPr>
          <w:spacing w:val="-31"/>
          <w:lang w:eastAsia="zh-CN"/>
        </w:rPr>
        <w:t xml:space="preserve"> </w:t>
      </w:r>
      <w:r>
        <w:rPr>
          <w:spacing w:val="-5"/>
          <w:lang w:eastAsia="zh-CN"/>
        </w:rPr>
        <w:t>选项，变更是不可避免的， 不能一味的找理由来阻止变更</w:t>
      </w:r>
    </w:p>
    <w:p w14:paraId="7EC5A284"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7EF89A36" w14:textId="77777777" w:rsidR="00F80B47" w:rsidRDefault="00F80B47">
      <w:pPr>
        <w:spacing w:line="281" w:lineRule="auto"/>
        <w:rPr>
          <w:lang w:eastAsia="zh-CN"/>
        </w:rPr>
      </w:pPr>
    </w:p>
    <w:p w14:paraId="2240F7F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31766DD1" w14:textId="77777777" w:rsidR="00F80B47" w:rsidRDefault="00000000">
      <w:pPr>
        <w:spacing w:before="28" w:line="213" w:lineRule="auto"/>
        <w:ind w:left="10"/>
        <w:rPr>
          <w:rFonts w:ascii="宋体" w:eastAsia="宋体" w:hAnsi="宋体" w:cs="宋体"/>
          <w:lang w:eastAsia="zh-CN"/>
        </w:rPr>
      </w:pPr>
      <w:r>
        <w:rPr>
          <w:rFonts w:ascii="Times New Roman" w:eastAsia="Times New Roman" w:hAnsi="Times New Roman" w:cs="Times New Roman"/>
          <w:spacing w:val="-1"/>
          <w:lang w:eastAsia="zh-CN"/>
        </w:rPr>
        <w:t>35</w:t>
      </w:r>
      <w:r>
        <w:rPr>
          <w:rFonts w:ascii="宋体" w:eastAsia="宋体" w:hAnsi="宋体" w:cs="宋体"/>
          <w:spacing w:val="-1"/>
          <w:lang w:eastAsia="zh-CN"/>
        </w:rPr>
        <w:t>、下图是变更控制管理流程图</w:t>
      </w:r>
      <w:r>
        <w:rPr>
          <w:rFonts w:ascii="Times New Roman" w:eastAsia="Times New Roman" w:hAnsi="Times New Roman" w:cs="Times New Roman"/>
          <w:spacing w:val="-1"/>
          <w:lang w:eastAsia="zh-CN"/>
        </w:rPr>
        <w:t>,</w:t>
      </w:r>
      <w:r>
        <w:rPr>
          <w:rFonts w:ascii="宋体" w:eastAsia="宋体" w:hAnsi="宋体" w:cs="宋体"/>
          <w:spacing w:val="-1"/>
          <w:lang w:eastAsia="zh-CN"/>
        </w:rPr>
        <w:t>该流程</w:t>
      </w:r>
      <w:r>
        <w:rPr>
          <w:rFonts w:ascii="宋体" w:eastAsia="宋体" w:hAnsi="宋体" w:cs="宋体"/>
          <w:spacing w:val="-2"/>
          <w:lang w:eastAsia="zh-CN"/>
        </w:rPr>
        <w:t>图缺少</w:t>
      </w:r>
      <w:r>
        <w:rPr>
          <w:rFonts w:ascii="宋体" w:eastAsia="宋体" w:hAnsi="宋体" w:cs="宋体"/>
          <w:spacing w:val="-50"/>
          <w:lang w:eastAsia="zh-CN"/>
        </w:rPr>
        <w:t>（）</w:t>
      </w:r>
      <w:r>
        <w:rPr>
          <w:rFonts w:ascii="宋体" w:eastAsia="宋体" w:hAnsi="宋体" w:cs="宋体"/>
          <w:spacing w:val="-2"/>
          <w:lang w:eastAsia="zh-CN"/>
        </w:rPr>
        <w:t>。</w:t>
      </w:r>
    </w:p>
    <w:p w14:paraId="275FBAA7" w14:textId="77777777" w:rsidR="00F80B47" w:rsidRDefault="00F80B47">
      <w:pPr>
        <w:spacing w:line="243" w:lineRule="auto"/>
        <w:rPr>
          <w:lang w:eastAsia="zh-CN"/>
        </w:rPr>
      </w:pPr>
    </w:p>
    <w:p w14:paraId="1E885656" w14:textId="77777777" w:rsidR="00F80B47" w:rsidRDefault="00F80B47">
      <w:pPr>
        <w:spacing w:line="243" w:lineRule="auto"/>
        <w:rPr>
          <w:lang w:eastAsia="zh-CN"/>
        </w:rPr>
      </w:pPr>
    </w:p>
    <w:p w14:paraId="6F64E786" w14:textId="77777777" w:rsidR="00F80B47" w:rsidRDefault="00F80B47">
      <w:pPr>
        <w:spacing w:line="243" w:lineRule="auto"/>
        <w:rPr>
          <w:lang w:eastAsia="zh-CN"/>
        </w:rPr>
      </w:pPr>
    </w:p>
    <w:p w14:paraId="0D12E80F" w14:textId="77777777" w:rsidR="00F80B47" w:rsidRDefault="00F80B47">
      <w:pPr>
        <w:spacing w:line="243" w:lineRule="auto"/>
        <w:rPr>
          <w:lang w:eastAsia="zh-CN"/>
        </w:rPr>
      </w:pPr>
    </w:p>
    <w:p w14:paraId="295D3BFA" w14:textId="77777777" w:rsidR="00F80B47" w:rsidRDefault="00F80B47">
      <w:pPr>
        <w:spacing w:line="244" w:lineRule="auto"/>
        <w:rPr>
          <w:lang w:eastAsia="zh-CN"/>
        </w:rPr>
      </w:pPr>
    </w:p>
    <w:p w14:paraId="78D2A5F5" w14:textId="77777777" w:rsidR="00F80B47" w:rsidRDefault="00F80B47">
      <w:pPr>
        <w:spacing w:line="244" w:lineRule="auto"/>
        <w:rPr>
          <w:lang w:eastAsia="zh-CN"/>
        </w:rPr>
      </w:pPr>
    </w:p>
    <w:p w14:paraId="4435946D" w14:textId="77777777" w:rsidR="00F80B47" w:rsidRDefault="00F80B47">
      <w:pPr>
        <w:spacing w:line="244" w:lineRule="auto"/>
        <w:rPr>
          <w:lang w:eastAsia="zh-CN"/>
        </w:rPr>
      </w:pPr>
    </w:p>
    <w:p w14:paraId="568BED24" w14:textId="77777777" w:rsidR="00F80B47" w:rsidRDefault="00F80B47">
      <w:pPr>
        <w:spacing w:line="244" w:lineRule="auto"/>
        <w:rPr>
          <w:lang w:eastAsia="zh-CN"/>
        </w:rPr>
      </w:pPr>
    </w:p>
    <w:p w14:paraId="51156C39" w14:textId="77777777" w:rsidR="00F80B47" w:rsidRDefault="00F80B47">
      <w:pPr>
        <w:spacing w:line="244" w:lineRule="auto"/>
        <w:rPr>
          <w:lang w:eastAsia="zh-CN"/>
        </w:rPr>
      </w:pPr>
    </w:p>
    <w:p w14:paraId="3DE5A0FF" w14:textId="77777777" w:rsidR="00F80B47" w:rsidRDefault="00F80B47">
      <w:pPr>
        <w:spacing w:line="244" w:lineRule="auto"/>
        <w:rPr>
          <w:lang w:eastAsia="zh-CN"/>
        </w:rPr>
      </w:pPr>
    </w:p>
    <w:p w14:paraId="2D5E2BC2" w14:textId="77777777" w:rsidR="00F80B47" w:rsidRDefault="00F80B47">
      <w:pPr>
        <w:spacing w:line="244" w:lineRule="auto"/>
        <w:rPr>
          <w:lang w:eastAsia="zh-CN"/>
        </w:rPr>
      </w:pPr>
    </w:p>
    <w:p w14:paraId="10C17225" w14:textId="77777777" w:rsidR="00F80B47" w:rsidRDefault="00F80B47">
      <w:pPr>
        <w:spacing w:line="244" w:lineRule="auto"/>
        <w:rPr>
          <w:lang w:eastAsia="zh-CN"/>
        </w:rPr>
      </w:pPr>
    </w:p>
    <w:p w14:paraId="68449F8D" w14:textId="77777777" w:rsidR="00F80B47" w:rsidRDefault="00F80B47">
      <w:pPr>
        <w:spacing w:line="244" w:lineRule="auto"/>
        <w:rPr>
          <w:lang w:eastAsia="zh-CN"/>
        </w:rPr>
      </w:pPr>
    </w:p>
    <w:p w14:paraId="2BA9C136" w14:textId="77777777" w:rsidR="00F80B47" w:rsidRDefault="00F80B47">
      <w:pPr>
        <w:spacing w:line="244" w:lineRule="auto"/>
        <w:rPr>
          <w:lang w:eastAsia="zh-CN"/>
        </w:rPr>
      </w:pPr>
    </w:p>
    <w:p w14:paraId="2A65F80E" w14:textId="77777777" w:rsidR="00F80B47" w:rsidRDefault="004302B6">
      <w:pPr>
        <w:spacing w:before="69" w:line="219" w:lineRule="auto"/>
        <w:ind w:left="426"/>
        <w:rPr>
          <w:rFonts w:ascii="宋体" w:eastAsia="宋体" w:hAnsi="宋体" w:cs="宋体"/>
          <w:lang w:eastAsia="zh-CN"/>
        </w:rPr>
      </w:pPr>
      <w:r>
        <w:rPr>
          <w:rFonts w:eastAsia="Arial"/>
        </w:rPr>
        <w:pict w14:anchorId="57633C60">
          <v:shape id="_x0000_s2218" type="#_x0000_t136" alt="" style="position:absolute;left:0;text-align:left;margin-left:55pt;margin-top:-89.45pt;width:338.1pt;height:24.2pt;rotation:315;z-index:-25163315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A.</w:t>
      </w:r>
      <w:r w:rsidR="006175C7">
        <w:rPr>
          <w:rFonts w:ascii="宋体" w:eastAsia="宋体" w:hAnsi="宋体" w:cs="宋体"/>
          <w:lang w:eastAsia="zh-CN"/>
        </w:rPr>
        <w:t xml:space="preserve">评估影响记录    </w:t>
      </w:r>
      <w:r w:rsidR="006175C7">
        <w:rPr>
          <w:rFonts w:ascii="Times New Roman" w:eastAsia="Times New Roman" w:hAnsi="Times New Roman" w:cs="Times New Roman"/>
          <w:lang w:eastAsia="zh-CN"/>
        </w:rPr>
        <w:t>B.</w:t>
      </w:r>
      <w:r w:rsidR="006175C7">
        <w:rPr>
          <w:rFonts w:ascii="宋体" w:eastAsia="宋体" w:hAnsi="宋体" w:cs="宋体"/>
          <w:lang w:eastAsia="zh-CN"/>
        </w:rPr>
        <w:t xml:space="preserve">配置审计    </w:t>
      </w:r>
      <w:r w:rsidR="006175C7">
        <w:rPr>
          <w:rFonts w:ascii="Times New Roman" w:eastAsia="Times New Roman" w:hAnsi="Times New Roman" w:cs="Times New Roman"/>
          <w:lang w:eastAsia="zh-CN"/>
        </w:rPr>
        <w:t>C.</w:t>
      </w:r>
      <w:r w:rsidR="006175C7">
        <w:rPr>
          <w:rFonts w:ascii="宋体" w:eastAsia="宋体" w:hAnsi="宋体" w:cs="宋体"/>
          <w:lang w:eastAsia="zh-CN"/>
        </w:rPr>
        <w:t xml:space="preserve">变更定义    </w:t>
      </w:r>
      <w:r w:rsidR="006175C7">
        <w:rPr>
          <w:rFonts w:ascii="Times New Roman" w:eastAsia="Times New Roman" w:hAnsi="Times New Roman" w:cs="Times New Roman"/>
          <w:lang w:eastAsia="zh-CN"/>
        </w:rPr>
        <w:t>D.</w:t>
      </w:r>
      <w:r w:rsidR="006175C7">
        <w:rPr>
          <w:rFonts w:ascii="宋体" w:eastAsia="宋体" w:hAnsi="宋体" w:cs="宋体"/>
          <w:lang w:eastAsia="zh-CN"/>
        </w:rPr>
        <w:t>记录变更</w:t>
      </w:r>
      <w:r w:rsidR="006175C7">
        <w:rPr>
          <w:rFonts w:ascii="宋体" w:eastAsia="宋体" w:hAnsi="宋体" w:cs="宋体"/>
          <w:spacing w:val="-1"/>
          <w:lang w:eastAsia="zh-CN"/>
        </w:rPr>
        <w:t>实施情况</w:t>
      </w:r>
    </w:p>
    <w:p w14:paraId="24E9F6D9" w14:textId="77777777" w:rsidR="00F80B47" w:rsidRDefault="00000000">
      <w:pPr>
        <w:pStyle w:val="a3"/>
        <w:spacing w:before="63" w:line="229" w:lineRule="auto"/>
        <w:rPr>
          <w:lang w:eastAsia="zh-CN"/>
        </w:rPr>
      </w:pPr>
      <w:r>
        <w:rPr>
          <w:spacing w:val="1"/>
          <w:lang w:eastAsia="zh-CN"/>
        </w:rPr>
        <w:t>【答案】D</w:t>
      </w:r>
    </w:p>
    <w:p w14:paraId="3EAF9A6E" w14:textId="72C6FEC8" w:rsidR="00F80B47" w:rsidRDefault="00000000">
      <w:pPr>
        <w:pStyle w:val="a3"/>
        <w:spacing w:before="51" w:line="274" w:lineRule="auto"/>
        <w:rPr>
          <w:lang w:eastAsia="zh-CN"/>
        </w:rPr>
      </w:pPr>
      <w:r>
        <w:rPr>
          <w:spacing w:val="2"/>
          <w:lang w:eastAsia="zh-CN"/>
        </w:rPr>
        <w:t>【解析】P266</w:t>
      </w:r>
      <w:r>
        <w:rPr>
          <w:spacing w:val="2"/>
          <w:u w:val="single" w:color="000000"/>
          <w:lang w:eastAsia="zh-CN"/>
          <w14:textOutline w14:w="3352" w14:cap="rnd" w14:cmpd="sng" w14:algn="ctr">
            <w14:solidFill>
              <w14:srgbClr w14:val="000000"/>
            </w14:solidFill>
            <w14:prstDash w14:val="solid"/>
            <w14:round/>
          </w14:textOutline>
        </w:rPr>
        <w:t>此题考察的是变更流程，</w:t>
      </w:r>
    </w:p>
    <w:p w14:paraId="71C43F41" w14:textId="77777777" w:rsidR="00F80B47" w:rsidRDefault="00000000">
      <w:pPr>
        <w:pStyle w:val="a3"/>
        <w:spacing w:before="1" w:line="230" w:lineRule="auto"/>
        <w:ind w:left="18"/>
        <w:rPr>
          <w:lang w:eastAsia="zh-CN"/>
        </w:rPr>
      </w:pPr>
      <w:r>
        <w:rPr>
          <w:spacing w:val="-2"/>
          <w:lang w:eastAsia="zh-CN"/>
        </w:rPr>
        <w:t>实施整体变更控制的概述:</w:t>
      </w:r>
    </w:p>
    <w:p w14:paraId="10BBA3E4" w14:textId="77777777" w:rsidR="00F80B47" w:rsidRDefault="00000000">
      <w:pPr>
        <w:spacing w:before="106" w:line="2602" w:lineRule="exact"/>
        <w:ind w:firstLine="1"/>
      </w:pPr>
      <w:r>
        <w:rPr>
          <w:position w:val="-52"/>
        </w:rPr>
        <w:drawing>
          <wp:inline distT="0" distB="0" distL="0" distR="0" wp14:anchorId="3CC7BFF8" wp14:editId="561C595F">
            <wp:extent cx="4340339" cy="1652016"/>
            <wp:effectExtent l="0" t="0" r="0" b="0"/>
            <wp:docPr id="298" name="IM 298"/>
            <wp:cNvGraphicFramePr/>
            <a:graphic xmlns:a="http://schemas.openxmlformats.org/drawingml/2006/main">
              <a:graphicData uri="http://schemas.openxmlformats.org/drawingml/2006/picture">
                <pic:pic xmlns:pic="http://schemas.openxmlformats.org/drawingml/2006/picture">
                  <pic:nvPicPr>
                    <pic:cNvPr id="298" name="IM 298"/>
                    <pic:cNvPicPr/>
                  </pic:nvPicPr>
                  <pic:blipFill>
                    <a:blip r:embed="rId256"/>
                    <a:stretch>
                      <a:fillRect/>
                    </a:stretch>
                  </pic:blipFill>
                  <pic:spPr>
                    <a:xfrm>
                      <a:off x="0" y="0"/>
                      <a:ext cx="4340339" cy="1652016"/>
                    </a:xfrm>
                    <a:prstGeom prst="rect">
                      <a:avLst/>
                    </a:prstGeom>
                  </pic:spPr>
                </pic:pic>
              </a:graphicData>
            </a:graphic>
          </wp:inline>
        </w:drawing>
      </w:r>
    </w:p>
    <w:p w14:paraId="098B1E4D" w14:textId="77777777" w:rsidR="00F80B47" w:rsidRDefault="00F80B47">
      <w:pPr>
        <w:spacing w:before="116"/>
      </w:pPr>
    </w:p>
    <w:p w14:paraId="3916137D" w14:textId="77777777" w:rsidR="00F80B47" w:rsidRDefault="00F80B47">
      <w:pPr>
        <w:sectPr w:rsidR="00F80B47">
          <w:headerReference w:type="default" r:id="rId257"/>
          <w:pgSz w:w="10320" w:h="14568"/>
          <w:pgMar w:top="400" w:right="725" w:bottom="0" w:left="718" w:header="0" w:footer="0" w:gutter="0"/>
          <w:cols w:space="720" w:equalWidth="0">
            <w:col w:w="8877" w:space="0"/>
          </w:cols>
        </w:sectPr>
      </w:pPr>
    </w:p>
    <w:p w14:paraId="1EF67FF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1992E74" w14:textId="3EE3449F" w:rsidR="00F80B47" w:rsidRDefault="00F80B47">
      <w:pPr>
        <w:pStyle w:val="a3"/>
        <w:spacing w:before="25" w:line="195" w:lineRule="auto"/>
        <w:ind w:left="447"/>
        <w:rPr>
          <w:sz w:val="18"/>
          <w:szCs w:val="18"/>
          <w:lang w:eastAsia="zh-CN"/>
        </w:rPr>
      </w:pPr>
    </w:p>
    <w:p w14:paraId="1C9809A9" w14:textId="77777777" w:rsidR="00F80B47" w:rsidRDefault="00000000">
      <w:pPr>
        <w:spacing w:line="14" w:lineRule="auto"/>
        <w:rPr>
          <w:sz w:val="2"/>
          <w:lang w:eastAsia="zh-CN"/>
        </w:rPr>
      </w:pPr>
      <w:r>
        <w:rPr>
          <w:rFonts w:eastAsia="Arial"/>
          <w:sz w:val="2"/>
          <w:szCs w:val="2"/>
          <w:lang w:eastAsia="zh-CN"/>
        </w:rPr>
        <w:br w:type="column"/>
      </w:r>
    </w:p>
    <w:p w14:paraId="0FB75311" w14:textId="529703BD" w:rsidR="00F80B47" w:rsidRDefault="00F80B47">
      <w:pPr>
        <w:pStyle w:val="a3"/>
        <w:spacing w:before="224" w:line="195" w:lineRule="auto"/>
        <w:rPr>
          <w:sz w:val="18"/>
          <w:szCs w:val="18"/>
          <w:lang w:eastAsia="zh-CN"/>
        </w:rPr>
      </w:pPr>
    </w:p>
    <w:p w14:paraId="06FA6F46" w14:textId="77777777" w:rsidR="00F80B47" w:rsidRDefault="00F80B47">
      <w:pPr>
        <w:spacing w:line="195" w:lineRule="auto"/>
        <w:rPr>
          <w:sz w:val="18"/>
          <w:szCs w:val="18"/>
          <w:lang w:eastAsia="zh-CN"/>
        </w:rPr>
        <w:sectPr w:rsidR="00F80B47">
          <w:type w:val="continuous"/>
          <w:pgSz w:w="10320" w:h="14568"/>
          <w:pgMar w:top="400" w:right="725" w:bottom="0" w:left="718" w:header="0" w:footer="0" w:gutter="0"/>
          <w:cols w:num="2" w:space="720" w:equalWidth="0">
            <w:col w:w="4958" w:space="100"/>
            <w:col w:w="3820" w:space="0"/>
          </w:cols>
        </w:sectPr>
      </w:pPr>
    </w:p>
    <w:p w14:paraId="508B7777" w14:textId="77777777" w:rsidR="00F80B47" w:rsidRDefault="00000000">
      <w:pPr>
        <w:spacing w:line="299" w:lineRule="auto"/>
        <w:rPr>
          <w:lang w:eastAsia="zh-CN"/>
        </w:rPr>
      </w:pPr>
      <w:r>
        <w:lastRenderedPageBreak/>
        <w:drawing>
          <wp:anchor distT="0" distB="0" distL="0" distR="0" simplePos="0" relativeHeight="251487744" behindDoc="1" locked="0" layoutInCell="0" allowOverlap="1" wp14:anchorId="189D67E8" wp14:editId="3B4564DA">
            <wp:simplePos x="0" y="0"/>
            <wp:positionH relativeFrom="page">
              <wp:posOffset>457200</wp:posOffset>
            </wp:positionH>
            <wp:positionV relativeFrom="page">
              <wp:posOffset>2084831</wp:posOffset>
            </wp:positionV>
            <wp:extent cx="4126979" cy="1895856"/>
            <wp:effectExtent l="0" t="0" r="0" b="0"/>
            <wp:wrapNone/>
            <wp:docPr id="300" name="IM 300"/>
            <wp:cNvGraphicFramePr/>
            <a:graphic xmlns:a="http://schemas.openxmlformats.org/drawingml/2006/main">
              <a:graphicData uri="http://schemas.openxmlformats.org/drawingml/2006/picture">
                <pic:pic xmlns:pic="http://schemas.openxmlformats.org/drawingml/2006/picture">
                  <pic:nvPicPr>
                    <pic:cNvPr id="300" name="IM 300"/>
                    <pic:cNvPicPr/>
                  </pic:nvPicPr>
                  <pic:blipFill>
                    <a:blip r:embed="rId258"/>
                    <a:stretch>
                      <a:fillRect/>
                    </a:stretch>
                  </pic:blipFill>
                  <pic:spPr>
                    <a:xfrm>
                      <a:off x="0" y="0"/>
                      <a:ext cx="4126979" cy="1895856"/>
                    </a:xfrm>
                    <a:prstGeom prst="rect">
                      <a:avLst/>
                    </a:prstGeom>
                  </pic:spPr>
                </pic:pic>
              </a:graphicData>
            </a:graphic>
          </wp:anchor>
        </w:drawing>
      </w:r>
    </w:p>
    <w:p w14:paraId="1173026D" w14:textId="77777777" w:rsidR="00F80B47" w:rsidRDefault="00000000">
      <w:pPr>
        <w:pStyle w:val="a3"/>
        <w:tabs>
          <w:tab w:val="left" w:pos="105"/>
        </w:tabs>
        <w:spacing w:before="6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430BC2F" w14:textId="77777777" w:rsidR="00F80B47" w:rsidRDefault="00F80B47">
      <w:pPr>
        <w:spacing w:line="281" w:lineRule="auto"/>
        <w:rPr>
          <w:lang w:eastAsia="zh-CN"/>
        </w:rPr>
      </w:pPr>
    </w:p>
    <w:p w14:paraId="5CB00D7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6901AFD9"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、在项目变更管理中，变更影响分析一</w:t>
      </w:r>
      <w:r>
        <w:rPr>
          <w:rFonts w:ascii="宋体" w:eastAsia="宋体" w:hAnsi="宋体" w:cs="宋体"/>
          <w:spacing w:val="-2"/>
          <w:lang w:eastAsia="zh-CN"/>
        </w:rPr>
        <w:t>般由</w:t>
      </w:r>
      <w:r>
        <w:rPr>
          <w:rFonts w:ascii="宋体" w:eastAsia="宋体" w:hAnsi="宋体" w:cs="宋体"/>
          <w:spacing w:val="-3"/>
          <w:lang w:eastAsia="zh-CN"/>
        </w:rPr>
        <w:t>（）</w:t>
      </w:r>
      <w:r>
        <w:rPr>
          <w:rFonts w:ascii="宋体" w:eastAsia="宋体" w:hAnsi="宋体" w:cs="宋体"/>
          <w:spacing w:val="-2"/>
          <w:lang w:eastAsia="zh-CN"/>
        </w:rPr>
        <w:t>负责。</w:t>
      </w:r>
    </w:p>
    <w:p w14:paraId="00C41052"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变更申请提出者    </w:t>
      </w:r>
      <w:r>
        <w:rPr>
          <w:rFonts w:ascii="Times New Roman" w:eastAsia="Times New Roman" w:hAnsi="Times New Roman" w:cs="Times New Roman"/>
          <w:lang w:eastAsia="zh-CN"/>
        </w:rPr>
        <w:t>B.</w:t>
      </w:r>
      <w:r>
        <w:rPr>
          <w:rFonts w:ascii="宋体" w:eastAsia="宋体" w:hAnsi="宋体" w:cs="宋体"/>
          <w:lang w:eastAsia="zh-CN"/>
        </w:rPr>
        <w:t xml:space="preserve">变更管理员    </w:t>
      </w:r>
      <w:r>
        <w:rPr>
          <w:rFonts w:ascii="Times New Roman" w:eastAsia="Times New Roman" w:hAnsi="Times New Roman" w:cs="Times New Roman"/>
          <w:lang w:eastAsia="zh-CN"/>
        </w:rPr>
        <w:t>C.</w:t>
      </w:r>
      <w:r>
        <w:rPr>
          <w:rFonts w:ascii="宋体" w:eastAsia="宋体" w:hAnsi="宋体" w:cs="宋体"/>
          <w:lang w:eastAsia="zh-CN"/>
        </w:rPr>
        <w:t xml:space="preserve">变更控制委员会    </w:t>
      </w:r>
      <w:r>
        <w:rPr>
          <w:rFonts w:ascii="Times New Roman" w:eastAsia="Times New Roman" w:hAnsi="Times New Roman" w:cs="Times New Roman"/>
          <w:lang w:eastAsia="zh-CN"/>
        </w:rPr>
        <w:t>D.</w:t>
      </w:r>
      <w:r>
        <w:rPr>
          <w:rFonts w:ascii="宋体" w:eastAsia="宋体" w:hAnsi="宋体" w:cs="宋体"/>
          <w:lang w:eastAsia="zh-CN"/>
        </w:rPr>
        <w:t>项目经理</w:t>
      </w:r>
    </w:p>
    <w:p w14:paraId="7CB2D042" w14:textId="77777777" w:rsidR="00F80B47" w:rsidRDefault="00000000">
      <w:pPr>
        <w:pStyle w:val="a3"/>
        <w:spacing w:before="62" w:line="229" w:lineRule="auto"/>
        <w:rPr>
          <w:lang w:eastAsia="zh-CN"/>
        </w:rPr>
      </w:pPr>
      <w:r>
        <w:rPr>
          <w:spacing w:val="1"/>
          <w:lang w:eastAsia="zh-CN"/>
        </w:rPr>
        <w:t>【答案】D</w:t>
      </w:r>
    </w:p>
    <w:p w14:paraId="72EC7633" w14:textId="5729454D" w:rsidR="00F80B47" w:rsidRDefault="00000000">
      <w:pPr>
        <w:pStyle w:val="a3"/>
        <w:spacing w:before="52" w:line="274" w:lineRule="auto"/>
        <w:rPr>
          <w:lang w:eastAsia="zh-CN"/>
        </w:rPr>
      </w:pPr>
      <w:r>
        <w:rPr>
          <w:spacing w:val="2"/>
          <w:lang w:eastAsia="zh-CN"/>
        </w:rPr>
        <w:t>【解析】P259</w:t>
      </w:r>
      <w:r>
        <w:rPr>
          <w:spacing w:val="2"/>
          <w:u w:val="single" w:color="000000"/>
          <w:lang w:eastAsia="zh-CN"/>
          <w14:textOutline w14:w="3352" w14:cap="rnd" w14:cmpd="sng" w14:algn="ctr">
            <w14:solidFill>
              <w14:srgbClr w14:val="000000"/>
            </w14:solidFill>
            <w14:prstDash w14:val="solid"/>
            <w14:round/>
          </w14:textOutline>
        </w:rPr>
        <w:t>此题考察的是变更流程，</w:t>
      </w:r>
    </w:p>
    <w:p w14:paraId="747F826D" w14:textId="77777777" w:rsidR="00F80B47" w:rsidRDefault="00000000">
      <w:pPr>
        <w:pStyle w:val="a3"/>
        <w:spacing w:line="230" w:lineRule="auto"/>
        <w:ind w:left="18"/>
        <w:rPr>
          <w:lang w:eastAsia="zh-CN"/>
        </w:rPr>
      </w:pPr>
      <w:r>
        <w:rPr>
          <w:spacing w:val="-2"/>
          <w:lang w:eastAsia="zh-CN"/>
        </w:rPr>
        <w:t>实施整体变更控制的概述:</w:t>
      </w:r>
    </w:p>
    <w:p w14:paraId="5ABB9232" w14:textId="77777777" w:rsidR="00F80B47" w:rsidRDefault="00F80B47">
      <w:pPr>
        <w:spacing w:line="256" w:lineRule="auto"/>
        <w:rPr>
          <w:lang w:eastAsia="zh-CN"/>
        </w:rPr>
      </w:pPr>
    </w:p>
    <w:p w14:paraId="68E47914" w14:textId="77777777" w:rsidR="00F80B47" w:rsidRDefault="00F80B47">
      <w:pPr>
        <w:spacing w:line="256" w:lineRule="auto"/>
        <w:rPr>
          <w:lang w:eastAsia="zh-CN"/>
        </w:rPr>
      </w:pPr>
    </w:p>
    <w:p w14:paraId="2005EA34" w14:textId="77777777" w:rsidR="00F80B47" w:rsidRDefault="00F80B47">
      <w:pPr>
        <w:spacing w:line="257" w:lineRule="auto"/>
        <w:rPr>
          <w:lang w:eastAsia="zh-CN"/>
        </w:rPr>
      </w:pPr>
    </w:p>
    <w:p w14:paraId="1DF6A2FC" w14:textId="77777777" w:rsidR="00F80B47" w:rsidRDefault="00F80B47">
      <w:pPr>
        <w:spacing w:line="257" w:lineRule="auto"/>
        <w:rPr>
          <w:lang w:eastAsia="zh-CN"/>
        </w:rPr>
      </w:pPr>
    </w:p>
    <w:p w14:paraId="19D76C13" w14:textId="77777777" w:rsidR="00F80B47" w:rsidRDefault="00F80B47">
      <w:pPr>
        <w:spacing w:line="257" w:lineRule="auto"/>
        <w:rPr>
          <w:lang w:eastAsia="zh-CN"/>
        </w:rPr>
      </w:pPr>
    </w:p>
    <w:p w14:paraId="7859D629" w14:textId="77777777" w:rsidR="00F80B47" w:rsidRDefault="00F80B47">
      <w:pPr>
        <w:spacing w:line="257" w:lineRule="auto"/>
        <w:rPr>
          <w:lang w:eastAsia="zh-CN"/>
        </w:rPr>
      </w:pPr>
    </w:p>
    <w:p w14:paraId="2979EB1E" w14:textId="77777777" w:rsidR="00F80B47" w:rsidRDefault="00F80B47">
      <w:pPr>
        <w:spacing w:line="257" w:lineRule="auto"/>
        <w:rPr>
          <w:lang w:eastAsia="zh-CN"/>
        </w:rPr>
      </w:pPr>
    </w:p>
    <w:p w14:paraId="453D9A11" w14:textId="77777777" w:rsidR="00F80B47" w:rsidRDefault="00F80B47">
      <w:pPr>
        <w:spacing w:line="257" w:lineRule="auto"/>
        <w:rPr>
          <w:lang w:eastAsia="zh-CN"/>
        </w:rPr>
      </w:pPr>
    </w:p>
    <w:p w14:paraId="674C528B" w14:textId="77777777" w:rsidR="00F80B47" w:rsidRDefault="00F80B47">
      <w:pPr>
        <w:spacing w:line="257" w:lineRule="auto"/>
        <w:rPr>
          <w:lang w:eastAsia="zh-CN"/>
        </w:rPr>
      </w:pPr>
    </w:p>
    <w:p w14:paraId="76078C90" w14:textId="77777777" w:rsidR="00F80B47" w:rsidRDefault="00F80B47">
      <w:pPr>
        <w:spacing w:line="257" w:lineRule="auto"/>
        <w:rPr>
          <w:lang w:eastAsia="zh-CN"/>
        </w:rPr>
      </w:pPr>
    </w:p>
    <w:p w14:paraId="1AA86A00" w14:textId="77777777" w:rsidR="00F80B47" w:rsidRDefault="00F80B47">
      <w:pPr>
        <w:spacing w:line="257" w:lineRule="auto"/>
        <w:rPr>
          <w:lang w:eastAsia="zh-CN"/>
        </w:rPr>
      </w:pPr>
    </w:p>
    <w:p w14:paraId="49F734E0" w14:textId="77777777" w:rsidR="00F80B47" w:rsidRDefault="00F80B47">
      <w:pPr>
        <w:spacing w:line="257" w:lineRule="auto"/>
        <w:rPr>
          <w:lang w:eastAsia="zh-CN"/>
        </w:rPr>
      </w:pPr>
    </w:p>
    <w:p w14:paraId="2BB45C07" w14:textId="77777777" w:rsidR="00F80B47" w:rsidRDefault="00000000">
      <w:pPr>
        <w:pStyle w:val="a3"/>
        <w:tabs>
          <w:tab w:val="left" w:pos="105"/>
        </w:tabs>
        <w:spacing w:before="6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13B4C8A" w14:textId="77777777" w:rsidR="00F80B47" w:rsidRDefault="00F80B47">
      <w:pPr>
        <w:spacing w:line="281" w:lineRule="auto"/>
        <w:rPr>
          <w:lang w:eastAsia="zh-CN"/>
        </w:rPr>
      </w:pPr>
    </w:p>
    <w:p w14:paraId="1AF415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20E4525A" w14:textId="77777777" w:rsidR="00F80B47" w:rsidRDefault="004302B6">
      <w:pPr>
        <w:spacing w:before="27" w:line="249" w:lineRule="auto"/>
        <w:ind w:left="10"/>
        <w:rPr>
          <w:rFonts w:ascii="宋体" w:eastAsia="宋体" w:hAnsi="宋体" w:cs="宋体"/>
          <w:lang w:eastAsia="zh-CN"/>
        </w:rPr>
      </w:pPr>
      <w:r>
        <w:rPr>
          <w:rFonts w:eastAsia="Arial"/>
        </w:rPr>
        <w:pict w14:anchorId="13AF8DF3">
          <v:shape id="_x0000_s2217" type="#_x0000_t136" alt="" style="position:absolute;left:0;text-align:left;margin-left:55pt;margin-top:-13.55pt;width:338.1pt;height:24.2pt;rotation:315;z-index:-25163212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37</w:t>
      </w:r>
      <w:r w:rsidR="006175C7">
        <w:rPr>
          <w:rFonts w:ascii="宋体" w:eastAsia="宋体" w:hAnsi="宋体" w:cs="宋体"/>
          <w:lang w:eastAsia="zh-CN"/>
        </w:rPr>
        <w:t>、合同变更控制系统用来规范合同变更，保证买卖双方在合同变更过程中达成一致</w:t>
      </w:r>
      <w:r w:rsidR="006175C7">
        <w:rPr>
          <w:rFonts w:ascii="Times New Roman" w:eastAsia="Times New Roman" w:hAnsi="Times New Roman" w:cs="Times New Roman"/>
          <w:lang w:eastAsia="zh-CN"/>
        </w:rPr>
        <w:t>,</w:t>
      </w:r>
      <w:r w:rsidR="006175C7">
        <w:rPr>
          <w:rFonts w:ascii="宋体" w:eastAsia="宋体" w:hAnsi="宋体" w:cs="宋体"/>
          <w:lang w:eastAsia="zh-CN"/>
        </w:rPr>
        <w:t>其内容不包</w:t>
      </w:r>
      <w:r w:rsidR="006175C7">
        <w:rPr>
          <w:rFonts w:ascii="宋体" w:eastAsia="宋体" w:hAnsi="宋体" w:cs="宋体"/>
          <w:spacing w:val="2"/>
          <w:lang w:eastAsia="zh-CN"/>
        </w:rPr>
        <w:t xml:space="preserve"> </w:t>
      </w:r>
      <w:r w:rsidR="006175C7">
        <w:rPr>
          <w:rFonts w:ascii="宋体" w:eastAsia="宋体" w:hAnsi="宋体" w:cs="宋体"/>
          <w:spacing w:val="-21"/>
          <w:lang w:eastAsia="zh-CN"/>
        </w:rPr>
        <w:t>括</w:t>
      </w:r>
      <w:r w:rsidR="006175C7">
        <w:rPr>
          <w:rFonts w:ascii="宋体" w:eastAsia="宋体" w:hAnsi="宋体" w:cs="宋体"/>
          <w:spacing w:val="-42"/>
          <w:lang w:eastAsia="zh-CN"/>
        </w:rPr>
        <w:t>（）</w:t>
      </w:r>
      <w:r w:rsidR="006175C7">
        <w:rPr>
          <w:rFonts w:ascii="宋体" w:eastAsia="宋体" w:hAnsi="宋体" w:cs="宋体"/>
          <w:spacing w:val="-21"/>
          <w:lang w:eastAsia="zh-CN"/>
        </w:rPr>
        <w:t>。</w:t>
      </w:r>
    </w:p>
    <w:p w14:paraId="7237F7B2" w14:textId="77777777" w:rsidR="00F80B47" w:rsidRDefault="00000000">
      <w:pPr>
        <w:spacing w:before="58"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变更跟踪系统    </w:t>
      </w:r>
      <w:r>
        <w:rPr>
          <w:rFonts w:ascii="Times New Roman" w:eastAsia="Times New Roman" w:hAnsi="Times New Roman" w:cs="Times New Roman"/>
          <w:lang w:eastAsia="zh-CN"/>
        </w:rPr>
        <w:t>B.</w:t>
      </w:r>
      <w:r>
        <w:rPr>
          <w:rFonts w:ascii="宋体" w:eastAsia="宋体" w:hAnsi="宋体" w:cs="宋体"/>
          <w:lang w:eastAsia="zh-CN"/>
        </w:rPr>
        <w:t xml:space="preserve">变更书面记录    </w:t>
      </w:r>
      <w:r>
        <w:rPr>
          <w:rFonts w:ascii="Times New Roman" w:eastAsia="Times New Roman" w:hAnsi="Times New Roman" w:cs="Times New Roman"/>
          <w:lang w:eastAsia="zh-CN"/>
        </w:rPr>
        <w:t>C.</w:t>
      </w:r>
      <w:r>
        <w:rPr>
          <w:rFonts w:ascii="宋体" w:eastAsia="宋体" w:hAnsi="宋体" w:cs="宋体"/>
          <w:lang w:eastAsia="zh-CN"/>
        </w:rPr>
        <w:t xml:space="preserve">变更争议解决程序    </w:t>
      </w:r>
      <w:r>
        <w:rPr>
          <w:rFonts w:ascii="Times New Roman" w:eastAsia="Times New Roman" w:hAnsi="Times New Roman" w:cs="Times New Roman"/>
          <w:lang w:eastAsia="zh-CN"/>
        </w:rPr>
        <w:t>D.</w:t>
      </w:r>
      <w:r>
        <w:rPr>
          <w:rFonts w:ascii="宋体" w:eastAsia="宋体" w:hAnsi="宋体" w:cs="宋体"/>
          <w:lang w:eastAsia="zh-CN"/>
        </w:rPr>
        <w:t>合同审计程序</w:t>
      </w:r>
    </w:p>
    <w:p w14:paraId="68265FEC" w14:textId="77777777" w:rsidR="00F80B47" w:rsidRDefault="00000000">
      <w:pPr>
        <w:pStyle w:val="a3"/>
        <w:spacing w:before="62" w:line="229" w:lineRule="auto"/>
        <w:rPr>
          <w:lang w:eastAsia="zh-CN"/>
        </w:rPr>
      </w:pPr>
      <w:r>
        <w:rPr>
          <w:spacing w:val="1"/>
          <w:lang w:eastAsia="zh-CN"/>
        </w:rPr>
        <w:t>【答案】D</w:t>
      </w:r>
    </w:p>
    <w:p w14:paraId="233ACF1B" w14:textId="6554848B" w:rsidR="00F80B47" w:rsidRDefault="00000000">
      <w:pPr>
        <w:pStyle w:val="a3"/>
        <w:spacing w:before="52" w:line="221" w:lineRule="auto"/>
        <w:rPr>
          <w:lang w:eastAsia="zh-CN"/>
        </w:rPr>
      </w:pPr>
      <w:r>
        <w:rPr>
          <w:spacing w:val="2"/>
          <w:lang w:eastAsia="zh-CN"/>
        </w:rPr>
        <w:t>【解析】P486</w:t>
      </w:r>
      <w:r>
        <w:rPr>
          <w:spacing w:val="2"/>
          <w:u w:val="single" w:color="000000"/>
          <w:lang w:eastAsia="zh-CN"/>
          <w14:textOutline w14:w="3352" w14:cap="rnd" w14:cmpd="sng" w14:algn="ctr">
            <w14:solidFill>
              <w14:srgbClr w14:val="000000"/>
            </w14:solidFill>
            <w14:prstDash w14:val="solid"/>
            <w14:round/>
          </w14:textOutline>
        </w:rPr>
        <w:t>此题考察的是变更控制系统的内容，</w:t>
      </w:r>
    </w:p>
    <w:p w14:paraId="222807A4" w14:textId="77777777" w:rsidR="00F80B47" w:rsidRDefault="00000000">
      <w:pPr>
        <w:pStyle w:val="a3"/>
        <w:spacing w:before="61" w:line="249" w:lineRule="auto"/>
        <w:ind w:left="7" w:right="9" w:hanging="1"/>
        <w:rPr>
          <w:lang w:eastAsia="zh-CN"/>
        </w:rPr>
      </w:pPr>
      <w:r>
        <w:rPr>
          <w:spacing w:val="1"/>
          <w:lang w:eastAsia="zh-CN"/>
        </w:rPr>
        <w:t>合同变更控制系统包括：变更过程的书面记录工作、变更跟踪系统、变更争议解决程序，已经各</w:t>
      </w:r>
      <w:r>
        <w:rPr>
          <w:spacing w:val="7"/>
          <w:lang w:eastAsia="zh-CN"/>
        </w:rPr>
        <w:t xml:space="preserve"> </w:t>
      </w:r>
      <w:r>
        <w:rPr>
          <w:spacing w:val="-2"/>
          <w:lang w:eastAsia="zh-CN"/>
        </w:rPr>
        <w:t>种变更所需的审批层次。</w:t>
      </w:r>
    </w:p>
    <w:p w14:paraId="74B9E755"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1AEC9008" w14:textId="77777777" w:rsidR="00F80B47" w:rsidRDefault="00F80B47">
      <w:pPr>
        <w:spacing w:line="423" w:lineRule="auto"/>
        <w:rPr>
          <w:lang w:eastAsia="zh-CN"/>
        </w:rPr>
      </w:pPr>
    </w:p>
    <w:p w14:paraId="005E48F8" w14:textId="77777777" w:rsidR="00F80B47" w:rsidRDefault="00000000">
      <w:pPr>
        <w:spacing w:line="1569" w:lineRule="exact"/>
        <w:ind w:firstLine="1210"/>
      </w:pPr>
      <w:r>
        <w:rPr>
          <w:position w:val="-31"/>
        </w:rPr>
        <w:drawing>
          <wp:inline distT="0" distB="0" distL="0" distR="0" wp14:anchorId="68963B07" wp14:editId="66637659">
            <wp:extent cx="3464966" cy="995921"/>
            <wp:effectExtent l="0" t="0" r="0" b="0"/>
            <wp:docPr id="302" name="IM 302"/>
            <wp:cNvGraphicFramePr/>
            <a:graphic xmlns:a="http://schemas.openxmlformats.org/drawingml/2006/main">
              <a:graphicData uri="http://schemas.openxmlformats.org/drawingml/2006/picture">
                <pic:pic xmlns:pic="http://schemas.openxmlformats.org/drawingml/2006/picture">
                  <pic:nvPicPr>
                    <pic:cNvPr id="302" name="IM 302"/>
                    <pic:cNvPicPr/>
                  </pic:nvPicPr>
                  <pic:blipFill>
                    <a:blip r:embed="rId259"/>
                    <a:stretch>
                      <a:fillRect/>
                    </a:stretch>
                  </pic:blipFill>
                  <pic:spPr>
                    <a:xfrm>
                      <a:off x="0" y="0"/>
                      <a:ext cx="3464966" cy="995921"/>
                    </a:xfrm>
                    <a:prstGeom prst="rect">
                      <a:avLst/>
                    </a:prstGeom>
                  </pic:spPr>
                </pic:pic>
              </a:graphicData>
            </a:graphic>
          </wp:inline>
        </w:drawing>
      </w:r>
    </w:p>
    <w:p w14:paraId="3C21FF33" w14:textId="77777777" w:rsidR="00F80B47" w:rsidRDefault="00F80B47">
      <w:pPr>
        <w:spacing w:before="38"/>
      </w:pPr>
    </w:p>
    <w:p w14:paraId="7F482EB4" w14:textId="77777777" w:rsidR="00F80B47" w:rsidRDefault="00F80B47">
      <w:pPr>
        <w:spacing w:before="37"/>
      </w:pPr>
    </w:p>
    <w:p w14:paraId="0F349C31" w14:textId="77777777" w:rsidR="00F80B47" w:rsidRDefault="00F80B47">
      <w:pPr>
        <w:spacing w:before="37"/>
      </w:pPr>
    </w:p>
    <w:p w14:paraId="7058AD62" w14:textId="77777777" w:rsidR="00F80B47" w:rsidRDefault="00F80B47">
      <w:pPr>
        <w:spacing w:before="37"/>
      </w:pPr>
    </w:p>
    <w:p w14:paraId="1500818A" w14:textId="77777777" w:rsidR="00F80B47" w:rsidRDefault="00F80B47">
      <w:pPr>
        <w:spacing w:before="37"/>
      </w:pPr>
    </w:p>
    <w:p w14:paraId="4F764534" w14:textId="77777777" w:rsidR="00F80B47" w:rsidRDefault="00F80B47">
      <w:pPr>
        <w:sectPr w:rsidR="00F80B47">
          <w:headerReference w:type="default" r:id="rId260"/>
          <w:pgSz w:w="10320" w:h="14568"/>
          <w:pgMar w:top="400" w:right="715" w:bottom="0" w:left="718" w:header="0" w:footer="0" w:gutter="0"/>
          <w:cols w:space="720" w:equalWidth="0">
            <w:col w:w="8887" w:space="0"/>
          </w:cols>
        </w:sectPr>
      </w:pPr>
    </w:p>
    <w:p w14:paraId="0749ACF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07D47BD" w14:textId="2FCC620D" w:rsidR="00F80B47" w:rsidRDefault="00F80B47">
      <w:pPr>
        <w:pStyle w:val="a3"/>
        <w:spacing w:before="25" w:line="195" w:lineRule="auto"/>
        <w:ind w:left="447"/>
        <w:rPr>
          <w:sz w:val="18"/>
          <w:szCs w:val="18"/>
          <w:lang w:eastAsia="zh-CN"/>
        </w:rPr>
      </w:pPr>
    </w:p>
    <w:p w14:paraId="5135E67D" w14:textId="77777777" w:rsidR="00F80B47" w:rsidRDefault="00000000">
      <w:pPr>
        <w:spacing w:line="14" w:lineRule="auto"/>
        <w:rPr>
          <w:sz w:val="2"/>
          <w:lang w:eastAsia="zh-CN"/>
        </w:rPr>
      </w:pPr>
      <w:r>
        <w:rPr>
          <w:rFonts w:eastAsia="Arial"/>
          <w:sz w:val="2"/>
          <w:szCs w:val="2"/>
          <w:lang w:eastAsia="zh-CN"/>
        </w:rPr>
        <w:br w:type="column"/>
      </w:r>
    </w:p>
    <w:p w14:paraId="1BD83888" w14:textId="067758EF" w:rsidR="00F80B47" w:rsidRDefault="00F80B47">
      <w:pPr>
        <w:pStyle w:val="a3"/>
        <w:spacing w:before="224" w:line="195" w:lineRule="auto"/>
        <w:rPr>
          <w:sz w:val="18"/>
          <w:szCs w:val="18"/>
          <w:lang w:eastAsia="zh-CN"/>
        </w:rPr>
      </w:pPr>
    </w:p>
    <w:p w14:paraId="50FD7B31"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76BF313" w14:textId="77777777" w:rsidR="00F80B47" w:rsidRDefault="004302B6">
      <w:pPr>
        <w:spacing w:line="403" w:lineRule="auto"/>
        <w:rPr>
          <w:lang w:eastAsia="zh-CN"/>
        </w:rPr>
      </w:pPr>
      <w:r>
        <w:lastRenderedPageBreak/>
        <w:pict w14:anchorId="3558EE36">
          <v:shape id="_x0000_s2216" type="#_x0000_t202" alt="" style="position:absolute;margin-left:35.75pt;margin-top:466.05pt;width:133.25pt;height:32pt;z-index:251687424;mso-wrap-style:square;mso-wrap-edited:f;mso-width-percent:0;mso-height-percent:0;mso-position-horizontal-relative:page;mso-position-vertical-relative:page;mso-width-percent:0;mso-height-percent:0;v-text-anchor:top" o:allowincell="f" filled="f" stroked="f">
            <v:textbox inset="0,0,0,0">
              <w:txbxContent>
                <w:p w14:paraId="584AC628" w14:textId="77777777" w:rsidR="00F80B47" w:rsidRDefault="00000000">
                  <w:pPr>
                    <w:pStyle w:val="a3"/>
                    <w:spacing w:before="20" w:line="225" w:lineRule="auto"/>
                    <w:ind w:left="2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47A0C386" w14:textId="77777777" w:rsidR="00F80B47" w:rsidRDefault="00000000">
                  <w:pPr>
                    <w:pStyle w:val="a3"/>
                    <w:spacing w:before="29" w:line="226" w:lineRule="auto"/>
                    <w:ind w:left="20"/>
                    <w:rPr>
                      <w:lang w:eastAsia="zh-CN"/>
                    </w:rPr>
                  </w:pPr>
                  <w:r>
                    <w:rPr>
                      <w:position w:val="2"/>
                    </w:rPr>
                    <w:drawing>
                      <wp:inline distT="0" distB="0" distL="0" distR="0" wp14:anchorId="2B2933A1" wp14:editId="66AE74BD">
                        <wp:extent cx="95755" cy="87709"/>
                        <wp:effectExtent l="0" t="0" r="0" b="0"/>
                        <wp:docPr id="3182" name="IM 304"/>
                        <wp:cNvGraphicFramePr/>
                        <a:graphic xmlns:a="http://schemas.openxmlformats.org/drawingml/2006/main">
                          <a:graphicData uri="http://schemas.openxmlformats.org/drawingml/2006/picture">
                            <pic:pic xmlns:pic="http://schemas.openxmlformats.org/drawingml/2006/picture">
                              <pic:nvPicPr>
                                <pic:cNvPr id="304" name="IM 304"/>
                                <pic:cNvPicPr/>
                              </pic:nvPicPr>
                              <pic:blipFill>
                                <a:blip r:embed="rId210"/>
                                <a:stretch>
                                  <a:fillRect/>
                                </a:stretch>
                              </pic:blipFill>
                              <pic:spPr>
                                <a:xfrm>
                                  <a:off x="0" y="0"/>
                                  <a:ext cx="95755" cy="87709"/>
                                </a:xfrm>
                                <a:prstGeom prst="rect">
                                  <a:avLst/>
                                </a:prstGeom>
                              </pic:spPr>
                            </pic:pic>
                          </a:graphicData>
                        </a:graphic>
                      </wp:inline>
                    </w:drawing>
                  </w:r>
                  <w:r>
                    <w:rPr>
                      <w:spacing w:val="25"/>
                      <w:lang w:eastAsia="zh-CN"/>
                    </w:rPr>
                    <w:t xml:space="preserve">  </w:t>
                  </w:r>
                  <w:r>
                    <w:rPr>
                      <w:spacing w:val="-86"/>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1、信息安全属性及目标</w:t>
                  </w:r>
                </w:p>
              </w:txbxContent>
            </v:textbox>
            <w10:wrap anchorx="page" anchory="page"/>
          </v:shape>
        </w:pict>
      </w:r>
    </w:p>
    <w:p w14:paraId="7358E56F"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十四、信息安全管理</w:t>
      </w:r>
    </w:p>
    <w:p w14:paraId="3466C2BE" w14:textId="77777777" w:rsidR="00F80B47" w:rsidRDefault="00000000">
      <w:pPr>
        <w:pStyle w:val="a3"/>
        <w:spacing w:before="161" w:line="256" w:lineRule="auto"/>
        <w:ind w:left="131" w:right="521" w:firstLine="420"/>
        <w:jc w:val="both"/>
        <w:rPr>
          <w:lang w:eastAsia="zh-CN"/>
        </w:rPr>
      </w:pPr>
      <w:r>
        <w:rPr>
          <w:rFonts w:ascii="微软雅黑" w:eastAsia="微软雅黑" w:hAnsi="微软雅黑" w:cs="微软雅黑"/>
          <w:spacing w:val="-8"/>
          <w:lang w:eastAsia="zh-CN"/>
          <w14:textOutline w14:w="3352" w14:cap="rnd" w14:cmpd="sng" w14:algn="ctr">
            <w14:solidFill>
              <w14:srgbClr w14:val="000000"/>
            </w14:solidFill>
            <w14:prstDash w14:val="solid"/>
            <w14:round/>
          </w14:textOutline>
        </w:rPr>
        <w:t>亏</w:t>
      </w:r>
      <w:r>
        <w:rPr>
          <w:spacing w:val="-8"/>
          <w:u w:val="single" w:color="000000"/>
          <w:lang w:eastAsia="zh-CN"/>
          <w14:textOutline w14:w="3352" w14:cap="rnd" w14:cmpd="sng" w14:algn="ctr">
            <w14:solidFill>
              <w14:srgbClr w14:val="000000"/>
            </w14:solidFill>
            <w14:prstDash w14:val="solid"/>
            <w14:round/>
          </w14:textOutline>
        </w:rPr>
        <w:t>考点分析与预测：</w:t>
      </w:r>
      <w:r>
        <w:rPr>
          <w:spacing w:val="31"/>
          <w:u w:val="single"/>
          <w:lang w:eastAsia="zh-CN"/>
        </w:rPr>
        <w:t xml:space="preserve"> </w:t>
      </w:r>
      <w:r>
        <w:rPr>
          <w:spacing w:val="-8"/>
          <w:lang w:eastAsia="zh-CN"/>
        </w:rPr>
        <w:t>信息安全在本试中一般会涉及到 2-3 分，</w:t>
      </w:r>
      <w:r>
        <w:rPr>
          <w:spacing w:val="-40"/>
          <w:lang w:eastAsia="zh-CN"/>
        </w:rPr>
        <w:t xml:space="preserve"> </w:t>
      </w:r>
      <w:r>
        <w:rPr>
          <w:spacing w:val="-8"/>
          <w:lang w:eastAsia="zh-CN"/>
        </w:rPr>
        <w:t>主要是集中在上午考</w:t>
      </w:r>
      <w:r>
        <w:rPr>
          <w:spacing w:val="-9"/>
          <w:lang w:eastAsia="zh-CN"/>
        </w:rPr>
        <w:t>试， 关于</w:t>
      </w:r>
      <w:r>
        <w:rPr>
          <w:lang w:eastAsia="zh-CN"/>
        </w:rPr>
        <w:t xml:space="preserve"> </w:t>
      </w:r>
      <w:r>
        <w:rPr>
          <w:spacing w:val="-3"/>
          <w:lang w:eastAsia="zh-CN"/>
        </w:rPr>
        <w:t>信息安全，在标准规范，比如机房工程里也有涉及，</w:t>
      </w:r>
      <w:r>
        <w:rPr>
          <w:spacing w:val="78"/>
          <w:lang w:eastAsia="zh-CN"/>
        </w:rPr>
        <w:t xml:space="preserve"> </w:t>
      </w:r>
      <w:r>
        <w:rPr>
          <w:spacing w:val="-3"/>
          <w:lang w:eastAsia="zh-CN"/>
        </w:rPr>
        <w:t>而且经常考一些书上没有</w:t>
      </w:r>
      <w:r>
        <w:rPr>
          <w:spacing w:val="-4"/>
          <w:lang w:eastAsia="zh-CN"/>
        </w:rPr>
        <w:t>的知识点，希望大</w:t>
      </w:r>
      <w:r>
        <w:rPr>
          <w:lang w:eastAsia="zh-CN"/>
        </w:rPr>
        <w:t xml:space="preserve"> </w:t>
      </w:r>
      <w:r>
        <w:rPr>
          <w:spacing w:val="1"/>
          <w:lang w:eastAsia="zh-CN"/>
        </w:rPr>
        <w:t>家可以认真学习课本，尽力多涉足相关知识，尽力多得分，这一块是大家考试的难点之一。</w:t>
      </w:r>
      <w:r>
        <w:rPr>
          <w:spacing w:val="1"/>
          <w:u w:val="single" w:color="000000"/>
          <w:lang w:eastAsia="zh-CN"/>
          <w14:textOutline w14:w="3352" w14:cap="rnd" w14:cmpd="sng" w14:algn="ctr">
            <w14:solidFill>
              <w14:srgbClr w14:val="000000"/>
            </w14:solidFill>
            <w14:prstDash w14:val="solid"/>
            <w14:round/>
          </w14:textOutline>
        </w:rPr>
        <w:t>本章</w:t>
      </w:r>
      <w:r>
        <w:rPr>
          <w:spacing w:val="12"/>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节在本次考试中可能考查的知识点为：安全属性、实现各属性可以采用的方法和技术，计算机机</w:t>
      </w:r>
      <w:r>
        <w:rPr>
          <w:spacing w:val="12"/>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房安全、物理安全、人员安全的一些措施，</w:t>
      </w:r>
      <w:r>
        <w:rPr>
          <w:spacing w:val="-45"/>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大家需要看看，系统运行安全与保密的层次构成（4</w:t>
      </w:r>
      <w:r>
        <w:rPr>
          <w:spacing w:val="-11"/>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级</w:t>
      </w:r>
      <w:r>
        <w:rPr>
          <w:spacing w:val="-46"/>
          <w:u w:val="single" w:color="000000"/>
          <w:lang w:eastAsia="zh-CN"/>
          <w14:textOutline w14:w="3352" w14:cap="rnd" w14:cmpd="sng" w14:algn="ctr">
            <w14:solidFill>
              <w14:srgbClr w14:val="000000"/>
            </w14:solidFill>
            <w14:prstDash w14:val="solid"/>
            <w14:round/>
          </w14:textOutline>
        </w:rPr>
        <w:t>），</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系统运行安全管理制度等等知识点，希望大家能够重视，关于信息安全的知识，我希望大家都能</w:t>
      </w:r>
      <w:r>
        <w:rPr>
          <w:spacing w:val="12"/>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够尽力的多涉足一点；</w:t>
      </w:r>
      <w:r>
        <w:rPr>
          <w:spacing w:val="4"/>
          <w:u w:val="single"/>
          <w:lang w:eastAsia="zh-CN"/>
        </w:rPr>
        <w:t xml:space="preserve"> </w:t>
      </w:r>
    </w:p>
    <w:p w14:paraId="6549D0C2" w14:textId="77777777" w:rsidR="00F80B47" w:rsidRDefault="00000000">
      <w:pPr>
        <w:pStyle w:val="a3"/>
        <w:spacing w:before="55" w:line="221" w:lineRule="auto"/>
        <w:ind w:left="552"/>
        <w:rPr>
          <w:lang w:eastAsia="zh-CN"/>
        </w:rPr>
      </w:pPr>
      <w:r>
        <w:rPr>
          <w:spacing w:val="-3"/>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u w:val="single"/>
          <w:lang w:eastAsia="zh-CN"/>
        </w:rPr>
        <w:t xml:space="preserve"> </w:t>
      </w:r>
    </w:p>
    <w:p w14:paraId="5BDA853B" w14:textId="77777777" w:rsidR="00F80B47" w:rsidRDefault="00F80B47">
      <w:pPr>
        <w:spacing w:line="117" w:lineRule="auto"/>
        <w:rPr>
          <w:sz w:val="2"/>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5A522E76" w14:textId="77777777">
        <w:trPr>
          <w:trHeight w:val="321"/>
        </w:trPr>
        <w:tc>
          <w:tcPr>
            <w:tcW w:w="9582" w:type="dxa"/>
            <w:gridSpan w:val="23"/>
            <w:shd w:val="clear" w:color="auto" w:fill="F2F2F2"/>
          </w:tcPr>
          <w:p w14:paraId="693611B5" w14:textId="77777777" w:rsidR="00F80B47" w:rsidRDefault="00000000">
            <w:pPr>
              <w:spacing w:before="94" w:line="239" w:lineRule="auto"/>
              <w:ind w:left="3743"/>
              <w:rPr>
                <w:rFonts w:ascii="楷体" w:eastAsia="楷体" w:hAnsi="楷体" w:cs="楷体"/>
                <w:sz w:val="12"/>
                <w:szCs w:val="12"/>
                <w:lang w:eastAsia="zh-CN"/>
              </w:rPr>
            </w:pP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4"/>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17</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章：信息系统安全管理（2</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分）</w:t>
            </w:r>
          </w:p>
        </w:tc>
      </w:tr>
      <w:tr w:rsidR="00F80B47" w14:paraId="3AD09F25" w14:textId="77777777">
        <w:trPr>
          <w:trHeight w:val="628"/>
        </w:trPr>
        <w:tc>
          <w:tcPr>
            <w:tcW w:w="1811" w:type="dxa"/>
            <w:shd w:val="clear" w:color="auto" w:fill="F2F2F2"/>
          </w:tcPr>
          <w:p w14:paraId="1DCD3950" w14:textId="77777777" w:rsidR="00F80B47" w:rsidRDefault="004302B6">
            <w:pPr>
              <w:spacing w:before="90" w:line="241" w:lineRule="auto"/>
              <w:ind w:left="647"/>
              <w:rPr>
                <w:rFonts w:ascii="楷体" w:eastAsia="楷体" w:hAnsi="楷体" w:cs="楷体"/>
                <w:sz w:val="12"/>
                <w:szCs w:val="12"/>
              </w:rPr>
            </w:pPr>
            <w:r>
              <w:rPr>
                <w:rFonts w:eastAsia="Arial"/>
              </w:rPr>
              <w:pict w14:anchorId="1D0EA4A9">
                <v:shape id="_x0000_s2215" alt="" style="position:absolute;left:0;text-align:left;margin-left:-.25pt;margin-top:-.35pt;width:92.2pt;height:31.2pt;z-index:251686400;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651C80BC"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1183A1DD"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01E54E8A"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5502C0E6"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65AF1D4F"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A0443CF"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60AA0316"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545473E"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7DCB1712"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3410FFD"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220F3FE5"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3E12E5B8"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7603A027"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423EFFB"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71BA34BE"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0F863E95"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2C1BA0CA"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AF423E0"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43110E95"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00694B8A"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6283A5B4"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F78C98C"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07D90250"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2B3A73AE"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7C74B206"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3DE8BE3"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2BA9591C"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ACC5241"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2B7C3B3E"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7F972C4"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17B4C0B7"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C51FB75"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40287C37"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C32131C"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5813FDCD"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11FC7938"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1DC3015C"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5D17D9BF"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77095E7B"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3D7A9CAE"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23D98CC4"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6BF9EE9A"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6E437B02"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2DD2FFAD"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12A764BF"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3E67A42B" w14:textId="77777777">
        <w:trPr>
          <w:trHeight w:val="317"/>
        </w:trPr>
        <w:tc>
          <w:tcPr>
            <w:tcW w:w="1811" w:type="dxa"/>
          </w:tcPr>
          <w:p w14:paraId="70762B46" w14:textId="77777777" w:rsidR="00F80B47" w:rsidRDefault="00000000">
            <w:pPr>
              <w:spacing w:before="80" w:line="236" w:lineRule="auto"/>
              <w:ind w:left="136"/>
              <w:rPr>
                <w:rFonts w:ascii="楷体" w:eastAsia="楷体" w:hAnsi="楷体" w:cs="楷体"/>
                <w:sz w:val="15"/>
                <w:szCs w:val="15"/>
              </w:rPr>
            </w:pPr>
            <w:r>
              <w:rPr>
                <w:rFonts w:ascii="楷体" w:eastAsia="楷体" w:hAnsi="楷体" w:cs="楷体"/>
                <w:spacing w:val="5"/>
                <w:sz w:val="15"/>
                <w:szCs w:val="15"/>
                <w14:textOutline w14:w="2514" w14:cap="rnd" w14:cmpd="sng" w14:algn="ctr">
                  <w14:solidFill>
                    <w14:srgbClr w14:val="000000"/>
                  </w14:solidFill>
                  <w14:prstDash w14:val="solid"/>
                  <w14:round/>
                </w14:textOutline>
              </w:rPr>
              <w:t>1、信息安全属性/技术</w:t>
            </w:r>
          </w:p>
        </w:tc>
        <w:tc>
          <w:tcPr>
            <w:tcW w:w="350" w:type="dxa"/>
            <w:shd w:val="clear" w:color="auto" w:fill="FFC000"/>
          </w:tcPr>
          <w:p w14:paraId="00671EA9"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0F0FE12F" w14:textId="77777777" w:rsidR="00F80B47" w:rsidRDefault="00F80B47"/>
        </w:tc>
        <w:tc>
          <w:tcPr>
            <w:tcW w:w="350" w:type="dxa"/>
          </w:tcPr>
          <w:p w14:paraId="6F3E8CDB" w14:textId="77777777" w:rsidR="00F80B47" w:rsidRDefault="00F80B47"/>
        </w:tc>
        <w:tc>
          <w:tcPr>
            <w:tcW w:w="346" w:type="dxa"/>
          </w:tcPr>
          <w:p w14:paraId="4DAEB263" w14:textId="77777777" w:rsidR="00F80B47" w:rsidRDefault="00F80B47"/>
        </w:tc>
        <w:tc>
          <w:tcPr>
            <w:tcW w:w="350" w:type="dxa"/>
          </w:tcPr>
          <w:p w14:paraId="41FE638B" w14:textId="77777777" w:rsidR="00F80B47" w:rsidRDefault="00F80B47"/>
        </w:tc>
        <w:tc>
          <w:tcPr>
            <w:tcW w:w="345" w:type="dxa"/>
            <w:shd w:val="clear" w:color="auto" w:fill="FFC000"/>
          </w:tcPr>
          <w:p w14:paraId="573DB4B2" w14:textId="77777777" w:rsidR="00F80B47" w:rsidRDefault="00000000">
            <w:pPr>
              <w:spacing w:before="112"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549EB66" w14:textId="77777777" w:rsidR="00F80B47" w:rsidRDefault="00F80B47"/>
        </w:tc>
        <w:tc>
          <w:tcPr>
            <w:tcW w:w="346" w:type="dxa"/>
            <w:shd w:val="clear" w:color="auto" w:fill="FFC000"/>
          </w:tcPr>
          <w:p w14:paraId="2FD8A6FC"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58AE000" w14:textId="77777777" w:rsidR="00F80B47" w:rsidRDefault="00F80B47"/>
        </w:tc>
        <w:tc>
          <w:tcPr>
            <w:tcW w:w="346" w:type="dxa"/>
            <w:shd w:val="clear" w:color="auto" w:fill="FFC000"/>
          </w:tcPr>
          <w:p w14:paraId="5BC01A4B" w14:textId="77777777" w:rsidR="00F80B47" w:rsidRDefault="004302B6">
            <w:pPr>
              <w:spacing w:before="112" w:line="192" w:lineRule="auto"/>
              <w:ind w:left="149"/>
              <w:rPr>
                <w:rFonts w:ascii="楷体" w:eastAsia="楷体" w:hAnsi="楷体" w:cs="楷体"/>
                <w:sz w:val="12"/>
                <w:szCs w:val="12"/>
              </w:rPr>
            </w:pPr>
            <w:r>
              <w:rPr>
                <w:rFonts w:eastAsia="Arial"/>
              </w:rPr>
              <w:pict w14:anchorId="69B7D405">
                <v:shape id="_x0000_s2214" type="#_x0000_t136" alt="" style="position:absolute;left:0;text-align:left;margin-left:-186.15pt;margin-top:110.95pt;width:338.1pt;height:24.2pt;rotation:315;z-index:25168537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3BD9538" w14:textId="77777777" w:rsidR="00F80B47" w:rsidRDefault="00F80B47"/>
        </w:tc>
        <w:tc>
          <w:tcPr>
            <w:tcW w:w="346" w:type="dxa"/>
          </w:tcPr>
          <w:p w14:paraId="4B128DB6" w14:textId="77777777" w:rsidR="00F80B47" w:rsidRDefault="00F80B47"/>
        </w:tc>
        <w:tc>
          <w:tcPr>
            <w:tcW w:w="350" w:type="dxa"/>
          </w:tcPr>
          <w:p w14:paraId="21D36F70" w14:textId="77777777" w:rsidR="00F80B47" w:rsidRDefault="00F80B47"/>
        </w:tc>
        <w:tc>
          <w:tcPr>
            <w:tcW w:w="345" w:type="dxa"/>
            <w:shd w:val="clear" w:color="auto" w:fill="FFC000"/>
          </w:tcPr>
          <w:p w14:paraId="4766D9E1"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FC15D6F" w14:textId="77777777" w:rsidR="00F80B47" w:rsidRDefault="00000000">
            <w:pPr>
              <w:spacing w:before="112"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482A5D37" w14:textId="77777777" w:rsidR="00F80B47" w:rsidRDefault="00F80B47"/>
        </w:tc>
        <w:tc>
          <w:tcPr>
            <w:tcW w:w="350" w:type="dxa"/>
            <w:shd w:val="clear" w:color="auto" w:fill="FFC000"/>
          </w:tcPr>
          <w:p w14:paraId="1C46E46B" w14:textId="77777777" w:rsidR="00F80B47" w:rsidRDefault="00000000">
            <w:pPr>
              <w:spacing w:before="112"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66B5A3C0" w14:textId="77777777" w:rsidR="00F80B47" w:rsidRDefault="00F80B47"/>
        </w:tc>
        <w:tc>
          <w:tcPr>
            <w:tcW w:w="365" w:type="dxa"/>
            <w:shd w:val="clear" w:color="auto" w:fill="FFC000"/>
          </w:tcPr>
          <w:p w14:paraId="6157F682"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698B970" w14:textId="77777777" w:rsidR="00F80B47" w:rsidRDefault="00F80B47"/>
        </w:tc>
        <w:tc>
          <w:tcPr>
            <w:tcW w:w="384" w:type="dxa"/>
          </w:tcPr>
          <w:p w14:paraId="2C0EB9DB" w14:textId="77777777" w:rsidR="00F80B47" w:rsidRDefault="00F80B47"/>
        </w:tc>
        <w:tc>
          <w:tcPr>
            <w:tcW w:w="389" w:type="dxa"/>
            <w:shd w:val="clear" w:color="auto" w:fill="FFC000"/>
          </w:tcPr>
          <w:p w14:paraId="4BFCDAED" w14:textId="77777777" w:rsidR="00F80B47" w:rsidRDefault="00000000">
            <w:pPr>
              <w:spacing w:before="108"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502B700C" w14:textId="77777777">
        <w:trPr>
          <w:trHeight w:val="316"/>
        </w:trPr>
        <w:tc>
          <w:tcPr>
            <w:tcW w:w="1811" w:type="dxa"/>
          </w:tcPr>
          <w:p w14:paraId="2911D8F1" w14:textId="77777777" w:rsidR="00F80B47" w:rsidRDefault="00000000">
            <w:pPr>
              <w:spacing w:before="80"/>
              <w:ind w:left="232"/>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2、数据完整性机制</w:t>
            </w:r>
          </w:p>
        </w:tc>
        <w:tc>
          <w:tcPr>
            <w:tcW w:w="350" w:type="dxa"/>
          </w:tcPr>
          <w:p w14:paraId="2CBC6ECB" w14:textId="77777777" w:rsidR="00F80B47" w:rsidRDefault="00F80B47"/>
        </w:tc>
        <w:tc>
          <w:tcPr>
            <w:tcW w:w="345" w:type="dxa"/>
            <w:shd w:val="clear" w:color="auto" w:fill="FFC000"/>
          </w:tcPr>
          <w:p w14:paraId="53F32209" w14:textId="77777777" w:rsidR="00F80B47" w:rsidRDefault="00000000">
            <w:pPr>
              <w:spacing w:before="111"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16D8744" w14:textId="77777777" w:rsidR="00F80B47" w:rsidRDefault="00F80B47"/>
        </w:tc>
        <w:tc>
          <w:tcPr>
            <w:tcW w:w="346" w:type="dxa"/>
          </w:tcPr>
          <w:p w14:paraId="51EB06EE" w14:textId="77777777" w:rsidR="00F80B47" w:rsidRDefault="00F80B47"/>
        </w:tc>
        <w:tc>
          <w:tcPr>
            <w:tcW w:w="350" w:type="dxa"/>
          </w:tcPr>
          <w:p w14:paraId="4075C063" w14:textId="77777777" w:rsidR="00F80B47" w:rsidRDefault="00F80B47"/>
        </w:tc>
        <w:tc>
          <w:tcPr>
            <w:tcW w:w="345" w:type="dxa"/>
          </w:tcPr>
          <w:p w14:paraId="00626D56" w14:textId="77777777" w:rsidR="00F80B47" w:rsidRDefault="00F80B47"/>
        </w:tc>
        <w:tc>
          <w:tcPr>
            <w:tcW w:w="350" w:type="dxa"/>
          </w:tcPr>
          <w:p w14:paraId="5B0927C6" w14:textId="77777777" w:rsidR="00F80B47" w:rsidRDefault="00F80B47"/>
        </w:tc>
        <w:tc>
          <w:tcPr>
            <w:tcW w:w="346" w:type="dxa"/>
          </w:tcPr>
          <w:p w14:paraId="0947C53B" w14:textId="77777777" w:rsidR="00F80B47" w:rsidRDefault="00F80B47"/>
        </w:tc>
        <w:tc>
          <w:tcPr>
            <w:tcW w:w="350" w:type="dxa"/>
          </w:tcPr>
          <w:p w14:paraId="21661252" w14:textId="77777777" w:rsidR="00F80B47" w:rsidRDefault="00F80B47"/>
        </w:tc>
        <w:tc>
          <w:tcPr>
            <w:tcW w:w="346" w:type="dxa"/>
          </w:tcPr>
          <w:p w14:paraId="63D99BDE" w14:textId="77777777" w:rsidR="00F80B47" w:rsidRDefault="00F80B47"/>
        </w:tc>
        <w:tc>
          <w:tcPr>
            <w:tcW w:w="350" w:type="dxa"/>
          </w:tcPr>
          <w:p w14:paraId="2E3D89D0" w14:textId="77777777" w:rsidR="00F80B47" w:rsidRDefault="00F80B47"/>
        </w:tc>
        <w:tc>
          <w:tcPr>
            <w:tcW w:w="346" w:type="dxa"/>
          </w:tcPr>
          <w:p w14:paraId="09DCB533" w14:textId="77777777" w:rsidR="00F80B47" w:rsidRDefault="00F80B47"/>
        </w:tc>
        <w:tc>
          <w:tcPr>
            <w:tcW w:w="350" w:type="dxa"/>
          </w:tcPr>
          <w:p w14:paraId="732027B0" w14:textId="77777777" w:rsidR="00F80B47" w:rsidRDefault="00F80B47"/>
        </w:tc>
        <w:tc>
          <w:tcPr>
            <w:tcW w:w="345" w:type="dxa"/>
          </w:tcPr>
          <w:p w14:paraId="339F73B0" w14:textId="77777777" w:rsidR="00F80B47" w:rsidRDefault="00F80B47"/>
        </w:tc>
        <w:tc>
          <w:tcPr>
            <w:tcW w:w="350" w:type="dxa"/>
          </w:tcPr>
          <w:p w14:paraId="0725FE62" w14:textId="77777777" w:rsidR="00F80B47" w:rsidRDefault="00F80B47"/>
        </w:tc>
        <w:tc>
          <w:tcPr>
            <w:tcW w:w="345" w:type="dxa"/>
          </w:tcPr>
          <w:p w14:paraId="579CA81A" w14:textId="77777777" w:rsidR="00F80B47" w:rsidRDefault="00F80B47"/>
        </w:tc>
        <w:tc>
          <w:tcPr>
            <w:tcW w:w="350" w:type="dxa"/>
          </w:tcPr>
          <w:p w14:paraId="2FE9D79F" w14:textId="77777777" w:rsidR="00F80B47" w:rsidRDefault="00F80B47"/>
        </w:tc>
        <w:tc>
          <w:tcPr>
            <w:tcW w:w="369" w:type="dxa"/>
          </w:tcPr>
          <w:p w14:paraId="3901B100" w14:textId="77777777" w:rsidR="00F80B47" w:rsidRDefault="00F80B47"/>
        </w:tc>
        <w:tc>
          <w:tcPr>
            <w:tcW w:w="365" w:type="dxa"/>
          </w:tcPr>
          <w:p w14:paraId="10F0165C" w14:textId="77777777" w:rsidR="00F80B47" w:rsidRDefault="00F80B47"/>
        </w:tc>
        <w:tc>
          <w:tcPr>
            <w:tcW w:w="350" w:type="dxa"/>
          </w:tcPr>
          <w:p w14:paraId="6596743A" w14:textId="77777777" w:rsidR="00F80B47" w:rsidRDefault="00F80B47"/>
        </w:tc>
        <w:tc>
          <w:tcPr>
            <w:tcW w:w="384" w:type="dxa"/>
          </w:tcPr>
          <w:p w14:paraId="57F5C6BC" w14:textId="77777777" w:rsidR="00F80B47" w:rsidRDefault="00F80B47"/>
        </w:tc>
        <w:tc>
          <w:tcPr>
            <w:tcW w:w="389" w:type="dxa"/>
          </w:tcPr>
          <w:p w14:paraId="0AD60932" w14:textId="77777777" w:rsidR="00F80B47" w:rsidRDefault="00F80B47"/>
        </w:tc>
      </w:tr>
      <w:tr w:rsidR="00F80B47" w14:paraId="771B0456" w14:textId="77777777">
        <w:trPr>
          <w:trHeight w:val="316"/>
        </w:trPr>
        <w:tc>
          <w:tcPr>
            <w:tcW w:w="1811" w:type="dxa"/>
          </w:tcPr>
          <w:p w14:paraId="2D764EA2" w14:textId="77777777" w:rsidR="00F80B47" w:rsidRDefault="00000000">
            <w:pPr>
              <w:spacing w:before="80" w:line="234" w:lineRule="auto"/>
              <w:ind w:left="128"/>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3、系统安全/保密层次</w:t>
            </w:r>
          </w:p>
        </w:tc>
        <w:tc>
          <w:tcPr>
            <w:tcW w:w="350" w:type="dxa"/>
          </w:tcPr>
          <w:p w14:paraId="2EB36143" w14:textId="77777777" w:rsidR="00F80B47" w:rsidRDefault="00F80B47"/>
        </w:tc>
        <w:tc>
          <w:tcPr>
            <w:tcW w:w="345" w:type="dxa"/>
            <w:shd w:val="clear" w:color="auto" w:fill="FFC000"/>
          </w:tcPr>
          <w:p w14:paraId="32A71AF6"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FC21E1E" w14:textId="77777777" w:rsidR="00F80B47" w:rsidRDefault="00000000">
            <w:pPr>
              <w:spacing w:before="112"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650A3B10" w14:textId="77777777" w:rsidR="00F80B47" w:rsidRDefault="00000000">
            <w:pPr>
              <w:spacing w:before="112"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488D0AB" w14:textId="77777777" w:rsidR="00F80B47" w:rsidRDefault="00F80B47"/>
        </w:tc>
        <w:tc>
          <w:tcPr>
            <w:tcW w:w="345" w:type="dxa"/>
          </w:tcPr>
          <w:p w14:paraId="1FBA13A1" w14:textId="77777777" w:rsidR="00F80B47" w:rsidRDefault="00F80B47"/>
        </w:tc>
        <w:tc>
          <w:tcPr>
            <w:tcW w:w="350" w:type="dxa"/>
            <w:shd w:val="clear" w:color="auto" w:fill="FFC000"/>
          </w:tcPr>
          <w:p w14:paraId="408FC35B"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664658EA" w14:textId="77777777" w:rsidR="00F80B47" w:rsidRDefault="00F80B47"/>
        </w:tc>
        <w:tc>
          <w:tcPr>
            <w:tcW w:w="350" w:type="dxa"/>
            <w:shd w:val="clear" w:color="auto" w:fill="FFC000"/>
          </w:tcPr>
          <w:p w14:paraId="33CE0790"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204F123" w14:textId="77777777" w:rsidR="00F80B47" w:rsidRDefault="00F80B47"/>
        </w:tc>
        <w:tc>
          <w:tcPr>
            <w:tcW w:w="350" w:type="dxa"/>
          </w:tcPr>
          <w:p w14:paraId="12A38CAE" w14:textId="77777777" w:rsidR="00F80B47" w:rsidRDefault="00F80B47"/>
        </w:tc>
        <w:tc>
          <w:tcPr>
            <w:tcW w:w="346" w:type="dxa"/>
          </w:tcPr>
          <w:p w14:paraId="2758B533" w14:textId="77777777" w:rsidR="00F80B47" w:rsidRDefault="00F80B47"/>
        </w:tc>
        <w:tc>
          <w:tcPr>
            <w:tcW w:w="350" w:type="dxa"/>
            <w:shd w:val="clear" w:color="auto" w:fill="FFC000"/>
          </w:tcPr>
          <w:p w14:paraId="112C22AC"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53ADC5A" w14:textId="77777777" w:rsidR="00F80B47" w:rsidRDefault="00F80B47"/>
        </w:tc>
        <w:tc>
          <w:tcPr>
            <w:tcW w:w="350" w:type="dxa"/>
          </w:tcPr>
          <w:p w14:paraId="1E24478F" w14:textId="77777777" w:rsidR="00F80B47" w:rsidRDefault="00F80B47"/>
        </w:tc>
        <w:tc>
          <w:tcPr>
            <w:tcW w:w="345" w:type="dxa"/>
          </w:tcPr>
          <w:p w14:paraId="70D9EAC6" w14:textId="77777777" w:rsidR="00F80B47" w:rsidRDefault="00F80B47"/>
        </w:tc>
        <w:tc>
          <w:tcPr>
            <w:tcW w:w="350" w:type="dxa"/>
          </w:tcPr>
          <w:p w14:paraId="7310A61D" w14:textId="77777777" w:rsidR="00F80B47" w:rsidRDefault="00F80B47"/>
        </w:tc>
        <w:tc>
          <w:tcPr>
            <w:tcW w:w="369" w:type="dxa"/>
            <w:shd w:val="clear" w:color="auto" w:fill="FFC000"/>
          </w:tcPr>
          <w:p w14:paraId="60C18DDC" w14:textId="77777777" w:rsidR="00F80B47" w:rsidRDefault="00000000">
            <w:pPr>
              <w:spacing w:before="112"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7C6C1D57"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AAE8C70" w14:textId="77777777" w:rsidR="00F80B47" w:rsidRDefault="00F80B47"/>
        </w:tc>
        <w:tc>
          <w:tcPr>
            <w:tcW w:w="384" w:type="dxa"/>
            <w:shd w:val="clear" w:color="auto" w:fill="FFC000"/>
          </w:tcPr>
          <w:p w14:paraId="754E8C03" w14:textId="77777777" w:rsidR="00F80B47" w:rsidRDefault="00000000">
            <w:pPr>
              <w:spacing w:before="108"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615E3B6F" w14:textId="77777777" w:rsidR="00F80B47" w:rsidRDefault="00F80B47"/>
        </w:tc>
      </w:tr>
      <w:tr w:rsidR="00F80B47" w14:paraId="5F9DD40E" w14:textId="77777777">
        <w:trPr>
          <w:trHeight w:val="317"/>
        </w:trPr>
        <w:tc>
          <w:tcPr>
            <w:tcW w:w="1811" w:type="dxa"/>
          </w:tcPr>
          <w:p w14:paraId="62825079" w14:textId="77777777" w:rsidR="00F80B47" w:rsidRDefault="00000000">
            <w:pPr>
              <w:spacing w:before="81" w:line="237" w:lineRule="auto"/>
              <w:ind w:left="14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4、人员物理应用安全</w:t>
            </w:r>
          </w:p>
        </w:tc>
        <w:tc>
          <w:tcPr>
            <w:tcW w:w="350" w:type="dxa"/>
          </w:tcPr>
          <w:p w14:paraId="3C562E43" w14:textId="77777777" w:rsidR="00F80B47" w:rsidRDefault="00F80B47"/>
        </w:tc>
        <w:tc>
          <w:tcPr>
            <w:tcW w:w="345" w:type="dxa"/>
            <w:shd w:val="clear" w:color="auto" w:fill="FFC000"/>
          </w:tcPr>
          <w:p w14:paraId="5139A74A"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BD3B1C1" w14:textId="77777777" w:rsidR="00F80B47" w:rsidRDefault="00F80B47"/>
        </w:tc>
        <w:tc>
          <w:tcPr>
            <w:tcW w:w="346" w:type="dxa"/>
            <w:shd w:val="clear" w:color="auto" w:fill="FFC000"/>
          </w:tcPr>
          <w:p w14:paraId="7356F3DB"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9D601FB" w14:textId="77777777" w:rsidR="00F80B47" w:rsidRDefault="00F80B47"/>
        </w:tc>
        <w:tc>
          <w:tcPr>
            <w:tcW w:w="345" w:type="dxa"/>
            <w:shd w:val="clear" w:color="auto" w:fill="FFC000"/>
          </w:tcPr>
          <w:p w14:paraId="5216E9E7"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4181616" w14:textId="77777777" w:rsidR="00F80B47" w:rsidRDefault="00F80B47"/>
        </w:tc>
        <w:tc>
          <w:tcPr>
            <w:tcW w:w="346" w:type="dxa"/>
          </w:tcPr>
          <w:p w14:paraId="3B143BA9" w14:textId="77777777" w:rsidR="00F80B47" w:rsidRDefault="00F80B47"/>
        </w:tc>
        <w:tc>
          <w:tcPr>
            <w:tcW w:w="350" w:type="dxa"/>
          </w:tcPr>
          <w:p w14:paraId="12418AEE" w14:textId="77777777" w:rsidR="00F80B47" w:rsidRDefault="00F80B47"/>
        </w:tc>
        <w:tc>
          <w:tcPr>
            <w:tcW w:w="346" w:type="dxa"/>
          </w:tcPr>
          <w:p w14:paraId="777B7957" w14:textId="77777777" w:rsidR="00F80B47" w:rsidRDefault="00F80B47"/>
        </w:tc>
        <w:tc>
          <w:tcPr>
            <w:tcW w:w="350" w:type="dxa"/>
            <w:shd w:val="clear" w:color="auto" w:fill="FFC000"/>
          </w:tcPr>
          <w:p w14:paraId="56EAF73D"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F1BCA16" w14:textId="77777777" w:rsidR="00F80B47" w:rsidRDefault="00F80B47"/>
        </w:tc>
        <w:tc>
          <w:tcPr>
            <w:tcW w:w="350" w:type="dxa"/>
            <w:shd w:val="clear" w:color="auto" w:fill="FFC000"/>
          </w:tcPr>
          <w:p w14:paraId="38246930"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7E41CF1" w14:textId="77777777" w:rsidR="00F80B47" w:rsidRDefault="00F80B47"/>
        </w:tc>
        <w:tc>
          <w:tcPr>
            <w:tcW w:w="350" w:type="dxa"/>
            <w:shd w:val="clear" w:color="auto" w:fill="FFC000"/>
          </w:tcPr>
          <w:p w14:paraId="353746D5"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24A527D5" w14:textId="77777777" w:rsidR="00F80B47" w:rsidRDefault="00F80B47"/>
        </w:tc>
        <w:tc>
          <w:tcPr>
            <w:tcW w:w="350" w:type="dxa"/>
          </w:tcPr>
          <w:p w14:paraId="6EF5D0AC" w14:textId="77777777" w:rsidR="00F80B47" w:rsidRDefault="00F80B47"/>
        </w:tc>
        <w:tc>
          <w:tcPr>
            <w:tcW w:w="369" w:type="dxa"/>
          </w:tcPr>
          <w:p w14:paraId="67533C76" w14:textId="77777777" w:rsidR="00F80B47" w:rsidRDefault="00F80B47"/>
        </w:tc>
        <w:tc>
          <w:tcPr>
            <w:tcW w:w="365" w:type="dxa"/>
            <w:shd w:val="clear" w:color="auto" w:fill="FFC000"/>
          </w:tcPr>
          <w:p w14:paraId="7F435CF2" w14:textId="77777777" w:rsidR="00F80B47" w:rsidRDefault="00000000">
            <w:pPr>
              <w:spacing w:before="113"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651A733" w14:textId="77777777" w:rsidR="00F80B47" w:rsidRDefault="00000000">
            <w:pPr>
              <w:spacing w:before="113"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15882FF7" w14:textId="77777777" w:rsidR="00F80B47" w:rsidRDefault="00F80B47"/>
        </w:tc>
        <w:tc>
          <w:tcPr>
            <w:tcW w:w="389" w:type="dxa"/>
            <w:shd w:val="clear" w:color="auto" w:fill="FFC000"/>
          </w:tcPr>
          <w:p w14:paraId="24A4C171" w14:textId="77777777" w:rsidR="00F80B47" w:rsidRDefault="00000000">
            <w:pPr>
              <w:spacing w:before="109"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3A2362F1" w14:textId="77777777">
        <w:trPr>
          <w:trHeight w:val="321"/>
        </w:trPr>
        <w:tc>
          <w:tcPr>
            <w:tcW w:w="1811" w:type="dxa"/>
          </w:tcPr>
          <w:p w14:paraId="44DD0C48" w14:textId="77777777" w:rsidR="00F80B47" w:rsidRDefault="00000000">
            <w:pPr>
              <w:spacing w:before="95" w:line="239" w:lineRule="auto"/>
              <w:ind w:left="129"/>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5、信息安全技术/管理体系</w:t>
            </w:r>
          </w:p>
        </w:tc>
        <w:tc>
          <w:tcPr>
            <w:tcW w:w="350" w:type="dxa"/>
          </w:tcPr>
          <w:p w14:paraId="6F2CEEE9" w14:textId="77777777" w:rsidR="00F80B47" w:rsidRDefault="00F80B47">
            <w:pPr>
              <w:rPr>
                <w:lang w:eastAsia="zh-CN"/>
              </w:rPr>
            </w:pPr>
          </w:p>
        </w:tc>
        <w:tc>
          <w:tcPr>
            <w:tcW w:w="345" w:type="dxa"/>
          </w:tcPr>
          <w:p w14:paraId="29D648CC" w14:textId="77777777" w:rsidR="00F80B47" w:rsidRDefault="00F80B47">
            <w:pPr>
              <w:rPr>
                <w:lang w:eastAsia="zh-CN"/>
              </w:rPr>
            </w:pPr>
          </w:p>
        </w:tc>
        <w:tc>
          <w:tcPr>
            <w:tcW w:w="350" w:type="dxa"/>
          </w:tcPr>
          <w:p w14:paraId="1CB3802B" w14:textId="77777777" w:rsidR="00F80B47" w:rsidRDefault="00F80B47">
            <w:pPr>
              <w:rPr>
                <w:lang w:eastAsia="zh-CN"/>
              </w:rPr>
            </w:pPr>
          </w:p>
        </w:tc>
        <w:tc>
          <w:tcPr>
            <w:tcW w:w="346" w:type="dxa"/>
          </w:tcPr>
          <w:p w14:paraId="2D48C518" w14:textId="77777777" w:rsidR="00F80B47" w:rsidRDefault="00F80B47">
            <w:pPr>
              <w:rPr>
                <w:lang w:eastAsia="zh-CN"/>
              </w:rPr>
            </w:pPr>
          </w:p>
        </w:tc>
        <w:tc>
          <w:tcPr>
            <w:tcW w:w="350" w:type="dxa"/>
          </w:tcPr>
          <w:p w14:paraId="5BBDEA88" w14:textId="77777777" w:rsidR="00F80B47" w:rsidRDefault="00F80B47">
            <w:pPr>
              <w:rPr>
                <w:lang w:eastAsia="zh-CN"/>
              </w:rPr>
            </w:pPr>
          </w:p>
        </w:tc>
        <w:tc>
          <w:tcPr>
            <w:tcW w:w="345" w:type="dxa"/>
            <w:shd w:val="clear" w:color="auto" w:fill="FFC000"/>
          </w:tcPr>
          <w:p w14:paraId="1FDB41D1" w14:textId="77777777" w:rsidR="00F80B47" w:rsidRDefault="00000000">
            <w:pPr>
              <w:spacing w:before="117"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978C3AC" w14:textId="77777777" w:rsidR="00F80B47" w:rsidRDefault="00000000">
            <w:pPr>
              <w:spacing w:before="117"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68F761AB" w14:textId="77777777" w:rsidR="00F80B47" w:rsidRDefault="00F80B47"/>
        </w:tc>
        <w:tc>
          <w:tcPr>
            <w:tcW w:w="350" w:type="dxa"/>
          </w:tcPr>
          <w:p w14:paraId="756AC232" w14:textId="77777777" w:rsidR="00F80B47" w:rsidRDefault="00F80B47"/>
        </w:tc>
        <w:tc>
          <w:tcPr>
            <w:tcW w:w="346" w:type="dxa"/>
          </w:tcPr>
          <w:p w14:paraId="1BA8F9A5" w14:textId="77777777" w:rsidR="00F80B47" w:rsidRDefault="00F80B47"/>
        </w:tc>
        <w:tc>
          <w:tcPr>
            <w:tcW w:w="350" w:type="dxa"/>
            <w:shd w:val="clear" w:color="auto" w:fill="FFC000"/>
          </w:tcPr>
          <w:p w14:paraId="3C7DDD9F" w14:textId="77777777" w:rsidR="00F80B47" w:rsidRDefault="00000000">
            <w:pPr>
              <w:spacing w:before="117"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3ABFCD2" w14:textId="77777777" w:rsidR="00F80B47" w:rsidRDefault="00F80B47"/>
        </w:tc>
        <w:tc>
          <w:tcPr>
            <w:tcW w:w="350" w:type="dxa"/>
            <w:shd w:val="clear" w:color="auto" w:fill="FFC000"/>
          </w:tcPr>
          <w:p w14:paraId="380ED8E2" w14:textId="77777777" w:rsidR="00F80B47" w:rsidRDefault="00000000">
            <w:pPr>
              <w:spacing w:before="117"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2CA332B7" w14:textId="77777777" w:rsidR="00F80B47" w:rsidRDefault="00F80B47"/>
        </w:tc>
        <w:tc>
          <w:tcPr>
            <w:tcW w:w="350" w:type="dxa"/>
          </w:tcPr>
          <w:p w14:paraId="0BDD5D71" w14:textId="77777777" w:rsidR="00F80B47" w:rsidRDefault="00F80B47"/>
        </w:tc>
        <w:tc>
          <w:tcPr>
            <w:tcW w:w="345" w:type="dxa"/>
          </w:tcPr>
          <w:p w14:paraId="46566C0D" w14:textId="77777777" w:rsidR="00F80B47" w:rsidRDefault="00F80B47"/>
        </w:tc>
        <w:tc>
          <w:tcPr>
            <w:tcW w:w="350" w:type="dxa"/>
          </w:tcPr>
          <w:p w14:paraId="7C7C0ACE" w14:textId="77777777" w:rsidR="00F80B47" w:rsidRDefault="00F80B47"/>
        </w:tc>
        <w:tc>
          <w:tcPr>
            <w:tcW w:w="369" w:type="dxa"/>
          </w:tcPr>
          <w:p w14:paraId="3DB78A1B" w14:textId="77777777" w:rsidR="00F80B47" w:rsidRDefault="00F80B47"/>
        </w:tc>
        <w:tc>
          <w:tcPr>
            <w:tcW w:w="365" w:type="dxa"/>
          </w:tcPr>
          <w:p w14:paraId="4539FEA8" w14:textId="77777777" w:rsidR="00F80B47" w:rsidRDefault="00F80B47"/>
        </w:tc>
        <w:tc>
          <w:tcPr>
            <w:tcW w:w="350" w:type="dxa"/>
          </w:tcPr>
          <w:p w14:paraId="5CEB4C7F" w14:textId="77777777" w:rsidR="00F80B47" w:rsidRDefault="00F80B47"/>
        </w:tc>
        <w:tc>
          <w:tcPr>
            <w:tcW w:w="384" w:type="dxa"/>
          </w:tcPr>
          <w:p w14:paraId="49E27954" w14:textId="77777777" w:rsidR="00F80B47" w:rsidRDefault="00F80B47"/>
        </w:tc>
        <w:tc>
          <w:tcPr>
            <w:tcW w:w="389" w:type="dxa"/>
          </w:tcPr>
          <w:p w14:paraId="10557983" w14:textId="77777777" w:rsidR="00F80B47" w:rsidRDefault="00F80B47"/>
        </w:tc>
      </w:tr>
      <w:tr w:rsidR="00F80B47" w14:paraId="620782F4" w14:textId="77777777">
        <w:trPr>
          <w:trHeight w:val="316"/>
        </w:trPr>
        <w:tc>
          <w:tcPr>
            <w:tcW w:w="1811" w:type="dxa"/>
          </w:tcPr>
          <w:p w14:paraId="7A9794E8" w14:textId="77777777" w:rsidR="00F80B47" w:rsidRDefault="00000000">
            <w:pPr>
              <w:spacing w:before="81" w:line="236" w:lineRule="auto"/>
              <w:ind w:left="15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6、访问控制内容步骤</w:t>
            </w:r>
          </w:p>
        </w:tc>
        <w:tc>
          <w:tcPr>
            <w:tcW w:w="350" w:type="dxa"/>
          </w:tcPr>
          <w:p w14:paraId="243894EC" w14:textId="77777777" w:rsidR="00F80B47" w:rsidRDefault="00F80B47"/>
        </w:tc>
        <w:tc>
          <w:tcPr>
            <w:tcW w:w="345" w:type="dxa"/>
          </w:tcPr>
          <w:p w14:paraId="29B5F954" w14:textId="77777777" w:rsidR="00F80B47" w:rsidRDefault="00F80B47"/>
        </w:tc>
        <w:tc>
          <w:tcPr>
            <w:tcW w:w="350" w:type="dxa"/>
            <w:shd w:val="clear" w:color="auto" w:fill="FFC000"/>
          </w:tcPr>
          <w:p w14:paraId="452ACBF4"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5DF3193" w14:textId="77777777" w:rsidR="00F80B47" w:rsidRDefault="00F80B47"/>
        </w:tc>
        <w:tc>
          <w:tcPr>
            <w:tcW w:w="350" w:type="dxa"/>
          </w:tcPr>
          <w:p w14:paraId="2E7D9764" w14:textId="77777777" w:rsidR="00F80B47" w:rsidRDefault="00F80B47"/>
        </w:tc>
        <w:tc>
          <w:tcPr>
            <w:tcW w:w="345" w:type="dxa"/>
          </w:tcPr>
          <w:p w14:paraId="232599A4" w14:textId="77777777" w:rsidR="00F80B47" w:rsidRDefault="00F80B47"/>
        </w:tc>
        <w:tc>
          <w:tcPr>
            <w:tcW w:w="350" w:type="dxa"/>
          </w:tcPr>
          <w:p w14:paraId="7483F8E6" w14:textId="77777777" w:rsidR="00F80B47" w:rsidRDefault="00F80B47"/>
        </w:tc>
        <w:tc>
          <w:tcPr>
            <w:tcW w:w="346" w:type="dxa"/>
          </w:tcPr>
          <w:p w14:paraId="05F084F9" w14:textId="77777777" w:rsidR="00F80B47" w:rsidRDefault="00F80B47"/>
        </w:tc>
        <w:tc>
          <w:tcPr>
            <w:tcW w:w="350" w:type="dxa"/>
          </w:tcPr>
          <w:p w14:paraId="7729E9D8" w14:textId="77777777" w:rsidR="00F80B47" w:rsidRDefault="00F80B47"/>
        </w:tc>
        <w:tc>
          <w:tcPr>
            <w:tcW w:w="346" w:type="dxa"/>
            <w:shd w:val="clear" w:color="auto" w:fill="FFC000"/>
          </w:tcPr>
          <w:p w14:paraId="1DFCF5D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C6EE73C" w14:textId="77777777" w:rsidR="00F80B47" w:rsidRDefault="00F80B47"/>
        </w:tc>
        <w:tc>
          <w:tcPr>
            <w:tcW w:w="346" w:type="dxa"/>
          </w:tcPr>
          <w:p w14:paraId="15A9A4E4" w14:textId="77777777" w:rsidR="00F80B47" w:rsidRDefault="00F80B47"/>
        </w:tc>
        <w:tc>
          <w:tcPr>
            <w:tcW w:w="350" w:type="dxa"/>
          </w:tcPr>
          <w:p w14:paraId="28278C3B" w14:textId="77777777" w:rsidR="00F80B47" w:rsidRDefault="00F80B47"/>
        </w:tc>
        <w:tc>
          <w:tcPr>
            <w:tcW w:w="345" w:type="dxa"/>
            <w:shd w:val="clear" w:color="auto" w:fill="FFC000"/>
          </w:tcPr>
          <w:p w14:paraId="103B7F44"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58E0049" w14:textId="77777777" w:rsidR="00F80B47" w:rsidRDefault="00F80B47"/>
        </w:tc>
        <w:tc>
          <w:tcPr>
            <w:tcW w:w="345" w:type="dxa"/>
          </w:tcPr>
          <w:p w14:paraId="43ADCD48" w14:textId="77777777" w:rsidR="00F80B47" w:rsidRDefault="00F80B47"/>
        </w:tc>
        <w:tc>
          <w:tcPr>
            <w:tcW w:w="350" w:type="dxa"/>
          </w:tcPr>
          <w:p w14:paraId="7DA9180C" w14:textId="77777777" w:rsidR="00F80B47" w:rsidRDefault="00F80B47"/>
        </w:tc>
        <w:tc>
          <w:tcPr>
            <w:tcW w:w="369" w:type="dxa"/>
          </w:tcPr>
          <w:p w14:paraId="5B0C7CD8" w14:textId="77777777" w:rsidR="00F80B47" w:rsidRDefault="00F80B47"/>
        </w:tc>
        <w:tc>
          <w:tcPr>
            <w:tcW w:w="365" w:type="dxa"/>
          </w:tcPr>
          <w:p w14:paraId="091E474F" w14:textId="77777777" w:rsidR="00F80B47" w:rsidRDefault="00F80B47"/>
        </w:tc>
        <w:tc>
          <w:tcPr>
            <w:tcW w:w="350" w:type="dxa"/>
          </w:tcPr>
          <w:p w14:paraId="69A25732" w14:textId="77777777" w:rsidR="00F80B47" w:rsidRDefault="00F80B47"/>
        </w:tc>
        <w:tc>
          <w:tcPr>
            <w:tcW w:w="384" w:type="dxa"/>
          </w:tcPr>
          <w:p w14:paraId="13F80D88" w14:textId="77777777" w:rsidR="00F80B47" w:rsidRDefault="00F80B47"/>
        </w:tc>
        <w:tc>
          <w:tcPr>
            <w:tcW w:w="389" w:type="dxa"/>
          </w:tcPr>
          <w:p w14:paraId="2E2BD141" w14:textId="77777777" w:rsidR="00F80B47" w:rsidRDefault="00F80B47"/>
        </w:tc>
      </w:tr>
      <w:tr w:rsidR="00F80B47" w14:paraId="5EAA32A4" w14:textId="77777777">
        <w:trPr>
          <w:trHeight w:val="316"/>
        </w:trPr>
        <w:tc>
          <w:tcPr>
            <w:tcW w:w="1811" w:type="dxa"/>
          </w:tcPr>
          <w:p w14:paraId="5537AA66" w14:textId="77777777" w:rsidR="00F80B47" w:rsidRDefault="00000000">
            <w:pPr>
              <w:spacing w:before="81" w:line="237" w:lineRule="auto"/>
              <w:ind w:left="316"/>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7、信息安全等级</w:t>
            </w:r>
          </w:p>
        </w:tc>
        <w:tc>
          <w:tcPr>
            <w:tcW w:w="350" w:type="dxa"/>
          </w:tcPr>
          <w:p w14:paraId="5390EA23" w14:textId="77777777" w:rsidR="00F80B47" w:rsidRDefault="00F80B47"/>
        </w:tc>
        <w:tc>
          <w:tcPr>
            <w:tcW w:w="345" w:type="dxa"/>
          </w:tcPr>
          <w:p w14:paraId="79732DCF" w14:textId="77777777" w:rsidR="00F80B47" w:rsidRDefault="00F80B47"/>
        </w:tc>
        <w:tc>
          <w:tcPr>
            <w:tcW w:w="350" w:type="dxa"/>
          </w:tcPr>
          <w:p w14:paraId="52B14A05" w14:textId="77777777" w:rsidR="00F80B47" w:rsidRDefault="00F80B47"/>
        </w:tc>
        <w:tc>
          <w:tcPr>
            <w:tcW w:w="346" w:type="dxa"/>
          </w:tcPr>
          <w:p w14:paraId="76718A57" w14:textId="77777777" w:rsidR="00F80B47" w:rsidRDefault="00F80B47"/>
        </w:tc>
        <w:tc>
          <w:tcPr>
            <w:tcW w:w="350" w:type="dxa"/>
            <w:shd w:val="clear" w:color="auto" w:fill="FFC000"/>
          </w:tcPr>
          <w:p w14:paraId="7CD5145A"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57ABE81" w14:textId="77777777" w:rsidR="00F80B47" w:rsidRDefault="00F80B47"/>
        </w:tc>
        <w:tc>
          <w:tcPr>
            <w:tcW w:w="350" w:type="dxa"/>
          </w:tcPr>
          <w:p w14:paraId="20EB0D71" w14:textId="77777777" w:rsidR="00F80B47" w:rsidRDefault="00F80B47"/>
        </w:tc>
        <w:tc>
          <w:tcPr>
            <w:tcW w:w="346" w:type="dxa"/>
            <w:shd w:val="clear" w:color="auto" w:fill="FFC000"/>
          </w:tcPr>
          <w:p w14:paraId="746F72D4"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295137E" w14:textId="77777777" w:rsidR="00F80B47" w:rsidRDefault="00F80B47"/>
        </w:tc>
        <w:tc>
          <w:tcPr>
            <w:tcW w:w="346" w:type="dxa"/>
          </w:tcPr>
          <w:p w14:paraId="5C19B8F1" w14:textId="77777777" w:rsidR="00F80B47" w:rsidRDefault="00F80B47"/>
        </w:tc>
        <w:tc>
          <w:tcPr>
            <w:tcW w:w="350" w:type="dxa"/>
          </w:tcPr>
          <w:p w14:paraId="61D8CC3E" w14:textId="77777777" w:rsidR="00F80B47" w:rsidRDefault="00F80B47"/>
        </w:tc>
        <w:tc>
          <w:tcPr>
            <w:tcW w:w="346" w:type="dxa"/>
          </w:tcPr>
          <w:p w14:paraId="5520466E" w14:textId="77777777" w:rsidR="00F80B47" w:rsidRDefault="00F80B47"/>
        </w:tc>
        <w:tc>
          <w:tcPr>
            <w:tcW w:w="350" w:type="dxa"/>
          </w:tcPr>
          <w:p w14:paraId="523AD6FB" w14:textId="77777777" w:rsidR="00F80B47" w:rsidRDefault="00F80B47"/>
        </w:tc>
        <w:tc>
          <w:tcPr>
            <w:tcW w:w="345" w:type="dxa"/>
            <w:shd w:val="clear" w:color="auto" w:fill="FFC000"/>
          </w:tcPr>
          <w:p w14:paraId="3656400A"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5E385D8" w14:textId="77777777" w:rsidR="00F80B47" w:rsidRDefault="00F80B47"/>
        </w:tc>
        <w:tc>
          <w:tcPr>
            <w:tcW w:w="345" w:type="dxa"/>
          </w:tcPr>
          <w:p w14:paraId="24926A84" w14:textId="77777777" w:rsidR="00F80B47" w:rsidRDefault="00F80B47"/>
        </w:tc>
        <w:tc>
          <w:tcPr>
            <w:tcW w:w="350" w:type="dxa"/>
            <w:shd w:val="clear" w:color="auto" w:fill="FFC000"/>
          </w:tcPr>
          <w:p w14:paraId="200D0287"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2E26ADD7" w14:textId="77777777" w:rsidR="00F80B47" w:rsidRDefault="00F80B47"/>
        </w:tc>
        <w:tc>
          <w:tcPr>
            <w:tcW w:w="365" w:type="dxa"/>
          </w:tcPr>
          <w:p w14:paraId="1CE7DECF" w14:textId="77777777" w:rsidR="00F80B47" w:rsidRDefault="00F80B47"/>
        </w:tc>
        <w:tc>
          <w:tcPr>
            <w:tcW w:w="350" w:type="dxa"/>
            <w:shd w:val="clear" w:color="auto" w:fill="FFC000"/>
          </w:tcPr>
          <w:p w14:paraId="065B6C8A" w14:textId="77777777" w:rsidR="00F80B47" w:rsidRDefault="00000000">
            <w:pPr>
              <w:spacing w:before="113"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7C5FAC97" w14:textId="77777777" w:rsidR="00F80B47" w:rsidRDefault="00F80B47"/>
        </w:tc>
        <w:tc>
          <w:tcPr>
            <w:tcW w:w="389" w:type="dxa"/>
          </w:tcPr>
          <w:p w14:paraId="7D6D217A" w14:textId="77777777" w:rsidR="00F80B47" w:rsidRDefault="00F80B47"/>
        </w:tc>
      </w:tr>
      <w:tr w:rsidR="00F80B47" w14:paraId="08816FB3" w14:textId="77777777">
        <w:trPr>
          <w:trHeight w:val="316"/>
        </w:trPr>
        <w:tc>
          <w:tcPr>
            <w:tcW w:w="1811" w:type="dxa"/>
          </w:tcPr>
          <w:p w14:paraId="42659804" w14:textId="77777777" w:rsidR="00F80B47" w:rsidRDefault="00000000">
            <w:pPr>
              <w:spacing w:before="82" w:line="234" w:lineRule="auto"/>
              <w:ind w:left="126"/>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8、安全措施/风险评估</w:t>
            </w:r>
          </w:p>
        </w:tc>
        <w:tc>
          <w:tcPr>
            <w:tcW w:w="350" w:type="dxa"/>
          </w:tcPr>
          <w:p w14:paraId="4E85B482" w14:textId="77777777" w:rsidR="00F80B47" w:rsidRDefault="00F80B47"/>
        </w:tc>
        <w:tc>
          <w:tcPr>
            <w:tcW w:w="345" w:type="dxa"/>
          </w:tcPr>
          <w:p w14:paraId="7A6ABE02" w14:textId="77777777" w:rsidR="00F80B47" w:rsidRDefault="00F80B47"/>
        </w:tc>
        <w:tc>
          <w:tcPr>
            <w:tcW w:w="350" w:type="dxa"/>
          </w:tcPr>
          <w:p w14:paraId="6C084A4F" w14:textId="77777777" w:rsidR="00F80B47" w:rsidRDefault="00F80B47"/>
        </w:tc>
        <w:tc>
          <w:tcPr>
            <w:tcW w:w="346" w:type="dxa"/>
          </w:tcPr>
          <w:p w14:paraId="1517B502" w14:textId="77777777" w:rsidR="00F80B47" w:rsidRDefault="00F80B47"/>
        </w:tc>
        <w:tc>
          <w:tcPr>
            <w:tcW w:w="350" w:type="dxa"/>
            <w:shd w:val="clear" w:color="auto" w:fill="FFC000"/>
          </w:tcPr>
          <w:p w14:paraId="4987CE64" w14:textId="77777777" w:rsidR="00F80B47" w:rsidRDefault="00000000">
            <w:pPr>
              <w:spacing w:before="113" w:line="194" w:lineRule="auto"/>
              <w:ind w:left="14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7A05A2CC" w14:textId="77777777" w:rsidR="00F80B47" w:rsidRDefault="00F80B47"/>
        </w:tc>
        <w:tc>
          <w:tcPr>
            <w:tcW w:w="350" w:type="dxa"/>
            <w:shd w:val="clear" w:color="auto" w:fill="FFC000"/>
          </w:tcPr>
          <w:p w14:paraId="45436F75"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717C561" w14:textId="77777777" w:rsidR="00F80B47" w:rsidRDefault="00F80B47"/>
        </w:tc>
        <w:tc>
          <w:tcPr>
            <w:tcW w:w="350" w:type="dxa"/>
          </w:tcPr>
          <w:p w14:paraId="75FBE6F6" w14:textId="77777777" w:rsidR="00F80B47" w:rsidRDefault="00F80B47"/>
        </w:tc>
        <w:tc>
          <w:tcPr>
            <w:tcW w:w="346" w:type="dxa"/>
            <w:shd w:val="clear" w:color="auto" w:fill="FFC000"/>
          </w:tcPr>
          <w:p w14:paraId="5BD86B91"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8A391CA"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61CAC60" w14:textId="77777777" w:rsidR="00F80B47" w:rsidRDefault="00F80B47"/>
        </w:tc>
        <w:tc>
          <w:tcPr>
            <w:tcW w:w="350" w:type="dxa"/>
          </w:tcPr>
          <w:p w14:paraId="250DCF58" w14:textId="77777777" w:rsidR="00F80B47" w:rsidRDefault="00F80B47"/>
        </w:tc>
        <w:tc>
          <w:tcPr>
            <w:tcW w:w="345" w:type="dxa"/>
            <w:shd w:val="clear" w:color="auto" w:fill="FFC000"/>
          </w:tcPr>
          <w:p w14:paraId="1DD82F19"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9939A8B" w14:textId="77777777" w:rsidR="00F80B47" w:rsidRDefault="00F80B47"/>
        </w:tc>
        <w:tc>
          <w:tcPr>
            <w:tcW w:w="345" w:type="dxa"/>
          </w:tcPr>
          <w:p w14:paraId="7E9C6C68" w14:textId="77777777" w:rsidR="00F80B47" w:rsidRDefault="00F80B47"/>
        </w:tc>
        <w:tc>
          <w:tcPr>
            <w:tcW w:w="350" w:type="dxa"/>
          </w:tcPr>
          <w:p w14:paraId="51F7CE89" w14:textId="77777777" w:rsidR="00F80B47" w:rsidRDefault="00F80B47"/>
        </w:tc>
        <w:tc>
          <w:tcPr>
            <w:tcW w:w="369" w:type="dxa"/>
          </w:tcPr>
          <w:p w14:paraId="2ABB483F" w14:textId="77777777" w:rsidR="00F80B47" w:rsidRDefault="00F80B47"/>
        </w:tc>
        <w:tc>
          <w:tcPr>
            <w:tcW w:w="365" w:type="dxa"/>
          </w:tcPr>
          <w:p w14:paraId="6DCF50A2" w14:textId="77777777" w:rsidR="00F80B47" w:rsidRDefault="00F80B47"/>
        </w:tc>
        <w:tc>
          <w:tcPr>
            <w:tcW w:w="350" w:type="dxa"/>
          </w:tcPr>
          <w:p w14:paraId="45553616" w14:textId="77777777" w:rsidR="00F80B47" w:rsidRDefault="00F80B47"/>
        </w:tc>
        <w:tc>
          <w:tcPr>
            <w:tcW w:w="384" w:type="dxa"/>
            <w:shd w:val="clear" w:color="auto" w:fill="FFC000"/>
          </w:tcPr>
          <w:p w14:paraId="7108BEBC" w14:textId="77777777" w:rsidR="00F80B47" w:rsidRDefault="00000000">
            <w:pPr>
              <w:spacing w:before="110"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778A1CD8" w14:textId="77777777" w:rsidR="00F80B47" w:rsidRDefault="00F80B47"/>
        </w:tc>
      </w:tr>
      <w:tr w:rsidR="00F80B47" w14:paraId="0E72CCE2" w14:textId="77777777">
        <w:trPr>
          <w:trHeight w:val="316"/>
        </w:trPr>
        <w:tc>
          <w:tcPr>
            <w:tcW w:w="1811" w:type="dxa"/>
          </w:tcPr>
          <w:p w14:paraId="68A6E8C9" w14:textId="77777777" w:rsidR="00F80B47" w:rsidRDefault="00000000">
            <w:pPr>
              <w:spacing w:before="107" w:line="192" w:lineRule="auto"/>
              <w:ind w:left="671"/>
              <w:rPr>
                <w:rFonts w:ascii="楷体" w:eastAsia="楷体" w:hAnsi="楷体" w:cs="楷体"/>
                <w:sz w:val="15"/>
                <w:szCs w:val="15"/>
              </w:rPr>
            </w:pPr>
            <w:r>
              <w:rPr>
                <w:rFonts w:ascii="楷体" w:eastAsia="楷体" w:hAnsi="楷体" w:cs="楷体"/>
                <w:spacing w:val="-4"/>
                <w:sz w:val="15"/>
                <w:szCs w:val="15"/>
                <w14:textOutline w14:w="2514" w14:cap="rnd" w14:cmpd="sng" w14:algn="ctr">
                  <w14:solidFill>
                    <w14:srgbClr w14:val="000000"/>
                  </w14:solidFill>
                  <w14:prstDash w14:val="solid"/>
                  <w14:round/>
                </w14:textOutline>
              </w:rPr>
              <w:t>9、</w:t>
            </w:r>
            <w:r>
              <w:rPr>
                <w:rFonts w:ascii="楷体" w:eastAsia="楷体" w:hAnsi="楷体" w:cs="楷体"/>
                <w:spacing w:val="-26"/>
                <w:sz w:val="15"/>
                <w:szCs w:val="15"/>
              </w:rPr>
              <w:t xml:space="preserve"> </w:t>
            </w:r>
            <w:r>
              <w:rPr>
                <w:rFonts w:ascii="楷体" w:eastAsia="楷体" w:hAnsi="楷体" w:cs="楷体"/>
                <w:spacing w:val="-4"/>
                <w:sz w:val="15"/>
                <w:szCs w:val="15"/>
                <w14:textOutline w14:w="2514" w14:cap="rnd" w14:cmpd="sng" w14:algn="ctr">
                  <w14:solidFill>
                    <w14:srgbClr w14:val="000000"/>
                  </w14:solidFill>
                  <w14:prstDash w14:val="solid"/>
                  <w14:round/>
                </w14:textOutline>
              </w:rPr>
              <w:t>MD5</w:t>
            </w:r>
          </w:p>
        </w:tc>
        <w:tc>
          <w:tcPr>
            <w:tcW w:w="350" w:type="dxa"/>
          </w:tcPr>
          <w:p w14:paraId="663D6127" w14:textId="77777777" w:rsidR="00F80B47" w:rsidRDefault="00F80B47"/>
        </w:tc>
        <w:tc>
          <w:tcPr>
            <w:tcW w:w="345" w:type="dxa"/>
          </w:tcPr>
          <w:p w14:paraId="5BC4F1DA" w14:textId="77777777" w:rsidR="00F80B47" w:rsidRDefault="00F80B47"/>
        </w:tc>
        <w:tc>
          <w:tcPr>
            <w:tcW w:w="350" w:type="dxa"/>
          </w:tcPr>
          <w:p w14:paraId="2D7F2C7C" w14:textId="77777777" w:rsidR="00F80B47" w:rsidRDefault="00F80B47"/>
        </w:tc>
        <w:tc>
          <w:tcPr>
            <w:tcW w:w="346" w:type="dxa"/>
          </w:tcPr>
          <w:p w14:paraId="02DA674B" w14:textId="77777777" w:rsidR="00F80B47" w:rsidRDefault="00F80B47"/>
        </w:tc>
        <w:tc>
          <w:tcPr>
            <w:tcW w:w="350" w:type="dxa"/>
          </w:tcPr>
          <w:p w14:paraId="0FB95E59" w14:textId="77777777" w:rsidR="00F80B47" w:rsidRDefault="00F80B47"/>
        </w:tc>
        <w:tc>
          <w:tcPr>
            <w:tcW w:w="345" w:type="dxa"/>
          </w:tcPr>
          <w:p w14:paraId="5565355B" w14:textId="77777777" w:rsidR="00F80B47" w:rsidRDefault="00F80B47"/>
        </w:tc>
        <w:tc>
          <w:tcPr>
            <w:tcW w:w="350" w:type="dxa"/>
          </w:tcPr>
          <w:p w14:paraId="26BCB74E" w14:textId="77777777" w:rsidR="00F80B47" w:rsidRDefault="00F80B47"/>
        </w:tc>
        <w:tc>
          <w:tcPr>
            <w:tcW w:w="346" w:type="dxa"/>
          </w:tcPr>
          <w:p w14:paraId="30D0FD9C" w14:textId="77777777" w:rsidR="00F80B47" w:rsidRDefault="00F80B47"/>
        </w:tc>
        <w:tc>
          <w:tcPr>
            <w:tcW w:w="350" w:type="dxa"/>
          </w:tcPr>
          <w:p w14:paraId="5C9E0E14" w14:textId="77777777" w:rsidR="00F80B47" w:rsidRDefault="00F80B47"/>
        </w:tc>
        <w:tc>
          <w:tcPr>
            <w:tcW w:w="346" w:type="dxa"/>
            <w:shd w:val="clear" w:color="auto" w:fill="FFC000"/>
          </w:tcPr>
          <w:p w14:paraId="368F0F40"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948D900" w14:textId="77777777" w:rsidR="00F80B47" w:rsidRDefault="00F80B47"/>
        </w:tc>
        <w:tc>
          <w:tcPr>
            <w:tcW w:w="346" w:type="dxa"/>
          </w:tcPr>
          <w:p w14:paraId="6AB9AB2A" w14:textId="77777777" w:rsidR="00F80B47" w:rsidRDefault="00F80B47"/>
        </w:tc>
        <w:tc>
          <w:tcPr>
            <w:tcW w:w="350" w:type="dxa"/>
          </w:tcPr>
          <w:p w14:paraId="6FE8661D" w14:textId="77777777" w:rsidR="00F80B47" w:rsidRDefault="00F80B47"/>
        </w:tc>
        <w:tc>
          <w:tcPr>
            <w:tcW w:w="345" w:type="dxa"/>
          </w:tcPr>
          <w:p w14:paraId="41A24A0A" w14:textId="77777777" w:rsidR="00F80B47" w:rsidRDefault="00F80B47"/>
        </w:tc>
        <w:tc>
          <w:tcPr>
            <w:tcW w:w="350" w:type="dxa"/>
          </w:tcPr>
          <w:p w14:paraId="09FF43DE" w14:textId="77777777" w:rsidR="00F80B47" w:rsidRDefault="00F80B47"/>
        </w:tc>
        <w:tc>
          <w:tcPr>
            <w:tcW w:w="345" w:type="dxa"/>
          </w:tcPr>
          <w:p w14:paraId="20DB5426" w14:textId="77777777" w:rsidR="00F80B47" w:rsidRDefault="00F80B47"/>
        </w:tc>
        <w:tc>
          <w:tcPr>
            <w:tcW w:w="350" w:type="dxa"/>
          </w:tcPr>
          <w:p w14:paraId="1937E7A2" w14:textId="77777777" w:rsidR="00F80B47" w:rsidRDefault="00F80B47"/>
        </w:tc>
        <w:tc>
          <w:tcPr>
            <w:tcW w:w="369" w:type="dxa"/>
          </w:tcPr>
          <w:p w14:paraId="10BE03AD" w14:textId="77777777" w:rsidR="00F80B47" w:rsidRDefault="00F80B47"/>
        </w:tc>
        <w:tc>
          <w:tcPr>
            <w:tcW w:w="365" w:type="dxa"/>
          </w:tcPr>
          <w:p w14:paraId="649FC4CF" w14:textId="77777777" w:rsidR="00F80B47" w:rsidRDefault="00F80B47"/>
        </w:tc>
        <w:tc>
          <w:tcPr>
            <w:tcW w:w="350" w:type="dxa"/>
          </w:tcPr>
          <w:p w14:paraId="604E258B" w14:textId="77777777" w:rsidR="00F80B47" w:rsidRDefault="00F80B47"/>
        </w:tc>
        <w:tc>
          <w:tcPr>
            <w:tcW w:w="384" w:type="dxa"/>
          </w:tcPr>
          <w:p w14:paraId="3103385D" w14:textId="77777777" w:rsidR="00F80B47" w:rsidRDefault="00F80B47"/>
        </w:tc>
        <w:tc>
          <w:tcPr>
            <w:tcW w:w="389" w:type="dxa"/>
          </w:tcPr>
          <w:p w14:paraId="63960CB8" w14:textId="77777777" w:rsidR="00F80B47" w:rsidRDefault="00F80B47"/>
        </w:tc>
      </w:tr>
      <w:tr w:rsidR="00F80B47" w14:paraId="7D154A11" w14:textId="77777777">
        <w:trPr>
          <w:trHeight w:val="316"/>
        </w:trPr>
        <w:tc>
          <w:tcPr>
            <w:tcW w:w="1811" w:type="dxa"/>
          </w:tcPr>
          <w:p w14:paraId="652AAC00" w14:textId="77777777" w:rsidR="00F80B47" w:rsidRDefault="00000000">
            <w:pPr>
              <w:spacing w:before="84" w:line="241" w:lineRule="auto"/>
              <w:ind w:left="602"/>
              <w:rPr>
                <w:rFonts w:ascii="楷体" w:eastAsia="楷体" w:hAnsi="楷体" w:cs="楷体"/>
                <w:sz w:val="15"/>
                <w:szCs w:val="15"/>
              </w:rPr>
            </w:pPr>
            <w:r>
              <w:rPr>
                <w:rFonts w:ascii="楷体" w:eastAsia="楷体" w:hAnsi="楷体" w:cs="楷体"/>
                <w:spacing w:val="3"/>
                <w:sz w:val="15"/>
                <w:szCs w:val="15"/>
                <w14:textOutline w14:w="2514" w14:cap="rnd" w14:cmpd="sng" w14:algn="ctr">
                  <w14:solidFill>
                    <w14:srgbClr w14:val="000000"/>
                  </w14:solidFill>
                  <w14:prstDash w14:val="solid"/>
                  <w14:round/>
                </w14:textOutline>
              </w:rPr>
              <w:t>10、加密</w:t>
            </w:r>
          </w:p>
        </w:tc>
        <w:tc>
          <w:tcPr>
            <w:tcW w:w="350" w:type="dxa"/>
          </w:tcPr>
          <w:p w14:paraId="31157B28" w14:textId="77777777" w:rsidR="00F80B47" w:rsidRDefault="00F80B47"/>
        </w:tc>
        <w:tc>
          <w:tcPr>
            <w:tcW w:w="345" w:type="dxa"/>
          </w:tcPr>
          <w:p w14:paraId="20226A60" w14:textId="77777777" w:rsidR="00F80B47" w:rsidRDefault="00F80B47"/>
        </w:tc>
        <w:tc>
          <w:tcPr>
            <w:tcW w:w="350" w:type="dxa"/>
          </w:tcPr>
          <w:p w14:paraId="6357AB3B" w14:textId="77777777" w:rsidR="00F80B47" w:rsidRDefault="00F80B47"/>
        </w:tc>
        <w:tc>
          <w:tcPr>
            <w:tcW w:w="346" w:type="dxa"/>
          </w:tcPr>
          <w:p w14:paraId="3550E5C7" w14:textId="77777777" w:rsidR="00F80B47" w:rsidRDefault="00F80B47"/>
        </w:tc>
        <w:tc>
          <w:tcPr>
            <w:tcW w:w="350" w:type="dxa"/>
          </w:tcPr>
          <w:p w14:paraId="7B8BD9FB" w14:textId="77777777" w:rsidR="00F80B47" w:rsidRDefault="00F80B47"/>
        </w:tc>
        <w:tc>
          <w:tcPr>
            <w:tcW w:w="345" w:type="dxa"/>
          </w:tcPr>
          <w:p w14:paraId="3F367875" w14:textId="77777777" w:rsidR="00F80B47" w:rsidRDefault="00F80B47"/>
        </w:tc>
        <w:tc>
          <w:tcPr>
            <w:tcW w:w="350" w:type="dxa"/>
          </w:tcPr>
          <w:p w14:paraId="27B7E72A" w14:textId="77777777" w:rsidR="00F80B47" w:rsidRDefault="00F80B47"/>
        </w:tc>
        <w:tc>
          <w:tcPr>
            <w:tcW w:w="346" w:type="dxa"/>
          </w:tcPr>
          <w:p w14:paraId="552BF4BF" w14:textId="77777777" w:rsidR="00F80B47" w:rsidRDefault="00F80B47"/>
        </w:tc>
        <w:tc>
          <w:tcPr>
            <w:tcW w:w="350" w:type="dxa"/>
          </w:tcPr>
          <w:p w14:paraId="12592FF6" w14:textId="77777777" w:rsidR="00F80B47" w:rsidRDefault="00F80B47"/>
        </w:tc>
        <w:tc>
          <w:tcPr>
            <w:tcW w:w="346" w:type="dxa"/>
          </w:tcPr>
          <w:p w14:paraId="0291AB6A" w14:textId="77777777" w:rsidR="00F80B47" w:rsidRDefault="00F80B47"/>
        </w:tc>
        <w:tc>
          <w:tcPr>
            <w:tcW w:w="350" w:type="dxa"/>
          </w:tcPr>
          <w:p w14:paraId="2969BA15" w14:textId="77777777" w:rsidR="00F80B47" w:rsidRDefault="00F80B47"/>
        </w:tc>
        <w:tc>
          <w:tcPr>
            <w:tcW w:w="346" w:type="dxa"/>
          </w:tcPr>
          <w:p w14:paraId="5814706D" w14:textId="77777777" w:rsidR="00F80B47" w:rsidRDefault="00F80B47"/>
        </w:tc>
        <w:tc>
          <w:tcPr>
            <w:tcW w:w="350" w:type="dxa"/>
            <w:shd w:val="clear" w:color="auto" w:fill="FFC000"/>
          </w:tcPr>
          <w:p w14:paraId="2329EA4E"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A0E6A9C"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61CA5F5" w14:textId="77777777" w:rsidR="00F80B47" w:rsidRDefault="00F80B47"/>
        </w:tc>
        <w:tc>
          <w:tcPr>
            <w:tcW w:w="345" w:type="dxa"/>
          </w:tcPr>
          <w:p w14:paraId="04178631" w14:textId="77777777" w:rsidR="00F80B47" w:rsidRDefault="00F80B47"/>
        </w:tc>
        <w:tc>
          <w:tcPr>
            <w:tcW w:w="350" w:type="dxa"/>
          </w:tcPr>
          <w:p w14:paraId="1583C5A5" w14:textId="77777777" w:rsidR="00F80B47" w:rsidRDefault="00F80B47"/>
        </w:tc>
        <w:tc>
          <w:tcPr>
            <w:tcW w:w="369" w:type="dxa"/>
          </w:tcPr>
          <w:p w14:paraId="7B41F51F" w14:textId="77777777" w:rsidR="00F80B47" w:rsidRDefault="00F80B47"/>
        </w:tc>
        <w:tc>
          <w:tcPr>
            <w:tcW w:w="365" w:type="dxa"/>
          </w:tcPr>
          <w:p w14:paraId="2C65B095" w14:textId="77777777" w:rsidR="00F80B47" w:rsidRDefault="00F80B47"/>
        </w:tc>
        <w:tc>
          <w:tcPr>
            <w:tcW w:w="350" w:type="dxa"/>
          </w:tcPr>
          <w:p w14:paraId="54340398" w14:textId="77777777" w:rsidR="00F80B47" w:rsidRDefault="00F80B47"/>
        </w:tc>
        <w:tc>
          <w:tcPr>
            <w:tcW w:w="384" w:type="dxa"/>
          </w:tcPr>
          <w:p w14:paraId="6A7AB249" w14:textId="77777777" w:rsidR="00F80B47" w:rsidRDefault="00F80B47"/>
        </w:tc>
        <w:tc>
          <w:tcPr>
            <w:tcW w:w="389" w:type="dxa"/>
          </w:tcPr>
          <w:p w14:paraId="00169315" w14:textId="77777777" w:rsidR="00F80B47" w:rsidRDefault="00F80B47"/>
        </w:tc>
      </w:tr>
      <w:tr w:rsidR="00F80B47" w14:paraId="3FA1866B" w14:textId="77777777">
        <w:trPr>
          <w:trHeight w:val="316"/>
        </w:trPr>
        <w:tc>
          <w:tcPr>
            <w:tcW w:w="1811" w:type="dxa"/>
          </w:tcPr>
          <w:p w14:paraId="34C76C48" w14:textId="77777777" w:rsidR="00F80B47" w:rsidRDefault="00000000">
            <w:pPr>
              <w:spacing w:before="84" w:line="234" w:lineRule="auto"/>
              <w:ind w:left="136"/>
              <w:rPr>
                <w:rFonts w:ascii="楷体" w:eastAsia="楷体" w:hAnsi="楷体" w:cs="楷体"/>
                <w:sz w:val="15"/>
                <w:szCs w:val="15"/>
              </w:rPr>
            </w:pPr>
            <w:r>
              <w:rPr>
                <w:rFonts w:ascii="楷体" w:eastAsia="楷体" w:hAnsi="楷体" w:cs="楷体"/>
                <w:spacing w:val="4"/>
                <w:sz w:val="15"/>
                <w:szCs w:val="15"/>
                <w14:textOutline w14:w="2514" w14:cap="rnd" w14:cmpd="sng" w14:algn="ctr">
                  <w14:solidFill>
                    <w14:srgbClr w14:val="000000"/>
                  </w14:solidFill>
                  <w14:prstDash w14:val="solid"/>
                  <w14:round/>
                </w14:textOutline>
              </w:rPr>
              <w:t>11、信息安全管理部门</w:t>
            </w:r>
          </w:p>
        </w:tc>
        <w:tc>
          <w:tcPr>
            <w:tcW w:w="350" w:type="dxa"/>
          </w:tcPr>
          <w:p w14:paraId="6191E23E" w14:textId="77777777" w:rsidR="00F80B47" w:rsidRDefault="00F80B47"/>
        </w:tc>
        <w:tc>
          <w:tcPr>
            <w:tcW w:w="345" w:type="dxa"/>
          </w:tcPr>
          <w:p w14:paraId="34A1476E" w14:textId="77777777" w:rsidR="00F80B47" w:rsidRDefault="00F80B47"/>
        </w:tc>
        <w:tc>
          <w:tcPr>
            <w:tcW w:w="350" w:type="dxa"/>
          </w:tcPr>
          <w:p w14:paraId="2A3E17CF" w14:textId="77777777" w:rsidR="00F80B47" w:rsidRDefault="00F80B47"/>
        </w:tc>
        <w:tc>
          <w:tcPr>
            <w:tcW w:w="346" w:type="dxa"/>
          </w:tcPr>
          <w:p w14:paraId="2B2439AA" w14:textId="77777777" w:rsidR="00F80B47" w:rsidRDefault="00F80B47"/>
        </w:tc>
        <w:tc>
          <w:tcPr>
            <w:tcW w:w="350" w:type="dxa"/>
          </w:tcPr>
          <w:p w14:paraId="27C503F4" w14:textId="77777777" w:rsidR="00F80B47" w:rsidRDefault="00F80B47"/>
        </w:tc>
        <w:tc>
          <w:tcPr>
            <w:tcW w:w="345" w:type="dxa"/>
          </w:tcPr>
          <w:p w14:paraId="4C356F46" w14:textId="77777777" w:rsidR="00F80B47" w:rsidRDefault="00F80B47"/>
        </w:tc>
        <w:tc>
          <w:tcPr>
            <w:tcW w:w="350" w:type="dxa"/>
          </w:tcPr>
          <w:p w14:paraId="38FA9CC8" w14:textId="77777777" w:rsidR="00F80B47" w:rsidRDefault="00F80B47"/>
        </w:tc>
        <w:tc>
          <w:tcPr>
            <w:tcW w:w="346" w:type="dxa"/>
          </w:tcPr>
          <w:p w14:paraId="015D8205" w14:textId="77777777" w:rsidR="00F80B47" w:rsidRDefault="00F80B47"/>
        </w:tc>
        <w:tc>
          <w:tcPr>
            <w:tcW w:w="350" w:type="dxa"/>
          </w:tcPr>
          <w:p w14:paraId="7B51B9BA" w14:textId="77777777" w:rsidR="00F80B47" w:rsidRDefault="00F80B47"/>
        </w:tc>
        <w:tc>
          <w:tcPr>
            <w:tcW w:w="346" w:type="dxa"/>
          </w:tcPr>
          <w:p w14:paraId="094F1274" w14:textId="77777777" w:rsidR="00F80B47" w:rsidRDefault="00F80B47"/>
        </w:tc>
        <w:tc>
          <w:tcPr>
            <w:tcW w:w="350" w:type="dxa"/>
          </w:tcPr>
          <w:p w14:paraId="3983B126" w14:textId="77777777" w:rsidR="00F80B47" w:rsidRDefault="00F80B47"/>
        </w:tc>
        <w:tc>
          <w:tcPr>
            <w:tcW w:w="346" w:type="dxa"/>
          </w:tcPr>
          <w:p w14:paraId="0C2FE3D0" w14:textId="77777777" w:rsidR="00F80B47" w:rsidRDefault="00F80B47"/>
        </w:tc>
        <w:tc>
          <w:tcPr>
            <w:tcW w:w="350" w:type="dxa"/>
          </w:tcPr>
          <w:p w14:paraId="24435059" w14:textId="77777777" w:rsidR="00F80B47" w:rsidRDefault="00F80B47"/>
        </w:tc>
        <w:tc>
          <w:tcPr>
            <w:tcW w:w="345" w:type="dxa"/>
          </w:tcPr>
          <w:p w14:paraId="456E1922" w14:textId="77777777" w:rsidR="00F80B47" w:rsidRDefault="00F80B47"/>
        </w:tc>
        <w:tc>
          <w:tcPr>
            <w:tcW w:w="350" w:type="dxa"/>
          </w:tcPr>
          <w:p w14:paraId="2BC70D09" w14:textId="77777777" w:rsidR="00F80B47" w:rsidRDefault="00F80B47"/>
        </w:tc>
        <w:tc>
          <w:tcPr>
            <w:tcW w:w="345" w:type="dxa"/>
          </w:tcPr>
          <w:p w14:paraId="0E4BEA63" w14:textId="77777777" w:rsidR="00F80B47" w:rsidRDefault="00F80B47"/>
        </w:tc>
        <w:tc>
          <w:tcPr>
            <w:tcW w:w="350" w:type="dxa"/>
          </w:tcPr>
          <w:p w14:paraId="116BA2D2" w14:textId="77777777" w:rsidR="00F80B47" w:rsidRDefault="00F80B47"/>
        </w:tc>
        <w:tc>
          <w:tcPr>
            <w:tcW w:w="369" w:type="dxa"/>
            <w:shd w:val="clear" w:color="auto" w:fill="FFC000"/>
          </w:tcPr>
          <w:p w14:paraId="6952175F" w14:textId="77777777" w:rsidR="00F80B47" w:rsidRDefault="00000000">
            <w:pPr>
              <w:spacing w:before="116"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0D57837D" w14:textId="77777777" w:rsidR="00F80B47" w:rsidRDefault="00F80B47"/>
        </w:tc>
        <w:tc>
          <w:tcPr>
            <w:tcW w:w="350" w:type="dxa"/>
          </w:tcPr>
          <w:p w14:paraId="715BFC11" w14:textId="77777777" w:rsidR="00F80B47" w:rsidRDefault="00F80B47"/>
        </w:tc>
        <w:tc>
          <w:tcPr>
            <w:tcW w:w="384" w:type="dxa"/>
          </w:tcPr>
          <w:p w14:paraId="70E21813" w14:textId="77777777" w:rsidR="00F80B47" w:rsidRDefault="00F80B47"/>
        </w:tc>
        <w:tc>
          <w:tcPr>
            <w:tcW w:w="389" w:type="dxa"/>
          </w:tcPr>
          <w:p w14:paraId="2CC29381" w14:textId="77777777" w:rsidR="00F80B47" w:rsidRDefault="00F80B47"/>
        </w:tc>
      </w:tr>
      <w:tr w:rsidR="00F80B47" w14:paraId="4EB21B56" w14:textId="77777777">
        <w:trPr>
          <w:trHeight w:val="317"/>
        </w:trPr>
        <w:tc>
          <w:tcPr>
            <w:tcW w:w="1811" w:type="dxa"/>
            <w:shd w:val="clear" w:color="auto" w:fill="F2F2F2"/>
          </w:tcPr>
          <w:p w14:paraId="32AE8672" w14:textId="77777777" w:rsidR="00F80B47" w:rsidRDefault="00000000">
            <w:pPr>
              <w:spacing w:before="95"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6C689981" w14:textId="77777777" w:rsidR="00F80B47" w:rsidRDefault="00000000">
            <w:pPr>
              <w:spacing w:before="116"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03D5DEC1" w14:textId="77777777" w:rsidR="00F80B47" w:rsidRDefault="00000000">
            <w:pPr>
              <w:spacing w:before="115"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3ECF5360" w14:textId="77777777" w:rsidR="00F80B47" w:rsidRDefault="00000000">
            <w:pPr>
              <w:spacing w:before="115"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32BE6BBC" w14:textId="77777777" w:rsidR="00F80B47" w:rsidRDefault="00000000">
            <w:pPr>
              <w:spacing w:before="115"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4E37C750" w14:textId="77777777" w:rsidR="00F80B47" w:rsidRDefault="00000000">
            <w:pPr>
              <w:spacing w:before="115"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4CE634DC" w14:textId="77777777" w:rsidR="00F80B47" w:rsidRDefault="00000000">
            <w:pPr>
              <w:spacing w:before="115"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3686ABDF"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677C5C95" w14:textId="77777777" w:rsidR="00F80B47" w:rsidRDefault="00000000">
            <w:pPr>
              <w:spacing w:before="115"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28F8A06A" w14:textId="77777777" w:rsidR="00F80B47" w:rsidRDefault="00000000">
            <w:pPr>
              <w:spacing w:before="116"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2F2F2"/>
          </w:tcPr>
          <w:p w14:paraId="652EC5A4" w14:textId="77777777" w:rsidR="00F80B47" w:rsidRDefault="00000000">
            <w:pPr>
              <w:spacing w:before="116" w:line="192" w:lineRule="auto"/>
              <w:ind w:left="139"/>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4E611B30"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7E5CEEE1" w14:textId="77777777" w:rsidR="00F80B47" w:rsidRDefault="00F80B47"/>
        </w:tc>
        <w:tc>
          <w:tcPr>
            <w:tcW w:w="350" w:type="dxa"/>
            <w:shd w:val="clear" w:color="auto" w:fill="F2F2F2"/>
          </w:tcPr>
          <w:p w14:paraId="4E4523E6" w14:textId="77777777" w:rsidR="00F80B47" w:rsidRDefault="00000000">
            <w:pPr>
              <w:spacing w:before="116"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4D7F19A0" w14:textId="77777777" w:rsidR="00F80B47" w:rsidRDefault="00000000">
            <w:pPr>
              <w:spacing w:before="118" w:line="190" w:lineRule="auto"/>
              <w:ind w:left="139"/>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50" w:type="dxa"/>
            <w:shd w:val="clear" w:color="auto" w:fill="F2F2F2"/>
          </w:tcPr>
          <w:p w14:paraId="2006FE9F"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4762D807" w14:textId="77777777" w:rsidR="00F80B47" w:rsidRDefault="00F80B47"/>
        </w:tc>
        <w:tc>
          <w:tcPr>
            <w:tcW w:w="350" w:type="dxa"/>
            <w:shd w:val="clear" w:color="auto" w:fill="F2F2F2"/>
          </w:tcPr>
          <w:p w14:paraId="36065C36"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2D0C4B06" w14:textId="77777777" w:rsidR="00F80B47" w:rsidRDefault="00000000">
            <w:pPr>
              <w:spacing w:before="115"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4BA702FD" w14:textId="77777777" w:rsidR="00F80B47" w:rsidRDefault="00000000">
            <w:pPr>
              <w:spacing w:before="115" w:line="194"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612A8DA2" w14:textId="77777777" w:rsidR="00F80B47" w:rsidRDefault="00000000">
            <w:pPr>
              <w:spacing w:before="115"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84" w:type="dxa"/>
            <w:shd w:val="clear" w:color="auto" w:fill="F2F2F2"/>
          </w:tcPr>
          <w:p w14:paraId="38886501" w14:textId="77777777" w:rsidR="00F80B47" w:rsidRDefault="00000000">
            <w:pPr>
              <w:spacing w:before="112" w:line="191" w:lineRule="auto"/>
              <w:ind w:left="154"/>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c>
          <w:tcPr>
            <w:tcW w:w="389" w:type="dxa"/>
            <w:shd w:val="clear" w:color="auto" w:fill="F2F2F2"/>
          </w:tcPr>
          <w:p w14:paraId="6397B971" w14:textId="77777777" w:rsidR="00F80B47" w:rsidRDefault="00000000">
            <w:pPr>
              <w:spacing w:before="112" w:line="191" w:lineRule="auto"/>
              <w:ind w:left="159"/>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r>
      <w:tr w:rsidR="00F80B47" w14:paraId="333AC7EC" w14:textId="77777777">
        <w:trPr>
          <w:trHeight w:val="321"/>
        </w:trPr>
        <w:tc>
          <w:tcPr>
            <w:tcW w:w="9582" w:type="dxa"/>
            <w:gridSpan w:val="23"/>
            <w:shd w:val="clear" w:color="auto" w:fill="F2F2F2"/>
          </w:tcPr>
          <w:p w14:paraId="21CF92AD" w14:textId="77777777" w:rsidR="00F80B47" w:rsidRDefault="00000000">
            <w:pPr>
              <w:spacing w:before="94" w:line="236" w:lineRule="auto"/>
              <w:ind w:left="2327"/>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学习建议：信息安全管理内容比较杂，需要把教程认真去看下，可能是难点，尽量得分</w:t>
            </w:r>
          </w:p>
        </w:tc>
      </w:tr>
    </w:tbl>
    <w:p w14:paraId="711470BD" w14:textId="77777777" w:rsidR="00F80B47" w:rsidRDefault="00F80B47">
      <w:pPr>
        <w:spacing w:line="303" w:lineRule="auto"/>
        <w:rPr>
          <w:lang w:eastAsia="zh-CN"/>
        </w:rPr>
      </w:pPr>
    </w:p>
    <w:p w14:paraId="3835F1DB" w14:textId="77777777" w:rsidR="00F80B47" w:rsidRDefault="00F80B47">
      <w:pPr>
        <w:spacing w:line="303" w:lineRule="auto"/>
        <w:rPr>
          <w:lang w:eastAsia="zh-CN"/>
        </w:rPr>
      </w:pPr>
    </w:p>
    <w:p w14:paraId="088C2751" w14:textId="77777777" w:rsidR="00F80B47" w:rsidRDefault="00F80B47">
      <w:pPr>
        <w:spacing w:line="304" w:lineRule="auto"/>
        <w:rPr>
          <w:lang w:eastAsia="zh-CN"/>
        </w:rPr>
      </w:pPr>
    </w:p>
    <w:p w14:paraId="03CD1038" w14:textId="77777777" w:rsidR="00F80B47" w:rsidRDefault="00000000">
      <w:pPr>
        <w:pStyle w:val="a3"/>
        <w:spacing w:before="68" w:line="229" w:lineRule="auto"/>
        <w:ind w:left="557"/>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信息安全属性及目标：</w:t>
      </w:r>
      <w:r>
        <w:rPr>
          <w:rFonts w:ascii="宋体" w:eastAsia="宋体" w:hAnsi="宋体" w:cs="宋体"/>
          <w:spacing w:val="60"/>
          <w:lang w:eastAsia="zh-CN"/>
        </w:rPr>
        <w:t xml:space="preserve"> </w:t>
      </w:r>
      <w:r>
        <w:rPr>
          <w:rFonts w:ascii="宋体" w:eastAsia="宋体" w:hAnsi="宋体" w:cs="宋体"/>
          <w:spacing w:val="-4"/>
          <w:u w:val="single"/>
          <w:lang w:eastAsia="zh-CN"/>
        </w:rPr>
        <w:t>保密性</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lang w:eastAsia="zh-CN"/>
        </w:rPr>
        <w:t>完整性</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lang w:eastAsia="zh-CN"/>
        </w:rPr>
        <w:t>可用性、不可抵赖性</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21</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24</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p>
    <w:p w14:paraId="6CF3D3E3" w14:textId="77777777" w:rsidR="00F80B47" w:rsidRDefault="00000000">
      <w:pPr>
        <w:pStyle w:val="a3"/>
        <w:spacing w:before="52" w:line="232" w:lineRule="auto"/>
        <w:ind w:left="133"/>
        <w:rPr>
          <w:lang w:eastAsia="zh-CN"/>
        </w:rPr>
      </w:pPr>
      <w:r>
        <w:rPr>
          <w:u w:val="single" w:color="000000"/>
          <w:shd w:val="clear" w:color="auto" w:fill="FFC000"/>
          <w:lang w:eastAsia="zh-CN"/>
          <w14:textOutline w14:w="3352" w14:cap="rnd" w14:cmpd="sng" w14:algn="ctr">
            <w14:solidFill>
              <w14:srgbClr w14:val="000000"/>
            </w14:solidFill>
            <w14:prstDash w14:val="solid"/>
            <w14:round/>
          </w14:textOutline>
        </w:rPr>
        <w:t>25</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11</w:t>
      </w:r>
      <w:r>
        <w:rPr>
          <w:spacing w:val="-2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24</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12</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25</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24）</w:t>
      </w:r>
    </w:p>
    <w:p w14:paraId="6114975C" w14:textId="77777777" w:rsidR="00F80B47" w:rsidRDefault="00000000">
      <w:pPr>
        <w:pStyle w:val="a3"/>
        <w:tabs>
          <w:tab w:val="left" w:pos="663"/>
        </w:tabs>
        <w:spacing w:before="56" w:line="229" w:lineRule="auto"/>
        <w:ind w:left="549"/>
        <w:rPr>
          <w:sz w:val="20"/>
          <w:szCs w:val="20"/>
          <w:lang w:eastAsia="zh-CN"/>
        </w:rPr>
      </w:pPr>
      <w:r>
        <w:rPr>
          <w:rFonts w:ascii="宋体" w:eastAsia="宋体" w:hAnsi="宋体" w:cs="宋体"/>
          <w:sz w:val="20"/>
          <w:szCs w:val="20"/>
          <w:u w:val="single"/>
          <w:lang w:eastAsia="zh-CN"/>
        </w:rPr>
        <w:tab/>
      </w:r>
      <w:r>
        <w:rPr>
          <w:rFonts w:ascii="宋体" w:eastAsia="宋体" w:hAnsi="宋体" w:cs="宋体"/>
          <w:spacing w:val="-5"/>
          <w:sz w:val="20"/>
          <w:szCs w:val="20"/>
          <w:u w:val="single" w:color="000000"/>
          <w:lang w:eastAsia="zh-CN"/>
          <w14:textOutline w14:w="3200" w14:cap="rnd" w14:cmpd="sng" w14:algn="ctr">
            <w14:solidFill>
              <w14:srgbClr w14:val="000000"/>
            </w14:solidFill>
            <w14:prstDash w14:val="solid"/>
            <w14:round/>
          </w14:textOutline>
        </w:rPr>
        <w:t>（</w:t>
      </w:r>
      <w:r>
        <w:rPr>
          <w:rFonts w:ascii="Times New Roman" w:eastAsia="Times New Roman" w:hAnsi="Times New Roman" w:cs="Times New Roman"/>
          <w:b/>
          <w:bCs/>
          <w:spacing w:val="-5"/>
          <w:sz w:val="20"/>
          <w:szCs w:val="20"/>
          <w:u w:val="single"/>
          <w:lang w:eastAsia="zh-CN"/>
        </w:rPr>
        <w:t>1</w:t>
      </w:r>
      <w:r>
        <w:rPr>
          <w:rFonts w:ascii="宋体" w:eastAsia="宋体" w:hAnsi="宋体" w:cs="宋体"/>
          <w:spacing w:val="-5"/>
          <w:sz w:val="20"/>
          <w:szCs w:val="20"/>
          <w:u w:val="single" w:color="000000"/>
          <w:lang w:eastAsia="zh-CN"/>
          <w14:textOutline w14:w="3200" w14:cap="rnd" w14:cmpd="sng" w14:algn="ctr">
            <w14:solidFill>
              <w14:srgbClr w14:val="000000"/>
            </w14:solidFill>
            <w14:prstDash w14:val="solid"/>
            <w14:round/>
          </w14:textOutline>
        </w:rPr>
        <w:t>）保密性</w:t>
      </w:r>
      <w:r>
        <w:rPr>
          <w:rFonts w:ascii="宋体" w:eastAsia="宋体" w:hAnsi="宋体" w:cs="宋体"/>
          <w:spacing w:val="-5"/>
          <w:sz w:val="20"/>
          <w:szCs w:val="20"/>
          <w:lang w:eastAsia="zh-CN"/>
        </w:rPr>
        <w:t>是指</w:t>
      </w:r>
      <w:r>
        <w:rPr>
          <w:rFonts w:ascii="Times New Roman" w:eastAsia="Times New Roman" w:hAnsi="Times New Roman" w:cs="Times New Roman"/>
          <w:spacing w:val="-5"/>
          <w:sz w:val="20"/>
          <w:szCs w:val="20"/>
          <w:lang w:eastAsia="zh-CN"/>
        </w:rPr>
        <w:t>“</w:t>
      </w:r>
      <w:r>
        <w:rPr>
          <w:rFonts w:ascii="宋体" w:eastAsia="宋体" w:hAnsi="宋体" w:cs="宋体"/>
          <w:spacing w:val="-5"/>
          <w:sz w:val="20"/>
          <w:szCs w:val="20"/>
          <w:lang w:eastAsia="zh-CN"/>
        </w:rPr>
        <w:t>信息不被泄漏给未授权的个人、实体和过程或不被其使用的特性。</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（15</w:t>
      </w:r>
      <w:r>
        <w:rPr>
          <w:spacing w:val="-38"/>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22）</w:t>
      </w:r>
    </w:p>
    <w:p w14:paraId="6DFF93D6" w14:textId="77777777" w:rsidR="00F80B47" w:rsidRDefault="00000000">
      <w:pPr>
        <w:spacing w:before="56" w:line="218" w:lineRule="auto"/>
        <w:ind w:left="658"/>
        <w:rPr>
          <w:rFonts w:ascii="宋体" w:eastAsia="宋体" w:hAnsi="宋体" w:cs="宋体"/>
          <w:lang w:eastAsia="zh-CN"/>
        </w:rPr>
      </w:pPr>
      <w:r>
        <w:rPr>
          <w:rFonts w:ascii="宋体" w:eastAsia="宋体" w:hAnsi="宋体" w:cs="宋体"/>
          <w:lang w:eastAsia="zh-CN"/>
        </w:rPr>
        <w:t>应用系统常用的保密技术如下：</w:t>
      </w:r>
      <w:r>
        <w:rPr>
          <w:rFonts w:ascii="宋体" w:eastAsia="宋体" w:hAnsi="宋体" w:cs="宋体"/>
          <w:u w:val="single"/>
          <w:lang w:eastAsia="zh-CN"/>
        </w:rPr>
        <w:t>①最小授权原则 ②防暴露③信息加</w:t>
      </w:r>
      <w:r>
        <w:rPr>
          <w:rFonts w:ascii="宋体" w:eastAsia="宋体" w:hAnsi="宋体" w:cs="宋体"/>
          <w:spacing w:val="-1"/>
          <w:u w:val="single"/>
          <w:lang w:eastAsia="zh-CN"/>
        </w:rPr>
        <w:t>密④物理保密</w:t>
      </w:r>
    </w:p>
    <w:p w14:paraId="00D77CC5" w14:textId="77777777" w:rsidR="00F80B47" w:rsidRDefault="00000000">
      <w:pPr>
        <w:pStyle w:val="a3"/>
        <w:tabs>
          <w:tab w:val="left" w:pos="669"/>
        </w:tabs>
        <w:spacing w:before="64" w:line="251" w:lineRule="auto"/>
        <w:ind w:left="137" w:right="576" w:firstLine="411"/>
        <w:rPr>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）完整性</w:t>
      </w:r>
      <w:r>
        <w:rPr>
          <w:rFonts w:ascii="宋体" w:eastAsia="宋体" w:hAnsi="宋体" w:cs="宋体"/>
          <w:spacing w:val="-4"/>
          <w:lang w:eastAsia="zh-CN"/>
        </w:rPr>
        <w:t>是信息未经授权不能进行改变的特性。即应用系统的信息在存储或传输过程中保</w:t>
      </w:r>
      <w:r>
        <w:rPr>
          <w:rFonts w:ascii="宋体" w:eastAsia="宋体" w:hAnsi="宋体" w:cs="宋体"/>
          <w:lang w:eastAsia="zh-CN"/>
        </w:rPr>
        <w:t xml:space="preserve"> </w:t>
      </w:r>
      <w:r>
        <w:rPr>
          <w:rFonts w:ascii="宋体" w:eastAsia="宋体" w:hAnsi="宋体" w:cs="宋体"/>
          <w:spacing w:val="-3"/>
          <w:lang w:eastAsia="zh-CN"/>
        </w:rPr>
        <w:t>持不被偶然或蓄意地删除、修改、伪造、乱序、重放和插入等破坏和丢失的特性。</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21）</w:t>
      </w:r>
    </w:p>
    <w:p w14:paraId="65DA4723" w14:textId="77777777" w:rsidR="00F80B47" w:rsidRDefault="00000000">
      <w:pPr>
        <w:spacing w:before="53" w:line="218" w:lineRule="auto"/>
        <w:ind w:left="558"/>
        <w:rPr>
          <w:rFonts w:ascii="宋体" w:eastAsia="宋体" w:hAnsi="宋体" w:cs="宋体"/>
          <w:lang w:eastAsia="zh-CN"/>
        </w:rPr>
      </w:pPr>
      <w:r>
        <w:rPr>
          <w:rFonts w:ascii="宋体" w:eastAsia="宋体" w:hAnsi="宋体" w:cs="宋体"/>
          <w:spacing w:val="-3"/>
          <w:lang w:eastAsia="zh-CN"/>
        </w:rPr>
        <w:t>保障应用系统完整性主要方法如下：</w:t>
      </w:r>
      <w:r>
        <w:rPr>
          <w:rFonts w:ascii="宋体" w:eastAsia="宋体" w:hAnsi="宋体" w:cs="宋体"/>
          <w:spacing w:val="57"/>
          <w:lang w:eastAsia="zh-CN"/>
        </w:rPr>
        <w:t xml:space="preserve"> </w:t>
      </w:r>
      <w:r>
        <w:rPr>
          <w:rFonts w:ascii="宋体" w:eastAsia="宋体" w:hAnsi="宋体" w:cs="宋体"/>
          <w:spacing w:val="-3"/>
          <w:u w:val="single"/>
          <w:lang w:eastAsia="zh-CN"/>
        </w:rPr>
        <w:t>①协议②纠错编码方法③密码校验和方法④数字签名⑤</w:t>
      </w:r>
    </w:p>
    <w:p w14:paraId="01E8050D" w14:textId="77777777" w:rsidR="00F80B47" w:rsidRDefault="00000000">
      <w:pPr>
        <w:pStyle w:val="a3"/>
        <w:spacing w:before="64" w:line="231" w:lineRule="auto"/>
        <w:ind w:left="141"/>
        <w:rPr>
          <w:sz w:val="20"/>
          <w:szCs w:val="20"/>
          <w:lang w:eastAsia="zh-CN"/>
        </w:rPr>
      </w:pPr>
      <w:r>
        <w:rPr>
          <w:rFonts w:ascii="宋体" w:eastAsia="宋体" w:hAnsi="宋体" w:cs="宋体"/>
          <w:spacing w:val="-2"/>
          <w:u w:val="single"/>
          <w:lang w:eastAsia="zh-CN"/>
        </w:rPr>
        <w:t>公证</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3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68</w:t>
      </w:r>
      <w:r>
        <w:rPr>
          <w:spacing w:val="-41"/>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41"/>
          <w:w w:val="91"/>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8"/>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68）</w:t>
      </w:r>
    </w:p>
    <w:p w14:paraId="3D1681EA" w14:textId="77777777" w:rsidR="00F80B47" w:rsidRDefault="00000000">
      <w:pPr>
        <w:tabs>
          <w:tab w:val="left" w:pos="669"/>
        </w:tabs>
        <w:spacing w:before="49" w:line="247" w:lineRule="auto"/>
        <w:ind w:left="142" w:right="571" w:firstLine="406"/>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（3）可用性</w:t>
      </w:r>
      <w:r>
        <w:rPr>
          <w:rFonts w:ascii="宋体" w:eastAsia="宋体" w:hAnsi="宋体" w:cs="宋体"/>
          <w:spacing w:val="-97"/>
          <w:u w:val="single"/>
          <w:lang w:eastAsia="zh-CN"/>
        </w:rPr>
        <w:t xml:space="preserve"> </w:t>
      </w:r>
      <w:r>
        <w:rPr>
          <w:rFonts w:ascii="宋体" w:eastAsia="宋体" w:hAnsi="宋体" w:cs="宋体"/>
          <w:spacing w:val="-93"/>
          <w:lang w:eastAsia="zh-CN"/>
        </w:rPr>
        <w:t xml:space="preserve"> </w:t>
      </w:r>
      <w:r>
        <w:rPr>
          <w:rFonts w:ascii="宋体" w:eastAsia="宋体" w:hAnsi="宋体" w:cs="宋体"/>
          <w:spacing w:val="-4"/>
          <w:lang w:eastAsia="zh-CN"/>
        </w:rPr>
        <w:t>是应用系统信息可被授权实体访问并按需求使</w:t>
      </w:r>
      <w:r>
        <w:rPr>
          <w:rFonts w:ascii="宋体" w:eastAsia="宋体" w:hAnsi="宋体" w:cs="宋体"/>
          <w:spacing w:val="-5"/>
          <w:lang w:eastAsia="zh-CN"/>
        </w:rPr>
        <w:t>用的特性。即信息服务在需要时，</w:t>
      </w:r>
      <w:r>
        <w:rPr>
          <w:rFonts w:ascii="宋体" w:eastAsia="宋体" w:hAnsi="宋体" w:cs="宋体"/>
          <w:lang w:eastAsia="zh-CN"/>
        </w:rPr>
        <w:t xml:space="preserve"> </w:t>
      </w:r>
      <w:r>
        <w:rPr>
          <w:rFonts w:ascii="宋体" w:eastAsia="宋体" w:hAnsi="宋体" w:cs="宋体"/>
          <w:spacing w:val="1"/>
          <w:lang w:eastAsia="zh-CN"/>
        </w:rPr>
        <w:t>允许授权用户或实体使用的特性，或者是网络部分曼损或需要降级使用时，仍能为授权</w:t>
      </w:r>
      <w:r>
        <w:rPr>
          <w:rFonts w:ascii="宋体" w:eastAsia="宋体" w:hAnsi="宋体" w:cs="宋体"/>
          <w:lang w:eastAsia="zh-CN"/>
        </w:rPr>
        <w:t>用户提供</w:t>
      </w:r>
    </w:p>
    <w:p w14:paraId="2382BEB6" w14:textId="77777777" w:rsidR="00F80B47" w:rsidRDefault="00000000">
      <w:pPr>
        <w:spacing w:before="149"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DB0848" w14:textId="4EDA61D7" w:rsidR="00F80B47" w:rsidRDefault="00000000">
      <w:pPr>
        <w:pStyle w:val="a3"/>
        <w:spacing w:before="25" w:line="223" w:lineRule="auto"/>
        <w:ind w:left="572"/>
        <w:rPr>
          <w:sz w:val="18"/>
          <w:szCs w:val="18"/>
          <w:lang w:eastAsia="zh-CN"/>
        </w:rPr>
      </w:pPr>
      <w:r>
        <w:rPr>
          <w:color w:val="0000FF"/>
          <w:spacing w:val="-1"/>
          <w:sz w:val="18"/>
          <w:szCs w:val="18"/>
          <w:lang w:eastAsia="zh-CN"/>
        </w:rPr>
        <w:t xml:space="preserve">  </w:t>
      </w:r>
    </w:p>
    <w:p w14:paraId="12D9ACE4" w14:textId="77777777" w:rsidR="00F80B47" w:rsidRDefault="00F80B47">
      <w:pPr>
        <w:spacing w:line="223" w:lineRule="auto"/>
        <w:rPr>
          <w:sz w:val="18"/>
          <w:szCs w:val="18"/>
          <w:lang w:eastAsia="zh-CN"/>
        </w:rPr>
        <w:sectPr w:rsidR="00F80B47">
          <w:headerReference w:type="default" r:id="rId261"/>
          <w:pgSz w:w="10320" w:h="14568"/>
          <w:pgMar w:top="400" w:right="139" w:bottom="0" w:left="592" w:header="0" w:footer="0" w:gutter="0"/>
          <w:cols w:space="720"/>
        </w:sectPr>
      </w:pPr>
    </w:p>
    <w:p w14:paraId="43CA6E89" w14:textId="77777777" w:rsidR="00F80B47" w:rsidRDefault="00F80B47">
      <w:pPr>
        <w:spacing w:line="298" w:lineRule="auto"/>
        <w:rPr>
          <w:lang w:eastAsia="zh-CN"/>
        </w:rPr>
      </w:pPr>
    </w:p>
    <w:p w14:paraId="47FF5117" w14:textId="77777777" w:rsidR="00F80B47" w:rsidRDefault="00000000">
      <w:pPr>
        <w:spacing w:before="68" w:line="221" w:lineRule="auto"/>
        <w:ind w:left="9"/>
        <w:rPr>
          <w:rFonts w:ascii="宋体" w:eastAsia="宋体" w:hAnsi="宋体" w:cs="宋体"/>
          <w:lang w:eastAsia="zh-CN"/>
        </w:rPr>
      </w:pPr>
      <w:r>
        <w:rPr>
          <w:rFonts w:ascii="宋体" w:eastAsia="宋体" w:hAnsi="宋体" w:cs="宋体"/>
          <w:spacing w:val="-4"/>
          <w:lang w:eastAsia="zh-CN"/>
        </w:rPr>
        <w:t>有效服务的特性。</w:t>
      </w:r>
    </w:p>
    <w:p w14:paraId="28D6B899" w14:textId="77777777" w:rsidR="00F80B47" w:rsidRDefault="00000000">
      <w:pPr>
        <w:tabs>
          <w:tab w:val="left" w:pos="540"/>
        </w:tabs>
        <w:spacing w:before="62" w:line="247" w:lineRule="auto"/>
        <w:ind w:left="10" w:right="69" w:firstLine="411"/>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4</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）不可抵赖性</w:t>
      </w:r>
      <w:r>
        <w:rPr>
          <w:rFonts w:ascii="宋体" w:eastAsia="宋体" w:hAnsi="宋体" w:cs="宋体"/>
          <w:spacing w:val="-7"/>
          <w:lang w:eastAsia="zh-CN"/>
        </w:rPr>
        <w:t>也称作不可否认性，</w:t>
      </w:r>
      <w:r>
        <w:rPr>
          <w:rFonts w:ascii="宋体" w:eastAsia="宋体" w:hAnsi="宋体" w:cs="宋体"/>
          <w:spacing w:val="-41"/>
          <w:lang w:eastAsia="zh-CN"/>
        </w:rPr>
        <w:t xml:space="preserve"> </w:t>
      </w:r>
      <w:r>
        <w:rPr>
          <w:rFonts w:ascii="宋体" w:eastAsia="宋体" w:hAnsi="宋体" w:cs="宋体"/>
          <w:spacing w:val="-7"/>
          <w:lang w:eastAsia="zh-CN"/>
        </w:rPr>
        <w:t>在应用系统的信息交互过程中，</w:t>
      </w:r>
      <w:r>
        <w:rPr>
          <w:rFonts w:ascii="宋体" w:eastAsia="宋体" w:hAnsi="宋体" w:cs="宋体"/>
          <w:spacing w:val="-41"/>
          <w:lang w:eastAsia="zh-CN"/>
        </w:rPr>
        <w:t xml:space="preserve"> </w:t>
      </w:r>
      <w:r>
        <w:rPr>
          <w:rFonts w:ascii="宋体" w:eastAsia="宋体" w:hAnsi="宋体" w:cs="宋体"/>
          <w:spacing w:val="-7"/>
          <w:lang w:eastAsia="zh-CN"/>
        </w:rPr>
        <w:t>确信参与者的</w:t>
      </w:r>
      <w:r>
        <w:rPr>
          <w:rFonts w:ascii="宋体" w:eastAsia="宋体" w:hAnsi="宋体" w:cs="宋体"/>
          <w:spacing w:val="-8"/>
          <w:lang w:eastAsia="zh-CN"/>
        </w:rPr>
        <w:t>真实同一</w:t>
      </w:r>
      <w:r>
        <w:rPr>
          <w:rFonts w:ascii="宋体" w:eastAsia="宋体" w:hAnsi="宋体" w:cs="宋体"/>
          <w:lang w:eastAsia="zh-CN"/>
        </w:rPr>
        <w:t xml:space="preserve"> </w:t>
      </w:r>
      <w:r>
        <w:rPr>
          <w:rFonts w:ascii="宋体" w:eastAsia="宋体" w:hAnsi="宋体" w:cs="宋体"/>
          <w:spacing w:val="-1"/>
          <w:lang w:eastAsia="zh-CN"/>
        </w:rPr>
        <w:t>性。即所有参与者都不可能否认或抵赖曾经完成的操</w:t>
      </w:r>
      <w:r>
        <w:rPr>
          <w:rFonts w:ascii="宋体" w:eastAsia="宋体" w:hAnsi="宋体" w:cs="宋体"/>
          <w:spacing w:val="-2"/>
          <w:lang w:eastAsia="zh-CN"/>
        </w:rPr>
        <w:t>作和承诺。</w:t>
      </w:r>
    </w:p>
    <w:p w14:paraId="507485DF" w14:textId="77777777" w:rsidR="00F80B47" w:rsidRDefault="00000000">
      <w:pPr>
        <w:pStyle w:val="a3"/>
        <w:spacing w:before="60" w:line="229" w:lineRule="auto"/>
        <w:rPr>
          <w:lang w:eastAsia="zh-CN"/>
        </w:rPr>
      </w:pPr>
      <w:r>
        <w:rPr>
          <w:rFonts w:ascii="Times New Roman" w:eastAsia="Times New Roman" w:hAnsi="Times New Roman" w:cs="Times New Roman"/>
        </w:rPr>
        <w:drawing>
          <wp:inline distT="0" distB="0" distL="0" distR="0" wp14:anchorId="20799C11" wp14:editId="7464F790">
            <wp:extent cx="100900" cy="97535"/>
            <wp:effectExtent l="0" t="0" r="0" b="0"/>
            <wp:docPr id="306" name="IM 306"/>
            <wp:cNvGraphicFramePr/>
            <a:graphic xmlns:a="http://schemas.openxmlformats.org/drawingml/2006/main">
              <a:graphicData uri="http://schemas.openxmlformats.org/drawingml/2006/picture">
                <pic:pic xmlns:pic="http://schemas.openxmlformats.org/drawingml/2006/picture">
                  <pic:nvPicPr>
                    <pic:cNvPr id="306" name="IM 306"/>
                    <pic:cNvPicPr/>
                  </pic:nvPicPr>
                  <pic:blipFill>
                    <a:blip r:embed="rId202"/>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607A42C6" wp14:editId="4D60A2AF">
            <wp:extent cx="5766" cy="3047"/>
            <wp:effectExtent l="0" t="0" r="0" b="0"/>
            <wp:docPr id="308" name="IM 308"/>
            <wp:cNvGraphicFramePr/>
            <a:graphic xmlns:a="http://schemas.openxmlformats.org/drawingml/2006/main">
              <a:graphicData uri="http://schemas.openxmlformats.org/drawingml/2006/picture">
                <pic:pic xmlns:pic="http://schemas.openxmlformats.org/drawingml/2006/picture">
                  <pic:nvPicPr>
                    <pic:cNvPr id="308" name="IM 308"/>
                    <pic:cNvPicPr/>
                  </pic:nvPicPr>
                  <pic:blipFill>
                    <a:blip r:embed="rId205"/>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spacing w:val="12"/>
          <w:lang w:eastAsia="zh-CN"/>
        </w:rPr>
        <w:t xml:space="preserve">    </w:t>
      </w:r>
      <w:r>
        <w:rPr>
          <w:rFonts w:ascii="Times New Roman" w:eastAsia="Times New Roman" w:hAnsi="Times New Roman" w:cs="Times New Roman"/>
          <w:spacing w:val="-6"/>
          <w:lang w:eastAsia="zh-CN"/>
        </w:rPr>
        <w:t>2</w:t>
      </w:r>
      <w:r>
        <w:rPr>
          <w:rFonts w:ascii="宋体" w:eastAsia="宋体" w:hAnsi="宋体" w:cs="宋体"/>
          <w:spacing w:val="-6"/>
          <w:lang w:eastAsia="zh-CN"/>
        </w:rPr>
        <w:t>、信息安全技术体系</w:t>
      </w:r>
      <w:r>
        <w:rPr>
          <w:rFonts w:ascii="宋体" w:eastAsia="宋体" w:hAnsi="宋体" w:cs="宋体"/>
          <w:spacing w:val="-39"/>
          <w:lang w:eastAsia="zh-CN"/>
        </w:rPr>
        <w:t>：</w:t>
      </w:r>
      <w:r>
        <w:rPr>
          <w:rFonts w:ascii="宋体" w:eastAsia="宋体" w:hAnsi="宋体" w:cs="宋体"/>
          <w:spacing w:val="-39"/>
          <w:u w:val="single"/>
          <w:lang w:eastAsia="zh-CN"/>
        </w:rPr>
        <w:t>（</w:t>
      </w:r>
      <w:r>
        <w:rPr>
          <w:rFonts w:ascii="Times New Roman" w:eastAsia="Times New Roman" w:hAnsi="Times New Roman" w:cs="Times New Roman"/>
          <w:spacing w:val="-6"/>
          <w:u w:val="single"/>
          <w:lang w:eastAsia="zh-CN"/>
        </w:rPr>
        <w:t>1</w:t>
      </w:r>
      <w:r>
        <w:rPr>
          <w:rFonts w:ascii="宋体" w:eastAsia="宋体" w:hAnsi="宋体" w:cs="宋体"/>
          <w:spacing w:val="-6"/>
          <w:u w:val="single"/>
          <w:lang w:eastAsia="zh-CN"/>
        </w:rPr>
        <w:t>）物理安全（</w:t>
      </w:r>
      <w:r>
        <w:rPr>
          <w:rFonts w:ascii="Times New Roman" w:eastAsia="Times New Roman" w:hAnsi="Times New Roman" w:cs="Times New Roman"/>
          <w:spacing w:val="-6"/>
          <w:u w:val="single"/>
          <w:lang w:eastAsia="zh-CN"/>
        </w:rPr>
        <w:t>2</w:t>
      </w:r>
      <w:r>
        <w:rPr>
          <w:rFonts w:ascii="宋体" w:eastAsia="宋体" w:hAnsi="宋体" w:cs="宋体"/>
          <w:spacing w:val="-6"/>
          <w:u w:val="single"/>
          <w:lang w:eastAsia="zh-CN"/>
        </w:rPr>
        <w:t>）运行安全</w:t>
      </w:r>
      <w:r>
        <w:rPr>
          <w:rFonts w:ascii="Times New Roman" w:eastAsia="Times New Roman" w:hAnsi="Times New Roman" w:cs="Times New Roman"/>
          <w:spacing w:val="-6"/>
          <w:u w:val="single"/>
          <w:lang w:eastAsia="zh-CN"/>
        </w:rPr>
        <w:t>-</w:t>
      </w:r>
      <w:r>
        <w:rPr>
          <w:rFonts w:ascii="宋体" w:eastAsia="宋体" w:hAnsi="宋体" w:cs="宋体"/>
          <w:spacing w:val="-6"/>
          <w:u w:val="single"/>
          <w:lang w:eastAsia="zh-CN"/>
        </w:rPr>
        <w:t>安全审计（3）</w:t>
      </w:r>
      <w:r>
        <w:rPr>
          <w:rFonts w:ascii="宋体" w:eastAsia="宋体" w:hAnsi="宋体" w:cs="宋体"/>
          <w:spacing w:val="-45"/>
          <w:u w:val="single"/>
          <w:lang w:eastAsia="zh-CN"/>
        </w:rPr>
        <w:t xml:space="preserve"> </w:t>
      </w:r>
      <w:r>
        <w:rPr>
          <w:rFonts w:ascii="宋体" w:eastAsia="宋体" w:hAnsi="宋体" w:cs="宋体"/>
          <w:spacing w:val="-6"/>
          <w:u w:val="single"/>
          <w:lang w:eastAsia="zh-CN"/>
        </w:rPr>
        <w:t>数据安全</w:t>
      </w:r>
      <w:r>
        <w:rPr>
          <w:spacing w:val="-6"/>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26</w:t>
      </w:r>
      <w:r>
        <w:rPr>
          <w:spacing w:val="-39"/>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14</w:t>
      </w:r>
    </w:p>
    <w:p w14:paraId="21409002" w14:textId="77777777" w:rsidR="00F80B47" w:rsidRDefault="00000000">
      <w:pPr>
        <w:pStyle w:val="a3"/>
        <w:spacing w:before="52" w:line="232" w:lineRule="auto"/>
        <w:ind w:left="432"/>
        <w:rPr>
          <w:lang w:eastAsia="zh-CN"/>
        </w:rPr>
      </w:pP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29</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69）</w:t>
      </w:r>
    </w:p>
    <w:p w14:paraId="44E167F4" w14:textId="77777777" w:rsidR="00F80B47" w:rsidRDefault="00000000">
      <w:pPr>
        <w:pStyle w:val="a3"/>
        <w:spacing w:before="47" w:line="259" w:lineRule="auto"/>
        <w:ind w:left="19" w:right="79" w:firstLine="407"/>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应用安全</w:t>
      </w:r>
      <w:r>
        <w:rPr>
          <w:spacing w:val="1"/>
          <w:lang w:eastAsia="zh-CN"/>
        </w:rPr>
        <w:t>是保障相关业务在计算机网络系统是安全运行，应用安全脆弱性是可能给信息化系</w:t>
      </w:r>
      <w:r>
        <w:rPr>
          <w:spacing w:val="7"/>
          <w:lang w:eastAsia="zh-CN"/>
        </w:rPr>
        <w:t xml:space="preserve"> </w:t>
      </w:r>
      <w:r>
        <w:rPr>
          <w:spacing w:val="1"/>
          <w:lang w:eastAsia="zh-CN"/>
        </w:rPr>
        <w:t>统带来最大损失的致命威胁，主要针对应用程序或工其在使用过程中可能出现计</w:t>
      </w:r>
      <w:r>
        <w:rPr>
          <w:lang w:eastAsia="zh-CN"/>
        </w:rPr>
        <w:t xml:space="preserve">算、传输数据的 </w:t>
      </w:r>
      <w:r>
        <w:rPr>
          <w:spacing w:val="-7"/>
          <w:lang w:eastAsia="zh-CN"/>
        </w:rPr>
        <w:t>泄密和失窃提供安全保护措施。</w:t>
      </w:r>
      <w:r>
        <w:rPr>
          <w:spacing w:val="-7"/>
          <w:u w:val="single" w:color="000000"/>
          <w:shd w:val="clear" w:color="auto" w:fill="FFC000"/>
          <w:lang w:eastAsia="zh-CN"/>
          <w14:textOutline w14:w="3352" w14:cap="rnd" w14:cmpd="sng" w14:algn="ctr">
            <w14:solidFill>
              <w14:srgbClr w14:val="000000"/>
            </w14:solidFill>
            <w14:prstDash w14:val="solid"/>
            <w14:round/>
          </w14:textOutline>
        </w:rPr>
        <w:t>（15</w:t>
      </w:r>
      <w:r>
        <w:rPr>
          <w:spacing w:val="-31"/>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26）</w:t>
      </w:r>
    </w:p>
    <w:p w14:paraId="165DE392" w14:textId="77777777" w:rsidR="00F80B47" w:rsidRDefault="00000000">
      <w:pPr>
        <w:pStyle w:val="a3"/>
        <w:spacing w:before="43" w:line="237" w:lineRule="auto"/>
        <w:ind w:left="17"/>
        <w:rPr>
          <w:lang w:eastAsia="zh-CN"/>
        </w:rPr>
      </w:pPr>
      <w:r>
        <w:rPr>
          <w:rFonts w:ascii="Wingdings" w:eastAsia="Wingdings" w:hAnsi="Wingdings" w:cs="Wingdings"/>
          <w:spacing w:val="-9"/>
          <w:lang w:eastAsia="zh-CN"/>
        </w:rPr>
        <w:t>.</w:t>
      </w:r>
      <w:r>
        <w:rPr>
          <w:rFonts w:ascii="Wingdings" w:eastAsia="Wingdings" w:hAnsi="Wingdings" w:cs="Wingdings"/>
          <w:spacing w:val="73"/>
          <w:lang w:eastAsia="zh-CN"/>
        </w:rPr>
        <w:t xml:space="preserve"> </w:t>
      </w:r>
      <w:r>
        <w:rPr>
          <w:spacing w:val="-9"/>
          <w:lang w:eastAsia="zh-CN"/>
        </w:rPr>
        <w:t>数据安全是保护在存储、操作和处理中的数据。</w:t>
      </w:r>
    </w:p>
    <w:p w14:paraId="2AF0090B" w14:textId="77777777" w:rsidR="00F80B47" w:rsidRDefault="00000000">
      <w:pPr>
        <w:pStyle w:val="a3"/>
        <w:spacing w:before="43" w:line="234" w:lineRule="auto"/>
        <w:ind w:left="17"/>
        <w:rPr>
          <w:lang w:eastAsia="zh-CN"/>
        </w:rPr>
      </w:pPr>
      <w:r>
        <w:rPr>
          <w:rFonts w:ascii="Wingdings" w:eastAsia="Wingdings" w:hAnsi="Wingdings" w:cs="Wingdings"/>
          <w:spacing w:val="-6"/>
          <w:lang w:eastAsia="zh-CN"/>
        </w:rPr>
        <w:t>.</w:t>
      </w:r>
      <w:r>
        <w:rPr>
          <w:rFonts w:ascii="Wingdings" w:eastAsia="Wingdings" w:hAnsi="Wingdings" w:cs="Wingdings"/>
          <w:spacing w:val="63"/>
          <w:lang w:eastAsia="zh-CN"/>
        </w:rPr>
        <w:t xml:space="preserve"> </w:t>
      </w:r>
      <w:r>
        <w:rPr>
          <w:spacing w:val="-6"/>
          <w:lang w:eastAsia="zh-CN"/>
        </w:rPr>
        <w:t>介质安全主要用来保护存储介质，包括移动硬盘、软盘、u</w:t>
      </w:r>
      <w:r>
        <w:rPr>
          <w:spacing w:val="-41"/>
          <w:lang w:eastAsia="zh-CN"/>
        </w:rPr>
        <w:t xml:space="preserve"> </w:t>
      </w:r>
      <w:r>
        <w:rPr>
          <w:spacing w:val="-6"/>
          <w:lang w:eastAsia="zh-CN"/>
        </w:rPr>
        <w:t>盘、磁带等。</w:t>
      </w:r>
    </w:p>
    <w:p w14:paraId="5597BCE4" w14:textId="77777777" w:rsidR="00F80B47" w:rsidRDefault="00000000">
      <w:pPr>
        <w:pStyle w:val="a3"/>
        <w:spacing w:before="46" w:line="242" w:lineRule="auto"/>
        <w:ind w:left="17"/>
        <w:rPr>
          <w:lang w:eastAsia="zh-CN"/>
        </w:rPr>
      </w:pPr>
      <w:r>
        <w:rPr>
          <w:rFonts w:ascii="Wingdings" w:eastAsia="Wingdings" w:hAnsi="Wingdings" w:cs="Wingdings"/>
          <w:spacing w:val="-8"/>
          <w:lang w:eastAsia="zh-CN"/>
        </w:rPr>
        <w:t>.</w:t>
      </w:r>
      <w:r>
        <w:rPr>
          <w:rFonts w:ascii="Wingdings" w:eastAsia="Wingdings" w:hAnsi="Wingdings" w:cs="Wingdings"/>
          <w:spacing w:val="73"/>
          <w:lang w:eastAsia="zh-CN"/>
        </w:rPr>
        <w:t xml:space="preserve"> </w:t>
      </w:r>
      <w:r>
        <w:rPr>
          <w:spacing w:val="-8"/>
          <w:lang w:eastAsia="zh-CN"/>
        </w:rPr>
        <w:t>物理安全——侧重于保护建筑物和物理场所的安全。</w:t>
      </w:r>
    </w:p>
    <w:p w14:paraId="39366520" w14:textId="77777777" w:rsidR="00F80B47" w:rsidRDefault="00000000">
      <w:pPr>
        <w:pStyle w:val="a3"/>
        <w:spacing w:before="45" w:line="249" w:lineRule="auto"/>
        <w:ind w:left="427" w:right="6948" w:hanging="412"/>
        <w:rPr>
          <w:rFonts w:ascii="宋体" w:eastAsia="宋体" w:hAnsi="宋体" w:cs="宋体"/>
          <w:lang w:eastAsia="zh-CN"/>
        </w:rPr>
      </w:pPr>
      <w:r>
        <w:rPr>
          <w:rFonts w:ascii="Wingdings" w:eastAsia="Wingdings" w:hAnsi="Wingdings" w:cs="Wingdings"/>
          <w:spacing w:val="-10"/>
          <w:lang w:eastAsia="zh-CN"/>
        </w:rPr>
        <w:t>"</w:t>
      </w:r>
      <w:r>
        <w:rPr>
          <w:rFonts w:ascii="Wingdings" w:eastAsia="Wingdings" w:hAnsi="Wingdings" w:cs="Wingdings"/>
          <w:spacing w:val="46"/>
          <w:lang w:eastAsia="zh-CN"/>
        </w:rPr>
        <w:t xml:space="preserve"> </w:t>
      </w:r>
      <w:r>
        <w:rPr>
          <w:spacing w:val="-9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3、物理安全管理</w:t>
      </w:r>
      <w:r>
        <w:rPr>
          <w:lang w:eastAsia="zh-CN"/>
        </w:rPr>
        <w:t xml:space="preserve"> </w:t>
      </w:r>
      <w:r>
        <w:rPr>
          <w:rFonts w:ascii="Times New Roman" w:eastAsia="Times New Roman" w:hAnsi="Times New Roman" w:cs="Times New Roman"/>
          <w:b/>
          <w:bCs/>
          <w:spacing w:val="-1"/>
          <w:lang w:eastAsia="zh-CN"/>
        </w:rPr>
        <w:t>2.</w:t>
      </w:r>
      <w:r>
        <w:rPr>
          <w:rFonts w:ascii="宋体" w:eastAsia="宋体" w:hAnsi="宋体" w:cs="宋体"/>
          <w:spacing w:val="-1"/>
          <w:lang w:eastAsia="zh-CN"/>
          <w14:textOutline w14:w="3352" w14:cap="rnd" w14:cmpd="sng" w14:algn="ctr">
            <w14:solidFill>
              <w14:srgbClr w14:val="000000"/>
            </w14:solidFill>
            <w14:prstDash w14:val="solid"/>
            <w14:round/>
          </w14:textOutline>
        </w:rPr>
        <w:t>电源</w:t>
      </w:r>
    </w:p>
    <w:p w14:paraId="76D23E7C" w14:textId="77777777" w:rsidR="00F80B47" w:rsidRDefault="00000000">
      <w:pPr>
        <w:pStyle w:val="a3"/>
        <w:spacing w:before="57" w:line="228" w:lineRule="auto"/>
        <w:ind w:left="430"/>
        <w:rPr>
          <w:lang w:eastAsia="zh-CN"/>
        </w:rPr>
      </w:pPr>
      <w:r>
        <w:rPr>
          <w:rFonts w:ascii="宋体" w:eastAsia="宋体" w:hAnsi="宋体" w:cs="宋体"/>
          <w:spacing w:val="-4"/>
          <w:lang w:eastAsia="zh-CN"/>
        </w:rPr>
        <w:t>根据对机房安全保护的不同要求，机房供、配电分为如下几种。</w:t>
      </w:r>
      <w:r>
        <w:rPr>
          <w:spacing w:val="-4"/>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24）</w:t>
      </w:r>
    </w:p>
    <w:p w14:paraId="7AB40E49" w14:textId="77777777" w:rsidR="00F80B47" w:rsidRDefault="00000000">
      <w:pPr>
        <w:spacing w:before="53" w:line="247" w:lineRule="auto"/>
        <w:ind w:left="18" w:firstLine="410"/>
        <w:rPr>
          <w:rFonts w:ascii="宋体" w:eastAsia="宋体" w:hAnsi="宋体" w:cs="宋体"/>
          <w:lang w:eastAsia="zh-CN"/>
        </w:rPr>
      </w:pP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②紧急供电：</w:t>
      </w:r>
      <w:r>
        <w:rPr>
          <w:rFonts w:ascii="宋体" w:eastAsia="宋体" w:hAnsi="宋体" w:cs="宋体"/>
          <w:spacing w:val="39"/>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配置抗电压不足的基本设备、改进设备或更强设备，</w:t>
      </w:r>
      <w:r>
        <w:rPr>
          <w:rFonts w:ascii="宋体" w:eastAsia="宋体" w:hAnsi="宋体" w:cs="宋体"/>
          <w:spacing w:val="26"/>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如基本</w:t>
      </w:r>
      <w:r>
        <w:rPr>
          <w:rFonts w:ascii="宋体" w:eastAsia="宋体" w:hAnsi="宋体" w:cs="宋体"/>
          <w:spacing w:val="-47"/>
          <w:u w:val="single"/>
          <w:lang w:eastAsia="zh-CN"/>
        </w:rPr>
        <w:t xml:space="preserve"> </w:t>
      </w:r>
      <w:r>
        <w:rPr>
          <w:rFonts w:ascii="Times New Roman" w:eastAsia="Times New Roman" w:hAnsi="Times New Roman" w:cs="Times New Roman"/>
          <w:b/>
          <w:bCs/>
          <w:spacing w:val="-10"/>
          <w:u w:val="single"/>
          <w:lang w:eastAsia="zh-CN"/>
        </w:rPr>
        <w:t>UPS</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，改进的</w:t>
      </w:r>
      <w:r>
        <w:rPr>
          <w:rFonts w:ascii="宋体" w:eastAsia="宋体" w:hAnsi="宋体" w:cs="宋体"/>
          <w:spacing w:val="-48"/>
          <w:u w:val="single"/>
          <w:lang w:eastAsia="zh-CN"/>
        </w:rPr>
        <w:t xml:space="preserve"> </w:t>
      </w:r>
      <w:r>
        <w:rPr>
          <w:rFonts w:ascii="Times New Roman" w:eastAsia="Times New Roman" w:hAnsi="Times New Roman" w:cs="Times New Roman"/>
          <w:b/>
          <w:bCs/>
          <w:spacing w:val="-10"/>
          <w:u w:val="single"/>
          <w:lang w:eastAsia="zh-CN"/>
        </w:rPr>
        <w:t>UPS</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多级</w:t>
      </w:r>
      <w:r>
        <w:rPr>
          <w:rFonts w:ascii="宋体" w:eastAsia="宋体" w:hAnsi="宋体" w:cs="宋体"/>
          <w:spacing w:val="-41"/>
          <w:u w:val="single"/>
          <w:lang w:eastAsia="zh-CN"/>
        </w:rPr>
        <w:t xml:space="preserve"> </w:t>
      </w:r>
      <w:r>
        <w:rPr>
          <w:rFonts w:ascii="Times New Roman" w:eastAsia="Times New Roman" w:hAnsi="Times New Roman" w:cs="Times New Roman"/>
          <w:b/>
          <w:bCs/>
          <w:spacing w:val="-8"/>
          <w:u w:val="single"/>
          <w:lang w:eastAsia="zh-CN"/>
        </w:rPr>
        <w:t xml:space="preserve">UPS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和应急电源（发电机组）等。</w:t>
      </w:r>
      <w:r>
        <w:rPr>
          <w:rFonts w:ascii="宋体" w:eastAsia="宋体" w:hAnsi="宋体" w:cs="宋体"/>
          <w:u w:val="single"/>
          <w:lang w:eastAsia="zh-CN"/>
        </w:rPr>
        <w:t xml:space="preserve">  </w:t>
      </w:r>
    </w:p>
    <w:p w14:paraId="6894EE71" w14:textId="77777777" w:rsidR="00F80B47" w:rsidRDefault="00000000">
      <w:pPr>
        <w:spacing w:before="63" w:line="218" w:lineRule="auto"/>
        <w:ind w:left="428"/>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④稳压供电：采用线路稳压器，防止电压波动对计算机系统的影响。</w:t>
      </w:r>
      <w:r>
        <w:rPr>
          <w:rFonts w:ascii="宋体" w:eastAsia="宋体" w:hAnsi="宋体" w:cs="宋体"/>
          <w:spacing w:val="1"/>
          <w:u w:val="single"/>
          <w:lang w:eastAsia="zh-CN"/>
        </w:rPr>
        <w:t xml:space="preserve">  </w:t>
      </w:r>
    </w:p>
    <w:p w14:paraId="348C62DB" w14:textId="77777777" w:rsidR="00F80B47" w:rsidRDefault="00000000">
      <w:pPr>
        <w:spacing w:before="62" w:line="249" w:lineRule="auto"/>
        <w:ind w:left="42" w:right="74" w:firstLine="386"/>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⑥不间断供电：采用不间断供电电源，防止电压波动、电器干扰和断电等对计算机系统的不</w:t>
      </w:r>
      <w:r>
        <w:rPr>
          <w:rFonts w:ascii="宋体" w:eastAsia="宋体" w:hAnsi="宋体" w:cs="宋体"/>
          <w:spacing w:val="9"/>
          <w:lang w:eastAsia="zh-CN"/>
        </w:rPr>
        <w:t xml:space="preserve"> </w:t>
      </w:r>
      <w:r>
        <w:rPr>
          <w:rFonts w:ascii="宋体" w:eastAsia="宋体" w:hAnsi="宋体" w:cs="宋体"/>
          <w:spacing w:val="-33"/>
          <w:u w:val="single" w:color="000000"/>
          <w:lang w:eastAsia="zh-CN"/>
          <w14:textOutline w14:w="3352" w14:cap="rnd" w14:cmpd="sng" w14:algn="ctr">
            <w14:solidFill>
              <w14:srgbClr w14:val="000000"/>
            </w14:solidFill>
            <w14:prstDash w14:val="solid"/>
            <w14:round/>
          </w14:textOutline>
        </w:rPr>
        <w:t>良影响。</w:t>
      </w:r>
      <w:r>
        <w:rPr>
          <w:rFonts w:ascii="宋体" w:eastAsia="宋体" w:hAnsi="宋体" w:cs="宋体"/>
          <w:u w:val="single"/>
          <w:lang w:eastAsia="zh-CN"/>
        </w:rPr>
        <w:t xml:space="preserve"> </w:t>
      </w:r>
    </w:p>
    <w:p w14:paraId="08B9446D" w14:textId="77777777" w:rsidR="00F80B47" w:rsidRDefault="00000000">
      <w:pPr>
        <w:spacing w:before="59" w:line="220" w:lineRule="auto"/>
        <w:ind w:left="425"/>
        <w:rPr>
          <w:rFonts w:ascii="宋体" w:eastAsia="宋体" w:hAnsi="宋体" w:cs="宋体"/>
          <w:lang w:eastAsia="zh-CN"/>
        </w:rPr>
      </w:pPr>
      <w:r>
        <w:rPr>
          <w:rFonts w:ascii="Times New Roman" w:eastAsia="Times New Roman" w:hAnsi="Times New Roman" w:cs="Times New Roman"/>
          <w:b/>
          <w:bCs/>
          <w:lang w:eastAsia="zh-CN"/>
        </w:rPr>
        <w:t>3.</w:t>
      </w:r>
      <w:r>
        <w:rPr>
          <w:rFonts w:ascii="宋体" w:eastAsia="宋体" w:hAnsi="宋体" w:cs="宋体"/>
          <w:lang w:eastAsia="zh-CN"/>
          <w14:textOutline w14:w="3352" w14:cap="rnd" w14:cmpd="sng" w14:algn="ctr">
            <w14:solidFill>
              <w14:srgbClr w14:val="000000"/>
            </w14:solidFill>
            <w14:prstDash w14:val="solid"/>
            <w14:round/>
          </w14:textOutline>
        </w:rPr>
        <w:t>计算机设备</w:t>
      </w:r>
    </w:p>
    <w:p w14:paraId="4682CD68" w14:textId="77777777" w:rsidR="00F80B47" w:rsidRDefault="00000000">
      <w:pPr>
        <w:spacing w:before="62" w:line="312" w:lineRule="exact"/>
        <w:ind w:left="430"/>
        <w:rPr>
          <w:rFonts w:ascii="宋体" w:eastAsia="宋体" w:hAnsi="宋体" w:cs="宋体"/>
          <w:lang w:eastAsia="zh-CN"/>
        </w:rPr>
      </w:pPr>
      <w:r>
        <w:rPr>
          <w:rFonts w:ascii="宋体" w:eastAsia="宋体" w:hAnsi="宋体" w:cs="宋体"/>
          <w:spacing w:val="-1"/>
          <w:position w:val="7"/>
          <w:lang w:eastAsia="zh-CN"/>
        </w:rPr>
        <w:t>计算机设备的安全保护包括设备的防盗和防毁以及确保设备的安全可用。</w:t>
      </w:r>
    </w:p>
    <w:p w14:paraId="230EF762" w14:textId="77777777" w:rsidR="00F80B47" w:rsidRDefault="00000000">
      <w:pPr>
        <w:spacing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）设备的防盗和防毁。</w:t>
      </w:r>
    </w:p>
    <w:p w14:paraId="103533F6" w14:textId="77777777" w:rsidR="00F80B47" w:rsidRDefault="00000000">
      <w:pPr>
        <w:spacing w:before="60" w:line="220" w:lineRule="auto"/>
        <w:ind w:left="430"/>
        <w:rPr>
          <w:rFonts w:ascii="宋体" w:eastAsia="宋体" w:hAnsi="宋体" w:cs="宋体"/>
          <w:lang w:eastAsia="zh-CN"/>
        </w:rPr>
      </w:pPr>
      <w:r>
        <w:rPr>
          <w:rFonts w:ascii="宋体" w:eastAsia="宋体" w:hAnsi="宋体" w:cs="宋体"/>
          <w:spacing w:val="-5"/>
          <w:lang w:eastAsia="zh-CN"/>
        </w:rPr>
        <w:t>根据对设备安全的不同要求， 设备的防盗和防毁分为如下几种。</w:t>
      </w:r>
    </w:p>
    <w:p w14:paraId="6417112C" w14:textId="77777777" w:rsidR="00F80B47" w:rsidRDefault="00000000">
      <w:pPr>
        <w:pStyle w:val="a3"/>
        <w:spacing w:before="61" w:line="252" w:lineRule="auto"/>
        <w:ind w:left="8" w:right="74" w:firstLine="421"/>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①设备标记要求：计算机系统的设备和部件应有明显的无法去除的标记，以防更换和方便查</w:t>
      </w:r>
      <w:r>
        <w:rPr>
          <w:rFonts w:ascii="宋体" w:eastAsia="宋体" w:hAnsi="宋体" w:cs="宋体"/>
          <w:spacing w:val="8"/>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找赃物</w:t>
      </w:r>
      <w:r>
        <w:rPr>
          <w:rFonts w:ascii="宋体" w:eastAsia="宋体" w:hAnsi="宋体" w:cs="宋体"/>
          <w:spacing w:val="-11"/>
          <w:lang w:eastAsia="zh-CN"/>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25）</w:t>
      </w:r>
    </w:p>
    <w:p w14:paraId="63FAB6A6" w14:textId="77777777" w:rsidR="00F80B47" w:rsidRDefault="00000000">
      <w:pPr>
        <w:spacing w:before="52" w:line="218" w:lineRule="auto"/>
        <w:ind w:left="428"/>
        <w:rPr>
          <w:rFonts w:ascii="宋体" w:eastAsia="宋体" w:hAnsi="宋体" w:cs="宋体"/>
          <w:lang w:eastAsia="zh-CN"/>
        </w:rPr>
      </w:pPr>
      <w:r>
        <w:rPr>
          <w:rFonts w:ascii="宋体" w:eastAsia="宋体" w:hAnsi="宋体" w:cs="宋体"/>
          <w:spacing w:val="-3"/>
          <w:lang w:eastAsia="zh-CN"/>
        </w:rPr>
        <w:t>②计算中心防盗。</w:t>
      </w:r>
    </w:p>
    <w:p w14:paraId="243DED33" w14:textId="77777777" w:rsidR="00F80B47" w:rsidRDefault="00000000">
      <w:pPr>
        <w:spacing w:before="63" w:line="221" w:lineRule="auto"/>
        <w:ind w:left="440"/>
        <w:rPr>
          <w:rFonts w:ascii="宋体" w:eastAsia="宋体" w:hAnsi="宋体" w:cs="宋体"/>
          <w:lang w:eastAsia="zh-CN"/>
        </w:rPr>
      </w:pPr>
      <w:r>
        <w:rPr>
          <w:rFonts w:ascii="宋体" w:eastAsia="宋体" w:hAnsi="宋体" w:cs="宋体"/>
        </w:rPr>
        <w:drawing>
          <wp:inline distT="0" distB="0" distL="0" distR="0" wp14:anchorId="0F4DFDFA" wp14:editId="3E151099">
            <wp:extent cx="108228" cy="98438"/>
            <wp:effectExtent l="0" t="0" r="0" b="0"/>
            <wp:docPr id="310" name="IM 310"/>
            <wp:cNvGraphicFramePr/>
            <a:graphic xmlns:a="http://schemas.openxmlformats.org/drawingml/2006/main">
              <a:graphicData uri="http://schemas.openxmlformats.org/drawingml/2006/picture">
                <pic:pic xmlns:pic="http://schemas.openxmlformats.org/drawingml/2006/picture">
                  <pic:nvPicPr>
                    <pic:cNvPr id="310" name="IM 310"/>
                    <pic:cNvPicPr/>
                  </pic:nvPicPr>
                  <pic:blipFill>
                    <a:blip r:embed="rId262"/>
                    <a:stretch>
                      <a:fillRect/>
                    </a:stretch>
                  </pic:blipFill>
                  <pic:spPr>
                    <a:xfrm>
                      <a:off x="0" y="0"/>
                      <a:ext cx="108228" cy="98438"/>
                    </a:xfrm>
                    <a:prstGeom prst="rect">
                      <a:avLst/>
                    </a:prstGeom>
                  </pic:spPr>
                </pic:pic>
              </a:graphicData>
            </a:graphic>
          </wp:inline>
        </w:drawing>
      </w:r>
      <w:r>
        <w:rPr>
          <w:rFonts w:ascii="宋体" w:eastAsia="宋体" w:hAnsi="宋体" w:cs="宋体"/>
          <w:spacing w:val="14"/>
          <w:lang w:eastAsia="zh-CN"/>
        </w:rPr>
        <w:t xml:space="preserve">  </w:t>
      </w:r>
      <w:r>
        <w:rPr>
          <w:rFonts w:ascii="宋体" w:eastAsia="宋体" w:hAnsi="宋体" w:cs="宋体"/>
          <w:spacing w:val="-1"/>
          <w:lang w:eastAsia="zh-CN"/>
        </w:rPr>
        <w:t>计算中心应安装妨盗报警装置，防止从门窗进入的盗窃</w:t>
      </w:r>
      <w:r>
        <w:rPr>
          <w:rFonts w:ascii="宋体" w:eastAsia="宋体" w:hAnsi="宋体" w:cs="宋体"/>
          <w:spacing w:val="-2"/>
          <w:lang w:eastAsia="zh-CN"/>
        </w:rPr>
        <w:t>行为。</w:t>
      </w:r>
    </w:p>
    <w:p w14:paraId="76C190C5" w14:textId="77777777" w:rsidR="00F80B47" w:rsidRDefault="00000000">
      <w:pPr>
        <w:spacing w:before="61" w:line="248" w:lineRule="auto"/>
        <w:ind w:left="858" w:right="79" w:hanging="418"/>
        <w:rPr>
          <w:rFonts w:ascii="宋体" w:eastAsia="宋体" w:hAnsi="宋体" w:cs="宋体"/>
          <w:lang w:eastAsia="zh-CN"/>
        </w:rPr>
      </w:pPr>
      <w:r>
        <w:rPr>
          <w:rFonts w:ascii="宋体" w:eastAsia="宋体" w:hAnsi="宋体" w:cs="宋体"/>
        </w:rPr>
        <w:drawing>
          <wp:inline distT="0" distB="0" distL="0" distR="0" wp14:anchorId="492AA0F0" wp14:editId="036CEB7C">
            <wp:extent cx="108228" cy="98438"/>
            <wp:effectExtent l="0" t="0" r="0" b="0"/>
            <wp:docPr id="312" name="IM 312"/>
            <wp:cNvGraphicFramePr/>
            <a:graphic xmlns:a="http://schemas.openxmlformats.org/drawingml/2006/main">
              <a:graphicData uri="http://schemas.openxmlformats.org/drawingml/2006/picture">
                <pic:pic xmlns:pic="http://schemas.openxmlformats.org/drawingml/2006/picture">
                  <pic:nvPicPr>
                    <pic:cNvPr id="312" name="IM 312"/>
                    <pic:cNvPicPr/>
                  </pic:nvPicPr>
                  <pic:blipFill>
                    <a:blip r:embed="rId262"/>
                    <a:stretch>
                      <a:fillRect/>
                    </a:stretch>
                  </pic:blipFill>
                  <pic:spPr>
                    <a:xfrm>
                      <a:off x="0" y="0"/>
                      <a:ext cx="108228" cy="98438"/>
                    </a:xfrm>
                    <a:prstGeom prst="rect">
                      <a:avLst/>
                    </a:prstGeom>
                  </pic:spPr>
                </pic:pic>
              </a:graphicData>
            </a:graphic>
          </wp:inline>
        </w:drawing>
      </w:r>
      <w:r>
        <w:rPr>
          <w:rFonts w:ascii="宋体" w:eastAsia="宋体" w:hAnsi="宋体" w:cs="宋体"/>
          <w:spacing w:val="17"/>
          <w:lang w:eastAsia="zh-CN"/>
        </w:rPr>
        <w:t xml:space="preserve">  </w:t>
      </w:r>
      <w:r>
        <w:rPr>
          <w:rFonts w:ascii="宋体" w:eastAsia="宋体" w:hAnsi="宋体" w:cs="宋体"/>
          <w:spacing w:val="1"/>
          <w:lang w:eastAsia="zh-CN"/>
        </w:rPr>
        <w:t xml:space="preserve">计算中心应利用光、电、无源红外等技术设置机房报警系统，并由专人值守，防止从门 </w:t>
      </w:r>
      <w:r>
        <w:rPr>
          <w:rFonts w:ascii="宋体" w:eastAsia="宋体" w:hAnsi="宋体" w:cs="宋体"/>
          <w:spacing w:val="-5"/>
          <w:lang w:eastAsia="zh-CN"/>
        </w:rPr>
        <w:t>窗进入的斑窃行为。</w:t>
      </w:r>
    </w:p>
    <w:p w14:paraId="7ADBCE33" w14:textId="77777777" w:rsidR="00F80B47" w:rsidRDefault="00000000">
      <w:pPr>
        <w:spacing w:before="60" w:line="248" w:lineRule="auto"/>
        <w:ind w:left="865" w:right="88" w:hanging="425"/>
        <w:rPr>
          <w:rFonts w:ascii="宋体" w:eastAsia="宋体" w:hAnsi="宋体" w:cs="宋体"/>
          <w:lang w:eastAsia="zh-CN"/>
        </w:rPr>
      </w:pPr>
      <w:r>
        <w:rPr>
          <w:rFonts w:ascii="宋体" w:eastAsia="宋体" w:hAnsi="宋体" w:cs="宋体"/>
        </w:rPr>
        <w:drawing>
          <wp:inline distT="0" distB="0" distL="0" distR="0" wp14:anchorId="0492B4CA" wp14:editId="0B2E5A77">
            <wp:extent cx="108228" cy="98438"/>
            <wp:effectExtent l="0" t="0" r="0" b="0"/>
            <wp:docPr id="314" name="IM 314"/>
            <wp:cNvGraphicFramePr/>
            <a:graphic xmlns:a="http://schemas.openxmlformats.org/drawingml/2006/main">
              <a:graphicData uri="http://schemas.openxmlformats.org/drawingml/2006/picture">
                <pic:pic xmlns:pic="http://schemas.openxmlformats.org/drawingml/2006/picture">
                  <pic:nvPicPr>
                    <pic:cNvPr id="314" name="IM 314"/>
                    <pic:cNvPicPr/>
                  </pic:nvPicPr>
                  <pic:blipFill>
                    <a:blip r:embed="rId263"/>
                    <a:stretch>
                      <a:fillRect/>
                    </a:stretch>
                  </pic:blipFill>
                  <pic:spPr>
                    <a:xfrm>
                      <a:off x="0" y="0"/>
                      <a:ext cx="108228" cy="98438"/>
                    </a:xfrm>
                    <a:prstGeom prst="rect">
                      <a:avLst/>
                    </a:prstGeom>
                  </pic:spPr>
                </pic:pic>
              </a:graphicData>
            </a:graphic>
          </wp:inline>
        </w:drawing>
      </w:r>
      <w:r>
        <w:rPr>
          <w:rFonts w:ascii="宋体" w:eastAsia="宋体" w:hAnsi="宋体" w:cs="宋体"/>
          <w:spacing w:val="14"/>
          <w:lang w:eastAsia="zh-CN"/>
        </w:rPr>
        <w:t xml:space="preserve">  </w:t>
      </w:r>
      <w:r>
        <w:rPr>
          <w:rFonts w:ascii="宋体" w:eastAsia="宋体" w:hAnsi="宋体" w:cs="宋体"/>
          <w:spacing w:val="1"/>
          <w:lang w:eastAsia="zh-CN"/>
        </w:rPr>
        <w:t>利用闭路电视系统对计算中心的各重要部位进行监视，并有专人值守，防止从门</w:t>
      </w:r>
      <w:r>
        <w:rPr>
          <w:rFonts w:ascii="宋体" w:eastAsia="宋体" w:hAnsi="宋体" w:cs="宋体"/>
          <w:lang w:eastAsia="zh-CN"/>
        </w:rPr>
        <w:t>窗进入</w:t>
      </w:r>
      <w:r>
        <w:rPr>
          <w:rFonts w:ascii="宋体" w:eastAsia="宋体" w:hAnsi="宋体" w:cs="宋体"/>
          <w:spacing w:val="1"/>
          <w:lang w:eastAsia="zh-CN"/>
        </w:rPr>
        <w:t xml:space="preserve"> </w:t>
      </w:r>
      <w:r>
        <w:rPr>
          <w:rFonts w:ascii="宋体" w:eastAsia="宋体" w:hAnsi="宋体" w:cs="宋体"/>
          <w:spacing w:val="-4"/>
          <w:lang w:eastAsia="zh-CN"/>
        </w:rPr>
        <w:t>的盗窃行为。</w:t>
      </w:r>
    </w:p>
    <w:p w14:paraId="5D826573" w14:textId="77777777" w:rsidR="00F80B47" w:rsidRDefault="00000000">
      <w:pPr>
        <w:spacing w:before="59" w:line="248" w:lineRule="auto"/>
        <w:ind w:left="32" w:right="55" w:firstLine="404"/>
        <w:rPr>
          <w:rFonts w:ascii="宋体" w:eastAsia="宋体" w:hAnsi="宋体" w:cs="宋体"/>
          <w:lang w:eastAsia="zh-CN"/>
        </w:rPr>
      </w:pPr>
      <w:r>
        <w:rPr>
          <w:rFonts w:ascii="宋体" w:eastAsia="宋体" w:hAnsi="宋体" w:cs="宋体"/>
          <w:spacing w:val="-3"/>
          <w:lang w:eastAsia="zh-CN"/>
        </w:rPr>
        <w:t>（3）机房外部设备防盗；</w:t>
      </w:r>
      <w:r>
        <w:rPr>
          <w:rFonts w:ascii="宋体" w:eastAsia="宋体" w:hAnsi="宋体" w:cs="宋体"/>
          <w:spacing w:val="-26"/>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机房外部的设备，应采取加固防护等措施</w:t>
      </w:r>
      <w:r>
        <w:rPr>
          <w:rFonts w:ascii="宋体" w:eastAsia="宋体" w:hAnsi="宋体" w:cs="宋体"/>
          <w:spacing w:val="-3"/>
          <w:lang w:eastAsia="zh-CN"/>
        </w:rPr>
        <w:t>，必要时安排专人看管，</w:t>
      </w:r>
      <w:r>
        <w:rPr>
          <w:rFonts w:ascii="宋体" w:eastAsia="宋体" w:hAnsi="宋体" w:cs="宋体"/>
          <w:lang w:eastAsia="zh-CN"/>
        </w:rPr>
        <w:t xml:space="preserve"> </w:t>
      </w:r>
      <w:r>
        <w:rPr>
          <w:rFonts w:ascii="宋体" w:eastAsia="宋体" w:hAnsi="宋体" w:cs="宋体"/>
          <w:spacing w:val="-6"/>
          <w:lang w:eastAsia="zh-CN"/>
        </w:rPr>
        <w:t>以防止盗窃和破坏。</w:t>
      </w:r>
    </w:p>
    <w:p w14:paraId="6E7ACE68" w14:textId="77777777" w:rsidR="00F80B47" w:rsidRDefault="00000000">
      <w:pPr>
        <w:pStyle w:val="a3"/>
        <w:spacing w:before="61" w:line="228" w:lineRule="auto"/>
        <w:ind w:left="432"/>
        <w:rPr>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人员进出机房和操作权限范围控制</w:t>
      </w:r>
      <w:r>
        <w:rPr>
          <w:spacing w:val="-58"/>
          <w:u w:val="single" w:color="000000"/>
          <w:lang w:eastAsia="zh-CN"/>
          <w14:textOutline w14:w="3352" w14:cap="rnd" w14:cmpd="sng" w14:algn="ctr">
            <w14:solidFill>
              <w14:srgbClr w14:val="000000"/>
            </w14:solidFill>
            <w14:prstDash w14:val="solid"/>
            <w14:round/>
          </w14:textOutline>
        </w:rPr>
        <w:t>：</w:t>
      </w:r>
      <w:r>
        <w:rPr>
          <w:spacing w:val="-58"/>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34）</w:t>
      </w:r>
    </w:p>
    <w:p w14:paraId="784D5F9E" w14:textId="77777777" w:rsidR="00F80B47" w:rsidRDefault="00000000">
      <w:pPr>
        <w:spacing w:before="50" w:line="264" w:lineRule="auto"/>
        <w:ind w:left="7" w:right="14" w:firstLine="423"/>
        <w:jc w:val="both"/>
        <w:rPr>
          <w:rFonts w:ascii="宋体" w:eastAsia="宋体" w:hAnsi="宋体" w:cs="宋体"/>
          <w:lang w:eastAsia="zh-CN"/>
        </w:rPr>
      </w:pPr>
      <w:r>
        <w:rPr>
          <w:rFonts w:ascii="宋体" w:eastAsia="宋体" w:hAnsi="宋体" w:cs="宋体"/>
          <w:spacing w:val="-8"/>
          <w:u w:val="single"/>
          <w:lang w:eastAsia="zh-CN"/>
        </w:rPr>
        <w:t>应明确机房安全管理的责任人，</w:t>
      </w:r>
      <w:r>
        <w:rPr>
          <w:rFonts w:ascii="宋体" w:eastAsia="宋体" w:hAnsi="宋体" w:cs="宋体"/>
          <w:spacing w:val="27"/>
          <w:u w:val="single"/>
          <w:lang w:eastAsia="zh-CN"/>
        </w:rPr>
        <w:t xml:space="preserve"> </w:t>
      </w:r>
      <w:r>
        <w:rPr>
          <w:rFonts w:ascii="宋体" w:eastAsia="宋体" w:hAnsi="宋体" w:cs="宋体"/>
          <w:spacing w:val="-8"/>
          <w:u w:val="single"/>
          <w:lang w:eastAsia="zh-CN"/>
        </w:rPr>
        <w:t>机房出入应有指定人员负责， 未经允许的人员不准进入</w:t>
      </w:r>
      <w:r>
        <w:rPr>
          <w:rFonts w:ascii="宋体" w:eastAsia="宋体" w:hAnsi="宋体" w:cs="宋体"/>
          <w:spacing w:val="-9"/>
          <w:u w:val="single"/>
          <w:lang w:eastAsia="zh-CN"/>
        </w:rPr>
        <w:t>机房；</w:t>
      </w:r>
      <w:r>
        <w:rPr>
          <w:rFonts w:ascii="宋体" w:eastAsia="宋体" w:hAnsi="宋体" w:cs="宋体"/>
          <w:lang w:eastAsia="zh-CN"/>
        </w:rPr>
        <w:t xml:space="preserve"> </w:t>
      </w:r>
      <w:r>
        <w:rPr>
          <w:rFonts w:ascii="宋体" w:eastAsia="宋体" w:hAnsi="宋体" w:cs="宋体"/>
          <w:spacing w:val="1"/>
          <w:u w:val="single"/>
          <w:lang w:eastAsia="zh-CN"/>
        </w:rPr>
        <w:t>获准进入机房的来访人员，其活动范围应受限制，并有接待人员陪同；机房钥匙由专人管理，未</w:t>
      </w:r>
      <w:r>
        <w:rPr>
          <w:rFonts w:ascii="宋体" w:eastAsia="宋体" w:hAnsi="宋体" w:cs="宋体"/>
          <w:spacing w:val="4"/>
          <w:lang w:eastAsia="zh-CN"/>
        </w:rPr>
        <w:t xml:space="preserve"> </w:t>
      </w:r>
      <w:r>
        <w:rPr>
          <w:rFonts w:ascii="宋体" w:eastAsia="宋体" w:hAnsi="宋体" w:cs="宋体"/>
          <w:spacing w:val="1"/>
          <w:u w:val="single"/>
          <w:lang w:eastAsia="zh-CN"/>
        </w:rPr>
        <w:t>经批准，不准任何人私自复制机房钥匙或服务器开机钥匙；没有指定管理人员的明确准许，任何</w:t>
      </w:r>
      <w:r>
        <w:rPr>
          <w:rFonts w:ascii="宋体" w:eastAsia="宋体" w:hAnsi="宋体" w:cs="宋体"/>
          <w:spacing w:val="4"/>
          <w:lang w:eastAsia="zh-CN"/>
        </w:rPr>
        <w:t xml:space="preserve"> </w:t>
      </w:r>
      <w:r>
        <w:rPr>
          <w:rFonts w:ascii="宋体" w:eastAsia="宋体" w:hAnsi="宋体" w:cs="宋体"/>
          <w:spacing w:val="-3"/>
          <w:u w:val="single"/>
          <w:lang w:eastAsia="zh-CN"/>
        </w:rPr>
        <w:t>记录介质、文件材料及各种被保护品均不准带出机房，与工作无关的物品均不准带入机房；</w:t>
      </w:r>
      <w:r>
        <w:rPr>
          <w:rFonts w:ascii="宋体" w:eastAsia="宋体" w:hAnsi="宋体" w:cs="宋体"/>
          <w:spacing w:val="67"/>
          <w:u w:val="single"/>
          <w:lang w:eastAsia="zh-CN"/>
        </w:rPr>
        <w:t xml:space="preserve"> </w:t>
      </w:r>
      <w:r>
        <w:rPr>
          <w:rFonts w:ascii="宋体" w:eastAsia="宋体" w:hAnsi="宋体" w:cs="宋体"/>
          <w:spacing w:val="-3"/>
          <w:lang w:eastAsia="zh-CN"/>
        </w:rPr>
        <w:t>机房</w:t>
      </w:r>
      <w:r>
        <w:rPr>
          <w:rFonts w:ascii="宋体" w:eastAsia="宋体" w:hAnsi="宋体" w:cs="宋体"/>
          <w:lang w:eastAsia="zh-CN"/>
        </w:rPr>
        <w:t xml:space="preserve"> </w:t>
      </w:r>
      <w:r>
        <w:rPr>
          <w:rFonts w:ascii="宋体" w:eastAsia="宋体" w:hAnsi="宋体" w:cs="宋体"/>
          <w:spacing w:val="-1"/>
          <w:lang w:eastAsia="zh-CN"/>
        </w:rPr>
        <w:t>内严禁吸烟及带入火种和水源。</w:t>
      </w:r>
    </w:p>
    <w:p w14:paraId="4B5A29B5" w14:textId="77777777" w:rsidR="00F80B47" w:rsidRDefault="00F80B47">
      <w:pPr>
        <w:spacing w:before="27"/>
        <w:rPr>
          <w:lang w:eastAsia="zh-CN"/>
        </w:rPr>
      </w:pPr>
    </w:p>
    <w:p w14:paraId="5CFEE197" w14:textId="77777777" w:rsidR="00F80B47" w:rsidRDefault="00F80B47">
      <w:pPr>
        <w:rPr>
          <w:lang w:eastAsia="zh-CN"/>
        </w:rPr>
        <w:sectPr w:rsidR="00F80B47">
          <w:headerReference w:type="default" r:id="rId264"/>
          <w:pgSz w:w="10320" w:h="14568"/>
          <w:pgMar w:top="400" w:right="645" w:bottom="0" w:left="720" w:header="0" w:footer="0" w:gutter="0"/>
          <w:cols w:space="720" w:equalWidth="0">
            <w:col w:w="8955" w:space="0"/>
          </w:cols>
        </w:sectPr>
      </w:pPr>
    </w:p>
    <w:p w14:paraId="392139B8"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AB015D8" w14:textId="2AE85C22" w:rsidR="00F80B47" w:rsidRDefault="00F80B47">
      <w:pPr>
        <w:pStyle w:val="a3"/>
        <w:spacing w:before="25" w:line="195" w:lineRule="auto"/>
        <w:ind w:left="445"/>
        <w:rPr>
          <w:sz w:val="18"/>
          <w:szCs w:val="18"/>
          <w:lang w:eastAsia="zh-CN"/>
        </w:rPr>
      </w:pPr>
    </w:p>
    <w:p w14:paraId="6042DCAE" w14:textId="77777777" w:rsidR="00F80B47" w:rsidRDefault="00000000">
      <w:pPr>
        <w:spacing w:line="14" w:lineRule="auto"/>
        <w:rPr>
          <w:sz w:val="2"/>
          <w:lang w:eastAsia="zh-CN"/>
        </w:rPr>
      </w:pPr>
      <w:r>
        <w:rPr>
          <w:rFonts w:eastAsia="Arial"/>
          <w:sz w:val="2"/>
          <w:szCs w:val="2"/>
          <w:lang w:eastAsia="zh-CN"/>
        </w:rPr>
        <w:br w:type="column"/>
      </w:r>
    </w:p>
    <w:p w14:paraId="0018D78E" w14:textId="0578591B" w:rsidR="00F80B47" w:rsidRDefault="00F80B47">
      <w:pPr>
        <w:pStyle w:val="a3"/>
        <w:spacing w:before="224" w:line="195" w:lineRule="auto"/>
        <w:rPr>
          <w:sz w:val="18"/>
          <w:szCs w:val="18"/>
          <w:lang w:eastAsia="zh-CN"/>
        </w:rPr>
      </w:pPr>
    </w:p>
    <w:p w14:paraId="54121BFB" w14:textId="77777777" w:rsidR="00F80B47" w:rsidRDefault="00F80B47">
      <w:pPr>
        <w:spacing w:line="195" w:lineRule="auto"/>
        <w:rPr>
          <w:sz w:val="18"/>
          <w:szCs w:val="18"/>
          <w:lang w:eastAsia="zh-CN"/>
        </w:rPr>
        <w:sectPr w:rsidR="00F80B47">
          <w:type w:val="continuous"/>
          <w:pgSz w:w="10320" w:h="14568"/>
          <w:pgMar w:top="400" w:right="645" w:bottom="0" w:left="720" w:header="0" w:footer="0" w:gutter="0"/>
          <w:cols w:num="2" w:space="720" w:equalWidth="0">
            <w:col w:w="4956" w:space="100"/>
            <w:col w:w="3900" w:space="0"/>
          </w:cols>
        </w:sectPr>
      </w:pPr>
    </w:p>
    <w:p w14:paraId="55C84B45" w14:textId="77777777" w:rsidR="00F80B47" w:rsidRDefault="00F80B47">
      <w:pPr>
        <w:spacing w:line="300" w:lineRule="auto"/>
        <w:rPr>
          <w:lang w:eastAsia="zh-CN"/>
        </w:rPr>
      </w:pPr>
    </w:p>
    <w:p w14:paraId="7FFC6A6F" w14:textId="77777777" w:rsidR="00F80B47" w:rsidRDefault="00000000">
      <w:pPr>
        <w:spacing w:before="68" w:line="256" w:lineRule="auto"/>
        <w:ind w:left="7" w:right="88" w:firstLine="423"/>
        <w:jc w:val="both"/>
        <w:rPr>
          <w:rFonts w:ascii="宋体" w:eastAsia="宋体" w:hAnsi="宋体" w:cs="宋体"/>
          <w:lang w:eastAsia="zh-CN"/>
        </w:rPr>
      </w:pPr>
      <w:r>
        <w:rPr>
          <w:rFonts w:ascii="宋体" w:eastAsia="宋体" w:hAnsi="宋体" w:cs="宋体"/>
          <w:spacing w:val="-3"/>
          <w:u w:val="single"/>
          <w:lang w:eastAsia="zh-CN"/>
        </w:rPr>
        <w:t>应要求所有来访人员经过正式批准，登记记录应妥善保存以备查：获准进入机房的人员，</w:t>
      </w:r>
      <w:r>
        <w:rPr>
          <w:rFonts w:ascii="宋体" w:eastAsia="宋体" w:hAnsi="宋体" w:cs="宋体"/>
          <w:spacing w:val="59"/>
          <w:u w:val="single"/>
          <w:lang w:eastAsia="zh-CN"/>
        </w:rPr>
        <w:t xml:space="preserve"> </w:t>
      </w:r>
      <w:r>
        <w:rPr>
          <w:rFonts w:ascii="宋体" w:eastAsia="宋体" w:hAnsi="宋体" w:cs="宋体"/>
          <w:spacing w:val="-3"/>
          <w:u w:val="single"/>
          <w:lang w:eastAsia="zh-CN"/>
        </w:rPr>
        <w:t>一</w:t>
      </w:r>
      <w:r>
        <w:rPr>
          <w:rFonts w:ascii="宋体" w:eastAsia="宋体" w:hAnsi="宋体" w:cs="宋体"/>
          <w:lang w:eastAsia="zh-CN"/>
        </w:rPr>
        <w:t xml:space="preserve"> </w:t>
      </w:r>
      <w:r>
        <w:rPr>
          <w:rFonts w:ascii="宋体" w:eastAsia="宋体" w:hAnsi="宋体" w:cs="宋体"/>
          <w:spacing w:val="1"/>
          <w:u w:val="single"/>
          <w:lang w:eastAsia="zh-CN"/>
        </w:rPr>
        <w:t>般应禁止携带个人计算机等电子设备进入机房，其活动范围和操作行为应受到限制，并有机房接</w:t>
      </w:r>
      <w:r>
        <w:rPr>
          <w:rFonts w:ascii="宋体" w:eastAsia="宋体" w:hAnsi="宋体" w:cs="宋体"/>
          <w:spacing w:val="4"/>
          <w:lang w:eastAsia="zh-CN"/>
        </w:rPr>
        <w:t xml:space="preserve"> </w:t>
      </w:r>
      <w:r>
        <w:rPr>
          <w:rFonts w:ascii="宋体" w:eastAsia="宋体" w:hAnsi="宋体" w:cs="宋体"/>
          <w:spacing w:val="-1"/>
          <w:u w:val="single"/>
          <w:lang w:eastAsia="zh-CN"/>
        </w:rPr>
        <w:t>待人员负责和陪同</w:t>
      </w:r>
      <w:r>
        <w:rPr>
          <w:rFonts w:ascii="宋体" w:eastAsia="宋体" w:hAnsi="宋体" w:cs="宋体"/>
          <w:spacing w:val="-1"/>
          <w:lang w:eastAsia="zh-CN"/>
        </w:rPr>
        <w:t>。</w:t>
      </w:r>
    </w:p>
    <w:p w14:paraId="118C1266" w14:textId="77777777" w:rsidR="00F80B47" w:rsidRDefault="00000000">
      <w:pPr>
        <w:spacing w:before="61" w:line="247" w:lineRule="auto"/>
        <w:ind w:left="9" w:right="86" w:firstLine="420"/>
        <w:rPr>
          <w:rFonts w:ascii="宋体" w:eastAsia="宋体" w:hAnsi="宋体" w:cs="宋体"/>
          <w:lang w:eastAsia="zh-CN"/>
        </w:rPr>
      </w:pPr>
      <w:r>
        <w:rPr>
          <w:rFonts w:ascii="宋体" w:eastAsia="宋体" w:hAnsi="宋体" w:cs="宋体"/>
          <w:spacing w:val="-3"/>
          <w:lang w:eastAsia="zh-CN"/>
        </w:rPr>
        <w:t>①</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机房和重要的记录介质存放间，其建筑材料的耐火等级</w:t>
      </w:r>
      <w:r>
        <w:rPr>
          <w:rFonts w:ascii="宋体" w:eastAsia="宋体" w:hAnsi="宋体" w:cs="宋体"/>
          <w:spacing w:val="-3"/>
          <w:lang w:eastAsia="zh-CN"/>
        </w:rPr>
        <w:t>，应符合规定的二级耐火等级；</w:t>
      </w:r>
      <w:r>
        <w:rPr>
          <w:rFonts w:ascii="宋体" w:eastAsia="宋体" w:hAnsi="宋体" w:cs="宋体"/>
          <w:spacing w:val="60"/>
          <w:lang w:eastAsia="zh-CN"/>
        </w:rPr>
        <w:t xml:space="preserve"> </w:t>
      </w:r>
      <w:r>
        <w:rPr>
          <w:rFonts w:ascii="宋体" w:eastAsia="宋体" w:hAnsi="宋体" w:cs="宋体"/>
          <w:spacing w:val="-3"/>
          <w:lang w:eastAsia="zh-CN"/>
        </w:rPr>
        <w:t>机</w:t>
      </w:r>
      <w:r>
        <w:rPr>
          <w:rFonts w:ascii="宋体" w:eastAsia="宋体" w:hAnsi="宋体" w:cs="宋体"/>
          <w:lang w:eastAsia="zh-CN"/>
        </w:rPr>
        <w:t xml:space="preserve"> </w:t>
      </w:r>
      <w:r>
        <w:rPr>
          <w:rFonts w:ascii="宋体" w:eastAsia="宋体" w:hAnsi="宋体" w:cs="宋体"/>
          <w:spacing w:val="-3"/>
          <w:lang w:eastAsia="zh-CN"/>
        </w:rPr>
        <w:t>房相关的其余基本工作房间和辅助房， 其建筑材料的耐火等级应</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不低于二级防火等级</w:t>
      </w:r>
      <w:r>
        <w:rPr>
          <w:rFonts w:ascii="宋体" w:eastAsia="宋体" w:hAnsi="宋体" w:cs="宋体"/>
          <w:spacing w:val="-3"/>
          <w:lang w:eastAsia="zh-CN"/>
        </w:rPr>
        <w:t>。</w:t>
      </w:r>
    </w:p>
    <w:p w14:paraId="45AA8016" w14:textId="77777777" w:rsidR="00F80B47" w:rsidRDefault="00000000">
      <w:pPr>
        <w:spacing w:before="62" w:line="247" w:lineRule="auto"/>
        <w:ind w:left="9" w:right="78" w:firstLine="547"/>
        <w:rPr>
          <w:rFonts w:ascii="宋体" w:eastAsia="宋体" w:hAnsi="宋体" w:cs="宋体"/>
          <w:lang w:eastAsia="zh-CN"/>
        </w:rPr>
      </w:pPr>
      <w:r>
        <w:rPr>
          <w:rFonts w:ascii="宋体" w:eastAsia="宋体" w:hAnsi="宋体" w:cs="宋体"/>
          <w:spacing w:val="-4"/>
          <w:lang w:eastAsia="zh-CN"/>
        </w:rPr>
        <w:t>吊顶上和活动地板下设置</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火灾自动探测器</w:t>
      </w:r>
      <w:r>
        <w:rPr>
          <w:rFonts w:ascii="宋体" w:eastAsia="宋体" w:hAnsi="宋体" w:cs="宋体"/>
          <w:spacing w:val="-4"/>
          <w:lang w:eastAsia="zh-CN"/>
        </w:rPr>
        <w:t>，通常</w:t>
      </w:r>
      <w:r>
        <w:rPr>
          <w:rFonts w:ascii="宋体" w:eastAsia="宋体" w:hAnsi="宋体" w:cs="宋体"/>
          <w:spacing w:val="-5"/>
          <w:lang w:eastAsia="zh-CN"/>
        </w:rPr>
        <w:t>有两种方式。 一种方式是</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均匀布置</w:t>
      </w:r>
      <w:r>
        <w:rPr>
          <w:rFonts w:ascii="宋体" w:eastAsia="宋体" w:hAnsi="宋体" w:cs="宋体"/>
          <w:spacing w:val="-5"/>
          <w:lang w:eastAsia="zh-CN"/>
        </w:rPr>
        <w:t>，但密度</w:t>
      </w:r>
      <w:r>
        <w:rPr>
          <w:rFonts w:ascii="宋体" w:eastAsia="宋体" w:hAnsi="宋体" w:cs="宋体"/>
          <w:lang w:eastAsia="zh-CN"/>
        </w:rPr>
        <w:t xml:space="preserve"> </w:t>
      </w:r>
      <w:r>
        <w:rPr>
          <w:rFonts w:ascii="宋体" w:eastAsia="宋体" w:hAnsi="宋体" w:cs="宋体"/>
          <w:spacing w:val="-4"/>
          <w:lang w:eastAsia="zh-CN"/>
        </w:rPr>
        <w:t>要提高， 每个探测器的保护面积为</w:t>
      </w:r>
      <w:r>
        <w:rPr>
          <w:rFonts w:ascii="宋体" w:eastAsia="宋体" w:hAnsi="宋体" w:cs="宋体"/>
          <w:spacing w:val="-38"/>
          <w:lang w:eastAsia="zh-CN"/>
        </w:rPr>
        <w:t xml:space="preserve"> </w:t>
      </w:r>
      <w:r>
        <w:rPr>
          <w:rFonts w:ascii="Times New Roman" w:eastAsia="Times New Roman" w:hAnsi="Times New Roman" w:cs="Times New Roman"/>
          <w:b/>
          <w:bCs/>
          <w:spacing w:val="-4"/>
          <w:u w:val="single"/>
          <w:lang w:eastAsia="zh-CN"/>
        </w:rPr>
        <w:t>10</w:t>
      </w:r>
      <w:r>
        <w:rPr>
          <w:rFonts w:ascii="MS Gothic" w:eastAsia="MS Gothic" w:hAnsi="MS Gothic" w:cs="MS Gothic"/>
          <w:spacing w:val="-4"/>
          <w:u w:val="single" w:color="000000"/>
          <w:lang w:eastAsia="zh-CN"/>
          <w14:textOutline w14:w="3352" w14:cap="rnd" w14:cmpd="sng" w14:algn="ctr">
            <w14:solidFill>
              <w14:srgbClr w14:val="000000"/>
            </w14:solidFill>
            <w14:prstDash w14:val="solid"/>
            <w14:round/>
          </w14:textOutline>
        </w:rPr>
        <w:t>一</w:t>
      </w:r>
      <w:r>
        <w:rPr>
          <w:rFonts w:ascii="Times New Roman" w:eastAsia="Times New Roman" w:hAnsi="Times New Roman" w:cs="Times New Roman"/>
          <w:b/>
          <w:bCs/>
          <w:spacing w:val="-4"/>
          <w:u w:val="single"/>
          <w:lang w:eastAsia="zh-CN"/>
        </w:rPr>
        <w:t>15</w:t>
      </w:r>
      <w:r>
        <w:rPr>
          <w:rFonts w:ascii="Times New Roman" w:eastAsia="Times New Roman" w:hAnsi="Times New Roman" w:cs="Times New Roman"/>
          <w:b/>
          <w:bCs/>
          <w:spacing w:val="13"/>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世</w:t>
      </w:r>
      <w:r>
        <w:rPr>
          <w:rFonts w:ascii="宋体" w:eastAsia="宋体" w:hAnsi="宋体" w:cs="宋体"/>
          <w:spacing w:val="-4"/>
          <w:lang w:eastAsia="zh-CN"/>
        </w:rPr>
        <w:t>。另一种方式是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在易燃物附近或有可能引起火</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灾的部</w:t>
      </w:r>
    </w:p>
    <w:p w14:paraId="3900AC33" w14:textId="77777777" w:rsidR="00F80B47" w:rsidRDefault="00000000">
      <w:pPr>
        <w:spacing w:before="62" w:line="274" w:lineRule="auto"/>
        <w:ind w:left="8"/>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位以及回风口等处设置探测器</w:t>
      </w:r>
      <w:r>
        <w:rPr>
          <w:rFonts w:ascii="宋体" w:eastAsia="宋体" w:hAnsi="宋体" w:cs="宋体"/>
          <w:lang w:eastAsia="zh-CN"/>
        </w:rPr>
        <w:t>。</w:t>
      </w:r>
    </w:p>
    <w:p w14:paraId="69DB030E"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防漏水和水灾</w:t>
      </w:r>
    </w:p>
    <w:p w14:paraId="12112AD2" w14:textId="77777777" w:rsidR="00F80B47" w:rsidRDefault="00000000">
      <w:pPr>
        <w:spacing w:before="61" w:line="247" w:lineRule="auto"/>
        <w:ind w:left="10" w:right="136" w:firstLine="445"/>
        <w:rPr>
          <w:rFonts w:ascii="宋体" w:eastAsia="宋体" w:hAnsi="宋体" w:cs="宋体"/>
          <w:lang w:eastAsia="zh-CN"/>
        </w:rPr>
      </w:pPr>
      <w:r>
        <w:rPr>
          <w:rFonts w:ascii="宋体" w:eastAsia="宋体" w:hAnsi="宋体" w:cs="宋体"/>
          <w:spacing w:val="-1"/>
          <w:lang w:eastAsia="zh-CN"/>
        </w:rPr>
        <w:t>由于计算机系统使用电源，因此水对计算机也是致命的威胁，它可以导致计算机设备短路，</w:t>
      </w:r>
      <w:r>
        <w:rPr>
          <w:rFonts w:ascii="宋体" w:eastAsia="宋体" w:hAnsi="宋体" w:cs="宋体"/>
          <w:spacing w:val="10"/>
          <w:lang w:eastAsia="zh-CN"/>
        </w:rPr>
        <w:t xml:space="preserve"> </w:t>
      </w:r>
      <w:r>
        <w:rPr>
          <w:rFonts w:ascii="宋体" w:eastAsia="宋体" w:hAnsi="宋体" w:cs="宋体"/>
          <w:spacing w:val="-1"/>
          <w:lang w:eastAsia="zh-CN"/>
        </w:rPr>
        <w:t>从而损害设备。所以，对机房必须采取防水措施。机房的防水措施应考虑如下几个方面。</w:t>
      </w:r>
    </w:p>
    <w:p w14:paraId="37A481FF" w14:textId="77777777" w:rsidR="00F80B47" w:rsidRDefault="00000000">
      <w:pPr>
        <w:spacing w:before="62" w:line="218" w:lineRule="auto"/>
        <w:ind w:left="429"/>
        <w:rPr>
          <w:rFonts w:ascii="宋体" w:eastAsia="宋体" w:hAnsi="宋体" w:cs="宋体"/>
          <w:lang w:eastAsia="zh-CN"/>
        </w:rPr>
      </w:pPr>
      <w:r>
        <w:rPr>
          <w:rFonts w:ascii="宋体" w:eastAsia="宋体" w:hAnsi="宋体" w:cs="宋体"/>
          <w:spacing w:val="-2"/>
          <w:lang w:eastAsia="zh-CN"/>
        </w:rPr>
        <w:t>①与主机房无关的给排水管道不得穿过主机房。</w:t>
      </w:r>
    </w:p>
    <w:p w14:paraId="3D1BE6F5"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②主机房内如设有地漏，地漏下应加设水封装置，并有防止水封破坏的措施。</w:t>
      </w:r>
    </w:p>
    <w:p w14:paraId="72781E3E" w14:textId="77777777" w:rsidR="00F80B47" w:rsidRDefault="00000000">
      <w:pPr>
        <w:spacing w:before="63" w:line="220" w:lineRule="auto"/>
        <w:ind w:left="436"/>
        <w:rPr>
          <w:rFonts w:ascii="宋体" w:eastAsia="宋体" w:hAnsi="宋体" w:cs="宋体"/>
          <w:lang w:eastAsia="zh-CN"/>
        </w:rPr>
      </w:pPr>
      <w:r>
        <w:rPr>
          <w:rFonts w:ascii="宋体" w:eastAsia="宋体" w:hAnsi="宋体" w:cs="宋体"/>
          <w:spacing w:val="-5"/>
          <w:lang w:eastAsia="zh-CN"/>
        </w:rPr>
        <w:t>（3）</w:t>
      </w:r>
      <w:r>
        <w:rPr>
          <w:rFonts w:ascii="宋体" w:eastAsia="宋体" w:hAnsi="宋体" w:cs="宋体"/>
          <w:spacing w:val="-31"/>
          <w:lang w:eastAsia="zh-CN"/>
        </w:rPr>
        <w:t xml:space="preserve"> </w:t>
      </w:r>
      <w:r>
        <w:rPr>
          <w:rFonts w:ascii="宋体" w:eastAsia="宋体" w:hAnsi="宋体" w:cs="宋体"/>
          <w:spacing w:val="-5"/>
          <w:lang w:eastAsia="zh-CN"/>
        </w:rPr>
        <w:t>机房内的设备需要用水时，</w:t>
      </w:r>
      <w:r>
        <w:rPr>
          <w:rFonts w:ascii="宋体" w:eastAsia="宋体" w:hAnsi="宋体" w:cs="宋体"/>
          <w:spacing w:val="-40"/>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其给排水干管应暗敷，引入支管宜暗装</w:t>
      </w:r>
      <w:r>
        <w:rPr>
          <w:rFonts w:ascii="宋体" w:eastAsia="宋体" w:hAnsi="宋体" w:cs="宋体"/>
          <w:spacing w:val="-5"/>
          <w:lang w:eastAsia="zh-CN"/>
        </w:rPr>
        <w:t>。管道穿过主机房墙</w:t>
      </w:r>
    </w:p>
    <w:p w14:paraId="052D172E" w14:textId="77777777" w:rsidR="00F80B47" w:rsidRDefault="00000000">
      <w:pPr>
        <w:spacing w:before="62" w:line="312" w:lineRule="exact"/>
        <w:ind w:left="8"/>
        <w:rPr>
          <w:rFonts w:ascii="宋体" w:eastAsia="宋体" w:hAnsi="宋体" w:cs="宋体"/>
          <w:lang w:eastAsia="zh-CN"/>
        </w:rPr>
      </w:pPr>
      <w:r>
        <w:rPr>
          <w:rFonts w:ascii="宋体" w:eastAsia="宋体" w:hAnsi="宋体" w:cs="宋体"/>
          <w:spacing w:val="-1"/>
          <w:position w:val="7"/>
          <w:lang w:eastAsia="zh-CN"/>
        </w:rPr>
        <w:t>壁和楼板处，应设置套管，管道与套管之间应采取可靠的密封措施。</w:t>
      </w:r>
    </w:p>
    <w:p w14:paraId="2DDEED7E" w14:textId="77777777" w:rsidR="00F80B47" w:rsidRDefault="00000000">
      <w:pPr>
        <w:spacing w:before="1" w:line="218" w:lineRule="auto"/>
        <w:ind w:left="428"/>
        <w:rPr>
          <w:rFonts w:ascii="宋体" w:eastAsia="宋体" w:hAnsi="宋体" w:cs="宋体"/>
          <w:lang w:eastAsia="zh-CN"/>
        </w:rPr>
      </w:pPr>
      <w:r>
        <w:rPr>
          <w:rFonts w:ascii="宋体" w:eastAsia="宋体" w:hAnsi="宋体" w:cs="宋体"/>
          <w:spacing w:val="-2"/>
          <w:lang w:eastAsia="zh-CN"/>
        </w:rPr>
        <w:t>④机房</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不宜</w:t>
      </w:r>
      <w:r>
        <w:rPr>
          <w:rFonts w:ascii="宋体" w:eastAsia="宋体" w:hAnsi="宋体" w:cs="宋体"/>
          <w:spacing w:val="-2"/>
          <w:lang w:eastAsia="zh-CN"/>
        </w:rPr>
        <w:t>设置在用水设备的下层。</w:t>
      </w:r>
    </w:p>
    <w:p w14:paraId="5C49D3F0"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2"/>
          <w:lang w:eastAsia="zh-CN"/>
        </w:rPr>
        <w:t>⑤机房房顶和吊顶应有防渗水措施。</w:t>
      </w:r>
    </w:p>
    <w:p w14:paraId="17547DE0"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⑥安装排水地漏处的楼地面应低于机房内的其他楼地面。</w:t>
      </w:r>
    </w:p>
    <w:p w14:paraId="1F6DAC21" w14:textId="77777777" w:rsidR="00F80B47" w:rsidRDefault="00000000">
      <w:pPr>
        <w:pStyle w:val="a3"/>
        <w:spacing w:before="64" w:line="251" w:lineRule="auto"/>
        <w:ind w:left="9" w:right="83" w:firstLine="420"/>
        <w:rPr>
          <w:lang w:eastAsia="zh-CN"/>
        </w:rPr>
      </w:pPr>
      <w:r>
        <w:rPr>
          <w:rFonts w:ascii="宋体" w:eastAsia="宋体" w:hAnsi="宋体" w:cs="宋体"/>
          <w:spacing w:val="-3"/>
          <w:lang w:eastAsia="zh-CN"/>
        </w:rPr>
        <w:t>机房隔壁不能为卫生间或水房，因为漏水等情况会对机房造成</w:t>
      </w:r>
      <w:r>
        <w:rPr>
          <w:rFonts w:ascii="宋体" w:eastAsia="宋体" w:hAnsi="宋体" w:cs="宋体"/>
          <w:spacing w:val="-4"/>
          <w:lang w:eastAsia="zh-CN"/>
        </w:rPr>
        <w:t>损害，</w:t>
      </w:r>
      <w:r>
        <w:rPr>
          <w:rFonts w:ascii="宋体" w:eastAsia="宋体" w:hAnsi="宋体" w:cs="宋体"/>
          <w:spacing w:val="76"/>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同时机房肯定不能用水</w:t>
      </w:r>
      <w:r>
        <w:rPr>
          <w:rFonts w:ascii="宋体" w:eastAsia="宋体" w:hAnsi="宋体" w:cs="宋体"/>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来灭火了</w:t>
      </w:r>
      <w:r>
        <w:rPr>
          <w:rFonts w:ascii="宋体" w:eastAsia="宋体" w:hAnsi="宋体" w:cs="宋体"/>
          <w:spacing w:val="-11"/>
          <w:lang w:eastAsia="zh-CN"/>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（15</w:t>
      </w:r>
      <w:r>
        <w:rPr>
          <w:spacing w:val="-32"/>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25）</w:t>
      </w:r>
    </w:p>
    <w:p w14:paraId="4D7138D7" w14:textId="77777777" w:rsidR="00F80B47" w:rsidRDefault="00000000">
      <w:pPr>
        <w:spacing w:before="52" w:line="220" w:lineRule="auto"/>
        <w:ind w:left="425"/>
        <w:rPr>
          <w:rFonts w:ascii="宋体" w:eastAsia="宋体" w:hAnsi="宋体" w:cs="宋体"/>
          <w:lang w:eastAsia="zh-CN"/>
        </w:rPr>
      </w:pPr>
      <w:r>
        <w:rPr>
          <w:rFonts w:ascii="Times New Roman" w:eastAsia="Times New Roman" w:hAnsi="Times New Roman" w:cs="Times New Roman"/>
          <w:b/>
          <w:bCs/>
          <w:lang w:eastAsia="zh-CN"/>
        </w:rPr>
        <w:t>3.</w:t>
      </w:r>
      <w:r>
        <w:rPr>
          <w:rFonts w:ascii="宋体" w:eastAsia="宋体" w:hAnsi="宋体" w:cs="宋体"/>
          <w:lang w:eastAsia="zh-CN"/>
          <w14:textOutline w14:w="3352" w14:cap="rnd" w14:cmpd="sng" w14:algn="ctr">
            <w14:solidFill>
              <w14:srgbClr w14:val="000000"/>
            </w14:solidFill>
            <w14:prstDash w14:val="solid"/>
            <w14:round/>
          </w14:textOutline>
        </w:rPr>
        <w:t>防静电</w:t>
      </w:r>
    </w:p>
    <w:p w14:paraId="0B9E7B8E" w14:textId="77777777" w:rsidR="00F80B47" w:rsidRDefault="00000000">
      <w:pPr>
        <w:spacing w:before="62" w:line="220" w:lineRule="auto"/>
        <w:ind w:left="432"/>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主机房内绝缘体的静电电位不应大于</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1"/>
          <w:u w:val="single"/>
          <w:lang w:eastAsia="zh-CN"/>
        </w:rPr>
        <w:t>1kv</w:t>
      </w:r>
      <w:r>
        <w:rPr>
          <w:rFonts w:ascii="宋体" w:eastAsia="宋体" w:hAnsi="宋体" w:cs="宋体"/>
          <w:spacing w:val="-1"/>
          <w:lang w:eastAsia="zh-CN"/>
        </w:rPr>
        <w:t>。</w:t>
      </w:r>
    </w:p>
    <w:p w14:paraId="59F6BC31" w14:textId="77777777" w:rsidR="00F80B47" w:rsidRDefault="00000000">
      <w:pPr>
        <w:spacing w:before="61" w:line="261" w:lineRule="auto"/>
        <w:ind w:left="7" w:right="83" w:firstLine="422"/>
        <w:rPr>
          <w:rFonts w:ascii="宋体" w:eastAsia="宋体" w:hAnsi="宋体" w:cs="宋体"/>
          <w:lang w:eastAsia="zh-CN"/>
        </w:rPr>
      </w:pPr>
      <w:r>
        <w:rPr>
          <w:rFonts w:ascii="宋体" w:eastAsia="宋体" w:hAnsi="宋体" w:cs="宋体"/>
          <w:spacing w:val="1"/>
          <w:lang w:eastAsia="zh-CN"/>
        </w:rPr>
        <w:t>对需要防止</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电磁泄露</w:t>
      </w:r>
      <w:r>
        <w:rPr>
          <w:rFonts w:ascii="宋体" w:eastAsia="宋体" w:hAnsi="宋体" w:cs="宋体"/>
          <w:spacing w:val="1"/>
          <w:lang w:eastAsia="zh-CN"/>
        </w:rPr>
        <w:t>的计算机设备应配备电磁干扰设备，在被保护的计算机设备工作时电磁</w:t>
      </w:r>
      <w:r>
        <w:rPr>
          <w:rFonts w:ascii="宋体" w:eastAsia="宋体" w:hAnsi="宋体" w:cs="宋体"/>
          <w:spacing w:val="9"/>
          <w:lang w:eastAsia="zh-CN"/>
        </w:rPr>
        <w:t xml:space="preserve"> </w:t>
      </w:r>
      <w:r>
        <w:rPr>
          <w:rFonts w:ascii="宋体" w:eastAsia="宋体" w:hAnsi="宋体" w:cs="宋体"/>
          <w:spacing w:val="-3"/>
          <w:lang w:eastAsia="zh-CN"/>
        </w:rPr>
        <w:t>干扰设备不准关机；必要时可以采用屏蔽机房。屏蔽机房应随时关闭屏蔽门；</w:t>
      </w:r>
      <w:r>
        <w:rPr>
          <w:rFonts w:ascii="宋体" w:eastAsia="宋体" w:hAnsi="宋体" w:cs="宋体"/>
          <w:spacing w:val="67"/>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不得在屏蔽墙上打</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钉钻孔，不得在波导管以外或不经过过滤器对屏蔽机房内外连接任何线缆</w:t>
      </w:r>
      <w:r>
        <w:rPr>
          <w:rFonts w:ascii="宋体" w:eastAsia="宋体" w:hAnsi="宋体" w:cs="宋体"/>
          <w:spacing w:val="1"/>
          <w:lang w:eastAsia="zh-CN"/>
        </w:rPr>
        <w:t>；应经常测试屏蔽机房</w:t>
      </w:r>
      <w:r>
        <w:rPr>
          <w:rFonts w:ascii="宋体" w:eastAsia="宋体" w:hAnsi="宋体" w:cs="宋体"/>
          <w:spacing w:val="9"/>
          <w:lang w:eastAsia="zh-CN"/>
        </w:rPr>
        <w:t xml:space="preserve"> </w:t>
      </w:r>
      <w:r>
        <w:rPr>
          <w:rFonts w:ascii="宋体" w:eastAsia="宋体" w:hAnsi="宋体" w:cs="宋体"/>
          <w:spacing w:val="-1"/>
          <w:lang w:eastAsia="zh-CN"/>
        </w:rPr>
        <w:t>的泄露情况并进行必要的维护。</w:t>
      </w:r>
    </w:p>
    <w:p w14:paraId="699E9A2F" w14:textId="77777777" w:rsidR="00F80B47" w:rsidRDefault="00000000">
      <w:pPr>
        <w:spacing w:before="53"/>
        <w:ind w:left="17"/>
        <w:rPr>
          <w:rFonts w:ascii="宋体" w:eastAsia="宋体" w:hAnsi="宋体" w:cs="宋体"/>
          <w:lang w:eastAsia="zh-CN"/>
        </w:rPr>
      </w:pPr>
      <w:r>
        <w:rPr>
          <w:rFonts w:ascii="Wingdings" w:eastAsia="Wingdings" w:hAnsi="Wingdings" w:cs="Wingdings"/>
          <w:spacing w:val="-9"/>
          <w:lang w:eastAsia="zh-CN"/>
        </w:rPr>
        <w:t>.</w:t>
      </w:r>
      <w:r>
        <w:rPr>
          <w:rFonts w:ascii="Wingdings" w:eastAsia="Wingdings" w:hAnsi="Wingdings" w:cs="Wingdings"/>
          <w:spacing w:val="69"/>
          <w:lang w:eastAsia="zh-CN"/>
        </w:rPr>
        <w:t xml:space="preserve"> </w:t>
      </w:r>
      <w:r>
        <w:rPr>
          <w:rFonts w:ascii="宋体" w:eastAsia="宋体" w:hAnsi="宋体" w:cs="宋体"/>
          <w:spacing w:val="-9"/>
          <w:lang w:eastAsia="zh-CN"/>
        </w:rPr>
        <w:t>主机房、基本工作间应</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设卤代炕灭火系统</w:t>
      </w:r>
    </w:p>
    <w:p w14:paraId="048DFCFB" w14:textId="77777777" w:rsidR="00F80B47" w:rsidRDefault="00000000">
      <w:pPr>
        <w:spacing w:before="38" w:line="251" w:lineRule="auto"/>
        <w:ind w:left="429" w:right="88" w:hanging="412"/>
        <w:rPr>
          <w:rFonts w:ascii="宋体" w:eastAsia="宋体" w:hAnsi="宋体" w:cs="宋体"/>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rFonts w:ascii="宋体" w:eastAsia="宋体" w:hAnsi="宋体" w:cs="宋体"/>
          <w:spacing w:val="-3"/>
          <w:lang w:eastAsia="zh-CN"/>
        </w:rPr>
        <w:t>主机房宜采用感烟探测器，可在主机柜、磁盘机和宽行打印机附件安装探测器。空调设备应</w:t>
      </w:r>
      <w:r>
        <w:rPr>
          <w:rFonts w:ascii="宋体" w:eastAsia="宋体" w:hAnsi="宋体" w:cs="宋体"/>
          <w:lang w:eastAsia="zh-CN"/>
        </w:rPr>
        <w:t xml:space="preserve"> </w:t>
      </w:r>
      <w:r>
        <w:rPr>
          <w:rFonts w:ascii="宋体" w:eastAsia="宋体" w:hAnsi="宋体" w:cs="宋体"/>
          <w:spacing w:val="-2"/>
          <w:lang w:eastAsia="zh-CN"/>
        </w:rPr>
        <w:t>考虑在回</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风口附近</w:t>
      </w:r>
      <w:r>
        <w:rPr>
          <w:rFonts w:ascii="宋体" w:eastAsia="宋体" w:hAnsi="宋体" w:cs="宋体"/>
          <w:spacing w:val="-2"/>
          <w:lang w:eastAsia="zh-CN"/>
        </w:rPr>
        <w:t>安装探测器。</w:t>
      </w:r>
    </w:p>
    <w:p w14:paraId="562EDEFB" w14:textId="77777777" w:rsidR="00F80B47" w:rsidRDefault="00000000">
      <w:pPr>
        <w:pStyle w:val="a3"/>
        <w:spacing w:before="62" w:line="224" w:lineRule="auto"/>
        <w:ind w:left="15"/>
        <w:rPr>
          <w:lang w:eastAsia="zh-CN"/>
        </w:rPr>
      </w:pPr>
      <w:r>
        <w:rPr>
          <w:rFonts w:ascii="Wingdings" w:eastAsia="Wingdings" w:hAnsi="Wingdings" w:cs="Wingdings"/>
          <w:spacing w:val="-10"/>
          <w:lang w:eastAsia="zh-CN"/>
        </w:rPr>
        <w:t>"</w:t>
      </w:r>
      <w:r>
        <w:rPr>
          <w:rFonts w:ascii="Wingdings" w:eastAsia="Wingdings" w:hAnsi="Wingdings" w:cs="Wingdings"/>
          <w:spacing w:val="52"/>
          <w:lang w:eastAsia="zh-CN"/>
        </w:rPr>
        <w:t xml:space="preserve"> </w:t>
      </w:r>
      <w:r>
        <w:rPr>
          <w:spacing w:val="-103"/>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4、人员安全管理</w:t>
      </w:r>
    </w:p>
    <w:p w14:paraId="5F2D2D0E" w14:textId="77777777" w:rsidR="00F80B47" w:rsidRDefault="00000000">
      <w:pPr>
        <w:pStyle w:val="a3"/>
        <w:spacing w:before="57" w:line="229" w:lineRule="auto"/>
        <w:jc w:val="right"/>
        <w:rPr>
          <w:lang w:eastAsia="zh-CN"/>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对信息系统岗位人员的管理，</w:t>
      </w:r>
      <w:r>
        <w:rPr>
          <w:rFonts w:ascii="宋体" w:eastAsia="宋体" w:hAnsi="宋体" w:cs="宋体"/>
          <w:spacing w:val="27"/>
          <w:u w:val="single"/>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应根据其关键程度建立相应的管理要求。</w:t>
      </w:r>
      <w:r>
        <w:rPr>
          <w:spacing w:val="-7"/>
          <w:u w:val="single" w:color="000000"/>
          <w:shd w:val="clear" w:color="auto" w:fill="FFC000"/>
          <w:lang w:eastAsia="zh-CN"/>
          <w14:textOutline w14:w="3352" w14:cap="rnd" w14:cmpd="sng" w14:algn="ctr">
            <w14:solidFill>
              <w14:srgbClr w14:val="000000"/>
            </w14:solidFill>
            <w14:prstDash w14:val="solid"/>
            <w14:round/>
          </w14:textOutline>
        </w:rPr>
        <w:t>（14</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27</w:t>
      </w:r>
      <w:r>
        <w:rPr>
          <w:spacing w:val="-37"/>
          <w:w w:val="81"/>
          <w:u w:val="single" w:color="000000"/>
          <w:shd w:val="clear" w:color="auto" w:fill="FFC000"/>
          <w:lang w:eastAsia="zh-CN"/>
          <w14:textOutline w14:w="3352" w14:cap="rnd" w14:cmpd="sng" w14:algn="ctr">
            <w14:solidFill>
              <w14:srgbClr w14:val="000000"/>
            </w14:solidFill>
            <w14:prstDash w14:val="solid"/>
            <w14:round/>
          </w14:textOutline>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69）</w:t>
      </w:r>
    </w:p>
    <w:p w14:paraId="6326652D" w14:textId="77777777" w:rsidR="00F80B47" w:rsidRDefault="00000000">
      <w:pPr>
        <w:pStyle w:val="a3"/>
        <w:tabs>
          <w:tab w:val="left" w:pos="126"/>
        </w:tabs>
        <w:spacing w:before="52" w:line="233" w:lineRule="auto"/>
        <w:rPr>
          <w:sz w:val="20"/>
          <w:szCs w:val="20"/>
          <w:lang w:eastAsia="zh-CN"/>
        </w:rPr>
      </w:pPr>
      <w:r>
        <w:rPr>
          <w:u w:val="single"/>
          <w:shd w:val="clear" w:color="auto" w:fill="FFC000"/>
          <w:lang w:eastAsia="zh-CN"/>
        </w:rPr>
        <w:tab/>
      </w:r>
      <w:r>
        <w:rPr>
          <w:spacing w:val="-12"/>
          <w:u w:val="single" w:color="000000"/>
          <w:shd w:val="clear" w:color="auto" w:fill="FFC000"/>
          <w:lang w:eastAsia="zh-CN"/>
          <w14:textOutline w14:w="3352" w14:cap="rnd" w14:cmpd="sng" w14:algn="ctr">
            <w14:solidFill>
              <w14:srgbClr w14:val="000000"/>
            </w14:solidFill>
            <w14:prstDash w14:val="solid"/>
            <w14:round/>
          </w14:textOutline>
        </w:rPr>
        <w:t>（19</w:t>
      </w:r>
      <w:r>
        <w:rPr>
          <w:spacing w:val="-40"/>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上</w:t>
      </w:r>
      <w:r>
        <w:rPr>
          <w:spacing w:val="-43"/>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70</w:t>
      </w:r>
      <w:r>
        <w:rPr>
          <w:spacing w:val="-41"/>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41"/>
          <w:w w:val="91"/>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2"/>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8"/>
          <w:sz w:val="20"/>
          <w:szCs w:val="20"/>
          <w:u w:val="single"/>
          <w:shd w:val="clear" w:color="auto" w:fill="FFC000"/>
          <w:lang w:eastAsia="zh-CN"/>
        </w:rPr>
        <w:t xml:space="preserve"> </w:t>
      </w:r>
      <w:r>
        <w:rPr>
          <w:spacing w:val="-12"/>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2"/>
          <w:sz w:val="20"/>
          <w:szCs w:val="20"/>
          <w:u w:val="single" w:color="000000"/>
          <w:shd w:val="clear" w:color="auto" w:fill="FFC000"/>
          <w:lang w:eastAsia="zh-CN"/>
          <w14:textOutline w14:w="3200" w14:cap="rnd" w14:cmpd="sng" w14:algn="ctr">
            <w14:solidFill>
              <w14:srgbClr w14:val="000000"/>
            </w14:solidFill>
            <w14:prstDash w14:val="solid"/>
            <w14:round/>
          </w14:textOutline>
        </w:rPr>
        <w:t>69）</w:t>
      </w:r>
    </w:p>
    <w:p w14:paraId="53044930" w14:textId="77777777" w:rsidR="00F80B47" w:rsidRDefault="00000000">
      <w:pPr>
        <w:spacing w:before="47" w:line="261" w:lineRule="auto"/>
        <w:ind w:left="8" w:right="87" w:firstLine="428"/>
        <w:jc w:val="both"/>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）对安全管理员、系统管理员、数据库管理员、网络管理员、重要业务开发人员、系统维</w:t>
      </w:r>
      <w:r>
        <w:rPr>
          <w:rFonts w:ascii="宋体" w:eastAsia="宋体" w:hAnsi="宋体" w:cs="宋体"/>
          <w:spacing w:val="14"/>
          <w:lang w:eastAsia="zh-CN"/>
        </w:rPr>
        <w:t xml:space="preserve"> </w:t>
      </w:r>
      <w:r>
        <w:rPr>
          <w:rFonts w:ascii="宋体" w:eastAsia="宋体" w:hAnsi="宋体" w:cs="宋体"/>
          <w:spacing w:val="-1"/>
          <w:lang w:eastAsia="zh-CN"/>
        </w:rPr>
        <w:t>护人员和重要业务应用操作人员等信息系统关键岗位人员进</w:t>
      </w:r>
      <w:r>
        <w:rPr>
          <w:rFonts w:ascii="宋体" w:eastAsia="宋体" w:hAnsi="宋体" w:cs="宋体"/>
          <w:spacing w:val="-2"/>
          <w:lang w:eastAsia="zh-CN"/>
        </w:rPr>
        <w:t xml:space="preserve">行统一管理； </w:t>
      </w:r>
      <w:r>
        <w:rPr>
          <w:rFonts w:ascii="宋体" w:eastAsia="宋体" w:hAnsi="宋体" w:cs="宋体"/>
          <w:spacing w:val="-2"/>
          <w:u w:val="single"/>
          <w:lang w:eastAsia="zh-CN"/>
        </w:rPr>
        <w:t>允许一人多岗，但业务</w:t>
      </w:r>
      <w:r>
        <w:rPr>
          <w:rFonts w:ascii="宋体" w:eastAsia="宋体" w:hAnsi="宋体" w:cs="宋体"/>
          <w:lang w:eastAsia="zh-CN"/>
        </w:rPr>
        <w:t xml:space="preserve"> </w:t>
      </w:r>
      <w:r>
        <w:rPr>
          <w:rFonts w:ascii="宋体" w:eastAsia="宋体" w:hAnsi="宋体" w:cs="宋体"/>
          <w:spacing w:val="1"/>
          <w:u w:val="single"/>
          <w:lang w:eastAsia="zh-CN"/>
        </w:rPr>
        <w:t>应用操作人员不能由其他关键岗位人员兼任；关键岗位人员应定期接受安全培训，加强安全意识</w:t>
      </w:r>
      <w:r>
        <w:rPr>
          <w:rFonts w:ascii="宋体" w:eastAsia="宋体" w:hAnsi="宋体" w:cs="宋体"/>
          <w:spacing w:val="3"/>
          <w:lang w:eastAsia="zh-CN"/>
        </w:rPr>
        <w:t xml:space="preserve"> </w:t>
      </w:r>
      <w:r>
        <w:rPr>
          <w:rFonts w:ascii="宋体" w:eastAsia="宋体" w:hAnsi="宋体" w:cs="宋体"/>
          <w:spacing w:val="-12"/>
          <w:u w:val="single"/>
          <w:lang w:eastAsia="zh-CN"/>
        </w:rPr>
        <w:t>和风险防范意识。</w:t>
      </w:r>
      <w:r>
        <w:rPr>
          <w:rFonts w:ascii="宋体" w:eastAsia="宋体" w:hAnsi="宋体" w:cs="宋体"/>
          <w:spacing w:val="1"/>
          <w:u w:val="single"/>
          <w:lang w:eastAsia="zh-CN"/>
        </w:rPr>
        <w:t xml:space="preserve"> </w:t>
      </w:r>
    </w:p>
    <w:p w14:paraId="6678881B" w14:textId="77777777" w:rsidR="00F80B47" w:rsidRDefault="00000000">
      <w:pPr>
        <w:spacing w:before="61" w:line="256" w:lineRule="auto"/>
        <w:ind w:left="7" w:right="86" w:firstLine="429"/>
        <w:jc w:val="both"/>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）兼职和轮岗要求：</w:t>
      </w:r>
      <w:r>
        <w:rPr>
          <w:rFonts w:ascii="宋体" w:eastAsia="宋体" w:hAnsi="宋体" w:cs="宋体"/>
          <w:spacing w:val="-36"/>
          <w:lang w:eastAsia="zh-CN"/>
        </w:rPr>
        <w:t xml:space="preserve"> </w:t>
      </w:r>
      <w:r>
        <w:rPr>
          <w:rFonts w:ascii="宋体" w:eastAsia="宋体" w:hAnsi="宋体" w:cs="宋体"/>
          <w:spacing w:val="-3"/>
          <w:u w:val="single"/>
          <w:lang w:eastAsia="zh-CN"/>
        </w:rPr>
        <w:t>业务开发人员和系统维护人员不能兼任或</w:t>
      </w:r>
      <w:r>
        <w:rPr>
          <w:rFonts w:ascii="宋体" w:eastAsia="宋体" w:hAnsi="宋体" w:cs="宋体"/>
          <w:spacing w:val="-4"/>
          <w:u w:val="single"/>
          <w:lang w:eastAsia="zh-CN"/>
        </w:rPr>
        <w:t>担负安全管理员</w:t>
      </w:r>
      <w:r>
        <w:rPr>
          <w:rFonts w:ascii="宋体" w:eastAsia="宋体" w:hAnsi="宋体" w:cs="宋体"/>
          <w:spacing w:val="-4"/>
          <w:lang w:eastAsia="zh-CN"/>
        </w:rPr>
        <w:t>、系统管理</w:t>
      </w:r>
      <w:r>
        <w:rPr>
          <w:rFonts w:ascii="宋体" w:eastAsia="宋体" w:hAnsi="宋体" w:cs="宋体"/>
          <w:lang w:eastAsia="zh-CN"/>
        </w:rPr>
        <w:t xml:space="preserve"> </w:t>
      </w:r>
      <w:r>
        <w:rPr>
          <w:rFonts w:ascii="宋体" w:eastAsia="宋体" w:hAnsi="宋体" w:cs="宋体"/>
          <w:spacing w:val="1"/>
          <w:lang w:eastAsia="zh-CN"/>
        </w:rPr>
        <w:t>员、数据库管理员、网络管理员和重要业务应用操作人员等岗位或工作：必要时关键岗位人员应</w:t>
      </w:r>
      <w:r>
        <w:rPr>
          <w:rFonts w:ascii="宋体" w:eastAsia="宋体" w:hAnsi="宋体" w:cs="宋体"/>
          <w:spacing w:val="4"/>
          <w:lang w:eastAsia="zh-CN"/>
        </w:rPr>
        <w:t xml:space="preserve"> </w:t>
      </w:r>
      <w:r>
        <w:rPr>
          <w:rFonts w:ascii="宋体" w:eastAsia="宋体" w:hAnsi="宋体" w:cs="宋体"/>
          <w:spacing w:val="-3"/>
          <w:lang w:eastAsia="zh-CN"/>
        </w:rPr>
        <w:t>采取定期轮岗制度。</w:t>
      </w:r>
    </w:p>
    <w:p w14:paraId="390A7390" w14:textId="77777777" w:rsidR="00F80B47" w:rsidRDefault="00F80B47">
      <w:pPr>
        <w:spacing w:before="27"/>
        <w:rPr>
          <w:lang w:eastAsia="zh-CN"/>
        </w:rPr>
      </w:pPr>
    </w:p>
    <w:p w14:paraId="61002989" w14:textId="77777777" w:rsidR="00F80B47" w:rsidRDefault="00F80B47">
      <w:pPr>
        <w:rPr>
          <w:lang w:eastAsia="zh-CN"/>
        </w:rPr>
        <w:sectPr w:rsidR="00F80B47">
          <w:headerReference w:type="default" r:id="rId265"/>
          <w:pgSz w:w="10320" w:h="14568"/>
          <w:pgMar w:top="400" w:right="636" w:bottom="0" w:left="720" w:header="0" w:footer="0" w:gutter="0"/>
          <w:cols w:space="720" w:equalWidth="0">
            <w:col w:w="8964" w:space="0"/>
          </w:cols>
        </w:sectPr>
      </w:pPr>
    </w:p>
    <w:p w14:paraId="5E465EE2"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CB2F671" w14:textId="2F2354D3" w:rsidR="00F80B47" w:rsidRDefault="00F80B47">
      <w:pPr>
        <w:pStyle w:val="a3"/>
        <w:spacing w:before="26" w:line="195" w:lineRule="auto"/>
        <w:ind w:left="445"/>
        <w:rPr>
          <w:sz w:val="18"/>
          <w:szCs w:val="18"/>
          <w:lang w:eastAsia="zh-CN"/>
        </w:rPr>
      </w:pPr>
    </w:p>
    <w:p w14:paraId="08A52DF0" w14:textId="77777777" w:rsidR="00F80B47" w:rsidRDefault="00000000">
      <w:pPr>
        <w:spacing w:line="14" w:lineRule="auto"/>
        <w:rPr>
          <w:sz w:val="2"/>
          <w:lang w:eastAsia="zh-CN"/>
        </w:rPr>
      </w:pPr>
      <w:r>
        <w:rPr>
          <w:rFonts w:eastAsia="Arial"/>
          <w:sz w:val="2"/>
          <w:szCs w:val="2"/>
          <w:lang w:eastAsia="zh-CN"/>
        </w:rPr>
        <w:br w:type="column"/>
      </w:r>
    </w:p>
    <w:p w14:paraId="43DFFE58" w14:textId="74FF2717" w:rsidR="00F80B47" w:rsidRDefault="00F80B47">
      <w:pPr>
        <w:pStyle w:val="a3"/>
        <w:spacing w:before="225" w:line="195" w:lineRule="auto"/>
        <w:rPr>
          <w:sz w:val="18"/>
          <w:szCs w:val="18"/>
          <w:lang w:eastAsia="zh-CN"/>
        </w:rPr>
      </w:pPr>
    </w:p>
    <w:p w14:paraId="032D4B9E" w14:textId="77777777" w:rsidR="00F80B47" w:rsidRDefault="00F80B47">
      <w:pPr>
        <w:spacing w:line="195" w:lineRule="auto"/>
        <w:rPr>
          <w:sz w:val="18"/>
          <w:szCs w:val="18"/>
          <w:lang w:eastAsia="zh-CN"/>
        </w:rPr>
        <w:sectPr w:rsidR="00F80B47">
          <w:type w:val="continuous"/>
          <w:pgSz w:w="10320" w:h="14568"/>
          <w:pgMar w:top="400" w:right="636" w:bottom="0" w:left="720" w:header="0" w:footer="0" w:gutter="0"/>
          <w:cols w:num="2" w:space="720" w:equalWidth="0">
            <w:col w:w="4956" w:space="100"/>
            <w:col w:w="3909" w:space="0"/>
          </w:cols>
        </w:sectPr>
      </w:pPr>
    </w:p>
    <w:p w14:paraId="7BBA911C" w14:textId="4BF6264E" w:rsidR="00F80B47" w:rsidRDefault="004302B6">
      <w:pPr>
        <w:spacing w:line="299" w:lineRule="auto"/>
        <w:rPr>
          <w:lang w:eastAsia="zh-CN"/>
        </w:rPr>
      </w:pPr>
      <w:r>
        <w:lastRenderedPageBreak/>
        <w:pict w14:anchorId="37DB6230">
          <v:shape id="_x0000_s2213" type="#_x0000_t202" alt="" style="position:absolute;margin-left:35.35pt;margin-top:333.85pt;width:445.9pt;height:31.15pt;z-index:251688448;mso-wrap-style:square;mso-wrap-edited:f;mso-width-percent:0;mso-height-percent:0;mso-position-horizontal-relative:page;mso-position-vertical-relative:page;mso-width-percent:0;mso-height-percent:0;v-text-anchor:top" o:allowincell="f" filled="f" stroked="f">
            <v:textbox inset="0,0,0,0">
              <w:txbxContent>
                <w:p w14:paraId="31E9631B" w14:textId="77777777" w:rsidR="00F80B47" w:rsidRDefault="00000000">
                  <w:pPr>
                    <w:pStyle w:val="a3"/>
                    <w:spacing w:before="20" w:line="247" w:lineRule="auto"/>
                    <w:ind w:left="20" w:right="20" w:firstLine="422"/>
                    <w:rPr>
                      <w:rFonts w:ascii="宋体" w:eastAsia="宋体" w:hAnsi="宋体" w:cs="宋体"/>
                      <w:lang w:eastAsia="zh-CN"/>
                    </w:rPr>
                  </w:pPr>
                  <w:r>
                    <w:rPr>
                      <w:spacing w:val="-1"/>
                      <w:lang w:eastAsia="zh-CN"/>
                      <w14:textOutline w14:w="3352" w14:cap="rnd" w14:cmpd="sng" w14:algn="ctr">
                        <w14:solidFill>
                          <w14:srgbClr w14:val="000000"/>
                        </w14:solidFill>
                        <w14:prstDash w14:val="solid"/>
                        <w14:round/>
                      </w14:textOutline>
                    </w:rPr>
                    <w:t>6、</w:t>
                  </w:r>
                  <w:r>
                    <w:rPr>
                      <w:rFonts w:ascii="宋体" w:eastAsia="宋体" w:hAnsi="宋体" w:cs="宋体"/>
                      <w:spacing w:val="-1"/>
                      <w:lang w:eastAsia="zh-CN"/>
                    </w:rPr>
                    <w:t>应用系统运行中涉及的安全和保密层次包括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系统级安全、资源访</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问安全、功能性安全和数</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据域安全</w:t>
                  </w:r>
                  <w:r>
                    <w:rPr>
                      <w:rFonts w:ascii="宋体" w:eastAsia="宋体" w:hAnsi="宋体" w:cs="宋体"/>
                      <w:spacing w:val="-2"/>
                      <w:lang w:eastAsia="zh-CN"/>
                    </w:rPr>
                    <w:t>。这</w:t>
                  </w:r>
                  <w:r>
                    <w:rPr>
                      <w:rFonts w:ascii="宋体" w:eastAsia="宋体" w:hAnsi="宋体" w:cs="宋体"/>
                      <w:spacing w:val="-20"/>
                      <w:lang w:eastAsia="zh-CN"/>
                    </w:rPr>
                    <w:t xml:space="preserve"> </w:t>
                  </w:r>
                  <w:r>
                    <w:rPr>
                      <w:rFonts w:ascii="Times New Roman" w:eastAsia="Times New Roman" w:hAnsi="Times New Roman" w:cs="Times New Roman"/>
                      <w:spacing w:val="-2"/>
                      <w:lang w:eastAsia="zh-CN"/>
                    </w:rPr>
                    <w:t>4</w:t>
                  </w:r>
                  <w:r>
                    <w:rPr>
                      <w:rFonts w:ascii="Times New Roman" w:eastAsia="Times New Roman" w:hAnsi="Times New Roman" w:cs="Times New Roman"/>
                      <w:spacing w:val="27"/>
                      <w:w w:val="101"/>
                      <w:lang w:eastAsia="zh-CN"/>
                    </w:rPr>
                    <w:t xml:space="preserve"> </w:t>
                  </w:r>
                  <w:r>
                    <w:rPr>
                      <w:rFonts w:ascii="宋体" w:eastAsia="宋体" w:hAnsi="宋体" w:cs="宋体"/>
                      <w:spacing w:val="-2"/>
                      <w:lang w:eastAsia="zh-CN"/>
                    </w:rPr>
                    <w:t>个层次的安全，按粒度从粗到</w:t>
                  </w:r>
                  <w:r>
                    <w:rPr>
                      <w:rFonts w:ascii="宋体" w:eastAsia="宋体" w:hAnsi="宋体" w:cs="宋体"/>
                      <w:spacing w:val="-3"/>
                      <w:lang w:eastAsia="zh-CN"/>
                    </w:rPr>
                    <w:t xml:space="preserve">细的排序是：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系统级安全、资源访问安全、功能性</w:t>
                  </w:r>
                </w:p>
              </w:txbxContent>
            </v:textbox>
            <w10:wrap anchorx="page" anchory="page"/>
          </v:shape>
        </w:pict>
      </w:r>
    </w:p>
    <w:p w14:paraId="3F5DDF87" w14:textId="77777777" w:rsidR="00F80B47" w:rsidRDefault="00000000">
      <w:pPr>
        <w:spacing w:before="69" w:line="247" w:lineRule="auto"/>
        <w:ind w:left="5" w:right="206" w:firstLine="423"/>
        <w:rPr>
          <w:rFonts w:ascii="宋体" w:eastAsia="宋体" w:hAnsi="宋体" w:cs="宋体"/>
          <w:lang w:eastAsia="zh-CN"/>
        </w:rPr>
      </w:pPr>
      <w:r>
        <w:rPr>
          <w:rFonts w:ascii="宋体" w:eastAsia="宋体" w:hAnsi="宋体" w:cs="宋体"/>
          <w:spacing w:val="-8"/>
          <w:lang w:eastAsia="zh-CN"/>
        </w:rPr>
        <w:t>（3）</w:t>
      </w:r>
      <w:r>
        <w:rPr>
          <w:rFonts w:ascii="宋体" w:eastAsia="宋体" w:hAnsi="宋体" w:cs="宋体"/>
          <w:spacing w:val="-26"/>
          <w:lang w:eastAsia="zh-CN"/>
        </w:rPr>
        <w:t xml:space="preserve"> </w:t>
      </w:r>
      <w:r>
        <w:rPr>
          <w:rFonts w:ascii="宋体" w:eastAsia="宋体" w:hAnsi="宋体" w:cs="宋体"/>
          <w:spacing w:val="-8"/>
          <w:lang w:eastAsia="zh-CN"/>
        </w:rPr>
        <w:t>权限分散要求： 在上述基础上， 应坚持关键岗位</w:t>
      </w:r>
      <w:r>
        <w:rPr>
          <w:rFonts w:ascii="Times New Roman" w:eastAsia="Times New Roman" w:hAnsi="Times New Roman" w:cs="Times New Roman"/>
          <w:spacing w:val="-8"/>
          <w:lang w:eastAsia="zh-CN"/>
        </w:rPr>
        <w:t>“</w:t>
      </w:r>
      <w:r>
        <w:rPr>
          <w:rFonts w:ascii="宋体" w:eastAsia="宋体" w:hAnsi="宋体" w:cs="宋体"/>
          <w:spacing w:val="-8"/>
          <w:lang w:eastAsia="zh-CN"/>
        </w:rPr>
        <w:t>权限分散、不得交叉覆盖</w:t>
      </w:r>
      <w:r>
        <w:rPr>
          <w:rFonts w:ascii="Times New Roman" w:eastAsia="Times New Roman" w:hAnsi="Times New Roman" w:cs="Times New Roman"/>
          <w:spacing w:val="-8"/>
          <w:lang w:eastAsia="zh-CN"/>
        </w:rPr>
        <w:t>”</w:t>
      </w:r>
      <w:r>
        <w:rPr>
          <w:rFonts w:ascii="Times New Roman" w:eastAsia="Times New Roman" w:hAnsi="Times New Roman" w:cs="Times New Roman"/>
          <w:spacing w:val="-25"/>
          <w:lang w:eastAsia="zh-CN"/>
        </w:rPr>
        <w:t xml:space="preserve"> </w:t>
      </w:r>
      <w:r>
        <w:rPr>
          <w:rFonts w:ascii="宋体" w:eastAsia="宋体" w:hAnsi="宋体" w:cs="宋体"/>
          <w:spacing w:val="-8"/>
          <w:lang w:eastAsia="zh-CN"/>
        </w:rPr>
        <w:t>的原则，</w:t>
      </w:r>
      <w:r>
        <w:rPr>
          <w:rFonts w:ascii="宋体" w:eastAsia="宋体" w:hAnsi="宋体" w:cs="宋体"/>
          <w:spacing w:val="-8"/>
          <w:u w:val="single"/>
          <w:lang w:eastAsia="zh-CN"/>
        </w:rPr>
        <w:t>系</w:t>
      </w:r>
      <w:r>
        <w:rPr>
          <w:rFonts w:ascii="宋体" w:eastAsia="宋体" w:hAnsi="宋体" w:cs="宋体"/>
          <w:lang w:eastAsia="zh-CN"/>
        </w:rPr>
        <w:t xml:space="preserve"> </w:t>
      </w:r>
      <w:r>
        <w:rPr>
          <w:rFonts w:ascii="宋体" w:eastAsia="宋体" w:hAnsi="宋体" w:cs="宋体"/>
          <w:u w:val="single"/>
          <w:lang w:eastAsia="zh-CN"/>
        </w:rPr>
        <w:t>统管理员、数据库管理员、网络管理员不能</w:t>
      </w:r>
      <w:r>
        <w:rPr>
          <w:rFonts w:ascii="宋体" w:eastAsia="宋体" w:hAnsi="宋体" w:cs="宋体"/>
          <w:spacing w:val="-1"/>
          <w:u w:val="single"/>
          <w:lang w:eastAsia="zh-CN"/>
        </w:rPr>
        <w:t>相互兼任岗位或工作。</w:t>
      </w:r>
    </w:p>
    <w:p w14:paraId="0F550E4B" w14:textId="77777777" w:rsidR="00F80B47" w:rsidRDefault="00000000">
      <w:pPr>
        <w:spacing w:before="62" w:line="247" w:lineRule="auto"/>
        <w:ind w:right="218" w:firstLine="429"/>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4</w:t>
      </w:r>
      <w:r>
        <w:rPr>
          <w:rFonts w:ascii="宋体" w:eastAsia="宋体" w:hAnsi="宋体" w:cs="宋体"/>
          <w:spacing w:val="-6"/>
          <w:lang w:eastAsia="zh-CN"/>
        </w:rPr>
        <w:t>）多人共管要求：</w:t>
      </w:r>
      <w:r>
        <w:rPr>
          <w:rFonts w:ascii="宋体" w:eastAsia="宋体" w:hAnsi="宋体" w:cs="宋体"/>
          <w:spacing w:val="-29"/>
          <w:lang w:eastAsia="zh-CN"/>
        </w:rPr>
        <w:t xml:space="preserve"> </w:t>
      </w:r>
      <w:r>
        <w:rPr>
          <w:rFonts w:ascii="宋体" w:eastAsia="宋体" w:hAnsi="宋体" w:cs="宋体"/>
          <w:spacing w:val="-6"/>
          <w:lang w:eastAsia="zh-CN"/>
        </w:rPr>
        <w:t>在上述基础上， 关键岗位人员处理重要事务或操作时，应保持二人同时</w:t>
      </w:r>
      <w:r>
        <w:rPr>
          <w:rFonts w:ascii="宋体" w:eastAsia="宋体" w:hAnsi="宋体" w:cs="宋体"/>
          <w:lang w:eastAsia="zh-CN"/>
        </w:rPr>
        <w:t xml:space="preserve"> </w:t>
      </w:r>
      <w:r>
        <w:rPr>
          <w:rFonts w:ascii="宋体" w:eastAsia="宋体" w:hAnsi="宋体" w:cs="宋体"/>
          <w:spacing w:val="-2"/>
          <w:lang w:eastAsia="zh-CN"/>
        </w:rPr>
        <w:t>在场，关键事务应多人共管。</w:t>
      </w:r>
    </w:p>
    <w:p w14:paraId="4D121B54" w14:textId="77777777" w:rsidR="00F80B47" w:rsidRDefault="00000000">
      <w:pPr>
        <w:spacing w:before="62" w:line="247" w:lineRule="auto"/>
        <w:ind w:right="230" w:firstLine="428"/>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5</w:t>
      </w:r>
      <w:r>
        <w:rPr>
          <w:rFonts w:ascii="宋体" w:eastAsia="宋体" w:hAnsi="宋体" w:cs="宋体"/>
          <w:spacing w:val="-6"/>
          <w:lang w:eastAsia="zh-CN"/>
        </w:rPr>
        <w:t>）全面控制要求：</w:t>
      </w:r>
      <w:r>
        <w:rPr>
          <w:rFonts w:ascii="宋体" w:eastAsia="宋体" w:hAnsi="宋体" w:cs="宋体"/>
          <w:spacing w:val="-32"/>
          <w:lang w:eastAsia="zh-CN"/>
        </w:rPr>
        <w:t xml:space="preserve"> </w:t>
      </w:r>
      <w:r>
        <w:rPr>
          <w:rFonts w:ascii="宋体" w:eastAsia="宋体" w:hAnsi="宋体" w:cs="宋体"/>
          <w:spacing w:val="-6"/>
          <w:lang w:eastAsia="zh-CN"/>
        </w:rPr>
        <w:t>在上述基础上， 应采取对内部人员全面控制的安</w:t>
      </w:r>
      <w:r>
        <w:rPr>
          <w:rFonts w:ascii="宋体" w:eastAsia="宋体" w:hAnsi="宋体" w:cs="宋体"/>
          <w:spacing w:val="-7"/>
          <w:lang w:eastAsia="zh-CN"/>
        </w:rPr>
        <w:t>全保证措施，对所有岗</w:t>
      </w:r>
      <w:r>
        <w:rPr>
          <w:rFonts w:ascii="宋体" w:eastAsia="宋体" w:hAnsi="宋体" w:cs="宋体"/>
          <w:lang w:eastAsia="zh-CN"/>
        </w:rPr>
        <w:t xml:space="preserve"> </w:t>
      </w:r>
      <w:r>
        <w:rPr>
          <w:rFonts w:ascii="宋体" w:eastAsia="宋体" w:hAnsi="宋体" w:cs="宋体"/>
          <w:spacing w:val="-1"/>
          <w:lang w:eastAsia="zh-CN"/>
        </w:rPr>
        <w:t>位工作人员实施全面安全管理。</w:t>
      </w:r>
    </w:p>
    <w:p w14:paraId="4AAF3550" w14:textId="77777777" w:rsidR="00F80B47" w:rsidRDefault="00000000">
      <w:pPr>
        <w:spacing w:before="60" w:line="220" w:lineRule="auto"/>
        <w:ind w:left="422"/>
        <w:rPr>
          <w:rFonts w:ascii="宋体" w:eastAsia="宋体" w:hAnsi="宋体" w:cs="宋体"/>
          <w:lang w:eastAsia="zh-CN"/>
        </w:rPr>
      </w:pP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对人员高岗的管理，可以根据离岗人员的关键程度，</w:t>
      </w:r>
      <w:r>
        <w:rPr>
          <w:rFonts w:ascii="宋体" w:eastAsia="宋体" w:hAnsi="宋体" w:cs="宋体"/>
          <w:spacing w:val="67"/>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采取下列控制措施。</w:t>
      </w:r>
      <w:r>
        <w:rPr>
          <w:rFonts w:ascii="宋体" w:eastAsia="宋体" w:hAnsi="宋体" w:cs="宋体"/>
          <w:u w:val="single"/>
          <w:lang w:eastAsia="zh-CN"/>
        </w:rPr>
        <w:t xml:space="preserve">  </w:t>
      </w:r>
    </w:p>
    <w:p w14:paraId="3E9D290F" w14:textId="77777777" w:rsidR="00F80B47" w:rsidRDefault="00000000">
      <w:pPr>
        <w:spacing w:before="62" w:line="247" w:lineRule="auto"/>
        <w:ind w:left="8" w:right="145" w:firstLine="421"/>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I</w:t>
      </w:r>
      <w:r>
        <w:rPr>
          <w:rFonts w:ascii="宋体" w:eastAsia="宋体" w:hAnsi="宋体" w:cs="宋体"/>
          <w:spacing w:val="-7"/>
          <w:lang w:eastAsia="zh-CN"/>
        </w:rPr>
        <w:t>）基本要求：</w:t>
      </w:r>
      <w:r>
        <w:rPr>
          <w:rFonts w:ascii="宋体" w:eastAsia="宋体" w:hAnsi="宋体" w:cs="宋体"/>
          <w:spacing w:val="24"/>
          <w:lang w:eastAsia="zh-CN"/>
        </w:rPr>
        <w:t xml:space="preserve"> </w:t>
      </w:r>
      <w:r>
        <w:rPr>
          <w:rFonts w:ascii="宋体" w:eastAsia="宋体" w:hAnsi="宋体" w:cs="宋体"/>
          <w:spacing w:val="-7"/>
          <w:lang w:eastAsia="zh-CN"/>
        </w:rPr>
        <w:t>立即中止被解雇的、退休的、辞职的或其他原因离开的人员</w:t>
      </w:r>
      <w:r>
        <w:rPr>
          <w:rFonts w:ascii="宋体" w:eastAsia="宋体" w:hAnsi="宋体" w:cs="宋体"/>
          <w:spacing w:val="-8"/>
          <w:lang w:eastAsia="zh-CN"/>
        </w:rPr>
        <w:t>的所有访问权限；</w:t>
      </w:r>
      <w:r>
        <w:rPr>
          <w:rFonts w:ascii="宋体" w:eastAsia="宋体" w:hAnsi="宋体" w:cs="宋体"/>
          <w:lang w:eastAsia="zh-CN"/>
        </w:rPr>
        <w:t xml:space="preserve"> </w:t>
      </w:r>
      <w:r>
        <w:rPr>
          <w:rFonts w:ascii="宋体" w:eastAsia="宋体" w:hAnsi="宋体" w:cs="宋体"/>
          <w:spacing w:val="-4"/>
          <w:lang w:eastAsia="zh-CN"/>
        </w:rPr>
        <w:t>收回所有相关证件、徽章、密钥和访问控制标记等； 收回机构提供的设备等。</w:t>
      </w:r>
    </w:p>
    <w:p w14:paraId="2E3D0CFA" w14:textId="77777777" w:rsidR="00F80B47" w:rsidRDefault="00000000">
      <w:pPr>
        <w:spacing w:before="62" w:line="247" w:lineRule="auto"/>
        <w:ind w:left="2" w:right="215" w:firstLine="427"/>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）调离后的保密要求：在上述基础上，管理层和信息系统关键岗位人员调离岗位，必须经</w:t>
      </w:r>
      <w:r>
        <w:rPr>
          <w:rFonts w:ascii="宋体" w:eastAsia="宋体" w:hAnsi="宋体" w:cs="宋体"/>
          <w:spacing w:val="14"/>
          <w:lang w:eastAsia="zh-CN"/>
        </w:rPr>
        <w:t xml:space="preserve"> </w:t>
      </w:r>
      <w:r>
        <w:rPr>
          <w:rFonts w:ascii="宋体" w:eastAsia="宋体" w:hAnsi="宋体" w:cs="宋体"/>
          <w:spacing w:val="-1"/>
          <w:lang w:eastAsia="zh-CN"/>
        </w:rPr>
        <w:t>单位人事部门严格办理调离手续，承诺其调离后的</w:t>
      </w:r>
      <w:r>
        <w:rPr>
          <w:rFonts w:ascii="宋体" w:eastAsia="宋体" w:hAnsi="宋体" w:cs="宋体"/>
          <w:spacing w:val="-2"/>
          <w:lang w:eastAsia="zh-CN"/>
        </w:rPr>
        <w:t>保密要求。</w:t>
      </w:r>
    </w:p>
    <w:p w14:paraId="77279534" w14:textId="77777777" w:rsidR="00F80B47" w:rsidRDefault="00000000">
      <w:pPr>
        <w:spacing w:before="60" w:line="248" w:lineRule="auto"/>
        <w:ind w:left="2" w:right="218" w:firstLine="427"/>
        <w:rPr>
          <w:rFonts w:ascii="宋体" w:eastAsia="宋体" w:hAnsi="宋体" w:cs="宋体"/>
          <w:lang w:eastAsia="zh-CN"/>
        </w:rPr>
      </w:pPr>
      <w:r>
        <w:rPr>
          <w:rFonts w:ascii="宋体" w:eastAsia="宋体" w:hAnsi="宋体" w:cs="宋体"/>
          <w:spacing w:val="-7"/>
          <w:lang w:eastAsia="zh-CN"/>
        </w:rPr>
        <w:t>（3）</w:t>
      </w:r>
      <w:r>
        <w:rPr>
          <w:rFonts w:ascii="宋体" w:eastAsia="宋体" w:hAnsi="宋体" w:cs="宋体"/>
          <w:spacing w:val="-31"/>
          <w:lang w:eastAsia="zh-CN"/>
        </w:rPr>
        <w:t xml:space="preserve"> </w:t>
      </w:r>
      <w:r>
        <w:rPr>
          <w:rFonts w:ascii="宋体" w:eastAsia="宋体" w:hAnsi="宋体" w:cs="宋体"/>
          <w:spacing w:val="-7"/>
          <w:lang w:eastAsia="zh-CN"/>
        </w:rPr>
        <w:t>离岗的审计要求：</w:t>
      </w:r>
      <w:r>
        <w:rPr>
          <w:rFonts w:ascii="宋体" w:eastAsia="宋体" w:hAnsi="宋体" w:cs="宋体"/>
          <w:spacing w:val="-36"/>
          <w:lang w:eastAsia="zh-CN"/>
        </w:rPr>
        <w:t xml:space="preserve"> </w:t>
      </w:r>
      <w:r>
        <w:rPr>
          <w:rFonts w:ascii="宋体" w:eastAsia="宋体" w:hAnsi="宋体" w:cs="宋体"/>
          <w:spacing w:val="-7"/>
          <w:lang w:eastAsia="zh-CN"/>
        </w:rPr>
        <w:t>在上述基础上，</w:t>
      </w:r>
      <w:r>
        <w:rPr>
          <w:rFonts w:ascii="宋体" w:eastAsia="宋体" w:hAnsi="宋体" w:cs="宋体"/>
          <w:spacing w:val="-33"/>
          <w:lang w:eastAsia="zh-CN"/>
        </w:rPr>
        <w:t xml:space="preserve"> </w:t>
      </w:r>
      <w:r>
        <w:rPr>
          <w:rFonts w:ascii="宋体" w:eastAsia="宋体" w:hAnsi="宋体" w:cs="宋体"/>
          <w:spacing w:val="-7"/>
          <w:lang w:eastAsia="zh-CN"/>
        </w:rPr>
        <w:t>设计组织机构管理层和信息系统关键岗位的人员调离</w:t>
      </w:r>
      <w:r>
        <w:rPr>
          <w:rFonts w:ascii="宋体" w:eastAsia="宋体" w:hAnsi="宋体" w:cs="宋体"/>
          <w:lang w:eastAsia="zh-CN"/>
        </w:rPr>
        <w:t xml:space="preserve"> </w:t>
      </w:r>
      <w:r>
        <w:rPr>
          <w:rFonts w:ascii="宋体" w:eastAsia="宋体" w:hAnsi="宋体" w:cs="宋体"/>
          <w:spacing w:val="-1"/>
          <w:lang w:eastAsia="zh-CN"/>
        </w:rPr>
        <w:t>单位，必须进行离岗安全审查，在规定的脱密期限后，方可调离。</w:t>
      </w:r>
    </w:p>
    <w:p w14:paraId="12056BF4" w14:textId="77777777" w:rsidR="00F80B47" w:rsidRDefault="00F80B47">
      <w:pPr>
        <w:spacing w:line="257" w:lineRule="auto"/>
        <w:rPr>
          <w:lang w:eastAsia="zh-CN"/>
        </w:rPr>
      </w:pPr>
    </w:p>
    <w:p w14:paraId="750B1BEC" w14:textId="77777777" w:rsidR="00F80B47" w:rsidRDefault="00F80B47">
      <w:pPr>
        <w:spacing w:line="257" w:lineRule="auto"/>
        <w:rPr>
          <w:lang w:eastAsia="zh-CN"/>
        </w:rPr>
      </w:pPr>
    </w:p>
    <w:p w14:paraId="463B13FC" w14:textId="77777777" w:rsidR="00F80B47" w:rsidRDefault="00000000">
      <w:pPr>
        <w:pStyle w:val="a3"/>
        <w:spacing w:before="69" w:line="228" w:lineRule="auto"/>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应及时修改相关密码和口令。</w:t>
      </w:r>
      <w:r>
        <w:rPr>
          <w:spacing w:val="-3"/>
          <w:u w:val="single" w:color="000000"/>
          <w:shd w:val="clear" w:color="auto" w:fill="FFC000"/>
          <w:lang w:eastAsia="zh-CN"/>
          <w14:textOutline w14:w="3352" w14:cap="rnd" w14:cmpd="sng" w14:algn="ctr">
            <w14:solidFill>
              <w14:srgbClr w14:val="000000"/>
            </w14:solidFill>
            <w14:prstDash w14:val="solid"/>
            <w14:round/>
          </w14:textOutline>
        </w:rPr>
        <w:t>（09</w:t>
      </w:r>
      <w:r>
        <w:rPr>
          <w:spacing w:val="-34"/>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27</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11</w:t>
      </w:r>
      <w:r>
        <w:rPr>
          <w:spacing w:val="-43"/>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26</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w:t>
      </w:r>
      <w:r>
        <w:rPr>
          <w:spacing w:val="-4"/>
          <w:u w:val="single" w:color="000000"/>
          <w:shd w:val="clear" w:color="auto" w:fill="FFC000"/>
          <w:lang w:eastAsia="zh-CN"/>
          <w14:textOutline w14:w="3352" w14:cap="rnd" w14:cmpd="sng" w14:algn="ctr">
            <w14:solidFill>
              <w14:srgbClr w14:val="000000"/>
            </w14:solidFill>
            <w14:prstDash w14:val="solid"/>
            <w14:round/>
          </w14:textOutline>
        </w:rPr>
        <w:t>6</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25）</w:t>
      </w:r>
    </w:p>
    <w:p w14:paraId="637A9013" w14:textId="77777777" w:rsidR="00F80B47" w:rsidRDefault="00F80B47">
      <w:pPr>
        <w:spacing w:line="302" w:lineRule="auto"/>
        <w:rPr>
          <w:lang w:eastAsia="zh-CN"/>
        </w:rPr>
      </w:pPr>
    </w:p>
    <w:p w14:paraId="6FF60776" w14:textId="77777777" w:rsidR="00F80B47" w:rsidRDefault="00F80B47">
      <w:pPr>
        <w:spacing w:line="302" w:lineRule="auto"/>
        <w:rPr>
          <w:lang w:eastAsia="zh-CN"/>
        </w:rPr>
      </w:pPr>
    </w:p>
    <w:p w14:paraId="4C891C8C" w14:textId="77777777" w:rsidR="00F80B47" w:rsidRDefault="00000000">
      <w:pPr>
        <w:pStyle w:val="a3"/>
        <w:spacing w:before="68" w:line="229" w:lineRule="auto"/>
        <w:ind w:left="5"/>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安全、数据域安全</w:t>
      </w:r>
      <w:r>
        <w:rPr>
          <w:spacing w:val="-2"/>
          <w:u w:val="single" w:color="000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（09</w:t>
      </w:r>
      <w:r>
        <w:rPr>
          <w:spacing w:val="-2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26</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26</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3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33</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3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69</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19</w:t>
      </w:r>
      <w:r>
        <w:rPr>
          <w:spacing w:val="-38"/>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69）</w:t>
      </w:r>
      <w:r>
        <w:rPr>
          <w:rFonts w:ascii="宋体" w:eastAsia="宋体" w:hAnsi="宋体" w:cs="宋体"/>
          <w:spacing w:val="-2"/>
          <w:u w:val="single"/>
          <w:lang w:eastAsia="zh-CN"/>
        </w:rPr>
        <w:t>程序资源访问控制</w:t>
      </w:r>
    </w:p>
    <w:p w14:paraId="4319093E" w14:textId="77777777" w:rsidR="00F80B47" w:rsidRDefault="00F80B47">
      <w:pPr>
        <w:spacing w:line="302" w:lineRule="auto"/>
        <w:rPr>
          <w:lang w:eastAsia="zh-CN"/>
        </w:rPr>
      </w:pPr>
    </w:p>
    <w:p w14:paraId="328455F5" w14:textId="77777777" w:rsidR="00F80B47" w:rsidRDefault="00F80B47">
      <w:pPr>
        <w:spacing w:line="302" w:lineRule="auto"/>
        <w:rPr>
          <w:lang w:eastAsia="zh-CN"/>
        </w:rPr>
      </w:pPr>
    </w:p>
    <w:p w14:paraId="19E267F4" w14:textId="77777777" w:rsidR="00F80B47" w:rsidRDefault="00000000">
      <w:pPr>
        <w:spacing w:before="69" w:line="222" w:lineRule="auto"/>
        <w:ind w:left="429"/>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w:t>
      </w:r>
      <w:r>
        <w:rPr>
          <w:rFonts w:ascii="宋体" w:eastAsia="宋体" w:hAnsi="宋体" w:cs="宋体"/>
          <w:spacing w:val="-4"/>
          <w:lang w:eastAsia="zh-CN"/>
        </w:rPr>
        <w:t>）系统级安全。</w:t>
      </w:r>
    </w:p>
    <w:p w14:paraId="6E65AE32" w14:textId="77777777" w:rsidR="00386218" w:rsidRDefault="00386218" w:rsidP="00386218">
      <w:pPr>
        <w:spacing w:before="20" w:line="247" w:lineRule="auto"/>
        <w:ind w:left="20" w:right="20" w:firstLine="3"/>
        <w:rPr>
          <w:rFonts w:ascii="宋体" w:eastAsia="宋体" w:hAnsi="宋体" w:cs="宋体"/>
          <w:lang w:eastAsia="zh-CN"/>
        </w:rPr>
      </w:pPr>
      <w:r>
        <w:rPr>
          <w:rFonts w:ascii="宋体" w:eastAsia="宋体" w:hAnsi="宋体" w:cs="宋体"/>
          <w:spacing w:val="1"/>
          <w:u w:val="single"/>
          <w:lang w:eastAsia="zh-CN"/>
        </w:rPr>
        <w:t>安全的粒度大小界于系统级安全和功能性安全两者之间，是最常见的应用系统安全问题，几乎所</w:t>
      </w:r>
      <w:r>
        <w:rPr>
          <w:rFonts w:ascii="宋体" w:eastAsia="宋体" w:hAnsi="宋体" w:cs="宋体"/>
          <w:lang w:eastAsia="zh-CN"/>
        </w:rPr>
        <w:t xml:space="preserve"> </w:t>
      </w:r>
      <w:r>
        <w:rPr>
          <w:rFonts w:ascii="宋体" w:eastAsia="宋体" w:hAnsi="宋体" w:cs="宋体"/>
          <w:spacing w:val="-7"/>
          <w:u w:val="single"/>
          <w:lang w:eastAsia="zh-CN"/>
        </w:rPr>
        <w:t>有的应用系统都会涉及这个安全问题。</w:t>
      </w:r>
      <w:r>
        <w:rPr>
          <w:rFonts w:ascii="宋体" w:eastAsia="宋体" w:hAnsi="宋体" w:cs="宋体"/>
          <w:spacing w:val="12"/>
          <w:u w:val="single"/>
          <w:lang w:eastAsia="zh-CN"/>
        </w:rPr>
        <w:t xml:space="preserve"> </w:t>
      </w:r>
    </w:p>
    <w:p w14:paraId="03AF7A54" w14:textId="267324E1" w:rsidR="00F80B47" w:rsidRPr="00853280" w:rsidRDefault="00DD54C6" w:rsidP="00853280">
      <w:pPr>
        <w:spacing w:before="19" w:line="261" w:lineRule="auto"/>
        <w:ind w:left="20" w:right="20"/>
        <w:rPr>
          <w:rFonts w:ascii="宋体" w:eastAsia="宋体" w:hAnsi="宋体" w:cs="宋体"/>
          <w:lang w:eastAsia="zh-CN"/>
        </w:rPr>
      </w:pPr>
      <w:r>
        <w:rPr>
          <w:rFonts w:ascii="宋体" w:eastAsia="宋体" w:hAnsi="宋体" w:cs="宋体"/>
          <w:lang w:eastAsia="zh-CN"/>
        </w:rPr>
        <w:t>企业应用系统越来越复杂，因此制定得力的系统级安全策略才是从根本上解决问题的基础。</w:t>
      </w:r>
      <w:r>
        <w:rPr>
          <w:rFonts w:ascii="宋体" w:eastAsia="宋体" w:hAnsi="宋体" w:cs="宋体"/>
          <w:spacing w:val="8"/>
          <w:lang w:eastAsia="zh-CN"/>
        </w:rPr>
        <w:t xml:space="preserve"> </w:t>
      </w:r>
      <w:r>
        <w:rPr>
          <w:rFonts w:ascii="宋体" w:eastAsia="宋体" w:hAnsi="宋体" w:cs="宋体"/>
          <w:spacing w:val="-5"/>
          <w:lang w:eastAsia="zh-CN"/>
        </w:rPr>
        <w:t>应通过对现行系统安全技术的分析， 制定系统级安全策略， 策</w:t>
      </w:r>
      <w:r>
        <w:rPr>
          <w:rFonts w:ascii="宋体" w:eastAsia="宋体" w:hAnsi="宋体" w:cs="宋体"/>
          <w:spacing w:val="-6"/>
          <w:lang w:eastAsia="zh-CN"/>
        </w:rPr>
        <w:t>略包括敏感系统的隔离、访问</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 xml:space="preserve">IP </w:t>
      </w:r>
      <w:r>
        <w:rPr>
          <w:rFonts w:ascii="宋体" w:eastAsia="宋体" w:hAnsi="宋体" w:cs="宋体"/>
          <w:spacing w:val="-6"/>
          <w:lang w:eastAsia="zh-CN"/>
        </w:rPr>
        <w:t>地</w:t>
      </w:r>
      <w:r>
        <w:rPr>
          <w:rFonts w:ascii="宋体" w:eastAsia="宋体" w:hAnsi="宋体" w:cs="宋体"/>
          <w:lang w:eastAsia="zh-CN"/>
        </w:rPr>
        <w:t xml:space="preserve"> </w:t>
      </w:r>
      <w:r>
        <w:rPr>
          <w:rFonts w:ascii="宋体" w:eastAsia="宋体" w:hAnsi="宋体" w:cs="宋体"/>
          <w:spacing w:val="1"/>
          <w:lang w:eastAsia="zh-CN"/>
        </w:rPr>
        <w:t>址段的限制、登录时间段的限制、会话时间的限制、连接数的限制、特定时间段内登录次数的限</w:t>
      </w:r>
      <w:r>
        <w:rPr>
          <w:rFonts w:ascii="宋体" w:eastAsia="宋体" w:hAnsi="宋体" w:cs="宋体"/>
          <w:spacing w:val="3"/>
          <w:lang w:eastAsia="zh-CN"/>
        </w:rPr>
        <w:t xml:space="preserve"> </w:t>
      </w:r>
      <w:r>
        <w:rPr>
          <w:rFonts w:ascii="宋体" w:eastAsia="宋体" w:hAnsi="宋体" w:cs="宋体"/>
          <w:spacing w:val="-3"/>
          <w:lang w:eastAsia="zh-CN"/>
        </w:rPr>
        <w:t>制以及远程访问控制等，</w:t>
      </w:r>
      <w:r>
        <w:rPr>
          <w:rFonts w:ascii="宋体" w:eastAsia="宋体" w:hAnsi="宋体" w:cs="宋体"/>
          <w:spacing w:val="-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系统级安全是应用系统的第一道防护大门</w:t>
      </w:r>
      <w:r>
        <w:rPr>
          <w:rFonts w:ascii="宋体" w:eastAsia="宋体" w:hAnsi="宋体" w:cs="宋体"/>
          <w:spacing w:val="-3"/>
          <w:lang w:eastAsia="zh-CN"/>
        </w:rPr>
        <w:t>。</w:t>
      </w:r>
    </w:p>
    <w:p w14:paraId="7DF4A8F3" w14:textId="77777777" w:rsidR="00F80B47" w:rsidRDefault="00000000">
      <w:pPr>
        <w:spacing w:before="69" w:line="221" w:lineRule="auto"/>
        <w:ind w:left="429"/>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w:t>
      </w:r>
      <w:r>
        <w:rPr>
          <w:rFonts w:ascii="宋体" w:eastAsia="宋体" w:hAnsi="宋体" w:cs="宋体"/>
          <w:spacing w:val="-4"/>
          <w:lang w:eastAsia="zh-CN"/>
        </w:rPr>
        <w:t>）资源访问安全。</w:t>
      </w:r>
    </w:p>
    <w:p w14:paraId="2E027A93" w14:textId="77777777" w:rsidR="00F80B47" w:rsidRDefault="00000000">
      <w:pPr>
        <w:spacing w:before="59" w:line="257" w:lineRule="auto"/>
        <w:ind w:left="2" w:right="210" w:firstLine="419"/>
        <w:rPr>
          <w:rFonts w:ascii="宋体" w:eastAsia="宋体" w:hAnsi="宋体" w:cs="宋体"/>
          <w:lang w:eastAsia="zh-CN"/>
        </w:rPr>
      </w:pPr>
      <w:r>
        <w:rPr>
          <w:rFonts w:ascii="宋体" w:eastAsia="宋体" w:hAnsi="宋体" w:cs="宋体"/>
          <w:spacing w:val="1"/>
          <w:u w:val="single"/>
          <w:lang w:eastAsia="zh-CN"/>
        </w:rPr>
        <w:t>对程序资源的访问进行安全控制，在客户端上，为用户提供和其权限相关的用户界面，仅出</w:t>
      </w:r>
      <w:r>
        <w:rPr>
          <w:rFonts w:ascii="宋体" w:eastAsia="宋体" w:hAnsi="宋体" w:cs="宋体"/>
          <w:spacing w:val="4"/>
          <w:lang w:eastAsia="zh-CN"/>
        </w:rPr>
        <w:t xml:space="preserve"> </w:t>
      </w:r>
      <w:r>
        <w:rPr>
          <w:rFonts w:ascii="宋体" w:eastAsia="宋体" w:hAnsi="宋体" w:cs="宋体"/>
          <w:spacing w:val="-3"/>
          <w:u w:val="single"/>
          <w:lang w:eastAsia="zh-CN"/>
        </w:rPr>
        <w:t>现和其权限相符的菜单和操作按钮：</w:t>
      </w:r>
      <w:r>
        <w:rPr>
          <w:rFonts w:ascii="宋体" w:eastAsia="宋体" w:hAnsi="宋体" w:cs="宋体"/>
          <w:spacing w:val="-26"/>
          <w:u w:val="single"/>
          <w:lang w:eastAsia="zh-CN"/>
        </w:rPr>
        <w:t xml:space="preserve"> </w:t>
      </w:r>
      <w:r>
        <w:rPr>
          <w:rFonts w:ascii="宋体" w:eastAsia="宋体" w:hAnsi="宋体" w:cs="宋体"/>
          <w:spacing w:val="-3"/>
          <w:lang w:eastAsia="zh-CN"/>
        </w:rPr>
        <w:t>在服务端则对</w:t>
      </w:r>
      <w:r>
        <w:rPr>
          <w:rFonts w:ascii="宋体" w:eastAsia="宋体" w:hAnsi="宋体" w:cs="宋体"/>
          <w:spacing w:val="-56"/>
          <w:lang w:eastAsia="zh-CN"/>
        </w:rPr>
        <w:t xml:space="preserve"> </w:t>
      </w:r>
      <w:r>
        <w:rPr>
          <w:rFonts w:ascii="Times New Roman" w:eastAsia="Times New Roman" w:hAnsi="Times New Roman" w:cs="Times New Roman"/>
          <w:spacing w:val="-3"/>
          <w:lang w:eastAsia="zh-CN"/>
        </w:rPr>
        <w:t xml:space="preserve">URL </w:t>
      </w:r>
      <w:r>
        <w:rPr>
          <w:rFonts w:ascii="宋体" w:eastAsia="宋体" w:hAnsi="宋体" w:cs="宋体"/>
          <w:spacing w:val="-3"/>
          <w:lang w:eastAsia="zh-CN"/>
        </w:rPr>
        <w:t>程序资源和业务服务类方法的调用进行访</w:t>
      </w:r>
      <w:r>
        <w:rPr>
          <w:rFonts w:ascii="宋体" w:eastAsia="宋体" w:hAnsi="宋体" w:cs="宋体"/>
          <w:lang w:eastAsia="zh-CN"/>
        </w:rPr>
        <w:t xml:space="preserve"> </w:t>
      </w:r>
      <w:r>
        <w:rPr>
          <w:rFonts w:ascii="宋体" w:eastAsia="宋体" w:hAnsi="宋体" w:cs="宋体"/>
          <w:spacing w:val="-7"/>
          <w:lang w:eastAsia="zh-CN"/>
        </w:rPr>
        <w:t>问控制。</w:t>
      </w:r>
    </w:p>
    <w:p w14:paraId="30251C77" w14:textId="77777777" w:rsidR="00F80B47" w:rsidRDefault="00000000">
      <w:pPr>
        <w:spacing w:before="60" w:line="222" w:lineRule="auto"/>
        <w:ind w:left="429"/>
        <w:rPr>
          <w:rFonts w:ascii="宋体" w:eastAsia="宋体" w:hAnsi="宋体" w:cs="宋体"/>
          <w:lang w:eastAsia="zh-CN"/>
        </w:rPr>
      </w:pPr>
      <w:r>
        <w:rPr>
          <w:rFonts w:ascii="宋体" w:eastAsia="宋体" w:hAnsi="宋体" w:cs="宋体"/>
          <w:spacing w:val="-4"/>
          <w:lang w:eastAsia="zh-CN"/>
        </w:rPr>
        <w:t>（3）功能性安全。</w:t>
      </w:r>
    </w:p>
    <w:p w14:paraId="1AC1CA83" w14:textId="77777777" w:rsidR="00F80B47" w:rsidRDefault="00000000">
      <w:pPr>
        <w:spacing w:before="58" w:line="257" w:lineRule="auto"/>
        <w:ind w:left="2" w:right="210" w:firstLine="424"/>
        <w:jc w:val="both"/>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功能性安全会对程序流程产生影响，如用户在操作业务记录时，是否需要审核，上传附件不</w:t>
      </w:r>
      <w:r>
        <w:rPr>
          <w:rFonts w:ascii="宋体" w:eastAsia="宋体" w:hAnsi="宋体" w:cs="宋体"/>
          <w:spacing w:val="4"/>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能超过指定大小等。</w:t>
      </w:r>
      <w:r>
        <w:rPr>
          <w:rFonts w:ascii="宋体" w:eastAsia="宋体" w:hAnsi="宋体" w:cs="宋体"/>
          <w:spacing w:val="1"/>
          <w:lang w:eastAsia="zh-CN"/>
        </w:rPr>
        <w:t>这些安全限制已经不是入口级的限制，而是程序流程内的限制，在一定程度</w:t>
      </w:r>
      <w:r>
        <w:rPr>
          <w:rFonts w:ascii="宋体" w:eastAsia="宋体" w:hAnsi="宋体" w:cs="宋体"/>
          <w:spacing w:val="7"/>
          <w:lang w:eastAsia="zh-CN"/>
        </w:rPr>
        <w:t xml:space="preserve"> </w:t>
      </w:r>
      <w:r>
        <w:rPr>
          <w:rFonts w:ascii="宋体" w:eastAsia="宋体" w:hAnsi="宋体" w:cs="宋体"/>
          <w:spacing w:val="-2"/>
          <w:lang w:eastAsia="zh-CN"/>
        </w:rPr>
        <w:t>上影响程序流程的运行。</w:t>
      </w:r>
    </w:p>
    <w:p w14:paraId="1782CFCB" w14:textId="77777777" w:rsidR="00F80B47" w:rsidRDefault="00000000">
      <w:pPr>
        <w:pStyle w:val="a3"/>
        <w:spacing w:before="60" w:line="229" w:lineRule="auto"/>
        <w:ind w:left="429"/>
        <w:rPr>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4</w:t>
      </w:r>
      <w:r>
        <w:rPr>
          <w:rFonts w:ascii="宋体" w:eastAsia="宋体" w:hAnsi="宋体" w:cs="宋体"/>
          <w:spacing w:val="-6"/>
          <w:lang w:eastAsia="zh-CN"/>
        </w:rPr>
        <w:t>）数据域安全。</w:t>
      </w:r>
      <w:r>
        <w:rPr>
          <w:spacing w:val="-6"/>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20</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3"/>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70）</w:t>
      </w:r>
    </w:p>
    <w:p w14:paraId="106A6E2C" w14:textId="77777777" w:rsidR="00F80B47" w:rsidRDefault="00000000">
      <w:pPr>
        <w:spacing w:before="52" w:line="221" w:lineRule="auto"/>
        <w:ind w:left="424"/>
        <w:rPr>
          <w:rFonts w:ascii="宋体" w:eastAsia="宋体" w:hAnsi="宋体" w:cs="宋体"/>
          <w:lang w:eastAsia="zh-CN"/>
        </w:rPr>
      </w:pPr>
      <w:r>
        <w:rPr>
          <w:rFonts w:ascii="宋体" w:eastAsia="宋体" w:hAnsi="宋体" w:cs="宋体"/>
          <w:spacing w:val="-3"/>
          <w:lang w:eastAsia="zh-CN"/>
        </w:rPr>
        <w:t>数据域安全包括两个层次，其一是行</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级数据域安全</w:t>
      </w:r>
      <w:r>
        <w:rPr>
          <w:rFonts w:ascii="宋体" w:eastAsia="宋体" w:hAnsi="宋体" w:cs="宋体"/>
          <w:spacing w:val="-3"/>
          <w:lang w:eastAsia="zh-CN"/>
        </w:rPr>
        <w:t>，即用户可以访问哪些业务记录，</w:t>
      </w:r>
      <w:r>
        <w:rPr>
          <w:rFonts w:ascii="宋体" w:eastAsia="宋体" w:hAnsi="宋体" w:cs="宋体"/>
          <w:spacing w:val="61"/>
          <w:lang w:eastAsia="zh-CN"/>
        </w:rPr>
        <w:t xml:space="preserve"> </w:t>
      </w:r>
      <w:r>
        <w:rPr>
          <w:rFonts w:ascii="宋体" w:eastAsia="宋体" w:hAnsi="宋体" w:cs="宋体"/>
          <w:spacing w:val="-3"/>
          <w:lang w:eastAsia="zh-CN"/>
        </w:rPr>
        <w:t>一般以</w:t>
      </w:r>
    </w:p>
    <w:p w14:paraId="5E115624" w14:textId="77777777" w:rsidR="00F80B47" w:rsidRDefault="00F80B47">
      <w:pPr>
        <w:spacing w:before="27"/>
        <w:rPr>
          <w:lang w:eastAsia="zh-CN"/>
        </w:rPr>
      </w:pPr>
    </w:p>
    <w:p w14:paraId="5A2279D8" w14:textId="77777777" w:rsidR="00F80B47" w:rsidRDefault="00F80B47">
      <w:pPr>
        <w:rPr>
          <w:lang w:eastAsia="zh-CN"/>
        </w:rPr>
        <w:sectPr w:rsidR="00F80B47">
          <w:headerReference w:type="default" r:id="rId266"/>
          <w:pgSz w:w="10320" w:h="14568"/>
          <w:pgMar w:top="400" w:right="509" w:bottom="0" w:left="727" w:header="0" w:footer="0" w:gutter="0"/>
          <w:cols w:space="720" w:equalWidth="0">
            <w:col w:w="9084" w:space="0"/>
          </w:cols>
        </w:sectPr>
      </w:pPr>
    </w:p>
    <w:p w14:paraId="77A93A58"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2302ADF" w14:textId="7979FFA3" w:rsidR="00F80B47" w:rsidRDefault="00F80B47">
      <w:pPr>
        <w:pStyle w:val="a3"/>
        <w:spacing w:before="25" w:line="195" w:lineRule="auto"/>
        <w:ind w:left="438"/>
        <w:rPr>
          <w:sz w:val="18"/>
          <w:szCs w:val="18"/>
          <w:lang w:eastAsia="zh-CN"/>
        </w:rPr>
      </w:pPr>
    </w:p>
    <w:p w14:paraId="7CE96BE0" w14:textId="77777777" w:rsidR="00F80B47" w:rsidRDefault="00000000">
      <w:pPr>
        <w:spacing w:line="14" w:lineRule="auto"/>
        <w:rPr>
          <w:sz w:val="2"/>
          <w:lang w:eastAsia="zh-CN"/>
        </w:rPr>
      </w:pPr>
      <w:r>
        <w:rPr>
          <w:rFonts w:eastAsia="Arial"/>
          <w:sz w:val="2"/>
          <w:szCs w:val="2"/>
          <w:lang w:eastAsia="zh-CN"/>
        </w:rPr>
        <w:br w:type="column"/>
      </w:r>
    </w:p>
    <w:p w14:paraId="21DC596D" w14:textId="7B8B85BA" w:rsidR="00F80B47" w:rsidRDefault="00F80B47">
      <w:pPr>
        <w:pStyle w:val="a3"/>
        <w:spacing w:before="224" w:line="195" w:lineRule="auto"/>
        <w:rPr>
          <w:sz w:val="18"/>
          <w:szCs w:val="18"/>
          <w:lang w:eastAsia="zh-CN"/>
        </w:rPr>
      </w:pPr>
    </w:p>
    <w:p w14:paraId="1D5F778D" w14:textId="77777777" w:rsidR="00F80B47" w:rsidRDefault="00F80B47">
      <w:pPr>
        <w:spacing w:line="195" w:lineRule="auto"/>
        <w:rPr>
          <w:sz w:val="18"/>
          <w:szCs w:val="18"/>
          <w:lang w:eastAsia="zh-CN"/>
        </w:rPr>
        <w:sectPr w:rsidR="00F80B47">
          <w:type w:val="continuous"/>
          <w:pgSz w:w="10320" w:h="14568"/>
          <w:pgMar w:top="400" w:right="509" w:bottom="0" w:left="727" w:header="0" w:footer="0" w:gutter="0"/>
          <w:cols w:num="2" w:space="720" w:equalWidth="0">
            <w:col w:w="4948" w:space="100"/>
            <w:col w:w="4036" w:space="0"/>
          </w:cols>
        </w:sectPr>
      </w:pPr>
    </w:p>
    <w:p w14:paraId="727A249A" w14:textId="644907E9" w:rsidR="00F80B47" w:rsidRDefault="00F80B47">
      <w:pPr>
        <w:spacing w:line="298" w:lineRule="auto"/>
        <w:rPr>
          <w:lang w:eastAsia="zh-CN"/>
        </w:rPr>
      </w:pPr>
    </w:p>
    <w:p w14:paraId="52DB139E" w14:textId="77777777" w:rsidR="00F80B47" w:rsidRDefault="00000000">
      <w:pPr>
        <w:spacing w:before="68" w:line="221" w:lineRule="auto"/>
        <w:jc w:val="right"/>
        <w:rPr>
          <w:rFonts w:ascii="宋体" w:eastAsia="宋体" w:hAnsi="宋体" w:cs="宋体"/>
          <w:lang w:eastAsia="zh-CN"/>
        </w:rPr>
      </w:pPr>
      <w:r>
        <w:rPr>
          <w:rFonts w:ascii="宋体" w:eastAsia="宋体" w:hAnsi="宋体" w:cs="宋体"/>
          <w:spacing w:val="-2"/>
          <w:lang w:eastAsia="zh-CN"/>
        </w:rPr>
        <w:t>用户所在单位为条件进行过滤；其二是</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字段级数据域安全</w:t>
      </w:r>
      <w:r>
        <w:rPr>
          <w:rFonts w:ascii="宋体" w:eastAsia="宋体" w:hAnsi="宋体" w:cs="宋体"/>
          <w:spacing w:val="-2"/>
          <w:lang w:eastAsia="zh-CN"/>
        </w:rPr>
        <w:t>，即用户可以访问业务记录的哪些字段。</w:t>
      </w:r>
    </w:p>
    <w:p w14:paraId="398C6EFD" w14:textId="77777777" w:rsidR="00F80B47" w:rsidRDefault="00000000">
      <w:pPr>
        <w:pStyle w:val="a3"/>
        <w:spacing w:before="60" w:line="259" w:lineRule="auto"/>
        <w:ind w:left="131" w:right="88" w:firstLine="423"/>
        <w:rPr>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、企业要加强对应用系统安全运行管理工作的领导</w:t>
      </w:r>
      <w:r w:rsidRPr="00853280">
        <w:rPr>
          <w:rFonts w:ascii="宋体" w:eastAsia="宋体" w:hAnsi="宋体" w:cs="宋体"/>
          <w:spacing w:val="-2"/>
          <w:u w:color="000000"/>
          <w:lang w:eastAsia="zh-CN"/>
          <w14:textOutline w14:w="3352" w14:cap="rnd" w14:cmpd="sng" w14:algn="ctr">
            <w14:solidFill>
              <w14:srgbClr w14:val="000000"/>
            </w14:solidFill>
            <w14:prstDash w14:val="solid"/>
            <w14:round/>
          </w14:textOutline>
        </w:rPr>
        <w:t>，每年至少组织有关部门对系统运行工作</w:t>
      </w:r>
      <w:r w:rsidRPr="00853280">
        <w:rPr>
          <w:rFonts w:ascii="宋体" w:eastAsia="宋体" w:hAnsi="宋体" w:cs="宋体"/>
          <w:spacing w:val="16"/>
          <w:lang w:eastAsia="zh-CN"/>
        </w:rPr>
        <w:t xml:space="preserve"> </w:t>
      </w:r>
      <w:r w:rsidRPr="00853280">
        <w:rPr>
          <w:rFonts w:ascii="宋体" w:eastAsia="宋体" w:hAnsi="宋体" w:cs="宋体"/>
          <w:spacing w:val="1"/>
          <w:u w:color="000000"/>
          <w:lang w:eastAsia="zh-CN"/>
          <w14:textOutline w14:w="3352" w14:cap="rnd" w14:cmpd="sng" w14:algn="ctr">
            <w14:solidFill>
              <w14:srgbClr w14:val="000000"/>
            </w14:solidFill>
            <w14:prstDash w14:val="solid"/>
            <w14:round/>
          </w14:textOutline>
        </w:rPr>
        <w:t>进行一次检查。部门每季度进行一次自查。</w:t>
      </w:r>
      <w:r>
        <w:rPr>
          <w:rFonts w:ascii="宋体" w:eastAsia="宋体" w:hAnsi="宋体" w:cs="宋体"/>
          <w:spacing w:val="1"/>
          <w:lang w:eastAsia="zh-CN"/>
        </w:rPr>
        <w:t>要加</w:t>
      </w:r>
      <w:r>
        <w:rPr>
          <w:rFonts w:ascii="宋体" w:eastAsia="宋体" w:hAnsi="宋体" w:cs="宋体"/>
          <w:lang w:eastAsia="zh-CN"/>
        </w:rPr>
        <w:t xml:space="preserve">强对所辖范围内应用系统运行工作的监督检查。 </w:t>
      </w:r>
      <w:r>
        <w:rPr>
          <w:rFonts w:ascii="宋体" w:eastAsia="宋体" w:hAnsi="宋体" w:cs="宋体"/>
          <w:spacing w:val="-4"/>
          <w:lang w:eastAsia="zh-CN"/>
        </w:rPr>
        <w:t>检查可采取普查、抽查、专项检查的方式定期或不定期地进行</w:t>
      </w:r>
      <w:r>
        <w:rPr>
          <w:spacing w:val="-4"/>
          <w:u w:val="single" w:color="000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（11</w:t>
      </w:r>
      <w:r>
        <w:rPr>
          <w:spacing w:val="-2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26）</w:t>
      </w:r>
    </w:p>
    <w:p w14:paraId="5B8AAA8A" w14:textId="77777777" w:rsidR="00F80B47" w:rsidRDefault="00000000">
      <w:pPr>
        <w:spacing w:before="52" w:line="220" w:lineRule="auto"/>
        <w:ind w:left="559"/>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安全组织</w:t>
      </w:r>
      <w:r>
        <w:rPr>
          <w:rFonts w:ascii="宋体" w:eastAsia="宋体" w:hAnsi="宋体" w:cs="宋体"/>
          <w:spacing w:val="-1"/>
          <w:lang w:eastAsia="zh-CN"/>
        </w:rPr>
        <w:t>由</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单位主要领导人领导</w:t>
      </w:r>
      <w:r>
        <w:rPr>
          <w:rFonts w:ascii="宋体" w:eastAsia="宋体" w:hAnsi="宋体" w:cs="宋体"/>
          <w:spacing w:val="-1"/>
          <w:lang w:eastAsia="zh-CN"/>
        </w:rPr>
        <w:t>，不能隶属于计算机运行或应用部门。</w:t>
      </w:r>
    </w:p>
    <w:p w14:paraId="71BD46AC" w14:textId="77777777" w:rsidR="00F80B47" w:rsidRDefault="00000000">
      <w:pPr>
        <w:spacing w:before="62" w:line="256" w:lineRule="auto"/>
        <w:ind w:left="133" w:right="74" w:firstLine="423"/>
        <w:rPr>
          <w:rFonts w:ascii="宋体" w:eastAsia="宋体" w:hAnsi="宋体" w:cs="宋体"/>
          <w:lang w:eastAsia="zh-CN"/>
        </w:rPr>
      </w:pPr>
      <w:r>
        <w:rPr>
          <w:rFonts w:ascii="MS Gothic" w:eastAsia="MS Gothic" w:hAnsi="MS Gothic" w:cs="MS Gothic"/>
          <w:spacing w:val="-4"/>
          <w:lang w:eastAsia="zh-CN"/>
          <w14:textOutline w14:w="3352" w14:cap="rnd" w14:cmpd="sng" w14:algn="ctr">
            <w14:solidFill>
              <w14:srgbClr w14:val="000000"/>
            </w14:solidFill>
            <w14:prstDash w14:val="solid"/>
            <w14:round/>
          </w14:textOutline>
        </w:rPr>
        <w:t>8</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宋体" w:eastAsia="宋体" w:hAnsi="宋体" w:cs="宋体"/>
          <w:spacing w:val="-4"/>
          <w:lang w:eastAsia="zh-CN"/>
        </w:rPr>
        <w:t>根据应用系统所处理数据的秘密性和重要性确定安全等级， 并据此采用有关规范和制定相</w:t>
      </w:r>
      <w:r>
        <w:rPr>
          <w:rFonts w:ascii="宋体" w:eastAsia="宋体" w:hAnsi="宋体" w:cs="宋体"/>
          <w:spacing w:val="9"/>
          <w:lang w:eastAsia="zh-CN"/>
        </w:rPr>
        <w:t xml:space="preserve"> </w:t>
      </w:r>
      <w:r>
        <w:rPr>
          <w:rFonts w:ascii="宋体" w:eastAsia="宋体" w:hAnsi="宋体" w:cs="宋体"/>
          <w:spacing w:val="1"/>
          <w:lang w:eastAsia="zh-CN"/>
        </w:rPr>
        <w:t>应管理制度。安全等级可分为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保密等级和可靠性</w:t>
      </w:r>
      <w:r>
        <w:rPr>
          <w:rFonts w:ascii="宋体" w:eastAsia="宋体" w:hAnsi="宋体" w:cs="宋体"/>
          <w:spacing w:val="-100"/>
          <w:u w:val="single"/>
          <w:lang w:eastAsia="zh-CN"/>
        </w:rPr>
        <w:t xml:space="preserve"> </w:t>
      </w:r>
      <w:r>
        <w:rPr>
          <w:rFonts w:ascii="宋体" w:eastAsia="宋体" w:hAnsi="宋体" w:cs="宋体"/>
          <w:spacing w:val="-95"/>
          <w:lang w:eastAsia="zh-CN"/>
        </w:rPr>
        <w:t xml:space="preserve"> </w:t>
      </w:r>
      <w:r>
        <w:rPr>
          <w:rFonts w:ascii="宋体" w:eastAsia="宋体" w:hAnsi="宋体" w:cs="宋体"/>
          <w:spacing w:val="1"/>
          <w:lang w:eastAsia="zh-CN"/>
        </w:rPr>
        <w:t>等级两种，系统的保密等级与可</w:t>
      </w:r>
      <w:r>
        <w:rPr>
          <w:rFonts w:ascii="宋体" w:eastAsia="宋体" w:hAnsi="宋体" w:cs="宋体"/>
          <w:lang w:eastAsia="zh-CN"/>
        </w:rPr>
        <w:t xml:space="preserve">靠性等级可以不 </w:t>
      </w:r>
      <w:r>
        <w:rPr>
          <w:rFonts w:ascii="宋体" w:eastAsia="宋体" w:hAnsi="宋体" w:cs="宋体"/>
          <w:spacing w:val="1"/>
          <w:lang w:eastAsia="zh-CN"/>
        </w:rPr>
        <w:t>同。保密等级应按有关规定划为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绝密、机密和秘密</w:t>
      </w:r>
      <w:r>
        <w:rPr>
          <w:rFonts w:ascii="宋体" w:eastAsia="宋体" w:hAnsi="宋体" w:cs="宋体"/>
          <w:spacing w:val="1"/>
          <w:lang w:eastAsia="zh-CN"/>
        </w:rPr>
        <w:t>。可靠性等级可分为三级，对可靠性要</w:t>
      </w:r>
      <w:r>
        <w:rPr>
          <w:rFonts w:ascii="宋体" w:eastAsia="宋体" w:hAnsi="宋体" w:cs="宋体"/>
          <w:lang w:eastAsia="zh-CN"/>
        </w:rPr>
        <w:t>求</w:t>
      </w:r>
      <w:r>
        <w:rPr>
          <w:rFonts w:ascii="宋体" w:eastAsia="宋体" w:hAnsi="宋体" w:cs="宋体"/>
          <w:spacing w:val="-105"/>
          <w:lang w:eastAsia="zh-CN"/>
        </w:rPr>
        <w:t xml:space="preserve"> </w:t>
      </w:r>
      <w:r>
        <w:rPr>
          <w:rFonts w:ascii="宋体" w:eastAsia="宋体" w:hAnsi="宋体" w:cs="宋体"/>
          <w:spacing w:val="-94"/>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最高</w:t>
      </w:r>
    </w:p>
    <w:p w14:paraId="054D2CD3" w14:textId="77777777" w:rsidR="00F80B47" w:rsidRDefault="00000000">
      <w:pPr>
        <w:pStyle w:val="a3"/>
        <w:spacing w:before="61" w:line="228" w:lineRule="auto"/>
        <w:ind w:left="150"/>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的为</w:t>
      </w:r>
      <w:r>
        <w:rPr>
          <w:rFonts w:ascii="宋体" w:eastAsia="宋体" w:hAnsi="宋体" w:cs="宋体"/>
          <w:spacing w:val="-29"/>
          <w:u w:val="single"/>
          <w:lang w:eastAsia="zh-CN"/>
        </w:rPr>
        <w:t xml:space="preserve"> </w:t>
      </w:r>
      <w:r>
        <w:rPr>
          <w:rFonts w:ascii="Times New Roman" w:eastAsia="Times New Roman" w:hAnsi="Times New Roman" w:cs="Times New Roman"/>
          <w:b/>
          <w:bCs/>
          <w:spacing w:val="-3"/>
          <w:u w:val="single"/>
          <w:lang w:eastAsia="zh-CN"/>
        </w:rPr>
        <w:t>A</w:t>
      </w:r>
      <w:r>
        <w:rPr>
          <w:rFonts w:ascii="Times New Roman" w:eastAsia="Times New Roman" w:hAnsi="Times New Roman" w:cs="Times New Roman"/>
          <w:b/>
          <w:bCs/>
          <w:spacing w:val="27"/>
          <w:w w:val="101"/>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级，系统运行所要求的最低限度可靠性为</w:t>
      </w:r>
      <w:r>
        <w:rPr>
          <w:rFonts w:ascii="宋体" w:eastAsia="宋体" w:hAnsi="宋体" w:cs="宋体"/>
          <w:spacing w:val="-25"/>
          <w:u w:val="single"/>
          <w:lang w:eastAsia="zh-CN"/>
        </w:rPr>
        <w:t xml:space="preserve"> </w:t>
      </w:r>
      <w:r>
        <w:rPr>
          <w:rFonts w:ascii="Times New Roman" w:eastAsia="Times New Roman" w:hAnsi="Times New Roman" w:cs="Times New Roman"/>
          <w:b/>
          <w:bCs/>
          <w:spacing w:val="-3"/>
          <w:u w:val="single"/>
          <w:lang w:eastAsia="zh-CN"/>
        </w:rPr>
        <w:t>C</w:t>
      </w:r>
      <w:r>
        <w:rPr>
          <w:rFonts w:ascii="Times New Roman" w:eastAsia="Times New Roman" w:hAnsi="Times New Roman" w:cs="Times New Roman"/>
          <w:b/>
          <w:bCs/>
          <w:spacing w:val="23"/>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级，介于中间的为</w:t>
      </w:r>
      <w:r>
        <w:rPr>
          <w:rFonts w:ascii="宋体" w:eastAsia="宋体" w:hAnsi="宋体" w:cs="宋体"/>
          <w:spacing w:val="-29"/>
          <w:u w:val="single"/>
          <w:lang w:eastAsia="zh-CN"/>
        </w:rPr>
        <w:t xml:space="preserve"> </w:t>
      </w:r>
      <w:r>
        <w:rPr>
          <w:rFonts w:ascii="Times New Roman" w:eastAsia="Times New Roman" w:hAnsi="Times New Roman" w:cs="Times New Roman"/>
          <w:b/>
          <w:bCs/>
          <w:spacing w:val="-3"/>
          <w:u w:val="single"/>
          <w:lang w:eastAsia="zh-CN"/>
        </w:rPr>
        <w:t>B</w:t>
      </w:r>
      <w:r>
        <w:rPr>
          <w:rFonts w:ascii="Times New Roman" w:eastAsia="Times New Roman" w:hAnsi="Times New Roman" w:cs="Times New Roman"/>
          <w:b/>
          <w:bCs/>
          <w:spacing w:val="25"/>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w:t>
      </w:r>
      <w:r>
        <w:rPr>
          <w:spacing w:val="-4"/>
          <w:u w:val="single" w:color="000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（11</w:t>
      </w:r>
      <w:r>
        <w:rPr>
          <w:spacing w:val="-2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2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25</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2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p>
    <w:p w14:paraId="7CBD4356" w14:textId="77777777" w:rsidR="00F80B47" w:rsidRDefault="00000000">
      <w:pPr>
        <w:pStyle w:val="a3"/>
        <w:spacing w:before="54" w:line="239" w:lineRule="auto"/>
        <w:ind w:left="131"/>
        <w:rPr>
          <w:lang w:eastAsia="zh-CN"/>
        </w:rPr>
      </w:pPr>
      <w:r>
        <w:rPr>
          <w:u w:val="single" w:color="000000"/>
          <w:shd w:val="clear" w:color="auto" w:fill="FFC000"/>
          <w:lang w:eastAsia="zh-CN"/>
          <w14:textOutline w14:w="3352" w14:cap="rnd" w14:cmpd="sng" w14:algn="ctr">
            <w14:solidFill>
              <w14:srgbClr w14:val="000000"/>
            </w14:solidFill>
            <w14:prstDash w14:val="solid"/>
            <w14:round/>
          </w14:textOutline>
        </w:rPr>
        <w:t>29</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40"/>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24）</w:t>
      </w:r>
    </w:p>
    <w:p w14:paraId="03CD2C49" w14:textId="54C0B2A4" w:rsidR="00F80B47" w:rsidRDefault="006175C7">
      <w:pPr>
        <w:pStyle w:val="a3"/>
        <w:spacing w:before="39" w:line="263" w:lineRule="auto"/>
        <w:ind w:left="132" w:right="74" w:firstLine="423"/>
        <w:jc w:val="both"/>
        <w:rPr>
          <w:lang w:eastAsia="zh-CN"/>
        </w:rPr>
      </w:pPr>
      <w:r>
        <w:rPr>
          <w:rFonts w:ascii="Times New Roman" w:eastAsia="Times New Roman" w:hAnsi="Times New Roman" w:cs="Times New Roman"/>
          <w:spacing w:val="-3"/>
          <w:lang w:eastAsia="zh-CN"/>
        </w:rPr>
        <w:t>9</w:t>
      </w:r>
      <w:r>
        <w:rPr>
          <w:rFonts w:ascii="宋体" w:eastAsia="宋体" w:hAnsi="宋体" w:cs="宋体"/>
          <w:spacing w:val="-3"/>
          <w:lang w:eastAsia="zh-CN"/>
        </w:rPr>
        <w:t>、《信息安全等级保护管理办法》将信息系统的</w:t>
      </w:r>
      <w:r>
        <w:rPr>
          <w:rFonts w:ascii="宋体" w:eastAsia="宋体" w:hAnsi="宋体" w:cs="宋体"/>
          <w:spacing w:val="-4"/>
          <w:lang w:eastAsia="zh-CN"/>
        </w:rPr>
        <w:t xml:space="preserve">安全保护等级分为 </w:t>
      </w:r>
      <w:r>
        <w:rPr>
          <w:rFonts w:ascii="Times New Roman" w:eastAsia="Times New Roman" w:hAnsi="Times New Roman" w:cs="Times New Roman"/>
          <w:spacing w:val="-4"/>
          <w:lang w:eastAsia="zh-CN"/>
        </w:rPr>
        <w:t>5</w:t>
      </w:r>
      <w:r>
        <w:rPr>
          <w:rFonts w:ascii="Times New Roman" w:eastAsia="Times New Roman" w:hAnsi="Times New Roman" w:cs="Times New Roman"/>
          <w:spacing w:val="41"/>
          <w:lang w:eastAsia="zh-CN"/>
        </w:rPr>
        <w:t xml:space="preserve"> </w:t>
      </w:r>
      <w:r>
        <w:rPr>
          <w:rFonts w:ascii="宋体" w:eastAsia="宋体" w:hAnsi="宋体" w:cs="宋体"/>
          <w:spacing w:val="-4"/>
          <w:lang w:eastAsia="zh-CN"/>
        </w:rPr>
        <w:t>级。第一级（个人合法</w:t>
      </w:r>
      <w:r>
        <w:rPr>
          <w:rFonts w:ascii="宋体" w:eastAsia="宋体" w:hAnsi="宋体" w:cs="宋体"/>
          <w:lang w:eastAsia="zh-CN"/>
        </w:rPr>
        <w:t xml:space="preserve"> </w:t>
      </w:r>
      <w:r>
        <w:rPr>
          <w:rFonts w:ascii="宋体" w:eastAsia="宋体" w:hAnsi="宋体" w:cs="宋体"/>
          <w:spacing w:val="-8"/>
          <w:lang w:eastAsia="zh-CN"/>
        </w:rPr>
        <w:t>权益造成损害</w:t>
      </w:r>
      <w:r>
        <w:rPr>
          <w:rFonts w:ascii="宋体" w:eastAsia="宋体" w:hAnsi="宋体" w:cs="宋体"/>
          <w:spacing w:val="-7"/>
          <w:lang w:eastAsia="zh-CN"/>
        </w:rPr>
        <w:t>）；</w:t>
      </w:r>
      <w:r>
        <w:rPr>
          <w:rFonts w:ascii="宋体" w:eastAsia="宋体" w:hAnsi="宋体" w:cs="宋体"/>
          <w:spacing w:val="-8"/>
          <w:lang w:eastAsia="zh-CN"/>
        </w:rPr>
        <w:t>第二级（个人合法权益严重损害，</w:t>
      </w:r>
      <w:r>
        <w:rPr>
          <w:rFonts w:ascii="宋体" w:eastAsia="宋体" w:hAnsi="宋体" w:cs="宋体"/>
          <w:spacing w:val="63"/>
          <w:lang w:eastAsia="zh-CN"/>
        </w:rPr>
        <w:t xml:space="preserve"> </w:t>
      </w:r>
      <w:r>
        <w:rPr>
          <w:rFonts w:ascii="宋体" w:eastAsia="宋体" w:hAnsi="宋体" w:cs="宋体"/>
          <w:spacing w:val="-8"/>
          <w:lang w:eastAsia="zh-CN"/>
        </w:rPr>
        <w:t>或社会利益遭到损害</w:t>
      </w:r>
      <w:r>
        <w:rPr>
          <w:rFonts w:ascii="宋体" w:eastAsia="宋体" w:hAnsi="宋体" w:cs="宋体"/>
          <w:spacing w:val="-7"/>
          <w:lang w:eastAsia="zh-CN"/>
        </w:rPr>
        <w:t>）；</w:t>
      </w:r>
      <w:r>
        <w:rPr>
          <w:rFonts w:ascii="宋体" w:eastAsia="宋体" w:hAnsi="宋体" w:cs="宋体"/>
          <w:spacing w:val="-8"/>
          <w:lang w:eastAsia="zh-CN"/>
        </w:rPr>
        <w:t>第三级（公共利益造</w:t>
      </w:r>
      <w:r>
        <w:rPr>
          <w:rFonts w:ascii="宋体" w:eastAsia="宋体" w:hAnsi="宋体" w:cs="宋体"/>
          <w:lang w:eastAsia="zh-CN"/>
        </w:rPr>
        <w:t xml:space="preserve"> </w:t>
      </w:r>
      <w:r>
        <w:rPr>
          <w:rFonts w:ascii="宋体" w:eastAsia="宋体" w:hAnsi="宋体" w:cs="宋体"/>
          <w:spacing w:val="2"/>
          <w:lang w:eastAsia="zh-CN"/>
        </w:rPr>
        <w:t>成严重损害或国家安全造成损害</w:t>
      </w:r>
      <w:r>
        <w:rPr>
          <w:rFonts w:ascii="宋体" w:eastAsia="宋体" w:hAnsi="宋体" w:cs="宋体"/>
          <w:spacing w:val="-15"/>
          <w:lang w:eastAsia="zh-CN"/>
        </w:rPr>
        <w:t>）；</w:t>
      </w:r>
      <w:r>
        <w:rPr>
          <w:rFonts w:ascii="宋体" w:eastAsia="宋体" w:hAnsi="宋体" w:cs="宋体"/>
          <w:spacing w:val="2"/>
          <w:lang w:eastAsia="zh-CN"/>
        </w:rPr>
        <w:t>第四级（公共利益造成特别严重损害或国家安全造成严重损</w:t>
      </w:r>
      <w:r>
        <w:rPr>
          <w:rFonts w:ascii="宋体" w:eastAsia="宋体" w:hAnsi="宋体" w:cs="宋体"/>
          <w:lang w:eastAsia="zh-CN"/>
        </w:rPr>
        <w:t xml:space="preserve"> </w:t>
      </w:r>
      <w:r>
        <w:rPr>
          <w:rFonts w:ascii="宋体" w:eastAsia="宋体" w:hAnsi="宋体" w:cs="宋体"/>
          <w:spacing w:val="-4"/>
          <w:lang w:eastAsia="zh-CN"/>
        </w:rPr>
        <w:t>害</w:t>
      </w:r>
      <w:r>
        <w:rPr>
          <w:rFonts w:ascii="宋体" w:eastAsia="宋体" w:hAnsi="宋体" w:cs="宋体"/>
          <w:spacing w:val="-43"/>
          <w:lang w:eastAsia="zh-CN"/>
        </w:rPr>
        <w:t>）；</w:t>
      </w:r>
      <w:r>
        <w:rPr>
          <w:rFonts w:ascii="宋体" w:eastAsia="宋体" w:hAnsi="宋体" w:cs="宋体"/>
          <w:spacing w:val="-4"/>
          <w:lang w:eastAsia="zh-CN"/>
        </w:rPr>
        <w:t>第五级（国家安全造成特别严重损害</w:t>
      </w:r>
      <w:r>
        <w:rPr>
          <w:rFonts w:ascii="宋体" w:eastAsia="宋体" w:hAnsi="宋体" w:cs="宋体"/>
          <w:spacing w:val="-43"/>
          <w:lang w:eastAsia="zh-CN"/>
        </w:rPr>
        <w:t>）</w:t>
      </w:r>
      <w:r>
        <w:rPr>
          <w:spacing w:val="-43"/>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17</w:t>
      </w:r>
      <w:r>
        <w:rPr>
          <w:spacing w:val="-3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3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43"/>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70）</w:t>
      </w:r>
    </w:p>
    <w:p w14:paraId="374318FB" w14:textId="77777777" w:rsidR="00517BCB" w:rsidRDefault="00517BCB" w:rsidP="00517BCB">
      <w:pPr>
        <w:spacing w:before="19" w:line="248" w:lineRule="auto"/>
        <w:ind w:left="20" w:right="20" w:firstLine="439"/>
        <w:jc w:val="both"/>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、计算机系统</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安全保护能力的五个等级</w:t>
      </w:r>
      <w:r>
        <w:rPr>
          <w:rFonts w:ascii="宋体" w:eastAsia="宋体" w:hAnsi="宋体" w:cs="宋体"/>
          <w:spacing w:val="-2"/>
          <w:lang w:eastAsia="zh-CN"/>
        </w:rPr>
        <w:t xml:space="preserve">，即：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用户自主保护级、系统审计保护级、安全标</w:t>
      </w:r>
      <w:r>
        <w:rPr>
          <w:rFonts w:ascii="宋体" w:eastAsia="宋体" w:hAnsi="宋体" w:cs="宋体"/>
          <w:spacing w:val="15"/>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记保护级、结构化保护级、访问验证保护级</w:t>
      </w:r>
      <w:r>
        <w:rPr>
          <w:rFonts w:ascii="宋体" w:eastAsia="宋体" w:hAnsi="宋体" w:cs="宋体"/>
          <w:spacing w:val="-5"/>
          <w:lang w:eastAsia="zh-CN"/>
        </w:rPr>
        <w:t>。</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（15</w:t>
      </w:r>
      <w:r>
        <w:rPr>
          <w:rFonts w:ascii="宋体" w:eastAsia="宋体" w:hAnsi="宋体" w:cs="宋体"/>
          <w:spacing w:val="-22"/>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24）</w:t>
      </w:r>
    </w:p>
    <w:p w14:paraId="7128B1AD" w14:textId="77777777" w:rsidR="00F80B47" w:rsidRDefault="00F80B47">
      <w:pPr>
        <w:spacing w:line="297" w:lineRule="auto"/>
        <w:rPr>
          <w:lang w:eastAsia="zh-CN"/>
        </w:rPr>
      </w:pPr>
    </w:p>
    <w:p w14:paraId="41352CCA" w14:textId="77777777" w:rsidR="00F80B47" w:rsidRDefault="00F80B47">
      <w:pPr>
        <w:spacing w:line="298" w:lineRule="auto"/>
        <w:rPr>
          <w:lang w:eastAsia="zh-CN"/>
        </w:rPr>
      </w:pPr>
    </w:p>
    <w:p w14:paraId="30040D70" w14:textId="244E21E3" w:rsidR="00F80B47" w:rsidRDefault="00000000" w:rsidP="005F465B">
      <w:pPr>
        <w:spacing w:before="68" w:line="239" w:lineRule="auto"/>
        <w:rPr>
          <w:rFonts w:ascii="宋体" w:eastAsia="宋体" w:hAnsi="宋体" w:cs="宋体"/>
          <w:lang w:eastAsia="zh-CN"/>
        </w:rPr>
      </w:pPr>
      <w:r>
        <w:rPr>
          <w:rFonts w:ascii="宋体" w:eastAsia="宋体" w:hAnsi="宋体" w:cs="宋体"/>
          <w:spacing w:val="-19"/>
          <w:lang w:eastAsia="zh-CN"/>
          <w14:textOutline w14:w="3352" w14:cap="rnd" w14:cmpd="sng" w14:algn="ctr">
            <w14:solidFill>
              <w14:srgbClr w14:val="000000"/>
            </w14:solidFill>
            <w14:prstDash w14:val="solid"/>
            <w14:round/>
          </w14:textOutline>
        </w:rPr>
        <w:t>11、典型的加密算法：</w:t>
      </w:r>
    </w:p>
    <w:tbl>
      <w:tblPr>
        <w:tblStyle w:val="TableNormal"/>
        <w:tblW w:w="10113" w:type="dxa"/>
        <w:tblInd w:w="-56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7"/>
        <w:gridCol w:w="4172"/>
        <w:gridCol w:w="4414"/>
      </w:tblGrid>
      <w:tr w:rsidR="00F80B47" w14:paraId="12A7AB57" w14:textId="77777777" w:rsidTr="00853280">
        <w:trPr>
          <w:trHeight w:val="319"/>
        </w:trPr>
        <w:tc>
          <w:tcPr>
            <w:tcW w:w="1527" w:type="dxa"/>
            <w:tcBorders>
              <w:left w:val="nil"/>
            </w:tcBorders>
            <w:shd w:val="clear" w:color="auto" w:fill="F2F2F2"/>
          </w:tcPr>
          <w:p w14:paraId="2684432D" w14:textId="77777777" w:rsidR="00F80B47" w:rsidRDefault="00000000">
            <w:pPr>
              <w:spacing w:before="53" w:line="221" w:lineRule="auto"/>
              <w:ind w:left="29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算法</w:t>
            </w:r>
          </w:p>
        </w:tc>
        <w:tc>
          <w:tcPr>
            <w:tcW w:w="4172" w:type="dxa"/>
            <w:shd w:val="clear" w:color="auto" w:fill="F2F2F2"/>
          </w:tcPr>
          <w:p w14:paraId="3B11E5BF" w14:textId="77777777" w:rsidR="00F80B47" w:rsidRDefault="00000000">
            <w:pPr>
              <w:spacing w:before="53" w:line="221" w:lineRule="auto"/>
              <w:ind w:left="169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典型代表</w:t>
            </w:r>
          </w:p>
        </w:tc>
        <w:tc>
          <w:tcPr>
            <w:tcW w:w="4414" w:type="dxa"/>
            <w:tcBorders>
              <w:right w:val="nil"/>
            </w:tcBorders>
            <w:shd w:val="clear" w:color="auto" w:fill="F2F2F2"/>
          </w:tcPr>
          <w:p w14:paraId="38A7A668" w14:textId="77777777" w:rsidR="00F80B47" w:rsidRDefault="00000000">
            <w:pPr>
              <w:spacing w:before="53" w:line="221" w:lineRule="auto"/>
              <w:ind w:left="172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特征</w:t>
            </w:r>
          </w:p>
        </w:tc>
      </w:tr>
      <w:tr w:rsidR="00F80B47" w14:paraId="3019973D" w14:textId="77777777" w:rsidTr="00853280">
        <w:trPr>
          <w:trHeight w:val="1245"/>
        </w:trPr>
        <w:tc>
          <w:tcPr>
            <w:tcW w:w="1527" w:type="dxa"/>
            <w:tcBorders>
              <w:left w:val="nil"/>
            </w:tcBorders>
            <w:shd w:val="clear" w:color="auto" w:fill="F2F2F2"/>
          </w:tcPr>
          <w:p w14:paraId="4C0AE464" w14:textId="77777777" w:rsidR="00F80B47" w:rsidRDefault="00000000" w:rsidP="00BF74C4">
            <w:pPr>
              <w:spacing w:before="59" w:line="271" w:lineRule="auto"/>
              <w:ind w:right="102"/>
              <w:rPr>
                <w:rFonts w:ascii="宋体" w:eastAsia="宋体" w:hAnsi="宋体" w:cs="宋体"/>
                <w:sz w:val="18"/>
                <w:szCs w:val="18"/>
              </w:rPr>
            </w:pPr>
            <w:r>
              <w:rPr>
                <w:rFonts w:ascii="宋体" w:eastAsia="宋体" w:hAnsi="宋体" w:cs="宋体"/>
                <w:spacing w:val="4"/>
                <w:sz w:val="18"/>
                <w:szCs w:val="18"/>
                <w14:textOutline w14:w="2882" w14:cap="rnd" w14:cmpd="sng" w14:algn="ctr">
                  <w14:solidFill>
                    <w14:srgbClr w14:val="000000"/>
                  </w14:solidFill>
                  <w14:prstDash w14:val="solid"/>
                  <w14:round/>
                </w14:textOutline>
              </w:rPr>
              <w:t>对称密钥</w:t>
            </w:r>
            <w:r>
              <w:rPr>
                <w:rFonts w:ascii="宋体" w:eastAsia="宋体" w:hAnsi="宋体" w:cs="宋体"/>
                <w:sz w:val="18"/>
                <w:szCs w:val="18"/>
              </w:rPr>
              <w:t xml:space="preserve"> </w:t>
            </w:r>
            <w:r>
              <w:rPr>
                <w:rFonts w:ascii="宋体" w:eastAsia="宋体" w:hAnsi="宋体" w:cs="宋体"/>
                <w:spacing w:val="-3"/>
                <w:sz w:val="18"/>
                <w:szCs w:val="18"/>
                <w14:textOutline w14:w="2882" w14:cap="rnd" w14:cmpd="sng" w14:algn="ctr">
                  <w14:solidFill>
                    <w14:srgbClr w14:val="000000"/>
                  </w14:solidFill>
                  <w14:prstDash w14:val="solid"/>
                  <w14:round/>
                </w14:textOutline>
              </w:rPr>
              <w:t>算法</w:t>
            </w:r>
          </w:p>
        </w:tc>
        <w:tc>
          <w:tcPr>
            <w:tcW w:w="4172" w:type="dxa"/>
          </w:tcPr>
          <w:p w14:paraId="58E8B63B" w14:textId="77777777" w:rsidR="00F80B47" w:rsidRDefault="00000000">
            <w:pPr>
              <w:spacing w:before="62" w:line="290" w:lineRule="auto"/>
              <w:ind w:left="115" w:right="103"/>
              <w:jc w:val="both"/>
              <w:rPr>
                <w:rFonts w:ascii="楷体" w:eastAsia="楷体" w:hAnsi="楷体" w:cs="楷体"/>
              </w:rPr>
            </w:pPr>
            <w:r w:rsidRPr="00A30504">
              <w:rPr>
                <w:rFonts w:ascii="宋体" w:eastAsia="宋体" w:hAnsi="宋体" w:cs="宋体"/>
                <w:spacing w:val="-12"/>
                <w:sz w:val="18"/>
                <w:szCs w:val="18"/>
                <w:lang w:eastAsia="zh-CN"/>
              </w:rPr>
              <w:t>SDBI、IDEA（128</w:t>
            </w:r>
            <w:r w:rsidRPr="00A30504">
              <w:rPr>
                <w:rFonts w:ascii="宋体" w:eastAsia="宋体" w:hAnsi="宋体" w:cs="宋体"/>
                <w:spacing w:val="-27"/>
                <w:sz w:val="18"/>
                <w:szCs w:val="18"/>
                <w:lang w:eastAsia="zh-CN"/>
              </w:rPr>
              <w:t xml:space="preserve"> </w:t>
            </w:r>
            <w:r w:rsidRPr="00A30504">
              <w:rPr>
                <w:rFonts w:ascii="宋体" w:eastAsia="宋体" w:hAnsi="宋体" w:cs="宋体"/>
                <w:spacing w:val="-12"/>
                <w:sz w:val="18"/>
                <w:szCs w:val="18"/>
                <w:lang w:eastAsia="zh-CN"/>
              </w:rPr>
              <w:t>位）、RC4、DES（64</w:t>
            </w:r>
            <w:r w:rsidRPr="00A30504">
              <w:rPr>
                <w:rFonts w:ascii="宋体" w:eastAsia="宋体" w:hAnsi="宋体" w:cs="宋体"/>
                <w:spacing w:val="-45"/>
                <w:sz w:val="18"/>
                <w:szCs w:val="18"/>
                <w:lang w:eastAsia="zh-CN"/>
              </w:rPr>
              <w:t xml:space="preserve"> </w:t>
            </w:r>
            <w:r w:rsidRPr="00A30504">
              <w:rPr>
                <w:rFonts w:ascii="宋体" w:eastAsia="宋体" w:hAnsi="宋体" w:cs="宋体"/>
                <w:spacing w:val="-12"/>
                <w:sz w:val="18"/>
                <w:szCs w:val="18"/>
                <w:lang w:eastAsia="zh-CN"/>
              </w:rPr>
              <w:t>位）、3DES（128</w:t>
            </w:r>
            <w:r w:rsidRPr="00A30504">
              <w:rPr>
                <w:rFonts w:ascii="宋体" w:eastAsia="宋体" w:hAnsi="宋体" w:cs="宋体"/>
                <w:sz w:val="18"/>
                <w:szCs w:val="18"/>
                <w:lang w:eastAsia="zh-CN"/>
              </w:rPr>
              <w:t xml:space="preserve"> </w:t>
            </w:r>
            <w:r w:rsidRPr="00A30504">
              <w:rPr>
                <w:rFonts w:ascii="宋体" w:eastAsia="宋体" w:hAnsi="宋体" w:cs="宋体"/>
                <w:spacing w:val="-3"/>
                <w:sz w:val="18"/>
                <w:szCs w:val="18"/>
                <w:lang w:eastAsia="zh-CN"/>
              </w:rPr>
              <w:t>位）</w:t>
            </w:r>
            <w:r w:rsidRPr="00A30504">
              <w:rPr>
                <w:rFonts w:ascii="宋体" w:eastAsia="宋体" w:hAnsi="宋体" w:cs="宋体"/>
                <w:spacing w:val="-34"/>
                <w:sz w:val="18"/>
                <w:szCs w:val="18"/>
                <w:lang w:eastAsia="zh-CN"/>
              </w:rPr>
              <w:t xml:space="preserve"> </w:t>
            </w:r>
            <w:r>
              <w:rPr>
                <w:rFonts w:ascii="宋体" w:eastAsia="宋体" w:hAnsi="宋体" w:cs="宋体"/>
                <w:spacing w:val="-3"/>
                <w:sz w:val="18"/>
                <w:szCs w:val="18"/>
                <w:lang w:eastAsia="zh-CN"/>
              </w:rPr>
              <w:t>相关协议有</w:t>
            </w:r>
            <w:r>
              <w:rPr>
                <w:rFonts w:ascii="宋体" w:eastAsia="宋体" w:hAnsi="宋体" w:cs="宋体"/>
                <w:spacing w:val="-43"/>
                <w:sz w:val="18"/>
                <w:szCs w:val="18"/>
                <w:lang w:eastAsia="zh-CN"/>
              </w:rPr>
              <w:t xml:space="preserve"> </w:t>
            </w:r>
            <w:r>
              <w:rPr>
                <w:rFonts w:ascii="宋体" w:eastAsia="宋体" w:hAnsi="宋体" w:cs="宋体"/>
                <w:spacing w:val="-3"/>
                <w:sz w:val="18"/>
                <w:szCs w:val="18"/>
                <w:lang w:eastAsia="zh-CN"/>
              </w:rPr>
              <w:t>Kerberos，该认证首先要向密钥分</w:t>
            </w:r>
            <w:r>
              <w:rPr>
                <w:rFonts w:ascii="宋体" w:eastAsia="宋体" w:hAnsi="宋体" w:cs="宋体"/>
                <w:sz w:val="18"/>
                <w:szCs w:val="18"/>
                <w:lang w:eastAsia="zh-CN"/>
              </w:rPr>
              <w:t xml:space="preserve"> </w:t>
            </w:r>
            <w:r>
              <w:rPr>
                <w:rFonts w:ascii="宋体" w:eastAsia="宋体" w:hAnsi="宋体" w:cs="宋体"/>
                <w:spacing w:val="-5"/>
                <w:sz w:val="18"/>
                <w:szCs w:val="18"/>
                <w:lang w:eastAsia="zh-CN"/>
              </w:rPr>
              <w:t>发中心</w:t>
            </w:r>
            <w:r>
              <w:rPr>
                <w:rFonts w:ascii="宋体" w:eastAsia="宋体" w:hAnsi="宋体" w:cs="宋体"/>
                <w:spacing w:val="-22"/>
                <w:sz w:val="18"/>
                <w:szCs w:val="18"/>
                <w:lang w:eastAsia="zh-CN"/>
              </w:rPr>
              <w:t xml:space="preserve"> </w:t>
            </w:r>
            <w:r>
              <w:rPr>
                <w:rFonts w:ascii="宋体" w:eastAsia="宋体" w:hAnsi="宋体" w:cs="宋体"/>
                <w:spacing w:val="-5"/>
                <w:sz w:val="18"/>
                <w:szCs w:val="18"/>
                <w:lang w:eastAsia="zh-CN"/>
              </w:rPr>
              <w:t>KDC</w:t>
            </w:r>
            <w:r>
              <w:rPr>
                <w:rFonts w:ascii="宋体" w:eastAsia="宋体" w:hAnsi="宋体" w:cs="宋体"/>
                <w:spacing w:val="-32"/>
                <w:sz w:val="18"/>
                <w:szCs w:val="18"/>
                <w:lang w:eastAsia="zh-CN"/>
              </w:rPr>
              <w:t xml:space="preserve"> </w:t>
            </w:r>
            <w:r>
              <w:rPr>
                <w:rFonts w:ascii="宋体" w:eastAsia="宋体" w:hAnsi="宋体" w:cs="宋体"/>
                <w:spacing w:val="-5"/>
                <w:sz w:val="18"/>
                <w:szCs w:val="18"/>
                <w:lang w:eastAsia="zh-CN"/>
              </w:rPr>
              <w:t>发送初始票据</w:t>
            </w:r>
            <w:r>
              <w:rPr>
                <w:rFonts w:ascii="宋体" w:eastAsia="宋体" w:hAnsi="宋体" w:cs="宋体"/>
                <w:spacing w:val="-32"/>
                <w:sz w:val="18"/>
                <w:szCs w:val="18"/>
                <w:lang w:eastAsia="zh-CN"/>
              </w:rPr>
              <w:t xml:space="preserve"> </w:t>
            </w:r>
            <w:r>
              <w:rPr>
                <w:rFonts w:ascii="宋体" w:eastAsia="宋体" w:hAnsi="宋体" w:cs="宋体"/>
                <w:spacing w:val="-5"/>
                <w:sz w:val="18"/>
                <w:szCs w:val="18"/>
                <w:lang w:eastAsia="zh-CN"/>
              </w:rPr>
              <w:t>TGT</w:t>
            </w:r>
            <w:r>
              <w:rPr>
                <w:rFonts w:ascii="宋体" w:eastAsia="宋体" w:hAnsi="宋体" w:cs="宋体"/>
                <w:spacing w:val="-34"/>
                <w:sz w:val="18"/>
                <w:szCs w:val="18"/>
                <w:lang w:eastAsia="zh-CN"/>
              </w:rPr>
              <w:t xml:space="preserve"> </w:t>
            </w:r>
            <w:r>
              <w:rPr>
                <w:rFonts w:ascii="宋体" w:eastAsia="宋体" w:hAnsi="宋体" w:cs="宋体"/>
                <w:spacing w:val="-5"/>
                <w:sz w:val="18"/>
                <w:szCs w:val="18"/>
                <w:lang w:eastAsia="zh-CN"/>
              </w:rPr>
              <w:t>来请求会话票据， 以</w:t>
            </w:r>
            <w:r>
              <w:rPr>
                <w:rFonts w:ascii="宋体" w:eastAsia="宋体" w:hAnsi="宋体" w:cs="宋体"/>
                <w:sz w:val="18"/>
                <w:szCs w:val="18"/>
                <w:lang w:eastAsia="zh-CN"/>
              </w:rPr>
              <w:t xml:space="preserve"> </w:t>
            </w:r>
            <w:r>
              <w:rPr>
                <w:rFonts w:ascii="宋体" w:eastAsia="宋体" w:hAnsi="宋体" w:cs="宋体"/>
                <w:spacing w:val="-6"/>
                <w:sz w:val="18"/>
                <w:szCs w:val="18"/>
                <w:lang w:eastAsia="zh-CN"/>
              </w:rPr>
              <w:t>便获取服务器提供的服务。</w:t>
            </w:r>
            <w:r>
              <w:rPr>
                <w:rFonts w:ascii="楷体" w:eastAsia="楷体" w:hAnsi="楷体" w:cs="楷体"/>
                <w:spacing w:val="-6"/>
                <w:u w:val="single" w:color="000000"/>
                <w:shd w:val="clear" w:color="auto" w:fill="FFC000"/>
                <w14:textOutline w14:w="3352" w14:cap="rnd" w14:cmpd="sng" w14:algn="ctr">
                  <w14:solidFill>
                    <w14:srgbClr w14:val="000000"/>
                  </w14:solidFill>
                  <w14:prstDash w14:val="solid"/>
                  <w14:round/>
                </w14:textOutline>
              </w:rPr>
              <w:t>（15</w:t>
            </w:r>
            <w:r>
              <w:rPr>
                <w:rFonts w:ascii="楷体" w:eastAsia="楷体" w:hAnsi="楷体" w:cs="楷体"/>
                <w:spacing w:val="-39"/>
                <w:u w:val="single"/>
                <w:shd w:val="clear" w:color="auto" w:fill="FFC000"/>
              </w:rPr>
              <w:t xml:space="preserve"> </w:t>
            </w:r>
            <w:r>
              <w:rPr>
                <w:rFonts w:ascii="楷体" w:eastAsia="楷体" w:hAnsi="楷体" w:cs="楷体"/>
                <w:spacing w:val="-6"/>
                <w:u w:val="single" w:color="000000"/>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rPr>
              <w:t xml:space="preserve"> </w:t>
            </w:r>
            <w:r>
              <w:rPr>
                <w:rFonts w:ascii="楷体" w:eastAsia="楷体" w:hAnsi="楷体" w:cs="楷体"/>
                <w:spacing w:val="-6"/>
                <w:u w:val="single" w:color="000000"/>
                <w:shd w:val="clear" w:color="auto" w:fill="FFC000"/>
                <w14:textOutline w14:w="3352" w14:cap="rnd" w14:cmpd="sng" w14:algn="ctr">
                  <w14:solidFill>
                    <w14:srgbClr w14:val="000000"/>
                  </w14:solidFill>
                  <w14:prstDash w14:val="solid"/>
                  <w14:round/>
                </w14:textOutline>
              </w:rPr>
              <w:t>25）</w:t>
            </w:r>
          </w:p>
        </w:tc>
        <w:tc>
          <w:tcPr>
            <w:tcW w:w="4414" w:type="dxa"/>
            <w:tcBorders>
              <w:right w:val="nil"/>
            </w:tcBorders>
          </w:tcPr>
          <w:p w14:paraId="11818009" w14:textId="1EEEE1C4" w:rsidR="00F80B47" w:rsidRPr="005F465B" w:rsidRDefault="00000000" w:rsidP="005F465B">
            <w:pPr>
              <w:spacing w:before="59" w:line="271" w:lineRule="auto"/>
              <w:ind w:right="110"/>
              <w:rPr>
                <w:rFonts w:ascii="宋体" w:eastAsia="宋体" w:hAnsi="宋体" w:cs="宋体"/>
                <w:sz w:val="18"/>
                <w:szCs w:val="18"/>
                <w:lang w:eastAsia="zh-CN"/>
              </w:rPr>
            </w:pPr>
            <w:r w:rsidRPr="005F465B">
              <w:rPr>
                <w:rFonts w:ascii="宋体" w:eastAsia="宋体" w:hAnsi="宋体" w:cs="宋体"/>
                <w:spacing w:val="-5"/>
                <w:sz w:val="18"/>
                <w:szCs w:val="18"/>
                <w:lang w:eastAsia="zh-CN"/>
                <w14:textOutline w14:w="2882" w14:cap="rnd" w14:cmpd="sng" w14:algn="ctr">
                  <w14:solidFill>
                    <w14:srgbClr w14:val="000000"/>
                  </w14:solidFill>
                  <w14:prstDash w14:val="solid"/>
                  <w14:round/>
                </w14:textOutline>
              </w:rPr>
              <w:t>加密和解密采用相同的密钥，加密速度快，一</w:t>
            </w:r>
            <w:r w:rsidRPr="005F465B">
              <w:rPr>
                <w:rFonts w:ascii="宋体" w:eastAsia="宋体" w:hAnsi="宋体" w:cs="宋体"/>
                <w:sz w:val="18"/>
                <w:szCs w:val="18"/>
                <w:lang w:eastAsia="zh-CN"/>
              </w:rPr>
              <w:t xml:space="preserve"> </w:t>
            </w:r>
            <w:r w:rsidRPr="005F465B">
              <w:rPr>
                <w:rFonts w:ascii="宋体" w:eastAsia="宋体" w:hAnsi="宋体" w:cs="宋体"/>
                <w:sz w:val="18"/>
                <w:szCs w:val="18"/>
                <w:lang w:eastAsia="zh-CN"/>
                <w14:textOutline w14:w="2882" w14:cap="rnd" w14:cmpd="sng" w14:algn="ctr">
                  <w14:solidFill>
                    <w14:srgbClr w14:val="000000"/>
                  </w14:solidFill>
                  <w14:prstDash w14:val="solid"/>
                  <w14:round/>
                </w14:textOutline>
              </w:rPr>
              <w:t>般用来加密大批量数据</w:t>
            </w:r>
          </w:p>
        </w:tc>
      </w:tr>
      <w:tr w:rsidR="00F80B47" w14:paraId="46B384D2" w14:textId="77777777" w:rsidTr="00853280">
        <w:trPr>
          <w:trHeight w:val="1245"/>
        </w:trPr>
        <w:tc>
          <w:tcPr>
            <w:tcW w:w="1527" w:type="dxa"/>
            <w:tcBorders>
              <w:left w:val="nil"/>
            </w:tcBorders>
            <w:shd w:val="clear" w:color="auto" w:fill="F2F2F2"/>
          </w:tcPr>
          <w:p w14:paraId="02CFFA89" w14:textId="77777777" w:rsidR="00F80B47" w:rsidRDefault="00000000" w:rsidP="00BF74C4">
            <w:pPr>
              <w:spacing w:before="58" w:line="271" w:lineRule="auto"/>
              <w:ind w:right="102"/>
              <w:rPr>
                <w:rFonts w:ascii="宋体" w:eastAsia="宋体" w:hAnsi="宋体" w:cs="宋体"/>
                <w:sz w:val="18"/>
                <w:szCs w:val="18"/>
              </w:rPr>
            </w:pPr>
            <w:r>
              <w:rPr>
                <w:rFonts w:ascii="宋体" w:eastAsia="宋体" w:hAnsi="宋体" w:cs="宋体"/>
                <w:spacing w:val="3"/>
                <w:sz w:val="18"/>
                <w:szCs w:val="18"/>
                <w14:textOutline w14:w="2882" w14:cap="rnd" w14:cmpd="sng" w14:algn="ctr">
                  <w14:solidFill>
                    <w14:srgbClr w14:val="000000"/>
                  </w14:solidFill>
                  <w14:prstDash w14:val="solid"/>
                  <w14:round/>
                </w14:textOutline>
              </w:rPr>
              <w:t>非对称密</w:t>
            </w:r>
            <w:r>
              <w:rPr>
                <w:rFonts w:ascii="宋体" w:eastAsia="宋体" w:hAnsi="宋体" w:cs="宋体"/>
                <w:sz w:val="18"/>
                <w:szCs w:val="18"/>
              </w:rPr>
              <w:t xml:space="preserve"> </w:t>
            </w:r>
            <w:r>
              <w:rPr>
                <w:rFonts w:ascii="宋体" w:eastAsia="宋体" w:hAnsi="宋体" w:cs="宋体"/>
                <w:spacing w:val="-1"/>
                <w:sz w:val="18"/>
                <w:szCs w:val="18"/>
                <w14:textOutline w14:w="2882" w14:cap="rnd" w14:cmpd="sng" w14:algn="ctr">
                  <w14:solidFill>
                    <w14:srgbClr w14:val="000000"/>
                  </w14:solidFill>
                  <w14:prstDash w14:val="solid"/>
                  <w14:round/>
                </w14:textOutline>
              </w:rPr>
              <w:t>钥算法</w:t>
            </w:r>
          </w:p>
        </w:tc>
        <w:tc>
          <w:tcPr>
            <w:tcW w:w="4172" w:type="dxa"/>
          </w:tcPr>
          <w:p w14:paraId="7FCB0FB7" w14:textId="77777777" w:rsidR="00F80B47" w:rsidRDefault="00000000">
            <w:pPr>
              <w:spacing w:before="224" w:line="271" w:lineRule="auto"/>
              <w:ind w:left="113" w:right="492"/>
              <w:rPr>
                <w:rFonts w:ascii="宋体" w:eastAsia="宋体" w:hAnsi="宋体" w:cs="宋体"/>
                <w:sz w:val="18"/>
                <w:szCs w:val="18"/>
                <w:lang w:eastAsia="zh-CN"/>
              </w:rPr>
            </w:pPr>
            <w:r>
              <w:rPr>
                <w:rFonts w:ascii="宋体" w:eastAsia="宋体" w:hAnsi="宋体" w:cs="宋体"/>
                <w:spacing w:val="-5"/>
                <w:sz w:val="18"/>
                <w:szCs w:val="18"/>
                <w:lang w:eastAsia="zh-CN"/>
              </w:rPr>
              <w:t>RSA（一般为</w:t>
            </w:r>
            <w:r>
              <w:rPr>
                <w:rFonts w:ascii="宋体" w:eastAsia="宋体" w:hAnsi="宋体" w:cs="宋体"/>
                <w:spacing w:val="-27"/>
                <w:sz w:val="18"/>
                <w:szCs w:val="18"/>
                <w:lang w:eastAsia="zh-CN"/>
              </w:rPr>
              <w:t xml:space="preserve"> </w:t>
            </w:r>
            <w:r>
              <w:rPr>
                <w:rFonts w:ascii="宋体" w:eastAsia="宋体" w:hAnsi="宋体" w:cs="宋体"/>
                <w:spacing w:val="-5"/>
                <w:sz w:val="18"/>
                <w:szCs w:val="18"/>
                <w:lang w:eastAsia="zh-CN"/>
              </w:rPr>
              <w:t>512</w:t>
            </w:r>
            <w:r>
              <w:rPr>
                <w:rFonts w:ascii="宋体" w:eastAsia="宋体" w:hAnsi="宋体" w:cs="宋体"/>
                <w:spacing w:val="-40"/>
                <w:sz w:val="18"/>
                <w:szCs w:val="18"/>
                <w:lang w:eastAsia="zh-CN"/>
              </w:rPr>
              <w:t xml:space="preserve"> </w:t>
            </w:r>
            <w:r>
              <w:rPr>
                <w:rFonts w:ascii="宋体" w:eastAsia="宋体" w:hAnsi="宋体" w:cs="宋体"/>
                <w:spacing w:val="-5"/>
                <w:sz w:val="18"/>
                <w:szCs w:val="18"/>
                <w:lang w:eastAsia="zh-CN"/>
              </w:rPr>
              <w:t>位，最高可达</w:t>
            </w:r>
            <w:r>
              <w:rPr>
                <w:rFonts w:ascii="宋体" w:eastAsia="宋体" w:hAnsi="宋体" w:cs="宋体"/>
                <w:spacing w:val="-31"/>
                <w:sz w:val="18"/>
                <w:szCs w:val="18"/>
                <w:lang w:eastAsia="zh-CN"/>
              </w:rPr>
              <w:t xml:space="preserve"> </w:t>
            </w:r>
            <w:r>
              <w:rPr>
                <w:rFonts w:ascii="宋体" w:eastAsia="宋体" w:hAnsi="宋体" w:cs="宋体"/>
                <w:spacing w:val="-5"/>
                <w:sz w:val="18"/>
                <w:szCs w:val="18"/>
                <w:lang w:eastAsia="zh-CN"/>
              </w:rPr>
              <w:t>1024</w:t>
            </w:r>
            <w:r>
              <w:rPr>
                <w:rFonts w:ascii="宋体" w:eastAsia="宋体" w:hAnsi="宋体" w:cs="宋体"/>
                <w:spacing w:val="-44"/>
                <w:sz w:val="18"/>
                <w:szCs w:val="18"/>
                <w:lang w:eastAsia="zh-CN"/>
              </w:rPr>
              <w:t xml:space="preserve"> </w:t>
            </w:r>
            <w:r>
              <w:rPr>
                <w:rFonts w:ascii="宋体" w:eastAsia="宋体" w:hAnsi="宋体" w:cs="宋体"/>
                <w:spacing w:val="-5"/>
                <w:sz w:val="18"/>
                <w:szCs w:val="18"/>
                <w:lang w:eastAsia="zh-CN"/>
              </w:rPr>
              <w:t>位）、ECC</w:t>
            </w:r>
            <w:r>
              <w:rPr>
                <w:rFonts w:ascii="宋体" w:eastAsia="宋体" w:hAnsi="宋体" w:cs="宋体"/>
                <w:sz w:val="18"/>
                <w:szCs w:val="18"/>
                <w:lang w:eastAsia="zh-CN"/>
              </w:rPr>
              <w:t xml:space="preserve"> </w:t>
            </w:r>
            <w:r>
              <w:rPr>
                <w:rFonts w:ascii="宋体" w:eastAsia="宋体" w:hAnsi="宋体" w:cs="宋体"/>
                <w:spacing w:val="-1"/>
                <w:sz w:val="18"/>
                <w:szCs w:val="18"/>
                <w:lang w:eastAsia="zh-CN"/>
              </w:rPr>
              <w:t>RSA</w:t>
            </w:r>
            <w:r>
              <w:rPr>
                <w:rFonts w:ascii="宋体" w:eastAsia="宋体" w:hAnsi="宋体" w:cs="宋体"/>
                <w:spacing w:val="-27"/>
                <w:sz w:val="18"/>
                <w:szCs w:val="18"/>
                <w:lang w:eastAsia="zh-CN"/>
              </w:rPr>
              <w:t xml:space="preserve"> </w:t>
            </w:r>
            <w:r>
              <w:rPr>
                <w:rFonts w:ascii="宋体" w:eastAsia="宋体" w:hAnsi="宋体" w:cs="宋体"/>
                <w:spacing w:val="-1"/>
                <w:sz w:val="18"/>
                <w:szCs w:val="18"/>
                <w:lang w:eastAsia="zh-CN"/>
              </w:rPr>
              <w:t>基于大数分解，ECC</w:t>
            </w:r>
            <w:r>
              <w:rPr>
                <w:rFonts w:ascii="宋体" w:eastAsia="宋体" w:hAnsi="宋体" w:cs="宋体"/>
                <w:spacing w:val="-46"/>
                <w:sz w:val="18"/>
                <w:szCs w:val="18"/>
                <w:lang w:eastAsia="zh-CN"/>
              </w:rPr>
              <w:t xml:space="preserve"> </w:t>
            </w:r>
            <w:r>
              <w:rPr>
                <w:rFonts w:ascii="宋体" w:eastAsia="宋体" w:hAnsi="宋体" w:cs="宋体"/>
                <w:spacing w:val="-1"/>
                <w:sz w:val="18"/>
                <w:szCs w:val="18"/>
                <w:lang w:eastAsia="zh-CN"/>
              </w:rPr>
              <w:t>椭圆曲线。</w:t>
            </w:r>
          </w:p>
          <w:p w14:paraId="2C26D74B" w14:textId="77777777" w:rsidR="00F80B47" w:rsidRDefault="00000000">
            <w:pPr>
              <w:spacing w:before="95" w:line="223" w:lineRule="auto"/>
              <w:ind w:left="115"/>
              <w:rPr>
                <w:rFonts w:ascii="宋体" w:eastAsia="宋体" w:hAnsi="宋体" w:cs="宋体"/>
                <w:sz w:val="18"/>
                <w:szCs w:val="18"/>
              </w:rPr>
            </w:pPr>
            <w:r>
              <w:rPr>
                <w:rFonts w:ascii="宋体" w:eastAsia="宋体" w:hAnsi="宋体" w:cs="宋体"/>
                <w:spacing w:val="-1"/>
                <w:sz w:val="18"/>
                <w:szCs w:val="18"/>
              </w:rPr>
              <w:t>相关协议有</w:t>
            </w:r>
            <w:r>
              <w:rPr>
                <w:rFonts w:ascii="宋体" w:eastAsia="宋体" w:hAnsi="宋体" w:cs="宋体"/>
                <w:spacing w:val="-40"/>
                <w:sz w:val="18"/>
                <w:szCs w:val="18"/>
              </w:rPr>
              <w:t xml:space="preserve"> </w:t>
            </w:r>
            <w:r>
              <w:rPr>
                <w:rFonts w:ascii="宋体" w:eastAsia="宋体" w:hAnsi="宋体" w:cs="宋体"/>
                <w:spacing w:val="-1"/>
                <w:sz w:val="18"/>
                <w:szCs w:val="18"/>
              </w:rPr>
              <w:t>PKI</w:t>
            </w:r>
          </w:p>
        </w:tc>
        <w:tc>
          <w:tcPr>
            <w:tcW w:w="4414" w:type="dxa"/>
            <w:tcBorders>
              <w:right w:val="nil"/>
            </w:tcBorders>
          </w:tcPr>
          <w:p w14:paraId="691E33BB" w14:textId="4D57D659" w:rsidR="00F80B47" w:rsidRPr="00A30504" w:rsidRDefault="00000000">
            <w:pPr>
              <w:tabs>
                <w:tab w:val="left" w:pos="3760"/>
              </w:tabs>
              <w:spacing w:before="67" w:line="295" w:lineRule="auto"/>
              <w:ind w:left="110" w:right="109"/>
              <w:jc w:val="both"/>
              <w:rPr>
                <w:rFonts w:ascii="宋体" w:eastAsia="宋体" w:hAnsi="宋体" w:cs="宋体"/>
                <w:sz w:val="18"/>
                <w:szCs w:val="18"/>
                <w:lang w:eastAsia="zh-CN"/>
              </w:rPr>
            </w:pPr>
            <w:r w:rsidRPr="00A30504">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加密和解密采用不同的密码，发送者用接收者</w:t>
            </w:r>
            <w:r w:rsidRPr="00A30504">
              <w:rPr>
                <w:rFonts w:ascii="宋体" w:eastAsia="宋体" w:hAnsi="宋体" w:cs="宋体"/>
                <w:sz w:val="18"/>
                <w:szCs w:val="18"/>
                <w:lang w:eastAsia="zh-CN"/>
              </w:rPr>
              <w:t xml:space="preserve"> </w:t>
            </w:r>
            <w:r w:rsidRPr="00A30504">
              <w:rPr>
                <w:rFonts w:ascii="宋体" w:eastAsia="宋体" w:hAnsi="宋体" w:cs="宋体"/>
                <w:spacing w:val="-4"/>
                <w:sz w:val="18"/>
                <w:szCs w:val="18"/>
                <w:lang w:eastAsia="zh-CN"/>
                <w14:textOutline w14:w="2882" w14:cap="rnd" w14:cmpd="sng" w14:algn="ctr">
                  <w14:solidFill>
                    <w14:srgbClr w14:val="000000"/>
                  </w14:solidFill>
                  <w14:prstDash w14:val="solid"/>
                  <w14:round/>
                </w14:textOutline>
              </w:rPr>
              <w:t>的公钥（可以公开的密钥）加密，接收者收到</w:t>
            </w:r>
            <w:r w:rsidRPr="00A30504">
              <w:rPr>
                <w:rFonts w:ascii="宋体" w:eastAsia="宋体" w:hAnsi="宋体" w:cs="宋体"/>
                <w:sz w:val="18"/>
                <w:szCs w:val="18"/>
                <w:lang w:eastAsia="zh-CN"/>
              </w:rPr>
              <w:t xml:space="preserve"> </w:t>
            </w:r>
            <w:r w:rsidRPr="00A30504">
              <w:rPr>
                <w:rFonts w:ascii="宋体" w:eastAsia="宋体" w:hAnsi="宋体" w:cs="宋体"/>
                <w:spacing w:val="-5"/>
                <w:sz w:val="18"/>
                <w:szCs w:val="18"/>
                <w:lang w:eastAsia="zh-CN"/>
                <w14:textOutline w14:w="2882" w14:cap="rnd" w14:cmpd="sng" w14:algn="ctr">
                  <w14:solidFill>
                    <w14:srgbClr w14:val="000000"/>
                  </w14:solidFill>
                  <w14:prstDash w14:val="solid"/>
                  <w14:round/>
                </w14:textOutline>
              </w:rPr>
              <w:t>信息后要用自己的私钥解密。加密速度较慢，</w:t>
            </w:r>
            <w:r w:rsidRPr="00A30504">
              <w:rPr>
                <w:rFonts w:ascii="宋体" w:eastAsia="宋体" w:hAnsi="宋体" w:cs="宋体"/>
                <w:sz w:val="18"/>
                <w:szCs w:val="18"/>
                <w:lang w:eastAsia="zh-CN"/>
              </w:rPr>
              <w:tab/>
              <w:t xml:space="preserve"> </w:t>
            </w:r>
            <w:r w:rsidRPr="00A30504">
              <w:rPr>
                <w:rFonts w:ascii="宋体" w:eastAsia="宋体" w:hAnsi="宋体" w:cs="宋体"/>
                <w:sz w:val="18"/>
                <w:szCs w:val="18"/>
                <w:lang w:eastAsia="zh-CN"/>
                <w14:textOutline w14:w="2882" w14:cap="rnd" w14:cmpd="sng" w14:algn="ctr">
                  <w14:solidFill>
                    <w14:srgbClr w14:val="000000"/>
                  </w14:solidFill>
                  <w14:prstDash w14:val="solid"/>
                  <w14:round/>
                </w14:textOutline>
              </w:rPr>
              <w:t>一般用在少量数据的加密中</w:t>
            </w:r>
          </w:p>
        </w:tc>
      </w:tr>
      <w:tr w:rsidR="00F80B47" w14:paraId="763B2392" w14:textId="77777777" w:rsidTr="00853280">
        <w:trPr>
          <w:trHeight w:val="629"/>
        </w:trPr>
        <w:tc>
          <w:tcPr>
            <w:tcW w:w="1527" w:type="dxa"/>
            <w:tcBorders>
              <w:left w:val="nil"/>
            </w:tcBorders>
            <w:shd w:val="clear" w:color="auto" w:fill="F2F2F2"/>
          </w:tcPr>
          <w:p w14:paraId="13964A7E" w14:textId="307887C5" w:rsidR="00F80B47" w:rsidRDefault="005F465B" w:rsidP="005F465B">
            <w:pPr>
              <w:spacing w:before="96" w:line="283" w:lineRule="exact"/>
              <w:rPr>
                <w:rFonts w:ascii="宋体" w:eastAsia="宋体" w:hAnsi="宋体" w:cs="宋体"/>
                <w:sz w:val="18"/>
                <w:szCs w:val="18"/>
              </w:rPr>
            </w:pPr>
            <w:r w:rsidRPr="005F465B">
              <w:rPr>
                <w:rFonts w:ascii="宋体" w:eastAsia="宋体" w:hAnsi="宋体" w:cs="宋体" w:hint="eastAsia"/>
                <w:sz w:val="18"/>
                <w:szCs w:val="18"/>
              </w:rPr>
              <w:t>HASH算法</w:t>
            </w:r>
          </w:p>
        </w:tc>
        <w:tc>
          <w:tcPr>
            <w:tcW w:w="4172" w:type="dxa"/>
          </w:tcPr>
          <w:p w14:paraId="07B48EEE" w14:textId="7F9E16EE" w:rsidR="00F80B47" w:rsidRDefault="00000000">
            <w:pPr>
              <w:spacing w:before="255" w:line="184" w:lineRule="auto"/>
              <w:ind w:left="116"/>
              <w:rPr>
                <w:rFonts w:ascii="宋体" w:eastAsia="宋体" w:hAnsi="宋体" w:cs="宋体"/>
                <w:sz w:val="18"/>
                <w:szCs w:val="18"/>
              </w:rPr>
            </w:pPr>
            <w:r>
              <w:rPr>
                <w:rFonts w:ascii="宋体" w:eastAsia="宋体" w:hAnsi="宋体" w:cs="宋体"/>
                <w:spacing w:val="-1"/>
                <w:sz w:val="18"/>
                <w:szCs w:val="18"/>
              </w:rPr>
              <w:t>SDH、SHA、MD5</w:t>
            </w:r>
          </w:p>
        </w:tc>
        <w:tc>
          <w:tcPr>
            <w:tcW w:w="4414" w:type="dxa"/>
            <w:tcBorders>
              <w:right w:val="nil"/>
            </w:tcBorders>
          </w:tcPr>
          <w:p w14:paraId="34DBFB0E" w14:textId="77777777" w:rsidR="00F80B47" w:rsidRDefault="00000000">
            <w:pPr>
              <w:spacing w:before="67" w:line="271" w:lineRule="auto"/>
              <w:ind w:left="111" w:right="106" w:firstLine="2"/>
              <w:rPr>
                <w:rFonts w:ascii="宋体" w:eastAsia="宋体" w:hAnsi="宋体" w:cs="宋体"/>
                <w:sz w:val="18"/>
                <w:szCs w:val="18"/>
                <w:lang w:eastAsia="zh-CN"/>
              </w:rPr>
            </w:pPr>
            <w:r>
              <w:rPr>
                <w:rFonts w:ascii="宋体" w:eastAsia="宋体" w:hAnsi="宋体" w:cs="宋体"/>
                <w:spacing w:val="2"/>
                <w:sz w:val="18"/>
                <w:szCs w:val="18"/>
                <w:lang w:eastAsia="zh-CN"/>
              </w:rPr>
              <w:t>具有不可逆性，用于签名和用户身份验证、不</w:t>
            </w:r>
            <w:r>
              <w:rPr>
                <w:rFonts w:ascii="宋体" w:eastAsia="宋体" w:hAnsi="宋体" w:cs="宋体"/>
                <w:spacing w:val="9"/>
                <w:sz w:val="18"/>
                <w:szCs w:val="18"/>
                <w:lang w:eastAsia="zh-CN"/>
              </w:rPr>
              <w:t xml:space="preserve"> </w:t>
            </w:r>
            <w:r>
              <w:rPr>
                <w:rFonts w:ascii="宋体" w:eastAsia="宋体" w:hAnsi="宋体" w:cs="宋体"/>
                <w:spacing w:val="-2"/>
                <w:sz w:val="18"/>
                <w:szCs w:val="18"/>
                <w:lang w:eastAsia="zh-CN"/>
              </w:rPr>
              <w:t>可抵赖性</w:t>
            </w:r>
          </w:p>
        </w:tc>
      </w:tr>
    </w:tbl>
    <w:p w14:paraId="55D08FEC" w14:textId="77777777" w:rsidR="00F80B47" w:rsidRDefault="00F80B47">
      <w:pPr>
        <w:spacing w:line="302" w:lineRule="auto"/>
        <w:rPr>
          <w:lang w:eastAsia="zh-CN"/>
        </w:rPr>
      </w:pPr>
    </w:p>
    <w:p w14:paraId="3D2E428D" w14:textId="327A95F0" w:rsidR="00F80B47" w:rsidRDefault="00000000" w:rsidP="00BF74C4">
      <w:pPr>
        <w:pStyle w:val="a3"/>
        <w:spacing w:before="66" w:line="228" w:lineRule="auto"/>
        <w:rPr>
          <w:sz w:val="20"/>
          <w:szCs w:val="20"/>
          <w:lang w:eastAsia="zh-CN"/>
        </w:rPr>
      </w:pPr>
      <w:r>
        <w:rPr>
          <w:rFonts w:ascii="宋体" w:eastAsia="宋体" w:hAnsi="宋体" w:cs="宋体"/>
          <w:spacing w:val="-5"/>
          <w:sz w:val="20"/>
          <w:szCs w:val="20"/>
          <w:u w:val="single"/>
          <w:lang w:eastAsia="zh-CN"/>
        </w:rPr>
        <w:t>算法缺点：加密算法简单；密钥分发困难。加密和解密用同一个密钥，是对称密钥。</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（15</w:t>
      </w:r>
      <w:r>
        <w:rPr>
          <w:spacing w:val="-3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6"/>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26）</w:t>
      </w:r>
    </w:p>
    <w:p w14:paraId="32BBF1B1" w14:textId="53D521B2" w:rsidR="00F80B47" w:rsidRDefault="00000000" w:rsidP="00BF74C4">
      <w:pPr>
        <w:spacing w:before="57" w:line="247" w:lineRule="auto"/>
        <w:ind w:right="78"/>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非对称</w:t>
      </w:r>
      <w:r>
        <w:rPr>
          <w:rFonts w:ascii="宋体" w:eastAsia="宋体" w:hAnsi="宋体" w:cs="宋体"/>
          <w:spacing w:val="-3"/>
          <w:lang w:eastAsia="zh-CN"/>
        </w:rPr>
        <w:t>密钥算法，</w:t>
      </w:r>
      <w:r>
        <w:rPr>
          <w:rFonts w:ascii="宋体" w:eastAsia="宋体" w:hAnsi="宋体" w:cs="宋体"/>
          <w:spacing w:val="-3"/>
          <w:u w:val="single"/>
          <w:lang w:eastAsia="zh-CN"/>
        </w:rPr>
        <w:t>公钥加密，私钥解密。优点：加密算法复杂，密钥长度任意；适宜</w:t>
      </w:r>
      <w:r>
        <w:rPr>
          <w:rFonts w:ascii="宋体" w:eastAsia="宋体" w:hAnsi="宋体" w:cs="宋体"/>
          <w:spacing w:val="-4"/>
          <w:u w:val="single"/>
          <w:lang w:eastAsia="zh-CN"/>
        </w:rPr>
        <w:t>一对多</w:t>
      </w:r>
      <w:r>
        <w:rPr>
          <w:rFonts w:ascii="宋体" w:eastAsia="宋体" w:hAnsi="宋体" w:cs="宋体"/>
          <w:lang w:eastAsia="zh-CN"/>
        </w:rPr>
        <w:t xml:space="preserve"> </w:t>
      </w:r>
      <w:r>
        <w:rPr>
          <w:rFonts w:ascii="宋体" w:eastAsia="宋体" w:hAnsi="宋体" w:cs="宋体"/>
          <w:spacing w:val="-4"/>
          <w:u w:val="single"/>
          <w:lang w:eastAsia="zh-CN"/>
        </w:rPr>
        <w:t>的信息加密交换。缺点：加解密速度慢；秘钥管理复</w:t>
      </w:r>
      <w:r>
        <w:rPr>
          <w:rFonts w:ascii="宋体" w:eastAsia="宋体" w:hAnsi="宋体" w:cs="宋体"/>
          <w:spacing w:val="-5"/>
          <w:u w:val="single"/>
          <w:lang w:eastAsia="zh-CN"/>
        </w:rPr>
        <w:t>杂；</w:t>
      </w:r>
      <w:r>
        <w:rPr>
          <w:rFonts w:ascii="宋体" w:eastAsia="宋体" w:hAnsi="宋体" w:cs="宋体"/>
          <w:u w:val="single"/>
          <w:lang w:eastAsia="zh-CN"/>
        </w:rPr>
        <w:t xml:space="preserve"> </w:t>
      </w:r>
    </w:p>
    <w:p w14:paraId="6F33DE4D" w14:textId="77777777" w:rsidR="00F80B47" w:rsidRDefault="00000000">
      <w:pPr>
        <w:pStyle w:val="a3"/>
        <w:spacing w:before="175" w:line="227" w:lineRule="auto"/>
        <w:ind w:left="147"/>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33E4295C" w14:textId="77777777" w:rsidR="00F80B47" w:rsidRDefault="00000000">
      <w:pPr>
        <w:pStyle w:val="a3"/>
        <w:spacing w:before="131" w:line="227" w:lineRule="auto"/>
        <w:ind w:left="12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25</w:t>
      </w:r>
    </w:p>
    <w:p w14:paraId="53136BCA" w14:textId="77777777" w:rsidR="00F80B47" w:rsidRDefault="00000000">
      <w:pPr>
        <w:spacing w:before="27" w:line="220" w:lineRule="auto"/>
        <w:ind w:left="149"/>
        <w:rPr>
          <w:rFonts w:ascii="宋体" w:eastAsia="宋体" w:hAnsi="宋体" w:cs="宋体"/>
          <w:lang w:eastAsia="zh-CN"/>
        </w:rPr>
      </w:pPr>
      <w:r>
        <w:rPr>
          <w:rFonts w:ascii="Times New Roman" w:eastAsia="Times New Roman" w:hAnsi="Times New Roman" w:cs="Times New Roman"/>
          <w:spacing w:val="-2"/>
          <w:lang w:eastAsia="zh-CN"/>
        </w:rPr>
        <w:t>1</w:t>
      </w:r>
      <w:r>
        <w:rPr>
          <w:rFonts w:ascii="宋体" w:eastAsia="宋体" w:hAnsi="宋体" w:cs="宋体"/>
          <w:spacing w:val="-2"/>
          <w:lang w:eastAsia="zh-CN"/>
        </w:rPr>
        <w:t>、应用数据完整性机制可以防止（</w:t>
      </w:r>
      <w:r>
        <w:rPr>
          <w:rFonts w:ascii="Times New Roman" w:eastAsia="Times New Roman" w:hAnsi="Times New Roman" w:cs="Times New Roman"/>
          <w:spacing w:val="-2"/>
          <w:lang w:eastAsia="zh-CN"/>
        </w:rPr>
        <w:t>1</w:t>
      </w:r>
      <w:r>
        <w:rPr>
          <w:rFonts w:ascii="宋体" w:eastAsia="宋体" w:hAnsi="宋体" w:cs="宋体"/>
          <w:spacing w:val="-2"/>
          <w:lang w:eastAsia="zh-CN"/>
        </w:rPr>
        <w:t>）</w:t>
      </w:r>
      <w:r>
        <w:rPr>
          <w:rFonts w:ascii="宋体" w:eastAsia="宋体" w:hAnsi="宋体" w:cs="宋体"/>
          <w:spacing w:val="119"/>
          <w:lang w:eastAsia="zh-CN"/>
        </w:rPr>
        <w:t xml:space="preserve"> </w:t>
      </w:r>
      <w:r>
        <w:rPr>
          <w:rFonts w:ascii="宋体" w:eastAsia="宋体" w:hAnsi="宋体" w:cs="宋体"/>
          <w:spacing w:val="-2"/>
          <w:lang w:eastAsia="zh-CN"/>
        </w:rPr>
        <w:t>。</w:t>
      </w:r>
    </w:p>
    <w:p w14:paraId="2B1AF528" w14:textId="77777777" w:rsidR="00F80B47" w:rsidRDefault="00000000">
      <w:pPr>
        <w:spacing w:before="62" w:line="220"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假冒源地址或用户地址的欺骗攻击    </w:t>
      </w:r>
      <w:r>
        <w:rPr>
          <w:rFonts w:ascii="Times New Roman" w:eastAsia="Times New Roman" w:hAnsi="Times New Roman" w:cs="Times New Roman"/>
          <w:lang w:eastAsia="zh-CN"/>
        </w:rPr>
        <w:t>B.</w:t>
      </w:r>
      <w:r>
        <w:rPr>
          <w:rFonts w:ascii="宋体" w:eastAsia="宋体" w:hAnsi="宋体" w:cs="宋体"/>
          <w:spacing w:val="-1"/>
          <w:lang w:eastAsia="zh-CN"/>
        </w:rPr>
        <w:t>抵赖做过信息的递交行为</w:t>
      </w:r>
    </w:p>
    <w:p w14:paraId="443BD207" w14:textId="23D6DDB9" w:rsidR="00F80B47" w:rsidRPr="00BF74C4" w:rsidRDefault="00000000" w:rsidP="00BF74C4">
      <w:pPr>
        <w:spacing w:before="61" w:line="221" w:lineRule="auto"/>
        <w:rPr>
          <w:rFonts w:ascii="宋体" w:eastAsia="宋体" w:hAnsi="宋体" w:cs="宋体"/>
          <w:b/>
          <w:bCs/>
          <w:color w:val="FF0000"/>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数据中途被攻击者窃听获取         </w:t>
      </w:r>
      <w:r w:rsidRPr="00BF74C4">
        <w:rPr>
          <w:rFonts w:ascii="Times New Roman" w:eastAsia="Times New Roman" w:hAnsi="Times New Roman" w:cs="Times New Roman"/>
          <w:b/>
          <w:bCs/>
          <w:color w:val="FF0000"/>
          <w:lang w:eastAsia="zh-CN"/>
        </w:rPr>
        <w:t>D.</w:t>
      </w:r>
      <w:r w:rsidRPr="00BF74C4">
        <w:rPr>
          <w:rFonts w:ascii="宋体" w:eastAsia="宋体" w:hAnsi="宋体" w:cs="宋体"/>
          <w:b/>
          <w:bCs/>
          <w:color w:val="FF0000"/>
          <w:lang w:eastAsia="zh-CN"/>
        </w:rPr>
        <w:t>数据在途中被攻击者</w:t>
      </w:r>
      <w:r w:rsidRPr="00BF74C4">
        <w:rPr>
          <w:rFonts w:ascii="宋体" w:eastAsia="宋体" w:hAnsi="宋体" w:cs="宋体"/>
          <w:b/>
          <w:bCs/>
          <w:color w:val="FF0000"/>
          <w:spacing w:val="-1"/>
          <w:lang w:eastAsia="zh-CN"/>
        </w:rPr>
        <w:t>篡改或破坏</w:t>
      </w:r>
    </w:p>
    <w:p w14:paraId="6A39D22D" w14:textId="77777777" w:rsidR="00F80B47" w:rsidRDefault="00F80B47">
      <w:pPr>
        <w:spacing w:line="210" w:lineRule="exact"/>
        <w:rPr>
          <w:lang w:eastAsia="zh-CN"/>
        </w:rPr>
      </w:pPr>
    </w:p>
    <w:p w14:paraId="4740FE96" w14:textId="77777777" w:rsidR="00F80B47" w:rsidRDefault="00F80B47">
      <w:pPr>
        <w:spacing w:line="210" w:lineRule="exact"/>
        <w:rPr>
          <w:lang w:eastAsia="zh-CN"/>
        </w:rPr>
        <w:sectPr w:rsidR="00F80B47">
          <w:headerReference w:type="default" r:id="rId267"/>
          <w:pgSz w:w="10320" w:h="14568"/>
          <w:pgMar w:top="400" w:right="641" w:bottom="0" w:left="595" w:header="0" w:footer="0" w:gutter="0"/>
          <w:cols w:space="720" w:equalWidth="0">
            <w:col w:w="9084" w:space="0"/>
          </w:cols>
        </w:sectPr>
      </w:pPr>
    </w:p>
    <w:p w14:paraId="23738C19"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D25920" w14:textId="5850FA03" w:rsidR="00F80B47" w:rsidRDefault="00F80B47">
      <w:pPr>
        <w:pStyle w:val="a3"/>
        <w:spacing w:before="26" w:line="195" w:lineRule="auto"/>
        <w:ind w:left="570"/>
        <w:rPr>
          <w:sz w:val="18"/>
          <w:szCs w:val="18"/>
          <w:lang w:eastAsia="zh-CN"/>
        </w:rPr>
      </w:pPr>
    </w:p>
    <w:p w14:paraId="7AB1E362" w14:textId="77777777" w:rsidR="00F80B47" w:rsidRDefault="00000000">
      <w:pPr>
        <w:spacing w:line="14" w:lineRule="auto"/>
        <w:rPr>
          <w:sz w:val="2"/>
          <w:lang w:eastAsia="zh-CN"/>
        </w:rPr>
      </w:pPr>
      <w:r>
        <w:rPr>
          <w:rFonts w:eastAsia="Arial"/>
          <w:sz w:val="2"/>
          <w:szCs w:val="2"/>
          <w:lang w:eastAsia="zh-CN"/>
        </w:rPr>
        <w:br w:type="column"/>
      </w:r>
    </w:p>
    <w:p w14:paraId="156D20BD" w14:textId="329631D3" w:rsidR="00F80B47" w:rsidRDefault="00F80B47">
      <w:pPr>
        <w:pStyle w:val="a3"/>
        <w:spacing w:before="224" w:line="195" w:lineRule="auto"/>
        <w:rPr>
          <w:sz w:val="18"/>
          <w:szCs w:val="18"/>
          <w:lang w:eastAsia="zh-CN"/>
        </w:rPr>
      </w:pPr>
    </w:p>
    <w:p w14:paraId="168DA923" w14:textId="77777777" w:rsidR="00F80B47" w:rsidRDefault="00F80B47">
      <w:pPr>
        <w:spacing w:line="195" w:lineRule="auto"/>
        <w:rPr>
          <w:sz w:val="18"/>
          <w:szCs w:val="18"/>
          <w:lang w:eastAsia="zh-CN"/>
        </w:rPr>
        <w:sectPr w:rsidR="00F80B47">
          <w:type w:val="continuous"/>
          <w:pgSz w:w="10320" w:h="14568"/>
          <w:pgMar w:top="400" w:right="641" w:bottom="0" w:left="595" w:header="0" w:footer="0" w:gutter="0"/>
          <w:cols w:num="2" w:space="720" w:equalWidth="0">
            <w:col w:w="5081" w:space="100"/>
            <w:col w:w="3904" w:space="0"/>
          </w:cols>
        </w:sectPr>
      </w:pPr>
    </w:p>
    <w:p w14:paraId="539E5936" w14:textId="77777777" w:rsidR="00F80B47" w:rsidRDefault="00F80B47">
      <w:pPr>
        <w:spacing w:line="299" w:lineRule="auto"/>
        <w:rPr>
          <w:lang w:eastAsia="zh-CN"/>
        </w:rPr>
      </w:pPr>
    </w:p>
    <w:p w14:paraId="07825A66" w14:textId="487186C9" w:rsidR="00F80B47" w:rsidRDefault="00000000" w:rsidP="00BF74C4">
      <w:pPr>
        <w:pStyle w:val="a3"/>
        <w:spacing w:before="68" w:line="221" w:lineRule="auto"/>
        <w:rPr>
          <w:lang w:eastAsia="zh-CN"/>
        </w:rPr>
      </w:pPr>
      <w:r>
        <w:rPr>
          <w:spacing w:val="-5"/>
          <w:lang w:eastAsia="zh-CN"/>
        </w:rPr>
        <w:t>【解析】</w:t>
      </w:r>
      <w:r w:rsidRPr="00BF74C4">
        <w:rPr>
          <w:b/>
          <w:bCs/>
          <w:spacing w:val="-6"/>
          <w:lang w:eastAsia="zh-CN"/>
        </w:rPr>
        <w:t>数据完整性</w:t>
      </w:r>
      <w:r>
        <w:rPr>
          <w:spacing w:val="-6"/>
          <w:lang w:eastAsia="zh-CN"/>
        </w:rPr>
        <w:t>是指“保证数据的一致性， 防止数据被非法用户篡改”。</w:t>
      </w:r>
    </w:p>
    <w:p w14:paraId="6344EBAA" w14:textId="77777777" w:rsidR="00F80B47" w:rsidRDefault="00F80B47">
      <w:pPr>
        <w:spacing w:line="281" w:lineRule="auto"/>
        <w:rPr>
          <w:lang w:eastAsia="zh-CN"/>
        </w:rPr>
      </w:pPr>
    </w:p>
    <w:p w14:paraId="6611B7D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50C6A033" w14:textId="77777777" w:rsidR="00F80B47" w:rsidRDefault="00000000">
      <w:pPr>
        <w:spacing w:before="36" w:line="221" w:lineRule="auto"/>
        <w:jc w:val="right"/>
        <w:rPr>
          <w:rFonts w:ascii="宋体" w:eastAsia="宋体" w:hAnsi="宋体" w:cs="宋体"/>
          <w:sz w:val="20"/>
          <w:szCs w:val="20"/>
          <w:lang w:eastAsia="zh-CN"/>
        </w:rPr>
      </w:pPr>
      <w:r>
        <w:rPr>
          <w:rFonts w:ascii="Times New Roman" w:eastAsia="Times New Roman" w:hAnsi="Times New Roman" w:cs="Times New Roman"/>
          <w:spacing w:val="-5"/>
          <w:sz w:val="20"/>
          <w:szCs w:val="20"/>
          <w:lang w:eastAsia="zh-CN"/>
        </w:rPr>
        <w:t>2</w:t>
      </w:r>
      <w:r>
        <w:rPr>
          <w:rFonts w:ascii="宋体" w:eastAsia="宋体" w:hAnsi="宋体" w:cs="宋体"/>
          <w:spacing w:val="-5"/>
          <w:sz w:val="20"/>
          <w:szCs w:val="20"/>
          <w:lang w:eastAsia="zh-CN"/>
        </w:rPr>
        <w:t>、应用系统运行中涉及的安全和保密层次包括</w:t>
      </w:r>
      <w:r>
        <w:rPr>
          <w:rFonts w:ascii="宋体" w:eastAsia="宋体" w:hAnsi="宋体" w:cs="宋体"/>
          <w:spacing w:val="-48"/>
          <w:sz w:val="20"/>
          <w:szCs w:val="20"/>
          <w:lang w:eastAsia="zh-CN"/>
        </w:rPr>
        <w:t xml:space="preserve"> </w:t>
      </w:r>
      <w:r>
        <w:rPr>
          <w:rFonts w:ascii="Times New Roman" w:eastAsia="Times New Roman" w:hAnsi="Times New Roman" w:cs="Times New Roman"/>
          <w:spacing w:val="-5"/>
          <w:sz w:val="20"/>
          <w:szCs w:val="20"/>
          <w:lang w:eastAsia="zh-CN"/>
        </w:rPr>
        <w:t xml:space="preserve">4 </w:t>
      </w:r>
      <w:r>
        <w:rPr>
          <w:rFonts w:ascii="宋体" w:eastAsia="宋体" w:hAnsi="宋体" w:cs="宋体"/>
          <w:spacing w:val="-5"/>
          <w:sz w:val="20"/>
          <w:szCs w:val="20"/>
          <w:lang w:eastAsia="zh-CN"/>
        </w:rPr>
        <w:t>层，这</w:t>
      </w:r>
      <w:r>
        <w:rPr>
          <w:rFonts w:ascii="宋体" w:eastAsia="宋体" w:hAnsi="宋体" w:cs="宋体"/>
          <w:spacing w:val="-45"/>
          <w:sz w:val="20"/>
          <w:szCs w:val="20"/>
          <w:lang w:eastAsia="zh-CN"/>
        </w:rPr>
        <w:t xml:space="preserve"> </w:t>
      </w:r>
      <w:r>
        <w:rPr>
          <w:rFonts w:ascii="Times New Roman" w:eastAsia="Times New Roman" w:hAnsi="Times New Roman" w:cs="Times New Roman"/>
          <w:spacing w:val="-5"/>
          <w:sz w:val="20"/>
          <w:szCs w:val="20"/>
          <w:lang w:eastAsia="zh-CN"/>
        </w:rPr>
        <w:t xml:space="preserve">4 </w:t>
      </w:r>
      <w:r>
        <w:rPr>
          <w:rFonts w:ascii="宋体" w:eastAsia="宋体" w:hAnsi="宋体" w:cs="宋体"/>
          <w:spacing w:val="-5"/>
          <w:sz w:val="20"/>
          <w:szCs w:val="20"/>
          <w:lang w:eastAsia="zh-CN"/>
        </w:rPr>
        <w:t>个层次按</w:t>
      </w:r>
      <w:r>
        <w:rPr>
          <w:rFonts w:ascii="宋体" w:eastAsia="宋体" w:hAnsi="宋体" w:cs="宋体"/>
          <w:spacing w:val="-6"/>
          <w:sz w:val="20"/>
          <w:szCs w:val="20"/>
          <w:lang w:eastAsia="zh-CN"/>
        </w:rPr>
        <w:t>粒度从粗到细的排列顺序是一（</w:t>
      </w:r>
      <w:r>
        <w:rPr>
          <w:rFonts w:ascii="Times New Roman" w:eastAsia="Times New Roman" w:hAnsi="Times New Roman" w:cs="Times New Roman"/>
          <w:spacing w:val="-6"/>
          <w:sz w:val="20"/>
          <w:szCs w:val="20"/>
          <w:lang w:eastAsia="zh-CN"/>
        </w:rPr>
        <w:t>2</w:t>
      </w:r>
      <w:r>
        <w:rPr>
          <w:rFonts w:ascii="宋体" w:eastAsia="宋体" w:hAnsi="宋体" w:cs="宋体"/>
          <w:spacing w:val="-6"/>
          <w:sz w:val="20"/>
          <w:szCs w:val="20"/>
          <w:lang w:eastAsia="zh-CN"/>
        </w:rPr>
        <w:t>）。</w:t>
      </w:r>
    </w:p>
    <w:p w14:paraId="6EFCB059" w14:textId="77777777" w:rsidR="00F80B47" w:rsidRDefault="00000000">
      <w:pPr>
        <w:spacing w:before="64"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数据域安全、功能性安全、资源访问安全、系统级安全</w:t>
      </w:r>
    </w:p>
    <w:p w14:paraId="6F062EC8"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数据域安全、资源访问安全、功能性安全、</w:t>
      </w:r>
      <w:r>
        <w:rPr>
          <w:rFonts w:ascii="宋体" w:eastAsia="宋体" w:hAnsi="宋体" w:cs="宋体"/>
          <w:spacing w:val="-1"/>
          <w:lang w:eastAsia="zh-CN"/>
        </w:rPr>
        <w:t>系统级安全</w:t>
      </w:r>
    </w:p>
    <w:p w14:paraId="5B3D9096" w14:textId="77777777" w:rsidR="00F80B47" w:rsidRPr="00BF74C4" w:rsidRDefault="00000000">
      <w:pPr>
        <w:spacing w:before="60" w:line="221" w:lineRule="auto"/>
        <w:ind w:left="638"/>
        <w:rPr>
          <w:rFonts w:ascii="宋体" w:eastAsia="宋体" w:hAnsi="宋体" w:cs="宋体"/>
          <w:b/>
          <w:bCs/>
          <w:color w:val="FF0000"/>
          <w:lang w:eastAsia="zh-CN"/>
        </w:rPr>
      </w:pPr>
      <w:r w:rsidRPr="00BF74C4">
        <w:rPr>
          <w:rFonts w:ascii="Times New Roman" w:eastAsia="Times New Roman" w:hAnsi="Times New Roman" w:cs="Times New Roman"/>
          <w:b/>
          <w:bCs/>
          <w:color w:val="FF0000"/>
          <w:spacing w:val="-1"/>
          <w:lang w:eastAsia="zh-CN"/>
        </w:rPr>
        <w:t>C.</w:t>
      </w:r>
      <w:r w:rsidRPr="00BF74C4">
        <w:rPr>
          <w:rFonts w:ascii="宋体" w:eastAsia="宋体" w:hAnsi="宋体" w:cs="宋体"/>
          <w:b/>
          <w:bCs/>
          <w:color w:val="FF0000"/>
          <w:spacing w:val="-1"/>
          <w:lang w:eastAsia="zh-CN"/>
        </w:rPr>
        <w:t>系统级安全、资源访问安全、功能性安全、数据域安全</w:t>
      </w:r>
    </w:p>
    <w:p w14:paraId="63E0B3EA"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系统级安全、动能性安全、资源访问安全、数据域</w:t>
      </w:r>
      <w:r>
        <w:rPr>
          <w:rFonts w:ascii="宋体" w:eastAsia="宋体" w:hAnsi="宋体" w:cs="宋体"/>
          <w:spacing w:val="-1"/>
          <w:lang w:eastAsia="zh-CN"/>
        </w:rPr>
        <w:t>安全</w:t>
      </w:r>
    </w:p>
    <w:p w14:paraId="6603036F" w14:textId="089855D8" w:rsidR="00F80B47" w:rsidRDefault="00000000" w:rsidP="00BF74C4">
      <w:pPr>
        <w:pStyle w:val="a3"/>
        <w:spacing w:before="52" w:line="221" w:lineRule="auto"/>
        <w:rPr>
          <w:lang w:eastAsia="zh-CN"/>
        </w:rPr>
      </w:pPr>
      <w:r>
        <w:rPr>
          <w:spacing w:val="-7"/>
          <w:lang w:eastAsia="zh-CN"/>
        </w:rPr>
        <w:t xml:space="preserve">【解析】 </w:t>
      </w:r>
      <w:r>
        <w:rPr>
          <w:spacing w:val="-4"/>
          <w:lang w:eastAsia="zh-CN"/>
        </w:rPr>
        <w:t>系统运行安全与保密的层次构成中指出：应用系统运行中涉及的安全和保密层次，</w:t>
      </w:r>
      <w:r>
        <w:rPr>
          <w:spacing w:val="68"/>
          <w:lang w:eastAsia="zh-CN"/>
        </w:rPr>
        <w:t xml:space="preserve"> </w:t>
      </w:r>
      <w:r>
        <w:rPr>
          <w:spacing w:val="-4"/>
          <w:u w:val="single"/>
          <w:lang w:eastAsia="zh-CN"/>
        </w:rPr>
        <w:t>按照粒度</w:t>
      </w:r>
      <w:r>
        <w:rPr>
          <w:lang w:eastAsia="zh-CN"/>
        </w:rPr>
        <w:t xml:space="preserve"> </w:t>
      </w:r>
      <w:r>
        <w:rPr>
          <w:u w:val="single"/>
          <w:lang w:eastAsia="zh-CN"/>
        </w:rPr>
        <w:t>从粗到细的排序是系统级安全、资源访问安全、功能性安全和数据</w:t>
      </w:r>
      <w:r>
        <w:rPr>
          <w:spacing w:val="-1"/>
          <w:u w:val="single"/>
          <w:lang w:eastAsia="zh-CN"/>
        </w:rPr>
        <w:t>域安全。</w:t>
      </w:r>
    </w:p>
    <w:p w14:paraId="1CA7A7D9"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6DEE03C" w14:textId="77777777" w:rsidR="00F80B47" w:rsidRDefault="00F80B47">
      <w:pPr>
        <w:spacing w:line="281" w:lineRule="auto"/>
        <w:rPr>
          <w:lang w:eastAsia="zh-CN"/>
        </w:rPr>
      </w:pPr>
    </w:p>
    <w:p w14:paraId="0F4D44A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22506363" w14:textId="005C275A" w:rsidR="00F80B47" w:rsidRDefault="00000000">
      <w:pPr>
        <w:spacing w:before="28" w:line="312" w:lineRule="exact"/>
        <w:ind w:left="10"/>
        <w:rPr>
          <w:rFonts w:ascii="宋体" w:eastAsia="宋体" w:hAnsi="宋体" w:cs="宋体"/>
          <w:lang w:eastAsia="zh-CN"/>
        </w:rPr>
      </w:pPr>
      <w:r>
        <w:rPr>
          <w:rFonts w:ascii="Times New Roman" w:eastAsia="Times New Roman" w:hAnsi="Times New Roman" w:cs="Times New Roman"/>
          <w:spacing w:val="-8"/>
          <w:position w:val="7"/>
          <w:lang w:eastAsia="zh-CN"/>
        </w:rPr>
        <w:t>3</w:t>
      </w:r>
      <w:r>
        <w:rPr>
          <w:rFonts w:ascii="宋体" w:eastAsia="宋体" w:hAnsi="宋体" w:cs="宋体"/>
          <w:spacing w:val="-8"/>
          <w:position w:val="7"/>
          <w:lang w:eastAsia="zh-CN"/>
        </w:rPr>
        <w:t>、为了确保系统运行的安全， 针对用户管理，下列做法</w:t>
      </w:r>
      <w:r w:rsidRPr="00D743DC">
        <w:rPr>
          <w:rFonts w:ascii="宋体" w:eastAsia="宋体" w:hAnsi="宋体" w:cs="宋体"/>
          <w:spacing w:val="-8"/>
          <w:position w:val="7"/>
          <w:highlight w:val="red"/>
          <w:lang w:eastAsia="zh-CN"/>
        </w:rPr>
        <w:t>不妥当</w:t>
      </w:r>
      <w:r>
        <w:rPr>
          <w:rFonts w:ascii="宋体" w:eastAsia="宋体" w:hAnsi="宋体" w:cs="宋体"/>
          <w:spacing w:val="-8"/>
          <w:position w:val="7"/>
          <w:lang w:eastAsia="zh-CN"/>
        </w:rPr>
        <w:t>的是（</w:t>
      </w:r>
      <w:r>
        <w:rPr>
          <w:rFonts w:ascii="Times New Roman" w:eastAsia="Times New Roman" w:hAnsi="Times New Roman" w:cs="Times New Roman"/>
          <w:spacing w:val="-8"/>
          <w:position w:val="7"/>
          <w:lang w:eastAsia="zh-CN"/>
        </w:rPr>
        <w:t>3</w:t>
      </w:r>
      <w:r>
        <w:rPr>
          <w:rFonts w:ascii="宋体" w:eastAsia="宋体" w:hAnsi="宋体" w:cs="宋体"/>
          <w:spacing w:val="-8"/>
          <w:position w:val="7"/>
          <w:lang w:eastAsia="zh-CN"/>
        </w:rPr>
        <w:t>）。</w:t>
      </w:r>
    </w:p>
    <w:p w14:paraId="01018BD5" w14:textId="77777777" w:rsidR="00F80B47" w:rsidRDefault="00000000">
      <w:pPr>
        <w:spacing w:before="1"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建立用户身份识别与验证机制，</w:t>
      </w:r>
      <w:r>
        <w:rPr>
          <w:rFonts w:ascii="宋体" w:eastAsia="宋体" w:hAnsi="宋体" w:cs="宋体"/>
          <w:spacing w:val="-1"/>
          <w:lang w:eastAsia="zh-CN"/>
        </w:rPr>
        <w:t>防止非法用户进入应用系统</w:t>
      </w:r>
    </w:p>
    <w:p w14:paraId="335E2D11"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用户权限的分配应遵循“最小特权”原则</w:t>
      </w:r>
    </w:p>
    <w:p w14:paraId="3EF3B1FB" w14:textId="77777777" w:rsidR="00F80B47" w:rsidRDefault="00000000">
      <w:pPr>
        <w:spacing w:before="1" w:line="220" w:lineRule="auto"/>
        <w:ind w:left="638"/>
        <w:rPr>
          <w:rFonts w:ascii="宋体" w:eastAsia="宋体" w:hAnsi="宋体" w:cs="宋体"/>
          <w:lang w:eastAsia="zh-CN"/>
        </w:rPr>
      </w:pPr>
      <w:r>
        <w:rPr>
          <w:rFonts w:ascii="Times New Roman" w:eastAsia="Times New Roman" w:hAnsi="Times New Roman" w:cs="Times New Roman"/>
          <w:spacing w:val="-6"/>
          <w:lang w:eastAsia="zh-CN"/>
        </w:rPr>
        <w:t>C.</w:t>
      </w:r>
      <w:r>
        <w:rPr>
          <w:rFonts w:ascii="宋体" w:eastAsia="宋体" w:hAnsi="宋体" w:cs="宋体"/>
          <w:spacing w:val="-6"/>
          <w:lang w:eastAsia="zh-CN"/>
        </w:rPr>
        <w:t>用户密码应严格保密， 并定时更新</w:t>
      </w:r>
    </w:p>
    <w:p w14:paraId="25FFB022" w14:textId="77777777" w:rsidR="00F80B47" w:rsidRPr="00D743DC" w:rsidRDefault="00000000">
      <w:pPr>
        <w:spacing w:before="61" w:line="312" w:lineRule="exact"/>
        <w:ind w:left="634"/>
        <w:rPr>
          <w:rFonts w:ascii="宋体" w:eastAsia="宋体" w:hAnsi="宋体" w:cs="宋体"/>
          <w:b/>
          <w:bCs/>
          <w:color w:val="FF0000"/>
          <w:lang w:eastAsia="zh-CN"/>
        </w:rPr>
      </w:pPr>
      <w:r w:rsidRPr="00D743DC">
        <w:rPr>
          <w:rFonts w:ascii="Times New Roman" w:eastAsia="Times New Roman" w:hAnsi="Times New Roman" w:cs="Times New Roman"/>
          <w:b/>
          <w:bCs/>
          <w:color w:val="FF0000"/>
          <w:spacing w:val="-4"/>
          <w:position w:val="7"/>
          <w:lang w:eastAsia="zh-CN"/>
        </w:rPr>
        <w:t>D.</w:t>
      </w:r>
      <w:r w:rsidRPr="00D743DC">
        <w:rPr>
          <w:rFonts w:ascii="宋体" w:eastAsia="宋体" w:hAnsi="宋体" w:cs="宋体"/>
          <w:b/>
          <w:bCs/>
          <w:color w:val="FF0000"/>
          <w:spacing w:val="-4"/>
          <w:position w:val="7"/>
          <w:lang w:eastAsia="zh-CN"/>
        </w:rPr>
        <w:t>为了防止重要密码丢失， 把密码记录在</w:t>
      </w:r>
      <w:r w:rsidRPr="00D743DC">
        <w:rPr>
          <w:rFonts w:ascii="宋体" w:eastAsia="宋体" w:hAnsi="宋体" w:cs="宋体"/>
          <w:b/>
          <w:bCs/>
          <w:color w:val="FF0000"/>
          <w:spacing w:val="-5"/>
          <w:position w:val="7"/>
          <w:lang w:eastAsia="zh-CN"/>
        </w:rPr>
        <w:t>纸质介质上</w:t>
      </w:r>
    </w:p>
    <w:p w14:paraId="07CE0738" w14:textId="3C429556" w:rsidR="00F80B47" w:rsidRDefault="00000000" w:rsidP="00D743DC">
      <w:pPr>
        <w:pStyle w:val="a3"/>
        <w:spacing w:before="52" w:line="221" w:lineRule="auto"/>
        <w:rPr>
          <w:lang w:eastAsia="zh-CN"/>
        </w:rPr>
      </w:pPr>
      <w:r>
        <w:rPr>
          <w:spacing w:val="-3"/>
          <w:lang w:eastAsia="zh-CN"/>
        </w:rPr>
        <w:t xml:space="preserve">【解析】 </w:t>
      </w:r>
      <w:r>
        <w:rPr>
          <w:lang w:eastAsia="zh-CN"/>
        </w:rPr>
        <w:t>系统运行的安全管理中关于用户管理制度的内容包括建立用户身份识别与验证机制，防止非</w:t>
      </w:r>
      <w:r>
        <w:rPr>
          <w:spacing w:val="6"/>
          <w:lang w:eastAsia="zh-CN"/>
        </w:rPr>
        <w:t xml:space="preserve">  </w:t>
      </w:r>
      <w:r>
        <w:rPr>
          <w:lang w:eastAsia="zh-CN"/>
        </w:rPr>
        <w:t>法用户进入应用系统；对用户及其权限的设定进行严格管理，</w:t>
      </w:r>
      <w:r>
        <w:rPr>
          <w:spacing w:val="34"/>
          <w:lang w:eastAsia="zh-CN"/>
        </w:rPr>
        <w:t xml:space="preserve"> </w:t>
      </w:r>
      <w:r>
        <w:rPr>
          <w:u w:val="single"/>
          <w:lang w:eastAsia="zh-CN"/>
        </w:rPr>
        <w:t>用户</w:t>
      </w:r>
      <w:r>
        <w:rPr>
          <w:spacing w:val="-1"/>
          <w:u w:val="single"/>
          <w:lang w:eastAsia="zh-CN"/>
        </w:rPr>
        <w:t>权限的分配遵循“最小特权</w:t>
      </w:r>
      <w:r>
        <w:rPr>
          <w:spacing w:val="-77"/>
          <w:u w:val="single"/>
          <w:lang w:eastAsia="zh-CN"/>
        </w:rPr>
        <w:t xml:space="preserve"> </w:t>
      </w:r>
      <w:r>
        <w:rPr>
          <w:spacing w:val="-1"/>
          <w:u w:val="single"/>
          <w:lang w:eastAsia="zh-CN"/>
        </w:rPr>
        <w:t>”</w:t>
      </w:r>
      <w:r>
        <w:rPr>
          <w:lang w:eastAsia="zh-CN"/>
        </w:rPr>
        <w:t xml:space="preserve"> </w:t>
      </w:r>
      <w:r>
        <w:rPr>
          <w:spacing w:val="1"/>
          <w:u w:val="single"/>
          <w:lang w:eastAsia="zh-CN"/>
        </w:rPr>
        <w:t>原则；用户密码应严格保密，并及时更新；重要用户密码应密封交安全管理员保管，人员调离时</w:t>
      </w:r>
      <w:r>
        <w:rPr>
          <w:spacing w:val="3"/>
          <w:lang w:eastAsia="zh-CN"/>
        </w:rPr>
        <w:t xml:space="preserve">  </w:t>
      </w:r>
      <w:r>
        <w:rPr>
          <w:spacing w:val="-8"/>
          <w:u w:val="single"/>
          <w:lang w:eastAsia="zh-CN"/>
        </w:rPr>
        <w:t>应及时修改相关密码和口令。</w:t>
      </w:r>
      <w:r>
        <w:rPr>
          <w:spacing w:val="5"/>
          <w:u w:val="single"/>
          <w:lang w:eastAsia="zh-CN"/>
        </w:rPr>
        <w:t xml:space="preserve"> </w:t>
      </w:r>
    </w:p>
    <w:p w14:paraId="05F7A260" w14:textId="77777777" w:rsidR="00F80B47" w:rsidRDefault="00000000">
      <w:pPr>
        <w:pStyle w:val="a3"/>
        <w:spacing w:before="79"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24</w:t>
      </w:r>
    </w:p>
    <w:p w14:paraId="081CF31E"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4"/>
          <w:lang w:eastAsia="zh-CN"/>
        </w:rPr>
        <w:t>4</w:t>
      </w:r>
      <w:r>
        <w:rPr>
          <w:rFonts w:ascii="Times New Roman" w:eastAsia="Times New Roman" w:hAnsi="Times New Roman" w:cs="Times New Roman"/>
          <w:spacing w:val="-19"/>
          <w:lang w:eastAsia="zh-CN"/>
        </w:rPr>
        <w:t xml:space="preserve"> </w:t>
      </w:r>
      <w:r>
        <w:rPr>
          <w:rFonts w:ascii="宋体" w:eastAsia="宋体" w:hAnsi="宋体" w:cs="宋体"/>
          <w:spacing w:val="-4"/>
          <w:lang w:eastAsia="zh-CN"/>
        </w:rPr>
        <w:t xml:space="preserve">、 某机房部署了多级 </w:t>
      </w:r>
      <w:r>
        <w:rPr>
          <w:rFonts w:ascii="Times New Roman" w:eastAsia="Times New Roman" w:hAnsi="Times New Roman" w:cs="Times New Roman"/>
          <w:spacing w:val="-4"/>
          <w:lang w:eastAsia="zh-CN"/>
        </w:rPr>
        <w:t xml:space="preserve">UPS  </w:t>
      </w:r>
      <w:r>
        <w:rPr>
          <w:rFonts w:ascii="宋体" w:eastAsia="宋体" w:hAnsi="宋体" w:cs="宋体"/>
          <w:spacing w:val="-4"/>
          <w:lang w:eastAsia="zh-CN"/>
        </w:rPr>
        <w:t>和线路稳压器， 这是出于机房供电的（</w:t>
      </w:r>
      <w:r>
        <w:rPr>
          <w:rFonts w:ascii="Times New Roman" w:eastAsia="Times New Roman" w:hAnsi="Times New Roman" w:cs="Times New Roman"/>
          <w:spacing w:val="-4"/>
          <w:lang w:eastAsia="zh-CN"/>
        </w:rPr>
        <w:t>4</w:t>
      </w:r>
      <w:r>
        <w:rPr>
          <w:rFonts w:ascii="宋体" w:eastAsia="宋体" w:hAnsi="宋体" w:cs="宋体"/>
          <w:spacing w:val="-4"/>
          <w:lang w:eastAsia="zh-CN"/>
        </w:rPr>
        <w:t>）需要。</w:t>
      </w:r>
    </w:p>
    <w:p w14:paraId="59A77D99" w14:textId="0E3BBCA9" w:rsidR="00F80B47" w:rsidRDefault="00000000" w:rsidP="00D743DC">
      <w:pPr>
        <w:spacing w:before="62" w:line="220" w:lineRule="auto"/>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分开供电和稳压供电     </w:t>
      </w:r>
      <w:r>
        <w:rPr>
          <w:rFonts w:ascii="Times New Roman" w:eastAsia="Times New Roman" w:hAnsi="Times New Roman" w:cs="Times New Roman"/>
          <w:spacing w:val="-1"/>
          <w:lang w:eastAsia="zh-CN"/>
        </w:rPr>
        <w:t>B.</w:t>
      </w:r>
      <w:r>
        <w:rPr>
          <w:rFonts w:ascii="宋体" w:eastAsia="宋体" w:hAnsi="宋体" w:cs="宋体"/>
          <w:spacing w:val="-1"/>
          <w:lang w:eastAsia="zh-CN"/>
        </w:rPr>
        <w:t>稳压供电和电源保护</w:t>
      </w:r>
    </w:p>
    <w:p w14:paraId="098A3642" w14:textId="77777777" w:rsidR="00F80B47" w:rsidRDefault="00000000" w:rsidP="00D743DC">
      <w:pPr>
        <w:spacing w:before="62" w:line="220" w:lineRule="auto"/>
        <w:rPr>
          <w:rFonts w:ascii="宋体" w:eastAsia="宋体" w:hAnsi="宋体" w:cs="宋体"/>
          <w:lang w:eastAsia="zh-CN"/>
        </w:rPr>
      </w:pPr>
      <w:r w:rsidRPr="00D743DC">
        <w:rPr>
          <w:rFonts w:ascii="Times New Roman" w:eastAsia="Times New Roman" w:hAnsi="Times New Roman" w:cs="Times New Roman"/>
          <w:b/>
          <w:bCs/>
          <w:color w:val="FF0000"/>
          <w:lang w:eastAsia="zh-CN"/>
        </w:rPr>
        <w:t>C.</w:t>
      </w:r>
      <w:r w:rsidRPr="00D743DC">
        <w:rPr>
          <w:rFonts w:ascii="宋体" w:eastAsia="宋体" w:hAnsi="宋体" w:cs="宋体"/>
          <w:b/>
          <w:bCs/>
          <w:color w:val="FF0000"/>
          <w:lang w:eastAsia="zh-CN"/>
        </w:rPr>
        <w:t>紧急供电和稳压供电</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不间断供电</w:t>
      </w:r>
      <w:r>
        <w:rPr>
          <w:rFonts w:ascii="宋体" w:eastAsia="宋体" w:hAnsi="宋体" w:cs="宋体"/>
          <w:spacing w:val="-1"/>
          <w:lang w:eastAsia="zh-CN"/>
        </w:rPr>
        <w:t>和安全供电</w:t>
      </w:r>
    </w:p>
    <w:p w14:paraId="7C350BCA" w14:textId="2A696618" w:rsidR="00F80B47" w:rsidRDefault="00000000" w:rsidP="00D743DC">
      <w:pPr>
        <w:pStyle w:val="a3"/>
        <w:spacing w:before="52" w:line="221" w:lineRule="auto"/>
        <w:rPr>
          <w:lang w:eastAsia="zh-CN"/>
        </w:rPr>
      </w:pPr>
      <w:r>
        <w:rPr>
          <w:spacing w:val="-4"/>
          <w:lang w:eastAsia="zh-CN"/>
        </w:rPr>
        <w:t xml:space="preserve">【解析】 </w:t>
      </w:r>
      <w:r>
        <w:rPr>
          <w:lang w:eastAsia="zh-CN"/>
        </w:rPr>
        <w:t>根据对机房安全保护的不同要求，机房供、配电分为如下几种:</w:t>
      </w:r>
    </w:p>
    <w:p w14:paraId="1A1230A8" w14:textId="77777777" w:rsidR="00F80B47" w:rsidRDefault="00000000">
      <w:pPr>
        <w:pStyle w:val="a3"/>
        <w:spacing w:before="61" w:line="221" w:lineRule="auto"/>
        <w:ind w:left="432"/>
        <w:rPr>
          <w:lang w:eastAsia="zh-CN"/>
        </w:rPr>
      </w:pPr>
      <w:r>
        <w:rPr>
          <w:spacing w:val="-3"/>
          <w:lang w:eastAsia="zh-CN"/>
        </w:rPr>
        <w:t>①分开供电：机房供电系统应将计算机系统供电与其他供电分开，并配备应急照明装置。</w:t>
      </w:r>
    </w:p>
    <w:p w14:paraId="46E162A4" w14:textId="77777777" w:rsidR="00F80B47" w:rsidRDefault="00000000">
      <w:pPr>
        <w:pStyle w:val="a3"/>
        <w:spacing w:before="60" w:line="221" w:lineRule="auto"/>
        <w:ind w:left="432"/>
        <w:rPr>
          <w:lang w:eastAsia="zh-CN"/>
        </w:rPr>
      </w:pPr>
      <w:r>
        <w:rPr>
          <w:spacing w:val="-7"/>
          <w:u w:val="single"/>
          <w:lang w:eastAsia="zh-CN"/>
        </w:rPr>
        <w:t>②紧急供电：配置抗电压不足的基本设备、改进设备或更强设备， 如基本</w:t>
      </w:r>
      <w:r>
        <w:rPr>
          <w:spacing w:val="-40"/>
          <w:u w:val="single"/>
          <w:lang w:eastAsia="zh-CN"/>
        </w:rPr>
        <w:t xml:space="preserve"> </w:t>
      </w:r>
      <w:r>
        <w:rPr>
          <w:spacing w:val="-7"/>
          <w:u w:val="single"/>
          <w:lang w:eastAsia="zh-CN"/>
        </w:rPr>
        <w:t>UPS,改进的</w:t>
      </w:r>
      <w:r>
        <w:rPr>
          <w:spacing w:val="-48"/>
          <w:u w:val="single"/>
          <w:lang w:eastAsia="zh-CN"/>
        </w:rPr>
        <w:t xml:space="preserve"> </w:t>
      </w:r>
      <w:r>
        <w:rPr>
          <w:spacing w:val="-7"/>
          <w:u w:val="single"/>
          <w:lang w:eastAsia="zh-CN"/>
        </w:rPr>
        <w:t>UPS、多</w:t>
      </w:r>
    </w:p>
    <w:p w14:paraId="4F91FD9A" w14:textId="77777777" w:rsidR="00F80B47" w:rsidRDefault="00F80B47">
      <w:pPr>
        <w:spacing w:line="252" w:lineRule="auto"/>
        <w:rPr>
          <w:lang w:eastAsia="zh-CN"/>
        </w:rPr>
      </w:pPr>
    </w:p>
    <w:p w14:paraId="2EBAD67C"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0C32F35" w14:textId="3594313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AF6EE20" w14:textId="77777777" w:rsidR="00F80B47" w:rsidRDefault="00F80B47">
      <w:pPr>
        <w:spacing w:line="223" w:lineRule="auto"/>
        <w:rPr>
          <w:sz w:val="18"/>
          <w:szCs w:val="18"/>
          <w:lang w:eastAsia="zh-CN"/>
        </w:rPr>
        <w:sectPr w:rsidR="00F80B47">
          <w:headerReference w:type="default" r:id="rId268"/>
          <w:pgSz w:w="10320" w:h="14568"/>
          <w:pgMar w:top="400" w:right="619" w:bottom="0" w:left="718" w:header="0" w:footer="0" w:gutter="0"/>
          <w:cols w:space="720"/>
        </w:sectPr>
      </w:pPr>
    </w:p>
    <w:p w14:paraId="1E1A34B8" w14:textId="77777777" w:rsidR="00F80B47" w:rsidRDefault="00F80B47">
      <w:pPr>
        <w:spacing w:line="299" w:lineRule="auto"/>
        <w:rPr>
          <w:lang w:eastAsia="zh-CN"/>
        </w:rPr>
      </w:pPr>
    </w:p>
    <w:p w14:paraId="6E652A51" w14:textId="77777777" w:rsidR="00F80B47" w:rsidRDefault="00000000">
      <w:pPr>
        <w:pStyle w:val="a3"/>
        <w:spacing w:before="68" w:line="227" w:lineRule="auto"/>
        <w:ind w:left="17"/>
        <w:rPr>
          <w:lang w:eastAsia="zh-CN"/>
        </w:rPr>
      </w:pPr>
      <w:r>
        <w:rPr>
          <w:spacing w:val="-7"/>
          <w:u w:val="single"/>
          <w:lang w:eastAsia="zh-CN"/>
        </w:rPr>
        <w:t>级</w:t>
      </w:r>
      <w:r>
        <w:rPr>
          <w:spacing w:val="-41"/>
          <w:u w:val="single"/>
          <w:lang w:eastAsia="zh-CN"/>
        </w:rPr>
        <w:t xml:space="preserve"> </w:t>
      </w:r>
      <w:r>
        <w:rPr>
          <w:spacing w:val="-7"/>
          <w:u w:val="single"/>
          <w:lang w:eastAsia="zh-CN"/>
        </w:rPr>
        <w:t>UPS</w:t>
      </w:r>
      <w:r>
        <w:rPr>
          <w:spacing w:val="-46"/>
          <w:u w:val="single"/>
          <w:lang w:eastAsia="zh-CN"/>
        </w:rPr>
        <w:t xml:space="preserve"> </w:t>
      </w:r>
      <w:r>
        <w:rPr>
          <w:spacing w:val="-7"/>
          <w:u w:val="single"/>
          <w:lang w:eastAsia="zh-CN"/>
        </w:rPr>
        <w:t>和应急电源（发电机组）等。</w:t>
      </w:r>
      <w:r>
        <w:rPr>
          <w:u w:val="single"/>
          <w:lang w:eastAsia="zh-CN"/>
        </w:rPr>
        <w:t xml:space="preserve"> </w:t>
      </w:r>
    </w:p>
    <w:p w14:paraId="3A155D76" w14:textId="77777777" w:rsidR="00F80B47" w:rsidRDefault="00000000">
      <w:pPr>
        <w:pStyle w:val="a3"/>
        <w:spacing w:before="62" w:line="250" w:lineRule="auto"/>
        <w:ind w:left="431" w:right="103" w:hanging="19"/>
        <w:rPr>
          <w:lang w:eastAsia="zh-CN"/>
        </w:rPr>
      </w:pPr>
      <w:r>
        <w:rPr>
          <w:spacing w:val="-5"/>
          <w:sz w:val="20"/>
          <w:szCs w:val="20"/>
          <w:lang w:eastAsia="zh-CN"/>
        </w:rPr>
        <w:t>③备用供电：建立备用的供电系统，以备常用供电系统停电时启</w:t>
      </w:r>
      <w:r>
        <w:rPr>
          <w:spacing w:val="-6"/>
          <w:sz w:val="20"/>
          <w:szCs w:val="20"/>
          <w:lang w:eastAsia="zh-CN"/>
        </w:rPr>
        <w:t>用， 完成对运行系统必要的保留。</w:t>
      </w:r>
      <w:r>
        <w:rPr>
          <w:sz w:val="20"/>
          <w:szCs w:val="20"/>
          <w:lang w:eastAsia="zh-CN"/>
        </w:rPr>
        <w:t xml:space="preserve"> </w:t>
      </w:r>
      <w:r>
        <w:rPr>
          <w:spacing w:val="-7"/>
          <w:u w:val="single"/>
          <w:lang w:eastAsia="zh-CN"/>
        </w:rPr>
        <w:t>④稳压供电：采用线路稳压器，防止电压波动对计算机系统的</w:t>
      </w:r>
      <w:r>
        <w:rPr>
          <w:spacing w:val="-8"/>
          <w:u w:val="single"/>
          <w:lang w:eastAsia="zh-CN"/>
        </w:rPr>
        <w:t>影响。</w:t>
      </w:r>
      <w:r>
        <w:rPr>
          <w:u w:val="single"/>
          <w:lang w:eastAsia="zh-CN"/>
        </w:rPr>
        <w:t xml:space="preserve"> </w:t>
      </w:r>
    </w:p>
    <w:p w14:paraId="60AF5168" w14:textId="77777777" w:rsidR="00F80B47" w:rsidRDefault="00000000">
      <w:pPr>
        <w:pStyle w:val="a3"/>
        <w:spacing w:before="59" w:line="248" w:lineRule="auto"/>
        <w:ind w:left="3" w:right="100" w:firstLine="428"/>
        <w:rPr>
          <w:lang w:eastAsia="zh-CN"/>
        </w:rPr>
      </w:pPr>
      <w:r>
        <w:rPr>
          <w:spacing w:val="-6"/>
          <w:lang w:eastAsia="zh-CN"/>
        </w:rPr>
        <w:t>⑤电源保护：设置电源保护装置， 如金属氧化物可变电阻、</w:t>
      </w:r>
      <w:r>
        <w:rPr>
          <w:spacing w:val="-7"/>
          <w:lang w:eastAsia="zh-CN"/>
        </w:rPr>
        <w:t>二极管、气体放电管、滤波器、电</w:t>
      </w:r>
      <w:r>
        <w:rPr>
          <w:lang w:eastAsia="zh-CN"/>
        </w:rPr>
        <w:t xml:space="preserve"> </w:t>
      </w:r>
      <w:r>
        <w:rPr>
          <w:spacing w:val="-1"/>
          <w:lang w:eastAsia="zh-CN"/>
        </w:rPr>
        <w:t>压调整变压器和浪涌滤波器等，防止/减少电源发生故障。</w:t>
      </w:r>
    </w:p>
    <w:p w14:paraId="40D2DEF1" w14:textId="77777777" w:rsidR="00F80B47" w:rsidRDefault="00000000">
      <w:pPr>
        <w:pStyle w:val="a3"/>
        <w:spacing w:before="68" w:line="250" w:lineRule="auto"/>
        <w:ind w:left="431" w:right="26" w:hanging="19"/>
        <w:rPr>
          <w:lang w:eastAsia="zh-CN"/>
        </w:rPr>
      </w:pPr>
      <w:r>
        <w:rPr>
          <w:spacing w:val="-7"/>
          <w:sz w:val="20"/>
          <w:szCs w:val="20"/>
          <w:lang w:eastAsia="zh-CN"/>
        </w:rPr>
        <w:t>⑥不间断供电：采用不间断供电电源，</w:t>
      </w:r>
      <w:r>
        <w:rPr>
          <w:spacing w:val="-46"/>
          <w:sz w:val="20"/>
          <w:szCs w:val="20"/>
          <w:lang w:eastAsia="zh-CN"/>
        </w:rPr>
        <w:t xml:space="preserve"> </w:t>
      </w:r>
      <w:r>
        <w:rPr>
          <w:spacing w:val="-7"/>
          <w:sz w:val="20"/>
          <w:szCs w:val="20"/>
          <w:lang w:eastAsia="zh-CN"/>
        </w:rPr>
        <w:t>防止电压波动、电器干扰和断电等对计算机系统的</w:t>
      </w:r>
      <w:r>
        <w:rPr>
          <w:spacing w:val="-8"/>
          <w:sz w:val="20"/>
          <w:szCs w:val="20"/>
          <w:lang w:eastAsia="zh-CN"/>
        </w:rPr>
        <w:t>不良影响。</w:t>
      </w:r>
      <w:r>
        <w:rPr>
          <w:sz w:val="20"/>
          <w:szCs w:val="20"/>
          <w:lang w:eastAsia="zh-CN"/>
        </w:rPr>
        <w:t xml:space="preserve"> </w:t>
      </w:r>
      <w:r>
        <w:rPr>
          <w:spacing w:val="-3"/>
          <w:lang w:eastAsia="zh-CN"/>
        </w:rPr>
        <w:t>⑦电器噪声防护：采取有效措施，减少机房中电器噪声干扰，保证计算机系统正常运行。</w:t>
      </w:r>
    </w:p>
    <w:p w14:paraId="74BFAD6C" w14:textId="77777777" w:rsidR="00F80B47" w:rsidRDefault="00000000">
      <w:pPr>
        <w:pStyle w:val="a3"/>
        <w:spacing w:before="59" w:line="249" w:lineRule="auto"/>
        <w:ind w:left="3" w:right="100" w:firstLine="428"/>
        <w:rPr>
          <w:lang w:eastAsia="zh-CN"/>
        </w:rPr>
      </w:pPr>
      <w:r>
        <w:rPr>
          <w:spacing w:val="-6"/>
          <w:lang w:eastAsia="zh-CN"/>
        </w:rPr>
        <w:t>⑧突然事件防护：采取有效措施， 防止减少供电中断、异</w:t>
      </w:r>
      <w:r>
        <w:rPr>
          <w:spacing w:val="-7"/>
          <w:lang w:eastAsia="zh-CN"/>
        </w:rPr>
        <w:t>常状态供电（指连续电压过载或低电</w:t>
      </w:r>
      <w:r>
        <w:rPr>
          <w:lang w:eastAsia="zh-CN"/>
        </w:rPr>
        <w:t xml:space="preserve"> </w:t>
      </w:r>
      <w:r>
        <w:rPr>
          <w:spacing w:val="-3"/>
          <w:lang w:eastAsia="zh-CN"/>
        </w:rPr>
        <w:t>压）、电压瞬变、噪声（电磁干扰）以及由于雷击等引起的设备突然失效</w:t>
      </w:r>
      <w:r>
        <w:rPr>
          <w:spacing w:val="-4"/>
          <w:lang w:eastAsia="zh-CN"/>
        </w:rPr>
        <w:t>事件的发生。</w:t>
      </w:r>
    </w:p>
    <w:p w14:paraId="7C187A04" w14:textId="2434B0BF" w:rsidR="00F80B47" w:rsidRDefault="00000000" w:rsidP="00D743DC">
      <w:pPr>
        <w:pStyle w:val="a3"/>
        <w:spacing w:before="59" w:line="221" w:lineRule="auto"/>
        <w:jc w:val="right"/>
        <w:rPr>
          <w:lang w:eastAsia="zh-CN"/>
        </w:rPr>
      </w:pPr>
      <w:r>
        <w:rPr>
          <w:spacing w:val="-6"/>
          <w:lang w:eastAsia="zh-CN"/>
        </w:rPr>
        <w:t>根据上述定义，采用</w:t>
      </w:r>
      <w:r>
        <w:rPr>
          <w:spacing w:val="-42"/>
          <w:lang w:eastAsia="zh-CN"/>
        </w:rPr>
        <w:t xml:space="preserve"> </w:t>
      </w:r>
      <w:r>
        <w:rPr>
          <w:spacing w:val="-6"/>
          <w:lang w:eastAsia="zh-CN"/>
        </w:rPr>
        <w:t>UPS</w:t>
      </w:r>
      <w:r>
        <w:rPr>
          <w:spacing w:val="-45"/>
          <w:lang w:eastAsia="zh-CN"/>
        </w:rPr>
        <w:t xml:space="preserve"> </w:t>
      </w:r>
      <w:r>
        <w:rPr>
          <w:spacing w:val="-6"/>
          <w:lang w:eastAsia="zh-CN"/>
        </w:rPr>
        <w:t>和线路稳压器是分别出于机房紧急供电和稳压供电的需要</w:t>
      </w:r>
    </w:p>
    <w:p w14:paraId="520DF22C"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25</w:t>
      </w:r>
    </w:p>
    <w:p w14:paraId="7C107299" w14:textId="77777777" w:rsidR="00F80B47" w:rsidRDefault="00000000">
      <w:pPr>
        <w:spacing w:before="28" w:line="220" w:lineRule="auto"/>
        <w:ind w:left="12"/>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、以下关于计算机机房与设施安全管理的要求</w:t>
      </w:r>
      <w:r>
        <w:rPr>
          <w:rFonts w:ascii="宋体" w:eastAsia="宋体" w:hAnsi="宋体" w:cs="宋体"/>
          <w:spacing w:val="-11"/>
          <w:lang w:eastAsia="zh-CN"/>
        </w:rPr>
        <w:t>，（</w:t>
      </w:r>
      <w:r>
        <w:rPr>
          <w:rFonts w:ascii="Times New Roman" w:eastAsia="Times New Roman" w:hAnsi="Times New Roman" w:cs="Times New Roman"/>
          <w:spacing w:val="-4"/>
          <w:lang w:eastAsia="zh-CN"/>
        </w:rPr>
        <w:t>5</w:t>
      </w:r>
      <w:r>
        <w:rPr>
          <w:rFonts w:ascii="宋体" w:eastAsia="宋体" w:hAnsi="宋体" w:cs="宋体"/>
          <w:spacing w:val="-4"/>
          <w:lang w:eastAsia="zh-CN"/>
        </w:rPr>
        <w:t>）是</w:t>
      </w:r>
      <w:r w:rsidRPr="00D743DC">
        <w:rPr>
          <w:rFonts w:ascii="宋体" w:eastAsia="宋体" w:hAnsi="宋体" w:cs="宋体"/>
          <w:spacing w:val="-4"/>
          <w:highlight w:val="red"/>
          <w:lang w:eastAsia="zh-CN"/>
        </w:rPr>
        <w:t>不正确</w:t>
      </w:r>
      <w:r>
        <w:rPr>
          <w:rFonts w:ascii="宋体" w:eastAsia="宋体" w:hAnsi="宋体" w:cs="宋体"/>
          <w:spacing w:val="-4"/>
          <w:lang w:eastAsia="zh-CN"/>
        </w:rPr>
        <w:t>的。</w:t>
      </w:r>
    </w:p>
    <w:p w14:paraId="1E095803" w14:textId="104D0353" w:rsidR="00F80B47" w:rsidRPr="00D743DC" w:rsidRDefault="00000000">
      <w:pPr>
        <w:spacing w:before="61" w:line="312" w:lineRule="exact"/>
        <w:ind w:left="16"/>
        <w:rPr>
          <w:rFonts w:ascii="宋体" w:eastAsia="宋体" w:hAnsi="宋体" w:cs="宋体"/>
          <w:color w:val="FF0000"/>
          <w:lang w:eastAsia="zh-CN"/>
        </w:rPr>
      </w:pPr>
      <w:r w:rsidRPr="00D743DC">
        <w:rPr>
          <w:rFonts w:ascii="Times New Roman" w:eastAsia="Times New Roman" w:hAnsi="Times New Roman" w:cs="Times New Roman"/>
          <w:b/>
          <w:bCs/>
          <w:color w:val="FF0000"/>
          <w:spacing w:val="-3"/>
          <w:position w:val="7"/>
          <w:lang w:eastAsia="zh-CN"/>
        </w:rPr>
        <w:t>A.</w:t>
      </w:r>
      <w:r w:rsidRPr="00D743DC">
        <w:rPr>
          <w:rFonts w:ascii="宋体" w:eastAsia="宋体" w:hAnsi="宋体" w:cs="宋体"/>
          <w:b/>
          <w:bCs/>
          <w:color w:val="FF0000"/>
          <w:spacing w:val="-3"/>
          <w:position w:val="7"/>
          <w:lang w:eastAsia="zh-CN"/>
        </w:rPr>
        <w:t>计算机系统的设备和部件应有明显的标记，</w:t>
      </w:r>
      <w:r w:rsidRPr="00D743DC">
        <w:rPr>
          <w:rFonts w:ascii="宋体" w:eastAsia="宋体" w:hAnsi="宋体" w:cs="宋体"/>
          <w:b/>
          <w:bCs/>
          <w:color w:val="FF0000"/>
          <w:spacing w:val="-12"/>
          <w:position w:val="7"/>
          <w:lang w:eastAsia="zh-CN"/>
        </w:rPr>
        <w:t xml:space="preserve"> </w:t>
      </w:r>
      <w:r w:rsidRPr="00D743DC">
        <w:rPr>
          <w:rFonts w:ascii="宋体" w:eastAsia="宋体" w:hAnsi="宋体" w:cs="宋体"/>
          <w:b/>
          <w:bCs/>
          <w:color w:val="FF0000"/>
          <w:spacing w:val="-3"/>
          <w:position w:val="7"/>
          <w:lang w:eastAsia="zh-CN"/>
        </w:rPr>
        <w:t>并应</w:t>
      </w:r>
      <w:r w:rsidRPr="00D743DC">
        <w:rPr>
          <w:rFonts w:ascii="宋体" w:eastAsia="宋体" w:hAnsi="宋体" w:cs="宋体"/>
          <w:b/>
          <w:bCs/>
          <w:color w:val="FF0000"/>
          <w:spacing w:val="-3"/>
          <w:position w:val="7"/>
          <w:u w:val="single"/>
          <w:lang w:eastAsia="zh-CN"/>
        </w:rPr>
        <w:t>便于去除或重新标记</w:t>
      </w:r>
    </w:p>
    <w:p w14:paraId="67822B73" w14:textId="77777777" w:rsidR="00F80B47" w:rsidRDefault="00000000" w:rsidP="00D743DC">
      <w:pPr>
        <w:spacing w:before="1" w:line="219" w:lineRule="auto"/>
        <w:rPr>
          <w:rFonts w:ascii="宋体" w:eastAsia="宋体" w:hAnsi="宋体" w:cs="宋体"/>
          <w:lang w:eastAsia="zh-CN"/>
        </w:rPr>
      </w:pPr>
      <w:r>
        <w:rPr>
          <w:rFonts w:ascii="Times New Roman" w:eastAsia="Times New Roman" w:hAnsi="Times New Roman" w:cs="Times New Roman"/>
          <w:spacing w:val="-6"/>
          <w:lang w:eastAsia="zh-CN"/>
        </w:rPr>
        <w:t>B.</w:t>
      </w:r>
      <w:r>
        <w:rPr>
          <w:rFonts w:ascii="宋体" w:eastAsia="宋体" w:hAnsi="宋体" w:cs="宋体"/>
          <w:spacing w:val="-6"/>
          <w:lang w:eastAsia="zh-CN"/>
        </w:rPr>
        <w:t>机房中应定期使用静电消除剂，</w:t>
      </w:r>
      <w:r>
        <w:rPr>
          <w:rFonts w:ascii="宋体" w:eastAsia="宋体" w:hAnsi="宋体" w:cs="宋体"/>
          <w:spacing w:val="39"/>
          <w:lang w:eastAsia="zh-CN"/>
        </w:rPr>
        <w:t xml:space="preserve"> </w:t>
      </w:r>
      <w:r>
        <w:rPr>
          <w:rFonts w:ascii="宋体" w:eastAsia="宋体" w:hAnsi="宋体" w:cs="宋体"/>
          <w:spacing w:val="-6"/>
          <w:lang w:eastAsia="zh-CN"/>
        </w:rPr>
        <w:t>以减少静电的产生</w:t>
      </w:r>
    </w:p>
    <w:p w14:paraId="07C9DC1B" w14:textId="77777777" w:rsidR="00F80B47" w:rsidRDefault="00000000" w:rsidP="00D743DC">
      <w:pPr>
        <w:spacing w:before="62" w:line="220" w:lineRule="auto"/>
        <w:rPr>
          <w:rFonts w:ascii="宋体" w:eastAsia="宋体" w:hAnsi="宋体" w:cs="宋体"/>
          <w:lang w:eastAsia="zh-CN"/>
        </w:rPr>
      </w:pPr>
      <w:r>
        <w:rPr>
          <w:rFonts w:ascii="Times New Roman" w:eastAsia="Times New Roman" w:hAnsi="Times New Roman" w:cs="Times New Roman"/>
          <w:spacing w:val="-5"/>
          <w:lang w:eastAsia="zh-CN"/>
        </w:rPr>
        <w:t>C.</w:t>
      </w:r>
      <w:r>
        <w:rPr>
          <w:rFonts w:ascii="宋体" w:eastAsia="宋体" w:hAnsi="宋体" w:cs="宋体"/>
          <w:spacing w:val="-5"/>
          <w:lang w:eastAsia="zh-CN"/>
        </w:rPr>
        <w:t>进入机房的工作人员， 应更换不易产生静电的服装</w:t>
      </w:r>
    </w:p>
    <w:p w14:paraId="3861FF4F" w14:textId="7CF1DE2C" w:rsidR="00F80B47" w:rsidRPr="00D743DC" w:rsidRDefault="00000000" w:rsidP="00D743DC">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禁止携带个人计算机等电子设备进入机房</w:t>
      </w:r>
    </w:p>
    <w:p w14:paraId="7B87B126" w14:textId="23B28A17" w:rsidR="00F80B47" w:rsidRDefault="00000000" w:rsidP="00D743DC">
      <w:pPr>
        <w:pStyle w:val="a3"/>
        <w:spacing w:before="52" w:line="221" w:lineRule="auto"/>
        <w:rPr>
          <w:lang w:eastAsia="zh-CN"/>
        </w:rPr>
      </w:pPr>
      <w:r>
        <w:rPr>
          <w:spacing w:val="-3"/>
          <w:lang w:eastAsia="zh-CN"/>
        </w:rPr>
        <w:t xml:space="preserve">【解析】 </w:t>
      </w:r>
      <w:r>
        <w:rPr>
          <w:spacing w:val="-2"/>
          <w:lang w:eastAsia="zh-CN"/>
        </w:rPr>
        <w:t>对计算机机房的安全保护包括机房场地选择、机房防火、机房空调、降温、机房防水与防潮、</w:t>
      </w:r>
      <w:r>
        <w:rPr>
          <w:lang w:eastAsia="zh-CN"/>
        </w:rPr>
        <w:t xml:space="preserve"> 机房防静电、机房接地与防雷、机房电磁防护等。答案选项涉及的相关要</w:t>
      </w:r>
      <w:r>
        <w:rPr>
          <w:spacing w:val="-1"/>
          <w:lang w:eastAsia="zh-CN"/>
        </w:rPr>
        <w:t>求如下:</w:t>
      </w:r>
    </w:p>
    <w:p w14:paraId="1FA3EEFA" w14:textId="77777777" w:rsidR="00F80B47" w:rsidRDefault="00000000" w:rsidP="00D743DC">
      <w:pPr>
        <w:pStyle w:val="a3"/>
        <w:spacing w:before="53" w:line="224" w:lineRule="auto"/>
        <w:rPr>
          <w:lang w:eastAsia="zh-CN"/>
        </w:rPr>
      </w:pPr>
      <w:r>
        <w:rPr>
          <w:spacing w:val="-10"/>
          <w:u w:val="single"/>
          <w:lang w:eastAsia="zh-CN"/>
        </w:rPr>
        <w:t>标记和外观：系统设备和部件应有明显的无法擦去的标记。</w:t>
      </w:r>
      <w:r>
        <w:rPr>
          <w:spacing w:val="7"/>
          <w:u w:val="single"/>
          <w:lang w:eastAsia="zh-CN"/>
        </w:rPr>
        <w:t xml:space="preserve">  </w:t>
      </w:r>
    </w:p>
    <w:p w14:paraId="6F139D26" w14:textId="77777777" w:rsidR="00F80B47" w:rsidRDefault="00000000" w:rsidP="00D743DC">
      <w:pPr>
        <w:pStyle w:val="a3"/>
        <w:spacing w:before="57" w:line="248" w:lineRule="auto"/>
        <w:ind w:right="1342"/>
        <w:rPr>
          <w:lang w:eastAsia="zh-CN"/>
        </w:rPr>
      </w:pPr>
      <w:r>
        <w:rPr>
          <w:spacing w:val="-4"/>
          <w:lang w:eastAsia="zh-CN"/>
        </w:rPr>
        <w:t>服装防静电：人员服装采用不易产生静电的衣料，工作鞋采用低阻值材料制作。</w:t>
      </w:r>
      <w:r>
        <w:rPr>
          <w:spacing w:val="3"/>
          <w:lang w:eastAsia="zh-CN"/>
        </w:rPr>
        <w:t xml:space="preserve"> </w:t>
      </w:r>
      <w:r>
        <w:rPr>
          <w:spacing w:val="-4"/>
          <w:lang w:eastAsia="zh-CN"/>
        </w:rPr>
        <w:t>静电消除要求：机房中使用静电消除剂，以进一步减</w:t>
      </w:r>
      <w:r>
        <w:rPr>
          <w:spacing w:val="-5"/>
          <w:lang w:eastAsia="zh-CN"/>
        </w:rPr>
        <w:t>少静电的产生。</w:t>
      </w:r>
    </w:p>
    <w:p w14:paraId="5E809AB6" w14:textId="77777777" w:rsidR="00F80B47" w:rsidRDefault="00000000" w:rsidP="00D743DC">
      <w:pPr>
        <w:pStyle w:val="a3"/>
        <w:spacing w:before="60" w:line="248" w:lineRule="auto"/>
        <w:ind w:left="6" w:right="100"/>
        <w:rPr>
          <w:lang w:eastAsia="zh-CN"/>
        </w:rPr>
      </w:pPr>
      <w:r>
        <w:rPr>
          <w:spacing w:val="-4"/>
          <w:lang w:eastAsia="zh-CN"/>
        </w:rPr>
        <w:t>机房物品：没有管理人员的明确准许，任何记录介质、文件资料及各种被保护品均不准带出机</w:t>
      </w:r>
      <w:r>
        <w:rPr>
          <w:spacing w:val="3"/>
          <w:lang w:eastAsia="zh-CN"/>
        </w:rPr>
        <w:t xml:space="preserve"> </w:t>
      </w:r>
      <w:r>
        <w:rPr>
          <w:lang w:eastAsia="zh-CN"/>
        </w:rPr>
        <w:t>房，磁铁、私人电子计算机或电设备等不准带入机</w:t>
      </w:r>
      <w:r>
        <w:rPr>
          <w:spacing w:val="-1"/>
          <w:lang w:eastAsia="zh-CN"/>
        </w:rPr>
        <w:t>房。</w:t>
      </w:r>
    </w:p>
    <w:p w14:paraId="6DF56B3F" w14:textId="13685672" w:rsidR="00F80B47" w:rsidRDefault="00000000" w:rsidP="00D743DC">
      <w:pPr>
        <w:pStyle w:val="a3"/>
        <w:spacing w:before="59" w:line="259" w:lineRule="auto"/>
        <w:ind w:left="12"/>
        <w:rPr>
          <w:lang w:eastAsia="zh-CN"/>
        </w:rPr>
      </w:pPr>
      <w:r>
        <w:rPr>
          <w:spacing w:val="-1"/>
          <w:lang w:eastAsia="zh-CN"/>
        </w:rPr>
        <w:t>分析上述要求和答案选项，答案选项</w:t>
      </w:r>
      <w:r>
        <w:rPr>
          <w:spacing w:val="-20"/>
          <w:lang w:eastAsia="zh-CN"/>
        </w:rPr>
        <w:t xml:space="preserve"> </w:t>
      </w:r>
      <w:r>
        <w:rPr>
          <w:spacing w:val="-1"/>
          <w:lang w:eastAsia="zh-CN"/>
        </w:rPr>
        <w:t>A 中“设备和部件应有明显的标记，并应便于去除或重</w:t>
      </w:r>
      <w:r>
        <w:rPr>
          <w:lang w:eastAsia="zh-CN"/>
        </w:rPr>
        <w:t xml:space="preserve">  </w:t>
      </w:r>
      <w:r>
        <w:rPr>
          <w:spacing w:val="3"/>
          <w:lang w:eastAsia="zh-CN"/>
        </w:rPr>
        <w:t>新标记”的提法与上述“标记和外观”要求中的“系统设备和部件应有明显的无法</w:t>
      </w:r>
      <w:r>
        <w:rPr>
          <w:spacing w:val="2"/>
          <w:lang w:eastAsia="zh-CN"/>
        </w:rPr>
        <w:t>擦去的标记</w:t>
      </w:r>
      <w:r>
        <w:rPr>
          <w:spacing w:val="-77"/>
          <w:lang w:eastAsia="zh-CN"/>
        </w:rPr>
        <w:t xml:space="preserve"> </w:t>
      </w:r>
      <w:r>
        <w:rPr>
          <w:spacing w:val="2"/>
          <w:lang w:eastAsia="zh-CN"/>
        </w:rPr>
        <w:t>”</w:t>
      </w:r>
      <w:r>
        <w:rPr>
          <w:lang w:eastAsia="zh-CN"/>
        </w:rPr>
        <w:t xml:space="preserve"> </w:t>
      </w:r>
      <w:r>
        <w:rPr>
          <w:spacing w:val="-3"/>
          <w:lang w:eastAsia="zh-CN"/>
        </w:rPr>
        <w:t>不符。应选择</w:t>
      </w:r>
      <w:r>
        <w:rPr>
          <w:spacing w:val="-45"/>
          <w:lang w:eastAsia="zh-CN"/>
        </w:rPr>
        <w:t xml:space="preserve"> </w:t>
      </w:r>
      <w:r>
        <w:rPr>
          <w:spacing w:val="-3"/>
          <w:lang w:eastAsia="zh-CN"/>
        </w:rPr>
        <w:t>A。</w:t>
      </w:r>
    </w:p>
    <w:p w14:paraId="7B2031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1D12C921" w14:textId="77777777" w:rsidR="00F80B47" w:rsidRDefault="00000000">
      <w:pPr>
        <w:spacing w:before="29" w:line="247" w:lineRule="auto"/>
        <w:ind w:left="9" w:right="110" w:firstLine="1"/>
        <w:rPr>
          <w:rFonts w:ascii="宋体" w:eastAsia="宋体" w:hAnsi="宋体" w:cs="宋体"/>
          <w:lang w:eastAsia="zh-CN"/>
        </w:rPr>
      </w:pPr>
      <w:r>
        <w:rPr>
          <w:rFonts w:ascii="Times New Roman" w:eastAsia="Times New Roman" w:hAnsi="Times New Roman" w:cs="Times New Roman"/>
          <w:spacing w:val="-4"/>
          <w:lang w:eastAsia="zh-CN"/>
        </w:rPr>
        <w:t>6</w:t>
      </w:r>
      <w:r>
        <w:rPr>
          <w:rFonts w:ascii="宋体" w:eastAsia="宋体" w:hAnsi="宋体" w:cs="宋体"/>
          <w:spacing w:val="-4"/>
          <w:lang w:eastAsia="zh-CN"/>
        </w:rPr>
        <w:t>、某企业应用系统为保证运行安全， 只允许操作人员在规定的工作时间段内登录该系统进行业务</w:t>
      </w:r>
      <w:r>
        <w:rPr>
          <w:rFonts w:ascii="宋体" w:eastAsia="宋体" w:hAnsi="宋体" w:cs="宋体"/>
          <w:spacing w:val="5"/>
          <w:lang w:eastAsia="zh-CN"/>
        </w:rPr>
        <w:t xml:space="preserve"> </w:t>
      </w:r>
      <w:r>
        <w:rPr>
          <w:rFonts w:ascii="宋体" w:eastAsia="宋体" w:hAnsi="宋体" w:cs="宋体"/>
          <w:spacing w:val="-2"/>
          <w:lang w:eastAsia="zh-CN"/>
        </w:rPr>
        <w:t>操作，这种安全策略属于（</w:t>
      </w:r>
      <w:r>
        <w:rPr>
          <w:rFonts w:ascii="Times New Roman" w:eastAsia="Times New Roman" w:hAnsi="Times New Roman" w:cs="Times New Roman"/>
          <w:spacing w:val="-2"/>
          <w:lang w:eastAsia="zh-CN"/>
        </w:rPr>
        <w:t>6</w:t>
      </w:r>
      <w:r>
        <w:rPr>
          <w:rFonts w:ascii="宋体" w:eastAsia="宋体" w:hAnsi="宋体" w:cs="宋体"/>
          <w:spacing w:val="-2"/>
          <w:lang w:eastAsia="zh-CN"/>
        </w:rPr>
        <w:t>）层次。</w:t>
      </w:r>
    </w:p>
    <w:p w14:paraId="74BAB2B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数据域安全</w:t>
      </w:r>
      <w:r>
        <w:rPr>
          <w:rFonts w:ascii="宋体" w:eastAsia="宋体" w:hAnsi="宋体" w:cs="宋体"/>
          <w:spacing w:val="9"/>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功能性安全  </w:t>
      </w:r>
      <w:r>
        <w:rPr>
          <w:rFonts w:ascii="Times New Roman" w:eastAsia="Times New Roman" w:hAnsi="Times New Roman" w:cs="Times New Roman"/>
          <w:spacing w:val="-1"/>
          <w:lang w:eastAsia="zh-CN"/>
        </w:rPr>
        <w:t>C.</w:t>
      </w:r>
      <w:r>
        <w:rPr>
          <w:rFonts w:ascii="宋体" w:eastAsia="宋体" w:hAnsi="宋体" w:cs="宋体"/>
          <w:spacing w:val="-1"/>
          <w:lang w:eastAsia="zh-CN"/>
        </w:rPr>
        <w:t>资源访问安全</w:t>
      </w:r>
      <w:r>
        <w:rPr>
          <w:rFonts w:ascii="宋体" w:eastAsia="宋体" w:hAnsi="宋体" w:cs="宋体"/>
          <w:spacing w:val="8"/>
          <w:lang w:eastAsia="zh-CN"/>
        </w:rPr>
        <w:t xml:space="preserve">       </w:t>
      </w:r>
      <w:r w:rsidRPr="00D743DC">
        <w:rPr>
          <w:rFonts w:ascii="Times New Roman" w:eastAsia="Times New Roman" w:hAnsi="Times New Roman" w:cs="Times New Roman"/>
          <w:b/>
          <w:bCs/>
          <w:color w:val="FF0000"/>
          <w:spacing w:val="-1"/>
          <w:lang w:eastAsia="zh-CN"/>
        </w:rPr>
        <w:t>D.</w:t>
      </w:r>
      <w:r w:rsidRPr="00D743DC">
        <w:rPr>
          <w:rFonts w:ascii="宋体" w:eastAsia="宋体" w:hAnsi="宋体" w:cs="宋体"/>
          <w:b/>
          <w:bCs/>
          <w:color w:val="FF0000"/>
          <w:spacing w:val="-1"/>
          <w:lang w:eastAsia="zh-CN"/>
        </w:rPr>
        <w:t>系统级安全</w:t>
      </w:r>
    </w:p>
    <w:p w14:paraId="71DEFE3A" w14:textId="223D23FC" w:rsidR="00F80B47" w:rsidRDefault="00000000" w:rsidP="00D743DC">
      <w:pPr>
        <w:pStyle w:val="a3"/>
        <w:spacing w:before="51" w:line="221" w:lineRule="auto"/>
        <w:rPr>
          <w:lang w:eastAsia="zh-CN"/>
        </w:rPr>
      </w:pPr>
      <w:r>
        <w:rPr>
          <w:spacing w:val="-3"/>
          <w:lang w:eastAsia="zh-CN"/>
        </w:rPr>
        <w:t>【解析】</w:t>
      </w:r>
      <w:r>
        <w:rPr>
          <w:spacing w:val="1"/>
          <w:lang w:eastAsia="zh-CN"/>
        </w:rPr>
        <w:t>应用系统运行中安全和保密层次</w:t>
      </w:r>
      <w:r w:rsidR="00D743DC">
        <w:rPr>
          <w:rFonts w:hint="eastAsia"/>
          <w:spacing w:val="1"/>
          <w:lang w:eastAsia="zh-CN"/>
        </w:rPr>
        <w:t>:</w:t>
      </w:r>
      <w:r w:rsidR="0029325C">
        <w:rPr>
          <w:spacing w:val="1"/>
          <w:lang w:eastAsia="zh-CN"/>
        </w:rPr>
        <w:t>[</w:t>
      </w:r>
      <w:r w:rsidRPr="00D743DC">
        <w:rPr>
          <w:b/>
          <w:bCs/>
          <w:spacing w:val="1"/>
          <w:lang w:eastAsia="zh-CN"/>
        </w:rPr>
        <w:t>系统级、资源访问、功能性</w:t>
      </w:r>
      <w:r w:rsidR="0029325C">
        <w:rPr>
          <w:rFonts w:hint="eastAsia"/>
          <w:b/>
          <w:bCs/>
          <w:spacing w:val="1"/>
          <w:lang w:eastAsia="zh-CN"/>
        </w:rPr>
        <w:t>,</w:t>
      </w:r>
      <w:r w:rsidRPr="0029325C">
        <w:rPr>
          <w:b/>
          <w:bCs/>
          <w:spacing w:val="1"/>
          <w:lang w:eastAsia="zh-CN"/>
        </w:rPr>
        <w:t>数据</w:t>
      </w:r>
      <w:r w:rsidR="0029325C">
        <w:rPr>
          <w:rFonts w:hint="eastAsia"/>
          <w:b/>
          <w:bCs/>
          <w:spacing w:val="1"/>
          <w:lang w:eastAsia="zh-CN"/>
        </w:rPr>
        <w:t>]</w:t>
      </w:r>
      <w:r w:rsidR="0029325C" w:rsidRPr="0029325C">
        <w:rPr>
          <w:b/>
          <w:bCs/>
          <w:spacing w:val="-2"/>
          <w:lang w:eastAsia="zh-CN"/>
        </w:rPr>
        <w:t>安全</w:t>
      </w:r>
    </w:p>
    <w:p w14:paraId="12CBE571" w14:textId="77777777" w:rsidR="00F80B47" w:rsidRPr="00D743DC" w:rsidRDefault="00F80B47">
      <w:pPr>
        <w:spacing w:line="248" w:lineRule="auto"/>
        <w:rPr>
          <w:lang w:eastAsia="zh-CN"/>
        </w:rPr>
      </w:pPr>
    </w:p>
    <w:p w14:paraId="332DE8F5"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5D999B" w14:textId="69682739" w:rsidR="00F80B47" w:rsidRDefault="00000000" w:rsidP="0029325C">
      <w:pPr>
        <w:pStyle w:val="a3"/>
        <w:spacing w:before="25" w:line="223" w:lineRule="auto"/>
        <w:ind w:left="447"/>
        <w:rPr>
          <w:sz w:val="18"/>
          <w:szCs w:val="18"/>
          <w:lang w:eastAsia="zh-CN"/>
        </w:rPr>
        <w:sectPr w:rsidR="00F80B47">
          <w:headerReference w:type="default" r:id="rId269"/>
          <w:pgSz w:w="10320" w:h="14568"/>
          <w:pgMar w:top="400" w:right="619" w:bottom="0" w:left="718" w:header="0" w:footer="0" w:gutter="0"/>
          <w:cols w:space="720"/>
        </w:sectPr>
      </w:pPr>
      <w:r>
        <w:rPr>
          <w:color w:val="0000FF"/>
          <w:spacing w:val="-1"/>
          <w:sz w:val="18"/>
          <w:szCs w:val="18"/>
          <w:lang w:eastAsia="zh-CN"/>
        </w:rPr>
        <w:t xml:space="preserve">  </w:t>
      </w:r>
    </w:p>
    <w:p w14:paraId="1CEA0372" w14:textId="67887949" w:rsidR="00F80B47" w:rsidRDefault="00000000" w:rsidP="0029325C">
      <w:pPr>
        <w:pStyle w:val="a3"/>
        <w:spacing w:before="68" w:line="257" w:lineRule="auto"/>
        <w:jc w:val="both"/>
        <w:rPr>
          <w:lang w:eastAsia="zh-CN"/>
        </w:rPr>
      </w:pPr>
      <w:r>
        <w:rPr>
          <w:spacing w:val="-2"/>
          <w:lang w:eastAsia="zh-CN"/>
        </w:rPr>
        <w:lastRenderedPageBreak/>
        <w:t>4个层次的安全，</w:t>
      </w:r>
      <w:r w:rsidRPr="0020385C">
        <w:rPr>
          <w:spacing w:val="-2"/>
          <w:lang w:eastAsia="zh-CN"/>
        </w:rPr>
        <w:t>按照粒度从粗到细的排序</w:t>
      </w:r>
      <w:r w:rsidR="0020385C">
        <w:rPr>
          <w:rFonts w:hint="eastAsia"/>
          <w:spacing w:val="-2"/>
          <w:lang w:eastAsia="zh-CN"/>
        </w:rPr>
        <w:t>:</w:t>
      </w:r>
      <w:r w:rsidRPr="0020385C">
        <w:rPr>
          <w:b/>
          <w:bCs/>
          <w:spacing w:val="-2"/>
          <w:lang w:eastAsia="zh-CN"/>
        </w:rPr>
        <w:t>系统级安全、资源访问安全、功</w:t>
      </w:r>
      <w:r w:rsidRPr="0020385C">
        <w:rPr>
          <w:b/>
          <w:bCs/>
          <w:spacing w:val="-3"/>
          <w:lang w:eastAsia="zh-CN"/>
        </w:rPr>
        <w:t>能性安全、</w:t>
      </w:r>
      <w:r w:rsidRPr="0020385C">
        <w:rPr>
          <w:b/>
          <w:bCs/>
          <w:spacing w:val="1"/>
          <w:lang w:eastAsia="zh-CN"/>
        </w:rPr>
        <w:t>数据域安全</w:t>
      </w:r>
      <w:r w:rsidRPr="0020385C">
        <w:rPr>
          <w:spacing w:val="1"/>
          <w:lang w:eastAsia="zh-CN"/>
        </w:rPr>
        <w:t>。程序资源访问控制安全的粒度大小界于系统级安全和功能性安全两者之间，是最</w:t>
      </w:r>
      <w:r w:rsidRPr="0020385C">
        <w:rPr>
          <w:lang w:eastAsia="zh-CN"/>
        </w:rPr>
        <w:t>常见的应用系统安全问题，几乎所有的应用系统都会涉及这个</w:t>
      </w:r>
      <w:r w:rsidRPr="0020385C">
        <w:rPr>
          <w:spacing w:val="-1"/>
          <w:lang w:eastAsia="zh-CN"/>
        </w:rPr>
        <w:t>安全问题</w:t>
      </w:r>
      <w:r>
        <w:rPr>
          <w:spacing w:val="-1"/>
          <w:lang w:eastAsia="zh-CN"/>
        </w:rPr>
        <w:t>。</w:t>
      </w:r>
    </w:p>
    <w:p w14:paraId="5892EB21" w14:textId="77777777" w:rsidR="00F80B47" w:rsidRDefault="00000000" w:rsidP="004A571D">
      <w:pPr>
        <w:pStyle w:val="a3"/>
        <w:spacing w:before="60" w:line="224" w:lineRule="auto"/>
        <w:rPr>
          <w:lang w:eastAsia="zh-CN"/>
        </w:rPr>
      </w:pPr>
      <w:r>
        <w:rPr>
          <w:spacing w:val="-4"/>
          <w:lang w:eastAsia="zh-CN"/>
        </w:rPr>
        <w:t>（1）系统级安全</w:t>
      </w:r>
    </w:p>
    <w:p w14:paraId="17532C1B" w14:textId="79A1C80C" w:rsidR="00F80B47" w:rsidRDefault="00000000">
      <w:pPr>
        <w:pStyle w:val="a3"/>
        <w:spacing w:before="57" w:line="261" w:lineRule="auto"/>
        <w:ind w:left="6" w:firstLine="422"/>
        <w:rPr>
          <w:lang w:eastAsia="zh-CN"/>
        </w:rPr>
      </w:pPr>
      <w:r>
        <w:rPr>
          <w:spacing w:val="1"/>
          <w:lang w:eastAsia="zh-CN"/>
        </w:rPr>
        <w:t xml:space="preserve">企业应用越来越复杂，因此制定得力的系统级安全策略才是从根本上解决问题的基础。通过 </w:t>
      </w:r>
      <w:r>
        <w:rPr>
          <w:spacing w:val="-5"/>
          <w:lang w:eastAsia="zh-CN"/>
        </w:rPr>
        <w:t>对现行</w:t>
      </w:r>
      <w:r>
        <w:rPr>
          <w:spacing w:val="-5"/>
          <w:u w:val="single"/>
          <w:lang w:eastAsia="zh-CN"/>
        </w:rPr>
        <w:t>安全技术的分析，制定系统级安全策略，</w:t>
      </w:r>
      <w:r>
        <w:rPr>
          <w:spacing w:val="-6"/>
          <w:u w:val="single"/>
          <w:lang w:eastAsia="zh-CN"/>
        </w:rPr>
        <w:t>策略包括敏感系统的隔离、访问 IP</w:t>
      </w:r>
      <w:r>
        <w:rPr>
          <w:spacing w:val="-44"/>
          <w:u w:val="single"/>
          <w:lang w:eastAsia="zh-CN"/>
        </w:rPr>
        <w:t xml:space="preserve"> </w:t>
      </w:r>
      <w:r>
        <w:rPr>
          <w:spacing w:val="-6"/>
          <w:u w:val="single"/>
          <w:lang w:eastAsia="zh-CN"/>
        </w:rPr>
        <w:t>地址段的限制、</w:t>
      </w:r>
      <w:r>
        <w:rPr>
          <w:lang w:eastAsia="zh-CN"/>
        </w:rPr>
        <w:t xml:space="preserve"> </w:t>
      </w:r>
      <w:r>
        <w:rPr>
          <w:spacing w:val="1"/>
          <w:u w:val="single"/>
          <w:lang w:eastAsia="zh-CN"/>
        </w:rPr>
        <w:t>登录时间段的限制、会话时间的限制、连接数的限制、特定时间段内登录次数的限制以及远程访</w:t>
      </w:r>
      <w:r>
        <w:rPr>
          <w:spacing w:val="1"/>
          <w:lang w:eastAsia="zh-CN"/>
        </w:rPr>
        <w:t xml:space="preserve"> </w:t>
      </w:r>
      <w:r>
        <w:rPr>
          <w:spacing w:val="-5"/>
          <w:u w:val="single"/>
          <w:lang w:eastAsia="zh-CN"/>
        </w:rPr>
        <w:t>问控制</w:t>
      </w:r>
      <w:r>
        <w:rPr>
          <w:spacing w:val="-5"/>
          <w:lang w:eastAsia="zh-CN"/>
        </w:rPr>
        <w:t>等，</w:t>
      </w:r>
      <w:r>
        <w:rPr>
          <w:spacing w:val="-5"/>
          <w:u w:val="single"/>
          <w:lang w:eastAsia="zh-CN"/>
        </w:rPr>
        <w:t>系统级安全是应用系统的第一级防护大门。</w:t>
      </w:r>
    </w:p>
    <w:p w14:paraId="6CCFB67D" w14:textId="058E38E4" w:rsidR="00F80B47" w:rsidRDefault="00000000" w:rsidP="004A571D">
      <w:pPr>
        <w:pStyle w:val="a3"/>
        <w:spacing w:before="60" w:line="227" w:lineRule="auto"/>
        <w:rPr>
          <w:lang w:eastAsia="zh-CN"/>
        </w:rPr>
      </w:pPr>
      <w:r>
        <w:rPr>
          <w:spacing w:val="-1"/>
          <w:lang w:eastAsia="zh-CN"/>
        </w:rPr>
        <w:t>（2）资源访问安全  （3）功能性安全 （4）数据域安全</w:t>
      </w:r>
    </w:p>
    <w:p w14:paraId="7798B977" w14:textId="2ED581E1" w:rsidR="00F80B47" w:rsidRDefault="00000000" w:rsidP="0020385C">
      <w:pPr>
        <w:pStyle w:val="a3"/>
        <w:spacing w:before="52" w:line="257" w:lineRule="auto"/>
        <w:ind w:left="11" w:right="54"/>
        <w:rPr>
          <w:lang w:eastAsia="zh-CN"/>
        </w:rPr>
      </w:pPr>
      <w:r>
        <w:rPr>
          <w:spacing w:val="-3"/>
          <w:lang w:eastAsia="zh-CN"/>
        </w:rPr>
        <w:t>数据域安全包括两个层次，其一是行级数据域安全，即用户可以访问哪些业务记录，一般以用户所在单位为条件进行过滤；其二是字段级数据域安全，即用户</w:t>
      </w:r>
      <w:r>
        <w:rPr>
          <w:spacing w:val="-4"/>
          <w:lang w:eastAsia="zh-CN"/>
        </w:rPr>
        <w:t>可以访问业务记录的哪些字段。不同的应用系统数据域安全的需求存在很大的差别， 业务相关性比较</w:t>
      </w:r>
      <w:r>
        <w:rPr>
          <w:spacing w:val="-5"/>
          <w:lang w:eastAsia="zh-CN"/>
        </w:rPr>
        <w:t>高。</w:t>
      </w:r>
    </w:p>
    <w:p w14:paraId="24407055" w14:textId="30CFD272" w:rsidR="00F80B47" w:rsidRDefault="00000000" w:rsidP="0020385C">
      <w:pPr>
        <w:pStyle w:val="a3"/>
        <w:spacing w:before="60" w:line="251" w:lineRule="auto"/>
        <w:ind w:left="20" w:right="79"/>
        <w:rPr>
          <w:lang w:eastAsia="zh-CN"/>
        </w:rPr>
      </w:pPr>
      <w:r>
        <w:rPr>
          <w:spacing w:val="1"/>
          <w:lang w:eastAsia="zh-CN"/>
        </w:rPr>
        <w:t>根据上述定义，只允许操作人员在规定的工作时间段内登录该系统进行业务操作，属于“系</w:t>
      </w:r>
      <w:r>
        <w:rPr>
          <w:spacing w:val="8"/>
          <w:lang w:eastAsia="zh-CN"/>
        </w:rPr>
        <w:t xml:space="preserve"> </w:t>
      </w:r>
      <w:r>
        <w:rPr>
          <w:spacing w:val="-3"/>
          <w:lang w:eastAsia="zh-CN"/>
        </w:rPr>
        <w:t>统级安全”层次。</w:t>
      </w:r>
    </w:p>
    <w:p w14:paraId="572243DF"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5892976E" w14:textId="77777777" w:rsidR="00F80B47" w:rsidRDefault="00000000">
      <w:pPr>
        <w:spacing w:before="28" w:line="220" w:lineRule="auto"/>
        <w:ind w:left="9"/>
        <w:rPr>
          <w:rFonts w:ascii="宋体" w:eastAsia="宋体" w:hAnsi="宋体" w:cs="宋体"/>
          <w:lang w:eastAsia="zh-CN"/>
        </w:rPr>
      </w:pPr>
      <w:r>
        <w:rPr>
          <w:rFonts w:ascii="Times New Roman" w:eastAsia="Times New Roman" w:hAnsi="Times New Roman" w:cs="Times New Roman"/>
          <w:spacing w:val="-1"/>
          <w:lang w:eastAsia="zh-CN"/>
        </w:rPr>
        <w:t>7</w:t>
      </w:r>
      <w:r>
        <w:rPr>
          <w:rFonts w:ascii="宋体" w:eastAsia="宋体" w:hAnsi="宋体" w:cs="宋体"/>
          <w:spacing w:val="-1"/>
          <w:lang w:eastAsia="zh-CN"/>
        </w:rPr>
        <w:t>、基于用户名和口令的用户入网访问控制可分为（</w:t>
      </w:r>
      <w:r>
        <w:rPr>
          <w:rFonts w:ascii="Times New Roman" w:eastAsia="Times New Roman" w:hAnsi="Times New Roman" w:cs="Times New Roman"/>
          <w:spacing w:val="-1"/>
          <w:lang w:eastAsia="zh-CN"/>
        </w:rPr>
        <w:t>7</w:t>
      </w:r>
      <w:r>
        <w:rPr>
          <w:rFonts w:ascii="宋体" w:eastAsia="宋体" w:hAnsi="宋体" w:cs="宋体"/>
          <w:spacing w:val="-1"/>
          <w:lang w:eastAsia="zh-CN"/>
        </w:rPr>
        <w:t>）三个步骤。</w:t>
      </w:r>
    </w:p>
    <w:p w14:paraId="0AC83380" w14:textId="316D7FA0" w:rsidR="00F80B47" w:rsidRPr="00F02375" w:rsidRDefault="00000000">
      <w:pPr>
        <w:spacing w:before="61" w:line="220" w:lineRule="auto"/>
        <w:ind w:left="15"/>
        <w:rPr>
          <w:rFonts w:ascii="宋体" w:eastAsia="宋体" w:hAnsi="宋体" w:cs="宋体"/>
          <w:b/>
          <w:bCs/>
          <w:color w:val="FF0000"/>
          <w:lang w:eastAsia="zh-CN"/>
        </w:rPr>
      </w:pPr>
      <w:r w:rsidRPr="00F02375">
        <w:rPr>
          <w:rFonts w:ascii="Times New Roman" w:eastAsia="Times New Roman" w:hAnsi="Times New Roman" w:cs="Times New Roman"/>
          <w:b/>
          <w:bCs/>
          <w:color w:val="FF0000"/>
          <w:lang w:eastAsia="zh-CN"/>
        </w:rPr>
        <w:t>A.</w:t>
      </w:r>
      <w:r w:rsidRPr="00F02375">
        <w:rPr>
          <w:rFonts w:ascii="宋体" w:eastAsia="宋体" w:hAnsi="宋体" w:cs="宋体"/>
          <w:b/>
          <w:bCs/>
          <w:color w:val="FF0000"/>
          <w:lang w:eastAsia="zh-CN"/>
        </w:rPr>
        <w:t>用户名的识别与验证、用户口令的识别与验证、</w:t>
      </w:r>
      <w:r w:rsidRPr="00F02375">
        <w:rPr>
          <w:rFonts w:ascii="宋体" w:eastAsia="宋体" w:hAnsi="宋体" w:cs="宋体"/>
          <w:b/>
          <w:bCs/>
          <w:color w:val="FF0000"/>
          <w:spacing w:val="-1"/>
          <w:lang w:eastAsia="zh-CN"/>
        </w:rPr>
        <w:t>用户账号的默认限制检查</w:t>
      </w:r>
    </w:p>
    <w:p w14:paraId="3D6C757D" w14:textId="77777777" w:rsidR="00F80B47" w:rsidRDefault="00000000" w:rsidP="00F02375">
      <w:pPr>
        <w:spacing w:before="62"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用户名的识别与验证、用户口令的识别与验证、用户权限的识</w:t>
      </w:r>
      <w:r>
        <w:rPr>
          <w:rFonts w:ascii="宋体" w:eastAsia="宋体" w:hAnsi="宋体" w:cs="宋体"/>
          <w:spacing w:val="-1"/>
          <w:lang w:eastAsia="zh-CN"/>
        </w:rPr>
        <w:t>别与控制</w:t>
      </w:r>
    </w:p>
    <w:p w14:paraId="04E41AE6" w14:textId="77777777" w:rsidR="00F80B47" w:rsidRDefault="00000000" w:rsidP="00F02375">
      <w:pPr>
        <w:spacing w:before="62" w:line="220"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用户身份识别与验证、用户口令的识别与验证、用户权限</w:t>
      </w:r>
      <w:r>
        <w:rPr>
          <w:rFonts w:ascii="宋体" w:eastAsia="宋体" w:hAnsi="宋体" w:cs="宋体"/>
          <w:spacing w:val="-1"/>
          <w:lang w:eastAsia="zh-CN"/>
        </w:rPr>
        <w:t>的识别与控制</w:t>
      </w:r>
    </w:p>
    <w:p w14:paraId="3DE89EE7" w14:textId="77777777" w:rsidR="00F80B47" w:rsidRDefault="00000000" w:rsidP="00F02375">
      <w:pPr>
        <w:spacing w:before="62" w:line="220" w:lineRule="auto"/>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用户账号的默认限制检查、用户口令的识别与验证、用户权限的识别与控制</w:t>
      </w:r>
    </w:p>
    <w:p w14:paraId="667261D3" w14:textId="7DD09B64" w:rsidR="00F80B47" w:rsidRDefault="00000000" w:rsidP="00F02375">
      <w:pPr>
        <w:pStyle w:val="a3"/>
        <w:spacing w:before="51" w:line="221" w:lineRule="auto"/>
        <w:rPr>
          <w:lang w:eastAsia="zh-CN"/>
        </w:rPr>
      </w:pPr>
      <w:r>
        <w:rPr>
          <w:spacing w:val="-4"/>
          <w:lang w:eastAsia="zh-CN"/>
        </w:rPr>
        <w:t>【解析】</w:t>
      </w:r>
      <w:r>
        <w:rPr>
          <w:spacing w:val="1"/>
          <w:lang w:eastAsia="zh-CN"/>
        </w:rPr>
        <w:t>入网访问控制为网络访问提供了第一层访问控制。它控制哪些用户能够登录到服务器并获取</w:t>
      </w:r>
      <w:r>
        <w:rPr>
          <w:lang w:eastAsia="zh-CN"/>
        </w:rPr>
        <w:t xml:space="preserve"> </w:t>
      </w:r>
      <w:r>
        <w:rPr>
          <w:spacing w:val="-2"/>
          <w:lang w:eastAsia="zh-CN"/>
        </w:rPr>
        <w:t>网络资源，控制准许用户入网的时间和准许</w:t>
      </w:r>
      <w:r>
        <w:rPr>
          <w:spacing w:val="-3"/>
          <w:lang w:eastAsia="zh-CN"/>
        </w:rPr>
        <w:t>他们在哪台工作站入网。</w:t>
      </w:r>
      <w:r>
        <w:rPr>
          <w:spacing w:val="-3"/>
          <w:u w:val="single"/>
          <w:lang w:eastAsia="zh-CN"/>
        </w:rPr>
        <w:t>用户的入网访问控制可分为</w:t>
      </w:r>
      <w:r w:rsidR="00F02375">
        <w:rPr>
          <w:rFonts w:hint="eastAsia"/>
          <w:spacing w:val="-4"/>
          <w:u w:val="single"/>
          <w:lang w:eastAsia="zh-CN"/>
        </w:rPr>
        <w:t>3</w:t>
      </w:r>
      <w:r>
        <w:rPr>
          <w:spacing w:val="-4"/>
          <w:u w:val="single"/>
          <w:lang w:eastAsia="zh-CN"/>
        </w:rPr>
        <w:t>个步骤：用户名的识别与验证、用户口令的识别与验证、用户账号的默认限制检查。</w:t>
      </w:r>
      <w:r w:rsidR="00F02375">
        <w:rPr>
          <w:rFonts w:hint="eastAsia"/>
          <w:spacing w:val="-4"/>
          <w:u w:val="single"/>
          <w:lang w:eastAsia="zh-CN"/>
        </w:rPr>
        <w:t>3</w:t>
      </w:r>
      <w:r>
        <w:rPr>
          <w:spacing w:val="-4"/>
          <w:u w:val="single"/>
          <w:lang w:eastAsia="zh-CN"/>
        </w:rPr>
        <w:t>道关卡中</w:t>
      </w:r>
      <w:r>
        <w:rPr>
          <w:spacing w:val="-2"/>
          <w:u w:val="single"/>
          <w:lang w:eastAsia="zh-CN"/>
        </w:rPr>
        <w:t>只要任何一关未过，该用户便不能进入该网络。</w:t>
      </w:r>
      <w:r>
        <w:rPr>
          <w:spacing w:val="-2"/>
          <w:lang w:eastAsia="zh-CN"/>
        </w:rPr>
        <w:t>对网络用户的用户名和口令进行验</w:t>
      </w:r>
      <w:r>
        <w:rPr>
          <w:spacing w:val="-3"/>
          <w:lang w:eastAsia="zh-CN"/>
        </w:rPr>
        <w:t>证是防止非法</w:t>
      </w:r>
      <w:r>
        <w:rPr>
          <w:lang w:eastAsia="zh-CN"/>
        </w:rPr>
        <w:t xml:space="preserve"> </w:t>
      </w:r>
      <w:r>
        <w:rPr>
          <w:spacing w:val="1"/>
          <w:lang w:eastAsia="zh-CN"/>
        </w:rPr>
        <w:t>访问的第一道防线。为保证口令的安全性，用户口令不能显示在显示屏上，口令长度应不少于6</w:t>
      </w:r>
      <w:r>
        <w:rPr>
          <w:spacing w:val="6"/>
          <w:lang w:eastAsia="zh-CN"/>
        </w:rPr>
        <w:t xml:space="preserve"> </w:t>
      </w:r>
      <w:r>
        <w:rPr>
          <w:spacing w:val="1"/>
          <w:lang w:eastAsia="zh-CN"/>
        </w:rPr>
        <w:t>个字符，口令字符最好是数字、字母和其他字符的混合，用户口令必须经过加密。用户还可采用</w:t>
      </w:r>
      <w:r>
        <w:rPr>
          <w:spacing w:val="7"/>
          <w:lang w:eastAsia="zh-CN"/>
        </w:rPr>
        <w:t xml:space="preserve"> </w:t>
      </w:r>
      <w:r>
        <w:rPr>
          <w:spacing w:val="-2"/>
          <w:lang w:eastAsia="zh-CN"/>
        </w:rPr>
        <w:t>一次性用户口令，也可用便携式验证器（如智能卡）</w:t>
      </w:r>
      <w:r>
        <w:rPr>
          <w:spacing w:val="36"/>
          <w:lang w:eastAsia="zh-CN"/>
        </w:rPr>
        <w:t xml:space="preserve"> </w:t>
      </w:r>
      <w:r>
        <w:rPr>
          <w:spacing w:val="-2"/>
          <w:lang w:eastAsia="zh-CN"/>
        </w:rPr>
        <w:t>来验证用户的身份。网络</w:t>
      </w:r>
      <w:r>
        <w:rPr>
          <w:spacing w:val="-3"/>
          <w:lang w:eastAsia="zh-CN"/>
        </w:rPr>
        <w:t>管理员可以控制和</w:t>
      </w:r>
      <w:r>
        <w:rPr>
          <w:lang w:eastAsia="zh-CN"/>
        </w:rPr>
        <w:t xml:space="preserve"> </w:t>
      </w:r>
      <w:r>
        <w:rPr>
          <w:spacing w:val="-1"/>
          <w:lang w:eastAsia="zh-CN"/>
        </w:rPr>
        <w:t>限制普通用户的账号使用、访问网络的时间和方式。用户账号应只有系统管理员才能建立。</w:t>
      </w:r>
    </w:p>
    <w:p w14:paraId="4D1FC274" w14:textId="0E17391F" w:rsidR="00F80B47" w:rsidRDefault="00000000" w:rsidP="00F02375">
      <w:pPr>
        <w:pStyle w:val="a3"/>
        <w:spacing w:before="57" w:line="250" w:lineRule="auto"/>
        <w:ind w:left="20" w:right="79"/>
        <w:rPr>
          <w:lang w:eastAsia="zh-CN"/>
        </w:rPr>
      </w:pPr>
      <w:r>
        <w:rPr>
          <w:spacing w:val="-2"/>
          <w:lang w:eastAsia="zh-CN"/>
        </w:rPr>
        <w:t xml:space="preserve">因此， </w:t>
      </w:r>
      <w:r>
        <w:rPr>
          <w:spacing w:val="-2"/>
          <w:u w:val="single"/>
          <w:lang w:eastAsia="zh-CN"/>
        </w:rPr>
        <w:t>基于用户名和口令的用户入网访问控制可分为用户名的识别与验证、</w:t>
      </w:r>
      <w:r>
        <w:rPr>
          <w:spacing w:val="-3"/>
          <w:u w:val="single"/>
          <w:lang w:eastAsia="zh-CN"/>
        </w:rPr>
        <w:t>用户口令的识别</w:t>
      </w:r>
      <w:r>
        <w:rPr>
          <w:spacing w:val="-1"/>
          <w:u w:val="single"/>
          <w:lang w:eastAsia="zh-CN"/>
        </w:rPr>
        <w:t>与验证、用户账号的默认限制检查等三个步骤</w:t>
      </w:r>
      <w:r>
        <w:rPr>
          <w:spacing w:val="-1"/>
          <w:lang w:eastAsia="zh-CN"/>
        </w:rPr>
        <w:t>。</w:t>
      </w:r>
    </w:p>
    <w:p w14:paraId="314FA1E4" w14:textId="77777777" w:rsidR="00F80B47" w:rsidRDefault="00F80B47">
      <w:pPr>
        <w:spacing w:line="281" w:lineRule="auto"/>
        <w:rPr>
          <w:lang w:eastAsia="zh-CN"/>
        </w:rPr>
      </w:pPr>
    </w:p>
    <w:p w14:paraId="57026A2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w:t>
      </w:r>
    </w:p>
    <w:p w14:paraId="12AEB768" w14:textId="77777777" w:rsidR="00F80B47" w:rsidRDefault="00000000">
      <w:pPr>
        <w:spacing w:before="28" w:line="220" w:lineRule="auto"/>
        <w:ind w:left="14"/>
        <w:rPr>
          <w:rFonts w:ascii="宋体" w:eastAsia="宋体" w:hAnsi="宋体" w:cs="宋体"/>
          <w:lang w:eastAsia="zh-CN"/>
        </w:rPr>
      </w:pPr>
      <w:r>
        <w:rPr>
          <w:rFonts w:ascii="Times New Roman" w:eastAsia="Times New Roman" w:hAnsi="Times New Roman" w:cs="Times New Roman"/>
          <w:spacing w:val="-3"/>
          <w:lang w:eastAsia="zh-CN"/>
        </w:rPr>
        <w:t>8</w:t>
      </w:r>
      <w:r>
        <w:rPr>
          <w:rFonts w:ascii="宋体" w:eastAsia="宋体" w:hAnsi="宋体" w:cs="宋体"/>
          <w:spacing w:val="-3"/>
          <w:lang w:eastAsia="zh-CN"/>
        </w:rPr>
        <w:t>、关于计算机机房安全保护方案的设计，以下</w:t>
      </w:r>
      <w:r w:rsidRPr="00F02375">
        <w:rPr>
          <w:rFonts w:ascii="宋体" w:eastAsia="宋体" w:hAnsi="宋体" w:cs="宋体"/>
          <w:spacing w:val="-3"/>
          <w:highlight w:val="red"/>
          <w:lang w:eastAsia="zh-CN"/>
        </w:rPr>
        <w:t>说法错误</w:t>
      </w:r>
      <w:r>
        <w:rPr>
          <w:rFonts w:ascii="宋体" w:eastAsia="宋体" w:hAnsi="宋体" w:cs="宋体"/>
          <w:spacing w:val="-3"/>
          <w:lang w:eastAsia="zh-CN"/>
        </w:rPr>
        <w:t>的是（</w:t>
      </w:r>
      <w:r>
        <w:rPr>
          <w:rFonts w:ascii="Times New Roman" w:eastAsia="Times New Roman" w:hAnsi="Times New Roman" w:cs="Times New Roman"/>
          <w:spacing w:val="-3"/>
          <w:lang w:eastAsia="zh-CN"/>
        </w:rPr>
        <w:t>8</w:t>
      </w:r>
      <w:r>
        <w:rPr>
          <w:rFonts w:ascii="宋体" w:eastAsia="宋体" w:hAnsi="宋体" w:cs="宋体"/>
          <w:spacing w:val="-3"/>
          <w:lang w:eastAsia="zh-CN"/>
        </w:rPr>
        <w:t>）。</w:t>
      </w:r>
    </w:p>
    <w:p w14:paraId="53BEB977"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某机房在设计供电系统时将计算机供电系统与机</w:t>
      </w:r>
      <w:r>
        <w:rPr>
          <w:rFonts w:ascii="宋体" w:eastAsia="宋体" w:hAnsi="宋体" w:cs="宋体"/>
          <w:spacing w:val="-1"/>
          <w:lang w:eastAsia="zh-CN"/>
        </w:rPr>
        <w:t>房照明设备供电系统分开</w:t>
      </w:r>
    </w:p>
    <w:p w14:paraId="56DDFC45" w14:textId="77777777" w:rsidR="00F80B47" w:rsidRDefault="00F80B47">
      <w:pPr>
        <w:spacing w:line="256" w:lineRule="auto"/>
        <w:rPr>
          <w:lang w:eastAsia="zh-CN"/>
        </w:rPr>
      </w:pPr>
    </w:p>
    <w:p w14:paraId="1D23CE71" w14:textId="77777777" w:rsidR="00F80B47" w:rsidRDefault="00000000">
      <w:pPr>
        <w:spacing w:before="53" w:line="185"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B383B2" w14:textId="16A5791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ECFF172" w14:textId="77777777" w:rsidR="00F80B47" w:rsidRDefault="00F80B47">
      <w:pPr>
        <w:spacing w:line="223" w:lineRule="auto"/>
        <w:rPr>
          <w:sz w:val="18"/>
          <w:szCs w:val="18"/>
          <w:lang w:eastAsia="zh-CN"/>
        </w:rPr>
        <w:sectPr w:rsidR="00F80B47">
          <w:headerReference w:type="default" r:id="rId270"/>
          <w:pgSz w:w="10320" w:h="14568"/>
          <w:pgMar w:top="400" w:right="645" w:bottom="0" w:left="718" w:header="0" w:footer="0" w:gutter="0"/>
          <w:cols w:space="720"/>
        </w:sectPr>
      </w:pPr>
    </w:p>
    <w:p w14:paraId="6A6E7B94" w14:textId="77777777" w:rsidR="00F80B47" w:rsidRDefault="00F80B47">
      <w:pPr>
        <w:spacing w:line="299" w:lineRule="auto"/>
        <w:rPr>
          <w:lang w:eastAsia="zh-CN"/>
        </w:rPr>
      </w:pPr>
    </w:p>
    <w:p w14:paraId="2B87D374" w14:textId="77777777" w:rsidR="00F80B47" w:rsidRDefault="00000000">
      <w:pPr>
        <w:spacing w:before="69" w:line="247" w:lineRule="auto"/>
        <w:ind w:left="9" w:right="73" w:firstLine="51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某机房通过各种手段保障计算机系统的供电，使得该机房的设备长期处</w:t>
      </w:r>
      <w:r>
        <w:rPr>
          <w:rFonts w:ascii="宋体" w:eastAsia="宋体" w:hAnsi="宋体" w:cs="宋体"/>
          <w:spacing w:val="-1"/>
          <w:lang w:eastAsia="zh-CN"/>
        </w:rPr>
        <w:t>于</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 xml:space="preserve">7*24  </w:t>
      </w:r>
      <w:r>
        <w:rPr>
          <w:rFonts w:ascii="宋体" w:eastAsia="宋体" w:hAnsi="宋体" w:cs="宋体"/>
          <w:spacing w:val="-1"/>
          <w:lang w:eastAsia="zh-CN"/>
        </w:rPr>
        <w:t>小时连续</w:t>
      </w:r>
      <w:r>
        <w:rPr>
          <w:rFonts w:ascii="宋体" w:eastAsia="宋体" w:hAnsi="宋体" w:cs="宋体"/>
          <w:lang w:eastAsia="zh-CN"/>
        </w:rPr>
        <w:t xml:space="preserve"> </w:t>
      </w:r>
      <w:r>
        <w:rPr>
          <w:rFonts w:ascii="宋体" w:eastAsia="宋体" w:hAnsi="宋体" w:cs="宋体"/>
          <w:spacing w:val="-1"/>
          <w:lang w:eastAsia="zh-CN"/>
        </w:rPr>
        <w:t>运转状态</w:t>
      </w:r>
    </w:p>
    <w:p w14:paraId="14C7D831" w14:textId="77777777" w:rsidR="00F80B47" w:rsidRPr="00F02375" w:rsidRDefault="00000000">
      <w:pPr>
        <w:spacing w:before="62" w:line="247" w:lineRule="auto"/>
        <w:ind w:left="10" w:right="73" w:firstLine="521"/>
        <w:rPr>
          <w:rFonts w:ascii="宋体" w:eastAsia="宋体" w:hAnsi="宋体" w:cs="宋体"/>
          <w:b/>
          <w:bCs/>
          <w:color w:val="FF0000"/>
          <w:lang w:eastAsia="zh-CN"/>
        </w:rPr>
      </w:pPr>
      <w:r w:rsidRPr="00F02375">
        <w:rPr>
          <w:rFonts w:ascii="Times New Roman" w:eastAsia="Times New Roman" w:hAnsi="Times New Roman" w:cs="Times New Roman"/>
          <w:b/>
          <w:bCs/>
          <w:color w:val="FF0000"/>
          <w:spacing w:val="-6"/>
          <w:lang w:eastAsia="zh-CN"/>
        </w:rPr>
        <w:t>C.</w:t>
      </w:r>
      <w:r w:rsidRPr="00F02375">
        <w:rPr>
          <w:rFonts w:ascii="宋体" w:eastAsia="宋体" w:hAnsi="宋体" w:cs="宋体"/>
          <w:b/>
          <w:bCs/>
          <w:color w:val="FF0000"/>
          <w:spacing w:val="-6"/>
          <w:lang w:eastAsia="zh-CN"/>
        </w:rPr>
        <w:t>某公司在设计计算机机房防盗系统时， 在机房布置了封闭装置，当潜入者触动装置时， 机</w:t>
      </w:r>
      <w:r w:rsidRPr="00F02375">
        <w:rPr>
          <w:rFonts w:ascii="宋体" w:eastAsia="宋体" w:hAnsi="宋体" w:cs="宋体"/>
          <w:b/>
          <w:bCs/>
          <w:color w:val="FF0000"/>
          <w:spacing w:val="13"/>
          <w:lang w:eastAsia="zh-CN"/>
        </w:rPr>
        <w:t xml:space="preserve"> </w:t>
      </w:r>
      <w:r w:rsidRPr="00F02375">
        <w:rPr>
          <w:rFonts w:ascii="宋体" w:eastAsia="宋体" w:hAnsi="宋体" w:cs="宋体"/>
          <w:b/>
          <w:bCs/>
          <w:color w:val="FF0000"/>
          <w:spacing w:val="-1"/>
          <w:lang w:eastAsia="zh-CN"/>
        </w:rPr>
        <w:t>房可以从内部自动封闭，使盗贼无法逃脱</w:t>
      </w:r>
    </w:p>
    <w:p w14:paraId="51BD9B7A" w14:textId="77777777" w:rsidR="00F80B47" w:rsidRDefault="00000000">
      <w:pPr>
        <w:spacing w:before="61"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某机房采用焊接的方式设置安全防护地和屏蔽地</w:t>
      </w:r>
    </w:p>
    <w:p w14:paraId="2E3E757B" w14:textId="414F6C64" w:rsidR="00F80B47" w:rsidRDefault="00000000" w:rsidP="00F02375">
      <w:pPr>
        <w:pStyle w:val="a3"/>
        <w:spacing w:before="51" w:line="221" w:lineRule="auto"/>
        <w:rPr>
          <w:lang w:eastAsia="zh-CN"/>
        </w:rPr>
      </w:pPr>
      <w:r>
        <w:rPr>
          <w:spacing w:val="-3"/>
          <w:lang w:eastAsia="zh-CN"/>
        </w:rPr>
        <w:t>【解析】 机房防盗重在防止侵入，</w:t>
      </w:r>
      <w:r>
        <w:rPr>
          <w:spacing w:val="60"/>
          <w:lang w:eastAsia="zh-CN"/>
        </w:rPr>
        <w:t xml:space="preserve"> </w:t>
      </w:r>
      <w:r>
        <w:rPr>
          <w:spacing w:val="-3"/>
          <w:lang w:eastAsia="zh-CN"/>
        </w:rPr>
        <w:t>一旦有人试图侵入，应及时报警。机房防盗不是捉耗子，机房里的</w:t>
      </w:r>
      <w:r>
        <w:rPr>
          <w:lang w:eastAsia="zh-CN"/>
        </w:rPr>
        <w:t xml:space="preserve"> </w:t>
      </w:r>
      <w:r>
        <w:rPr>
          <w:spacing w:val="1"/>
          <w:lang w:eastAsia="zh-CN"/>
        </w:rPr>
        <w:t>设备、数据、系统比盗贼更为重要。而</w:t>
      </w:r>
      <w:r>
        <w:rPr>
          <w:spacing w:val="1"/>
          <w:u w:val="single"/>
          <w:lang w:eastAsia="zh-CN"/>
        </w:rPr>
        <w:t>一些机房如放置网站服务器的机房、银行的机房等，其中</w:t>
      </w:r>
      <w:r>
        <w:rPr>
          <w:spacing w:val="3"/>
          <w:lang w:eastAsia="zh-CN"/>
        </w:rPr>
        <w:t xml:space="preserve"> </w:t>
      </w:r>
      <w:r>
        <w:rPr>
          <w:spacing w:val="-1"/>
          <w:u w:val="single"/>
          <w:lang w:eastAsia="zh-CN"/>
        </w:rPr>
        <w:t>的设备的确需要</w:t>
      </w:r>
      <w:r>
        <w:rPr>
          <w:spacing w:val="-35"/>
          <w:u w:val="single"/>
          <w:lang w:eastAsia="zh-CN"/>
        </w:rPr>
        <w:t xml:space="preserve"> </w:t>
      </w:r>
      <w:r>
        <w:rPr>
          <w:spacing w:val="-1"/>
          <w:u w:val="single"/>
          <w:lang w:eastAsia="zh-CN"/>
        </w:rPr>
        <w:t>7*24 小时连续不间断地运行</w:t>
      </w:r>
      <w:r>
        <w:rPr>
          <w:spacing w:val="-1"/>
          <w:lang w:eastAsia="zh-CN"/>
        </w:rPr>
        <w:t>。</w:t>
      </w:r>
    </w:p>
    <w:p w14:paraId="507F0C84" w14:textId="77777777" w:rsidR="00F80B47" w:rsidRDefault="00F80B47">
      <w:pPr>
        <w:spacing w:line="281" w:lineRule="auto"/>
        <w:rPr>
          <w:lang w:eastAsia="zh-CN"/>
        </w:rPr>
      </w:pPr>
    </w:p>
    <w:p w14:paraId="350FFC12"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9】---2010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41460965" w14:textId="1EFE0EF3" w:rsidR="00F80B47" w:rsidRDefault="00000000">
      <w:pPr>
        <w:spacing w:before="28" w:line="247" w:lineRule="auto"/>
        <w:ind w:left="13" w:right="82" w:hanging="4"/>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、应用系统运行中涉及的安全和保密层次包括</w:t>
      </w:r>
      <w:r>
        <w:rPr>
          <w:rFonts w:ascii="宋体" w:eastAsia="宋体" w:hAnsi="宋体" w:cs="宋体"/>
          <w:spacing w:val="-2"/>
          <w:lang w:eastAsia="zh-CN"/>
        </w:rPr>
        <w:t>系统级安全、资源访问安全、功能性安全和数据域</w:t>
      </w:r>
      <w:r>
        <w:rPr>
          <w:rFonts w:ascii="宋体" w:eastAsia="宋体" w:hAnsi="宋体" w:cs="宋体"/>
          <w:lang w:eastAsia="zh-CN"/>
        </w:rPr>
        <w:t xml:space="preserve"> </w:t>
      </w:r>
      <w:r>
        <w:rPr>
          <w:rFonts w:ascii="宋体" w:eastAsia="宋体" w:hAnsi="宋体" w:cs="宋体"/>
          <w:spacing w:val="-4"/>
          <w:lang w:eastAsia="zh-CN"/>
        </w:rPr>
        <w:t>安全。以下关于这四个层次安全的，</w:t>
      </w:r>
      <w:r w:rsidRPr="00F02375">
        <w:rPr>
          <w:rFonts w:ascii="宋体" w:eastAsia="宋体" w:hAnsi="宋体" w:cs="宋体"/>
          <w:spacing w:val="-4"/>
          <w:highlight w:val="red"/>
          <w:lang w:eastAsia="zh-CN"/>
        </w:rPr>
        <w:t>错误</w:t>
      </w:r>
      <w:r>
        <w:rPr>
          <w:rFonts w:ascii="宋体" w:eastAsia="宋体" w:hAnsi="宋体" w:cs="宋体"/>
          <w:spacing w:val="-4"/>
          <w:lang w:eastAsia="zh-CN"/>
        </w:rPr>
        <w:t>的是（）。</w:t>
      </w:r>
    </w:p>
    <w:p w14:paraId="36E32CC7"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按粒度从粗到细排序为系统级安全、资源访问</w:t>
      </w:r>
      <w:r>
        <w:rPr>
          <w:rFonts w:ascii="宋体" w:eastAsia="宋体" w:hAnsi="宋体" w:cs="宋体"/>
          <w:spacing w:val="-1"/>
          <w:lang w:eastAsia="zh-CN"/>
        </w:rPr>
        <w:t>安全、功能性安全、数据域安全</w:t>
      </w:r>
    </w:p>
    <w:p w14:paraId="443993E7" w14:textId="77777777" w:rsidR="00F80B47" w:rsidRDefault="00000000">
      <w:pPr>
        <w:spacing w:before="60" w:line="221" w:lineRule="auto"/>
        <w:ind w:left="5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系统级安全是应用系统的第一道防线</w:t>
      </w:r>
    </w:p>
    <w:p w14:paraId="6FEBD4F0" w14:textId="77777777" w:rsidR="00F80B47" w:rsidRPr="00F02375" w:rsidRDefault="00000000">
      <w:pPr>
        <w:spacing w:before="61" w:line="220" w:lineRule="auto"/>
        <w:ind w:left="531"/>
        <w:rPr>
          <w:rFonts w:ascii="宋体" w:eastAsia="宋体" w:hAnsi="宋体" w:cs="宋体"/>
          <w:b/>
          <w:bCs/>
          <w:color w:val="FF0000"/>
          <w:lang w:eastAsia="zh-CN"/>
        </w:rPr>
      </w:pPr>
      <w:r w:rsidRPr="00F02375">
        <w:rPr>
          <w:rFonts w:ascii="Times New Roman" w:eastAsia="Times New Roman" w:hAnsi="Times New Roman" w:cs="Times New Roman"/>
          <w:b/>
          <w:bCs/>
          <w:color w:val="FF0000"/>
          <w:spacing w:val="-1"/>
          <w:lang w:eastAsia="zh-CN"/>
        </w:rPr>
        <w:t>C.</w:t>
      </w:r>
      <w:r w:rsidRPr="00F02375">
        <w:rPr>
          <w:rFonts w:ascii="宋体" w:eastAsia="宋体" w:hAnsi="宋体" w:cs="宋体"/>
          <w:b/>
          <w:bCs/>
          <w:color w:val="FF0000"/>
          <w:spacing w:val="-1"/>
          <w:lang w:eastAsia="zh-CN"/>
        </w:rPr>
        <w:t>所有的应用系统都会涉及资源访问安全问题</w:t>
      </w:r>
    </w:p>
    <w:p w14:paraId="4554FB17" w14:textId="77777777" w:rsidR="00F80B47" w:rsidRDefault="00000000">
      <w:pPr>
        <w:spacing w:before="62"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数据域安全可以细分为记录级数据域安全和字段级数据域安全</w:t>
      </w:r>
    </w:p>
    <w:p w14:paraId="5323BA10" w14:textId="6CEC43EF" w:rsidR="00F80B47" w:rsidRDefault="00000000" w:rsidP="00F02375">
      <w:pPr>
        <w:pStyle w:val="a3"/>
        <w:spacing w:before="52" w:line="221" w:lineRule="auto"/>
        <w:rPr>
          <w:lang w:eastAsia="zh-CN"/>
        </w:rPr>
      </w:pPr>
      <w:r>
        <w:rPr>
          <w:spacing w:val="-3"/>
          <w:lang w:eastAsia="zh-CN"/>
        </w:rPr>
        <w:t xml:space="preserve">【解析】 </w:t>
      </w:r>
      <w:r>
        <w:rPr>
          <w:spacing w:val="1"/>
          <w:lang w:eastAsia="zh-CN"/>
        </w:rPr>
        <w:t xml:space="preserve">应用系统运行中涉及的安全和保密层次包括系统级安全、资源访问安全、功能性安全和数据 </w:t>
      </w:r>
      <w:r>
        <w:rPr>
          <w:spacing w:val="-8"/>
          <w:lang w:eastAsia="zh-CN"/>
        </w:rPr>
        <w:t>域安全。这</w:t>
      </w:r>
      <w:r>
        <w:rPr>
          <w:spacing w:val="-49"/>
          <w:lang w:eastAsia="zh-CN"/>
        </w:rPr>
        <w:t xml:space="preserve"> </w:t>
      </w:r>
      <w:r>
        <w:rPr>
          <w:spacing w:val="-8"/>
          <w:lang w:eastAsia="zh-CN"/>
        </w:rPr>
        <w:t>4</w:t>
      </w:r>
      <w:r>
        <w:rPr>
          <w:spacing w:val="-53"/>
          <w:lang w:eastAsia="zh-CN"/>
        </w:rPr>
        <w:t xml:space="preserve"> </w:t>
      </w:r>
      <w:r>
        <w:rPr>
          <w:spacing w:val="-8"/>
          <w:lang w:eastAsia="zh-CN"/>
        </w:rPr>
        <w:t>个层次的安全，</w:t>
      </w:r>
      <w:r>
        <w:rPr>
          <w:spacing w:val="-38"/>
          <w:lang w:eastAsia="zh-CN"/>
        </w:rPr>
        <w:t xml:space="preserve"> </w:t>
      </w:r>
      <w:r>
        <w:rPr>
          <w:spacing w:val="-8"/>
          <w:lang w:eastAsia="zh-CN"/>
        </w:rPr>
        <w:t>按粒度从粗到细的排序是：系统级安全、资</w:t>
      </w:r>
      <w:r>
        <w:rPr>
          <w:spacing w:val="-9"/>
          <w:lang w:eastAsia="zh-CN"/>
        </w:rPr>
        <w:t>源访问安全、功能性安全、</w:t>
      </w:r>
      <w:r>
        <w:rPr>
          <w:lang w:eastAsia="zh-CN"/>
        </w:rPr>
        <w:t xml:space="preserve"> </w:t>
      </w:r>
      <w:r>
        <w:rPr>
          <w:spacing w:val="-6"/>
          <w:lang w:eastAsia="zh-CN"/>
        </w:rPr>
        <w:t>数据域安全。（可见 A 是正确的。）</w:t>
      </w:r>
      <w:r w:rsidRPr="00F02375">
        <w:rPr>
          <w:spacing w:val="-6"/>
          <w:lang w:eastAsia="zh-CN"/>
        </w:rPr>
        <w:t xml:space="preserve">程序资源访问控制安全的粒度大小界于系统级安全和功能性安 </w:t>
      </w:r>
      <w:r w:rsidRPr="00F02375">
        <w:rPr>
          <w:spacing w:val="-3"/>
          <w:lang w:eastAsia="zh-CN"/>
        </w:rPr>
        <w:t>全两者之间，是最常见的应用系统安全问题，凡乎所有的应用系统都会涉及这个安全问题。</w:t>
      </w:r>
      <w:r>
        <w:rPr>
          <w:spacing w:val="-3"/>
          <w:lang w:eastAsia="zh-CN"/>
        </w:rPr>
        <w:t>（2）资源访问安全</w:t>
      </w:r>
    </w:p>
    <w:p w14:paraId="4852B512" w14:textId="3EF71DD6" w:rsidR="00F80B47" w:rsidRDefault="00000000" w:rsidP="00F02375">
      <w:pPr>
        <w:pStyle w:val="a3"/>
        <w:spacing w:before="52" w:line="257" w:lineRule="auto"/>
        <w:ind w:left="6" w:right="73" w:firstLine="424"/>
        <w:rPr>
          <w:lang w:eastAsia="zh-CN"/>
        </w:rPr>
      </w:pPr>
      <w:r>
        <w:rPr>
          <w:spacing w:val="1"/>
          <w:lang w:eastAsia="zh-CN"/>
        </w:rPr>
        <w:t>对程序资源的访问进行安全控制，在客户端上，为用户提供和其权限相关的用户界面，仅出</w:t>
      </w:r>
      <w:r>
        <w:rPr>
          <w:spacing w:val="5"/>
          <w:lang w:eastAsia="zh-CN"/>
        </w:rPr>
        <w:t xml:space="preserve"> </w:t>
      </w:r>
      <w:r>
        <w:rPr>
          <w:spacing w:val="-1"/>
          <w:lang w:eastAsia="zh-CN"/>
        </w:rPr>
        <w:t>现和其权限相符的菜单和操作按钮；在服务端则对URL程序资源和业务服务类方</w:t>
      </w:r>
      <w:r>
        <w:rPr>
          <w:spacing w:val="-2"/>
          <w:lang w:eastAsia="zh-CN"/>
        </w:rPr>
        <w:t>法的调用进行访问</w:t>
      </w:r>
      <w:r>
        <w:rPr>
          <w:lang w:eastAsia="zh-CN"/>
        </w:rPr>
        <w:t xml:space="preserve"> </w:t>
      </w:r>
      <w:r>
        <w:rPr>
          <w:spacing w:val="-4"/>
          <w:lang w:eastAsia="zh-CN"/>
        </w:rPr>
        <w:t>控制。可见不是“所有的应用系统都会涉及资源访问安全问题”，C</w:t>
      </w:r>
      <w:r>
        <w:rPr>
          <w:spacing w:val="-35"/>
          <w:lang w:eastAsia="zh-CN"/>
        </w:rPr>
        <w:t xml:space="preserve"> </w:t>
      </w:r>
      <w:r>
        <w:rPr>
          <w:spacing w:val="-4"/>
          <w:lang w:eastAsia="zh-CN"/>
        </w:rPr>
        <w:t>是错误的。</w:t>
      </w:r>
    </w:p>
    <w:p w14:paraId="27F9540C" w14:textId="77777777" w:rsidR="00F80B47" w:rsidRDefault="00000000">
      <w:pPr>
        <w:pStyle w:val="a3"/>
        <w:spacing w:before="79" w:line="227" w:lineRule="auto"/>
        <w:rPr>
          <w:sz w:val="24"/>
          <w:szCs w:val="24"/>
          <w:lang w:eastAsia="zh-CN"/>
        </w:rPr>
      </w:pPr>
      <w:r>
        <w:rPr>
          <w:rFonts w:ascii="宋体" w:eastAsia="宋体" w:hAnsi="宋体" w:cs="宋体"/>
          <w:spacing w:val="-3"/>
          <w:lang w:eastAsia="zh-CN"/>
        </w:rPr>
        <w:t>【</w:t>
      </w:r>
      <w:r>
        <w:rPr>
          <w:spacing w:val="-3"/>
          <w:sz w:val="24"/>
          <w:szCs w:val="24"/>
          <w:lang w:eastAsia="zh-CN"/>
          <w14:textOutline w14:w="3810" w14:cap="rnd" w14:cmpd="sng" w14:algn="ctr">
            <w14:solidFill>
              <w14:srgbClr w14:val="000000"/>
            </w14:solidFill>
            <w14:prstDash w14:val="solid"/>
            <w14:round/>
          </w14:textOutline>
        </w:rPr>
        <w:t>试题</w:t>
      </w:r>
      <w:r>
        <w:rPr>
          <w:spacing w:val="-2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34</w:t>
      </w:r>
    </w:p>
    <w:p w14:paraId="231A2867" w14:textId="77777777" w:rsidR="00F80B47" w:rsidRDefault="00000000">
      <w:pPr>
        <w:spacing w:before="28" w:line="246" w:lineRule="auto"/>
        <w:ind w:left="430" w:right="127" w:hanging="405"/>
        <w:rPr>
          <w:rFonts w:ascii="宋体" w:eastAsia="宋体" w:hAnsi="宋体" w:cs="宋体"/>
          <w:lang w:eastAsia="zh-CN"/>
        </w:rPr>
      </w:pPr>
      <w:r>
        <w:rPr>
          <w:rFonts w:ascii="Times New Roman" w:eastAsia="Times New Roman" w:hAnsi="Times New Roman" w:cs="Times New Roman"/>
          <w:lang w:eastAsia="zh-CN"/>
        </w:rPr>
        <w:t>10</w:t>
      </w:r>
      <w:r>
        <w:rPr>
          <w:rFonts w:ascii="宋体" w:eastAsia="宋体" w:hAnsi="宋体" w:cs="宋体"/>
          <w:lang w:eastAsia="zh-CN"/>
        </w:rPr>
        <w:t>、某公司接到通知，上级领导要在下午对该公司</w:t>
      </w:r>
      <w:r>
        <w:rPr>
          <w:rFonts w:ascii="宋体" w:eastAsia="宋体" w:hAnsi="宋体" w:cs="宋体"/>
          <w:spacing w:val="-1"/>
          <w:lang w:eastAsia="zh-CN"/>
        </w:rPr>
        <w:t>机房进行安全检查，为此公司做了如下安排：</w:t>
      </w:r>
      <w:r>
        <w:rPr>
          <w:rFonts w:ascii="宋体" w:eastAsia="宋体" w:hAnsi="宋体" w:cs="宋体"/>
          <w:lang w:eastAsia="zh-CN"/>
        </w:rPr>
        <w:t xml:space="preserve"> ①了解检查组人员数量及姓名，为其准备访</w:t>
      </w:r>
      <w:r>
        <w:rPr>
          <w:rFonts w:ascii="宋体" w:eastAsia="宋体" w:hAnsi="宋体" w:cs="宋体"/>
          <w:spacing w:val="-1"/>
          <w:lang w:eastAsia="zh-CN"/>
        </w:rPr>
        <w:t>客证件</w:t>
      </w:r>
    </w:p>
    <w:p w14:paraId="3D8CBB4E"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spacing w:val="-1"/>
          <w:lang w:eastAsia="zh-CN"/>
        </w:rPr>
        <w:t>②安排专人陪同检查人员对机房安全进行检查</w:t>
      </w:r>
    </w:p>
    <w:p w14:paraId="5AFA688A"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lang w:eastAsia="zh-CN"/>
        </w:rPr>
        <w:t>③为了体现检查的公正，下午为领导安排了一个小时的自</w:t>
      </w:r>
      <w:r>
        <w:rPr>
          <w:rFonts w:ascii="宋体" w:eastAsia="宋体" w:hAnsi="宋体" w:cs="宋体"/>
          <w:spacing w:val="-1"/>
          <w:lang w:eastAsia="zh-CN"/>
        </w:rPr>
        <w:t>由查看时间</w:t>
      </w:r>
    </w:p>
    <w:p w14:paraId="538961BB" w14:textId="77777777" w:rsidR="00F80B47" w:rsidRDefault="00000000">
      <w:pPr>
        <w:spacing w:before="71" w:line="250" w:lineRule="auto"/>
        <w:ind w:left="327" w:right="352" w:firstLine="77"/>
        <w:rPr>
          <w:rFonts w:ascii="宋体" w:eastAsia="宋体" w:hAnsi="宋体" w:cs="宋体"/>
          <w:lang w:eastAsia="zh-CN"/>
        </w:rPr>
      </w:pPr>
      <w:r>
        <w:rPr>
          <w:rFonts w:ascii="宋体" w:eastAsia="宋体" w:hAnsi="宋体" w:cs="宋体"/>
          <w:spacing w:val="-2"/>
          <w:sz w:val="20"/>
          <w:szCs w:val="20"/>
          <w:lang w:eastAsia="zh-CN"/>
        </w:rPr>
        <w:t>④根据检查要求，在机房内临时设置一处吸烟区</w:t>
      </w:r>
      <w:r>
        <w:rPr>
          <w:rFonts w:ascii="宋体" w:eastAsia="宋体" w:hAnsi="宋体" w:cs="宋体"/>
          <w:spacing w:val="-3"/>
          <w:sz w:val="20"/>
          <w:szCs w:val="20"/>
          <w:lang w:eastAsia="zh-CN"/>
        </w:rPr>
        <w:t>， 明确规定检查期间机房内其他区域严禁烟火</w:t>
      </w:r>
      <w:r>
        <w:rPr>
          <w:rFonts w:ascii="宋体" w:eastAsia="宋体" w:hAnsi="宋体" w:cs="宋体"/>
          <w:sz w:val="20"/>
          <w:szCs w:val="20"/>
          <w:lang w:eastAsia="zh-CN"/>
        </w:rPr>
        <w:t xml:space="preserve"> </w:t>
      </w:r>
      <w:r>
        <w:rPr>
          <w:rFonts w:ascii="宋体" w:eastAsia="宋体" w:hAnsi="宋体" w:cs="宋体"/>
          <w:spacing w:val="-1"/>
          <w:lang w:eastAsia="zh-CN"/>
        </w:rPr>
        <w:t>上述安排符合《</w:t>
      </w:r>
      <w:r>
        <w:rPr>
          <w:rFonts w:ascii="Times New Roman" w:eastAsia="Times New Roman" w:hAnsi="Times New Roman" w:cs="Times New Roman"/>
          <w:spacing w:val="-1"/>
          <w:lang w:eastAsia="zh-CN"/>
        </w:rPr>
        <w:t>GB/T20269-200</w:t>
      </w:r>
      <w:r>
        <w:rPr>
          <w:rFonts w:ascii="Times New Roman" w:eastAsia="Times New Roman" w:hAnsi="Times New Roman" w:cs="Times New Roman"/>
          <w:spacing w:val="-2"/>
          <w:lang w:eastAsia="zh-CN"/>
        </w:rPr>
        <w:t xml:space="preserve">6 </w:t>
      </w:r>
      <w:r>
        <w:rPr>
          <w:rFonts w:ascii="宋体" w:eastAsia="宋体" w:hAnsi="宋体" w:cs="宋体"/>
          <w:spacing w:val="-2"/>
          <w:lang w:eastAsia="zh-CN"/>
        </w:rPr>
        <w:t>信息安全技术信息系统安全管理要求》的做法是（</w:t>
      </w:r>
      <w:r>
        <w:rPr>
          <w:rFonts w:ascii="Times New Roman" w:eastAsia="Times New Roman" w:hAnsi="Times New Roman" w:cs="Times New Roman"/>
          <w:spacing w:val="-2"/>
          <w:lang w:eastAsia="zh-CN"/>
        </w:rPr>
        <w:t>10</w:t>
      </w:r>
      <w:r>
        <w:rPr>
          <w:rFonts w:ascii="宋体" w:eastAsia="宋体" w:hAnsi="宋体" w:cs="宋体"/>
          <w:spacing w:val="-2"/>
          <w:lang w:eastAsia="zh-CN"/>
        </w:rPr>
        <w:t>）。</w:t>
      </w:r>
    </w:p>
    <w:p w14:paraId="5877167A" w14:textId="77777777" w:rsidR="00F80B47" w:rsidRDefault="00000000">
      <w:pPr>
        <w:spacing w:before="62" w:line="218" w:lineRule="auto"/>
        <w:ind w:left="15"/>
        <w:rPr>
          <w:rFonts w:ascii="宋体" w:eastAsia="宋体" w:hAnsi="宋体" w:cs="宋体"/>
        </w:rPr>
      </w:pPr>
      <w:r>
        <w:rPr>
          <w:rFonts w:ascii="宋体" w:eastAsia="宋体" w:hAnsi="宋体" w:cs="宋体"/>
        </w:rPr>
        <w:t>（</w:t>
      </w:r>
      <w:r>
        <w:rPr>
          <w:rFonts w:ascii="Times New Roman" w:eastAsia="Times New Roman" w:hAnsi="Times New Roman" w:cs="Times New Roman"/>
        </w:rPr>
        <w:t>10</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 xml:space="preserve">③④      </w:t>
      </w:r>
      <w:r>
        <w:rPr>
          <w:rFonts w:ascii="Times New Roman" w:eastAsia="Times New Roman" w:hAnsi="Times New Roman" w:cs="Times New Roman"/>
        </w:rPr>
        <w:t>B.</w:t>
      </w:r>
      <w:r>
        <w:rPr>
          <w:rFonts w:ascii="宋体" w:eastAsia="宋体" w:hAnsi="宋体" w:cs="宋体"/>
        </w:rPr>
        <w:t xml:space="preserve">②③        </w:t>
      </w:r>
      <w:r>
        <w:rPr>
          <w:rFonts w:ascii="Times New Roman" w:eastAsia="Times New Roman" w:hAnsi="Times New Roman" w:cs="Times New Roman"/>
        </w:rPr>
        <w:t>C.</w:t>
      </w:r>
      <w:r>
        <w:rPr>
          <w:rFonts w:ascii="宋体" w:eastAsia="宋体" w:hAnsi="宋体" w:cs="宋体"/>
        </w:rPr>
        <w:t xml:space="preserve">①②  </w:t>
      </w:r>
      <w:r>
        <w:rPr>
          <w:rFonts w:ascii="宋体" w:eastAsia="宋体" w:hAnsi="宋体" w:cs="宋体"/>
          <w:spacing w:val="-1"/>
        </w:rPr>
        <w:t xml:space="preserve">      </w:t>
      </w:r>
      <w:r>
        <w:rPr>
          <w:rFonts w:ascii="Times New Roman" w:eastAsia="Times New Roman" w:hAnsi="Times New Roman" w:cs="Times New Roman"/>
          <w:spacing w:val="-1"/>
        </w:rPr>
        <w:t>D.</w:t>
      </w:r>
      <w:r>
        <w:rPr>
          <w:rFonts w:ascii="宋体" w:eastAsia="宋体" w:hAnsi="宋体" w:cs="宋体"/>
          <w:spacing w:val="-1"/>
        </w:rPr>
        <w:t>②④</w:t>
      </w:r>
    </w:p>
    <w:p w14:paraId="6BA63476" w14:textId="77777777" w:rsidR="00F80B47" w:rsidRDefault="00F80B47">
      <w:pPr>
        <w:spacing w:line="255" w:lineRule="auto"/>
      </w:pPr>
    </w:p>
    <w:p w14:paraId="62379384"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232A83" w14:textId="652237B9"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2522AB39" w14:textId="77777777" w:rsidR="00F80B47" w:rsidRDefault="00F80B47">
      <w:pPr>
        <w:spacing w:line="223" w:lineRule="auto"/>
        <w:rPr>
          <w:sz w:val="18"/>
          <w:szCs w:val="18"/>
          <w:lang w:eastAsia="zh-CN"/>
        </w:rPr>
        <w:sectPr w:rsidR="00F80B47">
          <w:headerReference w:type="default" r:id="rId271"/>
          <w:pgSz w:w="10320" w:h="14568"/>
          <w:pgMar w:top="400" w:right="646" w:bottom="0" w:left="718" w:header="0" w:footer="0" w:gutter="0"/>
          <w:cols w:space="720"/>
        </w:sectPr>
      </w:pPr>
    </w:p>
    <w:p w14:paraId="3E0F760F" w14:textId="77777777" w:rsidR="00F80B47" w:rsidRDefault="00F80B47">
      <w:pPr>
        <w:spacing w:line="299" w:lineRule="auto"/>
        <w:rPr>
          <w:lang w:eastAsia="zh-CN"/>
        </w:rPr>
      </w:pPr>
    </w:p>
    <w:p w14:paraId="7230FACF" w14:textId="77777777" w:rsidR="00F80B47" w:rsidRDefault="00000000">
      <w:pPr>
        <w:pStyle w:val="a3"/>
        <w:spacing w:before="68" w:line="229" w:lineRule="auto"/>
        <w:rPr>
          <w:lang w:eastAsia="zh-CN"/>
        </w:rPr>
      </w:pPr>
      <w:r>
        <w:rPr>
          <w:spacing w:val="1"/>
          <w:lang w:eastAsia="zh-CN"/>
        </w:rPr>
        <w:t>【答案】C</w:t>
      </w:r>
    </w:p>
    <w:p w14:paraId="5C12BD7A" w14:textId="0EB2F3E5"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此题考察的是安全管理要求，</w:t>
      </w:r>
    </w:p>
    <w:p w14:paraId="55FBC8E9" w14:textId="69E4695F" w:rsidR="00F80B47" w:rsidRDefault="00000000">
      <w:pPr>
        <w:pStyle w:val="a3"/>
        <w:spacing w:before="60" w:line="249" w:lineRule="auto"/>
        <w:ind w:left="445" w:right="1098" w:hanging="18"/>
        <w:rPr>
          <w:lang w:eastAsia="zh-CN"/>
        </w:rPr>
      </w:pPr>
      <w:r>
        <w:rPr>
          <w:lang w:eastAsia="zh-CN"/>
        </w:rPr>
        <w:t>在《信息安全技术信息系统安全管理要求）物理安全管理中给出了技术控制方</w:t>
      </w:r>
      <w:r>
        <w:rPr>
          <w:spacing w:val="-1"/>
          <w:lang w:eastAsia="zh-CN"/>
        </w:rPr>
        <w:t>法</w:t>
      </w:r>
      <w:r>
        <w:rPr>
          <w:spacing w:val="-3"/>
          <w:lang w:eastAsia="zh-CN"/>
        </w:rPr>
        <w:t>（1）检测监视系统</w:t>
      </w:r>
    </w:p>
    <w:p w14:paraId="37577972" w14:textId="77777777" w:rsidR="00F80B47" w:rsidRDefault="00000000">
      <w:pPr>
        <w:pStyle w:val="a3"/>
        <w:spacing w:before="53" w:line="269" w:lineRule="auto"/>
        <w:ind w:left="5" w:firstLine="422"/>
        <w:rPr>
          <w:lang w:eastAsia="zh-CN"/>
        </w:rPr>
      </w:pPr>
      <w:r>
        <w:rPr>
          <w:spacing w:val="1"/>
          <w:lang w:eastAsia="zh-CN"/>
        </w:rPr>
        <w:t>应建立门禁控制手段，任何进出机房的人员应经过门禁设施的监控和记录，应有防止绕过门</w:t>
      </w:r>
      <w:r>
        <w:rPr>
          <w:spacing w:val="3"/>
          <w:lang w:eastAsia="zh-CN"/>
        </w:rPr>
        <w:t xml:space="preserve">  </w:t>
      </w:r>
      <w:r>
        <w:rPr>
          <w:spacing w:val="1"/>
          <w:lang w:eastAsia="zh-CN"/>
        </w:rPr>
        <w:t>禁设施的手段（可见“</w:t>
      </w:r>
      <w:r>
        <w:rPr>
          <w:spacing w:val="1"/>
          <w:u w:val="single"/>
          <w:lang w:eastAsia="zh-CN"/>
        </w:rPr>
        <w:t>（3）为了体现检查的公</w:t>
      </w:r>
      <w:r>
        <w:rPr>
          <w:u w:val="single"/>
          <w:lang w:eastAsia="zh-CN"/>
        </w:rPr>
        <w:t>正，下午为领导安排了一个小时的自由查看时间</w:t>
      </w:r>
      <w:r>
        <w:rPr>
          <w:spacing w:val="-77"/>
          <w:u w:val="single"/>
          <w:lang w:eastAsia="zh-CN"/>
        </w:rPr>
        <w:t xml:space="preserve"> </w:t>
      </w:r>
      <w:r>
        <w:rPr>
          <w:u w:val="single"/>
          <w:lang w:eastAsia="zh-CN"/>
        </w:rPr>
        <w:t>”</w:t>
      </w:r>
      <w:r>
        <w:rPr>
          <w:lang w:eastAsia="zh-CN"/>
        </w:rPr>
        <w:t xml:space="preserve"> </w:t>
      </w:r>
      <w:r>
        <w:rPr>
          <w:spacing w:val="-3"/>
          <w:u w:val="single"/>
          <w:lang w:eastAsia="zh-CN"/>
        </w:rPr>
        <w:t>是错误的</w:t>
      </w:r>
      <w:r>
        <w:rPr>
          <w:spacing w:val="-13"/>
          <w:lang w:eastAsia="zh-CN"/>
        </w:rPr>
        <w:t>）；</w:t>
      </w:r>
      <w:r>
        <w:rPr>
          <w:spacing w:val="-3"/>
          <w:lang w:eastAsia="zh-CN"/>
        </w:rPr>
        <w:t>门禁系统的电子记录应妥善保存以备查；进入机房的人员</w:t>
      </w:r>
      <w:r>
        <w:rPr>
          <w:spacing w:val="-4"/>
          <w:lang w:eastAsia="zh-CN"/>
        </w:rPr>
        <w:t>应佩戴相应证件（可见“</w:t>
      </w:r>
      <w:r>
        <w:rPr>
          <w:spacing w:val="-4"/>
          <w:u w:val="single"/>
          <w:lang w:eastAsia="zh-CN"/>
        </w:rPr>
        <w:t>①</w:t>
      </w:r>
      <w:r>
        <w:rPr>
          <w:lang w:eastAsia="zh-CN"/>
        </w:rPr>
        <w:t xml:space="preserve">  </w:t>
      </w:r>
      <w:r>
        <w:rPr>
          <w:spacing w:val="-3"/>
          <w:u w:val="single"/>
          <w:lang w:eastAsia="zh-CN"/>
        </w:rPr>
        <w:t>了解检查组人员数量及姓名，为其准备访客证件”是正确的</w:t>
      </w:r>
      <w:r>
        <w:rPr>
          <w:spacing w:val="-13"/>
          <w:lang w:eastAsia="zh-CN"/>
        </w:rPr>
        <w:t>）；</w:t>
      </w:r>
      <w:r>
        <w:rPr>
          <w:spacing w:val="-4"/>
          <w:lang w:eastAsia="zh-CN"/>
        </w:rPr>
        <w:t>未经批准，禁止任何物理访问；未</w:t>
      </w:r>
      <w:r>
        <w:rPr>
          <w:lang w:eastAsia="zh-CN"/>
        </w:rPr>
        <w:t xml:space="preserve">  </w:t>
      </w:r>
      <w:r>
        <w:rPr>
          <w:spacing w:val="1"/>
          <w:lang w:eastAsia="zh-CN"/>
        </w:rPr>
        <w:t>经批准，禁止任何人移动计算机相关设备或带离机房。机房所在地应有专设警卫，通道和</w:t>
      </w:r>
      <w:r>
        <w:rPr>
          <w:lang w:eastAsia="zh-CN"/>
        </w:rPr>
        <w:t xml:space="preserve">入口处  </w:t>
      </w:r>
      <w:r>
        <w:rPr>
          <w:spacing w:val="-5"/>
          <w:lang w:eastAsia="zh-CN"/>
        </w:rPr>
        <w:t>应设置视频监控点。24</w:t>
      </w:r>
      <w:r>
        <w:rPr>
          <w:spacing w:val="-26"/>
          <w:lang w:eastAsia="zh-CN"/>
        </w:rPr>
        <w:t xml:space="preserve"> </w:t>
      </w:r>
      <w:r>
        <w:rPr>
          <w:spacing w:val="-5"/>
          <w:lang w:eastAsia="zh-CN"/>
        </w:rPr>
        <w:t>小时值班监视；所有来访人员的登记记录、门禁系统</w:t>
      </w:r>
      <w:r>
        <w:rPr>
          <w:spacing w:val="-6"/>
          <w:lang w:eastAsia="zh-CN"/>
        </w:rPr>
        <w:t>的电子记录以及监视录</w:t>
      </w:r>
      <w:r>
        <w:rPr>
          <w:lang w:eastAsia="zh-CN"/>
        </w:rPr>
        <w:t xml:space="preserve">  </w:t>
      </w:r>
      <w:r>
        <w:rPr>
          <w:spacing w:val="-4"/>
          <w:lang w:eastAsia="zh-CN"/>
        </w:rPr>
        <w:t>像记录应妥善保存以备查；禁止携带移动电话、电子记事本等具有移动互联功能的个人物品进入机</w:t>
      </w:r>
      <w:r>
        <w:rPr>
          <w:spacing w:val="8"/>
          <w:lang w:eastAsia="zh-CN"/>
        </w:rPr>
        <w:t xml:space="preserve">  </w:t>
      </w:r>
      <w:r>
        <w:rPr>
          <w:spacing w:val="-2"/>
          <w:lang w:eastAsia="zh-CN"/>
        </w:rPr>
        <w:t>房。</w:t>
      </w:r>
    </w:p>
    <w:p w14:paraId="31DAEC59" w14:textId="77777777" w:rsidR="00F80B47" w:rsidRDefault="00000000" w:rsidP="002A4E28">
      <w:pPr>
        <w:pStyle w:val="a3"/>
        <w:spacing w:before="52" w:line="224" w:lineRule="auto"/>
        <w:rPr>
          <w:lang w:eastAsia="zh-CN"/>
        </w:rPr>
      </w:pPr>
      <w:r>
        <w:rPr>
          <w:spacing w:val="-2"/>
          <w:lang w:eastAsia="zh-CN"/>
        </w:rPr>
        <w:t>（2）人员进出机房和操作权限范围控制</w:t>
      </w:r>
    </w:p>
    <w:p w14:paraId="36A9D552" w14:textId="77777777" w:rsidR="00F80B47" w:rsidRDefault="00000000">
      <w:pPr>
        <w:pStyle w:val="a3"/>
        <w:spacing w:before="56" w:line="268" w:lineRule="auto"/>
        <w:ind w:left="6" w:right="100" w:firstLine="421"/>
        <w:rPr>
          <w:lang w:eastAsia="zh-CN"/>
        </w:rPr>
      </w:pPr>
      <w:r>
        <w:rPr>
          <w:spacing w:val="-7"/>
          <w:lang w:eastAsia="zh-CN"/>
        </w:rPr>
        <w:t>应明确机房安全管理的责任人，</w:t>
      </w:r>
      <w:r>
        <w:rPr>
          <w:spacing w:val="-11"/>
          <w:lang w:eastAsia="zh-CN"/>
        </w:rPr>
        <w:t xml:space="preserve"> </w:t>
      </w:r>
      <w:r>
        <w:rPr>
          <w:spacing w:val="-7"/>
          <w:lang w:eastAsia="zh-CN"/>
        </w:rPr>
        <w:t>机房出入应有指定人员负责，</w:t>
      </w:r>
      <w:r>
        <w:rPr>
          <w:spacing w:val="35"/>
          <w:lang w:eastAsia="zh-CN"/>
        </w:rPr>
        <w:t xml:space="preserve"> </w:t>
      </w:r>
      <w:r>
        <w:rPr>
          <w:spacing w:val="-7"/>
          <w:lang w:eastAsia="zh-CN"/>
        </w:rPr>
        <w:t>未经允许的人员不准进入机房;</w:t>
      </w:r>
      <w:r>
        <w:rPr>
          <w:lang w:eastAsia="zh-CN"/>
        </w:rPr>
        <w:t xml:space="preserve"> </w:t>
      </w:r>
      <w:r>
        <w:rPr>
          <w:spacing w:val="1"/>
          <w:lang w:eastAsia="zh-CN"/>
        </w:rPr>
        <w:t>获准进入机房的来访人员，其活动范围应受限制，并有接待人员陪同（可见“②安排专人陪同检</w:t>
      </w:r>
      <w:r>
        <w:rPr>
          <w:spacing w:val="8"/>
          <w:lang w:eastAsia="zh-CN"/>
        </w:rPr>
        <w:t xml:space="preserve"> </w:t>
      </w:r>
      <w:r>
        <w:rPr>
          <w:spacing w:val="-7"/>
          <w:lang w:eastAsia="zh-CN"/>
        </w:rPr>
        <w:t>查人员对机房安全进行检查”是正确的</w:t>
      </w:r>
      <w:r>
        <w:rPr>
          <w:spacing w:val="-2"/>
          <w:lang w:eastAsia="zh-CN"/>
        </w:rPr>
        <w:t>）</w:t>
      </w:r>
      <w:r>
        <w:rPr>
          <w:spacing w:val="-37"/>
          <w:lang w:eastAsia="zh-CN"/>
        </w:rPr>
        <w:t xml:space="preserve"> </w:t>
      </w:r>
      <w:r>
        <w:rPr>
          <w:spacing w:val="-2"/>
          <w:lang w:eastAsia="zh-CN"/>
        </w:rPr>
        <w:t>；</w:t>
      </w:r>
      <w:r>
        <w:rPr>
          <w:spacing w:val="-7"/>
          <w:lang w:eastAsia="zh-CN"/>
        </w:rPr>
        <w:t>机房钥匙由专人管理，未经批准，</w:t>
      </w:r>
      <w:r>
        <w:rPr>
          <w:spacing w:val="-35"/>
          <w:lang w:eastAsia="zh-CN"/>
        </w:rPr>
        <w:t xml:space="preserve"> </w:t>
      </w:r>
      <w:r>
        <w:rPr>
          <w:spacing w:val="-7"/>
          <w:lang w:eastAsia="zh-CN"/>
        </w:rPr>
        <w:t>不准任何人</w:t>
      </w:r>
      <w:r>
        <w:rPr>
          <w:spacing w:val="-8"/>
          <w:lang w:eastAsia="zh-CN"/>
        </w:rPr>
        <w:t>私自复制</w:t>
      </w:r>
      <w:r>
        <w:rPr>
          <w:lang w:eastAsia="zh-CN"/>
        </w:rPr>
        <w:t xml:space="preserve"> </w:t>
      </w:r>
      <w:r>
        <w:rPr>
          <w:spacing w:val="-6"/>
          <w:lang w:eastAsia="zh-CN"/>
        </w:rPr>
        <w:t>机房钥匙或服务器开机钥匙；没有指定管理人员的明确准许， 任何记录介质、文件材料及各种被保</w:t>
      </w:r>
      <w:r>
        <w:rPr>
          <w:spacing w:val="2"/>
          <w:lang w:eastAsia="zh-CN"/>
        </w:rPr>
        <w:t xml:space="preserve"> </w:t>
      </w:r>
      <w:r>
        <w:rPr>
          <w:spacing w:val="-7"/>
          <w:lang w:eastAsia="zh-CN"/>
        </w:rPr>
        <w:t>护品均不准带出机房，</w:t>
      </w:r>
      <w:r>
        <w:rPr>
          <w:spacing w:val="37"/>
          <w:lang w:eastAsia="zh-CN"/>
        </w:rPr>
        <w:t xml:space="preserve"> </w:t>
      </w:r>
      <w:r>
        <w:rPr>
          <w:spacing w:val="-7"/>
          <w:lang w:eastAsia="zh-CN"/>
        </w:rPr>
        <w:t>与工作无关的物品均不准带入机房；机房内严禁吸烟及</w:t>
      </w:r>
      <w:r>
        <w:rPr>
          <w:spacing w:val="-8"/>
          <w:lang w:eastAsia="zh-CN"/>
        </w:rPr>
        <w:t>带入火种和水源（可</w:t>
      </w:r>
      <w:r>
        <w:rPr>
          <w:lang w:eastAsia="zh-CN"/>
        </w:rPr>
        <w:t xml:space="preserve"> </w:t>
      </w:r>
      <w:r>
        <w:rPr>
          <w:spacing w:val="1"/>
          <w:lang w:eastAsia="zh-CN"/>
        </w:rPr>
        <w:t>见“</w:t>
      </w:r>
      <w:r>
        <w:rPr>
          <w:spacing w:val="1"/>
          <w:u w:val="single"/>
          <w:lang w:eastAsia="zh-CN"/>
        </w:rPr>
        <w:t>④根据检查要求，在机房内临时设置一处吸烟区</w:t>
      </w:r>
      <w:r>
        <w:rPr>
          <w:u w:val="single"/>
          <w:lang w:eastAsia="zh-CN"/>
        </w:rPr>
        <w:t>，明确规定检查期间机房内其他区域严禁烟</w:t>
      </w:r>
      <w:r>
        <w:rPr>
          <w:lang w:eastAsia="zh-CN"/>
        </w:rPr>
        <w:t xml:space="preserve"> </w:t>
      </w:r>
      <w:r>
        <w:rPr>
          <w:spacing w:val="-14"/>
          <w:u w:val="single"/>
          <w:lang w:eastAsia="zh-CN"/>
        </w:rPr>
        <w:t>火”是错误的）</w:t>
      </w:r>
      <w:r>
        <w:rPr>
          <w:spacing w:val="-14"/>
          <w:lang w:eastAsia="zh-CN"/>
        </w:rPr>
        <w:t>。</w:t>
      </w:r>
    </w:p>
    <w:p w14:paraId="7259AA9D" w14:textId="5D98070C" w:rsidR="00F80B47" w:rsidRDefault="00000000" w:rsidP="002A4E28">
      <w:pPr>
        <w:pStyle w:val="a3"/>
        <w:spacing w:before="49" w:line="258" w:lineRule="auto"/>
        <w:ind w:left="4" w:right="96" w:firstLine="423"/>
        <w:rPr>
          <w:lang w:eastAsia="zh-CN"/>
        </w:rPr>
      </w:pPr>
      <w:r>
        <w:rPr>
          <w:spacing w:val="-7"/>
          <w:lang w:eastAsia="zh-CN"/>
        </w:rPr>
        <w:t>应要求所有来访人员经过正式批准，</w:t>
      </w:r>
      <w:r>
        <w:rPr>
          <w:spacing w:val="-23"/>
          <w:lang w:eastAsia="zh-CN"/>
        </w:rPr>
        <w:t xml:space="preserve"> </w:t>
      </w:r>
      <w:r>
        <w:rPr>
          <w:spacing w:val="-7"/>
          <w:lang w:eastAsia="zh-CN"/>
        </w:rPr>
        <w:t>登记记录应妥善保存以备查；获准</w:t>
      </w:r>
      <w:r>
        <w:rPr>
          <w:spacing w:val="-8"/>
          <w:lang w:eastAsia="zh-CN"/>
        </w:rPr>
        <w:t>进入机房的人员，</w:t>
      </w:r>
      <w:r>
        <w:rPr>
          <w:spacing w:val="-44"/>
          <w:lang w:eastAsia="zh-CN"/>
        </w:rPr>
        <w:t xml:space="preserve"> </w:t>
      </w:r>
      <w:r>
        <w:rPr>
          <w:spacing w:val="-8"/>
          <w:lang w:eastAsia="zh-CN"/>
        </w:rPr>
        <w:t>一般</w:t>
      </w:r>
      <w:r>
        <w:rPr>
          <w:lang w:eastAsia="zh-CN"/>
        </w:rPr>
        <w:t xml:space="preserve"> </w:t>
      </w:r>
      <w:r>
        <w:rPr>
          <w:spacing w:val="1"/>
          <w:lang w:eastAsia="zh-CN"/>
        </w:rPr>
        <w:t>应禁止携带个人计算机等电子设备进入机房，其活动范围和操作行为应受到限制，并有机房接待</w:t>
      </w:r>
      <w:r>
        <w:rPr>
          <w:spacing w:val="8"/>
          <w:lang w:eastAsia="zh-CN"/>
        </w:rPr>
        <w:t xml:space="preserve"> </w:t>
      </w:r>
      <w:r>
        <w:rPr>
          <w:spacing w:val="-3"/>
          <w:lang w:eastAsia="zh-CN"/>
        </w:rPr>
        <w:t>人员负责和陪同。</w:t>
      </w:r>
    </w:p>
    <w:p w14:paraId="74F33B1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322E336D" w14:textId="77777777" w:rsidR="00F80B47" w:rsidRDefault="00000000">
      <w:pPr>
        <w:spacing w:before="27" w:line="221" w:lineRule="auto"/>
        <w:ind w:left="25"/>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、信息安全的级别划分有不同的维度，</w:t>
      </w:r>
      <w:r>
        <w:rPr>
          <w:rFonts w:ascii="宋体" w:eastAsia="宋体" w:hAnsi="宋体" w:cs="宋体"/>
          <w:spacing w:val="23"/>
          <w:lang w:eastAsia="zh-CN"/>
        </w:rPr>
        <w:t xml:space="preserve"> </w:t>
      </w:r>
      <w:r>
        <w:rPr>
          <w:rFonts w:ascii="宋体" w:eastAsia="宋体" w:hAnsi="宋体" w:cs="宋体"/>
          <w:spacing w:val="-7"/>
          <w:lang w:eastAsia="zh-CN"/>
        </w:rPr>
        <w:t>以下级别划分正确的是（</w:t>
      </w:r>
      <w:r>
        <w:rPr>
          <w:rFonts w:ascii="Times New Roman" w:eastAsia="Times New Roman" w:hAnsi="Times New Roman" w:cs="Times New Roman"/>
          <w:spacing w:val="-7"/>
          <w:lang w:eastAsia="zh-CN"/>
        </w:rPr>
        <w:t>11</w:t>
      </w:r>
      <w:r>
        <w:rPr>
          <w:rFonts w:ascii="宋体" w:eastAsia="宋体" w:hAnsi="宋体" w:cs="宋体"/>
          <w:spacing w:val="-7"/>
          <w:lang w:eastAsia="zh-CN"/>
        </w:rPr>
        <w:t>）。</w:t>
      </w:r>
    </w:p>
    <w:p w14:paraId="3177A940" w14:textId="11C9FC4A" w:rsidR="00F80B47" w:rsidRDefault="00000000">
      <w:pPr>
        <w:spacing w:before="62" w:line="247" w:lineRule="auto"/>
        <w:ind w:left="12" w:right="100" w:firstLine="3"/>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系统运行安全和保密有</w:t>
      </w:r>
      <w:r>
        <w:rPr>
          <w:rFonts w:ascii="Times New Roman" w:eastAsia="Times New Roman" w:hAnsi="Times New Roman" w:cs="Times New Roman"/>
          <w:spacing w:val="-1"/>
          <w:lang w:eastAsia="zh-CN"/>
        </w:rPr>
        <w:t>5</w:t>
      </w:r>
      <w:r>
        <w:rPr>
          <w:rFonts w:ascii="宋体" w:eastAsia="宋体" w:hAnsi="宋体" w:cs="宋体"/>
          <w:spacing w:val="-1"/>
          <w:lang w:eastAsia="zh-CN"/>
        </w:rPr>
        <w:t>个层次，包括设备级安全、系统级安全、资源访问</w:t>
      </w:r>
      <w:r>
        <w:rPr>
          <w:rFonts w:ascii="宋体" w:eastAsia="宋体" w:hAnsi="宋体" w:cs="宋体"/>
          <w:spacing w:val="-2"/>
          <w:lang w:eastAsia="zh-CN"/>
        </w:rPr>
        <w:t>安全、功能</w:t>
      </w:r>
      <w:r>
        <w:rPr>
          <w:rFonts w:ascii="宋体" w:eastAsia="宋体" w:hAnsi="宋体" w:cs="宋体"/>
          <w:spacing w:val="-1"/>
          <w:lang w:eastAsia="zh-CN"/>
        </w:rPr>
        <w:t>性安全和数据安全</w:t>
      </w:r>
    </w:p>
    <w:p w14:paraId="56A4CF1F" w14:textId="77777777" w:rsidR="00F80B47" w:rsidRDefault="00000000" w:rsidP="002A4E28">
      <w:pPr>
        <w:spacing w:before="61" w:line="220" w:lineRule="auto"/>
        <w:rPr>
          <w:rFonts w:ascii="宋体" w:eastAsia="宋体" w:hAnsi="宋体" w:cs="宋体"/>
          <w:lang w:eastAsia="zh-CN"/>
        </w:rPr>
      </w:pPr>
      <w:r>
        <w:rPr>
          <w:rFonts w:ascii="Times New Roman" w:eastAsia="Times New Roman" w:hAnsi="Times New Roman" w:cs="Times New Roman"/>
          <w:spacing w:val="-16"/>
          <w:lang w:eastAsia="zh-CN"/>
        </w:rPr>
        <w:t>B.</w:t>
      </w:r>
      <w:r>
        <w:rPr>
          <w:rFonts w:ascii="宋体" w:eastAsia="宋体" w:hAnsi="宋体" w:cs="宋体"/>
          <w:spacing w:val="-16"/>
          <w:lang w:eastAsia="zh-CN"/>
        </w:rPr>
        <w:t>机房分为</w:t>
      </w:r>
      <w:r>
        <w:rPr>
          <w:rFonts w:ascii="宋体" w:eastAsia="宋体" w:hAnsi="宋体" w:cs="宋体"/>
          <w:spacing w:val="-35"/>
          <w:lang w:eastAsia="zh-CN"/>
        </w:rPr>
        <w:t xml:space="preserve"> </w:t>
      </w:r>
      <w:r>
        <w:rPr>
          <w:rFonts w:ascii="Times New Roman" w:eastAsia="Times New Roman" w:hAnsi="Times New Roman" w:cs="Times New Roman"/>
          <w:spacing w:val="-16"/>
          <w:lang w:eastAsia="zh-CN"/>
        </w:rPr>
        <w:t>4</w:t>
      </w:r>
      <w:r>
        <w:rPr>
          <w:rFonts w:ascii="Times New Roman" w:eastAsia="Times New Roman" w:hAnsi="Times New Roman" w:cs="Times New Roman"/>
          <w:spacing w:val="9"/>
          <w:lang w:eastAsia="zh-CN"/>
        </w:rPr>
        <w:t xml:space="preserve"> </w:t>
      </w:r>
      <w:r>
        <w:rPr>
          <w:rFonts w:ascii="宋体" w:eastAsia="宋体" w:hAnsi="宋体" w:cs="宋体"/>
          <w:spacing w:val="-16"/>
          <w:lang w:eastAsia="zh-CN"/>
        </w:rPr>
        <w:t xml:space="preserve">个级别： </w:t>
      </w:r>
      <w:r>
        <w:rPr>
          <w:rFonts w:ascii="Times New Roman" w:eastAsia="Times New Roman" w:hAnsi="Times New Roman" w:cs="Times New Roman"/>
          <w:spacing w:val="-16"/>
          <w:lang w:eastAsia="zh-CN"/>
        </w:rPr>
        <w:t>A</w:t>
      </w:r>
      <w:r>
        <w:rPr>
          <w:rFonts w:ascii="Times New Roman" w:eastAsia="Times New Roman" w:hAnsi="Times New Roman" w:cs="Times New Roman"/>
          <w:spacing w:val="13"/>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B</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6"/>
          <w:lang w:eastAsia="zh-CN"/>
        </w:rPr>
        <w:t xml:space="preserve"> </w:t>
      </w:r>
      <w:r>
        <w:rPr>
          <w:rFonts w:ascii="Times New Roman" w:eastAsia="Times New Roman" w:hAnsi="Times New Roman" w:cs="Times New Roman"/>
          <w:spacing w:val="-16"/>
          <w:lang w:eastAsia="zh-CN"/>
        </w:rPr>
        <w:t>C</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D</w:t>
      </w:r>
      <w:r>
        <w:rPr>
          <w:rFonts w:ascii="Times New Roman" w:eastAsia="Times New Roman" w:hAnsi="Times New Roman" w:cs="Times New Roman"/>
          <w:spacing w:val="8"/>
          <w:lang w:eastAsia="zh-CN"/>
        </w:rPr>
        <w:t xml:space="preserve"> </w:t>
      </w:r>
      <w:r>
        <w:rPr>
          <w:rFonts w:ascii="宋体" w:eastAsia="宋体" w:hAnsi="宋体" w:cs="宋体"/>
          <w:spacing w:val="-16"/>
          <w:lang w:eastAsia="zh-CN"/>
        </w:rPr>
        <w:t>级</w:t>
      </w:r>
    </w:p>
    <w:p w14:paraId="0BAAAE0F" w14:textId="77777777" w:rsidR="00F80B47" w:rsidRPr="004E5CC7" w:rsidRDefault="00000000" w:rsidP="002A4E28">
      <w:pPr>
        <w:spacing w:before="62" w:line="220" w:lineRule="auto"/>
        <w:rPr>
          <w:rFonts w:ascii="宋体" w:eastAsia="宋体" w:hAnsi="宋体" w:cs="宋体"/>
          <w:b/>
          <w:bCs/>
          <w:color w:val="FF0000"/>
          <w:lang w:eastAsia="zh-CN"/>
        </w:rPr>
      </w:pPr>
      <w:r w:rsidRPr="004E5CC7">
        <w:rPr>
          <w:rFonts w:ascii="Times New Roman" w:eastAsia="Times New Roman" w:hAnsi="Times New Roman" w:cs="Times New Roman"/>
          <w:b/>
          <w:bCs/>
          <w:color w:val="FF0000"/>
          <w:lang w:eastAsia="zh-CN"/>
        </w:rPr>
        <w:t>C.</w:t>
      </w:r>
      <w:r w:rsidRPr="004E5CC7">
        <w:rPr>
          <w:rFonts w:ascii="宋体" w:eastAsia="宋体" w:hAnsi="宋体" w:cs="宋体"/>
          <w:b/>
          <w:bCs/>
          <w:color w:val="FF0000"/>
          <w:lang w:eastAsia="zh-CN"/>
        </w:rPr>
        <w:t>根据系统处理数据划分系统保密等级为</w:t>
      </w:r>
      <w:r w:rsidRPr="004E5CC7">
        <w:rPr>
          <w:rFonts w:ascii="宋体" w:eastAsia="宋体" w:hAnsi="宋体" w:cs="宋体"/>
          <w:b/>
          <w:bCs/>
          <w:color w:val="FF0000"/>
          <w:spacing w:val="-1"/>
          <w:u w:val="single"/>
          <w:lang w:eastAsia="zh-CN"/>
        </w:rPr>
        <w:t>绝密、机密和秘密</w:t>
      </w:r>
    </w:p>
    <w:p w14:paraId="2DE4281A" w14:textId="77777777" w:rsidR="00F80B47" w:rsidRDefault="00000000" w:rsidP="002A4E28">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根据系统处理数据的重要性，系统可靠性分</w:t>
      </w:r>
      <w:r>
        <w:rPr>
          <w:rFonts w:ascii="宋体" w:eastAsia="宋体" w:hAnsi="宋体" w:cs="宋体"/>
          <w:spacing w:val="-49"/>
          <w:position w:val="7"/>
          <w:lang w:eastAsia="zh-CN"/>
        </w:rPr>
        <w:t xml:space="preserve"> </w:t>
      </w:r>
      <w:r>
        <w:rPr>
          <w:rFonts w:ascii="Times New Roman" w:eastAsia="Times New Roman" w:hAnsi="Times New Roman" w:cs="Times New Roman"/>
          <w:position w:val="7"/>
          <w:lang w:eastAsia="zh-CN"/>
        </w:rPr>
        <w:t xml:space="preserve">A </w:t>
      </w:r>
      <w:r>
        <w:rPr>
          <w:rFonts w:ascii="宋体" w:eastAsia="宋体" w:hAnsi="宋体" w:cs="宋体"/>
          <w:position w:val="7"/>
          <w:lang w:eastAsia="zh-CN"/>
        </w:rPr>
        <w:t>级和</w:t>
      </w:r>
      <w:r>
        <w:rPr>
          <w:rFonts w:ascii="宋体" w:eastAsia="宋体" w:hAnsi="宋体" w:cs="宋体"/>
          <w:spacing w:val="-49"/>
          <w:position w:val="7"/>
          <w:lang w:eastAsia="zh-CN"/>
        </w:rPr>
        <w:t xml:space="preserve"> </w:t>
      </w:r>
      <w:r>
        <w:rPr>
          <w:rFonts w:ascii="Times New Roman" w:eastAsia="Times New Roman" w:hAnsi="Times New Roman" w:cs="Times New Roman"/>
          <w:position w:val="7"/>
          <w:lang w:eastAsia="zh-CN"/>
        </w:rPr>
        <w:t xml:space="preserve">B </w:t>
      </w:r>
      <w:r>
        <w:rPr>
          <w:rFonts w:ascii="宋体" w:eastAsia="宋体" w:hAnsi="宋体" w:cs="宋体"/>
          <w:position w:val="7"/>
          <w:lang w:eastAsia="zh-CN"/>
        </w:rPr>
        <w:t>级</w:t>
      </w:r>
    </w:p>
    <w:p w14:paraId="24E33F32" w14:textId="77777777" w:rsidR="00F80B47" w:rsidRDefault="00000000">
      <w:pPr>
        <w:pStyle w:val="a3"/>
        <w:spacing w:line="229" w:lineRule="auto"/>
        <w:rPr>
          <w:lang w:eastAsia="zh-CN"/>
        </w:rPr>
      </w:pPr>
      <w:r>
        <w:rPr>
          <w:spacing w:val="1"/>
          <w:lang w:eastAsia="zh-CN"/>
        </w:rPr>
        <w:t>【答案】C</w:t>
      </w:r>
    </w:p>
    <w:p w14:paraId="2E7799B3" w14:textId="1DEC3778" w:rsidR="00F80B47" w:rsidRPr="004E5CC7" w:rsidRDefault="00000000" w:rsidP="004E5CC7">
      <w:pPr>
        <w:pStyle w:val="a3"/>
        <w:spacing w:before="52" w:line="221" w:lineRule="auto"/>
        <w:rPr>
          <w:lang w:eastAsia="zh-CN"/>
        </w:rPr>
        <w:sectPr w:rsidR="00F80B47" w:rsidRPr="004E5CC7">
          <w:headerReference w:type="default" r:id="rId272"/>
          <w:pgSz w:w="10320" w:h="14568"/>
          <w:pgMar w:top="400" w:right="619" w:bottom="0" w:left="718" w:header="0" w:footer="0" w:gutter="0"/>
          <w:cols w:space="720"/>
        </w:sectPr>
      </w:pPr>
      <w:r>
        <w:rPr>
          <w:spacing w:val="-7"/>
          <w:lang w:eastAsia="zh-CN"/>
        </w:rPr>
        <w:t>【解析】 根据《电子信息系统机房设计规范》（GB 50174-200</w:t>
      </w:r>
      <w:r>
        <w:rPr>
          <w:spacing w:val="-8"/>
          <w:lang w:eastAsia="zh-CN"/>
        </w:rPr>
        <w:t>8 ）可知，</w:t>
      </w:r>
      <w:r>
        <w:rPr>
          <w:spacing w:val="-8"/>
          <w:u w:val="single"/>
          <w:lang w:eastAsia="zh-CN"/>
        </w:rPr>
        <w:t>电子信息系统机房分为三级，</w:t>
      </w:r>
      <w:r>
        <w:rPr>
          <w:spacing w:val="-10"/>
          <w:u w:val="single"/>
          <w:lang w:eastAsia="zh-CN"/>
        </w:rPr>
        <w:t>由高到低分别为</w:t>
      </w:r>
      <w:r>
        <w:rPr>
          <w:spacing w:val="-39"/>
          <w:u w:val="single"/>
          <w:lang w:eastAsia="zh-CN"/>
        </w:rPr>
        <w:t xml:space="preserve"> </w:t>
      </w:r>
      <w:r>
        <w:rPr>
          <w:spacing w:val="-10"/>
          <w:u w:val="single"/>
          <w:lang w:eastAsia="zh-CN"/>
        </w:rPr>
        <w:t>A</w:t>
      </w:r>
      <w:r>
        <w:rPr>
          <w:spacing w:val="-37"/>
          <w:u w:val="single"/>
          <w:lang w:eastAsia="zh-CN"/>
        </w:rPr>
        <w:t xml:space="preserve"> </w:t>
      </w:r>
      <w:r>
        <w:rPr>
          <w:spacing w:val="-10"/>
          <w:u w:val="single"/>
          <w:lang w:eastAsia="zh-CN"/>
        </w:rPr>
        <w:t>级、B</w:t>
      </w:r>
      <w:r>
        <w:rPr>
          <w:spacing w:val="-29"/>
          <w:u w:val="single"/>
          <w:lang w:eastAsia="zh-CN"/>
        </w:rPr>
        <w:t xml:space="preserve"> </w:t>
      </w:r>
      <w:r>
        <w:rPr>
          <w:spacing w:val="-10"/>
          <w:u w:val="single"/>
          <w:lang w:eastAsia="zh-CN"/>
        </w:rPr>
        <w:t>级和</w:t>
      </w:r>
      <w:r>
        <w:rPr>
          <w:spacing w:val="-49"/>
          <w:u w:val="single"/>
          <w:lang w:eastAsia="zh-CN"/>
        </w:rPr>
        <w:t xml:space="preserve"> </w:t>
      </w:r>
      <w:r>
        <w:rPr>
          <w:spacing w:val="-10"/>
          <w:u w:val="single"/>
          <w:lang w:eastAsia="zh-CN"/>
        </w:rPr>
        <w:t>C</w:t>
      </w:r>
      <w:r>
        <w:rPr>
          <w:spacing w:val="-37"/>
          <w:u w:val="single"/>
          <w:lang w:eastAsia="zh-CN"/>
        </w:rPr>
        <w:t xml:space="preserve"> </w:t>
      </w:r>
      <w:r>
        <w:rPr>
          <w:spacing w:val="-10"/>
          <w:u w:val="single"/>
          <w:lang w:eastAsia="zh-CN"/>
        </w:rPr>
        <w:t>级。</w:t>
      </w:r>
      <w:r>
        <w:rPr>
          <w:spacing w:val="-2"/>
          <w:u w:val="single"/>
          <w:lang w:eastAsia="zh-CN"/>
        </w:rPr>
        <w:t>应用系统中涉及的安全保密层次包括系统级安全、资源访问安全、功能性安全和数据域安全。</w:t>
      </w:r>
      <w:r>
        <w:rPr>
          <w:spacing w:val="6"/>
          <w:lang w:eastAsia="zh-CN"/>
        </w:rPr>
        <w:t xml:space="preserve"> </w:t>
      </w:r>
      <w:r>
        <w:rPr>
          <w:spacing w:val="1"/>
          <w:u w:val="single"/>
          <w:lang w:eastAsia="zh-CN"/>
        </w:rPr>
        <w:t>安全等级可分为保密等级和可靠性等级两种，系统的保密等级与可靠性等级可以不同。保密等级</w:t>
      </w:r>
      <w:r>
        <w:rPr>
          <w:spacing w:val="-6"/>
          <w:u w:val="single"/>
          <w:lang w:eastAsia="zh-CN"/>
        </w:rPr>
        <w:t>应按有关规定划为绝密、机密和秘密。可靠性等级可分为三级，</w:t>
      </w:r>
      <w:r>
        <w:rPr>
          <w:spacing w:val="60"/>
          <w:u w:val="single"/>
          <w:lang w:eastAsia="zh-CN"/>
        </w:rPr>
        <w:t xml:space="preserve"> </w:t>
      </w:r>
      <w:r>
        <w:rPr>
          <w:spacing w:val="-6"/>
          <w:u w:val="single"/>
          <w:lang w:eastAsia="zh-CN"/>
        </w:rPr>
        <w:t>对可靠性要求最高的是</w:t>
      </w:r>
      <w:r>
        <w:rPr>
          <w:spacing w:val="-21"/>
          <w:u w:val="single"/>
          <w:lang w:eastAsia="zh-CN"/>
        </w:rPr>
        <w:t xml:space="preserve"> </w:t>
      </w:r>
      <w:r>
        <w:rPr>
          <w:spacing w:val="-6"/>
          <w:u w:val="single"/>
          <w:lang w:eastAsia="zh-CN"/>
        </w:rPr>
        <w:t>A 级，系</w:t>
      </w:r>
    </w:p>
    <w:p w14:paraId="7772ADA2" w14:textId="1A4112AA" w:rsidR="00F80B47" w:rsidRDefault="00000000" w:rsidP="004E5CC7">
      <w:pPr>
        <w:pStyle w:val="a3"/>
        <w:spacing w:before="68" w:line="221" w:lineRule="auto"/>
        <w:rPr>
          <w:lang w:eastAsia="zh-CN"/>
        </w:rPr>
      </w:pPr>
      <w:r>
        <w:rPr>
          <w:spacing w:val="-3"/>
          <w:u w:val="single"/>
          <w:lang w:eastAsia="zh-CN"/>
        </w:rPr>
        <w:lastRenderedPageBreak/>
        <w:t>统运行所要求的最低限度可靠性为</w:t>
      </w:r>
      <w:r>
        <w:rPr>
          <w:spacing w:val="-31"/>
          <w:u w:val="single"/>
          <w:lang w:eastAsia="zh-CN"/>
        </w:rPr>
        <w:t xml:space="preserve"> </w:t>
      </w:r>
      <w:r>
        <w:rPr>
          <w:spacing w:val="-3"/>
          <w:u w:val="single"/>
          <w:lang w:eastAsia="zh-CN"/>
        </w:rPr>
        <w:t>C</w:t>
      </w:r>
      <w:r>
        <w:rPr>
          <w:spacing w:val="-37"/>
          <w:u w:val="single"/>
          <w:lang w:eastAsia="zh-CN"/>
        </w:rPr>
        <w:t xml:space="preserve"> </w:t>
      </w:r>
      <w:r>
        <w:rPr>
          <w:spacing w:val="-3"/>
          <w:u w:val="single"/>
          <w:lang w:eastAsia="zh-CN"/>
        </w:rPr>
        <w:t>级，介于中间的为</w:t>
      </w:r>
      <w:r>
        <w:rPr>
          <w:spacing w:val="-44"/>
          <w:u w:val="single"/>
          <w:lang w:eastAsia="zh-CN"/>
        </w:rPr>
        <w:t xml:space="preserve"> </w:t>
      </w:r>
      <w:r>
        <w:rPr>
          <w:spacing w:val="-3"/>
          <w:u w:val="single"/>
          <w:lang w:eastAsia="zh-CN"/>
        </w:rPr>
        <w:t>B</w:t>
      </w:r>
      <w:r>
        <w:rPr>
          <w:spacing w:val="-36"/>
          <w:u w:val="single"/>
          <w:lang w:eastAsia="zh-CN"/>
        </w:rPr>
        <w:t xml:space="preserve"> </w:t>
      </w:r>
      <w:r>
        <w:rPr>
          <w:spacing w:val="-3"/>
          <w:u w:val="single"/>
          <w:lang w:eastAsia="zh-CN"/>
        </w:rPr>
        <w:t>级</w:t>
      </w:r>
      <w:r>
        <w:rPr>
          <w:spacing w:val="-3"/>
          <w:lang w:eastAsia="zh-CN"/>
        </w:rPr>
        <w:t>。</w:t>
      </w:r>
      <w:r>
        <w:rPr>
          <w:spacing w:val="-6"/>
          <w:lang w:eastAsia="zh-CN"/>
        </w:rPr>
        <w:t>综上可知，保密等级应按有关规定划为绝密、机密和秘密</w:t>
      </w:r>
    </w:p>
    <w:p w14:paraId="057C1DA9" w14:textId="77777777" w:rsidR="00F80B47" w:rsidRPr="004E5CC7" w:rsidRDefault="00F80B47">
      <w:pPr>
        <w:spacing w:line="281" w:lineRule="auto"/>
        <w:rPr>
          <w:lang w:eastAsia="zh-CN"/>
        </w:rPr>
      </w:pPr>
    </w:p>
    <w:p w14:paraId="058A8EFA"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2F9BB13D" w14:textId="2342D694" w:rsidR="00F80B47" w:rsidRDefault="00000000">
      <w:pPr>
        <w:spacing w:before="29" w:line="247" w:lineRule="auto"/>
        <w:ind w:left="16" w:right="1116" w:firstLine="10"/>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、系统运行安全的关键是管理，下列关于日常安全管理的做法，</w:t>
      </w:r>
      <w:r w:rsidRPr="004E5CC7">
        <w:rPr>
          <w:rFonts w:ascii="宋体" w:eastAsia="宋体" w:hAnsi="宋体" w:cs="宋体"/>
          <w:spacing w:val="-4"/>
          <w:highlight w:val="red"/>
          <w:lang w:eastAsia="zh-CN"/>
        </w:rPr>
        <w:t>不正确</w:t>
      </w:r>
      <w:r>
        <w:rPr>
          <w:rFonts w:ascii="宋体" w:eastAsia="宋体" w:hAnsi="宋体" w:cs="宋体"/>
          <w:spacing w:val="-4"/>
          <w:lang w:eastAsia="zh-CN"/>
        </w:rPr>
        <w:t>的是（</w:t>
      </w:r>
      <w:r>
        <w:rPr>
          <w:rFonts w:ascii="Times New Roman" w:eastAsia="Times New Roman" w:hAnsi="Times New Roman" w:cs="Times New Roman"/>
          <w:spacing w:val="-4"/>
          <w:lang w:eastAsia="zh-CN"/>
        </w:rPr>
        <w:t>12</w:t>
      </w:r>
      <w:r>
        <w:rPr>
          <w:rFonts w:ascii="宋体" w:eastAsia="宋体" w:hAnsi="宋体" w:cs="宋体"/>
          <w:spacing w:val="-4"/>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系统开发人员和系统操作人员应职责分离</w:t>
      </w:r>
    </w:p>
    <w:p w14:paraId="02EB2F48" w14:textId="562EBE56" w:rsidR="00F80B47" w:rsidRPr="004E5CC7" w:rsidRDefault="00000000" w:rsidP="004E5CC7">
      <w:pPr>
        <w:spacing w:before="61" w:line="312" w:lineRule="exact"/>
        <w:rPr>
          <w:rFonts w:ascii="宋体" w:eastAsia="宋体" w:hAnsi="宋体" w:cs="宋体"/>
          <w:b/>
          <w:bCs/>
          <w:color w:val="FF0000"/>
          <w:lang w:eastAsia="zh-CN"/>
        </w:rPr>
      </w:pPr>
      <w:r w:rsidRPr="004E5CC7">
        <w:rPr>
          <w:rFonts w:ascii="Times New Roman" w:eastAsia="Times New Roman" w:hAnsi="Times New Roman" w:cs="Times New Roman"/>
          <w:b/>
          <w:bCs/>
          <w:color w:val="FF0000"/>
          <w:spacing w:val="-4"/>
          <w:position w:val="7"/>
          <w:lang w:eastAsia="zh-CN"/>
        </w:rPr>
        <w:t>B.</w:t>
      </w:r>
      <w:r w:rsidRPr="004E5CC7">
        <w:rPr>
          <w:rFonts w:ascii="宋体" w:eastAsia="宋体" w:hAnsi="宋体" w:cs="宋体"/>
          <w:b/>
          <w:bCs/>
          <w:color w:val="FF0000"/>
          <w:spacing w:val="-4"/>
          <w:position w:val="7"/>
          <w:u w:val="single"/>
          <w:lang w:eastAsia="zh-CN"/>
        </w:rPr>
        <w:t>信息化部门领导</w:t>
      </w:r>
      <w:r w:rsidRPr="004E5CC7">
        <w:rPr>
          <w:rFonts w:ascii="宋体" w:eastAsia="宋体" w:hAnsi="宋体" w:cs="宋体"/>
          <w:b/>
          <w:bCs/>
          <w:color w:val="FF0000"/>
          <w:spacing w:val="-4"/>
          <w:position w:val="7"/>
          <w:lang w:eastAsia="zh-CN"/>
        </w:rPr>
        <w:t>安全管理组织，一年进行一次安全</w:t>
      </w:r>
      <w:r w:rsidRPr="004E5CC7">
        <w:rPr>
          <w:rFonts w:ascii="宋体" w:eastAsia="宋体" w:hAnsi="宋体" w:cs="宋体"/>
          <w:b/>
          <w:bCs/>
          <w:color w:val="FF0000"/>
          <w:spacing w:val="-5"/>
          <w:position w:val="7"/>
          <w:lang w:eastAsia="zh-CN"/>
        </w:rPr>
        <w:t>检查</w:t>
      </w:r>
    </w:p>
    <w:p w14:paraId="13818087" w14:textId="77777777" w:rsidR="00F80B47" w:rsidRDefault="00000000" w:rsidP="004E5CC7">
      <w:pPr>
        <w:spacing w:line="220"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用户权限设定应遵循“最小特权”原则</w:t>
      </w:r>
    </w:p>
    <w:p w14:paraId="6A2C6454" w14:textId="77777777" w:rsidR="00F80B47" w:rsidRDefault="00000000" w:rsidP="004E5CC7">
      <w:pPr>
        <w:spacing w:before="61"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在数据转储、维护时要有专职安全人员进行监督</w:t>
      </w:r>
    </w:p>
    <w:p w14:paraId="299F8D16" w14:textId="3B615FBA" w:rsidR="00F80B47" w:rsidRDefault="00000000" w:rsidP="004E5CC7">
      <w:pPr>
        <w:pStyle w:val="a3"/>
        <w:spacing w:before="51" w:line="221" w:lineRule="auto"/>
        <w:rPr>
          <w:lang w:eastAsia="zh-CN"/>
        </w:rPr>
      </w:pPr>
      <w:r>
        <w:rPr>
          <w:spacing w:val="-3"/>
          <w:lang w:eastAsia="zh-CN"/>
        </w:rPr>
        <w:t>【解析】</w:t>
      </w:r>
      <w:r w:rsidRPr="004E5CC7">
        <w:rPr>
          <w:spacing w:val="1"/>
          <w:lang w:eastAsia="zh-CN"/>
        </w:rPr>
        <w:t>在系统运行的安全管理组织中，安全组织由单位主要领导人领导，不能隶属于计算机运行或应用</w:t>
      </w:r>
      <w:r w:rsidRPr="004E5CC7">
        <w:rPr>
          <w:spacing w:val="3"/>
          <w:lang w:eastAsia="zh-CN"/>
        </w:rPr>
        <w:t xml:space="preserve"> </w:t>
      </w:r>
      <w:r w:rsidRPr="004E5CC7">
        <w:rPr>
          <w:spacing w:val="1"/>
          <w:lang w:eastAsia="zh-CN"/>
        </w:rPr>
        <w:t>部门。在系统运行操作规程中，对系统开发人员和系统操作人员要进行职责分离。在用户管理制</w:t>
      </w:r>
      <w:r w:rsidRPr="004E5CC7">
        <w:rPr>
          <w:spacing w:val="3"/>
          <w:lang w:eastAsia="zh-CN"/>
        </w:rPr>
        <w:t xml:space="preserve">  </w:t>
      </w:r>
      <w:r w:rsidRPr="004E5CC7">
        <w:rPr>
          <w:spacing w:val="1"/>
          <w:lang w:eastAsia="zh-CN"/>
        </w:rPr>
        <w:t>度中，对用户及其权限的设定应进行严格管理，用户权限的分配必须遵循“最小特权”原则。在</w:t>
      </w:r>
      <w:r w:rsidRPr="004E5CC7">
        <w:rPr>
          <w:spacing w:val="3"/>
          <w:lang w:eastAsia="zh-CN"/>
        </w:rPr>
        <w:t xml:space="preserve">  </w:t>
      </w:r>
      <w:r w:rsidRPr="004E5CC7">
        <w:rPr>
          <w:spacing w:val="1"/>
          <w:lang w:eastAsia="zh-CN"/>
        </w:rPr>
        <w:t>系统运行维护制度中，对系统进行维护时，应采取数据保护措施。如数据转储、涂抹、卸下磁盘</w:t>
      </w:r>
      <w:r w:rsidRPr="004E5CC7">
        <w:rPr>
          <w:spacing w:val="3"/>
          <w:lang w:eastAsia="zh-CN"/>
        </w:rPr>
        <w:t xml:space="preserve">  </w:t>
      </w:r>
      <w:r w:rsidRPr="004E5CC7">
        <w:rPr>
          <w:spacing w:val="-8"/>
          <w:lang w:eastAsia="zh-CN"/>
        </w:rPr>
        <w:t xml:space="preserve">磁带， 维护时安全人员必须在场等。 </w:t>
      </w:r>
      <w:r>
        <w:rPr>
          <w:spacing w:val="-8"/>
          <w:lang w:eastAsia="zh-CN"/>
        </w:rPr>
        <w:t>选项</w:t>
      </w:r>
      <w:r>
        <w:rPr>
          <w:spacing w:val="-43"/>
          <w:lang w:eastAsia="zh-CN"/>
        </w:rPr>
        <w:t xml:space="preserve"> </w:t>
      </w:r>
      <w:r>
        <w:rPr>
          <w:spacing w:val="-8"/>
          <w:lang w:eastAsia="zh-CN"/>
        </w:rPr>
        <w:t>B</w:t>
      </w:r>
      <w:r>
        <w:rPr>
          <w:spacing w:val="-51"/>
          <w:lang w:eastAsia="zh-CN"/>
        </w:rPr>
        <w:t xml:space="preserve"> </w:t>
      </w:r>
      <w:r>
        <w:rPr>
          <w:spacing w:val="-8"/>
          <w:lang w:eastAsia="zh-CN"/>
        </w:rPr>
        <w:t>是不正确的，应由单位领导牵头负责而不应部门领导。</w:t>
      </w:r>
    </w:p>
    <w:p w14:paraId="68F45444"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0051954A" w14:textId="77777777" w:rsidR="00F80B47" w:rsidRDefault="00000000">
      <w:pPr>
        <w:spacing w:before="29" w:line="247" w:lineRule="auto"/>
        <w:ind w:left="10" w:right="98" w:firstLine="16"/>
        <w:rPr>
          <w:rFonts w:ascii="宋体" w:eastAsia="宋体" w:hAnsi="宋体" w:cs="宋体"/>
          <w:lang w:eastAsia="zh-CN"/>
        </w:rPr>
      </w:pPr>
      <w:r>
        <w:rPr>
          <w:rFonts w:ascii="Times New Roman" w:eastAsia="Times New Roman" w:hAnsi="Times New Roman" w:cs="Times New Roman"/>
          <w:lang w:eastAsia="zh-CN"/>
        </w:rPr>
        <w:t>13</w:t>
      </w:r>
      <w:r>
        <w:rPr>
          <w:rFonts w:ascii="宋体" w:eastAsia="宋体" w:hAnsi="宋体" w:cs="宋体"/>
          <w:lang w:eastAsia="zh-CN"/>
        </w:rPr>
        <w:t>、在某次针对数据库的信息安全风险评估中，发现其中对财务核心数据的逻辑访问密码长期不</w:t>
      </w:r>
      <w:r>
        <w:rPr>
          <w:rFonts w:ascii="宋体" w:eastAsia="宋体" w:hAnsi="宋体" w:cs="宋体"/>
          <w:spacing w:val="17"/>
          <w:lang w:eastAsia="zh-CN"/>
        </w:rPr>
        <w:t xml:space="preserve"> </w:t>
      </w:r>
      <w:r>
        <w:rPr>
          <w:rFonts w:ascii="宋体" w:eastAsia="宋体" w:hAnsi="宋体" w:cs="宋体"/>
          <w:spacing w:val="-8"/>
          <w:lang w:eastAsia="zh-CN"/>
        </w:rPr>
        <w:t>变。基于以上现象， 下列说法正确的是（</w:t>
      </w:r>
      <w:r>
        <w:rPr>
          <w:rFonts w:ascii="Times New Roman" w:eastAsia="Times New Roman" w:hAnsi="Times New Roman" w:cs="Times New Roman"/>
          <w:spacing w:val="-8"/>
          <w:lang w:eastAsia="zh-CN"/>
        </w:rPr>
        <w:t>13</w:t>
      </w:r>
      <w:r>
        <w:rPr>
          <w:rFonts w:ascii="宋体" w:eastAsia="宋体" w:hAnsi="宋体" w:cs="宋体"/>
          <w:spacing w:val="-8"/>
          <w:lang w:eastAsia="zh-CN"/>
        </w:rPr>
        <w:t>）。</w:t>
      </w:r>
    </w:p>
    <w:p w14:paraId="54D8F087"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该数据不会对计算机构成威胁，因此没有脆弱性</w:t>
      </w:r>
    </w:p>
    <w:p w14:paraId="2190512D"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密码和授权长期不变是安全漏洞，属于该数</w:t>
      </w:r>
      <w:r>
        <w:rPr>
          <w:rFonts w:ascii="宋体" w:eastAsia="宋体" w:hAnsi="宋体" w:cs="宋体"/>
          <w:spacing w:val="-1"/>
          <w:position w:val="7"/>
          <w:lang w:eastAsia="zh-CN"/>
        </w:rPr>
        <w:t>据的脆弱性</w:t>
      </w:r>
    </w:p>
    <w:p w14:paraId="3886DCF3"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密码和授权长期不变是安全漏洞，属于对该数据的威胁</w:t>
      </w:r>
    </w:p>
    <w:p w14:paraId="28D7398F" w14:textId="77777777" w:rsidR="00F80B47" w:rsidRDefault="00000000">
      <w:pPr>
        <w:spacing w:before="61" w:line="219" w:lineRule="auto"/>
        <w:ind w:left="634"/>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风险评估针对设施和软件，不针对数据</w:t>
      </w:r>
    </w:p>
    <w:p w14:paraId="63C7F046" w14:textId="77777777" w:rsidR="00F80B47" w:rsidRDefault="00000000">
      <w:pPr>
        <w:pStyle w:val="a3"/>
        <w:spacing w:before="64" w:line="229" w:lineRule="auto"/>
        <w:rPr>
          <w:lang w:eastAsia="zh-CN"/>
        </w:rPr>
      </w:pPr>
      <w:r>
        <w:rPr>
          <w:spacing w:val="1"/>
          <w:lang w:eastAsia="zh-CN"/>
        </w:rPr>
        <w:t>【答案】B</w:t>
      </w:r>
    </w:p>
    <w:p w14:paraId="085998A8" w14:textId="6C6F9D2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此题考察的是安全知识，理解题，</w:t>
      </w:r>
    </w:p>
    <w:p w14:paraId="704215BB" w14:textId="77777777" w:rsidR="00F80B47" w:rsidRDefault="00000000">
      <w:pPr>
        <w:pStyle w:val="a3"/>
        <w:spacing w:before="61" w:line="261" w:lineRule="auto"/>
        <w:ind w:left="5" w:right="12" w:firstLine="423"/>
        <w:jc w:val="both"/>
        <w:rPr>
          <w:lang w:eastAsia="zh-CN"/>
        </w:rPr>
      </w:pPr>
      <w:r>
        <w:rPr>
          <w:spacing w:val="-5"/>
          <w:u w:val="single"/>
          <w:lang w:eastAsia="zh-CN"/>
        </w:rPr>
        <w:t>威胁、脆弱性、影响之间存在着一定的对应关系， 威胁可看成从系统外部对系统产生的作用，</w:t>
      </w:r>
      <w:r>
        <w:rPr>
          <w:spacing w:val="15"/>
          <w:lang w:eastAsia="zh-CN"/>
        </w:rPr>
        <w:t xml:space="preserve"> </w:t>
      </w:r>
      <w:r>
        <w:rPr>
          <w:spacing w:val="1"/>
          <w:u w:val="single"/>
          <w:lang w:eastAsia="zh-CN"/>
        </w:rPr>
        <w:t>而导致系统功能及目标受阻的所有现象。而脆弱性则可以看成是系统内部的薄弱点。脆弱</w:t>
      </w:r>
      <w:r>
        <w:rPr>
          <w:u w:val="single"/>
          <w:lang w:eastAsia="zh-CN"/>
        </w:rPr>
        <w:t>性是客</w:t>
      </w:r>
      <w:r>
        <w:rPr>
          <w:lang w:eastAsia="zh-CN"/>
        </w:rPr>
        <w:t xml:space="preserve"> </w:t>
      </w:r>
      <w:r>
        <w:rPr>
          <w:u w:val="single"/>
          <w:lang w:eastAsia="zh-CN"/>
        </w:rPr>
        <w:t>观存在的，脆弱性本身没有实际的伤害，但威胁可以利用脆弱性发挥作用</w:t>
      </w:r>
      <w:r>
        <w:rPr>
          <w:lang w:eastAsia="zh-CN"/>
        </w:rPr>
        <w:t>。假设威胁不存在，系</w:t>
      </w:r>
      <w:r>
        <w:rPr>
          <w:spacing w:val="6"/>
          <w:lang w:eastAsia="zh-CN"/>
        </w:rPr>
        <w:t xml:space="preserve">  </w:t>
      </w:r>
      <w:r>
        <w:rPr>
          <w:lang w:eastAsia="zh-CN"/>
        </w:rPr>
        <w:t>统本身的脆弱性仍然带来一定的风险。系统</w:t>
      </w:r>
      <w:r>
        <w:rPr>
          <w:spacing w:val="-1"/>
          <w:lang w:eastAsia="zh-CN"/>
        </w:rPr>
        <w:t>本身脆弱性导致的损失，与威胁不一定相关。</w:t>
      </w:r>
    </w:p>
    <w:p w14:paraId="3248A9AF" w14:textId="77777777" w:rsidR="00F80B47" w:rsidRDefault="00000000">
      <w:pPr>
        <w:pStyle w:val="a3"/>
        <w:spacing w:before="60" w:line="221" w:lineRule="auto"/>
        <w:ind w:left="442"/>
        <w:rPr>
          <w:lang w:eastAsia="zh-CN"/>
        </w:rPr>
      </w:pPr>
      <w:r>
        <w:rPr>
          <w:spacing w:val="-4"/>
          <w:lang w:eastAsia="zh-CN"/>
        </w:rPr>
        <w:t>密码和授权长期不变是系统内部客观存在的薄弱点， 因此属于脆弱性，应选</w:t>
      </w:r>
      <w:r>
        <w:rPr>
          <w:spacing w:val="-35"/>
          <w:lang w:eastAsia="zh-CN"/>
        </w:rPr>
        <w:t xml:space="preserve"> </w:t>
      </w:r>
      <w:r>
        <w:rPr>
          <w:spacing w:val="-4"/>
          <w:lang w:eastAsia="zh-CN"/>
        </w:rPr>
        <w:t>B。</w:t>
      </w:r>
    </w:p>
    <w:p w14:paraId="28A27711" w14:textId="77777777" w:rsidR="00F80B47" w:rsidRDefault="00F80B47">
      <w:pPr>
        <w:spacing w:line="302" w:lineRule="auto"/>
        <w:rPr>
          <w:lang w:eastAsia="zh-CN"/>
        </w:rPr>
      </w:pPr>
    </w:p>
    <w:p w14:paraId="7BBE8E81" w14:textId="77777777" w:rsidR="00F80B47" w:rsidRDefault="00000000">
      <w:pPr>
        <w:pStyle w:val="a3"/>
        <w:tabs>
          <w:tab w:val="left" w:pos="105"/>
        </w:tabs>
        <w:spacing w:before="69"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【点评】信息安全，稍微理解分析下不难，尽量得分</w:t>
      </w:r>
    </w:p>
    <w:p w14:paraId="586DE811" w14:textId="77777777" w:rsidR="00F80B47" w:rsidRDefault="00000000">
      <w:pPr>
        <w:pStyle w:val="a3"/>
        <w:spacing w:before="50"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24</w:t>
      </w:r>
    </w:p>
    <w:p w14:paraId="0B6CC219" w14:textId="2A26F1C1" w:rsidR="00F80B47" w:rsidRDefault="00000000">
      <w:pPr>
        <w:spacing w:before="28" w:line="247" w:lineRule="auto"/>
        <w:ind w:left="18" w:right="93" w:firstLine="6"/>
        <w:rPr>
          <w:rFonts w:ascii="宋体" w:eastAsia="宋体" w:hAnsi="宋体" w:cs="宋体"/>
          <w:lang w:eastAsia="zh-CN"/>
        </w:rPr>
      </w:pPr>
      <w:r>
        <w:rPr>
          <w:rFonts w:eastAsia="Arial"/>
          <w:spacing w:val="-4"/>
          <w:lang w:eastAsia="zh-CN"/>
        </w:rPr>
        <w:t>14</w:t>
      </w:r>
      <w:r>
        <w:rPr>
          <w:rFonts w:ascii="宋体" w:eastAsia="宋体" w:hAnsi="宋体" w:cs="宋体"/>
          <w:spacing w:val="-4"/>
          <w:lang w:eastAsia="zh-CN"/>
        </w:rPr>
        <w:t>、完整性是信息系统未经授权不能进行改变的特性，它要求保持信息的原样。下列方法中，</w:t>
      </w:r>
      <w:r w:rsidRPr="002E5360">
        <w:rPr>
          <w:rFonts w:ascii="宋体" w:eastAsia="宋体" w:hAnsi="宋体" w:cs="宋体"/>
          <w:spacing w:val="-4"/>
          <w:highlight w:val="red"/>
          <w:lang w:eastAsia="zh-CN"/>
        </w:rPr>
        <w:t>不</w:t>
      </w:r>
      <w:r w:rsidRPr="002E5360">
        <w:rPr>
          <w:rFonts w:ascii="宋体" w:eastAsia="宋体" w:hAnsi="宋体" w:cs="宋体"/>
          <w:highlight w:val="red"/>
          <w:lang w:eastAsia="zh-CN"/>
        </w:rPr>
        <w:t xml:space="preserve"> </w:t>
      </w:r>
      <w:r w:rsidRPr="002E5360">
        <w:rPr>
          <w:rFonts w:ascii="宋体" w:eastAsia="宋体" w:hAnsi="宋体" w:cs="宋体"/>
          <w:spacing w:val="-4"/>
          <w:highlight w:val="red"/>
          <w:lang w:eastAsia="zh-CN"/>
        </w:rPr>
        <w:t>能</w:t>
      </w:r>
      <w:r>
        <w:rPr>
          <w:rFonts w:ascii="宋体" w:eastAsia="宋体" w:hAnsi="宋体" w:cs="宋体"/>
          <w:spacing w:val="-4"/>
          <w:lang w:eastAsia="zh-CN"/>
        </w:rPr>
        <w:t>用来保证应用系统完整性的措施是（</w:t>
      </w:r>
      <w:r>
        <w:rPr>
          <w:rFonts w:ascii="Times New Roman" w:eastAsia="Times New Roman" w:hAnsi="Times New Roman" w:cs="Times New Roman"/>
          <w:spacing w:val="-4"/>
          <w:lang w:eastAsia="zh-CN"/>
        </w:rPr>
        <w:t>14</w:t>
      </w:r>
      <w:r>
        <w:rPr>
          <w:rFonts w:ascii="宋体" w:eastAsia="宋体" w:hAnsi="宋体" w:cs="宋体"/>
          <w:spacing w:val="-4"/>
          <w:lang w:eastAsia="zh-CN"/>
        </w:rPr>
        <w:t>）。</w:t>
      </w:r>
    </w:p>
    <w:p w14:paraId="665EFE77"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安全协议     </w:t>
      </w:r>
      <w:r>
        <w:rPr>
          <w:rFonts w:ascii="Times New Roman" w:eastAsia="Times New Roman" w:hAnsi="Times New Roman" w:cs="Times New Roman"/>
          <w:lang w:eastAsia="zh-CN"/>
        </w:rPr>
        <w:t>B.</w:t>
      </w:r>
      <w:r>
        <w:rPr>
          <w:rFonts w:ascii="宋体" w:eastAsia="宋体" w:hAnsi="宋体" w:cs="宋体"/>
          <w:lang w:eastAsia="zh-CN"/>
        </w:rPr>
        <w:t xml:space="preserve">纠错编码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数字签名    </w:t>
      </w:r>
      <w:r w:rsidRPr="002E5360">
        <w:rPr>
          <w:rFonts w:ascii="Times New Roman" w:eastAsia="Times New Roman" w:hAnsi="Times New Roman" w:cs="Times New Roman"/>
          <w:b/>
          <w:bCs/>
          <w:color w:val="FF0000"/>
          <w:spacing w:val="-1"/>
          <w:lang w:eastAsia="zh-CN"/>
        </w:rPr>
        <w:t>D.</w:t>
      </w:r>
      <w:r w:rsidRPr="002E5360">
        <w:rPr>
          <w:rFonts w:ascii="宋体" w:eastAsia="宋体" w:hAnsi="宋体" w:cs="宋体"/>
          <w:b/>
          <w:bCs/>
          <w:color w:val="FF0000"/>
          <w:spacing w:val="-1"/>
          <w:lang w:eastAsia="zh-CN"/>
        </w:rPr>
        <w:t>信息加密</w:t>
      </w:r>
    </w:p>
    <w:p w14:paraId="6554FCB6" w14:textId="77777777" w:rsidR="00F80B47" w:rsidRDefault="00F80B47">
      <w:pPr>
        <w:spacing w:line="253" w:lineRule="auto"/>
        <w:rPr>
          <w:lang w:eastAsia="zh-CN"/>
        </w:rPr>
      </w:pPr>
    </w:p>
    <w:p w14:paraId="086FB80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0F372DB" w14:textId="336F2483"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68A09A2" w14:textId="77777777" w:rsidR="00F80B47" w:rsidRDefault="00F80B47">
      <w:pPr>
        <w:spacing w:line="223" w:lineRule="auto"/>
        <w:rPr>
          <w:sz w:val="18"/>
          <w:szCs w:val="18"/>
          <w:lang w:eastAsia="zh-CN"/>
        </w:rPr>
        <w:sectPr w:rsidR="00F80B47">
          <w:headerReference w:type="default" r:id="rId273"/>
          <w:pgSz w:w="10320" w:h="14568"/>
          <w:pgMar w:top="400" w:right="638" w:bottom="0" w:left="718" w:header="0" w:footer="0" w:gutter="0"/>
          <w:cols w:space="720"/>
        </w:sectPr>
      </w:pPr>
    </w:p>
    <w:p w14:paraId="08A07009" w14:textId="77777777" w:rsidR="00F80B47" w:rsidRDefault="00F80B47">
      <w:pPr>
        <w:spacing w:line="299" w:lineRule="auto"/>
        <w:rPr>
          <w:lang w:eastAsia="zh-CN"/>
        </w:rPr>
      </w:pPr>
    </w:p>
    <w:p w14:paraId="34C7BC0A" w14:textId="50CC3277" w:rsidR="00F80B47" w:rsidRDefault="00000000" w:rsidP="002E5360">
      <w:pPr>
        <w:pStyle w:val="a3"/>
        <w:spacing w:before="51" w:line="221" w:lineRule="auto"/>
        <w:rPr>
          <w:lang w:eastAsia="zh-CN"/>
        </w:rPr>
      </w:pPr>
      <w:r>
        <w:rPr>
          <w:spacing w:val="-4"/>
          <w:lang w:eastAsia="zh-CN"/>
        </w:rPr>
        <w:t xml:space="preserve">【解析】 </w:t>
      </w:r>
      <w:r>
        <w:rPr>
          <w:spacing w:val="1"/>
          <w:lang w:eastAsia="zh-CN"/>
        </w:rPr>
        <w:t>完整性是信息未经授权不能进行改变的特性。即应用系统的信息在存储或</w:t>
      </w:r>
      <w:r>
        <w:rPr>
          <w:lang w:eastAsia="zh-CN"/>
        </w:rPr>
        <w:t xml:space="preserve">传输过程中保持不 </w:t>
      </w:r>
      <w:r>
        <w:rPr>
          <w:spacing w:val="1"/>
          <w:lang w:eastAsia="zh-CN"/>
        </w:rPr>
        <w:t>被偶然或者蓄意地删除、修改、伪造、乱序、重放和插入等破坏和丢失的特性。完整性是一种面</w:t>
      </w:r>
      <w:r>
        <w:rPr>
          <w:spacing w:val="7"/>
          <w:lang w:eastAsia="zh-CN"/>
        </w:rPr>
        <w:t xml:space="preserve"> </w:t>
      </w:r>
      <w:r>
        <w:rPr>
          <w:spacing w:val="-1"/>
          <w:lang w:eastAsia="zh-CN"/>
        </w:rPr>
        <w:t>向信息的安全性，它要求保持信息的原样，即信息的正确生成及正确存储和传输。</w:t>
      </w:r>
    </w:p>
    <w:p w14:paraId="6D85A41F" w14:textId="44B8CCB5" w:rsidR="00F80B47" w:rsidRDefault="00000000" w:rsidP="002E5360">
      <w:pPr>
        <w:pStyle w:val="a3"/>
        <w:spacing w:before="60" w:line="251" w:lineRule="auto"/>
        <w:ind w:left="20" w:right="40"/>
        <w:rPr>
          <w:lang w:eastAsia="zh-CN"/>
        </w:rPr>
      </w:pPr>
      <w:r>
        <w:rPr>
          <w:spacing w:val="1"/>
          <w:lang w:eastAsia="zh-CN"/>
        </w:rPr>
        <w:t>完整性与保密性不同，保密性要求信息不被泄露给未授权的人，而完整性</w:t>
      </w:r>
      <w:r>
        <w:rPr>
          <w:lang w:eastAsia="zh-CN"/>
        </w:rPr>
        <w:t>则要求信息不致受</w:t>
      </w:r>
      <w:r>
        <w:rPr>
          <w:spacing w:val="-4"/>
          <w:lang w:eastAsia="zh-CN"/>
        </w:rPr>
        <w:t>到各种原因的破坏。</w:t>
      </w:r>
    </w:p>
    <w:p w14:paraId="3AF626F5" w14:textId="77777777" w:rsidR="00F80B47" w:rsidRDefault="00000000" w:rsidP="002E5360">
      <w:pPr>
        <w:pStyle w:val="a3"/>
        <w:spacing w:before="53" w:line="224" w:lineRule="auto"/>
        <w:ind w:right="418"/>
        <w:jc w:val="right"/>
        <w:rPr>
          <w:lang w:eastAsia="zh-CN"/>
        </w:rPr>
      </w:pPr>
      <w:r>
        <w:rPr>
          <w:spacing w:val="-3"/>
          <w:u w:val="single"/>
          <w:lang w:eastAsia="zh-CN"/>
        </w:rPr>
        <w:t>保障应用系统完整性的主要方法包括：协议、纠错编码、密码教育和方法、数字签名、公证。</w:t>
      </w:r>
    </w:p>
    <w:p w14:paraId="1C54F0D8" w14:textId="77777777" w:rsidR="00F80B47" w:rsidRDefault="00F80B47">
      <w:pPr>
        <w:spacing w:line="281" w:lineRule="auto"/>
        <w:rPr>
          <w:lang w:eastAsia="zh-CN"/>
        </w:rPr>
      </w:pPr>
    </w:p>
    <w:p w14:paraId="01A84DB6"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30B9FE48" w14:textId="77777777" w:rsidR="00F80B47" w:rsidRDefault="00000000">
      <w:pPr>
        <w:spacing w:before="29" w:line="247" w:lineRule="auto"/>
        <w:ind w:left="13" w:right="45" w:firstLine="10"/>
        <w:rPr>
          <w:rFonts w:ascii="宋体" w:eastAsia="宋体" w:hAnsi="宋体" w:cs="宋体"/>
          <w:lang w:eastAsia="zh-CN"/>
        </w:rPr>
      </w:pPr>
      <w:r>
        <w:rPr>
          <w:rFonts w:eastAsia="Arial"/>
          <w:lang w:eastAsia="zh-CN"/>
        </w:rPr>
        <w:t>15</w:t>
      </w:r>
      <w:r>
        <w:rPr>
          <w:rFonts w:ascii="宋体" w:eastAsia="宋体" w:hAnsi="宋体" w:cs="宋体"/>
          <w:lang w:eastAsia="zh-CN"/>
        </w:rPr>
        <w:t>、在信息系统安全技术体系中，环境安全主要指中心机房的安全保护。以下</w:t>
      </w:r>
      <w:r w:rsidRPr="002E5360">
        <w:rPr>
          <w:rFonts w:ascii="宋体" w:eastAsia="宋体" w:hAnsi="宋体" w:cs="宋体"/>
          <w:highlight w:val="red"/>
          <w:lang w:eastAsia="zh-CN"/>
        </w:rPr>
        <w:t>不属于</w:t>
      </w:r>
      <w:r>
        <w:rPr>
          <w:rFonts w:ascii="宋体" w:eastAsia="宋体" w:hAnsi="宋体" w:cs="宋体"/>
          <w:lang w:eastAsia="zh-CN"/>
        </w:rPr>
        <w:t>该体系环境</w:t>
      </w:r>
      <w:r>
        <w:rPr>
          <w:rFonts w:ascii="宋体" w:eastAsia="宋体" w:hAnsi="宋体" w:cs="宋体"/>
          <w:spacing w:val="3"/>
          <w:lang w:eastAsia="zh-CN"/>
        </w:rPr>
        <w:t xml:space="preserve"> </w:t>
      </w:r>
      <w:r>
        <w:rPr>
          <w:rFonts w:ascii="宋体" w:eastAsia="宋体" w:hAnsi="宋体" w:cs="宋体"/>
          <w:spacing w:val="-7"/>
          <w:lang w:eastAsia="zh-CN"/>
        </w:rPr>
        <w:t>安全内容的是（</w:t>
      </w:r>
      <w:r>
        <w:rPr>
          <w:rFonts w:ascii="Times New Roman" w:eastAsia="Times New Roman" w:hAnsi="Times New Roman" w:cs="Times New Roman"/>
          <w:spacing w:val="-7"/>
          <w:lang w:eastAsia="zh-CN"/>
        </w:rPr>
        <w:t>15</w:t>
      </w:r>
      <w:r>
        <w:rPr>
          <w:rFonts w:ascii="宋体" w:eastAsia="宋体" w:hAnsi="宋体" w:cs="宋体"/>
          <w:spacing w:val="-7"/>
          <w:lang w:eastAsia="zh-CN"/>
        </w:rPr>
        <w:t>）。</w:t>
      </w:r>
    </w:p>
    <w:p w14:paraId="6A5CEEB7" w14:textId="30290020" w:rsidR="00F80B47" w:rsidRDefault="00000000">
      <w:pPr>
        <w:spacing w:before="61" w:line="220" w:lineRule="auto"/>
        <w:ind w:left="15"/>
        <w:rPr>
          <w:rFonts w:ascii="宋体" w:eastAsia="宋体" w:hAnsi="宋体" w:cs="宋体"/>
          <w:lang w:eastAsia="zh-CN"/>
        </w:rPr>
      </w:pPr>
      <w:r w:rsidRPr="002E5360">
        <w:rPr>
          <w:rFonts w:ascii="Times New Roman" w:eastAsia="Times New Roman" w:hAnsi="Times New Roman" w:cs="Times New Roman"/>
          <w:b/>
          <w:bCs/>
          <w:color w:val="FF0000"/>
          <w:spacing w:val="-1"/>
          <w:lang w:eastAsia="zh-CN"/>
        </w:rPr>
        <w:t>A.</w:t>
      </w:r>
      <w:r w:rsidRPr="002E5360">
        <w:rPr>
          <w:rFonts w:ascii="宋体" w:eastAsia="宋体" w:hAnsi="宋体" w:cs="宋体"/>
          <w:b/>
          <w:bCs/>
          <w:color w:val="FF0000"/>
          <w:spacing w:val="-1"/>
          <w:lang w:eastAsia="zh-CN"/>
        </w:rPr>
        <w:t>设备防盗器</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接地和防雷击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机房控制    </w:t>
      </w:r>
      <w:r>
        <w:rPr>
          <w:rFonts w:ascii="Times New Roman" w:eastAsia="Times New Roman" w:hAnsi="Times New Roman" w:cs="Times New Roman"/>
          <w:spacing w:val="-1"/>
          <w:lang w:eastAsia="zh-CN"/>
        </w:rPr>
        <w:t>D.</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防电磁泄漏</w:t>
      </w:r>
    </w:p>
    <w:p w14:paraId="40FBB082" w14:textId="1236C24D" w:rsidR="00F80B47" w:rsidRDefault="00000000" w:rsidP="002E5360">
      <w:pPr>
        <w:pStyle w:val="a3"/>
        <w:spacing w:before="51" w:line="221" w:lineRule="auto"/>
        <w:rPr>
          <w:lang w:eastAsia="zh-CN"/>
        </w:rPr>
      </w:pPr>
      <w:r>
        <w:rPr>
          <w:spacing w:val="-4"/>
          <w:lang w:eastAsia="zh-CN"/>
        </w:rPr>
        <w:t xml:space="preserve">【解析】 </w:t>
      </w:r>
      <w:r>
        <w:rPr>
          <w:spacing w:val="-1"/>
          <w:lang w:eastAsia="zh-CN"/>
        </w:rPr>
        <w:t>选项</w:t>
      </w:r>
      <w:r>
        <w:rPr>
          <w:spacing w:val="-43"/>
          <w:lang w:eastAsia="zh-CN"/>
        </w:rPr>
        <w:t xml:space="preserve"> </w:t>
      </w:r>
      <w:r>
        <w:rPr>
          <w:spacing w:val="-1"/>
          <w:lang w:eastAsia="zh-CN"/>
        </w:rPr>
        <w:t>B.C.D</w:t>
      </w:r>
      <w:r>
        <w:rPr>
          <w:spacing w:val="-55"/>
          <w:lang w:eastAsia="zh-CN"/>
        </w:rPr>
        <w:t xml:space="preserve"> </w:t>
      </w:r>
      <w:r>
        <w:rPr>
          <w:spacing w:val="-1"/>
          <w:lang w:eastAsia="zh-CN"/>
        </w:rPr>
        <w:t>属于中心机房的安全保护范畴。选项“A.设备防盗</w:t>
      </w:r>
      <w:r>
        <w:rPr>
          <w:spacing w:val="-2"/>
          <w:lang w:eastAsia="zh-CN"/>
        </w:rPr>
        <w:t>器”属于防备单个设备的被盗，</w:t>
      </w:r>
      <w:r>
        <w:rPr>
          <w:spacing w:val="-4"/>
          <w:lang w:eastAsia="zh-CN"/>
        </w:rPr>
        <w:t>而不是防止整个机房被盗</w:t>
      </w:r>
    </w:p>
    <w:p w14:paraId="67CB9C6D" w14:textId="77777777" w:rsidR="00F80B47" w:rsidRDefault="00F80B47">
      <w:pPr>
        <w:spacing w:line="281" w:lineRule="auto"/>
        <w:rPr>
          <w:lang w:eastAsia="zh-CN"/>
        </w:rPr>
      </w:pPr>
    </w:p>
    <w:p w14:paraId="093CE5B5"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0044F7A5" w14:textId="4B6EDEEB" w:rsidR="00F80B47" w:rsidRDefault="00000000">
      <w:pPr>
        <w:spacing w:before="28" w:line="247" w:lineRule="auto"/>
        <w:ind w:left="15" w:firstLine="8"/>
        <w:rPr>
          <w:rFonts w:ascii="宋体" w:eastAsia="宋体" w:hAnsi="宋体" w:cs="宋体"/>
          <w:lang w:eastAsia="zh-CN"/>
        </w:rPr>
      </w:pPr>
      <w:r>
        <w:rPr>
          <w:rFonts w:eastAsia="Arial"/>
          <w:spacing w:val="-4"/>
          <w:lang w:eastAsia="zh-CN"/>
        </w:rPr>
        <w:t>16</w:t>
      </w:r>
      <w:r>
        <w:rPr>
          <w:rFonts w:ascii="宋体" w:eastAsia="宋体" w:hAnsi="宋体" w:cs="宋体"/>
          <w:spacing w:val="-4"/>
          <w:lang w:eastAsia="zh-CN"/>
        </w:rPr>
        <w:t>、物理安全是整个信息系统安全的前提，以下安全防护措施中</w:t>
      </w:r>
      <w:r w:rsidRPr="004323F8">
        <w:rPr>
          <w:rFonts w:ascii="宋体" w:eastAsia="宋体" w:hAnsi="宋体" w:cs="宋体"/>
          <w:spacing w:val="-4"/>
          <w:highlight w:val="red"/>
          <w:lang w:eastAsia="zh-CN"/>
        </w:rPr>
        <w:t>不属于</w:t>
      </w:r>
      <w:r w:rsidRPr="004323F8">
        <w:rPr>
          <w:rFonts w:ascii="宋体" w:eastAsia="宋体" w:hAnsi="宋体" w:cs="宋体"/>
          <w:spacing w:val="-4"/>
          <w:u w:val="single"/>
          <w:lang w:eastAsia="zh-CN"/>
        </w:rPr>
        <w:t>物理安全范畴</w:t>
      </w:r>
      <w:r>
        <w:rPr>
          <w:rFonts w:ascii="宋体" w:eastAsia="宋体" w:hAnsi="宋体" w:cs="宋体"/>
          <w:spacing w:val="-4"/>
          <w:lang w:eastAsia="zh-CN"/>
        </w:rPr>
        <w:t>的是（</w:t>
      </w:r>
      <w:r>
        <w:rPr>
          <w:rFonts w:ascii="Times New Roman" w:eastAsia="Times New Roman" w:hAnsi="Times New Roman" w:cs="Times New Roman"/>
          <w:spacing w:val="-4"/>
          <w:lang w:eastAsia="zh-CN"/>
        </w:rPr>
        <w:t>16</w:t>
      </w:r>
      <w:r>
        <w:rPr>
          <w:rFonts w:ascii="宋体" w:eastAsia="宋体" w:hAnsi="宋体" w:cs="宋体"/>
          <w:spacing w:val="-4"/>
          <w:lang w:eastAsia="zh-CN"/>
        </w:rPr>
        <w:t>）。</w:t>
      </w:r>
      <w:r>
        <w:rPr>
          <w:rFonts w:ascii="宋体" w:eastAsia="宋体" w:hAnsi="宋体" w:cs="宋体"/>
          <w:spacing w:val="18"/>
          <w:lang w:eastAsia="zh-CN"/>
        </w:rPr>
        <w:t xml:space="preserve"> </w:t>
      </w:r>
      <w:r>
        <w:rPr>
          <w:rFonts w:ascii="Times New Roman" w:eastAsia="Times New Roman" w:hAnsi="Times New Roman" w:cs="Times New Roman"/>
          <w:spacing w:val="-3"/>
          <w:lang w:eastAsia="zh-CN"/>
        </w:rPr>
        <w:t>A.</w:t>
      </w:r>
      <w:r>
        <w:rPr>
          <w:rFonts w:ascii="宋体" w:eastAsia="宋体" w:hAnsi="宋体" w:cs="宋体"/>
          <w:spacing w:val="-3"/>
          <w:lang w:eastAsia="zh-CN"/>
        </w:rPr>
        <w:t>安装烟感、温感报警系统，禁止工作人员在主机房内吸烟或者使用</w:t>
      </w:r>
      <w:r>
        <w:rPr>
          <w:rFonts w:ascii="宋体" w:eastAsia="宋体" w:hAnsi="宋体" w:cs="宋体"/>
          <w:spacing w:val="-4"/>
          <w:lang w:eastAsia="zh-CN"/>
        </w:rPr>
        <w:t>火源</w:t>
      </w:r>
    </w:p>
    <w:p w14:paraId="70DD32D4" w14:textId="77777777" w:rsidR="00F80B47" w:rsidRDefault="00000000" w:rsidP="004323F8">
      <w:pPr>
        <w:spacing w:before="62"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要求工作人员在主机房内工作时必须穿着防静电工装和防静电鞋，并定期喷涂防</w:t>
      </w:r>
      <w:r>
        <w:rPr>
          <w:rFonts w:ascii="宋体" w:eastAsia="宋体" w:hAnsi="宋体" w:cs="宋体"/>
          <w:spacing w:val="-1"/>
          <w:lang w:eastAsia="zh-CN"/>
        </w:rPr>
        <w:t>静电剂</w:t>
      </w:r>
    </w:p>
    <w:p w14:paraId="70F3F091" w14:textId="15A3E402" w:rsidR="00F80B47" w:rsidRDefault="00000000" w:rsidP="004323F8">
      <w:pPr>
        <w:spacing w:before="62" w:line="247" w:lineRule="auto"/>
        <w:ind w:left="17" w:right="46"/>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为工作人员建立生物特征信息库，并在主机房入口安装指纹识别系统，禁止未经授权人</w:t>
      </w:r>
      <w:r>
        <w:rPr>
          <w:rFonts w:ascii="宋体" w:eastAsia="宋体" w:hAnsi="宋体" w:cs="宋体"/>
          <w:spacing w:val="-2"/>
          <w:lang w:eastAsia="zh-CN"/>
        </w:rPr>
        <w:t>员进入主机房</w:t>
      </w:r>
    </w:p>
    <w:p w14:paraId="5960D526" w14:textId="77777777" w:rsidR="00F80B47" w:rsidRPr="004323F8" w:rsidRDefault="00000000" w:rsidP="004323F8">
      <w:pPr>
        <w:spacing w:before="62" w:line="247" w:lineRule="auto"/>
        <w:ind w:left="16" w:right="31"/>
        <w:rPr>
          <w:rFonts w:ascii="宋体" w:eastAsia="宋体" w:hAnsi="宋体" w:cs="宋体"/>
          <w:b/>
          <w:bCs/>
          <w:color w:val="FF0000"/>
          <w:lang w:eastAsia="zh-CN"/>
        </w:rPr>
      </w:pPr>
      <w:r w:rsidRPr="004323F8">
        <w:rPr>
          <w:rFonts w:ascii="Times New Roman" w:eastAsia="Times New Roman" w:hAnsi="Times New Roman" w:cs="Times New Roman"/>
          <w:b/>
          <w:bCs/>
          <w:color w:val="FF0000"/>
          <w:spacing w:val="-1"/>
          <w:lang w:eastAsia="zh-CN"/>
        </w:rPr>
        <w:t>D.</w:t>
      </w:r>
      <w:r w:rsidRPr="004323F8">
        <w:rPr>
          <w:rFonts w:ascii="宋体" w:eastAsia="宋体" w:hAnsi="宋体" w:cs="宋体"/>
          <w:b/>
          <w:bCs/>
          <w:color w:val="FF0000"/>
          <w:spacing w:val="-1"/>
          <w:lang w:eastAsia="zh-CN"/>
        </w:rPr>
        <w:t>对因被解雇、退休、辞职活其他原因离开信息系统岗位的人员，收回所有相关证件、徽</w:t>
      </w:r>
      <w:r w:rsidRPr="004323F8">
        <w:rPr>
          <w:rFonts w:ascii="宋体" w:eastAsia="宋体" w:hAnsi="宋体" w:cs="宋体"/>
          <w:b/>
          <w:bCs/>
          <w:color w:val="FF0000"/>
          <w:spacing w:val="1"/>
          <w:lang w:eastAsia="zh-CN"/>
        </w:rPr>
        <w:t xml:space="preserve"> </w:t>
      </w:r>
      <w:r w:rsidRPr="004323F8">
        <w:rPr>
          <w:rFonts w:ascii="宋体" w:eastAsia="宋体" w:hAnsi="宋体" w:cs="宋体"/>
          <w:b/>
          <w:bCs/>
          <w:color w:val="FF0000"/>
          <w:spacing w:val="-1"/>
          <w:lang w:eastAsia="zh-CN"/>
        </w:rPr>
        <w:t>章、密匙和访问控制标记等</w:t>
      </w:r>
    </w:p>
    <w:p w14:paraId="1149AFCF" w14:textId="139CCD9D" w:rsidR="00F80B47" w:rsidRDefault="00000000" w:rsidP="004323F8">
      <w:pPr>
        <w:pStyle w:val="a3"/>
        <w:spacing w:before="51" w:line="274" w:lineRule="auto"/>
        <w:rPr>
          <w:lang w:eastAsia="zh-CN"/>
        </w:rPr>
      </w:pPr>
      <w:r>
        <w:rPr>
          <w:spacing w:val="-4"/>
          <w:lang w:eastAsia="zh-CN"/>
        </w:rPr>
        <w:t>【解析】</w:t>
      </w:r>
      <w:r>
        <w:rPr>
          <w:spacing w:val="-1"/>
          <w:lang w:eastAsia="zh-CN"/>
        </w:rPr>
        <w:t>选项</w:t>
      </w:r>
      <w:r>
        <w:rPr>
          <w:spacing w:val="-38"/>
          <w:lang w:eastAsia="zh-CN"/>
        </w:rPr>
        <w:t xml:space="preserve"> </w:t>
      </w:r>
      <w:r>
        <w:rPr>
          <w:spacing w:val="-1"/>
          <w:lang w:eastAsia="zh-CN"/>
        </w:rPr>
        <w:t>D</w:t>
      </w:r>
      <w:r>
        <w:rPr>
          <w:spacing w:val="-50"/>
          <w:lang w:eastAsia="zh-CN"/>
        </w:rPr>
        <w:t xml:space="preserve"> </w:t>
      </w:r>
      <w:r>
        <w:rPr>
          <w:spacing w:val="-1"/>
          <w:lang w:eastAsia="zh-CN"/>
        </w:rPr>
        <w:t>属于“人员安全管理”，不属于物理安全。</w:t>
      </w:r>
    </w:p>
    <w:p w14:paraId="52EA5E68"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04349D31" w14:textId="77777777" w:rsidR="00F80B47" w:rsidRDefault="00000000">
      <w:pPr>
        <w:spacing w:before="28" w:line="220" w:lineRule="auto"/>
        <w:ind w:left="24"/>
        <w:rPr>
          <w:rFonts w:ascii="宋体" w:eastAsia="宋体" w:hAnsi="宋体" w:cs="宋体"/>
          <w:lang w:eastAsia="zh-CN"/>
        </w:rPr>
      </w:pPr>
      <w:r>
        <w:rPr>
          <w:rFonts w:eastAsia="Arial"/>
          <w:spacing w:val="-2"/>
          <w:lang w:eastAsia="zh-CN"/>
        </w:rPr>
        <w:t>17</w:t>
      </w:r>
      <w:r>
        <w:rPr>
          <w:rFonts w:ascii="宋体" w:eastAsia="宋体" w:hAnsi="宋体" w:cs="宋体"/>
          <w:spacing w:val="-2"/>
          <w:lang w:eastAsia="zh-CN"/>
        </w:rPr>
        <w:t>、以下各项措施中，不能够有效防止计</w:t>
      </w:r>
      <w:r>
        <w:rPr>
          <w:rFonts w:ascii="宋体" w:eastAsia="宋体" w:hAnsi="宋体" w:cs="宋体"/>
          <w:spacing w:val="-3"/>
          <w:lang w:eastAsia="zh-CN"/>
        </w:rPr>
        <w:t>算机设备发生电磁泄漏的是（</w:t>
      </w:r>
      <w:r>
        <w:rPr>
          <w:rFonts w:ascii="Times New Roman" w:eastAsia="Times New Roman" w:hAnsi="Times New Roman" w:cs="Times New Roman"/>
          <w:spacing w:val="-3"/>
          <w:lang w:eastAsia="zh-CN"/>
        </w:rPr>
        <w:t>17</w:t>
      </w:r>
      <w:r>
        <w:rPr>
          <w:rFonts w:ascii="宋体" w:eastAsia="宋体" w:hAnsi="宋体" w:cs="宋体"/>
          <w:spacing w:val="-3"/>
          <w:lang w:eastAsia="zh-CN"/>
        </w:rPr>
        <w:t>）。</w:t>
      </w:r>
    </w:p>
    <w:p w14:paraId="717F195E" w14:textId="77777777" w:rsidR="00F80B47" w:rsidRDefault="00000000">
      <w:pPr>
        <w:spacing w:before="62" w:line="312" w:lineRule="exact"/>
        <w:ind w:left="15"/>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17</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配备电磁干扰设备，且在被保护的计</w:t>
      </w:r>
      <w:r>
        <w:rPr>
          <w:rFonts w:ascii="宋体" w:eastAsia="宋体" w:hAnsi="宋体" w:cs="宋体"/>
          <w:spacing w:val="-1"/>
          <w:position w:val="7"/>
          <w:lang w:eastAsia="zh-CN"/>
        </w:rPr>
        <w:t>算机设备工作时不能关机</w:t>
      </w:r>
    </w:p>
    <w:p w14:paraId="33FD30AC" w14:textId="77777777" w:rsidR="00F80B47" w:rsidRDefault="00000000">
      <w:pPr>
        <w:spacing w:before="1" w:line="219" w:lineRule="auto"/>
        <w:ind w:left="63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设置电磁屏蔽室，将需要重点保护的计算机设备</w:t>
      </w:r>
      <w:r>
        <w:rPr>
          <w:rFonts w:ascii="宋体" w:eastAsia="宋体" w:hAnsi="宋体" w:cs="宋体"/>
          <w:spacing w:val="-1"/>
          <w:lang w:eastAsia="zh-CN"/>
        </w:rPr>
        <w:t>进行隔离</w:t>
      </w:r>
    </w:p>
    <w:p w14:paraId="13410457" w14:textId="77777777" w:rsidR="00F80B47" w:rsidRDefault="00F80B47">
      <w:pPr>
        <w:spacing w:line="253" w:lineRule="auto"/>
        <w:rPr>
          <w:lang w:eastAsia="zh-CN"/>
        </w:rPr>
      </w:pPr>
    </w:p>
    <w:p w14:paraId="40502684"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E27689" w14:textId="49D89353"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3EA44C7" w14:textId="77777777" w:rsidR="00F80B47" w:rsidRDefault="00F80B47">
      <w:pPr>
        <w:spacing w:line="223" w:lineRule="auto"/>
        <w:rPr>
          <w:sz w:val="18"/>
          <w:szCs w:val="18"/>
          <w:lang w:eastAsia="zh-CN"/>
        </w:rPr>
        <w:sectPr w:rsidR="00F80B47">
          <w:headerReference w:type="default" r:id="rId274"/>
          <w:pgSz w:w="10320" w:h="14568"/>
          <w:pgMar w:top="400" w:right="684" w:bottom="0" w:left="718" w:header="0" w:footer="0" w:gutter="0"/>
          <w:cols w:space="720"/>
        </w:sectPr>
      </w:pPr>
    </w:p>
    <w:p w14:paraId="5D5D6C6B" w14:textId="77777777" w:rsidR="00F80B47" w:rsidRDefault="00F80B47">
      <w:pPr>
        <w:spacing w:line="298" w:lineRule="auto"/>
        <w:rPr>
          <w:lang w:eastAsia="zh-CN"/>
        </w:rPr>
      </w:pPr>
    </w:p>
    <w:p w14:paraId="641534D0" w14:textId="77777777" w:rsidR="00F80B47" w:rsidRPr="004323F8" w:rsidRDefault="00000000">
      <w:pPr>
        <w:spacing w:before="69" w:line="312" w:lineRule="exact"/>
        <w:ind w:left="638"/>
        <w:rPr>
          <w:rFonts w:ascii="宋体" w:eastAsia="宋体" w:hAnsi="宋体" w:cs="宋体"/>
          <w:b/>
          <w:bCs/>
          <w:color w:val="FF0000"/>
          <w:lang w:eastAsia="zh-CN"/>
        </w:rPr>
      </w:pPr>
      <w:r w:rsidRPr="004323F8">
        <w:rPr>
          <w:rFonts w:ascii="Times New Roman" w:eastAsia="Times New Roman" w:hAnsi="Times New Roman" w:cs="Times New Roman"/>
          <w:b/>
          <w:bCs/>
          <w:color w:val="FF0000"/>
          <w:position w:val="7"/>
          <w:lang w:eastAsia="zh-CN"/>
        </w:rPr>
        <w:t>C.</w:t>
      </w:r>
      <w:r w:rsidRPr="004323F8">
        <w:rPr>
          <w:rFonts w:ascii="宋体" w:eastAsia="宋体" w:hAnsi="宋体" w:cs="宋体"/>
          <w:b/>
          <w:bCs/>
          <w:color w:val="FF0000"/>
          <w:position w:val="7"/>
          <w:lang w:eastAsia="zh-CN"/>
        </w:rPr>
        <w:t>禁止在屏蔽墙上打钉钻孔，除非连接的是带金属</w:t>
      </w:r>
      <w:r w:rsidRPr="004323F8">
        <w:rPr>
          <w:rFonts w:ascii="宋体" w:eastAsia="宋体" w:hAnsi="宋体" w:cs="宋体"/>
          <w:b/>
          <w:bCs/>
          <w:color w:val="FF0000"/>
          <w:spacing w:val="-1"/>
          <w:position w:val="7"/>
          <w:lang w:eastAsia="zh-CN"/>
        </w:rPr>
        <w:t>加强芯的光缆</w:t>
      </w:r>
    </w:p>
    <w:p w14:paraId="1C97F7A4" w14:textId="77777777" w:rsidR="00F80B47" w:rsidRDefault="00000000">
      <w:pPr>
        <w:spacing w:line="219"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信号传输线、公共地线以及电源线上加装滤波器</w:t>
      </w:r>
    </w:p>
    <w:p w14:paraId="6C541553" w14:textId="53A9D60F" w:rsidR="00F80B47" w:rsidRDefault="00000000" w:rsidP="004323F8">
      <w:pPr>
        <w:pStyle w:val="a3"/>
        <w:spacing w:before="51" w:line="221" w:lineRule="auto"/>
        <w:rPr>
          <w:lang w:eastAsia="zh-CN"/>
        </w:rPr>
      </w:pPr>
      <w:r>
        <w:rPr>
          <w:spacing w:val="-4"/>
          <w:lang w:eastAsia="zh-CN"/>
        </w:rPr>
        <w:t>【解析】</w:t>
      </w:r>
      <w:r w:rsidRPr="004323F8">
        <w:rPr>
          <w:spacing w:val="1"/>
          <w:lang w:eastAsia="zh-CN"/>
        </w:rPr>
        <w:t>对需要防止电磁泄漏的计算机设备应配备电磁干扰设备，在被保护的计算机设备工作时电磁</w:t>
      </w:r>
      <w:r w:rsidRPr="004323F8">
        <w:rPr>
          <w:spacing w:val="-4"/>
          <w:lang w:eastAsia="zh-CN"/>
        </w:rPr>
        <w:t>干扰设备不能关机；必要时可以采用屏蔽机房。屏蔽机房应随时关闭屏蔽门；不得在屏蔽墙上打钉</w:t>
      </w:r>
      <w:r w:rsidRPr="004323F8">
        <w:rPr>
          <w:spacing w:val="-5"/>
          <w:lang w:eastAsia="zh-CN"/>
        </w:rPr>
        <w:t>钻孔，不得在波导管以外或不经过过滤器对屏蔽机房内外连接任何线缆；应经常测试屏蔽机房</w:t>
      </w:r>
      <w:r w:rsidRPr="004323F8">
        <w:rPr>
          <w:spacing w:val="-6"/>
          <w:lang w:eastAsia="zh-CN"/>
        </w:rPr>
        <w:t>的泄</w:t>
      </w:r>
      <w:r w:rsidRPr="004323F8">
        <w:rPr>
          <w:lang w:eastAsia="zh-CN"/>
        </w:rPr>
        <w:t xml:space="preserve"> </w:t>
      </w:r>
      <w:r w:rsidRPr="004323F8">
        <w:rPr>
          <w:spacing w:val="-4"/>
          <w:lang w:eastAsia="zh-CN"/>
        </w:rPr>
        <w:t>漏情况并进行必要的维护。尽管光缆不会电磁泄漏，但电磁</w:t>
      </w:r>
      <w:r w:rsidRPr="004323F8">
        <w:rPr>
          <w:spacing w:val="-5"/>
          <w:lang w:eastAsia="zh-CN"/>
        </w:rPr>
        <w:t>可以通过屏蔽墙上的钻孔泄漏。</w:t>
      </w:r>
    </w:p>
    <w:p w14:paraId="70C2F46E"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18】---2012</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022813BB"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1"/>
          <w:lang w:eastAsia="zh-CN"/>
        </w:rPr>
        <w:t>18</w:t>
      </w:r>
      <w:r>
        <w:rPr>
          <w:rFonts w:ascii="宋体" w:eastAsia="宋体" w:hAnsi="宋体" w:cs="宋体"/>
          <w:spacing w:val="-1"/>
          <w:lang w:eastAsia="zh-CN"/>
        </w:rPr>
        <w:t>、系统运行安全和保护的层次按照粒度</w:t>
      </w:r>
      <w:r w:rsidRPr="004323F8">
        <w:rPr>
          <w:rFonts w:ascii="宋体" w:eastAsia="宋体" w:hAnsi="宋体" w:cs="宋体"/>
          <w:spacing w:val="-1"/>
          <w:u w:val="single"/>
          <w:lang w:eastAsia="zh-CN"/>
        </w:rPr>
        <w:t>从粗到细</w:t>
      </w:r>
      <w:r>
        <w:rPr>
          <w:rFonts w:ascii="宋体" w:eastAsia="宋体" w:hAnsi="宋体" w:cs="宋体"/>
          <w:spacing w:val="-1"/>
          <w:lang w:eastAsia="zh-CN"/>
        </w:rPr>
        <w:t>排序为（</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宋体" w:eastAsia="宋体" w:hAnsi="宋体" w:cs="宋体"/>
          <w:spacing w:val="111"/>
          <w:lang w:eastAsia="zh-CN"/>
        </w:rPr>
        <w:t xml:space="preserve"> </w:t>
      </w:r>
      <w:r>
        <w:rPr>
          <w:rFonts w:ascii="宋体" w:eastAsia="宋体" w:hAnsi="宋体" w:cs="宋体"/>
          <w:spacing w:val="-1"/>
          <w:lang w:eastAsia="zh-CN"/>
        </w:rPr>
        <w:t>。</w:t>
      </w:r>
    </w:p>
    <w:p w14:paraId="56899279" w14:textId="04E523B0" w:rsidR="00F80B47" w:rsidRDefault="00000000">
      <w:pPr>
        <w:spacing w:before="61" w:line="312" w:lineRule="exact"/>
        <w:ind w:left="16"/>
        <w:rPr>
          <w:rFonts w:ascii="宋体" w:eastAsia="宋体" w:hAnsi="宋体" w:cs="宋体"/>
          <w:lang w:eastAsia="zh-CN"/>
        </w:rPr>
      </w:pPr>
      <w:r>
        <w:rPr>
          <w:rFonts w:ascii="Times New Roman" w:eastAsia="Times New Roman" w:hAnsi="Times New Roman" w:cs="Times New Roman"/>
          <w:spacing w:val="-4"/>
          <w:position w:val="7"/>
          <w:lang w:eastAsia="zh-CN"/>
        </w:rPr>
        <w:t>A.</w:t>
      </w:r>
      <w:r>
        <w:rPr>
          <w:rFonts w:ascii="宋体" w:eastAsia="宋体" w:hAnsi="宋体" w:cs="宋体"/>
          <w:spacing w:val="-4"/>
          <w:position w:val="7"/>
          <w:lang w:eastAsia="zh-CN"/>
        </w:rPr>
        <w:t>系统级安全，资源访问安全，数据域安全， 功栽性安全</w:t>
      </w:r>
    </w:p>
    <w:p w14:paraId="76C505DF" w14:textId="3585EF0B" w:rsidR="00F80B47" w:rsidRPr="004323F8" w:rsidRDefault="00000000" w:rsidP="00BB3D5F">
      <w:pPr>
        <w:spacing w:before="1" w:line="220" w:lineRule="auto"/>
        <w:rPr>
          <w:rFonts w:ascii="宋体" w:eastAsia="宋体" w:hAnsi="宋体" w:cs="宋体"/>
          <w:b/>
          <w:bCs/>
          <w:color w:val="FF0000"/>
          <w:lang w:eastAsia="zh-CN"/>
        </w:rPr>
      </w:pPr>
      <w:r w:rsidRPr="004323F8">
        <w:rPr>
          <w:rFonts w:ascii="Times New Roman" w:eastAsia="Times New Roman" w:hAnsi="Times New Roman" w:cs="Times New Roman"/>
          <w:b/>
          <w:bCs/>
          <w:color w:val="FF0000"/>
          <w:spacing w:val="-7"/>
          <w:lang w:eastAsia="zh-CN"/>
        </w:rPr>
        <w:t>B.</w:t>
      </w:r>
      <w:r w:rsidRPr="004323F8">
        <w:rPr>
          <w:rFonts w:ascii="宋体" w:eastAsia="宋体" w:hAnsi="宋体" w:cs="宋体"/>
          <w:b/>
          <w:bCs/>
          <w:color w:val="FF0000"/>
          <w:spacing w:val="-7"/>
          <w:lang w:eastAsia="zh-CN"/>
        </w:rPr>
        <w:t>系统级安全，资源访问安全，功能性安全，数据域安全</w:t>
      </w:r>
    </w:p>
    <w:p w14:paraId="7F7F2BA7" w14:textId="77777777" w:rsidR="00F80B47" w:rsidRDefault="00000000" w:rsidP="00BB3D5F">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资源访问安全，系统级安全，数据域安全，功能性安全</w:t>
      </w:r>
    </w:p>
    <w:p w14:paraId="4CBA9862" w14:textId="77777777" w:rsidR="00F80B47" w:rsidRDefault="00000000" w:rsidP="00BB3D5F">
      <w:pPr>
        <w:spacing w:before="60" w:line="221" w:lineRule="auto"/>
        <w:rPr>
          <w:rFonts w:ascii="宋体" w:eastAsia="宋体" w:hAnsi="宋体" w:cs="宋体"/>
          <w:lang w:eastAsia="zh-CN"/>
        </w:rPr>
      </w:pPr>
      <w:r>
        <w:rPr>
          <w:rFonts w:ascii="Times New Roman" w:eastAsia="Times New Roman" w:hAnsi="Times New Roman" w:cs="Times New Roman"/>
          <w:spacing w:val="-8"/>
          <w:lang w:eastAsia="zh-CN"/>
        </w:rPr>
        <w:t>D.</w:t>
      </w:r>
      <w:r>
        <w:rPr>
          <w:rFonts w:ascii="宋体" w:eastAsia="宋体" w:hAnsi="宋体" w:cs="宋体"/>
          <w:spacing w:val="-8"/>
          <w:lang w:eastAsia="zh-CN"/>
        </w:rPr>
        <w:t>资源访问安全， 系统级安全，功能性安全， 数据域安全</w:t>
      </w:r>
    </w:p>
    <w:p w14:paraId="7345F49B" w14:textId="4245F0FA" w:rsidR="00F80B47" w:rsidRDefault="00000000" w:rsidP="004323F8">
      <w:pPr>
        <w:pStyle w:val="a3"/>
        <w:spacing w:before="51" w:line="221" w:lineRule="auto"/>
        <w:rPr>
          <w:lang w:eastAsia="zh-CN"/>
        </w:rPr>
      </w:pPr>
      <w:r>
        <w:rPr>
          <w:lang w:eastAsia="zh-CN"/>
        </w:rPr>
        <w:t>【解析】</w:t>
      </w:r>
      <w:r w:rsidRPr="00BB3D5F">
        <w:rPr>
          <w:spacing w:val="-4"/>
          <w:sz w:val="18"/>
          <w:szCs w:val="18"/>
          <w:lang w:eastAsia="zh-CN"/>
        </w:rPr>
        <w:t>系统安全与保密层次按粒度由粗到细：</w:t>
      </w:r>
      <w:r w:rsidRPr="00BB3D5F">
        <w:rPr>
          <w:b/>
          <w:bCs/>
          <w:spacing w:val="-4"/>
          <w:sz w:val="18"/>
          <w:szCs w:val="18"/>
          <w:lang w:eastAsia="zh-CN"/>
        </w:rPr>
        <w:t>系统级安全、资源访问级安全、功能性安全、</w:t>
      </w:r>
      <w:r w:rsidRPr="00BB3D5F">
        <w:rPr>
          <w:b/>
          <w:bCs/>
          <w:spacing w:val="-5"/>
          <w:sz w:val="18"/>
          <w:szCs w:val="18"/>
          <w:lang w:eastAsia="zh-CN"/>
        </w:rPr>
        <w:t>数据域级安全</w:t>
      </w:r>
    </w:p>
    <w:p w14:paraId="5DC5DBE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19】---2012</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0A917DCB"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4"/>
          <w:lang w:eastAsia="zh-CN"/>
        </w:rPr>
        <w:t>19</w:t>
      </w:r>
      <w:r>
        <w:rPr>
          <w:rFonts w:ascii="宋体" w:eastAsia="宋体" w:hAnsi="宋体" w:cs="宋体"/>
          <w:spacing w:val="-4"/>
          <w:lang w:eastAsia="zh-CN"/>
        </w:rPr>
        <w:t>、以下不属于主动式攻击策略的是（</w:t>
      </w:r>
      <w:r>
        <w:rPr>
          <w:rFonts w:ascii="Times New Roman" w:eastAsia="Times New Roman" w:hAnsi="Times New Roman" w:cs="Times New Roman"/>
          <w:spacing w:val="-4"/>
          <w:lang w:eastAsia="zh-CN"/>
        </w:rPr>
        <w:t>1</w:t>
      </w:r>
      <w:r>
        <w:rPr>
          <w:rFonts w:ascii="Times New Roman" w:eastAsia="Times New Roman" w:hAnsi="Times New Roman" w:cs="Times New Roman"/>
          <w:spacing w:val="-5"/>
          <w:lang w:eastAsia="zh-CN"/>
        </w:rPr>
        <w:t>9</w:t>
      </w:r>
      <w:r>
        <w:rPr>
          <w:rFonts w:ascii="宋体" w:eastAsia="宋体" w:hAnsi="宋体" w:cs="宋体"/>
          <w:spacing w:val="-5"/>
          <w:lang w:eastAsia="zh-CN"/>
        </w:rPr>
        <w:t>）。</w:t>
      </w:r>
    </w:p>
    <w:p w14:paraId="0A937E8F" w14:textId="0037F297"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中断    </w:t>
      </w:r>
      <w:r>
        <w:rPr>
          <w:rFonts w:ascii="Times New Roman" w:eastAsia="Times New Roman" w:hAnsi="Times New Roman" w:cs="Times New Roman"/>
          <w:lang w:eastAsia="zh-CN"/>
        </w:rPr>
        <w:t>B.</w:t>
      </w:r>
      <w:r>
        <w:rPr>
          <w:rFonts w:ascii="宋体" w:eastAsia="宋体" w:hAnsi="宋体" w:cs="宋体"/>
          <w:lang w:eastAsia="zh-CN"/>
        </w:rPr>
        <w:t xml:space="preserve">篡改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伪造    </w:t>
      </w:r>
      <w:r w:rsidRPr="00BB3D5F">
        <w:rPr>
          <w:rFonts w:ascii="Times New Roman" w:eastAsia="Times New Roman" w:hAnsi="Times New Roman" w:cs="Times New Roman"/>
          <w:color w:val="FF0000"/>
          <w:spacing w:val="-1"/>
          <w:lang w:eastAsia="zh-CN"/>
        </w:rPr>
        <w:t>D.</w:t>
      </w:r>
      <w:r w:rsidRPr="00BB3D5F">
        <w:rPr>
          <w:rFonts w:ascii="宋体" w:eastAsia="宋体" w:hAnsi="宋体" w:cs="宋体"/>
          <w:color w:val="FF0000"/>
          <w:spacing w:val="-1"/>
          <w:lang w:eastAsia="zh-CN"/>
        </w:rPr>
        <w:t>窃听</w:t>
      </w:r>
    </w:p>
    <w:p w14:paraId="3D483ABC" w14:textId="0A801A08"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此题考察的是威胁，理解题，</w:t>
      </w:r>
    </w:p>
    <w:p w14:paraId="1702028F" w14:textId="77777777" w:rsidR="00F80B47" w:rsidRDefault="00000000">
      <w:pPr>
        <w:pStyle w:val="a3"/>
        <w:spacing w:line="224" w:lineRule="auto"/>
        <w:ind w:left="435"/>
        <w:rPr>
          <w:lang w:eastAsia="zh-CN"/>
        </w:rPr>
      </w:pPr>
      <w:r>
        <w:rPr>
          <w:spacing w:val="-2"/>
          <w:lang w:eastAsia="zh-CN"/>
        </w:rPr>
        <w:t>计算机网络上的通信面临以下的四种威胁：</w:t>
      </w:r>
    </w:p>
    <w:p w14:paraId="649B1948" w14:textId="77777777" w:rsidR="00BB3D5F" w:rsidRDefault="00000000">
      <w:pPr>
        <w:pStyle w:val="a3"/>
        <w:spacing w:before="57" w:line="252" w:lineRule="auto"/>
        <w:ind w:left="341" w:right="402"/>
        <w:rPr>
          <w:spacing w:val="-4"/>
          <w:lang w:eastAsia="zh-CN"/>
        </w:rPr>
      </w:pPr>
      <w:r>
        <w:rPr>
          <w:spacing w:val="-4"/>
          <w:lang w:eastAsia="zh-CN"/>
        </w:rPr>
        <w:t>（1）</w:t>
      </w:r>
      <w:r>
        <w:rPr>
          <w:spacing w:val="76"/>
          <w:lang w:eastAsia="zh-CN"/>
        </w:rPr>
        <w:t xml:space="preserve"> </w:t>
      </w:r>
      <w:r>
        <w:rPr>
          <w:spacing w:val="-4"/>
          <w:lang w:eastAsia="zh-CN"/>
        </w:rPr>
        <w:t>截获—从网络上窃听他人的通信内容</w:t>
      </w:r>
    </w:p>
    <w:p w14:paraId="1E787ACE" w14:textId="77777777" w:rsidR="00BB3D5F" w:rsidRDefault="00000000">
      <w:pPr>
        <w:pStyle w:val="a3"/>
        <w:spacing w:before="57" w:line="252" w:lineRule="auto"/>
        <w:ind w:left="341" w:right="402"/>
        <w:rPr>
          <w:lang w:eastAsia="zh-CN"/>
        </w:rPr>
      </w:pPr>
      <w:r>
        <w:rPr>
          <w:spacing w:val="-4"/>
          <w:lang w:eastAsia="zh-CN"/>
        </w:rPr>
        <w:t>（2）</w:t>
      </w:r>
      <w:r>
        <w:rPr>
          <w:spacing w:val="34"/>
          <w:lang w:eastAsia="zh-CN"/>
        </w:rPr>
        <w:t xml:space="preserve"> </w:t>
      </w:r>
      <w:r>
        <w:rPr>
          <w:spacing w:val="-4"/>
          <w:lang w:eastAsia="zh-CN"/>
        </w:rPr>
        <w:t>中断—有意中断他人在网络上的</w:t>
      </w:r>
      <w:r>
        <w:rPr>
          <w:spacing w:val="-5"/>
          <w:lang w:eastAsia="zh-CN"/>
        </w:rPr>
        <w:t>通信。</w:t>
      </w:r>
      <w:r>
        <w:rPr>
          <w:lang w:eastAsia="zh-CN"/>
        </w:rPr>
        <w:t xml:space="preserve"> </w:t>
      </w:r>
    </w:p>
    <w:p w14:paraId="5B10EB62" w14:textId="77777777" w:rsidR="00BB3D5F" w:rsidRDefault="00000000">
      <w:pPr>
        <w:pStyle w:val="a3"/>
        <w:spacing w:before="57" w:line="252" w:lineRule="auto"/>
        <w:ind w:left="341" w:right="402"/>
        <w:rPr>
          <w:spacing w:val="28"/>
          <w:lang w:eastAsia="zh-CN"/>
        </w:rPr>
      </w:pPr>
      <w:r>
        <w:rPr>
          <w:spacing w:val="-5"/>
          <w:lang w:eastAsia="zh-CN"/>
        </w:rPr>
        <w:t>（3）</w:t>
      </w:r>
      <w:r>
        <w:rPr>
          <w:spacing w:val="77"/>
          <w:lang w:eastAsia="zh-CN"/>
        </w:rPr>
        <w:t xml:space="preserve"> </w:t>
      </w:r>
      <w:r>
        <w:rPr>
          <w:spacing w:val="-5"/>
          <w:lang w:eastAsia="zh-CN"/>
        </w:rPr>
        <w:t>篡改—故意篡改网络上传送的报文</w:t>
      </w:r>
      <w:r>
        <w:rPr>
          <w:spacing w:val="28"/>
          <w:lang w:eastAsia="zh-CN"/>
        </w:rPr>
        <w:t xml:space="preserve"> </w:t>
      </w:r>
    </w:p>
    <w:p w14:paraId="4328EDA2" w14:textId="0F0C0462" w:rsidR="00F80B47" w:rsidRDefault="00000000">
      <w:pPr>
        <w:pStyle w:val="a3"/>
        <w:spacing w:before="57" w:line="252" w:lineRule="auto"/>
        <w:ind w:left="341" w:right="402"/>
        <w:rPr>
          <w:lang w:eastAsia="zh-CN"/>
        </w:rPr>
      </w:pPr>
      <w:r>
        <w:rPr>
          <w:spacing w:val="-5"/>
          <w:lang w:eastAsia="zh-CN"/>
        </w:rPr>
        <w:t>（4）</w:t>
      </w:r>
      <w:r>
        <w:rPr>
          <w:spacing w:val="29"/>
          <w:lang w:eastAsia="zh-CN"/>
        </w:rPr>
        <w:t xml:space="preserve"> </w:t>
      </w:r>
      <w:r>
        <w:rPr>
          <w:spacing w:val="-5"/>
          <w:lang w:eastAsia="zh-CN"/>
        </w:rPr>
        <w:t>伪造—伪造信息在网络上传送。</w:t>
      </w:r>
    </w:p>
    <w:p w14:paraId="0A9C51A8" w14:textId="77777777" w:rsidR="004036B3" w:rsidRDefault="00000000" w:rsidP="00BB3D5F">
      <w:pPr>
        <w:pStyle w:val="a3"/>
        <w:spacing w:before="50" w:line="257" w:lineRule="auto"/>
        <w:ind w:left="8" w:firstLine="426"/>
        <w:jc w:val="both"/>
        <w:rPr>
          <w:spacing w:val="-4"/>
          <w:lang w:eastAsia="zh-CN"/>
        </w:rPr>
      </w:pPr>
      <w:r>
        <w:rPr>
          <w:spacing w:val="-4"/>
          <w:lang w:eastAsia="zh-CN"/>
        </w:rPr>
        <w:t>通常，</w:t>
      </w:r>
      <w:r w:rsidRPr="00BB3D5F">
        <w:rPr>
          <w:spacing w:val="-4"/>
          <w:lang w:eastAsia="zh-CN"/>
        </w:rPr>
        <w:t>网络安全攻击可分为被动攻击和主动攻击两类。</w:t>
      </w:r>
    </w:p>
    <w:p w14:paraId="40DC7AB8" w14:textId="77777777" w:rsidR="004036B3" w:rsidRDefault="00000000" w:rsidP="004036B3">
      <w:pPr>
        <w:pStyle w:val="a3"/>
        <w:spacing w:before="50" w:line="257" w:lineRule="auto"/>
        <w:ind w:left="8"/>
        <w:jc w:val="both"/>
        <w:rPr>
          <w:spacing w:val="-3"/>
          <w:lang w:eastAsia="zh-CN"/>
        </w:rPr>
      </w:pPr>
      <w:r w:rsidRPr="004036B3">
        <w:rPr>
          <w:b/>
          <w:bCs/>
          <w:spacing w:val="-4"/>
          <w:lang w:eastAsia="zh-CN"/>
        </w:rPr>
        <w:t>被动攻击</w:t>
      </w:r>
      <w:r w:rsidRPr="00BB3D5F">
        <w:rPr>
          <w:spacing w:val="-4"/>
          <w:lang w:eastAsia="zh-CN"/>
        </w:rPr>
        <w:t>的特性是对传输过程中的信</w:t>
      </w:r>
      <w:r w:rsidRPr="00BB3D5F">
        <w:rPr>
          <w:spacing w:val="7"/>
          <w:lang w:eastAsia="zh-CN"/>
        </w:rPr>
        <w:t xml:space="preserve"> </w:t>
      </w:r>
      <w:r w:rsidRPr="00BB3D5F">
        <w:rPr>
          <w:spacing w:val="-3"/>
          <w:lang w:eastAsia="zh-CN"/>
        </w:rPr>
        <w:t>息进行窃听和监测， 例如流量分析和信息内容泄露等。</w:t>
      </w:r>
    </w:p>
    <w:p w14:paraId="29ADCE01" w14:textId="29F54172" w:rsidR="00F80B47" w:rsidRDefault="00000000" w:rsidP="004036B3">
      <w:pPr>
        <w:pStyle w:val="a3"/>
        <w:spacing w:before="50" w:line="257" w:lineRule="auto"/>
        <w:ind w:left="8"/>
        <w:jc w:val="both"/>
        <w:rPr>
          <w:lang w:eastAsia="zh-CN"/>
        </w:rPr>
      </w:pPr>
      <w:r w:rsidRPr="004036B3">
        <w:rPr>
          <w:b/>
          <w:bCs/>
          <w:spacing w:val="-3"/>
          <w:lang w:eastAsia="zh-CN"/>
        </w:rPr>
        <w:t>主动攻击</w:t>
      </w:r>
      <w:r w:rsidRPr="00BB3D5F">
        <w:rPr>
          <w:spacing w:val="-3"/>
          <w:lang w:eastAsia="zh-CN"/>
        </w:rPr>
        <w:t>包括对数据流进行中断、篡改或</w:t>
      </w:r>
      <w:r w:rsidRPr="00BB3D5F">
        <w:rPr>
          <w:spacing w:val="18"/>
          <w:lang w:eastAsia="zh-CN"/>
        </w:rPr>
        <w:t xml:space="preserve"> </w:t>
      </w:r>
      <w:r w:rsidRPr="00BB3D5F">
        <w:rPr>
          <w:spacing w:val="-3"/>
          <w:lang w:eastAsia="zh-CN"/>
        </w:rPr>
        <w:t>伪造，主要包括数据伪装、消息重放、消息篡改和分布式拒绝服务等。</w:t>
      </w:r>
      <w:r w:rsidRPr="00BB3D5F">
        <w:rPr>
          <w:lang w:eastAsia="zh-CN"/>
        </w:rPr>
        <w:t xml:space="preserve"> </w:t>
      </w:r>
    </w:p>
    <w:p w14:paraId="0BC4BC5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157AA72F" w14:textId="77777777" w:rsidR="00F80B47" w:rsidRDefault="00000000">
      <w:pPr>
        <w:spacing w:before="28" w:line="248" w:lineRule="auto"/>
        <w:ind w:left="14" w:right="29" w:hanging="8"/>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、在信息系统安全管理中，业务流控制，路由选择控制和审计</w:t>
      </w:r>
      <w:r>
        <w:rPr>
          <w:rFonts w:ascii="宋体" w:eastAsia="宋体" w:hAnsi="宋体" w:cs="宋体"/>
          <w:lang w:eastAsia="zh-CN"/>
        </w:rPr>
        <w:t xml:space="preserve">跟踪等技术主要用于提高信息系 </w:t>
      </w:r>
      <w:r>
        <w:rPr>
          <w:rFonts w:ascii="宋体" w:eastAsia="宋体" w:hAnsi="宋体" w:cs="宋体"/>
          <w:spacing w:val="-11"/>
          <w:lang w:eastAsia="zh-CN"/>
        </w:rPr>
        <w:t>统的（</w:t>
      </w:r>
      <w:r>
        <w:rPr>
          <w:rFonts w:ascii="Times New Roman" w:eastAsia="Times New Roman" w:hAnsi="Times New Roman" w:cs="Times New Roman"/>
          <w:spacing w:val="-11"/>
          <w:lang w:eastAsia="zh-CN"/>
        </w:rPr>
        <w:t>20</w:t>
      </w:r>
      <w:r>
        <w:rPr>
          <w:rFonts w:ascii="宋体" w:eastAsia="宋体" w:hAnsi="宋体" w:cs="宋体"/>
          <w:spacing w:val="-11"/>
          <w:lang w:eastAsia="zh-CN"/>
        </w:rPr>
        <w:t>）。</w:t>
      </w:r>
    </w:p>
    <w:p w14:paraId="1D6C6B6D" w14:textId="026C1A6C" w:rsidR="00F80B47" w:rsidRDefault="00000000">
      <w:pPr>
        <w:spacing w:before="59"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保密性         </w:t>
      </w:r>
      <w:r w:rsidRPr="004036B3">
        <w:rPr>
          <w:rFonts w:ascii="Times New Roman" w:eastAsia="Times New Roman" w:hAnsi="Times New Roman" w:cs="Times New Roman"/>
          <w:b/>
          <w:bCs/>
          <w:color w:val="FF0000"/>
          <w:lang w:eastAsia="zh-CN"/>
        </w:rPr>
        <w:t>B.</w:t>
      </w:r>
      <w:r w:rsidRPr="004036B3">
        <w:rPr>
          <w:rFonts w:ascii="宋体" w:eastAsia="宋体" w:hAnsi="宋体" w:cs="宋体"/>
          <w:b/>
          <w:bCs/>
          <w:color w:val="FF0000"/>
          <w:lang w:eastAsia="zh-CN"/>
        </w:rPr>
        <w:t xml:space="preserve">可用性 </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完整性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不可抵赖性</w:t>
      </w:r>
    </w:p>
    <w:p w14:paraId="3FF3DCD9" w14:textId="77777777" w:rsidR="00F80B47" w:rsidRDefault="00F80B47">
      <w:pPr>
        <w:spacing w:before="17"/>
        <w:rPr>
          <w:lang w:eastAsia="zh-CN"/>
        </w:rPr>
      </w:pPr>
    </w:p>
    <w:p w14:paraId="096C486D" w14:textId="77777777" w:rsidR="00F80B47" w:rsidRDefault="00F80B47">
      <w:pPr>
        <w:rPr>
          <w:lang w:eastAsia="zh-CN"/>
        </w:rPr>
        <w:sectPr w:rsidR="00F80B47">
          <w:headerReference w:type="default" r:id="rId275"/>
          <w:pgSz w:w="10320" w:h="14568"/>
          <w:pgMar w:top="400" w:right="715" w:bottom="0" w:left="718" w:header="0" w:footer="0" w:gutter="0"/>
          <w:cols w:space="720" w:equalWidth="0">
            <w:col w:w="8887" w:space="0"/>
          </w:cols>
        </w:sectPr>
      </w:pPr>
    </w:p>
    <w:p w14:paraId="1A233E0A"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50FC133" w14:textId="1498B9E9" w:rsidR="00F80B47" w:rsidRDefault="00F80B47">
      <w:pPr>
        <w:pStyle w:val="a3"/>
        <w:spacing w:before="25" w:line="195" w:lineRule="auto"/>
        <w:ind w:left="447"/>
        <w:rPr>
          <w:sz w:val="18"/>
          <w:szCs w:val="18"/>
          <w:lang w:eastAsia="zh-CN"/>
        </w:rPr>
      </w:pPr>
    </w:p>
    <w:p w14:paraId="5873AAE0" w14:textId="77777777" w:rsidR="00F80B47" w:rsidRDefault="00000000">
      <w:pPr>
        <w:spacing w:line="14" w:lineRule="auto"/>
        <w:rPr>
          <w:sz w:val="2"/>
          <w:lang w:eastAsia="zh-CN"/>
        </w:rPr>
      </w:pPr>
      <w:r>
        <w:rPr>
          <w:rFonts w:eastAsia="Arial"/>
          <w:sz w:val="2"/>
          <w:szCs w:val="2"/>
          <w:lang w:eastAsia="zh-CN"/>
        </w:rPr>
        <w:br w:type="column"/>
      </w:r>
    </w:p>
    <w:p w14:paraId="686F3C0C" w14:textId="06A0BF0B" w:rsidR="00F80B47" w:rsidRDefault="00F80B47">
      <w:pPr>
        <w:pStyle w:val="a3"/>
        <w:spacing w:before="225" w:line="195" w:lineRule="auto"/>
        <w:rPr>
          <w:sz w:val="18"/>
          <w:szCs w:val="18"/>
          <w:lang w:eastAsia="zh-CN"/>
        </w:rPr>
      </w:pPr>
    </w:p>
    <w:p w14:paraId="0E5F8F0D"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02FF8E6A" w14:textId="77777777" w:rsidR="00F80B47" w:rsidRDefault="00F80B47">
      <w:pPr>
        <w:spacing w:line="299" w:lineRule="auto"/>
        <w:rPr>
          <w:lang w:eastAsia="zh-CN"/>
        </w:rPr>
      </w:pPr>
    </w:p>
    <w:p w14:paraId="290FECAA" w14:textId="5C1EE674" w:rsidR="00F80B47" w:rsidRPr="004036B3" w:rsidRDefault="00000000" w:rsidP="004036B3">
      <w:pPr>
        <w:pStyle w:val="a3"/>
        <w:spacing w:before="68" w:line="221" w:lineRule="auto"/>
        <w:rPr>
          <w:lang w:eastAsia="zh-CN"/>
        </w:rPr>
      </w:pPr>
      <w:r>
        <w:rPr>
          <w:spacing w:val="-4"/>
          <w:lang w:eastAsia="zh-CN"/>
        </w:rPr>
        <w:t>【解析】</w:t>
      </w:r>
      <w:r>
        <w:rPr>
          <w:spacing w:val="1"/>
          <w:lang w:eastAsia="zh-CN"/>
        </w:rPr>
        <w:t>在信息系统安全管理中，可用性是应用系统信息可被授权实体访问并按需求使用的特性。用</w:t>
      </w:r>
      <w:r>
        <w:rPr>
          <w:spacing w:val="7"/>
          <w:lang w:eastAsia="zh-CN"/>
        </w:rPr>
        <w:t xml:space="preserve"> </w:t>
      </w:r>
      <w:r>
        <w:rPr>
          <w:spacing w:val="1"/>
          <w:lang w:eastAsia="zh-CN"/>
        </w:rPr>
        <w:t>于提高信息系统的</w:t>
      </w:r>
      <w:r w:rsidRPr="004036B3">
        <w:rPr>
          <w:spacing w:val="1"/>
          <w:lang w:eastAsia="zh-CN"/>
        </w:rPr>
        <w:t>可用性的主要技术有身份识别与确认、访问控制、业务流控制、路由选择控制</w:t>
      </w:r>
      <w:r w:rsidRPr="004036B3">
        <w:rPr>
          <w:spacing w:val="5"/>
          <w:lang w:eastAsia="zh-CN"/>
        </w:rPr>
        <w:t xml:space="preserve"> </w:t>
      </w:r>
      <w:r w:rsidRPr="004036B3">
        <w:rPr>
          <w:spacing w:val="-10"/>
          <w:lang w:eastAsia="zh-CN"/>
        </w:rPr>
        <w:t>和审计跟踪等。</w:t>
      </w:r>
      <w:r w:rsidRPr="004036B3">
        <w:rPr>
          <w:lang w:eastAsia="zh-CN"/>
        </w:rPr>
        <w:t xml:space="preserve"> </w:t>
      </w:r>
    </w:p>
    <w:p w14:paraId="62F70B66" w14:textId="77777777" w:rsidR="00F80B47" w:rsidRPr="004036B3" w:rsidRDefault="00000000" w:rsidP="004036B3">
      <w:pPr>
        <w:pStyle w:val="a3"/>
        <w:spacing w:before="56" w:line="223" w:lineRule="auto"/>
        <w:rPr>
          <w:lang w:eastAsia="zh-CN"/>
        </w:rPr>
      </w:pPr>
      <w:r w:rsidRPr="004036B3">
        <w:rPr>
          <w:spacing w:val="-2"/>
          <w:lang w:eastAsia="zh-CN"/>
        </w:rPr>
        <w:t>信息加密、物理保密、防暴露、最小授权原则等是应用系统常用的保密</w:t>
      </w:r>
      <w:r w:rsidRPr="004036B3">
        <w:rPr>
          <w:spacing w:val="-3"/>
          <w:lang w:eastAsia="zh-CN"/>
        </w:rPr>
        <w:t>技术。</w:t>
      </w:r>
      <w:r w:rsidRPr="004036B3">
        <w:rPr>
          <w:lang w:eastAsia="zh-CN"/>
        </w:rPr>
        <w:t xml:space="preserve"> </w:t>
      </w:r>
    </w:p>
    <w:p w14:paraId="3A7D397F" w14:textId="56788EAF" w:rsidR="00F80B47" w:rsidRPr="004036B3" w:rsidRDefault="00000000" w:rsidP="004036B3">
      <w:pPr>
        <w:pStyle w:val="a3"/>
        <w:spacing w:before="58" w:line="252" w:lineRule="auto"/>
        <w:ind w:left="11" w:right="87"/>
        <w:rPr>
          <w:lang w:eastAsia="zh-CN"/>
        </w:rPr>
      </w:pPr>
      <w:r w:rsidRPr="004036B3">
        <w:rPr>
          <w:spacing w:val="1"/>
          <w:lang w:eastAsia="zh-CN"/>
        </w:rPr>
        <w:t>安全协议、数字签名、纠错编码方法、密码校验和方法、公证等是保障应用系统完整性的主</w:t>
      </w:r>
      <w:r w:rsidRPr="004036B3">
        <w:rPr>
          <w:spacing w:val="-23"/>
          <w:w w:val="98"/>
          <w:lang w:eastAsia="zh-CN"/>
        </w:rPr>
        <w:t>要方法。</w:t>
      </w:r>
      <w:r w:rsidRPr="004036B3">
        <w:rPr>
          <w:spacing w:val="4"/>
          <w:lang w:eastAsia="zh-CN"/>
        </w:rPr>
        <w:t xml:space="preserve"> </w:t>
      </w:r>
    </w:p>
    <w:p w14:paraId="1799863C" w14:textId="77777777" w:rsidR="00F80B47" w:rsidRDefault="00F80B47">
      <w:pPr>
        <w:spacing w:line="281" w:lineRule="auto"/>
        <w:rPr>
          <w:lang w:eastAsia="zh-CN"/>
        </w:rPr>
      </w:pPr>
    </w:p>
    <w:p w14:paraId="77BF7CF1"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08291EE4" w14:textId="77777777" w:rsidR="00F80B47" w:rsidRDefault="00000000">
      <w:pPr>
        <w:spacing w:before="28" w:line="248" w:lineRule="auto"/>
        <w:ind w:left="8" w:right="87" w:hanging="3"/>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、根据《信息安全技术信息系统安全通用性技术</w:t>
      </w:r>
      <w:r>
        <w:rPr>
          <w:rFonts w:ascii="宋体" w:eastAsia="宋体" w:hAnsi="宋体" w:cs="宋体"/>
          <w:spacing w:val="-2"/>
          <w:lang w:eastAsia="zh-CN"/>
        </w:rPr>
        <w:t xml:space="preserve">要求 </w:t>
      </w:r>
      <w:r>
        <w:rPr>
          <w:rFonts w:ascii="Times New Roman" w:eastAsia="Times New Roman" w:hAnsi="Times New Roman" w:cs="Times New Roman"/>
          <w:spacing w:val="-2"/>
          <w:lang w:eastAsia="zh-CN"/>
        </w:rPr>
        <w:t>GB/T27201-2006</w:t>
      </w:r>
      <w:r>
        <w:rPr>
          <w:rFonts w:ascii="宋体" w:eastAsia="宋体" w:hAnsi="宋体" w:cs="宋体"/>
          <w:spacing w:val="-2"/>
          <w:lang w:eastAsia="zh-CN"/>
        </w:rPr>
        <w:t>》，信息系统安全的技术</w:t>
      </w:r>
      <w:r>
        <w:rPr>
          <w:rFonts w:ascii="宋体" w:eastAsia="宋体" w:hAnsi="宋体" w:cs="宋体"/>
          <w:lang w:eastAsia="zh-CN"/>
        </w:rPr>
        <w:t xml:space="preserve"> </w:t>
      </w:r>
      <w:r>
        <w:rPr>
          <w:rFonts w:ascii="宋体" w:eastAsia="宋体" w:hAnsi="宋体" w:cs="宋体"/>
          <w:spacing w:val="-9"/>
          <w:lang w:eastAsia="zh-CN"/>
        </w:rPr>
        <w:t>体系包括（</w:t>
      </w:r>
      <w:r>
        <w:rPr>
          <w:rFonts w:ascii="Times New Roman" w:eastAsia="Times New Roman" w:hAnsi="Times New Roman" w:cs="Times New Roman"/>
          <w:spacing w:val="-9"/>
          <w:lang w:eastAsia="zh-CN"/>
        </w:rPr>
        <w:t>21</w:t>
      </w:r>
      <w:r>
        <w:rPr>
          <w:rFonts w:ascii="宋体" w:eastAsia="宋体" w:hAnsi="宋体" w:cs="宋体"/>
          <w:spacing w:val="-9"/>
          <w:lang w:eastAsia="zh-CN"/>
        </w:rPr>
        <w:t>）。</w:t>
      </w:r>
    </w:p>
    <w:p w14:paraId="2C92D5B0" w14:textId="1DB4BE41" w:rsidR="00F80B47" w:rsidRDefault="00000000">
      <w:pPr>
        <w:spacing w:before="59" w:line="221" w:lineRule="auto"/>
        <w:ind w:left="15"/>
        <w:rPr>
          <w:rFonts w:ascii="宋体" w:eastAsia="宋体" w:hAnsi="宋体" w:cs="宋体"/>
          <w:lang w:eastAsia="zh-CN"/>
        </w:rPr>
      </w:pPr>
      <w:r w:rsidRPr="00E805C7">
        <w:rPr>
          <w:rFonts w:ascii="Times New Roman" w:eastAsia="Times New Roman" w:hAnsi="Times New Roman" w:cs="Times New Roman"/>
          <w:b/>
          <w:bCs/>
          <w:color w:val="FF0000"/>
          <w:lang w:eastAsia="zh-CN"/>
        </w:rPr>
        <w:t>A.</w:t>
      </w:r>
      <w:r w:rsidRPr="00E805C7">
        <w:rPr>
          <w:rFonts w:ascii="宋体" w:eastAsia="宋体" w:hAnsi="宋体" w:cs="宋体"/>
          <w:b/>
          <w:bCs/>
          <w:color w:val="FF0000"/>
          <w:lang w:eastAsia="zh-CN"/>
        </w:rPr>
        <w:t>物理安全、运行安全、数据安全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物理</w:t>
      </w:r>
      <w:r>
        <w:rPr>
          <w:rFonts w:ascii="宋体" w:eastAsia="宋体" w:hAnsi="宋体" w:cs="宋体"/>
          <w:spacing w:val="-1"/>
          <w:lang w:eastAsia="zh-CN"/>
        </w:rPr>
        <w:t>安全、网络安全、运行安全</w:t>
      </w:r>
    </w:p>
    <w:p w14:paraId="181C9802" w14:textId="352669C7" w:rsidR="00F80B47" w:rsidRDefault="00000000" w:rsidP="00E805C7">
      <w:pPr>
        <w:spacing w:before="60" w:line="221"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人类安全、资源安全、过程安全</w:t>
      </w:r>
      <w:r>
        <w:rPr>
          <w:rFonts w:ascii="宋体" w:eastAsia="宋体" w:hAnsi="宋体" w:cs="宋体"/>
          <w:spacing w:val="25"/>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方法安全、过程安全、工具</w:t>
      </w:r>
      <w:r>
        <w:rPr>
          <w:rFonts w:ascii="宋体" w:eastAsia="宋体" w:hAnsi="宋体" w:cs="宋体"/>
          <w:spacing w:val="-1"/>
          <w:lang w:eastAsia="zh-CN"/>
        </w:rPr>
        <w:t>安全</w:t>
      </w:r>
    </w:p>
    <w:p w14:paraId="13A521FD" w14:textId="4C409E1F" w:rsidR="00F80B47" w:rsidRDefault="00000000" w:rsidP="00E805C7">
      <w:pPr>
        <w:pStyle w:val="a3"/>
        <w:spacing w:before="51" w:line="221" w:lineRule="auto"/>
        <w:rPr>
          <w:lang w:eastAsia="zh-CN"/>
        </w:rPr>
      </w:pPr>
      <w:r>
        <w:rPr>
          <w:spacing w:val="-3"/>
          <w:lang w:eastAsia="zh-CN"/>
        </w:rPr>
        <w:t xml:space="preserve">【解析】 </w:t>
      </w:r>
      <w:r>
        <w:rPr>
          <w:spacing w:val="-5"/>
          <w:u w:val="single"/>
          <w:lang w:eastAsia="zh-CN"/>
        </w:rPr>
        <w:t>信息系统安全技术体系有</w:t>
      </w:r>
      <w:r>
        <w:rPr>
          <w:spacing w:val="-25"/>
          <w:u w:val="single"/>
          <w:lang w:eastAsia="zh-CN"/>
        </w:rPr>
        <w:t>：（</w:t>
      </w:r>
      <w:r>
        <w:rPr>
          <w:spacing w:val="-5"/>
          <w:u w:val="single"/>
          <w:lang w:eastAsia="zh-CN"/>
        </w:rPr>
        <w:t>1）物理安全（2） 运行安全（3）数据安全</w:t>
      </w:r>
      <w:r>
        <w:rPr>
          <w:spacing w:val="-5"/>
          <w:lang w:eastAsia="zh-CN"/>
        </w:rPr>
        <w:t>。</w:t>
      </w:r>
    </w:p>
    <w:p w14:paraId="74FBB7B2" w14:textId="77777777" w:rsidR="00F80B47" w:rsidRDefault="00F80B47">
      <w:pPr>
        <w:spacing w:line="281" w:lineRule="auto"/>
        <w:rPr>
          <w:lang w:eastAsia="zh-CN"/>
        </w:rPr>
      </w:pPr>
    </w:p>
    <w:p w14:paraId="77C30FF6"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11484A94" w14:textId="3A05393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22</w:t>
      </w:r>
      <w:r>
        <w:rPr>
          <w:rFonts w:ascii="宋体" w:eastAsia="宋体" w:hAnsi="宋体" w:cs="宋体"/>
          <w:spacing w:val="-2"/>
          <w:lang w:eastAsia="zh-CN"/>
        </w:rPr>
        <w:t>、按照系统安全等级中的可靠性等级由</w:t>
      </w:r>
      <w:r>
        <w:rPr>
          <w:rFonts w:ascii="宋体" w:eastAsia="宋体" w:hAnsi="宋体" w:cs="宋体"/>
          <w:spacing w:val="-3"/>
          <w:lang w:eastAsia="zh-CN"/>
        </w:rPr>
        <w:t>高到低分别为（）。</w:t>
      </w:r>
    </w:p>
    <w:p w14:paraId="1D61CD22" w14:textId="71B703E2" w:rsidR="00F80B47" w:rsidRDefault="00000000">
      <w:pPr>
        <w:spacing w:before="61" w:line="220"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绝密、机密、秘密       </w:t>
      </w:r>
      <w:r>
        <w:rPr>
          <w:rFonts w:ascii="Times New Roman" w:eastAsia="Times New Roman" w:hAnsi="Times New Roman" w:cs="Times New Roman"/>
          <w:spacing w:val="-1"/>
          <w:lang w:eastAsia="zh-CN"/>
        </w:rPr>
        <w:t>B.</w:t>
      </w:r>
      <w:r>
        <w:rPr>
          <w:rFonts w:ascii="宋体" w:eastAsia="宋体" w:hAnsi="宋体" w:cs="宋体"/>
          <w:spacing w:val="-1"/>
          <w:lang w:eastAsia="zh-CN"/>
        </w:rPr>
        <w:t>军用、商用、民用</w:t>
      </w:r>
    </w:p>
    <w:p w14:paraId="4C076220" w14:textId="151CEC2A" w:rsidR="00F80B47" w:rsidRDefault="00000000" w:rsidP="000207EF">
      <w:pPr>
        <w:spacing w:before="62" w:line="221" w:lineRule="auto"/>
        <w:rPr>
          <w:rFonts w:ascii="宋体" w:eastAsia="宋体" w:hAnsi="宋体" w:cs="宋体"/>
          <w:lang w:eastAsia="zh-CN"/>
        </w:rPr>
      </w:pPr>
      <w:r w:rsidRPr="000207EF">
        <w:rPr>
          <w:rFonts w:ascii="Times New Roman" w:eastAsia="Times New Roman" w:hAnsi="Times New Roman" w:cs="Times New Roman"/>
          <w:b/>
          <w:bCs/>
          <w:color w:val="FF0000"/>
          <w:spacing w:val="-6"/>
          <w:lang w:eastAsia="zh-CN"/>
        </w:rPr>
        <w:t>C.A</w:t>
      </w:r>
      <w:r w:rsidRPr="000207EF">
        <w:rPr>
          <w:rFonts w:ascii="Times New Roman" w:eastAsia="Times New Roman" w:hAnsi="Times New Roman" w:cs="Times New Roman"/>
          <w:b/>
          <w:bCs/>
          <w:color w:val="FF0000"/>
          <w:spacing w:val="12"/>
          <w:lang w:eastAsia="zh-CN"/>
        </w:rPr>
        <w:t xml:space="preserve"> </w:t>
      </w:r>
      <w:r w:rsidRPr="000207EF">
        <w:rPr>
          <w:rFonts w:ascii="宋体" w:eastAsia="宋体" w:hAnsi="宋体" w:cs="宋体"/>
          <w:b/>
          <w:bCs/>
          <w:color w:val="FF0000"/>
          <w:spacing w:val="-6"/>
          <w:lang w:eastAsia="zh-CN"/>
        </w:rPr>
        <w:t>级、</w:t>
      </w:r>
      <w:r w:rsidRPr="000207EF">
        <w:rPr>
          <w:rFonts w:ascii="宋体" w:eastAsia="宋体" w:hAnsi="宋体" w:cs="宋体"/>
          <w:b/>
          <w:bCs/>
          <w:color w:val="FF0000"/>
          <w:spacing w:val="-38"/>
          <w:lang w:eastAsia="zh-CN"/>
        </w:rPr>
        <w:t xml:space="preserve"> </w:t>
      </w:r>
      <w:r w:rsidRPr="000207EF">
        <w:rPr>
          <w:rFonts w:ascii="Times New Roman" w:eastAsia="Times New Roman" w:hAnsi="Times New Roman" w:cs="Times New Roman"/>
          <w:b/>
          <w:bCs/>
          <w:color w:val="FF0000"/>
          <w:spacing w:val="-6"/>
          <w:lang w:eastAsia="zh-CN"/>
        </w:rPr>
        <w:t xml:space="preserve">B </w:t>
      </w:r>
      <w:r w:rsidRPr="000207EF">
        <w:rPr>
          <w:rFonts w:ascii="宋体" w:eastAsia="宋体" w:hAnsi="宋体" w:cs="宋体"/>
          <w:b/>
          <w:bCs/>
          <w:color w:val="FF0000"/>
          <w:spacing w:val="-6"/>
          <w:lang w:eastAsia="zh-CN"/>
        </w:rPr>
        <w:t>级、</w:t>
      </w:r>
      <w:r w:rsidRPr="000207EF">
        <w:rPr>
          <w:rFonts w:ascii="宋体" w:eastAsia="宋体" w:hAnsi="宋体" w:cs="宋体"/>
          <w:b/>
          <w:bCs/>
          <w:color w:val="FF0000"/>
          <w:spacing w:val="-34"/>
          <w:lang w:eastAsia="zh-CN"/>
        </w:rPr>
        <w:t xml:space="preserve"> </w:t>
      </w:r>
      <w:r w:rsidRPr="000207EF">
        <w:rPr>
          <w:rFonts w:ascii="Times New Roman" w:eastAsia="Times New Roman" w:hAnsi="Times New Roman" w:cs="Times New Roman"/>
          <w:b/>
          <w:bCs/>
          <w:color w:val="FF0000"/>
          <w:spacing w:val="-6"/>
          <w:lang w:eastAsia="zh-CN"/>
        </w:rPr>
        <w:t xml:space="preserve">C </w:t>
      </w:r>
      <w:r w:rsidRPr="000207EF">
        <w:rPr>
          <w:rFonts w:ascii="宋体" w:eastAsia="宋体" w:hAnsi="宋体" w:cs="宋体"/>
          <w:b/>
          <w:bCs/>
          <w:color w:val="FF0000"/>
          <w:spacing w:val="-6"/>
          <w:lang w:eastAsia="zh-CN"/>
        </w:rPr>
        <w:t>级</w:t>
      </w:r>
      <w:r>
        <w:rPr>
          <w:rFonts w:ascii="宋体" w:eastAsia="宋体" w:hAnsi="宋体" w:cs="宋体"/>
          <w:spacing w:val="14"/>
          <w:lang w:eastAsia="zh-CN"/>
        </w:rPr>
        <w:t xml:space="preserve">      </w:t>
      </w:r>
      <w:r>
        <w:rPr>
          <w:rFonts w:ascii="Times New Roman" w:eastAsia="Times New Roman" w:hAnsi="Times New Roman" w:cs="Times New Roman"/>
          <w:spacing w:val="-6"/>
          <w:lang w:eastAsia="zh-CN"/>
        </w:rPr>
        <w:t>D.</w:t>
      </w:r>
      <w:r>
        <w:rPr>
          <w:rFonts w:ascii="宋体" w:eastAsia="宋体" w:hAnsi="宋体" w:cs="宋体"/>
          <w:spacing w:val="-6"/>
          <w:lang w:eastAsia="zh-CN"/>
        </w:rPr>
        <w:t>使用级、修改级</w:t>
      </w:r>
      <w:r>
        <w:rPr>
          <w:rFonts w:ascii="宋体" w:eastAsia="宋体" w:hAnsi="宋体" w:cs="宋体"/>
          <w:spacing w:val="-7"/>
          <w:lang w:eastAsia="zh-CN"/>
        </w:rPr>
        <w:t>、控制级</w:t>
      </w:r>
    </w:p>
    <w:p w14:paraId="5FA29636" w14:textId="7719A651" w:rsidR="000207EF" w:rsidRDefault="00000000" w:rsidP="000207EF">
      <w:pPr>
        <w:pStyle w:val="a3"/>
        <w:spacing w:before="52" w:line="221" w:lineRule="auto"/>
        <w:rPr>
          <w:spacing w:val="-3"/>
          <w:lang w:eastAsia="zh-CN"/>
        </w:rPr>
      </w:pPr>
      <w:r>
        <w:rPr>
          <w:spacing w:val="-4"/>
          <w:lang w:eastAsia="zh-CN"/>
        </w:rPr>
        <w:t xml:space="preserve">【解析】 </w:t>
      </w:r>
      <w:r>
        <w:rPr>
          <w:spacing w:val="-3"/>
          <w:lang w:eastAsia="zh-CN"/>
        </w:rPr>
        <w:t>信息系统安全等级可分为</w:t>
      </w:r>
      <w:r w:rsidRPr="000207EF">
        <w:rPr>
          <w:b/>
          <w:bCs/>
          <w:spacing w:val="-3"/>
          <w:lang w:eastAsia="zh-CN"/>
        </w:rPr>
        <w:t>保密等级</w:t>
      </w:r>
      <w:r>
        <w:rPr>
          <w:spacing w:val="-3"/>
          <w:lang w:eastAsia="zh-CN"/>
        </w:rPr>
        <w:t>和</w:t>
      </w:r>
      <w:r w:rsidRPr="000207EF">
        <w:rPr>
          <w:b/>
          <w:bCs/>
          <w:spacing w:val="-3"/>
          <w:lang w:eastAsia="zh-CN"/>
        </w:rPr>
        <w:t>可靠性等级</w:t>
      </w:r>
      <w:r>
        <w:rPr>
          <w:spacing w:val="-3"/>
          <w:lang w:eastAsia="zh-CN"/>
        </w:rPr>
        <w:t>两种</w:t>
      </w:r>
    </w:p>
    <w:p w14:paraId="16AC2FC4" w14:textId="77777777" w:rsidR="000207EF" w:rsidRDefault="00000000" w:rsidP="000207EF">
      <w:pPr>
        <w:pStyle w:val="a3"/>
        <w:spacing w:before="52" w:line="221" w:lineRule="auto"/>
        <w:rPr>
          <w:spacing w:val="-5"/>
          <w:u w:val="single"/>
          <w:lang w:eastAsia="zh-CN"/>
        </w:rPr>
      </w:pPr>
      <w:r>
        <w:rPr>
          <w:spacing w:val="-3"/>
          <w:lang w:eastAsia="zh-CN"/>
        </w:rPr>
        <w:t>保</w:t>
      </w:r>
      <w:r>
        <w:rPr>
          <w:spacing w:val="-3"/>
          <w:u w:val="single"/>
          <w:lang w:eastAsia="zh-CN"/>
        </w:rPr>
        <w:t>密等级应按有关规定划分为绝密、</w:t>
      </w:r>
      <w:r>
        <w:rPr>
          <w:spacing w:val="-5"/>
          <w:u w:val="single"/>
          <w:lang w:eastAsia="zh-CN"/>
        </w:rPr>
        <w:t>机密和秘密；</w:t>
      </w:r>
    </w:p>
    <w:p w14:paraId="46EA8DB0" w14:textId="35CE4C92" w:rsidR="00F80B47" w:rsidRDefault="00000000" w:rsidP="000207EF">
      <w:pPr>
        <w:pStyle w:val="a3"/>
        <w:spacing w:before="52" w:line="221" w:lineRule="auto"/>
        <w:rPr>
          <w:u w:val="single"/>
          <w:lang w:eastAsia="zh-CN"/>
        </w:rPr>
      </w:pPr>
      <w:r>
        <w:rPr>
          <w:spacing w:val="-5"/>
          <w:u w:val="single"/>
          <w:lang w:eastAsia="zh-CN"/>
        </w:rPr>
        <w:t>可靠性等级可分为A.B.C三级，对可靠性要求最高的为A级，最低为C级。</w:t>
      </w:r>
      <w:r>
        <w:rPr>
          <w:u w:val="single"/>
          <w:lang w:eastAsia="zh-CN"/>
        </w:rPr>
        <w:t xml:space="preserve"> </w:t>
      </w:r>
    </w:p>
    <w:p w14:paraId="60F37699" w14:textId="77777777" w:rsidR="000207EF" w:rsidRDefault="000207EF" w:rsidP="000207EF">
      <w:pPr>
        <w:pStyle w:val="a3"/>
        <w:spacing w:before="52" w:line="221" w:lineRule="auto"/>
        <w:rPr>
          <w:lang w:eastAsia="zh-CN"/>
        </w:rPr>
      </w:pPr>
    </w:p>
    <w:p w14:paraId="2F4A7D5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w:t>
      </w:r>
    </w:p>
    <w:p w14:paraId="57B75BBB" w14:textId="0861824E"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lang w:eastAsia="zh-CN"/>
        </w:rPr>
        <w:t>23</w:t>
      </w:r>
      <w:r>
        <w:rPr>
          <w:rFonts w:ascii="宋体" w:eastAsia="宋体" w:hAnsi="宋体" w:cs="宋体"/>
          <w:lang w:eastAsia="zh-CN"/>
        </w:rPr>
        <w:t>、应用系统运行的安全管理中心，数据域安全是其中非常重要的内容数据域安全包括</w:t>
      </w:r>
      <w:r>
        <w:rPr>
          <w:rFonts w:ascii="宋体" w:eastAsia="宋体" w:hAnsi="宋体" w:cs="宋体"/>
          <w:spacing w:val="-105"/>
          <w:lang w:eastAsia="zh-CN"/>
        </w:rPr>
        <w:t xml:space="preserve"> </w:t>
      </w:r>
      <w:r w:rsidR="00A41D46">
        <w:rPr>
          <w:rFonts w:ascii="宋体" w:eastAsia="宋体" w:hAnsi="宋体" w:cs="宋体"/>
          <w:spacing w:val="-1"/>
          <w:u w:val="single"/>
          <w:lang w:eastAsia="zh-CN"/>
        </w:rPr>
        <w:t>()</w:t>
      </w:r>
      <w:r>
        <w:rPr>
          <w:rFonts w:ascii="宋体" w:eastAsia="宋体" w:hAnsi="宋体" w:cs="宋体"/>
          <w:spacing w:val="-1"/>
          <w:lang w:eastAsia="zh-CN"/>
        </w:rPr>
        <w:t>。</w:t>
      </w:r>
    </w:p>
    <w:p w14:paraId="3046E8B4" w14:textId="1FA7F8BB" w:rsidR="00F80B47" w:rsidRDefault="00000000">
      <w:pPr>
        <w:spacing w:before="61" w:line="221" w:lineRule="auto"/>
        <w:ind w:left="15"/>
        <w:rPr>
          <w:rFonts w:ascii="宋体" w:eastAsia="宋体" w:hAnsi="宋体" w:cs="宋体"/>
          <w:lang w:eastAsia="zh-CN"/>
        </w:rPr>
      </w:pPr>
      <w:r w:rsidRPr="00A41D46">
        <w:rPr>
          <w:rFonts w:ascii="Times New Roman" w:eastAsia="Times New Roman" w:hAnsi="Times New Roman" w:cs="Times New Roman"/>
          <w:b/>
          <w:bCs/>
          <w:color w:val="FF0000"/>
          <w:spacing w:val="-5"/>
          <w:lang w:eastAsia="zh-CN"/>
        </w:rPr>
        <w:t>A.</w:t>
      </w:r>
      <w:r w:rsidRPr="00A41D46">
        <w:rPr>
          <w:rFonts w:ascii="宋体" w:eastAsia="宋体" w:hAnsi="宋体" w:cs="宋体"/>
          <w:b/>
          <w:bCs/>
          <w:color w:val="FF0000"/>
          <w:spacing w:val="-5"/>
          <w:lang w:eastAsia="zh-CN"/>
        </w:rPr>
        <w:t xml:space="preserve">行级数据域安全，字段级数据域安全 </w:t>
      </w:r>
      <w:r>
        <w:rPr>
          <w:rFonts w:ascii="宋体" w:eastAsia="宋体" w:hAnsi="宋体" w:cs="宋体"/>
          <w:spacing w:val="-5"/>
          <w:lang w:eastAsia="zh-CN"/>
        </w:rPr>
        <w:t xml:space="preserve">   </w:t>
      </w:r>
      <w:r>
        <w:rPr>
          <w:rFonts w:ascii="Times New Roman" w:eastAsia="Times New Roman" w:hAnsi="Times New Roman" w:cs="Times New Roman"/>
          <w:spacing w:val="-5"/>
          <w:lang w:eastAsia="zh-CN"/>
        </w:rPr>
        <w:t>B.</w:t>
      </w:r>
      <w:r>
        <w:rPr>
          <w:rFonts w:ascii="宋体" w:eastAsia="宋体" w:hAnsi="宋体" w:cs="宋体"/>
          <w:spacing w:val="-5"/>
          <w:lang w:eastAsia="zh-CN"/>
        </w:rPr>
        <w:t>系统性数据域安全，功能性数据域安全</w:t>
      </w:r>
    </w:p>
    <w:p w14:paraId="2B5A1E14" w14:textId="77777777" w:rsidR="00F80B47" w:rsidRDefault="00000000" w:rsidP="00A41D46">
      <w:pPr>
        <w:spacing w:before="60" w:line="221"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数据资源安全，应用性数据安全</w:t>
      </w:r>
      <w:r>
        <w:rPr>
          <w:rFonts w:ascii="宋体" w:eastAsia="宋体" w:hAnsi="宋体" w:cs="宋体"/>
          <w:spacing w:val="14"/>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组织级数据域安全，访问性数</w:t>
      </w:r>
      <w:r>
        <w:rPr>
          <w:rFonts w:ascii="宋体" w:eastAsia="宋体" w:hAnsi="宋体" w:cs="宋体"/>
          <w:spacing w:val="-1"/>
          <w:lang w:eastAsia="zh-CN"/>
        </w:rPr>
        <w:t>据域安全</w:t>
      </w:r>
    </w:p>
    <w:p w14:paraId="472AC375" w14:textId="6817A402" w:rsidR="00F80B47" w:rsidRDefault="00000000" w:rsidP="00A41D46">
      <w:pPr>
        <w:pStyle w:val="a3"/>
        <w:spacing w:before="51" w:line="221" w:lineRule="auto"/>
        <w:rPr>
          <w:lang w:eastAsia="zh-CN"/>
        </w:rPr>
      </w:pPr>
      <w:r>
        <w:rPr>
          <w:spacing w:val="-3"/>
          <w:lang w:eastAsia="zh-CN"/>
        </w:rPr>
        <w:t>【解析】数据域安全包括</w:t>
      </w:r>
      <w:r w:rsidR="00453E43">
        <w:rPr>
          <w:rFonts w:hint="eastAsia"/>
          <w:spacing w:val="-3"/>
          <w:lang w:eastAsia="zh-CN"/>
        </w:rPr>
        <w:t>2</w:t>
      </w:r>
      <w:r>
        <w:rPr>
          <w:spacing w:val="-3"/>
          <w:lang w:eastAsia="zh-CN"/>
        </w:rPr>
        <w:t>个层次，一是</w:t>
      </w:r>
      <w:r w:rsidRPr="00A41D46">
        <w:rPr>
          <w:b/>
          <w:bCs/>
          <w:spacing w:val="-3"/>
          <w:lang w:eastAsia="zh-CN"/>
        </w:rPr>
        <w:t>行</w:t>
      </w:r>
      <w:r>
        <w:rPr>
          <w:spacing w:val="-3"/>
          <w:u w:val="single" w:color="000000"/>
          <w:lang w:eastAsia="zh-CN"/>
          <w14:textOutline w14:w="3352" w14:cap="rnd" w14:cmpd="sng" w14:algn="ctr">
            <w14:solidFill>
              <w14:srgbClr w14:val="000000"/>
            </w14:solidFill>
            <w14:prstDash w14:val="solid"/>
            <w14:round/>
          </w14:textOutline>
        </w:rPr>
        <w:t>级数据域安全</w:t>
      </w:r>
      <w:r>
        <w:rPr>
          <w:spacing w:val="-3"/>
          <w:lang w:eastAsia="zh-CN"/>
        </w:rPr>
        <w:t xml:space="preserve">，即用户可以访问哪些业务记录，一般以 </w:t>
      </w:r>
      <w:r>
        <w:rPr>
          <w:spacing w:val="-2"/>
          <w:lang w:eastAsia="zh-CN"/>
        </w:rPr>
        <w:t>用户所在单位为条件进行过滤；二是</w:t>
      </w:r>
      <w:r>
        <w:rPr>
          <w:spacing w:val="-2"/>
          <w:u w:val="single" w:color="000000"/>
          <w:lang w:eastAsia="zh-CN"/>
          <w14:textOutline w14:w="3352" w14:cap="rnd" w14:cmpd="sng" w14:algn="ctr">
            <w14:solidFill>
              <w14:srgbClr w14:val="000000"/>
            </w14:solidFill>
            <w14:prstDash w14:val="solid"/>
            <w14:round/>
          </w14:textOutline>
        </w:rPr>
        <w:t>字段级数据域安全</w:t>
      </w:r>
      <w:r>
        <w:rPr>
          <w:spacing w:val="-2"/>
          <w:lang w:eastAsia="zh-CN"/>
        </w:rPr>
        <w:t>，即用户可以访问业务记录的哪些字段。</w:t>
      </w:r>
      <w:r>
        <w:rPr>
          <w:spacing w:val="17"/>
          <w:lang w:eastAsia="zh-CN"/>
        </w:rPr>
        <w:t xml:space="preserve"> </w:t>
      </w:r>
    </w:p>
    <w:p w14:paraId="4E993EE3" w14:textId="77777777" w:rsidR="00F80B47" w:rsidRDefault="00F80B47">
      <w:pPr>
        <w:spacing w:before="49"/>
        <w:rPr>
          <w:lang w:eastAsia="zh-CN"/>
        </w:rPr>
      </w:pPr>
    </w:p>
    <w:p w14:paraId="680E6D11" w14:textId="77777777" w:rsidR="00F80B47" w:rsidRDefault="00F80B47">
      <w:pPr>
        <w:spacing w:before="48"/>
        <w:rPr>
          <w:lang w:eastAsia="zh-CN"/>
        </w:rPr>
      </w:pPr>
    </w:p>
    <w:p w14:paraId="0C7B26E1" w14:textId="77777777" w:rsidR="00F80B47" w:rsidRDefault="00F80B47">
      <w:pPr>
        <w:rPr>
          <w:lang w:eastAsia="zh-CN"/>
        </w:rPr>
        <w:sectPr w:rsidR="00F80B47">
          <w:headerReference w:type="default" r:id="rId276"/>
          <w:pgSz w:w="10320" w:h="14568"/>
          <w:pgMar w:top="400" w:right="637" w:bottom="0" w:left="718" w:header="0" w:footer="0" w:gutter="0"/>
          <w:cols w:space="720" w:equalWidth="0">
            <w:col w:w="8964" w:space="0"/>
          </w:cols>
        </w:sectPr>
      </w:pPr>
    </w:p>
    <w:p w14:paraId="6B8F4952"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2FCC8D8" w14:textId="4220E28E" w:rsidR="00F80B47" w:rsidRDefault="00F80B47">
      <w:pPr>
        <w:pStyle w:val="a3"/>
        <w:spacing w:before="25" w:line="195" w:lineRule="auto"/>
        <w:ind w:left="446"/>
        <w:rPr>
          <w:sz w:val="18"/>
          <w:szCs w:val="18"/>
          <w:lang w:eastAsia="zh-CN"/>
        </w:rPr>
      </w:pPr>
    </w:p>
    <w:p w14:paraId="66B2029F" w14:textId="77777777" w:rsidR="00F80B47" w:rsidRDefault="00000000">
      <w:pPr>
        <w:spacing w:line="14" w:lineRule="auto"/>
        <w:rPr>
          <w:sz w:val="2"/>
          <w:lang w:eastAsia="zh-CN"/>
        </w:rPr>
      </w:pPr>
      <w:r>
        <w:rPr>
          <w:rFonts w:eastAsia="Arial"/>
          <w:sz w:val="2"/>
          <w:szCs w:val="2"/>
          <w:lang w:eastAsia="zh-CN"/>
        </w:rPr>
        <w:br w:type="column"/>
      </w:r>
    </w:p>
    <w:p w14:paraId="561B8D37" w14:textId="5FCDC9CF" w:rsidR="00F80B47" w:rsidRDefault="00F80B47">
      <w:pPr>
        <w:pStyle w:val="a3"/>
        <w:spacing w:before="224" w:line="195" w:lineRule="auto"/>
        <w:rPr>
          <w:sz w:val="18"/>
          <w:szCs w:val="18"/>
          <w:lang w:eastAsia="zh-CN"/>
        </w:rPr>
      </w:pPr>
    </w:p>
    <w:p w14:paraId="7A054FB1"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7" w:space="100"/>
            <w:col w:w="3908" w:space="0"/>
          </w:cols>
        </w:sectPr>
      </w:pPr>
    </w:p>
    <w:p w14:paraId="38CF3BE7" w14:textId="77777777" w:rsidR="00F80B47" w:rsidRDefault="00F80B47">
      <w:pPr>
        <w:spacing w:line="278" w:lineRule="auto"/>
        <w:rPr>
          <w:lang w:eastAsia="zh-CN"/>
        </w:rPr>
      </w:pPr>
    </w:p>
    <w:p w14:paraId="0139D77A"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230C0C88" w14:textId="77777777" w:rsidR="00F80B47" w:rsidRDefault="00000000">
      <w:pPr>
        <w:spacing w:before="26" w:line="247" w:lineRule="auto"/>
        <w:ind w:left="10" w:right="79" w:hanging="5"/>
        <w:rPr>
          <w:rFonts w:ascii="宋体" w:eastAsia="宋体" w:hAnsi="宋体" w:cs="宋体"/>
          <w:lang w:eastAsia="zh-CN"/>
        </w:rPr>
      </w:pPr>
      <w:r>
        <w:rPr>
          <w:rFonts w:ascii="Times New Roman" w:eastAsia="Times New Roman" w:hAnsi="Times New Roman" w:cs="Times New Roman"/>
          <w:spacing w:val="-3"/>
          <w:lang w:eastAsia="zh-CN"/>
        </w:rPr>
        <w:t>24</w:t>
      </w:r>
      <w:r>
        <w:rPr>
          <w:rFonts w:ascii="宋体" w:eastAsia="宋体" w:hAnsi="宋体" w:cs="宋体"/>
          <w:spacing w:val="-3"/>
          <w:lang w:eastAsia="zh-CN"/>
        </w:rPr>
        <w:t>、某公司系统安全管理员在建公司的“安全管理体系”时，</w:t>
      </w:r>
      <w:r>
        <w:rPr>
          <w:rFonts w:ascii="宋体" w:eastAsia="宋体" w:hAnsi="宋体" w:cs="宋体"/>
          <w:spacing w:val="-27"/>
          <w:lang w:eastAsia="zh-CN"/>
        </w:rPr>
        <w:t xml:space="preserve"> </w:t>
      </w:r>
      <w:r>
        <w:rPr>
          <w:rFonts w:ascii="宋体" w:eastAsia="宋体" w:hAnsi="宋体" w:cs="宋体"/>
          <w:spacing w:val="-3"/>
          <w:lang w:eastAsia="zh-CN"/>
        </w:rPr>
        <w:t xml:space="preserve">根据 </w:t>
      </w:r>
      <w:r>
        <w:rPr>
          <w:rFonts w:ascii="Times New Roman" w:eastAsia="Times New Roman" w:hAnsi="Times New Roman" w:cs="Times New Roman"/>
          <w:spacing w:val="-3"/>
          <w:lang w:eastAsia="zh-CN"/>
        </w:rPr>
        <w:t>GB/T20269-2006</w:t>
      </w:r>
      <w:r>
        <w:rPr>
          <w:rFonts w:ascii="宋体" w:eastAsia="宋体" w:hAnsi="宋体" w:cs="宋体"/>
          <w:spacing w:val="-3"/>
          <w:lang w:eastAsia="zh-CN"/>
        </w:rPr>
        <w:t>《信息安全技</w:t>
      </w:r>
      <w:r>
        <w:rPr>
          <w:rFonts w:ascii="宋体" w:eastAsia="宋体" w:hAnsi="宋体" w:cs="宋体"/>
          <w:lang w:eastAsia="zh-CN"/>
        </w:rPr>
        <w:t xml:space="preserve"> </w:t>
      </w:r>
      <w:r>
        <w:rPr>
          <w:rFonts w:ascii="宋体" w:eastAsia="宋体" w:hAnsi="宋体" w:cs="宋体"/>
          <w:spacing w:val="-6"/>
          <w:lang w:eastAsia="zh-CN"/>
        </w:rPr>
        <w:t>术  信息系统安全管理要求》，对当前公司的安全风险进行了分析和评估， 他分析了常见病毒对计</w:t>
      </w:r>
    </w:p>
    <w:p w14:paraId="20499381" w14:textId="77777777" w:rsidR="00F80B47" w:rsidRDefault="00000000">
      <w:pPr>
        <w:spacing w:before="63" w:line="248" w:lineRule="auto"/>
        <w:ind w:left="26" w:right="98" w:hanging="15"/>
        <w:rPr>
          <w:rFonts w:ascii="宋体" w:eastAsia="宋体" w:hAnsi="宋体" w:cs="宋体"/>
          <w:lang w:eastAsia="zh-CN"/>
        </w:rPr>
      </w:pPr>
      <w:r>
        <w:rPr>
          <w:rFonts w:ascii="宋体" w:eastAsia="宋体" w:hAnsi="宋体" w:cs="宋体"/>
          <w:spacing w:val="1"/>
          <w:lang w:eastAsia="zh-CN"/>
        </w:rPr>
        <w:t>算机系统、数据文件等的破坏程度及感染特点，制定了相应的防病</w:t>
      </w:r>
      <w:r>
        <w:rPr>
          <w:rFonts w:ascii="宋体" w:eastAsia="宋体" w:hAnsi="宋体" w:cs="宋体"/>
          <w:lang w:eastAsia="zh-CN"/>
        </w:rPr>
        <w:t>毒措施。这一做法符合（</w:t>
      </w:r>
      <w:r>
        <w:rPr>
          <w:rFonts w:ascii="Times New Roman" w:eastAsia="Times New Roman" w:hAnsi="Times New Roman" w:cs="Times New Roman"/>
          <w:lang w:eastAsia="zh-CN"/>
        </w:rPr>
        <w:t>24</w:t>
      </w:r>
      <w:r>
        <w:rPr>
          <w:rFonts w:ascii="宋体" w:eastAsia="宋体" w:hAnsi="宋体" w:cs="宋体"/>
          <w:lang w:eastAsia="zh-CN"/>
        </w:rPr>
        <w:t xml:space="preserve">） </w:t>
      </w:r>
      <w:r>
        <w:rPr>
          <w:rFonts w:ascii="宋体" w:eastAsia="宋体" w:hAnsi="宋体" w:cs="宋体"/>
          <w:spacing w:val="-10"/>
          <w:lang w:eastAsia="zh-CN"/>
        </w:rPr>
        <w:t>的要求。</w:t>
      </w:r>
    </w:p>
    <w:p w14:paraId="41AC6F87" w14:textId="6CB564CD" w:rsidR="00F80B47" w:rsidRDefault="00000000">
      <w:pPr>
        <w:pStyle w:val="a3"/>
        <w:spacing w:before="58" w:line="252" w:lineRule="auto"/>
        <w:ind w:right="703" w:firstLine="15"/>
        <w:rPr>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资产识别和评估  </w:t>
      </w:r>
      <w:r w:rsidRPr="00453E43">
        <w:rPr>
          <w:rFonts w:ascii="Times New Roman" w:eastAsia="Times New Roman" w:hAnsi="Times New Roman" w:cs="Times New Roman"/>
          <w:b/>
          <w:bCs/>
          <w:color w:val="FF0000"/>
          <w:lang w:eastAsia="zh-CN"/>
        </w:rPr>
        <w:t>B.</w:t>
      </w:r>
      <w:r w:rsidRPr="00453E43">
        <w:rPr>
          <w:rFonts w:ascii="宋体" w:eastAsia="宋体" w:hAnsi="宋体" w:cs="宋体"/>
          <w:b/>
          <w:bCs/>
          <w:color w:val="FF0000"/>
          <w:lang w:eastAsia="zh-CN"/>
        </w:rPr>
        <w:t>威胁识别和分析</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脆弱性识别和分析   </w:t>
      </w:r>
      <w:r>
        <w:rPr>
          <w:rFonts w:ascii="Times New Roman" w:eastAsia="Times New Roman" w:hAnsi="Times New Roman" w:cs="Times New Roman"/>
          <w:spacing w:val="-1"/>
          <w:lang w:eastAsia="zh-CN"/>
        </w:rPr>
        <w:t>D.</w:t>
      </w:r>
      <w:r>
        <w:rPr>
          <w:rFonts w:ascii="宋体" w:eastAsia="宋体" w:hAnsi="宋体" w:cs="宋体"/>
          <w:spacing w:val="-1"/>
          <w:lang w:eastAsia="zh-CN"/>
        </w:rPr>
        <w:t>等保识别和分析</w:t>
      </w:r>
      <w:r>
        <w:rPr>
          <w:rFonts w:ascii="宋体" w:eastAsia="宋体" w:hAnsi="宋体" w:cs="宋体"/>
          <w:lang w:eastAsia="zh-CN"/>
        </w:rPr>
        <w:t xml:space="preserve"> </w:t>
      </w:r>
    </w:p>
    <w:p w14:paraId="0D043BF3" w14:textId="510E5D04" w:rsidR="00F80B47" w:rsidRDefault="00000000" w:rsidP="00453E43">
      <w:pPr>
        <w:pStyle w:val="a3"/>
        <w:spacing w:before="52" w:line="221" w:lineRule="auto"/>
        <w:rPr>
          <w:lang w:eastAsia="zh-CN"/>
        </w:rPr>
      </w:pPr>
      <w:r>
        <w:rPr>
          <w:spacing w:val="-3"/>
          <w:lang w:eastAsia="zh-CN"/>
        </w:rPr>
        <w:t>【解析】</w:t>
      </w:r>
      <w:r w:rsidRPr="00453E43">
        <w:rPr>
          <w:spacing w:val="-5"/>
          <w:lang w:eastAsia="zh-CN"/>
        </w:rPr>
        <w:t>信息系统安全风险分析和评估的管理要求主要包括：</w:t>
      </w:r>
      <w:r w:rsidRPr="00453E43">
        <w:rPr>
          <w:spacing w:val="-36"/>
          <w:lang w:eastAsia="zh-CN"/>
        </w:rPr>
        <w:t xml:space="preserve"> </w:t>
      </w:r>
      <w:r w:rsidRPr="00453E43">
        <w:rPr>
          <w:spacing w:val="-5"/>
          <w:lang w:eastAsia="zh-CN"/>
        </w:rPr>
        <w:t>资产识别和分析、威</w:t>
      </w:r>
      <w:r w:rsidRPr="00453E43">
        <w:rPr>
          <w:spacing w:val="-6"/>
          <w:lang w:eastAsia="zh-CN"/>
        </w:rPr>
        <w:t>胁识别和分析、</w:t>
      </w:r>
      <w:r w:rsidRPr="00453E43">
        <w:rPr>
          <w:spacing w:val="88"/>
          <w:lang w:eastAsia="zh-CN"/>
        </w:rPr>
        <w:t xml:space="preserve"> </w:t>
      </w:r>
      <w:r w:rsidRPr="00453E43">
        <w:rPr>
          <w:spacing w:val="-6"/>
          <w:lang w:eastAsia="zh-CN"/>
        </w:rPr>
        <w:t>脆</w:t>
      </w:r>
      <w:r w:rsidRPr="00453E43">
        <w:rPr>
          <w:lang w:eastAsia="zh-CN"/>
        </w:rPr>
        <w:t xml:space="preserve"> </w:t>
      </w:r>
      <w:r w:rsidRPr="00453E43">
        <w:rPr>
          <w:spacing w:val="-2"/>
          <w:lang w:eastAsia="zh-CN"/>
        </w:rPr>
        <w:t>弱性识别和分析、风险分析和评估要求。</w:t>
      </w:r>
      <w:r w:rsidRPr="00453E43">
        <w:rPr>
          <w:spacing w:val="31"/>
          <w:lang w:eastAsia="zh-CN"/>
        </w:rPr>
        <w:t xml:space="preserve"> </w:t>
      </w:r>
      <w:r>
        <w:rPr>
          <w:spacing w:val="-2"/>
          <w:lang w:eastAsia="zh-CN"/>
        </w:rPr>
        <w:t>根据题干描述的对当前公司的安全风险进行了分</w:t>
      </w:r>
      <w:r>
        <w:rPr>
          <w:spacing w:val="-3"/>
          <w:lang w:eastAsia="zh-CN"/>
        </w:rPr>
        <w:t>析和评</w:t>
      </w:r>
      <w:r>
        <w:rPr>
          <w:lang w:eastAsia="zh-CN"/>
        </w:rPr>
        <w:t xml:space="preserve"> </w:t>
      </w:r>
      <w:r>
        <w:rPr>
          <w:spacing w:val="1"/>
          <w:lang w:eastAsia="zh-CN"/>
        </w:rPr>
        <w:t>估，他分析了常见病毒对计算机系统、数据文件等的破坏程度及感染特点，制定了相应的防病毒</w:t>
      </w:r>
      <w:r>
        <w:rPr>
          <w:spacing w:val="-1"/>
          <w:lang w:eastAsia="zh-CN"/>
        </w:rPr>
        <w:t>措施。</w:t>
      </w:r>
    </w:p>
    <w:p w14:paraId="24FC8518" w14:textId="77777777" w:rsidR="00F80B47" w:rsidRPr="00453E43" w:rsidRDefault="00F80B47">
      <w:pPr>
        <w:spacing w:line="281" w:lineRule="auto"/>
        <w:rPr>
          <w:lang w:eastAsia="zh-CN"/>
        </w:rPr>
      </w:pPr>
    </w:p>
    <w:p w14:paraId="068ABC12"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135DA38F" w14:textId="77777777" w:rsidR="00F80B47" w:rsidRDefault="00000000">
      <w:pPr>
        <w:spacing w:before="29" w:line="256" w:lineRule="auto"/>
        <w:ind w:left="9" w:hanging="4"/>
        <w:jc w:val="both"/>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 xml:space="preserve">、信息安全策略应该全面地保护信息系统整体的安全，网络安全体系设计是逻辑设计工作的重 </w:t>
      </w:r>
      <w:r>
        <w:rPr>
          <w:rFonts w:ascii="宋体" w:eastAsia="宋体" w:hAnsi="宋体" w:cs="宋体"/>
          <w:spacing w:val="-2"/>
          <w:lang w:eastAsia="zh-CN"/>
        </w:rPr>
        <w:t>要内容之一，可从物理线路安全、网络安全、系统安全、应用方面来进行安全体系的设计与规则。</w:t>
      </w:r>
      <w:r>
        <w:rPr>
          <w:rFonts w:ascii="宋体" w:eastAsia="宋体" w:hAnsi="宋体" w:cs="宋体"/>
          <w:spacing w:val="4"/>
          <w:lang w:eastAsia="zh-CN"/>
        </w:rPr>
        <w:t xml:space="preserve"> </w:t>
      </w:r>
      <w:r>
        <w:rPr>
          <w:rFonts w:ascii="宋体" w:eastAsia="宋体" w:hAnsi="宋体" w:cs="宋体"/>
          <w:spacing w:val="-1"/>
          <w:lang w:eastAsia="zh-CN"/>
        </w:rPr>
        <w:t>其中，数据库的容灾属于（</w:t>
      </w:r>
      <w:r>
        <w:rPr>
          <w:rFonts w:ascii="Times New Roman" w:eastAsia="Times New Roman" w:hAnsi="Times New Roman" w:cs="Times New Roman"/>
          <w:spacing w:val="-1"/>
          <w:lang w:eastAsia="zh-CN"/>
        </w:rPr>
        <w:t>25</w:t>
      </w:r>
      <w:r>
        <w:rPr>
          <w:rFonts w:ascii="宋体" w:eastAsia="宋体" w:hAnsi="宋体" w:cs="宋体"/>
          <w:spacing w:val="-1"/>
          <w:lang w:eastAsia="zh-CN"/>
        </w:rPr>
        <w:t>）的内容。</w:t>
      </w:r>
    </w:p>
    <w:p w14:paraId="0A584E17" w14:textId="03A82E5B" w:rsidR="00F80B47" w:rsidRDefault="00000000">
      <w:pPr>
        <w:spacing w:before="61" w:line="221" w:lineRule="auto"/>
        <w:ind w:left="1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物理线路安全与网络安全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网络安全与系统安全</w:t>
      </w:r>
    </w:p>
    <w:p w14:paraId="78B8711D" w14:textId="77777777" w:rsidR="00F80B47" w:rsidRPr="00453E43" w:rsidRDefault="00000000" w:rsidP="00453E43">
      <w:pPr>
        <w:spacing w:before="61" w:line="221" w:lineRule="auto"/>
        <w:rPr>
          <w:rFonts w:ascii="宋体" w:eastAsia="宋体" w:hAnsi="宋体" w:cs="宋体"/>
          <w:b/>
          <w:bCs/>
          <w:color w:val="FF0000"/>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物理线路安全与系统安全           </w:t>
      </w:r>
      <w:r w:rsidRPr="00453E43">
        <w:rPr>
          <w:rFonts w:ascii="Times New Roman" w:eastAsia="Times New Roman" w:hAnsi="Times New Roman" w:cs="Times New Roman"/>
          <w:b/>
          <w:bCs/>
          <w:color w:val="FF0000"/>
          <w:lang w:eastAsia="zh-CN"/>
        </w:rPr>
        <w:t>D.</w:t>
      </w:r>
      <w:r w:rsidRPr="00453E43">
        <w:rPr>
          <w:rFonts w:ascii="宋体" w:eastAsia="宋体" w:hAnsi="宋体" w:cs="宋体"/>
          <w:b/>
          <w:bCs/>
          <w:color w:val="FF0000"/>
          <w:lang w:eastAsia="zh-CN"/>
        </w:rPr>
        <w:t>系统安</w:t>
      </w:r>
      <w:r w:rsidRPr="00453E43">
        <w:rPr>
          <w:rFonts w:ascii="宋体" w:eastAsia="宋体" w:hAnsi="宋体" w:cs="宋体"/>
          <w:b/>
          <w:bCs/>
          <w:color w:val="FF0000"/>
          <w:spacing w:val="-1"/>
          <w:lang w:eastAsia="zh-CN"/>
        </w:rPr>
        <w:t>全与应用安全</w:t>
      </w:r>
    </w:p>
    <w:p w14:paraId="6D09F5C6" w14:textId="116F263F" w:rsidR="00F80B47" w:rsidRDefault="00000000" w:rsidP="00453E43">
      <w:pPr>
        <w:pStyle w:val="a3"/>
        <w:spacing w:before="51" w:line="221" w:lineRule="auto"/>
        <w:rPr>
          <w:lang w:eastAsia="zh-CN"/>
        </w:rPr>
      </w:pPr>
      <w:r>
        <w:rPr>
          <w:spacing w:val="-4"/>
          <w:lang w:eastAsia="zh-CN"/>
        </w:rPr>
        <w:t xml:space="preserve">【解析】 </w:t>
      </w:r>
      <w:r>
        <w:rPr>
          <w:lang w:eastAsia="zh-CN"/>
        </w:rPr>
        <w:t>网络安全体系设计是逻辑设计工作的重要内容之一，数据库容灾属于系统安全和应用安全考</w:t>
      </w:r>
      <w:r>
        <w:rPr>
          <w:spacing w:val="-5"/>
          <w:lang w:eastAsia="zh-CN"/>
        </w:rPr>
        <w:t>虑范畴。</w:t>
      </w:r>
      <w:r w:rsidRPr="008476CC">
        <w:rPr>
          <w:spacing w:val="-5"/>
          <w:lang w:eastAsia="zh-CN"/>
        </w:rPr>
        <w:t>数据库容灾，</w:t>
      </w:r>
      <w:r w:rsidRPr="008476CC">
        <w:rPr>
          <w:spacing w:val="-23"/>
          <w:lang w:eastAsia="zh-CN"/>
        </w:rPr>
        <w:t xml:space="preserve"> </w:t>
      </w:r>
      <w:r w:rsidRPr="008476CC">
        <w:rPr>
          <w:spacing w:val="-5"/>
          <w:lang w:eastAsia="zh-CN"/>
        </w:rPr>
        <w:t>即在异地部署一个一模一样的数据库，一个</w:t>
      </w:r>
      <w:r w:rsidRPr="008476CC">
        <w:rPr>
          <w:spacing w:val="-4"/>
          <w:lang w:eastAsia="zh-CN"/>
        </w:rPr>
        <w:t>数据库所处的地理位置发生自燃灾害了导致当前数据库发生灾难，另一个数据</w:t>
      </w:r>
      <w:r w:rsidRPr="008476CC">
        <w:rPr>
          <w:spacing w:val="-5"/>
          <w:lang w:eastAsia="zh-CN"/>
        </w:rPr>
        <w:t>库会立马顶替工作。</w:t>
      </w:r>
    </w:p>
    <w:p w14:paraId="3226B155"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116DCA3F"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、以下</w:t>
      </w:r>
      <w:r w:rsidRPr="008476CC">
        <w:rPr>
          <w:rFonts w:ascii="宋体" w:eastAsia="宋体" w:hAnsi="宋体" w:cs="宋体"/>
          <w:spacing w:val="-3"/>
          <w:highlight w:val="red"/>
          <w:lang w:eastAsia="zh-CN"/>
        </w:rPr>
        <w:t>不属于</w:t>
      </w:r>
      <w:r>
        <w:rPr>
          <w:rFonts w:ascii="宋体" w:eastAsia="宋体" w:hAnsi="宋体" w:cs="宋体"/>
          <w:spacing w:val="-3"/>
          <w:lang w:eastAsia="zh-CN"/>
        </w:rPr>
        <w:t>物理访问控制要点的是（</w:t>
      </w:r>
      <w:r>
        <w:rPr>
          <w:rFonts w:ascii="Times New Roman" w:eastAsia="Times New Roman" w:hAnsi="Times New Roman" w:cs="Times New Roman"/>
          <w:spacing w:val="-3"/>
          <w:lang w:eastAsia="zh-CN"/>
        </w:rPr>
        <w:t>26</w:t>
      </w:r>
      <w:r>
        <w:rPr>
          <w:rFonts w:ascii="宋体" w:eastAsia="宋体" w:hAnsi="宋体" w:cs="宋体"/>
          <w:spacing w:val="-3"/>
          <w:lang w:eastAsia="zh-CN"/>
        </w:rPr>
        <w:t>）。</w:t>
      </w:r>
    </w:p>
    <w:p w14:paraId="3BF4877D" w14:textId="63B8680A" w:rsidR="00F80B47" w:rsidRDefault="00000000">
      <w:pPr>
        <w:spacing w:before="60" w:line="221"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硬件设施在合理范围内是否能防止强制入侵</w:t>
      </w:r>
    </w:p>
    <w:p w14:paraId="2EFE8D85" w14:textId="77777777" w:rsidR="00F80B47" w:rsidRDefault="00000000" w:rsidP="008476CC">
      <w:pPr>
        <w:spacing w:before="61"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计算机设备的钥匙是否具有良好的控制</w:t>
      </w:r>
    </w:p>
    <w:p w14:paraId="7687E940" w14:textId="77777777" w:rsidR="00F80B47" w:rsidRPr="008476CC" w:rsidRDefault="00000000" w:rsidP="008476CC">
      <w:pPr>
        <w:spacing w:before="61" w:line="220" w:lineRule="auto"/>
        <w:rPr>
          <w:rFonts w:ascii="宋体" w:eastAsia="宋体" w:hAnsi="宋体" w:cs="宋体"/>
          <w:b/>
          <w:bCs/>
          <w:color w:val="FF0000"/>
          <w:lang w:eastAsia="zh-CN"/>
        </w:rPr>
      </w:pPr>
      <w:r w:rsidRPr="008476CC">
        <w:rPr>
          <w:rFonts w:ascii="Times New Roman" w:eastAsia="Times New Roman" w:hAnsi="Times New Roman" w:cs="Times New Roman"/>
          <w:b/>
          <w:bCs/>
          <w:color w:val="FF0000"/>
          <w:lang w:eastAsia="zh-CN"/>
        </w:rPr>
        <w:t>C.</w:t>
      </w:r>
      <w:r w:rsidRPr="008476CC">
        <w:rPr>
          <w:rFonts w:ascii="宋体" w:eastAsia="宋体" w:hAnsi="宋体" w:cs="宋体"/>
          <w:b/>
          <w:bCs/>
          <w:color w:val="FF0000"/>
          <w:lang w:eastAsia="zh-CN"/>
        </w:rPr>
        <w:t>计算机设备电源供应是否能适当控制在</w:t>
      </w:r>
      <w:r w:rsidRPr="008476CC">
        <w:rPr>
          <w:rFonts w:ascii="宋体" w:eastAsia="宋体" w:hAnsi="宋体" w:cs="宋体"/>
          <w:b/>
          <w:bCs/>
          <w:color w:val="FF0000"/>
          <w:spacing w:val="-1"/>
          <w:lang w:eastAsia="zh-CN"/>
        </w:rPr>
        <w:t>合理的规格范围内</w:t>
      </w:r>
    </w:p>
    <w:p w14:paraId="570C3675" w14:textId="77777777" w:rsidR="00F80B47" w:rsidRDefault="00000000" w:rsidP="008476CC">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计算机设备在搬动时是否需要设备授权通行的证明</w:t>
      </w:r>
    </w:p>
    <w:p w14:paraId="0A920A3D" w14:textId="77777777" w:rsidR="00F80B47" w:rsidRDefault="00000000">
      <w:pPr>
        <w:pStyle w:val="a3"/>
        <w:spacing w:before="1" w:line="229" w:lineRule="auto"/>
        <w:rPr>
          <w:lang w:eastAsia="zh-CN"/>
        </w:rPr>
      </w:pPr>
      <w:r>
        <w:rPr>
          <w:spacing w:val="1"/>
          <w:lang w:eastAsia="zh-CN"/>
        </w:rPr>
        <w:t>【答案】C</w:t>
      </w:r>
    </w:p>
    <w:p w14:paraId="42AE6389" w14:textId="19AA69D7" w:rsidR="00F80B47" w:rsidRDefault="00000000" w:rsidP="008476CC">
      <w:pPr>
        <w:pStyle w:val="a3"/>
        <w:spacing w:before="51" w:line="221" w:lineRule="auto"/>
        <w:rPr>
          <w:lang w:eastAsia="zh-CN"/>
        </w:rPr>
      </w:pPr>
      <w:r>
        <w:rPr>
          <w:spacing w:val="-4"/>
          <w:lang w:eastAsia="zh-CN"/>
        </w:rPr>
        <w:t>【解析】</w:t>
      </w:r>
      <w:r>
        <w:rPr>
          <w:spacing w:val="-3"/>
          <w:lang w:eastAsia="zh-CN"/>
        </w:rPr>
        <w:t>物理访问控制是设计</w:t>
      </w:r>
      <w:r>
        <w:rPr>
          <w:spacing w:val="-4"/>
          <w:lang w:eastAsia="zh-CN"/>
        </w:rPr>
        <w:t>用以保护组织防止未授权的访问，</w:t>
      </w:r>
      <w:r>
        <w:rPr>
          <w:spacing w:val="-41"/>
          <w:lang w:eastAsia="zh-CN"/>
        </w:rPr>
        <w:t xml:space="preserve"> </w:t>
      </w:r>
      <w:r>
        <w:rPr>
          <w:spacing w:val="-4"/>
          <w:lang w:eastAsia="zh-CN"/>
        </w:rPr>
        <w:t>并限制只</w:t>
      </w:r>
    </w:p>
    <w:p w14:paraId="372D5816" w14:textId="39AB1C6C" w:rsidR="00F80B47" w:rsidRDefault="00000000">
      <w:pPr>
        <w:pStyle w:val="a3"/>
        <w:spacing w:before="60" w:line="274" w:lineRule="auto"/>
        <w:ind w:left="10"/>
        <w:rPr>
          <w:lang w:eastAsia="zh-CN"/>
        </w:rPr>
      </w:pPr>
      <w:r>
        <w:rPr>
          <w:spacing w:val="-6"/>
          <w:lang w:eastAsia="zh-CN"/>
        </w:rPr>
        <w:t>有经过管理阶层授权的人员才能进入。</w:t>
      </w:r>
      <w:r>
        <w:rPr>
          <w:spacing w:val="-6"/>
          <w:u w:val="single"/>
          <w:lang w:eastAsia="zh-CN"/>
        </w:rPr>
        <w:t>物理访问控制要点主要包括：</w:t>
      </w:r>
      <w:r>
        <w:rPr>
          <w:spacing w:val="1"/>
          <w:u w:val="single"/>
          <w:lang w:eastAsia="zh-CN"/>
        </w:rPr>
        <w:t xml:space="preserve"> </w:t>
      </w:r>
    </w:p>
    <w:p w14:paraId="61990B3F" w14:textId="77777777" w:rsidR="00F80B47" w:rsidRPr="008476CC" w:rsidRDefault="00000000">
      <w:pPr>
        <w:pStyle w:val="a3"/>
        <w:tabs>
          <w:tab w:val="left" w:pos="128"/>
        </w:tabs>
        <w:spacing w:before="1" w:line="226" w:lineRule="auto"/>
        <w:ind w:left="1"/>
        <w:rPr>
          <w:lang w:eastAsia="zh-CN"/>
        </w:rPr>
      </w:pPr>
      <w:r w:rsidRPr="008476CC">
        <w:rPr>
          <w:lang w:eastAsia="zh-CN"/>
        </w:rPr>
        <w:tab/>
      </w:r>
      <w:r w:rsidRPr="008476CC">
        <w:rPr>
          <w:spacing w:val="-9"/>
          <w:lang w:eastAsia="zh-CN"/>
        </w:rPr>
        <w:t>（1）硬件设施在合理范围内是否能防止强制入侵。</w:t>
      </w:r>
      <w:r w:rsidRPr="008476CC">
        <w:rPr>
          <w:spacing w:val="16"/>
          <w:lang w:eastAsia="zh-CN"/>
        </w:rPr>
        <w:t xml:space="preserve"> </w:t>
      </w:r>
    </w:p>
    <w:p w14:paraId="47516620" w14:textId="77777777" w:rsidR="00F80B47" w:rsidRPr="008476CC" w:rsidRDefault="00000000">
      <w:pPr>
        <w:pStyle w:val="a3"/>
        <w:tabs>
          <w:tab w:val="left" w:pos="128"/>
        </w:tabs>
        <w:spacing w:before="55" w:line="226" w:lineRule="auto"/>
        <w:ind w:left="1"/>
        <w:rPr>
          <w:lang w:eastAsia="zh-CN"/>
        </w:rPr>
      </w:pPr>
      <w:r w:rsidRPr="008476CC">
        <w:rPr>
          <w:lang w:eastAsia="zh-CN"/>
        </w:rPr>
        <w:tab/>
      </w:r>
      <w:r w:rsidRPr="008476CC">
        <w:rPr>
          <w:spacing w:val="-7"/>
          <w:lang w:eastAsia="zh-CN"/>
        </w:rPr>
        <w:t>（2）计算机设备的钥匙是否有良好的控制以降低未授权者进入的危险。</w:t>
      </w:r>
      <w:r w:rsidRPr="008476CC">
        <w:rPr>
          <w:lang w:eastAsia="zh-CN"/>
        </w:rPr>
        <w:t xml:space="preserve"> </w:t>
      </w:r>
    </w:p>
    <w:p w14:paraId="18C7A53B" w14:textId="77777777" w:rsidR="00F80B47" w:rsidRPr="008476CC" w:rsidRDefault="00F80B47">
      <w:pPr>
        <w:spacing w:before="20"/>
        <w:rPr>
          <w:lang w:eastAsia="zh-CN"/>
        </w:rPr>
      </w:pPr>
    </w:p>
    <w:p w14:paraId="3E1A867A" w14:textId="77777777" w:rsidR="00F80B47" w:rsidRPr="008476CC" w:rsidRDefault="00F80B47">
      <w:pPr>
        <w:rPr>
          <w:lang w:eastAsia="zh-CN"/>
        </w:rPr>
        <w:sectPr w:rsidR="00F80B47" w:rsidRPr="008476CC">
          <w:headerReference w:type="default" r:id="rId277"/>
          <w:pgSz w:w="10320" w:h="14568"/>
          <w:pgMar w:top="400" w:right="641" w:bottom="0" w:left="718" w:header="0" w:footer="0" w:gutter="0"/>
          <w:cols w:space="720" w:equalWidth="0">
            <w:col w:w="8961" w:space="0"/>
          </w:cols>
        </w:sectPr>
      </w:pPr>
    </w:p>
    <w:p w14:paraId="1AA5B916" w14:textId="77777777" w:rsidR="00F80B47" w:rsidRPr="008476CC" w:rsidRDefault="00000000">
      <w:pPr>
        <w:spacing w:before="38" w:line="188" w:lineRule="auto"/>
        <w:ind w:left="4208"/>
        <w:rPr>
          <w:rFonts w:ascii="Times New Roman" w:eastAsia="Times New Roman" w:hAnsi="Times New Roman" w:cs="Times New Roman"/>
          <w:sz w:val="18"/>
          <w:szCs w:val="18"/>
          <w:lang w:eastAsia="zh-CN"/>
        </w:rPr>
      </w:pPr>
      <w:r w:rsidRPr="008476CC">
        <w:rPr>
          <w:rFonts w:ascii="Times New Roman" w:eastAsia="Times New Roman" w:hAnsi="Times New Roman" w:cs="Times New Roman"/>
          <w:spacing w:val="-3"/>
          <w:sz w:val="18"/>
          <w:szCs w:val="18"/>
          <w:lang w:eastAsia="zh-CN"/>
        </w:rPr>
        <w:t>-</w:t>
      </w:r>
      <w:r w:rsidRPr="008476CC">
        <w:rPr>
          <w:rFonts w:ascii="Times New Roman" w:eastAsia="Times New Roman" w:hAnsi="Times New Roman" w:cs="Times New Roman"/>
          <w:spacing w:val="13"/>
          <w:sz w:val="18"/>
          <w:szCs w:val="18"/>
          <w:lang w:eastAsia="zh-CN"/>
        </w:rPr>
        <w:t xml:space="preserve"> </w:t>
      </w:r>
      <w:r w:rsidRPr="008476CC">
        <w:rPr>
          <w:rFonts w:ascii="Times New Roman" w:eastAsia="Times New Roman" w:hAnsi="Times New Roman" w:cs="Times New Roman"/>
          <w:spacing w:val="-3"/>
          <w:sz w:val="18"/>
          <w:szCs w:val="18"/>
          <w:lang w:eastAsia="zh-CN"/>
        </w:rPr>
        <w:t>582</w:t>
      </w:r>
      <w:r w:rsidRPr="008476CC">
        <w:rPr>
          <w:rFonts w:ascii="Times New Roman" w:eastAsia="Times New Roman" w:hAnsi="Times New Roman" w:cs="Times New Roman"/>
          <w:spacing w:val="3"/>
          <w:sz w:val="18"/>
          <w:szCs w:val="18"/>
          <w:lang w:eastAsia="zh-CN"/>
        </w:rPr>
        <w:t xml:space="preserve"> </w:t>
      </w:r>
      <w:r w:rsidRPr="008476CC">
        <w:rPr>
          <w:rFonts w:ascii="Times New Roman" w:eastAsia="Times New Roman" w:hAnsi="Times New Roman" w:cs="Times New Roman"/>
          <w:spacing w:val="-3"/>
          <w:sz w:val="18"/>
          <w:szCs w:val="18"/>
          <w:lang w:eastAsia="zh-CN"/>
        </w:rPr>
        <w:t>-</w:t>
      </w:r>
    </w:p>
    <w:p w14:paraId="62BA2E66" w14:textId="02A0434C" w:rsidR="00F80B47" w:rsidRPr="008476CC" w:rsidRDefault="00F80B47">
      <w:pPr>
        <w:pStyle w:val="a3"/>
        <w:spacing w:before="25" w:line="195" w:lineRule="auto"/>
        <w:ind w:left="446"/>
        <w:rPr>
          <w:sz w:val="18"/>
          <w:szCs w:val="18"/>
          <w:lang w:eastAsia="zh-CN"/>
        </w:rPr>
      </w:pPr>
    </w:p>
    <w:p w14:paraId="1B92DBBE" w14:textId="77777777" w:rsidR="00F80B47" w:rsidRPr="008476CC" w:rsidRDefault="00000000">
      <w:pPr>
        <w:spacing w:line="14" w:lineRule="auto"/>
        <w:rPr>
          <w:sz w:val="2"/>
          <w:lang w:eastAsia="zh-CN"/>
        </w:rPr>
      </w:pPr>
      <w:r w:rsidRPr="008476CC">
        <w:rPr>
          <w:rFonts w:eastAsia="Arial"/>
          <w:sz w:val="2"/>
          <w:szCs w:val="2"/>
          <w:lang w:eastAsia="zh-CN"/>
        </w:rPr>
        <w:br w:type="column"/>
      </w:r>
    </w:p>
    <w:p w14:paraId="6C04D5F2" w14:textId="74C3E89B" w:rsidR="00F80B47" w:rsidRPr="008476CC" w:rsidRDefault="00F80B47">
      <w:pPr>
        <w:pStyle w:val="a3"/>
        <w:spacing w:before="224" w:line="195" w:lineRule="auto"/>
        <w:rPr>
          <w:sz w:val="18"/>
          <w:szCs w:val="18"/>
          <w:lang w:eastAsia="zh-CN"/>
        </w:rPr>
      </w:pPr>
    </w:p>
    <w:p w14:paraId="1090A186" w14:textId="77777777" w:rsidR="00F80B47" w:rsidRPr="008476CC" w:rsidRDefault="00F80B47">
      <w:pPr>
        <w:spacing w:line="195" w:lineRule="auto"/>
        <w:rPr>
          <w:sz w:val="18"/>
          <w:szCs w:val="18"/>
          <w:lang w:eastAsia="zh-CN"/>
        </w:rPr>
        <w:sectPr w:rsidR="00F80B47" w:rsidRPr="008476CC">
          <w:type w:val="continuous"/>
          <w:pgSz w:w="10320" w:h="14568"/>
          <w:pgMar w:top="400" w:right="641" w:bottom="0" w:left="718" w:header="0" w:footer="0" w:gutter="0"/>
          <w:cols w:num="2" w:space="720" w:equalWidth="0">
            <w:col w:w="4957" w:space="100"/>
            <w:col w:w="3904" w:space="0"/>
          </w:cols>
        </w:sectPr>
      </w:pPr>
    </w:p>
    <w:p w14:paraId="179147DB" w14:textId="77777777" w:rsidR="00F80B47" w:rsidRPr="008476CC" w:rsidRDefault="00F80B47">
      <w:pPr>
        <w:spacing w:line="298" w:lineRule="auto"/>
        <w:rPr>
          <w:lang w:eastAsia="zh-CN"/>
        </w:rPr>
      </w:pPr>
    </w:p>
    <w:p w14:paraId="3B7E5C8C" w14:textId="77777777" w:rsidR="00F80B47" w:rsidRPr="008476CC" w:rsidRDefault="00000000">
      <w:pPr>
        <w:pStyle w:val="a3"/>
        <w:tabs>
          <w:tab w:val="left" w:pos="128"/>
        </w:tabs>
        <w:spacing w:before="68" w:line="250" w:lineRule="auto"/>
        <w:ind w:left="1" w:right="1631"/>
        <w:rPr>
          <w:lang w:eastAsia="zh-CN"/>
        </w:rPr>
      </w:pPr>
      <w:r w:rsidRPr="008476CC">
        <w:rPr>
          <w:lang w:eastAsia="zh-CN"/>
        </w:rPr>
        <w:tab/>
      </w:r>
      <w:r w:rsidRPr="008476CC">
        <w:rPr>
          <w:spacing w:val="-11"/>
          <w:lang w:eastAsia="zh-CN"/>
        </w:rPr>
        <w:t>（3）智能终端是否上锁或有安全保护，</w:t>
      </w:r>
      <w:r w:rsidRPr="008476CC">
        <w:rPr>
          <w:spacing w:val="55"/>
          <w:lang w:eastAsia="zh-CN"/>
        </w:rPr>
        <w:t xml:space="preserve"> </w:t>
      </w:r>
      <w:r w:rsidRPr="008476CC">
        <w:rPr>
          <w:spacing w:val="-11"/>
          <w:lang w:eastAsia="zh-CN"/>
        </w:rPr>
        <w:t xml:space="preserve">以防止电路板、芯片或计算机被搬移。 </w:t>
      </w:r>
      <w:r w:rsidRPr="008476CC">
        <w:rPr>
          <w:lang w:eastAsia="zh-CN"/>
        </w:rPr>
        <w:t xml:space="preserve"> </w:t>
      </w:r>
      <w:r w:rsidRPr="008476CC">
        <w:rPr>
          <w:lang w:eastAsia="zh-CN"/>
        </w:rPr>
        <w:tab/>
      </w:r>
      <w:r w:rsidRPr="008476CC">
        <w:rPr>
          <w:spacing w:val="-9"/>
          <w:lang w:eastAsia="zh-CN"/>
        </w:rPr>
        <w:t>（4）计算机设备在搬动时是否需要设备授权通行的证明。</w:t>
      </w:r>
      <w:r w:rsidRPr="008476CC">
        <w:rPr>
          <w:spacing w:val="18"/>
          <w:lang w:eastAsia="zh-CN"/>
        </w:rPr>
        <w:t xml:space="preserve"> </w:t>
      </w:r>
    </w:p>
    <w:p w14:paraId="79B14557" w14:textId="77777777" w:rsidR="00F80B47" w:rsidRDefault="00000000">
      <w:pPr>
        <w:pStyle w:val="a3"/>
        <w:spacing w:before="56" w:line="250" w:lineRule="auto"/>
        <w:ind w:left="16" w:hanging="9"/>
        <w:rPr>
          <w:lang w:eastAsia="zh-CN"/>
        </w:rPr>
      </w:pPr>
      <w:r>
        <w:rPr>
          <w:spacing w:val="1"/>
          <w:lang w:eastAsia="zh-CN"/>
        </w:rPr>
        <w:t>对于应用系统中的数据库应考虑定期定时备份的方式进行容灾保护，这属于应用安全和系统安全</w:t>
      </w:r>
      <w:r>
        <w:rPr>
          <w:spacing w:val="5"/>
          <w:lang w:eastAsia="zh-CN"/>
        </w:rPr>
        <w:t xml:space="preserve"> </w:t>
      </w:r>
      <w:r>
        <w:rPr>
          <w:spacing w:val="-4"/>
          <w:lang w:eastAsia="zh-CN"/>
        </w:rPr>
        <w:t>方面的设计内容。</w:t>
      </w:r>
    </w:p>
    <w:p w14:paraId="385F25A4" w14:textId="77777777" w:rsidR="00F80B47" w:rsidRDefault="00F80B47">
      <w:pPr>
        <w:spacing w:line="282" w:lineRule="auto"/>
        <w:rPr>
          <w:lang w:eastAsia="zh-CN"/>
        </w:rPr>
      </w:pPr>
    </w:p>
    <w:p w14:paraId="3533C3AB" w14:textId="77777777" w:rsidR="00F80B47" w:rsidRDefault="00000000">
      <w:pPr>
        <w:pStyle w:val="a3"/>
        <w:spacing w:before="78" w:line="322" w:lineRule="exact"/>
        <w:rPr>
          <w:sz w:val="24"/>
          <w:szCs w:val="24"/>
          <w:lang w:eastAsia="zh-CN"/>
        </w:rPr>
      </w:pPr>
      <w:r>
        <w:rPr>
          <w:rFonts w:ascii="宋体" w:eastAsia="宋体" w:hAnsi="宋体" w:cs="宋体"/>
          <w:spacing w:val="-2"/>
          <w:position w:val="5"/>
          <w:lang w:eastAsia="zh-CN"/>
        </w:rPr>
        <w:t>【</w:t>
      </w:r>
      <w:r>
        <w:rPr>
          <w:spacing w:val="-2"/>
          <w:position w:val="5"/>
          <w:sz w:val="24"/>
          <w:szCs w:val="24"/>
          <w:lang w:eastAsia="zh-CN"/>
          <w14:textOutline w14:w="3810" w14:cap="rnd" w14:cmpd="sng" w14:algn="ctr">
            <w14:solidFill>
              <w14:srgbClr w14:val="000000"/>
            </w14:solidFill>
            <w14:prstDash w14:val="solid"/>
            <w14:round/>
          </w14:textOutline>
        </w:rPr>
        <w:t>试题</w:t>
      </w:r>
      <w:r>
        <w:rPr>
          <w:spacing w:val="-36"/>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27】---2013</w:t>
      </w:r>
      <w:r>
        <w:rPr>
          <w:spacing w:val="-41"/>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下真题</w:t>
      </w:r>
      <w:r>
        <w:rPr>
          <w:spacing w:val="-50"/>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27</w:t>
      </w:r>
    </w:p>
    <w:p w14:paraId="1DE64EB7" w14:textId="77777777" w:rsidR="00F80B47" w:rsidRDefault="00000000">
      <w:pPr>
        <w:spacing w:before="1" w:line="220" w:lineRule="auto"/>
        <w:ind w:left="5"/>
        <w:rPr>
          <w:rFonts w:ascii="宋体" w:eastAsia="宋体" w:hAnsi="宋体" w:cs="宋体"/>
          <w:lang w:eastAsia="zh-CN"/>
        </w:rPr>
      </w:pPr>
      <w:r>
        <w:rPr>
          <w:rFonts w:ascii="Times New Roman" w:eastAsia="Times New Roman" w:hAnsi="Times New Roman" w:cs="Times New Roman"/>
          <w:spacing w:val="-3"/>
          <w:lang w:eastAsia="zh-CN"/>
        </w:rPr>
        <w:t>27</w:t>
      </w:r>
      <w:r>
        <w:rPr>
          <w:rFonts w:ascii="Times New Roman" w:eastAsia="Times New Roman" w:hAnsi="Times New Roman" w:cs="Times New Roman"/>
          <w:spacing w:val="-16"/>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MD5 </w:t>
      </w:r>
      <w:r>
        <w:rPr>
          <w:rFonts w:ascii="宋体" w:eastAsia="宋体" w:hAnsi="宋体" w:cs="宋体"/>
          <w:spacing w:val="-3"/>
          <w:lang w:eastAsia="zh-CN"/>
        </w:rPr>
        <w:t>常用于数据（</w:t>
      </w:r>
      <w:r>
        <w:rPr>
          <w:rFonts w:ascii="Times New Roman" w:eastAsia="Times New Roman" w:hAnsi="Times New Roman" w:cs="Times New Roman"/>
          <w:spacing w:val="-3"/>
          <w:lang w:eastAsia="zh-CN"/>
        </w:rPr>
        <w:t>27</w:t>
      </w:r>
      <w:r>
        <w:rPr>
          <w:rFonts w:ascii="宋体" w:eastAsia="宋体" w:hAnsi="宋体" w:cs="宋体"/>
          <w:spacing w:val="-3"/>
          <w:lang w:eastAsia="zh-CN"/>
        </w:rPr>
        <w:t>）保护。</w:t>
      </w:r>
    </w:p>
    <w:p w14:paraId="276682EC"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校验     </w:t>
      </w:r>
      <w:r w:rsidRPr="0034041B">
        <w:rPr>
          <w:rFonts w:ascii="Times New Roman" w:eastAsia="Times New Roman" w:hAnsi="Times New Roman" w:cs="Times New Roman"/>
          <w:b/>
          <w:bCs/>
          <w:color w:val="FF0000"/>
          <w:lang w:eastAsia="zh-CN"/>
        </w:rPr>
        <w:t>B.</w:t>
      </w:r>
      <w:r w:rsidRPr="0034041B">
        <w:rPr>
          <w:rFonts w:ascii="宋体" w:eastAsia="宋体" w:hAnsi="宋体" w:cs="宋体"/>
          <w:b/>
          <w:bCs/>
          <w:color w:val="FF0000"/>
          <w:lang w:eastAsia="zh-CN"/>
        </w:rPr>
        <w:t xml:space="preserve">完整 </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机</w:t>
      </w:r>
      <w:r>
        <w:rPr>
          <w:rFonts w:ascii="宋体" w:eastAsia="宋体" w:hAnsi="宋体" w:cs="宋体"/>
          <w:spacing w:val="-1"/>
          <w:lang w:eastAsia="zh-CN"/>
        </w:rPr>
        <w:t xml:space="preserve">密     </w:t>
      </w:r>
      <w:r>
        <w:rPr>
          <w:rFonts w:ascii="Times New Roman" w:eastAsia="Times New Roman" w:hAnsi="Times New Roman" w:cs="Times New Roman"/>
          <w:spacing w:val="-1"/>
          <w:lang w:eastAsia="zh-CN"/>
        </w:rPr>
        <w:t>D.</w:t>
      </w:r>
      <w:r>
        <w:rPr>
          <w:rFonts w:ascii="宋体" w:eastAsia="宋体" w:hAnsi="宋体" w:cs="宋体"/>
          <w:spacing w:val="-1"/>
          <w:lang w:eastAsia="zh-CN"/>
        </w:rPr>
        <w:t>可靠</w:t>
      </w:r>
    </w:p>
    <w:p w14:paraId="64784BA2" w14:textId="6A8AD1DE" w:rsidR="00F80B47" w:rsidRDefault="00000000" w:rsidP="0034041B">
      <w:pPr>
        <w:pStyle w:val="a3"/>
        <w:spacing w:before="51" w:line="221" w:lineRule="auto"/>
        <w:rPr>
          <w:lang w:eastAsia="zh-CN"/>
        </w:rPr>
      </w:pPr>
      <w:r>
        <w:rPr>
          <w:spacing w:val="-4"/>
          <w:lang w:eastAsia="zh-CN"/>
        </w:rPr>
        <w:t xml:space="preserve">【解析】 </w:t>
      </w:r>
      <w:r>
        <w:rPr>
          <w:spacing w:val="1"/>
          <w:lang w:eastAsia="zh-CN"/>
        </w:rPr>
        <w:t>消息认证又称为完整性校验，能使接收者识别信息源的真伪、信息内</w:t>
      </w:r>
      <w:r>
        <w:rPr>
          <w:lang w:eastAsia="zh-CN"/>
        </w:rPr>
        <w:t>容的真伪和消息的时间</w:t>
      </w:r>
      <w:r>
        <w:rPr>
          <w:spacing w:val="-5"/>
          <w:lang w:eastAsia="zh-CN"/>
        </w:rPr>
        <w:t>戳是否正确。MD5</w:t>
      </w:r>
      <w:r>
        <w:rPr>
          <w:spacing w:val="-39"/>
          <w:lang w:eastAsia="zh-CN"/>
        </w:rPr>
        <w:t xml:space="preserve"> </w:t>
      </w:r>
      <w:r>
        <w:rPr>
          <w:spacing w:val="-5"/>
          <w:lang w:eastAsia="zh-CN"/>
        </w:rPr>
        <w:t>和</w:t>
      </w:r>
      <w:r>
        <w:rPr>
          <w:spacing w:val="-45"/>
          <w:lang w:eastAsia="zh-CN"/>
        </w:rPr>
        <w:t xml:space="preserve"> </w:t>
      </w:r>
      <w:r>
        <w:rPr>
          <w:spacing w:val="-5"/>
          <w:lang w:eastAsia="zh-CN"/>
        </w:rPr>
        <w:t>SHA-1</w:t>
      </w:r>
      <w:r>
        <w:rPr>
          <w:spacing w:val="-46"/>
          <w:lang w:eastAsia="zh-CN"/>
        </w:rPr>
        <w:t xml:space="preserve"> </w:t>
      </w:r>
      <w:r>
        <w:rPr>
          <w:spacing w:val="-5"/>
          <w:lang w:eastAsia="zh-CN"/>
        </w:rPr>
        <w:t>是常用的消息认证算法（或函数）</w:t>
      </w:r>
    </w:p>
    <w:p w14:paraId="75FA77E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26</w:t>
      </w:r>
    </w:p>
    <w:p w14:paraId="24D65134"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6"/>
          <w:lang w:eastAsia="zh-CN"/>
        </w:rPr>
        <w:t>28</w:t>
      </w:r>
      <w:r>
        <w:rPr>
          <w:rFonts w:ascii="宋体" w:eastAsia="宋体" w:hAnsi="宋体" w:cs="宋体"/>
          <w:spacing w:val="-6"/>
          <w:lang w:eastAsia="zh-CN"/>
        </w:rPr>
        <w:t>、在设计计算机机房时</w:t>
      </w:r>
      <w:r>
        <w:rPr>
          <w:rFonts w:ascii="宋体" w:eastAsia="宋体" w:hAnsi="宋体" w:cs="宋体"/>
          <w:spacing w:val="-25"/>
          <w:lang w:eastAsia="zh-CN"/>
        </w:rPr>
        <w:t>，（）</w:t>
      </w:r>
      <w:r>
        <w:rPr>
          <w:rFonts w:ascii="宋体" w:eastAsia="宋体" w:hAnsi="宋体" w:cs="宋体"/>
          <w:spacing w:val="-16"/>
          <w:lang w:eastAsia="zh-CN"/>
        </w:rPr>
        <w:t xml:space="preserve"> </w:t>
      </w:r>
      <w:r>
        <w:rPr>
          <w:rFonts w:ascii="宋体" w:eastAsia="宋体" w:hAnsi="宋体" w:cs="宋体"/>
          <w:spacing w:val="-6"/>
          <w:lang w:eastAsia="zh-CN"/>
        </w:rPr>
        <w:t>做法是</w:t>
      </w:r>
      <w:r w:rsidRPr="000A2008">
        <w:rPr>
          <w:rFonts w:ascii="宋体" w:eastAsia="宋体" w:hAnsi="宋体" w:cs="宋体"/>
          <w:spacing w:val="-6"/>
          <w:highlight w:val="red"/>
          <w:lang w:eastAsia="zh-CN"/>
        </w:rPr>
        <w:t>不恰当</w:t>
      </w:r>
      <w:r>
        <w:rPr>
          <w:rFonts w:ascii="宋体" w:eastAsia="宋体" w:hAnsi="宋体" w:cs="宋体"/>
          <w:spacing w:val="-6"/>
          <w:lang w:eastAsia="zh-CN"/>
        </w:rPr>
        <w:t>的。</w:t>
      </w:r>
    </w:p>
    <w:p w14:paraId="4CF5F69B" w14:textId="53C0BE6F" w:rsidR="00F80B47" w:rsidRPr="000A2008" w:rsidRDefault="00000000">
      <w:pPr>
        <w:spacing w:before="62" w:line="220" w:lineRule="auto"/>
        <w:ind w:left="15"/>
        <w:rPr>
          <w:rFonts w:ascii="宋体" w:eastAsia="宋体" w:hAnsi="宋体" w:cs="宋体"/>
          <w:b/>
          <w:bCs/>
          <w:color w:val="FF0000"/>
          <w:lang w:eastAsia="zh-CN"/>
        </w:rPr>
      </w:pPr>
      <w:r w:rsidRPr="000A2008">
        <w:rPr>
          <w:rFonts w:ascii="Times New Roman" w:eastAsia="Times New Roman" w:hAnsi="Times New Roman" w:cs="Times New Roman"/>
          <w:b/>
          <w:bCs/>
          <w:color w:val="FF0000"/>
          <w:spacing w:val="-1"/>
          <w:lang w:eastAsia="zh-CN"/>
        </w:rPr>
        <w:t>A.</w:t>
      </w:r>
      <w:r w:rsidRPr="000A2008">
        <w:rPr>
          <w:rFonts w:ascii="宋体" w:eastAsia="宋体" w:hAnsi="宋体" w:cs="宋体"/>
          <w:b/>
          <w:bCs/>
          <w:color w:val="FF0000"/>
          <w:spacing w:val="-1"/>
          <w:lang w:eastAsia="zh-CN"/>
        </w:rPr>
        <w:t>机房设置在</w:t>
      </w:r>
      <w:r w:rsidRPr="000A2008">
        <w:rPr>
          <w:rFonts w:ascii="宋体" w:eastAsia="宋体" w:hAnsi="宋体" w:cs="宋体"/>
          <w:b/>
          <w:bCs/>
          <w:color w:val="FF0000"/>
          <w:spacing w:val="-48"/>
          <w:lang w:eastAsia="zh-CN"/>
        </w:rPr>
        <w:t xml:space="preserve"> </w:t>
      </w:r>
      <w:r w:rsidRPr="000A2008">
        <w:rPr>
          <w:rFonts w:ascii="Times New Roman" w:eastAsia="Times New Roman" w:hAnsi="Times New Roman" w:cs="Times New Roman"/>
          <w:b/>
          <w:bCs/>
          <w:color w:val="FF0000"/>
          <w:spacing w:val="-1"/>
          <w:lang w:eastAsia="zh-CN"/>
        </w:rPr>
        <w:t xml:space="preserve">20 </w:t>
      </w:r>
      <w:r w:rsidRPr="000A2008">
        <w:rPr>
          <w:rFonts w:ascii="宋体" w:eastAsia="宋体" w:hAnsi="宋体" w:cs="宋体"/>
          <w:b/>
          <w:bCs/>
          <w:color w:val="FF0000"/>
          <w:spacing w:val="-1"/>
          <w:lang w:eastAsia="zh-CN"/>
        </w:rPr>
        <w:t>层大楼的</w:t>
      </w:r>
      <w:r w:rsidRPr="000A2008">
        <w:rPr>
          <w:rFonts w:ascii="宋体" w:eastAsia="宋体" w:hAnsi="宋体" w:cs="宋体"/>
          <w:b/>
          <w:bCs/>
          <w:color w:val="FF0000"/>
          <w:spacing w:val="-28"/>
          <w:lang w:eastAsia="zh-CN"/>
        </w:rPr>
        <w:t xml:space="preserve"> </w:t>
      </w:r>
      <w:r w:rsidRPr="000A2008">
        <w:rPr>
          <w:rFonts w:ascii="Times New Roman" w:eastAsia="Times New Roman" w:hAnsi="Times New Roman" w:cs="Times New Roman"/>
          <w:b/>
          <w:bCs/>
          <w:color w:val="FF0000"/>
          <w:spacing w:val="-1"/>
          <w:lang w:eastAsia="zh-CN"/>
        </w:rPr>
        <w:t xml:space="preserve">18 </w:t>
      </w:r>
      <w:r w:rsidRPr="000A2008">
        <w:rPr>
          <w:rFonts w:ascii="宋体" w:eastAsia="宋体" w:hAnsi="宋体" w:cs="宋体"/>
          <w:b/>
          <w:bCs/>
          <w:color w:val="FF0000"/>
          <w:spacing w:val="-1"/>
          <w:lang w:eastAsia="zh-CN"/>
        </w:rPr>
        <w:t>层，</w:t>
      </w:r>
      <w:r w:rsidRPr="000A2008">
        <w:rPr>
          <w:rFonts w:ascii="宋体" w:eastAsia="宋体" w:hAnsi="宋体" w:cs="宋体"/>
          <w:b/>
          <w:bCs/>
          <w:color w:val="FF0000"/>
          <w:spacing w:val="-2"/>
          <w:lang w:eastAsia="zh-CN"/>
        </w:rPr>
        <w:t>该楼层人员流动最少</w:t>
      </w:r>
    </w:p>
    <w:p w14:paraId="1302736D" w14:textId="77777777" w:rsidR="00F80B47" w:rsidRDefault="00000000" w:rsidP="000A2008">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机房设置在大楼偏角上，远离停车场及运输通道等</w:t>
      </w:r>
      <w:r>
        <w:rPr>
          <w:rFonts w:ascii="宋体" w:eastAsia="宋体" w:hAnsi="宋体" w:cs="宋体"/>
          <w:spacing w:val="-1"/>
          <w:position w:val="7"/>
          <w:lang w:eastAsia="zh-CN"/>
        </w:rPr>
        <w:t>公共区域</w:t>
      </w:r>
    </w:p>
    <w:p w14:paraId="6012CB47" w14:textId="77777777" w:rsidR="00F80B47" w:rsidRDefault="00000000" w:rsidP="000A2008">
      <w:pPr>
        <w:spacing w:before="1" w:line="219"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考察机房所在附近区域，避开油库和其</w:t>
      </w:r>
      <w:r>
        <w:rPr>
          <w:rFonts w:ascii="宋体" w:eastAsia="宋体" w:hAnsi="宋体" w:cs="宋体"/>
          <w:spacing w:val="-1"/>
          <w:lang w:eastAsia="zh-CN"/>
        </w:rPr>
        <w:t>它易燃物</w:t>
      </w:r>
    </w:p>
    <w:p w14:paraId="24AA03FE" w14:textId="77777777" w:rsidR="000A2008" w:rsidRDefault="00000000" w:rsidP="000A2008">
      <w:pPr>
        <w:pStyle w:val="a3"/>
        <w:spacing w:before="61" w:line="252" w:lineRule="auto"/>
        <w:ind w:right="480"/>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为机房设置较完备的中央空调系统，保证机房各区域温度变化满足计算机系</w:t>
      </w:r>
      <w:r>
        <w:rPr>
          <w:rFonts w:ascii="宋体" w:eastAsia="宋体" w:hAnsi="宋体" w:cs="宋体"/>
          <w:spacing w:val="-1"/>
          <w:lang w:eastAsia="zh-CN"/>
        </w:rPr>
        <w:t>统要求</w:t>
      </w:r>
      <w:r>
        <w:rPr>
          <w:rFonts w:ascii="宋体" w:eastAsia="宋体" w:hAnsi="宋体" w:cs="宋体"/>
          <w:lang w:eastAsia="zh-CN"/>
        </w:rPr>
        <w:t xml:space="preserve"> </w:t>
      </w:r>
    </w:p>
    <w:p w14:paraId="79AF16FE" w14:textId="1510F1F2" w:rsidR="00F80B47" w:rsidRPr="000A2008" w:rsidRDefault="00000000" w:rsidP="000A2008">
      <w:pPr>
        <w:pStyle w:val="a3"/>
        <w:spacing w:before="52" w:line="221" w:lineRule="auto"/>
        <w:rPr>
          <w:lang w:eastAsia="zh-CN"/>
        </w:rPr>
      </w:pPr>
      <w:r>
        <w:rPr>
          <w:spacing w:val="-3"/>
          <w:lang w:eastAsia="zh-CN"/>
        </w:rPr>
        <w:t xml:space="preserve">【解析】 </w:t>
      </w:r>
      <w:r w:rsidRPr="000A2008">
        <w:rPr>
          <w:spacing w:val="-1"/>
          <w:lang w:eastAsia="zh-CN"/>
        </w:rPr>
        <w:t>第</w:t>
      </w:r>
      <w:r w:rsidRPr="000A2008">
        <w:rPr>
          <w:spacing w:val="-45"/>
          <w:lang w:eastAsia="zh-CN"/>
        </w:rPr>
        <w:t xml:space="preserve"> </w:t>
      </w:r>
      <w:r w:rsidRPr="000A2008">
        <w:rPr>
          <w:spacing w:val="-1"/>
          <w:lang w:eastAsia="zh-CN"/>
        </w:rPr>
        <w:t>2.1.1</w:t>
      </w:r>
      <w:r w:rsidRPr="000A2008">
        <w:rPr>
          <w:spacing w:val="-40"/>
          <w:lang w:eastAsia="zh-CN"/>
        </w:rPr>
        <w:t xml:space="preserve"> </w:t>
      </w:r>
      <w:r w:rsidRPr="000A2008">
        <w:rPr>
          <w:spacing w:val="-1"/>
          <w:lang w:eastAsia="zh-CN"/>
        </w:rPr>
        <w:t>条电子计算机机房在多层建筑或高层建筑物内宜设于第二、三</w:t>
      </w:r>
      <w:r w:rsidRPr="000A2008">
        <w:rPr>
          <w:spacing w:val="-2"/>
          <w:lang w:eastAsia="zh-CN"/>
        </w:rPr>
        <w:t>层。</w:t>
      </w:r>
    </w:p>
    <w:p w14:paraId="4D11FB98" w14:textId="77777777" w:rsidR="00F80B47" w:rsidRDefault="00000000">
      <w:pPr>
        <w:pStyle w:val="a3"/>
        <w:spacing w:line="225" w:lineRule="auto"/>
        <w:ind w:left="21"/>
        <w:rPr>
          <w:lang w:eastAsia="zh-CN"/>
        </w:rPr>
      </w:pPr>
      <w:r>
        <w:rPr>
          <w:spacing w:val="-2"/>
          <w:lang w:eastAsia="zh-CN"/>
        </w:rPr>
        <w:t>第</w:t>
      </w:r>
      <w:r>
        <w:rPr>
          <w:spacing w:val="-31"/>
          <w:lang w:eastAsia="zh-CN"/>
        </w:rPr>
        <w:t xml:space="preserve"> </w:t>
      </w:r>
      <w:r>
        <w:rPr>
          <w:spacing w:val="-2"/>
          <w:lang w:eastAsia="zh-CN"/>
        </w:rPr>
        <w:t>2.1.2</w:t>
      </w:r>
      <w:r>
        <w:rPr>
          <w:spacing w:val="-40"/>
          <w:lang w:eastAsia="zh-CN"/>
        </w:rPr>
        <w:t xml:space="preserve"> </w:t>
      </w:r>
      <w:r>
        <w:rPr>
          <w:spacing w:val="-2"/>
          <w:lang w:eastAsia="zh-CN"/>
        </w:rPr>
        <w:t>条电子计算机机房位置选择应符合下列要求：</w:t>
      </w:r>
    </w:p>
    <w:p w14:paraId="45EDD0A8" w14:textId="461E80B8" w:rsidR="00F80B47" w:rsidRDefault="00000000">
      <w:pPr>
        <w:pStyle w:val="a3"/>
        <w:spacing w:before="56" w:line="221" w:lineRule="auto"/>
        <w:ind w:left="12"/>
        <w:rPr>
          <w:lang w:eastAsia="zh-CN"/>
        </w:rPr>
      </w:pPr>
      <w:r>
        <w:rPr>
          <w:spacing w:val="-4"/>
          <w:lang w:eastAsia="zh-CN"/>
        </w:rPr>
        <w:t>一、水源充足、电子比较稳定可靠，交通通讯方</w:t>
      </w:r>
      <w:r>
        <w:rPr>
          <w:spacing w:val="-5"/>
          <w:lang w:eastAsia="zh-CN"/>
        </w:rPr>
        <w:t>便，自然环境清洁；</w:t>
      </w:r>
    </w:p>
    <w:p w14:paraId="4F6AA016" w14:textId="77777777" w:rsidR="00F80B47" w:rsidRDefault="00000000">
      <w:pPr>
        <w:pStyle w:val="a3"/>
        <w:spacing w:before="76" w:line="260" w:lineRule="auto"/>
        <w:ind w:left="6" w:right="445" w:firstLine="2"/>
        <w:rPr>
          <w:lang w:eastAsia="zh-CN"/>
        </w:rPr>
      </w:pPr>
      <w:r>
        <w:rPr>
          <w:spacing w:val="-1"/>
          <w:sz w:val="18"/>
          <w:szCs w:val="18"/>
          <w:lang w:eastAsia="zh-CN"/>
        </w:rPr>
        <w:t>二、远离产生粉尘、油烟、有害气体以及生产或贮存具有腐蚀性、易燃、易爆物品的工厂、仓库、堆场等；</w:t>
      </w:r>
      <w:r>
        <w:rPr>
          <w:spacing w:val="7"/>
          <w:sz w:val="18"/>
          <w:szCs w:val="18"/>
          <w:lang w:eastAsia="zh-CN"/>
        </w:rPr>
        <w:t xml:space="preserve"> </w:t>
      </w:r>
      <w:r>
        <w:rPr>
          <w:spacing w:val="-3"/>
          <w:lang w:eastAsia="zh-CN"/>
        </w:rPr>
        <w:t>三、远离强振源和强噪声源；</w:t>
      </w:r>
    </w:p>
    <w:p w14:paraId="488C4AC7" w14:textId="77777777" w:rsidR="00F80B47" w:rsidRDefault="00000000">
      <w:pPr>
        <w:pStyle w:val="a3"/>
        <w:spacing w:before="59" w:line="229" w:lineRule="auto"/>
        <w:ind w:left="19"/>
        <w:rPr>
          <w:lang w:eastAsia="zh-CN"/>
        </w:rPr>
      </w:pPr>
      <w:r>
        <w:rPr>
          <w:spacing w:val="-3"/>
          <w:lang w:eastAsia="zh-CN"/>
        </w:rPr>
        <w:t>四、避开强电磁场干扰。</w:t>
      </w:r>
    </w:p>
    <w:p w14:paraId="491D8584" w14:textId="1B3CE857" w:rsidR="00F80B47" w:rsidRPr="000A2008" w:rsidRDefault="00000000">
      <w:pPr>
        <w:pStyle w:val="a3"/>
        <w:tabs>
          <w:tab w:val="left" w:pos="105"/>
        </w:tabs>
        <w:spacing w:before="51" w:line="248" w:lineRule="auto"/>
        <w:ind w:left="1" w:right="1708" w:firstLine="6"/>
        <w:rPr>
          <w:lang w:eastAsia="zh-CN"/>
        </w:rPr>
      </w:pPr>
      <w:r w:rsidRPr="000A2008">
        <w:rPr>
          <w:spacing w:val="-3"/>
          <w:u w:color="000000"/>
          <w:lang w:eastAsia="zh-CN"/>
          <w14:textOutline w14:w="3352" w14:cap="rnd" w14:cmpd="sng" w14:algn="ctr">
            <w14:solidFill>
              <w14:srgbClr w14:val="000000"/>
            </w14:solidFill>
            <w14:prstDash w14:val="solid"/>
            <w14:round/>
          </w14:textOutline>
        </w:rPr>
        <w:t>机房不宜设置在楼上，设备不方便运输，解决漏水、承重、制冷的成本更高。</w:t>
      </w:r>
      <w:r w:rsidRPr="000A2008">
        <w:rPr>
          <w:spacing w:val="-3"/>
          <w:lang w:eastAsia="zh-CN"/>
        </w:rPr>
        <w:t xml:space="preserve"> </w:t>
      </w:r>
      <w:r w:rsidRPr="000A2008">
        <w:rPr>
          <w:spacing w:val="18"/>
          <w:lang w:eastAsia="zh-CN"/>
        </w:rPr>
        <w:t xml:space="preserve"> </w:t>
      </w:r>
    </w:p>
    <w:p w14:paraId="0C97EEE6" w14:textId="77777777" w:rsidR="00F80B47" w:rsidRDefault="00F80B47">
      <w:pPr>
        <w:spacing w:line="281" w:lineRule="auto"/>
        <w:rPr>
          <w:lang w:eastAsia="zh-CN"/>
        </w:rPr>
      </w:pPr>
    </w:p>
    <w:p w14:paraId="3BB4AE25"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27</w:t>
      </w:r>
    </w:p>
    <w:p w14:paraId="1D898AF3" w14:textId="77777777" w:rsidR="00F80B47" w:rsidRDefault="00000000">
      <w:pPr>
        <w:spacing w:before="29" w:line="247" w:lineRule="auto"/>
        <w:ind w:left="11" w:hanging="6"/>
        <w:rPr>
          <w:rFonts w:ascii="Times New Roman" w:eastAsia="Times New Roman" w:hAnsi="Times New Roman" w:cs="Times New Roman"/>
          <w:lang w:eastAsia="zh-CN"/>
        </w:rPr>
      </w:pPr>
      <w:r>
        <w:rPr>
          <w:rFonts w:ascii="Times New Roman" w:eastAsia="Times New Roman" w:hAnsi="Times New Roman" w:cs="Times New Roman"/>
          <w:spacing w:val="1"/>
          <w:lang w:eastAsia="zh-CN"/>
        </w:rPr>
        <w:t>29</w:t>
      </w:r>
      <w:r>
        <w:rPr>
          <w:rFonts w:ascii="宋体" w:eastAsia="宋体" w:hAnsi="宋体" w:cs="宋体"/>
          <w:spacing w:val="1"/>
          <w:lang w:eastAsia="zh-CN"/>
        </w:rPr>
        <w:t>、具有保密资质的公司中一名涉密的负责信息系统安全的安全管理员提出了离职申请，公司采</w:t>
      </w:r>
      <w:r>
        <w:rPr>
          <w:rFonts w:ascii="宋体" w:eastAsia="宋体" w:hAnsi="宋体" w:cs="宋体"/>
          <w:spacing w:val="6"/>
          <w:lang w:eastAsia="zh-CN"/>
        </w:rPr>
        <w:t xml:space="preserve"> </w:t>
      </w:r>
      <w:r>
        <w:rPr>
          <w:rFonts w:ascii="宋体" w:eastAsia="宋体" w:hAnsi="宋体" w:cs="宋体"/>
          <w:spacing w:val="-3"/>
          <w:lang w:eastAsia="zh-CN"/>
        </w:rPr>
        <w:t>取的以下安全控制措施中</w:t>
      </w:r>
      <w:r>
        <w:rPr>
          <w:rFonts w:ascii="宋体" w:eastAsia="宋体" w:hAnsi="宋体" w:cs="宋体"/>
          <w:spacing w:val="-15"/>
          <w:lang w:eastAsia="zh-CN"/>
        </w:rPr>
        <w:t>，（</w:t>
      </w:r>
      <w:r>
        <w:rPr>
          <w:rFonts w:ascii="Times New Roman" w:eastAsia="Times New Roman" w:hAnsi="Times New Roman" w:cs="Times New Roman"/>
          <w:spacing w:val="-3"/>
          <w:lang w:eastAsia="zh-CN"/>
        </w:rPr>
        <w:t>29</w:t>
      </w:r>
      <w:r>
        <w:rPr>
          <w:rFonts w:ascii="宋体" w:eastAsia="宋体" w:hAnsi="宋体" w:cs="宋体"/>
          <w:spacing w:val="-3"/>
          <w:lang w:eastAsia="zh-CN"/>
        </w:rPr>
        <w:t>）</w:t>
      </w:r>
      <w:r w:rsidRPr="00284098">
        <w:rPr>
          <w:rFonts w:ascii="宋体" w:eastAsia="宋体" w:hAnsi="宋体" w:cs="宋体"/>
          <w:spacing w:val="-3"/>
          <w:highlight w:val="red"/>
          <w:lang w:eastAsia="zh-CN"/>
        </w:rPr>
        <w:t>可能存在安全隐患</w:t>
      </w:r>
      <w:r w:rsidRPr="00284098">
        <w:rPr>
          <w:rFonts w:ascii="Times New Roman" w:eastAsia="Times New Roman" w:hAnsi="Times New Roman" w:cs="Times New Roman"/>
          <w:spacing w:val="-3"/>
          <w:highlight w:val="red"/>
          <w:lang w:eastAsia="zh-CN"/>
        </w:rPr>
        <w:t>.</w:t>
      </w:r>
    </w:p>
    <w:p w14:paraId="40A44705" w14:textId="288A18D5" w:rsidR="00F80B47" w:rsidRDefault="00000000">
      <w:pPr>
        <w:spacing w:before="60" w:line="221"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立即终止其对安全系统的所有访问权限</w:t>
      </w:r>
    </w:p>
    <w:p w14:paraId="7945743D" w14:textId="77777777" w:rsidR="00F80B47" w:rsidRDefault="00000000" w:rsidP="00284098">
      <w:pPr>
        <w:spacing w:before="61"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收回所有相关的证件、徽章、密钥、访问控制标志、提</w:t>
      </w:r>
      <w:r>
        <w:rPr>
          <w:rFonts w:ascii="宋体" w:eastAsia="宋体" w:hAnsi="宋体" w:cs="宋体"/>
          <w:spacing w:val="-1"/>
          <w:lang w:eastAsia="zh-CN"/>
        </w:rPr>
        <w:t>供的专用设备等</w:t>
      </w:r>
    </w:p>
    <w:p w14:paraId="788937CD" w14:textId="77777777" w:rsidR="00F80B47" w:rsidRPr="00284098" w:rsidRDefault="00000000" w:rsidP="00284098">
      <w:pPr>
        <w:spacing w:before="62" w:line="312" w:lineRule="exact"/>
        <w:rPr>
          <w:rFonts w:ascii="宋体" w:eastAsia="宋体" w:hAnsi="宋体" w:cs="宋体"/>
          <w:b/>
          <w:bCs/>
          <w:color w:val="FF0000"/>
          <w:lang w:eastAsia="zh-CN"/>
        </w:rPr>
      </w:pPr>
      <w:r w:rsidRPr="00284098">
        <w:rPr>
          <w:rFonts w:ascii="Times New Roman" w:eastAsia="Times New Roman" w:hAnsi="Times New Roman" w:cs="Times New Roman"/>
          <w:b/>
          <w:bCs/>
          <w:color w:val="FF0000"/>
          <w:spacing w:val="-1"/>
          <w:position w:val="7"/>
          <w:lang w:eastAsia="zh-CN"/>
        </w:rPr>
        <w:t>C.</w:t>
      </w:r>
      <w:r w:rsidRPr="00284098">
        <w:rPr>
          <w:rFonts w:ascii="宋体" w:eastAsia="宋体" w:hAnsi="宋体" w:cs="宋体"/>
          <w:b/>
          <w:bCs/>
          <w:color w:val="FF0000"/>
          <w:spacing w:val="-1"/>
          <w:position w:val="7"/>
          <w:lang w:eastAsia="zh-CN"/>
        </w:rPr>
        <w:t>离职员工办理完人事交接，继续工作一个月后离岗</w:t>
      </w:r>
    </w:p>
    <w:p w14:paraId="432EA630" w14:textId="77777777" w:rsidR="00F80B47" w:rsidRDefault="00000000" w:rsidP="00284098">
      <w:pPr>
        <w:spacing w:line="221"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和离职人员签订调离后的保密要求及协议</w:t>
      </w:r>
    </w:p>
    <w:p w14:paraId="6FAA5CDF" w14:textId="77777777" w:rsidR="00F80B47" w:rsidRDefault="00F80B47">
      <w:pPr>
        <w:spacing w:before="26"/>
        <w:rPr>
          <w:lang w:eastAsia="zh-CN"/>
        </w:rPr>
      </w:pPr>
    </w:p>
    <w:p w14:paraId="75B9C441" w14:textId="77777777" w:rsidR="00F80B47" w:rsidRDefault="00F80B47">
      <w:pPr>
        <w:rPr>
          <w:lang w:eastAsia="zh-CN"/>
        </w:rPr>
        <w:sectPr w:rsidR="00F80B47">
          <w:headerReference w:type="default" r:id="rId278"/>
          <w:pgSz w:w="10320" w:h="14568"/>
          <w:pgMar w:top="400" w:right="724" w:bottom="0" w:left="718" w:header="0" w:footer="0" w:gutter="0"/>
          <w:cols w:space="720" w:equalWidth="0">
            <w:col w:w="8877" w:space="0"/>
          </w:cols>
        </w:sectPr>
      </w:pPr>
    </w:p>
    <w:p w14:paraId="72AAEB85"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1A3B8A" w14:textId="594268B0" w:rsidR="00F80B47" w:rsidRDefault="00F80B47">
      <w:pPr>
        <w:pStyle w:val="a3"/>
        <w:spacing w:before="26" w:line="195" w:lineRule="auto"/>
        <w:ind w:left="446"/>
        <w:rPr>
          <w:sz w:val="18"/>
          <w:szCs w:val="18"/>
          <w:lang w:eastAsia="zh-CN"/>
        </w:rPr>
      </w:pPr>
    </w:p>
    <w:p w14:paraId="636AD819" w14:textId="77777777" w:rsidR="00F80B47" w:rsidRDefault="00000000">
      <w:pPr>
        <w:spacing w:line="14" w:lineRule="auto"/>
        <w:rPr>
          <w:sz w:val="2"/>
          <w:lang w:eastAsia="zh-CN"/>
        </w:rPr>
      </w:pPr>
      <w:r>
        <w:rPr>
          <w:rFonts w:eastAsia="Arial"/>
          <w:sz w:val="2"/>
          <w:szCs w:val="2"/>
          <w:lang w:eastAsia="zh-CN"/>
        </w:rPr>
        <w:br w:type="column"/>
      </w:r>
    </w:p>
    <w:p w14:paraId="14F1356A" w14:textId="1ABF7D6B" w:rsidR="00F80B47" w:rsidRDefault="00F80B47">
      <w:pPr>
        <w:pStyle w:val="a3"/>
        <w:spacing w:before="225" w:line="195" w:lineRule="auto"/>
        <w:rPr>
          <w:sz w:val="18"/>
          <w:szCs w:val="18"/>
          <w:lang w:eastAsia="zh-CN"/>
        </w:rPr>
      </w:pPr>
    </w:p>
    <w:p w14:paraId="049AE06E"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7" w:space="100"/>
            <w:col w:w="3820" w:space="0"/>
          </w:cols>
        </w:sectPr>
      </w:pPr>
    </w:p>
    <w:p w14:paraId="44A082EC" w14:textId="77777777" w:rsidR="00F80B47" w:rsidRDefault="00F80B47">
      <w:pPr>
        <w:spacing w:line="299" w:lineRule="auto"/>
        <w:rPr>
          <w:lang w:eastAsia="zh-CN"/>
        </w:rPr>
      </w:pPr>
    </w:p>
    <w:p w14:paraId="6FE736EC" w14:textId="4D713966" w:rsidR="00F80B47" w:rsidRDefault="00000000" w:rsidP="00284098">
      <w:pPr>
        <w:pStyle w:val="a3"/>
        <w:spacing w:before="51" w:line="274" w:lineRule="auto"/>
        <w:rPr>
          <w:lang w:eastAsia="zh-CN"/>
        </w:rPr>
      </w:pPr>
      <w:r>
        <w:rPr>
          <w:spacing w:val="-3"/>
          <w:lang w:eastAsia="zh-CN"/>
        </w:rPr>
        <w:t xml:space="preserve">【解析】 </w:t>
      </w:r>
      <w:r>
        <w:rPr>
          <w:spacing w:val="-1"/>
          <w:lang w:eastAsia="zh-CN"/>
        </w:rPr>
        <w:t>继续工作一个月以后离岗，存在较大的安全隐患。</w:t>
      </w:r>
    </w:p>
    <w:p w14:paraId="02C15A52" w14:textId="77777777" w:rsidR="00F80B47" w:rsidRDefault="00F80B47">
      <w:pPr>
        <w:spacing w:line="281" w:lineRule="auto"/>
        <w:rPr>
          <w:lang w:eastAsia="zh-CN"/>
        </w:rPr>
      </w:pPr>
    </w:p>
    <w:p w14:paraId="4EB2B06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3825B370" w14:textId="4103B30A" w:rsidR="00F80B47" w:rsidRDefault="00000000">
      <w:pPr>
        <w:spacing w:before="29" w:line="247" w:lineRule="auto"/>
        <w:ind w:left="11" w:right="69" w:hanging="1"/>
        <w:rPr>
          <w:rFonts w:ascii="宋体" w:eastAsia="宋体" w:hAnsi="宋体" w:cs="宋体"/>
          <w:lang w:eastAsia="zh-CN"/>
        </w:rPr>
      </w:pPr>
      <w:r>
        <w:rPr>
          <w:rFonts w:ascii="Times New Roman" w:eastAsia="Times New Roman" w:hAnsi="Times New Roman" w:cs="Times New Roman"/>
          <w:spacing w:val="-2"/>
          <w:lang w:eastAsia="zh-CN"/>
        </w:rPr>
        <w:t>30</w:t>
      </w:r>
      <w:r>
        <w:rPr>
          <w:rFonts w:ascii="宋体" w:eastAsia="宋体" w:hAnsi="宋体" w:cs="宋体"/>
          <w:spacing w:val="-2"/>
          <w:lang w:eastAsia="zh-CN"/>
        </w:rPr>
        <w:t xml:space="preserve">、依据 </w:t>
      </w:r>
      <w:r>
        <w:rPr>
          <w:rFonts w:ascii="Times New Roman" w:eastAsia="Times New Roman" w:hAnsi="Times New Roman" w:cs="Times New Roman"/>
          <w:spacing w:val="-2"/>
          <w:lang w:eastAsia="zh-CN"/>
        </w:rPr>
        <w:t>GB/T20271-2006</w:t>
      </w:r>
      <w:r>
        <w:rPr>
          <w:rFonts w:ascii="宋体" w:eastAsia="宋体" w:hAnsi="宋体" w:cs="宋体"/>
          <w:spacing w:val="-2"/>
          <w:lang w:eastAsia="zh-CN"/>
        </w:rPr>
        <w:t>《信息系统安全技术信息系统通用安全技术要求》中的规定</w:t>
      </w:r>
      <w:r>
        <w:rPr>
          <w:rFonts w:ascii="宋体" w:eastAsia="宋体" w:hAnsi="宋体" w:cs="宋体"/>
          <w:spacing w:val="5"/>
          <w:lang w:eastAsia="zh-CN"/>
        </w:rPr>
        <w:t>，（</w:t>
      </w:r>
      <w:r>
        <w:rPr>
          <w:rFonts w:ascii="宋体" w:eastAsia="宋体" w:hAnsi="宋体" w:cs="宋体"/>
          <w:spacing w:val="-2"/>
          <w:lang w:eastAsia="zh-CN"/>
        </w:rPr>
        <w:t>）</w:t>
      </w:r>
      <w:r w:rsidRPr="005D4554">
        <w:rPr>
          <w:rFonts w:ascii="宋体" w:eastAsia="宋体" w:hAnsi="宋体" w:cs="宋体"/>
          <w:spacing w:val="-2"/>
          <w:highlight w:val="red"/>
          <w:u w:val="single"/>
          <w:lang w:eastAsia="zh-CN"/>
        </w:rPr>
        <w:t>不</w:t>
      </w:r>
      <w:r w:rsidRPr="005D4554">
        <w:rPr>
          <w:rFonts w:ascii="宋体" w:eastAsia="宋体" w:hAnsi="宋体" w:cs="宋体"/>
          <w:highlight w:val="red"/>
          <w:u w:val="single"/>
          <w:lang w:eastAsia="zh-CN"/>
        </w:rPr>
        <w:t xml:space="preserve"> </w:t>
      </w:r>
      <w:r w:rsidRPr="005D4554">
        <w:rPr>
          <w:rFonts w:ascii="宋体" w:eastAsia="宋体" w:hAnsi="宋体" w:cs="宋体"/>
          <w:spacing w:val="-1"/>
          <w:highlight w:val="red"/>
          <w:u w:val="single"/>
          <w:lang w:eastAsia="zh-CN"/>
        </w:rPr>
        <w:t>属于</w:t>
      </w:r>
      <w:r>
        <w:rPr>
          <w:rFonts w:ascii="宋体" w:eastAsia="宋体" w:hAnsi="宋体" w:cs="宋体"/>
          <w:spacing w:val="-1"/>
          <w:lang w:eastAsia="zh-CN"/>
        </w:rPr>
        <w:t>信息系统安全技术体系包含的内容。</w:t>
      </w:r>
    </w:p>
    <w:p w14:paraId="1961A8A1"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物理安全   </w:t>
      </w:r>
      <w:r>
        <w:rPr>
          <w:rFonts w:ascii="Times New Roman" w:eastAsia="Times New Roman" w:hAnsi="Times New Roman" w:cs="Times New Roman"/>
          <w:lang w:eastAsia="zh-CN"/>
        </w:rPr>
        <w:t>B.</w:t>
      </w:r>
      <w:r>
        <w:rPr>
          <w:rFonts w:ascii="宋体" w:eastAsia="宋体" w:hAnsi="宋体" w:cs="宋体"/>
          <w:lang w:eastAsia="zh-CN"/>
        </w:rPr>
        <w:t xml:space="preserve">运行安全   </w:t>
      </w:r>
      <w:r w:rsidRPr="005D4554">
        <w:rPr>
          <w:rFonts w:ascii="Times New Roman" w:eastAsia="Times New Roman" w:hAnsi="Times New Roman" w:cs="Times New Roman"/>
          <w:b/>
          <w:bCs/>
          <w:color w:val="FF0000"/>
          <w:lang w:eastAsia="zh-CN"/>
        </w:rPr>
        <w:t>C.</w:t>
      </w:r>
      <w:r w:rsidRPr="005D4554">
        <w:rPr>
          <w:rFonts w:ascii="宋体" w:eastAsia="宋体" w:hAnsi="宋体" w:cs="宋体"/>
          <w:b/>
          <w:bCs/>
          <w:color w:val="FF0000"/>
          <w:spacing w:val="-1"/>
          <w:lang w:eastAsia="zh-CN"/>
        </w:rPr>
        <w:t>人员安全</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数据安全</w:t>
      </w:r>
    </w:p>
    <w:p w14:paraId="711AEE7B" w14:textId="08DC2E36" w:rsidR="00F80B47" w:rsidRPr="005D4554" w:rsidRDefault="00000000" w:rsidP="005D4554">
      <w:pPr>
        <w:pStyle w:val="a3"/>
        <w:spacing w:before="51" w:line="221" w:lineRule="auto"/>
        <w:rPr>
          <w:b/>
          <w:bCs/>
          <w:lang w:eastAsia="zh-CN"/>
        </w:rPr>
      </w:pPr>
      <w:r>
        <w:rPr>
          <w:spacing w:val="-3"/>
          <w:lang w:eastAsia="zh-CN"/>
        </w:rPr>
        <w:t>【解析】</w:t>
      </w:r>
      <w:r>
        <w:rPr>
          <w:spacing w:val="-4"/>
          <w:lang w:eastAsia="zh-CN"/>
        </w:rPr>
        <w:t>信息系统安全技术体系包括：</w:t>
      </w:r>
      <w:r w:rsidRPr="005D4554">
        <w:rPr>
          <w:b/>
          <w:bCs/>
          <w:spacing w:val="-4"/>
          <w:lang w:eastAsia="zh-CN"/>
        </w:rPr>
        <w:t>物理安全、运行安全、数据安全</w:t>
      </w:r>
    </w:p>
    <w:p w14:paraId="313BE81C" w14:textId="77777777" w:rsidR="00F80B47" w:rsidRDefault="00F80B47">
      <w:pPr>
        <w:spacing w:line="281" w:lineRule="auto"/>
        <w:rPr>
          <w:lang w:eastAsia="zh-CN"/>
        </w:rPr>
      </w:pPr>
    </w:p>
    <w:p w14:paraId="624444B9"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31】---2015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w:t>
      </w:r>
    </w:p>
    <w:p w14:paraId="700D6324" w14:textId="77777777" w:rsidR="00F80B47" w:rsidRPr="005D4554" w:rsidRDefault="00000000">
      <w:pPr>
        <w:spacing w:before="29" w:line="247" w:lineRule="auto"/>
        <w:ind w:left="12" w:hanging="2"/>
        <w:rPr>
          <w:rFonts w:ascii="宋体" w:eastAsia="宋体" w:hAnsi="宋体" w:cs="宋体"/>
          <w:lang w:eastAsia="zh-CN"/>
        </w:rPr>
      </w:pPr>
      <w:r w:rsidRPr="005D4554">
        <w:rPr>
          <w:rFonts w:ascii="Times New Roman" w:eastAsia="Times New Roman" w:hAnsi="Times New Roman" w:cs="Times New Roman"/>
          <w:spacing w:val="-2"/>
          <w:lang w:eastAsia="zh-CN"/>
        </w:rPr>
        <w:t>31</w:t>
      </w:r>
      <w:r w:rsidRPr="005D4554">
        <w:rPr>
          <w:rFonts w:ascii="宋体" w:eastAsia="宋体" w:hAnsi="宋体" w:cs="宋体"/>
          <w:spacing w:val="-2"/>
          <w:lang w:eastAsia="zh-CN"/>
        </w:rPr>
        <w:t>、不同安全等级的安全管理机构应该建立自己的信息系统安全</w:t>
      </w:r>
      <w:r w:rsidRPr="005D4554">
        <w:rPr>
          <w:rFonts w:ascii="宋体" w:eastAsia="宋体" w:hAnsi="宋体" w:cs="宋体"/>
          <w:spacing w:val="-3"/>
          <w:lang w:eastAsia="zh-CN"/>
        </w:rPr>
        <w:t>组织机构管理体系。在该体系中，</w:t>
      </w:r>
      <w:r w:rsidRPr="005D4554">
        <w:rPr>
          <w:rFonts w:ascii="宋体" w:eastAsia="宋体" w:hAnsi="宋体" w:cs="宋体"/>
          <w:lang w:eastAsia="zh-CN"/>
        </w:rPr>
        <w:t xml:space="preserve"> </w:t>
      </w:r>
      <w:r w:rsidRPr="005D4554">
        <w:rPr>
          <w:rFonts w:ascii="宋体" w:eastAsia="宋体" w:hAnsi="宋体" w:cs="宋体"/>
          <w:spacing w:val="-6"/>
          <w:lang w:eastAsia="zh-CN"/>
        </w:rPr>
        <w:t>最低级别的安全管理要求是</w:t>
      </w:r>
      <w:r w:rsidRPr="005D4554">
        <w:rPr>
          <w:rFonts w:ascii="宋体" w:eastAsia="宋体" w:hAnsi="宋体" w:cs="宋体"/>
          <w:spacing w:val="-21"/>
          <w:lang w:eastAsia="zh-CN"/>
        </w:rPr>
        <w:t>（）</w:t>
      </w:r>
      <w:r w:rsidRPr="005D4554">
        <w:rPr>
          <w:rFonts w:ascii="宋体" w:eastAsia="宋体" w:hAnsi="宋体" w:cs="宋体"/>
          <w:spacing w:val="-6"/>
          <w:lang w:eastAsia="zh-CN"/>
        </w:rPr>
        <w:t>。</w:t>
      </w:r>
    </w:p>
    <w:p w14:paraId="4CA15889" w14:textId="77777777" w:rsidR="00F80B47" w:rsidRPr="005D4554" w:rsidRDefault="00000000">
      <w:pPr>
        <w:spacing w:before="60" w:line="221" w:lineRule="auto"/>
        <w:ind w:left="425"/>
        <w:rPr>
          <w:rFonts w:ascii="宋体" w:eastAsia="宋体" w:hAnsi="宋体" w:cs="宋体"/>
          <w:lang w:eastAsia="zh-CN"/>
        </w:rPr>
      </w:pPr>
      <w:r w:rsidRPr="005D4554">
        <w:rPr>
          <w:rFonts w:ascii="Times New Roman" w:eastAsia="Times New Roman" w:hAnsi="Times New Roman" w:cs="Times New Roman"/>
          <w:lang w:eastAsia="zh-CN"/>
        </w:rPr>
        <w:t>A.</w:t>
      </w:r>
      <w:r w:rsidRPr="005D4554">
        <w:rPr>
          <w:rFonts w:ascii="宋体" w:eastAsia="宋体" w:hAnsi="宋体" w:cs="宋体"/>
          <w:lang w:eastAsia="zh-CN"/>
        </w:rPr>
        <w:t xml:space="preserve">建立信息安全保密管理部门   </w:t>
      </w:r>
      <w:r w:rsidRPr="005D4554">
        <w:rPr>
          <w:rFonts w:ascii="Times New Roman" w:eastAsia="Times New Roman" w:hAnsi="Times New Roman" w:cs="Times New Roman"/>
          <w:lang w:eastAsia="zh-CN"/>
        </w:rPr>
        <w:t>B.</w:t>
      </w:r>
      <w:r w:rsidRPr="005D4554">
        <w:rPr>
          <w:rFonts w:ascii="宋体" w:eastAsia="宋体" w:hAnsi="宋体" w:cs="宋体"/>
          <w:lang w:eastAsia="zh-CN"/>
        </w:rPr>
        <w:t>成立安全领导小</w:t>
      </w:r>
      <w:r w:rsidRPr="005D4554">
        <w:rPr>
          <w:rFonts w:ascii="宋体" w:eastAsia="宋体" w:hAnsi="宋体" w:cs="宋体"/>
          <w:spacing w:val="-1"/>
          <w:lang w:eastAsia="zh-CN"/>
        </w:rPr>
        <w:t xml:space="preserve">组  </w:t>
      </w:r>
    </w:p>
    <w:p w14:paraId="64CE4E5E" w14:textId="77777777" w:rsidR="00F80B47" w:rsidRPr="005D4554" w:rsidRDefault="00000000">
      <w:pPr>
        <w:spacing w:before="61" w:line="312" w:lineRule="exact"/>
        <w:ind w:left="431"/>
        <w:rPr>
          <w:rFonts w:ascii="宋体" w:eastAsia="宋体" w:hAnsi="宋体" w:cs="宋体"/>
          <w:b/>
          <w:bCs/>
          <w:color w:val="FF0000"/>
          <w:lang w:eastAsia="zh-CN"/>
        </w:rPr>
      </w:pPr>
      <w:r w:rsidRPr="005D4554">
        <w:rPr>
          <w:rFonts w:ascii="Times New Roman" w:eastAsia="Times New Roman" w:hAnsi="Times New Roman" w:cs="Times New Roman"/>
          <w:position w:val="7"/>
          <w:lang w:eastAsia="zh-CN"/>
        </w:rPr>
        <w:t>C.</w:t>
      </w:r>
      <w:r w:rsidRPr="005D4554">
        <w:rPr>
          <w:rFonts w:ascii="宋体" w:eastAsia="宋体" w:hAnsi="宋体" w:cs="宋体"/>
          <w:position w:val="7"/>
          <w:lang w:eastAsia="zh-CN"/>
        </w:rPr>
        <w:t xml:space="preserve">建立安全职务部门           </w:t>
      </w:r>
      <w:r w:rsidRPr="005D4554">
        <w:rPr>
          <w:rFonts w:ascii="Times New Roman" w:eastAsia="Times New Roman" w:hAnsi="Times New Roman" w:cs="Times New Roman"/>
          <w:b/>
          <w:bCs/>
          <w:color w:val="FF0000"/>
          <w:position w:val="7"/>
          <w:lang w:eastAsia="zh-CN"/>
        </w:rPr>
        <w:t>D.</w:t>
      </w:r>
      <w:r w:rsidRPr="005D4554">
        <w:rPr>
          <w:rFonts w:ascii="宋体" w:eastAsia="宋体" w:hAnsi="宋体" w:cs="宋体"/>
          <w:b/>
          <w:bCs/>
          <w:color w:val="FF0000"/>
          <w:position w:val="7"/>
          <w:lang w:eastAsia="zh-CN"/>
        </w:rPr>
        <w:t>配备安</w:t>
      </w:r>
      <w:r w:rsidRPr="005D4554">
        <w:rPr>
          <w:rFonts w:ascii="宋体" w:eastAsia="宋体" w:hAnsi="宋体" w:cs="宋体"/>
          <w:b/>
          <w:bCs/>
          <w:color w:val="FF0000"/>
          <w:spacing w:val="-1"/>
          <w:position w:val="7"/>
          <w:lang w:eastAsia="zh-CN"/>
        </w:rPr>
        <w:t>全管理人员</w:t>
      </w:r>
    </w:p>
    <w:p w14:paraId="1E2308C3" w14:textId="77777777" w:rsidR="00F80B47" w:rsidRDefault="00F80B47">
      <w:pPr>
        <w:spacing w:line="272" w:lineRule="auto"/>
        <w:rPr>
          <w:lang w:eastAsia="zh-CN"/>
        </w:rPr>
      </w:pPr>
    </w:p>
    <w:p w14:paraId="4113DD3B"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32】---2015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w:t>
      </w:r>
    </w:p>
    <w:p w14:paraId="321B09B6" w14:textId="77777777" w:rsidR="00F80B47" w:rsidRDefault="00000000">
      <w:pPr>
        <w:spacing w:before="28" w:line="221" w:lineRule="auto"/>
        <w:ind w:left="9"/>
        <w:rPr>
          <w:rFonts w:ascii="宋体" w:eastAsia="宋体" w:hAnsi="宋体" w:cs="宋体"/>
          <w:lang w:eastAsia="zh-CN"/>
        </w:rPr>
      </w:pPr>
      <w:r>
        <w:rPr>
          <w:rFonts w:ascii="Times New Roman" w:eastAsia="Times New Roman" w:hAnsi="Times New Roman" w:cs="Times New Roman"/>
          <w:spacing w:val="-2"/>
          <w:lang w:eastAsia="zh-CN"/>
        </w:rPr>
        <w:t>32</w:t>
      </w:r>
      <w:r>
        <w:rPr>
          <w:rFonts w:ascii="宋体" w:eastAsia="宋体" w:hAnsi="宋体" w:cs="宋体"/>
          <w:spacing w:val="-2"/>
          <w:lang w:eastAsia="zh-CN"/>
        </w:rPr>
        <w:t>、信息安全的级别划分为不同的维度，在下列划分中，正确的是</w:t>
      </w:r>
      <w:r>
        <w:rPr>
          <w:rFonts w:ascii="宋体" w:eastAsia="宋体" w:hAnsi="宋体" w:cs="宋体"/>
          <w:spacing w:val="-33"/>
          <w:lang w:eastAsia="zh-CN"/>
        </w:rPr>
        <w:t>（）</w:t>
      </w:r>
      <w:r>
        <w:rPr>
          <w:rFonts w:ascii="宋体" w:eastAsia="宋体" w:hAnsi="宋体" w:cs="宋体"/>
          <w:spacing w:val="-2"/>
          <w:lang w:eastAsia="zh-CN"/>
        </w:rPr>
        <w:t>。</w:t>
      </w:r>
    </w:p>
    <w:p w14:paraId="52504676" w14:textId="77777777" w:rsidR="00F80B47" w:rsidRDefault="00000000">
      <w:pPr>
        <w:spacing w:before="62" w:line="247" w:lineRule="auto"/>
        <w:ind w:left="13" w:right="61" w:firstLine="411"/>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系统运行安全和保密有 </w:t>
      </w:r>
      <w:r>
        <w:rPr>
          <w:rFonts w:ascii="Times New Roman" w:eastAsia="Times New Roman" w:hAnsi="Times New Roman" w:cs="Times New Roman"/>
          <w:spacing w:val="-1"/>
          <w:lang w:eastAsia="zh-CN"/>
        </w:rPr>
        <w:t>5</w:t>
      </w:r>
      <w:r>
        <w:rPr>
          <w:rFonts w:ascii="Times New Roman" w:eastAsia="Times New Roman" w:hAnsi="Times New Roman" w:cs="Times New Roman"/>
          <w:spacing w:val="46"/>
          <w:lang w:eastAsia="zh-CN"/>
        </w:rPr>
        <w:t xml:space="preserve"> </w:t>
      </w:r>
      <w:r>
        <w:rPr>
          <w:rFonts w:ascii="宋体" w:eastAsia="宋体" w:hAnsi="宋体" w:cs="宋体"/>
          <w:spacing w:val="-1"/>
          <w:lang w:eastAsia="zh-CN"/>
        </w:rPr>
        <w:t>个层次，包括设备级安全、系统级安全、资源访问安全、功能性</w:t>
      </w:r>
      <w:r>
        <w:rPr>
          <w:rFonts w:ascii="宋体" w:eastAsia="宋体" w:hAnsi="宋体" w:cs="宋体"/>
          <w:lang w:eastAsia="zh-CN"/>
        </w:rPr>
        <w:t xml:space="preserve"> </w:t>
      </w:r>
      <w:r>
        <w:rPr>
          <w:rFonts w:ascii="宋体" w:eastAsia="宋体" w:hAnsi="宋体" w:cs="宋体"/>
          <w:spacing w:val="-2"/>
          <w:lang w:eastAsia="zh-CN"/>
        </w:rPr>
        <w:t>安全和数据安全</w:t>
      </w:r>
    </w:p>
    <w:p w14:paraId="6CABF14F" w14:textId="77777777" w:rsidR="00F80B47" w:rsidRDefault="00000000">
      <w:pPr>
        <w:spacing w:before="60" w:line="220" w:lineRule="auto"/>
        <w:ind w:left="427"/>
        <w:rPr>
          <w:rFonts w:ascii="宋体" w:eastAsia="宋体" w:hAnsi="宋体" w:cs="宋体"/>
          <w:lang w:eastAsia="zh-CN"/>
        </w:rPr>
      </w:pPr>
      <w:r>
        <w:rPr>
          <w:rFonts w:ascii="Times New Roman" w:eastAsia="Times New Roman" w:hAnsi="Times New Roman" w:cs="Times New Roman"/>
          <w:spacing w:val="-16"/>
          <w:lang w:eastAsia="zh-CN"/>
        </w:rPr>
        <w:t>B.</w:t>
      </w:r>
      <w:r>
        <w:rPr>
          <w:rFonts w:ascii="宋体" w:eastAsia="宋体" w:hAnsi="宋体" w:cs="宋体"/>
          <w:spacing w:val="-16"/>
          <w:lang w:eastAsia="zh-CN"/>
        </w:rPr>
        <w:t>机房分为</w:t>
      </w:r>
      <w:r>
        <w:rPr>
          <w:rFonts w:ascii="宋体" w:eastAsia="宋体" w:hAnsi="宋体" w:cs="宋体"/>
          <w:spacing w:val="-35"/>
          <w:lang w:eastAsia="zh-CN"/>
        </w:rPr>
        <w:t xml:space="preserve"> </w:t>
      </w:r>
      <w:r>
        <w:rPr>
          <w:rFonts w:ascii="Times New Roman" w:eastAsia="Times New Roman" w:hAnsi="Times New Roman" w:cs="Times New Roman"/>
          <w:spacing w:val="-16"/>
          <w:lang w:eastAsia="zh-CN"/>
        </w:rPr>
        <w:t>4</w:t>
      </w:r>
      <w:r>
        <w:rPr>
          <w:rFonts w:ascii="Times New Roman" w:eastAsia="Times New Roman" w:hAnsi="Times New Roman" w:cs="Times New Roman"/>
          <w:spacing w:val="9"/>
          <w:lang w:eastAsia="zh-CN"/>
        </w:rPr>
        <w:t xml:space="preserve"> </w:t>
      </w:r>
      <w:r>
        <w:rPr>
          <w:rFonts w:ascii="宋体" w:eastAsia="宋体" w:hAnsi="宋体" w:cs="宋体"/>
          <w:spacing w:val="-16"/>
          <w:lang w:eastAsia="zh-CN"/>
        </w:rPr>
        <w:t xml:space="preserve">个级别： </w:t>
      </w:r>
      <w:r>
        <w:rPr>
          <w:rFonts w:ascii="Times New Roman" w:eastAsia="Times New Roman" w:hAnsi="Times New Roman" w:cs="Times New Roman"/>
          <w:spacing w:val="-16"/>
          <w:lang w:eastAsia="zh-CN"/>
        </w:rPr>
        <w:t>A</w:t>
      </w:r>
      <w:r>
        <w:rPr>
          <w:rFonts w:ascii="Times New Roman" w:eastAsia="Times New Roman" w:hAnsi="Times New Roman" w:cs="Times New Roman"/>
          <w:spacing w:val="13"/>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B</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6"/>
          <w:lang w:eastAsia="zh-CN"/>
        </w:rPr>
        <w:t xml:space="preserve"> </w:t>
      </w:r>
      <w:r>
        <w:rPr>
          <w:rFonts w:ascii="Times New Roman" w:eastAsia="Times New Roman" w:hAnsi="Times New Roman" w:cs="Times New Roman"/>
          <w:spacing w:val="-16"/>
          <w:lang w:eastAsia="zh-CN"/>
        </w:rPr>
        <w:t>C</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D</w:t>
      </w:r>
      <w:r>
        <w:rPr>
          <w:rFonts w:ascii="Times New Roman" w:eastAsia="Times New Roman" w:hAnsi="Times New Roman" w:cs="Times New Roman"/>
          <w:spacing w:val="8"/>
          <w:lang w:eastAsia="zh-CN"/>
        </w:rPr>
        <w:t xml:space="preserve"> </w:t>
      </w:r>
      <w:r>
        <w:rPr>
          <w:rFonts w:ascii="宋体" w:eastAsia="宋体" w:hAnsi="宋体" w:cs="宋体"/>
          <w:spacing w:val="-16"/>
          <w:lang w:eastAsia="zh-CN"/>
        </w:rPr>
        <w:t>级</w:t>
      </w:r>
    </w:p>
    <w:p w14:paraId="1B5558BD"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根据系统处理数据的重要性，系统可靠性分</w:t>
      </w:r>
      <w:r>
        <w:rPr>
          <w:rFonts w:ascii="宋体" w:eastAsia="宋体" w:hAnsi="宋体" w:cs="宋体"/>
          <w:spacing w:val="-51"/>
          <w:lang w:eastAsia="zh-CN"/>
        </w:rPr>
        <w:t xml:space="preserve"> </w:t>
      </w:r>
      <w:r>
        <w:rPr>
          <w:rFonts w:ascii="Times New Roman" w:eastAsia="Times New Roman" w:hAnsi="Times New Roman" w:cs="Times New Roman"/>
          <w:lang w:eastAsia="zh-CN"/>
        </w:rPr>
        <w:t xml:space="preserve">A </w:t>
      </w:r>
      <w:r>
        <w:rPr>
          <w:rFonts w:ascii="宋体" w:eastAsia="宋体" w:hAnsi="宋体" w:cs="宋体"/>
          <w:lang w:eastAsia="zh-CN"/>
        </w:rPr>
        <w:t>级和</w:t>
      </w:r>
      <w:r>
        <w:rPr>
          <w:rFonts w:ascii="宋体" w:eastAsia="宋体" w:hAnsi="宋体" w:cs="宋体"/>
          <w:spacing w:val="-53"/>
          <w:lang w:eastAsia="zh-CN"/>
        </w:rPr>
        <w:t xml:space="preserve"> </w:t>
      </w:r>
      <w:r>
        <w:rPr>
          <w:rFonts w:ascii="Times New Roman" w:eastAsia="Times New Roman" w:hAnsi="Times New Roman" w:cs="Times New Roman"/>
          <w:lang w:eastAsia="zh-CN"/>
        </w:rPr>
        <w:t xml:space="preserve">B </w:t>
      </w:r>
      <w:r>
        <w:rPr>
          <w:rFonts w:ascii="宋体" w:eastAsia="宋体" w:hAnsi="宋体" w:cs="宋体"/>
          <w:lang w:eastAsia="zh-CN"/>
        </w:rPr>
        <w:t>级</w:t>
      </w:r>
    </w:p>
    <w:p w14:paraId="343A1A03" w14:textId="77777777" w:rsidR="00F80B47" w:rsidRPr="000436E5" w:rsidRDefault="00000000">
      <w:pPr>
        <w:spacing w:before="61" w:line="312" w:lineRule="exact"/>
        <w:ind w:left="427"/>
        <w:rPr>
          <w:rFonts w:ascii="宋体" w:eastAsia="宋体" w:hAnsi="宋体" w:cs="宋体"/>
          <w:b/>
          <w:bCs/>
          <w:color w:val="FF0000"/>
          <w:lang w:eastAsia="zh-CN"/>
        </w:rPr>
      </w:pPr>
      <w:r w:rsidRPr="000436E5">
        <w:rPr>
          <w:rFonts w:ascii="Times New Roman" w:eastAsia="Times New Roman" w:hAnsi="Times New Roman" w:cs="Times New Roman"/>
          <w:b/>
          <w:bCs/>
          <w:color w:val="FF0000"/>
          <w:position w:val="7"/>
          <w:lang w:eastAsia="zh-CN"/>
        </w:rPr>
        <w:t>D.</w:t>
      </w:r>
      <w:r w:rsidRPr="000436E5">
        <w:rPr>
          <w:rFonts w:ascii="宋体" w:eastAsia="宋体" w:hAnsi="宋体" w:cs="宋体"/>
          <w:b/>
          <w:bCs/>
          <w:color w:val="FF0000"/>
          <w:position w:val="7"/>
          <w:lang w:eastAsia="zh-CN"/>
        </w:rPr>
        <w:t>根据系统处理数据划分系统保密等级为绝密、机密和</w:t>
      </w:r>
      <w:r w:rsidRPr="000436E5">
        <w:rPr>
          <w:rFonts w:ascii="宋体" w:eastAsia="宋体" w:hAnsi="宋体" w:cs="宋体"/>
          <w:b/>
          <w:bCs/>
          <w:color w:val="FF0000"/>
          <w:spacing w:val="-1"/>
          <w:position w:val="7"/>
          <w:lang w:eastAsia="zh-CN"/>
        </w:rPr>
        <w:t>秘密</w:t>
      </w:r>
    </w:p>
    <w:p w14:paraId="0F9815B7" w14:textId="77777777" w:rsidR="00F80B47" w:rsidRDefault="00000000">
      <w:pPr>
        <w:pStyle w:val="a3"/>
        <w:spacing w:before="76" w:line="261" w:lineRule="auto"/>
        <w:ind w:left="9" w:right="1048" w:hanging="4"/>
        <w:rPr>
          <w:lang w:eastAsia="zh-CN"/>
        </w:rPr>
      </w:pPr>
      <w:r>
        <w:rPr>
          <w:spacing w:val="-1"/>
          <w:sz w:val="18"/>
          <w:szCs w:val="18"/>
          <w:lang w:eastAsia="zh-CN"/>
        </w:rPr>
        <w:t>应用系统运行中涉及的安全和保密层次包括系统级安全、资源访问安全、功能性安全和数据域安全。</w:t>
      </w:r>
      <w:r>
        <w:rPr>
          <w:spacing w:val="8"/>
          <w:sz w:val="18"/>
          <w:szCs w:val="18"/>
          <w:lang w:eastAsia="zh-CN"/>
        </w:rPr>
        <w:t xml:space="preserve"> </w:t>
      </w:r>
      <w:r>
        <w:rPr>
          <w:spacing w:val="-1"/>
          <w:lang w:eastAsia="zh-CN"/>
        </w:rPr>
        <w:t>①系统安全等级管理。</w:t>
      </w:r>
    </w:p>
    <w:p w14:paraId="5885D38A" w14:textId="61FB861B" w:rsidR="00F80B47" w:rsidRDefault="00000000">
      <w:pPr>
        <w:pStyle w:val="a3"/>
        <w:spacing w:before="49" w:line="260" w:lineRule="auto"/>
        <w:ind w:left="435" w:right="53" w:hanging="416"/>
        <w:rPr>
          <w:lang w:eastAsia="zh-CN"/>
        </w:rPr>
      </w:pPr>
      <w:r>
        <w:rPr>
          <w:rFonts w:ascii="Wingdings" w:eastAsia="Wingdings" w:hAnsi="Wingdings" w:cs="Wingdings"/>
          <w:spacing w:val="66"/>
          <w:lang w:eastAsia="zh-CN"/>
        </w:rPr>
        <w:t xml:space="preserve"> </w:t>
      </w:r>
      <w:r>
        <w:rPr>
          <w:spacing w:val="-3"/>
          <w:lang w:eastAsia="zh-CN"/>
        </w:rPr>
        <w:t>应用系统运行中涉及的安全和保密层次包括系统级安全、资源访问安全、功能性安全和数据</w:t>
      </w:r>
      <w:r>
        <w:rPr>
          <w:lang w:eastAsia="zh-CN"/>
        </w:rPr>
        <w:t xml:space="preserve"> 域安全。这4个层次的安全，按粒度从粗到细的排序是：系统级安</w:t>
      </w:r>
      <w:r>
        <w:rPr>
          <w:spacing w:val="-1"/>
          <w:lang w:eastAsia="zh-CN"/>
        </w:rPr>
        <w:t>全、资源访问安全、功能</w:t>
      </w:r>
      <w:r>
        <w:rPr>
          <w:lang w:eastAsia="zh-CN"/>
        </w:rPr>
        <w:t xml:space="preserve"> </w:t>
      </w:r>
      <w:r>
        <w:rPr>
          <w:spacing w:val="-1"/>
          <w:lang w:eastAsia="zh-CN"/>
        </w:rPr>
        <w:t>性安全、数据域安全。几乎所有的应用系统都会涉及这个安全问题。</w:t>
      </w:r>
    </w:p>
    <w:p w14:paraId="2111289B" w14:textId="27FC8A8B" w:rsidR="00F80B47" w:rsidRDefault="00000000">
      <w:pPr>
        <w:pStyle w:val="a3"/>
        <w:spacing w:before="48" w:line="254" w:lineRule="auto"/>
        <w:ind w:left="437" w:right="53" w:hanging="418"/>
        <w:rPr>
          <w:lang w:eastAsia="zh-CN"/>
        </w:rPr>
      </w:pPr>
      <w:r>
        <w:rPr>
          <w:rFonts w:ascii="Wingdings" w:eastAsia="Wingdings" w:hAnsi="Wingdings" w:cs="Wingdings"/>
          <w:spacing w:val="83"/>
          <w:lang w:eastAsia="zh-CN"/>
        </w:rPr>
        <w:t xml:space="preserve"> </w:t>
      </w:r>
      <w:r>
        <w:rPr>
          <w:spacing w:val="-5"/>
          <w:lang w:eastAsia="zh-CN"/>
        </w:rPr>
        <w:t>电子信息系统机房应划分为</w:t>
      </w:r>
      <w:r>
        <w:rPr>
          <w:spacing w:val="-21"/>
          <w:lang w:eastAsia="zh-CN"/>
        </w:rPr>
        <w:t xml:space="preserve"> </w:t>
      </w:r>
      <w:r>
        <w:rPr>
          <w:spacing w:val="-5"/>
          <w:lang w:eastAsia="zh-CN"/>
        </w:rPr>
        <w:t>A、B、C 三级。设计时应根据机房的使用性质、管理要求及其在</w:t>
      </w:r>
      <w:r>
        <w:rPr>
          <w:lang w:eastAsia="zh-CN"/>
        </w:rPr>
        <w:t xml:space="preserve"> </w:t>
      </w:r>
      <w:r>
        <w:rPr>
          <w:spacing w:val="-2"/>
          <w:lang w:eastAsia="zh-CN"/>
        </w:rPr>
        <w:t>经济和社会中的重要性确定所属级别。</w:t>
      </w:r>
    </w:p>
    <w:p w14:paraId="2A4F8320" w14:textId="1E5BB60A" w:rsidR="00F80B47" w:rsidRDefault="00000000">
      <w:pPr>
        <w:pStyle w:val="a3"/>
        <w:spacing w:before="46" w:line="237" w:lineRule="auto"/>
        <w:ind w:left="18"/>
        <w:rPr>
          <w:lang w:eastAsia="zh-CN"/>
        </w:rPr>
      </w:pPr>
      <w:r>
        <w:rPr>
          <w:rFonts w:ascii="Wingdings" w:eastAsia="Wingdings" w:hAnsi="Wingdings" w:cs="Wingdings"/>
          <w:spacing w:val="75"/>
          <w:lang w:eastAsia="zh-CN"/>
        </w:rPr>
        <w:t xml:space="preserve"> </w:t>
      </w:r>
      <w:r>
        <w:rPr>
          <w:spacing w:val="-7"/>
          <w:lang w:eastAsia="zh-CN"/>
        </w:rPr>
        <w:t>根据系统处理数据划分系统保密等级为绝密、机密和秘密</w:t>
      </w:r>
    </w:p>
    <w:p w14:paraId="47661AAC" w14:textId="3F63524F" w:rsidR="00F80B47" w:rsidRDefault="00000000">
      <w:pPr>
        <w:pStyle w:val="a3"/>
        <w:spacing w:before="42" w:line="234" w:lineRule="auto"/>
        <w:ind w:left="18"/>
        <w:rPr>
          <w:lang w:eastAsia="zh-CN"/>
        </w:rPr>
      </w:pPr>
      <w:r>
        <w:rPr>
          <w:rFonts w:ascii="Wingdings" w:eastAsia="Wingdings" w:hAnsi="Wingdings" w:cs="Wingdings"/>
          <w:spacing w:val="71"/>
          <w:lang w:eastAsia="zh-CN"/>
        </w:rPr>
        <w:t xml:space="preserve"> </w:t>
      </w:r>
      <w:r>
        <w:rPr>
          <w:spacing w:val="-7"/>
          <w:lang w:eastAsia="zh-CN"/>
        </w:rPr>
        <w:t>可靠性等级可分为三级，对可靠性要求屈高的为</w:t>
      </w:r>
      <w:r>
        <w:rPr>
          <w:spacing w:val="-50"/>
          <w:lang w:eastAsia="zh-CN"/>
        </w:rPr>
        <w:t xml:space="preserve"> </w:t>
      </w:r>
      <w:r>
        <w:rPr>
          <w:spacing w:val="-7"/>
          <w:lang w:eastAsia="zh-CN"/>
        </w:rPr>
        <w:t>A</w:t>
      </w:r>
      <w:r>
        <w:rPr>
          <w:spacing w:val="-36"/>
          <w:lang w:eastAsia="zh-CN"/>
        </w:rPr>
        <w:t xml:space="preserve"> </w:t>
      </w:r>
      <w:r>
        <w:rPr>
          <w:spacing w:val="-7"/>
          <w:lang w:eastAsia="zh-CN"/>
        </w:rPr>
        <w:t>级，系统运行所要求的最低限度可靠性</w:t>
      </w:r>
      <w:r>
        <w:rPr>
          <w:spacing w:val="-8"/>
          <w:lang w:eastAsia="zh-CN"/>
        </w:rPr>
        <w:t>为</w:t>
      </w:r>
      <w:r>
        <w:rPr>
          <w:spacing w:val="-44"/>
          <w:lang w:eastAsia="zh-CN"/>
        </w:rPr>
        <w:t xml:space="preserve"> </w:t>
      </w:r>
      <w:r>
        <w:rPr>
          <w:spacing w:val="-8"/>
          <w:lang w:eastAsia="zh-CN"/>
        </w:rPr>
        <w:t>C</w:t>
      </w:r>
    </w:p>
    <w:p w14:paraId="331A0D3B" w14:textId="77777777" w:rsidR="00F80B47" w:rsidRDefault="00F80B47">
      <w:pPr>
        <w:spacing w:line="246" w:lineRule="auto"/>
        <w:rPr>
          <w:lang w:eastAsia="zh-CN"/>
        </w:rPr>
      </w:pPr>
    </w:p>
    <w:p w14:paraId="097A549F" w14:textId="77777777" w:rsidR="00F80B47" w:rsidRDefault="00000000">
      <w:pPr>
        <w:spacing w:before="53"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0D167A" w14:textId="63B71CFA"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224216F" w14:textId="77777777" w:rsidR="00F80B47" w:rsidRDefault="00F80B47">
      <w:pPr>
        <w:spacing w:line="223" w:lineRule="auto"/>
        <w:rPr>
          <w:sz w:val="18"/>
          <w:szCs w:val="18"/>
          <w:lang w:eastAsia="zh-CN"/>
        </w:rPr>
        <w:sectPr w:rsidR="00F80B47">
          <w:headerReference w:type="default" r:id="rId279"/>
          <w:pgSz w:w="10320" w:h="14568"/>
          <w:pgMar w:top="400" w:right="662" w:bottom="0" w:left="718" w:header="0" w:footer="0" w:gutter="0"/>
          <w:cols w:space="720"/>
        </w:sectPr>
      </w:pPr>
    </w:p>
    <w:p w14:paraId="4F23745E" w14:textId="77777777" w:rsidR="00F80B47" w:rsidRDefault="00F80B47">
      <w:pPr>
        <w:spacing w:line="299" w:lineRule="auto"/>
        <w:rPr>
          <w:lang w:eastAsia="zh-CN"/>
        </w:rPr>
      </w:pPr>
    </w:p>
    <w:p w14:paraId="1B115C72" w14:textId="0954B465" w:rsidR="00F80B47" w:rsidRDefault="00000000" w:rsidP="000436E5">
      <w:pPr>
        <w:pStyle w:val="a3"/>
        <w:spacing w:before="68" w:line="221" w:lineRule="auto"/>
        <w:ind w:left="439"/>
        <w:rPr>
          <w:lang w:eastAsia="zh-CN"/>
        </w:rPr>
      </w:pPr>
      <w:r>
        <w:rPr>
          <w:spacing w:val="-4"/>
          <w:lang w:eastAsia="zh-CN"/>
        </w:rPr>
        <w:t>级，介于中间的为</w:t>
      </w:r>
      <w:r>
        <w:rPr>
          <w:spacing w:val="-41"/>
          <w:lang w:eastAsia="zh-CN"/>
        </w:rPr>
        <w:t xml:space="preserve"> </w:t>
      </w:r>
      <w:r>
        <w:rPr>
          <w:spacing w:val="-4"/>
          <w:lang w:eastAsia="zh-CN"/>
        </w:rPr>
        <w:t>B</w:t>
      </w:r>
      <w:r>
        <w:rPr>
          <w:spacing w:val="-41"/>
          <w:lang w:eastAsia="zh-CN"/>
        </w:rPr>
        <w:t xml:space="preserve"> </w:t>
      </w:r>
      <w:r>
        <w:rPr>
          <w:spacing w:val="-4"/>
          <w:lang w:eastAsia="zh-CN"/>
        </w:rPr>
        <w:t>级。</w:t>
      </w:r>
    </w:p>
    <w:p w14:paraId="0414486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19293EE1"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5"/>
          <w:lang w:eastAsia="zh-CN"/>
        </w:rPr>
        <w:t>33</w:t>
      </w:r>
      <w:r>
        <w:rPr>
          <w:rFonts w:ascii="宋体" w:eastAsia="宋体" w:hAnsi="宋体" w:cs="宋体"/>
          <w:spacing w:val="-5"/>
          <w:lang w:eastAsia="zh-CN"/>
        </w:rPr>
        <w:t>、下列属于对称密切加密算法的是</w:t>
      </w:r>
      <w:r>
        <w:rPr>
          <w:rFonts w:ascii="宋体" w:eastAsia="宋体" w:hAnsi="宋体" w:cs="宋体"/>
          <w:spacing w:val="-17"/>
          <w:lang w:eastAsia="zh-CN"/>
        </w:rPr>
        <w:t>（）</w:t>
      </w:r>
      <w:r>
        <w:rPr>
          <w:rFonts w:ascii="宋体" w:eastAsia="宋体" w:hAnsi="宋体" w:cs="宋体"/>
          <w:spacing w:val="-5"/>
          <w:lang w:eastAsia="zh-CN"/>
        </w:rPr>
        <w:t>。</w:t>
      </w:r>
    </w:p>
    <w:p w14:paraId="5E5DF376" w14:textId="77777777" w:rsidR="00F80B47" w:rsidRDefault="00000000">
      <w:pPr>
        <w:spacing w:before="61" w:line="221" w:lineRule="auto"/>
        <w:ind w:left="425"/>
        <w:rPr>
          <w:rFonts w:ascii="宋体" w:eastAsia="宋体" w:hAnsi="宋体" w:cs="宋体"/>
        </w:rPr>
      </w:pPr>
      <w:r>
        <w:rPr>
          <w:rFonts w:ascii="Times New Roman" w:eastAsia="Times New Roman" w:hAnsi="Times New Roman" w:cs="Times New Roman"/>
        </w:rPr>
        <w:t xml:space="preserve">A.RSA </w:t>
      </w:r>
      <w:r>
        <w:rPr>
          <w:rFonts w:ascii="宋体" w:eastAsia="宋体" w:hAnsi="宋体" w:cs="宋体"/>
        </w:rPr>
        <w:t xml:space="preserve">加密体制    </w:t>
      </w:r>
      <w:r w:rsidRPr="000436E5">
        <w:rPr>
          <w:rFonts w:ascii="Times New Roman" w:eastAsia="Times New Roman" w:hAnsi="Times New Roman" w:cs="Times New Roman"/>
          <w:b/>
          <w:bCs/>
          <w:color w:val="FF0000"/>
        </w:rPr>
        <w:t xml:space="preserve">B.DES </w:t>
      </w:r>
      <w:r w:rsidRPr="000436E5">
        <w:rPr>
          <w:rFonts w:ascii="宋体" w:eastAsia="宋体" w:hAnsi="宋体" w:cs="宋体"/>
          <w:b/>
          <w:bCs/>
          <w:color w:val="FF0000"/>
        </w:rPr>
        <w:t>加密体制</w:t>
      </w:r>
      <w:r>
        <w:rPr>
          <w:rFonts w:ascii="宋体" w:eastAsia="宋体" w:hAnsi="宋体" w:cs="宋体"/>
        </w:rPr>
        <w:t xml:space="preserve">     </w:t>
      </w:r>
      <w:r>
        <w:rPr>
          <w:rFonts w:ascii="Times New Roman" w:eastAsia="Times New Roman" w:hAnsi="Times New Roman" w:cs="Times New Roman"/>
        </w:rPr>
        <w:t xml:space="preserve">C.BCC </w:t>
      </w:r>
      <w:r>
        <w:rPr>
          <w:rFonts w:ascii="宋体" w:eastAsia="宋体" w:hAnsi="宋体" w:cs="宋体"/>
        </w:rPr>
        <w:t xml:space="preserve">加密体制     </w:t>
      </w:r>
      <w:r>
        <w:rPr>
          <w:rFonts w:ascii="Times New Roman" w:eastAsia="Times New Roman" w:hAnsi="Times New Roman" w:cs="Times New Roman"/>
        </w:rPr>
        <w:t xml:space="preserve">D.ELGamal </w:t>
      </w:r>
      <w:r>
        <w:rPr>
          <w:rFonts w:ascii="宋体" w:eastAsia="宋体" w:hAnsi="宋体" w:cs="宋体"/>
        </w:rPr>
        <w:t>加密体制</w:t>
      </w:r>
    </w:p>
    <w:p w14:paraId="59BC4FC2" w14:textId="6E184778" w:rsidR="00F80B47" w:rsidRDefault="00000000" w:rsidP="000436E5">
      <w:pPr>
        <w:pStyle w:val="a3"/>
        <w:spacing w:before="51" w:line="221" w:lineRule="auto"/>
        <w:rPr>
          <w:lang w:eastAsia="zh-CN"/>
        </w:rPr>
      </w:pPr>
      <w:r>
        <w:rPr>
          <w:spacing w:val="-4"/>
          <w:lang w:eastAsia="zh-CN"/>
        </w:rPr>
        <w:t xml:space="preserve">【解析】 </w:t>
      </w:r>
      <w:r>
        <w:rPr>
          <w:spacing w:val="-12"/>
          <w:lang w:eastAsia="zh-CN"/>
        </w:rPr>
        <w:t>对称加密算法是应用较早的加密算法， 技术成熟。在对称加密算法中，</w:t>
      </w:r>
      <w:r>
        <w:rPr>
          <w:spacing w:val="-38"/>
          <w:lang w:eastAsia="zh-CN"/>
        </w:rPr>
        <w:t xml:space="preserve"> </w:t>
      </w:r>
      <w:r>
        <w:rPr>
          <w:spacing w:val="-12"/>
          <w:lang w:eastAsia="zh-CN"/>
        </w:rPr>
        <w:t>数据发信方将明文（原</w:t>
      </w:r>
      <w:r>
        <w:rPr>
          <w:lang w:eastAsia="zh-CN"/>
        </w:rPr>
        <w:t xml:space="preserve"> </w:t>
      </w:r>
      <w:r>
        <w:rPr>
          <w:spacing w:val="-3"/>
          <w:lang w:eastAsia="zh-CN"/>
        </w:rPr>
        <w:t>始数据）和加密密钥一起经过特殊加密算法处理后，</w:t>
      </w:r>
      <w:r>
        <w:rPr>
          <w:spacing w:val="60"/>
          <w:lang w:eastAsia="zh-CN"/>
        </w:rPr>
        <w:t xml:space="preserve"> </w:t>
      </w:r>
      <w:r>
        <w:rPr>
          <w:spacing w:val="-3"/>
          <w:lang w:eastAsia="zh-CN"/>
        </w:rPr>
        <w:t>使其变成复杂的加密密文发送出去。收</w:t>
      </w:r>
      <w:r>
        <w:rPr>
          <w:lang w:eastAsia="zh-CN"/>
        </w:rPr>
        <w:t xml:space="preserve"> </w:t>
      </w:r>
      <w:r>
        <w:rPr>
          <w:spacing w:val="1"/>
          <w:lang w:eastAsia="zh-CN"/>
        </w:rPr>
        <w:t>信方收到密文后，若想解读原文，则需要使用加密用过的密钥及相同算法的逆算法对密文进</w:t>
      </w:r>
      <w:r>
        <w:rPr>
          <w:spacing w:val="5"/>
          <w:lang w:eastAsia="zh-CN"/>
        </w:rPr>
        <w:t xml:space="preserve"> </w:t>
      </w:r>
      <w:r>
        <w:rPr>
          <w:spacing w:val="1"/>
          <w:lang w:eastAsia="zh-CN"/>
        </w:rPr>
        <w:t>行解密，才能使其恢复成可读明文。在对称加密算法中，使用的密钥只有一个，发收信双方</w:t>
      </w:r>
      <w:r>
        <w:rPr>
          <w:spacing w:val="5"/>
          <w:lang w:eastAsia="zh-CN"/>
        </w:rPr>
        <w:t xml:space="preserve"> </w:t>
      </w:r>
      <w:r>
        <w:rPr>
          <w:spacing w:val="-1"/>
          <w:lang w:eastAsia="zh-CN"/>
        </w:rPr>
        <w:t>都使用这个密钥对数据进行加密和解密，这就要求解密方事先必须知道加密密钥。</w:t>
      </w:r>
    </w:p>
    <w:p w14:paraId="48FDCB40" w14:textId="4235934A" w:rsidR="00F80B47" w:rsidRDefault="00000000" w:rsidP="000436E5">
      <w:pPr>
        <w:pStyle w:val="a3"/>
        <w:spacing w:before="51" w:line="234" w:lineRule="auto"/>
        <w:ind w:left="19"/>
      </w:pPr>
      <w:r>
        <w:rPr>
          <w:spacing w:val="-15"/>
        </w:rPr>
        <w:t>具体算法：</w:t>
      </w:r>
      <w:r>
        <w:rPr>
          <w:spacing w:val="49"/>
        </w:rPr>
        <w:t xml:space="preserve"> </w:t>
      </w:r>
      <w:r>
        <w:rPr>
          <w:spacing w:val="-15"/>
        </w:rPr>
        <w:t>DES</w:t>
      </w:r>
      <w:r>
        <w:rPr>
          <w:spacing w:val="-44"/>
        </w:rPr>
        <w:t xml:space="preserve"> </w:t>
      </w:r>
      <w:r>
        <w:rPr>
          <w:spacing w:val="-15"/>
        </w:rPr>
        <w:t>算法，3DES</w:t>
      </w:r>
      <w:r>
        <w:rPr>
          <w:spacing w:val="-44"/>
        </w:rPr>
        <w:t xml:space="preserve"> </w:t>
      </w:r>
      <w:r>
        <w:rPr>
          <w:spacing w:val="-15"/>
        </w:rPr>
        <w:t>算法， TDE</w:t>
      </w:r>
      <w:r>
        <w:rPr>
          <w:spacing w:val="-16"/>
        </w:rPr>
        <w:t>A</w:t>
      </w:r>
      <w:r>
        <w:rPr>
          <w:spacing w:val="-49"/>
        </w:rPr>
        <w:t xml:space="preserve"> </w:t>
      </w:r>
      <w:r>
        <w:rPr>
          <w:spacing w:val="-16"/>
        </w:rPr>
        <w:t>算法， Blowfish</w:t>
      </w:r>
      <w:r>
        <w:rPr>
          <w:spacing w:val="-44"/>
        </w:rPr>
        <w:t xml:space="preserve"> </w:t>
      </w:r>
      <w:r>
        <w:rPr>
          <w:spacing w:val="-16"/>
        </w:rPr>
        <w:t>算法， RC5</w:t>
      </w:r>
      <w:r>
        <w:rPr>
          <w:spacing w:val="-43"/>
        </w:rPr>
        <w:t xml:space="preserve"> </w:t>
      </w:r>
      <w:r>
        <w:rPr>
          <w:spacing w:val="-16"/>
        </w:rPr>
        <w:t>算法，</w:t>
      </w:r>
      <w:r>
        <w:rPr>
          <w:spacing w:val="36"/>
        </w:rPr>
        <w:t xml:space="preserve"> </w:t>
      </w:r>
      <w:r>
        <w:rPr>
          <w:spacing w:val="-16"/>
        </w:rPr>
        <w:t>IDEA</w:t>
      </w:r>
      <w:r>
        <w:rPr>
          <w:spacing w:val="-44"/>
        </w:rPr>
        <w:t xml:space="preserve"> </w:t>
      </w:r>
      <w:r>
        <w:rPr>
          <w:spacing w:val="-16"/>
        </w:rPr>
        <w:t>算法。</w:t>
      </w:r>
    </w:p>
    <w:p w14:paraId="4B6B339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6AA7CDF2" w14:textId="77777777" w:rsidR="00F80B47" w:rsidRDefault="00000000">
      <w:pPr>
        <w:spacing w:before="29" w:line="247" w:lineRule="auto"/>
        <w:ind w:left="13" w:right="95" w:hanging="3"/>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、针对应用程序或工具在使用过程中可能出现计算、传输数据的泄露和</w:t>
      </w:r>
      <w:r>
        <w:rPr>
          <w:rFonts w:ascii="宋体" w:eastAsia="宋体" w:hAnsi="宋体" w:cs="宋体"/>
          <w:lang w:eastAsia="zh-CN"/>
        </w:rPr>
        <w:t xml:space="preserve">失窃，通过其他安全工 </w:t>
      </w:r>
      <w:r>
        <w:rPr>
          <w:rFonts w:ascii="宋体" w:eastAsia="宋体" w:hAnsi="宋体" w:cs="宋体"/>
          <w:spacing w:val="-4"/>
          <w:lang w:eastAsia="zh-CN"/>
        </w:rPr>
        <w:t>具或策略来消除隐患属于安全保护措施中的</w:t>
      </w:r>
      <w:r>
        <w:rPr>
          <w:rFonts w:ascii="宋体" w:eastAsia="宋体" w:hAnsi="宋体" w:cs="宋体"/>
          <w:spacing w:val="-24"/>
          <w:lang w:eastAsia="zh-CN"/>
        </w:rPr>
        <w:t>（）</w:t>
      </w:r>
      <w:r>
        <w:rPr>
          <w:rFonts w:ascii="宋体" w:eastAsia="宋体" w:hAnsi="宋体" w:cs="宋体"/>
          <w:spacing w:val="-4"/>
          <w:lang w:eastAsia="zh-CN"/>
        </w:rPr>
        <w:t>。</w:t>
      </w:r>
    </w:p>
    <w:p w14:paraId="4294BACB" w14:textId="77777777" w:rsidR="00F80B47" w:rsidRDefault="00000000" w:rsidP="000436E5">
      <w:pPr>
        <w:spacing w:before="61" w:line="220" w:lineRule="auto"/>
        <w:rPr>
          <w:rFonts w:ascii="宋体" w:eastAsia="宋体" w:hAnsi="宋体" w:cs="宋体"/>
          <w:lang w:eastAsia="zh-CN"/>
        </w:rPr>
      </w:pPr>
      <w:r w:rsidRPr="000436E5">
        <w:rPr>
          <w:rFonts w:ascii="Times New Roman" w:eastAsia="Times New Roman" w:hAnsi="Times New Roman" w:cs="Times New Roman"/>
          <w:b/>
          <w:bCs/>
          <w:color w:val="FF0000"/>
          <w:lang w:eastAsia="zh-CN"/>
        </w:rPr>
        <w:t>A.</w:t>
      </w:r>
      <w:r w:rsidRPr="000436E5">
        <w:rPr>
          <w:rFonts w:ascii="宋体" w:eastAsia="宋体" w:hAnsi="宋体" w:cs="宋体"/>
          <w:b/>
          <w:bCs/>
          <w:color w:val="FF0000"/>
          <w:lang w:eastAsia="zh-CN"/>
        </w:rPr>
        <w:t>应用安全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物理安全    </w:t>
      </w:r>
      <w:r>
        <w:rPr>
          <w:rFonts w:ascii="Times New Roman" w:eastAsia="Times New Roman" w:hAnsi="Times New Roman" w:cs="Times New Roman"/>
          <w:lang w:eastAsia="zh-CN"/>
        </w:rPr>
        <w:t>C.</w:t>
      </w:r>
      <w:r>
        <w:rPr>
          <w:rFonts w:ascii="宋体" w:eastAsia="宋体" w:hAnsi="宋体" w:cs="宋体"/>
          <w:lang w:eastAsia="zh-CN"/>
        </w:rPr>
        <w:t xml:space="preserve">介质安全     </w:t>
      </w:r>
      <w:r>
        <w:rPr>
          <w:rFonts w:ascii="Times New Roman" w:eastAsia="Times New Roman" w:hAnsi="Times New Roman" w:cs="Times New Roman"/>
          <w:lang w:eastAsia="zh-CN"/>
        </w:rPr>
        <w:t>D.</w:t>
      </w:r>
      <w:r>
        <w:rPr>
          <w:rFonts w:ascii="宋体" w:eastAsia="宋体" w:hAnsi="宋体" w:cs="宋体"/>
          <w:lang w:eastAsia="zh-CN"/>
        </w:rPr>
        <w:t>数据安全</w:t>
      </w:r>
    </w:p>
    <w:p w14:paraId="41175CD1"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此题考察的是信息安全，必须掌握，常考</w:t>
      </w:r>
    </w:p>
    <w:p w14:paraId="3850A6E7" w14:textId="77777777" w:rsidR="00F80B47" w:rsidRDefault="00000000">
      <w:pPr>
        <w:pStyle w:val="a3"/>
        <w:spacing w:before="60" w:line="259" w:lineRule="auto"/>
        <w:ind w:left="8" w:right="83" w:hanging="2"/>
        <w:jc w:val="both"/>
        <w:rPr>
          <w:lang w:eastAsia="zh-CN"/>
        </w:rPr>
      </w:pPr>
      <w:r>
        <w:rPr>
          <w:spacing w:val="1"/>
          <w:lang w:eastAsia="zh-CN"/>
        </w:rPr>
        <w:t>应用安全是保障相关业务在计算机网络系统是安全运行，应用安全脆弱性是可能给信息化系统带</w:t>
      </w:r>
      <w:r>
        <w:rPr>
          <w:spacing w:val="7"/>
          <w:lang w:eastAsia="zh-CN"/>
        </w:rPr>
        <w:t xml:space="preserve"> </w:t>
      </w:r>
      <w:r>
        <w:rPr>
          <w:spacing w:val="1"/>
          <w:lang w:eastAsia="zh-CN"/>
        </w:rPr>
        <w:t>来最大损失的致命威胁，主要针对应用程序或工其在使用过程中可能出现计算、传输数据的泄密</w:t>
      </w:r>
      <w:r>
        <w:rPr>
          <w:spacing w:val="5"/>
          <w:lang w:eastAsia="zh-CN"/>
        </w:rPr>
        <w:t xml:space="preserve"> </w:t>
      </w:r>
      <w:r>
        <w:rPr>
          <w:spacing w:val="-2"/>
          <w:lang w:eastAsia="zh-CN"/>
        </w:rPr>
        <w:t>和失窃提供安全保护措施。</w:t>
      </w:r>
    </w:p>
    <w:p w14:paraId="091FB1C1" w14:textId="41E658F0" w:rsidR="00F80B47" w:rsidRDefault="00000000">
      <w:pPr>
        <w:pStyle w:val="a3"/>
        <w:spacing w:before="44" w:line="237" w:lineRule="auto"/>
        <w:ind w:left="19"/>
        <w:rPr>
          <w:lang w:eastAsia="zh-CN"/>
        </w:rPr>
      </w:pPr>
      <w:r>
        <w:rPr>
          <w:spacing w:val="-9"/>
          <w:lang w:eastAsia="zh-CN"/>
        </w:rPr>
        <w:t>数据安全是保护在存储、操作和处理中的数据。</w:t>
      </w:r>
    </w:p>
    <w:p w14:paraId="1FF2F7AE" w14:textId="3CEEC6A1" w:rsidR="00F80B47" w:rsidRDefault="00000000">
      <w:pPr>
        <w:pStyle w:val="a3"/>
        <w:spacing w:before="43" w:line="234" w:lineRule="auto"/>
        <w:ind w:left="19"/>
        <w:rPr>
          <w:lang w:eastAsia="zh-CN"/>
        </w:rPr>
      </w:pPr>
      <w:r>
        <w:rPr>
          <w:spacing w:val="-6"/>
          <w:lang w:eastAsia="zh-CN"/>
        </w:rPr>
        <w:t>介质安全主要用来保护存储介质，包括移动硬盘、软盘、u</w:t>
      </w:r>
      <w:r>
        <w:rPr>
          <w:spacing w:val="-41"/>
          <w:lang w:eastAsia="zh-CN"/>
        </w:rPr>
        <w:t xml:space="preserve"> </w:t>
      </w:r>
      <w:r>
        <w:rPr>
          <w:spacing w:val="-6"/>
          <w:lang w:eastAsia="zh-CN"/>
        </w:rPr>
        <w:t>盘、磁带等。</w:t>
      </w:r>
    </w:p>
    <w:p w14:paraId="47149B63" w14:textId="2F46E75B" w:rsidR="00F80B47" w:rsidRDefault="00000000">
      <w:pPr>
        <w:pStyle w:val="a3"/>
        <w:spacing w:before="45" w:line="242" w:lineRule="auto"/>
        <w:ind w:left="19"/>
        <w:rPr>
          <w:lang w:eastAsia="zh-CN"/>
        </w:rPr>
      </w:pPr>
      <w:r>
        <w:rPr>
          <w:spacing w:val="-8"/>
          <w:lang w:eastAsia="zh-CN"/>
        </w:rPr>
        <w:t>物理安全——侧重于保护建筑物和物理场所的安全。</w:t>
      </w:r>
    </w:p>
    <w:p w14:paraId="3B55308F" w14:textId="77777777" w:rsidR="00F80B47" w:rsidRDefault="00F80B47">
      <w:pPr>
        <w:spacing w:line="276" w:lineRule="auto"/>
        <w:rPr>
          <w:lang w:eastAsia="zh-CN"/>
        </w:rPr>
      </w:pPr>
    </w:p>
    <w:p w14:paraId="4E34B996"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w:t>
      </w:r>
    </w:p>
    <w:p w14:paraId="57C08EF3" w14:textId="77777777" w:rsidR="00F80B47" w:rsidRDefault="00000000">
      <w:pPr>
        <w:spacing w:before="27" w:line="244" w:lineRule="auto"/>
        <w:ind w:left="14" w:hanging="4"/>
        <w:rPr>
          <w:rFonts w:ascii="Times New Roman" w:eastAsia="Times New Roman" w:hAnsi="Times New Roman" w:cs="Times New Roman"/>
          <w:lang w:eastAsia="zh-CN"/>
        </w:rPr>
      </w:pPr>
      <w:r>
        <w:rPr>
          <w:rFonts w:ascii="Times New Roman" w:eastAsia="Times New Roman" w:hAnsi="Times New Roman" w:cs="Times New Roman"/>
          <w:spacing w:val="-4"/>
          <w:lang w:eastAsia="zh-CN"/>
        </w:rPr>
        <w:t>35</w:t>
      </w:r>
      <w:r>
        <w:rPr>
          <w:rFonts w:ascii="宋体" w:eastAsia="宋体" w:hAnsi="宋体" w:cs="宋体"/>
          <w:spacing w:val="-4"/>
          <w:lang w:eastAsia="zh-CN"/>
        </w:rPr>
        <w:t>、某公司财务管理数据只能提供给授权用户，</w:t>
      </w:r>
      <w:r>
        <w:rPr>
          <w:rFonts w:ascii="宋体" w:eastAsia="宋体" w:hAnsi="宋体" w:cs="宋体"/>
          <w:spacing w:val="-11"/>
          <w:lang w:eastAsia="zh-CN"/>
        </w:rPr>
        <w:t xml:space="preserve"> </w:t>
      </w:r>
      <w:r>
        <w:rPr>
          <w:rFonts w:ascii="宋体" w:eastAsia="宋体" w:hAnsi="宋体" w:cs="宋体"/>
          <w:spacing w:val="-4"/>
          <w:lang w:eastAsia="zh-CN"/>
        </w:rPr>
        <w:t>通过采取安全管理措施确保不能被未授权的个人、</w:t>
      </w:r>
      <w:r>
        <w:rPr>
          <w:rFonts w:ascii="宋体" w:eastAsia="宋体" w:hAnsi="宋体" w:cs="宋体"/>
          <w:lang w:eastAsia="zh-CN"/>
        </w:rPr>
        <w:t xml:space="preserve"> </w:t>
      </w:r>
      <w:r>
        <w:rPr>
          <w:rFonts w:ascii="宋体" w:eastAsia="宋体" w:hAnsi="宋体" w:cs="宋体"/>
          <w:spacing w:val="-1"/>
          <w:lang w:eastAsia="zh-CN"/>
        </w:rPr>
        <w:t>实体或过程利用或知悉，以确保数据的</w:t>
      </w:r>
      <w:r>
        <w:rPr>
          <w:rFonts w:ascii="宋体" w:eastAsia="宋体" w:hAnsi="宋体" w:cs="宋体"/>
          <w:spacing w:val="-5"/>
          <w:lang w:eastAsia="zh-CN"/>
        </w:rPr>
        <w:t>（</w:t>
      </w:r>
      <w:r>
        <w:rPr>
          <w:rFonts w:ascii="宋体" w:eastAsia="宋体" w:hAnsi="宋体" w:cs="宋体"/>
          <w:spacing w:val="32"/>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1"/>
          <w:lang w:eastAsia="zh-CN"/>
        </w:rPr>
        <w:t>;</w:t>
      </w:r>
    </w:p>
    <w:p w14:paraId="1138E9DB" w14:textId="7F06D77A" w:rsidR="00F80B47" w:rsidRDefault="00000000">
      <w:pPr>
        <w:spacing w:before="69" w:line="221" w:lineRule="auto"/>
        <w:ind w:left="16"/>
        <w:rPr>
          <w:rFonts w:ascii="宋体" w:eastAsia="宋体" w:hAnsi="宋体" w:cs="宋体"/>
          <w:lang w:eastAsia="zh-CN"/>
        </w:rPr>
      </w:pPr>
      <w:r w:rsidRPr="000436E5">
        <w:rPr>
          <w:rFonts w:ascii="Times New Roman" w:eastAsia="Times New Roman" w:hAnsi="Times New Roman" w:cs="Times New Roman"/>
          <w:b/>
          <w:bCs/>
          <w:color w:val="FF0000"/>
          <w:spacing w:val="-1"/>
          <w:lang w:eastAsia="zh-CN"/>
        </w:rPr>
        <w:t>A.</w:t>
      </w:r>
      <w:r w:rsidRPr="000436E5">
        <w:rPr>
          <w:rFonts w:ascii="宋体" w:eastAsia="宋体" w:hAnsi="宋体" w:cs="宋体"/>
          <w:b/>
          <w:bCs/>
          <w:color w:val="FF0000"/>
          <w:spacing w:val="-1"/>
          <w:lang w:eastAsia="zh-CN"/>
        </w:rPr>
        <w:t>保密性</w:t>
      </w:r>
      <w:r>
        <w:rPr>
          <w:rFonts w:ascii="宋体" w:eastAsia="宋体" w:hAnsi="宋体" w:cs="宋体"/>
          <w:spacing w:val="19"/>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完整性</w:t>
      </w:r>
      <w:r>
        <w:rPr>
          <w:rFonts w:ascii="宋体" w:eastAsia="宋体" w:hAnsi="宋体" w:cs="宋体"/>
          <w:spacing w:val="19"/>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可用性</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2"/>
          <w:lang w:eastAsia="zh-CN"/>
        </w:rPr>
        <w:t>稳定性</w:t>
      </w:r>
    </w:p>
    <w:p w14:paraId="5172CD34" w14:textId="6AAA402A" w:rsidR="00F80B47" w:rsidRDefault="00000000" w:rsidP="000436E5">
      <w:pPr>
        <w:pStyle w:val="a3"/>
        <w:spacing w:before="51" w:line="221" w:lineRule="auto"/>
        <w:rPr>
          <w:lang w:eastAsia="zh-CN"/>
        </w:rPr>
      </w:pPr>
      <w:r>
        <w:rPr>
          <w:spacing w:val="-7"/>
          <w:lang w:eastAsia="zh-CN"/>
        </w:rPr>
        <w:t xml:space="preserve">【解析】 </w:t>
      </w:r>
      <w:r>
        <w:rPr>
          <w:spacing w:val="-2"/>
          <w:lang w:eastAsia="zh-CN"/>
        </w:rPr>
        <w:t>网络安全中的保密性是指信息按给定要求不泄漏给非授权的个人、实体或过程。</w:t>
      </w:r>
    </w:p>
    <w:p w14:paraId="3C37357C" w14:textId="77777777" w:rsidR="00F80B47" w:rsidRDefault="00F80B47">
      <w:pPr>
        <w:spacing w:before="48"/>
        <w:rPr>
          <w:lang w:eastAsia="zh-CN"/>
        </w:rPr>
      </w:pPr>
    </w:p>
    <w:p w14:paraId="2D0B979C" w14:textId="77777777" w:rsidR="00F80B47" w:rsidRDefault="00F80B47">
      <w:pPr>
        <w:rPr>
          <w:lang w:eastAsia="zh-CN"/>
        </w:rPr>
        <w:sectPr w:rsidR="00F80B47">
          <w:headerReference w:type="default" r:id="rId280"/>
          <w:pgSz w:w="10320" w:h="14568"/>
          <w:pgMar w:top="400" w:right="641" w:bottom="0" w:left="718" w:header="0" w:footer="0" w:gutter="0"/>
          <w:cols w:space="720" w:equalWidth="0">
            <w:col w:w="8961" w:space="0"/>
          </w:cols>
        </w:sectPr>
      </w:pPr>
    </w:p>
    <w:p w14:paraId="30C4130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D1B3887" w14:textId="02DF8907" w:rsidR="00F80B47" w:rsidRDefault="00F80B47">
      <w:pPr>
        <w:pStyle w:val="a3"/>
        <w:spacing w:before="26" w:line="195" w:lineRule="auto"/>
        <w:ind w:left="447"/>
        <w:rPr>
          <w:sz w:val="18"/>
          <w:szCs w:val="18"/>
          <w:lang w:eastAsia="zh-CN"/>
        </w:rPr>
      </w:pPr>
    </w:p>
    <w:p w14:paraId="48548156" w14:textId="77777777" w:rsidR="00F80B47" w:rsidRDefault="00000000">
      <w:pPr>
        <w:spacing w:line="14" w:lineRule="auto"/>
        <w:rPr>
          <w:sz w:val="2"/>
          <w:lang w:eastAsia="zh-CN"/>
        </w:rPr>
      </w:pPr>
      <w:r>
        <w:rPr>
          <w:rFonts w:eastAsia="Arial"/>
          <w:sz w:val="2"/>
          <w:szCs w:val="2"/>
          <w:lang w:eastAsia="zh-CN"/>
        </w:rPr>
        <w:br w:type="column"/>
      </w:r>
    </w:p>
    <w:p w14:paraId="6CF2A877" w14:textId="5D987C09" w:rsidR="00F80B47" w:rsidRDefault="00F80B47">
      <w:pPr>
        <w:pStyle w:val="a3"/>
        <w:spacing w:before="225" w:line="195" w:lineRule="auto"/>
        <w:rPr>
          <w:sz w:val="18"/>
          <w:szCs w:val="18"/>
          <w:lang w:eastAsia="zh-CN"/>
        </w:rPr>
      </w:pPr>
    </w:p>
    <w:p w14:paraId="3435D079"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F8B7386" w14:textId="77777777" w:rsidR="00F80B47" w:rsidRDefault="00F80B47">
      <w:pPr>
        <w:spacing w:line="278" w:lineRule="auto"/>
        <w:rPr>
          <w:lang w:eastAsia="zh-CN"/>
        </w:rPr>
      </w:pPr>
    </w:p>
    <w:p w14:paraId="73DB8CAE"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w:t>
      </w:r>
    </w:p>
    <w:p w14:paraId="48B0E778" w14:textId="5AF813B7" w:rsidR="00F80B47" w:rsidRDefault="00000000">
      <w:pPr>
        <w:spacing w:before="28" w:line="247" w:lineRule="auto"/>
        <w:ind w:left="14" w:right="60" w:hanging="5"/>
        <w:rPr>
          <w:rFonts w:ascii="宋体" w:eastAsia="宋体" w:hAnsi="宋体" w:cs="宋体"/>
          <w:lang w:eastAsia="zh-CN"/>
        </w:rPr>
      </w:pPr>
      <w:r>
        <w:rPr>
          <w:rFonts w:ascii="Times New Roman" w:eastAsia="Times New Roman" w:hAnsi="Times New Roman" w:cs="Times New Roman"/>
          <w:spacing w:val="-5"/>
          <w:lang w:eastAsia="zh-CN"/>
        </w:rPr>
        <w:t>36</w:t>
      </w:r>
      <w:r>
        <w:rPr>
          <w:rFonts w:ascii="宋体" w:eastAsia="宋体" w:hAnsi="宋体" w:cs="宋体"/>
          <w:spacing w:val="-5"/>
          <w:lang w:eastAsia="zh-CN"/>
        </w:rPr>
        <w:t>、访问控制是信息安全管理的重要内容之一，以下关于访问控制规则的叙述中</w:t>
      </w:r>
      <w:r>
        <w:rPr>
          <w:rFonts w:ascii="宋体" w:eastAsia="宋体" w:hAnsi="宋体" w:cs="宋体"/>
          <w:spacing w:val="-26"/>
          <w:lang w:eastAsia="zh-CN"/>
        </w:rPr>
        <w:t>，（）</w:t>
      </w:r>
      <w:r>
        <w:rPr>
          <w:rFonts w:ascii="宋体" w:eastAsia="宋体" w:hAnsi="宋体" w:cs="宋体"/>
          <w:spacing w:val="-47"/>
          <w:lang w:eastAsia="zh-CN"/>
        </w:rPr>
        <w:t xml:space="preserve"> </w:t>
      </w:r>
      <w:r>
        <w:rPr>
          <w:rFonts w:ascii="宋体" w:eastAsia="宋体" w:hAnsi="宋体" w:cs="宋体"/>
          <w:spacing w:val="-5"/>
          <w:lang w:eastAsia="zh-CN"/>
        </w:rPr>
        <w:t>是</w:t>
      </w:r>
      <w:r w:rsidRPr="0018699F">
        <w:rPr>
          <w:rFonts w:ascii="宋体" w:eastAsia="宋体" w:hAnsi="宋体" w:cs="宋体"/>
          <w:spacing w:val="-5"/>
          <w:highlight w:val="red"/>
          <w:lang w:eastAsia="zh-CN"/>
        </w:rPr>
        <w:t>不正确</w:t>
      </w:r>
      <w:r>
        <w:rPr>
          <w:rFonts w:ascii="宋体" w:eastAsia="宋体" w:hAnsi="宋体" w:cs="宋体"/>
          <w:spacing w:val="-5"/>
          <w:lang w:eastAsia="zh-CN"/>
        </w:rPr>
        <w:t>的</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应确保授权用户对信息系统的正常访问</w:t>
      </w:r>
    </w:p>
    <w:p w14:paraId="45ACD4F7" w14:textId="77777777" w:rsidR="00F80B47" w:rsidRDefault="00000000" w:rsidP="0018699F">
      <w:pPr>
        <w:spacing w:before="60" w:line="221" w:lineRule="auto"/>
        <w:rPr>
          <w:rFonts w:ascii="宋体" w:eastAsia="宋体" w:hAnsi="宋体" w:cs="宋体"/>
          <w:lang w:eastAsia="zh-CN"/>
        </w:rPr>
      </w:pPr>
      <w:r>
        <w:rPr>
          <w:rFonts w:ascii="Times New Roman" w:eastAsia="Times New Roman" w:hAnsi="Times New Roman" w:cs="Times New Roman"/>
          <w:spacing w:val="-2"/>
          <w:lang w:eastAsia="zh-CN"/>
        </w:rPr>
        <w:t>B.</w:t>
      </w:r>
      <w:r>
        <w:rPr>
          <w:rFonts w:ascii="Times New Roman" w:eastAsia="Times New Roman" w:hAnsi="Times New Roman" w:cs="Times New Roman"/>
          <w:spacing w:val="-26"/>
          <w:lang w:eastAsia="zh-CN"/>
        </w:rPr>
        <w:t xml:space="preserve"> </w:t>
      </w:r>
      <w:r>
        <w:rPr>
          <w:rFonts w:ascii="宋体" w:eastAsia="宋体" w:hAnsi="宋体" w:cs="宋体"/>
          <w:spacing w:val="-2"/>
          <w:lang w:eastAsia="zh-CN"/>
        </w:rPr>
        <w:t>防止对操作系统的未授权访问</w:t>
      </w:r>
    </w:p>
    <w:p w14:paraId="1272D090" w14:textId="77777777" w:rsidR="00F80B47" w:rsidRPr="0018699F" w:rsidRDefault="00000000" w:rsidP="0018699F">
      <w:pPr>
        <w:spacing w:before="61" w:line="312" w:lineRule="exact"/>
        <w:rPr>
          <w:rFonts w:ascii="宋体" w:eastAsia="宋体" w:hAnsi="宋体" w:cs="宋体"/>
          <w:b/>
          <w:bCs/>
          <w:color w:val="FF0000"/>
          <w:lang w:eastAsia="zh-CN"/>
        </w:rPr>
      </w:pPr>
      <w:r w:rsidRPr="0018699F">
        <w:rPr>
          <w:rFonts w:ascii="Times New Roman" w:eastAsia="Times New Roman" w:hAnsi="Times New Roman" w:cs="Times New Roman"/>
          <w:b/>
          <w:bCs/>
          <w:color w:val="FF0000"/>
          <w:spacing w:val="-1"/>
          <w:position w:val="7"/>
          <w:lang w:eastAsia="zh-CN"/>
        </w:rPr>
        <w:t>C.</w:t>
      </w:r>
      <w:r w:rsidRPr="0018699F">
        <w:rPr>
          <w:rFonts w:ascii="Times New Roman" w:eastAsia="Times New Roman" w:hAnsi="Times New Roman" w:cs="Times New Roman"/>
          <w:b/>
          <w:bCs/>
          <w:color w:val="FF0000"/>
          <w:spacing w:val="-31"/>
          <w:position w:val="7"/>
          <w:lang w:eastAsia="zh-CN"/>
        </w:rPr>
        <w:t xml:space="preserve"> </w:t>
      </w:r>
      <w:r w:rsidRPr="0018699F">
        <w:rPr>
          <w:rFonts w:ascii="宋体" w:eastAsia="宋体" w:hAnsi="宋体" w:cs="宋体"/>
          <w:b/>
          <w:bCs/>
          <w:color w:val="FF0000"/>
          <w:spacing w:val="-1"/>
          <w:position w:val="7"/>
          <w:lang w:eastAsia="zh-CN"/>
        </w:rPr>
        <w:t>防止对外部网络未经授权进行访问，对内部网络的访问则</w:t>
      </w:r>
      <w:r w:rsidRPr="0018699F">
        <w:rPr>
          <w:rFonts w:ascii="宋体" w:eastAsia="宋体" w:hAnsi="宋体" w:cs="宋体"/>
          <w:b/>
          <w:bCs/>
          <w:color w:val="FF0000"/>
          <w:spacing w:val="-1"/>
          <w:position w:val="7"/>
          <w:u w:val="single"/>
          <w:lang w:eastAsia="zh-CN"/>
        </w:rPr>
        <w:t>没有</w:t>
      </w:r>
      <w:r w:rsidRPr="0018699F">
        <w:rPr>
          <w:rFonts w:ascii="宋体" w:eastAsia="宋体" w:hAnsi="宋体" w:cs="宋体"/>
          <w:b/>
          <w:bCs/>
          <w:color w:val="FF0000"/>
          <w:spacing w:val="-1"/>
          <w:position w:val="7"/>
          <w:lang w:eastAsia="zh-CN"/>
        </w:rPr>
        <w:t>限制</w:t>
      </w:r>
    </w:p>
    <w:p w14:paraId="59B7ED11" w14:textId="77777777" w:rsidR="00F80B47" w:rsidRDefault="00000000" w:rsidP="0018699F">
      <w:pPr>
        <w:spacing w:line="220"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访问对应用系统中的信息未经授权进行访问</w:t>
      </w:r>
    </w:p>
    <w:p w14:paraId="33813C22" w14:textId="700056EB" w:rsidR="00F80B47" w:rsidRDefault="00000000" w:rsidP="0018699F">
      <w:pPr>
        <w:pStyle w:val="a3"/>
        <w:spacing w:before="52" w:line="221" w:lineRule="auto"/>
        <w:rPr>
          <w:lang w:eastAsia="zh-CN"/>
        </w:rPr>
      </w:pPr>
      <w:r>
        <w:rPr>
          <w:spacing w:val="-4"/>
          <w:lang w:eastAsia="zh-CN"/>
        </w:rPr>
        <w:t xml:space="preserve">【解析】 </w:t>
      </w:r>
      <w:r>
        <w:rPr>
          <w:spacing w:val="1"/>
          <w:lang w:eastAsia="zh-CN"/>
        </w:rPr>
        <w:t>访问控制是为了限制访问主体对访问客体的访问权限，从而使计算机系统在合法</w:t>
      </w:r>
      <w:r>
        <w:rPr>
          <w:lang w:eastAsia="zh-CN"/>
        </w:rPr>
        <w:t xml:space="preserve">范围内使用的安 </w:t>
      </w:r>
      <w:r>
        <w:rPr>
          <w:spacing w:val="-2"/>
          <w:lang w:eastAsia="zh-CN"/>
        </w:rPr>
        <w:t>全措施</w:t>
      </w:r>
    </w:p>
    <w:p w14:paraId="37D074E8" w14:textId="77777777" w:rsidR="00F80B47" w:rsidRDefault="00F80B47">
      <w:pPr>
        <w:spacing w:line="281" w:lineRule="auto"/>
        <w:rPr>
          <w:lang w:eastAsia="zh-CN"/>
        </w:rPr>
      </w:pPr>
    </w:p>
    <w:p w14:paraId="5321AEF0"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4E41120A" w14:textId="77777777" w:rsidR="00F80B47" w:rsidRDefault="00000000">
      <w:pPr>
        <w:spacing w:before="36" w:line="220" w:lineRule="auto"/>
        <w:ind w:left="9"/>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37</w:t>
      </w:r>
      <w:r>
        <w:rPr>
          <w:rFonts w:ascii="宋体" w:eastAsia="宋体" w:hAnsi="宋体" w:cs="宋体"/>
          <w:spacing w:val="-3"/>
          <w:sz w:val="20"/>
          <w:szCs w:val="20"/>
          <w:lang w:eastAsia="zh-CN"/>
        </w:rPr>
        <w:t>、依据（</w:t>
      </w:r>
      <w:r>
        <w:rPr>
          <w:rFonts w:ascii="Times New Roman" w:eastAsia="Times New Roman" w:hAnsi="Times New Roman" w:cs="Times New Roman"/>
          <w:spacing w:val="-3"/>
          <w:sz w:val="20"/>
          <w:szCs w:val="20"/>
          <w:lang w:eastAsia="zh-CN"/>
        </w:rPr>
        <w:t>2007</w:t>
      </w:r>
      <w:r>
        <w:rPr>
          <w:rFonts w:ascii="宋体" w:eastAsia="宋体" w:hAnsi="宋体" w:cs="宋体"/>
          <w:spacing w:val="-3"/>
          <w:sz w:val="20"/>
          <w:szCs w:val="20"/>
          <w:lang w:eastAsia="zh-CN"/>
        </w:rPr>
        <w:t>）</w:t>
      </w:r>
      <w:r>
        <w:rPr>
          <w:rFonts w:ascii="Times New Roman" w:eastAsia="Times New Roman" w:hAnsi="Times New Roman" w:cs="Times New Roman"/>
          <w:spacing w:val="-3"/>
          <w:sz w:val="20"/>
          <w:szCs w:val="20"/>
          <w:lang w:eastAsia="zh-CN"/>
        </w:rPr>
        <w:t xml:space="preserve">43 </w:t>
      </w:r>
      <w:r>
        <w:rPr>
          <w:rFonts w:ascii="宋体" w:eastAsia="宋体" w:hAnsi="宋体" w:cs="宋体"/>
          <w:spacing w:val="-3"/>
          <w:sz w:val="20"/>
          <w:szCs w:val="20"/>
          <w:lang w:eastAsia="zh-CN"/>
        </w:rPr>
        <w:t>号《信息安全等级保护管理办法》，我国对信息系统的安全保护等</w:t>
      </w:r>
      <w:r>
        <w:rPr>
          <w:rFonts w:ascii="宋体" w:eastAsia="宋体" w:hAnsi="宋体" w:cs="宋体"/>
          <w:spacing w:val="-4"/>
          <w:sz w:val="20"/>
          <w:szCs w:val="20"/>
          <w:lang w:eastAsia="zh-CN"/>
        </w:rPr>
        <w:t>级分为</w:t>
      </w:r>
      <w:r>
        <w:rPr>
          <w:rFonts w:ascii="宋体" w:eastAsia="宋体" w:hAnsi="宋体" w:cs="宋体"/>
          <w:spacing w:val="-19"/>
          <w:sz w:val="20"/>
          <w:szCs w:val="20"/>
          <w:lang w:eastAsia="zh-CN"/>
        </w:rPr>
        <w:t>（）</w:t>
      </w:r>
      <w:r>
        <w:rPr>
          <w:rFonts w:ascii="宋体" w:eastAsia="宋体" w:hAnsi="宋体" w:cs="宋体"/>
          <w:spacing w:val="-17"/>
          <w:sz w:val="20"/>
          <w:szCs w:val="20"/>
          <w:lang w:eastAsia="zh-CN"/>
        </w:rPr>
        <w:t xml:space="preserve"> </w:t>
      </w:r>
      <w:r>
        <w:rPr>
          <w:rFonts w:ascii="宋体" w:eastAsia="宋体" w:hAnsi="宋体" w:cs="宋体"/>
          <w:spacing w:val="-4"/>
          <w:sz w:val="20"/>
          <w:szCs w:val="20"/>
          <w:lang w:eastAsia="zh-CN"/>
        </w:rPr>
        <w:t>级</w:t>
      </w:r>
    </w:p>
    <w:p w14:paraId="315DF635" w14:textId="77777777" w:rsidR="00F80B47" w:rsidRDefault="00000000">
      <w:pPr>
        <w:spacing w:before="66" w:line="223" w:lineRule="auto"/>
        <w:ind w:left="15"/>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37</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三</w:t>
      </w:r>
      <w:r>
        <w:rPr>
          <w:rFonts w:ascii="宋体" w:eastAsia="宋体" w:hAnsi="宋体" w:cs="宋体"/>
          <w:spacing w:val="17"/>
          <w:lang w:eastAsia="zh-CN"/>
        </w:rPr>
        <w:t xml:space="preserve">    </w:t>
      </w:r>
      <w:r w:rsidRPr="00363DA7">
        <w:rPr>
          <w:rFonts w:ascii="Times New Roman" w:eastAsia="Times New Roman" w:hAnsi="Times New Roman" w:cs="Times New Roman"/>
          <w:b/>
          <w:bCs/>
          <w:color w:val="FF0000"/>
          <w:spacing w:val="-4"/>
          <w:lang w:eastAsia="zh-CN"/>
        </w:rPr>
        <w:t>B.</w:t>
      </w:r>
      <w:r w:rsidRPr="00363DA7">
        <w:rPr>
          <w:rFonts w:ascii="宋体" w:eastAsia="宋体" w:hAnsi="宋体" w:cs="宋体"/>
          <w:b/>
          <w:bCs/>
          <w:color w:val="FF0000"/>
          <w:spacing w:val="-4"/>
          <w:lang w:eastAsia="zh-CN"/>
        </w:rPr>
        <w:t>五</w:t>
      </w:r>
      <w:r w:rsidRPr="00363DA7">
        <w:rPr>
          <w:rFonts w:ascii="宋体" w:eastAsia="宋体" w:hAnsi="宋体" w:cs="宋体"/>
          <w:color w:val="FF0000"/>
          <w:spacing w:val="15"/>
          <w:lang w:eastAsia="zh-CN"/>
        </w:rPr>
        <w:t xml:space="preserve"> </w:t>
      </w:r>
      <w:r>
        <w:rPr>
          <w:rFonts w:ascii="宋体" w:eastAsia="宋体" w:hAnsi="宋体" w:cs="宋体"/>
          <w:spacing w:val="15"/>
          <w:lang w:eastAsia="zh-CN"/>
        </w:rPr>
        <w:t xml:space="preserve">   </w:t>
      </w:r>
      <w:r>
        <w:rPr>
          <w:rFonts w:ascii="Times New Roman" w:eastAsia="Times New Roman" w:hAnsi="Times New Roman" w:cs="Times New Roman"/>
          <w:spacing w:val="-4"/>
          <w:lang w:eastAsia="zh-CN"/>
        </w:rPr>
        <w:t>C.</w:t>
      </w:r>
      <w:r>
        <w:rPr>
          <w:rFonts w:ascii="Times New Roman" w:eastAsia="Times New Roman" w:hAnsi="Times New Roman" w:cs="Times New Roman"/>
          <w:spacing w:val="-25"/>
          <w:lang w:eastAsia="zh-CN"/>
        </w:rPr>
        <w:t xml:space="preserve"> </w:t>
      </w:r>
      <w:r>
        <w:rPr>
          <w:rFonts w:ascii="宋体" w:eastAsia="宋体" w:hAnsi="宋体" w:cs="宋体"/>
          <w:spacing w:val="-4"/>
          <w:lang w:eastAsia="zh-CN"/>
        </w:rPr>
        <w:t>四</w:t>
      </w:r>
      <w:r>
        <w:rPr>
          <w:rFonts w:ascii="宋体" w:eastAsia="宋体" w:hAnsi="宋体" w:cs="宋体"/>
          <w:spacing w:val="8"/>
          <w:lang w:eastAsia="zh-CN"/>
        </w:rPr>
        <w:t xml:space="preserve">       </w:t>
      </w:r>
      <w:r>
        <w:rPr>
          <w:rFonts w:ascii="Times New Roman" w:eastAsia="Times New Roman" w:hAnsi="Times New Roman" w:cs="Times New Roman"/>
          <w:spacing w:val="-4"/>
          <w:lang w:eastAsia="zh-CN"/>
        </w:rPr>
        <w:t>D.</w:t>
      </w:r>
      <w:r>
        <w:rPr>
          <w:rFonts w:ascii="宋体" w:eastAsia="宋体" w:hAnsi="宋体" w:cs="宋体"/>
          <w:spacing w:val="-4"/>
          <w:lang w:eastAsia="zh-CN"/>
        </w:rPr>
        <w:t>二</w:t>
      </w:r>
    </w:p>
    <w:p w14:paraId="07FA87BC" w14:textId="3B1C9CFC" w:rsidR="00F80B47" w:rsidRDefault="00000000" w:rsidP="00DF7AF5">
      <w:pPr>
        <w:pStyle w:val="a3"/>
        <w:spacing w:before="52" w:line="221" w:lineRule="auto"/>
        <w:rPr>
          <w:lang w:eastAsia="zh-CN"/>
        </w:rPr>
      </w:pPr>
      <w:r>
        <w:rPr>
          <w:spacing w:val="-3"/>
          <w:lang w:eastAsia="zh-CN"/>
        </w:rPr>
        <w:t xml:space="preserve">【解析】 </w:t>
      </w:r>
      <w:r>
        <w:rPr>
          <w:spacing w:val="-1"/>
          <w:lang w:eastAsia="zh-CN"/>
        </w:rPr>
        <w:t>计算机系统安全保护能力的</w:t>
      </w:r>
      <w:r>
        <w:rPr>
          <w:spacing w:val="-9"/>
          <w:lang w:eastAsia="zh-CN"/>
        </w:rPr>
        <w:t xml:space="preserve"> </w:t>
      </w:r>
      <w:r>
        <w:rPr>
          <w:spacing w:val="-1"/>
          <w:lang w:eastAsia="zh-CN"/>
        </w:rPr>
        <w:t>5</w:t>
      </w:r>
      <w:r>
        <w:rPr>
          <w:spacing w:val="-19"/>
          <w:lang w:eastAsia="zh-CN"/>
        </w:rPr>
        <w:t xml:space="preserve"> </w:t>
      </w:r>
      <w:r>
        <w:rPr>
          <w:spacing w:val="-1"/>
          <w:lang w:eastAsia="zh-CN"/>
        </w:rPr>
        <w:t>个等级：用户自主保护级、系统审计保护级、安全标记保护级、结构化保护级、访问验证保护级。</w:t>
      </w:r>
    </w:p>
    <w:p w14:paraId="7BB62886" w14:textId="77777777" w:rsidR="00F80B47" w:rsidRDefault="00F80B47">
      <w:pPr>
        <w:spacing w:line="281" w:lineRule="auto"/>
        <w:rPr>
          <w:lang w:eastAsia="zh-CN"/>
        </w:rPr>
      </w:pPr>
    </w:p>
    <w:p w14:paraId="163D85E2"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5145E37A" w14:textId="77777777" w:rsidR="00F80B47" w:rsidRDefault="00000000">
      <w:pPr>
        <w:spacing w:before="28" w:line="312" w:lineRule="exact"/>
        <w:ind w:left="9"/>
        <w:rPr>
          <w:rFonts w:ascii="宋体" w:eastAsia="宋体" w:hAnsi="宋体" w:cs="宋体"/>
          <w:lang w:eastAsia="zh-CN"/>
        </w:rPr>
      </w:pPr>
      <w:r>
        <w:rPr>
          <w:rFonts w:ascii="Times New Roman" w:eastAsia="Times New Roman" w:hAnsi="Times New Roman" w:cs="Times New Roman"/>
          <w:spacing w:val="-3"/>
          <w:position w:val="7"/>
          <w:lang w:eastAsia="zh-CN"/>
        </w:rPr>
        <w:t>38</w:t>
      </w:r>
      <w:r>
        <w:rPr>
          <w:rFonts w:ascii="宋体" w:eastAsia="宋体" w:hAnsi="宋体" w:cs="宋体"/>
          <w:spacing w:val="-3"/>
          <w:position w:val="7"/>
          <w:lang w:eastAsia="zh-CN"/>
        </w:rPr>
        <w:t>、为了保护计算机机房及其设备的安全</w:t>
      </w:r>
      <w:r>
        <w:rPr>
          <w:rFonts w:ascii="宋体" w:eastAsia="宋体" w:hAnsi="宋体" w:cs="宋体"/>
          <w:spacing w:val="-29"/>
          <w:position w:val="7"/>
          <w:lang w:eastAsia="zh-CN"/>
        </w:rPr>
        <w:t>，（</w:t>
      </w:r>
      <w:r>
        <w:rPr>
          <w:rFonts w:ascii="宋体" w:eastAsia="宋体" w:hAnsi="宋体" w:cs="宋体"/>
          <w:spacing w:val="64"/>
          <w:position w:val="7"/>
          <w:lang w:eastAsia="zh-CN"/>
        </w:rPr>
        <w:t xml:space="preserve"> </w:t>
      </w:r>
      <w:r>
        <w:rPr>
          <w:rFonts w:ascii="宋体" w:eastAsia="宋体" w:hAnsi="宋体" w:cs="宋体"/>
          <w:spacing w:val="-29"/>
          <w:position w:val="7"/>
          <w:lang w:eastAsia="zh-CN"/>
        </w:rPr>
        <w:t>）</w:t>
      </w:r>
      <w:r>
        <w:rPr>
          <w:rFonts w:ascii="宋体" w:eastAsia="宋体" w:hAnsi="宋体" w:cs="宋体"/>
          <w:spacing w:val="-3"/>
          <w:position w:val="7"/>
          <w:lang w:eastAsia="zh-CN"/>
        </w:rPr>
        <w:t>做法</w:t>
      </w:r>
      <w:r>
        <w:rPr>
          <w:rFonts w:ascii="宋体" w:eastAsia="宋体" w:hAnsi="宋体" w:cs="宋体"/>
          <w:spacing w:val="-4"/>
          <w:position w:val="7"/>
          <w:lang w:eastAsia="zh-CN"/>
        </w:rPr>
        <w:t>是</w:t>
      </w:r>
      <w:r w:rsidRPr="00DF7AF5">
        <w:rPr>
          <w:rFonts w:ascii="宋体" w:eastAsia="宋体" w:hAnsi="宋体" w:cs="宋体"/>
          <w:spacing w:val="-4"/>
          <w:position w:val="7"/>
          <w:highlight w:val="red"/>
          <w:lang w:eastAsia="zh-CN"/>
        </w:rPr>
        <w:t>不合适</w:t>
      </w:r>
      <w:r>
        <w:rPr>
          <w:rFonts w:ascii="宋体" w:eastAsia="宋体" w:hAnsi="宋体" w:cs="宋体"/>
          <w:spacing w:val="-4"/>
          <w:position w:val="7"/>
          <w:lang w:eastAsia="zh-CN"/>
        </w:rPr>
        <w:t>的。</w:t>
      </w:r>
    </w:p>
    <w:p w14:paraId="013497E4" w14:textId="4267CF88" w:rsidR="00F80B47" w:rsidRDefault="00000000">
      <w:pPr>
        <w:spacing w:before="1" w:line="219"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机房地板的阻止应控制在不易产生静电的范围</w:t>
      </w:r>
    </w:p>
    <w:p w14:paraId="59B3ADC3" w14:textId="77777777" w:rsidR="00F80B47" w:rsidRPr="00DF7AF5" w:rsidRDefault="00000000" w:rsidP="00DF7AF5">
      <w:pPr>
        <w:spacing w:before="61" w:line="312" w:lineRule="exact"/>
        <w:rPr>
          <w:rFonts w:ascii="宋体" w:eastAsia="宋体" w:hAnsi="宋体" w:cs="宋体"/>
          <w:b/>
          <w:bCs/>
          <w:color w:val="FF0000"/>
          <w:lang w:eastAsia="zh-CN"/>
        </w:rPr>
      </w:pPr>
      <w:r w:rsidRPr="00DF7AF5">
        <w:rPr>
          <w:rFonts w:ascii="Times New Roman" w:eastAsia="Times New Roman" w:hAnsi="Times New Roman" w:cs="Times New Roman"/>
          <w:b/>
          <w:bCs/>
          <w:color w:val="FF0000"/>
          <w:position w:val="7"/>
          <w:lang w:eastAsia="zh-CN"/>
        </w:rPr>
        <w:t>B.</w:t>
      </w:r>
      <w:r w:rsidRPr="00DF7AF5">
        <w:rPr>
          <w:rFonts w:ascii="宋体" w:eastAsia="宋体" w:hAnsi="宋体" w:cs="宋体"/>
          <w:b/>
          <w:bCs/>
          <w:color w:val="FF0000"/>
          <w:position w:val="7"/>
          <w:lang w:eastAsia="zh-CN"/>
        </w:rPr>
        <w:t>机房隔壁为卫生间或水房，一旦发生火灾</w:t>
      </w:r>
      <w:r w:rsidRPr="00DF7AF5">
        <w:rPr>
          <w:rFonts w:ascii="宋体" w:eastAsia="宋体" w:hAnsi="宋体" w:cs="宋体"/>
          <w:b/>
          <w:bCs/>
          <w:color w:val="FF0000"/>
          <w:spacing w:val="-1"/>
          <w:position w:val="7"/>
          <w:lang w:eastAsia="zh-CN"/>
        </w:rPr>
        <w:t>便于取水灭火</w:t>
      </w:r>
    </w:p>
    <w:p w14:paraId="5D1E0AEC" w14:textId="77777777" w:rsidR="00F80B47" w:rsidRDefault="00000000" w:rsidP="00DF7AF5">
      <w:pPr>
        <w:spacing w:before="1" w:line="219"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机房的供电系统应将计算机系统供电与其他供电分开</w:t>
      </w:r>
    </w:p>
    <w:p w14:paraId="6495F96A" w14:textId="77777777" w:rsidR="00F80B47" w:rsidRDefault="00000000" w:rsidP="00DF7AF5">
      <w:pPr>
        <w:spacing w:before="62" w:line="312" w:lineRule="exact"/>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机房设备应具有明显的且无法去除的标记， 以防更换和便于追查</w:t>
      </w:r>
    </w:p>
    <w:p w14:paraId="10EF79A6" w14:textId="05318D45" w:rsidR="00F80B47" w:rsidRDefault="00000000" w:rsidP="00B1215A">
      <w:pPr>
        <w:pStyle w:val="a3"/>
        <w:spacing w:before="51" w:line="221" w:lineRule="auto"/>
        <w:rPr>
          <w:lang w:eastAsia="zh-CN"/>
        </w:rPr>
      </w:pPr>
      <w:r>
        <w:rPr>
          <w:spacing w:val="-4"/>
          <w:lang w:eastAsia="zh-CN"/>
        </w:rPr>
        <w:t xml:space="preserve">【解析】 </w:t>
      </w:r>
      <w:r>
        <w:rPr>
          <w:spacing w:val="1"/>
          <w:lang w:eastAsia="zh-CN"/>
        </w:rPr>
        <w:t>机房隔壁不能为卫生间或水房，因为漏水等情况会对机房造成损害，同时机房肯定不能用水来灭</w:t>
      </w:r>
      <w:r>
        <w:rPr>
          <w:spacing w:val="-9"/>
          <w:lang w:eastAsia="zh-CN"/>
        </w:rPr>
        <w:t>火了。</w:t>
      </w:r>
    </w:p>
    <w:p w14:paraId="6E8D6954" w14:textId="77777777" w:rsidR="00F80B47" w:rsidRDefault="00F80B47">
      <w:pPr>
        <w:spacing w:line="281" w:lineRule="auto"/>
        <w:rPr>
          <w:lang w:eastAsia="zh-CN"/>
        </w:rPr>
      </w:pPr>
    </w:p>
    <w:p w14:paraId="420EB93F"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49E577EF" w14:textId="77777777" w:rsidR="00F80B47" w:rsidRDefault="00000000">
      <w:pPr>
        <w:spacing w:before="29" w:line="247" w:lineRule="auto"/>
        <w:ind w:left="9"/>
        <w:rPr>
          <w:rFonts w:ascii="宋体" w:eastAsia="宋体" w:hAnsi="宋体" w:cs="宋体"/>
          <w:lang w:eastAsia="zh-CN"/>
        </w:rPr>
      </w:pPr>
      <w:r>
        <w:rPr>
          <w:rFonts w:ascii="Times New Roman" w:eastAsia="Times New Roman" w:hAnsi="Times New Roman" w:cs="Times New Roman"/>
          <w:spacing w:val="-3"/>
          <w:lang w:eastAsia="zh-CN"/>
        </w:rPr>
        <w:t>39</w:t>
      </w:r>
      <w:r>
        <w:rPr>
          <w:rFonts w:ascii="宋体" w:eastAsia="宋体" w:hAnsi="宋体" w:cs="宋体"/>
          <w:spacing w:val="-3"/>
          <w:lang w:eastAsia="zh-CN"/>
        </w:rPr>
        <w:t>、为保障数据的存储和运输安全，防止信息泄露，</w:t>
      </w:r>
      <w:r>
        <w:rPr>
          <w:rFonts w:ascii="宋体" w:eastAsia="宋体" w:hAnsi="宋体" w:cs="宋体"/>
          <w:spacing w:val="72"/>
          <w:lang w:eastAsia="zh-CN"/>
        </w:rPr>
        <w:t xml:space="preserve"> </w:t>
      </w:r>
      <w:r>
        <w:rPr>
          <w:rFonts w:ascii="宋体" w:eastAsia="宋体" w:hAnsi="宋体" w:cs="宋体"/>
          <w:spacing w:val="-3"/>
          <w:lang w:eastAsia="zh-CN"/>
        </w:rPr>
        <w:t>需要对一些数据进行加密。由于对称</w:t>
      </w:r>
      <w:r>
        <w:rPr>
          <w:rFonts w:ascii="宋体" w:eastAsia="宋体" w:hAnsi="宋体" w:cs="宋体"/>
          <w:spacing w:val="-4"/>
          <w:lang w:eastAsia="zh-CN"/>
        </w:rPr>
        <w:t>密码算</w:t>
      </w:r>
      <w:r>
        <w:rPr>
          <w:rFonts w:ascii="宋体" w:eastAsia="宋体" w:hAnsi="宋体" w:cs="宋体"/>
          <w:lang w:eastAsia="zh-CN"/>
        </w:rPr>
        <w:t xml:space="preserve"> </w:t>
      </w:r>
      <w:r>
        <w:rPr>
          <w:rFonts w:ascii="宋体" w:eastAsia="宋体" w:hAnsi="宋体" w:cs="宋体"/>
          <w:spacing w:val="-2"/>
          <w:lang w:eastAsia="zh-CN"/>
        </w:rPr>
        <w:t>法</w:t>
      </w:r>
      <w:r>
        <w:rPr>
          <w:rFonts w:ascii="宋体" w:eastAsia="宋体" w:hAnsi="宋体" w:cs="宋体"/>
          <w:spacing w:val="-43"/>
          <w:lang w:eastAsia="zh-CN"/>
        </w:rPr>
        <w:t>（</w:t>
      </w:r>
      <w:r>
        <w:rPr>
          <w:rFonts w:ascii="宋体" w:eastAsia="宋体" w:hAnsi="宋体" w:cs="宋体"/>
          <w:spacing w:val="32"/>
          <w:lang w:eastAsia="zh-CN"/>
        </w:rPr>
        <w:t xml:space="preserve"> </w:t>
      </w:r>
      <w:r>
        <w:rPr>
          <w:rFonts w:ascii="宋体" w:eastAsia="宋体" w:hAnsi="宋体" w:cs="宋体"/>
          <w:spacing w:val="-43"/>
          <w:lang w:eastAsia="zh-CN"/>
        </w:rPr>
        <w:t>），</w:t>
      </w:r>
      <w:r>
        <w:rPr>
          <w:rFonts w:ascii="宋体" w:eastAsia="宋体" w:hAnsi="宋体" w:cs="宋体"/>
          <w:spacing w:val="-2"/>
          <w:lang w:eastAsia="zh-CN"/>
        </w:rPr>
        <w:t>所以特别适合对大量的数据进行加密。</w:t>
      </w:r>
    </w:p>
    <w:p w14:paraId="0336E1B2" w14:textId="1B058B6C" w:rsidR="00F80B47" w:rsidRDefault="00000000">
      <w:pPr>
        <w:spacing w:before="61" w:line="221"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比非对称密码算法更安全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比非</w:t>
      </w:r>
      <w:r>
        <w:rPr>
          <w:rFonts w:ascii="宋体" w:eastAsia="宋体" w:hAnsi="宋体" w:cs="宋体"/>
          <w:spacing w:val="-2"/>
          <w:lang w:eastAsia="zh-CN"/>
        </w:rPr>
        <w:t>对称密码算法密钥更长</w:t>
      </w:r>
    </w:p>
    <w:p w14:paraId="6B7D2348" w14:textId="3EC27411" w:rsidR="00F80B47" w:rsidRDefault="00000000" w:rsidP="000674D9">
      <w:pPr>
        <w:spacing w:before="60" w:line="221" w:lineRule="auto"/>
        <w:rPr>
          <w:rFonts w:ascii="宋体" w:eastAsia="宋体" w:hAnsi="宋体" w:cs="宋体"/>
          <w:lang w:eastAsia="zh-CN"/>
        </w:rPr>
      </w:pPr>
      <w:r w:rsidRPr="000674D9">
        <w:rPr>
          <w:rFonts w:ascii="Times New Roman" w:eastAsia="Times New Roman" w:hAnsi="Times New Roman" w:cs="Times New Roman"/>
          <w:b/>
          <w:bCs/>
          <w:color w:val="FF0000"/>
          <w:spacing w:val="-2"/>
          <w:lang w:eastAsia="zh-CN"/>
        </w:rPr>
        <w:t>C.</w:t>
      </w:r>
      <w:r w:rsidRPr="000674D9">
        <w:rPr>
          <w:rFonts w:ascii="Times New Roman" w:eastAsia="Times New Roman" w:hAnsi="Times New Roman" w:cs="Times New Roman"/>
          <w:b/>
          <w:bCs/>
          <w:color w:val="FF0000"/>
          <w:spacing w:val="-14"/>
          <w:lang w:eastAsia="zh-CN"/>
        </w:rPr>
        <w:t xml:space="preserve"> </w:t>
      </w:r>
      <w:r w:rsidRPr="000674D9">
        <w:rPr>
          <w:rFonts w:ascii="宋体" w:eastAsia="宋体" w:hAnsi="宋体" w:cs="宋体"/>
          <w:b/>
          <w:bCs/>
          <w:color w:val="FF0000"/>
          <w:spacing w:val="-2"/>
          <w:lang w:eastAsia="zh-CN"/>
        </w:rPr>
        <w:t>比非对称密码算法效率更高</w:t>
      </w:r>
      <w:r>
        <w:rPr>
          <w:rFonts w:ascii="宋体" w:eastAsia="宋体" w:hAnsi="宋体" w:cs="宋体"/>
          <w:spacing w:val="29"/>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还能同时用于身份认证</w:t>
      </w:r>
    </w:p>
    <w:p w14:paraId="5DFE0440" w14:textId="77777777" w:rsidR="00F80B47" w:rsidRDefault="00F80B47">
      <w:pPr>
        <w:spacing w:before="18"/>
        <w:rPr>
          <w:lang w:eastAsia="zh-CN"/>
        </w:rPr>
      </w:pPr>
    </w:p>
    <w:p w14:paraId="74F5F618" w14:textId="77777777" w:rsidR="00F80B47" w:rsidRDefault="00F80B47">
      <w:pPr>
        <w:rPr>
          <w:lang w:eastAsia="zh-CN"/>
        </w:rPr>
        <w:sectPr w:rsidR="00F80B47">
          <w:headerReference w:type="default" r:id="rId281"/>
          <w:pgSz w:w="10320" w:h="14568"/>
          <w:pgMar w:top="400" w:right="724" w:bottom="0" w:left="718" w:header="0" w:footer="0" w:gutter="0"/>
          <w:cols w:space="720" w:equalWidth="0">
            <w:col w:w="8877" w:space="0"/>
          </w:cols>
        </w:sectPr>
      </w:pPr>
    </w:p>
    <w:p w14:paraId="1AEEF7AC"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CA04C30" w14:textId="54987BBA" w:rsidR="00F80B47" w:rsidRDefault="00F80B47">
      <w:pPr>
        <w:pStyle w:val="a3"/>
        <w:spacing w:before="25" w:line="195" w:lineRule="auto"/>
        <w:ind w:left="446"/>
        <w:rPr>
          <w:sz w:val="18"/>
          <w:szCs w:val="18"/>
          <w:lang w:eastAsia="zh-CN"/>
        </w:rPr>
      </w:pPr>
    </w:p>
    <w:p w14:paraId="0C97AAF4" w14:textId="77777777" w:rsidR="00F80B47" w:rsidRDefault="00000000">
      <w:pPr>
        <w:spacing w:line="14" w:lineRule="auto"/>
        <w:rPr>
          <w:sz w:val="2"/>
          <w:lang w:eastAsia="zh-CN"/>
        </w:rPr>
      </w:pPr>
      <w:r>
        <w:rPr>
          <w:rFonts w:eastAsia="Arial"/>
          <w:sz w:val="2"/>
          <w:szCs w:val="2"/>
          <w:lang w:eastAsia="zh-CN"/>
        </w:rPr>
        <w:br w:type="column"/>
      </w:r>
    </w:p>
    <w:p w14:paraId="3185FA21" w14:textId="3DDB3C43" w:rsidR="00F80B47" w:rsidRDefault="00F80B47">
      <w:pPr>
        <w:pStyle w:val="a3"/>
        <w:spacing w:before="224" w:line="195" w:lineRule="auto"/>
        <w:rPr>
          <w:sz w:val="18"/>
          <w:szCs w:val="18"/>
          <w:lang w:eastAsia="zh-CN"/>
        </w:rPr>
      </w:pPr>
    </w:p>
    <w:p w14:paraId="7BD99342"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7" w:space="100"/>
            <w:col w:w="3820" w:space="0"/>
          </w:cols>
        </w:sectPr>
      </w:pPr>
    </w:p>
    <w:p w14:paraId="64F351EC" w14:textId="77777777" w:rsidR="00F80B47" w:rsidRDefault="00F80B47">
      <w:pPr>
        <w:spacing w:line="299" w:lineRule="auto"/>
        <w:rPr>
          <w:lang w:eastAsia="zh-CN"/>
        </w:rPr>
      </w:pPr>
    </w:p>
    <w:p w14:paraId="12CC38BE" w14:textId="0C046BB1" w:rsidR="00F80B47" w:rsidRDefault="00000000" w:rsidP="000674D9">
      <w:pPr>
        <w:pStyle w:val="a3"/>
        <w:spacing w:before="68" w:line="221" w:lineRule="auto"/>
        <w:rPr>
          <w:lang w:eastAsia="zh-CN"/>
        </w:rPr>
      </w:pPr>
      <w:r>
        <w:rPr>
          <w:spacing w:val="-4"/>
          <w:lang w:eastAsia="zh-CN"/>
        </w:rPr>
        <w:t>【解析】 对称与非对称密码算法都可以用于加密，但是</w:t>
      </w:r>
      <w:r>
        <w:rPr>
          <w:spacing w:val="-5"/>
          <w:lang w:eastAsia="zh-CN"/>
        </w:rPr>
        <w:t>由于对称密码算法加解密效率比非对称算法高很多，</w:t>
      </w:r>
      <w:r>
        <w:rPr>
          <w:lang w:eastAsia="zh-CN"/>
        </w:rPr>
        <w:t xml:space="preserve"> </w:t>
      </w:r>
      <w:r>
        <w:rPr>
          <w:spacing w:val="-3"/>
          <w:lang w:eastAsia="zh-CN"/>
        </w:rPr>
        <w:t>因此常用于对大量数据的加密。</w:t>
      </w:r>
    </w:p>
    <w:p w14:paraId="3FA99369"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40】---2016</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w:t>
      </w:r>
    </w:p>
    <w:p w14:paraId="6788FA6F" w14:textId="77777777" w:rsidR="00F80B47" w:rsidRPr="000674D9" w:rsidRDefault="00000000">
      <w:pPr>
        <w:spacing w:before="27" w:line="247" w:lineRule="auto"/>
        <w:ind w:left="425" w:hanging="420"/>
        <w:rPr>
          <w:rFonts w:ascii="宋体" w:eastAsia="宋体" w:hAnsi="宋体" w:cs="宋体"/>
          <w:b/>
          <w:bCs/>
          <w:color w:val="FF0000"/>
        </w:rPr>
      </w:pPr>
      <w:r>
        <w:rPr>
          <w:rFonts w:ascii="Times New Roman" w:eastAsia="Times New Roman" w:hAnsi="Times New Roman" w:cs="Times New Roman"/>
          <w:spacing w:val="-6"/>
          <w:lang w:eastAsia="zh-CN"/>
        </w:rPr>
        <w:t>40</w:t>
      </w:r>
      <w:r>
        <w:rPr>
          <w:rFonts w:ascii="宋体" w:eastAsia="宋体" w:hAnsi="宋体" w:cs="宋体"/>
          <w:spacing w:val="-6"/>
          <w:lang w:eastAsia="zh-CN"/>
        </w:rPr>
        <w:t>、计算机网络安全是指利用管理和技术措施， 保证在一个网络环境里， 信息的（</w:t>
      </w:r>
      <w:r>
        <w:rPr>
          <w:rFonts w:ascii="Times New Roman" w:eastAsia="Times New Roman" w:hAnsi="Times New Roman" w:cs="Times New Roman"/>
          <w:spacing w:val="-7"/>
          <w:lang w:eastAsia="zh-CN"/>
        </w:rPr>
        <w:t>40</w:t>
      </w:r>
      <w:r>
        <w:rPr>
          <w:rFonts w:ascii="宋体" w:eastAsia="宋体" w:hAnsi="宋体" w:cs="宋体"/>
          <w:spacing w:val="-7"/>
          <w:lang w:eastAsia="zh-CN"/>
        </w:rPr>
        <w:t>）受到保护。</w:t>
      </w:r>
      <w:r>
        <w:rPr>
          <w:rFonts w:ascii="宋体" w:eastAsia="宋体" w:hAnsi="宋体" w:cs="宋体"/>
          <w:lang w:eastAsia="zh-CN"/>
        </w:rPr>
        <w:t xml:space="preserve"> </w:t>
      </w:r>
      <w:r>
        <w:rPr>
          <w:rFonts w:ascii="Times New Roman" w:eastAsia="Times New Roman" w:hAnsi="Times New Roman" w:cs="Times New Roman"/>
        </w:rPr>
        <w:t>A.</w:t>
      </w:r>
      <w:r>
        <w:rPr>
          <w:rFonts w:ascii="宋体" w:eastAsia="宋体" w:hAnsi="宋体" w:cs="宋体"/>
        </w:rPr>
        <w:t xml:space="preserve">完整性、可靠性及可用性    </w:t>
      </w:r>
      <w:r w:rsidRPr="000674D9">
        <w:rPr>
          <w:rFonts w:ascii="宋体" w:eastAsia="宋体" w:hAnsi="宋体" w:cs="宋体"/>
          <w:b/>
          <w:bCs/>
          <w:color w:val="FF0000"/>
        </w:rPr>
        <w:t xml:space="preserve"> </w:t>
      </w:r>
      <w:r w:rsidRPr="000674D9">
        <w:rPr>
          <w:rFonts w:ascii="Times New Roman" w:eastAsia="Times New Roman" w:hAnsi="Times New Roman" w:cs="Times New Roman"/>
          <w:b/>
          <w:bCs/>
          <w:color w:val="FF0000"/>
        </w:rPr>
        <w:t>B.</w:t>
      </w:r>
      <w:r w:rsidRPr="000674D9">
        <w:rPr>
          <w:rFonts w:ascii="宋体" w:eastAsia="宋体" w:hAnsi="宋体" w:cs="宋体"/>
          <w:b/>
          <w:bCs/>
          <w:color w:val="FF0000"/>
        </w:rPr>
        <w:t>机密性、完整性及可用性</w:t>
      </w:r>
    </w:p>
    <w:p w14:paraId="0CFC659F" w14:textId="77777777" w:rsidR="00F80B47" w:rsidRDefault="00000000">
      <w:pPr>
        <w:spacing w:before="62" w:line="221" w:lineRule="auto"/>
        <w:ind w:left="431"/>
        <w:rPr>
          <w:rFonts w:ascii="宋体" w:eastAsia="宋体" w:hAnsi="宋体" w:cs="宋体"/>
        </w:rPr>
      </w:pPr>
      <w:r>
        <w:rPr>
          <w:rFonts w:ascii="Times New Roman" w:eastAsia="Times New Roman" w:hAnsi="Times New Roman" w:cs="Times New Roman"/>
        </w:rPr>
        <w:t>C.</w:t>
      </w:r>
      <w:r>
        <w:rPr>
          <w:rFonts w:ascii="宋体" w:eastAsia="宋体" w:hAnsi="宋体" w:cs="宋体"/>
        </w:rPr>
        <w:t xml:space="preserve">可用性、完整性及兼容性     </w:t>
      </w:r>
      <w:r>
        <w:rPr>
          <w:rFonts w:ascii="Times New Roman" w:eastAsia="Times New Roman" w:hAnsi="Times New Roman" w:cs="Times New Roman"/>
        </w:rPr>
        <w:t>D.</w:t>
      </w:r>
      <w:r>
        <w:rPr>
          <w:rFonts w:ascii="宋体" w:eastAsia="宋体" w:hAnsi="宋体" w:cs="宋体"/>
        </w:rPr>
        <w:t>可用性、</w:t>
      </w:r>
      <w:r>
        <w:rPr>
          <w:rFonts w:ascii="宋体" w:eastAsia="宋体" w:hAnsi="宋体" w:cs="宋体"/>
          <w:spacing w:val="-1"/>
        </w:rPr>
        <w:t>完整性及冗余性</w:t>
      </w:r>
    </w:p>
    <w:p w14:paraId="7BEAF79A" w14:textId="3BE9B45B" w:rsidR="00F80B47" w:rsidRDefault="00000000" w:rsidP="000674D9">
      <w:pPr>
        <w:pStyle w:val="a3"/>
        <w:spacing w:before="52" w:line="274" w:lineRule="auto"/>
        <w:rPr>
          <w:lang w:eastAsia="zh-CN"/>
        </w:rPr>
      </w:pPr>
      <w:r>
        <w:rPr>
          <w:spacing w:val="-3"/>
          <w:lang w:eastAsia="zh-CN"/>
        </w:rPr>
        <w:t>【解析】</w:t>
      </w:r>
      <w:r>
        <w:rPr>
          <w:lang w:eastAsia="zh-CN"/>
        </w:rPr>
        <w:t>机密性、完整性及可用性</w:t>
      </w:r>
    </w:p>
    <w:p w14:paraId="0029BAB2"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25</w:t>
      </w:r>
    </w:p>
    <w:p w14:paraId="5BEBF9EE" w14:textId="77777777" w:rsidR="00F80B47" w:rsidRDefault="00000000">
      <w:pPr>
        <w:spacing w:before="28" w:line="247" w:lineRule="auto"/>
        <w:ind w:left="9" w:right="110" w:hanging="4"/>
        <w:rPr>
          <w:rFonts w:ascii="宋体" w:eastAsia="宋体" w:hAnsi="宋体" w:cs="宋体"/>
          <w:lang w:eastAsia="zh-CN"/>
        </w:rPr>
      </w:pPr>
      <w:r>
        <w:rPr>
          <w:rFonts w:ascii="Times New Roman" w:eastAsia="Times New Roman" w:hAnsi="Times New Roman" w:cs="Times New Roman"/>
          <w:spacing w:val="1"/>
          <w:lang w:eastAsia="zh-CN"/>
        </w:rPr>
        <w:t>41</w:t>
      </w:r>
      <w:r>
        <w:rPr>
          <w:rFonts w:ascii="宋体" w:eastAsia="宋体" w:hAnsi="宋体" w:cs="宋体"/>
          <w:spacing w:val="1"/>
          <w:lang w:eastAsia="zh-CN"/>
        </w:rPr>
        <w:t>、系统运行的安全检查是安全管理中的</w:t>
      </w:r>
      <w:r>
        <w:rPr>
          <w:rFonts w:ascii="宋体" w:eastAsia="宋体" w:hAnsi="宋体" w:cs="宋体"/>
          <w:lang w:eastAsia="zh-CN"/>
        </w:rPr>
        <w:t xml:space="preserve">一项重要工作，旨在预防事故、发现隐患、指导整改。 </w:t>
      </w:r>
      <w:r>
        <w:rPr>
          <w:rFonts w:ascii="宋体" w:eastAsia="宋体" w:hAnsi="宋体" w:cs="宋体"/>
          <w:spacing w:val="-7"/>
          <w:lang w:eastAsia="zh-CN"/>
        </w:rPr>
        <w:t xml:space="preserve">在进行系统运行安全检查时， </w:t>
      </w:r>
      <w:r w:rsidRPr="00A35135">
        <w:rPr>
          <w:rFonts w:ascii="宋体" w:eastAsia="宋体" w:hAnsi="宋体" w:cs="宋体"/>
          <w:spacing w:val="-7"/>
          <w:highlight w:val="red"/>
          <w:lang w:eastAsia="zh-CN"/>
        </w:rPr>
        <w:t>不恰当</w:t>
      </w:r>
      <w:r>
        <w:rPr>
          <w:rFonts w:ascii="宋体" w:eastAsia="宋体" w:hAnsi="宋体" w:cs="宋体"/>
          <w:spacing w:val="-7"/>
          <w:lang w:eastAsia="zh-CN"/>
        </w:rPr>
        <w:t>的做法是（</w:t>
      </w:r>
      <w:r>
        <w:rPr>
          <w:rFonts w:ascii="Times New Roman" w:eastAsia="Times New Roman" w:hAnsi="Times New Roman" w:cs="Times New Roman"/>
          <w:spacing w:val="-7"/>
          <w:lang w:eastAsia="zh-CN"/>
        </w:rPr>
        <w:t>41</w:t>
      </w:r>
      <w:r>
        <w:rPr>
          <w:rFonts w:ascii="宋体" w:eastAsia="宋体" w:hAnsi="宋体" w:cs="宋体"/>
          <w:spacing w:val="-7"/>
          <w:lang w:eastAsia="zh-CN"/>
        </w:rPr>
        <w:t>）。</w:t>
      </w:r>
    </w:p>
    <w:p w14:paraId="06E0134E"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定期对系统进行恶意代码检查，包括病毒、木马、隐蔽通道等</w:t>
      </w:r>
    </w:p>
    <w:p w14:paraId="5D515227"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检查应用系统的配置是否合理和适当</w:t>
      </w:r>
    </w:p>
    <w:p w14:paraId="13C99290" w14:textId="77777777" w:rsidR="00F80B47" w:rsidRPr="00A35135" w:rsidRDefault="00000000">
      <w:pPr>
        <w:spacing w:before="60" w:line="221" w:lineRule="auto"/>
        <w:ind w:left="431"/>
        <w:rPr>
          <w:rFonts w:ascii="宋体" w:eastAsia="宋体" w:hAnsi="宋体" w:cs="宋体"/>
          <w:b/>
          <w:bCs/>
          <w:color w:val="FF0000"/>
          <w:lang w:eastAsia="zh-CN"/>
        </w:rPr>
      </w:pPr>
      <w:r w:rsidRPr="00A35135">
        <w:rPr>
          <w:rFonts w:ascii="Times New Roman" w:eastAsia="Times New Roman" w:hAnsi="Times New Roman" w:cs="Times New Roman"/>
          <w:b/>
          <w:bCs/>
          <w:color w:val="FF0000"/>
          <w:lang w:eastAsia="zh-CN"/>
        </w:rPr>
        <w:t>C.</w:t>
      </w:r>
      <w:r w:rsidRPr="00A35135">
        <w:rPr>
          <w:rFonts w:ascii="宋体" w:eastAsia="宋体" w:hAnsi="宋体" w:cs="宋体"/>
          <w:b/>
          <w:bCs/>
          <w:color w:val="FF0000"/>
          <w:lang w:eastAsia="zh-CN"/>
        </w:rPr>
        <w:t>检查应用系统的用户权限分配是否遵循</w:t>
      </w:r>
      <w:r w:rsidRPr="00A35135">
        <w:rPr>
          <w:rFonts w:ascii="宋体" w:eastAsia="宋体" w:hAnsi="宋体" w:cs="宋体"/>
          <w:b/>
          <w:bCs/>
          <w:color w:val="FF0000"/>
          <w:u w:val="single"/>
          <w:lang w:eastAsia="zh-CN"/>
        </w:rPr>
        <w:t>易</w:t>
      </w:r>
      <w:r w:rsidRPr="00A35135">
        <w:rPr>
          <w:rFonts w:ascii="宋体" w:eastAsia="宋体" w:hAnsi="宋体" w:cs="宋体"/>
          <w:b/>
          <w:bCs/>
          <w:color w:val="FF0000"/>
          <w:spacing w:val="-1"/>
          <w:u w:val="single"/>
          <w:lang w:eastAsia="zh-CN"/>
        </w:rPr>
        <w:t>用性</w:t>
      </w:r>
      <w:r w:rsidRPr="00A35135">
        <w:rPr>
          <w:rFonts w:ascii="宋体" w:eastAsia="宋体" w:hAnsi="宋体" w:cs="宋体"/>
          <w:b/>
          <w:bCs/>
          <w:color w:val="FF0000"/>
          <w:spacing w:val="-1"/>
          <w:lang w:eastAsia="zh-CN"/>
        </w:rPr>
        <w:t>原则</w:t>
      </w:r>
    </w:p>
    <w:p w14:paraId="37086379" w14:textId="7BB2EA76" w:rsidR="00F80B47" w:rsidRDefault="00000000">
      <w:pPr>
        <w:pStyle w:val="a3"/>
        <w:spacing w:before="61" w:line="252" w:lineRule="auto"/>
        <w:ind w:right="1394" w:firstLine="427"/>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检查应用系统的可用性， 包括系统的中断时间、正常服务时间、恢复时间等</w:t>
      </w:r>
      <w:r>
        <w:rPr>
          <w:rFonts w:ascii="宋体" w:eastAsia="宋体" w:hAnsi="宋体" w:cs="宋体"/>
          <w:spacing w:val="1"/>
          <w:lang w:eastAsia="zh-CN"/>
        </w:rPr>
        <w:t xml:space="preserve"> </w:t>
      </w:r>
    </w:p>
    <w:p w14:paraId="118DE5B3" w14:textId="6202AB4E" w:rsidR="00F80B47" w:rsidRDefault="00000000" w:rsidP="00A35135">
      <w:pPr>
        <w:pStyle w:val="a3"/>
        <w:spacing w:before="51" w:line="274" w:lineRule="auto"/>
        <w:rPr>
          <w:lang w:eastAsia="zh-CN"/>
        </w:rPr>
      </w:pPr>
      <w:r>
        <w:rPr>
          <w:spacing w:val="-4"/>
          <w:lang w:eastAsia="zh-CN"/>
        </w:rPr>
        <w:t xml:space="preserve">【解析】 </w:t>
      </w:r>
      <w:r>
        <w:rPr>
          <w:spacing w:val="-1"/>
          <w:lang w:eastAsia="zh-CN"/>
        </w:rPr>
        <w:t>用户权限分配是否遵循满足其工作要求的</w:t>
      </w:r>
      <w:r w:rsidRPr="00A35135">
        <w:rPr>
          <w:color w:val="FF0000"/>
          <w:spacing w:val="-1"/>
          <w:lang w:eastAsia="zh-CN"/>
        </w:rPr>
        <w:t>最小性原则</w:t>
      </w:r>
    </w:p>
    <w:p w14:paraId="0BB1B2F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w:t>
      </w:r>
    </w:p>
    <w:p w14:paraId="3B2A496D" w14:textId="77777777" w:rsidR="00F80B47" w:rsidRDefault="00000000">
      <w:pPr>
        <w:spacing w:before="27" w:line="244" w:lineRule="auto"/>
        <w:ind w:left="10" w:right="74" w:hanging="5"/>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 xml:space="preserve">、根据《关于信息安全等级保护工作的实施意见》 </w:t>
      </w:r>
      <w:r>
        <w:rPr>
          <w:rFonts w:ascii="Times New Roman" w:eastAsia="Times New Roman" w:hAnsi="Times New Roman" w:cs="Times New Roman"/>
          <w:spacing w:val="-3"/>
          <w:lang w:eastAsia="zh-CN"/>
        </w:rPr>
        <w:t>,</w:t>
      </w:r>
      <w:r>
        <w:rPr>
          <w:rFonts w:ascii="宋体" w:eastAsia="宋体" w:hAnsi="宋体" w:cs="宋体"/>
          <w:spacing w:val="-3"/>
          <w:lang w:eastAsia="zh-CN"/>
        </w:rPr>
        <w:t>如信息</w:t>
      </w:r>
      <w:r>
        <w:rPr>
          <w:rFonts w:ascii="宋体" w:eastAsia="宋体" w:hAnsi="宋体" w:cs="宋体"/>
          <w:spacing w:val="-4"/>
          <w:lang w:eastAsia="zh-CN"/>
        </w:rPr>
        <w:t>系统受到破坏后</w:t>
      </w:r>
      <w:r>
        <w:rPr>
          <w:rFonts w:ascii="Times New Roman" w:eastAsia="Times New Roman" w:hAnsi="Times New Roman" w:cs="Times New Roman"/>
          <w:spacing w:val="-4"/>
          <w:lang w:eastAsia="zh-CN"/>
        </w:rPr>
        <w:t>,</w:t>
      </w:r>
      <w:r>
        <w:rPr>
          <w:rFonts w:ascii="宋体" w:eastAsia="宋体" w:hAnsi="宋体" w:cs="宋体"/>
          <w:spacing w:val="-4"/>
          <w:lang w:eastAsia="zh-CN"/>
        </w:rPr>
        <w:t>会对社会秩序和公共</w:t>
      </w:r>
      <w:r>
        <w:rPr>
          <w:rFonts w:ascii="宋体" w:eastAsia="宋体" w:hAnsi="宋体" w:cs="宋体"/>
          <w:lang w:eastAsia="zh-CN"/>
        </w:rPr>
        <w:t xml:space="preserve"> 利益造成较大损害</w:t>
      </w:r>
      <w:r>
        <w:rPr>
          <w:rFonts w:ascii="Times New Roman" w:eastAsia="Times New Roman" w:hAnsi="Times New Roman" w:cs="Times New Roman"/>
          <w:lang w:eastAsia="zh-CN"/>
        </w:rPr>
        <w:t>,</w:t>
      </w:r>
      <w:r>
        <w:rPr>
          <w:rFonts w:ascii="宋体" w:eastAsia="宋体" w:hAnsi="宋体" w:cs="宋体"/>
          <w:lang w:eastAsia="zh-CN"/>
        </w:rPr>
        <w:t>或者对国家安全造成损害</w:t>
      </w:r>
      <w:r>
        <w:rPr>
          <w:rFonts w:ascii="Times New Roman" w:eastAsia="Times New Roman" w:hAnsi="Times New Roman" w:cs="Times New Roman"/>
          <w:lang w:eastAsia="zh-CN"/>
        </w:rPr>
        <w:t>,</w:t>
      </w:r>
      <w:r>
        <w:rPr>
          <w:rFonts w:ascii="宋体" w:eastAsia="宋体" w:hAnsi="宋体" w:cs="宋体"/>
          <w:spacing w:val="-1"/>
          <w:lang w:eastAsia="zh-CN"/>
        </w:rPr>
        <w:t>该信息系统应实施</w:t>
      </w:r>
      <w:r>
        <w:rPr>
          <w:rFonts w:ascii="宋体" w:eastAsia="宋体" w:hAnsi="宋体" w:cs="宋体"/>
          <w:spacing w:val="-4"/>
          <w:lang w:eastAsia="zh-CN"/>
        </w:rPr>
        <w:t>（）</w:t>
      </w:r>
      <w:r>
        <w:rPr>
          <w:rFonts w:ascii="宋体" w:eastAsia="宋体" w:hAnsi="宋体" w:cs="宋体"/>
          <w:spacing w:val="-1"/>
          <w:lang w:eastAsia="zh-CN"/>
        </w:rPr>
        <w:t>的信息安全保护。</w:t>
      </w:r>
    </w:p>
    <w:p w14:paraId="604FA2D4" w14:textId="77777777" w:rsidR="00F80B47" w:rsidRDefault="00000000">
      <w:pPr>
        <w:spacing w:before="69"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第一级    </w:t>
      </w:r>
      <w:r>
        <w:rPr>
          <w:rFonts w:ascii="Times New Roman" w:eastAsia="Times New Roman" w:hAnsi="Times New Roman" w:cs="Times New Roman"/>
          <w:lang w:eastAsia="zh-CN"/>
        </w:rPr>
        <w:t>B.</w:t>
      </w:r>
      <w:r>
        <w:rPr>
          <w:rFonts w:ascii="宋体" w:eastAsia="宋体" w:hAnsi="宋体" w:cs="宋体"/>
          <w:lang w:eastAsia="zh-CN"/>
        </w:rPr>
        <w:t xml:space="preserve">第二级    </w:t>
      </w:r>
      <w:r>
        <w:rPr>
          <w:rFonts w:ascii="Times New Roman" w:eastAsia="Times New Roman" w:hAnsi="Times New Roman" w:cs="Times New Roman"/>
          <w:lang w:eastAsia="zh-CN"/>
        </w:rPr>
        <w:t>C.</w:t>
      </w:r>
      <w:r>
        <w:rPr>
          <w:rFonts w:ascii="宋体" w:eastAsia="宋体" w:hAnsi="宋体" w:cs="宋体"/>
          <w:lang w:eastAsia="zh-CN"/>
        </w:rPr>
        <w:t xml:space="preserve">第三级    </w:t>
      </w:r>
      <w:r>
        <w:rPr>
          <w:rFonts w:ascii="Times New Roman" w:eastAsia="Times New Roman" w:hAnsi="Times New Roman" w:cs="Times New Roman"/>
          <w:spacing w:val="-1"/>
          <w:lang w:eastAsia="zh-CN"/>
        </w:rPr>
        <w:t>D.</w:t>
      </w:r>
      <w:r>
        <w:rPr>
          <w:rFonts w:ascii="宋体" w:eastAsia="宋体" w:hAnsi="宋体" w:cs="宋体"/>
          <w:spacing w:val="-1"/>
          <w:lang w:eastAsia="zh-CN"/>
        </w:rPr>
        <w:t>第四级</w:t>
      </w:r>
    </w:p>
    <w:p w14:paraId="6A267CC0" w14:textId="77777777" w:rsidR="00F80B47" w:rsidRDefault="00000000">
      <w:pPr>
        <w:pStyle w:val="a3"/>
        <w:spacing w:before="61" w:line="229" w:lineRule="auto"/>
        <w:rPr>
          <w:lang w:eastAsia="zh-CN"/>
        </w:rPr>
      </w:pPr>
      <w:r>
        <w:rPr>
          <w:spacing w:val="1"/>
          <w:lang w:eastAsia="zh-CN"/>
        </w:rPr>
        <w:t>【答案】C</w:t>
      </w:r>
    </w:p>
    <w:p w14:paraId="618CB481" w14:textId="50AEDE70" w:rsidR="00F80B47" w:rsidRDefault="00000000">
      <w:pPr>
        <w:pStyle w:val="a3"/>
        <w:spacing w:before="52" w:line="221" w:lineRule="auto"/>
        <w:rPr>
          <w:lang w:eastAsia="zh-CN"/>
        </w:rPr>
      </w:pPr>
      <w:r>
        <w:rPr>
          <w:spacing w:val="2"/>
          <w:lang w:eastAsia="zh-CN"/>
        </w:rPr>
        <w:t>【解析】P541</w:t>
      </w:r>
      <w:r>
        <w:rPr>
          <w:spacing w:val="2"/>
          <w:u w:val="single" w:color="000000"/>
          <w:lang w:eastAsia="zh-CN"/>
          <w14:textOutline w14:w="3352" w14:cap="rnd" w14:cmpd="sng" w14:algn="ctr">
            <w14:solidFill>
              <w14:srgbClr w14:val="000000"/>
            </w14:solidFill>
            <w14:prstDash w14:val="solid"/>
            <w14:round/>
          </w14:textOutline>
        </w:rPr>
        <w:t>此题考察的是信息安全等级保护，</w:t>
      </w:r>
    </w:p>
    <w:p w14:paraId="6DF5A223" w14:textId="77777777" w:rsidR="00F80B47" w:rsidRDefault="00000000">
      <w:pPr>
        <w:pStyle w:val="a3"/>
        <w:spacing w:before="62" w:line="262" w:lineRule="auto"/>
        <w:ind w:left="10" w:right="75" w:hanging="9"/>
        <w:rPr>
          <w:lang w:eastAsia="zh-CN"/>
        </w:rPr>
      </w:pPr>
      <w:r>
        <w:rPr>
          <w:spacing w:val="-1"/>
          <w:lang w:eastAsia="zh-CN"/>
        </w:rPr>
        <w:t>《信息安全等级保护管理办法》将信息系统的安全保护等级分为</w:t>
      </w:r>
      <w:r>
        <w:rPr>
          <w:spacing w:val="-4"/>
          <w:lang w:eastAsia="zh-CN"/>
        </w:rPr>
        <w:t xml:space="preserve"> </w:t>
      </w:r>
      <w:r>
        <w:rPr>
          <w:spacing w:val="-1"/>
          <w:lang w:eastAsia="zh-CN"/>
        </w:rPr>
        <w:t>5 级。第一级（个人合法权益造</w:t>
      </w:r>
      <w:r>
        <w:rPr>
          <w:lang w:eastAsia="zh-CN"/>
        </w:rPr>
        <w:t xml:space="preserve"> </w:t>
      </w:r>
      <w:r>
        <w:rPr>
          <w:spacing w:val="-3"/>
          <w:lang w:eastAsia="zh-CN"/>
        </w:rPr>
        <w:t>成损害</w:t>
      </w:r>
      <w:r>
        <w:rPr>
          <w:spacing w:val="-12"/>
          <w:lang w:eastAsia="zh-CN"/>
        </w:rPr>
        <w:t>）；</w:t>
      </w:r>
      <w:r>
        <w:rPr>
          <w:spacing w:val="-3"/>
          <w:lang w:eastAsia="zh-CN"/>
        </w:rPr>
        <w:t>第二级（个人合法权益严重损害，或</w:t>
      </w:r>
      <w:r>
        <w:rPr>
          <w:spacing w:val="-4"/>
          <w:lang w:eastAsia="zh-CN"/>
        </w:rPr>
        <w:t>社会利益遭到损害</w:t>
      </w:r>
      <w:r>
        <w:rPr>
          <w:spacing w:val="-12"/>
          <w:lang w:eastAsia="zh-CN"/>
        </w:rPr>
        <w:t>）；</w:t>
      </w:r>
      <w:r>
        <w:rPr>
          <w:spacing w:val="-4"/>
          <w:lang w:eastAsia="zh-CN"/>
        </w:rPr>
        <w:t>第三级（公共利益造成严重</w:t>
      </w:r>
      <w:r>
        <w:rPr>
          <w:spacing w:val="3"/>
          <w:lang w:eastAsia="zh-CN"/>
        </w:rPr>
        <w:t xml:space="preserve"> </w:t>
      </w:r>
      <w:r>
        <w:rPr>
          <w:spacing w:val="-4"/>
          <w:lang w:eastAsia="zh-CN"/>
        </w:rPr>
        <w:t>损害或国家安全造成损害</w:t>
      </w:r>
      <w:r>
        <w:rPr>
          <w:spacing w:val="-2"/>
          <w:lang w:eastAsia="zh-CN"/>
        </w:rPr>
        <w:t>）；</w:t>
      </w:r>
      <w:r>
        <w:rPr>
          <w:spacing w:val="-4"/>
          <w:lang w:eastAsia="zh-CN"/>
        </w:rPr>
        <w:t>第四级（公共利益造成特别严重损害国家安全造</w:t>
      </w:r>
      <w:r>
        <w:rPr>
          <w:spacing w:val="-5"/>
          <w:lang w:eastAsia="zh-CN"/>
        </w:rPr>
        <w:t>成严重损害</w:t>
      </w:r>
      <w:r>
        <w:rPr>
          <w:spacing w:val="-2"/>
          <w:lang w:eastAsia="zh-CN"/>
        </w:rPr>
        <w:t>）；</w:t>
      </w:r>
      <w:r>
        <w:rPr>
          <w:spacing w:val="-5"/>
          <w:lang w:eastAsia="zh-CN"/>
        </w:rPr>
        <w:t>第五</w:t>
      </w:r>
      <w:r>
        <w:rPr>
          <w:spacing w:val="2"/>
          <w:lang w:eastAsia="zh-CN"/>
        </w:rPr>
        <w:t xml:space="preserve"> </w:t>
      </w:r>
      <w:r>
        <w:rPr>
          <w:spacing w:val="-2"/>
          <w:lang w:eastAsia="zh-CN"/>
        </w:rPr>
        <w:t>级（国家安全造成特别严重损害）</w:t>
      </w:r>
    </w:p>
    <w:p w14:paraId="0359FA6D"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DE8D5AE" w14:textId="77777777" w:rsidR="00F80B47" w:rsidRDefault="00F80B47">
      <w:pPr>
        <w:spacing w:line="281" w:lineRule="auto"/>
        <w:rPr>
          <w:lang w:eastAsia="zh-CN"/>
        </w:rPr>
      </w:pPr>
    </w:p>
    <w:p w14:paraId="585A42E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68</w:t>
      </w:r>
    </w:p>
    <w:p w14:paraId="19C4CDAB" w14:textId="77777777" w:rsidR="00F80B47" w:rsidRDefault="00F80B47">
      <w:pPr>
        <w:spacing w:line="235" w:lineRule="exact"/>
        <w:rPr>
          <w:lang w:eastAsia="zh-CN"/>
        </w:rPr>
      </w:pPr>
    </w:p>
    <w:p w14:paraId="2E12CC60" w14:textId="77777777" w:rsidR="00F80B47" w:rsidRDefault="00F80B47">
      <w:pPr>
        <w:spacing w:line="235" w:lineRule="exact"/>
        <w:rPr>
          <w:lang w:eastAsia="zh-CN"/>
        </w:rPr>
        <w:sectPr w:rsidR="00F80B47">
          <w:headerReference w:type="default" r:id="rId282"/>
          <w:pgSz w:w="10320" w:h="14568"/>
          <w:pgMar w:top="400" w:right="645" w:bottom="0" w:left="718" w:header="0" w:footer="0" w:gutter="0"/>
          <w:cols w:space="720" w:equalWidth="0">
            <w:col w:w="8957" w:space="0"/>
          </w:cols>
        </w:sectPr>
      </w:pPr>
    </w:p>
    <w:p w14:paraId="22373BA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BF7E855" w14:textId="78CF7286" w:rsidR="00F80B47" w:rsidRDefault="00F80B47">
      <w:pPr>
        <w:pStyle w:val="a3"/>
        <w:spacing w:before="26" w:line="195" w:lineRule="auto"/>
        <w:ind w:left="447"/>
        <w:rPr>
          <w:sz w:val="18"/>
          <w:szCs w:val="18"/>
          <w:lang w:eastAsia="zh-CN"/>
        </w:rPr>
      </w:pPr>
    </w:p>
    <w:p w14:paraId="3098D1FB" w14:textId="77777777" w:rsidR="00F80B47" w:rsidRDefault="00000000">
      <w:pPr>
        <w:spacing w:line="14" w:lineRule="auto"/>
        <w:rPr>
          <w:sz w:val="2"/>
          <w:lang w:eastAsia="zh-CN"/>
        </w:rPr>
      </w:pPr>
      <w:r>
        <w:rPr>
          <w:rFonts w:eastAsia="Arial"/>
          <w:sz w:val="2"/>
          <w:szCs w:val="2"/>
          <w:lang w:eastAsia="zh-CN"/>
        </w:rPr>
        <w:br w:type="column"/>
      </w:r>
    </w:p>
    <w:p w14:paraId="71BC6080" w14:textId="1EA3ABC3" w:rsidR="00F80B47" w:rsidRDefault="00F80B47">
      <w:pPr>
        <w:pStyle w:val="a3"/>
        <w:spacing w:before="224" w:line="195" w:lineRule="auto"/>
        <w:rPr>
          <w:sz w:val="18"/>
          <w:szCs w:val="18"/>
          <w:lang w:eastAsia="zh-CN"/>
        </w:rPr>
      </w:pPr>
    </w:p>
    <w:p w14:paraId="62CEF1EE"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382412CD" w14:textId="77777777" w:rsidR="00F80B47" w:rsidRDefault="00F80B47">
      <w:pPr>
        <w:spacing w:line="298" w:lineRule="auto"/>
        <w:rPr>
          <w:lang w:eastAsia="zh-CN"/>
        </w:rPr>
      </w:pPr>
    </w:p>
    <w:p w14:paraId="5AF2060F" w14:textId="77777777" w:rsidR="00F80B47" w:rsidRDefault="00000000">
      <w:pPr>
        <w:spacing w:before="69" w:line="312" w:lineRule="exact"/>
        <w:ind w:left="5"/>
        <w:rPr>
          <w:rFonts w:ascii="宋体" w:eastAsia="宋体" w:hAnsi="宋体" w:cs="宋体"/>
          <w:lang w:eastAsia="zh-CN"/>
        </w:rPr>
      </w:pPr>
      <w:r>
        <w:rPr>
          <w:rFonts w:ascii="Times New Roman" w:eastAsia="Times New Roman" w:hAnsi="Times New Roman" w:cs="Times New Roman"/>
          <w:position w:val="7"/>
          <w:lang w:eastAsia="zh-CN"/>
        </w:rPr>
        <w:t>43</w:t>
      </w:r>
      <w:r>
        <w:rPr>
          <w:rFonts w:ascii="宋体" w:eastAsia="宋体" w:hAnsi="宋体" w:cs="宋体"/>
          <w:position w:val="7"/>
          <w:lang w:eastAsia="zh-CN"/>
        </w:rPr>
        <w:t>、数字签名技术属于信息系统安全管理中保</w:t>
      </w:r>
      <w:r>
        <w:rPr>
          <w:rFonts w:ascii="宋体" w:eastAsia="宋体" w:hAnsi="宋体" w:cs="宋体"/>
          <w:spacing w:val="-1"/>
          <w:position w:val="7"/>
          <w:lang w:eastAsia="zh-CN"/>
        </w:rPr>
        <w:t>证信息</w:t>
      </w:r>
      <w:r>
        <w:rPr>
          <w:rFonts w:ascii="宋体" w:eastAsia="宋体" w:hAnsi="宋体" w:cs="宋体"/>
          <w:spacing w:val="-2"/>
          <w:position w:val="7"/>
          <w:lang w:eastAsia="zh-CN"/>
        </w:rPr>
        <w:t>（）</w:t>
      </w:r>
      <w:r>
        <w:rPr>
          <w:rFonts w:ascii="宋体" w:eastAsia="宋体" w:hAnsi="宋体" w:cs="宋体"/>
          <w:spacing w:val="-1"/>
          <w:position w:val="7"/>
          <w:lang w:eastAsia="zh-CN"/>
        </w:rPr>
        <w:t>的技术。</w:t>
      </w:r>
    </w:p>
    <w:p w14:paraId="11DF4126" w14:textId="77777777" w:rsidR="00F80B47" w:rsidRDefault="00000000">
      <w:pPr>
        <w:spacing w:line="220"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保密性    </w:t>
      </w:r>
      <w:r>
        <w:rPr>
          <w:rFonts w:ascii="Times New Roman" w:eastAsia="Times New Roman" w:hAnsi="Times New Roman" w:cs="Times New Roman"/>
        </w:rPr>
        <w:t>B.</w:t>
      </w:r>
      <w:r>
        <w:rPr>
          <w:rFonts w:ascii="宋体" w:eastAsia="宋体" w:hAnsi="宋体" w:cs="宋体"/>
        </w:rPr>
        <w:t xml:space="preserve">可用性    </w:t>
      </w:r>
      <w:r>
        <w:rPr>
          <w:rFonts w:ascii="Times New Roman" w:eastAsia="Times New Roman" w:hAnsi="Times New Roman" w:cs="Times New Roman"/>
        </w:rPr>
        <w:t>C.</w:t>
      </w:r>
      <w:r>
        <w:rPr>
          <w:rFonts w:ascii="宋体" w:eastAsia="宋体" w:hAnsi="宋体" w:cs="宋体"/>
        </w:rPr>
        <w:t xml:space="preserve">完整性    </w:t>
      </w:r>
      <w:r>
        <w:rPr>
          <w:rFonts w:ascii="Times New Roman" w:eastAsia="Times New Roman" w:hAnsi="Times New Roman" w:cs="Times New Roman"/>
          <w:spacing w:val="-1"/>
        </w:rPr>
        <w:t>D.</w:t>
      </w:r>
      <w:r>
        <w:rPr>
          <w:rFonts w:ascii="宋体" w:eastAsia="宋体" w:hAnsi="宋体" w:cs="宋体"/>
          <w:spacing w:val="-1"/>
        </w:rPr>
        <w:t>可靠性</w:t>
      </w:r>
    </w:p>
    <w:p w14:paraId="3CD2FE29" w14:textId="77777777" w:rsidR="00F80B47" w:rsidRDefault="00000000">
      <w:pPr>
        <w:pStyle w:val="a3"/>
        <w:spacing w:before="61" w:line="229" w:lineRule="auto"/>
        <w:rPr>
          <w:lang w:eastAsia="zh-CN"/>
        </w:rPr>
      </w:pPr>
      <w:r>
        <w:rPr>
          <w:spacing w:val="1"/>
          <w:lang w:eastAsia="zh-CN"/>
        </w:rPr>
        <w:t>【答案】C</w:t>
      </w:r>
    </w:p>
    <w:p w14:paraId="056D3CF2" w14:textId="5F9841B5" w:rsidR="00F80B47" w:rsidRDefault="00000000">
      <w:pPr>
        <w:pStyle w:val="a3"/>
        <w:spacing w:before="51" w:line="221" w:lineRule="auto"/>
        <w:rPr>
          <w:lang w:eastAsia="zh-CN"/>
        </w:rPr>
      </w:pPr>
      <w:r>
        <w:rPr>
          <w:spacing w:val="2"/>
          <w:lang w:eastAsia="zh-CN"/>
        </w:rPr>
        <w:t>【解析】P512</w:t>
      </w:r>
      <w:r>
        <w:rPr>
          <w:spacing w:val="2"/>
          <w:u w:val="single" w:color="000000"/>
          <w:lang w:eastAsia="zh-CN"/>
          <w14:textOutline w14:w="3352" w14:cap="rnd" w14:cmpd="sng" w14:algn="ctr">
            <w14:solidFill>
              <w14:srgbClr w14:val="000000"/>
            </w14:solidFill>
            <w14:prstDash w14:val="solid"/>
            <w14:round/>
          </w14:textOutline>
        </w:rPr>
        <w:t>此题考察的是数字签名，</w:t>
      </w:r>
    </w:p>
    <w:p w14:paraId="4AC7BF6B" w14:textId="77777777" w:rsidR="00F80B47" w:rsidRDefault="00000000">
      <w:pPr>
        <w:pStyle w:val="a3"/>
        <w:spacing w:before="60" w:line="226" w:lineRule="auto"/>
        <w:ind w:left="430"/>
        <w:rPr>
          <w:lang w:eastAsia="zh-CN"/>
        </w:rPr>
      </w:pPr>
      <w:r>
        <w:rPr>
          <w:spacing w:val="-6"/>
          <w:lang w:eastAsia="zh-CN"/>
          <w14:textOutline w14:w="3352" w14:cap="rnd" w14:cmpd="sng" w14:algn="ctr">
            <w14:solidFill>
              <w14:srgbClr w14:val="000000"/>
            </w14:solidFill>
            <w14:prstDash w14:val="solid"/>
            <w14:round/>
          </w14:textOutline>
        </w:rPr>
        <w:t>信息安全属性及目标：</w:t>
      </w:r>
      <w:r>
        <w:rPr>
          <w:spacing w:val="62"/>
          <w:lang w:eastAsia="zh-CN"/>
        </w:rPr>
        <w:t xml:space="preserve"> </w:t>
      </w:r>
      <w:r>
        <w:rPr>
          <w:spacing w:val="-6"/>
          <w:u w:val="single"/>
          <w:lang w:eastAsia="zh-CN"/>
        </w:rPr>
        <w:t>保密性</w:t>
      </w:r>
      <w:r>
        <w:rPr>
          <w:spacing w:val="-6"/>
          <w:u w:val="single" w:color="000000"/>
          <w:lang w:eastAsia="zh-CN"/>
          <w14:textOutline w14:w="3352" w14:cap="rnd" w14:cmpd="sng" w14:algn="ctr">
            <w14:solidFill>
              <w14:srgbClr w14:val="000000"/>
            </w14:solidFill>
            <w14:prstDash w14:val="solid"/>
            <w14:round/>
          </w14:textOutline>
        </w:rPr>
        <w:t>、</w:t>
      </w:r>
      <w:r>
        <w:rPr>
          <w:spacing w:val="-6"/>
          <w:u w:val="single"/>
          <w:lang w:eastAsia="zh-CN"/>
        </w:rPr>
        <w:t>完整性</w:t>
      </w:r>
      <w:r>
        <w:rPr>
          <w:spacing w:val="-6"/>
          <w:u w:val="single" w:color="000000"/>
          <w:lang w:eastAsia="zh-CN"/>
          <w14:textOutline w14:w="3352" w14:cap="rnd" w14:cmpd="sng" w14:algn="ctr">
            <w14:solidFill>
              <w14:srgbClr w14:val="000000"/>
            </w14:solidFill>
            <w14:prstDash w14:val="solid"/>
            <w14:round/>
          </w14:textOutline>
        </w:rPr>
        <w:t>、</w:t>
      </w:r>
      <w:r>
        <w:rPr>
          <w:spacing w:val="-6"/>
          <w:u w:val="single"/>
          <w:lang w:eastAsia="zh-CN"/>
        </w:rPr>
        <w:t>可用性、不可抵赖性</w:t>
      </w:r>
    </w:p>
    <w:p w14:paraId="6C074BDA" w14:textId="77777777" w:rsidR="00F80B47" w:rsidRDefault="00000000">
      <w:pPr>
        <w:pStyle w:val="a3"/>
        <w:tabs>
          <w:tab w:val="left" w:pos="545"/>
        </w:tabs>
        <w:spacing w:before="63" w:line="226" w:lineRule="auto"/>
        <w:ind w:left="424"/>
        <w:rPr>
          <w:sz w:val="20"/>
          <w:szCs w:val="20"/>
          <w:lang w:eastAsia="zh-CN"/>
        </w:rPr>
      </w:pPr>
      <w:r>
        <w:rPr>
          <w:sz w:val="20"/>
          <w:szCs w:val="20"/>
          <w:u w:val="single"/>
          <w:lang w:eastAsia="zh-CN"/>
        </w:rPr>
        <w:tab/>
      </w:r>
      <w:r>
        <w:rPr>
          <w:spacing w:val="-3"/>
          <w:sz w:val="20"/>
          <w:szCs w:val="20"/>
          <w:u w:val="single" w:color="000000"/>
          <w:lang w:eastAsia="zh-CN"/>
          <w14:textOutline w14:w="3200" w14:cap="rnd" w14:cmpd="sng" w14:algn="ctr">
            <w14:solidFill>
              <w14:srgbClr w14:val="000000"/>
            </w14:solidFill>
            <w14:prstDash w14:val="solid"/>
            <w14:round/>
          </w14:textOutline>
        </w:rPr>
        <w:t>（1）保密性</w:t>
      </w:r>
      <w:r>
        <w:rPr>
          <w:spacing w:val="-3"/>
          <w:sz w:val="20"/>
          <w:szCs w:val="20"/>
          <w:lang w:eastAsia="zh-CN"/>
        </w:rPr>
        <w:t>是指“信息不被泄漏给未授权的个人、</w:t>
      </w:r>
      <w:r>
        <w:rPr>
          <w:spacing w:val="-4"/>
          <w:sz w:val="20"/>
          <w:szCs w:val="20"/>
          <w:lang w:eastAsia="zh-CN"/>
        </w:rPr>
        <w:t>实体和过程或不被其使用的特性。</w:t>
      </w:r>
    </w:p>
    <w:p w14:paraId="6EF5DE2F" w14:textId="77777777" w:rsidR="00F80B47" w:rsidRDefault="00000000">
      <w:pPr>
        <w:pStyle w:val="a3"/>
        <w:spacing w:before="58" w:line="223" w:lineRule="auto"/>
        <w:ind w:left="529"/>
        <w:rPr>
          <w:lang w:eastAsia="zh-CN"/>
        </w:rPr>
      </w:pPr>
      <w:r>
        <w:rPr>
          <w:spacing w:val="-3"/>
          <w:lang w:eastAsia="zh-CN"/>
        </w:rPr>
        <w:t>应用系统常用的保密技术如下：</w:t>
      </w:r>
      <w:r>
        <w:rPr>
          <w:spacing w:val="-3"/>
          <w:u w:val="single"/>
          <w:lang w:eastAsia="zh-CN"/>
        </w:rPr>
        <w:t>①最小授权原则 ②防暴露（3） 信息加密④物理保密</w:t>
      </w:r>
    </w:p>
    <w:p w14:paraId="695991CE" w14:textId="77777777" w:rsidR="00F80B47" w:rsidRDefault="00000000">
      <w:pPr>
        <w:pStyle w:val="a3"/>
        <w:tabs>
          <w:tab w:val="left" w:pos="552"/>
        </w:tabs>
        <w:spacing w:before="58" w:line="251" w:lineRule="auto"/>
        <w:ind w:left="9" w:right="6" w:firstLine="414"/>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（2）完整性</w:t>
      </w:r>
      <w:r>
        <w:rPr>
          <w:spacing w:val="-4"/>
          <w:lang w:eastAsia="zh-CN"/>
        </w:rPr>
        <w:t>是信息未经授权不能进行改变的特性。即应用系统的信息在存</w:t>
      </w:r>
      <w:r>
        <w:rPr>
          <w:spacing w:val="-5"/>
          <w:lang w:eastAsia="zh-CN"/>
        </w:rPr>
        <w:t>储或传输过程中保</w:t>
      </w:r>
      <w:r>
        <w:rPr>
          <w:lang w:eastAsia="zh-CN"/>
        </w:rPr>
        <w:t xml:space="preserve"> </w:t>
      </w:r>
      <w:r>
        <w:rPr>
          <w:spacing w:val="-1"/>
          <w:lang w:eastAsia="zh-CN"/>
        </w:rPr>
        <w:t>持不被偶然或蓄意地删除、修改、伪造、乱序、重放和插入等破坏和丢失的特性。</w:t>
      </w:r>
    </w:p>
    <w:p w14:paraId="2C3B78DC" w14:textId="77777777" w:rsidR="00F80B47" w:rsidRDefault="00000000">
      <w:pPr>
        <w:pStyle w:val="a3"/>
        <w:spacing w:before="62" w:line="225" w:lineRule="auto"/>
        <w:ind w:left="428"/>
        <w:rPr>
          <w:sz w:val="20"/>
          <w:szCs w:val="20"/>
          <w:lang w:eastAsia="zh-CN"/>
        </w:rPr>
      </w:pPr>
      <w:r>
        <w:rPr>
          <w:sz w:val="20"/>
          <w:szCs w:val="20"/>
          <w:lang w:eastAsia="zh-CN"/>
        </w:rPr>
        <w:t>保障应用系统完整性主要方法：</w:t>
      </w:r>
      <w:r>
        <w:rPr>
          <w:sz w:val="20"/>
          <w:szCs w:val="20"/>
          <w:u w:val="single"/>
          <w:lang w:eastAsia="zh-CN"/>
        </w:rPr>
        <w:t>①协议②纠错编码方法（3）密码校验和方法④数字签名⑤</w:t>
      </w:r>
      <w:r>
        <w:rPr>
          <w:spacing w:val="-1"/>
          <w:sz w:val="20"/>
          <w:szCs w:val="20"/>
          <w:u w:val="single"/>
          <w:lang w:eastAsia="zh-CN"/>
        </w:rPr>
        <w:t>公证</w:t>
      </w:r>
    </w:p>
    <w:p w14:paraId="00984E6B" w14:textId="77777777" w:rsidR="00F80B47" w:rsidRDefault="00000000">
      <w:pPr>
        <w:pStyle w:val="a3"/>
        <w:tabs>
          <w:tab w:val="left" w:pos="552"/>
        </w:tabs>
        <w:spacing w:before="61" w:line="258" w:lineRule="auto"/>
        <w:ind w:left="11" w:firstLine="413"/>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（3）可用性</w:t>
      </w:r>
      <w:r>
        <w:rPr>
          <w:spacing w:val="-4"/>
          <w:lang w:eastAsia="zh-CN"/>
        </w:rPr>
        <w:t>是应用系统信息可被授权实体访问并按需求使用的特性。即信息服务在需要时，</w:t>
      </w:r>
      <w:r>
        <w:rPr>
          <w:lang w:eastAsia="zh-CN"/>
        </w:rPr>
        <w:t xml:space="preserve"> </w:t>
      </w:r>
      <w:r>
        <w:rPr>
          <w:spacing w:val="1"/>
          <w:lang w:eastAsia="zh-CN"/>
        </w:rPr>
        <w:t>允许授权用户或实体使用的特性，或者是网络部分曼损或需要降级使用时，仍能为授权用户提供</w:t>
      </w:r>
      <w:r>
        <w:rPr>
          <w:spacing w:val="2"/>
          <w:lang w:eastAsia="zh-CN"/>
        </w:rPr>
        <w:t xml:space="preserve"> </w:t>
      </w:r>
      <w:r>
        <w:rPr>
          <w:spacing w:val="-3"/>
          <w:lang w:eastAsia="zh-CN"/>
        </w:rPr>
        <w:t>有效服务的特性。</w:t>
      </w:r>
    </w:p>
    <w:p w14:paraId="6E04FEB7" w14:textId="77777777" w:rsidR="00F80B47" w:rsidRDefault="00000000">
      <w:pPr>
        <w:pStyle w:val="a3"/>
        <w:tabs>
          <w:tab w:val="left" w:pos="552"/>
        </w:tabs>
        <w:spacing w:before="55" w:line="249" w:lineRule="auto"/>
        <w:ind w:left="14" w:right="6" w:firstLine="409"/>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（4）不可抵赖性</w:t>
      </w:r>
      <w:r>
        <w:rPr>
          <w:spacing w:val="-9"/>
          <w:lang w:eastAsia="zh-CN"/>
        </w:rPr>
        <w:t>也称作不可否认性，</w:t>
      </w:r>
      <w:r>
        <w:rPr>
          <w:spacing w:val="33"/>
          <w:lang w:eastAsia="zh-CN"/>
        </w:rPr>
        <w:t xml:space="preserve"> </w:t>
      </w:r>
      <w:r>
        <w:rPr>
          <w:spacing w:val="-9"/>
          <w:lang w:eastAsia="zh-CN"/>
        </w:rPr>
        <w:t>在应用系统的信息交互过程中，</w:t>
      </w:r>
      <w:r>
        <w:rPr>
          <w:spacing w:val="-46"/>
          <w:lang w:eastAsia="zh-CN"/>
        </w:rPr>
        <w:t xml:space="preserve"> </w:t>
      </w:r>
      <w:r>
        <w:rPr>
          <w:spacing w:val="-9"/>
          <w:lang w:eastAsia="zh-CN"/>
        </w:rPr>
        <w:t>确信参与者的真实同一</w:t>
      </w:r>
      <w:r>
        <w:rPr>
          <w:lang w:eastAsia="zh-CN"/>
        </w:rPr>
        <w:t xml:space="preserve"> </w:t>
      </w:r>
      <w:r>
        <w:rPr>
          <w:spacing w:val="-1"/>
          <w:lang w:eastAsia="zh-CN"/>
        </w:rPr>
        <w:t>性。即所有参与者都不可能否认或抵赖曾经完成的操作</w:t>
      </w:r>
      <w:r>
        <w:rPr>
          <w:spacing w:val="-2"/>
          <w:lang w:eastAsia="zh-CN"/>
        </w:rPr>
        <w:t>和承诺。</w:t>
      </w:r>
    </w:p>
    <w:p w14:paraId="50AC93E3"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7B255F1" w14:textId="77777777" w:rsidR="00F80B47" w:rsidRDefault="00F80B47">
      <w:pPr>
        <w:spacing w:line="281" w:lineRule="auto"/>
        <w:rPr>
          <w:lang w:eastAsia="zh-CN"/>
        </w:rPr>
      </w:pPr>
    </w:p>
    <w:p w14:paraId="5F97B64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w:t>
      </w:r>
    </w:p>
    <w:p w14:paraId="5A3960D8" w14:textId="77777777" w:rsidR="00F80B47" w:rsidRDefault="00000000">
      <w:pPr>
        <w:spacing w:before="29" w:line="247" w:lineRule="auto"/>
        <w:ind w:left="10" w:right="11" w:hanging="5"/>
        <w:rPr>
          <w:rFonts w:ascii="宋体" w:eastAsia="宋体" w:hAnsi="宋体" w:cs="宋体"/>
          <w:lang w:eastAsia="zh-CN"/>
        </w:rPr>
      </w:pPr>
      <w:r>
        <w:rPr>
          <w:rFonts w:ascii="Times New Roman" w:eastAsia="Times New Roman" w:hAnsi="Times New Roman" w:cs="Times New Roman"/>
          <w:spacing w:val="-7"/>
          <w:lang w:eastAsia="zh-CN"/>
        </w:rPr>
        <w:t>44</w:t>
      </w:r>
      <w:r>
        <w:rPr>
          <w:rFonts w:ascii="宋体" w:eastAsia="宋体" w:hAnsi="宋体" w:cs="宋体"/>
          <w:spacing w:val="-7"/>
          <w:lang w:eastAsia="zh-CN"/>
        </w:rPr>
        <w:t>、《中华人民共和国网络安全法》与</w:t>
      </w:r>
      <w:r>
        <w:rPr>
          <w:rFonts w:ascii="宋体" w:eastAsia="宋体" w:hAnsi="宋体" w:cs="宋体"/>
          <w:spacing w:val="-46"/>
          <w:lang w:eastAsia="zh-CN"/>
        </w:rPr>
        <w:t xml:space="preserve"> </w:t>
      </w:r>
      <w:r>
        <w:rPr>
          <w:rFonts w:ascii="Times New Roman" w:eastAsia="Times New Roman" w:hAnsi="Times New Roman" w:cs="Times New Roman"/>
          <w:spacing w:val="-7"/>
          <w:lang w:eastAsia="zh-CN"/>
        </w:rPr>
        <w:t xml:space="preserve">2017 </w:t>
      </w:r>
      <w:r>
        <w:rPr>
          <w:rFonts w:ascii="宋体" w:eastAsia="宋体" w:hAnsi="宋体" w:cs="宋体"/>
          <w:spacing w:val="-7"/>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7"/>
          <w:lang w:eastAsia="zh-CN"/>
        </w:rPr>
        <w:t xml:space="preserve">6 </w:t>
      </w:r>
      <w:r>
        <w:rPr>
          <w:rFonts w:ascii="宋体" w:eastAsia="宋体" w:hAnsi="宋体" w:cs="宋体"/>
          <w:spacing w:val="-7"/>
          <w:lang w:eastAsia="zh-CN"/>
        </w:rPr>
        <w:t>月</w:t>
      </w:r>
      <w:r>
        <w:rPr>
          <w:rFonts w:ascii="宋体" w:eastAsia="宋体" w:hAnsi="宋体" w:cs="宋体"/>
          <w:spacing w:val="-27"/>
          <w:lang w:eastAsia="zh-CN"/>
        </w:rPr>
        <w:t xml:space="preserve"> </w:t>
      </w:r>
      <w:r>
        <w:rPr>
          <w:rFonts w:ascii="Times New Roman" w:eastAsia="Times New Roman" w:hAnsi="Times New Roman" w:cs="Times New Roman"/>
          <w:spacing w:val="-7"/>
          <w:lang w:eastAsia="zh-CN"/>
        </w:rPr>
        <w:t xml:space="preserve">1  </w:t>
      </w:r>
      <w:r>
        <w:rPr>
          <w:rFonts w:ascii="宋体" w:eastAsia="宋体" w:hAnsi="宋体" w:cs="宋体"/>
          <w:spacing w:val="-7"/>
          <w:lang w:eastAsia="zh-CN"/>
        </w:rPr>
        <w:t>日起开始施行</w:t>
      </w:r>
      <w:r>
        <w:rPr>
          <w:rFonts w:ascii="宋体" w:eastAsia="宋体" w:hAnsi="宋体" w:cs="宋体"/>
          <w:spacing w:val="-8"/>
          <w:lang w:eastAsia="zh-CN"/>
        </w:rPr>
        <w:t>，（）</w:t>
      </w:r>
      <w:r>
        <w:rPr>
          <w:rFonts w:ascii="宋体" w:eastAsia="宋体" w:hAnsi="宋体" w:cs="宋体"/>
          <w:spacing w:val="-7"/>
          <w:lang w:eastAsia="zh-CN"/>
        </w:rPr>
        <w:t>负责统筹协调网络安全工</w:t>
      </w:r>
      <w:r>
        <w:rPr>
          <w:rFonts w:ascii="宋体" w:eastAsia="宋体" w:hAnsi="宋体" w:cs="宋体"/>
          <w:lang w:eastAsia="zh-CN"/>
        </w:rPr>
        <w:t xml:space="preserve"> </w:t>
      </w:r>
      <w:r>
        <w:rPr>
          <w:rFonts w:ascii="宋体" w:eastAsia="宋体" w:hAnsi="宋体" w:cs="宋体"/>
          <w:spacing w:val="-2"/>
          <w:lang w:eastAsia="zh-CN"/>
        </w:rPr>
        <w:t>作和相关监督管理工作。</w:t>
      </w:r>
    </w:p>
    <w:p w14:paraId="66451323"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国务院电信主管部门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工业和信息化部主管部门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公安部门  </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国家网信部门</w:t>
      </w:r>
    </w:p>
    <w:p w14:paraId="02FC094C" w14:textId="77777777" w:rsidR="00F80B47" w:rsidRDefault="00000000">
      <w:pPr>
        <w:spacing w:before="61" w:line="221" w:lineRule="auto"/>
        <w:rPr>
          <w:rFonts w:ascii="Times New Roman" w:eastAsia="Times New Roman" w:hAnsi="Times New Roman" w:cs="Times New Roman"/>
          <w:lang w:eastAsia="zh-CN"/>
        </w:rPr>
      </w:pPr>
      <w:r>
        <w:rPr>
          <w:rFonts w:ascii="宋体" w:eastAsia="宋体" w:hAnsi="宋体" w:cs="宋体"/>
          <w:spacing w:val="1"/>
          <w:lang w:eastAsia="zh-CN"/>
        </w:rPr>
        <w:t>【答案】</w:t>
      </w:r>
      <w:r>
        <w:rPr>
          <w:rFonts w:ascii="Times New Roman" w:eastAsia="Times New Roman" w:hAnsi="Times New Roman" w:cs="Times New Roman"/>
          <w:spacing w:val="1"/>
          <w:lang w:eastAsia="zh-CN"/>
        </w:rPr>
        <w:t>D</w:t>
      </w:r>
    </w:p>
    <w:p w14:paraId="19FD6B73" w14:textId="77777777" w:rsidR="00F80B47" w:rsidRDefault="00000000">
      <w:pPr>
        <w:pStyle w:val="a3"/>
        <w:spacing w:before="6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此题考察的是网络安全法，必须掌握，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2A0FCF28" w14:textId="77777777" w:rsidR="00F80B47" w:rsidRDefault="00000000">
      <w:pPr>
        <w:pStyle w:val="a3"/>
        <w:spacing w:before="59" w:line="258" w:lineRule="auto"/>
        <w:ind w:left="13" w:right="16" w:hanging="12"/>
        <w:jc w:val="both"/>
        <w:rPr>
          <w:lang w:eastAsia="zh-CN"/>
        </w:rPr>
      </w:pPr>
      <w:r>
        <w:rPr>
          <w:spacing w:val="1"/>
          <w:lang w:eastAsia="zh-CN"/>
        </w:rPr>
        <w:t>《网络安全法》第八条提出国家网信部门负责统筹协调网络安全工作和相关监督管理工作。电信</w:t>
      </w:r>
      <w:r>
        <w:rPr>
          <w:spacing w:val="12"/>
          <w:lang w:eastAsia="zh-CN"/>
        </w:rPr>
        <w:t xml:space="preserve"> </w:t>
      </w:r>
      <w:r>
        <w:rPr>
          <w:spacing w:val="1"/>
          <w:lang w:eastAsia="zh-CN"/>
        </w:rPr>
        <w:t>主管部门、公安部门和其他有关机关依照本法和有关法律、行政法规的规定，在各自职责范围内</w:t>
      </w:r>
      <w:r>
        <w:rPr>
          <w:lang w:eastAsia="zh-CN"/>
        </w:rPr>
        <w:t xml:space="preserve"> </w:t>
      </w:r>
      <w:r>
        <w:rPr>
          <w:spacing w:val="-2"/>
          <w:lang w:eastAsia="zh-CN"/>
        </w:rPr>
        <w:t>负责网络安全保护和监督管理工作。</w:t>
      </w:r>
    </w:p>
    <w:p w14:paraId="3B8AFABD"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【点评】教材没有的内容，只能根据经验去猜了</w:t>
      </w:r>
    </w:p>
    <w:p w14:paraId="5DC1E9E4" w14:textId="77777777" w:rsidR="00F80B47" w:rsidRDefault="00F80B47">
      <w:pPr>
        <w:spacing w:line="281" w:lineRule="auto"/>
        <w:rPr>
          <w:lang w:eastAsia="zh-CN"/>
        </w:rPr>
      </w:pPr>
    </w:p>
    <w:p w14:paraId="7336C9B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17E61F72" w14:textId="77777777" w:rsidR="00F80B47" w:rsidRDefault="00000000">
      <w:pPr>
        <w:spacing w:before="27" w:line="247" w:lineRule="auto"/>
        <w:ind w:left="10" w:right="28" w:hanging="5"/>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、应用系统运行中涉及的安全和保密层次包括系统级安全、资源访问安全、功能性</w:t>
      </w:r>
      <w:r>
        <w:rPr>
          <w:rFonts w:ascii="宋体" w:eastAsia="宋体" w:hAnsi="宋体" w:cs="宋体"/>
          <w:lang w:eastAsia="zh-CN"/>
        </w:rPr>
        <w:t xml:space="preserve">安全和数据 </w:t>
      </w:r>
      <w:r>
        <w:rPr>
          <w:rFonts w:ascii="宋体" w:eastAsia="宋体" w:hAnsi="宋体" w:cs="宋体"/>
          <w:spacing w:val="-2"/>
          <w:lang w:eastAsia="zh-CN"/>
        </w:rPr>
        <w:t>域安全。针对应用系统安全管理，首先要考虑</w:t>
      </w:r>
      <w:r>
        <w:rPr>
          <w:rFonts w:ascii="宋体" w:eastAsia="宋体" w:hAnsi="宋体" w:cs="宋体"/>
          <w:spacing w:val="-43"/>
          <w:lang w:eastAsia="zh-CN"/>
        </w:rPr>
        <w:t>（）</w:t>
      </w:r>
      <w:r>
        <w:rPr>
          <w:rFonts w:ascii="宋体" w:eastAsia="宋体" w:hAnsi="宋体" w:cs="宋体"/>
          <w:spacing w:val="-2"/>
          <w:lang w:eastAsia="zh-CN"/>
        </w:rPr>
        <w:t>。</w:t>
      </w:r>
    </w:p>
    <w:p w14:paraId="72510C7D"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系统级安全    </w:t>
      </w:r>
      <w:r>
        <w:rPr>
          <w:rFonts w:ascii="Times New Roman" w:eastAsia="Times New Roman" w:hAnsi="Times New Roman" w:cs="Times New Roman"/>
          <w:lang w:eastAsia="zh-CN"/>
        </w:rPr>
        <w:t>B.</w:t>
      </w:r>
      <w:r>
        <w:rPr>
          <w:rFonts w:ascii="宋体" w:eastAsia="宋体" w:hAnsi="宋体" w:cs="宋体"/>
          <w:lang w:eastAsia="zh-CN"/>
        </w:rPr>
        <w:t xml:space="preserve">资源访问安全    </w:t>
      </w:r>
      <w:r>
        <w:rPr>
          <w:rFonts w:ascii="Times New Roman" w:eastAsia="Times New Roman" w:hAnsi="Times New Roman" w:cs="Times New Roman"/>
          <w:lang w:eastAsia="zh-CN"/>
        </w:rPr>
        <w:t>C.</w:t>
      </w:r>
      <w:r>
        <w:rPr>
          <w:rFonts w:ascii="宋体" w:eastAsia="宋体" w:hAnsi="宋体" w:cs="宋体"/>
          <w:lang w:eastAsia="zh-CN"/>
        </w:rPr>
        <w:t xml:space="preserve">功能性安全    </w:t>
      </w:r>
      <w:r>
        <w:rPr>
          <w:rFonts w:ascii="Times New Roman" w:eastAsia="Times New Roman" w:hAnsi="Times New Roman" w:cs="Times New Roman"/>
          <w:lang w:eastAsia="zh-CN"/>
        </w:rPr>
        <w:t>D.</w:t>
      </w:r>
      <w:r>
        <w:rPr>
          <w:rFonts w:ascii="宋体" w:eastAsia="宋体" w:hAnsi="宋体" w:cs="宋体"/>
          <w:lang w:eastAsia="zh-CN"/>
        </w:rPr>
        <w:t>数据域安全</w:t>
      </w:r>
    </w:p>
    <w:p w14:paraId="2A58FA78" w14:textId="77777777" w:rsidR="00F80B47" w:rsidRDefault="00000000">
      <w:pPr>
        <w:pStyle w:val="a3"/>
        <w:spacing w:before="61" w:line="229" w:lineRule="auto"/>
        <w:rPr>
          <w:lang w:eastAsia="zh-CN"/>
        </w:rPr>
      </w:pPr>
      <w:r>
        <w:rPr>
          <w:spacing w:val="1"/>
          <w:lang w:eastAsia="zh-CN"/>
        </w:rPr>
        <w:t>【答案】A</w:t>
      </w:r>
    </w:p>
    <w:p w14:paraId="328D862A" w14:textId="6F1DA07B" w:rsidR="00F80B47" w:rsidRDefault="00000000">
      <w:pPr>
        <w:pStyle w:val="a3"/>
        <w:spacing w:before="52" w:line="221" w:lineRule="auto"/>
        <w:rPr>
          <w:lang w:eastAsia="zh-CN"/>
        </w:rPr>
      </w:pPr>
      <w:r>
        <w:rPr>
          <w:spacing w:val="2"/>
          <w:lang w:eastAsia="zh-CN"/>
        </w:rPr>
        <w:t>【解析】P537</w:t>
      </w:r>
      <w:r>
        <w:rPr>
          <w:spacing w:val="2"/>
          <w:u w:val="single" w:color="000000"/>
          <w:lang w:eastAsia="zh-CN"/>
          <w14:textOutline w14:w="3352" w14:cap="rnd" w14:cmpd="sng" w14:algn="ctr">
            <w14:solidFill>
              <w14:srgbClr w14:val="000000"/>
            </w14:solidFill>
            <w14:prstDash w14:val="solid"/>
            <w14:round/>
          </w14:textOutline>
        </w:rPr>
        <w:t>此题考察的是信息安全，</w:t>
      </w:r>
    </w:p>
    <w:p w14:paraId="7A60D86A" w14:textId="77777777" w:rsidR="00F80B47" w:rsidRDefault="00000000">
      <w:pPr>
        <w:pStyle w:val="a3"/>
        <w:spacing w:before="61" w:line="249" w:lineRule="auto"/>
        <w:ind w:left="16" w:right="47" w:hanging="10"/>
        <w:rPr>
          <w:lang w:eastAsia="zh-CN"/>
        </w:rPr>
      </w:pPr>
      <w:r>
        <w:rPr>
          <w:lang w:eastAsia="zh-CN"/>
        </w:rPr>
        <w:t>应用系统运行中涉及的安全和保密层次按粒度从大到小的排序是：系统级安全、资源访问安全、</w:t>
      </w:r>
      <w:r>
        <w:rPr>
          <w:spacing w:val="18"/>
          <w:lang w:eastAsia="zh-CN"/>
        </w:rPr>
        <w:t xml:space="preserve"> </w:t>
      </w:r>
      <w:r>
        <w:rPr>
          <w:spacing w:val="-1"/>
          <w:lang w:eastAsia="zh-CN"/>
        </w:rPr>
        <w:t>功能性安全、数据域安全。系统级安全是应用系统的第一道防护大门。</w:t>
      </w:r>
    </w:p>
    <w:p w14:paraId="705B4E92"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9E21ED0" w14:textId="77777777" w:rsidR="00F80B47" w:rsidRDefault="00F80B47">
      <w:pPr>
        <w:spacing w:line="281" w:lineRule="auto"/>
        <w:rPr>
          <w:lang w:eastAsia="zh-CN"/>
        </w:rPr>
      </w:pPr>
    </w:p>
    <w:p w14:paraId="72C5016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w:t>
      </w:r>
    </w:p>
    <w:p w14:paraId="0AD4BA26" w14:textId="77777777" w:rsidR="00F80B47" w:rsidRDefault="00F80B47">
      <w:pPr>
        <w:spacing w:line="235" w:lineRule="exact"/>
        <w:rPr>
          <w:lang w:eastAsia="zh-CN"/>
        </w:rPr>
      </w:pPr>
    </w:p>
    <w:p w14:paraId="1DF5E78C" w14:textId="77777777" w:rsidR="00F80B47" w:rsidRDefault="00F80B47">
      <w:pPr>
        <w:spacing w:line="235" w:lineRule="exact"/>
        <w:rPr>
          <w:lang w:eastAsia="zh-CN"/>
        </w:rPr>
        <w:sectPr w:rsidR="00F80B47">
          <w:headerReference w:type="default" r:id="rId283"/>
          <w:pgSz w:w="10320" w:h="14568"/>
          <w:pgMar w:top="400" w:right="708" w:bottom="0" w:left="718" w:header="0" w:footer="0" w:gutter="0"/>
          <w:cols w:space="720" w:equalWidth="0">
            <w:col w:w="8894" w:space="0"/>
          </w:cols>
        </w:sectPr>
      </w:pPr>
    </w:p>
    <w:p w14:paraId="7DC0B1F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478FF5D" w14:textId="49697B5C" w:rsidR="00F80B47" w:rsidRDefault="00F80B47">
      <w:pPr>
        <w:pStyle w:val="a3"/>
        <w:spacing w:before="25" w:line="195" w:lineRule="auto"/>
        <w:ind w:left="447"/>
        <w:rPr>
          <w:sz w:val="18"/>
          <w:szCs w:val="18"/>
          <w:lang w:eastAsia="zh-CN"/>
        </w:rPr>
      </w:pPr>
    </w:p>
    <w:p w14:paraId="10E98581" w14:textId="77777777" w:rsidR="00F80B47" w:rsidRDefault="00000000">
      <w:pPr>
        <w:spacing w:line="14" w:lineRule="auto"/>
        <w:rPr>
          <w:sz w:val="2"/>
          <w:lang w:eastAsia="zh-CN"/>
        </w:rPr>
      </w:pPr>
      <w:r>
        <w:rPr>
          <w:rFonts w:eastAsia="Arial"/>
          <w:sz w:val="2"/>
          <w:szCs w:val="2"/>
          <w:lang w:eastAsia="zh-CN"/>
        </w:rPr>
        <w:br w:type="column"/>
      </w:r>
    </w:p>
    <w:p w14:paraId="69B35CDC" w14:textId="08010E04" w:rsidR="00F80B47" w:rsidRDefault="00F80B47">
      <w:pPr>
        <w:pStyle w:val="a3"/>
        <w:spacing w:before="224" w:line="195" w:lineRule="auto"/>
        <w:rPr>
          <w:sz w:val="18"/>
          <w:szCs w:val="18"/>
          <w:lang w:eastAsia="zh-CN"/>
        </w:rPr>
      </w:pPr>
    </w:p>
    <w:p w14:paraId="20FE4A34" w14:textId="77777777" w:rsidR="00F80B47" w:rsidRDefault="00F80B47">
      <w:pPr>
        <w:spacing w:line="195" w:lineRule="auto"/>
        <w:rPr>
          <w:sz w:val="18"/>
          <w:szCs w:val="18"/>
          <w:lang w:eastAsia="zh-CN"/>
        </w:rPr>
        <w:sectPr w:rsidR="00F80B47">
          <w:type w:val="continuous"/>
          <w:pgSz w:w="10320" w:h="14568"/>
          <w:pgMar w:top="400" w:right="708" w:bottom="0" w:left="718" w:header="0" w:footer="0" w:gutter="0"/>
          <w:cols w:num="2" w:space="720" w:equalWidth="0">
            <w:col w:w="4958" w:space="100"/>
            <w:col w:w="3836" w:space="0"/>
          </w:cols>
        </w:sectPr>
      </w:pPr>
    </w:p>
    <w:p w14:paraId="56715E0B" w14:textId="77777777" w:rsidR="00F80B47" w:rsidRDefault="00F80B47">
      <w:pPr>
        <w:spacing w:line="298" w:lineRule="auto"/>
        <w:rPr>
          <w:lang w:eastAsia="zh-CN"/>
        </w:rPr>
      </w:pPr>
    </w:p>
    <w:p w14:paraId="5631ABD4" w14:textId="77777777" w:rsidR="00F80B47" w:rsidRDefault="00000000">
      <w:pPr>
        <w:spacing w:before="68" w:line="249" w:lineRule="auto"/>
        <w:ind w:left="121" w:right="16" w:hanging="116"/>
        <w:rPr>
          <w:rFonts w:ascii="宋体" w:eastAsia="宋体" w:hAnsi="宋体" w:cs="宋体"/>
          <w:lang w:eastAsia="zh-CN"/>
        </w:rPr>
      </w:pPr>
      <w:r>
        <w:rPr>
          <w:rFonts w:ascii="Times New Roman" w:eastAsia="Times New Roman" w:hAnsi="Times New Roman" w:cs="Times New Roman"/>
          <w:spacing w:val="1"/>
          <w:lang w:eastAsia="zh-CN"/>
        </w:rPr>
        <w:t>46</w:t>
      </w:r>
      <w:r>
        <w:rPr>
          <w:rFonts w:ascii="宋体" w:eastAsia="宋体" w:hAnsi="宋体" w:cs="宋体"/>
          <w:spacing w:val="1"/>
          <w:lang w:eastAsia="zh-CN"/>
        </w:rPr>
        <w:t>、只有得到允许的人才能修改数据，并且能够判别出数据是否已被篡改，</w:t>
      </w:r>
      <w:r>
        <w:rPr>
          <w:rFonts w:ascii="宋体" w:eastAsia="宋体" w:hAnsi="宋体" w:cs="宋体"/>
          <w:lang w:eastAsia="zh-CN"/>
        </w:rPr>
        <w:t xml:space="preserve">这体现了信息安全的 </w:t>
      </w:r>
      <w:r>
        <w:rPr>
          <w:rFonts w:ascii="宋体" w:eastAsia="宋体" w:hAnsi="宋体" w:cs="宋体"/>
          <w:spacing w:val="-15"/>
          <w:lang w:eastAsia="zh-CN"/>
        </w:rPr>
        <w:t>()。</w:t>
      </w:r>
    </w:p>
    <w:p w14:paraId="4A99CA11" w14:textId="77777777" w:rsidR="00F80B47" w:rsidRDefault="00000000">
      <w:pPr>
        <w:spacing w:before="57" w:line="220"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机密性    </w:t>
      </w:r>
      <w:r>
        <w:rPr>
          <w:rFonts w:ascii="Times New Roman" w:eastAsia="Times New Roman" w:hAnsi="Times New Roman" w:cs="Times New Roman"/>
        </w:rPr>
        <w:t>B.</w:t>
      </w:r>
      <w:r>
        <w:rPr>
          <w:rFonts w:ascii="宋体" w:eastAsia="宋体" w:hAnsi="宋体" w:cs="宋体"/>
        </w:rPr>
        <w:t xml:space="preserve">可用性    </w:t>
      </w:r>
      <w:r>
        <w:rPr>
          <w:rFonts w:ascii="Times New Roman" w:eastAsia="Times New Roman" w:hAnsi="Times New Roman" w:cs="Times New Roman"/>
        </w:rPr>
        <w:t>C.</w:t>
      </w:r>
      <w:r>
        <w:rPr>
          <w:rFonts w:ascii="宋体" w:eastAsia="宋体" w:hAnsi="宋体" w:cs="宋体"/>
        </w:rPr>
        <w:t xml:space="preserve">完整性    </w:t>
      </w:r>
      <w:r>
        <w:rPr>
          <w:rFonts w:ascii="Times New Roman" w:eastAsia="Times New Roman" w:hAnsi="Times New Roman" w:cs="Times New Roman"/>
          <w:spacing w:val="-1"/>
        </w:rPr>
        <w:t>D.</w:t>
      </w:r>
      <w:r>
        <w:rPr>
          <w:rFonts w:ascii="宋体" w:eastAsia="宋体" w:hAnsi="宋体" w:cs="宋体"/>
          <w:spacing w:val="-1"/>
        </w:rPr>
        <w:t>可控性</w:t>
      </w:r>
    </w:p>
    <w:p w14:paraId="08E9D727" w14:textId="77777777" w:rsidR="00F80B47" w:rsidRDefault="00000000">
      <w:pPr>
        <w:pStyle w:val="a3"/>
        <w:spacing w:before="62" w:line="229" w:lineRule="auto"/>
        <w:rPr>
          <w:lang w:eastAsia="zh-CN"/>
        </w:rPr>
      </w:pPr>
      <w:r>
        <w:rPr>
          <w:spacing w:val="1"/>
          <w:lang w:eastAsia="zh-CN"/>
        </w:rPr>
        <w:t>【答案】C</w:t>
      </w:r>
    </w:p>
    <w:p w14:paraId="0DEFB901" w14:textId="5EA285D1" w:rsidR="00F80B47" w:rsidRDefault="00000000">
      <w:pPr>
        <w:pStyle w:val="a3"/>
        <w:spacing w:before="51" w:line="221" w:lineRule="auto"/>
        <w:rPr>
          <w:lang w:eastAsia="zh-CN"/>
        </w:rPr>
      </w:pPr>
      <w:r>
        <w:rPr>
          <w:spacing w:val="2"/>
          <w:lang w:eastAsia="zh-CN"/>
        </w:rPr>
        <w:t>【解析】P520</w:t>
      </w:r>
      <w:r>
        <w:rPr>
          <w:spacing w:val="2"/>
          <w:u w:val="single" w:color="000000"/>
          <w:lang w:eastAsia="zh-CN"/>
          <w14:textOutline w14:w="3352" w14:cap="rnd" w14:cmpd="sng" w14:algn="ctr">
            <w14:solidFill>
              <w14:srgbClr w14:val="000000"/>
            </w14:solidFill>
            <w14:prstDash w14:val="solid"/>
            <w14:round/>
          </w14:textOutline>
        </w:rPr>
        <w:t>此题考察的是信息安全的属性，</w:t>
      </w:r>
    </w:p>
    <w:p w14:paraId="409919EE" w14:textId="77777777" w:rsidR="00F80B47" w:rsidRDefault="00000000">
      <w:pPr>
        <w:pStyle w:val="a3"/>
        <w:spacing w:before="60" w:line="226" w:lineRule="auto"/>
        <w:ind w:left="29"/>
        <w:rPr>
          <w:lang w:eastAsia="zh-CN"/>
        </w:rPr>
      </w:pPr>
      <w:r>
        <w:rPr>
          <w:rFonts w:ascii="宋体" w:eastAsia="宋体" w:hAnsi="宋体" w:cs="宋体"/>
          <w:spacing w:val="-1"/>
          <w:lang w:eastAsia="zh-CN"/>
        </w:rPr>
        <w:t xml:space="preserve">—  </w:t>
      </w:r>
      <w:r>
        <w:rPr>
          <w:spacing w:val="-1"/>
          <w:lang w:eastAsia="zh-CN"/>
        </w:rPr>
        <w:t>保密性：信息不被泄漏给未授权的个人、实体和过程或不被其使用的特性。</w:t>
      </w:r>
    </w:p>
    <w:p w14:paraId="4C848CA3" w14:textId="77777777" w:rsidR="00F80B47" w:rsidRDefault="00000000">
      <w:pPr>
        <w:pStyle w:val="a3"/>
        <w:spacing w:before="55" w:line="248" w:lineRule="auto"/>
        <w:ind w:left="428" w:hanging="399"/>
        <w:rPr>
          <w:lang w:eastAsia="zh-CN"/>
        </w:rPr>
      </w:pPr>
      <w:r>
        <w:rPr>
          <w:rFonts w:ascii="宋体" w:eastAsia="宋体" w:hAnsi="宋体" w:cs="宋体"/>
          <w:spacing w:val="-4"/>
          <w:lang w:eastAsia="zh-CN"/>
        </w:rPr>
        <w:t xml:space="preserve">—  </w:t>
      </w:r>
      <w:r>
        <w:rPr>
          <w:spacing w:val="-4"/>
          <w:lang w:eastAsia="zh-CN"/>
        </w:rPr>
        <w:t>完整性：保护资产的正确和完整的特性，就是确保接收到的数据就是发送的</w:t>
      </w:r>
      <w:r>
        <w:rPr>
          <w:spacing w:val="-5"/>
          <w:lang w:eastAsia="zh-CN"/>
        </w:rPr>
        <w:t>数据。数据不应该</w:t>
      </w:r>
      <w:r>
        <w:rPr>
          <w:lang w:eastAsia="zh-CN"/>
        </w:rPr>
        <w:t xml:space="preserve"> </w:t>
      </w:r>
      <w:r>
        <w:rPr>
          <w:spacing w:val="-2"/>
          <w:lang w:eastAsia="zh-CN"/>
        </w:rPr>
        <w:t>被改变，这需要某种方法去进行验证。例如可以用</w:t>
      </w:r>
      <w:r>
        <w:rPr>
          <w:spacing w:val="-30"/>
          <w:lang w:eastAsia="zh-CN"/>
        </w:rPr>
        <w:t xml:space="preserve"> </w:t>
      </w:r>
      <w:r>
        <w:rPr>
          <w:spacing w:val="-2"/>
          <w:lang w:eastAsia="zh-CN"/>
        </w:rPr>
        <w:t>MD5</w:t>
      </w:r>
      <w:r>
        <w:rPr>
          <w:spacing w:val="-35"/>
          <w:lang w:eastAsia="zh-CN"/>
        </w:rPr>
        <w:t xml:space="preserve"> </w:t>
      </w:r>
      <w:r>
        <w:rPr>
          <w:spacing w:val="-2"/>
          <w:lang w:eastAsia="zh-CN"/>
        </w:rPr>
        <w:t>实现。</w:t>
      </w:r>
    </w:p>
    <w:p w14:paraId="14142681" w14:textId="77777777" w:rsidR="00F80B47" w:rsidRDefault="00000000">
      <w:pPr>
        <w:pStyle w:val="a3"/>
        <w:spacing w:before="58" w:line="258" w:lineRule="auto"/>
        <w:ind w:left="431" w:hanging="402"/>
        <w:rPr>
          <w:lang w:eastAsia="zh-CN"/>
        </w:rPr>
      </w:pPr>
      <w:r>
        <w:rPr>
          <w:rFonts w:ascii="宋体" w:eastAsia="宋体" w:hAnsi="宋体" w:cs="宋体"/>
          <w:spacing w:val="-2"/>
          <w:lang w:eastAsia="zh-CN"/>
        </w:rPr>
        <w:t xml:space="preserve">—  </w:t>
      </w:r>
      <w:r>
        <w:rPr>
          <w:spacing w:val="-2"/>
          <w:lang w:eastAsia="zh-CN"/>
        </w:rPr>
        <w:t>可用性：需要时，授权实体可以访问和使用的特性.磁盘和系统的容错及备份、可接受的登录</w:t>
      </w:r>
      <w:r>
        <w:rPr>
          <w:spacing w:val="9"/>
          <w:lang w:eastAsia="zh-CN"/>
        </w:rPr>
        <w:t xml:space="preserve"> </w:t>
      </w:r>
      <w:r>
        <w:rPr>
          <w:spacing w:val="1"/>
          <w:lang w:eastAsia="zh-CN"/>
        </w:rPr>
        <w:t>及进程性能、可靠的功能性的安全进程和机制可以来实现。路由选择控制和审计跟踪等技术</w:t>
      </w:r>
      <w:r>
        <w:rPr>
          <w:spacing w:val="4"/>
          <w:lang w:eastAsia="zh-CN"/>
        </w:rPr>
        <w:t xml:space="preserve"> </w:t>
      </w:r>
      <w:r>
        <w:rPr>
          <w:spacing w:val="-2"/>
          <w:lang w:eastAsia="zh-CN"/>
        </w:rPr>
        <w:t>主要用于提高信息系统的可用性。</w:t>
      </w:r>
    </w:p>
    <w:p w14:paraId="6415DBCF" w14:textId="77777777" w:rsidR="00F80B47" w:rsidRDefault="00000000">
      <w:pPr>
        <w:pStyle w:val="a3"/>
        <w:spacing w:before="58" w:line="249" w:lineRule="auto"/>
        <w:ind w:left="438" w:hanging="409"/>
        <w:rPr>
          <w:lang w:eastAsia="zh-CN"/>
        </w:rPr>
      </w:pPr>
      <w:r>
        <w:rPr>
          <w:rFonts w:ascii="宋体" w:eastAsia="宋体" w:hAnsi="宋体" w:cs="宋体"/>
          <w:spacing w:val="1"/>
          <w:lang w:eastAsia="zh-CN"/>
        </w:rPr>
        <w:t xml:space="preserve">—  </w:t>
      </w:r>
      <w:r>
        <w:rPr>
          <w:spacing w:val="1"/>
          <w:lang w:eastAsia="zh-CN"/>
        </w:rPr>
        <w:t>不可抵赖性：是指建立有效的责任机制，防止用户否</w:t>
      </w:r>
      <w:r>
        <w:rPr>
          <w:lang w:eastAsia="zh-CN"/>
        </w:rPr>
        <w:t xml:space="preserve">认其行为，这一点在电子商务中是极其 </w:t>
      </w:r>
      <w:r>
        <w:rPr>
          <w:spacing w:val="-2"/>
          <w:lang w:eastAsia="zh-CN"/>
        </w:rPr>
        <w:t>重要的。可以通过数字签名实现。</w:t>
      </w:r>
    </w:p>
    <w:p w14:paraId="359E6FD6"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A354434" w14:textId="77777777" w:rsidR="00F80B47" w:rsidRDefault="00F80B47">
      <w:pPr>
        <w:spacing w:line="281" w:lineRule="auto"/>
        <w:rPr>
          <w:lang w:eastAsia="zh-CN"/>
        </w:rPr>
      </w:pPr>
    </w:p>
    <w:p w14:paraId="0886421B"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69</w:t>
      </w:r>
    </w:p>
    <w:p w14:paraId="21A2B6AA"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6"/>
          <w:lang w:eastAsia="zh-CN"/>
        </w:rPr>
        <w:t>47</w:t>
      </w:r>
      <w:r>
        <w:rPr>
          <w:rFonts w:ascii="宋体" w:eastAsia="宋体" w:hAnsi="宋体" w:cs="宋体"/>
          <w:spacing w:val="-6"/>
          <w:lang w:eastAsia="zh-CN"/>
        </w:rPr>
        <w:t>、关于信息系统岗位人员的安全管理的描述， 不正</w:t>
      </w:r>
      <w:r>
        <w:rPr>
          <w:rFonts w:ascii="宋体" w:eastAsia="宋体" w:hAnsi="宋体" w:cs="宋体"/>
          <w:spacing w:val="-7"/>
          <w:lang w:eastAsia="zh-CN"/>
        </w:rPr>
        <w:t>确的是</w:t>
      </w:r>
      <w:r>
        <w:rPr>
          <w:rFonts w:ascii="宋体" w:eastAsia="宋体" w:hAnsi="宋体" w:cs="宋体"/>
          <w:spacing w:val="-24"/>
          <w:lang w:eastAsia="zh-CN"/>
        </w:rPr>
        <w:t>（）</w:t>
      </w:r>
      <w:r>
        <w:rPr>
          <w:rFonts w:ascii="宋体" w:eastAsia="宋体" w:hAnsi="宋体" w:cs="宋体"/>
          <w:spacing w:val="-7"/>
          <w:lang w:eastAsia="zh-CN"/>
        </w:rPr>
        <w:t>。</w:t>
      </w:r>
    </w:p>
    <w:p w14:paraId="7A465BB7" w14:textId="77777777" w:rsidR="00F80B47" w:rsidRDefault="00000000">
      <w:pPr>
        <w:spacing w:before="62" w:line="247" w:lineRule="auto"/>
        <w:ind w:left="426" w:right="1526" w:hanging="1"/>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对安全管理员、系统管理员、重要业务操作人员等关键岗位进行统一管理 </w:t>
      </w:r>
      <w:r>
        <w:rPr>
          <w:rFonts w:ascii="Times New Roman" w:eastAsia="Times New Roman" w:hAnsi="Times New Roman" w:cs="Times New Roman"/>
          <w:lang w:eastAsia="zh-CN"/>
        </w:rPr>
        <w:t>B.</w:t>
      </w:r>
      <w:r>
        <w:rPr>
          <w:rFonts w:ascii="宋体" w:eastAsia="宋体" w:hAnsi="宋体" w:cs="宋体"/>
          <w:lang w:eastAsia="zh-CN"/>
        </w:rPr>
        <w:t>紧急情况下，关键岗位人员可独自处理重</w:t>
      </w:r>
      <w:r>
        <w:rPr>
          <w:rFonts w:ascii="宋体" w:eastAsia="宋体" w:hAnsi="宋体" w:cs="宋体"/>
          <w:spacing w:val="-1"/>
          <w:lang w:eastAsia="zh-CN"/>
        </w:rPr>
        <w:t>要事务或操作</w:t>
      </w:r>
    </w:p>
    <w:p w14:paraId="78397204"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人员离岗后，应立即中止其所有访问权限</w:t>
      </w:r>
    </w:p>
    <w:p w14:paraId="4ED7EB14"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业务开发人员和系统维护人员不能兼任安</w:t>
      </w:r>
      <w:r>
        <w:rPr>
          <w:rFonts w:ascii="宋体" w:eastAsia="宋体" w:hAnsi="宋体" w:cs="宋体"/>
          <w:spacing w:val="-1"/>
          <w:position w:val="7"/>
          <w:lang w:eastAsia="zh-CN"/>
        </w:rPr>
        <w:t>全管理员</w:t>
      </w:r>
    </w:p>
    <w:p w14:paraId="4C624032" w14:textId="77777777" w:rsidR="00F80B47" w:rsidRDefault="00000000">
      <w:pPr>
        <w:pStyle w:val="a3"/>
        <w:spacing w:line="229" w:lineRule="auto"/>
        <w:rPr>
          <w:lang w:eastAsia="zh-CN"/>
        </w:rPr>
      </w:pPr>
      <w:r>
        <w:rPr>
          <w:spacing w:val="1"/>
          <w:lang w:eastAsia="zh-CN"/>
        </w:rPr>
        <w:t>【答案】B</w:t>
      </w:r>
    </w:p>
    <w:p w14:paraId="7045A783" w14:textId="1BF49BF0" w:rsidR="00F80B47" w:rsidRDefault="00000000">
      <w:pPr>
        <w:pStyle w:val="a3"/>
        <w:spacing w:before="52" w:line="221" w:lineRule="auto"/>
        <w:rPr>
          <w:lang w:eastAsia="zh-CN"/>
        </w:rPr>
      </w:pPr>
      <w:r>
        <w:rPr>
          <w:spacing w:val="-3"/>
          <w:lang w:eastAsia="zh-CN"/>
        </w:rPr>
        <w:t>【解析】P534</w:t>
      </w:r>
      <w:r>
        <w:rPr>
          <w:spacing w:val="-3"/>
          <w:u w:val="single" w:color="000000"/>
          <w:lang w:eastAsia="zh-CN"/>
          <w14:textOutline w14:w="3352" w14:cap="rnd" w14:cmpd="sng" w14:algn="ctr">
            <w14:solidFill>
              <w14:srgbClr w14:val="000000"/>
            </w14:solidFill>
            <w14:prstDash w14:val="solid"/>
            <w14:round/>
          </w14:textOutline>
        </w:rPr>
        <w:t>此题考察的是信息安全岗位人员要求，</w:t>
      </w:r>
      <w:r>
        <w:rPr>
          <w:spacing w:val="74"/>
          <w:u w:val="single"/>
          <w:lang w:eastAsia="zh-CN"/>
        </w:rPr>
        <w:t xml:space="preserve"> </w:t>
      </w:r>
    </w:p>
    <w:p w14:paraId="3B383544" w14:textId="77777777" w:rsidR="00F80B47" w:rsidRDefault="00000000">
      <w:pPr>
        <w:pStyle w:val="a3"/>
        <w:spacing w:before="60" w:line="221" w:lineRule="auto"/>
        <w:ind w:left="21"/>
        <w:rPr>
          <w:lang w:eastAsia="zh-CN"/>
        </w:rPr>
      </w:pPr>
      <w:r>
        <w:rPr>
          <w:spacing w:val="-3"/>
          <w:lang w:eastAsia="zh-CN"/>
        </w:rPr>
        <w:t>关键岗位人员处理重要事务或操作时， 应保持</w:t>
      </w:r>
      <w:r>
        <w:rPr>
          <w:spacing w:val="-46"/>
          <w:lang w:eastAsia="zh-CN"/>
        </w:rPr>
        <w:t xml:space="preserve"> </w:t>
      </w:r>
      <w:r>
        <w:rPr>
          <w:spacing w:val="-3"/>
          <w:lang w:eastAsia="zh-CN"/>
        </w:rPr>
        <w:t>2</w:t>
      </w:r>
      <w:r>
        <w:rPr>
          <w:spacing w:val="-53"/>
          <w:lang w:eastAsia="zh-CN"/>
        </w:rPr>
        <w:t xml:space="preserve"> </w:t>
      </w:r>
      <w:r>
        <w:rPr>
          <w:spacing w:val="-3"/>
          <w:lang w:eastAsia="zh-CN"/>
        </w:rPr>
        <w:t>人同</w:t>
      </w:r>
      <w:r>
        <w:rPr>
          <w:spacing w:val="-4"/>
          <w:lang w:eastAsia="zh-CN"/>
        </w:rPr>
        <w:t>时在场，关键事务应多人共管。</w:t>
      </w:r>
    </w:p>
    <w:p w14:paraId="76604219"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5D4B576" w14:textId="77777777" w:rsidR="00F80B47" w:rsidRDefault="00F80B47">
      <w:pPr>
        <w:spacing w:line="281" w:lineRule="auto"/>
        <w:rPr>
          <w:lang w:eastAsia="zh-CN"/>
        </w:rPr>
      </w:pPr>
    </w:p>
    <w:p w14:paraId="2C425DCA"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70</w:t>
      </w:r>
    </w:p>
    <w:p w14:paraId="0914D3C5" w14:textId="77777777" w:rsidR="00F80B47" w:rsidRDefault="00000000">
      <w:pPr>
        <w:spacing w:before="27" w:line="248" w:lineRule="auto"/>
        <w:ind w:left="33" w:right="295" w:hanging="28"/>
        <w:rPr>
          <w:rFonts w:ascii="宋体" w:eastAsia="宋体" w:hAnsi="宋体" w:cs="宋体"/>
        </w:rPr>
      </w:pPr>
      <w:r>
        <w:rPr>
          <w:rFonts w:ascii="Times New Roman" w:eastAsia="Times New Roman" w:hAnsi="Times New Roman" w:cs="Times New Roman"/>
          <w:spacing w:val="-1"/>
          <w:lang w:eastAsia="zh-CN"/>
        </w:rPr>
        <w:t>48</w:t>
      </w:r>
      <w:r>
        <w:rPr>
          <w:rFonts w:ascii="宋体" w:eastAsia="宋体" w:hAnsi="宋体" w:cs="宋体"/>
          <w:spacing w:val="-1"/>
          <w:lang w:eastAsia="zh-CN"/>
        </w:rPr>
        <w:t>、应用系统运行中涉及的安全和保密层次包括系统级安全、资源访问安全、数据域安全等。</w:t>
      </w:r>
      <w:r>
        <w:rPr>
          <w:rFonts w:ascii="宋体" w:eastAsia="宋体" w:hAnsi="宋体" w:cs="宋体"/>
          <w:spacing w:val="7"/>
          <w:lang w:eastAsia="zh-CN"/>
        </w:rPr>
        <w:t xml:space="preserve"> </w:t>
      </w:r>
      <w:r>
        <w:rPr>
          <w:rFonts w:ascii="宋体" w:eastAsia="宋体" w:hAnsi="宋体" w:cs="宋体"/>
          <w:spacing w:val="-3"/>
        </w:rPr>
        <w:t>以下描述不正确的是</w:t>
      </w:r>
      <w:r>
        <w:rPr>
          <w:rFonts w:ascii="宋体" w:eastAsia="宋体" w:hAnsi="宋体" w:cs="宋体"/>
          <w:spacing w:val="-60"/>
        </w:rPr>
        <w:t>（）</w:t>
      </w:r>
      <w:r>
        <w:rPr>
          <w:rFonts w:ascii="宋体" w:eastAsia="宋体" w:hAnsi="宋体" w:cs="宋体"/>
          <w:spacing w:val="-3"/>
        </w:rPr>
        <w:t>。</w:t>
      </w:r>
    </w:p>
    <w:p w14:paraId="7F0CE7AE"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按粒度从大到小排序为系统级安全、资源访问安全、数据域安全</w:t>
      </w:r>
    </w:p>
    <w:p w14:paraId="2D210A7A"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系统级安全是应用系统的第一道防线</w:t>
      </w:r>
    </w:p>
    <w:p w14:paraId="679BC55B"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功能性安全会对程序流程产生影响</w:t>
      </w:r>
    </w:p>
    <w:p w14:paraId="5DEF287F"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数据域安全可以细分为文行级数据域安全和字段级数据</w:t>
      </w:r>
      <w:r>
        <w:rPr>
          <w:rFonts w:ascii="宋体" w:eastAsia="宋体" w:hAnsi="宋体" w:cs="宋体"/>
          <w:spacing w:val="-1"/>
          <w:position w:val="7"/>
          <w:lang w:eastAsia="zh-CN"/>
        </w:rPr>
        <w:t>域安全</w:t>
      </w:r>
    </w:p>
    <w:p w14:paraId="3AF17451" w14:textId="77777777" w:rsidR="00F80B47" w:rsidRDefault="00000000">
      <w:pPr>
        <w:pStyle w:val="a3"/>
        <w:spacing w:line="229" w:lineRule="auto"/>
        <w:rPr>
          <w:lang w:eastAsia="zh-CN"/>
        </w:rPr>
      </w:pPr>
      <w:r>
        <w:rPr>
          <w:spacing w:val="1"/>
          <w:lang w:eastAsia="zh-CN"/>
        </w:rPr>
        <w:t>【答案】D</w:t>
      </w:r>
    </w:p>
    <w:p w14:paraId="5C081BA5" w14:textId="120F0714" w:rsidR="00F80B47" w:rsidRDefault="00000000">
      <w:pPr>
        <w:pStyle w:val="a3"/>
        <w:spacing w:before="52" w:line="274" w:lineRule="auto"/>
        <w:rPr>
          <w:lang w:eastAsia="zh-CN"/>
        </w:rPr>
      </w:pPr>
      <w:r>
        <w:rPr>
          <w:spacing w:val="2"/>
          <w:lang w:eastAsia="zh-CN"/>
        </w:rPr>
        <w:t>【解析】P538</w:t>
      </w:r>
      <w:r>
        <w:rPr>
          <w:spacing w:val="2"/>
          <w:u w:val="single" w:color="000000"/>
          <w:lang w:eastAsia="zh-CN"/>
          <w14:textOutline w14:w="3352" w14:cap="rnd" w14:cmpd="sng" w14:algn="ctr">
            <w14:solidFill>
              <w14:srgbClr w14:val="000000"/>
            </w14:solidFill>
            <w14:prstDash w14:val="solid"/>
            <w14:round/>
          </w14:textOutline>
        </w:rPr>
        <w:t>此题考察的是信息安全和保密层次，</w:t>
      </w:r>
    </w:p>
    <w:p w14:paraId="3E196913" w14:textId="77777777" w:rsidR="00F80B47" w:rsidRDefault="00000000">
      <w:pPr>
        <w:pStyle w:val="a3"/>
        <w:spacing w:line="224" w:lineRule="auto"/>
        <w:ind w:left="7"/>
        <w:rPr>
          <w:lang w:eastAsia="zh-CN"/>
        </w:rPr>
      </w:pPr>
      <w:r>
        <w:rPr>
          <w:lang w:eastAsia="zh-CN"/>
        </w:rPr>
        <w:t>数据域安全可以细分为行级数据域安全和字段级</w:t>
      </w:r>
      <w:r>
        <w:rPr>
          <w:spacing w:val="-1"/>
          <w:lang w:eastAsia="zh-CN"/>
        </w:rPr>
        <w:t>数据域安全</w:t>
      </w:r>
    </w:p>
    <w:p w14:paraId="6FE0D976"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00382B9" w14:textId="77777777" w:rsidR="00F80B47" w:rsidRDefault="00F80B47">
      <w:pPr>
        <w:spacing w:line="281" w:lineRule="auto"/>
        <w:rPr>
          <w:lang w:eastAsia="zh-CN"/>
        </w:rPr>
      </w:pPr>
    </w:p>
    <w:p w14:paraId="41BABA9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3395F6D9" w14:textId="77777777" w:rsidR="00F80B47" w:rsidRDefault="00F80B47">
      <w:pPr>
        <w:spacing w:line="235" w:lineRule="exact"/>
        <w:rPr>
          <w:lang w:eastAsia="zh-CN"/>
        </w:rPr>
      </w:pPr>
    </w:p>
    <w:p w14:paraId="1B2BA632" w14:textId="77777777" w:rsidR="00F80B47" w:rsidRDefault="00F80B47">
      <w:pPr>
        <w:spacing w:line="235" w:lineRule="exact"/>
        <w:rPr>
          <w:lang w:eastAsia="zh-CN"/>
        </w:rPr>
        <w:sectPr w:rsidR="00F80B47">
          <w:headerReference w:type="default" r:id="rId284"/>
          <w:pgSz w:w="10320" w:h="14568"/>
          <w:pgMar w:top="400" w:right="724" w:bottom="0" w:left="718" w:header="0" w:footer="0" w:gutter="0"/>
          <w:cols w:space="720" w:equalWidth="0">
            <w:col w:w="8877" w:space="0"/>
          </w:cols>
        </w:sectPr>
      </w:pPr>
    </w:p>
    <w:p w14:paraId="74938AF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B4694B8" w14:textId="6EAE5BD9" w:rsidR="00F80B47" w:rsidRDefault="00F80B47">
      <w:pPr>
        <w:pStyle w:val="a3"/>
        <w:spacing w:before="25" w:line="195" w:lineRule="auto"/>
        <w:ind w:left="447"/>
        <w:rPr>
          <w:sz w:val="18"/>
          <w:szCs w:val="18"/>
          <w:lang w:eastAsia="zh-CN"/>
        </w:rPr>
      </w:pPr>
    </w:p>
    <w:p w14:paraId="3DC44E34" w14:textId="77777777" w:rsidR="00F80B47" w:rsidRDefault="00000000">
      <w:pPr>
        <w:spacing w:line="14" w:lineRule="auto"/>
        <w:rPr>
          <w:sz w:val="2"/>
          <w:lang w:eastAsia="zh-CN"/>
        </w:rPr>
      </w:pPr>
      <w:r>
        <w:rPr>
          <w:rFonts w:eastAsia="Arial"/>
          <w:sz w:val="2"/>
          <w:szCs w:val="2"/>
          <w:lang w:eastAsia="zh-CN"/>
        </w:rPr>
        <w:br w:type="column"/>
      </w:r>
    </w:p>
    <w:p w14:paraId="2EF9084B" w14:textId="2B836F72" w:rsidR="00F80B47" w:rsidRDefault="00F80B47">
      <w:pPr>
        <w:pStyle w:val="a3"/>
        <w:spacing w:before="224" w:line="195" w:lineRule="auto"/>
        <w:rPr>
          <w:sz w:val="18"/>
          <w:szCs w:val="18"/>
          <w:lang w:eastAsia="zh-CN"/>
        </w:rPr>
      </w:pPr>
    </w:p>
    <w:p w14:paraId="22BFF233"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38BB56E9" w14:textId="77777777" w:rsidR="00F80B47" w:rsidRDefault="00F80B47">
      <w:pPr>
        <w:spacing w:line="298" w:lineRule="auto"/>
        <w:rPr>
          <w:lang w:eastAsia="zh-CN"/>
        </w:rPr>
      </w:pPr>
    </w:p>
    <w:p w14:paraId="0601EDF5" w14:textId="77777777" w:rsidR="00F80B47" w:rsidRDefault="00000000">
      <w:pPr>
        <w:spacing w:before="68" w:line="221" w:lineRule="auto"/>
        <w:ind w:left="10"/>
        <w:rPr>
          <w:rFonts w:ascii="宋体" w:eastAsia="宋体" w:hAnsi="宋体" w:cs="宋体"/>
          <w:lang w:eastAsia="zh-CN"/>
        </w:rPr>
      </w:pPr>
      <w:r>
        <w:rPr>
          <w:rFonts w:ascii="宋体" w:eastAsia="宋体" w:hAnsi="宋体" w:cs="宋体"/>
          <w:spacing w:val="-1"/>
          <w:lang w:eastAsia="zh-CN"/>
        </w:rPr>
        <w:t>49、在信息系统安全技术体系中，安全审计属于()</w:t>
      </w:r>
    </w:p>
    <w:p w14:paraId="13128428" w14:textId="77777777" w:rsidR="00F80B47" w:rsidRDefault="00000000">
      <w:pPr>
        <w:spacing w:before="60" w:line="221" w:lineRule="auto"/>
        <w:ind w:left="426"/>
        <w:rPr>
          <w:rFonts w:ascii="宋体" w:eastAsia="宋体" w:hAnsi="宋体" w:cs="宋体"/>
          <w:lang w:eastAsia="zh-CN"/>
        </w:rPr>
      </w:pPr>
      <w:r>
        <w:rPr>
          <w:rFonts w:ascii="宋体" w:eastAsia="宋体" w:hAnsi="宋体" w:cs="宋体"/>
          <w:lang w:eastAsia="zh-CN"/>
        </w:rPr>
        <w:t>A.物理安全    B.网络安全    C.数据安全    D.运行安全</w:t>
      </w:r>
    </w:p>
    <w:p w14:paraId="4864B631" w14:textId="77777777" w:rsidR="00F80B47" w:rsidRDefault="00000000">
      <w:pPr>
        <w:pStyle w:val="a3"/>
        <w:spacing w:before="61" w:line="229" w:lineRule="auto"/>
        <w:ind w:left="1"/>
        <w:rPr>
          <w:lang w:eastAsia="zh-CN"/>
        </w:rPr>
      </w:pPr>
      <w:r>
        <w:rPr>
          <w:spacing w:val="1"/>
          <w:lang w:eastAsia="zh-CN"/>
        </w:rPr>
        <w:t>【答案】D</w:t>
      </w:r>
    </w:p>
    <w:p w14:paraId="5AAE5076" w14:textId="77777777" w:rsidR="00F80B47" w:rsidRDefault="00000000">
      <w:pPr>
        <w:pStyle w:val="a3"/>
        <w:spacing w:before="51" w:line="312" w:lineRule="exact"/>
        <w:ind w:left="1"/>
        <w:rPr>
          <w:lang w:eastAsia="zh-CN"/>
        </w:rPr>
      </w:pPr>
      <w:r>
        <w:rPr>
          <w:spacing w:val="-5"/>
          <w:position w:val="7"/>
          <w:lang w:eastAsia="zh-CN"/>
        </w:rPr>
        <w:t>【解析】P525，</w:t>
      </w:r>
      <w:r>
        <w:rPr>
          <w:spacing w:val="-5"/>
          <w:position w:val="7"/>
          <w:lang w:eastAsia="zh-CN"/>
          <w14:textOutline w14:w="3352" w14:cap="rnd" w14:cmpd="sng" w14:algn="ctr">
            <w14:solidFill>
              <w14:srgbClr w14:val="000000"/>
            </w14:solidFill>
            <w14:prstDash w14:val="solid"/>
            <w14:round/>
          </w14:textOutline>
        </w:rPr>
        <w:t>此题考察的是安全审计，必须掌握</w:t>
      </w:r>
      <w:r>
        <w:rPr>
          <w:spacing w:val="-6"/>
          <w:position w:val="7"/>
          <w:lang w:eastAsia="zh-CN"/>
          <w14:textOutline w14:w="3352" w14:cap="rnd" w14:cmpd="sng" w14:algn="ctr">
            <w14:solidFill>
              <w14:srgbClr w14:val="000000"/>
            </w14:solidFill>
            <w14:prstDash w14:val="solid"/>
            <w14:round/>
          </w14:textOutline>
        </w:rPr>
        <w:t>，</w:t>
      </w:r>
      <w:r>
        <w:rPr>
          <w:spacing w:val="68"/>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高频考点</w:t>
      </w:r>
    </w:p>
    <w:p w14:paraId="6C51B6D3" w14:textId="77777777" w:rsidR="00F80B47" w:rsidRDefault="00000000">
      <w:pPr>
        <w:pStyle w:val="a3"/>
        <w:spacing w:line="224" w:lineRule="auto"/>
        <w:ind w:left="12"/>
        <w:rPr>
          <w:lang w:eastAsia="zh-CN"/>
        </w:rPr>
      </w:pPr>
      <w:r>
        <w:rPr>
          <w:spacing w:val="-2"/>
          <w:lang w:eastAsia="zh-CN"/>
        </w:rPr>
        <w:t>运行安全包括安全审计。</w:t>
      </w:r>
    </w:p>
    <w:p w14:paraId="15DFB571" w14:textId="618D147D" w:rsidR="00F80B47" w:rsidRDefault="00F80B47">
      <w:pPr>
        <w:pStyle w:val="a3"/>
        <w:spacing w:before="57" w:line="221" w:lineRule="auto"/>
        <w:ind w:left="1"/>
        <w:rPr>
          <w:lang w:eastAsia="zh-CN"/>
        </w:rPr>
      </w:pPr>
    </w:p>
    <w:p w14:paraId="42405C09" w14:textId="77777777" w:rsidR="00F80B47" w:rsidRDefault="00F80B47">
      <w:pPr>
        <w:spacing w:line="281" w:lineRule="auto"/>
        <w:rPr>
          <w:lang w:eastAsia="zh-CN"/>
        </w:rPr>
      </w:pPr>
    </w:p>
    <w:p w14:paraId="3A1790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3514FFCE" w14:textId="77777777" w:rsidR="00F80B47" w:rsidRDefault="00000000">
      <w:pPr>
        <w:spacing w:before="28" w:line="247" w:lineRule="auto"/>
        <w:ind w:left="11" w:firstLine="17"/>
        <w:rPr>
          <w:rFonts w:ascii="宋体" w:eastAsia="宋体" w:hAnsi="宋体" w:cs="宋体"/>
          <w:lang w:eastAsia="zh-CN"/>
        </w:rPr>
      </w:pPr>
      <w:r>
        <w:rPr>
          <w:rFonts w:ascii="宋体" w:eastAsia="宋体" w:hAnsi="宋体" w:cs="宋体"/>
          <w:spacing w:val="-4"/>
          <w:lang w:eastAsia="zh-CN"/>
        </w:rPr>
        <w:t>. 根据《信息安全等级保护管理办法》规定，信息系统受到破坏后，会对社会秩序和公共利益造成</w:t>
      </w:r>
      <w:r>
        <w:rPr>
          <w:rFonts w:ascii="宋体" w:eastAsia="宋体" w:hAnsi="宋体" w:cs="宋体"/>
          <w:spacing w:val="2"/>
          <w:lang w:eastAsia="zh-CN"/>
        </w:rPr>
        <w:t xml:space="preserve"> </w:t>
      </w:r>
      <w:r>
        <w:rPr>
          <w:rFonts w:ascii="宋体" w:eastAsia="宋体" w:hAnsi="宋体" w:cs="宋体"/>
          <w:spacing w:val="-6"/>
          <w:lang w:eastAsia="zh-CN"/>
        </w:rPr>
        <w:t>严重损害，或者对国家安全造成损害，则该信息系统的安全保护等</w:t>
      </w:r>
      <w:r>
        <w:rPr>
          <w:rFonts w:ascii="宋体" w:eastAsia="宋体" w:hAnsi="宋体" w:cs="宋体"/>
          <w:spacing w:val="-7"/>
          <w:lang w:eastAsia="zh-CN"/>
        </w:rPr>
        <w:t>级为（50）</w:t>
      </w:r>
    </w:p>
    <w:p w14:paraId="01A650F7" w14:textId="77777777" w:rsidR="00F80B47" w:rsidRDefault="00000000">
      <w:pPr>
        <w:spacing w:before="61" w:line="223" w:lineRule="auto"/>
        <w:ind w:left="426"/>
        <w:rPr>
          <w:rFonts w:ascii="宋体" w:eastAsia="宋体" w:hAnsi="宋体" w:cs="宋体"/>
          <w:lang w:eastAsia="zh-CN"/>
        </w:rPr>
      </w:pPr>
      <w:r>
        <w:rPr>
          <w:rFonts w:ascii="宋体" w:eastAsia="宋体" w:hAnsi="宋体" w:cs="宋体"/>
          <w:lang w:eastAsia="zh-CN"/>
        </w:rPr>
        <w:t>A.一级    B.二级    C.三级    D.四级</w:t>
      </w:r>
    </w:p>
    <w:p w14:paraId="647CC003" w14:textId="77777777" w:rsidR="00F80B47" w:rsidRDefault="00000000">
      <w:pPr>
        <w:pStyle w:val="a3"/>
        <w:spacing w:before="59" w:line="229" w:lineRule="auto"/>
        <w:ind w:left="1"/>
      </w:pPr>
      <w:r>
        <w:rPr>
          <w:spacing w:val="1"/>
        </w:rPr>
        <w:t>【答案】C</w:t>
      </w:r>
    </w:p>
    <w:p w14:paraId="20DF1A58" w14:textId="658F4947" w:rsidR="00F80B47" w:rsidRDefault="00000000">
      <w:pPr>
        <w:pStyle w:val="a3"/>
        <w:spacing w:before="51" w:line="221" w:lineRule="auto"/>
        <w:ind w:left="1"/>
        <w:rPr>
          <w:lang w:eastAsia="zh-CN"/>
        </w:rPr>
      </w:pPr>
      <w:r>
        <w:rPr>
          <w:spacing w:val="-4"/>
        </w:rPr>
        <w:t>【解析】P541-542。</w:t>
      </w:r>
      <w:r>
        <w:rPr>
          <w:spacing w:val="-4"/>
          <w:lang w:eastAsia="zh-CN"/>
          <w14:textOutline w14:w="3352" w14:cap="rnd" w14:cmpd="sng" w14:algn="ctr">
            <w14:solidFill>
              <w14:srgbClr w14:val="000000"/>
            </w14:solidFill>
            <w14:prstDash w14:val="solid"/>
            <w14:round/>
          </w14:textOutline>
        </w:rPr>
        <w:t>此题考察的是安全保护等级，</w:t>
      </w:r>
      <w:r>
        <w:rPr>
          <w:spacing w:val="59"/>
          <w:lang w:eastAsia="zh-CN"/>
        </w:rPr>
        <w:t xml:space="preserve"> </w:t>
      </w:r>
    </w:p>
    <w:p w14:paraId="2A026C73" w14:textId="77777777" w:rsidR="00F80B47" w:rsidRDefault="00000000">
      <w:pPr>
        <w:pStyle w:val="a3"/>
        <w:spacing w:before="53" w:line="254" w:lineRule="auto"/>
        <w:ind w:left="458" w:right="9" w:hanging="438"/>
        <w:rPr>
          <w:lang w:eastAsia="zh-CN"/>
        </w:rPr>
      </w:pPr>
      <w:r>
        <w:rPr>
          <w:rFonts w:ascii="Wingdings" w:eastAsia="Wingdings" w:hAnsi="Wingdings" w:cs="Wingdings"/>
          <w:spacing w:val="-3"/>
          <w:lang w:eastAsia="zh-CN"/>
        </w:rPr>
        <w:t>.</w:t>
      </w:r>
      <w:r>
        <w:rPr>
          <w:rFonts w:ascii="Wingdings" w:eastAsia="Wingdings" w:hAnsi="Wingdings" w:cs="Wingdings"/>
          <w:spacing w:val="74"/>
          <w:lang w:eastAsia="zh-CN"/>
        </w:rPr>
        <w:t xml:space="preserve"> </w:t>
      </w:r>
      <w:r>
        <w:rPr>
          <w:spacing w:val="-3"/>
          <w:lang w:eastAsia="zh-CN"/>
        </w:rPr>
        <w:t>第一级，信息系统受到破坏后，会对公民、法人和其他组织的合法权益造</w:t>
      </w:r>
      <w:r>
        <w:rPr>
          <w:spacing w:val="-4"/>
          <w:lang w:eastAsia="zh-CN"/>
        </w:rPr>
        <w:t>成损害，但不损害</w:t>
      </w:r>
      <w:r>
        <w:rPr>
          <w:lang w:eastAsia="zh-CN"/>
        </w:rPr>
        <w:t xml:space="preserve"> </w:t>
      </w:r>
      <w:r>
        <w:rPr>
          <w:spacing w:val="-3"/>
          <w:lang w:eastAsia="zh-CN"/>
        </w:rPr>
        <w:t>国家安全、社会秩序和公共利益。</w:t>
      </w:r>
    </w:p>
    <w:p w14:paraId="3A074062" w14:textId="77777777" w:rsidR="00F80B47" w:rsidRDefault="00000000">
      <w:pPr>
        <w:pStyle w:val="a3"/>
        <w:spacing w:before="44" w:line="252" w:lineRule="auto"/>
        <w:ind w:left="430" w:right="9" w:hanging="411"/>
        <w:rPr>
          <w:lang w:eastAsia="zh-CN"/>
        </w:rPr>
      </w:pPr>
      <w:r>
        <w:rPr>
          <w:rFonts w:ascii="Wingdings" w:eastAsia="Wingdings" w:hAnsi="Wingdings" w:cs="Wingdings"/>
          <w:spacing w:val="-3"/>
          <w:lang w:eastAsia="zh-CN"/>
        </w:rPr>
        <w:t>.</w:t>
      </w:r>
      <w:r>
        <w:rPr>
          <w:rFonts w:ascii="Wingdings" w:eastAsia="Wingdings" w:hAnsi="Wingdings" w:cs="Wingdings"/>
          <w:spacing w:val="74"/>
          <w:lang w:eastAsia="zh-CN"/>
        </w:rPr>
        <w:t xml:space="preserve"> </w:t>
      </w:r>
      <w:r>
        <w:rPr>
          <w:spacing w:val="-3"/>
          <w:lang w:eastAsia="zh-CN"/>
        </w:rPr>
        <w:t>第二级，信息系统受到破坏后，会对公民、法人和其他组织的合法权益产</w:t>
      </w:r>
      <w:r>
        <w:rPr>
          <w:spacing w:val="-4"/>
          <w:lang w:eastAsia="zh-CN"/>
        </w:rPr>
        <w:t>生严重损害，或者</w:t>
      </w:r>
      <w:r>
        <w:rPr>
          <w:lang w:eastAsia="zh-CN"/>
        </w:rPr>
        <w:t xml:space="preserve"> 对社会秩序和公共利益造成损害，但不损害</w:t>
      </w:r>
      <w:r>
        <w:rPr>
          <w:spacing w:val="-1"/>
          <w:lang w:eastAsia="zh-CN"/>
        </w:rPr>
        <w:t>国家安全。</w:t>
      </w:r>
    </w:p>
    <w:p w14:paraId="433DC9D1" w14:textId="77777777" w:rsidR="00F80B47" w:rsidRDefault="00000000">
      <w:pPr>
        <w:pStyle w:val="a3"/>
        <w:spacing w:before="69" w:line="235" w:lineRule="auto"/>
        <w:ind w:left="17"/>
        <w:rPr>
          <w:sz w:val="18"/>
          <w:szCs w:val="18"/>
          <w:lang w:eastAsia="zh-CN"/>
        </w:rPr>
      </w:pPr>
      <w:r>
        <w:rPr>
          <w:rFonts w:ascii="Wingdings" w:eastAsia="Wingdings" w:hAnsi="Wingdings" w:cs="Wingdings"/>
          <w:spacing w:val="-6"/>
          <w:sz w:val="18"/>
          <w:szCs w:val="18"/>
          <w:lang w:eastAsia="zh-CN"/>
        </w:rPr>
        <w:t>.</w:t>
      </w:r>
      <w:r>
        <w:rPr>
          <w:rFonts w:ascii="Wingdings" w:eastAsia="Wingdings" w:hAnsi="Wingdings" w:cs="Wingdings"/>
          <w:spacing w:val="134"/>
          <w:sz w:val="18"/>
          <w:szCs w:val="18"/>
          <w:lang w:eastAsia="zh-CN"/>
        </w:rPr>
        <w:t xml:space="preserve"> </w:t>
      </w:r>
      <w:r>
        <w:rPr>
          <w:spacing w:val="-6"/>
          <w:sz w:val="18"/>
          <w:szCs w:val="18"/>
          <w:lang w:eastAsia="zh-CN"/>
        </w:rPr>
        <w:t>第三级，信息系统受到破坏后，会对社会秩序和公共利益造成严重损害， 或者对国家安全造成损害。</w:t>
      </w:r>
    </w:p>
    <w:p w14:paraId="34742514" w14:textId="77777777" w:rsidR="00F80B47" w:rsidRDefault="00000000">
      <w:pPr>
        <w:pStyle w:val="a3"/>
        <w:spacing w:before="67" w:line="254" w:lineRule="auto"/>
        <w:ind w:left="436" w:right="9" w:hanging="417"/>
        <w:rPr>
          <w:lang w:eastAsia="zh-CN"/>
        </w:rPr>
      </w:pPr>
      <w:r>
        <w:rPr>
          <w:rFonts w:ascii="Wingdings" w:eastAsia="Wingdings" w:hAnsi="Wingdings" w:cs="Wingdings"/>
          <w:spacing w:val="-3"/>
          <w:lang w:eastAsia="zh-CN"/>
        </w:rPr>
        <w:t>.</w:t>
      </w:r>
      <w:r>
        <w:rPr>
          <w:rFonts w:ascii="Wingdings" w:eastAsia="Wingdings" w:hAnsi="Wingdings" w:cs="Wingdings"/>
          <w:spacing w:val="74"/>
          <w:lang w:eastAsia="zh-CN"/>
        </w:rPr>
        <w:t xml:space="preserve"> </w:t>
      </w:r>
      <w:r>
        <w:rPr>
          <w:spacing w:val="-3"/>
          <w:lang w:eastAsia="zh-CN"/>
        </w:rPr>
        <w:t>第四级，信息系统受到破坏后，会对社会秩序和公共利益造成特别严重损</w:t>
      </w:r>
      <w:r>
        <w:rPr>
          <w:spacing w:val="-4"/>
          <w:lang w:eastAsia="zh-CN"/>
        </w:rPr>
        <w:t>害，或者对国家安</w:t>
      </w:r>
      <w:r>
        <w:rPr>
          <w:lang w:eastAsia="zh-CN"/>
        </w:rPr>
        <w:t xml:space="preserve"> </w:t>
      </w:r>
      <w:r>
        <w:rPr>
          <w:spacing w:val="-4"/>
          <w:lang w:eastAsia="zh-CN"/>
        </w:rPr>
        <w:t>全造成严重损害。</w:t>
      </w:r>
    </w:p>
    <w:p w14:paraId="66BF350C" w14:textId="77777777" w:rsidR="00F80B47" w:rsidRDefault="00000000">
      <w:pPr>
        <w:pStyle w:val="a3"/>
        <w:spacing w:before="45" w:line="234" w:lineRule="auto"/>
        <w:ind w:left="19"/>
        <w:rPr>
          <w:lang w:eastAsia="zh-CN"/>
        </w:rPr>
      </w:pPr>
      <w:r>
        <w:rPr>
          <w:rFonts w:ascii="Wingdings" w:eastAsia="Wingdings" w:hAnsi="Wingdings" w:cs="Wingdings"/>
          <w:spacing w:val="-6"/>
          <w:lang w:eastAsia="zh-CN"/>
        </w:rPr>
        <w:t>.</w:t>
      </w:r>
      <w:r>
        <w:rPr>
          <w:rFonts w:ascii="Wingdings" w:eastAsia="Wingdings" w:hAnsi="Wingdings" w:cs="Wingdings"/>
          <w:spacing w:val="75"/>
          <w:lang w:eastAsia="zh-CN"/>
        </w:rPr>
        <w:t xml:space="preserve"> </w:t>
      </w:r>
      <w:r>
        <w:rPr>
          <w:spacing w:val="-6"/>
          <w:lang w:eastAsia="zh-CN"/>
        </w:rPr>
        <w:t>第五级，信息系统受到破坏后，会对国家安全造成特别严重损害。</w:t>
      </w:r>
    </w:p>
    <w:p w14:paraId="506303D2" w14:textId="7C57F831" w:rsidR="00F80B47" w:rsidRDefault="00F80B47">
      <w:pPr>
        <w:pStyle w:val="a3"/>
        <w:spacing w:before="55" w:line="221" w:lineRule="auto"/>
        <w:rPr>
          <w:lang w:eastAsia="zh-CN"/>
        </w:rPr>
      </w:pPr>
    </w:p>
    <w:p w14:paraId="01966FCD" w14:textId="77777777" w:rsidR="00F80B47" w:rsidRDefault="00F80B47">
      <w:pPr>
        <w:spacing w:line="281" w:lineRule="auto"/>
        <w:rPr>
          <w:lang w:eastAsia="zh-CN"/>
        </w:rPr>
      </w:pPr>
    </w:p>
    <w:p w14:paraId="034BBD27"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69</w:t>
      </w:r>
    </w:p>
    <w:p w14:paraId="0BA4450F" w14:textId="77777777" w:rsidR="00F80B47" w:rsidRDefault="00000000">
      <w:pPr>
        <w:spacing w:before="28" w:line="246" w:lineRule="auto"/>
        <w:ind w:left="11" w:right="21" w:firstLine="1"/>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、应用系统运行中涉及的安全和保密层次包括系统级安全、资源访</w:t>
      </w:r>
      <w:r>
        <w:rPr>
          <w:rFonts w:ascii="宋体" w:eastAsia="宋体" w:hAnsi="宋体" w:cs="宋体"/>
          <w:lang w:eastAsia="zh-CN"/>
        </w:rPr>
        <w:t xml:space="preserve">问安全、功能性安全和数据 </w:t>
      </w:r>
      <w:r>
        <w:rPr>
          <w:rFonts w:ascii="宋体" w:eastAsia="宋体" w:hAnsi="宋体" w:cs="宋体"/>
          <w:spacing w:val="4"/>
          <w:lang w:eastAsia="zh-CN"/>
        </w:rPr>
        <w:t>域安全,其中粒度最小的层次是</w:t>
      </w:r>
      <w:r>
        <w:rPr>
          <w:rFonts w:ascii="宋体" w:eastAsia="宋体" w:hAnsi="宋体" w:cs="宋体"/>
          <w:spacing w:val="-40"/>
          <w:lang w:eastAsia="zh-CN"/>
        </w:rPr>
        <w:t>（）</w:t>
      </w:r>
      <w:r>
        <w:rPr>
          <w:rFonts w:ascii="宋体" w:eastAsia="宋体" w:hAnsi="宋体" w:cs="宋体"/>
          <w:spacing w:val="4"/>
          <w:lang w:eastAsia="zh-CN"/>
        </w:rPr>
        <w:t>。</w:t>
      </w:r>
    </w:p>
    <w:p w14:paraId="37F9FECA" w14:textId="77777777" w:rsidR="00F80B47" w:rsidRDefault="00000000">
      <w:pPr>
        <w:spacing w:before="64"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系统级安全    </w:t>
      </w:r>
      <w:r>
        <w:rPr>
          <w:rFonts w:ascii="Times New Roman" w:eastAsia="Times New Roman" w:hAnsi="Times New Roman" w:cs="Times New Roman"/>
          <w:lang w:eastAsia="zh-CN"/>
        </w:rPr>
        <w:t>B.</w:t>
      </w:r>
      <w:r>
        <w:rPr>
          <w:rFonts w:ascii="宋体" w:eastAsia="宋体" w:hAnsi="宋体" w:cs="宋体"/>
          <w:lang w:eastAsia="zh-CN"/>
        </w:rPr>
        <w:t xml:space="preserve">资源访问安全    </w:t>
      </w:r>
      <w:r>
        <w:rPr>
          <w:rFonts w:ascii="Times New Roman" w:eastAsia="Times New Roman" w:hAnsi="Times New Roman" w:cs="Times New Roman"/>
          <w:lang w:eastAsia="zh-CN"/>
        </w:rPr>
        <w:t>C.</w:t>
      </w:r>
      <w:r>
        <w:rPr>
          <w:rFonts w:ascii="宋体" w:eastAsia="宋体" w:hAnsi="宋体" w:cs="宋体"/>
          <w:lang w:eastAsia="zh-CN"/>
        </w:rPr>
        <w:t xml:space="preserve">功能性安全    </w:t>
      </w:r>
      <w:r>
        <w:rPr>
          <w:rFonts w:ascii="Times New Roman" w:eastAsia="Times New Roman" w:hAnsi="Times New Roman" w:cs="Times New Roman"/>
          <w:lang w:eastAsia="zh-CN"/>
        </w:rPr>
        <w:t>D.</w:t>
      </w:r>
      <w:r>
        <w:rPr>
          <w:rFonts w:ascii="宋体" w:eastAsia="宋体" w:hAnsi="宋体" w:cs="宋体"/>
          <w:lang w:eastAsia="zh-CN"/>
        </w:rPr>
        <w:t>数据域安全</w:t>
      </w:r>
    </w:p>
    <w:p w14:paraId="0CB06EA3" w14:textId="77777777" w:rsidR="00F80B47" w:rsidRDefault="00000000">
      <w:pPr>
        <w:pStyle w:val="a3"/>
        <w:spacing w:before="61" w:line="229" w:lineRule="auto"/>
        <w:rPr>
          <w:lang w:eastAsia="zh-CN"/>
        </w:rPr>
      </w:pPr>
      <w:r>
        <w:rPr>
          <w:spacing w:val="1"/>
          <w:lang w:eastAsia="zh-CN"/>
        </w:rPr>
        <w:t>【答案】D</w:t>
      </w:r>
    </w:p>
    <w:p w14:paraId="6791291F" w14:textId="44FB1FC7" w:rsidR="00F80B47" w:rsidRDefault="00000000">
      <w:pPr>
        <w:pStyle w:val="a3"/>
        <w:spacing w:before="52" w:line="221" w:lineRule="auto"/>
        <w:rPr>
          <w:lang w:eastAsia="zh-CN"/>
        </w:rPr>
      </w:pPr>
      <w:r>
        <w:rPr>
          <w:lang w:eastAsia="zh-CN"/>
        </w:rPr>
        <w:t>【解析】P537</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此题考察的是安全保密层次，</w:t>
      </w:r>
    </w:p>
    <w:p w14:paraId="46E37629" w14:textId="77777777" w:rsidR="00F80B47" w:rsidRDefault="00000000">
      <w:pPr>
        <w:pStyle w:val="a3"/>
        <w:spacing w:before="59" w:line="260" w:lineRule="auto"/>
        <w:ind w:left="7" w:right="9" w:hanging="1"/>
        <w:rPr>
          <w:lang w:eastAsia="zh-CN"/>
        </w:rPr>
      </w:pPr>
      <w:r>
        <w:rPr>
          <w:spacing w:val="1"/>
          <w:lang w:eastAsia="zh-CN"/>
        </w:rPr>
        <w:t>应用系统运行中涉及的安全和保密层次包括系统级安全、资源访问安全、功能性安全和数据域安</w:t>
      </w:r>
      <w:r>
        <w:rPr>
          <w:spacing w:val="7"/>
          <w:lang w:eastAsia="zh-CN"/>
        </w:rPr>
        <w:t xml:space="preserve"> </w:t>
      </w:r>
      <w:r>
        <w:rPr>
          <w:spacing w:val="-1"/>
          <w:lang w:eastAsia="zh-CN"/>
        </w:rPr>
        <w:t>全。这</w:t>
      </w:r>
      <w:r>
        <w:rPr>
          <w:spacing w:val="-21"/>
          <w:lang w:eastAsia="zh-CN"/>
        </w:rPr>
        <w:t xml:space="preserve"> </w:t>
      </w:r>
      <w:r>
        <w:rPr>
          <w:spacing w:val="-1"/>
          <w:lang w:eastAsia="zh-CN"/>
        </w:rPr>
        <w:t>4</w:t>
      </w:r>
      <w:r>
        <w:rPr>
          <w:spacing w:val="-20"/>
          <w:lang w:eastAsia="zh-CN"/>
        </w:rPr>
        <w:t xml:space="preserve"> </w:t>
      </w:r>
      <w:r>
        <w:rPr>
          <w:spacing w:val="-1"/>
          <w:lang w:eastAsia="zh-CN"/>
        </w:rPr>
        <w:t>个层次的安全，按粒度从大到小的排序是：系统级安全、资源访问安全、功能性安</w:t>
      </w:r>
      <w:r>
        <w:rPr>
          <w:spacing w:val="-2"/>
          <w:lang w:eastAsia="zh-CN"/>
        </w:rPr>
        <w:t>全、</w:t>
      </w:r>
      <w:r>
        <w:rPr>
          <w:lang w:eastAsia="zh-CN"/>
        </w:rPr>
        <w:t xml:space="preserve"> 数据域安全。</w:t>
      </w:r>
    </w:p>
    <w:p w14:paraId="1F38CBF4" w14:textId="55D96882" w:rsidR="00F80B47" w:rsidRDefault="00F80B47">
      <w:pPr>
        <w:pStyle w:val="a3"/>
        <w:spacing w:before="50" w:line="221" w:lineRule="auto"/>
        <w:rPr>
          <w:lang w:eastAsia="zh-CN"/>
        </w:rPr>
      </w:pPr>
    </w:p>
    <w:p w14:paraId="60F506F0" w14:textId="77777777" w:rsidR="00F80B47" w:rsidRDefault="00F80B47">
      <w:pPr>
        <w:spacing w:line="281" w:lineRule="auto"/>
        <w:rPr>
          <w:lang w:eastAsia="zh-CN"/>
        </w:rPr>
      </w:pPr>
    </w:p>
    <w:p w14:paraId="331800FA"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70</w:t>
      </w:r>
    </w:p>
    <w:p w14:paraId="3AEA3DDA" w14:textId="77777777" w:rsidR="00F80B47" w:rsidRDefault="00000000">
      <w:pPr>
        <w:spacing w:before="27" w:line="218" w:lineRule="auto"/>
        <w:ind w:left="12"/>
        <w:rPr>
          <w:rFonts w:ascii="宋体" w:eastAsia="宋体" w:hAnsi="宋体" w:cs="宋体"/>
          <w:lang w:eastAsia="zh-CN"/>
        </w:rPr>
      </w:pPr>
      <w:r>
        <w:rPr>
          <w:rFonts w:ascii="Times New Roman" w:eastAsia="Times New Roman" w:hAnsi="Times New Roman" w:cs="Times New Roman"/>
          <w:spacing w:val="1"/>
          <w:lang w:eastAsia="zh-CN"/>
        </w:rPr>
        <w:t>52</w:t>
      </w:r>
      <w:r>
        <w:rPr>
          <w:rFonts w:ascii="宋体" w:eastAsia="宋体" w:hAnsi="宋体" w:cs="宋体"/>
          <w:spacing w:val="1"/>
          <w:lang w:eastAsia="zh-CN"/>
        </w:rPr>
        <w:t>、关于信息系统岗位人员安全管理的描述,不正确的是</w:t>
      </w:r>
      <w:r>
        <w:rPr>
          <w:rFonts w:ascii="宋体" w:eastAsia="宋体" w:hAnsi="宋体" w:cs="宋体"/>
          <w:spacing w:val="-25"/>
          <w:lang w:eastAsia="zh-CN"/>
        </w:rPr>
        <w:t>（）</w:t>
      </w:r>
      <w:r>
        <w:rPr>
          <w:rFonts w:ascii="宋体" w:eastAsia="宋体" w:hAnsi="宋体" w:cs="宋体"/>
          <w:spacing w:val="1"/>
          <w:lang w:eastAsia="zh-CN"/>
        </w:rPr>
        <w:t>。</w:t>
      </w:r>
    </w:p>
    <w:p w14:paraId="4753B587" w14:textId="77777777" w:rsidR="00F80B47" w:rsidRDefault="00000000">
      <w:pPr>
        <w:spacing w:before="64"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业务应用操作人员不能由系统管理员</w:t>
      </w:r>
    </w:p>
    <w:p w14:paraId="7167D402"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业务开发人员不能兼任系统管理员</w:t>
      </w:r>
    </w:p>
    <w:p w14:paraId="373D3402"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系统管理员可以兼任数据库管理员</w:t>
      </w:r>
    </w:p>
    <w:p w14:paraId="4200FE21" w14:textId="77777777" w:rsidR="00F80B47" w:rsidRDefault="00F80B47">
      <w:pPr>
        <w:spacing w:before="27"/>
        <w:rPr>
          <w:lang w:eastAsia="zh-CN"/>
        </w:rPr>
      </w:pPr>
    </w:p>
    <w:p w14:paraId="3B2203D1" w14:textId="77777777" w:rsidR="00F80B47" w:rsidRDefault="00F80B47">
      <w:pPr>
        <w:rPr>
          <w:lang w:eastAsia="zh-CN"/>
        </w:rPr>
        <w:sectPr w:rsidR="00F80B47">
          <w:headerReference w:type="default" r:id="rId285"/>
          <w:pgSz w:w="10320" w:h="14568"/>
          <w:pgMar w:top="400" w:right="716" w:bottom="0" w:left="717" w:header="0" w:footer="0" w:gutter="0"/>
          <w:cols w:space="720" w:equalWidth="0">
            <w:col w:w="8887" w:space="0"/>
          </w:cols>
        </w:sectPr>
      </w:pPr>
    </w:p>
    <w:p w14:paraId="22F93BE0" w14:textId="77777777" w:rsidR="00F80B47" w:rsidRDefault="00000000">
      <w:pPr>
        <w:spacing w:before="38"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7AB6C6" w14:textId="32069576" w:rsidR="00F80B47" w:rsidRDefault="00F80B47">
      <w:pPr>
        <w:pStyle w:val="a3"/>
        <w:spacing w:before="26" w:line="195" w:lineRule="auto"/>
        <w:ind w:left="448"/>
        <w:rPr>
          <w:sz w:val="18"/>
          <w:szCs w:val="18"/>
          <w:lang w:eastAsia="zh-CN"/>
        </w:rPr>
      </w:pPr>
    </w:p>
    <w:p w14:paraId="54C29ED3" w14:textId="77777777" w:rsidR="00F80B47" w:rsidRDefault="00000000">
      <w:pPr>
        <w:spacing w:line="14" w:lineRule="auto"/>
        <w:rPr>
          <w:sz w:val="2"/>
          <w:lang w:eastAsia="zh-CN"/>
        </w:rPr>
      </w:pPr>
      <w:r>
        <w:rPr>
          <w:rFonts w:eastAsia="Arial"/>
          <w:sz w:val="2"/>
          <w:szCs w:val="2"/>
          <w:lang w:eastAsia="zh-CN"/>
        </w:rPr>
        <w:br w:type="column"/>
      </w:r>
    </w:p>
    <w:p w14:paraId="4953D6C6" w14:textId="6C572088" w:rsidR="00F80B47" w:rsidRDefault="00F80B47">
      <w:pPr>
        <w:pStyle w:val="a3"/>
        <w:spacing w:before="224" w:line="195" w:lineRule="auto"/>
        <w:rPr>
          <w:sz w:val="18"/>
          <w:szCs w:val="18"/>
          <w:lang w:eastAsia="zh-CN"/>
        </w:rPr>
      </w:pPr>
    </w:p>
    <w:p w14:paraId="306346C4" w14:textId="77777777" w:rsidR="00F80B47" w:rsidRDefault="00F80B47">
      <w:pPr>
        <w:spacing w:line="195" w:lineRule="auto"/>
        <w:rPr>
          <w:sz w:val="18"/>
          <w:szCs w:val="18"/>
          <w:lang w:eastAsia="zh-CN"/>
        </w:rPr>
        <w:sectPr w:rsidR="00F80B47">
          <w:type w:val="continuous"/>
          <w:pgSz w:w="10320" w:h="14568"/>
          <w:pgMar w:top="400" w:right="716" w:bottom="0" w:left="717" w:header="0" w:footer="0" w:gutter="0"/>
          <w:cols w:num="2" w:space="720" w:equalWidth="0">
            <w:col w:w="4958" w:space="100"/>
            <w:col w:w="3829" w:space="0"/>
          </w:cols>
        </w:sectPr>
      </w:pPr>
    </w:p>
    <w:p w14:paraId="6B9EA910" w14:textId="77777777" w:rsidR="00F80B47" w:rsidRDefault="00F80B47">
      <w:pPr>
        <w:spacing w:line="298" w:lineRule="auto"/>
        <w:rPr>
          <w:lang w:eastAsia="zh-CN"/>
        </w:rPr>
      </w:pPr>
    </w:p>
    <w:p w14:paraId="40C8BF2D" w14:textId="77777777" w:rsidR="00F80B47" w:rsidRDefault="00000000">
      <w:pPr>
        <w:spacing w:before="69" w:line="312" w:lineRule="exact"/>
        <w:ind w:left="428"/>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关键问题人员处理重要事务或操作时， 应保持二人同时在场</w:t>
      </w:r>
    </w:p>
    <w:p w14:paraId="705AFEA1" w14:textId="77777777" w:rsidR="00F80B47" w:rsidRDefault="00000000">
      <w:pPr>
        <w:pStyle w:val="a3"/>
        <w:spacing w:line="229" w:lineRule="auto"/>
        <w:ind w:left="1"/>
        <w:rPr>
          <w:lang w:eastAsia="zh-CN"/>
        </w:rPr>
      </w:pPr>
      <w:r>
        <w:rPr>
          <w:spacing w:val="1"/>
          <w:lang w:eastAsia="zh-CN"/>
        </w:rPr>
        <w:t>【答案】C</w:t>
      </w:r>
    </w:p>
    <w:p w14:paraId="6DE76C28" w14:textId="70FF0037" w:rsidR="00F80B47" w:rsidRDefault="00000000">
      <w:pPr>
        <w:pStyle w:val="a3"/>
        <w:spacing w:before="51" w:line="221" w:lineRule="auto"/>
        <w:ind w:left="1"/>
        <w:rPr>
          <w:lang w:eastAsia="zh-CN"/>
        </w:rPr>
      </w:pPr>
      <w:r>
        <w:rPr>
          <w:lang w:eastAsia="zh-CN"/>
        </w:rPr>
        <w:t>【解析】P534</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此题考察的是安全管理要求，</w:t>
      </w:r>
    </w:p>
    <w:p w14:paraId="622D3C88" w14:textId="77777777" w:rsidR="00F80B47" w:rsidRDefault="00000000">
      <w:pPr>
        <w:pStyle w:val="a3"/>
        <w:spacing w:before="60" w:line="221" w:lineRule="auto"/>
        <w:ind w:left="8"/>
        <w:rPr>
          <w:lang w:eastAsia="zh-CN"/>
        </w:rPr>
      </w:pPr>
      <w:r>
        <w:rPr>
          <w:spacing w:val="-4"/>
          <w:lang w:eastAsia="zh-CN"/>
        </w:rPr>
        <w:t>对信息系统岗位人员的管理， 应根据其关键程度建立</w:t>
      </w:r>
      <w:r>
        <w:rPr>
          <w:spacing w:val="-5"/>
          <w:lang w:eastAsia="zh-CN"/>
        </w:rPr>
        <w:t>相应的管理要求：</w:t>
      </w:r>
    </w:p>
    <w:p w14:paraId="7C780CF0" w14:textId="77777777" w:rsidR="00F80B47" w:rsidRDefault="00000000">
      <w:pPr>
        <w:pStyle w:val="a3"/>
        <w:spacing w:before="59" w:line="265" w:lineRule="auto"/>
        <w:ind w:left="6" w:right="52" w:firstLine="18"/>
        <w:rPr>
          <w:lang w:eastAsia="zh-CN"/>
        </w:rPr>
      </w:pPr>
      <w:r>
        <w:rPr>
          <w:spacing w:val="-3"/>
          <w:lang w:eastAsia="zh-CN"/>
        </w:rPr>
        <w:t>（1）</w:t>
      </w:r>
      <w:r>
        <w:rPr>
          <w:spacing w:val="-39"/>
          <w:lang w:eastAsia="zh-CN"/>
        </w:rPr>
        <w:t xml:space="preserve"> </w:t>
      </w:r>
      <w:r>
        <w:rPr>
          <w:spacing w:val="-3"/>
          <w:lang w:eastAsia="zh-CN"/>
        </w:rPr>
        <w:t>对安全管理员、系统管理员、数据库管理员、网络管理员、重要业务开发人员、系统维护人</w:t>
      </w:r>
      <w:r>
        <w:rPr>
          <w:lang w:eastAsia="zh-CN"/>
        </w:rPr>
        <w:t xml:space="preserve"> </w:t>
      </w:r>
      <w:r>
        <w:rPr>
          <w:spacing w:val="1"/>
          <w:lang w:eastAsia="zh-CN"/>
        </w:rPr>
        <w:t>员和重要业务应用操作人员等信息系统关键岗位人员进行统一管理；允许一人多岗，但业务应用</w:t>
      </w:r>
      <w:r>
        <w:rPr>
          <w:spacing w:val="7"/>
          <w:lang w:eastAsia="zh-CN"/>
        </w:rPr>
        <w:t xml:space="preserve"> </w:t>
      </w:r>
      <w:r>
        <w:rPr>
          <w:spacing w:val="1"/>
          <w:lang w:eastAsia="zh-CN"/>
        </w:rPr>
        <w:t>操作人员不能由其他关键岗位人员兼任；关键岗位人员应定期接受安全培训，加强安全意识和风</w:t>
      </w:r>
      <w:r>
        <w:rPr>
          <w:spacing w:val="7"/>
          <w:lang w:eastAsia="zh-CN"/>
        </w:rPr>
        <w:t xml:space="preserve"> </w:t>
      </w:r>
      <w:r>
        <w:rPr>
          <w:lang w:eastAsia="zh-CN"/>
        </w:rPr>
        <w:t>险防范意识。</w:t>
      </w:r>
    </w:p>
    <w:p w14:paraId="249543BB" w14:textId="77777777" w:rsidR="00F80B47" w:rsidRDefault="00000000">
      <w:pPr>
        <w:pStyle w:val="a3"/>
        <w:spacing w:before="43" w:line="258" w:lineRule="auto"/>
        <w:ind w:left="7" w:right="42" w:firstLine="17"/>
        <w:rPr>
          <w:lang w:eastAsia="zh-CN"/>
        </w:rPr>
      </w:pPr>
      <w:r>
        <w:rPr>
          <w:spacing w:val="-1"/>
          <w:lang w:eastAsia="zh-CN"/>
        </w:rPr>
        <w:t>（2）兼职和轮岗要求：业务开发人员和系统维护人员不能兼任或担负安全</w:t>
      </w:r>
      <w:r>
        <w:rPr>
          <w:spacing w:val="-2"/>
          <w:lang w:eastAsia="zh-CN"/>
        </w:rPr>
        <w:t>管理员、系统管理员、</w:t>
      </w:r>
      <w:r>
        <w:rPr>
          <w:lang w:eastAsia="zh-CN"/>
        </w:rPr>
        <w:t xml:space="preserve"> </w:t>
      </w:r>
      <w:r>
        <w:rPr>
          <w:spacing w:val="1"/>
          <w:lang w:eastAsia="zh-CN"/>
        </w:rPr>
        <w:t>数据库管理员、网络管理员和重要业务应用操作人员等岗位或工作；必要时关键岗位人员应采取</w:t>
      </w:r>
      <w:r>
        <w:rPr>
          <w:spacing w:val="6"/>
          <w:lang w:eastAsia="zh-CN"/>
        </w:rPr>
        <w:t xml:space="preserve"> </w:t>
      </w:r>
      <w:r>
        <w:rPr>
          <w:spacing w:val="-3"/>
          <w:lang w:eastAsia="zh-CN"/>
        </w:rPr>
        <w:t>定期轮岗制度。C</w:t>
      </w:r>
      <w:r>
        <w:rPr>
          <w:spacing w:val="-36"/>
          <w:lang w:eastAsia="zh-CN"/>
        </w:rPr>
        <w:t xml:space="preserve"> </w:t>
      </w:r>
      <w:r>
        <w:rPr>
          <w:spacing w:val="-3"/>
          <w:lang w:eastAsia="zh-CN"/>
        </w:rPr>
        <w:t>是错误的。</w:t>
      </w:r>
    </w:p>
    <w:p w14:paraId="0D54302F" w14:textId="77777777" w:rsidR="00F80B47" w:rsidRDefault="00000000">
      <w:pPr>
        <w:pStyle w:val="a3"/>
        <w:spacing w:before="55" w:line="248" w:lineRule="auto"/>
        <w:ind w:left="21" w:right="64" w:firstLine="3"/>
        <w:rPr>
          <w:lang w:eastAsia="zh-CN"/>
        </w:rPr>
      </w:pPr>
      <w:r>
        <w:rPr>
          <w:spacing w:val="-6"/>
          <w:lang w:eastAsia="zh-CN"/>
        </w:rPr>
        <w:t>（3）</w:t>
      </w:r>
      <w:r>
        <w:rPr>
          <w:spacing w:val="-38"/>
          <w:lang w:eastAsia="zh-CN"/>
        </w:rPr>
        <w:t xml:space="preserve"> </w:t>
      </w:r>
      <w:r>
        <w:rPr>
          <w:spacing w:val="-6"/>
          <w:lang w:eastAsia="zh-CN"/>
        </w:rPr>
        <w:t>权限分散要求：</w:t>
      </w:r>
      <w:r>
        <w:rPr>
          <w:spacing w:val="-34"/>
          <w:lang w:eastAsia="zh-CN"/>
        </w:rPr>
        <w:t xml:space="preserve"> </w:t>
      </w:r>
      <w:r>
        <w:rPr>
          <w:spacing w:val="-6"/>
          <w:lang w:eastAsia="zh-CN"/>
        </w:rPr>
        <w:t>在上述基础上，</w:t>
      </w:r>
      <w:r>
        <w:rPr>
          <w:spacing w:val="-36"/>
          <w:lang w:eastAsia="zh-CN"/>
        </w:rPr>
        <w:t xml:space="preserve"> </w:t>
      </w:r>
      <w:r>
        <w:rPr>
          <w:spacing w:val="-6"/>
          <w:lang w:eastAsia="zh-CN"/>
        </w:rPr>
        <w:t>应坚持</w:t>
      </w:r>
      <w:r>
        <w:rPr>
          <w:spacing w:val="-7"/>
          <w:lang w:eastAsia="zh-CN"/>
        </w:rPr>
        <w:t>关键岗位“权限分散、不得交叉覆盖”的原则，系统</w:t>
      </w:r>
      <w:r>
        <w:rPr>
          <w:lang w:eastAsia="zh-CN"/>
        </w:rPr>
        <w:t xml:space="preserve"> </w:t>
      </w:r>
      <w:r>
        <w:rPr>
          <w:spacing w:val="-2"/>
          <w:lang w:eastAsia="zh-CN"/>
        </w:rPr>
        <w:t>管理员、数据库管理员、网络管理员不能相互兼任岗位或工作。</w:t>
      </w:r>
    </w:p>
    <w:p w14:paraId="71C926FB" w14:textId="77777777" w:rsidR="00F80B47" w:rsidRDefault="00000000">
      <w:pPr>
        <w:pStyle w:val="a3"/>
        <w:spacing w:before="60" w:line="249" w:lineRule="auto"/>
        <w:ind w:left="21" w:firstLine="2"/>
        <w:rPr>
          <w:lang w:eastAsia="zh-CN"/>
        </w:rPr>
      </w:pPr>
      <w:r>
        <w:rPr>
          <w:spacing w:val="-11"/>
          <w:lang w:eastAsia="zh-CN"/>
        </w:rPr>
        <w:t>（4）</w:t>
      </w:r>
      <w:r>
        <w:rPr>
          <w:spacing w:val="-58"/>
          <w:lang w:eastAsia="zh-CN"/>
        </w:rPr>
        <w:t xml:space="preserve"> </w:t>
      </w:r>
      <w:r>
        <w:rPr>
          <w:spacing w:val="-11"/>
          <w:lang w:eastAsia="zh-CN"/>
        </w:rPr>
        <w:t>多人共管要求：</w:t>
      </w:r>
      <w:r>
        <w:rPr>
          <w:spacing w:val="-31"/>
          <w:lang w:eastAsia="zh-CN"/>
        </w:rPr>
        <w:t xml:space="preserve"> </w:t>
      </w:r>
      <w:r>
        <w:rPr>
          <w:spacing w:val="-11"/>
          <w:lang w:eastAsia="zh-CN"/>
        </w:rPr>
        <w:t>在上述基础上，</w:t>
      </w:r>
      <w:r>
        <w:rPr>
          <w:spacing w:val="-49"/>
          <w:lang w:eastAsia="zh-CN"/>
        </w:rPr>
        <w:t xml:space="preserve"> </w:t>
      </w:r>
      <w:r>
        <w:rPr>
          <w:spacing w:val="-11"/>
          <w:lang w:eastAsia="zh-CN"/>
        </w:rPr>
        <w:t>关键岗位人员处理重要事务或操作时， 应保持</w:t>
      </w:r>
      <w:r>
        <w:rPr>
          <w:spacing w:val="-12"/>
          <w:lang w:eastAsia="zh-CN"/>
        </w:rPr>
        <w:t>二人同时在场，</w:t>
      </w:r>
      <w:r>
        <w:rPr>
          <w:lang w:eastAsia="zh-CN"/>
        </w:rPr>
        <w:t xml:space="preserve"> </w:t>
      </w:r>
      <w:r>
        <w:rPr>
          <w:spacing w:val="-2"/>
          <w:lang w:eastAsia="zh-CN"/>
        </w:rPr>
        <w:t>关键事务应多人共管。</w:t>
      </w:r>
    </w:p>
    <w:p w14:paraId="4CE955F5" w14:textId="77777777" w:rsidR="00F80B47" w:rsidRDefault="00000000">
      <w:pPr>
        <w:pStyle w:val="a3"/>
        <w:spacing w:before="58" w:line="249" w:lineRule="auto"/>
        <w:ind w:left="5" w:right="65" w:firstLine="19"/>
        <w:rPr>
          <w:lang w:eastAsia="zh-CN"/>
        </w:rPr>
      </w:pPr>
      <w:r>
        <w:rPr>
          <w:spacing w:val="-7"/>
          <w:lang w:eastAsia="zh-CN"/>
        </w:rPr>
        <w:t>（5）</w:t>
      </w:r>
      <w:r>
        <w:rPr>
          <w:spacing w:val="-33"/>
          <w:lang w:eastAsia="zh-CN"/>
        </w:rPr>
        <w:t xml:space="preserve"> </w:t>
      </w:r>
      <w:r>
        <w:rPr>
          <w:spacing w:val="-7"/>
          <w:lang w:eastAsia="zh-CN"/>
        </w:rPr>
        <w:t>全面控制要求：</w:t>
      </w:r>
      <w:r>
        <w:rPr>
          <w:spacing w:val="-39"/>
          <w:lang w:eastAsia="zh-CN"/>
        </w:rPr>
        <w:t xml:space="preserve"> </w:t>
      </w:r>
      <w:r>
        <w:rPr>
          <w:spacing w:val="-7"/>
          <w:lang w:eastAsia="zh-CN"/>
        </w:rPr>
        <w:t>在上述基础上， 应采取对内部人员全面控制的安全保</w:t>
      </w:r>
      <w:r>
        <w:rPr>
          <w:spacing w:val="-8"/>
          <w:lang w:eastAsia="zh-CN"/>
        </w:rPr>
        <w:t>证措施，对所有岗位工</w:t>
      </w:r>
      <w:r>
        <w:rPr>
          <w:lang w:eastAsia="zh-CN"/>
        </w:rPr>
        <w:t xml:space="preserve"> </w:t>
      </w:r>
      <w:r>
        <w:rPr>
          <w:spacing w:val="-2"/>
          <w:lang w:eastAsia="zh-CN"/>
        </w:rPr>
        <w:t>作人员实施全面安全管理。</w:t>
      </w:r>
    </w:p>
    <w:p w14:paraId="2E936BB3" w14:textId="108B350C" w:rsidR="00F80B47" w:rsidRDefault="00F80B47">
      <w:pPr>
        <w:pStyle w:val="a3"/>
        <w:spacing w:before="57" w:line="221" w:lineRule="auto"/>
        <w:ind w:left="1"/>
        <w:rPr>
          <w:lang w:eastAsia="zh-CN"/>
        </w:rPr>
      </w:pPr>
    </w:p>
    <w:p w14:paraId="689787BE" w14:textId="77777777" w:rsidR="00F80B47" w:rsidRDefault="00F80B47">
      <w:pPr>
        <w:spacing w:line="281" w:lineRule="auto"/>
        <w:rPr>
          <w:lang w:eastAsia="zh-CN"/>
        </w:rPr>
      </w:pPr>
    </w:p>
    <w:p w14:paraId="183F7C7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6958431"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7"/>
          <w:lang w:eastAsia="zh-CN"/>
        </w:rPr>
        <w:t>53</w:t>
      </w:r>
      <w:r>
        <w:rPr>
          <w:rFonts w:ascii="宋体" w:eastAsia="宋体" w:hAnsi="宋体" w:cs="宋体"/>
          <w:spacing w:val="-7"/>
          <w:lang w:eastAsia="zh-CN"/>
        </w:rPr>
        <w:t>、</w:t>
      </w:r>
      <w:r>
        <w:rPr>
          <w:rFonts w:ascii="宋体" w:eastAsia="宋体" w:hAnsi="宋体" w:cs="宋体"/>
          <w:spacing w:val="8"/>
          <w:lang w:eastAsia="zh-CN"/>
        </w:rPr>
        <w:t>（）</w:t>
      </w:r>
      <w:r>
        <w:rPr>
          <w:rFonts w:ascii="宋体" w:eastAsia="宋体" w:hAnsi="宋体" w:cs="宋体"/>
          <w:spacing w:val="-7"/>
          <w:lang w:eastAsia="zh-CN"/>
        </w:rPr>
        <w:t>技术不能保障应用系统的完整性。</w:t>
      </w:r>
    </w:p>
    <w:p w14:paraId="40FD2BC9" w14:textId="77777777" w:rsidR="00F80B47" w:rsidRDefault="00000000">
      <w:pPr>
        <w:spacing w:before="6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奇偶校验法    </w:t>
      </w:r>
      <w:r>
        <w:rPr>
          <w:rFonts w:ascii="Times New Roman" w:eastAsia="Times New Roman" w:hAnsi="Times New Roman" w:cs="Times New Roman"/>
          <w:lang w:eastAsia="zh-CN"/>
        </w:rPr>
        <w:t>B.</w:t>
      </w:r>
      <w:r>
        <w:rPr>
          <w:rFonts w:ascii="宋体" w:eastAsia="宋体" w:hAnsi="宋体" w:cs="宋体"/>
          <w:lang w:eastAsia="zh-CN"/>
        </w:rPr>
        <w:t xml:space="preserve">数字签名    </w:t>
      </w:r>
      <w:r>
        <w:rPr>
          <w:rFonts w:ascii="Times New Roman" w:eastAsia="Times New Roman" w:hAnsi="Times New Roman" w:cs="Times New Roman"/>
          <w:lang w:eastAsia="zh-CN"/>
        </w:rPr>
        <w:t>C.</w:t>
      </w:r>
      <w:r>
        <w:rPr>
          <w:rFonts w:ascii="宋体" w:eastAsia="宋体" w:hAnsi="宋体" w:cs="宋体"/>
          <w:lang w:eastAsia="zh-CN"/>
        </w:rPr>
        <w:t xml:space="preserve">物理加密    </w:t>
      </w:r>
      <w:r>
        <w:rPr>
          <w:rFonts w:ascii="Times New Roman" w:eastAsia="Times New Roman" w:hAnsi="Times New Roman" w:cs="Times New Roman"/>
          <w:lang w:eastAsia="zh-CN"/>
        </w:rPr>
        <w:t>D.</w:t>
      </w:r>
      <w:r>
        <w:rPr>
          <w:rFonts w:ascii="宋体" w:eastAsia="宋体" w:hAnsi="宋体" w:cs="宋体"/>
          <w:lang w:eastAsia="zh-CN"/>
        </w:rPr>
        <w:t>密码</w:t>
      </w:r>
      <w:r>
        <w:rPr>
          <w:rFonts w:ascii="宋体" w:eastAsia="宋体" w:hAnsi="宋体" w:cs="宋体"/>
          <w:spacing w:val="-1"/>
          <w:lang w:eastAsia="zh-CN"/>
        </w:rPr>
        <w:t>校验</w:t>
      </w:r>
    </w:p>
    <w:p w14:paraId="4B858BA5" w14:textId="77777777" w:rsidR="00F80B47" w:rsidRDefault="00000000">
      <w:pPr>
        <w:pStyle w:val="a3"/>
        <w:spacing w:before="62" w:line="229" w:lineRule="auto"/>
        <w:rPr>
          <w:lang w:eastAsia="zh-CN"/>
        </w:rPr>
      </w:pPr>
      <w:r>
        <w:rPr>
          <w:spacing w:val="1"/>
          <w:lang w:eastAsia="zh-CN"/>
        </w:rPr>
        <w:t>【答案】C</w:t>
      </w:r>
    </w:p>
    <w:p w14:paraId="5D4B19AC" w14:textId="01B81F8B" w:rsidR="00F80B47" w:rsidRDefault="00000000">
      <w:pPr>
        <w:pStyle w:val="a3"/>
        <w:spacing w:before="52" w:line="221" w:lineRule="auto"/>
        <w:rPr>
          <w:lang w:eastAsia="zh-CN"/>
        </w:rPr>
      </w:pPr>
      <w:r>
        <w:rPr>
          <w:spacing w:val="-1"/>
          <w:lang w:eastAsia="zh-CN"/>
        </w:rPr>
        <w:t>【解析】P520</w:t>
      </w:r>
      <w:r>
        <w:rPr>
          <w:spacing w:val="-33"/>
          <w:lang w:eastAsia="zh-CN"/>
        </w:rPr>
        <w:t xml:space="preserve"> </w:t>
      </w:r>
      <w:r>
        <w:rPr>
          <w:spacing w:val="-1"/>
          <w:lang w:eastAsia="zh-CN"/>
          <w14:textOutline w14:w="3352" w14:cap="rnd" w14:cmpd="sng" w14:algn="ctr">
            <w14:solidFill>
              <w14:srgbClr w14:val="000000"/>
            </w14:solidFill>
            <w14:prstDash w14:val="solid"/>
            <w14:round/>
          </w14:textOutline>
        </w:rPr>
        <w:t>此题考察的是信息安全属性，；</w:t>
      </w:r>
    </w:p>
    <w:p w14:paraId="2524C86F" w14:textId="77777777" w:rsidR="00F80B47" w:rsidRDefault="00000000">
      <w:pPr>
        <w:pStyle w:val="a3"/>
        <w:spacing w:before="60" w:line="224" w:lineRule="auto"/>
        <w:ind w:left="6"/>
        <w:rPr>
          <w:lang w:eastAsia="zh-CN"/>
        </w:rPr>
      </w:pPr>
      <w:r>
        <w:rPr>
          <w:spacing w:val="-2"/>
          <w:lang w:eastAsia="zh-CN"/>
        </w:rPr>
        <w:t>保障应用系统完整性的主要方法如下。</w:t>
      </w:r>
    </w:p>
    <w:p w14:paraId="0F2A01D9" w14:textId="77777777" w:rsidR="00F80B47" w:rsidRDefault="00000000">
      <w:pPr>
        <w:pStyle w:val="a3"/>
        <w:spacing w:before="57" w:line="224" w:lineRule="auto"/>
        <w:ind w:left="24"/>
        <w:rPr>
          <w:lang w:eastAsia="zh-CN"/>
        </w:rPr>
      </w:pPr>
      <w:r>
        <w:rPr>
          <w:spacing w:val="-4"/>
          <w:lang w:eastAsia="zh-CN"/>
        </w:rPr>
        <w:t>（1）协议（2）纠错编码方法（3）密码校验和方法（4）数字签名（5） 公证</w:t>
      </w:r>
    </w:p>
    <w:p w14:paraId="5995AC29" w14:textId="2006E992" w:rsidR="00F80B47" w:rsidRDefault="00F80B47">
      <w:pPr>
        <w:pStyle w:val="a3"/>
        <w:spacing w:before="58" w:line="221" w:lineRule="auto"/>
        <w:rPr>
          <w:lang w:eastAsia="zh-CN"/>
        </w:rPr>
      </w:pPr>
    </w:p>
    <w:p w14:paraId="5DFA81ED" w14:textId="77777777" w:rsidR="00F80B47" w:rsidRDefault="00F80B47">
      <w:pPr>
        <w:spacing w:line="281" w:lineRule="auto"/>
        <w:rPr>
          <w:lang w:eastAsia="zh-CN"/>
        </w:rPr>
      </w:pPr>
    </w:p>
    <w:p w14:paraId="6E57438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24C76BFD" w14:textId="77777777" w:rsidR="00F80B47" w:rsidRDefault="00000000">
      <w:pPr>
        <w:spacing w:before="28" w:line="312" w:lineRule="exact"/>
        <w:ind w:left="12"/>
        <w:rPr>
          <w:rFonts w:ascii="宋体" w:eastAsia="宋体" w:hAnsi="宋体" w:cs="宋体"/>
          <w:lang w:eastAsia="zh-CN"/>
        </w:rPr>
      </w:pPr>
      <w:r>
        <w:rPr>
          <w:rFonts w:ascii="Times New Roman" w:eastAsia="Times New Roman" w:hAnsi="Times New Roman" w:cs="Times New Roman"/>
          <w:spacing w:val="-1"/>
          <w:position w:val="7"/>
          <w:lang w:eastAsia="zh-CN"/>
        </w:rPr>
        <w:t>54</w:t>
      </w:r>
      <w:r>
        <w:rPr>
          <w:rFonts w:ascii="宋体" w:eastAsia="宋体" w:hAnsi="宋体" w:cs="宋体"/>
          <w:spacing w:val="-1"/>
          <w:position w:val="7"/>
          <w:lang w:eastAsia="zh-CN"/>
        </w:rPr>
        <w:t>、关于信息系统岗位人员管理的要求，不正确的是</w:t>
      </w:r>
      <w:r>
        <w:rPr>
          <w:rFonts w:ascii="宋体" w:eastAsia="宋体" w:hAnsi="宋体" w:cs="宋体"/>
          <w:spacing w:val="-53"/>
          <w:position w:val="7"/>
          <w:lang w:eastAsia="zh-CN"/>
        </w:rPr>
        <w:t>（）</w:t>
      </w:r>
      <w:r>
        <w:rPr>
          <w:rFonts w:ascii="宋体" w:eastAsia="宋体" w:hAnsi="宋体" w:cs="宋体"/>
          <w:spacing w:val="-1"/>
          <w:position w:val="7"/>
          <w:lang w:eastAsia="zh-CN"/>
        </w:rPr>
        <w:t>。</w:t>
      </w:r>
    </w:p>
    <w:p w14:paraId="118694D1"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安全管理员和系统管理员不能由一人兼任</w:t>
      </w:r>
    </w:p>
    <w:p w14:paraId="7307C979"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业务开发人员不能兼任安全管理员、系统管理员</w:t>
      </w:r>
    </w:p>
    <w:p w14:paraId="0CC925F7"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系统管理员、数据库管理员、网络管理员不能</w:t>
      </w:r>
      <w:r>
        <w:rPr>
          <w:rFonts w:ascii="宋体" w:eastAsia="宋体" w:hAnsi="宋体" w:cs="宋体"/>
          <w:spacing w:val="-1"/>
          <w:lang w:eastAsia="zh-CN"/>
        </w:rPr>
        <w:t>相互兼任岗位或工作</w:t>
      </w:r>
    </w:p>
    <w:p w14:paraId="1BC223B7"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关键岗位在处理重要事物或操作时，应保证二人同时</w:t>
      </w:r>
      <w:r>
        <w:rPr>
          <w:rFonts w:ascii="宋体" w:eastAsia="宋体" w:hAnsi="宋体" w:cs="宋体"/>
          <w:spacing w:val="-1"/>
          <w:position w:val="7"/>
          <w:lang w:eastAsia="zh-CN"/>
        </w:rPr>
        <w:t>在场</w:t>
      </w:r>
    </w:p>
    <w:p w14:paraId="01E0D2B0" w14:textId="77777777" w:rsidR="00F80B47" w:rsidRDefault="00000000">
      <w:pPr>
        <w:pStyle w:val="a3"/>
        <w:spacing w:line="229" w:lineRule="auto"/>
        <w:rPr>
          <w:lang w:eastAsia="zh-CN"/>
        </w:rPr>
      </w:pPr>
      <w:r>
        <w:rPr>
          <w:spacing w:val="1"/>
          <w:lang w:eastAsia="zh-CN"/>
        </w:rPr>
        <w:t>【答案】A</w:t>
      </w:r>
    </w:p>
    <w:p w14:paraId="28FF6E0D" w14:textId="0F9EB7CB" w:rsidR="00F80B47" w:rsidRDefault="00000000">
      <w:pPr>
        <w:pStyle w:val="a3"/>
        <w:spacing w:before="51" w:line="312" w:lineRule="exact"/>
        <w:rPr>
          <w:lang w:eastAsia="zh-CN"/>
        </w:rPr>
      </w:pPr>
      <w:r>
        <w:rPr>
          <w:spacing w:val="-5"/>
          <w:position w:val="7"/>
          <w:lang w:eastAsia="zh-CN"/>
        </w:rPr>
        <w:t>【解析】P534</w:t>
      </w:r>
      <w:r>
        <w:rPr>
          <w:spacing w:val="-44"/>
          <w:position w:val="7"/>
          <w:lang w:eastAsia="zh-CN"/>
        </w:rPr>
        <w:t xml:space="preserve"> </w:t>
      </w:r>
      <w:r>
        <w:rPr>
          <w:spacing w:val="-5"/>
          <w:position w:val="7"/>
          <w:lang w:eastAsia="zh-CN"/>
          <w14:textOutline w14:w="3352" w14:cap="rnd" w14:cmpd="sng" w14:algn="ctr">
            <w14:solidFill>
              <w14:srgbClr w14:val="000000"/>
            </w14:solidFill>
            <w14:prstDash w14:val="solid"/>
            <w14:round/>
          </w14:textOutline>
        </w:rPr>
        <w:t>此题考察的是信息安全人员管理要求，</w:t>
      </w:r>
      <w:r>
        <w:rPr>
          <w:spacing w:val="59"/>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w:t>
      </w:r>
    </w:p>
    <w:p w14:paraId="6A2DA078" w14:textId="77777777" w:rsidR="00F80B47" w:rsidRDefault="00000000">
      <w:pPr>
        <w:pStyle w:val="a3"/>
        <w:spacing w:before="1" w:line="224" w:lineRule="auto"/>
        <w:ind w:left="12"/>
        <w:rPr>
          <w:lang w:eastAsia="zh-CN"/>
        </w:rPr>
      </w:pPr>
      <w:r>
        <w:rPr>
          <w:spacing w:val="-2"/>
          <w:lang w:eastAsia="zh-CN"/>
        </w:rPr>
        <w:t>解析同试题</w:t>
      </w:r>
      <w:r>
        <w:rPr>
          <w:spacing w:val="-44"/>
          <w:lang w:eastAsia="zh-CN"/>
        </w:rPr>
        <w:t xml:space="preserve"> </w:t>
      </w:r>
      <w:r>
        <w:rPr>
          <w:spacing w:val="-2"/>
          <w:lang w:eastAsia="zh-CN"/>
        </w:rPr>
        <w:t>52</w:t>
      </w:r>
    </w:p>
    <w:p w14:paraId="737211D4" w14:textId="443B54B7" w:rsidR="00F80B47" w:rsidRDefault="00F80B47">
      <w:pPr>
        <w:pStyle w:val="a3"/>
        <w:spacing w:before="57" w:line="221" w:lineRule="auto"/>
        <w:rPr>
          <w:lang w:eastAsia="zh-CN"/>
        </w:rPr>
      </w:pPr>
    </w:p>
    <w:p w14:paraId="7A22E3FA" w14:textId="77777777" w:rsidR="00F80B47" w:rsidRDefault="00F80B47">
      <w:pPr>
        <w:spacing w:before="49"/>
        <w:rPr>
          <w:lang w:eastAsia="zh-CN"/>
        </w:rPr>
      </w:pPr>
    </w:p>
    <w:p w14:paraId="2790F8AA" w14:textId="77777777" w:rsidR="00F80B47" w:rsidRDefault="00F80B47">
      <w:pPr>
        <w:spacing w:before="48"/>
        <w:rPr>
          <w:lang w:eastAsia="zh-CN"/>
        </w:rPr>
      </w:pPr>
    </w:p>
    <w:p w14:paraId="7FA05B8F" w14:textId="77777777" w:rsidR="00F80B47" w:rsidRDefault="00F80B47">
      <w:pPr>
        <w:rPr>
          <w:lang w:eastAsia="zh-CN"/>
        </w:rPr>
        <w:sectPr w:rsidR="00F80B47">
          <w:headerReference w:type="default" r:id="rId286"/>
          <w:pgSz w:w="10320" w:h="14568"/>
          <w:pgMar w:top="400" w:right="661" w:bottom="0" w:left="717" w:header="0" w:footer="0" w:gutter="0"/>
          <w:cols w:space="720" w:equalWidth="0">
            <w:col w:w="8941" w:space="0"/>
          </w:cols>
        </w:sectPr>
      </w:pPr>
    </w:p>
    <w:p w14:paraId="45E579E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F837867" w14:textId="41A08CA2" w:rsidR="00F80B47" w:rsidRDefault="00F80B47">
      <w:pPr>
        <w:pStyle w:val="a3"/>
        <w:spacing w:before="26" w:line="195" w:lineRule="auto"/>
        <w:ind w:left="447"/>
        <w:rPr>
          <w:sz w:val="18"/>
          <w:szCs w:val="18"/>
          <w:lang w:eastAsia="zh-CN"/>
        </w:rPr>
      </w:pPr>
    </w:p>
    <w:p w14:paraId="41AED232" w14:textId="77777777" w:rsidR="00F80B47" w:rsidRDefault="00000000">
      <w:pPr>
        <w:spacing w:line="14" w:lineRule="auto"/>
        <w:rPr>
          <w:sz w:val="2"/>
          <w:lang w:eastAsia="zh-CN"/>
        </w:rPr>
      </w:pPr>
      <w:r>
        <w:rPr>
          <w:rFonts w:eastAsia="Arial"/>
          <w:sz w:val="2"/>
          <w:szCs w:val="2"/>
          <w:lang w:eastAsia="zh-CN"/>
        </w:rPr>
        <w:br w:type="column"/>
      </w:r>
    </w:p>
    <w:p w14:paraId="6AC2ACA4" w14:textId="6588037B" w:rsidR="00F80B47" w:rsidRDefault="00F80B47">
      <w:pPr>
        <w:pStyle w:val="a3"/>
        <w:spacing w:before="224" w:line="195" w:lineRule="auto"/>
        <w:rPr>
          <w:sz w:val="18"/>
          <w:szCs w:val="18"/>
          <w:lang w:eastAsia="zh-CN"/>
        </w:rPr>
      </w:pPr>
    </w:p>
    <w:p w14:paraId="4965FFAC" w14:textId="77777777" w:rsidR="00F80B47" w:rsidRDefault="00F80B47">
      <w:pPr>
        <w:spacing w:line="195" w:lineRule="auto"/>
        <w:rPr>
          <w:sz w:val="18"/>
          <w:szCs w:val="18"/>
          <w:lang w:eastAsia="zh-CN"/>
        </w:rPr>
        <w:sectPr w:rsidR="00F80B47">
          <w:type w:val="continuous"/>
          <w:pgSz w:w="10320" w:h="14568"/>
          <w:pgMar w:top="400" w:right="661" w:bottom="0" w:left="717" w:header="0" w:footer="0" w:gutter="0"/>
          <w:cols w:num="2" w:space="720" w:equalWidth="0">
            <w:col w:w="4958" w:space="100"/>
            <w:col w:w="3884" w:space="0"/>
          </w:cols>
        </w:sectPr>
      </w:pPr>
    </w:p>
    <w:p w14:paraId="690E3922" w14:textId="77777777" w:rsidR="00F80B47" w:rsidRDefault="004302B6">
      <w:pPr>
        <w:spacing w:line="403" w:lineRule="auto"/>
        <w:rPr>
          <w:lang w:eastAsia="zh-CN"/>
        </w:rPr>
      </w:pPr>
      <w:r>
        <w:lastRenderedPageBreak/>
        <w:pict w14:anchorId="74363A31">
          <v:shape id="_x0000_s2212" type="#_x0000_t136" alt="" style="position:absolute;margin-left:90.9pt;margin-top:351.15pt;width:338.1pt;height:24.2pt;rotation:315;z-index:251689472;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378BD947">
          <v:shape id="_x0000_s2211" type="#_x0000_t202" alt="" style="position:absolute;margin-left:35.45pt;margin-top:224.65pt;width:445.8pt;height:78pt;z-index:251696640;mso-wrap-style:square;mso-wrap-edited:f;mso-width-percent:0;mso-height-percent:0;mso-position-horizontal-relative:page;mso-position-vertical-relative:page;mso-width-percent:0;mso-height-percent:0;v-text-anchor:top" o:allowincell="f" filled="f" stroked="f">
            <v:textbox inset="0,0,0,0">
              <w:txbxContent>
                <w:p w14:paraId="35FDEEBD" w14:textId="77777777" w:rsidR="00F80B47" w:rsidRDefault="00000000">
                  <w:pPr>
                    <w:pStyle w:val="a3"/>
                    <w:spacing w:before="18" w:line="262" w:lineRule="auto"/>
                    <w:ind w:left="20" w:right="20" w:firstLine="416"/>
                    <w:rPr>
                      <w:lang w:eastAsia="zh-CN"/>
                    </w:rPr>
                  </w:pPr>
                  <w:r>
                    <w:rPr>
                      <w:u w:val="single" w:color="000000"/>
                      <w:lang w:eastAsia="zh-CN"/>
                      <w14:textOutline w14:w="3352" w14:cap="rnd" w14:cmpd="sng" w14:algn="ctr">
                        <w14:solidFill>
                          <w14:srgbClr w14:val="000000"/>
                        </w14:solidFill>
                        <w14:prstDash w14:val="solid"/>
                        <w14:round/>
                      </w14:textOutline>
                    </w:rPr>
                    <w:t>命题思路</w:t>
                  </w:r>
                  <w:r>
                    <w:rPr>
                      <w:spacing w:val="-46"/>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2:</w:t>
                  </w:r>
                  <w:r>
                    <w:rPr>
                      <w:lang w:eastAsia="zh-CN"/>
                    </w:rPr>
                    <w:t>给出某项目在定性（或定量）风险分析、风险监控的工具和技术（如概率及</w:t>
                  </w:r>
                  <w:r>
                    <w:rPr>
                      <w:spacing w:val="-1"/>
                      <w:lang w:eastAsia="zh-CN"/>
                    </w:rPr>
                    <w:t>影响</w:t>
                  </w:r>
                  <w:r>
                    <w:rPr>
                      <w:lang w:eastAsia="zh-CN"/>
                    </w:rPr>
                    <w:t xml:space="preserve"> </w:t>
                  </w:r>
                  <w:r>
                    <w:rPr>
                      <w:spacing w:val="1"/>
                      <w:lang w:eastAsia="zh-CN"/>
                    </w:rPr>
                    <w:t>矩阵、决策树、蒙特卡罗仿真技术等）所需的各种参数值和相关的案例说明，要求计算该项目的</w:t>
                  </w:r>
                  <w:r>
                    <w:rPr>
                      <w:spacing w:val="2"/>
                      <w:lang w:eastAsia="zh-CN"/>
                    </w:rPr>
                    <w:t xml:space="preserve"> </w:t>
                  </w:r>
                  <w:r>
                    <w:rPr>
                      <w:spacing w:val="1"/>
                      <w:lang w:eastAsia="zh-CN"/>
                    </w:rPr>
                    <w:t>某些参数值：要求绘制出相关的图表或将已有的图表补充完整：要求分析这些图表所反映的问题</w:t>
                  </w:r>
                  <w:r>
                    <w:rPr>
                      <w:spacing w:val="2"/>
                      <w:lang w:eastAsia="zh-CN"/>
                    </w:rPr>
                    <w:t xml:space="preserve"> </w:t>
                  </w:r>
                  <w:r>
                    <w:rPr>
                      <w:spacing w:val="-1"/>
                      <w:lang w:eastAsia="zh-CN"/>
                    </w:rPr>
                    <w:t>并说明相关原因：要求给出解决这些问题的补救措施等。</w:t>
                  </w:r>
                </w:p>
                <w:p w14:paraId="69BCA1D3" w14:textId="77777777" w:rsidR="00F80B47" w:rsidRDefault="00000000">
                  <w:pPr>
                    <w:pStyle w:val="a3"/>
                    <w:spacing w:before="58" w:line="221" w:lineRule="auto"/>
                    <w:ind w:left="436"/>
                    <w:rPr>
                      <w:lang w:eastAsia="zh-CN"/>
                    </w:rPr>
                  </w:pPr>
                  <w:r>
                    <w:rPr>
                      <w:spacing w:val="-3"/>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u w:val="single"/>
                      <w:lang w:eastAsia="zh-CN"/>
                    </w:rPr>
                    <w:t xml:space="preserve"> </w:t>
                  </w:r>
                </w:p>
              </w:txbxContent>
            </v:textbox>
            <w10:wrap anchorx="page" anchory="page"/>
          </v:shape>
        </w:pict>
      </w:r>
      <w:r>
        <w:pict w14:anchorId="10E8B93C">
          <v:shape id="_x0000_s2210" type="#_x0000_t202" alt="" style="position:absolute;margin-left:95.8pt;margin-top:486pt;width:324.75pt;height:19.8pt;z-index:251694592;mso-wrap-style:square;mso-wrap-edited:f;mso-width-percent:0;mso-height-percent:0;mso-position-horizontal-relative:page;mso-position-vertical-relative:page;mso-width-percent:0;mso-height-percent:0;v-text-anchor:top" o:allowincell="f" filled="f" stroked="f">
            <v:textbox inset="0,0,0,0">
              <w:txbxContent>
                <w:p w14:paraId="7BEEEA5B" w14:textId="77777777" w:rsidR="00F80B47" w:rsidRDefault="00000000">
                  <w:pPr>
                    <w:pStyle w:val="a3"/>
                    <w:spacing w:before="20" w:line="229" w:lineRule="auto"/>
                    <w:ind w:left="20"/>
                    <w:rPr>
                      <w:sz w:val="27"/>
                      <w:szCs w:val="27"/>
                      <w:lang w:eastAsia="zh-CN"/>
                    </w:rPr>
                  </w:pPr>
                  <w:r>
                    <w:rPr>
                      <w:spacing w:val="10"/>
                      <w:sz w:val="27"/>
                      <w:szCs w:val="27"/>
                      <w:u w:val="single" w:color="000000"/>
                      <w:lang w:eastAsia="zh-CN"/>
                      <w14:textOutline w14:w="4419" w14:cap="rnd" w14:cmpd="sng" w14:algn="ctr">
                        <w14:solidFill>
                          <w14:srgbClr w14:val="000000"/>
                        </w14:solidFill>
                        <w14:prstDash w14:val="solid"/>
                        <w14:round/>
                      </w14:textOutline>
                    </w:rPr>
                    <w:t>风险管理的过程、输入、输出、工具和技术汇总表：</w:t>
                  </w:r>
                </w:p>
              </w:txbxContent>
            </v:textbox>
            <w10:wrap anchorx="page" anchory="page"/>
          </v:shape>
        </w:pict>
      </w:r>
    </w:p>
    <w:p w14:paraId="61B2AA69"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十五、项目风险管理</w:t>
      </w:r>
    </w:p>
    <w:p w14:paraId="1E406EEA" w14:textId="77777777" w:rsidR="00F80B47" w:rsidRDefault="00000000">
      <w:pPr>
        <w:pStyle w:val="a3"/>
        <w:spacing w:before="166" w:line="266" w:lineRule="auto"/>
        <w:ind w:left="137" w:right="576" w:firstLine="421"/>
        <w:jc w:val="both"/>
        <w:rPr>
          <w:lang w:eastAsia="zh-CN"/>
        </w:rPr>
      </w:pPr>
      <w:r>
        <w:rPr>
          <w:spacing w:val="-8"/>
          <w:u w:val="single" w:color="000000"/>
          <w:lang w:eastAsia="zh-CN"/>
          <w14:textOutline w14:w="3352" w14:cap="rnd" w14:cmpd="sng" w14:algn="ctr">
            <w14:solidFill>
              <w14:srgbClr w14:val="000000"/>
            </w14:solidFill>
            <w14:prstDash w14:val="solid"/>
            <w14:round/>
          </w14:textOutline>
        </w:rPr>
        <w:t>考点分析与预测：</w:t>
      </w:r>
      <w:r>
        <w:rPr>
          <w:spacing w:val="-8"/>
          <w:u w:val="single"/>
          <w:lang w:eastAsia="zh-CN"/>
        </w:rPr>
        <w:t xml:space="preserve"> </w:t>
      </w:r>
      <w:r>
        <w:rPr>
          <w:spacing w:val="-8"/>
          <w:lang w:eastAsia="zh-CN"/>
        </w:rPr>
        <w:t xml:space="preserve"> 风险管理一般上午考察</w:t>
      </w:r>
      <w:r>
        <w:rPr>
          <w:spacing w:val="-36"/>
          <w:lang w:eastAsia="zh-CN"/>
        </w:rPr>
        <w:t xml:space="preserve"> </w:t>
      </w:r>
      <w:r>
        <w:rPr>
          <w:spacing w:val="-8"/>
          <w:lang w:eastAsia="zh-CN"/>
        </w:rPr>
        <w:t>2</w:t>
      </w:r>
      <w:r>
        <w:rPr>
          <w:spacing w:val="-46"/>
          <w:lang w:eastAsia="zh-CN"/>
        </w:rPr>
        <w:t xml:space="preserve"> </w:t>
      </w:r>
      <w:r>
        <w:rPr>
          <w:spacing w:val="-8"/>
          <w:lang w:eastAsia="zh-CN"/>
        </w:rPr>
        <w:t>分，</w:t>
      </w:r>
      <w:r>
        <w:rPr>
          <w:spacing w:val="-48"/>
          <w:lang w:eastAsia="zh-CN"/>
        </w:rPr>
        <w:t xml:space="preserve"> </w:t>
      </w:r>
      <w:r>
        <w:rPr>
          <w:spacing w:val="-8"/>
          <w:lang w:eastAsia="zh-CN"/>
        </w:rPr>
        <w:t>风险管理也比较重要， 在案例分析中出现的</w:t>
      </w:r>
      <w:r>
        <w:rPr>
          <w:lang w:eastAsia="zh-CN"/>
        </w:rPr>
        <w:t xml:space="preserve"> </w:t>
      </w:r>
      <w:r>
        <w:rPr>
          <w:spacing w:val="-3"/>
          <w:lang w:eastAsia="zh-CN"/>
        </w:rPr>
        <w:t>问题也教多，风险管理在下午案例分析中仅考过一次，考案例的几率小，</w:t>
      </w:r>
      <w:r>
        <w:rPr>
          <w:spacing w:val="69"/>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本章节在本次考试中可</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能考查的知识点为：风险识别特征，定性风险分析和定量风险分析区别，概率影响矩阵，德尔菲</w:t>
      </w:r>
      <w:r>
        <w:rPr>
          <w:spacing w:val="6"/>
          <w:lang w:eastAsia="zh-CN"/>
        </w:rPr>
        <w:t xml:space="preserve"> </w:t>
      </w:r>
      <w:r>
        <w:rPr>
          <w:u w:val="single" w:color="000000"/>
          <w:lang w:eastAsia="zh-CN"/>
          <w14:textOutline w14:w="3352" w14:cap="rnd" w14:cmpd="sng" w14:algn="ctr">
            <w14:solidFill>
              <w14:srgbClr w14:val="000000"/>
            </w14:solidFill>
            <w14:prstDash w14:val="solid"/>
            <w14:round/>
          </w14:textOutline>
        </w:rPr>
        <w:t>法、</w:t>
      </w:r>
      <w:r>
        <w:rPr>
          <w:spacing w:val="-3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SWOT，EMV、PERT,风险应对</w:t>
      </w:r>
      <w:r>
        <w:rPr>
          <w:spacing w:val="-1"/>
          <w:u w:val="single" w:color="000000"/>
          <w:lang w:eastAsia="zh-CN"/>
          <w14:textOutline w14:w="3352" w14:cap="rnd" w14:cmpd="sng" w14:algn="ctr">
            <w14:solidFill>
              <w14:srgbClr w14:val="000000"/>
            </w14:solidFill>
            <w14:prstDash w14:val="solid"/>
            <w14:round/>
          </w14:textOutline>
        </w:rPr>
        <w:t>措施，蒙特卡洛，风险管理过程的输入、输出、工具和技术等等</w:t>
      </w:r>
      <w:r>
        <w:rPr>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等知识点。</w:t>
      </w:r>
      <w:r>
        <w:rPr>
          <w:spacing w:val="-5"/>
          <w:u w:val="single"/>
          <w:lang w:eastAsia="zh-CN"/>
        </w:rPr>
        <w:t xml:space="preserve"> </w:t>
      </w:r>
      <w:r>
        <w:rPr>
          <w:spacing w:val="-5"/>
          <w:lang w:eastAsia="zh-CN"/>
        </w:rPr>
        <w:t>这部分的还是蛮重要的，考点也很清晰；</w:t>
      </w:r>
      <w:r>
        <w:rPr>
          <w:spacing w:val="49"/>
          <w:lang w:eastAsia="zh-CN"/>
        </w:rPr>
        <w:t xml:space="preserve"> </w:t>
      </w:r>
      <w:r>
        <w:rPr>
          <w:spacing w:val="-5"/>
          <w:lang w:eastAsia="zh-CN"/>
        </w:rPr>
        <w:t>建议大家在掌握历年的高频考点后尽量去学</w:t>
      </w:r>
      <w:r>
        <w:rPr>
          <w:lang w:eastAsia="zh-CN"/>
        </w:rPr>
        <w:t xml:space="preserve"> </w:t>
      </w:r>
      <w:r>
        <w:rPr>
          <w:spacing w:val="-1"/>
          <w:lang w:eastAsia="zh-CN"/>
        </w:rPr>
        <w:t>习其他方面的知识点。</w:t>
      </w:r>
    </w:p>
    <w:p w14:paraId="28EBC8A6" w14:textId="77777777" w:rsidR="00F80B47" w:rsidRDefault="00000000">
      <w:pPr>
        <w:pStyle w:val="a3"/>
        <w:spacing w:before="54" w:line="224" w:lineRule="auto"/>
        <w:ind w:left="555"/>
        <w:rPr>
          <w:lang w:eastAsia="zh-CN"/>
        </w:rPr>
      </w:pPr>
      <w:r>
        <w:rPr>
          <w:spacing w:val="-13"/>
          <w:u w:val="single" w:color="000000"/>
          <w:lang w:eastAsia="zh-CN"/>
          <w14:textOutline w14:w="3352" w14:cap="rnd" w14:cmpd="sng" w14:algn="ctr">
            <w14:solidFill>
              <w14:srgbClr w14:val="000000"/>
            </w14:solidFill>
            <w14:prstDash w14:val="solid"/>
            <w14:round/>
          </w14:textOutline>
        </w:rPr>
        <w:t>本章节下午可能命题思路：</w:t>
      </w:r>
      <w:r>
        <w:rPr>
          <w:spacing w:val="4"/>
          <w:u w:val="single"/>
          <w:lang w:eastAsia="zh-CN"/>
        </w:rPr>
        <w:t xml:space="preserve">  </w:t>
      </w:r>
    </w:p>
    <w:p w14:paraId="787D4046" w14:textId="77777777" w:rsidR="00F80B47" w:rsidRDefault="00000000">
      <w:pPr>
        <w:pStyle w:val="a3"/>
        <w:spacing w:before="56" w:line="259" w:lineRule="auto"/>
        <w:ind w:left="131" w:right="576" w:firstLine="421"/>
        <w:rPr>
          <w:lang w:eastAsia="zh-CN"/>
        </w:rPr>
      </w:pPr>
      <w:r>
        <w:rPr>
          <w:u w:val="single" w:color="000000"/>
          <w:lang w:eastAsia="zh-CN"/>
          <w14:textOutline w14:w="3352" w14:cap="rnd" w14:cmpd="sng" w14:algn="ctr">
            <w14:solidFill>
              <w14:srgbClr w14:val="000000"/>
            </w14:solidFill>
            <w14:prstDash w14:val="solid"/>
            <w14:round/>
          </w14:textOutline>
        </w:rPr>
        <w:t>命题思路</w:t>
      </w:r>
      <w:r>
        <w:rPr>
          <w:spacing w:val="-3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1:</w:t>
      </w:r>
      <w:r>
        <w:rPr>
          <w:lang w:eastAsia="zh-CN"/>
        </w:rPr>
        <w:t>给出某项目在风险管理方面的案例场景描述，</w:t>
      </w:r>
      <w:r>
        <w:rPr>
          <w:spacing w:val="-1"/>
          <w:lang w:eastAsia="zh-CN"/>
        </w:rPr>
        <w:t>要求指出该案例场景中存在哪些问</w:t>
      </w:r>
      <w:r>
        <w:rPr>
          <w:lang w:eastAsia="zh-CN"/>
        </w:rPr>
        <w:t xml:space="preserve"> </w:t>
      </w:r>
      <w:r>
        <w:rPr>
          <w:spacing w:val="-4"/>
          <w:lang w:eastAsia="zh-CN"/>
        </w:rPr>
        <w:t>题并说明相关原因：给出解决这些问题的应对措施（或建议）；给出</w:t>
      </w:r>
      <w:r>
        <w:rPr>
          <w:spacing w:val="-34"/>
          <w:lang w:eastAsia="zh-CN"/>
        </w:rPr>
        <w:t xml:space="preserve"> </w:t>
      </w:r>
      <w:r>
        <w:rPr>
          <w:spacing w:val="-4"/>
          <w:lang w:eastAsia="zh-CN"/>
        </w:rPr>
        <w:t>1</w:t>
      </w:r>
      <w:r>
        <w:rPr>
          <w:spacing w:val="-48"/>
          <w:lang w:eastAsia="zh-CN"/>
        </w:rPr>
        <w:t xml:space="preserve"> </w:t>
      </w:r>
      <w:r>
        <w:rPr>
          <w:spacing w:val="-4"/>
          <w:lang w:eastAsia="zh-CN"/>
        </w:rPr>
        <w:t>个该案例涉及且与风</w:t>
      </w:r>
      <w:r>
        <w:rPr>
          <w:spacing w:val="-5"/>
          <w:lang w:eastAsia="zh-CN"/>
        </w:rPr>
        <w:t>险管理</w:t>
      </w:r>
      <w:r>
        <w:rPr>
          <w:lang w:eastAsia="zh-CN"/>
        </w:rPr>
        <w:t xml:space="preserve"> </w:t>
      </w:r>
      <w:r>
        <w:rPr>
          <w:spacing w:val="-1"/>
          <w:lang w:eastAsia="zh-CN"/>
        </w:rPr>
        <w:t>基础知识点相关的简答题（或填空题、选择题、计算题。</w:t>
      </w:r>
    </w:p>
    <w:p w14:paraId="7817B191" w14:textId="77777777" w:rsidR="00F80B47" w:rsidRDefault="00F80B47">
      <w:pPr>
        <w:spacing w:before="19"/>
        <w:rPr>
          <w:lang w:eastAsia="zh-CN"/>
        </w:rPr>
      </w:pPr>
    </w:p>
    <w:p w14:paraId="4003F67F" w14:textId="77777777" w:rsidR="00F80B47" w:rsidRDefault="00F80B47">
      <w:pPr>
        <w:spacing w:before="19"/>
        <w:rPr>
          <w:lang w:eastAsia="zh-CN"/>
        </w:rPr>
      </w:pPr>
    </w:p>
    <w:p w14:paraId="7314327C" w14:textId="77777777" w:rsidR="00F80B47" w:rsidRDefault="00F80B47">
      <w:pPr>
        <w:spacing w:before="19"/>
        <w:rPr>
          <w:lang w:eastAsia="zh-CN"/>
        </w:rPr>
      </w:pPr>
    </w:p>
    <w:p w14:paraId="68E1C2C5" w14:textId="77777777" w:rsidR="00F80B47" w:rsidRDefault="00F80B47">
      <w:pPr>
        <w:spacing w:before="19"/>
        <w:rPr>
          <w:lang w:eastAsia="zh-CN"/>
        </w:rPr>
      </w:pPr>
    </w:p>
    <w:p w14:paraId="37F9E5FF" w14:textId="77777777" w:rsidR="00F80B47" w:rsidRDefault="00F80B47">
      <w:pPr>
        <w:spacing w:before="19"/>
        <w:rPr>
          <w:lang w:eastAsia="zh-CN"/>
        </w:rPr>
      </w:pPr>
    </w:p>
    <w:p w14:paraId="08F926BB" w14:textId="77777777" w:rsidR="00F80B47" w:rsidRDefault="00F80B47">
      <w:pPr>
        <w:spacing w:before="19"/>
        <w:rPr>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5AB45CB2" w14:textId="77777777">
        <w:trPr>
          <w:trHeight w:val="321"/>
        </w:trPr>
        <w:tc>
          <w:tcPr>
            <w:tcW w:w="9582" w:type="dxa"/>
            <w:gridSpan w:val="23"/>
            <w:shd w:val="clear" w:color="auto" w:fill="F2F2F2"/>
          </w:tcPr>
          <w:p w14:paraId="594F8529" w14:textId="77777777" w:rsidR="00F80B47" w:rsidRDefault="004302B6">
            <w:pPr>
              <w:rPr>
                <w:lang w:eastAsia="zh-CN"/>
              </w:rPr>
            </w:pPr>
            <w:r>
              <w:pict w14:anchorId="54E3B940">
                <v:shape id="_x0000_s2209" type="#_x0000_t202" alt="" style="position:absolute;margin-left:-279.45pt;margin-top:3.75pt;width:80.45pt;height:9.8pt;z-index:251712000;mso-wrap-style:square;mso-wrap-edited:f;mso-width-percent:0;mso-height-percent:0;mso-position-horizontal-relative:right-margin-area;mso-position-vertical-relative:top-margin-area;mso-width-percent:0;mso-height-percent:0;v-text-anchor:top" filled="f" stroked="f">
                  <v:textbox inset="0,0,0,0">
                    <w:txbxContent>
                      <w:p w14:paraId="2D0EE6F4" w14:textId="77777777" w:rsidR="00F80B47" w:rsidRDefault="00000000">
                        <w:pPr>
                          <w:spacing w:before="19" w:line="239" w:lineRule="auto"/>
                          <w:ind w:left="20"/>
                          <w:rPr>
                            <w:rFonts w:ascii="楷体" w:eastAsia="楷体" w:hAnsi="楷体" w:cs="楷体"/>
                            <w:sz w:val="12"/>
                            <w:szCs w:val="12"/>
                          </w:rPr>
                        </w:pPr>
                        <w:r>
                          <w:rPr>
                            <w:rFonts w:ascii="楷体" w:eastAsia="楷体" w:hAnsi="楷体" w:cs="楷体"/>
                            <w:spacing w:val="4"/>
                            <w:sz w:val="12"/>
                            <w:szCs w:val="12"/>
                            <w14:textOutline w14:w="2057" w14:cap="rnd" w14:cmpd="sng" w14:algn="ctr">
                              <w14:solidFill>
                                <w14:srgbClr w14:val="000000"/>
                              </w14:solidFill>
                              <w14:prstDash w14:val="solid"/>
                              <w14:round/>
                            </w14:textOutline>
                          </w:rPr>
                          <w:t>第</w:t>
                        </w:r>
                        <w:r>
                          <w:rPr>
                            <w:rFonts w:ascii="楷体" w:eastAsia="楷体" w:hAnsi="楷体" w:cs="楷体"/>
                            <w:spacing w:val="-7"/>
                            <w:sz w:val="12"/>
                            <w:szCs w:val="12"/>
                          </w:rPr>
                          <w:t xml:space="preserve"> </w:t>
                        </w:r>
                        <w:r>
                          <w:rPr>
                            <w:rFonts w:ascii="楷体" w:eastAsia="楷体" w:hAnsi="楷体" w:cs="楷体"/>
                            <w:spacing w:val="4"/>
                            <w:sz w:val="12"/>
                            <w:szCs w:val="12"/>
                            <w14:textOutline w14:w="2057" w14:cap="rnd" w14:cmpd="sng" w14:algn="ctr">
                              <w14:solidFill>
                                <w14:srgbClr w14:val="000000"/>
                              </w14:solidFill>
                              <w14:prstDash w14:val="solid"/>
                              <w14:round/>
                            </w14:textOutline>
                          </w:rPr>
                          <w:t>18</w:t>
                        </w:r>
                        <w:r>
                          <w:rPr>
                            <w:rFonts w:ascii="楷体" w:eastAsia="楷体" w:hAnsi="楷体" w:cs="楷体"/>
                            <w:spacing w:val="-18"/>
                            <w:sz w:val="12"/>
                            <w:szCs w:val="12"/>
                          </w:rPr>
                          <w:t xml:space="preserve"> </w:t>
                        </w:r>
                        <w:r>
                          <w:rPr>
                            <w:rFonts w:ascii="楷体" w:eastAsia="楷体" w:hAnsi="楷体" w:cs="楷体"/>
                            <w:spacing w:val="4"/>
                            <w:sz w:val="12"/>
                            <w:szCs w:val="12"/>
                            <w14:textOutline w14:w="2057" w14:cap="rnd" w14:cmpd="sng" w14:algn="ctr">
                              <w14:solidFill>
                                <w14:srgbClr w14:val="000000"/>
                              </w14:solidFill>
                              <w14:prstDash w14:val="solid"/>
                              <w14:round/>
                            </w14:textOutline>
                          </w:rPr>
                          <w:t>章：风险管理（3</w:t>
                        </w:r>
                        <w:r>
                          <w:rPr>
                            <w:rFonts w:ascii="楷体" w:eastAsia="楷体" w:hAnsi="楷体" w:cs="楷体"/>
                            <w:spacing w:val="-18"/>
                            <w:sz w:val="12"/>
                            <w:szCs w:val="12"/>
                          </w:rPr>
                          <w:t xml:space="preserve"> </w:t>
                        </w:r>
                        <w:r>
                          <w:rPr>
                            <w:rFonts w:ascii="楷体" w:eastAsia="楷体" w:hAnsi="楷体" w:cs="楷体"/>
                            <w:spacing w:val="4"/>
                            <w:sz w:val="12"/>
                            <w:szCs w:val="12"/>
                            <w14:textOutline w14:w="2057" w14:cap="rnd" w14:cmpd="sng" w14:algn="ctr">
                              <w14:solidFill>
                                <w14:srgbClr w14:val="000000"/>
                              </w14:solidFill>
                              <w14:prstDash w14:val="solid"/>
                              <w14:round/>
                            </w14:textOutline>
                          </w:rPr>
                          <w:t>分）</w:t>
                        </w:r>
                      </w:p>
                    </w:txbxContent>
                  </v:textbox>
                </v:shape>
              </w:pict>
            </w:r>
          </w:p>
        </w:tc>
      </w:tr>
      <w:tr w:rsidR="00F80B47" w14:paraId="5C10D5F8" w14:textId="77777777">
        <w:trPr>
          <w:trHeight w:val="628"/>
        </w:trPr>
        <w:tc>
          <w:tcPr>
            <w:tcW w:w="1811" w:type="dxa"/>
            <w:shd w:val="clear" w:color="auto" w:fill="F2F2F2"/>
          </w:tcPr>
          <w:p w14:paraId="5454FA98" w14:textId="77777777" w:rsidR="00F80B47" w:rsidRDefault="004302B6">
            <w:pPr>
              <w:spacing w:before="90" w:line="241" w:lineRule="auto"/>
              <w:ind w:left="647"/>
              <w:rPr>
                <w:rFonts w:ascii="楷体" w:eastAsia="楷体" w:hAnsi="楷体" w:cs="楷体"/>
                <w:sz w:val="12"/>
                <w:szCs w:val="12"/>
              </w:rPr>
            </w:pPr>
            <w:r>
              <w:rPr>
                <w:rFonts w:eastAsia="Arial"/>
              </w:rPr>
              <w:pict w14:anchorId="615B6238">
                <v:shape id="_x0000_s2208" alt="" style="position:absolute;left:0;text-align:left;margin-left:-.25pt;margin-top:-.35pt;width:92.2pt;height:31.2pt;z-index:251690496;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5B1E8291"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3C83DD5A"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9CF9605"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BBB0CDE"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71E96C53"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2ED9787"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0FDAD4C3"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920F197"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5FE102E6"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639119D"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666588A1"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60376519"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482E5D67"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5C212C8"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71575EBE"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3FDA81EE"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3CB7584F"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0C3A829" w14:textId="77777777" w:rsidR="00F80B47" w:rsidRDefault="004302B6">
            <w:pPr>
              <w:spacing w:line="369" w:lineRule="auto"/>
            </w:pPr>
            <w:r>
              <w:pict w14:anchorId="6E46667F">
                <v:shape id="_x0000_s2207" type="#_x0000_t202" alt="" style="position:absolute;margin-left:-12.25pt;margin-top:4.55pt;width:8.05pt;height:8.3pt;z-index:251708928;mso-wrap-style:square;mso-wrap-edited:f;mso-width-percent:0;mso-height-percent:0;mso-position-horizontal-relative:right-margin-area;mso-position-vertical-relative:top-margin-area;mso-width-percent:0;mso-height-percent:0;v-text-anchor:top" filled="f" stroked="f">
                  <v:textbox inset="0,0,0,0">
                    <w:txbxContent>
                      <w:p w14:paraId="4A528F3F"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txbxContent>
                  </v:textbox>
                </v:shape>
              </w:pict>
            </w:r>
          </w:p>
          <w:p w14:paraId="4D172873" w14:textId="77777777" w:rsidR="00F80B47" w:rsidRDefault="00000000">
            <w:pPr>
              <w:spacing w:before="39"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0C77B1C7" w14:textId="77777777" w:rsidR="00F80B47" w:rsidRDefault="004302B6">
            <w:r>
              <w:pict w14:anchorId="43BCE5DF">
                <v:shape id="_x0000_s2206" type="#_x0000_t202" alt="" style="position:absolute;margin-left:-12.4pt;margin-top:4.55pt;width:8.15pt;height:24.65pt;z-index:251710976;mso-wrap-style:square;mso-wrap-edited:f;mso-width-percent:0;mso-height-percent:0;mso-position-horizontal-relative:right-margin-area;mso-position-vertical-relative:top-margin-area;mso-width-percent:0;mso-height-percent:0;v-text-anchor:top" filled="f" stroked="f">
                  <v:textbox inset="0,0,0,0">
                    <w:txbxContent>
                      <w:p w14:paraId="40A5BA1D"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30E1BFCE"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66EBC548" w14:textId="77777777" w:rsidR="00F80B47" w:rsidRDefault="004302B6">
            <w:r>
              <w:pict w14:anchorId="2D3A7619">
                <v:shape id="_x0000_s2205" type="#_x0000_t202" alt="" style="position:absolute;margin-left:-12.55pt;margin-top:4.6pt;width:8.3pt;height:23.85pt;z-index:251709952;mso-wrap-style:square;mso-wrap-edited:f;mso-width-percent:0;mso-height-percent:0;mso-position-horizontal-relative:right-margin-area;mso-position-vertical-relative:top-margin-area;mso-width-percent:0;mso-height-percent:0;v-text-anchor:top" filled="f" stroked="f">
                  <v:textbox inset="0,0,0,0">
                    <w:txbxContent>
                      <w:p w14:paraId="01EB60EC"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3DF1F51B"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7DFC3883" w14:textId="77777777" w:rsidR="00F80B47" w:rsidRDefault="004302B6">
            <w:r>
              <w:pict w14:anchorId="2CF87B56">
                <v:shape id="_x0000_s2204" type="#_x0000_t202" alt="" style="position:absolute;margin-left:-12.4pt;margin-top:4.6pt;width:8.15pt;height:24.55pt;z-index:251703808;mso-wrap-style:square;mso-wrap-edited:f;mso-width-percent:0;mso-height-percent:0;mso-position-horizontal-relative:right-margin-area;mso-position-vertical-relative:top-margin-area;mso-width-percent:0;mso-height-percent:0;v-text-anchor:top" filled="f" stroked="f">
                  <v:textbox inset="0,0,0,0">
                    <w:txbxContent>
                      <w:p w14:paraId="03776798"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16CDE480"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5011063B" w14:textId="77777777" w:rsidR="00F80B47" w:rsidRDefault="004302B6">
            <w:r>
              <w:pict w14:anchorId="6FECCD1F">
                <v:shape id="_x0000_s2203" type="#_x0000_t202" alt="" style="position:absolute;margin-left:-12.55pt;margin-top:4.6pt;width:8.3pt;height:23.85pt;z-index:251705856;mso-wrap-style:square;mso-wrap-edited:f;mso-width-percent:0;mso-height-percent:0;mso-position-horizontal-relative:right-margin-area;mso-position-vertical-relative:top-margin-area;mso-width-percent:0;mso-height-percent:0;v-text-anchor:top" filled="f" stroked="f">
                  <v:textbox inset="0,0,0,0">
                    <w:txbxContent>
                      <w:p w14:paraId="3579B162"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1896C4E9"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3828DD07" w14:textId="77777777" w:rsidR="00F80B47" w:rsidRDefault="004302B6">
            <w:r>
              <w:pict w14:anchorId="2E5F64F6">
                <v:shape id="_x0000_s2202" type="#_x0000_t202" alt="" style="position:absolute;margin-left:-12.35pt;margin-top:4.6pt;width:8.15pt;height:24.55pt;z-index:251707904;mso-wrap-style:square;mso-wrap-edited:f;mso-width-percent:0;mso-height-percent:0;mso-position-horizontal-relative:right-margin-area;mso-position-vertical-relative:top-margin-area;mso-width-percent:0;mso-height-percent:0;v-text-anchor:top" filled="f" stroked="f">
                  <v:textbox style="mso-next-textbox:#_x0000_s2202" inset="0,0,0,0">
                    <w:txbxContent>
                      <w:p w14:paraId="2E365881" w14:textId="77777777" w:rsidR="00EE404C" w:rsidRDefault="00EE404C" w:rsidP="00EE404C">
                        <w:pPr>
                          <w:jc w:val="center"/>
                          <w:rPr>
                            <w:sz w:val="83"/>
                            <w:szCs w:val="83"/>
                            <w14:textFill>
                              <w14:solidFill>
                                <w14:srgbClr w14:val="000000">
                                  <w14:alpha w14:val="75000"/>
                                </w14:srgbClr>
                              </w14:solidFill>
                            </w14:textFill>
                          </w:rPr>
                        </w:pPr>
                      </w:p>
                    </w:txbxContent>
                  </v:textbox>
                </v:shape>
              </w:pict>
            </w:r>
          </w:p>
        </w:tc>
        <w:tc>
          <w:tcPr>
            <w:tcW w:w="350" w:type="dxa"/>
            <w:shd w:val="clear" w:color="auto" w:fill="F2F2F2"/>
          </w:tcPr>
          <w:p w14:paraId="12B415FC" w14:textId="77777777" w:rsidR="00F80B47" w:rsidRDefault="004302B6">
            <w:r>
              <w:pict w14:anchorId="36958F12">
                <v:shape id="_x0000_s2201" type="#_x0000_t202" alt="" style="position:absolute;margin-left:-12.5pt;margin-top:4.6pt;width:8.3pt;height:23.85pt;z-index:251706880;mso-wrap-style:square;mso-wrap-edited:f;mso-width-percent:0;mso-height-percent:0;mso-position-horizontal-relative:right-margin-area;mso-position-vertical-relative:top-margin-area;mso-width-percent:0;mso-height-percent:0;v-text-anchor:top" filled="f" stroked="f">
                  <v:textbox inset="0,0,0,0">
                    <w:txbxContent>
                      <w:p w14:paraId="1916B967"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17D3756B"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21BC201E"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4928E1E2"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06E83C7"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6AC2399D"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38293173"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1F5AD475"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7A955182"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4D64F398"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34E1E25D"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58B5E2F3"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54D063F6"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5997AC7B"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2AC0DBE7"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43C0F200"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3BCEE64C" w14:textId="77777777">
        <w:trPr>
          <w:trHeight w:val="316"/>
        </w:trPr>
        <w:tc>
          <w:tcPr>
            <w:tcW w:w="1811" w:type="dxa"/>
          </w:tcPr>
          <w:p w14:paraId="0CED817C" w14:textId="77777777" w:rsidR="00F80B47" w:rsidRDefault="00000000">
            <w:pPr>
              <w:spacing w:before="80" w:line="239" w:lineRule="auto"/>
              <w:ind w:left="242"/>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1、风险的分类特点</w:t>
            </w:r>
          </w:p>
        </w:tc>
        <w:tc>
          <w:tcPr>
            <w:tcW w:w="350" w:type="dxa"/>
            <w:shd w:val="clear" w:color="auto" w:fill="FFC000"/>
          </w:tcPr>
          <w:p w14:paraId="0E8D253A" w14:textId="77777777" w:rsidR="00F80B47" w:rsidRDefault="00000000">
            <w:pPr>
              <w:spacing w:before="111"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57D9D7DE" w14:textId="77777777" w:rsidR="00F80B47" w:rsidRDefault="00F80B47"/>
        </w:tc>
        <w:tc>
          <w:tcPr>
            <w:tcW w:w="350" w:type="dxa"/>
          </w:tcPr>
          <w:p w14:paraId="5B3B4985" w14:textId="77777777" w:rsidR="00F80B47" w:rsidRDefault="00F80B47"/>
        </w:tc>
        <w:tc>
          <w:tcPr>
            <w:tcW w:w="346" w:type="dxa"/>
          </w:tcPr>
          <w:p w14:paraId="0C806669" w14:textId="77777777" w:rsidR="00F80B47" w:rsidRDefault="00F80B47"/>
        </w:tc>
        <w:tc>
          <w:tcPr>
            <w:tcW w:w="350" w:type="dxa"/>
          </w:tcPr>
          <w:p w14:paraId="34E57D9F" w14:textId="77777777" w:rsidR="00F80B47" w:rsidRDefault="00F80B47"/>
        </w:tc>
        <w:tc>
          <w:tcPr>
            <w:tcW w:w="345" w:type="dxa"/>
          </w:tcPr>
          <w:p w14:paraId="63110E6F" w14:textId="77777777" w:rsidR="00F80B47" w:rsidRDefault="00F80B47"/>
        </w:tc>
        <w:tc>
          <w:tcPr>
            <w:tcW w:w="350" w:type="dxa"/>
          </w:tcPr>
          <w:p w14:paraId="206391B7" w14:textId="77777777" w:rsidR="00F80B47" w:rsidRDefault="00F80B47"/>
        </w:tc>
        <w:tc>
          <w:tcPr>
            <w:tcW w:w="346" w:type="dxa"/>
          </w:tcPr>
          <w:p w14:paraId="26D9E7B5" w14:textId="77777777" w:rsidR="00F80B47" w:rsidRDefault="00F80B47"/>
        </w:tc>
        <w:tc>
          <w:tcPr>
            <w:tcW w:w="350" w:type="dxa"/>
          </w:tcPr>
          <w:p w14:paraId="109AD682" w14:textId="77777777" w:rsidR="00F80B47" w:rsidRDefault="00F80B47"/>
        </w:tc>
        <w:tc>
          <w:tcPr>
            <w:tcW w:w="346" w:type="dxa"/>
          </w:tcPr>
          <w:p w14:paraId="1F240535" w14:textId="77777777" w:rsidR="00F80B47" w:rsidRDefault="00F80B47"/>
        </w:tc>
        <w:tc>
          <w:tcPr>
            <w:tcW w:w="350" w:type="dxa"/>
          </w:tcPr>
          <w:p w14:paraId="43E87CC6" w14:textId="77777777" w:rsidR="00F80B47" w:rsidRDefault="00F80B47"/>
        </w:tc>
        <w:tc>
          <w:tcPr>
            <w:tcW w:w="346" w:type="dxa"/>
            <w:shd w:val="clear" w:color="auto" w:fill="FFC000"/>
          </w:tcPr>
          <w:p w14:paraId="49078C73" w14:textId="77777777" w:rsidR="00F80B47" w:rsidRDefault="00000000">
            <w:pPr>
              <w:spacing w:before="111"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41A3ED6C" w14:textId="77777777" w:rsidR="00F80B47" w:rsidRDefault="00F80B47"/>
        </w:tc>
        <w:tc>
          <w:tcPr>
            <w:tcW w:w="345" w:type="dxa"/>
          </w:tcPr>
          <w:p w14:paraId="48D81350" w14:textId="77777777" w:rsidR="00F80B47" w:rsidRDefault="00F80B47"/>
        </w:tc>
        <w:tc>
          <w:tcPr>
            <w:tcW w:w="350" w:type="dxa"/>
          </w:tcPr>
          <w:p w14:paraId="2469BE0E" w14:textId="77777777" w:rsidR="00F80B47" w:rsidRDefault="00F80B47"/>
        </w:tc>
        <w:tc>
          <w:tcPr>
            <w:tcW w:w="345" w:type="dxa"/>
          </w:tcPr>
          <w:p w14:paraId="07ACD856" w14:textId="77777777" w:rsidR="00F80B47" w:rsidRDefault="00F80B47"/>
        </w:tc>
        <w:tc>
          <w:tcPr>
            <w:tcW w:w="350" w:type="dxa"/>
            <w:shd w:val="clear" w:color="auto" w:fill="FFC000"/>
          </w:tcPr>
          <w:p w14:paraId="0CF40608" w14:textId="77777777" w:rsidR="00F80B47" w:rsidRDefault="00000000">
            <w:pPr>
              <w:spacing w:before="112"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08980985" w14:textId="77777777" w:rsidR="00F80B47" w:rsidRDefault="00F80B47"/>
        </w:tc>
        <w:tc>
          <w:tcPr>
            <w:tcW w:w="365" w:type="dxa"/>
            <w:shd w:val="clear" w:color="auto" w:fill="FFC000"/>
          </w:tcPr>
          <w:p w14:paraId="4BB1F806"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584EDAD" w14:textId="77777777" w:rsidR="00F80B47" w:rsidRDefault="00F80B47"/>
        </w:tc>
        <w:tc>
          <w:tcPr>
            <w:tcW w:w="384" w:type="dxa"/>
            <w:shd w:val="clear" w:color="auto" w:fill="FFC000"/>
          </w:tcPr>
          <w:p w14:paraId="579EC41D" w14:textId="77777777" w:rsidR="00F80B47" w:rsidRDefault="00000000">
            <w:pPr>
              <w:spacing w:before="108"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00D66435" w14:textId="77777777" w:rsidR="00F80B47" w:rsidRDefault="00F80B47"/>
        </w:tc>
      </w:tr>
      <w:tr w:rsidR="00F80B47" w14:paraId="25EB5432" w14:textId="77777777">
        <w:trPr>
          <w:trHeight w:val="316"/>
        </w:trPr>
        <w:tc>
          <w:tcPr>
            <w:tcW w:w="1811" w:type="dxa"/>
          </w:tcPr>
          <w:p w14:paraId="0B65CF6D" w14:textId="77777777" w:rsidR="00F80B47" w:rsidRDefault="00000000">
            <w:pPr>
              <w:spacing w:before="81" w:line="198" w:lineRule="exact"/>
              <w:ind w:left="472"/>
              <w:rPr>
                <w:rFonts w:ascii="楷体" w:eastAsia="楷体" w:hAnsi="楷体" w:cs="楷体"/>
                <w:sz w:val="15"/>
                <w:szCs w:val="15"/>
              </w:rPr>
            </w:pPr>
            <w:r>
              <w:rPr>
                <w:rFonts w:ascii="楷体" w:eastAsia="楷体" w:hAnsi="楷体" w:cs="楷体"/>
                <w:spacing w:val="8"/>
                <w:position w:val="1"/>
                <w:sz w:val="15"/>
                <w:szCs w:val="15"/>
                <w14:textOutline w14:w="2514" w14:cap="rnd" w14:cmpd="sng" w14:algn="ctr">
                  <w14:solidFill>
                    <w14:srgbClr w14:val="000000"/>
                  </w14:solidFill>
                  <w14:prstDash w14:val="solid"/>
                  <w14:round/>
                </w14:textOutline>
              </w:rPr>
              <w:t>2、风险识别</w:t>
            </w:r>
          </w:p>
        </w:tc>
        <w:tc>
          <w:tcPr>
            <w:tcW w:w="350" w:type="dxa"/>
            <w:shd w:val="clear" w:color="auto" w:fill="FFC000"/>
          </w:tcPr>
          <w:p w14:paraId="5BD3310F"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500DE996"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0C6F0DD" w14:textId="77777777" w:rsidR="00F80B47" w:rsidRDefault="00F80B47"/>
        </w:tc>
        <w:tc>
          <w:tcPr>
            <w:tcW w:w="346" w:type="dxa"/>
          </w:tcPr>
          <w:p w14:paraId="2B13322B" w14:textId="77777777" w:rsidR="00F80B47" w:rsidRDefault="00F80B47"/>
        </w:tc>
        <w:tc>
          <w:tcPr>
            <w:tcW w:w="350" w:type="dxa"/>
            <w:shd w:val="clear" w:color="auto" w:fill="FFC000"/>
          </w:tcPr>
          <w:p w14:paraId="1A7853F8" w14:textId="77777777" w:rsidR="00F80B47" w:rsidRDefault="00000000">
            <w:pPr>
              <w:spacing w:before="112"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53A1B5A" w14:textId="77777777" w:rsidR="00F80B47" w:rsidRDefault="00000000">
            <w:pPr>
              <w:spacing w:before="112"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137FF65" w14:textId="77777777" w:rsidR="00F80B47" w:rsidRDefault="00F80B47"/>
        </w:tc>
        <w:tc>
          <w:tcPr>
            <w:tcW w:w="346" w:type="dxa"/>
          </w:tcPr>
          <w:p w14:paraId="0C4DAC46" w14:textId="77777777" w:rsidR="00F80B47" w:rsidRDefault="00F80B47"/>
        </w:tc>
        <w:tc>
          <w:tcPr>
            <w:tcW w:w="350" w:type="dxa"/>
          </w:tcPr>
          <w:p w14:paraId="1AD6A02C" w14:textId="77777777" w:rsidR="00F80B47" w:rsidRDefault="00F80B47"/>
        </w:tc>
        <w:tc>
          <w:tcPr>
            <w:tcW w:w="346" w:type="dxa"/>
          </w:tcPr>
          <w:p w14:paraId="36CB67F0" w14:textId="77777777" w:rsidR="00F80B47" w:rsidRDefault="00F80B47"/>
        </w:tc>
        <w:tc>
          <w:tcPr>
            <w:tcW w:w="350" w:type="dxa"/>
          </w:tcPr>
          <w:p w14:paraId="345F459E" w14:textId="77777777" w:rsidR="00F80B47" w:rsidRDefault="00F80B47"/>
        </w:tc>
        <w:tc>
          <w:tcPr>
            <w:tcW w:w="346" w:type="dxa"/>
            <w:shd w:val="clear" w:color="auto" w:fill="FFC000"/>
          </w:tcPr>
          <w:p w14:paraId="45FE99A9"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359CB60"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36DBF9B1"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006D0A5" w14:textId="77777777" w:rsidR="00F80B47" w:rsidRDefault="00F80B47"/>
        </w:tc>
        <w:tc>
          <w:tcPr>
            <w:tcW w:w="345" w:type="dxa"/>
          </w:tcPr>
          <w:p w14:paraId="107F1F83" w14:textId="77777777" w:rsidR="00F80B47" w:rsidRDefault="00F80B47"/>
        </w:tc>
        <w:tc>
          <w:tcPr>
            <w:tcW w:w="350" w:type="dxa"/>
          </w:tcPr>
          <w:p w14:paraId="77E8A8B2" w14:textId="77777777" w:rsidR="00F80B47" w:rsidRDefault="00F80B47"/>
        </w:tc>
        <w:tc>
          <w:tcPr>
            <w:tcW w:w="369" w:type="dxa"/>
            <w:shd w:val="clear" w:color="auto" w:fill="FFC000"/>
          </w:tcPr>
          <w:p w14:paraId="339CB923" w14:textId="77777777" w:rsidR="00F80B47" w:rsidRDefault="00000000">
            <w:pPr>
              <w:spacing w:before="112"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1E7752F3"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62B608F2" w14:textId="77777777" w:rsidR="00F80B47" w:rsidRDefault="00000000">
            <w:pPr>
              <w:spacing w:before="112"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FC000"/>
          </w:tcPr>
          <w:p w14:paraId="7C820F7E" w14:textId="77777777" w:rsidR="00F80B47" w:rsidRDefault="00000000">
            <w:pPr>
              <w:spacing w:before="109"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24993DFA" w14:textId="77777777" w:rsidR="00F80B47" w:rsidRDefault="00000000">
            <w:pPr>
              <w:spacing w:before="109"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3F136F6F" w14:textId="77777777">
        <w:trPr>
          <w:trHeight w:val="316"/>
        </w:trPr>
        <w:tc>
          <w:tcPr>
            <w:tcW w:w="1811" w:type="dxa"/>
          </w:tcPr>
          <w:p w14:paraId="5009DABB" w14:textId="77777777" w:rsidR="00F80B47" w:rsidRDefault="00000000">
            <w:pPr>
              <w:spacing w:before="81" w:line="237" w:lineRule="auto"/>
              <w:ind w:left="315"/>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3、定性风险分析</w:t>
            </w:r>
          </w:p>
        </w:tc>
        <w:tc>
          <w:tcPr>
            <w:tcW w:w="350" w:type="dxa"/>
          </w:tcPr>
          <w:p w14:paraId="2519063C" w14:textId="77777777" w:rsidR="00F80B47" w:rsidRDefault="00F80B47"/>
        </w:tc>
        <w:tc>
          <w:tcPr>
            <w:tcW w:w="345" w:type="dxa"/>
            <w:shd w:val="clear" w:color="auto" w:fill="FFC000"/>
          </w:tcPr>
          <w:p w14:paraId="4C10FE84"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300FC2C" w14:textId="77777777" w:rsidR="00F80B47" w:rsidRDefault="00F80B47"/>
        </w:tc>
        <w:tc>
          <w:tcPr>
            <w:tcW w:w="346" w:type="dxa"/>
          </w:tcPr>
          <w:p w14:paraId="17D7053E" w14:textId="77777777" w:rsidR="00F80B47" w:rsidRDefault="00F80B47"/>
        </w:tc>
        <w:tc>
          <w:tcPr>
            <w:tcW w:w="350" w:type="dxa"/>
            <w:shd w:val="clear" w:color="auto" w:fill="FFC000"/>
          </w:tcPr>
          <w:p w14:paraId="2EF0EC86"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6BAE91B7"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3190CCC" w14:textId="77777777" w:rsidR="00F80B47" w:rsidRDefault="004302B6">
            <w:r>
              <w:pict w14:anchorId="3C2D5B1E">
                <v:shape id="_x0000_s2200" type="#_x0000_t202" alt="" style="position:absolute;margin-left:-10.55pt;margin-top:4.7pt;width:4.7pt;height:8.25pt;z-index:251704832;mso-wrap-style:square;mso-wrap-edited:f;mso-width-percent:0;mso-height-percent:0;mso-position-horizontal-relative:right-margin-area;mso-position-vertical-relative:top-margin-area;mso-width-percent:0;mso-height-percent:0;v-text-anchor:top" filled="f" stroked="f">
                  <v:textbox inset="0,0,0,0">
                    <w:txbxContent>
                      <w:p w14:paraId="57E29998"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6" w:type="dxa"/>
            <w:shd w:val="clear" w:color="auto" w:fill="FFC000"/>
          </w:tcPr>
          <w:p w14:paraId="130CB691" w14:textId="77777777" w:rsidR="00F80B47" w:rsidRDefault="004302B6">
            <w:r>
              <w:pict w14:anchorId="1662154C">
                <v:shape id="_x0000_s2199" type="#_x0000_t202" alt="" style="position:absolute;margin-left:-10.6pt;margin-top:4.7pt;width:4.7pt;height:8.25pt;z-index:251702784;mso-wrap-style:square;mso-wrap-edited:f;mso-width-percent:0;mso-height-percent:0;mso-position-horizontal-relative:right-margin-area;mso-position-vertical-relative:top-margin-area;mso-width-percent:0;mso-height-percent:0;v-text-anchor:top" filled="f" stroked="f">
                  <v:textbox inset="0,0,0,0">
                    <w:txbxContent>
                      <w:p w14:paraId="36E7AB0A"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shd w:val="clear" w:color="auto" w:fill="FFC000"/>
          </w:tcPr>
          <w:p w14:paraId="69C4A4F3" w14:textId="77777777" w:rsidR="00F80B47" w:rsidRDefault="00000000">
            <w:pPr>
              <w:spacing w:before="112"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FC000"/>
          </w:tcPr>
          <w:p w14:paraId="37F8FB09"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5C34C4D" w14:textId="77777777" w:rsidR="00F80B47" w:rsidRDefault="00F80B47"/>
        </w:tc>
        <w:tc>
          <w:tcPr>
            <w:tcW w:w="346" w:type="dxa"/>
          </w:tcPr>
          <w:p w14:paraId="1053237B" w14:textId="77777777" w:rsidR="00F80B47" w:rsidRDefault="00F80B47"/>
        </w:tc>
        <w:tc>
          <w:tcPr>
            <w:tcW w:w="350" w:type="dxa"/>
            <w:shd w:val="clear" w:color="auto" w:fill="FFC000"/>
          </w:tcPr>
          <w:p w14:paraId="6084E2AC"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4F8DB24" w14:textId="77777777" w:rsidR="00F80B47" w:rsidRDefault="00F80B47"/>
        </w:tc>
        <w:tc>
          <w:tcPr>
            <w:tcW w:w="350" w:type="dxa"/>
          </w:tcPr>
          <w:p w14:paraId="39FBDB2E" w14:textId="77777777" w:rsidR="00F80B47" w:rsidRDefault="00F80B47"/>
        </w:tc>
        <w:tc>
          <w:tcPr>
            <w:tcW w:w="345" w:type="dxa"/>
          </w:tcPr>
          <w:p w14:paraId="0E144B28" w14:textId="77777777" w:rsidR="00F80B47" w:rsidRDefault="00F80B47"/>
        </w:tc>
        <w:tc>
          <w:tcPr>
            <w:tcW w:w="350" w:type="dxa"/>
            <w:shd w:val="clear" w:color="auto" w:fill="FFC000"/>
          </w:tcPr>
          <w:p w14:paraId="3B93F009"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FC000"/>
          </w:tcPr>
          <w:p w14:paraId="356C4D15" w14:textId="77777777" w:rsidR="00F80B47" w:rsidRDefault="00000000">
            <w:pPr>
              <w:spacing w:before="113"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16D5E0DE" w14:textId="77777777" w:rsidR="00F80B47" w:rsidRDefault="00000000">
            <w:pPr>
              <w:spacing w:before="113"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6206E01" w14:textId="77777777" w:rsidR="00F80B47" w:rsidRDefault="00F80B47"/>
        </w:tc>
        <w:tc>
          <w:tcPr>
            <w:tcW w:w="384" w:type="dxa"/>
          </w:tcPr>
          <w:p w14:paraId="4528EF89" w14:textId="77777777" w:rsidR="00F80B47" w:rsidRDefault="00F80B47"/>
        </w:tc>
        <w:tc>
          <w:tcPr>
            <w:tcW w:w="389" w:type="dxa"/>
            <w:shd w:val="clear" w:color="auto" w:fill="FFC000"/>
          </w:tcPr>
          <w:p w14:paraId="4E7A2612" w14:textId="77777777" w:rsidR="00F80B47" w:rsidRDefault="00000000">
            <w:pPr>
              <w:spacing w:before="109"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5704BAB5" w14:textId="77777777">
        <w:trPr>
          <w:trHeight w:val="316"/>
        </w:trPr>
        <w:tc>
          <w:tcPr>
            <w:tcW w:w="1811" w:type="dxa"/>
          </w:tcPr>
          <w:p w14:paraId="67A6C891" w14:textId="77777777" w:rsidR="00F80B47" w:rsidRDefault="00000000">
            <w:pPr>
              <w:spacing w:before="82" w:line="237" w:lineRule="auto"/>
              <w:ind w:left="31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4、定量风险分析</w:t>
            </w:r>
          </w:p>
        </w:tc>
        <w:tc>
          <w:tcPr>
            <w:tcW w:w="350" w:type="dxa"/>
            <w:shd w:val="clear" w:color="auto" w:fill="FFC000"/>
          </w:tcPr>
          <w:p w14:paraId="04695B50" w14:textId="77777777" w:rsidR="00F80B47" w:rsidRDefault="00000000">
            <w:pPr>
              <w:spacing w:before="114"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58E0D079" w14:textId="77777777" w:rsidR="00F80B47" w:rsidRDefault="00000000">
            <w:pPr>
              <w:spacing w:before="114"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3AA8594" w14:textId="77777777" w:rsidR="00F80B47" w:rsidRDefault="00F80B47"/>
        </w:tc>
        <w:tc>
          <w:tcPr>
            <w:tcW w:w="346" w:type="dxa"/>
            <w:shd w:val="clear" w:color="auto" w:fill="FFC000"/>
          </w:tcPr>
          <w:p w14:paraId="7FD34D83" w14:textId="77777777" w:rsidR="00F80B47" w:rsidRDefault="004302B6">
            <w:r>
              <w:pict w14:anchorId="5E98E5AE">
                <v:shape id="_x0000_s2198" type="#_x0000_t202" alt="" style="position:absolute;margin-left:-11pt;margin-top:4.65pt;width:5.05pt;height:8.3pt;z-index:251701760;mso-wrap-style:square;mso-wrap-edited:f;mso-width-percent:0;mso-height-percent:0;mso-position-horizontal-relative:right-margin-area;mso-position-vertical-relative:top-margin-area;mso-width-percent:0;mso-height-percent:0;v-text-anchor:top" filled="f" stroked="f">
                  <v:textbox inset="0,0,0,0">
                    <w:txbxContent>
                      <w:p w14:paraId="4AC96A77"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xbxContent>
                  </v:textbox>
                </v:shape>
              </w:pict>
            </w:r>
          </w:p>
        </w:tc>
        <w:tc>
          <w:tcPr>
            <w:tcW w:w="350" w:type="dxa"/>
            <w:shd w:val="clear" w:color="auto" w:fill="FFC000"/>
          </w:tcPr>
          <w:p w14:paraId="6851971E" w14:textId="77777777" w:rsidR="00F80B47" w:rsidRDefault="004302B6">
            <w:r>
              <w:pict w14:anchorId="0B4820F4">
                <v:shape id="_x0000_s2197" type="#_x0000_t202" alt="" style="position:absolute;margin-left:-11pt;margin-top:4.65pt;width:5.05pt;height:8.3pt;z-index:251699712;mso-wrap-style:square;mso-wrap-edited:f;mso-width-percent:0;mso-height-percent:0;mso-position-horizontal-relative:right-margin-area;mso-position-vertical-relative:top-margin-area;mso-width-percent:0;mso-height-percent:0;v-text-anchor:top" filled="f" stroked="f">
                  <v:textbox inset="0,0,0,0">
                    <w:txbxContent>
                      <w:p w14:paraId="04B7CFAA"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xbxContent>
                  </v:textbox>
                </v:shape>
              </w:pict>
            </w:r>
          </w:p>
        </w:tc>
        <w:tc>
          <w:tcPr>
            <w:tcW w:w="345" w:type="dxa"/>
            <w:shd w:val="clear" w:color="auto" w:fill="FFC000"/>
          </w:tcPr>
          <w:p w14:paraId="1D1F55E8" w14:textId="77777777" w:rsidR="00F80B47" w:rsidRDefault="004302B6">
            <w:r>
              <w:pict w14:anchorId="3EAC10DD">
                <v:shape id="_x0000_s2196" type="#_x0000_t202" alt="" style="position:absolute;margin-left:-10.6pt;margin-top:4.7pt;width:4.7pt;height:8.25pt;z-index:251693568;mso-wrap-style:square;mso-wrap-edited:f;mso-width-percent:0;mso-height-percent:0;mso-position-horizontal-relative:right-margin-area;mso-position-vertical-relative:top-margin-area;mso-width-percent:0;mso-height-percent:0;v-text-anchor:top" filled="f" stroked="f">
                  <v:textbox inset="0,0,0,0">
                    <w:txbxContent>
                      <w:p w14:paraId="7A0C0362"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tcPr>
          <w:p w14:paraId="562F705C" w14:textId="77777777" w:rsidR="00F80B47" w:rsidRDefault="00F80B47"/>
        </w:tc>
        <w:tc>
          <w:tcPr>
            <w:tcW w:w="346" w:type="dxa"/>
            <w:shd w:val="clear" w:color="auto" w:fill="FFC000"/>
          </w:tcPr>
          <w:p w14:paraId="74F65368" w14:textId="77777777" w:rsidR="00F80B47" w:rsidRDefault="004302B6">
            <w:r>
              <w:pict w14:anchorId="28A0236D">
                <v:shape id="_x0000_s2195" type="#_x0000_t202" alt="" style="position:absolute;margin-left:-10.6pt;margin-top:4.7pt;width:4.7pt;height:8.25pt;z-index:251700736;mso-wrap-style:square;mso-wrap-edited:f;mso-width-percent:0;mso-height-percent:0;mso-position-horizontal-relative:right-margin-area;mso-position-vertical-relative:top-margin-area;mso-width-percent:0;mso-height-percent:0;v-text-anchor:top" filled="f" stroked="f">
                  <v:textbox inset="0,0,0,0">
                    <w:txbxContent>
                      <w:p w14:paraId="7C27BD9E"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shd w:val="clear" w:color="auto" w:fill="FFC000"/>
          </w:tcPr>
          <w:p w14:paraId="28EAC2C1"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13E3743" w14:textId="77777777" w:rsidR="00F80B47" w:rsidRDefault="00F80B47"/>
        </w:tc>
        <w:tc>
          <w:tcPr>
            <w:tcW w:w="350" w:type="dxa"/>
            <w:shd w:val="clear" w:color="auto" w:fill="FFC000"/>
          </w:tcPr>
          <w:p w14:paraId="5ADAD450"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80FEC23" w14:textId="77777777" w:rsidR="00F80B47" w:rsidRDefault="00F80B47"/>
        </w:tc>
        <w:tc>
          <w:tcPr>
            <w:tcW w:w="350" w:type="dxa"/>
            <w:shd w:val="clear" w:color="auto" w:fill="FFC000"/>
          </w:tcPr>
          <w:p w14:paraId="35E2C3D9"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7801A19" w14:textId="77777777" w:rsidR="00F80B47" w:rsidRDefault="00F80B47"/>
        </w:tc>
        <w:tc>
          <w:tcPr>
            <w:tcW w:w="350" w:type="dxa"/>
            <w:shd w:val="clear" w:color="auto" w:fill="FFC000"/>
          </w:tcPr>
          <w:p w14:paraId="687608BF" w14:textId="77777777" w:rsidR="00F80B47" w:rsidRDefault="00000000">
            <w:pPr>
              <w:spacing w:before="114"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33A7529" w14:textId="77777777" w:rsidR="00F80B47" w:rsidRDefault="00F80B47"/>
        </w:tc>
        <w:tc>
          <w:tcPr>
            <w:tcW w:w="350" w:type="dxa"/>
            <w:shd w:val="clear" w:color="auto" w:fill="FFC000"/>
          </w:tcPr>
          <w:p w14:paraId="44AD5D57" w14:textId="77777777" w:rsidR="00F80B47" w:rsidRDefault="00000000">
            <w:pPr>
              <w:spacing w:before="114"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FC000"/>
          </w:tcPr>
          <w:p w14:paraId="49E2BC54" w14:textId="77777777" w:rsidR="00F80B47" w:rsidRDefault="00000000">
            <w:pPr>
              <w:spacing w:before="114"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1A5FC7AC" w14:textId="77777777" w:rsidR="00F80B47" w:rsidRDefault="00F80B47"/>
        </w:tc>
        <w:tc>
          <w:tcPr>
            <w:tcW w:w="350" w:type="dxa"/>
            <w:shd w:val="clear" w:color="auto" w:fill="FFC000"/>
          </w:tcPr>
          <w:p w14:paraId="677BCD33" w14:textId="77777777" w:rsidR="00F80B47" w:rsidRDefault="00000000">
            <w:pPr>
              <w:spacing w:before="114"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137C14D1" w14:textId="77777777" w:rsidR="00F80B47" w:rsidRDefault="00F80B47"/>
        </w:tc>
        <w:tc>
          <w:tcPr>
            <w:tcW w:w="389" w:type="dxa"/>
          </w:tcPr>
          <w:p w14:paraId="1A374FFF" w14:textId="77777777" w:rsidR="00F80B47" w:rsidRDefault="00F80B47"/>
        </w:tc>
      </w:tr>
      <w:tr w:rsidR="00F80B47" w14:paraId="20F6A7F4" w14:textId="77777777">
        <w:trPr>
          <w:trHeight w:val="321"/>
        </w:trPr>
        <w:tc>
          <w:tcPr>
            <w:tcW w:w="1811" w:type="dxa"/>
          </w:tcPr>
          <w:p w14:paraId="6B7BA01F" w14:textId="77777777" w:rsidR="00F80B47" w:rsidRDefault="00000000">
            <w:pPr>
              <w:spacing w:before="88"/>
              <w:ind w:left="31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5、应对计划编制</w:t>
            </w:r>
          </w:p>
        </w:tc>
        <w:tc>
          <w:tcPr>
            <w:tcW w:w="350" w:type="dxa"/>
            <w:shd w:val="clear" w:color="auto" w:fill="FFC000"/>
          </w:tcPr>
          <w:p w14:paraId="00BAB476" w14:textId="77777777" w:rsidR="00F80B47" w:rsidRDefault="00000000">
            <w:pPr>
              <w:spacing w:before="119"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5A9B543" w14:textId="77777777" w:rsidR="00F80B47" w:rsidRDefault="00F80B47"/>
        </w:tc>
        <w:tc>
          <w:tcPr>
            <w:tcW w:w="350" w:type="dxa"/>
          </w:tcPr>
          <w:p w14:paraId="2A9B8D21" w14:textId="77777777" w:rsidR="00F80B47" w:rsidRDefault="00F80B47"/>
        </w:tc>
        <w:tc>
          <w:tcPr>
            <w:tcW w:w="346" w:type="dxa"/>
            <w:shd w:val="clear" w:color="auto" w:fill="FFC000"/>
          </w:tcPr>
          <w:p w14:paraId="2C81FC66" w14:textId="77777777" w:rsidR="00F80B47" w:rsidRDefault="004302B6">
            <w:r>
              <w:pict w14:anchorId="778F7589">
                <v:shape id="_x0000_s2194" type="#_x0000_t202" alt="" style="position:absolute;margin-left:-10.65pt;margin-top:5pt;width:4.7pt;height:8.25pt;z-index:251697664;mso-wrap-style:square;mso-wrap-edited:f;mso-width-percent:0;mso-height-percent:0;mso-position-horizontal-relative:right-margin-area;mso-position-vertical-relative:top-margin-area;mso-width-percent:0;mso-height-percent:0;v-text-anchor:top" filled="f" stroked="f">
                  <v:textbox inset="0,0,0,0">
                    <w:txbxContent>
                      <w:p w14:paraId="3D994700"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tcPr>
          <w:p w14:paraId="11BCA93D" w14:textId="77777777" w:rsidR="00F80B47" w:rsidRDefault="00F80B47"/>
        </w:tc>
        <w:tc>
          <w:tcPr>
            <w:tcW w:w="345" w:type="dxa"/>
          </w:tcPr>
          <w:p w14:paraId="0DB552A1" w14:textId="77777777" w:rsidR="00F80B47" w:rsidRDefault="00F80B47"/>
        </w:tc>
        <w:tc>
          <w:tcPr>
            <w:tcW w:w="350" w:type="dxa"/>
            <w:shd w:val="clear" w:color="auto" w:fill="FFC000"/>
          </w:tcPr>
          <w:p w14:paraId="002FB4EF" w14:textId="77777777" w:rsidR="00F80B47" w:rsidRDefault="00000000">
            <w:pPr>
              <w:spacing w:before="118"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413CE6C4" w14:textId="77777777" w:rsidR="00F80B47" w:rsidRDefault="00F80B47"/>
        </w:tc>
        <w:tc>
          <w:tcPr>
            <w:tcW w:w="350" w:type="dxa"/>
            <w:shd w:val="clear" w:color="auto" w:fill="FFC000"/>
          </w:tcPr>
          <w:p w14:paraId="586DB64C"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3F75DED" w14:textId="77777777" w:rsidR="00F80B47" w:rsidRDefault="00F80B47"/>
        </w:tc>
        <w:tc>
          <w:tcPr>
            <w:tcW w:w="350" w:type="dxa"/>
          </w:tcPr>
          <w:p w14:paraId="43DAF82E" w14:textId="77777777" w:rsidR="00F80B47" w:rsidRDefault="00F80B47"/>
        </w:tc>
        <w:tc>
          <w:tcPr>
            <w:tcW w:w="346" w:type="dxa"/>
            <w:shd w:val="clear" w:color="auto" w:fill="FFC000"/>
          </w:tcPr>
          <w:p w14:paraId="426FE78F" w14:textId="77777777" w:rsidR="00F80B47" w:rsidRDefault="00000000">
            <w:pPr>
              <w:spacing w:before="118"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5A133389"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2DACFFC3" w14:textId="77777777" w:rsidR="00F80B47" w:rsidRDefault="00F80B47"/>
        </w:tc>
        <w:tc>
          <w:tcPr>
            <w:tcW w:w="350" w:type="dxa"/>
          </w:tcPr>
          <w:p w14:paraId="60DCB261" w14:textId="77777777" w:rsidR="00F80B47" w:rsidRDefault="00F80B47"/>
        </w:tc>
        <w:tc>
          <w:tcPr>
            <w:tcW w:w="345" w:type="dxa"/>
            <w:shd w:val="clear" w:color="auto" w:fill="FFC000"/>
          </w:tcPr>
          <w:p w14:paraId="0DB42B94" w14:textId="77777777" w:rsidR="00F80B47" w:rsidRDefault="00000000">
            <w:pPr>
              <w:spacing w:before="118"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53F8754D" w14:textId="77777777" w:rsidR="00F80B47" w:rsidRDefault="00F80B47"/>
        </w:tc>
        <w:tc>
          <w:tcPr>
            <w:tcW w:w="369" w:type="dxa"/>
          </w:tcPr>
          <w:p w14:paraId="7DB8EF13" w14:textId="77777777" w:rsidR="00F80B47" w:rsidRDefault="00F80B47"/>
        </w:tc>
        <w:tc>
          <w:tcPr>
            <w:tcW w:w="365" w:type="dxa"/>
          </w:tcPr>
          <w:p w14:paraId="3AB89F84" w14:textId="77777777" w:rsidR="00F80B47" w:rsidRDefault="00F80B47"/>
        </w:tc>
        <w:tc>
          <w:tcPr>
            <w:tcW w:w="350" w:type="dxa"/>
          </w:tcPr>
          <w:p w14:paraId="57CC6F48" w14:textId="77777777" w:rsidR="00F80B47" w:rsidRDefault="00F80B47"/>
        </w:tc>
        <w:tc>
          <w:tcPr>
            <w:tcW w:w="384" w:type="dxa"/>
            <w:shd w:val="clear" w:color="auto" w:fill="FFC000"/>
          </w:tcPr>
          <w:p w14:paraId="58D5FF50" w14:textId="77777777" w:rsidR="00F80B47" w:rsidRDefault="00000000">
            <w:pPr>
              <w:spacing w:before="115"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24B077F5" w14:textId="77777777" w:rsidR="00F80B47" w:rsidRDefault="00F80B47"/>
        </w:tc>
      </w:tr>
      <w:tr w:rsidR="00F80B47" w14:paraId="4303AA5C" w14:textId="77777777">
        <w:trPr>
          <w:trHeight w:val="316"/>
        </w:trPr>
        <w:tc>
          <w:tcPr>
            <w:tcW w:w="2856" w:type="dxa"/>
            <w:gridSpan w:val="4"/>
          </w:tcPr>
          <w:p w14:paraId="31960D17" w14:textId="77777777" w:rsidR="00F80B47" w:rsidRDefault="00000000">
            <w:pPr>
              <w:spacing w:before="93" w:line="239" w:lineRule="auto"/>
              <w:ind w:left="357"/>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6、风险控制/风险清单监控/权变措施</w:t>
            </w:r>
          </w:p>
        </w:tc>
        <w:tc>
          <w:tcPr>
            <w:tcW w:w="346" w:type="dxa"/>
          </w:tcPr>
          <w:p w14:paraId="6480EFD7" w14:textId="77777777" w:rsidR="00F80B47" w:rsidRDefault="00F80B47">
            <w:pPr>
              <w:rPr>
                <w:lang w:eastAsia="zh-CN"/>
              </w:rPr>
            </w:pPr>
          </w:p>
        </w:tc>
        <w:tc>
          <w:tcPr>
            <w:tcW w:w="350" w:type="dxa"/>
          </w:tcPr>
          <w:p w14:paraId="417DE5B2" w14:textId="77777777" w:rsidR="00F80B47" w:rsidRDefault="00F80B47">
            <w:pPr>
              <w:rPr>
                <w:lang w:eastAsia="zh-CN"/>
              </w:rPr>
            </w:pPr>
          </w:p>
        </w:tc>
        <w:tc>
          <w:tcPr>
            <w:tcW w:w="345" w:type="dxa"/>
          </w:tcPr>
          <w:p w14:paraId="15E1A84C" w14:textId="77777777" w:rsidR="00F80B47" w:rsidRDefault="00F80B47">
            <w:pPr>
              <w:rPr>
                <w:lang w:eastAsia="zh-CN"/>
              </w:rPr>
            </w:pPr>
          </w:p>
        </w:tc>
        <w:tc>
          <w:tcPr>
            <w:tcW w:w="350" w:type="dxa"/>
          </w:tcPr>
          <w:p w14:paraId="0D021BCB" w14:textId="77777777" w:rsidR="00F80B47" w:rsidRDefault="00F80B47">
            <w:pPr>
              <w:rPr>
                <w:lang w:eastAsia="zh-CN"/>
              </w:rPr>
            </w:pPr>
          </w:p>
        </w:tc>
        <w:tc>
          <w:tcPr>
            <w:tcW w:w="346" w:type="dxa"/>
          </w:tcPr>
          <w:p w14:paraId="24F0E65B" w14:textId="77777777" w:rsidR="00F80B47" w:rsidRDefault="00F80B47">
            <w:pPr>
              <w:rPr>
                <w:lang w:eastAsia="zh-CN"/>
              </w:rPr>
            </w:pPr>
          </w:p>
        </w:tc>
        <w:tc>
          <w:tcPr>
            <w:tcW w:w="350" w:type="dxa"/>
          </w:tcPr>
          <w:p w14:paraId="48C1FFF5" w14:textId="77777777" w:rsidR="00F80B47" w:rsidRDefault="00F80B47">
            <w:pPr>
              <w:rPr>
                <w:lang w:eastAsia="zh-CN"/>
              </w:rPr>
            </w:pPr>
          </w:p>
        </w:tc>
        <w:tc>
          <w:tcPr>
            <w:tcW w:w="346" w:type="dxa"/>
            <w:shd w:val="clear" w:color="auto" w:fill="FFC000"/>
          </w:tcPr>
          <w:p w14:paraId="55853E1B"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3AC856C" w14:textId="77777777" w:rsidR="00F80B47" w:rsidRDefault="00F80B47"/>
        </w:tc>
        <w:tc>
          <w:tcPr>
            <w:tcW w:w="346" w:type="dxa"/>
          </w:tcPr>
          <w:p w14:paraId="3C87647D" w14:textId="77777777" w:rsidR="00F80B47" w:rsidRDefault="00F80B47"/>
        </w:tc>
        <w:tc>
          <w:tcPr>
            <w:tcW w:w="350" w:type="dxa"/>
          </w:tcPr>
          <w:p w14:paraId="3126EAC0" w14:textId="77777777" w:rsidR="00F80B47" w:rsidRDefault="00F80B47"/>
        </w:tc>
        <w:tc>
          <w:tcPr>
            <w:tcW w:w="345" w:type="dxa"/>
            <w:shd w:val="clear" w:color="auto" w:fill="FFC000"/>
          </w:tcPr>
          <w:p w14:paraId="3D088B56"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BD635F1" w14:textId="77777777" w:rsidR="00F80B47" w:rsidRDefault="00F80B47"/>
        </w:tc>
        <w:tc>
          <w:tcPr>
            <w:tcW w:w="345" w:type="dxa"/>
            <w:shd w:val="clear" w:color="auto" w:fill="FFC000"/>
          </w:tcPr>
          <w:p w14:paraId="33E00DE8" w14:textId="77777777" w:rsidR="00F80B47" w:rsidRDefault="00000000">
            <w:pPr>
              <w:spacing w:before="115"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5824F54" w14:textId="77777777" w:rsidR="00F80B47" w:rsidRDefault="00F80B47"/>
        </w:tc>
        <w:tc>
          <w:tcPr>
            <w:tcW w:w="369" w:type="dxa"/>
          </w:tcPr>
          <w:p w14:paraId="632A1F62" w14:textId="77777777" w:rsidR="00F80B47" w:rsidRDefault="00F80B47"/>
        </w:tc>
        <w:tc>
          <w:tcPr>
            <w:tcW w:w="365" w:type="dxa"/>
            <w:shd w:val="clear" w:color="auto" w:fill="FFC000"/>
          </w:tcPr>
          <w:p w14:paraId="6202D295" w14:textId="77777777" w:rsidR="00F80B47" w:rsidRDefault="00000000">
            <w:pPr>
              <w:spacing w:before="115"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155921F" w14:textId="77777777" w:rsidR="00F80B47" w:rsidRDefault="00000000">
            <w:pPr>
              <w:spacing w:before="115"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6AD369A1" w14:textId="77777777" w:rsidR="00F80B47" w:rsidRDefault="00F80B47"/>
        </w:tc>
        <w:tc>
          <w:tcPr>
            <w:tcW w:w="389" w:type="dxa"/>
            <w:shd w:val="clear" w:color="auto" w:fill="FFC000"/>
          </w:tcPr>
          <w:p w14:paraId="4B88326F" w14:textId="77777777" w:rsidR="00F80B47" w:rsidRDefault="00000000">
            <w:pPr>
              <w:spacing w:before="111"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7C61A85A" w14:textId="77777777">
        <w:trPr>
          <w:trHeight w:val="316"/>
        </w:trPr>
        <w:tc>
          <w:tcPr>
            <w:tcW w:w="1811" w:type="dxa"/>
            <w:shd w:val="clear" w:color="auto" w:fill="F2F2F2"/>
          </w:tcPr>
          <w:p w14:paraId="7EAB63AF"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101C2FBB" w14:textId="77777777" w:rsidR="00F80B47" w:rsidRDefault="00000000">
            <w:pPr>
              <w:spacing w:before="117" w:line="190" w:lineRule="auto"/>
              <w:ind w:left="142"/>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5" w:type="dxa"/>
            <w:shd w:val="clear" w:color="auto" w:fill="F2F2F2"/>
          </w:tcPr>
          <w:p w14:paraId="245FD5D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0B9BD986" w14:textId="77777777" w:rsidR="00F80B47" w:rsidRDefault="00F80B47"/>
        </w:tc>
        <w:tc>
          <w:tcPr>
            <w:tcW w:w="346" w:type="dxa"/>
            <w:shd w:val="clear" w:color="auto" w:fill="F2F2F2"/>
          </w:tcPr>
          <w:p w14:paraId="74F4AE89" w14:textId="77777777" w:rsidR="00F80B47" w:rsidRDefault="004302B6">
            <w:r>
              <w:pict w14:anchorId="203C9598">
                <v:shape id="_x0000_s2193" type="#_x0000_t202" alt="" style="position:absolute;margin-left:-10.95pt;margin-top:4.75pt;width:5pt;height:8.3pt;z-index:251692544;mso-wrap-style:square;mso-wrap-edited:f;mso-width-percent:0;mso-height-percent:0;mso-position-horizontal-relative:right-margin-area;mso-position-vertical-relative:top-margin-area;mso-width-percent:0;mso-height-percent:0;v-text-anchor:top" filled="f" stroked="f">
                  <v:textbox inset="0,0,0,0">
                    <w:txbxContent>
                      <w:p w14:paraId="57083B52"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xbxContent>
                  </v:textbox>
                </v:shape>
              </w:pict>
            </w:r>
          </w:p>
        </w:tc>
        <w:tc>
          <w:tcPr>
            <w:tcW w:w="350" w:type="dxa"/>
            <w:shd w:val="clear" w:color="auto" w:fill="F2F2F2"/>
          </w:tcPr>
          <w:p w14:paraId="69D8BB33" w14:textId="77777777" w:rsidR="00F80B47" w:rsidRDefault="004302B6">
            <w:r>
              <w:pict w14:anchorId="326D5E59">
                <v:shape id="_x0000_s2192" type="#_x0000_t202" alt="" style="position:absolute;margin-left:-10.95pt;margin-top:4.75pt;width:5pt;height:8.3pt;z-index:251691520;mso-wrap-style:square;mso-wrap-edited:f;mso-width-percent:0;mso-height-percent:0;mso-position-horizontal-relative:right-margin-area;mso-position-vertical-relative:top-margin-area;mso-width-percent:0;mso-height-percent:0;v-text-anchor:top" filled="f" stroked="f">
                  <v:textbox inset="0,0,0,0">
                    <w:txbxContent>
                      <w:p w14:paraId="1C305FA8"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xbxContent>
                  </v:textbox>
                </v:shape>
              </w:pict>
            </w:r>
          </w:p>
        </w:tc>
        <w:tc>
          <w:tcPr>
            <w:tcW w:w="345" w:type="dxa"/>
            <w:shd w:val="clear" w:color="auto" w:fill="F2F2F2"/>
          </w:tcPr>
          <w:p w14:paraId="3A927010" w14:textId="77777777" w:rsidR="00F80B47" w:rsidRDefault="004302B6">
            <w:r>
              <w:pict w14:anchorId="2F894FED">
                <v:shape id="_x0000_s2191" type="#_x0000_t202" alt="" style="position:absolute;margin-left:-10.9pt;margin-top:4.75pt;width:5pt;height:8.3pt;z-index:251695616;mso-wrap-style:square;mso-wrap-edited:f;mso-width-percent:0;mso-height-percent:0;mso-position-horizontal-relative:right-margin-area;mso-position-vertical-relative:top-margin-area;mso-width-percent:0;mso-height-percent:0;v-text-anchor:top" filled="f" stroked="f">
                  <v:textbox inset="0,0,0,0">
                    <w:txbxContent>
                      <w:p w14:paraId="4F9F4B24"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xbxContent>
                  </v:textbox>
                </v:shape>
              </w:pict>
            </w:r>
          </w:p>
        </w:tc>
        <w:tc>
          <w:tcPr>
            <w:tcW w:w="350" w:type="dxa"/>
            <w:shd w:val="clear" w:color="auto" w:fill="F2F2F2"/>
          </w:tcPr>
          <w:p w14:paraId="1EE1FC2B"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5E93B5BE"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63B015BC" w14:textId="77777777" w:rsidR="00F80B47" w:rsidRDefault="00000000">
            <w:pPr>
              <w:spacing w:before="115"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753EB3B9"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0181A5AA"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2F2F2"/>
          </w:tcPr>
          <w:p w14:paraId="65BD1C22" w14:textId="77777777" w:rsidR="00F80B47" w:rsidRDefault="00000000">
            <w:pPr>
              <w:spacing w:before="117" w:line="190" w:lineRule="auto"/>
              <w:ind w:left="139"/>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50" w:type="dxa"/>
            <w:shd w:val="clear" w:color="auto" w:fill="F2F2F2"/>
          </w:tcPr>
          <w:p w14:paraId="22ED3918" w14:textId="77777777" w:rsidR="00F80B47" w:rsidRDefault="00000000">
            <w:pPr>
              <w:spacing w:before="115"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01B40C83"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7350B94E"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7AE1DC9F" w14:textId="77777777" w:rsidR="00F80B47" w:rsidRDefault="00000000">
            <w:pPr>
              <w:spacing w:before="114"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45D9B746" w14:textId="77777777" w:rsidR="00F80B47" w:rsidRDefault="00000000">
            <w:pPr>
              <w:spacing w:before="114" w:line="194"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69" w:type="dxa"/>
            <w:shd w:val="clear" w:color="auto" w:fill="F2F2F2"/>
          </w:tcPr>
          <w:p w14:paraId="4C58C77B" w14:textId="77777777" w:rsidR="00F80B47" w:rsidRDefault="00000000">
            <w:pPr>
              <w:spacing w:before="114" w:line="194"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65" w:type="dxa"/>
            <w:shd w:val="clear" w:color="auto" w:fill="F2F2F2"/>
          </w:tcPr>
          <w:p w14:paraId="04E9855D" w14:textId="77777777" w:rsidR="00F80B47" w:rsidRDefault="00000000">
            <w:pPr>
              <w:spacing w:before="115" w:line="192" w:lineRule="auto"/>
              <w:ind w:left="151"/>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0DAE05CC" w14:textId="77777777" w:rsidR="00F80B47" w:rsidRDefault="00000000">
            <w:pPr>
              <w:spacing w:before="114" w:line="194"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84" w:type="dxa"/>
            <w:shd w:val="clear" w:color="auto" w:fill="F2F2F2"/>
          </w:tcPr>
          <w:p w14:paraId="682121BF" w14:textId="77777777" w:rsidR="00F80B47" w:rsidRDefault="00000000">
            <w:pPr>
              <w:spacing w:before="111" w:line="191" w:lineRule="auto"/>
              <w:ind w:left="155"/>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3</w:t>
            </w:r>
          </w:p>
        </w:tc>
        <w:tc>
          <w:tcPr>
            <w:tcW w:w="389" w:type="dxa"/>
            <w:shd w:val="clear" w:color="auto" w:fill="F2F2F2"/>
          </w:tcPr>
          <w:p w14:paraId="5A1896E5" w14:textId="77777777" w:rsidR="00F80B47" w:rsidRDefault="00000000">
            <w:pPr>
              <w:spacing w:before="111" w:line="191" w:lineRule="auto"/>
              <w:ind w:left="160"/>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3</w:t>
            </w:r>
          </w:p>
        </w:tc>
      </w:tr>
      <w:tr w:rsidR="00F80B47" w14:paraId="7CCB7336" w14:textId="77777777">
        <w:trPr>
          <w:trHeight w:val="321"/>
        </w:trPr>
        <w:tc>
          <w:tcPr>
            <w:tcW w:w="9582" w:type="dxa"/>
            <w:gridSpan w:val="23"/>
            <w:shd w:val="clear" w:color="auto" w:fill="F2F2F2"/>
          </w:tcPr>
          <w:p w14:paraId="49848ABE" w14:textId="77777777" w:rsidR="00F80B47" w:rsidRDefault="004302B6">
            <w:r>
              <w:pict w14:anchorId="38640215">
                <v:shape id="_x0000_s2190" type="#_x0000_t202" alt="" style="position:absolute;margin-left:-350.5pt;margin-top:3.75pt;width:223pt;height:9.7pt;z-index:251698688;mso-wrap-style:square;mso-wrap-edited:f;mso-width-percent:0;mso-height-percent:0;mso-position-horizontal-relative:right-margin-area;mso-position-vertical-relative:top-margin-area;mso-width-percent:0;mso-height-percent:0;v-text-anchor:top" filled="f" stroked="f">
                  <v:textbox inset="0,0,0,0">
                    <w:txbxContent>
                      <w:p w14:paraId="397B31C9" w14:textId="77777777" w:rsidR="00F80B47" w:rsidRDefault="00000000">
                        <w:pPr>
                          <w:spacing w:before="19" w:line="236" w:lineRule="auto"/>
                          <w:ind w:left="20"/>
                          <w:rPr>
                            <w:rFonts w:ascii="楷体" w:eastAsia="楷体" w:hAnsi="楷体" w:cs="楷体"/>
                            <w:sz w:val="12"/>
                            <w:szCs w:val="12"/>
                            <w:lang w:eastAsia="zh-CN"/>
                          </w:rPr>
                        </w:pPr>
                        <w:r>
                          <w:rPr>
                            <w:rFonts w:ascii="楷体" w:eastAsia="楷体" w:hAnsi="楷体" w:cs="楷体"/>
                            <w:spacing w:val="7"/>
                            <w:sz w:val="12"/>
                            <w:szCs w:val="12"/>
                            <w:lang w:eastAsia="zh-CN"/>
                            <w14:textOutline w14:w="2057" w14:cap="rnd" w14:cmpd="sng" w14:algn="ctr">
                              <w14:solidFill>
                                <w14:srgbClr w14:val="000000"/>
                              </w14:solidFill>
                              <w14:prstDash w14:val="solid"/>
                              <w14:round/>
                            </w14:textOutline>
                          </w:rPr>
                          <w:t>学习建议：风险管理很重要，</w:t>
                        </w:r>
                        <w:r>
                          <w:rPr>
                            <w:rFonts w:ascii="楷体" w:eastAsia="楷体" w:hAnsi="楷体" w:cs="楷体"/>
                            <w:spacing w:val="46"/>
                            <w:w w:val="101"/>
                            <w:sz w:val="12"/>
                            <w:szCs w:val="12"/>
                            <w:lang w:eastAsia="zh-CN"/>
                          </w:rPr>
                          <w:t xml:space="preserve"> </w:t>
                        </w:r>
                        <w:r>
                          <w:rPr>
                            <w:rFonts w:ascii="楷体" w:eastAsia="楷体" w:hAnsi="楷体" w:cs="楷体"/>
                            <w:spacing w:val="7"/>
                            <w:sz w:val="12"/>
                            <w:szCs w:val="12"/>
                            <w:lang w:eastAsia="zh-CN"/>
                            <w14:textOutline w14:w="2057" w14:cap="rnd" w14:cmpd="sng" w14:algn="ctr">
                              <w14:solidFill>
                                <w14:srgbClr w14:val="000000"/>
                              </w14:solidFill>
                              <w14:prstDash w14:val="solid"/>
                              <w14:round/>
                            </w14:textOutline>
                          </w:rPr>
                          <w:t>重点掌握风险管理过程的工具和技</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术，必须得分</w:t>
                        </w:r>
                      </w:p>
                    </w:txbxContent>
                  </v:textbox>
                </v:shape>
              </w:pict>
            </w:r>
          </w:p>
        </w:tc>
      </w:tr>
    </w:tbl>
    <w:p w14:paraId="240FD6CE" w14:textId="77777777" w:rsidR="00F80B47" w:rsidRDefault="00F80B47">
      <w:pPr>
        <w:spacing w:before="71"/>
      </w:pPr>
    </w:p>
    <w:p w14:paraId="0EB05DCD" w14:textId="77777777" w:rsidR="00F80B47" w:rsidRDefault="00F80B47">
      <w:pPr>
        <w:spacing w:before="70"/>
      </w:pPr>
    </w:p>
    <w:tbl>
      <w:tblPr>
        <w:tblStyle w:val="TableNormal"/>
        <w:tblW w:w="911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0EC12002" w14:textId="77777777">
        <w:trPr>
          <w:trHeight w:val="320"/>
        </w:trPr>
        <w:tc>
          <w:tcPr>
            <w:tcW w:w="9110" w:type="dxa"/>
            <w:gridSpan w:val="4"/>
            <w:tcBorders>
              <w:left w:val="nil"/>
              <w:right w:val="nil"/>
            </w:tcBorders>
            <w:shd w:val="clear" w:color="auto" w:fill="F2F2F2"/>
          </w:tcPr>
          <w:p w14:paraId="1F0B4775" w14:textId="77777777" w:rsidR="00F80B47" w:rsidRDefault="00000000">
            <w:pPr>
              <w:spacing w:before="53" w:line="221" w:lineRule="auto"/>
              <w:ind w:left="93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规划风险管理-识别风险-定性风险分析-定量</w:t>
            </w:r>
            <w:r>
              <w:rPr>
                <w:rFonts w:ascii="宋体" w:eastAsia="宋体" w:hAnsi="宋体" w:cs="宋体"/>
                <w:lang w:eastAsia="zh-CN"/>
                <w14:textOutline w14:w="3352" w14:cap="rnd" w14:cmpd="sng" w14:algn="ctr">
                  <w14:solidFill>
                    <w14:srgbClr w14:val="000000"/>
                  </w14:solidFill>
                  <w14:prstDash w14:val="solid"/>
                  <w14:round/>
                </w14:textOutline>
              </w:rPr>
              <w:t>风险分析-应对风险计划-风险监控</w:t>
            </w:r>
          </w:p>
        </w:tc>
      </w:tr>
      <w:tr w:rsidR="00F80B47" w14:paraId="36350A21" w14:textId="77777777">
        <w:trPr>
          <w:trHeight w:val="316"/>
        </w:trPr>
        <w:tc>
          <w:tcPr>
            <w:tcW w:w="1685" w:type="dxa"/>
            <w:tcBorders>
              <w:left w:val="nil"/>
            </w:tcBorders>
            <w:shd w:val="clear" w:color="auto" w:fill="F2F2F2"/>
          </w:tcPr>
          <w:p w14:paraId="21F5B1AA" w14:textId="77777777" w:rsidR="00F80B47" w:rsidRDefault="00000000">
            <w:pPr>
              <w:spacing w:before="50" w:line="221"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69AD7E6D" w14:textId="77777777" w:rsidR="00F80B47" w:rsidRDefault="00000000">
            <w:pPr>
              <w:spacing w:before="49" w:line="220"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3FD81A3A" w14:textId="77777777" w:rsidR="00F80B47" w:rsidRDefault="00000000">
            <w:pPr>
              <w:spacing w:before="49" w:line="221"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6072FBDC" w14:textId="77777777" w:rsidR="00F80B47" w:rsidRDefault="00000000">
            <w:pPr>
              <w:spacing w:before="49" w:line="221"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097D4F54" w14:textId="77777777">
        <w:trPr>
          <w:trHeight w:val="1566"/>
        </w:trPr>
        <w:tc>
          <w:tcPr>
            <w:tcW w:w="1685" w:type="dxa"/>
            <w:tcBorders>
              <w:left w:val="nil"/>
            </w:tcBorders>
            <w:shd w:val="clear" w:color="auto" w:fill="F2F2F2"/>
          </w:tcPr>
          <w:p w14:paraId="2BD25A59" w14:textId="77777777" w:rsidR="00F80B47" w:rsidRDefault="00F80B47">
            <w:pPr>
              <w:spacing w:line="307" w:lineRule="auto"/>
            </w:pPr>
          </w:p>
          <w:p w14:paraId="3FE0D150" w14:textId="77777777" w:rsidR="00F80B47" w:rsidRDefault="00F80B47">
            <w:pPr>
              <w:spacing w:line="307" w:lineRule="auto"/>
            </w:pPr>
          </w:p>
          <w:p w14:paraId="2ECAC0C2" w14:textId="77777777" w:rsidR="00F80B47" w:rsidRDefault="00000000">
            <w:pPr>
              <w:spacing w:before="65" w:line="221" w:lineRule="auto"/>
              <w:ind w:left="147"/>
              <w:rPr>
                <w:rFonts w:ascii="宋体" w:eastAsia="宋体" w:hAnsi="宋体" w:cs="宋体"/>
                <w:sz w:val="20"/>
                <w:szCs w:val="20"/>
              </w:rPr>
            </w:pPr>
            <w:r>
              <w:rPr>
                <w:rFonts w:ascii="宋体" w:eastAsia="宋体" w:hAnsi="宋体" w:cs="宋体"/>
                <w:spacing w:val="-9"/>
                <w:sz w:val="20"/>
                <w:szCs w:val="20"/>
                <w14:textOutline w14:w="3200" w14:cap="rnd" w14:cmpd="sng" w14:algn="ctr">
                  <w14:solidFill>
                    <w14:srgbClr w14:val="000000"/>
                  </w14:solidFill>
                  <w14:prstDash w14:val="solid"/>
                  <w14:round/>
                </w14:textOutline>
              </w:rPr>
              <w:t>1、规划风险管理</w:t>
            </w:r>
          </w:p>
        </w:tc>
        <w:tc>
          <w:tcPr>
            <w:tcW w:w="2693" w:type="dxa"/>
          </w:tcPr>
          <w:p w14:paraId="33518C06" w14:textId="77777777" w:rsidR="00F80B47" w:rsidRDefault="00000000">
            <w:pPr>
              <w:spacing w:before="50"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5A7588D6"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②项目章程</w:t>
            </w:r>
          </w:p>
          <w:p w14:paraId="6A0F5E98"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③干系人登记册</w:t>
            </w:r>
          </w:p>
          <w:p w14:paraId="6AACD9CA"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④事业环境因素</w:t>
            </w:r>
          </w:p>
          <w:p w14:paraId="042BFBCB" w14:textId="77777777" w:rsidR="00F80B47" w:rsidRDefault="00000000">
            <w:pPr>
              <w:spacing w:line="218" w:lineRule="auto"/>
              <w:ind w:left="109"/>
              <w:rPr>
                <w:rFonts w:ascii="宋体" w:eastAsia="宋体" w:hAnsi="宋体" w:cs="宋体"/>
              </w:rPr>
            </w:pPr>
            <w:r>
              <w:rPr>
                <w:rFonts w:ascii="宋体" w:eastAsia="宋体" w:hAnsi="宋体" w:cs="宋体"/>
                <w:spacing w:val="-1"/>
              </w:rPr>
              <w:t>⑤组织过程资产</w:t>
            </w:r>
          </w:p>
        </w:tc>
        <w:tc>
          <w:tcPr>
            <w:tcW w:w="2553" w:type="dxa"/>
          </w:tcPr>
          <w:p w14:paraId="26675352" w14:textId="77777777" w:rsidR="00F80B47" w:rsidRDefault="00000000">
            <w:pPr>
              <w:spacing w:before="50" w:line="312" w:lineRule="exact"/>
              <w:ind w:left="114"/>
              <w:rPr>
                <w:rFonts w:ascii="宋体" w:eastAsia="宋体" w:hAnsi="宋体" w:cs="宋体"/>
                <w:lang w:eastAsia="zh-CN"/>
              </w:rPr>
            </w:pPr>
            <w:r>
              <w:rPr>
                <w:rFonts w:ascii="宋体" w:eastAsia="宋体" w:hAnsi="宋体" w:cs="宋体"/>
                <w:spacing w:val="-1"/>
                <w:position w:val="7"/>
                <w:lang w:eastAsia="zh-CN"/>
              </w:rPr>
              <w:t>①分析技术</w:t>
            </w:r>
          </w:p>
          <w:p w14:paraId="64F42995"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②专家判断</w:t>
            </w:r>
          </w:p>
          <w:p w14:paraId="05EC2D32"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rPr>
              <w:t>③会议</w:t>
            </w:r>
          </w:p>
        </w:tc>
        <w:tc>
          <w:tcPr>
            <w:tcW w:w="2179" w:type="dxa"/>
            <w:tcBorders>
              <w:right w:val="nil"/>
            </w:tcBorders>
          </w:tcPr>
          <w:p w14:paraId="508E9880" w14:textId="77777777" w:rsidR="00F80B47" w:rsidRDefault="00000000">
            <w:pPr>
              <w:spacing w:before="50" w:line="221" w:lineRule="auto"/>
              <w:ind w:left="113"/>
              <w:rPr>
                <w:rFonts w:ascii="宋体" w:eastAsia="宋体" w:hAnsi="宋体" w:cs="宋体"/>
              </w:rPr>
            </w:pPr>
            <w:r>
              <w:rPr>
                <w:rFonts w:ascii="宋体" w:eastAsia="宋体" w:hAnsi="宋体" w:cs="宋体"/>
                <w:spacing w:val="-8"/>
                <w14:textOutline w14:w="3352" w14:cap="rnd" w14:cmpd="sng" w14:algn="ctr">
                  <w14:solidFill>
                    <w14:srgbClr w14:val="000000"/>
                  </w14:solidFill>
                  <w14:prstDash w14:val="solid"/>
                  <w14:round/>
                </w14:textOutline>
              </w:rPr>
              <w:t>2、</w:t>
            </w:r>
            <w:r>
              <w:rPr>
                <w:rFonts w:ascii="宋体" w:eastAsia="宋体" w:hAnsi="宋体" w:cs="宋体"/>
                <w:spacing w:val="-8"/>
              </w:rPr>
              <w:t xml:space="preserve"> </w:t>
            </w:r>
            <w:r>
              <w:rPr>
                <w:rFonts w:ascii="宋体" w:eastAsia="宋体" w:hAnsi="宋体" w:cs="宋体"/>
                <w:spacing w:val="-8"/>
                <w14:textOutline w14:w="3352" w14:cap="rnd" w14:cmpd="sng" w14:algn="ctr">
                  <w14:solidFill>
                    <w14:srgbClr w14:val="000000"/>
                  </w14:solidFill>
                  <w14:prstDash w14:val="solid"/>
                  <w14:round/>
                </w14:textOutline>
              </w:rPr>
              <w:t>风险管理计划</w:t>
            </w:r>
          </w:p>
        </w:tc>
      </w:tr>
    </w:tbl>
    <w:p w14:paraId="2759016A" w14:textId="77777777" w:rsidR="00F80B47" w:rsidRDefault="00F80B47"/>
    <w:p w14:paraId="1C980651" w14:textId="77777777" w:rsidR="00F80B47" w:rsidRDefault="00F80B47">
      <w:pPr>
        <w:spacing w:before="4"/>
      </w:pPr>
    </w:p>
    <w:p w14:paraId="0F371DDB" w14:textId="77777777" w:rsidR="00F80B47" w:rsidRDefault="00F80B47">
      <w:pPr>
        <w:spacing w:before="3"/>
      </w:pPr>
    </w:p>
    <w:p w14:paraId="50811886" w14:textId="77777777" w:rsidR="00F80B47" w:rsidRDefault="00F80B47">
      <w:pPr>
        <w:sectPr w:rsidR="00F80B47">
          <w:headerReference w:type="default" r:id="rId287"/>
          <w:pgSz w:w="10320" w:h="14568"/>
          <w:pgMar w:top="400" w:right="139" w:bottom="0" w:left="592" w:header="0" w:footer="0" w:gutter="0"/>
          <w:cols w:space="720" w:equalWidth="0">
            <w:col w:w="9588" w:space="0"/>
          </w:cols>
        </w:sectPr>
      </w:pPr>
    </w:p>
    <w:p w14:paraId="0396AED7" w14:textId="77777777" w:rsidR="00F80B47" w:rsidRDefault="00000000">
      <w:pPr>
        <w:spacing w:before="38" w:line="188" w:lineRule="auto"/>
        <w:ind w:left="4334"/>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592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46BE1FA2" w14:textId="4740089B" w:rsidR="00F80B47" w:rsidRDefault="00F80B47">
      <w:pPr>
        <w:pStyle w:val="a3"/>
        <w:spacing w:before="26" w:line="195" w:lineRule="auto"/>
        <w:ind w:left="572"/>
        <w:rPr>
          <w:sz w:val="18"/>
          <w:szCs w:val="18"/>
          <w:lang w:eastAsia="zh-CN"/>
        </w:rPr>
      </w:pPr>
    </w:p>
    <w:p w14:paraId="06D0662B" w14:textId="77777777" w:rsidR="00F80B47" w:rsidRDefault="00000000">
      <w:pPr>
        <w:spacing w:line="14" w:lineRule="auto"/>
        <w:rPr>
          <w:sz w:val="2"/>
          <w:lang w:eastAsia="zh-CN"/>
        </w:rPr>
      </w:pPr>
      <w:r>
        <w:rPr>
          <w:rFonts w:eastAsia="Arial"/>
          <w:sz w:val="2"/>
          <w:szCs w:val="2"/>
          <w:lang w:eastAsia="zh-CN"/>
        </w:rPr>
        <w:br w:type="column"/>
      </w:r>
    </w:p>
    <w:p w14:paraId="03EC2AB5" w14:textId="2DFA6C1D" w:rsidR="00F80B47" w:rsidRDefault="00F80B47">
      <w:pPr>
        <w:pStyle w:val="a3"/>
        <w:spacing w:before="224" w:line="195" w:lineRule="auto"/>
        <w:rPr>
          <w:sz w:val="18"/>
          <w:szCs w:val="18"/>
          <w:lang w:eastAsia="zh-CN"/>
        </w:rPr>
      </w:pPr>
    </w:p>
    <w:p w14:paraId="162F263E"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29DACCC0" w14:textId="77777777" w:rsidR="00F80B47" w:rsidRDefault="00F80B47">
      <w:pPr>
        <w:spacing w:before="78"/>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6651BB15" w14:textId="77777777">
        <w:trPr>
          <w:trHeight w:val="4063"/>
        </w:trPr>
        <w:tc>
          <w:tcPr>
            <w:tcW w:w="1685" w:type="dxa"/>
            <w:tcBorders>
              <w:left w:val="nil"/>
            </w:tcBorders>
            <w:shd w:val="clear" w:color="auto" w:fill="F2F2F2"/>
          </w:tcPr>
          <w:p w14:paraId="49EDAC61" w14:textId="77777777" w:rsidR="00F80B47" w:rsidRDefault="00F80B47">
            <w:pPr>
              <w:spacing w:line="256" w:lineRule="auto"/>
              <w:rPr>
                <w:lang w:eastAsia="zh-CN"/>
              </w:rPr>
            </w:pPr>
          </w:p>
          <w:p w14:paraId="3DFADBC8" w14:textId="77777777" w:rsidR="00F80B47" w:rsidRDefault="00F80B47">
            <w:pPr>
              <w:spacing w:line="256" w:lineRule="auto"/>
              <w:rPr>
                <w:lang w:eastAsia="zh-CN"/>
              </w:rPr>
            </w:pPr>
          </w:p>
          <w:p w14:paraId="5BCE59A0" w14:textId="77777777" w:rsidR="00F80B47" w:rsidRDefault="00F80B47">
            <w:pPr>
              <w:spacing w:line="256" w:lineRule="auto"/>
              <w:rPr>
                <w:lang w:eastAsia="zh-CN"/>
              </w:rPr>
            </w:pPr>
          </w:p>
          <w:p w14:paraId="16514464" w14:textId="77777777" w:rsidR="00F80B47" w:rsidRDefault="00F80B47">
            <w:pPr>
              <w:spacing w:line="256" w:lineRule="auto"/>
              <w:rPr>
                <w:lang w:eastAsia="zh-CN"/>
              </w:rPr>
            </w:pPr>
          </w:p>
          <w:p w14:paraId="46B96E12" w14:textId="77777777" w:rsidR="00F80B47" w:rsidRDefault="00F80B47">
            <w:pPr>
              <w:spacing w:line="256" w:lineRule="auto"/>
              <w:rPr>
                <w:lang w:eastAsia="zh-CN"/>
              </w:rPr>
            </w:pPr>
          </w:p>
          <w:p w14:paraId="52C075CA" w14:textId="77777777" w:rsidR="00F80B47" w:rsidRDefault="00F80B47">
            <w:pPr>
              <w:spacing w:line="256" w:lineRule="auto"/>
              <w:rPr>
                <w:lang w:eastAsia="zh-CN"/>
              </w:rPr>
            </w:pPr>
          </w:p>
          <w:p w14:paraId="3C73AAA3" w14:textId="77777777" w:rsidR="00F80B47" w:rsidRDefault="00000000">
            <w:pPr>
              <w:spacing w:before="68" w:line="221" w:lineRule="auto"/>
              <w:ind w:left="27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2、识别风险</w:t>
            </w:r>
          </w:p>
          <w:p w14:paraId="3C660A67" w14:textId="77777777" w:rsidR="00F80B47" w:rsidRDefault="004302B6">
            <w:pPr>
              <w:spacing w:before="30" w:line="586" w:lineRule="exact"/>
              <w:ind w:firstLine="268"/>
            </w:pPr>
            <w:r>
              <w:pict w14:anchorId="25FEF0EC">
                <v:group id="组合 3803" o:spid="_x0000_s2187" style="width:58.1pt;height:29.3pt;mso-position-horizontal-relative:char;mso-position-vertical-relative:line" coordsize="1161,5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5BYntDQMAAKMHAAAOAAAAZHJzL2Uyb0RvYy54bWycVdtS2zAQfe9M/0Hj&#13;&#10;d3AcLsl4kjAUCsNML0yhHyDLsq3BllRJjp1+fXclmxBSWuAhzuq2OnvO7mpx1jc1WXNjhZLLKDmc&#13;&#10;RIRLpnIhy2X08/7qYB4R66jMaa0kX0YbbqOz1ccPi06nfKoqVefcEHAibdrpZVQ5p9M4tqziDbWH&#13;&#10;SnMJi4UyDXUwNGWcG9qB96aOp5PJadwpk2ujGLcWZi/DYrTy/ouCM/e9KCx3pF5GgM35r/HfDL/x&#13;&#10;akHT0lBdCTbAoO9A0VAh4dJHV5fUUdIaseeqEcwoqwp3yFQTq6IQjPsYIJpk8iyaa6Na7WMp067U&#13;&#10;jzQBtc94erdb9m19bfSdvjUBPZhfFHuwRKqLisqSn1sNJIK0SFXc6TJ9egTHZThPsu6rykFi2jrl&#13;&#10;uegL06BXiJL0nvLNI+W8d4TB5OxoNp+BMAyWjmbTJBkkYRXotneKVZ+Hc0lymoRTJ/MTD42m4T6P&#13;&#10;ccC0WmjBUvgN1IG1R93/UwxOudbwaHDSvMpHQ81Dqw9AZU2dyEQt3MZnLFCDoOT6VjBkHQdA6a0h&#13;&#10;IgcO5pPjiEjaAJGwAe8lyfHMsz/uDOcoxvWSVlv5jFFdxWluRwl3vcQ43MGS1UJfibpG5dAeooaa&#13;&#10;eZZzfyEu5POlYm3DpQsFangNBChpK6FtREzKm4xDpOYm91HR1Br2A3LMl6J1hjtW4eUFgBjmY9g0&#13;&#10;LnjEW5CI30L6vi/9Xk4joNdYd81VQ9AAvADRpzVdf7EIFkCNWxCuVMgazo+QBhOG2I6gv9mRTBjt&#13;&#10;0fmmEr6rqOaABt3uJM/JmDz3WGGfVI/ZM8UCGbZiqRPXwwomBAK3L1b8P7Loibfg+lUaHEyh1KHS&#13;&#10;8d/LPbaBBLpfKOfT6W45b0l+qw40reWuMGEGGoT1KROAuz7rfeklyWzkKVP5BmgyCnQHxPC+gVEp&#13;&#10;8zsiHbwVy8j+ail2hPpGgpL4sIyGGY1sNKhkcHQZuYgE88KFB6jVRpQVeA46SHUOnbMQPrcQY0Dh&#13;&#10;u65PHm/5lwCsnafm6djv2r6tqz8AAAD//wMAUEsDBAoAAAAAAAAAIQDLUTAlsAAAALAAAAAUAAAA&#13;&#10;ZHJzL21lZGlhL2ltYWdlMS5wbmeJUE5HDQoaCgAAAA1JSERSAAAATwAAACgIBgAAAL/Fp2QAAAB3&#13;&#10;SURBVGiB7dlBDYBAEATBW5QhHWegAfpBLqlSMOnvzH2te/HanGuOv0fsTLxAvEC8QLxAvEC8QLxA&#13;&#10;vEC8QLxAvEC8QLxAvEC8QLxAPNjOOIC+cQBF4gXiBeIF4gXiBeIF4gXiBeIF4gXiBeIF4gXiBeIF&#13;&#10;4gXiBQ/9BgZLsIB0NgAAAABJRU5ErkJgglBLAwQUAAYACAAAACEAzaU8Ht8AAAAJAQAADwAAAGRy&#13;&#10;cy9kb3ducmV2LnhtbEyPT2vCQBDF7wW/wzJCb3UTi0FiNiL2z0kK1ULpbcyOSTA7G7JrEr99117s&#13;&#10;5cHweG/eL1uPphE9da62rCCeRSCIC6trLhV8Hd6eliCcR9bYWCYFV3KwzicPGabaDvxJ/d6XIpSw&#13;&#10;S1FB5X2bSumKigy6mW2Jg3eynUEfzq6UusMhlJtGzqMokQZrDh8qbGlbUXHeX4yC9wGHzXP82u/O&#13;&#10;p+3157D4+N7FpNTjdHxZBdmsQHga/T0BN4awH/Iw7GgvrJ1oFAQa/6c3L07mII4KFssEZJ7J/wT5&#13;&#10;L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A5BYntDQMAAKMH&#13;&#10;AAAOAAAAAAAAAAAAAAAAADoCAABkcnMvZTJvRG9jLnhtbFBLAQItAAoAAAAAAAAAIQDLUTAlsAAA&#13;&#10;ALAAAAAUAAAAAAAAAAAAAAAAAHMFAABkcnMvbWVkaWEvaW1hZ2UxLnBuZ1BLAQItABQABgAIAAAA&#13;&#10;IQDNpTwe3wAAAAkBAAAPAAAAAAAAAAAAAAAAAFUGAABkcnMvZG93bnJldi54bWxQSwECLQAUAAYA&#13;&#10;CAAAACEAqiYOvrwAAAAhAQAAGQAAAAAAAAAAAAAAAABhBwAAZHJzL19yZWxzL2Uyb0RvYy54bWwu&#13;&#10;cmVsc1BLBQYAAAAABgAGAHwBAABUCAAAAAA=&#13;&#10;">
                  <o:lock v:ext="edit" aspectratio="t"/>
                  <v:shape id="Picture 1471" o:spid="_x0000_s2188" type="#_x0000_t75" style="position:absolute;width:1161;height:5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ekeNygAAAOIAAAAPAAAAZHJzL2Rvd25yZXYueG1sRI/dasJA&#13;&#10;FITvC32H5Qi9q7vWVEJ0ldJSKFTqv9fH7DEJzZ4N2a3GPn23IHgzMAzzDTOZdbYWJ2p95VjDoK9A&#13;&#10;EOfOVFxo2G7eH1MQPiAbrB2Thgt5mE3v7yaYGXfmFZ3WoRARwj5DDWUITSalz0uy6PuuIY7Z0bUW&#13;&#10;Q7RtIU2L5wi3tXxSaiQtVhwXSmzotaT8e/1j4+5h/vu1Xw4oSRZm+blLGzdUz1o/9Lq3cZSXMYhA&#13;&#10;Xbg1rogPo2GYqgT+L8U7IKd/AAAA//8DAFBLAQItABQABgAIAAAAIQDb4fbL7gAAAIUBAAATAAAA&#13;&#10;AAAAAAAAAAAAAAAAAABbQ29udGVudF9UeXBlc10ueG1sUEsBAi0AFAAGAAgAAAAhAFr0LFu/AAAA&#13;&#10;FQEAAAsAAAAAAAAAAAAAAAAAHwEAAF9yZWxzLy5yZWxzUEsBAi0AFAAGAAgAAAAhAFZ6R43KAAAA&#13;&#10;4gAAAA8AAAAAAAAAAAAAAAAABwIAAGRycy9kb3ducmV2LnhtbFBLBQYAAAAAAwADALcAAAD+AgAA&#13;&#10;AAA=&#13;&#10;">
                    <v:imagedata r:id="rId168" o:title=""/>
                  </v:shape>
                  <v:shape id="Text Box 1472" o:spid="_x0000_s2189" type="#_x0000_t202" style="position:absolute;left:-20;top:-20;width:1201;height:6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tH1ywAAAOIAAAAPAAAAZHJzL2Rvd25yZXYueG1sRI9PawIx&#13;&#10;FMTvQr9DeIXeNGmLsl2NIv0DQkG6bg8en5vnbnDzst2kuv32TUHoZWAY5jfMYjW4VpypD9azhvuJ&#13;&#10;AkFceWO51vBZvo0zECEiG2w9k4YfCrBa3owWmBt/4YLOu1iLBOGQo4Ymxi6XMlQNOQwT3xGn7Oh7&#13;&#10;hzHZvpamx0uCu1Y+KDWTDi2nhQY7em6oOu2+nYb1notX+7U9fBTHwpblk+L32Unru9vhZZ5kPQcR&#13;&#10;aYj/jStiYzQ8ZmoKf5fSHZDLXwAAAP//AwBQSwECLQAUAAYACAAAACEA2+H2y+4AAACFAQAAEwAA&#13;&#10;AAAAAAAAAAAAAAAAAAAAW0NvbnRlbnRfVHlwZXNdLnhtbFBLAQItABQABgAIAAAAIQBa9CxbvwAA&#13;&#10;ABUBAAALAAAAAAAAAAAAAAAAAB8BAABfcmVscy8ucmVsc1BLAQItABQABgAIAAAAIQACktH1ywAA&#13;&#10;AOIAAAAPAAAAAAAAAAAAAAAAAAcCAABkcnMvZG93bnJldi54bWxQSwUGAAAAAAMAAwC3AAAA/wIA&#13;&#10;AAAA&#13;&#10;" filled="f" stroked="f">
                    <o:lock v:ext="edit" aspectratio="t"/>
                    <v:textbox inset="0,0,0,0">
                      <w:txbxContent>
                        <w:p w14:paraId="78555A95" w14:textId="77777777" w:rsidR="00F80B47" w:rsidRDefault="00000000">
                          <w:pPr>
                            <w:spacing w:before="19" w:line="221" w:lineRule="auto"/>
                            <w:ind w:left="20"/>
                            <w:rPr>
                              <w:rFonts w:ascii="宋体" w:eastAsia="宋体" w:hAnsi="宋体" w:cs="宋体"/>
                            </w:rPr>
                          </w:pPr>
                          <w:r>
                            <w:rPr>
                              <w:rFonts w:ascii="宋体" w:eastAsia="宋体" w:hAnsi="宋体" w:cs="宋体"/>
                              <w:spacing w:val="-3"/>
                            </w:rPr>
                            <w:t>项目文件（更新）</w:t>
                          </w:r>
                        </w:p>
                      </w:txbxContent>
                    </v:textbox>
                  </v:shape>
                  <w10:wrap type="none"/>
                  <w10:anchorlock/>
                </v:group>
              </w:pict>
            </w:r>
          </w:p>
        </w:tc>
        <w:tc>
          <w:tcPr>
            <w:tcW w:w="2693" w:type="dxa"/>
          </w:tcPr>
          <w:p w14:paraId="31A9ED6E" w14:textId="77777777" w:rsidR="00F80B47" w:rsidRDefault="00000000">
            <w:pPr>
              <w:spacing w:before="53"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①风险管理计划</w:t>
            </w:r>
          </w:p>
          <w:p w14:paraId="5F0670E5"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②成本管理计划</w:t>
            </w:r>
          </w:p>
          <w:p w14:paraId="1525FC87"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③进度管理计划</w:t>
            </w:r>
          </w:p>
          <w:p w14:paraId="6D5579C4"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④质量管理计划</w:t>
            </w:r>
          </w:p>
          <w:p w14:paraId="032D5349"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⑤人力资源管理计划</w:t>
            </w:r>
          </w:p>
          <w:p w14:paraId="7CE0CD64"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⑥范围基准</w:t>
            </w:r>
          </w:p>
          <w:p w14:paraId="5734662C"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⑦活动成本估算</w:t>
            </w:r>
          </w:p>
          <w:p w14:paraId="104085AC"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⑧活动持续时间估算</w:t>
            </w:r>
          </w:p>
          <w:p w14:paraId="1654C93D"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⑨干系人登记册</w:t>
            </w:r>
          </w:p>
          <w:p w14:paraId="4DB8F40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⑩项目文件</w:t>
            </w:r>
          </w:p>
          <w:p w14:paraId="4B760289" w14:textId="77777777" w:rsidR="00F80B47" w:rsidRDefault="00000000">
            <w:pPr>
              <w:spacing w:before="55" w:line="233" w:lineRule="auto"/>
              <w:ind w:left="113"/>
              <w:rPr>
                <w:rFonts w:ascii="宋体" w:eastAsia="宋体" w:hAnsi="宋体" w:cs="宋体"/>
              </w:rPr>
            </w:pPr>
            <w:r>
              <w:rPr>
                <w:rFonts w:ascii="Cambria Math" w:eastAsia="Cambria Math" w:hAnsi="Cambria Math" w:cs="Cambria Math"/>
                <w:spacing w:val="12"/>
                <w14:textOutline w14:w="3352" w14:cap="rnd" w14:cmpd="sng" w14:algn="ctr">
                  <w14:solidFill>
                    <w14:srgbClr w14:val="000000"/>
                  </w14:solidFill>
                  <w14:prstDash w14:val="solid"/>
                  <w14:round/>
                </w14:textOutline>
              </w:rPr>
              <w:t>@</w:t>
            </w:r>
            <w:r>
              <w:rPr>
                <w:rFonts w:ascii="宋体" w:eastAsia="宋体" w:hAnsi="宋体" w:cs="宋体"/>
                <w:spacing w:val="12"/>
                <w14:textOutline w14:w="3352" w14:cap="rnd" w14:cmpd="sng" w14:algn="ctr">
                  <w14:solidFill>
                    <w14:srgbClr w14:val="000000"/>
                  </w14:solidFill>
                  <w14:prstDash w14:val="solid"/>
                  <w14:round/>
                </w14:textOutline>
              </w:rPr>
              <w:t>采购文件</w:t>
            </w:r>
          </w:p>
          <w:p w14:paraId="094C2DBF" w14:textId="77777777" w:rsidR="00F80B47" w:rsidRDefault="00000000">
            <w:pPr>
              <w:spacing w:before="1" w:line="232" w:lineRule="auto"/>
              <w:ind w:left="113"/>
              <w:rPr>
                <w:rFonts w:ascii="宋体" w:eastAsia="宋体" w:hAnsi="宋体" w:cs="宋体"/>
              </w:rPr>
            </w:pPr>
            <w:r>
              <w:rPr>
                <w:rFonts w:ascii="Cambria Math" w:eastAsia="Cambria Math" w:hAnsi="Cambria Math" w:cs="Cambria Math"/>
                <w:spacing w:val="-1"/>
              </w:rPr>
              <w:t>⑩</w:t>
            </w:r>
            <w:r>
              <w:rPr>
                <w:rFonts w:ascii="宋体" w:eastAsia="宋体" w:hAnsi="宋体" w:cs="宋体"/>
                <w:spacing w:val="-1"/>
              </w:rPr>
              <w:t>事业环境因素</w:t>
            </w:r>
          </w:p>
          <w:p w14:paraId="4A83A20C" w14:textId="77777777" w:rsidR="00F80B47" w:rsidRDefault="00000000">
            <w:pPr>
              <w:spacing w:before="1" w:line="189" w:lineRule="auto"/>
              <w:ind w:left="113"/>
              <w:rPr>
                <w:rFonts w:ascii="宋体" w:eastAsia="宋体" w:hAnsi="宋体" w:cs="宋体"/>
              </w:rPr>
            </w:pPr>
            <w:r>
              <w:rPr>
                <w:rFonts w:ascii="Cambria Math" w:eastAsia="Cambria Math" w:hAnsi="Cambria Math" w:cs="Cambria Math"/>
                <w:spacing w:val="-1"/>
              </w:rPr>
              <w:t>⑩</w:t>
            </w:r>
            <w:r>
              <w:rPr>
                <w:rFonts w:ascii="宋体" w:eastAsia="宋体" w:hAnsi="宋体" w:cs="宋体"/>
                <w:spacing w:val="-1"/>
              </w:rPr>
              <w:t>组织过程资产</w:t>
            </w:r>
          </w:p>
        </w:tc>
        <w:tc>
          <w:tcPr>
            <w:tcW w:w="2553" w:type="dxa"/>
          </w:tcPr>
          <w:p w14:paraId="36EC7FE6" w14:textId="77777777" w:rsidR="00F80B47" w:rsidRDefault="00000000">
            <w:pPr>
              <w:spacing w:before="5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①文档审查</w:t>
            </w:r>
          </w:p>
          <w:p w14:paraId="29F376B8"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②信息收集技术</w:t>
            </w:r>
          </w:p>
          <w:p w14:paraId="7C1E345A" w14:textId="77777777" w:rsidR="00F80B47" w:rsidRDefault="00000000">
            <w:pPr>
              <w:spacing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③核对单分析</w:t>
            </w:r>
          </w:p>
          <w:p w14:paraId="2DCB53C9"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④假设分析</w:t>
            </w:r>
          </w:p>
          <w:p w14:paraId="6C5A1FDB"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⑤图解技术</w:t>
            </w:r>
          </w:p>
          <w:p w14:paraId="58850C98"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⑥SWOT</w:t>
            </w:r>
            <w:r>
              <w:rPr>
                <w:rFonts w:ascii="宋体" w:eastAsia="宋体" w:hAnsi="宋体" w:cs="宋体"/>
                <w:spacing w:val="-36"/>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分析</w:t>
            </w:r>
          </w:p>
          <w:p w14:paraId="0340FCC3" w14:textId="77777777" w:rsidR="00F80B47" w:rsidRDefault="00000000">
            <w:pPr>
              <w:spacing w:before="64" w:line="218" w:lineRule="auto"/>
              <w:ind w:left="114"/>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⑦专家判断</w:t>
            </w:r>
          </w:p>
        </w:tc>
        <w:tc>
          <w:tcPr>
            <w:tcW w:w="2179" w:type="dxa"/>
            <w:tcBorders>
              <w:right w:val="nil"/>
            </w:tcBorders>
          </w:tcPr>
          <w:p w14:paraId="6F2D7AA3" w14:textId="77777777" w:rsidR="00F80B47" w:rsidRDefault="00000000">
            <w:pPr>
              <w:spacing w:before="53" w:line="218" w:lineRule="auto"/>
              <w:ind w:left="11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①风险登记册</w:t>
            </w:r>
          </w:p>
          <w:p w14:paraId="3EC6A917" w14:textId="77777777" w:rsidR="00F80B47" w:rsidRDefault="00000000">
            <w:pPr>
              <w:tabs>
                <w:tab w:val="left" w:pos="335"/>
              </w:tabs>
              <w:spacing w:before="64" w:line="239" w:lineRule="auto"/>
              <w:ind w:left="208"/>
              <w:rPr>
                <w:rFonts w:ascii="楷体" w:eastAsia="楷体" w:hAnsi="楷体" w:cs="楷体"/>
              </w:rPr>
            </w:pPr>
            <w:r>
              <w:rPr>
                <w:rFonts w:ascii="楷体" w:eastAsia="楷体" w:hAnsi="楷体" w:cs="楷体"/>
                <w:u w:val="single"/>
                <w:shd w:val="clear" w:color="auto" w:fill="FFC000"/>
              </w:rPr>
              <w:tab/>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（18</w:t>
            </w:r>
            <w:r>
              <w:rPr>
                <w:rFonts w:ascii="楷体" w:eastAsia="楷体" w:hAnsi="楷体" w:cs="楷体"/>
                <w:spacing w:val="-42"/>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66）</w:t>
            </w:r>
          </w:p>
        </w:tc>
      </w:tr>
      <w:tr w:rsidR="00F80B47" w14:paraId="4165B333" w14:textId="77777777">
        <w:trPr>
          <w:trHeight w:val="1876"/>
        </w:trPr>
        <w:tc>
          <w:tcPr>
            <w:tcW w:w="1685" w:type="dxa"/>
            <w:tcBorders>
              <w:left w:val="nil"/>
            </w:tcBorders>
            <w:shd w:val="clear" w:color="auto" w:fill="F2F2F2"/>
          </w:tcPr>
          <w:p w14:paraId="68830BC3" w14:textId="77777777" w:rsidR="00F80B47" w:rsidRDefault="00F80B47">
            <w:pPr>
              <w:spacing w:line="461" w:lineRule="auto"/>
            </w:pPr>
          </w:p>
          <w:p w14:paraId="066730B4" w14:textId="77777777" w:rsidR="00F80B47" w:rsidRDefault="00000000">
            <w:pPr>
              <w:spacing w:before="65" w:line="222" w:lineRule="auto"/>
              <w:ind w:left="136"/>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3、定性风险分析</w:t>
            </w:r>
          </w:p>
          <w:p w14:paraId="3FC41C58" w14:textId="77777777" w:rsidR="00F80B47" w:rsidRDefault="004302B6">
            <w:pPr>
              <w:spacing w:before="33" w:line="586" w:lineRule="exact"/>
              <w:ind w:firstLine="268"/>
            </w:pPr>
            <w:r>
              <w:pict w14:anchorId="7C6F7101">
                <v:group id="组合 3800" o:spid="_x0000_s2184" style="width:58.1pt;height:29.3pt;mso-position-horizontal-relative:char;mso-position-vertical-relative:line" coordsize="1161,5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tedrGDQMAAKMHAAAOAAAAZHJzL2Uyb0RvYy54bWycVdtS2zAQfe9M/0Hj&#13;&#10;d3AcSkg9SRgKhWGmF6bQD5Bl2dZgS6okx06/vruSTQgpLfAQZ3VbnT17drU47ZuarLmxQslllBxO&#13;&#10;IsIlU7mQ5TL6eXd5MI+IdVTmtFaSL6MNt9Hp6v27RadTPlWVqnNuCDiRNu30Mqqc02kcW1bxhtpD&#13;&#10;pbmExUKZhjoYmjLODe3Ae1PH08lkFnfK5Nooxq2F2YuwGK28/6LgzH0vCssdqZcRYHP+a/w3w2+8&#13;&#10;WtC0NFRXgg0w6BtQNFRIuPTB1QV1lLRG7LlqBDPKqsIdMtXEqigE4z4GiCaZPInmyqhW+1jKtCv1&#13;&#10;A01A7ROe3uyWfVtfGX2rb0xAD+YXxe4tkeq8orLkZ1YDiZBapCrudJk+PoLjMpwnWfdV5ZBi2jrl&#13;&#10;uegL06BXiJL0nvLNA+W8d4TB5MnRyfwEEsNg6ehkmiRDSlgFeds7xarPw7kkmSXh1PH82EOjabjP&#13;&#10;YxwwrRZasBR+A3Vg7VH3f4nBKdcaHg1Omhf5aKi5b/UBZFlTJzJRC7fxigVqEJRc3wiGrOMAKL0x&#13;&#10;ROTAwXwCcUnaAJGwAe8lyYfZHEMcd4ZzFON6Llfb9BmjuorT3I4p3PUS43AHS1YLfSnqGjOH9hA1&#13;&#10;1MwTzf2FuKDnC8XahksXCtTwGghQ0lZC24iYlDcZh0jNde41RVNr2A/QmC9F6wx3rMLLCwAxzMew&#13;&#10;aVzwiLcgEb8F+b5Nfs/LCOg11l1x1RA0AC9A9LKm6y8WwQKocQvClQpZw/kR0mDCENsR9Dc7kgmj&#13;&#10;PTpfVcK3FdUc0KDbHfFMR/HcYYV9Uj2q5yOqZ9iKpU5cDysoCARun634f6jokbfg+kU5OJhCqUOl&#13;&#10;479P99gGEuh+oZxn091y3pL82jzQtJa7iQkz0CCsl0wA7vqs96WXJL7KcDVT+QZoMgryDojhfQOj&#13;&#10;UuZ3RDp4K5aR/dVS7Aj1tYRM4sMyGmY0stGgksHRZeQiEsxzFx6gVhtRVuA55EGqM+ichfDa2qLw&#13;&#10;XdeLx1v+JQBr56l5PPa7tm/r6g8AAAD//wMAUEsDBAoAAAAAAAAAIQAFxWwWswAAALMAAAAUAAAA&#13;&#10;ZHJzL21lZGlhL2ltYWdlMS5wbmeJUE5HDQoaCgAAAA1JSERSAAAATwAAACgIBgAAAL/Fp2QAAAB6&#13;&#10;SURBVGiB7dlBDcAgAARBqLJKrzPqgX0QkhkFl/3eGGyb6xvr9IgbzXfM5/SIm4kXiBeIF4gXiBeI&#13;&#10;F4gXiBeIF4gXiBeIF4gXiBeIF4gXiMcZPoxNPoxIvEC8QLxAvEC8QLxAvEC8QLxAvEC8QLxAvEC8&#13;&#10;QLxAvEC84AcYCAZLaTmpYwAAAABJRU5ErkJgglBLAwQUAAYACAAAACEAzaU8Ht8AAAAJAQAADwAA&#13;&#10;AGRycy9kb3ducmV2LnhtbEyPT2vCQBDF7wW/wzJCb3UTi0FiNiL2z0kK1ULpbcyOSTA7G7JrEr99&#13;&#10;117s5cHweG/eL1uPphE9da62rCCeRSCIC6trLhV8Hd6eliCcR9bYWCYFV3KwzicPGabaDvxJ/d6X&#13;&#10;IpSwS1FB5X2bSumKigy6mW2Jg3eynUEfzq6UusMhlJtGzqMokQZrDh8qbGlbUXHeX4yC9wGHzXP8&#13;&#10;2u/Op+3157D4+N7FpNTjdHxZBdmsQHga/T0BN4awH/Iw7GgvrJ1oFAQa/6c3L07mII4KFssEZJ7J&#13;&#10;/wT5L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CtedrGDQMA&#13;&#10;AKMHAAAOAAAAAAAAAAAAAAAAADoCAABkcnMvZTJvRG9jLnhtbFBLAQItAAoAAAAAAAAAIQAFxWwW&#13;&#10;swAAALMAAAAUAAAAAAAAAAAAAAAAAHMFAABkcnMvbWVkaWEvaW1hZ2UxLnBuZ1BLAQItABQABgAI&#13;&#10;AAAAIQDNpTwe3wAAAAkBAAAPAAAAAAAAAAAAAAAAAFgGAABkcnMvZG93bnJldi54bWxQSwECLQAU&#13;&#10;AAYACAAAACEAqiYOvrwAAAAhAQAAGQAAAAAAAAAAAAAAAABkBwAAZHJzL19yZWxzL2Uyb0RvYy54&#13;&#10;bWwucmVsc1BLBQYAAAAABgAGAHwBAABXCAAAAAA=&#13;&#10;">
                  <o:lock v:ext="edit" aspectratio="t"/>
                  <v:shape id="Picture 1468" o:spid="_x0000_s2185" type="#_x0000_t75" style="position:absolute;width:1161;height:5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WjDywAAAOIAAAAPAAAAZHJzL2Rvd25yZXYueG1sRI/dagIx&#13;&#10;FITvBd8hnEJvima1pchqFKm0FbGtf3h92Jxutt2cLJu4rm9vCgVvBoZhvmEms9aWoqHaF44VDPoJ&#13;&#10;COLM6YJzBYf9a28EwgdkjaVjUnAhD7NptzPBVLszb6nZhVxECPsUFZgQqlRKnxmy6PuuIo7Zt6st&#13;&#10;hmjrXOoazxFuSzlMkmdpseC4YLCiF0PZ7+5kFdDTcfO2MB+Xn/eHbfN1tOvV8NMrdX/XLsZR5mMQ&#13;&#10;gdpwa/wjllrB4ygZwN+leAfk9AoAAP//AwBQSwECLQAUAAYACAAAACEA2+H2y+4AAACFAQAAEwAA&#13;&#10;AAAAAAAAAAAAAAAAAAAAW0NvbnRlbnRfVHlwZXNdLnhtbFBLAQItABQABgAIAAAAIQBa9CxbvwAA&#13;&#10;ABUBAAALAAAAAAAAAAAAAAAAAB8BAABfcmVscy8ucmVsc1BLAQItABQABgAIAAAAIQBGVWjDywAA&#13;&#10;AOIAAAAPAAAAAAAAAAAAAAAAAAcCAABkcnMvZG93bnJldi54bWxQSwUGAAAAAAMAAwC3AAAA/wIA&#13;&#10;AAAA&#13;&#10;">
                    <v:imagedata r:id="rId288" o:title=""/>
                  </v:shape>
                  <v:shape id="Text Box 1469" o:spid="_x0000_s2186" type="#_x0000_t202" style="position:absolute;left:-20;top:-20;width:1201;height:6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0mBygAAAOIAAAAPAAAAZHJzL2Rvd25yZXYueG1sRI9BawIx&#13;&#10;FITvhf6H8Aq91UQF0dUo0lYQhNJ1e+jxuXnuBjcv202q6783hYKXgWGYb5jFqneNOFMXrGcNw4EC&#13;&#10;QVx6Y7nS8FVsXqYgQkQ22HgmDVcKsFo+PiwwM/7COZ33sRIJwiFDDXWMbSZlKGtyGAa+JU7Z0XcO&#13;&#10;Y7JdJU2HlwR3jRwpNZEOLaeFGlt6rak87X+dhvU35+/25+PwmR9zWxQzxbvJSevnp/5tnmQ9BxGp&#13;&#10;j/fGP2JrNIynagR/l9IdkMsbAAAA//8DAFBLAQItABQABgAIAAAAIQDb4fbL7gAAAIUBAAATAAAA&#13;&#10;AAAAAAAAAAAAAAAAAABbQ29udGVudF9UeXBlc10ueG1sUEsBAi0AFAAGAAgAAAAhAFr0LFu/AAAA&#13;&#10;FQEAAAsAAAAAAAAAAAAAAAAAHwEAAF9yZWxzLy5yZWxzUEsBAi0AFAAGAAgAAAAhAI17SYHKAAAA&#13;&#10;4gAAAA8AAAAAAAAAAAAAAAAABwIAAGRycy9kb3ducmV2LnhtbFBLBQYAAAAAAwADALcAAAD+AgAA&#13;&#10;AAA=&#13;&#10;" filled="f" stroked="f">
                    <o:lock v:ext="edit" aspectratio="t"/>
                    <v:textbox inset="0,0,0,0">
                      <w:txbxContent>
                        <w:p w14:paraId="29FAB8A3" w14:textId="77777777" w:rsidR="00F80B47" w:rsidRDefault="00000000">
                          <w:pPr>
                            <w:spacing w:before="21" w:line="268" w:lineRule="auto"/>
                            <w:ind w:left="20" w:right="20" w:firstLine="1"/>
                            <w:jc w:val="both"/>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①数据收集和展示技术</w:t>
                          </w:r>
                          <w:r>
                            <w:rPr>
                              <w:rFonts w:ascii="宋体" w:eastAsia="宋体" w:hAnsi="宋体" w:cs="宋体"/>
                              <w:spacing w:val="3"/>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②定量风险分析和建模技术</w:t>
                          </w:r>
                          <w:r>
                            <w:rPr>
                              <w:rFonts w:ascii="宋体" w:eastAsia="宋体" w:hAnsi="宋体" w:cs="宋体"/>
                              <w:spacing w:val="7"/>
                              <w:sz w:val="18"/>
                              <w:szCs w:val="18"/>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③专家判断</w:t>
                          </w:r>
                        </w:p>
                      </w:txbxContent>
                    </v:textbox>
                  </v:shape>
                  <w10:wrap type="none"/>
                  <w10:anchorlock/>
                </v:group>
              </w:pict>
            </w:r>
          </w:p>
        </w:tc>
        <w:tc>
          <w:tcPr>
            <w:tcW w:w="2693" w:type="dxa"/>
          </w:tcPr>
          <w:p w14:paraId="61802339" w14:textId="77777777" w:rsidR="00F80B47" w:rsidRDefault="00000000">
            <w:pPr>
              <w:spacing w:before="51"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①风险管理计划</w:t>
            </w:r>
          </w:p>
          <w:p w14:paraId="0BD437F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②范围基准</w:t>
            </w:r>
          </w:p>
          <w:p w14:paraId="67730A84"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③风险登记册</w:t>
            </w:r>
          </w:p>
          <w:p w14:paraId="43674E5B"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④事业环境因素</w:t>
            </w:r>
          </w:p>
          <w:p w14:paraId="6D35E22E" w14:textId="77777777" w:rsidR="00F80B47" w:rsidRDefault="00000000">
            <w:pPr>
              <w:spacing w:line="218" w:lineRule="auto"/>
              <w:ind w:left="109"/>
              <w:rPr>
                <w:rFonts w:ascii="宋体" w:eastAsia="宋体" w:hAnsi="宋体" w:cs="宋体"/>
              </w:rPr>
            </w:pPr>
            <w:r>
              <w:rPr>
                <w:rFonts w:ascii="宋体" w:eastAsia="宋体" w:hAnsi="宋体" w:cs="宋体"/>
                <w:spacing w:val="-1"/>
              </w:rPr>
              <w:t>⑤组织过程资产</w:t>
            </w:r>
          </w:p>
        </w:tc>
        <w:tc>
          <w:tcPr>
            <w:tcW w:w="2553" w:type="dxa"/>
          </w:tcPr>
          <w:p w14:paraId="4732F8D8" w14:textId="77777777" w:rsidR="00F80B47" w:rsidRDefault="004302B6">
            <w:r>
              <w:pict w14:anchorId="36B61CF8">
                <v:shape id="_x0000_s2183" type="#_x0000_t202" alt="" style="position:absolute;margin-left:-122.7pt;margin-top:1.55pt;width:112.35pt;height:93.9pt;z-index:251718144;mso-wrap-style:square;mso-wrap-edited:f;mso-width-percent:0;mso-height-percent:0;mso-position-horizontal-relative:right-margin-area;mso-position-vertical-relative:top-margin-area;mso-width-percent:0;mso-height-percent:0;v-text-anchor:top" filled="f" stroked="f">
                  <v:textbox inset="0,0,0,0">
                    <w:txbxContent>
                      <w:p w14:paraId="7FF9ACEE"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①风险概率和影响评估</w:t>
                        </w:r>
                      </w:p>
                      <w:p w14:paraId="286C2D69"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②概率和影响矩阵</w:t>
                        </w:r>
                      </w:p>
                      <w:p w14:paraId="5916CDDD" w14:textId="77777777" w:rsidR="00F80B47" w:rsidRDefault="00000000">
                        <w:pPr>
                          <w:spacing w:before="64" w:line="246" w:lineRule="auto"/>
                          <w:ind w:left="20" w:right="332"/>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③风险数据质量评估</w:t>
                        </w:r>
                        <w:r>
                          <w:rPr>
                            <w:rFonts w:ascii="宋体" w:eastAsia="宋体" w:hAnsi="宋体" w:cs="宋体"/>
                            <w:spacing w:val="3"/>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④风险分类</w:t>
                        </w:r>
                      </w:p>
                      <w:p w14:paraId="5AE48461"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⑤风险紧迫性评估</w:t>
                        </w:r>
                      </w:p>
                      <w:p w14:paraId="0BB76910" w14:textId="77777777" w:rsidR="00F80B47" w:rsidRDefault="00000000">
                        <w:pPr>
                          <w:spacing w:before="64" w:line="226" w:lineRule="auto"/>
                          <w:ind w:left="20"/>
                          <w:rPr>
                            <w:rFonts w:ascii="楷体" w:eastAsia="楷体" w:hAnsi="楷体" w:cs="楷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⑥专家判断</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（18</w:t>
                        </w:r>
                        <w:r>
                          <w:rPr>
                            <w:rFonts w:ascii="楷体" w:eastAsia="楷体" w:hAnsi="楷体" w:cs="楷体"/>
                            <w:spacing w:val="-33"/>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67）</w:t>
                        </w:r>
                      </w:p>
                    </w:txbxContent>
                  </v:textbox>
                </v:shape>
              </w:pict>
            </w:r>
          </w:p>
        </w:tc>
        <w:tc>
          <w:tcPr>
            <w:tcW w:w="2179" w:type="dxa"/>
            <w:tcBorders>
              <w:right w:val="nil"/>
            </w:tcBorders>
          </w:tcPr>
          <w:p w14:paraId="0981534F" w14:textId="77777777" w:rsidR="00F80B47" w:rsidRDefault="004302B6">
            <w:r>
              <w:pict w14:anchorId="41B1ED22">
                <v:shape id="_x0000_s2182" type="#_x0000_t202" alt="" style="position:absolute;margin-left:-104.1pt;margin-top:1.55pt;width:84.95pt;height:14.55pt;z-index:251716096;mso-wrap-style:square;mso-wrap-edited:f;mso-width-percent:0;mso-height-percent:0;mso-position-horizontal-relative:right-margin-area;mso-position-vertical-relative:top-margin-area;mso-width-percent:0;mso-height-percent:0;v-text-anchor:top" filled="f" stroked="f">
                  <v:textbox inset="0,0,0,0">
                    <w:txbxContent>
                      <w:p w14:paraId="36A5DF5D" w14:textId="77777777" w:rsidR="00F80B47" w:rsidRDefault="00000000">
                        <w:pPr>
                          <w:spacing w:before="19" w:line="221" w:lineRule="auto"/>
                          <w:ind w:left="20"/>
                          <w:rPr>
                            <w:rFonts w:ascii="宋体" w:eastAsia="宋体" w:hAnsi="宋体" w:cs="宋体"/>
                          </w:rPr>
                        </w:pPr>
                        <w:r>
                          <w:rPr>
                            <w:rFonts w:ascii="宋体" w:eastAsia="宋体" w:hAnsi="宋体" w:cs="宋体"/>
                            <w:spacing w:val="-3"/>
                          </w:rPr>
                          <w:t>项目文件（更新）</w:t>
                        </w:r>
                      </w:p>
                    </w:txbxContent>
                  </v:textbox>
                </v:shape>
              </w:pict>
            </w:r>
          </w:p>
        </w:tc>
      </w:tr>
      <w:tr w:rsidR="00F80B47" w14:paraId="62AC7467" w14:textId="77777777">
        <w:trPr>
          <w:trHeight w:val="1876"/>
        </w:trPr>
        <w:tc>
          <w:tcPr>
            <w:tcW w:w="1685" w:type="dxa"/>
            <w:tcBorders>
              <w:left w:val="nil"/>
            </w:tcBorders>
            <w:shd w:val="clear" w:color="auto" w:fill="F2F2F2"/>
          </w:tcPr>
          <w:p w14:paraId="75987986" w14:textId="77777777" w:rsidR="00F80B47" w:rsidRDefault="00F80B47">
            <w:pPr>
              <w:spacing w:line="462" w:lineRule="auto"/>
            </w:pPr>
          </w:p>
          <w:p w14:paraId="757B0D40" w14:textId="77777777" w:rsidR="00F80B47" w:rsidRDefault="00000000">
            <w:pPr>
              <w:spacing w:before="65" w:line="222" w:lineRule="auto"/>
              <w:ind w:left="131"/>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4、定量风险分析</w:t>
            </w:r>
          </w:p>
          <w:p w14:paraId="0CB84EF5" w14:textId="77777777" w:rsidR="00F80B47" w:rsidRDefault="004302B6">
            <w:pPr>
              <w:spacing w:before="33" w:line="586" w:lineRule="exact"/>
              <w:ind w:firstLine="268"/>
            </w:pPr>
            <w:r>
              <w:pict w14:anchorId="0A58BC4E">
                <v:group id="组合 3795" o:spid="_x0000_s2179" style="width:58.1pt;height:29.3pt;mso-position-horizontal-relative:char;mso-position-vertical-relative:line" coordsize="1161,5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8kfvdDAMAAKMHAAAOAAAAZHJzL2Uyb0RvYy54bWycVdtS2zAQfe9M/0Gj&#13;&#10;d3AcIKGeJAyFwjBDW6bQD5Bl2dZgS6okx6Zf313ZJoSUFniIs7qtzp49u1qcdHVF1sI6qdWSxvsT&#13;&#10;SoTiOpOqWNKfdxd7x5Q4z1TGKq3Ekj4IR09WHz8sWpOIqS51lQlLwIlySWuWtPTeJFHkeClq5va1&#13;&#10;EQoWc21r5mFoiyizrAXvdRVNJ5NZ1GqbGau5cA5mz/tFugr+81xw/z3PnfCkWlLA5sPXhm+K32i1&#13;&#10;YElhmSklH2Cwd6ComVRw6aOrc+YZaazccVVLbrXTud/nuo50nksuQgwQTTx5Fs2l1Y0JsRRJW5hH&#13;&#10;moDaZzy92y3/tr605tbc2B49mNea3zui9FnJVCFOnQESIbVIVdSaInl6BMdFf56k7VedQYpZ43Xg&#13;&#10;osttjV4hStIFyh8eKRedJxwm5wfz4zkkhsPSwXwax0NKeAl52znFyy/DuTiexf2po+OjAI0l/X0B&#13;&#10;44BptTCSJ/AbqANrh7r/SwxO+cYKOjipX+WjZva+MXuQZcO8TGUl/UNQLFCDoNT6RnJkHQdA6Y0l&#13;&#10;MkMOPs0oUawGImED3kviw9kBhjju7M8xjOulXG3SZ61uS8EyN6Zw20uEwy0saSXNhawqzBzaQ9RQ&#13;&#10;M8809xfiej2fa97UQvm+QK2ogACtXCmNo8Qmok4FRGqvsqApljjLf4DGQik6b4XnJV6eA4hhPoJN&#13;&#10;40JAvAGJ+B3I933ye1lGQK91/lLomqABeAFikDVbXzsEC6DGLQhXaWQN50dIgwlDbEfQ39xIJox2&#13;&#10;6HxTCd+WzAhAg263xDMfxXOHFfZZd6ieQ1TPsBVLnfgOVlAQCNy9WPH/UNETb73rV+VgbwqlDpWO&#13;&#10;/yHdYxuIofv15TybbpfzhuS35oElldpOTD8DDcIFyfTAfZd2ofTiadAjrqY6ewCarIa8A2J438Ao&#13;&#10;tf1NSQtvxZK6Xw3DjlBdKcgkPiyjYUcjHQ2mOBxdUk9Jb575/gFqjJVFCZ77PCh9Cp0zl0FbGxSh&#13;&#10;6wbxBCu8BGBtPTVPx2HX5m1d/QEAAP//AwBQSwMECgAAAAAAAAAhAMtRMCWwAAAAsAAAABQAAABk&#13;&#10;cnMvbWVkaWEvaW1hZ2UxLnBuZ4lQTkcNChoKAAAADUlIRFIAAABPAAAAKAgGAAAAv8WnZAAAAHdJ&#13;&#10;REFUaIHt2UENgEAQBMFblCEdZ6AB+kEuqVIw6e/Mfa178dqca46/R+xMvEC8QLxAvEC8QLxAvEC8&#13;&#10;QLxAvEC8QLxAvEC8QLxAvEA82M44gL5xAEXiBeIF4gXiBeIF4gXiBeIF4gXiBeIF4gXiBeIF4gXi&#13;&#10;BeIFD/0GBkuwgHQ2AAAAAElFTkSuQmCCUEsDBBQABgAIAAAAIQDNpTwe3wAAAAkBAAAPAAAAZHJz&#13;&#10;L2Rvd25yZXYueG1sTI9Pa8JAEMXvBb/DMkJvdROLQWI2IvbPSQrVQultzI5JMDsbsmsSv33XXuzl&#13;&#10;wfB4b94vW4+mET11rrasIJ5FIIgLq2suFXwd3p6WIJxH1thYJgVXcrDOJw8ZptoO/En93pcilLBL&#13;&#10;UUHlfZtK6YqKDLqZbYmDd7KdQR/OrpS6wyGUm0bOoyiRBmsOHypsaVtRcd5fjIL3AYfNc/za786n&#13;&#10;7fXnsPj43sWk1ON0fFkF2axAeBr9PQE3hrAf8jDsaC+snWgUBBr/pzcvTuYgjgoWywRknsn/BPkv&#13;&#10;AA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LyR+90MAwAAowcA&#13;&#10;AA4AAAAAAAAAAAAAAAAAOgIAAGRycy9lMm9Eb2MueG1sUEsBAi0ACgAAAAAAAAAhAMtRMCWwAAAA&#13;&#10;sAAAABQAAAAAAAAAAAAAAAAAcgUAAGRycy9tZWRpYS9pbWFnZTEucG5nUEsBAi0AFAAGAAgAAAAh&#13;&#10;AM2lPB7fAAAACQEAAA8AAAAAAAAAAAAAAAAAVAYAAGRycy9kb3ducmV2LnhtbFBLAQItABQABgAI&#13;&#10;AAAAIQCqJg6+vAAAACEBAAAZAAAAAAAAAAAAAAAAAGAHAABkcnMvX3JlbHMvZTJvRG9jLnhtbC5y&#13;&#10;ZWxzUEsFBgAAAAAGAAYAfAEAAFMIAAAAAA==&#13;&#10;">
                  <o:lock v:ext="edit" aspectratio="t"/>
                  <v:shape id="Picture 1463" o:spid="_x0000_s2180" type="#_x0000_t75" style="position:absolute;width:1161;height:5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n2wygAAAOIAAAAPAAAAZHJzL2Rvd25yZXYueG1sRI9ba8JA&#13;&#10;FITfC/0PyxH6Vjde6iW6irQUBKXefT5mj0lo9mzIrpr213eFgi8DwzDfMONpbQpxpcrllhW0mhEI&#13;&#10;4sTqnFMF+93n6wCE88gaC8uk4IccTCfPT2OMtb3xhq5bn4oAYRejgsz7MpbSJRkZdE1bEofsbCuD&#13;&#10;PtgqlbrCW4CbQrajqCcN5hwWMizpPaPke3sxYfe0/P06rlvU7a70enEYlLYTvSn10qg/RkFmIxCe&#13;&#10;av9o/CPmWkGnP+zB/VK4A3LyBwAA//8DAFBLAQItABQABgAIAAAAIQDb4fbL7gAAAIUBAAATAAAA&#13;&#10;AAAAAAAAAAAAAAAAAABbQ29udGVudF9UeXBlc10ueG1sUEsBAi0AFAAGAAgAAAAhAFr0LFu/AAAA&#13;&#10;FQEAAAsAAAAAAAAAAAAAAAAAHwEAAF9yZWxzLy5yZWxzUEsBAi0AFAAGAAgAAAAhANdafbDKAAAA&#13;&#10;4gAAAA8AAAAAAAAAAAAAAAAABwIAAGRycy9kb3ducmV2LnhtbFBLBQYAAAAAAwADALcAAAD+AgAA&#13;&#10;AAA=&#13;&#10;">
                    <v:imagedata r:id="rId168" o:title=""/>
                  </v:shape>
                  <v:shape id="Text Box 1464" o:spid="_x0000_s2181" type="#_x0000_t202" style="position:absolute;left:-20;top:-20;width:1201;height:6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uvIygAAAOIAAAAPAAAAZHJzL2Rvd25yZXYueG1sRI9Ba8JA&#13;&#10;FITvhf6H5RW81Y0WtEZXEVtBEIoxHjw+s89kMfs2za4a/323UOhlYBjmG2a26GwtbtR641jBoJ+A&#13;&#10;IC6cNlwqOOTr13cQPiBrrB2Tggd5WMyfn2aYanfnjG77UIoIYZ+igiqEJpXSFxVZ9H3XEMfs7FqL&#13;&#10;Idq2lLrFe4TbWg6TZCQtGo4LFTa0qqi47K9WwfLI2af5/jrtsnNm8nyS8HZ0Uar30n1MoyynIAJ1&#13;&#10;4b/xh9hoBW/jyRh+L8U7IOc/AAAA//8DAFBLAQItABQABgAIAAAAIQDb4fbL7gAAAIUBAAATAAAA&#13;&#10;AAAAAAAAAAAAAAAAAABbQ29udGVudF9UeXBlc10ueG1sUEsBAi0AFAAGAAgAAAAhAFr0LFu/AAAA&#13;&#10;FQEAAAsAAAAAAAAAAAAAAAAAHwEAAF9yZWxzLy5yZWxzUEsBAi0AFAAGAAgAAAAhAIOy68jKAAAA&#13;&#10;4gAAAA8AAAAAAAAAAAAAAAAABwIAAGRycy9kb3ducmV2LnhtbFBLBQYAAAAAAwADALcAAAD+AgAA&#13;&#10;AAA=&#13;&#10;" filled="f" stroked="f">
                    <o:lock v:ext="edit" aspectratio="t"/>
                    <v:textbox inset="0,0,0,0">
                      <w:txbxContent>
                        <w:p w14:paraId="5571E94E" w14:textId="77777777" w:rsidR="00F80B47" w:rsidRDefault="00000000">
                          <w:pPr>
                            <w:spacing w:before="20" w:line="218" w:lineRule="auto"/>
                            <w:ind w:left="20"/>
                            <w:rPr>
                              <w:rFonts w:ascii="宋体" w:eastAsia="宋体" w:hAnsi="宋体" w:cs="宋体"/>
                            </w:rPr>
                          </w:pPr>
                          <w:r>
                            <w:rPr>
                              <w:rFonts w:ascii="宋体" w:eastAsia="宋体" w:hAnsi="宋体" w:cs="宋体"/>
                              <w:spacing w:val="-2"/>
                            </w:rPr>
                            <w:t>①项目文件（更新）</w:t>
                          </w:r>
                        </w:p>
                      </w:txbxContent>
                    </v:textbox>
                  </v:shape>
                  <w10:wrap type="none"/>
                  <w10:anchorlock/>
                </v:group>
              </w:pict>
            </w:r>
          </w:p>
        </w:tc>
        <w:tc>
          <w:tcPr>
            <w:tcW w:w="2693" w:type="dxa"/>
          </w:tcPr>
          <w:p w14:paraId="15B9C67A" w14:textId="77777777" w:rsidR="00F80B47" w:rsidRDefault="004302B6">
            <w:pPr>
              <w:spacing w:before="51" w:line="312" w:lineRule="exact"/>
              <w:ind w:left="110"/>
              <w:rPr>
                <w:rFonts w:ascii="宋体" w:eastAsia="宋体" w:hAnsi="宋体" w:cs="宋体"/>
                <w:lang w:eastAsia="zh-CN"/>
              </w:rPr>
            </w:pPr>
            <w:r>
              <w:rPr>
                <w:rFonts w:eastAsia="Arial"/>
              </w:rPr>
              <w:pict w14:anchorId="68DCF848">
                <v:shape id="_x0000_s2178" type="#_x0000_t202" alt="" style="position:absolute;left:0;text-align:left;margin-left:-129.95pt;margin-top:64pt;width:75.35pt;height:30.05pt;z-index:251713024;mso-wrap-style:square;mso-wrap-edited:f;mso-width-percent:0;mso-height-percent:0;mso-position-horizontal-relative:right-margin-area;mso-position-vertical-relative:top-margin-area;mso-width-percent:0;mso-height-percent:0;v-text-anchor:top" filled="f" stroked="f">
                  <v:textbox inset="0,0,0,0">
                    <w:txbxContent>
                      <w:p w14:paraId="7E232412"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spacing w:val="-1"/>
                            <w:lang w:eastAsia="zh-CN"/>
                          </w:rPr>
                          <w:t>⑤事业环境因素</w:t>
                        </w:r>
                        <w:r>
                          <w:rPr>
                            <w:rFonts w:ascii="宋体" w:eastAsia="宋体" w:hAnsi="宋体" w:cs="宋体"/>
                            <w:spacing w:val="2"/>
                            <w:lang w:eastAsia="zh-CN"/>
                          </w:rPr>
                          <w:t xml:space="preserve"> </w:t>
                        </w:r>
                        <w:r>
                          <w:rPr>
                            <w:rFonts w:ascii="宋体" w:eastAsia="宋体" w:hAnsi="宋体" w:cs="宋体"/>
                            <w:spacing w:val="-1"/>
                            <w:lang w:eastAsia="zh-CN"/>
                          </w:rPr>
                          <w:t>⑥组织过程资产</w:t>
                        </w:r>
                      </w:p>
                    </w:txbxContent>
                  </v:textbox>
                </v:shape>
              </w:pict>
            </w:r>
            <w:r w:rsidR="006175C7">
              <w:rPr>
                <w:rFonts w:ascii="宋体" w:eastAsia="宋体" w:hAnsi="宋体" w:cs="宋体"/>
                <w:position w:val="7"/>
                <w:lang w:eastAsia="zh-CN"/>
                <w14:textOutline w14:w="3352" w14:cap="rnd" w14:cmpd="sng" w14:algn="ctr">
                  <w14:solidFill>
                    <w14:srgbClr w14:val="000000"/>
                  </w14:solidFill>
                  <w14:prstDash w14:val="solid"/>
                  <w14:round/>
                </w14:textOutline>
              </w:rPr>
              <w:t>①风险管理计划</w:t>
            </w:r>
          </w:p>
          <w:p w14:paraId="12FFF603"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②成本管理计划</w:t>
            </w:r>
          </w:p>
          <w:p w14:paraId="008D93B5"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③进度管理计划</w:t>
            </w:r>
          </w:p>
          <w:p w14:paraId="52682639"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④风险登记册</w:t>
            </w:r>
          </w:p>
        </w:tc>
        <w:tc>
          <w:tcPr>
            <w:tcW w:w="2553" w:type="dxa"/>
          </w:tcPr>
          <w:p w14:paraId="008F3DA4" w14:textId="77777777" w:rsidR="00F80B47" w:rsidRDefault="004302B6">
            <w:pPr>
              <w:spacing w:line="304" w:lineRule="auto"/>
              <w:rPr>
                <w:lang w:eastAsia="zh-CN"/>
              </w:rPr>
            </w:pPr>
            <w:r>
              <w:pict w14:anchorId="232BAB34">
                <v:shape id="_x0000_s2177" type="#_x0000_t202" alt="" style="position:absolute;margin-left:-122.75pt;margin-top:1.6pt;width:110.45pt;height:45.65pt;z-index:251714048;mso-wrap-style:square;mso-wrap-edited:f;mso-width-percent:0;mso-height-percent:0;mso-position-horizontal-relative:right-margin-area;mso-position-vertical-relative:top-margin-area;mso-width-percent:0;mso-height-percent:0;v-text-anchor:top" filled="f" stroked="f">
                  <v:textbox inset="0,0,0,0">
                    <w:txbxContent>
                      <w:p w14:paraId="35248ACE" w14:textId="77777777" w:rsidR="00F80B47" w:rsidRDefault="00000000">
                        <w:pPr>
                          <w:spacing w:before="21" w:line="268" w:lineRule="auto"/>
                          <w:ind w:left="20" w:right="20" w:firstLine="1"/>
                          <w:jc w:val="both"/>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①数据收集和展示技术</w:t>
                        </w:r>
                        <w:r>
                          <w:rPr>
                            <w:rFonts w:ascii="宋体" w:eastAsia="宋体" w:hAnsi="宋体" w:cs="宋体"/>
                            <w:spacing w:val="3"/>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②定量风险分析和建模技术</w:t>
                        </w:r>
                        <w:r>
                          <w:rPr>
                            <w:rFonts w:ascii="宋体" w:eastAsia="宋体" w:hAnsi="宋体" w:cs="宋体"/>
                            <w:spacing w:val="7"/>
                            <w:sz w:val="18"/>
                            <w:szCs w:val="18"/>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③专家判断</w:t>
                        </w:r>
                      </w:p>
                    </w:txbxContent>
                  </v:textbox>
                </v:shape>
              </w:pict>
            </w:r>
          </w:p>
          <w:p w14:paraId="123C6EDC" w14:textId="77777777" w:rsidR="00F80B47" w:rsidRDefault="00F80B47">
            <w:pPr>
              <w:spacing w:line="305" w:lineRule="auto"/>
              <w:rPr>
                <w:lang w:eastAsia="zh-CN"/>
              </w:rPr>
            </w:pPr>
          </w:p>
          <w:p w14:paraId="33759CD4" w14:textId="77777777" w:rsidR="00F80B47" w:rsidRDefault="00F80B47">
            <w:pPr>
              <w:spacing w:line="305" w:lineRule="auto"/>
              <w:rPr>
                <w:lang w:eastAsia="zh-CN"/>
              </w:rPr>
            </w:pPr>
          </w:p>
          <w:p w14:paraId="420E4B1E" w14:textId="77777777" w:rsidR="00F80B47" w:rsidRDefault="00000000">
            <w:pPr>
              <w:tabs>
                <w:tab w:val="left" w:pos="235"/>
              </w:tabs>
              <w:spacing w:before="68" w:line="232" w:lineRule="auto"/>
              <w:ind w:left="107"/>
              <w:rPr>
                <w:rFonts w:ascii="楷体" w:eastAsia="楷体" w:hAnsi="楷体" w:cs="楷体"/>
              </w:rPr>
            </w:pPr>
            <w:r>
              <w:rPr>
                <w:rFonts w:ascii="楷体" w:eastAsia="楷体" w:hAnsi="楷体" w:cs="楷体"/>
                <w:u w:val="single"/>
                <w:shd w:val="clear" w:color="auto" w:fill="FFC000"/>
                <w:lang w:eastAsia="zh-CN"/>
              </w:rPr>
              <w:tab/>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（15</w:t>
            </w:r>
            <w:r>
              <w:rPr>
                <w:rFonts w:ascii="楷体" w:eastAsia="楷体" w:hAnsi="楷体" w:cs="楷体"/>
                <w:spacing w:val="-36"/>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5"/>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69</w:t>
            </w:r>
            <w:r>
              <w:rPr>
                <w:rFonts w:ascii="楷体" w:eastAsia="楷体" w:hAnsi="楷体" w:cs="楷体"/>
                <w:spacing w:val="-41"/>
                <w:w w:val="90"/>
                <w:u w:val="single" w:color="000000"/>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18</w:t>
            </w:r>
            <w:r>
              <w:rPr>
                <w:rFonts w:ascii="楷体" w:eastAsia="楷体" w:hAnsi="楷体" w:cs="楷体"/>
                <w:spacing w:val="-38"/>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4"/>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67）</w:t>
            </w:r>
          </w:p>
        </w:tc>
        <w:tc>
          <w:tcPr>
            <w:tcW w:w="2179" w:type="dxa"/>
            <w:tcBorders>
              <w:right w:val="nil"/>
            </w:tcBorders>
          </w:tcPr>
          <w:p w14:paraId="396494C7" w14:textId="77777777" w:rsidR="00F80B47" w:rsidRDefault="004302B6">
            <w:r>
              <w:pict w14:anchorId="7E09963C">
                <v:shape id="_x0000_s2176" type="#_x0000_t202" alt="" style="position:absolute;margin-left:-104.3pt;margin-top:1.6pt;width:95.75pt;height:14.45pt;z-index:251717120;mso-wrap-style:square;mso-wrap-edited:f;mso-width-percent:0;mso-height-percent:0;mso-position-horizontal-relative:right-margin-area;mso-position-vertical-relative:top-margin-area;mso-width-percent:0;mso-height-percent:0;v-text-anchor:top" filled="f" stroked="f">
                  <v:textbox inset="0,0,0,0">
                    <w:txbxContent>
                      <w:p w14:paraId="51AF218A" w14:textId="77777777" w:rsidR="00F80B47" w:rsidRDefault="00000000">
                        <w:pPr>
                          <w:spacing w:before="20" w:line="218" w:lineRule="auto"/>
                          <w:ind w:left="20"/>
                          <w:rPr>
                            <w:rFonts w:ascii="宋体" w:eastAsia="宋体" w:hAnsi="宋体" w:cs="宋体"/>
                          </w:rPr>
                        </w:pPr>
                        <w:r>
                          <w:rPr>
                            <w:rFonts w:ascii="宋体" w:eastAsia="宋体" w:hAnsi="宋体" w:cs="宋体"/>
                            <w:spacing w:val="-2"/>
                          </w:rPr>
                          <w:t>①项目文件（更新）</w:t>
                        </w:r>
                      </w:p>
                    </w:txbxContent>
                  </v:textbox>
                </v:shape>
              </w:pict>
            </w:r>
          </w:p>
        </w:tc>
      </w:tr>
      <w:tr w:rsidR="00F80B47" w14:paraId="00320F49" w14:textId="77777777">
        <w:trPr>
          <w:trHeight w:val="1286"/>
        </w:trPr>
        <w:tc>
          <w:tcPr>
            <w:tcW w:w="1685" w:type="dxa"/>
            <w:tcBorders>
              <w:left w:val="nil"/>
            </w:tcBorders>
            <w:shd w:val="clear" w:color="auto" w:fill="F2F2F2"/>
          </w:tcPr>
          <w:p w14:paraId="0CFA72A8" w14:textId="77777777" w:rsidR="00F80B47" w:rsidRDefault="00F80B47">
            <w:pPr>
              <w:spacing w:line="477" w:lineRule="auto"/>
            </w:pPr>
          </w:p>
          <w:p w14:paraId="7F0D4555" w14:textId="77777777" w:rsidR="00F80B47" w:rsidRDefault="00000000">
            <w:pPr>
              <w:spacing w:before="65" w:line="222" w:lineRule="auto"/>
              <w:ind w:left="136"/>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5、应对风险计划</w:t>
            </w:r>
          </w:p>
        </w:tc>
        <w:tc>
          <w:tcPr>
            <w:tcW w:w="2693" w:type="dxa"/>
          </w:tcPr>
          <w:p w14:paraId="3B29D7D3" w14:textId="77777777" w:rsidR="00F80B47" w:rsidRDefault="004302B6">
            <w:r>
              <w:pict w14:anchorId="20EE96AD">
                <v:shape id="_x0000_s2175" type="#_x0000_t202" alt="" style="position:absolute;margin-left:-129.95pt;margin-top:1.6pt;width:75.6pt;height:30.05pt;z-index:251715072;mso-wrap-style:square;mso-wrap-edited:f;mso-width-percent:0;mso-height-percent:0;mso-position-horizontal-relative:right-margin-area;mso-position-vertical-relative:top-margin-area;mso-width-percent:0;mso-height-percent:0;v-text-anchor:top" filled="f" stroked="f">
                  <v:textbox inset="0,0,0,0">
                    <w:txbxContent>
                      <w:p w14:paraId="26024EDB"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①风险管理计划</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②风险登记册</w:t>
                        </w:r>
                      </w:p>
                    </w:txbxContent>
                  </v:textbox>
                </v:shape>
              </w:pict>
            </w:r>
          </w:p>
        </w:tc>
        <w:tc>
          <w:tcPr>
            <w:tcW w:w="2553" w:type="dxa"/>
          </w:tcPr>
          <w:p w14:paraId="4F497C90" w14:textId="77777777" w:rsidR="00F80B47" w:rsidRDefault="00000000">
            <w:pPr>
              <w:spacing w:before="67" w:line="270" w:lineRule="auto"/>
              <w:ind w:left="113" w:right="266"/>
              <w:rPr>
                <w:rFonts w:ascii="宋体" w:eastAsia="宋体" w:hAnsi="宋体" w:cs="宋体"/>
                <w:sz w:val="18"/>
                <w:szCs w:val="18"/>
                <w:lang w:eastAsia="zh-CN"/>
              </w:rPr>
            </w:pPr>
            <w:r>
              <w:rPr>
                <w:rFonts w:ascii="宋体" w:eastAsia="宋体" w:hAnsi="宋体" w:cs="宋体"/>
                <w:sz w:val="18"/>
                <w:szCs w:val="18"/>
                <w:lang w:eastAsia="zh-CN"/>
                <w14:textOutline w14:w="2882" w14:cap="rnd" w14:cmpd="sng" w14:algn="ctr">
                  <w14:solidFill>
                    <w14:srgbClr w14:val="000000"/>
                  </w14:solidFill>
                  <w14:prstDash w14:val="solid"/>
                  <w14:round/>
                </w14:textOutline>
              </w:rPr>
              <w:t>①消极风险或威胁应对策略</w:t>
            </w:r>
            <w:r>
              <w:rPr>
                <w:rFonts w:ascii="宋体" w:eastAsia="宋体" w:hAnsi="宋体" w:cs="宋体"/>
                <w:spacing w:val="6"/>
                <w:sz w:val="18"/>
                <w:szCs w:val="18"/>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②积极风险或机会应对策略</w:t>
            </w:r>
          </w:p>
          <w:p w14:paraId="513C8205" w14:textId="77777777" w:rsidR="00F80B47" w:rsidRDefault="00000000">
            <w:pPr>
              <w:spacing w:before="82"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③应急应对策略</w:t>
            </w:r>
          </w:p>
          <w:p w14:paraId="1954CE43" w14:textId="77777777" w:rsidR="00F80B47" w:rsidRDefault="00000000">
            <w:pPr>
              <w:spacing w:before="64" w:line="226" w:lineRule="auto"/>
              <w:ind w:left="114"/>
              <w:rPr>
                <w:rFonts w:ascii="楷体" w:eastAsia="楷体" w:hAnsi="楷体" w:cs="楷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④专家判断</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（16</w:t>
            </w:r>
            <w:r>
              <w:rPr>
                <w:rFonts w:ascii="楷体" w:eastAsia="楷体" w:hAnsi="楷体" w:cs="楷体"/>
                <w:spacing w:val="-33"/>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5"/>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65）</w:t>
            </w:r>
          </w:p>
        </w:tc>
        <w:tc>
          <w:tcPr>
            <w:tcW w:w="2179" w:type="dxa"/>
            <w:tcBorders>
              <w:right w:val="nil"/>
            </w:tcBorders>
          </w:tcPr>
          <w:p w14:paraId="6579AF03" w14:textId="77777777" w:rsidR="00F80B47" w:rsidRDefault="00000000">
            <w:pPr>
              <w:spacing w:before="51" w:line="248" w:lineRule="auto"/>
              <w:ind w:left="111" w:right="100" w:hanging="1"/>
              <w:rPr>
                <w:rFonts w:ascii="宋体" w:eastAsia="宋体" w:hAnsi="宋体" w:cs="宋体"/>
                <w:lang w:eastAsia="zh-CN"/>
              </w:rPr>
            </w:pPr>
            <w:r>
              <w:rPr>
                <w:rFonts w:ascii="宋体" w:eastAsia="宋体" w:hAnsi="宋体" w:cs="宋体"/>
                <w:spacing w:val="8"/>
                <w:lang w:eastAsia="zh-CN"/>
              </w:rPr>
              <w:t>①项目管理计划（更</w:t>
            </w:r>
            <w:r>
              <w:rPr>
                <w:rFonts w:ascii="宋体" w:eastAsia="宋体" w:hAnsi="宋体" w:cs="宋体"/>
                <w:spacing w:val="2"/>
                <w:lang w:eastAsia="zh-CN"/>
              </w:rPr>
              <w:t xml:space="preserve"> </w:t>
            </w:r>
            <w:r>
              <w:rPr>
                <w:rFonts w:ascii="宋体" w:eastAsia="宋体" w:hAnsi="宋体" w:cs="宋体"/>
                <w:spacing w:val="-4"/>
                <w:lang w:eastAsia="zh-CN"/>
              </w:rPr>
              <w:t>新）</w:t>
            </w:r>
          </w:p>
          <w:p w14:paraId="083BFBA8" w14:textId="77777777" w:rsidR="00F80B47" w:rsidRDefault="00000000">
            <w:pPr>
              <w:spacing w:before="60" w:line="218" w:lineRule="auto"/>
              <w:ind w:left="109"/>
              <w:rPr>
                <w:rFonts w:ascii="宋体" w:eastAsia="宋体" w:hAnsi="宋体" w:cs="宋体"/>
              </w:rPr>
            </w:pPr>
            <w:r>
              <w:rPr>
                <w:rFonts w:ascii="宋体" w:eastAsia="宋体" w:hAnsi="宋体" w:cs="宋体"/>
                <w:spacing w:val="-2"/>
              </w:rPr>
              <w:t>②项目文件（更新）</w:t>
            </w:r>
          </w:p>
        </w:tc>
      </w:tr>
      <w:tr w:rsidR="00F80B47" w14:paraId="06826810" w14:textId="77777777">
        <w:trPr>
          <w:trHeight w:val="1880"/>
        </w:trPr>
        <w:tc>
          <w:tcPr>
            <w:tcW w:w="1685" w:type="dxa"/>
            <w:tcBorders>
              <w:left w:val="nil"/>
            </w:tcBorders>
            <w:shd w:val="clear" w:color="auto" w:fill="F2F2F2"/>
          </w:tcPr>
          <w:p w14:paraId="1B81204A" w14:textId="77777777" w:rsidR="00F80B47" w:rsidRDefault="00F80B47">
            <w:pPr>
              <w:spacing w:line="252" w:lineRule="auto"/>
            </w:pPr>
          </w:p>
          <w:p w14:paraId="43C07646" w14:textId="77777777" w:rsidR="00F80B47" w:rsidRDefault="00F80B47">
            <w:pPr>
              <w:spacing w:line="252" w:lineRule="auto"/>
            </w:pPr>
          </w:p>
          <w:p w14:paraId="498636EB" w14:textId="77777777" w:rsidR="00F80B47" w:rsidRDefault="00F80B47">
            <w:pPr>
              <w:spacing w:line="253" w:lineRule="auto"/>
            </w:pPr>
          </w:p>
          <w:p w14:paraId="3CF5A6E5" w14:textId="77777777" w:rsidR="00F80B47" w:rsidRDefault="00000000">
            <w:pPr>
              <w:spacing w:before="68" w:line="221" w:lineRule="auto"/>
              <w:ind w:left="27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6、风险监控</w:t>
            </w:r>
          </w:p>
        </w:tc>
        <w:tc>
          <w:tcPr>
            <w:tcW w:w="2693" w:type="dxa"/>
          </w:tcPr>
          <w:p w14:paraId="37106AA5" w14:textId="77777777" w:rsidR="00F80B47" w:rsidRDefault="00000000">
            <w:pPr>
              <w:spacing w:before="52"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0BD8126A"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②风险登记册</w:t>
            </w:r>
          </w:p>
          <w:p w14:paraId="7B471125"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③工作绩效数据</w:t>
            </w:r>
          </w:p>
          <w:p w14:paraId="7069B1D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④工作绩效报告</w:t>
            </w:r>
          </w:p>
        </w:tc>
        <w:tc>
          <w:tcPr>
            <w:tcW w:w="2553" w:type="dxa"/>
          </w:tcPr>
          <w:p w14:paraId="21D7CF62" w14:textId="77777777" w:rsidR="00F80B47" w:rsidRDefault="00000000">
            <w:pPr>
              <w:spacing w:before="52"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①风险再评估</w:t>
            </w:r>
          </w:p>
          <w:p w14:paraId="6F3BB372"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②风险审计</w:t>
            </w:r>
          </w:p>
          <w:p w14:paraId="60601C3D"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rPr>
              <w:t>③偏差与趋势分析</w:t>
            </w:r>
          </w:p>
          <w:p w14:paraId="62284BDD"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④技术绩效测量</w:t>
            </w:r>
          </w:p>
          <w:p w14:paraId="3EF35938"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rPr>
              <w:t>⑤储备分析</w:t>
            </w:r>
          </w:p>
          <w:p w14:paraId="18B27D75" w14:textId="77777777" w:rsidR="00F80B47" w:rsidRDefault="00000000">
            <w:pPr>
              <w:spacing w:before="63" w:line="222" w:lineRule="auto"/>
              <w:ind w:right="14"/>
              <w:jc w:val="right"/>
              <w:rPr>
                <w:rFonts w:ascii="楷体" w:eastAsia="楷体" w:hAnsi="楷体" w:cs="楷体"/>
                <w:sz w:val="18"/>
                <w:szCs w:val="18"/>
                <w:lang w:eastAsia="zh-CN"/>
              </w:rPr>
            </w:pPr>
            <w:r>
              <w:rPr>
                <w:rFonts w:ascii="宋体" w:eastAsia="宋体" w:hAnsi="宋体" w:cs="宋体"/>
                <w:spacing w:val="-5"/>
                <w:lang w:eastAsia="zh-CN"/>
              </w:rPr>
              <w:t>⑥会议</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（16</w:t>
            </w:r>
            <w:r>
              <w:rPr>
                <w:rFonts w:ascii="楷体" w:eastAsia="楷体" w:hAnsi="楷体" w:cs="楷体"/>
                <w:spacing w:val="-32"/>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rFonts w:ascii="楷体" w:eastAsia="楷体" w:hAnsi="楷体" w:cs="楷体"/>
                <w:spacing w:val="-40"/>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67</w:t>
            </w:r>
            <w:r>
              <w:rPr>
                <w:rFonts w:ascii="楷体" w:eastAsia="楷体" w:hAnsi="楷体" w:cs="楷体"/>
                <w:spacing w:val="-30"/>
                <w:w w:val="75"/>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18</w:t>
            </w:r>
            <w:r>
              <w:rPr>
                <w:rFonts w:ascii="楷体" w:eastAsia="楷体" w:hAnsi="楷体" w:cs="楷体"/>
                <w:spacing w:val="-34"/>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rFonts w:ascii="楷体" w:eastAsia="楷体" w:hAnsi="楷体" w:cs="楷体"/>
                <w:spacing w:val="-41"/>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68）</w:t>
            </w:r>
          </w:p>
        </w:tc>
        <w:tc>
          <w:tcPr>
            <w:tcW w:w="2179" w:type="dxa"/>
            <w:tcBorders>
              <w:right w:val="nil"/>
            </w:tcBorders>
          </w:tcPr>
          <w:p w14:paraId="1283A941" w14:textId="77777777" w:rsidR="00F80B47" w:rsidRDefault="00000000">
            <w:pPr>
              <w:spacing w:before="53" w:line="218" w:lineRule="auto"/>
              <w:ind w:left="110"/>
              <w:rPr>
                <w:rFonts w:ascii="宋体" w:eastAsia="宋体" w:hAnsi="宋体" w:cs="宋体"/>
                <w:lang w:eastAsia="zh-CN"/>
              </w:rPr>
            </w:pPr>
            <w:r>
              <w:rPr>
                <w:rFonts w:ascii="宋体" w:eastAsia="宋体" w:hAnsi="宋体" w:cs="宋体"/>
                <w:spacing w:val="-1"/>
                <w:lang w:eastAsia="zh-CN"/>
              </w:rPr>
              <w:t>①工作绩效信息</w:t>
            </w:r>
          </w:p>
          <w:p w14:paraId="6000DB7B"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1BF0F8B8"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bl>
    <w:p w14:paraId="53DEF0A6" w14:textId="77777777" w:rsidR="00F80B47" w:rsidRDefault="00F80B47">
      <w:pPr>
        <w:spacing w:line="297" w:lineRule="auto"/>
        <w:rPr>
          <w:lang w:eastAsia="zh-CN"/>
        </w:rPr>
      </w:pPr>
    </w:p>
    <w:p w14:paraId="2AC2EB0B" w14:textId="77777777" w:rsidR="00F80B47" w:rsidRDefault="00F80B47">
      <w:pPr>
        <w:spacing w:line="297" w:lineRule="auto"/>
        <w:rPr>
          <w:lang w:eastAsia="zh-CN"/>
        </w:rPr>
      </w:pPr>
    </w:p>
    <w:p w14:paraId="12BFDD90" w14:textId="77777777" w:rsidR="00F80B47" w:rsidRDefault="00F80B47">
      <w:pPr>
        <w:spacing w:line="297" w:lineRule="auto"/>
        <w:rPr>
          <w:lang w:eastAsia="zh-CN"/>
        </w:rPr>
      </w:pPr>
    </w:p>
    <w:p w14:paraId="65A3AB9C" w14:textId="77777777" w:rsidR="00F80B47" w:rsidRDefault="00000000">
      <w:pPr>
        <w:pStyle w:val="a3"/>
        <w:spacing w:before="78"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52FB78C1" w14:textId="77777777" w:rsidR="00F80B47" w:rsidRDefault="00F80B47">
      <w:pPr>
        <w:spacing w:line="145" w:lineRule="exact"/>
        <w:rPr>
          <w:lang w:eastAsia="zh-CN"/>
        </w:rPr>
      </w:pPr>
    </w:p>
    <w:p w14:paraId="14547256" w14:textId="77777777" w:rsidR="00F80B47" w:rsidRDefault="00F80B47">
      <w:pPr>
        <w:spacing w:line="145" w:lineRule="exact"/>
        <w:rPr>
          <w:lang w:eastAsia="zh-CN"/>
        </w:rPr>
        <w:sectPr w:rsidR="00F80B47">
          <w:headerReference w:type="default" r:id="rId289"/>
          <w:pgSz w:w="10320" w:h="14568"/>
          <w:pgMar w:top="400" w:right="614" w:bottom="0" w:left="595" w:header="0" w:footer="0" w:gutter="0"/>
          <w:cols w:space="720" w:equalWidth="0">
            <w:col w:w="9111" w:space="0"/>
          </w:cols>
        </w:sectPr>
      </w:pPr>
    </w:p>
    <w:p w14:paraId="06B30824"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4BF7B7" w14:textId="7E96EF68" w:rsidR="00F80B47" w:rsidRDefault="00F80B47">
      <w:pPr>
        <w:pStyle w:val="a3"/>
        <w:spacing w:before="25" w:line="195" w:lineRule="auto"/>
        <w:ind w:left="570"/>
        <w:rPr>
          <w:sz w:val="18"/>
          <w:szCs w:val="18"/>
          <w:lang w:eastAsia="zh-CN"/>
        </w:rPr>
      </w:pPr>
    </w:p>
    <w:p w14:paraId="066AE886" w14:textId="77777777" w:rsidR="00F80B47" w:rsidRDefault="00000000">
      <w:pPr>
        <w:spacing w:line="14" w:lineRule="auto"/>
        <w:rPr>
          <w:sz w:val="2"/>
          <w:lang w:eastAsia="zh-CN"/>
        </w:rPr>
      </w:pPr>
      <w:r>
        <w:rPr>
          <w:rFonts w:eastAsia="Arial"/>
          <w:sz w:val="2"/>
          <w:szCs w:val="2"/>
          <w:lang w:eastAsia="zh-CN"/>
        </w:rPr>
        <w:br w:type="column"/>
      </w:r>
    </w:p>
    <w:p w14:paraId="4E670344" w14:textId="7B12539F" w:rsidR="00F80B47" w:rsidRDefault="00F80B47">
      <w:pPr>
        <w:pStyle w:val="a3"/>
        <w:spacing w:before="224" w:line="195" w:lineRule="auto"/>
        <w:rPr>
          <w:sz w:val="18"/>
          <w:szCs w:val="18"/>
          <w:lang w:eastAsia="zh-CN"/>
        </w:rPr>
      </w:pPr>
    </w:p>
    <w:p w14:paraId="60F53672"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3A369F16" w14:textId="77777777" w:rsidR="00F80B47" w:rsidRDefault="00F80B47">
      <w:pPr>
        <w:spacing w:line="299" w:lineRule="auto"/>
        <w:rPr>
          <w:lang w:eastAsia="zh-CN"/>
        </w:rPr>
      </w:pPr>
    </w:p>
    <w:p w14:paraId="5C81E981" w14:textId="77777777" w:rsidR="00F80B47" w:rsidRDefault="00000000">
      <w:pPr>
        <w:pStyle w:val="a3"/>
        <w:spacing w:before="68" w:line="224" w:lineRule="auto"/>
        <w:ind w:left="441"/>
        <w:rPr>
          <w:lang w:eastAsia="zh-CN"/>
        </w:rPr>
      </w:pPr>
      <w:r>
        <w:rPr>
          <w:spacing w:val="-6"/>
          <w:u w:val="single" w:color="000000"/>
          <w:lang w:eastAsia="zh-CN"/>
          <w14:textOutline w14:w="3352" w14:cap="rnd" w14:cmpd="sng" w14:algn="ctr">
            <w14:solidFill>
              <w14:srgbClr w14:val="000000"/>
            </w14:solidFill>
            <w14:prstDash w14:val="solid"/>
            <w14:round/>
          </w14:textOutline>
        </w:rPr>
        <w:t>1、项目风险管理过程包括如下内容</w:t>
      </w:r>
      <w:r>
        <w:rPr>
          <w:spacing w:val="8"/>
          <w:u w:val="single" w:color="000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13</w:t>
      </w:r>
      <w:r>
        <w:rPr>
          <w:spacing w:val="-41"/>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54）</w:t>
      </w:r>
    </w:p>
    <w:p w14:paraId="7EE7E3E2" w14:textId="77777777" w:rsidR="00F80B47" w:rsidRDefault="00000000">
      <w:pPr>
        <w:spacing w:before="56" w:line="221" w:lineRule="auto"/>
        <w:ind w:left="33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规划风险管理</w:t>
      </w:r>
      <w:r>
        <w:rPr>
          <w:rFonts w:ascii="宋体" w:eastAsia="宋体" w:hAnsi="宋体" w:cs="宋体"/>
          <w:spacing w:val="-1"/>
          <w:lang w:eastAsia="zh-CN"/>
        </w:rPr>
        <w:t>：它是定义如何实施项目风险管理活动的过程。</w:t>
      </w:r>
    </w:p>
    <w:p w14:paraId="211E5621" w14:textId="77777777" w:rsidR="00F80B47" w:rsidRDefault="00000000">
      <w:pPr>
        <w:spacing w:before="60" w:line="221" w:lineRule="auto"/>
        <w:ind w:left="33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识别风险</w:t>
      </w:r>
      <w:r>
        <w:rPr>
          <w:rFonts w:ascii="宋体" w:eastAsia="宋体" w:hAnsi="宋体" w:cs="宋体"/>
          <w:spacing w:val="-1"/>
          <w:lang w:eastAsia="zh-CN"/>
        </w:rPr>
        <w:t>：它是判断哪些风险可能影响项目并记录其特征的过程。</w:t>
      </w:r>
    </w:p>
    <w:p w14:paraId="23DB01BD" w14:textId="77777777" w:rsidR="00F80B47" w:rsidRDefault="00000000">
      <w:pPr>
        <w:pStyle w:val="a3"/>
        <w:spacing w:before="61" w:line="251" w:lineRule="auto"/>
        <w:ind w:left="10" w:right="21" w:firstLine="320"/>
        <w:rPr>
          <w:lang w:eastAsia="zh-CN"/>
        </w:rPr>
      </w:pPr>
      <w:r>
        <w:rPr>
          <w:rFonts w:ascii="宋体" w:eastAsia="宋体" w:hAnsi="宋体" w:cs="宋体"/>
          <w:spacing w:val="-6"/>
          <w:lang w:eastAsia="zh-CN"/>
        </w:rPr>
        <w:t>（3）</w:t>
      </w:r>
      <w:r>
        <w:rPr>
          <w:rFonts w:ascii="宋体" w:eastAsia="宋体" w:hAnsi="宋体" w:cs="宋体"/>
          <w:spacing w:val="-44"/>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实施定性风险分析</w:t>
      </w:r>
      <w:r>
        <w:rPr>
          <w:rFonts w:ascii="宋体" w:eastAsia="宋体" w:hAnsi="宋体" w:cs="宋体"/>
          <w:spacing w:val="-6"/>
          <w:lang w:eastAsia="zh-CN"/>
        </w:rPr>
        <w:t>：它是评估并综合分析风险的发生概率和</w:t>
      </w:r>
      <w:r>
        <w:rPr>
          <w:rFonts w:ascii="宋体" w:eastAsia="宋体" w:hAnsi="宋体" w:cs="宋体"/>
          <w:spacing w:val="-7"/>
          <w:lang w:eastAsia="zh-CN"/>
        </w:rPr>
        <w:t>影响， 对风险进行优先排序，</w:t>
      </w:r>
      <w:r>
        <w:rPr>
          <w:rFonts w:ascii="宋体" w:eastAsia="宋体" w:hAnsi="宋体" w:cs="宋体"/>
          <w:lang w:eastAsia="zh-CN"/>
        </w:rPr>
        <w:t xml:space="preserve"> </w:t>
      </w:r>
      <w:r>
        <w:rPr>
          <w:rFonts w:ascii="宋体" w:eastAsia="宋体" w:hAnsi="宋体" w:cs="宋体"/>
          <w:spacing w:val="-4"/>
          <w:lang w:eastAsia="zh-CN"/>
        </w:rPr>
        <w:t>从而为后续分析或行动提供基础的过程。</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48</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p>
    <w:p w14:paraId="23DE69A8" w14:textId="77777777" w:rsidR="00F80B47" w:rsidRDefault="00000000">
      <w:pPr>
        <w:spacing w:before="53" w:line="247" w:lineRule="auto"/>
        <w:ind w:left="331" w:right="36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实施定量风险分析</w:t>
      </w:r>
      <w:r>
        <w:rPr>
          <w:rFonts w:ascii="宋体" w:eastAsia="宋体" w:hAnsi="宋体" w:cs="宋体"/>
          <w:spacing w:val="-1"/>
          <w:lang w:eastAsia="zh-CN"/>
        </w:rPr>
        <w:t>：它是就已识别风险对项目整体目标的影响进行定量分析的过程。</w:t>
      </w:r>
      <w:r>
        <w:rPr>
          <w:rFonts w:ascii="宋体" w:eastAsia="宋体" w:hAnsi="宋体" w:cs="宋体"/>
          <w:spacing w:val="6"/>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规划风险应对</w:t>
      </w:r>
      <w:r>
        <w:rPr>
          <w:rFonts w:ascii="宋体" w:eastAsia="宋体" w:hAnsi="宋体" w:cs="宋体"/>
          <w:spacing w:val="-1"/>
          <w:lang w:eastAsia="zh-CN"/>
        </w:rPr>
        <w:t>：它是针对项目目标，制定提高机会、降低威胁的方案和措施的过程。</w:t>
      </w:r>
    </w:p>
    <w:p w14:paraId="26881C23" w14:textId="77777777" w:rsidR="00F80B47" w:rsidRDefault="00000000">
      <w:pPr>
        <w:spacing w:before="61" w:line="247" w:lineRule="auto"/>
        <w:ind w:left="10" w:right="95" w:firstLine="32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控制风险</w:t>
      </w:r>
      <w:r>
        <w:rPr>
          <w:rFonts w:ascii="宋体" w:eastAsia="宋体" w:hAnsi="宋体" w:cs="宋体"/>
          <w:spacing w:val="1"/>
          <w:lang w:eastAsia="zh-CN"/>
        </w:rPr>
        <w:t>：它是在整个项目中实施风险应对计划、跟踪已识别</w:t>
      </w:r>
      <w:r>
        <w:rPr>
          <w:rFonts w:ascii="宋体" w:eastAsia="宋体" w:hAnsi="宋体" w:cs="宋体"/>
          <w:lang w:eastAsia="zh-CN"/>
        </w:rPr>
        <w:t xml:space="preserve">风险、监督残余风险、识 </w:t>
      </w:r>
      <w:r>
        <w:rPr>
          <w:rFonts w:ascii="宋体" w:eastAsia="宋体" w:hAnsi="宋体" w:cs="宋体"/>
          <w:spacing w:val="-11"/>
          <w:lang w:eastAsia="zh-CN"/>
        </w:rPr>
        <w:t>别新风险，</w:t>
      </w:r>
      <w:r>
        <w:rPr>
          <w:rFonts w:ascii="宋体" w:eastAsia="宋体" w:hAnsi="宋体" w:cs="宋体"/>
          <w:spacing w:val="87"/>
          <w:lang w:eastAsia="zh-CN"/>
        </w:rPr>
        <w:t xml:space="preserve"> </w:t>
      </w:r>
      <w:r>
        <w:rPr>
          <w:rFonts w:ascii="宋体" w:eastAsia="宋体" w:hAnsi="宋体" w:cs="宋体"/>
          <w:spacing w:val="-11"/>
          <w:lang w:eastAsia="zh-CN"/>
        </w:rPr>
        <w:t>以及评估风险过程有效性的过程。</w:t>
      </w:r>
    </w:p>
    <w:p w14:paraId="4EAC36D7" w14:textId="77777777" w:rsidR="00F80B47" w:rsidRDefault="00000000">
      <w:pPr>
        <w:pStyle w:val="a3"/>
        <w:spacing w:before="63" w:line="226" w:lineRule="auto"/>
        <w:ind w:left="423"/>
        <w:rPr>
          <w:lang w:eastAsia="zh-CN"/>
        </w:rPr>
      </w:pPr>
      <w:r>
        <w:rPr>
          <w:spacing w:val="-12"/>
          <w:u w:val="single" w:color="000000"/>
          <w:lang w:eastAsia="zh-CN"/>
          <w14:textOutline w14:w="3352" w14:cap="rnd" w14:cmpd="sng" w14:algn="ctr">
            <w14:solidFill>
              <w14:srgbClr w14:val="000000"/>
            </w14:solidFill>
            <w14:prstDash w14:val="solid"/>
            <w14:round/>
          </w14:textOutline>
        </w:rPr>
        <w:t>其中</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1</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2</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3</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4</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5）属于计划过程组</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6）</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属于监控过程组</w:t>
      </w:r>
    </w:p>
    <w:p w14:paraId="3FC0C4ED" w14:textId="77777777" w:rsidR="00F80B47" w:rsidRDefault="00000000">
      <w:pPr>
        <w:spacing w:before="54" w:line="220" w:lineRule="auto"/>
        <w:ind w:left="426"/>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、按照产生原因划分</w:t>
      </w:r>
      <w:r>
        <w:rPr>
          <w:rFonts w:ascii="宋体" w:eastAsia="宋体" w:hAnsi="宋体" w:cs="宋体"/>
          <w:spacing w:val="-22"/>
          <w:lang w:eastAsia="zh-CN"/>
        </w:rPr>
        <w:t>：</w:t>
      </w:r>
      <w:r>
        <w:rPr>
          <w:rFonts w:ascii="宋体" w:eastAsia="宋体" w:hAnsi="宋体" w:cs="宋体"/>
          <w:spacing w:val="-2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）自然风险（</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）社会风险（</w:t>
      </w:r>
      <w:r>
        <w:rPr>
          <w:rFonts w:ascii="Times New Roman" w:eastAsia="Times New Roman" w:hAnsi="Times New Roman" w:cs="Times New Roman"/>
          <w:b/>
          <w:bCs/>
          <w:spacing w:val="-5"/>
          <w:u w:val="single"/>
          <w:lang w:eastAsia="zh-CN"/>
        </w:rPr>
        <w:t>3</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）政治风险（国家风险</w:t>
      </w:r>
      <w:r>
        <w:rPr>
          <w:rFonts w:ascii="宋体" w:eastAsia="宋体" w:hAnsi="宋体" w:cs="宋体"/>
          <w:spacing w:val="-2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4</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）经济风</w:t>
      </w:r>
    </w:p>
    <w:p w14:paraId="614F845F" w14:textId="77777777" w:rsidR="00F80B47" w:rsidRDefault="00000000">
      <w:pPr>
        <w:spacing w:before="62" w:line="274" w:lineRule="auto"/>
        <w:ind w:left="19"/>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险（</w:t>
      </w:r>
      <w:r>
        <w:rPr>
          <w:rFonts w:ascii="Times New Roman" w:eastAsia="Times New Roman" w:hAnsi="Times New Roman" w:cs="Times New Roman"/>
          <w:b/>
          <w:bCs/>
          <w:spacing w:val="-1"/>
          <w:u w:val="single"/>
          <w:lang w:eastAsia="zh-CN"/>
        </w:rPr>
        <w:t>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）技术风险</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会判断属于那种风险</w:t>
      </w:r>
    </w:p>
    <w:p w14:paraId="42962D44" w14:textId="77777777" w:rsidR="00F80B47" w:rsidRDefault="00000000">
      <w:pPr>
        <w:pStyle w:val="a3"/>
        <w:spacing w:before="1" w:line="228" w:lineRule="auto"/>
        <w:rPr>
          <w:lang w:eastAsia="zh-CN"/>
        </w:rPr>
      </w:pPr>
      <w:r>
        <w:drawing>
          <wp:inline distT="0" distB="0" distL="0" distR="0" wp14:anchorId="345B6951" wp14:editId="31E418C0">
            <wp:extent cx="106667" cy="97535"/>
            <wp:effectExtent l="0" t="0" r="0" b="0"/>
            <wp:docPr id="320" name="IM 320"/>
            <wp:cNvGraphicFramePr/>
            <a:graphic xmlns:a="http://schemas.openxmlformats.org/drawingml/2006/main">
              <a:graphicData uri="http://schemas.openxmlformats.org/drawingml/2006/picture">
                <pic:pic xmlns:pic="http://schemas.openxmlformats.org/drawingml/2006/picture">
                  <pic:nvPicPr>
                    <pic:cNvPr id="320" name="IM 320"/>
                    <pic:cNvPicPr/>
                  </pic:nvPicPr>
                  <pic:blipFill>
                    <a:blip r:embed="rId206"/>
                    <a:stretch>
                      <a:fillRect/>
                    </a:stretch>
                  </pic:blipFill>
                  <pic:spPr>
                    <a:xfrm>
                      <a:off x="0" y="0"/>
                      <a:ext cx="106667" cy="97535"/>
                    </a:xfrm>
                    <a:prstGeom prst="rect">
                      <a:avLst/>
                    </a:prstGeom>
                  </pic:spPr>
                </pic:pic>
              </a:graphicData>
            </a:graphic>
          </wp:inline>
        </w:drawing>
      </w:r>
      <w:r>
        <w:rPr>
          <w:spacing w:val="27"/>
          <w:lang w:eastAsia="zh-CN"/>
        </w:rPr>
        <w:t xml:space="preserve">  </w:t>
      </w:r>
      <w:r>
        <w:rPr>
          <w:spacing w:val="-11"/>
          <w:lang w:eastAsia="zh-CN"/>
          <w14:textOutline w14:w="3352" w14:cap="rnd" w14:cmpd="sng" w14:algn="ctr">
            <w14:solidFill>
              <w14:srgbClr w14:val="000000"/>
            </w14:solidFill>
            <w14:prstDash w14:val="solid"/>
            <w14:round/>
          </w14:textOutline>
        </w:rPr>
        <w:t>3、</w:t>
      </w:r>
      <w:r>
        <w:rPr>
          <w:spacing w:val="-55"/>
          <w:lang w:eastAsia="zh-CN"/>
        </w:rPr>
        <w:t xml:space="preserve"> </w:t>
      </w:r>
      <w:r>
        <w:rPr>
          <w:rFonts w:ascii="宋体" w:eastAsia="宋体" w:hAnsi="宋体" w:cs="宋体"/>
          <w:spacing w:val="-11"/>
          <w:lang w:eastAsia="zh-CN"/>
          <w14:textOutline w14:w="3352" w14:cap="rnd" w14:cmpd="sng" w14:algn="ctr">
            <w14:solidFill>
              <w14:srgbClr w14:val="000000"/>
            </w14:solidFill>
            <w14:prstDash w14:val="solid"/>
            <w14:round/>
          </w14:textOutline>
        </w:rPr>
        <w:t>风险具有以下特性</w:t>
      </w:r>
      <w:r>
        <w:rPr>
          <w:rFonts w:ascii="宋体" w:eastAsia="宋体" w:hAnsi="宋体" w:cs="宋体"/>
          <w:spacing w:val="-20"/>
          <w:lang w:eastAsia="zh-CN"/>
          <w14:textOutline w14:w="3352" w14:cap="rnd" w14:cmpd="sng" w14:algn="ctr">
            <w14:solidFill>
              <w14:srgbClr w14:val="000000"/>
            </w14:solidFill>
            <w14:prstDash w14:val="solid"/>
            <w14:round/>
          </w14:textOutline>
        </w:rPr>
        <w:t>：</w:t>
      </w:r>
      <w:r>
        <w:rPr>
          <w:spacing w:val="-56"/>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66）</w:t>
      </w:r>
    </w:p>
    <w:p w14:paraId="1653741B" w14:textId="77777777" w:rsidR="00F80B47" w:rsidRDefault="00000000">
      <w:pPr>
        <w:spacing w:before="52" w:line="247" w:lineRule="auto"/>
        <w:ind w:left="436" w:right="90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客观性</w:t>
      </w:r>
      <w:r>
        <w:rPr>
          <w:rFonts w:ascii="宋体" w:eastAsia="宋体" w:hAnsi="宋体" w:cs="宋体"/>
          <w:spacing w:val="-100"/>
          <w:u w:val="single"/>
          <w:lang w:eastAsia="zh-CN"/>
        </w:rPr>
        <w:t xml:space="preserve"> </w:t>
      </w:r>
      <w:r>
        <w:rPr>
          <w:rFonts w:ascii="宋体" w:eastAsia="宋体" w:hAnsi="宋体" w:cs="宋体"/>
          <w:spacing w:val="-96"/>
          <w:lang w:eastAsia="zh-CN"/>
        </w:rPr>
        <w:t xml:space="preserve"> </w:t>
      </w:r>
      <w:r>
        <w:rPr>
          <w:rFonts w:ascii="Times New Roman" w:eastAsia="Times New Roman" w:hAnsi="Times New Roman" w:cs="Times New Roman"/>
          <w:spacing w:val="-1"/>
          <w:lang w:eastAsia="zh-CN"/>
        </w:rPr>
        <w:t>---</w:t>
      </w:r>
      <w:r>
        <w:rPr>
          <w:rFonts w:ascii="宋体" w:eastAsia="宋体" w:hAnsi="宋体" w:cs="宋体"/>
          <w:spacing w:val="-1"/>
          <w:lang w:eastAsia="zh-CN"/>
        </w:rPr>
        <w:t>风险是一种不以人的意志为转</w:t>
      </w:r>
      <w:r>
        <w:rPr>
          <w:rFonts w:ascii="宋体" w:eastAsia="宋体" w:hAnsi="宋体" w:cs="宋体"/>
          <w:spacing w:val="-2"/>
          <w:lang w:eastAsia="zh-CN"/>
        </w:rPr>
        <w:t>移，独立于人的意识之外的客观存在。</w:t>
      </w:r>
      <w:r>
        <w:rPr>
          <w:rFonts w:ascii="宋体" w:eastAsia="宋体" w:hAnsi="宋体" w:cs="宋体"/>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偶然性</w:t>
      </w:r>
      <w:r>
        <w:rPr>
          <w:rFonts w:ascii="宋体" w:eastAsia="宋体" w:hAnsi="宋体" w:cs="宋体"/>
          <w:spacing w:val="-100"/>
          <w:u w:val="single"/>
          <w:lang w:eastAsia="zh-CN"/>
        </w:rPr>
        <w:t xml:space="preserve"> </w:t>
      </w:r>
      <w:r>
        <w:rPr>
          <w:rFonts w:ascii="宋体" w:eastAsia="宋体" w:hAnsi="宋体" w:cs="宋体"/>
          <w:spacing w:val="-96"/>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17"/>
          <w:lang w:eastAsia="zh-CN"/>
        </w:rPr>
        <w:t xml:space="preserve"> </w:t>
      </w:r>
      <w:r>
        <w:rPr>
          <w:rFonts w:ascii="宋体" w:eastAsia="宋体" w:hAnsi="宋体" w:cs="宋体"/>
          <w:spacing w:val="-2"/>
          <w:lang w:eastAsia="zh-CN"/>
        </w:rPr>
        <w:t>由于信息的不对称，未来风</w:t>
      </w:r>
      <w:r>
        <w:rPr>
          <w:rFonts w:ascii="宋体" w:eastAsia="宋体" w:hAnsi="宋体" w:cs="宋体"/>
          <w:spacing w:val="-3"/>
          <w:lang w:eastAsia="zh-CN"/>
        </w:rPr>
        <w:t>险事件发生与否难以预测。</w:t>
      </w:r>
    </w:p>
    <w:p w14:paraId="1A99E097" w14:textId="77777777" w:rsidR="00F80B47" w:rsidRDefault="00000000">
      <w:pPr>
        <w:spacing w:before="62"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相对性</w:t>
      </w:r>
      <w:r>
        <w:rPr>
          <w:rFonts w:ascii="宋体" w:eastAsia="宋体" w:hAnsi="宋体" w:cs="宋体"/>
          <w:spacing w:val="-87"/>
          <w:u w:val="single"/>
          <w:lang w:eastAsia="zh-CN"/>
        </w:rPr>
        <w:t xml:space="preserve"> </w:t>
      </w:r>
      <w:r>
        <w:rPr>
          <w:rFonts w:ascii="宋体" w:eastAsia="宋体" w:hAnsi="宋体" w:cs="宋体"/>
          <w:spacing w:val="-97"/>
          <w:lang w:eastAsia="zh-CN"/>
        </w:rPr>
        <w:t xml:space="preserve"> </w:t>
      </w:r>
      <w:r>
        <w:rPr>
          <w:rFonts w:ascii="Times New Roman" w:eastAsia="Times New Roman" w:hAnsi="Times New Roman" w:cs="Times New Roman"/>
          <w:spacing w:val="-2"/>
          <w:lang w:eastAsia="zh-CN"/>
        </w:rPr>
        <w:t>---</w:t>
      </w:r>
      <w:r>
        <w:rPr>
          <w:rFonts w:ascii="宋体" w:eastAsia="宋体" w:hAnsi="宋体" w:cs="宋体"/>
          <w:spacing w:val="-2"/>
          <w:lang w:eastAsia="zh-CN"/>
        </w:rPr>
        <w:t>风险性质会因时空各种因素变化而有所变化。</w:t>
      </w:r>
    </w:p>
    <w:p w14:paraId="1C49BDD9" w14:textId="77777777" w:rsidR="00F80B47" w:rsidRDefault="00000000">
      <w:pPr>
        <w:spacing w:before="60" w:line="257" w:lineRule="auto"/>
        <w:ind w:left="434" w:right="4" w:firstLine="2"/>
        <w:jc w:val="both"/>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社会性</w:t>
      </w:r>
      <w:r>
        <w:rPr>
          <w:rFonts w:ascii="宋体" w:eastAsia="宋体" w:hAnsi="宋体" w:cs="宋体"/>
          <w:spacing w:val="-88"/>
          <w:u w:val="single"/>
          <w:lang w:eastAsia="zh-CN"/>
        </w:rPr>
        <w:t xml:space="preserve"> </w:t>
      </w:r>
      <w:r>
        <w:rPr>
          <w:rFonts w:ascii="宋体" w:eastAsia="宋体" w:hAnsi="宋体" w:cs="宋体"/>
          <w:spacing w:val="-97"/>
          <w:lang w:eastAsia="zh-CN"/>
        </w:rPr>
        <w:t xml:space="preserve"> </w:t>
      </w:r>
      <w:r>
        <w:rPr>
          <w:rFonts w:ascii="Times New Roman" w:eastAsia="Times New Roman" w:hAnsi="Times New Roman" w:cs="Times New Roman"/>
          <w:spacing w:val="-5"/>
          <w:lang w:eastAsia="zh-CN"/>
        </w:rPr>
        <w:t>---</w:t>
      </w:r>
      <w:r>
        <w:rPr>
          <w:rFonts w:ascii="宋体" w:eastAsia="宋体" w:hAnsi="宋体" w:cs="宋体"/>
          <w:spacing w:val="-5"/>
          <w:lang w:eastAsia="zh-CN"/>
        </w:rPr>
        <w:t>风险的后果与人类社会的相关性决定了风险的社会性，具有很大的社会影响力。</w:t>
      </w:r>
      <w:r>
        <w:rPr>
          <w:rFonts w:ascii="宋体" w:eastAsia="宋体" w:hAnsi="宋体" w:cs="宋体"/>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5</w:t>
      </w:r>
      <w:r>
        <w:rPr>
          <w:rFonts w:ascii="宋体" w:eastAsia="宋体" w:hAnsi="宋体" w:cs="宋体"/>
          <w:spacing w:val="-6"/>
          <w:lang w:eastAsia="zh-CN"/>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不确定性</w:t>
      </w:r>
      <w:r>
        <w:rPr>
          <w:rFonts w:ascii="Times New Roman" w:eastAsia="Times New Roman" w:hAnsi="Times New Roman" w:cs="Times New Roman"/>
          <w:spacing w:val="-6"/>
          <w:lang w:eastAsia="zh-CN"/>
        </w:rPr>
        <w:t>---</w:t>
      </w:r>
      <w:r>
        <w:rPr>
          <w:rFonts w:ascii="宋体" w:eastAsia="宋体" w:hAnsi="宋体" w:cs="宋体"/>
          <w:spacing w:val="-6"/>
          <w:lang w:eastAsia="zh-CN"/>
        </w:rPr>
        <w:t>发生时间的不确定性。从总体上看， 有些风险是必然要发生的， 但何时发</w:t>
      </w:r>
      <w:r>
        <w:rPr>
          <w:rFonts w:ascii="宋体" w:eastAsia="宋体" w:hAnsi="宋体" w:cs="宋体"/>
          <w:spacing w:val="-7"/>
          <w:lang w:eastAsia="zh-CN"/>
        </w:rPr>
        <w:t xml:space="preserve">生 </w:t>
      </w:r>
      <w:r>
        <w:rPr>
          <w:rFonts w:ascii="宋体" w:eastAsia="宋体" w:hAnsi="宋体" w:cs="宋体"/>
          <w:spacing w:val="-4"/>
          <w:lang w:eastAsia="zh-CN"/>
        </w:rPr>
        <w:t>却是不确定性的。</w:t>
      </w:r>
    </w:p>
    <w:p w14:paraId="54050220" w14:textId="77777777" w:rsidR="00F80B47" w:rsidRDefault="00000000">
      <w:pPr>
        <w:pStyle w:val="a3"/>
        <w:spacing w:before="59" w:line="259" w:lineRule="auto"/>
        <w:ind w:left="432" w:right="20" w:hanging="432"/>
        <w:rPr>
          <w:lang w:eastAsia="zh-CN"/>
        </w:rPr>
      </w:pPr>
      <w:r>
        <w:rPr>
          <w:rFonts w:ascii="Arial" w:eastAsia="Arial" w:hAnsi="Arial" w:cs="Arial"/>
          <w:color w:val="947B7B"/>
          <w:spacing w:val="-5"/>
          <w:position w:val="2"/>
          <w:sz w:val="16"/>
          <w:szCs w:val="16"/>
          <w:lang w:eastAsia="zh-CN"/>
        </w:rPr>
        <w:t xml:space="preserve">—     </w:t>
      </w:r>
      <w:r>
        <w:rPr>
          <w:rFonts w:ascii="Times New Roman" w:eastAsia="Times New Roman" w:hAnsi="Times New Roman" w:cs="Times New Roman"/>
          <w:b/>
          <w:bCs/>
          <w:spacing w:val="-35"/>
          <w:sz w:val="16"/>
          <w:szCs w:val="16"/>
          <w:u w:val="single"/>
          <w:lang w:eastAsia="zh-CN"/>
        </w:rPr>
        <w:t xml:space="preserve"> </w:t>
      </w:r>
      <w:r>
        <w:rPr>
          <w:rFonts w:ascii="Times New Roman" w:eastAsia="Times New Roman" w:hAnsi="Times New Roman" w:cs="Times New Roman"/>
          <w:b/>
          <w:bCs/>
          <w:spacing w:val="-5"/>
          <w:u w:val="single"/>
          <w:lang w:eastAsia="zh-CN"/>
        </w:rPr>
        <w:t>4</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、风险管理不是一腻而就的，</w:t>
      </w:r>
      <w:r>
        <w:rPr>
          <w:rFonts w:ascii="宋体" w:eastAsia="宋体" w:hAnsi="宋体" w:cs="宋体"/>
          <w:spacing w:val="-5"/>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不能简单地认为</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管理好一个风险就能达到目标</w:t>
      </w:r>
      <w:r>
        <w:rPr>
          <w:rFonts w:ascii="宋体" w:eastAsia="宋体" w:hAnsi="宋体" w:cs="宋体"/>
          <w:spacing w:val="-6"/>
          <w:lang w:eastAsia="zh-CN"/>
        </w:rPr>
        <w:t>。所谓风险管理，</w:t>
      </w:r>
      <w:r>
        <w:rPr>
          <w:rFonts w:ascii="宋体" w:eastAsia="宋体" w:hAnsi="宋体" w:cs="宋体"/>
          <w:lang w:eastAsia="zh-CN"/>
        </w:rPr>
        <w:t xml:space="preserve"> </w:t>
      </w:r>
      <w:r>
        <w:rPr>
          <w:rFonts w:ascii="宋体" w:eastAsia="宋体" w:hAnsi="宋体" w:cs="宋体"/>
          <w:spacing w:val="-4"/>
          <w:lang w:eastAsia="zh-CN"/>
        </w:rPr>
        <w:t>就是要在风险成为影响项目成功的威胁之前，识别、着手处理并消除风险的源头。（</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风险并不</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能完全消除</w:t>
      </w:r>
      <w:r>
        <w:rPr>
          <w:rFonts w:ascii="宋体" w:eastAsia="宋体" w:hAnsi="宋体" w:cs="宋体"/>
          <w:spacing w:val="-43"/>
          <w:w w:val="86"/>
          <w:lang w:eastAsia="zh-CN"/>
        </w:rPr>
        <w:t>）</w:t>
      </w:r>
      <w:r>
        <w:rPr>
          <w:spacing w:val="-43"/>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12</w:t>
      </w:r>
      <w:r>
        <w:rPr>
          <w:spacing w:val="-40"/>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55</w:t>
      </w:r>
      <w:r>
        <w:rPr>
          <w:spacing w:val="-43"/>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13</w:t>
      </w:r>
      <w:r>
        <w:rPr>
          <w:spacing w:val="-3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54）</w:t>
      </w:r>
    </w:p>
    <w:p w14:paraId="5F2F6CBA" w14:textId="77777777" w:rsidR="00F80B47" w:rsidRDefault="00000000">
      <w:pPr>
        <w:pStyle w:val="a3"/>
        <w:spacing w:before="55" w:line="246" w:lineRule="auto"/>
        <w:ind w:left="429" w:firstLine="2"/>
        <w:rPr>
          <w:rFonts w:ascii="宋体" w:eastAsia="宋体" w:hAnsi="宋体" w:cs="宋体"/>
          <w:lang w:eastAsia="zh-CN"/>
        </w:rPr>
      </w:pPr>
      <w:r>
        <w:rPr>
          <w:rFonts w:ascii="Times New Roman" w:eastAsia="Times New Roman" w:hAnsi="Times New Roman" w:cs="Times New Roman"/>
          <w:lang w:eastAsia="zh-CN"/>
        </w:rPr>
        <w:t>5</w:t>
      </w:r>
      <w:r>
        <w:rPr>
          <w:rFonts w:ascii="宋体" w:eastAsia="宋体" w:hAnsi="宋体" w:cs="宋体"/>
          <w:lang w:eastAsia="zh-CN"/>
        </w:rPr>
        <w:t>、风险因素大体可分为以下三类</w:t>
      </w:r>
      <w:r>
        <w:rPr>
          <w:rFonts w:ascii="宋体" w:eastAsia="宋体" w:hAnsi="宋体" w:cs="宋体"/>
          <w:spacing w:val="-47"/>
          <w:w w:val="86"/>
          <w:lang w:eastAsia="zh-CN"/>
        </w:rPr>
        <w:t>：（</w:t>
      </w:r>
      <w:r>
        <w:rPr>
          <w:lang w:eastAsia="zh-CN"/>
        </w:rPr>
        <w:t>获得的利益越大，当然愿意承受</w:t>
      </w:r>
      <w:r>
        <w:rPr>
          <w:spacing w:val="-1"/>
          <w:lang w:eastAsia="zh-CN"/>
        </w:rPr>
        <w:t>的风险越大</w:t>
      </w:r>
      <w:r>
        <w:rPr>
          <w:rFonts w:ascii="宋体" w:eastAsia="宋体" w:hAnsi="宋体" w:cs="宋体"/>
          <w:spacing w:val="-47"/>
          <w:w w:val="86"/>
          <w:lang w:eastAsia="zh-CN"/>
        </w:rPr>
        <w:t>）</w:t>
      </w:r>
      <w:r>
        <w:rPr>
          <w:spacing w:val="-47"/>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31）</w:t>
      </w:r>
      <w:r>
        <w:rPr>
          <w:lang w:eastAsia="zh-CN"/>
        </w:rPr>
        <w:t xml:space="preserve"> </w:t>
      </w:r>
      <w:r>
        <w:rPr>
          <w:rFonts w:ascii="宋体" w:eastAsia="宋体" w:hAnsi="宋体" w:cs="宋体"/>
          <w:spacing w:val="-1"/>
          <w:lang w:eastAsia="zh-CN"/>
        </w:rPr>
        <w:t>①风险偏好。为了预期的回报，一个实体愿意承受不确定性的程度。</w:t>
      </w:r>
    </w:p>
    <w:p w14:paraId="396AF303"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②风险承受力。组织或个人能承受的风险程度、数量或容量。</w:t>
      </w:r>
    </w:p>
    <w:p w14:paraId="56F992F4" w14:textId="77777777" w:rsidR="00F80B47" w:rsidRDefault="00000000">
      <w:pPr>
        <w:spacing w:before="63" w:line="247" w:lineRule="auto"/>
        <w:ind w:left="428" w:right="88"/>
        <w:rPr>
          <w:rFonts w:ascii="宋体" w:eastAsia="宋体" w:hAnsi="宋体" w:cs="宋体"/>
          <w:lang w:eastAsia="zh-CN"/>
        </w:rPr>
      </w:pPr>
      <w:r>
        <w:rPr>
          <w:rFonts w:ascii="宋体" w:eastAsia="宋体" w:hAnsi="宋体" w:cs="宋体"/>
          <w:spacing w:val="1"/>
          <w:lang w:eastAsia="zh-CN"/>
        </w:rPr>
        <w:t>③风险临界值。干系人特别关注的特定的不确定性程度或影响程度。低于风险临界值，组织</w:t>
      </w:r>
      <w:r>
        <w:rPr>
          <w:rFonts w:ascii="宋体" w:eastAsia="宋体" w:hAnsi="宋体" w:cs="宋体"/>
          <w:spacing w:val="5"/>
          <w:lang w:eastAsia="zh-CN"/>
        </w:rPr>
        <w:t xml:space="preserve"> </w:t>
      </w:r>
      <w:r>
        <w:rPr>
          <w:rFonts w:ascii="宋体" w:eastAsia="宋体" w:hAnsi="宋体" w:cs="宋体"/>
          <w:spacing w:val="-1"/>
          <w:lang w:eastAsia="zh-CN"/>
        </w:rPr>
        <w:t>会接受风险；高于风险临界值，组织将不能承受风险。</w:t>
      </w:r>
    </w:p>
    <w:p w14:paraId="3F8784D0" w14:textId="77777777" w:rsidR="00F80B47" w:rsidRDefault="00000000">
      <w:pPr>
        <w:pStyle w:val="a3"/>
        <w:spacing w:before="77" w:line="230" w:lineRule="auto"/>
        <w:ind w:left="368"/>
        <w:rPr>
          <w:sz w:val="18"/>
          <w:szCs w:val="18"/>
          <w:lang w:eastAsia="zh-CN"/>
        </w:rPr>
      </w:pPr>
      <w:r>
        <w:rPr>
          <w:rFonts w:ascii="宋体" w:eastAsia="宋体" w:hAnsi="宋体" w:cs="宋体"/>
          <w:spacing w:val="-3"/>
          <w:sz w:val="18"/>
          <w:szCs w:val="18"/>
          <w:lang w:eastAsia="zh-CN"/>
        </w:rPr>
        <w:t>6、</w:t>
      </w:r>
      <w:r>
        <w:rPr>
          <w:rFonts w:ascii="宋体" w:eastAsia="宋体" w:hAnsi="宋体" w:cs="宋体"/>
          <w:spacing w:val="-32"/>
          <w:sz w:val="18"/>
          <w:szCs w:val="18"/>
          <w:lang w:eastAsia="zh-CN"/>
        </w:rPr>
        <w:t xml:space="preserve"> </w:t>
      </w:r>
      <w:r>
        <w:rPr>
          <w:rFonts w:ascii="宋体" w:eastAsia="宋体" w:hAnsi="宋体" w:cs="宋体"/>
          <w:spacing w:val="-3"/>
          <w:sz w:val="18"/>
          <w:szCs w:val="18"/>
          <w:u w:val="single" w:color="000000"/>
          <w:lang w:eastAsia="zh-CN"/>
          <w14:textOutline w14:w="2882" w14:cap="rnd" w14:cmpd="sng" w14:algn="ctr">
            <w14:solidFill>
              <w14:srgbClr w14:val="000000"/>
            </w14:solidFill>
            <w14:prstDash w14:val="solid"/>
            <w14:round/>
          </w14:textOutline>
        </w:rPr>
        <w:t>工程项目管理方法论的核心就是风险管理和目标管理。质量风险</w:t>
      </w:r>
      <w:r>
        <w:rPr>
          <w:rFonts w:ascii="宋体" w:eastAsia="宋体" w:hAnsi="宋体" w:cs="宋体"/>
          <w:spacing w:val="-3"/>
          <w:sz w:val="18"/>
          <w:szCs w:val="18"/>
          <w:lang w:eastAsia="zh-CN"/>
        </w:rPr>
        <w:t>对客户的影响最为深远。</w:t>
      </w:r>
      <w:r>
        <w:rPr>
          <w:spacing w:val="-3"/>
          <w:sz w:val="18"/>
          <w:szCs w:val="18"/>
          <w:u w:val="single" w:color="000000"/>
          <w:shd w:val="clear" w:color="auto" w:fill="FFC000"/>
          <w:lang w:eastAsia="zh-CN"/>
          <w14:textOutline w14:w="2882" w14:cap="rnd" w14:cmpd="sng" w14:algn="ctr">
            <w14:solidFill>
              <w14:srgbClr w14:val="000000"/>
            </w14:solidFill>
            <w14:prstDash w14:val="solid"/>
            <w14:round/>
          </w14:textOutline>
        </w:rPr>
        <w:t>（17</w:t>
      </w:r>
      <w:r>
        <w:rPr>
          <w:spacing w:val="-39"/>
          <w:sz w:val="18"/>
          <w:szCs w:val="18"/>
          <w:u w:val="single"/>
          <w:shd w:val="clear" w:color="auto" w:fill="FFC000"/>
          <w:lang w:eastAsia="zh-CN"/>
        </w:rPr>
        <w:t xml:space="preserve"> </w:t>
      </w:r>
      <w:r>
        <w:rPr>
          <w:spacing w:val="-3"/>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0"/>
          <w:sz w:val="18"/>
          <w:szCs w:val="18"/>
          <w:u w:val="single"/>
          <w:shd w:val="clear" w:color="auto" w:fill="FFC000"/>
          <w:lang w:eastAsia="zh-CN"/>
        </w:rPr>
        <w:t xml:space="preserve"> </w:t>
      </w:r>
      <w:r>
        <w:rPr>
          <w:spacing w:val="-3"/>
          <w:sz w:val="18"/>
          <w:szCs w:val="18"/>
          <w:u w:val="single" w:color="000000"/>
          <w:shd w:val="clear" w:color="auto" w:fill="FFC000"/>
          <w:lang w:eastAsia="zh-CN"/>
          <w14:textOutline w14:w="2882" w14:cap="rnd" w14:cmpd="sng" w14:algn="ctr">
            <w14:solidFill>
              <w14:srgbClr w14:val="000000"/>
            </w14:solidFill>
            <w14:prstDash w14:val="solid"/>
            <w14:round/>
          </w14:textOutline>
        </w:rPr>
        <w:t>65）</w:t>
      </w:r>
    </w:p>
    <w:p w14:paraId="4CFF0829" w14:textId="77777777" w:rsidR="00F80B47" w:rsidRDefault="00000000">
      <w:pPr>
        <w:pStyle w:val="a3"/>
        <w:spacing w:before="73" w:line="224" w:lineRule="auto"/>
        <w:ind w:right="7"/>
        <w:jc w:val="right"/>
        <w:rPr>
          <w:lang w:eastAsia="zh-CN"/>
        </w:rPr>
      </w:pPr>
      <w:r>
        <w:rPr>
          <w:spacing w:val="-4"/>
          <w:lang w:eastAsia="zh-CN"/>
          <w14:textOutline w14:w="3352" w14:cap="rnd" w14:cmpd="sng" w14:algn="ctr">
            <w14:solidFill>
              <w14:srgbClr w14:val="000000"/>
            </w14:solidFill>
            <w14:prstDash w14:val="solid"/>
            <w14:round/>
          </w14:textOutline>
        </w:rPr>
        <w:t>7、</w:t>
      </w:r>
      <w:r>
        <w:rPr>
          <w:spacing w:val="-60"/>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风险管理计划包括内容：①方法论；</w:t>
      </w:r>
      <w:r>
        <w:rPr>
          <w:spacing w:val="41"/>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②角色与职责；③预算；④时间安排；⑤风险类别；</w:t>
      </w:r>
    </w:p>
    <w:p w14:paraId="6EE8FC9C" w14:textId="77777777" w:rsidR="00F80B47" w:rsidRDefault="00000000">
      <w:pPr>
        <w:pStyle w:val="a3"/>
        <w:spacing w:before="57" w:line="224" w:lineRule="auto"/>
        <w:ind w:left="8"/>
        <w:rPr>
          <w:lang w:eastAsia="zh-CN"/>
        </w:rPr>
      </w:pPr>
      <w:r>
        <w:rPr>
          <w:spacing w:val="-1"/>
          <w:u w:val="single" w:color="000000"/>
          <w:lang w:eastAsia="zh-CN"/>
          <w14:textOutline w14:w="3352" w14:cap="rnd" w14:cmpd="sng" w14:algn="ctr">
            <w14:solidFill>
              <w14:srgbClr w14:val="000000"/>
            </w14:solidFill>
            <w14:prstDash w14:val="solid"/>
            <w14:round/>
          </w14:textOutline>
        </w:rPr>
        <w:t>⑥风险概率和影响的定义；⑦概率和影响矩阵；⑧修订的干系人承受力；⑨报告格式；⑩跟踪。</w:t>
      </w:r>
      <w:r>
        <w:rPr>
          <w:spacing w:val="4"/>
          <w:u w:val="single"/>
          <w:lang w:eastAsia="zh-CN"/>
        </w:rPr>
        <w:t xml:space="preserve"> </w:t>
      </w:r>
    </w:p>
    <w:p w14:paraId="7B2FE634" w14:textId="77777777" w:rsidR="00F80B47" w:rsidRDefault="00000000">
      <w:pPr>
        <w:pStyle w:val="a3"/>
        <w:spacing w:before="58" w:line="221" w:lineRule="auto"/>
        <w:ind w:left="418"/>
        <w:rPr>
          <w:lang w:eastAsia="zh-CN"/>
        </w:rPr>
      </w:pPr>
      <w:r>
        <w:rPr>
          <w:spacing w:val="-3"/>
          <w:lang w:eastAsia="zh-CN"/>
          <w14:textOutline w14:w="3352" w14:cap="rnd" w14:cmpd="sng" w14:algn="ctr">
            <w14:solidFill>
              <w14:srgbClr w14:val="000000"/>
            </w14:solidFill>
            <w14:prstDash w14:val="solid"/>
            <w14:round/>
          </w14:textOutline>
        </w:rPr>
        <w:t>8、</w:t>
      </w:r>
      <w:r>
        <w:rPr>
          <w:spacing w:val="-52"/>
          <w:lang w:eastAsia="zh-CN"/>
        </w:rPr>
        <w:t xml:space="preserve"> </w:t>
      </w:r>
      <w:r>
        <w:rPr>
          <w:spacing w:val="-3"/>
          <w:u w:val="single"/>
          <w:lang w:eastAsia="zh-CN"/>
        </w:rPr>
        <w:t>在制定风险管理计划时，</w:t>
      </w:r>
      <w:r>
        <w:rPr>
          <w:spacing w:val="-22"/>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首先要考虑组织及参与项目人员的风险态度和风险承受度</w:t>
      </w:r>
      <w:r>
        <w:rPr>
          <w:spacing w:val="-3"/>
          <w:u w:val="single"/>
          <w:lang w:eastAsia="zh-CN"/>
        </w:rPr>
        <w:t>。</w:t>
      </w:r>
    </w:p>
    <w:p w14:paraId="779F4AB4" w14:textId="77777777" w:rsidR="00F80B47" w:rsidRDefault="00000000">
      <w:pPr>
        <w:spacing w:before="60" w:line="261" w:lineRule="auto"/>
        <w:ind w:left="9" w:right="27" w:firstLine="421"/>
        <w:jc w:val="both"/>
        <w:rPr>
          <w:rFonts w:ascii="宋体" w:eastAsia="宋体" w:hAnsi="宋体" w:cs="宋体"/>
          <w:lang w:eastAsia="zh-CN"/>
        </w:rPr>
      </w:pPr>
      <w:r>
        <w:rPr>
          <w:rFonts w:ascii="Times New Roman" w:eastAsia="Times New Roman" w:hAnsi="Times New Roman" w:cs="Times New Roman"/>
          <w:spacing w:val="-9"/>
          <w:lang w:eastAsia="zh-CN"/>
        </w:rPr>
        <w:t>9</w:t>
      </w:r>
      <w:r>
        <w:rPr>
          <w:rFonts w:ascii="Times New Roman" w:eastAsia="Times New Roman" w:hAnsi="Times New Roman" w:cs="Times New Roman"/>
          <w:spacing w:val="-28"/>
          <w:lang w:eastAsia="zh-CN"/>
        </w:rPr>
        <w:t xml:space="preserve"> </w:t>
      </w:r>
      <w:r>
        <w:rPr>
          <w:rFonts w:ascii="宋体" w:eastAsia="宋体" w:hAnsi="宋体" w:cs="宋体"/>
          <w:spacing w:val="-9"/>
          <w:lang w:eastAsia="zh-CN"/>
        </w:rPr>
        <w:t>、</w:t>
      </w:r>
      <w:r>
        <w:rPr>
          <w:rFonts w:ascii="宋体" w:eastAsia="宋体" w:hAnsi="宋体" w:cs="宋体"/>
          <w:spacing w:val="-9"/>
          <w:lang w:eastAsia="zh-CN"/>
          <w14:textOutline w14:w="3352" w14:cap="rnd" w14:cmpd="sng" w14:algn="ctr">
            <w14:solidFill>
              <w14:srgbClr w14:val="000000"/>
            </w14:solidFill>
            <w14:prstDash w14:val="solid"/>
            <w14:round/>
          </w14:textOutline>
        </w:rPr>
        <w:t>项目风险识别的特点</w:t>
      </w:r>
      <w:r>
        <w:rPr>
          <w:rFonts w:ascii="宋体" w:eastAsia="宋体" w:hAnsi="宋体" w:cs="宋体"/>
          <w:spacing w:val="-8"/>
          <w:lang w:eastAsia="zh-CN"/>
          <w14:textOutline w14:w="3352" w14:cap="rnd" w14:cmpd="sng" w14:algn="ctr">
            <w14:solidFill>
              <w14:srgbClr w14:val="000000"/>
            </w14:solidFill>
            <w14:prstDash w14:val="solid"/>
            <w14:round/>
          </w14:textOutline>
        </w:rPr>
        <w:t>：</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u w:val="single"/>
          <w:lang w:eastAsia="zh-CN"/>
        </w:rPr>
        <w:t>1</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）全员性（</w:t>
      </w:r>
      <w:r>
        <w:rPr>
          <w:rFonts w:ascii="Times New Roman" w:eastAsia="Times New Roman" w:hAnsi="Times New Roman" w:cs="Times New Roman"/>
          <w:b/>
          <w:bCs/>
          <w:spacing w:val="-9"/>
          <w:u w:val="single"/>
          <w:lang w:eastAsia="zh-CN"/>
        </w:rPr>
        <w:t>2</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）系统性（3）</w:t>
      </w:r>
      <w:r>
        <w:rPr>
          <w:rFonts w:ascii="宋体" w:eastAsia="宋体" w:hAnsi="宋体" w:cs="宋体"/>
          <w:spacing w:val="-43"/>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动态性（</w:t>
      </w:r>
      <w:r>
        <w:rPr>
          <w:rFonts w:ascii="Times New Roman" w:eastAsia="Times New Roman" w:hAnsi="Times New Roman" w:cs="Times New Roman"/>
          <w:b/>
          <w:bCs/>
          <w:spacing w:val="-9"/>
          <w:u w:val="single"/>
          <w:lang w:eastAsia="zh-CN"/>
        </w:rPr>
        <w:t>4</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）信息依赖性（</w:t>
      </w:r>
      <w:r>
        <w:rPr>
          <w:rFonts w:ascii="Times New Roman" w:eastAsia="Times New Roman" w:hAnsi="Times New Roman" w:cs="Times New Roman"/>
          <w:b/>
          <w:bCs/>
          <w:spacing w:val="-9"/>
          <w:u w:val="single"/>
          <w:lang w:eastAsia="zh-CN"/>
        </w:rPr>
        <w:t>5</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）综合性</w:t>
      </w:r>
      <w:r>
        <w:rPr>
          <w:rFonts w:ascii="宋体" w:eastAsia="宋体" w:hAnsi="宋体" w:cs="宋体"/>
          <w:spacing w:val="-9"/>
          <w:lang w:eastAsia="zh-CN"/>
        </w:rPr>
        <w:t>；</w:t>
      </w:r>
      <w:r>
        <w:rPr>
          <w:rFonts w:ascii="宋体" w:eastAsia="宋体" w:hAnsi="宋体" w:cs="宋体"/>
          <w:lang w:eastAsia="zh-CN"/>
        </w:rPr>
        <w:t xml:space="preserve"> </w:t>
      </w:r>
      <w:r>
        <w:rPr>
          <w:rFonts w:ascii="宋体" w:eastAsia="宋体" w:hAnsi="宋体" w:cs="宋体"/>
          <w:spacing w:val="-3"/>
          <w:lang w:eastAsia="zh-CN"/>
        </w:rPr>
        <w:t>风险识别活动的参与者可包括：</w:t>
      </w:r>
      <w:r>
        <w:rPr>
          <w:rFonts w:ascii="宋体" w:eastAsia="宋体" w:hAnsi="宋体" w:cs="宋体"/>
          <w:spacing w:val="7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项目经理、项目团队成员、风险管理团队、客户、项目团队之外</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的主题专家、最终用户、其他项目经理、干系人和风险管理专家</w:t>
      </w:r>
      <w:r>
        <w:rPr>
          <w:rFonts w:ascii="宋体" w:eastAsia="宋体" w:hAnsi="宋体" w:cs="宋体"/>
          <w:spacing w:val="1"/>
          <w:lang w:eastAsia="zh-CN"/>
        </w:rPr>
        <w:t>。项目经理应</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鼓励全体项目人员</w:t>
      </w:r>
      <w:r>
        <w:rPr>
          <w:rFonts w:ascii="宋体" w:eastAsia="宋体" w:hAnsi="宋体" w:cs="宋体"/>
          <w:spacing w:val="3"/>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参与</w:t>
      </w:r>
      <w:r>
        <w:rPr>
          <w:rFonts w:ascii="宋体" w:eastAsia="宋体" w:hAnsi="宋体" w:cs="宋体"/>
          <w:spacing w:val="-1"/>
          <w:lang w:eastAsia="zh-CN"/>
        </w:rPr>
        <w:t>潜在风险的识别工作</w:t>
      </w:r>
    </w:p>
    <w:p w14:paraId="3501D84C" w14:textId="77777777" w:rsidR="00F80B47" w:rsidRDefault="00000000">
      <w:pPr>
        <w:pStyle w:val="a3"/>
        <w:spacing w:before="60" w:line="228" w:lineRule="auto"/>
        <w:ind w:left="436"/>
        <w:rPr>
          <w:lang w:eastAsia="zh-CN"/>
        </w:rPr>
      </w:pPr>
      <w:r>
        <w:rPr>
          <w:rFonts w:ascii="Times New Roman" w:eastAsia="Times New Roman" w:hAnsi="Times New Roman" w:cs="Times New Roman"/>
          <w:b/>
          <w:bCs/>
          <w:spacing w:val="-1"/>
          <w:lang w:eastAsia="zh-CN"/>
        </w:rPr>
        <w:t>10</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风险识别是一项反复过程。随着项目生命周期的推进，新风险可能</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会不断出现</w:t>
      </w:r>
      <w:r>
        <w:rPr>
          <w:rFonts w:ascii="宋体" w:eastAsia="宋体" w:hAnsi="宋体" w:cs="宋体"/>
          <w:spacing w:val="-2"/>
          <w:u w:val="single"/>
          <w:lang w:eastAsia="zh-CN"/>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（11</w:t>
      </w:r>
      <w:r>
        <w:rPr>
          <w:spacing w:val="-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p>
    <w:p w14:paraId="22D3ADA8" w14:textId="77777777" w:rsidR="00F80B47" w:rsidRDefault="00000000">
      <w:pPr>
        <w:pStyle w:val="a3"/>
        <w:spacing w:before="53" w:line="233" w:lineRule="auto"/>
        <w:ind w:left="7"/>
        <w:rPr>
          <w:sz w:val="20"/>
          <w:szCs w:val="20"/>
          <w:lang w:eastAsia="zh-CN"/>
        </w:rPr>
      </w:pPr>
      <w:r>
        <w:rPr>
          <w:spacing w:val="-1"/>
          <w:u w:val="single" w:color="000000"/>
          <w:shd w:val="clear" w:color="auto" w:fill="FFC000"/>
          <w:lang w:eastAsia="zh-CN"/>
          <w14:textOutline w14:w="3352" w14:cap="rnd" w14:cmpd="sng" w14:algn="ctr">
            <w14:solidFill>
              <w14:srgbClr w14:val="000000"/>
            </w14:solidFill>
            <w14:prstDash w14:val="solid"/>
            <w14:round/>
          </w14:textOutline>
        </w:rPr>
        <w:t>67</w:t>
      </w:r>
      <w:r>
        <w:rPr>
          <w:spacing w:val="-40"/>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40"/>
          <w:w w:val="90"/>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1"/>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65）</w:t>
      </w:r>
    </w:p>
    <w:p w14:paraId="2DB9DBE7" w14:textId="77777777" w:rsidR="00F80B47" w:rsidRDefault="00000000">
      <w:pPr>
        <w:pStyle w:val="a3"/>
        <w:spacing w:before="47" w:line="221" w:lineRule="auto"/>
        <w:ind w:left="441"/>
        <w:rPr>
          <w:lang w:eastAsia="zh-CN"/>
        </w:rPr>
      </w:pPr>
      <w:r>
        <w:rPr>
          <w:spacing w:val="-4"/>
          <w:lang w:eastAsia="zh-CN"/>
          <w14:textOutline w14:w="3352" w14:cap="rnd" w14:cmpd="sng" w14:algn="ctr">
            <w14:solidFill>
              <w14:srgbClr w14:val="000000"/>
            </w14:solidFill>
            <w14:prstDash w14:val="solid"/>
            <w14:round/>
          </w14:textOutline>
        </w:rPr>
        <w:t>11、</w:t>
      </w:r>
      <w:r>
        <w:rPr>
          <w:spacing w:val="-4"/>
          <w:u w:val="single" w:color="000000"/>
          <w:lang w:eastAsia="zh-CN"/>
          <w14:textOutline w14:w="3352" w14:cap="rnd" w14:cmpd="sng" w14:algn="ctr">
            <w14:solidFill>
              <w14:srgbClr w14:val="000000"/>
            </w14:solidFill>
            <w14:prstDash w14:val="solid"/>
            <w14:round/>
          </w14:textOutline>
        </w:rPr>
        <w:t>风险识别的原则：①由粗及细，</w:t>
      </w:r>
      <w:r>
        <w:rPr>
          <w:spacing w:val="96"/>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由细及粗；②严格界定风险内涵并考虑风险因素之间的</w:t>
      </w:r>
    </w:p>
    <w:p w14:paraId="4E35E68A" w14:textId="77777777" w:rsidR="00F80B47" w:rsidRDefault="00000000">
      <w:pPr>
        <w:pStyle w:val="a3"/>
        <w:spacing w:before="61" w:line="221" w:lineRule="auto"/>
        <w:ind w:left="9"/>
        <w:rPr>
          <w:lang w:eastAsia="zh-CN"/>
        </w:rPr>
      </w:pPr>
      <w:r>
        <w:rPr>
          <w:spacing w:val="-2"/>
          <w:u w:val="single" w:color="000000"/>
          <w:lang w:eastAsia="zh-CN"/>
          <w14:textOutline w14:w="3352" w14:cap="rnd" w14:cmpd="sng" w14:algn="ctr">
            <w14:solidFill>
              <w14:srgbClr w14:val="000000"/>
            </w14:solidFill>
            <w14:prstDash w14:val="solid"/>
            <w14:round/>
          </w14:textOutline>
        </w:rPr>
        <w:t>相关性；③先怀疑，后排除；④排除与确认并重</w:t>
      </w:r>
      <w:r>
        <w:rPr>
          <w:spacing w:val="-3"/>
          <w:u w:val="single" w:color="000000"/>
          <w:lang w:eastAsia="zh-CN"/>
          <w14:textOutline w14:w="3352" w14:cap="rnd" w14:cmpd="sng" w14:algn="ctr">
            <w14:solidFill>
              <w14:srgbClr w14:val="000000"/>
            </w14:solidFill>
            <w14:prstDash w14:val="solid"/>
            <w14:round/>
          </w14:textOutline>
        </w:rPr>
        <w:t>；⑤必要时，可作实验论证。</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66）</w:t>
      </w:r>
    </w:p>
    <w:p w14:paraId="04DA09C3" w14:textId="77777777" w:rsidR="00F80B47" w:rsidRDefault="00F80B47">
      <w:pPr>
        <w:spacing w:before="26"/>
        <w:rPr>
          <w:lang w:eastAsia="zh-CN"/>
        </w:rPr>
      </w:pPr>
    </w:p>
    <w:p w14:paraId="3BB53836" w14:textId="77777777" w:rsidR="00F80B47" w:rsidRDefault="00F80B47">
      <w:pPr>
        <w:rPr>
          <w:lang w:eastAsia="zh-CN"/>
        </w:rPr>
        <w:sectPr w:rsidR="00F80B47">
          <w:headerReference w:type="default" r:id="rId290"/>
          <w:pgSz w:w="10320" w:h="14568"/>
          <w:pgMar w:top="400" w:right="636" w:bottom="0" w:left="720" w:header="0" w:footer="0" w:gutter="0"/>
          <w:cols w:space="720" w:equalWidth="0">
            <w:col w:w="8964" w:space="0"/>
          </w:cols>
        </w:sectPr>
      </w:pPr>
    </w:p>
    <w:p w14:paraId="323A3633"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3E2069" w14:textId="7F6B6575" w:rsidR="00F80B47" w:rsidRDefault="00F80B47">
      <w:pPr>
        <w:pStyle w:val="a3"/>
        <w:spacing w:before="26" w:line="195" w:lineRule="auto"/>
        <w:ind w:left="445"/>
        <w:rPr>
          <w:sz w:val="18"/>
          <w:szCs w:val="18"/>
          <w:lang w:eastAsia="zh-CN"/>
        </w:rPr>
      </w:pPr>
    </w:p>
    <w:p w14:paraId="306E4CD7" w14:textId="77777777" w:rsidR="00F80B47" w:rsidRDefault="00000000">
      <w:pPr>
        <w:spacing w:line="14" w:lineRule="auto"/>
        <w:rPr>
          <w:sz w:val="2"/>
          <w:lang w:eastAsia="zh-CN"/>
        </w:rPr>
      </w:pPr>
      <w:r>
        <w:rPr>
          <w:rFonts w:eastAsia="Arial"/>
          <w:sz w:val="2"/>
          <w:szCs w:val="2"/>
          <w:lang w:eastAsia="zh-CN"/>
        </w:rPr>
        <w:br w:type="column"/>
      </w:r>
    </w:p>
    <w:p w14:paraId="12868EC7" w14:textId="091EF8B8" w:rsidR="00F80B47" w:rsidRDefault="00F80B47">
      <w:pPr>
        <w:pStyle w:val="a3"/>
        <w:spacing w:before="224" w:line="195" w:lineRule="auto"/>
        <w:rPr>
          <w:sz w:val="18"/>
          <w:szCs w:val="18"/>
          <w:lang w:eastAsia="zh-CN"/>
        </w:rPr>
      </w:pPr>
    </w:p>
    <w:p w14:paraId="4F202463" w14:textId="77777777" w:rsidR="00F80B47" w:rsidRDefault="00F80B47">
      <w:pPr>
        <w:spacing w:line="195" w:lineRule="auto"/>
        <w:rPr>
          <w:sz w:val="18"/>
          <w:szCs w:val="18"/>
          <w:lang w:eastAsia="zh-CN"/>
        </w:rPr>
        <w:sectPr w:rsidR="00F80B47">
          <w:type w:val="continuous"/>
          <w:pgSz w:w="10320" w:h="14568"/>
          <w:pgMar w:top="400" w:right="636" w:bottom="0" w:left="720" w:header="0" w:footer="0" w:gutter="0"/>
          <w:cols w:num="2" w:space="720" w:equalWidth="0">
            <w:col w:w="4956" w:space="100"/>
            <w:col w:w="3909" w:space="0"/>
          </w:cols>
        </w:sectPr>
      </w:pPr>
    </w:p>
    <w:p w14:paraId="1F20B75E" w14:textId="77777777" w:rsidR="00F80B47" w:rsidRDefault="00F80B47">
      <w:pPr>
        <w:spacing w:line="298" w:lineRule="auto"/>
        <w:rPr>
          <w:lang w:eastAsia="zh-CN"/>
        </w:rPr>
      </w:pPr>
    </w:p>
    <w:p w14:paraId="45275CFA" w14:textId="77777777" w:rsidR="00F80B47" w:rsidRDefault="00000000">
      <w:pPr>
        <w:pStyle w:val="a3"/>
        <w:spacing w:before="68" w:line="220" w:lineRule="auto"/>
        <w:ind w:left="441"/>
        <w:rPr>
          <w:rFonts w:ascii="宋体" w:eastAsia="宋体" w:hAnsi="宋体" w:cs="宋体"/>
          <w:lang w:eastAsia="zh-CN"/>
        </w:rPr>
      </w:pPr>
      <w:r>
        <w:rPr>
          <w:spacing w:val="1"/>
          <w:lang w:eastAsia="zh-CN"/>
          <w14:textOutline w14:w="3352" w14:cap="rnd" w14:cmpd="sng" w14:algn="ctr">
            <w14:solidFill>
              <w14:srgbClr w14:val="000000"/>
            </w14:solidFill>
            <w14:prstDash w14:val="solid"/>
            <w14:round/>
          </w14:textOutline>
        </w:rPr>
        <w:t>11、</w:t>
      </w:r>
      <w:r>
        <w:rPr>
          <w:rFonts w:ascii="宋体" w:eastAsia="宋体" w:hAnsi="宋体" w:cs="宋体"/>
          <w:spacing w:val="1"/>
          <w:lang w:eastAsia="zh-CN"/>
        </w:rPr>
        <w:t>风险识别风险的方法包括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文档审查、信息收集技术（头脑风暴、德尔菲技术、</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访谈、根</w:t>
      </w:r>
    </w:p>
    <w:p w14:paraId="1226B5C5" w14:textId="77777777" w:rsidR="00F80B47" w:rsidRDefault="00000000">
      <w:pPr>
        <w:pStyle w:val="a3"/>
        <w:spacing w:before="61" w:line="228" w:lineRule="auto"/>
        <w:jc w:val="right"/>
        <w:rPr>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本原因分析）、核对单分析、假设分析、图解技术、</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8"/>
          <w:u w:val="single"/>
          <w:lang w:eastAsia="zh-CN"/>
        </w:rPr>
        <w:t xml:space="preserve">SWOT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分析、专家判断</w:t>
      </w:r>
      <w:r>
        <w:rPr>
          <w:spacing w:val="-8"/>
          <w:u w:val="single" w:color="000000"/>
          <w:shd w:val="clear" w:color="auto" w:fill="FFC000"/>
          <w:lang w:eastAsia="zh-CN"/>
          <w14:textOutline w14:w="3352" w14:cap="rnd" w14:cmpd="sng" w14:algn="ctr">
            <w14:solidFill>
              <w14:srgbClr w14:val="000000"/>
            </w14:solidFill>
            <w14:prstDash w14:val="solid"/>
            <w14:round/>
          </w14:textOutline>
        </w:rPr>
        <w:t>（09</w:t>
      </w:r>
      <w:r>
        <w:rPr>
          <w:spacing w:val="-43"/>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25</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09</w:t>
      </w:r>
      <w:r>
        <w:rPr>
          <w:spacing w:val="-38"/>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47）</w:t>
      </w:r>
    </w:p>
    <w:p w14:paraId="7217FCF6" w14:textId="77777777" w:rsidR="00F80B47" w:rsidRDefault="00000000">
      <w:pPr>
        <w:pStyle w:val="a3"/>
        <w:tabs>
          <w:tab w:val="left" w:pos="126"/>
        </w:tabs>
        <w:spacing w:before="53" w:line="232" w:lineRule="auto"/>
        <w:rPr>
          <w:lang w:eastAsia="zh-CN"/>
        </w:rPr>
      </w:pPr>
      <w:r>
        <w:rPr>
          <w:u w:val="single"/>
          <w:shd w:val="clear" w:color="auto" w:fill="FFC000"/>
          <w:lang w:eastAsia="zh-CN"/>
        </w:rPr>
        <w:tab/>
      </w:r>
      <w:r>
        <w:rPr>
          <w:spacing w:val="-20"/>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57）</w:t>
      </w:r>
    </w:p>
    <w:p w14:paraId="1D5064A0" w14:textId="77777777" w:rsidR="00F80B47" w:rsidRDefault="00000000">
      <w:pPr>
        <w:spacing w:before="47" w:line="221" w:lineRule="auto"/>
        <w:rPr>
          <w:rFonts w:ascii="宋体" w:eastAsia="宋体" w:hAnsi="宋体" w:cs="宋体"/>
          <w:lang w:eastAsia="zh-CN"/>
        </w:rPr>
      </w:pPr>
      <w:r>
        <w:rPr>
          <w:rFonts w:ascii="宋体" w:eastAsia="宋体" w:hAnsi="宋体" w:cs="宋体"/>
        </w:rPr>
        <w:drawing>
          <wp:inline distT="0" distB="0" distL="0" distR="0" wp14:anchorId="16964CCD" wp14:editId="1F0D2027">
            <wp:extent cx="100900" cy="97535"/>
            <wp:effectExtent l="0" t="0" r="0" b="0"/>
            <wp:docPr id="322" name="IM 322"/>
            <wp:cNvGraphicFramePr/>
            <a:graphic xmlns:a="http://schemas.openxmlformats.org/drawingml/2006/main">
              <a:graphicData uri="http://schemas.openxmlformats.org/drawingml/2006/picture">
                <pic:pic xmlns:pic="http://schemas.openxmlformats.org/drawingml/2006/picture">
                  <pic:nvPicPr>
                    <pic:cNvPr id="322" name="IM 322"/>
                    <pic:cNvPicPr/>
                  </pic:nvPicPr>
                  <pic:blipFill>
                    <a:blip r:embed="rId202"/>
                    <a:stretch>
                      <a:fillRect/>
                    </a:stretch>
                  </pic:blipFill>
                  <pic:spPr>
                    <a:xfrm>
                      <a:off x="0" y="0"/>
                      <a:ext cx="100900" cy="97535"/>
                    </a:xfrm>
                    <a:prstGeom prst="rect">
                      <a:avLst/>
                    </a:prstGeom>
                  </pic:spPr>
                </pic:pic>
              </a:graphicData>
            </a:graphic>
          </wp:inline>
        </w:drawing>
      </w:r>
      <w:r>
        <w:rPr>
          <w:rFonts w:ascii="宋体" w:eastAsia="宋体" w:hAnsi="宋体" w:cs="宋体"/>
        </w:rPr>
        <w:drawing>
          <wp:inline distT="0" distB="0" distL="0" distR="0" wp14:anchorId="55973D2D" wp14:editId="2612CC5A">
            <wp:extent cx="5766" cy="3047"/>
            <wp:effectExtent l="0" t="0" r="0" b="0"/>
            <wp:docPr id="324" name="IM 324"/>
            <wp:cNvGraphicFramePr/>
            <a:graphic xmlns:a="http://schemas.openxmlformats.org/drawingml/2006/main">
              <a:graphicData uri="http://schemas.openxmlformats.org/drawingml/2006/picture">
                <pic:pic xmlns:pic="http://schemas.openxmlformats.org/drawingml/2006/picture">
                  <pic:nvPicPr>
                    <pic:cNvPr id="324" name="IM 324"/>
                    <pic:cNvPicPr/>
                  </pic:nvPicPr>
                  <pic:blipFill>
                    <a:blip r:embed="rId205"/>
                    <a:stretch>
                      <a:fillRect/>
                    </a:stretch>
                  </pic:blipFill>
                  <pic:spPr>
                    <a:xfrm>
                      <a:off x="0" y="0"/>
                      <a:ext cx="5766" cy="3047"/>
                    </a:xfrm>
                    <a:prstGeom prst="rect">
                      <a:avLst/>
                    </a:prstGeom>
                  </pic:spPr>
                </pic:pic>
              </a:graphicData>
            </a:graphic>
          </wp:inline>
        </w:drawing>
      </w:r>
      <w:r>
        <w:rPr>
          <w:rFonts w:ascii="宋体" w:eastAsia="宋体" w:hAnsi="宋体" w:cs="宋体"/>
          <w:spacing w:val="33"/>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可用于风险识别的信息收集技术如下：</w:t>
      </w:r>
    </w:p>
    <w:p w14:paraId="30312053" w14:textId="77777777" w:rsidR="00F80B47" w:rsidRDefault="00000000">
      <w:pPr>
        <w:pStyle w:val="a3"/>
        <w:tabs>
          <w:tab w:val="left" w:pos="435"/>
        </w:tabs>
        <w:spacing w:before="61" w:line="221" w:lineRule="auto"/>
        <w:ind w:left="316"/>
        <w:rPr>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）德尔菲技术</w:t>
      </w:r>
      <w:r>
        <w:rPr>
          <w:spacing w:val="-4"/>
          <w:u w:val="single" w:color="000000"/>
          <w:lang w:eastAsia="zh-CN"/>
          <w14:textOutline w14:w="3352" w14:cap="rnd" w14:cmpd="sng" w14:algn="ctr">
            <w14:solidFill>
              <w14:srgbClr w14:val="000000"/>
            </w14:solidFill>
            <w14:prstDash w14:val="solid"/>
            <w14:round/>
          </w14:textOutline>
        </w:rPr>
        <w:t>---一定要得出结论，做出预测，匿名，求真</w:t>
      </w:r>
    </w:p>
    <w:p w14:paraId="67B1CD97" w14:textId="77777777" w:rsidR="00F80B47" w:rsidRDefault="00000000">
      <w:pPr>
        <w:spacing w:before="60" w:line="221" w:lineRule="auto"/>
        <w:ind w:left="431"/>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德尔菲技术是众多专家就某一专题达成一致意见的一种方法</w:t>
      </w:r>
      <w:r>
        <w:rPr>
          <w:rFonts w:ascii="宋体" w:eastAsia="宋体" w:hAnsi="宋体" w:cs="宋体"/>
          <w:spacing w:val="1"/>
          <w:lang w:eastAsia="zh-CN"/>
        </w:rPr>
        <w:t>。最终要对主要项目风险的一致</w:t>
      </w:r>
    </w:p>
    <w:p w14:paraId="2B2917F6" w14:textId="77777777" w:rsidR="00F80B47" w:rsidRDefault="00000000">
      <w:pPr>
        <w:pStyle w:val="a3"/>
        <w:tabs>
          <w:tab w:val="left" w:pos="540"/>
        </w:tabs>
        <w:spacing w:before="61" w:line="248" w:lineRule="auto"/>
        <w:ind w:left="422" w:right="124" w:hanging="414"/>
        <w:rPr>
          <w:lang w:eastAsia="zh-CN"/>
        </w:rPr>
      </w:pPr>
      <w:r>
        <w:rPr>
          <w:rFonts w:ascii="宋体" w:eastAsia="宋体" w:hAnsi="宋体" w:cs="宋体"/>
          <w:spacing w:val="-3"/>
          <w:lang w:eastAsia="zh-CN"/>
        </w:rPr>
        <w:t xml:space="preserve">看法。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德尔菲技术有助于减少数据中的偏倚，并防止任何</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个人对结果不适当地产生过大的影响。</w:t>
      </w:r>
      <w:r>
        <w:rPr>
          <w:rFonts w:ascii="宋体" w:eastAsia="宋体" w:hAnsi="宋体" w:cs="宋体"/>
          <w:spacing w:val="-43"/>
          <w:u w:val="single"/>
          <w:lang w:eastAsia="zh-CN"/>
        </w:rPr>
        <w:t xml:space="preserve"> </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）头脑风暴法</w:t>
      </w:r>
      <w:r>
        <w:rPr>
          <w:spacing w:val="-4"/>
          <w:u w:val="single" w:color="000000"/>
          <w:lang w:eastAsia="zh-CN"/>
          <w14:textOutline w14:w="3352" w14:cap="rnd" w14:cmpd="sng" w14:algn="ctr">
            <w14:solidFill>
              <w14:srgbClr w14:val="000000"/>
            </w14:solidFill>
            <w14:prstDash w14:val="solid"/>
            <w14:round/>
          </w14:textOutline>
        </w:rPr>
        <w:t>---不一定要有结论，重在听取意见</w:t>
      </w:r>
    </w:p>
    <w:p w14:paraId="628906BE" w14:textId="77777777" w:rsidR="00F80B47" w:rsidRDefault="00000000">
      <w:pPr>
        <w:spacing w:before="60" w:line="256" w:lineRule="auto"/>
        <w:ind w:left="6" w:right="21" w:firstLine="427"/>
        <w:jc w:val="both"/>
        <w:rPr>
          <w:rFonts w:ascii="宋体" w:eastAsia="宋体" w:hAnsi="宋体" w:cs="宋体"/>
          <w:lang w:eastAsia="zh-CN"/>
        </w:rPr>
      </w:pPr>
      <w:r>
        <w:rPr>
          <w:rFonts w:ascii="宋体" w:eastAsia="宋体" w:hAnsi="宋体" w:cs="宋体"/>
          <w:spacing w:val="1"/>
          <w:lang w:eastAsia="zh-CN"/>
        </w:rPr>
        <w:t>头脑风暴法的目的是取得一份综合的风险清单。头脑风暴法通常由项目团队主</w:t>
      </w:r>
      <w:r>
        <w:rPr>
          <w:rFonts w:ascii="宋体" w:eastAsia="宋体" w:hAnsi="宋体" w:cs="宋体"/>
          <w:lang w:eastAsia="zh-CN"/>
        </w:rPr>
        <w:t xml:space="preserve">持，虽然也可 </w:t>
      </w:r>
      <w:r>
        <w:rPr>
          <w:rFonts w:ascii="宋体" w:eastAsia="宋体" w:hAnsi="宋体" w:cs="宋体"/>
          <w:spacing w:val="-4"/>
          <w:lang w:eastAsia="zh-CN"/>
        </w:rPr>
        <w:t>邀请多学科专家来实施此项技术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。在一位主持人的推动下，</w:t>
      </w:r>
      <w:r>
        <w:rPr>
          <w:rFonts w:ascii="宋体" w:eastAsia="宋体" w:hAnsi="宋体" w:cs="宋体"/>
          <w:spacing w:val="-17"/>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与会人员就项目的风险进行集思广益。</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头脑风暴可采用畅所欲言的传统自由模式，也可采用</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结构化的集体访谈方式。</w:t>
      </w:r>
      <w:r>
        <w:rPr>
          <w:rFonts w:ascii="宋体" w:eastAsia="宋体" w:hAnsi="宋体" w:cs="宋体"/>
          <w:u w:val="single"/>
          <w:lang w:eastAsia="zh-CN"/>
        </w:rPr>
        <w:t xml:space="preserve">  </w:t>
      </w:r>
    </w:p>
    <w:p w14:paraId="3DD480B7" w14:textId="77777777" w:rsidR="00F80B47" w:rsidRDefault="00000000">
      <w:pPr>
        <w:spacing w:before="63" w:line="247" w:lineRule="auto"/>
        <w:ind w:left="432" w:right="91" w:hanging="432"/>
        <w:rPr>
          <w:rFonts w:ascii="宋体" w:eastAsia="宋体" w:hAnsi="宋体" w:cs="宋体"/>
          <w:lang w:eastAsia="zh-CN"/>
        </w:rPr>
      </w:pPr>
      <w:r>
        <w:rPr>
          <w:rFonts w:ascii="宋体" w:eastAsia="宋体" w:hAnsi="宋体" w:cs="宋体"/>
        </w:rPr>
        <w:drawing>
          <wp:inline distT="0" distB="0" distL="0" distR="0" wp14:anchorId="3A366CD7" wp14:editId="54FA4D45">
            <wp:extent cx="100900" cy="97536"/>
            <wp:effectExtent l="0" t="0" r="0" b="0"/>
            <wp:docPr id="326" name="IM 326"/>
            <wp:cNvGraphicFramePr/>
            <a:graphic xmlns:a="http://schemas.openxmlformats.org/drawingml/2006/main">
              <a:graphicData uri="http://schemas.openxmlformats.org/drawingml/2006/picture">
                <pic:pic xmlns:pic="http://schemas.openxmlformats.org/drawingml/2006/picture">
                  <pic:nvPicPr>
                    <pic:cNvPr id="326" name="IM 326"/>
                    <pic:cNvPicPr/>
                  </pic:nvPicPr>
                  <pic:blipFill>
                    <a:blip r:embed="rId202"/>
                    <a:stretch>
                      <a:fillRect/>
                    </a:stretch>
                  </pic:blipFill>
                  <pic:spPr>
                    <a:xfrm>
                      <a:off x="0" y="0"/>
                      <a:ext cx="100900" cy="97536"/>
                    </a:xfrm>
                    <a:prstGeom prst="rect">
                      <a:avLst/>
                    </a:prstGeom>
                  </pic:spPr>
                </pic:pic>
              </a:graphicData>
            </a:graphic>
          </wp:inline>
        </w:drawing>
      </w:r>
      <w:r>
        <w:rPr>
          <w:rFonts w:ascii="宋体" w:eastAsia="宋体" w:hAnsi="宋体" w:cs="宋体"/>
        </w:rPr>
        <w:drawing>
          <wp:inline distT="0" distB="0" distL="0" distR="0" wp14:anchorId="21732FC1" wp14:editId="5AFBB0DD">
            <wp:extent cx="5766" cy="3047"/>
            <wp:effectExtent l="0" t="0" r="0" b="0"/>
            <wp:docPr id="328" name="IM 328"/>
            <wp:cNvGraphicFramePr/>
            <a:graphic xmlns:a="http://schemas.openxmlformats.org/drawingml/2006/main">
              <a:graphicData uri="http://schemas.openxmlformats.org/drawingml/2006/picture">
                <pic:pic xmlns:pic="http://schemas.openxmlformats.org/drawingml/2006/picture">
                  <pic:nvPicPr>
                    <pic:cNvPr id="328" name="IM 328"/>
                    <pic:cNvPicPr/>
                  </pic:nvPicPr>
                  <pic:blipFill>
                    <a:blip r:embed="rId205"/>
                    <a:stretch>
                      <a:fillRect/>
                    </a:stretch>
                  </pic:blipFill>
                  <pic:spPr>
                    <a:xfrm>
                      <a:off x="0" y="0"/>
                      <a:ext cx="5766" cy="3047"/>
                    </a:xfrm>
                    <a:prstGeom prst="rect">
                      <a:avLst/>
                    </a:prstGeom>
                  </pic:spPr>
                </pic:pic>
              </a:graphicData>
            </a:graphic>
          </wp:inline>
        </w:drawing>
      </w:r>
      <w:r>
        <w:rPr>
          <w:rFonts w:ascii="宋体" w:eastAsia="宋体" w:hAnsi="宋体" w:cs="宋体"/>
          <w:spacing w:val="26"/>
          <w:lang w:eastAsia="zh-CN"/>
        </w:rPr>
        <w:t xml:space="preserve">  </w:t>
      </w:r>
      <w:r>
        <w:rPr>
          <w:rFonts w:ascii="宋体" w:eastAsia="宋体" w:hAnsi="宋体" w:cs="宋体"/>
          <w:spacing w:val="-4"/>
          <w:lang w:eastAsia="zh-CN"/>
          <w14:textOutline w14:w="3352" w14:cap="rnd" w14:cmpd="sng" w14:algn="ctr">
            <w14:solidFill>
              <w14:srgbClr w14:val="000000"/>
            </w14:solidFill>
            <w14:prstDash w14:val="solid"/>
            <w14:round/>
          </w14:textOutline>
        </w:rPr>
        <w:t>假设分析</w:t>
      </w:r>
      <w:r>
        <w:rPr>
          <w:rFonts w:ascii="Times New Roman" w:eastAsia="Times New Roman" w:hAnsi="Times New Roman" w:cs="Times New Roman"/>
          <w:spacing w:val="-4"/>
          <w:lang w:eastAsia="zh-CN"/>
        </w:rPr>
        <w:t>--</w:t>
      </w:r>
      <w:r>
        <w:rPr>
          <w:rFonts w:ascii="宋体" w:eastAsia="宋体" w:hAnsi="宋体" w:cs="宋体"/>
          <w:spacing w:val="-4"/>
          <w:lang w:eastAsia="zh-CN"/>
        </w:rPr>
        <w:t xml:space="preserve">是检验假设条件在项目中的有效性， </w:t>
      </w:r>
      <w:r>
        <w:rPr>
          <w:rFonts w:ascii="宋体" w:eastAsia="宋体" w:hAnsi="宋体" w:cs="宋体"/>
          <w:spacing w:val="-5"/>
          <w:lang w:eastAsia="zh-CN"/>
        </w:rPr>
        <w:t>并识别因其中的不准确、不稳定、不一致或不</w:t>
      </w:r>
      <w:r>
        <w:rPr>
          <w:rFonts w:ascii="宋体" w:eastAsia="宋体" w:hAnsi="宋体" w:cs="宋体"/>
          <w:lang w:eastAsia="zh-CN"/>
        </w:rPr>
        <w:t xml:space="preserve"> </w:t>
      </w:r>
      <w:r>
        <w:rPr>
          <w:rFonts w:ascii="宋体" w:eastAsia="宋体" w:hAnsi="宋体" w:cs="宋体"/>
          <w:spacing w:val="-2"/>
          <w:lang w:eastAsia="zh-CN"/>
        </w:rPr>
        <w:t>完整而导致的项目风险。</w:t>
      </w:r>
    </w:p>
    <w:p w14:paraId="1C5AB038" w14:textId="77777777" w:rsidR="00F80B47" w:rsidRDefault="00000000">
      <w:pPr>
        <w:pStyle w:val="a3"/>
        <w:spacing w:before="61" w:line="244" w:lineRule="auto"/>
        <w:ind w:left="435" w:right="110" w:hanging="435"/>
        <w:rPr>
          <w:lang w:eastAsia="zh-CN"/>
        </w:rPr>
      </w:pPr>
      <w:r>
        <w:rPr>
          <w:rFonts w:ascii="Times New Roman" w:eastAsia="Times New Roman" w:hAnsi="Times New Roman" w:cs="Times New Roman"/>
        </w:rPr>
        <w:drawing>
          <wp:inline distT="0" distB="0" distL="0" distR="0" wp14:anchorId="04BCFF81" wp14:editId="61A2BCF2">
            <wp:extent cx="100900" cy="97535"/>
            <wp:effectExtent l="0" t="0" r="0" b="0"/>
            <wp:docPr id="330" name="IM 330"/>
            <wp:cNvGraphicFramePr/>
            <a:graphic xmlns:a="http://schemas.openxmlformats.org/drawingml/2006/main">
              <a:graphicData uri="http://schemas.openxmlformats.org/drawingml/2006/picture">
                <pic:pic xmlns:pic="http://schemas.openxmlformats.org/drawingml/2006/picture">
                  <pic:nvPicPr>
                    <pic:cNvPr id="330" name="IM 330"/>
                    <pic:cNvPicPr/>
                  </pic:nvPicPr>
                  <pic:blipFill>
                    <a:blip r:embed="rId202"/>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3B377BE3" wp14:editId="5A98837D">
            <wp:extent cx="5766" cy="3047"/>
            <wp:effectExtent l="0" t="0" r="0" b="0"/>
            <wp:docPr id="332" name="IM 332"/>
            <wp:cNvGraphicFramePr/>
            <a:graphic xmlns:a="http://schemas.openxmlformats.org/drawingml/2006/main">
              <a:graphicData uri="http://schemas.openxmlformats.org/drawingml/2006/picture">
                <pic:pic xmlns:pic="http://schemas.openxmlformats.org/drawingml/2006/picture">
                  <pic:nvPicPr>
                    <pic:cNvPr id="332" name="IM 332"/>
                    <pic:cNvPicPr/>
                  </pic:nvPicPr>
                  <pic:blipFill>
                    <a:blip r:embed="rId205"/>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b/>
          <w:bCs/>
          <w:spacing w:val="13"/>
        </w:rPr>
        <w:t xml:space="preserve">    </w:t>
      </w:r>
      <w:r>
        <w:rPr>
          <w:rFonts w:ascii="Times New Roman" w:eastAsia="Times New Roman" w:hAnsi="Times New Roman" w:cs="Times New Roman"/>
          <w:b/>
          <w:bCs/>
          <w:spacing w:val="-41"/>
          <w:u w:val="single"/>
        </w:rPr>
        <w:t xml:space="preserve"> </w:t>
      </w:r>
      <w:r>
        <w:rPr>
          <w:rFonts w:ascii="Times New Roman" w:eastAsia="Times New Roman" w:hAnsi="Times New Roman" w:cs="Times New Roman"/>
          <w:b/>
          <w:bCs/>
          <w:spacing w:val="-7"/>
          <w:u w:val="single"/>
        </w:rPr>
        <w:t xml:space="preserve">SWOT </w:t>
      </w:r>
      <w:r>
        <w:rPr>
          <w:rFonts w:ascii="宋体" w:eastAsia="宋体" w:hAnsi="宋体" w:cs="宋体"/>
          <w:spacing w:val="-7"/>
          <w:u w:val="single" w:color="000000"/>
          <w14:textOutline w14:w="3352" w14:cap="rnd" w14:cmpd="sng" w14:algn="ctr">
            <w14:solidFill>
              <w14:srgbClr w14:val="000000"/>
            </w14:solidFill>
            <w14:prstDash w14:val="solid"/>
            <w14:round/>
          </w14:textOutline>
        </w:rPr>
        <w:t>分析法</w:t>
      </w:r>
      <w:r>
        <w:rPr>
          <w:rFonts w:ascii="宋体" w:eastAsia="宋体" w:hAnsi="宋体" w:cs="宋体"/>
          <w:spacing w:val="-7"/>
        </w:rPr>
        <w:t>是一种环境分析方法。所谓的</w:t>
      </w:r>
      <w:r>
        <w:rPr>
          <w:rFonts w:ascii="宋体" w:eastAsia="宋体" w:hAnsi="宋体" w:cs="宋体"/>
          <w:spacing w:val="-41"/>
        </w:rPr>
        <w:t xml:space="preserve"> </w:t>
      </w:r>
      <w:r>
        <w:rPr>
          <w:rFonts w:ascii="Times New Roman" w:eastAsia="Times New Roman" w:hAnsi="Times New Roman" w:cs="Times New Roman"/>
          <w:b/>
          <w:bCs/>
          <w:spacing w:val="-7"/>
          <w:u w:val="single"/>
        </w:rPr>
        <w:t>SWOT</w:t>
      </w:r>
      <w:r>
        <w:rPr>
          <w:rFonts w:ascii="宋体" w:eastAsia="宋体" w:hAnsi="宋体" w:cs="宋体"/>
          <w:spacing w:val="-7"/>
        </w:rPr>
        <w:t>，是英文</w:t>
      </w:r>
      <w:r>
        <w:rPr>
          <w:rFonts w:ascii="宋体" w:eastAsia="宋体" w:hAnsi="宋体" w:cs="宋体"/>
          <w:spacing w:val="-46"/>
        </w:rPr>
        <w:t xml:space="preserve"> </w:t>
      </w:r>
      <w:r>
        <w:rPr>
          <w:rFonts w:ascii="Times New Roman" w:eastAsia="Times New Roman" w:hAnsi="Times New Roman" w:cs="Times New Roman"/>
          <w:b/>
          <w:bCs/>
          <w:spacing w:val="-7"/>
          <w:u w:val="single"/>
        </w:rPr>
        <w:t>Strength</w:t>
      </w:r>
      <w:r>
        <w:rPr>
          <w:rFonts w:ascii="宋体" w:eastAsia="宋体" w:hAnsi="宋体" w:cs="宋体"/>
          <w:spacing w:val="-7"/>
          <w:u w:val="single" w:color="000000"/>
          <w14:textOutline w14:w="3352" w14:cap="rnd" w14:cmpd="sng" w14:algn="ctr">
            <w14:solidFill>
              <w14:srgbClr w14:val="000000"/>
            </w14:solidFill>
            <w14:prstDash w14:val="solid"/>
            <w14:round/>
          </w14:textOutline>
        </w:rPr>
        <w:t>（优势）、</w:t>
      </w:r>
      <w:r>
        <w:rPr>
          <w:rFonts w:ascii="Times New Roman" w:eastAsia="Times New Roman" w:hAnsi="Times New Roman" w:cs="Times New Roman"/>
          <w:b/>
          <w:bCs/>
          <w:spacing w:val="-7"/>
          <w:u w:val="single"/>
        </w:rPr>
        <w:t>Weakness</w:t>
      </w:r>
      <w:r>
        <w:rPr>
          <w:rFonts w:ascii="宋体" w:eastAsia="宋体" w:hAnsi="宋体" w:cs="宋体"/>
          <w:spacing w:val="-7"/>
          <w:u w:val="single" w:color="000000"/>
          <w14:textOutline w14:w="3352" w14:cap="rnd" w14:cmpd="sng" w14:algn="ctr">
            <w14:solidFill>
              <w14:srgbClr w14:val="000000"/>
            </w14:solidFill>
            <w14:prstDash w14:val="solid"/>
            <w14:round/>
          </w14:textOutline>
        </w:rPr>
        <w:t>（劣</w:t>
      </w:r>
      <w:r>
        <w:rPr>
          <w:rFonts w:ascii="宋体" w:eastAsia="宋体" w:hAnsi="宋体" w:cs="宋体"/>
        </w:rPr>
        <w:t xml:space="preserve"> </w:t>
      </w:r>
      <w:r>
        <w:rPr>
          <w:rFonts w:ascii="宋体" w:eastAsia="宋体" w:hAnsi="宋体" w:cs="宋体"/>
          <w:spacing w:val="-9"/>
          <w:u w:val="single" w:color="000000"/>
          <w14:textOutline w14:w="3352" w14:cap="rnd" w14:cmpd="sng" w14:algn="ctr">
            <w14:solidFill>
              <w14:srgbClr w14:val="000000"/>
            </w14:solidFill>
            <w14:prstDash w14:val="solid"/>
            <w14:round/>
          </w14:textOutline>
        </w:rPr>
        <w:t>势）、</w:t>
      </w:r>
      <w:r>
        <w:rPr>
          <w:rFonts w:ascii="Times New Roman" w:eastAsia="Times New Roman" w:hAnsi="Times New Roman" w:cs="Times New Roman"/>
          <w:b/>
          <w:bCs/>
          <w:spacing w:val="-9"/>
          <w:u w:val="single"/>
        </w:rPr>
        <w:t>Opportunity</w:t>
      </w:r>
      <w:r>
        <w:rPr>
          <w:rFonts w:ascii="宋体" w:eastAsia="宋体" w:hAnsi="宋体" w:cs="宋体"/>
          <w:spacing w:val="-9"/>
          <w:u w:val="single" w:color="000000"/>
          <w14:textOutline w14:w="3352" w14:cap="rnd" w14:cmpd="sng" w14:algn="ctr">
            <w14:solidFill>
              <w14:srgbClr w14:val="000000"/>
            </w14:solidFill>
            <w14:prstDash w14:val="solid"/>
            <w14:round/>
          </w14:textOutline>
        </w:rPr>
        <w:t>（机遇）和</w:t>
      </w:r>
      <w:r>
        <w:rPr>
          <w:rFonts w:ascii="宋体" w:eastAsia="宋体" w:hAnsi="宋体" w:cs="宋体"/>
          <w:spacing w:val="-25"/>
          <w:u w:val="single"/>
        </w:rPr>
        <w:t xml:space="preserve"> </w:t>
      </w:r>
      <w:r>
        <w:rPr>
          <w:rFonts w:ascii="Times New Roman" w:eastAsia="Times New Roman" w:hAnsi="Times New Roman" w:cs="Times New Roman"/>
          <w:b/>
          <w:bCs/>
          <w:spacing w:val="-9"/>
          <w:u w:val="single"/>
        </w:rPr>
        <w:t>Threat</w:t>
      </w:r>
      <w:r>
        <w:rPr>
          <w:rFonts w:ascii="宋体" w:eastAsia="宋体" w:hAnsi="宋体" w:cs="宋体"/>
          <w:spacing w:val="-9"/>
          <w:u w:val="single" w:color="000000"/>
          <w14:textOutline w14:w="3352" w14:cap="rnd" w14:cmpd="sng" w14:algn="ctr">
            <w14:solidFill>
              <w14:srgbClr w14:val="000000"/>
            </w14:solidFill>
            <w14:prstDash w14:val="solid"/>
            <w14:round/>
          </w14:textOutline>
        </w:rPr>
        <w:t>（挑战）</w:t>
      </w:r>
      <w:r>
        <w:rPr>
          <w:rFonts w:ascii="宋体" w:eastAsia="宋体" w:hAnsi="宋体" w:cs="宋体"/>
          <w:spacing w:val="40"/>
          <w:u w:val="single"/>
        </w:rPr>
        <w:t xml:space="preserve"> </w:t>
      </w:r>
      <w:r>
        <w:rPr>
          <w:rFonts w:ascii="宋体" w:eastAsia="宋体" w:hAnsi="宋体" w:cs="宋体"/>
          <w:spacing w:val="-9"/>
        </w:rPr>
        <w:t>的简写。</w:t>
      </w:r>
      <w:r>
        <w:rPr>
          <w:rFonts w:ascii="宋体" w:eastAsia="宋体" w:hAnsi="宋体" w:cs="宋体"/>
          <w:spacing w:val="-9"/>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14</w:t>
      </w:r>
      <w:r>
        <w:rPr>
          <w:spacing w:val="-38"/>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54</w:t>
      </w:r>
      <w:r>
        <w:rPr>
          <w:spacing w:val="-43"/>
          <w:w w:val="93"/>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19</w:t>
      </w:r>
      <w:r>
        <w:rPr>
          <w:spacing w:val="-43"/>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67）</w:t>
      </w:r>
    </w:p>
    <w:p w14:paraId="5E270F9C" w14:textId="77777777" w:rsidR="00F80B47" w:rsidRDefault="00000000">
      <w:pPr>
        <w:spacing w:before="70" w:line="218" w:lineRule="auto"/>
        <w:ind w:left="451"/>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图解技术包括：①因果图；②系统或过程流程图；③影响图</w:t>
      </w:r>
    </w:p>
    <w:p w14:paraId="1B8EC783" w14:textId="77777777" w:rsidR="00F80B47" w:rsidRDefault="00000000">
      <w:pPr>
        <w:spacing w:before="63" w:line="221" w:lineRule="auto"/>
        <w:jc w:val="right"/>
        <w:rPr>
          <w:rFonts w:ascii="宋体" w:eastAsia="宋体" w:hAnsi="宋体" w:cs="宋体"/>
          <w:lang w:eastAsia="zh-CN"/>
        </w:rPr>
      </w:pPr>
      <w:r>
        <w:rPr>
          <w:rFonts w:ascii="宋体" w:eastAsia="宋体" w:hAnsi="宋体" w:cs="宋体"/>
          <w:spacing w:val="-10"/>
          <w:lang w:eastAsia="zh-CN"/>
        </w:rPr>
        <w:t>12、识别风险的输出</w:t>
      </w:r>
      <w:r>
        <w:rPr>
          <w:rFonts w:ascii="宋体" w:eastAsia="宋体" w:hAnsi="宋体" w:cs="宋体"/>
          <w:spacing w:val="-33"/>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1.风险登记册，</w:t>
      </w:r>
      <w:r>
        <w:rPr>
          <w:rFonts w:ascii="宋体" w:eastAsia="宋体" w:hAnsi="宋体" w:cs="宋体"/>
          <w:spacing w:val="-10"/>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最初的风险登记册包括如下信息：</w:t>
      </w:r>
      <w:r>
        <w:rPr>
          <w:rFonts w:ascii="宋体" w:eastAsia="宋体" w:hAnsi="宋体" w:cs="宋体"/>
          <w:spacing w:val="30"/>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1）已</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识别风险清单</w:t>
      </w:r>
      <w:r>
        <w:rPr>
          <w:rFonts w:ascii="宋体" w:eastAsia="宋体" w:hAnsi="宋体" w:cs="宋体"/>
          <w:spacing w:val="-42"/>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2）</w:t>
      </w:r>
    </w:p>
    <w:p w14:paraId="4F88BF63" w14:textId="77777777" w:rsidR="00F80B47" w:rsidRDefault="00000000">
      <w:pPr>
        <w:pStyle w:val="a3"/>
        <w:spacing w:before="61" w:line="229" w:lineRule="auto"/>
        <w:ind w:left="7"/>
        <w:rPr>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潜在应对措施清单</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2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66）</w:t>
      </w:r>
    </w:p>
    <w:p w14:paraId="4C2307CA" w14:textId="77777777" w:rsidR="00F80B47" w:rsidRDefault="00000000">
      <w:pPr>
        <w:spacing w:before="51" w:line="261" w:lineRule="auto"/>
        <w:ind w:left="7" w:right="91" w:firstLine="439"/>
        <w:rPr>
          <w:rFonts w:ascii="宋体" w:eastAsia="宋体" w:hAnsi="宋体" w:cs="宋体"/>
          <w:lang w:eastAsia="zh-CN"/>
        </w:rPr>
      </w:pPr>
      <w:r>
        <w:rPr>
          <w:rFonts w:ascii="Times New Roman" w:eastAsia="Times New Roman" w:hAnsi="Times New Roman" w:cs="Times New Roman"/>
          <w:spacing w:val="1"/>
          <w:lang w:eastAsia="zh-CN"/>
        </w:rPr>
        <w:t>13</w:t>
      </w:r>
      <w:r>
        <w:rPr>
          <w:rFonts w:ascii="宋体" w:eastAsia="宋体" w:hAnsi="宋体" w:cs="宋体"/>
          <w:spacing w:val="1"/>
          <w:lang w:eastAsia="zh-CN"/>
        </w:rPr>
        <w:t>、实施定性风险分析是评估并综合分析风险的</w:t>
      </w:r>
      <w:r>
        <w:rPr>
          <w:rFonts w:ascii="宋体" w:eastAsia="宋体" w:hAnsi="宋体" w:cs="宋体"/>
          <w:lang w:eastAsia="zh-CN"/>
        </w:rPr>
        <w:t>概率和影响，对风险进行</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优先排序</w:t>
      </w:r>
      <w:r>
        <w:rPr>
          <w:rFonts w:ascii="宋体" w:eastAsia="宋体" w:hAnsi="宋体" w:cs="宋体"/>
          <w:lang w:eastAsia="zh-CN"/>
        </w:rPr>
        <w:t xml:space="preserve">。实施定 </w:t>
      </w:r>
      <w:r>
        <w:rPr>
          <w:rFonts w:ascii="宋体" w:eastAsia="宋体" w:hAnsi="宋体" w:cs="宋体"/>
          <w:spacing w:val="1"/>
          <w:lang w:eastAsia="zh-CN"/>
        </w:rPr>
        <w:t>性风险分析根据风险发生的概率或可能性、风险发生后对项目目标的相应影响及其他因素（如应</w:t>
      </w:r>
      <w:r>
        <w:rPr>
          <w:rFonts w:ascii="宋体" w:eastAsia="宋体" w:hAnsi="宋体" w:cs="宋体"/>
          <w:spacing w:val="4"/>
          <w:lang w:eastAsia="zh-CN"/>
        </w:rPr>
        <w:t xml:space="preserve"> </w:t>
      </w:r>
      <w:r>
        <w:rPr>
          <w:rFonts w:ascii="宋体" w:eastAsia="宋体" w:hAnsi="宋体" w:cs="宋体"/>
          <w:spacing w:val="-3"/>
          <w:lang w:eastAsia="zh-CN"/>
        </w:rPr>
        <w:t>对时间要求、与项目成本、进度、范围和质量等制约因素相关的组织</w:t>
      </w:r>
      <w:r>
        <w:rPr>
          <w:rFonts w:ascii="宋体" w:eastAsia="宋体" w:hAnsi="宋体" w:cs="宋体"/>
          <w:spacing w:val="-4"/>
          <w:lang w:eastAsia="zh-CN"/>
        </w:rPr>
        <w:t>风险承受力</w:t>
      </w:r>
      <w:r>
        <w:rPr>
          <w:rFonts w:ascii="宋体" w:eastAsia="宋体" w:hAnsi="宋体" w:cs="宋体"/>
          <w:spacing w:val="-10"/>
          <w:lang w:eastAsia="zh-CN"/>
        </w:rPr>
        <w:t>），</w:t>
      </w:r>
      <w:r>
        <w:rPr>
          <w:rFonts w:ascii="宋体" w:eastAsia="宋体" w:hAnsi="宋体" w:cs="宋体"/>
          <w:spacing w:val="-4"/>
          <w:lang w:eastAsia="zh-CN"/>
        </w:rPr>
        <w:t>来评估已识别</w:t>
      </w:r>
      <w:r>
        <w:rPr>
          <w:rFonts w:ascii="宋体" w:eastAsia="宋体" w:hAnsi="宋体" w:cs="宋体"/>
          <w:lang w:eastAsia="zh-CN"/>
        </w:rPr>
        <w:t xml:space="preserve"> </w:t>
      </w:r>
      <w:r>
        <w:rPr>
          <w:rFonts w:ascii="宋体" w:eastAsia="宋体" w:hAnsi="宋体" w:cs="宋体"/>
          <w:spacing w:val="-3"/>
          <w:lang w:eastAsia="zh-CN"/>
        </w:rPr>
        <w:t>风险的优先级。</w:t>
      </w:r>
    </w:p>
    <w:p w14:paraId="76EEAD84" w14:textId="77777777" w:rsidR="00F80B47" w:rsidRDefault="00000000">
      <w:pPr>
        <w:spacing w:before="62" w:line="246" w:lineRule="auto"/>
        <w:ind w:left="8" w:right="96" w:firstLine="438"/>
        <w:rPr>
          <w:rFonts w:ascii="宋体" w:eastAsia="宋体" w:hAnsi="宋体" w:cs="宋体"/>
          <w:lang w:eastAsia="zh-CN"/>
        </w:rPr>
      </w:pPr>
      <w:r>
        <w:rPr>
          <w:rFonts w:ascii="Times New Roman" w:eastAsia="Times New Roman" w:hAnsi="Times New Roman" w:cs="Times New Roman"/>
          <w:spacing w:val="-3"/>
          <w:lang w:eastAsia="zh-CN"/>
        </w:rPr>
        <w:t>14</w:t>
      </w:r>
      <w:r>
        <w:rPr>
          <w:rFonts w:ascii="宋体" w:eastAsia="宋体" w:hAnsi="宋体" w:cs="宋体"/>
          <w:spacing w:val="-3"/>
          <w:lang w:eastAsia="zh-CN"/>
        </w:rPr>
        <w:t>、定性风险分析工具与技术：</w:t>
      </w:r>
      <w:r>
        <w:rPr>
          <w:rFonts w:ascii="宋体" w:eastAsia="宋体" w:hAnsi="宋体" w:cs="宋体"/>
          <w:spacing w:val="52"/>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①风险概率和影响评估；②概率和影响矩阵；③风险</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数据质</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量评估；④风险分类；⑤风险紧迫性评估；⑥专家判断</w:t>
      </w:r>
      <w:r>
        <w:rPr>
          <w:rFonts w:ascii="宋体" w:eastAsia="宋体" w:hAnsi="宋体" w:cs="宋体"/>
          <w:lang w:eastAsia="zh-CN"/>
        </w:rPr>
        <w:t>。</w:t>
      </w:r>
    </w:p>
    <w:p w14:paraId="3D8398B0" w14:textId="77777777" w:rsidR="00F80B47" w:rsidRDefault="00000000">
      <w:pPr>
        <w:pStyle w:val="a3"/>
        <w:spacing w:before="63" w:line="251" w:lineRule="auto"/>
        <w:ind w:left="10" w:right="91" w:firstLine="425"/>
        <w:rPr>
          <w:lang w:eastAsia="zh-CN"/>
        </w:rPr>
      </w:pPr>
      <w:r>
        <w:rPr>
          <w:rFonts w:ascii="Times New Roman" w:eastAsia="Times New Roman" w:hAnsi="Times New Roman" w:cs="Times New Roman"/>
          <w:b/>
          <w:bCs/>
          <w:spacing w:val="1"/>
          <w:u w:val="single"/>
          <w:lang w:eastAsia="zh-CN"/>
        </w:rPr>
        <w:t>15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、风险概率分析</w:t>
      </w:r>
      <w:r>
        <w:rPr>
          <w:rFonts w:ascii="宋体" w:eastAsia="宋体" w:hAnsi="宋体" w:cs="宋体"/>
          <w:spacing w:val="1"/>
          <w:lang w:eastAsia="zh-CN"/>
        </w:rPr>
        <w:t>指调查每项具体风险发生的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可能性</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风险影响</w:t>
      </w:r>
      <w:r>
        <w:rPr>
          <w:rFonts w:ascii="宋体" w:eastAsia="宋体" w:hAnsi="宋体" w:cs="宋体"/>
          <w:spacing w:val="1"/>
          <w:lang w:eastAsia="zh-CN"/>
        </w:rPr>
        <w:t>评估既包括威胁所造成的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消</w:t>
      </w:r>
      <w:r>
        <w:rPr>
          <w:rFonts w:ascii="宋体" w:eastAsia="宋体" w:hAnsi="宋体" w:cs="宋体"/>
          <w:spacing w:val="6"/>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极影响</w:t>
      </w:r>
      <w:r>
        <w:rPr>
          <w:rFonts w:ascii="宋体" w:eastAsia="宋体" w:hAnsi="宋体" w:cs="宋体"/>
          <w:spacing w:val="-4"/>
          <w:lang w:eastAsia="zh-CN"/>
        </w:rPr>
        <w:t>，也包括机会所产生的</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积极影响</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3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45</w:t>
      </w:r>
      <w:r>
        <w:rPr>
          <w:spacing w:val="-42"/>
          <w:w w:val="92"/>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17</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66）</w:t>
      </w:r>
    </w:p>
    <w:p w14:paraId="7C857BF7" w14:textId="77777777" w:rsidR="00F80B47" w:rsidRDefault="00000000">
      <w:pPr>
        <w:pStyle w:val="a3"/>
        <w:spacing w:before="53" w:line="265" w:lineRule="auto"/>
        <w:ind w:left="6" w:right="33" w:firstLine="440"/>
      </w:pPr>
      <w:r>
        <w:rPr>
          <w:rFonts w:ascii="Times New Roman" w:eastAsia="Times New Roman" w:hAnsi="Times New Roman" w:cs="Times New Roman"/>
          <w:spacing w:val="1"/>
          <w:lang w:eastAsia="zh-CN"/>
        </w:rPr>
        <w:t>16</w:t>
      </w:r>
      <w:r>
        <w:rPr>
          <w:rFonts w:ascii="宋体" w:eastAsia="宋体" w:hAnsi="宋体" w:cs="宋体"/>
          <w:spacing w:val="1"/>
          <w:lang w:eastAsia="zh-CN"/>
        </w:rPr>
        <w:t>、概率和影响矩阵：项目经理应该在基于风险评级结果</w:t>
      </w:r>
      <w:r>
        <w:rPr>
          <w:rFonts w:ascii="宋体" w:eastAsia="宋体" w:hAnsi="宋体" w:cs="宋体"/>
          <w:lang w:eastAsia="zh-CN"/>
        </w:rPr>
        <w:t xml:space="preserve">上，对风险进行优先级排序。概率 </w:t>
      </w:r>
      <w:r>
        <w:rPr>
          <w:rFonts w:ascii="宋体" w:eastAsia="宋体" w:hAnsi="宋体" w:cs="宋体"/>
          <w:spacing w:val="1"/>
          <w:lang w:eastAsia="zh-CN"/>
        </w:rPr>
        <w:t>和影响矩阵把风险划分为低、中、高风险。用不同的灰度表示不同的风险级别。深灰色区域代表</w:t>
      </w:r>
      <w:r>
        <w:rPr>
          <w:rFonts w:ascii="宋体" w:eastAsia="宋体" w:hAnsi="宋体" w:cs="宋体"/>
          <w:spacing w:val="5"/>
          <w:lang w:eastAsia="zh-CN"/>
        </w:rPr>
        <w:t xml:space="preserve"> </w:t>
      </w:r>
      <w:r>
        <w:rPr>
          <w:rFonts w:ascii="宋体" w:eastAsia="宋体" w:hAnsi="宋体" w:cs="宋体"/>
          <w:spacing w:val="1"/>
          <w:lang w:eastAsia="zh-CN"/>
        </w:rPr>
        <w:t>高风险，中度灰色代表中等风险，浅灰色区域代表低风险。对于高风险，需要采取优先措施和激</w:t>
      </w:r>
      <w:r>
        <w:rPr>
          <w:rFonts w:ascii="宋体" w:eastAsia="宋体" w:hAnsi="宋体" w:cs="宋体"/>
          <w:spacing w:val="5"/>
          <w:lang w:eastAsia="zh-CN"/>
        </w:rPr>
        <w:t xml:space="preserve"> </w:t>
      </w:r>
      <w:r>
        <w:rPr>
          <w:rFonts w:ascii="宋体" w:eastAsia="宋体" w:hAnsi="宋体" w:cs="宋体"/>
          <w:spacing w:val="-8"/>
          <w:lang w:eastAsia="zh-CN"/>
        </w:rPr>
        <w:t>进的应对策略；</w:t>
      </w:r>
      <w:r>
        <w:rPr>
          <w:rFonts w:ascii="宋体" w:eastAsia="宋体" w:hAnsi="宋体" w:cs="宋体"/>
          <w:spacing w:val="-27"/>
          <w:lang w:eastAsia="zh-CN"/>
        </w:rPr>
        <w:t xml:space="preserve"> </w:t>
      </w:r>
      <w:r>
        <w:rPr>
          <w:rFonts w:ascii="宋体" w:eastAsia="宋体" w:hAnsi="宋体" w:cs="宋体"/>
          <w:spacing w:val="-8"/>
          <w:lang w:eastAsia="zh-CN"/>
        </w:rPr>
        <w:t>对于中等风险，</w:t>
      </w:r>
      <w:r>
        <w:rPr>
          <w:rFonts w:ascii="宋体" w:eastAsia="宋体" w:hAnsi="宋体" w:cs="宋体"/>
          <w:spacing w:val="-32"/>
          <w:lang w:eastAsia="zh-CN"/>
        </w:rPr>
        <w:t xml:space="preserve"> </w:t>
      </w:r>
      <w:r>
        <w:rPr>
          <w:rFonts w:ascii="宋体" w:eastAsia="宋体" w:hAnsi="宋体" w:cs="宋体"/>
          <w:spacing w:val="-8"/>
          <w:lang w:eastAsia="zh-CN"/>
        </w:rPr>
        <w:t>则应加以监督；对于低风险， 只需作为观察对象列入风险登记册，</w:t>
      </w:r>
      <w:r>
        <w:rPr>
          <w:rFonts w:ascii="宋体" w:eastAsia="宋体" w:hAnsi="宋体" w:cs="宋体"/>
          <w:lang w:eastAsia="zh-CN"/>
        </w:rPr>
        <w:t xml:space="preserve"> </w:t>
      </w:r>
      <w:r>
        <w:rPr>
          <w:rFonts w:ascii="宋体" w:eastAsia="宋体" w:hAnsi="宋体" w:cs="宋体"/>
          <w:spacing w:val="-2"/>
          <w:lang w:eastAsia="zh-CN"/>
        </w:rPr>
        <w:t>或为之增加应急储备，而不必采取主动管理措施。</w:t>
      </w:r>
      <w:r>
        <w:rPr>
          <w:spacing w:val="-2"/>
          <w:u w:val="single" w:color="000000"/>
          <w:shd w:val="clear" w:color="auto" w:fill="FFC000"/>
          <w14:textOutline w14:w="3352" w14:cap="rnd" w14:cmpd="sng" w14:algn="ctr">
            <w14:solidFill>
              <w14:srgbClr w14:val="000000"/>
            </w14:solidFill>
            <w14:prstDash w14:val="solid"/>
            <w14:round/>
          </w14:textOutline>
        </w:rPr>
        <w:t>（11</w:t>
      </w:r>
      <w:r>
        <w:rPr>
          <w:spacing w:val="-36"/>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68</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12</w:t>
      </w:r>
      <w:r>
        <w:rPr>
          <w:spacing w:val="-43"/>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54</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14</w:t>
      </w:r>
      <w:r>
        <w:rPr>
          <w:spacing w:val="-4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54</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15</w:t>
      </w:r>
      <w:r>
        <w:rPr>
          <w:spacing w:val="-4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55）</w:t>
      </w:r>
    </w:p>
    <w:p w14:paraId="27F19F61" w14:textId="77777777" w:rsidR="00F80B47" w:rsidRDefault="00000000">
      <w:pPr>
        <w:spacing w:before="52" w:line="2093" w:lineRule="exact"/>
        <w:ind w:left="422"/>
      </w:pPr>
      <w:r>
        <w:rPr>
          <w:position w:val="-42"/>
        </w:rPr>
        <w:drawing>
          <wp:inline distT="0" distB="0" distL="0" distR="0" wp14:anchorId="27F92BF4" wp14:editId="1D17E571">
            <wp:extent cx="2654795" cy="1328915"/>
            <wp:effectExtent l="0" t="0" r="0" b="0"/>
            <wp:docPr id="334" name="IM 334"/>
            <wp:cNvGraphicFramePr/>
            <a:graphic xmlns:a="http://schemas.openxmlformats.org/drawingml/2006/main">
              <a:graphicData uri="http://schemas.openxmlformats.org/drawingml/2006/picture">
                <pic:pic xmlns:pic="http://schemas.openxmlformats.org/drawingml/2006/picture">
                  <pic:nvPicPr>
                    <pic:cNvPr id="334" name="IM 334"/>
                    <pic:cNvPicPr/>
                  </pic:nvPicPr>
                  <pic:blipFill>
                    <a:blip r:embed="rId291"/>
                    <a:stretch>
                      <a:fillRect/>
                    </a:stretch>
                  </pic:blipFill>
                  <pic:spPr>
                    <a:xfrm>
                      <a:off x="0" y="0"/>
                      <a:ext cx="2654795" cy="1328915"/>
                    </a:xfrm>
                    <a:prstGeom prst="rect">
                      <a:avLst/>
                    </a:prstGeom>
                  </pic:spPr>
                </pic:pic>
              </a:graphicData>
            </a:graphic>
          </wp:inline>
        </w:drawing>
      </w:r>
    </w:p>
    <w:p w14:paraId="7B7C0E66" w14:textId="77777777" w:rsidR="00F80B47" w:rsidRDefault="00000000">
      <w:pPr>
        <w:spacing w:before="91" w:line="221" w:lineRule="auto"/>
        <w:jc w:val="right"/>
        <w:rPr>
          <w:rFonts w:ascii="宋体" w:eastAsia="宋体" w:hAnsi="宋体" w:cs="宋体"/>
          <w:lang w:eastAsia="zh-CN"/>
        </w:rPr>
      </w:pPr>
      <w:r>
        <w:rPr>
          <w:rFonts w:ascii="宋体" w:eastAsia="宋体" w:hAnsi="宋体" w:cs="宋体"/>
          <w:spacing w:val="-5"/>
          <w:lang w:eastAsia="zh-CN"/>
        </w:rPr>
        <w:t>17、风险值=风险发生的概率*风险发生后的后果是在实施定性风险分析过程出现的</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（17</w:t>
      </w:r>
      <w:r>
        <w:rPr>
          <w:rFonts w:ascii="宋体" w:eastAsia="宋体" w:hAnsi="宋体" w:cs="宋体"/>
          <w:spacing w:val="-25"/>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67）</w:t>
      </w:r>
    </w:p>
    <w:p w14:paraId="614147CE" w14:textId="77777777" w:rsidR="00F80B47" w:rsidRDefault="00F80B47">
      <w:pPr>
        <w:spacing w:line="253" w:lineRule="auto"/>
        <w:rPr>
          <w:lang w:eastAsia="zh-CN"/>
        </w:rPr>
      </w:pPr>
    </w:p>
    <w:p w14:paraId="206C8148"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DA859A8" w14:textId="5620434C"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3E846C34" w14:textId="77777777" w:rsidR="00F80B47" w:rsidRDefault="00F80B47">
      <w:pPr>
        <w:spacing w:line="223" w:lineRule="auto"/>
        <w:rPr>
          <w:sz w:val="18"/>
          <w:szCs w:val="18"/>
          <w:lang w:eastAsia="zh-CN"/>
        </w:rPr>
        <w:sectPr w:rsidR="00F80B47">
          <w:headerReference w:type="default" r:id="rId292"/>
          <w:pgSz w:w="10320" w:h="14568"/>
          <w:pgMar w:top="400" w:right="624" w:bottom="0" w:left="720" w:header="0" w:footer="0" w:gutter="0"/>
          <w:cols w:space="720"/>
        </w:sectPr>
      </w:pPr>
    </w:p>
    <w:p w14:paraId="7937EF90" w14:textId="77777777" w:rsidR="00F80B47" w:rsidRDefault="004302B6">
      <w:pPr>
        <w:spacing w:line="298" w:lineRule="auto"/>
        <w:rPr>
          <w:lang w:eastAsia="zh-CN"/>
        </w:rPr>
      </w:pPr>
      <w:r>
        <w:lastRenderedPageBreak/>
        <w:pict w14:anchorId="33F5BADF">
          <v:rect id="_x0000_s2174" alt="" style="position:absolute;margin-left:98.15pt;margin-top:615.1pt;width:169pt;height:.5pt;z-index:251721216;mso-wrap-edited:f;mso-width-percent:0;mso-height-percent:0;mso-position-horizontal-relative:page;mso-position-vertical-relative:page;mso-width-percent:0;mso-height-percent:0" o:allowincell="f" fillcolor="black" stroked="f">
            <w10:wrap anchorx="page" anchory="page"/>
          </v:rect>
        </w:pict>
      </w:r>
      <w:r>
        <w:pict w14:anchorId="0AF6AD38">
          <v:rect id="_x0000_s2173" alt="" style="position:absolute;margin-left:119.05pt;margin-top:473.05pt;width:264pt;height:.5pt;z-index:251719168;mso-wrap-edited:f;mso-width-percent:0;mso-height-percent:0;mso-position-horizontal-relative:page;mso-position-vertical-relative:page;mso-width-percent:0;mso-height-percent:0" o:allowincell="f" fillcolor="black" stroked="f">
            <w10:wrap anchorx="page" anchory="page"/>
          </v:rect>
        </w:pict>
      </w:r>
      <w:r>
        <w:pict w14:anchorId="3911FD33">
          <v:shape id="_x0000_s2172" type="#_x0000_t202" alt="" style="position:absolute;margin-left:29.25pt;margin-top:301.15pt;width:457.3pt;height:334.2pt;z-index:251722240;mso-wrap-style:square;mso-wrap-edited:f;mso-width-percent:0;mso-height-percent:0;mso-position-horizontal-relative:page;mso-position-vertical-relative:page;mso-width-percent:0;mso-height-percent:0;v-text-anchor:top" o:allowincell="f" filled="f" stroked="f">
            <v:textbox inset="0,0,0,0">
              <w:txbxContent>
                <w:p w14:paraId="1144B12D" w14:textId="77777777" w:rsidR="00F80B47" w:rsidRDefault="00F80B47">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42"/>
                    <w:gridCol w:w="705"/>
                    <w:gridCol w:w="7853"/>
                  </w:tblGrid>
                  <w:tr w:rsidR="00F80B47" w14:paraId="7BDD5ABB" w14:textId="77777777">
                    <w:trPr>
                      <w:trHeight w:val="636"/>
                    </w:trPr>
                    <w:tc>
                      <w:tcPr>
                        <w:tcW w:w="542" w:type="dxa"/>
                        <w:vMerge w:val="restart"/>
                        <w:tcBorders>
                          <w:bottom w:val="nil"/>
                        </w:tcBorders>
                        <w:textDirection w:val="tbRlV"/>
                      </w:tcPr>
                      <w:p w14:paraId="134DCF76" w14:textId="77777777" w:rsidR="00F80B47" w:rsidRDefault="00000000">
                        <w:pPr>
                          <w:spacing w:before="163" w:line="207" w:lineRule="auto"/>
                          <w:ind w:left="1474"/>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消</w:t>
                        </w:r>
                        <w:r>
                          <w:rPr>
                            <w:rFonts w:ascii="宋体" w:eastAsia="宋体" w:hAnsi="宋体" w:cs="宋体"/>
                            <w:spacing w:val="-5"/>
                          </w:rPr>
                          <w:t xml:space="preserve"> </w:t>
                        </w:r>
                        <w:r>
                          <w:rPr>
                            <w:rFonts w:ascii="宋体" w:eastAsia="宋体" w:hAnsi="宋体" w:cs="宋体"/>
                            <w:spacing w:val="1"/>
                            <w14:textOutline w14:w="3352" w14:cap="rnd" w14:cmpd="sng" w14:algn="ctr">
                              <w14:solidFill>
                                <w14:srgbClr w14:val="000000"/>
                              </w14:solidFill>
                              <w14:prstDash w14:val="solid"/>
                              <w14:round/>
                            </w14:textOutline>
                          </w:rPr>
                          <w:t>极</w:t>
                        </w:r>
                      </w:p>
                    </w:tc>
                    <w:tc>
                      <w:tcPr>
                        <w:tcW w:w="705" w:type="dxa"/>
                        <w:shd w:val="clear" w:color="auto" w:fill="F2F2F2"/>
                      </w:tcPr>
                      <w:p w14:paraId="2B1C999E" w14:textId="77777777" w:rsidR="00F80B47" w:rsidRDefault="00000000">
                        <w:pPr>
                          <w:spacing w:before="211" w:line="223" w:lineRule="auto"/>
                          <w:ind w:left="143"/>
                          <w:rPr>
                            <w:rFonts w:ascii="宋体" w:eastAsia="宋体" w:hAnsi="宋体" w:cs="宋体"/>
                          </w:rPr>
                        </w:pPr>
                        <w:r>
                          <w:rPr>
                            <w:rFonts w:ascii="宋体" w:eastAsia="宋体" w:hAnsi="宋体" w:cs="宋体"/>
                            <w:spacing w:val="-2"/>
                            <w:u w:val="single" w:color="000000"/>
                            <w14:textOutline w14:w="3352" w14:cap="rnd" w14:cmpd="sng" w14:algn="ctr">
                              <w14:solidFill>
                                <w14:srgbClr w14:val="000000"/>
                              </w14:solidFill>
                              <w14:prstDash w14:val="solid"/>
                              <w14:round/>
                            </w14:textOutline>
                          </w:rPr>
                          <w:t>规避</w:t>
                        </w:r>
                      </w:p>
                    </w:tc>
                    <w:tc>
                      <w:tcPr>
                        <w:tcW w:w="7853" w:type="dxa"/>
                      </w:tcPr>
                      <w:p w14:paraId="033DFB46" w14:textId="77777777" w:rsidR="00F80B47" w:rsidRDefault="00000000">
                        <w:pPr>
                          <w:spacing w:before="53" w:line="247" w:lineRule="auto"/>
                          <w:ind w:left="113" w:right="110" w:firstLine="8"/>
                          <w:rPr>
                            <w:rFonts w:ascii="宋体" w:eastAsia="宋体" w:hAnsi="宋体" w:cs="宋体"/>
                            <w:lang w:eastAsia="zh-CN"/>
                          </w:rPr>
                        </w:pPr>
                        <w:r>
                          <w:rPr>
                            <w:rFonts w:ascii="宋体" w:eastAsia="宋体" w:hAnsi="宋体" w:cs="宋体"/>
                            <w:spacing w:val="-4"/>
                            <w:lang w:eastAsia="zh-CN"/>
                          </w:rPr>
                          <w:t>改变项目计划，</w:t>
                        </w:r>
                        <w:r>
                          <w:rPr>
                            <w:rFonts w:ascii="宋体" w:eastAsia="宋体" w:hAnsi="宋体" w:cs="宋体"/>
                            <w:spacing w:val="93"/>
                            <w:lang w:eastAsia="zh-CN"/>
                          </w:rPr>
                          <w:t xml:space="preserve"> </w:t>
                        </w:r>
                        <w:r>
                          <w:rPr>
                            <w:rFonts w:ascii="宋体" w:eastAsia="宋体" w:hAnsi="宋体" w:cs="宋体"/>
                            <w:spacing w:val="-4"/>
                            <w:lang w:eastAsia="zh-CN"/>
                          </w:rPr>
                          <w:t>以排除风险或条件，或者保护项目目标，使其不受影响，或对受到</w:t>
                        </w:r>
                        <w:r>
                          <w:rPr>
                            <w:rFonts w:ascii="宋体" w:eastAsia="宋体" w:hAnsi="宋体" w:cs="宋体"/>
                            <w:lang w:eastAsia="zh-CN"/>
                          </w:rPr>
                          <w:t xml:space="preserve"> 威胁的一些目标放松要求，如</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延长进度、改</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变策略或缩小范围</w:t>
                        </w:r>
                        <w:r>
                          <w:rPr>
                            <w:rFonts w:ascii="宋体" w:eastAsia="宋体" w:hAnsi="宋体" w:cs="宋体"/>
                            <w:spacing w:val="-1"/>
                            <w:lang w:eastAsia="zh-CN"/>
                          </w:rPr>
                          <w:t>等。</w:t>
                        </w:r>
                      </w:p>
                    </w:tc>
                  </w:tr>
                  <w:tr w:rsidR="00F80B47" w14:paraId="1F7CB1CE" w14:textId="77777777">
                    <w:trPr>
                      <w:trHeight w:val="945"/>
                    </w:trPr>
                    <w:tc>
                      <w:tcPr>
                        <w:tcW w:w="542" w:type="dxa"/>
                        <w:vMerge/>
                        <w:tcBorders>
                          <w:top w:val="nil"/>
                          <w:bottom w:val="nil"/>
                        </w:tcBorders>
                        <w:textDirection w:val="tbRlV"/>
                      </w:tcPr>
                      <w:p w14:paraId="75EEC1E0" w14:textId="77777777" w:rsidR="00F80B47" w:rsidRDefault="00F80B47">
                        <w:pPr>
                          <w:rPr>
                            <w:lang w:eastAsia="zh-CN"/>
                          </w:rPr>
                        </w:pPr>
                      </w:p>
                    </w:tc>
                    <w:tc>
                      <w:tcPr>
                        <w:tcW w:w="705" w:type="dxa"/>
                        <w:shd w:val="clear" w:color="auto" w:fill="F2F2F2"/>
                      </w:tcPr>
                      <w:p w14:paraId="6390AE93" w14:textId="77777777" w:rsidR="00F80B47" w:rsidRDefault="00F80B47">
                        <w:pPr>
                          <w:spacing w:line="288" w:lineRule="auto"/>
                          <w:rPr>
                            <w:lang w:eastAsia="zh-CN"/>
                          </w:rPr>
                        </w:pPr>
                      </w:p>
                      <w:p w14:paraId="40863583" w14:textId="77777777" w:rsidR="00F80B47" w:rsidRDefault="00000000">
                        <w:pPr>
                          <w:spacing w:before="68" w:line="221" w:lineRule="auto"/>
                          <w:ind w:left="143"/>
                          <w:rPr>
                            <w:rFonts w:ascii="宋体" w:eastAsia="宋体" w:hAnsi="宋体" w:cs="宋体"/>
                          </w:rPr>
                        </w:pPr>
                        <w:r>
                          <w:rPr>
                            <w:rFonts w:ascii="宋体" w:eastAsia="宋体" w:hAnsi="宋体" w:cs="宋体"/>
                            <w:spacing w:val="-2"/>
                            <w:u w:val="single" w:color="000000"/>
                            <w14:textOutline w14:w="3352" w14:cap="rnd" w14:cmpd="sng" w14:algn="ctr">
                              <w14:solidFill>
                                <w14:srgbClr w14:val="000000"/>
                              </w14:solidFill>
                              <w14:prstDash w14:val="solid"/>
                              <w14:round/>
                            </w14:textOutline>
                          </w:rPr>
                          <w:t>转移</w:t>
                        </w:r>
                      </w:p>
                    </w:tc>
                    <w:tc>
                      <w:tcPr>
                        <w:tcW w:w="7853" w:type="dxa"/>
                      </w:tcPr>
                      <w:p w14:paraId="77BFC2F2" w14:textId="77777777" w:rsidR="00F80B47" w:rsidRDefault="00000000">
                        <w:pPr>
                          <w:spacing w:before="47" w:line="251" w:lineRule="auto"/>
                          <w:ind w:left="117" w:right="110"/>
                          <w:rPr>
                            <w:rFonts w:ascii="楷体" w:eastAsia="楷体" w:hAnsi="楷体" w:cs="楷体"/>
                            <w:lang w:eastAsia="zh-CN"/>
                          </w:rPr>
                        </w:pPr>
                        <w:r>
                          <w:rPr>
                            <w:rFonts w:ascii="宋体" w:eastAsia="宋体" w:hAnsi="宋体" w:cs="宋体"/>
                            <w:spacing w:val="2"/>
                            <w:lang w:eastAsia="zh-CN"/>
                          </w:rPr>
                          <w:t>指设法将风险的后果连同应对的责任转移到他方身上</w:t>
                        </w:r>
                        <w:r>
                          <w:rPr>
                            <w:rFonts w:ascii="宋体" w:eastAsia="宋体" w:hAnsi="宋体" w:cs="宋体"/>
                            <w:spacing w:val="1"/>
                            <w:lang w:eastAsia="zh-CN"/>
                          </w:rPr>
                          <w:t>。实际只是把风险损失的部分</w:t>
                        </w:r>
                        <w:r>
                          <w:rPr>
                            <w:rFonts w:ascii="宋体" w:eastAsia="宋体" w:hAnsi="宋体" w:cs="宋体"/>
                            <w:lang w:eastAsia="zh-CN"/>
                          </w:rPr>
                          <w:t xml:space="preserve"> </w:t>
                        </w:r>
                        <w:r>
                          <w:rPr>
                            <w:rFonts w:ascii="宋体" w:eastAsia="宋体" w:hAnsi="宋体" w:cs="宋体"/>
                            <w:spacing w:val="-3"/>
                            <w:lang w:eastAsia="zh-CN"/>
                          </w:rPr>
                          <w:t>或全部以正当理由让他方承担，而并非将其拔除。</w:t>
                        </w:r>
                        <w:r>
                          <w:rPr>
                            <w:rFonts w:ascii="楷体" w:eastAsia="楷体" w:hAnsi="楷体" w:cs="楷体"/>
                            <w:spacing w:val="-3"/>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13</w:t>
                        </w:r>
                        <w:r>
                          <w:rPr>
                            <w:rFonts w:ascii="楷体" w:eastAsia="楷体" w:hAnsi="楷体" w:cs="楷体"/>
                            <w:spacing w:val="-41"/>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47</w:t>
                        </w:r>
                        <w:r>
                          <w:rPr>
                            <w:rFonts w:ascii="楷体" w:eastAsia="楷体" w:hAnsi="楷体" w:cs="楷体"/>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15</w:t>
                        </w:r>
                        <w:r>
                          <w:rPr>
                            <w:rFonts w:ascii="楷体" w:eastAsia="楷体" w:hAnsi="楷体" w:cs="楷体"/>
                            <w:spacing w:val="-43"/>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8"/>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57）</w:t>
                        </w:r>
                      </w:p>
                      <w:p w14:paraId="12A6AE62" w14:textId="77777777" w:rsidR="00F80B47" w:rsidRDefault="00000000">
                        <w:pPr>
                          <w:spacing w:before="51" w:line="220" w:lineRule="auto"/>
                          <w:ind w:left="114"/>
                          <w:rPr>
                            <w:rFonts w:ascii="宋体" w:eastAsia="宋体" w:hAnsi="宋体" w:cs="宋体"/>
                            <w:lang w:eastAsia="zh-CN"/>
                          </w:rPr>
                        </w:pPr>
                        <w:r>
                          <w:rPr>
                            <w:rFonts w:ascii="宋体" w:eastAsia="宋体" w:hAnsi="宋体" w:cs="宋体"/>
                            <w:spacing w:val="-3"/>
                            <w:lang w:eastAsia="zh-CN"/>
                          </w:rPr>
                          <w:t>包括（但不限于）</w:t>
                        </w:r>
                        <w:r>
                          <w:rPr>
                            <w:rFonts w:ascii="宋体" w:eastAsia="宋体" w:hAnsi="宋体" w:cs="宋体"/>
                            <w:spacing w:val="-21"/>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保险、履约保函、担保书和保证书、合同</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协议</w:t>
                        </w:r>
                        <w:r>
                          <w:rPr>
                            <w:rFonts w:ascii="宋体" w:eastAsia="宋体" w:hAnsi="宋体" w:cs="宋体"/>
                            <w:spacing w:val="-4"/>
                            <w:lang w:eastAsia="zh-CN"/>
                          </w:rPr>
                          <w:t>等。</w:t>
                        </w:r>
                      </w:p>
                    </w:tc>
                  </w:tr>
                  <w:tr w:rsidR="00F80B47" w14:paraId="0E79F3CC" w14:textId="77777777">
                    <w:trPr>
                      <w:trHeight w:val="318"/>
                    </w:trPr>
                    <w:tc>
                      <w:tcPr>
                        <w:tcW w:w="542" w:type="dxa"/>
                        <w:vMerge/>
                        <w:tcBorders>
                          <w:top w:val="nil"/>
                          <w:bottom w:val="nil"/>
                        </w:tcBorders>
                        <w:textDirection w:val="tbRlV"/>
                      </w:tcPr>
                      <w:p w14:paraId="0DBDFB43" w14:textId="77777777" w:rsidR="00F80B47" w:rsidRDefault="00F80B47">
                        <w:pPr>
                          <w:rPr>
                            <w:lang w:eastAsia="zh-CN"/>
                          </w:rPr>
                        </w:pPr>
                      </w:p>
                    </w:tc>
                    <w:tc>
                      <w:tcPr>
                        <w:tcW w:w="705" w:type="dxa"/>
                        <w:shd w:val="clear" w:color="auto" w:fill="F2F2F2"/>
                      </w:tcPr>
                      <w:p w14:paraId="4C5D017F" w14:textId="77777777" w:rsidR="00F80B47" w:rsidRDefault="00000000">
                        <w:pPr>
                          <w:spacing w:before="41" w:line="221" w:lineRule="auto"/>
                          <w:ind w:left="142"/>
                          <w:rPr>
                            <w:rFonts w:ascii="宋体" w:eastAsia="宋体" w:hAnsi="宋体" w:cs="宋体"/>
                          </w:rPr>
                        </w:pPr>
                        <w:r>
                          <w:rPr>
                            <w:rFonts w:ascii="宋体" w:eastAsia="宋体" w:hAnsi="宋体" w:cs="宋体"/>
                            <w:spacing w:val="-2"/>
                            <w:u w:val="single" w:color="000000"/>
                            <w14:textOutline w14:w="3352" w14:cap="rnd" w14:cmpd="sng" w14:algn="ctr">
                              <w14:solidFill>
                                <w14:srgbClr w14:val="000000"/>
                              </w14:solidFill>
                              <w14:prstDash w14:val="solid"/>
                              <w14:round/>
                            </w14:textOutline>
                          </w:rPr>
                          <w:t>减轻</w:t>
                        </w:r>
                      </w:p>
                    </w:tc>
                    <w:tc>
                      <w:tcPr>
                        <w:tcW w:w="7853" w:type="dxa"/>
                      </w:tcPr>
                      <w:p w14:paraId="270F3BE8" w14:textId="77777777" w:rsidR="00F80B47" w:rsidRDefault="00000000">
                        <w:pPr>
                          <w:spacing w:before="41" w:line="221" w:lineRule="auto"/>
                          <w:ind w:left="117"/>
                          <w:rPr>
                            <w:rFonts w:ascii="宋体" w:eastAsia="宋体" w:hAnsi="宋体" w:cs="宋体"/>
                          </w:rPr>
                        </w:pPr>
                        <w:r>
                          <w:rPr>
                            <w:rFonts w:ascii="宋体" w:eastAsia="宋体" w:hAnsi="宋体" w:cs="宋体"/>
                            <w:lang w:eastAsia="zh-CN"/>
                          </w:rPr>
                          <w:t>指设法把不利的风险事件的概率或后果降低到一个可接受</w:t>
                        </w:r>
                        <w:r>
                          <w:rPr>
                            <w:rFonts w:ascii="宋体" w:eastAsia="宋体" w:hAnsi="宋体" w:cs="宋体"/>
                            <w:spacing w:val="-1"/>
                            <w:lang w:eastAsia="zh-CN"/>
                          </w:rPr>
                          <w:t>的临界值。</w:t>
                        </w:r>
                        <w:r>
                          <w:rPr>
                            <w:rFonts w:ascii="宋体" w:eastAsia="宋体" w:hAnsi="宋体" w:cs="宋体"/>
                            <w:spacing w:val="-1"/>
                          </w:rPr>
                          <w:t>比如</w:t>
                        </w:r>
                        <w:r>
                          <w:rPr>
                            <w:rFonts w:ascii="宋体" w:eastAsia="宋体" w:hAnsi="宋体" w:cs="宋体"/>
                            <w:spacing w:val="-1"/>
                            <w:u w:val="single" w:color="000000"/>
                            <w14:textOutline w14:w="3352" w14:cap="rnd" w14:cmpd="sng" w14:algn="ctr">
                              <w14:solidFill>
                                <w14:srgbClr w14:val="000000"/>
                              </w14:solidFill>
                              <w14:prstDash w14:val="solid"/>
                              <w14:round/>
                            </w14:textOutline>
                          </w:rPr>
                          <w:t>冗余</w:t>
                        </w:r>
                        <w:r>
                          <w:rPr>
                            <w:rFonts w:ascii="宋体" w:eastAsia="宋体" w:hAnsi="宋体" w:cs="宋体"/>
                            <w:spacing w:val="-1"/>
                          </w:rPr>
                          <w:t>；</w:t>
                        </w:r>
                      </w:p>
                    </w:tc>
                  </w:tr>
                  <w:tr w:rsidR="00F80B47" w14:paraId="72650828" w14:textId="77777777">
                    <w:trPr>
                      <w:trHeight w:val="1554"/>
                    </w:trPr>
                    <w:tc>
                      <w:tcPr>
                        <w:tcW w:w="542" w:type="dxa"/>
                        <w:vMerge/>
                        <w:tcBorders>
                          <w:top w:val="nil"/>
                        </w:tcBorders>
                        <w:textDirection w:val="tbRlV"/>
                      </w:tcPr>
                      <w:p w14:paraId="778A9BA5" w14:textId="77777777" w:rsidR="00F80B47" w:rsidRDefault="00F80B47"/>
                    </w:tc>
                    <w:tc>
                      <w:tcPr>
                        <w:tcW w:w="705" w:type="dxa"/>
                        <w:shd w:val="clear" w:color="auto" w:fill="F2F2F2"/>
                      </w:tcPr>
                      <w:p w14:paraId="1B81EE2C" w14:textId="77777777" w:rsidR="00F80B47" w:rsidRDefault="00F80B47">
                        <w:pPr>
                          <w:spacing w:line="296" w:lineRule="auto"/>
                        </w:pPr>
                      </w:p>
                      <w:p w14:paraId="629AD0BE" w14:textId="77777777" w:rsidR="00F80B47" w:rsidRDefault="00F80B47">
                        <w:pPr>
                          <w:spacing w:line="296" w:lineRule="auto"/>
                        </w:pPr>
                      </w:p>
                      <w:p w14:paraId="68470328" w14:textId="77777777" w:rsidR="00F80B47" w:rsidRDefault="00000000">
                        <w:pPr>
                          <w:spacing w:before="68" w:line="222" w:lineRule="auto"/>
                          <w:ind w:left="1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接受</w:t>
                        </w:r>
                      </w:p>
                    </w:tc>
                    <w:tc>
                      <w:tcPr>
                        <w:tcW w:w="7853" w:type="dxa"/>
                      </w:tcPr>
                      <w:p w14:paraId="0750F239" w14:textId="77777777" w:rsidR="00F80B47" w:rsidRDefault="00000000">
                        <w:pPr>
                          <w:pStyle w:val="TableText"/>
                          <w:spacing w:before="39" w:line="221" w:lineRule="auto"/>
                          <w:ind w:left="131"/>
                          <w:rPr>
                            <w:rFonts w:ascii="宋体" w:eastAsia="宋体" w:hAnsi="宋体" w:cs="宋体"/>
                            <w:lang w:eastAsia="zh-CN"/>
                          </w:rPr>
                        </w:pPr>
                        <w:r>
                          <w:rPr>
                            <w:spacing w:val="-4"/>
                            <w:lang w:eastAsia="zh-CN"/>
                          </w:rPr>
                          <w:t>1.</w:t>
                        </w:r>
                        <w:r>
                          <w:rPr>
                            <w:rFonts w:ascii="宋体" w:eastAsia="宋体" w:hAnsi="宋体" w:cs="宋体"/>
                            <w:spacing w:val="-4"/>
                            <w:lang w:eastAsia="zh-CN"/>
                          </w:rPr>
                          <w:t>风险接受是指项目团队决定接受风险的存在， 该策略可以是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被动或主动</w:t>
                        </w:r>
                        <w:r>
                          <w:rPr>
                            <w:rFonts w:ascii="宋体" w:eastAsia="宋体" w:hAnsi="宋体" w:cs="宋体"/>
                            <w:spacing w:val="-4"/>
                            <w:lang w:eastAsia="zh-CN"/>
                          </w:rPr>
                          <w:t>的。</w:t>
                        </w:r>
                      </w:p>
                      <w:p w14:paraId="47691C45" w14:textId="77777777" w:rsidR="00F80B47" w:rsidRDefault="00000000">
                        <w:pPr>
                          <w:pStyle w:val="TableText"/>
                          <w:spacing w:before="60" w:line="248" w:lineRule="auto"/>
                          <w:ind w:left="125" w:right="100" w:hanging="14"/>
                          <w:rPr>
                            <w:rFonts w:ascii="宋体" w:eastAsia="宋体" w:hAnsi="宋体" w:cs="宋体"/>
                            <w:lang w:eastAsia="zh-CN"/>
                          </w:rPr>
                        </w:pPr>
                        <w:r>
                          <w:rPr>
                            <w:b/>
                            <w:bCs/>
                            <w:spacing w:val="1"/>
                            <w:u w:val="single"/>
                            <w:lang w:eastAsia="zh-CN"/>
                          </w:rPr>
                          <w:t>2.</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被动接受</w:t>
                        </w:r>
                        <w:r>
                          <w:rPr>
                            <w:rFonts w:ascii="宋体" w:eastAsia="宋体" w:hAnsi="宋体" w:cs="宋体"/>
                            <w:spacing w:val="1"/>
                            <w:lang w:eastAsia="zh-CN"/>
                          </w:rPr>
                          <w:t>策略</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不采取任何措施，只需要记录本</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策略，而无需任何其他行动，</w:t>
                        </w:r>
                        <w:r>
                          <w:rPr>
                            <w:rFonts w:ascii="宋体" w:eastAsia="宋体" w:hAnsi="宋体" w:cs="宋体"/>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待风</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险发生时再由项目团队处理</w:t>
                        </w:r>
                        <w:r>
                          <w:rPr>
                            <w:rFonts w:ascii="宋体" w:eastAsia="宋体" w:hAnsi="宋体" w:cs="宋体"/>
                            <w:spacing w:val="-4"/>
                            <w:lang w:eastAsia="zh-CN"/>
                          </w:rPr>
                          <w:t>。不过，需要定期复查， 以确保威胁没有太大的变化。</w:t>
                        </w:r>
                      </w:p>
                      <w:p w14:paraId="266E5950" w14:textId="77777777" w:rsidR="00F80B47" w:rsidRDefault="00000000">
                        <w:pPr>
                          <w:pStyle w:val="TableText"/>
                          <w:spacing w:before="59" w:line="250" w:lineRule="auto"/>
                          <w:ind w:left="123" w:right="100" w:hanging="8"/>
                          <w:rPr>
                            <w:rFonts w:ascii="楷体" w:eastAsia="楷体" w:hAnsi="楷体" w:cs="楷体"/>
                          </w:rPr>
                        </w:pPr>
                        <w:r>
                          <w:rPr>
                            <w:spacing w:val="-4"/>
                            <w:lang w:eastAsia="zh-CN"/>
                          </w:rPr>
                          <w:t>3.</w:t>
                        </w:r>
                        <w:r>
                          <w:rPr>
                            <w:rFonts w:ascii="宋体" w:eastAsia="宋体" w:hAnsi="宋体" w:cs="宋体"/>
                            <w:spacing w:val="-4"/>
                            <w:lang w:eastAsia="zh-CN"/>
                          </w:rPr>
                          <w:t>如果采取</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主动接受</w:t>
                        </w:r>
                        <w:r>
                          <w:rPr>
                            <w:rFonts w:ascii="宋体" w:eastAsia="宋体" w:hAnsi="宋体" w:cs="宋体"/>
                            <w:spacing w:val="-4"/>
                            <w:lang w:eastAsia="zh-CN"/>
                          </w:rPr>
                          <w:t>的策略，</w:t>
                        </w:r>
                        <w:r>
                          <w:rPr>
                            <w:rFonts w:ascii="宋体" w:eastAsia="宋体" w:hAnsi="宋体" w:cs="宋体"/>
                            <w:spacing w:val="-31"/>
                            <w:lang w:eastAsia="zh-CN"/>
                          </w:rPr>
                          <w:t xml:space="preserve"> </w:t>
                        </w:r>
                        <w:r>
                          <w:rPr>
                            <w:rFonts w:ascii="宋体" w:eastAsia="宋体" w:hAnsi="宋体" w:cs="宋体"/>
                            <w:spacing w:val="-4"/>
                            <w:lang w:eastAsia="zh-CN"/>
                          </w:rPr>
                          <w:t>则要在风险发生前制定应急计划。最</w:t>
                        </w:r>
                        <w:r>
                          <w:rPr>
                            <w:rFonts w:ascii="宋体" w:eastAsia="宋体" w:hAnsi="宋体" w:cs="宋体"/>
                            <w:spacing w:val="-5"/>
                            <w:lang w:eastAsia="zh-CN"/>
                          </w:rPr>
                          <w:t>常见的主动接受策</w:t>
                        </w:r>
                        <w:r>
                          <w:rPr>
                            <w:rFonts w:ascii="宋体" w:eastAsia="宋体" w:hAnsi="宋体" w:cs="宋体"/>
                            <w:lang w:eastAsia="zh-CN"/>
                          </w:rPr>
                          <w:t xml:space="preserve"> </w:t>
                        </w:r>
                        <w:r>
                          <w:rPr>
                            <w:rFonts w:ascii="宋体" w:eastAsia="宋体" w:hAnsi="宋体" w:cs="宋体"/>
                            <w:spacing w:val="-3"/>
                            <w:lang w:eastAsia="zh-CN"/>
                          </w:rPr>
                          <w:t>略是</w:t>
                        </w:r>
                        <w:r>
                          <w:rPr>
                            <w:rFonts w:ascii="宋体" w:eastAsia="宋体" w:hAnsi="宋体" w:cs="宋体"/>
                            <w:spacing w:val="-3"/>
                            <w:lang w:eastAsia="zh-CN"/>
                            <w14:textOutline w14:w="3352" w14:cap="rnd" w14:cmpd="sng" w14:algn="ctr">
                              <w14:solidFill>
                                <w14:srgbClr w14:val="000000"/>
                              </w14:solidFill>
                              <w14:prstDash w14:val="solid"/>
                              <w14:round/>
                            </w14:textOutline>
                          </w:rPr>
                          <w:t>建立应急储备，安排一定的时间、资金或资源</w:t>
                        </w:r>
                        <w:r>
                          <w:rPr>
                            <w:rFonts w:ascii="宋体" w:eastAsia="宋体" w:hAnsi="宋体" w:cs="宋体"/>
                            <w:spacing w:val="-4"/>
                            <w:lang w:eastAsia="zh-CN"/>
                            <w14:textOutline w14:w="3352" w14:cap="rnd" w14:cmpd="sng" w14:algn="ctr">
                              <w14:solidFill>
                                <w14:srgbClr w14:val="000000"/>
                              </w14:solidFill>
                              <w14:prstDash w14:val="solid"/>
                              <w14:round/>
                            </w14:textOutline>
                          </w:rPr>
                          <w:t>来应对风险</w:t>
                        </w:r>
                        <w:r>
                          <w:rPr>
                            <w:rFonts w:ascii="宋体" w:eastAsia="宋体" w:hAnsi="宋体" w:cs="宋体"/>
                            <w:spacing w:val="-4"/>
                            <w:lang w:eastAsia="zh-CN"/>
                          </w:rPr>
                          <w:t>。</w:t>
                        </w:r>
                        <w:r>
                          <w:rPr>
                            <w:rFonts w:ascii="楷体" w:eastAsia="楷体" w:hAnsi="楷体" w:cs="楷体"/>
                            <w:spacing w:val="-4"/>
                            <w:shd w:val="clear" w:color="auto" w:fill="FFC000"/>
                            <w14:textOutline w14:w="3352" w14:cap="rnd" w14:cmpd="sng" w14:algn="ctr">
                              <w14:solidFill>
                                <w14:srgbClr w14:val="000000"/>
                              </w14:solidFill>
                              <w14:prstDash w14:val="solid"/>
                              <w14:round/>
                            </w14:textOutline>
                          </w:rPr>
                          <w:t>（16</w:t>
                        </w:r>
                        <w:r>
                          <w:rPr>
                            <w:rFonts w:ascii="楷体" w:eastAsia="楷体" w:hAnsi="楷体" w:cs="楷体"/>
                            <w:spacing w:val="-37"/>
                            <w:shd w:val="clear" w:color="auto" w:fill="FFC000"/>
                          </w:rPr>
                          <w:t xml:space="preserve"> </w:t>
                        </w:r>
                        <w:r>
                          <w:rPr>
                            <w:rFonts w:ascii="楷体" w:eastAsia="楷体" w:hAnsi="楷体" w:cs="楷体"/>
                            <w:spacing w:val="-4"/>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5"/>
                            <w:shd w:val="clear" w:color="auto" w:fill="FFC000"/>
                          </w:rPr>
                          <w:t xml:space="preserve"> </w:t>
                        </w:r>
                        <w:r>
                          <w:rPr>
                            <w:rFonts w:ascii="楷体" w:eastAsia="楷体" w:hAnsi="楷体" w:cs="楷体"/>
                            <w:spacing w:val="-4"/>
                            <w:shd w:val="clear" w:color="auto" w:fill="FFC000"/>
                            <w14:textOutline w14:w="3352" w14:cap="rnd" w14:cmpd="sng" w14:algn="ctr">
                              <w14:solidFill>
                                <w14:srgbClr w14:val="000000"/>
                              </w14:solidFill>
                              <w14:prstDash w14:val="solid"/>
                              <w14:round/>
                            </w14:textOutline>
                          </w:rPr>
                          <w:t>64）</w:t>
                        </w:r>
                      </w:p>
                    </w:tc>
                  </w:tr>
                  <w:tr w:rsidR="00F80B47" w14:paraId="1F5CAF5F" w14:textId="77777777">
                    <w:trPr>
                      <w:trHeight w:val="1263"/>
                    </w:trPr>
                    <w:tc>
                      <w:tcPr>
                        <w:tcW w:w="542" w:type="dxa"/>
                        <w:vMerge w:val="restart"/>
                        <w:tcBorders>
                          <w:bottom w:val="nil"/>
                        </w:tcBorders>
                        <w:textDirection w:val="tbRlV"/>
                      </w:tcPr>
                      <w:p w14:paraId="28F6EC48" w14:textId="77777777" w:rsidR="00F80B47" w:rsidRDefault="00000000">
                        <w:pPr>
                          <w:spacing w:before="163" w:line="209" w:lineRule="auto"/>
                          <w:ind w:left="131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积</w:t>
                        </w:r>
                        <w:r>
                          <w:rPr>
                            <w:rFonts w:ascii="宋体" w:eastAsia="宋体" w:hAnsi="宋体" w:cs="宋体"/>
                            <w:spacing w:val="-5"/>
                          </w:rPr>
                          <w:t xml:space="preserve"> </w:t>
                        </w:r>
                        <w:r>
                          <w:rPr>
                            <w:rFonts w:ascii="宋体" w:eastAsia="宋体" w:hAnsi="宋体" w:cs="宋体"/>
                            <w:spacing w:val="1"/>
                            <w14:textOutline w14:w="3352" w14:cap="rnd" w14:cmpd="sng" w14:algn="ctr">
                              <w14:solidFill>
                                <w14:srgbClr w14:val="000000"/>
                              </w14:solidFill>
                              <w14:prstDash w14:val="solid"/>
                              <w14:round/>
                            </w14:textOutline>
                          </w:rPr>
                          <w:t>极</w:t>
                        </w:r>
                      </w:p>
                    </w:tc>
                    <w:tc>
                      <w:tcPr>
                        <w:tcW w:w="705" w:type="dxa"/>
                        <w:shd w:val="clear" w:color="auto" w:fill="F2F2F2"/>
                      </w:tcPr>
                      <w:p w14:paraId="23D3427A" w14:textId="77777777" w:rsidR="00F80B47" w:rsidRDefault="00F80B47">
                        <w:pPr>
                          <w:spacing w:line="450" w:lineRule="auto"/>
                        </w:pPr>
                      </w:p>
                      <w:p w14:paraId="7AA9FE42" w14:textId="77777777" w:rsidR="00F80B47" w:rsidRDefault="00000000">
                        <w:pPr>
                          <w:spacing w:before="68" w:line="222" w:lineRule="auto"/>
                          <w:ind w:left="14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开拓</w:t>
                        </w:r>
                      </w:p>
                    </w:tc>
                    <w:tc>
                      <w:tcPr>
                        <w:tcW w:w="7853" w:type="dxa"/>
                      </w:tcPr>
                      <w:p w14:paraId="668C362A" w14:textId="77777777" w:rsidR="00F80B47" w:rsidRDefault="00000000">
                        <w:pPr>
                          <w:spacing w:before="55" w:line="247" w:lineRule="auto"/>
                          <w:ind w:left="143" w:right="110" w:hanging="25"/>
                          <w:rPr>
                            <w:rFonts w:ascii="宋体" w:eastAsia="宋体" w:hAnsi="宋体" w:cs="宋体"/>
                            <w:lang w:eastAsia="zh-CN"/>
                          </w:rPr>
                        </w:pPr>
                        <w:r>
                          <w:rPr>
                            <w:rFonts w:ascii="宋体" w:eastAsia="宋体" w:hAnsi="宋体" w:cs="宋体"/>
                            <w:spacing w:val="2"/>
                            <w:lang w:eastAsia="zh-CN"/>
                          </w:rPr>
                          <w:t>如果组织想要确保机会得以实现，就可对具有积极</w:t>
                        </w:r>
                        <w:r>
                          <w:rPr>
                            <w:rFonts w:ascii="宋体" w:eastAsia="宋体" w:hAnsi="宋体" w:cs="宋体"/>
                            <w:spacing w:val="1"/>
                            <w:lang w:eastAsia="zh-CN"/>
                          </w:rPr>
                          <w:t>影响的风险采取本策略。本策略</w:t>
                        </w:r>
                        <w:r>
                          <w:rPr>
                            <w:rFonts w:ascii="宋体" w:eastAsia="宋体" w:hAnsi="宋体" w:cs="宋体"/>
                            <w:lang w:eastAsia="zh-CN"/>
                          </w:rPr>
                          <w:t xml:space="preserve"> </w:t>
                        </w:r>
                        <w:r>
                          <w:rPr>
                            <w:rFonts w:ascii="宋体" w:eastAsia="宋体" w:hAnsi="宋体" w:cs="宋体"/>
                            <w:spacing w:val="1"/>
                            <w:lang w:eastAsia="zh-CN"/>
                          </w:rPr>
                          <w:t>旨在消除与某个特定积极风险相关的不确定性，确保机会肯定出现。直接</w:t>
                        </w:r>
                        <w:r>
                          <w:rPr>
                            <w:rFonts w:ascii="宋体" w:eastAsia="宋体" w:hAnsi="宋体" w:cs="宋体"/>
                            <w:lang w:eastAsia="zh-CN"/>
                          </w:rPr>
                          <w:t>开拓包括</w:t>
                        </w:r>
                      </w:p>
                      <w:p w14:paraId="2C06E3C4" w14:textId="77777777" w:rsidR="00F80B47" w:rsidRDefault="00000000">
                        <w:pPr>
                          <w:spacing w:before="62" w:line="247" w:lineRule="auto"/>
                          <w:ind w:left="114" w:right="105"/>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把组织中最有能力的资源分配给项目来缩短完成时间，或者采用全新</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或改进的技术</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来节约成本，缩短实现项目目标的持续时间</w:t>
                        </w:r>
                        <w:r>
                          <w:rPr>
                            <w:rFonts w:ascii="宋体" w:eastAsia="宋体" w:hAnsi="宋体" w:cs="宋体"/>
                            <w:lang w:eastAsia="zh-CN"/>
                          </w:rPr>
                          <w:t>。</w:t>
                        </w:r>
                      </w:p>
                    </w:tc>
                  </w:tr>
                  <w:tr w:rsidR="00F80B47" w14:paraId="590CE25B" w14:textId="77777777">
                    <w:trPr>
                      <w:trHeight w:val="632"/>
                    </w:trPr>
                    <w:tc>
                      <w:tcPr>
                        <w:tcW w:w="542" w:type="dxa"/>
                        <w:vMerge/>
                        <w:tcBorders>
                          <w:top w:val="nil"/>
                          <w:bottom w:val="nil"/>
                        </w:tcBorders>
                        <w:textDirection w:val="tbRlV"/>
                      </w:tcPr>
                      <w:p w14:paraId="41C088D5" w14:textId="77777777" w:rsidR="00F80B47" w:rsidRDefault="00F80B47">
                        <w:pPr>
                          <w:rPr>
                            <w:lang w:eastAsia="zh-CN"/>
                          </w:rPr>
                        </w:pPr>
                      </w:p>
                    </w:tc>
                    <w:tc>
                      <w:tcPr>
                        <w:tcW w:w="705" w:type="dxa"/>
                        <w:shd w:val="clear" w:color="auto" w:fill="F2F2F2"/>
                      </w:tcPr>
                      <w:p w14:paraId="124E2B7F" w14:textId="77777777" w:rsidR="00F80B47" w:rsidRDefault="00000000">
                        <w:pPr>
                          <w:spacing w:before="198" w:line="221" w:lineRule="auto"/>
                          <w:ind w:left="14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提高</w:t>
                        </w:r>
                      </w:p>
                    </w:tc>
                    <w:tc>
                      <w:tcPr>
                        <w:tcW w:w="7853" w:type="dxa"/>
                      </w:tcPr>
                      <w:p w14:paraId="5BE771FD" w14:textId="77777777" w:rsidR="00F80B47" w:rsidRDefault="00000000">
                        <w:pPr>
                          <w:spacing w:before="45" w:line="247" w:lineRule="auto"/>
                          <w:ind w:left="115" w:right="30" w:firstLine="28"/>
                          <w:rPr>
                            <w:rFonts w:ascii="宋体" w:eastAsia="宋体" w:hAnsi="宋体" w:cs="宋体"/>
                            <w:lang w:eastAsia="zh-CN"/>
                          </w:rPr>
                        </w:pPr>
                        <w:r>
                          <w:rPr>
                            <w:rFonts w:ascii="宋体" w:eastAsia="宋体" w:hAnsi="宋体" w:cs="宋体"/>
                            <w:lang w:eastAsia="zh-CN"/>
                          </w:rPr>
                          <w:t>旨在提高机会的发生概率和积极影响。识别那些</w:t>
                        </w:r>
                        <w:r>
                          <w:rPr>
                            <w:rFonts w:ascii="宋体" w:eastAsia="宋体" w:hAnsi="宋体" w:cs="宋体"/>
                            <w:spacing w:val="-1"/>
                            <w:lang w:eastAsia="zh-CN"/>
                          </w:rPr>
                          <w:t>会影响积极风险发生的关键因素，</w:t>
                        </w:r>
                        <w:r>
                          <w:rPr>
                            <w:rFonts w:ascii="宋体" w:eastAsia="宋体" w:hAnsi="宋体" w:cs="宋体"/>
                            <w:lang w:eastAsia="zh-CN"/>
                          </w:rPr>
                          <w:t xml:space="preserve">  </w:t>
                        </w:r>
                        <w:r>
                          <w:rPr>
                            <w:rFonts w:ascii="宋体" w:eastAsia="宋体" w:hAnsi="宋体" w:cs="宋体"/>
                            <w:spacing w:val="-5"/>
                            <w:lang w:eastAsia="zh-CN"/>
                          </w:rPr>
                          <w:t>使这些因素最大化， 以提高机会发生的概率。例子包括为</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尽早完成活动而增加资源</w:t>
                        </w:r>
                        <w:r>
                          <w:rPr>
                            <w:rFonts w:ascii="宋体" w:eastAsia="宋体" w:hAnsi="宋体" w:cs="宋体"/>
                            <w:spacing w:val="-5"/>
                            <w:lang w:eastAsia="zh-CN"/>
                          </w:rPr>
                          <w:t>。</w:t>
                        </w:r>
                      </w:p>
                    </w:tc>
                  </w:tr>
                  <w:tr w:rsidR="00F80B47" w14:paraId="27189A4A" w14:textId="77777777">
                    <w:trPr>
                      <w:trHeight w:val="918"/>
                    </w:trPr>
                    <w:tc>
                      <w:tcPr>
                        <w:tcW w:w="542" w:type="dxa"/>
                        <w:vMerge/>
                        <w:tcBorders>
                          <w:top w:val="nil"/>
                          <w:bottom w:val="nil"/>
                        </w:tcBorders>
                        <w:textDirection w:val="tbRlV"/>
                      </w:tcPr>
                      <w:p w14:paraId="5E54A907" w14:textId="77777777" w:rsidR="00F80B47" w:rsidRDefault="00F80B47">
                        <w:pPr>
                          <w:rPr>
                            <w:lang w:eastAsia="zh-CN"/>
                          </w:rPr>
                        </w:pPr>
                      </w:p>
                    </w:tc>
                    <w:tc>
                      <w:tcPr>
                        <w:tcW w:w="705" w:type="dxa"/>
                        <w:shd w:val="clear" w:color="auto" w:fill="F2F2F2"/>
                      </w:tcPr>
                      <w:p w14:paraId="70E567ED" w14:textId="77777777" w:rsidR="00F80B47" w:rsidRDefault="00F80B47">
                        <w:pPr>
                          <w:spacing w:line="283" w:lineRule="auto"/>
                          <w:rPr>
                            <w:lang w:eastAsia="zh-CN"/>
                          </w:rPr>
                        </w:pPr>
                      </w:p>
                      <w:p w14:paraId="2BD0EF00" w14:textId="77777777" w:rsidR="00F80B47" w:rsidRDefault="00000000">
                        <w:pPr>
                          <w:spacing w:before="68" w:line="221" w:lineRule="auto"/>
                          <w:ind w:left="14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分享</w:t>
                        </w:r>
                      </w:p>
                    </w:tc>
                    <w:tc>
                      <w:tcPr>
                        <w:tcW w:w="7853" w:type="dxa"/>
                      </w:tcPr>
                      <w:p w14:paraId="096DAF3E" w14:textId="77777777" w:rsidR="00F80B47" w:rsidRDefault="00000000">
                        <w:pPr>
                          <w:spacing w:before="41" w:line="220" w:lineRule="auto"/>
                          <w:ind w:left="118"/>
                          <w:rPr>
                            <w:rFonts w:ascii="宋体" w:eastAsia="宋体" w:hAnsi="宋体" w:cs="宋体"/>
                            <w:lang w:eastAsia="zh-CN"/>
                          </w:rPr>
                        </w:pPr>
                        <w:r>
                          <w:rPr>
                            <w:rFonts w:ascii="宋体" w:eastAsia="宋体" w:hAnsi="宋体" w:cs="宋体"/>
                            <w:spacing w:val="-1"/>
                            <w:lang w:eastAsia="zh-CN"/>
                          </w:rPr>
                          <w:t>是指把应对机会的部分或全部责任分配给最能为项目利益抓住该机会的第三方。</w:t>
                        </w:r>
                      </w:p>
                      <w:p w14:paraId="4FE881A3" w14:textId="77777777" w:rsidR="00F80B47" w:rsidRDefault="00000000">
                        <w:pPr>
                          <w:spacing w:before="61" w:line="221" w:lineRule="auto"/>
                          <w:ind w:left="114"/>
                          <w:rPr>
                            <w:rFonts w:ascii="宋体" w:eastAsia="宋体" w:hAnsi="宋体" w:cs="宋体"/>
                            <w:lang w:eastAsia="zh-CN"/>
                          </w:rPr>
                        </w:pPr>
                        <w:r>
                          <w:rPr>
                            <w:rFonts w:ascii="宋体" w:eastAsia="宋体" w:hAnsi="宋体" w:cs="宋体"/>
                            <w:spacing w:val="-4"/>
                            <w:lang w:eastAsia="zh-CN"/>
                          </w:rPr>
                          <w:t>例子包括</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建立风险共担的合作关系和团队，</w:t>
                        </w:r>
                        <w:r>
                          <w:rPr>
                            <w:rFonts w:ascii="宋体" w:eastAsia="宋体" w:hAnsi="宋体" w:cs="宋体"/>
                            <w:spacing w:val="92"/>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以及为特殊目的成立公司或联营体，以</w:t>
                        </w:r>
                      </w:p>
                      <w:p w14:paraId="25C23930" w14:textId="77777777" w:rsidR="00F80B47" w:rsidRDefault="00000000">
                        <w:pPr>
                          <w:spacing w:before="60" w:line="213" w:lineRule="auto"/>
                          <w:ind w:left="115"/>
                          <w:rPr>
                            <w:rFonts w:ascii="楷体" w:eastAsia="楷体" w:hAnsi="楷体" w:cs="楷体"/>
                          </w:rPr>
                        </w:pPr>
                        <w:r>
                          <w:rPr>
                            <w:rFonts w:ascii="宋体" w:eastAsia="宋体" w:hAnsi="宋体" w:cs="宋体"/>
                            <w:spacing w:val="-5"/>
                            <w:lang w:eastAsia="zh-CN"/>
                            <w14:textOutline w14:w="3352" w14:cap="rnd" w14:cmpd="sng" w14:algn="ctr">
                              <w14:solidFill>
                                <w14:srgbClr w14:val="000000"/>
                              </w14:solidFill>
                              <w14:prstDash w14:val="solid"/>
                              <w14:round/>
                            </w14:textOutline>
                          </w:rPr>
                          <w:t>便充分利用机会，使各方都从中受益</w:t>
                        </w:r>
                        <w:r>
                          <w:rPr>
                            <w:rFonts w:ascii="宋体" w:eastAsia="宋体" w:hAnsi="宋体" w:cs="宋体"/>
                            <w:spacing w:val="-5"/>
                            <w:lang w:eastAsia="zh-CN"/>
                          </w:rPr>
                          <w:t>。</w:t>
                        </w:r>
                        <w:r>
                          <w:rPr>
                            <w:rFonts w:ascii="楷体" w:eastAsia="楷体" w:hAnsi="楷体" w:cs="楷体"/>
                            <w:spacing w:val="-5"/>
                            <w:shd w:val="clear" w:color="auto" w:fill="FFC000"/>
                            <w14:textOutline w14:w="3352" w14:cap="rnd" w14:cmpd="sng" w14:algn="ctr">
                              <w14:solidFill>
                                <w14:srgbClr w14:val="000000"/>
                              </w14:solidFill>
                              <w14:prstDash w14:val="solid"/>
                              <w14:round/>
                            </w14:textOutline>
                          </w:rPr>
                          <w:t>（19</w:t>
                        </w:r>
                        <w:r>
                          <w:rPr>
                            <w:rFonts w:ascii="楷体" w:eastAsia="楷体" w:hAnsi="楷体" w:cs="楷体"/>
                            <w:spacing w:val="-35"/>
                            <w:shd w:val="clear" w:color="auto" w:fill="FFC000"/>
                          </w:rPr>
                          <w:t xml:space="preserve"> </w:t>
                        </w:r>
                        <w:r>
                          <w:rPr>
                            <w:rFonts w:ascii="楷体" w:eastAsia="楷体" w:hAnsi="楷体" w:cs="楷体"/>
                            <w:spacing w:val="-5"/>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shd w:val="clear" w:color="auto" w:fill="FFC000"/>
                          </w:rPr>
                          <w:t xml:space="preserve"> </w:t>
                        </w:r>
                        <w:r>
                          <w:rPr>
                            <w:rFonts w:ascii="楷体" w:eastAsia="楷体" w:hAnsi="楷体" w:cs="楷体"/>
                            <w:spacing w:val="-5"/>
                            <w:shd w:val="clear" w:color="auto" w:fill="FFC000"/>
                            <w14:textOutline w14:w="3352" w14:cap="rnd" w14:cmpd="sng" w14:algn="ctr">
                              <w14:solidFill>
                                <w14:srgbClr w14:val="000000"/>
                              </w14:solidFill>
                              <w14:prstDash w14:val="solid"/>
                              <w14:round/>
                            </w14:textOutline>
                          </w:rPr>
                          <w:t>68）</w:t>
                        </w:r>
                      </w:p>
                    </w:tc>
                  </w:tr>
                  <w:tr w:rsidR="00F80B47" w14:paraId="34C11153" w14:textId="77777777">
                    <w:trPr>
                      <w:trHeight w:val="332"/>
                    </w:trPr>
                    <w:tc>
                      <w:tcPr>
                        <w:tcW w:w="542" w:type="dxa"/>
                        <w:vMerge/>
                        <w:tcBorders>
                          <w:top w:val="nil"/>
                        </w:tcBorders>
                        <w:textDirection w:val="tbRlV"/>
                      </w:tcPr>
                      <w:p w14:paraId="75E3D708" w14:textId="77777777" w:rsidR="00F80B47" w:rsidRDefault="00F80B47"/>
                    </w:tc>
                    <w:tc>
                      <w:tcPr>
                        <w:tcW w:w="705" w:type="dxa"/>
                        <w:shd w:val="clear" w:color="auto" w:fill="F2F2F2"/>
                      </w:tcPr>
                      <w:p w14:paraId="40BD390E" w14:textId="77777777" w:rsidR="00F80B47" w:rsidRDefault="00000000">
                        <w:pPr>
                          <w:spacing w:before="64" w:line="222" w:lineRule="auto"/>
                          <w:ind w:left="1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接受</w:t>
                        </w:r>
                      </w:p>
                    </w:tc>
                    <w:tc>
                      <w:tcPr>
                        <w:tcW w:w="7853" w:type="dxa"/>
                      </w:tcPr>
                      <w:p w14:paraId="36429E56" w14:textId="77777777" w:rsidR="00F80B47" w:rsidRDefault="00000000">
                        <w:pPr>
                          <w:spacing w:before="64" w:line="220" w:lineRule="auto"/>
                          <w:ind w:left="113"/>
                          <w:rPr>
                            <w:rFonts w:ascii="宋体" w:eastAsia="宋体" w:hAnsi="宋体" w:cs="宋体"/>
                            <w:lang w:eastAsia="zh-CN"/>
                          </w:rPr>
                        </w:pPr>
                        <w:r>
                          <w:rPr>
                            <w:rFonts w:ascii="宋体" w:eastAsia="宋体" w:hAnsi="宋体" w:cs="宋体"/>
                            <w:spacing w:val="-5"/>
                            <w:lang w:eastAsia="zh-CN"/>
                          </w:rPr>
                          <w:t>接受机会是指当机会发生时乐于利用， 但不主动追求机会。</w:t>
                        </w:r>
                      </w:p>
                    </w:tc>
                  </w:tr>
                </w:tbl>
                <w:p w14:paraId="6DC26CF3" w14:textId="77777777" w:rsidR="00F80B47" w:rsidRDefault="00F80B47">
                  <w:pPr>
                    <w:rPr>
                      <w:lang w:eastAsia="zh-CN"/>
                    </w:rPr>
                  </w:pPr>
                </w:p>
              </w:txbxContent>
            </v:textbox>
            <w10:wrap anchorx="page" anchory="page"/>
          </v:shape>
        </w:pict>
      </w:r>
    </w:p>
    <w:p w14:paraId="71EE5DFF" w14:textId="77777777" w:rsidR="00F80B47" w:rsidRDefault="00000000">
      <w:pPr>
        <w:spacing w:before="68" w:line="221" w:lineRule="auto"/>
        <w:ind w:left="56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18、</w:t>
      </w:r>
      <w:r>
        <w:rPr>
          <w:rFonts w:ascii="宋体" w:eastAsia="宋体" w:hAnsi="宋体" w:cs="宋体"/>
          <w:spacing w:val="-1"/>
          <w:lang w:eastAsia="zh-CN"/>
        </w:rPr>
        <w:t>在进行</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定量分析</w:t>
      </w:r>
      <w:r>
        <w:rPr>
          <w:rFonts w:ascii="宋体" w:eastAsia="宋体" w:hAnsi="宋体" w:cs="宋体"/>
          <w:spacing w:val="-1"/>
          <w:lang w:eastAsia="zh-CN"/>
        </w:rPr>
        <w:t>时也可以对</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单个风险分配优先级数值</w:t>
      </w:r>
      <w:r>
        <w:rPr>
          <w:rFonts w:ascii="宋体" w:eastAsia="宋体" w:hAnsi="宋体" w:cs="宋体"/>
          <w:spacing w:val="-1"/>
          <w:lang w:eastAsia="zh-CN"/>
        </w:rPr>
        <w:t>。</w:t>
      </w:r>
    </w:p>
    <w:p w14:paraId="6098F50C" w14:textId="77777777" w:rsidR="00F80B47" w:rsidRDefault="00000000">
      <w:pPr>
        <w:spacing w:before="60" w:line="220" w:lineRule="auto"/>
        <w:ind w:left="561"/>
        <w:rPr>
          <w:rFonts w:ascii="宋体" w:eastAsia="宋体" w:hAnsi="宋体" w:cs="宋体"/>
          <w:lang w:eastAsia="zh-CN"/>
        </w:rPr>
      </w:pPr>
      <w:r>
        <w:rPr>
          <w:rFonts w:ascii="宋体" w:eastAsia="宋体" w:hAnsi="宋体" w:cs="宋体"/>
          <w:spacing w:val="-3"/>
          <w:lang w:eastAsia="zh-CN"/>
        </w:rPr>
        <w:t>19、定量风险分析-风险登记册更新包括：</w:t>
      </w:r>
      <w:r>
        <w:rPr>
          <w:rFonts w:ascii="宋体" w:eastAsia="宋体" w:hAnsi="宋体" w:cs="宋体"/>
          <w:spacing w:val="68"/>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1.项目的概率分析</w:t>
      </w:r>
      <w:r>
        <w:rPr>
          <w:rFonts w:ascii="宋体" w:eastAsia="宋体" w:hAnsi="宋体" w:cs="宋体"/>
          <w:spacing w:val="-3"/>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2.实现成</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本和时间目标的概率</w:t>
      </w:r>
    </w:p>
    <w:p w14:paraId="66FDBF79" w14:textId="77777777" w:rsidR="00F80B47" w:rsidRDefault="00000000">
      <w:pPr>
        <w:pStyle w:val="a3"/>
        <w:spacing w:before="61" w:line="227" w:lineRule="auto"/>
        <w:ind w:left="127"/>
        <w:rPr>
          <w:sz w:val="20"/>
          <w:szCs w:val="20"/>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3.量化风险优先级清单</w:t>
      </w:r>
      <w:r>
        <w:rPr>
          <w:rFonts w:ascii="宋体" w:eastAsia="宋体" w:hAnsi="宋体" w:cs="宋体"/>
          <w:spacing w:val="-42"/>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4.定量风险分析结果的趋势</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（17</w:t>
      </w:r>
      <w:r>
        <w:rPr>
          <w:rFonts w:ascii="宋体" w:eastAsia="宋体" w:hAnsi="宋体" w:cs="宋体"/>
          <w:spacing w:val="-38"/>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68</w:t>
      </w:r>
      <w:r>
        <w:rPr>
          <w:rFonts w:ascii="宋体" w:eastAsia="宋体" w:hAnsi="宋体" w:cs="宋体"/>
          <w:spacing w:val="-51"/>
          <w:w w:val="98"/>
          <w:u w:val="single" w:color="000000"/>
          <w:shd w:val="clear" w:color="auto" w:fill="FFC000"/>
          <w:lang w:eastAsia="zh-CN"/>
          <w14:textOutline w14:w="3352" w14:cap="rnd" w14:cmpd="sng" w14:algn="ctr">
            <w14:solidFill>
              <w14:srgbClr w14:val="000000"/>
            </w14:solidFill>
            <w14:prstDash w14:val="solid"/>
            <w14:round/>
          </w14:textOutline>
        </w:rPr>
        <w:t>）</w:t>
      </w:r>
      <w:r>
        <w:rPr>
          <w:spacing w:val="-51"/>
          <w:w w:val="98"/>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3"/>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66）</w:t>
      </w:r>
    </w:p>
    <w:p w14:paraId="2FA7774D" w14:textId="77777777" w:rsidR="00F80B47" w:rsidRDefault="00000000">
      <w:pPr>
        <w:pStyle w:val="a3"/>
        <w:spacing w:before="54" w:line="220" w:lineRule="auto"/>
        <w:ind w:left="544"/>
        <w:rPr>
          <w:rFonts w:ascii="宋体" w:eastAsia="宋体" w:hAnsi="宋体" w:cs="宋体"/>
          <w:lang w:eastAsia="zh-CN"/>
        </w:rPr>
      </w:pPr>
      <w:r>
        <w:rPr>
          <w:spacing w:val="-4"/>
          <w:lang w:eastAsia="zh-CN"/>
          <w14:textOutline w14:w="3352" w14:cap="rnd" w14:cmpd="sng" w14:algn="ctr">
            <w14:solidFill>
              <w14:srgbClr w14:val="000000"/>
            </w14:solidFill>
            <w14:prstDash w14:val="solid"/>
            <w14:round/>
          </w14:textOutline>
        </w:rPr>
        <w:t>20、</w:t>
      </w:r>
      <w:r>
        <w:rPr>
          <w:rFonts w:ascii="宋体" w:eastAsia="宋体" w:hAnsi="宋体" w:cs="宋体"/>
          <w:spacing w:val="-4"/>
          <w:lang w:eastAsia="zh-CN"/>
          <w14:textOutline w14:w="3352" w14:cap="rnd" w14:cmpd="sng" w14:algn="ctr">
            <w14:solidFill>
              <w14:srgbClr w14:val="000000"/>
            </w14:solidFill>
            <w14:prstDash w14:val="solid"/>
            <w14:round/>
          </w14:textOutline>
        </w:rPr>
        <w:t>定量风险分析的工具和技术：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数据收集和展示技术（访谈、概率分布）、定量风险分析和</w:t>
      </w:r>
    </w:p>
    <w:p w14:paraId="46987F7E" w14:textId="77777777" w:rsidR="00F80B47" w:rsidRDefault="00000000">
      <w:pPr>
        <w:pStyle w:val="a3"/>
        <w:spacing w:before="62" w:line="227" w:lineRule="auto"/>
        <w:ind w:left="125"/>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建模技术（敏感性分析、预期货币价值分析、建模和模拟）、专家判断</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31"/>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67）</w:t>
      </w:r>
    </w:p>
    <w:p w14:paraId="635FD94A" w14:textId="77777777" w:rsidR="00F80B47" w:rsidRDefault="00000000">
      <w:pPr>
        <w:spacing w:before="53" w:line="247" w:lineRule="auto"/>
        <w:ind w:left="123" w:right="111" w:firstLine="419"/>
        <w:rPr>
          <w:rFonts w:ascii="宋体" w:eastAsia="宋体" w:hAnsi="宋体" w:cs="宋体"/>
          <w:lang w:eastAsia="zh-CN"/>
        </w:rPr>
      </w:pPr>
      <w:r>
        <w:rPr>
          <w:rFonts w:ascii="Times New Roman" w:eastAsia="Times New Roman" w:hAnsi="Times New Roman" w:cs="Times New Roman"/>
          <w:b/>
          <w:bCs/>
          <w:spacing w:val="3"/>
          <w:lang w:eastAsia="zh-CN"/>
        </w:rPr>
        <w:t>21</w:t>
      </w:r>
      <w:r>
        <w:rPr>
          <w:rFonts w:ascii="宋体" w:eastAsia="宋体" w:hAnsi="宋体" w:cs="宋体"/>
          <w:spacing w:val="3"/>
          <w:lang w:eastAsia="zh-CN"/>
          <w14:textOutline w14:w="3352" w14:cap="rnd" w14:cmpd="sng" w14:algn="ctr">
            <w14:solidFill>
              <w14:srgbClr w14:val="000000"/>
            </w14:solidFill>
            <w14:prstDash w14:val="solid"/>
            <w14:round/>
          </w14:textOutline>
        </w:rPr>
        <w:t>、龙卷风图用于比较很不确定的变量与相对稳定的变量</w:t>
      </w:r>
      <w:r>
        <w:rPr>
          <w:rFonts w:ascii="宋体" w:eastAsia="宋体" w:hAnsi="宋体" w:cs="宋体"/>
          <w:spacing w:val="2"/>
          <w:lang w:eastAsia="zh-CN"/>
          <w14:textOutline w14:w="3352" w14:cap="rnd" w14:cmpd="sng" w14:algn="ctr">
            <w14:solidFill>
              <w14:srgbClr w14:val="000000"/>
            </w14:solidFill>
            <w14:prstDash w14:val="solid"/>
            <w14:round/>
          </w14:textOutline>
        </w:rPr>
        <w:t>之间的相对重要性和相对影响。</w:t>
      </w:r>
      <w:r>
        <w:rPr>
          <w:rFonts w:ascii="Times New Roman" w:eastAsia="Times New Roman" w:hAnsi="Times New Roman" w:cs="Times New Roman"/>
          <w:b/>
          <w:bCs/>
          <w:spacing w:val="2"/>
          <w:lang w:eastAsia="zh-CN"/>
        </w:rPr>
        <w:t>Y</w:t>
      </w:r>
      <w:r>
        <w:rPr>
          <w:rFonts w:ascii="Times New Roman" w:eastAsia="Times New Roman" w:hAnsi="Times New Roman" w:cs="Times New Roman"/>
          <w:b/>
          <w:bCs/>
          <w:lang w:eastAsia="zh-CN"/>
        </w:rPr>
        <w:t xml:space="preserve"> </w:t>
      </w:r>
      <w:r>
        <w:rPr>
          <w:rFonts w:ascii="宋体" w:eastAsia="宋体" w:hAnsi="宋体" w:cs="宋体"/>
          <w:spacing w:val="-4"/>
          <w:lang w:eastAsia="zh-CN"/>
          <w14:textOutline w14:w="3352" w14:cap="rnd" w14:cmpd="sng" w14:algn="ctr">
            <w14:solidFill>
              <w14:srgbClr w14:val="000000"/>
            </w14:solidFill>
            <w14:prstDash w14:val="solid"/>
            <w14:round/>
          </w14:textOutline>
        </w:rPr>
        <w:t>轴代表处于基准值的各种不确定因素，</w:t>
      </w:r>
      <w:r>
        <w:rPr>
          <w:rFonts w:ascii="宋体" w:eastAsia="宋体" w:hAnsi="宋体" w:cs="宋体"/>
          <w:spacing w:val="58"/>
          <w:lang w:eastAsia="zh-CN"/>
        </w:rPr>
        <w:t xml:space="preserve"> </w:t>
      </w:r>
      <w:r>
        <w:rPr>
          <w:rFonts w:ascii="Times New Roman" w:eastAsia="Times New Roman" w:hAnsi="Times New Roman" w:cs="Times New Roman"/>
          <w:b/>
          <w:bCs/>
          <w:spacing w:val="-4"/>
          <w:lang w:eastAsia="zh-CN"/>
        </w:rPr>
        <w:t xml:space="preserve">X </w:t>
      </w:r>
      <w:r>
        <w:rPr>
          <w:rFonts w:ascii="宋体" w:eastAsia="宋体" w:hAnsi="宋体" w:cs="宋体"/>
          <w:spacing w:val="-4"/>
          <w:lang w:eastAsia="zh-CN"/>
          <w14:textOutline w14:w="3352" w14:cap="rnd" w14:cmpd="sng" w14:algn="ctr">
            <w14:solidFill>
              <w14:srgbClr w14:val="000000"/>
            </w14:solidFill>
            <w14:prstDash w14:val="solid"/>
            <w14:round/>
          </w14:textOutline>
        </w:rPr>
        <w:t>轴代表不确定因素与所研究的输出之间的相关性。</w:t>
      </w:r>
    </w:p>
    <w:p w14:paraId="6F1FE7E3" w14:textId="77777777" w:rsidR="00F80B47" w:rsidRDefault="00000000">
      <w:pPr>
        <w:pStyle w:val="a3"/>
        <w:spacing w:before="63" w:line="227" w:lineRule="auto"/>
        <w:ind w:left="542"/>
        <w:rPr>
          <w:lang w:eastAsia="zh-CN"/>
        </w:rPr>
      </w:pPr>
      <w:r>
        <w:rPr>
          <w:rFonts w:ascii="Times New Roman" w:eastAsia="Times New Roman" w:hAnsi="Times New Roman" w:cs="Times New Roman"/>
          <w:b/>
          <w:bCs/>
          <w:lang w:eastAsia="zh-CN"/>
        </w:rPr>
        <w:t>22</w:t>
      </w:r>
      <w:r>
        <w:rPr>
          <w:rFonts w:ascii="宋体" w:eastAsia="宋体" w:hAnsi="宋体" w:cs="宋体"/>
          <w:lang w:eastAsia="zh-CN"/>
          <w14:textOutline w14:w="3352" w14:cap="rnd" w14:cmpd="sng" w14:algn="ctr">
            <w14:solidFill>
              <w14:srgbClr w14:val="000000"/>
            </w14:solidFill>
            <w14:prstDash w14:val="solid"/>
            <w14:round/>
          </w14:textOutline>
        </w:rPr>
        <w:t>、预期货币价值分析和蒙特卡洛分析</w:t>
      </w:r>
      <w:r>
        <w:rPr>
          <w:u w:val="single" w:color="000000"/>
          <w:shd w:val="clear" w:color="auto" w:fill="FFC000"/>
          <w:lang w:eastAsia="zh-CN"/>
          <w14:textOutline w14:w="3352" w14:cap="rnd" w14:cmpd="sng" w14:algn="ctr">
            <w14:solidFill>
              <w14:srgbClr w14:val="000000"/>
            </w14:solidFill>
            <w14:prstDash w14:val="solid"/>
            <w14:round/>
          </w14:textOutline>
        </w:rPr>
        <w:t>（17</w:t>
      </w:r>
      <w:r>
        <w:rPr>
          <w:spacing w:val="-42"/>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67）</w:t>
      </w:r>
    </w:p>
    <w:p w14:paraId="360FE0E8" w14:textId="77777777" w:rsidR="00F80B47" w:rsidRDefault="00F80B47">
      <w:pPr>
        <w:spacing w:line="48"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972"/>
        <w:gridCol w:w="580"/>
        <w:gridCol w:w="681"/>
        <w:gridCol w:w="3176"/>
        <w:gridCol w:w="691"/>
      </w:tblGrid>
      <w:tr w:rsidR="00F80B47" w14:paraId="07C80769" w14:textId="77777777">
        <w:trPr>
          <w:trHeight w:val="2505"/>
        </w:trPr>
        <w:tc>
          <w:tcPr>
            <w:tcW w:w="3972" w:type="dxa"/>
            <w:tcBorders>
              <w:right w:val="nil"/>
            </w:tcBorders>
          </w:tcPr>
          <w:p w14:paraId="1A33FE6C" w14:textId="77777777" w:rsidR="00F80B47" w:rsidRDefault="00000000">
            <w:pPr>
              <w:spacing w:before="23" w:line="2463" w:lineRule="exact"/>
              <w:ind w:firstLine="110"/>
            </w:pPr>
            <w:r>
              <w:rPr>
                <w:position w:val="-49"/>
              </w:rPr>
              <w:drawing>
                <wp:inline distT="0" distB="0" distL="0" distR="0" wp14:anchorId="0D6FE0A2" wp14:editId="180959E1">
                  <wp:extent cx="2450579" cy="1563623"/>
                  <wp:effectExtent l="0" t="0" r="0" b="0"/>
                  <wp:docPr id="336" name="IM 336"/>
                  <wp:cNvGraphicFramePr/>
                  <a:graphic xmlns:a="http://schemas.openxmlformats.org/drawingml/2006/main">
                    <a:graphicData uri="http://schemas.openxmlformats.org/drawingml/2006/picture">
                      <pic:pic xmlns:pic="http://schemas.openxmlformats.org/drawingml/2006/picture">
                        <pic:nvPicPr>
                          <pic:cNvPr id="336" name="IM 336"/>
                          <pic:cNvPicPr/>
                        </pic:nvPicPr>
                        <pic:blipFill>
                          <a:blip r:embed="rId293"/>
                          <a:stretch>
                            <a:fillRect/>
                          </a:stretch>
                        </pic:blipFill>
                        <pic:spPr>
                          <a:xfrm>
                            <a:off x="0" y="0"/>
                            <a:ext cx="2450579" cy="1563623"/>
                          </a:xfrm>
                          <a:prstGeom prst="rect">
                            <a:avLst/>
                          </a:prstGeom>
                        </pic:spPr>
                      </pic:pic>
                    </a:graphicData>
                  </a:graphic>
                </wp:inline>
              </w:drawing>
            </w:r>
          </w:p>
        </w:tc>
        <w:tc>
          <w:tcPr>
            <w:tcW w:w="580" w:type="dxa"/>
            <w:tcBorders>
              <w:left w:val="nil"/>
            </w:tcBorders>
          </w:tcPr>
          <w:p w14:paraId="57B43C6A" w14:textId="77777777" w:rsidR="00F80B47" w:rsidRDefault="00F80B47"/>
        </w:tc>
        <w:tc>
          <w:tcPr>
            <w:tcW w:w="681" w:type="dxa"/>
            <w:tcBorders>
              <w:right w:val="nil"/>
            </w:tcBorders>
          </w:tcPr>
          <w:p w14:paraId="387E9DC7" w14:textId="77777777" w:rsidR="00F80B47" w:rsidRDefault="00F80B47"/>
        </w:tc>
        <w:tc>
          <w:tcPr>
            <w:tcW w:w="3176" w:type="dxa"/>
            <w:tcBorders>
              <w:left w:val="nil"/>
              <w:right w:val="nil"/>
            </w:tcBorders>
          </w:tcPr>
          <w:p w14:paraId="6C77AB04" w14:textId="77777777" w:rsidR="00F80B47" w:rsidRDefault="00000000">
            <w:pPr>
              <w:spacing w:before="23" w:line="2458" w:lineRule="exact"/>
              <w:ind w:firstLine="1"/>
            </w:pPr>
            <w:r>
              <w:rPr>
                <w:position w:val="-49"/>
              </w:rPr>
              <w:drawing>
                <wp:inline distT="0" distB="0" distL="0" distR="0" wp14:anchorId="39C9DAF7" wp14:editId="0FE2017C">
                  <wp:extent cx="2015933" cy="1560575"/>
                  <wp:effectExtent l="0" t="0" r="0" b="0"/>
                  <wp:docPr id="338" name="IM 338"/>
                  <wp:cNvGraphicFramePr/>
                  <a:graphic xmlns:a="http://schemas.openxmlformats.org/drawingml/2006/main">
                    <a:graphicData uri="http://schemas.openxmlformats.org/drawingml/2006/picture">
                      <pic:pic xmlns:pic="http://schemas.openxmlformats.org/drawingml/2006/picture">
                        <pic:nvPicPr>
                          <pic:cNvPr id="338" name="IM 338"/>
                          <pic:cNvPicPr/>
                        </pic:nvPicPr>
                        <pic:blipFill>
                          <a:blip r:embed="rId294"/>
                          <a:stretch>
                            <a:fillRect/>
                          </a:stretch>
                        </pic:blipFill>
                        <pic:spPr>
                          <a:xfrm>
                            <a:off x="0" y="0"/>
                            <a:ext cx="2015933" cy="1560575"/>
                          </a:xfrm>
                          <a:prstGeom prst="rect">
                            <a:avLst/>
                          </a:prstGeom>
                        </pic:spPr>
                      </pic:pic>
                    </a:graphicData>
                  </a:graphic>
                </wp:inline>
              </w:drawing>
            </w:r>
          </w:p>
        </w:tc>
        <w:tc>
          <w:tcPr>
            <w:tcW w:w="691" w:type="dxa"/>
            <w:tcBorders>
              <w:left w:val="nil"/>
            </w:tcBorders>
          </w:tcPr>
          <w:p w14:paraId="45E89C7B" w14:textId="77777777" w:rsidR="00F80B47" w:rsidRDefault="00F80B47"/>
        </w:tc>
      </w:tr>
    </w:tbl>
    <w:p w14:paraId="1FD0E9C4" w14:textId="77777777" w:rsidR="00F80B47" w:rsidRDefault="004302B6">
      <w:pPr>
        <w:pStyle w:val="a3"/>
        <w:spacing w:before="48" w:line="229" w:lineRule="auto"/>
        <w:ind w:left="542"/>
        <w:rPr>
          <w:lang w:eastAsia="zh-CN"/>
        </w:rPr>
      </w:pPr>
      <w:r>
        <w:pict w14:anchorId="015206B3">
          <v:shape id="_x0000_s2171" type="#_x0000_t136" alt="" style="position:absolute;left:0;text-align:left;margin-left:60.65pt;margin-top:64.55pt;width:338.1pt;height:24.2pt;rotation:315;z-index:25172019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5"/>
          <w:lang w:eastAsia="zh-CN"/>
        </w:rPr>
        <w:t>23</w:t>
      </w:r>
      <w:r w:rsidR="006175C7">
        <w:rPr>
          <w:rFonts w:ascii="Times New Roman" w:eastAsia="Times New Roman" w:hAnsi="Times New Roman" w:cs="Times New Roman"/>
          <w:spacing w:val="-28"/>
          <w:lang w:eastAsia="zh-CN"/>
        </w:rPr>
        <w:t xml:space="preserve"> </w:t>
      </w:r>
      <w:r w:rsidR="006175C7">
        <w:rPr>
          <w:rFonts w:ascii="宋体" w:eastAsia="宋体" w:hAnsi="宋体" w:cs="宋体"/>
          <w:spacing w:val="-5"/>
          <w:lang w:eastAsia="zh-CN"/>
        </w:rPr>
        <w:t>、</w:t>
      </w:r>
      <w:r w:rsidR="006175C7">
        <w:rPr>
          <w:rFonts w:ascii="宋体" w:eastAsia="宋体" w:hAnsi="宋体" w:cs="宋体"/>
          <w:spacing w:val="-5"/>
          <w:lang w:eastAsia="zh-CN"/>
          <w14:textOutline w14:w="3352" w14:cap="rnd" w14:cmpd="sng" w14:algn="ctr">
            <w14:solidFill>
              <w14:srgbClr w14:val="000000"/>
            </w14:solidFill>
            <w14:prstDash w14:val="solid"/>
            <w14:round/>
          </w14:textOutline>
        </w:rPr>
        <w:t>风险应对计划的内容</w:t>
      </w:r>
      <w:r w:rsidR="006175C7">
        <w:rPr>
          <w:rFonts w:ascii="宋体" w:eastAsia="宋体" w:hAnsi="宋体" w:cs="宋体"/>
          <w:spacing w:val="-47"/>
          <w:lang w:eastAsia="zh-CN"/>
          <w14:textOutline w14:w="3352" w14:cap="rnd" w14:cmpd="sng" w14:algn="ctr">
            <w14:solidFill>
              <w14:srgbClr w14:val="000000"/>
            </w14:solidFill>
            <w14:prstDash w14:val="solid"/>
            <w14:round/>
          </w14:textOutline>
        </w:rPr>
        <w:t>：</w:t>
      </w:r>
      <w:r w:rsidR="006175C7">
        <w:rPr>
          <w:spacing w:val="-56"/>
          <w:u w:val="single"/>
          <w:shd w:val="clear" w:color="auto" w:fill="FFC000"/>
          <w:lang w:eastAsia="zh-CN"/>
        </w:rPr>
        <w:t xml:space="preserve"> </w:t>
      </w:r>
      <w:r w:rsidR="006175C7">
        <w:rPr>
          <w:spacing w:val="-4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sidR="006175C7">
        <w:rPr>
          <w:spacing w:val="-38"/>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9"/>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47</w:t>
      </w:r>
      <w:r w:rsidR="006175C7">
        <w:rPr>
          <w:spacing w:val="-4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11</w:t>
      </w:r>
      <w:r w:rsidR="006175C7">
        <w:rPr>
          <w:spacing w:val="-43"/>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spacing w:val="-48"/>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56</w:t>
      </w:r>
      <w:r w:rsidR="006175C7">
        <w:rPr>
          <w:spacing w:val="-4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14</w:t>
      </w:r>
      <w:r w:rsidR="006175C7">
        <w:rPr>
          <w:spacing w:val="-38"/>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9"/>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57）</w:t>
      </w:r>
    </w:p>
    <w:p w14:paraId="2CA4B489" w14:textId="77777777" w:rsidR="00F80B47" w:rsidRDefault="00F80B47">
      <w:pPr>
        <w:spacing w:before="4"/>
        <w:rPr>
          <w:lang w:eastAsia="zh-CN"/>
        </w:rPr>
      </w:pPr>
    </w:p>
    <w:p w14:paraId="45AEA550" w14:textId="77777777" w:rsidR="00F80B47" w:rsidRDefault="00F80B47">
      <w:pPr>
        <w:spacing w:before="4"/>
        <w:rPr>
          <w:lang w:eastAsia="zh-CN"/>
        </w:rPr>
      </w:pPr>
    </w:p>
    <w:p w14:paraId="5808DB15" w14:textId="77777777" w:rsidR="00F80B47" w:rsidRDefault="00F80B47">
      <w:pPr>
        <w:spacing w:before="4"/>
        <w:rPr>
          <w:lang w:eastAsia="zh-CN"/>
        </w:rPr>
      </w:pPr>
    </w:p>
    <w:p w14:paraId="66C9997B" w14:textId="77777777" w:rsidR="00F80B47" w:rsidRDefault="00F80B47">
      <w:pPr>
        <w:spacing w:before="4"/>
        <w:rPr>
          <w:lang w:eastAsia="zh-CN"/>
        </w:rPr>
      </w:pPr>
    </w:p>
    <w:p w14:paraId="5F11F041" w14:textId="77777777" w:rsidR="00F80B47" w:rsidRDefault="00F80B47">
      <w:pPr>
        <w:spacing w:before="4"/>
        <w:rPr>
          <w:lang w:eastAsia="zh-CN"/>
        </w:rPr>
      </w:pPr>
    </w:p>
    <w:p w14:paraId="4E3ACF05" w14:textId="77777777" w:rsidR="00F80B47" w:rsidRDefault="00F80B47">
      <w:pPr>
        <w:spacing w:before="4"/>
        <w:rPr>
          <w:lang w:eastAsia="zh-CN"/>
        </w:rPr>
      </w:pPr>
    </w:p>
    <w:p w14:paraId="4124D1C0" w14:textId="77777777" w:rsidR="00F80B47" w:rsidRDefault="00F80B47">
      <w:pPr>
        <w:spacing w:before="4"/>
        <w:rPr>
          <w:lang w:eastAsia="zh-CN"/>
        </w:rPr>
      </w:pPr>
    </w:p>
    <w:p w14:paraId="3C8F91E9" w14:textId="77777777" w:rsidR="00F80B47" w:rsidRDefault="00F80B47">
      <w:pPr>
        <w:spacing w:before="4"/>
        <w:rPr>
          <w:lang w:eastAsia="zh-CN"/>
        </w:rPr>
      </w:pPr>
    </w:p>
    <w:p w14:paraId="6ADD6558" w14:textId="77777777" w:rsidR="00F80B47" w:rsidRDefault="00F80B47">
      <w:pPr>
        <w:spacing w:before="4"/>
        <w:rPr>
          <w:lang w:eastAsia="zh-CN"/>
        </w:rPr>
      </w:pPr>
    </w:p>
    <w:p w14:paraId="4A85C8AB" w14:textId="77777777" w:rsidR="00F80B47" w:rsidRDefault="00F80B47">
      <w:pPr>
        <w:spacing w:before="4"/>
        <w:rPr>
          <w:lang w:eastAsia="zh-CN"/>
        </w:rPr>
      </w:pPr>
    </w:p>
    <w:p w14:paraId="097030F3" w14:textId="77777777" w:rsidR="00F80B47" w:rsidRDefault="00F80B47">
      <w:pPr>
        <w:spacing w:before="4"/>
        <w:rPr>
          <w:lang w:eastAsia="zh-CN"/>
        </w:rPr>
      </w:pPr>
    </w:p>
    <w:p w14:paraId="3012922D" w14:textId="77777777" w:rsidR="00F80B47" w:rsidRDefault="00F80B47">
      <w:pPr>
        <w:spacing w:before="4"/>
        <w:rPr>
          <w:lang w:eastAsia="zh-CN"/>
        </w:rPr>
      </w:pPr>
    </w:p>
    <w:p w14:paraId="537E8F27" w14:textId="77777777" w:rsidR="00F80B47" w:rsidRDefault="00F80B47">
      <w:pPr>
        <w:spacing w:before="4"/>
        <w:rPr>
          <w:lang w:eastAsia="zh-CN"/>
        </w:rPr>
      </w:pPr>
    </w:p>
    <w:p w14:paraId="3946BDF5" w14:textId="77777777" w:rsidR="00F80B47" w:rsidRDefault="00F80B47">
      <w:pPr>
        <w:spacing w:before="4"/>
        <w:rPr>
          <w:lang w:eastAsia="zh-CN"/>
        </w:rPr>
      </w:pPr>
    </w:p>
    <w:p w14:paraId="69F24455" w14:textId="77777777" w:rsidR="00F80B47" w:rsidRDefault="00F80B47">
      <w:pPr>
        <w:spacing w:before="3"/>
        <w:rPr>
          <w:lang w:eastAsia="zh-CN"/>
        </w:rPr>
      </w:pPr>
    </w:p>
    <w:p w14:paraId="0E34530A" w14:textId="77777777" w:rsidR="00F80B47" w:rsidRDefault="00F80B47">
      <w:pPr>
        <w:spacing w:before="3"/>
        <w:rPr>
          <w:lang w:eastAsia="zh-CN"/>
        </w:rPr>
      </w:pPr>
    </w:p>
    <w:p w14:paraId="0862582A" w14:textId="77777777" w:rsidR="00F80B47" w:rsidRDefault="00F80B47">
      <w:pPr>
        <w:spacing w:before="3"/>
        <w:rPr>
          <w:lang w:eastAsia="zh-CN"/>
        </w:rPr>
      </w:pPr>
    </w:p>
    <w:p w14:paraId="3FDCF935" w14:textId="77777777" w:rsidR="00F80B47" w:rsidRDefault="00F80B47">
      <w:pPr>
        <w:spacing w:before="3"/>
        <w:rPr>
          <w:lang w:eastAsia="zh-CN"/>
        </w:rPr>
      </w:pPr>
    </w:p>
    <w:p w14:paraId="1B5137B4" w14:textId="77777777" w:rsidR="00F80B47" w:rsidRDefault="00F80B47">
      <w:pPr>
        <w:spacing w:before="3"/>
        <w:rPr>
          <w:lang w:eastAsia="zh-CN"/>
        </w:rPr>
      </w:pPr>
    </w:p>
    <w:p w14:paraId="15D2B8E1" w14:textId="77777777" w:rsidR="00F80B47" w:rsidRDefault="00F80B47">
      <w:pPr>
        <w:spacing w:before="3"/>
        <w:rPr>
          <w:lang w:eastAsia="zh-CN"/>
        </w:rPr>
      </w:pPr>
    </w:p>
    <w:p w14:paraId="500B43F6" w14:textId="77777777" w:rsidR="00F80B47" w:rsidRDefault="00F80B47">
      <w:pPr>
        <w:spacing w:before="3"/>
        <w:rPr>
          <w:lang w:eastAsia="zh-CN"/>
        </w:rPr>
      </w:pPr>
    </w:p>
    <w:p w14:paraId="5B3B255C" w14:textId="77777777" w:rsidR="00F80B47" w:rsidRDefault="00F80B47">
      <w:pPr>
        <w:spacing w:before="3"/>
        <w:rPr>
          <w:lang w:eastAsia="zh-CN"/>
        </w:rPr>
      </w:pPr>
    </w:p>
    <w:p w14:paraId="071510F8" w14:textId="77777777" w:rsidR="00F80B47" w:rsidRDefault="00F80B47">
      <w:pPr>
        <w:spacing w:before="3"/>
        <w:rPr>
          <w:lang w:eastAsia="zh-CN"/>
        </w:rPr>
      </w:pPr>
    </w:p>
    <w:p w14:paraId="4E38A5B4" w14:textId="77777777" w:rsidR="00F80B47" w:rsidRDefault="00F80B47">
      <w:pPr>
        <w:spacing w:before="3"/>
        <w:rPr>
          <w:lang w:eastAsia="zh-CN"/>
        </w:rPr>
      </w:pPr>
    </w:p>
    <w:p w14:paraId="6E39B94A" w14:textId="77777777" w:rsidR="00F80B47" w:rsidRDefault="00F80B47">
      <w:pPr>
        <w:spacing w:before="3"/>
        <w:rPr>
          <w:lang w:eastAsia="zh-CN"/>
        </w:rPr>
      </w:pPr>
    </w:p>
    <w:p w14:paraId="37862FFD" w14:textId="77777777" w:rsidR="00F80B47" w:rsidRDefault="00F80B47">
      <w:pPr>
        <w:spacing w:before="3"/>
        <w:rPr>
          <w:lang w:eastAsia="zh-CN"/>
        </w:rPr>
      </w:pPr>
    </w:p>
    <w:p w14:paraId="31EBCA2A" w14:textId="77777777" w:rsidR="00F80B47" w:rsidRDefault="00F80B47">
      <w:pPr>
        <w:spacing w:before="3"/>
        <w:rPr>
          <w:lang w:eastAsia="zh-CN"/>
        </w:rPr>
      </w:pPr>
    </w:p>
    <w:p w14:paraId="3DB76B26" w14:textId="77777777" w:rsidR="00F80B47" w:rsidRDefault="00F80B47">
      <w:pPr>
        <w:spacing w:before="3"/>
        <w:rPr>
          <w:lang w:eastAsia="zh-CN"/>
        </w:rPr>
      </w:pPr>
    </w:p>
    <w:p w14:paraId="40966BFE" w14:textId="77777777" w:rsidR="00F80B47" w:rsidRDefault="00F80B47">
      <w:pPr>
        <w:spacing w:before="3"/>
        <w:rPr>
          <w:lang w:eastAsia="zh-CN"/>
        </w:rPr>
      </w:pPr>
    </w:p>
    <w:p w14:paraId="65B9CB49" w14:textId="77777777" w:rsidR="00F80B47" w:rsidRDefault="00F80B47">
      <w:pPr>
        <w:rPr>
          <w:lang w:eastAsia="zh-CN"/>
        </w:rPr>
        <w:sectPr w:rsidR="00F80B47">
          <w:headerReference w:type="default" r:id="rId295"/>
          <w:pgSz w:w="10320" w:h="14568"/>
          <w:pgMar w:top="400" w:right="609" w:bottom="0" w:left="604" w:header="0" w:footer="0" w:gutter="0"/>
          <w:cols w:space="720" w:equalWidth="0">
            <w:col w:w="9106" w:space="0"/>
          </w:cols>
        </w:sectPr>
      </w:pPr>
    </w:p>
    <w:p w14:paraId="23B88B75"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9CADC78" w14:textId="2EC295F3" w:rsidR="00F80B47" w:rsidRDefault="00F80B47">
      <w:pPr>
        <w:pStyle w:val="a3"/>
        <w:spacing w:before="26" w:line="195" w:lineRule="auto"/>
        <w:ind w:left="560"/>
        <w:rPr>
          <w:sz w:val="18"/>
          <w:szCs w:val="18"/>
          <w:lang w:eastAsia="zh-CN"/>
        </w:rPr>
      </w:pPr>
    </w:p>
    <w:p w14:paraId="7678E70B" w14:textId="77777777" w:rsidR="00F80B47" w:rsidRDefault="00000000">
      <w:pPr>
        <w:spacing w:line="14" w:lineRule="auto"/>
        <w:rPr>
          <w:sz w:val="2"/>
          <w:lang w:eastAsia="zh-CN"/>
        </w:rPr>
      </w:pPr>
      <w:r>
        <w:rPr>
          <w:rFonts w:eastAsia="Arial"/>
          <w:sz w:val="2"/>
          <w:szCs w:val="2"/>
          <w:lang w:eastAsia="zh-CN"/>
        </w:rPr>
        <w:br w:type="column"/>
      </w:r>
    </w:p>
    <w:p w14:paraId="17449027" w14:textId="037B6AF6" w:rsidR="00F80B47" w:rsidRDefault="00F80B47">
      <w:pPr>
        <w:pStyle w:val="a3"/>
        <w:spacing w:before="224" w:line="195" w:lineRule="auto"/>
        <w:rPr>
          <w:sz w:val="18"/>
          <w:szCs w:val="18"/>
          <w:lang w:eastAsia="zh-CN"/>
        </w:rPr>
      </w:pPr>
    </w:p>
    <w:p w14:paraId="3C5AE516"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06134A52" w14:textId="77777777" w:rsidR="00F80B47" w:rsidRDefault="00F80B47">
      <w:pPr>
        <w:spacing w:line="298" w:lineRule="auto"/>
        <w:rPr>
          <w:lang w:eastAsia="zh-CN"/>
        </w:rPr>
      </w:pPr>
    </w:p>
    <w:p w14:paraId="2D16F0A6" w14:textId="77777777" w:rsidR="00F80B47" w:rsidRDefault="00000000">
      <w:pPr>
        <w:pStyle w:val="a3"/>
        <w:spacing w:before="68" w:line="250" w:lineRule="auto"/>
        <w:ind w:left="11" w:firstLine="417"/>
        <w:rPr>
          <w:sz w:val="20"/>
          <w:szCs w:val="20"/>
          <w:lang w:eastAsia="zh-CN"/>
        </w:rPr>
      </w:pPr>
      <w:r>
        <w:rPr>
          <w:rFonts w:ascii="Times New Roman" w:eastAsia="Times New Roman" w:hAnsi="Times New Roman" w:cs="Times New Roman"/>
          <w:spacing w:val="1"/>
          <w:lang w:eastAsia="zh-CN"/>
        </w:rPr>
        <w:t>24</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控制风险</w:t>
      </w:r>
      <w:r>
        <w:rPr>
          <w:rFonts w:ascii="宋体" w:eastAsia="宋体" w:hAnsi="宋体" w:cs="宋体"/>
          <w:spacing w:val="1"/>
          <w:lang w:eastAsia="zh-CN"/>
        </w:rPr>
        <w:t>是在整个项目中</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实施风险应对计划、跟踪已识别</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风险、监督残余风险、识别新</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风险，以及评估风险过程有效性的过程</w:t>
      </w:r>
      <w:r>
        <w:rPr>
          <w:rFonts w:ascii="宋体" w:eastAsia="宋体" w:hAnsi="宋体" w:cs="宋体"/>
          <w:spacing w:val="-5"/>
          <w:lang w:eastAsia="zh-CN"/>
        </w:rPr>
        <w:t>。</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2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67）</w:t>
      </w:r>
    </w:p>
    <w:p w14:paraId="641AE75F" w14:textId="77777777" w:rsidR="00F80B47" w:rsidRDefault="00000000">
      <w:pPr>
        <w:spacing w:before="56" w:line="246" w:lineRule="auto"/>
        <w:ind w:left="11" w:firstLine="417"/>
        <w:rPr>
          <w:rFonts w:ascii="宋体" w:eastAsia="宋体" w:hAnsi="宋体" w:cs="宋体"/>
          <w:lang w:eastAsia="zh-CN"/>
        </w:rPr>
      </w:pPr>
      <w:r>
        <w:rPr>
          <w:rFonts w:ascii="Times New Roman" w:eastAsia="Times New Roman" w:hAnsi="Times New Roman" w:cs="Times New Roman"/>
          <w:spacing w:val="-3"/>
          <w:lang w:eastAsia="zh-CN"/>
        </w:rPr>
        <w:t>25</w:t>
      </w:r>
      <w:r>
        <w:rPr>
          <w:rFonts w:ascii="宋体" w:eastAsia="宋体" w:hAnsi="宋体" w:cs="宋体"/>
          <w:spacing w:val="-3"/>
          <w:lang w:eastAsia="zh-CN"/>
        </w:rPr>
        <w:t>、控制风险的工具与技术：</w:t>
      </w:r>
      <w:r>
        <w:rPr>
          <w:rFonts w:ascii="宋体" w:eastAsia="宋体" w:hAnsi="宋体" w:cs="宋体"/>
          <w:spacing w:val="6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①风险再评估；②风险审计；③偏差和趋势分析；④技术绩效</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测量；⑤储备分析；⑥会议。</w:t>
      </w:r>
      <w:r>
        <w:rPr>
          <w:rFonts w:ascii="宋体" w:eastAsia="宋体" w:hAnsi="宋体" w:cs="宋体"/>
          <w:u w:val="single"/>
          <w:lang w:eastAsia="zh-CN"/>
        </w:rPr>
        <w:t xml:space="preserve">  </w:t>
      </w:r>
    </w:p>
    <w:p w14:paraId="772B03E5" w14:textId="77777777" w:rsidR="00F80B47" w:rsidRDefault="00000000">
      <w:pPr>
        <w:spacing w:before="63" w:line="247" w:lineRule="auto"/>
        <w:ind w:left="12" w:firstLine="407"/>
        <w:rPr>
          <w:rFonts w:ascii="宋体" w:eastAsia="宋体" w:hAnsi="宋体" w:cs="宋体"/>
          <w:lang w:eastAsia="zh-CN"/>
        </w:rPr>
      </w:pPr>
      <w:r>
        <w:rPr>
          <w:rFonts w:ascii="Times New Roman" w:eastAsia="Times New Roman" w:hAnsi="Times New Roman" w:cs="Times New Roman"/>
          <w:b/>
          <w:bCs/>
          <w:spacing w:val="1"/>
          <w:lang w:eastAsia="zh-CN"/>
        </w:rPr>
        <w:t>26</w:t>
      </w:r>
      <w:r>
        <w:rPr>
          <w:rFonts w:ascii="宋体" w:eastAsia="宋体" w:hAnsi="宋体" w:cs="宋体"/>
          <w:spacing w:val="1"/>
          <w:lang w:eastAsia="zh-CN"/>
          <w14:textOutline w14:w="3352" w14:cap="rnd" w14:cmpd="sng" w14:algn="ctr">
            <w14:solidFill>
              <w14:srgbClr w14:val="000000"/>
            </w14:solidFill>
            <w14:prstDash w14:val="solid"/>
            <w14:round/>
          </w14:textOutline>
        </w:rPr>
        <w:t>、风险审计</w:t>
      </w:r>
      <w:r>
        <w:rPr>
          <w:rFonts w:ascii="宋体" w:eastAsia="宋体" w:hAnsi="宋体" w:cs="宋体"/>
          <w:spacing w:val="1"/>
          <w:lang w:eastAsia="zh-CN"/>
        </w:rPr>
        <w:t>：风险审计是检查并记录风险应对措施在处理已识别风险及其根源方面的有效</w:t>
      </w:r>
      <w:r>
        <w:rPr>
          <w:rFonts w:ascii="宋体" w:eastAsia="宋体" w:hAnsi="宋体" w:cs="宋体"/>
          <w:spacing w:val="15"/>
          <w:lang w:eastAsia="zh-CN"/>
        </w:rPr>
        <w:t xml:space="preserve"> </w:t>
      </w:r>
      <w:r>
        <w:rPr>
          <w:rFonts w:ascii="宋体" w:eastAsia="宋体" w:hAnsi="宋体" w:cs="宋体"/>
          <w:spacing w:val="1"/>
          <w:lang w:eastAsia="zh-CN"/>
        </w:rPr>
        <w:t>性，以及风险管理过程的有效性。既可以</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在日常的项目审查会中进行风险审计，也可单独召开风</w:t>
      </w:r>
    </w:p>
    <w:p w14:paraId="484166F8" w14:textId="77777777" w:rsidR="00F80B47" w:rsidRDefault="00000000">
      <w:pPr>
        <w:pStyle w:val="a3"/>
        <w:spacing w:before="61" w:line="228" w:lineRule="auto"/>
        <w:ind w:left="21"/>
        <w:rPr>
          <w:lang w:eastAsia="zh-CN"/>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险审计会议</w:t>
      </w:r>
      <w:r>
        <w:rPr>
          <w:rFonts w:ascii="宋体" w:eastAsia="宋体" w:hAnsi="宋体" w:cs="宋体"/>
          <w:spacing w:val="-2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5"/>
          <w:u w:val="single"/>
          <w:shd w:val="clear" w:color="auto" w:fill="FFC000"/>
          <w:lang w:eastAsia="zh-CN"/>
        </w:rPr>
        <w:t xml:space="preserve"> </w:t>
      </w:r>
      <w:r>
        <w:rPr>
          <w:spacing w:val="-25"/>
          <w:u w:val="single" w:color="000000"/>
          <w:shd w:val="clear" w:color="auto" w:fill="FFC000"/>
          <w:lang w:eastAsia="zh-CN"/>
          <w14:textOutline w14:w="3352" w14:cap="rnd" w14:cmpd="sng" w14:algn="ctr">
            <w14:solidFill>
              <w14:srgbClr w14:val="000000"/>
            </w14:solidFill>
            <w14:prstDash w14:val="solid"/>
            <w14:round/>
          </w14:textOutline>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18</w:t>
      </w:r>
      <w:r>
        <w:rPr>
          <w:spacing w:val="-43"/>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68）</w:t>
      </w:r>
    </w:p>
    <w:p w14:paraId="10181ED3" w14:textId="77777777" w:rsidR="00F80B47" w:rsidRDefault="00000000">
      <w:pPr>
        <w:spacing w:before="54" w:line="247" w:lineRule="auto"/>
        <w:ind w:left="20" w:firstLine="409"/>
        <w:rPr>
          <w:rFonts w:ascii="宋体" w:eastAsia="宋体" w:hAnsi="宋体" w:cs="宋体"/>
          <w:lang w:eastAsia="zh-CN"/>
        </w:rPr>
      </w:pPr>
      <w:r>
        <w:rPr>
          <w:rFonts w:ascii="Times New Roman" w:eastAsia="Times New Roman" w:hAnsi="Times New Roman" w:cs="Times New Roman"/>
          <w:b/>
          <w:bCs/>
          <w:spacing w:val="-1"/>
          <w:u w:val="single"/>
          <w:lang w:eastAsia="zh-CN"/>
        </w:rPr>
        <w:t>27</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、权变措施</w:t>
      </w:r>
      <w:r>
        <w:rPr>
          <w:rFonts w:ascii="宋体" w:eastAsia="宋体" w:hAnsi="宋体" w:cs="宋体"/>
          <w:spacing w:val="-1"/>
          <w:lang w:eastAsia="zh-CN"/>
        </w:rPr>
        <w:t xml:space="preserve">对风险事件来计划的风险事件会使用权变措施，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也</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就是说事先没有计划的，临</w:t>
      </w:r>
      <w:r>
        <w:rPr>
          <w:rFonts w:ascii="宋体" w:eastAsia="宋体" w:hAnsi="宋体" w:cs="宋体"/>
          <w:lang w:eastAsia="zh-CN"/>
        </w:rPr>
        <w:t xml:space="preserve"> </w:t>
      </w:r>
      <w:r>
        <w:rPr>
          <w:rFonts w:ascii="宋体" w:eastAsia="宋体" w:hAnsi="宋体" w:cs="宋体"/>
          <w:spacing w:val="-21"/>
          <w:u w:val="single" w:color="000000"/>
          <w:lang w:eastAsia="zh-CN"/>
          <w14:textOutline w14:w="3352" w14:cap="rnd" w14:cmpd="sng" w14:algn="ctr">
            <w14:solidFill>
              <w14:srgbClr w14:val="000000"/>
            </w14:solidFill>
            <w14:prstDash w14:val="solid"/>
            <w14:round/>
          </w14:textOutline>
        </w:rPr>
        <w:t>时想出来的办法；</w:t>
      </w:r>
      <w:r>
        <w:rPr>
          <w:rFonts w:ascii="宋体" w:eastAsia="宋体" w:hAnsi="宋体" w:cs="宋体"/>
          <w:spacing w:val="1"/>
          <w:u w:val="single"/>
          <w:lang w:eastAsia="zh-CN"/>
        </w:rPr>
        <w:t xml:space="preserve">  </w:t>
      </w:r>
    </w:p>
    <w:p w14:paraId="08633941" w14:textId="77777777" w:rsidR="00F80B47" w:rsidRDefault="00000000">
      <w:pPr>
        <w:pStyle w:val="a3"/>
        <w:spacing w:before="174"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619839B8" w14:textId="77777777" w:rsidR="00F80B47" w:rsidRDefault="00000000">
      <w:pPr>
        <w:pStyle w:val="a3"/>
        <w:spacing w:before="131"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27EB3025" w14:textId="77777777" w:rsidR="00F80B47" w:rsidRDefault="00000000">
      <w:pPr>
        <w:spacing w:before="28" w:line="221" w:lineRule="auto"/>
        <w:ind w:left="24"/>
        <w:rPr>
          <w:rFonts w:ascii="宋体" w:eastAsia="宋体" w:hAnsi="宋体" w:cs="宋体"/>
          <w:lang w:eastAsia="zh-CN"/>
        </w:rPr>
      </w:pPr>
      <w:r>
        <w:rPr>
          <w:rFonts w:eastAsia="Arial"/>
          <w:spacing w:val="-4"/>
          <w:lang w:eastAsia="zh-CN"/>
        </w:rPr>
        <w:t>1</w:t>
      </w:r>
      <w:r>
        <w:rPr>
          <w:rFonts w:ascii="宋体" w:eastAsia="宋体" w:hAnsi="宋体" w:cs="宋体"/>
          <w:spacing w:val="-4"/>
          <w:lang w:eastAsia="zh-CN"/>
        </w:rPr>
        <w:t>、德尔菲法区别于其他专家预测法的明显特点是（</w:t>
      </w:r>
      <w:r>
        <w:rPr>
          <w:rFonts w:ascii="Times New Roman" w:eastAsia="Times New Roman" w:hAnsi="Times New Roman" w:cs="Times New Roman"/>
          <w:spacing w:val="-4"/>
          <w:lang w:eastAsia="zh-CN"/>
        </w:rPr>
        <w:t>1</w:t>
      </w:r>
      <w:r>
        <w:rPr>
          <w:rFonts w:ascii="宋体" w:eastAsia="宋体" w:hAnsi="宋体" w:cs="宋体"/>
          <w:spacing w:val="-4"/>
          <w:lang w:eastAsia="zh-CN"/>
        </w:rPr>
        <w:t>）。</w:t>
      </w:r>
    </w:p>
    <w:p w14:paraId="04A2CF4A"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引入了权重参数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多次有控制的反绩</w:t>
      </w:r>
    </w:p>
    <w:p w14:paraId="74F7072C" w14:textId="77777777" w:rsidR="00F80B47" w:rsidRDefault="00000000">
      <w:pPr>
        <w:spacing w:before="62" w:line="221"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专家之间互相取长补短         </w:t>
      </w:r>
      <w:r>
        <w:rPr>
          <w:rFonts w:ascii="Times New Roman" w:eastAsia="Times New Roman" w:hAnsi="Times New Roman" w:cs="Times New Roman"/>
          <w:lang w:eastAsia="zh-CN"/>
        </w:rPr>
        <w:t>D.</w:t>
      </w:r>
      <w:r>
        <w:rPr>
          <w:rFonts w:ascii="宋体" w:eastAsia="宋体" w:hAnsi="宋体" w:cs="宋体"/>
          <w:lang w:eastAsia="zh-CN"/>
        </w:rPr>
        <w:t>至少</w:t>
      </w:r>
      <w:r>
        <w:rPr>
          <w:rFonts w:ascii="宋体" w:eastAsia="宋体" w:hAnsi="宋体" w:cs="宋体"/>
          <w:spacing w:val="-1"/>
          <w:lang w:eastAsia="zh-CN"/>
        </w:rPr>
        <w:t>经过</w:t>
      </w:r>
      <w:r>
        <w:rPr>
          <w:rFonts w:ascii="宋体" w:eastAsia="宋体" w:hAnsi="宋体" w:cs="宋体"/>
          <w:spacing w:val="-53"/>
          <w:lang w:eastAsia="zh-CN"/>
        </w:rPr>
        <w:t xml:space="preserve"> </w:t>
      </w:r>
      <w:r>
        <w:rPr>
          <w:rFonts w:ascii="Times New Roman" w:eastAsia="Times New Roman" w:hAnsi="Times New Roman" w:cs="Times New Roman"/>
          <w:spacing w:val="-1"/>
          <w:lang w:eastAsia="zh-CN"/>
        </w:rPr>
        <w:t xml:space="preserve">4 </w:t>
      </w:r>
      <w:r>
        <w:rPr>
          <w:rFonts w:ascii="宋体" w:eastAsia="宋体" w:hAnsi="宋体" w:cs="宋体"/>
          <w:spacing w:val="-1"/>
          <w:lang w:eastAsia="zh-CN"/>
        </w:rPr>
        <w:t>轮预测</w:t>
      </w:r>
    </w:p>
    <w:p w14:paraId="43DB1327" w14:textId="77777777" w:rsidR="00F80B47" w:rsidRDefault="00000000">
      <w:pPr>
        <w:pStyle w:val="a3"/>
        <w:spacing w:before="60" w:line="229" w:lineRule="auto"/>
        <w:rPr>
          <w:lang w:eastAsia="zh-CN"/>
        </w:rPr>
      </w:pPr>
      <w:r>
        <w:rPr>
          <w:spacing w:val="1"/>
          <w:lang w:eastAsia="zh-CN"/>
        </w:rPr>
        <w:t>【答案】B</w:t>
      </w:r>
    </w:p>
    <w:p w14:paraId="467A95DC" w14:textId="56FDA53D" w:rsidR="00F80B47" w:rsidRDefault="00000000">
      <w:pPr>
        <w:pStyle w:val="a3"/>
        <w:spacing w:before="52" w:line="221"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此题考察的是风险识别的工具和技术作用，</w:t>
      </w:r>
      <w:r>
        <w:rPr>
          <w:spacing w:val="-6"/>
          <w:u w:val="single"/>
          <w:lang w:eastAsia="zh-CN"/>
        </w:rPr>
        <w:t xml:space="preserve"> </w:t>
      </w:r>
    </w:p>
    <w:p w14:paraId="67D3F8D4" w14:textId="77777777" w:rsidR="00F80B47" w:rsidRDefault="00000000">
      <w:pPr>
        <w:pStyle w:val="a3"/>
        <w:spacing w:before="62" w:line="264" w:lineRule="auto"/>
        <w:ind w:left="12" w:right="4" w:firstLine="415"/>
        <w:jc w:val="both"/>
        <w:rPr>
          <w:lang w:eastAsia="zh-CN"/>
        </w:rPr>
      </w:pPr>
      <w:r>
        <w:rPr>
          <w:spacing w:val="-1"/>
          <w:lang w:eastAsia="zh-CN"/>
        </w:rPr>
        <w:t>德尔菲法是专家们就某一主题，例如项目风险，达成一</w:t>
      </w:r>
      <w:r>
        <w:rPr>
          <w:spacing w:val="-2"/>
          <w:lang w:eastAsia="zh-CN"/>
        </w:rPr>
        <w:t xml:space="preserve">致意见的一种方法。 </w:t>
      </w:r>
      <w:r>
        <w:rPr>
          <w:spacing w:val="-2"/>
          <w:u w:val="single"/>
          <w:lang w:eastAsia="zh-CN"/>
        </w:rPr>
        <w:t>该法需要确定项</w:t>
      </w:r>
      <w:r>
        <w:rPr>
          <w:lang w:eastAsia="zh-CN"/>
        </w:rPr>
        <w:t xml:space="preserve"> </w:t>
      </w:r>
      <w:r>
        <w:rPr>
          <w:spacing w:val="-2"/>
          <w:u w:val="single"/>
          <w:lang w:eastAsia="zh-CN"/>
        </w:rPr>
        <w:t>目风险专家，但是他们匿名参加会议。</w:t>
      </w:r>
      <w:r>
        <w:rPr>
          <w:spacing w:val="42"/>
          <w:u w:val="single"/>
          <w:lang w:eastAsia="zh-CN"/>
        </w:rPr>
        <w:t xml:space="preserve"> </w:t>
      </w:r>
      <w:r>
        <w:rPr>
          <w:spacing w:val="-2"/>
          <w:lang w:eastAsia="zh-CN"/>
        </w:rPr>
        <w:t>协调员使用</w:t>
      </w:r>
      <w:r>
        <w:rPr>
          <w:spacing w:val="-3"/>
          <w:lang w:eastAsia="zh-CN"/>
        </w:rPr>
        <w:t>问卷征求重要项目风险方面的意见。然后将意</w:t>
      </w:r>
      <w:r>
        <w:rPr>
          <w:lang w:eastAsia="zh-CN"/>
        </w:rPr>
        <w:t xml:space="preserve"> </w:t>
      </w:r>
      <w:r>
        <w:rPr>
          <w:spacing w:val="1"/>
          <w:lang w:eastAsia="zh-CN"/>
        </w:rPr>
        <w:t xml:space="preserve">见结果反绩给每一位专家，以便进行进一步的讨论。这个过程经过几个回合，就可以在主要的项 </w:t>
      </w:r>
      <w:r>
        <w:rPr>
          <w:spacing w:val="-1"/>
          <w:lang w:eastAsia="zh-CN"/>
        </w:rPr>
        <w:t xml:space="preserve">目风险上达成一致意见。 </w:t>
      </w:r>
      <w:r>
        <w:rPr>
          <w:spacing w:val="-1"/>
          <w:u w:val="single"/>
          <w:lang w:eastAsia="zh-CN"/>
        </w:rPr>
        <w:t>德尔菲法有助于减少数据方</w:t>
      </w:r>
      <w:r>
        <w:rPr>
          <w:spacing w:val="-2"/>
          <w:u w:val="single"/>
          <w:lang w:eastAsia="zh-CN"/>
        </w:rPr>
        <w:t>面的偏见，并避免了个人因素对结果产生的</w:t>
      </w:r>
      <w:r>
        <w:rPr>
          <w:lang w:eastAsia="zh-CN"/>
        </w:rPr>
        <w:t xml:space="preserve"> </w:t>
      </w:r>
      <w:r>
        <w:rPr>
          <w:spacing w:val="-11"/>
          <w:u w:val="single"/>
          <w:lang w:eastAsia="zh-CN"/>
        </w:rPr>
        <w:t>不适当的影响。</w:t>
      </w:r>
      <w:r>
        <w:rPr>
          <w:spacing w:val="3"/>
          <w:u w:val="single"/>
          <w:lang w:eastAsia="zh-CN"/>
        </w:rPr>
        <w:t xml:space="preserve"> </w:t>
      </w:r>
    </w:p>
    <w:p w14:paraId="49FDCA09"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【点评】常考题，理解，比较简单，必须得分</w:t>
      </w:r>
    </w:p>
    <w:p w14:paraId="283CA020" w14:textId="77777777" w:rsidR="00F80B47" w:rsidRDefault="00F80B47">
      <w:pPr>
        <w:spacing w:line="281" w:lineRule="auto"/>
        <w:rPr>
          <w:lang w:eastAsia="zh-CN"/>
        </w:rPr>
      </w:pPr>
    </w:p>
    <w:p w14:paraId="38D7B1D5"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35</w:t>
      </w:r>
    </w:p>
    <w:p w14:paraId="45CE19C9" w14:textId="77777777" w:rsidR="00F80B47" w:rsidRDefault="00000000">
      <w:pPr>
        <w:spacing w:before="27" w:line="220" w:lineRule="auto"/>
        <w:ind w:left="8"/>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、既可能带来机会、获得利益， 又隐含威胁、造成损失的风险，称为（</w:t>
      </w:r>
      <w:r>
        <w:rPr>
          <w:rFonts w:ascii="Times New Roman" w:eastAsia="Times New Roman" w:hAnsi="Times New Roman" w:cs="Times New Roman"/>
          <w:spacing w:val="-5"/>
          <w:lang w:eastAsia="zh-CN"/>
        </w:rPr>
        <w:t>2</w:t>
      </w:r>
      <w:r>
        <w:rPr>
          <w:rFonts w:ascii="宋体" w:eastAsia="宋体" w:hAnsi="宋体" w:cs="宋体"/>
          <w:spacing w:val="-5"/>
          <w:lang w:eastAsia="zh-CN"/>
        </w:rPr>
        <w:t>）。</w:t>
      </w:r>
    </w:p>
    <w:p w14:paraId="0EC012F5"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可预测风险   </w:t>
      </w:r>
      <w:r>
        <w:rPr>
          <w:rFonts w:ascii="Times New Roman" w:eastAsia="Times New Roman" w:hAnsi="Times New Roman" w:cs="Times New Roman"/>
          <w:lang w:eastAsia="zh-CN"/>
        </w:rPr>
        <w:t>B.</w:t>
      </w:r>
      <w:r>
        <w:rPr>
          <w:rFonts w:ascii="宋体" w:eastAsia="宋体" w:hAnsi="宋体" w:cs="宋体"/>
          <w:lang w:eastAsia="zh-CN"/>
        </w:rPr>
        <w:t xml:space="preserve">人为风险   </w:t>
      </w:r>
      <w:r>
        <w:rPr>
          <w:rFonts w:ascii="Times New Roman" w:eastAsia="Times New Roman" w:hAnsi="Times New Roman" w:cs="Times New Roman"/>
          <w:lang w:eastAsia="zh-CN"/>
        </w:rPr>
        <w:t>C.</w:t>
      </w:r>
      <w:r>
        <w:rPr>
          <w:rFonts w:ascii="宋体" w:eastAsia="宋体" w:hAnsi="宋体" w:cs="宋体"/>
          <w:lang w:eastAsia="zh-CN"/>
        </w:rPr>
        <w:t>投机</w:t>
      </w:r>
      <w:r>
        <w:rPr>
          <w:rFonts w:ascii="宋体" w:eastAsia="宋体" w:hAnsi="宋体" w:cs="宋体"/>
          <w:spacing w:val="-1"/>
          <w:lang w:eastAsia="zh-CN"/>
        </w:rPr>
        <w:t xml:space="preserve">风险     </w:t>
      </w:r>
      <w:r>
        <w:rPr>
          <w:rFonts w:ascii="Times New Roman" w:eastAsia="Times New Roman" w:hAnsi="Times New Roman" w:cs="Times New Roman"/>
          <w:spacing w:val="-1"/>
          <w:lang w:eastAsia="zh-CN"/>
        </w:rPr>
        <w:t>D.</w:t>
      </w:r>
      <w:r>
        <w:rPr>
          <w:rFonts w:ascii="宋体" w:eastAsia="宋体" w:hAnsi="宋体" w:cs="宋体"/>
          <w:spacing w:val="-1"/>
          <w:lang w:eastAsia="zh-CN"/>
        </w:rPr>
        <w:t>可管理风险</w:t>
      </w:r>
    </w:p>
    <w:p w14:paraId="79A3F9CC" w14:textId="77777777" w:rsidR="00F80B47" w:rsidRDefault="00000000">
      <w:pPr>
        <w:pStyle w:val="a3"/>
        <w:spacing w:before="62" w:line="229" w:lineRule="auto"/>
        <w:rPr>
          <w:lang w:eastAsia="zh-CN"/>
        </w:rPr>
      </w:pPr>
      <w:r>
        <w:rPr>
          <w:spacing w:val="1"/>
          <w:lang w:eastAsia="zh-CN"/>
        </w:rPr>
        <w:t>【答案】C</w:t>
      </w:r>
    </w:p>
    <w:p w14:paraId="22B2FB2D"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此题考察的是风险的分类，必须掌握，</w:t>
      </w:r>
      <w:r>
        <w:rPr>
          <w:spacing w:val="5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考的少</w:t>
      </w:r>
    </w:p>
    <w:p w14:paraId="475AAEC3" w14:textId="77777777" w:rsidR="00F80B47" w:rsidRDefault="00000000">
      <w:pPr>
        <w:pStyle w:val="a3"/>
        <w:spacing w:before="60" w:line="221" w:lineRule="auto"/>
        <w:ind w:left="437"/>
        <w:rPr>
          <w:lang w:eastAsia="zh-CN"/>
        </w:rPr>
      </w:pPr>
      <w:r>
        <w:rPr>
          <w:spacing w:val="-3"/>
          <w:lang w:eastAsia="zh-CN"/>
        </w:rPr>
        <w:t>既可能带来机会、，获得利益，又隐含威胁、造成</w:t>
      </w:r>
      <w:r>
        <w:rPr>
          <w:spacing w:val="-4"/>
          <w:lang w:eastAsia="zh-CN"/>
        </w:rPr>
        <w:t>损失的风险，称为投机风险。</w:t>
      </w:r>
    </w:p>
    <w:p w14:paraId="7CEF384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004E8936" w14:textId="77777777" w:rsidR="00F80B47" w:rsidRDefault="00F80B47">
      <w:pPr>
        <w:spacing w:line="281" w:lineRule="auto"/>
        <w:rPr>
          <w:lang w:eastAsia="zh-CN"/>
        </w:rPr>
      </w:pPr>
    </w:p>
    <w:p w14:paraId="5FF27D8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74C5DA76" w14:textId="77777777" w:rsidR="00F80B47" w:rsidRDefault="00000000">
      <w:pPr>
        <w:spacing w:before="27" w:line="221" w:lineRule="auto"/>
        <w:ind w:left="63"/>
        <w:rPr>
          <w:rFonts w:ascii="宋体" w:eastAsia="宋体" w:hAnsi="宋体" w:cs="宋体"/>
          <w:lang w:eastAsia="zh-CN"/>
        </w:rPr>
      </w:pPr>
      <w:r>
        <w:rPr>
          <w:rFonts w:eastAsia="Arial"/>
          <w:spacing w:val="-7"/>
          <w:lang w:eastAsia="zh-CN"/>
        </w:rPr>
        <w:t>3</w:t>
      </w:r>
      <w:r>
        <w:rPr>
          <w:rFonts w:ascii="宋体" w:eastAsia="宋体" w:hAnsi="宋体" w:cs="宋体"/>
          <w:spacing w:val="-7"/>
          <w:lang w:eastAsia="zh-CN"/>
        </w:rPr>
        <w:t>、定性风险分析工具和技术不包括（3）。</w:t>
      </w:r>
    </w:p>
    <w:p w14:paraId="655AE138" w14:textId="77777777" w:rsidR="00F80B47" w:rsidRDefault="00000000">
      <w:pPr>
        <w:spacing w:before="61"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概率及影响矩阵    </w:t>
      </w:r>
      <w:r>
        <w:rPr>
          <w:rFonts w:ascii="Times New Roman" w:eastAsia="Times New Roman" w:hAnsi="Times New Roman" w:cs="Times New Roman"/>
          <w:lang w:eastAsia="zh-CN"/>
        </w:rPr>
        <w:t>B.</w:t>
      </w:r>
      <w:r>
        <w:rPr>
          <w:rFonts w:ascii="宋体" w:eastAsia="宋体" w:hAnsi="宋体" w:cs="宋体"/>
          <w:lang w:eastAsia="zh-CN"/>
        </w:rPr>
        <w:t xml:space="preserve">建模技术  </w:t>
      </w:r>
      <w:r>
        <w:rPr>
          <w:rFonts w:ascii="Times New Roman" w:eastAsia="Times New Roman" w:hAnsi="Times New Roman" w:cs="Times New Roman"/>
          <w:lang w:eastAsia="zh-CN"/>
        </w:rPr>
        <w:t>C.</w:t>
      </w:r>
      <w:r>
        <w:rPr>
          <w:rFonts w:ascii="宋体" w:eastAsia="宋体" w:hAnsi="宋体" w:cs="宋体"/>
          <w:lang w:eastAsia="zh-CN"/>
        </w:rPr>
        <w:t>风险紧急度评估</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风险数据质量评估</w:t>
      </w:r>
    </w:p>
    <w:p w14:paraId="6A7F0106" w14:textId="77777777" w:rsidR="00F80B47" w:rsidRDefault="00000000">
      <w:pPr>
        <w:pStyle w:val="a3"/>
        <w:spacing w:before="63" w:line="229" w:lineRule="auto"/>
        <w:rPr>
          <w:lang w:eastAsia="zh-CN"/>
        </w:rPr>
      </w:pPr>
      <w:r>
        <w:rPr>
          <w:spacing w:val="1"/>
          <w:lang w:eastAsia="zh-CN"/>
        </w:rPr>
        <w:t>【答案】B</w:t>
      </w:r>
    </w:p>
    <w:p w14:paraId="255741A9" w14:textId="5BB8F25F"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此题考察的是定性风险分析工具和技术，</w:t>
      </w:r>
    </w:p>
    <w:p w14:paraId="1F7EBB40" w14:textId="77777777" w:rsidR="00F80B47" w:rsidRDefault="00000000">
      <w:pPr>
        <w:pStyle w:val="a3"/>
        <w:spacing w:before="61" w:line="249" w:lineRule="auto"/>
        <w:ind w:left="11" w:right="4" w:firstLine="418"/>
        <w:rPr>
          <w:lang w:eastAsia="zh-CN"/>
        </w:rPr>
      </w:pPr>
      <w:r>
        <w:rPr>
          <w:spacing w:val="1"/>
          <w:u w:val="single"/>
          <w:lang w:eastAsia="zh-CN"/>
        </w:rPr>
        <w:t>风险定性分析的技术方法</w:t>
      </w:r>
      <w:r>
        <w:rPr>
          <w:spacing w:val="1"/>
          <w:lang w:eastAsia="zh-CN"/>
        </w:rPr>
        <w:t>有</w:t>
      </w:r>
      <w:r>
        <w:rPr>
          <w:spacing w:val="1"/>
          <w:u w:val="single"/>
          <w:lang w:eastAsia="zh-CN"/>
        </w:rPr>
        <w:t>风险概率与影响评估法、概率和影响矩阵、风险分类、风险数据</w:t>
      </w:r>
      <w:r>
        <w:rPr>
          <w:spacing w:val="6"/>
          <w:lang w:eastAsia="zh-CN"/>
        </w:rPr>
        <w:t xml:space="preserve"> </w:t>
      </w:r>
      <w:r>
        <w:rPr>
          <w:spacing w:val="-1"/>
          <w:u w:val="single"/>
          <w:lang w:eastAsia="zh-CN"/>
        </w:rPr>
        <w:t>质量评估以及风险紧迫性评估</w:t>
      </w:r>
      <w:r>
        <w:rPr>
          <w:spacing w:val="-1"/>
          <w:lang w:eastAsia="zh-CN"/>
        </w:rPr>
        <w:t>等。建模技术用于定量风险分析。</w:t>
      </w:r>
    </w:p>
    <w:p w14:paraId="5BE24B55" w14:textId="77777777" w:rsidR="00F80B47" w:rsidRDefault="00F80B47">
      <w:pPr>
        <w:spacing w:before="22"/>
        <w:rPr>
          <w:lang w:eastAsia="zh-CN"/>
        </w:rPr>
      </w:pPr>
    </w:p>
    <w:p w14:paraId="1370E7DB" w14:textId="77777777" w:rsidR="00F80B47" w:rsidRDefault="00F80B47">
      <w:pPr>
        <w:rPr>
          <w:lang w:eastAsia="zh-CN"/>
        </w:rPr>
        <w:sectPr w:rsidR="00F80B47">
          <w:headerReference w:type="default" r:id="rId296"/>
          <w:pgSz w:w="10320" w:h="14568"/>
          <w:pgMar w:top="400" w:right="720" w:bottom="0" w:left="718" w:header="0" w:footer="0" w:gutter="0"/>
          <w:cols w:space="720" w:equalWidth="0">
            <w:col w:w="8882" w:space="0"/>
          </w:cols>
        </w:sectPr>
      </w:pPr>
    </w:p>
    <w:p w14:paraId="6D7B663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20D4BE2" w14:textId="79FF4EDC" w:rsidR="00F80B47" w:rsidRDefault="00F80B47">
      <w:pPr>
        <w:pStyle w:val="a3"/>
        <w:spacing w:before="26" w:line="195" w:lineRule="auto"/>
        <w:ind w:left="447"/>
        <w:rPr>
          <w:sz w:val="18"/>
          <w:szCs w:val="18"/>
          <w:lang w:eastAsia="zh-CN"/>
        </w:rPr>
      </w:pPr>
    </w:p>
    <w:p w14:paraId="4324F957" w14:textId="77777777" w:rsidR="00F80B47" w:rsidRDefault="00000000">
      <w:pPr>
        <w:spacing w:line="14" w:lineRule="auto"/>
        <w:rPr>
          <w:sz w:val="2"/>
          <w:lang w:eastAsia="zh-CN"/>
        </w:rPr>
      </w:pPr>
      <w:r>
        <w:rPr>
          <w:rFonts w:eastAsia="Arial"/>
          <w:sz w:val="2"/>
          <w:szCs w:val="2"/>
          <w:lang w:eastAsia="zh-CN"/>
        </w:rPr>
        <w:br w:type="column"/>
      </w:r>
    </w:p>
    <w:p w14:paraId="7C7E4915" w14:textId="30C31E3C" w:rsidR="00F80B47" w:rsidRDefault="00F80B47">
      <w:pPr>
        <w:pStyle w:val="a3"/>
        <w:spacing w:before="224" w:line="195" w:lineRule="auto"/>
        <w:rPr>
          <w:sz w:val="18"/>
          <w:szCs w:val="18"/>
          <w:lang w:eastAsia="zh-CN"/>
        </w:rPr>
      </w:pPr>
    </w:p>
    <w:p w14:paraId="13C6999A"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4FF5CDF" w14:textId="77777777" w:rsidR="00F80B47" w:rsidRDefault="00F80B47">
      <w:pPr>
        <w:spacing w:line="299" w:lineRule="auto"/>
        <w:rPr>
          <w:lang w:eastAsia="zh-CN"/>
        </w:rPr>
      </w:pPr>
    </w:p>
    <w:p w14:paraId="139AAC22" w14:textId="77777777" w:rsidR="00F80B47" w:rsidRDefault="00000000">
      <w:pPr>
        <w:pStyle w:val="a3"/>
        <w:tabs>
          <w:tab w:val="left" w:pos="123"/>
        </w:tabs>
        <w:spacing w:before="68" w:line="221" w:lineRule="auto"/>
        <w:ind w:left="20"/>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2FCA5504" w14:textId="77777777" w:rsidR="00F80B47" w:rsidRDefault="00F80B47">
      <w:pPr>
        <w:spacing w:line="281" w:lineRule="auto"/>
        <w:rPr>
          <w:lang w:eastAsia="zh-CN"/>
        </w:rPr>
      </w:pPr>
    </w:p>
    <w:p w14:paraId="002C4AEE" w14:textId="77777777" w:rsidR="00F80B47" w:rsidRDefault="00000000">
      <w:pPr>
        <w:pStyle w:val="a3"/>
        <w:spacing w:before="78" w:line="219" w:lineRule="auto"/>
        <w:ind w:left="18"/>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43</w:t>
      </w:r>
    </w:p>
    <w:p w14:paraId="3E434316" w14:textId="77777777" w:rsidR="00F80B47" w:rsidRDefault="00000000">
      <w:pPr>
        <w:spacing w:line="288" w:lineRule="exact"/>
        <w:jc w:val="right"/>
        <w:rPr>
          <w:rFonts w:ascii="宋体" w:eastAsia="宋体" w:hAnsi="宋体" w:cs="宋体"/>
          <w:lang w:eastAsia="zh-CN"/>
        </w:rPr>
      </w:pPr>
      <w:r>
        <w:rPr>
          <w:rFonts w:eastAsia="Arial"/>
          <w:spacing w:val="-2"/>
          <w:position w:val="1"/>
          <w:lang w:eastAsia="zh-CN"/>
        </w:rPr>
        <w:t>‘</w:t>
      </w:r>
      <w:r>
        <w:rPr>
          <w:rFonts w:ascii="宋体" w:eastAsia="宋体" w:hAnsi="宋体" w:cs="宋体"/>
          <w:spacing w:val="-2"/>
          <w:position w:val="1"/>
          <w:lang w:eastAsia="zh-CN"/>
        </w:rPr>
        <w:t>、在项目管理的下列四类风险类型中，对</w:t>
      </w:r>
      <w:r>
        <w:rPr>
          <w:rFonts w:ascii="宋体" w:eastAsia="宋体" w:hAnsi="宋体" w:cs="宋体"/>
          <w:spacing w:val="-3"/>
          <w:position w:val="1"/>
          <w:lang w:eastAsia="zh-CN"/>
        </w:rPr>
        <w:t>用户来说如果没有管理好</w:t>
      </w:r>
      <w:r>
        <w:rPr>
          <w:rFonts w:ascii="宋体" w:eastAsia="宋体" w:hAnsi="宋体" w:cs="宋体"/>
          <w:spacing w:val="-49"/>
          <w:position w:val="1"/>
          <w:lang w:eastAsia="zh-CN"/>
        </w:rPr>
        <w:t>，（</w:t>
      </w:r>
      <w:r>
        <w:rPr>
          <w:rFonts w:ascii="Times New Roman" w:eastAsia="Times New Roman" w:hAnsi="Times New Roman" w:cs="Times New Roman"/>
          <w:spacing w:val="-3"/>
          <w:position w:val="1"/>
          <w:lang w:eastAsia="zh-CN"/>
        </w:rPr>
        <w:t>4</w:t>
      </w:r>
      <w:r>
        <w:rPr>
          <w:rFonts w:ascii="宋体" w:eastAsia="宋体" w:hAnsi="宋体" w:cs="宋体"/>
          <w:spacing w:val="-3"/>
          <w:position w:val="1"/>
          <w:lang w:eastAsia="zh-CN"/>
        </w:rPr>
        <w:t>）将会造成最长久的影响。</w:t>
      </w:r>
    </w:p>
    <w:p w14:paraId="3571666E" w14:textId="77777777" w:rsidR="00F80B47" w:rsidRDefault="00000000">
      <w:pPr>
        <w:spacing w:before="62"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范围风险      </w:t>
      </w:r>
      <w:r>
        <w:rPr>
          <w:rFonts w:ascii="Times New Roman" w:eastAsia="Times New Roman" w:hAnsi="Times New Roman" w:cs="Times New Roman"/>
          <w:lang w:eastAsia="zh-CN"/>
        </w:rPr>
        <w:t>B.</w:t>
      </w:r>
      <w:r>
        <w:rPr>
          <w:rFonts w:ascii="宋体" w:eastAsia="宋体" w:hAnsi="宋体" w:cs="宋体"/>
          <w:lang w:eastAsia="zh-CN"/>
        </w:rPr>
        <w:t xml:space="preserve">进度计划风险     </w:t>
      </w:r>
      <w:r>
        <w:rPr>
          <w:rFonts w:ascii="Times New Roman" w:eastAsia="Times New Roman" w:hAnsi="Times New Roman" w:cs="Times New Roman"/>
          <w:lang w:eastAsia="zh-CN"/>
        </w:rPr>
        <w:t>C.</w:t>
      </w:r>
      <w:r>
        <w:rPr>
          <w:rFonts w:ascii="宋体" w:eastAsia="宋体" w:hAnsi="宋体" w:cs="宋体"/>
          <w:lang w:eastAsia="zh-CN"/>
        </w:rPr>
        <w:t xml:space="preserve">费用风险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质量风险</w:t>
      </w:r>
    </w:p>
    <w:p w14:paraId="5A735E1B" w14:textId="77777777" w:rsidR="00F80B47" w:rsidRDefault="00000000">
      <w:pPr>
        <w:pStyle w:val="a3"/>
        <w:spacing w:before="60" w:line="229" w:lineRule="auto"/>
        <w:ind w:left="19"/>
        <w:rPr>
          <w:lang w:eastAsia="zh-CN"/>
        </w:rPr>
      </w:pPr>
      <w:r>
        <w:rPr>
          <w:spacing w:val="1"/>
          <w:lang w:eastAsia="zh-CN"/>
        </w:rPr>
        <w:t>【答案】D</w:t>
      </w:r>
    </w:p>
    <w:p w14:paraId="16EE0AFA" w14:textId="77777777" w:rsidR="00F80B47" w:rsidRDefault="00000000">
      <w:pPr>
        <w:pStyle w:val="a3"/>
        <w:spacing w:before="51" w:line="221" w:lineRule="auto"/>
        <w:ind w:left="19"/>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此题考察的是风险的类型，必须掌握，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527D224" w14:textId="77777777" w:rsidR="00F80B47" w:rsidRDefault="00000000">
      <w:pPr>
        <w:pStyle w:val="a3"/>
        <w:spacing w:before="62" w:line="258" w:lineRule="auto"/>
        <w:ind w:left="24" w:right="86" w:firstLine="428"/>
        <w:jc w:val="both"/>
        <w:rPr>
          <w:lang w:eastAsia="zh-CN"/>
        </w:rPr>
      </w:pPr>
      <w:r>
        <w:rPr>
          <w:spacing w:val="1"/>
          <w:lang w:eastAsia="zh-CN"/>
        </w:rPr>
        <w:t>项目的质量管理并不是由某个独立的部门单独完成的任务，在各项质量活动过程中，重要的 是与其他知识域如风险管理、沟通管理、采购管理、人力资源管理等多方面的工作进行协调，例</w:t>
      </w:r>
      <w:r>
        <w:rPr>
          <w:spacing w:val="7"/>
          <w:lang w:eastAsia="zh-CN"/>
        </w:rPr>
        <w:t xml:space="preserve"> </w:t>
      </w:r>
      <w:r>
        <w:rPr>
          <w:spacing w:val="-1"/>
          <w:lang w:eastAsia="zh-CN"/>
        </w:rPr>
        <w:t>如质量目标在项目范围内与时间目标、成本目标的协调。</w:t>
      </w:r>
    </w:p>
    <w:p w14:paraId="23B58732" w14:textId="77777777" w:rsidR="00F80B47" w:rsidRDefault="00000000">
      <w:pPr>
        <w:pStyle w:val="a3"/>
        <w:spacing w:before="53" w:line="249" w:lineRule="auto"/>
        <w:ind w:left="29" w:right="95" w:firstLine="440"/>
        <w:rPr>
          <w:lang w:eastAsia="zh-CN"/>
        </w:rPr>
      </w:pPr>
      <w:r>
        <w:rPr>
          <w:spacing w:val="-3"/>
          <w:lang w:eastAsia="zh-CN"/>
        </w:rPr>
        <w:t>而对用户来说，</w:t>
      </w:r>
      <w:r>
        <w:rPr>
          <w:spacing w:val="51"/>
          <w:lang w:eastAsia="zh-CN"/>
        </w:rPr>
        <w:t xml:space="preserve"> </w:t>
      </w:r>
      <w:r>
        <w:rPr>
          <w:spacing w:val="-3"/>
          <w:u w:val="single"/>
          <w:lang w:eastAsia="zh-CN"/>
        </w:rPr>
        <w:t>如果项目的质量风险没有管理</w:t>
      </w:r>
      <w:r>
        <w:rPr>
          <w:spacing w:val="-4"/>
          <w:u w:val="single"/>
          <w:lang w:eastAsia="zh-CN"/>
        </w:rPr>
        <w:t>好，质量风险通过对产品的影响将会对用户造</w:t>
      </w:r>
      <w:r>
        <w:rPr>
          <w:lang w:eastAsia="zh-CN"/>
        </w:rPr>
        <w:t xml:space="preserve"> </w:t>
      </w:r>
      <w:r>
        <w:rPr>
          <w:spacing w:val="-1"/>
          <w:u w:val="single"/>
          <w:lang w:eastAsia="zh-CN"/>
        </w:rPr>
        <w:t>成最长久的不利影响</w:t>
      </w:r>
      <w:r>
        <w:rPr>
          <w:spacing w:val="-1"/>
          <w:lang w:eastAsia="zh-CN"/>
        </w:rPr>
        <w:t>。</w:t>
      </w:r>
    </w:p>
    <w:p w14:paraId="06105405" w14:textId="77777777" w:rsidR="00F80B47" w:rsidRDefault="00000000">
      <w:pPr>
        <w:pStyle w:val="a3"/>
        <w:tabs>
          <w:tab w:val="left" w:pos="123"/>
        </w:tabs>
        <w:spacing w:before="59" w:line="221" w:lineRule="auto"/>
        <w:ind w:left="20"/>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【点评】质量是核心，多次考了，必须得分</w:t>
      </w:r>
    </w:p>
    <w:p w14:paraId="3B7408E7" w14:textId="77777777" w:rsidR="00F80B47" w:rsidRDefault="00F80B47">
      <w:pPr>
        <w:spacing w:line="281" w:lineRule="auto"/>
        <w:rPr>
          <w:lang w:eastAsia="zh-CN"/>
        </w:rPr>
      </w:pPr>
    </w:p>
    <w:p w14:paraId="6D864B86" w14:textId="77777777" w:rsidR="00F80B47" w:rsidRDefault="00000000">
      <w:pPr>
        <w:pStyle w:val="a3"/>
        <w:spacing w:before="79" w:line="227" w:lineRule="auto"/>
        <w:ind w:left="19"/>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5】---2009</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w:t>
      </w:r>
    </w:p>
    <w:p w14:paraId="540C4A11" w14:textId="77777777" w:rsidR="00F80B47" w:rsidRDefault="00000000">
      <w:pPr>
        <w:spacing w:before="27" w:line="221" w:lineRule="auto"/>
        <w:ind w:left="30"/>
        <w:rPr>
          <w:rFonts w:ascii="宋体" w:eastAsia="宋体" w:hAnsi="宋体" w:cs="宋体"/>
          <w:lang w:eastAsia="zh-CN"/>
        </w:rPr>
      </w:pPr>
      <w:r>
        <w:rPr>
          <w:rFonts w:ascii="Times New Roman" w:eastAsia="Times New Roman" w:hAnsi="Times New Roman" w:cs="Times New Roman"/>
          <w:lang w:eastAsia="zh-CN"/>
        </w:rPr>
        <w:t>5</w:t>
      </w:r>
      <w:r>
        <w:rPr>
          <w:rFonts w:ascii="宋体" w:eastAsia="宋体" w:hAnsi="宋体" w:cs="宋体"/>
          <w:lang w:eastAsia="zh-CN"/>
        </w:rPr>
        <w:t>、德尔菲技术作为风险识别的一种方法，主要用</w:t>
      </w:r>
      <w:r>
        <w:rPr>
          <w:rFonts w:ascii="宋体" w:eastAsia="宋体" w:hAnsi="宋体" w:cs="宋体"/>
          <w:spacing w:val="-1"/>
          <w:lang w:eastAsia="zh-CN"/>
        </w:rPr>
        <w:t>途是（</w:t>
      </w:r>
      <w:r>
        <w:rPr>
          <w:rFonts w:ascii="Times New Roman" w:eastAsia="Times New Roman" w:hAnsi="Times New Roman" w:cs="Times New Roman"/>
          <w:spacing w:val="-1"/>
          <w:lang w:eastAsia="zh-CN"/>
        </w:rPr>
        <w:t>5</w:t>
      </w:r>
      <w:r>
        <w:rPr>
          <w:rFonts w:ascii="宋体" w:eastAsia="宋体" w:hAnsi="宋体" w:cs="宋体"/>
          <w:spacing w:val="-1"/>
          <w:lang w:eastAsia="zh-CN"/>
        </w:rPr>
        <w:t>）  。</w:t>
      </w:r>
    </w:p>
    <w:p w14:paraId="768247B6" w14:textId="77777777" w:rsidR="00F80B47" w:rsidRDefault="00000000">
      <w:pPr>
        <w:spacing w:before="61" w:line="312" w:lineRule="exact"/>
        <w:ind w:left="35"/>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5</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为决策者提供图表式的决策选择次序</w:t>
      </w:r>
    </w:p>
    <w:p w14:paraId="7F0613A4" w14:textId="77777777" w:rsidR="00F80B47" w:rsidRDefault="00000000">
      <w:pPr>
        <w:spacing w:before="1" w:line="220" w:lineRule="auto"/>
        <w:ind w:left="446"/>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确定具体偏差出现的概率</w:t>
      </w:r>
    </w:p>
    <w:p w14:paraId="272C649A" w14:textId="77777777" w:rsidR="00F80B47" w:rsidRDefault="00000000">
      <w:pPr>
        <w:spacing w:before="61" w:line="220" w:lineRule="auto"/>
        <w:ind w:left="450"/>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有助于将决策者对风险的态度考虑进去</w:t>
      </w:r>
    </w:p>
    <w:p w14:paraId="6D1C42AE" w14:textId="77777777" w:rsidR="00F80B47" w:rsidRDefault="00000000">
      <w:pPr>
        <w:spacing w:before="61" w:line="312" w:lineRule="exact"/>
        <w:ind w:left="446"/>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减少分析过程中的偏见，</w:t>
      </w:r>
      <w:r>
        <w:rPr>
          <w:rFonts w:ascii="宋体" w:eastAsia="宋体" w:hAnsi="宋体" w:cs="宋体"/>
          <w:spacing w:val="26"/>
          <w:position w:val="7"/>
          <w:lang w:eastAsia="zh-CN"/>
        </w:rPr>
        <w:t xml:space="preserve"> </w:t>
      </w:r>
      <w:r>
        <w:rPr>
          <w:rFonts w:ascii="宋体" w:eastAsia="宋体" w:hAnsi="宋体" w:cs="宋体"/>
          <w:spacing w:val="-4"/>
          <w:position w:val="7"/>
          <w:lang w:eastAsia="zh-CN"/>
        </w:rPr>
        <w:t>防止任何人对事件结果</w:t>
      </w:r>
      <w:r>
        <w:rPr>
          <w:rFonts w:ascii="宋体" w:eastAsia="宋体" w:hAnsi="宋体" w:cs="宋体"/>
          <w:spacing w:val="-5"/>
          <w:position w:val="7"/>
          <w:lang w:eastAsia="zh-CN"/>
        </w:rPr>
        <w:t>施加不正确的影响</w:t>
      </w:r>
    </w:p>
    <w:p w14:paraId="70370C23" w14:textId="77777777" w:rsidR="00F80B47" w:rsidRDefault="00000000">
      <w:pPr>
        <w:pStyle w:val="a3"/>
        <w:spacing w:before="1" w:line="229" w:lineRule="auto"/>
        <w:ind w:left="19"/>
        <w:rPr>
          <w:lang w:eastAsia="zh-CN"/>
        </w:rPr>
      </w:pPr>
      <w:r>
        <w:rPr>
          <w:spacing w:val="1"/>
          <w:lang w:eastAsia="zh-CN"/>
        </w:rPr>
        <w:t>【答案】D</w:t>
      </w:r>
    </w:p>
    <w:p w14:paraId="0AD98F88" w14:textId="77777777" w:rsidR="00F80B47" w:rsidRDefault="00000000">
      <w:pPr>
        <w:pStyle w:val="a3"/>
        <w:spacing w:before="51" w:line="221" w:lineRule="auto"/>
        <w:ind w:left="19"/>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此题考察的是风险识别的技术，必须掌握，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57640EC6" w14:textId="77777777" w:rsidR="00F80B47" w:rsidRDefault="00000000">
      <w:pPr>
        <w:pStyle w:val="a3"/>
        <w:spacing w:before="60" w:line="226" w:lineRule="auto"/>
        <w:ind w:left="553"/>
        <w:rPr>
          <w:lang w:eastAsia="zh-CN"/>
        </w:rPr>
      </w:pPr>
      <w:r>
        <w:rPr>
          <w:spacing w:val="-3"/>
          <w:u w:val="single"/>
          <w:lang w:eastAsia="zh-CN"/>
        </w:rPr>
        <w:t>风险识别方法包括德尔菲技术、头脑风暴法、</w:t>
      </w:r>
      <w:r>
        <w:rPr>
          <w:spacing w:val="-12"/>
          <w:u w:val="single"/>
          <w:lang w:eastAsia="zh-CN"/>
        </w:rPr>
        <w:t xml:space="preserve"> </w:t>
      </w:r>
      <w:r>
        <w:rPr>
          <w:spacing w:val="-3"/>
          <w:u w:val="single"/>
          <w:lang w:eastAsia="zh-CN"/>
        </w:rPr>
        <w:t>SWOT</w:t>
      </w:r>
      <w:r>
        <w:rPr>
          <w:spacing w:val="-43"/>
          <w:u w:val="single"/>
          <w:lang w:eastAsia="zh-CN"/>
        </w:rPr>
        <w:t xml:space="preserve"> </w:t>
      </w:r>
      <w:r>
        <w:rPr>
          <w:spacing w:val="-3"/>
          <w:u w:val="single"/>
          <w:lang w:eastAsia="zh-CN"/>
        </w:rPr>
        <w:t>技术、检查表和图解技术。</w:t>
      </w:r>
    </w:p>
    <w:p w14:paraId="3497AEE0" w14:textId="77777777" w:rsidR="00F80B47" w:rsidRDefault="00000000">
      <w:pPr>
        <w:pStyle w:val="a3"/>
        <w:spacing w:before="56" w:line="261" w:lineRule="auto"/>
        <w:ind w:left="33" w:firstLine="414"/>
        <w:jc w:val="both"/>
        <w:rPr>
          <w:lang w:eastAsia="zh-CN"/>
        </w:rPr>
      </w:pPr>
      <w:r>
        <w:rPr>
          <w:spacing w:val="1"/>
          <w:u w:val="single"/>
          <w:lang w:eastAsia="zh-CN"/>
        </w:rPr>
        <w:t>德尔菲技术是众多专家就某一专题达成意见的一种方法。项目风险管理专家以匿名方式参与</w:t>
      </w:r>
      <w:r>
        <w:rPr>
          <w:spacing w:val="3"/>
          <w:lang w:eastAsia="zh-CN"/>
        </w:rPr>
        <w:t xml:space="preserve">  </w:t>
      </w:r>
      <w:r>
        <w:rPr>
          <w:spacing w:val="-2"/>
          <w:u w:val="single"/>
          <w:lang w:eastAsia="zh-CN"/>
        </w:rPr>
        <w:t>此项活动。</w:t>
      </w:r>
      <w:r>
        <w:rPr>
          <w:spacing w:val="40"/>
          <w:u w:val="single"/>
          <w:lang w:eastAsia="zh-CN"/>
        </w:rPr>
        <w:t xml:space="preserve"> </w:t>
      </w:r>
      <w:r>
        <w:rPr>
          <w:spacing w:val="-2"/>
          <w:lang w:eastAsia="zh-CN"/>
        </w:rPr>
        <w:t>主持人用问卷征询有关重要项目风险的</w:t>
      </w:r>
      <w:r>
        <w:rPr>
          <w:spacing w:val="-3"/>
          <w:lang w:eastAsia="zh-CN"/>
        </w:rPr>
        <w:t>见解，问卷的答案交回并汇总后，随即在专家</w:t>
      </w:r>
      <w:r>
        <w:rPr>
          <w:lang w:eastAsia="zh-CN"/>
        </w:rPr>
        <w:t xml:space="preserve">  </w:t>
      </w:r>
      <w:r>
        <w:rPr>
          <w:spacing w:val="1"/>
          <w:lang w:eastAsia="zh-CN"/>
        </w:rPr>
        <w:t>中传阅，请他们进一步发表意见。此项过程进行若干轮之后，就不难得出关于主要项目风险的一</w:t>
      </w:r>
      <w:r>
        <w:rPr>
          <w:lang w:eastAsia="zh-CN"/>
        </w:rPr>
        <w:t xml:space="preserve">  </w:t>
      </w:r>
      <w:r>
        <w:rPr>
          <w:spacing w:val="-6"/>
          <w:lang w:eastAsia="zh-CN"/>
        </w:rPr>
        <w:t>致看法。</w:t>
      </w:r>
      <w:r>
        <w:rPr>
          <w:spacing w:val="-28"/>
          <w:lang w:eastAsia="zh-CN"/>
        </w:rPr>
        <w:t xml:space="preserve"> </w:t>
      </w:r>
      <w:r>
        <w:rPr>
          <w:spacing w:val="-6"/>
          <w:u w:val="single"/>
          <w:lang w:eastAsia="zh-CN"/>
        </w:rPr>
        <w:t>德尔菲技术有助于减少数据中的偏倚， 并防止任何个人对结果不适当地产生过大的影响。</w:t>
      </w:r>
    </w:p>
    <w:p w14:paraId="3A1CA543" w14:textId="77777777" w:rsidR="00F80B47" w:rsidRDefault="00000000">
      <w:pPr>
        <w:pStyle w:val="a3"/>
        <w:tabs>
          <w:tab w:val="left" w:pos="123"/>
        </w:tabs>
        <w:spacing w:before="60" w:line="221" w:lineRule="auto"/>
        <w:ind w:left="20"/>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7FCC5AA" w14:textId="77777777" w:rsidR="00F80B47" w:rsidRDefault="00F80B47">
      <w:pPr>
        <w:spacing w:line="281" w:lineRule="auto"/>
        <w:rPr>
          <w:lang w:eastAsia="zh-CN"/>
        </w:rPr>
      </w:pPr>
    </w:p>
    <w:p w14:paraId="37381227"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7D1D44B2" w14:textId="77777777" w:rsidR="00F80B47" w:rsidRDefault="00000000">
      <w:pPr>
        <w:spacing w:before="27" w:line="247" w:lineRule="auto"/>
        <w:ind w:left="27" w:right="94" w:firstLine="1"/>
        <w:rPr>
          <w:rFonts w:ascii="宋体" w:eastAsia="宋体" w:hAnsi="宋体" w:cs="宋体"/>
          <w:lang w:eastAsia="zh-CN"/>
        </w:rPr>
      </w:pPr>
      <w:r>
        <w:rPr>
          <w:rFonts w:ascii="Times New Roman" w:eastAsia="Times New Roman" w:hAnsi="Times New Roman" w:cs="Times New Roman"/>
          <w:spacing w:val="-6"/>
          <w:lang w:eastAsia="zh-CN"/>
        </w:rPr>
        <w:t>6</w:t>
      </w:r>
      <w:r>
        <w:rPr>
          <w:rFonts w:ascii="宋体" w:eastAsia="宋体" w:hAnsi="宋体" w:cs="宋体"/>
          <w:spacing w:val="-6"/>
          <w:lang w:eastAsia="zh-CN"/>
        </w:rPr>
        <w:t>、（</w:t>
      </w:r>
      <w:r>
        <w:rPr>
          <w:rFonts w:ascii="Times New Roman" w:eastAsia="Times New Roman" w:hAnsi="Times New Roman" w:cs="Times New Roman"/>
          <w:spacing w:val="-6"/>
          <w:lang w:eastAsia="zh-CN"/>
        </w:rPr>
        <w:t>6</w:t>
      </w:r>
      <w:r>
        <w:rPr>
          <w:rFonts w:ascii="宋体" w:eastAsia="宋体" w:hAnsi="宋体" w:cs="宋体"/>
          <w:spacing w:val="-6"/>
          <w:lang w:eastAsia="zh-CN"/>
        </w:rPr>
        <w:t>）指通过考虑风险发生的概率及风险发生后对项目目标及其他因素的影响，</w:t>
      </w:r>
      <w:r>
        <w:rPr>
          <w:rFonts w:ascii="宋体" w:eastAsia="宋体" w:hAnsi="宋体" w:cs="宋体"/>
          <w:spacing w:val="-7"/>
          <w:lang w:eastAsia="zh-CN"/>
        </w:rPr>
        <w:t xml:space="preserve"> 对已识别风险的</w:t>
      </w:r>
      <w:r>
        <w:rPr>
          <w:rFonts w:ascii="宋体" w:eastAsia="宋体" w:hAnsi="宋体" w:cs="宋体"/>
          <w:lang w:eastAsia="zh-CN"/>
        </w:rPr>
        <w:t xml:space="preserve"> </w:t>
      </w:r>
      <w:r>
        <w:rPr>
          <w:rFonts w:ascii="宋体" w:eastAsia="宋体" w:hAnsi="宋体" w:cs="宋体"/>
          <w:spacing w:val="-3"/>
          <w:lang w:eastAsia="zh-CN"/>
        </w:rPr>
        <w:t>优先缀进行评估。</w:t>
      </w:r>
    </w:p>
    <w:p w14:paraId="66E15B65" w14:textId="77777777" w:rsidR="00F80B47" w:rsidRDefault="00000000">
      <w:pPr>
        <w:spacing w:before="62"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风险管理    </w:t>
      </w:r>
      <w:r>
        <w:rPr>
          <w:rFonts w:ascii="Times New Roman" w:eastAsia="Times New Roman" w:hAnsi="Times New Roman" w:cs="Times New Roman"/>
          <w:lang w:eastAsia="zh-CN"/>
        </w:rPr>
        <w:t>B.</w:t>
      </w:r>
      <w:r>
        <w:rPr>
          <w:rFonts w:ascii="宋体" w:eastAsia="宋体" w:hAnsi="宋体" w:cs="宋体"/>
          <w:lang w:eastAsia="zh-CN"/>
        </w:rPr>
        <w:t xml:space="preserve">定性风险分析    </w:t>
      </w:r>
      <w:r>
        <w:rPr>
          <w:rFonts w:ascii="Times New Roman" w:eastAsia="Times New Roman" w:hAnsi="Times New Roman" w:cs="Times New Roman"/>
          <w:lang w:eastAsia="zh-CN"/>
        </w:rPr>
        <w:t>C.</w:t>
      </w:r>
      <w:r>
        <w:rPr>
          <w:rFonts w:ascii="宋体" w:eastAsia="宋体" w:hAnsi="宋体" w:cs="宋体"/>
          <w:lang w:eastAsia="zh-CN"/>
        </w:rPr>
        <w:t>风险控制</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风险应对计划编制</w:t>
      </w:r>
    </w:p>
    <w:p w14:paraId="6E7C1FE9" w14:textId="77777777" w:rsidR="00F80B47" w:rsidRDefault="00000000">
      <w:pPr>
        <w:pStyle w:val="a3"/>
        <w:spacing w:before="62" w:line="229" w:lineRule="auto"/>
        <w:ind w:left="19"/>
        <w:rPr>
          <w:lang w:eastAsia="zh-CN"/>
        </w:rPr>
      </w:pPr>
      <w:r>
        <w:rPr>
          <w:spacing w:val="1"/>
          <w:lang w:eastAsia="zh-CN"/>
        </w:rPr>
        <w:t>【答案】B</w:t>
      </w:r>
    </w:p>
    <w:p w14:paraId="2AE10EE7" w14:textId="6136FEDA" w:rsidR="00F80B47" w:rsidRDefault="00000000">
      <w:pPr>
        <w:pStyle w:val="a3"/>
        <w:spacing w:before="51" w:line="221" w:lineRule="auto"/>
        <w:ind w:left="19"/>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此题考察的是定性风险分析，</w:t>
      </w:r>
    </w:p>
    <w:p w14:paraId="17058511" w14:textId="77777777" w:rsidR="00F80B47" w:rsidRDefault="00000000">
      <w:pPr>
        <w:pStyle w:val="a3"/>
        <w:spacing w:before="60" w:line="248" w:lineRule="auto"/>
        <w:ind w:left="26" w:right="81" w:firstLine="434"/>
        <w:rPr>
          <w:lang w:eastAsia="zh-CN"/>
        </w:rPr>
      </w:pPr>
      <w:r>
        <w:rPr>
          <w:spacing w:val="-3"/>
          <w:u w:val="single"/>
          <w:lang w:eastAsia="zh-CN"/>
        </w:rPr>
        <w:t>定性风险分析是指通过考虑风险发生的概率，风险发生后对项目目标及其他因素（即费用、</w:t>
      </w:r>
      <w:r>
        <w:rPr>
          <w:spacing w:val="53"/>
          <w:u w:val="single"/>
          <w:lang w:eastAsia="zh-CN"/>
        </w:rPr>
        <w:t xml:space="preserve"> </w:t>
      </w:r>
      <w:r>
        <w:rPr>
          <w:lang w:eastAsia="zh-CN"/>
        </w:rPr>
        <w:t xml:space="preserve"> </w:t>
      </w:r>
      <w:r>
        <w:rPr>
          <w:u w:val="single"/>
          <w:lang w:eastAsia="zh-CN"/>
        </w:rPr>
        <w:t>进度、范围和质量风险承受度水平）的影响，对已识别风险的优先级</w:t>
      </w:r>
      <w:r>
        <w:rPr>
          <w:spacing w:val="-1"/>
          <w:u w:val="single"/>
          <w:lang w:eastAsia="zh-CN"/>
        </w:rPr>
        <w:t>进行评估</w:t>
      </w:r>
      <w:r>
        <w:rPr>
          <w:spacing w:val="-1"/>
          <w:lang w:eastAsia="zh-CN"/>
        </w:rPr>
        <w:t>。</w:t>
      </w:r>
    </w:p>
    <w:p w14:paraId="49CEAC26" w14:textId="77777777" w:rsidR="00F80B47" w:rsidRDefault="00000000">
      <w:pPr>
        <w:pStyle w:val="a3"/>
        <w:tabs>
          <w:tab w:val="left" w:pos="123"/>
        </w:tabs>
        <w:spacing w:before="61" w:line="221" w:lineRule="auto"/>
        <w:ind w:left="20"/>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8AF18E1" w14:textId="77777777" w:rsidR="00F80B47" w:rsidRDefault="00F80B47">
      <w:pPr>
        <w:spacing w:before="48"/>
        <w:rPr>
          <w:lang w:eastAsia="zh-CN"/>
        </w:rPr>
      </w:pPr>
    </w:p>
    <w:p w14:paraId="105A38DF" w14:textId="77777777" w:rsidR="00F80B47" w:rsidRDefault="00F80B47">
      <w:pPr>
        <w:spacing w:before="48"/>
        <w:rPr>
          <w:lang w:eastAsia="zh-CN"/>
        </w:rPr>
      </w:pPr>
    </w:p>
    <w:p w14:paraId="70448146" w14:textId="77777777" w:rsidR="00F80B47" w:rsidRDefault="00F80B47">
      <w:pPr>
        <w:rPr>
          <w:lang w:eastAsia="zh-CN"/>
        </w:rPr>
        <w:sectPr w:rsidR="00F80B47">
          <w:headerReference w:type="default" r:id="rId297"/>
          <w:pgSz w:w="10320" w:h="14568"/>
          <w:pgMar w:top="400" w:right="638" w:bottom="0" w:left="699" w:header="0" w:footer="0" w:gutter="0"/>
          <w:cols w:space="720" w:equalWidth="0">
            <w:col w:w="8983" w:space="0"/>
          </w:cols>
        </w:sectPr>
      </w:pPr>
    </w:p>
    <w:p w14:paraId="0F205876" w14:textId="77777777" w:rsidR="00F80B47" w:rsidRDefault="00000000">
      <w:pPr>
        <w:spacing w:before="38" w:line="188" w:lineRule="auto"/>
        <w:ind w:left="422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6EE6E6C" w14:textId="528147FB" w:rsidR="00F80B47" w:rsidRDefault="00F80B47">
      <w:pPr>
        <w:pStyle w:val="a3"/>
        <w:spacing w:before="26" w:line="195" w:lineRule="auto"/>
        <w:ind w:left="466"/>
        <w:rPr>
          <w:sz w:val="18"/>
          <w:szCs w:val="18"/>
          <w:lang w:eastAsia="zh-CN"/>
        </w:rPr>
      </w:pPr>
    </w:p>
    <w:p w14:paraId="640F10FB" w14:textId="77777777" w:rsidR="00F80B47" w:rsidRDefault="00000000">
      <w:pPr>
        <w:spacing w:line="14" w:lineRule="auto"/>
        <w:rPr>
          <w:sz w:val="2"/>
          <w:lang w:eastAsia="zh-CN"/>
        </w:rPr>
      </w:pPr>
      <w:r>
        <w:rPr>
          <w:rFonts w:eastAsia="Arial"/>
          <w:sz w:val="2"/>
          <w:szCs w:val="2"/>
          <w:lang w:eastAsia="zh-CN"/>
        </w:rPr>
        <w:br w:type="column"/>
      </w:r>
    </w:p>
    <w:p w14:paraId="310B4EAB" w14:textId="486BA67C" w:rsidR="00F80B47" w:rsidRDefault="00F80B47">
      <w:pPr>
        <w:pStyle w:val="a3"/>
        <w:spacing w:before="225" w:line="195" w:lineRule="auto"/>
        <w:rPr>
          <w:sz w:val="18"/>
          <w:szCs w:val="18"/>
          <w:lang w:eastAsia="zh-CN"/>
        </w:rPr>
      </w:pPr>
    </w:p>
    <w:p w14:paraId="19D5B5AA" w14:textId="77777777" w:rsidR="00F80B47" w:rsidRDefault="00F80B47">
      <w:pPr>
        <w:spacing w:line="195" w:lineRule="auto"/>
        <w:rPr>
          <w:sz w:val="18"/>
          <w:szCs w:val="18"/>
          <w:lang w:eastAsia="zh-CN"/>
        </w:rPr>
        <w:sectPr w:rsidR="00F80B47">
          <w:type w:val="continuous"/>
          <w:pgSz w:w="10320" w:h="14568"/>
          <w:pgMar w:top="400" w:right="638" w:bottom="0" w:left="699" w:header="0" w:footer="0" w:gutter="0"/>
          <w:cols w:num="2" w:space="720" w:equalWidth="0">
            <w:col w:w="4976" w:space="100"/>
            <w:col w:w="3907" w:space="0"/>
          </w:cols>
        </w:sectPr>
      </w:pPr>
    </w:p>
    <w:p w14:paraId="36A6EF6F" w14:textId="77777777" w:rsidR="00F80B47" w:rsidRDefault="00F80B47">
      <w:pPr>
        <w:spacing w:line="278" w:lineRule="auto"/>
        <w:rPr>
          <w:lang w:eastAsia="zh-CN"/>
        </w:rPr>
      </w:pPr>
    </w:p>
    <w:p w14:paraId="3D3C436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4BF2843C" w14:textId="77777777" w:rsidR="00F80B47" w:rsidRDefault="00000000">
      <w:pPr>
        <w:spacing w:before="27" w:line="220" w:lineRule="auto"/>
        <w:ind w:left="9"/>
        <w:rPr>
          <w:rFonts w:ascii="宋体" w:eastAsia="宋体" w:hAnsi="宋体" w:cs="宋体"/>
          <w:lang w:eastAsia="zh-CN"/>
        </w:rPr>
      </w:pPr>
      <w:r>
        <w:rPr>
          <w:rFonts w:ascii="Times New Roman" w:eastAsia="Times New Roman" w:hAnsi="Times New Roman" w:cs="Times New Roman"/>
          <w:spacing w:val="-5"/>
          <w:lang w:eastAsia="zh-CN"/>
        </w:rPr>
        <w:t>7</w:t>
      </w:r>
      <w:r>
        <w:rPr>
          <w:rFonts w:ascii="宋体" w:eastAsia="宋体" w:hAnsi="宋体" w:cs="宋体"/>
          <w:spacing w:val="-5"/>
          <w:lang w:eastAsia="zh-CN"/>
        </w:rPr>
        <w:t>、风险定量分析是在不确定情况下进行决策的一种量</w:t>
      </w:r>
      <w:r>
        <w:rPr>
          <w:rFonts w:ascii="宋体" w:eastAsia="宋体" w:hAnsi="宋体" w:cs="宋体"/>
          <w:spacing w:val="-6"/>
          <w:lang w:eastAsia="zh-CN"/>
        </w:rPr>
        <w:t>化方法，</w:t>
      </w:r>
      <w:r>
        <w:rPr>
          <w:rFonts w:ascii="宋体" w:eastAsia="宋体" w:hAnsi="宋体" w:cs="宋体"/>
          <w:spacing w:val="55"/>
          <w:lang w:eastAsia="zh-CN"/>
        </w:rPr>
        <w:t xml:space="preserve"> </w:t>
      </w:r>
      <w:r>
        <w:rPr>
          <w:rFonts w:ascii="宋体" w:eastAsia="宋体" w:hAnsi="宋体" w:cs="宋体"/>
          <w:spacing w:val="-6"/>
          <w:lang w:eastAsia="zh-CN"/>
        </w:rPr>
        <w:t>该过程经常采用的技术有（</w:t>
      </w:r>
      <w:r>
        <w:rPr>
          <w:rFonts w:ascii="Times New Roman" w:eastAsia="Times New Roman" w:hAnsi="Times New Roman" w:cs="Times New Roman"/>
          <w:spacing w:val="-6"/>
          <w:lang w:eastAsia="zh-CN"/>
        </w:rPr>
        <w:t>7</w:t>
      </w:r>
      <w:r>
        <w:rPr>
          <w:rFonts w:ascii="宋体" w:eastAsia="宋体" w:hAnsi="宋体" w:cs="宋体"/>
          <w:spacing w:val="-6"/>
          <w:lang w:eastAsia="zh-CN"/>
        </w:rPr>
        <w:t>）。</w:t>
      </w:r>
    </w:p>
    <w:p w14:paraId="31C7C604"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蒙特卡罗分析法    </w:t>
      </w:r>
      <w:r>
        <w:rPr>
          <w:rFonts w:ascii="Times New Roman" w:eastAsia="Times New Roman" w:hAnsi="Times New Roman" w:cs="Times New Roman"/>
          <w:lang w:eastAsia="zh-CN"/>
        </w:rPr>
        <w:t xml:space="preserve">B.SWOT </w:t>
      </w:r>
      <w:r>
        <w:rPr>
          <w:rFonts w:ascii="宋体" w:eastAsia="宋体" w:hAnsi="宋体" w:cs="宋体"/>
          <w:lang w:eastAsia="zh-CN"/>
        </w:rPr>
        <w:t xml:space="preserve">分析法   </w:t>
      </w:r>
      <w:r>
        <w:rPr>
          <w:rFonts w:ascii="Times New Roman" w:eastAsia="Times New Roman" w:hAnsi="Times New Roman" w:cs="Times New Roman"/>
          <w:lang w:eastAsia="zh-CN"/>
        </w:rPr>
        <w:t>C.</w:t>
      </w:r>
      <w:r>
        <w:rPr>
          <w:rFonts w:ascii="宋体" w:eastAsia="宋体" w:hAnsi="宋体" w:cs="宋体"/>
          <w:lang w:eastAsia="zh-CN"/>
        </w:rPr>
        <w:t>检查表分</w:t>
      </w:r>
      <w:r>
        <w:rPr>
          <w:rFonts w:ascii="宋体" w:eastAsia="宋体" w:hAnsi="宋体" w:cs="宋体"/>
          <w:spacing w:val="-1"/>
          <w:lang w:eastAsia="zh-CN"/>
        </w:rPr>
        <w:t xml:space="preserve">析法    </w:t>
      </w:r>
      <w:r>
        <w:rPr>
          <w:rFonts w:ascii="Times New Roman" w:eastAsia="Times New Roman" w:hAnsi="Times New Roman" w:cs="Times New Roman"/>
          <w:spacing w:val="-1"/>
          <w:lang w:eastAsia="zh-CN"/>
        </w:rPr>
        <w:t>D.</w:t>
      </w:r>
      <w:r>
        <w:rPr>
          <w:rFonts w:ascii="宋体" w:eastAsia="宋体" w:hAnsi="宋体" w:cs="宋体"/>
          <w:spacing w:val="-1"/>
          <w:lang w:eastAsia="zh-CN"/>
        </w:rPr>
        <w:t>预测技术</w:t>
      </w:r>
    </w:p>
    <w:p w14:paraId="58046796" w14:textId="77777777" w:rsidR="00F80B47" w:rsidRDefault="00000000">
      <w:pPr>
        <w:pStyle w:val="a3"/>
        <w:spacing w:before="61" w:line="229" w:lineRule="auto"/>
        <w:rPr>
          <w:lang w:eastAsia="zh-CN"/>
        </w:rPr>
      </w:pPr>
      <w:r>
        <w:rPr>
          <w:spacing w:val="1"/>
          <w:lang w:eastAsia="zh-CN"/>
        </w:rPr>
        <w:t>【答案】A</w:t>
      </w:r>
    </w:p>
    <w:p w14:paraId="3C06C10E" w14:textId="15DBD0F5"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此题考察的是定量风险分析的方法，</w:t>
      </w:r>
    </w:p>
    <w:p w14:paraId="6A290E93" w14:textId="77777777" w:rsidR="00F80B47" w:rsidRDefault="00000000">
      <w:pPr>
        <w:pStyle w:val="a3"/>
        <w:spacing w:before="59" w:line="250" w:lineRule="auto"/>
        <w:ind w:left="20" w:right="108" w:firstLine="409"/>
        <w:rPr>
          <w:lang w:eastAsia="zh-CN"/>
        </w:rPr>
      </w:pPr>
      <w:r>
        <w:rPr>
          <w:u w:val="single"/>
          <w:lang w:eastAsia="zh-CN"/>
        </w:rPr>
        <w:t>风险定量分析是在不确定情况下进行决策的一种量化的方法</w:t>
      </w:r>
      <w:r>
        <w:rPr>
          <w:lang w:eastAsia="zh-CN"/>
        </w:rPr>
        <w:t>。该项过程采用蒙特卡罗模拟与</w:t>
      </w:r>
      <w:r>
        <w:rPr>
          <w:spacing w:val="17"/>
          <w:lang w:eastAsia="zh-CN"/>
        </w:rPr>
        <w:t xml:space="preserve"> </w:t>
      </w:r>
      <w:r>
        <w:rPr>
          <w:spacing w:val="-4"/>
          <w:lang w:eastAsia="zh-CN"/>
        </w:rPr>
        <w:t>决策树分析等技术。</w:t>
      </w:r>
    </w:p>
    <w:p w14:paraId="44210B19"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2B394ED" w14:textId="77777777" w:rsidR="00F80B47" w:rsidRDefault="00F80B47">
      <w:pPr>
        <w:spacing w:line="281" w:lineRule="auto"/>
        <w:rPr>
          <w:lang w:eastAsia="zh-CN"/>
        </w:rPr>
      </w:pPr>
    </w:p>
    <w:p w14:paraId="7E650F93"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0613858C" w14:textId="77777777" w:rsidR="00F80B47" w:rsidRDefault="00000000">
      <w:pPr>
        <w:spacing w:before="27" w:line="248" w:lineRule="auto"/>
        <w:ind w:left="8" w:right="81" w:firstLine="6"/>
        <w:rPr>
          <w:rFonts w:ascii="宋体" w:eastAsia="宋体" w:hAnsi="宋体" w:cs="宋体"/>
          <w:lang w:eastAsia="zh-CN"/>
        </w:rPr>
      </w:pPr>
      <w:r>
        <w:rPr>
          <w:rFonts w:ascii="Times New Roman" w:eastAsia="Times New Roman" w:hAnsi="Times New Roman" w:cs="Times New Roman"/>
          <w:spacing w:val="-5"/>
          <w:lang w:eastAsia="zh-CN"/>
        </w:rPr>
        <w:t>8</w:t>
      </w:r>
      <w:r>
        <w:rPr>
          <w:rFonts w:ascii="宋体" w:eastAsia="宋体" w:hAnsi="宋体" w:cs="宋体"/>
          <w:spacing w:val="-5"/>
          <w:lang w:eastAsia="zh-CN"/>
        </w:rPr>
        <w:t>、在信息系统试运行阶段，</w:t>
      </w:r>
      <w:r>
        <w:rPr>
          <w:rFonts w:ascii="宋体" w:eastAsia="宋体" w:hAnsi="宋体" w:cs="宋体"/>
          <w:spacing w:val="-27"/>
          <w:lang w:eastAsia="zh-CN"/>
        </w:rPr>
        <w:t xml:space="preserve"> </w:t>
      </w:r>
      <w:r>
        <w:rPr>
          <w:rFonts w:ascii="宋体" w:eastAsia="宋体" w:hAnsi="宋体" w:cs="宋体"/>
          <w:spacing w:val="-5"/>
          <w:lang w:eastAsia="zh-CN"/>
        </w:rPr>
        <w:t>系统失效将对业务造成影响。针对该风险，</w:t>
      </w:r>
      <w:r>
        <w:rPr>
          <w:rFonts w:ascii="宋体" w:eastAsia="宋体" w:hAnsi="宋体" w:cs="宋体"/>
          <w:spacing w:val="-28"/>
          <w:lang w:eastAsia="zh-CN"/>
        </w:rPr>
        <w:t xml:space="preserve"> </w:t>
      </w:r>
      <w:r>
        <w:rPr>
          <w:rFonts w:ascii="宋体" w:eastAsia="宋体" w:hAnsi="宋体" w:cs="宋体"/>
          <w:spacing w:val="-5"/>
          <w:lang w:eastAsia="zh-CN"/>
        </w:rPr>
        <w:t>如果采</w:t>
      </w:r>
      <w:r>
        <w:rPr>
          <w:rFonts w:ascii="宋体" w:eastAsia="宋体" w:hAnsi="宋体" w:cs="宋体"/>
          <w:spacing w:val="-6"/>
          <w:lang w:eastAsia="zh-CN"/>
        </w:rPr>
        <w:t>取“接受”的方式</w:t>
      </w:r>
      <w:r>
        <w:rPr>
          <w:rFonts w:ascii="宋体" w:eastAsia="宋体" w:hAnsi="宋体" w:cs="宋体"/>
          <w:lang w:eastAsia="zh-CN"/>
        </w:rPr>
        <w:t xml:space="preserve"> </w:t>
      </w:r>
      <w:r>
        <w:rPr>
          <w:rFonts w:ascii="宋体" w:eastAsia="宋体" w:hAnsi="宋体" w:cs="宋体"/>
          <w:spacing w:val="-21"/>
          <w:lang w:eastAsia="zh-CN"/>
        </w:rPr>
        <w:t>进行应对，</w:t>
      </w:r>
      <w:r>
        <w:rPr>
          <w:rFonts w:ascii="宋体" w:eastAsia="宋体" w:hAnsi="宋体" w:cs="宋体"/>
          <w:spacing w:val="54"/>
          <w:lang w:eastAsia="zh-CN"/>
        </w:rPr>
        <w:t xml:space="preserve"> </w:t>
      </w:r>
      <w:r>
        <w:rPr>
          <w:rFonts w:ascii="宋体" w:eastAsia="宋体" w:hAnsi="宋体" w:cs="宋体"/>
          <w:spacing w:val="-21"/>
          <w:lang w:eastAsia="zh-CN"/>
        </w:rPr>
        <w:t>应该（</w:t>
      </w:r>
      <w:r>
        <w:rPr>
          <w:rFonts w:ascii="Times New Roman" w:eastAsia="Times New Roman" w:hAnsi="Times New Roman" w:cs="Times New Roman"/>
          <w:spacing w:val="-21"/>
          <w:lang w:eastAsia="zh-CN"/>
        </w:rPr>
        <w:t>8</w:t>
      </w:r>
      <w:r>
        <w:rPr>
          <w:rFonts w:ascii="宋体" w:eastAsia="宋体" w:hAnsi="宋体" w:cs="宋体"/>
          <w:spacing w:val="-21"/>
          <w:lang w:eastAsia="zh-CN"/>
        </w:rPr>
        <w:t>）。</w:t>
      </w:r>
    </w:p>
    <w:p w14:paraId="35F70B2D"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8</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宋体" w:eastAsia="宋体" w:hAnsi="宋体" w:cs="宋体"/>
          <w:spacing w:val="-5"/>
          <w:lang w:eastAsia="zh-CN"/>
        </w:rPr>
        <w:t>签订一份保险合同， 减轻中断带来的损失</w:t>
      </w:r>
    </w:p>
    <w:p w14:paraId="6174837B"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3"/>
          <w:position w:val="7"/>
          <w:lang w:eastAsia="zh-CN"/>
        </w:rPr>
        <w:t>B.</w:t>
      </w:r>
      <w:r>
        <w:rPr>
          <w:rFonts w:ascii="宋体" w:eastAsia="宋体" w:hAnsi="宋体" w:cs="宋体"/>
          <w:spacing w:val="-3"/>
          <w:position w:val="7"/>
          <w:lang w:eastAsia="zh-CN"/>
        </w:rPr>
        <w:t>找出造成系统中断的各种因素， 利用帕累托分析</w:t>
      </w:r>
      <w:r>
        <w:rPr>
          <w:rFonts w:ascii="宋体" w:eastAsia="宋体" w:hAnsi="宋体" w:cs="宋体"/>
          <w:spacing w:val="-4"/>
          <w:position w:val="7"/>
          <w:lang w:eastAsia="zh-CN"/>
        </w:rPr>
        <w:t>减轻和消除主要因素</w:t>
      </w:r>
    </w:p>
    <w:p w14:paraId="4DE4E01F" w14:textId="77777777" w:rsidR="00F80B47" w:rsidRDefault="00000000">
      <w:pPr>
        <w:spacing w:before="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设置冗余系统</w:t>
      </w:r>
    </w:p>
    <w:p w14:paraId="6076E851" w14:textId="77777777" w:rsidR="00F80B47" w:rsidRDefault="00000000">
      <w:pPr>
        <w:spacing w:before="60"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建立相应的应急储备</w:t>
      </w:r>
    </w:p>
    <w:p w14:paraId="4CBB4A36" w14:textId="77777777" w:rsidR="00F80B47" w:rsidRDefault="00000000">
      <w:pPr>
        <w:pStyle w:val="a3"/>
        <w:spacing w:line="229" w:lineRule="auto"/>
        <w:rPr>
          <w:lang w:eastAsia="zh-CN"/>
        </w:rPr>
      </w:pPr>
      <w:r>
        <w:rPr>
          <w:spacing w:val="1"/>
          <w:lang w:eastAsia="zh-CN"/>
        </w:rPr>
        <w:t>【答案】D</w:t>
      </w:r>
    </w:p>
    <w:p w14:paraId="481ACAD7" w14:textId="2CEBFFBA"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此题考察的是风险应对措施，</w:t>
      </w:r>
    </w:p>
    <w:p w14:paraId="46E4700C" w14:textId="77777777" w:rsidR="00F80B47" w:rsidRDefault="00000000">
      <w:pPr>
        <w:pStyle w:val="a3"/>
        <w:spacing w:before="60" w:line="248" w:lineRule="auto"/>
        <w:ind w:left="18" w:right="78" w:firstLine="410"/>
        <w:rPr>
          <w:lang w:eastAsia="zh-CN"/>
        </w:rPr>
      </w:pPr>
      <w:r>
        <w:rPr>
          <w:spacing w:val="-6"/>
          <w:u w:val="single"/>
          <w:lang w:eastAsia="zh-CN"/>
        </w:rPr>
        <w:t>应对风险的基本措施主要包括：规避、接受、减轻、转移</w:t>
      </w:r>
      <w:r>
        <w:rPr>
          <w:spacing w:val="-6"/>
          <w:lang w:eastAsia="zh-CN"/>
        </w:rPr>
        <w:t>；B</w:t>
      </w:r>
      <w:r>
        <w:rPr>
          <w:spacing w:val="35"/>
          <w:lang w:eastAsia="zh-CN"/>
        </w:rPr>
        <w:t xml:space="preserve"> </w:t>
      </w:r>
      <w:r>
        <w:rPr>
          <w:spacing w:val="-6"/>
          <w:lang w:eastAsia="zh-CN"/>
        </w:rPr>
        <w:t>为风险规避，A 为风险转移，</w:t>
      </w:r>
      <w:r>
        <w:rPr>
          <w:spacing w:val="54"/>
          <w:lang w:eastAsia="zh-CN"/>
        </w:rPr>
        <w:t xml:space="preserve"> </w:t>
      </w:r>
      <w:r>
        <w:rPr>
          <w:spacing w:val="-6"/>
          <w:lang w:eastAsia="zh-CN"/>
        </w:rPr>
        <w:t>C</w:t>
      </w:r>
      <w:r>
        <w:rPr>
          <w:lang w:eastAsia="zh-CN"/>
        </w:rPr>
        <w:t xml:space="preserve"> </w:t>
      </w:r>
      <w:r>
        <w:rPr>
          <w:spacing w:val="-3"/>
          <w:lang w:eastAsia="zh-CN"/>
        </w:rPr>
        <w:t>为风险减轻策略，D</w:t>
      </w:r>
      <w:r>
        <w:rPr>
          <w:spacing w:val="-25"/>
          <w:lang w:eastAsia="zh-CN"/>
        </w:rPr>
        <w:t xml:space="preserve"> </w:t>
      </w:r>
      <w:r>
        <w:rPr>
          <w:spacing w:val="-3"/>
          <w:lang w:eastAsia="zh-CN"/>
        </w:rPr>
        <w:t>为主动接受风险的方式。</w:t>
      </w:r>
    </w:p>
    <w:p w14:paraId="44AB6350"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E0DBD90" w14:textId="77777777" w:rsidR="00F80B47" w:rsidRDefault="00F80B47">
      <w:pPr>
        <w:spacing w:line="281" w:lineRule="auto"/>
        <w:rPr>
          <w:lang w:eastAsia="zh-CN"/>
        </w:rPr>
      </w:pPr>
    </w:p>
    <w:p w14:paraId="702E44C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9】---2010</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3A119615" w14:textId="77777777" w:rsidR="00F80B47" w:rsidRDefault="00000000">
      <w:pPr>
        <w:spacing w:before="28" w:line="312" w:lineRule="exact"/>
        <w:ind w:left="10"/>
        <w:rPr>
          <w:rFonts w:ascii="宋体" w:eastAsia="宋体" w:hAnsi="宋体" w:cs="宋体"/>
          <w:lang w:eastAsia="zh-CN"/>
        </w:rPr>
      </w:pPr>
      <w:r>
        <w:rPr>
          <w:rFonts w:ascii="Times New Roman" w:eastAsia="Times New Roman" w:hAnsi="Times New Roman" w:cs="Times New Roman"/>
          <w:spacing w:val="-1"/>
          <w:position w:val="7"/>
          <w:lang w:eastAsia="zh-CN"/>
        </w:rPr>
        <w:t>9</w:t>
      </w:r>
      <w:r>
        <w:rPr>
          <w:rFonts w:ascii="宋体" w:eastAsia="宋体" w:hAnsi="宋体" w:cs="宋体"/>
          <w:spacing w:val="-1"/>
          <w:position w:val="7"/>
          <w:lang w:eastAsia="zh-CN"/>
        </w:rPr>
        <w:t>、围绕三点估算技术在风险评估中的应用，以下论述（</w:t>
      </w:r>
      <w:r>
        <w:rPr>
          <w:rFonts w:ascii="Times New Roman" w:eastAsia="Times New Roman" w:hAnsi="Times New Roman" w:cs="Times New Roman"/>
          <w:spacing w:val="-1"/>
          <w:position w:val="7"/>
          <w:lang w:eastAsia="zh-CN"/>
        </w:rPr>
        <w:t>9</w:t>
      </w:r>
      <w:r>
        <w:rPr>
          <w:rFonts w:ascii="宋体" w:eastAsia="宋体" w:hAnsi="宋体" w:cs="宋体"/>
          <w:spacing w:val="-1"/>
          <w:position w:val="7"/>
          <w:lang w:eastAsia="zh-CN"/>
        </w:rPr>
        <w:t>）是正确的。</w:t>
      </w:r>
    </w:p>
    <w:p w14:paraId="4FB76CFC" w14:textId="77777777" w:rsidR="00F80B47" w:rsidRDefault="00000000">
      <w:pPr>
        <w:spacing w:line="219" w:lineRule="auto"/>
        <w:ind w:left="16"/>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9</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宋体" w:eastAsia="宋体" w:hAnsi="宋体" w:cs="宋体"/>
          <w:spacing w:val="-5"/>
          <w:lang w:eastAsia="zh-CN"/>
        </w:rPr>
        <w:t>三点估算用于活动历时估算， 不能用于风险评估</w:t>
      </w:r>
    </w:p>
    <w:p w14:paraId="4ADCD2B8" w14:textId="77777777" w:rsidR="00F80B47" w:rsidRDefault="00000000">
      <w:pPr>
        <w:spacing w:before="63"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三点估算用于活动历时估算，不好判定能否用于</w:t>
      </w:r>
      <w:r>
        <w:rPr>
          <w:rFonts w:ascii="宋体" w:eastAsia="宋体" w:hAnsi="宋体" w:cs="宋体"/>
          <w:spacing w:val="-1"/>
          <w:lang w:eastAsia="zh-CN"/>
        </w:rPr>
        <w:t>风险评估</w:t>
      </w:r>
    </w:p>
    <w:p w14:paraId="148CA826" w14:textId="77777777" w:rsidR="00F80B47" w:rsidRDefault="00000000">
      <w:pPr>
        <w:spacing w:before="63" w:line="219"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三点估算能评估时间与概率的关系，可以用于风险评估，不能用</w:t>
      </w:r>
      <w:r>
        <w:rPr>
          <w:rFonts w:ascii="宋体" w:eastAsia="宋体" w:hAnsi="宋体" w:cs="宋体"/>
          <w:spacing w:val="-1"/>
          <w:lang w:eastAsia="zh-CN"/>
        </w:rPr>
        <w:t>于活动历时估算</w:t>
      </w:r>
    </w:p>
    <w:p w14:paraId="731B8255" w14:textId="77777777" w:rsidR="00F80B47" w:rsidRDefault="00000000">
      <w:pPr>
        <w:pStyle w:val="a3"/>
        <w:spacing w:before="62" w:line="252" w:lineRule="auto"/>
        <w:ind w:right="1605"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三点估算能评估时间与概率的关系，可以用于风险评估，属于定量分析 </w:t>
      </w:r>
      <w:r>
        <w:rPr>
          <w:spacing w:val="1"/>
          <w:lang w:eastAsia="zh-CN"/>
        </w:rPr>
        <w:t>【答案】D</w:t>
      </w:r>
    </w:p>
    <w:p w14:paraId="0163F07E" w14:textId="74BE494D"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此题考察的是活动历时估算，</w:t>
      </w:r>
    </w:p>
    <w:p w14:paraId="720DBDC1" w14:textId="77777777" w:rsidR="00F80B47" w:rsidRDefault="00000000">
      <w:pPr>
        <w:pStyle w:val="a3"/>
        <w:spacing w:before="59" w:line="251" w:lineRule="auto"/>
        <w:ind w:left="5" w:right="69" w:firstLine="445"/>
        <w:rPr>
          <w:lang w:eastAsia="zh-CN"/>
        </w:rPr>
      </w:pPr>
      <w:r>
        <w:rPr>
          <w:spacing w:val="-4"/>
          <w:u w:val="single"/>
          <w:lang w:eastAsia="zh-CN"/>
        </w:rPr>
        <w:t>活动历时估算所采用的主要方法和技术包括：专家判断、类比估算</w:t>
      </w:r>
      <w:r>
        <w:rPr>
          <w:spacing w:val="-5"/>
          <w:u w:val="single"/>
          <w:lang w:eastAsia="zh-CN"/>
        </w:rPr>
        <w:t>、参数估算、三点估算、后</w:t>
      </w:r>
      <w:r>
        <w:rPr>
          <w:lang w:eastAsia="zh-CN"/>
        </w:rPr>
        <w:t xml:space="preserve"> </w:t>
      </w:r>
      <w:r>
        <w:rPr>
          <w:spacing w:val="-18"/>
          <w:w w:val="96"/>
          <w:u w:val="single"/>
          <w:lang w:eastAsia="zh-CN"/>
        </w:rPr>
        <w:t>备分析。</w:t>
      </w:r>
      <w:r>
        <w:rPr>
          <w:spacing w:val="6"/>
          <w:u w:val="single"/>
          <w:lang w:eastAsia="zh-CN"/>
        </w:rPr>
        <w:t xml:space="preserve"> </w:t>
      </w:r>
    </w:p>
    <w:p w14:paraId="143586DC" w14:textId="77777777" w:rsidR="00F80B47" w:rsidRDefault="00000000">
      <w:pPr>
        <w:pStyle w:val="a3"/>
        <w:spacing w:before="55" w:line="250" w:lineRule="auto"/>
        <w:ind w:left="25" w:firstLine="416"/>
        <w:rPr>
          <w:lang w:eastAsia="zh-CN"/>
        </w:rPr>
      </w:pPr>
      <w:r>
        <w:rPr>
          <w:spacing w:val="-12"/>
          <w:u w:val="single"/>
          <w:lang w:eastAsia="zh-CN"/>
        </w:rPr>
        <w:t>定量风险分析的工具与技术主要包括：期望货币值、计算分析因子、计划评审技术（三点估算</w:t>
      </w:r>
      <w:r>
        <w:rPr>
          <w:spacing w:val="-13"/>
          <w:u w:val="single"/>
          <w:lang w:eastAsia="zh-CN"/>
        </w:rPr>
        <w:t>）、</w:t>
      </w:r>
      <w:r>
        <w:rPr>
          <w:lang w:eastAsia="zh-CN"/>
        </w:rPr>
        <w:t xml:space="preserve"> </w:t>
      </w:r>
      <w:r>
        <w:rPr>
          <w:spacing w:val="-4"/>
          <w:u w:val="single"/>
          <w:lang w:eastAsia="zh-CN"/>
        </w:rPr>
        <w:t>蒙特卡罗分析</w:t>
      </w:r>
      <w:r>
        <w:rPr>
          <w:spacing w:val="-4"/>
          <w:lang w:eastAsia="zh-CN"/>
        </w:rPr>
        <w:t>。可见只有</w:t>
      </w:r>
      <w:r>
        <w:rPr>
          <w:spacing w:val="-32"/>
          <w:lang w:eastAsia="zh-CN"/>
        </w:rPr>
        <w:t xml:space="preserve"> </w:t>
      </w:r>
      <w:r>
        <w:rPr>
          <w:spacing w:val="-4"/>
          <w:lang w:eastAsia="zh-CN"/>
        </w:rPr>
        <w:t>D</w:t>
      </w:r>
      <w:r>
        <w:rPr>
          <w:spacing w:val="-46"/>
          <w:lang w:eastAsia="zh-CN"/>
        </w:rPr>
        <w:t xml:space="preserve"> </w:t>
      </w:r>
      <w:r>
        <w:rPr>
          <w:spacing w:val="-4"/>
          <w:lang w:eastAsia="zh-CN"/>
        </w:rPr>
        <w:t>是正确的。</w:t>
      </w:r>
    </w:p>
    <w:p w14:paraId="64835A98"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E376DA9" w14:textId="77777777" w:rsidR="00F80B47" w:rsidRDefault="00F80B47">
      <w:pPr>
        <w:spacing w:line="300" w:lineRule="auto"/>
        <w:rPr>
          <w:lang w:eastAsia="zh-CN"/>
        </w:rPr>
      </w:pPr>
    </w:p>
    <w:p w14:paraId="4F76AA36" w14:textId="77777777" w:rsidR="00F80B47" w:rsidRDefault="00F80B47">
      <w:pPr>
        <w:spacing w:line="300" w:lineRule="auto"/>
        <w:rPr>
          <w:lang w:eastAsia="zh-CN"/>
        </w:rPr>
      </w:pPr>
    </w:p>
    <w:p w14:paraId="166CADD7" w14:textId="77777777" w:rsidR="00F80B47" w:rsidRDefault="00F80B47">
      <w:pPr>
        <w:spacing w:line="301" w:lineRule="auto"/>
        <w:rPr>
          <w:lang w:eastAsia="zh-CN"/>
        </w:rPr>
      </w:pPr>
    </w:p>
    <w:p w14:paraId="6255CAE0"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1054CEF1" w14:textId="77777777" w:rsidR="00F80B47" w:rsidRDefault="00F80B47">
      <w:pPr>
        <w:spacing w:line="235" w:lineRule="exact"/>
        <w:rPr>
          <w:lang w:eastAsia="zh-CN"/>
        </w:rPr>
      </w:pPr>
    </w:p>
    <w:p w14:paraId="2093A5AE" w14:textId="77777777" w:rsidR="00F80B47" w:rsidRDefault="00F80B47">
      <w:pPr>
        <w:spacing w:line="235" w:lineRule="exact"/>
        <w:rPr>
          <w:lang w:eastAsia="zh-CN"/>
        </w:rPr>
        <w:sectPr w:rsidR="00F80B47">
          <w:headerReference w:type="default" r:id="rId298"/>
          <w:pgSz w:w="10320" w:h="14568"/>
          <w:pgMar w:top="400" w:right="646" w:bottom="0" w:left="718" w:header="0" w:footer="0" w:gutter="0"/>
          <w:cols w:space="720" w:equalWidth="0">
            <w:col w:w="8956" w:space="0"/>
          </w:cols>
        </w:sectPr>
      </w:pPr>
    </w:p>
    <w:p w14:paraId="5B47CB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C586A56" w14:textId="44B33DFA" w:rsidR="00F80B47" w:rsidRDefault="00F80B47">
      <w:pPr>
        <w:pStyle w:val="a3"/>
        <w:spacing w:before="26" w:line="195" w:lineRule="auto"/>
        <w:ind w:left="447"/>
        <w:rPr>
          <w:sz w:val="18"/>
          <w:szCs w:val="18"/>
          <w:lang w:eastAsia="zh-CN"/>
        </w:rPr>
      </w:pPr>
    </w:p>
    <w:p w14:paraId="16F45317" w14:textId="77777777" w:rsidR="00F80B47" w:rsidRDefault="00000000">
      <w:pPr>
        <w:spacing w:line="14" w:lineRule="auto"/>
        <w:rPr>
          <w:sz w:val="2"/>
          <w:lang w:eastAsia="zh-CN"/>
        </w:rPr>
      </w:pPr>
      <w:r>
        <w:rPr>
          <w:rFonts w:eastAsia="Arial"/>
          <w:sz w:val="2"/>
          <w:szCs w:val="2"/>
          <w:lang w:eastAsia="zh-CN"/>
        </w:rPr>
        <w:br w:type="column"/>
      </w:r>
    </w:p>
    <w:p w14:paraId="362457EC" w14:textId="64DEAFD9" w:rsidR="00F80B47" w:rsidRDefault="00F80B47">
      <w:pPr>
        <w:pStyle w:val="a3"/>
        <w:spacing w:before="225" w:line="195" w:lineRule="auto"/>
        <w:rPr>
          <w:sz w:val="18"/>
          <w:szCs w:val="18"/>
          <w:lang w:eastAsia="zh-CN"/>
        </w:rPr>
      </w:pPr>
    </w:p>
    <w:p w14:paraId="2B4DC5E9"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61AE58EE" w14:textId="77777777" w:rsidR="00F80B47" w:rsidRDefault="00F80B47">
      <w:pPr>
        <w:spacing w:line="298" w:lineRule="auto"/>
        <w:rPr>
          <w:lang w:eastAsia="zh-CN"/>
        </w:rPr>
      </w:pPr>
    </w:p>
    <w:p w14:paraId="789681C4" w14:textId="77777777" w:rsidR="00F80B47" w:rsidRDefault="00000000">
      <w:pPr>
        <w:spacing w:before="68" w:line="220" w:lineRule="auto"/>
        <w:ind w:left="26"/>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、下图是某项目成本风险的蒙特卡罗分</w:t>
      </w:r>
      <w:r>
        <w:rPr>
          <w:rFonts w:ascii="宋体" w:eastAsia="宋体" w:hAnsi="宋体" w:cs="宋体"/>
          <w:spacing w:val="-3"/>
          <w:lang w:eastAsia="zh-CN"/>
        </w:rPr>
        <w:t>析图。以下说法中不正确的是（</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40FD3E34" w14:textId="77777777" w:rsidR="00F80B47" w:rsidRDefault="00000000">
      <w:pPr>
        <w:spacing w:before="75" w:line="2995" w:lineRule="exact"/>
        <w:ind w:firstLine="1586"/>
      </w:pPr>
      <w:r>
        <w:rPr>
          <w:position w:val="-59"/>
        </w:rPr>
        <w:drawing>
          <wp:inline distT="0" distB="0" distL="0" distR="0" wp14:anchorId="3009CD10" wp14:editId="030CB369">
            <wp:extent cx="3627120" cy="1901938"/>
            <wp:effectExtent l="0" t="0" r="0" b="0"/>
            <wp:docPr id="340" name="IM 340"/>
            <wp:cNvGraphicFramePr/>
            <a:graphic xmlns:a="http://schemas.openxmlformats.org/drawingml/2006/main">
              <a:graphicData uri="http://schemas.openxmlformats.org/drawingml/2006/picture">
                <pic:pic xmlns:pic="http://schemas.openxmlformats.org/drawingml/2006/picture">
                  <pic:nvPicPr>
                    <pic:cNvPr id="340" name="IM 340"/>
                    <pic:cNvPicPr/>
                  </pic:nvPicPr>
                  <pic:blipFill>
                    <a:blip r:embed="rId299"/>
                    <a:stretch>
                      <a:fillRect/>
                    </a:stretch>
                  </pic:blipFill>
                  <pic:spPr>
                    <a:xfrm>
                      <a:off x="0" y="0"/>
                      <a:ext cx="3627120" cy="1901938"/>
                    </a:xfrm>
                    <a:prstGeom prst="rect">
                      <a:avLst/>
                    </a:prstGeom>
                  </pic:spPr>
                </pic:pic>
              </a:graphicData>
            </a:graphic>
          </wp:inline>
        </w:drawing>
      </w:r>
    </w:p>
    <w:p w14:paraId="4E48306C" w14:textId="77777777" w:rsidR="00F80B47" w:rsidRDefault="00000000">
      <w:pPr>
        <w:spacing w:before="11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蒙特卡罗分析法也叫随机模拟法</w:t>
      </w:r>
    </w:p>
    <w:p w14:paraId="42768FC7"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该图用于风险分析时， 可以支持定量分析</w:t>
      </w:r>
    </w:p>
    <w:p w14:paraId="59769863" w14:textId="77777777" w:rsidR="00F80B47" w:rsidRDefault="00000000">
      <w:pPr>
        <w:spacing w:before="60" w:line="248" w:lineRule="auto"/>
        <w:ind w:left="12" w:right="4" w:firstLine="625"/>
        <w:rPr>
          <w:rFonts w:ascii="宋体" w:eastAsia="宋体" w:hAnsi="宋体" w:cs="宋体"/>
          <w:lang w:eastAsia="zh-CN"/>
        </w:rPr>
      </w:pPr>
      <w:r>
        <w:rPr>
          <w:rFonts w:ascii="Times New Roman" w:eastAsia="Times New Roman" w:hAnsi="Times New Roman" w:cs="Times New Roman"/>
          <w:spacing w:val="-7"/>
          <w:lang w:eastAsia="zh-CN"/>
        </w:rPr>
        <w:t>C.</w:t>
      </w:r>
      <w:r>
        <w:rPr>
          <w:rFonts w:ascii="宋体" w:eastAsia="宋体" w:hAnsi="宋体" w:cs="宋体"/>
          <w:spacing w:val="-7"/>
          <w:lang w:eastAsia="zh-CN"/>
        </w:rPr>
        <w:t>根据该图，</w:t>
      </w:r>
      <w:r>
        <w:rPr>
          <w:rFonts w:ascii="宋体" w:eastAsia="宋体" w:hAnsi="宋体" w:cs="宋体"/>
          <w:spacing w:val="51"/>
          <w:lang w:eastAsia="zh-CN"/>
        </w:rPr>
        <w:t xml:space="preserve"> </w:t>
      </w:r>
      <w:r>
        <w:rPr>
          <w:rFonts w:ascii="Times New Roman" w:eastAsia="Times New Roman" w:hAnsi="Times New Roman" w:cs="Times New Roman"/>
          <w:spacing w:val="-7"/>
          <w:lang w:eastAsia="zh-CN"/>
        </w:rPr>
        <w:t>41</w:t>
      </w:r>
      <w:r>
        <w:rPr>
          <w:rFonts w:ascii="Times New Roman" w:eastAsia="Times New Roman" w:hAnsi="Times New Roman" w:cs="Times New Roman"/>
          <w:spacing w:val="37"/>
          <w:w w:val="101"/>
          <w:lang w:eastAsia="zh-CN"/>
        </w:rPr>
        <w:t xml:space="preserve"> </w:t>
      </w:r>
      <w:r>
        <w:rPr>
          <w:rFonts w:ascii="宋体" w:eastAsia="宋体" w:hAnsi="宋体" w:cs="宋体"/>
          <w:spacing w:val="-7"/>
          <w:lang w:eastAsia="zh-CN"/>
        </w:rPr>
        <w:t xml:space="preserve">万元完成的概率是 </w:t>
      </w:r>
      <w:r>
        <w:rPr>
          <w:rFonts w:ascii="Times New Roman" w:eastAsia="Times New Roman" w:hAnsi="Times New Roman" w:cs="Times New Roman"/>
          <w:spacing w:val="-7"/>
          <w:lang w:eastAsia="zh-CN"/>
        </w:rPr>
        <w:t>12%</w:t>
      </w:r>
      <w:r>
        <w:rPr>
          <w:rFonts w:ascii="宋体" w:eastAsia="宋体" w:hAnsi="宋体" w:cs="宋体"/>
          <w:spacing w:val="-7"/>
          <w:lang w:eastAsia="zh-CN"/>
        </w:rPr>
        <w:t xml:space="preserve">，如果要达到 </w:t>
      </w:r>
      <w:r>
        <w:rPr>
          <w:rFonts w:ascii="Times New Roman" w:eastAsia="Times New Roman" w:hAnsi="Times New Roman" w:cs="Times New Roman"/>
          <w:spacing w:val="-7"/>
          <w:lang w:eastAsia="zh-CN"/>
        </w:rPr>
        <w:t>75%</w:t>
      </w:r>
      <w:r>
        <w:rPr>
          <w:rFonts w:ascii="宋体" w:eastAsia="宋体" w:hAnsi="宋体" w:cs="宋体"/>
          <w:spacing w:val="-7"/>
          <w:lang w:eastAsia="zh-CN"/>
        </w:rPr>
        <w:t>的概率， 需要增加</w:t>
      </w:r>
      <w:r>
        <w:rPr>
          <w:rFonts w:ascii="宋体" w:eastAsia="宋体" w:hAnsi="宋体" w:cs="宋体"/>
          <w:spacing w:val="-23"/>
          <w:lang w:eastAsia="zh-CN"/>
        </w:rPr>
        <w:t xml:space="preserve"> </w:t>
      </w:r>
      <w:r>
        <w:rPr>
          <w:rFonts w:ascii="Times New Roman" w:eastAsia="Times New Roman" w:hAnsi="Times New Roman" w:cs="Times New Roman"/>
          <w:spacing w:val="-7"/>
          <w:lang w:eastAsia="zh-CN"/>
        </w:rPr>
        <w:t xml:space="preserve">5.57  </w:t>
      </w:r>
      <w:r>
        <w:rPr>
          <w:rFonts w:ascii="宋体" w:eastAsia="宋体" w:hAnsi="宋体" w:cs="宋体"/>
          <w:spacing w:val="-8"/>
          <w:lang w:eastAsia="zh-CN"/>
        </w:rPr>
        <w:t>万元作</w:t>
      </w:r>
      <w:r>
        <w:rPr>
          <w:rFonts w:ascii="宋体" w:eastAsia="宋体" w:hAnsi="宋体" w:cs="宋体"/>
          <w:lang w:eastAsia="zh-CN"/>
        </w:rPr>
        <w:t xml:space="preserve"> </w:t>
      </w:r>
      <w:r>
        <w:rPr>
          <w:rFonts w:ascii="宋体" w:eastAsia="宋体" w:hAnsi="宋体" w:cs="宋体"/>
          <w:spacing w:val="-1"/>
          <w:lang w:eastAsia="zh-CN"/>
        </w:rPr>
        <w:t>为应急储备</w:t>
      </w:r>
    </w:p>
    <w:p w14:paraId="35C0F8AA" w14:textId="77777777" w:rsidR="00F80B47" w:rsidRDefault="00000000">
      <w:pPr>
        <w:spacing w:before="60"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该图显示，用</w:t>
      </w:r>
      <w:r>
        <w:rPr>
          <w:rFonts w:ascii="宋体" w:eastAsia="宋体" w:hAnsi="宋体" w:cs="宋体"/>
          <w:spacing w:val="-49"/>
          <w:position w:val="7"/>
          <w:lang w:eastAsia="zh-CN"/>
        </w:rPr>
        <w:t xml:space="preserve"> </w:t>
      </w:r>
      <w:r>
        <w:rPr>
          <w:rFonts w:ascii="Times New Roman" w:eastAsia="Times New Roman" w:hAnsi="Times New Roman" w:cs="Times New Roman"/>
          <w:position w:val="7"/>
          <w:lang w:eastAsia="zh-CN"/>
        </w:rPr>
        <w:t xml:space="preserve">45 </w:t>
      </w:r>
      <w:r>
        <w:rPr>
          <w:rFonts w:ascii="宋体" w:eastAsia="宋体" w:hAnsi="宋体" w:cs="宋体"/>
          <w:position w:val="7"/>
          <w:lang w:eastAsia="zh-CN"/>
        </w:rPr>
        <w:t>万元的成本也可能完成</w:t>
      </w:r>
      <w:r>
        <w:rPr>
          <w:rFonts w:ascii="宋体" w:eastAsia="宋体" w:hAnsi="宋体" w:cs="宋体"/>
          <w:spacing w:val="-1"/>
          <w:position w:val="7"/>
          <w:lang w:eastAsia="zh-CN"/>
        </w:rPr>
        <w:t>计划</w:t>
      </w:r>
    </w:p>
    <w:p w14:paraId="47105E69" w14:textId="77777777" w:rsidR="00F80B47" w:rsidRDefault="00000000">
      <w:pPr>
        <w:pStyle w:val="a3"/>
        <w:spacing w:before="1" w:line="229" w:lineRule="auto"/>
        <w:rPr>
          <w:lang w:eastAsia="zh-CN"/>
        </w:rPr>
      </w:pPr>
      <w:r>
        <w:rPr>
          <w:spacing w:val="1"/>
          <w:lang w:eastAsia="zh-CN"/>
        </w:rPr>
        <w:t>【答案】C</w:t>
      </w:r>
    </w:p>
    <w:p w14:paraId="5A02B504" w14:textId="430EFACB" w:rsidR="00F80B47" w:rsidRDefault="00000000">
      <w:pPr>
        <w:pStyle w:val="a3"/>
        <w:spacing w:before="51" w:line="221" w:lineRule="auto"/>
        <w:rPr>
          <w:lang w:eastAsia="zh-CN"/>
        </w:rPr>
      </w:pPr>
      <w:r>
        <w:rPr>
          <w:spacing w:val="2"/>
          <w:lang w:eastAsia="zh-CN"/>
        </w:rPr>
        <w:t>【解析】P471</w:t>
      </w:r>
      <w:r>
        <w:rPr>
          <w:spacing w:val="2"/>
          <w:u w:val="single" w:color="000000"/>
          <w:lang w:eastAsia="zh-CN"/>
          <w14:textOutline w14:w="3352" w14:cap="rnd" w14:cmpd="sng" w14:algn="ctr">
            <w14:solidFill>
              <w14:srgbClr w14:val="000000"/>
            </w14:solidFill>
            <w14:prstDash w14:val="solid"/>
            <w14:round/>
          </w14:textOutline>
        </w:rPr>
        <w:t>此题考察的是蒙特卡罗分析，</w:t>
      </w:r>
    </w:p>
    <w:p w14:paraId="34E7303F" w14:textId="77777777" w:rsidR="00F80B47" w:rsidRDefault="00000000">
      <w:pPr>
        <w:pStyle w:val="a3"/>
        <w:spacing w:before="59" w:line="257" w:lineRule="auto"/>
        <w:ind w:left="13" w:firstLine="434"/>
        <w:rPr>
          <w:lang w:eastAsia="zh-CN"/>
        </w:rPr>
      </w:pPr>
      <w:r>
        <w:rPr>
          <w:spacing w:val="-2"/>
          <w:u w:val="single"/>
          <w:lang w:eastAsia="zh-CN"/>
        </w:rPr>
        <w:t>蒙特卡罗分析也称为随机模拟法（A</w:t>
      </w:r>
      <w:r>
        <w:rPr>
          <w:spacing w:val="-40"/>
          <w:u w:val="single"/>
          <w:lang w:eastAsia="zh-CN"/>
        </w:rPr>
        <w:t xml:space="preserve"> </w:t>
      </w:r>
      <w:r>
        <w:rPr>
          <w:spacing w:val="-2"/>
          <w:u w:val="single"/>
          <w:lang w:eastAsia="zh-CN"/>
        </w:rPr>
        <w:t>是正确的</w:t>
      </w:r>
      <w:r>
        <w:rPr>
          <w:spacing w:val="-28"/>
          <w:u w:val="single"/>
          <w:lang w:eastAsia="zh-CN"/>
        </w:rPr>
        <w:t>），</w:t>
      </w:r>
      <w:r>
        <w:rPr>
          <w:spacing w:val="-2"/>
          <w:u w:val="single"/>
          <w:lang w:eastAsia="zh-CN"/>
        </w:rPr>
        <w:t>其基本思路是首先建立一个概率模型或随机</w:t>
      </w:r>
      <w:r>
        <w:rPr>
          <w:lang w:eastAsia="zh-CN"/>
        </w:rPr>
        <w:t xml:space="preserve"> </w:t>
      </w:r>
      <w:r>
        <w:rPr>
          <w:spacing w:val="1"/>
          <w:u w:val="single"/>
          <w:lang w:eastAsia="zh-CN"/>
        </w:rPr>
        <w:t>过程，使它的参数等于问题的解，然后通过对模型或过程的观察计算所求参数的统计特征，最后</w:t>
      </w:r>
      <w:r>
        <w:rPr>
          <w:lang w:eastAsia="zh-CN"/>
        </w:rPr>
        <w:t xml:space="preserve"> </w:t>
      </w:r>
      <w:r>
        <w:rPr>
          <w:u w:val="single"/>
          <w:lang w:eastAsia="zh-CN"/>
        </w:rPr>
        <w:t>给出所求问题的近似值，解的精度可以用估计</w:t>
      </w:r>
      <w:r>
        <w:rPr>
          <w:spacing w:val="-1"/>
          <w:u w:val="single"/>
          <w:lang w:eastAsia="zh-CN"/>
        </w:rPr>
        <w:t>值的标准误差表示</w:t>
      </w:r>
      <w:r>
        <w:rPr>
          <w:spacing w:val="-1"/>
          <w:lang w:eastAsia="zh-CN"/>
        </w:rPr>
        <w:t>。</w:t>
      </w:r>
    </w:p>
    <w:p w14:paraId="2432B9E7" w14:textId="77777777" w:rsidR="00F80B47" w:rsidRDefault="00000000">
      <w:pPr>
        <w:pStyle w:val="a3"/>
        <w:spacing w:before="61" w:line="221" w:lineRule="auto"/>
        <w:ind w:left="432"/>
        <w:rPr>
          <w:lang w:eastAsia="zh-CN"/>
        </w:rPr>
      </w:pPr>
      <w:r>
        <w:rPr>
          <w:spacing w:val="-1"/>
          <w:lang w:eastAsia="zh-CN"/>
        </w:rPr>
        <w:t>该图为成本风险模拟结果图，可以支持风险的定量分析。故</w:t>
      </w:r>
      <w:r>
        <w:rPr>
          <w:spacing w:val="-48"/>
          <w:lang w:eastAsia="zh-CN"/>
        </w:rPr>
        <w:t xml:space="preserve"> </w:t>
      </w:r>
      <w:r>
        <w:rPr>
          <w:spacing w:val="-1"/>
          <w:lang w:eastAsia="zh-CN"/>
        </w:rPr>
        <w:t>B</w:t>
      </w:r>
      <w:r>
        <w:rPr>
          <w:spacing w:val="-46"/>
          <w:lang w:eastAsia="zh-CN"/>
        </w:rPr>
        <w:t xml:space="preserve"> </w:t>
      </w:r>
      <w:r>
        <w:rPr>
          <w:spacing w:val="-1"/>
          <w:lang w:eastAsia="zh-CN"/>
        </w:rPr>
        <w:t>是正确</w:t>
      </w:r>
      <w:r>
        <w:rPr>
          <w:spacing w:val="-2"/>
          <w:lang w:eastAsia="zh-CN"/>
        </w:rPr>
        <w:t>的。</w:t>
      </w:r>
    </w:p>
    <w:p w14:paraId="4912A4AA" w14:textId="77777777" w:rsidR="00F80B47" w:rsidRDefault="00000000">
      <w:pPr>
        <w:pStyle w:val="a3"/>
        <w:spacing w:before="60" w:line="248" w:lineRule="auto"/>
        <w:ind w:left="5" w:right="4" w:firstLine="425"/>
        <w:rPr>
          <w:lang w:eastAsia="zh-CN"/>
        </w:rPr>
      </w:pPr>
      <w:r>
        <w:rPr>
          <w:spacing w:val="-4"/>
          <w:lang w:eastAsia="zh-CN"/>
        </w:rPr>
        <w:t>从该图可以看出，项目在估算值</w:t>
      </w:r>
      <w:r>
        <w:rPr>
          <w:spacing w:val="-36"/>
          <w:lang w:eastAsia="zh-CN"/>
        </w:rPr>
        <w:t xml:space="preserve"> </w:t>
      </w:r>
      <w:r>
        <w:rPr>
          <w:spacing w:val="-4"/>
          <w:lang w:eastAsia="zh-CN"/>
        </w:rPr>
        <w:t>41</w:t>
      </w:r>
      <w:r>
        <w:rPr>
          <w:spacing w:val="-26"/>
          <w:lang w:eastAsia="zh-CN"/>
        </w:rPr>
        <w:t xml:space="preserve"> </w:t>
      </w:r>
      <w:r>
        <w:rPr>
          <w:spacing w:val="-4"/>
          <w:lang w:eastAsia="zh-CN"/>
        </w:rPr>
        <w:t>万元时完</w:t>
      </w:r>
      <w:r>
        <w:rPr>
          <w:spacing w:val="-5"/>
          <w:lang w:eastAsia="zh-CN"/>
        </w:rPr>
        <w:t>成的概率是 12%，如果要达到</w:t>
      </w:r>
      <w:r>
        <w:rPr>
          <w:spacing w:val="-29"/>
          <w:lang w:eastAsia="zh-CN"/>
        </w:rPr>
        <w:t xml:space="preserve"> </w:t>
      </w:r>
      <w:r>
        <w:rPr>
          <w:spacing w:val="-5"/>
          <w:lang w:eastAsia="zh-CN"/>
        </w:rPr>
        <w:t>75%的概率，</w:t>
      </w:r>
      <w:r>
        <w:rPr>
          <w:spacing w:val="25"/>
          <w:lang w:eastAsia="zh-CN"/>
        </w:rPr>
        <w:t xml:space="preserve"> </w:t>
      </w:r>
      <w:r>
        <w:rPr>
          <w:spacing w:val="-5"/>
          <w:lang w:eastAsia="zh-CN"/>
        </w:rPr>
        <w:t>需要</w:t>
      </w:r>
      <w:r>
        <w:rPr>
          <w:lang w:eastAsia="zh-CN"/>
        </w:rPr>
        <w:t xml:space="preserve"> </w:t>
      </w:r>
      <w:r>
        <w:rPr>
          <w:spacing w:val="-6"/>
          <w:lang w:eastAsia="zh-CN"/>
        </w:rPr>
        <w:t>50</w:t>
      </w:r>
      <w:r>
        <w:rPr>
          <w:spacing w:val="-36"/>
          <w:lang w:eastAsia="zh-CN"/>
        </w:rPr>
        <w:t xml:space="preserve"> </w:t>
      </w:r>
      <w:r>
        <w:rPr>
          <w:spacing w:val="-6"/>
          <w:lang w:eastAsia="zh-CN"/>
        </w:rPr>
        <w:t>万元，即需要增加</w:t>
      </w:r>
      <w:r>
        <w:rPr>
          <w:spacing w:val="-55"/>
          <w:lang w:eastAsia="zh-CN"/>
        </w:rPr>
        <w:t xml:space="preserve"> </w:t>
      </w:r>
      <w:r>
        <w:rPr>
          <w:spacing w:val="-6"/>
          <w:lang w:eastAsia="zh-CN"/>
        </w:rPr>
        <w:t>9</w:t>
      </w:r>
      <w:r>
        <w:rPr>
          <w:spacing w:val="-37"/>
          <w:lang w:eastAsia="zh-CN"/>
        </w:rPr>
        <w:t xml:space="preserve"> </w:t>
      </w:r>
      <w:r>
        <w:rPr>
          <w:spacing w:val="-6"/>
          <w:lang w:eastAsia="zh-CN"/>
        </w:rPr>
        <w:t>万（41</w:t>
      </w:r>
      <w:r>
        <w:rPr>
          <w:spacing w:val="-41"/>
          <w:lang w:eastAsia="zh-CN"/>
        </w:rPr>
        <w:t xml:space="preserve"> </w:t>
      </w:r>
      <w:r>
        <w:rPr>
          <w:spacing w:val="-6"/>
          <w:lang w:eastAsia="zh-CN"/>
        </w:rPr>
        <w:t>万的</w:t>
      </w:r>
      <w:r>
        <w:rPr>
          <w:spacing w:val="-46"/>
          <w:lang w:eastAsia="zh-CN"/>
        </w:rPr>
        <w:t xml:space="preserve"> </w:t>
      </w:r>
      <w:r>
        <w:rPr>
          <w:spacing w:val="-6"/>
          <w:lang w:eastAsia="zh-CN"/>
        </w:rPr>
        <w:t>22% ）。故</w:t>
      </w:r>
      <w:r>
        <w:rPr>
          <w:spacing w:val="-39"/>
          <w:lang w:eastAsia="zh-CN"/>
        </w:rPr>
        <w:t xml:space="preserve"> </w:t>
      </w:r>
      <w:r>
        <w:rPr>
          <w:spacing w:val="-6"/>
          <w:lang w:eastAsia="zh-CN"/>
        </w:rPr>
        <w:t>C</w:t>
      </w:r>
      <w:r>
        <w:rPr>
          <w:spacing w:val="-51"/>
          <w:lang w:eastAsia="zh-CN"/>
        </w:rPr>
        <w:t xml:space="preserve"> </w:t>
      </w:r>
      <w:r>
        <w:rPr>
          <w:spacing w:val="-6"/>
          <w:lang w:eastAsia="zh-CN"/>
        </w:rPr>
        <w:t>是不</w:t>
      </w:r>
      <w:r>
        <w:rPr>
          <w:spacing w:val="-7"/>
          <w:lang w:eastAsia="zh-CN"/>
        </w:rPr>
        <w:t>正确的。</w:t>
      </w:r>
    </w:p>
    <w:p w14:paraId="6B43EE1D" w14:textId="77777777" w:rsidR="00F80B47" w:rsidRDefault="00000000">
      <w:pPr>
        <w:pStyle w:val="a3"/>
        <w:spacing w:before="60" w:line="226" w:lineRule="auto"/>
        <w:ind w:left="448"/>
        <w:rPr>
          <w:lang w:eastAsia="zh-CN"/>
        </w:rPr>
      </w:pPr>
      <w:r>
        <w:rPr>
          <w:spacing w:val="-2"/>
          <w:lang w:eastAsia="zh-CN"/>
        </w:rPr>
        <w:t>用</w:t>
      </w:r>
      <w:r>
        <w:rPr>
          <w:spacing w:val="-40"/>
          <w:lang w:eastAsia="zh-CN"/>
        </w:rPr>
        <w:t xml:space="preserve"> </w:t>
      </w:r>
      <w:r>
        <w:rPr>
          <w:spacing w:val="-2"/>
          <w:lang w:eastAsia="zh-CN"/>
        </w:rPr>
        <w:t>45</w:t>
      </w:r>
      <w:r>
        <w:rPr>
          <w:spacing w:val="-36"/>
          <w:lang w:eastAsia="zh-CN"/>
        </w:rPr>
        <w:t xml:space="preserve"> </w:t>
      </w:r>
      <w:r>
        <w:rPr>
          <w:spacing w:val="-2"/>
          <w:lang w:eastAsia="zh-CN"/>
        </w:rPr>
        <w:t>万元的成本完成计划的概率应该在</w:t>
      </w:r>
      <w:r>
        <w:rPr>
          <w:spacing w:val="-46"/>
          <w:lang w:eastAsia="zh-CN"/>
        </w:rPr>
        <w:t xml:space="preserve"> </w:t>
      </w:r>
      <w:r>
        <w:rPr>
          <w:spacing w:val="-2"/>
          <w:lang w:eastAsia="zh-CN"/>
        </w:rPr>
        <w:t>25%~50%之间。故</w:t>
      </w:r>
      <w:r>
        <w:rPr>
          <w:spacing w:val="-43"/>
          <w:lang w:eastAsia="zh-CN"/>
        </w:rPr>
        <w:t xml:space="preserve"> </w:t>
      </w:r>
      <w:r>
        <w:rPr>
          <w:spacing w:val="-2"/>
          <w:lang w:eastAsia="zh-CN"/>
        </w:rPr>
        <w:t>D</w:t>
      </w:r>
      <w:r>
        <w:rPr>
          <w:spacing w:val="-51"/>
          <w:lang w:eastAsia="zh-CN"/>
        </w:rPr>
        <w:t xml:space="preserve"> </w:t>
      </w:r>
      <w:r>
        <w:rPr>
          <w:spacing w:val="-2"/>
          <w:lang w:eastAsia="zh-CN"/>
        </w:rPr>
        <w:t>是正确的。</w:t>
      </w:r>
    </w:p>
    <w:p w14:paraId="2812BF01" w14:textId="77777777" w:rsidR="00F80B47" w:rsidRDefault="00000000">
      <w:pPr>
        <w:pStyle w:val="a3"/>
        <w:tabs>
          <w:tab w:val="left" w:pos="105"/>
        </w:tabs>
        <w:spacing w:before="55"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2365590" w14:textId="77777777" w:rsidR="00F80B47" w:rsidRDefault="00F80B47">
      <w:pPr>
        <w:spacing w:line="281" w:lineRule="auto"/>
        <w:rPr>
          <w:lang w:eastAsia="zh-CN"/>
        </w:rPr>
      </w:pPr>
    </w:p>
    <w:p w14:paraId="297D6B1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11】---2011</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w:t>
      </w:r>
    </w:p>
    <w:p w14:paraId="4B828C9A" w14:textId="77777777" w:rsidR="00F80B47" w:rsidRDefault="00000000">
      <w:pPr>
        <w:spacing w:before="28" w:line="256" w:lineRule="auto"/>
        <w:ind w:left="11" w:firstLine="15"/>
        <w:jc w:val="both"/>
        <w:rPr>
          <w:rFonts w:ascii="宋体" w:eastAsia="宋体" w:hAnsi="宋体" w:cs="宋体"/>
          <w:lang w:eastAsia="zh-CN"/>
        </w:rPr>
      </w:pPr>
      <w:r>
        <w:rPr>
          <w:rFonts w:ascii="Times New Roman" w:eastAsia="Times New Roman" w:hAnsi="Times New Roman" w:cs="Times New Roman"/>
          <w:spacing w:val="2"/>
          <w:lang w:eastAsia="zh-CN"/>
        </w:rPr>
        <w:t>11</w:t>
      </w:r>
      <w:r>
        <w:rPr>
          <w:rFonts w:ascii="宋体" w:eastAsia="宋体" w:hAnsi="宋体" w:cs="宋体"/>
          <w:spacing w:val="2"/>
          <w:lang w:eastAsia="zh-CN"/>
        </w:rPr>
        <w:t>、软件开发项目规模度量 （</w:t>
      </w:r>
      <w:r>
        <w:rPr>
          <w:rFonts w:ascii="Times New Roman" w:eastAsia="Times New Roman" w:hAnsi="Times New Roman" w:cs="Times New Roman"/>
          <w:lang w:eastAsia="zh-CN"/>
        </w:rPr>
        <w:t>sizemeasurement</w:t>
      </w:r>
      <w:r>
        <w:rPr>
          <w:rFonts w:ascii="宋体" w:eastAsia="宋体" w:hAnsi="宋体" w:cs="宋体"/>
          <w:spacing w:val="2"/>
          <w:lang w:eastAsia="zh-CN"/>
        </w:rPr>
        <w:t>） 是估算软件项目工</w:t>
      </w:r>
      <w:r>
        <w:rPr>
          <w:rFonts w:ascii="宋体" w:eastAsia="宋体" w:hAnsi="宋体" w:cs="宋体"/>
          <w:spacing w:val="1"/>
          <w:lang w:eastAsia="zh-CN"/>
        </w:rPr>
        <w:t>作量、编制成本预算、策划</w:t>
      </w:r>
      <w:r>
        <w:rPr>
          <w:rFonts w:ascii="宋体" w:eastAsia="宋体" w:hAnsi="宋体" w:cs="宋体"/>
          <w:lang w:eastAsia="zh-CN"/>
        </w:rPr>
        <w:t xml:space="preserve"> </w:t>
      </w:r>
      <w:r>
        <w:rPr>
          <w:rFonts w:ascii="宋体" w:eastAsia="宋体" w:hAnsi="宋体" w:cs="宋体"/>
          <w:spacing w:val="-2"/>
          <w:lang w:eastAsia="zh-CN"/>
        </w:rPr>
        <w:t>合理项目进度的基础。在下列方法中</w:t>
      </w:r>
      <w:r>
        <w:rPr>
          <w:rFonts w:ascii="宋体" w:eastAsia="宋体" w:hAnsi="宋体" w:cs="宋体"/>
          <w:spacing w:val="9"/>
          <w:lang w:eastAsia="zh-CN"/>
        </w:rPr>
        <w:t>，（</w:t>
      </w:r>
      <w:r>
        <w:rPr>
          <w:rFonts w:ascii="Times New Roman" w:eastAsia="Times New Roman" w:hAnsi="Times New Roman" w:cs="Times New Roman"/>
          <w:spacing w:val="-2"/>
          <w:lang w:eastAsia="zh-CN"/>
        </w:rPr>
        <w:t>11</w:t>
      </w:r>
      <w:r>
        <w:rPr>
          <w:rFonts w:ascii="宋体" w:eastAsia="宋体" w:hAnsi="宋体" w:cs="宋体"/>
          <w:spacing w:val="-2"/>
          <w:lang w:eastAsia="zh-CN"/>
        </w:rPr>
        <w:t>） 可用于软件的规模估算，帮助软件开发团队把握开</w:t>
      </w:r>
      <w:r>
        <w:rPr>
          <w:rFonts w:ascii="宋体" w:eastAsia="宋体" w:hAnsi="宋体" w:cs="宋体"/>
          <w:spacing w:val="1"/>
          <w:lang w:eastAsia="zh-CN"/>
        </w:rPr>
        <w:t xml:space="preserve"> </w:t>
      </w:r>
      <w:r>
        <w:rPr>
          <w:rFonts w:ascii="宋体" w:eastAsia="宋体" w:hAnsi="宋体" w:cs="宋体"/>
          <w:spacing w:val="-1"/>
          <w:lang w:eastAsia="zh-CN"/>
        </w:rPr>
        <w:t>发时间、费用分布等。</w:t>
      </w:r>
    </w:p>
    <w:p w14:paraId="6A58C6B6"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德尔菲法         </w:t>
      </w:r>
      <w:r>
        <w:rPr>
          <w:rFonts w:ascii="Times New Roman" w:eastAsia="Times New Roman" w:hAnsi="Times New Roman" w:cs="Times New Roman"/>
          <w:lang w:eastAsia="zh-CN"/>
        </w:rPr>
        <w:t xml:space="preserve">B.V </w:t>
      </w:r>
      <w:r>
        <w:rPr>
          <w:rFonts w:ascii="宋体" w:eastAsia="宋体" w:hAnsi="宋体" w:cs="宋体"/>
          <w:lang w:eastAsia="zh-CN"/>
        </w:rPr>
        <w:t>模型方法</w:t>
      </w:r>
      <w:r>
        <w:rPr>
          <w:rFonts w:ascii="宋体" w:eastAsia="宋体" w:hAnsi="宋体" w:cs="宋体"/>
          <w:spacing w:val="5"/>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原型法         </w:t>
      </w:r>
      <w:r>
        <w:rPr>
          <w:rFonts w:ascii="Times New Roman" w:eastAsia="Times New Roman" w:hAnsi="Times New Roman" w:cs="Times New Roman"/>
          <w:lang w:eastAsia="zh-CN"/>
        </w:rPr>
        <w:t>D.</w:t>
      </w:r>
      <w:r>
        <w:rPr>
          <w:rFonts w:ascii="宋体" w:eastAsia="宋体" w:hAnsi="宋体" w:cs="宋体"/>
          <w:lang w:eastAsia="zh-CN"/>
        </w:rPr>
        <w:t>用例设计</w:t>
      </w:r>
    </w:p>
    <w:p w14:paraId="6ACC1AFE" w14:textId="77777777" w:rsidR="00F80B47" w:rsidRDefault="00000000">
      <w:pPr>
        <w:pStyle w:val="a3"/>
        <w:spacing w:before="61" w:line="229" w:lineRule="auto"/>
        <w:rPr>
          <w:lang w:eastAsia="zh-CN"/>
        </w:rPr>
      </w:pPr>
      <w:r>
        <w:rPr>
          <w:spacing w:val="1"/>
          <w:lang w:eastAsia="zh-CN"/>
        </w:rPr>
        <w:t>【答案】A</w:t>
      </w:r>
    </w:p>
    <w:p w14:paraId="33346B2D" w14:textId="77777777" w:rsidR="00F80B47" w:rsidRDefault="00000000">
      <w:pPr>
        <w:pStyle w:val="a3"/>
        <w:spacing w:before="41"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7D005C36"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10"/>
          <w:position w:val="7"/>
          <w:lang w:eastAsia="zh-CN"/>
        </w:rPr>
        <w:t>12</w:t>
      </w:r>
      <w:r>
        <w:rPr>
          <w:rFonts w:ascii="宋体" w:eastAsia="宋体" w:hAnsi="宋体" w:cs="宋体"/>
          <w:spacing w:val="-10"/>
          <w:position w:val="7"/>
          <w:lang w:eastAsia="zh-CN"/>
        </w:rPr>
        <w:t>、有关风险识别，</w:t>
      </w:r>
      <w:r>
        <w:rPr>
          <w:rFonts w:ascii="宋体" w:eastAsia="宋体" w:hAnsi="宋体" w:cs="宋体"/>
          <w:spacing w:val="44"/>
          <w:position w:val="7"/>
          <w:lang w:eastAsia="zh-CN"/>
        </w:rPr>
        <w:t xml:space="preserve"> </w:t>
      </w:r>
      <w:r>
        <w:rPr>
          <w:rFonts w:ascii="宋体" w:eastAsia="宋体" w:hAnsi="宋体" w:cs="宋体"/>
          <w:spacing w:val="-10"/>
          <w:position w:val="7"/>
          <w:lang w:eastAsia="zh-CN"/>
        </w:rPr>
        <w:t>以下说法不正确的是（</w:t>
      </w:r>
      <w:r>
        <w:rPr>
          <w:rFonts w:ascii="Times New Roman" w:eastAsia="Times New Roman" w:hAnsi="Times New Roman" w:cs="Times New Roman"/>
          <w:spacing w:val="-10"/>
          <w:position w:val="7"/>
          <w:lang w:eastAsia="zh-CN"/>
        </w:rPr>
        <w:t>12</w:t>
      </w:r>
      <w:r>
        <w:rPr>
          <w:rFonts w:ascii="宋体" w:eastAsia="宋体" w:hAnsi="宋体" w:cs="宋体"/>
          <w:spacing w:val="-10"/>
          <w:position w:val="7"/>
          <w:lang w:eastAsia="zh-CN"/>
        </w:rPr>
        <w:t>）。</w:t>
      </w:r>
    </w:p>
    <w:p w14:paraId="11DE6CAB" w14:textId="77777777" w:rsidR="00F80B47" w:rsidRDefault="00000000">
      <w:pPr>
        <w:spacing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项目组全体成员参与风险识别</w:t>
      </w:r>
    </w:p>
    <w:p w14:paraId="1CFBA91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识别范围覆盖了项目的整个生命周期</w:t>
      </w:r>
    </w:p>
    <w:p w14:paraId="7D920648"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风险管理计划是风险识别的输出</w:t>
      </w:r>
    </w:p>
    <w:p w14:paraId="6607E3D4"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识别过程中综合运用了多种风险识别的技术和工具</w:t>
      </w:r>
    </w:p>
    <w:p w14:paraId="57BC169A" w14:textId="77777777" w:rsidR="00F80B47" w:rsidRDefault="00F80B47">
      <w:pPr>
        <w:spacing w:line="253" w:lineRule="auto"/>
        <w:rPr>
          <w:lang w:eastAsia="zh-CN"/>
        </w:rPr>
      </w:pPr>
    </w:p>
    <w:p w14:paraId="65BC02EF"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C987BA" w14:textId="2B5D78D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668E2E7" w14:textId="77777777" w:rsidR="00F80B47" w:rsidRDefault="00F80B47">
      <w:pPr>
        <w:spacing w:line="223" w:lineRule="auto"/>
        <w:rPr>
          <w:sz w:val="18"/>
          <w:szCs w:val="18"/>
          <w:lang w:eastAsia="zh-CN"/>
        </w:rPr>
        <w:sectPr w:rsidR="00F80B47">
          <w:headerReference w:type="default" r:id="rId300"/>
          <w:pgSz w:w="10320" w:h="14568"/>
          <w:pgMar w:top="400" w:right="715" w:bottom="0" w:left="717" w:header="0" w:footer="0" w:gutter="0"/>
          <w:cols w:space="720"/>
        </w:sectPr>
      </w:pPr>
    </w:p>
    <w:p w14:paraId="60D5AD54" w14:textId="3E6B0F05" w:rsidR="00F80B47" w:rsidRDefault="004302B6">
      <w:pPr>
        <w:spacing w:line="299" w:lineRule="auto"/>
        <w:rPr>
          <w:lang w:eastAsia="zh-CN"/>
        </w:rPr>
      </w:pPr>
      <w:r>
        <w:lastRenderedPageBreak/>
        <w:pict w14:anchorId="51F462C7">
          <v:shape id="_x0000_s2170" type="#_x0000_t202" alt="" style="position:absolute;margin-left:215.45pt;margin-top:322.55pt;width:83.35pt;height:14.55pt;z-index:251726336;mso-wrap-style:square;mso-wrap-edited:f;mso-width-percent:0;mso-height-percent:0;mso-position-horizontal-relative:page;mso-position-vertical-relative:page;mso-width-percent:0;mso-height-percent:0;v-text-anchor:top" o:allowincell="f" filled="f" stroked="f">
            <v:textbox inset="0,0,0,0">
              <w:txbxContent>
                <w:p w14:paraId="0B21CC4B" w14:textId="77777777" w:rsidR="00F80B47" w:rsidRDefault="00000000">
                  <w:pPr>
                    <w:spacing w:before="19" w:line="221" w:lineRule="auto"/>
                    <w:ind w:right="3"/>
                    <w:jc w:val="right"/>
                    <w:rPr>
                      <w:rFonts w:ascii="宋体" w:eastAsia="宋体" w:hAnsi="宋体" w:cs="宋体"/>
                    </w:rPr>
                  </w:pPr>
                  <w:r>
                    <w:rPr>
                      <w:rFonts w:ascii="宋体" w:eastAsia="宋体" w:hAnsi="宋体" w:cs="宋体"/>
                      <w:spacing w:val="-5"/>
                    </w:rPr>
                    <w:t>风险可能性等级：</w:t>
                  </w:r>
                </w:p>
              </w:txbxContent>
            </v:textbox>
            <w10:wrap anchorx="page" anchory="page"/>
          </v:shape>
        </w:pict>
      </w:r>
    </w:p>
    <w:p w14:paraId="00676190" w14:textId="77777777" w:rsidR="00F80B47" w:rsidRDefault="00000000">
      <w:pPr>
        <w:pStyle w:val="a3"/>
        <w:spacing w:before="68" w:line="229" w:lineRule="auto"/>
        <w:rPr>
          <w:lang w:eastAsia="zh-CN"/>
        </w:rPr>
      </w:pPr>
      <w:r>
        <w:rPr>
          <w:spacing w:val="1"/>
          <w:lang w:eastAsia="zh-CN"/>
        </w:rPr>
        <w:t>【答案】C</w:t>
      </w:r>
    </w:p>
    <w:p w14:paraId="19166FF6" w14:textId="30B82646"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此题考察的是风险识别，</w:t>
      </w:r>
    </w:p>
    <w:p w14:paraId="0CD1EF03" w14:textId="77777777" w:rsidR="00F80B47" w:rsidRDefault="00000000">
      <w:pPr>
        <w:pStyle w:val="a3"/>
        <w:spacing w:before="60" w:line="249" w:lineRule="auto"/>
        <w:ind w:left="20" w:firstLine="408"/>
        <w:rPr>
          <w:lang w:eastAsia="zh-CN"/>
        </w:rPr>
      </w:pPr>
      <w:r>
        <w:rPr>
          <w:spacing w:val="1"/>
          <w:u w:val="single"/>
          <w:lang w:eastAsia="zh-CN"/>
        </w:rPr>
        <w:t>风险识别的输入包括企业环境因素、组织过程资产、项目范围说明书、风险管理计划和项目</w:t>
      </w:r>
      <w:r>
        <w:rPr>
          <w:spacing w:val="6"/>
          <w:lang w:eastAsia="zh-CN"/>
        </w:rPr>
        <w:t xml:space="preserve"> </w:t>
      </w:r>
      <w:r>
        <w:rPr>
          <w:spacing w:val="-2"/>
          <w:u w:val="single"/>
          <w:lang w:eastAsia="zh-CN"/>
        </w:rPr>
        <w:t>管理计划</w:t>
      </w:r>
      <w:r>
        <w:rPr>
          <w:spacing w:val="-2"/>
          <w:lang w:eastAsia="zh-CN"/>
        </w:rPr>
        <w:t>。风险识别的输出是风险识别单。</w:t>
      </w:r>
      <w:r>
        <w:rPr>
          <w:spacing w:val="-32"/>
          <w:lang w:eastAsia="zh-CN"/>
        </w:rPr>
        <w:t xml:space="preserve"> </w:t>
      </w:r>
      <w:r>
        <w:rPr>
          <w:spacing w:val="-2"/>
          <w:lang w:eastAsia="zh-CN"/>
        </w:rPr>
        <w:t>C.</w:t>
      </w:r>
      <w:r>
        <w:rPr>
          <w:spacing w:val="-3"/>
          <w:lang w:eastAsia="zh-CN"/>
        </w:rPr>
        <w:t>风险管理计划是风险识别的输入”。</w:t>
      </w:r>
    </w:p>
    <w:p w14:paraId="6CCB023C"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【点评】风险识别，常考，简单，必须得分</w:t>
      </w:r>
    </w:p>
    <w:p w14:paraId="4321BA61" w14:textId="77777777" w:rsidR="00F80B47" w:rsidRDefault="00000000">
      <w:pPr>
        <w:pStyle w:val="a3"/>
        <w:spacing w:before="4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7FF7ED95" w14:textId="77777777"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、某系统集成企业为做好项目风险管理，给风险定义了</w:t>
      </w:r>
      <w:r>
        <w:rPr>
          <w:rFonts w:ascii="宋体" w:eastAsia="宋体" w:hAnsi="宋体" w:cs="宋体"/>
          <w:spacing w:val="-36"/>
          <w:position w:val="7"/>
          <w:lang w:eastAsia="zh-CN"/>
        </w:rPr>
        <w:t xml:space="preserve"> </w:t>
      </w:r>
      <w:r>
        <w:rPr>
          <w:rFonts w:ascii="Times New Roman" w:eastAsia="Times New Roman" w:hAnsi="Times New Roman" w:cs="Times New Roman"/>
          <w:spacing w:val="-2"/>
          <w:position w:val="7"/>
          <w:lang w:eastAsia="zh-CN"/>
        </w:rPr>
        <w:t xml:space="preserve">3 </w:t>
      </w:r>
      <w:r>
        <w:rPr>
          <w:rFonts w:ascii="宋体" w:eastAsia="宋体" w:hAnsi="宋体" w:cs="宋体"/>
          <w:spacing w:val="-2"/>
          <w:position w:val="7"/>
          <w:lang w:eastAsia="zh-CN"/>
        </w:rPr>
        <w:t>个参数：</w:t>
      </w:r>
    </w:p>
    <w:p w14:paraId="65625EDE" w14:textId="77777777" w:rsidR="00F80B47" w:rsidRDefault="00000000">
      <w:pPr>
        <w:spacing w:line="221" w:lineRule="auto"/>
        <w:ind w:left="448"/>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、风险严重性：指风险对项目造成的危害程度；</w:t>
      </w:r>
    </w:p>
    <w:p w14:paraId="09DE60AA" w14:textId="77777777" w:rsidR="00F80B47" w:rsidRDefault="00000000">
      <w:pPr>
        <w:spacing w:before="60" w:line="220" w:lineRule="auto"/>
        <w:ind w:left="428"/>
        <w:rPr>
          <w:rFonts w:ascii="宋体" w:eastAsia="宋体" w:hAnsi="宋体" w:cs="宋体"/>
          <w:lang w:eastAsia="zh-CN"/>
        </w:rPr>
      </w:pPr>
      <w:r>
        <w:rPr>
          <w:rFonts w:ascii="Times New Roman" w:eastAsia="Times New Roman" w:hAnsi="Times New Roman" w:cs="Times New Roman"/>
          <w:spacing w:val="-2"/>
          <w:lang w:eastAsia="zh-CN"/>
        </w:rPr>
        <w:t>2</w:t>
      </w:r>
      <w:r>
        <w:rPr>
          <w:rFonts w:ascii="宋体" w:eastAsia="宋体" w:hAnsi="宋体" w:cs="宋体"/>
          <w:spacing w:val="-2"/>
          <w:lang w:eastAsia="zh-CN"/>
        </w:rPr>
        <w:t>、风险可能性：指风险发生的几率；</w:t>
      </w:r>
    </w:p>
    <w:p w14:paraId="332F1075" w14:textId="77777777" w:rsidR="00F80B47" w:rsidRDefault="00000000">
      <w:pPr>
        <w:spacing w:before="62" w:line="221" w:lineRule="auto"/>
        <w:ind w:left="432"/>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、风险系数：是风险严重性和风险可能性的乘积。</w:t>
      </w:r>
    </w:p>
    <w:p w14:paraId="59BF9FB5" w14:textId="2EA9E8A9" w:rsidR="00F80B47" w:rsidRPr="004A68B2" w:rsidRDefault="00000000" w:rsidP="004A68B2">
      <w:pPr>
        <w:spacing w:before="62" w:line="247" w:lineRule="auto"/>
        <w:ind w:left="3610" w:right="942" w:hanging="3600"/>
        <w:rPr>
          <w:rFonts w:ascii="宋体" w:eastAsia="宋体" w:hAnsi="宋体" w:cs="宋体"/>
          <w:lang w:eastAsia="zh-CN"/>
        </w:rPr>
      </w:pPr>
      <w:r>
        <w:rPr>
          <w:rFonts w:ascii="宋体" w:eastAsia="宋体" w:hAnsi="宋体" w:cs="宋体"/>
          <w:spacing w:val="-2"/>
          <w:lang w:eastAsia="zh-CN"/>
        </w:rPr>
        <w:t>其中，对项目进度延误、工作量偏差的风险严重性等级和风险可能性等级如下表所示：</w:t>
      </w:r>
      <w:r>
        <w:rPr>
          <w:rFonts w:ascii="宋体" w:eastAsia="宋体" w:hAnsi="宋体" w:cs="宋体"/>
          <w:spacing w:val="18"/>
          <w:lang w:eastAsia="zh-CN"/>
        </w:rPr>
        <w:t xml:space="preserve"> </w:t>
      </w:r>
      <w:r>
        <w:rPr>
          <w:rFonts w:ascii="宋体" w:eastAsia="宋体" w:hAnsi="宋体" w:cs="宋体"/>
          <w:spacing w:val="-5"/>
          <w:lang w:eastAsia="zh-CN"/>
        </w:rPr>
        <w:t>风险严重性等级：</w:t>
      </w:r>
    </w:p>
    <w:tbl>
      <w:tblPr>
        <w:tblStyle w:val="TableNormal"/>
        <w:tblW w:w="7756" w:type="dxa"/>
        <w:tblInd w:w="61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2"/>
        <w:gridCol w:w="993"/>
        <w:gridCol w:w="993"/>
        <w:gridCol w:w="4398"/>
      </w:tblGrid>
      <w:tr w:rsidR="00F80B47" w14:paraId="0D56B9D6" w14:textId="77777777">
        <w:trPr>
          <w:trHeight w:val="322"/>
        </w:trPr>
        <w:tc>
          <w:tcPr>
            <w:tcW w:w="1372" w:type="dxa"/>
            <w:shd w:val="clear" w:color="auto" w:fill="D9D9D9"/>
          </w:tcPr>
          <w:p w14:paraId="275ED9AB" w14:textId="77777777" w:rsidR="00F80B47" w:rsidRDefault="00000000">
            <w:pPr>
              <w:spacing w:before="57" w:line="221" w:lineRule="auto"/>
              <w:ind w:left="379"/>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参数名</w:t>
            </w:r>
          </w:p>
        </w:tc>
        <w:tc>
          <w:tcPr>
            <w:tcW w:w="993" w:type="dxa"/>
            <w:shd w:val="clear" w:color="auto" w:fill="D9D9D9"/>
          </w:tcPr>
          <w:p w14:paraId="7CD132B5" w14:textId="77777777" w:rsidR="00F80B47" w:rsidRDefault="00000000">
            <w:pPr>
              <w:spacing w:before="57" w:line="221" w:lineRule="auto"/>
              <w:ind w:left="29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等级</w:t>
            </w:r>
          </w:p>
        </w:tc>
        <w:tc>
          <w:tcPr>
            <w:tcW w:w="993" w:type="dxa"/>
            <w:shd w:val="clear" w:color="auto" w:fill="D9D9D9"/>
          </w:tcPr>
          <w:p w14:paraId="009355CD" w14:textId="77777777" w:rsidR="00F80B47" w:rsidRDefault="00000000">
            <w:pPr>
              <w:spacing w:before="57" w:line="221" w:lineRule="auto"/>
              <w:ind w:left="393"/>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值</w:t>
            </w:r>
          </w:p>
        </w:tc>
        <w:tc>
          <w:tcPr>
            <w:tcW w:w="4398" w:type="dxa"/>
            <w:shd w:val="clear" w:color="auto" w:fill="D9D9D9"/>
          </w:tcPr>
          <w:p w14:paraId="2F4F3952" w14:textId="5BFCA290" w:rsidR="00F80B47" w:rsidRDefault="006175C7">
            <w:pPr>
              <w:spacing w:before="58" w:line="223" w:lineRule="auto"/>
              <w:ind w:left="1989"/>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描述</w:t>
            </w:r>
          </w:p>
        </w:tc>
      </w:tr>
      <w:tr w:rsidR="00F80B47" w14:paraId="6E507685" w14:textId="77777777">
        <w:trPr>
          <w:trHeight w:val="319"/>
        </w:trPr>
        <w:tc>
          <w:tcPr>
            <w:tcW w:w="1372" w:type="dxa"/>
            <w:vMerge w:val="restart"/>
            <w:tcBorders>
              <w:bottom w:val="nil"/>
            </w:tcBorders>
          </w:tcPr>
          <w:p w14:paraId="53240AD0" w14:textId="77777777" w:rsidR="00F80B47" w:rsidRDefault="00F80B47">
            <w:pPr>
              <w:spacing w:line="295" w:lineRule="auto"/>
              <w:rPr>
                <w:lang w:eastAsia="zh-CN"/>
              </w:rPr>
            </w:pPr>
          </w:p>
          <w:p w14:paraId="28BFBB5F" w14:textId="77777777" w:rsidR="00F80B47" w:rsidRDefault="00000000">
            <w:pPr>
              <w:spacing w:before="68" w:line="221" w:lineRule="auto"/>
              <w:ind w:left="172"/>
              <w:rPr>
                <w:rFonts w:ascii="宋体" w:eastAsia="宋体" w:hAnsi="宋体" w:cs="宋体"/>
              </w:rPr>
            </w:pPr>
            <w:r>
              <w:rPr>
                <w:rFonts w:ascii="宋体" w:eastAsia="宋体" w:hAnsi="宋体" w:cs="宋体"/>
                <w:spacing w:val="-1"/>
              </w:rPr>
              <w:t>风险可能性</w:t>
            </w:r>
          </w:p>
        </w:tc>
        <w:tc>
          <w:tcPr>
            <w:tcW w:w="993" w:type="dxa"/>
          </w:tcPr>
          <w:p w14:paraId="5E83F996" w14:textId="77777777" w:rsidR="00F80B47" w:rsidRDefault="00000000">
            <w:pPr>
              <w:spacing w:before="52" w:line="221" w:lineRule="auto"/>
              <w:ind w:left="293"/>
              <w:rPr>
                <w:rFonts w:ascii="宋体" w:eastAsia="宋体" w:hAnsi="宋体" w:cs="宋体"/>
              </w:rPr>
            </w:pPr>
            <w:r>
              <w:rPr>
                <w:rFonts w:ascii="宋体" w:eastAsia="宋体" w:hAnsi="宋体" w:cs="宋体"/>
                <w:spacing w:val="-2"/>
              </w:rPr>
              <w:t>很高</w:t>
            </w:r>
          </w:p>
        </w:tc>
        <w:tc>
          <w:tcPr>
            <w:tcW w:w="993" w:type="dxa"/>
          </w:tcPr>
          <w:p w14:paraId="080AD3AD" w14:textId="77777777" w:rsidR="00F80B47" w:rsidRDefault="00000000">
            <w:pPr>
              <w:pStyle w:val="TableText"/>
              <w:spacing w:before="99" w:line="184" w:lineRule="auto"/>
              <w:ind w:left="448"/>
            </w:pPr>
            <w:r>
              <w:t>5</w:t>
            </w:r>
          </w:p>
        </w:tc>
        <w:tc>
          <w:tcPr>
            <w:tcW w:w="4398" w:type="dxa"/>
          </w:tcPr>
          <w:p w14:paraId="226741B5" w14:textId="77777777" w:rsidR="00F80B47" w:rsidRDefault="00000000">
            <w:pPr>
              <w:pStyle w:val="TableText"/>
              <w:spacing w:before="52" w:line="220" w:lineRule="auto"/>
              <w:ind w:left="226"/>
              <w:rPr>
                <w:rFonts w:ascii="宋体" w:eastAsia="宋体" w:hAnsi="宋体" w:cs="宋体"/>
                <w:lang w:eastAsia="zh-CN"/>
              </w:rPr>
            </w:pPr>
            <w:r>
              <w:rPr>
                <w:rFonts w:ascii="宋体" w:eastAsia="宋体" w:hAnsi="宋体" w:cs="宋体"/>
                <w:spacing w:val="-3"/>
                <w:lang w:eastAsia="zh-CN"/>
              </w:rPr>
              <w:t xml:space="preserve">风险发生的几率为 </w:t>
            </w:r>
            <w:r>
              <w:rPr>
                <w:spacing w:val="-3"/>
                <w:lang w:eastAsia="zh-CN"/>
              </w:rPr>
              <w:t>0.8 ~</w:t>
            </w:r>
            <w:r>
              <w:rPr>
                <w:spacing w:val="39"/>
                <w:lang w:eastAsia="zh-CN"/>
              </w:rPr>
              <w:t xml:space="preserve"> </w:t>
            </w:r>
            <w:r>
              <w:rPr>
                <w:spacing w:val="-3"/>
                <w:lang w:eastAsia="zh-CN"/>
              </w:rPr>
              <w:t>1.0</w:t>
            </w:r>
            <w:r>
              <w:rPr>
                <w:rFonts w:ascii="宋体" w:eastAsia="宋体" w:hAnsi="宋体" w:cs="宋体"/>
                <w:spacing w:val="-3"/>
                <w:lang w:eastAsia="zh-CN"/>
              </w:rPr>
              <w:t>（不包括</w:t>
            </w:r>
            <w:r>
              <w:rPr>
                <w:rFonts w:ascii="宋体" w:eastAsia="宋体" w:hAnsi="宋体" w:cs="宋体"/>
                <w:spacing w:val="28"/>
                <w:lang w:eastAsia="zh-CN"/>
              </w:rPr>
              <w:t xml:space="preserve"> </w:t>
            </w:r>
            <w:r>
              <w:rPr>
                <w:spacing w:val="-3"/>
                <w:lang w:eastAsia="zh-CN"/>
              </w:rPr>
              <w:t>1.0</w:t>
            </w:r>
            <w:r>
              <w:rPr>
                <w:rFonts w:ascii="宋体" w:eastAsia="宋体" w:hAnsi="宋体" w:cs="宋体"/>
                <w:spacing w:val="-3"/>
                <w:lang w:eastAsia="zh-CN"/>
              </w:rPr>
              <w:t>）</w:t>
            </w:r>
          </w:p>
        </w:tc>
      </w:tr>
      <w:tr w:rsidR="00F80B47" w14:paraId="1B7FC42D" w14:textId="77777777">
        <w:trPr>
          <w:trHeight w:val="315"/>
        </w:trPr>
        <w:tc>
          <w:tcPr>
            <w:tcW w:w="1372" w:type="dxa"/>
            <w:vMerge/>
            <w:tcBorders>
              <w:top w:val="nil"/>
              <w:bottom w:val="nil"/>
            </w:tcBorders>
          </w:tcPr>
          <w:p w14:paraId="1FDFCE3F" w14:textId="77777777" w:rsidR="00F80B47" w:rsidRDefault="00F80B47">
            <w:pPr>
              <w:rPr>
                <w:lang w:eastAsia="zh-CN"/>
              </w:rPr>
            </w:pPr>
          </w:p>
        </w:tc>
        <w:tc>
          <w:tcPr>
            <w:tcW w:w="993" w:type="dxa"/>
          </w:tcPr>
          <w:p w14:paraId="67F7F929" w14:textId="77777777" w:rsidR="00F80B47" w:rsidRDefault="00000000">
            <w:pPr>
              <w:spacing w:before="50" w:line="221" w:lineRule="auto"/>
              <w:ind w:left="209"/>
              <w:rPr>
                <w:rFonts w:ascii="宋体" w:eastAsia="宋体" w:hAnsi="宋体" w:cs="宋体"/>
              </w:rPr>
            </w:pPr>
            <w:r>
              <w:rPr>
                <w:rFonts w:ascii="宋体" w:eastAsia="宋体" w:hAnsi="宋体" w:cs="宋体"/>
                <w:spacing w:val="-7"/>
              </w:rPr>
              <w:t>比较高</w:t>
            </w:r>
          </w:p>
        </w:tc>
        <w:tc>
          <w:tcPr>
            <w:tcW w:w="993" w:type="dxa"/>
          </w:tcPr>
          <w:p w14:paraId="2F1E9587" w14:textId="77777777" w:rsidR="00F80B47" w:rsidRDefault="00000000">
            <w:pPr>
              <w:pStyle w:val="TableText"/>
              <w:spacing w:before="94" w:line="187" w:lineRule="auto"/>
              <w:ind w:left="441"/>
            </w:pPr>
            <w:r>
              <w:t>4</w:t>
            </w:r>
          </w:p>
        </w:tc>
        <w:tc>
          <w:tcPr>
            <w:tcW w:w="4398" w:type="dxa"/>
          </w:tcPr>
          <w:p w14:paraId="435B2AA5" w14:textId="77777777" w:rsidR="00F80B47" w:rsidRDefault="00000000">
            <w:pPr>
              <w:pStyle w:val="TableText"/>
              <w:spacing w:before="50" w:line="220" w:lineRule="auto"/>
              <w:ind w:left="255"/>
              <w:rPr>
                <w:rFonts w:ascii="宋体" w:eastAsia="宋体" w:hAnsi="宋体" w:cs="宋体"/>
                <w:lang w:eastAsia="zh-CN"/>
              </w:rPr>
            </w:pPr>
            <w:r>
              <w:rPr>
                <w:rFonts w:ascii="宋体" w:eastAsia="宋体" w:hAnsi="宋体" w:cs="宋体"/>
                <w:spacing w:val="-1"/>
                <w:lang w:eastAsia="zh-CN"/>
              </w:rPr>
              <w:t xml:space="preserve">风险发生的几率为 </w:t>
            </w:r>
            <w:r>
              <w:rPr>
                <w:spacing w:val="-1"/>
                <w:lang w:eastAsia="zh-CN"/>
              </w:rPr>
              <w:t>0.6~ 0.8</w:t>
            </w:r>
            <w:r>
              <w:rPr>
                <w:rFonts w:ascii="宋体" w:eastAsia="宋体" w:hAnsi="宋体" w:cs="宋体"/>
                <w:spacing w:val="-1"/>
                <w:lang w:eastAsia="zh-CN"/>
              </w:rPr>
              <w:t xml:space="preserve">（不包括 </w:t>
            </w:r>
            <w:r>
              <w:rPr>
                <w:spacing w:val="-1"/>
                <w:lang w:eastAsia="zh-CN"/>
              </w:rPr>
              <w:t>0.8</w:t>
            </w:r>
            <w:r>
              <w:rPr>
                <w:rFonts w:ascii="宋体" w:eastAsia="宋体" w:hAnsi="宋体" w:cs="宋体"/>
                <w:spacing w:val="-1"/>
                <w:lang w:eastAsia="zh-CN"/>
              </w:rPr>
              <w:t>）</w:t>
            </w:r>
          </w:p>
        </w:tc>
      </w:tr>
      <w:tr w:rsidR="00F80B47" w14:paraId="53C73404" w14:textId="77777777">
        <w:trPr>
          <w:trHeight w:val="315"/>
        </w:trPr>
        <w:tc>
          <w:tcPr>
            <w:tcW w:w="1372" w:type="dxa"/>
            <w:vMerge/>
            <w:tcBorders>
              <w:top w:val="nil"/>
              <w:bottom w:val="nil"/>
            </w:tcBorders>
          </w:tcPr>
          <w:p w14:paraId="0F95A9B9" w14:textId="77777777" w:rsidR="00F80B47" w:rsidRDefault="00F80B47">
            <w:pPr>
              <w:rPr>
                <w:lang w:eastAsia="zh-CN"/>
              </w:rPr>
            </w:pPr>
          </w:p>
        </w:tc>
        <w:tc>
          <w:tcPr>
            <w:tcW w:w="993" w:type="dxa"/>
          </w:tcPr>
          <w:p w14:paraId="7B9CDA99" w14:textId="77777777" w:rsidR="00F80B47" w:rsidRDefault="00000000">
            <w:pPr>
              <w:spacing w:before="51" w:line="221" w:lineRule="auto"/>
              <w:ind w:left="403"/>
              <w:rPr>
                <w:rFonts w:ascii="宋体" w:eastAsia="宋体" w:hAnsi="宋体" w:cs="宋体"/>
              </w:rPr>
            </w:pPr>
            <w:r>
              <w:rPr>
                <w:rFonts w:ascii="宋体" w:eastAsia="宋体" w:hAnsi="宋体" w:cs="宋体"/>
              </w:rPr>
              <w:t>高</w:t>
            </w:r>
          </w:p>
        </w:tc>
        <w:tc>
          <w:tcPr>
            <w:tcW w:w="993" w:type="dxa"/>
          </w:tcPr>
          <w:p w14:paraId="4B7B08DB" w14:textId="77777777" w:rsidR="00F80B47" w:rsidRDefault="00000000">
            <w:pPr>
              <w:pStyle w:val="TableText"/>
              <w:spacing w:before="95" w:line="187" w:lineRule="auto"/>
              <w:ind w:left="446"/>
            </w:pPr>
            <w:r>
              <w:t>3</w:t>
            </w:r>
          </w:p>
        </w:tc>
        <w:tc>
          <w:tcPr>
            <w:tcW w:w="4398" w:type="dxa"/>
          </w:tcPr>
          <w:p w14:paraId="4A0F9B57" w14:textId="77777777" w:rsidR="00F80B47" w:rsidRDefault="00000000">
            <w:pPr>
              <w:pStyle w:val="TableText"/>
              <w:spacing w:before="52" w:line="220" w:lineRule="auto"/>
              <w:ind w:left="226"/>
              <w:rPr>
                <w:rFonts w:ascii="宋体" w:eastAsia="宋体" w:hAnsi="宋体" w:cs="宋体"/>
                <w:lang w:eastAsia="zh-CN"/>
              </w:rPr>
            </w:pPr>
            <w:r>
              <w:rPr>
                <w:rFonts w:ascii="宋体" w:eastAsia="宋体" w:hAnsi="宋体" w:cs="宋体"/>
                <w:lang w:eastAsia="zh-CN"/>
              </w:rPr>
              <w:t xml:space="preserve">风险发生的几率为 </w:t>
            </w:r>
            <w:r>
              <w:rPr>
                <w:lang w:eastAsia="zh-CN"/>
              </w:rPr>
              <w:t>0.4 ~ 0.6</w:t>
            </w:r>
            <w:r>
              <w:rPr>
                <w:rFonts w:ascii="宋体" w:eastAsia="宋体" w:hAnsi="宋体" w:cs="宋体"/>
                <w:lang w:eastAsia="zh-CN"/>
              </w:rPr>
              <w:t>（</w:t>
            </w:r>
            <w:r>
              <w:rPr>
                <w:rFonts w:ascii="宋体" w:eastAsia="宋体" w:hAnsi="宋体" w:cs="宋体"/>
                <w:spacing w:val="-1"/>
                <w:lang w:eastAsia="zh-CN"/>
              </w:rPr>
              <w:t xml:space="preserve">不包括 </w:t>
            </w:r>
            <w:r>
              <w:rPr>
                <w:spacing w:val="-1"/>
                <w:lang w:eastAsia="zh-CN"/>
              </w:rPr>
              <w:t>0.6</w:t>
            </w:r>
            <w:r>
              <w:rPr>
                <w:rFonts w:ascii="宋体" w:eastAsia="宋体" w:hAnsi="宋体" w:cs="宋体"/>
                <w:spacing w:val="-1"/>
                <w:lang w:eastAsia="zh-CN"/>
              </w:rPr>
              <w:t>）</w:t>
            </w:r>
          </w:p>
        </w:tc>
      </w:tr>
      <w:tr w:rsidR="00F80B47" w14:paraId="61B0DD94" w14:textId="77777777">
        <w:trPr>
          <w:trHeight w:val="320"/>
        </w:trPr>
        <w:tc>
          <w:tcPr>
            <w:tcW w:w="1372" w:type="dxa"/>
            <w:vMerge/>
            <w:tcBorders>
              <w:top w:val="nil"/>
              <w:bottom w:val="nil"/>
            </w:tcBorders>
          </w:tcPr>
          <w:p w14:paraId="1C236E5F" w14:textId="77777777" w:rsidR="00F80B47" w:rsidRDefault="00F80B47">
            <w:pPr>
              <w:rPr>
                <w:lang w:eastAsia="zh-CN"/>
              </w:rPr>
            </w:pPr>
          </w:p>
        </w:tc>
        <w:tc>
          <w:tcPr>
            <w:tcW w:w="993" w:type="dxa"/>
          </w:tcPr>
          <w:p w14:paraId="164E0217" w14:textId="77777777" w:rsidR="00F80B47" w:rsidRDefault="00000000">
            <w:pPr>
              <w:spacing w:before="54" w:line="221" w:lineRule="auto"/>
              <w:ind w:left="417"/>
              <w:rPr>
                <w:rFonts w:ascii="宋体" w:eastAsia="宋体" w:hAnsi="宋体" w:cs="宋体"/>
              </w:rPr>
            </w:pPr>
            <w:r>
              <w:rPr>
                <w:rFonts w:ascii="宋体" w:eastAsia="宋体" w:hAnsi="宋体" w:cs="宋体"/>
              </w:rPr>
              <w:t>中</w:t>
            </w:r>
          </w:p>
        </w:tc>
        <w:tc>
          <w:tcPr>
            <w:tcW w:w="993" w:type="dxa"/>
          </w:tcPr>
          <w:p w14:paraId="49B2DC16" w14:textId="77777777" w:rsidR="00F80B47" w:rsidRDefault="00000000">
            <w:pPr>
              <w:pStyle w:val="TableText"/>
              <w:spacing w:before="97" w:line="187" w:lineRule="auto"/>
              <w:ind w:left="442"/>
            </w:pPr>
            <w:r>
              <w:t>2</w:t>
            </w:r>
          </w:p>
        </w:tc>
        <w:tc>
          <w:tcPr>
            <w:tcW w:w="4398" w:type="dxa"/>
          </w:tcPr>
          <w:p w14:paraId="6DB20684" w14:textId="77777777" w:rsidR="00F80B47" w:rsidRDefault="00000000">
            <w:pPr>
              <w:pStyle w:val="TableText"/>
              <w:spacing w:before="53" w:line="220" w:lineRule="auto"/>
              <w:ind w:left="255"/>
              <w:rPr>
                <w:rFonts w:ascii="宋体" w:eastAsia="宋体" w:hAnsi="宋体" w:cs="宋体"/>
                <w:lang w:eastAsia="zh-CN"/>
              </w:rPr>
            </w:pPr>
            <w:r>
              <w:rPr>
                <w:rFonts w:ascii="宋体" w:eastAsia="宋体" w:hAnsi="宋体" w:cs="宋体"/>
                <w:spacing w:val="-1"/>
                <w:lang w:eastAsia="zh-CN"/>
              </w:rPr>
              <w:t xml:space="preserve">风险发生的几率为 </w:t>
            </w:r>
            <w:r>
              <w:rPr>
                <w:spacing w:val="-1"/>
                <w:lang w:eastAsia="zh-CN"/>
              </w:rPr>
              <w:t>0.2~ 0.4</w:t>
            </w:r>
            <w:r>
              <w:rPr>
                <w:rFonts w:ascii="宋体" w:eastAsia="宋体" w:hAnsi="宋体" w:cs="宋体"/>
                <w:spacing w:val="-1"/>
                <w:lang w:eastAsia="zh-CN"/>
              </w:rPr>
              <w:t xml:space="preserve">（不包括 </w:t>
            </w:r>
            <w:r>
              <w:rPr>
                <w:spacing w:val="-1"/>
                <w:lang w:eastAsia="zh-CN"/>
              </w:rPr>
              <w:t>0.4</w:t>
            </w:r>
            <w:r>
              <w:rPr>
                <w:rFonts w:ascii="宋体" w:eastAsia="宋体" w:hAnsi="宋体" w:cs="宋体"/>
                <w:spacing w:val="-1"/>
                <w:lang w:eastAsia="zh-CN"/>
              </w:rPr>
              <w:t>）</w:t>
            </w:r>
          </w:p>
        </w:tc>
      </w:tr>
      <w:tr w:rsidR="00F80B47" w14:paraId="7DC05617" w14:textId="77777777">
        <w:trPr>
          <w:trHeight w:val="322"/>
        </w:trPr>
        <w:tc>
          <w:tcPr>
            <w:tcW w:w="1372" w:type="dxa"/>
            <w:vMerge/>
            <w:tcBorders>
              <w:top w:val="nil"/>
            </w:tcBorders>
          </w:tcPr>
          <w:p w14:paraId="593158B2" w14:textId="77777777" w:rsidR="00F80B47" w:rsidRDefault="00F80B47">
            <w:pPr>
              <w:rPr>
                <w:lang w:eastAsia="zh-CN"/>
              </w:rPr>
            </w:pPr>
          </w:p>
        </w:tc>
        <w:tc>
          <w:tcPr>
            <w:tcW w:w="993" w:type="dxa"/>
          </w:tcPr>
          <w:p w14:paraId="55248E03" w14:textId="77777777" w:rsidR="00F80B47" w:rsidRDefault="00000000">
            <w:pPr>
              <w:spacing w:before="55" w:line="222" w:lineRule="auto"/>
              <w:ind w:left="396"/>
              <w:rPr>
                <w:rFonts w:ascii="宋体" w:eastAsia="宋体" w:hAnsi="宋体" w:cs="宋体"/>
              </w:rPr>
            </w:pPr>
            <w:r>
              <w:rPr>
                <w:rFonts w:ascii="宋体" w:eastAsia="宋体" w:hAnsi="宋体" w:cs="宋体"/>
              </w:rPr>
              <w:t>低</w:t>
            </w:r>
          </w:p>
        </w:tc>
        <w:tc>
          <w:tcPr>
            <w:tcW w:w="993" w:type="dxa"/>
          </w:tcPr>
          <w:p w14:paraId="7668F1C3" w14:textId="77777777" w:rsidR="00F80B47" w:rsidRDefault="00000000">
            <w:pPr>
              <w:pStyle w:val="TableText"/>
              <w:spacing w:before="98" w:line="187" w:lineRule="auto"/>
              <w:ind w:left="462"/>
            </w:pPr>
            <w:r>
              <w:t>1</w:t>
            </w:r>
          </w:p>
        </w:tc>
        <w:tc>
          <w:tcPr>
            <w:tcW w:w="4398" w:type="dxa"/>
          </w:tcPr>
          <w:p w14:paraId="330FBC87" w14:textId="77777777" w:rsidR="00F80B47" w:rsidRDefault="00000000">
            <w:pPr>
              <w:pStyle w:val="TableText"/>
              <w:spacing w:before="54" w:line="220" w:lineRule="auto"/>
              <w:ind w:left="121"/>
              <w:rPr>
                <w:rFonts w:ascii="宋体" w:eastAsia="宋体" w:hAnsi="宋体" w:cs="宋体"/>
                <w:lang w:eastAsia="zh-CN"/>
              </w:rPr>
            </w:pPr>
            <w:r>
              <w:rPr>
                <w:rFonts w:ascii="宋体" w:eastAsia="宋体" w:hAnsi="宋体" w:cs="宋体"/>
                <w:spacing w:val="-1"/>
                <w:lang w:eastAsia="zh-CN"/>
              </w:rPr>
              <w:t xml:space="preserve">风险发生的几率为 </w:t>
            </w:r>
            <w:r>
              <w:rPr>
                <w:spacing w:val="-1"/>
                <w:lang w:eastAsia="zh-CN"/>
              </w:rPr>
              <w:t>0 ~ 0.2</w:t>
            </w:r>
            <w:r>
              <w:rPr>
                <w:rFonts w:ascii="宋体" w:eastAsia="宋体" w:hAnsi="宋体" w:cs="宋体"/>
                <w:spacing w:val="-1"/>
                <w:lang w:eastAsia="zh-CN"/>
              </w:rPr>
              <w:t>（不包括</w:t>
            </w:r>
            <w:r>
              <w:rPr>
                <w:rFonts w:ascii="宋体" w:eastAsia="宋体" w:hAnsi="宋体" w:cs="宋体"/>
                <w:spacing w:val="-40"/>
                <w:lang w:eastAsia="zh-CN"/>
              </w:rPr>
              <w:t xml:space="preserve"> </w:t>
            </w:r>
            <w:r>
              <w:rPr>
                <w:spacing w:val="-1"/>
                <w:lang w:eastAsia="zh-CN"/>
              </w:rPr>
              <w:t xml:space="preserve">0 </w:t>
            </w:r>
            <w:r>
              <w:rPr>
                <w:rFonts w:ascii="宋体" w:eastAsia="宋体" w:hAnsi="宋体" w:cs="宋体"/>
                <w:spacing w:val="-1"/>
                <w:lang w:eastAsia="zh-CN"/>
              </w:rPr>
              <w:t>和</w:t>
            </w:r>
            <w:r>
              <w:rPr>
                <w:rFonts w:ascii="宋体" w:eastAsia="宋体" w:hAnsi="宋体" w:cs="宋体"/>
                <w:spacing w:val="-44"/>
                <w:lang w:eastAsia="zh-CN"/>
              </w:rPr>
              <w:t xml:space="preserve"> </w:t>
            </w:r>
            <w:r>
              <w:rPr>
                <w:spacing w:val="-1"/>
                <w:lang w:eastAsia="zh-CN"/>
              </w:rPr>
              <w:t>0.2</w:t>
            </w:r>
            <w:r>
              <w:rPr>
                <w:rFonts w:ascii="宋体" w:eastAsia="宋体" w:hAnsi="宋体" w:cs="宋体"/>
                <w:spacing w:val="-1"/>
                <w:lang w:eastAsia="zh-CN"/>
              </w:rPr>
              <w:t>）</w:t>
            </w:r>
          </w:p>
        </w:tc>
      </w:tr>
    </w:tbl>
    <w:p w14:paraId="03991ED6" w14:textId="77777777" w:rsidR="00F80B47" w:rsidRDefault="00F80B47">
      <w:pPr>
        <w:spacing w:line="263" w:lineRule="auto"/>
        <w:rPr>
          <w:lang w:eastAsia="zh-CN"/>
        </w:rPr>
      </w:pPr>
    </w:p>
    <w:p w14:paraId="24409FFB" w14:textId="77777777" w:rsidR="00F80B47" w:rsidRDefault="00000000">
      <w:pPr>
        <w:pStyle w:val="a3"/>
        <w:spacing w:before="69" w:line="229" w:lineRule="auto"/>
        <w:rPr>
          <w:lang w:eastAsia="zh-CN"/>
        </w:rPr>
      </w:pPr>
      <w:r>
        <w:rPr>
          <w:spacing w:val="1"/>
          <w:lang w:eastAsia="zh-CN"/>
        </w:rPr>
        <w:t>【答案】C</w:t>
      </w:r>
    </w:p>
    <w:p w14:paraId="5E4633E9" w14:textId="23A10DD1"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此题考察的是风险管理，理解题，注意技巧，</w:t>
      </w:r>
    </w:p>
    <w:p w14:paraId="46425663" w14:textId="77777777" w:rsidR="00F80B47" w:rsidRDefault="00000000">
      <w:pPr>
        <w:pStyle w:val="a3"/>
        <w:spacing w:before="1" w:line="228" w:lineRule="auto"/>
        <w:ind w:left="11"/>
      </w:pPr>
      <w:r>
        <w:rPr>
          <w:spacing w:val="-7"/>
        </w:rPr>
        <w:t>请看下表：</w:t>
      </w:r>
    </w:p>
    <w:p w14:paraId="79F8E2F0" w14:textId="77777777" w:rsidR="00F80B47" w:rsidRDefault="00F80B47">
      <w:pPr>
        <w:spacing w:line="37" w:lineRule="auto"/>
        <w:rPr>
          <w:sz w:val="2"/>
        </w:rPr>
      </w:pPr>
    </w:p>
    <w:tbl>
      <w:tblPr>
        <w:tblStyle w:val="TableNormal"/>
        <w:tblW w:w="7868" w:type="dxa"/>
        <w:tblInd w:w="2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26"/>
        <w:gridCol w:w="1506"/>
        <w:gridCol w:w="1641"/>
        <w:gridCol w:w="958"/>
        <w:gridCol w:w="1664"/>
        <w:gridCol w:w="815"/>
        <w:gridCol w:w="858"/>
      </w:tblGrid>
      <w:tr w:rsidR="00F80B47" w14:paraId="6AE5748A" w14:textId="77777777" w:rsidTr="004A68B2">
        <w:trPr>
          <w:trHeight w:val="172"/>
        </w:trPr>
        <w:tc>
          <w:tcPr>
            <w:tcW w:w="426" w:type="dxa"/>
          </w:tcPr>
          <w:p w14:paraId="5C26FC42" w14:textId="77777777" w:rsidR="00F80B47" w:rsidRDefault="00F80B47"/>
        </w:tc>
        <w:tc>
          <w:tcPr>
            <w:tcW w:w="1506" w:type="dxa"/>
          </w:tcPr>
          <w:p w14:paraId="5EA85F8B" w14:textId="77777777" w:rsidR="00F80B47" w:rsidRDefault="00F80B47"/>
        </w:tc>
        <w:tc>
          <w:tcPr>
            <w:tcW w:w="1641" w:type="dxa"/>
          </w:tcPr>
          <w:p w14:paraId="7C664317" w14:textId="77777777" w:rsidR="00F80B47" w:rsidRDefault="00F80B47"/>
        </w:tc>
        <w:tc>
          <w:tcPr>
            <w:tcW w:w="958" w:type="dxa"/>
          </w:tcPr>
          <w:p w14:paraId="7A28C343" w14:textId="77777777" w:rsidR="00F80B47" w:rsidRDefault="00000000">
            <w:pPr>
              <w:spacing w:before="54" w:line="225" w:lineRule="auto"/>
              <w:ind w:left="177"/>
              <w:rPr>
                <w:rFonts w:ascii="楷体" w:eastAsia="楷体" w:hAnsi="楷体" w:cs="楷体"/>
              </w:rPr>
            </w:pPr>
            <w:r>
              <w:rPr>
                <w:rFonts w:ascii="楷体" w:eastAsia="楷体" w:hAnsi="楷体" w:cs="楷体"/>
              </w:rPr>
              <w:t>严重性</w:t>
            </w:r>
          </w:p>
        </w:tc>
        <w:tc>
          <w:tcPr>
            <w:tcW w:w="1664" w:type="dxa"/>
          </w:tcPr>
          <w:p w14:paraId="08D7CF90" w14:textId="77777777" w:rsidR="00F80B47" w:rsidRDefault="00F80B47"/>
        </w:tc>
        <w:tc>
          <w:tcPr>
            <w:tcW w:w="815" w:type="dxa"/>
          </w:tcPr>
          <w:p w14:paraId="5A428248" w14:textId="77777777" w:rsidR="00F80B47" w:rsidRDefault="00000000">
            <w:pPr>
              <w:spacing w:before="54" w:line="225" w:lineRule="auto"/>
              <w:ind w:left="121"/>
              <w:rPr>
                <w:rFonts w:ascii="楷体" w:eastAsia="楷体" w:hAnsi="楷体" w:cs="楷体"/>
              </w:rPr>
            </w:pPr>
            <w:r>
              <w:rPr>
                <w:rFonts w:ascii="楷体" w:eastAsia="楷体" w:hAnsi="楷体" w:cs="楷体"/>
                <w:spacing w:val="-3"/>
              </w:rPr>
              <w:t>可能性</w:t>
            </w:r>
          </w:p>
        </w:tc>
        <w:tc>
          <w:tcPr>
            <w:tcW w:w="858" w:type="dxa"/>
          </w:tcPr>
          <w:p w14:paraId="448CDC1F" w14:textId="77777777" w:rsidR="00F80B47" w:rsidRDefault="00000000">
            <w:pPr>
              <w:spacing w:before="53" w:line="224" w:lineRule="auto"/>
              <w:ind w:left="273"/>
              <w:rPr>
                <w:rFonts w:ascii="楷体" w:eastAsia="楷体" w:hAnsi="楷体" w:cs="楷体"/>
              </w:rPr>
            </w:pPr>
            <w:r>
              <w:rPr>
                <w:rFonts w:ascii="楷体" w:eastAsia="楷体" w:hAnsi="楷体" w:cs="楷体"/>
                <w:spacing w:val="-18"/>
              </w:rPr>
              <w:t>系数</w:t>
            </w:r>
          </w:p>
        </w:tc>
      </w:tr>
      <w:tr w:rsidR="00F80B47" w14:paraId="62DA6D48" w14:textId="77777777" w:rsidTr="004A68B2">
        <w:trPr>
          <w:trHeight w:val="170"/>
        </w:trPr>
        <w:tc>
          <w:tcPr>
            <w:tcW w:w="426" w:type="dxa"/>
          </w:tcPr>
          <w:p w14:paraId="7FB4C5D2" w14:textId="77777777" w:rsidR="00F80B47" w:rsidRDefault="00000000">
            <w:pPr>
              <w:spacing w:before="84" w:line="183" w:lineRule="auto"/>
              <w:ind w:left="170"/>
              <w:rPr>
                <w:rFonts w:ascii="楷体" w:eastAsia="楷体" w:hAnsi="楷体" w:cs="楷体"/>
              </w:rPr>
            </w:pPr>
            <w:r>
              <w:rPr>
                <w:rFonts w:ascii="楷体" w:eastAsia="楷体" w:hAnsi="楷体" w:cs="楷体"/>
              </w:rPr>
              <w:t>A</w:t>
            </w:r>
          </w:p>
        </w:tc>
        <w:tc>
          <w:tcPr>
            <w:tcW w:w="1506" w:type="dxa"/>
          </w:tcPr>
          <w:p w14:paraId="5515F483" w14:textId="77777777" w:rsidR="00F80B47" w:rsidRDefault="00000000">
            <w:pPr>
              <w:spacing w:before="50" w:line="225" w:lineRule="auto"/>
              <w:ind w:left="174"/>
              <w:rPr>
                <w:rFonts w:ascii="楷体" w:eastAsia="楷体" w:hAnsi="楷体" w:cs="楷体"/>
              </w:rPr>
            </w:pPr>
            <w:r>
              <w:rPr>
                <w:rFonts w:ascii="楷体" w:eastAsia="楷体" w:hAnsi="楷体" w:cs="楷体"/>
                <w:spacing w:val="-2"/>
              </w:rPr>
              <w:t>进度延误</w:t>
            </w:r>
            <w:r>
              <w:rPr>
                <w:rFonts w:ascii="楷体" w:eastAsia="楷体" w:hAnsi="楷体" w:cs="楷体"/>
                <w:spacing w:val="-33"/>
              </w:rPr>
              <w:t xml:space="preserve"> </w:t>
            </w:r>
            <w:r>
              <w:rPr>
                <w:rFonts w:ascii="楷体" w:eastAsia="楷体" w:hAnsi="楷体" w:cs="楷体"/>
                <w:spacing w:val="-2"/>
              </w:rPr>
              <w:t>15%</w:t>
            </w:r>
          </w:p>
        </w:tc>
        <w:tc>
          <w:tcPr>
            <w:tcW w:w="1641" w:type="dxa"/>
          </w:tcPr>
          <w:p w14:paraId="46521CBB" w14:textId="77777777" w:rsidR="00F80B47" w:rsidRDefault="00000000">
            <w:pPr>
              <w:spacing w:before="50" w:line="224" w:lineRule="auto"/>
              <w:ind w:left="144"/>
              <w:rPr>
                <w:rFonts w:ascii="楷体" w:eastAsia="楷体" w:hAnsi="楷体" w:cs="楷体"/>
              </w:rPr>
            </w:pPr>
            <w:r>
              <w:rPr>
                <w:rFonts w:ascii="楷体" w:eastAsia="楷体" w:hAnsi="楷体" w:cs="楷体"/>
                <w:spacing w:val="-3"/>
              </w:rPr>
              <w:t>工作量偏差</w:t>
            </w:r>
            <w:r>
              <w:rPr>
                <w:rFonts w:ascii="楷体" w:eastAsia="楷体" w:hAnsi="楷体" w:cs="楷体"/>
                <w:spacing w:val="-34"/>
              </w:rPr>
              <w:t xml:space="preserve"> </w:t>
            </w:r>
            <w:r>
              <w:rPr>
                <w:rFonts w:ascii="楷体" w:eastAsia="楷体" w:hAnsi="楷体" w:cs="楷体"/>
                <w:spacing w:val="-3"/>
              </w:rPr>
              <w:t>15%</w:t>
            </w:r>
          </w:p>
        </w:tc>
        <w:tc>
          <w:tcPr>
            <w:tcW w:w="958" w:type="dxa"/>
          </w:tcPr>
          <w:p w14:paraId="5725154A" w14:textId="77777777" w:rsidR="00F80B47" w:rsidRDefault="00000000">
            <w:pPr>
              <w:spacing w:before="83" w:line="184" w:lineRule="auto"/>
              <w:ind w:left="447"/>
              <w:rPr>
                <w:rFonts w:ascii="楷体" w:eastAsia="楷体" w:hAnsi="楷体" w:cs="楷体"/>
              </w:rPr>
            </w:pPr>
            <w:r>
              <w:rPr>
                <w:rFonts w:ascii="楷体" w:eastAsia="楷体" w:hAnsi="楷体" w:cs="楷体"/>
              </w:rPr>
              <w:t>3</w:t>
            </w:r>
          </w:p>
        </w:tc>
        <w:tc>
          <w:tcPr>
            <w:tcW w:w="1664" w:type="dxa"/>
          </w:tcPr>
          <w:p w14:paraId="44AE8C2D" w14:textId="77777777" w:rsidR="00F80B47" w:rsidRDefault="00000000">
            <w:pPr>
              <w:spacing w:before="50" w:line="225"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0.5</w:t>
            </w:r>
          </w:p>
        </w:tc>
        <w:tc>
          <w:tcPr>
            <w:tcW w:w="815" w:type="dxa"/>
          </w:tcPr>
          <w:p w14:paraId="77448172" w14:textId="77777777" w:rsidR="00F80B47" w:rsidRDefault="00000000">
            <w:pPr>
              <w:spacing w:before="83" w:line="184" w:lineRule="auto"/>
              <w:ind w:left="372"/>
              <w:rPr>
                <w:rFonts w:ascii="楷体" w:eastAsia="楷体" w:hAnsi="楷体" w:cs="楷体"/>
              </w:rPr>
            </w:pPr>
            <w:r>
              <w:rPr>
                <w:rFonts w:ascii="楷体" w:eastAsia="楷体" w:hAnsi="楷体" w:cs="楷体"/>
              </w:rPr>
              <w:t>3</w:t>
            </w:r>
          </w:p>
        </w:tc>
        <w:tc>
          <w:tcPr>
            <w:tcW w:w="858" w:type="dxa"/>
          </w:tcPr>
          <w:p w14:paraId="1A26F039" w14:textId="77777777" w:rsidR="00F80B47" w:rsidRDefault="00000000">
            <w:pPr>
              <w:spacing w:before="84" w:line="183" w:lineRule="auto"/>
              <w:ind w:left="391"/>
              <w:rPr>
                <w:rFonts w:ascii="楷体" w:eastAsia="楷体" w:hAnsi="楷体" w:cs="楷体"/>
              </w:rPr>
            </w:pPr>
            <w:r>
              <w:rPr>
                <w:rFonts w:ascii="楷体" w:eastAsia="楷体" w:hAnsi="楷体" w:cs="楷体"/>
              </w:rPr>
              <w:t>9</w:t>
            </w:r>
          </w:p>
        </w:tc>
      </w:tr>
      <w:tr w:rsidR="00F80B47" w14:paraId="09C43552" w14:textId="77777777" w:rsidTr="004A68B2">
        <w:trPr>
          <w:trHeight w:val="170"/>
        </w:trPr>
        <w:tc>
          <w:tcPr>
            <w:tcW w:w="426" w:type="dxa"/>
          </w:tcPr>
          <w:p w14:paraId="709F544C" w14:textId="77777777" w:rsidR="00F80B47" w:rsidRDefault="00000000">
            <w:pPr>
              <w:spacing w:before="87" w:line="181" w:lineRule="auto"/>
              <w:ind w:left="176"/>
              <w:rPr>
                <w:rFonts w:ascii="楷体" w:eastAsia="楷体" w:hAnsi="楷体" w:cs="楷体"/>
              </w:rPr>
            </w:pPr>
            <w:r>
              <w:rPr>
                <w:rFonts w:ascii="楷体" w:eastAsia="楷体" w:hAnsi="楷体" w:cs="楷体"/>
              </w:rPr>
              <w:t>B</w:t>
            </w:r>
          </w:p>
        </w:tc>
        <w:tc>
          <w:tcPr>
            <w:tcW w:w="1506" w:type="dxa"/>
          </w:tcPr>
          <w:p w14:paraId="2B71CC17" w14:textId="77777777" w:rsidR="00F80B47" w:rsidRDefault="00000000">
            <w:pPr>
              <w:spacing w:before="51" w:line="224" w:lineRule="auto"/>
              <w:ind w:left="174"/>
              <w:rPr>
                <w:rFonts w:ascii="楷体" w:eastAsia="楷体" w:hAnsi="楷体" w:cs="楷体"/>
              </w:rPr>
            </w:pPr>
            <w:r>
              <w:rPr>
                <w:rFonts w:ascii="楷体" w:eastAsia="楷体" w:hAnsi="楷体" w:cs="楷体"/>
                <w:spacing w:val="-2"/>
              </w:rPr>
              <w:t>进度延误</w:t>
            </w:r>
            <w:r>
              <w:rPr>
                <w:rFonts w:ascii="楷体" w:eastAsia="楷体" w:hAnsi="楷体" w:cs="楷体"/>
                <w:spacing w:val="-33"/>
              </w:rPr>
              <w:t xml:space="preserve"> </w:t>
            </w:r>
            <w:r>
              <w:rPr>
                <w:rFonts w:ascii="楷体" w:eastAsia="楷体" w:hAnsi="楷体" w:cs="楷体"/>
                <w:spacing w:val="-2"/>
              </w:rPr>
              <w:t>15%</w:t>
            </w:r>
          </w:p>
        </w:tc>
        <w:tc>
          <w:tcPr>
            <w:tcW w:w="1641" w:type="dxa"/>
          </w:tcPr>
          <w:p w14:paraId="47AF5829" w14:textId="77777777" w:rsidR="00F80B47" w:rsidRDefault="00000000">
            <w:pPr>
              <w:spacing w:before="51" w:line="224" w:lineRule="auto"/>
              <w:ind w:left="144"/>
              <w:rPr>
                <w:rFonts w:ascii="楷体" w:eastAsia="楷体" w:hAnsi="楷体" w:cs="楷体"/>
              </w:rPr>
            </w:pPr>
            <w:r>
              <w:rPr>
                <w:rFonts w:ascii="楷体" w:eastAsia="楷体" w:hAnsi="楷体" w:cs="楷体"/>
                <w:spacing w:val="-2"/>
              </w:rPr>
              <w:t>工作量偏差</w:t>
            </w:r>
            <w:r>
              <w:rPr>
                <w:rFonts w:ascii="楷体" w:eastAsia="楷体" w:hAnsi="楷体" w:cs="楷体"/>
                <w:spacing w:val="-42"/>
              </w:rPr>
              <w:t xml:space="preserve"> </w:t>
            </w:r>
            <w:r>
              <w:rPr>
                <w:rFonts w:ascii="楷体" w:eastAsia="楷体" w:hAnsi="楷体" w:cs="楷体"/>
                <w:spacing w:val="-2"/>
              </w:rPr>
              <w:t>35%</w:t>
            </w:r>
          </w:p>
        </w:tc>
        <w:tc>
          <w:tcPr>
            <w:tcW w:w="958" w:type="dxa"/>
          </w:tcPr>
          <w:p w14:paraId="2CD5F383" w14:textId="77777777" w:rsidR="00F80B47" w:rsidRDefault="00000000">
            <w:pPr>
              <w:spacing w:before="87" w:line="181" w:lineRule="auto"/>
              <w:ind w:left="442"/>
              <w:rPr>
                <w:rFonts w:ascii="楷体" w:eastAsia="楷体" w:hAnsi="楷体" w:cs="楷体"/>
              </w:rPr>
            </w:pPr>
            <w:r>
              <w:rPr>
                <w:rFonts w:ascii="楷体" w:eastAsia="楷体" w:hAnsi="楷体" w:cs="楷体"/>
              </w:rPr>
              <w:t>5</w:t>
            </w:r>
          </w:p>
        </w:tc>
        <w:tc>
          <w:tcPr>
            <w:tcW w:w="1664" w:type="dxa"/>
          </w:tcPr>
          <w:p w14:paraId="26EBC188" w14:textId="77777777" w:rsidR="00F80B47" w:rsidRDefault="00000000">
            <w:pPr>
              <w:spacing w:before="51" w:line="224"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0.2</w:t>
            </w:r>
          </w:p>
        </w:tc>
        <w:tc>
          <w:tcPr>
            <w:tcW w:w="815" w:type="dxa"/>
          </w:tcPr>
          <w:p w14:paraId="3D6C492F" w14:textId="77777777" w:rsidR="00F80B47" w:rsidRDefault="00000000">
            <w:pPr>
              <w:spacing w:before="83" w:line="184" w:lineRule="auto"/>
              <w:ind w:left="370"/>
              <w:rPr>
                <w:rFonts w:ascii="楷体" w:eastAsia="楷体" w:hAnsi="楷体" w:cs="楷体"/>
              </w:rPr>
            </w:pPr>
            <w:r>
              <w:rPr>
                <w:rFonts w:ascii="楷体" w:eastAsia="楷体" w:hAnsi="楷体" w:cs="楷体"/>
              </w:rPr>
              <w:t>2</w:t>
            </w:r>
          </w:p>
        </w:tc>
        <w:tc>
          <w:tcPr>
            <w:tcW w:w="858" w:type="dxa"/>
          </w:tcPr>
          <w:p w14:paraId="7E40748D" w14:textId="77777777" w:rsidR="00F80B47" w:rsidRDefault="00000000">
            <w:pPr>
              <w:spacing w:before="84" w:line="183" w:lineRule="auto"/>
              <w:ind w:left="355"/>
              <w:rPr>
                <w:rFonts w:ascii="楷体" w:eastAsia="楷体" w:hAnsi="楷体" w:cs="楷体"/>
              </w:rPr>
            </w:pPr>
            <w:r>
              <w:rPr>
                <w:rFonts w:ascii="楷体" w:eastAsia="楷体" w:hAnsi="楷体" w:cs="楷体"/>
                <w:spacing w:val="-5"/>
              </w:rPr>
              <w:t>10</w:t>
            </w:r>
          </w:p>
        </w:tc>
      </w:tr>
      <w:tr w:rsidR="00F80B47" w14:paraId="0CEE6772" w14:textId="77777777" w:rsidTr="004A68B2">
        <w:trPr>
          <w:trHeight w:val="172"/>
        </w:trPr>
        <w:tc>
          <w:tcPr>
            <w:tcW w:w="426" w:type="dxa"/>
          </w:tcPr>
          <w:p w14:paraId="473E3413" w14:textId="77777777" w:rsidR="00F80B47" w:rsidRDefault="00000000">
            <w:pPr>
              <w:spacing w:before="90" w:line="183" w:lineRule="auto"/>
              <w:ind w:left="175"/>
              <w:rPr>
                <w:rFonts w:ascii="楷体" w:eastAsia="楷体" w:hAnsi="楷体" w:cs="楷体"/>
              </w:rPr>
            </w:pPr>
            <w:r>
              <w:rPr>
                <w:rFonts w:ascii="楷体" w:eastAsia="楷体" w:hAnsi="楷体" w:cs="楷体"/>
              </w:rPr>
              <w:t>C</w:t>
            </w:r>
          </w:p>
        </w:tc>
        <w:tc>
          <w:tcPr>
            <w:tcW w:w="1506" w:type="dxa"/>
          </w:tcPr>
          <w:p w14:paraId="386099F7" w14:textId="77777777" w:rsidR="00F80B47" w:rsidRDefault="00000000">
            <w:pPr>
              <w:spacing w:before="56" w:line="223" w:lineRule="auto"/>
              <w:ind w:left="174"/>
              <w:rPr>
                <w:rFonts w:ascii="楷体" w:eastAsia="楷体" w:hAnsi="楷体" w:cs="楷体"/>
              </w:rPr>
            </w:pPr>
            <w:r>
              <w:rPr>
                <w:rFonts w:ascii="楷体" w:eastAsia="楷体" w:hAnsi="楷体" w:cs="楷体"/>
                <w:spacing w:val="-1"/>
              </w:rPr>
              <w:t>进度延误</w:t>
            </w:r>
            <w:r>
              <w:rPr>
                <w:rFonts w:ascii="楷体" w:eastAsia="楷体" w:hAnsi="楷体" w:cs="楷体"/>
                <w:spacing w:val="-44"/>
              </w:rPr>
              <w:t xml:space="preserve"> </w:t>
            </w:r>
            <w:r>
              <w:rPr>
                <w:rFonts w:ascii="楷体" w:eastAsia="楷体" w:hAnsi="楷体" w:cs="楷体"/>
                <w:spacing w:val="-1"/>
              </w:rPr>
              <w:t>25%</w:t>
            </w:r>
          </w:p>
        </w:tc>
        <w:tc>
          <w:tcPr>
            <w:tcW w:w="1641" w:type="dxa"/>
          </w:tcPr>
          <w:p w14:paraId="6CFF6322" w14:textId="77777777" w:rsidR="00F80B47" w:rsidRDefault="00000000">
            <w:pPr>
              <w:spacing w:before="56" w:line="223" w:lineRule="auto"/>
              <w:ind w:left="144"/>
              <w:rPr>
                <w:rFonts w:ascii="楷体" w:eastAsia="楷体" w:hAnsi="楷体" w:cs="楷体"/>
              </w:rPr>
            </w:pPr>
            <w:r>
              <w:rPr>
                <w:rFonts w:ascii="楷体" w:eastAsia="楷体" w:hAnsi="楷体" w:cs="楷体"/>
                <w:spacing w:val="-3"/>
              </w:rPr>
              <w:t>工作量偏差</w:t>
            </w:r>
            <w:r>
              <w:rPr>
                <w:rFonts w:ascii="楷体" w:eastAsia="楷体" w:hAnsi="楷体" w:cs="楷体"/>
                <w:spacing w:val="-34"/>
              </w:rPr>
              <w:t xml:space="preserve"> </w:t>
            </w:r>
            <w:r>
              <w:rPr>
                <w:rFonts w:ascii="楷体" w:eastAsia="楷体" w:hAnsi="楷体" w:cs="楷体"/>
                <w:spacing w:val="-3"/>
              </w:rPr>
              <w:t>15%</w:t>
            </w:r>
          </w:p>
        </w:tc>
        <w:tc>
          <w:tcPr>
            <w:tcW w:w="958" w:type="dxa"/>
          </w:tcPr>
          <w:p w14:paraId="1C8AF75B" w14:textId="77777777" w:rsidR="00F80B47" w:rsidRDefault="00000000">
            <w:pPr>
              <w:spacing w:before="90" w:line="183" w:lineRule="auto"/>
              <w:ind w:left="441"/>
              <w:rPr>
                <w:rFonts w:ascii="楷体" w:eastAsia="楷体" w:hAnsi="楷体" w:cs="楷体"/>
              </w:rPr>
            </w:pPr>
            <w:r>
              <w:rPr>
                <w:rFonts w:ascii="楷体" w:eastAsia="楷体" w:hAnsi="楷体" w:cs="楷体"/>
              </w:rPr>
              <w:t>4</w:t>
            </w:r>
          </w:p>
        </w:tc>
        <w:tc>
          <w:tcPr>
            <w:tcW w:w="1664" w:type="dxa"/>
          </w:tcPr>
          <w:p w14:paraId="1A401608" w14:textId="77777777" w:rsidR="00F80B47" w:rsidRDefault="00000000">
            <w:pPr>
              <w:spacing w:before="56" w:line="223"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0.6</w:t>
            </w:r>
          </w:p>
        </w:tc>
        <w:tc>
          <w:tcPr>
            <w:tcW w:w="815" w:type="dxa"/>
          </w:tcPr>
          <w:p w14:paraId="2799FEAF" w14:textId="77777777" w:rsidR="00F80B47" w:rsidRDefault="00000000">
            <w:pPr>
              <w:spacing w:before="90" w:line="183" w:lineRule="auto"/>
              <w:ind w:left="366"/>
              <w:rPr>
                <w:rFonts w:ascii="楷体" w:eastAsia="楷体" w:hAnsi="楷体" w:cs="楷体"/>
              </w:rPr>
            </w:pPr>
            <w:r>
              <w:rPr>
                <w:rFonts w:ascii="楷体" w:eastAsia="楷体" w:hAnsi="楷体" w:cs="楷体"/>
              </w:rPr>
              <w:t>4</w:t>
            </w:r>
          </w:p>
        </w:tc>
        <w:tc>
          <w:tcPr>
            <w:tcW w:w="858" w:type="dxa"/>
          </w:tcPr>
          <w:p w14:paraId="59CC47E1" w14:textId="77777777" w:rsidR="00F80B47" w:rsidRDefault="00000000">
            <w:pPr>
              <w:spacing w:before="90" w:line="183" w:lineRule="auto"/>
              <w:ind w:left="355"/>
              <w:rPr>
                <w:rFonts w:ascii="楷体" w:eastAsia="楷体" w:hAnsi="楷体" w:cs="楷体"/>
              </w:rPr>
            </w:pPr>
            <w:r>
              <w:rPr>
                <w:rFonts w:ascii="楷体" w:eastAsia="楷体" w:hAnsi="楷体" w:cs="楷体"/>
                <w:spacing w:val="-5"/>
              </w:rPr>
              <w:t>16</w:t>
            </w:r>
          </w:p>
        </w:tc>
      </w:tr>
      <w:tr w:rsidR="00F80B47" w14:paraId="16220631" w14:textId="77777777" w:rsidTr="004A68B2">
        <w:trPr>
          <w:trHeight w:val="172"/>
        </w:trPr>
        <w:tc>
          <w:tcPr>
            <w:tcW w:w="426" w:type="dxa"/>
          </w:tcPr>
          <w:p w14:paraId="310338B0" w14:textId="77777777" w:rsidR="00F80B47" w:rsidRDefault="00000000">
            <w:pPr>
              <w:spacing w:before="89" w:line="181" w:lineRule="auto"/>
              <w:ind w:left="176"/>
              <w:rPr>
                <w:rFonts w:ascii="楷体" w:eastAsia="楷体" w:hAnsi="楷体" w:cs="楷体"/>
              </w:rPr>
            </w:pPr>
            <w:r>
              <w:rPr>
                <w:rFonts w:ascii="楷体" w:eastAsia="楷体" w:hAnsi="楷体" w:cs="楷体"/>
              </w:rPr>
              <w:t>D</w:t>
            </w:r>
          </w:p>
        </w:tc>
        <w:tc>
          <w:tcPr>
            <w:tcW w:w="1506" w:type="dxa"/>
          </w:tcPr>
          <w:p w14:paraId="63A27B39" w14:textId="77777777" w:rsidR="00F80B47" w:rsidRDefault="00000000">
            <w:pPr>
              <w:spacing w:before="52" w:line="226" w:lineRule="auto"/>
              <w:ind w:left="174"/>
              <w:rPr>
                <w:rFonts w:ascii="楷体" w:eastAsia="楷体" w:hAnsi="楷体" w:cs="楷体"/>
              </w:rPr>
            </w:pPr>
            <w:r>
              <w:rPr>
                <w:rFonts w:ascii="楷体" w:eastAsia="楷体" w:hAnsi="楷体" w:cs="楷体"/>
                <w:spacing w:val="-2"/>
              </w:rPr>
              <w:t>进度延误</w:t>
            </w:r>
            <w:r>
              <w:rPr>
                <w:rFonts w:ascii="楷体" w:eastAsia="楷体" w:hAnsi="楷体" w:cs="楷体"/>
                <w:spacing w:val="-33"/>
              </w:rPr>
              <w:t xml:space="preserve"> </w:t>
            </w:r>
            <w:r>
              <w:rPr>
                <w:rFonts w:ascii="楷体" w:eastAsia="楷体" w:hAnsi="楷体" w:cs="楷体"/>
                <w:spacing w:val="-2"/>
              </w:rPr>
              <w:t>15%</w:t>
            </w:r>
          </w:p>
        </w:tc>
        <w:tc>
          <w:tcPr>
            <w:tcW w:w="1641" w:type="dxa"/>
          </w:tcPr>
          <w:p w14:paraId="6B5E17E4" w14:textId="77777777" w:rsidR="00F80B47" w:rsidRDefault="00000000">
            <w:pPr>
              <w:spacing w:before="53" w:line="224" w:lineRule="auto"/>
              <w:ind w:left="144"/>
              <w:rPr>
                <w:rFonts w:ascii="楷体" w:eastAsia="楷体" w:hAnsi="楷体" w:cs="楷体"/>
              </w:rPr>
            </w:pPr>
            <w:r>
              <w:rPr>
                <w:rFonts w:ascii="楷体" w:eastAsia="楷体" w:hAnsi="楷体" w:cs="楷体"/>
                <w:spacing w:val="-2"/>
              </w:rPr>
              <w:t>工作量偏差</w:t>
            </w:r>
            <w:r>
              <w:rPr>
                <w:rFonts w:ascii="楷体" w:eastAsia="楷体" w:hAnsi="楷体" w:cs="楷体"/>
                <w:spacing w:val="-42"/>
              </w:rPr>
              <w:t xml:space="preserve"> </w:t>
            </w:r>
            <w:r>
              <w:rPr>
                <w:rFonts w:ascii="楷体" w:eastAsia="楷体" w:hAnsi="楷体" w:cs="楷体"/>
                <w:spacing w:val="-2"/>
              </w:rPr>
              <w:t>25%</w:t>
            </w:r>
          </w:p>
        </w:tc>
        <w:tc>
          <w:tcPr>
            <w:tcW w:w="958" w:type="dxa"/>
          </w:tcPr>
          <w:p w14:paraId="13C76C09" w14:textId="77777777" w:rsidR="00F80B47" w:rsidRDefault="00000000">
            <w:pPr>
              <w:spacing w:before="87" w:line="183" w:lineRule="auto"/>
              <w:ind w:left="441"/>
              <w:rPr>
                <w:rFonts w:ascii="楷体" w:eastAsia="楷体" w:hAnsi="楷体" w:cs="楷体"/>
              </w:rPr>
            </w:pPr>
            <w:r>
              <w:rPr>
                <w:rFonts w:ascii="楷体" w:eastAsia="楷体" w:hAnsi="楷体" w:cs="楷体"/>
              </w:rPr>
              <w:t>4</w:t>
            </w:r>
          </w:p>
        </w:tc>
        <w:tc>
          <w:tcPr>
            <w:tcW w:w="1664" w:type="dxa"/>
          </w:tcPr>
          <w:p w14:paraId="64883F74" w14:textId="77777777" w:rsidR="00F80B47" w:rsidRDefault="00000000">
            <w:pPr>
              <w:spacing w:before="52" w:line="226"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0.4</w:t>
            </w:r>
          </w:p>
        </w:tc>
        <w:tc>
          <w:tcPr>
            <w:tcW w:w="815" w:type="dxa"/>
          </w:tcPr>
          <w:p w14:paraId="59F72918" w14:textId="77777777" w:rsidR="00F80B47" w:rsidRDefault="00000000">
            <w:pPr>
              <w:spacing w:before="85" w:line="184" w:lineRule="auto"/>
              <w:ind w:left="372"/>
              <w:rPr>
                <w:rFonts w:ascii="楷体" w:eastAsia="楷体" w:hAnsi="楷体" w:cs="楷体"/>
              </w:rPr>
            </w:pPr>
            <w:r>
              <w:rPr>
                <w:rFonts w:ascii="楷体" w:eastAsia="楷体" w:hAnsi="楷体" w:cs="楷体"/>
              </w:rPr>
              <w:t>3</w:t>
            </w:r>
          </w:p>
        </w:tc>
        <w:tc>
          <w:tcPr>
            <w:tcW w:w="858" w:type="dxa"/>
          </w:tcPr>
          <w:p w14:paraId="79F06365" w14:textId="77777777" w:rsidR="00F80B47" w:rsidRDefault="00000000">
            <w:pPr>
              <w:spacing w:before="85" w:line="184" w:lineRule="auto"/>
              <w:ind w:left="355"/>
              <w:rPr>
                <w:rFonts w:ascii="楷体" w:eastAsia="楷体" w:hAnsi="楷体" w:cs="楷体"/>
              </w:rPr>
            </w:pPr>
            <w:r>
              <w:rPr>
                <w:rFonts w:ascii="楷体" w:eastAsia="楷体" w:hAnsi="楷体" w:cs="楷体"/>
                <w:spacing w:val="-5"/>
              </w:rPr>
              <w:t>12</w:t>
            </w:r>
          </w:p>
        </w:tc>
      </w:tr>
    </w:tbl>
    <w:p w14:paraId="325439E1" w14:textId="77777777" w:rsidR="00F80B47" w:rsidRDefault="00F80B47">
      <w:pPr>
        <w:spacing w:line="30" w:lineRule="exact"/>
        <w:rPr>
          <w:sz w:val="2"/>
        </w:rPr>
      </w:pPr>
    </w:p>
    <w:p w14:paraId="643D296E" w14:textId="77777777" w:rsidR="00F80B47" w:rsidRDefault="00F80B47">
      <w:pPr>
        <w:spacing w:line="30" w:lineRule="exact"/>
        <w:rPr>
          <w:sz w:val="2"/>
          <w:szCs w:val="2"/>
        </w:rPr>
        <w:sectPr w:rsidR="00F80B47">
          <w:headerReference w:type="default" r:id="rId301"/>
          <w:pgSz w:w="10320" w:h="14568"/>
          <w:pgMar w:top="400" w:right="724" w:bottom="0" w:left="718" w:header="0" w:footer="0" w:gutter="0"/>
          <w:cols w:space="720" w:equalWidth="0">
            <w:col w:w="8877" w:space="0"/>
          </w:cols>
        </w:sectPr>
      </w:pPr>
    </w:p>
    <w:p w14:paraId="196B3FBF" w14:textId="287F84E5" w:rsidR="00F80B47" w:rsidRDefault="00000000">
      <w:pPr>
        <w:spacing w:before="38" w:line="188" w:lineRule="auto"/>
        <w:ind w:left="4209"/>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601</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6309626B" w14:textId="77777777" w:rsidR="006C3810" w:rsidRDefault="006C3810" w:rsidP="006C3810">
      <w:pPr>
        <w:spacing w:before="20" w:line="247" w:lineRule="auto"/>
        <w:ind w:left="20" w:right="20" w:hanging="1"/>
        <w:rPr>
          <w:rFonts w:ascii="宋体" w:eastAsia="宋体" w:hAnsi="宋体" w:cs="宋体"/>
          <w:spacing w:val="-5"/>
          <w:lang w:eastAsia="zh-CN"/>
        </w:rPr>
      </w:pPr>
    </w:p>
    <w:p w14:paraId="7A119DE6" w14:textId="77777777" w:rsidR="006C3810" w:rsidRDefault="006C3810" w:rsidP="006C3810">
      <w:pPr>
        <w:spacing w:before="20" w:line="247" w:lineRule="auto"/>
        <w:ind w:left="20" w:right="20" w:hanging="1"/>
        <w:rPr>
          <w:rFonts w:ascii="宋体" w:eastAsia="宋体" w:hAnsi="宋体" w:cs="宋体"/>
          <w:lang w:eastAsia="zh-CN"/>
        </w:rPr>
      </w:pPr>
      <w:r>
        <w:rPr>
          <w:rFonts w:ascii="宋体" w:eastAsia="宋体" w:hAnsi="宋体" w:cs="宋体"/>
          <w:spacing w:val="-5"/>
          <w:lang w:eastAsia="zh-CN"/>
        </w:rPr>
        <w:t>假定该企业将风险系数大于等于</w:t>
      </w:r>
      <w:r>
        <w:rPr>
          <w:rFonts w:ascii="宋体" w:eastAsia="宋体" w:hAnsi="宋体" w:cs="宋体"/>
          <w:spacing w:val="-22"/>
          <w:lang w:eastAsia="zh-CN"/>
        </w:rPr>
        <w:t xml:space="preserve"> </w:t>
      </w:r>
      <w:r>
        <w:rPr>
          <w:rFonts w:ascii="Times New Roman" w:eastAsia="Times New Roman" w:hAnsi="Times New Roman" w:cs="Times New Roman"/>
          <w:spacing w:val="-5"/>
          <w:lang w:eastAsia="zh-CN"/>
        </w:rPr>
        <w:t>15</w:t>
      </w:r>
      <w:r>
        <w:rPr>
          <w:rFonts w:ascii="Times New Roman" w:eastAsia="Times New Roman" w:hAnsi="Times New Roman" w:cs="Times New Roman"/>
          <w:spacing w:val="25"/>
          <w:w w:val="101"/>
          <w:lang w:eastAsia="zh-CN"/>
        </w:rPr>
        <w:t xml:space="preserve"> </w:t>
      </w:r>
      <w:r>
        <w:rPr>
          <w:rFonts w:ascii="宋体" w:eastAsia="宋体" w:hAnsi="宋体" w:cs="宋体"/>
          <w:spacing w:val="-5"/>
          <w:lang w:eastAsia="zh-CN"/>
        </w:rPr>
        <w:t>的情况定义为红灯状态， 需要优先处理，则下列（</w:t>
      </w:r>
      <w:r>
        <w:rPr>
          <w:rFonts w:ascii="Times New Roman" w:eastAsia="Times New Roman" w:hAnsi="Times New Roman" w:cs="Times New Roman"/>
          <w:spacing w:val="-5"/>
          <w:lang w:eastAsia="zh-CN"/>
        </w:rPr>
        <w:t>13</w:t>
      </w:r>
      <w:r>
        <w:rPr>
          <w:rFonts w:ascii="宋体" w:eastAsia="宋体" w:hAnsi="宋体" w:cs="宋体"/>
          <w:spacing w:val="-5"/>
          <w:lang w:eastAsia="zh-CN"/>
        </w:rPr>
        <w:t>）的情况</w:t>
      </w:r>
      <w:r>
        <w:rPr>
          <w:rFonts w:ascii="宋体" w:eastAsia="宋体" w:hAnsi="宋体" w:cs="宋体"/>
          <w:lang w:eastAsia="zh-CN"/>
        </w:rPr>
        <w:t xml:space="preserve"> </w:t>
      </w:r>
      <w:r>
        <w:rPr>
          <w:rFonts w:ascii="宋体" w:eastAsia="宋体" w:hAnsi="宋体" w:cs="宋体"/>
          <w:spacing w:val="-3"/>
          <w:lang w:eastAsia="zh-CN"/>
        </w:rPr>
        <w:t>属于红灯状态。</w:t>
      </w:r>
    </w:p>
    <w:p w14:paraId="10E38A80" w14:textId="77777777" w:rsidR="006C3810" w:rsidRDefault="006C3810" w:rsidP="006C3810">
      <w:pPr>
        <w:spacing w:before="61" w:line="312" w:lineRule="exact"/>
        <w:ind w:left="26"/>
        <w:rPr>
          <w:rFonts w:ascii="Times New Roman" w:eastAsia="Times New Roman" w:hAnsi="Times New Roman" w:cs="Times New Roman"/>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A.</w:t>
      </w:r>
      <w:r>
        <w:rPr>
          <w:rFonts w:ascii="宋体" w:eastAsia="宋体" w:hAnsi="宋体" w:cs="宋体"/>
          <w:spacing w:val="-2"/>
          <w:position w:val="7"/>
          <w:lang w:eastAsia="zh-CN"/>
        </w:rPr>
        <w:t>进度延误</w:t>
      </w:r>
      <w:r>
        <w:rPr>
          <w:rFonts w:ascii="宋体" w:eastAsia="宋体" w:hAnsi="宋体" w:cs="宋体"/>
          <w:spacing w:val="-28"/>
          <w:position w:val="7"/>
          <w:lang w:eastAsia="zh-CN"/>
        </w:rPr>
        <w:t xml:space="preserve"> </w:t>
      </w:r>
      <w:r>
        <w:rPr>
          <w:rFonts w:ascii="Times New Roman" w:eastAsia="Times New Roman" w:hAnsi="Times New Roman" w:cs="Times New Roman"/>
          <w:spacing w:val="-2"/>
          <w:position w:val="7"/>
          <w:lang w:eastAsia="zh-CN"/>
        </w:rPr>
        <w:t>15%</w:t>
      </w:r>
      <w:r>
        <w:rPr>
          <w:rFonts w:ascii="宋体" w:eastAsia="宋体" w:hAnsi="宋体" w:cs="宋体"/>
          <w:spacing w:val="-2"/>
          <w:position w:val="7"/>
          <w:lang w:eastAsia="zh-CN"/>
        </w:rPr>
        <w:t>，工作量偏差</w:t>
      </w:r>
      <w:r>
        <w:rPr>
          <w:rFonts w:ascii="宋体" w:eastAsia="宋体" w:hAnsi="宋体" w:cs="宋体"/>
          <w:spacing w:val="-27"/>
          <w:position w:val="7"/>
          <w:lang w:eastAsia="zh-CN"/>
        </w:rPr>
        <w:t xml:space="preserve"> </w:t>
      </w:r>
      <w:r>
        <w:rPr>
          <w:rFonts w:ascii="Times New Roman" w:eastAsia="Times New Roman" w:hAnsi="Times New Roman" w:cs="Times New Roman"/>
          <w:spacing w:val="-2"/>
          <w:position w:val="7"/>
          <w:lang w:eastAsia="zh-CN"/>
        </w:rPr>
        <w:t>15%</w:t>
      </w:r>
      <w:r>
        <w:rPr>
          <w:rFonts w:ascii="宋体" w:eastAsia="宋体" w:hAnsi="宋体" w:cs="宋体"/>
          <w:spacing w:val="-2"/>
          <w:position w:val="7"/>
          <w:lang w:eastAsia="zh-CN"/>
        </w:rPr>
        <w:t>，</w:t>
      </w:r>
      <w:r>
        <w:rPr>
          <w:rFonts w:ascii="宋体" w:eastAsia="宋体" w:hAnsi="宋体" w:cs="宋体"/>
          <w:spacing w:val="-3"/>
          <w:position w:val="7"/>
          <w:lang w:eastAsia="zh-CN"/>
        </w:rPr>
        <w:t>发生几率为</w:t>
      </w:r>
      <w:r>
        <w:rPr>
          <w:rFonts w:ascii="宋体" w:eastAsia="宋体" w:hAnsi="宋体" w:cs="宋体"/>
          <w:spacing w:val="-45"/>
          <w:position w:val="7"/>
          <w:lang w:eastAsia="zh-CN"/>
        </w:rPr>
        <w:t xml:space="preserve"> </w:t>
      </w:r>
      <w:r>
        <w:rPr>
          <w:rFonts w:ascii="Times New Roman" w:eastAsia="Times New Roman" w:hAnsi="Times New Roman" w:cs="Times New Roman"/>
          <w:spacing w:val="-3"/>
          <w:position w:val="7"/>
          <w:lang w:eastAsia="zh-CN"/>
        </w:rPr>
        <w:t>0.5</w:t>
      </w:r>
    </w:p>
    <w:p w14:paraId="0445136A" w14:textId="77777777" w:rsidR="006C3810" w:rsidRDefault="006C3810" w:rsidP="006C3810">
      <w:pPr>
        <w:spacing w:line="219" w:lineRule="auto"/>
        <w:ind w:left="644"/>
        <w:rPr>
          <w:rFonts w:ascii="Times New Roman" w:eastAsia="Times New Roman" w:hAnsi="Times New Roman" w:cs="Times New Roman"/>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进度延误</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15%</w:t>
      </w:r>
      <w:r>
        <w:rPr>
          <w:rFonts w:ascii="宋体" w:eastAsia="宋体" w:hAnsi="宋体" w:cs="宋体"/>
          <w:spacing w:val="-1"/>
          <w:lang w:eastAsia="zh-CN"/>
        </w:rPr>
        <w:t>，工作量偏差</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宋体" w:eastAsia="宋体" w:hAnsi="宋体" w:cs="宋体"/>
          <w:spacing w:val="-2"/>
          <w:lang w:eastAsia="zh-CN"/>
        </w:rPr>
        <w:t>发生几率为</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0.2</w:t>
      </w:r>
    </w:p>
    <w:p w14:paraId="690684D9" w14:textId="77777777" w:rsidR="006C3810" w:rsidRDefault="006C3810" w:rsidP="006C3810">
      <w:pPr>
        <w:spacing w:before="61" w:line="220" w:lineRule="auto"/>
        <w:ind w:left="647"/>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进度延误</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25%</w:t>
      </w:r>
      <w:r>
        <w:rPr>
          <w:rFonts w:ascii="宋体" w:eastAsia="宋体" w:hAnsi="宋体" w:cs="宋体"/>
          <w:spacing w:val="-1"/>
          <w:lang w:eastAsia="zh-CN"/>
        </w:rPr>
        <w:t>，工作量偏差</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宋体" w:eastAsia="宋体" w:hAnsi="宋体" w:cs="宋体"/>
          <w:spacing w:val="-2"/>
          <w:lang w:eastAsia="zh-CN"/>
        </w:rPr>
        <w:t>发生几率为</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0.6</w:t>
      </w:r>
    </w:p>
    <w:p w14:paraId="3A2373A4" w14:textId="77777777" w:rsidR="006C3810" w:rsidRDefault="006C3810" w:rsidP="006C3810">
      <w:pPr>
        <w:spacing w:before="62" w:line="220" w:lineRule="auto"/>
        <w:ind w:left="643"/>
        <w:rPr>
          <w:rFonts w:ascii="Times New Roman" w:eastAsia="Times New Roman" w:hAnsi="Times New Roman" w:cs="Times New Roman"/>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进度延误</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15%</w:t>
      </w:r>
      <w:r>
        <w:rPr>
          <w:rFonts w:ascii="宋体" w:eastAsia="宋体" w:hAnsi="宋体" w:cs="宋体"/>
          <w:spacing w:val="-1"/>
          <w:lang w:eastAsia="zh-CN"/>
        </w:rPr>
        <w:t>，工作量偏差</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25%</w:t>
      </w:r>
      <w:r>
        <w:rPr>
          <w:rFonts w:ascii="宋体" w:eastAsia="宋体" w:hAnsi="宋体" w:cs="宋体"/>
          <w:spacing w:val="-1"/>
          <w:lang w:eastAsia="zh-CN"/>
        </w:rPr>
        <w:t>，发生</w:t>
      </w:r>
      <w:r>
        <w:rPr>
          <w:rFonts w:ascii="宋体" w:eastAsia="宋体" w:hAnsi="宋体" w:cs="宋体"/>
          <w:spacing w:val="-2"/>
          <w:lang w:eastAsia="zh-CN"/>
        </w:rPr>
        <w:t>几率为</w:t>
      </w:r>
      <w:r>
        <w:rPr>
          <w:rFonts w:ascii="宋体" w:eastAsia="宋体" w:hAnsi="宋体" w:cs="宋体"/>
          <w:spacing w:val="-49"/>
          <w:lang w:eastAsia="zh-CN"/>
        </w:rPr>
        <w:t xml:space="preserve"> </w:t>
      </w:r>
      <w:r>
        <w:rPr>
          <w:rFonts w:ascii="Times New Roman" w:eastAsia="Times New Roman" w:hAnsi="Times New Roman" w:cs="Times New Roman"/>
          <w:spacing w:val="-2"/>
          <w:lang w:eastAsia="zh-CN"/>
        </w:rPr>
        <w:t>0.4</w:t>
      </w:r>
    </w:p>
    <w:p w14:paraId="4279539C" w14:textId="3BF17B7D" w:rsidR="00F80B47" w:rsidRPr="006C3810" w:rsidRDefault="00F80B47">
      <w:pPr>
        <w:pStyle w:val="a3"/>
        <w:spacing w:before="26" w:line="195" w:lineRule="auto"/>
        <w:ind w:left="447"/>
        <w:rPr>
          <w:sz w:val="18"/>
          <w:szCs w:val="18"/>
          <w:lang w:eastAsia="zh-CN"/>
        </w:rPr>
      </w:pPr>
    </w:p>
    <w:p w14:paraId="43895D9D" w14:textId="7D182940" w:rsidR="00F80B47" w:rsidRDefault="00000000">
      <w:pPr>
        <w:spacing w:line="14" w:lineRule="auto"/>
        <w:rPr>
          <w:sz w:val="2"/>
          <w:lang w:eastAsia="zh-CN"/>
        </w:rPr>
      </w:pPr>
      <w:r>
        <w:rPr>
          <w:rFonts w:eastAsia="Arial"/>
          <w:sz w:val="2"/>
          <w:szCs w:val="2"/>
          <w:lang w:eastAsia="zh-CN"/>
        </w:rPr>
        <w:br w:type="column"/>
      </w:r>
    </w:p>
    <w:p w14:paraId="07D936FE" w14:textId="62AB7921" w:rsidR="00F80B47" w:rsidRDefault="00F80B47">
      <w:pPr>
        <w:pStyle w:val="a3"/>
        <w:spacing w:before="224" w:line="195" w:lineRule="auto"/>
        <w:rPr>
          <w:sz w:val="18"/>
          <w:szCs w:val="18"/>
          <w:lang w:eastAsia="zh-CN"/>
        </w:rPr>
      </w:pPr>
    </w:p>
    <w:p w14:paraId="331F516A"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5383309D" w14:textId="77777777" w:rsidR="00F80B47" w:rsidRDefault="00000000">
      <w:pPr>
        <w:spacing w:line="299" w:lineRule="auto"/>
        <w:rPr>
          <w:lang w:eastAsia="zh-CN"/>
        </w:rPr>
      </w:pPr>
      <w:r>
        <w:lastRenderedPageBreak/>
        <w:drawing>
          <wp:anchor distT="0" distB="0" distL="0" distR="0" simplePos="0" relativeHeight="251488768" behindDoc="1" locked="0" layoutInCell="0" allowOverlap="1" wp14:anchorId="62BD1C89" wp14:editId="703AC9BF">
            <wp:simplePos x="0" y="0"/>
            <wp:positionH relativeFrom="page">
              <wp:posOffset>1106411</wp:posOffset>
            </wp:positionH>
            <wp:positionV relativeFrom="page">
              <wp:posOffset>4709159</wp:posOffset>
            </wp:positionV>
            <wp:extent cx="4337291" cy="2194560"/>
            <wp:effectExtent l="0" t="0" r="0" b="0"/>
            <wp:wrapNone/>
            <wp:docPr id="342" name="IM 342"/>
            <wp:cNvGraphicFramePr/>
            <a:graphic xmlns:a="http://schemas.openxmlformats.org/drawingml/2006/main">
              <a:graphicData uri="http://schemas.openxmlformats.org/drawingml/2006/picture">
                <pic:pic xmlns:pic="http://schemas.openxmlformats.org/drawingml/2006/picture">
                  <pic:nvPicPr>
                    <pic:cNvPr id="342" name="IM 342"/>
                    <pic:cNvPicPr/>
                  </pic:nvPicPr>
                  <pic:blipFill>
                    <a:blip r:embed="rId302"/>
                    <a:stretch>
                      <a:fillRect/>
                    </a:stretch>
                  </pic:blipFill>
                  <pic:spPr>
                    <a:xfrm>
                      <a:off x="0" y="0"/>
                      <a:ext cx="4337291" cy="2194560"/>
                    </a:xfrm>
                    <a:prstGeom prst="rect">
                      <a:avLst/>
                    </a:prstGeom>
                  </pic:spPr>
                </pic:pic>
              </a:graphicData>
            </a:graphic>
          </wp:anchor>
        </w:drawing>
      </w:r>
    </w:p>
    <w:p w14:paraId="6AECE075" w14:textId="77777777" w:rsidR="00F80B47" w:rsidRDefault="00000000">
      <w:pPr>
        <w:pStyle w:val="a3"/>
        <w:tabs>
          <w:tab w:val="left" w:pos="105"/>
        </w:tabs>
        <w:spacing w:before="68"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【点评】风险管理的等级，常考，必须会计算，容易出错，必须得分</w:t>
      </w:r>
    </w:p>
    <w:p w14:paraId="1C6BD826" w14:textId="77777777" w:rsidR="00F80B47" w:rsidRDefault="00F80B47">
      <w:pPr>
        <w:spacing w:line="281" w:lineRule="auto"/>
        <w:rPr>
          <w:lang w:eastAsia="zh-CN"/>
        </w:rPr>
      </w:pPr>
    </w:p>
    <w:p w14:paraId="704FF627"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46A339E4" w14:textId="77777777" w:rsidR="00F80B47" w:rsidRDefault="00000000">
      <w:pPr>
        <w:spacing w:before="27" w:line="219" w:lineRule="auto"/>
        <w:ind w:left="25"/>
        <w:rPr>
          <w:rFonts w:ascii="宋体" w:eastAsia="宋体" w:hAnsi="宋体" w:cs="宋体"/>
          <w:lang w:eastAsia="zh-CN"/>
        </w:rPr>
      </w:pPr>
      <w:r>
        <w:rPr>
          <w:rFonts w:ascii="Times New Roman" w:eastAsia="Times New Roman" w:hAnsi="Times New Roman" w:cs="Times New Roman"/>
          <w:spacing w:val="-3"/>
          <w:lang w:eastAsia="zh-CN"/>
        </w:rPr>
        <w:t>14</w:t>
      </w:r>
      <w:r>
        <w:rPr>
          <w:rFonts w:ascii="宋体" w:eastAsia="宋体" w:hAnsi="宋体" w:cs="宋体"/>
          <w:spacing w:val="-3"/>
          <w:lang w:eastAsia="zh-CN"/>
        </w:rPr>
        <w:t>、风险紧迫性评估多用于（</w:t>
      </w:r>
      <w:r>
        <w:rPr>
          <w:rFonts w:ascii="Times New Roman" w:eastAsia="Times New Roman" w:hAnsi="Times New Roman" w:cs="Times New Roman"/>
          <w:spacing w:val="-3"/>
          <w:lang w:eastAsia="zh-CN"/>
        </w:rPr>
        <w:t>14</w:t>
      </w:r>
      <w:r>
        <w:rPr>
          <w:rFonts w:ascii="宋体" w:eastAsia="宋体" w:hAnsi="宋体" w:cs="宋体"/>
          <w:spacing w:val="-3"/>
          <w:lang w:eastAsia="zh-CN"/>
        </w:rPr>
        <w:t>）中。</w:t>
      </w:r>
    </w:p>
    <w:p w14:paraId="7EF0C640" w14:textId="77777777" w:rsidR="00F80B47" w:rsidRDefault="00000000">
      <w:pPr>
        <w:spacing w:before="63"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风险识别    </w:t>
      </w:r>
      <w:r>
        <w:rPr>
          <w:rFonts w:ascii="Times New Roman" w:eastAsia="Times New Roman" w:hAnsi="Times New Roman" w:cs="Times New Roman"/>
          <w:lang w:eastAsia="zh-CN"/>
        </w:rPr>
        <w:t>B.</w:t>
      </w:r>
      <w:r>
        <w:rPr>
          <w:rFonts w:ascii="宋体" w:eastAsia="宋体" w:hAnsi="宋体" w:cs="宋体"/>
          <w:lang w:eastAsia="zh-CN"/>
        </w:rPr>
        <w:t xml:space="preserve">定性风险分析    </w:t>
      </w:r>
      <w:r>
        <w:rPr>
          <w:rFonts w:ascii="Times New Roman" w:eastAsia="Times New Roman" w:hAnsi="Times New Roman" w:cs="Times New Roman"/>
          <w:lang w:eastAsia="zh-CN"/>
        </w:rPr>
        <w:t>C.</w:t>
      </w:r>
      <w:r>
        <w:rPr>
          <w:rFonts w:ascii="宋体" w:eastAsia="宋体" w:hAnsi="宋体" w:cs="宋体"/>
          <w:lang w:eastAsia="zh-CN"/>
        </w:rPr>
        <w:t xml:space="preserve">定量风险分析    </w:t>
      </w:r>
      <w:r>
        <w:rPr>
          <w:rFonts w:ascii="Times New Roman" w:eastAsia="Times New Roman" w:hAnsi="Times New Roman" w:cs="Times New Roman"/>
          <w:lang w:eastAsia="zh-CN"/>
        </w:rPr>
        <w:t>D.</w:t>
      </w:r>
      <w:r>
        <w:rPr>
          <w:rFonts w:ascii="宋体" w:eastAsia="宋体" w:hAnsi="宋体" w:cs="宋体"/>
          <w:lang w:eastAsia="zh-CN"/>
        </w:rPr>
        <w:t>风险应对</w:t>
      </w:r>
    </w:p>
    <w:p w14:paraId="75F29110" w14:textId="77777777" w:rsidR="00F80B47" w:rsidRDefault="00000000">
      <w:pPr>
        <w:pStyle w:val="a3"/>
        <w:spacing w:before="60" w:line="229" w:lineRule="auto"/>
        <w:rPr>
          <w:lang w:eastAsia="zh-CN"/>
        </w:rPr>
      </w:pPr>
      <w:r>
        <w:rPr>
          <w:spacing w:val="1"/>
          <w:lang w:eastAsia="zh-CN"/>
        </w:rPr>
        <w:t>【答案】B</w:t>
      </w:r>
    </w:p>
    <w:p w14:paraId="75B410EA" w14:textId="749BE237"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此题考察的是定性风险分析，</w:t>
      </w:r>
    </w:p>
    <w:p w14:paraId="17F9D5D3" w14:textId="77777777" w:rsidR="00F80B47" w:rsidRDefault="004302B6">
      <w:pPr>
        <w:pStyle w:val="a3"/>
        <w:spacing w:before="61" w:line="268" w:lineRule="auto"/>
        <w:ind w:left="2" w:firstLine="425"/>
        <w:jc w:val="both"/>
        <w:rPr>
          <w:lang w:eastAsia="zh-CN"/>
        </w:rPr>
      </w:pPr>
      <w:r>
        <w:pict w14:anchorId="21370060">
          <v:shape id="_x0000_s2169" type="#_x0000_t136" alt="" style="position:absolute;left:0;text-align:left;margin-left:54.95pt;margin-top:206.55pt;width:338.1pt;height:24.2pt;rotation:315;z-index:-25158912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
          <w:lang w:eastAsia="zh-CN"/>
        </w:rPr>
        <w:t>风险识别是项目风险管理的基础和重要组成部分，通过风险识别，可以将那些可能给项目带</w:t>
      </w:r>
      <w:r w:rsidR="006175C7">
        <w:rPr>
          <w:spacing w:val="6"/>
          <w:lang w:eastAsia="zh-CN"/>
        </w:rPr>
        <w:t xml:space="preserve"> </w:t>
      </w:r>
      <w:r w:rsidR="006175C7">
        <w:rPr>
          <w:spacing w:val="1"/>
          <w:lang w:eastAsia="zh-CN"/>
        </w:rPr>
        <w:t>来危害和机遇的风险因素识别出来，把风险管理的注意力集中到具体的项目上来。定性风险分析</w:t>
      </w:r>
      <w:r w:rsidR="006175C7">
        <w:rPr>
          <w:spacing w:val="10"/>
          <w:lang w:eastAsia="zh-CN"/>
        </w:rPr>
        <w:t xml:space="preserve"> </w:t>
      </w:r>
      <w:r w:rsidR="006175C7">
        <w:rPr>
          <w:spacing w:val="1"/>
          <w:lang w:eastAsia="zh-CN"/>
        </w:rPr>
        <w:t>指通过考虑风险发生的概率，风险发生后对项目目标及其他因素（即费用、进度、范围和质量风</w:t>
      </w:r>
      <w:r w:rsidR="006175C7">
        <w:rPr>
          <w:spacing w:val="10"/>
          <w:lang w:eastAsia="zh-CN"/>
        </w:rPr>
        <w:t xml:space="preserve"> </w:t>
      </w:r>
      <w:r w:rsidR="006175C7">
        <w:rPr>
          <w:spacing w:val="-2"/>
          <w:lang w:eastAsia="zh-CN"/>
        </w:rPr>
        <w:t>险承受度水平）的影响，对已识别的风险的优先级进行评估。</w:t>
      </w:r>
      <w:r w:rsidR="006175C7">
        <w:rPr>
          <w:spacing w:val="46"/>
          <w:lang w:eastAsia="zh-CN"/>
        </w:rPr>
        <w:t xml:space="preserve"> </w:t>
      </w:r>
      <w:r w:rsidR="006175C7">
        <w:rPr>
          <w:spacing w:val="-3"/>
          <w:u w:val="single"/>
          <w:lang w:eastAsia="zh-CN"/>
        </w:rPr>
        <w:t>定性风险分析的技术方法有风险概</w:t>
      </w:r>
      <w:r w:rsidR="006175C7">
        <w:rPr>
          <w:lang w:eastAsia="zh-CN"/>
        </w:rPr>
        <w:t xml:space="preserve"> </w:t>
      </w:r>
      <w:r w:rsidR="006175C7">
        <w:rPr>
          <w:spacing w:val="1"/>
          <w:u w:val="single"/>
          <w:lang w:eastAsia="zh-CN"/>
        </w:rPr>
        <w:t>率与影响评估方法、概率和影响矩阵、风险紧迫性评估等</w:t>
      </w:r>
      <w:r w:rsidR="006175C7">
        <w:rPr>
          <w:spacing w:val="1"/>
          <w:lang w:eastAsia="zh-CN"/>
        </w:rPr>
        <w:t>。定量风险分析是指对定性风险分析过</w:t>
      </w:r>
      <w:r w:rsidR="006175C7">
        <w:rPr>
          <w:spacing w:val="13"/>
          <w:lang w:eastAsia="zh-CN"/>
        </w:rPr>
        <w:t xml:space="preserve"> </w:t>
      </w:r>
      <w:r w:rsidR="006175C7">
        <w:rPr>
          <w:spacing w:val="1"/>
          <w:lang w:eastAsia="zh-CN"/>
        </w:rPr>
        <w:t>程中识别出的对项目需求存在潜在重大影响而排序在先的风险进行的量化分析，并就风险分配一</w:t>
      </w:r>
      <w:r w:rsidR="006175C7">
        <w:rPr>
          <w:spacing w:val="10"/>
          <w:lang w:eastAsia="zh-CN"/>
        </w:rPr>
        <w:t xml:space="preserve"> </w:t>
      </w:r>
      <w:r w:rsidR="006175C7">
        <w:rPr>
          <w:spacing w:val="1"/>
          <w:lang w:eastAsia="zh-CN"/>
        </w:rPr>
        <w:t>个数值。风险定量分析是在不确定情况下进行决策的一种量化的方法。该项过程采用蒙特卡洛模</w:t>
      </w:r>
      <w:r w:rsidR="006175C7">
        <w:rPr>
          <w:spacing w:val="10"/>
          <w:lang w:eastAsia="zh-CN"/>
        </w:rPr>
        <w:t xml:space="preserve"> </w:t>
      </w:r>
      <w:r w:rsidR="006175C7">
        <w:rPr>
          <w:lang w:eastAsia="zh-CN"/>
        </w:rPr>
        <w:t>拟与决策树分析等项技术。风险应对就是对项目风险提出处置意见和办法。</w:t>
      </w:r>
    </w:p>
    <w:p w14:paraId="668CBA05" w14:textId="77777777" w:rsidR="00F80B47" w:rsidRDefault="00000000">
      <w:pPr>
        <w:pStyle w:val="a3"/>
        <w:spacing w:before="57" w:line="221" w:lineRule="auto"/>
        <w:ind w:left="437"/>
        <w:rPr>
          <w:lang w:eastAsia="zh-CN"/>
        </w:rPr>
      </w:pPr>
      <w:r>
        <w:rPr>
          <w:spacing w:val="-1"/>
          <w:lang w:eastAsia="zh-CN"/>
        </w:rPr>
        <w:t>综上所述，风险紧迫性评估是定性风险分析方法的一种，因此应选</w:t>
      </w:r>
      <w:r>
        <w:rPr>
          <w:spacing w:val="-35"/>
          <w:lang w:eastAsia="zh-CN"/>
        </w:rPr>
        <w:t xml:space="preserve"> </w:t>
      </w:r>
      <w:r>
        <w:rPr>
          <w:spacing w:val="-1"/>
          <w:lang w:eastAsia="zh-CN"/>
        </w:rPr>
        <w:t>B。</w:t>
      </w:r>
    </w:p>
    <w:p w14:paraId="3FC93EC3"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【点评】风险管理的工具和技术，常考，简单，必须得分</w:t>
      </w:r>
    </w:p>
    <w:p w14:paraId="26799CBA" w14:textId="77777777" w:rsidR="00F80B47" w:rsidRDefault="00F80B47">
      <w:pPr>
        <w:spacing w:line="281" w:lineRule="auto"/>
        <w:rPr>
          <w:lang w:eastAsia="zh-CN"/>
        </w:rPr>
      </w:pPr>
    </w:p>
    <w:p w14:paraId="227E55E7"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63B23996" w14:textId="77777777" w:rsidR="00F80B47" w:rsidRDefault="00000000">
      <w:pPr>
        <w:spacing w:before="28" w:line="247" w:lineRule="auto"/>
        <w:ind w:left="9" w:right="3" w:firstLine="16"/>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、决策树分析是风险分析过程中的一项常用技术。某企业在项</w:t>
      </w:r>
      <w:r>
        <w:rPr>
          <w:rFonts w:ascii="宋体" w:eastAsia="宋体" w:hAnsi="宋体" w:cs="宋体"/>
          <w:lang w:eastAsia="zh-CN"/>
        </w:rPr>
        <w:t xml:space="preserve">目风险分析过程中，采用了决策 </w:t>
      </w:r>
      <w:r>
        <w:rPr>
          <w:rFonts w:ascii="宋体" w:eastAsia="宋体" w:hAnsi="宋体" w:cs="宋体"/>
          <w:spacing w:val="-5"/>
          <w:lang w:eastAsia="zh-CN"/>
        </w:rPr>
        <w:t>树分析方法，并计算出了</w:t>
      </w:r>
      <w:r>
        <w:rPr>
          <w:rFonts w:ascii="宋体" w:eastAsia="宋体" w:hAnsi="宋体" w:cs="宋体"/>
          <w:spacing w:val="-47"/>
          <w:lang w:eastAsia="zh-CN"/>
        </w:rPr>
        <w:t xml:space="preserve"> </w:t>
      </w:r>
      <w:r>
        <w:rPr>
          <w:rFonts w:ascii="Times New Roman" w:eastAsia="Times New Roman" w:hAnsi="Times New Roman" w:cs="Times New Roman"/>
          <w:spacing w:val="-5"/>
          <w:lang w:eastAsia="zh-CN"/>
        </w:rPr>
        <w:t>EMV</w:t>
      </w:r>
      <w:r>
        <w:rPr>
          <w:rFonts w:ascii="宋体" w:eastAsia="宋体" w:hAnsi="宋体" w:cs="宋体"/>
          <w:spacing w:val="-5"/>
          <w:lang w:eastAsia="zh-CN"/>
        </w:rPr>
        <w:t>（期望货币值）。以下说法中，正确的是（</w:t>
      </w:r>
      <w:r>
        <w:rPr>
          <w:rFonts w:ascii="Times New Roman" w:eastAsia="Times New Roman" w:hAnsi="Times New Roman" w:cs="Times New Roman"/>
          <w:spacing w:val="-5"/>
          <w:lang w:eastAsia="zh-CN"/>
        </w:rPr>
        <w:t>15</w:t>
      </w:r>
      <w:r>
        <w:rPr>
          <w:rFonts w:ascii="宋体" w:eastAsia="宋体" w:hAnsi="宋体" w:cs="宋体"/>
          <w:spacing w:val="-5"/>
          <w:lang w:eastAsia="zh-CN"/>
        </w:rPr>
        <w:t>）。</w:t>
      </w:r>
    </w:p>
    <w:p w14:paraId="475811F3" w14:textId="77777777" w:rsidR="00F80B47" w:rsidRDefault="00F80B47">
      <w:pPr>
        <w:spacing w:line="247" w:lineRule="auto"/>
        <w:rPr>
          <w:lang w:eastAsia="zh-CN"/>
        </w:rPr>
      </w:pPr>
    </w:p>
    <w:p w14:paraId="18B564AE" w14:textId="77777777" w:rsidR="00F80B47" w:rsidRDefault="00F80B47">
      <w:pPr>
        <w:spacing w:line="247" w:lineRule="auto"/>
        <w:rPr>
          <w:lang w:eastAsia="zh-CN"/>
        </w:rPr>
      </w:pPr>
    </w:p>
    <w:p w14:paraId="01E4330B" w14:textId="77777777" w:rsidR="00F80B47" w:rsidRDefault="00F80B47">
      <w:pPr>
        <w:spacing w:line="247" w:lineRule="auto"/>
        <w:rPr>
          <w:lang w:eastAsia="zh-CN"/>
        </w:rPr>
      </w:pPr>
    </w:p>
    <w:p w14:paraId="2A86D994" w14:textId="77777777" w:rsidR="00F80B47" w:rsidRDefault="00F80B47">
      <w:pPr>
        <w:spacing w:line="247" w:lineRule="auto"/>
        <w:rPr>
          <w:lang w:eastAsia="zh-CN"/>
        </w:rPr>
      </w:pPr>
    </w:p>
    <w:p w14:paraId="1255DF88" w14:textId="77777777" w:rsidR="00F80B47" w:rsidRDefault="00F80B47">
      <w:pPr>
        <w:spacing w:line="247" w:lineRule="auto"/>
        <w:rPr>
          <w:lang w:eastAsia="zh-CN"/>
        </w:rPr>
      </w:pPr>
    </w:p>
    <w:p w14:paraId="036D29F2" w14:textId="77777777" w:rsidR="00F80B47" w:rsidRDefault="00F80B47">
      <w:pPr>
        <w:spacing w:line="247" w:lineRule="auto"/>
        <w:rPr>
          <w:lang w:eastAsia="zh-CN"/>
        </w:rPr>
      </w:pPr>
    </w:p>
    <w:p w14:paraId="0DEECB9C" w14:textId="77777777" w:rsidR="00F80B47" w:rsidRDefault="00F80B47">
      <w:pPr>
        <w:spacing w:line="248" w:lineRule="auto"/>
        <w:rPr>
          <w:lang w:eastAsia="zh-CN"/>
        </w:rPr>
      </w:pPr>
    </w:p>
    <w:p w14:paraId="1D05D6F9" w14:textId="77777777" w:rsidR="00F80B47" w:rsidRDefault="00F80B47">
      <w:pPr>
        <w:spacing w:line="248" w:lineRule="auto"/>
        <w:rPr>
          <w:lang w:eastAsia="zh-CN"/>
        </w:rPr>
      </w:pPr>
    </w:p>
    <w:p w14:paraId="0414C3E3" w14:textId="77777777" w:rsidR="00F80B47" w:rsidRDefault="00F80B47">
      <w:pPr>
        <w:spacing w:line="248" w:lineRule="auto"/>
        <w:rPr>
          <w:lang w:eastAsia="zh-CN"/>
        </w:rPr>
      </w:pPr>
    </w:p>
    <w:p w14:paraId="2BAB7C23" w14:textId="77777777" w:rsidR="00F80B47" w:rsidRDefault="00F80B47">
      <w:pPr>
        <w:spacing w:line="248" w:lineRule="auto"/>
        <w:rPr>
          <w:lang w:eastAsia="zh-CN"/>
        </w:rPr>
      </w:pPr>
    </w:p>
    <w:p w14:paraId="6CC605AE" w14:textId="77777777" w:rsidR="00F80B47" w:rsidRDefault="00F80B47">
      <w:pPr>
        <w:spacing w:line="248" w:lineRule="auto"/>
        <w:rPr>
          <w:lang w:eastAsia="zh-CN"/>
        </w:rPr>
      </w:pPr>
    </w:p>
    <w:p w14:paraId="03D4E28B" w14:textId="77777777" w:rsidR="00F80B47" w:rsidRDefault="00F80B47">
      <w:pPr>
        <w:spacing w:line="248" w:lineRule="auto"/>
        <w:rPr>
          <w:lang w:eastAsia="zh-CN"/>
        </w:rPr>
      </w:pPr>
    </w:p>
    <w:p w14:paraId="1903AB91" w14:textId="77777777" w:rsidR="00F80B47" w:rsidRDefault="00F80B47">
      <w:pPr>
        <w:spacing w:line="248" w:lineRule="auto"/>
        <w:rPr>
          <w:lang w:eastAsia="zh-CN"/>
        </w:rPr>
      </w:pPr>
    </w:p>
    <w:p w14:paraId="3CD98E93" w14:textId="77777777" w:rsidR="00F80B47" w:rsidRDefault="00F80B47">
      <w:pPr>
        <w:spacing w:line="248" w:lineRule="auto"/>
        <w:rPr>
          <w:lang w:eastAsia="zh-CN"/>
        </w:rPr>
      </w:pPr>
    </w:p>
    <w:p w14:paraId="013F8063" w14:textId="77777777" w:rsidR="00F80B47" w:rsidRDefault="00F80B47">
      <w:pPr>
        <w:spacing w:line="248" w:lineRule="auto"/>
        <w:rPr>
          <w:lang w:eastAsia="zh-CN"/>
        </w:rPr>
      </w:pPr>
    </w:p>
    <w:p w14:paraId="7C2D076A" w14:textId="77777777" w:rsidR="00F80B47" w:rsidRDefault="00000000">
      <w:pPr>
        <w:spacing w:before="69" w:line="312" w:lineRule="exact"/>
        <w:ind w:left="15"/>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15</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以上进行的是定量风险分析，根据分析</w:t>
      </w:r>
      <w:r>
        <w:rPr>
          <w:rFonts w:ascii="宋体" w:eastAsia="宋体" w:hAnsi="宋体" w:cs="宋体"/>
          <w:spacing w:val="-1"/>
          <w:position w:val="7"/>
          <w:lang w:eastAsia="zh-CN"/>
        </w:rPr>
        <w:t>结果应选择升级当前系统</w:t>
      </w:r>
    </w:p>
    <w:p w14:paraId="66826937" w14:textId="77777777" w:rsidR="00F80B47" w:rsidRDefault="00000000">
      <w:pPr>
        <w:spacing w:line="220" w:lineRule="auto"/>
        <w:ind w:left="633"/>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以上进行的是定量风险分析，根据分析结</w:t>
      </w:r>
      <w:r>
        <w:rPr>
          <w:rFonts w:ascii="宋体" w:eastAsia="宋体" w:hAnsi="宋体" w:cs="宋体"/>
          <w:spacing w:val="-2"/>
          <w:lang w:eastAsia="zh-CN"/>
        </w:rPr>
        <w:t>果应选择全新开发</w:t>
      </w:r>
    </w:p>
    <w:p w14:paraId="340B442A"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以上进行的是定性风险分析，根据分析结果</w:t>
      </w:r>
      <w:r>
        <w:rPr>
          <w:rFonts w:ascii="宋体" w:eastAsia="宋体" w:hAnsi="宋体" w:cs="宋体"/>
          <w:spacing w:val="-2"/>
          <w:lang w:eastAsia="zh-CN"/>
        </w:rPr>
        <w:t>应选择升级当前系统</w:t>
      </w:r>
    </w:p>
    <w:p w14:paraId="2F42C94A" w14:textId="77777777" w:rsidR="00F80B47" w:rsidRDefault="00000000">
      <w:pPr>
        <w:spacing w:before="61" w:line="312" w:lineRule="exact"/>
        <w:ind w:left="633"/>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0"/>
          <w:position w:val="7"/>
          <w:lang w:eastAsia="zh-CN"/>
        </w:rPr>
        <w:t xml:space="preserve"> </w:t>
      </w:r>
      <w:r>
        <w:rPr>
          <w:rFonts w:ascii="宋体" w:eastAsia="宋体" w:hAnsi="宋体" w:cs="宋体"/>
          <w:spacing w:val="-1"/>
          <w:position w:val="7"/>
          <w:lang w:eastAsia="zh-CN"/>
        </w:rPr>
        <w:t>以上进行的是定性风险分析，根据分析结果应选</w:t>
      </w:r>
      <w:r>
        <w:rPr>
          <w:rFonts w:ascii="宋体" w:eastAsia="宋体" w:hAnsi="宋体" w:cs="宋体"/>
          <w:spacing w:val="-2"/>
          <w:position w:val="7"/>
          <w:lang w:eastAsia="zh-CN"/>
        </w:rPr>
        <w:t>择全新开发</w:t>
      </w:r>
    </w:p>
    <w:p w14:paraId="3030E10B" w14:textId="77777777" w:rsidR="00F80B47" w:rsidRDefault="00000000">
      <w:pPr>
        <w:pStyle w:val="a3"/>
        <w:spacing w:line="229" w:lineRule="auto"/>
        <w:rPr>
          <w:lang w:eastAsia="zh-CN"/>
        </w:rPr>
      </w:pPr>
      <w:r>
        <w:rPr>
          <w:spacing w:val="1"/>
          <w:lang w:eastAsia="zh-CN"/>
        </w:rPr>
        <w:t>【答案】A</w:t>
      </w:r>
    </w:p>
    <w:p w14:paraId="5E362F92" w14:textId="1B424946" w:rsidR="00F80B47" w:rsidRDefault="00000000">
      <w:pPr>
        <w:pStyle w:val="a3"/>
        <w:spacing w:before="52" w:line="221" w:lineRule="auto"/>
        <w:rPr>
          <w:lang w:eastAsia="zh-CN"/>
        </w:rPr>
      </w:pPr>
      <w:r>
        <w:rPr>
          <w:spacing w:val="2"/>
          <w:lang w:eastAsia="zh-CN"/>
        </w:rPr>
        <w:t>【解析】P469</w:t>
      </w:r>
      <w:r>
        <w:rPr>
          <w:spacing w:val="2"/>
          <w:u w:val="single" w:color="000000"/>
          <w:lang w:eastAsia="zh-CN"/>
          <w14:textOutline w14:w="3352" w14:cap="rnd" w14:cmpd="sng" w14:algn="ctr">
            <w14:solidFill>
              <w14:srgbClr w14:val="000000"/>
            </w14:solidFill>
            <w14:prstDash w14:val="solid"/>
            <w14:round/>
          </w14:textOutline>
        </w:rPr>
        <w:t>此题考察的是决策树，</w:t>
      </w:r>
    </w:p>
    <w:p w14:paraId="5FCBE64E" w14:textId="77777777" w:rsidR="00F80B47" w:rsidRDefault="00F80B47">
      <w:pPr>
        <w:spacing w:before="26"/>
        <w:rPr>
          <w:lang w:eastAsia="zh-CN"/>
        </w:rPr>
      </w:pPr>
    </w:p>
    <w:p w14:paraId="2C4F1840" w14:textId="77777777" w:rsidR="00F80B47" w:rsidRDefault="00F80B47">
      <w:pPr>
        <w:rPr>
          <w:lang w:eastAsia="zh-CN"/>
        </w:rPr>
        <w:sectPr w:rsidR="00F80B47">
          <w:headerReference w:type="default" r:id="rId303"/>
          <w:pgSz w:w="10320" w:h="14568"/>
          <w:pgMar w:top="400" w:right="721" w:bottom="0" w:left="718" w:header="0" w:footer="0" w:gutter="0"/>
          <w:cols w:space="720" w:equalWidth="0">
            <w:col w:w="8880" w:space="0"/>
          </w:cols>
        </w:sectPr>
      </w:pPr>
    </w:p>
    <w:p w14:paraId="716227E3"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A12B18" w14:textId="3A1B4AC5" w:rsidR="00F80B47" w:rsidRDefault="00F80B47">
      <w:pPr>
        <w:pStyle w:val="a3"/>
        <w:spacing w:before="26" w:line="195" w:lineRule="auto"/>
        <w:ind w:left="446"/>
        <w:rPr>
          <w:sz w:val="18"/>
          <w:szCs w:val="18"/>
          <w:lang w:eastAsia="zh-CN"/>
        </w:rPr>
      </w:pPr>
    </w:p>
    <w:p w14:paraId="0AFF2CD6" w14:textId="77777777" w:rsidR="00F80B47" w:rsidRDefault="00000000">
      <w:pPr>
        <w:spacing w:line="14" w:lineRule="auto"/>
        <w:rPr>
          <w:sz w:val="2"/>
          <w:lang w:eastAsia="zh-CN"/>
        </w:rPr>
      </w:pPr>
      <w:r>
        <w:rPr>
          <w:rFonts w:eastAsia="Arial"/>
          <w:sz w:val="2"/>
          <w:szCs w:val="2"/>
          <w:lang w:eastAsia="zh-CN"/>
        </w:rPr>
        <w:br w:type="column"/>
      </w:r>
    </w:p>
    <w:p w14:paraId="7A67BD8B" w14:textId="6752C0C0" w:rsidR="00F80B47" w:rsidRDefault="00F80B47">
      <w:pPr>
        <w:pStyle w:val="a3"/>
        <w:spacing w:before="224" w:line="195" w:lineRule="auto"/>
        <w:rPr>
          <w:sz w:val="18"/>
          <w:szCs w:val="18"/>
          <w:lang w:eastAsia="zh-CN"/>
        </w:rPr>
      </w:pPr>
    </w:p>
    <w:p w14:paraId="78DF7959" w14:textId="77777777" w:rsidR="00F80B47" w:rsidRDefault="00F80B47">
      <w:pPr>
        <w:spacing w:line="195" w:lineRule="auto"/>
        <w:rPr>
          <w:sz w:val="18"/>
          <w:szCs w:val="18"/>
          <w:lang w:eastAsia="zh-CN"/>
        </w:rPr>
        <w:sectPr w:rsidR="00F80B47">
          <w:type w:val="continuous"/>
          <w:pgSz w:w="10320" w:h="14568"/>
          <w:pgMar w:top="400" w:right="721" w:bottom="0" w:left="718" w:header="0" w:footer="0" w:gutter="0"/>
          <w:cols w:num="2" w:space="720" w:equalWidth="0">
            <w:col w:w="4957" w:space="100"/>
            <w:col w:w="3824" w:space="0"/>
          </w:cols>
        </w:sectPr>
      </w:pPr>
    </w:p>
    <w:p w14:paraId="303F5547" w14:textId="77777777" w:rsidR="00F80B47" w:rsidRDefault="00F80B47">
      <w:pPr>
        <w:spacing w:line="299" w:lineRule="auto"/>
        <w:rPr>
          <w:lang w:eastAsia="zh-CN"/>
        </w:rPr>
      </w:pPr>
    </w:p>
    <w:p w14:paraId="08B747B5" w14:textId="77777777" w:rsidR="00F80B47" w:rsidRDefault="00000000">
      <w:pPr>
        <w:pStyle w:val="a3"/>
        <w:spacing w:before="68" w:line="221" w:lineRule="auto"/>
        <w:jc w:val="right"/>
        <w:rPr>
          <w:lang w:eastAsia="zh-CN"/>
        </w:rPr>
      </w:pPr>
      <w:r>
        <w:rPr>
          <w:spacing w:val="-3"/>
          <w:lang w:eastAsia="zh-CN"/>
        </w:rPr>
        <w:t>很明显，以上进行的是定量风险分析， 全新开发的</w:t>
      </w:r>
      <w:r>
        <w:rPr>
          <w:spacing w:val="-40"/>
          <w:lang w:eastAsia="zh-CN"/>
        </w:rPr>
        <w:t xml:space="preserve"> </w:t>
      </w:r>
      <w:r>
        <w:rPr>
          <w:spacing w:val="-3"/>
          <w:lang w:eastAsia="zh-CN"/>
        </w:rPr>
        <w:t>EMV=$41.5，而升级当前系统</w:t>
      </w:r>
      <w:r>
        <w:rPr>
          <w:spacing w:val="-4"/>
          <w:lang w:eastAsia="zh-CN"/>
        </w:rPr>
        <w:t>的</w:t>
      </w:r>
      <w:r>
        <w:rPr>
          <w:spacing w:val="-41"/>
          <w:lang w:eastAsia="zh-CN"/>
        </w:rPr>
        <w:t xml:space="preserve"> </w:t>
      </w:r>
      <w:r>
        <w:rPr>
          <w:spacing w:val="-4"/>
          <w:lang w:eastAsia="zh-CN"/>
        </w:rPr>
        <w:t>EMV=$49。</w:t>
      </w:r>
    </w:p>
    <w:p w14:paraId="7A46A618"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【点评】决策树的计算，常考，简单，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35EE188" w14:textId="77777777" w:rsidR="00F80B47" w:rsidRDefault="00F80B47">
      <w:pPr>
        <w:spacing w:line="281" w:lineRule="auto"/>
        <w:rPr>
          <w:lang w:eastAsia="zh-CN"/>
        </w:rPr>
      </w:pPr>
    </w:p>
    <w:p w14:paraId="69FEC6CA"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6E1D2FE9"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3"/>
          <w:position w:val="7"/>
          <w:lang w:eastAsia="zh-CN"/>
        </w:rPr>
        <w:t>16</w:t>
      </w:r>
      <w:r>
        <w:rPr>
          <w:rFonts w:ascii="宋体" w:eastAsia="宋体" w:hAnsi="宋体" w:cs="宋体"/>
          <w:spacing w:val="-3"/>
          <w:position w:val="7"/>
          <w:lang w:eastAsia="zh-CN"/>
        </w:rPr>
        <w:t>、德尔菲技术是一种非常有用的风险识别方法，其主要优势在于（</w:t>
      </w:r>
      <w:r>
        <w:rPr>
          <w:rFonts w:ascii="Times New Roman" w:eastAsia="Times New Roman" w:hAnsi="Times New Roman" w:cs="Times New Roman"/>
          <w:spacing w:val="-3"/>
          <w:position w:val="7"/>
          <w:lang w:eastAsia="zh-CN"/>
        </w:rPr>
        <w:t>16</w:t>
      </w:r>
      <w:r>
        <w:rPr>
          <w:rFonts w:ascii="宋体" w:eastAsia="宋体" w:hAnsi="宋体" w:cs="宋体"/>
          <w:spacing w:val="-3"/>
          <w:position w:val="7"/>
          <w:lang w:eastAsia="zh-CN"/>
        </w:rPr>
        <w:t>）。</w:t>
      </w:r>
    </w:p>
    <w:p w14:paraId="70C3F980"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可以明确表示出特定变量出现的概率</w:t>
      </w:r>
    </w:p>
    <w:p w14:paraId="29478715" w14:textId="77777777" w:rsidR="00F80B47" w:rsidRDefault="00000000">
      <w:pPr>
        <w:spacing w:before="6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能够为决策者提供一系列图表式的决策选择</w:t>
      </w:r>
    </w:p>
    <w:p w14:paraId="3815F38A"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可以过滤分析过程中的偏见，防止任何个人结果施加</w:t>
      </w:r>
      <w:r>
        <w:rPr>
          <w:rFonts w:ascii="宋体" w:eastAsia="宋体" w:hAnsi="宋体" w:cs="宋体"/>
          <w:spacing w:val="-1"/>
          <w:position w:val="7"/>
          <w:lang w:eastAsia="zh-CN"/>
        </w:rPr>
        <w:t>不当的过大影响</w:t>
      </w:r>
    </w:p>
    <w:p w14:paraId="3D2CD6D7"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有助于综合考虑决策者对风险的态度</w:t>
      </w:r>
    </w:p>
    <w:p w14:paraId="7C3ACA8C" w14:textId="77777777" w:rsidR="00F80B47" w:rsidRDefault="00000000">
      <w:pPr>
        <w:pStyle w:val="a3"/>
        <w:spacing w:before="63" w:line="229" w:lineRule="auto"/>
        <w:rPr>
          <w:lang w:eastAsia="zh-CN"/>
        </w:rPr>
      </w:pPr>
      <w:r>
        <w:rPr>
          <w:spacing w:val="1"/>
          <w:lang w:eastAsia="zh-CN"/>
        </w:rPr>
        <w:t>【答案】C</w:t>
      </w:r>
    </w:p>
    <w:p w14:paraId="767951E5"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此题考察的是风险识别的工具，必须掌握，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2747B3E8" w14:textId="77777777" w:rsidR="00F80B47" w:rsidRDefault="00000000">
      <w:pPr>
        <w:pStyle w:val="a3"/>
        <w:spacing w:before="61" w:line="263" w:lineRule="auto"/>
        <w:ind w:left="8" w:right="29" w:firstLine="420"/>
        <w:jc w:val="both"/>
        <w:rPr>
          <w:lang w:eastAsia="zh-CN"/>
        </w:rPr>
      </w:pPr>
      <w:r>
        <w:rPr>
          <w:spacing w:val="1"/>
          <w:lang w:eastAsia="zh-CN"/>
        </w:rPr>
        <w:t>德尔菲技术是众多专家就某一专题达成一致意见的一种方法。项目风险管理专家以匿名方式</w:t>
      </w:r>
      <w:r>
        <w:rPr>
          <w:spacing w:val="7"/>
          <w:lang w:eastAsia="zh-CN"/>
        </w:rPr>
        <w:t xml:space="preserve"> </w:t>
      </w:r>
      <w:r>
        <w:rPr>
          <w:spacing w:val="1"/>
          <w:lang w:eastAsia="zh-CN"/>
        </w:rPr>
        <w:t>参与此项活动。主持人用问卷征询有关重要项目风险的见解，问卷的答案交回并汇总后，随即在</w:t>
      </w:r>
      <w:r>
        <w:rPr>
          <w:spacing w:val="5"/>
          <w:lang w:eastAsia="zh-CN"/>
        </w:rPr>
        <w:t xml:space="preserve"> </w:t>
      </w:r>
      <w:r>
        <w:rPr>
          <w:spacing w:val="1"/>
          <w:lang w:eastAsia="zh-CN"/>
        </w:rPr>
        <w:t>专家之中传阅，请他们进一步发表意见。此项过程进行若干轮之后，就不难得出关于主要项目风</w:t>
      </w:r>
      <w:r>
        <w:rPr>
          <w:spacing w:val="5"/>
          <w:lang w:eastAsia="zh-CN"/>
        </w:rPr>
        <w:t xml:space="preserve"> </w:t>
      </w:r>
      <w:r>
        <w:rPr>
          <w:spacing w:val="-3"/>
          <w:lang w:eastAsia="zh-CN"/>
        </w:rPr>
        <w:t>险的一致看法。</w:t>
      </w:r>
    </w:p>
    <w:p w14:paraId="04CD8C8C" w14:textId="77777777" w:rsidR="00F80B47" w:rsidRDefault="00000000">
      <w:pPr>
        <w:pStyle w:val="a3"/>
        <w:spacing w:before="51" w:line="221" w:lineRule="auto"/>
        <w:ind w:left="428"/>
        <w:rPr>
          <w:lang w:eastAsia="zh-CN"/>
        </w:rPr>
      </w:pPr>
      <w:r>
        <w:rPr>
          <w:u w:val="single"/>
          <w:lang w:eastAsia="zh-CN"/>
        </w:rPr>
        <w:t>德尔菲技术有助于减少数据中的偏倚，并防止任何个人对结果不适当地产生过大</w:t>
      </w:r>
      <w:r>
        <w:rPr>
          <w:spacing w:val="-1"/>
          <w:u w:val="single"/>
          <w:lang w:eastAsia="zh-CN"/>
        </w:rPr>
        <w:t>的影响。</w:t>
      </w:r>
    </w:p>
    <w:p w14:paraId="5C95925A"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11C6913" w14:textId="77777777" w:rsidR="00F80B47" w:rsidRDefault="00F80B47">
      <w:pPr>
        <w:spacing w:line="281" w:lineRule="auto"/>
        <w:rPr>
          <w:lang w:eastAsia="zh-CN"/>
        </w:rPr>
      </w:pPr>
    </w:p>
    <w:p w14:paraId="69F7EAB2"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66F3A4F9"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7"/>
          <w:lang w:eastAsia="zh-CN"/>
        </w:rPr>
        <w:t>17</w:t>
      </w:r>
      <w:r>
        <w:rPr>
          <w:rFonts w:ascii="宋体" w:eastAsia="宋体" w:hAnsi="宋体" w:cs="宋体"/>
          <w:spacing w:val="-7"/>
          <w:lang w:eastAsia="zh-CN"/>
        </w:rPr>
        <w:t>、以下关于定性风险分析的描述中， 不正确的是（</w:t>
      </w:r>
      <w:r>
        <w:rPr>
          <w:rFonts w:ascii="Times New Roman" w:eastAsia="Times New Roman" w:hAnsi="Times New Roman" w:cs="Times New Roman"/>
          <w:spacing w:val="-7"/>
          <w:lang w:eastAsia="zh-CN"/>
        </w:rPr>
        <w:t>17</w:t>
      </w:r>
      <w:r>
        <w:rPr>
          <w:rFonts w:ascii="宋体" w:eastAsia="宋体" w:hAnsi="宋体" w:cs="宋体"/>
          <w:spacing w:val="-7"/>
          <w:lang w:eastAsia="zh-CN"/>
        </w:rPr>
        <w:t>）。</w:t>
      </w:r>
    </w:p>
    <w:p w14:paraId="2C0CDD65"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17</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定性风险分析需要考虑风险发生的</w:t>
      </w:r>
      <w:r>
        <w:rPr>
          <w:rFonts w:ascii="宋体" w:eastAsia="宋体" w:hAnsi="宋体" w:cs="宋体"/>
          <w:spacing w:val="-1"/>
          <w:position w:val="7"/>
          <w:lang w:eastAsia="zh-CN"/>
        </w:rPr>
        <w:t>概率及其后果的影响性</w:t>
      </w:r>
    </w:p>
    <w:p w14:paraId="0496259D" w14:textId="77777777" w:rsidR="00F80B47" w:rsidRDefault="00000000">
      <w:pPr>
        <w:spacing w:line="221" w:lineRule="auto"/>
        <w:ind w:left="634"/>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实施定性风险分析的方法中包括</w:t>
      </w:r>
      <w:r>
        <w:rPr>
          <w:rFonts w:ascii="宋体" w:eastAsia="宋体" w:hAnsi="宋体" w:cs="宋体"/>
          <w:spacing w:val="-25"/>
          <w:lang w:eastAsia="zh-CN"/>
        </w:rPr>
        <w:t xml:space="preserve"> </w:t>
      </w:r>
      <w:r>
        <w:rPr>
          <w:rFonts w:ascii="Times New Roman" w:eastAsia="Times New Roman" w:hAnsi="Times New Roman" w:cs="Times New Roman"/>
          <w:spacing w:val="-1"/>
          <w:lang w:eastAsia="zh-CN"/>
        </w:rPr>
        <w:t xml:space="preserve">SWOT </w:t>
      </w:r>
      <w:r>
        <w:rPr>
          <w:rFonts w:ascii="宋体" w:eastAsia="宋体" w:hAnsi="宋体" w:cs="宋体"/>
          <w:spacing w:val="-1"/>
          <w:lang w:eastAsia="zh-CN"/>
        </w:rPr>
        <w:t>分析法</w:t>
      </w:r>
    </w:p>
    <w:p w14:paraId="0F2DBB2D"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通常情况下技术含量越高的项目，其风险程度也越高</w:t>
      </w:r>
    </w:p>
    <w:p w14:paraId="6872573B"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定性风险分析的工作成果之一是按优先级形成风险总</w:t>
      </w:r>
      <w:r>
        <w:rPr>
          <w:rFonts w:ascii="宋体" w:eastAsia="宋体" w:hAnsi="宋体" w:cs="宋体"/>
          <w:spacing w:val="-1"/>
          <w:position w:val="7"/>
          <w:lang w:eastAsia="zh-CN"/>
        </w:rPr>
        <w:t>排队</w:t>
      </w:r>
    </w:p>
    <w:p w14:paraId="058960E2" w14:textId="77777777" w:rsidR="00F80B47" w:rsidRDefault="00000000">
      <w:pPr>
        <w:pStyle w:val="a3"/>
        <w:spacing w:line="229" w:lineRule="auto"/>
        <w:rPr>
          <w:lang w:eastAsia="zh-CN"/>
        </w:rPr>
      </w:pPr>
      <w:r>
        <w:rPr>
          <w:spacing w:val="1"/>
          <w:lang w:eastAsia="zh-CN"/>
        </w:rPr>
        <w:t>【答案】B</w:t>
      </w:r>
    </w:p>
    <w:p w14:paraId="0256678A"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此题考察的是定性风险分析，必须掌握，必考</w:t>
      </w:r>
    </w:p>
    <w:p w14:paraId="47CEDDC4" w14:textId="77777777" w:rsidR="00F80B47" w:rsidRDefault="00000000">
      <w:pPr>
        <w:pStyle w:val="a3"/>
        <w:spacing w:before="60" w:line="259" w:lineRule="auto"/>
        <w:ind w:left="8" w:right="25" w:firstLine="434"/>
        <w:rPr>
          <w:lang w:eastAsia="zh-CN"/>
        </w:rPr>
      </w:pPr>
      <w:r>
        <w:rPr>
          <w:spacing w:val="1"/>
          <w:lang w:eastAsia="zh-CN"/>
        </w:rPr>
        <w:t>定性风险分析指通过考虑风险发生的概率，风险发生后对项目目标及其他因素</w:t>
      </w:r>
      <w:r>
        <w:rPr>
          <w:lang w:eastAsia="zh-CN"/>
        </w:rPr>
        <w:t xml:space="preserve">（即费用、进 </w:t>
      </w:r>
      <w:r>
        <w:rPr>
          <w:spacing w:val="-1"/>
          <w:lang w:eastAsia="zh-CN"/>
        </w:rPr>
        <w:t>度、范围和质量风险承受度水平）的影响，对已识别风险的优先级进行评估。因此选项</w:t>
      </w:r>
      <w:r>
        <w:rPr>
          <w:spacing w:val="-11"/>
          <w:lang w:eastAsia="zh-CN"/>
        </w:rPr>
        <w:t xml:space="preserve"> </w:t>
      </w:r>
      <w:r>
        <w:rPr>
          <w:spacing w:val="-1"/>
          <w:lang w:eastAsia="zh-CN"/>
        </w:rPr>
        <w:t>A 的表述</w:t>
      </w:r>
      <w:r>
        <w:rPr>
          <w:lang w:eastAsia="zh-CN"/>
        </w:rPr>
        <w:t xml:space="preserve"> </w:t>
      </w:r>
      <w:r>
        <w:rPr>
          <w:spacing w:val="-5"/>
          <w:lang w:eastAsia="zh-CN"/>
        </w:rPr>
        <w:t>是正确的。</w:t>
      </w:r>
    </w:p>
    <w:p w14:paraId="661E90BA" w14:textId="77777777" w:rsidR="00F80B47" w:rsidRDefault="00000000">
      <w:pPr>
        <w:pStyle w:val="a3"/>
        <w:spacing w:before="51" w:line="260" w:lineRule="auto"/>
        <w:ind w:left="8" w:right="25" w:firstLine="433"/>
        <w:rPr>
          <w:lang w:eastAsia="zh-CN"/>
        </w:rPr>
      </w:pPr>
      <w:r>
        <w:rPr>
          <w:spacing w:val="-4"/>
          <w:u w:val="single"/>
          <w:lang w:eastAsia="zh-CN"/>
        </w:rPr>
        <w:t>定性风险分析的方法包括：风险概率与影响评估、概率和影响矩阵、风险</w:t>
      </w:r>
      <w:r>
        <w:rPr>
          <w:spacing w:val="-5"/>
          <w:u w:val="single"/>
          <w:lang w:eastAsia="zh-CN"/>
        </w:rPr>
        <w:t>分类、风险紧迫性评</w:t>
      </w:r>
      <w:r>
        <w:rPr>
          <w:lang w:eastAsia="zh-CN"/>
        </w:rPr>
        <w:t xml:space="preserve"> </w:t>
      </w:r>
      <w:r>
        <w:rPr>
          <w:spacing w:val="-2"/>
          <w:u w:val="single"/>
          <w:lang w:eastAsia="zh-CN"/>
        </w:rPr>
        <w:t>估</w:t>
      </w:r>
      <w:r>
        <w:rPr>
          <w:spacing w:val="-2"/>
          <w:lang w:eastAsia="zh-CN"/>
        </w:rPr>
        <w:t>。其中并不包括</w:t>
      </w:r>
      <w:r>
        <w:rPr>
          <w:spacing w:val="-36"/>
          <w:lang w:eastAsia="zh-CN"/>
        </w:rPr>
        <w:t xml:space="preserve"> </w:t>
      </w:r>
      <w:r>
        <w:rPr>
          <w:spacing w:val="-2"/>
          <w:lang w:eastAsia="zh-CN"/>
        </w:rPr>
        <w:t>SWOT</w:t>
      </w:r>
      <w:r>
        <w:rPr>
          <w:spacing w:val="-31"/>
          <w:lang w:eastAsia="zh-CN"/>
        </w:rPr>
        <w:t xml:space="preserve"> </w:t>
      </w:r>
      <w:r>
        <w:rPr>
          <w:spacing w:val="-2"/>
          <w:lang w:eastAsia="zh-CN"/>
        </w:rPr>
        <w:t>分析法，而 SWOT</w:t>
      </w:r>
      <w:r>
        <w:rPr>
          <w:spacing w:val="-37"/>
          <w:lang w:eastAsia="zh-CN"/>
        </w:rPr>
        <w:t xml:space="preserve"> </w:t>
      </w:r>
      <w:r>
        <w:rPr>
          <w:spacing w:val="-2"/>
          <w:lang w:eastAsia="zh-CN"/>
        </w:rPr>
        <w:t>分析法是风险识别的具体方</w:t>
      </w:r>
      <w:r>
        <w:rPr>
          <w:spacing w:val="-3"/>
          <w:lang w:eastAsia="zh-CN"/>
        </w:rPr>
        <w:t>法之一。因此选项</w:t>
      </w:r>
      <w:r>
        <w:rPr>
          <w:spacing w:val="-34"/>
          <w:lang w:eastAsia="zh-CN"/>
        </w:rPr>
        <w:t xml:space="preserve"> </w:t>
      </w:r>
      <w:r>
        <w:rPr>
          <w:spacing w:val="-3"/>
          <w:lang w:eastAsia="zh-CN"/>
        </w:rPr>
        <w:t>B</w:t>
      </w:r>
      <w:r>
        <w:rPr>
          <w:spacing w:val="-22"/>
          <w:lang w:eastAsia="zh-CN"/>
        </w:rPr>
        <w:t xml:space="preserve"> </w:t>
      </w:r>
      <w:r>
        <w:rPr>
          <w:spacing w:val="-3"/>
          <w:lang w:eastAsia="zh-CN"/>
        </w:rPr>
        <w:t>的表述</w:t>
      </w:r>
      <w:r>
        <w:rPr>
          <w:lang w:eastAsia="zh-CN"/>
        </w:rPr>
        <w:t xml:space="preserve"> </w:t>
      </w:r>
      <w:r>
        <w:rPr>
          <w:spacing w:val="-5"/>
          <w:lang w:eastAsia="zh-CN"/>
        </w:rPr>
        <w:t>是错误的。</w:t>
      </w:r>
    </w:p>
    <w:p w14:paraId="3DA32F53" w14:textId="77777777" w:rsidR="00F80B47" w:rsidRDefault="00000000">
      <w:pPr>
        <w:pStyle w:val="a3"/>
        <w:spacing w:before="50" w:line="251" w:lineRule="auto"/>
        <w:ind w:left="5" w:right="25" w:firstLine="419"/>
        <w:rPr>
          <w:lang w:eastAsia="zh-CN"/>
        </w:rPr>
      </w:pPr>
      <w:r>
        <w:rPr>
          <w:spacing w:val="-6"/>
          <w:lang w:eastAsia="zh-CN"/>
        </w:rPr>
        <w:t>依据定性风险分析， 一般情况下， 项目的技术含量越高，则风险程度也越高。因此选项 C 的</w:t>
      </w:r>
      <w:r>
        <w:rPr>
          <w:spacing w:val="4"/>
          <w:lang w:eastAsia="zh-CN"/>
        </w:rPr>
        <w:t xml:space="preserve"> </w:t>
      </w:r>
      <w:r>
        <w:rPr>
          <w:spacing w:val="-3"/>
          <w:lang w:eastAsia="zh-CN"/>
        </w:rPr>
        <w:t>表述也是正确的。</w:t>
      </w:r>
    </w:p>
    <w:p w14:paraId="385B5161" w14:textId="77777777" w:rsidR="00F80B47" w:rsidRDefault="00000000">
      <w:pPr>
        <w:pStyle w:val="a3"/>
        <w:spacing w:before="54" w:line="249" w:lineRule="auto"/>
        <w:ind w:left="6" w:right="29" w:firstLine="435"/>
        <w:rPr>
          <w:lang w:eastAsia="zh-CN"/>
        </w:rPr>
      </w:pPr>
      <w:r>
        <w:rPr>
          <w:spacing w:val="1"/>
          <w:lang w:eastAsia="zh-CN"/>
        </w:rPr>
        <w:t>定性风险分析的输出更新后的风险登记单，而依据风险定性分析对风险登记</w:t>
      </w:r>
      <w:r>
        <w:rPr>
          <w:lang w:eastAsia="zh-CN"/>
        </w:rPr>
        <w:t xml:space="preserve">单进行更新的内 </w:t>
      </w:r>
      <w:r>
        <w:rPr>
          <w:spacing w:val="-1"/>
          <w:lang w:eastAsia="zh-CN"/>
        </w:rPr>
        <w:t>容包括项目风险的相对排序或优先度清单。因此选项</w:t>
      </w:r>
      <w:r>
        <w:rPr>
          <w:spacing w:val="-43"/>
          <w:lang w:eastAsia="zh-CN"/>
        </w:rPr>
        <w:t xml:space="preserve"> </w:t>
      </w:r>
      <w:r>
        <w:rPr>
          <w:spacing w:val="-1"/>
          <w:lang w:eastAsia="zh-CN"/>
        </w:rPr>
        <w:t>D</w:t>
      </w:r>
      <w:r>
        <w:rPr>
          <w:spacing w:val="-31"/>
          <w:lang w:eastAsia="zh-CN"/>
        </w:rPr>
        <w:t xml:space="preserve"> </w:t>
      </w:r>
      <w:r>
        <w:rPr>
          <w:spacing w:val="-1"/>
          <w:lang w:eastAsia="zh-CN"/>
        </w:rPr>
        <w:t>的表述也是正确的。</w:t>
      </w:r>
    </w:p>
    <w:p w14:paraId="224DC1FE" w14:textId="77777777" w:rsidR="00F80B47" w:rsidRDefault="00000000">
      <w:pPr>
        <w:pStyle w:val="a3"/>
        <w:spacing w:before="57" w:line="221" w:lineRule="auto"/>
        <w:ind w:left="438"/>
        <w:rPr>
          <w:lang w:eastAsia="zh-CN"/>
        </w:rPr>
      </w:pPr>
      <w:r>
        <w:rPr>
          <w:spacing w:val="-8"/>
          <w:lang w:eastAsia="zh-CN"/>
        </w:rPr>
        <w:t>综上所述，选项</w:t>
      </w:r>
      <w:r>
        <w:rPr>
          <w:spacing w:val="-33"/>
          <w:lang w:eastAsia="zh-CN"/>
        </w:rPr>
        <w:t xml:space="preserve"> </w:t>
      </w:r>
      <w:r>
        <w:rPr>
          <w:spacing w:val="-8"/>
          <w:lang w:eastAsia="zh-CN"/>
        </w:rPr>
        <w:t>B</w:t>
      </w:r>
      <w:r>
        <w:rPr>
          <w:spacing w:val="-45"/>
          <w:lang w:eastAsia="zh-CN"/>
        </w:rPr>
        <w:t xml:space="preserve"> </w:t>
      </w:r>
      <w:r>
        <w:rPr>
          <w:spacing w:val="-8"/>
          <w:lang w:eastAsia="zh-CN"/>
        </w:rPr>
        <w:t>符合题干要求，</w:t>
      </w:r>
      <w:r>
        <w:rPr>
          <w:spacing w:val="39"/>
          <w:lang w:eastAsia="zh-CN"/>
        </w:rPr>
        <w:t xml:space="preserve"> </w:t>
      </w:r>
      <w:r>
        <w:rPr>
          <w:spacing w:val="-8"/>
          <w:lang w:eastAsia="zh-CN"/>
        </w:rPr>
        <w:t>因此正确答案应选</w:t>
      </w:r>
      <w:r>
        <w:rPr>
          <w:spacing w:val="-43"/>
          <w:lang w:eastAsia="zh-CN"/>
        </w:rPr>
        <w:t xml:space="preserve"> </w:t>
      </w:r>
      <w:r>
        <w:rPr>
          <w:spacing w:val="-8"/>
          <w:lang w:eastAsia="zh-CN"/>
        </w:rPr>
        <w:t>B。</w:t>
      </w:r>
    </w:p>
    <w:p w14:paraId="1C17F941"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EC1ED21" w14:textId="77777777" w:rsidR="00F80B47" w:rsidRDefault="00F80B47">
      <w:pPr>
        <w:spacing w:before="48"/>
        <w:rPr>
          <w:lang w:eastAsia="zh-CN"/>
        </w:rPr>
      </w:pPr>
    </w:p>
    <w:p w14:paraId="50B305DF" w14:textId="77777777" w:rsidR="00F80B47" w:rsidRDefault="00F80B47">
      <w:pPr>
        <w:spacing w:before="48"/>
        <w:rPr>
          <w:lang w:eastAsia="zh-CN"/>
        </w:rPr>
      </w:pPr>
    </w:p>
    <w:p w14:paraId="7EF511A7" w14:textId="77777777" w:rsidR="00F80B47" w:rsidRDefault="00F80B47">
      <w:pPr>
        <w:rPr>
          <w:lang w:eastAsia="zh-CN"/>
        </w:rPr>
        <w:sectPr w:rsidR="00F80B47">
          <w:headerReference w:type="default" r:id="rId304"/>
          <w:pgSz w:w="10320" w:h="14568"/>
          <w:pgMar w:top="400" w:right="695" w:bottom="0" w:left="718" w:header="0" w:footer="0" w:gutter="0"/>
          <w:cols w:space="720" w:equalWidth="0">
            <w:col w:w="8907" w:space="0"/>
          </w:cols>
        </w:sectPr>
      </w:pPr>
    </w:p>
    <w:p w14:paraId="1AB3251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5A37D4F" w14:textId="441031AC" w:rsidR="00F80B47" w:rsidRDefault="00F80B47">
      <w:pPr>
        <w:pStyle w:val="a3"/>
        <w:spacing w:before="26" w:line="195" w:lineRule="auto"/>
        <w:ind w:left="447"/>
        <w:rPr>
          <w:sz w:val="18"/>
          <w:szCs w:val="18"/>
          <w:lang w:eastAsia="zh-CN"/>
        </w:rPr>
      </w:pPr>
    </w:p>
    <w:p w14:paraId="4C0B2D3E" w14:textId="77777777" w:rsidR="00F80B47" w:rsidRDefault="00000000">
      <w:pPr>
        <w:spacing w:line="14" w:lineRule="auto"/>
        <w:rPr>
          <w:sz w:val="2"/>
          <w:lang w:eastAsia="zh-CN"/>
        </w:rPr>
      </w:pPr>
      <w:r>
        <w:rPr>
          <w:rFonts w:eastAsia="Arial"/>
          <w:sz w:val="2"/>
          <w:szCs w:val="2"/>
          <w:lang w:eastAsia="zh-CN"/>
        </w:rPr>
        <w:br w:type="column"/>
      </w:r>
    </w:p>
    <w:p w14:paraId="63D392CA" w14:textId="6CB976D0" w:rsidR="00F80B47" w:rsidRDefault="00F80B47">
      <w:pPr>
        <w:pStyle w:val="a3"/>
        <w:spacing w:before="224" w:line="195" w:lineRule="auto"/>
        <w:rPr>
          <w:sz w:val="18"/>
          <w:szCs w:val="18"/>
          <w:lang w:eastAsia="zh-CN"/>
        </w:rPr>
      </w:pPr>
    </w:p>
    <w:p w14:paraId="46B34578" w14:textId="77777777" w:rsidR="00F80B47" w:rsidRDefault="00F80B47">
      <w:pPr>
        <w:spacing w:line="195" w:lineRule="auto"/>
        <w:rPr>
          <w:sz w:val="18"/>
          <w:szCs w:val="18"/>
          <w:lang w:eastAsia="zh-CN"/>
        </w:rPr>
        <w:sectPr w:rsidR="00F80B47">
          <w:type w:val="continuous"/>
          <w:pgSz w:w="10320" w:h="14568"/>
          <w:pgMar w:top="400" w:right="695" w:bottom="0" w:left="718" w:header="0" w:footer="0" w:gutter="0"/>
          <w:cols w:num="2" w:space="720" w:equalWidth="0">
            <w:col w:w="4958" w:space="100"/>
            <w:col w:w="3850" w:space="0"/>
          </w:cols>
        </w:sectPr>
      </w:pPr>
    </w:p>
    <w:p w14:paraId="667CF09F" w14:textId="77777777" w:rsidR="00F80B47" w:rsidRDefault="00F80B47">
      <w:pPr>
        <w:spacing w:line="278" w:lineRule="auto"/>
        <w:rPr>
          <w:lang w:eastAsia="zh-CN"/>
        </w:rPr>
      </w:pPr>
    </w:p>
    <w:p w14:paraId="6227F068" w14:textId="77777777" w:rsidR="00F80B47" w:rsidRDefault="00000000">
      <w:pPr>
        <w:pStyle w:val="a3"/>
        <w:spacing w:before="78" w:line="227" w:lineRule="auto"/>
        <w:ind w:left="6"/>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313EAE28" w14:textId="77777777" w:rsidR="00F80B47" w:rsidRDefault="00000000">
      <w:pPr>
        <w:spacing w:before="27" w:line="221" w:lineRule="auto"/>
        <w:ind w:left="32"/>
        <w:rPr>
          <w:rFonts w:ascii="宋体" w:eastAsia="宋体" w:hAnsi="宋体" w:cs="宋体"/>
          <w:lang w:eastAsia="zh-CN"/>
        </w:rPr>
      </w:pPr>
      <w:r>
        <w:rPr>
          <w:rFonts w:ascii="Times New Roman" w:eastAsia="Times New Roman" w:hAnsi="Times New Roman" w:cs="Times New Roman"/>
          <w:spacing w:val="-1"/>
          <w:lang w:eastAsia="zh-CN"/>
        </w:rPr>
        <w:t>18</w:t>
      </w:r>
      <w:r>
        <w:rPr>
          <w:rFonts w:ascii="宋体" w:eastAsia="宋体" w:hAnsi="宋体" w:cs="宋体"/>
          <w:spacing w:val="-1"/>
          <w:lang w:eastAsia="zh-CN"/>
        </w:rPr>
        <w:t>、以下各项中，不属于定量风险分析工作成果的是（</w:t>
      </w:r>
      <w:r>
        <w:rPr>
          <w:rFonts w:ascii="Times New Roman" w:eastAsia="Times New Roman" w:hAnsi="Times New Roman" w:cs="Times New Roman"/>
          <w:spacing w:val="-1"/>
          <w:lang w:eastAsia="zh-CN"/>
        </w:rPr>
        <w:t>18</w:t>
      </w:r>
      <w:r>
        <w:rPr>
          <w:rFonts w:ascii="宋体" w:eastAsia="宋体" w:hAnsi="宋体" w:cs="宋体"/>
          <w:spacing w:val="-1"/>
          <w:lang w:eastAsia="zh-CN"/>
        </w:rPr>
        <w:t>）</w:t>
      </w:r>
    </w:p>
    <w:p w14:paraId="4CAC0F58" w14:textId="77777777" w:rsidR="00F80B47" w:rsidRDefault="00000000">
      <w:pPr>
        <w:spacing w:before="59" w:line="221"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需优先应对的风险原因     </w:t>
      </w:r>
      <w:r>
        <w:rPr>
          <w:rFonts w:ascii="Times New Roman" w:eastAsia="Times New Roman" w:hAnsi="Times New Roman" w:cs="Times New Roman"/>
          <w:spacing w:val="-1"/>
          <w:lang w:eastAsia="zh-CN"/>
        </w:rPr>
        <w:t>B.</w:t>
      </w:r>
      <w:r>
        <w:rPr>
          <w:rFonts w:ascii="宋体" w:eastAsia="宋体" w:hAnsi="宋体" w:cs="宋体"/>
          <w:spacing w:val="-1"/>
          <w:lang w:eastAsia="zh-CN"/>
        </w:rPr>
        <w:t>项目的概率分析</w:t>
      </w:r>
    </w:p>
    <w:p w14:paraId="7FD58280" w14:textId="77777777" w:rsidR="00F80B47" w:rsidRDefault="00000000">
      <w:pPr>
        <w:spacing w:before="61" w:line="220"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经过量化的风险优先清单   </w:t>
      </w:r>
      <w:r>
        <w:rPr>
          <w:rFonts w:ascii="Times New Roman" w:eastAsia="Times New Roman" w:hAnsi="Times New Roman" w:cs="Times New Roman"/>
          <w:lang w:eastAsia="zh-CN"/>
        </w:rPr>
        <w:t>D.</w:t>
      </w:r>
      <w:r>
        <w:rPr>
          <w:rFonts w:ascii="宋体" w:eastAsia="宋体" w:hAnsi="宋体" w:cs="宋体"/>
          <w:lang w:eastAsia="zh-CN"/>
        </w:rPr>
        <w:t>实现成本和</w:t>
      </w:r>
      <w:r>
        <w:rPr>
          <w:rFonts w:ascii="宋体" w:eastAsia="宋体" w:hAnsi="宋体" w:cs="宋体"/>
          <w:spacing w:val="-1"/>
          <w:lang w:eastAsia="zh-CN"/>
        </w:rPr>
        <w:t>时间目标的概率</w:t>
      </w:r>
    </w:p>
    <w:p w14:paraId="3CFC590B" w14:textId="77777777" w:rsidR="00F80B47" w:rsidRDefault="00000000">
      <w:pPr>
        <w:pStyle w:val="a3"/>
        <w:spacing w:before="62" w:line="229" w:lineRule="auto"/>
        <w:ind w:left="6"/>
        <w:rPr>
          <w:lang w:eastAsia="zh-CN"/>
        </w:rPr>
      </w:pPr>
      <w:r>
        <w:rPr>
          <w:spacing w:val="1"/>
          <w:lang w:eastAsia="zh-CN"/>
        </w:rPr>
        <w:t>【答案】A</w:t>
      </w:r>
    </w:p>
    <w:p w14:paraId="37F0CE3E" w14:textId="5901CE7B" w:rsidR="00F80B47" w:rsidRDefault="00000000">
      <w:pPr>
        <w:pStyle w:val="a3"/>
        <w:spacing w:before="51" w:line="221" w:lineRule="auto"/>
        <w:ind w:left="6"/>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此题考察的是定量风险分析，</w:t>
      </w:r>
    </w:p>
    <w:p w14:paraId="2C24F2CC" w14:textId="77777777" w:rsidR="00F80B47" w:rsidRDefault="00000000">
      <w:pPr>
        <w:pStyle w:val="a3"/>
        <w:spacing w:before="60" w:line="248" w:lineRule="auto"/>
        <w:ind w:left="28" w:right="8" w:firstLine="419"/>
        <w:rPr>
          <w:lang w:eastAsia="zh-CN"/>
        </w:rPr>
      </w:pPr>
      <w:r>
        <w:rPr>
          <w:spacing w:val="1"/>
          <w:lang w:eastAsia="zh-CN"/>
        </w:rPr>
        <w:t>定量风险分析是指对定性风险分析过程中识别出的对项目需求存在潜在重大</w:t>
      </w:r>
      <w:r>
        <w:rPr>
          <w:lang w:eastAsia="zh-CN"/>
        </w:rPr>
        <w:t xml:space="preserve">影响而排序在先 </w:t>
      </w:r>
      <w:r>
        <w:rPr>
          <w:spacing w:val="-1"/>
          <w:lang w:eastAsia="zh-CN"/>
        </w:rPr>
        <w:t>的风险进行的量化分析，并就风险分配一个数值。</w:t>
      </w:r>
    </w:p>
    <w:p w14:paraId="20834085" w14:textId="77777777" w:rsidR="00F80B47" w:rsidRDefault="00000000">
      <w:pPr>
        <w:pStyle w:val="a3"/>
        <w:spacing w:before="61" w:line="258" w:lineRule="auto"/>
        <w:ind w:left="15" w:right="8" w:firstLine="432"/>
        <w:rPr>
          <w:lang w:eastAsia="zh-CN"/>
        </w:rPr>
      </w:pPr>
      <w:r>
        <w:rPr>
          <w:spacing w:val="1"/>
          <w:lang w:eastAsia="zh-CN"/>
        </w:rPr>
        <w:t>定量风险分析的输出是更新后的风险登记单。风险登记单在风险识别过程中</w:t>
      </w:r>
      <w:r>
        <w:rPr>
          <w:lang w:eastAsia="zh-CN"/>
        </w:rPr>
        <w:t xml:space="preserve">形成，并在风险 </w:t>
      </w:r>
      <w:r>
        <w:rPr>
          <w:spacing w:val="1"/>
          <w:lang w:eastAsia="zh-CN"/>
        </w:rPr>
        <w:t>定性分析过程中更新。在风险定量分析过程中会进一步更新。风险登记单是项目管理计划的组成</w:t>
      </w:r>
      <w:r>
        <w:rPr>
          <w:spacing w:val="3"/>
          <w:lang w:eastAsia="zh-CN"/>
        </w:rPr>
        <w:t xml:space="preserve"> </w:t>
      </w:r>
      <w:r>
        <w:rPr>
          <w:spacing w:val="-1"/>
          <w:lang w:eastAsia="zh-CN"/>
        </w:rPr>
        <w:t>部分。此处的更新内容主要包括:</w:t>
      </w:r>
    </w:p>
    <w:p w14:paraId="664F01EF" w14:textId="77777777" w:rsidR="00F80B47" w:rsidRDefault="00000000">
      <w:pPr>
        <w:pStyle w:val="a3"/>
        <w:spacing w:before="55" w:line="262" w:lineRule="auto"/>
        <w:ind w:left="11" w:right="8" w:firstLine="440"/>
        <w:rPr>
          <w:lang w:eastAsia="zh-CN"/>
        </w:rPr>
      </w:pPr>
      <w:r>
        <w:rPr>
          <w:spacing w:val="-6"/>
          <w:lang w:eastAsia="zh-CN"/>
        </w:rPr>
        <w:t>（1）</w:t>
      </w:r>
      <w:r>
        <w:rPr>
          <w:spacing w:val="-34"/>
          <w:lang w:eastAsia="zh-CN"/>
        </w:rPr>
        <w:t xml:space="preserve"> </w:t>
      </w:r>
      <w:r>
        <w:rPr>
          <w:spacing w:val="-6"/>
          <w:lang w:eastAsia="zh-CN"/>
        </w:rPr>
        <w:t>项目的概率分析。项目潜在进度与成本结果的预报， 并列出可能的竣工日期或项目工期</w:t>
      </w:r>
      <w:r>
        <w:rPr>
          <w:lang w:eastAsia="zh-CN"/>
        </w:rPr>
        <w:t xml:space="preserve"> </w:t>
      </w:r>
      <w:r>
        <w:rPr>
          <w:spacing w:val="1"/>
          <w:lang w:eastAsia="zh-CN"/>
        </w:rPr>
        <w:t>与成本及其可信度水平。该项成果（通常以累积分布表示）与利害关系者的风险承受度水平结合</w:t>
      </w:r>
      <w:r>
        <w:rPr>
          <w:spacing w:val="8"/>
          <w:lang w:eastAsia="zh-CN"/>
        </w:rPr>
        <w:t xml:space="preserve"> </w:t>
      </w:r>
      <w:r>
        <w:rPr>
          <w:spacing w:val="1"/>
          <w:lang w:eastAsia="zh-CN"/>
        </w:rPr>
        <w:t>在一起，以对成本和时间应急储备金进行量化。需要把应急储备金将超出既定项目目标的风险降</w:t>
      </w:r>
      <w:r>
        <w:rPr>
          <w:spacing w:val="7"/>
          <w:lang w:eastAsia="zh-CN"/>
        </w:rPr>
        <w:t xml:space="preserve"> </w:t>
      </w:r>
      <w:r>
        <w:rPr>
          <w:spacing w:val="-2"/>
          <w:lang w:eastAsia="zh-CN"/>
        </w:rPr>
        <w:t>低到组织可接受的水平。</w:t>
      </w:r>
    </w:p>
    <w:p w14:paraId="000A22F1" w14:textId="77777777" w:rsidR="00F80B47" w:rsidRDefault="00000000">
      <w:pPr>
        <w:pStyle w:val="a3"/>
        <w:spacing w:before="57" w:line="250" w:lineRule="auto"/>
        <w:ind w:left="31" w:right="11" w:firstLine="421"/>
        <w:rPr>
          <w:lang w:eastAsia="zh-CN"/>
        </w:rPr>
      </w:pPr>
      <w:r>
        <w:rPr>
          <w:spacing w:val="-3"/>
          <w:lang w:eastAsia="zh-CN"/>
        </w:rPr>
        <w:t>（2）</w:t>
      </w:r>
      <w:r>
        <w:rPr>
          <w:spacing w:val="-39"/>
          <w:lang w:eastAsia="zh-CN"/>
        </w:rPr>
        <w:t xml:space="preserve"> </w:t>
      </w:r>
      <w:r>
        <w:rPr>
          <w:spacing w:val="-3"/>
          <w:lang w:eastAsia="zh-CN"/>
        </w:rPr>
        <w:t>实现成本和时间目标的概率。采用目</w:t>
      </w:r>
      <w:r>
        <w:rPr>
          <w:spacing w:val="-4"/>
          <w:lang w:eastAsia="zh-CN"/>
        </w:rPr>
        <w:t>前的计划以及目前对项目所面临的风险的了解，可</w:t>
      </w:r>
      <w:r>
        <w:rPr>
          <w:lang w:eastAsia="zh-CN"/>
        </w:rPr>
        <w:t xml:space="preserve"> </w:t>
      </w:r>
      <w:r>
        <w:rPr>
          <w:spacing w:val="-1"/>
          <w:lang w:eastAsia="zh-CN"/>
        </w:rPr>
        <w:t>用风险定量分析方法估算出实现项目目标的概率。</w:t>
      </w:r>
    </w:p>
    <w:p w14:paraId="1FEB275B" w14:textId="77777777" w:rsidR="00F80B47" w:rsidRDefault="00000000">
      <w:pPr>
        <w:pStyle w:val="a3"/>
        <w:spacing w:before="55" w:line="249" w:lineRule="auto"/>
        <w:ind w:right="4" w:firstLine="433"/>
        <w:rPr>
          <w:lang w:eastAsia="zh-CN"/>
        </w:rPr>
      </w:pPr>
      <w:r>
        <w:rPr>
          <w:spacing w:val="-3"/>
          <w:lang w:eastAsia="zh-CN"/>
        </w:rPr>
        <w:t>根据上述内容分析可知， 选项</w:t>
      </w:r>
      <w:r>
        <w:rPr>
          <w:spacing w:val="-43"/>
          <w:lang w:eastAsia="zh-CN"/>
        </w:rPr>
        <w:t xml:space="preserve"> </w:t>
      </w:r>
      <w:r>
        <w:rPr>
          <w:spacing w:val="-3"/>
          <w:lang w:eastAsia="zh-CN"/>
        </w:rPr>
        <w:t>B,</w:t>
      </w:r>
      <w:r>
        <w:rPr>
          <w:spacing w:val="-40"/>
          <w:lang w:eastAsia="zh-CN"/>
        </w:rPr>
        <w:t xml:space="preserve"> </w:t>
      </w:r>
      <w:r>
        <w:rPr>
          <w:spacing w:val="-3"/>
          <w:lang w:eastAsia="zh-CN"/>
        </w:rPr>
        <w:t>C.D</w:t>
      </w:r>
      <w:r>
        <w:rPr>
          <w:spacing w:val="-44"/>
          <w:lang w:eastAsia="zh-CN"/>
        </w:rPr>
        <w:t xml:space="preserve"> </w:t>
      </w:r>
      <w:r>
        <w:rPr>
          <w:spacing w:val="-3"/>
          <w:lang w:eastAsia="zh-CN"/>
        </w:rPr>
        <w:t>均是定量风险</w:t>
      </w:r>
      <w:r>
        <w:rPr>
          <w:spacing w:val="-4"/>
          <w:lang w:eastAsia="zh-CN"/>
        </w:rPr>
        <w:t>分析过程的工作成果。而选项</w:t>
      </w:r>
      <w:r>
        <w:rPr>
          <w:spacing w:val="-50"/>
          <w:lang w:eastAsia="zh-CN"/>
        </w:rPr>
        <w:t xml:space="preserve"> </w:t>
      </w:r>
      <w:r>
        <w:rPr>
          <w:spacing w:val="-4"/>
          <w:lang w:eastAsia="zh-CN"/>
        </w:rPr>
        <w:t>A</w:t>
      </w:r>
      <w:r>
        <w:rPr>
          <w:spacing w:val="-44"/>
          <w:lang w:eastAsia="zh-CN"/>
        </w:rPr>
        <w:t xml:space="preserve"> </w:t>
      </w:r>
      <w:r>
        <w:rPr>
          <w:spacing w:val="-4"/>
          <w:lang w:eastAsia="zh-CN"/>
        </w:rPr>
        <w:t>所给出的</w:t>
      </w:r>
      <w:r>
        <w:rPr>
          <w:lang w:eastAsia="zh-CN"/>
        </w:rPr>
        <w:t xml:space="preserve"> “近期需优先应对的风险清单”是定性风险分析过程的工作成果之一。</w:t>
      </w:r>
    </w:p>
    <w:p w14:paraId="1B51A38E" w14:textId="77777777" w:rsidR="00F80B47" w:rsidRDefault="00000000">
      <w:pPr>
        <w:pStyle w:val="a3"/>
        <w:spacing w:before="57" w:line="221" w:lineRule="auto"/>
        <w:ind w:left="443"/>
        <w:rPr>
          <w:lang w:eastAsia="zh-CN"/>
        </w:rPr>
      </w:pPr>
      <w:r>
        <w:rPr>
          <w:spacing w:val="-7"/>
          <w:lang w:eastAsia="zh-CN"/>
        </w:rPr>
        <w:t>综上所述，选项</w:t>
      </w:r>
      <w:r>
        <w:rPr>
          <w:spacing w:val="-55"/>
          <w:lang w:eastAsia="zh-CN"/>
        </w:rPr>
        <w:t xml:space="preserve"> </w:t>
      </w:r>
      <w:r>
        <w:rPr>
          <w:spacing w:val="-7"/>
          <w:lang w:eastAsia="zh-CN"/>
        </w:rPr>
        <w:t>A</w:t>
      </w:r>
      <w:r>
        <w:rPr>
          <w:spacing w:val="-45"/>
          <w:lang w:eastAsia="zh-CN"/>
        </w:rPr>
        <w:t xml:space="preserve"> </w:t>
      </w:r>
      <w:r>
        <w:rPr>
          <w:spacing w:val="-7"/>
          <w:lang w:eastAsia="zh-CN"/>
        </w:rPr>
        <w:t>符合题干要求，</w:t>
      </w:r>
      <w:r>
        <w:rPr>
          <w:spacing w:val="39"/>
          <w:lang w:eastAsia="zh-CN"/>
        </w:rPr>
        <w:t xml:space="preserve"> </w:t>
      </w:r>
      <w:r>
        <w:rPr>
          <w:spacing w:val="-7"/>
          <w:lang w:eastAsia="zh-CN"/>
        </w:rPr>
        <w:t>因此正确答案</w:t>
      </w:r>
      <w:r>
        <w:rPr>
          <w:spacing w:val="-8"/>
          <w:lang w:eastAsia="zh-CN"/>
        </w:rPr>
        <w:t>应选</w:t>
      </w:r>
      <w:r>
        <w:rPr>
          <w:spacing w:val="-50"/>
          <w:lang w:eastAsia="zh-CN"/>
        </w:rPr>
        <w:t xml:space="preserve"> </w:t>
      </w:r>
      <w:r>
        <w:rPr>
          <w:spacing w:val="-8"/>
          <w:lang w:eastAsia="zh-CN"/>
        </w:rPr>
        <w:t>A；</w:t>
      </w:r>
    </w:p>
    <w:p w14:paraId="25FC495E" w14:textId="77777777" w:rsidR="00F80B47" w:rsidRDefault="00000000">
      <w:pPr>
        <w:pStyle w:val="a3"/>
        <w:tabs>
          <w:tab w:val="left" w:pos="111"/>
        </w:tabs>
        <w:spacing w:before="61"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A975943" w14:textId="77777777" w:rsidR="00F80B47" w:rsidRDefault="00F80B47">
      <w:pPr>
        <w:spacing w:line="282" w:lineRule="auto"/>
        <w:rPr>
          <w:lang w:eastAsia="zh-CN"/>
        </w:rPr>
      </w:pPr>
    </w:p>
    <w:p w14:paraId="7B484F6E" w14:textId="77777777" w:rsidR="00F80B47" w:rsidRDefault="00000000">
      <w:pPr>
        <w:pStyle w:val="a3"/>
        <w:spacing w:before="78" w:line="227" w:lineRule="auto"/>
        <w:ind w:left="6"/>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201C24FA" w14:textId="77777777" w:rsidR="00F80B47" w:rsidRDefault="00000000">
      <w:pPr>
        <w:spacing w:before="28" w:line="256" w:lineRule="auto"/>
        <w:ind w:left="15" w:right="8" w:firstLine="16"/>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、某集成企业在进行风险定性分析时，考虑了风险的几种因素</w:t>
      </w:r>
      <w:r>
        <w:rPr>
          <w:rFonts w:ascii="宋体" w:eastAsia="宋体" w:hAnsi="宋体" w:cs="宋体"/>
          <w:lang w:eastAsia="zh-CN"/>
        </w:rPr>
        <w:t xml:space="preserve">：①威胁，指风险对项目造成的 </w:t>
      </w:r>
      <w:r>
        <w:rPr>
          <w:rFonts w:ascii="宋体" w:eastAsia="宋体" w:hAnsi="宋体" w:cs="宋体"/>
          <w:spacing w:val="1"/>
          <w:lang w:eastAsia="zh-CN"/>
        </w:rPr>
        <w:t>危害程度；②机会，指对项目带来的收益程度③紧迫性，对风险返待处置的程度；④风险发生的</w:t>
      </w:r>
      <w:r>
        <w:rPr>
          <w:rFonts w:ascii="宋体" w:eastAsia="宋体" w:hAnsi="宋体" w:cs="宋体"/>
          <w:spacing w:val="3"/>
          <w:lang w:eastAsia="zh-CN"/>
        </w:rPr>
        <w:t xml:space="preserve"> </w:t>
      </w:r>
      <w:r>
        <w:rPr>
          <w:rFonts w:ascii="宋体" w:eastAsia="宋体" w:hAnsi="宋体" w:cs="宋体"/>
          <w:lang w:eastAsia="zh-CN"/>
        </w:rPr>
        <w:t>概率。关于该公司的定性风险分析，下列说法中</w:t>
      </w:r>
      <w:r>
        <w:rPr>
          <w:rFonts w:ascii="宋体" w:eastAsia="宋体" w:hAnsi="宋体" w:cs="宋体"/>
          <w:spacing w:val="-50"/>
          <w:w w:val="91"/>
          <w:lang w:eastAsia="zh-CN"/>
        </w:rPr>
        <w:t>，（</w:t>
      </w:r>
      <w:r>
        <w:rPr>
          <w:rFonts w:ascii="Times New Roman" w:eastAsia="Times New Roman" w:hAnsi="Times New Roman" w:cs="Times New Roman"/>
          <w:lang w:eastAsia="zh-CN"/>
        </w:rPr>
        <w:t>19</w:t>
      </w:r>
      <w:r>
        <w:rPr>
          <w:rFonts w:ascii="宋体" w:eastAsia="宋体" w:hAnsi="宋体" w:cs="宋体"/>
          <w:lang w:eastAsia="zh-CN"/>
        </w:rPr>
        <w:t>）是不正确的。</w:t>
      </w:r>
    </w:p>
    <w:p w14:paraId="72C34197" w14:textId="77777777" w:rsidR="00F80B47" w:rsidRDefault="00000000">
      <w:pPr>
        <w:spacing w:before="62" w:line="218" w:lineRule="auto"/>
        <w:ind w:left="22"/>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19</w:t>
      </w:r>
      <w:r>
        <w:rPr>
          <w:rFonts w:ascii="宋体" w:eastAsia="宋体" w:hAnsi="宋体" w:cs="宋体"/>
          <w:spacing w:val="7"/>
          <w:lang w:eastAsia="zh-CN"/>
        </w:rPr>
        <w:t>）</w:t>
      </w:r>
      <w:r>
        <w:rPr>
          <w:rFonts w:ascii="Times New Roman" w:eastAsia="Times New Roman" w:hAnsi="Times New Roman" w:cs="Times New Roman"/>
          <w:spacing w:val="7"/>
          <w:lang w:eastAsia="zh-CN"/>
        </w:rPr>
        <w:t>A.</w:t>
      </w:r>
      <w:r>
        <w:rPr>
          <w:rFonts w:ascii="宋体" w:eastAsia="宋体" w:hAnsi="宋体" w:cs="宋体"/>
          <w:spacing w:val="7"/>
          <w:lang w:eastAsia="zh-CN"/>
        </w:rPr>
        <w:t>①x③x④的值越大，则表明风</w:t>
      </w:r>
      <w:r>
        <w:rPr>
          <w:rFonts w:ascii="宋体" w:eastAsia="宋体" w:hAnsi="宋体" w:cs="宋体"/>
          <w:spacing w:val="6"/>
          <w:lang w:eastAsia="zh-CN"/>
        </w:rPr>
        <w:t>险高，应考虑优先处理</w:t>
      </w:r>
    </w:p>
    <w:p w14:paraId="47B83597" w14:textId="77777777" w:rsidR="00F80B47" w:rsidRDefault="00000000">
      <w:pPr>
        <w:spacing w:before="64" w:line="218" w:lineRule="auto"/>
        <w:ind w:left="640"/>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②x③x④的值越大， 则表明机会大， 应考</w:t>
      </w:r>
      <w:r>
        <w:rPr>
          <w:rFonts w:ascii="宋体" w:eastAsia="宋体" w:hAnsi="宋体" w:cs="宋体"/>
          <w:spacing w:val="-1"/>
          <w:lang w:eastAsia="zh-CN"/>
        </w:rPr>
        <w:t>虑优先处理</w:t>
      </w:r>
    </w:p>
    <w:p w14:paraId="00ECC5E4" w14:textId="77777777" w:rsidR="00F80B47" w:rsidRDefault="00000000">
      <w:pPr>
        <w:spacing w:before="64" w:line="218" w:lineRule="auto"/>
        <w:ind w:left="644"/>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①x②x④的值越大， 则表明风险高、机会大，</w:t>
      </w:r>
      <w:r>
        <w:rPr>
          <w:rFonts w:ascii="宋体" w:eastAsia="宋体" w:hAnsi="宋体" w:cs="宋体"/>
          <w:spacing w:val="65"/>
          <w:lang w:eastAsia="zh-CN"/>
        </w:rPr>
        <w:t xml:space="preserve"> </w:t>
      </w:r>
      <w:r>
        <w:rPr>
          <w:rFonts w:ascii="宋体" w:eastAsia="宋体" w:hAnsi="宋体" w:cs="宋体"/>
          <w:spacing w:val="-2"/>
          <w:lang w:eastAsia="zh-CN"/>
        </w:rPr>
        <w:t>应考虑优先处理    。</w:t>
      </w:r>
    </w:p>
    <w:p w14:paraId="16705BC0" w14:textId="77777777" w:rsidR="00F80B47" w:rsidRDefault="00000000">
      <w:pPr>
        <w:spacing w:before="64" w:line="311" w:lineRule="exact"/>
        <w:ind w:left="640"/>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②x④的值越大，则表明机会大， 应考虑优先处理</w:t>
      </w:r>
    </w:p>
    <w:p w14:paraId="6F7C96C3" w14:textId="77777777" w:rsidR="00F80B47" w:rsidRDefault="00000000">
      <w:pPr>
        <w:pStyle w:val="a3"/>
        <w:spacing w:before="1" w:line="229" w:lineRule="auto"/>
        <w:ind w:left="6"/>
        <w:rPr>
          <w:lang w:eastAsia="zh-CN"/>
        </w:rPr>
      </w:pPr>
      <w:r>
        <w:rPr>
          <w:spacing w:val="1"/>
          <w:lang w:eastAsia="zh-CN"/>
        </w:rPr>
        <w:t>【答案】C</w:t>
      </w:r>
    </w:p>
    <w:p w14:paraId="19B09D28" w14:textId="355B2C89" w:rsidR="00F80B47" w:rsidRDefault="00000000">
      <w:pPr>
        <w:pStyle w:val="a3"/>
        <w:spacing w:before="51"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此题考察的是风险管理，</w:t>
      </w:r>
    </w:p>
    <w:p w14:paraId="2789CF64" w14:textId="77777777" w:rsidR="00F80B47" w:rsidRDefault="00000000">
      <w:pPr>
        <w:pStyle w:val="a3"/>
        <w:spacing w:before="63" w:line="266" w:lineRule="auto"/>
        <w:ind w:left="11" w:firstLine="428"/>
        <w:jc w:val="both"/>
        <w:rPr>
          <w:lang w:eastAsia="zh-CN"/>
        </w:rPr>
      </w:pPr>
      <w:r>
        <w:rPr>
          <w:spacing w:val="1"/>
          <w:lang w:eastAsia="zh-CN"/>
        </w:rPr>
        <w:t>通常，数值越大代表风险的危害程度越高（或收益程度越多，或紧迫性越高或发生的概率越</w:t>
      </w:r>
      <w:r>
        <w:rPr>
          <w:spacing w:val="9"/>
          <w:lang w:eastAsia="zh-CN"/>
        </w:rPr>
        <w:t xml:space="preserve"> </w:t>
      </w:r>
      <w:r>
        <w:rPr>
          <w:spacing w:val="-2"/>
          <w:lang w:eastAsia="zh-CN"/>
        </w:rPr>
        <w:t>高</w:t>
      </w:r>
      <w:r>
        <w:rPr>
          <w:spacing w:val="-31"/>
          <w:lang w:eastAsia="zh-CN"/>
        </w:rPr>
        <w:t>），</w:t>
      </w:r>
      <w:r>
        <w:rPr>
          <w:spacing w:val="-2"/>
          <w:lang w:eastAsia="zh-CN"/>
        </w:rPr>
        <w:t>数值越小代表风险的危害程度越低（或收益程度越少，或紧</w:t>
      </w:r>
      <w:r>
        <w:rPr>
          <w:spacing w:val="-3"/>
          <w:lang w:eastAsia="zh-CN"/>
        </w:rPr>
        <w:t>迫性越或发生的概率越低）。</w:t>
      </w:r>
      <w:r>
        <w:rPr>
          <w:spacing w:val="-3"/>
          <w:u w:val="single"/>
          <w:lang w:eastAsia="zh-CN"/>
        </w:rPr>
        <w:t>依</w:t>
      </w:r>
      <w:r>
        <w:rPr>
          <w:lang w:eastAsia="zh-CN"/>
        </w:rPr>
        <w:t xml:space="preserve"> </w:t>
      </w:r>
      <w:r>
        <w:rPr>
          <w:spacing w:val="-11"/>
          <w:u w:val="single"/>
          <w:lang w:eastAsia="zh-CN"/>
        </w:rPr>
        <w:t>题意，“威胁</w:t>
      </w:r>
      <w:r>
        <w:rPr>
          <w:spacing w:val="-53"/>
          <w:u w:val="single"/>
          <w:lang w:eastAsia="zh-CN"/>
        </w:rPr>
        <w:t xml:space="preserve"> </w:t>
      </w:r>
      <w:r>
        <w:rPr>
          <w:spacing w:val="-11"/>
          <w:u w:val="single"/>
          <w:lang w:eastAsia="zh-CN"/>
        </w:rPr>
        <w:t>X 紧迫性</w:t>
      </w:r>
      <w:r>
        <w:rPr>
          <w:spacing w:val="-54"/>
          <w:u w:val="single"/>
          <w:lang w:eastAsia="zh-CN"/>
        </w:rPr>
        <w:t xml:space="preserve"> </w:t>
      </w:r>
      <w:r>
        <w:rPr>
          <w:spacing w:val="-11"/>
          <w:u w:val="single"/>
          <w:lang w:eastAsia="zh-CN"/>
        </w:rPr>
        <w:t>X</w:t>
      </w:r>
      <w:r>
        <w:rPr>
          <w:spacing w:val="-52"/>
          <w:u w:val="single"/>
          <w:lang w:eastAsia="zh-CN"/>
        </w:rPr>
        <w:t xml:space="preserve"> </w:t>
      </w:r>
      <w:r>
        <w:rPr>
          <w:spacing w:val="-11"/>
          <w:u w:val="single"/>
          <w:lang w:eastAsia="zh-CN"/>
        </w:rPr>
        <w:t>概率”（或“威胁</w:t>
      </w:r>
      <w:r>
        <w:rPr>
          <w:spacing w:val="-54"/>
          <w:u w:val="single"/>
          <w:lang w:eastAsia="zh-CN"/>
        </w:rPr>
        <w:t xml:space="preserve"> </w:t>
      </w:r>
      <w:r>
        <w:rPr>
          <w:spacing w:val="-11"/>
          <w:u w:val="single"/>
          <w:lang w:eastAsia="zh-CN"/>
        </w:rPr>
        <w:t>X</w:t>
      </w:r>
      <w:r>
        <w:rPr>
          <w:spacing w:val="-51"/>
          <w:u w:val="single"/>
          <w:lang w:eastAsia="zh-CN"/>
        </w:rPr>
        <w:t xml:space="preserve"> </w:t>
      </w:r>
      <w:r>
        <w:rPr>
          <w:spacing w:val="-11"/>
          <w:u w:val="single"/>
          <w:lang w:eastAsia="zh-CN"/>
        </w:rPr>
        <w:t>概率”）的计算结果越大，</w:t>
      </w:r>
      <w:r>
        <w:rPr>
          <w:spacing w:val="-28"/>
          <w:u w:val="single"/>
          <w:lang w:eastAsia="zh-CN"/>
        </w:rPr>
        <w:t xml:space="preserve"> </w:t>
      </w:r>
      <w:r>
        <w:rPr>
          <w:spacing w:val="-11"/>
          <w:u w:val="single"/>
          <w:lang w:eastAsia="zh-CN"/>
        </w:rPr>
        <w:t>则表明风险高应考虑优先处</w:t>
      </w:r>
      <w:r>
        <w:rPr>
          <w:lang w:eastAsia="zh-CN"/>
        </w:rPr>
        <w:t xml:space="preserve"> </w:t>
      </w:r>
      <w:r>
        <w:rPr>
          <w:spacing w:val="-15"/>
          <w:u w:val="single"/>
          <w:lang w:eastAsia="zh-CN"/>
        </w:rPr>
        <w:t>理；“机</w:t>
      </w:r>
      <w:r>
        <w:rPr>
          <w:spacing w:val="-14"/>
          <w:u w:val="single"/>
          <w:lang w:eastAsia="zh-CN"/>
        </w:rPr>
        <w:t>会</w:t>
      </w:r>
      <w:r>
        <w:rPr>
          <w:spacing w:val="-49"/>
          <w:u w:val="single"/>
          <w:lang w:eastAsia="zh-CN"/>
        </w:rPr>
        <w:t xml:space="preserve"> </w:t>
      </w:r>
      <w:r>
        <w:rPr>
          <w:spacing w:val="-14"/>
          <w:u w:val="single"/>
          <w:lang w:eastAsia="zh-CN"/>
        </w:rPr>
        <w:t>X 紧迫性</w:t>
      </w:r>
      <w:r>
        <w:rPr>
          <w:spacing w:val="-49"/>
          <w:u w:val="single"/>
          <w:lang w:eastAsia="zh-CN"/>
        </w:rPr>
        <w:t xml:space="preserve"> </w:t>
      </w:r>
      <w:r>
        <w:rPr>
          <w:spacing w:val="-14"/>
          <w:u w:val="single"/>
          <w:lang w:eastAsia="zh-CN"/>
        </w:rPr>
        <w:t>X</w:t>
      </w:r>
      <w:r>
        <w:rPr>
          <w:spacing w:val="-52"/>
          <w:u w:val="single"/>
          <w:lang w:eastAsia="zh-CN"/>
        </w:rPr>
        <w:t xml:space="preserve"> </w:t>
      </w:r>
      <w:r>
        <w:rPr>
          <w:spacing w:val="-14"/>
          <w:u w:val="single"/>
          <w:lang w:eastAsia="zh-CN"/>
        </w:rPr>
        <w:t>概率”（或“机会</w:t>
      </w:r>
      <w:r>
        <w:rPr>
          <w:spacing w:val="-49"/>
          <w:u w:val="single"/>
          <w:lang w:eastAsia="zh-CN"/>
        </w:rPr>
        <w:t xml:space="preserve"> </w:t>
      </w:r>
      <w:r>
        <w:rPr>
          <w:spacing w:val="-14"/>
          <w:u w:val="single"/>
          <w:lang w:eastAsia="zh-CN"/>
        </w:rPr>
        <w:t>X</w:t>
      </w:r>
      <w:r>
        <w:rPr>
          <w:spacing w:val="-56"/>
          <w:u w:val="single"/>
          <w:lang w:eastAsia="zh-CN"/>
        </w:rPr>
        <w:t xml:space="preserve"> </w:t>
      </w:r>
      <w:r>
        <w:rPr>
          <w:spacing w:val="-14"/>
          <w:u w:val="single"/>
          <w:lang w:eastAsia="zh-CN"/>
        </w:rPr>
        <w:t>概率”）的计算结果越</w:t>
      </w:r>
      <w:r>
        <w:rPr>
          <w:spacing w:val="-15"/>
          <w:u w:val="single"/>
          <w:lang w:eastAsia="zh-CN"/>
        </w:rPr>
        <w:t>大，</w:t>
      </w:r>
      <w:r>
        <w:rPr>
          <w:spacing w:val="49"/>
          <w:u w:val="single"/>
          <w:lang w:eastAsia="zh-CN"/>
        </w:rPr>
        <w:t xml:space="preserve"> </w:t>
      </w:r>
      <w:r>
        <w:rPr>
          <w:spacing w:val="-15"/>
          <w:u w:val="single"/>
          <w:lang w:eastAsia="zh-CN"/>
        </w:rPr>
        <w:t>则表明机会大，</w:t>
      </w:r>
      <w:r>
        <w:rPr>
          <w:spacing w:val="-36"/>
          <w:u w:val="single"/>
          <w:lang w:eastAsia="zh-CN"/>
        </w:rPr>
        <w:t xml:space="preserve"> </w:t>
      </w:r>
      <w:r>
        <w:rPr>
          <w:spacing w:val="-15"/>
          <w:u w:val="single"/>
          <w:lang w:eastAsia="zh-CN"/>
        </w:rPr>
        <w:t>应考虑优先</w:t>
      </w:r>
      <w:r>
        <w:rPr>
          <w:spacing w:val="-11"/>
          <w:u w:val="single"/>
          <w:lang w:eastAsia="zh-CN"/>
        </w:rPr>
        <w:t>处</w:t>
      </w:r>
      <w:r>
        <w:rPr>
          <w:lang w:eastAsia="zh-CN"/>
        </w:rPr>
        <w:t xml:space="preserve"> </w:t>
      </w:r>
      <w:r>
        <w:rPr>
          <w:spacing w:val="-3"/>
          <w:u w:val="single"/>
          <w:lang w:eastAsia="zh-CN"/>
        </w:rPr>
        <w:t>理。威胁是风险的消极面，而机会是风险的积极面，</w:t>
      </w:r>
      <w:r>
        <w:rPr>
          <w:spacing w:val="-25"/>
          <w:u w:val="single"/>
          <w:lang w:eastAsia="zh-CN"/>
        </w:rPr>
        <w:t xml:space="preserve"> </w:t>
      </w:r>
      <w:r>
        <w:rPr>
          <w:spacing w:val="-3"/>
          <w:u w:val="single"/>
          <w:lang w:eastAsia="zh-CN"/>
        </w:rPr>
        <w:t>通常不能将两者进行乘积运算</w:t>
      </w:r>
      <w:r>
        <w:rPr>
          <w:spacing w:val="-3"/>
          <w:lang w:eastAsia="zh-CN"/>
        </w:rPr>
        <w:t>，即选项 C 的</w:t>
      </w:r>
      <w:r>
        <w:rPr>
          <w:lang w:eastAsia="zh-CN"/>
        </w:rPr>
        <w:t xml:space="preserve"> </w:t>
      </w:r>
      <w:r>
        <w:rPr>
          <w:spacing w:val="-5"/>
          <w:lang w:eastAsia="zh-CN"/>
        </w:rPr>
        <w:t>说法有误。</w:t>
      </w:r>
    </w:p>
    <w:p w14:paraId="6CE5EA38" w14:textId="77777777" w:rsidR="00F80B47" w:rsidRDefault="00000000">
      <w:pPr>
        <w:pStyle w:val="a3"/>
        <w:tabs>
          <w:tab w:val="left" w:pos="111"/>
        </w:tabs>
        <w:spacing w:before="55" w:line="221" w:lineRule="auto"/>
        <w:ind w:left="7"/>
        <w:rPr>
          <w:lang w:eastAsia="zh-CN"/>
        </w:rPr>
      </w:pPr>
      <w:r>
        <w:rPr>
          <w:u w:val="single"/>
          <w:lang w:eastAsia="zh-CN"/>
        </w:rPr>
        <w:tab/>
      </w:r>
      <w:r>
        <w:rPr>
          <w:spacing w:val="-10"/>
          <w:u w:val="single" w:color="000000"/>
          <w:lang w:eastAsia="zh-CN"/>
          <w14:textOutline w14:w="3352" w14:cap="rnd" w14:cmpd="sng" w14:algn="ctr">
            <w14:solidFill>
              <w14:srgbClr w14:val="000000"/>
            </w14:solidFill>
            <w14:prstDash w14:val="solid"/>
            <w14:round/>
          </w14:textOutline>
        </w:rPr>
        <w:t>【点评】概率和影响矩阵，考察理解，</w:t>
      </w:r>
      <w:r>
        <w:rPr>
          <w:spacing w:val="54"/>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难题，尽量得分</w:t>
      </w:r>
    </w:p>
    <w:p w14:paraId="4B575DB4" w14:textId="77777777" w:rsidR="00F80B47" w:rsidRDefault="00F80B47">
      <w:pPr>
        <w:spacing w:line="252" w:lineRule="auto"/>
        <w:rPr>
          <w:lang w:eastAsia="zh-CN"/>
        </w:rPr>
      </w:pPr>
    </w:p>
    <w:p w14:paraId="71B2A9DD" w14:textId="77777777" w:rsidR="00F80B47" w:rsidRDefault="00000000">
      <w:pPr>
        <w:spacing w:before="52"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E2B7D91" w14:textId="3C4E5F9D"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157D0E4D" w14:textId="77777777" w:rsidR="00F80B47" w:rsidRDefault="00F80B47">
      <w:pPr>
        <w:spacing w:line="223" w:lineRule="auto"/>
        <w:rPr>
          <w:sz w:val="18"/>
          <w:szCs w:val="18"/>
          <w:lang w:eastAsia="zh-CN"/>
        </w:rPr>
        <w:sectPr w:rsidR="00F80B47">
          <w:headerReference w:type="default" r:id="rId305"/>
          <w:pgSz w:w="10320" w:h="14568"/>
          <w:pgMar w:top="400" w:right="716" w:bottom="0" w:left="712" w:header="0" w:footer="0" w:gutter="0"/>
          <w:cols w:space="720"/>
        </w:sectPr>
      </w:pPr>
    </w:p>
    <w:p w14:paraId="799A65BA" w14:textId="77777777" w:rsidR="00F80B47" w:rsidRDefault="00F80B47">
      <w:pPr>
        <w:spacing w:line="278" w:lineRule="auto"/>
        <w:rPr>
          <w:lang w:eastAsia="zh-CN"/>
        </w:rPr>
      </w:pPr>
    </w:p>
    <w:p w14:paraId="333D94E5"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20】---2012</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5C85E6A3"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4"/>
          <w:lang w:eastAsia="zh-CN"/>
        </w:rPr>
        <w:t>20</w:t>
      </w:r>
      <w:r>
        <w:rPr>
          <w:rFonts w:ascii="宋体" w:eastAsia="宋体" w:hAnsi="宋体" w:cs="宋体"/>
          <w:spacing w:val="-4"/>
          <w:lang w:eastAsia="zh-CN"/>
        </w:rPr>
        <w:t>、关于项目的风险管理，下列说法中</w:t>
      </w:r>
      <w:r>
        <w:rPr>
          <w:rFonts w:ascii="宋体" w:eastAsia="宋体" w:hAnsi="宋体" w:cs="宋体"/>
          <w:spacing w:val="-9"/>
          <w:lang w:eastAsia="zh-CN"/>
        </w:rPr>
        <w:t>，（</w:t>
      </w:r>
      <w:r>
        <w:rPr>
          <w:rFonts w:ascii="Times New Roman" w:eastAsia="Times New Roman" w:hAnsi="Times New Roman" w:cs="Times New Roman"/>
          <w:spacing w:val="-4"/>
          <w:lang w:eastAsia="zh-CN"/>
        </w:rPr>
        <w:t>20</w:t>
      </w:r>
      <w:r>
        <w:rPr>
          <w:rFonts w:ascii="宋体" w:eastAsia="宋体" w:hAnsi="宋体" w:cs="宋体"/>
          <w:spacing w:val="-4"/>
          <w:lang w:eastAsia="zh-CN"/>
        </w:rPr>
        <w:t>）</w:t>
      </w:r>
      <w:r>
        <w:rPr>
          <w:rFonts w:ascii="宋体" w:eastAsia="宋体" w:hAnsi="宋体" w:cs="宋体"/>
          <w:spacing w:val="-5"/>
          <w:lang w:eastAsia="zh-CN"/>
        </w:rPr>
        <w:t>是不正确的。</w:t>
      </w:r>
    </w:p>
    <w:p w14:paraId="17EDE611" w14:textId="77777777" w:rsidR="00F80B47" w:rsidRDefault="00000000">
      <w:pPr>
        <w:spacing w:before="61" w:line="247" w:lineRule="auto"/>
        <w:ind w:left="632" w:right="1192"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风险管理包括风险识别、定性分析、定量分</w:t>
      </w:r>
      <w:r>
        <w:rPr>
          <w:rFonts w:ascii="宋体" w:eastAsia="宋体" w:hAnsi="宋体" w:cs="宋体"/>
          <w:spacing w:val="-1"/>
          <w:lang w:eastAsia="zh-CN"/>
        </w:rPr>
        <w:t>析、风险应对、风险监控等过程</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定性风险分析后，可制定和采取风险应对措施</w:t>
      </w:r>
    </w:p>
    <w:p w14:paraId="1C9FCE67" w14:textId="77777777" w:rsidR="00F80B47" w:rsidRDefault="00000000">
      <w:pPr>
        <w:spacing w:before="62" w:line="247" w:lineRule="auto"/>
        <w:ind w:left="633" w:right="1206"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制定了风险应对措施后，可重新进行定量风险分析，以</w:t>
      </w:r>
      <w:r>
        <w:rPr>
          <w:rFonts w:ascii="宋体" w:eastAsia="宋体" w:hAnsi="宋体" w:cs="宋体"/>
          <w:spacing w:val="-1"/>
          <w:lang w:eastAsia="zh-CN"/>
        </w:rPr>
        <w:t>确定风险降低的程度</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风险管理的最终目标是消除风险</w:t>
      </w:r>
    </w:p>
    <w:p w14:paraId="39BE100C" w14:textId="77777777" w:rsidR="00F80B47" w:rsidRDefault="00000000">
      <w:pPr>
        <w:pStyle w:val="a3"/>
        <w:spacing w:before="61" w:line="229" w:lineRule="auto"/>
        <w:rPr>
          <w:lang w:eastAsia="zh-CN"/>
        </w:rPr>
      </w:pPr>
      <w:r>
        <w:rPr>
          <w:spacing w:val="1"/>
          <w:lang w:eastAsia="zh-CN"/>
        </w:rPr>
        <w:t>【答案】D</w:t>
      </w:r>
    </w:p>
    <w:p w14:paraId="4B7A72E7" w14:textId="05C8542C"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此题考察的是风险管理，</w:t>
      </w:r>
    </w:p>
    <w:p w14:paraId="3396D9E4" w14:textId="77777777" w:rsidR="00F80B47" w:rsidRDefault="00000000">
      <w:pPr>
        <w:pStyle w:val="a3"/>
        <w:spacing w:before="59" w:line="257" w:lineRule="auto"/>
        <w:ind w:left="3" w:right="83" w:firstLine="429"/>
        <w:jc w:val="both"/>
        <w:rPr>
          <w:lang w:eastAsia="zh-CN"/>
        </w:rPr>
      </w:pPr>
      <w:r>
        <w:rPr>
          <w:spacing w:val="1"/>
          <w:lang w:eastAsia="zh-CN"/>
        </w:rPr>
        <w:t xml:space="preserve">项目风险管理就是指对项目风险从识别到分析、评价及采取应对措施等一系列过程，它包括 </w:t>
      </w:r>
      <w:r>
        <w:rPr>
          <w:spacing w:val="-2"/>
          <w:lang w:eastAsia="zh-CN"/>
        </w:rPr>
        <w:t>将积极因素所产生的影响最大化和使消极因素产</w:t>
      </w:r>
      <w:r>
        <w:rPr>
          <w:spacing w:val="-3"/>
          <w:lang w:eastAsia="zh-CN"/>
        </w:rPr>
        <w:t>生的影响最小化两方面的内容，</w:t>
      </w:r>
      <w:r>
        <w:rPr>
          <w:spacing w:val="51"/>
          <w:lang w:eastAsia="zh-CN"/>
        </w:rPr>
        <w:t xml:space="preserve"> </w:t>
      </w:r>
      <w:r>
        <w:rPr>
          <w:spacing w:val="-3"/>
          <w:u w:val="single"/>
          <w:lang w:eastAsia="zh-CN"/>
        </w:rPr>
        <w:t>风险是不能消除</w:t>
      </w:r>
      <w:r>
        <w:rPr>
          <w:lang w:eastAsia="zh-CN"/>
        </w:rPr>
        <w:t xml:space="preserve"> </w:t>
      </w:r>
      <w:r>
        <w:rPr>
          <w:u w:val="single"/>
          <w:lang w:eastAsia="zh-CN"/>
        </w:rPr>
        <w:t>的，只能预防、规避、转移、降低、处理、接受。</w:t>
      </w:r>
    </w:p>
    <w:p w14:paraId="3D31CEBA"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【点评】风险管理的概念，多次考察啦，记住即可，</w:t>
      </w:r>
      <w:r>
        <w:rPr>
          <w:spacing w:val="85"/>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简单，必须得分</w:t>
      </w:r>
    </w:p>
    <w:p w14:paraId="3AD499AD" w14:textId="77777777" w:rsidR="00F80B47" w:rsidRDefault="00F80B47">
      <w:pPr>
        <w:spacing w:line="281" w:lineRule="auto"/>
        <w:rPr>
          <w:lang w:eastAsia="zh-CN"/>
        </w:rPr>
      </w:pPr>
    </w:p>
    <w:p w14:paraId="09184F1A"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21】---2012</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049F5657" w14:textId="77777777" w:rsidR="00F80B47" w:rsidRDefault="00000000">
      <w:pPr>
        <w:spacing w:before="29" w:line="256" w:lineRule="auto"/>
        <w:ind w:left="7" w:right="20" w:hanging="2"/>
        <w:jc w:val="both"/>
        <w:rPr>
          <w:rFonts w:ascii="宋体" w:eastAsia="宋体" w:hAnsi="宋体" w:cs="宋体"/>
          <w:lang w:eastAsia="zh-CN"/>
        </w:rPr>
      </w:pPr>
      <w:r>
        <w:rPr>
          <w:rFonts w:ascii="Times New Roman" w:eastAsia="Times New Roman" w:hAnsi="Times New Roman" w:cs="Times New Roman"/>
          <w:spacing w:val="-2"/>
          <w:lang w:eastAsia="zh-CN"/>
        </w:rPr>
        <w:t>21</w:t>
      </w:r>
      <w:r>
        <w:rPr>
          <w:rFonts w:ascii="宋体" w:eastAsia="宋体" w:hAnsi="宋体" w:cs="宋体"/>
          <w:spacing w:val="-2"/>
          <w:lang w:eastAsia="zh-CN"/>
        </w:rPr>
        <w:t>、在一个信息系统集成项目中，对项目涉及的客户端、服务器、网络和运</w:t>
      </w:r>
      <w:r>
        <w:rPr>
          <w:rFonts w:ascii="宋体" w:eastAsia="宋体" w:hAnsi="宋体" w:cs="宋体"/>
          <w:spacing w:val="-3"/>
          <w:lang w:eastAsia="zh-CN"/>
        </w:rPr>
        <w:t>行环境等进行集成时，</w:t>
      </w:r>
      <w:r>
        <w:rPr>
          <w:rFonts w:ascii="宋体" w:eastAsia="宋体" w:hAnsi="宋体" w:cs="宋体"/>
          <w:lang w:eastAsia="zh-CN"/>
        </w:rPr>
        <w:t xml:space="preserve"> </w:t>
      </w:r>
      <w:r>
        <w:rPr>
          <w:rFonts w:ascii="宋体" w:eastAsia="宋体" w:hAnsi="宋体" w:cs="宋体"/>
          <w:spacing w:val="-2"/>
          <w:lang w:eastAsia="zh-CN"/>
        </w:rPr>
        <w:t>不确定会遇到什么问题，这对项目来说是一个风险，</w:t>
      </w:r>
      <w:r>
        <w:rPr>
          <w:rFonts w:ascii="宋体" w:eastAsia="宋体" w:hAnsi="宋体" w:cs="宋体"/>
          <w:spacing w:val="40"/>
          <w:lang w:eastAsia="zh-CN"/>
        </w:rPr>
        <w:t xml:space="preserve"> </w:t>
      </w:r>
      <w:r>
        <w:rPr>
          <w:rFonts w:ascii="宋体" w:eastAsia="宋体" w:hAnsi="宋体" w:cs="宋体"/>
          <w:spacing w:val="-2"/>
          <w:lang w:eastAsia="zh-CN"/>
        </w:rPr>
        <w:t>因此项目</w:t>
      </w:r>
      <w:r>
        <w:rPr>
          <w:rFonts w:ascii="宋体" w:eastAsia="宋体" w:hAnsi="宋体" w:cs="宋体"/>
          <w:spacing w:val="-3"/>
          <w:lang w:eastAsia="zh-CN"/>
        </w:rPr>
        <w:t>经理计划找一个以前有相关技术经</w:t>
      </w:r>
      <w:r>
        <w:rPr>
          <w:rFonts w:ascii="宋体" w:eastAsia="宋体" w:hAnsi="宋体" w:cs="宋体"/>
          <w:lang w:eastAsia="zh-CN"/>
        </w:rPr>
        <w:t xml:space="preserve"> 验的专家来处理这个风险。该应对措施属于（</w:t>
      </w:r>
      <w:r>
        <w:rPr>
          <w:rFonts w:ascii="Times New Roman" w:eastAsia="Times New Roman" w:hAnsi="Times New Roman" w:cs="Times New Roman"/>
          <w:spacing w:val="-1"/>
          <w:lang w:eastAsia="zh-CN"/>
        </w:rPr>
        <w:t>21</w:t>
      </w:r>
      <w:r>
        <w:rPr>
          <w:rFonts w:ascii="宋体" w:eastAsia="宋体" w:hAnsi="宋体" w:cs="宋体"/>
          <w:spacing w:val="-1"/>
          <w:lang w:eastAsia="zh-CN"/>
        </w:rPr>
        <w:t>）</w:t>
      </w:r>
    </w:p>
    <w:p w14:paraId="6FBFFC6D"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风险接受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风险转移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风险规避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风险减轻</w:t>
      </w:r>
    </w:p>
    <w:p w14:paraId="3343E3F9" w14:textId="77777777" w:rsidR="00F80B47" w:rsidRDefault="00000000">
      <w:pPr>
        <w:pStyle w:val="a3"/>
        <w:spacing w:before="62" w:line="229" w:lineRule="auto"/>
        <w:rPr>
          <w:lang w:eastAsia="zh-CN"/>
        </w:rPr>
      </w:pPr>
      <w:r>
        <w:rPr>
          <w:spacing w:val="1"/>
          <w:lang w:eastAsia="zh-CN"/>
        </w:rPr>
        <w:t>【答案】D</w:t>
      </w:r>
    </w:p>
    <w:p w14:paraId="4E8DA365"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此题考察的是风险的应对策略，必须掌握，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AC22EA9" w14:textId="77777777" w:rsidR="00F80B47" w:rsidRDefault="00000000">
      <w:pPr>
        <w:pStyle w:val="a3"/>
        <w:spacing w:before="61" w:line="251" w:lineRule="auto"/>
        <w:ind w:left="8" w:firstLine="425"/>
        <w:rPr>
          <w:lang w:eastAsia="zh-CN"/>
        </w:rPr>
      </w:pPr>
      <w:r>
        <w:rPr>
          <w:spacing w:val="-4"/>
          <w:lang w:eastAsia="zh-CN"/>
        </w:rPr>
        <w:t>通常，</w:t>
      </w:r>
      <w:r>
        <w:rPr>
          <w:spacing w:val="-27"/>
          <w:lang w:eastAsia="zh-CN"/>
        </w:rPr>
        <w:t xml:space="preserve"> </w:t>
      </w:r>
      <w:r>
        <w:rPr>
          <w:spacing w:val="-4"/>
          <w:lang w:eastAsia="zh-CN"/>
        </w:rPr>
        <w:t>使用三种策略应对可能对项目目标存在消极影响的风险或威胁。这些策略分别是回避、</w:t>
      </w:r>
      <w:r>
        <w:rPr>
          <w:lang w:eastAsia="zh-CN"/>
        </w:rPr>
        <w:t xml:space="preserve"> </w:t>
      </w:r>
      <w:r>
        <w:rPr>
          <w:spacing w:val="-1"/>
          <w:lang w:eastAsia="zh-CN"/>
        </w:rPr>
        <w:t>转嫁与减轻。</w:t>
      </w:r>
    </w:p>
    <w:p w14:paraId="7684E27B" w14:textId="77777777" w:rsidR="00F80B47" w:rsidRDefault="00000000">
      <w:pPr>
        <w:pStyle w:val="a3"/>
        <w:tabs>
          <w:tab w:val="left" w:pos="550"/>
        </w:tabs>
        <w:spacing w:before="52" w:line="248" w:lineRule="auto"/>
        <w:ind w:left="11" w:right="96" w:firstLine="411"/>
        <w:rPr>
          <w:lang w:eastAsia="zh-CN"/>
        </w:rPr>
      </w:pPr>
      <w:r>
        <w:rPr>
          <w:u w:val="single"/>
          <w:lang w:eastAsia="zh-CN"/>
        </w:rPr>
        <w:tab/>
      </w:r>
      <w:r>
        <w:rPr>
          <w:spacing w:val="-15"/>
          <w:u w:val="single"/>
          <w:lang w:eastAsia="zh-CN"/>
        </w:rPr>
        <w:t>（1）规避：</w:t>
      </w:r>
      <w:r>
        <w:rPr>
          <w:spacing w:val="-30"/>
          <w:u w:val="single"/>
          <w:lang w:eastAsia="zh-CN"/>
        </w:rPr>
        <w:t xml:space="preserve"> </w:t>
      </w:r>
      <w:r>
        <w:rPr>
          <w:spacing w:val="-15"/>
          <w:u w:val="single"/>
          <w:lang w:eastAsia="zh-CN"/>
        </w:rPr>
        <w:t>规避风险是指改变项目计划，</w:t>
      </w:r>
      <w:r>
        <w:rPr>
          <w:spacing w:val="21"/>
          <w:u w:val="single"/>
          <w:lang w:eastAsia="zh-CN"/>
        </w:rPr>
        <w:t xml:space="preserve"> </w:t>
      </w:r>
      <w:r>
        <w:rPr>
          <w:spacing w:val="-15"/>
          <w:u w:val="single"/>
          <w:lang w:eastAsia="zh-CN"/>
        </w:rPr>
        <w:t>以排除风险或条件，</w:t>
      </w:r>
      <w:r>
        <w:rPr>
          <w:spacing w:val="46"/>
          <w:u w:val="single"/>
          <w:lang w:eastAsia="zh-CN"/>
        </w:rPr>
        <w:t xml:space="preserve"> </w:t>
      </w:r>
      <w:r>
        <w:rPr>
          <w:spacing w:val="-15"/>
          <w:u w:val="single"/>
          <w:lang w:eastAsia="zh-CN"/>
        </w:rPr>
        <w:t>或者保护项目目标，</w:t>
      </w:r>
      <w:r>
        <w:rPr>
          <w:spacing w:val="-37"/>
          <w:u w:val="single"/>
          <w:lang w:eastAsia="zh-CN"/>
        </w:rPr>
        <w:t xml:space="preserve"> </w:t>
      </w:r>
      <w:r>
        <w:rPr>
          <w:spacing w:val="-15"/>
          <w:u w:val="single"/>
          <w:lang w:eastAsia="zh-CN"/>
        </w:rPr>
        <w:t>使其不受</w:t>
      </w:r>
      <w:r>
        <w:rPr>
          <w:lang w:eastAsia="zh-CN"/>
        </w:rPr>
        <w:t xml:space="preserve"> </w:t>
      </w:r>
      <w:r>
        <w:rPr>
          <w:spacing w:val="-4"/>
          <w:u w:val="single"/>
          <w:lang w:eastAsia="zh-CN"/>
        </w:rPr>
        <w:t>影响，或对受到威胁的一些目标放松要求。</w:t>
      </w:r>
      <w:r>
        <w:rPr>
          <w:spacing w:val="2"/>
          <w:u w:val="single"/>
          <w:lang w:eastAsia="zh-CN"/>
        </w:rPr>
        <w:t xml:space="preserve"> </w:t>
      </w:r>
    </w:p>
    <w:p w14:paraId="62F187C3" w14:textId="77777777" w:rsidR="00F80B47" w:rsidRDefault="00000000">
      <w:pPr>
        <w:pStyle w:val="a3"/>
        <w:tabs>
          <w:tab w:val="left" w:pos="550"/>
        </w:tabs>
        <w:spacing w:before="60" w:line="224" w:lineRule="auto"/>
        <w:ind w:left="423"/>
        <w:rPr>
          <w:lang w:eastAsia="zh-CN"/>
        </w:rPr>
      </w:pPr>
      <w:r>
        <w:rPr>
          <w:u w:val="single"/>
          <w:lang w:eastAsia="zh-CN"/>
        </w:rPr>
        <w:tab/>
      </w:r>
      <w:r>
        <w:rPr>
          <w:spacing w:val="-4"/>
          <w:u w:val="single"/>
          <w:lang w:eastAsia="zh-CN"/>
        </w:rPr>
        <w:t>（2）转移：转移风险是指设法将风险的后果连同应对的责任转移到他方身上。</w:t>
      </w:r>
    </w:p>
    <w:p w14:paraId="66F22013" w14:textId="77777777" w:rsidR="00F80B47" w:rsidRDefault="00000000">
      <w:pPr>
        <w:pStyle w:val="a3"/>
        <w:tabs>
          <w:tab w:val="left" w:pos="550"/>
        </w:tabs>
        <w:spacing w:before="58" w:line="224" w:lineRule="auto"/>
        <w:ind w:left="423"/>
        <w:rPr>
          <w:lang w:eastAsia="zh-CN"/>
        </w:rPr>
      </w:pPr>
      <w:r>
        <w:rPr>
          <w:u w:val="single"/>
          <w:lang w:eastAsia="zh-CN"/>
        </w:rPr>
        <w:tab/>
      </w:r>
      <w:r>
        <w:rPr>
          <w:spacing w:val="-3"/>
          <w:u w:val="single"/>
          <w:lang w:eastAsia="zh-CN"/>
        </w:rPr>
        <w:t>（3）减轻：减轻是指设法把不利的风险事件的概率或后果降低</w:t>
      </w:r>
      <w:r>
        <w:rPr>
          <w:spacing w:val="-4"/>
          <w:u w:val="single"/>
          <w:lang w:eastAsia="zh-CN"/>
        </w:rPr>
        <w:t>到一个可接受的临界值。</w:t>
      </w:r>
    </w:p>
    <w:p w14:paraId="71C569BE"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【点评】风险的应对措施，考的不是很多，记住即可，简单，必须得分</w:t>
      </w:r>
    </w:p>
    <w:p w14:paraId="3D768CFE" w14:textId="77777777" w:rsidR="00F80B47" w:rsidRDefault="00F80B47">
      <w:pPr>
        <w:spacing w:line="281" w:lineRule="auto"/>
        <w:rPr>
          <w:lang w:eastAsia="zh-CN"/>
        </w:rPr>
      </w:pPr>
    </w:p>
    <w:p w14:paraId="080BC691"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22】---2012</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46CD576E"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22</w:t>
      </w:r>
      <w:r>
        <w:rPr>
          <w:rFonts w:ascii="宋体" w:eastAsia="宋体" w:hAnsi="宋体" w:cs="宋体"/>
          <w:spacing w:val="-2"/>
          <w:lang w:eastAsia="zh-CN"/>
        </w:rPr>
        <w:t>、根据风险的概率，及其风险发生的影响量对风险进行优先级排列的风险管理步骤是（</w:t>
      </w:r>
      <w:r>
        <w:rPr>
          <w:rFonts w:ascii="Times New Roman" w:eastAsia="Times New Roman" w:hAnsi="Times New Roman" w:cs="Times New Roman"/>
          <w:spacing w:val="-2"/>
          <w:lang w:eastAsia="zh-CN"/>
        </w:rPr>
        <w:t>22</w:t>
      </w:r>
      <w:r>
        <w:rPr>
          <w:rFonts w:ascii="宋体" w:eastAsia="宋体" w:hAnsi="宋体" w:cs="宋体"/>
          <w:spacing w:val="-2"/>
          <w:lang w:eastAsia="zh-CN"/>
        </w:rPr>
        <w:t>）。</w:t>
      </w:r>
    </w:p>
    <w:p w14:paraId="4E9FFDFD"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制订风险管理机制    </w:t>
      </w:r>
      <w:r>
        <w:rPr>
          <w:rFonts w:ascii="Times New Roman" w:eastAsia="Times New Roman" w:hAnsi="Times New Roman" w:cs="Times New Roman"/>
          <w:spacing w:val="-1"/>
          <w:lang w:eastAsia="zh-CN"/>
        </w:rPr>
        <w:t>B.</w:t>
      </w:r>
      <w:r>
        <w:rPr>
          <w:rFonts w:ascii="宋体" w:eastAsia="宋体" w:hAnsi="宋体" w:cs="宋体"/>
          <w:spacing w:val="-1"/>
          <w:lang w:eastAsia="zh-CN"/>
        </w:rPr>
        <w:t>风险识别</w:t>
      </w:r>
    </w:p>
    <w:p w14:paraId="6ADFA361" w14:textId="77777777" w:rsidR="00F80B47" w:rsidRDefault="00000000">
      <w:pPr>
        <w:spacing w:before="62"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实施定性风险分析    </w:t>
      </w:r>
      <w:r>
        <w:rPr>
          <w:rFonts w:ascii="Times New Roman" w:eastAsia="Times New Roman" w:hAnsi="Times New Roman" w:cs="Times New Roman"/>
          <w:lang w:eastAsia="zh-CN"/>
        </w:rPr>
        <w:t>D.</w:t>
      </w:r>
      <w:r>
        <w:rPr>
          <w:rFonts w:ascii="宋体" w:eastAsia="宋体" w:hAnsi="宋体" w:cs="宋体"/>
          <w:lang w:eastAsia="zh-CN"/>
        </w:rPr>
        <w:t>定量风</w:t>
      </w:r>
      <w:r>
        <w:rPr>
          <w:rFonts w:ascii="宋体" w:eastAsia="宋体" w:hAnsi="宋体" w:cs="宋体"/>
          <w:spacing w:val="-1"/>
          <w:lang w:eastAsia="zh-CN"/>
        </w:rPr>
        <w:t>险分析</w:t>
      </w:r>
    </w:p>
    <w:p w14:paraId="208BC397" w14:textId="77777777" w:rsidR="00F80B47" w:rsidRDefault="00000000">
      <w:pPr>
        <w:pStyle w:val="a3"/>
        <w:spacing w:before="61" w:line="229" w:lineRule="auto"/>
        <w:rPr>
          <w:lang w:eastAsia="zh-CN"/>
        </w:rPr>
      </w:pPr>
      <w:r>
        <w:rPr>
          <w:spacing w:val="1"/>
          <w:lang w:eastAsia="zh-CN"/>
        </w:rPr>
        <w:t>【答案】C</w:t>
      </w:r>
    </w:p>
    <w:p w14:paraId="2CDB3B5E"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此题考察的是风险管理的过程，必须掌握，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r>
        <w:rPr>
          <w:spacing w:val="5"/>
          <w:u w:val="single"/>
          <w:lang w:eastAsia="zh-CN"/>
        </w:rPr>
        <w:t xml:space="preserve">  </w:t>
      </w:r>
    </w:p>
    <w:p w14:paraId="718151DF" w14:textId="77777777" w:rsidR="00F80B47" w:rsidRDefault="00000000">
      <w:pPr>
        <w:pStyle w:val="a3"/>
        <w:spacing w:before="61" w:line="224" w:lineRule="auto"/>
        <w:ind w:left="433"/>
        <w:rPr>
          <w:lang w:eastAsia="zh-CN"/>
        </w:rPr>
      </w:pPr>
      <w:r>
        <w:rPr>
          <w:spacing w:val="-2"/>
          <w:lang w:eastAsia="zh-CN"/>
        </w:rPr>
        <w:t>项目风险管理过程包括如下内容：</w:t>
      </w:r>
    </w:p>
    <w:p w14:paraId="092ED838" w14:textId="77777777" w:rsidR="00F80B47" w:rsidRDefault="00000000">
      <w:pPr>
        <w:pStyle w:val="a3"/>
        <w:spacing w:before="57" w:line="224" w:lineRule="auto"/>
        <w:ind w:left="446"/>
        <w:rPr>
          <w:lang w:eastAsia="zh-CN"/>
        </w:rPr>
      </w:pPr>
      <w:r>
        <w:rPr>
          <w:spacing w:val="-1"/>
          <w:lang w:eastAsia="zh-CN"/>
        </w:rPr>
        <w:t>（1）风险管理规划：决定如何进行、规划和实施项目风险管理活动。</w:t>
      </w:r>
    </w:p>
    <w:p w14:paraId="652987BA" w14:textId="77777777" w:rsidR="00F80B47" w:rsidRDefault="00000000">
      <w:pPr>
        <w:pStyle w:val="a3"/>
        <w:spacing w:before="56" w:line="221" w:lineRule="auto"/>
        <w:ind w:left="446"/>
        <w:rPr>
          <w:lang w:eastAsia="zh-CN"/>
        </w:rPr>
      </w:pPr>
      <w:r>
        <w:rPr>
          <w:spacing w:val="-4"/>
          <w:lang w:eastAsia="zh-CN"/>
        </w:rPr>
        <w:t>（2）风险识别： 判断哪些风险会影响项目，并</w:t>
      </w:r>
      <w:r>
        <w:rPr>
          <w:spacing w:val="-5"/>
          <w:lang w:eastAsia="zh-CN"/>
        </w:rPr>
        <w:t>以书面形式记录其特点。</w:t>
      </w:r>
    </w:p>
    <w:p w14:paraId="0548CAEF" w14:textId="77777777" w:rsidR="00F80B47" w:rsidRDefault="00000000">
      <w:pPr>
        <w:pStyle w:val="a3"/>
        <w:tabs>
          <w:tab w:val="left" w:pos="550"/>
        </w:tabs>
        <w:spacing w:before="61" w:line="251" w:lineRule="auto"/>
        <w:ind w:left="21" w:right="107" w:firstLine="401"/>
        <w:rPr>
          <w:lang w:eastAsia="zh-CN"/>
        </w:rPr>
      </w:pPr>
      <w:r>
        <w:rPr>
          <w:u w:val="single"/>
          <w:lang w:eastAsia="zh-CN"/>
        </w:rPr>
        <w:tab/>
      </w:r>
      <w:r>
        <w:rPr>
          <w:spacing w:val="-10"/>
          <w:u w:val="single"/>
          <w:lang w:eastAsia="zh-CN"/>
        </w:rPr>
        <w:t>（3）定性风险分析：对风险概率和影响进行评估和汇总， 进而对风险进行排序， 以便于随后</w:t>
      </w:r>
      <w:r>
        <w:rPr>
          <w:spacing w:val="15"/>
          <w:lang w:eastAsia="zh-CN"/>
        </w:rPr>
        <w:t xml:space="preserve"> </w:t>
      </w:r>
      <w:r>
        <w:rPr>
          <w:spacing w:val="-2"/>
          <w:u w:val="single"/>
          <w:lang w:eastAsia="zh-CN"/>
        </w:rPr>
        <w:t>的进一步分析或行动。</w:t>
      </w:r>
    </w:p>
    <w:p w14:paraId="549DD690" w14:textId="77777777" w:rsidR="00F80B47" w:rsidRDefault="00F80B47">
      <w:pPr>
        <w:spacing w:before="19"/>
        <w:rPr>
          <w:lang w:eastAsia="zh-CN"/>
        </w:rPr>
      </w:pPr>
    </w:p>
    <w:p w14:paraId="463D44CE" w14:textId="77777777" w:rsidR="00F80B47" w:rsidRDefault="00F80B47">
      <w:pPr>
        <w:rPr>
          <w:lang w:eastAsia="zh-CN"/>
        </w:rPr>
        <w:sectPr w:rsidR="00F80B47">
          <w:headerReference w:type="default" r:id="rId306"/>
          <w:pgSz w:w="10320" w:h="14568"/>
          <w:pgMar w:top="400" w:right="641" w:bottom="0" w:left="718" w:header="0" w:footer="0" w:gutter="0"/>
          <w:cols w:space="720" w:equalWidth="0">
            <w:col w:w="8960" w:space="0"/>
          </w:cols>
        </w:sectPr>
      </w:pPr>
    </w:p>
    <w:p w14:paraId="37855B4B"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20C1887" w14:textId="25B6D27E" w:rsidR="00F80B47" w:rsidRDefault="00F80B47">
      <w:pPr>
        <w:pStyle w:val="a3"/>
        <w:spacing w:before="26" w:line="195" w:lineRule="auto"/>
        <w:ind w:left="446"/>
        <w:rPr>
          <w:sz w:val="18"/>
          <w:szCs w:val="18"/>
          <w:lang w:eastAsia="zh-CN"/>
        </w:rPr>
      </w:pPr>
    </w:p>
    <w:p w14:paraId="7515A312" w14:textId="77777777" w:rsidR="00F80B47" w:rsidRDefault="00000000">
      <w:pPr>
        <w:spacing w:line="14" w:lineRule="auto"/>
        <w:rPr>
          <w:sz w:val="2"/>
          <w:lang w:eastAsia="zh-CN"/>
        </w:rPr>
      </w:pPr>
      <w:r>
        <w:rPr>
          <w:rFonts w:eastAsia="Arial"/>
          <w:sz w:val="2"/>
          <w:szCs w:val="2"/>
          <w:lang w:eastAsia="zh-CN"/>
        </w:rPr>
        <w:br w:type="column"/>
      </w:r>
    </w:p>
    <w:p w14:paraId="5A1DD3F0" w14:textId="5CE04F89" w:rsidR="00F80B47" w:rsidRDefault="00F80B47">
      <w:pPr>
        <w:pStyle w:val="a3"/>
        <w:spacing w:before="224" w:line="195" w:lineRule="auto"/>
        <w:rPr>
          <w:sz w:val="18"/>
          <w:szCs w:val="18"/>
          <w:lang w:eastAsia="zh-CN"/>
        </w:rPr>
      </w:pPr>
    </w:p>
    <w:p w14:paraId="45587554"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7" w:space="100"/>
            <w:col w:w="3904" w:space="0"/>
          </w:cols>
        </w:sectPr>
      </w:pPr>
    </w:p>
    <w:p w14:paraId="6D99FADE" w14:textId="77777777" w:rsidR="00F80B47" w:rsidRDefault="00F80B47">
      <w:pPr>
        <w:spacing w:line="299" w:lineRule="auto"/>
        <w:rPr>
          <w:lang w:eastAsia="zh-CN"/>
        </w:rPr>
      </w:pPr>
    </w:p>
    <w:p w14:paraId="473A114E" w14:textId="77777777" w:rsidR="00F80B47" w:rsidRDefault="00000000">
      <w:pPr>
        <w:pStyle w:val="a3"/>
        <w:spacing w:before="68" w:line="224" w:lineRule="auto"/>
        <w:ind w:left="446"/>
        <w:rPr>
          <w:lang w:eastAsia="zh-CN"/>
        </w:rPr>
      </w:pPr>
      <w:r>
        <w:rPr>
          <w:spacing w:val="-1"/>
          <w:lang w:eastAsia="zh-CN"/>
        </w:rPr>
        <w:t>（4）定量风险分析：就识别的风险对项目总体目标的</w:t>
      </w:r>
      <w:r>
        <w:rPr>
          <w:spacing w:val="-2"/>
          <w:lang w:eastAsia="zh-CN"/>
        </w:rPr>
        <w:t>影响进行定量分析。</w:t>
      </w:r>
    </w:p>
    <w:p w14:paraId="19B6C484" w14:textId="77777777" w:rsidR="00F80B47" w:rsidRDefault="00000000">
      <w:pPr>
        <w:pStyle w:val="a3"/>
        <w:spacing w:before="57" w:line="224" w:lineRule="auto"/>
        <w:ind w:left="446"/>
        <w:rPr>
          <w:lang w:eastAsia="zh-CN"/>
        </w:rPr>
      </w:pPr>
      <w:r>
        <w:rPr>
          <w:spacing w:val="-1"/>
          <w:lang w:eastAsia="zh-CN"/>
        </w:rPr>
        <w:t>（5）应对计划编制：针对项目目标制订提高机会、降</w:t>
      </w:r>
      <w:r>
        <w:rPr>
          <w:spacing w:val="-2"/>
          <w:lang w:eastAsia="zh-CN"/>
        </w:rPr>
        <w:t>低威胁的方案和行动。</w:t>
      </w:r>
    </w:p>
    <w:p w14:paraId="139DB401" w14:textId="77777777" w:rsidR="00F80B47" w:rsidRDefault="00000000">
      <w:pPr>
        <w:pStyle w:val="a3"/>
        <w:spacing w:before="56" w:line="248" w:lineRule="auto"/>
        <w:ind w:left="15" w:right="891" w:firstLine="431"/>
        <w:rPr>
          <w:lang w:eastAsia="zh-CN"/>
        </w:rPr>
      </w:pPr>
      <w:r>
        <w:rPr>
          <w:spacing w:val="-7"/>
          <w:lang w:eastAsia="zh-CN"/>
        </w:rPr>
        <w:t>（6）风险监控： 在整个项目生命周期中， 跟踪已识别的风险、监测残余风险、识别</w:t>
      </w:r>
      <w:r>
        <w:rPr>
          <w:spacing w:val="17"/>
          <w:lang w:eastAsia="zh-CN"/>
        </w:rPr>
        <w:t xml:space="preserve"> </w:t>
      </w:r>
      <w:r>
        <w:rPr>
          <w:spacing w:val="-5"/>
          <w:lang w:eastAsia="zh-CN"/>
        </w:rPr>
        <w:t>新风险，实施风险应对计划， 并对其有效性进行评估。</w:t>
      </w:r>
    </w:p>
    <w:p w14:paraId="240F38BF" w14:textId="77777777" w:rsidR="00F80B47" w:rsidRDefault="00000000">
      <w:pPr>
        <w:pStyle w:val="a3"/>
        <w:tabs>
          <w:tab w:val="left" w:pos="105"/>
        </w:tabs>
        <w:spacing w:before="60"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【点评】风险管理的流程，多次考了，</w:t>
      </w:r>
      <w:r>
        <w:rPr>
          <w:spacing w:val="7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7700BB92" w14:textId="77777777" w:rsidR="00F80B47" w:rsidRDefault="00F80B47">
      <w:pPr>
        <w:spacing w:line="281" w:lineRule="auto"/>
        <w:rPr>
          <w:lang w:eastAsia="zh-CN"/>
        </w:rPr>
      </w:pPr>
    </w:p>
    <w:p w14:paraId="7228B51D"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23】---2012</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1EB91B17" w14:textId="77777777" w:rsidR="00F80B47" w:rsidRDefault="00000000">
      <w:pPr>
        <w:spacing w:before="28" w:line="248" w:lineRule="auto"/>
        <w:ind w:left="11" w:right="99" w:hanging="6"/>
        <w:rPr>
          <w:rFonts w:ascii="宋体" w:eastAsia="宋体" w:hAnsi="宋体" w:cs="宋体"/>
          <w:lang w:eastAsia="zh-CN"/>
        </w:rPr>
      </w:pPr>
      <w:r>
        <w:rPr>
          <w:rFonts w:ascii="Times New Roman" w:eastAsia="Times New Roman" w:hAnsi="Times New Roman" w:cs="Times New Roman"/>
          <w:spacing w:val="-3"/>
          <w:lang w:eastAsia="zh-CN"/>
        </w:rPr>
        <w:t>23</w:t>
      </w:r>
      <w:r>
        <w:rPr>
          <w:rFonts w:ascii="宋体" w:eastAsia="宋体" w:hAnsi="宋体" w:cs="宋体"/>
          <w:spacing w:val="-3"/>
          <w:lang w:eastAsia="zh-CN"/>
        </w:rPr>
        <w:t>、风险识别的方式从专家争执中收集意见并综合，</w:t>
      </w:r>
      <w:r>
        <w:rPr>
          <w:rFonts w:ascii="宋体" w:eastAsia="宋体" w:hAnsi="宋体" w:cs="宋体"/>
          <w:spacing w:val="63"/>
          <w:lang w:eastAsia="zh-CN"/>
        </w:rPr>
        <w:t xml:space="preserve"> </w:t>
      </w:r>
      <w:r>
        <w:rPr>
          <w:rFonts w:ascii="宋体" w:eastAsia="宋体" w:hAnsi="宋体" w:cs="宋体"/>
          <w:spacing w:val="-3"/>
          <w:lang w:eastAsia="zh-CN"/>
        </w:rPr>
        <w:t>从而对将来的可能风险做出</w:t>
      </w:r>
      <w:r>
        <w:rPr>
          <w:rFonts w:ascii="宋体" w:eastAsia="宋体" w:hAnsi="宋体" w:cs="宋体"/>
          <w:spacing w:val="-4"/>
          <w:lang w:eastAsia="zh-CN"/>
        </w:rPr>
        <w:t>预测的风险识别</w:t>
      </w:r>
      <w:r>
        <w:rPr>
          <w:rFonts w:ascii="宋体" w:eastAsia="宋体" w:hAnsi="宋体" w:cs="宋体"/>
          <w:lang w:eastAsia="zh-CN"/>
        </w:rPr>
        <w:t xml:space="preserve"> </w:t>
      </w:r>
      <w:r>
        <w:rPr>
          <w:rFonts w:ascii="宋体" w:eastAsia="宋体" w:hAnsi="宋体" w:cs="宋体"/>
          <w:spacing w:val="-10"/>
          <w:lang w:eastAsia="zh-CN"/>
        </w:rPr>
        <w:t>工具是（</w:t>
      </w:r>
      <w:r>
        <w:rPr>
          <w:rFonts w:ascii="Times New Roman" w:eastAsia="Times New Roman" w:hAnsi="Times New Roman" w:cs="Times New Roman"/>
          <w:spacing w:val="-10"/>
          <w:lang w:eastAsia="zh-CN"/>
        </w:rPr>
        <w:t>23</w:t>
      </w:r>
      <w:r>
        <w:rPr>
          <w:rFonts w:ascii="宋体" w:eastAsia="宋体" w:hAnsi="宋体" w:cs="宋体"/>
          <w:spacing w:val="-10"/>
          <w:lang w:eastAsia="zh-CN"/>
        </w:rPr>
        <w:t>）。</w:t>
      </w:r>
    </w:p>
    <w:p w14:paraId="3E50F714" w14:textId="77777777" w:rsidR="00F80B47" w:rsidRDefault="00000000">
      <w:pPr>
        <w:spacing w:before="59"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风险分解结构    </w:t>
      </w:r>
      <w:r>
        <w:rPr>
          <w:rFonts w:ascii="Times New Roman" w:eastAsia="Times New Roman" w:hAnsi="Times New Roman" w:cs="Times New Roman"/>
          <w:lang w:eastAsia="zh-CN"/>
        </w:rPr>
        <w:t>B.</w:t>
      </w:r>
      <w:r>
        <w:rPr>
          <w:rFonts w:ascii="宋体" w:eastAsia="宋体" w:hAnsi="宋体" w:cs="宋体"/>
          <w:lang w:eastAsia="zh-CN"/>
        </w:rPr>
        <w:t xml:space="preserve">头脑风暴    </w:t>
      </w:r>
      <w:r>
        <w:rPr>
          <w:rFonts w:ascii="Times New Roman" w:eastAsia="Times New Roman" w:hAnsi="Times New Roman" w:cs="Times New Roman"/>
          <w:lang w:eastAsia="zh-CN"/>
        </w:rPr>
        <w:t>C.</w:t>
      </w:r>
      <w:r>
        <w:rPr>
          <w:rFonts w:ascii="宋体" w:eastAsia="宋体" w:hAnsi="宋体" w:cs="宋体"/>
          <w:lang w:eastAsia="zh-CN"/>
        </w:rPr>
        <w:t xml:space="preserve">错误方法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德尔菲法</w:t>
      </w:r>
    </w:p>
    <w:p w14:paraId="43239D2C" w14:textId="77777777" w:rsidR="00F80B47" w:rsidRDefault="00000000">
      <w:pPr>
        <w:pStyle w:val="a3"/>
        <w:spacing w:before="62" w:line="229" w:lineRule="auto"/>
        <w:rPr>
          <w:lang w:eastAsia="zh-CN"/>
        </w:rPr>
      </w:pPr>
      <w:r>
        <w:rPr>
          <w:spacing w:val="1"/>
          <w:lang w:eastAsia="zh-CN"/>
        </w:rPr>
        <w:t>【答案】D</w:t>
      </w:r>
    </w:p>
    <w:p w14:paraId="485171D5" w14:textId="77777777" w:rsidR="00F80B47" w:rsidRDefault="00000000">
      <w:pPr>
        <w:pStyle w:val="a3"/>
        <w:spacing w:before="52" w:line="221" w:lineRule="auto"/>
        <w:rPr>
          <w:lang w:eastAsia="zh-CN"/>
        </w:rPr>
      </w:pPr>
      <w:r>
        <w:rPr>
          <w:spacing w:val="-9"/>
          <w:lang w:eastAsia="zh-CN"/>
        </w:rPr>
        <w:t xml:space="preserve">【解析】 </w:t>
      </w:r>
      <w:r>
        <w:rPr>
          <w:spacing w:val="-9"/>
          <w:u w:val="single" w:color="000000"/>
          <w:lang w:eastAsia="zh-CN"/>
          <w14:textOutline w14:w="3352" w14:cap="rnd" w14:cmpd="sng" w14:algn="ctr">
            <w14:solidFill>
              <w14:srgbClr w14:val="000000"/>
            </w14:solidFill>
            <w14:prstDash w14:val="solid"/>
            <w14:round/>
          </w14:textOutline>
        </w:rPr>
        <w:t>此题考察的是风险识别的工具和技术，</w:t>
      </w:r>
      <w:r>
        <w:rPr>
          <w:spacing w:val="70"/>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必须掌握，必考</w:t>
      </w:r>
    </w:p>
    <w:p w14:paraId="7788D1D7" w14:textId="77777777" w:rsidR="00F80B47" w:rsidRDefault="00000000">
      <w:pPr>
        <w:pStyle w:val="a3"/>
        <w:spacing w:before="60" w:line="250" w:lineRule="auto"/>
        <w:ind w:left="11" w:right="129" w:firstLine="416"/>
        <w:rPr>
          <w:lang w:eastAsia="zh-CN"/>
        </w:rPr>
      </w:pPr>
      <w:r>
        <w:rPr>
          <w:spacing w:val="-2"/>
          <w:lang w:eastAsia="zh-CN"/>
        </w:rPr>
        <w:t>在具体识别风险方法包括德尔菲法、头脑风暴法、检</w:t>
      </w:r>
      <w:r>
        <w:rPr>
          <w:spacing w:val="-3"/>
          <w:lang w:eastAsia="zh-CN"/>
        </w:rPr>
        <w:t>查表法、 SWOT技术、检查表和图解技术</w:t>
      </w:r>
      <w:r>
        <w:rPr>
          <w:lang w:eastAsia="zh-CN"/>
        </w:rPr>
        <w:t xml:space="preserve"> </w:t>
      </w:r>
      <w:r>
        <w:rPr>
          <w:spacing w:val="-8"/>
          <w:lang w:eastAsia="zh-CN"/>
        </w:rPr>
        <w:t>等</w:t>
      </w:r>
      <w:r>
        <w:rPr>
          <w:spacing w:val="-19"/>
          <w:lang w:eastAsia="zh-CN"/>
        </w:rPr>
        <w:t>：（</w:t>
      </w:r>
      <w:r>
        <w:rPr>
          <w:spacing w:val="-8"/>
          <w:lang w:eastAsia="zh-CN"/>
        </w:rPr>
        <w:t>1）德尔菲技术。</w:t>
      </w:r>
    </w:p>
    <w:p w14:paraId="56E720A9" w14:textId="77777777" w:rsidR="00F80B47" w:rsidRDefault="00000000">
      <w:pPr>
        <w:pStyle w:val="a3"/>
        <w:tabs>
          <w:tab w:val="left" w:pos="427"/>
        </w:tabs>
        <w:spacing w:before="57" w:line="264" w:lineRule="auto"/>
        <w:ind w:left="7" w:right="81" w:firstLine="204"/>
        <w:jc w:val="both"/>
        <w:rPr>
          <w:lang w:eastAsia="zh-CN"/>
        </w:rPr>
      </w:pPr>
      <w:r>
        <w:rPr>
          <w:u w:val="single"/>
          <w:lang w:eastAsia="zh-CN"/>
        </w:rPr>
        <w:tab/>
      </w:r>
      <w:r>
        <w:rPr>
          <w:spacing w:val="1"/>
          <w:u w:val="single"/>
          <w:lang w:eastAsia="zh-CN"/>
        </w:rPr>
        <w:t>德尔菲技术是众多专家就某一专题达成一致意见的一种方法。项目风险管理专家以匿名方式</w:t>
      </w:r>
      <w:r>
        <w:rPr>
          <w:spacing w:val="8"/>
          <w:lang w:eastAsia="zh-CN"/>
        </w:rPr>
        <w:t xml:space="preserve"> </w:t>
      </w:r>
      <w:r>
        <w:rPr>
          <w:spacing w:val="1"/>
          <w:u w:val="single"/>
          <w:lang w:eastAsia="zh-CN"/>
        </w:rPr>
        <w:t>参与此项活动。主持人用问卷征询有关重要项目风险的见解，问卷的答案交回并汇总后，随即在</w:t>
      </w:r>
      <w:r>
        <w:rPr>
          <w:spacing w:val="5"/>
          <w:lang w:eastAsia="zh-CN"/>
        </w:rPr>
        <w:t xml:space="preserve"> </w:t>
      </w:r>
      <w:r>
        <w:rPr>
          <w:spacing w:val="1"/>
          <w:u w:val="single"/>
          <w:lang w:eastAsia="zh-CN"/>
        </w:rPr>
        <w:t>专家之中传阅，请他们进一步发表意见。此项过程进行若干轮之后，就不难得出关于主要项目风</w:t>
      </w:r>
      <w:r>
        <w:rPr>
          <w:spacing w:val="5"/>
          <w:lang w:eastAsia="zh-CN"/>
        </w:rPr>
        <w:t xml:space="preserve"> </w:t>
      </w:r>
      <w:r>
        <w:rPr>
          <w:spacing w:val="1"/>
          <w:u w:val="single"/>
          <w:lang w:eastAsia="zh-CN"/>
        </w:rPr>
        <w:t>险的一致看法。德尔菲技术有助于减少数据中的偏倚，并防止任何个人对结果不适当地产生过大</w:t>
      </w:r>
      <w:r>
        <w:rPr>
          <w:lang w:eastAsia="zh-CN"/>
        </w:rPr>
        <w:t xml:space="preserve"> </w:t>
      </w:r>
      <w:r>
        <w:rPr>
          <w:spacing w:val="-26"/>
          <w:u w:val="single"/>
          <w:lang w:eastAsia="zh-CN"/>
        </w:rPr>
        <w:t>的影响。</w:t>
      </w:r>
      <w:r>
        <w:rPr>
          <w:spacing w:val="2"/>
          <w:u w:val="single"/>
          <w:lang w:eastAsia="zh-CN"/>
        </w:rPr>
        <w:t xml:space="preserve"> </w:t>
      </w:r>
    </w:p>
    <w:p w14:paraId="7BDCE176" w14:textId="77777777" w:rsidR="00F80B47" w:rsidRDefault="00000000">
      <w:pPr>
        <w:pStyle w:val="a3"/>
        <w:spacing w:before="57" w:line="226" w:lineRule="auto"/>
        <w:ind w:left="446"/>
        <w:rPr>
          <w:lang w:eastAsia="zh-CN"/>
        </w:rPr>
      </w:pPr>
      <w:r>
        <w:rPr>
          <w:spacing w:val="-3"/>
          <w:lang w:eastAsia="zh-CN"/>
        </w:rPr>
        <w:t>（2）头脑风暴法。</w:t>
      </w:r>
    </w:p>
    <w:p w14:paraId="63C2658D" w14:textId="77777777" w:rsidR="00F80B47" w:rsidRDefault="00000000">
      <w:pPr>
        <w:pStyle w:val="a3"/>
        <w:spacing w:before="54" w:line="257" w:lineRule="auto"/>
        <w:ind w:left="11" w:firstLine="434"/>
        <w:rPr>
          <w:lang w:eastAsia="zh-CN"/>
        </w:rPr>
      </w:pPr>
      <w:r>
        <w:rPr>
          <w:spacing w:val="1"/>
          <w:lang w:eastAsia="zh-CN"/>
        </w:rPr>
        <w:t>头脑风暴法的目的是取得一份综合的风险清单。头脑风暴</w:t>
      </w:r>
      <w:r>
        <w:rPr>
          <w:lang w:eastAsia="zh-CN"/>
        </w:rPr>
        <w:t xml:space="preserve">法通常由项目团队主持，虽然也可 </w:t>
      </w:r>
      <w:r>
        <w:rPr>
          <w:spacing w:val="-4"/>
          <w:lang w:eastAsia="zh-CN"/>
        </w:rPr>
        <w:t>邀请多学科专家来实施此项技术。在一位主持人的推动下， 与会人</w:t>
      </w:r>
      <w:r>
        <w:rPr>
          <w:spacing w:val="-5"/>
          <w:lang w:eastAsia="zh-CN"/>
        </w:rPr>
        <w:t>员就项目的风险进行集思广益。</w:t>
      </w:r>
      <w:r>
        <w:rPr>
          <w:lang w:eastAsia="zh-CN"/>
        </w:rPr>
        <w:t xml:space="preserve"> </w:t>
      </w:r>
      <w:r>
        <w:rPr>
          <w:spacing w:val="-1"/>
          <w:lang w:eastAsia="zh-CN"/>
        </w:rPr>
        <w:t>可以以风险类别作为基础框架，然后再对风险进行分门别类，并进一步对其定义加以明确。</w:t>
      </w:r>
    </w:p>
    <w:p w14:paraId="33BEAB77" w14:textId="77777777" w:rsidR="00F80B47" w:rsidRDefault="00000000">
      <w:pPr>
        <w:pStyle w:val="a3"/>
        <w:spacing w:before="60" w:line="227" w:lineRule="auto"/>
        <w:ind w:left="446"/>
      </w:pPr>
      <w:r>
        <w:rPr>
          <w:spacing w:val="-12"/>
        </w:rPr>
        <w:t>（3）</w:t>
      </w:r>
      <w:r>
        <w:rPr>
          <w:spacing w:val="85"/>
        </w:rPr>
        <w:t xml:space="preserve"> </w:t>
      </w:r>
      <w:r>
        <w:rPr>
          <w:spacing w:val="-12"/>
        </w:rPr>
        <w:t>SWOT</w:t>
      </w:r>
      <w:r>
        <w:rPr>
          <w:spacing w:val="-41"/>
        </w:rPr>
        <w:t xml:space="preserve"> </w:t>
      </w:r>
      <w:r>
        <w:rPr>
          <w:spacing w:val="-12"/>
        </w:rPr>
        <w:t>分析法。</w:t>
      </w:r>
    </w:p>
    <w:p w14:paraId="34C4B485" w14:textId="77777777" w:rsidR="00F80B47" w:rsidRDefault="00000000">
      <w:pPr>
        <w:pStyle w:val="a3"/>
        <w:spacing w:before="54" w:line="249" w:lineRule="auto"/>
        <w:ind w:left="6" w:right="2" w:firstLine="424"/>
      </w:pPr>
      <w:r>
        <w:rPr>
          <w:spacing w:val="-9"/>
        </w:rPr>
        <w:t>SWOT</w:t>
      </w:r>
      <w:r>
        <w:rPr>
          <w:spacing w:val="-37"/>
        </w:rPr>
        <w:t xml:space="preserve"> </w:t>
      </w:r>
      <w:r>
        <w:rPr>
          <w:spacing w:val="-9"/>
        </w:rPr>
        <w:t>分析法是一种环境分析方法。所谓的</w:t>
      </w:r>
      <w:r>
        <w:rPr>
          <w:spacing w:val="-44"/>
        </w:rPr>
        <w:t xml:space="preserve"> </w:t>
      </w:r>
      <w:r>
        <w:rPr>
          <w:spacing w:val="-9"/>
        </w:rPr>
        <w:t>SWOT，是英文</w:t>
      </w:r>
      <w:r>
        <w:rPr>
          <w:spacing w:val="-45"/>
        </w:rPr>
        <w:t xml:space="preserve"> </w:t>
      </w:r>
      <w:r>
        <w:rPr>
          <w:spacing w:val="-9"/>
        </w:rPr>
        <w:t>Strength（优势）、Weakness（劣势）、</w:t>
      </w:r>
      <w:r>
        <w:t xml:space="preserve"> </w:t>
      </w:r>
      <w:r>
        <w:rPr>
          <w:spacing w:val="-5"/>
        </w:rPr>
        <w:t>Opportunity（机遇） 和</w:t>
      </w:r>
      <w:r>
        <w:rPr>
          <w:spacing w:val="-27"/>
        </w:rPr>
        <w:t xml:space="preserve"> </w:t>
      </w:r>
      <w:r>
        <w:rPr>
          <w:spacing w:val="-5"/>
        </w:rPr>
        <w:t>Threat（挑战）的简写。</w:t>
      </w:r>
    </w:p>
    <w:p w14:paraId="794E264F" w14:textId="77777777" w:rsidR="00F80B47" w:rsidRDefault="00000000">
      <w:pPr>
        <w:pStyle w:val="a3"/>
        <w:spacing w:before="57" w:line="232" w:lineRule="auto"/>
        <w:ind w:left="446"/>
        <w:rPr>
          <w:lang w:eastAsia="zh-CN"/>
        </w:rPr>
      </w:pPr>
      <w:r>
        <w:rPr>
          <w:spacing w:val="-5"/>
          <w:lang w:eastAsia="zh-CN"/>
        </w:rPr>
        <w:t>（4）检查表。</w:t>
      </w:r>
    </w:p>
    <w:p w14:paraId="4620964A" w14:textId="77777777" w:rsidR="00F80B47" w:rsidRDefault="00000000">
      <w:pPr>
        <w:pStyle w:val="a3"/>
        <w:spacing w:before="48" w:line="229" w:lineRule="auto"/>
        <w:ind w:left="446"/>
        <w:rPr>
          <w:lang w:eastAsia="zh-CN"/>
        </w:rPr>
      </w:pPr>
      <w:r>
        <w:rPr>
          <w:spacing w:val="-5"/>
          <w:lang w:eastAsia="zh-CN"/>
        </w:rPr>
        <w:t>（5）图解技术。</w:t>
      </w:r>
    </w:p>
    <w:p w14:paraId="6B327CCE" w14:textId="77777777" w:rsidR="00F80B47" w:rsidRDefault="00000000">
      <w:pPr>
        <w:pStyle w:val="a3"/>
        <w:tabs>
          <w:tab w:val="left" w:pos="103"/>
        </w:tabs>
        <w:spacing w:before="52"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【点评】风险识别工具和技术，书上原话，多次考了，简单，必须得分</w:t>
      </w:r>
    </w:p>
    <w:p w14:paraId="0AEAE892" w14:textId="77777777" w:rsidR="00F80B47" w:rsidRDefault="00F80B47">
      <w:pPr>
        <w:spacing w:line="281" w:lineRule="auto"/>
        <w:rPr>
          <w:lang w:eastAsia="zh-CN"/>
        </w:rPr>
      </w:pPr>
    </w:p>
    <w:p w14:paraId="70E8D4B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45</w:t>
      </w:r>
    </w:p>
    <w:p w14:paraId="2F359314"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lang w:eastAsia="zh-CN"/>
        </w:rPr>
        <w:t>24</w:t>
      </w:r>
      <w:r>
        <w:rPr>
          <w:rFonts w:ascii="宋体" w:eastAsia="宋体" w:hAnsi="宋体" w:cs="宋体"/>
          <w:lang w:eastAsia="zh-CN"/>
        </w:rPr>
        <w:t>、风险管理是项目管理中的重要内容，其中风险概率分析是指</w:t>
      </w:r>
      <w:r>
        <w:rPr>
          <w:rFonts w:ascii="宋体" w:eastAsia="宋体" w:hAnsi="宋体" w:cs="宋体"/>
          <w:u w:val="single"/>
          <w:lang w:eastAsia="zh-CN"/>
        </w:rPr>
        <w:t xml:space="preserve"> 2</w:t>
      </w:r>
      <w:r>
        <w:rPr>
          <w:rFonts w:ascii="宋体" w:eastAsia="宋体" w:hAnsi="宋体" w:cs="宋体"/>
          <w:spacing w:val="-1"/>
          <w:u w:val="single"/>
          <w:lang w:eastAsia="zh-CN"/>
        </w:rPr>
        <w:t xml:space="preserve">4 </w:t>
      </w:r>
      <w:r>
        <w:rPr>
          <w:rFonts w:ascii="宋体" w:eastAsia="宋体" w:hAnsi="宋体" w:cs="宋体"/>
          <w:spacing w:val="-1"/>
          <w:lang w:eastAsia="zh-CN"/>
        </w:rPr>
        <w:t>。</w:t>
      </w:r>
    </w:p>
    <w:p w14:paraId="35582009"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分析风险对项目的潜在影响      </w:t>
      </w:r>
      <w:r>
        <w:rPr>
          <w:rFonts w:ascii="Times New Roman" w:eastAsia="Times New Roman" w:hAnsi="Times New Roman" w:cs="Times New Roman"/>
          <w:lang w:eastAsia="zh-CN"/>
        </w:rPr>
        <w:t>B.</w:t>
      </w:r>
      <w:r>
        <w:rPr>
          <w:rFonts w:ascii="宋体" w:eastAsia="宋体" w:hAnsi="宋体" w:cs="宋体"/>
          <w:lang w:eastAsia="zh-CN"/>
        </w:rPr>
        <w:t>调</w:t>
      </w:r>
      <w:r>
        <w:rPr>
          <w:rFonts w:ascii="宋体" w:eastAsia="宋体" w:hAnsi="宋体" w:cs="宋体"/>
          <w:spacing w:val="-1"/>
          <w:lang w:eastAsia="zh-CN"/>
        </w:rPr>
        <w:t>查每项具体风险发生的可能性</w:t>
      </w:r>
    </w:p>
    <w:p w14:paraId="10D1D4D6"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分析风险的可能消极影响         </w:t>
      </w:r>
      <w:r>
        <w:rPr>
          <w:rFonts w:ascii="Times New Roman" w:eastAsia="Times New Roman" w:hAnsi="Times New Roman" w:cs="Times New Roman"/>
          <w:lang w:eastAsia="zh-CN"/>
        </w:rPr>
        <w:t>D.</w:t>
      </w:r>
      <w:r>
        <w:rPr>
          <w:rFonts w:ascii="宋体" w:eastAsia="宋体" w:hAnsi="宋体" w:cs="宋体"/>
          <w:lang w:eastAsia="zh-CN"/>
        </w:rPr>
        <w:t>分析风险的可</w:t>
      </w:r>
      <w:r>
        <w:rPr>
          <w:rFonts w:ascii="宋体" w:eastAsia="宋体" w:hAnsi="宋体" w:cs="宋体"/>
          <w:spacing w:val="-1"/>
          <w:lang w:eastAsia="zh-CN"/>
        </w:rPr>
        <w:t>能积极影响</w:t>
      </w:r>
    </w:p>
    <w:p w14:paraId="5CDEC7DE" w14:textId="77777777" w:rsidR="00F80B47" w:rsidRDefault="00000000">
      <w:pPr>
        <w:pStyle w:val="a3"/>
        <w:spacing w:before="61" w:line="229" w:lineRule="auto"/>
        <w:rPr>
          <w:lang w:eastAsia="zh-CN"/>
        </w:rPr>
      </w:pPr>
      <w:r>
        <w:rPr>
          <w:spacing w:val="1"/>
          <w:lang w:eastAsia="zh-CN"/>
        </w:rPr>
        <w:t>【答案】B</w:t>
      </w:r>
    </w:p>
    <w:p w14:paraId="69A67D57" w14:textId="7151CBA3" w:rsidR="00F80B47" w:rsidRDefault="00000000">
      <w:pPr>
        <w:pStyle w:val="a3"/>
        <w:spacing w:before="51" w:line="274"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此题考察的是定性风险分析的工具和技术，</w:t>
      </w:r>
      <w:r>
        <w:rPr>
          <w:spacing w:val="-6"/>
          <w:u w:val="single"/>
          <w:lang w:eastAsia="zh-CN"/>
        </w:rPr>
        <w:t xml:space="preserve"> </w:t>
      </w:r>
    </w:p>
    <w:p w14:paraId="33236FD0" w14:textId="77777777" w:rsidR="00F80B47" w:rsidRDefault="00000000">
      <w:pPr>
        <w:pStyle w:val="a3"/>
        <w:spacing w:before="1" w:line="225" w:lineRule="auto"/>
        <w:ind w:left="428"/>
        <w:rPr>
          <w:lang w:eastAsia="zh-CN"/>
        </w:rPr>
      </w:pPr>
      <w:r>
        <w:rPr>
          <w:spacing w:val="-1"/>
          <w:u w:val="single"/>
          <w:lang w:eastAsia="zh-CN"/>
        </w:rPr>
        <w:t>风险概率分析指调查每项具体风险发生的可能性。</w:t>
      </w:r>
      <w:r>
        <w:rPr>
          <w:spacing w:val="-1"/>
          <w:lang w:eastAsia="zh-CN"/>
        </w:rPr>
        <w:t>书</w:t>
      </w:r>
      <w:r>
        <w:rPr>
          <w:spacing w:val="-2"/>
          <w:lang w:eastAsia="zh-CN"/>
        </w:rPr>
        <w:t>上原话；</w:t>
      </w:r>
    </w:p>
    <w:p w14:paraId="7185460B" w14:textId="77777777" w:rsidR="00F80B47" w:rsidRDefault="00000000">
      <w:pPr>
        <w:pStyle w:val="a3"/>
        <w:tabs>
          <w:tab w:val="left" w:pos="105"/>
        </w:tabs>
        <w:spacing w:before="56"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【点评】风险的概念，书上原话，比较简单，必须得分</w:t>
      </w:r>
    </w:p>
    <w:p w14:paraId="20DCF8C7" w14:textId="77777777" w:rsidR="00F80B47" w:rsidRDefault="00F80B47">
      <w:pPr>
        <w:spacing w:before="48"/>
        <w:rPr>
          <w:lang w:eastAsia="zh-CN"/>
        </w:rPr>
      </w:pPr>
    </w:p>
    <w:p w14:paraId="5840A99B" w14:textId="77777777" w:rsidR="00F80B47" w:rsidRDefault="00F80B47">
      <w:pPr>
        <w:spacing w:before="48"/>
        <w:rPr>
          <w:lang w:eastAsia="zh-CN"/>
        </w:rPr>
      </w:pPr>
    </w:p>
    <w:p w14:paraId="43B78BCE" w14:textId="77777777" w:rsidR="00F80B47" w:rsidRDefault="00F80B47">
      <w:pPr>
        <w:rPr>
          <w:lang w:eastAsia="zh-CN"/>
        </w:rPr>
        <w:sectPr w:rsidR="00F80B47">
          <w:headerReference w:type="default" r:id="rId307"/>
          <w:pgSz w:w="10320" w:h="14568"/>
          <w:pgMar w:top="400" w:right="643" w:bottom="0" w:left="718" w:header="0" w:footer="0" w:gutter="0"/>
          <w:cols w:space="720" w:equalWidth="0">
            <w:col w:w="8959" w:space="0"/>
          </w:cols>
        </w:sectPr>
      </w:pPr>
    </w:p>
    <w:p w14:paraId="737B3846"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92AB87C" w14:textId="71B5F80C" w:rsidR="00F80B47" w:rsidRDefault="00F80B47">
      <w:pPr>
        <w:pStyle w:val="a3"/>
        <w:spacing w:before="26" w:line="195" w:lineRule="auto"/>
        <w:ind w:left="446"/>
        <w:rPr>
          <w:sz w:val="18"/>
          <w:szCs w:val="18"/>
          <w:lang w:eastAsia="zh-CN"/>
        </w:rPr>
      </w:pPr>
    </w:p>
    <w:p w14:paraId="56F44BFB" w14:textId="77777777" w:rsidR="00F80B47" w:rsidRDefault="00000000">
      <w:pPr>
        <w:spacing w:line="14" w:lineRule="auto"/>
        <w:rPr>
          <w:sz w:val="2"/>
          <w:lang w:eastAsia="zh-CN"/>
        </w:rPr>
      </w:pPr>
      <w:r>
        <w:rPr>
          <w:rFonts w:eastAsia="Arial"/>
          <w:sz w:val="2"/>
          <w:szCs w:val="2"/>
          <w:lang w:eastAsia="zh-CN"/>
        </w:rPr>
        <w:br w:type="column"/>
      </w:r>
    </w:p>
    <w:p w14:paraId="7513BB57" w14:textId="24583069" w:rsidR="00F80B47" w:rsidRDefault="00F80B47">
      <w:pPr>
        <w:pStyle w:val="a3"/>
        <w:spacing w:before="225" w:line="195" w:lineRule="auto"/>
        <w:rPr>
          <w:sz w:val="18"/>
          <w:szCs w:val="18"/>
          <w:lang w:eastAsia="zh-CN"/>
        </w:rPr>
      </w:pPr>
    </w:p>
    <w:p w14:paraId="1106ECAC" w14:textId="77777777" w:rsidR="00F80B47" w:rsidRDefault="00F80B47">
      <w:pPr>
        <w:spacing w:line="195" w:lineRule="auto"/>
        <w:rPr>
          <w:sz w:val="18"/>
          <w:szCs w:val="18"/>
          <w:lang w:eastAsia="zh-CN"/>
        </w:rPr>
        <w:sectPr w:rsidR="00F80B47">
          <w:type w:val="continuous"/>
          <w:pgSz w:w="10320" w:h="14568"/>
          <w:pgMar w:top="400" w:right="643" w:bottom="0" w:left="718" w:header="0" w:footer="0" w:gutter="0"/>
          <w:cols w:num="2" w:space="720" w:equalWidth="0">
            <w:col w:w="4957" w:space="100"/>
            <w:col w:w="3902" w:space="0"/>
          </w:cols>
        </w:sectPr>
      </w:pPr>
    </w:p>
    <w:p w14:paraId="51B243E5" w14:textId="77777777" w:rsidR="00F80B47" w:rsidRDefault="00F80B47">
      <w:pPr>
        <w:spacing w:line="278" w:lineRule="auto"/>
        <w:rPr>
          <w:lang w:eastAsia="zh-CN"/>
        </w:rPr>
      </w:pPr>
    </w:p>
    <w:p w14:paraId="3EE397FC"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25】---2013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w:t>
      </w:r>
    </w:p>
    <w:p w14:paraId="3C4A78B0" w14:textId="77777777" w:rsidR="00F80B47" w:rsidRDefault="00000000">
      <w:pPr>
        <w:spacing w:before="26" w:line="247" w:lineRule="auto"/>
        <w:ind w:left="8" w:right="9" w:hanging="3"/>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、建立一个概率模型或者随机过程，使它的参数等于问题的解，然后通过对模型或过程的观察</w:t>
      </w:r>
      <w:r>
        <w:rPr>
          <w:rFonts w:ascii="宋体" w:eastAsia="宋体" w:hAnsi="宋体" w:cs="宋体"/>
          <w:spacing w:val="6"/>
          <w:lang w:eastAsia="zh-CN"/>
        </w:rPr>
        <w:t xml:space="preserve"> </w:t>
      </w:r>
      <w:r>
        <w:rPr>
          <w:rFonts w:ascii="宋体" w:eastAsia="宋体" w:hAnsi="宋体" w:cs="宋体"/>
          <w:lang w:eastAsia="zh-CN"/>
        </w:rPr>
        <w:t>计算所求参数的统计特征，最后给出所求问题的近似值，解的精度可以用估计值的标准差表示。</w:t>
      </w:r>
    </w:p>
    <w:p w14:paraId="1004BF1F" w14:textId="77777777" w:rsidR="00F80B47" w:rsidRDefault="00000000">
      <w:pPr>
        <w:spacing w:before="62" w:line="221" w:lineRule="auto"/>
        <w:ind w:left="10"/>
        <w:rPr>
          <w:rFonts w:ascii="宋体" w:eastAsia="宋体" w:hAnsi="宋体" w:cs="宋体"/>
          <w:lang w:eastAsia="zh-CN"/>
        </w:rPr>
      </w:pPr>
      <w:r>
        <w:rPr>
          <w:rFonts w:ascii="宋体" w:eastAsia="宋体" w:hAnsi="宋体" w:cs="宋体"/>
          <w:spacing w:val="-3"/>
          <w:lang w:eastAsia="zh-CN"/>
        </w:rPr>
        <w:t>这种技术称为</w:t>
      </w:r>
      <w:r>
        <w:rPr>
          <w:rFonts w:ascii="宋体" w:eastAsia="宋体" w:hAnsi="宋体" w:cs="宋体"/>
          <w:spacing w:val="-3"/>
          <w:u w:val="single"/>
          <w:lang w:eastAsia="zh-CN"/>
        </w:rPr>
        <w:t xml:space="preserve">  25  </w:t>
      </w:r>
      <w:r>
        <w:rPr>
          <w:rFonts w:ascii="宋体" w:eastAsia="宋体" w:hAnsi="宋体" w:cs="宋体"/>
          <w:spacing w:val="-85"/>
          <w:lang w:eastAsia="zh-CN"/>
        </w:rPr>
        <w:t xml:space="preserve"> </w:t>
      </w:r>
      <w:r>
        <w:rPr>
          <w:rFonts w:ascii="宋体" w:eastAsia="宋体" w:hAnsi="宋体" w:cs="宋体"/>
          <w:spacing w:val="-3"/>
          <w:lang w:eastAsia="zh-CN"/>
        </w:rPr>
        <w:t>方法。</w:t>
      </w:r>
    </w:p>
    <w:p w14:paraId="2124D12B" w14:textId="77777777" w:rsidR="00F80B47" w:rsidRDefault="00000000">
      <w:pPr>
        <w:spacing w:before="60"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期望货币分析    </w:t>
      </w:r>
      <w:r>
        <w:rPr>
          <w:rFonts w:ascii="Times New Roman" w:eastAsia="Times New Roman" w:hAnsi="Times New Roman" w:cs="Times New Roman"/>
          <w:lang w:eastAsia="zh-CN"/>
        </w:rPr>
        <w:t>B.</w:t>
      </w:r>
      <w:r>
        <w:rPr>
          <w:rFonts w:ascii="宋体" w:eastAsia="宋体" w:hAnsi="宋体" w:cs="宋体"/>
          <w:lang w:eastAsia="zh-CN"/>
        </w:rPr>
        <w:t xml:space="preserve">决策树分析    </w:t>
      </w:r>
      <w:r>
        <w:rPr>
          <w:rFonts w:ascii="Times New Roman" w:eastAsia="Times New Roman" w:hAnsi="Times New Roman" w:cs="Times New Roman"/>
          <w:lang w:eastAsia="zh-CN"/>
        </w:rPr>
        <w:t>C.</w:t>
      </w:r>
      <w:r>
        <w:rPr>
          <w:rFonts w:ascii="宋体" w:eastAsia="宋体" w:hAnsi="宋体" w:cs="宋体"/>
          <w:lang w:eastAsia="zh-CN"/>
        </w:rPr>
        <w:t xml:space="preserve">蒙特卡洛分析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优先顺序图</w:t>
      </w:r>
    </w:p>
    <w:p w14:paraId="1C792E59" w14:textId="77777777" w:rsidR="00F80B47" w:rsidRDefault="00000000">
      <w:pPr>
        <w:pStyle w:val="a3"/>
        <w:spacing w:before="62" w:line="229" w:lineRule="auto"/>
        <w:rPr>
          <w:lang w:eastAsia="zh-CN"/>
        </w:rPr>
      </w:pPr>
      <w:r>
        <w:rPr>
          <w:spacing w:val="1"/>
          <w:lang w:eastAsia="zh-CN"/>
        </w:rPr>
        <w:t>【答案】C</w:t>
      </w:r>
    </w:p>
    <w:p w14:paraId="6FF3C9FF" w14:textId="69FE1A22"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此题考察的是蒙特卡罗分析，</w:t>
      </w:r>
    </w:p>
    <w:p w14:paraId="76992848" w14:textId="77777777" w:rsidR="00F80B47" w:rsidRDefault="00000000">
      <w:pPr>
        <w:pStyle w:val="a3"/>
        <w:spacing w:before="59" w:line="257" w:lineRule="auto"/>
        <w:ind w:left="7" w:right="9" w:firstLine="439"/>
        <w:jc w:val="both"/>
        <w:rPr>
          <w:lang w:eastAsia="zh-CN"/>
        </w:rPr>
      </w:pPr>
      <w:r>
        <w:rPr>
          <w:spacing w:val="1"/>
          <w:u w:val="single"/>
          <w:lang w:eastAsia="zh-CN"/>
        </w:rPr>
        <w:t>蒙特卡罗分析也称为随机模拟法</w:t>
      </w:r>
      <w:r>
        <w:rPr>
          <w:spacing w:val="1"/>
          <w:lang w:eastAsia="zh-CN"/>
        </w:rPr>
        <w:t>，其基本思路是首先建立一个</w:t>
      </w:r>
      <w:r>
        <w:rPr>
          <w:lang w:eastAsia="zh-CN"/>
        </w:rPr>
        <w:t xml:space="preserve">概率模型或随机过程，使它的 </w:t>
      </w:r>
      <w:r>
        <w:rPr>
          <w:spacing w:val="1"/>
          <w:lang w:eastAsia="zh-CN"/>
        </w:rPr>
        <w:t>参数等于问题的解，然后通过对模型或过程的观察计算所求参数的统计特征，最后给出所求问题</w:t>
      </w:r>
      <w:r>
        <w:rPr>
          <w:spacing w:val="5"/>
          <w:lang w:eastAsia="zh-CN"/>
        </w:rPr>
        <w:t xml:space="preserve"> </w:t>
      </w:r>
      <w:r>
        <w:rPr>
          <w:spacing w:val="-8"/>
          <w:lang w:eastAsia="zh-CN"/>
        </w:rPr>
        <w:t>的近似值，</w:t>
      </w:r>
      <w:r>
        <w:rPr>
          <w:spacing w:val="62"/>
          <w:lang w:eastAsia="zh-CN"/>
        </w:rPr>
        <w:t xml:space="preserve"> </w:t>
      </w:r>
      <w:r>
        <w:rPr>
          <w:spacing w:val="-8"/>
          <w:lang w:eastAsia="zh-CN"/>
        </w:rPr>
        <w:t>解的精度可以用估计值的标准误差表示。</w:t>
      </w:r>
    </w:p>
    <w:p w14:paraId="6CAB3AAE" w14:textId="77777777" w:rsidR="00F80B47" w:rsidRDefault="00000000">
      <w:pPr>
        <w:pStyle w:val="a3"/>
        <w:tabs>
          <w:tab w:val="left" w:pos="105"/>
        </w:tabs>
        <w:spacing w:before="61"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【点评】方法，需要有大致的了解，书上原话，比较简单，必须得分</w:t>
      </w:r>
    </w:p>
    <w:p w14:paraId="7FF70E08" w14:textId="77777777" w:rsidR="00F80B47" w:rsidRDefault="00F80B47">
      <w:pPr>
        <w:spacing w:line="281" w:lineRule="auto"/>
        <w:rPr>
          <w:lang w:eastAsia="zh-CN"/>
        </w:rPr>
      </w:pPr>
    </w:p>
    <w:p w14:paraId="43E24D9B"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26】---2013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w:t>
      </w:r>
    </w:p>
    <w:p w14:paraId="5BC80128" w14:textId="77777777" w:rsidR="00F80B47" w:rsidRDefault="00000000">
      <w:pPr>
        <w:spacing w:before="27" w:line="248" w:lineRule="auto"/>
        <w:ind w:left="9" w:right="9" w:hanging="4"/>
        <w:rPr>
          <w:rFonts w:ascii="宋体" w:eastAsia="宋体" w:hAnsi="宋体" w:cs="宋体"/>
          <w:lang w:eastAsia="zh-CN"/>
        </w:rPr>
      </w:pPr>
      <w:r>
        <w:rPr>
          <w:rFonts w:ascii="Times New Roman" w:eastAsia="Times New Roman" w:hAnsi="Times New Roman" w:cs="Times New Roman"/>
          <w:spacing w:val="-2"/>
          <w:lang w:eastAsia="zh-CN"/>
        </w:rPr>
        <w:t>26</w:t>
      </w:r>
      <w:r>
        <w:rPr>
          <w:rFonts w:ascii="宋体" w:eastAsia="宋体" w:hAnsi="宋体" w:cs="宋体"/>
          <w:spacing w:val="-2"/>
          <w:lang w:eastAsia="zh-CN"/>
        </w:rPr>
        <w:t>、风险转移是设法将风险的后果连同应对的责任转移到他方的风险</w:t>
      </w:r>
      <w:r>
        <w:rPr>
          <w:rFonts w:ascii="宋体" w:eastAsia="宋体" w:hAnsi="宋体" w:cs="宋体"/>
          <w:spacing w:val="-3"/>
          <w:lang w:eastAsia="zh-CN"/>
        </w:rPr>
        <w:t>应对措施，</w:t>
      </w:r>
      <w:r>
        <w:rPr>
          <w:rFonts w:ascii="宋体" w:eastAsia="宋体" w:hAnsi="宋体" w:cs="宋体"/>
          <w:spacing w:val="48"/>
          <w:lang w:eastAsia="zh-CN"/>
        </w:rPr>
        <w:t xml:space="preserve"> </w:t>
      </w:r>
      <w:r>
        <w:rPr>
          <w:rFonts w:ascii="宋体" w:eastAsia="宋体" w:hAnsi="宋体" w:cs="宋体"/>
          <w:spacing w:val="-3"/>
          <w:u w:val="single"/>
          <w:lang w:eastAsia="zh-CN"/>
        </w:rPr>
        <w:t xml:space="preserve"> 26 </w:t>
      </w:r>
      <w:r>
        <w:rPr>
          <w:rFonts w:ascii="宋体" w:eastAsia="宋体" w:hAnsi="宋体" w:cs="宋体"/>
          <w:spacing w:val="-3"/>
          <w:lang w:eastAsia="zh-CN"/>
        </w:rPr>
        <w:t>不属于风险</w:t>
      </w:r>
      <w:r>
        <w:rPr>
          <w:rFonts w:ascii="宋体" w:eastAsia="宋体" w:hAnsi="宋体" w:cs="宋体"/>
          <w:lang w:eastAsia="zh-CN"/>
        </w:rPr>
        <w:t xml:space="preserve"> </w:t>
      </w:r>
      <w:r>
        <w:rPr>
          <w:rFonts w:ascii="宋体" w:eastAsia="宋体" w:hAnsi="宋体" w:cs="宋体"/>
          <w:spacing w:val="-1"/>
          <w:lang w:eastAsia="zh-CN"/>
        </w:rPr>
        <w:t>转移的措施。</w:t>
      </w:r>
    </w:p>
    <w:p w14:paraId="22E1512C"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履约保证书    </w:t>
      </w:r>
      <w:r>
        <w:rPr>
          <w:rFonts w:ascii="Times New Roman" w:eastAsia="Times New Roman" w:hAnsi="Times New Roman" w:cs="Times New Roman"/>
          <w:lang w:eastAsia="zh-CN"/>
        </w:rPr>
        <w:t>B.</w:t>
      </w:r>
      <w:r>
        <w:rPr>
          <w:rFonts w:ascii="宋体" w:eastAsia="宋体" w:hAnsi="宋体" w:cs="宋体"/>
          <w:lang w:eastAsia="zh-CN"/>
        </w:rPr>
        <w:t xml:space="preserve">购买保险    </w:t>
      </w:r>
      <w:r>
        <w:rPr>
          <w:rFonts w:ascii="Times New Roman" w:eastAsia="Times New Roman" w:hAnsi="Times New Roman" w:cs="Times New Roman"/>
          <w:lang w:eastAsia="zh-CN"/>
        </w:rPr>
        <w:t>C.</w:t>
      </w:r>
      <w:r>
        <w:rPr>
          <w:rFonts w:ascii="宋体" w:eastAsia="宋体" w:hAnsi="宋体" w:cs="宋体"/>
          <w:lang w:eastAsia="zh-CN"/>
        </w:rPr>
        <w:t xml:space="preserve">第三方担保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改变工艺流程</w:t>
      </w:r>
    </w:p>
    <w:p w14:paraId="38F3BF34" w14:textId="77777777" w:rsidR="00F80B47" w:rsidRDefault="00000000">
      <w:pPr>
        <w:pStyle w:val="a3"/>
        <w:spacing w:before="62" w:line="229" w:lineRule="auto"/>
        <w:rPr>
          <w:lang w:eastAsia="zh-CN"/>
        </w:rPr>
      </w:pPr>
      <w:r>
        <w:rPr>
          <w:spacing w:val="1"/>
          <w:lang w:eastAsia="zh-CN"/>
        </w:rPr>
        <w:t>【答案】D</w:t>
      </w:r>
    </w:p>
    <w:p w14:paraId="79FB0CE6" w14:textId="543D762C"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此题考察的是风险应对计划，</w:t>
      </w:r>
    </w:p>
    <w:p w14:paraId="2F2AB9AF" w14:textId="77777777" w:rsidR="00F80B47" w:rsidRDefault="00000000">
      <w:pPr>
        <w:pStyle w:val="a3"/>
        <w:spacing w:before="59" w:line="257" w:lineRule="auto"/>
        <w:ind w:left="11" w:firstLine="313"/>
        <w:jc w:val="both"/>
        <w:rPr>
          <w:lang w:eastAsia="zh-CN"/>
        </w:rPr>
      </w:pPr>
      <w:r>
        <w:rPr>
          <w:spacing w:val="-1"/>
          <w:u w:val="single"/>
          <w:lang w:eastAsia="zh-CN"/>
        </w:rPr>
        <w:t>转移风险是指设法将风险的后果连同应对的责任转移到他方身上。转移</w:t>
      </w:r>
      <w:r>
        <w:rPr>
          <w:spacing w:val="-2"/>
          <w:u w:val="single"/>
          <w:lang w:eastAsia="zh-CN"/>
        </w:rPr>
        <w:t>风险实际只是把风险损</w:t>
      </w:r>
      <w:r>
        <w:rPr>
          <w:lang w:eastAsia="zh-CN"/>
        </w:rPr>
        <w:t xml:space="preserve"> </w:t>
      </w:r>
      <w:r>
        <w:rPr>
          <w:spacing w:val="1"/>
          <w:u w:val="single"/>
          <w:lang w:eastAsia="zh-CN"/>
        </w:rPr>
        <w:t>失的部分或全部以正当理由让他方承担，而并非将其拔除。转移工具丰富多样，包括但不限于利</w:t>
      </w:r>
      <w:r>
        <w:rPr>
          <w:spacing w:val="1"/>
          <w:lang w:eastAsia="zh-CN"/>
        </w:rPr>
        <w:t xml:space="preserve"> </w:t>
      </w:r>
      <w:r>
        <w:rPr>
          <w:spacing w:val="-3"/>
          <w:u w:val="single"/>
          <w:lang w:eastAsia="zh-CN"/>
        </w:rPr>
        <w:t>用保险、履约保证书、担保书和保证书</w:t>
      </w:r>
      <w:r>
        <w:rPr>
          <w:spacing w:val="-3"/>
          <w:lang w:eastAsia="zh-CN"/>
        </w:rPr>
        <w:t>。转移中有</w:t>
      </w:r>
      <w:r>
        <w:rPr>
          <w:spacing w:val="-38"/>
          <w:lang w:eastAsia="zh-CN"/>
        </w:rPr>
        <w:t xml:space="preserve"> </w:t>
      </w:r>
      <w:r>
        <w:rPr>
          <w:spacing w:val="-3"/>
          <w:lang w:eastAsia="zh-CN"/>
        </w:rPr>
        <w:t>ABC，没有</w:t>
      </w:r>
      <w:r>
        <w:rPr>
          <w:spacing w:val="-30"/>
          <w:lang w:eastAsia="zh-CN"/>
        </w:rPr>
        <w:t xml:space="preserve"> </w:t>
      </w:r>
      <w:r>
        <w:rPr>
          <w:spacing w:val="-3"/>
          <w:lang w:eastAsia="zh-CN"/>
        </w:rPr>
        <w:t>D；</w:t>
      </w:r>
      <w:r>
        <w:rPr>
          <w:spacing w:val="-53"/>
          <w:lang w:eastAsia="zh-CN"/>
        </w:rPr>
        <w:t xml:space="preserve"> </w:t>
      </w:r>
      <w:r>
        <w:rPr>
          <w:spacing w:val="-3"/>
          <w:lang w:eastAsia="zh-CN"/>
        </w:rPr>
        <w:t>减轻中有</w:t>
      </w:r>
      <w:r>
        <w:rPr>
          <w:spacing w:val="-48"/>
          <w:lang w:eastAsia="zh-CN"/>
        </w:rPr>
        <w:t xml:space="preserve"> </w:t>
      </w:r>
      <w:r>
        <w:rPr>
          <w:spacing w:val="-3"/>
          <w:lang w:eastAsia="zh-CN"/>
        </w:rPr>
        <w:t>D。</w:t>
      </w:r>
    </w:p>
    <w:p w14:paraId="1522383B"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【点评】风险的应对策略，书上原话，</w:t>
      </w:r>
      <w:r>
        <w:rPr>
          <w:spacing w:val="82"/>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常考的，比较简单，必须得分</w:t>
      </w:r>
    </w:p>
    <w:p w14:paraId="5CD3F81D" w14:textId="77777777" w:rsidR="00F80B47" w:rsidRDefault="00F80B47">
      <w:pPr>
        <w:spacing w:line="281" w:lineRule="auto"/>
        <w:rPr>
          <w:lang w:eastAsia="zh-CN"/>
        </w:rPr>
      </w:pPr>
    </w:p>
    <w:p w14:paraId="4AE251B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27】---2013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6765C9DF"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7"/>
          <w:lang w:eastAsia="zh-CN"/>
        </w:rPr>
        <w:t>27</w:t>
      </w:r>
      <w:r>
        <w:rPr>
          <w:rFonts w:ascii="宋体" w:eastAsia="宋体" w:hAnsi="宋体" w:cs="宋体"/>
          <w:spacing w:val="-7"/>
          <w:lang w:eastAsia="zh-CN"/>
        </w:rPr>
        <w:t>、在项目执行阶段，一名团队成员识别了一项新风险，此时，</w:t>
      </w:r>
      <w:r>
        <w:rPr>
          <w:rFonts w:ascii="宋体" w:eastAsia="宋体" w:hAnsi="宋体" w:cs="宋体"/>
          <w:spacing w:val="66"/>
          <w:lang w:eastAsia="zh-CN"/>
        </w:rPr>
        <w:t xml:space="preserve"> </w:t>
      </w:r>
      <w:r>
        <w:rPr>
          <w:rFonts w:ascii="宋体" w:eastAsia="宋体" w:hAnsi="宋体" w:cs="宋体"/>
          <w:spacing w:val="-7"/>
          <w:lang w:eastAsia="zh-CN"/>
        </w:rPr>
        <w:t>应该</w:t>
      </w:r>
      <w:r>
        <w:rPr>
          <w:rFonts w:ascii="宋体" w:eastAsia="宋体" w:hAnsi="宋体" w:cs="宋体"/>
          <w:spacing w:val="-7"/>
          <w:u w:val="single"/>
          <w:lang w:eastAsia="zh-CN"/>
        </w:rPr>
        <w:t>（27）</w:t>
      </w:r>
      <w:r>
        <w:rPr>
          <w:rFonts w:ascii="宋体" w:eastAsia="宋体" w:hAnsi="宋体" w:cs="宋体"/>
          <w:spacing w:val="-7"/>
          <w:lang w:eastAsia="zh-CN"/>
        </w:rPr>
        <w:t>。</w:t>
      </w:r>
    </w:p>
    <w:p w14:paraId="46FE5B89"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将之涵盖在风险触发因素中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对假设条件进行测试</w:t>
      </w:r>
    </w:p>
    <w:p w14:paraId="270A6359"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将之加入风险管理计划内       </w:t>
      </w:r>
      <w:r>
        <w:rPr>
          <w:rFonts w:ascii="Times New Roman" w:eastAsia="Times New Roman" w:hAnsi="Times New Roman" w:cs="Times New Roman"/>
          <w:lang w:eastAsia="zh-CN"/>
        </w:rPr>
        <w:t>D.</w:t>
      </w:r>
      <w:r>
        <w:rPr>
          <w:rFonts w:ascii="宋体" w:eastAsia="宋体" w:hAnsi="宋体" w:cs="宋体"/>
          <w:lang w:eastAsia="zh-CN"/>
        </w:rPr>
        <w:t>对风</w:t>
      </w:r>
      <w:r>
        <w:rPr>
          <w:rFonts w:ascii="宋体" w:eastAsia="宋体" w:hAnsi="宋体" w:cs="宋体"/>
          <w:spacing w:val="-1"/>
          <w:lang w:eastAsia="zh-CN"/>
        </w:rPr>
        <w:t>险进行定性分析</w:t>
      </w:r>
    </w:p>
    <w:p w14:paraId="5492193C" w14:textId="77777777" w:rsidR="00F80B47" w:rsidRDefault="00000000">
      <w:pPr>
        <w:pStyle w:val="a3"/>
        <w:spacing w:before="62" w:line="229" w:lineRule="auto"/>
        <w:rPr>
          <w:lang w:eastAsia="zh-CN"/>
        </w:rPr>
      </w:pPr>
      <w:r>
        <w:rPr>
          <w:spacing w:val="1"/>
          <w:lang w:eastAsia="zh-CN"/>
        </w:rPr>
        <w:t>【答案】D</w:t>
      </w:r>
    </w:p>
    <w:p w14:paraId="03DEECB7"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此题考察的是风险管理的流程，必须掌握，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A2BDAC3" w14:textId="77777777" w:rsidR="00F80B47" w:rsidRDefault="00000000">
      <w:pPr>
        <w:pStyle w:val="a3"/>
        <w:spacing w:before="61" w:line="249" w:lineRule="auto"/>
        <w:ind w:left="6" w:firstLine="422"/>
        <w:rPr>
          <w:lang w:eastAsia="zh-CN"/>
        </w:rPr>
      </w:pPr>
      <w:r>
        <w:rPr>
          <w:spacing w:val="-3"/>
          <w:lang w:eastAsia="zh-CN"/>
          <w14:textOutline w14:w="3352" w14:cap="rnd" w14:cmpd="sng" w14:algn="ctr">
            <w14:solidFill>
              <w14:srgbClr w14:val="000000"/>
            </w14:solidFill>
            <w14:prstDash w14:val="solid"/>
            <w14:round/>
          </w14:textOutline>
        </w:rPr>
        <w:t>风险管理：</w:t>
      </w:r>
      <w:r>
        <w:rPr>
          <w:spacing w:val="-3"/>
          <w:lang w:eastAsia="zh-CN"/>
        </w:rPr>
        <w:t xml:space="preserve"> 制定风险管理计划-风险识别-定性</w:t>
      </w:r>
      <w:r>
        <w:rPr>
          <w:spacing w:val="-4"/>
          <w:lang w:eastAsia="zh-CN"/>
        </w:rPr>
        <w:t>风险分析-定量风险分析-应对风险计划-风险监</w:t>
      </w:r>
      <w:r>
        <w:rPr>
          <w:lang w:eastAsia="zh-CN"/>
        </w:rPr>
        <w:t xml:space="preserve"> 控；考察的是风险管理的活动和流程。风险识别的下一步是风险定性</w:t>
      </w:r>
      <w:r>
        <w:rPr>
          <w:spacing w:val="-1"/>
          <w:lang w:eastAsia="zh-CN"/>
        </w:rPr>
        <w:t>评估</w:t>
      </w:r>
    </w:p>
    <w:p w14:paraId="1F7419BF"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【点评】风险管理的流程，常考的，比较简单，必须得分</w:t>
      </w:r>
    </w:p>
    <w:p w14:paraId="440C82FD" w14:textId="77777777" w:rsidR="00F80B47" w:rsidRDefault="00F80B47">
      <w:pPr>
        <w:spacing w:line="281" w:lineRule="auto"/>
        <w:rPr>
          <w:lang w:eastAsia="zh-CN"/>
        </w:rPr>
      </w:pPr>
    </w:p>
    <w:p w14:paraId="2F09EC2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28】---2013</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2AB4FED1"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lang w:eastAsia="zh-CN"/>
        </w:rPr>
        <w:t>28</w:t>
      </w:r>
      <w:r>
        <w:rPr>
          <w:rFonts w:ascii="宋体" w:eastAsia="宋体" w:hAnsi="宋体" w:cs="宋体"/>
          <w:lang w:eastAsia="zh-CN"/>
        </w:rPr>
        <w:t>、以下关于定性风险的说法中，错去的是（</w:t>
      </w:r>
      <w:r>
        <w:rPr>
          <w:rFonts w:ascii="Times New Roman" w:eastAsia="Times New Roman" w:hAnsi="Times New Roman" w:cs="Times New Roman"/>
          <w:lang w:eastAsia="zh-CN"/>
        </w:rPr>
        <w:t>28</w:t>
      </w:r>
      <w:r>
        <w:rPr>
          <w:rFonts w:ascii="宋体" w:eastAsia="宋体" w:hAnsi="宋体" w:cs="宋体"/>
          <w:lang w:eastAsia="zh-CN"/>
        </w:rPr>
        <w:t>）</w:t>
      </w:r>
    </w:p>
    <w:p w14:paraId="7CA05451"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风险概率分析指调查每项具体风险的发生的可能性</w:t>
      </w:r>
    </w:p>
    <w:p w14:paraId="2DCF90B4" w14:textId="77777777" w:rsidR="00F80B47" w:rsidRDefault="00000000">
      <w:pPr>
        <w:spacing w:before="61" w:line="219" w:lineRule="auto"/>
        <w:ind w:left="63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风险影响评估旨在分析风险对项目目标的潜在影响</w:t>
      </w:r>
    </w:p>
    <w:p w14:paraId="0EEF04D0" w14:textId="77777777" w:rsidR="00F80B47" w:rsidRDefault="00000000">
      <w:pPr>
        <w:spacing w:before="63" w:line="312" w:lineRule="exact"/>
        <w:ind w:left="637"/>
        <w:rPr>
          <w:rFonts w:ascii="宋体" w:eastAsia="宋体" w:hAnsi="宋体" w:cs="宋体"/>
          <w:lang w:eastAsia="zh-CN"/>
        </w:rPr>
      </w:pPr>
      <w:r>
        <w:rPr>
          <w:rFonts w:ascii="Times New Roman" w:eastAsia="Times New Roman" w:hAnsi="Times New Roman" w:cs="Times New Roman"/>
          <w:spacing w:val="-4"/>
          <w:position w:val="7"/>
          <w:lang w:eastAsia="zh-CN"/>
        </w:rPr>
        <w:t>C.</w:t>
      </w:r>
      <w:r>
        <w:rPr>
          <w:rFonts w:ascii="宋体" w:eastAsia="宋体" w:hAnsi="宋体" w:cs="宋体"/>
          <w:spacing w:val="-4"/>
          <w:position w:val="7"/>
          <w:lang w:eastAsia="zh-CN"/>
        </w:rPr>
        <w:t>风险影响评估值包括消极影响或威胁， 不包括积极影响或机会</w:t>
      </w:r>
    </w:p>
    <w:p w14:paraId="0298549E" w14:textId="77777777" w:rsidR="00F80B47" w:rsidRDefault="00000000">
      <w:pPr>
        <w:spacing w:line="219" w:lineRule="auto"/>
        <w:ind w:left="633"/>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可以让专家通过召开会议或进行访谈的方式对风险进行评估</w:t>
      </w:r>
    </w:p>
    <w:p w14:paraId="28F2D597" w14:textId="77777777" w:rsidR="00F80B47" w:rsidRDefault="00F80B47">
      <w:pPr>
        <w:spacing w:line="254" w:lineRule="auto"/>
        <w:rPr>
          <w:lang w:eastAsia="zh-CN"/>
        </w:rPr>
      </w:pPr>
    </w:p>
    <w:p w14:paraId="06F8D16F" w14:textId="77777777" w:rsidR="00F80B47" w:rsidRDefault="00000000">
      <w:pPr>
        <w:spacing w:before="53"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287560F" w14:textId="6CF9E11D"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6CFD42E8" w14:textId="77777777" w:rsidR="00F80B47" w:rsidRDefault="00F80B47">
      <w:pPr>
        <w:spacing w:line="223" w:lineRule="auto"/>
        <w:rPr>
          <w:sz w:val="18"/>
          <w:szCs w:val="18"/>
          <w:lang w:eastAsia="zh-CN"/>
        </w:rPr>
        <w:sectPr w:rsidR="00F80B47">
          <w:headerReference w:type="default" r:id="rId308"/>
          <w:pgSz w:w="10320" w:h="14568"/>
          <w:pgMar w:top="400" w:right="715" w:bottom="0" w:left="718" w:header="0" w:footer="0" w:gutter="0"/>
          <w:cols w:space="720"/>
        </w:sectPr>
      </w:pPr>
    </w:p>
    <w:p w14:paraId="4AFCA6BB" w14:textId="77777777" w:rsidR="00F80B47" w:rsidRDefault="00F80B47">
      <w:pPr>
        <w:spacing w:line="299" w:lineRule="auto"/>
        <w:rPr>
          <w:lang w:eastAsia="zh-CN"/>
        </w:rPr>
      </w:pPr>
    </w:p>
    <w:p w14:paraId="599535DD" w14:textId="77777777" w:rsidR="00F80B47" w:rsidRDefault="00000000">
      <w:pPr>
        <w:pStyle w:val="a3"/>
        <w:spacing w:before="68" w:line="229" w:lineRule="auto"/>
        <w:rPr>
          <w:lang w:eastAsia="zh-CN"/>
        </w:rPr>
      </w:pPr>
      <w:r>
        <w:rPr>
          <w:spacing w:val="1"/>
          <w:lang w:eastAsia="zh-CN"/>
        </w:rPr>
        <w:t>【答案】C</w:t>
      </w:r>
    </w:p>
    <w:p w14:paraId="4C4048A2" w14:textId="54EB5E6F"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此题考察的是风险管理相关概念，</w:t>
      </w:r>
    </w:p>
    <w:p w14:paraId="592F5786" w14:textId="77777777" w:rsidR="00F80B47" w:rsidRDefault="00000000">
      <w:pPr>
        <w:pStyle w:val="a3"/>
        <w:spacing w:before="59" w:line="248" w:lineRule="auto"/>
        <w:ind w:left="5" w:right="8"/>
        <w:rPr>
          <w:lang w:eastAsia="zh-CN"/>
        </w:rPr>
      </w:pPr>
      <w:r>
        <w:rPr>
          <w:spacing w:val="1"/>
          <w:lang w:eastAsia="zh-CN"/>
        </w:rPr>
        <w:t>风险具有两面性，积极的一面和消极的一面，所谓高风险一般都有高机会（积极）和高威胁（消</w:t>
      </w:r>
      <w:r>
        <w:rPr>
          <w:spacing w:val="3"/>
          <w:lang w:eastAsia="zh-CN"/>
        </w:rPr>
        <w:t xml:space="preserve">  </w:t>
      </w:r>
      <w:r>
        <w:rPr>
          <w:spacing w:val="-8"/>
          <w:lang w:eastAsia="zh-CN"/>
        </w:rPr>
        <w:t>极</w:t>
      </w:r>
      <w:r>
        <w:rPr>
          <w:spacing w:val="-23"/>
          <w:lang w:eastAsia="zh-CN"/>
        </w:rPr>
        <w:t>），</w:t>
      </w:r>
      <w:r>
        <w:rPr>
          <w:spacing w:val="-8"/>
          <w:lang w:eastAsia="zh-CN"/>
        </w:rPr>
        <w:t>项目管理者就是要关注高风险的因素， 进行重点控制（而不仅仅只关注高风险威胁的一面）。</w:t>
      </w:r>
    </w:p>
    <w:p w14:paraId="083DA65F"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【点评】风险管理的基本概念，多次考了，简单，必须得分</w:t>
      </w:r>
    </w:p>
    <w:p w14:paraId="40243333" w14:textId="77777777" w:rsidR="00F80B47" w:rsidRDefault="00F80B47">
      <w:pPr>
        <w:spacing w:line="281" w:lineRule="auto"/>
        <w:rPr>
          <w:lang w:eastAsia="zh-CN"/>
        </w:rPr>
      </w:pPr>
    </w:p>
    <w:p w14:paraId="47CCF73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29】---2013</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w:t>
      </w:r>
    </w:p>
    <w:p w14:paraId="1D347144" w14:textId="77777777" w:rsidR="00F80B47" w:rsidRDefault="00000000">
      <w:pPr>
        <w:spacing w:before="27" w:line="221" w:lineRule="auto"/>
        <w:jc w:val="right"/>
        <w:rPr>
          <w:rFonts w:ascii="宋体" w:eastAsia="宋体" w:hAnsi="宋体" w:cs="宋体"/>
          <w:lang w:eastAsia="zh-CN"/>
        </w:rPr>
      </w:pPr>
      <w:r>
        <w:rPr>
          <w:rFonts w:ascii="Times New Roman" w:eastAsia="Times New Roman" w:hAnsi="Times New Roman" w:cs="Times New Roman"/>
          <w:spacing w:val="-6"/>
          <w:lang w:eastAsia="zh-CN"/>
        </w:rPr>
        <w:t>29</w:t>
      </w:r>
      <w:r>
        <w:rPr>
          <w:rFonts w:ascii="宋体" w:eastAsia="宋体" w:hAnsi="宋体" w:cs="宋体"/>
          <w:spacing w:val="-6"/>
          <w:lang w:eastAsia="zh-CN"/>
        </w:rPr>
        <w:t>、在风险监控中，如果出现了风险登记单未预期的风险或“观察清单”未创</w:t>
      </w:r>
      <w:r>
        <w:rPr>
          <w:rFonts w:ascii="宋体" w:eastAsia="宋体" w:hAnsi="宋体" w:cs="宋体"/>
          <w:spacing w:val="-7"/>
          <w:lang w:eastAsia="zh-CN"/>
        </w:rPr>
        <w:t>造风险，应该（</w:t>
      </w:r>
      <w:r>
        <w:rPr>
          <w:rFonts w:ascii="Times New Roman" w:eastAsia="Times New Roman" w:hAnsi="Times New Roman" w:cs="Times New Roman"/>
          <w:spacing w:val="-7"/>
          <w:lang w:eastAsia="zh-CN"/>
        </w:rPr>
        <w:t>29</w:t>
      </w:r>
      <w:r>
        <w:rPr>
          <w:rFonts w:ascii="宋体" w:eastAsia="宋体" w:hAnsi="宋体" w:cs="宋体"/>
          <w:spacing w:val="-7"/>
          <w:lang w:eastAsia="zh-CN"/>
        </w:rPr>
        <w:t>）。</w:t>
      </w:r>
    </w:p>
    <w:p w14:paraId="7FE9FC57"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进行额外的风险应对规划       </w:t>
      </w:r>
      <w:r>
        <w:rPr>
          <w:rFonts w:ascii="Times New Roman" w:eastAsia="Times New Roman" w:hAnsi="Times New Roman" w:cs="Times New Roman"/>
          <w:spacing w:val="-1"/>
          <w:lang w:eastAsia="zh-CN"/>
        </w:rPr>
        <w:t>B.</w:t>
      </w:r>
      <w:r>
        <w:rPr>
          <w:rFonts w:ascii="宋体" w:eastAsia="宋体" w:hAnsi="宋体" w:cs="宋体"/>
          <w:spacing w:val="-1"/>
          <w:lang w:eastAsia="zh-CN"/>
        </w:rPr>
        <w:t>进行风险审计</w:t>
      </w:r>
    </w:p>
    <w:p w14:paraId="4E82901D" w14:textId="77777777" w:rsidR="00F80B47" w:rsidRDefault="00000000">
      <w:pPr>
        <w:spacing w:before="61" w:line="220"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进行变差和趋势分析           </w:t>
      </w:r>
      <w:r>
        <w:rPr>
          <w:rFonts w:ascii="Times New Roman" w:eastAsia="Times New Roman" w:hAnsi="Times New Roman" w:cs="Times New Roman"/>
          <w:lang w:eastAsia="zh-CN"/>
        </w:rPr>
        <w:t>D.</w:t>
      </w:r>
      <w:r>
        <w:rPr>
          <w:rFonts w:ascii="宋体" w:eastAsia="宋体" w:hAnsi="宋体" w:cs="宋体"/>
          <w:lang w:eastAsia="zh-CN"/>
        </w:rPr>
        <w:t>召开</w:t>
      </w:r>
      <w:r>
        <w:rPr>
          <w:rFonts w:ascii="宋体" w:eastAsia="宋体" w:hAnsi="宋体" w:cs="宋体"/>
          <w:spacing w:val="-1"/>
          <w:lang w:eastAsia="zh-CN"/>
        </w:rPr>
        <w:t>状态审查会</w:t>
      </w:r>
    </w:p>
    <w:p w14:paraId="01DF81C7" w14:textId="77777777" w:rsidR="00F80B47" w:rsidRDefault="00000000">
      <w:pPr>
        <w:pStyle w:val="a3"/>
        <w:spacing w:before="63" w:line="229" w:lineRule="auto"/>
        <w:rPr>
          <w:lang w:eastAsia="zh-CN"/>
        </w:rPr>
      </w:pPr>
      <w:r>
        <w:rPr>
          <w:spacing w:val="1"/>
          <w:lang w:eastAsia="zh-CN"/>
        </w:rPr>
        <w:t>【答案】A</w:t>
      </w:r>
    </w:p>
    <w:p w14:paraId="76826F94" w14:textId="6492AA1B"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此题考察的是风险审计，</w:t>
      </w:r>
    </w:p>
    <w:p w14:paraId="04FF7B21" w14:textId="77777777" w:rsidR="00F80B47" w:rsidRDefault="00000000">
      <w:pPr>
        <w:pStyle w:val="a3"/>
        <w:spacing w:before="64" w:line="267" w:lineRule="auto"/>
        <w:ind w:left="3" w:right="86" w:firstLine="428"/>
        <w:jc w:val="both"/>
        <w:rPr>
          <w:lang w:eastAsia="zh-CN"/>
        </w:rPr>
      </w:pPr>
      <w:r>
        <w:rPr>
          <w:spacing w:val="1"/>
          <w:lang w:eastAsia="zh-CN"/>
        </w:rPr>
        <w:t>监控项目风险的工具与技术有：①风险再评估；②风险审计③偏差和趋势分析；④技术绩效</w:t>
      </w:r>
      <w:r>
        <w:rPr>
          <w:spacing w:val="2"/>
          <w:lang w:eastAsia="zh-CN"/>
        </w:rPr>
        <w:t xml:space="preserve"> </w:t>
      </w:r>
      <w:r>
        <w:rPr>
          <w:spacing w:val="-13"/>
          <w:lang w:eastAsia="zh-CN"/>
        </w:rPr>
        <w:t>衡量； ⑤储备金分析（预留管理</w:t>
      </w:r>
      <w:r>
        <w:rPr>
          <w:spacing w:val="2"/>
          <w:lang w:eastAsia="zh-CN"/>
        </w:rPr>
        <w:t>）；</w:t>
      </w:r>
      <w:r>
        <w:rPr>
          <w:spacing w:val="-13"/>
          <w:lang w:eastAsia="zh-CN"/>
        </w:rPr>
        <w:t>⑥状态审查会；</w:t>
      </w:r>
      <w:r>
        <w:rPr>
          <w:spacing w:val="37"/>
          <w:lang w:eastAsia="zh-CN"/>
        </w:rPr>
        <w:t xml:space="preserve"> </w:t>
      </w:r>
      <w:r>
        <w:rPr>
          <w:spacing w:val="-13"/>
          <w:lang w:eastAsia="zh-CN"/>
        </w:rPr>
        <w:t>⑦风险预警系统等。其中，</w:t>
      </w:r>
      <w:r>
        <w:rPr>
          <w:spacing w:val="41"/>
          <w:lang w:eastAsia="zh-CN"/>
        </w:rPr>
        <w:t xml:space="preserve"> </w:t>
      </w:r>
      <w:r>
        <w:rPr>
          <w:spacing w:val="-13"/>
          <w:lang w:eastAsia="zh-CN"/>
        </w:rPr>
        <w:t>风险再评估是指对</w:t>
      </w:r>
      <w:r>
        <w:rPr>
          <w:lang w:eastAsia="zh-CN"/>
        </w:rPr>
        <w:t xml:space="preserve"> </w:t>
      </w:r>
      <w:r>
        <w:rPr>
          <w:spacing w:val="1"/>
          <w:lang w:eastAsia="zh-CN"/>
        </w:rPr>
        <w:t>新风险进行识别并对现有风险进行重新评估。应安排定期进行项目风险再评估。反复进行再评估</w:t>
      </w:r>
      <w:r>
        <w:rPr>
          <w:spacing w:val="9"/>
          <w:lang w:eastAsia="zh-CN"/>
        </w:rPr>
        <w:t xml:space="preserve"> </w:t>
      </w:r>
      <w:r>
        <w:rPr>
          <w:spacing w:val="-3"/>
          <w:lang w:eastAsia="zh-CN"/>
        </w:rPr>
        <w:t>的次数和详细水平， 应该根据相对于项目目标</w:t>
      </w:r>
      <w:r>
        <w:rPr>
          <w:spacing w:val="-4"/>
          <w:lang w:eastAsia="zh-CN"/>
        </w:rPr>
        <w:t>的项目进展情况而定。项目团队 状态审查会的议程</w:t>
      </w:r>
      <w:r>
        <w:rPr>
          <w:lang w:eastAsia="zh-CN"/>
        </w:rPr>
        <w:t xml:space="preserve"> </w:t>
      </w:r>
      <w:r>
        <w:rPr>
          <w:spacing w:val="-2"/>
          <w:lang w:eastAsia="zh-CN"/>
        </w:rPr>
        <w:t>中应包括项目风险管理的内容。</w:t>
      </w:r>
      <w:r>
        <w:rPr>
          <w:spacing w:val="31"/>
          <w:lang w:eastAsia="zh-CN"/>
        </w:rPr>
        <w:t xml:space="preserve"> </w:t>
      </w:r>
      <w:r>
        <w:rPr>
          <w:spacing w:val="-2"/>
          <w:u w:val="single"/>
          <w:lang w:eastAsia="zh-CN"/>
        </w:rPr>
        <w:t>例如，如果出现了风险登记单未预期的风险或“观察清单”未包</w:t>
      </w:r>
      <w:r>
        <w:rPr>
          <w:lang w:eastAsia="zh-CN"/>
        </w:rPr>
        <w:t xml:space="preserve"> </w:t>
      </w:r>
      <w:r>
        <w:rPr>
          <w:spacing w:val="1"/>
          <w:u w:val="single"/>
          <w:lang w:eastAsia="zh-CN"/>
        </w:rPr>
        <w:t>括的风险，或其对目标的影响与预期的影响不同，规划的应对措施可能将无济于事，则此时需要</w:t>
      </w:r>
      <w:r>
        <w:rPr>
          <w:spacing w:val="9"/>
          <w:lang w:eastAsia="zh-CN"/>
        </w:rPr>
        <w:t xml:space="preserve"> </w:t>
      </w:r>
      <w:r>
        <w:rPr>
          <w:spacing w:val="-5"/>
          <w:u w:val="single"/>
          <w:lang w:eastAsia="zh-CN"/>
        </w:rPr>
        <w:t>实行额外的风险应对规划以对风险进行控制。</w:t>
      </w:r>
      <w:r>
        <w:rPr>
          <w:spacing w:val="12"/>
          <w:u w:val="single"/>
          <w:lang w:eastAsia="zh-CN"/>
        </w:rPr>
        <w:t xml:space="preserve"> </w:t>
      </w:r>
    </w:p>
    <w:p w14:paraId="58235CDB" w14:textId="77777777" w:rsidR="00F80B47" w:rsidRDefault="00000000">
      <w:pPr>
        <w:pStyle w:val="a3"/>
        <w:tabs>
          <w:tab w:val="left" w:pos="105"/>
        </w:tabs>
        <w:spacing w:before="55"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【点评】风险管理的应对，书上有原话，算是首次考，分析不难</w:t>
      </w:r>
      <w:r>
        <w:rPr>
          <w:spacing w:val="-3"/>
          <w:u w:val="single" w:color="000000"/>
          <w:lang w:eastAsia="zh-CN"/>
          <w14:textOutline w14:w="3352" w14:cap="rnd" w14:cmpd="sng" w14:algn="ctr">
            <w14:solidFill>
              <w14:srgbClr w14:val="000000"/>
            </w14:solidFill>
            <w14:prstDash w14:val="solid"/>
            <w14:round/>
          </w14:textOutline>
        </w:rPr>
        <w:t>得出，建议得分</w:t>
      </w:r>
    </w:p>
    <w:p w14:paraId="5FAE1C6B" w14:textId="77777777" w:rsidR="00F80B47" w:rsidRDefault="00F80B47">
      <w:pPr>
        <w:spacing w:line="281" w:lineRule="auto"/>
        <w:rPr>
          <w:lang w:eastAsia="zh-CN"/>
        </w:rPr>
      </w:pPr>
    </w:p>
    <w:p w14:paraId="35850D10"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4C52F0A2" w14:textId="77777777" w:rsidR="00F80B47" w:rsidRDefault="00000000">
      <w:pPr>
        <w:spacing w:before="27" w:line="219" w:lineRule="auto"/>
        <w:ind w:left="9"/>
        <w:rPr>
          <w:rFonts w:ascii="宋体" w:eastAsia="宋体" w:hAnsi="宋体" w:cs="宋体"/>
          <w:lang w:eastAsia="zh-CN"/>
        </w:rPr>
      </w:pPr>
      <w:r>
        <w:rPr>
          <w:rFonts w:ascii="Times New Roman" w:eastAsia="Times New Roman" w:hAnsi="Times New Roman" w:cs="Times New Roman"/>
          <w:spacing w:val="-3"/>
          <w:lang w:eastAsia="zh-CN"/>
        </w:rPr>
        <w:t>30</w:t>
      </w:r>
      <w:r>
        <w:rPr>
          <w:rFonts w:ascii="宋体" w:eastAsia="宋体" w:hAnsi="宋体" w:cs="宋体"/>
          <w:spacing w:val="-3"/>
          <w:lang w:eastAsia="zh-CN"/>
        </w:rPr>
        <w:t>、在进行风险评估时，如果发现风险概率和影响很低，可</w:t>
      </w:r>
      <w:r>
        <w:rPr>
          <w:rFonts w:ascii="宋体" w:eastAsia="宋体" w:hAnsi="宋体" w:cs="宋体"/>
          <w:spacing w:val="-21"/>
          <w:lang w:eastAsia="zh-CN"/>
        </w:rPr>
        <w:t>（）</w:t>
      </w:r>
      <w:r>
        <w:rPr>
          <w:rFonts w:ascii="宋体" w:eastAsia="宋体" w:hAnsi="宋体" w:cs="宋体"/>
          <w:spacing w:val="-3"/>
          <w:lang w:eastAsia="zh-CN"/>
        </w:rPr>
        <w:t>。</w:t>
      </w:r>
    </w:p>
    <w:p w14:paraId="24E65E2E" w14:textId="77777777" w:rsidR="00F80B47" w:rsidRDefault="00000000">
      <w:pPr>
        <w:spacing w:before="63"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将该风险作为待观察项目列入清单</w:t>
      </w:r>
      <w:r>
        <w:rPr>
          <w:rFonts w:ascii="宋体" w:eastAsia="宋体" w:hAnsi="宋体" w:cs="宋体"/>
          <w:spacing w:val="-1"/>
          <w:lang w:eastAsia="zh-CN"/>
        </w:rPr>
        <w:t>中，供将来进一步监测</w:t>
      </w:r>
    </w:p>
    <w:p w14:paraId="34B7D0B2" w14:textId="77777777" w:rsidR="00F80B47" w:rsidRDefault="00000000">
      <w:pPr>
        <w:spacing w:before="62" w:line="312" w:lineRule="exact"/>
        <w:ind w:left="633"/>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对该风险进行等级排序</w:t>
      </w:r>
    </w:p>
    <w:p w14:paraId="0ACE092B" w14:textId="77777777" w:rsidR="00F80B47" w:rsidRDefault="00000000">
      <w:pPr>
        <w:spacing w:line="220" w:lineRule="auto"/>
        <w:ind w:left="6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着手消除该风除</w:t>
      </w:r>
    </w:p>
    <w:p w14:paraId="1D427B8F" w14:textId="77777777" w:rsidR="00F80B47" w:rsidRDefault="00000000">
      <w:pPr>
        <w:spacing w:before="62" w:line="311" w:lineRule="exact"/>
        <w:ind w:left="633"/>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不做任何措施</w:t>
      </w:r>
    </w:p>
    <w:p w14:paraId="1A8AD4A0" w14:textId="77777777" w:rsidR="00F80B47" w:rsidRDefault="00000000">
      <w:pPr>
        <w:pStyle w:val="a3"/>
        <w:spacing w:before="1" w:line="229" w:lineRule="auto"/>
        <w:rPr>
          <w:lang w:eastAsia="zh-CN"/>
        </w:rPr>
      </w:pPr>
      <w:r>
        <w:rPr>
          <w:spacing w:val="1"/>
          <w:lang w:eastAsia="zh-CN"/>
        </w:rPr>
        <w:t>【答案】A</w:t>
      </w:r>
    </w:p>
    <w:p w14:paraId="5B0BB007"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此题考察的是风险的处理措施，必须掌握，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6A6CD555" w14:textId="77777777" w:rsidR="00F80B47" w:rsidRDefault="00000000">
      <w:pPr>
        <w:pStyle w:val="a3"/>
        <w:spacing w:before="61" w:line="221" w:lineRule="auto"/>
        <w:ind w:left="8"/>
        <w:rPr>
          <w:lang w:eastAsia="zh-CN"/>
        </w:rPr>
      </w:pPr>
      <w:r>
        <w:rPr>
          <w:spacing w:val="-5"/>
          <w:lang w:eastAsia="zh-CN"/>
        </w:rPr>
        <w:t>送分的题。</w:t>
      </w:r>
      <w:r>
        <w:rPr>
          <w:spacing w:val="37"/>
          <w:lang w:eastAsia="zh-CN"/>
        </w:rPr>
        <w:t xml:space="preserve"> </w:t>
      </w:r>
      <w:r>
        <w:rPr>
          <w:spacing w:val="-5"/>
          <w:lang w:eastAsia="zh-CN"/>
        </w:rPr>
        <w:t>B.C</w:t>
      </w:r>
      <w:r>
        <w:rPr>
          <w:spacing w:val="-46"/>
          <w:lang w:eastAsia="zh-CN"/>
        </w:rPr>
        <w:t xml:space="preserve"> </w:t>
      </w:r>
      <w:r>
        <w:rPr>
          <w:spacing w:val="-5"/>
          <w:lang w:eastAsia="zh-CN"/>
        </w:rPr>
        <w:t>是不对的，暂时不需要这样处理；D</w:t>
      </w:r>
      <w:r>
        <w:rPr>
          <w:spacing w:val="-37"/>
          <w:lang w:eastAsia="zh-CN"/>
        </w:rPr>
        <w:t xml:space="preserve"> </w:t>
      </w:r>
      <w:r>
        <w:rPr>
          <w:spacing w:val="-5"/>
          <w:lang w:eastAsia="zh-CN"/>
        </w:rPr>
        <w:t>也不对，</w:t>
      </w:r>
      <w:r>
        <w:rPr>
          <w:spacing w:val="-6"/>
          <w:lang w:eastAsia="zh-CN"/>
        </w:rPr>
        <w:t>不是不处理。只有</w:t>
      </w:r>
      <w:r>
        <w:rPr>
          <w:spacing w:val="-36"/>
          <w:lang w:eastAsia="zh-CN"/>
        </w:rPr>
        <w:t xml:space="preserve"> </w:t>
      </w:r>
      <w:r>
        <w:rPr>
          <w:spacing w:val="-6"/>
          <w:lang w:eastAsia="zh-CN"/>
        </w:rPr>
        <w:t>A</w:t>
      </w:r>
      <w:r>
        <w:rPr>
          <w:spacing w:val="-38"/>
          <w:lang w:eastAsia="zh-CN"/>
        </w:rPr>
        <w:t xml:space="preserve"> </w:t>
      </w:r>
      <w:r>
        <w:rPr>
          <w:spacing w:val="-6"/>
          <w:lang w:eastAsia="zh-CN"/>
        </w:rPr>
        <w:t>最符合。</w:t>
      </w:r>
    </w:p>
    <w:p w14:paraId="6C410115" w14:textId="77777777" w:rsidR="00F80B47" w:rsidRDefault="00000000">
      <w:pPr>
        <w:pStyle w:val="a3"/>
        <w:tabs>
          <w:tab w:val="left" w:pos="103"/>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14D36F5A" w14:textId="77777777" w:rsidR="00F80B47" w:rsidRDefault="00F80B47">
      <w:pPr>
        <w:spacing w:line="281" w:lineRule="auto"/>
        <w:rPr>
          <w:lang w:eastAsia="zh-CN"/>
        </w:rPr>
      </w:pPr>
    </w:p>
    <w:p w14:paraId="0E6398C1"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DE7DB6A" w14:textId="77777777" w:rsidR="00F80B47" w:rsidRDefault="00000000">
      <w:pPr>
        <w:spacing w:before="28" w:line="247" w:lineRule="auto"/>
        <w:ind w:left="9"/>
        <w:rPr>
          <w:rFonts w:ascii="宋体" w:eastAsia="宋体" w:hAnsi="宋体" w:cs="宋体"/>
          <w:lang w:eastAsia="zh-CN"/>
        </w:rPr>
      </w:pPr>
      <w:r>
        <w:rPr>
          <w:rFonts w:ascii="Times New Roman" w:eastAsia="Times New Roman" w:hAnsi="Times New Roman" w:cs="Times New Roman"/>
          <w:spacing w:val="-6"/>
          <w:lang w:eastAsia="zh-CN"/>
        </w:rPr>
        <w:t>31</w:t>
      </w:r>
      <w:r>
        <w:rPr>
          <w:rFonts w:ascii="宋体" w:eastAsia="宋体" w:hAnsi="宋体" w:cs="宋体"/>
          <w:spacing w:val="-6"/>
          <w:lang w:eastAsia="zh-CN"/>
        </w:rPr>
        <w:t>、由于员工对一些新技术的使用缺乏经验，而导致项目偏离轨迹，那么项目发起人可以通过（</w:t>
      </w:r>
      <w:r>
        <w:rPr>
          <w:rFonts w:ascii="Times New Roman" w:eastAsia="Times New Roman" w:hAnsi="Times New Roman" w:cs="Times New Roman"/>
          <w:spacing w:val="-7"/>
          <w:lang w:eastAsia="zh-CN"/>
        </w:rPr>
        <w:t>31</w:t>
      </w:r>
      <w:r>
        <w:rPr>
          <w:rFonts w:ascii="宋体" w:eastAsia="宋体" w:hAnsi="宋体" w:cs="宋体"/>
          <w:spacing w:val="-7"/>
          <w:lang w:eastAsia="zh-CN"/>
        </w:rPr>
        <w:t>）</w:t>
      </w:r>
      <w:r>
        <w:rPr>
          <w:rFonts w:ascii="宋体" w:eastAsia="宋体" w:hAnsi="宋体" w:cs="宋体"/>
          <w:lang w:eastAsia="zh-CN"/>
        </w:rPr>
        <w:t xml:space="preserve"> </w:t>
      </w:r>
      <w:r>
        <w:rPr>
          <w:rFonts w:ascii="宋体" w:eastAsia="宋体" w:hAnsi="宋体" w:cs="宋体"/>
          <w:spacing w:val="-4"/>
          <w:lang w:eastAsia="zh-CN"/>
        </w:rPr>
        <w:t>来减少这一风险。</w:t>
      </w:r>
    </w:p>
    <w:p w14:paraId="62D926EE"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启动风险应急计划</w:t>
      </w:r>
    </w:p>
    <w:p w14:paraId="3FB765DB" w14:textId="77777777" w:rsidR="00F80B47" w:rsidRDefault="00000000">
      <w:pPr>
        <w:spacing w:before="68" w:line="250" w:lineRule="auto"/>
        <w:ind w:left="636" w:right="384" w:hanging="32"/>
        <w:rPr>
          <w:rFonts w:ascii="宋体" w:eastAsia="宋体" w:hAnsi="宋体" w:cs="宋体"/>
          <w:lang w:eastAsia="zh-CN"/>
        </w:rPr>
      </w:pP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从应急储备中拨出一部分资金，雇佣外部的顾问，</w:t>
      </w:r>
      <w:r>
        <w:rPr>
          <w:rFonts w:ascii="宋体" w:eastAsia="宋体" w:hAnsi="宋体" w:cs="宋体"/>
          <w:spacing w:val="-3"/>
          <w:sz w:val="20"/>
          <w:szCs w:val="20"/>
          <w:lang w:eastAsia="zh-CN"/>
        </w:rPr>
        <w:t xml:space="preserve"> 为项目成员使用新技术提供培训和咨询</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对项目利害关系者的承受水平进行修订，以适应</w:t>
      </w:r>
      <w:r>
        <w:rPr>
          <w:rFonts w:ascii="宋体" w:eastAsia="宋体" w:hAnsi="宋体" w:cs="宋体"/>
          <w:spacing w:val="-1"/>
          <w:lang w:eastAsia="zh-CN"/>
        </w:rPr>
        <w:t>这一突发状况</w:t>
      </w:r>
    </w:p>
    <w:p w14:paraId="79CB63E3" w14:textId="77777777" w:rsidR="00F80B47" w:rsidRDefault="00000000">
      <w:pPr>
        <w:spacing w:before="61" w:line="221" w:lineRule="auto"/>
        <w:ind w:left="5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对这一问题进行记录、界定，并与相关人员进行必要的沟通</w:t>
      </w:r>
    </w:p>
    <w:p w14:paraId="0AC3F9CC" w14:textId="77777777" w:rsidR="00F80B47" w:rsidRDefault="00F80B47">
      <w:pPr>
        <w:spacing w:line="253" w:lineRule="auto"/>
        <w:rPr>
          <w:lang w:eastAsia="zh-CN"/>
        </w:rPr>
      </w:pPr>
    </w:p>
    <w:p w14:paraId="1B52C42E"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3CCD9C" w14:textId="493E0002"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24A8BCA7" w14:textId="77777777" w:rsidR="00F80B47" w:rsidRDefault="00F80B47">
      <w:pPr>
        <w:spacing w:line="223" w:lineRule="auto"/>
        <w:rPr>
          <w:sz w:val="18"/>
          <w:szCs w:val="18"/>
          <w:lang w:eastAsia="zh-CN"/>
        </w:rPr>
        <w:sectPr w:rsidR="00F80B47">
          <w:headerReference w:type="default" r:id="rId309"/>
          <w:pgSz w:w="10320" w:h="14568"/>
          <w:pgMar w:top="400" w:right="628" w:bottom="0" w:left="718" w:header="0" w:footer="0" w:gutter="0"/>
          <w:cols w:space="720"/>
        </w:sectPr>
      </w:pPr>
    </w:p>
    <w:p w14:paraId="785A2A7B" w14:textId="74334758" w:rsidR="00F80B47" w:rsidRDefault="004302B6">
      <w:pPr>
        <w:spacing w:line="299" w:lineRule="auto"/>
        <w:rPr>
          <w:lang w:eastAsia="zh-CN"/>
        </w:rPr>
      </w:pPr>
      <w:r>
        <w:lastRenderedPageBreak/>
        <w:pict w14:anchorId="36F1E368">
          <v:shape id="_x0000_s2168" type="#_x0000_t202" alt="" style="position:absolute;margin-left:35.45pt;margin-top:240.25pt;width:445.8pt;height:30.05pt;z-index:251731456;mso-wrap-style:square;mso-wrap-edited:f;mso-width-percent:0;mso-height-percent:0;mso-position-horizontal-relative:page;mso-position-vertical-relative:page;mso-width-percent:0;mso-height-percent:0;v-text-anchor:top" o:allowincell="f" filled="f" stroked="f">
            <v:textbox inset="0,0,0,0">
              <w:txbxContent>
                <w:p w14:paraId="5D9EE220" w14:textId="77777777" w:rsidR="00F80B47" w:rsidRDefault="00000000">
                  <w:pPr>
                    <w:spacing w:before="20" w:line="246" w:lineRule="auto"/>
                    <w:ind w:left="22" w:right="20" w:hanging="2"/>
                    <w:rPr>
                      <w:rFonts w:ascii="宋体" w:eastAsia="宋体" w:hAnsi="宋体" w:cs="宋体"/>
                    </w:rPr>
                  </w:pPr>
                  <w:r>
                    <w:rPr>
                      <w:rFonts w:ascii="Times New Roman" w:eastAsia="Times New Roman" w:hAnsi="Times New Roman" w:cs="Times New Roman"/>
                      <w:spacing w:val="-6"/>
                    </w:rPr>
                    <w:t>32</w:t>
                  </w:r>
                  <w:r>
                    <w:rPr>
                      <w:rFonts w:ascii="宋体" w:eastAsia="宋体" w:hAnsi="宋体" w:cs="宋体"/>
                      <w:spacing w:val="-6"/>
                    </w:rPr>
                    <w:t>、某公司经过</w:t>
                  </w:r>
                  <w:r>
                    <w:rPr>
                      <w:rFonts w:ascii="宋体" w:eastAsia="宋体" w:hAnsi="宋体" w:cs="宋体"/>
                      <w:spacing w:val="-29"/>
                    </w:rPr>
                    <w:t xml:space="preserve"> </w:t>
                  </w:r>
                  <w:r>
                    <w:rPr>
                      <w:rFonts w:ascii="Times New Roman" w:eastAsia="Times New Roman" w:hAnsi="Times New Roman" w:cs="Times New Roman"/>
                      <w:spacing w:val="-6"/>
                    </w:rPr>
                    <w:t>SWOT</w:t>
                  </w:r>
                  <w:r>
                    <w:rPr>
                      <w:rFonts w:ascii="宋体" w:eastAsia="宋体" w:hAnsi="宋体" w:cs="宋体"/>
                      <w:spacing w:val="-6"/>
                    </w:rPr>
                    <w:t>（</w:t>
                  </w:r>
                  <w:r>
                    <w:rPr>
                      <w:rFonts w:ascii="Times New Roman" w:eastAsia="Times New Roman" w:hAnsi="Times New Roman" w:cs="Times New Roman"/>
                      <w:spacing w:val="-6"/>
                    </w:rPr>
                    <w:t>Strength</w:t>
                  </w:r>
                  <w:r>
                    <w:rPr>
                      <w:rFonts w:ascii="Times New Roman" w:eastAsia="Times New Roman" w:hAnsi="Times New Roman" w:cs="Times New Roman"/>
                      <w:spacing w:val="22"/>
                      <w:w w:val="101"/>
                    </w:rPr>
                    <w:t xml:space="preserve"> </w:t>
                  </w:r>
                  <w:r>
                    <w:rPr>
                      <w:rFonts w:ascii="宋体" w:eastAsia="宋体" w:hAnsi="宋体" w:cs="宋体"/>
                      <w:spacing w:val="-6"/>
                    </w:rPr>
                    <w:t>优势、</w:t>
                  </w:r>
                  <w:r>
                    <w:rPr>
                      <w:rFonts w:ascii="宋体" w:eastAsia="宋体" w:hAnsi="宋体" w:cs="宋体"/>
                      <w:spacing w:val="-36"/>
                    </w:rPr>
                    <w:t xml:space="preserve"> </w:t>
                  </w:r>
                  <w:r>
                    <w:rPr>
                      <w:rFonts w:ascii="Times New Roman" w:eastAsia="Times New Roman" w:hAnsi="Times New Roman" w:cs="Times New Roman"/>
                      <w:spacing w:val="-6"/>
                    </w:rPr>
                    <w:t>Weakness</w:t>
                  </w:r>
                  <w:r>
                    <w:rPr>
                      <w:rFonts w:ascii="Times New Roman" w:eastAsia="Times New Roman" w:hAnsi="Times New Roman" w:cs="Times New Roman"/>
                      <w:spacing w:val="29"/>
                    </w:rPr>
                    <w:t xml:space="preserve"> </w:t>
                  </w:r>
                  <w:r>
                    <w:rPr>
                      <w:rFonts w:ascii="宋体" w:eastAsia="宋体" w:hAnsi="宋体" w:cs="宋体"/>
                      <w:spacing w:val="-6"/>
                    </w:rPr>
                    <w:t>劣势、</w:t>
                  </w:r>
                  <w:r>
                    <w:rPr>
                      <w:rFonts w:ascii="宋体" w:eastAsia="宋体" w:hAnsi="宋体" w:cs="宋体"/>
                      <w:spacing w:val="-31"/>
                    </w:rPr>
                    <w:t xml:space="preserve"> </w:t>
                  </w:r>
                  <w:r>
                    <w:rPr>
                      <w:rFonts w:ascii="Times New Roman" w:eastAsia="Times New Roman" w:hAnsi="Times New Roman" w:cs="Times New Roman"/>
                      <w:spacing w:val="-6"/>
                    </w:rPr>
                    <w:t>Opportunit</w:t>
                  </w:r>
                  <w:r>
                    <w:rPr>
                      <w:rFonts w:ascii="Times New Roman" w:eastAsia="Times New Roman" w:hAnsi="Times New Roman" w:cs="Times New Roman"/>
                      <w:spacing w:val="-7"/>
                    </w:rPr>
                    <w:t>y</w:t>
                  </w:r>
                  <w:r>
                    <w:rPr>
                      <w:rFonts w:ascii="Times New Roman" w:eastAsia="Times New Roman" w:hAnsi="Times New Roman" w:cs="Times New Roman"/>
                      <w:spacing w:val="22"/>
                    </w:rPr>
                    <w:t xml:space="preserve"> </w:t>
                  </w:r>
                  <w:r>
                    <w:rPr>
                      <w:rFonts w:ascii="宋体" w:eastAsia="宋体" w:hAnsi="宋体" w:cs="宋体"/>
                      <w:spacing w:val="-7"/>
                    </w:rPr>
                    <w:t>机会、</w:t>
                  </w:r>
                  <w:r>
                    <w:rPr>
                      <w:rFonts w:ascii="宋体" w:eastAsia="宋体" w:hAnsi="宋体" w:cs="宋体"/>
                      <w:spacing w:val="-32"/>
                    </w:rPr>
                    <w:t xml:space="preserve"> </w:t>
                  </w:r>
                  <w:r>
                    <w:rPr>
                      <w:rFonts w:ascii="Times New Roman" w:eastAsia="Times New Roman" w:hAnsi="Times New Roman" w:cs="Times New Roman"/>
                      <w:spacing w:val="-7"/>
                    </w:rPr>
                    <w:t>Threat</w:t>
                  </w:r>
                  <w:r>
                    <w:rPr>
                      <w:rFonts w:ascii="Times New Roman" w:eastAsia="Times New Roman" w:hAnsi="Times New Roman" w:cs="Times New Roman"/>
                      <w:spacing w:val="21"/>
                    </w:rPr>
                    <w:t xml:space="preserve"> </w:t>
                  </w:r>
                  <w:r>
                    <w:rPr>
                      <w:rFonts w:ascii="宋体" w:eastAsia="宋体" w:hAnsi="宋体" w:cs="宋体"/>
                      <w:spacing w:val="-7"/>
                    </w:rPr>
                    <w:t>威胁） 分析后</w:t>
                  </w:r>
                  <w:r>
                    <w:rPr>
                      <w:rFonts w:ascii="宋体" w:eastAsia="宋体" w:hAnsi="宋体" w:cs="宋体"/>
                    </w:rPr>
                    <w:t xml:space="preserve"> </w:t>
                  </w:r>
                  <w:r>
                    <w:rPr>
                      <w:rFonts w:ascii="宋体" w:eastAsia="宋体" w:hAnsi="宋体" w:cs="宋体"/>
                      <w:spacing w:val="-2"/>
                    </w:rPr>
                    <w:t>形成的表格如下，依据其中⑤号区域的内容而制定</w:t>
                  </w:r>
                  <w:r>
                    <w:rPr>
                      <w:rFonts w:ascii="宋体" w:eastAsia="宋体" w:hAnsi="宋体" w:cs="宋体"/>
                      <w:spacing w:val="-3"/>
                    </w:rPr>
                    <w:t>的战略而属于（</w:t>
                  </w:r>
                  <w:r>
                    <w:rPr>
                      <w:rFonts w:ascii="Times New Roman" w:eastAsia="Times New Roman" w:hAnsi="Times New Roman" w:cs="Times New Roman"/>
                      <w:spacing w:val="-3"/>
                    </w:rPr>
                    <w:t>32</w:t>
                  </w:r>
                  <w:r>
                    <w:rPr>
                      <w:rFonts w:ascii="宋体" w:eastAsia="宋体" w:hAnsi="宋体" w:cs="宋体"/>
                      <w:spacing w:val="-3"/>
                    </w:rPr>
                    <w:t>）。</w:t>
                  </w:r>
                </w:p>
              </w:txbxContent>
            </v:textbox>
            <w10:wrap anchorx="page" anchory="page"/>
          </v:shape>
        </w:pict>
      </w:r>
      <w:r>
        <w:pict w14:anchorId="3415B185">
          <v:shape id="_x0000_s2167" type="#_x0000_t202" alt="" style="position:absolute;margin-left:35.75pt;margin-top:320.15pt;width:325.75pt;height:30.15pt;z-index:251730432;mso-wrap-style:square;mso-wrap-edited:f;mso-width-percent:0;mso-height-percent:0;mso-position-horizontal-relative:page;mso-position-vertical-relative:page;mso-width-percent:0;mso-height-percent:0;v-text-anchor:top" o:allowincell="f" filled="f" stroked="f">
            <v:textbox inset="0,0,0,0">
              <w:txbxContent>
                <w:p w14:paraId="7B4BADA6" w14:textId="77777777" w:rsidR="00F80B47" w:rsidRDefault="00000000">
                  <w:pPr>
                    <w:spacing w:before="19" w:line="220" w:lineRule="auto"/>
                    <w:ind w:left="20"/>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抓住机遇、发挥优势的战略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利用机会、克服弱点的战略</w:t>
                  </w:r>
                </w:p>
                <w:p w14:paraId="2151BD7B" w14:textId="77777777" w:rsidR="00F80B47" w:rsidRDefault="00000000">
                  <w:pPr>
                    <w:spacing w:before="61" w:line="221" w:lineRule="auto"/>
                    <w:ind w:right="20"/>
                    <w:jc w:val="right"/>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利用优势、减少威胁的战略    </w:t>
                  </w:r>
                  <w:r>
                    <w:rPr>
                      <w:rFonts w:ascii="Times New Roman" w:eastAsia="Times New Roman" w:hAnsi="Times New Roman" w:cs="Times New Roman"/>
                      <w:lang w:eastAsia="zh-CN"/>
                    </w:rPr>
                    <w:t>D.</w:t>
                  </w:r>
                  <w:r>
                    <w:rPr>
                      <w:rFonts w:ascii="宋体" w:eastAsia="宋体" w:hAnsi="宋体" w:cs="宋体"/>
                      <w:lang w:eastAsia="zh-CN"/>
                    </w:rPr>
                    <w:t>弥补缺点：规避</w:t>
                  </w:r>
                  <w:r>
                    <w:rPr>
                      <w:rFonts w:ascii="宋体" w:eastAsia="宋体" w:hAnsi="宋体" w:cs="宋体"/>
                      <w:spacing w:val="-1"/>
                      <w:lang w:eastAsia="zh-CN"/>
                    </w:rPr>
                    <w:t>威胁的战略</w:t>
                  </w:r>
                </w:p>
              </w:txbxContent>
            </v:textbox>
            <w10:wrap anchorx="page" anchory="page"/>
          </v:shape>
        </w:pict>
      </w:r>
      <w:r>
        <w:pict w14:anchorId="04985AE2">
          <v:shape id="_x0000_s2166" type="#_x0000_t202" alt="" style="position:absolute;margin-left:34.95pt;margin-top:366.95pt;width:450.65pt;height:139.35pt;z-index:251729408;mso-wrap-style:square;mso-wrap-edited:f;mso-width-percent:0;mso-height-percent:0;mso-position-horizontal-relative:page;mso-position-vertical-relative:page;mso-width-percent:0;mso-height-percent:0;v-text-anchor:top" o:allowincell="f" filled="f" stroked="f">
            <v:textbox inset="0,0,0,0">
              <w:txbxContent>
                <w:p w14:paraId="1B861A27" w14:textId="73349B2A" w:rsidR="00F80B47" w:rsidRDefault="00000000">
                  <w:pPr>
                    <w:pStyle w:val="a3"/>
                    <w:spacing w:before="20" w:line="221" w:lineRule="auto"/>
                    <w:ind w:left="20"/>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此题考察的是风险识别的工具和技术，</w:t>
                  </w:r>
                  <w:r>
                    <w:rPr>
                      <w:spacing w:val="59"/>
                      <w:u w:val="single"/>
                      <w:lang w:eastAsia="zh-CN"/>
                    </w:rPr>
                    <w:t xml:space="preserve"> </w:t>
                  </w:r>
                </w:p>
                <w:p w14:paraId="02A605E4" w14:textId="7CC5B5D5" w:rsidR="00F80B47" w:rsidRDefault="00000000">
                  <w:pPr>
                    <w:pStyle w:val="a3"/>
                    <w:spacing w:before="59" w:line="257" w:lineRule="auto"/>
                    <w:ind w:left="26" w:right="106" w:firstLine="1"/>
                    <w:rPr>
                      <w:lang w:eastAsia="zh-CN"/>
                    </w:rPr>
                  </w:pPr>
                  <w:r>
                    <w:rPr>
                      <w:spacing w:val="-5"/>
                    </w:rPr>
                    <w:t>SWoT 分析法是一种环境分析方法。所谓的 SW</w:t>
                  </w:r>
                  <w:r w:rsidR="00940362">
                    <w:rPr>
                      <w:rFonts w:hint="eastAsia"/>
                      <w:spacing w:val="-5"/>
                      <w:lang w:eastAsia="zh-CN"/>
                    </w:rPr>
                    <w:t>O</w:t>
                  </w:r>
                  <w:r>
                    <w:rPr>
                      <w:spacing w:val="-5"/>
                    </w:rPr>
                    <w:t>T</w:t>
                  </w:r>
                  <w:r w:rsidR="00940362">
                    <w:rPr>
                      <w:rFonts w:hint="eastAsia"/>
                      <w:spacing w:val="-5"/>
                      <w:lang w:eastAsia="zh-CN"/>
                    </w:rPr>
                    <w:t>【</w:t>
                  </w:r>
                  <w:r>
                    <w:rPr>
                      <w:spacing w:val="-5"/>
                    </w:rPr>
                    <w:t>Strength（优势）、Weaknes</w:t>
                  </w:r>
                  <w:r>
                    <w:rPr>
                      <w:spacing w:val="-6"/>
                    </w:rPr>
                    <w:t>s（劣势）、</w:t>
                  </w:r>
                  <w:r>
                    <w:t xml:space="preserve"> </w:t>
                  </w:r>
                  <w:r>
                    <w:rPr>
                      <w:spacing w:val="-5"/>
                    </w:rPr>
                    <w:t>opportunity（机遇）</w:t>
                  </w:r>
                  <w:r>
                    <w:rPr>
                      <w:spacing w:val="-51"/>
                    </w:rPr>
                    <w:t xml:space="preserve"> </w:t>
                  </w:r>
                  <w:r>
                    <w:rPr>
                      <w:spacing w:val="-5"/>
                    </w:rPr>
                    <w:t>和</w:t>
                  </w:r>
                  <w:r>
                    <w:rPr>
                      <w:spacing w:val="-43"/>
                    </w:rPr>
                    <w:t xml:space="preserve"> </w:t>
                  </w:r>
                  <w:r>
                    <w:rPr>
                      <w:spacing w:val="-5"/>
                    </w:rPr>
                    <w:t>Threat（挑战）</w:t>
                  </w:r>
                  <w:r w:rsidR="00940362">
                    <w:rPr>
                      <w:rFonts w:hint="eastAsia"/>
                      <w:spacing w:val="-5"/>
                      <w:lang w:eastAsia="zh-CN"/>
                    </w:rPr>
                    <w:t>】</w:t>
                  </w:r>
                  <w:r>
                    <w:rPr>
                      <w:spacing w:val="-5"/>
                    </w:rPr>
                    <w:t>。</w:t>
                  </w:r>
                  <w:r>
                    <w:rPr>
                      <w:spacing w:val="-5"/>
                      <w:lang w:eastAsia="zh-CN"/>
                    </w:rPr>
                    <w:t>⑤ 号区域是</w:t>
                  </w:r>
                  <w:r>
                    <w:rPr>
                      <w:spacing w:val="-44"/>
                      <w:lang w:eastAsia="zh-CN"/>
                    </w:rPr>
                    <w:t xml:space="preserve"> </w:t>
                  </w:r>
                  <w:r>
                    <w:rPr>
                      <w:spacing w:val="-5"/>
                      <w:lang w:eastAsia="zh-CN"/>
                    </w:rPr>
                    <w:t>So</w:t>
                  </w:r>
                  <w:r>
                    <w:rPr>
                      <w:spacing w:val="-38"/>
                      <w:lang w:eastAsia="zh-CN"/>
                    </w:rPr>
                    <w:t xml:space="preserve"> </w:t>
                  </w:r>
                  <w:r>
                    <w:rPr>
                      <w:spacing w:val="-5"/>
                      <w:lang w:eastAsia="zh-CN"/>
                    </w:rPr>
                    <w:t>战略，将内部优势与外部机会相</w:t>
                  </w:r>
                  <w:r>
                    <w:rPr>
                      <w:lang w:eastAsia="zh-CN"/>
                    </w:rPr>
                    <w:t xml:space="preserve"> </w:t>
                  </w:r>
                  <w:r>
                    <w:rPr>
                      <w:spacing w:val="-6"/>
                      <w:lang w:eastAsia="zh-CN"/>
                    </w:rPr>
                    <w:t>组台，形成</w:t>
                  </w:r>
                  <w:r>
                    <w:rPr>
                      <w:spacing w:val="-32"/>
                      <w:lang w:eastAsia="zh-CN"/>
                    </w:rPr>
                    <w:t xml:space="preserve"> </w:t>
                  </w:r>
                  <w:r>
                    <w:rPr>
                      <w:spacing w:val="-6"/>
                      <w:lang w:eastAsia="zh-CN"/>
                    </w:rPr>
                    <w:t>So</w:t>
                  </w:r>
                  <w:r>
                    <w:rPr>
                      <w:spacing w:val="-42"/>
                      <w:lang w:eastAsia="zh-CN"/>
                    </w:rPr>
                    <w:t xml:space="preserve"> </w:t>
                  </w:r>
                  <w:r>
                    <w:rPr>
                      <w:spacing w:val="-6"/>
                      <w:lang w:eastAsia="zh-CN"/>
                    </w:rPr>
                    <w:t>策略， 制定抓住机会、发挥优赞的战略。</w:t>
                  </w:r>
                </w:p>
                <w:p w14:paraId="363CA663" w14:textId="77777777" w:rsidR="00F80B47" w:rsidRDefault="00000000">
                  <w:pPr>
                    <w:pStyle w:val="a3"/>
                    <w:tabs>
                      <w:tab w:val="left" w:pos="123"/>
                    </w:tabs>
                    <w:spacing w:before="60" w:line="221" w:lineRule="auto"/>
                    <w:ind w:left="2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4FC80466" w14:textId="77777777" w:rsidR="00F80B47" w:rsidRDefault="00F80B47">
                  <w:pPr>
                    <w:spacing w:line="281" w:lineRule="auto"/>
                    <w:rPr>
                      <w:lang w:eastAsia="zh-CN"/>
                    </w:rPr>
                  </w:pPr>
                </w:p>
                <w:p w14:paraId="475DA521" w14:textId="77777777" w:rsidR="00F80B47" w:rsidRDefault="00000000">
                  <w:pPr>
                    <w:pStyle w:val="a3"/>
                    <w:spacing w:before="78" w:line="227" w:lineRule="auto"/>
                    <w:ind w:left="20"/>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6E94C84A" w14:textId="77777777" w:rsidR="00F80B47" w:rsidRDefault="00000000">
                  <w:pPr>
                    <w:spacing w:before="27" w:line="247" w:lineRule="auto"/>
                    <w:ind w:left="31" w:right="20" w:hanging="2"/>
                    <w:rPr>
                      <w:rFonts w:ascii="宋体" w:eastAsia="宋体" w:hAnsi="宋体" w:cs="宋体"/>
                      <w:lang w:eastAsia="zh-CN"/>
                    </w:rPr>
                  </w:pPr>
                  <w:r>
                    <w:rPr>
                      <w:rFonts w:ascii="Times New Roman" w:eastAsia="Times New Roman" w:hAnsi="Times New Roman" w:cs="Times New Roman"/>
                      <w:spacing w:val="-6"/>
                      <w:lang w:eastAsia="zh-CN"/>
                    </w:rPr>
                    <w:t>33</w:t>
                  </w:r>
                  <w:r>
                    <w:rPr>
                      <w:rFonts w:ascii="宋体" w:eastAsia="宋体" w:hAnsi="宋体" w:cs="宋体"/>
                      <w:spacing w:val="-6"/>
                      <w:lang w:eastAsia="zh-CN"/>
                    </w:rPr>
                    <w:t>、识别风险就是确定风险的来源、确定风险产生的条件和描述风险特征等方面工作的总称。（</w:t>
                  </w:r>
                  <w:r>
                    <w:rPr>
                      <w:rFonts w:ascii="Times New Roman" w:eastAsia="Times New Roman" w:hAnsi="Times New Roman" w:cs="Times New Roman"/>
                      <w:spacing w:val="-7"/>
                      <w:lang w:eastAsia="zh-CN"/>
                    </w:rPr>
                    <w:t>33</w:t>
                  </w:r>
                  <w:r>
                    <w:rPr>
                      <w:rFonts w:ascii="宋体" w:eastAsia="宋体" w:hAnsi="宋体" w:cs="宋体"/>
                      <w:spacing w:val="-7"/>
                      <w:lang w:eastAsia="zh-CN"/>
                    </w:rPr>
                    <w:t>）</w:t>
                  </w:r>
                  <w:r>
                    <w:rPr>
                      <w:rFonts w:ascii="宋体" w:eastAsia="宋体" w:hAnsi="宋体" w:cs="宋体"/>
                      <w:lang w:eastAsia="zh-CN"/>
                    </w:rPr>
                    <w:t xml:space="preserve"> </w:t>
                  </w:r>
                  <w:r>
                    <w:rPr>
                      <w:rFonts w:ascii="宋体" w:eastAsia="宋体" w:hAnsi="宋体" w:cs="宋体"/>
                      <w:spacing w:val="-1"/>
                      <w:lang w:eastAsia="zh-CN"/>
                    </w:rPr>
                    <w:t>是指造成损失的直接或外在的原因，是损失的媒介物。</w:t>
                  </w:r>
                </w:p>
              </w:txbxContent>
            </v:textbox>
            <w10:wrap anchorx="page" anchory="page"/>
          </v:shape>
        </w:pict>
      </w:r>
    </w:p>
    <w:p w14:paraId="361CAC64" w14:textId="77777777" w:rsidR="00F80B47" w:rsidRDefault="00000000">
      <w:pPr>
        <w:pStyle w:val="a3"/>
        <w:spacing w:before="68" w:line="229" w:lineRule="auto"/>
        <w:ind w:left="114"/>
        <w:rPr>
          <w:lang w:eastAsia="zh-CN"/>
        </w:rPr>
      </w:pPr>
      <w:r>
        <w:rPr>
          <w:spacing w:val="1"/>
          <w:lang w:eastAsia="zh-CN"/>
        </w:rPr>
        <w:t>【答案】B</w:t>
      </w:r>
    </w:p>
    <w:p w14:paraId="050E4DFA" w14:textId="6994A938" w:rsidR="00F80B47" w:rsidRDefault="00000000">
      <w:pPr>
        <w:pStyle w:val="a3"/>
        <w:spacing w:before="51" w:line="221" w:lineRule="auto"/>
        <w:ind w:left="114"/>
        <w:rPr>
          <w:lang w:eastAsia="zh-CN"/>
        </w:rPr>
      </w:pPr>
      <w:r>
        <w:rPr>
          <w:spacing w:val="2"/>
          <w:lang w:eastAsia="zh-CN"/>
        </w:rPr>
        <w:t>【解析】P473</w:t>
      </w:r>
      <w:r>
        <w:rPr>
          <w:spacing w:val="2"/>
          <w:u w:val="single" w:color="000000"/>
          <w:lang w:eastAsia="zh-CN"/>
          <w14:textOutline w14:w="3352" w14:cap="rnd" w14:cmpd="sng" w14:algn="ctr">
            <w14:solidFill>
              <w14:srgbClr w14:val="000000"/>
            </w14:solidFill>
            <w14:prstDash w14:val="solid"/>
            <w14:round/>
          </w14:textOutline>
        </w:rPr>
        <w:t>此题考察的是风险的应对措施，</w:t>
      </w:r>
    </w:p>
    <w:p w14:paraId="10D2148A" w14:textId="77777777" w:rsidR="00F80B47" w:rsidRDefault="00000000">
      <w:pPr>
        <w:pStyle w:val="a3"/>
        <w:spacing w:before="62" w:line="262" w:lineRule="auto"/>
        <w:ind w:left="127" w:right="95" w:firstLine="6"/>
        <w:rPr>
          <w:lang w:eastAsia="zh-CN"/>
        </w:rPr>
      </w:pPr>
      <w:r>
        <w:rPr>
          <w:spacing w:val="1"/>
          <w:lang w:eastAsia="zh-CN"/>
        </w:rPr>
        <w:t>管理储备是一个单列的计划出来的成本，以备未来不可预见的事件发生时使用。</w:t>
      </w:r>
      <w:r>
        <w:rPr>
          <w:lang w:eastAsia="zh-CN"/>
        </w:rPr>
        <w:t xml:space="preserve">管理储备包含成 </w:t>
      </w:r>
      <w:r>
        <w:rPr>
          <w:spacing w:val="-3"/>
          <w:lang w:eastAsia="zh-CN"/>
        </w:rPr>
        <w:t>本或进度储备，以降低偏离成本或进度目标的风险， 管理储</w:t>
      </w:r>
      <w:r>
        <w:rPr>
          <w:spacing w:val="-4"/>
          <w:lang w:eastAsia="zh-CN"/>
        </w:rPr>
        <w:t xml:space="preserve">备的使用需要对项目基线进行变更。 </w:t>
      </w:r>
      <w:r>
        <w:rPr>
          <w:spacing w:val="1"/>
          <w:lang w:eastAsia="zh-CN"/>
        </w:rPr>
        <w:t>因为员工普遍缺少对新技术的使用经验，因此这部分成本应该由组织来承担，即从管理储备中划</w:t>
      </w:r>
      <w:r>
        <w:rPr>
          <w:lang w:eastAsia="zh-CN"/>
        </w:rPr>
        <w:t xml:space="preserve"> </w:t>
      </w:r>
      <w:r>
        <w:rPr>
          <w:spacing w:val="-4"/>
          <w:lang w:eastAsia="zh-CN"/>
        </w:rPr>
        <w:t>拨资金以支持培训。</w:t>
      </w:r>
    </w:p>
    <w:p w14:paraId="666AA5C2" w14:textId="77777777" w:rsidR="00F80B47" w:rsidRDefault="00000000">
      <w:pPr>
        <w:pStyle w:val="a3"/>
        <w:spacing w:before="53" w:line="248" w:lineRule="auto"/>
        <w:ind w:left="139" w:right="95" w:hanging="20"/>
        <w:rPr>
          <w:lang w:eastAsia="zh-CN"/>
        </w:rPr>
      </w:pPr>
      <w:r>
        <w:rPr>
          <w:spacing w:val="1"/>
          <w:lang w:eastAsia="zh-CN"/>
        </w:rPr>
        <w:t>应急计划是指当一项可能的风险事件实际发生时项目团队将采取的预先确定的措施。在这里风险</w:t>
      </w:r>
      <w:r>
        <w:rPr>
          <w:spacing w:val="7"/>
          <w:lang w:eastAsia="zh-CN"/>
        </w:rPr>
        <w:t xml:space="preserve"> </w:t>
      </w:r>
      <w:r>
        <w:rPr>
          <w:spacing w:val="-13"/>
          <w:lang w:eastAsia="zh-CN"/>
        </w:rPr>
        <w:t>尚未发生，</w:t>
      </w:r>
      <w:r>
        <w:rPr>
          <w:spacing w:val="55"/>
          <w:lang w:eastAsia="zh-CN"/>
        </w:rPr>
        <w:t xml:space="preserve"> </w:t>
      </w:r>
      <w:r>
        <w:rPr>
          <w:spacing w:val="-13"/>
          <w:lang w:eastAsia="zh-CN"/>
        </w:rPr>
        <w:t>因此不适用应急计划。</w:t>
      </w:r>
    </w:p>
    <w:p w14:paraId="2465E316" w14:textId="77777777" w:rsidR="00F80B47" w:rsidRDefault="00000000">
      <w:pPr>
        <w:pStyle w:val="a3"/>
        <w:spacing w:before="60" w:line="312" w:lineRule="exact"/>
        <w:ind w:left="124"/>
        <w:rPr>
          <w:lang w:eastAsia="zh-CN"/>
        </w:rPr>
      </w:pPr>
      <w:r>
        <w:rPr>
          <w:spacing w:val="-2"/>
          <w:position w:val="7"/>
          <w:lang w:eastAsia="zh-CN"/>
        </w:rPr>
        <w:t>选项</w:t>
      </w:r>
      <w:r>
        <w:rPr>
          <w:spacing w:val="-37"/>
          <w:position w:val="7"/>
          <w:lang w:eastAsia="zh-CN"/>
        </w:rPr>
        <w:t xml:space="preserve"> </w:t>
      </w:r>
      <w:r>
        <w:rPr>
          <w:spacing w:val="-2"/>
          <w:position w:val="7"/>
          <w:lang w:eastAsia="zh-CN"/>
        </w:rPr>
        <w:t>C</w:t>
      </w:r>
      <w:r>
        <w:rPr>
          <w:spacing w:val="-41"/>
          <w:position w:val="7"/>
          <w:lang w:eastAsia="zh-CN"/>
        </w:rPr>
        <w:t xml:space="preserve"> </w:t>
      </w:r>
      <w:r>
        <w:rPr>
          <w:spacing w:val="-2"/>
          <w:position w:val="7"/>
          <w:lang w:eastAsia="zh-CN"/>
        </w:rPr>
        <w:t>过于消极，面对风险和问题应该积极主动的解决。</w:t>
      </w:r>
    </w:p>
    <w:p w14:paraId="73C59423" w14:textId="77777777" w:rsidR="00F80B47" w:rsidRDefault="00000000">
      <w:pPr>
        <w:pStyle w:val="a3"/>
        <w:spacing w:line="229" w:lineRule="auto"/>
        <w:ind w:left="124"/>
        <w:rPr>
          <w:lang w:eastAsia="zh-CN"/>
        </w:rPr>
      </w:pPr>
      <w:r>
        <w:rPr>
          <w:spacing w:val="-3"/>
          <w:lang w:eastAsia="zh-CN"/>
        </w:rPr>
        <w:t>选项</w:t>
      </w:r>
      <w:r>
        <w:rPr>
          <w:spacing w:val="-40"/>
          <w:lang w:eastAsia="zh-CN"/>
        </w:rPr>
        <w:t xml:space="preserve"> </w:t>
      </w:r>
      <w:r>
        <w:rPr>
          <w:spacing w:val="-3"/>
          <w:lang w:eastAsia="zh-CN"/>
        </w:rPr>
        <w:t>D</w:t>
      </w:r>
      <w:r>
        <w:rPr>
          <w:spacing w:val="-42"/>
          <w:lang w:eastAsia="zh-CN"/>
        </w:rPr>
        <w:t xml:space="preserve"> </w:t>
      </w:r>
      <w:r>
        <w:rPr>
          <w:spacing w:val="-3"/>
          <w:lang w:eastAsia="zh-CN"/>
        </w:rPr>
        <w:t>通过沟通无助于减少该风险。</w:t>
      </w:r>
    </w:p>
    <w:p w14:paraId="7DD0F80D" w14:textId="77777777" w:rsidR="00F80B47" w:rsidRDefault="00000000">
      <w:pPr>
        <w:pStyle w:val="a3"/>
        <w:tabs>
          <w:tab w:val="left" w:pos="218"/>
        </w:tabs>
        <w:spacing w:before="51" w:line="221" w:lineRule="auto"/>
        <w:ind w:left="115"/>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54C8F5F2" w14:textId="77777777" w:rsidR="00F80B47" w:rsidRDefault="00F80B47">
      <w:pPr>
        <w:spacing w:line="281" w:lineRule="auto"/>
        <w:rPr>
          <w:lang w:eastAsia="zh-CN"/>
        </w:rPr>
      </w:pPr>
    </w:p>
    <w:p w14:paraId="3C901C0E" w14:textId="77777777" w:rsidR="00F80B47" w:rsidRDefault="00000000">
      <w:pPr>
        <w:pStyle w:val="a3"/>
        <w:spacing w:before="79" w:line="227" w:lineRule="auto"/>
        <w:ind w:left="114"/>
        <w:rPr>
          <w:sz w:val="24"/>
          <w:szCs w:val="24"/>
        </w:rPr>
      </w:pPr>
      <w:r>
        <w:rPr>
          <w:rFonts w:ascii="宋体" w:eastAsia="宋体" w:hAnsi="宋体" w:cs="宋体"/>
          <w:spacing w:val="-2"/>
        </w:rPr>
        <w:t>【</w:t>
      </w:r>
      <w:r>
        <w:rPr>
          <w:spacing w:val="-2"/>
          <w:sz w:val="24"/>
          <w:szCs w:val="24"/>
          <w14:textOutline w14:w="3810" w14:cap="rnd" w14:cmpd="sng" w14:algn="ctr">
            <w14:solidFill>
              <w14:srgbClr w14:val="000000"/>
            </w14:solidFill>
            <w14:prstDash w14:val="solid"/>
            <w14:round/>
          </w14:textOutline>
        </w:rPr>
        <w:t>试题</w:t>
      </w:r>
      <w:r>
        <w:rPr>
          <w:spacing w:val="-32"/>
          <w:sz w:val="24"/>
          <w:szCs w:val="24"/>
        </w:rPr>
        <w:t xml:space="preserve"> </w:t>
      </w:r>
      <w:r>
        <w:rPr>
          <w:spacing w:val="-2"/>
          <w:sz w:val="24"/>
          <w:szCs w:val="24"/>
          <w14:textOutline w14:w="3810" w14:cap="rnd" w14:cmpd="sng" w14:algn="ctr">
            <w14:solidFill>
              <w14:srgbClr w14:val="000000"/>
            </w14:solidFill>
            <w14:prstDash w14:val="solid"/>
            <w14:round/>
          </w14:textOutline>
        </w:rPr>
        <w:t>32】---2014</w:t>
      </w:r>
      <w:r>
        <w:rPr>
          <w:spacing w:val="-41"/>
          <w:sz w:val="24"/>
          <w:szCs w:val="24"/>
        </w:rPr>
        <w:t xml:space="preserve"> </w:t>
      </w:r>
      <w:r>
        <w:rPr>
          <w:spacing w:val="-2"/>
          <w:sz w:val="24"/>
          <w:szCs w:val="24"/>
          <w14:textOutline w14:w="3810" w14:cap="rnd" w14:cmpd="sng" w14:algn="ctr">
            <w14:solidFill>
              <w14:srgbClr w14:val="000000"/>
            </w14:solidFill>
            <w14:prstDash w14:val="solid"/>
            <w14:round/>
          </w14:textOutline>
        </w:rPr>
        <w:t>下真题</w:t>
      </w:r>
      <w:r>
        <w:rPr>
          <w:spacing w:val="-54"/>
          <w:sz w:val="24"/>
          <w:szCs w:val="24"/>
        </w:rPr>
        <w:t xml:space="preserve"> </w:t>
      </w:r>
      <w:r>
        <w:rPr>
          <w:spacing w:val="-2"/>
          <w:sz w:val="24"/>
          <w:szCs w:val="24"/>
          <w14:textOutline w14:w="3810" w14:cap="rnd" w14:cmpd="sng" w14:algn="ctr">
            <w14:solidFill>
              <w14:srgbClr w14:val="000000"/>
            </w14:solidFill>
            <w14:prstDash w14:val="solid"/>
            <w14:round/>
          </w14:textOutline>
        </w:rPr>
        <w:t>54</w:t>
      </w:r>
    </w:p>
    <w:p w14:paraId="7F912870" w14:textId="77777777" w:rsidR="00F80B47" w:rsidRDefault="00F80B47">
      <w:pPr>
        <w:spacing w:before="60"/>
      </w:pPr>
    </w:p>
    <w:p w14:paraId="7EC94B57" w14:textId="77777777" w:rsidR="00F80B47" w:rsidRDefault="00F80B47">
      <w:pPr>
        <w:spacing w:before="60"/>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17CF8DA1" w14:textId="77777777">
        <w:trPr>
          <w:trHeight w:val="320"/>
        </w:trPr>
        <w:tc>
          <w:tcPr>
            <w:tcW w:w="2844" w:type="dxa"/>
            <w:shd w:val="clear" w:color="auto" w:fill="D9D9D9"/>
          </w:tcPr>
          <w:p w14:paraId="0B5C5626" w14:textId="77777777" w:rsidR="00F80B47" w:rsidRDefault="00F80B47"/>
        </w:tc>
        <w:tc>
          <w:tcPr>
            <w:tcW w:w="2840" w:type="dxa"/>
            <w:shd w:val="clear" w:color="auto" w:fill="D9D9D9"/>
          </w:tcPr>
          <w:p w14:paraId="7061A7EC" w14:textId="77777777" w:rsidR="00F80B47" w:rsidRDefault="004302B6">
            <w:r>
              <w:pict w14:anchorId="2371432F">
                <v:shape id="_x0000_s2165" type="#_x0000_t202" alt="" style="position:absolute;margin-left:-131.35pt;margin-top:1.7pt;width:121.45pt;height:14.55pt;z-index:251732480;mso-wrap-style:square;mso-wrap-edited:f;mso-width-percent:0;mso-height-percent:0;mso-position-horizontal-relative:right-margin-area;mso-position-vertical-relative:top-margin-area;mso-width-percent:0;mso-height-percent:0;v-text-anchor:top" filled="f" stroked="f">
                  <v:textbox inset="0,0,0,0">
                    <w:txbxContent>
                      <w:p w14:paraId="66469CAC" w14:textId="77777777" w:rsidR="00F80B47" w:rsidRDefault="00000000">
                        <w:pPr>
                          <w:pStyle w:val="TableText"/>
                          <w:spacing w:before="19" w:line="221" w:lineRule="auto"/>
                          <w:ind w:left="20"/>
                          <w:rPr>
                            <w:rFonts w:ascii="宋体" w:eastAsia="宋体" w:hAnsi="宋体" w:cs="宋体"/>
                            <w:lang w:eastAsia="zh-CN"/>
                          </w:rPr>
                        </w:pPr>
                        <w:r>
                          <w:rPr>
                            <w:rFonts w:ascii="宋体" w:eastAsia="宋体" w:hAnsi="宋体" w:cs="宋体"/>
                            <w:spacing w:val="-12"/>
                            <w:lang w:eastAsia="zh-CN"/>
                          </w:rPr>
                          <w:t>（</w:t>
                        </w:r>
                        <w:r>
                          <w:rPr>
                            <w:spacing w:val="-12"/>
                            <w:lang w:eastAsia="zh-CN"/>
                          </w:rPr>
                          <w:t>3</w:t>
                        </w:r>
                        <w:r>
                          <w:rPr>
                            <w:rFonts w:ascii="宋体" w:eastAsia="宋体" w:hAnsi="宋体" w:cs="宋体"/>
                            <w:spacing w:val="-12"/>
                            <w:lang w:eastAsia="zh-CN"/>
                          </w:rPr>
                          <w:t>）优势：</w:t>
                        </w:r>
                        <w:r>
                          <w:rPr>
                            <w:rFonts w:ascii="宋体" w:eastAsia="宋体" w:hAnsi="宋体" w:cs="宋体"/>
                            <w:spacing w:val="20"/>
                            <w:lang w:eastAsia="zh-CN"/>
                          </w:rPr>
                          <w:t xml:space="preserve"> </w:t>
                        </w:r>
                        <w:r>
                          <w:rPr>
                            <w:rFonts w:ascii="宋体" w:eastAsia="宋体" w:hAnsi="宋体" w:cs="宋体"/>
                            <w:spacing w:val="-12"/>
                            <w:lang w:eastAsia="zh-CN"/>
                          </w:rPr>
                          <w:t>列出自身优势</w:t>
                        </w:r>
                      </w:p>
                    </w:txbxContent>
                  </v:textbox>
                </v:shape>
              </w:pict>
            </w:r>
          </w:p>
        </w:tc>
        <w:tc>
          <w:tcPr>
            <w:tcW w:w="2845" w:type="dxa"/>
            <w:shd w:val="clear" w:color="auto" w:fill="D9D9D9"/>
          </w:tcPr>
          <w:p w14:paraId="6D740ACF" w14:textId="77777777" w:rsidR="00F80B47" w:rsidRDefault="004302B6">
            <w:r>
              <w:pict w14:anchorId="33BB0DCF">
                <v:shape id="_x0000_s2164" type="#_x0000_t202" alt="" style="position:absolute;margin-left:-131.5pt;margin-top:1.7pt;width:121.3pt;height:14.55pt;z-index:251735552;mso-wrap-style:square;mso-wrap-edited:f;mso-width-percent:0;mso-height-percent:0;mso-position-horizontal-relative:right-margin-area;mso-position-vertical-relative:top-margin-area;mso-width-percent:0;mso-height-percent:0;v-text-anchor:top" filled="f" stroked="f">
                  <v:textbox inset="0,0,0,0">
                    <w:txbxContent>
                      <w:p w14:paraId="08A2E520" w14:textId="77777777" w:rsidR="00F80B47" w:rsidRDefault="00000000">
                        <w:pPr>
                          <w:pStyle w:val="TableText"/>
                          <w:spacing w:before="19" w:line="221" w:lineRule="auto"/>
                          <w:ind w:left="20"/>
                          <w:rPr>
                            <w:rFonts w:ascii="宋体" w:eastAsia="宋体" w:hAnsi="宋体" w:cs="宋体"/>
                            <w:lang w:eastAsia="zh-CN"/>
                          </w:rPr>
                        </w:pPr>
                        <w:r>
                          <w:rPr>
                            <w:rFonts w:ascii="宋体" w:eastAsia="宋体" w:hAnsi="宋体" w:cs="宋体"/>
                            <w:spacing w:val="-12"/>
                            <w:lang w:eastAsia="zh-CN"/>
                          </w:rPr>
                          <w:t>（</w:t>
                        </w:r>
                        <w:r>
                          <w:rPr>
                            <w:spacing w:val="-12"/>
                            <w:lang w:eastAsia="zh-CN"/>
                          </w:rPr>
                          <w:t>4</w:t>
                        </w:r>
                        <w:r>
                          <w:rPr>
                            <w:rFonts w:ascii="宋体" w:eastAsia="宋体" w:hAnsi="宋体" w:cs="宋体"/>
                            <w:spacing w:val="-12"/>
                            <w:lang w:eastAsia="zh-CN"/>
                          </w:rPr>
                          <w:t>）劣势：</w:t>
                        </w:r>
                        <w:r>
                          <w:rPr>
                            <w:rFonts w:ascii="宋体" w:eastAsia="宋体" w:hAnsi="宋体" w:cs="宋体"/>
                            <w:spacing w:val="19"/>
                            <w:lang w:eastAsia="zh-CN"/>
                          </w:rPr>
                          <w:t xml:space="preserve"> </w:t>
                        </w:r>
                        <w:r>
                          <w:rPr>
                            <w:rFonts w:ascii="宋体" w:eastAsia="宋体" w:hAnsi="宋体" w:cs="宋体"/>
                            <w:spacing w:val="-12"/>
                            <w:lang w:eastAsia="zh-CN"/>
                          </w:rPr>
                          <w:t>列出具体弱点</w:t>
                        </w:r>
                      </w:p>
                    </w:txbxContent>
                  </v:textbox>
                </v:shape>
              </w:pict>
            </w:r>
          </w:p>
        </w:tc>
      </w:tr>
      <w:tr w:rsidR="00F80B47" w14:paraId="00C1540F" w14:textId="77777777">
        <w:trPr>
          <w:trHeight w:val="315"/>
        </w:trPr>
        <w:tc>
          <w:tcPr>
            <w:tcW w:w="2844" w:type="dxa"/>
          </w:tcPr>
          <w:p w14:paraId="107918A8" w14:textId="77777777" w:rsidR="00F80B47" w:rsidRDefault="00000000">
            <w:pPr>
              <w:pStyle w:val="TableText"/>
              <w:spacing w:before="50" w:line="220" w:lineRule="auto"/>
              <w:ind w:left="230"/>
              <w:rPr>
                <w:rFonts w:ascii="宋体" w:eastAsia="宋体" w:hAnsi="宋体" w:cs="宋体"/>
                <w:lang w:eastAsia="zh-CN"/>
              </w:rPr>
            </w:pPr>
            <w:r>
              <w:rPr>
                <w:rFonts w:ascii="宋体" w:eastAsia="宋体" w:hAnsi="宋体" w:cs="宋体"/>
                <w:spacing w:val="-12"/>
                <w:lang w:eastAsia="zh-CN"/>
              </w:rPr>
              <w:t>（</w:t>
            </w:r>
            <w:r>
              <w:rPr>
                <w:spacing w:val="-12"/>
                <w:lang w:eastAsia="zh-CN"/>
              </w:rPr>
              <w:t>1</w:t>
            </w:r>
            <w:r>
              <w:rPr>
                <w:rFonts w:ascii="宋体" w:eastAsia="宋体" w:hAnsi="宋体" w:cs="宋体"/>
                <w:spacing w:val="-12"/>
                <w:lang w:eastAsia="zh-CN"/>
              </w:rPr>
              <w:t>）机会：</w:t>
            </w:r>
            <w:r>
              <w:rPr>
                <w:rFonts w:ascii="宋体" w:eastAsia="宋体" w:hAnsi="宋体" w:cs="宋体"/>
                <w:spacing w:val="24"/>
                <w:lang w:eastAsia="zh-CN"/>
              </w:rPr>
              <w:t xml:space="preserve"> </w:t>
            </w:r>
            <w:r>
              <w:rPr>
                <w:rFonts w:ascii="宋体" w:eastAsia="宋体" w:hAnsi="宋体" w:cs="宋体"/>
                <w:spacing w:val="-12"/>
                <w:lang w:eastAsia="zh-CN"/>
              </w:rPr>
              <w:t>列出现有机会</w:t>
            </w:r>
          </w:p>
        </w:tc>
        <w:tc>
          <w:tcPr>
            <w:tcW w:w="2840" w:type="dxa"/>
          </w:tcPr>
          <w:p w14:paraId="10B39D3B" w14:textId="77777777" w:rsidR="00F80B47" w:rsidRDefault="00000000">
            <w:pPr>
              <w:pStyle w:val="TableText"/>
              <w:spacing w:before="50" w:line="224" w:lineRule="auto"/>
              <w:ind w:left="1173"/>
              <w:rPr>
                <w:rFonts w:ascii="宋体" w:eastAsia="宋体" w:hAnsi="宋体" w:cs="宋体"/>
              </w:rPr>
            </w:pPr>
            <w:r>
              <w:rPr>
                <w:rFonts w:ascii="宋体" w:eastAsia="宋体" w:hAnsi="宋体" w:cs="宋体"/>
                <w:spacing w:val="-5"/>
              </w:rPr>
              <w:t>（</w:t>
            </w:r>
            <w:r>
              <w:rPr>
                <w:spacing w:val="-5"/>
              </w:rPr>
              <w:t>5</w:t>
            </w:r>
            <w:r>
              <w:rPr>
                <w:rFonts w:ascii="宋体" w:eastAsia="宋体" w:hAnsi="宋体" w:cs="宋体"/>
                <w:spacing w:val="-5"/>
              </w:rPr>
              <w:t>）</w:t>
            </w:r>
          </w:p>
        </w:tc>
        <w:tc>
          <w:tcPr>
            <w:tcW w:w="2845" w:type="dxa"/>
          </w:tcPr>
          <w:p w14:paraId="55A39CC0" w14:textId="77777777" w:rsidR="00F80B47" w:rsidRDefault="004302B6">
            <w:r>
              <w:pict w14:anchorId="63AB877B">
                <v:shape id="_x0000_s2163" type="#_x0000_t202" alt="" style="position:absolute;margin-left:-84.25pt;margin-top:1.5pt;width:26.95pt;height:15.25pt;z-index:251733504;mso-wrap-style:square;mso-wrap-edited:f;mso-width-percent:0;mso-height-percent:0;mso-position-horizontal-relative:right-margin-area;mso-position-vertical-relative:top-margin-area;mso-width-percent:0;mso-height-percent:0;v-text-anchor:top" filled="f" stroked="f">
                  <v:textbox inset="0,0,0,0">
                    <w:txbxContent>
                      <w:p w14:paraId="71F167F2" w14:textId="77777777" w:rsidR="00F80B47" w:rsidRDefault="00000000">
                        <w:pPr>
                          <w:pStyle w:val="TableText"/>
                          <w:spacing w:before="19" w:line="233" w:lineRule="auto"/>
                          <w:ind w:left="20"/>
                          <w:rPr>
                            <w:rFonts w:ascii="宋体" w:eastAsia="宋体" w:hAnsi="宋体" w:cs="宋体"/>
                          </w:rPr>
                        </w:pPr>
                        <w:r>
                          <w:rPr>
                            <w:rFonts w:ascii="宋体" w:eastAsia="宋体" w:hAnsi="宋体" w:cs="宋体"/>
                            <w:spacing w:val="-5"/>
                          </w:rPr>
                          <w:t>（</w:t>
                        </w:r>
                        <w:r>
                          <w:rPr>
                            <w:spacing w:val="-5"/>
                          </w:rPr>
                          <w:t>6</w:t>
                        </w:r>
                        <w:r>
                          <w:rPr>
                            <w:rFonts w:ascii="宋体" w:eastAsia="宋体" w:hAnsi="宋体" w:cs="宋体"/>
                            <w:spacing w:val="-5"/>
                          </w:rPr>
                          <w:t>）</w:t>
                        </w:r>
                      </w:p>
                    </w:txbxContent>
                  </v:textbox>
                </v:shape>
              </w:pict>
            </w:r>
          </w:p>
        </w:tc>
      </w:tr>
      <w:tr w:rsidR="00F80B47" w14:paraId="58A512D2" w14:textId="77777777">
        <w:trPr>
          <w:trHeight w:val="319"/>
        </w:trPr>
        <w:tc>
          <w:tcPr>
            <w:tcW w:w="2844" w:type="dxa"/>
          </w:tcPr>
          <w:p w14:paraId="13C282EB" w14:textId="77777777" w:rsidR="00F80B47" w:rsidRDefault="00000000">
            <w:pPr>
              <w:pStyle w:val="TableText"/>
              <w:spacing w:before="51" w:line="221" w:lineRule="auto"/>
              <w:ind w:left="124"/>
              <w:rPr>
                <w:rFonts w:ascii="宋体" w:eastAsia="宋体" w:hAnsi="宋体" w:cs="宋体"/>
                <w:lang w:eastAsia="zh-CN"/>
              </w:rPr>
            </w:pPr>
            <w:r>
              <w:rPr>
                <w:rFonts w:ascii="宋体" w:eastAsia="宋体" w:hAnsi="宋体" w:cs="宋体"/>
                <w:spacing w:val="-2"/>
                <w:lang w:eastAsia="zh-CN"/>
              </w:rPr>
              <w:t>（</w:t>
            </w:r>
            <w:r>
              <w:rPr>
                <w:spacing w:val="-2"/>
                <w:lang w:eastAsia="zh-CN"/>
              </w:rPr>
              <w:t>2</w:t>
            </w:r>
            <w:r>
              <w:rPr>
                <w:rFonts w:ascii="宋体" w:eastAsia="宋体" w:hAnsi="宋体" w:cs="宋体"/>
                <w:spacing w:val="-2"/>
                <w:lang w:eastAsia="zh-CN"/>
              </w:rPr>
              <w:t>）挑战：列出面临的威胁</w:t>
            </w:r>
          </w:p>
        </w:tc>
        <w:tc>
          <w:tcPr>
            <w:tcW w:w="2840" w:type="dxa"/>
          </w:tcPr>
          <w:p w14:paraId="28251F15" w14:textId="77777777" w:rsidR="00F80B47" w:rsidRDefault="00000000">
            <w:pPr>
              <w:pStyle w:val="TableText"/>
              <w:spacing w:before="51" w:line="226" w:lineRule="auto"/>
              <w:ind w:left="1173"/>
              <w:rPr>
                <w:rFonts w:ascii="宋体" w:eastAsia="宋体" w:hAnsi="宋体" w:cs="宋体"/>
              </w:rPr>
            </w:pPr>
            <w:r>
              <w:rPr>
                <w:rFonts w:ascii="宋体" w:eastAsia="宋体" w:hAnsi="宋体" w:cs="宋体"/>
                <w:spacing w:val="-5"/>
              </w:rPr>
              <w:t>（</w:t>
            </w:r>
            <w:r>
              <w:rPr>
                <w:spacing w:val="-5"/>
              </w:rPr>
              <w:t>7</w:t>
            </w:r>
            <w:r>
              <w:rPr>
                <w:rFonts w:ascii="宋体" w:eastAsia="宋体" w:hAnsi="宋体" w:cs="宋体"/>
                <w:spacing w:val="-5"/>
              </w:rPr>
              <w:t>）</w:t>
            </w:r>
          </w:p>
        </w:tc>
        <w:tc>
          <w:tcPr>
            <w:tcW w:w="2845" w:type="dxa"/>
          </w:tcPr>
          <w:p w14:paraId="33261FF7" w14:textId="77777777" w:rsidR="00F80B47" w:rsidRDefault="004302B6">
            <w:r>
              <w:pict w14:anchorId="507E6C36">
                <v:shape id="_x0000_s2162" type="#_x0000_t202" alt="" style="position:absolute;margin-left:-84.25pt;margin-top:1.6pt;width:26.95pt;height:15.25pt;z-index:251734528;mso-wrap-style:square;mso-wrap-edited:f;mso-width-percent:0;mso-height-percent:0;mso-position-horizontal-relative:right-margin-area;mso-position-vertical-relative:top-margin-area;mso-width-percent:0;mso-height-percent:0;v-text-anchor:top" filled="f" stroked="f">
                  <v:textbox inset="0,0,0,0">
                    <w:txbxContent>
                      <w:p w14:paraId="55395CEB" w14:textId="77777777" w:rsidR="00F80B47" w:rsidRDefault="00000000">
                        <w:pPr>
                          <w:pStyle w:val="TableText"/>
                          <w:spacing w:before="19" w:line="233" w:lineRule="auto"/>
                          <w:ind w:left="20"/>
                          <w:rPr>
                            <w:rFonts w:ascii="宋体" w:eastAsia="宋体" w:hAnsi="宋体" w:cs="宋体"/>
                          </w:rPr>
                        </w:pPr>
                        <w:r>
                          <w:rPr>
                            <w:rFonts w:ascii="宋体" w:eastAsia="宋体" w:hAnsi="宋体" w:cs="宋体"/>
                            <w:spacing w:val="-5"/>
                          </w:rPr>
                          <w:t>（</w:t>
                        </w:r>
                        <w:r>
                          <w:rPr>
                            <w:spacing w:val="-5"/>
                          </w:rPr>
                          <w:t>8</w:t>
                        </w:r>
                        <w:r>
                          <w:rPr>
                            <w:rFonts w:ascii="宋体" w:eastAsia="宋体" w:hAnsi="宋体" w:cs="宋体"/>
                            <w:spacing w:val="-5"/>
                          </w:rPr>
                          <w:t>）</w:t>
                        </w:r>
                      </w:p>
                    </w:txbxContent>
                  </v:textbox>
                </v:shape>
              </w:pict>
            </w:r>
          </w:p>
        </w:tc>
      </w:tr>
    </w:tbl>
    <w:p w14:paraId="4FCFDA71" w14:textId="77777777" w:rsidR="00F80B47" w:rsidRDefault="00F80B47">
      <w:pPr>
        <w:spacing w:line="300" w:lineRule="auto"/>
      </w:pPr>
    </w:p>
    <w:p w14:paraId="73FC029B" w14:textId="77777777" w:rsidR="00F80B47" w:rsidRDefault="00F80B47">
      <w:pPr>
        <w:spacing w:line="301" w:lineRule="auto"/>
      </w:pPr>
    </w:p>
    <w:p w14:paraId="25FCE12E" w14:textId="77777777" w:rsidR="00F80B47" w:rsidRDefault="00000000">
      <w:pPr>
        <w:pStyle w:val="a3"/>
        <w:spacing w:before="68" w:line="229" w:lineRule="auto"/>
        <w:ind w:left="114"/>
      </w:pPr>
      <w:r>
        <w:rPr>
          <w:spacing w:val="1"/>
        </w:rPr>
        <w:t>【答案】A</w:t>
      </w:r>
    </w:p>
    <w:p w14:paraId="715778B3" w14:textId="77777777" w:rsidR="00F80B47" w:rsidRDefault="00F80B47">
      <w:pPr>
        <w:spacing w:line="252" w:lineRule="auto"/>
      </w:pPr>
    </w:p>
    <w:p w14:paraId="43BE66CF" w14:textId="77777777" w:rsidR="00F80B47" w:rsidRDefault="00F80B47">
      <w:pPr>
        <w:spacing w:line="252" w:lineRule="auto"/>
      </w:pPr>
    </w:p>
    <w:p w14:paraId="7A7AEFBB" w14:textId="77777777" w:rsidR="00F80B47" w:rsidRDefault="00F80B47">
      <w:pPr>
        <w:spacing w:line="252" w:lineRule="auto"/>
      </w:pPr>
    </w:p>
    <w:p w14:paraId="594BE5A6" w14:textId="77777777" w:rsidR="00F80B47" w:rsidRDefault="00F80B47">
      <w:pPr>
        <w:spacing w:line="252" w:lineRule="auto"/>
      </w:pPr>
    </w:p>
    <w:p w14:paraId="4FB5EFF0" w14:textId="77777777" w:rsidR="00F80B47" w:rsidRDefault="00F80B47">
      <w:pPr>
        <w:spacing w:line="252" w:lineRule="auto"/>
      </w:pPr>
    </w:p>
    <w:p w14:paraId="11C2B3D7" w14:textId="77777777" w:rsidR="00F80B47" w:rsidRDefault="00F80B47">
      <w:pPr>
        <w:spacing w:line="252" w:lineRule="auto"/>
      </w:pPr>
    </w:p>
    <w:p w14:paraId="7579F6ED" w14:textId="77777777" w:rsidR="00F80B47" w:rsidRDefault="00F80B47">
      <w:pPr>
        <w:spacing w:line="252" w:lineRule="auto"/>
      </w:pPr>
    </w:p>
    <w:p w14:paraId="6302C84C" w14:textId="77777777" w:rsidR="00F80B47" w:rsidRDefault="00F80B47">
      <w:pPr>
        <w:spacing w:line="252" w:lineRule="auto"/>
      </w:pPr>
    </w:p>
    <w:p w14:paraId="7CCB0284" w14:textId="77777777" w:rsidR="00F80B47" w:rsidRDefault="00F80B47">
      <w:pPr>
        <w:spacing w:line="252" w:lineRule="auto"/>
      </w:pPr>
    </w:p>
    <w:p w14:paraId="132C8C46" w14:textId="77777777" w:rsidR="00F80B47" w:rsidRDefault="00F80B47">
      <w:pPr>
        <w:spacing w:line="252" w:lineRule="auto"/>
      </w:pPr>
    </w:p>
    <w:p w14:paraId="2F0E18E5" w14:textId="77777777" w:rsidR="00F80B47" w:rsidRDefault="00F80B47">
      <w:pPr>
        <w:spacing w:line="253" w:lineRule="auto"/>
      </w:pPr>
    </w:p>
    <w:p w14:paraId="4ADDDD43" w14:textId="77777777" w:rsidR="00F80B47" w:rsidRDefault="00000000">
      <w:pPr>
        <w:spacing w:before="69" w:line="221"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风险事件  </w:t>
      </w:r>
      <w:r>
        <w:rPr>
          <w:rFonts w:ascii="Times New Roman" w:eastAsia="Times New Roman" w:hAnsi="Times New Roman" w:cs="Times New Roman"/>
          <w:lang w:eastAsia="zh-CN"/>
        </w:rPr>
        <w:t>B.</w:t>
      </w:r>
      <w:r>
        <w:rPr>
          <w:rFonts w:ascii="宋体" w:eastAsia="宋体" w:hAnsi="宋体" w:cs="宋体"/>
          <w:lang w:eastAsia="zh-CN"/>
        </w:rPr>
        <w:t xml:space="preserve">风险事故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风险因素   </w:t>
      </w:r>
      <w:r>
        <w:rPr>
          <w:rFonts w:ascii="Times New Roman" w:eastAsia="Times New Roman" w:hAnsi="Times New Roman" w:cs="Times New Roman"/>
          <w:spacing w:val="-1"/>
          <w:lang w:eastAsia="zh-CN"/>
        </w:rPr>
        <w:t>D.</w:t>
      </w:r>
      <w:r>
        <w:rPr>
          <w:rFonts w:ascii="宋体" w:eastAsia="宋体" w:hAnsi="宋体" w:cs="宋体"/>
          <w:spacing w:val="-1"/>
          <w:lang w:eastAsia="zh-CN"/>
        </w:rPr>
        <w:t>风险危害</w:t>
      </w:r>
    </w:p>
    <w:p w14:paraId="3C7E2589" w14:textId="77777777" w:rsidR="00F80B47" w:rsidRDefault="00000000">
      <w:pPr>
        <w:pStyle w:val="a3"/>
        <w:spacing w:before="61" w:line="229" w:lineRule="auto"/>
        <w:ind w:left="114"/>
        <w:rPr>
          <w:lang w:eastAsia="zh-CN"/>
        </w:rPr>
      </w:pPr>
      <w:r>
        <w:rPr>
          <w:spacing w:val="1"/>
          <w:lang w:eastAsia="zh-CN"/>
        </w:rPr>
        <w:t>【答案】B</w:t>
      </w:r>
    </w:p>
    <w:p w14:paraId="4E72DC93" w14:textId="77777777" w:rsidR="00F80B47" w:rsidRDefault="00000000">
      <w:pPr>
        <w:pStyle w:val="a3"/>
        <w:spacing w:before="52" w:line="221" w:lineRule="auto"/>
        <w:ind w:left="114"/>
        <w:rPr>
          <w:lang w:eastAsia="zh-CN"/>
        </w:rPr>
      </w:pPr>
      <w:r>
        <w:rPr>
          <w:spacing w:val="-9"/>
          <w:lang w:eastAsia="zh-CN"/>
        </w:rPr>
        <w:t xml:space="preserve">【解析】 </w:t>
      </w:r>
      <w:r>
        <w:rPr>
          <w:spacing w:val="-9"/>
          <w:u w:val="single" w:color="000000"/>
          <w:lang w:eastAsia="zh-CN"/>
          <w14:textOutline w14:w="3352" w14:cap="rnd" w14:cmpd="sng" w14:algn="ctr">
            <w14:solidFill>
              <w14:srgbClr w14:val="000000"/>
            </w14:solidFill>
            <w14:prstDash w14:val="solid"/>
            <w14:round/>
          </w14:textOutline>
        </w:rPr>
        <w:t>此题考察的是风险的类型，必须</w:t>
      </w:r>
      <w:r>
        <w:rPr>
          <w:spacing w:val="-10"/>
          <w:u w:val="single" w:color="000000"/>
          <w:lang w:eastAsia="zh-CN"/>
          <w14:textOutline w14:w="3352" w14:cap="rnd" w14:cmpd="sng" w14:algn="ctr">
            <w14:solidFill>
              <w14:srgbClr w14:val="000000"/>
            </w14:solidFill>
            <w14:prstDash w14:val="solid"/>
            <w14:round/>
          </w14:textOutline>
        </w:rPr>
        <w:t>掌握，</w:t>
      </w:r>
      <w:r>
        <w:rPr>
          <w:spacing w:val="4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低频考点</w:t>
      </w:r>
    </w:p>
    <w:p w14:paraId="2784CB25" w14:textId="77777777" w:rsidR="00F80B47" w:rsidRDefault="00000000">
      <w:pPr>
        <w:pStyle w:val="a3"/>
        <w:spacing w:before="59" w:line="257" w:lineRule="auto"/>
        <w:ind w:left="127" w:right="95" w:hanging="7"/>
        <w:rPr>
          <w:lang w:eastAsia="zh-CN"/>
        </w:rPr>
      </w:pPr>
      <w:r>
        <w:rPr>
          <w:spacing w:val="1"/>
          <w:lang w:eastAsia="zh-CN"/>
        </w:rPr>
        <w:t>风险事故是造成损失的直接或外在的原因，是损失的媒介物，即风险只有通过风险事故的发生才</w:t>
      </w:r>
      <w:r>
        <w:rPr>
          <w:spacing w:val="7"/>
          <w:lang w:eastAsia="zh-CN"/>
        </w:rPr>
        <w:t xml:space="preserve"> </w:t>
      </w:r>
      <w:r>
        <w:rPr>
          <w:spacing w:val="1"/>
          <w:lang w:eastAsia="zh-CN"/>
        </w:rPr>
        <w:t>能导致损失。就某一事件来说，如果它是造成损失的直接原因，那么它就是风险事故；而在其他</w:t>
      </w:r>
      <w:r>
        <w:rPr>
          <w:lang w:eastAsia="zh-CN"/>
        </w:rPr>
        <w:t xml:space="preserve"> </w:t>
      </w:r>
      <w:r>
        <w:rPr>
          <w:spacing w:val="-1"/>
          <w:lang w:eastAsia="zh-CN"/>
        </w:rPr>
        <w:t>条件下，如果它是造成损失的间接原因，它便成为</w:t>
      </w:r>
      <w:r>
        <w:rPr>
          <w:spacing w:val="-2"/>
          <w:lang w:eastAsia="zh-CN"/>
        </w:rPr>
        <w:t>风险因素。</w:t>
      </w:r>
    </w:p>
    <w:p w14:paraId="2C7218D1" w14:textId="77777777" w:rsidR="00F80B47" w:rsidRDefault="00000000">
      <w:pPr>
        <w:pStyle w:val="a3"/>
        <w:tabs>
          <w:tab w:val="left" w:pos="218"/>
        </w:tabs>
        <w:spacing w:before="60" w:line="540" w:lineRule="auto"/>
        <w:ind w:left="115"/>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【点评】考的少，稍微了解下即可</w:t>
      </w:r>
    </w:p>
    <w:p w14:paraId="302EE39E" w14:textId="77777777" w:rsidR="00F80B47" w:rsidRDefault="00000000">
      <w:pPr>
        <w:pStyle w:val="a3"/>
        <w:spacing w:before="1" w:line="226" w:lineRule="auto"/>
        <w:ind w:left="114"/>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11DEE823" w14:textId="77777777" w:rsidR="00F80B47" w:rsidRDefault="00F80B47">
      <w:pPr>
        <w:spacing w:line="196" w:lineRule="exact"/>
        <w:rPr>
          <w:lang w:eastAsia="zh-CN"/>
        </w:rPr>
      </w:pPr>
    </w:p>
    <w:p w14:paraId="2F7C41FC" w14:textId="77777777" w:rsidR="00F80B47" w:rsidRDefault="00F80B47">
      <w:pPr>
        <w:spacing w:line="196" w:lineRule="exact"/>
        <w:rPr>
          <w:lang w:eastAsia="zh-CN"/>
        </w:rPr>
        <w:sectPr w:rsidR="00F80B47">
          <w:headerReference w:type="default" r:id="rId310"/>
          <w:pgSz w:w="10320" w:h="14568"/>
          <w:pgMar w:top="400" w:right="628" w:bottom="0" w:left="604" w:header="0" w:footer="0" w:gutter="0"/>
          <w:cols w:space="720" w:equalWidth="0">
            <w:col w:w="9087" w:space="0"/>
          </w:cols>
        </w:sectPr>
      </w:pPr>
    </w:p>
    <w:p w14:paraId="4CFC2E06"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7E6EFB" w14:textId="6A932AE9" w:rsidR="00F80B47" w:rsidRDefault="00F80B47">
      <w:pPr>
        <w:pStyle w:val="a3"/>
        <w:spacing w:before="25" w:line="195" w:lineRule="auto"/>
        <w:ind w:left="560"/>
        <w:rPr>
          <w:sz w:val="18"/>
          <w:szCs w:val="18"/>
          <w:lang w:eastAsia="zh-CN"/>
        </w:rPr>
      </w:pPr>
    </w:p>
    <w:p w14:paraId="6A743BA5" w14:textId="77777777" w:rsidR="00F80B47" w:rsidRDefault="00000000">
      <w:pPr>
        <w:spacing w:line="14" w:lineRule="auto"/>
        <w:rPr>
          <w:sz w:val="2"/>
          <w:lang w:eastAsia="zh-CN"/>
        </w:rPr>
      </w:pPr>
      <w:r>
        <w:rPr>
          <w:rFonts w:eastAsia="Arial"/>
          <w:sz w:val="2"/>
          <w:szCs w:val="2"/>
          <w:lang w:eastAsia="zh-CN"/>
        </w:rPr>
        <w:br w:type="column"/>
      </w:r>
    </w:p>
    <w:p w14:paraId="08210615" w14:textId="702BBDDF" w:rsidR="00F80B47" w:rsidRDefault="00F80B47">
      <w:pPr>
        <w:pStyle w:val="a3"/>
        <w:spacing w:before="224" w:line="195" w:lineRule="auto"/>
        <w:rPr>
          <w:sz w:val="18"/>
          <w:szCs w:val="18"/>
          <w:lang w:eastAsia="zh-CN"/>
        </w:rPr>
      </w:pPr>
    </w:p>
    <w:p w14:paraId="75F30A19" w14:textId="77777777" w:rsidR="00F80B47" w:rsidRDefault="00F80B47">
      <w:pPr>
        <w:spacing w:line="195" w:lineRule="auto"/>
        <w:rPr>
          <w:sz w:val="18"/>
          <w:szCs w:val="18"/>
          <w:lang w:eastAsia="zh-CN"/>
        </w:rPr>
        <w:sectPr w:rsidR="00F80B47">
          <w:type w:val="continuous"/>
          <w:pgSz w:w="10320" w:h="14568"/>
          <w:pgMar w:top="400" w:right="628" w:bottom="0" w:left="604" w:header="0" w:footer="0" w:gutter="0"/>
          <w:cols w:num="2" w:space="720" w:equalWidth="0">
            <w:col w:w="5071" w:space="100"/>
            <w:col w:w="3916" w:space="0"/>
          </w:cols>
        </w:sectPr>
      </w:pPr>
    </w:p>
    <w:p w14:paraId="07D76350" w14:textId="77777777" w:rsidR="00F80B47" w:rsidRDefault="00000000">
      <w:pPr>
        <w:spacing w:line="299" w:lineRule="auto"/>
        <w:rPr>
          <w:lang w:eastAsia="zh-CN"/>
        </w:rPr>
      </w:pPr>
      <w:r>
        <w:lastRenderedPageBreak/>
        <w:drawing>
          <wp:anchor distT="0" distB="0" distL="0" distR="0" simplePos="0" relativeHeight="251489792" behindDoc="0" locked="0" layoutInCell="0" allowOverlap="1" wp14:anchorId="4E602732" wp14:editId="1A5A9A54">
            <wp:simplePos x="0" y="0"/>
            <wp:positionH relativeFrom="page">
              <wp:posOffset>457200</wp:posOffset>
            </wp:positionH>
            <wp:positionV relativeFrom="page">
              <wp:posOffset>6644640</wp:posOffset>
            </wp:positionV>
            <wp:extent cx="106667" cy="893063"/>
            <wp:effectExtent l="0" t="0" r="0" b="0"/>
            <wp:wrapNone/>
            <wp:docPr id="344" name="IM 344"/>
            <wp:cNvGraphicFramePr/>
            <a:graphic xmlns:a="http://schemas.openxmlformats.org/drawingml/2006/main">
              <a:graphicData uri="http://schemas.openxmlformats.org/drawingml/2006/picture">
                <pic:pic xmlns:pic="http://schemas.openxmlformats.org/drawingml/2006/picture">
                  <pic:nvPicPr>
                    <pic:cNvPr id="344" name="IM 344"/>
                    <pic:cNvPicPr/>
                  </pic:nvPicPr>
                  <pic:blipFill>
                    <a:blip r:embed="rId311"/>
                    <a:stretch>
                      <a:fillRect/>
                    </a:stretch>
                  </pic:blipFill>
                  <pic:spPr>
                    <a:xfrm>
                      <a:off x="0" y="0"/>
                      <a:ext cx="106667" cy="893063"/>
                    </a:xfrm>
                    <a:prstGeom prst="rect">
                      <a:avLst/>
                    </a:prstGeom>
                  </pic:spPr>
                </pic:pic>
              </a:graphicData>
            </a:graphic>
          </wp:anchor>
        </w:drawing>
      </w:r>
    </w:p>
    <w:p w14:paraId="6D099BD9" w14:textId="77777777" w:rsidR="00F80B47" w:rsidRDefault="00000000">
      <w:pPr>
        <w:spacing w:before="69" w:line="247" w:lineRule="auto"/>
        <w:ind w:left="11" w:right="79" w:hanging="2"/>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、软件风险是指在软件开发过程中面临的一些不确定性和可能造成的损失。软件风险大致可以</w:t>
      </w:r>
      <w:r>
        <w:rPr>
          <w:rFonts w:ascii="宋体" w:eastAsia="宋体" w:hAnsi="宋体" w:cs="宋体"/>
          <w:spacing w:val="2"/>
          <w:lang w:eastAsia="zh-CN"/>
        </w:rPr>
        <w:t xml:space="preserve"> </w:t>
      </w:r>
      <w:r>
        <w:rPr>
          <w:rFonts w:ascii="宋体" w:eastAsia="宋体" w:hAnsi="宋体" w:cs="宋体"/>
          <w:spacing w:val="-7"/>
          <w:lang w:eastAsia="zh-CN"/>
        </w:rPr>
        <w:t>分为三类：</w:t>
      </w:r>
      <w:r>
        <w:rPr>
          <w:rFonts w:ascii="宋体" w:eastAsia="宋体" w:hAnsi="宋体" w:cs="宋体"/>
          <w:spacing w:val="24"/>
          <w:lang w:eastAsia="zh-CN"/>
        </w:rPr>
        <w:t xml:space="preserve"> </w:t>
      </w:r>
      <w:r>
        <w:rPr>
          <w:rFonts w:ascii="宋体" w:eastAsia="宋体" w:hAnsi="宋体" w:cs="宋体"/>
          <w:spacing w:val="-7"/>
          <w:lang w:eastAsia="zh-CN"/>
        </w:rPr>
        <w:t>项目风险、技术风险和商业风险。下列叙述中</w:t>
      </w:r>
      <w:r>
        <w:rPr>
          <w:rFonts w:ascii="宋体" w:eastAsia="宋体" w:hAnsi="宋体" w:cs="宋体"/>
          <w:spacing w:val="-9"/>
          <w:lang w:eastAsia="zh-CN"/>
        </w:rPr>
        <w:t>，（</w:t>
      </w:r>
      <w:r>
        <w:rPr>
          <w:rFonts w:ascii="Times New Roman" w:eastAsia="Times New Roman" w:hAnsi="Times New Roman" w:cs="Times New Roman"/>
          <w:spacing w:val="-7"/>
          <w:lang w:eastAsia="zh-CN"/>
        </w:rPr>
        <w:t>34</w:t>
      </w:r>
      <w:r>
        <w:rPr>
          <w:rFonts w:ascii="宋体" w:eastAsia="宋体" w:hAnsi="宋体" w:cs="宋体"/>
          <w:spacing w:val="-7"/>
          <w:lang w:eastAsia="zh-CN"/>
        </w:rPr>
        <w:t>）属于商业风险。</w:t>
      </w:r>
    </w:p>
    <w:p w14:paraId="24ACBEFB" w14:textId="77777777" w:rsidR="00F80B47" w:rsidRDefault="00000000">
      <w:pPr>
        <w:spacing w:before="60" w:line="220"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软件的开发时间可能会超出预期时间</w:t>
      </w:r>
    </w:p>
    <w:p w14:paraId="1227736F" w14:textId="77777777" w:rsidR="00F80B47" w:rsidRDefault="00000000">
      <w:pPr>
        <w:spacing w:before="61"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采用的开发技术过于先进，技术本身尚不稳定</w:t>
      </w:r>
    </w:p>
    <w:p w14:paraId="0E843169" w14:textId="77777777" w:rsidR="00F80B47" w:rsidRDefault="00000000">
      <w:pPr>
        <w:spacing w:line="220"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软件开发过程中需求一直未能稳定下来</w:t>
      </w:r>
    </w:p>
    <w:p w14:paraId="00683296" w14:textId="77777777" w:rsidR="00F80B47" w:rsidRDefault="00000000">
      <w:pPr>
        <w:spacing w:before="61"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软件开发过程没有得到预算或人员上的保证</w:t>
      </w:r>
    </w:p>
    <w:p w14:paraId="386942C4" w14:textId="77777777" w:rsidR="00F80B47" w:rsidRDefault="00000000">
      <w:pPr>
        <w:pStyle w:val="a3"/>
        <w:spacing w:line="229" w:lineRule="auto"/>
        <w:rPr>
          <w:lang w:eastAsia="zh-CN"/>
        </w:rPr>
      </w:pPr>
      <w:r>
        <w:rPr>
          <w:spacing w:val="1"/>
          <w:lang w:eastAsia="zh-CN"/>
        </w:rPr>
        <w:t>【答案】D</w:t>
      </w:r>
    </w:p>
    <w:p w14:paraId="39331B5E" w14:textId="77777777" w:rsidR="00F80B47" w:rsidRDefault="00000000">
      <w:pPr>
        <w:pStyle w:val="a3"/>
        <w:spacing w:before="52" w:line="274" w:lineRule="auto"/>
        <w:rPr>
          <w:lang w:eastAsia="zh-CN"/>
        </w:rPr>
      </w:pPr>
      <w:r>
        <w:rPr>
          <w:spacing w:val="-9"/>
          <w:lang w:eastAsia="zh-CN"/>
        </w:rPr>
        <w:t xml:space="preserve">【解析】 </w:t>
      </w:r>
      <w:r>
        <w:rPr>
          <w:spacing w:val="-9"/>
          <w:u w:val="single" w:color="000000"/>
          <w:lang w:eastAsia="zh-CN"/>
          <w14:textOutline w14:w="3352" w14:cap="rnd" w14:cmpd="sng" w14:algn="ctr">
            <w14:solidFill>
              <w14:srgbClr w14:val="000000"/>
            </w14:solidFill>
            <w14:prstDash w14:val="solid"/>
            <w14:round/>
          </w14:textOutline>
        </w:rPr>
        <w:t>此题考察的是风险的类型，必须</w:t>
      </w:r>
      <w:r>
        <w:rPr>
          <w:spacing w:val="-10"/>
          <w:u w:val="single" w:color="000000"/>
          <w:lang w:eastAsia="zh-CN"/>
          <w14:textOutline w14:w="3352" w14:cap="rnd" w14:cmpd="sng" w14:algn="ctr">
            <w14:solidFill>
              <w14:srgbClr w14:val="000000"/>
            </w14:solidFill>
            <w14:prstDash w14:val="solid"/>
            <w14:round/>
          </w14:textOutline>
        </w:rPr>
        <w:t>掌握，</w:t>
      </w:r>
      <w:r>
        <w:rPr>
          <w:spacing w:val="4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低频考点</w:t>
      </w:r>
    </w:p>
    <w:p w14:paraId="78ADB5EB" w14:textId="77777777" w:rsidR="00F80B47" w:rsidRDefault="00000000">
      <w:pPr>
        <w:pStyle w:val="a3"/>
        <w:spacing w:before="1" w:line="225" w:lineRule="auto"/>
        <w:ind w:left="18"/>
        <w:rPr>
          <w:lang w:eastAsia="zh-CN"/>
        </w:rPr>
      </w:pPr>
      <w:r>
        <w:rPr>
          <w:spacing w:val="-3"/>
          <w:lang w:eastAsia="zh-CN"/>
        </w:rPr>
        <w:t>商业风险包含的五个主要的风险是：</w:t>
      </w:r>
    </w:p>
    <w:p w14:paraId="3B28F13B" w14:textId="77777777" w:rsidR="00F80B47" w:rsidRDefault="00000000">
      <w:pPr>
        <w:pStyle w:val="a3"/>
        <w:spacing w:before="55" w:line="312" w:lineRule="exact"/>
        <w:ind w:left="20"/>
        <w:rPr>
          <w:lang w:eastAsia="zh-CN"/>
        </w:rPr>
      </w:pPr>
      <w:r>
        <w:rPr>
          <w:spacing w:val="-2"/>
          <w:position w:val="7"/>
          <w:lang w:eastAsia="zh-CN"/>
        </w:rPr>
        <w:t>1、市场风险：开发了一个没有人真正需要的优秀产品或系统。</w:t>
      </w:r>
    </w:p>
    <w:p w14:paraId="2CBB3DD3" w14:textId="77777777" w:rsidR="00F80B47" w:rsidRDefault="00000000">
      <w:pPr>
        <w:pStyle w:val="a3"/>
        <w:spacing w:line="224" w:lineRule="auto"/>
        <w:ind w:left="7"/>
        <w:rPr>
          <w:lang w:eastAsia="zh-CN"/>
        </w:rPr>
      </w:pPr>
      <w:r>
        <w:rPr>
          <w:spacing w:val="-1"/>
          <w:lang w:eastAsia="zh-CN"/>
        </w:rPr>
        <w:t>2、策略风险：开发的产品不符合公司的整体商业策略。</w:t>
      </w:r>
    </w:p>
    <w:p w14:paraId="263F95E1" w14:textId="77777777" w:rsidR="00F80B47" w:rsidRDefault="00000000">
      <w:pPr>
        <w:pStyle w:val="a3"/>
        <w:spacing w:before="57" w:line="224" w:lineRule="auto"/>
        <w:ind w:left="9"/>
        <w:rPr>
          <w:lang w:eastAsia="zh-CN"/>
        </w:rPr>
      </w:pPr>
      <w:r>
        <w:rPr>
          <w:spacing w:val="-1"/>
          <w:lang w:eastAsia="zh-CN"/>
        </w:rPr>
        <w:t>3、销售风险：开发了一个销售部门不知道如何去卖的产品。</w:t>
      </w:r>
    </w:p>
    <w:p w14:paraId="7065A47D" w14:textId="77777777" w:rsidR="00F80B47" w:rsidRDefault="00000000">
      <w:pPr>
        <w:pStyle w:val="a3"/>
        <w:spacing w:before="57" w:line="250" w:lineRule="auto"/>
        <w:ind w:left="3" w:right="1523"/>
        <w:rPr>
          <w:lang w:eastAsia="zh-CN"/>
        </w:rPr>
      </w:pPr>
      <w:r>
        <w:rPr>
          <w:spacing w:val="-1"/>
          <w:lang w:eastAsia="zh-CN"/>
        </w:rPr>
        <w:t>4、管理风险：由于重点的转移或人员的变动而失去了高级管理层的支持的风险。</w:t>
      </w:r>
      <w:r>
        <w:rPr>
          <w:spacing w:val="8"/>
          <w:lang w:eastAsia="zh-CN"/>
        </w:rPr>
        <w:t xml:space="preserve"> </w:t>
      </w:r>
      <w:r>
        <w:rPr>
          <w:spacing w:val="-1"/>
          <w:lang w:eastAsia="zh-CN"/>
        </w:rPr>
        <w:t>5、预算风险：没有得到预算或人力上的保证。</w:t>
      </w:r>
    </w:p>
    <w:p w14:paraId="066441C1" w14:textId="77777777" w:rsidR="00F80B47" w:rsidRDefault="00000000">
      <w:pPr>
        <w:pStyle w:val="a3"/>
        <w:spacing w:before="54" w:line="258" w:lineRule="auto"/>
        <w:ind w:left="11" w:right="79"/>
        <w:jc w:val="both"/>
        <w:rPr>
          <w:lang w:eastAsia="zh-CN"/>
        </w:rPr>
      </w:pPr>
      <w:r>
        <w:rPr>
          <w:spacing w:val="1"/>
          <w:lang w:eastAsia="zh-CN"/>
        </w:rPr>
        <w:t>技术风险是指在设计、实现、接口、验证、维护、规约的二义性、技术的不确定性、陈旧的技术</w:t>
      </w:r>
      <w:r>
        <w:rPr>
          <w:spacing w:val="2"/>
          <w:lang w:eastAsia="zh-CN"/>
        </w:rPr>
        <w:t xml:space="preserve"> </w:t>
      </w:r>
      <w:r>
        <w:rPr>
          <w:spacing w:val="1"/>
          <w:lang w:eastAsia="zh-CN"/>
        </w:rPr>
        <w:t>等方面存在的风险。技术风险威胁到软件开发的质量及交付的时间，如果技术风险变成现实，则</w:t>
      </w:r>
      <w:r>
        <w:rPr>
          <w:spacing w:val="2"/>
          <w:lang w:eastAsia="zh-CN"/>
        </w:rPr>
        <w:t xml:space="preserve"> </w:t>
      </w:r>
      <w:r>
        <w:rPr>
          <w:spacing w:val="-1"/>
          <w:lang w:eastAsia="zh-CN"/>
        </w:rPr>
        <w:t>开发工作可能变得很困难或根本不可能。</w:t>
      </w:r>
    </w:p>
    <w:p w14:paraId="4F3B43C8" w14:textId="77777777" w:rsidR="00F80B47" w:rsidRDefault="00000000">
      <w:pPr>
        <w:pStyle w:val="a3"/>
        <w:spacing w:before="56" w:line="251" w:lineRule="auto"/>
        <w:ind w:left="12" w:hanging="1"/>
        <w:rPr>
          <w:lang w:eastAsia="zh-CN"/>
        </w:rPr>
      </w:pPr>
      <w:r>
        <w:rPr>
          <w:spacing w:val="-2"/>
          <w:lang w:eastAsia="zh-CN"/>
        </w:rPr>
        <w:t>项目风险体现在需求风险、计划编制风险、人员风险、组织管理风险、开发环境风险、客户风险、</w:t>
      </w:r>
      <w:r>
        <w:rPr>
          <w:lang w:eastAsia="zh-CN"/>
        </w:rPr>
        <w:t xml:space="preserve"> </w:t>
      </w:r>
      <w:r>
        <w:rPr>
          <w:spacing w:val="-3"/>
          <w:lang w:eastAsia="zh-CN"/>
        </w:rPr>
        <w:t>过程风险和设计风险等方面。</w:t>
      </w:r>
    </w:p>
    <w:p w14:paraId="2FA4321D" w14:textId="77777777" w:rsidR="00F80B47" w:rsidRDefault="00000000">
      <w:pPr>
        <w:pStyle w:val="a3"/>
        <w:tabs>
          <w:tab w:val="left" w:pos="105"/>
        </w:tabs>
        <w:spacing w:before="54"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【点评】考的少，稍微了解下即可，此题分析不难得出</w:t>
      </w:r>
    </w:p>
    <w:p w14:paraId="49234FF0" w14:textId="77777777" w:rsidR="00F80B47" w:rsidRDefault="00F80B47">
      <w:pPr>
        <w:spacing w:line="282" w:lineRule="auto"/>
        <w:rPr>
          <w:lang w:eastAsia="zh-CN"/>
        </w:rPr>
      </w:pPr>
    </w:p>
    <w:p w14:paraId="6ABE760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7C24A67" w14:textId="77777777" w:rsidR="00F80B47" w:rsidRDefault="00000000">
      <w:pPr>
        <w:spacing w:before="28" w:line="220" w:lineRule="auto"/>
        <w:ind w:left="9"/>
        <w:rPr>
          <w:rFonts w:ascii="宋体" w:eastAsia="宋体" w:hAnsi="宋体" w:cs="宋体"/>
          <w:lang w:eastAsia="zh-CN"/>
        </w:rPr>
      </w:pPr>
      <w:r>
        <w:rPr>
          <w:rFonts w:ascii="Times New Roman" w:eastAsia="Times New Roman" w:hAnsi="Times New Roman" w:cs="Times New Roman"/>
          <w:spacing w:val="-4"/>
          <w:lang w:eastAsia="zh-CN"/>
        </w:rPr>
        <w:t>35</w:t>
      </w:r>
      <w:r>
        <w:rPr>
          <w:rFonts w:ascii="宋体" w:eastAsia="宋体" w:hAnsi="宋体" w:cs="宋体"/>
          <w:spacing w:val="-4"/>
          <w:lang w:eastAsia="zh-CN"/>
        </w:rPr>
        <w:t>、在应对风险的基本措施中</w:t>
      </w:r>
      <w:r>
        <w:rPr>
          <w:rFonts w:ascii="宋体" w:eastAsia="宋体" w:hAnsi="宋体" w:cs="宋体"/>
          <w:spacing w:val="-9"/>
          <w:lang w:eastAsia="zh-CN"/>
        </w:rPr>
        <w:t>，（</w:t>
      </w:r>
      <w:r>
        <w:rPr>
          <w:rFonts w:ascii="Times New Roman" w:eastAsia="Times New Roman" w:hAnsi="Times New Roman" w:cs="Times New Roman"/>
          <w:spacing w:val="-4"/>
          <w:lang w:eastAsia="zh-CN"/>
        </w:rPr>
        <w:t>35</w:t>
      </w:r>
      <w:r>
        <w:rPr>
          <w:rFonts w:ascii="宋体" w:eastAsia="宋体" w:hAnsi="宋体" w:cs="宋体"/>
          <w:spacing w:val="-4"/>
          <w:lang w:eastAsia="zh-CN"/>
        </w:rPr>
        <w:t>）属于消极</w:t>
      </w:r>
      <w:r>
        <w:rPr>
          <w:rFonts w:ascii="宋体" w:eastAsia="宋体" w:hAnsi="宋体" w:cs="宋体"/>
          <w:spacing w:val="-5"/>
          <w:lang w:eastAsia="zh-CN"/>
        </w:rPr>
        <w:t>风险应对策略。</w:t>
      </w:r>
    </w:p>
    <w:p w14:paraId="63AD07D0" w14:textId="77777777" w:rsidR="00F80B47" w:rsidRDefault="00000000">
      <w:pPr>
        <w:spacing w:before="63" w:line="247" w:lineRule="auto"/>
        <w:ind w:left="26" w:right="83" w:hanging="1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改变项目计划，以排除风险或条件，或者保护项目目标，使其不受影响，或对</w:t>
      </w:r>
      <w:r>
        <w:rPr>
          <w:rFonts w:ascii="宋体" w:eastAsia="宋体" w:hAnsi="宋体" w:cs="宋体"/>
          <w:lang w:eastAsia="zh-CN"/>
        </w:rPr>
        <w:t xml:space="preserve">受到威胁 </w:t>
      </w:r>
      <w:r>
        <w:rPr>
          <w:rFonts w:ascii="宋体" w:eastAsia="宋体" w:hAnsi="宋体" w:cs="宋体"/>
          <w:spacing w:val="-3"/>
          <w:lang w:eastAsia="zh-CN"/>
        </w:rPr>
        <w:t>的一些目标放松要求</w:t>
      </w:r>
    </w:p>
    <w:p w14:paraId="0011B1D3" w14:textId="77777777" w:rsidR="00F80B47" w:rsidRDefault="00000000">
      <w:pPr>
        <w:spacing w:before="61" w:line="247" w:lineRule="auto"/>
        <w:ind w:left="530" w:right="679"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为项目分配更多的有能力的资源，以便缩短完成时间或实现超过最初</w:t>
      </w:r>
      <w:r>
        <w:rPr>
          <w:rFonts w:ascii="宋体" w:eastAsia="宋体" w:hAnsi="宋体" w:cs="宋体"/>
          <w:spacing w:val="-1"/>
          <w:lang w:eastAsia="zh-CN"/>
        </w:rPr>
        <w:t>预期的高质量</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将风险的责任分配给最能为项目的利益</w:t>
      </w:r>
      <w:r>
        <w:rPr>
          <w:rFonts w:ascii="宋体" w:eastAsia="宋体" w:hAnsi="宋体" w:cs="宋体"/>
          <w:spacing w:val="-1"/>
          <w:lang w:eastAsia="zh-CN"/>
        </w:rPr>
        <w:t>获取机会的第三方</w:t>
      </w:r>
    </w:p>
    <w:p w14:paraId="41DF9769" w14:textId="77777777" w:rsidR="00F80B47" w:rsidRDefault="00000000">
      <w:pPr>
        <w:spacing w:before="62" w:line="247" w:lineRule="auto"/>
        <w:ind w:left="9" w:right="74" w:firstLine="5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通过提高风险的概率或其积极影响，识别并最大程度发挥这些风险的驱动因素，致力</w:t>
      </w:r>
      <w:r>
        <w:rPr>
          <w:rFonts w:ascii="宋体" w:eastAsia="宋体" w:hAnsi="宋体" w:cs="宋体"/>
          <w:spacing w:val="-2"/>
          <w:lang w:eastAsia="zh-CN"/>
        </w:rPr>
        <w:t>于改</w:t>
      </w:r>
      <w:r>
        <w:rPr>
          <w:rFonts w:ascii="宋体" w:eastAsia="宋体" w:hAnsi="宋体" w:cs="宋体"/>
          <w:lang w:eastAsia="zh-CN"/>
        </w:rPr>
        <w:t xml:space="preserve"> </w:t>
      </w:r>
      <w:r>
        <w:rPr>
          <w:rFonts w:ascii="宋体" w:eastAsia="宋体" w:hAnsi="宋体" w:cs="宋体"/>
          <w:spacing w:val="9"/>
          <w:lang w:eastAsia="zh-CN"/>
        </w:rPr>
        <w:t>变机会的“大小</w:t>
      </w:r>
      <w:r>
        <w:rPr>
          <w:rFonts w:ascii="宋体" w:eastAsia="宋体" w:hAnsi="宋体" w:cs="宋体"/>
          <w:spacing w:val="-77"/>
          <w:lang w:eastAsia="zh-CN"/>
        </w:rPr>
        <w:t xml:space="preserve"> </w:t>
      </w:r>
      <w:r>
        <w:rPr>
          <w:rFonts w:ascii="宋体" w:eastAsia="宋体" w:hAnsi="宋体" w:cs="宋体"/>
          <w:spacing w:val="9"/>
          <w:lang w:eastAsia="zh-CN"/>
        </w:rPr>
        <w:t>”</w:t>
      </w:r>
    </w:p>
    <w:p w14:paraId="39C073FC" w14:textId="77777777" w:rsidR="00F80B47" w:rsidRDefault="00000000">
      <w:pPr>
        <w:pStyle w:val="a3"/>
        <w:spacing w:before="62" w:line="229" w:lineRule="auto"/>
        <w:rPr>
          <w:lang w:eastAsia="zh-CN"/>
        </w:rPr>
      </w:pPr>
      <w:r>
        <w:rPr>
          <w:spacing w:val="1"/>
          <w:lang w:eastAsia="zh-CN"/>
        </w:rPr>
        <w:t>【答案】A</w:t>
      </w:r>
    </w:p>
    <w:p w14:paraId="272E4DAF"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此题考察的是风险的应对措施，必须掌握，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66702D3" w14:textId="77777777" w:rsidR="00F80B47" w:rsidRDefault="00000000">
      <w:pPr>
        <w:pStyle w:val="a3"/>
        <w:spacing w:before="60" w:line="312" w:lineRule="exact"/>
        <w:ind w:left="445"/>
        <w:rPr>
          <w:lang w:eastAsia="zh-CN"/>
        </w:rPr>
      </w:pPr>
      <w:r>
        <w:rPr>
          <w:spacing w:val="-1"/>
          <w:position w:val="7"/>
          <w:lang w:eastAsia="zh-CN"/>
        </w:rPr>
        <w:t>消极风险应对策略有规避、转移、减轻。</w:t>
      </w:r>
    </w:p>
    <w:p w14:paraId="28E420BC" w14:textId="77777777" w:rsidR="00F80B47" w:rsidRDefault="00000000">
      <w:pPr>
        <w:pStyle w:val="a3"/>
        <w:spacing w:before="1" w:line="221" w:lineRule="auto"/>
        <w:ind w:left="426"/>
        <w:rPr>
          <w:lang w:eastAsia="zh-CN"/>
        </w:rPr>
      </w:pPr>
      <w:r>
        <w:rPr>
          <w:spacing w:val="-1"/>
          <w:lang w:eastAsia="zh-CN"/>
        </w:rPr>
        <w:t>A</w:t>
      </w:r>
      <w:r>
        <w:rPr>
          <w:spacing w:val="-33"/>
          <w:lang w:eastAsia="zh-CN"/>
        </w:rPr>
        <w:t xml:space="preserve"> </w:t>
      </w:r>
      <w:r>
        <w:rPr>
          <w:spacing w:val="-1"/>
          <w:lang w:eastAsia="zh-CN"/>
        </w:rPr>
        <w:t>选项属于改变项目计划，即规避措施。</w:t>
      </w:r>
    </w:p>
    <w:p w14:paraId="52C89C18" w14:textId="77777777" w:rsidR="00F80B47" w:rsidRDefault="00000000">
      <w:pPr>
        <w:pStyle w:val="a3"/>
        <w:spacing w:before="60" w:line="312" w:lineRule="exact"/>
        <w:ind w:left="432"/>
        <w:rPr>
          <w:lang w:eastAsia="zh-CN"/>
        </w:rPr>
      </w:pPr>
      <w:r>
        <w:rPr>
          <w:spacing w:val="-1"/>
          <w:position w:val="6"/>
          <w:lang w:eastAsia="zh-CN"/>
        </w:rPr>
        <w:t>B</w:t>
      </w:r>
      <w:r>
        <w:rPr>
          <w:spacing w:val="-36"/>
          <w:position w:val="6"/>
          <w:lang w:eastAsia="zh-CN"/>
        </w:rPr>
        <w:t xml:space="preserve"> </w:t>
      </w:r>
      <w:r>
        <w:rPr>
          <w:spacing w:val="-1"/>
          <w:position w:val="6"/>
          <w:lang w:eastAsia="zh-CN"/>
        </w:rPr>
        <w:t>选项属于积极风险或机会应对策略里的开拓策略</w:t>
      </w:r>
    </w:p>
    <w:p w14:paraId="75192FB7" w14:textId="77777777" w:rsidR="00F80B47" w:rsidRDefault="00000000">
      <w:pPr>
        <w:pStyle w:val="a3"/>
        <w:spacing w:before="1" w:line="224" w:lineRule="auto"/>
        <w:ind w:left="430"/>
        <w:rPr>
          <w:lang w:eastAsia="zh-CN"/>
        </w:rPr>
      </w:pPr>
      <w:r>
        <w:rPr>
          <w:spacing w:val="-1"/>
          <w:lang w:eastAsia="zh-CN"/>
        </w:rPr>
        <w:t>C</w:t>
      </w:r>
      <w:r>
        <w:rPr>
          <w:spacing w:val="-34"/>
          <w:lang w:eastAsia="zh-CN"/>
        </w:rPr>
        <w:t xml:space="preserve"> </w:t>
      </w:r>
      <w:r>
        <w:rPr>
          <w:spacing w:val="-1"/>
          <w:lang w:eastAsia="zh-CN"/>
        </w:rPr>
        <w:t>选项属于积极风险或机会应对策略里的分享策略</w:t>
      </w:r>
    </w:p>
    <w:p w14:paraId="62486801" w14:textId="77777777" w:rsidR="00F80B47" w:rsidRDefault="00000000">
      <w:pPr>
        <w:pStyle w:val="a3"/>
        <w:spacing w:before="56" w:line="225" w:lineRule="auto"/>
        <w:ind w:left="432"/>
        <w:rPr>
          <w:lang w:eastAsia="zh-CN"/>
        </w:rPr>
      </w:pPr>
      <w:r>
        <w:rPr>
          <w:spacing w:val="-1"/>
          <w:lang w:eastAsia="zh-CN"/>
        </w:rPr>
        <w:t>D</w:t>
      </w:r>
      <w:r>
        <w:rPr>
          <w:spacing w:val="-36"/>
          <w:lang w:eastAsia="zh-CN"/>
        </w:rPr>
        <w:t xml:space="preserve"> </w:t>
      </w:r>
      <w:r>
        <w:rPr>
          <w:spacing w:val="-1"/>
          <w:lang w:eastAsia="zh-CN"/>
        </w:rPr>
        <w:t>选项属于积极风险或机会应对策略里的提高策略</w:t>
      </w:r>
    </w:p>
    <w:p w14:paraId="0ECAD731" w14:textId="77777777" w:rsidR="00F80B47" w:rsidRDefault="00000000">
      <w:pPr>
        <w:pStyle w:val="a3"/>
        <w:tabs>
          <w:tab w:val="left" w:pos="105"/>
        </w:tabs>
        <w:spacing w:before="57" w:line="539"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16AE2AB3" w14:textId="77777777" w:rsidR="00F80B47" w:rsidRDefault="00000000">
      <w:pPr>
        <w:pStyle w:val="a3"/>
        <w:spacing w:before="1" w:line="226"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36】---2015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32A8DBD6" w14:textId="77777777" w:rsidR="00F80B47" w:rsidRDefault="00F80B47">
      <w:pPr>
        <w:spacing w:line="234" w:lineRule="exact"/>
        <w:rPr>
          <w:lang w:eastAsia="zh-CN"/>
        </w:rPr>
      </w:pPr>
    </w:p>
    <w:p w14:paraId="13066D2C" w14:textId="77777777" w:rsidR="00F80B47" w:rsidRDefault="00F80B47">
      <w:pPr>
        <w:spacing w:line="234" w:lineRule="exact"/>
        <w:rPr>
          <w:lang w:eastAsia="zh-CN"/>
        </w:rPr>
        <w:sectPr w:rsidR="00F80B47">
          <w:headerReference w:type="default" r:id="rId312"/>
          <w:pgSz w:w="10320" w:h="14568"/>
          <w:pgMar w:top="400" w:right="645" w:bottom="0" w:left="718" w:header="0" w:footer="0" w:gutter="0"/>
          <w:cols w:space="720" w:equalWidth="0">
            <w:col w:w="8956" w:space="0"/>
          </w:cols>
        </w:sectPr>
      </w:pPr>
    </w:p>
    <w:p w14:paraId="7896EEF2"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59C26F" w14:textId="2AE212D9" w:rsidR="00F80B47" w:rsidRDefault="00F80B47">
      <w:pPr>
        <w:pStyle w:val="a3"/>
        <w:spacing w:before="26" w:line="195" w:lineRule="auto"/>
        <w:ind w:left="446"/>
        <w:rPr>
          <w:sz w:val="18"/>
          <w:szCs w:val="18"/>
          <w:lang w:eastAsia="zh-CN"/>
        </w:rPr>
      </w:pPr>
    </w:p>
    <w:p w14:paraId="7B84F45D" w14:textId="77777777" w:rsidR="00F80B47" w:rsidRDefault="00000000">
      <w:pPr>
        <w:spacing w:line="14" w:lineRule="auto"/>
        <w:rPr>
          <w:sz w:val="2"/>
          <w:lang w:eastAsia="zh-CN"/>
        </w:rPr>
      </w:pPr>
      <w:r>
        <w:rPr>
          <w:rFonts w:eastAsia="Arial"/>
          <w:sz w:val="2"/>
          <w:szCs w:val="2"/>
          <w:lang w:eastAsia="zh-CN"/>
        </w:rPr>
        <w:br w:type="column"/>
      </w:r>
    </w:p>
    <w:p w14:paraId="369F7E09" w14:textId="592003F4" w:rsidR="00F80B47" w:rsidRDefault="00F80B47">
      <w:pPr>
        <w:pStyle w:val="a3"/>
        <w:spacing w:before="225" w:line="195" w:lineRule="auto"/>
        <w:rPr>
          <w:sz w:val="18"/>
          <w:szCs w:val="18"/>
          <w:lang w:eastAsia="zh-CN"/>
        </w:rPr>
      </w:pPr>
    </w:p>
    <w:p w14:paraId="1FB2E8A0"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7" w:space="100"/>
            <w:col w:w="3899" w:space="0"/>
          </w:cols>
        </w:sectPr>
      </w:pPr>
    </w:p>
    <w:p w14:paraId="2D93154C" w14:textId="77777777" w:rsidR="00F80B47" w:rsidRDefault="00F80B47">
      <w:pPr>
        <w:spacing w:line="299" w:lineRule="auto"/>
        <w:rPr>
          <w:lang w:eastAsia="zh-CN"/>
        </w:rPr>
      </w:pPr>
    </w:p>
    <w:p w14:paraId="7EA4CFE9" w14:textId="77777777" w:rsidR="00F80B47" w:rsidRDefault="00000000">
      <w:pPr>
        <w:spacing w:before="68" w:line="219" w:lineRule="auto"/>
        <w:ind w:left="9"/>
        <w:rPr>
          <w:rFonts w:ascii="宋体" w:eastAsia="宋体" w:hAnsi="宋体" w:cs="宋体"/>
          <w:lang w:eastAsia="zh-CN"/>
        </w:rPr>
      </w:pPr>
      <w:r>
        <w:rPr>
          <w:rFonts w:ascii="Times New Roman" w:eastAsia="Times New Roman" w:hAnsi="Times New Roman" w:cs="Times New Roman"/>
          <w:spacing w:val="-5"/>
          <w:lang w:eastAsia="zh-CN"/>
        </w:rPr>
        <w:t>36</w:t>
      </w:r>
      <w:r>
        <w:rPr>
          <w:rFonts w:ascii="宋体" w:eastAsia="宋体" w:hAnsi="宋体" w:cs="宋体"/>
          <w:spacing w:val="-5"/>
          <w:lang w:eastAsia="zh-CN"/>
        </w:rPr>
        <w:t>、以下关于风险概率与影响评估的叙述中</w:t>
      </w:r>
      <w:r>
        <w:rPr>
          <w:rFonts w:ascii="宋体" w:eastAsia="宋体" w:hAnsi="宋体" w:cs="宋体"/>
          <w:spacing w:val="-3"/>
          <w:lang w:eastAsia="zh-CN"/>
        </w:rPr>
        <w:t>，（）</w:t>
      </w:r>
      <w:r>
        <w:rPr>
          <w:rFonts w:ascii="宋体" w:eastAsia="宋体" w:hAnsi="宋体" w:cs="宋体"/>
          <w:spacing w:val="-5"/>
          <w:lang w:eastAsia="zh-CN"/>
        </w:rPr>
        <w:t>是不正确的。</w:t>
      </w:r>
    </w:p>
    <w:p w14:paraId="13C90C8B"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风险概率与影响评估是定量风险分析的一种方法。</w:t>
      </w:r>
    </w:p>
    <w:p w14:paraId="22F2DD61"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风险概率分析指调查每项具体风险发生的可能性。</w:t>
      </w:r>
    </w:p>
    <w:p w14:paraId="5A23A482" w14:textId="77777777" w:rsidR="00F80B47" w:rsidRDefault="00000000">
      <w:pPr>
        <w:spacing w:before="68" w:line="220" w:lineRule="auto"/>
        <w:ind w:left="406"/>
        <w:rPr>
          <w:rFonts w:ascii="宋体" w:eastAsia="宋体" w:hAnsi="宋体" w:cs="宋体"/>
          <w:sz w:val="20"/>
          <w:szCs w:val="20"/>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风险影响评估指在分析风险对项目目标的潜在</w:t>
      </w:r>
      <w:r>
        <w:rPr>
          <w:rFonts w:ascii="宋体" w:eastAsia="宋体" w:hAnsi="宋体" w:cs="宋体"/>
          <w:spacing w:val="-1"/>
          <w:sz w:val="20"/>
          <w:szCs w:val="20"/>
          <w:lang w:eastAsia="zh-CN"/>
        </w:rPr>
        <w:t>影响，包括消极影响或威胁、积极影响或机会。</w:t>
      </w:r>
    </w:p>
    <w:p w14:paraId="246AFA00" w14:textId="77777777" w:rsidR="00F80B47" w:rsidRDefault="00000000">
      <w:pPr>
        <w:spacing w:before="74" w:line="220" w:lineRule="auto"/>
        <w:jc w:val="right"/>
        <w:rPr>
          <w:rFonts w:ascii="宋体" w:eastAsia="宋体" w:hAnsi="宋体" w:cs="宋体"/>
          <w:sz w:val="20"/>
          <w:szCs w:val="20"/>
          <w:lang w:eastAsia="zh-CN"/>
        </w:rPr>
      </w:pPr>
      <w:r>
        <w:rPr>
          <w:rFonts w:ascii="Times New Roman" w:eastAsia="Times New Roman" w:hAnsi="Times New Roman" w:cs="Times New Roman"/>
          <w:spacing w:val="-5"/>
          <w:sz w:val="20"/>
          <w:szCs w:val="20"/>
          <w:lang w:eastAsia="zh-CN"/>
        </w:rPr>
        <w:t>D.</w:t>
      </w:r>
      <w:r>
        <w:rPr>
          <w:rFonts w:ascii="宋体" w:eastAsia="宋体" w:hAnsi="宋体" w:cs="宋体"/>
          <w:spacing w:val="-5"/>
          <w:sz w:val="20"/>
          <w:szCs w:val="20"/>
          <w:lang w:eastAsia="zh-CN"/>
        </w:rPr>
        <w:t>可采用会议或访谈等方式对风险进行评估，</w:t>
      </w:r>
      <w:r>
        <w:rPr>
          <w:rFonts w:ascii="宋体" w:eastAsia="宋体" w:hAnsi="宋体" w:cs="宋体"/>
          <w:spacing w:val="-23"/>
          <w:sz w:val="20"/>
          <w:szCs w:val="20"/>
          <w:lang w:eastAsia="zh-CN"/>
        </w:rPr>
        <w:t xml:space="preserve"> </w:t>
      </w:r>
      <w:r>
        <w:rPr>
          <w:rFonts w:ascii="宋体" w:eastAsia="宋体" w:hAnsi="宋体" w:cs="宋体"/>
          <w:spacing w:val="-5"/>
          <w:sz w:val="20"/>
          <w:szCs w:val="20"/>
          <w:lang w:eastAsia="zh-CN"/>
        </w:rPr>
        <w:t>组织的历史数据或经验不足时， 需要专家做出判断。</w:t>
      </w:r>
    </w:p>
    <w:p w14:paraId="3705A59F" w14:textId="77777777" w:rsidR="00F80B47" w:rsidRDefault="00000000">
      <w:pPr>
        <w:pStyle w:val="a3"/>
        <w:spacing w:before="66" w:line="229" w:lineRule="auto"/>
        <w:rPr>
          <w:lang w:eastAsia="zh-CN"/>
        </w:rPr>
      </w:pPr>
      <w:r>
        <w:rPr>
          <w:spacing w:val="1"/>
          <w:lang w:eastAsia="zh-CN"/>
        </w:rPr>
        <w:t>【答案】A</w:t>
      </w:r>
    </w:p>
    <w:p w14:paraId="6EAF9382" w14:textId="77777777"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此题考察的是风险概率和影响评估，必须掌</w:t>
      </w:r>
      <w:r>
        <w:rPr>
          <w:spacing w:val="-4"/>
          <w:u w:val="single" w:color="000000"/>
          <w:lang w:eastAsia="zh-CN"/>
          <w14:textOutline w14:w="3352" w14:cap="rnd" w14:cmpd="sng" w14:algn="ctr">
            <w14:solidFill>
              <w14:srgbClr w14:val="000000"/>
            </w14:solidFill>
            <w14:prstDash w14:val="solid"/>
            <w14:round/>
          </w14:textOutline>
        </w:rPr>
        <w:t>握，常考</w:t>
      </w:r>
    </w:p>
    <w:p w14:paraId="60BADEC1" w14:textId="77777777" w:rsidR="00F80B47" w:rsidRDefault="00000000">
      <w:pPr>
        <w:pStyle w:val="a3"/>
        <w:spacing w:before="1" w:line="224" w:lineRule="auto"/>
        <w:ind w:left="20"/>
        <w:rPr>
          <w:lang w:eastAsia="zh-CN"/>
        </w:rPr>
      </w:pPr>
      <w:r>
        <w:rPr>
          <w:spacing w:val="-2"/>
          <w:lang w:eastAsia="zh-CN"/>
        </w:rPr>
        <w:t>1.风险概率与影响评估</w:t>
      </w:r>
    </w:p>
    <w:p w14:paraId="7C008E1E" w14:textId="77777777" w:rsidR="00F80B47" w:rsidRDefault="00000000">
      <w:pPr>
        <w:pStyle w:val="a3"/>
        <w:spacing w:before="48" w:line="260" w:lineRule="auto"/>
        <w:ind w:left="433" w:right="75" w:hanging="415"/>
        <w:rPr>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spacing w:val="-3"/>
          <w:lang w:eastAsia="zh-CN"/>
        </w:rPr>
        <w:t>风险定性分析是指对已识别风险进行排序以便控制风险，它是综合评估风险的发生概率以及</w:t>
      </w:r>
      <w:r>
        <w:rPr>
          <w:lang w:eastAsia="zh-CN"/>
        </w:rPr>
        <w:t xml:space="preserve"> </w:t>
      </w:r>
      <w:r>
        <w:rPr>
          <w:spacing w:val="1"/>
          <w:lang w:eastAsia="zh-CN"/>
        </w:rPr>
        <w:t>影响程度从而确定其优先级的。在进行风险定性分析时，经常用到的技术与工具包括风险概</w:t>
      </w:r>
      <w:r>
        <w:rPr>
          <w:lang w:eastAsia="zh-CN"/>
        </w:rPr>
        <w:t xml:space="preserve"> 率及影响评估、概率及影响矩阵、风险数据质量评估、风险种类和</w:t>
      </w:r>
      <w:r>
        <w:rPr>
          <w:spacing w:val="-1"/>
          <w:lang w:eastAsia="zh-CN"/>
        </w:rPr>
        <w:t>风险紧急度评估。</w:t>
      </w:r>
    </w:p>
    <w:p w14:paraId="3C590657" w14:textId="77777777" w:rsidR="00F80B47" w:rsidRDefault="00000000">
      <w:pPr>
        <w:pStyle w:val="a3"/>
        <w:spacing w:before="52" w:line="266" w:lineRule="auto"/>
        <w:ind w:left="425" w:right="65" w:hanging="407"/>
        <w:rPr>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spacing w:val="-3"/>
          <w:lang w:eastAsia="zh-CN"/>
        </w:rPr>
        <w:t>一般在定性风险分析之后就可以进行定量风险分析。定量风险分析过程的目标是量化分析每</w:t>
      </w:r>
      <w:r>
        <w:rPr>
          <w:lang w:eastAsia="zh-CN"/>
        </w:rPr>
        <w:t xml:space="preserve"> </w:t>
      </w:r>
      <w:r>
        <w:rPr>
          <w:spacing w:val="1"/>
          <w:lang w:eastAsia="zh-CN"/>
        </w:rPr>
        <w:t>一风险的概率及其对项目目标造成的后果，也分析项目总体风险的程度。在进行风险定量分</w:t>
      </w:r>
      <w:r>
        <w:rPr>
          <w:spacing w:val="8"/>
          <w:lang w:eastAsia="zh-CN"/>
        </w:rPr>
        <w:t xml:space="preserve"> </w:t>
      </w:r>
      <w:r>
        <w:rPr>
          <w:spacing w:val="1"/>
          <w:lang w:eastAsia="zh-CN"/>
        </w:rPr>
        <w:t>析时，经常会使用到的技术与工具包括数据收集和表示技术（包括风险信息访谈、概率分布</w:t>
      </w:r>
      <w:r>
        <w:rPr>
          <w:spacing w:val="8"/>
          <w:lang w:eastAsia="zh-CN"/>
        </w:rPr>
        <w:t xml:space="preserve"> </w:t>
      </w:r>
      <w:r>
        <w:rPr>
          <w:spacing w:val="-4"/>
          <w:lang w:eastAsia="zh-CN"/>
        </w:rPr>
        <w:t>和专家判断</w:t>
      </w:r>
      <w:r>
        <w:rPr>
          <w:spacing w:val="3"/>
          <w:lang w:eastAsia="zh-CN"/>
        </w:rPr>
        <w:t>），</w:t>
      </w:r>
      <w:r>
        <w:rPr>
          <w:spacing w:val="-4"/>
          <w:lang w:eastAsia="zh-CN"/>
        </w:rPr>
        <w:t>定量风险分析和建模技术（包括灵敏度分析、期望货币值分析、决策树</w:t>
      </w:r>
      <w:r>
        <w:rPr>
          <w:spacing w:val="-5"/>
          <w:lang w:eastAsia="zh-CN"/>
        </w:rPr>
        <w:t>分析和</w:t>
      </w:r>
      <w:r>
        <w:rPr>
          <w:lang w:eastAsia="zh-CN"/>
        </w:rPr>
        <w:t xml:space="preserve"> </w:t>
      </w:r>
      <w:r>
        <w:rPr>
          <w:spacing w:val="-21"/>
          <w:lang w:eastAsia="zh-CN"/>
        </w:rPr>
        <w:t>建模仿真）。</w:t>
      </w:r>
    </w:p>
    <w:p w14:paraId="3E5511BF" w14:textId="77777777" w:rsidR="00F80B47" w:rsidRDefault="00000000">
      <w:pPr>
        <w:pStyle w:val="a3"/>
        <w:tabs>
          <w:tab w:val="left" w:pos="105"/>
        </w:tabs>
        <w:spacing w:before="53"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0969391" w14:textId="77777777" w:rsidR="00F80B47" w:rsidRDefault="00F80B47">
      <w:pPr>
        <w:spacing w:line="281" w:lineRule="auto"/>
        <w:rPr>
          <w:lang w:eastAsia="zh-CN"/>
        </w:rPr>
      </w:pPr>
    </w:p>
    <w:p w14:paraId="0BA810F3"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37】---2015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499EE3A3" w14:textId="77777777" w:rsidR="00F80B47" w:rsidRDefault="00000000">
      <w:pPr>
        <w:spacing w:before="28" w:line="221" w:lineRule="auto"/>
        <w:ind w:left="9"/>
        <w:rPr>
          <w:rFonts w:ascii="宋体" w:eastAsia="宋体" w:hAnsi="宋体" w:cs="宋体"/>
          <w:lang w:eastAsia="zh-CN"/>
        </w:rPr>
      </w:pPr>
      <w:r>
        <w:rPr>
          <w:rFonts w:ascii="Times New Roman" w:eastAsia="Times New Roman" w:hAnsi="Times New Roman" w:cs="Times New Roman"/>
          <w:spacing w:val="-3"/>
          <w:lang w:eastAsia="zh-CN"/>
        </w:rPr>
        <w:t>37</w:t>
      </w:r>
      <w:r>
        <w:rPr>
          <w:rFonts w:ascii="宋体" w:eastAsia="宋体" w:hAnsi="宋体" w:cs="宋体"/>
          <w:spacing w:val="-3"/>
          <w:lang w:eastAsia="zh-CN"/>
        </w:rPr>
        <w:t>、项目范围基准应用于识别风险过程，其</w:t>
      </w:r>
      <w:r>
        <w:rPr>
          <w:rFonts w:ascii="宋体" w:eastAsia="宋体" w:hAnsi="宋体" w:cs="宋体"/>
          <w:spacing w:val="-30"/>
          <w:lang w:eastAsia="zh-CN"/>
        </w:rPr>
        <w:t>（）</w:t>
      </w:r>
      <w:r>
        <w:rPr>
          <w:rFonts w:ascii="宋体" w:eastAsia="宋体" w:hAnsi="宋体" w:cs="宋体"/>
          <w:spacing w:val="-3"/>
          <w:lang w:eastAsia="zh-CN"/>
        </w:rPr>
        <w:t>。</w:t>
      </w:r>
    </w:p>
    <w:p w14:paraId="6F8FC83E"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识别了所有必需完成的工作，因此包括了项目的所有风险    </w:t>
      </w:r>
      <w:r>
        <w:rPr>
          <w:rFonts w:ascii="Times New Roman" w:eastAsia="Times New Roman" w:hAnsi="Times New Roman" w:cs="Times New Roman"/>
          <w:lang w:eastAsia="zh-CN"/>
        </w:rPr>
        <w:t>B.</w:t>
      </w:r>
      <w:r>
        <w:rPr>
          <w:rFonts w:ascii="宋体" w:eastAsia="宋体" w:hAnsi="宋体" w:cs="宋体"/>
          <w:lang w:eastAsia="zh-CN"/>
        </w:rPr>
        <w:t>识别了项目假设</w:t>
      </w:r>
    </w:p>
    <w:p w14:paraId="7A01DF2B"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 xml:space="preserve">有助于把项目中所有必需完成的工作组织起来。             </w:t>
      </w:r>
      <w:r>
        <w:rPr>
          <w:rFonts w:ascii="Times New Roman" w:eastAsia="Times New Roman" w:hAnsi="Times New Roman" w:cs="Times New Roman"/>
          <w:spacing w:val="-3"/>
          <w:lang w:eastAsia="zh-CN"/>
        </w:rPr>
        <w:t>D.</w:t>
      </w:r>
      <w:r>
        <w:rPr>
          <w:rFonts w:ascii="宋体" w:eastAsia="宋体" w:hAnsi="宋体" w:cs="宋体"/>
          <w:spacing w:val="-3"/>
          <w:lang w:eastAsia="zh-CN"/>
        </w:rPr>
        <w:t>包括以往项目的风险信息</w:t>
      </w:r>
    </w:p>
    <w:p w14:paraId="34DB5D26" w14:textId="77777777" w:rsidR="00F80B47" w:rsidRDefault="00000000">
      <w:pPr>
        <w:pStyle w:val="a3"/>
        <w:spacing w:before="62" w:line="229" w:lineRule="auto"/>
        <w:rPr>
          <w:lang w:eastAsia="zh-CN"/>
        </w:rPr>
      </w:pPr>
      <w:r>
        <w:rPr>
          <w:spacing w:val="1"/>
          <w:lang w:eastAsia="zh-CN"/>
        </w:rPr>
        <w:t>【答案】B</w:t>
      </w:r>
    </w:p>
    <w:p w14:paraId="5E913D44"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此题考察的是范围基准，必须掌握，常考</w:t>
      </w:r>
    </w:p>
    <w:p w14:paraId="04E837F8" w14:textId="77777777" w:rsidR="00F80B47" w:rsidRDefault="00000000">
      <w:pPr>
        <w:pStyle w:val="a3"/>
        <w:spacing w:before="59" w:line="258" w:lineRule="auto"/>
        <w:ind w:left="27" w:right="70" w:hanging="16"/>
        <w:jc w:val="both"/>
        <w:rPr>
          <w:lang w:eastAsia="zh-CN"/>
        </w:rPr>
      </w:pPr>
      <w:r>
        <w:rPr>
          <w:spacing w:val="-4"/>
          <w:lang w:eastAsia="zh-CN"/>
        </w:rPr>
        <w:t>项目范围基准是项目管理计划的组成部分，</w:t>
      </w:r>
      <w:r>
        <w:rPr>
          <w:spacing w:val="-46"/>
          <w:lang w:eastAsia="zh-CN"/>
        </w:rPr>
        <w:t xml:space="preserve"> </w:t>
      </w:r>
      <w:r>
        <w:rPr>
          <w:spacing w:val="-4"/>
          <w:lang w:eastAsia="zh-CN"/>
        </w:rPr>
        <w:t>包括项目范围说明书、WBS</w:t>
      </w:r>
      <w:r>
        <w:rPr>
          <w:spacing w:val="-45"/>
          <w:lang w:eastAsia="zh-CN"/>
        </w:rPr>
        <w:t xml:space="preserve"> </w:t>
      </w:r>
      <w:r>
        <w:rPr>
          <w:spacing w:val="-4"/>
          <w:lang w:eastAsia="zh-CN"/>
        </w:rPr>
        <w:t>及其词典。可从项目范围说</w:t>
      </w:r>
      <w:r>
        <w:rPr>
          <w:lang w:eastAsia="zh-CN"/>
        </w:rPr>
        <w:t xml:space="preserve"> </w:t>
      </w:r>
      <w:r>
        <w:rPr>
          <w:spacing w:val="1"/>
          <w:lang w:eastAsia="zh-CN"/>
        </w:rPr>
        <w:t>明书中了解项目的假设条件。应该把项目假设条件的不确定性</w:t>
      </w:r>
      <w:r>
        <w:rPr>
          <w:lang w:eastAsia="zh-CN"/>
        </w:rPr>
        <w:t xml:space="preserve">作为项目风险的潜在原因，认真加 </w:t>
      </w:r>
      <w:r>
        <w:rPr>
          <w:spacing w:val="-10"/>
          <w:lang w:eastAsia="zh-CN"/>
        </w:rPr>
        <w:t>以评审。</w:t>
      </w:r>
    </w:p>
    <w:p w14:paraId="5BB7C589"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34220B90" w14:textId="77777777" w:rsidR="00F80B47" w:rsidRDefault="00F80B47">
      <w:pPr>
        <w:spacing w:line="281" w:lineRule="auto"/>
        <w:rPr>
          <w:lang w:eastAsia="zh-CN"/>
        </w:rPr>
      </w:pPr>
    </w:p>
    <w:p w14:paraId="1922514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38】---2015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w:t>
      </w:r>
    </w:p>
    <w:p w14:paraId="5494F2F3" w14:textId="77777777" w:rsidR="00F80B47" w:rsidRDefault="00000000">
      <w:pPr>
        <w:spacing w:before="26" w:line="257" w:lineRule="auto"/>
        <w:ind w:left="9" w:right="75"/>
        <w:jc w:val="both"/>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、因时间紧、任务急，经过评估，某智能监控软件涉及的图像传输速度与精度指标难以满足客</w:t>
      </w:r>
      <w:r>
        <w:rPr>
          <w:rFonts w:ascii="宋体" w:eastAsia="宋体" w:hAnsi="宋体" w:cs="宋体"/>
          <w:spacing w:val="2"/>
          <w:lang w:eastAsia="zh-CN"/>
        </w:rPr>
        <w:t xml:space="preserve"> </w:t>
      </w:r>
      <w:r>
        <w:rPr>
          <w:rFonts w:ascii="宋体" w:eastAsia="宋体" w:hAnsi="宋体" w:cs="宋体"/>
          <w:spacing w:val="1"/>
          <w:lang w:eastAsia="zh-CN"/>
        </w:rPr>
        <w:t>户需求，故项目团队欲将该软件开发分包给技术实力很强的企业完成。这种风险应对措施被称为</w:t>
      </w:r>
      <w:r>
        <w:rPr>
          <w:rFonts w:ascii="宋体" w:eastAsia="宋体" w:hAnsi="宋体" w:cs="宋体"/>
          <w:spacing w:val="2"/>
          <w:lang w:eastAsia="zh-CN"/>
        </w:rPr>
        <w:t xml:space="preserve"> </w:t>
      </w:r>
      <w:r>
        <w:rPr>
          <w:rFonts w:ascii="宋体" w:eastAsia="宋体" w:hAnsi="宋体" w:cs="宋体"/>
          <w:spacing w:val="-21"/>
          <w:lang w:eastAsia="zh-CN"/>
        </w:rPr>
        <w:t>风险</w:t>
      </w:r>
      <w:r>
        <w:rPr>
          <w:rFonts w:ascii="宋体" w:eastAsia="宋体" w:hAnsi="宋体" w:cs="宋体"/>
          <w:spacing w:val="-31"/>
          <w:lang w:eastAsia="zh-CN"/>
        </w:rPr>
        <w:t>（）</w:t>
      </w:r>
      <w:r>
        <w:rPr>
          <w:rFonts w:ascii="宋体" w:eastAsia="宋体" w:hAnsi="宋体" w:cs="宋体"/>
          <w:spacing w:val="-21"/>
          <w:lang w:eastAsia="zh-CN"/>
        </w:rPr>
        <w:t>。</w:t>
      </w:r>
    </w:p>
    <w:p w14:paraId="71392C2A"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接受    </w:t>
      </w:r>
      <w:r>
        <w:rPr>
          <w:rFonts w:ascii="Times New Roman" w:eastAsia="Times New Roman" w:hAnsi="Times New Roman" w:cs="Times New Roman"/>
          <w:lang w:eastAsia="zh-CN"/>
        </w:rPr>
        <w:t>B.</w:t>
      </w:r>
      <w:r>
        <w:rPr>
          <w:rFonts w:ascii="宋体" w:eastAsia="宋体" w:hAnsi="宋体" w:cs="宋体"/>
          <w:lang w:eastAsia="zh-CN"/>
        </w:rPr>
        <w:t xml:space="preserve">规避    </w:t>
      </w:r>
      <w:r>
        <w:rPr>
          <w:rFonts w:ascii="Times New Roman" w:eastAsia="Times New Roman" w:hAnsi="Times New Roman" w:cs="Times New Roman"/>
          <w:lang w:eastAsia="zh-CN"/>
        </w:rPr>
        <w:t>C.</w:t>
      </w:r>
      <w:r>
        <w:rPr>
          <w:rFonts w:ascii="宋体" w:eastAsia="宋体" w:hAnsi="宋体" w:cs="宋体"/>
          <w:lang w:eastAsia="zh-CN"/>
        </w:rPr>
        <w:t xml:space="preserve">减轻      </w:t>
      </w:r>
      <w:r>
        <w:rPr>
          <w:rFonts w:ascii="Times New Roman" w:eastAsia="Times New Roman" w:hAnsi="Times New Roman" w:cs="Times New Roman"/>
          <w:lang w:eastAsia="zh-CN"/>
        </w:rPr>
        <w:t>D.</w:t>
      </w:r>
      <w:r>
        <w:rPr>
          <w:rFonts w:ascii="宋体" w:eastAsia="宋体" w:hAnsi="宋体" w:cs="宋体"/>
          <w:lang w:eastAsia="zh-CN"/>
        </w:rPr>
        <w:t>转移</w:t>
      </w:r>
    </w:p>
    <w:p w14:paraId="396049EF" w14:textId="77777777" w:rsidR="00F80B47" w:rsidRDefault="00000000">
      <w:pPr>
        <w:pStyle w:val="a3"/>
        <w:spacing w:before="62" w:line="229" w:lineRule="auto"/>
        <w:rPr>
          <w:lang w:eastAsia="zh-CN"/>
        </w:rPr>
      </w:pPr>
      <w:r>
        <w:rPr>
          <w:spacing w:val="1"/>
          <w:lang w:eastAsia="zh-CN"/>
        </w:rPr>
        <w:t>【答案】D</w:t>
      </w:r>
    </w:p>
    <w:p w14:paraId="3E012746" w14:textId="77777777" w:rsidR="00F80B47" w:rsidRDefault="00000000">
      <w:pPr>
        <w:pStyle w:val="a3"/>
        <w:spacing w:before="51" w:line="274"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此题考察的是风险的应对措施，必须掌握，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4D4C6CEA" w14:textId="77777777" w:rsidR="00F80B47" w:rsidRDefault="00000000">
      <w:pPr>
        <w:pStyle w:val="a3"/>
        <w:spacing w:before="1" w:line="221" w:lineRule="auto"/>
        <w:ind w:left="9"/>
        <w:rPr>
          <w:lang w:eastAsia="zh-CN"/>
        </w:rPr>
      </w:pPr>
      <w:r>
        <w:rPr>
          <w:spacing w:val="-1"/>
          <w:lang w:eastAsia="zh-CN"/>
        </w:rPr>
        <w:t>该风险属于校级风险，消极风险（或威胁）的应对策</w:t>
      </w:r>
      <w:r>
        <w:rPr>
          <w:spacing w:val="-2"/>
          <w:lang w:eastAsia="zh-CN"/>
        </w:rPr>
        <w:t>略：</w:t>
      </w:r>
    </w:p>
    <w:p w14:paraId="07FB279A" w14:textId="77777777" w:rsidR="00F80B47" w:rsidRDefault="00000000">
      <w:pPr>
        <w:pStyle w:val="a3"/>
        <w:spacing w:before="59" w:line="248" w:lineRule="auto"/>
        <w:ind w:left="11" w:right="65" w:hanging="8"/>
        <w:rPr>
          <w:lang w:eastAsia="zh-CN"/>
        </w:rPr>
      </w:pPr>
      <w:r>
        <w:rPr>
          <w:spacing w:val="-3"/>
          <w:lang w:eastAsia="zh-CN"/>
        </w:rPr>
        <w:t>A.回避（规避</w:t>
      </w:r>
      <w:r>
        <w:rPr>
          <w:spacing w:val="-10"/>
          <w:lang w:eastAsia="zh-CN"/>
        </w:rPr>
        <w:t>），</w:t>
      </w:r>
      <w:r>
        <w:rPr>
          <w:spacing w:val="-3"/>
          <w:lang w:eastAsia="zh-CN"/>
        </w:rPr>
        <w:t>是指改变项目管理计划，以完全消除威胁。项目经理也可以将项目目标从</w:t>
      </w:r>
      <w:r>
        <w:rPr>
          <w:spacing w:val="-4"/>
          <w:lang w:eastAsia="zh-CN"/>
        </w:rPr>
        <w:t>风险的</w:t>
      </w:r>
      <w:r>
        <w:rPr>
          <w:lang w:eastAsia="zh-CN"/>
        </w:rPr>
        <w:t xml:space="preserve"> </w:t>
      </w:r>
      <w:r>
        <w:rPr>
          <w:spacing w:val="1"/>
          <w:lang w:eastAsia="zh-CN"/>
        </w:rPr>
        <w:t>影响中分离出来，或改变受到威胁的目标。例如延长进度、改变策略或缩小项目范围等。最极端</w:t>
      </w:r>
    </w:p>
    <w:p w14:paraId="492AE336" w14:textId="77777777" w:rsidR="00F80B47" w:rsidRDefault="00F80B47">
      <w:pPr>
        <w:spacing w:line="252" w:lineRule="auto"/>
        <w:rPr>
          <w:lang w:eastAsia="zh-CN"/>
        </w:rPr>
      </w:pPr>
    </w:p>
    <w:p w14:paraId="0D5B652A"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5"/>
          <w:sz w:val="18"/>
          <w:szCs w:val="18"/>
          <w:lang w:eastAsia="zh-CN"/>
        </w:rPr>
        <w:t>-</w:t>
      </w:r>
      <w:r>
        <w:rPr>
          <w:rFonts w:ascii="Times New Roman" w:eastAsia="Times New Roman" w:hAnsi="Times New Roman" w:cs="Times New Roman"/>
          <w:spacing w:val="15"/>
          <w:w w:val="101"/>
          <w:sz w:val="18"/>
          <w:szCs w:val="18"/>
          <w:lang w:eastAsia="zh-CN"/>
        </w:rPr>
        <w:t xml:space="preserve"> </w:t>
      </w:r>
      <w:r>
        <w:rPr>
          <w:rFonts w:ascii="Times New Roman" w:eastAsia="Times New Roman" w:hAnsi="Times New Roman" w:cs="Times New Roman"/>
          <w:spacing w:val="-5"/>
          <w:sz w:val="18"/>
          <w:szCs w:val="18"/>
          <w:lang w:eastAsia="zh-CN"/>
        </w:rPr>
        <w:t>611</w:t>
      </w:r>
      <w:r>
        <w:rPr>
          <w:rFonts w:ascii="Times New Roman" w:eastAsia="Times New Roman" w:hAnsi="Times New Roman" w:cs="Times New Roman"/>
          <w:spacing w:val="5"/>
          <w:sz w:val="18"/>
          <w:szCs w:val="18"/>
          <w:lang w:eastAsia="zh-CN"/>
        </w:rPr>
        <w:t xml:space="preserve"> </w:t>
      </w:r>
      <w:r>
        <w:rPr>
          <w:rFonts w:ascii="Times New Roman" w:eastAsia="Times New Roman" w:hAnsi="Times New Roman" w:cs="Times New Roman"/>
          <w:spacing w:val="-5"/>
          <w:sz w:val="18"/>
          <w:szCs w:val="18"/>
          <w:lang w:eastAsia="zh-CN"/>
        </w:rPr>
        <w:t>-</w:t>
      </w:r>
    </w:p>
    <w:p w14:paraId="0644A7DF" w14:textId="3DF9DF6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12E8BE8D" w14:textId="77777777" w:rsidR="00F80B47" w:rsidRDefault="00F80B47">
      <w:pPr>
        <w:spacing w:line="223" w:lineRule="auto"/>
        <w:rPr>
          <w:sz w:val="18"/>
          <w:szCs w:val="18"/>
          <w:lang w:eastAsia="zh-CN"/>
        </w:rPr>
        <w:sectPr w:rsidR="00F80B47">
          <w:headerReference w:type="default" r:id="rId313"/>
          <w:pgSz w:w="10320" w:h="14568"/>
          <w:pgMar w:top="400" w:right="649" w:bottom="0" w:left="718" w:header="0" w:footer="0" w:gutter="0"/>
          <w:cols w:space="720"/>
        </w:sectPr>
      </w:pPr>
    </w:p>
    <w:p w14:paraId="05E2E4F8" w14:textId="77777777" w:rsidR="00F80B47" w:rsidRDefault="00F80B47">
      <w:pPr>
        <w:spacing w:line="298" w:lineRule="auto"/>
        <w:rPr>
          <w:lang w:eastAsia="zh-CN"/>
        </w:rPr>
      </w:pPr>
    </w:p>
    <w:p w14:paraId="6C76A4FB" w14:textId="77777777" w:rsidR="00F80B47" w:rsidRDefault="00000000">
      <w:pPr>
        <w:pStyle w:val="a3"/>
        <w:spacing w:before="69" w:line="225" w:lineRule="auto"/>
        <w:ind w:left="22"/>
        <w:rPr>
          <w:lang w:eastAsia="zh-CN"/>
        </w:rPr>
      </w:pPr>
      <w:r>
        <w:rPr>
          <w:spacing w:val="-3"/>
          <w:lang w:eastAsia="zh-CN"/>
        </w:rPr>
        <w:t>的回避策略是取消整个项目。</w:t>
      </w:r>
    </w:p>
    <w:p w14:paraId="1EA41571" w14:textId="77777777" w:rsidR="00F80B47" w:rsidRDefault="00000000">
      <w:pPr>
        <w:pStyle w:val="a3"/>
        <w:spacing w:before="58" w:line="262" w:lineRule="auto"/>
        <w:ind w:left="6" w:right="81" w:firstLine="4"/>
        <w:rPr>
          <w:lang w:eastAsia="zh-CN"/>
        </w:rPr>
      </w:pPr>
      <w:r>
        <w:rPr>
          <w:spacing w:val="1"/>
          <w:lang w:eastAsia="zh-CN"/>
        </w:rPr>
        <w:t>B.转移，是指把某风险的部分或全部消极影响连同应对责任转移给第三方。转移风险是把风险管 理责任简单地推给另一方，而并非消除风险。转移风险策略对处理风险的财务后果最有效。采用</w:t>
      </w:r>
      <w:r>
        <w:rPr>
          <w:spacing w:val="7"/>
          <w:lang w:eastAsia="zh-CN"/>
        </w:rPr>
        <w:t xml:space="preserve"> </w:t>
      </w:r>
      <w:r>
        <w:rPr>
          <w:spacing w:val="1"/>
          <w:lang w:eastAsia="zh-CN"/>
        </w:rPr>
        <w:t>风险转移策略，几乎总是需要向风险承担者支付风险费用。风险转移可采用多种工具，包括（但</w:t>
      </w:r>
      <w:r>
        <w:rPr>
          <w:spacing w:val="7"/>
          <w:lang w:eastAsia="zh-CN"/>
        </w:rPr>
        <w:t xml:space="preserve"> </w:t>
      </w:r>
      <w:r>
        <w:rPr>
          <w:lang w:eastAsia="zh-CN"/>
        </w:rPr>
        <w:t>不限于）保险、履约保证书、担保书和保证书等。</w:t>
      </w:r>
    </w:p>
    <w:p w14:paraId="17D74507" w14:textId="77777777" w:rsidR="00F80B47" w:rsidRDefault="00000000">
      <w:pPr>
        <w:pStyle w:val="a3"/>
        <w:spacing w:before="52" w:line="257" w:lineRule="auto"/>
        <w:ind w:left="5" w:right="77" w:firstLine="4"/>
        <w:jc w:val="both"/>
        <w:rPr>
          <w:lang w:eastAsia="zh-CN"/>
        </w:rPr>
      </w:pPr>
      <w:r>
        <w:rPr>
          <w:spacing w:val="-3"/>
          <w:lang w:eastAsia="zh-CN"/>
        </w:rPr>
        <w:t>C.减轻，</w:t>
      </w:r>
      <w:r>
        <w:rPr>
          <w:spacing w:val="-21"/>
          <w:lang w:eastAsia="zh-CN"/>
        </w:rPr>
        <w:t xml:space="preserve"> </w:t>
      </w:r>
      <w:r>
        <w:rPr>
          <w:spacing w:val="-3"/>
          <w:lang w:eastAsia="zh-CN"/>
        </w:rPr>
        <w:t>是指把不利风险事件的概率和/或影响降低到可接受的临界值范围内。减</w:t>
      </w:r>
      <w:r>
        <w:rPr>
          <w:spacing w:val="-4"/>
          <w:lang w:eastAsia="zh-CN"/>
        </w:rPr>
        <w:t>轻措施的例子包</w:t>
      </w:r>
      <w:r>
        <w:rPr>
          <w:lang w:eastAsia="zh-CN"/>
        </w:rPr>
        <w:t xml:space="preserve"> </w:t>
      </w:r>
      <w:r>
        <w:rPr>
          <w:spacing w:val="1"/>
          <w:lang w:eastAsia="zh-CN"/>
        </w:rPr>
        <w:t>括：采用复杂性较低的流程，进行更多的测试，或者选用比较稳定的供应商。例如，在一个系统</w:t>
      </w:r>
      <w:r>
        <w:rPr>
          <w:spacing w:val="8"/>
          <w:lang w:eastAsia="zh-CN"/>
        </w:rPr>
        <w:t xml:space="preserve"> </w:t>
      </w:r>
      <w:r>
        <w:rPr>
          <w:lang w:eastAsia="zh-CN"/>
        </w:rPr>
        <w:t>中加入冗余部件，可以减轻主部件故障所造成的影</w:t>
      </w:r>
      <w:r>
        <w:rPr>
          <w:spacing w:val="-1"/>
          <w:lang w:eastAsia="zh-CN"/>
        </w:rPr>
        <w:t>响。</w:t>
      </w:r>
    </w:p>
    <w:p w14:paraId="387FE121" w14:textId="77777777" w:rsidR="00F80B47" w:rsidRDefault="00000000">
      <w:pPr>
        <w:pStyle w:val="a3"/>
        <w:spacing w:before="60" w:line="221" w:lineRule="auto"/>
        <w:ind w:left="10"/>
        <w:rPr>
          <w:lang w:eastAsia="zh-CN"/>
        </w:rPr>
      </w:pPr>
      <w:r>
        <w:rPr>
          <w:spacing w:val="-5"/>
          <w:lang w:eastAsia="zh-CN"/>
        </w:rPr>
        <w:t>D.接受，由于几乎不可能消除项目的全部威胁，</w:t>
      </w:r>
      <w:r>
        <w:rPr>
          <w:spacing w:val="49"/>
          <w:lang w:eastAsia="zh-CN"/>
        </w:rPr>
        <w:t xml:space="preserve"> </w:t>
      </w:r>
      <w:r>
        <w:rPr>
          <w:spacing w:val="-5"/>
          <w:lang w:eastAsia="zh-CN"/>
        </w:rPr>
        <w:t>因此就需要采用风险接受策略。</w:t>
      </w:r>
    </w:p>
    <w:p w14:paraId="1CEC82B0" w14:textId="77777777" w:rsidR="00F80B47" w:rsidRDefault="00000000">
      <w:pPr>
        <w:pStyle w:val="a3"/>
        <w:spacing w:before="60" w:line="225" w:lineRule="auto"/>
        <w:ind w:left="6"/>
        <w:rPr>
          <w:lang w:eastAsia="zh-CN"/>
        </w:rPr>
      </w:pPr>
      <w:r>
        <w:rPr>
          <w:lang w:eastAsia="zh-CN"/>
        </w:rPr>
        <w:t>应对风险措施中：出售或外包将自己不擅长或自己开展有较大风险的部分委托他人帮助开展。</w:t>
      </w:r>
    </w:p>
    <w:p w14:paraId="385E494B"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142E944C" w14:textId="77777777" w:rsidR="00F80B47" w:rsidRDefault="00F80B47">
      <w:pPr>
        <w:spacing w:line="281" w:lineRule="auto"/>
        <w:rPr>
          <w:lang w:eastAsia="zh-CN"/>
        </w:rPr>
      </w:pPr>
    </w:p>
    <w:p w14:paraId="59FBD71D"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39】---2015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63</w:t>
      </w:r>
    </w:p>
    <w:p w14:paraId="2D785385" w14:textId="77777777" w:rsidR="00F80B47" w:rsidRDefault="00000000">
      <w:pPr>
        <w:spacing w:before="26" w:line="261" w:lineRule="auto"/>
        <w:ind w:left="10" w:right="72"/>
        <w:rPr>
          <w:rFonts w:ascii="宋体" w:eastAsia="宋体" w:hAnsi="宋体" w:cs="宋体"/>
          <w:lang w:eastAsia="zh-CN"/>
        </w:rPr>
      </w:pPr>
      <w:r>
        <w:rPr>
          <w:rFonts w:ascii="Times New Roman" w:eastAsia="Times New Roman" w:hAnsi="Times New Roman" w:cs="Times New Roman"/>
          <w:spacing w:val="-3"/>
          <w:lang w:eastAsia="zh-CN"/>
        </w:rPr>
        <w:t>39</w:t>
      </w:r>
      <w:r>
        <w:rPr>
          <w:rFonts w:ascii="宋体" w:eastAsia="宋体" w:hAnsi="宋体" w:cs="宋体"/>
          <w:spacing w:val="-3"/>
          <w:lang w:eastAsia="zh-CN"/>
        </w:rPr>
        <w:t>、某工厂生产雷达，</w:t>
      </w:r>
      <w:r>
        <w:rPr>
          <w:rFonts w:ascii="宋体" w:eastAsia="宋体" w:hAnsi="宋体" w:cs="宋体"/>
          <w:spacing w:val="-34"/>
          <w:lang w:eastAsia="zh-CN"/>
        </w:rPr>
        <w:t xml:space="preserve"> </w:t>
      </w:r>
      <w:r>
        <w:rPr>
          <w:rFonts w:ascii="宋体" w:eastAsia="宋体" w:hAnsi="宋体" w:cs="宋体"/>
          <w:spacing w:val="-3"/>
          <w:lang w:eastAsia="zh-CN"/>
        </w:rPr>
        <w:t>成品无效的历史数据</w:t>
      </w:r>
      <w:r>
        <w:rPr>
          <w:rFonts w:ascii="宋体" w:eastAsia="宋体" w:hAnsi="宋体" w:cs="宋体"/>
          <w:spacing w:val="-4"/>
          <w:lang w:eastAsia="zh-CN"/>
        </w:rPr>
        <w:t>是</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4%</w:t>
      </w:r>
      <w:r>
        <w:rPr>
          <w:rFonts w:ascii="宋体" w:eastAsia="宋体" w:hAnsi="宋体" w:cs="宋体"/>
          <w:spacing w:val="-4"/>
          <w:lang w:eastAsia="zh-CN"/>
        </w:rPr>
        <w:t>。在工厂测试每个雷达的成本为</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 xml:space="preserve">10000 </w:t>
      </w:r>
      <w:r>
        <w:rPr>
          <w:rFonts w:ascii="宋体" w:eastAsia="宋体" w:hAnsi="宋体" w:cs="宋体"/>
          <w:spacing w:val="-4"/>
          <w:lang w:eastAsia="zh-CN"/>
        </w:rPr>
        <w:t>元；工厂</w:t>
      </w:r>
      <w:r>
        <w:rPr>
          <w:rFonts w:ascii="宋体" w:eastAsia="宋体" w:hAnsi="宋体" w:cs="宋体"/>
          <w:lang w:eastAsia="zh-CN"/>
        </w:rPr>
        <w:t xml:space="preserve"> </w:t>
      </w:r>
      <w:r>
        <w:rPr>
          <w:rFonts w:ascii="宋体" w:eastAsia="宋体" w:hAnsi="宋体" w:cs="宋体"/>
          <w:spacing w:val="-1"/>
          <w:lang w:eastAsia="zh-CN"/>
        </w:rPr>
        <w:t>测试后重新组装每个测试合格雷达的成本是</w:t>
      </w:r>
      <w:r>
        <w:rPr>
          <w:rFonts w:ascii="宋体" w:eastAsia="宋体" w:hAnsi="宋体" w:cs="宋体"/>
          <w:spacing w:val="-47"/>
          <w:lang w:eastAsia="zh-CN"/>
        </w:rPr>
        <w:t xml:space="preserve"> </w:t>
      </w:r>
      <w:r>
        <w:rPr>
          <w:rFonts w:ascii="Times New Roman" w:eastAsia="Times New Roman" w:hAnsi="Times New Roman" w:cs="Times New Roman"/>
          <w:spacing w:val="-1"/>
          <w:lang w:eastAsia="zh-CN"/>
        </w:rPr>
        <w:t xml:space="preserve">2000 </w:t>
      </w:r>
      <w:r>
        <w:rPr>
          <w:rFonts w:ascii="宋体" w:eastAsia="宋体" w:hAnsi="宋体" w:cs="宋体"/>
          <w:spacing w:val="-1"/>
          <w:lang w:eastAsia="zh-CN"/>
        </w:rPr>
        <w:t>元；工厂测</w:t>
      </w:r>
      <w:r>
        <w:rPr>
          <w:rFonts w:ascii="宋体" w:eastAsia="宋体" w:hAnsi="宋体" w:cs="宋体"/>
          <w:spacing w:val="-2"/>
          <w:lang w:eastAsia="zh-CN"/>
        </w:rPr>
        <w:t>试后修理并重新组装每个不合格雷达</w:t>
      </w:r>
      <w:r>
        <w:rPr>
          <w:rFonts w:ascii="宋体" w:eastAsia="宋体" w:hAnsi="宋体" w:cs="宋体"/>
          <w:lang w:eastAsia="zh-CN"/>
        </w:rPr>
        <w:t xml:space="preserve"> </w:t>
      </w:r>
      <w:r>
        <w:rPr>
          <w:rFonts w:ascii="宋体" w:eastAsia="宋体" w:hAnsi="宋体" w:cs="宋体"/>
          <w:spacing w:val="-1"/>
          <w:lang w:eastAsia="zh-CN"/>
        </w:rPr>
        <w:t>的成本是</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23000 </w:t>
      </w:r>
      <w:r>
        <w:rPr>
          <w:rFonts w:ascii="宋体" w:eastAsia="宋体" w:hAnsi="宋体" w:cs="宋体"/>
          <w:spacing w:val="-1"/>
          <w:lang w:eastAsia="zh-CN"/>
        </w:rPr>
        <w:t>元。而修理安装每个现场的不合格雷达的成本是</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35</w:t>
      </w:r>
      <w:r>
        <w:rPr>
          <w:rFonts w:ascii="Times New Roman" w:eastAsia="Times New Roman" w:hAnsi="Times New Roman" w:cs="Times New Roman"/>
          <w:spacing w:val="-2"/>
          <w:lang w:eastAsia="zh-CN"/>
        </w:rPr>
        <w:t xml:space="preserve">0000 </w:t>
      </w:r>
      <w:r>
        <w:rPr>
          <w:rFonts w:ascii="宋体" w:eastAsia="宋体" w:hAnsi="宋体" w:cs="宋体"/>
          <w:spacing w:val="-2"/>
          <w:lang w:eastAsia="zh-CN"/>
        </w:rPr>
        <w:t>元。利用决策树分析。若</w:t>
      </w:r>
      <w:r>
        <w:rPr>
          <w:rFonts w:ascii="宋体" w:eastAsia="宋体" w:hAnsi="宋体" w:cs="宋体"/>
          <w:lang w:eastAsia="zh-CN"/>
        </w:rPr>
        <w:t xml:space="preserve"> </w:t>
      </w:r>
      <w:r>
        <w:rPr>
          <w:rFonts w:ascii="宋体" w:eastAsia="宋体" w:hAnsi="宋体" w:cs="宋体"/>
          <w:spacing w:val="-6"/>
          <w:lang w:eastAsia="zh-CN"/>
        </w:rPr>
        <w:t>决定对</w:t>
      </w:r>
      <w:r>
        <w:rPr>
          <w:rFonts w:ascii="宋体" w:eastAsia="宋体" w:hAnsi="宋体" w:cs="宋体"/>
          <w:spacing w:val="-42"/>
          <w:lang w:eastAsia="zh-CN"/>
        </w:rPr>
        <w:t xml:space="preserve"> </w:t>
      </w:r>
      <w:r>
        <w:rPr>
          <w:rFonts w:ascii="Times New Roman" w:eastAsia="Times New Roman" w:hAnsi="Times New Roman" w:cs="Times New Roman"/>
          <w:spacing w:val="-6"/>
          <w:lang w:eastAsia="zh-CN"/>
        </w:rPr>
        <w:t xml:space="preserve">500 </w:t>
      </w:r>
      <w:r>
        <w:rPr>
          <w:rFonts w:ascii="宋体" w:eastAsia="宋体" w:hAnsi="宋体" w:cs="宋体"/>
          <w:spacing w:val="-6"/>
          <w:lang w:eastAsia="zh-CN"/>
        </w:rPr>
        <w:t>个雷达进行</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100%</w:t>
      </w:r>
      <w:r>
        <w:rPr>
          <w:rFonts w:ascii="宋体" w:eastAsia="宋体" w:hAnsi="宋体" w:cs="宋体"/>
          <w:spacing w:val="-6"/>
          <w:lang w:eastAsia="zh-CN"/>
        </w:rPr>
        <w:t>测试， 预期支出需要</w:t>
      </w:r>
      <w:r>
        <w:rPr>
          <w:rFonts w:ascii="宋体" w:eastAsia="宋体" w:hAnsi="宋体" w:cs="宋体"/>
          <w:spacing w:val="-2"/>
          <w:lang w:eastAsia="zh-CN"/>
        </w:rPr>
        <w:t>（）</w:t>
      </w:r>
      <w:r>
        <w:rPr>
          <w:rFonts w:ascii="宋体" w:eastAsia="宋体" w:hAnsi="宋体" w:cs="宋体"/>
          <w:spacing w:val="-6"/>
          <w:lang w:eastAsia="zh-CN"/>
        </w:rPr>
        <w:t>万元。</w:t>
      </w:r>
    </w:p>
    <w:p w14:paraId="7C28E2F0" w14:textId="77777777" w:rsidR="00F80B47" w:rsidRDefault="00000000">
      <w:pPr>
        <w:spacing w:before="105"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A.550        B.596      C.642          D.700</w:t>
      </w:r>
    </w:p>
    <w:p w14:paraId="47971848" w14:textId="77777777" w:rsidR="00F80B47" w:rsidRDefault="00000000">
      <w:pPr>
        <w:pStyle w:val="a3"/>
        <w:spacing w:before="81" w:line="229" w:lineRule="auto"/>
        <w:rPr>
          <w:lang w:eastAsia="zh-CN"/>
        </w:rPr>
      </w:pPr>
      <w:r>
        <w:rPr>
          <w:spacing w:val="1"/>
          <w:lang w:eastAsia="zh-CN"/>
        </w:rPr>
        <w:t>【答案】C</w:t>
      </w:r>
    </w:p>
    <w:p w14:paraId="0A8B6F2E" w14:textId="77777777" w:rsidR="00F80B47" w:rsidRDefault="00000000">
      <w:pPr>
        <w:pStyle w:val="a3"/>
        <w:spacing w:before="51" w:line="221" w:lineRule="auto"/>
        <w:rPr>
          <w:lang w:eastAsia="zh-CN"/>
        </w:rPr>
      </w:pPr>
      <w:r>
        <w:rPr>
          <w:spacing w:val="-11"/>
          <w:lang w:eastAsia="zh-CN"/>
        </w:rPr>
        <w:t xml:space="preserve">【解析】 </w:t>
      </w:r>
      <w:r>
        <w:rPr>
          <w:spacing w:val="-11"/>
          <w:u w:val="single" w:color="000000"/>
          <w:lang w:eastAsia="zh-CN"/>
          <w14:textOutline w14:w="3352" w14:cap="rnd" w14:cmpd="sng" w14:algn="ctr">
            <w14:solidFill>
              <w14:srgbClr w14:val="000000"/>
            </w14:solidFill>
            <w14:prstDash w14:val="solid"/>
            <w14:round/>
          </w14:textOutline>
        </w:rPr>
        <w:t>此题考察的是成本的计算，必须掌握，</w:t>
      </w:r>
      <w:r>
        <w:rPr>
          <w:spacing w:val="84"/>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常考</w:t>
      </w:r>
    </w:p>
    <w:p w14:paraId="2234F634" w14:textId="77777777" w:rsidR="00F80B47" w:rsidRDefault="00000000">
      <w:pPr>
        <w:pStyle w:val="a3"/>
        <w:spacing w:before="60" w:line="257" w:lineRule="auto"/>
        <w:ind w:left="5" w:firstLine="4"/>
        <w:rPr>
          <w:lang w:eastAsia="zh-CN"/>
        </w:rPr>
      </w:pPr>
      <w:r>
        <w:rPr>
          <w:spacing w:val="-5"/>
          <w:lang w:eastAsia="zh-CN"/>
        </w:rPr>
        <w:t>该题属于不确定性问题，决策树计算题：</w:t>
      </w:r>
      <w:r>
        <w:rPr>
          <w:spacing w:val="-62"/>
          <w:lang w:eastAsia="zh-CN"/>
        </w:rPr>
        <w:t xml:space="preserve"> </w:t>
      </w:r>
      <w:r>
        <w:rPr>
          <w:spacing w:val="-5"/>
          <w:lang w:eastAsia="zh-CN"/>
        </w:rPr>
        <w:t>逐个测试成本+测试合格成本+测试不合格成本</w:t>
      </w:r>
      <w:r>
        <w:rPr>
          <w:spacing w:val="-6"/>
          <w:lang w:eastAsia="zh-CN"/>
        </w:rPr>
        <w:t>=预算支出。</w:t>
      </w:r>
      <w:r>
        <w:rPr>
          <w:lang w:eastAsia="zh-CN"/>
        </w:rPr>
        <w:t xml:space="preserve"> 500*10000+500*（1-4%）*2000+500*4%*23000=642</w:t>
      </w:r>
    </w:p>
    <w:p w14:paraId="64D5EF19" w14:textId="77777777" w:rsidR="00F80B47" w:rsidRDefault="00000000">
      <w:pPr>
        <w:pStyle w:val="a3"/>
        <w:tabs>
          <w:tab w:val="left" w:pos="105"/>
        </w:tabs>
        <w:spacing w:before="4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【点评】理解题，简单，必须得分</w:t>
      </w:r>
    </w:p>
    <w:p w14:paraId="7E42737C" w14:textId="77777777" w:rsidR="00F80B47" w:rsidRDefault="00F80B47">
      <w:pPr>
        <w:spacing w:line="281" w:lineRule="auto"/>
        <w:rPr>
          <w:lang w:eastAsia="zh-CN"/>
        </w:rPr>
      </w:pPr>
    </w:p>
    <w:p w14:paraId="5655615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24844C34"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5"/>
          <w:lang w:eastAsia="zh-CN"/>
        </w:rPr>
        <w:t>40</w:t>
      </w:r>
      <w:r>
        <w:rPr>
          <w:rFonts w:ascii="宋体" w:eastAsia="宋体" w:hAnsi="宋体" w:cs="宋体"/>
          <w:spacing w:val="-5"/>
          <w:lang w:eastAsia="zh-CN"/>
        </w:rPr>
        <w:t>、</w:t>
      </w:r>
      <w:r>
        <w:rPr>
          <w:rFonts w:ascii="宋体" w:eastAsia="宋体" w:hAnsi="宋体" w:cs="宋体"/>
          <w:spacing w:val="-26"/>
          <w:lang w:eastAsia="zh-CN"/>
        </w:rPr>
        <w:t>（</w:t>
      </w:r>
      <w:r>
        <w:rPr>
          <w:rFonts w:ascii="宋体" w:eastAsia="宋体" w:hAnsi="宋体" w:cs="宋体"/>
          <w:spacing w:val="33"/>
          <w:lang w:eastAsia="zh-CN"/>
        </w:rPr>
        <w:t xml:space="preserve"> </w:t>
      </w:r>
      <w:r>
        <w:rPr>
          <w:rFonts w:ascii="宋体" w:eastAsia="宋体" w:hAnsi="宋体" w:cs="宋体"/>
          <w:spacing w:val="-26"/>
          <w:lang w:eastAsia="zh-CN"/>
        </w:rPr>
        <w:t>）</w:t>
      </w:r>
      <w:r>
        <w:rPr>
          <w:rFonts w:ascii="宋体" w:eastAsia="宋体" w:hAnsi="宋体" w:cs="宋体"/>
          <w:spacing w:val="-5"/>
          <w:lang w:eastAsia="zh-CN"/>
        </w:rPr>
        <w:t>不属于定量风险分析的技术方法</w:t>
      </w:r>
    </w:p>
    <w:p w14:paraId="026C3B90"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决策树分析   </w:t>
      </w:r>
      <w:r>
        <w:rPr>
          <w:rFonts w:ascii="Times New Roman" w:eastAsia="Times New Roman" w:hAnsi="Times New Roman" w:cs="Times New Roman"/>
          <w:lang w:eastAsia="zh-CN"/>
        </w:rPr>
        <w:t>B.</w:t>
      </w:r>
      <w:r>
        <w:rPr>
          <w:rFonts w:ascii="宋体" w:eastAsia="宋体" w:hAnsi="宋体" w:cs="宋体"/>
          <w:lang w:eastAsia="zh-CN"/>
        </w:rPr>
        <w:t xml:space="preserve">概率和影响矩阵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计划评审技术</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蒙特卡洛分析</w:t>
      </w:r>
    </w:p>
    <w:p w14:paraId="0D35C088" w14:textId="77777777" w:rsidR="00F80B47" w:rsidRDefault="00000000">
      <w:pPr>
        <w:pStyle w:val="a3"/>
        <w:spacing w:before="61" w:line="229" w:lineRule="auto"/>
        <w:rPr>
          <w:lang w:eastAsia="zh-CN"/>
        </w:rPr>
      </w:pPr>
      <w:r>
        <w:rPr>
          <w:spacing w:val="1"/>
          <w:lang w:eastAsia="zh-CN"/>
        </w:rPr>
        <w:t>【答案】B</w:t>
      </w:r>
    </w:p>
    <w:p w14:paraId="6227E43E" w14:textId="072CBA44" w:rsidR="00F80B47" w:rsidRDefault="00000000">
      <w:pPr>
        <w:pStyle w:val="a3"/>
        <w:spacing w:before="52" w:line="274"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此题考察的是定量风险分析的工具和技术，</w:t>
      </w:r>
      <w:r>
        <w:rPr>
          <w:spacing w:val="-6"/>
          <w:u w:val="single"/>
          <w:lang w:eastAsia="zh-CN"/>
        </w:rPr>
        <w:t xml:space="preserve"> </w:t>
      </w:r>
    </w:p>
    <w:p w14:paraId="2F6C1042" w14:textId="77777777" w:rsidR="00F80B47" w:rsidRDefault="00000000">
      <w:pPr>
        <w:pStyle w:val="a3"/>
        <w:spacing w:line="224" w:lineRule="auto"/>
        <w:ind w:left="2"/>
        <w:rPr>
          <w:lang w:eastAsia="zh-CN"/>
        </w:rPr>
      </w:pPr>
      <w:r>
        <w:rPr>
          <w:lang w:eastAsia="zh-CN"/>
        </w:rPr>
        <w:t>概率和影响矩阵是定性风险分析的方法</w:t>
      </w:r>
    </w:p>
    <w:p w14:paraId="5FB87430"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24E48D4" w14:textId="77777777" w:rsidR="00F80B47" w:rsidRDefault="00F80B47">
      <w:pPr>
        <w:spacing w:line="281" w:lineRule="auto"/>
        <w:rPr>
          <w:lang w:eastAsia="zh-CN"/>
        </w:rPr>
      </w:pPr>
    </w:p>
    <w:p w14:paraId="504CBC5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2AE32356" w14:textId="77777777" w:rsidR="00F80B47" w:rsidRDefault="00000000">
      <w:pPr>
        <w:spacing w:before="29" w:line="247" w:lineRule="auto"/>
        <w:ind w:left="9" w:right="2" w:hanging="4"/>
        <w:rPr>
          <w:rFonts w:ascii="宋体" w:eastAsia="宋体" w:hAnsi="宋体" w:cs="宋体"/>
          <w:lang w:eastAsia="zh-CN"/>
        </w:rPr>
      </w:pPr>
      <w:r>
        <w:rPr>
          <w:rFonts w:ascii="Times New Roman" w:eastAsia="Times New Roman" w:hAnsi="Times New Roman" w:cs="Times New Roman"/>
          <w:lang w:eastAsia="zh-CN"/>
        </w:rPr>
        <w:t>41</w:t>
      </w:r>
      <w:r>
        <w:rPr>
          <w:rFonts w:ascii="宋体" w:eastAsia="宋体" w:hAnsi="宋体" w:cs="宋体"/>
          <w:lang w:eastAsia="zh-CN"/>
        </w:rPr>
        <w:t>、某公司正在准备竞标一系统集成项目，为了估算项目的收益，技术总监带领风险管理团队，</w:t>
      </w:r>
      <w:r>
        <w:rPr>
          <w:rFonts w:ascii="宋体" w:eastAsia="宋体" w:hAnsi="宋体" w:cs="宋体"/>
          <w:spacing w:val="1"/>
          <w:lang w:eastAsia="zh-CN"/>
        </w:rPr>
        <w:t xml:space="preserve">  </w:t>
      </w:r>
      <w:r>
        <w:rPr>
          <w:rFonts w:ascii="宋体" w:eastAsia="宋体" w:hAnsi="宋体" w:cs="宋体"/>
          <w:spacing w:val="-11"/>
          <w:lang w:eastAsia="zh-CN"/>
        </w:rPr>
        <w:t>对项目可选的两种集成实施方案进行了决策树分析，分析图如下所示。以下说法中，正确的是（</w:t>
      </w:r>
      <w:r>
        <w:rPr>
          <w:rFonts w:ascii="Times New Roman" w:eastAsia="Times New Roman" w:hAnsi="Times New Roman" w:cs="Times New Roman"/>
          <w:spacing w:val="-11"/>
          <w:lang w:eastAsia="zh-CN"/>
        </w:rPr>
        <w:t>41</w:t>
      </w:r>
      <w:r>
        <w:rPr>
          <w:rFonts w:ascii="宋体" w:eastAsia="宋体" w:hAnsi="宋体" w:cs="宋体"/>
          <w:spacing w:val="-11"/>
          <w:lang w:eastAsia="zh-CN"/>
        </w:rPr>
        <w:t>）。</w:t>
      </w:r>
    </w:p>
    <w:p w14:paraId="66CF7521" w14:textId="77777777" w:rsidR="00F80B47" w:rsidRDefault="00F80B47">
      <w:pPr>
        <w:spacing w:before="12"/>
        <w:rPr>
          <w:lang w:eastAsia="zh-CN"/>
        </w:rPr>
      </w:pPr>
    </w:p>
    <w:p w14:paraId="3FCD597E" w14:textId="77777777" w:rsidR="00F80B47" w:rsidRDefault="00F80B47">
      <w:pPr>
        <w:spacing w:before="11"/>
        <w:rPr>
          <w:lang w:eastAsia="zh-CN"/>
        </w:rPr>
      </w:pPr>
    </w:p>
    <w:p w14:paraId="43EEFCD5" w14:textId="77777777" w:rsidR="00F80B47" w:rsidRDefault="00F80B47">
      <w:pPr>
        <w:spacing w:before="11"/>
        <w:rPr>
          <w:lang w:eastAsia="zh-CN"/>
        </w:rPr>
      </w:pPr>
    </w:p>
    <w:p w14:paraId="42664AD9" w14:textId="77777777" w:rsidR="00F80B47" w:rsidRDefault="00F80B47">
      <w:pPr>
        <w:spacing w:before="11"/>
        <w:rPr>
          <w:lang w:eastAsia="zh-CN"/>
        </w:rPr>
      </w:pPr>
    </w:p>
    <w:p w14:paraId="69524E02" w14:textId="77777777" w:rsidR="00F80B47" w:rsidRDefault="00F80B47">
      <w:pPr>
        <w:spacing w:before="11"/>
        <w:rPr>
          <w:lang w:eastAsia="zh-CN"/>
        </w:rPr>
      </w:pPr>
    </w:p>
    <w:p w14:paraId="15878124" w14:textId="77777777" w:rsidR="00F80B47" w:rsidRDefault="00F80B47">
      <w:pPr>
        <w:spacing w:before="11"/>
        <w:rPr>
          <w:lang w:eastAsia="zh-CN"/>
        </w:rPr>
      </w:pPr>
    </w:p>
    <w:p w14:paraId="0A71F076" w14:textId="77777777" w:rsidR="00F80B47" w:rsidRDefault="00F80B47">
      <w:pPr>
        <w:rPr>
          <w:lang w:eastAsia="zh-CN"/>
        </w:rPr>
        <w:sectPr w:rsidR="00F80B47">
          <w:headerReference w:type="default" r:id="rId314"/>
          <w:pgSz w:w="10320" w:h="14568"/>
          <w:pgMar w:top="400" w:right="642" w:bottom="0" w:left="718" w:header="0" w:footer="0" w:gutter="0"/>
          <w:cols w:space="720" w:equalWidth="0">
            <w:col w:w="8959" w:space="0"/>
          </w:cols>
        </w:sectPr>
      </w:pPr>
    </w:p>
    <w:p w14:paraId="5022A30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BD60ECD" w14:textId="35FB7032" w:rsidR="00F80B47" w:rsidRDefault="00F80B47">
      <w:pPr>
        <w:pStyle w:val="a3"/>
        <w:spacing w:before="26" w:line="195" w:lineRule="auto"/>
        <w:ind w:left="447"/>
        <w:rPr>
          <w:sz w:val="18"/>
          <w:szCs w:val="18"/>
          <w:lang w:eastAsia="zh-CN"/>
        </w:rPr>
      </w:pPr>
    </w:p>
    <w:p w14:paraId="3E02A996" w14:textId="77777777" w:rsidR="00F80B47" w:rsidRDefault="00000000">
      <w:pPr>
        <w:spacing w:line="14" w:lineRule="auto"/>
        <w:rPr>
          <w:sz w:val="2"/>
          <w:lang w:eastAsia="zh-CN"/>
        </w:rPr>
      </w:pPr>
      <w:r>
        <w:rPr>
          <w:rFonts w:eastAsia="Arial"/>
          <w:sz w:val="2"/>
          <w:szCs w:val="2"/>
          <w:lang w:eastAsia="zh-CN"/>
        </w:rPr>
        <w:br w:type="column"/>
      </w:r>
    </w:p>
    <w:p w14:paraId="0730B48A" w14:textId="2D500487" w:rsidR="00F80B47" w:rsidRDefault="00F80B47">
      <w:pPr>
        <w:pStyle w:val="a3"/>
        <w:spacing w:before="224" w:line="195" w:lineRule="auto"/>
        <w:rPr>
          <w:sz w:val="18"/>
          <w:szCs w:val="18"/>
          <w:lang w:eastAsia="zh-CN"/>
        </w:rPr>
      </w:pPr>
    </w:p>
    <w:p w14:paraId="728ACBD3"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51BA589C" w14:textId="77777777" w:rsidR="00F80B47" w:rsidRDefault="00000000">
      <w:pPr>
        <w:spacing w:line="394" w:lineRule="auto"/>
        <w:rPr>
          <w:lang w:eastAsia="zh-CN"/>
        </w:rPr>
      </w:pPr>
      <w:r>
        <w:lastRenderedPageBreak/>
        <w:drawing>
          <wp:anchor distT="0" distB="0" distL="0" distR="0" simplePos="0" relativeHeight="251490816" behindDoc="0" locked="0" layoutInCell="0" allowOverlap="1" wp14:anchorId="1973A4E1" wp14:editId="20DF3866">
            <wp:simplePos x="0" y="0"/>
            <wp:positionH relativeFrom="page">
              <wp:posOffset>457200</wp:posOffset>
            </wp:positionH>
            <wp:positionV relativeFrom="page">
              <wp:posOffset>5657087</wp:posOffset>
            </wp:positionV>
            <wp:extent cx="106667" cy="691883"/>
            <wp:effectExtent l="0" t="0" r="0" b="0"/>
            <wp:wrapNone/>
            <wp:docPr id="346" name="IM 346"/>
            <wp:cNvGraphicFramePr/>
            <a:graphic xmlns:a="http://schemas.openxmlformats.org/drawingml/2006/main">
              <a:graphicData uri="http://schemas.openxmlformats.org/drawingml/2006/picture">
                <pic:pic xmlns:pic="http://schemas.openxmlformats.org/drawingml/2006/picture">
                  <pic:nvPicPr>
                    <pic:cNvPr id="346" name="IM 346"/>
                    <pic:cNvPicPr/>
                  </pic:nvPicPr>
                  <pic:blipFill>
                    <a:blip r:embed="rId315"/>
                    <a:stretch>
                      <a:fillRect/>
                    </a:stretch>
                  </pic:blipFill>
                  <pic:spPr>
                    <a:xfrm>
                      <a:off x="0" y="0"/>
                      <a:ext cx="106667" cy="691883"/>
                    </a:xfrm>
                    <a:prstGeom prst="rect">
                      <a:avLst/>
                    </a:prstGeom>
                  </pic:spPr>
                </pic:pic>
              </a:graphicData>
            </a:graphic>
          </wp:anchor>
        </w:drawing>
      </w:r>
    </w:p>
    <w:p w14:paraId="74E6355B" w14:textId="77777777" w:rsidR="00F80B47" w:rsidRDefault="00000000">
      <w:pPr>
        <w:spacing w:line="2347" w:lineRule="exact"/>
        <w:ind w:firstLine="1211"/>
      </w:pPr>
      <w:r>
        <w:rPr>
          <w:position w:val="-46"/>
        </w:rPr>
        <w:drawing>
          <wp:inline distT="0" distB="0" distL="0" distR="0" wp14:anchorId="1685B4B9" wp14:editId="2272EBCF">
            <wp:extent cx="4102595" cy="1490459"/>
            <wp:effectExtent l="0" t="0" r="0" b="0"/>
            <wp:docPr id="348" name="IM 348"/>
            <wp:cNvGraphicFramePr/>
            <a:graphic xmlns:a="http://schemas.openxmlformats.org/drawingml/2006/main">
              <a:graphicData uri="http://schemas.openxmlformats.org/drawingml/2006/picture">
                <pic:pic xmlns:pic="http://schemas.openxmlformats.org/drawingml/2006/picture">
                  <pic:nvPicPr>
                    <pic:cNvPr id="348" name="IM 348"/>
                    <pic:cNvPicPr/>
                  </pic:nvPicPr>
                  <pic:blipFill>
                    <a:blip r:embed="rId316"/>
                    <a:stretch>
                      <a:fillRect/>
                    </a:stretch>
                  </pic:blipFill>
                  <pic:spPr>
                    <a:xfrm>
                      <a:off x="0" y="0"/>
                      <a:ext cx="4102595" cy="1490459"/>
                    </a:xfrm>
                    <a:prstGeom prst="rect">
                      <a:avLst/>
                    </a:prstGeom>
                  </pic:spPr>
                </pic:pic>
              </a:graphicData>
            </a:graphic>
          </wp:inline>
        </w:drawing>
      </w:r>
    </w:p>
    <w:p w14:paraId="3E99D859" w14:textId="77777777" w:rsidR="00F80B47" w:rsidRDefault="00000000">
      <w:pPr>
        <w:spacing w:before="120" w:line="312" w:lineRule="exact"/>
        <w:ind w:left="426"/>
        <w:rPr>
          <w:rFonts w:ascii="Times New Roman" w:eastAsia="Times New Roman" w:hAnsi="Times New Roman" w:cs="Times New Roman"/>
          <w:lang w:eastAsia="zh-CN"/>
        </w:rPr>
      </w:pPr>
      <w:r>
        <w:rPr>
          <w:rFonts w:ascii="Times New Roman" w:eastAsia="Times New Roman" w:hAnsi="Times New Roman" w:cs="Times New Roman"/>
          <w:spacing w:val="-1"/>
          <w:position w:val="7"/>
          <w:lang w:eastAsia="zh-CN"/>
        </w:rPr>
        <w:t>A.</w:t>
      </w:r>
      <w:r>
        <w:rPr>
          <w:rFonts w:ascii="Times New Roman" w:eastAsia="Times New Roman" w:hAnsi="Times New Roman" w:cs="Times New Roman"/>
          <w:spacing w:val="-20"/>
          <w:position w:val="7"/>
          <w:lang w:eastAsia="zh-CN"/>
        </w:rPr>
        <w:t xml:space="preserve"> </w:t>
      </w:r>
      <w:r>
        <w:rPr>
          <w:rFonts w:ascii="宋体" w:eastAsia="宋体" w:hAnsi="宋体" w:cs="宋体"/>
          <w:spacing w:val="-1"/>
          <w:position w:val="7"/>
          <w:lang w:eastAsia="zh-CN"/>
        </w:rPr>
        <w:t>以上进行的是风险定性分析，根据分析，该公司应采用方</w:t>
      </w:r>
      <w:r>
        <w:rPr>
          <w:rFonts w:ascii="宋体" w:eastAsia="宋体" w:hAnsi="宋体" w:cs="宋体"/>
          <w:spacing w:val="-2"/>
          <w:position w:val="7"/>
          <w:lang w:eastAsia="zh-CN"/>
        </w:rPr>
        <w:t>案</w:t>
      </w:r>
      <w:r>
        <w:rPr>
          <w:rFonts w:ascii="宋体" w:eastAsia="宋体" w:hAnsi="宋体" w:cs="宋体"/>
          <w:spacing w:val="-49"/>
          <w:position w:val="7"/>
          <w:lang w:eastAsia="zh-CN"/>
        </w:rPr>
        <w:t xml:space="preserve"> </w:t>
      </w:r>
      <w:r>
        <w:rPr>
          <w:rFonts w:ascii="Times New Roman" w:eastAsia="Times New Roman" w:hAnsi="Times New Roman" w:cs="Times New Roman"/>
          <w:spacing w:val="-2"/>
          <w:position w:val="7"/>
          <w:lang w:eastAsia="zh-CN"/>
        </w:rPr>
        <w:t>B</w:t>
      </w:r>
    </w:p>
    <w:p w14:paraId="2F0DA493" w14:textId="77777777" w:rsidR="00F80B47" w:rsidRDefault="00000000">
      <w:pPr>
        <w:spacing w:line="219" w:lineRule="auto"/>
        <w:ind w:left="427"/>
        <w:rPr>
          <w:rFonts w:ascii="Times New Roman" w:eastAsia="Times New Roman" w:hAnsi="Times New Roman" w:cs="Times New Roman"/>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以上进行的是风险定量分析，根据分析，该公</w:t>
      </w:r>
      <w:r>
        <w:rPr>
          <w:rFonts w:ascii="宋体" w:eastAsia="宋体" w:hAnsi="宋体" w:cs="宋体"/>
          <w:spacing w:val="-2"/>
          <w:lang w:eastAsia="zh-CN"/>
        </w:rPr>
        <w:t>司应采用方案</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B</w:t>
      </w:r>
    </w:p>
    <w:p w14:paraId="396F77DD" w14:textId="77777777" w:rsidR="00F80B47" w:rsidRDefault="00000000">
      <w:pPr>
        <w:spacing w:before="62" w:line="220" w:lineRule="auto"/>
        <w:ind w:left="431"/>
        <w:rPr>
          <w:rFonts w:ascii="Times New Roman" w:eastAsia="Times New Roman" w:hAnsi="Times New Roman" w:cs="Times New Roman"/>
          <w:lang w:eastAsia="zh-CN"/>
        </w:rPr>
      </w:pPr>
      <w:r>
        <w:rPr>
          <w:rFonts w:ascii="Times New Roman" w:eastAsia="Times New Roman" w:hAnsi="Times New Roman" w:cs="Times New Roman"/>
          <w:spacing w:val="-2"/>
          <w:lang w:eastAsia="zh-CN"/>
        </w:rPr>
        <w:t xml:space="preserve">C. </w:t>
      </w:r>
      <w:r>
        <w:rPr>
          <w:rFonts w:ascii="宋体" w:eastAsia="宋体" w:hAnsi="宋体" w:cs="宋体"/>
          <w:spacing w:val="-2"/>
          <w:lang w:eastAsia="zh-CN"/>
        </w:rPr>
        <w:t>以上进行的是风险定性分析，根据分析，该公司应采用方案</w:t>
      </w:r>
      <w:r>
        <w:rPr>
          <w:rFonts w:ascii="宋体" w:eastAsia="宋体" w:hAnsi="宋体" w:cs="宋体"/>
          <w:spacing w:val="-55"/>
          <w:lang w:eastAsia="zh-CN"/>
        </w:rPr>
        <w:t xml:space="preserve"> </w:t>
      </w:r>
      <w:r>
        <w:rPr>
          <w:rFonts w:ascii="Times New Roman" w:eastAsia="Times New Roman" w:hAnsi="Times New Roman" w:cs="Times New Roman"/>
          <w:spacing w:val="-2"/>
          <w:lang w:eastAsia="zh-CN"/>
        </w:rPr>
        <w:t>A</w:t>
      </w:r>
    </w:p>
    <w:p w14:paraId="045638AC" w14:textId="77777777" w:rsidR="00F80B47" w:rsidRDefault="00000000">
      <w:pPr>
        <w:spacing w:before="61" w:line="220" w:lineRule="auto"/>
        <w:ind w:left="427"/>
        <w:rPr>
          <w:rFonts w:ascii="Times New Roman" w:eastAsia="Times New Roman" w:hAnsi="Times New Roman" w:cs="Times New Roman"/>
          <w:lang w:eastAsia="zh-CN"/>
        </w:rPr>
      </w:pPr>
      <w:r>
        <w:rPr>
          <w:rFonts w:ascii="Times New Roman" w:eastAsia="Times New Roman" w:hAnsi="Times New Roman" w:cs="Times New Roman"/>
          <w:spacing w:val="-1"/>
          <w:lang w:eastAsia="zh-CN"/>
        </w:rPr>
        <w:t>D.</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以上进行的是风险定量分析，根据分析，该公司应采</w:t>
      </w:r>
      <w:r>
        <w:rPr>
          <w:rFonts w:ascii="宋体" w:eastAsia="宋体" w:hAnsi="宋体" w:cs="宋体"/>
          <w:spacing w:val="-2"/>
          <w:lang w:eastAsia="zh-CN"/>
        </w:rPr>
        <w:t>用方案</w:t>
      </w:r>
      <w:r>
        <w:rPr>
          <w:rFonts w:ascii="宋体" w:eastAsia="宋体" w:hAnsi="宋体" w:cs="宋体"/>
          <w:spacing w:val="-55"/>
          <w:lang w:eastAsia="zh-CN"/>
        </w:rPr>
        <w:t xml:space="preserve"> </w:t>
      </w:r>
      <w:r>
        <w:rPr>
          <w:rFonts w:ascii="Times New Roman" w:eastAsia="Times New Roman" w:hAnsi="Times New Roman" w:cs="Times New Roman"/>
          <w:spacing w:val="-2"/>
          <w:lang w:eastAsia="zh-CN"/>
        </w:rPr>
        <w:t>A</w:t>
      </w:r>
    </w:p>
    <w:p w14:paraId="7AC8DAB9" w14:textId="77777777" w:rsidR="00F80B47" w:rsidRDefault="00000000">
      <w:pPr>
        <w:pStyle w:val="a3"/>
        <w:spacing w:before="63" w:line="229" w:lineRule="auto"/>
        <w:rPr>
          <w:lang w:eastAsia="zh-CN"/>
        </w:rPr>
      </w:pPr>
      <w:r>
        <w:rPr>
          <w:spacing w:val="1"/>
          <w:lang w:eastAsia="zh-CN"/>
        </w:rPr>
        <w:t>【答案】D</w:t>
      </w:r>
    </w:p>
    <w:p w14:paraId="067BECE9" w14:textId="59F26BEA"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此题考察的是决策树的计算，</w:t>
      </w:r>
    </w:p>
    <w:p w14:paraId="5B3C6A4E" w14:textId="77777777" w:rsidR="00F80B47" w:rsidRDefault="00000000">
      <w:pPr>
        <w:pStyle w:val="a3"/>
        <w:spacing w:before="61" w:line="229" w:lineRule="auto"/>
        <w:ind w:left="18"/>
      </w:pPr>
      <w:r>
        <w:t>方案</w:t>
      </w:r>
      <w:r>
        <w:rPr>
          <w:spacing w:val="-49"/>
        </w:rPr>
        <w:t xml:space="preserve"> </w:t>
      </w:r>
      <w:r>
        <w:t xml:space="preserve">A:（150*0.7+80*0.3）-120=9     </w:t>
      </w:r>
      <w:r>
        <w:rPr>
          <w:spacing w:val="-1"/>
        </w:rPr>
        <w:t>方案</w:t>
      </w:r>
      <w:r>
        <w:rPr>
          <w:spacing w:val="-44"/>
        </w:rPr>
        <w:t xml:space="preserve"> </w:t>
      </w:r>
      <w:r>
        <w:rPr>
          <w:spacing w:val="-1"/>
        </w:rPr>
        <w:t>B:（280*0.7+130*0.3）-160=5</w:t>
      </w:r>
    </w:p>
    <w:p w14:paraId="37C70D00" w14:textId="77777777" w:rsidR="00F80B47" w:rsidRDefault="00000000">
      <w:pPr>
        <w:pStyle w:val="a3"/>
        <w:tabs>
          <w:tab w:val="left" w:pos="105"/>
        </w:tabs>
        <w:spacing w:before="51" w:line="221" w:lineRule="auto"/>
        <w:ind w:left="1"/>
        <w:rPr>
          <w:lang w:eastAsia="zh-CN"/>
        </w:rPr>
      </w:pPr>
      <w:r>
        <w:rPr>
          <w:u w:val="single"/>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6A4A8A98" w14:textId="77777777" w:rsidR="00F80B47" w:rsidRDefault="00F80B47">
      <w:pPr>
        <w:spacing w:line="281" w:lineRule="auto"/>
        <w:rPr>
          <w:lang w:eastAsia="zh-CN"/>
        </w:rPr>
      </w:pPr>
    </w:p>
    <w:p w14:paraId="48B3E20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37F212B6" w14:textId="77777777" w:rsidR="00F80B47" w:rsidRDefault="00000000">
      <w:pPr>
        <w:spacing w:before="27" w:line="248" w:lineRule="auto"/>
        <w:ind w:left="9" w:hanging="4"/>
        <w:rPr>
          <w:rFonts w:ascii="宋体" w:eastAsia="宋体" w:hAnsi="宋体" w:cs="宋体"/>
          <w:lang w:eastAsia="zh-CN"/>
        </w:rPr>
      </w:pPr>
      <w:r>
        <w:rPr>
          <w:rFonts w:ascii="Times New Roman" w:eastAsia="Times New Roman" w:hAnsi="Times New Roman" w:cs="Times New Roman"/>
          <w:spacing w:val="-1"/>
          <w:lang w:eastAsia="zh-CN"/>
        </w:rPr>
        <w:t>42</w:t>
      </w:r>
      <w:r>
        <w:rPr>
          <w:rFonts w:ascii="宋体" w:eastAsia="宋体" w:hAnsi="宋体" w:cs="宋体"/>
          <w:spacing w:val="-1"/>
          <w:lang w:eastAsia="zh-CN"/>
        </w:rPr>
        <w:t>、公司任命小李作为项目</w:t>
      </w:r>
      <w:r>
        <w:rPr>
          <w:rFonts w:ascii="宋体" w:eastAsia="宋体" w:hAnsi="宋体" w:cs="宋体"/>
          <w:spacing w:val="-33"/>
          <w:lang w:eastAsia="zh-CN"/>
        </w:rPr>
        <w:t xml:space="preserve"> </w:t>
      </w:r>
      <w:r>
        <w:rPr>
          <w:rFonts w:ascii="Times New Roman" w:eastAsia="Times New Roman" w:hAnsi="Times New Roman" w:cs="Times New Roman"/>
          <w:spacing w:val="-1"/>
          <w:lang w:eastAsia="zh-CN"/>
        </w:rPr>
        <w:t>A</w:t>
      </w:r>
      <w:r>
        <w:rPr>
          <w:rFonts w:ascii="Times New Roman" w:eastAsia="Times New Roman" w:hAnsi="Times New Roman" w:cs="Times New Roman"/>
          <w:spacing w:val="32"/>
          <w:lang w:eastAsia="zh-CN"/>
        </w:rPr>
        <w:t xml:space="preserve"> </w:t>
      </w:r>
      <w:r>
        <w:rPr>
          <w:rFonts w:ascii="宋体" w:eastAsia="宋体" w:hAnsi="宋体" w:cs="宋体"/>
          <w:spacing w:val="-1"/>
          <w:lang w:eastAsia="zh-CN"/>
        </w:rPr>
        <w:t>的项目经理。由于小李不能计划所有不测事件，他设立了一个应急</w:t>
      </w:r>
      <w:r>
        <w:rPr>
          <w:rFonts w:ascii="宋体" w:eastAsia="宋体" w:hAnsi="宋体" w:cs="宋体"/>
          <w:lang w:eastAsia="zh-CN"/>
        </w:rPr>
        <w:t xml:space="preserve"> </w:t>
      </w:r>
      <w:r>
        <w:rPr>
          <w:rFonts w:ascii="宋体" w:eastAsia="宋体" w:hAnsi="宋体" w:cs="宋体"/>
          <w:spacing w:val="-3"/>
          <w:lang w:eastAsia="zh-CN"/>
        </w:rPr>
        <w:t>储备，包括处理已知或未知风险的时间、资金或资源。这属于</w:t>
      </w:r>
      <w:r>
        <w:rPr>
          <w:rFonts w:ascii="宋体" w:eastAsia="宋体" w:hAnsi="宋体" w:cs="宋体"/>
          <w:spacing w:val="-20"/>
          <w:lang w:eastAsia="zh-CN"/>
        </w:rPr>
        <w:t>（）</w:t>
      </w:r>
      <w:r>
        <w:rPr>
          <w:rFonts w:ascii="宋体" w:eastAsia="宋体" w:hAnsi="宋体" w:cs="宋体"/>
          <w:spacing w:val="-3"/>
          <w:lang w:eastAsia="zh-CN"/>
        </w:rPr>
        <w:t>。</w:t>
      </w:r>
    </w:p>
    <w:p w14:paraId="5CC49B7E"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6"/>
          <w:lang w:eastAsia="zh-CN"/>
        </w:rPr>
        <w:t>A.</w:t>
      </w:r>
      <w:r>
        <w:rPr>
          <w:rFonts w:ascii="宋体" w:eastAsia="宋体" w:hAnsi="宋体" w:cs="宋体"/>
          <w:spacing w:val="-6"/>
          <w:lang w:eastAsia="zh-CN"/>
        </w:rPr>
        <w:t>风险回避， 用应急储备避免风险的发生</w:t>
      </w:r>
    </w:p>
    <w:p w14:paraId="7D8E26A2" w14:textId="77777777" w:rsidR="00F80B47" w:rsidRDefault="00000000">
      <w:pPr>
        <w:spacing w:before="61" w:line="221"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风险接受，用应急储备接受风险的发生</w:t>
      </w:r>
    </w:p>
    <w:p w14:paraId="516D0A57" w14:textId="77777777" w:rsidR="00F80B47" w:rsidRDefault="00000000">
      <w:pPr>
        <w:spacing w:before="60"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风险转移，因为应急储备使项目成本提高</w:t>
      </w:r>
    </w:p>
    <w:p w14:paraId="5F327E40" w14:textId="77777777" w:rsidR="00F80B47" w:rsidRDefault="00000000">
      <w:pPr>
        <w:spacing w:before="62" w:line="312" w:lineRule="exact"/>
        <w:ind w:left="418"/>
        <w:rPr>
          <w:rFonts w:ascii="宋体" w:eastAsia="宋体" w:hAnsi="宋体" w:cs="宋体"/>
          <w:lang w:eastAsia="zh-CN"/>
        </w:rPr>
      </w:pPr>
      <w:r>
        <w:rPr>
          <w:rFonts w:ascii="Times New Roman" w:eastAsia="Times New Roman" w:hAnsi="Times New Roman" w:cs="Times New Roman"/>
          <w:spacing w:val="-7"/>
          <w:position w:val="7"/>
          <w:lang w:eastAsia="zh-CN"/>
        </w:rPr>
        <w:t>D.</w:t>
      </w:r>
      <w:r>
        <w:rPr>
          <w:rFonts w:ascii="宋体" w:eastAsia="宋体" w:hAnsi="宋体" w:cs="宋体"/>
          <w:spacing w:val="-7"/>
          <w:position w:val="7"/>
          <w:lang w:eastAsia="zh-CN"/>
        </w:rPr>
        <w:t>不当风险规划，</w:t>
      </w:r>
      <w:r>
        <w:rPr>
          <w:rFonts w:ascii="宋体" w:eastAsia="宋体" w:hAnsi="宋体" w:cs="宋体"/>
          <w:spacing w:val="43"/>
          <w:position w:val="7"/>
          <w:lang w:eastAsia="zh-CN"/>
        </w:rPr>
        <w:t xml:space="preserve"> </w:t>
      </w:r>
      <w:r>
        <w:rPr>
          <w:rFonts w:ascii="宋体" w:eastAsia="宋体" w:hAnsi="宋体" w:cs="宋体"/>
          <w:spacing w:val="-7"/>
          <w:position w:val="7"/>
          <w:lang w:eastAsia="zh-CN"/>
        </w:rPr>
        <w:t>因为应识别并虑及所有风险</w:t>
      </w:r>
    </w:p>
    <w:p w14:paraId="2F224481" w14:textId="77777777" w:rsidR="00F80B47" w:rsidRDefault="00000000">
      <w:pPr>
        <w:pStyle w:val="a3"/>
        <w:spacing w:line="229" w:lineRule="auto"/>
        <w:rPr>
          <w:lang w:eastAsia="zh-CN"/>
        </w:rPr>
      </w:pPr>
      <w:r>
        <w:rPr>
          <w:spacing w:val="1"/>
          <w:lang w:eastAsia="zh-CN"/>
        </w:rPr>
        <w:t>【答案】B</w:t>
      </w:r>
    </w:p>
    <w:p w14:paraId="50AAC7E1" w14:textId="4422C61A" w:rsidR="00F80B47" w:rsidRDefault="00000000">
      <w:pPr>
        <w:pStyle w:val="a3"/>
        <w:spacing w:before="51" w:line="221" w:lineRule="auto"/>
        <w:rPr>
          <w:lang w:eastAsia="zh-CN"/>
        </w:rPr>
      </w:pPr>
      <w:r>
        <w:rPr>
          <w:spacing w:val="2"/>
          <w:lang w:eastAsia="zh-CN"/>
        </w:rPr>
        <w:t>【解析】P569</w:t>
      </w:r>
      <w:r>
        <w:rPr>
          <w:spacing w:val="2"/>
          <w:u w:val="single" w:color="000000"/>
          <w:lang w:eastAsia="zh-CN"/>
          <w14:textOutline w14:w="3352" w14:cap="rnd" w14:cmpd="sng" w14:algn="ctr">
            <w14:solidFill>
              <w14:srgbClr w14:val="000000"/>
            </w14:solidFill>
            <w14:prstDash w14:val="solid"/>
            <w14:round/>
          </w14:textOutline>
        </w:rPr>
        <w:t>此题考察的是风险应对计划，</w:t>
      </w:r>
    </w:p>
    <w:p w14:paraId="42C2D35C" w14:textId="77777777" w:rsidR="00F80B47" w:rsidRDefault="00000000">
      <w:pPr>
        <w:pStyle w:val="a3"/>
        <w:spacing w:before="61" w:line="221" w:lineRule="auto"/>
        <w:ind w:left="429"/>
        <w:rPr>
          <w:lang w:eastAsia="zh-CN"/>
        </w:rPr>
      </w:pPr>
      <w:r>
        <w:rPr>
          <w:lang w:eastAsia="zh-CN"/>
        </w:rPr>
        <w:t>风险接受是指项目团队决定接受风险的存在，该策略可以是被动或主动</w:t>
      </w:r>
      <w:r>
        <w:rPr>
          <w:spacing w:val="-1"/>
          <w:lang w:eastAsia="zh-CN"/>
        </w:rPr>
        <w:t>的。</w:t>
      </w:r>
    </w:p>
    <w:p w14:paraId="47335B58" w14:textId="77777777" w:rsidR="00F80B47" w:rsidRDefault="00000000">
      <w:pPr>
        <w:pStyle w:val="a3"/>
        <w:spacing w:before="60" w:line="248" w:lineRule="auto"/>
        <w:ind w:left="454" w:right="4" w:hanging="26"/>
        <w:rPr>
          <w:lang w:eastAsia="zh-CN"/>
        </w:rPr>
      </w:pPr>
      <w:r>
        <w:rPr>
          <w:spacing w:val="-3"/>
          <w:lang w:eastAsia="zh-CN"/>
        </w:rPr>
        <w:t>被动接受策略不采取任何措施，只需要记录本策略，</w:t>
      </w:r>
      <w:r>
        <w:rPr>
          <w:spacing w:val="78"/>
          <w:lang w:eastAsia="zh-CN"/>
        </w:rPr>
        <w:t xml:space="preserve"> </w:t>
      </w:r>
      <w:r>
        <w:rPr>
          <w:spacing w:val="-3"/>
          <w:lang w:eastAsia="zh-CN"/>
        </w:rPr>
        <w:t>而</w:t>
      </w:r>
      <w:r>
        <w:rPr>
          <w:spacing w:val="-4"/>
          <w:lang w:eastAsia="zh-CN"/>
        </w:rPr>
        <w:t>无需任何其他行动，待风险发生时再</w:t>
      </w:r>
      <w:r>
        <w:rPr>
          <w:lang w:eastAsia="zh-CN"/>
        </w:rPr>
        <w:t xml:space="preserve"> </w:t>
      </w:r>
      <w:r>
        <w:rPr>
          <w:spacing w:val="-2"/>
          <w:lang w:eastAsia="zh-CN"/>
        </w:rPr>
        <w:t>由项目团队处理。不过，需要定期复查，以确保威胁没有太大的变化。</w:t>
      </w:r>
    </w:p>
    <w:p w14:paraId="18442087" w14:textId="77777777" w:rsidR="00F80B47" w:rsidRDefault="00000000">
      <w:pPr>
        <w:pStyle w:val="a3"/>
        <w:spacing w:before="60" w:line="248" w:lineRule="auto"/>
        <w:ind w:left="428" w:right="4"/>
        <w:rPr>
          <w:lang w:eastAsia="zh-CN"/>
        </w:rPr>
      </w:pPr>
      <w:r>
        <w:rPr>
          <w:spacing w:val="1"/>
          <w:lang w:eastAsia="zh-CN"/>
        </w:rPr>
        <w:t>如果采取主动接受的策略，则要在风险发生前制定应急计划。最常见的主动接受策略是建立</w:t>
      </w:r>
      <w:r>
        <w:rPr>
          <w:spacing w:val="7"/>
          <w:lang w:eastAsia="zh-CN"/>
        </w:rPr>
        <w:t xml:space="preserve"> </w:t>
      </w:r>
      <w:r>
        <w:rPr>
          <w:spacing w:val="-7"/>
          <w:lang w:eastAsia="zh-CN"/>
        </w:rPr>
        <w:t>应急储备，</w:t>
      </w:r>
      <w:r>
        <w:rPr>
          <w:spacing w:val="61"/>
          <w:lang w:eastAsia="zh-CN"/>
        </w:rPr>
        <w:t xml:space="preserve"> </w:t>
      </w:r>
      <w:r>
        <w:rPr>
          <w:spacing w:val="-7"/>
          <w:lang w:eastAsia="zh-CN"/>
        </w:rPr>
        <w:t>安排一定的时间、资金或资源来应对风险。</w:t>
      </w:r>
    </w:p>
    <w:p w14:paraId="08A0A18E"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15627524" w14:textId="77777777" w:rsidR="00F80B47" w:rsidRDefault="00F80B47">
      <w:pPr>
        <w:spacing w:line="281" w:lineRule="auto"/>
        <w:rPr>
          <w:lang w:eastAsia="zh-CN"/>
        </w:rPr>
      </w:pPr>
    </w:p>
    <w:p w14:paraId="7D34B48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9FE7FB3" w14:textId="77777777" w:rsidR="00F80B47" w:rsidRDefault="00000000">
      <w:pPr>
        <w:spacing w:before="29" w:line="247" w:lineRule="auto"/>
        <w:ind w:left="10" w:right="15" w:hanging="5"/>
        <w:rPr>
          <w:rFonts w:ascii="宋体" w:eastAsia="宋体" w:hAnsi="宋体" w:cs="宋体"/>
          <w:lang w:eastAsia="zh-CN"/>
        </w:rPr>
      </w:pPr>
      <w:r>
        <w:rPr>
          <w:rFonts w:ascii="Times New Roman" w:eastAsia="Times New Roman" w:hAnsi="Times New Roman" w:cs="Times New Roman"/>
          <w:spacing w:val="-7"/>
          <w:lang w:eastAsia="zh-CN"/>
        </w:rPr>
        <w:t>43</w:t>
      </w:r>
      <w:r>
        <w:rPr>
          <w:rFonts w:ascii="宋体" w:eastAsia="宋体" w:hAnsi="宋体" w:cs="宋体"/>
          <w:spacing w:val="-7"/>
          <w:lang w:eastAsia="zh-CN"/>
        </w:rPr>
        <w:t>、规划风险应对是针对项目目标， 制订提高机会、降低威胁的方案和措施的过程。</w:t>
      </w:r>
      <w:r>
        <w:rPr>
          <w:rFonts w:ascii="宋体" w:eastAsia="宋体" w:hAnsi="宋体" w:cs="宋体"/>
          <w:spacing w:val="-23"/>
          <w:lang w:eastAsia="zh-CN"/>
        </w:rPr>
        <w:t>（）</w:t>
      </w:r>
      <w:r>
        <w:rPr>
          <w:rFonts w:ascii="宋体" w:eastAsia="宋体" w:hAnsi="宋体" w:cs="宋体"/>
          <w:spacing w:val="-34"/>
          <w:lang w:eastAsia="zh-CN"/>
        </w:rPr>
        <w:t xml:space="preserve"> </w:t>
      </w:r>
      <w:r>
        <w:rPr>
          <w:rFonts w:ascii="宋体" w:eastAsia="宋体" w:hAnsi="宋体" w:cs="宋体"/>
          <w:spacing w:val="-7"/>
          <w:lang w:eastAsia="zh-CN"/>
        </w:rPr>
        <w:t>不是规划</w:t>
      </w:r>
      <w:r>
        <w:rPr>
          <w:rFonts w:ascii="宋体" w:eastAsia="宋体" w:hAnsi="宋体" w:cs="宋体"/>
          <w:lang w:eastAsia="zh-CN"/>
        </w:rPr>
        <w:t xml:space="preserve"> </w:t>
      </w:r>
      <w:r>
        <w:rPr>
          <w:rFonts w:ascii="宋体" w:eastAsia="宋体" w:hAnsi="宋体" w:cs="宋体"/>
          <w:spacing w:val="-2"/>
          <w:lang w:eastAsia="zh-CN"/>
        </w:rPr>
        <w:t>风险应对的工具与技术。</w:t>
      </w:r>
    </w:p>
    <w:p w14:paraId="6375DC27" w14:textId="77777777" w:rsidR="00F80B47" w:rsidRDefault="00000000">
      <w:pPr>
        <w:pStyle w:val="a3"/>
        <w:spacing w:before="60" w:line="252" w:lineRule="auto"/>
        <w:ind w:right="1204" w:firstLine="425"/>
        <w:rPr>
          <w:lang w:eastAsia="zh-CN"/>
        </w:rPr>
      </w:pPr>
      <w:r>
        <w:rPr>
          <w:rFonts w:ascii="Times New Roman" w:eastAsia="Times New Roman" w:hAnsi="Times New Roman" w:cs="Times New Roman"/>
          <w:lang w:eastAsia="zh-CN"/>
        </w:rPr>
        <w:t>A.</w:t>
      </w:r>
      <w:r>
        <w:rPr>
          <w:rFonts w:ascii="宋体" w:eastAsia="宋体" w:hAnsi="宋体" w:cs="宋体"/>
          <w:lang w:eastAsia="zh-CN"/>
        </w:rPr>
        <w:t>应急应对策略</w:t>
      </w:r>
      <w:r>
        <w:rPr>
          <w:rFonts w:ascii="宋体" w:eastAsia="宋体" w:hAnsi="宋体" w:cs="宋体"/>
          <w:spacing w:val="-48"/>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概率和影响矩阵  </w:t>
      </w:r>
      <w:r>
        <w:rPr>
          <w:rFonts w:ascii="Times New Roman" w:eastAsia="Times New Roman" w:hAnsi="Times New Roman" w:cs="Times New Roman"/>
          <w:lang w:eastAsia="zh-CN"/>
        </w:rPr>
        <w:t>C.</w:t>
      </w:r>
      <w:r>
        <w:rPr>
          <w:rFonts w:ascii="宋体" w:eastAsia="宋体" w:hAnsi="宋体" w:cs="宋体"/>
          <w:lang w:eastAsia="zh-CN"/>
        </w:rPr>
        <w:t xml:space="preserve">专家判断 </w:t>
      </w:r>
      <w:r>
        <w:rPr>
          <w:rFonts w:ascii="Times New Roman" w:eastAsia="Times New Roman" w:hAnsi="Times New Roman" w:cs="Times New Roman"/>
          <w:lang w:eastAsia="zh-CN"/>
        </w:rPr>
        <w:t>D.</w:t>
      </w:r>
      <w:r>
        <w:rPr>
          <w:rFonts w:ascii="宋体" w:eastAsia="宋体" w:hAnsi="宋体" w:cs="宋体"/>
          <w:lang w:eastAsia="zh-CN"/>
        </w:rPr>
        <w:t>消极风险或威</w:t>
      </w:r>
      <w:r>
        <w:rPr>
          <w:rFonts w:ascii="宋体" w:eastAsia="宋体" w:hAnsi="宋体" w:cs="宋体"/>
          <w:spacing w:val="-1"/>
          <w:lang w:eastAsia="zh-CN"/>
        </w:rPr>
        <w:t>胁的应对策略</w:t>
      </w:r>
      <w:r>
        <w:rPr>
          <w:rFonts w:ascii="宋体" w:eastAsia="宋体" w:hAnsi="宋体" w:cs="宋体"/>
          <w:lang w:eastAsia="zh-CN"/>
        </w:rPr>
        <w:t xml:space="preserve"> </w:t>
      </w:r>
      <w:r>
        <w:rPr>
          <w:spacing w:val="1"/>
          <w:lang w:eastAsia="zh-CN"/>
        </w:rPr>
        <w:t>【答案】B</w:t>
      </w:r>
    </w:p>
    <w:p w14:paraId="3B8BB41D" w14:textId="0516A1F9" w:rsidR="00F80B47" w:rsidRDefault="00000000">
      <w:pPr>
        <w:pStyle w:val="a3"/>
        <w:spacing w:before="52" w:line="221" w:lineRule="auto"/>
        <w:rPr>
          <w:lang w:eastAsia="zh-CN"/>
        </w:rPr>
      </w:pPr>
      <w:r>
        <w:rPr>
          <w:spacing w:val="2"/>
          <w:lang w:eastAsia="zh-CN"/>
        </w:rPr>
        <w:t>【解析】P568~570</w:t>
      </w:r>
      <w:r>
        <w:rPr>
          <w:spacing w:val="2"/>
          <w:u w:val="single" w:color="000000"/>
          <w:lang w:eastAsia="zh-CN"/>
          <w14:textOutline w14:w="3352" w14:cap="rnd" w14:cmpd="sng" w14:algn="ctr">
            <w14:solidFill>
              <w14:srgbClr w14:val="000000"/>
            </w14:solidFill>
            <w14:prstDash w14:val="solid"/>
            <w14:round/>
          </w14:textOutline>
        </w:rPr>
        <w:t>此题考察的是规划风险的工具和技术，</w:t>
      </w:r>
    </w:p>
    <w:p w14:paraId="79897E3E" w14:textId="77777777" w:rsidR="00F80B47" w:rsidRDefault="00F80B47">
      <w:pPr>
        <w:spacing w:before="26"/>
        <w:rPr>
          <w:lang w:eastAsia="zh-CN"/>
        </w:rPr>
      </w:pPr>
    </w:p>
    <w:p w14:paraId="2ABD1C31" w14:textId="77777777" w:rsidR="00F80B47" w:rsidRDefault="00F80B47">
      <w:pPr>
        <w:rPr>
          <w:lang w:eastAsia="zh-CN"/>
        </w:rPr>
        <w:sectPr w:rsidR="00F80B47">
          <w:headerReference w:type="default" r:id="rId317"/>
          <w:pgSz w:w="10320" w:h="14568"/>
          <w:pgMar w:top="400" w:right="720" w:bottom="0" w:left="718" w:header="0" w:footer="0" w:gutter="0"/>
          <w:cols w:space="720" w:equalWidth="0">
            <w:col w:w="8882" w:space="0"/>
          </w:cols>
        </w:sectPr>
      </w:pPr>
    </w:p>
    <w:p w14:paraId="33EF4D7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7B4A2E" w14:textId="0A0BED7B" w:rsidR="00F80B47" w:rsidRDefault="00F80B47">
      <w:pPr>
        <w:pStyle w:val="a3"/>
        <w:spacing w:before="25" w:line="195" w:lineRule="auto"/>
        <w:ind w:left="447"/>
        <w:rPr>
          <w:sz w:val="18"/>
          <w:szCs w:val="18"/>
          <w:lang w:eastAsia="zh-CN"/>
        </w:rPr>
      </w:pPr>
    </w:p>
    <w:p w14:paraId="5AD9CE41" w14:textId="77777777" w:rsidR="00F80B47" w:rsidRDefault="00000000">
      <w:pPr>
        <w:spacing w:line="14" w:lineRule="auto"/>
        <w:rPr>
          <w:sz w:val="2"/>
          <w:lang w:eastAsia="zh-CN"/>
        </w:rPr>
      </w:pPr>
      <w:r>
        <w:rPr>
          <w:rFonts w:eastAsia="Arial"/>
          <w:sz w:val="2"/>
          <w:szCs w:val="2"/>
          <w:lang w:eastAsia="zh-CN"/>
        </w:rPr>
        <w:br w:type="column"/>
      </w:r>
    </w:p>
    <w:p w14:paraId="70CA8414" w14:textId="71CA7074" w:rsidR="00F80B47" w:rsidRDefault="00F80B47">
      <w:pPr>
        <w:pStyle w:val="a3"/>
        <w:spacing w:before="224" w:line="195" w:lineRule="auto"/>
        <w:rPr>
          <w:sz w:val="18"/>
          <w:szCs w:val="18"/>
          <w:lang w:eastAsia="zh-CN"/>
        </w:rPr>
      </w:pPr>
    </w:p>
    <w:p w14:paraId="2439E5C2"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5C300BEE" w14:textId="77777777" w:rsidR="00F80B47" w:rsidRDefault="00F80B47">
      <w:pPr>
        <w:spacing w:line="299" w:lineRule="auto"/>
        <w:rPr>
          <w:lang w:eastAsia="zh-CN"/>
        </w:rPr>
      </w:pPr>
    </w:p>
    <w:p w14:paraId="3A469C1A" w14:textId="77777777" w:rsidR="00F80B47" w:rsidRDefault="00000000">
      <w:pPr>
        <w:pStyle w:val="a3"/>
        <w:spacing w:before="68" w:line="224" w:lineRule="auto"/>
        <w:ind w:left="2"/>
        <w:rPr>
          <w:lang w:eastAsia="zh-CN"/>
        </w:rPr>
      </w:pPr>
      <w:r>
        <w:rPr>
          <w:lang w:eastAsia="zh-CN"/>
        </w:rPr>
        <w:t>概率和影响矩阵是定性风险分析的工具和技术</w:t>
      </w:r>
    </w:p>
    <w:p w14:paraId="41DF67D6"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29F6724" w14:textId="77777777" w:rsidR="00F80B47" w:rsidRDefault="00F80B47">
      <w:pPr>
        <w:spacing w:line="281" w:lineRule="auto"/>
        <w:rPr>
          <w:lang w:eastAsia="zh-CN"/>
        </w:rPr>
      </w:pPr>
    </w:p>
    <w:p w14:paraId="2844A73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6CCFF2B2" w14:textId="77777777" w:rsidR="00F80B47" w:rsidRDefault="00000000">
      <w:pPr>
        <w:spacing w:before="26" w:line="247" w:lineRule="auto"/>
        <w:ind w:left="21" w:right="19" w:hanging="16"/>
        <w:rPr>
          <w:rFonts w:ascii="宋体" w:eastAsia="宋体" w:hAnsi="宋体" w:cs="宋体"/>
          <w:lang w:eastAsia="zh-CN"/>
        </w:rPr>
      </w:pPr>
      <w:r>
        <w:rPr>
          <w:rFonts w:ascii="Times New Roman" w:eastAsia="Times New Roman" w:hAnsi="Times New Roman" w:cs="Times New Roman"/>
          <w:spacing w:val="1"/>
          <w:lang w:eastAsia="zh-CN"/>
        </w:rPr>
        <w:t>44</w:t>
      </w:r>
      <w:r>
        <w:rPr>
          <w:rFonts w:ascii="宋体" w:eastAsia="宋体" w:hAnsi="宋体" w:cs="宋体"/>
          <w:spacing w:val="1"/>
          <w:lang w:eastAsia="zh-CN"/>
        </w:rPr>
        <w:t>、控制风险是在整个项目中实施风险应对计划、跟踪已识别的风险、监督残余风险、识</w:t>
      </w:r>
      <w:r>
        <w:rPr>
          <w:rFonts w:ascii="宋体" w:eastAsia="宋体" w:hAnsi="宋体" w:cs="宋体"/>
          <w:lang w:eastAsia="zh-CN"/>
        </w:rPr>
        <w:t xml:space="preserve">别新风 </w:t>
      </w:r>
      <w:r>
        <w:rPr>
          <w:rFonts w:ascii="宋体" w:eastAsia="宋体" w:hAnsi="宋体" w:cs="宋体"/>
          <w:spacing w:val="-4"/>
          <w:lang w:eastAsia="zh-CN"/>
        </w:rPr>
        <w:t>险’以及评估风险过程有效性的过程。</w:t>
      </w:r>
      <w:r>
        <w:rPr>
          <w:rFonts w:ascii="宋体" w:eastAsia="宋体" w:hAnsi="宋体" w:cs="宋体"/>
          <w:spacing w:val="2"/>
          <w:lang w:eastAsia="zh-CN"/>
        </w:rPr>
        <w:t>（）</w:t>
      </w:r>
      <w:r>
        <w:rPr>
          <w:rFonts w:ascii="宋体" w:eastAsia="宋体" w:hAnsi="宋体" w:cs="宋体"/>
          <w:spacing w:val="-4"/>
          <w:lang w:eastAsia="zh-CN"/>
        </w:rPr>
        <w:t>不属</w:t>
      </w:r>
      <w:r>
        <w:rPr>
          <w:rFonts w:ascii="宋体" w:eastAsia="宋体" w:hAnsi="宋体" w:cs="宋体"/>
          <w:spacing w:val="-5"/>
          <w:lang w:eastAsia="zh-CN"/>
        </w:rPr>
        <w:t>于控制风险时使用的工具与技术。</w:t>
      </w:r>
    </w:p>
    <w:p w14:paraId="009E9153"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偏差和趋势分析    </w:t>
      </w:r>
      <w:r>
        <w:rPr>
          <w:rFonts w:ascii="Times New Roman" w:eastAsia="Times New Roman" w:hAnsi="Times New Roman" w:cs="Times New Roman"/>
          <w:lang w:eastAsia="zh-CN"/>
        </w:rPr>
        <w:t xml:space="preserve">B.SWOT </w:t>
      </w:r>
      <w:r>
        <w:rPr>
          <w:rFonts w:ascii="宋体" w:eastAsia="宋体" w:hAnsi="宋体" w:cs="宋体"/>
          <w:lang w:eastAsia="zh-CN"/>
        </w:rPr>
        <w:t xml:space="preserve">分析    </w:t>
      </w:r>
      <w:r>
        <w:rPr>
          <w:rFonts w:ascii="Times New Roman" w:eastAsia="Times New Roman" w:hAnsi="Times New Roman" w:cs="Times New Roman"/>
          <w:lang w:eastAsia="zh-CN"/>
        </w:rPr>
        <w:t>C.</w:t>
      </w:r>
      <w:r>
        <w:rPr>
          <w:rFonts w:ascii="宋体" w:eastAsia="宋体" w:hAnsi="宋体" w:cs="宋体"/>
          <w:lang w:eastAsia="zh-CN"/>
        </w:rPr>
        <w:t xml:space="preserve">技术绩效测量   </w:t>
      </w:r>
      <w:r>
        <w:rPr>
          <w:rFonts w:ascii="Times New Roman" w:eastAsia="Times New Roman" w:hAnsi="Times New Roman" w:cs="Times New Roman"/>
          <w:lang w:eastAsia="zh-CN"/>
        </w:rPr>
        <w:t>D.</w:t>
      </w:r>
      <w:r>
        <w:rPr>
          <w:rFonts w:ascii="宋体" w:eastAsia="宋体" w:hAnsi="宋体" w:cs="宋体"/>
          <w:lang w:eastAsia="zh-CN"/>
        </w:rPr>
        <w:t>风险</w:t>
      </w:r>
      <w:r>
        <w:rPr>
          <w:rFonts w:ascii="宋体" w:eastAsia="宋体" w:hAnsi="宋体" w:cs="宋体"/>
          <w:spacing w:val="-1"/>
          <w:lang w:eastAsia="zh-CN"/>
        </w:rPr>
        <w:t>审计</w:t>
      </w:r>
    </w:p>
    <w:p w14:paraId="5E39DDF7" w14:textId="77777777" w:rsidR="00F80B47" w:rsidRDefault="00000000">
      <w:pPr>
        <w:pStyle w:val="a3"/>
        <w:spacing w:before="62" w:line="229" w:lineRule="auto"/>
        <w:rPr>
          <w:lang w:eastAsia="zh-CN"/>
        </w:rPr>
      </w:pPr>
      <w:r>
        <w:rPr>
          <w:spacing w:val="1"/>
          <w:lang w:eastAsia="zh-CN"/>
        </w:rPr>
        <w:t>【答案】B</w:t>
      </w:r>
    </w:p>
    <w:p w14:paraId="6D052B24" w14:textId="50508EB8" w:rsidR="00F80B47" w:rsidRDefault="00000000">
      <w:pPr>
        <w:pStyle w:val="a3"/>
        <w:spacing w:before="51" w:line="221" w:lineRule="auto"/>
        <w:rPr>
          <w:lang w:eastAsia="zh-CN"/>
        </w:rPr>
      </w:pPr>
      <w:r>
        <w:rPr>
          <w:spacing w:val="-3"/>
          <w:lang w:eastAsia="zh-CN"/>
        </w:rPr>
        <w:t>【解析】P573</w:t>
      </w:r>
      <w:r>
        <w:rPr>
          <w:spacing w:val="-3"/>
          <w:u w:val="single" w:color="000000"/>
          <w:lang w:eastAsia="zh-CN"/>
          <w14:textOutline w14:w="3352" w14:cap="rnd" w14:cmpd="sng" w14:algn="ctr">
            <w14:solidFill>
              <w14:srgbClr w14:val="000000"/>
            </w14:solidFill>
            <w14:prstDash w14:val="solid"/>
            <w14:round/>
          </w14:textOutline>
        </w:rPr>
        <w:t>此题考察的是控制风险的工具和技术，</w:t>
      </w:r>
      <w:r>
        <w:rPr>
          <w:spacing w:val="74"/>
          <w:u w:val="single"/>
          <w:lang w:eastAsia="zh-CN"/>
        </w:rPr>
        <w:t xml:space="preserve"> </w:t>
      </w:r>
    </w:p>
    <w:p w14:paraId="7A54E448" w14:textId="77777777" w:rsidR="00F80B47" w:rsidRDefault="00000000">
      <w:pPr>
        <w:pStyle w:val="a3"/>
        <w:spacing w:before="60" w:line="251" w:lineRule="auto"/>
        <w:ind w:left="5" w:right="4" w:firstLine="1"/>
        <w:rPr>
          <w:lang w:eastAsia="zh-CN"/>
        </w:rPr>
      </w:pPr>
      <w:r>
        <w:rPr>
          <w:spacing w:val="-3"/>
          <w:lang w:eastAsia="zh-CN"/>
        </w:rPr>
        <w:t>控制风险的工具与技术： 1.风险再评估</w:t>
      </w:r>
      <w:r>
        <w:rPr>
          <w:spacing w:val="-22"/>
          <w:lang w:eastAsia="zh-CN"/>
        </w:rPr>
        <w:t xml:space="preserve"> </w:t>
      </w:r>
      <w:r>
        <w:rPr>
          <w:spacing w:val="-3"/>
          <w:lang w:eastAsia="zh-CN"/>
        </w:rPr>
        <w:t>2.风险审计</w:t>
      </w:r>
      <w:r>
        <w:rPr>
          <w:spacing w:val="-29"/>
          <w:lang w:eastAsia="zh-CN"/>
        </w:rPr>
        <w:t xml:space="preserve"> </w:t>
      </w:r>
      <w:r>
        <w:rPr>
          <w:spacing w:val="-3"/>
          <w:lang w:eastAsia="zh-CN"/>
        </w:rPr>
        <w:t>3.偏差和趋势分析</w:t>
      </w:r>
      <w:r>
        <w:rPr>
          <w:spacing w:val="-35"/>
          <w:lang w:eastAsia="zh-CN"/>
        </w:rPr>
        <w:t xml:space="preserve"> </w:t>
      </w:r>
      <w:r>
        <w:rPr>
          <w:spacing w:val="-3"/>
          <w:lang w:eastAsia="zh-CN"/>
        </w:rPr>
        <w:t>4.技术绩效测量</w:t>
      </w:r>
      <w:r>
        <w:rPr>
          <w:spacing w:val="-34"/>
          <w:lang w:eastAsia="zh-CN"/>
        </w:rPr>
        <w:t xml:space="preserve"> </w:t>
      </w:r>
      <w:r>
        <w:rPr>
          <w:spacing w:val="-3"/>
          <w:lang w:eastAsia="zh-CN"/>
        </w:rPr>
        <w:t>5.储备分</w:t>
      </w:r>
      <w:r>
        <w:rPr>
          <w:lang w:eastAsia="zh-CN"/>
        </w:rPr>
        <w:t xml:space="preserve"> </w:t>
      </w:r>
      <w:r>
        <w:rPr>
          <w:spacing w:val="-5"/>
          <w:lang w:eastAsia="zh-CN"/>
        </w:rPr>
        <w:t>析</w:t>
      </w:r>
      <w:r>
        <w:rPr>
          <w:spacing w:val="-38"/>
          <w:lang w:eastAsia="zh-CN"/>
        </w:rPr>
        <w:t xml:space="preserve"> </w:t>
      </w:r>
      <w:r>
        <w:rPr>
          <w:spacing w:val="-5"/>
          <w:lang w:eastAsia="zh-CN"/>
        </w:rPr>
        <w:t>6.会议； B.SWOT</w:t>
      </w:r>
      <w:r>
        <w:rPr>
          <w:spacing w:val="-42"/>
          <w:lang w:eastAsia="zh-CN"/>
        </w:rPr>
        <w:t xml:space="preserve"> </w:t>
      </w:r>
      <w:r>
        <w:rPr>
          <w:spacing w:val="-5"/>
          <w:lang w:eastAsia="zh-CN"/>
        </w:rPr>
        <w:t>分析是风险识别的工具和技术</w:t>
      </w:r>
    </w:p>
    <w:p w14:paraId="25C6A70D"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5103722B" w14:textId="77777777" w:rsidR="00F80B47" w:rsidRDefault="00F80B47">
      <w:pPr>
        <w:spacing w:line="281" w:lineRule="auto"/>
        <w:rPr>
          <w:lang w:eastAsia="zh-CN"/>
        </w:rPr>
      </w:pPr>
    </w:p>
    <w:p w14:paraId="0C3FAA4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45】---2017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0174F4D0" w14:textId="77777777" w:rsidR="00F80B47" w:rsidRDefault="00000000">
      <w:pPr>
        <w:spacing w:before="27" w:line="213" w:lineRule="auto"/>
        <w:ind w:left="5"/>
        <w:rPr>
          <w:rFonts w:ascii="宋体" w:eastAsia="宋体" w:hAnsi="宋体" w:cs="宋体"/>
          <w:lang w:eastAsia="zh-CN"/>
        </w:rPr>
      </w:pPr>
      <w:r>
        <w:rPr>
          <w:rFonts w:ascii="Times New Roman" w:eastAsia="Times New Roman" w:hAnsi="Times New Roman" w:cs="Times New Roman"/>
          <w:lang w:eastAsia="zh-CN"/>
        </w:rPr>
        <w:t>45</w:t>
      </w:r>
      <w:r>
        <w:rPr>
          <w:rFonts w:ascii="宋体" w:eastAsia="宋体" w:hAnsi="宋体" w:cs="宋体"/>
          <w:lang w:eastAsia="zh-CN"/>
        </w:rPr>
        <w:t>、项目面临的各种风险中</w:t>
      </w:r>
      <w:r>
        <w:rPr>
          <w:rFonts w:ascii="Times New Roman" w:eastAsia="Times New Roman" w:hAnsi="Times New Roman" w:cs="Times New Roman"/>
          <w:lang w:eastAsia="zh-CN"/>
        </w:rPr>
        <w:t>,</w:t>
      </w:r>
      <w:r>
        <w:rPr>
          <w:rFonts w:ascii="宋体" w:eastAsia="宋体" w:hAnsi="宋体" w:cs="宋体"/>
          <w:spacing w:val="-9"/>
          <w:lang w:eastAsia="zh-CN"/>
        </w:rPr>
        <w:t>（）</w:t>
      </w:r>
      <w:r>
        <w:rPr>
          <w:rFonts w:ascii="宋体" w:eastAsia="宋体" w:hAnsi="宋体" w:cs="宋体"/>
          <w:lang w:eastAsia="zh-CN"/>
        </w:rPr>
        <w:t>对客户的影响最为深远。</w:t>
      </w:r>
    </w:p>
    <w:p w14:paraId="7EE082CF" w14:textId="77777777" w:rsidR="00F80B47" w:rsidRDefault="00000000">
      <w:pPr>
        <w:spacing w:before="7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范围风险    </w:t>
      </w:r>
      <w:r>
        <w:rPr>
          <w:rFonts w:ascii="Times New Roman" w:eastAsia="Times New Roman" w:hAnsi="Times New Roman" w:cs="Times New Roman"/>
          <w:lang w:eastAsia="zh-CN"/>
        </w:rPr>
        <w:t>B.</w:t>
      </w:r>
      <w:r>
        <w:rPr>
          <w:rFonts w:ascii="宋体" w:eastAsia="宋体" w:hAnsi="宋体" w:cs="宋体"/>
          <w:lang w:eastAsia="zh-CN"/>
        </w:rPr>
        <w:t xml:space="preserve">进度风险    </w:t>
      </w:r>
      <w:r>
        <w:rPr>
          <w:rFonts w:ascii="Times New Roman" w:eastAsia="Times New Roman" w:hAnsi="Times New Roman" w:cs="Times New Roman"/>
          <w:lang w:eastAsia="zh-CN"/>
        </w:rPr>
        <w:t>C.</w:t>
      </w:r>
      <w:r>
        <w:rPr>
          <w:rFonts w:ascii="宋体" w:eastAsia="宋体" w:hAnsi="宋体" w:cs="宋体"/>
          <w:lang w:eastAsia="zh-CN"/>
        </w:rPr>
        <w:t xml:space="preserve">成本风险    </w:t>
      </w:r>
      <w:r>
        <w:rPr>
          <w:rFonts w:ascii="Times New Roman" w:eastAsia="Times New Roman" w:hAnsi="Times New Roman" w:cs="Times New Roman"/>
          <w:lang w:eastAsia="zh-CN"/>
        </w:rPr>
        <w:t>D.</w:t>
      </w:r>
      <w:r>
        <w:rPr>
          <w:rFonts w:ascii="宋体" w:eastAsia="宋体" w:hAnsi="宋体" w:cs="宋体"/>
          <w:lang w:eastAsia="zh-CN"/>
        </w:rPr>
        <w:t>质量风险</w:t>
      </w:r>
    </w:p>
    <w:p w14:paraId="060748B3" w14:textId="77777777" w:rsidR="00F80B47" w:rsidRDefault="00000000">
      <w:pPr>
        <w:pStyle w:val="a3"/>
        <w:spacing w:before="62" w:line="229" w:lineRule="auto"/>
        <w:rPr>
          <w:lang w:eastAsia="zh-CN"/>
        </w:rPr>
      </w:pPr>
      <w:r>
        <w:rPr>
          <w:spacing w:val="1"/>
          <w:lang w:eastAsia="zh-CN"/>
        </w:rPr>
        <w:t>【答案】D</w:t>
      </w:r>
    </w:p>
    <w:p w14:paraId="607C9FAA"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此题考察的是风险的类别，必须掌握，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28063625" w14:textId="77777777" w:rsidR="00F80B47" w:rsidRDefault="00000000">
      <w:pPr>
        <w:pStyle w:val="a3"/>
        <w:spacing w:before="1" w:line="221" w:lineRule="auto"/>
        <w:ind w:left="11"/>
        <w:rPr>
          <w:lang w:eastAsia="zh-CN"/>
        </w:rPr>
      </w:pPr>
      <w:r>
        <w:rPr>
          <w:spacing w:val="-1"/>
          <w:lang w:eastAsia="zh-CN"/>
        </w:rPr>
        <w:t>质量是核心，质量的影响最大，多次考了</w:t>
      </w:r>
    </w:p>
    <w:p w14:paraId="1157E6D0"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43E63F8" w14:textId="77777777" w:rsidR="00F80B47" w:rsidRDefault="00F80B47">
      <w:pPr>
        <w:spacing w:line="281" w:lineRule="auto"/>
        <w:rPr>
          <w:lang w:eastAsia="zh-CN"/>
        </w:rPr>
      </w:pPr>
    </w:p>
    <w:p w14:paraId="188E19F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1E867F08" w14:textId="77777777" w:rsidR="00F80B47" w:rsidRDefault="00000000">
      <w:pPr>
        <w:spacing w:before="28" w:line="213" w:lineRule="auto"/>
        <w:ind w:left="5"/>
        <w:rPr>
          <w:rFonts w:ascii="宋体" w:eastAsia="宋体" w:hAnsi="宋体" w:cs="宋体"/>
          <w:lang w:eastAsia="zh-CN"/>
        </w:rPr>
      </w:pPr>
      <w:r>
        <w:rPr>
          <w:rFonts w:ascii="Times New Roman" w:eastAsia="Times New Roman" w:hAnsi="Times New Roman" w:cs="Times New Roman"/>
          <w:spacing w:val="-1"/>
          <w:lang w:eastAsia="zh-CN"/>
        </w:rPr>
        <w:t>46</w:t>
      </w:r>
      <w:r>
        <w:rPr>
          <w:rFonts w:ascii="宋体" w:eastAsia="宋体" w:hAnsi="宋体" w:cs="宋体"/>
          <w:spacing w:val="-1"/>
          <w:lang w:eastAsia="zh-CN"/>
        </w:rPr>
        <w:t>、风险预测从两个方面来评估风险</w:t>
      </w:r>
      <w:r>
        <w:rPr>
          <w:rFonts w:ascii="Times New Roman" w:eastAsia="Times New Roman" w:hAnsi="Times New Roman" w:cs="Times New Roman"/>
          <w:spacing w:val="-1"/>
          <w:lang w:eastAsia="zh-CN"/>
        </w:rPr>
        <w:t>,</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即</w:t>
      </w:r>
      <w:r>
        <w:rPr>
          <w:rFonts w:ascii="宋体" w:eastAsia="宋体" w:hAnsi="宋体" w:cs="宋体"/>
          <w:spacing w:val="-3"/>
          <w:lang w:eastAsia="zh-CN"/>
        </w:rPr>
        <w:t>（）</w:t>
      </w:r>
      <w:r>
        <w:rPr>
          <w:rFonts w:ascii="宋体" w:eastAsia="宋体" w:hAnsi="宋体" w:cs="宋体"/>
          <w:spacing w:val="-1"/>
          <w:lang w:eastAsia="zh-CN"/>
        </w:rPr>
        <w:t>和风险</w:t>
      </w:r>
      <w:r>
        <w:rPr>
          <w:rFonts w:ascii="宋体" w:eastAsia="宋体" w:hAnsi="宋体" w:cs="宋体"/>
          <w:spacing w:val="-2"/>
          <w:lang w:eastAsia="zh-CN"/>
        </w:rPr>
        <w:t>发生可能带来的后果。</w:t>
      </w:r>
    </w:p>
    <w:p w14:paraId="28C42422" w14:textId="77777777" w:rsidR="00F80B47" w:rsidRDefault="00000000">
      <w:pPr>
        <w:spacing w:before="7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风险原因分析    </w:t>
      </w:r>
      <w:r>
        <w:rPr>
          <w:rFonts w:ascii="Times New Roman" w:eastAsia="Times New Roman" w:hAnsi="Times New Roman" w:cs="Times New Roman"/>
          <w:lang w:eastAsia="zh-CN"/>
        </w:rPr>
        <w:t>B.</w:t>
      </w:r>
      <w:r>
        <w:rPr>
          <w:rFonts w:ascii="宋体" w:eastAsia="宋体" w:hAnsi="宋体" w:cs="宋体"/>
          <w:lang w:eastAsia="zh-CN"/>
        </w:rPr>
        <w:t xml:space="preserve">风险发生的时间    </w:t>
      </w:r>
      <w:r>
        <w:rPr>
          <w:rFonts w:ascii="Times New Roman" w:eastAsia="Times New Roman" w:hAnsi="Times New Roman" w:cs="Times New Roman"/>
          <w:lang w:eastAsia="zh-CN"/>
        </w:rPr>
        <w:t>C.</w:t>
      </w:r>
      <w:r>
        <w:rPr>
          <w:rFonts w:ascii="宋体" w:eastAsia="宋体" w:hAnsi="宋体" w:cs="宋体"/>
          <w:lang w:eastAsia="zh-CN"/>
        </w:rPr>
        <w:t xml:space="preserve">风险应对措施    </w:t>
      </w:r>
      <w:r>
        <w:rPr>
          <w:rFonts w:ascii="Times New Roman" w:eastAsia="Times New Roman" w:hAnsi="Times New Roman" w:cs="Times New Roman"/>
          <w:lang w:eastAsia="zh-CN"/>
        </w:rPr>
        <w:t>D.</w:t>
      </w:r>
      <w:r>
        <w:rPr>
          <w:rFonts w:ascii="宋体" w:eastAsia="宋体" w:hAnsi="宋体" w:cs="宋体"/>
          <w:lang w:eastAsia="zh-CN"/>
        </w:rPr>
        <w:t>风险发生的可能性</w:t>
      </w:r>
    </w:p>
    <w:p w14:paraId="07AAF81C" w14:textId="77777777" w:rsidR="00F80B47" w:rsidRDefault="00000000">
      <w:pPr>
        <w:pStyle w:val="a3"/>
        <w:spacing w:before="60" w:line="229" w:lineRule="auto"/>
        <w:rPr>
          <w:lang w:eastAsia="zh-CN"/>
        </w:rPr>
      </w:pPr>
      <w:r>
        <w:rPr>
          <w:spacing w:val="1"/>
          <w:lang w:eastAsia="zh-CN"/>
        </w:rPr>
        <w:t>【答案】D</w:t>
      </w:r>
    </w:p>
    <w:p w14:paraId="44FCEFC9" w14:textId="3D800AB3" w:rsidR="00F80B47" w:rsidRDefault="00000000">
      <w:pPr>
        <w:pStyle w:val="a3"/>
        <w:spacing w:before="52" w:line="221" w:lineRule="auto"/>
        <w:rPr>
          <w:lang w:eastAsia="zh-CN"/>
        </w:rPr>
      </w:pPr>
      <w:r>
        <w:rPr>
          <w:spacing w:val="2"/>
          <w:lang w:eastAsia="zh-CN"/>
        </w:rPr>
        <w:t>【解析】P558</w:t>
      </w:r>
      <w:r>
        <w:rPr>
          <w:spacing w:val="2"/>
          <w:u w:val="single" w:color="000000"/>
          <w:lang w:eastAsia="zh-CN"/>
          <w14:textOutline w14:w="3352" w14:cap="rnd" w14:cmpd="sng" w14:algn="ctr">
            <w14:solidFill>
              <w14:srgbClr w14:val="000000"/>
            </w14:solidFill>
            <w14:prstDash w14:val="solid"/>
            <w14:round/>
          </w14:textOutline>
        </w:rPr>
        <w:t>此题考察的是风险预测，</w:t>
      </w:r>
    </w:p>
    <w:p w14:paraId="3687D2E7" w14:textId="77777777" w:rsidR="00F80B47" w:rsidRDefault="00000000">
      <w:pPr>
        <w:pStyle w:val="a3"/>
        <w:spacing w:before="60" w:line="259" w:lineRule="auto"/>
        <w:ind w:left="16" w:right="9" w:firstLine="1"/>
        <w:jc w:val="both"/>
        <w:rPr>
          <w:lang w:eastAsia="zh-CN"/>
        </w:rPr>
      </w:pPr>
      <w:r>
        <w:rPr>
          <w:spacing w:val="1"/>
          <w:lang w:eastAsia="zh-CN"/>
        </w:rPr>
        <w:t>实施定性风险分析是评估并综合分析风险的概率和影响，对风险进行优先排序，从而</w:t>
      </w:r>
      <w:r>
        <w:rPr>
          <w:lang w:eastAsia="zh-CN"/>
        </w:rPr>
        <w:t xml:space="preserve">为后续分析 </w:t>
      </w:r>
      <w:r>
        <w:rPr>
          <w:spacing w:val="1"/>
          <w:lang w:eastAsia="zh-CN"/>
        </w:rPr>
        <w:t>或行动提供基础的过程。本过程的主要作用是，使项目经理能够降低项目的不确定性级别</w:t>
      </w:r>
      <w:r>
        <w:rPr>
          <w:lang w:eastAsia="zh-CN"/>
        </w:rPr>
        <w:t xml:space="preserve">，并重 </w:t>
      </w:r>
      <w:r>
        <w:rPr>
          <w:spacing w:val="-3"/>
          <w:lang w:eastAsia="zh-CN"/>
        </w:rPr>
        <w:t>点关注高优先级的风险。</w:t>
      </w:r>
    </w:p>
    <w:p w14:paraId="13B2BC71" w14:textId="77777777" w:rsidR="00F80B47" w:rsidRDefault="00000000">
      <w:pPr>
        <w:pStyle w:val="a3"/>
        <w:tabs>
          <w:tab w:val="left" w:pos="105"/>
        </w:tabs>
        <w:spacing w:before="53"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AF3EA55" w14:textId="77777777" w:rsidR="00F80B47" w:rsidRDefault="00F80B47">
      <w:pPr>
        <w:spacing w:line="281" w:lineRule="auto"/>
        <w:rPr>
          <w:lang w:eastAsia="zh-CN"/>
        </w:rPr>
      </w:pPr>
    </w:p>
    <w:p w14:paraId="0A7189F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40C655FE" w14:textId="77777777" w:rsidR="00F80B47" w:rsidRDefault="00000000">
      <w:pPr>
        <w:spacing w:before="27" w:line="247" w:lineRule="auto"/>
        <w:ind w:left="27" w:hanging="22"/>
        <w:rPr>
          <w:rFonts w:ascii="宋体" w:eastAsia="宋体" w:hAnsi="宋体" w:cs="宋体"/>
          <w:lang w:eastAsia="zh-CN"/>
        </w:rPr>
      </w:pPr>
      <w:r>
        <w:rPr>
          <w:rFonts w:ascii="Times New Roman" w:eastAsia="Times New Roman" w:hAnsi="Times New Roman" w:cs="Times New Roman"/>
          <w:spacing w:val="-2"/>
          <w:lang w:eastAsia="zh-CN"/>
        </w:rPr>
        <w:t>47</w:t>
      </w:r>
      <w:r>
        <w:rPr>
          <w:rFonts w:ascii="宋体" w:eastAsia="宋体" w:hAnsi="宋体" w:cs="宋体"/>
          <w:spacing w:val="-2"/>
          <w:lang w:eastAsia="zh-CN"/>
        </w:rPr>
        <w:t>、某项目承包者预计该项目有</w:t>
      </w:r>
      <w:r>
        <w:rPr>
          <w:rFonts w:ascii="宋体" w:eastAsia="宋体" w:hAnsi="宋体" w:cs="宋体"/>
          <w:spacing w:val="-26"/>
          <w:lang w:eastAsia="zh-CN"/>
        </w:rPr>
        <w:t xml:space="preserve"> </w:t>
      </w:r>
      <w:r>
        <w:rPr>
          <w:rFonts w:ascii="Times New Roman" w:eastAsia="Times New Roman" w:hAnsi="Times New Roman" w:cs="Times New Roman"/>
          <w:spacing w:val="-2"/>
          <w:lang w:eastAsia="zh-CN"/>
        </w:rPr>
        <w:t>0.5</w:t>
      </w:r>
      <w:r>
        <w:rPr>
          <w:rFonts w:ascii="Times New Roman" w:eastAsia="Times New Roman" w:hAnsi="Times New Roman" w:cs="Times New Roman"/>
          <w:spacing w:val="40"/>
          <w:w w:val="101"/>
          <w:lang w:eastAsia="zh-CN"/>
        </w:rPr>
        <w:t xml:space="preserve"> </w:t>
      </w:r>
      <w:r>
        <w:rPr>
          <w:rFonts w:ascii="宋体" w:eastAsia="宋体" w:hAnsi="宋体" w:cs="宋体"/>
          <w:spacing w:val="-2"/>
          <w:lang w:eastAsia="zh-CN"/>
        </w:rPr>
        <w:t>的概率获利</w:t>
      </w:r>
      <w:r>
        <w:rPr>
          <w:rFonts w:ascii="宋体" w:eastAsia="宋体" w:hAnsi="宋体" w:cs="宋体"/>
          <w:spacing w:val="-33"/>
          <w:lang w:eastAsia="zh-CN"/>
        </w:rPr>
        <w:t xml:space="preserve"> </w:t>
      </w:r>
      <w:r>
        <w:rPr>
          <w:rFonts w:ascii="Times New Roman" w:eastAsia="Times New Roman" w:hAnsi="Times New Roman" w:cs="Times New Roman"/>
          <w:spacing w:val="-2"/>
          <w:lang w:eastAsia="zh-CN"/>
        </w:rPr>
        <w:t>200000</w:t>
      </w:r>
      <w:r>
        <w:rPr>
          <w:rFonts w:ascii="Times New Roman" w:eastAsia="Times New Roman" w:hAnsi="Times New Roman" w:cs="Times New Roman"/>
          <w:spacing w:val="24"/>
          <w:w w:val="101"/>
          <w:lang w:eastAsia="zh-CN"/>
        </w:rPr>
        <w:t xml:space="preserve"> </w:t>
      </w:r>
      <w:r>
        <w:rPr>
          <w:rFonts w:ascii="宋体" w:eastAsia="宋体" w:hAnsi="宋体" w:cs="宋体"/>
          <w:spacing w:val="-2"/>
          <w:lang w:eastAsia="zh-CN"/>
        </w:rPr>
        <w:t>美元</w:t>
      </w:r>
      <w:r>
        <w:rPr>
          <w:rFonts w:ascii="Times New Roman" w:eastAsia="Times New Roman" w:hAnsi="Times New Roman" w:cs="Times New Roman"/>
          <w:spacing w:val="-2"/>
          <w:lang w:eastAsia="zh-CN"/>
        </w:rPr>
        <w:t>,0.3</w:t>
      </w:r>
      <w:r>
        <w:rPr>
          <w:rFonts w:ascii="Times New Roman" w:eastAsia="Times New Roman" w:hAnsi="Times New Roman" w:cs="Times New Roman"/>
          <w:spacing w:val="35"/>
          <w:w w:val="101"/>
          <w:lang w:eastAsia="zh-CN"/>
        </w:rPr>
        <w:t xml:space="preserve"> </w:t>
      </w:r>
      <w:r>
        <w:rPr>
          <w:rFonts w:ascii="宋体" w:eastAsia="宋体" w:hAnsi="宋体" w:cs="宋体"/>
          <w:spacing w:val="-2"/>
          <w:lang w:eastAsia="zh-CN"/>
        </w:rPr>
        <w:t>的概率亏损</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50000</w:t>
      </w:r>
      <w:r>
        <w:rPr>
          <w:rFonts w:ascii="Times New Roman" w:eastAsia="Times New Roman" w:hAnsi="Times New Roman" w:cs="Times New Roman"/>
          <w:spacing w:val="25"/>
          <w:lang w:eastAsia="zh-CN"/>
        </w:rPr>
        <w:t xml:space="preserve"> </w:t>
      </w:r>
      <w:r>
        <w:rPr>
          <w:rFonts w:ascii="宋体" w:eastAsia="宋体" w:hAnsi="宋体" w:cs="宋体"/>
          <w:spacing w:val="-2"/>
          <w:lang w:eastAsia="zh-CN"/>
        </w:rPr>
        <w:t>美元</w:t>
      </w:r>
      <w:r>
        <w:rPr>
          <w:rFonts w:ascii="Times New Roman" w:eastAsia="Times New Roman" w:hAnsi="Times New Roman" w:cs="Times New Roman"/>
          <w:spacing w:val="-2"/>
          <w:lang w:eastAsia="zh-CN"/>
        </w:rPr>
        <w:t>,</w:t>
      </w:r>
      <w:r>
        <w:rPr>
          <w:rFonts w:ascii="宋体" w:eastAsia="宋体" w:hAnsi="宋体" w:cs="宋体"/>
          <w:spacing w:val="-2"/>
          <w:lang w:eastAsia="zh-CN"/>
        </w:rPr>
        <w:t>还有</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0.2</w:t>
      </w:r>
      <w:r>
        <w:rPr>
          <w:rFonts w:ascii="Times New Roman" w:eastAsia="Times New Roman" w:hAnsi="Times New Roman" w:cs="Times New Roman"/>
          <w:lang w:eastAsia="zh-CN"/>
        </w:rPr>
        <w:t xml:space="preserve"> </w:t>
      </w:r>
      <w:r>
        <w:rPr>
          <w:rFonts w:ascii="宋体" w:eastAsia="宋体" w:hAnsi="宋体" w:cs="宋体"/>
          <w:spacing w:val="-2"/>
          <w:lang w:eastAsia="zh-CN"/>
        </w:rPr>
        <w:t>的概率维持平衡</w:t>
      </w:r>
      <w:r>
        <w:rPr>
          <w:rFonts w:ascii="Times New Roman" w:eastAsia="Times New Roman" w:hAnsi="Times New Roman" w:cs="Times New Roman"/>
          <w:spacing w:val="-2"/>
          <w:lang w:eastAsia="zh-CN"/>
        </w:rPr>
        <w:t>.</w:t>
      </w:r>
      <w:r>
        <w:rPr>
          <w:rFonts w:ascii="宋体" w:eastAsia="宋体" w:hAnsi="宋体" w:cs="宋体"/>
          <w:spacing w:val="-2"/>
          <w:lang w:eastAsia="zh-CN"/>
        </w:rPr>
        <w:t>该项目的期望货币价值为</w:t>
      </w:r>
      <w:r>
        <w:rPr>
          <w:rFonts w:ascii="宋体" w:eastAsia="宋体" w:hAnsi="宋体" w:cs="宋体"/>
          <w:spacing w:val="3"/>
          <w:lang w:eastAsia="zh-CN"/>
        </w:rPr>
        <w:t>（）</w:t>
      </w:r>
      <w:r>
        <w:rPr>
          <w:rFonts w:ascii="宋体" w:eastAsia="宋体" w:hAnsi="宋体" w:cs="宋体"/>
          <w:spacing w:val="-2"/>
          <w:lang w:eastAsia="zh-CN"/>
        </w:rPr>
        <w:t>美元。</w:t>
      </w:r>
    </w:p>
    <w:p w14:paraId="13DDD0E3"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A.200000        B.85000        C.50000        D.180000</w:t>
      </w:r>
    </w:p>
    <w:p w14:paraId="3FA33F40" w14:textId="77777777" w:rsidR="00F80B47" w:rsidRDefault="00000000">
      <w:pPr>
        <w:pStyle w:val="a3"/>
        <w:spacing w:before="80" w:line="229" w:lineRule="auto"/>
        <w:rPr>
          <w:lang w:eastAsia="zh-CN"/>
        </w:rPr>
      </w:pPr>
      <w:r>
        <w:rPr>
          <w:spacing w:val="1"/>
          <w:lang w:eastAsia="zh-CN"/>
        </w:rPr>
        <w:t>【答案】B</w:t>
      </w:r>
    </w:p>
    <w:p w14:paraId="74BE4939" w14:textId="74275768" w:rsidR="00F80B47" w:rsidRDefault="00000000">
      <w:pPr>
        <w:pStyle w:val="a3"/>
        <w:spacing w:before="52" w:line="274" w:lineRule="auto"/>
        <w:rPr>
          <w:lang w:eastAsia="zh-CN"/>
        </w:rPr>
      </w:pPr>
      <w:r>
        <w:rPr>
          <w:spacing w:val="2"/>
          <w:lang w:eastAsia="zh-CN"/>
        </w:rPr>
        <w:t>【解析】P565</w:t>
      </w:r>
      <w:r>
        <w:rPr>
          <w:spacing w:val="2"/>
          <w:u w:val="single" w:color="000000"/>
          <w:lang w:eastAsia="zh-CN"/>
          <w14:textOutline w14:w="3352" w14:cap="rnd" w14:cmpd="sng" w14:algn="ctr">
            <w14:solidFill>
              <w14:srgbClr w14:val="000000"/>
            </w14:solidFill>
            <w14:prstDash w14:val="solid"/>
            <w14:round/>
          </w14:textOutline>
        </w:rPr>
        <w:t>此题考察的是决策树的计算，</w:t>
      </w:r>
    </w:p>
    <w:p w14:paraId="430BFAC8" w14:textId="77777777" w:rsidR="00F80B47" w:rsidRDefault="00000000">
      <w:pPr>
        <w:pStyle w:val="a3"/>
        <w:spacing w:before="1" w:line="225" w:lineRule="auto"/>
        <w:ind w:left="14"/>
        <w:rPr>
          <w:lang w:eastAsia="zh-CN"/>
        </w:rPr>
      </w:pPr>
      <w:r>
        <w:rPr>
          <w:lang w:eastAsia="zh-CN"/>
        </w:rPr>
        <w:t>预期收益=200000*0.5-50000*0</w:t>
      </w:r>
      <w:r>
        <w:rPr>
          <w:spacing w:val="-1"/>
          <w:lang w:eastAsia="zh-CN"/>
        </w:rPr>
        <w:t>.3=85000</w:t>
      </w:r>
    </w:p>
    <w:p w14:paraId="3DA093DD"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4554A85" w14:textId="77777777" w:rsidR="00F80B47" w:rsidRDefault="00F80B47">
      <w:pPr>
        <w:spacing w:before="27"/>
        <w:rPr>
          <w:lang w:eastAsia="zh-CN"/>
        </w:rPr>
      </w:pPr>
    </w:p>
    <w:p w14:paraId="6718A3DC" w14:textId="77777777" w:rsidR="00F80B47" w:rsidRDefault="00F80B47">
      <w:pPr>
        <w:rPr>
          <w:lang w:eastAsia="zh-CN"/>
        </w:rPr>
        <w:sectPr w:rsidR="00F80B47">
          <w:headerReference w:type="default" r:id="rId318"/>
          <w:pgSz w:w="10320" w:h="14568"/>
          <w:pgMar w:top="400" w:right="715" w:bottom="0" w:left="718" w:header="0" w:footer="0" w:gutter="0"/>
          <w:cols w:space="720" w:equalWidth="0">
            <w:col w:w="8887" w:space="0"/>
          </w:cols>
        </w:sectPr>
      </w:pPr>
    </w:p>
    <w:p w14:paraId="37531D1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A8EEF78" w14:textId="06A24DD2" w:rsidR="00F80B47" w:rsidRDefault="00F80B47">
      <w:pPr>
        <w:pStyle w:val="a3"/>
        <w:spacing w:before="25" w:line="195" w:lineRule="auto"/>
        <w:ind w:left="447"/>
        <w:rPr>
          <w:sz w:val="18"/>
          <w:szCs w:val="18"/>
          <w:lang w:eastAsia="zh-CN"/>
        </w:rPr>
      </w:pPr>
    </w:p>
    <w:p w14:paraId="28857D5A" w14:textId="77777777" w:rsidR="00F80B47" w:rsidRDefault="00000000">
      <w:pPr>
        <w:spacing w:line="14" w:lineRule="auto"/>
        <w:rPr>
          <w:sz w:val="2"/>
          <w:lang w:eastAsia="zh-CN"/>
        </w:rPr>
      </w:pPr>
      <w:r>
        <w:rPr>
          <w:rFonts w:eastAsia="Arial"/>
          <w:sz w:val="2"/>
          <w:szCs w:val="2"/>
          <w:lang w:eastAsia="zh-CN"/>
        </w:rPr>
        <w:br w:type="column"/>
      </w:r>
    </w:p>
    <w:p w14:paraId="2426A65C" w14:textId="7E4901EE" w:rsidR="00F80B47" w:rsidRDefault="00F80B47">
      <w:pPr>
        <w:pStyle w:val="a3"/>
        <w:spacing w:before="224" w:line="195" w:lineRule="auto"/>
        <w:rPr>
          <w:sz w:val="18"/>
          <w:szCs w:val="18"/>
          <w:lang w:eastAsia="zh-CN"/>
        </w:rPr>
      </w:pPr>
    </w:p>
    <w:p w14:paraId="79C8E7E4"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B75192E" w14:textId="77777777" w:rsidR="00F80B47" w:rsidRDefault="00F80B47">
      <w:pPr>
        <w:spacing w:line="278" w:lineRule="auto"/>
        <w:rPr>
          <w:lang w:eastAsia="zh-CN"/>
        </w:rPr>
      </w:pPr>
    </w:p>
    <w:p w14:paraId="4653BD3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158F0070" w14:textId="77777777" w:rsidR="00F80B47" w:rsidRDefault="00000000">
      <w:pPr>
        <w:spacing w:before="27" w:line="247" w:lineRule="auto"/>
        <w:ind w:left="29" w:hanging="24"/>
        <w:rPr>
          <w:rFonts w:ascii="宋体" w:eastAsia="宋体" w:hAnsi="宋体" w:cs="宋体"/>
          <w:lang w:eastAsia="zh-CN"/>
        </w:rPr>
      </w:pPr>
      <w:r>
        <w:rPr>
          <w:rFonts w:ascii="Times New Roman" w:eastAsia="Times New Roman" w:hAnsi="Times New Roman" w:cs="Times New Roman"/>
          <w:spacing w:val="1"/>
          <w:lang w:eastAsia="zh-CN"/>
        </w:rPr>
        <w:t>48</w:t>
      </w:r>
      <w:r>
        <w:rPr>
          <w:rFonts w:ascii="宋体" w:eastAsia="宋体" w:hAnsi="宋体" w:cs="宋体"/>
          <w:spacing w:val="1"/>
          <w:lang w:eastAsia="zh-CN"/>
        </w:rPr>
        <w:t xml:space="preserve">、识别风险过程的主要输出就是风险登记册，风险登记册始于识别风险过程，在项目实施过程 </w:t>
      </w:r>
      <w:r>
        <w:rPr>
          <w:rFonts w:ascii="宋体" w:eastAsia="宋体" w:hAnsi="宋体" w:cs="宋体"/>
          <w:spacing w:val="-5"/>
          <w:lang w:eastAsia="zh-CN"/>
        </w:rPr>
        <w:t>中供其他风险管理过程和项目管理过程使用， 风险登记册中的</w:t>
      </w:r>
      <w:r>
        <w:rPr>
          <w:rFonts w:ascii="宋体" w:eastAsia="宋体" w:hAnsi="宋体" w:cs="宋体"/>
          <w:spacing w:val="-21"/>
          <w:lang w:eastAsia="zh-CN"/>
        </w:rPr>
        <w:t>（）</w:t>
      </w:r>
      <w:r>
        <w:rPr>
          <w:rFonts w:ascii="宋体" w:eastAsia="宋体" w:hAnsi="宋体" w:cs="宋体"/>
          <w:spacing w:val="-59"/>
          <w:lang w:eastAsia="zh-CN"/>
        </w:rPr>
        <w:t xml:space="preserve"> </w:t>
      </w:r>
      <w:r>
        <w:rPr>
          <w:rFonts w:ascii="宋体" w:eastAsia="宋体" w:hAnsi="宋体" w:cs="宋体"/>
          <w:spacing w:val="-5"/>
          <w:lang w:eastAsia="zh-CN"/>
        </w:rPr>
        <w:t>内容是识别风险过程中产生的。</w:t>
      </w:r>
    </w:p>
    <w:p w14:paraId="2A107C2A" w14:textId="77777777" w:rsidR="00F80B47" w:rsidRDefault="00000000">
      <w:pPr>
        <w:spacing w:before="61" w:line="221" w:lineRule="auto"/>
        <w:ind w:left="4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风险紧迫性或风险分类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已识别的风险</w:t>
      </w:r>
      <w:r>
        <w:rPr>
          <w:rFonts w:ascii="宋体" w:eastAsia="宋体" w:hAnsi="宋体" w:cs="宋体"/>
          <w:spacing w:val="-2"/>
          <w:lang w:eastAsia="zh-CN"/>
        </w:rPr>
        <w:t>清单</w:t>
      </w:r>
    </w:p>
    <w:p w14:paraId="557828EE"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商定的应队策略          </w:t>
      </w:r>
      <w:r>
        <w:rPr>
          <w:rFonts w:ascii="Times New Roman" w:eastAsia="Times New Roman" w:hAnsi="Times New Roman" w:cs="Times New Roman"/>
          <w:lang w:eastAsia="zh-CN"/>
        </w:rPr>
        <w:t>D.</w:t>
      </w:r>
      <w:r>
        <w:rPr>
          <w:rFonts w:ascii="宋体" w:eastAsia="宋体" w:hAnsi="宋体" w:cs="宋体"/>
          <w:lang w:eastAsia="zh-CN"/>
        </w:rPr>
        <w:t>风险责任</w:t>
      </w:r>
      <w:r>
        <w:rPr>
          <w:rFonts w:ascii="宋体" w:eastAsia="宋体" w:hAnsi="宋体" w:cs="宋体"/>
          <w:spacing w:val="-1"/>
          <w:lang w:eastAsia="zh-CN"/>
        </w:rPr>
        <w:t>人及其职责</w:t>
      </w:r>
    </w:p>
    <w:p w14:paraId="7DC70BD9" w14:textId="77777777" w:rsidR="00F80B47" w:rsidRDefault="00000000">
      <w:pPr>
        <w:pStyle w:val="a3"/>
        <w:spacing w:before="61" w:line="229" w:lineRule="auto"/>
        <w:rPr>
          <w:lang w:eastAsia="zh-CN"/>
        </w:rPr>
      </w:pPr>
      <w:r>
        <w:rPr>
          <w:spacing w:val="1"/>
          <w:lang w:eastAsia="zh-CN"/>
        </w:rPr>
        <w:t>【答案】B</w:t>
      </w:r>
    </w:p>
    <w:p w14:paraId="581E786B" w14:textId="24511D94" w:rsidR="00F80B47" w:rsidRDefault="00000000">
      <w:pPr>
        <w:pStyle w:val="a3"/>
        <w:spacing w:before="52" w:line="221" w:lineRule="auto"/>
        <w:rPr>
          <w:lang w:eastAsia="zh-CN"/>
        </w:rPr>
      </w:pPr>
      <w:r>
        <w:rPr>
          <w:spacing w:val="2"/>
          <w:lang w:eastAsia="zh-CN"/>
        </w:rPr>
        <w:t>【解析】P557</w:t>
      </w:r>
      <w:r>
        <w:rPr>
          <w:spacing w:val="2"/>
          <w:u w:val="single" w:color="000000"/>
          <w:lang w:eastAsia="zh-CN"/>
          <w14:textOutline w14:w="3352" w14:cap="rnd" w14:cmpd="sng" w14:algn="ctr">
            <w14:solidFill>
              <w14:srgbClr w14:val="000000"/>
            </w14:solidFill>
            <w14:prstDash w14:val="solid"/>
            <w14:round/>
          </w14:textOutline>
        </w:rPr>
        <w:t>此题考察的是风险识别的输出，</w:t>
      </w:r>
    </w:p>
    <w:p w14:paraId="23FE92FD" w14:textId="77777777" w:rsidR="00F80B47" w:rsidRDefault="00000000">
      <w:pPr>
        <w:pStyle w:val="a3"/>
        <w:spacing w:before="60" w:line="221" w:lineRule="auto"/>
        <w:ind w:left="8"/>
        <w:rPr>
          <w:lang w:eastAsia="zh-CN"/>
        </w:rPr>
      </w:pPr>
      <w:r>
        <w:rPr>
          <w:spacing w:val="-6"/>
          <w:lang w:eastAsia="zh-CN"/>
        </w:rPr>
        <w:t>识别风险的输出</w:t>
      </w:r>
      <w:r>
        <w:rPr>
          <w:spacing w:val="-25"/>
          <w:lang w:eastAsia="zh-CN"/>
        </w:rPr>
        <w:t xml:space="preserve"> </w:t>
      </w:r>
      <w:r>
        <w:rPr>
          <w:spacing w:val="-6"/>
          <w:lang w:eastAsia="zh-CN"/>
        </w:rPr>
        <w:t>1.风险登记册，包括如下信息： 1）</w:t>
      </w:r>
      <w:r>
        <w:rPr>
          <w:spacing w:val="-43"/>
          <w:lang w:eastAsia="zh-CN"/>
        </w:rPr>
        <w:t xml:space="preserve"> </w:t>
      </w:r>
      <w:r>
        <w:rPr>
          <w:spacing w:val="-6"/>
          <w:lang w:eastAsia="zh-CN"/>
        </w:rPr>
        <w:t>已识别风险清单</w:t>
      </w:r>
      <w:r>
        <w:rPr>
          <w:spacing w:val="-46"/>
          <w:lang w:eastAsia="zh-CN"/>
        </w:rPr>
        <w:t xml:space="preserve"> </w:t>
      </w:r>
      <w:r>
        <w:rPr>
          <w:spacing w:val="-6"/>
          <w:lang w:eastAsia="zh-CN"/>
        </w:rPr>
        <w:t>2）</w:t>
      </w:r>
      <w:r>
        <w:rPr>
          <w:spacing w:val="-59"/>
          <w:lang w:eastAsia="zh-CN"/>
        </w:rPr>
        <w:t xml:space="preserve"> </w:t>
      </w:r>
      <w:r>
        <w:rPr>
          <w:spacing w:val="-6"/>
          <w:lang w:eastAsia="zh-CN"/>
        </w:rPr>
        <w:t>潜在应对措施清单</w:t>
      </w:r>
    </w:p>
    <w:p w14:paraId="7859BFE2"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6234859" w14:textId="77777777" w:rsidR="00F80B47" w:rsidRDefault="00F80B47">
      <w:pPr>
        <w:spacing w:line="281" w:lineRule="auto"/>
        <w:rPr>
          <w:lang w:eastAsia="zh-CN"/>
        </w:rPr>
      </w:pPr>
    </w:p>
    <w:p w14:paraId="329B52E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0BC92AB6" w14:textId="77777777" w:rsidR="00F80B47" w:rsidRDefault="00000000">
      <w:pPr>
        <w:spacing w:before="28" w:line="219" w:lineRule="auto"/>
        <w:ind w:left="5"/>
        <w:rPr>
          <w:rFonts w:ascii="宋体" w:eastAsia="宋体" w:hAnsi="宋体" w:cs="宋体"/>
          <w:lang w:eastAsia="zh-CN"/>
        </w:rPr>
      </w:pPr>
      <w:r>
        <w:rPr>
          <w:rFonts w:ascii="Times New Roman" w:eastAsia="Times New Roman" w:hAnsi="Times New Roman" w:cs="Times New Roman"/>
          <w:spacing w:val="-1"/>
          <w:lang w:eastAsia="zh-CN"/>
        </w:rPr>
        <w:t>49</w:t>
      </w:r>
      <w:r>
        <w:rPr>
          <w:rFonts w:ascii="宋体" w:eastAsia="宋体" w:hAnsi="宋体" w:cs="宋体"/>
          <w:spacing w:val="-1"/>
          <w:lang w:eastAsia="zh-CN"/>
        </w:rPr>
        <w:t>、项目经理张工在项目风险管理过程中，使用如下公式进行风</w:t>
      </w:r>
      <w:r>
        <w:rPr>
          <w:rFonts w:ascii="宋体" w:eastAsia="宋体" w:hAnsi="宋体" w:cs="宋体"/>
          <w:spacing w:val="-2"/>
          <w:lang w:eastAsia="zh-CN"/>
        </w:rPr>
        <w:t>险评估：</w:t>
      </w:r>
    </w:p>
    <w:p w14:paraId="3F784F13" w14:textId="77777777" w:rsidR="00F80B47" w:rsidRDefault="00000000">
      <w:pPr>
        <w:spacing w:before="24" w:line="350" w:lineRule="exact"/>
        <w:ind w:left="10"/>
        <w:rPr>
          <w:rFonts w:ascii="宋体" w:eastAsia="宋体" w:hAnsi="宋体" w:cs="宋体"/>
          <w:lang w:eastAsia="zh-CN"/>
        </w:rPr>
      </w:pPr>
      <w:r>
        <w:rPr>
          <w:rFonts w:ascii="宋体" w:eastAsia="宋体" w:hAnsi="宋体" w:cs="宋体"/>
          <w:spacing w:val="-1"/>
          <w:position w:val="6"/>
          <w:lang w:eastAsia="zh-CN"/>
        </w:rPr>
        <w:t>风险值</w:t>
      </w:r>
      <w:r>
        <w:rPr>
          <w:rFonts w:ascii="Times New Roman" w:eastAsia="Times New Roman" w:hAnsi="Times New Roman" w:cs="Times New Roman"/>
          <w:spacing w:val="-1"/>
          <w:position w:val="6"/>
          <w:lang w:eastAsia="zh-CN"/>
        </w:rPr>
        <w:t>=</w:t>
      </w:r>
      <w:r>
        <w:rPr>
          <w:rFonts w:ascii="宋体" w:eastAsia="宋体" w:hAnsi="宋体" w:cs="宋体"/>
          <w:spacing w:val="-1"/>
          <w:position w:val="6"/>
          <w:lang w:eastAsia="zh-CN"/>
        </w:rPr>
        <w:t>风险发生的概率</w:t>
      </w:r>
      <w:r>
        <w:rPr>
          <w:rFonts w:ascii="Times New Roman" w:eastAsia="Times New Roman" w:hAnsi="Times New Roman" w:cs="Times New Roman"/>
          <w:spacing w:val="-1"/>
          <w:position w:val="6"/>
          <w:lang w:eastAsia="zh-CN"/>
        </w:rPr>
        <w:t>*</w:t>
      </w:r>
      <w:r>
        <w:rPr>
          <w:rFonts w:ascii="宋体" w:eastAsia="宋体" w:hAnsi="宋体" w:cs="宋体"/>
          <w:spacing w:val="-1"/>
          <w:position w:val="6"/>
          <w:lang w:eastAsia="zh-CN"/>
        </w:rPr>
        <w:t>风险发生后的后果</w:t>
      </w:r>
    </w:p>
    <w:p w14:paraId="057E6645" w14:textId="77777777" w:rsidR="00F80B47" w:rsidRDefault="00000000">
      <w:pPr>
        <w:spacing w:before="1" w:line="220" w:lineRule="auto"/>
        <w:ind w:left="13"/>
        <w:rPr>
          <w:rFonts w:ascii="宋体" w:eastAsia="宋体" w:hAnsi="宋体" w:cs="宋体"/>
          <w:lang w:eastAsia="zh-CN"/>
        </w:rPr>
      </w:pPr>
      <w:r>
        <w:rPr>
          <w:rFonts w:ascii="宋体" w:eastAsia="宋体" w:hAnsi="宋体" w:cs="宋体"/>
          <w:spacing w:val="-1"/>
          <w:lang w:eastAsia="zh-CN"/>
        </w:rPr>
        <w:t>该项目分析管理处于</w:t>
      </w:r>
      <w:r>
        <w:rPr>
          <w:rFonts w:ascii="宋体" w:eastAsia="宋体" w:hAnsi="宋体" w:cs="宋体"/>
          <w:spacing w:val="-2"/>
          <w:lang w:eastAsia="zh-CN"/>
        </w:rPr>
        <w:t>（）</w:t>
      </w:r>
      <w:r>
        <w:rPr>
          <w:rFonts w:ascii="宋体" w:eastAsia="宋体" w:hAnsi="宋体" w:cs="宋体"/>
          <w:spacing w:val="-1"/>
          <w:lang w:eastAsia="zh-CN"/>
        </w:rPr>
        <w:t>阶段。</w:t>
      </w:r>
    </w:p>
    <w:p w14:paraId="5D261ACA"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识别风险    </w:t>
      </w:r>
      <w:r>
        <w:rPr>
          <w:rFonts w:ascii="Times New Roman" w:eastAsia="Times New Roman" w:hAnsi="Times New Roman" w:cs="Times New Roman"/>
          <w:lang w:eastAsia="zh-CN"/>
        </w:rPr>
        <w:t>B.</w:t>
      </w:r>
      <w:r>
        <w:rPr>
          <w:rFonts w:ascii="宋体" w:eastAsia="宋体" w:hAnsi="宋体" w:cs="宋体"/>
          <w:lang w:eastAsia="zh-CN"/>
        </w:rPr>
        <w:t xml:space="preserve">实施定性风险分析    </w:t>
      </w:r>
      <w:r>
        <w:rPr>
          <w:rFonts w:ascii="Times New Roman" w:eastAsia="Times New Roman" w:hAnsi="Times New Roman" w:cs="Times New Roman"/>
          <w:lang w:eastAsia="zh-CN"/>
        </w:rPr>
        <w:t>C.</w:t>
      </w:r>
      <w:r>
        <w:rPr>
          <w:rFonts w:ascii="宋体" w:eastAsia="宋体" w:hAnsi="宋体" w:cs="宋体"/>
          <w:lang w:eastAsia="zh-CN"/>
        </w:rPr>
        <w:t xml:space="preserve">实施定量风险分析    </w:t>
      </w:r>
      <w:r>
        <w:rPr>
          <w:rFonts w:ascii="Times New Roman" w:eastAsia="Times New Roman" w:hAnsi="Times New Roman" w:cs="Times New Roman"/>
          <w:lang w:eastAsia="zh-CN"/>
        </w:rPr>
        <w:t>D.</w:t>
      </w:r>
      <w:r>
        <w:rPr>
          <w:rFonts w:ascii="宋体" w:eastAsia="宋体" w:hAnsi="宋体" w:cs="宋体"/>
          <w:lang w:eastAsia="zh-CN"/>
        </w:rPr>
        <w:t>规划风险应对</w:t>
      </w:r>
    </w:p>
    <w:p w14:paraId="19DE9A4A" w14:textId="77777777" w:rsidR="00F80B47" w:rsidRDefault="00000000">
      <w:pPr>
        <w:pStyle w:val="a3"/>
        <w:spacing w:before="61" w:line="229" w:lineRule="auto"/>
        <w:rPr>
          <w:lang w:eastAsia="zh-CN"/>
        </w:rPr>
      </w:pPr>
      <w:r>
        <w:rPr>
          <w:spacing w:val="1"/>
          <w:lang w:eastAsia="zh-CN"/>
        </w:rPr>
        <w:t>【答案】B</w:t>
      </w:r>
    </w:p>
    <w:p w14:paraId="0BD1D9BC" w14:textId="56E886B7" w:rsidR="00F80B47" w:rsidRDefault="00000000">
      <w:pPr>
        <w:pStyle w:val="a3"/>
        <w:spacing w:before="52" w:line="221" w:lineRule="auto"/>
        <w:rPr>
          <w:lang w:eastAsia="zh-CN"/>
        </w:rPr>
      </w:pPr>
      <w:r>
        <w:rPr>
          <w:spacing w:val="2"/>
          <w:lang w:eastAsia="zh-CN"/>
        </w:rPr>
        <w:t>【解析】P560</w:t>
      </w:r>
      <w:r>
        <w:rPr>
          <w:spacing w:val="2"/>
          <w:u w:val="single" w:color="000000"/>
          <w:lang w:eastAsia="zh-CN"/>
          <w14:textOutline w14:w="3352" w14:cap="rnd" w14:cmpd="sng" w14:algn="ctr">
            <w14:solidFill>
              <w14:srgbClr w14:val="000000"/>
            </w14:solidFill>
            <w14:prstDash w14:val="solid"/>
            <w14:round/>
          </w14:textOutline>
        </w:rPr>
        <w:t>此题考察的是风险风险分析，</w:t>
      </w:r>
    </w:p>
    <w:p w14:paraId="0C9AB467" w14:textId="77777777" w:rsidR="00F80B47" w:rsidRDefault="00000000">
      <w:pPr>
        <w:pStyle w:val="a3"/>
        <w:spacing w:before="59" w:line="226" w:lineRule="auto"/>
        <w:ind w:left="6"/>
        <w:rPr>
          <w:lang w:eastAsia="zh-CN"/>
        </w:rPr>
      </w:pPr>
      <w:r>
        <w:rPr>
          <w:lang w:eastAsia="zh-CN"/>
        </w:rPr>
        <w:t>风险值=风险发生的概率*风险发生后的后果是在实施定性风险分析过程</w:t>
      </w:r>
      <w:r>
        <w:rPr>
          <w:spacing w:val="-1"/>
          <w:lang w:eastAsia="zh-CN"/>
        </w:rPr>
        <w:t>出现的</w:t>
      </w:r>
    </w:p>
    <w:p w14:paraId="26078240"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91C98E3" w14:textId="77777777" w:rsidR="00F80B47" w:rsidRDefault="00F80B47">
      <w:pPr>
        <w:spacing w:line="281" w:lineRule="auto"/>
        <w:rPr>
          <w:lang w:eastAsia="zh-CN"/>
        </w:rPr>
      </w:pPr>
    </w:p>
    <w:p w14:paraId="2921E27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13F95981" w14:textId="77777777" w:rsidR="00F80B47" w:rsidRDefault="00000000">
      <w:pPr>
        <w:spacing w:before="27" w:line="249" w:lineRule="auto"/>
        <w:ind w:left="11" w:right="87"/>
        <w:rPr>
          <w:rFonts w:ascii="宋体" w:eastAsia="宋体" w:hAnsi="宋体" w:cs="宋体"/>
          <w:lang w:eastAsia="zh-CN"/>
        </w:rPr>
      </w:pPr>
      <w:r>
        <w:rPr>
          <w:rFonts w:ascii="Times New Roman" w:eastAsia="Times New Roman" w:hAnsi="Times New Roman" w:cs="Times New Roman"/>
          <w:spacing w:val="-4"/>
          <w:lang w:eastAsia="zh-CN"/>
        </w:rPr>
        <w:t>50</w:t>
      </w:r>
      <w:r>
        <w:rPr>
          <w:rFonts w:ascii="宋体" w:eastAsia="宋体" w:hAnsi="宋体" w:cs="宋体"/>
          <w:spacing w:val="-4"/>
          <w:lang w:eastAsia="zh-CN"/>
        </w:rPr>
        <w:t>、风险相关的项目文件随着定量风险分析产生的信息而更新</w:t>
      </w:r>
      <w:r>
        <w:rPr>
          <w:rFonts w:ascii="宋体" w:eastAsia="宋体" w:hAnsi="宋体" w:cs="宋体"/>
          <w:spacing w:val="-25"/>
          <w:lang w:eastAsia="zh-CN"/>
        </w:rPr>
        <w:t>，（）</w:t>
      </w:r>
      <w:r>
        <w:rPr>
          <w:rFonts w:ascii="宋体" w:eastAsia="宋体" w:hAnsi="宋体" w:cs="宋体"/>
          <w:spacing w:val="-32"/>
          <w:lang w:eastAsia="zh-CN"/>
        </w:rPr>
        <w:t xml:space="preserve"> </w:t>
      </w:r>
      <w:r>
        <w:rPr>
          <w:rFonts w:ascii="宋体" w:eastAsia="宋体" w:hAnsi="宋体" w:cs="宋体"/>
          <w:spacing w:val="-4"/>
          <w:lang w:eastAsia="zh-CN"/>
        </w:rPr>
        <w:t>不是在定量风险分析</w:t>
      </w:r>
      <w:r>
        <w:rPr>
          <w:rFonts w:ascii="宋体" w:eastAsia="宋体" w:hAnsi="宋体" w:cs="宋体"/>
          <w:spacing w:val="-5"/>
          <w:lang w:eastAsia="zh-CN"/>
        </w:rPr>
        <w:t>过程中产</w:t>
      </w:r>
      <w:r>
        <w:rPr>
          <w:rFonts w:ascii="宋体" w:eastAsia="宋体" w:hAnsi="宋体" w:cs="宋体"/>
          <w:lang w:eastAsia="zh-CN"/>
        </w:rPr>
        <w:t xml:space="preserve"> </w:t>
      </w:r>
      <w:r>
        <w:rPr>
          <w:rFonts w:ascii="宋体" w:eastAsia="宋体" w:hAnsi="宋体" w:cs="宋体"/>
          <w:spacing w:val="-9"/>
          <w:lang w:eastAsia="zh-CN"/>
        </w:rPr>
        <w:t>生的。</w:t>
      </w:r>
    </w:p>
    <w:p w14:paraId="5FEB69C7" w14:textId="77777777" w:rsidR="00F80B47" w:rsidRDefault="00000000">
      <w:pPr>
        <w:spacing w:before="58"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风险评级和分值    </w:t>
      </w:r>
      <w:r>
        <w:rPr>
          <w:rFonts w:ascii="Times New Roman" w:eastAsia="Times New Roman" w:hAnsi="Times New Roman" w:cs="Times New Roman"/>
          <w:lang w:eastAsia="zh-CN"/>
        </w:rPr>
        <w:t>B.</w:t>
      </w:r>
      <w:r>
        <w:rPr>
          <w:rFonts w:ascii="宋体" w:eastAsia="宋体" w:hAnsi="宋体" w:cs="宋体"/>
          <w:lang w:eastAsia="zh-CN"/>
        </w:rPr>
        <w:t>量化风险优先级清单</w:t>
      </w:r>
    </w:p>
    <w:p w14:paraId="6545CECF" w14:textId="77777777" w:rsidR="00F80B47" w:rsidRDefault="00000000">
      <w:pPr>
        <w:spacing w:before="60"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项目的概率分析    </w:t>
      </w:r>
      <w:r>
        <w:rPr>
          <w:rFonts w:ascii="Times New Roman" w:eastAsia="Times New Roman" w:hAnsi="Times New Roman" w:cs="Times New Roman"/>
          <w:spacing w:val="-1"/>
          <w:lang w:eastAsia="zh-CN"/>
        </w:rPr>
        <w:t>D.</w:t>
      </w:r>
      <w:r>
        <w:rPr>
          <w:rFonts w:ascii="宋体" w:eastAsia="宋体" w:hAnsi="宋体" w:cs="宋体"/>
          <w:spacing w:val="-1"/>
          <w:lang w:eastAsia="zh-CN"/>
        </w:rPr>
        <w:t>实现成本和时间目标的概率</w:t>
      </w:r>
    </w:p>
    <w:p w14:paraId="421BBB08" w14:textId="77777777" w:rsidR="00F80B47" w:rsidRDefault="00000000">
      <w:pPr>
        <w:pStyle w:val="a3"/>
        <w:spacing w:before="63" w:line="229" w:lineRule="auto"/>
        <w:rPr>
          <w:lang w:eastAsia="zh-CN"/>
        </w:rPr>
      </w:pPr>
      <w:r>
        <w:rPr>
          <w:spacing w:val="1"/>
          <w:lang w:eastAsia="zh-CN"/>
        </w:rPr>
        <w:t>【答案】A</w:t>
      </w:r>
    </w:p>
    <w:p w14:paraId="3CE307F6" w14:textId="3184ED0D" w:rsidR="00F80B47" w:rsidRDefault="00000000">
      <w:pPr>
        <w:pStyle w:val="a3"/>
        <w:spacing w:before="51" w:line="221" w:lineRule="auto"/>
        <w:rPr>
          <w:lang w:eastAsia="zh-CN"/>
        </w:rPr>
      </w:pPr>
      <w:r>
        <w:rPr>
          <w:spacing w:val="2"/>
          <w:lang w:eastAsia="zh-CN"/>
        </w:rPr>
        <w:t>【解析】P566-567</w:t>
      </w:r>
      <w:r>
        <w:rPr>
          <w:spacing w:val="2"/>
          <w:u w:val="single" w:color="000000"/>
          <w:lang w:eastAsia="zh-CN"/>
          <w14:textOutline w14:w="3352" w14:cap="rnd" w14:cmpd="sng" w14:algn="ctr">
            <w14:solidFill>
              <w14:srgbClr w14:val="000000"/>
            </w14:solidFill>
            <w14:prstDash w14:val="solid"/>
            <w14:round/>
          </w14:textOutline>
        </w:rPr>
        <w:t>此题考察的是定量风险分析</w:t>
      </w:r>
      <w:r>
        <w:rPr>
          <w:spacing w:val="1"/>
          <w:u w:val="single" w:color="000000"/>
          <w:lang w:eastAsia="zh-CN"/>
          <w14:textOutline w14:w="3352" w14:cap="rnd" w14:cmpd="sng" w14:algn="ctr">
            <w14:solidFill>
              <w14:srgbClr w14:val="000000"/>
            </w14:solidFill>
            <w14:prstDash w14:val="solid"/>
            <w14:round/>
          </w14:textOutline>
        </w:rPr>
        <w:t>的输出，</w:t>
      </w:r>
    </w:p>
    <w:p w14:paraId="6CB52AFA" w14:textId="77777777" w:rsidR="00F80B47" w:rsidRDefault="00000000">
      <w:pPr>
        <w:pStyle w:val="a3"/>
        <w:spacing w:before="61" w:line="249" w:lineRule="auto"/>
        <w:ind w:left="5" w:right="83" w:firstLine="6"/>
        <w:rPr>
          <w:lang w:eastAsia="zh-CN"/>
        </w:rPr>
      </w:pPr>
      <w:r>
        <w:rPr>
          <w:spacing w:val="-3"/>
          <w:lang w:eastAsia="zh-CN"/>
        </w:rPr>
        <w:t>项目文件要随着定量风险分析产生的信息而更新。例如，风险登记册更新包括：</w:t>
      </w:r>
      <w:r>
        <w:rPr>
          <w:spacing w:val="68"/>
          <w:lang w:eastAsia="zh-CN"/>
        </w:rPr>
        <w:t xml:space="preserve"> </w:t>
      </w:r>
      <w:r>
        <w:rPr>
          <w:spacing w:val="-3"/>
          <w:lang w:eastAsia="zh-CN"/>
        </w:rPr>
        <w:t>1.项目的概率分</w:t>
      </w:r>
      <w:r>
        <w:rPr>
          <w:lang w:eastAsia="zh-CN"/>
        </w:rPr>
        <w:t xml:space="preserve"> 析</w:t>
      </w:r>
      <w:r>
        <w:rPr>
          <w:spacing w:val="-46"/>
          <w:lang w:eastAsia="zh-CN"/>
        </w:rPr>
        <w:t xml:space="preserve"> </w:t>
      </w:r>
      <w:r>
        <w:rPr>
          <w:lang w:eastAsia="zh-CN"/>
        </w:rPr>
        <w:t>2.实现成本和时间目标的概率</w:t>
      </w:r>
      <w:r>
        <w:rPr>
          <w:spacing w:val="-44"/>
          <w:lang w:eastAsia="zh-CN"/>
        </w:rPr>
        <w:t xml:space="preserve"> </w:t>
      </w:r>
      <w:r>
        <w:rPr>
          <w:lang w:eastAsia="zh-CN"/>
        </w:rPr>
        <w:t>3.量化风</w:t>
      </w:r>
      <w:r>
        <w:rPr>
          <w:spacing w:val="-1"/>
          <w:lang w:eastAsia="zh-CN"/>
        </w:rPr>
        <w:t>险优先级清单</w:t>
      </w:r>
      <w:r>
        <w:rPr>
          <w:spacing w:val="-49"/>
          <w:lang w:eastAsia="zh-CN"/>
        </w:rPr>
        <w:t xml:space="preserve"> </w:t>
      </w:r>
      <w:r>
        <w:rPr>
          <w:spacing w:val="-1"/>
          <w:lang w:eastAsia="zh-CN"/>
        </w:rPr>
        <w:t>4.定量风险分析结果的趋势</w:t>
      </w:r>
    </w:p>
    <w:p w14:paraId="7D3EA503"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674D6F61" w14:textId="77777777" w:rsidR="00F80B47" w:rsidRDefault="00F80B47">
      <w:pPr>
        <w:spacing w:line="281" w:lineRule="auto"/>
        <w:rPr>
          <w:lang w:eastAsia="zh-CN"/>
        </w:rPr>
      </w:pPr>
    </w:p>
    <w:p w14:paraId="20B6CFDB"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31</w:t>
      </w:r>
    </w:p>
    <w:p w14:paraId="2050C274" w14:textId="77777777" w:rsidR="00F80B47" w:rsidRDefault="00000000">
      <w:pPr>
        <w:spacing w:before="27" w:line="248" w:lineRule="auto"/>
        <w:ind w:left="531" w:right="1425" w:hanging="519"/>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、人们对风险事件都有一定的承受能力，当</w:t>
      </w:r>
      <w:r>
        <w:rPr>
          <w:rFonts w:ascii="宋体" w:eastAsia="宋体" w:hAnsi="宋体" w:cs="宋体"/>
          <w:lang w:eastAsia="zh-CN"/>
        </w:rPr>
        <w:t>（）</w:t>
      </w:r>
      <w:r>
        <w:rPr>
          <w:rFonts w:ascii="宋体" w:eastAsia="宋体" w:hAnsi="宋体" w:cs="宋体"/>
          <w:spacing w:val="-1"/>
          <w:lang w:eastAsia="zh-CN"/>
        </w:rPr>
        <w:t>时，人们愿意承担的风</w:t>
      </w:r>
      <w:r>
        <w:rPr>
          <w:rFonts w:ascii="宋体" w:eastAsia="宋体" w:hAnsi="宋体" w:cs="宋体"/>
          <w:spacing w:val="-2"/>
          <w:lang w:eastAsia="zh-CN"/>
        </w:rPr>
        <w:t>险越大。</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项目活动投入的越多</w:t>
      </w:r>
    </w:p>
    <w:p w14:paraId="554090F7" w14:textId="77777777" w:rsidR="00F80B47" w:rsidRDefault="00000000">
      <w:pPr>
        <w:spacing w:before="60" w:line="221" w:lineRule="auto"/>
        <w:ind w:left="533"/>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项目的收益越大</w:t>
      </w:r>
    </w:p>
    <w:p w14:paraId="29062FBE" w14:textId="77777777" w:rsidR="00F80B47" w:rsidRDefault="00000000">
      <w:pPr>
        <w:spacing w:before="61" w:line="221" w:lineRule="auto"/>
        <w:ind w:left="5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个人、组织拥有的资源越少</w:t>
      </w:r>
    </w:p>
    <w:p w14:paraId="6D6267F5" w14:textId="77777777" w:rsidR="00F80B47" w:rsidRDefault="00000000">
      <w:pPr>
        <w:spacing w:before="61" w:line="312" w:lineRule="exact"/>
        <w:ind w:left="533"/>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组织中高级别管理人员相对较少</w:t>
      </w:r>
    </w:p>
    <w:p w14:paraId="733B1D55" w14:textId="77777777" w:rsidR="00F80B47" w:rsidRDefault="00000000">
      <w:pPr>
        <w:pStyle w:val="a3"/>
        <w:spacing w:line="229" w:lineRule="auto"/>
        <w:rPr>
          <w:lang w:eastAsia="zh-CN"/>
        </w:rPr>
      </w:pPr>
      <w:r>
        <w:rPr>
          <w:spacing w:val="1"/>
          <w:lang w:eastAsia="zh-CN"/>
        </w:rPr>
        <w:t>【答案】B</w:t>
      </w:r>
    </w:p>
    <w:p w14:paraId="3DE1457B" w14:textId="77777777" w:rsidR="00F80B47" w:rsidRDefault="00000000">
      <w:pPr>
        <w:pStyle w:val="a3"/>
        <w:spacing w:before="52" w:line="221" w:lineRule="auto"/>
        <w:rPr>
          <w:lang w:eastAsia="zh-CN"/>
        </w:rPr>
      </w:pPr>
      <w:r>
        <w:rPr>
          <w:spacing w:val="-3"/>
          <w:lang w:eastAsia="zh-CN"/>
        </w:rPr>
        <w:t>【解析】P548</w:t>
      </w:r>
      <w:r>
        <w:rPr>
          <w:spacing w:val="-3"/>
          <w:u w:val="single" w:color="000000"/>
          <w:lang w:eastAsia="zh-CN"/>
          <w14:textOutline w14:w="3352" w14:cap="rnd" w14:cmpd="sng" w14:algn="ctr">
            <w14:solidFill>
              <w14:srgbClr w14:val="000000"/>
            </w14:solidFill>
            <w14:prstDash w14:val="solid"/>
            <w14:round/>
          </w14:textOutline>
        </w:rPr>
        <w:t>此题考察的是风险的特征</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0633666A" w14:textId="77777777" w:rsidR="00F80B47" w:rsidRDefault="00F80B47">
      <w:pPr>
        <w:spacing w:line="252" w:lineRule="auto"/>
        <w:rPr>
          <w:lang w:eastAsia="zh-CN"/>
        </w:rPr>
      </w:pPr>
    </w:p>
    <w:p w14:paraId="7CECA51B"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86EA48" w14:textId="1B90255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BD68E2B" w14:textId="77777777" w:rsidR="00F80B47" w:rsidRDefault="00F80B47">
      <w:pPr>
        <w:spacing w:line="223" w:lineRule="auto"/>
        <w:rPr>
          <w:sz w:val="18"/>
          <w:szCs w:val="18"/>
          <w:lang w:eastAsia="zh-CN"/>
        </w:rPr>
        <w:sectPr w:rsidR="00F80B47">
          <w:headerReference w:type="default" r:id="rId319"/>
          <w:pgSz w:w="10320" w:h="14568"/>
          <w:pgMar w:top="400" w:right="641" w:bottom="0" w:left="718" w:header="0" w:footer="0" w:gutter="0"/>
          <w:cols w:space="720"/>
        </w:sectPr>
      </w:pPr>
    </w:p>
    <w:p w14:paraId="5118E26F" w14:textId="77777777" w:rsidR="00F80B47" w:rsidRDefault="00F80B47">
      <w:pPr>
        <w:spacing w:line="299" w:lineRule="auto"/>
        <w:rPr>
          <w:lang w:eastAsia="zh-CN"/>
        </w:rPr>
      </w:pPr>
    </w:p>
    <w:p w14:paraId="42B39BDC" w14:textId="77777777" w:rsidR="00F80B47" w:rsidRDefault="00000000">
      <w:pPr>
        <w:pStyle w:val="a3"/>
        <w:spacing w:before="68" w:line="221" w:lineRule="auto"/>
        <w:ind w:left="6"/>
        <w:rPr>
          <w:lang w:eastAsia="zh-CN"/>
        </w:rPr>
      </w:pPr>
      <w:r>
        <w:rPr>
          <w:spacing w:val="-1"/>
          <w:lang w:eastAsia="zh-CN"/>
        </w:rPr>
        <w:t>获得的利益越大，当然愿意承受的风险越大</w:t>
      </w:r>
    </w:p>
    <w:p w14:paraId="7F6F1119"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2EFE58A" w14:textId="77777777" w:rsidR="00F80B47" w:rsidRDefault="00F80B47">
      <w:pPr>
        <w:spacing w:line="281" w:lineRule="auto"/>
        <w:rPr>
          <w:lang w:eastAsia="zh-CN"/>
        </w:rPr>
      </w:pPr>
    </w:p>
    <w:p w14:paraId="2845C9E8"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185F9CE7"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6"/>
          <w:lang w:eastAsia="zh-CN"/>
        </w:rPr>
        <w:t>52</w:t>
      </w:r>
      <w:r>
        <w:rPr>
          <w:rFonts w:ascii="宋体" w:eastAsia="宋体" w:hAnsi="宋体" w:cs="宋体"/>
          <w:spacing w:val="6"/>
          <w:lang w:eastAsia="zh-CN"/>
        </w:rPr>
        <w:t>、风险识别的输出是()</w:t>
      </w:r>
    </w:p>
    <w:p w14:paraId="271318AB" w14:textId="77777777" w:rsidR="00F80B47" w:rsidRDefault="00000000">
      <w:pPr>
        <w:spacing w:before="60" w:line="221" w:lineRule="auto"/>
        <w:ind w:left="531"/>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风险因素     </w:t>
      </w:r>
      <w:r>
        <w:rPr>
          <w:rFonts w:ascii="Times New Roman" w:eastAsia="Times New Roman" w:hAnsi="Times New Roman" w:cs="Times New Roman"/>
          <w:spacing w:val="-1"/>
          <w:lang w:eastAsia="zh-CN"/>
        </w:rPr>
        <w:t>B.</w:t>
      </w:r>
      <w:r>
        <w:rPr>
          <w:rFonts w:ascii="Times New Roman" w:eastAsia="Times New Roman" w:hAnsi="Times New Roman" w:cs="Times New Roman"/>
          <w:spacing w:val="-13"/>
          <w:lang w:eastAsia="zh-CN"/>
        </w:rPr>
        <w:t xml:space="preserve"> </w:t>
      </w:r>
      <w:r>
        <w:rPr>
          <w:rFonts w:ascii="宋体" w:eastAsia="宋体" w:hAnsi="宋体" w:cs="宋体"/>
          <w:spacing w:val="-1"/>
          <w:lang w:eastAsia="zh-CN"/>
        </w:rPr>
        <w:t xml:space="preserve">已识别风险清单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风险概率     </w:t>
      </w:r>
      <w:r>
        <w:rPr>
          <w:rFonts w:ascii="Times New Roman" w:eastAsia="Times New Roman" w:hAnsi="Times New Roman" w:cs="Times New Roman"/>
          <w:spacing w:val="-1"/>
          <w:lang w:eastAsia="zh-CN"/>
        </w:rPr>
        <w:t>D.</w:t>
      </w:r>
      <w:r>
        <w:rPr>
          <w:rFonts w:ascii="宋体" w:eastAsia="宋体" w:hAnsi="宋体" w:cs="宋体"/>
          <w:spacing w:val="-1"/>
          <w:lang w:eastAsia="zh-CN"/>
        </w:rPr>
        <w:t>风险损失</w:t>
      </w:r>
    </w:p>
    <w:p w14:paraId="22A62E4A" w14:textId="77777777" w:rsidR="00F80B47" w:rsidRDefault="00000000">
      <w:pPr>
        <w:pStyle w:val="a3"/>
        <w:spacing w:before="61" w:line="229" w:lineRule="auto"/>
        <w:rPr>
          <w:lang w:eastAsia="zh-CN"/>
        </w:rPr>
      </w:pPr>
      <w:r>
        <w:rPr>
          <w:spacing w:val="1"/>
          <w:lang w:eastAsia="zh-CN"/>
        </w:rPr>
        <w:t>【答案】B</w:t>
      </w:r>
    </w:p>
    <w:p w14:paraId="5C4AA260" w14:textId="5386EC01" w:rsidR="00F80B47" w:rsidRDefault="00000000">
      <w:pPr>
        <w:pStyle w:val="a3"/>
        <w:spacing w:before="52" w:line="221" w:lineRule="auto"/>
        <w:rPr>
          <w:lang w:eastAsia="zh-CN"/>
        </w:rPr>
      </w:pPr>
      <w:r>
        <w:rPr>
          <w:spacing w:val="2"/>
          <w:lang w:eastAsia="zh-CN"/>
        </w:rPr>
        <w:t>【解析】P557</w:t>
      </w:r>
      <w:r>
        <w:rPr>
          <w:spacing w:val="2"/>
          <w:u w:val="single" w:color="000000"/>
          <w:lang w:eastAsia="zh-CN"/>
          <w14:textOutline w14:w="3352" w14:cap="rnd" w14:cmpd="sng" w14:algn="ctr">
            <w14:solidFill>
              <w14:srgbClr w14:val="000000"/>
            </w14:solidFill>
            <w14:prstDash w14:val="solid"/>
            <w14:round/>
          </w14:textOutline>
        </w:rPr>
        <w:t>此题考察的是风险识别的输出，</w:t>
      </w:r>
    </w:p>
    <w:p w14:paraId="36442061" w14:textId="77777777" w:rsidR="00F80B47" w:rsidRDefault="00000000">
      <w:pPr>
        <w:pStyle w:val="a3"/>
        <w:spacing w:before="61" w:line="221" w:lineRule="auto"/>
        <w:ind w:left="11"/>
        <w:rPr>
          <w:lang w:eastAsia="zh-CN"/>
        </w:rPr>
      </w:pPr>
      <w:r>
        <w:rPr>
          <w:lang w:eastAsia="zh-CN"/>
        </w:rPr>
        <w:t>考察风险识别的输出：风险登记册，其中已识别的风险清单属于风险</w:t>
      </w:r>
      <w:r>
        <w:rPr>
          <w:spacing w:val="-1"/>
          <w:lang w:eastAsia="zh-CN"/>
        </w:rPr>
        <w:t>登记册一部分</w:t>
      </w:r>
    </w:p>
    <w:p w14:paraId="6E9B0B77" w14:textId="77777777" w:rsidR="00F80B47" w:rsidRDefault="00F80B47">
      <w:pPr>
        <w:spacing w:line="281" w:lineRule="auto"/>
        <w:rPr>
          <w:lang w:eastAsia="zh-CN"/>
        </w:rPr>
      </w:pPr>
    </w:p>
    <w:p w14:paraId="4D13D974"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0D8A0F7C"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3"/>
          <w:lang w:eastAsia="zh-CN"/>
        </w:rPr>
        <w:t>53</w:t>
      </w:r>
      <w:r>
        <w:rPr>
          <w:rFonts w:ascii="宋体" w:eastAsia="宋体" w:hAnsi="宋体" w:cs="宋体"/>
          <w:spacing w:val="3"/>
          <w:lang w:eastAsia="zh-CN"/>
        </w:rPr>
        <w:t>、在进行项目风险定性分析时，可能会涉及到()</w:t>
      </w:r>
    </w:p>
    <w:p w14:paraId="0480C172" w14:textId="77777777" w:rsidR="00F80B47" w:rsidRDefault="00000000">
      <w:pPr>
        <w:spacing w:before="62" w:line="220" w:lineRule="auto"/>
        <w:ind w:left="531"/>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建立概率及影响矩阵     </w:t>
      </w:r>
      <w:r>
        <w:rPr>
          <w:rFonts w:ascii="Times New Roman" w:eastAsia="Times New Roman" w:hAnsi="Times New Roman" w:cs="Times New Roman"/>
          <w:lang w:eastAsia="zh-CN"/>
        </w:rPr>
        <w:t>B.</w:t>
      </w:r>
      <w:r>
        <w:rPr>
          <w:rFonts w:ascii="宋体" w:eastAsia="宋体" w:hAnsi="宋体" w:cs="宋体"/>
          <w:lang w:eastAsia="zh-CN"/>
        </w:rPr>
        <w:t xml:space="preserve">决策树分析     </w:t>
      </w:r>
      <w:r>
        <w:rPr>
          <w:rFonts w:ascii="Times New Roman" w:eastAsia="Times New Roman" w:hAnsi="Times New Roman" w:cs="Times New Roman"/>
          <w:lang w:eastAsia="zh-CN"/>
        </w:rPr>
        <w:t>C.</w:t>
      </w:r>
      <w:r>
        <w:rPr>
          <w:rFonts w:ascii="宋体" w:eastAsia="宋体" w:hAnsi="宋体" w:cs="宋体"/>
          <w:lang w:eastAsia="zh-CN"/>
        </w:rPr>
        <w:t xml:space="preserve">敏感性分析     </w:t>
      </w:r>
      <w:r>
        <w:rPr>
          <w:rFonts w:ascii="Times New Roman" w:eastAsia="Times New Roman" w:hAnsi="Times New Roman" w:cs="Times New Roman"/>
          <w:lang w:eastAsia="zh-CN"/>
        </w:rPr>
        <w:t>D.</w:t>
      </w:r>
      <w:r>
        <w:rPr>
          <w:rFonts w:ascii="宋体" w:eastAsia="宋体" w:hAnsi="宋体" w:cs="宋体"/>
          <w:lang w:eastAsia="zh-CN"/>
        </w:rPr>
        <w:t>建模和</w:t>
      </w:r>
      <w:r>
        <w:rPr>
          <w:rFonts w:ascii="宋体" w:eastAsia="宋体" w:hAnsi="宋体" w:cs="宋体"/>
          <w:spacing w:val="-1"/>
          <w:lang w:eastAsia="zh-CN"/>
        </w:rPr>
        <w:t>模拟</w:t>
      </w:r>
    </w:p>
    <w:p w14:paraId="5A89EB22" w14:textId="77777777" w:rsidR="00F80B47" w:rsidRDefault="00000000">
      <w:pPr>
        <w:pStyle w:val="a3"/>
        <w:spacing w:before="62" w:line="229" w:lineRule="auto"/>
        <w:rPr>
          <w:lang w:eastAsia="zh-CN"/>
        </w:rPr>
      </w:pPr>
      <w:r>
        <w:rPr>
          <w:spacing w:val="1"/>
          <w:lang w:eastAsia="zh-CN"/>
        </w:rPr>
        <w:t>【答案】A</w:t>
      </w:r>
    </w:p>
    <w:p w14:paraId="780E6472" w14:textId="7A18CBDC" w:rsidR="00F80B47" w:rsidRDefault="00000000">
      <w:pPr>
        <w:pStyle w:val="a3"/>
        <w:spacing w:before="51" w:line="221" w:lineRule="auto"/>
        <w:rPr>
          <w:lang w:eastAsia="zh-CN"/>
        </w:rPr>
      </w:pPr>
      <w:r>
        <w:rPr>
          <w:spacing w:val="2"/>
          <w:lang w:eastAsia="zh-CN"/>
        </w:rPr>
        <w:t>【解析】P559-561</w:t>
      </w:r>
      <w:r>
        <w:rPr>
          <w:spacing w:val="2"/>
          <w:u w:val="single" w:color="000000"/>
          <w:lang w:eastAsia="zh-CN"/>
          <w14:textOutline w14:w="3352" w14:cap="rnd" w14:cmpd="sng" w14:algn="ctr">
            <w14:solidFill>
              <w14:srgbClr w14:val="000000"/>
            </w14:solidFill>
            <w14:prstDash w14:val="solid"/>
            <w14:round/>
          </w14:textOutline>
        </w:rPr>
        <w:t>此题考察的是定性风险分析的工具和技术，</w:t>
      </w:r>
    </w:p>
    <w:p w14:paraId="5B30553C" w14:textId="77777777" w:rsidR="00F80B47" w:rsidRDefault="00000000">
      <w:pPr>
        <w:pStyle w:val="a3"/>
        <w:spacing w:before="61" w:line="249" w:lineRule="auto"/>
        <w:ind w:left="12" w:hanging="6"/>
        <w:rPr>
          <w:lang w:eastAsia="zh-CN"/>
        </w:rPr>
      </w:pPr>
      <w:r>
        <w:rPr>
          <w:spacing w:val="-1"/>
          <w:lang w:eastAsia="zh-CN"/>
        </w:rPr>
        <w:t>风险定性分析的工具和技术有：1）风险概率和影响评估 2）概率和影响矩阵 3</w:t>
      </w:r>
      <w:r>
        <w:rPr>
          <w:spacing w:val="-2"/>
          <w:lang w:eastAsia="zh-CN"/>
        </w:rPr>
        <w:t>）风险数据质量评</w:t>
      </w:r>
      <w:r>
        <w:rPr>
          <w:lang w:eastAsia="zh-CN"/>
        </w:rPr>
        <w:t xml:space="preserve"> </w:t>
      </w:r>
      <w:r>
        <w:rPr>
          <w:spacing w:val="-3"/>
          <w:lang w:eastAsia="zh-CN"/>
        </w:rPr>
        <w:t>估</w:t>
      </w:r>
      <w:r>
        <w:rPr>
          <w:spacing w:val="-50"/>
          <w:lang w:eastAsia="zh-CN"/>
        </w:rPr>
        <w:t xml:space="preserve"> </w:t>
      </w:r>
      <w:r>
        <w:rPr>
          <w:spacing w:val="-3"/>
          <w:lang w:eastAsia="zh-CN"/>
        </w:rPr>
        <w:t>4）风险分类</w:t>
      </w:r>
      <w:r>
        <w:rPr>
          <w:spacing w:val="-49"/>
          <w:lang w:eastAsia="zh-CN"/>
        </w:rPr>
        <w:t xml:space="preserve"> </w:t>
      </w:r>
      <w:r>
        <w:rPr>
          <w:spacing w:val="-3"/>
          <w:lang w:eastAsia="zh-CN"/>
        </w:rPr>
        <w:t>5）风险紧迫性评估</w:t>
      </w:r>
      <w:r>
        <w:rPr>
          <w:spacing w:val="-45"/>
          <w:lang w:eastAsia="zh-CN"/>
        </w:rPr>
        <w:t xml:space="preserve"> </w:t>
      </w:r>
      <w:r>
        <w:rPr>
          <w:spacing w:val="-3"/>
          <w:lang w:eastAsia="zh-CN"/>
        </w:rPr>
        <w:t>6）</w:t>
      </w:r>
      <w:r>
        <w:rPr>
          <w:spacing w:val="-54"/>
          <w:lang w:eastAsia="zh-CN"/>
        </w:rPr>
        <w:t xml:space="preserve"> </w:t>
      </w:r>
      <w:r>
        <w:rPr>
          <w:spacing w:val="-3"/>
          <w:lang w:eastAsia="zh-CN"/>
        </w:rPr>
        <w:t>专</w:t>
      </w:r>
      <w:r>
        <w:rPr>
          <w:spacing w:val="-4"/>
          <w:lang w:eastAsia="zh-CN"/>
        </w:rPr>
        <w:t>家判断</w:t>
      </w:r>
    </w:p>
    <w:p w14:paraId="6842C752" w14:textId="77777777" w:rsidR="00F80B47" w:rsidRDefault="00000000">
      <w:pPr>
        <w:pStyle w:val="a3"/>
        <w:tabs>
          <w:tab w:val="left" w:pos="105"/>
        </w:tabs>
        <w:spacing w:before="5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4E57D89" w14:textId="77777777" w:rsidR="00F80B47" w:rsidRDefault="00F80B47">
      <w:pPr>
        <w:spacing w:line="281" w:lineRule="auto"/>
        <w:rPr>
          <w:lang w:eastAsia="zh-CN"/>
        </w:rPr>
      </w:pPr>
    </w:p>
    <w:p w14:paraId="530DEE6C"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68</w:t>
      </w:r>
    </w:p>
    <w:p w14:paraId="58809686" w14:textId="77777777" w:rsidR="00F80B47" w:rsidRDefault="00000000">
      <w:pPr>
        <w:spacing w:before="28" w:line="248" w:lineRule="auto"/>
        <w:ind w:left="27" w:right="1" w:hanging="15"/>
        <w:rPr>
          <w:rFonts w:ascii="宋体" w:eastAsia="宋体" w:hAnsi="宋体" w:cs="宋体"/>
          <w:lang w:eastAsia="zh-CN"/>
        </w:rPr>
      </w:pPr>
      <w:r>
        <w:rPr>
          <w:rFonts w:ascii="Times New Roman" w:eastAsia="Times New Roman" w:hAnsi="Times New Roman" w:cs="Times New Roman"/>
          <w:spacing w:val="-6"/>
          <w:lang w:eastAsia="zh-CN"/>
        </w:rPr>
        <w:t>54</w:t>
      </w:r>
      <w:r>
        <w:rPr>
          <w:rFonts w:ascii="宋体" w:eastAsia="宋体" w:hAnsi="宋体" w:cs="宋体"/>
          <w:spacing w:val="-6"/>
          <w:lang w:eastAsia="zh-CN"/>
        </w:rPr>
        <w:t>、</w:t>
      </w:r>
      <w:r>
        <w:rPr>
          <w:rFonts w:ascii="宋体" w:eastAsia="宋体" w:hAnsi="宋体" w:cs="宋体"/>
          <w:spacing w:val="-25"/>
          <w:lang w:eastAsia="zh-CN"/>
        </w:rPr>
        <w:t>（）</w:t>
      </w:r>
      <w:r>
        <w:rPr>
          <w:rFonts w:ascii="宋体" w:eastAsia="宋体" w:hAnsi="宋体" w:cs="宋体"/>
          <w:spacing w:val="-44"/>
          <w:lang w:eastAsia="zh-CN"/>
        </w:rPr>
        <w:t xml:space="preserve"> </w:t>
      </w:r>
      <w:r>
        <w:rPr>
          <w:rFonts w:ascii="宋体" w:eastAsia="宋体" w:hAnsi="宋体" w:cs="宋体"/>
          <w:spacing w:val="-6"/>
          <w:lang w:eastAsia="zh-CN"/>
        </w:rPr>
        <w:t>是检查并记录风险应对措施在处理已识</w:t>
      </w:r>
      <w:r>
        <w:rPr>
          <w:rFonts w:ascii="宋体" w:eastAsia="宋体" w:hAnsi="宋体" w:cs="宋体"/>
          <w:spacing w:val="-7"/>
          <w:lang w:eastAsia="zh-CN"/>
        </w:rPr>
        <w:t>别风险及其根源方面的有效性， 以及风险管理过程</w:t>
      </w:r>
      <w:r>
        <w:rPr>
          <w:rFonts w:ascii="宋体" w:eastAsia="宋体" w:hAnsi="宋体" w:cs="宋体"/>
          <w:lang w:eastAsia="zh-CN"/>
        </w:rPr>
        <w:t xml:space="preserve"> </w:t>
      </w:r>
      <w:r>
        <w:rPr>
          <w:rFonts w:ascii="宋体" w:eastAsia="宋体" w:hAnsi="宋体" w:cs="宋体"/>
          <w:spacing w:val="-9"/>
          <w:lang w:eastAsia="zh-CN"/>
        </w:rPr>
        <w:t>的有效性。</w:t>
      </w:r>
    </w:p>
    <w:p w14:paraId="581B8518" w14:textId="77777777" w:rsidR="00F80B47" w:rsidRDefault="00000000">
      <w:pPr>
        <w:spacing w:before="60" w:line="219" w:lineRule="auto"/>
        <w:ind w:left="531"/>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风险再评估     </w:t>
      </w:r>
      <w:r>
        <w:rPr>
          <w:rFonts w:ascii="Times New Roman" w:eastAsia="Times New Roman" w:hAnsi="Times New Roman" w:cs="Times New Roman"/>
          <w:lang w:eastAsia="zh-CN"/>
        </w:rPr>
        <w:t>B.</w:t>
      </w:r>
      <w:r>
        <w:rPr>
          <w:rFonts w:ascii="宋体" w:eastAsia="宋体" w:hAnsi="宋体" w:cs="宋体"/>
          <w:lang w:eastAsia="zh-CN"/>
        </w:rPr>
        <w:t xml:space="preserve">技术绩效测量     </w:t>
      </w:r>
      <w:r>
        <w:rPr>
          <w:rFonts w:ascii="Times New Roman" w:eastAsia="Times New Roman" w:hAnsi="Times New Roman" w:cs="Times New Roman"/>
          <w:lang w:eastAsia="zh-CN"/>
        </w:rPr>
        <w:t>C.</w:t>
      </w:r>
      <w:r>
        <w:rPr>
          <w:rFonts w:ascii="宋体" w:eastAsia="宋体" w:hAnsi="宋体" w:cs="宋体"/>
          <w:lang w:eastAsia="zh-CN"/>
        </w:rPr>
        <w:t xml:space="preserve">偏差和趋势分析     </w:t>
      </w:r>
      <w:r>
        <w:rPr>
          <w:rFonts w:ascii="Times New Roman" w:eastAsia="Times New Roman" w:hAnsi="Times New Roman" w:cs="Times New Roman"/>
          <w:lang w:eastAsia="zh-CN"/>
        </w:rPr>
        <w:t>D.</w:t>
      </w:r>
      <w:r>
        <w:rPr>
          <w:rFonts w:ascii="宋体" w:eastAsia="宋体" w:hAnsi="宋体" w:cs="宋体"/>
          <w:lang w:eastAsia="zh-CN"/>
        </w:rPr>
        <w:t>风</w:t>
      </w:r>
      <w:r>
        <w:rPr>
          <w:rFonts w:ascii="宋体" w:eastAsia="宋体" w:hAnsi="宋体" w:cs="宋体"/>
          <w:spacing w:val="-1"/>
          <w:lang w:eastAsia="zh-CN"/>
        </w:rPr>
        <w:t>险审计</w:t>
      </w:r>
    </w:p>
    <w:p w14:paraId="32CDD192" w14:textId="77777777" w:rsidR="00F80B47" w:rsidRDefault="00000000">
      <w:pPr>
        <w:pStyle w:val="a3"/>
        <w:spacing w:before="63" w:line="229" w:lineRule="auto"/>
        <w:rPr>
          <w:lang w:eastAsia="zh-CN"/>
        </w:rPr>
      </w:pPr>
      <w:r>
        <w:rPr>
          <w:spacing w:val="1"/>
          <w:lang w:eastAsia="zh-CN"/>
        </w:rPr>
        <w:t>【答案】D</w:t>
      </w:r>
    </w:p>
    <w:p w14:paraId="1CED9E71" w14:textId="2451AD89" w:rsidR="00F80B47" w:rsidRDefault="00000000">
      <w:pPr>
        <w:pStyle w:val="a3"/>
        <w:spacing w:before="52" w:line="221" w:lineRule="auto"/>
        <w:rPr>
          <w:lang w:eastAsia="zh-CN"/>
        </w:rPr>
      </w:pPr>
      <w:r>
        <w:rPr>
          <w:spacing w:val="2"/>
          <w:lang w:eastAsia="zh-CN"/>
        </w:rPr>
        <w:t>【解析】P573</w:t>
      </w:r>
      <w:r>
        <w:rPr>
          <w:spacing w:val="2"/>
          <w:u w:val="single" w:color="000000"/>
          <w:lang w:eastAsia="zh-CN"/>
          <w14:textOutline w14:w="3352" w14:cap="rnd" w14:cmpd="sng" w14:algn="ctr">
            <w14:solidFill>
              <w14:srgbClr w14:val="000000"/>
            </w14:solidFill>
            <w14:prstDash w14:val="solid"/>
            <w14:round/>
          </w14:textOutline>
        </w:rPr>
        <w:t>此题考察的是风险审计，</w:t>
      </w:r>
    </w:p>
    <w:p w14:paraId="62E404B4" w14:textId="77777777" w:rsidR="00F80B47" w:rsidRDefault="00000000">
      <w:pPr>
        <w:pStyle w:val="a3"/>
        <w:spacing w:before="61" w:line="250" w:lineRule="auto"/>
        <w:ind w:left="3" w:firstLine="3"/>
        <w:rPr>
          <w:lang w:eastAsia="zh-CN"/>
        </w:rPr>
      </w:pPr>
      <w:r>
        <w:rPr>
          <w:spacing w:val="1"/>
          <w:lang w:eastAsia="zh-CN"/>
        </w:rPr>
        <w:t>风险审计是检查并记录风险应对措施在处理已识别风险及其根源方面的有效性，以及风险管理过</w:t>
      </w:r>
      <w:r>
        <w:rPr>
          <w:spacing w:val="10"/>
          <w:lang w:eastAsia="zh-CN"/>
        </w:rPr>
        <w:t xml:space="preserve"> </w:t>
      </w:r>
      <w:r>
        <w:rPr>
          <w:lang w:eastAsia="zh-CN"/>
        </w:rPr>
        <w:t>程的有效性。</w:t>
      </w:r>
    </w:p>
    <w:p w14:paraId="60955B4F"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CDCD172" w14:textId="77777777" w:rsidR="00F80B47" w:rsidRDefault="00F80B47">
      <w:pPr>
        <w:spacing w:line="281" w:lineRule="auto"/>
        <w:rPr>
          <w:lang w:eastAsia="zh-CN"/>
        </w:rPr>
      </w:pPr>
    </w:p>
    <w:p w14:paraId="1E5BE3E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642AE18" w14:textId="77777777" w:rsidR="00F80B47" w:rsidRDefault="00000000">
      <w:pPr>
        <w:spacing w:before="28" w:line="221" w:lineRule="auto"/>
        <w:ind w:left="14"/>
        <w:rPr>
          <w:rFonts w:ascii="宋体" w:eastAsia="宋体" w:hAnsi="宋体" w:cs="宋体"/>
          <w:lang w:eastAsia="zh-CN"/>
        </w:rPr>
      </w:pPr>
      <w:r>
        <w:rPr>
          <w:rFonts w:ascii="宋体" w:eastAsia="宋体" w:hAnsi="宋体" w:cs="宋体"/>
          <w:spacing w:val="-12"/>
          <w:lang w:eastAsia="zh-CN"/>
        </w:rPr>
        <w:t>55、</w:t>
      </w:r>
      <w:r>
        <w:rPr>
          <w:rFonts w:ascii="宋体" w:eastAsia="宋体" w:hAnsi="宋体" w:cs="宋体"/>
          <w:spacing w:val="10"/>
          <w:lang w:eastAsia="zh-CN"/>
        </w:rPr>
        <w:t>（）</w:t>
      </w:r>
      <w:r>
        <w:rPr>
          <w:rFonts w:ascii="宋体" w:eastAsia="宋体" w:hAnsi="宋体" w:cs="宋体"/>
          <w:spacing w:val="-12"/>
          <w:lang w:eastAsia="zh-CN"/>
        </w:rPr>
        <w:t>不是风险识别的原则。</w:t>
      </w:r>
    </w:p>
    <w:p w14:paraId="071DA9C3" w14:textId="77777777" w:rsidR="00F80B47" w:rsidRDefault="00000000">
      <w:pPr>
        <w:spacing w:before="60" w:line="221" w:lineRule="auto"/>
        <w:ind w:left="425"/>
        <w:rPr>
          <w:rFonts w:ascii="宋体" w:eastAsia="宋体" w:hAnsi="宋体" w:cs="宋体"/>
          <w:lang w:eastAsia="zh-CN"/>
        </w:rPr>
      </w:pPr>
      <w:r>
        <w:rPr>
          <w:rFonts w:ascii="宋体" w:eastAsia="宋体" w:hAnsi="宋体" w:cs="宋体"/>
          <w:spacing w:val="-6"/>
          <w:lang w:eastAsia="zh-CN"/>
        </w:rPr>
        <w:t>A.由粗及细，</w:t>
      </w:r>
      <w:r>
        <w:rPr>
          <w:rFonts w:ascii="宋体" w:eastAsia="宋体" w:hAnsi="宋体" w:cs="宋体"/>
          <w:spacing w:val="-32"/>
          <w:lang w:eastAsia="zh-CN"/>
        </w:rPr>
        <w:t xml:space="preserve"> </w:t>
      </w:r>
      <w:r>
        <w:rPr>
          <w:rFonts w:ascii="宋体" w:eastAsia="宋体" w:hAnsi="宋体" w:cs="宋体"/>
          <w:spacing w:val="-6"/>
          <w:lang w:eastAsia="zh-CN"/>
        </w:rPr>
        <w:t>由细及粗    B.先怀疑，后排除   C.对客户保密    D.排除与确认并重</w:t>
      </w:r>
    </w:p>
    <w:p w14:paraId="1806458E" w14:textId="77777777" w:rsidR="00F80B47" w:rsidRDefault="00000000">
      <w:pPr>
        <w:pStyle w:val="a3"/>
        <w:spacing w:before="61" w:line="229" w:lineRule="auto"/>
        <w:rPr>
          <w:lang w:eastAsia="zh-CN"/>
        </w:rPr>
      </w:pPr>
      <w:r>
        <w:rPr>
          <w:spacing w:val="1"/>
          <w:lang w:eastAsia="zh-CN"/>
        </w:rPr>
        <w:t>【答案】C</w:t>
      </w:r>
    </w:p>
    <w:p w14:paraId="43A71667" w14:textId="6C7B28EC" w:rsidR="00F80B47" w:rsidRDefault="00000000">
      <w:pPr>
        <w:pStyle w:val="a3"/>
        <w:spacing w:before="52" w:line="312" w:lineRule="exact"/>
        <w:rPr>
          <w:lang w:eastAsia="zh-CN"/>
        </w:rPr>
      </w:pPr>
      <w:r>
        <w:rPr>
          <w:position w:val="7"/>
          <w:lang w:eastAsia="zh-CN"/>
        </w:rPr>
        <w:t>【解析】P553</w:t>
      </w:r>
      <w:r>
        <w:rPr>
          <w:spacing w:val="-32"/>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此题考察的是风险识别的原则，</w:t>
      </w:r>
    </w:p>
    <w:p w14:paraId="7C1341A2" w14:textId="77777777" w:rsidR="00F80B47" w:rsidRDefault="00000000">
      <w:pPr>
        <w:pStyle w:val="a3"/>
        <w:spacing w:line="227" w:lineRule="auto"/>
        <w:ind w:left="6"/>
        <w:rPr>
          <w:lang w:eastAsia="zh-CN"/>
        </w:rPr>
      </w:pPr>
      <w:r>
        <w:rPr>
          <w:lang w:eastAsia="zh-CN"/>
        </w:rPr>
        <w:t>风险识别的原则包括:</w:t>
      </w:r>
    </w:p>
    <w:p w14:paraId="09C9EA5A" w14:textId="77777777" w:rsidR="00F80B47" w:rsidRDefault="00000000">
      <w:pPr>
        <w:pStyle w:val="a3"/>
        <w:spacing w:before="54" w:line="221" w:lineRule="auto"/>
        <w:ind w:left="24"/>
        <w:rPr>
          <w:lang w:eastAsia="zh-CN"/>
        </w:rPr>
      </w:pPr>
      <w:r>
        <w:rPr>
          <w:spacing w:val="-3"/>
          <w:lang w:eastAsia="zh-CN"/>
        </w:rPr>
        <w:t>（1）由粗及细，由细及粗。</w:t>
      </w:r>
    </w:p>
    <w:p w14:paraId="223033F9" w14:textId="77777777" w:rsidR="00F80B47" w:rsidRDefault="00000000">
      <w:pPr>
        <w:pStyle w:val="a3"/>
        <w:spacing w:before="60" w:line="312" w:lineRule="exact"/>
        <w:ind w:left="24"/>
        <w:rPr>
          <w:lang w:eastAsia="zh-CN"/>
        </w:rPr>
      </w:pPr>
      <w:r>
        <w:rPr>
          <w:spacing w:val="-2"/>
          <w:position w:val="7"/>
          <w:lang w:eastAsia="zh-CN"/>
        </w:rPr>
        <w:t>（2）严格界定风险内涵并考虑风险因素之间的相关性。</w:t>
      </w:r>
    </w:p>
    <w:p w14:paraId="2E46908E" w14:textId="77777777" w:rsidR="00F80B47" w:rsidRDefault="00000000">
      <w:pPr>
        <w:pStyle w:val="a3"/>
        <w:spacing w:line="221" w:lineRule="auto"/>
        <w:ind w:left="24"/>
        <w:rPr>
          <w:lang w:eastAsia="zh-CN"/>
        </w:rPr>
      </w:pPr>
      <w:r>
        <w:rPr>
          <w:spacing w:val="-3"/>
          <w:lang w:eastAsia="zh-CN"/>
        </w:rPr>
        <w:t>（3）先怀疑，后排除。</w:t>
      </w:r>
    </w:p>
    <w:p w14:paraId="64245ACB" w14:textId="77777777" w:rsidR="00F80B47" w:rsidRDefault="00000000">
      <w:pPr>
        <w:pStyle w:val="a3"/>
        <w:spacing w:before="60" w:line="224" w:lineRule="auto"/>
        <w:ind w:left="24"/>
        <w:rPr>
          <w:lang w:eastAsia="zh-CN"/>
        </w:rPr>
      </w:pPr>
      <w:r>
        <w:rPr>
          <w:spacing w:val="-1"/>
          <w:lang w:eastAsia="zh-CN"/>
        </w:rPr>
        <w:t>（4）排除与确认并重。对于肯定不能排除但又不能肯定予以确认的风险按确认考虑。</w:t>
      </w:r>
    </w:p>
    <w:p w14:paraId="61BC1B53" w14:textId="77777777" w:rsidR="00F80B47" w:rsidRDefault="00F80B47">
      <w:pPr>
        <w:spacing w:line="249" w:lineRule="auto"/>
        <w:rPr>
          <w:lang w:eastAsia="zh-CN"/>
        </w:rPr>
      </w:pPr>
    </w:p>
    <w:p w14:paraId="0871297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50FD7E" w14:textId="03F643D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619B240" w14:textId="77777777" w:rsidR="00F80B47" w:rsidRDefault="00F80B47">
      <w:pPr>
        <w:spacing w:line="223" w:lineRule="auto"/>
        <w:rPr>
          <w:sz w:val="18"/>
          <w:szCs w:val="18"/>
          <w:lang w:eastAsia="zh-CN"/>
        </w:rPr>
        <w:sectPr w:rsidR="00F80B47">
          <w:headerReference w:type="default" r:id="rId320"/>
          <w:pgSz w:w="10320" w:h="14568"/>
          <w:pgMar w:top="400" w:right="721" w:bottom="0" w:left="718" w:header="0" w:footer="0" w:gutter="0"/>
          <w:cols w:space="720"/>
        </w:sectPr>
      </w:pPr>
    </w:p>
    <w:p w14:paraId="32D8153F" w14:textId="77777777" w:rsidR="00F80B47" w:rsidRDefault="00F80B47">
      <w:pPr>
        <w:spacing w:line="299" w:lineRule="auto"/>
        <w:rPr>
          <w:lang w:eastAsia="zh-CN"/>
        </w:rPr>
      </w:pPr>
    </w:p>
    <w:p w14:paraId="26B3DD1E" w14:textId="77777777" w:rsidR="00F80B47" w:rsidRDefault="00000000">
      <w:pPr>
        <w:pStyle w:val="a3"/>
        <w:spacing w:before="68" w:line="221" w:lineRule="auto"/>
        <w:ind w:left="20"/>
        <w:rPr>
          <w:lang w:eastAsia="zh-CN"/>
        </w:rPr>
      </w:pPr>
      <w:r>
        <w:rPr>
          <w:spacing w:val="-3"/>
          <w:lang w:eastAsia="zh-CN"/>
        </w:rPr>
        <w:t>必要时，可作实验论证。</w:t>
      </w:r>
    </w:p>
    <w:p w14:paraId="5D368976" w14:textId="5817E6F2" w:rsidR="00F80B47" w:rsidRDefault="00F80B47">
      <w:pPr>
        <w:pStyle w:val="a3"/>
        <w:spacing w:before="60" w:line="221" w:lineRule="auto"/>
        <w:ind w:left="1"/>
        <w:rPr>
          <w:lang w:eastAsia="zh-CN"/>
        </w:rPr>
      </w:pPr>
    </w:p>
    <w:p w14:paraId="10444B3D" w14:textId="77777777" w:rsidR="00F80B47" w:rsidRDefault="00F80B47">
      <w:pPr>
        <w:spacing w:line="281" w:lineRule="auto"/>
        <w:rPr>
          <w:lang w:eastAsia="zh-CN"/>
        </w:rPr>
      </w:pPr>
    </w:p>
    <w:p w14:paraId="27070EB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4CB8A98"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6"/>
          <w:lang w:eastAsia="zh-CN"/>
        </w:rPr>
        <w:t>56、（56）属于定量风险分析的工具和技术。</w:t>
      </w:r>
    </w:p>
    <w:p w14:paraId="1F90D172" w14:textId="77777777" w:rsidR="00F80B47" w:rsidRDefault="00000000">
      <w:pPr>
        <w:spacing w:before="61" w:line="219" w:lineRule="auto"/>
        <w:ind w:left="426"/>
        <w:rPr>
          <w:rFonts w:ascii="宋体" w:eastAsia="宋体" w:hAnsi="宋体" w:cs="宋体"/>
          <w:lang w:eastAsia="zh-CN"/>
        </w:rPr>
      </w:pPr>
      <w:r>
        <w:rPr>
          <w:rFonts w:ascii="宋体" w:eastAsia="宋体" w:hAnsi="宋体" w:cs="宋体"/>
          <w:lang w:eastAsia="zh-CN"/>
        </w:rPr>
        <w:t>A.概率和影响矩阵     B.风险数据质量评估</w:t>
      </w:r>
    </w:p>
    <w:p w14:paraId="11BFCF4B" w14:textId="77777777" w:rsidR="00F80B47" w:rsidRDefault="00000000">
      <w:pPr>
        <w:spacing w:before="62" w:line="312" w:lineRule="exact"/>
        <w:ind w:left="428"/>
        <w:rPr>
          <w:rFonts w:ascii="宋体" w:eastAsia="宋体" w:hAnsi="宋体" w:cs="宋体"/>
          <w:lang w:eastAsia="zh-CN"/>
        </w:rPr>
      </w:pPr>
      <w:r>
        <w:rPr>
          <w:rFonts w:ascii="宋体" w:eastAsia="宋体" w:hAnsi="宋体" w:cs="宋体"/>
          <w:position w:val="7"/>
          <w:lang w:eastAsia="zh-CN"/>
        </w:rPr>
        <w:t>C.风险概率和影响评估    D.敏感</w:t>
      </w:r>
      <w:r>
        <w:rPr>
          <w:rFonts w:ascii="宋体" w:eastAsia="宋体" w:hAnsi="宋体" w:cs="宋体"/>
          <w:spacing w:val="-1"/>
          <w:position w:val="7"/>
          <w:lang w:eastAsia="zh-CN"/>
        </w:rPr>
        <w:t>性分析</w:t>
      </w:r>
    </w:p>
    <w:p w14:paraId="068031AA" w14:textId="77777777" w:rsidR="00F80B47" w:rsidRDefault="00000000">
      <w:pPr>
        <w:pStyle w:val="a3"/>
        <w:spacing w:before="1" w:line="229" w:lineRule="auto"/>
        <w:rPr>
          <w:lang w:eastAsia="zh-CN"/>
        </w:rPr>
      </w:pPr>
      <w:r>
        <w:rPr>
          <w:spacing w:val="1"/>
          <w:lang w:eastAsia="zh-CN"/>
        </w:rPr>
        <w:t>【答案】D</w:t>
      </w:r>
    </w:p>
    <w:p w14:paraId="7EFDE9D2" w14:textId="4BDDE2DD" w:rsidR="00F80B47" w:rsidRDefault="00000000">
      <w:pPr>
        <w:pStyle w:val="a3"/>
        <w:spacing w:before="50" w:line="248" w:lineRule="auto"/>
        <w:ind w:left="3" w:right="1237" w:hanging="3"/>
        <w:rPr>
          <w:lang w:eastAsia="zh-CN"/>
        </w:rPr>
      </w:pPr>
      <w:r>
        <w:rPr>
          <w:spacing w:val="1"/>
          <w:lang w:eastAsia="zh-CN"/>
        </w:rPr>
        <w:t>【解析】P562-564</w:t>
      </w:r>
      <w:r>
        <w:rPr>
          <w:spacing w:val="-45"/>
          <w:lang w:eastAsia="zh-CN"/>
        </w:rPr>
        <w:t xml:space="preserve"> </w:t>
      </w:r>
      <w:r>
        <w:rPr>
          <w:spacing w:val="1"/>
          <w:lang w:eastAsia="zh-CN"/>
          <w14:textOutline w14:w="3352" w14:cap="rnd" w14:cmpd="sng" w14:algn="ctr">
            <w14:solidFill>
              <w14:srgbClr w14:val="000000"/>
            </w14:solidFill>
            <w14:prstDash w14:val="solid"/>
            <w14:round/>
          </w14:textOutline>
        </w:rPr>
        <w:t>此题考察的是定量风</w:t>
      </w:r>
      <w:r>
        <w:rPr>
          <w:lang w:eastAsia="zh-CN"/>
          <w14:textOutline w14:w="3352" w14:cap="rnd" w14:cmpd="sng" w14:algn="ctr">
            <w14:solidFill>
              <w14:srgbClr w14:val="000000"/>
            </w14:solidFill>
            <w14:prstDash w14:val="solid"/>
            <w14:round/>
          </w14:textOutline>
        </w:rPr>
        <w:t>险分析的工具和技术，</w:t>
      </w:r>
      <w:r>
        <w:rPr>
          <w:lang w:eastAsia="zh-CN"/>
        </w:rPr>
        <w:t xml:space="preserve"> </w:t>
      </w:r>
      <w:r>
        <w:rPr>
          <w:spacing w:val="-1"/>
          <w:lang w:eastAsia="zh-CN"/>
        </w:rPr>
        <w:t>ABC</w:t>
      </w:r>
      <w:r>
        <w:rPr>
          <w:spacing w:val="-45"/>
          <w:lang w:eastAsia="zh-CN"/>
        </w:rPr>
        <w:t xml:space="preserve"> </w:t>
      </w:r>
      <w:r>
        <w:rPr>
          <w:spacing w:val="-1"/>
          <w:lang w:eastAsia="zh-CN"/>
        </w:rPr>
        <w:t>是定性风险分析的工具，D</w:t>
      </w:r>
      <w:r>
        <w:rPr>
          <w:spacing w:val="-51"/>
          <w:lang w:eastAsia="zh-CN"/>
        </w:rPr>
        <w:t xml:space="preserve"> </w:t>
      </w:r>
      <w:r>
        <w:rPr>
          <w:spacing w:val="-1"/>
          <w:lang w:eastAsia="zh-CN"/>
        </w:rPr>
        <w:t>是定量风险分析的工具。</w:t>
      </w:r>
    </w:p>
    <w:p w14:paraId="6E001DCA" w14:textId="2803BF29" w:rsidR="00F80B47" w:rsidRDefault="00F80B47">
      <w:pPr>
        <w:pStyle w:val="a3"/>
        <w:spacing w:before="61" w:line="221" w:lineRule="auto"/>
        <w:rPr>
          <w:lang w:eastAsia="zh-CN"/>
        </w:rPr>
      </w:pPr>
    </w:p>
    <w:p w14:paraId="1583BC01" w14:textId="77777777" w:rsidR="00F80B47" w:rsidRDefault="00F80B47">
      <w:pPr>
        <w:spacing w:line="281" w:lineRule="auto"/>
        <w:rPr>
          <w:lang w:eastAsia="zh-CN"/>
        </w:rPr>
      </w:pPr>
    </w:p>
    <w:p w14:paraId="79D0424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458CC9A2" w14:textId="77777777" w:rsidR="00F80B47" w:rsidRDefault="00000000">
      <w:pPr>
        <w:spacing w:before="27" w:line="312" w:lineRule="exact"/>
        <w:ind w:left="14"/>
        <w:rPr>
          <w:rFonts w:ascii="宋体" w:eastAsia="宋体" w:hAnsi="宋体" w:cs="宋体"/>
          <w:lang w:eastAsia="zh-CN"/>
        </w:rPr>
      </w:pPr>
      <w:r>
        <w:rPr>
          <w:rFonts w:ascii="宋体" w:eastAsia="宋体" w:hAnsi="宋体" w:cs="宋体"/>
          <w:spacing w:val="-6"/>
          <w:position w:val="7"/>
          <w:lang w:eastAsia="zh-CN"/>
        </w:rPr>
        <w:t>57、有关控制风险的描述，不正确的是:</w:t>
      </w:r>
      <w:r>
        <w:rPr>
          <w:rFonts w:ascii="宋体" w:eastAsia="宋体" w:hAnsi="宋体" w:cs="宋体"/>
          <w:spacing w:val="-58"/>
          <w:position w:val="7"/>
          <w:lang w:eastAsia="zh-CN"/>
        </w:rPr>
        <w:t>（）</w:t>
      </w:r>
      <w:r>
        <w:rPr>
          <w:rFonts w:ascii="宋体" w:eastAsia="宋体" w:hAnsi="宋体" w:cs="宋体"/>
          <w:spacing w:val="-6"/>
          <w:position w:val="7"/>
          <w:lang w:eastAsia="zh-CN"/>
        </w:rPr>
        <w:t>。</w:t>
      </w:r>
    </w:p>
    <w:p w14:paraId="45202C49" w14:textId="77777777" w:rsidR="00F80B47" w:rsidRDefault="00000000">
      <w:pPr>
        <w:spacing w:before="1" w:line="219" w:lineRule="auto"/>
        <w:ind w:left="425"/>
        <w:rPr>
          <w:rFonts w:ascii="宋体" w:eastAsia="宋体" w:hAnsi="宋体" w:cs="宋体"/>
          <w:lang w:eastAsia="zh-CN"/>
        </w:rPr>
      </w:pPr>
      <w:r>
        <w:rPr>
          <w:rFonts w:ascii="宋体" w:eastAsia="宋体" w:hAnsi="宋体" w:cs="宋体"/>
          <w:spacing w:val="-6"/>
          <w:lang w:eastAsia="zh-CN"/>
        </w:rPr>
        <w:t>A.控制风险时，需要参考已经发生的成本</w:t>
      </w:r>
    </w:p>
    <w:p w14:paraId="7E4FBD97" w14:textId="77777777" w:rsidR="00F80B47" w:rsidRDefault="00000000">
      <w:pPr>
        <w:spacing w:before="62" w:line="312" w:lineRule="exact"/>
        <w:ind w:left="427"/>
        <w:rPr>
          <w:rFonts w:ascii="宋体" w:eastAsia="宋体" w:hAnsi="宋体" w:cs="宋体"/>
          <w:lang w:eastAsia="zh-CN"/>
        </w:rPr>
      </w:pPr>
      <w:r>
        <w:rPr>
          <w:rFonts w:ascii="宋体" w:eastAsia="宋体" w:hAnsi="宋体" w:cs="宋体"/>
          <w:position w:val="7"/>
          <w:lang w:eastAsia="zh-CN"/>
        </w:rPr>
        <w:t>B.风险分类是控制风险过程所采用的工具</w:t>
      </w:r>
      <w:r>
        <w:rPr>
          <w:rFonts w:ascii="宋体" w:eastAsia="宋体" w:hAnsi="宋体" w:cs="宋体"/>
          <w:spacing w:val="-1"/>
          <w:position w:val="7"/>
          <w:lang w:eastAsia="zh-CN"/>
        </w:rPr>
        <w:t>和技术</w:t>
      </w:r>
    </w:p>
    <w:p w14:paraId="54293839" w14:textId="77777777" w:rsidR="00F80B47" w:rsidRDefault="00000000">
      <w:pPr>
        <w:spacing w:before="1" w:line="220" w:lineRule="auto"/>
        <w:ind w:left="430"/>
        <w:rPr>
          <w:rFonts w:ascii="宋体" w:eastAsia="宋体" w:hAnsi="宋体" w:cs="宋体"/>
          <w:lang w:eastAsia="zh-CN"/>
        </w:rPr>
      </w:pPr>
      <w:r>
        <w:rPr>
          <w:rFonts w:ascii="宋体" w:eastAsia="宋体" w:hAnsi="宋体" w:cs="宋体"/>
          <w:spacing w:val="-1"/>
          <w:lang w:eastAsia="zh-CN"/>
        </w:rPr>
        <w:t>C.可使用挣值分析法对项目总体绩效进行监控</w:t>
      </w:r>
    </w:p>
    <w:p w14:paraId="4C5ED1FA"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1"/>
          <w:lang w:eastAsia="zh-CN"/>
        </w:rPr>
        <w:t>D.控制风险过程中需要更新风险登记册</w:t>
      </w:r>
    </w:p>
    <w:p w14:paraId="6CAA338B" w14:textId="77777777" w:rsidR="00F80B47" w:rsidRDefault="00000000">
      <w:pPr>
        <w:pStyle w:val="a3"/>
        <w:spacing w:before="61" w:line="229" w:lineRule="auto"/>
        <w:rPr>
          <w:lang w:eastAsia="zh-CN"/>
        </w:rPr>
      </w:pPr>
      <w:r>
        <w:rPr>
          <w:spacing w:val="1"/>
          <w:lang w:eastAsia="zh-CN"/>
        </w:rPr>
        <w:t>【答案】B</w:t>
      </w:r>
    </w:p>
    <w:p w14:paraId="58883F86" w14:textId="1A551F50" w:rsidR="00F80B47" w:rsidRDefault="00000000">
      <w:pPr>
        <w:pStyle w:val="a3"/>
        <w:spacing w:before="51" w:line="221" w:lineRule="auto"/>
        <w:rPr>
          <w:lang w:eastAsia="zh-CN"/>
        </w:rPr>
      </w:pPr>
      <w:r>
        <w:rPr>
          <w:lang w:eastAsia="zh-CN"/>
        </w:rPr>
        <w:t>【解析】P573</w:t>
      </w:r>
      <w:r>
        <w:rPr>
          <w:spacing w:val="-35"/>
          <w:lang w:eastAsia="zh-CN"/>
        </w:rPr>
        <w:t xml:space="preserve"> </w:t>
      </w:r>
      <w:r>
        <w:rPr>
          <w:lang w:eastAsia="zh-CN"/>
          <w14:textOutline w14:w="3352" w14:cap="rnd" w14:cmpd="sng" w14:algn="ctr">
            <w14:solidFill>
              <w14:srgbClr w14:val="000000"/>
            </w14:solidFill>
            <w14:prstDash w14:val="solid"/>
            <w14:round/>
          </w14:textOutline>
        </w:rPr>
        <w:t>此题考察的是控制风险，</w:t>
      </w:r>
    </w:p>
    <w:p w14:paraId="7DF9E466" w14:textId="77777777" w:rsidR="00F80B47" w:rsidRDefault="00000000">
      <w:pPr>
        <w:pStyle w:val="a3"/>
        <w:spacing w:before="60" w:line="248" w:lineRule="auto"/>
        <w:ind w:left="5"/>
        <w:rPr>
          <w:lang w:eastAsia="zh-CN"/>
        </w:rPr>
      </w:pPr>
      <w:r>
        <w:rPr>
          <w:spacing w:val="-3"/>
          <w:lang w:eastAsia="zh-CN"/>
        </w:rPr>
        <w:t>风险分类是定性风险过程的工具，答案</w:t>
      </w:r>
      <w:r>
        <w:rPr>
          <w:spacing w:val="-34"/>
          <w:lang w:eastAsia="zh-CN"/>
        </w:rPr>
        <w:t xml:space="preserve"> </w:t>
      </w:r>
      <w:r>
        <w:rPr>
          <w:spacing w:val="-3"/>
          <w:lang w:eastAsia="zh-CN"/>
        </w:rPr>
        <w:t>B</w:t>
      </w:r>
      <w:r>
        <w:rPr>
          <w:spacing w:val="-41"/>
          <w:lang w:eastAsia="zh-CN"/>
        </w:rPr>
        <w:t xml:space="preserve"> </w:t>
      </w:r>
      <w:r>
        <w:rPr>
          <w:spacing w:val="-3"/>
          <w:lang w:eastAsia="zh-CN"/>
        </w:rPr>
        <w:t>不正确。B,C</w:t>
      </w:r>
      <w:r>
        <w:rPr>
          <w:spacing w:val="-55"/>
          <w:lang w:eastAsia="zh-CN"/>
        </w:rPr>
        <w:t xml:space="preserve"> </w:t>
      </w:r>
      <w:r>
        <w:rPr>
          <w:spacing w:val="-3"/>
          <w:lang w:eastAsia="zh-CN"/>
        </w:rPr>
        <w:t>属于控制风险里工作绩效数据或工作绩效报</w:t>
      </w:r>
      <w:r>
        <w:rPr>
          <w:lang w:eastAsia="zh-CN"/>
        </w:rPr>
        <w:t xml:space="preserve"> </w:t>
      </w:r>
      <w:r>
        <w:rPr>
          <w:spacing w:val="-2"/>
          <w:lang w:eastAsia="zh-CN"/>
        </w:rPr>
        <w:t>告里的内容。D</w:t>
      </w:r>
      <w:r>
        <w:rPr>
          <w:spacing w:val="-21"/>
          <w:lang w:eastAsia="zh-CN"/>
        </w:rPr>
        <w:t xml:space="preserve"> </w:t>
      </w:r>
      <w:r>
        <w:rPr>
          <w:spacing w:val="-2"/>
          <w:lang w:eastAsia="zh-CN"/>
        </w:rPr>
        <w:t>是输出，控制风险后会更新风险登记册。</w:t>
      </w:r>
    </w:p>
    <w:p w14:paraId="76BC0C65" w14:textId="32C95B4A" w:rsidR="00F80B47" w:rsidRDefault="00F80B47">
      <w:pPr>
        <w:pStyle w:val="a3"/>
        <w:spacing w:before="61" w:line="221" w:lineRule="auto"/>
        <w:rPr>
          <w:lang w:eastAsia="zh-CN"/>
        </w:rPr>
      </w:pPr>
    </w:p>
    <w:p w14:paraId="27347BE6" w14:textId="77777777" w:rsidR="00F80B47" w:rsidRDefault="00F80B47">
      <w:pPr>
        <w:spacing w:line="282" w:lineRule="auto"/>
        <w:rPr>
          <w:lang w:eastAsia="zh-CN"/>
        </w:rPr>
      </w:pPr>
    </w:p>
    <w:p w14:paraId="2381EE1D"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4A9893EB"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9"/>
          <w:lang w:eastAsia="zh-CN"/>
        </w:rPr>
        <w:t>58</w:t>
      </w:r>
      <w:r>
        <w:rPr>
          <w:rFonts w:ascii="宋体" w:eastAsia="宋体" w:hAnsi="宋体" w:cs="宋体"/>
          <w:spacing w:val="-9"/>
          <w:lang w:eastAsia="zh-CN"/>
        </w:rPr>
        <w:t>、</w:t>
      </w:r>
      <w:r>
        <w:rPr>
          <w:rFonts w:ascii="宋体" w:eastAsia="宋体" w:hAnsi="宋体" w:cs="宋体"/>
          <w:spacing w:val="8"/>
          <w:lang w:eastAsia="zh-CN"/>
        </w:rPr>
        <w:t>（）</w:t>
      </w:r>
      <w:r>
        <w:rPr>
          <w:rFonts w:ascii="宋体" w:eastAsia="宋体" w:hAnsi="宋体" w:cs="宋体"/>
          <w:spacing w:val="-9"/>
          <w:lang w:eastAsia="zh-CN"/>
        </w:rPr>
        <w:t>不属于项目风险的特性。</w:t>
      </w:r>
    </w:p>
    <w:p w14:paraId="5A6F7FDA" w14:textId="77777777" w:rsidR="00F80B47" w:rsidRDefault="00000000">
      <w:pPr>
        <w:spacing w:before="6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可变性    </w:t>
      </w:r>
      <w:r>
        <w:rPr>
          <w:rFonts w:ascii="Times New Roman" w:eastAsia="Times New Roman" w:hAnsi="Times New Roman" w:cs="Times New Roman"/>
          <w:lang w:eastAsia="zh-CN"/>
        </w:rPr>
        <w:t>B.</w:t>
      </w:r>
      <w:r>
        <w:rPr>
          <w:rFonts w:ascii="宋体" w:eastAsia="宋体" w:hAnsi="宋体" w:cs="宋体"/>
          <w:lang w:eastAsia="zh-CN"/>
        </w:rPr>
        <w:t xml:space="preserve">必然性    </w:t>
      </w:r>
      <w:r>
        <w:rPr>
          <w:rFonts w:ascii="Times New Roman" w:eastAsia="Times New Roman" w:hAnsi="Times New Roman" w:cs="Times New Roman"/>
          <w:lang w:eastAsia="zh-CN"/>
        </w:rPr>
        <w:t>C.</w:t>
      </w:r>
      <w:r>
        <w:rPr>
          <w:rFonts w:ascii="宋体" w:eastAsia="宋体" w:hAnsi="宋体" w:cs="宋体"/>
          <w:lang w:eastAsia="zh-CN"/>
        </w:rPr>
        <w:t xml:space="preserve">相对性    </w:t>
      </w:r>
      <w:r>
        <w:rPr>
          <w:rFonts w:ascii="Times New Roman" w:eastAsia="Times New Roman" w:hAnsi="Times New Roman" w:cs="Times New Roman"/>
          <w:spacing w:val="-1"/>
          <w:lang w:eastAsia="zh-CN"/>
        </w:rPr>
        <w:t>D.</w:t>
      </w:r>
      <w:r>
        <w:rPr>
          <w:rFonts w:ascii="宋体" w:eastAsia="宋体" w:hAnsi="宋体" w:cs="宋体"/>
          <w:spacing w:val="-1"/>
          <w:lang w:eastAsia="zh-CN"/>
        </w:rPr>
        <w:t>不确定性</w:t>
      </w:r>
    </w:p>
    <w:p w14:paraId="0288B41A" w14:textId="77777777" w:rsidR="00F80B47" w:rsidRDefault="00000000">
      <w:pPr>
        <w:pStyle w:val="a3"/>
        <w:spacing w:before="61" w:line="229" w:lineRule="auto"/>
        <w:ind w:left="1"/>
        <w:rPr>
          <w:lang w:eastAsia="zh-CN"/>
        </w:rPr>
      </w:pPr>
      <w:r>
        <w:rPr>
          <w:spacing w:val="1"/>
          <w:lang w:eastAsia="zh-CN"/>
        </w:rPr>
        <w:t>【答案】B</w:t>
      </w:r>
    </w:p>
    <w:p w14:paraId="5171FE1F" w14:textId="4E9F1089" w:rsidR="00F80B47" w:rsidRDefault="00000000">
      <w:pPr>
        <w:pStyle w:val="a3"/>
        <w:spacing w:before="51" w:line="312" w:lineRule="exact"/>
        <w:ind w:left="1"/>
        <w:rPr>
          <w:lang w:eastAsia="zh-CN"/>
        </w:rPr>
      </w:pPr>
      <w:r>
        <w:rPr>
          <w:position w:val="7"/>
          <w:lang w:eastAsia="zh-CN"/>
        </w:rPr>
        <w:t>【解析】P544-545</w:t>
      </w:r>
      <w:r>
        <w:rPr>
          <w:spacing w:val="-32"/>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此题考察的是风险的特点，</w:t>
      </w:r>
    </w:p>
    <w:p w14:paraId="1D2EB957" w14:textId="77777777" w:rsidR="00F80B47" w:rsidRDefault="00000000">
      <w:pPr>
        <w:pStyle w:val="a3"/>
        <w:spacing w:before="1" w:line="229" w:lineRule="auto"/>
        <w:ind w:left="20"/>
        <w:rPr>
          <w:lang w:eastAsia="zh-CN"/>
        </w:rPr>
      </w:pPr>
      <w:r>
        <w:rPr>
          <w:spacing w:val="-3"/>
          <w:lang w:eastAsia="zh-CN"/>
        </w:rPr>
        <w:t>必然性不是风险的特性。</w:t>
      </w:r>
    </w:p>
    <w:p w14:paraId="2489136D" w14:textId="77777777" w:rsidR="00F80B47" w:rsidRDefault="00000000">
      <w:pPr>
        <w:pStyle w:val="a3"/>
        <w:spacing w:before="51" w:line="228" w:lineRule="auto"/>
        <w:ind w:left="6"/>
        <w:rPr>
          <w:lang w:eastAsia="zh-CN"/>
        </w:rPr>
      </w:pPr>
      <w:r>
        <w:rPr>
          <w:spacing w:val="-1"/>
          <w:lang w:eastAsia="zh-CN"/>
        </w:rPr>
        <w:t>客观性、偶然性、相对性、社会性、不确定性是风险的特性。</w:t>
      </w:r>
    </w:p>
    <w:p w14:paraId="39BB07C0" w14:textId="71C00617" w:rsidR="00F80B47" w:rsidRDefault="00F80B47">
      <w:pPr>
        <w:pStyle w:val="a3"/>
        <w:spacing w:before="53" w:line="221" w:lineRule="auto"/>
        <w:ind w:left="1"/>
        <w:rPr>
          <w:lang w:eastAsia="zh-CN"/>
        </w:rPr>
      </w:pPr>
    </w:p>
    <w:p w14:paraId="572531B5" w14:textId="77777777" w:rsidR="00F80B47" w:rsidRDefault="00F80B47">
      <w:pPr>
        <w:spacing w:line="281" w:lineRule="auto"/>
        <w:rPr>
          <w:lang w:eastAsia="zh-CN"/>
        </w:rPr>
      </w:pPr>
    </w:p>
    <w:p w14:paraId="48F0C83E"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583EC40B"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4"/>
          <w:position w:val="7"/>
          <w:lang w:eastAsia="zh-CN"/>
        </w:rPr>
        <w:t>59</w:t>
      </w:r>
      <w:r>
        <w:rPr>
          <w:rFonts w:ascii="宋体" w:eastAsia="宋体" w:hAnsi="宋体" w:cs="宋体"/>
          <w:spacing w:val="-4"/>
          <w:position w:val="7"/>
          <w:lang w:eastAsia="zh-CN"/>
        </w:rPr>
        <w:t>、</w:t>
      </w:r>
      <w:r>
        <w:rPr>
          <w:rFonts w:ascii="宋体" w:eastAsia="宋体" w:hAnsi="宋体" w:cs="宋体"/>
          <w:spacing w:val="5"/>
          <w:position w:val="7"/>
          <w:lang w:eastAsia="zh-CN"/>
        </w:rPr>
        <w:t>（）</w:t>
      </w:r>
      <w:r>
        <w:rPr>
          <w:rFonts w:ascii="宋体" w:eastAsia="宋体" w:hAnsi="宋体" w:cs="宋体"/>
          <w:spacing w:val="-4"/>
          <w:position w:val="7"/>
          <w:lang w:eastAsia="zh-CN"/>
        </w:rPr>
        <w:t>从项目的优势、劣势、机会和威胁角度对项目风</w:t>
      </w:r>
      <w:r>
        <w:rPr>
          <w:rFonts w:ascii="宋体" w:eastAsia="宋体" w:hAnsi="宋体" w:cs="宋体"/>
          <w:spacing w:val="-5"/>
          <w:position w:val="7"/>
          <w:lang w:eastAsia="zh-CN"/>
        </w:rPr>
        <w:t>险进行分析与管理。</w:t>
      </w:r>
    </w:p>
    <w:p w14:paraId="7AF3CBCF"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头脑风暴法    </w:t>
      </w:r>
      <w:r>
        <w:rPr>
          <w:rFonts w:ascii="Times New Roman" w:eastAsia="Times New Roman" w:hAnsi="Times New Roman" w:cs="Times New Roman"/>
          <w:lang w:eastAsia="zh-CN"/>
        </w:rPr>
        <w:t>B.</w:t>
      </w:r>
      <w:r>
        <w:rPr>
          <w:rFonts w:ascii="宋体" w:eastAsia="宋体" w:hAnsi="宋体" w:cs="宋体"/>
          <w:lang w:eastAsia="zh-CN"/>
        </w:rPr>
        <w:t xml:space="preserve">假设分析    </w:t>
      </w:r>
      <w:r>
        <w:rPr>
          <w:rFonts w:ascii="Times New Roman" w:eastAsia="Times New Roman" w:hAnsi="Times New Roman" w:cs="Times New Roman"/>
          <w:lang w:eastAsia="zh-CN"/>
        </w:rPr>
        <w:t>C.</w:t>
      </w:r>
      <w:r>
        <w:rPr>
          <w:rFonts w:ascii="宋体" w:eastAsia="宋体" w:hAnsi="宋体" w:cs="宋体"/>
          <w:lang w:eastAsia="zh-CN"/>
        </w:rPr>
        <w:t xml:space="preserve">影响图    </w:t>
      </w:r>
      <w:r>
        <w:rPr>
          <w:rFonts w:ascii="Times New Roman" w:eastAsia="Times New Roman" w:hAnsi="Times New Roman" w:cs="Times New Roman"/>
          <w:lang w:eastAsia="zh-CN"/>
        </w:rPr>
        <w:t xml:space="preserve">D.SWOT </w:t>
      </w:r>
      <w:r>
        <w:rPr>
          <w:rFonts w:ascii="宋体" w:eastAsia="宋体" w:hAnsi="宋体" w:cs="宋体"/>
          <w:lang w:eastAsia="zh-CN"/>
        </w:rPr>
        <w:t>分析</w:t>
      </w:r>
    </w:p>
    <w:p w14:paraId="75DEC107" w14:textId="77777777" w:rsidR="00F80B47" w:rsidRDefault="00000000">
      <w:pPr>
        <w:pStyle w:val="a3"/>
        <w:spacing w:before="62" w:line="229" w:lineRule="auto"/>
        <w:ind w:left="1"/>
        <w:rPr>
          <w:lang w:eastAsia="zh-CN"/>
        </w:rPr>
      </w:pPr>
      <w:r>
        <w:rPr>
          <w:spacing w:val="1"/>
          <w:lang w:eastAsia="zh-CN"/>
        </w:rPr>
        <w:t>【答案】D</w:t>
      </w:r>
    </w:p>
    <w:p w14:paraId="7DA01B0E" w14:textId="77777777" w:rsidR="00F80B47" w:rsidRDefault="00000000">
      <w:pPr>
        <w:pStyle w:val="a3"/>
        <w:spacing w:before="52" w:line="221" w:lineRule="auto"/>
        <w:ind w:left="1"/>
        <w:rPr>
          <w:lang w:eastAsia="zh-CN"/>
        </w:rPr>
      </w:pPr>
      <w:r>
        <w:rPr>
          <w:spacing w:val="-6"/>
          <w:lang w:eastAsia="zh-CN"/>
        </w:rPr>
        <w:t>【解析】P556</w:t>
      </w:r>
      <w:r>
        <w:rPr>
          <w:spacing w:val="-42"/>
          <w:lang w:eastAsia="zh-CN"/>
        </w:rPr>
        <w:t xml:space="preserve"> </w:t>
      </w:r>
      <w:r>
        <w:rPr>
          <w:spacing w:val="-6"/>
          <w:lang w:eastAsia="zh-CN"/>
          <w14:textOutline w14:w="3352" w14:cap="rnd" w14:cmpd="sng" w14:algn="ctr">
            <w14:solidFill>
              <w14:srgbClr w14:val="000000"/>
            </w14:solidFill>
            <w14:prstDash w14:val="solid"/>
            <w14:round/>
          </w14:textOutline>
        </w:rPr>
        <w:t>此题考察的是</w:t>
      </w:r>
      <w:r>
        <w:rPr>
          <w:spacing w:val="-45"/>
          <w:lang w:eastAsia="zh-CN"/>
        </w:rPr>
        <w:t xml:space="preserve"> </w:t>
      </w:r>
      <w:r>
        <w:rPr>
          <w:spacing w:val="-6"/>
          <w:lang w:eastAsia="zh-CN"/>
          <w14:textOutline w14:w="3352" w14:cap="rnd" w14:cmpd="sng" w14:algn="ctr">
            <w14:solidFill>
              <w14:srgbClr w14:val="000000"/>
            </w14:solidFill>
            <w14:prstDash w14:val="solid"/>
            <w14:round/>
          </w14:textOutline>
        </w:rPr>
        <w:t>SWOT</w:t>
      </w:r>
      <w:r>
        <w:rPr>
          <w:spacing w:val="-41"/>
          <w:lang w:eastAsia="zh-CN"/>
        </w:rPr>
        <w:t xml:space="preserve"> </w:t>
      </w:r>
      <w:r>
        <w:rPr>
          <w:spacing w:val="-6"/>
          <w:lang w:eastAsia="zh-CN"/>
          <w14:textOutline w14:w="3352" w14:cap="rnd" w14:cmpd="sng" w14:algn="ctr">
            <w14:solidFill>
              <w14:srgbClr w14:val="000000"/>
            </w14:solidFill>
            <w14:prstDash w14:val="solid"/>
            <w14:round/>
          </w14:textOutline>
        </w:rPr>
        <w:t>分析，必须掌握，</w:t>
      </w:r>
      <w:r>
        <w:rPr>
          <w:spacing w:val="68"/>
          <w:lang w:eastAsia="zh-CN"/>
        </w:rPr>
        <w:t xml:space="preserve"> </w:t>
      </w:r>
      <w:r>
        <w:rPr>
          <w:spacing w:val="-6"/>
          <w:lang w:eastAsia="zh-CN"/>
          <w14:textOutline w14:w="3352" w14:cap="rnd" w14:cmpd="sng" w14:algn="ctr">
            <w14:solidFill>
              <w14:srgbClr w14:val="000000"/>
            </w14:solidFill>
            <w14:prstDash w14:val="solid"/>
            <w14:round/>
          </w14:textOutline>
        </w:rPr>
        <w:t>高频考点</w:t>
      </w:r>
    </w:p>
    <w:p w14:paraId="023AEF7C" w14:textId="77777777" w:rsidR="00F80B47" w:rsidRDefault="00000000">
      <w:pPr>
        <w:pStyle w:val="a3"/>
        <w:spacing w:before="61" w:line="221" w:lineRule="auto"/>
        <w:ind w:left="9"/>
        <w:rPr>
          <w:lang w:eastAsia="zh-CN"/>
        </w:rPr>
      </w:pPr>
      <w:r>
        <w:rPr>
          <w:spacing w:val="-1"/>
          <w:lang w:eastAsia="zh-CN"/>
        </w:rPr>
        <w:t>SWOT</w:t>
      </w:r>
      <w:r>
        <w:rPr>
          <w:spacing w:val="-36"/>
          <w:lang w:eastAsia="zh-CN"/>
        </w:rPr>
        <w:t xml:space="preserve"> </w:t>
      </w:r>
      <w:r>
        <w:rPr>
          <w:spacing w:val="-1"/>
          <w:lang w:eastAsia="zh-CN"/>
        </w:rPr>
        <w:t>分析是识别风险过程的工具，通过优势、劣势、机会和威胁角度来分析。</w:t>
      </w:r>
    </w:p>
    <w:p w14:paraId="2A022437" w14:textId="77777777" w:rsidR="00F80B47" w:rsidRDefault="00F80B47">
      <w:pPr>
        <w:spacing w:line="252" w:lineRule="auto"/>
        <w:rPr>
          <w:lang w:eastAsia="zh-CN"/>
        </w:rPr>
      </w:pPr>
    </w:p>
    <w:p w14:paraId="2F34265A"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B02967" w14:textId="19956DE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7314509" w14:textId="77777777" w:rsidR="00F80B47" w:rsidRDefault="00F80B47">
      <w:pPr>
        <w:spacing w:line="223" w:lineRule="auto"/>
        <w:rPr>
          <w:sz w:val="18"/>
          <w:szCs w:val="18"/>
          <w:lang w:eastAsia="zh-CN"/>
        </w:rPr>
        <w:sectPr w:rsidR="00F80B47">
          <w:headerReference w:type="default" r:id="rId321"/>
          <w:pgSz w:w="10320" w:h="14568"/>
          <w:pgMar w:top="400" w:right="720" w:bottom="0" w:left="717" w:header="0" w:footer="0" w:gutter="0"/>
          <w:cols w:space="720"/>
        </w:sectPr>
      </w:pPr>
    </w:p>
    <w:p w14:paraId="48324468" w14:textId="77777777" w:rsidR="00F80B47" w:rsidRDefault="00F80B47">
      <w:pPr>
        <w:spacing w:line="299" w:lineRule="auto"/>
        <w:rPr>
          <w:lang w:eastAsia="zh-CN"/>
        </w:rPr>
      </w:pPr>
    </w:p>
    <w:p w14:paraId="4B773753" w14:textId="6EB682E2" w:rsidR="00F80B47" w:rsidRDefault="00F80B47">
      <w:pPr>
        <w:pStyle w:val="a3"/>
        <w:spacing w:before="68" w:line="221" w:lineRule="auto"/>
        <w:rPr>
          <w:lang w:eastAsia="zh-CN"/>
        </w:rPr>
      </w:pPr>
    </w:p>
    <w:p w14:paraId="37925A6C" w14:textId="77777777" w:rsidR="00F80B47" w:rsidRDefault="00F80B47">
      <w:pPr>
        <w:spacing w:line="281" w:lineRule="auto"/>
        <w:rPr>
          <w:lang w:eastAsia="zh-CN"/>
        </w:rPr>
      </w:pPr>
    </w:p>
    <w:p w14:paraId="04A3B0F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16C88B09"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7"/>
          <w:position w:val="7"/>
          <w:lang w:eastAsia="zh-CN"/>
        </w:rPr>
        <w:t>60</w:t>
      </w:r>
      <w:r>
        <w:rPr>
          <w:rFonts w:ascii="宋体" w:eastAsia="宋体" w:hAnsi="宋体" w:cs="宋体"/>
          <w:spacing w:val="-7"/>
          <w:position w:val="7"/>
          <w:lang w:eastAsia="zh-CN"/>
        </w:rPr>
        <w:t>、风险应对策略中</w:t>
      </w:r>
      <w:r>
        <w:rPr>
          <w:rFonts w:ascii="宋体" w:eastAsia="宋体" w:hAnsi="宋体" w:cs="宋体"/>
          <w:spacing w:val="-11"/>
          <w:position w:val="7"/>
          <w:lang w:eastAsia="zh-CN"/>
        </w:rPr>
        <w:t>，（</w:t>
      </w:r>
      <w:r>
        <w:rPr>
          <w:rFonts w:ascii="宋体" w:eastAsia="宋体" w:hAnsi="宋体" w:cs="宋体"/>
          <w:spacing w:val="63"/>
          <w:position w:val="7"/>
          <w:lang w:eastAsia="zh-CN"/>
        </w:rPr>
        <w:t xml:space="preserve"> </w:t>
      </w:r>
      <w:r>
        <w:rPr>
          <w:rFonts w:ascii="宋体" w:eastAsia="宋体" w:hAnsi="宋体" w:cs="宋体"/>
          <w:spacing w:val="-11"/>
          <w:position w:val="7"/>
          <w:lang w:eastAsia="zh-CN"/>
        </w:rPr>
        <w:t>）</w:t>
      </w:r>
      <w:r>
        <w:rPr>
          <w:rFonts w:ascii="宋体" w:eastAsia="宋体" w:hAnsi="宋体" w:cs="宋体"/>
          <w:spacing w:val="-7"/>
          <w:position w:val="7"/>
          <w:lang w:eastAsia="zh-CN"/>
        </w:rPr>
        <w:t>可用于应对积极风险。</w:t>
      </w:r>
    </w:p>
    <w:p w14:paraId="268A9E8E" w14:textId="77777777" w:rsidR="00F80B47" w:rsidRDefault="00000000">
      <w:pPr>
        <w:spacing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规避    </w:t>
      </w:r>
      <w:r>
        <w:rPr>
          <w:rFonts w:ascii="Times New Roman" w:eastAsia="Times New Roman" w:hAnsi="Times New Roman" w:cs="Times New Roman"/>
          <w:lang w:eastAsia="zh-CN"/>
        </w:rPr>
        <w:t>B.</w:t>
      </w:r>
      <w:r>
        <w:rPr>
          <w:rFonts w:ascii="宋体" w:eastAsia="宋体" w:hAnsi="宋体" w:cs="宋体"/>
          <w:lang w:eastAsia="zh-CN"/>
        </w:rPr>
        <w:t xml:space="preserve">转移    </w:t>
      </w:r>
      <w:r>
        <w:rPr>
          <w:rFonts w:ascii="Times New Roman" w:eastAsia="Times New Roman" w:hAnsi="Times New Roman" w:cs="Times New Roman"/>
          <w:lang w:eastAsia="zh-CN"/>
        </w:rPr>
        <w:t>C.</w:t>
      </w:r>
      <w:r>
        <w:rPr>
          <w:rFonts w:ascii="宋体" w:eastAsia="宋体" w:hAnsi="宋体" w:cs="宋体"/>
          <w:lang w:eastAsia="zh-CN"/>
        </w:rPr>
        <w:t xml:space="preserve">减轻    </w:t>
      </w:r>
      <w:r>
        <w:rPr>
          <w:rFonts w:ascii="Times New Roman" w:eastAsia="Times New Roman" w:hAnsi="Times New Roman" w:cs="Times New Roman"/>
          <w:lang w:eastAsia="zh-CN"/>
        </w:rPr>
        <w:t>D.</w:t>
      </w:r>
      <w:r>
        <w:rPr>
          <w:rFonts w:ascii="宋体" w:eastAsia="宋体" w:hAnsi="宋体" w:cs="宋体"/>
          <w:lang w:eastAsia="zh-CN"/>
        </w:rPr>
        <w:t>分享</w:t>
      </w:r>
    </w:p>
    <w:p w14:paraId="2EF16F99" w14:textId="77777777" w:rsidR="00F80B47" w:rsidRDefault="00000000">
      <w:pPr>
        <w:pStyle w:val="a3"/>
        <w:spacing w:before="61" w:line="229" w:lineRule="auto"/>
        <w:rPr>
          <w:lang w:eastAsia="zh-CN"/>
        </w:rPr>
      </w:pPr>
      <w:r>
        <w:rPr>
          <w:spacing w:val="1"/>
          <w:lang w:eastAsia="zh-CN"/>
        </w:rPr>
        <w:t>【答案】D</w:t>
      </w:r>
    </w:p>
    <w:p w14:paraId="7F531B64" w14:textId="474A34C1" w:rsidR="00F80B47" w:rsidRDefault="00000000">
      <w:pPr>
        <w:pStyle w:val="a3"/>
        <w:spacing w:before="52" w:line="312" w:lineRule="exact"/>
        <w:rPr>
          <w:lang w:eastAsia="zh-CN"/>
        </w:rPr>
      </w:pPr>
      <w:r>
        <w:rPr>
          <w:position w:val="7"/>
          <w:lang w:eastAsia="zh-CN"/>
        </w:rPr>
        <w:t>【解析】P570</w:t>
      </w:r>
      <w:r>
        <w:rPr>
          <w:spacing w:val="-4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此题考察的是风险应对措施，</w:t>
      </w:r>
    </w:p>
    <w:p w14:paraId="324ED13A" w14:textId="77777777" w:rsidR="00F80B47" w:rsidRDefault="00000000">
      <w:pPr>
        <w:pStyle w:val="a3"/>
        <w:spacing w:before="1" w:line="224" w:lineRule="auto"/>
        <w:ind w:left="12"/>
        <w:rPr>
          <w:lang w:eastAsia="zh-CN"/>
        </w:rPr>
      </w:pPr>
      <w:r>
        <w:rPr>
          <w:spacing w:val="-2"/>
          <w:lang w:eastAsia="zh-CN"/>
        </w:rPr>
        <w:t>分享机会是应对积极风险的。</w:t>
      </w:r>
    </w:p>
    <w:p w14:paraId="14BD6854" w14:textId="6AC812E8" w:rsidR="00F80B47" w:rsidRDefault="00F80B47">
      <w:pPr>
        <w:pStyle w:val="a3"/>
        <w:spacing w:before="56" w:line="221" w:lineRule="auto"/>
        <w:rPr>
          <w:lang w:eastAsia="zh-CN"/>
        </w:rPr>
      </w:pPr>
    </w:p>
    <w:p w14:paraId="41581237" w14:textId="77777777" w:rsidR="00F80B47" w:rsidRDefault="00F80B47">
      <w:pPr>
        <w:spacing w:line="281" w:lineRule="auto"/>
        <w:rPr>
          <w:lang w:eastAsia="zh-CN"/>
        </w:rPr>
      </w:pPr>
    </w:p>
    <w:p w14:paraId="6ABFAE8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569870F9" w14:textId="77777777" w:rsidR="00F80B47" w:rsidRDefault="00000000">
      <w:pPr>
        <w:spacing w:before="28" w:line="312" w:lineRule="exact"/>
        <w:ind w:left="10"/>
        <w:rPr>
          <w:rFonts w:ascii="宋体" w:eastAsia="宋体" w:hAnsi="宋体" w:cs="宋体"/>
          <w:lang w:eastAsia="zh-CN"/>
        </w:rPr>
      </w:pPr>
      <w:r>
        <w:rPr>
          <w:rFonts w:ascii="Times New Roman" w:eastAsia="Times New Roman" w:hAnsi="Times New Roman" w:cs="Times New Roman"/>
          <w:spacing w:val="-2"/>
          <w:position w:val="7"/>
          <w:lang w:eastAsia="zh-CN"/>
        </w:rPr>
        <w:t>61</w:t>
      </w:r>
      <w:r>
        <w:rPr>
          <w:rFonts w:ascii="Times New Roman" w:eastAsia="Times New Roman" w:hAnsi="Times New Roman" w:cs="Times New Roman"/>
          <w:spacing w:val="-29"/>
          <w:position w:val="7"/>
          <w:lang w:eastAsia="zh-CN"/>
        </w:rPr>
        <w:t xml:space="preserve"> </w:t>
      </w:r>
      <w:r>
        <w:rPr>
          <w:rFonts w:ascii="宋体" w:eastAsia="宋体" w:hAnsi="宋体" w:cs="宋体"/>
          <w:spacing w:val="-2"/>
          <w:position w:val="7"/>
          <w:lang w:eastAsia="zh-CN"/>
        </w:rPr>
        <w:t>、关于风险识别的描述，不正确的是</w:t>
      </w:r>
      <w:r>
        <w:rPr>
          <w:rFonts w:ascii="宋体" w:eastAsia="宋体" w:hAnsi="宋体" w:cs="宋体"/>
          <w:spacing w:val="-56"/>
          <w:position w:val="7"/>
          <w:lang w:eastAsia="zh-CN"/>
        </w:rPr>
        <w:t>（）</w:t>
      </w:r>
      <w:r>
        <w:rPr>
          <w:rFonts w:ascii="宋体" w:eastAsia="宋体" w:hAnsi="宋体" w:cs="宋体"/>
          <w:spacing w:val="-2"/>
          <w:position w:val="7"/>
          <w:lang w:eastAsia="zh-CN"/>
        </w:rPr>
        <w:t>。</w:t>
      </w:r>
    </w:p>
    <w:p w14:paraId="3132F62C" w14:textId="77777777" w:rsidR="00F80B47" w:rsidRDefault="00000000">
      <w:pPr>
        <w:spacing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风险识别的原则包括</w:t>
      </w:r>
      <w:r>
        <w:rPr>
          <w:rFonts w:ascii="Times New Roman" w:eastAsia="Times New Roman" w:hAnsi="Times New Roman" w:cs="Times New Roman"/>
          <w:lang w:eastAsia="zh-CN"/>
        </w:rPr>
        <w:t>:</w:t>
      </w:r>
      <w:r>
        <w:rPr>
          <w:rFonts w:ascii="宋体" w:eastAsia="宋体" w:hAnsi="宋体" w:cs="宋体"/>
          <w:lang w:eastAsia="zh-CN"/>
        </w:rPr>
        <w:t>先怀疑，后排除</w:t>
      </w:r>
    </w:p>
    <w:p w14:paraId="0B1AB72D" w14:textId="77777777" w:rsidR="00F80B47" w:rsidRDefault="00000000">
      <w:pPr>
        <w:spacing w:before="62" w:line="221"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识别风险活动仅在项目启动时进行</w:t>
      </w:r>
    </w:p>
    <w:p w14:paraId="1AF1EDE0" w14:textId="77777777" w:rsidR="00F80B47" w:rsidRDefault="00000000">
      <w:pPr>
        <w:spacing w:before="60"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风险识别技术包括文档审查，假设分析与</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 xml:space="preserve">SWOT </w:t>
      </w:r>
      <w:r>
        <w:rPr>
          <w:rFonts w:ascii="宋体" w:eastAsia="宋体" w:hAnsi="宋体" w:cs="宋体"/>
          <w:spacing w:val="-1"/>
          <w:lang w:eastAsia="zh-CN"/>
        </w:rPr>
        <w:t>分析</w:t>
      </w:r>
    </w:p>
    <w:p w14:paraId="4E3F6A83"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风险登记册包括己识别清单和潜在应对措</w:t>
      </w:r>
      <w:r>
        <w:rPr>
          <w:rFonts w:ascii="宋体" w:eastAsia="宋体" w:hAnsi="宋体" w:cs="宋体"/>
          <w:spacing w:val="-1"/>
          <w:position w:val="7"/>
          <w:lang w:eastAsia="zh-CN"/>
        </w:rPr>
        <w:t>施清单</w:t>
      </w:r>
    </w:p>
    <w:p w14:paraId="71E61002" w14:textId="77777777" w:rsidR="00F80B47" w:rsidRDefault="00000000">
      <w:pPr>
        <w:pStyle w:val="a3"/>
        <w:spacing w:line="229" w:lineRule="auto"/>
        <w:rPr>
          <w:lang w:eastAsia="zh-CN"/>
        </w:rPr>
      </w:pPr>
      <w:r>
        <w:rPr>
          <w:spacing w:val="1"/>
          <w:lang w:eastAsia="zh-CN"/>
        </w:rPr>
        <w:t>【答案】B</w:t>
      </w:r>
    </w:p>
    <w:p w14:paraId="22011690" w14:textId="04D6B9EA" w:rsidR="00F80B47" w:rsidRDefault="00000000">
      <w:pPr>
        <w:pStyle w:val="a3"/>
        <w:spacing w:before="51" w:line="312" w:lineRule="exact"/>
        <w:rPr>
          <w:lang w:eastAsia="zh-CN"/>
        </w:rPr>
      </w:pPr>
      <w:r>
        <w:rPr>
          <w:spacing w:val="-1"/>
          <w:position w:val="7"/>
          <w:lang w:eastAsia="zh-CN"/>
        </w:rPr>
        <w:t>【解析】P553</w:t>
      </w:r>
      <w:r>
        <w:rPr>
          <w:spacing w:val="-34"/>
          <w:position w:val="7"/>
          <w:lang w:eastAsia="zh-CN"/>
        </w:rPr>
        <w:t xml:space="preserve"> </w:t>
      </w:r>
      <w:r>
        <w:rPr>
          <w:spacing w:val="-1"/>
          <w:position w:val="7"/>
          <w:lang w:eastAsia="zh-CN"/>
          <w14:textOutline w14:w="3352" w14:cap="rnd" w14:cmpd="sng" w14:algn="ctr">
            <w14:solidFill>
              <w14:srgbClr w14:val="000000"/>
            </w14:solidFill>
            <w14:prstDash w14:val="solid"/>
            <w14:round/>
          </w14:textOutline>
        </w:rPr>
        <w:t>此题考察的是风险识别，；</w:t>
      </w:r>
    </w:p>
    <w:p w14:paraId="1ECB5347" w14:textId="77777777" w:rsidR="00F80B47" w:rsidRDefault="00000000">
      <w:pPr>
        <w:pStyle w:val="a3"/>
        <w:spacing w:line="224" w:lineRule="auto"/>
        <w:ind w:left="8"/>
        <w:rPr>
          <w:lang w:eastAsia="zh-CN"/>
        </w:rPr>
      </w:pPr>
      <w:r>
        <w:rPr>
          <w:spacing w:val="-2"/>
          <w:lang w:eastAsia="zh-CN"/>
        </w:rPr>
        <w:t>识别风险活动应该在整个项目过程中都进行。</w:t>
      </w:r>
    </w:p>
    <w:p w14:paraId="794690C6" w14:textId="12122487" w:rsidR="00F80B47" w:rsidRDefault="00F80B47">
      <w:pPr>
        <w:pStyle w:val="a3"/>
        <w:spacing w:before="58" w:line="221" w:lineRule="auto"/>
        <w:rPr>
          <w:lang w:eastAsia="zh-CN"/>
        </w:rPr>
      </w:pPr>
    </w:p>
    <w:p w14:paraId="232CEECC" w14:textId="77777777" w:rsidR="00F80B47" w:rsidRDefault="00F80B47">
      <w:pPr>
        <w:spacing w:line="281" w:lineRule="auto"/>
        <w:rPr>
          <w:lang w:eastAsia="zh-CN"/>
        </w:rPr>
      </w:pPr>
    </w:p>
    <w:p w14:paraId="0DD1CD1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4B6DCE7"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9"/>
          <w:lang w:eastAsia="zh-CN"/>
        </w:rPr>
        <w:t>62</w:t>
      </w:r>
      <w:r>
        <w:rPr>
          <w:rFonts w:ascii="宋体" w:eastAsia="宋体" w:hAnsi="宋体" w:cs="宋体"/>
          <w:spacing w:val="-9"/>
          <w:lang w:eastAsia="zh-CN"/>
        </w:rPr>
        <w:t>、</w:t>
      </w:r>
      <w:r>
        <w:rPr>
          <w:rFonts w:ascii="宋体" w:eastAsia="宋体" w:hAnsi="宋体" w:cs="宋体"/>
          <w:spacing w:val="6"/>
          <w:lang w:eastAsia="zh-CN"/>
        </w:rPr>
        <w:t>（）</w:t>
      </w:r>
      <w:r>
        <w:rPr>
          <w:rFonts w:ascii="宋体" w:eastAsia="宋体" w:hAnsi="宋体" w:cs="宋体"/>
          <w:spacing w:val="-9"/>
          <w:lang w:eastAsia="zh-CN"/>
        </w:rPr>
        <w:t>不属于风险定性分析的输出。</w:t>
      </w:r>
    </w:p>
    <w:p w14:paraId="36455E10"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风险评级和分值    </w:t>
      </w:r>
      <w:r>
        <w:rPr>
          <w:rFonts w:ascii="Times New Roman" w:eastAsia="Times New Roman" w:hAnsi="Times New Roman" w:cs="Times New Roman"/>
          <w:lang w:eastAsia="zh-CN"/>
        </w:rPr>
        <w:t>B.</w:t>
      </w:r>
      <w:r>
        <w:rPr>
          <w:rFonts w:ascii="宋体" w:eastAsia="宋体" w:hAnsi="宋体" w:cs="宋体"/>
          <w:lang w:eastAsia="zh-CN"/>
        </w:rPr>
        <w:t xml:space="preserve">实现项目目标的概率    </w:t>
      </w:r>
      <w:r>
        <w:rPr>
          <w:rFonts w:ascii="Times New Roman" w:eastAsia="Times New Roman" w:hAnsi="Times New Roman" w:cs="Times New Roman"/>
          <w:lang w:eastAsia="zh-CN"/>
        </w:rPr>
        <w:t>C.</w:t>
      </w:r>
      <w:r>
        <w:rPr>
          <w:rFonts w:ascii="宋体" w:eastAsia="宋体" w:hAnsi="宋体" w:cs="宋体"/>
          <w:lang w:eastAsia="zh-CN"/>
        </w:rPr>
        <w:t xml:space="preserve">风险紧迫性    </w:t>
      </w:r>
      <w:r>
        <w:rPr>
          <w:rFonts w:ascii="Times New Roman" w:eastAsia="Times New Roman" w:hAnsi="Times New Roman" w:cs="Times New Roman"/>
          <w:lang w:eastAsia="zh-CN"/>
        </w:rPr>
        <w:t>D.</w:t>
      </w:r>
      <w:r>
        <w:rPr>
          <w:rFonts w:ascii="宋体" w:eastAsia="宋体" w:hAnsi="宋体" w:cs="宋体"/>
          <w:lang w:eastAsia="zh-CN"/>
        </w:rPr>
        <w:t>风险分类</w:t>
      </w:r>
    </w:p>
    <w:p w14:paraId="1E3664FB" w14:textId="77777777" w:rsidR="00F80B47" w:rsidRDefault="00000000">
      <w:pPr>
        <w:pStyle w:val="a3"/>
        <w:spacing w:before="62" w:line="229" w:lineRule="auto"/>
        <w:rPr>
          <w:lang w:eastAsia="zh-CN"/>
        </w:rPr>
      </w:pPr>
      <w:r>
        <w:rPr>
          <w:spacing w:val="1"/>
          <w:lang w:eastAsia="zh-CN"/>
        </w:rPr>
        <w:t>【答案】B</w:t>
      </w:r>
    </w:p>
    <w:p w14:paraId="27CCAA81" w14:textId="3CA70BC4" w:rsidR="00F80B47" w:rsidRDefault="00000000">
      <w:pPr>
        <w:pStyle w:val="a3"/>
        <w:spacing w:before="51" w:line="221" w:lineRule="auto"/>
        <w:rPr>
          <w:lang w:eastAsia="zh-CN"/>
        </w:rPr>
      </w:pPr>
      <w:r>
        <w:rPr>
          <w:spacing w:val="-1"/>
          <w:lang w:eastAsia="zh-CN"/>
        </w:rPr>
        <w:t>【解析】P561</w:t>
      </w:r>
      <w:r>
        <w:rPr>
          <w:spacing w:val="-31"/>
          <w:lang w:eastAsia="zh-CN"/>
        </w:rPr>
        <w:t xml:space="preserve"> </w:t>
      </w:r>
      <w:r>
        <w:rPr>
          <w:spacing w:val="-1"/>
          <w:lang w:eastAsia="zh-CN"/>
          <w14:textOutline w14:w="3352" w14:cap="rnd" w14:cmpd="sng" w14:algn="ctr">
            <w14:solidFill>
              <w14:srgbClr w14:val="000000"/>
            </w14:solidFill>
            <w14:prstDash w14:val="solid"/>
            <w14:round/>
          </w14:textOutline>
        </w:rPr>
        <w:t>此题考察的是定性风险分析输出，；</w:t>
      </w:r>
    </w:p>
    <w:p w14:paraId="71B5EEFA" w14:textId="77777777" w:rsidR="00F80B47" w:rsidRDefault="00000000">
      <w:pPr>
        <w:pStyle w:val="a3"/>
        <w:spacing w:before="60" w:line="248" w:lineRule="auto"/>
        <w:ind w:left="17" w:hanging="7"/>
        <w:rPr>
          <w:lang w:eastAsia="zh-CN"/>
        </w:rPr>
      </w:pPr>
      <w:r>
        <w:rPr>
          <w:spacing w:val="-4"/>
          <w:lang w:eastAsia="zh-CN"/>
        </w:rPr>
        <w:t>B</w:t>
      </w:r>
      <w:r>
        <w:rPr>
          <w:spacing w:val="-32"/>
          <w:lang w:eastAsia="zh-CN"/>
        </w:rPr>
        <w:t xml:space="preserve"> </w:t>
      </w:r>
      <w:r>
        <w:rPr>
          <w:spacing w:val="-4"/>
          <w:lang w:eastAsia="zh-CN"/>
        </w:rPr>
        <w:t>选项属于定量分析的输出。当项目面临风险时，</w:t>
      </w:r>
      <w:r>
        <w:rPr>
          <w:spacing w:val="-62"/>
          <w:lang w:eastAsia="zh-CN"/>
        </w:rPr>
        <w:t xml:space="preserve"> </w:t>
      </w:r>
      <w:r>
        <w:rPr>
          <w:spacing w:val="-4"/>
          <w:lang w:eastAsia="zh-CN"/>
        </w:rPr>
        <w:t>可根据定量风险分析的结果来估算在现行计划下</w:t>
      </w:r>
      <w:r>
        <w:rPr>
          <w:lang w:eastAsia="zh-CN"/>
        </w:rPr>
        <w:t xml:space="preserve"> </w:t>
      </w:r>
      <w:r>
        <w:rPr>
          <w:spacing w:val="-1"/>
          <w:lang w:eastAsia="zh-CN"/>
        </w:rPr>
        <w:t>实现项目目标的概率。实现项目目标的概率与这个没关系吧，基本的输出知识。</w:t>
      </w:r>
    </w:p>
    <w:p w14:paraId="6B9DDE09" w14:textId="5D10006B" w:rsidR="00F80B47" w:rsidRDefault="00F80B47">
      <w:pPr>
        <w:pStyle w:val="a3"/>
        <w:spacing w:before="61" w:line="221" w:lineRule="auto"/>
        <w:rPr>
          <w:lang w:eastAsia="zh-CN"/>
        </w:rPr>
      </w:pPr>
    </w:p>
    <w:p w14:paraId="225BEACB" w14:textId="77777777" w:rsidR="00F80B47" w:rsidRDefault="00F80B47">
      <w:pPr>
        <w:spacing w:line="281" w:lineRule="auto"/>
        <w:rPr>
          <w:lang w:eastAsia="zh-CN"/>
        </w:rPr>
      </w:pPr>
    </w:p>
    <w:p w14:paraId="3B4B3A6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00C2DED" w14:textId="77777777" w:rsidR="00F80B47" w:rsidRDefault="00000000">
      <w:pPr>
        <w:spacing w:before="27" w:line="248" w:lineRule="auto"/>
        <w:ind w:left="49" w:right="4" w:hanging="39"/>
        <w:rPr>
          <w:rFonts w:ascii="宋体" w:eastAsia="宋体" w:hAnsi="宋体" w:cs="宋体"/>
          <w:lang w:eastAsia="zh-CN"/>
        </w:rPr>
      </w:pPr>
      <w:r>
        <w:rPr>
          <w:rFonts w:ascii="Times New Roman" w:eastAsia="Times New Roman" w:hAnsi="Times New Roman" w:cs="Times New Roman"/>
          <w:spacing w:val="1"/>
          <w:lang w:eastAsia="zh-CN"/>
        </w:rPr>
        <w:t>63</w:t>
      </w:r>
      <w:r>
        <w:rPr>
          <w:rFonts w:ascii="宋体" w:eastAsia="宋体" w:hAnsi="宋体" w:cs="宋体"/>
          <w:spacing w:val="1"/>
          <w:lang w:eastAsia="zh-CN"/>
        </w:rPr>
        <w:t xml:space="preserve">、某项目发生一个已知风险，尽管团队之前针对该风险做过减轻措施，但是并不成功，接下项 </w:t>
      </w:r>
      <w:r>
        <w:rPr>
          <w:rFonts w:ascii="宋体" w:eastAsia="宋体" w:hAnsi="宋体" w:cs="宋体"/>
          <w:spacing w:val="-10"/>
          <w:lang w:eastAsia="zh-CN"/>
        </w:rPr>
        <w:t>目经理应该通过</w:t>
      </w:r>
      <w:r>
        <w:rPr>
          <w:rFonts w:ascii="宋体" w:eastAsia="宋体" w:hAnsi="宋体" w:cs="宋体"/>
          <w:spacing w:val="-27"/>
          <w:lang w:eastAsia="zh-CN"/>
        </w:rPr>
        <w:t>（）</w:t>
      </w:r>
      <w:r>
        <w:rPr>
          <w:rFonts w:ascii="宋体" w:eastAsia="宋体" w:hAnsi="宋体" w:cs="宋体"/>
          <w:spacing w:val="18"/>
          <w:lang w:eastAsia="zh-CN"/>
        </w:rPr>
        <w:t xml:space="preserve"> </w:t>
      </w:r>
      <w:r>
        <w:rPr>
          <w:rFonts w:ascii="宋体" w:eastAsia="宋体" w:hAnsi="宋体" w:cs="宋体"/>
          <w:spacing w:val="-10"/>
          <w:lang w:eastAsia="zh-CN"/>
        </w:rPr>
        <w:t>控制该风险。</w:t>
      </w:r>
    </w:p>
    <w:p w14:paraId="7E4AB2E3"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重新进行风险识别</w:t>
      </w:r>
    </w:p>
    <w:p w14:paraId="12BDADD9"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使用管理储备</w:t>
      </w:r>
    </w:p>
    <w:p w14:paraId="11C30938"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更新风险管理计划</w:t>
      </w:r>
    </w:p>
    <w:p w14:paraId="02456358"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评估应急储备，并更新风险登记册</w:t>
      </w:r>
    </w:p>
    <w:p w14:paraId="3B00CAB6" w14:textId="77777777" w:rsidR="00F80B47" w:rsidRDefault="00000000">
      <w:pPr>
        <w:pStyle w:val="a3"/>
        <w:spacing w:before="1" w:line="229" w:lineRule="auto"/>
        <w:rPr>
          <w:lang w:eastAsia="zh-CN"/>
        </w:rPr>
      </w:pPr>
      <w:r>
        <w:rPr>
          <w:spacing w:val="1"/>
          <w:lang w:eastAsia="zh-CN"/>
        </w:rPr>
        <w:t>【答案】C</w:t>
      </w:r>
    </w:p>
    <w:p w14:paraId="286D7440" w14:textId="6F7B3C29" w:rsidR="00F80B47" w:rsidRDefault="00000000">
      <w:pPr>
        <w:pStyle w:val="a3"/>
        <w:spacing w:before="51" w:line="221" w:lineRule="auto"/>
        <w:rPr>
          <w:lang w:eastAsia="zh-CN"/>
        </w:rPr>
      </w:pPr>
      <w:r>
        <w:rPr>
          <w:spacing w:val="-1"/>
          <w:lang w:eastAsia="zh-CN"/>
        </w:rPr>
        <w:t>【解析】P572</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此题考察的是风险控制，；</w:t>
      </w:r>
    </w:p>
    <w:p w14:paraId="0A117459" w14:textId="77777777" w:rsidR="00F80B47" w:rsidRDefault="00F80B47">
      <w:pPr>
        <w:spacing w:line="252" w:lineRule="auto"/>
        <w:rPr>
          <w:lang w:eastAsia="zh-CN"/>
        </w:rPr>
      </w:pPr>
    </w:p>
    <w:p w14:paraId="5AA93D8B"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9AAD4B7" w14:textId="14A5950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9AF3471" w14:textId="77777777" w:rsidR="00F80B47" w:rsidRDefault="00F80B47">
      <w:pPr>
        <w:spacing w:line="223" w:lineRule="auto"/>
        <w:rPr>
          <w:sz w:val="18"/>
          <w:szCs w:val="18"/>
          <w:lang w:eastAsia="zh-CN"/>
        </w:rPr>
        <w:sectPr w:rsidR="00F80B47">
          <w:headerReference w:type="default" r:id="rId322"/>
          <w:pgSz w:w="10320" w:h="14568"/>
          <w:pgMar w:top="400" w:right="720" w:bottom="0" w:left="718" w:header="0" w:footer="0" w:gutter="0"/>
          <w:cols w:space="720"/>
        </w:sectPr>
      </w:pPr>
    </w:p>
    <w:p w14:paraId="717BA339" w14:textId="77777777" w:rsidR="00F80B47" w:rsidRDefault="004302B6">
      <w:pPr>
        <w:spacing w:line="299" w:lineRule="auto"/>
        <w:rPr>
          <w:lang w:eastAsia="zh-CN"/>
        </w:rPr>
      </w:pPr>
      <w:r>
        <w:lastRenderedPageBreak/>
        <w:pict w14:anchorId="244D3C70">
          <v:shape id="_x0000_s2161" type="#_x0000_t136" alt="" style="position:absolute;margin-left:90.9pt;margin-top:351.15pt;width:338.1pt;height:24.2pt;rotation:315;z-index:251736576;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2E2CD218">
          <v:shape id="_x0000_s2160" type="#_x0000_t202" alt="" style="position:absolute;margin-left:35.5pt;margin-top:240.25pt;width:445.55pt;height:78pt;z-index:251740672;mso-wrap-style:square;mso-wrap-edited:f;mso-width-percent:0;mso-height-percent:0;mso-position-horizontal-relative:page;mso-position-vertical-relative:page;mso-width-percent:0;mso-height-percent:0;v-text-anchor:top" o:allowincell="f" filled="f" stroked="f">
            <v:textbox inset="0,0,0,0">
              <w:txbxContent>
                <w:p w14:paraId="0861CBA0" w14:textId="77777777" w:rsidR="00F80B47" w:rsidRDefault="00000000">
                  <w:pPr>
                    <w:pStyle w:val="a3"/>
                    <w:spacing w:before="19" w:line="248" w:lineRule="auto"/>
                    <w:ind w:left="20" w:right="20" w:firstLine="414"/>
                    <w:jc w:val="both"/>
                  </w:pPr>
                  <w:r>
                    <w:rPr>
                      <w:rFonts w:ascii="微软雅黑" w:eastAsia="微软雅黑" w:hAnsi="微软雅黑" w:cs="微软雅黑"/>
                      <w:spacing w:val="-5"/>
                      <w:lang w:eastAsia="zh-CN"/>
                      <w14:textOutline w14:w="3352" w14:cap="rnd" w14:cmpd="sng" w14:algn="ctr">
                        <w14:solidFill>
                          <w14:srgbClr w14:val="000000"/>
                        </w14:solidFill>
                        <w14:prstDash w14:val="solid"/>
                        <w14:round/>
                      </w14:textOutline>
                    </w:rPr>
                    <w:t>亏</w:t>
                  </w:r>
                  <w:r>
                    <w:rPr>
                      <w:spacing w:val="-5"/>
                      <w:u w:val="single" w:color="000000"/>
                      <w:lang w:eastAsia="zh-CN"/>
                      <w14:textOutline w14:w="3352" w14:cap="rnd" w14:cmpd="sng" w14:algn="ctr">
                        <w14:solidFill>
                          <w14:srgbClr w14:val="000000"/>
                        </w14:solidFill>
                        <w14:prstDash w14:val="solid"/>
                        <w14:round/>
                      </w14:textOutline>
                    </w:rPr>
                    <w:t>考点分析与预测：</w:t>
                  </w:r>
                  <w:r>
                    <w:rPr>
                      <w:spacing w:val="55"/>
                      <w:u w:val="single"/>
                      <w:lang w:eastAsia="zh-CN"/>
                    </w:rPr>
                    <w:t xml:space="preserve"> </w:t>
                  </w:r>
                  <w:r>
                    <w:rPr>
                      <w:spacing w:val="-5"/>
                      <w:lang w:eastAsia="zh-CN"/>
                    </w:rPr>
                    <w:t>收尾管理在考试中所占分值并不大，上午一般考 1 分左右，</w:t>
                  </w:r>
                  <w:r>
                    <w:rPr>
                      <w:spacing w:val="-5"/>
                      <w:u w:val="single" w:color="000000"/>
                      <w:lang w:eastAsia="zh-CN"/>
                      <w14:textOutline w14:w="3352" w14:cap="rnd" w14:cmpd="sng" w14:algn="ctr">
                        <w14:solidFill>
                          <w14:srgbClr w14:val="000000"/>
                        </w14:solidFill>
                        <w14:prstDash w14:val="solid"/>
                        <w14:round/>
                      </w14:textOutline>
                    </w:rPr>
                    <w:t>本章节在本</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次考试中可能考查的知识点为：项目收尾包含合同收尾和管理收尾，项目验收所需要的文档、验</w:t>
                  </w:r>
                  <w:r>
                    <w:rPr>
                      <w:spacing w:val="6"/>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收不通过的处理，项目总结，项目评估的意义等等等知识点。</w:t>
                  </w:r>
                  <w:r>
                    <w:rPr>
                      <w:spacing w:val="49"/>
                      <w:u w:val="single"/>
                      <w:lang w:eastAsia="zh-CN"/>
                    </w:rPr>
                    <w:t xml:space="preserve"> </w:t>
                  </w:r>
                  <w:r>
                    <w:rPr>
                      <w:spacing w:val="-6"/>
                      <w:lang w:eastAsia="zh-CN"/>
                    </w:rPr>
                    <w:t>下午案例分析也可能出现，</w:t>
                  </w:r>
                  <w:r>
                    <w:rPr>
                      <w:spacing w:val="41"/>
                      <w:lang w:eastAsia="zh-CN"/>
                    </w:rPr>
                    <w:t xml:space="preserve"> </w:t>
                  </w:r>
                  <w:r>
                    <w:rPr>
                      <w:spacing w:val="-6"/>
                      <w:lang w:eastAsia="zh-CN"/>
                    </w:rPr>
                    <w:t>概率不</w:t>
                  </w:r>
                  <w:r>
                    <w:rPr>
                      <w:lang w:eastAsia="zh-CN"/>
                    </w:rPr>
                    <w:t xml:space="preserve"> </w:t>
                  </w:r>
                  <w:r>
                    <w:rPr>
                      <w:spacing w:val="-1"/>
                      <w:lang w:eastAsia="zh-CN"/>
                    </w:rPr>
                    <w:t>大。项目的收尾管理包含合同收尾和管理收尾 2</w:t>
                  </w:r>
                  <w:r>
                    <w:rPr>
                      <w:spacing w:val="-15"/>
                      <w:lang w:eastAsia="zh-CN"/>
                    </w:rPr>
                    <w:t xml:space="preserve"> </w:t>
                  </w:r>
                  <w:r>
                    <w:rPr>
                      <w:spacing w:val="-1"/>
                      <w:lang w:eastAsia="zh-CN"/>
                    </w:rPr>
                    <w:t>个方面，具体内容主要是项目验收、项目总结和</w:t>
                  </w:r>
                  <w:r>
                    <w:rPr>
                      <w:lang w:eastAsia="zh-CN"/>
                    </w:rPr>
                    <w:t xml:space="preserve"> </w:t>
                  </w:r>
                  <w:r>
                    <w:rPr>
                      <w:spacing w:val="-8"/>
                      <w:lang w:eastAsia="zh-CN"/>
                    </w:rPr>
                    <w:t>项目评估审计。</w:t>
                  </w:r>
                  <w:r>
                    <w:rPr>
                      <w:spacing w:val="-8"/>
                    </w:rPr>
                    <w:t>以下知识点，</w:t>
                  </w:r>
                  <w:r>
                    <w:rPr>
                      <w:spacing w:val="36"/>
                    </w:rPr>
                    <w:t xml:space="preserve"> </w:t>
                  </w:r>
                  <w:r>
                    <w:rPr>
                      <w:spacing w:val="-8"/>
                    </w:rPr>
                    <w:t>大家认真学习下。</w:t>
                  </w:r>
                </w:p>
              </w:txbxContent>
            </v:textbox>
            <w10:wrap anchorx="page" anchory="page"/>
          </v:shape>
        </w:pict>
      </w:r>
    </w:p>
    <w:p w14:paraId="2F31A92F" w14:textId="77777777" w:rsidR="00F80B47" w:rsidRDefault="00000000">
      <w:pPr>
        <w:pStyle w:val="a3"/>
        <w:spacing w:before="68" w:line="221" w:lineRule="auto"/>
        <w:ind w:left="140"/>
        <w:rPr>
          <w:lang w:eastAsia="zh-CN"/>
        </w:rPr>
      </w:pPr>
      <w:r>
        <w:rPr>
          <w:spacing w:val="-5"/>
          <w:lang w:eastAsia="zh-CN"/>
        </w:rPr>
        <w:t>既然之前做的不成功，建议更新计划， 看有没更好的措施。</w:t>
      </w:r>
    </w:p>
    <w:p w14:paraId="1F344412" w14:textId="77777777" w:rsidR="00F80B47" w:rsidRDefault="00000000">
      <w:pPr>
        <w:pStyle w:val="a3"/>
        <w:spacing w:before="59" w:line="248" w:lineRule="auto"/>
        <w:ind w:left="129" w:right="508" w:firstLine="5"/>
        <w:rPr>
          <w:lang w:eastAsia="zh-CN"/>
        </w:rPr>
      </w:pPr>
      <w:r>
        <w:rPr>
          <w:spacing w:val="-6"/>
          <w:lang w:eastAsia="zh-CN"/>
        </w:rPr>
        <w:t>该题的答案有些争议，C</w:t>
      </w:r>
      <w:r>
        <w:rPr>
          <w:spacing w:val="-46"/>
          <w:lang w:eastAsia="zh-CN"/>
        </w:rPr>
        <w:t xml:space="preserve"> </w:t>
      </w:r>
      <w:r>
        <w:rPr>
          <w:spacing w:val="-6"/>
          <w:lang w:eastAsia="zh-CN"/>
        </w:rPr>
        <w:t>和</w:t>
      </w:r>
      <w:r>
        <w:rPr>
          <w:spacing w:val="-44"/>
          <w:lang w:eastAsia="zh-CN"/>
        </w:rPr>
        <w:t xml:space="preserve"> </w:t>
      </w:r>
      <w:r>
        <w:rPr>
          <w:spacing w:val="-6"/>
          <w:lang w:eastAsia="zh-CN"/>
        </w:rPr>
        <w:t>D</w:t>
      </w:r>
      <w:r>
        <w:rPr>
          <w:spacing w:val="-50"/>
          <w:lang w:eastAsia="zh-CN"/>
        </w:rPr>
        <w:t xml:space="preserve"> </w:t>
      </w:r>
      <w:r>
        <w:rPr>
          <w:spacing w:val="-6"/>
          <w:lang w:eastAsia="zh-CN"/>
        </w:rPr>
        <w:t>都可以解释。该题与</w:t>
      </w:r>
      <w:r>
        <w:rPr>
          <w:spacing w:val="-41"/>
          <w:lang w:eastAsia="zh-CN"/>
        </w:rPr>
        <w:t xml:space="preserve"> </w:t>
      </w:r>
      <w:r>
        <w:rPr>
          <w:spacing w:val="-6"/>
          <w:lang w:eastAsia="zh-CN"/>
        </w:rPr>
        <w:t>PMP</w:t>
      </w:r>
      <w:r>
        <w:rPr>
          <w:spacing w:val="-48"/>
          <w:lang w:eastAsia="zh-CN"/>
        </w:rPr>
        <w:t xml:space="preserve"> </w:t>
      </w:r>
      <w:r>
        <w:rPr>
          <w:spacing w:val="-6"/>
          <w:lang w:eastAsia="zh-CN"/>
        </w:rPr>
        <w:t>考</w:t>
      </w:r>
      <w:r>
        <w:rPr>
          <w:spacing w:val="-7"/>
          <w:lang w:eastAsia="zh-CN"/>
        </w:rPr>
        <w:t>试的题型类似。综合看建议选择</w:t>
      </w:r>
      <w:r>
        <w:rPr>
          <w:spacing w:val="-45"/>
          <w:lang w:eastAsia="zh-CN"/>
        </w:rPr>
        <w:t xml:space="preserve"> </w:t>
      </w:r>
      <w:r>
        <w:rPr>
          <w:spacing w:val="-7"/>
          <w:lang w:eastAsia="zh-CN"/>
        </w:rPr>
        <w:t>C</w:t>
      </w:r>
      <w:r>
        <w:rPr>
          <w:spacing w:val="-50"/>
          <w:lang w:eastAsia="zh-CN"/>
        </w:rPr>
        <w:t xml:space="preserve"> </w:t>
      </w:r>
      <w:r>
        <w:rPr>
          <w:spacing w:val="-7"/>
          <w:lang w:eastAsia="zh-CN"/>
        </w:rPr>
        <w:t>好一点；</w:t>
      </w:r>
      <w:r>
        <w:rPr>
          <w:lang w:eastAsia="zh-CN"/>
        </w:rPr>
        <w:t xml:space="preserve"> </w:t>
      </w:r>
      <w:r>
        <w:rPr>
          <w:spacing w:val="-1"/>
          <w:lang w:eastAsia="zh-CN"/>
        </w:rPr>
        <w:t>A</w:t>
      </w:r>
      <w:r>
        <w:rPr>
          <w:spacing w:val="-43"/>
          <w:lang w:eastAsia="zh-CN"/>
        </w:rPr>
        <w:t xml:space="preserve"> </w:t>
      </w:r>
      <w:r>
        <w:rPr>
          <w:spacing w:val="-1"/>
          <w:lang w:eastAsia="zh-CN"/>
        </w:rPr>
        <w:t>选项：重新进行风险识别。因并不是新的风险，不需要重新识别；</w:t>
      </w:r>
    </w:p>
    <w:p w14:paraId="332431C5" w14:textId="77777777" w:rsidR="00F80B47" w:rsidRDefault="00000000">
      <w:pPr>
        <w:pStyle w:val="a3"/>
        <w:spacing w:before="59" w:line="248" w:lineRule="auto"/>
        <w:ind w:left="147" w:right="576" w:hanging="11"/>
        <w:rPr>
          <w:lang w:eastAsia="zh-CN"/>
        </w:rPr>
      </w:pPr>
      <w:r>
        <w:rPr>
          <w:spacing w:val="-8"/>
          <w:lang w:eastAsia="zh-CN"/>
        </w:rPr>
        <w:t>B</w:t>
      </w:r>
      <w:r>
        <w:rPr>
          <w:spacing w:val="-43"/>
          <w:lang w:eastAsia="zh-CN"/>
        </w:rPr>
        <w:t xml:space="preserve"> </w:t>
      </w:r>
      <w:r>
        <w:rPr>
          <w:spacing w:val="-8"/>
          <w:lang w:eastAsia="zh-CN"/>
        </w:rPr>
        <w:t>选项：</w:t>
      </w:r>
      <w:r>
        <w:rPr>
          <w:spacing w:val="-27"/>
          <w:lang w:eastAsia="zh-CN"/>
        </w:rPr>
        <w:t xml:space="preserve"> </w:t>
      </w:r>
      <w:r>
        <w:rPr>
          <w:spacing w:val="-8"/>
          <w:lang w:eastAsia="zh-CN"/>
        </w:rPr>
        <w:t>使用管理储备。管理储备主要是针对未知风险，</w:t>
      </w:r>
      <w:r>
        <w:rPr>
          <w:spacing w:val="-41"/>
          <w:lang w:eastAsia="zh-CN"/>
        </w:rPr>
        <w:t xml:space="preserve"> </w:t>
      </w:r>
      <w:r>
        <w:rPr>
          <w:spacing w:val="-8"/>
          <w:lang w:eastAsia="zh-CN"/>
        </w:rPr>
        <w:t>做过减轻措施，但并不</w:t>
      </w:r>
      <w:r>
        <w:rPr>
          <w:spacing w:val="-9"/>
          <w:lang w:eastAsia="zh-CN"/>
        </w:rPr>
        <w:t>成功， 可以进一步</w:t>
      </w:r>
      <w:r>
        <w:rPr>
          <w:lang w:eastAsia="zh-CN"/>
        </w:rPr>
        <w:t xml:space="preserve"> </w:t>
      </w:r>
      <w:r>
        <w:rPr>
          <w:spacing w:val="-3"/>
          <w:lang w:eastAsia="zh-CN"/>
        </w:rPr>
        <w:t>的去评估和分析，直接就使用管理储备不合适；</w:t>
      </w:r>
    </w:p>
    <w:p w14:paraId="0E961422" w14:textId="77777777" w:rsidR="00F80B47" w:rsidRDefault="00000000">
      <w:pPr>
        <w:pStyle w:val="a3"/>
        <w:spacing w:before="61" w:line="250" w:lineRule="auto"/>
        <w:ind w:left="152" w:right="581" w:hanging="18"/>
        <w:rPr>
          <w:lang w:eastAsia="zh-CN"/>
        </w:rPr>
      </w:pPr>
      <w:r>
        <w:rPr>
          <w:spacing w:val="-6"/>
          <w:lang w:eastAsia="zh-CN"/>
        </w:rPr>
        <w:t>C</w:t>
      </w:r>
      <w:r>
        <w:rPr>
          <w:spacing w:val="-43"/>
          <w:lang w:eastAsia="zh-CN"/>
        </w:rPr>
        <w:t xml:space="preserve"> </w:t>
      </w:r>
      <w:r>
        <w:rPr>
          <w:spacing w:val="-6"/>
          <w:lang w:eastAsia="zh-CN"/>
        </w:rPr>
        <w:t>选项：</w:t>
      </w:r>
      <w:r>
        <w:rPr>
          <w:spacing w:val="-39"/>
          <w:lang w:eastAsia="zh-CN"/>
        </w:rPr>
        <w:t xml:space="preserve"> </w:t>
      </w:r>
      <w:r>
        <w:rPr>
          <w:spacing w:val="-6"/>
          <w:lang w:eastAsia="zh-CN"/>
        </w:rPr>
        <w:t>更新风险管理计划。风险管理计划是</w:t>
      </w:r>
      <w:r>
        <w:rPr>
          <w:spacing w:val="-7"/>
          <w:lang w:eastAsia="zh-CN"/>
        </w:rPr>
        <w:t>风险管理的指南， 更新它对控制目前的具体风险没有</w:t>
      </w:r>
      <w:r>
        <w:rPr>
          <w:lang w:eastAsia="zh-CN"/>
        </w:rPr>
        <w:t xml:space="preserve"> </w:t>
      </w:r>
      <w:r>
        <w:rPr>
          <w:spacing w:val="-11"/>
          <w:lang w:eastAsia="zh-CN"/>
        </w:rPr>
        <w:t>大帮助；</w:t>
      </w:r>
    </w:p>
    <w:p w14:paraId="2E8F0D5B" w14:textId="77777777" w:rsidR="00F80B47" w:rsidRDefault="00000000">
      <w:pPr>
        <w:pStyle w:val="a3"/>
        <w:spacing w:before="54" w:line="248" w:lineRule="auto"/>
        <w:ind w:left="145" w:right="576" w:hanging="9"/>
        <w:rPr>
          <w:lang w:eastAsia="zh-CN"/>
        </w:rPr>
      </w:pPr>
      <w:r>
        <w:rPr>
          <w:spacing w:val="-9"/>
          <w:lang w:eastAsia="zh-CN"/>
        </w:rPr>
        <w:t>D</w:t>
      </w:r>
      <w:r>
        <w:rPr>
          <w:spacing w:val="-26"/>
          <w:lang w:eastAsia="zh-CN"/>
        </w:rPr>
        <w:t xml:space="preserve"> </w:t>
      </w:r>
      <w:r>
        <w:rPr>
          <w:spacing w:val="-9"/>
          <w:lang w:eastAsia="zh-CN"/>
        </w:rPr>
        <w:t>选项：</w:t>
      </w:r>
      <w:r>
        <w:rPr>
          <w:spacing w:val="-25"/>
          <w:lang w:eastAsia="zh-CN"/>
        </w:rPr>
        <w:t xml:space="preserve"> </w:t>
      </w:r>
      <w:r>
        <w:rPr>
          <w:spacing w:val="-9"/>
          <w:lang w:eastAsia="zh-CN"/>
        </w:rPr>
        <w:t>评估应急储备。并更新风险登记册， 碰到这种情况可以评估应急储备，</w:t>
      </w:r>
      <w:r>
        <w:rPr>
          <w:spacing w:val="-25"/>
          <w:lang w:eastAsia="zh-CN"/>
        </w:rPr>
        <w:t xml:space="preserve"> </w:t>
      </w:r>
      <w:r>
        <w:rPr>
          <w:spacing w:val="-9"/>
          <w:lang w:eastAsia="zh-CN"/>
        </w:rPr>
        <w:t>看是否有剩余的应</w:t>
      </w:r>
      <w:r>
        <w:rPr>
          <w:lang w:eastAsia="zh-CN"/>
        </w:rPr>
        <w:t xml:space="preserve"> </w:t>
      </w:r>
      <w:r>
        <w:rPr>
          <w:spacing w:val="-7"/>
          <w:lang w:eastAsia="zh-CN"/>
        </w:rPr>
        <w:t>急储备来继续控制这个风险，</w:t>
      </w:r>
      <w:r>
        <w:rPr>
          <w:spacing w:val="36"/>
          <w:lang w:eastAsia="zh-CN"/>
        </w:rPr>
        <w:t xml:space="preserve"> </w:t>
      </w:r>
      <w:r>
        <w:rPr>
          <w:spacing w:val="-7"/>
          <w:lang w:eastAsia="zh-CN"/>
        </w:rPr>
        <w:t>同时更新风险登记册， 因为此时该风险的状态已经</w:t>
      </w:r>
      <w:r>
        <w:rPr>
          <w:spacing w:val="-8"/>
          <w:lang w:eastAsia="zh-CN"/>
        </w:rPr>
        <w:t>改变。</w:t>
      </w:r>
    </w:p>
    <w:p w14:paraId="41002DF5" w14:textId="49ECFD9C" w:rsidR="00F80B47" w:rsidRDefault="00F80B47">
      <w:pPr>
        <w:pStyle w:val="a3"/>
        <w:spacing w:before="60" w:line="221" w:lineRule="auto"/>
        <w:ind w:left="126"/>
        <w:rPr>
          <w:lang w:eastAsia="zh-CN"/>
        </w:rPr>
      </w:pPr>
    </w:p>
    <w:p w14:paraId="3EEFD7EF" w14:textId="77777777" w:rsidR="00F80B47" w:rsidRDefault="00F80B47">
      <w:pPr>
        <w:spacing w:line="406" w:lineRule="auto"/>
        <w:rPr>
          <w:lang w:eastAsia="zh-CN"/>
        </w:rPr>
      </w:pPr>
    </w:p>
    <w:p w14:paraId="123BD40D" w14:textId="77777777" w:rsidR="00F80B47" w:rsidRDefault="00000000">
      <w:pPr>
        <w:pStyle w:val="a3"/>
        <w:spacing w:before="89" w:line="229" w:lineRule="auto"/>
        <w:ind w:left="145"/>
        <w:outlineLvl w:val="1"/>
        <w:rPr>
          <w:sz w:val="27"/>
          <w:szCs w:val="27"/>
        </w:rPr>
      </w:pPr>
      <w:r>
        <w:rPr>
          <w:spacing w:val="7"/>
          <w:sz w:val="27"/>
          <w:szCs w:val="27"/>
          <w:u w:val="single"/>
        </w:rPr>
        <w:t>十六、项目收尾管理</w:t>
      </w:r>
    </w:p>
    <w:p w14:paraId="1C42C39A" w14:textId="77777777" w:rsidR="00F80B47" w:rsidRDefault="00F80B47">
      <w:pPr>
        <w:spacing w:before="38"/>
      </w:pPr>
    </w:p>
    <w:p w14:paraId="4856AC5C" w14:textId="77777777" w:rsidR="00F80B47" w:rsidRDefault="00F80B47">
      <w:pPr>
        <w:spacing w:before="38"/>
      </w:pPr>
    </w:p>
    <w:p w14:paraId="401F0EDA" w14:textId="77777777" w:rsidR="00F80B47" w:rsidRDefault="00F80B47">
      <w:pPr>
        <w:spacing w:before="38"/>
      </w:pPr>
    </w:p>
    <w:p w14:paraId="02899B57" w14:textId="77777777" w:rsidR="00F80B47" w:rsidRDefault="00F80B47">
      <w:pPr>
        <w:spacing w:before="38"/>
      </w:pPr>
    </w:p>
    <w:p w14:paraId="7418F96C" w14:textId="77777777" w:rsidR="00F80B47" w:rsidRDefault="00F80B47">
      <w:pPr>
        <w:spacing w:before="37"/>
      </w:pPr>
    </w:p>
    <w:p w14:paraId="7D259380" w14:textId="77777777" w:rsidR="00F80B47" w:rsidRDefault="00F80B47">
      <w:pPr>
        <w:spacing w:before="37"/>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6BA255E4" w14:textId="77777777">
        <w:trPr>
          <w:trHeight w:val="321"/>
        </w:trPr>
        <w:tc>
          <w:tcPr>
            <w:tcW w:w="9582" w:type="dxa"/>
            <w:gridSpan w:val="23"/>
            <w:shd w:val="clear" w:color="auto" w:fill="F2F2F2"/>
          </w:tcPr>
          <w:p w14:paraId="2598A298" w14:textId="77777777" w:rsidR="00F80B47" w:rsidRDefault="004302B6">
            <w:r>
              <w:pict w14:anchorId="59627F3A">
                <v:shape id="_x0000_s2159" type="#_x0000_t202" alt="" style="position:absolute;margin-left:-282.8pt;margin-top:3.75pt;width:87.15pt;height:9.8pt;z-index:251749888;mso-wrap-style:square;mso-wrap-edited:f;mso-width-percent:0;mso-height-percent:0;mso-position-horizontal-relative:right-margin-area;mso-position-vertical-relative:top-margin-area;mso-width-percent:0;mso-height-percent:0;v-text-anchor:top" filled="f" stroked="f">
                  <v:textbox inset="0,0,0,0">
                    <w:txbxContent>
                      <w:p w14:paraId="2CAB82B3" w14:textId="77777777" w:rsidR="00F80B47" w:rsidRDefault="00000000">
                        <w:pPr>
                          <w:spacing w:before="19" w:line="239" w:lineRule="auto"/>
                          <w:ind w:left="20"/>
                          <w:rPr>
                            <w:rFonts w:ascii="楷体" w:eastAsia="楷体" w:hAnsi="楷体" w:cs="楷体"/>
                            <w:sz w:val="12"/>
                            <w:szCs w:val="12"/>
                          </w:rPr>
                        </w:pPr>
                        <w:r>
                          <w:rPr>
                            <w:rFonts w:ascii="楷体" w:eastAsia="楷体" w:hAnsi="楷体" w:cs="楷体"/>
                            <w:spacing w:val="5"/>
                            <w:sz w:val="12"/>
                            <w:szCs w:val="12"/>
                            <w14:textOutline w14:w="2057" w14:cap="rnd" w14:cmpd="sng" w14:algn="ctr">
                              <w14:solidFill>
                                <w14:srgbClr w14:val="000000"/>
                              </w14:solidFill>
                              <w14:prstDash w14:val="solid"/>
                              <w14:round/>
                            </w14:textOutline>
                          </w:rPr>
                          <w:t>第</w:t>
                        </w:r>
                        <w:r>
                          <w:rPr>
                            <w:rFonts w:ascii="楷体" w:eastAsia="楷体" w:hAnsi="楷体" w:cs="楷体"/>
                            <w:spacing w:val="-15"/>
                            <w:sz w:val="12"/>
                            <w:szCs w:val="12"/>
                          </w:rPr>
                          <w:t xml:space="preserve"> </w:t>
                        </w:r>
                        <w:r>
                          <w:rPr>
                            <w:rFonts w:ascii="楷体" w:eastAsia="楷体" w:hAnsi="楷体" w:cs="楷体"/>
                            <w:spacing w:val="5"/>
                            <w:sz w:val="12"/>
                            <w:szCs w:val="12"/>
                            <w14:textOutline w14:w="2057" w14:cap="rnd" w14:cmpd="sng" w14:algn="ctr">
                              <w14:solidFill>
                                <w14:srgbClr w14:val="000000"/>
                              </w14:solidFill>
                              <w14:prstDash w14:val="solid"/>
                              <w14:round/>
                            </w14:textOutline>
                          </w:rPr>
                          <w:t>19</w:t>
                        </w:r>
                        <w:r>
                          <w:rPr>
                            <w:rFonts w:ascii="楷体" w:eastAsia="楷体" w:hAnsi="楷体" w:cs="楷体"/>
                            <w:spacing w:val="-19"/>
                            <w:sz w:val="12"/>
                            <w:szCs w:val="12"/>
                          </w:rPr>
                          <w:t xml:space="preserve"> </w:t>
                        </w:r>
                        <w:r>
                          <w:rPr>
                            <w:rFonts w:ascii="楷体" w:eastAsia="楷体" w:hAnsi="楷体" w:cs="楷体"/>
                            <w:spacing w:val="5"/>
                            <w:sz w:val="12"/>
                            <w:szCs w:val="12"/>
                            <w14:textOutline w14:w="2057" w14:cap="rnd" w14:cmpd="sng" w14:algn="ctr">
                              <w14:solidFill>
                                <w14:srgbClr w14:val="000000"/>
                              </w14:solidFill>
                              <w14:prstDash w14:val="solid"/>
                              <w14:round/>
                            </w14:textOutline>
                          </w:rPr>
                          <w:t>章：收尾管理（0-1</w:t>
                        </w:r>
                        <w:r>
                          <w:rPr>
                            <w:rFonts w:ascii="楷体" w:eastAsia="楷体" w:hAnsi="楷体" w:cs="楷体"/>
                            <w:spacing w:val="-17"/>
                            <w:sz w:val="12"/>
                            <w:szCs w:val="12"/>
                          </w:rPr>
                          <w:t xml:space="preserve"> </w:t>
                        </w:r>
                        <w:r>
                          <w:rPr>
                            <w:rFonts w:ascii="楷体" w:eastAsia="楷体" w:hAnsi="楷体" w:cs="楷体"/>
                            <w:spacing w:val="5"/>
                            <w:sz w:val="12"/>
                            <w:szCs w:val="12"/>
                            <w14:textOutline w14:w="2057" w14:cap="rnd" w14:cmpd="sng" w14:algn="ctr">
                              <w14:solidFill>
                                <w14:srgbClr w14:val="000000"/>
                              </w14:solidFill>
                              <w14:prstDash w14:val="solid"/>
                              <w14:round/>
                            </w14:textOutline>
                          </w:rPr>
                          <w:t>分）</w:t>
                        </w:r>
                      </w:p>
                    </w:txbxContent>
                  </v:textbox>
                </v:shape>
              </w:pict>
            </w:r>
          </w:p>
        </w:tc>
      </w:tr>
      <w:tr w:rsidR="00F80B47" w14:paraId="175949DC" w14:textId="77777777">
        <w:trPr>
          <w:trHeight w:val="628"/>
        </w:trPr>
        <w:tc>
          <w:tcPr>
            <w:tcW w:w="1811" w:type="dxa"/>
            <w:shd w:val="clear" w:color="auto" w:fill="F2F2F2"/>
          </w:tcPr>
          <w:p w14:paraId="4DC60044" w14:textId="77777777" w:rsidR="00F80B47" w:rsidRDefault="004302B6">
            <w:pPr>
              <w:spacing w:before="90" w:line="241" w:lineRule="auto"/>
              <w:ind w:left="647"/>
              <w:rPr>
                <w:rFonts w:ascii="楷体" w:eastAsia="楷体" w:hAnsi="楷体" w:cs="楷体"/>
                <w:sz w:val="12"/>
                <w:szCs w:val="12"/>
              </w:rPr>
            </w:pPr>
            <w:r>
              <w:rPr>
                <w:rFonts w:eastAsia="Arial"/>
              </w:rPr>
              <w:pict w14:anchorId="35D81E7F">
                <v:shape id="_x0000_s2158" alt="" style="position:absolute;left:0;text-align:left;margin-left:-.25pt;margin-top:-.35pt;width:92.2pt;height:31.2pt;z-index:251737600;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40051508"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1E04B611"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35C95BB4"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8CFE4B5"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A859ED7"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32B6297"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12721572"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3DAD810B"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443C598A"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A43D51A"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77533BB4"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F2672DC"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11112F2D"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B4B8F3D"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7CC2F258"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DD81C58"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46C437E8"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0A1943F" w14:textId="77777777" w:rsidR="00F80B47" w:rsidRDefault="004302B6">
            <w:pPr>
              <w:spacing w:line="369" w:lineRule="auto"/>
            </w:pPr>
            <w:r>
              <w:pict w14:anchorId="05990415">
                <v:shape id="_x0000_s2157" type="#_x0000_t202" alt="" style="position:absolute;margin-left:-12.25pt;margin-top:4.55pt;width:8.05pt;height:8.3pt;z-index:251746816;mso-wrap-style:square;mso-wrap-edited:f;mso-width-percent:0;mso-height-percent:0;mso-position-horizontal-relative:right-margin-area;mso-position-vertical-relative:top-margin-area;mso-width-percent:0;mso-height-percent:0;v-text-anchor:top" filled="f" stroked="f">
                  <v:textbox inset="0,0,0,0">
                    <w:txbxContent>
                      <w:p w14:paraId="45F2B9BC"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txbxContent>
                  </v:textbox>
                </v:shape>
              </w:pict>
            </w:r>
          </w:p>
          <w:p w14:paraId="01C13458" w14:textId="77777777" w:rsidR="00F80B47" w:rsidRDefault="00000000">
            <w:pPr>
              <w:spacing w:before="39"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C01C665" w14:textId="77777777" w:rsidR="00F80B47" w:rsidRDefault="004302B6">
            <w:r>
              <w:pict w14:anchorId="4F17A50F">
                <v:shape id="_x0000_s2156" type="#_x0000_t202" alt="" style="position:absolute;margin-left:-12.4pt;margin-top:4.55pt;width:8.15pt;height:24.6pt;z-index:251745792;mso-wrap-style:square;mso-wrap-edited:f;mso-width-percent:0;mso-height-percent:0;mso-position-horizontal-relative:right-margin-area;mso-position-vertical-relative:top-margin-area;mso-width-percent:0;mso-height-percent:0;v-text-anchor:top" filled="f" stroked="f">
                  <v:textbox inset="0,0,0,0">
                    <w:txbxContent>
                      <w:p w14:paraId="513314D8"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2FB378F0"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B24F3E7" w14:textId="77777777" w:rsidR="00F80B47" w:rsidRDefault="004302B6">
            <w:r>
              <w:pict w14:anchorId="79B2D593">
                <v:shape id="_x0000_s2155" type="#_x0000_t202" alt="" style="position:absolute;margin-left:-12.55pt;margin-top:4.6pt;width:8.3pt;height:23.85pt;z-index:251743744;mso-wrap-style:square;mso-wrap-edited:f;mso-width-percent:0;mso-height-percent:0;mso-position-horizontal-relative:right-margin-area;mso-position-vertical-relative:top-margin-area;mso-width-percent:0;mso-height-percent:0;v-text-anchor:top" filled="f" stroked="f">
                  <v:textbox inset="0,0,0,0">
                    <w:txbxContent>
                      <w:p w14:paraId="3417DCD3"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127F4806"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73AD9BFD" w14:textId="77777777" w:rsidR="00F80B47" w:rsidRDefault="004302B6">
            <w:r>
              <w:pict w14:anchorId="664E1C6E">
                <v:shape id="_x0000_s2154" type="#_x0000_t202" alt="" style="position:absolute;margin-left:-12.4pt;margin-top:4.6pt;width:8.15pt;height:24.55pt;z-index:251747840;mso-wrap-style:square;mso-wrap-edited:f;mso-width-percent:0;mso-height-percent:0;mso-position-horizontal-relative:right-margin-area;mso-position-vertical-relative:top-margin-area;mso-width-percent:0;mso-height-percent:0;v-text-anchor:top" filled="f" stroked="f">
                  <v:textbox inset="0,0,0,0">
                    <w:txbxContent>
                      <w:p w14:paraId="44193001"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155379A5"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66462627" w14:textId="77777777" w:rsidR="00F80B47" w:rsidRDefault="004302B6">
            <w:r>
              <w:pict w14:anchorId="62FD6C73">
                <v:shape id="_x0000_s2153" type="#_x0000_t202" alt="" style="position:absolute;margin-left:-12.55pt;margin-top:4.6pt;width:8.3pt;height:23.85pt;z-index:251748864;mso-wrap-style:square;mso-wrap-edited:f;mso-width-percent:0;mso-height-percent:0;mso-position-horizontal-relative:right-margin-area;mso-position-vertical-relative:top-margin-area;mso-width-percent:0;mso-height-percent:0;v-text-anchor:top" filled="f" stroked="f">
                  <v:textbox inset="0,0,0,0">
                    <w:txbxContent>
                      <w:p w14:paraId="5EF13534"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6692FDDB"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2C32A014" w14:textId="77777777" w:rsidR="00F80B47" w:rsidRDefault="004302B6">
            <w:r>
              <w:pict w14:anchorId="6C43D723">
                <v:shape id="_x0000_s2152" type="#_x0000_t202" alt="" style="position:absolute;margin-left:-12.35pt;margin-top:4.6pt;width:8.15pt;height:24.55pt;z-index:251742720;mso-wrap-style:square;mso-wrap-edited:f;mso-width-percent:0;mso-height-percent:0;mso-position-horizontal-relative:right-margin-area;mso-position-vertical-relative:top-margin-area;mso-width-percent:0;mso-height-percent:0;v-text-anchor:top" filled="f" stroked="f">
                  <v:textbox inset="0,0,0,0">
                    <w:txbxContent>
                      <w:p w14:paraId="14DC2C7F"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5DA3B18B"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2D33E70C" w14:textId="77777777" w:rsidR="00F80B47" w:rsidRDefault="004302B6">
            <w:r>
              <w:pict w14:anchorId="4DC4CFF7">
                <v:shape id="_x0000_s2151" type="#_x0000_t202" alt="" style="position:absolute;margin-left:-12.5pt;margin-top:4.6pt;width:8.3pt;height:23.85pt;z-index:251744768;mso-wrap-style:square;mso-wrap-edited:f;mso-width-percent:0;mso-height-percent:0;mso-position-horizontal-relative:right-margin-area;mso-position-vertical-relative:top-margin-area;mso-width-percent:0;mso-height-percent:0;v-text-anchor:top" filled="f" stroked="f">
                  <v:textbox inset="0,0,0,0">
                    <w:txbxContent>
                      <w:p w14:paraId="64CA1EFF"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3914193E"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3B3391A6"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4467626C"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D37B043"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6C71CACF"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647E6A8C"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60CA66BB"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4FD40706"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141E4B06"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6930D07C"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10BB24CE"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767F9AB2"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185E90C8"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7EE514B4"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35584B9B"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62AF89BF" w14:textId="77777777">
        <w:trPr>
          <w:trHeight w:val="316"/>
        </w:trPr>
        <w:tc>
          <w:tcPr>
            <w:tcW w:w="1811" w:type="dxa"/>
          </w:tcPr>
          <w:p w14:paraId="57733A83" w14:textId="77777777" w:rsidR="00F80B47" w:rsidRDefault="00000000">
            <w:pPr>
              <w:spacing w:before="80" w:line="234" w:lineRule="auto"/>
              <w:ind w:left="544"/>
              <w:rPr>
                <w:rFonts w:ascii="楷体" w:eastAsia="楷体" w:hAnsi="楷体" w:cs="楷体"/>
                <w:sz w:val="15"/>
                <w:szCs w:val="15"/>
              </w:rPr>
            </w:pPr>
            <w:r>
              <w:rPr>
                <w:rFonts w:ascii="楷体" w:eastAsia="楷体" w:hAnsi="楷体" w:cs="楷体"/>
                <w:spacing w:val="1"/>
                <w:sz w:val="15"/>
                <w:szCs w:val="15"/>
                <w14:textOutline w14:w="2514" w14:cap="rnd" w14:cmpd="sng" w14:algn="ctr">
                  <w14:solidFill>
                    <w14:srgbClr w14:val="000000"/>
                  </w14:solidFill>
                  <w14:prstDash w14:val="solid"/>
                  <w14:round/>
                </w14:textOutline>
              </w:rPr>
              <w:t>1、3E</w:t>
            </w:r>
            <w:r>
              <w:rPr>
                <w:rFonts w:ascii="楷体" w:eastAsia="楷体" w:hAnsi="楷体" w:cs="楷体"/>
                <w:spacing w:val="-8"/>
                <w:sz w:val="15"/>
                <w:szCs w:val="15"/>
              </w:rPr>
              <w:t xml:space="preserve"> </w:t>
            </w:r>
            <w:r>
              <w:rPr>
                <w:rFonts w:ascii="楷体" w:eastAsia="楷体" w:hAnsi="楷体" w:cs="楷体"/>
                <w:spacing w:val="1"/>
                <w:sz w:val="15"/>
                <w:szCs w:val="15"/>
                <w14:textOutline w14:w="2514" w14:cap="rnd" w14:cmpd="sng" w14:algn="ctr">
                  <w14:solidFill>
                    <w14:srgbClr w14:val="000000"/>
                  </w14:solidFill>
                  <w14:prstDash w14:val="solid"/>
                  <w14:round/>
                </w14:textOutline>
              </w:rPr>
              <w:t>审计</w:t>
            </w:r>
          </w:p>
        </w:tc>
        <w:tc>
          <w:tcPr>
            <w:tcW w:w="350" w:type="dxa"/>
            <w:shd w:val="clear" w:color="auto" w:fill="FFC000"/>
          </w:tcPr>
          <w:p w14:paraId="7A989944"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4B3CB233" w14:textId="77777777" w:rsidR="00F80B47" w:rsidRDefault="00F80B47"/>
        </w:tc>
        <w:tc>
          <w:tcPr>
            <w:tcW w:w="350" w:type="dxa"/>
          </w:tcPr>
          <w:p w14:paraId="728D28F7" w14:textId="77777777" w:rsidR="00F80B47" w:rsidRDefault="00F80B47"/>
        </w:tc>
        <w:tc>
          <w:tcPr>
            <w:tcW w:w="346" w:type="dxa"/>
          </w:tcPr>
          <w:p w14:paraId="2C696ECA" w14:textId="77777777" w:rsidR="00F80B47" w:rsidRDefault="00F80B47"/>
        </w:tc>
        <w:tc>
          <w:tcPr>
            <w:tcW w:w="350" w:type="dxa"/>
          </w:tcPr>
          <w:p w14:paraId="63CBF3F4" w14:textId="77777777" w:rsidR="00F80B47" w:rsidRDefault="00F80B47"/>
        </w:tc>
        <w:tc>
          <w:tcPr>
            <w:tcW w:w="345" w:type="dxa"/>
          </w:tcPr>
          <w:p w14:paraId="225AB6CD" w14:textId="77777777" w:rsidR="00F80B47" w:rsidRDefault="00F80B47"/>
        </w:tc>
        <w:tc>
          <w:tcPr>
            <w:tcW w:w="350" w:type="dxa"/>
          </w:tcPr>
          <w:p w14:paraId="0D23A42D" w14:textId="77777777" w:rsidR="00F80B47" w:rsidRDefault="00F80B47"/>
        </w:tc>
        <w:tc>
          <w:tcPr>
            <w:tcW w:w="346" w:type="dxa"/>
          </w:tcPr>
          <w:p w14:paraId="2B5E13B0" w14:textId="77777777" w:rsidR="00F80B47" w:rsidRDefault="00F80B47"/>
        </w:tc>
        <w:tc>
          <w:tcPr>
            <w:tcW w:w="350" w:type="dxa"/>
          </w:tcPr>
          <w:p w14:paraId="53260966" w14:textId="77777777" w:rsidR="00F80B47" w:rsidRDefault="00F80B47"/>
        </w:tc>
        <w:tc>
          <w:tcPr>
            <w:tcW w:w="346" w:type="dxa"/>
          </w:tcPr>
          <w:p w14:paraId="75436C50" w14:textId="77777777" w:rsidR="00F80B47" w:rsidRDefault="00F80B47"/>
        </w:tc>
        <w:tc>
          <w:tcPr>
            <w:tcW w:w="350" w:type="dxa"/>
          </w:tcPr>
          <w:p w14:paraId="369F263C" w14:textId="77777777" w:rsidR="00F80B47" w:rsidRDefault="00F80B47"/>
        </w:tc>
        <w:tc>
          <w:tcPr>
            <w:tcW w:w="346" w:type="dxa"/>
          </w:tcPr>
          <w:p w14:paraId="128A984D" w14:textId="77777777" w:rsidR="00F80B47" w:rsidRDefault="00F80B47"/>
        </w:tc>
        <w:tc>
          <w:tcPr>
            <w:tcW w:w="350" w:type="dxa"/>
          </w:tcPr>
          <w:p w14:paraId="6A0186E8" w14:textId="77777777" w:rsidR="00F80B47" w:rsidRDefault="00F80B47"/>
        </w:tc>
        <w:tc>
          <w:tcPr>
            <w:tcW w:w="345" w:type="dxa"/>
          </w:tcPr>
          <w:p w14:paraId="57A15051" w14:textId="77777777" w:rsidR="00F80B47" w:rsidRDefault="00F80B47"/>
        </w:tc>
        <w:tc>
          <w:tcPr>
            <w:tcW w:w="350" w:type="dxa"/>
          </w:tcPr>
          <w:p w14:paraId="62930BB1" w14:textId="77777777" w:rsidR="00F80B47" w:rsidRDefault="00F80B47"/>
        </w:tc>
        <w:tc>
          <w:tcPr>
            <w:tcW w:w="345" w:type="dxa"/>
          </w:tcPr>
          <w:p w14:paraId="3E345E17" w14:textId="77777777" w:rsidR="00F80B47" w:rsidRDefault="00F80B47"/>
        </w:tc>
        <w:tc>
          <w:tcPr>
            <w:tcW w:w="350" w:type="dxa"/>
          </w:tcPr>
          <w:p w14:paraId="7A0A7B8F" w14:textId="77777777" w:rsidR="00F80B47" w:rsidRDefault="00F80B47"/>
        </w:tc>
        <w:tc>
          <w:tcPr>
            <w:tcW w:w="369" w:type="dxa"/>
          </w:tcPr>
          <w:p w14:paraId="7F3309AB" w14:textId="77777777" w:rsidR="00F80B47" w:rsidRDefault="00F80B47"/>
        </w:tc>
        <w:tc>
          <w:tcPr>
            <w:tcW w:w="365" w:type="dxa"/>
          </w:tcPr>
          <w:p w14:paraId="6406D48A" w14:textId="77777777" w:rsidR="00F80B47" w:rsidRDefault="00F80B47"/>
        </w:tc>
        <w:tc>
          <w:tcPr>
            <w:tcW w:w="350" w:type="dxa"/>
          </w:tcPr>
          <w:p w14:paraId="75148FDD" w14:textId="77777777" w:rsidR="00F80B47" w:rsidRDefault="00F80B47"/>
        </w:tc>
        <w:tc>
          <w:tcPr>
            <w:tcW w:w="384" w:type="dxa"/>
          </w:tcPr>
          <w:p w14:paraId="30E01A68" w14:textId="77777777" w:rsidR="00F80B47" w:rsidRDefault="00F80B47"/>
        </w:tc>
        <w:tc>
          <w:tcPr>
            <w:tcW w:w="389" w:type="dxa"/>
          </w:tcPr>
          <w:p w14:paraId="2061CAD8" w14:textId="77777777" w:rsidR="00F80B47" w:rsidRDefault="00F80B47"/>
        </w:tc>
      </w:tr>
      <w:tr w:rsidR="00F80B47" w14:paraId="7154E862" w14:textId="77777777">
        <w:trPr>
          <w:trHeight w:val="316"/>
        </w:trPr>
        <w:tc>
          <w:tcPr>
            <w:tcW w:w="1811" w:type="dxa"/>
          </w:tcPr>
          <w:p w14:paraId="034456F5" w14:textId="77777777" w:rsidR="00F80B47" w:rsidRDefault="00000000">
            <w:pPr>
              <w:spacing w:before="81" w:line="234" w:lineRule="auto"/>
              <w:ind w:left="472"/>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2、绩效评估</w:t>
            </w:r>
          </w:p>
        </w:tc>
        <w:tc>
          <w:tcPr>
            <w:tcW w:w="350" w:type="dxa"/>
            <w:shd w:val="clear" w:color="auto" w:fill="FFC000"/>
          </w:tcPr>
          <w:p w14:paraId="6FC89E10"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7E64BA55" w14:textId="77777777" w:rsidR="00F80B47" w:rsidRDefault="00F80B47"/>
        </w:tc>
        <w:tc>
          <w:tcPr>
            <w:tcW w:w="350" w:type="dxa"/>
          </w:tcPr>
          <w:p w14:paraId="794D3CA5" w14:textId="77777777" w:rsidR="00F80B47" w:rsidRDefault="00F80B47"/>
        </w:tc>
        <w:tc>
          <w:tcPr>
            <w:tcW w:w="346" w:type="dxa"/>
          </w:tcPr>
          <w:p w14:paraId="231C8A31" w14:textId="77777777" w:rsidR="00F80B47" w:rsidRDefault="00F80B47"/>
        </w:tc>
        <w:tc>
          <w:tcPr>
            <w:tcW w:w="350" w:type="dxa"/>
          </w:tcPr>
          <w:p w14:paraId="18EE4435" w14:textId="77777777" w:rsidR="00F80B47" w:rsidRDefault="00F80B47"/>
        </w:tc>
        <w:tc>
          <w:tcPr>
            <w:tcW w:w="345" w:type="dxa"/>
          </w:tcPr>
          <w:p w14:paraId="07BB66E5" w14:textId="77777777" w:rsidR="00F80B47" w:rsidRDefault="00F80B47"/>
        </w:tc>
        <w:tc>
          <w:tcPr>
            <w:tcW w:w="350" w:type="dxa"/>
          </w:tcPr>
          <w:p w14:paraId="3B67172A" w14:textId="77777777" w:rsidR="00F80B47" w:rsidRDefault="00F80B47"/>
        </w:tc>
        <w:tc>
          <w:tcPr>
            <w:tcW w:w="346" w:type="dxa"/>
          </w:tcPr>
          <w:p w14:paraId="7CF07408" w14:textId="77777777" w:rsidR="00F80B47" w:rsidRDefault="00F80B47"/>
        </w:tc>
        <w:tc>
          <w:tcPr>
            <w:tcW w:w="350" w:type="dxa"/>
          </w:tcPr>
          <w:p w14:paraId="2FA04594" w14:textId="77777777" w:rsidR="00F80B47" w:rsidRDefault="00F80B47"/>
        </w:tc>
        <w:tc>
          <w:tcPr>
            <w:tcW w:w="346" w:type="dxa"/>
          </w:tcPr>
          <w:p w14:paraId="3299FD2F" w14:textId="77777777" w:rsidR="00F80B47" w:rsidRDefault="00F80B47"/>
        </w:tc>
        <w:tc>
          <w:tcPr>
            <w:tcW w:w="350" w:type="dxa"/>
          </w:tcPr>
          <w:p w14:paraId="5892B350" w14:textId="77777777" w:rsidR="00F80B47" w:rsidRDefault="00F80B47"/>
        </w:tc>
        <w:tc>
          <w:tcPr>
            <w:tcW w:w="346" w:type="dxa"/>
          </w:tcPr>
          <w:p w14:paraId="0EF5E998" w14:textId="77777777" w:rsidR="00F80B47" w:rsidRDefault="00F80B47"/>
        </w:tc>
        <w:tc>
          <w:tcPr>
            <w:tcW w:w="350" w:type="dxa"/>
            <w:shd w:val="clear" w:color="auto" w:fill="FFC000"/>
          </w:tcPr>
          <w:p w14:paraId="0B0F246B"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EF4D930" w14:textId="77777777" w:rsidR="00F80B47" w:rsidRDefault="00F80B47"/>
        </w:tc>
        <w:tc>
          <w:tcPr>
            <w:tcW w:w="350" w:type="dxa"/>
          </w:tcPr>
          <w:p w14:paraId="723CE8BE" w14:textId="77777777" w:rsidR="00F80B47" w:rsidRDefault="00F80B47"/>
        </w:tc>
        <w:tc>
          <w:tcPr>
            <w:tcW w:w="345" w:type="dxa"/>
          </w:tcPr>
          <w:p w14:paraId="25B9A6DA" w14:textId="77777777" w:rsidR="00F80B47" w:rsidRDefault="00F80B47"/>
        </w:tc>
        <w:tc>
          <w:tcPr>
            <w:tcW w:w="350" w:type="dxa"/>
          </w:tcPr>
          <w:p w14:paraId="5E42CD57" w14:textId="77777777" w:rsidR="00F80B47" w:rsidRDefault="00F80B47"/>
        </w:tc>
        <w:tc>
          <w:tcPr>
            <w:tcW w:w="369" w:type="dxa"/>
          </w:tcPr>
          <w:p w14:paraId="43CC5BC5" w14:textId="77777777" w:rsidR="00F80B47" w:rsidRDefault="00F80B47"/>
        </w:tc>
        <w:tc>
          <w:tcPr>
            <w:tcW w:w="365" w:type="dxa"/>
          </w:tcPr>
          <w:p w14:paraId="11E97441" w14:textId="77777777" w:rsidR="00F80B47" w:rsidRDefault="00F80B47"/>
        </w:tc>
        <w:tc>
          <w:tcPr>
            <w:tcW w:w="350" w:type="dxa"/>
          </w:tcPr>
          <w:p w14:paraId="441D935E" w14:textId="77777777" w:rsidR="00F80B47" w:rsidRDefault="00F80B47"/>
        </w:tc>
        <w:tc>
          <w:tcPr>
            <w:tcW w:w="384" w:type="dxa"/>
          </w:tcPr>
          <w:p w14:paraId="3DAB4801" w14:textId="77777777" w:rsidR="00F80B47" w:rsidRDefault="00F80B47"/>
        </w:tc>
        <w:tc>
          <w:tcPr>
            <w:tcW w:w="389" w:type="dxa"/>
          </w:tcPr>
          <w:p w14:paraId="6EF61372" w14:textId="77777777" w:rsidR="00F80B47" w:rsidRDefault="00F80B47"/>
        </w:tc>
      </w:tr>
      <w:tr w:rsidR="00F80B47" w14:paraId="43247209" w14:textId="77777777">
        <w:trPr>
          <w:trHeight w:val="316"/>
        </w:trPr>
        <w:tc>
          <w:tcPr>
            <w:tcW w:w="1811" w:type="dxa"/>
          </w:tcPr>
          <w:p w14:paraId="6163EE10" w14:textId="77777777" w:rsidR="00F80B47" w:rsidRDefault="00000000">
            <w:pPr>
              <w:spacing w:before="81" w:line="236" w:lineRule="auto"/>
              <w:ind w:left="233"/>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3、项目收尾的内容</w:t>
            </w:r>
          </w:p>
        </w:tc>
        <w:tc>
          <w:tcPr>
            <w:tcW w:w="350" w:type="dxa"/>
          </w:tcPr>
          <w:p w14:paraId="51B0BC65" w14:textId="77777777" w:rsidR="00F80B47" w:rsidRDefault="00F80B47"/>
        </w:tc>
        <w:tc>
          <w:tcPr>
            <w:tcW w:w="345" w:type="dxa"/>
          </w:tcPr>
          <w:p w14:paraId="04384DB4" w14:textId="77777777" w:rsidR="00F80B47" w:rsidRDefault="00F80B47"/>
        </w:tc>
        <w:tc>
          <w:tcPr>
            <w:tcW w:w="350" w:type="dxa"/>
          </w:tcPr>
          <w:p w14:paraId="7F09B227" w14:textId="77777777" w:rsidR="00F80B47" w:rsidRDefault="00F80B47"/>
        </w:tc>
        <w:tc>
          <w:tcPr>
            <w:tcW w:w="346" w:type="dxa"/>
            <w:shd w:val="clear" w:color="auto" w:fill="FFC000"/>
          </w:tcPr>
          <w:p w14:paraId="3204721D" w14:textId="77777777" w:rsidR="00F80B47" w:rsidRDefault="004302B6">
            <w:r>
              <w:pict w14:anchorId="08BBBD50">
                <v:shape id="_x0000_s2150" type="#_x0000_t202" alt="" style="position:absolute;margin-left:-10.65pt;margin-top:4.7pt;width:4.7pt;height:8.25pt;z-index:251741696;mso-wrap-style:square;mso-wrap-edited:f;mso-width-percent:0;mso-height-percent:0;mso-position-horizontal-relative:right-margin-area;mso-position-vertical-relative:top-margin-area;mso-width-percent:0;mso-height-percent:0;v-text-anchor:top" filled="f" stroked="f">
                  <v:textbox inset="0,0,0,0">
                    <w:txbxContent>
                      <w:p w14:paraId="0A1F11EF"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tcPr>
          <w:p w14:paraId="6F9A8465" w14:textId="77777777" w:rsidR="00F80B47" w:rsidRDefault="00F80B47"/>
        </w:tc>
        <w:tc>
          <w:tcPr>
            <w:tcW w:w="345" w:type="dxa"/>
          </w:tcPr>
          <w:p w14:paraId="15D609EF" w14:textId="77777777" w:rsidR="00F80B47" w:rsidRDefault="00F80B47"/>
        </w:tc>
        <w:tc>
          <w:tcPr>
            <w:tcW w:w="350" w:type="dxa"/>
          </w:tcPr>
          <w:p w14:paraId="4F47D763" w14:textId="77777777" w:rsidR="00F80B47" w:rsidRDefault="00F80B47"/>
        </w:tc>
        <w:tc>
          <w:tcPr>
            <w:tcW w:w="346" w:type="dxa"/>
            <w:shd w:val="clear" w:color="auto" w:fill="FFC000"/>
          </w:tcPr>
          <w:p w14:paraId="121EC856" w14:textId="77777777" w:rsidR="00F80B47" w:rsidRDefault="004302B6">
            <w:r>
              <w:pict w14:anchorId="33990BE5">
                <v:shape id="_x0000_s2149" type="#_x0000_t202" alt="" style="position:absolute;margin-left:-10.95pt;margin-top:4.6pt;width:5.05pt;height:8.3pt;z-index:251739648;mso-wrap-style:square;mso-wrap-edited:f;mso-width-percent:0;mso-height-percent:0;mso-position-horizontal-relative:right-margin-area;mso-position-vertical-relative:top-margin-area;mso-width-percent:0;mso-height-percent:0;v-text-anchor:top" filled="f" stroked="f">
                  <v:textbox inset="0,0,0,0">
                    <w:txbxContent>
                      <w:p w14:paraId="4191F983"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xbxContent>
                  </v:textbox>
                </v:shape>
              </w:pict>
            </w:r>
          </w:p>
        </w:tc>
        <w:tc>
          <w:tcPr>
            <w:tcW w:w="350" w:type="dxa"/>
          </w:tcPr>
          <w:p w14:paraId="41F836C7" w14:textId="77777777" w:rsidR="00F80B47" w:rsidRDefault="00F80B47"/>
        </w:tc>
        <w:tc>
          <w:tcPr>
            <w:tcW w:w="346" w:type="dxa"/>
          </w:tcPr>
          <w:p w14:paraId="6A5A3839" w14:textId="77777777" w:rsidR="00F80B47" w:rsidRDefault="00F80B47"/>
        </w:tc>
        <w:tc>
          <w:tcPr>
            <w:tcW w:w="350" w:type="dxa"/>
            <w:shd w:val="clear" w:color="auto" w:fill="FFC000"/>
          </w:tcPr>
          <w:p w14:paraId="222BCAEF" w14:textId="77777777" w:rsidR="00F80B47" w:rsidRDefault="00000000">
            <w:pPr>
              <w:spacing w:before="112"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0514FFB4" w14:textId="77777777" w:rsidR="00F80B47" w:rsidRDefault="00F80B47"/>
        </w:tc>
        <w:tc>
          <w:tcPr>
            <w:tcW w:w="350" w:type="dxa"/>
          </w:tcPr>
          <w:p w14:paraId="11A25DCE" w14:textId="77777777" w:rsidR="00F80B47" w:rsidRDefault="00F80B47"/>
        </w:tc>
        <w:tc>
          <w:tcPr>
            <w:tcW w:w="345" w:type="dxa"/>
          </w:tcPr>
          <w:p w14:paraId="1CF57145" w14:textId="77777777" w:rsidR="00F80B47" w:rsidRDefault="00F80B47"/>
        </w:tc>
        <w:tc>
          <w:tcPr>
            <w:tcW w:w="350" w:type="dxa"/>
          </w:tcPr>
          <w:p w14:paraId="0F0717D8" w14:textId="77777777" w:rsidR="00F80B47" w:rsidRDefault="00F80B47"/>
        </w:tc>
        <w:tc>
          <w:tcPr>
            <w:tcW w:w="345" w:type="dxa"/>
          </w:tcPr>
          <w:p w14:paraId="1E2A80A7" w14:textId="77777777" w:rsidR="00F80B47" w:rsidRDefault="00F80B47"/>
        </w:tc>
        <w:tc>
          <w:tcPr>
            <w:tcW w:w="350" w:type="dxa"/>
          </w:tcPr>
          <w:p w14:paraId="5F964F92" w14:textId="77777777" w:rsidR="00F80B47" w:rsidRDefault="00F80B47"/>
        </w:tc>
        <w:tc>
          <w:tcPr>
            <w:tcW w:w="369" w:type="dxa"/>
          </w:tcPr>
          <w:p w14:paraId="24778A21" w14:textId="77777777" w:rsidR="00F80B47" w:rsidRDefault="00F80B47"/>
        </w:tc>
        <w:tc>
          <w:tcPr>
            <w:tcW w:w="365" w:type="dxa"/>
          </w:tcPr>
          <w:p w14:paraId="18FAD1A8" w14:textId="77777777" w:rsidR="00F80B47" w:rsidRDefault="00F80B47"/>
        </w:tc>
        <w:tc>
          <w:tcPr>
            <w:tcW w:w="350" w:type="dxa"/>
          </w:tcPr>
          <w:p w14:paraId="6949E050" w14:textId="77777777" w:rsidR="00F80B47" w:rsidRDefault="00F80B47"/>
        </w:tc>
        <w:tc>
          <w:tcPr>
            <w:tcW w:w="384" w:type="dxa"/>
          </w:tcPr>
          <w:p w14:paraId="522F4570" w14:textId="77777777" w:rsidR="00F80B47" w:rsidRDefault="00F80B47"/>
        </w:tc>
        <w:tc>
          <w:tcPr>
            <w:tcW w:w="389" w:type="dxa"/>
          </w:tcPr>
          <w:p w14:paraId="7A87B47F" w14:textId="77777777" w:rsidR="00F80B47" w:rsidRDefault="00F80B47"/>
        </w:tc>
      </w:tr>
      <w:tr w:rsidR="00F80B47" w14:paraId="0CF8A5B3" w14:textId="77777777">
        <w:trPr>
          <w:trHeight w:val="316"/>
        </w:trPr>
        <w:tc>
          <w:tcPr>
            <w:tcW w:w="1811" w:type="dxa"/>
          </w:tcPr>
          <w:p w14:paraId="68378D85" w14:textId="77777777" w:rsidR="00F80B47" w:rsidRDefault="00000000">
            <w:pPr>
              <w:spacing w:before="82" w:line="237" w:lineRule="auto"/>
              <w:ind w:left="469"/>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4、人员转移</w:t>
            </w:r>
          </w:p>
        </w:tc>
        <w:tc>
          <w:tcPr>
            <w:tcW w:w="350" w:type="dxa"/>
          </w:tcPr>
          <w:p w14:paraId="363D27BF" w14:textId="77777777" w:rsidR="00F80B47" w:rsidRDefault="00F80B47"/>
        </w:tc>
        <w:tc>
          <w:tcPr>
            <w:tcW w:w="345" w:type="dxa"/>
          </w:tcPr>
          <w:p w14:paraId="632A8A99" w14:textId="77777777" w:rsidR="00F80B47" w:rsidRDefault="00F80B47"/>
        </w:tc>
        <w:tc>
          <w:tcPr>
            <w:tcW w:w="350" w:type="dxa"/>
          </w:tcPr>
          <w:p w14:paraId="721402F8" w14:textId="77777777" w:rsidR="00F80B47" w:rsidRDefault="00F80B47"/>
        </w:tc>
        <w:tc>
          <w:tcPr>
            <w:tcW w:w="346" w:type="dxa"/>
          </w:tcPr>
          <w:p w14:paraId="04C2D9CF" w14:textId="77777777" w:rsidR="00F80B47" w:rsidRDefault="00F80B47"/>
        </w:tc>
        <w:tc>
          <w:tcPr>
            <w:tcW w:w="350" w:type="dxa"/>
          </w:tcPr>
          <w:p w14:paraId="422A9B76" w14:textId="77777777" w:rsidR="00F80B47" w:rsidRDefault="00F80B47"/>
        </w:tc>
        <w:tc>
          <w:tcPr>
            <w:tcW w:w="345" w:type="dxa"/>
          </w:tcPr>
          <w:p w14:paraId="779ADFB8" w14:textId="77777777" w:rsidR="00F80B47" w:rsidRDefault="00F80B47"/>
        </w:tc>
        <w:tc>
          <w:tcPr>
            <w:tcW w:w="350" w:type="dxa"/>
          </w:tcPr>
          <w:p w14:paraId="0B859E97" w14:textId="77777777" w:rsidR="00F80B47" w:rsidRDefault="00F80B47"/>
        </w:tc>
        <w:tc>
          <w:tcPr>
            <w:tcW w:w="346" w:type="dxa"/>
          </w:tcPr>
          <w:p w14:paraId="2021CD5E" w14:textId="77777777" w:rsidR="00F80B47" w:rsidRDefault="00F80B47"/>
        </w:tc>
        <w:tc>
          <w:tcPr>
            <w:tcW w:w="350" w:type="dxa"/>
          </w:tcPr>
          <w:p w14:paraId="4BD03FB4" w14:textId="77777777" w:rsidR="00F80B47" w:rsidRDefault="00F80B47"/>
        </w:tc>
        <w:tc>
          <w:tcPr>
            <w:tcW w:w="346" w:type="dxa"/>
          </w:tcPr>
          <w:p w14:paraId="0F28AAD8" w14:textId="77777777" w:rsidR="00F80B47" w:rsidRDefault="00F80B47"/>
        </w:tc>
        <w:tc>
          <w:tcPr>
            <w:tcW w:w="350" w:type="dxa"/>
          </w:tcPr>
          <w:p w14:paraId="262EDAC4" w14:textId="77777777" w:rsidR="00F80B47" w:rsidRDefault="00F80B47"/>
        </w:tc>
        <w:tc>
          <w:tcPr>
            <w:tcW w:w="346" w:type="dxa"/>
          </w:tcPr>
          <w:p w14:paraId="6E8B50D1" w14:textId="77777777" w:rsidR="00F80B47" w:rsidRDefault="00F80B47"/>
        </w:tc>
        <w:tc>
          <w:tcPr>
            <w:tcW w:w="350" w:type="dxa"/>
            <w:shd w:val="clear" w:color="auto" w:fill="FFC000"/>
          </w:tcPr>
          <w:p w14:paraId="71A843EE"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F42F1C7" w14:textId="77777777" w:rsidR="00F80B47" w:rsidRDefault="00F80B47"/>
        </w:tc>
        <w:tc>
          <w:tcPr>
            <w:tcW w:w="350" w:type="dxa"/>
          </w:tcPr>
          <w:p w14:paraId="264243EC" w14:textId="77777777" w:rsidR="00F80B47" w:rsidRDefault="00F80B47"/>
        </w:tc>
        <w:tc>
          <w:tcPr>
            <w:tcW w:w="345" w:type="dxa"/>
          </w:tcPr>
          <w:p w14:paraId="57348C66" w14:textId="77777777" w:rsidR="00F80B47" w:rsidRDefault="00F80B47"/>
        </w:tc>
        <w:tc>
          <w:tcPr>
            <w:tcW w:w="350" w:type="dxa"/>
          </w:tcPr>
          <w:p w14:paraId="15FB12D4" w14:textId="77777777" w:rsidR="00F80B47" w:rsidRDefault="00F80B47"/>
        </w:tc>
        <w:tc>
          <w:tcPr>
            <w:tcW w:w="369" w:type="dxa"/>
          </w:tcPr>
          <w:p w14:paraId="5C0E0676" w14:textId="77777777" w:rsidR="00F80B47" w:rsidRDefault="00F80B47"/>
        </w:tc>
        <w:tc>
          <w:tcPr>
            <w:tcW w:w="365" w:type="dxa"/>
          </w:tcPr>
          <w:p w14:paraId="211AC698" w14:textId="77777777" w:rsidR="00F80B47" w:rsidRDefault="00F80B47"/>
        </w:tc>
        <w:tc>
          <w:tcPr>
            <w:tcW w:w="350" w:type="dxa"/>
          </w:tcPr>
          <w:p w14:paraId="1B417403" w14:textId="77777777" w:rsidR="00F80B47" w:rsidRDefault="00F80B47"/>
        </w:tc>
        <w:tc>
          <w:tcPr>
            <w:tcW w:w="384" w:type="dxa"/>
          </w:tcPr>
          <w:p w14:paraId="390C52CF" w14:textId="77777777" w:rsidR="00F80B47" w:rsidRDefault="00F80B47"/>
        </w:tc>
        <w:tc>
          <w:tcPr>
            <w:tcW w:w="389" w:type="dxa"/>
          </w:tcPr>
          <w:p w14:paraId="28D1A020" w14:textId="77777777" w:rsidR="00F80B47" w:rsidRDefault="00F80B47"/>
        </w:tc>
      </w:tr>
      <w:tr w:rsidR="00F80B47" w14:paraId="37B2144B" w14:textId="77777777">
        <w:trPr>
          <w:trHeight w:val="321"/>
        </w:trPr>
        <w:tc>
          <w:tcPr>
            <w:tcW w:w="1811" w:type="dxa"/>
          </w:tcPr>
          <w:p w14:paraId="39F96EBD" w14:textId="77777777" w:rsidR="00F80B47" w:rsidRDefault="00000000">
            <w:pPr>
              <w:spacing w:before="87" w:line="236" w:lineRule="auto"/>
              <w:ind w:left="38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5、验收的内容</w:t>
            </w:r>
          </w:p>
        </w:tc>
        <w:tc>
          <w:tcPr>
            <w:tcW w:w="350" w:type="dxa"/>
          </w:tcPr>
          <w:p w14:paraId="311A10AB" w14:textId="77777777" w:rsidR="00F80B47" w:rsidRDefault="00F80B47"/>
        </w:tc>
        <w:tc>
          <w:tcPr>
            <w:tcW w:w="345" w:type="dxa"/>
          </w:tcPr>
          <w:p w14:paraId="4FFE38F3" w14:textId="77777777" w:rsidR="00F80B47" w:rsidRDefault="00F80B47"/>
        </w:tc>
        <w:tc>
          <w:tcPr>
            <w:tcW w:w="350" w:type="dxa"/>
          </w:tcPr>
          <w:p w14:paraId="66DBB165" w14:textId="77777777" w:rsidR="00F80B47" w:rsidRDefault="00F80B47"/>
        </w:tc>
        <w:tc>
          <w:tcPr>
            <w:tcW w:w="346" w:type="dxa"/>
          </w:tcPr>
          <w:p w14:paraId="153157D8" w14:textId="77777777" w:rsidR="00F80B47" w:rsidRDefault="00F80B47"/>
        </w:tc>
        <w:tc>
          <w:tcPr>
            <w:tcW w:w="350" w:type="dxa"/>
          </w:tcPr>
          <w:p w14:paraId="2103BF61" w14:textId="77777777" w:rsidR="00F80B47" w:rsidRDefault="00F80B47"/>
        </w:tc>
        <w:tc>
          <w:tcPr>
            <w:tcW w:w="345" w:type="dxa"/>
          </w:tcPr>
          <w:p w14:paraId="27D1B1C6" w14:textId="77777777" w:rsidR="00F80B47" w:rsidRDefault="00F80B47"/>
        </w:tc>
        <w:tc>
          <w:tcPr>
            <w:tcW w:w="350" w:type="dxa"/>
          </w:tcPr>
          <w:p w14:paraId="329DC1FC" w14:textId="77777777" w:rsidR="00F80B47" w:rsidRDefault="00F80B47"/>
        </w:tc>
        <w:tc>
          <w:tcPr>
            <w:tcW w:w="346" w:type="dxa"/>
          </w:tcPr>
          <w:p w14:paraId="6927BE34" w14:textId="77777777" w:rsidR="00F80B47" w:rsidRDefault="00F80B47"/>
        </w:tc>
        <w:tc>
          <w:tcPr>
            <w:tcW w:w="350" w:type="dxa"/>
          </w:tcPr>
          <w:p w14:paraId="34B8D30B" w14:textId="77777777" w:rsidR="00F80B47" w:rsidRDefault="00F80B47"/>
        </w:tc>
        <w:tc>
          <w:tcPr>
            <w:tcW w:w="346" w:type="dxa"/>
          </w:tcPr>
          <w:p w14:paraId="31851408" w14:textId="77777777" w:rsidR="00F80B47" w:rsidRDefault="00F80B47"/>
        </w:tc>
        <w:tc>
          <w:tcPr>
            <w:tcW w:w="350" w:type="dxa"/>
          </w:tcPr>
          <w:p w14:paraId="595E31E0" w14:textId="77777777" w:rsidR="00F80B47" w:rsidRDefault="00F80B47"/>
        </w:tc>
        <w:tc>
          <w:tcPr>
            <w:tcW w:w="346" w:type="dxa"/>
          </w:tcPr>
          <w:p w14:paraId="0DAC3658" w14:textId="77777777" w:rsidR="00F80B47" w:rsidRDefault="00F80B47"/>
        </w:tc>
        <w:tc>
          <w:tcPr>
            <w:tcW w:w="350" w:type="dxa"/>
          </w:tcPr>
          <w:p w14:paraId="22AD8AE3" w14:textId="77777777" w:rsidR="00F80B47" w:rsidRDefault="00F80B47"/>
        </w:tc>
        <w:tc>
          <w:tcPr>
            <w:tcW w:w="345" w:type="dxa"/>
          </w:tcPr>
          <w:p w14:paraId="76B5F3CA" w14:textId="77777777" w:rsidR="00F80B47" w:rsidRDefault="00F80B47"/>
        </w:tc>
        <w:tc>
          <w:tcPr>
            <w:tcW w:w="350" w:type="dxa"/>
          </w:tcPr>
          <w:p w14:paraId="3D56779B" w14:textId="77777777" w:rsidR="00F80B47" w:rsidRDefault="00F80B47"/>
        </w:tc>
        <w:tc>
          <w:tcPr>
            <w:tcW w:w="345" w:type="dxa"/>
          </w:tcPr>
          <w:p w14:paraId="39374C73" w14:textId="77777777" w:rsidR="00F80B47" w:rsidRDefault="00F80B47"/>
        </w:tc>
        <w:tc>
          <w:tcPr>
            <w:tcW w:w="350" w:type="dxa"/>
            <w:shd w:val="clear" w:color="auto" w:fill="FFC000"/>
          </w:tcPr>
          <w:p w14:paraId="197CBB23" w14:textId="77777777" w:rsidR="00F80B47" w:rsidRDefault="00000000">
            <w:pPr>
              <w:spacing w:before="119"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6123DBA5" w14:textId="77777777" w:rsidR="00F80B47" w:rsidRDefault="00F80B47"/>
        </w:tc>
        <w:tc>
          <w:tcPr>
            <w:tcW w:w="365" w:type="dxa"/>
          </w:tcPr>
          <w:p w14:paraId="37AE300B" w14:textId="77777777" w:rsidR="00F80B47" w:rsidRDefault="00F80B47"/>
        </w:tc>
        <w:tc>
          <w:tcPr>
            <w:tcW w:w="350" w:type="dxa"/>
          </w:tcPr>
          <w:p w14:paraId="3075ED70" w14:textId="77777777" w:rsidR="00F80B47" w:rsidRDefault="00F80B47"/>
        </w:tc>
        <w:tc>
          <w:tcPr>
            <w:tcW w:w="384" w:type="dxa"/>
          </w:tcPr>
          <w:p w14:paraId="3722BA8E" w14:textId="77777777" w:rsidR="00F80B47" w:rsidRDefault="00F80B47"/>
        </w:tc>
        <w:tc>
          <w:tcPr>
            <w:tcW w:w="389" w:type="dxa"/>
          </w:tcPr>
          <w:p w14:paraId="4A5B9D65" w14:textId="77777777" w:rsidR="00F80B47" w:rsidRDefault="00F80B47"/>
        </w:tc>
      </w:tr>
      <w:tr w:rsidR="00F80B47" w14:paraId="1F12F4E0" w14:textId="77777777">
        <w:trPr>
          <w:trHeight w:val="316"/>
        </w:trPr>
        <w:tc>
          <w:tcPr>
            <w:tcW w:w="1811" w:type="dxa"/>
          </w:tcPr>
          <w:p w14:paraId="45C14A9A" w14:textId="77777777" w:rsidR="00F80B47" w:rsidRDefault="00000000">
            <w:pPr>
              <w:spacing w:before="83" w:line="234" w:lineRule="auto"/>
              <w:ind w:left="39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6、项目后评价</w:t>
            </w:r>
          </w:p>
        </w:tc>
        <w:tc>
          <w:tcPr>
            <w:tcW w:w="350" w:type="dxa"/>
          </w:tcPr>
          <w:p w14:paraId="2357C91E" w14:textId="77777777" w:rsidR="00F80B47" w:rsidRDefault="00F80B47"/>
        </w:tc>
        <w:tc>
          <w:tcPr>
            <w:tcW w:w="345" w:type="dxa"/>
          </w:tcPr>
          <w:p w14:paraId="79CB4F33" w14:textId="77777777" w:rsidR="00F80B47" w:rsidRDefault="00F80B47"/>
        </w:tc>
        <w:tc>
          <w:tcPr>
            <w:tcW w:w="350" w:type="dxa"/>
          </w:tcPr>
          <w:p w14:paraId="07AA466D" w14:textId="77777777" w:rsidR="00F80B47" w:rsidRDefault="00F80B47"/>
        </w:tc>
        <w:tc>
          <w:tcPr>
            <w:tcW w:w="346" w:type="dxa"/>
          </w:tcPr>
          <w:p w14:paraId="2A5C707B" w14:textId="77777777" w:rsidR="00F80B47" w:rsidRDefault="00F80B47"/>
        </w:tc>
        <w:tc>
          <w:tcPr>
            <w:tcW w:w="350" w:type="dxa"/>
          </w:tcPr>
          <w:p w14:paraId="3753F0F5" w14:textId="77777777" w:rsidR="00F80B47" w:rsidRDefault="00F80B47"/>
        </w:tc>
        <w:tc>
          <w:tcPr>
            <w:tcW w:w="345" w:type="dxa"/>
          </w:tcPr>
          <w:p w14:paraId="2A4FAB6A" w14:textId="77777777" w:rsidR="00F80B47" w:rsidRDefault="00F80B47"/>
        </w:tc>
        <w:tc>
          <w:tcPr>
            <w:tcW w:w="350" w:type="dxa"/>
          </w:tcPr>
          <w:p w14:paraId="4D6FD521" w14:textId="77777777" w:rsidR="00F80B47" w:rsidRDefault="00F80B47"/>
        </w:tc>
        <w:tc>
          <w:tcPr>
            <w:tcW w:w="346" w:type="dxa"/>
          </w:tcPr>
          <w:p w14:paraId="565021BD" w14:textId="77777777" w:rsidR="00F80B47" w:rsidRDefault="00F80B47"/>
        </w:tc>
        <w:tc>
          <w:tcPr>
            <w:tcW w:w="350" w:type="dxa"/>
          </w:tcPr>
          <w:p w14:paraId="5B2B25D4" w14:textId="77777777" w:rsidR="00F80B47" w:rsidRDefault="00F80B47"/>
        </w:tc>
        <w:tc>
          <w:tcPr>
            <w:tcW w:w="346" w:type="dxa"/>
          </w:tcPr>
          <w:p w14:paraId="21570B83" w14:textId="77777777" w:rsidR="00F80B47" w:rsidRDefault="00F80B47"/>
        </w:tc>
        <w:tc>
          <w:tcPr>
            <w:tcW w:w="350" w:type="dxa"/>
          </w:tcPr>
          <w:p w14:paraId="23615DBC" w14:textId="77777777" w:rsidR="00F80B47" w:rsidRDefault="00F80B47"/>
        </w:tc>
        <w:tc>
          <w:tcPr>
            <w:tcW w:w="346" w:type="dxa"/>
          </w:tcPr>
          <w:p w14:paraId="6955B12A" w14:textId="77777777" w:rsidR="00F80B47" w:rsidRDefault="00F80B47"/>
        </w:tc>
        <w:tc>
          <w:tcPr>
            <w:tcW w:w="350" w:type="dxa"/>
          </w:tcPr>
          <w:p w14:paraId="177A771F" w14:textId="77777777" w:rsidR="00F80B47" w:rsidRDefault="00F80B47"/>
        </w:tc>
        <w:tc>
          <w:tcPr>
            <w:tcW w:w="345" w:type="dxa"/>
          </w:tcPr>
          <w:p w14:paraId="50389217" w14:textId="77777777" w:rsidR="00F80B47" w:rsidRDefault="00F80B47"/>
        </w:tc>
        <w:tc>
          <w:tcPr>
            <w:tcW w:w="350" w:type="dxa"/>
          </w:tcPr>
          <w:p w14:paraId="25494E2E" w14:textId="77777777" w:rsidR="00F80B47" w:rsidRDefault="00F80B47"/>
        </w:tc>
        <w:tc>
          <w:tcPr>
            <w:tcW w:w="345" w:type="dxa"/>
          </w:tcPr>
          <w:p w14:paraId="0848FBAD" w14:textId="77777777" w:rsidR="00F80B47" w:rsidRDefault="00F80B47"/>
        </w:tc>
        <w:tc>
          <w:tcPr>
            <w:tcW w:w="350" w:type="dxa"/>
            <w:shd w:val="clear" w:color="auto" w:fill="FFC000"/>
          </w:tcPr>
          <w:p w14:paraId="72EBE1D4" w14:textId="77777777" w:rsidR="00F80B47" w:rsidRDefault="00000000">
            <w:pPr>
              <w:spacing w:before="115"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5E4374E1" w14:textId="77777777" w:rsidR="00F80B47" w:rsidRDefault="00F80B47"/>
        </w:tc>
        <w:tc>
          <w:tcPr>
            <w:tcW w:w="365" w:type="dxa"/>
          </w:tcPr>
          <w:p w14:paraId="5CE7C71C" w14:textId="77777777" w:rsidR="00F80B47" w:rsidRDefault="00F80B47"/>
        </w:tc>
        <w:tc>
          <w:tcPr>
            <w:tcW w:w="350" w:type="dxa"/>
          </w:tcPr>
          <w:p w14:paraId="42CE622D" w14:textId="77777777" w:rsidR="00F80B47" w:rsidRDefault="00F80B47"/>
        </w:tc>
        <w:tc>
          <w:tcPr>
            <w:tcW w:w="384" w:type="dxa"/>
          </w:tcPr>
          <w:p w14:paraId="02992C7F" w14:textId="77777777" w:rsidR="00F80B47" w:rsidRDefault="00F80B47"/>
        </w:tc>
        <w:tc>
          <w:tcPr>
            <w:tcW w:w="389" w:type="dxa"/>
          </w:tcPr>
          <w:p w14:paraId="494CB6F0" w14:textId="77777777" w:rsidR="00F80B47" w:rsidRDefault="00F80B47"/>
        </w:tc>
      </w:tr>
      <w:tr w:rsidR="00F80B47" w14:paraId="46FDEE89" w14:textId="77777777">
        <w:trPr>
          <w:trHeight w:val="316"/>
        </w:trPr>
        <w:tc>
          <w:tcPr>
            <w:tcW w:w="1811" w:type="dxa"/>
            <w:shd w:val="clear" w:color="auto" w:fill="F2F2F2"/>
          </w:tcPr>
          <w:p w14:paraId="3548FE22"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4C4A2023" w14:textId="77777777" w:rsidR="00F80B47" w:rsidRDefault="00000000">
            <w:pPr>
              <w:spacing w:before="114"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52BFCAFC" w14:textId="77777777" w:rsidR="00F80B47" w:rsidRDefault="00F80B47"/>
        </w:tc>
        <w:tc>
          <w:tcPr>
            <w:tcW w:w="350" w:type="dxa"/>
            <w:shd w:val="clear" w:color="auto" w:fill="F2F2F2"/>
          </w:tcPr>
          <w:p w14:paraId="22DB1172" w14:textId="77777777" w:rsidR="00F80B47" w:rsidRDefault="00F80B47"/>
        </w:tc>
        <w:tc>
          <w:tcPr>
            <w:tcW w:w="346" w:type="dxa"/>
            <w:shd w:val="clear" w:color="auto" w:fill="F2F2F2"/>
          </w:tcPr>
          <w:p w14:paraId="49390B78"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2C79D841" w14:textId="77777777" w:rsidR="00F80B47" w:rsidRDefault="00F80B47"/>
        </w:tc>
        <w:tc>
          <w:tcPr>
            <w:tcW w:w="345" w:type="dxa"/>
            <w:shd w:val="clear" w:color="auto" w:fill="F2F2F2"/>
          </w:tcPr>
          <w:p w14:paraId="596A1166" w14:textId="77777777" w:rsidR="00F80B47" w:rsidRDefault="00F80B47"/>
        </w:tc>
        <w:tc>
          <w:tcPr>
            <w:tcW w:w="350" w:type="dxa"/>
            <w:shd w:val="clear" w:color="auto" w:fill="F2F2F2"/>
          </w:tcPr>
          <w:p w14:paraId="552A6373" w14:textId="77777777" w:rsidR="00F80B47" w:rsidRDefault="00F80B47"/>
        </w:tc>
        <w:tc>
          <w:tcPr>
            <w:tcW w:w="346" w:type="dxa"/>
            <w:shd w:val="clear" w:color="auto" w:fill="F2F2F2"/>
          </w:tcPr>
          <w:p w14:paraId="5636141C"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73AE4E23" w14:textId="77777777" w:rsidR="00F80B47" w:rsidRDefault="00F80B47"/>
        </w:tc>
        <w:tc>
          <w:tcPr>
            <w:tcW w:w="346" w:type="dxa"/>
            <w:shd w:val="clear" w:color="auto" w:fill="F2F2F2"/>
          </w:tcPr>
          <w:p w14:paraId="00F87800" w14:textId="77777777" w:rsidR="00F80B47" w:rsidRDefault="00F80B47"/>
        </w:tc>
        <w:tc>
          <w:tcPr>
            <w:tcW w:w="350" w:type="dxa"/>
            <w:shd w:val="clear" w:color="auto" w:fill="F2F2F2"/>
          </w:tcPr>
          <w:p w14:paraId="57203F09"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0B1F2E77" w14:textId="77777777" w:rsidR="00F80B47" w:rsidRDefault="00F80B47"/>
        </w:tc>
        <w:tc>
          <w:tcPr>
            <w:tcW w:w="350" w:type="dxa"/>
            <w:shd w:val="clear" w:color="auto" w:fill="F2F2F2"/>
          </w:tcPr>
          <w:p w14:paraId="46464347" w14:textId="77777777" w:rsidR="00F80B47" w:rsidRDefault="00000000">
            <w:pPr>
              <w:spacing w:before="114"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108FCF8A" w14:textId="77777777" w:rsidR="00F80B47" w:rsidRDefault="00F80B47"/>
        </w:tc>
        <w:tc>
          <w:tcPr>
            <w:tcW w:w="350" w:type="dxa"/>
            <w:shd w:val="clear" w:color="auto" w:fill="F2F2F2"/>
          </w:tcPr>
          <w:p w14:paraId="7819A551" w14:textId="77777777" w:rsidR="00F80B47" w:rsidRDefault="00F80B47"/>
        </w:tc>
        <w:tc>
          <w:tcPr>
            <w:tcW w:w="345" w:type="dxa"/>
            <w:shd w:val="clear" w:color="auto" w:fill="F2F2F2"/>
          </w:tcPr>
          <w:p w14:paraId="0AE7F982" w14:textId="77777777" w:rsidR="00F80B47" w:rsidRDefault="00F80B47"/>
        </w:tc>
        <w:tc>
          <w:tcPr>
            <w:tcW w:w="350" w:type="dxa"/>
            <w:shd w:val="clear" w:color="auto" w:fill="F2F2F2"/>
          </w:tcPr>
          <w:p w14:paraId="005BA50E"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56D7BFBC" w14:textId="77777777" w:rsidR="00F80B47" w:rsidRDefault="00F80B47"/>
        </w:tc>
        <w:tc>
          <w:tcPr>
            <w:tcW w:w="365" w:type="dxa"/>
            <w:shd w:val="clear" w:color="auto" w:fill="F2F2F2"/>
          </w:tcPr>
          <w:p w14:paraId="2DE36B3D" w14:textId="77777777" w:rsidR="00F80B47" w:rsidRDefault="00F80B47"/>
        </w:tc>
        <w:tc>
          <w:tcPr>
            <w:tcW w:w="350" w:type="dxa"/>
            <w:shd w:val="clear" w:color="auto" w:fill="F2F2F2"/>
          </w:tcPr>
          <w:p w14:paraId="0895C028" w14:textId="77777777" w:rsidR="00F80B47" w:rsidRDefault="00F80B47"/>
        </w:tc>
        <w:tc>
          <w:tcPr>
            <w:tcW w:w="384" w:type="dxa"/>
            <w:shd w:val="clear" w:color="auto" w:fill="F2F2F2"/>
          </w:tcPr>
          <w:p w14:paraId="73F96C76" w14:textId="77777777" w:rsidR="00F80B47" w:rsidRDefault="00F80B47"/>
        </w:tc>
        <w:tc>
          <w:tcPr>
            <w:tcW w:w="389" w:type="dxa"/>
            <w:shd w:val="clear" w:color="auto" w:fill="F2F2F2"/>
          </w:tcPr>
          <w:p w14:paraId="42C2D1F8" w14:textId="77777777" w:rsidR="00F80B47" w:rsidRDefault="00F80B47"/>
        </w:tc>
      </w:tr>
      <w:tr w:rsidR="00F80B47" w14:paraId="7CD0A1C7" w14:textId="77777777">
        <w:trPr>
          <w:trHeight w:val="321"/>
        </w:trPr>
        <w:tc>
          <w:tcPr>
            <w:tcW w:w="9193" w:type="dxa"/>
            <w:gridSpan w:val="22"/>
            <w:shd w:val="clear" w:color="auto" w:fill="F2F2F2"/>
          </w:tcPr>
          <w:p w14:paraId="16B4D6A3" w14:textId="77777777" w:rsidR="00F80B47" w:rsidRDefault="004302B6">
            <w:r>
              <w:pict w14:anchorId="7B617CB6">
                <v:shape id="_x0000_s2148" type="#_x0000_t202" alt="" style="position:absolute;margin-left:-363.45pt;margin-top:3.75pt;width:268.95pt;height:9.7pt;z-index:251738624;mso-wrap-style:square;mso-wrap-edited:f;mso-width-percent:0;mso-height-percent:0;mso-position-horizontal-relative:right-margin-area;mso-position-vertical-relative:top-margin-area;mso-width-percent:0;mso-height-percent:0;v-text-anchor:top" filled="f" stroked="f">
                  <v:textbox inset="0,0,0,0">
                    <w:txbxContent>
                      <w:p w14:paraId="520781D4" w14:textId="77777777" w:rsidR="00F80B47" w:rsidRDefault="00000000">
                        <w:pPr>
                          <w:spacing w:before="19" w:line="236" w:lineRule="auto"/>
                          <w:ind w:left="20"/>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学习建议：收尾管理不是很，</w:t>
                        </w:r>
                        <w:r>
                          <w:rPr>
                            <w:rFonts w:ascii="楷体" w:eastAsia="楷体" w:hAnsi="楷体" w:cs="楷体"/>
                            <w:spacing w:val="46"/>
                            <w:w w:val="101"/>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重点掌收尾管理的内容、注意事项等，必须得分，</w:t>
                        </w:r>
                        <w:r>
                          <w:rPr>
                            <w:rFonts w:ascii="楷体" w:eastAsia="楷体" w:hAnsi="楷体" w:cs="楷体"/>
                            <w:spacing w:val="49"/>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注意案</w:t>
                        </w:r>
                        <w:r>
                          <w:rPr>
                            <w:rFonts w:ascii="楷体" w:eastAsia="楷体" w:hAnsi="楷体" w:cs="楷体"/>
                            <w:spacing w:val="4"/>
                            <w:sz w:val="12"/>
                            <w:szCs w:val="12"/>
                            <w:lang w:eastAsia="zh-CN"/>
                            <w14:textOutline w14:w="2057" w14:cap="rnd" w14:cmpd="sng" w14:algn="ctr">
                              <w14:solidFill>
                                <w14:srgbClr w14:val="000000"/>
                              </w14:solidFill>
                              <w14:prstDash w14:val="solid"/>
                              <w14:round/>
                            </w14:textOutline>
                          </w:rPr>
                          <w:t>例分析</w:t>
                        </w:r>
                      </w:p>
                    </w:txbxContent>
                  </v:textbox>
                </v:shape>
              </w:pict>
            </w:r>
          </w:p>
        </w:tc>
        <w:tc>
          <w:tcPr>
            <w:tcW w:w="389" w:type="dxa"/>
            <w:shd w:val="clear" w:color="auto" w:fill="F2F2F2"/>
          </w:tcPr>
          <w:p w14:paraId="329AEF07" w14:textId="77777777" w:rsidR="00F80B47" w:rsidRDefault="00F80B47"/>
        </w:tc>
      </w:tr>
    </w:tbl>
    <w:p w14:paraId="6ADB3F02" w14:textId="77777777" w:rsidR="00F80B47" w:rsidRDefault="00000000">
      <w:pPr>
        <w:pStyle w:val="a3"/>
        <w:spacing w:before="39" w:line="225" w:lineRule="auto"/>
        <w:ind w:left="144"/>
        <w:rPr>
          <w:sz w:val="24"/>
          <w:szCs w:val="24"/>
        </w:rPr>
      </w:pPr>
      <w:r>
        <w:rPr>
          <w:spacing w:val="-1"/>
          <w:sz w:val="24"/>
          <w:szCs w:val="24"/>
          <w:u w:val="single" w:color="000000"/>
          <w14:textOutline w14:w="3810" w14:cap="rnd" w14:cmpd="sng" w14:algn="ctr">
            <w14:solidFill>
              <w14:srgbClr w14:val="000000"/>
            </w14:solidFill>
            <w14:prstDash w14:val="solid"/>
            <w14:round/>
          </w14:textOutline>
        </w:rPr>
        <w:t>本章金色考点汇总：</w:t>
      </w:r>
    </w:p>
    <w:p w14:paraId="780D2955" w14:textId="77777777" w:rsidR="00F80B47" w:rsidRDefault="00000000">
      <w:pPr>
        <w:spacing w:before="29" w:line="247" w:lineRule="auto"/>
        <w:ind w:left="134" w:right="575" w:firstLine="439"/>
        <w:rPr>
          <w:rFonts w:ascii="宋体" w:eastAsia="宋体" w:hAnsi="宋体" w:cs="宋体"/>
          <w:lang w:eastAsia="zh-CN"/>
        </w:rPr>
      </w:pPr>
      <w:r>
        <w:rPr>
          <w:rFonts w:ascii="Times New Roman" w:eastAsia="Times New Roman" w:hAnsi="Times New Roman" w:cs="Times New Roman"/>
          <w:spacing w:val="-16"/>
          <w:lang w:eastAsia="zh-CN"/>
        </w:rPr>
        <w:t>1</w:t>
      </w:r>
      <w:r>
        <w:rPr>
          <w:rFonts w:ascii="宋体" w:eastAsia="宋体" w:hAnsi="宋体" w:cs="宋体"/>
          <w:spacing w:val="-16"/>
          <w:lang w:eastAsia="zh-CN"/>
        </w:rPr>
        <w:t>、项目收尾管理工作包括：</w:t>
      </w:r>
      <w:r>
        <w:rPr>
          <w:rFonts w:ascii="宋体" w:eastAsia="宋体" w:hAnsi="宋体" w:cs="宋体"/>
          <w:spacing w:val="41"/>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①项目验收工作；</w:t>
      </w:r>
      <w:r>
        <w:rPr>
          <w:rFonts w:ascii="宋体" w:eastAsia="宋体" w:hAnsi="宋体" w:cs="宋体"/>
          <w:spacing w:val="42"/>
          <w:u w:val="single"/>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②项目总结工作；</w:t>
      </w:r>
      <w:r>
        <w:rPr>
          <w:rFonts w:ascii="宋体" w:eastAsia="宋体" w:hAnsi="宋体" w:cs="宋体"/>
          <w:spacing w:val="42"/>
          <w:u w:val="single"/>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③系统维护工作；</w:t>
      </w:r>
      <w:r>
        <w:rPr>
          <w:rFonts w:ascii="宋体" w:eastAsia="宋体" w:hAnsi="宋体" w:cs="宋体"/>
          <w:spacing w:val="42"/>
          <w:u w:val="single"/>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④项目后</w:t>
      </w:r>
      <w:r>
        <w:rPr>
          <w:rFonts w:ascii="宋体" w:eastAsia="宋体" w:hAnsi="宋体" w:cs="宋体"/>
          <w:lang w:eastAsia="zh-CN"/>
        </w:rPr>
        <w:t xml:space="preserve"> </w:t>
      </w:r>
      <w:r>
        <w:rPr>
          <w:rFonts w:ascii="宋体" w:eastAsia="宋体" w:hAnsi="宋体" w:cs="宋体"/>
          <w:spacing w:val="-25"/>
          <w:w w:val="98"/>
          <w:u w:val="single" w:color="000000"/>
          <w:lang w:eastAsia="zh-CN"/>
          <w14:textOutline w14:w="3352" w14:cap="rnd" w14:cmpd="sng" w14:algn="ctr">
            <w14:solidFill>
              <w14:srgbClr w14:val="000000"/>
            </w14:solidFill>
            <w14:prstDash w14:val="solid"/>
            <w14:round/>
          </w14:textOutline>
        </w:rPr>
        <w:t>评价工作。</w:t>
      </w:r>
      <w:r>
        <w:rPr>
          <w:rFonts w:ascii="宋体" w:eastAsia="宋体" w:hAnsi="宋体" w:cs="宋体"/>
          <w:spacing w:val="3"/>
          <w:u w:val="single"/>
          <w:lang w:eastAsia="zh-CN"/>
        </w:rPr>
        <w:t xml:space="preserve">  </w:t>
      </w:r>
    </w:p>
    <w:p w14:paraId="2BF79A97" w14:textId="77777777" w:rsidR="00F80B47" w:rsidRDefault="00000000">
      <w:pPr>
        <w:spacing w:before="62" w:line="247" w:lineRule="auto"/>
        <w:ind w:left="141" w:right="616" w:firstLine="412"/>
        <w:rPr>
          <w:rFonts w:ascii="宋体" w:eastAsia="宋体" w:hAnsi="宋体" w:cs="宋体"/>
          <w:lang w:eastAsia="zh-CN"/>
        </w:rPr>
      </w:pPr>
      <w:r>
        <w:rPr>
          <w:rFonts w:ascii="Times New Roman" w:eastAsia="Times New Roman" w:hAnsi="Times New Roman" w:cs="Times New Roman"/>
          <w:spacing w:val="-2"/>
          <w:lang w:eastAsia="zh-CN"/>
        </w:rPr>
        <w:t>2</w:t>
      </w:r>
      <w:r>
        <w:rPr>
          <w:rFonts w:ascii="宋体" w:eastAsia="宋体" w:hAnsi="宋体" w:cs="宋体"/>
          <w:spacing w:val="-2"/>
          <w:lang w:eastAsia="zh-CN"/>
        </w:rPr>
        <w:t>、项目验收是项目收尾管理中的首要环节，只有完成项目验收工作后，才能</w:t>
      </w:r>
      <w:r>
        <w:rPr>
          <w:rFonts w:ascii="宋体" w:eastAsia="宋体" w:hAnsi="宋体" w:cs="宋体"/>
          <w:spacing w:val="-3"/>
          <w:lang w:eastAsia="zh-CN"/>
        </w:rPr>
        <w:t>进入后续的项目</w:t>
      </w:r>
      <w:r>
        <w:rPr>
          <w:rFonts w:ascii="宋体" w:eastAsia="宋体" w:hAnsi="宋体" w:cs="宋体"/>
          <w:lang w:eastAsia="zh-CN"/>
        </w:rPr>
        <w:t xml:space="preserve"> </w:t>
      </w:r>
      <w:r>
        <w:rPr>
          <w:rFonts w:ascii="宋体" w:eastAsia="宋体" w:hAnsi="宋体" w:cs="宋体"/>
          <w:spacing w:val="-2"/>
          <w:lang w:eastAsia="zh-CN"/>
        </w:rPr>
        <w:t>总结、系统维护以及项目后评价等工作阶段。</w:t>
      </w:r>
    </w:p>
    <w:p w14:paraId="54F25E4F" w14:textId="77777777" w:rsidR="00F80B47" w:rsidRDefault="00000000">
      <w:pPr>
        <w:spacing w:before="62" w:line="248" w:lineRule="auto"/>
        <w:ind w:left="135" w:right="576" w:firstLine="422"/>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、项目验收工作需要完成正式的验收报告，对于系统集成项目，</w:t>
      </w:r>
      <w:r>
        <w:rPr>
          <w:rFonts w:ascii="宋体" w:eastAsia="宋体" w:hAnsi="宋体" w:cs="宋体"/>
          <w:spacing w:val="-32"/>
          <w:lang w:eastAsia="zh-CN"/>
        </w:rPr>
        <w:t xml:space="preserve"> </w:t>
      </w:r>
      <w:r>
        <w:rPr>
          <w:rFonts w:ascii="宋体" w:eastAsia="宋体" w:hAnsi="宋体" w:cs="宋体"/>
          <w:spacing w:val="-3"/>
          <w:lang w:eastAsia="zh-CN"/>
        </w:rPr>
        <w:t>一般需要执行正式的</w:t>
      </w:r>
      <w:r>
        <w:rPr>
          <w:rFonts w:ascii="宋体" w:eastAsia="宋体" w:hAnsi="宋体" w:cs="宋体"/>
          <w:spacing w:val="-4"/>
          <w:lang w:eastAsia="zh-CN"/>
        </w:rPr>
        <w:t>验收测</w:t>
      </w:r>
      <w:r>
        <w:rPr>
          <w:rFonts w:ascii="宋体" w:eastAsia="宋体" w:hAnsi="宋体" w:cs="宋体"/>
          <w:lang w:eastAsia="zh-CN"/>
        </w:rPr>
        <w:t xml:space="preserve"> </w:t>
      </w:r>
      <w:r>
        <w:rPr>
          <w:rFonts w:ascii="宋体" w:eastAsia="宋体" w:hAnsi="宋体" w:cs="宋体"/>
          <w:spacing w:val="-7"/>
          <w:lang w:eastAsia="zh-CN"/>
        </w:rPr>
        <w:t>试工作。</w:t>
      </w:r>
    </w:p>
    <w:p w14:paraId="7118D32A" w14:textId="77777777" w:rsidR="00F80B47" w:rsidRDefault="00000000">
      <w:pPr>
        <w:pStyle w:val="a3"/>
        <w:spacing w:before="61" w:line="254" w:lineRule="auto"/>
        <w:ind w:left="134" w:right="575" w:firstLine="418"/>
        <w:rPr>
          <w:lang w:eastAsia="zh-CN"/>
        </w:rPr>
      </w:pPr>
      <w:r>
        <w:rPr>
          <w:rFonts w:ascii="Times New Roman" w:eastAsia="Times New Roman" w:hAnsi="Times New Roman" w:cs="Times New Roman"/>
          <w:spacing w:val="-14"/>
          <w:lang w:eastAsia="zh-CN"/>
        </w:rPr>
        <w:t>4</w:t>
      </w:r>
      <w:r>
        <w:rPr>
          <w:rFonts w:ascii="宋体" w:eastAsia="宋体" w:hAnsi="宋体" w:cs="宋体"/>
          <w:spacing w:val="-14"/>
          <w:lang w:eastAsia="zh-CN"/>
        </w:rPr>
        <w:t xml:space="preserve">、系统集成项目在验收阶段包括：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①验收测试；</w:t>
      </w:r>
      <w:r>
        <w:rPr>
          <w:rFonts w:ascii="宋体" w:eastAsia="宋体" w:hAnsi="宋体" w:cs="宋体"/>
          <w:spacing w:val="42"/>
          <w:u w:val="single"/>
          <w:lang w:eastAsia="zh-CN"/>
        </w:rPr>
        <w:t xml:space="preserve">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②系统试运行；</w:t>
      </w:r>
      <w:r>
        <w:rPr>
          <w:rFonts w:ascii="宋体" w:eastAsia="宋体" w:hAnsi="宋体" w:cs="宋体"/>
          <w:spacing w:val="42"/>
          <w:u w:val="single"/>
          <w:lang w:eastAsia="zh-CN"/>
        </w:rPr>
        <w:t xml:space="preserve">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③系统文档验</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收；</w:t>
      </w:r>
      <w:r>
        <w:rPr>
          <w:rFonts w:ascii="宋体" w:eastAsia="宋体" w:hAnsi="宋体" w:cs="宋体"/>
          <w:spacing w:val="43"/>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④项目终</w:t>
      </w:r>
      <w:r>
        <w:rPr>
          <w:rFonts w:ascii="宋体" w:eastAsia="宋体" w:hAnsi="宋体" w:cs="宋体"/>
          <w:lang w:eastAsia="zh-CN"/>
        </w:rPr>
        <w:t xml:space="preserve">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验。</w:t>
      </w:r>
      <w:r>
        <w:rPr>
          <w:spacing w:val="-14"/>
          <w:u w:val="single" w:color="000000"/>
          <w:lang w:eastAsia="zh-CN"/>
          <w14:textOutline w14:w="3352" w14:cap="rnd" w14:cmpd="sng" w14:algn="ctr">
            <w14:solidFill>
              <w14:srgbClr w14:val="000000"/>
            </w14:solidFill>
            <w14:prstDash w14:val="solid"/>
            <w14:round/>
          </w14:textOutline>
        </w:rPr>
        <w:t>（17</w:t>
      </w:r>
      <w:r>
        <w:rPr>
          <w:spacing w:val="-42"/>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上</w:t>
      </w:r>
      <w:r>
        <w:rPr>
          <w:spacing w:val="-44"/>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39）</w:t>
      </w:r>
      <w:r>
        <w:rPr>
          <w:u w:val="single"/>
          <w:lang w:eastAsia="zh-CN"/>
        </w:rPr>
        <w:t xml:space="preserve">  </w:t>
      </w:r>
    </w:p>
    <w:p w14:paraId="6069E39F" w14:textId="77777777" w:rsidR="00F80B47" w:rsidRDefault="00000000">
      <w:pPr>
        <w:spacing w:before="46" w:line="218" w:lineRule="auto"/>
        <w:ind w:left="559"/>
        <w:rPr>
          <w:rFonts w:ascii="宋体" w:eastAsia="宋体" w:hAnsi="宋体" w:cs="宋体"/>
          <w:lang w:eastAsia="zh-CN"/>
        </w:rPr>
      </w:pPr>
      <w:r>
        <w:rPr>
          <w:rFonts w:ascii="Times New Roman" w:eastAsia="Times New Roman" w:hAnsi="Times New Roman" w:cs="Times New Roman"/>
          <w:spacing w:val="-3"/>
          <w:lang w:eastAsia="zh-CN"/>
        </w:rPr>
        <w:t>5</w:t>
      </w:r>
      <w:r>
        <w:rPr>
          <w:rFonts w:ascii="宋体" w:eastAsia="宋体" w:hAnsi="宋体" w:cs="宋体"/>
          <w:spacing w:val="-3"/>
          <w:lang w:eastAsia="zh-CN"/>
        </w:rPr>
        <w:t>、对于系统集成项目，所涉及的文档应该包括如下部分：</w:t>
      </w:r>
      <w:r>
        <w:rPr>
          <w:rFonts w:ascii="宋体" w:eastAsia="宋体" w:hAnsi="宋体" w:cs="宋体"/>
          <w:spacing w:val="-36"/>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①系统集成项目介绍②系统集成项</w:t>
      </w:r>
    </w:p>
    <w:p w14:paraId="594E4438" w14:textId="77777777" w:rsidR="00F80B47" w:rsidRDefault="00F80B47">
      <w:pPr>
        <w:spacing w:line="161" w:lineRule="exact"/>
        <w:rPr>
          <w:lang w:eastAsia="zh-CN"/>
        </w:rPr>
      </w:pPr>
    </w:p>
    <w:p w14:paraId="2A9C030B" w14:textId="77777777" w:rsidR="00F80B47" w:rsidRDefault="00F80B47">
      <w:pPr>
        <w:spacing w:line="161" w:lineRule="exact"/>
        <w:rPr>
          <w:lang w:eastAsia="zh-CN"/>
        </w:rPr>
        <w:sectPr w:rsidR="00F80B47">
          <w:headerReference w:type="default" r:id="rId323"/>
          <w:pgSz w:w="10320" w:h="14568"/>
          <w:pgMar w:top="400" w:right="139" w:bottom="0" w:left="592" w:header="0" w:footer="0" w:gutter="0"/>
          <w:cols w:space="720" w:equalWidth="0">
            <w:col w:w="9588" w:space="0"/>
          </w:cols>
        </w:sectPr>
      </w:pPr>
    </w:p>
    <w:p w14:paraId="3E2D89A6"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406782C" w14:textId="2F53E9AB" w:rsidR="00F80B47" w:rsidRDefault="00F80B47">
      <w:pPr>
        <w:pStyle w:val="a3"/>
        <w:spacing w:before="25" w:line="195" w:lineRule="auto"/>
        <w:ind w:left="572"/>
        <w:rPr>
          <w:sz w:val="18"/>
          <w:szCs w:val="18"/>
          <w:lang w:eastAsia="zh-CN"/>
        </w:rPr>
      </w:pPr>
    </w:p>
    <w:p w14:paraId="373D2C24" w14:textId="77777777" w:rsidR="00F80B47" w:rsidRDefault="00000000">
      <w:pPr>
        <w:spacing w:line="14" w:lineRule="auto"/>
        <w:rPr>
          <w:sz w:val="2"/>
          <w:lang w:eastAsia="zh-CN"/>
        </w:rPr>
      </w:pPr>
      <w:r>
        <w:rPr>
          <w:rFonts w:eastAsia="Arial"/>
          <w:sz w:val="2"/>
          <w:szCs w:val="2"/>
          <w:lang w:eastAsia="zh-CN"/>
        </w:rPr>
        <w:br w:type="column"/>
      </w:r>
    </w:p>
    <w:p w14:paraId="40D33A2B" w14:textId="541BAFA1" w:rsidR="00F80B47" w:rsidRDefault="00F80B47">
      <w:pPr>
        <w:pStyle w:val="a3"/>
        <w:spacing w:before="224" w:line="195" w:lineRule="auto"/>
        <w:rPr>
          <w:sz w:val="18"/>
          <w:szCs w:val="18"/>
          <w:lang w:eastAsia="zh-CN"/>
        </w:rPr>
      </w:pPr>
    </w:p>
    <w:p w14:paraId="026B5C57"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6BC22B7A" w14:textId="77777777" w:rsidR="00F80B47" w:rsidRDefault="00F80B47">
      <w:pPr>
        <w:spacing w:line="299" w:lineRule="auto"/>
        <w:rPr>
          <w:lang w:eastAsia="zh-CN"/>
        </w:rPr>
      </w:pPr>
    </w:p>
    <w:p w14:paraId="130AD82B" w14:textId="77777777" w:rsidR="00F80B47" w:rsidRDefault="00000000">
      <w:pPr>
        <w:spacing w:before="68" w:line="218" w:lineRule="auto"/>
        <w:ind w:left="50"/>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目最终报告（3）信息系统说明手册④信息系统维护手册⑤软硬件产品说明书、质量保证书</w:t>
      </w:r>
      <w:r>
        <w:rPr>
          <w:rFonts w:ascii="宋体" w:eastAsia="宋体" w:hAnsi="宋体" w:cs="宋体"/>
          <w:spacing w:val="-1"/>
          <w:lang w:eastAsia="zh-CN"/>
        </w:rPr>
        <w:t>等。</w:t>
      </w:r>
    </w:p>
    <w:p w14:paraId="2213A2F2" w14:textId="77777777" w:rsidR="00F80B47" w:rsidRDefault="00000000">
      <w:pPr>
        <w:spacing w:before="60" w:line="264" w:lineRule="auto"/>
        <w:ind w:left="9" w:right="63" w:firstLine="424"/>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、验收测试是对信息系统进行全面的测试</w:t>
      </w:r>
      <w:r>
        <w:rPr>
          <w:rFonts w:ascii="宋体" w:eastAsia="宋体" w:hAnsi="宋体" w:cs="宋体"/>
          <w:spacing w:val="-2"/>
          <w:lang w:eastAsia="zh-CN"/>
        </w:rPr>
        <w:t>。系统试运行包括数据迁移、日常维护以及缺陷跟</w:t>
      </w:r>
      <w:r>
        <w:rPr>
          <w:rFonts w:ascii="宋体" w:eastAsia="宋体" w:hAnsi="宋体" w:cs="宋体"/>
          <w:lang w:eastAsia="zh-CN"/>
        </w:rPr>
        <w:t xml:space="preserve"> </w:t>
      </w:r>
      <w:r>
        <w:rPr>
          <w:rFonts w:ascii="宋体" w:eastAsia="宋体" w:hAnsi="宋体" w:cs="宋体"/>
          <w:spacing w:val="1"/>
          <w:lang w:eastAsia="zh-CN"/>
        </w:rPr>
        <w:t>踪和修复等方面的工作内容。系统经验收测试后，系统的文档应当逐步、全面地移交给客户。在</w:t>
      </w:r>
      <w:r>
        <w:rPr>
          <w:rFonts w:ascii="宋体" w:eastAsia="宋体" w:hAnsi="宋体" w:cs="宋体"/>
          <w:spacing w:val="4"/>
          <w:lang w:eastAsia="zh-CN"/>
        </w:rPr>
        <w:t xml:space="preserve"> </w:t>
      </w:r>
      <w:r>
        <w:rPr>
          <w:rFonts w:ascii="宋体" w:eastAsia="宋体" w:hAnsi="宋体" w:cs="宋体"/>
          <w:spacing w:val="1"/>
          <w:lang w:eastAsia="zh-CN"/>
        </w:rPr>
        <w:t>系统经过试运行以后的约定时间，启动项目的最终验收工作。通常情况，大型项目都分为试运行</w:t>
      </w:r>
      <w:r>
        <w:rPr>
          <w:rFonts w:ascii="宋体" w:eastAsia="宋体" w:hAnsi="宋体" w:cs="宋体"/>
          <w:spacing w:val="4"/>
          <w:lang w:eastAsia="zh-CN"/>
        </w:rPr>
        <w:t xml:space="preserve"> </w:t>
      </w:r>
      <w:r>
        <w:rPr>
          <w:rFonts w:ascii="宋体" w:eastAsia="宋体" w:hAnsi="宋体" w:cs="宋体"/>
          <w:spacing w:val="1"/>
          <w:lang w:eastAsia="zh-CN"/>
        </w:rPr>
        <w:t>和最终验收两个步骤。对于一般项目而言，可以将系统测试和最终验收合并进行，但需要对最终</w:t>
      </w:r>
      <w:r>
        <w:rPr>
          <w:rFonts w:ascii="宋体" w:eastAsia="宋体" w:hAnsi="宋体" w:cs="宋体"/>
          <w:spacing w:val="4"/>
          <w:lang w:eastAsia="zh-CN"/>
        </w:rPr>
        <w:t xml:space="preserve"> </w:t>
      </w:r>
      <w:r>
        <w:rPr>
          <w:rFonts w:ascii="宋体" w:eastAsia="宋体" w:hAnsi="宋体" w:cs="宋体"/>
          <w:spacing w:val="-1"/>
          <w:lang w:eastAsia="zh-CN"/>
        </w:rPr>
        <w:t>验收的过程加以确认。</w:t>
      </w:r>
    </w:p>
    <w:p w14:paraId="665ECFAA" w14:textId="77777777" w:rsidR="00F80B47" w:rsidRDefault="00000000">
      <w:pPr>
        <w:spacing w:before="61" w:line="247" w:lineRule="auto"/>
        <w:ind w:left="26" w:right="73" w:firstLine="405"/>
        <w:rPr>
          <w:rFonts w:ascii="宋体" w:eastAsia="宋体" w:hAnsi="宋体" w:cs="宋体"/>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、项目总结属于项目收尾的管理收尾。而管理收尾有时又被称为行政收尾，</w:t>
      </w:r>
      <w:r>
        <w:rPr>
          <w:rFonts w:ascii="宋体" w:eastAsia="宋体" w:hAnsi="宋体" w:cs="宋体"/>
          <w:spacing w:val="-5"/>
          <w:lang w:eastAsia="zh-CN"/>
        </w:rPr>
        <w:t xml:space="preserve"> 就是检查项目团</w:t>
      </w:r>
      <w:r>
        <w:rPr>
          <w:rFonts w:ascii="宋体" w:eastAsia="宋体" w:hAnsi="宋体" w:cs="宋体"/>
          <w:lang w:eastAsia="zh-CN"/>
        </w:rPr>
        <w:t xml:space="preserve"> </w:t>
      </w:r>
      <w:r>
        <w:rPr>
          <w:rFonts w:ascii="宋体" w:eastAsia="宋体" w:hAnsi="宋体" w:cs="宋体"/>
          <w:spacing w:val="-1"/>
          <w:lang w:eastAsia="zh-CN"/>
        </w:rPr>
        <w:t>队成员及相关干系人是否按规定履行了所有职责。</w:t>
      </w:r>
    </w:p>
    <w:p w14:paraId="5E519DF9" w14:textId="77777777" w:rsidR="00F80B47" w:rsidRDefault="00000000">
      <w:pPr>
        <w:spacing w:before="63" w:line="256" w:lineRule="auto"/>
        <w:ind w:left="15" w:right="59" w:firstLine="421"/>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、项目总结的意义：</w:t>
      </w:r>
      <w:r>
        <w:rPr>
          <w:rFonts w:ascii="宋体" w:eastAsia="宋体" w:hAnsi="宋体" w:cs="宋体"/>
          <w:spacing w:val="-50"/>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①了解项目全过程的工作情况及相关的团队或成员的</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绩效状况；</w:t>
      </w:r>
      <w:r>
        <w:rPr>
          <w:rFonts w:ascii="宋体" w:eastAsia="宋体" w:hAnsi="宋体" w:cs="宋体"/>
          <w:spacing w:val="32"/>
          <w:u w:val="single"/>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②了解</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出现问题并进行改进措施总结；③了解项目全过程中出现的值得吸取的经验并进行总结；④对总</w:t>
      </w:r>
      <w:r>
        <w:rPr>
          <w:rFonts w:ascii="宋体" w:eastAsia="宋体" w:hAnsi="宋体" w:cs="宋体"/>
          <w:spacing w:val="3"/>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结后的文档进行讨论，通过后即存入公司的知识库，</w:t>
      </w:r>
      <w:r>
        <w:rPr>
          <w:rFonts w:ascii="宋体" w:eastAsia="宋体" w:hAnsi="宋体" w:cs="宋体"/>
          <w:spacing w:val="53"/>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从而纳入企业的过程资</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产</w:t>
      </w:r>
      <w:r>
        <w:rPr>
          <w:rFonts w:ascii="宋体" w:eastAsia="宋体" w:hAnsi="宋体" w:cs="宋体"/>
          <w:spacing w:val="-5"/>
          <w:lang w:eastAsia="zh-CN"/>
        </w:rPr>
        <w:t>。</w:t>
      </w:r>
    </w:p>
    <w:p w14:paraId="7C2644E7" w14:textId="77777777" w:rsidR="00F80B47" w:rsidRDefault="00000000">
      <w:pPr>
        <w:spacing w:before="61" w:line="246" w:lineRule="auto"/>
        <w:ind w:left="27" w:right="58" w:firstLine="405"/>
        <w:rPr>
          <w:rFonts w:ascii="宋体" w:eastAsia="宋体" w:hAnsi="宋体" w:cs="宋体"/>
          <w:lang w:eastAsia="zh-CN"/>
        </w:rPr>
      </w:pPr>
      <w:r>
        <w:rPr>
          <w:rFonts w:ascii="Times New Roman" w:eastAsia="Times New Roman" w:hAnsi="Times New Roman" w:cs="Times New Roman"/>
          <w:spacing w:val="-9"/>
          <w:lang w:eastAsia="zh-CN"/>
        </w:rPr>
        <w:t>9</w:t>
      </w:r>
      <w:r>
        <w:rPr>
          <w:rFonts w:ascii="宋体" w:eastAsia="宋体" w:hAnsi="宋体" w:cs="宋体"/>
          <w:spacing w:val="-9"/>
          <w:lang w:eastAsia="zh-CN"/>
        </w:rPr>
        <w:t>、项目总结讨论的内容：</w:t>
      </w:r>
      <w:r>
        <w:rPr>
          <w:rFonts w:ascii="宋体" w:eastAsia="宋体" w:hAnsi="宋体" w:cs="宋体"/>
          <w:spacing w:val="-19"/>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①项目绩效；</w:t>
      </w:r>
      <w:r>
        <w:rPr>
          <w:rFonts w:ascii="宋体" w:eastAsia="宋体" w:hAnsi="宋体" w:cs="宋体"/>
          <w:spacing w:val="47"/>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②技术绩效；</w:t>
      </w:r>
      <w:r>
        <w:rPr>
          <w:rFonts w:ascii="宋体" w:eastAsia="宋体" w:hAnsi="宋体" w:cs="宋体"/>
          <w:spacing w:val="-31"/>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③成本绩效；④进度计划绩效；⑤项目</w:t>
      </w:r>
      <w:r>
        <w:rPr>
          <w:rFonts w:ascii="宋体" w:eastAsia="宋体" w:hAnsi="宋体" w:cs="宋体"/>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的沟通；⑥识别问题和解决问题；⑦意见和建议。</w:t>
      </w:r>
      <w:r>
        <w:rPr>
          <w:rFonts w:ascii="宋体" w:eastAsia="宋体" w:hAnsi="宋体" w:cs="宋体"/>
          <w:spacing w:val="6"/>
          <w:u w:val="single"/>
          <w:lang w:eastAsia="zh-CN"/>
        </w:rPr>
        <w:t xml:space="preserve">  </w:t>
      </w:r>
    </w:p>
    <w:p w14:paraId="632E3DE3" w14:textId="77777777" w:rsidR="00F80B47" w:rsidRDefault="00000000">
      <w:pPr>
        <w:spacing w:before="64" w:line="213" w:lineRule="auto"/>
        <w:ind w:left="449"/>
        <w:rPr>
          <w:rFonts w:ascii="宋体" w:eastAsia="宋体" w:hAnsi="宋体" w:cs="宋体"/>
          <w:lang w:eastAsia="zh-CN"/>
        </w:rPr>
      </w:pPr>
      <w:r>
        <w:rPr>
          <w:rFonts w:ascii="Times New Roman" w:eastAsia="Times New Roman" w:hAnsi="Times New Roman" w:cs="Times New Roman"/>
          <w:spacing w:val="-4"/>
          <w:lang w:eastAsia="zh-CN"/>
        </w:rPr>
        <w:t>10</w:t>
      </w:r>
      <w:r>
        <w:rPr>
          <w:rFonts w:ascii="宋体" w:eastAsia="宋体" w:hAnsi="宋体" w:cs="宋体"/>
          <w:spacing w:val="-4"/>
          <w:lang w:eastAsia="zh-CN"/>
        </w:rPr>
        <w:t>、软件项目的后续工作：①软件</w:t>
      </w:r>
      <w:r>
        <w:rPr>
          <w:rFonts w:ascii="宋体" w:eastAsia="宋体" w:hAnsi="宋体" w:cs="宋体"/>
          <w:spacing w:val="-32"/>
          <w:lang w:eastAsia="zh-CN"/>
        </w:rPr>
        <w:t xml:space="preserve"> </w:t>
      </w:r>
      <w:r>
        <w:rPr>
          <w:rFonts w:ascii="Times New Roman" w:eastAsia="Times New Roman" w:hAnsi="Times New Roman" w:cs="Times New Roman"/>
          <w:spacing w:val="-4"/>
          <w:lang w:eastAsia="zh-CN"/>
        </w:rPr>
        <w:t>bug</w:t>
      </w:r>
      <w:r>
        <w:rPr>
          <w:rFonts w:ascii="Times New Roman" w:eastAsia="Times New Roman" w:hAnsi="Times New Roman" w:cs="Times New Roman"/>
          <w:spacing w:val="25"/>
          <w:w w:val="101"/>
          <w:lang w:eastAsia="zh-CN"/>
        </w:rPr>
        <w:t xml:space="preserve"> </w:t>
      </w:r>
      <w:r>
        <w:rPr>
          <w:rFonts w:ascii="宋体" w:eastAsia="宋体" w:hAnsi="宋体" w:cs="宋体"/>
          <w:spacing w:val="-4"/>
          <w:lang w:eastAsia="zh-CN"/>
        </w:rPr>
        <w:t>的修改；</w:t>
      </w:r>
      <w:r>
        <w:rPr>
          <w:rFonts w:ascii="宋体" w:eastAsia="宋体" w:hAnsi="宋体" w:cs="宋体"/>
          <w:spacing w:val="-27"/>
          <w:lang w:eastAsia="zh-CN"/>
        </w:rPr>
        <w:t xml:space="preserve"> </w:t>
      </w:r>
      <w:r>
        <w:rPr>
          <w:rFonts w:ascii="宋体" w:eastAsia="宋体" w:hAnsi="宋体" w:cs="宋体"/>
          <w:spacing w:val="-4"/>
          <w:lang w:eastAsia="zh-CN"/>
        </w:rPr>
        <w:t>②软件升级；③后续技术支持。</w:t>
      </w:r>
    </w:p>
    <w:p w14:paraId="000923EE" w14:textId="77777777" w:rsidR="00F80B47" w:rsidRDefault="00000000">
      <w:pPr>
        <w:spacing w:before="69" w:line="248" w:lineRule="auto"/>
        <w:ind w:left="15" w:right="84" w:firstLine="433"/>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、系统集成项目的后续工作：①信息系统日常维护工作；②硬件产品更新；③满足信息系</w:t>
      </w:r>
      <w:r>
        <w:rPr>
          <w:rFonts w:ascii="宋体" w:eastAsia="宋体" w:hAnsi="宋体" w:cs="宋体"/>
          <w:spacing w:val="6"/>
          <w:lang w:eastAsia="zh-CN"/>
        </w:rPr>
        <w:t xml:space="preserve"> </w:t>
      </w:r>
      <w:r>
        <w:rPr>
          <w:rFonts w:ascii="宋体" w:eastAsia="宋体" w:hAnsi="宋体" w:cs="宋体"/>
          <w:spacing w:val="-2"/>
          <w:lang w:eastAsia="zh-CN"/>
        </w:rPr>
        <w:t>统的新需求。</w:t>
      </w:r>
    </w:p>
    <w:p w14:paraId="79B41B9A" w14:textId="77777777" w:rsidR="00F80B47" w:rsidRDefault="00000000">
      <w:pPr>
        <w:pStyle w:val="a3"/>
        <w:spacing w:before="61" w:line="250" w:lineRule="auto"/>
        <w:ind w:left="15" w:right="83" w:firstLine="433"/>
        <w:rPr>
          <w:lang w:eastAsia="zh-CN"/>
        </w:rPr>
      </w:pPr>
      <w:r>
        <w:rPr>
          <w:rFonts w:ascii="Times New Roman" w:eastAsia="Times New Roman" w:hAnsi="Times New Roman" w:cs="Times New Roman"/>
          <w:lang w:eastAsia="zh-CN"/>
        </w:rPr>
        <w:t>12</w:t>
      </w:r>
      <w:r>
        <w:rPr>
          <w:rFonts w:ascii="宋体" w:eastAsia="宋体" w:hAnsi="宋体" w:cs="宋体"/>
          <w:lang w:eastAsia="zh-CN"/>
        </w:rPr>
        <w:t>、信息系统后评价工作主要内容：①信息系统目标评价；②信息系统过程评价；③信息系</w:t>
      </w:r>
      <w:r>
        <w:rPr>
          <w:rFonts w:ascii="宋体" w:eastAsia="宋体" w:hAnsi="宋体" w:cs="宋体"/>
          <w:spacing w:val="7"/>
          <w:lang w:eastAsia="zh-CN"/>
        </w:rPr>
        <w:t xml:space="preserve"> </w:t>
      </w:r>
      <w:r>
        <w:rPr>
          <w:rFonts w:ascii="宋体" w:eastAsia="宋体" w:hAnsi="宋体" w:cs="宋体"/>
          <w:spacing w:val="-5"/>
          <w:lang w:eastAsia="zh-CN"/>
        </w:rPr>
        <w:t>统效益评价；④信息系统可持续性评价。</w:t>
      </w:r>
      <w:r>
        <w:rPr>
          <w:spacing w:val="-5"/>
          <w:u w:val="single" w:color="000000"/>
          <w:lang w:eastAsia="zh-CN"/>
          <w14:textOutline w14:w="3352" w14:cap="rnd" w14:cmpd="sng" w14:algn="ctr">
            <w14:solidFill>
              <w14:srgbClr w14:val="000000"/>
            </w14:solidFill>
            <w14:prstDash w14:val="solid"/>
            <w14:round/>
          </w14:textOutline>
        </w:rPr>
        <w:t>（17</w:t>
      </w:r>
      <w:r>
        <w:rPr>
          <w:spacing w:val="-43"/>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上</w:t>
      </w:r>
      <w:r>
        <w:rPr>
          <w:spacing w:val="-50"/>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40）</w:t>
      </w:r>
    </w:p>
    <w:p w14:paraId="0D93E15B" w14:textId="77777777" w:rsidR="00F80B47" w:rsidRDefault="00F80B47">
      <w:pPr>
        <w:spacing w:line="380" w:lineRule="auto"/>
        <w:rPr>
          <w:lang w:eastAsia="zh-CN"/>
        </w:rPr>
      </w:pPr>
    </w:p>
    <w:p w14:paraId="7D390B4A" w14:textId="77777777" w:rsidR="00F80B47" w:rsidRDefault="00000000">
      <w:pPr>
        <w:pStyle w:val="a3"/>
        <w:spacing w:before="98"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0730EAC" w14:textId="77777777" w:rsidR="00F80B47" w:rsidRDefault="00000000">
      <w:pPr>
        <w:pStyle w:val="a3"/>
        <w:spacing w:before="131" w:line="323" w:lineRule="exact"/>
        <w:rPr>
          <w:sz w:val="24"/>
          <w:szCs w:val="24"/>
          <w:lang w:eastAsia="zh-CN"/>
        </w:rPr>
      </w:pPr>
      <w:r>
        <w:rPr>
          <w:rFonts w:ascii="宋体" w:eastAsia="宋体" w:hAnsi="宋体" w:cs="宋体"/>
          <w:spacing w:val="-2"/>
          <w:position w:val="5"/>
          <w:lang w:eastAsia="zh-CN"/>
        </w:rPr>
        <w:t>【</w:t>
      </w:r>
      <w:r>
        <w:rPr>
          <w:spacing w:val="-2"/>
          <w:position w:val="5"/>
          <w:sz w:val="24"/>
          <w:szCs w:val="24"/>
          <w:lang w:eastAsia="zh-CN"/>
          <w14:textOutline w14:w="3810" w14:cap="rnd" w14:cmpd="sng" w14:algn="ctr">
            <w14:solidFill>
              <w14:srgbClr w14:val="000000"/>
            </w14:solidFill>
            <w14:prstDash w14:val="solid"/>
            <w14:round/>
          </w14:textOutline>
        </w:rPr>
        <w:t>试题</w:t>
      </w:r>
      <w:r>
        <w:rPr>
          <w:spacing w:val="-31"/>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1】---2009</w:t>
      </w:r>
      <w:r>
        <w:rPr>
          <w:spacing w:val="-46"/>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上真题</w:t>
      </w:r>
      <w:r>
        <w:rPr>
          <w:spacing w:val="-55"/>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48</w:t>
      </w:r>
    </w:p>
    <w:p w14:paraId="29068878" w14:textId="77777777" w:rsidR="00F80B47" w:rsidRDefault="00000000">
      <w:pPr>
        <w:spacing w:line="221" w:lineRule="auto"/>
        <w:ind w:left="24"/>
        <w:rPr>
          <w:rFonts w:ascii="宋体" w:eastAsia="宋体" w:hAnsi="宋体" w:cs="宋体"/>
          <w:lang w:eastAsia="zh-CN"/>
        </w:rPr>
      </w:pPr>
      <w:r>
        <w:rPr>
          <w:rFonts w:eastAsia="Arial"/>
          <w:spacing w:val="-6"/>
          <w:lang w:eastAsia="zh-CN"/>
        </w:rPr>
        <w:t>1</w:t>
      </w:r>
      <w:r>
        <w:rPr>
          <w:rFonts w:ascii="宋体" w:eastAsia="宋体" w:hAnsi="宋体" w:cs="宋体"/>
          <w:spacing w:val="-6"/>
          <w:lang w:eastAsia="zh-CN"/>
        </w:rPr>
        <w:t>、项目绩效审计不包括（</w:t>
      </w:r>
      <w:r>
        <w:rPr>
          <w:rFonts w:ascii="Times New Roman" w:eastAsia="Times New Roman" w:hAnsi="Times New Roman" w:cs="Times New Roman"/>
          <w:spacing w:val="-6"/>
          <w:lang w:eastAsia="zh-CN"/>
        </w:rPr>
        <w:t>1</w:t>
      </w:r>
      <w:r>
        <w:rPr>
          <w:rFonts w:ascii="宋体" w:eastAsia="宋体" w:hAnsi="宋体" w:cs="宋体"/>
          <w:spacing w:val="-6"/>
          <w:lang w:eastAsia="zh-CN"/>
        </w:rPr>
        <w:t>）。</w:t>
      </w:r>
    </w:p>
    <w:p w14:paraId="7AAE2EF8"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决算审计     </w:t>
      </w:r>
      <w:r>
        <w:rPr>
          <w:rFonts w:ascii="Times New Roman" w:eastAsia="Times New Roman" w:hAnsi="Times New Roman" w:cs="Times New Roman"/>
          <w:lang w:eastAsia="zh-CN"/>
        </w:rPr>
        <w:t>B.</w:t>
      </w:r>
      <w:r>
        <w:rPr>
          <w:rFonts w:ascii="宋体" w:eastAsia="宋体" w:hAnsi="宋体" w:cs="宋体"/>
          <w:lang w:eastAsia="zh-CN"/>
        </w:rPr>
        <w:t xml:space="preserve">经济审计    </w:t>
      </w:r>
      <w:r>
        <w:rPr>
          <w:rFonts w:ascii="Times New Roman" w:eastAsia="Times New Roman" w:hAnsi="Times New Roman" w:cs="Times New Roman"/>
          <w:lang w:eastAsia="zh-CN"/>
        </w:rPr>
        <w:t>C.</w:t>
      </w:r>
      <w:r>
        <w:rPr>
          <w:rFonts w:ascii="宋体" w:eastAsia="宋体" w:hAnsi="宋体" w:cs="宋体"/>
          <w:spacing w:val="-1"/>
          <w:lang w:eastAsia="zh-CN"/>
        </w:rPr>
        <w:t xml:space="preserve">效率审计     </w:t>
      </w:r>
      <w:r>
        <w:rPr>
          <w:rFonts w:ascii="Times New Roman" w:eastAsia="Times New Roman" w:hAnsi="Times New Roman" w:cs="Times New Roman"/>
          <w:spacing w:val="-1"/>
          <w:lang w:eastAsia="zh-CN"/>
        </w:rPr>
        <w:t>D.</w:t>
      </w:r>
      <w:r>
        <w:rPr>
          <w:rFonts w:ascii="宋体" w:eastAsia="宋体" w:hAnsi="宋体" w:cs="宋体"/>
          <w:spacing w:val="-1"/>
          <w:lang w:eastAsia="zh-CN"/>
        </w:rPr>
        <w:t>效果审计</w:t>
      </w:r>
    </w:p>
    <w:p w14:paraId="074CD5F6" w14:textId="77777777" w:rsidR="00F80B47" w:rsidRDefault="00000000">
      <w:pPr>
        <w:pStyle w:val="a3"/>
        <w:spacing w:before="61" w:line="229" w:lineRule="auto"/>
        <w:rPr>
          <w:lang w:eastAsia="zh-CN"/>
        </w:rPr>
      </w:pPr>
      <w:r>
        <w:rPr>
          <w:spacing w:val="1"/>
          <w:lang w:eastAsia="zh-CN"/>
        </w:rPr>
        <w:t>【答案】A</w:t>
      </w:r>
    </w:p>
    <w:p w14:paraId="29B8E734" w14:textId="77777777" w:rsidR="00F80B47" w:rsidRDefault="00000000">
      <w:pPr>
        <w:pStyle w:val="a3"/>
        <w:spacing w:before="52"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3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3E</w:t>
      </w:r>
      <w:r>
        <w:rPr>
          <w:spacing w:val="-27"/>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审计，必须掌握，考的不多</w:t>
      </w:r>
    </w:p>
    <w:p w14:paraId="358A8F81" w14:textId="77777777" w:rsidR="00F80B47" w:rsidRDefault="00000000">
      <w:pPr>
        <w:pStyle w:val="a3"/>
        <w:spacing w:before="60" w:line="221" w:lineRule="auto"/>
        <w:ind w:left="440"/>
        <w:rPr>
          <w:lang w:eastAsia="zh-CN"/>
        </w:rPr>
      </w:pPr>
      <w:r>
        <w:rPr>
          <w:spacing w:val="-5"/>
          <w:lang w:eastAsia="zh-CN"/>
        </w:rPr>
        <w:t>续效审计是</w:t>
      </w:r>
      <w:r>
        <w:rPr>
          <w:spacing w:val="-5"/>
          <w:u w:val="single"/>
          <w:lang w:eastAsia="zh-CN"/>
        </w:rPr>
        <w:t>经济审计、效率审计和效果审计</w:t>
      </w:r>
      <w:r>
        <w:rPr>
          <w:spacing w:val="-5"/>
          <w:lang w:eastAsia="zh-CN"/>
        </w:rPr>
        <w:t>的合称，</w:t>
      </w:r>
      <w:r>
        <w:rPr>
          <w:spacing w:val="-8"/>
          <w:lang w:eastAsia="zh-CN"/>
        </w:rPr>
        <w:t xml:space="preserve"> </w:t>
      </w:r>
      <w:r>
        <w:rPr>
          <w:spacing w:val="-5"/>
          <w:lang w:eastAsia="zh-CN"/>
        </w:rPr>
        <w:t>故也称三</w:t>
      </w:r>
      <w:r>
        <w:rPr>
          <w:spacing w:val="-41"/>
          <w:lang w:eastAsia="zh-CN"/>
        </w:rPr>
        <w:t xml:space="preserve"> </w:t>
      </w:r>
      <w:r>
        <w:rPr>
          <w:spacing w:val="-5"/>
          <w:lang w:eastAsia="zh-CN"/>
        </w:rPr>
        <w:t>E</w:t>
      </w:r>
      <w:r>
        <w:rPr>
          <w:spacing w:val="-33"/>
          <w:lang w:eastAsia="zh-CN"/>
        </w:rPr>
        <w:t xml:space="preserve"> </w:t>
      </w:r>
      <w:r>
        <w:rPr>
          <w:spacing w:val="-5"/>
          <w:lang w:eastAsia="zh-CN"/>
        </w:rPr>
        <w:t>审计。</w:t>
      </w:r>
    </w:p>
    <w:p w14:paraId="1FB02AFF"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【点评】只考过一次，稍微记住下吧，</w:t>
      </w:r>
      <w:r>
        <w:rPr>
          <w:spacing w:val="63"/>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再考几率不大，必须得分</w:t>
      </w:r>
    </w:p>
    <w:p w14:paraId="446E3807" w14:textId="77777777" w:rsidR="00F80B47" w:rsidRDefault="00F80B47">
      <w:pPr>
        <w:spacing w:line="281" w:lineRule="auto"/>
        <w:rPr>
          <w:lang w:eastAsia="zh-CN"/>
        </w:rPr>
      </w:pPr>
    </w:p>
    <w:p w14:paraId="536831A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5F455D42" w14:textId="77777777" w:rsidR="00F80B47" w:rsidRDefault="00000000">
      <w:pPr>
        <w:spacing w:before="27" w:line="247" w:lineRule="auto"/>
        <w:ind w:left="10" w:right="54" w:hanging="2"/>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、在项目结束阶段，</w:t>
      </w:r>
      <w:r>
        <w:rPr>
          <w:rFonts w:ascii="宋体" w:eastAsia="宋体" w:hAnsi="宋体" w:cs="宋体"/>
          <w:spacing w:val="-33"/>
          <w:lang w:eastAsia="zh-CN"/>
        </w:rPr>
        <w:t xml:space="preserve"> </w:t>
      </w:r>
      <w:r>
        <w:rPr>
          <w:rFonts w:ascii="宋体" w:eastAsia="宋体" w:hAnsi="宋体" w:cs="宋体"/>
          <w:spacing w:val="-5"/>
          <w:lang w:eastAsia="zh-CN"/>
        </w:rPr>
        <w:t xml:space="preserve">大量的行政管理问题必须得到解决。 </w:t>
      </w:r>
      <w:r>
        <w:rPr>
          <w:rFonts w:ascii="宋体" w:eastAsia="宋体" w:hAnsi="宋体" w:cs="宋体"/>
          <w:spacing w:val="-6"/>
          <w:lang w:eastAsia="zh-CN"/>
        </w:rPr>
        <w:t>一个重要问题是评估项目有效性。完成</w:t>
      </w:r>
      <w:r>
        <w:rPr>
          <w:rFonts w:ascii="宋体" w:eastAsia="宋体" w:hAnsi="宋体" w:cs="宋体"/>
          <w:lang w:eastAsia="zh-CN"/>
        </w:rPr>
        <w:t xml:space="preserve"> </w:t>
      </w:r>
      <w:r>
        <w:rPr>
          <w:rFonts w:ascii="宋体" w:eastAsia="宋体" w:hAnsi="宋体" w:cs="宋体"/>
          <w:spacing w:val="-6"/>
          <w:lang w:eastAsia="zh-CN"/>
        </w:rPr>
        <w:t>这项评估的方法之一是（</w:t>
      </w:r>
      <w:r>
        <w:rPr>
          <w:rFonts w:ascii="Times New Roman" w:eastAsia="Times New Roman" w:hAnsi="Times New Roman" w:cs="Times New Roman"/>
          <w:spacing w:val="-6"/>
          <w:lang w:eastAsia="zh-CN"/>
        </w:rPr>
        <w:t>2</w:t>
      </w:r>
      <w:r>
        <w:rPr>
          <w:rFonts w:ascii="宋体" w:eastAsia="宋体" w:hAnsi="宋体" w:cs="宋体"/>
          <w:spacing w:val="-6"/>
          <w:lang w:eastAsia="zh-CN"/>
        </w:rPr>
        <w:t>）。</w:t>
      </w:r>
    </w:p>
    <w:p w14:paraId="03179069"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制作绩效报告   </w:t>
      </w:r>
      <w:r>
        <w:rPr>
          <w:rFonts w:ascii="Times New Roman" w:eastAsia="Times New Roman" w:hAnsi="Times New Roman" w:cs="Times New Roman"/>
          <w:lang w:eastAsia="zh-CN"/>
        </w:rPr>
        <w:t>B.</w:t>
      </w:r>
      <w:r>
        <w:rPr>
          <w:rFonts w:ascii="宋体" w:eastAsia="宋体" w:hAnsi="宋体" w:cs="宋体"/>
          <w:lang w:eastAsia="zh-CN"/>
        </w:rPr>
        <w:t xml:space="preserve">进行考察   </w:t>
      </w:r>
      <w:r>
        <w:rPr>
          <w:rFonts w:ascii="Times New Roman" w:eastAsia="Times New Roman" w:hAnsi="Times New Roman" w:cs="Times New Roman"/>
          <w:lang w:eastAsia="zh-CN"/>
        </w:rPr>
        <w:t>C.</w:t>
      </w:r>
      <w:r>
        <w:rPr>
          <w:rFonts w:ascii="宋体" w:eastAsia="宋体" w:hAnsi="宋体" w:cs="宋体"/>
          <w:lang w:eastAsia="zh-CN"/>
        </w:rPr>
        <w:t>举行绩效评估会</w:t>
      </w:r>
      <w:r>
        <w:rPr>
          <w:rFonts w:ascii="宋体" w:eastAsia="宋体" w:hAnsi="宋体" w:cs="宋体"/>
          <w:spacing w:val="-1"/>
          <w:lang w:eastAsia="zh-CN"/>
        </w:rPr>
        <w:t xml:space="preserve">议    </w:t>
      </w:r>
      <w:r>
        <w:rPr>
          <w:rFonts w:ascii="Times New Roman" w:eastAsia="Times New Roman" w:hAnsi="Times New Roman" w:cs="Times New Roman"/>
          <w:spacing w:val="-1"/>
          <w:lang w:eastAsia="zh-CN"/>
        </w:rPr>
        <w:t>D.</w:t>
      </w:r>
      <w:r>
        <w:rPr>
          <w:rFonts w:ascii="宋体" w:eastAsia="宋体" w:hAnsi="宋体" w:cs="宋体"/>
          <w:spacing w:val="-1"/>
          <w:lang w:eastAsia="zh-CN"/>
        </w:rPr>
        <w:t>进行采购审计</w:t>
      </w:r>
    </w:p>
    <w:p w14:paraId="3A0BC10B" w14:textId="77777777" w:rsidR="00F80B47" w:rsidRDefault="00000000">
      <w:pPr>
        <w:pStyle w:val="a3"/>
        <w:spacing w:before="63" w:line="229" w:lineRule="auto"/>
        <w:rPr>
          <w:lang w:eastAsia="zh-CN"/>
        </w:rPr>
      </w:pPr>
      <w:r>
        <w:rPr>
          <w:spacing w:val="1"/>
          <w:lang w:eastAsia="zh-CN"/>
        </w:rPr>
        <w:t>【答案】C</w:t>
      </w:r>
    </w:p>
    <w:p w14:paraId="6FF9A5FA"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此题考察的是项目评估的方法，必须掌握，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576156A3" w14:textId="77777777" w:rsidR="00F80B47" w:rsidRDefault="00000000">
      <w:pPr>
        <w:pStyle w:val="a3"/>
        <w:spacing w:before="59" w:line="258" w:lineRule="auto"/>
        <w:ind w:left="5" w:right="64" w:firstLine="427"/>
        <w:jc w:val="both"/>
        <w:rPr>
          <w:lang w:eastAsia="zh-CN"/>
        </w:rPr>
      </w:pPr>
      <w:r>
        <w:rPr>
          <w:spacing w:val="1"/>
          <w:lang w:eastAsia="zh-CN"/>
        </w:rPr>
        <w:t>所谓项目绩效评估，是指运用数理统计、运筹学原理和特定指标体系，对照统一的标准，按</w:t>
      </w:r>
      <w:r>
        <w:rPr>
          <w:spacing w:val="3"/>
          <w:lang w:eastAsia="zh-CN"/>
        </w:rPr>
        <w:t xml:space="preserve"> </w:t>
      </w:r>
      <w:r>
        <w:rPr>
          <w:spacing w:val="1"/>
          <w:lang w:eastAsia="zh-CN"/>
        </w:rPr>
        <w:t>照一定的程序，通过定量定性对比分析，对项目一定经营期间内的经营效益和经营者业绩做出客</w:t>
      </w:r>
      <w:r>
        <w:rPr>
          <w:spacing w:val="8"/>
          <w:lang w:eastAsia="zh-CN"/>
        </w:rPr>
        <w:t xml:space="preserve"> </w:t>
      </w:r>
      <w:r>
        <w:rPr>
          <w:spacing w:val="-2"/>
          <w:lang w:eastAsia="zh-CN"/>
        </w:rPr>
        <w:t>观、公正和准确的综合评判。</w:t>
      </w:r>
    </w:p>
    <w:p w14:paraId="4C459DEE" w14:textId="77777777" w:rsidR="00F80B47" w:rsidRDefault="00000000">
      <w:pPr>
        <w:pStyle w:val="a3"/>
        <w:tabs>
          <w:tab w:val="left" w:pos="430"/>
        </w:tabs>
        <w:spacing w:before="57" w:line="221" w:lineRule="auto"/>
        <w:ind w:left="318"/>
        <w:rPr>
          <w:lang w:eastAsia="zh-CN"/>
        </w:rPr>
      </w:pPr>
      <w:r>
        <w:rPr>
          <w:u w:val="single"/>
          <w:lang w:eastAsia="zh-CN"/>
        </w:rPr>
        <w:tab/>
      </w:r>
      <w:r>
        <w:rPr>
          <w:spacing w:val="-2"/>
          <w:u w:val="single"/>
          <w:lang w:eastAsia="zh-CN"/>
        </w:rPr>
        <w:t>举行绩效评估会议是完成项目评估的最常用方法之</w:t>
      </w:r>
      <w:r>
        <w:rPr>
          <w:spacing w:val="-3"/>
          <w:u w:val="single"/>
          <w:lang w:eastAsia="zh-CN"/>
        </w:rPr>
        <w:t>一。</w:t>
      </w:r>
      <w:r>
        <w:rPr>
          <w:spacing w:val="-3"/>
          <w:lang w:eastAsia="zh-CN"/>
        </w:rPr>
        <w:t>制作绩效报告是绩效报告过程的任务，</w:t>
      </w:r>
    </w:p>
    <w:p w14:paraId="25C890D3" w14:textId="77777777" w:rsidR="00F80B47" w:rsidRDefault="00F80B47">
      <w:pPr>
        <w:spacing w:line="252" w:lineRule="auto"/>
        <w:rPr>
          <w:lang w:eastAsia="zh-CN"/>
        </w:rPr>
      </w:pPr>
    </w:p>
    <w:p w14:paraId="1A68AE9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FDC831" w14:textId="413805B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EF5DFA2" w14:textId="77777777" w:rsidR="00F80B47" w:rsidRDefault="00F80B47">
      <w:pPr>
        <w:spacing w:line="223" w:lineRule="auto"/>
        <w:rPr>
          <w:sz w:val="18"/>
          <w:szCs w:val="18"/>
          <w:lang w:eastAsia="zh-CN"/>
        </w:rPr>
        <w:sectPr w:rsidR="00F80B47">
          <w:headerReference w:type="default" r:id="rId324"/>
          <w:pgSz w:w="10320" w:h="14568"/>
          <w:pgMar w:top="400" w:right="660" w:bottom="0" w:left="718" w:header="0" w:footer="0" w:gutter="0"/>
          <w:cols w:space="720"/>
        </w:sectPr>
      </w:pPr>
    </w:p>
    <w:p w14:paraId="69912FE7" w14:textId="77777777" w:rsidR="00F80B47" w:rsidRDefault="00F80B47">
      <w:pPr>
        <w:spacing w:line="299" w:lineRule="auto"/>
        <w:rPr>
          <w:lang w:eastAsia="zh-CN"/>
        </w:rPr>
      </w:pPr>
    </w:p>
    <w:p w14:paraId="01E79A0C" w14:textId="77777777" w:rsidR="00F80B47" w:rsidRDefault="00000000">
      <w:pPr>
        <w:pStyle w:val="a3"/>
        <w:spacing w:before="68" w:line="221" w:lineRule="auto"/>
        <w:ind w:left="29"/>
        <w:rPr>
          <w:lang w:eastAsia="zh-CN"/>
        </w:rPr>
      </w:pPr>
      <w:r>
        <w:rPr>
          <w:spacing w:val="-4"/>
          <w:lang w:eastAsia="zh-CN"/>
        </w:rPr>
        <w:t>而单纯的“进行考察”不属于项目评估的方法， 进行采购审计是合同收尾时使用的方法。</w:t>
      </w:r>
    </w:p>
    <w:p w14:paraId="2D0D6BC4"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76EC1AE4" w14:textId="77777777" w:rsidR="00F80B47" w:rsidRDefault="00F80B47">
      <w:pPr>
        <w:spacing w:line="281" w:lineRule="auto"/>
        <w:rPr>
          <w:lang w:eastAsia="zh-CN"/>
        </w:rPr>
      </w:pPr>
    </w:p>
    <w:p w14:paraId="5AD081C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0C0EBCBB"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7"/>
          <w:lang w:eastAsia="zh-CN"/>
        </w:rPr>
        <w:t>3</w:t>
      </w:r>
      <w:r>
        <w:rPr>
          <w:rFonts w:ascii="宋体" w:eastAsia="宋体" w:hAnsi="宋体" w:cs="宋体"/>
          <w:spacing w:val="-7"/>
          <w:lang w:eastAsia="zh-CN"/>
        </w:rPr>
        <w:t>、项目收尾包括（</w:t>
      </w:r>
      <w:r>
        <w:rPr>
          <w:rFonts w:ascii="Times New Roman" w:eastAsia="Times New Roman" w:hAnsi="Times New Roman" w:cs="Times New Roman"/>
          <w:spacing w:val="-7"/>
          <w:lang w:eastAsia="zh-CN"/>
        </w:rPr>
        <w:t>3</w:t>
      </w:r>
      <w:r>
        <w:rPr>
          <w:rFonts w:ascii="宋体" w:eastAsia="宋体" w:hAnsi="宋体" w:cs="宋体"/>
          <w:spacing w:val="-7"/>
          <w:lang w:eastAsia="zh-CN"/>
        </w:rPr>
        <w:t>）。</w:t>
      </w:r>
    </w:p>
    <w:p w14:paraId="2C6B0FD3"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产品收尾和管理收尾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管理收尾和合同收尾</w:t>
      </w:r>
    </w:p>
    <w:p w14:paraId="224AECD8"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项目总结和项目审计         </w:t>
      </w:r>
      <w:r>
        <w:rPr>
          <w:rFonts w:ascii="Times New Roman" w:eastAsia="Times New Roman" w:hAnsi="Times New Roman" w:cs="Times New Roman"/>
          <w:lang w:eastAsia="zh-CN"/>
        </w:rPr>
        <w:t>D.</w:t>
      </w:r>
      <w:r>
        <w:rPr>
          <w:rFonts w:ascii="宋体" w:eastAsia="宋体" w:hAnsi="宋体" w:cs="宋体"/>
          <w:lang w:eastAsia="zh-CN"/>
        </w:rPr>
        <w:t>产品收</w:t>
      </w:r>
      <w:r>
        <w:rPr>
          <w:rFonts w:ascii="宋体" w:eastAsia="宋体" w:hAnsi="宋体" w:cs="宋体"/>
          <w:spacing w:val="-1"/>
          <w:lang w:eastAsia="zh-CN"/>
        </w:rPr>
        <w:t>尾和合同收尾</w:t>
      </w:r>
    </w:p>
    <w:p w14:paraId="2F6CD01E" w14:textId="77777777" w:rsidR="00F80B47" w:rsidRDefault="00000000">
      <w:pPr>
        <w:pStyle w:val="a3"/>
        <w:spacing w:before="61" w:line="229" w:lineRule="auto"/>
        <w:rPr>
          <w:lang w:eastAsia="zh-CN"/>
        </w:rPr>
      </w:pPr>
      <w:r>
        <w:rPr>
          <w:spacing w:val="1"/>
          <w:lang w:eastAsia="zh-CN"/>
        </w:rPr>
        <w:t>【答案】B</w:t>
      </w:r>
    </w:p>
    <w:p w14:paraId="7C78EAD5"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此题考察的是项目收尾，必须掌握，高级考过的</w:t>
      </w:r>
    </w:p>
    <w:p w14:paraId="45D5E8B6" w14:textId="77777777" w:rsidR="00F80B47" w:rsidRDefault="00000000">
      <w:pPr>
        <w:pStyle w:val="a3"/>
        <w:spacing w:before="60" w:line="224" w:lineRule="auto"/>
        <w:ind w:left="434"/>
        <w:rPr>
          <w:lang w:eastAsia="zh-CN"/>
        </w:rPr>
      </w:pPr>
      <w:r>
        <w:rPr>
          <w:lang w:eastAsia="zh-CN"/>
        </w:rPr>
        <w:t>项目收尾的具体内容主要是项目验收、项目总结和</w:t>
      </w:r>
      <w:r>
        <w:rPr>
          <w:spacing w:val="-1"/>
          <w:lang w:eastAsia="zh-CN"/>
        </w:rPr>
        <w:t>项目评估审计。</w:t>
      </w:r>
    </w:p>
    <w:p w14:paraId="3A4D675C" w14:textId="77777777" w:rsidR="00F80B47" w:rsidRDefault="00000000">
      <w:pPr>
        <w:pStyle w:val="a3"/>
        <w:spacing w:before="58" w:line="249" w:lineRule="auto"/>
        <w:ind w:left="8" w:right="57" w:firstLine="425"/>
        <w:rPr>
          <w:lang w:eastAsia="zh-CN"/>
        </w:rPr>
      </w:pPr>
      <w:r>
        <w:rPr>
          <w:spacing w:val="-3"/>
          <w:lang w:eastAsia="zh-CN"/>
        </w:rPr>
        <w:t>项目收尾过程包括对于管理项目或者项目阶段收尾的所有必要活动。</w:t>
      </w:r>
      <w:r>
        <w:rPr>
          <w:spacing w:val="56"/>
          <w:lang w:eastAsia="zh-CN"/>
        </w:rPr>
        <w:t xml:space="preserve"> </w:t>
      </w:r>
      <w:r>
        <w:rPr>
          <w:spacing w:val="-3"/>
          <w:u w:val="single"/>
          <w:lang w:eastAsia="zh-CN"/>
        </w:rPr>
        <w:t>项目收尾包括管理收尾</w:t>
      </w:r>
      <w:r>
        <w:rPr>
          <w:lang w:eastAsia="zh-CN"/>
        </w:rPr>
        <w:t xml:space="preserve"> </w:t>
      </w:r>
      <w:r>
        <w:rPr>
          <w:spacing w:val="-1"/>
          <w:u w:val="single"/>
          <w:lang w:eastAsia="zh-CN"/>
        </w:rPr>
        <w:t>和合同收尾。</w:t>
      </w:r>
    </w:p>
    <w:p w14:paraId="4682F4B6" w14:textId="77777777" w:rsidR="00F80B47" w:rsidRDefault="00000000">
      <w:pPr>
        <w:pStyle w:val="a3"/>
        <w:tabs>
          <w:tab w:val="left" w:pos="105"/>
        </w:tabs>
        <w:spacing w:before="57"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【点评】项目收尾的内容，书上原话，</w:t>
      </w:r>
      <w:r>
        <w:rPr>
          <w:spacing w:val="73"/>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多次考了，简单，必须得分</w:t>
      </w:r>
    </w:p>
    <w:p w14:paraId="28F2BE1D" w14:textId="77777777" w:rsidR="00F80B47" w:rsidRDefault="00F80B47">
      <w:pPr>
        <w:spacing w:line="281" w:lineRule="auto"/>
        <w:rPr>
          <w:lang w:eastAsia="zh-CN"/>
        </w:rPr>
      </w:pPr>
    </w:p>
    <w:p w14:paraId="037429C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4】---2012</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w:t>
      </w:r>
    </w:p>
    <w:p w14:paraId="1A7305C5"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4</w:t>
      </w:r>
      <w:r>
        <w:rPr>
          <w:rFonts w:ascii="宋体" w:eastAsia="宋体" w:hAnsi="宋体" w:cs="宋体"/>
          <w:spacing w:val="-2"/>
          <w:lang w:eastAsia="zh-CN"/>
        </w:rPr>
        <w:t>、承建方项目进度或监理方提交收尾或审核收尾的项目管理计划。其中必须要包括（</w:t>
      </w:r>
      <w:r>
        <w:rPr>
          <w:rFonts w:ascii="Times New Roman" w:eastAsia="Times New Roman" w:hAnsi="Times New Roman" w:cs="Times New Roman"/>
          <w:spacing w:val="-2"/>
          <w:lang w:eastAsia="zh-CN"/>
        </w:rPr>
        <w:t>4</w:t>
      </w:r>
      <w:r>
        <w:rPr>
          <w:rFonts w:ascii="宋体" w:eastAsia="宋体" w:hAnsi="宋体" w:cs="宋体"/>
          <w:spacing w:val="-2"/>
          <w:lang w:eastAsia="zh-CN"/>
        </w:rPr>
        <w:t>）。</w:t>
      </w:r>
    </w:p>
    <w:p w14:paraId="49B10792"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进度管理计划    </w:t>
      </w:r>
      <w:r>
        <w:rPr>
          <w:rFonts w:ascii="Times New Roman" w:eastAsia="Times New Roman" w:hAnsi="Times New Roman" w:cs="Times New Roman"/>
          <w:lang w:eastAsia="zh-CN"/>
        </w:rPr>
        <w:t>B.</w:t>
      </w:r>
      <w:r>
        <w:rPr>
          <w:rFonts w:ascii="宋体" w:eastAsia="宋体" w:hAnsi="宋体" w:cs="宋体"/>
          <w:lang w:eastAsia="zh-CN"/>
        </w:rPr>
        <w:t xml:space="preserve">质量管理计划   </w:t>
      </w:r>
      <w:r>
        <w:rPr>
          <w:rFonts w:ascii="Times New Roman" w:eastAsia="Times New Roman" w:hAnsi="Times New Roman" w:cs="Times New Roman"/>
          <w:lang w:eastAsia="zh-CN"/>
        </w:rPr>
        <w:t>C.</w:t>
      </w:r>
      <w:r>
        <w:rPr>
          <w:rFonts w:ascii="宋体" w:eastAsia="宋体" w:hAnsi="宋体" w:cs="宋体"/>
          <w:lang w:eastAsia="zh-CN"/>
        </w:rPr>
        <w:t xml:space="preserve">人力资源管理计划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成本管理计划</w:t>
      </w:r>
    </w:p>
    <w:p w14:paraId="277C3DF0" w14:textId="77777777" w:rsidR="00F80B47" w:rsidRDefault="00000000">
      <w:pPr>
        <w:pStyle w:val="a3"/>
        <w:spacing w:before="62" w:line="229" w:lineRule="auto"/>
        <w:rPr>
          <w:lang w:eastAsia="zh-CN"/>
        </w:rPr>
      </w:pPr>
      <w:r>
        <w:rPr>
          <w:spacing w:val="1"/>
          <w:lang w:eastAsia="zh-CN"/>
        </w:rPr>
        <w:t>【答案】B</w:t>
      </w:r>
    </w:p>
    <w:p w14:paraId="6460E81E" w14:textId="65BFE88E"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此题考察的是项目管理计划，</w:t>
      </w:r>
    </w:p>
    <w:p w14:paraId="74B5AF1F" w14:textId="77777777" w:rsidR="00F80B47" w:rsidRDefault="00000000">
      <w:pPr>
        <w:pStyle w:val="a3"/>
        <w:spacing w:before="61" w:line="249" w:lineRule="auto"/>
        <w:ind w:left="15" w:right="106" w:firstLine="418"/>
        <w:rPr>
          <w:lang w:eastAsia="zh-CN"/>
        </w:rPr>
      </w:pPr>
      <w:r>
        <w:rPr>
          <w:lang w:eastAsia="zh-CN"/>
        </w:rPr>
        <w:t>理解题，质量是核心，必须有的，承建方项目经理向监理方提交正式审核所用</w:t>
      </w:r>
      <w:r>
        <w:rPr>
          <w:spacing w:val="-1"/>
          <w:lang w:eastAsia="zh-CN"/>
        </w:rPr>
        <w:t>的项目管理计</w:t>
      </w:r>
      <w:r>
        <w:rPr>
          <w:lang w:eastAsia="zh-CN"/>
        </w:rPr>
        <w:t xml:space="preserve"> </w:t>
      </w:r>
      <w:r>
        <w:rPr>
          <w:spacing w:val="-2"/>
          <w:lang w:eastAsia="zh-CN"/>
        </w:rPr>
        <w:t>划。其中必须要包括质量管理计划。</w:t>
      </w:r>
    </w:p>
    <w:p w14:paraId="790C2B80"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【点评】项目管理计划，多次考了，简单，必须得分</w:t>
      </w:r>
    </w:p>
    <w:p w14:paraId="62EDB56C" w14:textId="77777777" w:rsidR="00F80B47" w:rsidRDefault="00F80B47">
      <w:pPr>
        <w:spacing w:line="281" w:lineRule="auto"/>
        <w:rPr>
          <w:lang w:eastAsia="zh-CN"/>
        </w:rPr>
      </w:pPr>
    </w:p>
    <w:p w14:paraId="5455EE0A"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w:t>
      </w:r>
    </w:p>
    <w:p w14:paraId="7F99CE7F" w14:textId="77777777" w:rsidR="00F80B47" w:rsidRDefault="00000000">
      <w:pPr>
        <w:spacing w:before="28" w:line="247" w:lineRule="auto"/>
        <w:ind w:left="12" w:right="64"/>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、项目收尾过程是结束项目某一阶段中的所有活动，正式收尾该项目阶段的过程。（</w:t>
      </w:r>
      <w:r>
        <w:rPr>
          <w:rFonts w:ascii="Times New Roman" w:eastAsia="Times New Roman" w:hAnsi="Times New Roman" w:cs="Times New Roman"/>
          <w:spacing w:val="-4"/>
          <w:lang w:eastAsia="zh-CN"/>
        </w:rPr>
        <w:t>5</w:t>
      </w:r>
      <w:r>
        <w:rPr>
          <w:rFonts w:ascii="宋体" w:eastAsia="宋体" w:hAnsi="宋体" w:cs="宋体"/>
          <w:spacing w:val="-4"/>
          <w:lang w:eastAsia="zh-CN"/>
        </w:rPr>
        <w:t>）不属于管</w:t>
      </w:r>
      <w:r>
        <w:rPr>
          <w:rFonts w:ascii="宋体" w:eastAsia="宋体" w:hAnsi="宋体" w:cs="宋体"/>
          <w:spacing w:val="3"/>
          <w:lang w:eastAsia="zh-CN"/>
        </w:rPr>
        <w:t xml:space="preserve"> </w:t>
      </w:r>
      <w:r>
        <w:rPr>
          <w:rFonts w:ascii="宋体" w:eastAsia="宋体" w:hAnsi="宋体" w:cs="宋体"/>
          <w:spacing w:val="-7"/>
          <w:lang w:eastAsia="zh-CN"/>
        </w:rPr>
        <w:t>理收尾。</w:t>
      </w:r>
    </w:p>
    <w:p w14:paraId="4A93C84F"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确认项目或者执行阶段已满足所有赞助者、客户，</w:t>
      </w:r>
      <w:r>
        <w:rPr>
          <w:rFonts w:ascii="宋体" w:eastAsia="宋体" w:hAnsi="宋体" w:cs="宋体"/>
          <w:spacing w:val="-1"/>
          <w:lang w:eastAsia="zh-CN"/>
        </w:rPr>
        <w:t>以及其他项目干系人需求</w:t>
      </w:r>
    </w:p>
    <w:p w14:paraId="22786760" w14:textId="77777777" w:rsidR="00F80B47" w:rsidRDefault="00000000">
      <w:pPr>
        <w:spacing w:before="70" w:line="250" w:lineRule="auto"/>
        <w:ind w:left="642" w:right="149" w:hanging="32"/>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确认已满足项目阶段或者整个项目的完成标准，或者确认项目阶段或</w:t>
      </w:r>
      <w:r>
        <w:rPr>
          <w:rFonts w:ascii="宋体" w:eastAsia="宋体" w:hAnsi="宋体" w:cs="宋体"/>
          <w:spacing w:val="-1"/>
          <w:sz w:val="20"/>
          <w:szCs w:val="20"/>
          <w:lang w:eastAsia="zh-CN"/>
        </w:rPr>
        <w:t>者整个项目的退出标准</w:t>
      </w:r>
      <w:r>
        <w:rPr>
          <w:rFonts w:ascii="宋体" w:eastAsia="宋体" w:hAnsi="宋体" w:cs="宋体"/>
          <w:sz w:val="20"/>
          <w:szCs w:val="20"/>
          <w:lang w:eastAsia="zh-CN"/>
        </w:rPr>
        <w:t xml:space="preserve"> </w:t>
      </w:r>
      <w:r>
        <w:rPr>
          <w:rFonts w:ascii="Times New Roman" w:eastAsia="Times New Roman" w:hAnsi="Times New Roman" w:cs="Times New Roman"/>
          <w:spacing w:val="-1"/>
          <w:lang w:eastAsia="zh-CN"/>
        </w:rPr>
        <w:t>C.</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当需要时，把项目产品或者服务转移到下一个阶段，或者移交到生产或运作</w:t>
      </w:r>
    </w:p>
    <w:p w14:paraId="00229E34" w14:textId="77777777" w:rsidR="00F80B47" w:rsidRDefault="00000000">
      <w:pPr>
        <w:spacing w:before="61" w:line="312" w:lineRule="exact"/>
        <w:ind w:left="639"/>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更新反映最终结果的合同记录并把将来会用到的信</w:t>
      </w:r>
      <w:r>
        <w:rPr>
          <w:rFonts w:ascii="宋体" w:eastAsia="宋体" w:hAnsi="宋体" w:cs="宋体"/>
          <w:spacing w:val="-1"/>
          <w:position w:val="7"/>
          <w:lang w:eastAsia="zh-CN"/>
        </w:rPr>
        <w:t>息存档</w:t>
      </w:r>
    </w:p>
    <w:p w14:paraId="4B1BD994" w14:textId="77777777" w:rsidR="00F80B47" w:rsidRDefault="00000000">
      <w:pPr>
        <w:pStyle w:val="a3"/>
        <w:spacing w:line="229" w:lineRule="auto"/>
        <w:rPr>
          <w:lang w:eastAsia="zh-CN"/>
        </w:rPr>
      </w:pPr>
      <w:r>
        <w:rPr>
          <w:spacing w:val="1"/>
          <w:lang w:eastAsia="zh-CN"/>
        </w:rPr>
        <w:t>【答案】D</w:t>
      </w:r>
    </w:p>
    <w:p w14:paraId="0676CE73"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此题考察的是收尾管理的内容，必须掌握，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6DABED0" w14:textId="77777777" w:rsidR="00F80B47" w:rsidRDefault="00000000">
      <w:pPr>
        <w:pStyle w:val="a3"/>
        <w:spacing w:before="61" w:line="249" w:lineRule="auto"/>
        <w:ind w:left="20" w:right="57"/>
        <w:rPr>
          <w:lang w:eastAsia="zh-CN"/>
        </w:rPr>
      </w:pPr>
      <w:r>
        <w:rPr>
          <w:spacing w:val="1"/>
          <w:lang w:eastAsia="zh-CN"/>
        </w:rPr>
        <w:t>管理收尾是针对项目组内部来说的，即文档归档；对外宣称项目结束；转入维护</w:t>
      </w:r>
      <w:r>
        <w:rPr>
          <w:lang w:eastAsia="zh-CN"/>
        </w:rPr>
        <w:t xml:space="preserve">期，把相关的产 </w:t>
      </w:r>
      <w:r>
        <w:rPr>
          <w:spacing w:val="-1"/>
          <w:lang w:eastAsia="zh-CN"/>
        </w:rPr>
        <w:t>品说明书转到维护组；进行经验教训总结。管理收尾包含项目总结、项目评估等活动。</w:t>
      </w:r>
    </w:p>
    <w:p w14:paraId="60D6EB68"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3011D750" w14:textId="77777777" w:rsidR="00F80B47" w:rsidRDefault="00F80B47">
      <w:pPr>
        <w:spacing w:line="281" w:lineRule="auto"/>
        <w:rPr>
          <w:lang w:eastAsia="zh-CN"/>
        </w:rPr>
      </w:pPr>
    </w:p>
    <w:p w14:paraId="377DEC6F"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60</w:t>
      </w:r>
    </w:p>
    <w:p w14:paraId="74E42607" w14:textId="77777777" w:rsidR="00F80B47" w:rsidRDefault="00000000">
      <w:pPr>
        <w:spacing w:before="28" w:line="247" w:lineRule="auto"/>
        <w:ind w:left="10"/>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、系统终验是系统投入正式运行前的重要工作</w:t>
      </w:r>
      <w:r>
        <w:rPr>
          <w:rFonts w:ascii="Times New Roman" w:eastAsia="Times New Roman" w:hAnsi="Times New Roman" w:cs="Times New Roman"/>
          <w:spacing w:val="-1"/>
          <w:lang w:eastAsia="zh-CN"/>
        </w:rPr>
        <w:t>,</w:t>
      </w:r>
      <w:r>
        <w:rPr>
          <w:rFonts w:ascii="宋体" w:eastAsia="宋体" w:hAnsi="宋体" w:cs="宋体"/>
          <w:spacing w:val="-1"/>
          <w:lang w:eastAsia="zh-CN"/>
        </w:rPr>
        <w:t>系统验收工作通常是在建</w:t>
      </w:r>
      <w:r>
        <w:rPr>
          <w:rFonts w:ascii="宋体" w:eastAsia="宋体" w:hAnsi="宋体" w:cs="宋体"/>
          <w:spacing w:val="-2"/>
          <w:lang w:eastAsia="zh-CN"/>
        </w:rPr>
        <w:t>设方主管部门的主持下，</w:t>
      </w:r>
      <w:r>
        <w:rPr>
          <w:rFonts w:ascii="宋体" w:eastAsia="宋体" w:hAnsi="宋体" w:cs="宋体"/>
          <w:lang w:eastAsia="zh-CN"/>
        </w:rPr>
        <w:t xml:space="preserve"> </w:t>
      </w:r>
      <w:r>
        <w:rPr>
          <w:rFonts w:ascii="宋体" w:eastAsia="宋体" w:hAnsi="宋体" w:cs="宋体"/>
          <w:spacing w:val="-4"/>
          <w:lang w:eastAsia="zh-CN"/>
        </w:rPr>
        <w:t>按照既定程序来进行，下列系统终验的做法中，（</w:t>
      </w:r>
      <w:r>
        <w:rPr>
          <w:rFonts w:ascii="Times New Roman" w:eastAsia="Times New Roman" w:hAnsi="Times New Roman" w:cs="Times New Roman"/>
          <w:spacing w:val="-4"/>
          <w:lang w:eastAsia="zh-CN"/>
        </w:rPr>
        <w:t>6</w:t>
      </w:r>
      <w:r>
        <w:rPr>
          <w:rFonts w:ascii="宋体" w:eastAsia="宋体" w:hAnsi="宋体" w:cs="宋体"/>
          <w:spacing w:val="-4"/>
          <w:lang w:eastAsia="zh-CN"/>
        </w:rPr>
        <w:t>）是错误的</w:t>
      </w:r>
    </w:p>
    <w:p w14:paraId="6F93D439" w14:textId="77777777" w:rsidR="00F80B47" w:rsidRDefault="00F80B47">
      <w:pPr>
        <w:spacing w:line="253" w:lineRule="auto"/>
        <w:rPr>
          <w:lang w:eastAsia="zh-CN"/>
        </w:rPr>
      </w:pPr>
    </w:p>
    <w:p w14:paraId="15418E5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FD536E" w14:textId="1D3FE0A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7765790" w14:textId="77777777" w:rsidR="00F80B47" w:rsidRDefault="00F80B47">
      <w:pPr>
        <w:spacing w:line="223" w:lineRule="auto"/>
        <w:rPr>
          <w:sz w:val="18"/>
          <w:szCs w:val="18"/>
          <w:lang w:eastAsia="zh-CN"/>
        </w:rPr>
        <w:sectPr w:rsidR="00F80B47">
          <w:headerReference w:type="default" r:id="rId325"/>
          <w:pgSz w:w="10320" w:h="14568"/>
          <w:pgMar w:top="400" w:right="667" w:bottom="0" w:left="718" w:header="0" w:footer="0" w:gutter="0"/>
          <w:cols w:space="720"/>
        </w:sectPr>
      </w:pPr>
    </w:p>
    <w:p w14:paraId="0209F66C" w14:textId="77777777" w:rsidR="00F80B47" w:rsidRDefault="00F80B47">
      <w:pPr>
        <w:spacing w:line="298" w:lineRule="auto"/>
        <w:rPr>
          <w:lang w:eastAsia="zh-CN"/>
        </w:rPr>
      </w:pPr>
    </w:p>
    <w:p w14:paraId="533F4F2C" w14:textId="77777777" w:rsidR="00F80B47" w:rsidRDefault="00000000">
      <w:pPr>
        <w:spacing w:before="68"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承建方应该首先提出工程终验的申请和终验方案</w:t>
      </w:r>
    </w:p>
    <w:p w14:paraId="3ECD1ED5" w14:textId="77777777" w:rsidR="00F80B47" w:rsidRDefault="00000000">
      <w:pPr>
        <w:spacing w:before="62" w:line="247" w:lineRule="auto"/>
        <w:ind w:left="15" w:firstLine="622"/>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监理方应该协助建设方审查承建方提出</w:t>
      </w:r>
      <w:r>
        <w:rPr>
          <w:rFonts w:ascii="宋体" w:eastAsia="宋体" w:hAnsi="宋体" w:cs="宋体"/>
          <w:spacing w:val="-5"/>
          <w:lang w:eastAsia="zh-CN"/>
        </w:rPr>
        <w:t>的终验申请， 如果符合条件则开始准备系统终验；</w:t>
      </w:r>
      <w:r>
        <w:rPr>
          <w:rFonts w:ascii="宋体" w:eastAsia="宋体" w:hAnsi="宋体" w:cs="宋体"/>
          <w:lang w:eastAsia="zh-CN"/>
        </w:rPr>
        <w:t xml:space="preserve"> </w:t>
      </w:r>
      <w:r>
        <w:rPr>
          <w:rFonts w:ascii="宋体" w:eastAsia="宋体" w:hAnsi="宋体" w:cs="宋体"/>
          <w:spacing w:val="-1"/>
          <w:lang w:eastAsia="zh-CN"/>
        </w:rPr>
        <w:t>否则，向承建方提出系统整改意见</w:t>
      </w:r>
    </w:p>
    <w:p w14:paraId="5E24A5AC" w14:textId="77777777" w:rsidR="00F80B47" w:rsidRDefault="00000000">
      <w:pPr>
        <w:spacing w:before="60" w:line="220" w:lineRule="auto"/>
        <w:ind w:left="64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监理方应协助建设方成立验收委员会，该委员会包括建设方、承建方和专家组成。</w:t>
      </w:r>
    </w:p>
    <w:p w14:paraId="3EF49E96" w14:textId="77777777" w:rsidR="00F80B47" w:rsidRDefault="00000000">
      <w:pPr>
        <w:spacing w:before="62" w:line="247" w:lineRule="auto"/>
        <w:ind w:left="10" w:right="60" w:firstLine="62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验收测试小组可以是专业的第三方的测试机构或者是承建方聘请的专家测试小组或者三</w:t>
      </w:r>
      <w:r>
        <w:rPr>
          <w:rFonts w:ascii="宋体" w:eastAsia="宋体" w:hAnsi="宋体" w:cs="宋体"/>
          <w:spacing w:val="12"/>
          <w:lang w:eastAsia="zh-CN"/>
        </w:rPr>
        <w:t xml:space="preserve"> </w:t>
      </w:r>
      <w:r>
        <w:rPr>
          <w:rFonts w:ascii="宋体" w:eastAsia="宋体" w:hAnsi="宋体" w:cs="宋体"/>
          <w:spacing w:val="-2"/>
          <w:lang w:eastAsia="zh-CN"/>
        </w:rPr>
        <w:t>方共同成立的测试小组。</w:t>
      </w:r>
    </w:p>
    <w:p w14:paraId="4974B7EF" w14:textId="77777777" w:rsidR="00F80B47" w:rsidRDefault="00000000">
      <w:pPr>
        <w:pStyle w:val="a3"/>
        <w:spacing w:before="61" w:line="229" w:lineRule="auto"/>
        <w:rPr>
          <w:lang w:eastAsia="zh-CN"/>
        </w:rPr>
      </w:pPr>
      <w:r>
        <w:rPr>
          <w:spacing w:val="1"/>
          <w:lang w:eastAsia="zh-CN"/>
        </w:rPr>
        <w:t>【答案】D</w:t>
      </w:r>
    </w:p>
    <w:p w14:paraId="1DC124B1"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此题考察的是收尾管理的内容，必须掌握，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5A95E1D" w14:textId="77777777" w:rsidR="00F80B47" w:rsidRDefault="00000000">
      <w:pPr>
        <w:pStyle w:val="a3"/>
        <w:spacing w:before="59" w:line="262" w:lineRule="auto"/>
        <w:ind w:left="11" w:right="59" w:firstLine="419"/>
        <w:jc w:val="both"/>
        <w:rPr>
          <w:lang w:eastAsia="zh-CN"/>
        </w:rPr>
      </w:pPr>
      <w:r>
        <w:rPr>
          <w:spacing w:val="-3"/>
          <w:lang w:eastAsia="zh-CN"/>
        </w:rPr>
        <w:t>验收需要正式的验收报告。对于系统集成项目，</w:t>
      </w:r>
      <w:r>
        <w:rPr>
          <w:spacing w:val="58"/>
          <w:lang w:eastAsia="zh-CN"/>
        </w:rPr>
        <w:t xml:space="preserve"> </w:t>
      </w:r>
      <w:r>
        <w:rPr>
          <w:spacing w:val="-3"/>
          <w:lang w:eastAsia="zh-CN"/>
        </w:rPr>
        <w:t>一般来讲，需要正式的验收测试工作。验收</w:t>
      </w:r>
      <w:r>
        <w:rPr>
          <w:lang w:eastAsia="zh-CN"/>
        </w:rPr>
        <w:t xml:space="preserve"> </w:t>
      </w:r>
      <w:r>
        <w:rPr>
          <w:spacing w:val="1"/>
          <w:lang w:eastAsia="zh-CN"/>
        </w:rPr>
        <w:t>测试工作可以由业主和承建单位共同进行，也可以由第三方公司进行，但无论哪种方式都需要双</w:t>
      </w:r>
      <w:r>
        <w:rPr>
          <w:spacing w:val="2"/>
          <w:lang w:eastAsia="zh-CN"/>
        </w:rPr>
        <w:t xml:space="preserve"> </w:t>
      </w:r>
      <w:r>
        <w:rPr>
          <w:spacing w:val="-2"/>
          <w:lang w:eastAsia="zh-CN"/>
        </w:rPr>
        <w:t>方认可的正式文档为依据进行验收测试。</w:t>
      </w:r>
      <w:r>
        <w:rPr>
          <w:spacing w:val="32"/>
          <w:lang w:eastAsia="zh-CN"/>
        </w:rPr>
        <w:t xml:space="preserve"> </w:t>
      </w:r>
      <w:r>
        <w:rPr>
          <w:spacing w:val="-2"/>
          <w:u w:val="single"/>
          <w:lang w:eastAsia="zh-CN"/>
        </w:rPr>
        <w:t>如果验收测试小组是承建方聘请</w:t>
      </w:r>
      <w:r>
        <w:rPr>
          <w:spacing w:val="-3"/>
          <w:u w:val="single"/>
          <w:lang w:eastAsia="zh-CN"/>
        </w:rPr>
        <w:t>的专家测试小组，则会</w:t>
      </w:r>
      <w:r>
        <w:rPr>
          <w:lang w:eastAsia="zh-CN"/>
        </w:rPr>
        <w:t xml:space="preserve"> </w:t>
      </w:r>
      <w:r>
        <w:rPr>
          <w:spacing w:val="-1"/>
          <w:u w:val="single"/>
          <w:lang w:eastAsia="zh-CN"/>
        </w:rPr>
        <w:t>影响验收测试结果的公正性</w:t>
      </w:r>
    </w:p>
    <w:p w14:paraId="1D8C40C6" w14:textId="77777777" w:rsidR="00F80B47" w:rsidRDefault="00000000">
      <w:pPr>
        <w:pStyle w:val="a3"/>
        <w:tabs>
          <w:tab w:val="left" w:pos="105"/>
        </w:tabs>
        <w:spacing w:before="58"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【点评】考的不多，理解题，容易做错，中级教程有原话</w:t>
      </w:r>
    </w:p>
    <w:p w14:paraId="289DB549" w14:textId="77777777" w:rsidR="00F80B47" w:rsidRDefault="00F80B47">
      <w:pPr>
        <w:spacing w:line="281" w:lineRule="auto"/>
        <w:rPr>
          <w:lang w:eastAsia="zh-CN"/>
        </w:rPr>
      </w:pPr>
    </w:p>
    <w:p w14:paraId="454084B1"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572F459A" w14:textId="77777777" w:rsidR="00F80B47" w:rsidRDefault="00000000">
      <w:pPr>
        <w:spacing w:before="27" w:line="221" w:lineRule="auto"/>
        <w:ind w:left="8"/>
        <w:rPr>
          <w:rFonts w:ascii="宋体" w:eastAsia="宋体" w:hAnsi="宋体" w:cs="宋体"/>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、项目收尾是项目管理中非常重要的一个环节，其中一</w:t>
      </w:r>
      <w:r>
        <w:rPr>
          <w:rFonts w:ascii="宋体" w:eastAsia="宋体" w:hAnsi="宋体" w:cs="宋体"/>
          <w:spacing w:val="-3"/>
          <w:lang w:eastAsia="zh-CN"/>
        </w:rPr>
        <w:t>般不包括（</w:t>
      </w:r>
      <w:r>
        <w:rPr>
          <w:rFonts w:ascii="Times New Roman" w:eastAsia="Times New Roman" w:hAnsi="Times New Roman" w:cs="Times New Roman"/>
          <w:spacing w:val="-3"/>
          <w:lang w:eastAsia="zh-CN"/>
        </w:rPr>
        <w:t>7</w:t>
      </w:r>
      <w:r>
        <w:rPr>
          <w:rFonts w:ascii="宋体" w:eastAsia="宋体" w:hAnsi="宋体" w:cs="宋体"/>
          <w:spacing w:val="-3"/>
          <w:lang w:eastAsia="zh-CN"/>
        </w:rPr>
        <w:t>）。</w:t>
      </w:r>
    </w:p>
    <w:p w14:paraId="4B8E13D7" w14:textId="77777777" w:rsidR="00F80B47" w:rsidRDefault="00000000">
      <w:pPr>
        <w:spacing w:before="62" w:line="219"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项目评估审计   </w:t>
      </w:r>
      <w:r>
        <w:rPr>
          <w:rFonts w:ascii="Times New Roman" w:eastAsia="Times New Roman" w:hAnsi="Times New Roman" w:cs="Times New Roman"/>
          <w:spacing w:val="-1"/>
          <w:lang w:eastAsia="zh-CN"/>
        </w:rPr>
        <w:t>B.</w:t>
      </w:r>
      <w:r>
        <w:rPr>
          <w:rFonts w:ascii="Times New Roman" w:eastAsia="Times New Roman" w:hAnsi="Times New Roman" w:cs="Times New Roman"/>
          <w:spacing w:val="-25"/>
          <w:lang w:eastAsia="zh-CN"/>
        </w:rPr>
        <w:t xml:space="preserve"> </w:t>
      </w:r>
      <w:r>
        <w:rPr>
          <w:rFonts w:ascii="宋体" w:eastAsia="宋体" w:hAnsi="宋体" w:cs="宋体"/>
          <w:spacing w:val="-1"/>
          <w:lang w:eastAsia="zh-CN"/>
        </w:rPr>
        <w:t xml:space="preserve">团队成员转移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项目总结    </w:t>
      </w:r>
      <w:r>
        <w:rPr>
          <w:rFonts w:ascii="Times New Roman" w:eastAsia="Times New Roman" w:hAnsi="Times New Roman" w:cs="Times New Roman"/>
          <w:spacing w:val="-1"/>
          <w:lang w:eastAsia="zh-CN"/>
        </w:rPr>
        <w:t>D.</w:t>
      </w:r>
      <w:r>
        <w:rPr>
          <w:rFonts w:ascii="宋体" w:eastAsia="宋体" w:hAnsi="宋体" w:cs="宋体"/>
          <w:spacing w:val="-1"/>
          <w:lang w:eastAsia="zh-CN"/>
        </w:rPr>
        <w:t>项目验收</w:t>
      </w:r>
    </w:p>
    <w:p w14:paraId="249BF25A" w14:textId="77777777" w:rsidR="00F80B47" w:rsidRDefault="00000000">
      <w:pPr>
        <w:pStyle w:val="a3"/>
        <w:spacing w:before="63" w:line="229" w:lineRule="auto"/>
        <w:rPr>
          <w:lang w:eastAsia="zh-CN"/>
        </w:rPr>
      </w:pPr>
      <w:r>
        <w:rPr>
          <w:spacing w:val="1"/>
          <w:lang w:eastAsia="zh-CN"/>
        </w:rPr>
        <w:t>【答案】B</w:t>
      </w:r>
    </w:p>
    <w:p w14:paraId="0DAD38F8" w14:textId="0E496C93" w:rsidR="00F80B47" w:rsidRDefault="00000000">
      <w:pPr>
        <w:pStyle w:val="a3"/>
        <w:spacing w:before="51" w:line="221" w:lineRule="auto"/>
        <w:rPr>
          <w:lang w:eastAsia="zh-CN"/>
        </w:rPr>
      </w:pPr>
      <w:r>
        <w:rPr>
          <w:spacing w:val="2"/>
          <w:lang w:eastAsia="zh-CN"/>
        </w:rPr>
        <w:t>【解析】477</w:t>
      </w:r>
      <w:r>
        <w:rPr>
          <w:spacing w:val="2"/>
          <w:u w:val="single" w:color="000000"/>
          <w:lang w:eastAsia="zh-CN"/>
          <w14:textOutline w14:w="3352" w14:cap="rnd" w14:cmpd="sng" w14:algn="ctr">
            <w14:solidFill>
              <w14:srgbClr w14:val="000000"/>
            </w14:solidFill>
            <w14:prstDash w14:val="solid"/>
            <w14:round/>
          </w14:textOutline>
        </w:rPr>
        <w:t>此题考察的是项目收尾的内容，</w:t>
      </w:r>
    </w:p>
    <w:p w14:paraId="496F4681" w14:textId="77777777" w:rsidR="00F80B47" w:rsidRDefault="00000000">
      <w:pPr>
        <w:pStyle w:val="a3"/>
        <w:spacing w:before="61" w:line="249" w:lineRule="auto"/>
        <w:ind w:left="33" w:right="59" w:hanging="22"/>
        <w:rPr>
          <w:lang w:eastAsia="zh-CN"/>
        </w:rPr>
      </w:pPr>
      <w:r>
        <w:rPr>
          <w:spacing w:val="1"/>
          <w:lang w:eastAsia="zh-CN"/>
        </w:rPr>
        <w:t>项目收尾过程包括对于管理项目或者项目阶段收尾的所有必要活动。项目收尾包括管理收尾和合</w:t>
      </w:r>
      <w:r>
        <w:rPr>
          <w:spacing w:val="2"/>
          <w:lang w:eastAsia="zh-CN"/>
        </w:rPr>
        <w:t xml:space="preserve"> </w:t>
      </w:r>
      <w:r>
        <w:rPr>
          <w:spacing w:val="-11"/>
          <w:lang w:eastAsia="zh-CN"/>
        </w:rPr>
        <w:t>同收尾。</w:t>
      </w:r>
    </w:p>
    <w:p w14:paraId="4CF0967C" w14:textId="77777777" w:rsidR="00F80B47" w:rsidRDefault="00000000">
      <w:pPr>
        <w:pStyle w:val="a3"/>
        <w:spacing w:before="57" w:line="224" w:lineRule="auto"/>
        <w:ind w:left="20"/>
        <w:rPr>
          <w:lang w:eastAsia="zh-CN"/>
        </w:rPr>
      </w:pPr>
      <w:r>
        <w:rPr>
          <w:spacing w:val="-3"/>
          <w:lang w:eastAsia="zh-CN"/>
        </w:rPr>
        <w:t>1.管理收尾</w:t>
      </w:r>
    </w:p>
    <w:p w14:paraId="44C9E1CC" w14:textId="77777777" w:rsidR="00F80B47" w:rsidRDefault="00000000">
      <w:pPr>
        <w:pStyle w:val="a3"/>
        <w:spacing w:before="57" w:line="224" w:lineRule="auto"/>
        <w:ind w:left="20"/>
        <w:rPr>
          <w:lang w:eastAsia="zh-CN"/>
        </w:rPr>
      </w:pPr>
      <w:r>
        <w:rPr>
          <w:spacing w:val="-1"/>
          <w:lang w:eastAsia="zh-CN"/>
        </w:rPr>
        <w:t>管理收尾包括下面提到的按部就班的行动和活动。</w:t>
      </w:r>
    </w:p>
    <w:p w14:paraId="0FE82548" w14:textId="77777777" w:rsidR="00F80B47" w:rsidRDefault="00000000">
      <w:pPr>
        <w:pStyle w:val="a3"/>
        <w:spacing w:before="58" w:line="221" w:lineRule="auto"/>
        <w:ind w:left="23"/>
        <w:rPr>
          <w:lang w:eastAsia="zh-CN"/>
        </w:rPr>
      </w:pPr>
      <w:r>
        <w:rPr>
          <w:spacing w:val="-3"/>
          <w:lang w:eastAsia="zh-CN"/>
        </w:rPr>
        <w:t>（1）确认项目或者阶段已满足所有赞助者、客户， 以及其他项目干系人需求的行动和活动。</w:t>
      </w:r>
    </w:p>
    <w:p w14:paraId="57EAEA49" w14:textId="77777777" w:rsidR="00F80B47" w:rsidRDefault="00000000">
      <w:pPr>
        <w:pStyle w:val="a3"/>
        <w:spacing w:before="60" w:line="253" w:lineRule="auto"/>
        <w:ind w:left="21" w:right="69" w:firstLine="2"/>
        <w:rPr>
          <w:lang w:eastAsia="zh-CN"/>
        </w:rPr>
      </w:pPr>
      <w:r>
        <w:rPr>
          <w:spacing w:val="-4"/>
          <w:lang w:eastAsia="zh-CN"/>
        </w:rPr>
        <w:t>（2）</w:t>
      </w:r>
      <w:r>
        <w:rPr>
          <w:spacing w:val="-57"/>
          <w:lang w:eastAsia="zh-CN"/>
        </w:rPr>
        <w:t xml:space="preserve"> </w:t>
      </w:r>
      <w:r>
        <w:rPr>
          <w:spacing w:val="-4"/>
          <w:lang w:eastAsia="zh-CN"/>
        </w:rPr>
        <w:t>确认已满足项目阶段或者整个项目的完成标准</w:t>
      </w:r>
      <w:r>
        <w:rPr>
          <w:spacing w:val="-5"/>
          <w:lang w:eastAsia="zh-CN"/>
        </w:rPr>
        <w:t>，</w:t>
      </w:r>
      <w:r>
        <w:rPr>
          <w:spacing w:val="-45"/>
          <w:lang w:eastAsia="zh-CN"/>
        </w:rPr>
        <w:t xml:space="preserve"> </w:t>
      </w:r>
      <w:r>
        <w:rPr>
          <w:spacing w:val="-5"/>
          <w:lang w:eastAsia="zh-CN"/>
        </w:rPr>
        <w:t>或者确认项目阶段或者整个项目的退出标准</w:t>
      </w:r>
      <w:r>
        <w:rPr>
          <w:lang w:eastAsia="zh-CN"/>
        </w:rPr>
        <w:t xml:space="preserve"> </w:t>
      </w:r>
      <w:r>
        <w:rPr>
          <w:spacing w:val="-5"/>
          <w:lang w:eastAsia="zh-CN"/>
        </w:rPr>
        <w:t>的行动和活动。</w:t>
      </w:r>
    </w:p>
    <w:p w14:paraId="6A2AD606" w14:textId="77777777" w:rsidR="00F80B47" w:rsidRDefault="00000000">
      <w:pPr>
        <w:pStyle w:val="a3"/>
        <w:spacing w:before="58" w:line="259" w:lineRule="auto"/>
        <w:ind w:left="23" w:right="53"/>
        <w:rPr>
          <w:lang w:eastAsia="zh-CN"/>
        </w:rPr>
      </w:pPr>
      <w:r>
        <w:rPr>
          <w:spacing w:val="1"/>
          <w:sz w:val="20"/>
          <w:szCs w:val="20"/>
          <w:lang w:eastAsia="zh-CN"/>
        </w:rPr>
        <w:t>（3）当需要时，把项目产品或者服务转移到下一个阶段，或者移交到生产和/或运作的行动和活动。</w:t>
      </w:r>
      <w:r>
        <w:rPr>
          <w:spacing w:val="13"/>
          <w:sz w:val="20"/>
          <w:szCs w:val="20"/>
          <w:lang w:eastAsia="zh-CN"/>
        </w:rPr>
        <w:t xml:space="preserve"> </w:t>
      </w:r>
      <w:r>
        <w:rPr>
          <w:spacing w:val="-2"/>
          <w:lang w:eastAsia="zh-CN"/>
        </w:rPr>
        <w:t>（4）活动需要收集项目或者项目阶段记录、检查项目成功或者失败、收集教训、归档项目信息，</w:t>
      </w:r>
      <w:r>
        <w:rPr>
          <w:spacing w:val="18"/>
          <w:lang w:eastAsia="zh-CN"/>
        </w:rPr>
        <w:t xml:space="preserve"> </w:t>
      </w:r>
      <w:r>
        <w:rPr>
          <w:spacing w:val="-3"/>
          <w:lang w:eastAsia="zh-CN"/>
        </w:rPr>
        <w:t>以方便组织未来的项目管理。</w:t>
      </w:r>
    </w:p>
    <w:p w14:paraId="0861866A" w14:textId="77777777" w:rsidR="00F80B47" w:rsidRDefault="00000000">
      <w:pPr>
        <w:pStyle w:val="a3"/>
        <w:spacing w:before="57" w:line="224" w:lineRule="auto"/>
        <w:ind w:left="7"/>
        <w:rPr>
          <w:lang w:eastAsia="zh-CN"/>
        </w:rPr>
      </w:pPr>
      <w:r>
        <w:rPr>
          <w:spacing w:val="-1"/>
          <w:lang w:eastAsia="zh-CN"/>
        </w:rPr>
        <w:t>2.合同收尾</w:t>
      </w:r>
    </w:p>
    <w:p w14:paraId="206E4902" w14:textId="77777777" w:rsidR="00F80B47" w:rsidRDefault="00000000">
      <w:pPr>
        <w:pStyle w:val="a3"/>
        <w:spacing w:before="57" w:line="261" w:lineRule="auto"/>
        <w:ind w:left="9" w:right="59" w:hanging="4"/>
        <w:rPr>
          <w:lang w:eastAsia="zh-CN"/>
        </w:rPr>
      </w:pPr>
      <w:r>
        <w:rPr>
          <w:spacing w:val="1"/>
          <w:lang w:eastAsia="zh-CN"/>
        </w:rPr>
        <w:t>合同收尾办法涉及结算和关闭项目所建立的任何合同、采购或买</w:t>
      </w:r>
      <w:r>
        <w:rPr>
          <w:lang w:eastAsia="zh-CN"/>
        </w:rPr>
        <w:t xml:space="preserve">进协议，也定义了为支持项目的 </w:t>
      </w:r>
      <w:r>
        <w:rPr>
          <w:spacing w:val="1"/>
          <w:lang w:eastAsia="zh-CN"/>
        </w:rPr>
        <w:t>正式管理收尾所需的与合同相关的活动。这一办法包括产品验证和合同管理的收尾（更新反映最</w:t>
      </w:r>
      <w:r>
        <w:rPr>
          <w:spacing w:val="2"/>
          <w:lang w:eastAsia="zh-CN"/>
        </w:rPr>
        <w:t xml:space="preserve"> </w:t>
      </w:r>
      <w:r>
        <w:rPr>
          <w:spacing w:val="-1"/>
          <w:lang w:eastAsia="zh-CN"/>
        </w:rPr>
        <w:t>终结果的合同记录并把将来会用到的信息存档） ——合同</w:t>
      </w:r>
      <w:r>
        <w:rPr>
          <w:spacing w:val="-2"/>
          <w:lang w:eastAsia="zh-CN"/>
        </w:rPr>
        <w:t>在早期中止是合同收尾可能涉及的一种</w:t>
      </w:r>
      <w:r>
        <w:rPr>
          <w:lang w:eastAsia="zh-CN"/>
        </w:rPr>
        <w:t xml:space="preserve"> </w:t>
      </w:r>
      <w:r>
        <w:rPr>
          <w:spacing w:val="-9"/>
          <w:lang w:eastAsia="zh-CN"/>
        </w:rPr>
        <w:t>特殊情况，</w:t>
      </w:r>
      <w:r>
        <w:rPr>
          <w:spacing w:val="58"/>
          <w:lang w:eastAsia="zh-CN"/>
        </w:rPr>
        <w:t xml:space="preserve"> </w:t>
      </w:r>
      <w:r>
        <w:rPr>
          <w:spacing w:val="-9"/>
          <w:lang w:eastAsia="zh-CN"/>
        </w:rPr>
        <w:t>这种情况一般由合同相应条款规定。</w:t>
      </w:r>
    </w:p>
    <w:p w14:paraId="41F3838E" w14:textId="77777777" w:rsidR="00F80B47" w:rsidRDefault="00000000">
      <w:pPr>
        <w:pStyle w:val="a3"/>
        <w:spacing w:before="60" w:line="312" w:lineRule="exact"/>
        <w:ind w:left="11"/>
        <w:rPr>
          <w:lang w:eastAsia="zh-CN"/>
        </w:rPr>
      </w:pPr>
      <w:r>
        <w:rPr>
          <w:spacing w:val="-5"/>
          <w:position w:val="7"/>
          <w:lang w:eastAsia="zh-CN"/>
          <w14:textOutline w14:w="3352" w14:cap="rnd" w14:cmpd="sng" w14:algn="ctr">
            <w14:solidFill>
              <w14:srgbClr w14:val="000000"/>
            </w14:solidFill>
            <w14:prstDash w14:val="solid"/>
            <w14:round/>
          </w14:textOutline>
        </w:rPr>
        <w:t>项目收尾的最后一个动作是解散团队，</w:t>
      </w:r>
      <w:r>
        <w:rPr>
          <w:spacing w:val="59"/>
          <w:position w:val="7"/>
          <w:lang w:eastAsia="zh-CN"/>
        </w:rPr>
        <w:t xml:space="preserve"> </w:t>
      </w:r>
      <w:r>
        <w:rPr>
          <w:spacing w:val="-5"/>
          <w:position w:val="7"/>
          <w:lang w:eastAsia="zh-CN"/>
          <w14:textOutline w14:w="3352" w14:cap="rnd" w14:cmpd="sng" w14:algn="ctr">
            <w14:solidFill>
              <w14:srgbClr w14:val="000000"/>
            </w14:solidFill>
            <w14:prstDash w14:val="solid"/>
            <w14:round/>
          </w14:textOutline>
        </w:rPr>
        <w:t>一般不包括团队成员转移相关的活动。</w:t>
      </w:r>
    </w:p>
    <w:p w14:paraId="360AB069" w14:textId="77777777" w:rsidR="00F80B47" w:rsidRDefault="00000000">
      <w:pPr>
        <w:pStyle w:val="a3"/>
        <w:spacing w:line="221" w:lineRule="auto"/>
        <w:ind w:left="6"/>
        <w:rPr>
          <w:lang w:eastAsia="zh-CN"/>
        </w:rPr>
      </w:pPr>
      <w:r>
        <w:rPr>
          <w:spacing w:val="-3"/>
          <w:lang w:eastAsia="zh-CN"/>
          <w14:textOutline w14:w="3352" w14:cap="rnd" w14:cmpd="sng" w14:algn="ctr">
            <w14:solidFill>
              <w14:srgbClr w14:val="000000"/>
            </w14:solidFill>
            <w14:prstDash w14:val="solid"/>
            <w14:round/>
          </w14:textOutline>
        </w:rPr>
        <w:t>疑问：项目收尾时，选项</w:t>
      </w:r>
      <w:r>
        <w:rPr>
          <w:spacing w:val="-27"/>
          <w:lang w:eastAsia="zh-CN"/>
        </w:rPr>
        <w:t xml:space="preserve"> </w:t>
      </w:r>
      <w:r>
        <w:rPr>
          <w:spacing w:val="-3"/>
          <w:lang w:eastAsia="zh-CN"/>
          <w14:textOutline w14:w="3352" w14:cap="rnd" w14:cmpd="sng" w14:algn="ctr">
            <w14:solidFill>
              <w14:srgbClr w14:val="000000"/>
            </w14:solidFill>
            <w14:prstDash w14:val="solid"/>
            <w14:round/>
          </w14:textOutline>
        </w:rPr>
        <w:t>B</w:t>
      </w:r>
      <w:r>
        <w:rPr>
          <w:spacing w:val="-39"/>
          <w:lang w:eastAsia="zh-CN"/>
        </w:rPr>
        <w:t xml:space="preserve"> </w:t>
      </w:r>
      <w:r>
        <w:rPr>
          <w:spacing w:val="-3"/>
          <w:lang w:eastAsia="zh-CN"/>
          <w14:textOutline w14:w="3352" w14:cap="rnd" w14:cmpd="sng" w14:algn="ctr">
            <w14:solidFill>
              <w14:srgbClr w14:val="000000"/>
            </w14:solidFill>
            <w14:prstDash w14:val="solid"/>
            <w14:round/>
          </w14:textOutline>
        </w:rPr>
        <w:t>难道不该做吗？不是项目收尾的一环吗？</w:t>
      </w:r>
    </w:p>
    <w:p w14:paraId="531E6D1B"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【点评】需要稍微分析下，考的不多</w:t>
      </w:r>
    </w:p>
    <w:p w14:paraId="514C9127" w14:textId="77777777" w:rsidR="00F80B47" w:rsidRDefault="00F80B47">
      <w:pPr>
        <w:spacing w:before="56"/>
        <w:rPr>
          <w:lang w:eastAsia="zh-CN"/>
        </w:rPr>
      </w:pPr>
    </w:p>
    <w:p w14:paraId="0169780A" w14:textId="77777777" w:rsidR="00F80B47" w:rsidRDefault="00F80B47">
      <w:pPr>
        <w:spacing w:before="56"/>
        <w:rPr>
          <w:lang w:eastAsia="zh-CN"/>
        </w:rPr>
      </w:pPr>
    </w:p>
    <w:p w14:paraId="462EB634" w14:textId="77777777" w:rsidR="00F80B47" w:rsidRDefault="00F80B47">
      <w:pPr>
        <w:spacing w:before="55"/>
        <w:rPr>
          <w:lang w:eastAsia="zh-CN"/>
        </w:rPr>
      </w:pPr>
    </w:p>
    <w:p w14:paraId="0910C6EE" w14:textId="77777777" w:rsidR="00F80B47" w:rsidRDefault="00F80B47">
      <w:pPr>
        <w:rPr>
          <w:lang w:eastAsia="zh-CN"/>
        </w:rPr>
        <w:sectPr w:rsidR="00F80B47">
          <w:headerReference w:type="default" r:id="rId326"/>
          <w:pgSz w:w="10320" w:h="14568"/>
          <w:pgMar w:top="400" w:right="664" w:bottom="0" w:left="718" w:header="0" w:footer="0" w:gutter="0"/>
          <w:cols w:space="720" w:equalWidth="0">
            <w:col w:w="8937" w:space="0"/>
          </w:cols>
        </w:sectPr>
      </w:pPr>
    </w:p>
    <w:p w14:paraId="63AC55D3"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56576C9" w14:textId="369914DF" w:rsidR="00F80B47" w:rsidRDefault="00F80B47">
      <w:pPr>
        <w:pStyle w:val="a3"/>
        <w:spacing w:before="26" w:line="195" w:lineRule="auto"/>
        <w:ind w:left="446"/>
        <w:rPr>
          <w:sz w:val="18"/>
          <w:szCs w:val="18"/>
          <w:lang w:eastAsia="zh-CN"/>
        </w:rPr>
      </w:pPr>
    </w:p>
    <w:p w14:paraId="008AF5E2" w14:textId="77777777" w:rsidR="00F80B47" w:rsidRDefault="00000000">
      <w:pPr>
        <w:spacing w:line="14" w:lineRule="auto"/>
        <w:rPr>
          <w:sz w:val="2"/>
          <w:lang w:eastAsia="zh-CN"/>
        </w:rPr>
      </w:pPr>
      <w:r>
        <w:rPr>
          <w:rFonts w:eastAsia="Arial"/>
          <w:sz w:val="2"/>
          <w:szCs w:val="2"/>
          <w:lang w:eastAsia="zh-CN"/>
        </w:rPr>
        <w:br w:type="column"/>
      </w:r>
    </w:p>
    <w:p w14:paraId="6E07920D" w14:textId="2649A739" w:rsidR="00F80B47" w:rsidRDefault="00F80B47">
      <w:pPr>
        <w:pStyle w:val="a3"/>
        <w:spacing w:before="225" w:line="195" w:lineRule="auto"/>
        <w:rPr>
          <w:sz w:val="18"/>
          <w:szCs w:val="18"/>
          <w:lang w:eastAsia="zh-CN"/>
        </w:rPr>
      </w:pPr>
    </w:p>
    <w:p w14:paraId="337AEA58" w14:textId="77777777" w:rsidR="00F80B47" w:rsidRDefault="00F80B47">
      <w:pPr>
        <w:spacing w:line="195" w:lineRule="auto"/>
        <w:rPr>
          <w:sz w:val="18"/>
          <w:szCs w:val="18"/>
          <w:lang w:eastAsia="zh-CN"/>
        </w:rPr>
        <w:sectPr w:rsidR="00F80B47">
          <w:type w:val="continuous"/>
          <w:pgSz w:w="10320" w:h="14568"/>
          <w:pgMar w:top="400" w:right="664" w:bottom="0" w:left="718" w:header="0" w:footer="0" w:gutter="0"/>
          <w:cols w:num="2" w:space="720" w:equalWidth="0">
            <w:col w:w="4957" w:space="100"/>
            <w:col w:w="3880" w:space="0"/>
          </w:cols>
        </w:sectPr>
      </w:pPr>
    </w:p>
    <w:p w14:paraId="0D7D0D76" w14:textId="77777777" w:rsidR="00F80B47" w:rsidRDefault="00F80B47">
      <w:pPr>
        <w:spacing w:line="278" w:lineRule="auto"/>
        <w:rPr>
          <w:lang w:eastAsia="zh-CN"/>
        </w:rPr>
      </w:pPr>
    </w:p>
    <w:p w14:paraId="117A130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p>
    <w:p w14:paraId="1338BF00" w14:textId="77777777" w:rsidR="00F80B47" w:rsidRDefault="00000000">
      <w:pPr>
        <w:spacing w:before="28" w:line="247" w:lineRule="auto"/>
        <w:ind w:left="425" w:hanging="411"/>
        <w:rPr>
          <w:rFonts w:ascii="宋体" w:eastAsia="宋体" w:hAnsi="宋体" w:cs="宋体"/>
          <w:lang w:eastAsia="zh-CN"/>
        </w:rPr>
      </w:pPr>
      <w:r>
        <w:rPr>
          <w:rFonts w:ascii="Times New Roman" w:eastAsia="Times New Roman" w:hAnsi="Times New Roman" w:cs="Times New Roman"/>
          <w:spacing w:val="-5"/>
          <w:lang w:eastAsia="zh-CN"/>
        </w:rPr>
        <w:t>8</w:t>
      </w:r>
      <w:r>
        <w:rPr>
          <w:rFonts w:ascii="宋体" w:eastAsia="宋体" w:hAnsi="宋体" w:cs="宋体"/>
          <w:spacing w:val="-5"/>
          <w:lang w:eastAsia="zh-CN"/>
        </w:rPr>
        <w:t>、项目收尾主要包括项目验收、项目总结和项目评估审计。其中项目评估中无需评</w:t>
      </w:r>
      <w:r>
        <w:rPr>
          <w:rFonts w:ascii="宋体" w:eastAsia="宋体" w:hAnsi="宋体" w:cs="宋体"/>
          <w:spacing w:val="-6"/>
          <w:lang w:eastAsia="zh-CN"/>
        </w:rPr>
        <w:t>估的内容是</w:t>
      </w:r>
      <w:r>
        <w:rPr>
          <w:rFonts w:ascii="宋体" w:eastAsia="宋体" w:hAnsi="宋体" w:cs="宋体"/>
          <w:spacing w:val="-47"/>
          <w:w w:val="78"/>
          <w:lang w:eastAsia="zh-CN"/>
        </w:rPr>
        <w:t>（）</w:t>
      </w:r>
      <w:r>
        <w:rPr>
          <w:rFonts w:ascii="宋体" w:eastAsia="宋体" w:hAnsi="宋体" w:cs="宋体"/>
          <w:spacing w:val="-6"/>
          <w:lang w:eastAsia="zh-CN"/>
        </w:rPr>
        <w:t>。</w:t>
      </w:r>
      <w:r>
        <w:rPr>
          <w:rFonts w:ascii="宋体" w:eastAsia="宋体" w:hAnsi="宋体" w:cs="宋体"/>
          <w:spacing w:val="2"/>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盈利要求     </w:t>
      </w:r>
      <w:r>
        <w:rPr>
          <w:rFonts w:ascii="Times New Roman" w:eastAsia="Times New Roman" w:hAnsi="Times New Roman" w:cs="Times New Roman"/>
          <w:lang w:eastAsia="zh-CN"/>
        </w:rPr>
        <w:t>B.</w:t>
      </w:r>
      <w:r>
        <w:rPr>
          <w:rFonts w:ascii="宋体" w:eastAsia="宋体" w:hAnsi="宋体" w:cs="宋体"/>
          <w:lang w:eastAsia="zh-CN"/>
        </w:rPr>
        <w:t xml:space="preserve">客户满意度要求    </w:t>
      </w:r>
      <w:r>
        <w:rPr>
          <w:rFonts w:ascii="Times New Roman" w:eastAsia="Times New Roman" w:hAnsi="Times New Roman" w:cs="Times New Roman"/>
          <w:lang w:eastAsia="zh-CN"/>
        </w:rPr>
        <w:t>C.</w:t>
      </w:r>
      <w:r>
        <w:rPr>
          <w:rFonts w:ascii="宋体" w:eastAsia="宋体" w:hAnsi="宋体" w:cs="宋体"/>
          <w:lang w:eastAsia="zh-CN"/>
        </w:rPr>
        <w:t xml:space="preserve">后续项目指标要求    </w:t>
      </w:r>
      <w:r>
        <w:rPr>
          <w:rFonts w:ascii="Times New Roman" w:eastAsia="Times New Roman" w:hAnsi="Times New Roman" w:cs="Times New Roman"/>
          <w:lang w:eastAsia="zh-CN"/>
        </w:rPr>
        <w:t>D.</w:t>
      </w:r>
      <w:r>
        <w:rPr>
          <w:rFonts w:ascii="宋体" w:eastAsia="宋体" w:hAnsi="宋体" w:cs="宋体"/>
          <w:lang w:eastAsia="zh-CN"/>
        </w:rPr>
        <w:t>系统是否实现既定要求</w:t>
      </w:r>
    </w:p>
    <w:p w14:paraId="0304131C" w14:textId="77777777" w:rsidR="00F80B47" w:rsidRDefault="00000000">
      <w:pPr>
        <w:pStyle w:val="a3"/>
        <w:spacing w:before="61" w:line="229" w:lineRule="auto"/>
        <w:rPr>
          <w:lang w:eastAsia="zh-CN"/>
        </w:rPr>
      </w:pPr>
      <w:r>
        <w:rPr>
          <w:spacing w:val="1"/>
          <w:lang w:eastAsia="zh-CN"/>
        </w:rPr>
        <w:t>【答案】D</w:t>
      </w:r>
    </w:p>
    <w:p w14:paraId="4E5DBDD0"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此题考察的是收尾管理的内容，必须掌握，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7D47A795" w14:textId="77777777" w:rsidR="00F80B47" w:rsidRDefault="00000000">
      <w:pPr>
        <w:pStyle w:val="a3"/>
        <w:spacing w:before="60" w:line="249" w:lineRule="auto"/>
        <w:ind w:left="11" w:right="106"/>
        <w:rPr>
          <w:lang w:eastAsia="zh-CN"/>
        </w:rPr>
      </w:pPr>
      <w:r>
        <w:rPr>
          <w:lang w:eastAsia="zh-CN"/>
        </w:rPr>
        <w:t>项目评估的依据：不同类型的项目，评估的要求不同，同一项目的评估要求每个公司也不相同。</w:t>
      </w:r>
      <w:r>
        <w:rPr>
          <w:spacing w:val="16"/>
          <w:lang w:eastAsia="zh-CN"/>
        </w:rPr>
        <w:t xml:space="preserve"> </w:t>
      </w:r>
      <w:r>
        <w:rPr>
          <w:spacing w:val="-1"/>
          <w:lang w:eastAsia="zh-CN"/>
        </w:rPr>
        <w:t>不同的主体往往对相同的项目有着不同的要求。多数要求包括以下几个方面：</w:t>
      </w:r>
    </w:p>
    <w:p w14:paraId="40F4F9DD" w14:textId="77777777" w:rsidR="00F80B47" w:rsidRDefault="00000000">
      <w:pPr>
        <w:pStyle w:val="a3"/>
        <w:spacing w:before="57" w:line="226" w:lineRule="auto"/>
        <w:ind w:left="24"/>
        <w:rPr>
          <w:lang w:eastAsia="zh-CN"/>
        </w:rPr>
      </w:pPr>
      <w:r>
        <w:rPr>
          <w:spacing w:val="-8"/>
          <w:lang w:eastAsia="zh-CN"/>
        </w:rPr>
        <w:t>（1）盈利要求。（2） 客户满意度要求（3）后续项目指标</w:t>
      </w:r>
      <w:r>
        <w:rPr>
          <w:spacing w:val="-9"/>
          <w:lang w:eastAsia="zh-CN"/>
        </w:rPr>
        <w:t>要求。（4）内部满意度要求。</w:t>
      </w:r>
    </w:p>
    <w:p w14:paraId="11225B25"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E0F5555" w14:textId="77777777" w:rsidR="00F80B47" w:rsidRDefault="00F80B47">
      <w:pPr>
        <w:spacing w:line="281" w:lineRule="auto"/>
        <w:rPr>
          <w:lang w:eastAsia="zh-CN"/>
        </w:rPr>
      </w:pPr>
    </w:p>
    <w:p w14:paraId="5D49953D"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9】---2015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37</w:t>
      </w:r>
    </w:p>
    <w:p w14:paraId="6AEF2CA2"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3"/>
          <w:lang w:eastAsia="zh-CN"/>
        </w:rPr>
        <w:t>9</w:t>
      </w:r>
      <w:r>
        <w:rPr>
          <w:rFonts w:ascii="宋体" w:eastAsia="宋体" w:hAnsi="宋体" w:cs="宋体"/>
          <w:spacing w:val="-3"/>
          <w:lang w:eastAsia="zh-CN"/>
        </w:rPr>
        <w:t>、项目团队人员转移首先应满足的条件是</w:t>
      </w:r>
      <w:r>
        <w:rPr>
          <w:rFonts w:ascii="宋体" w:eastAsia="宋体" w:hAnsi="宋体" w:cs="宋体"/>
          <w:spacing w:val="-32"/>
          <w:lang w:eastAsia="zh-CN"/>
        </w:rPr>
        <w:t>（）</w:t>
      </w:r>
      <w:r>
        <w:rPr>
          <w:rFonts w:ascii="宋体" w:eastAsia="宋体" w:hAnsi="宋体" w:cs="宋体"/>
          <w:spacing w:val="-3"/>
          <w:lang w:eastAsia="zh-CN"/>
        </w:rPr>
        <w:t>。</w:t>
      </w:r>
    </w:p>
    <w:p w14:paraId="74903D22" w14:textId="77777777" w:rsidR="00F80B47" w:rsidRDefault="00000000">
      <w:pPr>
        <w:spacing w:before="60"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项目人力资源管理计划中所描述的人员转移条件已触发</w:t>
      </w:r>
    </w:p>
    <w:p w14:paraId="5C862BF9" w14:textId="77777777" w:rsidR="00F80B47" w:rsidRDefault="00000000">
      <w:pPr>
        <w:spacing w:before="61" w:line="247" w:lineRule="auto"/>
        <w:ind w:left="430" w:right="780"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项目团队成员所承担的任务已完成，提交了经过确认的可交付物并已</w:t>
      </w:r>
      <w:r>
        <w:rPr>
          <w:rFonts w:ascii="宋体" w:eastAsia="宋体" w:hAnsi="宋体" w:cs="宋体"/>
          <w:spacing w:val="-1"/>
          <w:lang w:eastAsia="zh-CN"/>
        </w:rPr>
        <w:t>完成工作交接</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项目经理与项目团队成员确认该成员的工作衔接已经告一</w:t>
      </w:r>
      <w:r>
        <w:rPr>
          <w:rFonts w:ascii="宋体" w:eastAsia="宋体" w:hAnsi="宋体" w:cs="宋体"/>
          <w:spacing w:val="-1"/>
          <w:lang w:eastAsia="zh-CN"/>
        </w:rPr>
        <w:t>段落或者已经完成</w:t>
      </w:r>
    </w:p>
    <w:p w14:paraId="2251DB95"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项目经理签发项目团队成员转移确认文件</w:t>
      </w:r>
    </w:p>
    <w:p w14:paraId="39619ABA" w14:textId="77777777" w:rsidR="00F80B47" w:rsidRDefault="00000000">
      <w:pPr>
        <w:pStyle w:val="a3"/>
        <w:spacing w:before="1" w:line="229" w:lineRule="auto"/>
        <w:rPr>
          <w:lang w:eastAsia="zh-CN"/>
        </w:rPr>
      </w:pPr>
      <w:r>
        <w:rPr>
          <w:spacing w:val="1"/>
          <w:lang w:eastAsia="zh-CN"/>
        </w:rPr>
        <w:t>【答案】A</w:t>
      </w:r>
    </w:p>
    <w:p w14:paraId="7079A2DD"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此题考察的是人员转移的条件，必须掌握，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0569FB90" w14:textId="77777777" w:rsidR="00F80B47" w:rsidRDefault="00000000">
      <w:pPr>
        <w:pStyle w:val="a3"/>
        <w:spacing w:before="60" w:line="228" w:lineRule="auto"/>
        <w:ind w:left="13"/>
        <w:rPr>
          <w:lang w:eastAsia="zh-CN"/>
        </w:rPr>
      </w:pPr>
      <w:r>
        <w:rPr>
          <w:spacing w:val="-2"/>
          <w:lang w:eastAsia="zh-CN"/>
        </w:rPr>
        <w:t>一般的项目人员的转移流程如下。</w:t>
      </w:r>
    </w:p>
    <w:p w14:paraId="4DE47FC7" w14:textId="77777777" w:rsidR="00F80B47" w:rsidRDefault="00000000">
      <w:pPr>
        <w:pStyle w:val="a3"/>
        <w:spacing w:before="62" w:line="250" w:lineRule="auto"/>
        <w:ind w:left="23" w:right="77"/>
        <w:rPr>
          <w:lang w:eastAsia="zh-CN"/>
        </w:rPr>
      </w:pPr>
      <w:r>
        <w:rPr>
          <w:spacing w:val="-1"/>
          <w:sz w:val="20"/>
          <w:szCs w:val="20"/>
          <w:lang w:eastAsia="zh-CN"/>
        </w:rPr>
        <w:t>（1）项目团队成员的管理计划，也就是项目人力资源管理计划中描述所说的人员转移条件已经触</w:t>
      </w:r>
      <w:r>
        <w:rPr>
          <w:spacing w:val="-2"/>
          <w:sz w:val="20"/>
          <w:szCs w:val="20"/>
          <w:lang w:eastAsia="zh-CN"/>
        </w:rPr>
        <w:t>发。</w:t>
      </w:r>
      <w:r>
        <w:rPr>
          <w:sz w:val="20"/>
          <w:szCs w:val="20"/>
          <w:lang w:eastAsia="zh-CN"/>
        </w:rPr>
        <w:t xml:space="preserve"> </w:t>
      </w:r>
      <w:r>
        <w:rPr>
          <w:spacing w:val="-1"/>
          <w:lang w:eastAsia="zh-CN"/>
        </w:rPr>
        <w:t>（2）项目团队成员所承担的任务已完成，提交了经过确认的可交付物并已完成工作交接。</w:t>
      </w:r>
    </w:p>
    <w:p w14:paraId="5206E589" w14:textId="77777777" w:rsidR="00F80B47" w:rsidRDefault="00000000">
      <w:pPr>
        <w:pStyle w:val="a3"/>
        <w:spacing w:before="60" w:line="224" w:lineRule="auto"/>
        <w:ind w:left="24"/>
        <w:rPr>
          <w:lang w:eastAsia="zh-CN"/>
        </w:rPr>
      </w:pPr>
      <w:r>
        <w:rPr>
          <w:spacing w:val="-1"/>
          <w:lang w:eastAsia="zh-CN"/>
        </w:rPr>
        <w:t>（3）项目经理与项目团队成员确认该成员的工作衔接已经告一段落或者已经完成。</w:t>
      </w:r>
    </w:p>
    <w:p w14:paraId="6DA0965A" w14:textId="77777777" w:rsidR="00F80B47" w:rsidRDefault="00000000">
      <w:pPr>
        <w:pStyle w:val="a3"/>
        <w:spacing w:before="57" w:line="228" w:lineRule="auto"/>
        <w:ind w:left="24"/>
        <w:rPr>
          <w:lang w:eastAsia="zh-CN"/>
        </w:rPr>
      </w:pPr>
      <w:r>
        <w:rPr>
          <w:spacing w:val="-1"/>
          <w:lang w:eastAsia="zh-CN"/>
        </w:rPr>
        <w:t>（4）项目经理签发项目团趴成员转移确认文件。</w:t>
      </w:r>
    </w:p>
    <w:p w14:paraId="44B4F5E1" w14:textId="77777777" w:rsidR="00F80B47" w:rsidRDefault="00000000">
      <w:pPr>
        <w:pStyle w:val="a3"/>
        <w:spacing w:before="53" w:line="312" w:lineRule="exact"/>
        <w:ind w:left="24"/>
        <w:rPr>
          <w:lang w:eastAsia="zh-CN"/>
        </w:rPr>
      </w:pPr>
      <w:r>
        <w:rPr>
          <w:spacing w:val="-2"/>
          <w:position w:val="6"/>
          <w:lang w:eastAsia="zh-CN"/>
        </w:rPr>
        <w:t>（5）项目经理签发项目团队成员的绩效考核文件。</w:t>
      </w:r>
    </w:p>
    <w:p w14:paraId="6D4983E4" w14:textId="77777777" w:rsidR="00F80B47" w:rsidRDefault="00000000">
      <w:pPr>
        <w:pStyle w:val="a3"/>
        <w:spacing w:line="224" w:lineRule="auto"/>
        <w:ind w:left="24"/>
        <w:rPr>
          <w:lang w:eastAsia="zh-CN"/>
        </w:rPr>
      </w:pPr>
      <w:r>
        <w:rPr>
          <w:spacing w:val="-3"/>
          <w:lang w:eastAsia="zh-CN"/>
        </w:rPr>
        <w:t>（6）项目经理通知所有相关的干系人。</w:t>
      </w:r>
    </w:p>
    <w:p w14:paraId="3855A2C9" w14:textId="77777777" w:rsidR="00F80B47" w:rsidRDefault="00000000">
      <w:pPr>
        <w:pStyle w:val="a3"/>
        <w:spacing w:before="56" w:line="248" w:lineRule="auto"/>
        <w:ind w:left="30" w:right="104" w:hanging="6"/>
        <w:rPr>
          <w:lang w:eastAsia="zh-CN"/>
        </w:rPr>
      </w:pPr>
      <w:r>
        <w:rPr>
          <w:spacing w:val="-5"/>
          <w:lang w:eastAsia="zh-CN"/>
        </w:rPr>
        <w:t>（7）</w:t>
      </w:r>
      <w:r>
        <w:rPr>
          <w:spacing w:val="-31"/>
          <w:lang w:eastAsia="zh-CN"/>
        </w:rPr>
        <w:t xml:space="preserve"> </w:t>
      </w:r>
      <w:r>
        <w:rPr>
          <w:spacing w:val="-5"/>
          <w:lang w:eastAsia="zh-CN"/>
        </w:rPr>
        <w:t>若是项目收尾全体项目成员结束项目工</w:t>
      </w:r>
      <w:r>
        <w:rPr>
          <w:spacing w:val="-6"/>
          <w:lang w:eastAsia="zh-CN"/>
        </w:rPr>
        <w:t>作，</w:t>
      </w:r>
      <w:r>
        <w:rPr>
          <w:spacing w:val="-41"/>
          <w:lang w:eastAsia="zh-CN"/>
        </w:rPr>
        <w:t xml:space="preserve"> </w:t>
      </w:r>
      <w:r>
        <w:rPr>
          <w:spacing w:val="-6"/>
          <w:lang w:eastAsia="zh-CN"/>
        </w:rPr>
        <w:t>应召开项目总结表彰大会，肯定项目的成绩、团</w:t>
      </w:r>
      <w:r>
        <w:rPr>
          <w:lang w:eastAsia="zh-CN"/>
        </w:rPr>
        <w:t xml:space="preserve"> </w:t>
      </w:r>
      <w:r>
        <w:rPr>
          <w:spacing w:val="-3"/>
          <w:lang w:eastAsia="zh-CN"/>
        </w:rPr>
        <w:t>队成员的业绩，同时总结项目的经验教训。</w:t>
      </w:r>
    </w:p>
    <w:p w14:paraId="4852D4A8"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【点评】以前案例考过，这次考选择了</w:t>
      </w:r>
    </w:p>
    <w:p w14:paraId="2CB5107E" w14:textId="77777777" w:rsidR="00F80B47" w:rsidRDefault="00F80B47">
      <w:pPr>
        <w:spacing w:line="282" w:lineRule="auto"/>
        <w:rPr>
          <w:lang w:eastAsia="zh-CN"/>
        </w:rPr>
      </w:pPr>
    </w:p>
    <w:p w14:paraId="394674FC" w14:textId="77777777" w:rsidR="00F80B47" w:rsidRDefault="00000000">
      <w:pPr>
        <w:pStyle w:val="a3"/>
        <w:spacing w:before="78" w:line="323" w:lineRule="exact"/>
        <w:rPr>
          <w:sz w:val="24"/>
          <w:szCs w:val="24"/>
          <w:lang w:eastAsia="zh-CN"/>
        </w:rPr>
      </w:pPr>
      <w:r>
        <w:rPr>
          <w:rFonts w:ascii="宋体" w:eastAsia="宋体" w:hAnsi="宋体" w:cs="宋体"/>
          <w:spacing w:val="-2"/>
          <w:position w:val="5"/>
          <w:lang w:eastAsia="zh-CN"/>
        </w:rPr>
        <w:t>【</w:t>
      </w:r>
      <w:r>
        <w:rPr>
          <w:spacing w:val="-2"/>
          <w:position w:val="5"/>
          <w:sz w:val="24"/>
          <w:szCs w:val="24"/>
          <w:lang w:eastAsia="zh-CN"/>
          <w14:textOutline w14:w="3810" w14:cap="rnd" w14:cmpd="sng" w14:algn="ctr">
            <w14:solidFill>
              <w14:srgbClr w14:val="000000"/>
            </w14:solidFill>
            <w14:prstDash w14:val="solid"/>
            <w14:round/>
          </w14:textOutline>
        </w:rPr>
        <w:t>试题</w:t>
      </w:r>
      <w:r>
        <w:rPr>
          <w:spacing w:val="-32"/>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10】---2017</w:t>
      </w:r>
      <w:r>
        <w:rPr>
          <w:spacing w:val="-46"/>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上真题</w:t>
      </w:r>
      <w:r>
        <w:rPr>
          <w:spacing w:val="-49"/>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39</w:t>
      </w:r>
    </w:p>
    <w:p w14:paraId="5F02BEC3" w14:textId="77777777" w:rsidR="00F80B47" w:rsidRDefault="00000000">
      <w:pPr>
        <w:spacing w:line="220" w:lineRule="auto"/>
        <w:ind w:left="26"/>
        <w:rPr>
          <w:rFonts w:ascii="宋体" w:eastAsia="宋体" w:hAnsi="宋体" w:cs="宋体"/>
          <w:lang w:eastAsia="zh-CN"/>
        </w:rPr>
      </w:pPr>
      <w:r>
        <w:rPr>
          <w:rFonts w:ascii="Times New Roman" w:eastAsia="Times New Roman" w:hAnsi="Times New Roman" w:cs="Times New Roman"/>
          <w:spacing w:val="-10"/>
          <w:lang w:eastAsia="zh-CN"/>
        </w:rPr>
        <w:t>10</w:t>
      </w:r>
      <w:r>
        <w:rPr>
          <w:rFonts w:ascii="宋体" w:eastAsia="宋体" w:hAnsi="宋体" w:cs="宋体"/>
          <w:spacing w:val="-10"/>
          <w:lang w:eastAsia="zh-CN"/>
        </w:rPr>
        <w:t>、</w:t>
      </w:r>
      <w:r>
        <w:rPr>
          <w:rFonts w:ascii="宋体" w:eastAsia="宋体" w:hAnsi="宋体" w:cs="宋体"/>
          <w:spacing w:val="7"/>
          <w:lang w:eastAsia="zh-CN"/>
        </w:rPr>
        <w:t>（）</w:t>
      </w:r>
      <w:r>
        <w:rPr>
          <w:rFonts w:ascii="宋体" w:eastAsia="宋体" w:hAnsi="宋体" w:cs="宋体"/>
          <w:spacing w:val="-10"/>
          <w:lang w:eastAsia="zh-CN"/>
        </w:rPr>
        <w:t>不属于项目验收的内容。</w:t>
      </w:r>
    </w:p>
    <w:p w14:paraId="075D292B"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验收测试            </w:t>
      </w:r>
      <w:r>
        <w:rPr>
          <w:rFonts w:ascii="Times New Roman" w:eastAsia="Times New Roman" w:hAnsi="Times New Roman" w:cs="Times New Roman"/>
          <w:lang w:eastAsia="zh-CN"/>
        </w:rPr>
        <w:t>B.</w:t>
      </w:r>
      <w:r>
        <w:rPr>
          <w:rFonts w:ascii="宋体" w:eastAsia="宋体" w:hAnsi="宋体" w:cs="宋体"/>
          <w:lang w:eastAsia="zh-CN"/>
        </w:rPr>
        <w:t xml:space="preserve">系统维护工作    </w:t>
      </w:r>
      <w:r>
        <w:rPr>
          <w:rFonts w:ascii="Times New Roman" w:eastAsia="Times New Roman" w:hAnsi="Times New Roman" w:cs="Times New Roman"/>
          <w:lang w:eastAsia="zh-CN"/>
        </w:rPr>
        <w:t>C.</w:t>
      </w:r>
      <w:r>
        <w:rPr>
          <w:rFonts w:ascii="宋体" w:eastAsia="宋体" w:hAnsi="宋体" w:cs="宋体"/>
          <w:lang w:eastAsia="zh-CN"/>
        </w:rPr>
        <w:t xml:space="preserve">项目终验      </w:t>
      </w:r>
      <w:r>
        <w:rPr>
          <w:rFonts w:ascii="Times New Roman" w:eastAsia="Times New Roman" w:hAnsi="Times New Roman" w:cs="Times New Roman"/>
          <w:lang w:eastAsia="zh-CN"/>
        </w:rPr>
        <w:t>D.</w:t>
      </w:r>
      <w:r>
        <w:rPr>
          <w:rFonts w:ascii="宋体" w:eastAsia="宋体" w:hAnsi="宋体" w:cs="宋体"/>
          <w:lang w:eastAsia="zh-CN"/>
        </w:rPr>
        <w:t>系统试运行</w:t>
      </w:r>
    </w:p>
    <w:p w14:paraId="1C01006F" w14:textId="77777777" w:rsidR="00F80B47" w:rsidRDefault="00000000">
      <w:pPr>
        <w:pStyle w:val="a3"/>
        <w:spacing w:before="61" w:line="229" w:lineRule="auto"/>
        <w:rPr>
          <w:lang w:eastAsia="zh-CN"/>
        </w:rPr>
      </w:pPr>
      <w:r>
        <w:rPr>
          <w:spacing w:val="1"/>
          <w:lang w:eastAsia="zh-CN"/>
        </w:rPr>
        <w:t>【答案】B</w:t>
      </w:r>
    </w:p>
    <w:p w14:paraId="6D7A636F" w14:textId="31D706D7" w:rsidR="00F80B47" w:rsidRDefault="00000000">
      <w:pPr>
        <w:pStyle w:val="a3"/>
        <w:spacing w:before="52" w:line="221" w:lineRule="auto"/>
        <w:rPr>
          <w:lang w:eastAsia="zh-CN"/>
        </w:rPr>
      </w:pPr>
      <w:r>
        <w:rPr>
          <w:spacing w:val="2"/>
          <w:lang w:eastAsia="zh-CN"/>
        </w:rPr>
        <w:t>【解析】P577</w:t>
      </w:r>
      <w:r>
        <w:rPr>
          <w:spacing w:val="2"/>
          <w:u w:val="single" w:color="000000"/>
          <w:lang w:eastAsia="zh-CN"/>
          <w14:textOutline w14:w="3352" w14:cap="rnd" w14:cmpd="sng" w14:algn="ctr">
            <w14:solidFill>
              <w14:srgbClr w14:val="000000"/>
            </w14:solidFill>
            <w14:prstDash w14:val="solid"/>
            <w14:round/>
          </w14:textOutline>
        </w:rPr>
        <w:t>此题考察的是项目验收的内容，</w:t>
      </w:r>
    </w:p>
    <w:p w14:paraId="0B45939C" w14:textId="77777777" w:rsidR="00F80B47" w:rsidRDefault="00000000">
      <w:pPr>
        <w:pStyle w:val="a3"/>
        <w:spacing w:before="61" w:line="254" w:lineRule="auto"/>
        <w:ind w:left="36" w:right="78" w:hanging="25"/>
        <w:rPr>
          <w:lang w:eastAsia="zh-CN"/>
        </w:rPr>
      </w:pPr>
      <w:r>
        <w:rPr>
          <w:spacing w:val="1"/>
          <w:lang w:eastAsia="zh-CN"/>
        </w:rPr>
        <w:t>项目在验收阶段主要包含以下四方面的工作内容，分别是验收测试、系统试运行、系统文档验收</w:t>
      </w:r>
      <w:r>
        <w:rPr>
          <w:spacing w:val="2"/>
          <w:lang w:eastAsia="zh-CN"/>
        </w:rPr>
        <w:t xml:space="preserve"> </w:t>
      </w:r>
      <w:r>
        <w:rPr>
          <w:spacing w:val="-7"/>
          <w:lang w:eastAsia="zh-CN"/>
        </w:rPr>
        <w:t>以及项目终验。</w:t>
      </w:r>
    </w:p>
    <w:p w14:paraId="073C8BEF" w14:textId="77777777" w:rsidR="00F80B47" w:rsidRDefault="00000000">
      <w:pPr>
        <w:pStyle w:val="a3"/>
        <w:tabs>
          <w:tab w:val="left" w:pos="105"/>
        </w:tabs>
        <w:spacing w:before="46" w:line="539"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8D11582" w14:textId="77777777" w:rsidR="00F80B47" w:rsidRDefault="00000000">
      <w:pPr>
        <w:pStyle w:val="a3"/>
        <w:spacing w:before="1" w:line="226"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4832F338" w14:textId="77777777" w:rsidR="00F80B47" w:rsidRDefault="00F80B47">
      <w:pPr>
        <w:spacing w:line="235" w:lineRule="exact"/>
        <w:rPr>
          <w:lang w:eastAsia="zh-CN"/>
        </w:rPr>
      </w:pPr>
    </w:p>
    <w:p w14:paraId="65A980C3" w14:textId="77777777" w:rsidR="00F80B47" w:rsidRDefault="00F80B47">
      <w:pPr>
        <w:spacing w:line="235" w:lineRule="exact"/>
        <w:rPr>
          <w:lang w:eastAsia="zh-CN"/>
        </w:rPr>
        <w:sectPr w:rsidR="00F80B47">
          <w:headerReference w:type="default" r:id="rId327"/>
          <w:pgSz w:w="10320" w:h="14568"/>
          <w:pgMar w:top="400" w:right="645" w:bottom="0" w:left="718" w:header="0" w:footer="0" w:gutter="0"/>
          <w:cols w:space="720" w:equalWidth="0">
            <w:col w:w="8956" w:space="0"/>
          </w:cols>
        </w:sectPr>
      </w:pPr>
    </w:p>
    <w:p w14:paraId="32BD956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E186A3A" w14:textId="29C27213" w:rsidR="00F80B47" w:rsidRDefault="00F80B47">
      <w:pPr>
        <w:pStyle w:val="a3"/>
        <w:spacing w:before="25" w:line="195" w:lineRule="auto"/>
        <w:ind w:left="447"/>
        <w:rPr>
          <w:sz w:val="18"/>
          <w:szCs w:val="18"/>
          <w:lang w:eastAsia="zh-CN"/>
        </w:rPr>
      </w:pPr>
    </w:p>
    <w:p w14:paraId="79B0118D" w14:textId="77777777" w:rsidR="00F80B47" w:rsidRDefault="00000000">
      <w:pPr>
        <w:spacing w:line="14" w:lineRule="auto"/>
        <w:rPr>
          <w:sz w:val="2"/>
          <w:lang w:eastAsia="zh-CN"/>
        </w:rPr>
      </w:pPr>
      <w:r>
        <w:rPr>
          <w:rFonts w:eastAsia="Arial"/>
          <w:sz w:val="2"/>
          <w:szCs w:val="2"/>
          <w:lang w:eastAsia="zh-CN"/>
        </w:rPr>
        <w:br w:type="column"/>
      </w:r>
    </w:p>
    <w:p w14:paraId="729E504C" w14:textId="72A101E8" w:rsidR="00F80B47" w:rsidRDefault="00F80B47">
      <w:pPr>
        <w:pStyle w:val="a3"/>
        <w:spacing w:before="224" w:line="195" w:lineRule="auto"/>
        <w:rPr>
          <w:sz w:val="18"/>
          <w:szCs w:val="18"/>
          <w:lang w:eastAsia="zh-CN"/>
        </w:rPr>
      </w:pPr>
    </w:p>
    <w:p w14:paraId="3E7B5A09"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899" w:space="0"/>
          </w:cols>
        </w:sectPr>
      </w:pPr>
    </w:p>
    <w:p w14:paraId="1D39F0CD" w14:textId="77777777" w:rsidR="00F80B47" w:rsidRDefault="004302B6">
      <w:pPr>
        <w:spacing w:line="299" w:lineRule="auto"/>
        <w:rPr>
          <w:lang w:eastAsia="zh-CN"/>
        </w:rPr>
      </w:pPr>
      <w:r>
        <w:lastRenderedPageBreak/>
        <w:pict w14:anchorId="5F73589E">
          <v:shape id="_x0000_s2147" type="#_x0000_t136" alt="" style="position:absolute;margin-left:90.9pt;margin-top:351.15pt;width:338.1pt;height:24.2pt;rotation:315;z-index:251750912;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1CE4B508">
          <v:shape id="_x0000_s2146" type="#_x0000_t202" alt="" style="position:absolute;margin-left:35.2pt;margin-top:240.25pt;width:446.05pt;height:62.85pt;z-index:251752960;mso-wrap-style:square;mso-wrap-edited:f;mso-width-percent:0;mso-height-percent:0;mso-position-horizontal-relative:page;mso-position-vertical-relative:page;mso-width-percent:0;mso-height-percent:0;v-text-anchor:top" o:allowincell="f" filled="f" stroked="f">
            <v:textbox inset="0,0,0,0">
              <w:txbxContent>
                <w:p w14:paraId="4A5A3958" w14:textId="77777777" w:rsidR="00F80B47" w:rsidRDefault="00000000">
                  <w:pPr>
                    <w:pStyle w:val="a3"/>
                    <w:spacing w:before="20" w:line="263" w:lineRule="auto"/>
                    <w:ind w:left="20" w:right="20" w:firstLine="427"/>
                    <w:jc w:val="both"/>
                    <w:rPr>
                      <w:lang w:eastAsia="zh-CN"/>
                    </w:rPr>
                  </w:pPr>
                  <w:r>
                    <w:rPr>
                      <w:spacing w:val="-5"/>
                      <w:u w:val="single" w:color="000000"/>
                      <w:lang w:eastAsia="zh-CN"/>
                      <w14:textOutline w14:w="3352" w14:cap="rnd" w14:cmpd="sng" w14:algn="ctr">
                        <w14:solidFill>
                          <w14:srgbClr w14:val="000000"/>
                        </w14:solidFill>
                        <w14:prstDash w14:val="solid"/>
                        <w14:round/>
                      </w14:textOutline>
                    </w:rPr>
                    <w:t>考点分析与预测：</w:t>
                  </w:r>
                  <w:r>
                    <w:rPr>
                      <w:spacing w:val="62"/>
                      <w:u w:val="single"/>
                      <w:lang w:eastAsia="zh-CN"/>
                    </w:rPr>
                    <w:t xml:space="preserve"> </w:t>
                  </w:r>
                  <w:r>
                    <w:rPr>
                      <w:spacing w:val="-5"/>
                      <w:lang w:eastAsia="zh-CN"/>
                    </w:rPr>
                    <w:t>知识产权一般上午考察 0~1 分，这部分几乎不会考，九次考试总共考了 3</w:t>
                  </w:r>
                  <w:r>
                    <w:rPr>
                      <w:lang w:eastAsia="zh-CN"/>
                    </w:rPr>
                    <w:t xml:space="preserve"> </w:t>
                  </w:r>
                  <w:r>
                    <w:rPr>
                      <w:spacing w:val="1"/>
                      <w:lang w:eastAsia="zh-CN"/>
                    </w:rPr>
                    <w:t>题；上午历年考试的重点在</w:t>
                  </w:r>
                  <w:r>
                    <w:rPr>
                      <w:spacing w:val="1"/>
                      <w:u w:val="single" w:color="000000"/>
                      <w:lang w:eastAsia="zh-CN"/>
                      <w14:textOutline w14:w="3352" w14:cap="rnd" w14:cmpd="sng" w14:algn="ctr">
                        <w14:solidFill>
                          <w14:srgbClr w14:val="000000"/>
                        </w14:solidFill>
                        <w14:prstDash w14:val="solid"/>
                        <w14:round/>
                      </w14:textOutline>
                    </w:rPr>
                    <w:t>知识产权的定义、保护期限，知识产权归属、是否侵权的问题上</w:t>
                  </w:r>
                  <w:r>
                    <w:rPr>
                      <w:spacing w:val="1"/>
                      <w:lang w:eastAsia="zh-CN"/>
                    </w:rPr>
                    <w:t>，大</w:t>
                  </w:r>
                  <w:r>
                    <w:rPr>
                      <w:spacing w:val="7"/>
                      <w:lang w:eastAsia="zh-CN"/>
                    </w:rPr>
                    <w:t xml:space="preserve"> </w:t>
                  </w:r>
                  <w:r>
                    <w:rPr>
                      <w:spacing w:val="-8"/>
                      <w:lang w:eastAsia="zh-CN"/>
                    </w:rPr>
                    <w:t>家在掌握上述知识点的情况下即。k，要活学活用；  根据下表历年考点分布情况， 希望大家对下面</w:t>
                  </w:r>
                  <w:r>
                    <w:rPr>
                      <w:spacing w:val="2"/>
                      <w:lang w:eastAsia="zh-CN"/>
                    </w:rPr>
                    <w:t xml:space="preserve"> </w:t>
                  </w:r>
                  <w:r>
                    <w:rPr>
                      <w:spacing w:val="-2"/>
                      <w:lang w:eastAsia="zh-CN"/>
                    </w:rPr>
                    <w:t>所涉及到的知识点引起足够的重视：</w:t>
                  </w:r>
                </w:p>
              </w:txbxContent>
            </v:textbox>
            <w10:wrap anchorx="page" anchory="page"/>
          </v:shape>
        </w:pict>
      </w:r>
      <w:r>
        <w:pict w14:anchorId="4EE88A4A">
          <v:shape id="_x0000_s2145" type="#_x0000_t202" alt="" style="position:absolute;margin-left:35.35pt;margin-top:463.7pt;width:445.65pt;height:31.6pt;z-index:251751936;mso-wrap-style:square;mso-wrap-edited:f;mso-width-percent:0;mso-height-percent:0;mso-position-horizontal-relative:page;mso-position-vertical-relative:page;mso-width-percent:0;mso-height-percent:0;v-text-anchor:top" o:allowincell="f" filled="f" stroked="f">
            <v:textbox inset="0,0,0,0">
              <w:txbxContent>
                <w:p w14:paraId="544A83B9" w14:textId="77777777" w:rsidR="00F80B47" w:rsidRDefault="00000000">
                  <w:pPr>
                    <w:pStyle w:val="a3"/>
                    <w:spacing w:before="20" w:line="251" w:lineRule="auto"/>
                    <w:ind w:left="20" w:right="20" w:firstLine="434"/>
                  </w:pPr>
                  <w:r>
                    <w:rPr>
                      <w:spacing w:val="-2"/>
                      <w:lang w:eastAsia="zh-CN"/>
                    </w:rPr>
                    <w:t>1、</w:t>
                  </w:r>
                  <w:r>
                    <w:rPr>
                      <w:rFonts w:ascii="宋体" w:eastAsia="宋体" w:hAnsi="宋体" w:cs="宋体"/>
                      <w:spacing w:val="-2"/>
                      <w:lang w:eastAsia="zh-CN"/>
                    </w:rPr>
                    <w:t>知识产权包括</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著作权、专利权、商标权及商业秘密权、植物新品种权、集成电路布图设计</w:t>
                  </w:r>
                  <w:r>
                    <w:rPr>
                      <w:rFonts w:ascii="宋体" w:eastAsia="宋体" w:hAnsi="宋体" w:cs="宋体"/>
                      <w:spacing w:val="14"/>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权和地理标志权</w:t>
                  </w:r>
                  <w:r>
                    <w:rPr>
                      <w:rFonts w:ascii="宋体" w:eastAsia="宋体" w:hAnsi="宋体" w:cs="宋体"/>
                      <w:spacing w:val="-6"/>
                      <w:lang w:eastAsia="zh-CN"/>
                    </w:rPr>
                    <w:t>等。</w:t>
                  </w:r>
                  <w:r>
                    <w:rPr>
                      <w:spacing w:val="-6"/>
                      <w:u w:val="single" w:color="000000"/>
                      <w14:textOutline w14:w="3352" w14:cap="rnd" w14:cmpd="sng" w14:algn="ctr">
                        <w14:solidFill>
                          <w14:srgbClr w14:val="000000"/>
                        </w14:solidFill>
                        <w14:prstDash w14:val="solid"/>
                        <w14:round/>
                      </w14:textOutline>
                    </w:rPr>
                    <w:t>（14</w:t>
                  </w:r>
                  <w:r>
                    <w:rPr>
                      <w:spacing w:val="-40"/>
                      <w:u w:val="single"/>
                    </w:rPr>
                    <w:t xml:space="preserve"> </w:t>
                  </w:r>
                  <w:r>
                    <w:rPr>
                      <w:spacing w:val="-6"/>
                      <w:u w:val="single" w:color="000000"/>
                      <w14:textOutline w14:w="3352" w14:cap="rnd" w14:cmpd="sng" w14:algn="ctr">
                        <w14:solidFill>
                          <w14:srgbClr w14:val="000000"/>
                        </w14:solidFill>
                        <w14:prstDash w14:val="solid"/>
                        <w14:round/>
                      </w14:textOutline>
                    </w:rPr>
                    <w:t>上</w:t>
                  </w:r>
                  <w:r>
                    <w:rPr>
                      <w:spacing w:val="-45"/>
                      <w:u w:val="single"/>
                    </w:rPr>
                    <w:t xml:space="preserve"> </w:t>
                  </w:r>
                  <w:r>
                    <w:rPr>
                      <w:spacing w:val="-6"/>
                      <w:u w:val="single" w:color="000000"/>
                      <w14:textOutline w14:w="3352" w14:cap="rnd" w14:cmpd="sng" w14:algn="ctr">
                        <w14:solidFill>
                          <w14:srgbClr w14:val="000000"/>
                        </w14:solidFill>
                        <w14:prstDash w14:val="solid"/>
                        <w14:round/>
                      </w14:textOutline>
                    </w:rPr>
                    <w:t>68</w:t>
                  </w:r>
                  <w:r>
                    <w:rPr>
                      <w:spacing w:val="-42"/>
                      <w:w w:val="92"/>
                      <w:u w:val="single" w:color="000000"/>
                      <w14:textOutline w14:w="3352" w14:cap="rnd" w14:cmpd="sng" w14:algn="ctr">
                        <w14:solidFill>
                          <w14:srgbClr w14:val="000000"/>
                        </w14:solidFill>
                        <w14:prstDash w14:val="solid"/>
                        <w14:round/>
                      </w14:textOutline>
                    </w:rPr>
                    <w:t>）（</w:t>
                  </w:r>
                  <w:r>
                    <w:rPr>
                      <w:spacing w:val="-6"/>
                      <w:u w:val="single" w:color="000000"/>
                      <w14:textOutline w14:w="3352" w14:cap="rnd" w14:cmpd="sng" w14:algn="ctr">
                        <w14:solidFill>
                          <w14:srgbClr w14:val="000000"/>
                        </w14:solidFill>
                        <w14:prstDash w14:val="solid"/>
                        <w14:round/>
                      </w14:textOutline>
                    </w:rPr>
                    <w:t>14</w:t>
                  </w:r>
                  <w:r>
                    <w:rPr>
                      <w:spacing w:val="-38"/>
                      <w:u w:val="single"/>
                    </w:rPr>
                    <w:t xml:space="preserve"> </w:t>
                  </w:r>
                  <w:r>
                    <w:rPr>
                      <w:spacing w:val="-6"/>
                      <w:u w:val="single" w:color="000000"/>
                      <w14:textOutline w14:w="3352" w14:cap="rnd" w14:cmpd="sng" w14:algn="ctr">
                        <w14:solidFill>
                          <w14:srgbClr w14:val="000000"/>
                        </w14:solidFill>
                        <w14:prstDash w14:val="solid"/>
                        <w14:round/>
                      </w14:textOutline>
                    </w:rPr>
                    <w:t>下</w:t>
                  </w:r>
                  <w:r>
                    <w:rPr>
                      <w:spacing w:val="-44"/>
                      <w:u w:val="single"/>
                    </w:rPr>
                    <w:t xml:space="preserve"> </w:t>
                  </w:r>
                  <w:r>
                    <w:rPr>
                      <w:spacing w:val="-6"/>
                      <w:u w:val="single" w:color="000000"/>
                      <w14:textOutline w14:w="3352" w14:cap="rnd" w14:cmpd="sng" w14:algn="ctr">
                        <w14:solidFill>
                          <w14:srgbClr w14:val="000000"/>
                        </w14:solidFill>
                        <w14:prstDash w14:val="solid"/>
                        <w14:round/>
                      </w14:textOutline>
                    </w:rPr>
                    <w:t>69）</w:t>
                  </w:r>
                </w:p>
              </w:txbxContent>
            </v:textbox>
            <w10:wrap anchorx="page" anchory="page"/>
          </v:shape>
        </w:pict>
      </w:r>
    </w:p>
    <w:p w14:paraId="52D7A0AB" w14:textId="77777777" w:rsidR="00F80B47" w:rsidRDefault="00000000">
      <w:pPr>
        <w:spacing w:before="68" w:line="213" w:lineRule="auto"/>
        <w:ind w:left="151"/>
        <w:rPr>
          <w:rFonts w:ascii="宋体" w:eastAsia="宋体" w:hAnsi="宋体" w:cs="宋体"/>
          <w:lang w:eastAsia="zh-CN"/>
        </w:rPr>
      </w:pPr>
      <w:r>
        <w:rPr>
          <w:rFonts w:ascii="Times New Roman" w:eastAsia="Times New Roman" w:hAnsi="Times New Roman" w:cs="Times New Roman"/>
          <w:spacing w:val="-2"/>
          <w:lang w:eastAsia="zh-CN"/>
        </w:rPr>
        <w:t>11</w:t>
      </w:r>
      <w:r>
        <w:rPr>
          <w:rFonts w:ascii="宋体" w:eastAsia="宋体" w:hAnsi="宋体" w:cs="宋体"/>
          <w:spacing w:val="-2"/>
          <w:lang w:eastAsia="zh-CN"/>
        </w:rPr>
        <w:t>、信息系统集成项目完成验收后要进行一个综合性的项目后评估</w:t>
      </w:r>
      <w:r>
        <w:rPr>
          <w:rFonts w:ascii="Times New Roman" w:eastAsia="Times New Roman" w:hAnsi="Times New Roman" w:cs="Times New Roman"/>
          <w:spacing w:val="-2"/>
          <w:lang w:eastAsia="zh-CN"/>
        </w:rPr>
        <w:t>,</w:t>
      </w:r>
      <w:r>
        <w:rPr>
          <w:rFonts w:ascii="宋体" w:eastAsia="宋体" w:hAnsi="宋体" w:cs="宋体"/>
          <w:spacing w:val="-2"/>
          <w:lang w:eastAsia="zh-CN"/>
        </w:rPr>
        <w:t>评</w:t>
      </w:r>
      <w:r>
        <w:rPr>
          <w:rFonts w:ascii="宋体" w:eastAsia="宋体" w:hAnsi="宋体" w:cs="宋体"/>
          <w:spacing w:val="-3"/>
          <w:lang w:eastAsia="zh-CN"/>
        </w:rPr>
        <w:t>估的内容一般包括</w:t>
      </w:r>
      <w:r>
        <w:rPr>
          <w:rFonts w:ascii="宋体" w:eastAsia="宋体" w:hAnsi="宋体" w:cs="宋体"/>
          <w:spacing w:val="-30"/>
          <w:lang w:eastAsia="zh-CN"/>
        </w:rPr>
        <w:t>（）</w:t>
      </w:r>
      <w:r>
        <w:rPr>
          <w:rFonts w:ascii="宋体" w:eastAsia="宋体" w:hAnsi="宋体" w:cs="宋体"/>
          <w:spacing w:val="-3"/>
          <w:lang w:eastAsia="zh-CN"/>
        </w:rPr>
        <w:t>。</w:t>
      </w:r>
    </w:p>
    <w:p w14:paraId="353BA2CD" w14:textId="77777777" w:rsidR="00F80B47" w:rsidRDefault="00000000">
      <w:pPr>
        <w:spacing w:before="69" w:line="312" w:lineRule="exact"/>
        <w:ind w:left="551"/>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系统目标评价、系统质量评价、系统技术评价、系统可持续性评价</w:t>
      </w:r>
    </w:p>
    <w:p w14:paraId="4BE174C7" w14:textId="77777777" w:rsidR="00F80B47" w:rsidRDefault="00000000">
      <w:pPr>
        <w:spacing w:line="219" w:lineRule="auto"/>
        <w:ind w:left="55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系统社会效益评价、系统过程评价、系统技术评价、系</w:t>
      </w:r>
      <w:r>
        <w:rPr>
          <w:rFonts w:ascii="宋体" w:eastAsia="宋体" w:hAnsi="宋体" w:cs="宋体"/>
          <w:spacing w:val="-1"/>
          <w:lang w:eastAsia="zh-CN"/>
        </w:rPr>
        <w:t>统可用性评</w:t>
      </w:r>
    </w:p>
    <w:p w14:paraId="2349DC1F" w14:textId="77777777" w:rsidR="00F80B47" w:rsidRDefault="00000000">
      <w:pPr>
        <w:spacing w:before="62" w:line="219" w:lineRule="auto"/>
        <w:ind w:left="55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系统目标评价、系统过程评价、系统效益评价</w:t>
      </w:r>
      <w:r>
        <w:rPr>
          <w:rFonts w:ascii="宋体" w:eastAsia="宋体" w:hAnsi="宋体" w:cs="宋体"/>
          <w:spacing w:val="-1"/>
          <w:lang w:eastAsia="zh-CN"/>
        </w:rPr>
        <w:t>、系统可持续性评价</w:t>
      </w:r>
    </w:p>
    <w:p w14:paraId="638E6554" w14:textId="77777777" w:rsidR="00F80B47" w:rsidRDefault="00000000">
      <w:pPr>
        <w:spacing w:before="62" w:line="312" w:lineRule="exact"/>
        <w:ind w:left="553"/>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系统责任评价、系统环境影响评价、系统效益评价、系统可持续</w:t>
      </w:r>
      <w:r>
        <w:rPr>
          <w:rFonts w:ascii="宋体" w:eastAsia="宋体" w:hAnsi="宋体" w:cs="宋体"/>
          <w:spacing w:val="-1"/>
          <w:position w:val="7"/>
          <w:lang w:eastAsia="zh-CN"/>
        </w:rPr>
        <w:t>性评价</w:t>
      </w:r>
    </w:p>
    <w:p w14:paraId="68D24013" w14:textId="77777777" w:rsidR="00F80B47" w:rsidRDefault="00000000">
      <w:pPr>
        <w:pStyle w:val="a3"/>
        <w:spacing w:line="229" w:lineRule="auto"/>
        <w:ind w:left="126"/>
        <w:rPr>
          <w:lang w:eastAsia="zh-CN"/>
        </w:rPr>
      </w:pPr>
      <w:r>
        <w:rPr>
          <w:spacing w:val="1"/>
          <w:lang w:eastAsia="zh-CN"/>
        </w:rPr>
        <w:t>【答案】C</w:t>
      </w:r>
    </w:p>
    <w:p w14:paraId="64F0FCB4" w14:textId="212E2BDE" w:rsidR="00F80B47" w:rsidRDefault="00000000">
      <w:pPr>
        <w:pStyle w:val="a3"/>
        <w:spacing w:before="52" w:line="221" w:lineRule="auto"/>
        <w:ind w:left="126"/>
        <w:rPr>
          <w:lang w:eastAsia="zh-CN"/>
        </w:rPr>
      </w:pPr>
      <w:r>
        <w:rPr>
          <w:spacing w:val="2"/>
          <w:lang w:eastAsia="zh-CN"/>
        </w:rPr>
        <w:t>【解析】P581</w:t>
      </w:r>
      <w:r>
        <w:rPr>
          <w:spacing w:val="2"/>
          <w:u w:val="single" w:color="000000"/>
          <w:lang w:eastAsia="zh-CN"/>
          <w14:textOutline w14:w="3352" w14:cap="rnd" w14:cmpd="sng" w14:algn="ctr">
            <w14:solidFill>
              <w14:srgbClr w14:val="000000"/>
            </w14:solidFill>
            <w14:prstDash w14:val="solid"/>
            <w14:round/>
          </w14:textOutline>
        </w:rPr>
        <w:t>此题考察的是项目评估的内容，</w:t>
      </w:r>
    </w:p>
    <w:p w14:paraId="0C1B8380" w14:textId="77777777" w:rsidR="00F80B47" w:rsidRDefault="00000000">
      <w:pPr>
        <w:pStyle w:val="a3"/>
        <w:spacing w:before="61" w:line="249" w:lineRule="auto"/>
        <w:ind w:left="134" w:right="513" w:hanging="1"/>
        <w:rPr>
          <w:lang w:eastAsia="zh-CN"/>
        </w:rPr>
      </w:pPr>
      <w:r>
        <w:rPr>
          <w:spacing w:val="-4"/>
          <w:lang w:eastAsia="zh-CN"/>
        </w:rPr>
        <w:t>信息系统后评价工作主要内容： ①信息系统目标评价</w:t>
      </w:r>
      <w:r>
        <w:rPr>
          <w:spacing w:val="-5"/>
          <w:lang w:eastAsia="zh-CN"/>
        </w:rPr>
        <w:t>；②信息系统过程评价③信息系统效益评价；</w:t>
      </w:r>
      <w:r>
        <w:rPr>
          <w:lang w:eastAsia="zh-CN"/>
        </w:rPr>
        <w:t xml:space="preserve"> </w:t>
      </w:r>
      <w:r>
        <w:rPr>
          <w:spacing w:val="-2"/>
          <w:lang w:eastAsia="zh-CN"/>
        </w:rPr>
        <w:t>④信息系统可持续性评价。</w:t>
      </w:r>
    </w:p>
    <w:p w14:paraId="16906D84" w14:textId="77777777" w:rsidR="00F80B47" w:rsidRDefault="00000000">
      <w:pPr>
        <w:pStyle w:val="a3"/>
        <w:tabs>
          <w:tab w:val="left" w:pos="231"/>
        </w:tabs>
        <w:spacing w:before="57" w:line="221" w:lineRule="auto"/>
        <w:ind w:left="127"/>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DC61448" w14:textId="77777777" w:rsidR="00F80B47" w:rsidRDefault="00F80B47">
      <w:pPr>
        <w:spacing w:line="406" w:lineRule="auto"/>
        <w:rPr>
          <w:lang w:eastAsia="zh-CN"/>
        </w:rPr>
      </w:pPr>
    </w:p>
    <w:p w14:paraId="7304D1E3" w14:textId="77777777" w:rsidR="00F80B47" w:rsidRDefault="00000000">
      <w:pPr>
        <w:pStyle w:val="a3"/>
        <w:spacing w:before="89" w:line="229" w:lineRule="auto"/>
        <w:ind w:left="145"/>
        <w:outlineLvl w:val="1"/>
        <w:rPr>
          <w:sz w:val="27"/>
          <w:szCs w:val="27"/>
        </w:rPr>
      </w:pPr>
      <w:r>
        <w:rPr>
          <w:spacing w:val="7"/>
          <w:sz w:val="27"/>
          <w:szCs w:val="27"/>
          <w:u w:val="single"/>
        </w:rPr>
        <w:t>十七、知识产权管理</w:t>
      </w:r>
    </w:p>
    <w:p w14:paraId="1AF4F976" w14:textId="77777777" w:rsidR="00F80B47" w:rsidRDefault="00F80B47">
      <w:pPr>
        <w:spacing w:before="32"/>
      </w:pPr>
    </w:p>
    <w:p w14:paraId="4312F16B" w14:textId="77777777" w:rsidR="00F80B47" w:rsidRDefault="00F80B47">
      <w:pPr>
        <w:spacing w:before="31"/>
      </w:pPr>
    </w:p>
    <w:p w14:paraId="48C46FA3" w14:textId="77777777" w:rsidR="00F80B47" w:rsidRDefault="00F80B47">
      <w:pPr>
        <w:spacing w:before="31"/>
      </w:pPr>
    </w:p>
    <w:p w14:paraId="32FB8AEB" w14:textId="77777777" w:rsidR="00F80B47" w:rsidRDefault="00F80B47">
      <w:pPr>
        <w:spacing w:before="31"/>
      </w:pPr>
    </w:p>
    <w:p w14:paraId="770D36E1" w14:textId="77777777" w:rsidR="00F80B47" w:rsidRDefault="00F80B47">
      <w:pPr>
        <w:spacing w:before="31"/>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6CC4E4FD" w14:textId="77777777">
        <w:trPr>
          <w:trHeight w:val="321"/>
        </w:trPr>
        <w:tc>
          <w:tcPr>
            <w:tcW w:w="9582" w:type="dxa"/>
            <w:gridSpan w:val="23"/>
            <w:shd w:val="clear" w:color="auto" w:fill="F2F2F2"/>
          </w:tcPr>
          <w:p w14:paraId="50FF49F4" w14:textId="77777777" w:rsidR="00F80B47" w:rsidRDefault="004302B6">
            <w:r>
              <w:pict w14:anchorId="190A3AD1">
                <v:shape id="_x0000_s2144" type="#_x0000_t202" alt="" style="position:absolute;margin-left:-289.3pt;margin-top:3.75pt;width:100.1pt;height:9.8pt;z-index:251761152;mso-wrap-style:square;mso-wrap-edited:f;mso-width-percent:0;mso-height-percent:0;mso-position-horizontal-relative:right-margin-area;mso-position-vertical-relative:top-margin-area;mso-width-percent:0;mso-height-percent:0;v-text-anchor:top" filled="f" stroked="f">
                  <v:textbox inset="0,0,0,0">
                    <w:txbxContent>
                      <w:p w14:paraId="70C129E6" w14:textId="77777777" w:rsidR="00F80B47" w:rsidRDefault="00000000">
                        <w:pPr>
                          <w:spacing w:before="19" w:line="239" w:lineRule="auto"/>
                          <w:ind w:left="20"/>
                          <w:rPr>
                            <w:rFonts w:ascii="楷体" w:eastAsia="楷体" w:hAnsi="楷体" w:cs="楷体"/>
                            <w:sz w:val="12"/>
                            <w:szCs w:val="12"/>
                            <w:lang w:eastAsia="zh-CN"/>
                          </w:rPr>
                        </w:pP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23"/>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20</w:t>
                        </w:r>
                        <w:r>
                          <w:rPr>
                            <w:rFonts w:ascii="楷体" w:eastAsia="楷体" w:hAnsi="楷体" w:cs="楷体"/>
                            <w:spacing w:val="-19"/>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章：知识产权管理（0-1</w:t>
                        </w:r>
                        <w:r>
                          <w:rPr>
                            <w:rFonts w:ascii="楷体" w:eastAsia="楷体" w:hAnsi="楷体" w:cs="楷体"/>
                            <w:spacing w:val="-17"/>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分）</w:t>
                        </w:r>
                      </w:p>
                    </w:txbxContent>
                  </v:textbox>
                </v:shape>
              </w:pict>
            </w:r>
          </w:p>
        </w:tc>
      </w:tr>
      <w:tr w:rsidR="00F80B47" w14:paraId="6405445B" w14:textId="77777777">
        <w:trPr>
          <w:trHeight w:val="627"/>
        </w:trPr>
        <w:tc>
          <w:tcPr>
            <w:tcW w:w="1811" w:type="dxa"/>
            <w:shd w:val="clear" w:color="auto" w:fill="F2F2F2"/>
          </w:tcPr>
          <w:p w14:paraId="5891A576" w14:textId="77777777" w:rsidR="00F80B47" w:rsidRDefault="004302B6">
            <w:pPr>
              <w:spacing w:before="90" w:line="241" w:lineRule="auto"/>
              <w:ind w:left="647"/>
              <w:rPr>
                <w:rFonts w:ascii="楷体" w:eastAsia="楷体" w:hAnsi="楷体" w:cs="楷体"/>
                <w:sz w:val="12"/>
                <w:szCs w:val="12"/>
              </w:rPr>
            </w:pPr>
            <w:r>
              <w:rPr>
                <w:rFonts w:eastAsia="Arial"/>
              </w:rPr>
              <w:pict w14:anchorId="74972B1F">
                <v:shape id="_x0000_s2143" alt="" style="position:absolute;left:0;text-align:left;margin-left:-.25pt;margin-top:-.35pt;width:92.2pt;height:31.2pt;z-index:251765248;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66857AE7"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29C8E45C"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1AED5B3E"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ED20762"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7A71F45E"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0B8BC14"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4A13FD8B"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BF292C3"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23F54345"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13226E6F"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2AF34CED"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52DAE734"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32E49E31"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79591A6"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10014A99"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1C979964"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7EE44194"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15B4CA12" w14:textId="77777777" w:rsidR="00F80B47" w:rsidRDefault="004302B6">
            <w:pPr>
              <w:spacing w:line="369" w:lineRule="auto"/>
            </w:pPr>
            <w:r>
              <w:pict w14:anchorId="0EBC60F8">
                <v:shape id="_x0000_s2142" type="#_x0000_t202" alt="" style="position:absolute;margin-left:-12.25pt;margin-top:4.55pt;width:8.05pt;height:8.3pt;z-index:251756032;mso-wrap-style:square;mso-wrap-edited:f;mso-width-percent:0;mso-height-percent:0;mso-position-horizontal-relative:right-margin-area;mso-position-vertical-relative:top-margin-area;mso-width-percent:0;mso-height-percent:0;v-text-anchor:top" filled="f" stroked="f">
                  <v:textbox inset="0,0,0,0">
                    <w:txbxContent>
                      <w:p w14:paraId="3CC1C11C"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txbxContent>
                  </v:textbox>
                </v:shape>
              </w:pict>
            </w:r>
          </w:p>
          <w:p w14:paraId="53B8DF64" w14:textId="77777777" w:rsidR="00F80B47" w:rsidRDefault="00000000">
            <w:pPr>
              <w:spacing w:before="39"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65EEAC6" w14:textId="77777777" w:rsidR="00F80B47" w:rsidRDefault="004302B6">
            <w:r>
              <w:pict w14:anchorId="5A02301C">
                <v:shape id="_x0000_s2141" type="#_x0000_t202" alt="" style="position:absolute;margin-left:-12.4pt;margin-top:4.55pt;width:8.15pt;height:24.65pt;z-index:251755008;mso-wrap-style:square;mso-wrap-edited:f;mso-width-percent:0;mso-height-percent:0;mso-position-horizontal-relative:right-margin-area;mso-position-vertical-relative:top-margin-area;mso-width-percent:0;mso-height-percent:0;v-text-anchor:top" filled="f" stroked="f">
                  <v:textbox inset="0,0,0,0">
                    <w:txbxContent>
                      <w:p w14:paraId="355998A3"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494165E1"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326199E7" w14:textId="77777777" w:rsidR="00F80B47" w:rsidRDefault="004302B6">
            <w:r>
              <w:pict w14:anchorId="0DC8879D">
                <v:shape id="_x0000_s2140" type="#_x0000_t202" alt="" style="position:absolute;margin-left:-12.55pt;margin-top:4.6pt;width:8.3pt;height:23.85pt;z-index:251760128;mso-wrap-style:square;mso-wrap-edited:f;mso-width-percent:0;mso-height-percent:0;mso-position-horizontal-relative:right-margin-area;mso-position-vertical-relative:top-margin-area;mso-width-percent:0;mso-height-percent:0;v-text-anchor:top" filled="f" stroked="f">
                  <v:textbox inset="0,0,0,0">
                    <w:txbxContent>
                      <w:p w14:paraId="0A15A99B"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7C1862D1"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655A0304" w14:textId="77777777" w:rsidR="00F80B47" w:rsidRDefault="004302B6">
            <w:r>
              <w:pict w14:anchorId="2DDB4AE4">
                <v:shape id="_x0000_s2139" type="#_x0000_t202" alt="" style="position:absolute;margin-left:-12.4pt;margin-top:4.6pt;width:8.15pt;height:24.55pt;z-index:251762176;mso-wrap-style:square;mso-wrap-edited:f;mso-width-percent:0;mso-height-percent:0;mso-position-horizontal-relative:right-margin-area;mso-position-vertical-relative:top-margin-area;mso-width-percent:0;mso-height-percent:0;v-text-anchor:top" filled="f" stroked="f">
                  <v:textbox inset="0,0,0,0">
                    <w:txbxContent>
                      <w:p w14:paraId="19DF764B"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2CC9ECEB"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493290F6" w14:textId="77777777" w:rsidR="00F80B47" w:rsidRDefault="004302B6">
            <w:r>
              <w:pict w14:anchorId="51051E76">
                <v:shape id="_x0000_s2138" type="#_x0000_t202" alt="" style="position:absolute;margin-left:-12.55pt;margin-top:4.6pt;width:8.3pt;height:23.85pt;z-index:251753984;mso-wrap-style:square;mso-wrap-edited:f;mso-width-percent:0;mso-height-percent:0;mso-position-horizontal-relative:right-margin-area;mso-position-vertical-relative:top-margin-area;mso-width-percent:0;mso-height-percent:0;v-text-anchor:top" filled="f" stroked="f">
                  <v:textbox inset="0,0,0,0">
                    <w:txbxContent>
                      <w:p w14:paraId="6FC62310"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1F3C0EEE"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33F00569" w14:textId="77777777" w:rsidR="00F80B47" w:rsidRDefault="004302B6">
            <w:r>
              <w:pict w14:anchorId="7B363635">
                <v:shape id="_x0000_s2137" type="#_x0000_t202" alt="" style="position:absolute;margin-left:-12.35pt;margin-top:4.6pt;width:8.15pt;height:24.55pt;z-index:251759104;mso-wrap-style:square;mso-wrap-edited:f;mso-width-percent:0;mso-height-percent:0;mso-position-horizontal-relative:right-margin-area;mso-position-vertical-relative:top-margin-area;mso-width-percent:0;mso-height-percent:0;v-text-anchor:top" filled="f" stroked="f">
                  <v:textbox inset="0,0,0,0">
                    <w:txbxContent>
                      <w:p w14:paraId="7BBC6570"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058C7074"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A0C5108" w14:textId="77777777" w:rsidR="00F80B47" w:rsidRDefault="004302B6">
            <w:r>
              <w:pict w14:anchorId="3341572A">
                <v:shape id="_x0000_s2136" type="#_x0000_t202" alt="" style="position:absolute;margin-left:-12.5pt;margin-top:4.6pt;width:8.3pt;height:23.85pt;z-index:251758080;mso-wrap-style:square;mso-wrap-edited:f;mso-width-percent:0;mso-height-percent:0;mso-position-horizontal-relative:right-margin-area;mso-position-vertical-relative:top-margin-area;mso-width-percent:0;mso-height-percent:0;v-text-anchor:top" filled="f" stroked="f">
                  <v:textbox inset="0,0,0,0">
                    <w:txbxContent>
                      <w:p w14:paraId="0594568A"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26C8AD66"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658D691C"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7D0642C4"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43C531C"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494D4764"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34B8A8A9"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2B2B335D"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335E33B4"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3FF24DB8"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4D9C50B4"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00D0E076"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683FC4E3"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7171373E"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1F6137B7"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6FA33A6C"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13CFB42B" w14:textId="77777777">
        <w:trPr>
          <w:trHeight w:val="316"/>
        </w:trPr>
        <w:tc>
          <w:tcPr>
            <w:tcW w:w="1811" w:type="dxa"/>
          </w:tcPr>
          <w:p w14:paraId="391C5277" w14:textId="77777777" w:rsidR="00F80B47" w:rsidRDefault="00000000">
            <w:pPr>
              <w:spacing w:before="91" w:line="239" w:lineRule="auto"/>
              <w:ind w:left="369"/>
              <w:rPr>
                <w:rFonts w:ascii="楷体" w:eastAsia="楷体" w:hAnsi="楷体" w:cs="楷体"/>
                <w:sz w:val="12"/>
                <w:szCs w:val="12"/>
              </w:rPr>
            </w:pPr>
            <w:r>
              <w:rPr>
                <w:rFonts w:ascii="楷体" w:eastAsia="楷体" w:hAnsi="楷体" w:cs="楷体"/>
                <w:spacing w:val="8"/>
                <w:sz w:val="12"/>
                <w:szCs w:val="12"/>
                <w14:textOutline w14:w="2057" w14:cap="rnd" w14:cmpd="sng" w14:algn="ctr">
                  <w14:solidFill>
                    <w14:srgbClr w14:val="000000"/>
                  </w14:solidFill>
                  <w14:prstDash w14:val="solid"/>
                  <w14:round/>
                </w14:textOutline>
              </w:rPr>
              <w:t>1、知识产权的特点</w:t>
            </w:r>
          </w:p>
        </w:tc>
        <w:tc>
          <w:tcPr>
            <w:tcW w:w="350" w:type="dxa"/>
          </w:tcPr>
          <w:p w14:paraId="0E947F4B" w14:textId="77777777" w:rsidR="00F80B47" w:rsidRDefault="00F80B47"/>
        </w:tc>
        <w:tc>
          <w:tcPr>
            <w:tcW w:w="345" w:type="dxa"/>
          </w:tcPr>
          <w:p w14:paraId="71E40E79" w14:textId="77777777" w:rsidR="00F80B47" w:rsidRDefault="00F80B47"/>
        </w:tc>
        <w:tc>
          <w:tcPr>
            <w:tcW w:w="350" w:type="dxa"/>
          </w:tcPr>
          <w:p w14:paraId="550C3AEE" w14:textId="77777777" w:rsidR="00F80B47" w:rsidRDefault="00F80B47"/>
        </w:tc>
        <w:tc>
          <w:tcPr>
            <w:tcW w:w="346" w:type="dxa"/>
            <w:shd w:val="clear" w:color="auto" w:fill="FFC000"/>
          </w:tcPr>
          <w:p w14:paraId="513DA9C8"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5A73805" w14:textId="77777777" w:rsidR="00F80B47" w:rsidRDefault="00F80B47"/>
        </w:tc>
        <w:tc>
          <w:tcPr>
            <w:tcW w:w="345" w:type="dxa"/>
          </w:tcPr>
          <w:p w14:paraId="3B1CF3E7" w14:textId="77777777" w:rsidR="00F80B47" w:rsidRDefault="00F80B47"/>
        </w:tc>
        <w:tc>
          <w:tcPr>
            <w:tcW w:w="350" w:type="dxa"/>
          </w:tcPr>
          <w:p w14:paraId="60C5C7D2" w14:textId="77777777" w:rsidR="00F80B47" w:rsidRDefault="00F80B47"/>
        </w:tc>
        <w:tc>
          <w:tcPr>
            <w:tcW w:w="346" w:type="dxa"/>
          </w:tcPr>
          <w:p w14:paraId="1E8FBA81" w14:textId="77777777" w:rsidR="00F80B47" w:rsidRDefault="00F80B47"/>
        </w:tc>
        <w:tc>
          <w:tcPr>
            <w:tcW w:w="350" w:type="dxa"/>
          </w:tcPr>
          <w:p w14:paraId="0AF299F8" w14:textId="77777777" w:rsidR="00F80B47" w:rsidRDefault="00F80B47"/>
        </w:tc>
        <w:tc>
          <w:tcPr>
            <w:tcW w:w="346" w:type="dxa"/>
          </w:tcPr>
          <w:p w14:paraId="18096DED" w14:textId="77777777" w:rsidR="00F80B47" w:rsidRDefault="00F80B47"/>
        </w:tc>
        <w:tc>
          <w:tcPr>
            <w:tcW w:w="350" w:type="dxa"/>
          </w:tcPr>
          <w:p w14:paraId="3CCAE4BB" w14:textId="77777777" w:rsidR="00F80B47" w:rsidRDefault="00F80B47"/>
        </w:tc>
        <w:tc>
          <w:tcPr>
            <w:tcW w:w="346" w:type="dxa"/>
          </w:tcPr>
          <w:p w14:paraId="4EB5A649" w14:textId="77777777" w:rsidR="00F80B47" w:rsidRDefault="00F80B47"/>
        </w:tc>
        <w:tc>
          <w:tcPr>
            <w:tcW w:w="350" w:type="dxa"/>
          </w:tcPr>
          <w:p w14:paraId="29B91BE2" w14:textId="77777777" w:rsidR="00F80B47" w:rsidRDefault="00F80B47"/>
        </w:tc>
        <w:tc>
          <w:tcPr>
            <w:tcW w:w="345" w:type="dxa"/>
            <w:shd w:val="clear" w:color="auto" w:fill="FFC000"/>
          </w:tcPr>
          <w:p w14:paraId="3D6F6D04"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76B609F7"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40A94EED" w14:textId="77777777" w:rsidR="00F80B47" w:rsidRDefault="00F80B47"/>
        </w:tc>
        <w:tc>
          <w:tcPr>
            <w:tcW w:w="350" w:type="dxa"/>
            <w:shd w:val="clear" w:color="auto" w:fill="FFC000"/>
          </w:tcPr>
          <w:p w14:paraId="3A45C03A"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20EC3AA7" w14:textId="77777777" w:rsidR="00F80B47" w:rsidRDefault="00F80B47"/>
        </w:tc>
        <w:tc>
          <w:tcPr>
            <w:tcW w:w="365" w:type="dxa"/>
          </w:tcPr>
          <w:p w14:paraId="2192DA62" w14:textId="77777777" w:rsidR="00F80B47" w:rsidRDefault="00F80B47"/>
        </w:tc>
        <w:tc>
          <w:tcPr>
            <w:tcW w:w="350" w:type="dxa"/>
          </w:tcPr>
          <w:p w14:paraId="19D0A08B" w14:textId="77777777" w:rsidR="00F80B47" w:rsidRDefault="00F80B47"/>
        </w:tc>
        <w:tc>
          <w:tcPr>
            <w:tcW w:w="384" w:type="dxa"/>
          </w:tcPr>
          <w:p w14:paraId="73ABBE26" w14:textId="77777777" w:rsidR="00F80B47" w:rsidRDefault="00F80B47"/>
        </w:tc>
        <w:tc>
          <w:tcPr>
            <w:tcW w:w="389" w:type="dxa"/>
          </w:tcPr>
          <w:p w14:paraId="1EAAA6DA" w14:textId="77777777" w:rsidR="00F80B47" w:rsidRDefault="00F80B47"/>
        </w:tc>
      </w:tr>
      <w:tr w:rsidR="00F80B47" w14:paraId="28E38E06" w14:textId="77777777">
        <w:trPr>
          <w:trHeight w:val="316"/>
        </w:trPr>
        <w:tc>
          <w:tcPr>
            <w:tcW w:w="1811" w:type="dxa"/>
          </w:tcPr>
          <w:p w14:paraId="223F873A" w14:textId="77777777" w:rsidR="00F80B47" w:rsidRDefault="00000000">
            <w:pPr>
              <w:spacing w:before="92" w:line="239" w:lineRule="auto"/>
              <w:ind w:left="131"/>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2、知识产权归属/保护问题</w:t>
            </w:r>
          </w:p>
        </w:tc>
        <w:tc>
          <w:tcPr>
            <w:tcW w:w="350" w:type="dxa"/>
          </w:tcPr>
          <w:p w14:paraId="7A3378FC" w14:textId="77777777" w:rsidR="00F80B47" w:rsidRDefault="00F80B47">
            <w:pPr>
              <w:rPr>
                <w:lang w:eastAsia="zh-CN"/>
              </w:rPr>
            </w:pPr>
          </w:p>
        </w:tc>
        <w:tc>
          <w:tcPr>
            <w:tcW w:w="345" w:type="dxa"/>
          </w:tcPr>
          <w:p w14:paraId="23B54F3D" w14:textId="77777777" w:rsidR="00F80B47" w:rsidRDefault="00F80B47">
            <w:pPr>
              <w:rPr>
                <w:lang w:eastAsia="zh-CN"/>
              </w:rPr>
            </w:pPr>
          </w:p>
        </w:tc>
        <w:tc>
          <w:tcPr>
            <w:tcW w:w="350" w:type="dxa"/>
          </w:tcPr>
          <w:p w14:paraId="7DAD9C04" w14:textId="77777777" w:rsidR="00F80B47" w:rsidRDefault="00F80B47">
            <w:pPr>
              <w:rPr>
                <w:lang w:eastAsia="zh-CN"/>
              </w:rPr>
            </w:pPr>
          </w:p>
        </w:tc>
        <w:tc>
          <w:tcPr>
            <w:tcW w:w="346" w:type="dxa"/>
          </w:tcPr>
          <w:p w14:paraId="084742E3" w14:textId="77777777" w:rsidR="00F80B47" w:rsidRDefault="00F80B47">
            <w:pPr>
              <w:rPr>
                <w:lang w:eastAsia="zh-CN"/>
              </w:rPr>
            </w:pPr>
          </w:p>
        </w:tc>
        <w:tc>
          <w:tcPr>
            <w:tcW w:w="350" w:type="dxa"/>
          </w:tcPr>
          <w:p w14:paraId="30DDB4A4" w14:textId="77777777" w:rsidR="00F80B47" w:rsidRDefault="00F80B47">
            <w:pPr>
              <w:rPr>
                <w:lang w:eastAsia="zh-CN"/>
              </w:rPr>
            </w:pPr>
          </w:p>
        </w:tc>
        <w:tc>
          <w:tcPr>
            <w:tcW w:w="345" w:type="dxa"/>
            <w:shd w:val="clear" w:color="auto" w:fill="FFC000"/>
          </w:tcPr>
          <w:p w14:paraId="4467B791"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9FA1429" w14:textId="77777777" w:rsidR="00F80B47" w:rsidRDefault="00F80B47"/>
        </w:tc>
        <w:tc>
          <w:tcPr>
            <w:tcW w:w="346" w:type="dxa"/>
          </w:tcPr>
          <w:p w14:paraId="69E4449B" w14:textId="77777777" w:rsidR="00F80B47" w:rsidRDefault="00F80B47"/>
        </w:tc>
        <w:tc>
          <w:tcPr>
            <w:tcW w:w="350" w:type="dxa"/>
          </w:tcPr>
          <w:p w14:paraId="7528D4BC" w14:textId="77777777" w:rsidR="00F80B47" w:rsidRDefault="00F80B47"/>
        </w:tc>
        <w:tc>
          <w:tcPr>
            <w:tcW w:w="346" w:type="dxa"/>
            <w:shd w:val="clear" w:color="auto" w:fill="FFC000"/>
          </w:tcPr>
          <w:p w14:paraId="3A7615C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F2D3E7D"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65C33625"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D01297F" w14:textId="77777777" w:rsidR="00F80B47" w:rsidRDefault="00F80B47"/>
        </w:tc>
        <w:tc>
          <w:tcPr>
            <w:tcW w:w="345" w:type="dxa"/>
          </w:tcPr>
          <w:p w14:paraId="00A1B0E0" w14:textId="77777777" w:rsidR="00F80B47" w:rsidRDefault="00F80B47"/>
        </w:tc>
        <w:tc>
          <w:tcPr>
            <w:tcW w:w="350" w:type="dxa"/>
          </w:tcPr>
          <w:p w14:paraId="560B3CA4" w14:textId="77777777" w:rsidR="00F80B47" w:rsidRDefault="00F80B47"/>
        </w:tc>
        <w:tc>
          <w:tcPr>
            <w:tcW w:w="345" w:type="dxa"/>
          </w:tcPr>
          <w:p w14:paraId="0822536C" w14:textId="77777777" w:rsidR="00F80B47" w:rsidRDefault="00F80B47"/>
        </w:tc>
        <w:tc>
          <w:tcPr>
            <w:tcW w:w="350" w:type="dxa"/>
          </w:tcPr>
          <w:p w14:paraId="27E70E22" w14:textId="77777777" w:rsidR="00F80B47" w:rsidRDefault="00F80B47"/>
        </w:tc>
        <w:tc>
          <w:tcPr>
            <w:tcW w:w="369" w:type="dxa"/>
          </w:tcPr>
          <w:p w14:paraId="6615F528" w14:textId="77777777" w:rsidR="00F80B47" w:rsidRDefault="00F80B47"/>
        </w:tc>
        <w:tc>
          <w:tcPr>
            <w:tcW w:w="365" w:type="dxa"/>
          </w:tcPr>
          <w:p w14:paraId="736AF252" w14:textId="77777777" w:rsidR="00F80B47" w:rsidRDefault="00F80B47"/>
        </w:tc>
        <w:tc>
          <w:tcPr>
            <w:tcW w:w="350" w:type="dxa"/>
          </w:tcPr>
          <w:p w14:paraId="68DF181E" w14:textId="77777777" w:rsidR="00F80B47" w:rsidRDefault="00F80B47"/>
        </w:tc>
        <w:tc>
          <w:tcPr>
            <w:tcW w:w="384" w:type="dxa"/>
          </w:tcPr>
          <w:p w14:paraId="51AD1921" w14:textId="77777777" w:rsidR="00F80B47" w:rsidRDefault="00F80B47"/>
        </w:tc>
        <w:tc>
          <w:tcPr>
            <w:tcW w:w="389" w:type="dxa"/>
          </w:tcPr>
          <w:p w14:paraId="78A9E5D8" w14:textId="77777777" w:rsidR="00F80B47" w:rsidRDefault="00F80B47"/>
        </w:tc>
      </w:tr>
      <w:tr w:rsidR="00F80B47" w14:paraId="726D3097" w14:textId="77777777">
        <w:trPr>
          <w:trHeight w:val="316"/>
        </w:trPr>
        <w:tc>
          <w:tcPr>
            <w:tcW w:w="1811" w:type="dxa"/>
            <w:shd w:val="clear" w:color="auto" w:fill="F2F2F2"/>
          </w:tcPr>
          <w:p w14:paraId="3CCC4E14" w14:textId="77777777" w:rsidR="00F80B47" w:rsidRDefault="00000000">
            <w:pPr>
              <w:spacing w:before="93" w:line="159"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04DC1D33" w14:textId="77777777" w:rsidR="00F80B47" w:rsidRDefault="00F80B47"/>
        </w:tc>
        <w:tc>
          <w:tcPr>
            <w:tcW w:w="345" w:type="dxa"/>
            <w:shd w:val="clear" w:color="auto" w:fill="F2F2F2"/>
          </w:tcPr>
          <w:p w14:paraId="0B58EF65" w14:textId="77777777" w:rsidR="00F80B47" w:rsidRDefault="00F80B47"/>
        </w:tc>
        <w:tc>
          <w:tcPr>
            <w:tcW w:w="350" w:type="dxa"/>
            <w:shd w:val="clear" w:color="auto" w:fill="F2F2F2"/>
          </w:tcPr>
          <w:p w14:paraId="6DE49C34" w14:textId="77777777" w:rsidR="00F80B47" w:rsidRDefault="00F80B47"/>
        </w:tc>
        <w:tc>
          <w:tcPr>
            <w:tcW w:w="346" w:type="dxa"/>
            <w:shd w:val="clear" w:color="auto" w:fill="F2F2F2"/>
          </w:tcPr>
          <w:p w14:paraId="76495EAA"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77C18F9F" w14:textId="77777777" w:rsidR="00F80B47" w:rsidRDefault="00F80B47"/>
        </w:tc>
        <w:tc>
          <w:tcPr>
            <w:tcW w:w="345" w:type="dxa"/>
            <w:shd w:val="clear" w:color="auto" w:fill="F2F2F2"/>
          </w:tcPr>
          <w:p w14:paraId="57AFCE4E"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E8A76CF" w14:textId="77777777" w:rsidR="00F80B47" w:rsidRDefault="00F80B47"/>
        </w:tc>
        <w:tc>
          <w:tcPr>
            <w:tcW w:w="346" w:type="dxa"/>
            <w:shd w:val="clear" w:color="auto" w:fill="F2F2F2"/>
          </w:tcPr>
          <w:p w14:paraId="70FC88F6" w14:textId="77777777" w:rsidR="00F80B47" w:rsidRDefault="00F80B47"/>
        </w:tc>
        <w:tc>
          <w:tcPr>
            <w:tcW w:w="350" w:type="dxa"/>
            <w:shd w:val="clear" w:color="auto" w:fill="F2F2F2"/>
          </w:tcPr>
          <w:p w14:paraId="231F3430" w14:textId="77777777" w:rsidR="00F80B47" w:rsidRDefault="00F80B47"/>
        </w:tc>
        <w:tc>
          <w:tcPr>
            <w:tcW w:w="346" w:type="dxa"/>
            <w:shd w:val="clear" w:color="auto" w:fill="F2F2F2"/>
          </w:tcPr>
          <w:p w14:paraId="7F21E1C9"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51DFDFBE"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2F2F2"/>
          </w:tcPr>
          <w:p w14:paraId="14976274"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EA8BB3C" w14:textId="77777777" w:rsidR="00F80B47" w:rsidRDefault="00F80B47"/>
        </w:tc>
        <w:tc>
          <w:tcPr>
            <w:tcW w:w="345" w:type="dxa"/>
            <w:shd w:val="clear" w:color="auto" w:fill="F2F2F2"/>
          </w:tcPr>
          <w:p w14:paraId="7A239E06"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437232FB" w14:textId="77777777" w:rsidR="00F80B47" w:rsidRDefault="00000000">
            <w:pPr>
              <w:spacing w:before="114"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0F1AA91E" w14:textId="77777777" w:rsidR="00F80B47" w:rsidRDefault="00F80B47"/>
        </w:tc>
        <w:tc>
          <w:tcPr>
            <w:tcW w:w="350" w:type="dxa"/>
            <w:shd w:val="clear" w:color="auto" w:fill="F2F2F2"/>
          </w:tcPr>
          <w:p w14:paraId="0CD6A6E3" w14:textId="77777777" w:rsidR="00F80B47" w:rsidRDefault="00000000">
            <w:pPr>
              <w:spacing w:before="114"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2F2F2"/>
          </w:tcPr>
          <w:p w14:paraId="21CD14C7" w14:textId="77777777" w:rsidR="00F80B47" w:rsidRDefault="00F80B47"/>
        </w:tc>
        <w:tc>
          <w:tcPr>
            <w:tcW w:w="365" w:type="dxa"/>
            <w:shd w:val="clear" w:color="auto" w:fill="F2F2F2"/>
          </w:tcPr>
          <w:p w14:paraId="53A2E69D" w14:textId="77777777" w:rsidR="00F80B47" w:rsidRDefault="00F80B47"/>
        </w:tc>
        <w:tc>
          <w:tcPr>
            <w:tcW w:w="350" w:type="dxa"/>
            <w:shd w:val="clear" w:color="auto" w:fill="F2F2F2"/>
          </w:tcPr>
          <w:p w14:paraId="2B760A73" w14:textId="77777777" w:rsidR="00F80B47" w:rsidRDefault="00F80B47"/>
        </w:tc>
        <w:tc>
          <w:tcPr>
            <w:tcW w:w="384" w:type="dxa"/>
            <w:shd w:val="clear" w:color="auto" w:fill="F2F2F2"/>
          </w:tcPr>
          <w:p w14:paraId="6A7BA974" w14:textId="77777777" w:rsidR="00F80B47" w:rsidRDefault="00F80B47"/>
        </w:tc>
        <w:tc>
          <w:tcPr>
            <w:tcW w:w="389" w:type="dxa"/>
            <w:shd w:val="clear" w:color="auto" w:fill="F2F2F2"/>
          </w:tcPr>
          <w:p w14:paraId="2520B284" w14:textId="77777777" w:rsidR="00F80B47" w:rsidRDefault="00F80B47"/>
        </w:tc>
      </w:tr>
      <w:tr w:rsidR="00F80B47" w14:paraId="0436C807" w14:textId="77777777">
        <w:trPr>
          <w:trHeight w:val="316"/>
        </w:trPr>
        <w:tc>
          <w:tcPr>
            <w:tcW w:w="9582" w:type="dxa"/>
            <w:gridSpan w:val="23"/>
            <w:shd w:val="clear" w:color="auto" w:fill="F2F2F2"/>
          </w:tcPr>
          <w:p w14:paraId="61EE0B5D" w14:textId="77777777" w:rsidR="00F80B47" w:rsidRDefault="004302B6">
            <w:r>
              <w:pict w14:anchorId="5517E182">
                <v:shape id="_x0000_s2135" type="#_x0000_t202" alt="" style="position:absolute;margin-left:-344pt;margin-top:3.7pt;width:210.2pt;height:9.7pt;z-index:251763200;mso-wrap-style:square;mso-wrap-edited:f;mso-width-percent:0;mso-height-percent:0;mso-position-horizontal-relative:right-margin-area;mso-position-vertical-relative:top-margin-area;mso-width-percent:0;mso-height-percent:0;v-text-anchor:top" filled="f" stroked="f">
                  <v:textbox inset="0,0,0,0">
                    <w:txbxContent>
                      <w:p w14:paraId="4B30263D" w14:textId="77777777" w:rsidR="00F80B47" w:rsidRDefault="00000000">
                        <w:pPr>
                          <w:spacing w:before="19" w:line="236" w:lineRule="auto"/>
                          <w:ind w:left="20"/>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学习建议：知识产权管理不是很，重点掌握其特点，归属问题，必须得分</w:t>
                        </w:r>
                      </w:p>
                    </w:txbxContent>
                  </v:textbox>
                </v:shape>
              </w:pict>
            </w:r>
          </w:p>
        </w:tc>
      </w:tr>
      <w:tr w:rsidR="00F80B47" w14:paraId="7422E35F" w14:textId="77777777">
        <w:trPr>
          <w:trHeight w:val="321"/>
        </w:trPr>
        <w:tc>
          <w:tcPr>
            <w:tcW w:w="9582" w:type="dxa"/>
            <w:gridSpan w:val="23"/>
            <w:shd w:val="clear" w:color="auto" w:fill="F2F2F2"/>
          </w:tcPr>
          <w:p w14:paraId="44A474D5" w14:textId="77777777" w:rsidR="00F80B47" w:rsidRDefault="004302B6">
            <w:r>
              <w:pict w14:anchorId="05487269">
                <v:shape id="_x0000_s2134" type="#_x0000_t202" alt="" style="position:absolute;margin-left:-304.9pt;margin-top:3.95pt;width:131.95pt;height:9.8pt;z-index:251757056;mso-wrap-style:square;mso-wrap-edited:f;mso-width-percent:0;mso-height-percent:0;mso-position-horizontal-relative:right-margin-area;mso-position-vertical-relative:top-margin-area;mso-width-percent:0;mso-height-percent:0;v-text-anchor:top" filled="f" stroked="f">
                  <v:textbox inset="0,0,0,0">
                    <w:txbxContent>
                      <w:p w14:paraId="27740CD3" w14:textId="77777777" w:rsidR="00F80B47" w:rsidRDefault="00000000">
                        <w:pPr>
                          <w:spacing w:before="20" w:line="239" w:lineRule="auto"/>
                          <w:ind w:left="20"/>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20"/>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21</w:t>
                        </w:r>
                        <w:r>
                          <w:rPr>
                            <w:rFonts w:ascii="楷体" w:eastAsia="楷体" w:hAnsi="楷体" w:cs="楷体"/>
                            <w:spacing w:val="-19"/>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章：法律法规和标准规范---前面有列出</w:t>
                        </w:r>
                      </w:p>
                    </w:txbxContent>
                  </v:textbox>
                </v:shape>
              </w:pict>
            </w:r>
          </w:p>
        </w:tc>
      </w:tr>
      <w:tr w:rsidR="00F80B47" w14:paraId="4ABFBE5F" w14:textId="77777777">
        <w:trPr>
          <w:trHeight w:val="316"/>
        </w:trPr>
        <w:tc>
          <w:tcPr>
            <w:tcW w:w="9582" w:type="dxa"/>
            <w:gridSpan w:val="23"/>
            <w:shd w:val="clear" w:color="auto" w:fill="F2F2F2"/>
          </w:tcPr>
          <w:p w14:paraId="7979A51A" w14:textId="77777777" w:rsidR="00F80B47" w:rsidRDefault="00000000">
            <w:pPr>
              <w:spacing w:before="94"/>
              <w:ind w:left="3892"/>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0"/>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22</w:t>
            </w:r>
            <w:r>
              <w:rPr>
                <w:rFonts w:ascii="楷体" w:eastAsia="楷体" w:hAnsi="楷体" w:cs="楷体"/>
                <w:spacing w:val="-18"/>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章：职业道德规范---</w:t>
            </w:r>
            <w:r>
              <w:rPr>
                <w:rFonts w:ascii="楷体" w:eastAsia="楷体" w:hAnsi="楷体" w:cs="楷体"/>
                <w:spacing w:val="-35"/>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了解</w:t>
            </w:r>
          </w:p>
        </w:tc>
      </w:tr>
      <w:tr w:rsidR="00F80B47" w14:paraId="7AAB7E81" w14:textId="77777777">
        <w:trPr>
          <w:trHeight w:val="321"/>
        </w:trPr>
        <w:tc>
          <w:tcPr>
            <w:tcW w:w="9582" w:type="dxa"/>
            <w:gridSpan w:val="23"/>
            <w:shd w:val="clear" w:color="auto" w:fill="F2F2F2"/>
          </w:tcPr>
          <w:p w14:paraId="38F719F4" w14:textId="77777777" w:rsidR="00F80B47" w:rsidRDefault="004302B6">
            <w:pPr>
              <w:rPr>
                <w:lang w:eastAsia="zh-CN"/>
              </w:rPr>
            </w:pPr>
            <w:r>
              <w:pict w14:anchorId="69A1F259">
                <v:shape id="_x0000_s2133" type="#_x0000_t202" alt="" style="position:absolute;margin-left:-314.75pt;margin-top:3.75pt;width:151.65pt;height:9.7pt;z-index:251764224;mso-wrap-style:square;mso-wrap-edited:f;mso-width-percent:0;mso-height-percent:0;mso-position-horizontal-relative:right-margin-area;mso-position-vertical-relative:top-margin-area;mso-width-percent:0;mso-height-percent:0;v-text-anchor:top" filled="f" stroked="f">
                  <v:textbox inset="0,0,0,0">
                    <w:txbxContent>
                      <w:p w14:paraId="2D5BCB1B" w14:textId="77777777" w:rsidR="00F80B47" w:rsidRDefault="00000000">
                        <w:pPr>
                          <w:spacing w:before="19" w:line="236" w:lineRule="auto"/>
                          <w:ind w:left="20"/>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1"/>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23</w:t>
                        </w:r>
                        <w:r>
                          <w:rPr>
                            <w:rFonts w:ascii="楷体" w:eastAsia="楷体" w:hAnsi="楷体" w:cs="楷体"/>
                            <w:spacing w:val="-18"/>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章：案例分析---可以看看，建议去看历年考题</w:t>
                        </w:r>
                      </w:p>
                    </w:txbxContent>
                  </v:textbox>
                </v:shape>
              </w:pict>
            </w:r>
          </w:p>
        </w:tc>
      </w:tr>
    </w:tbl>
    <w:p w14:paraId="2021050A" w14:textId="77777777" w:rsidR="00F80B47" w:rsidRDefault="00F80B47">
      <w:pPr>
        <w:spacing w:line="301" w:lineRule="auto"/>
        <w:rPr>
          <w:lang w:eastAsia="zh-CN"/>
        </w:rPr>
      </w:pPr>
    </w:p>
    <w:p w14:paraId="2DCB12F2" w14:textId="77777777" w:rsidR="00F80B47" w:rsidRDefault="00F80B47">
      <w:pPr>
        <w:spacing w:line="301" w:lineRule="auto"/>
        <w:rPr>
          <w:lang w:eastAsia="zh-CN"/>
        </w:rPr>
      </w:pPr>
    </w:p>
    <w:p w14:paraId="62A29E3C" w14:textId="77777777" w:rsidR="00F80B47" w:rsidRDefault="00000000">
      <w:pPr>
        <w:pStyle w:val="a3"/>
        <w:spacing w:before="68" w:line="256" w:lineRule="auto"/>
        <w:ind w:left="135" w:right="576" w:firstLine="420"/>
        <w:rPr>
          <w:rFonts w:ascii="宋体" w:eastAsia="宋体" w:hAnsi="宋体" w:cs="宋体"/>
          <w:lang w:eastAsia="zh-CN"/>
        </w:rPr>
      </w:pPr>
      <w:r>
        <w:rPr>
          <w:spacing w:val="-5"/>
          <w:lang w:eastAsia="zh-CN"/>
        </w:rPr>
        <w:t>2、</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邻接权是与著作权相关的、类似的权利，</w:t>
      </w:r>
      <w:r>
        <w:rPr>
          <w:rFonts w:ascii="宋体" w:eastAsia="宋体" w:hAnsi="宋体" w:cs="宋体"/>
          <w:spacing w:val="49"/>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通常指表演者、录音制作者、广播电视组织在传</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播作品的活动方面因劳动和投资而享有的权利</w:t>
      </w:r>
      <w:r>
        <w:rPr>
          <w:rFonts w:ascii="宋体" w:eastAsia="宋体" w:hAnsi="宋体" w:cs="宋体"/>
          <w:spacing w:val="1"/>
          <w:lang w:eastAsia="zh-CN"/>
        </w:rPr>
        <w:t>，即作品传播者的权利。邻接权保护期限与著作权</w:t>
      </w:r>
      <w:r>
        <w:rPr>
          <w:rFonts w:ascii="宋体" w:eastAsia="宋体" w:hAnsi="宋体" w:cs="宋体"/>
          <w:spacing w:val="8"/>
          <w:lang w:eastAsia="zh-CN"/>
        </w:rPr>
        <w:t xml:space="preserve"> </w:t>
      </w:r>
      <w:r>
        <w:rPr>
          <w:rFonts w:ascii="宋体" w:eastAsia="宋体" w:hAnsi="宋体" w:cs="宋体"/>
          <w:spacing w:val="-6"/>
          <w:lang w:eastAsia="zh-CN"/>
        </w:rPr>
        <w:t xml:space="preserve">相同，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保护期为</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6"/>
          <w:u w:val="single"/>
          <w:lang w:eastAsia="zh-CN"/>
        </w:rPr>
        <w:t xml:space="preserve">50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年，截止到作品首次发表后第</w:t>
      </w:r>
      <w:r>
        <w:rPr>
          <w:rFonts w:ascii="宋体" w:eastAsia="宋体" w:hAnsi="宋体" w:cs="宋体"/>
          <w:spacing w:val="-45"/>
          <w:u w:val="single"/>
          <w:lang w:eastAsia="zh-CN"/>
        </w:rPr>
        <w:t xml:space="preserve"> </w:t>
      </w:r>
      <w:r>
        <w:rPr>
          <w:rFonts w:ascii="Times New Roman" w:eastAsia="Times New Roman" w:hAnsi="Times New Roman" w:cs="Times New Roman"/>
          <w:b/>
          <w:bCs/>
          <w:spacing w:val="-6"/>
          <w:u w:val="single"/>
          <w:lang w:eastAsia="zh-CN"/>
        </w:rPr>
        <w:t>5</w:t>
      </w:r>
      <w:r>
        <w:rPr>
          <w:rFonts w:ascii="Times New Roman" w:eastAsia="Times New Roman" w:hAnsi="Times New Roman" w:cs="Times New Roman"/>
          <w:b/>
          <w:bCs/>
          <w:spacing w:val="-7"/>
          <w:u w:val="single"/>
          <w:lang w:eastAsia="zh-CN"/>
        </w:rPr>
        <w:t xml:space="preserve">0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年的</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7"/>
          <w:u w:val="single"/>
          <w:lang w:eastAsia="zh-CN"/>
        </w:rPr>
        <w:t xml:space="preserve">12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月</w:t>
      </w:r>
      <w:r>
        <w:rPr>
          <w:rFonts w:ascii="宋体" w:eastAsia="宋体" w:hAnsi="宋体" w:cs="宋体"/>
          <w:spacing w:val="-49"/>
          <w:u w:val="single"/>
          <w:lang w:eastAsia="zh-CN"/>
        </w:rPr>
        <w:t xml:space="preserve"> </w:t>
      </w:r>
      <w:r>
        <w:rPr>
          <w:rFonts w:ascii="Times New Roman" w:eastAsia="Times New Roman" w:hAnsi="Times New Roman" w:cs="Times New Roman"/>
          <w:b/>
          <w:bCs/>
          <w:spacing w:val="-7"/>
          <w:u w:val="single"/>
          <w:lang w:eastAsia="zh-CN"/>
        </w:rPr>
        <w:t xml:space="preserve">31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u w:val="single"/>
          <w:lang w:eastAsia="zh-CN"/>
        </w:rPr>
        <w:t xml:space="preserve"> </w:t>
      </w:r>
    </w:p>
    <w:p w14:paraId="139D5936" w14:textId="77777777" w:rsidR="00F80B47" w:rsidRDefault="00000000">
      <w:pPr>
        <w:spacing w:before="61" w:line="221" w:lineRule="auto"/>
        <w:ind w:left="452"/>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注意：</w:t>
      </w:r>
      <w:r>
        <w:rPr>
          <w:rFonts w:ascii="宋体" w:eastAsia="宋体" w:hAnsi="宋体" w:cs="宋体"/>
          <w:spacing w:val="-4"/>
          <w:lang w:eastAsia="zh-CN"/>
        </w:rPr>
        <w:t xml:space="preserve"> 著作权属于个人的保护期限为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作者生前以及死后</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4"/>
          <w:u w:val="single"/>
          <w:lang w:eastAsia="zh-CN"/>
        </w:rPr>
        <w:t xml:space="preserve">50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年的第</w:t>
      </w:r>
      <w:r>
        <w:rPr>
          <w:rFonts w:ascii="宋体" w:eastAsia="宋体" w:hAnsi="宋体" w:cs="宋体"/>
          <w:spacing w:val="-45"/>
          <w:u w:val="single"/>
          <w:lang w:eastAsia="zh-CN"/>
        </w:rPr>
        <w:t xml:space="preserve"> </w:t>
      </w:r>
      <w:r>
        <w:rPr>
          <w:rFonts w:ascii="Times New Roman" w:eastAsia="Times New Roman" w:hAnsi="Times New Roman" w:cs="Times New Roman"/>
          <w:b/>
          <w:bCs/>
          <w:spacing w:val="-4"/>
          <w:u w:val="single"/>
          <w:lang w:eastAsia="zh-CN"/>
        </w:rPr>
        <w:t xml:space="preserve">50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年的</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4"/>
          <w:u w:val="single"/>
          <w:lang w:eastAsia="zh-CN"/>
        </w:rPr>
        <w:t>1</w:t>
      </w:r>
      <w:r>
        <w:rPr>
          <w:rFonts w:ascii="Times New Roman" w:eastAsia="Times New Roman" w:hAnsi="Times New Roman" w:cs="Times New Roman"/>
          <w:b/>
          <w:bCs/>
          <w:spacing w:val="-5"/>
          <w:u w:val="single"/>
          <w:lang w:eastAsia="zh-CN"/>
        </w:rPr>
        <w:t xml:space="preserve">2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月</w:t>
      </w:r>
      <w:r>
        <w:rPr>
          <w:rFonts w:ascii="宋体" w:eastAsia="宋体" w:hAnsi="宋体" w:cs="宋体"/>
          <w:spacing w:val="-48"/>
          <w:u w:val="single"/>
          <w:lang w:eastAsia="zh-CN"/>
        </w:rPr>
        <w:t xml:space="preserve"> </w:t>
      </w:r>
      <w:r>
        <w:rPr>
          <w:rFonts w:ascii="Times New Roman" w:eastAsia="Times New Roman" w:hAnsi="Times New Roman" w:cs="Times New Roman"/>
          <w:b/>
          <w:bCs/>
          <w:spacing w:val="-5"/>
          <w:u w:val="single"/>
          <w:lang w:eastAsia="zh-CN"/>
        </w:rPr>
        <w:t xml:space="preserve">31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spacing w:val="-5"/>
          <w:u w:val="single"/>
          <w:lang w:eastAsia="zh-CN"/>
        </w:rPr>
        <w:t>；</w:t>
      </w:r>
    </w:p>
    <w:p w14:paraId="1674384C" w14:textId="77777777" w:rsidR="00F80B47" w:rsidRDefault="00000000">
      <w:pPr>
        <w:spacing w:before="60" w:line="221" w:lineRule="auto"/>
        <w:ind w:left="1089"/>
        <w:rPr>
          <w:rFonts w:ascii="宋体" w:eastAsia="宋体" w:hAnsi="宋体" w:cs="宋体"/>
          <w:lang w:eastAsia="zh-CN"/>
        </w:rPr>
      </w:pPr>
      <w:r>
        <w:rPr>
          <w:rFonts w:ascii="宋体" w:eastAsia="宋体" w:hAnsi="宋体" w:cs="宋体"/>
          <w:spacing w:val="-3"/>
          <w:lang w:eastAsia="zh-CN"/>
        </w:rPr>
        <w:t>著作权属于单位的的保护期限为</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作品首次发表后的第</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3"/>
          <w:u w:val="single"/>
          <w:lang w:eastAsia="zh-CN"/>
        </w:rPr>
        <w:t xml:space="preserve">50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年的</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3"/>
          <w:u w:val="single"/>
          <w:lang w:eastAsia="zh-CN"/>
        </w:rPr>
        <w:t xml:space="preserve">12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月</w:t>
      </w:r>
      <w:r>
        <w:rPr>
          <w:rFonts w:ascii="宋体" w:eastAsia="宋体" w:hAnsi="宋体" w:cs="宋体"/>
          <w:spacing w:val="-44"/>
          <w:u w:val="single"/>
          <w:lang w:eastAsia="zh-CN"/>
        </w:rPr>
        <w:t xml:space="preserve"> </w:t>
      </w:r>
      <w:r>
        <w:rPr>
          <w:rFonts w:ascii="Times New Roman" w:eastAsia="Times New Roman" w:hAnsi="Times New Roman" w:cs="Times New Roman"/>
          <w:b/>
          <w:bCs/>
          <w:spacing w:val="-3"/>
          <w:u w:val="single"/>
          <w:lang w:eastAsia="zh-CN"/>
        </w:rPr>
        <w:t xml:space="preserve">31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spacing w:val="-3"/>
          <w:lang w:eastAsia="zh-CN"/>
        </w:rPr>
        <w:t>；</w:t>
      </w:r>
    </w:p>
    <w:p w14:paraId="03A0809F" w14:textId="77777777" w:rsidR="00F80B47" w:rsidRDefault="00000000">
      <w:pPr>
        <w:spacing w:before="61" w:line="221" w:lineRule="auto"/>
        <w:ind w:left="558"/>
        <w:rPr>
          <w:rFonts w:ascii="宋体" w:eastAsia="宋体" w:hAnsi="宋体" w:cs="宋体"/>
          <w:lang w:eastAsia="zh-CN"/>
        </w:rPr>
      </w:pPr>
      <w:r>
        <w:rPr>
          <w:rFonts w:ascii="Times New Roman" w:eastAsia="Times New Roman" w:hAnsi="Times New Roman" w:cs="Times New Roman"/>
          <w:spacing w:val="-1"/>
          <w:lang w:eastAsia="zh-CN"/>
        </w:rPr>
        <w:t>3</w:t>
      </w:r>
      <w:r>
        <w:rPr>
          <w:rFonts w:ascii="Times New Roman" w:eastAsia="Times New Roman" w:hAnsi="Times New Roman" w:cs="Times New Roman"/>
          <w:spacing w:val="-30"/>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发明专利权的期限为</w:t>
      </w:r>
      <w:r>
        <w:rPr>
          <w:rFonts w:ascii="宋体" w:eastAsia="宋体" w:hAnsi="宋体" w:cs="宋体"/>
          <w:spacing w:val="-47"/>
          <w:u w:val="single"/>
          <w:lang w:eastAsia="zh-CN"/>
        </w:rPr>
        <w:t xml:space="preserve"> </w:t>
      </w:r>
      <w:r>
        <w:rPr>
          <w:rFonts w:ascii="Times New Roman" w:eastAsia="Times New Roman" w:hAnsi="Times New Roman" w:cs="Times New Roman"/>
          <w:b/>
          <w:bCs/>
          <w:spacing w:val="-1"/>
          <w:u w:val="single"/>
          <w:lang w:eastAsia="zh-CN"/>
        </w:rPr>
        <w:t xml:space="preserve">20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实用新型专利权、外观设计专利权的期限为</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1"/>
          <w:u w:val="single"/>
          <w:lang w:eastAsia="zh-CN"/>
        </w:rPr>
        <w:t xml:space="preserve">10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1"/>
          <w:lang w:eastAsia="zh-CN"/>
        </w:rPr>
        <w:t>；</w:t>
      </w:r>
    </w:p>
    <w:p w14:paraId="3F731267" w14:textId="77777777" w:rsidR="00F80B47" w:rsidRDefault="00000000">
      <w:pPr>
        <w:spacing w:before="62" w:line="256" w:lineRule="auto"/>
        <w:ind w:left="137" w:right="580" w:firstLine="415"/>
        <w:rPr>
          <w:rFonts w:ascii="宋体" w:eastAsia="宋体" w:hAnsi="宋体" w:cs="宋体"/>
          <w:lang w:eastAsia="zh-CN"/>
        </w:rPr>
      </w:pPr>
      <w:r>
        <w:rPr>
          <w:rFonts w:ascii="Times New Roman" w:eastAsia="Times New Roman" w:hAnsi="Times New Roman" w:cs="Times New Roman"/>
          <w:spacing w:val="-1"/>
          <w:lang w:eastAsia="zh-CN"/>
        </w:rPr>
        <w:t>4</w:t>
      </w:r>
      <w:r>
        <w:rPr>
          <w:rFonts w:ascii="Times New Roman" w:eastAsia="Times New Roman" w:hAnsi="Times New Roman" w:cs="Times New Roman"/>
          <w:spacing w:val="-30"/>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注册商标的有效期为</w:t>
      </w:r>
      <w:r>
        <w:rPr>
          <w:rFonts w:ascii="宋体" w:eastAsia="宋体" w:hAnsi="宋体" w:cs="宋体"/>
          <w:spacing w:val="-24"/>
          <w:u w:val="single"/>
          <w:lang w:eastAsia="zh-CN"/>
        </w:rPr>
        <w:t xml:space="preserve"> </w:t>
      </w:r>
      <w:r>
        <w:rPr>
          <w:rFonts w:ascii="Times New Roman" w:eastAsia="Times New Roman" w:hAnsi="Times New Roman" w:cs="Times New Roman"/>
          <w:b/>
          <w:bCs/>
          <w:spacing w:val="-1"/>
          <w:u w:val="single"/>
          <w:lang w:eastAsia="zh-CN"/>
        </w:rPr>
        <w:t>10</w:t>
      </w:r>
      <w:r>
        <w:rPr>
          <w:rFonts w:ascii="Times New Roman" w:eastAsia="Times New Roman" w:hAnsi="Times New Roman" w:cs="Times New Roman"/>
          <w:b/>
          <w:bCs/>
          <w:spacing w:val="19"/>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1"/>
          <w:lang w:eastAsia="zh-CN"/>
        </w:rPr>
        <w:t>；续展注册应当在</w:t>
      </w:r>
      <w:r>
        <w:rPr>
          <w:rFonts w:ascii="宋体" w:eastAsia="宋体" w:hAnsi="宋体" w:cs="宋体"/>
          <w:spacing w:val="-2"/>
          <w:lang w:eastAsia="zh-CN"/>
        </w:rPr>
        <w:t>有效期满前</w:t>
      </w:r>
      <w:r>
        <w:rPr>
          <w:rFonts w:ascii="宋体" w:eastAsia="宋体" w:hAnsi="宋体" w:cs="宋体"/>
          <w:spacing w:val="-29"/>
          <w:lang w:eastAsia="zh-CN"/>
        </w:rPr>
        <w:t xml:space="preserve"> </w:t>
      </w:r>
      <w:r>
        <w:rPr>
          <w:rFonts w:ascii="Times New Roman" w:eastAsia="Times New Roman" w:hAnsi="Times New Roman" w:cs="Times New Roman"/>
          <w:spacing w:val="-2"/>
          <w:lang w:eastAsia="zh-CN"/>
        </w:rPr>
        <w:t>6</w:t>
      </w:r>
      <w:r>
        <w:rPr>
          <w:rFonts w:ascii="Times New Roman" w:eastAsia="Times New Roman" w:hAnsi="Times New Roman" w:cs="Times New Roman"/>
          <w:spacing w:val="18"/>
          <w:w w:val="101"/>
          <w:lang w:eastAsia="zh-CN"/>
        </w:rPr>
        <w:t xml:space="preserve"> </w:t>
      </w:r>
      <w:r>
        <w:rPr>
          <w:rFonts w:ascii="宋体" w:eastAsia="宋体" w:hAnsi="宋体" w:cs="宋体"/>
          <w:spacing w:val="-2"/>
          <w:lang w:eastAsia="zh-CN"/>
        </w:rPr>
        <w:t>个月内办理，在此期间未能提</w:t>
      </w:r>
      <w:r>
        <w:rPr>
          <w:rFonts w:ascii="宋体" w:eastAsia="宋体" w:hAnsi="宋体" w:cs="宋体"/>
          <w:lang w:eastAsia="zh-CN"/>
        </w:rPr>
        <w:t xml:space="preserve"> 出申请的，有</w:t>
      </w:r>
      <w:r>
        <w:rPr>
          <w:rFonts w:ascii="宋体" w:eastAsia="宋体" w:hAnsi="宋体" w:cs="宋体"/>
          <w:spacing w:val="-20"/>
          <w:lang w:eastAsia="zh-CN"/>
        </w:rPr>
        <w:t xml:space="preserve"> </w:t>
      </w:r>
      <w:r>
        <w:rPr>
          <w:rFonts w:ascii="Times New Roman" w:eastAsia="Times New Roman" w:hAnsi="Times New Roman" w:cs="Times New Roman"/>
          <w:lang w:eastAsia="zh-CN"/>
        </w:rPr>
        <w:t>6</w:t>
      </w:r>
      <w:r>
        <w:rPr>
          <w:rFonts w:ascii="Times New Roman" w:eastAsia="Times New Roman" w:hAnsi="Times New Roman" w:cs="Times New Roman"/>
          <w:spacing w:val="38"/>
          <w:lang w:eastAsia="zh-CN"/>
        </w:rPr>
        <w:t xml:space="preserve"> </w:t>
      </w:r>
      <w:r>
        <w:rPr>
          <w:rFonts w:ascii="宋体" w:eastAsia="宋体" w:hAnsi="宋体" w:cs="宋体"/>
          <w:lang w:eastAsia="zh-CN"/>
        </w:rPr>
        <w:t>个月的宽展期。宽展期仍未</w:t>
      </w:r>
      <w:r>
        <w:rPr>
          <w:rFonts w:ascii="宋体" w:eastAsia="宋体" w:hAnsi="宋体" w:cs="宋体"/>
          <w:spacing w:val="-1"/>
          <w:lang w:eastAsia="zh-CN"/>
        </w:rPr>
        <w:t>提出申请的，注销其注册商标。每次续展注册的有效</w:t>
      </w:r>
      <w:r>
        <w:rPr>
          <w:rFonts w:ascii="宋体" w:eastAsia="宋体" w:hAnsi="宋体" w:cs="宋体"/>
          <w:lang w:eastAsia="zh-CN"/>
        </w:rPr>
        <w:t xml:space="preserve"> </w:t>
      </w:r>
      <w:r>
        <w:rPr>
          <w:rFonts w:ascii="宋体" w:eastAsia="宋体" w:hAnsi="宋体" w:cs="宋体"/>
          <w:spacing w:val="-5"/>
          <w:lang w:eastAsia="zh-CN"/>
        </w:rPr>
        <w:t>期为</w:t>
      </w:r>
      <w:r>
        <w:rPr>
          <w:rFonts w:ascii="宋体" w:eastAsia="宋体" w:hAnsi="宋体" w:cs="宋体"/>
          <w:spacing w:val="-15"/>
          <w:lang w:eastAsia="zh-CN"/>
        </w:rPr>
        <w:t xml:space="preserve"> </w:t>
      </w:r>
      <w:r>
        <w:rPr>
          <w:rFonts w:ascii="Times New Roman" w:eastAsia="Times New Roman" w:hAnsi="Times New Roman" w:cs="Times New Roman"/>
          <w:spacing w:val="-5"/>
          <w:lang w:eastAsia="zh-CN"/>
        </w:rPr>
        <w:t xml:space="preserve">10 </w:t>
      </w:r>
      <w:r>
        <w:rPr>
          <w:rFonts w:ascii="宋体" w:eastAsia="宋体" w:hAnsi="宋体" w:cs="宋体"/>
          <w:spacing w:val="-5"/>
          <w:lang w:eastAsia="zh-CN"/>
        </w:rPr>
        <w:t>年， 自该商标上一届有效期满次日起计算。续展注册没有次数的限制；</w:t>
      </w:r>
    </w:p>
    <w:p w14:paraId="3C95CD90" w14:textId="77777777" w:rsidR="00F80B47" w:rsidRDefault="00F80B47">
      <w:pPr>
        <w:spacing w:before="239"/>
        <w:rPr>
          <w:lang w:eastAsia="zh-CN"/>
        </w:rPr>
      </w:pPr>
    </w:p>
    <w:p w14:paraId="59FBE67A" w14:textId="77777777" w:rsidR="00F80B47" w:rsidRDefault="00F80B47">
      <w:pPr>
        <w:rPr>
          <w:lang w:eastAsia="zh-CN"/>
        </w:rPr>
        <w:sectPr w:rsidR="00F80B47">
          <w:headerReference w:type="default" r:id="rId328"/>
          <w:pgSz w:w="10320" w:h="14568"/>
          <w:pgMar w:top="400" w:right="139" w:bottom="0" w:left="592" w:header="0" w:footer="0" w:gutter="0"/>
          <w:cols w:space="720" w:equalWidth="0">
            <w:col w:w="9588" w:space="0"/>
          </w:cols>
        </w:sectPr>
      </w:pPr>
    </w:p>
    <w:p w14:paraId="2FC5B601"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E41C7A" w14:textId="239F0C2F" w:rsidR="00F80B47" w:rsidRDefault="00F80B47">
      <w:pPr>
        <w:pStyle w:val="a3"/>
        <w:spacing w:before="25" w:line="195" w:lineRule="auto"/>
        <w:ind w:left="572"/>
        <w:rPr>
          <w:sz w:val="18"/>
          <w:szCs w:val="18"/>
          <w:lang w:eastAsia="zh-CN"/>
        </w:rPr>
      </w:pPr>
    </w:p>
    <w:p w14:paraId="2025658A" w14:textId="77777777" w:rsidR="00F80B47" w:rsidRDefault="00000000">
      <w:pPr>
        <w:spacing w:line="14" w:lineRule="auto"/>
        <w:rPr>
          <w:sz w:val="2"/>
          <w:lang w:eastAsia="zh-CN"/>
        </w:rPr>
      </w:pPr>
      <w:r>
        <w:rPr>
          <w:rFonts w:eastAsia="Arial"/>
          <w:sz w:val="2"/>
          <w:szCs w:val="2"/>
          <w:lang w:eastAsia="zh-CN"/>
        </w:rPr>
        <w:br w:type="column"/>
      </w:r>
    </w:p>
    <w:p w14:paraId="55B52437" w14:textId="25D32292" w:rsidR="00F80B47" w:rsidRDefault="00F80B47">
      <w:pPr>
        <w:pStyle w:val="a3"/>
        <w:spacing w:before="224" w:line="195" w:lineRule="auto"/>
        <w:rPr>
          <w:sz w:val="18"/>
          <w:szCs w:val="18"/>
          <w:lang w:eastAsia="zh-CN"/>
        </w:rPr>
      </w:pPr>
    </w:p>
    <w:p w14:paraId="213B3DF4"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78C489A9" w14:textId="77777777" w:rsidR="00F80B47" w:rsidRDefault="004302B6">
      <w:pPr>
        <w:spacing w:line="427" w:lineRule="auto"/>
        <w:rPr>
          <w:lang w:eastAsia="zh-CN"/>
        </w:rPr>
      </w:pPr>
      <w:r>
        <w:lastRenderedPageBreak/>
        <w:pict w14:anchorId="7BBAF57D">
          <v:shape id="_x0000_s2132" type="#_x0000_t136" alt="" style="position:absolute;margin-left:90.9pt;margin-top:351.15pt;width:338.1pt;height:24.2pt;rotation:315;z-index:251766272;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40699950">
          <v:shape id="_x0000_s2131" type="#_x0000_t202" alt="" style="position:absolute;margin-left:29.25pt;margin-top:237.8pt;width:457.3pt;height:113.65pt;z-index:251768320;mso-wrap-style:square;mso-wrap-edited:f;mso-width-percent:0;mso-height-percent:0;mso-position-horizontal-relative:page;mso-position-vertical-relative:page;mso-width-percent:0;mso-height-percent:0;v-text-anchor:top" o:allowincell="f" filled="f" stroked="f">
            <v:textbox inset="0,0,0,0">
              <w:txbxContent>
                <w:p w14:paraId="454A333E" w14:textId="77777777" w:rsidR="00F80B47" w:rsidRDefault="00F80B47">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4"/>
                    <w:gridCol w:w="8136"/>
                  </w:tblGrid>
                  <w:tr w:rsidR="00F80B47" w14:paraId="6E6E1112" w14:textId="77777777">
                    <w:trPr>
                      <w:trHeight w:val="632"/>
                    </w:trPr>
                    <w:tc>
                      <w:tcPr>
                        <w:tcW w:w="964" w:type="dxa"/>
                        <w:shd w:val="clear" w:color="auto" w:fill="F2F2F2"/>
                      </w:tcPr>
                      <w:p w14:paraId="4A9C9B7A" w14:textId="77777777" w:rsidR="00F80B47" w:rsidRDefault="00000000">
                        <w:pPr>
                          <w:spacing w:before="212" w:line="221" w:lineRule="auto"/>
                          <w:ind w:left="17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无体性</w:t>
                        </w:r>
                      </w:p>
                    </w:tc>
                    <w:tc>
                      <w:tcPr>
                        <w:tcW w:w="8136" w:type="dxa"/>
                      </w:tcPr>
                      <w:p w14:paraId="75057BDF" w14:textId="77777777" w:rsidR="00F80B47" w:rsidRDefault="00000000">
                        <w:pPr>
                          <w:spacing w:before="54" w:line="247" w:lineRule="auto"/>
                          <w:ind w:left="118" w:right="100" w:hanging="5"/>
                          <w:rPr>
                            <w:rFonts w:ascii="宋体" w:eastAsia="宋体" w:hAnsi="宋体" w:cs="宋体"/>
                            <w:lang w:eastAsia="zh-CN"/>
                          </w:rPr>
                        </w:pPr>
                        <w:r>
                          <w:rPr>
                            <w:rFonts w:ascii="宋体" w:eastAsia="宋体" w:hAnsi="宋体" w:cs="宋体"/>
                            <w:spacing w:val="-2"/>
                            <w:lang w:eastAsia="zh-CN"/>
                          </w:rPr>
                          <w:t>对象是没有具体形体，不能用五官触觉去认识、不占任何空间但能以一定形式为人们感</w:t>
                        </w:r>
                        <w:r>
                          <w:rPr>
                            <w:rFonts w:ascii="宋体" w:eastAsia="宋体" w:hAnsi="宋体" w:cs="宋体"/>
                            <w:spacing w:val="12"/>
                            <w:lang w:eastAsia="zh-CN"/>
                          </w:rPr>
                          <w:t xml:space="preserve"> </w:t>
                        </w:r>
                        <w:r>
                          <w:rPr>
                            <w:rFonts w:ascii="宋体" w:eastAsia="宋体" w:hAnsi="宋体" w:cs="宋体"/>
                            <w:spacing w:val="-7"/>
                            <w:lang w:eastAsia="zh-CN"/>
                          </w:rPr>
                          <w:t>知的智力创造成果， 是一种抽象的财富</w:t>
                        </w:r>
                      </w:p>
                    </w:tc>
                  </w:tr>
                  <w:tr w:rsidR="00F80B47" w14:paraId="0E0EC7B4" w14:textId="77777777">
                    <w:trPr>
                      <w:trHeight w:val="627"/>
                    </w:trPr>
                    <w:tc>
                      <w:tcPr>
                        <w:tcW w:w="964" w:type="dxa"/>
                        <w:shd w:val="clear" w:color="auto" w:fill="F2F2F2"/>
                      </w:tcPr>
                      <w:p w14:paraId="0F91D182" w14:textId="77777777" w:rsidR="00F80B47" w:rsidRDefault="00000000">
                        <w:pPr>
                          <w:spacing w:before="208" w:line="221" w:lineRule="auto"/>
                          <w:ind w:left="17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专有性</w:t>
                        </w:r>
                      </w:p>
                    </w:tc>
                    <w:tc>
                      <w:tcPr>
                        <w:tcW w:w="8136" w:type="dxa"/>
                      </w:tcPr>
                      <w:p w14:paraId="681F2657" w14:textId="77777777" w:rsidR="00F80B47" w:rsidRDefault="00000000">
                        <w:pPr>
                          <w:spacing w:before="51" w:line="247" w:lineRule="auto"/>
                          <w:ind w:left="116" w:right="100" w:firstLine="2"/>
                          <w:rPr>
                            <w:rFonts w:ascii="宋体" w:eastAsia="宋体" w:hAnsi="宋体" w:cs="宋体"/>
                            <w:lang w:eastAsia="zh-CN"/>
                          </w:rPr>
                        </w:pPr>
                        <w:r>
                          <w:rPr>
                            <w:rFonts w:ascii="宋体" w:eastAsia="宋体" w:hAnsi="宋体" w:cs="宋体"/>
                            <w:spacing w:val="-2"/>
                            <w:lang w:eastAsia="zh-CN"/>
                          </w:rPr>
                          <w:t>知识产权的专有性是指除权利人同意或法律规定外，权利人以外的任何人不得享有或使</w:t>
                        </w:r>
                        <w:r>
                          <w:rPr>
                            <w:rFonts w:ascii="宋体" w:eastAsia="宋体" w:hAnsi="宋体" w:cs="宋体"/>
                            <w:spacing w:val="6"/>
                            <w:lang w:eastAsia="zh-CN"/>
                          </w:rPr>
                          <w:t xml:space="preserve"> </w:t>
                        </w:r>
                        <w:r>
                          <w:rPr>
                            <w:rFonts w:ascii="宋体" w:eastAsia="宋体" w:hAnsi="宋体" w:cs="宋体"/>
                            <w:spacing w:val="-1"/>
                            <w:lang w:eastAsia="zh-CN"/>
                          </w:rPr>
                          <w:t>用该项权利。</w:t>
                        </w:r>
                      </w:p>
                    </w:tc>
                  </w:tr>
                  <w:tr w:rsidR="00F80B47" w14:paraId="0396CF0D" w14:textId="77777777">
                    <w:trPr>
                      <w:trHeight w:val="627"/>
                    </w:trPr>
                    <w:tc>
                      <w:tcPr>
                        <w:tcW w:w="964" w:type="dxa"/>
                        <w:shd w:val="clear" w:color="auto" w:fill="F2F2F2"/>
                      </w:tcPr>
                      <w:p w14:paraId="680FEDAD" w14:textId="77777777" w:rsidR="00F80B47" w:rsidRDefault="00000000">
                        <w:pPr>
                          <w:spacing w:before="210" w:line="221" w:lineRule="auto"/>
                          <w:ind w:left="17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地域性</w:t>
                        </w:r>
                      </w:p>
                    </w:tc>
                    <w:tc>
                      <w:tcPr>
                        <w:tcW w:w="8136" w:type="dxa"/>
                      </w:tcPr>
                      <w:p w14:paraId="461DE2E9" w14:textId="77777777" w:rsidR="00F80B47" w:rsidRDefault="00000000">
                        <w:pPr>
                          <w:spacing w:before="52" w:line="247" w:lineRule="auto"/>
                          <w:ind w:left="114" w:right="100" w:firstLine="4"/>
                          <w:rPr>
                            <w:rFonts w:ascii="宋体" w:eastAsia="宋体" w:hAnsi="宋体" w:cs="宋体"/>
                            <w:lang w:eastAsia="zh-CN"/>
                          </w:rPr>
                        </w:pPr>
                        <w:r>
                          <w:rPr>
                            <w:rFonts w:ascii="宋体" w:eastAsia="宋体" w:hAnsi="宋体" w:cs="宋体"/>
                            <w:spacing w:val="-3"/>
                            <w:lang w:eastAsia="zh-CN"/>
                          </w:rPr>
                          <w:t>知识产权只在授予其权利的国家或确认其权利的国家产生，</w:t>
                        </w:r>
                        <w:r>
                          <w:rPr>
                            <w:rFonts w:ascii="宋体" w:eastAsia="宋体" w:hAnsi="宋体" w:cs="宋体"/>
                            <w:spacing w:val="-53"/>
                            <w:lang w:eastAsia="zh-CN"/>
                          </w:rPr>
                          <w:t xml:space="preserve"> </w:t>
                        </w:r>
                        <w:r>
                          <w:rPr>
                            <w:rFonts w:ascii="宋体" w:eastAsia="宋体" w:hAnsi="宋体" w:cs="宋体"/>
                            <w:spacing w:val="-3"/>
                            <w:lang w:eastAsia="zh-CN"/>
                          </w:rPr>
                          <w:t>并且只能</w:t>
                        </w:r>
                        <w:r>
                          <w:rPr>
                            <w:rFonts w:ascii="宋体" w:eastAsia="宋体" w:hAnsi="宋体" w:cs="宋体"/>
                            <w:spacing w:val="-4"/>
                            <w:lang w:eastAsia="zh-CN"/>
                          </w:rPr>
                          <w:t>在该国范围内受法</w:t>
                        </w:r>
                        <w:r>
                          <w:rPr>
                            <w:rFonts w:ascii="宋体" w:eastAsia="宋体" w:hAnsi="宋体" w:cs="宋体"/>
                            <w:lang w:eastAsia="zh-CN"/>
                          </w:rPr>
                          <w:t xml:space="preserve"> </w:t>
                        </w:r>
                        <w:r>
                          <w:rPr>
                            <w:rFonts w:ascii="宋体" w:eastAsia="宋体" w:hAnsi="宋体" w:cs="宋体"/>
                            <w:spacing w:val="-1"/>
                            <w:lang w:eastAsia="zh-CN"/>
                          </w:rPr>
                          <w:t>律保护，而其他国家则对其没有必须给予法律保护的义</w:t>
                        </w:r>
                        <w:r>
                          <w:rPr>
                            <w:rFonts w:ascii="宋体" w:eastAsia="宋体" w:hAnsi="宋体" w:cs="宋体"/>
                            <w:spacing w:val="-2"/>
                            <w:lang w:eastAsia="zh-CN"/>
                          </w:rPr>
                          <w:t>务。</w:t>
                        </w:r>
                      </w:p>
                    </w:tc>
                  </w:tr>
                  <w:tr w:rsidR="00F80B47" w14:paraId="4EBBEA40" w14:textId="77777777">
                    <w:trPr>
                      <w:trHeight w:val="321"/>
                    </w:trPr>
                    <w:tc>
                      <w:tcPr>
                        <w:tcW w:w="964" w:type="dxa"/>
                        <w:shd w:val="clear" w:color="auto" w:fill="F2F2F2"/>
                      </w:tcPr>
                      <w:p w14:paraId="4B91E75C" w14:textId="77777777" w:rsidR="00F80B47" w:rsidRDefault="00000000">
                        <w:pPr>
                          <w:spacing w:before="53" w:line="222" w:lineRule="auto"/>
                          <w:ind w:left="181"/>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时间性</w:t>
                        </w:r>
                      </w:p>
                    </w:tc>
                    <w:tc>
                      <w:tcPr>
                        <w:tcW w:w="8136" w:type="dxa"/>
                      </w:tcPr>
                      <w:p w14:paraId="376592C2" w14:textId="77777777" w:rsidR="00F80B47" w:rsidRDefault="00000000">
                        <w:pPr>
                          <w:spacing w:before="52" w:line="221" w:lineRule="auto"/>
                          <w:ind w:left="112"/>
                          <w:rPr>
                            <w:rFonts w:ascii="宋体" w:eastAsia="宋体" w:hAnsi="宋体" w:cs="宋体"/>
                            <w:lang w:eastAsia="zh-CN"/>
                          </w:rPr>
                        </w:pPr>
                        <w:r>
                          <w:rPr>
                            <w:rFonts w:ascii="宋体" w:eastAsia="宋体" w:hAnsi="宋体" w:cs="宋体"/>
                            <w:spacing w:val="-3"/>
                            <w:lang w:eastAsia="zh-CN"/>
                          </w:rPr>
                          <w:t>仅在法律规定的期限内受到保护，</w:t>
                        </w:r>
                        <w:r>
                          <w:rPr>
                            <w:rFonts w:ascii="宋体" w:eastAsia="宋体" w:hAnsi="宋体" w:cs="宋体"/>
                            <w:spacing w:val="-47"/>
                            <w:lang w:eastAsia="zh-CN"/>
                          </w:rPr>
                          <w:t xml:space="preserve"> </w:t>
                        </w:r>
                        <w:r>
                          <w:rPr>
                            <w:rFonts w:ascii="宋体" w:eastAsia="宋体" w:hAnsi="宋体" w:cs="宋体"/>
                            <w:spacing w:val="-3"/>
                            <w:lang w:eastAsia="zh-CN"/>
                          </w:rPr>
                          <w:t>一旦超过法律规定的有效期限，这一</w:t>
                        </w:r>
                        <w:r>
                          <w:rPr>
                            <w:rFonts w:ascii="宋体" w:eastAsia="宋体" w:hAnsi="宋体" w:cs="宋体"/>
                            <w:spacing w:val="-4"/>
                            <w:lang w:eastAsia="zh-CN"/>
                          </w:rPr>
                          <w:t>权利就自行消灭</w:t>
                        </w:r>
                      </w:p>
                    </w:tc>
                  </w:tr>
                </w:tbl>
                <w:p w14:paraId="1A1687EC" w14:textId="77777777" w:rsidR="00F80B47" w:rsidRDefault="00F80B47">
                  <w:pPr>
                    <w:rPr>
                      <w:lang w:eastAsia="zh-CN"/>
                    </w:rPr>
                  </w:pPr>
                </w:p>
              </w:txbxContent>
            </v:textbox>
            <w10:wrap anchorx="page" anchory="page"/>
          </v:shape>
        </w:pict>
      </w:r>
      <w:r>
        <w:pict w14:anchorId="5FAA1CC9">
          <v:shape id="_x0000_s2130" type="#_x0000_t202" alt="" style="position:absolute;margin-left:50.8pt;margin-top:351.85pt;width:433.1pt;height:77.95pt;z-index:251767296;mso-wrap-style:square;mso-wrap-edited:f;mso-width-percent:0;mso-height-percent:0;mso-position-horizontal-relative:page;mso-position-vertical-relative:page;mso-width-percent:0;mso-height-percent:0;v-text-anchor:top" o:allowincell="f" filled="f" stroked="f">
            <v:textbox inset="0,0,0,0">
              <w:txbxContent>
                <w:p w14:paraId="760CE289" w14:textId="77777777" w:rsidR="00F80B47" w:rsidRDefault="00000000">
                  <w:pPr>
                    <w:pStyle w:val="a3"/>
                    <w:spacing w:before="19" w:line="229" w:lineRule="auto"/>
                    <w:ind w:left="133"/>
                    <w:rPr>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、需要掌握的三种类型的知识产权的归属问题</w:t>
                  </w:r>
                  <w:r>
                    <w:rPr>
                      <w:rFonts w:ascii="宋体" w:eastAsia="宋体" w:hAnsi="宋体" w:cs="宋体"/>
                      <w:spacing w:val="-11"/>
                      <w:lang w:eastAsia="zh-CN"/>
                    </w:rPr>
                    <w:t>：</w:t>
                  </w:r>
                  <w:r>
                    <w:rPr>
                      <w:spacing w:val="-11"/>
                      <w:u w:val="single" w:color="000000"/>
                      <w:lang w:eastAsia="zh-CN"/>
                      <w14:textOutline w14:w="3352" w14:cap="rnd" w14:cmpd="sng" w14:algn="ctr">
                        <w14:solidFill>
                          <w14:srgbClr w14:val="000000"/>
                        </w14:solidFill>
                        <w14:prstDash w14:val="solid"/>
                        <w14:round/>
                      </w14:textOutline>
                    </w:rPr>
                    <w:t>（</w:t>
                  </w:r>
                  <w:r>
                    <w:rPr>
                      <w:spacing w:val="-4"/>
                      <w:u w:val="single" w:color="000000"/>
                      <w:lang w:eastAsia="zh-CN"/>
                      <w14:textOutline w14:w="3352" w14:cap="rnd" w14:cmpd="sng" w14:algn="ctr">
                        <w14:solidFill>
                          <w14:srgbClr w14:val="000000"/>
                        </w14:solidFill>
                        <w14:prstDash w14:val="solid"/>
                        <w14:round/>
                      </w14:textOutline>
                    </w:rPr>
                    <w:t>13</w:t>
                  </w:r>
                  <w:r>
                    <w:rPr>
                      <w:spacing w:val="-42"/>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上</w:t>
                  </w:r>
                  <w:r>
                    <w:rPr>
                      <w:spacing w:val="-44"/>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68）</w:t>
                  </w:r>
                </w:p>
                <w:p w14:paraId="675B8B7E" w14:textId="77777777" w:rsidR="00F80B47" w:rsidRDefault="00000000">
                  <w:pPr>
                    <w:spacing w:before="61" w:line="254" w:lineRule="auto"/>
                    <w:ind w:left="20" w:right="20"/>
                    <w:rPr>
                      <w:rFonts w:ascii="宋体" w:eastAsia="宋体" w:hAnsi="宋体" w:cs="宋体"/>
                      <w:sz w:val="20"/>
                      <w:szCs w:val="20"/>
                      <w:lang w:eastAsia="zh-CN"/>
                    </w:rPr>
                  </w:pPr>
                  <w:r>
                    <w:rPr>
                      <w:rFonts w:ascii="宋体" w:eastAsia="宋体" w:hAnsi="宋体" w:cs="宋体"/>
                      <w:spacing w:val="-7"/>
                      <w:sz w:val="20"/>
                      <w:szCs w:val="20"/>
                      <w:lang w:eastAsia="zh-CN"/>
                      <w14:textOutline w14:w="3200" w14:cap="rnd" w14:cmpd="sng" w14:algn="ctr">
                        <w14:solidFill>
                          <w14:srgbClr w14:val="000000"/>
                        </w14:solidFill>
                        <w14:prstDash w14:val="solid"/>
                        <w14:round/>
                      </w14:textOutline>
                    </w:rPr>
                    <w:t>（</w:t>
                  </w:r>
                  <w:r>
                    <w:rPr>
                      <w:rFonts w:ascii="Times New Roman" w:eastAsia="Times New Roman" w:hAnsi="Times New Roman" w:cs="Times New Roman"/>
                      <w:b/>
                      <w:bCs/>
                      <w:spacing w:val="-7"/>
                      <w:sz w:val="20"/>
                      <w:szCs w:val="20"/>
                      <w:lang w:eastAsia="zh-CN"/>
                    </w:rPr>
                    <w:t>1</w:t>
                  </w:r>
                  <w:r>
                    <w:rPr>
                      <w:rFonts w:ascii="宋体" w:eastAsia="宋体" w:hAnsi="宋体" w:cs="宋体"/>
                      <w:spacing w:val="-7"/>
                      <w:sz w:val="20"/>
                      <w:szCs w:val="20"/>
                      <w:lang w:eastAsia="zh-CN"/>
                      <w14:textOutline w14:w="3200" w14:cap="rnd" w14:cmpd="sng" w14:algn="ctr">
                        <w14:solidFill>
                          <w14:srgbClr w14:val="000000"/>
                        </w14:solidFill>
                        <w14:prstDash w14:val="solid"/>
                        <w14:round/>
                      </w14:textOutline>
                    </w:rPr>
                    <w:t>）委托开发</w:t>
                  </w:r>
                  <w:r>
                    <w:rPr>
                      <w:rFonts w:ascii="宋体" w:eastAsia="宋体" w:hAnsi="宋体" w:cs="宋体"/>
                      <w:spacing w:val="-7"/>
                      <w:sz w:val="20"/>
                      <w:szCs w:val="20"/>
                      <w:lang w:eastAsia="zh-CN"/>
                    </w:rPr>
                    <w:t>：</w:t>
                  </w:r>
                  <w:r>
                    <w:rPr>
                      <w:rFonts w:ascii="Times New Roman" w:eastAsia="Times New Roman" w:hAnsi="Times New Roman" w:cs="Times New Roman"/>
                      <w:spacing w:val="-7"/>
                      <w:sz w:val="20"/>
                      <w:szCs w:val="20"/>
                      <w:lang w:eastAsia="zh-CN"/>
                    </w:rPr>
                    <w:t>A</w:t>
                  </w:r>
                  <w:r>
                    <w:rPr>
                      <w:rFonts w:ascii="Times New Roman" w:eastAsia="Times New Roman" w:hAnsi="Times New Roman" w:cs="Times New Roman"/>
                      <w:spacing w:val="10"/>
                      <w:sz w:val="20"/>
                      <w:szCs w:val="20"/>
                      <w:lang w:eastAsia="zh-CN"/>
                    </w:rPr>
                    <w:t xml:space="preserve"> </w:t>
                  </w:r>
                  <w:r>
                    <w:rPr>
                      <w:rFonts w:ascii="宋体" w:eastAsia="宋体" w:hAnsi="宋体" w:cs="宋体"/>
                      <w:spacing w:val="-7"/>
                      <w:sz w:val="20"/>
                      <w:szCs w:val="20"/>
                      <w:lang w:eastAsia="zh-CN"/>
                    </w:rPr>
                    <w:t>公司委托</w:t>
                  </w:r>
                  <w:r>
                    <w:rPr>
                      <w:rFonts w:ascii="宋体" w:eastAsia="宋体" w:hAnsi="宋体" w:cs="宋体"/>
                      <w:spacing w:val="-48"/>
                      <w:sz w:val="20"/>
                      <w:szCs w:val="20"/>
                      <w:lang w:eastAsia="zh-CN"/>
                    </w:rPr>
                    <w:t xml:space="preserve"> </w:t>
                  </w:r>
                  <w:r>
                    <w:rPr>
                      <w:rFonts w:ascii="Times New Roman" w:eastAsia="Times New Roman" w:hAnsi="Times New Roman" w:cs="Times New Roman"/>
                      <w:spacing w:val="-7"/>
                      <w:sz w:val="20"/>
                      <w:szCs w:val="20"/>
                      <w:lang w:eastAsia="zh-CN"/>
                    </w:rPr>
                    <w:t>B</w:t>
                  </w:r>
                  <w:r>
                    <w:rPr>
                      <w:rFonts w:ascii="Times New Roman" w:eastAsia="Times New Roman" w:hAnsi="Times New Roman" w:cs="Times New Roman"/>
                      <w:spacing w:val="12"/>
                      <w:sz w:val="20"/>
                      <w:szCs w:val="20"/>
                      <w:lang w:eastAsia="zh-CN"/>
                    </w:rPr>
                    <w:t xml:space="preserve"> </w:t>
                  </w:r>
                  <w:r>
                    <w:rPr>
                      <w:rFonts w:ascii="宋体" w:eastAsia="宋体" w:hAnsi="宋体" w:cs="宋体"/>
                      <w:spacing w:val="-7"/>
                      <w:sz w:val="20"/>
                      <w:szCs w:val="20"/>
                      <w:lang w:eastAsia="zh-CN"/>
                    </w:rPr>
                    <w:t>公司开发一个项目，</w:t>
                  </w:r>
                  <w:r>
                    <w:rPr>
                      <w:rFonts w:ascii="宋体" w:eastAsia="宋体" w:hAnsi="宋体" w:cs="宋体"/>
                      <w:spacing w:val="-43"/>
                      <w:sz w:val="20"/>
                      <w:szCs w:val="20"/>
                      <w:lang w:eastAsia="zh-CN"/>
                    </w:rPr>
                    <w:t xml:space="preserve"> </w:t>
                  </w:r>
                  <w:r>
                    <w:rPr>
                      <w:rFonts w:ascii="宋体" w:eastAsia="宋体" w:hAnsi="宋体" w:cs="宋体"/>
                      <w:spacing w:val="-7"/>
                      <w:sz w:val="20"/>
                      <w:szCs w:val="20"/>
                      <w:lang w:eastAsia="zh-CN"/>
                    </w:rPr>
                    <w:t>合</w:t>
                  </w:r>
                  <w:r>
                    <w:rPr>
                      <w:rFonts w:ascii="宋体" w:eastAsia="宋体" w:hAnsi="宋体" w:cs="宋体"/>
                      <w:spacing w:val="-8"/>
                      <w:sz w:val="20"/>
                      <w:szCs w:val="20"/>
                      <w:lang w:eastAsia="zh-CN"/>
                    </w:rPr>
                    <w:t>同没有约定的话， 著作权一个属于</w:t>
                  </w:r>
                  <w:r>
                    <w:rPr>
                      <w:rFonts w:ascii="宋体" w:eastAsia="宋体" w:hAnsi="宋体" w:cs="宋体"/>
                      <w:spacing w:val="-49"/>
                      <w:sz w:val="20"/>
                      <w:szCs w:val="20"/>
                      <w:lang w:eastAsia="zh-CN"/>
                    </w:rPr>
                    <w:t xml:space="preserve"> </w:t>
                  </w:r>
                  <w:r>
                    <w:rPr>
                      <w:rFonts w:ascii="Times New Roman" w:eastAsia="Times New Roman" w:hAnsi="Times New Roman" w:cs="Times New Roman"/>
                      <w:spacing w:val="-8"/>
                      <w:sz w:val="20"/>
                      <w:szCs w:val="20"/>
                      <w:lang w:eastAsia="zh-CN"/>
                    </w:rPr>
                    <w:t>B</w:t>
                  </w:r>
                  <w:r>
                    <w:rPr>
                      <w:rFonts w:ascii="Times New Roman" w:eastAsia="Times New Roman" w:hAnsi="Times New Roman" w:cs="Times New Roman"/>
                      <w:spacing w:val="12"/>
                      <w:w w:val="101"/>
                      <w:sz w:val="20"/>
                      <w:szCs w:val="20"/>
                      <w:lang w:eastAsia="zh-CN"/>
                    </w:rPr>
                    <w:t xml:space="preserve"> </w:t>
                  </w:r>
                  <w:r>
                    <w:rPr>
                      <w:rFonts w:ascii="宋体" w:eastAsia="宋体" w:hAnsi="宋体" w:cs="宋体"/>
                      <w:spacing w:val="-8"/>
                      <w:sz w:val="20"/>
                      <w:szCs w:val="20"/>
                      <w:lang w:eastAsia="zh-CN"/>
                    </w:rPr>
                    <w:t>公司的；</w:t>
                  </w:r>
                  <w:r>
                    <w:rPr>
                      <w:rFonts w:ascii="宋体" w:eastAsia="宋体" w:hAnsi="宋体" w:cs="宋体"/>
                      <w:sz w:val="20"/>
                      <w:szCs w:val="20"/>
                      <w:lang w:eastAsia="zh-CN"/>
                    </w:rPr>
                    <w:t xml:space="preserve"> </w:t>
                  </w:r>
                  <w:r>
                    <w:rPr>
                      <w:rFonts w:ascii="宋体" w:eastAsia="宋体" w:hAnsi="宋体" w:cs="宋体"/>
                      <w:spacing w:val="-2"/>
                      <w:sz w:val="20"/>
                      <w:szCs w:val="20"/>
                      <w:lang w:eastAsia="zh-CN"/>
                      <w14:textOutline w14:w="3200" w14:cap="rnd" w14:cmpd="sng" w14:algn="ctr">
                        <w14:solidFill>
                          <w14:srgbClr w14:val="000000"/>
                        </w14:solidFill>
                        <w14:prstDash w14:val="solid"/>
                        <w14:round/>
                      </w14:textOutline>
                    </w:rPr>
                    <w:t>（</w:t>
                  </w:r>
                  <w:r>
                    <w:rPr>
                      <w:rFonts w:ascii="Times New Roman" w:eastAsia="Times New Roman" w:hAnsi="Times New Roman" w:cs="Times New Roman"/>
                      <w:b/>
                      <w:bCs/>
                      <w:spacing w:val="-2"/>
                      <w:sz w:val="20"/>
                      <w:szCs w:val="20"/>
                      <w:lang w:eastAsia="zh-CN"/>
                    </w:rPr>
                    <w:t>2</w:t>
                  </w:r>
                  <w:r>
                    <w:rPr>
                      <w:rFonts w:ascii="宋体" w:eastAsia="宋体" w:hAnsi="宋体" w:cs="宋体"/>
                      <w:spacing w:val="-2"/>
                      <w:sz w:val="20"/>
                      <w:szCs w:val="20"/>
                      <w:lang w:eastAsia="zh-CN"/>
                      <w14:textOutline w14:w="3200" w14:cap="rnd" w14:cmpd="sng" w14:algn="ctr">
                        <w14:solidFill>
                          <w14:srgbClr w14:val="000000"/>
                        </w14:solidFill>
                        <w14:prstDash w14:val="solid"/>
                        <w14:round/>
                      </w14:textOutline>
                    </w:rPr>
                    <w:t>）合作开发的</w:t>
                  </w:r>
                  <w:r>
                    <w:rPr>
                      <w:rFonts w:ascii="宋体" w:eastAsia="宋体" w:hAnsi="宋体" w:cs="宋体"/>
                      <w:spacing w:val="-2"/>
                      <w:sz w:val="20"/>
                      <w:szCs w:val="20"/>
                      <w:lang w:eastAsia="zh-CN"/>
                    </w:rPr>
                    <w:t>：著作权共同所有，如果可以分开使用，那么各自对自己开发部分具有知识产权；</w:t>
                  </w:r>
                </w:p>
                <w:p w14:paraId="3E034601" w14:textId="77777777" w:rsidR="00F80B47" w:rsidRDefault="00000000">
                  <w:pPr>
                    <w:spacing w:before="65" w:line="247" w:lineRule="auto"/>
                    <w:ind w:left="137" w:right="1227" w:hanging="103"/>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lang w:eastAsia="zh-CN"/>
                    </w:rPr>
                    <w:t>3</w:t>
                  </w:r>
                  <w:r>
                    <w:rPr>
                      <w:rFonts w:ascii="宋体" w:eastAsia="宋体" w:hAnsi="宋体" w:cs="宋体"/>
                      <w:spacing w:val="-4"/>
                      <w:lang w:eastAsia="zh-CN"/>
                      <w14:textOutline w14:w="3352" w14:cap="rnd" w14:cmpd="sng" w14:algn="ctr">
                        <w14:solidFill>
                          <w14:srgbClr w14:val="000000"/>
                        </w14:solidFill>
                        <w14:prstDash w14:val="solid"/>
                        <w14:round/>
                      </w14:textOutline>
                    </w:rPr>
                    <w:t>）职务作品</w:t>
                  </w:r>
                  <w:r>
                    <w:rPr>
                      <w:rFonts w:ascii="宋体" w:eastAsia="宋体" w:hAnsi="宋体" w:cs="宋体"/>
                      <w:spacing w:val="-4"/>
                      <w:lang w:eastAsia="zh-CN"/>
                    </w:rPr>
                    <w:t>：上班时间的或者利用公司资源开发</w:t>
                  </w:r>
                  <w:r>
                    <w:rPr>
                      <w:rFonts w:ascii="宋体" w:eastAsia="宋体" w:hAnsi="宋体" w:cs="宋体"/>
                      <w:spacing w:val="-5"/>
                      <w:lang w:eastAsia="zh-CN"/>
                    </w:rPr>
                    <w:t>的， 一般著作权归属于公司；</w:t>
                  </w:r>
                  <w:r>
                    <w:rPr>
                      <w:rFonts w:ascii="宋体" w:eastAsia="宋体" w:hAnsi="宋体" w:cs="宋体"/>
                      <w:lang w:eastAsia="zh-CN"/>
                    </w:rPr>
                    <w:t xml:space="preserve"> </w:t>
                  </w:r>
                  <w:r>
                    <w:rPr>
                      <w:rFonts w:ascii="Times New Roman" w:eastAsia="Times New Roman" w:hAnsi="Times New Roman" w:cs="Times New Roman"/>
                      <w:spacing w:val="-6"/>
                      <w:lang w:eastAsia="zh-CN"/>
                    </w:rPr>
                    <w:t>8</w:t>
                  </w:r>
                  <w:r>
                    <w:rPr>
                      <w:rFonts w:ascii="Times New Roman" w:eastAsia="Times New Roman" w:hAnsi="Times New Roman" w:cs="Times New Roman"/>
                      <w:spacing w:val="-30"/>
                      <w:lang w:eastAsia="zh-CN"/>
                    </w:rPr>
                    <w:t xml:space="preserve"> </w:t>
                  </w:r>
                  <w:r>
                    <w:rPr>
                      <w:rFonts w:ascii="宋体" w:eastAsia="宋体" w:hAnsi="宋体" w:cs="宋体"/>
                      <w:spacing w:val="-6"/>
                      <w:lang w:eastAsia="zh-CN"/>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著作权保护的是文档和代码等，算法和思想是不受保护的；</w:t>
                  </w:r>
                  <w:r>
                    <w:rPr>
                      <w:rFonts w:ascii="宋体" w:eastAsia="宋体" w:hAnsi="宋体" w:cs="宋体"/>
                      <w:u w:val="single"/>
                      <w:lang w:eastAsia="zh-CN"/>
                    </w:rPr>
                    <w:t xml:space="preserve">  </w:t>
                  </w:r>
                </w:p>
              </w:txbxContent>
            </v:textbox>
            <w10:wrap anchorx="page" anchory="page"/>
          </v:shape>
        </w:pict>
      </w:r>
    </w:p>
    <w:p w14:paraId="26E2184D" w14:textId="77777777" w:rsidR="00F80B47" w:rsidRDefault="00000000">
      <w:pPr>
        <w:spacing w:line="2587" w:lineRule="exact"/>
        <w:ind w:firstLine="115"/>
      </w:pPr>
      <w:r>
        <w:rPr>
          <w:position w:val="-51"/>
        </w:rPr>
        <w:drawing>
          <wp:inline distT="0" distB="0" distL="0" distR="0" wp14:anchorId="331DC871" wp14:editId="189F7889">
            <wp:extent cx="5718048" cy="1642871"/>
            <wp:effectExtent l="0" t="0" r="0" b="0"/>
            <wp:docPr id="350" name="IM 350"/>
            <wp:cNvGraphicFramePr/>
            <a:graphic xmlns:a="http://schemas.openxmlformats.org/drawingml/2006/main">
              <a:graphicData uri="http://schemas.openxmlformats.org/drawingml/2006/picture">
                <pic:pic xmlns:pic="http://schemas.openxmlformats.org/drawingml/2006/picture">
                  <pic:nvPicPr>
                    <pic:cNvPr id="350" name="IM 350"/>
                    <pic:cNvPicPr/>
                  </pic:nvPicPr>
                  <pic:blipFill>
                    <a:blip r:embed="rId329"/>
                    <a:stretch>
                      <a:fillRect/>
                    </a:stretch>
                  </pic:blipFill>
                  <pic:spPr>
                    <a:xfrm>
                      <a:off x="0" y="0"/>
                      <a:ext cx="5718048" cy="1642871"/>
                    </a:xfrm>
                    <a:prstGeom prst="rect">
                      <a:avLst/>
                    </a:prstGeom>
                  </pic:spPr>
                </pic:pic>
              </a:graphicData>
            </a:graphic>
          </wp:inline>
        </w:drawing>
      </w:r>
    </w:p>
    <w:p w14:paraId="4ACAF7D9" w14:textId="77777777" w:rsidR="00F80B47" w:rsidRDefault="00000000">
      <w:pPr>
        <w:spacing w:before="115" w:line="9" w:lineRule="exact"/>
        <w:ind w:left="4819"/>
      </w:pPr>
      <w:r>
        <w:drawing>
          <wp:inline distT="0" distB="0" distL="0" distR="0" wp14:anchorId="38DFDF4F" wp14:editId="7F86B4BC">
            <wp:extent cx="545591" cy="6095"/>
            <wp:effectExtent l="0" t="0" r="0" b="0"/>
            <wp:docPr id="352" name="IM 352"/>
            <wp:cNvGraphicFramePr/>
            <a:graphic xmlns:a="http://schemas.openxmlformats.org/drawingml/2006/main">
              <a:graphicData uri="http://schemas.openxmlformats.org/drawingml/2006/picture">
                <pic:pic xmlns:pic="http://schemas.openxmlformats.org/drawingml/2006/picture">
                  <pic:nvPicPr>
                    <pic:cNvPr id="352" name="IM 352"/>
                    <pic:cNvPicPr/>
                  </pic:nvPicPr>
                  <pic:blipFill>
                    <a:blip r:embed="rId330"/>
                    <a:stretch>
                      <a:fillRect/>
                    </a:stretch>
                  </pic:blipFill>
                  <pic:spPr>
                    <a:xfrm>
                      <a:off x="0" y="0"/>
                      <a:ext cx="545591" cy="6095"/>
                    </a:xfrm>
                    <a:prstGeom prst="rect">
                      <a:avLst/>
                    </a:prstGeom>
                  </pic:spPr>
                </pic:pic>
              </a:graphicData>
            </a:graphic>
          </wp:inline>
        </w:drawing>
      </w:r>
    </w:p>
    <w:p w14:paraId="67930A4F" w14:textId="77777777" w:rsidR="00F80B47" w:rsidRDefault="00000000">
      <w:pPr>
        <w:tabs>
          <w:tab w:val="left" w:pos="8995"/>
        </w:tabs>
        <w:spacing w:before="2" w:line="261" w:lineRule="auto"/>
        <w:ind w:left="123" w:right="417" w:firstLine="421"/>
        <w:jc w:val="both"/>
        <w:rPr>
          <w:rFonts w:ascii="宋体" w:eastAsia="宋体" w:hAnsi="宋体" w:cs="宋体"/>
          <w:lang w:eastAsia="zh-CN"/>
        </w:rPr>
      </w:pPr>
      <w:r>
        <w:rPr>
          <w:rFonts w:ascii="Times New Roman" w:eastAsia="Times New Roman" w:hAnsi="Times New Roman" w:cs="Times New Roman"/>
          <w:b/>
          <w:bCs/>
          <w:spacing w:val="-4"/>
          <w:lang w:eastAsia="zh-CN"/>
        </w:rPr>
        <w:t>5</w:t>
      </w:r>
      <w:r>
        <w:rPr>
          <w:rFonts w:ascii="宋体" w:eastAsia="宋体" w:hAnsi="宋体" w:cs="宋体"/>
          <w:spacing w:val="-4"/>
          <w:lang w:eastAsia="zh-CN"/>
          <w14:textOutline w14:w="3352" w14:cap="rnd" w14:cmpd="sng" w14:algn="ctr">
            <w14:solidFill>
              <w14:srgbClr w14:val="000000"/>
            </w14:solidFill>
            <w14:prstDash w14:val="solid"/>
            <w14:round/>
          </w14:textOutline>
        </w:rPr>
        <w:t>、著作权法保护</w:t>
      </w:r>
      <w:r>
        <w:rPr>
          <w:rFonts w:ascii="宋体" w:eastAsia="宋体" w:hAnsi="宋体" w:cs="宋体"/>
          <w:spacing w:val="-4"/>
          <w:lang w:eastAsia="zh-CN"/>
        </w:rPr>
        <w:t>的作品类型包括：</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文字作品；</w:t>
      </w:r>
      <w:r>
        <w:rPr>
          <w:rFonts w:ascii="宋体" w:eastAsia="宋体" w:hAnsi="宋体" w:cs="宋体"/>
          <w:spacing w:val="-4"/>
          <w:u w:val="single"/>
          <w:lang w:eastAsia="zh-CN"/>
        </w:rPr>
        <w:t xml:space="preserve"> </w:t>
      </w:r>
      <w:r>
        <w:rPr>
          <w:position w:val="-7"/>
        </w:rPr>
        <w:drawing>
          <wp:inline distT="0" distB="0" distL="0" distR="0" wp14:anchorId="6DD084BC" wp14:editId="7381049F">
            <wp:extent cx="6120" cy="182880"/>
            <wp:effectExtent l="0" t="0" r="0" b="0"/>
            <wp:docPr id="354" name="IM 354"/>
            <wp:cNvGraphicFramePr/>
            <a:graphic xmlns:a="http://schemas.openxmlformats.org/drawingml/2006/main">
              <a:graphicData uri="http://schemas.openxmlformats.org/drawingml/2006/picture">
                <pic:pic xmlns:pic="http://schemas.openxmlformats.org/drawingml/2006/picture">
                  <pic:nvPicPr>
                    <pic:cNvPr id="354" name="IM 354"/>
                    <pic:cNvPicPr/>
                  </pic:nvPicPr>
                  <pic:blipFill>
                    <a:blip r:embed="rId331"/>
                    <a:stretch>
                      <a:fillRect/>
                    </a:stretch>
                  </pic:blipFill>
                  <pic:spPr>
                    <a:xfrm>
                      <a:off x="0" y="0"/>
                      <a:ext cx="6120" cy="182880"/>
                    </a:xfrm>
                    <a:prstGeom prst="rect">
                      <a:avLst/>
                    </a:prstGeom>
                  </pic:spPr>
                </pic:pic>
              </a:graphicData>
            </a:graphic>
          </wp:inline>
        </w:drawing>
      </w:r>
      <w:r>
        <w:rPr>
          <w:rFonts w:ascii="宋体" w:eastAsia="宋体" w:hAnsi="宋体" w:cs="宋体"/>
          <w:spacing w:val="-4"/>
          <w:u w:val="double" w:color="000000"/>
          <w:lang w:eastAsia="zh-CN"/>
          <w14:textOutline w14:w="3352" w14:cap="rnd" w14:cmpd="sng" w14:algn="ctr">
            <w14:solidFill>
              <w14:srgbClr w14:val="000000"/>
            </w14:solidFill>
            <w14:prstDash w14:val="solid"/>
            <w14:round/>
          </w14:textOutline>
        </w:rPr>
        <w:t>口述作品</w:t>
      </w:r>
      <w:r>
        <w:rPr>
          <w:position w:val="-7"/>
        </w:rPr>
        <w:drawing>
          <wp:inline distT="0" distB="0" distL="0" distR="0" wp14:anchorId="379B505B" wp14:editId="5C6691FE">
            <wp:extent cx="6107" cy="182880"/>
            <wp:effectExtent l="0" t="0" r="0" b="0"/>
            <wp:docPr id="356" name="IM 356"/>
            <wp:cNvGraphicFramePr/>
            <a:graphic xmlns:a="http://schemas.openxmlformats.org/drawingml/2006/main">
              <a:graphicData uri="http://schemas.openxmlformats.org/drawingml/2006/picture">
                <pic:pic xmlns:pic="http://schemas.openxmlformats.org/drawingml/2006/picture">
                  <pic:nvPicPr>
                    <pic:cNvPr id="356" name="IM 356"/>
                    <pic:cNvPicPr/>
                  </pic:nvPicPr>
                  <pic:blipFill>
                    <a:blip r:embed="rId17"/>
                    <a:stretch>
                      <a:fillRect/>
                    </a:stretch>
                  </pic:blipFill>
                  <pic:spPr>
                    <a:xfrm>
                      <a:off x="0" y="0"/>
                      <a:ext cx="6107" cy="182880"/>
                    </a:xfrm>
                    <a:prstGeom prst="rect">
                      <a:avLst/>
                    </a:prstGeom>
                  </pic:spPr>
                </pic:pic>
              </a:graphicData>
            </a:graphic>
          </wp:inline>
        </w:drawing>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；音乐、</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戏剧、曲艺、舞蹈、杂技艺</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术作品；美术、建筑作品；</w:t>
      </w:r>
      <w:r>
        <w:rPr>
          <w:rFonts w:ascii="宋体" w:eastAsia="宋体" w:hAnsi="宋体" w:cs="宋体"/>
          <w:spacing w:val="63"/>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摄影作品；电影作品和以类似摄影的方式创作的作品；</w:t>
      </w:r>
      <w:r>
        <w:rPr>
          <w:rFonts w:ascii="宋体" w:eastAsia="宋体" w:hAnsi="宋体" w:cs="宋体"/>
          <w:spacing w:val="66"/>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工</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程设计图、</w:t>
      </w:r>
      <w:r>
        <w:rPr>
          <w:rFonts w:ascii="宋体" w:eastAsia="宋体" w:hAnsi="宋体" w:cs="宋体"/>
          <w:u w:val="single"/>
          <w:lang w:eastAsia="zh-CN"/>
        </w:rPr>
        <w:tab/>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产品设计图、地图、示意图等图形作品和模型作品</w:t>
      </w:r>
      <w:r>
        <w:rPr>
          <w:rFonts w:ascii="宋体" w:eastAsia="宋体" w:hAnsi="宋体" w:cs="宋体"/>
          <w:lang w:eastAsia="zh-CN"/>
        </w:rPr>
        <w:t>；计算机软件和法律法规规定的其他作品。</w:t>
      </w:r>
    </w:p>
    <w:p w14:paraId="0EFF67AC" w14:textId="77777777" w:rsidR="00F80B47" w:rsidRDefault="00000000">
      <w:pPr>
        <w:pStyle w:val="a3"/>
        <w:spacing w:before="62" w:line="229" w:lineRule="auto"/>
        <w:ind w:left="546"/>
        <w:rPr>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、知识产权的特征</w:t>
      </w:r>
      <w:r>
        <w:rPr>
          <w:rFonts w:ascii="宋体" w:eastAsia="宋体" w:hAnsi="宋体" w:cs="宋体"/>
          <w:spacing w:val="-46"/>
          <w:w w:val="98"/>
          <w:lang w:eastAsia="zh-CN"/>
        </w:rPr>
        <w:t>：</w:t>
      </w:r>
      <w:r>
        <w:rPr>
          <w:spacing w:val="-46"/>
          <w:w w:val="98"/>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15</w:t>
      </w:r>
      <w:r>
        <w:rPr>
          <w:spacing w:val="-34"/>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下</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70</w:t>
      </w:r>
      <w:r>
        <w:rPr>
          <w:spacing w:val="-46"/>
          <w:w w:val="98"/>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16</w:t>
      </w:r>
      <w:r>
        <w:rPr>
          <w:spacing w:val="-42"/>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上</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70</w:t>
      </w:r>
      <w:r>
        <w:rPr>
          <w:spacing w:val="-46"/>
          <w:w w:val="98"/>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17</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上</w:t>
      </w:r>
      <w:r>
        <w:rPr>
          <w:spacing w:val="-44"/>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69）</w:t>
      </w:r>
    </w:p>
    <w:p w14:paraId="7738E555" w14:textId="77777777" w:rsidR="00F80B47" w:rsidRDefault="00F80B47">
      <w:pPr>
        <w:spacing w:before="12"/>
        <w:rPr>
          <w:lang w:eastAsia="zh-CN"/>
        </w:rPr>
      </w:pPr>
    </w:p>
    <w:p w14:paraId="5CC2E264" w14:textId="77777777" w:rsidR="00F80B47" w:rsidRDefault="00F80B47">
      <w:pPr>
        <w:spacing w:before="12"/>
        <w:rPr>
          <w:lang w:eastAsia="zh-CN"/>
        </w:rPr>
      </w:pPr>
    </w:p>
    <w:p w14:paraId="3B74018D" w14:textId="77777777" w:rsidR="00F80B47" w:rsidRDefault="00F80B47">
      <w:pPr>
        <w:spacing w:before="12"/>
        <w:rPr>
          <w:lang w:eastAsia="zh-CN"/>
        </w:rPr>
      </w:pPr>
    </w:p>
    <w:p w14:paraId="6C6C5549" w14:textId="77777777" w:rsidR="00F80B47" w:rsidRDefault="00F80B47">
      <w:pPr>
        <w:spacing w:before="12"/>
        <w:rPr>
          <w:lang w:eastAsia="zh-CN"/>
        </w:rPr>
      </w:pPr>
    </w:p>
    <w:p w14:paraId="1310D446" w14:textId="77777777" w:rsidR="00F80B47" w:rsidRDefault="00F80B47">
      <w:pPr>
        <w:spacing w:before="12"/>
        <w:rPr>
          <w:lang w:eastAsia="zh-CN"/>
        </w:rPr>
      </w:pPr>
    </w:p>
    <w:p w14:paraId="07AC338F" w14:textId="77777777" w:rsidR="00F80B47" w:rsidRDefault="00F80B47">
      <w:pPr>
        <w:spacing w:before="12"/>
        <w:rPr>
          <w:lang w:eastAsia="zh-CN"/>
        </w:rPr>
      </w:pPr>
    </w:p>
    <w:p w14:paraId="7442BC47" w14:textId="77777777" w:rsidR="00F80B47" w:rsidRDefault="00F80B47">
      <w:pPr>
        <w:spacing w:before="12"/>
        <w:rPr>
          <w:lang w:eastAsia="zh-CN"/>
        </w:rPr>
      </w:pPr>
    </w:p>
    <w:p w14:paraId="3F3DED00" w14:textId="77777777" w:rsidR="00F80B47" w:rsidRDefault="00F80B47">
      <w:pPr>
        <w:spacing w:before="12"/>
        <w:rPr>
          <w:lang w:eastAsia="zh-CN"/>
        </w:rPr>
      </w:pPr>
    </w:p>
    <w:p w14:paraId="45B9E08E" w14:textId="77777777" w:rsidR="00F80B47" w:rsidRDefault="00F80B47">
      <w:pPr>
        <w:spacing w:before="11"/>
        <w:rPr>
          <w:lang w:eastAsia="zh-CN"/>
        </w:rPr>
      </w:pPr>
    </w:p>
    <w:p w14:paraId="06E89356" w14:textId="77777777" w:rsidR="00F80B47" w:rsidRDefault="00F80B47">
      <w:pPr>
        <w:spacing w:before="11"/>
        <w:rPr>
          <w:lang w:eastAsia="zh-CN"/>
        </w:rPr>
      </w:pPr>
    </w:p>
    <w:p w14:paraId="2369055D" w14:textId="77777777" w:rsidR="00F80B47" w:rsidRDefault="00F80B47">
      <w:pPr>
        <w:spacing w:before="11"/>
        <w:rPr>
          <w:lang w:eastAsia="zh-CN"/>
        </w:rPr>
      </w:pPr>
    </w:p>
    <w:p w14:paraId="0EFF8054" w14:textId="77777777" w:rsidR="00F80B47" w:rsidRDefault="00F80B47">
      <w:pPr>
        <w:spacing w:before="11"/>
        <w:rPr>
          <w:lang w:eastAsia="zh-CN"/>
        </w:rPr>
      </w:pPr>
    </w:p>
    <w:p w14:paraId="7AEACB30" w14:textId="77777777" w:rsidR="00F80B47" w:rsidRDefault="00F80B47">
      <w:pPr>
        <w:spacing w:before="11"/>
        <w:rPr>
          <w:lang w:eastAsia="zh-CN"/>
        </w:rPr>
      </w:pPr>
    </w:p>
    <w:p w14:paraId="1C81E4E1" w14:textId="77777777" w:rsidR="00F80B47" w:rsidRDefault="00F80B47">
      <w:pPr>
        <w:spacing w:before="11"/>
        <w:rPr>
          <w:lang w:eastAsia="zh-CN"/>
        </w:rPr>
      </w:pPr>
    </w:p>
    <w:p w14:paraId="3E3649B4" w14:textId="77777777" w:rsidR="00F80B47" w:rsidRDefault="00F80B47">
      <w:pPr>
        <w:spacing w:before="11"/>
        <w:rPr>
          <w:lang w:eastAsia="zh-CN"/>
        </w:rPr>
      </w:pPr>
    </w:p>
    <w:tbl>
      <w:tblPr>
        <w:tblStyle w:val="TableNormal"/>
        <w:tblW w:w="9182" w:type="dxa"/>
        <w:tblInd w:w="2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40"/>
        <w:gridCol w:w="1118"/>
        <w:gridCol w:w="1118"/>
        <w:gridCol w:w="365"/>
        <w:gridCol w:w="585"/>
        <w:gridCol w:w="1022"/>
        <w:gridCol w:w="1679"/>
        <w:gridCol w:w="2355"/>
      </w:tblGrid>
      <w:tr w:rsidR="00F80B47" w14:paraId="28F7E727" w14:textId="77777777">
        <w:trPr>
          <w:trHeight w:val="321"/>
        </w:trPr>
        <w:tc>
          <w:tcPr>
            <w:tcW w:w="940" w:type="dxa"/>
            <w:vMerge w:val="restart"/>
            <w:tcBorders>
              <w:bottom w:val="nil"/>
            </w:tcBorders>
          </w:tcPr>
          <w:p w14:paraId="43B6608C" w14:textId="77777777" w:rsidR="00F80B47" w:rsidRDefault="00000000">
            <w:pPr>
              <w:spacing w:before="299" w:line="222" w:lineRule="auto"/>
              <w:ind w:left="300"/>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专利权</w:t>
            </w:r>
          </w:p>
        </w:tc>
        <w:tc>
          <w:tcPr>
            <w:tcW w:w="1118" w:type="dxa"/>
            <w:shd w:val="clear" w:color="auto" w:fill="F2F2F2"/>
          </w:tcPr>
          <w:p w14:paraId="46A2B2C0" w14:textId="77777777" w:rsidR="00F80B47" w:rsidRDefault="00000000">
            <w:pPr>
              <w:spacing w:before="78" w:line="222" w:lineRule="auto"/>
              <w:ind w:left="29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保护对象</w:t>
            </w:r>
          </w:p>
        </w:tc>
        <w:tc>
          <w:tcPr>
            <w:tcW w:w="1118" w:type="dxa"/>
          </w:tcPr>
          <w:p w14:paraId="6AB04C0F" w14:textId="77777777" w:rsidR="00F80B47" w:rsidRDefault="004302B6">
            <w:r>
              <w:pict w14:anchorId="15C02779">
                <v:shape id="_x0000_s2129" type="#_x0000_t202" alt="" style="position:absolute;margin-left:-37.6pt;margin-top:1.25pt;width:19.75pt;height:12.85pt;z-index:251770368;mso-wrap-style:square;mso-wrap-edited:f;mso-width-percent:0;mso-height-percent:0;mso-position-horizontal-relative:right-margin-area;mso-position-vertical-relative:top-margin-area;mso-width-percent:0;mso-height-percent:0;v-text-anchor:top" filled="f" stroked="f">
                  <v:textbox inset="0,0,0,0">
                    <w:txbxContent>
                      <w:p w14:paraId="2E955A87" w14:textId="77777777" w:rsidR="00F80B47" w:rsidRDefault="00000000">
                        <w:pPr>
                          <w:spacing w:before="19" w:line="222" w:lineRule="auto"/>
                          <w:ind w:left="20"/>
                          <w:rPr>
                            <w:rFonts w:ascii="宋体" w:eastAsia="宋体" w:hAnsi="宋体" w:cs="宋体"/>
                            <w:sz w:val="18"/>
                            <w:szCs w:val="18"/>
                          </w:rPr>
                        </w:pPr>
                        <w:r>
                          <w:rPr>
                            <w:rFonts w:ascii="宋体" w:eastAsia="宋体" w:hAnsi="宋体" w:cs="宋体"/>
                            <w:spacing w:val="-2"/>
                            <w:sz w:val="18"/>
                            <w:szCs w:val="18"/>
                            <w14:textOutline w14:w="2882" w14:cap="rnd" w14:cmpd="sng" w14:algn="ctr">
                              <w14:solidFill>
                                <w14:srgbClr w14:val="000000"/>
                              </w14:solidFill>
                              <w14:prstDash w14:val="solid"/>
                              <w14:round/>
                            </w14:textOutline>
                          </w:rPr>
                          <w:t>发明</w:t>
                        </w:r>
                      </w:p>
                    </w:txbxContent>
                  </v:textbox>
                </v:shape>
              </w:pict>
            </w:r>
          </w:p>
        </w:tc>
        <w:tc>
          <w:tcPr>
            <w:tcW w:w="950" w:type="dxa"/>
            <w:gridSpan w:val="2"/>
          </w:tcPr>
          <w:p w14:paraId="0862D343" w14:textId="77777777" w:rsidR="00F80B47" w:rsidRDefault="004302B6">
            <w:r>
              <w:pict w14:anchorId="1AB9D34A">
                <v:shape id="_x0000_s2128" type="#_x0000_t202" alt="" style="position:absolute;margin-left:-42.35pt;margin-top:1.25pt;width:37.95pt;height:12.9pt;z-index:251771392;mso-wrap-style:square;mso-wrap-edited:f;mso-width-percent:0;mso-height-percent:0;mso-position-horizontal-relative:right-margin-area;mso-position-vertical-relative:top-margin-area;mso-width-percent:0;mso-height-percent:0;v-text-anchor:top" filled="f" stroked="f">
                  <v:textbox inset="0,0,0,0">
                    <w:txbxContent>
                      <w:p w14:paraId="572C33F6" w14:textId="77777777" w:rsidR="00F80B47" w:rsidRDefault="00000000">
                        <w:pPr>
                          <w:spacing w:before="19" w:line="223" w:lineRule="auto"/>
                          <w:ind w:left="20"/>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实用新型</w:t>
                        </w:r>
                      </w:p>
                    </w:txbxContent>
                  </v:textbox>
                </v:shape>
              </w:pict>
            </w:r>
          </w:p>
        </w:tc>
        <w:tc>
          <w:tcPr>
            <w:tcW w:w="1022" w:type="dxa"/>
          </w:tcPr>
          <w:p w14:paraId="524F75D3" w14:textId="77777777" w:rsidR="00F80B47" w:rsidRDefault="00000000">
            <w:pPr>
              <w:spacing w:before="44" w:line="223" w:lineRule="auto"/>
              <w:ind w:left="156"/>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外观设计</w:t>
            </w:r>
          </w:p>
        </w:tc>
        <w:tc>
          <w:tcPr>
            <w:tcW w:w="4034" w:type="dxa"/>
            <w:gridSpan w:val="2"/>
            <w:vMerge w:val="restart"/>
            <w:tcBorders>
              <w:bottom w:val="nil"/>
            </w:tcBorders>
          </w:tcPr>
          <w:p w14:paraId="4D67FA3D" w14:textId="77777777" w:rsidR="00F80B47" w:rsidRDefault="00000000">
            <w:pPr>
              <w:spacing w:before="44" w:line="276" w:lineRule="auto"/>
              <w:ind w:left="116" w:right="470" w:firstLine="11"/>
              <w:rPr>
                <w:rFonts w:ascii="宋体" w:eastAsia="宋体" w:hAnsi="宋体" w:cs="宋体"/>
                <w:sz w:val="18"/>
                <w:szCs w:val="18"/>
                <w:lang w:eastAsia="zh-CN"/>
              </w:rPr>
            </w:pPr>
            <w:r>
              <w:rPr>
                <w:rFonts w:ascii="宋体" w:eastAsia="宋体" w:hAnsi="宋体" w:cs="宋体"/>
                <w:sz w:val="18"/>
                <w:szCs w:val="18"/>
                <w:lang w:eastAsia="zh-CN"/>
                <w14:textOutline w14:w="2882" w14:cap="rnd" w14:cmpd="sng" w14:algn="ctr">
                  <w14:solidFill>
                    <w14:srgbClr w14:val="000000"/>
                  </w14:solidFill>
                  <w14:prstDash w14:val="solid"/>
                  <w14:round/>
                </w14:textOutline>
              </w:rPr>
              <w:t>国家专利局收到</w:t>
            </w:r>
            <w:r>
              <w:rPr>
                <w:rFonts w:ascii="宋体" w:eastAsia="宋体" w:hAnsi="宋体" w:cs="宋体"/>
                <w:sz w:val="18"/>
                <w:szCs w:val="18"/>
                <w:u w:val="single" w:color="000000"/>
                <w:lang w:eastAsia="zh-CN"/>
                <w14:textOutline w14:w="2882" w14:cap="rnd" w14:cmpd="sng" w14:algn="ctr">
                  <w14:solidFill>
                    <w14:srgbClr w14:val="000000"/>
                  </w14:solidFill>
                  <w14:prstDash w14:val="solid"/>
                  <w14:round/>
                </w14:textOutline>
              </w:rPr>
              <w:t>申请之日</w:t>
            </w:r>
            <w:r>
              <w:rPr>
                <w:rFonts w:ascii="宋体" w:eastAsia="宋体" w:hAnsi="宋体" w:cs="宋体"/>
                <w:sz w:val="18"/>
                <w:szCs w:val="18"/>
                <w:lang w:eastAsia="zh-CN"/>
                <w14:textOutline w14:w="2882" w14:cap="rnd" w14:cmpd="sng" w14:algn="ctr">
                  <w14:solidFill>
                    <w14:srgbClr w14:val="000000"/>
                  </w14:solidFill>
                  <w14:prstDash w14:val="solid"/>
                  <w14:round/>
                </w14:textOutline>
              </w:rPr>
              <w:t>起计算，不可续展</w:t>
            </w:r>
            <w:r>
              <w:rPr>
                <w:rFonts w:ascii="宋体" w:eastAsia="宋体" w:hAnsi="宋体" w:cs="宋体"/>
                <w:spacing w:val="9"/>
                <w:sz w:val="18"/>
                <w:szCs w:val="18"/>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（邮寄的，寄出的邮戳日为申请日）</w:t>
            </w:r>
          </w:p>
        </w:tc>
      </w:tr>
      <w:tr w:rsidR="00F80B47" w14:paraId="251247FA" w14:textId="77777777">
        <w:trPr>
          <w:trHeight w:val="321"/>
        </w:trPr>
        <w:tc>
          <w:tcPr>
            <w:tcW w:w="940" w:type="dxa"/>
            <w:vMerge/>
            <w:tcBorders>
              <w:top w:val="nil"/>
            </w:tcBorders>
          </w:tcPr>
          <w:p w14:paraId="496B99B6" w14:textId="77777777" w:rsidR="00F80B47" w:rsidRDefault="00F80B47">
            <w:pPr>
              <w:rPr>
                <w:lang w:eastAsia="zh-CN"/>
              </w:rPr>
            </w:pPr>
          </w:p>
        </w:tc>
        <w:tc>
          <w:tcPr>
            <w:tcW w:w="1118" w:type="dxa"/>
            <w:shd w:val="clear" w:color="auto" w:fill="F2F2F2"/>
          </w:tcPr>
          <w:p w14:paraId="3FF4AD17" w14:textId="77777777" w:rsidR="00F80B47" w:rsidRDefault="00000000">
            <w:pPr>
              <w:spacing w:before="78" w:line="223" w:lineRule="auto"/>
              <w:ind w:left="29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保护期限</w:t>
            </w:r>
          </w:p>
        </w:tc>
        <w:tc>
          <w:tcPr>
            <w:tcW w:w="1118" w:type="dxa"/>
          </w:tcPr>
          <w:p w14:paraId="28A11A42" w14:textId="77777777" w:rsidR="00F80B47" w:rsidRDefault="004302B6">
            <w:r>
              <w:pict w14:anchorId="4782BF44">
                <v:shape id="_x0000_s2127" type="#_x0000_t202" alt="" style="position:absolute;margin-left:-38.6pt;margin-top:1.25pt;width:20.05pt;height:12.85pt;z-index:251773440;mso-wrap-style:square;mso-wrap-edited:f;mso-width-percent:0;mso-height-percent:0;mso-position-horizontal-relative:right-margin-area;mso-position-vertical-relative:top-margin-area;mso-width-percent:0;mso-height-percent:0;v-text-anchor:top" filled="f" stroked="f">
                  <v:textbox inset="0,0,0,0">
                    <w:txbxContent>
                      <w:p w14:paraId="7DA6690D" w14:textId="77777777" w:rsidR="00F80B47" w:rsidRDefault="00000000">
                        <w:pPr>
                          <w:spacing w:before="19" w:line="222" w:lineRule="auto"/>
                          <w:ind w:left="20"/>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20年</w:t>
                        </w:r>
                      </w:p>
                    </w:txbxContent>
                  </v:textbox>
                </v:shape>
              </w:pict>
            </w:r>
          </w:p>
        </w:tc>
        <w:tc>
          <w:tcPr>
            <w:tcW w:w="1972" w:type="dxa"/>
            <w:gridSpan w:val="3"/>
          </w:tcPr>
          <w:p w14:paraId="477913B8" w14:textId="77777777" w:rsidR="00F80B47" w:rsidRDefault="00000000">
            <w:pPr>
              <w:spacing w:before="45" w:line="222" w:lineRule="auto"/>
              <w:ind w:left="818"/>
              <w:rPr>
                <w:rFonts w:ascii="宋体" w:eastAsia="宋体" w:hAnsi="宋体" w:cs="宋体"/>
                <w:sz w:val="18"/>
                <w:szCs w:val="18"/>
              </w:rPr>
            </w:pPr>
            <w:r>
              <w:rPr>
                <w:rFonts w:ascii="宋体" w:eastAsia="宋体" w:hAnsi="宋体" w:cs="宋体"/>
                <w:spacing w:val="-4"/>
                <w:sz w:val="18"/>
                <w:szCs w:val="18"/>
                <w14:textOutline w14:w="2882" w14:cap="rnd" w14:cmpd="sng" w14:algn="ctr">
                  <w14:solidFill>
                    <w14:srgbClr w14:val="000000"/>
                  </w14:solidFill>
                  <w14:prstDash w14:val="solid"/>
                  <w14:round/>
                </w14:textOutline>
              </w:rPr>
              <w:t>10年</w:t>
            </w:r>
          </w:p>
        </w:tc>
        <w:tc>
          <w:tcPr>
            <w:tcW w:w="4034" w:type="dxa"/>
            <w:gridSpan w:val="2"/>
            <w:vMerge/>
            <w:tcBorders>
              <w:top w:val="nil"/>
            </w:tcBorders>
          </w:tcPr>
          <w:p w14:paraId="0AF64719" w14:textId="77777777" w:rsidR="00F80B47" w:rsidRDefault="00F80B47"/>
        </w:tc>
      </w:tr>
      <w:tr w:rsidR="00F80B47" w14:paraId="0A2C55E4" w14:textId="77777777">
        <w:trPr>
          <w:trHeight w:val="316"/>
        </w:trPr>
        <w:tc>
          <w:tcPr>
            <w:tcW w:w="940" w:type="dxa"/>
            <w:vMerge w:val="restart"/>
            <w:tcBorders>
              <w:bottom w:val="nil"/>
            </w:tcBorders>
          </w:tcPr>
          <w:p w14:paraId="495FF6A5" w14:textId="77777777" w:rsidR="00F80B47" w:rsidRDefault="00000000">
            <w:pPr>
              <w:spacing w:before="223" w:line="222" w:lineRule="auto"/>
              <w:ind w:left="303"/>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商标权</w:t>
            </w:r>
          </w:p>
        </w:tc>
        <w:tc>
          <w:tcPr>
            <w:tcW w:w="1118" w:type="dxa"/>
            <w:shd w:val="clear" w:color="auto" w:fill="F2F2F2"/>
          </w:tcPr>
          <w:p w14:paraId="0185F3F5" w14:textId="77777777" w:rsidR="00F80B47" w:rsidRDefault="004302B6">
            <w:r>
              <w:pict w14:anchorId="046C50C8">
                <v:shape id="_x0000_s2126" type="#_x0000_t202" alt="" style="position:absolute;margin-left:-41.85pt;margin-top:2.7pt;width:38.1pt;height:12.85pt;z-index:251769344;mso-wrap-style:square;mso-wrap-edited:f;mso-width-percent:0;mso-height-percent:0;mso-position-horizontal-relative:right-margin-area;mso-position-vertical-relative:top-margin-area;mso-width-percent:0;mso-height-percent:0;v-text-anchor:top" filled="f" stroked="f">
                  <v:textbox inset="0,0,0,0">
                    <w:txbxContent>
                      <w:p w14:paraId="02448A70" w14:textId="77777777" w:rsidR="00F80B47" w:rsidRDefault="00000000">
                        <w:pPr>
                          <w:spacing w:before="19" w:line="222" w:lineRule="auto"/>
                          <w:ind w:left="20"/>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保护对象</w:t>
                        </w:r>
                      </w:p>
                    </w:txbxContent>
                  </v:textbox>
                </v:shape>
              </w:pict>
            </w:r>
          </w:p>
        </w:tc>
        <w:tc>
          <w:tcPr>
            <w:tcW w:w="3090" w:type="dxa"/>
            <w:gridSpan w:val="4"/>
          </w:tcPr>
          <w:p w14:paraId="0AECB395" w14:textId="77777777" w:rsidR="00F80B47" w:rsidRDefault="00000000">
            <w:pPr>
              <w:spacing w:before="40" w:line="223" w:lineRule="auto"/>
              <w:ind w:left="1184"/>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注册商标</w:t>
            </w:r>
          </w:p>
        </w:tc>
        <w:tc>
          <w:tcPr>
            <w:tcW w:w="4034" w:type="dxa"/>
            <w:gridSpan w:val="2"/>
            <w:vMerge w:val="restart"/>
            <w:tcBorders>
              <w:bottom w:val="nil"/>
            </w:tcBorders>
          </w:tcPr>
          <w:p w14:paraId="35B209BD" w14:textId="77777777" w:rsidR="00F80B47" w:rsidRDefault="00000000">
            <w:pPr>
              <w:spacing w:before="199" w:line="222" w:lineRule="auto"/>
              <w:ind w:left="112"/>
              <w:rPr>
                <w:rFonts w:ascii="宋体" w:eastAsia="宋体" w:hAnsi="宋体" w:cs="宋体"/>
                <w:sz w:val="18"/>
                <w:szCs w:val="18"/>
                <w:lang w:eastAsia="zh-CN"/>
              </w:rPr>
            </w:pPr>
            <w:r>
              <w:rPr>
                <w:rFonts w:ascii="宋体" w:eastAsia="宋体" w:hAnsi="宋体" w:cs="宋体"/>
                <w:spacing w:val="1"/>
                <w:sz w:val="18"/>
                <w:szCs w:val="18"/>
                <w:u w:val="single" w:color="000000"/>
                <w:lang w:eastAsia="zh-CN"/>
                <w14:textOutline w14:w="2882" w14:cap="rnd" w14:cmpd="sng" w14:algn="ctr">
                  <w14:solidFill>
                    <w14:srgbClr w14:val="000000"/>
                  </w14:solidFill>
                  <w14:prstDash w14:val="solid"/>
                  <w14:round/>
                </w14:textOutline>
              </w:rPr>
              <w:t>核准注册</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之日起计算，无限续展</w:t>
            </w:r>
          </w:p>
        </w:tc>
      </w:tr>
      <w:tr w:rsidR="00F80B47" w14:paraId="5CF8252A" w14:textId="77777777">
        <w:trPr>
          <w:trHeight w:val="316"/>
        </w:trPr>
        <w:tc>
          <w:tcPr>
            <w:tcW w:w="940" w:type="dxa"/>
            <w:vMerge/>
            <w:tcBorders>
              <w:top w:val="nil"/>
            </w:tcBorders>
          </w:tcPr>
          <w:p w14:paraId="61E7CCDD" w14:textId="77777777" w:rsidR="00F80B47" w:rsidRDefault="00F80B47">
            <w:pPr>
              <w:rPr>
                <w:lang w:eastAsia="zh-CN"/>
              </w:rPr>
            </w:pPr>
          </w:p>
        </w:tc>
        <w:tc>
          <w:tcPr>
            <w:tcW w:w="1118" w:type="dxa"/>
            <w:shd w:val="clear" w:color="auto" w:fill="F2F2F2"/>
          </w:tcPr>
          <w:p w14:paraId="14AB2D9A" w14:textId="77777777" w:rsidR="00F80B47" w:rsidRDefault="004302B6">
            <w:pPr>
              <w:rPr>
                <w:lang w:eastAsia="zh-CN"/>
              </w:rPr>
            </w:pPr>
            <w:r>
              <w:pict w14:anchorId="35C9C3B6">
                <v:shape id="_x0000_s2125" type="#_x0000_t202" alt="" style="position:absolute;margin-left:-41.85pt;margin-top:2.75pt;width:38.1pt;height:12.9pt;z-index:251772416;mso-wrap-style:square;mso-wrap-edited:f;mso-width-percent:0;mso-height-percent:0;mso-position-horizontal-relative:right-margin-area;mso-position-vertical-relative:top-margin-area;mso-width-percent:0;mso-height-percent:0;v-text-anchor:top" filled="f" stroked="f">
                  <v:textbox inset="0,0,0,0">
                    <w:txbxContent>
                      <w:p w14:paraId="2B51150A" w14:textId="77777777" w:rsidR="00F80B47" w:rsidRDefault="00000000">
                        <w:pPr>
                          <w:spacing w:before="19" w:line="223" w:lineRule="auto"/>
                          <w:ind w:left="20"/>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保护期限</w:t>
                        </w:r>
                      </w:p>
                    </w:txbxContent>
                  </v:textbox>
                </v:shape>
              </w:pict>
            </w:r>
          </w:p>
        </w:tc>
        <w:tc>
          <w:tcPr>
            <w:tcW w:w="3090" w:type="dxa"/>
            <w:gridSpan w:val="4"/>
          </w:tcPr>
          <w:p w14:paraId="06013554" w14:textId="77777777" w:rsidR="00F80B47" w:rsidRDefault="00000000">
            <w:pPr>
              <w:spacing w:before="41" w:line="222" w:lineRule="auto"/>
              <w:ind w:left="1380"/>
              <w:rPr>
                <w:rFonts w:ascii="宋体" w:eastAsia="宋体" w:hAnsi="宋体" w:cs="宋体"/>
                <w:sz w:val="18"/>
                <w:szCs w:val="18"/>
              </w:rPr>
            </w:pPr>
            <w:r>
              <w:rPr>
                <w:rFonts w:ascii="宋体" w:eastAsia="宋体" w:hAnsi="宋体" w:cs="宋体"/>
                <w:spacing w:val="-4"/>
                <w:sz w:val="18"/>
                <w:szCs w:val="18"/>
                <w14:textOutline w14:w="2882" w14:cap="rnd" w14:cmpd="sng" w14:algn="ctr">
                  <w14:solidFill>
                    <w14:srgbClr w14:val="000000"/>
                  </w14:solidFill>
                  <w14:prstDash w14:val="solid"/>
                  <w14:round/>
                </w14:textOutline>
              </w:rPr>
              <w:t>10年</w:t>
            </w:r>
          </w:p>
        </w:tc>
        <w:tc>
          <w:tcPr>
            <w:tcW w:w="4034" w:type="dxa"/>
            <w:gridSpan w:val="2"/>
            <w:vMerge/>
            <w:tcBorders>
              <w:top w:val="nil"/>
            </w:tcBorders>
          </w:tcPr>
          <w:p w14:paraId="77679CD2" w14:textId="77777777" w:rsidR="00F80B47" w:rsidRDefault="00F80B47"/>
        </w:tc>
      </w:tr>
      <w:tr w:rsidR="00F80B47" w14:paraId="33668FAC" w14:textId="77777777">
        <w:trPr>
          <w:trHeight w:val="316"/>
        </w:trPr>
        <w:tc>
          <w:tcPr>
            <w:tcW w:w="940" w:type="dxa"/>
            <w:vMerge w:val="restart"/>
            <w:tcBorders>
              <w:bottom w:val="nil"/>
            </w:tcBorders>
          </w:tcPr>
          <w:p w14:paraId="36B6A648" w14:textId="77777777" w:rsidR="00F80B47" w:rsidRDefault="00F80B47">
            <w:pPr>
              <w:spacing w:line="254" w:lineRule="auto"/>
            </w:pPr>
          </w:p>
          <w:p w14:paraId="1815F2D2" w14:textId="77777777" w:rsidR="00F80B47" w:rsidRDefault="00F80B47">
            <w:pPr>
              <w:spacing w:line="254" w:lineRule="auto"/>
            </w:pPr>
          </w:p>
          <w:p w14:paraId="1D1133E3" w14:textId="77777777" w:rsidR="00F80B47" w:rsidRDefault="00F80B47">
            <w:pPr>
              <w:spacing w:line="254" w:lineRule="auto"/>
            </w:pPr>
          </w:p>
          <w:p w14:paraId="38005DE3" w14:textId="77777777" w:rsidR="00F80B47" w:rsidRDefault="00F80B47">
            <w:pPr>
              <w:spacing w:line="254" w:lineRule="auto"/>
            </w:pPr>
          </w:p>
          <w:p w14:paraId="011E9FD1" w14:textId="77777777" w:rsidR="00F80B47" w:rsidRDefault="00F80B47">
            <w:pPr>
              <w:spacing w:line="255" w:lineRule="auto"/>
            </w:pPr>
          </w:p>
          <w:p w14:paraId="0EE5B9F2" w14:textId="77777777" w:rsidR="00F80B47" w:rsidRDefault="00000000">
            <w:pPr>
              <w:spacing w:before="59" w:line="222" w:lineRule="auto"/>
              <w:ind w:left="302"/>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著作权</w:t>
            </w:r>
          </w:p>
        </w:tc>
        <w:tc>
          <w:tcPr>
            <w:tcW w:w="1118" w:type="dxa"/>
            <w:shd w:val="clear" w:color="auto" w:fill="F2F2F2"/>
          </w:tcPr>
          <w:p w14:paraId="1E1B220E" w14:textId="77777777" w:rsidR="00F80B47" w:rsidRDefault="00000000">
            <w:pPr>
              <w:spacing w:before="75" w:line="222" w:lineRule="auto"/>
              <w:ind w:left="29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保护对象</w:t>
            </w:r>
          </w:p>
        </w:tc>
        <w:tc>
          <w:tcPr>
            <w:tcW w:w="1118" w:type="dxa"/>
          </w:tcPr>
          <w:p w14:paraId="11F6275A" w14:textId="77777777" w:rsidR="00F80B47" w:rsidRDefault="00000000">
            <w:pPr>
              <w:spacing w:before="41" w:line="222" w:lineRule="auto"/>
              <w:ind w:left="201"/>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文字作品</w:t>
            </w:r>
          </w:p>
        </w:tc>
        <w:tc>
          <w:tcPr>
            <w:tcW w:w="950" w:type="dxa"/>
            <w:gridSpan w:val="2"/>
          </w:tcPr>
          <w:p w14:paraId="2B5062A1" w14:textId="77777777" w:rsidR="00F80B47" w:rsidRDefault="00000000">
            <w:pPr>
              <w:spacing w:before="41" w:line="223" w:lineRule="auto"/>
              <w:ind w:left="11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建筑作品</w:t>
            </w:r>
          </w:p>
        </w:tc>
        <w:tc>
          <w:tcPr>
            <w:tcW w:w="1022" w:type="dxa"/>
          </w:tcPr>
          <w:p w14:paraId="45E47BCA" w14:textId="77777777" w:rsidR="00F80B47" w:rsidRDefault="00000000">
            <w:pPr>
              <w:spacing w:before="41" w:line="223" w:lineRule="auto"/>
              <w:ind w:left="170"/>
              <w:rPr>
                <w:rFonts w:ascii="宋体" w:eastAsia="宋体" w:hAnsi="宋体" w:cs="宋体"/>
                <w:sz w:val="18"/>
                <w:szCs w:val="18"/>
              </w:rPr>
            </w:pPr>
            <w:r>
              <w:rPr>
                <w:rFonts w:ascii="宋体" w:eastAsia="宋体" w:hAnsi="宋体" w:cs="宋体"/>
                <w:spacing w:val="-3"/>
                <w:sz w:val="18"/>
                <w:szCs w:val="18"/>
                <w14:textOutline w14:w="2882" w14:cap="rnd" w14:cmpd="sng" w14:algn="ctr">
                  <w14:solidFill>
                    <w14:srgbClr w14:val="000000"/>
                  </w14:solidFill>
                  <w14:prstDash w14:val="solid"/>
                  <w14:round/>
                </w14:textOutline>
              </w:rPr>
              <w:t>图形作品</w:t>
            </w:r>
          </w:p>
        </w:tc>
        <w:tc>
          <w:tcPr>
            <w:tcW w:w="4034" w:type="dxa"/>
            <w:gridSpan w:val="2"/>
          </w:tcPr>
          <w:p w14:paraId="696DC68A" w14:textId="77777777" w:rsidR="00F80B47" w:rsidRDefault="00000000">
            <w:pPr>
              <w:spacing w:before="41" w:line="222" w:lineRule="auto"/>
              <w:ind w:left="140"/>
              <w:rPr>
                <w:rFonts w:ascii="宋体" w:eastAsia="宋体" w:hAnsi="宋体" w:cs="宋体"/>
                <w:sz w:val="18"/>
                <w:szCs w:val="18"/>
                <w:lang w:eastAsia="zh-CN"/>
              </w:rPr>
            </w:pPr>
            <w:r>
              <w:rPr>
                <w:rFonts w:ascii="宋体" w:eastAsia="宋体" w:hAnsi="宋体" w:cs="宋体"/>
                <w:spacing w:val="-6"/>
                <w:sz w:val="18"/>
                <w:szCs w:val="18"/>
                <w:lang w:eastAsia="zh-CN"/>
                <w14:textOutline w14:w="2882" w14:cap="rnd" w14:cmpd="sng" w14:algn="ctr">
                  <w14:solidFill>
                    <w14:srgbClr w14:val="000000"/>
                  </w14:solidFill>
                  <w14:prstDash w14:val="solid"/>
                  <w14:round/>
                </w14:textOutline>
              </w:rPr>
              <w:t>自作品</w:t>
            </w:r>
            <w:r>
              <w:rPr>
                <w:rFonts w:ascii="宋体" w:eastAsia="宋体" w:hAnsi="宋体" w:cs="宋体"/>
                <w:spacing w:val="-6"/>
                <w:sz w:val="18"/>
                <w:szCs w:val="18"/>
                <w:u w:val="single" w:color="000000"/>
                <w:lang w:eastAsia="zh-CN"/>
                <w14:textOutline w14:w="2882" w14:cap="rnd" w14:cmpd="sng" w14:algn="ctr">
                  <w14:solidFill>
                    <w14:srgbClr w14:val="000000"/>
                  </w14:solidFill>
                  <w14:prstDash w14:val="solid"/>
                  <w14:round/>
                </w14:textOutline>
              </w:rPr>
              <w:t>完成之日</w:t>
            </w:r>
            <w:r>
              <w:rPr>
                <w:rFonts w:ascii="宋体" w:eastAsia="宋体" w:hAnsi="宋体" w:cs="宋体"/>
                <w:spacing w:val="-6"/>
                <w:sz w:val="18"/>
                <w:szCs w:val="18"/>
                <w:lang w:eastAsia="zh-CN"/>
                <w14:textOutline w14:w="2882" w14:cap="rnd" w14:cmpd="sng" w14:algn="ctr">
                  <w14:solidFill>
                    <w14:srgbClr w14:val="000000"/>
                  </w14:solidFill>
                  <w14:prstDash w14:val="solid"/>
                  <w14:round/>
                </w14:textOutline>
              </w:rPr>
              <w:t>起计算，</w:t>
            </w:r>
            <w:r>
              <w:rPr>
                <w:rFonts w:ascii="宋体" w:eastAsia="宋体" w:hAnsi="宋体" w:cs="宋体"/>
                <w:spacing w:val="-6"/>
                <w:sz w:val="18"/>
                <w:szCs w:val="18"/>
                <w:lang w:eastAsia="zh-CN"/>
              </w:rPr>
              <w:t xml:space="preserve"> </w:t>
            </w:r>
            <w:r>
              <w:rPr>
                <w:rFonts w:ascii="宋体" w:eastAsia="宋体" w:hAnsi="宋体" w:cs="宋体"/>
                <w:spacing w:val="-6"/>
                <w:sz w:val="18"/>
                <w:szCs w:val="18"/>
                <w:lang w:eastAsia="zh-CN"/>
                <w14:textOutline w14:w="2882" w14:cap="rnd" w14:cmpd="sng" w14:algn="ctr">
                  <w14:solidFill>
                    <w14:srgbClr w14:val="000000"/>
                  </w14:solidFill>
                  <w14:prstDash w14:val="solid"/>
                  <w14:round/>
                </w14:textOutline>
              </w:rPr>
              <w:t>不可续展</w:t>
            </w:r>
          </w:p>
        </w:tc>
      </w:tr>
      <w:tr w:rsidR="00F80B47" w14:paraId="4592692A" w14:textId="77777777">
        <w:trPr>
          <w:trHeight w:val="628"/>
        </w:trPr>
        <w:tc>
          <w:tcPr>
            <w:tcW w:w="940" w:type="dxa"/>
            <w:vMerge/>
            <w:tcBorders>
              <w:top w:val="nil"/>
              <w:bottom w:val="nil"/>
            </w:tcBorders>
          </w:tcPr>
          <w:p w14:paraId="00A296C6" w14:textId="77777777" w:rsidR="00F80B47" w:rsidRDefault="00F80B47">
            <w:pPr>
              <w:rPr>
                <w:lang w:eastAsia="zh-CN"/>
              </w:rPr>
            </w:pPr>
          </w:p>
        </w:tc>
        <w:tc>
          <w:tcPr>
            <w:tcW w:w="1118" w:type="dxa"/>
            <w:shd w:val="clear" w:color="auto" w:fill="F2F2F2"/>
          </w:tcPr>
          <w:p w14:paraId="787EE2DF" w14:textId="77777777" w:rsidR="00F80B47" w:rsidRDefault="00000000">
            <w:pPr>
              <w:spacing w:before="224" w:line="223" w:lineRule="auto"/>
              <w:ind w:left="29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保护期限</w:t>
            </w:r>
          </w:p>
        </w:tc>
        <w:tc>
          <w:tcPr>
            <w:tcW w:w="7124" w:type="dxa"/>
            <w:gridSpan w:val="6"/>
          </w:tcPr>
          <w:p w14:paraId="36D28704" w14:textId="77777777" w:rsidR="00F80B47" w:rsidRDefault="00000000">
            <w:pPr>
              <w:spacing w:before="43" w:line="273" w:lineRule="auto"/>
              <w:ind w:left="108" w:right="110"/>
              <w:rPr>
                <w:rFonts w:ascii="宋体" w:eastAsia="宋体" w:hAnsi="宋体" w:cs="宋体"/>
                <w:sz w:val="18"/>
                <w:szCs w:val="18"/>
                <w:lang w:eastAsia="zh-CN"/>
              </w:rPr>
            </w:pP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署名权、修改权、保护作品完整权不受限制；</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发表权、使用权和获得报酬权为作者终生</w:t>
            </w:r>
            <w:r>
              <w:rPr>
                <w:rFonts w:ascii="宋体" w:eastAsia="宋体" w:hAnsi="宋体" w:cs="宋体"/>
                <w:sz w:val="18"/>
                <w:szCs w:val="18"/>
                <w:lang w:eastAsia="zh-CN"/>
              </w:rPr>
              <w:t xml:space="preserve"> </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及其</w:t>
            </w:r>
            <w:r>
              <w:rPr>
                <w:rFonts w:ascii="宋体" w:eastAsia="宋体" w:hAnsi="宋体" w:cs="宋体"/>
                <w:spacing w:val="1"/>
                <w:sz w:val="18"/>
                <w:szCs w:val="18"/>
                <w:u w:val="single" w:color="000000"/>
                <w:lang w:eastAsia="zh-CN"/>
                <w14:textOutline w14:w="2882" w14:cap="rnd" w14:cmpd="sng" w14:algn="ctr">
                  <w14:solidFill>
                    <w14:srgbClr w14:val="000000"/>
                  </w14:solidFill>
                  <w14:prstDash w14:val="solid"/>
                  <w14:round/>
                </w14:textOutline>
              </w:rPr>
              <w:t>死后50年</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；合作作品，截止于</w:t>
            </w:r>
            <w:r>
              <w:rPr>
                <w:rFonts w:ascii="宋体" w:eastAsia="宋体" w:hAnsi="宋体" w:cs="宋体"/>
                <w:spacing w:val="-77"/>
                <w:sz w:val="18"/>
                <w:szCs w:val="18"/>
                <w:lang w:eastAsia="zh-CN"/>
              </w:rPr>
              <w:t xml:space="preserve"> </w:t>
            </w:r>
            <w:r>
              <w:rPr>
                <w:rFonts w:ascii="宋体" w:eastAsia="宋体" w:hAnsi="宋体" w:cs="宋体"/>
                <w:spacing w:val="-81"/>
                <w:sz w:val="18"/>
                <w:szCs w:val="18"/>
                <w:u w:val="single"/>
                <w:lang w:eastAsia="zh-CN"/>
              </w:rPr>
              <w:t xml:space="preserve"> </w:t>
            </w:r>
            <w:r>
              <w:rPr>
                <w:rFonts w:ascii="宋体" w:eastAsia="宋体" w:hAnsi="宋体" w:cs="宋体"/>
                <w:spacing w:val="1"/>
                <w:sz w:val="18"/>
                <w:szCs w:val="18"/>
                <w:u w:val="single" w:color="000000"/>
                <w:lang w:eastAsia="zh-CN"/>
                <w14:textOutline w14:w="2882" w14:cap="rnd" w14:cmpd="sng" w14:algn="ctr">
                  <w14:solidFill>
                    <w14:srgbClr w14:val="000000"/>
                  </w14:solidFill>
                  <w14:prstDash w14:val="solid"/>
                  <w14:round/>
                </w14:textOutline>
              </w:rPr>
              <w:t>最后死亡</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的作者死后第50年的12月31日。</w:t>
            </w:r>
          </w:p>
        </w:tc>
      </w:tr>
      <w:tr w:rsidR="00F80B47" w14:paraId="6842B31F" w14:textId="77777777">
        <w:trPr>
          <w:trHeight w:val="316"/>
        </w:trPr>
        <w:tc>
          <w:tcPr>
            <w:tcW w:w="940" w:type="dxa"/>
            <w:vMerge/>
            <w:tcBorders>
              <w:top w:val="nil"/>
              <w:bottom w:val="nil"/>
            </w:tcBorders>
          </w:tcPr>
          <w:p w14:paraId="1CD93964" w14:textId="77777777" w:rsidR="00F80B47" w:rsidRDefault="00F80B47">
            <w:pPr>
              <w:rPr>
                <w:lang w:eastAsia="zh-CN"/>
              </w:rPr>
            </w:pPr>
          </w:p>
        </w:tc>
        <w:tc>
          <w:tcPr>
            <w:tcW w:w="1118" w:type="dxa"/>
            <w:vMerge w:val="restart"/>
            <w:tcBorders>
              <w:bottom w:val="nil"/>
            </w:tcBorders>
            <w:shd w:val="clear" w:color="auto" w:fill="F2F2F2"/>
          </w:tcPr>
          <w:p w14:paraId="547B6F98" w14:textId="77777777" w:rsidR="00F80B47" w:rsidRDefault="00F80B47">
            <w:pPr>
              <w:spacing w:line="437" w:lineRule="auto"/>
              <w:rPr>
                <w:lang w:eastAsia="zh-CN"/>
              </w:rPr>
            </w:pPr>
          </w:p>
          <w:p w14:paraId="1E74F1E3" w14:textId="77777777" w:rsidR="00F80B47" w:rsidRDefault="00000000">
            <w:pPr>
              <w:spacing w:before="59" w:line="365" w:lineRule="exact"/>
              <w:ind w:left="380"/>
              <w:rPr>
                <w:rFonts w:ascii="宋体" w:eastAsia="宋体" w:hAnsi="宋体" w:cs="宋体"/>
                <w:sz w:val="18"/>
                <w:szCs w:val="18"/>
              </w:rPr>
            </w:pPr>
            <w:r>
              <w:rPr>
                <w:rFonts w:ascii="宋体" w:eastAsia="宋体" w:hAnsi="宋体" w:cs="宋体"/>
                <w:spacing w:val="-2"/>
                <w:position w:val="14"/>
                <w:sz w:val="18"/>
                <w:szCs w:val="18"/>
                <w14:textOutline w14:w="2882" w14:cap="rnd" w14:cmpd="sng" w14:algn="ctr">
                  <w14:solidFill>
                    <w14:srgbClr w14:val="000000"/>
                  </w14:solidFill>
                  <w14:prstDash w14:val="solid"/>
                  <w14:round/>
                </w14:textOutline>
              </w:rPr>
              <w:t>著作</w:t>
            </w:r>
          </w:p>
          <w:p w14:paraId="077058E0" w14:textId="77777777" w:rsidR="00F80B47" w:rsidRDefault="00000000">
            <w:pPr>
              <w:spacing w:line="221" w:lineRule="auto"/>
              <w:ind w:left="376"/>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权的</w:t>
            </w:r>
          </w:p>
          <w:p w14:paraId="7C0E40D2" w14:textId="77777777" w:rsidR="00F80B47" w:rsidRDefault="00000000">
            <w:pPr>
              <w:spacing w:before="153" w:line="222" w:lineRule="auto"/>
              <w:ind w:left="384"/>
              <w:rPr>
                <w:rFonts w:ascii="宋体" w:eastAsia="宋体" w:hAnsi="宋体" w:cs="宋体"/>
                <w:sz w:val="18"/>
                <w:szCs w:val="18"/>
              </w:rPr>
            </w:pPr>
            <w:r>
              <w:rPr>
                <w:rFonts w:ascii="宋体" w:eastAsia="宋体" w:hAnsi="宋体" w:cs="宋体"/>
                <w:spacing w:val="-3"/>
                <w:sz w:val="18"/>
                <w:szCs w:val="18"/>
                <w14:textOutline w14:w="2882" w14:cap="rnd" w14:cmpd="sng" w14:algn="ctr">
                  <w14:solidFill>
                    <w14:srgbClr w14:val="000000"/>
                  </w14:solidFill>
                  <w14:prstDash w14:val="solid"/>
                  <w14:round/>
                </w14:textOutline>
              </w:rPr>
              <w:t>归属</w:t>
            </w:r>
          </w:p>
        </w:tc>
        <w:tc>
          <w:tcPr>
            <w:tcW w:w="1483" w:type="dxa"/>
            <w:gridSpan w:val="2"/>
          </w:tcPr>
          <w:p w14:paraId="49D9A203" w14:textId="77777777" w:rsidR="00F80B47" w:rsidRDefault="00000000">
            <w:pPr>
              <w:spacing w:before="42" w:line="223" w:lineRule="auto"/>
              <w:ind w:left="383"/>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单位作品</w:t>
            </w:r>
          </w:p>
        </w:tc>
        <w:tc>
          <w:tcPr>
            <w:tcW w:w="3286" w:type="dxa"/>
            <w:gridSpan w:val="3"/>
          </w:tcPr>
          <w:p w14:paraId="3D293252" w14:textId="77777777" w:rsidR="00F80B47" w:rsidRDefault="00000000">
            <w:pPr>
              <w:spacing w:before="43" w:line="222" w:lineRule="auto"/>
              <w:ind w:left="112"/>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著作权归单位</w:t>
            </w:r>
          </w:p>
        </w:tc>
        <w:tc>
          <w:tcPr>
            <w:tcW w:w="2355" w:type="dxa"/>
          </w:tcPr>
          <w:p w14:paraId="707C3679" w14:textId="77777777" w:rsidR="00F80B47" w:rsidRDefault="00000000">
            <w:pPr>
              <w:spacing w:before="43" w:line="222" w:lineRule="auto"/>
              <w:ind w:left="111"/>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招标文件；投标文件</w:t>
            </w:r>
          </w:p>
        </w:tc>
      </w:tr>
      <w:tr w:rsidR="00F80B47" w14:paraId="1CA3CF4E" w14:textId="77777777">
        <w:trPr>
          <w:trHeight w:val="633"/>
        </w:trPr>
        <w:tc>
          <w:tcPr>
            <w:tcW w:w="940" w:type="dxa"/>
            <w:vMerge/>
            <w:tcBorders>
              <w:top w:val="nil"/>
              <w:bottom w:val="nil"/>
            </w:tcBorders>
          </w:tcPr>
          <w:p w14:paraId="61DE8D24" w14:textId="77777777" w:rsidR="00F80B47" w:rsidRDefault="00F80B47"/>
        </w:tc>
        <w:tc>
          <w:tcPr>
            <w:tcW w:w="1118" w:type="dxa"/>
            <w:vMerge/>
            <w:tcBorders>
              <w:top w:val="nil"/>
              <w:bottom w:val="nil"/>
            </w:tcBorders>
          </w:tcPr>
          <w:p w14:paraId="31D998F6" w14:textId="77777777" w:rsidR="00F80B47" w:rsidRDefault="00F80B47"/>
        </w:tc>
        <w:tc>
          <w:tcPr>
            <w:tcW w:w="1483" w:type="dxa"/>
            <w:gridSpan w:val="2"/>
          </w:tcPr>
          <w:p w14:paraId="03CDEB04" w14:textId="77777777" w:rsidR="00F80B47" w:rsidRDefault="00000000">
            <w:pPr>
              <w:spacing w:before="206" w:line="222" w:lineRule="auto"/>
              <w:ind w:left="203"/>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一般职务作品</w:t>
            </w:r>
          </w:p>
        </w:tc>
        <w:tc>
          <w:tcPr>
            <w:tcW w:w="3286" w:type="dxa"/>
            <w:gridSpan w:val="3"/>
          </w:tcPr>
          <w:p w14:paraId="0DBD9D2C" w14:textId="77777777" w:rsidR="00F80B47" w:rsidRDefault="00000000">
            <w:pPr>
              <w:spacing w:before="43" w:line="222" w:lineRule="auto"/>
              <w:ind w:left="111"/>
              <w:rPr>
                <w:rFonts w:ascii="宋体" w:eastAsia="宋体" w:hAnsi="宋体" w:cs="宋体"/>
                <w:sz w:val="18"/>
                <w:szCs w:val="18"/>
                <w:lang w:eastAsia="zh-CN"/>
              </w:rPr>
            </w:pPr>
            <w:r>
              <w:rPr>
                <w:rFonts w:ascii="宋体" w:eastAsia="宋体" w:hAnsi="宋体" w:cs="宋体"/>
                <w:sz w:val="18"/>
                <w:szCs w:val="18"/>
                <w:lang w:eastAsia="zh-CN"/>
                <w14:textOutline w14:w="2882" w14:cap="rnd" w14:cmpd="sng" w14:algn="ctr">
                  <w14:solidFill>
                    <w14:srgbClr w14:val="000000"/>
                  </w14:solidFill>
                  <w14:prstDash w14:val="solid"/>
                  <w14:round/>
                </w14:textOutline>
              </w:rPr>
              <w:t>著作权归个人</w:t>
            </w:r>
          </w:p>
          <w:p w14:paraId="3E43549C" w14:textId="77777777" w:rsidR="00F80B47" w:rsidRDefault="00000000">
            <w:pPr>
              <w:spacing w:before="105" w:line="222" w:lineRule="auto"/>
              <w:ind w:left="110"/>
              <w:rPr>
                <w:rFonts w:ascii="宋体" w:eastAsia="宋体" w:hAnsi="宋体" w:cs="宋体"/>
                <w:sz w:val="18"/>
                <w:szCs w:val="18"/>
                <w:lang w:eastAsia="zh-CN"/>
              </w:rPr>
            </w:pP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单位享有前两年的优先使用权</w:t>
            </w:r>
          </w:p>
        </w:tc>
        <w:tc>
          <w:tcPr>
            <w:tcW w:w="2355" w:type="dxa"/>
          </w:tcPr>
          <w:p w14:paraId="3811C448" w14:textId="77777777" w:rsidR="00F80B47" w:rsidRDefault="00000000">
            <w:pPr>
              <w:spacing w:before="207" w:line="221" w:lineRule="auto"/>
              <w:ind w:left="132"/>
              <w:rPr>
                <w:rFonts w:ascii="宋体" w:eastAsia="宋体" w:hAnsi="宋体" w:cs="宋体"/>
                <w:sz w:val="18"/>
                <w:szCs w:val="18"/>
              </w:rPr>
            </w:pPr>
            <w:r>
              <w:rPr>
                <w:rFonts w:ascii="宋体" w:eastAsia="宋体" w:hAnsi="宋体" w:cs="宋体"/>
                <w:spacing w:val="-4"/>
                <w:sz w:val="18"/>
                <w:szCs w:val="18"/>
                <w14:textOutline w14:w="2882" w14:cap="rnd" w14:cmpd="sng" w14:algn="ctr">
                  <w14:solidFill>
                    <w14:srgbClr w14:val="000000"/>
                  </w14:solidFill>
                  <w14:prstDash w14:val="solid"/>
                  <w14:round/>
                </w14:textOutline>
              </w:rPr>
              <w:t>电影剧本</w:t>
            </w:r>
          </w:p>
        </w:tc>
      </w:tr>
      <w:tr w:rsidR="00F80B47" w14:paraId="166E3B52" w14:textId="77777777">
        <w:trPr>
          <w:trHeight w:val="628"/>
        </w:trPr>
        <w:tc>
          <w:tcPr>
            <w:tcW w:w="940" w:type="dxa"/>
            <w:vMerge/>
            <w:tcBorders>
              <w:top w:val="nil"/>
              <w:bottom w:val="nil"/>
            </w:tcBorders>
          </w:tcPr>
          <w:p w14:paraId="5354B24F" w14:textId="77777777" w:rsidR="00F80B47" w:rsidRDefault="00F80B47"/>
        </w:tc>
        <w:tc>
          <w:tcPr>
            <w:tcW w:w="1118" w:type="dxa"/>
            <w:vMerge/>
            <w:tcBorders>
              <w:top w:val="nil"/>
              <w:bottom w:val="nil"/>
            </w:tcBorders>
          </w:tcPr>
          <w:p w14:paraId="73496BC5" w14:textId="77777777" w:rsidR="00F80B47" w:rsidRDefault="00F80B47"/>
        </w:tc>
        <w:tc>
          <w:tcPr>
            <w:tcW w:w="1483" w:type="dxa"/>
            <w:gridSpan w:val="2"/>
          </w:tcPr>
          <w:p w14:paraId="62B8540F" w14:textId="77777777" w:rsidR="00F80B47" w:rsidRDefault="00000000">
            <w:pPr>
              <w:spacing w:before="202" w:line="222" w:lineRule="auto"/>
              <w:ind w:left="200"/>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特殊职务作品</w:t>
            </w:r>
          </w:p>
        </w:tc>
        <w:tc>
          <w:tcPr>
            <w:tcW w:w="3286" w:type="dxa"/>
            <w:gridSpan w:val="3"/>
          </w:tcPr>
          <w:p w14:paraId="547DA814" w14:textId="77777777" w:rsidR="00F80B47" w:rsidRDefault="00000000">
            <w:pPr>
              <w:spacing w:before="44" w:line="316" w:lineRule="exact"/>
              <w:ind w:left="109"/>
              <w:rPr>
                <w:rFonts w:ascii="宋体" w:eastAsia="宋体" w:hAnsi="宋体" w:cs="宋体"/>
                <w:sz w:val="18"/>
                <w:szCs w:val="18"/>
                <w:lang w:eastAsia="zh-CN"/>
              </w:rPr>
            </w:pPr>
            <w:r>
              <w:rPr>
                <w:rFonts w:ascii="宋体" w:eastAsia="宋体" w:hAnsi="宋体" w:cs="宋体"/>
                <w:spacing w:val="1"/>
                <w:position w:val="10"/>
                <w:sz w:val="18"/>
                <w:szCs w:val="18"/>
                <w:lang w:eastAsia="zh-CN"/>
                <w14:textOutline w14:w="2882" w14:cap="rnd" w14:cmpd="sng" w14:algn="ctr">
                  <w14:solidFill>
                    <w14:srgbClr w14:val="000000"/>
                  </w14:solidFill>
                  <w14:prstDash w14:val="solid"/>
                  <w14:round/>
                </w14:textOutline>
              </w:rPr>
              <w:t>个人享有署名权、获得报酬权</w:t>
            </w:r>
          </w:p>
          <w:p w14:paraId="73A5DEEE" w14:textId="77777777" w:rsidR="00F80B47" w:rsidRDefault="00000000">
            <w:pPr>
              <w:spacing w:line="221" w:lineRule="auto"/>
              <w:ind w:left="109"/>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其他著作权归法人</w:t>
            </w:r>
          </w:p>
        </w:tc>
        <w:tc>
          <w:tcPr>
            <w:tcW w:w="2355" w:type="dxa"/>
          </w:tcPr>
          <w:p w14:paraId="3D663E3B" w14:textId="77777777" w:rsidR="00F80B47" w:rsidRDefault="00000000">
            <w:pPr>
              <w:spacing w:before="44" w:line="273" w:lineRule="auto"/>
              <w:ind w:left="111" w:right="106" w:firstLine="2"/>
              <w:rPr>
                <w:rFonts w:ascii="宋体" w:eastAsia="宋体" w:hAnsi="宋体" w:cs="宋体"/>
                <w:sz w:val="18"/>
                <w:szCs w:val="18"/>
                <w:lang w:eastAsia="zh-CN"/>
              </w:rPr>
            </w:pPr>
            <w:r>
              <w:rPr>
                <w:rFonts w:ascii="宋体" w:eastAsia="宋体" w:hAnsi="宋体" w:cs="宋体"/>
                <w:spacing w:val="-3"/>
                <w:sz w:val="18"/>
                <w:szCs w:val="18"/>
                <w:lang w:eastAsia="zh-CN"/>
                <w14:textOutline w14:w="2882" w14:cap="rnd" w14:cmpd="sng" w14:algn="ctr">
                  <w14:solidFill>
                    <w14:srgbClr w14:val="000000"/>
                  </w14:solidFill>
                  <w14:prstDash w14:val="solid"/>
                  <w14:round/>
                </w14:textOutline>
              </w:rPr>
              <w:t>工程设计图；产品设计图；</w:t>
            </w:r>
            <w:r>
              <w:rPr>
                <w:rFonts w:ascii="宋体" w:eastAsia="宋体" w:hAnsi="宋体" w:cs="宋体"/>
                <w:spacing w:val="5"/>
                <w:sz w:val="18"/>
                <w:szCs w:val="18"/>
                <w:lang w:eastAsia="zh-CN"/>
              </w:rPr>
              <w:t xml:space="preserve"> </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地图；计算机软件</w:t>
            </w:r>
          </w:p>
        </w:tc>
      </w:tr>
      <w:tr w:rsidR="00F80B47" w14:paraId="5F3DD66C" w14:textId="77777777">
        <w:trPr>
          <w:trHeight w:val="321"/>
        </w:trPr>
        <w:tc>
          <w:tcPr>
            <w:tcW w:w="940" w:type="dxa"/>
            <w:vMerge/>
            <w:tcBorders>
              <w:top w:val="nil"/>
            </w:tcBorders>
          </w:tcPr>
          <w:p w14:paraId="1DE6831F" w14:textId="77777777" w:rsidR="00F80B47" w:rsidRDefault="00F80B47">
            <w:pPr>
              <w:rPr>
                <w:lang w:eastAsia="zh-CN"/>
              </w:rPr>
            </w:pPr>
          </w:p>
        </w:tc>
        <w:tc>
          <w:tcPr>
            <w:tcW w:w="1118" w:type="dxa"/>
            <w:vMerge/>
            <w:tcBorders>
              <w:top w:val="nil"/>
            </w:tcBorders>
          </w:tcPr>
          <w:p w14:paraId="2F40F6EF" w14:textId="77777777" w:rsidR="00F80B47" w:rsidRDefault="00F80B47">
            <w:pPr>
              <w:rPr>
                <w:lang w:eastAsia="zh-CN"/>
              </w:rPr>
            </w:pPr>
          </w:p>
        </w:tc>
        <w:tc>
          <w:tcPr>
            <w:tcW w:w="1483" w:type="dxa"/>
            <w:gridSpan w:val="2"/>
          </w:tcPr>
          <w:p w14:paraId="6A4DEAEA" w14:textId="77777777" w:rsidR="00F80B47" w:rsidRDefault="00000000">
            <w:pPr>
              <w:spacing w:before="44" w:line="223" w:lineRule="auto"/>
              <w:ind w:left="381"/>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委托作品</w:t>
            </w:r>
          </w:p>
        </w:tc>
        <w:tc>
          <w:tcPr>
            <w:tcW w:w="3286" w:type="dxa"/>
            <w:gridSpan w:val="3"/>
          </w:tcPr>
          <w:p w14:paraId="4A3A06C6" w14:textId="77777777" w:rsidR="00F80B47" w:rsidRDefault="00000000">
            <w:pPr>
              <w:spacing w:before="44" w:line="222" w:lineRule="auto"/>
              <w:ind w:left="109"/>
              <w:rPr>
                <w:rFonts w:ascii="宋体" w:eastAsia="宋体" w:hAnsi="宋体" w:cs="宋体"/>
                <w:sz w:val="18"/>
                <w:szCs w:val="18"/>
                <w:lang w:eastAsia="zh-CN"/>
              </w:rPr>
            </w:pP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有约定，按约定；无约定，归受托人</w:t>
            </w:r>
          </w:p>
        </w:tc>
        <w:tc>
          <w:tcPr>
            <w:tcW w:w="2355" w:type="dxa"/>
          </w:tcPr>
          <w:p w14:paraId="2F22A5C2" w14:textId="77777777" w:rsidR="00F80B47" w:rsidRDefault="00000000">
            <w:pPr>
              <w:spacing w:before="44" w:line="222" w:lineRule="auto"/>
              <w:ind w:left="110"/>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勘察文件；设计文件</w:t>
            </w:r>
          </w:p>
        </w:tc>
      </w:tr>
    </w:tbl>
    <w:p w14:paraId="6257C9FE" w14:textId="77777777" w:rsidR="00F80B47" w:rsidRDefault="00F80B47"/>
    <w:p w14:paraId="5CED1087" w14:textId="77777777" w:rsidR="00F80B47" w:rsidRDefault="00F80B47">
      <w:pPr>
        <w:spacing w:line="163" w:lineRule="exact"/>
      </w:pPr>
    </w:p>
    <w:p w14:paraId="0DA00388" w14:textId="77777777" w:rsidR="00F80B47" w:rsidRDefault="00F80B47">
      <w:pPr>
        <w:spacing w:line="163" w:lineRule="exact"/>
        <w:sectPr w:rsidR="00F80B47">
          <w:headerReference w:type="default" r:id="rId332"/>
          <w:pgSz w:w="10320" w:h="14568"/>
          <w:pgMar w:top="400" w:right="302" w:bottom="0" w:left="604" w:header="0" w:footer="0" w:gutter="0"/>
          <w:cols w:space="720" w:equalWidth="0">
            <w:col w:w="9413" w:space="0"/>
          </w:cols>
        </w:sectPr>
      </w:pPr>
    </w:p>
    <w:p w14:paraId="4EB42EE1"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625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71774999" w14:textId="27A33347" w:rsidR="00F80B47" w:rsidRDefault="00F80B47">
      <w:pPr>
        <w:pStyle w:val="a3"/>
        <w:spacing w:before="26" w:line="195" w:lineRule="auto"/>
        <w:ind w:left="560"/>
        <w:rPr>
          <w:sz w:val="18"/>
          <w:szCs w:val="18"/>
          <w:lang w:eastAsia="zh-CN"/>
        </w:rPr>
      </w:pPr>
    </w:p>
    <w:p w14:paraId="084F66F3" w14:textId="77777777" w:rsidR="00F80B47" w:rsidRDefault="00000000">
      <w:pPr>
        <w:spacing w:line="14" w:lineRule="auto"/>
        <w:rPr>
          <w:sz w:val="2"/>
          <w:lang w:eastAsia="zh-CN"/>
        </w:rPr>
      </w:pPr>
      <w:r>
        <w:rPr>
          <w:rFonts w:eastAsia="Arial"/>
          <w:sz w:val="2"/>
          <w:szCs w:val="2"/>
          <w:lang w:eastAsia="zh-CN"/>
        </w:rPr>
        <w:br w:type="column"/>
      </w:r>
    </w:p>
    <w:p w14:paraId="692D2F33" w14:textId="2FE211E2" w:rsidR="00F80B47" w:rsidRDefault="00F80B47">
      <w:pPr>
        <w:pStyle w:val="a3"/>
        <w:spacing w:before="224" w:line="195" w:lineRule="auto"/>
        <w:rPr>
          <w:sz w:val="18"/>
          <w:szCs w:val="18"/>
          <w:lang w:eastAsia="zh-CN"/>
        </w:rPr>
      </w:pPr>
    </w:p>
    <w:p w14:paraId="057896D7" w14:textId="77777777" w:rsidR="00F80B47" w:rsidRDefault="00F80B47">
      <w:pPr>
        <w:spacing w:line="195" w:lineRule="auto"/>
        <w:rPr>
          <w:sz w:val="18"/>
          <w:szCs w:val="18"/>
          <w:lang w:eastAsia="zh-CN"/>
        </w:rPr>
        <w:sectPr w:rsidR="00F80B47">
          <w:type w:val="continuous"/>
          <w:pgSz w:w="10320" w:h="14568"/>
          <w:pgMar w:top="400" w:right="302" w:bottom="0" w:left="604" w:header="0" w:footer="0" w:gutter="0"/>
          <w:cols w:num="2" w:space="720" w:equalWidth="0">
            <w:col w:w="5071" w:space="100"/>
            <w:col w:w="4243" w:space="0"/>
          </w:cols>
        </w:sectPr>
      </w:pPr>
    </w:p>
    <w:p w14:paraId="7E3F6B60" w14:textId="77777777" w:rsidR="00F80B47" w:rsidRDefault="00F80B47">
      <w:pPr>
        <w:spacing w:line="382" w:lineRule="auto"/>
        <w:rPr>
          <w:lang w:eastAsia="zh-CN"/>
        </w:rPr>
      </w:pPr>
    </w:p>
    <w:p w14:paraId="620747B2" w14:textId="77777777" w:rsidR="00F80B47" w:rsidRDefault="00000000">
      <w:pPr>
        <w:pStyle w:val="a3"/>
        <w:spacing w:before="98" w:line="227" w:lineRule="auto"/>
        <w:ind w:left="23"/>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4C566163" w14:textId="77777777" w:rsidR="00F80B47" w:rsidRDefault="00000000">
      <w:pPr>
        <w:pStyle w:val="a3"/>
        <w:spacing w:before="131" w:line="227" w:lineRule="auto"/>
        <w:rPr>
          <w:sz w:val="24"/>
          <w:szCs w:val="24"/>
          <w:lang w:eastAsia="zh-CN"/>
        </w:rPr>
      </w:pPr>
      <w:r>
        <w:rPr>
          <w:rFonts w:ascii="宋体" w:eastAsia="宋体" w:hAnsi="宋体" w:cs="宋体"/>
          <w:spacing w:val="-3"/>
          <w:lang w:eastAsia="zh-CN"/>
        </w:rPr>
        <w:t>【</w:t>
      </w:r>
      <w:r>
        <w:rPr>
          <w:spacing w:val="-3"/>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w:t>
      </w:r>
    </w:p>
    <w:p w14:paraId="28E2F81F" w14:textId="77777777" w:rsidR="00F80B47" w:rsidRDefault="00000000">
      <w:pPr>
        <w:spacing w:before="27" w:line="221" w:lineRule="auto"/>
        <w:ind w:left="25"/>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、关于知识产权，以下说法不正确的是（</w:t>
      </w:r>
      <w:r>
        <w:rPr>
          <w:rFonts w:ascii="Times New Roman" w:eastAsia="Times New Roman" w:hAnsi="Times New Roman" w:cs="Times New Roman"/>
          <w:spacing w:val="-4"/>
          <w:lang w:eastAsia="zh-CN"/>
        </w:rPr>
        <w:t>1</w:t>
      </w:r>
      <w:r>
        <w:rPr>
          <w:rFonts w:ascii="宋体" w:eastAsia="宋体" w:hAnsi="宋体" w:cs="宋体"/>
          <w:spacing w:val="-5"/>
          <w:lang w:eastAsia="zh-CN"/>
        </w:rPr>
        <w:t>）。</w:t>
      </w:r>
    </w:p>
    <w:p w14:paraId="265578FB" w14:textId="77777777" w:rsidR="00F80B47" w:rsidRDefault="00000000">
      <w:pPr>
        <w:spacing w:before="62" w:line="247" w:lineRule="auto"/>
        <w:ind w:left="632" w:right="1636"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知识产权具有一定的有效期限，超过法定期</w:t>
      </w:r>
      <w:r>
        <w:rPr>
          <w:rFonts w:ascii="宋体" w:eastAsia="宋体" w:hAnsi="宋体" w:cs="宋体"/>
          <w:spacing w:val="-1"/>
          <w:lang w:eastAsia="zh-CN"/>
        </w:rPr>
        <w:t>限后，就成为社会共同财富</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著作权、专利权、商标权皆属于知识产权范畴</w:t>
      </w:r>
    </w:p>
    <w:p w14:paraId="380F061B" w14:textId="77777777" w:rsidR="00F80B47" w:rsidRDefault="00000000">
      <w:pPr>
        <w:spacing w:before="62" w:line="247" w:lineRule="auto"/>
        <w:ind w:left="633" w:right="77"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知识产权具有跨地域性，一旦在某国取得产权承认和保护，那么在域</w:t>
      </w:r>
      <w:r>
        <w:rPr>
          <w:rFonts w:ascii="宋体" w:eastAsia="宋体" w:hAnsi="宋体" w:cs="宋体"/>
          <w:spacing w:val="-1"/>
          <w:lang w:eastAsia="zh-CN"/>
        </w:rPr>
        <w:t>外将具有同等效力</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发明、文学和艺术作品等智力创造，都可被认为是知识产权</w:t>
      </w:r>
    </w:p>
    <w:p w14:paraId="336A1A3E" w14:textId="77777777" w:rsidR="00F80B47" w:rsidRDefault="00000000">
      <w:pPr>
        <w:pStyle w:val="a3"/>
        <w:spacing w:before="61" w:line="229" w:lineRule="auto"/>
        <w:rPr>
          <w:lang w:eastAsia="zh-CN"/>
        </w:rPr>
      </w:pPr>
      <w:r>
        <w:rPr>
          <w:spacing w:val="1"/>
          <w:lang w:eastAsia="zh-CN"/>
        </w:rPr>
        <w:t>【答案】C</w:t>
      </w:r>
    </w:p>
    <w:p w14:paraId="087D8D99" w14:textId="03559B4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53ADEE96" w14:textId="77777777" w:rsidR="00F80B47" w:rsidRDefault="00000000">
      <w:pPr>
        <w:pStyle w:val="a3"/>
        <w:spacing w:before="60" w:line="261" w:lineRule="auto"/>
        <w:ind w:left="8" w:firstLine="420"/>
        <w:jc w:val="both"/>
        <w:rPr>
          <w:lang w:eastAsia="zh-CN"/>
        </w:rPr>
      </w:pPr>
      <w:r>
        <w:rPr>
          <w:spacing w:val="-5"/>
          <w:lang w:eastAsia="zh-CN"/>
        </w:rPr>
        <w:t>世界知识产权组织（W</w:t>
      </w:r>
      <w:r>
        <w:rPr>
          <w:spacing w:val="-50"/>
          <w:lang w:eastAsia="zh-CN"/>
        </w:rPr>
        <w:t xml:space="preserve"> </w:t>
      </w:r>
      <w:r>
        <w:rPr>
          <w:spacing w:val="-5"/>
          <w:lang w:eastAsia="zh-CN"/>
        </w:rPr>
        <w:t>IP0）将知识产权解释为：基于智力的创造性活动所产生的权利。广义的</w:t>
      </w:r>
      <w:r>
        <w:rPr>
          <w:lang w:eastAsia="zh-CN"/>
        </w:rPr>
        <w:t xml:space="preserve"> </w:t>
      </w:r>
      <w:r>
        <w:rPr>
          <w:spacing w:val="-2"/>
          <w:lang w:eastAsia="zh-CN"/>
        </w:rPr>
        <w:t>知识产权从权利类型来说，包括著作权、专利权、商标权和其他知识产权。</w:t>
      </w:r>
      <w:r>
        <w:rPr>
          <w:spacing w:val="33"/>
          <w:lang w:eastAsia="zh-CN"/>
        </w:rPr>
        <w:t xml:space="preserve"> </w:t>
      </w:r>
      <w:r>
        <w:rPr>
          <w:spacing w:val="-2"/>
          <w:u w:val="single"/>
          <w:lang w:eastAsia="zh-CN"/>
        </w:rPr>
        <w:t>狭</w:t>
      </w:r>
      <w:r>
        <w:rPr>
          <w:spacing w:val="-3"/>
          <w:u w:val="single"/>
          <w:lang w:eastAsia="zh-CN"/>
        </w:rPr>
        <w:t>义的知识产权是指</w:t>
      </w:r>
      <w:r>
        <w:rPr>
          <w:lang w:eastAsia="zh-CN"/>
        </w:rPr>
        <w:t xml:space="preserve"> </w:t>
      </w:r>
      <w:r>
        <w:rPr>
          <w:spacing w:val="-6"/>
          <w:u w:val="single"/>
          <w:lang w:eastAsia="zh-CN"/>
        </w:rPr>
        <w:t>由著作权（含邻接权）、专利权和商标权三个部分组成的传统知识产权， 涉及的对象有作品、发明</w:t>
      </w:r>
      <w:r>
        <w:rPr>
          <w:lang w:eastAsia="zh-CN"/>
        </w:rPr>
        <w:t xml:space="preserve"> </w:t>
      </w:r>
      <w:r>
        <w:rPr>
          <w:spacing w:val="-1"/>
          <w:u w:val="single"/>
          <w:lang w:eastAsia="zh-CN"/>
        </w:rPr>
        <w:t>创造和商标。知识产权有一定的有效期限，无法永远存续</w:t>
      </w:r>
      <w:r>
        <w:rPr>
          <w:spacing w:val="-1"/>
          <w:lang w:eastAsia="zh-CN"/>
        </w:rPr>
        <w:t>。</w:t>
      </w:r>
    </w:p>
    <w:p w14:paraId="52A6DFAF" w14:textId="77777777" w:rsidR="00F80B47" w:rsidRDefault="00000000">
      <w:pPr>
        <w:pStyle w:val="a3"/>
        <w:spacing w:before="60" w:line="221" w:lineRule="auto"/>
        <w:ind w:left="426"/>
        <w:rPr>
          <w:lang w:eastAsia="zh-CN"/>
        </w:rPr>
      </w:pPr>
      <w:r>
        <w:rPr>
          <w:spacing w:val="-7"/>
          <w:lang w:eastAsia="zh-CN"/>
        </w:rPr>
        <w:t>根据知识产权的上述概念可知，选项</w:t>
      </w:r>
      <w:r>
        <w:rPr>
          <w:spacing w:val="-45"/>
          <w:lang w:eastAsia="zh-CN"/>
        </w:rPr>
        <w:t xml:space="preserve"> </w:t>
      </w:r>
      <w:r>
        <w:rPr>
          <w:spacing w:val="-7"/>
          <w:lang w:eastAsia="zh-CN"/>
        </w:rPr>
        <w:t>C</w:t>
      </w:r>
      <w:r>
        <w:rPr>
          <w:spacing w:val="-32"/>
          <w:lang w:eastAsia="zh-CN"/>
        </w:rPr>
        <w:t xml:space="preserve"> </w:t>
      </w:r>
      <w:r>
        <w:rPr>
          <w:spacing w:val="-7"/>
          <w:lang w:eastAsia="zh-CN"/>
        </w:rPr>
        <w:t>的说法是不正确的，</w:t>
      </w:r>
      <w:r>
        <w:rPr>
          <w:spacing w:val="77"/>
          <w:lang w:eastAsia="zh-CN"/>
        </w:rPr>
        <w:t xml:space="preserve"> </w:t>
      </w:r>
      <w:r>
        <w:rPr>
          <w:spacing w:val="-7"/>
          <w:lang w:eastAsia="zh-CN"/>
        </w:rPr>
        <w:t>因此应选</w:t>
      </w:r>
      <w:r>
        <w:rPr>
          <w:spacing w:val="-50"/>
          <w:lang w:eastAsia="zh-CN"/>
        </w:rPr>
        <w:t xml:space="preserve"> </w:t>
      </w:r>
      <w:r>
        <w:rPr>
          <w:spacing w:val="-7"/>
          <w:lang w:eastAsia="zh-CN"/>
        </w:rPr>
        <w:t>C。</w:t>
      </w:r>
    </w:p>
    <w:p w14:paraId="66E02BB1"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0F90D74" w14:textId="77777777" w:rsidR="00F80B47" w:rsidRDefault="00F80B47">
      <w:pPr>
        <w:spacing w:line="281" w:lineRule="auto"/>
        <w:rPr>
          <w:lang w:eastAsia="zh-CN"/>
        </w:rPr>
      </w:pPr>
    </w:p>
    <w:p w14:paraId="2D85E10D"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04177543" w14:textId="77777777" w:rsidR="00F80B47" w:rsidRDefault="00000000">
      <w:pPr>
        <w:spacing w:before="29" w:line="247" w:lineRule="auto"/>
        <w:ind w:left="9" w:right="14" w:hanging="4"/>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、依照《中华人民共和国合同法》，委托开</w:t>
      </w:r>
      <w:r>
        <w:rPr>
          <w:rFonts w:ascii="宋体" w:eastAsia="宋体" w:hAnsi="宋体" w:cs="宋体"/>
          <w:spacing w:val="-2"/>
          <w:lang w:eastAsia="zh-CN"/>
        </w:rPr>
        <w:t>发完成的发明创造，除当事人另有约定的以外，申请</w:t>
      </w:r>
      <w:r>
        <w:rPr>
          <w:rFonts w:ascii="宋体" w:eastAsia="宋体" w:hAnsi="宋体" w:cs="宋体"/>
          <w:lang w:eastAsia="zh-CN"/>
        </w:rPr>
        <w:t xml:space="preserve"> </w:t>
      </w:r>
      <w:r>
        <w:rPr>
          <w:rFonts w:ascii="宋体" w:eastAsia="宋体" w:hAnsi="宋体" w:cs="宋体"/>
          <w:spacing w:val="-7"/>
          <w:lang w:eastAsia="zh-CN"/>
        </w:rPr>
        <w:t>专利的权利属于（</w:t>
      </w:r>
      <w:r>
        <w:rPr>
          <w:rFonts w:ascii="Times New Roman" w:eastAsia="Times New Roman" w:hAnsi="Times New Roman" w:cs="Times New Roman"/>
          <w:spacing w:val="-7"/>
          <w:lang w:eastAsia="zh-CN"/>
        </w:rPr>
        <w:t>2</w:t>
      </w:r>
      <w:r>
        <w:rPr>
          <w:rFonts w:ascii="宋体" w:eastAsia="宋体" w:hAnsi="宋体" w:cs="宋体"/>
          <w:spacing w:val="-7"/>
          <w:lang w:eastAsia="zh-CN"/>
        </w:rPr>
        <w:t>）。</w:t>
      </w:r>
    </w:p>
    <w:p w14:paraId="12FA2E09"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研究开发人员      </w:t>
      </w:r>
      <w:r>
        <w:rPr>
          <w:rFonts w:ascii="Times New Roman" w:eastAsia="Times New Roman" w:hAnsi="Times New Roman" w:cs="Times New Roman"/>
          <w:lang w:eastAsia="zh-CN"/>
        </w:rPr>
        <w:t>B.</w:t>
      </w:r>
      <w:r>
        <w:rPr>
          <w:rFonts w:ascii="宋体" w:eastAsia="宋体" w:hAnsi="宋体" w:cs="宋体"/>
          <w:lang w:eastAsia="zh-CN"/>
        </w:rPr>
        <w:t xml:space="preserve">委托人    </w:t>
      </w:r>
      <w:r>
        <w:rPr>
          <w:rFonts w:ascii="Times New Roman" w:eastAsia="Times New Roman" w:hAnsi="Times New Roman" w:cs="Times New Roman"/>
          <w:lang w:eastAsia="zh-CN"/>
        </w:rPr>
        <w:t>C.</w:t>
      </w:r>
      <w:r>
        <w:rPr>
          <w:rFonts w:ascii="宋体" w:eastAsia="宋体" w:hAnsi="宋体" w:cs="宋体"/>
          <w:lang w:eastAsia="zh-CN"/>
        </w:rPr>
        <w:t xml:space="preserve">开发人与委托人共有    </w:t>
      </w:r>
      <w:r>
        <w:rPr>
          <w:rFonts w:ascii="Times New Roman" w:eastAsia="Times New Roman" w:hAnsi="Times New Roman" w:cs="Times New Roman"/>
          <w:lang w:eastAsia="zh-CN"/>
        </w:rPr>
        <w:t>D.</w:t>
      </w:r>
      <w:r>
        <w:rPr>
          <w:rFonts w:ascii="Times New Roman" w:eastAsia="Times New Roman" w:hAnsi="Times New Roman" w:cs="Times New Roman"/>
          <w:spacing w:val="-19"/>
          <w:lang w:eastAsia="zh-CN"/>
        </w:rPr>
        <w:t xml:space="preserve"> </w:t>
      </w:r>
      <w:r>
        <w:rPr>
          <w:rFonts w:ascii="宋体" w:eastAsia="宋体" w:hAnsi="宋体" w:cs="宋体"/>
          <w:lang w:eastAsia="zh-CN"/>
        </w:rPr>
        <w:t>国家所有</w:t>
      </w:r>
    </w:p>
    <w:p w14:paraId="22C4C692" w14:textId="77777777" w:rsidR="00F80B47" w:rsidRDefault="00000000">
      <w:pPr>
        <w:pStyle w:val="a3"/>
        <w:spacing w:before="62" w:line="229" w:lineRule="auto"/>
        <w:rPr>
          <w:lang w:eastAsia="zh-CN"/>
        </w:rPr>
      </w:pPr>
      <w:r>
        <w:rPr>
          <w:spacing w:val="1"/>
          <w:lang w:eastAsia="zh-CN"/>
        </w:rPr>
        <w:t>【答案】A</w:t>
      </w:r>
    </w:p>
    <w:p w14:paraId="72028476" w14:textId="06319130"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65A09043" w14:textId="77777777" w:rsidR="00F80B47" w:rsidRDefault="00000000">
      <w:pPr>
        <w:pStyle w:val="a3"/>
        <w:spacing w:before="59" w:line="248" w:lineRule="auto"/>
        <w:ind w:left="11" w:right="29" w:firstLine="412"/>
        <w:rPr>
          <w:lang w:eastAsia="zh-CN"/>
        </w:rPr>
      </w:pPr>
      <w:r>
        <w:rPr>
          <w:spacing w:val="1"/>
          <w:lang w:eastAsia="zh-CN"/>
        </w:rPr>
        <w:t>《合同法》第三百三十九条规定：委托开发完成的发明创造，</w:t>
      </w:r>
      <w:r>
        <w:rPr>
          <w:lang w:eastAsia="zh-CN"/>
        </w:rPr>
        <w:t xml:space="preserve">除当事人另有约定的以外，申 </w:t>
      </w:r>
      <w:r>
        <w:rPr>
          <w:spacing w:val="-1"/>
          <w:lang w:eastAsia="zh-CN"/>
        </w:rPr>
        <w:t>请专利的权利属于研究开发人。研究开发人取得专利权的，委托人可以免费实施该专利。</w:t>
      </w:r>
    </w:p>
    <w:p w14:paraId="5BCB3BAC"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EBD0D74" w14:textId="77777777" w:rsidR="00F80B47" w:rsidRDefault="00F80B47">
      <w:pPr>
        <w:spacing w:line="281" w:lineRule="auto"/>
        <w:rPr>
          <w:lang w:eastAsia="zh-CN"/>
        </w:rPr>
      </w:pPr>
    </w:p>
    <w:p w14:paraId="55B9D80E"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5A284C6" w14:textId="77777777" w:rsidR="00F80B47" w:rsidRDefault="00000000">
      <w:pPr>
        <w:spacing w:before="28" w:line="256" w:lineRule="auto"/>
        <w:ind w:left="9"/>
        <w:rPr>
          <w:rFonts w:ascii="宋体" w:eastAsia="宋体" w:hAnsi="宋体" w:cs="宋体"/>
          <w:lang w:eastAsia="zh-CN"/>
        </w:rPr>
      </w:pPr>
      <w:r>
        <w:rPr>
          <w:rFonts w:ascii="Times New Roman" w:eastAsia="Times New Roman" w:hAnsi="Times New Roman" w:cs="Times New Roman"/>
          <w:spacing w:val="-2"/>
          <w:lang w:eastAsia="zh-CN"/>
        </w:rPr>
        <w:t>3.</w:t>
      </w:r>
      <w:r>
        <w:rPr>
          <w:rFonts w:ascii="宋体" w:eastAsia="宋体" w:hAnsi="宋体" w:cs="宋体"/>
          <w:spacing w:val="-2"/>
          <w:lang w:eastAsia="zh-CN"/>
        </w:rPr>
        <w:t>公民为完成法人或者其它组织工作任务所创作的作</w:t>
      </w:r>
      <w:r>
        <w:rPr>
          <w:rFonts w:ascii="宋体" w:eastAsia="宋体" w:hAnsi="宋体" w:cs="宋体"/>
          <w:spacing w:val="-3"/>
          <w:lang w:eastAsia="zh-CN"/>
        </w:rPr>
        <w:t>品是职务作品，对于主要是利用法人或者其它</w:t>
      </w:r>
      <w:r>
        <w:rPr>
          <w:rFonts w:ascii="宋体" w:eastAsia="宋体" w:hAnsi="宋体" w:cs="宋体"/>
          <w:lang w:eastAsia="zh-CN"/>
        </w:rPr>
        <w:t xml:space="preserve"> 组织的物质技术条件创作，并由法人或者其它组织承担责任的工程设计图、产品设计图、地</w:t>
      </w:r>
      <w:r>
        <w:rPr>
          <w:rFonts w:ascii="宋体" w:eastAsia="宋体" w:hAnsi="宋体" w:cs="宋体"/>
          <w:spacing w:val="-1"/>
          <w:lang w:eastAsia="zh-CN"/>
        </w:rPr>
        <w:t>图，</w:t>
      </w:r>
      <w:r>
        <w:rPr>
          <w:rFonts w:ascii="宋体" w:eastAsia="宋体" w:hAnsi="宋体" w:cs="宋体"/>
          <w:lang w:eastAsia="zh-CN"/>
        </w:rPr>
        <w:t xml:space="preserve"> </w:t>
      </w:r>
      <w:r>
        <w:rPr>
          <w:rFonts w:ascii="宋体" w:eastAsia="宋体" w:hAnsi="宋体" w:cs="宋体"/>
          <w:spacing w:val="-7"/>
          <w:lang w:eastAsia="zh-CN"/>
        </w:rPr>
        <w:t>计算机软件等职务作品，其</w:t>
      </w:r>
      <w:r>
        <w:rPr>
          <w:rFonts w:ascii="宋体" w:eastAsia="宋体" w:hAnsi="宋体" w:cs="宋体"/>
          <w:spacing w:val="-7"/>
          <w:u w:val="single"/>
          <w:lang w:eastAsia="zh-CN"/>
        </w:rPr>
        <w:t>（3）</w:t>
      </w:r>
      <w:r>
        <w:rPr>
          <w:rFonts w:ascii="宋体" w:eastAsia="宋体" w:hAnsi="宋体" w:cs="宋体"/>
          <w:spacing w:val="-7"/>
          <w:lang w:eastAsia="zh-CN"/>
        </w:rPr>
        <w:t>。</w:t>
      </w:r>
    </w:p>
    <w:p w14:paraId="56CC8B27"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作者享有著作权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作者享有署名权</w:t>
      </w:r>
    </w:p>
    <w:p w14:paraId="00032E3D" w14:textId="77777777" w:rsidR="00F80B47" w:rsidRDefault="00000000">
      <w:pPr>
        <w:spacing w:before="61" w:line="221" w:lineRule="auto"/>
        <w:ind w:left="5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法人或者其他组织享有著作权</w:t>
      </w:r>
      <w:r>
        <w:rPr>
          <w:rFonts w:ascii="宋体" w:eastAsia="宋体" w:hAnsi="宋体" w:cs="宋体"/>
          <w:spacing w:val="17"/>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法人或者其它组织享</w:t>
      </w:r>
      <w:r>
        <w:rPr>
          <w:rFonts w:ascii="宋体" w:eastAsia="宋体" w:hAnsi="宋体" w:cs="宋体"/>
          <w:spacing w:val="-1"/>
          <w:lang w:eastAsia="zh-CN"/>
        </w:rPr>
        <w:t>有署名权</w:t>
      </w:r>
    </w:p>
    <w:p w14:paraId="15119030" w14:textId="77777777" w:rsidR="00F80B47" w:rsidRDefault="00000000">
      <w:pPr>
        <w:pStyle w:val="a3"/>
        <w:spacing w:before="61" w:line="229" w:lineRule="auto"/>
        <w:rPr>
          <w:lang w:eastAsia="zh-CN"/>
        </w:rPr>
      </w:pPr>
      <w:r>
        <w:rPr>
          <w:spacing w:val="1"/>
          <w:lang w:eastAsia="zh-CN"/>
        </w:rPr>
        <w:t>【答案】B</w:t>
      </w:r>
    </w:p>
    <w:p w14:paraId="5DD5337D"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此题考察的是著作权法，必须掌握，必考</w:t>
      </w:r>
    </w:p>
    <w:p w14:paraId="572536F6" w14:textId="77777777" w:rsidR="00F80B47" w:rsidRDefault="00000000">
      <w:pPr>
        <w:pStyle w:val="a3"/>
        <w:spacing w:before="61" w:line="249" w:lineRule="auto"/>
        <w:ind w:left="4" w:right="7" w:firstLine="5"/>
        <w:rPr>
          <w:lang w:eastAsia="zh-CN"/>
        </w:rPr>
      </w:pPr>
      <w:r>
        <w:rPr>
          <w:spacing w:val="-3"/>
          <w:lang w:eastAsia="zh-CN"/>
        </w:rPr>
        <w:t>有下列情形之一的职务作品，</w:t>
      </w:r>
      <w:r>
        <w:rPr>
          <w:spacing w:val="62"/>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作者享有署名权，著作权的其他权利由法人或者其他组织享有</w:t>
      </w:r>
      <w:r>
        <w:rPr>
          <w:spacing w:val="-3"/>
          <w:lang w:eastAsia="zh-CN"/>
        </w:rPr>
        <w:t>，法</w:t>
      </w:r>
      <w:r>
        <w:rPr>
          <w:lang w:eastAsia="zh-CN"/>
        </w:rPr>
        <w:t xml:space="preserve"> </w:t>
      </w:r>
      <w:r>
        <w:rPr>
          <w:spacing w:val="-2"/>
          <w:lang w:eastAsia="zh-CN"/>
        </w:rPr>
        <w:t>人或者其他组织可以给予作者奖励：</w:t>
      </w:r>
    </w:p>
    <w:p w14:paraId="49BA56C8" w14:textId="77777777" w:rsidR="00F80B47" w:rsidRDefault="00000000">
      <w:pPr>
        <w:pStyle w:val="a3"/>
        <w:spacing w:before="57" w:line="249" w:lineRule="auto"/>
        <w:ind w:left="10" w:right="16" w:firstLine="13"/>
        <w:rPr>
          <w:lang w:eastAsia="zh-CN"/>
        </w:rPr>
      </w:pPr>
      <w:r>
        <w:rPr>
          <w:spacing w:val="-4"/>
          <w:lang w:eastAsia="zh-CN"/>
        </w:rPr>
        <w:t>飞 （一）主要是利用法人或者其他组织的物质技术条件创作，</w:t>
      </w:r>
      <w:r>
        <w:rPr>
          <w:spacing w:val="-5"/>
          <w:lang w:eastAsia="zh-CN"/>
        </w:rPr>
        <w:t xml:space="preserve"> 并由法人或者其他组织承担责任的</w:t>
      </w:r>
      <w:r>
        <w:rPr>
          <w:lang w:eastAsia="zh-CN"/>
        </w:rPr>
        <w:t xml:space="preserve"> </w:t>
      </w:r>
      <w:r>
        <w:rPr>
          <w:spacing w:val="-1"/>
          <w:lang w:eastAsia="zh-CN"/>
        </w:rPr>
        <w:t>工程设计图、产品设计图、地图、计算机软</w:t>
      </w:r>
      <w:r>
        <w:rPr>
          <w:spacing w:val="-2"/>
          <w:lang w:eastAsia="zh-CN"/>
        </w:rPr>
        <w:t>件等职务作品；</w:t>
      </w:r>
    </w:p>
    <w:p w14:paraId="0CA00137" w14:textId="77777777" w:rsidR="00F80B47" w:rsidRDefault="00F80B47">
      <w:pPr>
        <w:spacing w:line="249" w:lineRule="auto"/>
        <w:rPr>
          <w:lang w:eastAsia="zh-CN"/>
        </w:rPr>
      </w:pPr>
    </w:p>
    <w:p w14:paraId="715B4430"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553E1E4" w14:textId="3AF2FA38"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0E0DDCCB" w14:textId="77777777" w:rsidR="00F80B47" w:rsidRDefault="00F80B47">
      <w:pPr>
        <w:spacing w:line="223" w:lineRule="auto"/>
        <w:rPr>
          <w:sz w:val="18"/>
          <w:szCs w:val="18"/>
          <w:lang w:eastAsia="zh-CN"/>
        </w:rPr>
        <w:sectPr w:rsidR="00F80B47">
          <w:headerReference w:type="default" r:id="rId333"/>
          <w:pgSz w:w="10320" w:h="14568"/>
          <w:pgMar w:top="400" w:right="720" w:bottom="0" w:left="718" w:header="0" w:footer="0" w:gutter="0"/>
          <w:cols w:space="720"/>
        </w:sectPr>
      </w:pPr>
    </w:p>
    <w:p w14:paraId="44DC1FFA" w14:textId="77777777" w:rsidR="00F80B47" w:rsidRDefault="00F80B47">
      <w:pPr>
        <w:spacing w:line="299" w:lineRule="auto"/>
        <w:rPr>
          <w:lang w:eastAsia="zh-CN"/>
        </w:rPr>
      </w:pPr>
    </w:p>
    <w:p w14:paraId="4BC3978E" w14:textId="77777777" w:rsidR="00F80B47" w:rsidRDefault="00000000">
      <w:pPr>
        <w:pStyle w:val="a3"/>
        <w:spacing w:before="68" w:line="224" w:lineRule="auto"/>
        <w:ind w:left="24"/>
        <w:rPr>
          <w:lang w:eastAsia="zh-CN"/>
        </w:rPr>
      </w:pPr>
      <w:r>
        <w:rPr>
          <w:spacing w:val="-3"/>
          <w:lang w:eastAsia="zh-CN"/>
        </w:rPr>
        <w:t>飞</w:t>
      </w:r>
      <w:r>
        <w:rPr>
          <w:spacing w:val="95"/>
          <w:lang w:eastAsia="zh-CN"/>
        </w:rPr>
        <w:t xml:space="preserve"> </w:t>
      </w:r>
      <w:r>
        <w:rPr>
          <w:spacing w:val="-3"/>
          <w:lang w:eastAsia="zh-CN"/>
        </w:rPr>
        <w:t>（二）法律、行政法规规定或者合同约定</w:t>
      </w:r>
      <w:r>
        <w:rPr>
          <w:spacing w:val="-4"/>
          <w:lang w:eastAsia="zh-CN"/>
        </w:rPr>
        <w:t>著作权由法人或者其他组织享有的职务作品。</w:t>
      </w:r>
    </w:p>
    <w:p w14:paraId="299A0558" w14:textId="77777777" w:rsidR="00F80B47" w:rsidRDefault="00000000">
      <w:pPr>
        <w:pStyle w:val="a3"/>
        <w:tabs>
          <w:tab w:val="left" w:pos="105"/>
        </w:tabs>
        <w:spacing w:before="65" w:line="250" w:lineRule="auto"/>
        <w:ind w:left="1" w:right="5" w:firstLine="21"/>
        <w:rPr>
          <w:lang w:eastAsia="zh-CN"/>
        </w:rPr>
      </w:pPr>
      <w:r>
        <w:rPr>
          <w:spacing w:val="-8"/>
          <w:sz w:val="20"/>
          <w:szCs w:val="20"/>
          <w:lang w:eastAsia="zh-CN"/>
        </w:rPr>
        <w:t>飞</w:t>
      </w:r>
      <w:r>
        <w:rPr>
          <w:spacing w:val="-8"/>
          <w:sz w:val="20"/>
          <w:szCs w:val="20"/>
          <w:u w:val="single" w:color="000000"/>
          <w:lang w:eastAsia="zh-CN"/>
          <w14:textOutline w14:w="3200" w14:cap="rnd" w14:cmpd="sng" w14:algn="ctr">
            <w14:solidFill>
              <w14:srgbClr w14:val="000000"/>
            </w14:solidFill>
            <w14:prstDash w14:val="solid"/>
            <w14:round/>
          </w14:textOutline>
        </w:rPr>
        <w:t>著作权可具体细分为十七项权利，</w:t>
      </w:r>
      <w:r>
        <w:rPr>
          <w:spacing w:val="-8"/>
          <w:sz w:val="20"/>
          <w:szCs w:val="20"/>
          <w:u w:val="single"/>
          <w:lang w:eastAsia="zh-CN"/>
        </w:rPr>
        <w:t xml:space="preserve"> </w:t>
      </w:r>
      <w:r>
        <w:rPr>
          <w:spacing w:val="-8"/>
          <w:sz w:val="20"/>
          <w:szCs w:val="20"/>
          <w:u w:val="single" w:color="000000"/>
          <w:lang w:eastAsia="zh-CN"/>
          <w14:textOutline w14:w="3200" w14:cap="rnd" w14:cmpd="sng" w14:algn="ctr">
            <w14:solidFill>
              <w14:srgbClr w14:val="000000"/>
            </w14:solidFill>
            <w14:prstDash w14:val="solid"/>
            <w14:round/>
          </w14:textOutline>
        </w:rPr>
        <w:t>署名权</w:t>
      </w:r>
      <w:r>
        <w:rPr>
          <w:spacing w:val="-9"/>
          <w:sz w:val="20"/>
          <w:szCs w:val="20"/>
          <w:u w:val="single" w:color="000000"/>
          <w:lang w:eastAsia="zh-CN"/>
          <w14:textOutline w14:w="3200" w14:cap="rnd" w14:cmpd="sng" w14:algn="ctr">
            <w14:solidFill>
              <w14:srgbClr w14:val="000000"/>
            </w14:solidFill>
            <w14:prstDash w14:val="solid"/>
            <w14:round/>
          </w14:textOutline>
        </w:rPr>
        <w:t>是其中的第二项，</w:t>
      </w:r>
      <w:r>
        <w:rPr>
          <w:spacing w:val="-9"/>
          <w:sz w:val="20"/>
          <w:szCs w:val="20"/>
          <w:u w:val="single"/>
          <w:lang w:eastAsia="zh-CN"/>
        </w:rPr>
        <w:t xml:space="preserve"> </w:t>
      </w:r>
      <w:r>
        <w:rPr>
          <w:spacing w:val="-9"/>
          <w:sz w:val="20"/>
          <w:szCs w:val="20"/>
          <w:u w:val="single" w:color="000000"/>
          <w:lang w:eastAsia="zh-CN"/>
          <w14:textOutline w14:w="3200" w14:cap="rnd" w14:cmpd="sng" w14:algn="ctr">
            <w14:solidFill>
              <w14:srgbClr w14:val="000000"/>
            </w14:solidFill>
            <w14:prstDash w14:val="solid"/>
            <w14:round/>
          </w14:textOutline>
        </w:rPr>
        <w:t>此题目坑爹啊，</w:t>
      </w:r>
      <w:r>
        <w:rPr>
          <w:spacing w:val="29"/>
          <w:sz w:val="20"/>
          <w:szCs w:val="20"/>
          <w:u w:val="single"/>
          <w:lang w:eastAsia="zh-CN"/>
        </w:rPr>
        <w:t xml:space="preserve"> </w:t>
      </w:r>
      <w:r>
        <w:rPr>
          <w:spacing w:val="-9"/>
          <w:sz w:val="20"/>
          <w:szCs w:val="20"/>
          <w:u w:val="single" w:color="000000"/>
          <w:lang w:eastAsia="zh-CN"/>
          <w14:textOutline w14:w="3200" w14:cap="rnd" w14:cmpd="sng" w14:algn="ctr">
            <w14:solidFill>
              <w14:srgbClr w14:val="000000"/>
            </w14:solidFill>
            <w14:prstDash w14:val="solid"/>
            <w14:round/>
          </w14:textOutline>
        </w:rPr>
        <w:t>感觉是在玩文字游戏了；</w:t>
      </w:r>
      <w:r>
        <w:rPr>
          <w:sz w:val="20"/>
          <w:szCs w:val="20"/>
          <w:lang w:eastAsia="zh-CN"/>
        </w:rPr>
        <w:t xml:space="preserve"> </w:t>
      </w: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【点评】著作权法，不认真阅读法规的原文，不大好选，有点文字游戏的意思，必须得分</w:t>
      </w:r>
    </w:p>
    <w:p w14:paraId="14CBC3E2" w14:textId="77777777" w:rsidR="00F80B47" w:rsidRDefault="00F80B47">
      <w:pPr>
        <w:spacing w:line="281" w:lineRule="auto"/>
        <w:rPr>
          <w:lang w:eastAsia="zh-CN"/>
        </w:rPr>
      </w:pPr>
    </w:p>
    <w:p w14:paraId="68267071"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4】---2013</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w:t>
      </w:r>
    </w:p>
    <w:p w14:paraId="25B499DC" w14:textId="77777777" w:rsidR="00F80B47" w:rsidRDefault="00000000">
      <w:pPr>
        <w:spacing w:before="27" w:line="221" w:lineRule="auto"/>
        <w:ind w:left="4"/>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）不需要登记或标注版权标记就应得到保</w:t>
      </w:r>
      <w:r>
        <w:rPr>
          <w:rFonts w:ascii="宋体" w:eastAsia="宋体" w:hAnsi="宋体" w:cs="宋体"/>
          <w:spacing w:val="-6"/>
          <w:lang w:eastAsia="zh-CN"/>
        </w:rPr>
        <w:t>护。</w:t>
      </w:r>
    </w:p>
    <w:p w14:paraId="1C7F5B99"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专利权     </w:t>
      </w:r>
      <w:r>
        <w:rPr>
          <w:rFonts w:ascii="Times New Roman" w:eastAsia="Times New Roman" w:hAnsi="Times New Roman" w:cs="Times New Roman"/>
          <w:lang w:eastAsia="zh-CN"/>
        </w:rPr>
        <w:t>B.</w:t>
      </w:r>
      <w:r>
        <w:rPr>
          <w:rFonts w:ascii="宋体" w:eastAsia="宋体" w:hAnsi="宋体" w:cs="宋体"/>
          <w:lang w:eastAsia="zh-CN"/>
        </w:rPr>
        <w:t xml:space="preserve">商标权      </w:t>
      </w:r>
      <w:r>
        <w:rPr>
          <w:rFonts w:ascii="Times New Roman" w:eastAsia="Times New Roman" w:hAnsi="Times New Roman" w:cs="Times New Roman"/>
          <w:lang w:eastAsia="zh-CN"/>
        </w:rPr>
        <w:t>C.</w:t>
      </w:r>
      <w:r>
        <w:rPr>
          <w:rFonts w:ascii="宋体" w:eastAsia="宋体" w:hAnsi="宋体" w:cs="宋体"/>
          <w:lang w:eastAsia="zh-CN"/>
        </w:rPr>
        <w:t xml:space="preserve">著作权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房产权</w:t>
      </w:r>
    </w:p>
    <w:p w14:paraId="5CE9CBC8" w14:textId="77777777" w:rsidR="00F80B47" w:rsidRDefault="00000000">
      <w:pPr>
        <w:pStyle w:val="a3"/>
        <w:spacing w:before="61" w:line="229" w:lineRule="auto"/>
        <w:rPr>
          <w:lang w:eastAsia="zh-CN"/>
        </w:rPr>
      </w:pPr>
      <w:r>
        <w:rPr>
          <w:spacing w:val="1"/>
          <w:lang w:eastAsia="zh-CN"/>
        </w:rPr>
        <w:t>【答案】C</w:t>
      </w:r>
    </w:p>
    <w:p w14:paraId="103B9146" w14:textId="369B94FC"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5840E732" w14:textId="77777777" w:rsidR="00F80B47" w:rsidRDefault="00000000">
      <w:pPr>
        <w:pStyle w:val="a3"/>
        <w:spacing w:before="59" w:line="257" w:lineRule="auto"/>
        <w:ind w:left="16" w:right="15" w:firstLine="422"/>
        <w:jc w:val="both"/>
        <w:rPr>
          <w:lang w:eastAsia="zh-CN"/>
        </w:rPr>
      </w:pPr>
      <w:r>
        <w:rPr>
          <w:spacing w:val="-4"/>
          <w:lang w:eastAsia="zh-CN"/>
        </w:rPr>
        <w:t>我国《著作权法》第二条规定：</w:t>
      </w:r>
      <w:r>
        <w:rPr>
          <w:spacing w:val="91"/>
          <w:lang w:eastAsia="zh-CN"/>
        </w:rPr>
        <w:t xml:space="preserve"> </w:t>
      </w:r>
      <w:r>
        <w:rPr>
          <w:spacing w:val="-4"/>
          <w:u w:val="single"/>
          <w:lang w:eastAsia="zh-CN"/>
        </w:rPr>
        <w:t>中国公民、法人或者其他组织的作品，无论是否发表，依照</w:t>
      </w:r>
      <w:r>
        <w:rPr>
          <w:lang w:eastAsia="zh-CN"/>
        </w:rPr>
        <w:t xml:space="preserve"> </w:t>
      </w:r>
      <w:r>
        <w:rPr>
          <w:spacing w:val="-5"/>
          <w:u w:val="single"/>
          <w:lang w:eastAsia="zh-CN"/>
        </w:rPr>
        <w:t>本法享有著作权， 即著作权不需要登记或标注版权标记就能得到保护。著作权是基于创作事实的，</w:t>
      </w:r>
      <w:r>
        <w:rPr>
          <w:spacing w:val="7"/>
          <w:lang w:eastAsia="zh-CN"/>
        </w:rPr>
        <w:t xml:space="preserve"> </w:t>
      </w:r>
      <w:r>
        <w:rPr>
          <w:spacing w:val="-7"/>
          <w:u w:val="single"/>
          <w:lang w:eastAsia="zh-CN"/>
        </w:rPr>
        <w:t>即作品产生后，著作权即受法律保护。</w:t>
      </w:r>
      <w:r>
        <w:rPr>
          <w:spacing w:val="8"/>
          <w:u w:val="single"/>
          <w:lang w:eastAsia="zh-CN"/>
        </w:rPr>
        <w:t xml:space="preserve"> </w:t>
      </w:r>
    </w:p>
    <w:p w14:paraId="4CF24EEB"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【点评】著作权法相关知识点，多次考了，简单，必须得分</w:t>
      </w:r>
    </w:p>
    <w:p w14:paraId="06CA5A7A" w14:textId="77777777" w:rsidR="00F80B47" w:rsidRDefault="00F80B47">
      <w:pPr>
        <w:spacing w:line="281" w:lineRule="auto"/>
        <w:rPr>
          <w:lang w:eastAsia="zh-CN"/>
        </w:rPr>
      </w:pPr>
    </w:p>
    <w:p w14:paraId="1BFDAA47"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6D7A22DB"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、以下各项中</w:t>
      </w:r>
      <w:r>
        <w:rPr>
          <w:rFonts w:ascii="宋体" w:eastAsia="宋体" w:hAnsi="宋体" w:cs="宋体"/>
          <w:spacing w:val="-25"/>
          <w:lang w:eastAsia="zh-CN"/>
        </w:rPr>
        <w:t>，（</w:t>
      </w:r>
      <w:r>
        <w:rPr>
          <w:rFonts w:ascii="Times New Roman" w:eastAsia="Times New Roman" w:hAnsi="Times New Roman" w:cs="Times New Roman"/>
          <w:spacing w:val="-5"/>
          <w:lang w:eastAsia="zh-CN"/>
        </w:rPr>
        <w:t>5</w:t>
      </w:r>
      <w:r>
        <w:rPr>
          <w:rFonts w:ascii="宋体" w:eastAsia="宋体" w:hAnsi="宋体" w:cs="宋体"/>
          <w:spacing w:val="-5"/>
          <w:lang w:eastAsia="zh-CN"/>
        </w:rPr>
        <w:t>）不属于知识产权。</w:t>
      </w:r>
    </w:p>
    <w:p w14:paraId="01982D30"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著作权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专利权   </w:t>
      </w:r>
      <w:r>
        <w:rPr>
          <w:rFonts w:ascii="Times New Roman" w:eastAsia="Times New Roman" w:hAnsi="Times New Roman" w:cs="Times New Roman"/>
          <w:spacing w:val="-1"/>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1"/>
          <w:lang w:eastAsia="zh-CN"/>
        </w:rPr>
        <w:t xml:space="preserve">隐私权    </w:t>
      </w:r>
      <w:r>
        <w:rPr>
          <w:rFonts w:ascii="Times New Roman" w:eastAsia="Times New Roman" w:hAnsi="Times New Roman" w:cs="Times New Roman"/>
          <w:spacing w:val="-1"/>
          <w:lang w:eastAsia="zh-CN"/>
        </w:rPr>
        <w:t>D.</w:t>
      </w:r>
      <w:r>
        <w:rPr>
          <w:rFonts w:ascii="宋体" w:eastAsia="宋体" w:hAnsi="宋体" w:cs="宋体"/>
          <w:spacing w:val="-1"/>
          <w:lang w:eastAsia="zh-CN"/>
        </w:rPr>
        <w:t>商标权</w:t>
      </w:r>
    </w:p>
    <w:p w14:paraId="460A4734" w14:textId="77777777" w:rsidR="00F80B47" w:rsidRDefault="00000000">
      <w:pPr>
        <w:pStyle w:val="a3"/>
        <w:spacing w:before="61" w:line="229" w:lineRule="auto"/>
        <w:rPr>
          <w:lang w:eastAsia="zh-CN"/>
        </w:rPr>
      </w:pPr>
      <w:r>
        <w:rPr>
          <w:spacing w:val="1"/>
          <w:lang w:eastAsia="zh-CN"/>
        </w:rPr>
        <w:t>【答案】C</w:t>
      </w:r>
    </w:p>
    <w:p w14:paraId="135A7BA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此题考察的是著作权法，必须掌握，必考</w:t>
      </w:r>
    </w:p>
    <w:p w14:paraId="11464183" w14:textId="77777777" w:rsidR="00F80B47" w:rsidRDefault="00000000">
      <w:pPr>
        <w:pStyle w:val="a3"/>
        <w:spacing w:before="60" w:line="258" w:lineRule="auto"/>
        <w:ind w:left="13" w:hanging="5"/>
        <w:rPr>
          <w:lang w:eastAsia="zh-CN"/>
        </w:rPr>
      </w:pPr>
      <w:r>
        <w:rPr>
          <w:lang w:eastAsia="zh-CN"/>
        </w:rPr>
        <w:t xml:space="preserve">知识产权是一种无形的财产权，也称智力成果权，它指的是通过智力创造性劳动所获得的成果，  </w:t>
      </w:r>
      <w:r>
        <w:rPr>
          <w:spacing w:val="-4"/>
          <w:lang w:eastAsia="zh-CN"/>
        </w:rPr>
        <w:t>并且是由智力劳动者对成果依法享有的专有权利。大致</w:t>
      </w:r>
      <w:r>
        <w:rPr>
          <w:spacing w:val="-5"/>
          <w:lang w:eastAsia="zh-CN"/>
        </w:rPr>
        <w:t>包括： 著作权、专利权、商标权、发明权、</w:t>
      </w:r>
      <w:r>
        <w:rPr>
          <w:lang w:eastAsia="zh-CN"/>
        </w:rPr>
        <w:t xml:space="preserve"> </w:t>
      </w:r>
      <w:r>
        <w:rPr>
          <w:spacing w:val="-2"/>
          <w:lang w:eastAsia="zh-CN"/>
        </w:rPr>
        <w:t>发现权和其他科技成果权。不包括隐私权；</w:t>
      </w:r>
    </w:p>
    <w:p w14:paraId="4F4BE687"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【点评】送分啊，简单，必须得分</w:t>
      </w:r>
    </w:p>
    <w:p w14:paraId="2DD79BC4" w14:textId="77777777" w:rsidR="00F80B47" w:rsidRDefault="00F80B47">
      <w:pPr>
        <w:spacing w:line="281" w:lineRule="auto"/>
        <w:rPr>
          <w:lang w:eastAsia="zh-CN"/>
        </w:rPr>
      </w:pPr>
    </w:p>
    <w:p w14:paraId="437F760F"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0BE0FEB6"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、李某购买了一张有注册商标的应用软件光盘，则李某享有（</w:t>
      </w:r>
      <w:r>
        <w:rPr>
          <w:rFonts w:ascii="Times New Roman" w:eastAsia="Times New Roman" w:hAnsi="Times New Roman" w:cs="Times New Roman"/>
          <w:spacing w:val="-3"/>
          <w:lang w:eastAsia="zh-CN"/>
        </w:rPr>
        <w:t>6</w:t>
      </w:r>
      <w:r>
        <w:rPr>
          <w:rFonts w:ascii="宋体" w:eastAsia="宋体" w:hAnsi="宋体" w:cs="宋体"/>
          <w:spacing w:val="-3"/>
          <w:lang w:eastAsia="zh-CN"/>
        </w:rPr>
        <w:t>）。</w:t>
      </w:r>
    </w:p>
    <w:p w14:paraId="519836C0" w14:textId="77777777" w:rsidR="00F80B47" w:rsidRDefault="00000000">
      <w:pPr>
        <w:pStyle w:val="a3"/>
        <w:spacing w:before="61" w:line="252" w:lineRule="auto"/>
        <w:ind w:right="1015" w:firstLine="15"/>
        <w:rPr>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注册商标专用权   </w:t>
      </w:r>
      <w:r>
        <w:rPr>
          <w:rFonts w:ascii="Times New Roman" w:eastAsia="Times New Roman" w:hAnsi="Times New Roman" w:cs="Times New Roman"/>
          <w:lang w:eastAsia="zh-CN"/>
        </w:rPr>
        <w:t>B.</w:t>
      </w:r>
      <w:r>
        <w:rPr>
          <w:rFonts w:ascii="宋体" w:eastAsia="宋体" w:hAnsi="宋体" w:cs="宋体"/>
          <w:lang w:eastAsia="zh-CN"/>
        </w:rPr>
        <w:t xml:space="preserve">该光盘的所有权  </w:t>
      </w:r>
      <w:r>
        <w:rPr>
          <w:rFonts w:ascii="Times New Roman" w:eastAsia="Times New Roman" w:hAnsi="Times New Roman" w:cs="Times New Roman"/>
          <w:lang w:eastAsia="zh-CN"/>
        </w:rPr>
        <w:t>C.</w:t>
      </w:r>
      <w:r>
        <w:rPr>
          <w:rFonts w:ascii="宋体" w:eastAsia="宋体" w:hAnsi="宋体" w:cs="宋体"/>
          <w:lang w:eastAsia="zh-CN"/>
        </w:rPr>
        <w:t xml:space="preserve">该软件的著作权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该软件的复制权</w:t>
      </w:r>
      <w:r>
        <w:rPr>
          <w:rFonts w:ascii="宋体" w:eastAsia="宋体" w:hAnsi="宋体" w:cs="宋体"/>
          <w:lang w:eastAsia="zh-CN"/>
        </w:rPr>
        <w:t xml:space="preserve"> </w:t>
      </w:r>
      <w:r>
        <w:rPr>
          <w:spacing w:val="1"/>
          <w:lang w:eastAsia="zh-CN"/>
        </w:rPr>
        <w:t>【答案】B</w:t>
      </w:r>
    </w:p>
    <w:p w14:paraId="57794B26"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此题考察的是著作权相关知识，必须掌握，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6344E41E" w14:textId="77777777" w:rsidR="00F80B47" w:rsidRDefault="00000000">
      <w:pPr>
        <w:pStyle w:val="a3"/>
        <w:spacing w:before="61" w:line="221" w:lineRule="auto"/>
        <w:jc w:val="right"/>
        <w:rPr>
          <w:lang w:eastAsia="zh-CN"/>
        </w:rPr>
      </w:pPr>
      <w:r>
        <w:rPr>
          <w:spacing w:val="-4"/>
          <w:lang w:eastAsia="zh-CN"/>
        </w:rPr>
        <w:t>李某是一个消费者，享有光盘所有权，</w:t>
      </w:r>
      <w:r>
        <w:rPr>
          <w:spacing w:val="-32"/>
          <w:lang w:eastAsia="zh-CN"/>
        </w:rPr>
        <w:t xml:space="preserve"> </w:t>
      </w:r>
      <w:r>
        <w:rPr>
          <w:spacing w:val="-4"/>
          <w:lang w:eastAsia="zh-CN"/>
        </w:rPr>
        <w:t>但是光盘的著作权、专用权、复制权归光盘发行公司所有；</w:t>
      </w:r>
    </w:p>
    <w:p w14:paraId="64F041A4"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【点评】理解下不难得出，送分的</w:t>
      </w:r>
    </w:p>
    <w:p w14:paraId="70131C3F" w14:textId="77777777" w:rsidR="00F80B47" w:rsidRDefault="00F80B47">
      <w:pPr>
        <w:spacing w:line="281" w:lineRule="auto"/>
        <w:rPr>
          <w:lang w:eastAsia="zh-CN"/>
        </w:rPr>
      </w:pPr>
    </w:p>
    <w:p w14:paraId="282F9DC4"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45C42BDD"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、关于知识产权的理解，不正确的是(</w:t>
      </w:r>
      <w:r>
        <w:rPr>
          <w:rFonts w:ascii="宋体" w:eastAsia="宋体" w:hAnsi="宋体" w:cs="宋体"/>
          <w:spacing w:val="72"/>
          <w:lang w:eastAsia="zh-CN"/>
        </w:rPr>
        <w:t xml:space="preserve"> </w:t>
      </w:r>
      <w:r>
        <w:rPr>
          <w:rFonts w:ascii="宋体" w:eastAsia="宋体" w:hAnsi="宋体" w:cs="宋体"/>
          <w:spacing w:val="3"/>
          <w:lang w:eastAsia="zh-CN"/>
        </w:rPr>
        <w:t>)</w:t>
      </w:r>
    </w:p>
    <w:p w14:paraId="11D397F4"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7</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宋体" w:eastAsia="宋体" w:hAnsi="宋体" w:cs="宋体"/>
          <w:spacing w:val="-5"/>
          <w:lang w:eastAsia="zh-CN"/>
        </w:rPr>
        <w:t>知识产权的客体不是有形物， 而</w:t>
      </w:r>
      <w:r>
        <w:rPr>
          <w:rFonts w:ascii="宋体" w:eastAsia="宋体" w:hAnsi="宋体" w:cs="宋体"/>
          <w:spacing w:val="-30"/>
          <w:lang w:eastAsia="zh-CN"/>
        </w:rPr>
        <w:t xml:space="preserve"> </w:t>
      </w:r>
      <w:r>
        <w:rPr>
          <w:rFonts w:ascii="Times New Roman" w:eastAsia="Times New Roman" w:hAnsi="Times New Roman" w:cs="Times New Roman"/>
          <w:spacing w:val="-5"/>
          <w:lang w:eastAsia="zh-CN"/>
        </w:rPr>
        <w:t>S</w:t>
      </w:r>
      <w:r>
        <w:rPr>
          <w:rFonts w:ascii="Times New Roman" w:eastAsia="Times New Roman" w:hAnsi="Times New Roman" w:cs="Times New Roman"/>
          <w:spacing w:val="14"/>
          <w:w w:val="101"/>
          <w:lang w:eastAsia="zh-CN"/>
        </w:rPr>
        <w:t xml:space="preserve"> </w:t>
      </w:r>
      <w:r>
        <w:rPr>
          <w:rFonts w:ascii="宋体" w:eastAsia="宋体" w:hAnsi="宋体" w:cs="宋体"/>
          <w:spacing w:val="-5"/>
          <w:lang w:eastAsia="zh-CN"/>
        </w:rPr>
        <w:t>是知识，信息等抽象物</w:t>
      </w:r>
    </w:p>
    <w:p w14:paraId="7D7916DF" w14:textId="77777777" w:rsidR="00F80B47" w:rsidRDefault="00000000">
      <w:pPr>
        <w:spacing w:before="61" w:line="247" w:lineRule="auto"/>
        <w:ind w:left="641" w:right="1202"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知识产权具有地域性，即在本国获得承认和保护的知</w:t>
      </w:r>
      <w:r>
        <w:rPr>
          <w:rFonts w:ascii="宋体" w:eastAsia="宋体" w:hAnsi="宋体" w:cs="宋体"/>
          <w:spacing w:val="-1"/>
          <w:lang w:eastAsia="zh-CN"/>
        </w:rPr>
        <w:t>识产权不具有域外效力</w:t>
      </w:r>
      <w:r>
        <w:rPr>
          <w:rFonts w:ascii="宋体" w:eastAsia="宋体" w:hAnsi="宋体" w:cs="宋体"/>
          <w:lang w:eastAsia="zh-CN"/>
        </w:rPr>
        <w:t xml:space="preserve"> </w:t>
      </w:r>
      <w:r>
        <w:rPr>
          <w:rFonts w:ascii="Times New Roman" w:eastAsia="Times New Roman" w:hAnsi="Times New Roman" w:cs="Times New Roman"/>
          <w:spacing w:val="-4"/>
          <w:lang w:eastAsia="zh-CN"/>
        </w:rPr>
        <w:t>C.</w:t>
      </w:r>
      <w:r>
        <w:rPr>
          <w:rFonts w:ascii="宋体" w:eastAsia="宋体" w:hAnsi="宋体" w:cs="宋体"/>
          <w:spacing w:val="-4"/>
          <w:lang w:eastAsia="zh-CN"/>
        </w:rPr>
        <w:t>对于专利权的或外效力， 可以依赖国际公约或者双边协定取得</w:t>
      </w:r>
    </w:p>
    <w:p w14:paraId="296F61CC" w14:textId="77777777" w:rsidR="00F80B47" w:rsidRDefault="00000000">
      <w:pPr>
        <w:spacing w:before="62" w:line="312" w:lineRule="exact"/>
        <w:ind w:left="63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知识产权具有一定的有效期限，无法永远程序</w:t>
      </w:r>
    </w:p>
    <w:p w14:paraId="3107A175" w14:textId="77777777" w:rsidR="00F80B47" w:rsidRDefault="00000000">
      <w:pPr>
        <w:pStyle w:val="a3"/>
        <w:spacing w:line="229" w:lineRule="auto"/>
        <w:rPr>
          <w:lang w:eastAsia="zh-CN"/>
        </w:rPr>
      </w:pPr>
      <w:r>
        <w:rPr>
          <w:spacing w:val="1"/>
          <w:lang w:eastAsia="zh-CN"/>
        </w:rPr>
        <w:t>【答案】C</w:t>
      </w:r>
    </w:p>
    <w:p w14:paraId="0CC9D0E3" w14:textId="77777777" w:rsidR="00F80B47" w:rsidRDefault="00F80B47">
      <w:pPr>
        <w:spacing w:before="18"/>
        <w:rPr>
          <w:lang w:eastAsia="zh-CN"/>
        </w:rPr>
      </w:pPr>
    </w:p>
    <w:p w14:paraId="355F3D9A" w14:textId="77777777" w:rsidR="00F80B47" w:rsidRDefault="00F80B47">
      <w:pPr>
        <w:rPr>
          <w:lang w:eastAsia="zh-CN"/>
        </w:rPr>
        <w:sectPr w:rsidR="00F80B47">
          <w:headerReference w:type="default" r:id="rId334"/>
          <w:pgSz w:w="10320" w:h="14568"/>
          <w:pgMar w:top="400" w:right="645" w:bottom="0" w:left="718" w:header="0" w:footer="0" w:gutter="0"/>
          <w:cols w:space="720" w:equalWidth="0">
            <w:col w:w="8956" w:space="0"/>
          </w:cols>
        </w:sectPr>
      </w:pPr>
    </w:p>
    <w:p w14:paraId="21CB0C12"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59AE130" w14:textId="1675FE81" w:rsidR="00F80B47" w:rsidRDefault="00F80B47">
      <w:pPr>
        <w:pStyle w:val="a3"/>
        <w:spacing w:before="25" w:line="195" w:lineRule="auto"/>
        <w:ind w:left="446"/>
        <w:rPr>
          <w:sz w:val="18"/>
          <w:szCs w:val="18"/>
          <w:lang w:eastAsia="zh-CN"/>
        </w:rPr>
      </w:pPr>
    </w:p>
    <w:p w14:paraId="21BDAF54" w14:textId="77777777" w:rsidR="00F80B47" w:rsidRDefault="00000000">
      <w:pPr>
        <w:spacing w:line="14" w:lineRule="auto"/>
        <w:rPr>
          <w:sz w:val="2"/>
          <w:lang w:eastAsia="zh-CN"/>
        </w:rPr>
      </w:pPr>
      <w:r>
        <w:rPr>
          <w:rFonts w:eastAsia="Arial"/>
          <w:sz w:val="2"/>
          <w:szCs w:val="2"/>
          <w:lang w:eastAsia="zh-CN"/>
        </w:rPr>
        <w:br w:type="column"/>
      </w:r>
    </w:p>
    <w:p w14:paraId="04FBE889" w14:textId="159F82E9" w:rsidR="00F80B47" w:rsidRDefault="00F80B47">
      <w:pPr>
        <w:pStyle w:val="a3"/>
        <w:spacing w:before="224" w:line="195" w:lineRule="auto"/>
        <w:rPr>
          <w:sz w:val="18"/>
          <w:szCs w:val="18"/>
          <w:lang w:eastAsia="zh-CN"/>
        </w:rPr>
      </w:pPr>
    </w:p>
    <w:p w14:paraId="4F147A07"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7" w:space="100"/>
            <w:col w:w="3900" w:space="0"/>
          </w:cols>
        </w:sectPr>
      </w:pPr>
    </w:p>
    <w:p w14:paraId="5F9A4977" w14:textId="77777777" w:rsidR="00F80B47" w:rsidRDefault="00F80B47">
      <w:pPr>
        <w:spacing w:line="299" w:lineRule="auto"/>
        <w:rPr>
          <w:lang w:eastAsia="zh-CN"/>
        </w:rPr>
      </w:pPr>
    </w:p>
    <w:p w14:paraId="3D013BCA" w14:textId="09AF6A62" w:rsidR="00F80B47" w:rsidRDefault="00000000">
      <w:pPr>
        <w:pStyle w:val="a3"/>
        <w:spacing w:before="68" w:line="221"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735F7AE3" w14:textId="77777777" w:rsidR="00F80B47" w:rsidRDefault="00000000">
      <w:pPr>
        <w:pStyle w:val="a3"/>
        <w:spacing w:before="58" w:line="257" w:lineRule="auto"/>
        <w:ind w:left="131" w:right="115" w:hanging="9"/>
        <w:rPr>
          <w:lang w:eastAsia="zh-CN"/>
        </w:rPr>
      </w:pPr>
      <w:r>
        <w:rPr>
          <w:lang w:eastAsia="zh-CN"/>
        </w:rPr>
        <w:t xml:space="preserve">知识产权的地域性是指，按照一国法律获得承认和保护的知识产权，只能在该国发生法律效力， </w:t>
      </w:r>
      <w:r>
        <w:rPr>
          <w:spacing w:val="1"/>
          <w:lang w:eastAsia="zh-CN"/>
        </w:rPr>
        <w:t>而不具有域外效力。知识产权域外效力的取得，对著作权而言，依赖于国际公约或者</w:t>
      </w:r>
      <w:r>
        <w:rPr>
          <w:lang w:eastAsia="zh-CN"/>
        </w:rPr>
        <w:t xml:space="preserve">双边协定即 </w:t>
      </w:r>
      <w:r>
        <w:rPr>
          <w:spacing w:val="-1"/>
          <w:lang w:eastAsia="zh-CN"/>
        </w:rPr>
        <w:t>可；专利权、商标权则必须由他国行政主管机关的确认，方可产生法律效力。</w:t>
      </w:r>
    </w:p>
    <w:p w14:paraId="30FA53BF" w14:textId="77777777" w:rsidR="00F80B47" w:rsidRDefault="00000000">
      <w:pPr>
        <w:pStyle w:val="a3"/>
        <w:tabs>
          <w:tab w:val="left" w:pos="218"/>
        </w:tabs>
        <w:spacing w:before="60" w:line="221" w:lineRule="auto"/>
        <w:ind w:left="115"/>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0E6B94D7" w14:textId="77777777" w:rsidR="00F80B47" w:rsidRDefault="00F80B47">
      <w:pPr>
        <w:spacing w:line="281" w:lineRule="auto"/>
        <w:rPr>
          <w:lang w:eastAsia="zh-CN"/>
        </w:rPr>
      </w:pPr>
    </w:p>
    <w:p w14:paraId="5039B666" w14:textId="77777777" w:rsidR="00F80B47" w:rsidRDefault="00000000">
      <w:pPr>
        <w:pStyle w:val="a3"/>
        <w:spacing w:before="78" w:line="227" w:lineRule="auto"/>
        <w:ind w:left="114"/>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8】---2016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70</w:t>
      </w:r>
    </w:p>
    <w:p w14:paraId="51174D08" w14:textId="77777777" w:rsidR="00F80B47" w:rsidRDefault="00000000">
      <w:pPr>
        <w:spacing w:before="29" w:line="247" w:lineRule="auto"/>
        <w:ind w:left="539" w:right="36" w:hanging="411"/>
        <w:rPr>
          <w:rFonts w:ascii="宋体" w:eastAsia="宋体" w:hAnsi="宋体" w:cs="宋体"/>
          <w:lang w:eastAsia="zh-CN"/>
        </w:rPr>
      </w:pPr>
      <w:r>
        <w:rPr>
          <w:rFonts w:ascii="Times New Roman" w:eastAsia="Times New Roman" w:hAnsi="Times New Roman" w:cs="Times New Roman"/>
          <w:spacing w:val="-7"/>
          <w:lang w:eastAsia="zh-CN"/>
        </w:rPr>
        <w:t>8</w:t>
      </w:r>
      <w:r>
        <w:rPr>
          <w:rFonts w:ascii="宋体" w:eastAsia="宋体" w:hAnsi="宋体" w:cs="宋体"/>
          <w:spacing w:val="-7"/>
          <w:lang w:eastAsia="zh-CN"/>
        </w:rPr>
        <w:t>、知识产权作为法律所确认的知识产品所有人依法享有的民事权利，其管理的要项中不包括（</w:t>
      </w:r>
      <w:r>
        <w:rPr>
          <w:rFonts w:ascii="Times New Roman" w:eastAsia="Times New Roman" w:hAnsi="Times New Roman" w:cs="Times New Roman"/>
          <w:spacing w:val="-7"/>
          <w:lang w:eastAsia="zh-CN"/>
        </w:rPr>
        <w:t>8</w:t>
      </w:r>
      <w:r>
        <w:rPr>
          <w:rFonts w:ascii="宋体" w:eastAsia="宋体" w:hAnsi="宋体" w:cs="宋体"/>
          <w:spacing w:val="-7"/>
          <w:lang w:eastAsia="zh-CN"/>
        </w:rPr>
        <w:t>）。</w:t>
      </w:r>
      <w:r>
        <w:rPr>
          <w:rFonts w:ascii="宋体" w:eastAsia="宋体" w:hAnsi="宋体" w:cs="宋体"/>
          <w:spacing w:val="15"/>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权利客体是一种无形财产   </w:t>
      </w:r>
      <w:r>
        <w:rPr>
          <w:rFonts w:ascii="Times New Roman" w:eastAsia="Times New Roman" w:hAnsi="Times New Roman" w:cs="Times New Roman"/>
          <w:lang w:eastAsia="zh-CN"/>
        </w:rPr>
        <w:t>B.</w:t>
      </w:r>
      <w:r>
        <w:rPr>
          <w:rFonts w:ascii="宋体" w:eastAsia="宋体" w:hAnsi="宋体" w:cs="宋体"/>
          <w:lang w:eastAsia="zh-CN"/>
        </w:rPr>
        <w:t>权利具有地域性</w:t>
      </w:r>
    </w:p>
    <w:p w14:paraId="05F30DEB" w14:textId="77777777" w:rsidR="00F80B47" w:rsidRDefault="00000000">
      <w:pPr>
        <w:spacing w:before="61" w:line="221" w:lineRule="auto"/>
        <w:ind w:left="545"/>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权利具有优先性           </w:t>
      </w:r>
      <w:r>
        <w:rPr>
          <w:rFonts w:ascii="Times New Roman" w:eastAsia="Times New Roman" w:hAnsi="Times New Roman" w:cs="Times New Roman"/>
          <w:lang w:eastAsia="zh-CN"/>
        </w:rPr>
        <w:t>D.</w:t>
      </w:r>
      <w:r>
        <w:rPr>
          <w:rFonts w:ascii="宋体" w:eastAsia="宋体" w:hAnsi="宋体" w:cs="宋体"/>
          <w:lang w:eastAsia="zh-CN"/>
        </w:rPr>
        <w:t>权利具有</w:t>
      </w:r>
      <w:r>
        <w:rPr>
          <w:rFonts w:ascii="宋体" w:eastAsia="宋体" w:hAnsi="宋体" w:cs="宋体"/>
          <w:spacing w:val="-1"/>
          <w:lang w:eastAsia="zh-CN"/>
        </w:rPr>
        <w:t>时间性</w:t>
      </w:r>
    </w:p>
    <w:p w14:paraId="586993F6" w14:textId="77777777" w:rsidR="00F80B47" w:rsidRDefault="00000000">
      <w:pPr>
        <w:pStyle w:val="a3"/>
        <w:spacing w:before="61" w:line="229" w:lineRule="auto"/>
        <w:ind w:left="114"/>
        <w:rPr>
          <w:lang w:eastAsia="zh-CN"/>
        </w:rPr>
      </w:pPr>
      <w:r>
        <w:rPr>
          <w:spacing w:val="1"/>
          <w:lang w:eastAsia="zh-CN"/>
        </w:rPr>
        <w:t>【答案】C</w:t>
      </w:r>
    </w:p>
    <w:p w14:paraId="655E28EB" w14:textId="2990D51F" w:rsidR="00F80B47" w:rsidRDefault="00000000">
      <w:pPr>
        <w:pStyle w:val="a3"/>
        <w:spacing w:before="52" w:line="221"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6854B66E" w14:textId="77777777" w:rsidR="00F80B47" w:rsidRDefault="00000000">
      <w:pPr>
        <w:pStyle w:val="a3"/>
        <w:tabs>
          <w:tab w:val="left" w:pos="218"/>
        </w:tabs>
        <w:spacing w:before="59" w:line="248" w:lineRule="auto"/>
        <w:ind w:left="115" w:right="874" w:firstLine="7"/>
        <w:rPr>
          <w:lang w:eastAsia="zh-CN"/>
        </w:rPr>
      </w:pPr>
      <w:r>
        <w:rPr>
          <w:spacing w:val="-2"/>
          <w:lang w:eastAsia="zh-CN"/>
        </w:rPr>
        <w:t xml:space="preserve">知识产权的特征：  </w:t>
      </w:r>
      <w:r>
        <w:rPr>
          <w:spacing w:val="-2"/>
          <w:lang w:eastAsia="zh-CN"/>
          <w14:textOutline w14:w="3352" w14:cap="rnd" w14:cmpd="sng" w14:algn="ctr">
            <w14:solidFill>
              <w14:srgbClr w14:val="000000"/>
            </w14:solidFill>
            <w14:prstDash w14:val="solid"/>
            <w14:round/>
          </w14:textOutline>
        </w:rPr>
        <w:t>1）权利客体是一种无体财产</w:t>
      </w:r>
      <w:r>
        <w:rPr>
          <w:spacing w:val="-45"/>
          <w:lang w:eastAsia="zh-CN"/>
        </w:rPr>
        <w:t xml:space="preserve"> </w:t>
      </w:r>
      <w:r>
        <w:rPr>
          <w:spacing w:val="-2"/>
          <w:lang w:eastAsia="zh-CN"/>
          <w14:textOutline w14:w="3352" w14:cap="rnd" w14:cmpd="sng" w14:algn="ctr">
            <w14:solidFill>
              <w14:srgbClr w14:val="000000"/>
            </w14:solidFill>
            <w14:prstDash w14:val="solid"/>
            <w14:round/>
          </w14:textOutline>
        </w:rPr>
        <w:t>2）</w:t>
      </w:r>
      <w:r>
        <w:rPr>
          <w:spacing w:val="-3"/>
          <w:lang w:eastAsia="zh-CN"/>
          <w14:textOutline w14:w="3352" w14:cap="rnd" w14:cmpd="sng" w14:algn="ctr">
            <w14:solidFill>
              <w14:srgbClr w14:val="000000"/>
            </w14:solidFill>
            <w14:prstDash w14:val="solid"/>
            <w14:round/>
          </w14:textOutline>
        </w:rPr>
        <w:t>权利具有地域性</w:t>
      </w:r>
      <w:r>
        <w:rPr>
          <w:spacing w:val="-45"/>
          <w:lang w:eastAsia="zh-CN"/>
        </w:rPr>
        <w:t xml:space="preserve"> </w:t>
      </w:r>
      <w:r>
        <w:rPr>
          <w:spacing w:val="-3"/>
          <w:lang w:eastAsia="zh-CN"/>
          <w14:textOutline w14:w="3352" w14:cap="rnd" w14:cmpd="sng" w14:algn="ctr">
            <w14:solidFill>
              <w14:srgbClr w14:val="000000"/>
            </w14:solidFill>
            <w14:prstDash w14:val="solid"/>
            <w14:round/>
          </w14:textOutline>
        </w:rPr>
        <w:t>3）权利具有时间性</w:t>
      </w:r>
      <w:r>
        <w:rPr>
          <w:lang w:eastAsia="zh-CN"/>
        </w:rPr>
        <w:t xml:space="preserve"> </w:t>
      </w: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14E78BDB" w14:textId="77777777" w:rsidR="00F80B47" w:rsidRDefault="00F80B47">
      <w:pPr>
        <w:spacing w:line="282" w:lineRule="auto"/>
        <w:rPr>
          <w:lang w:eastAsia="zh-CN"/>
        </w:rPr>
      </w:pPr>
    </w:p>
    <w:p w14:paraId="11ED07A2" w14:textId="77777777" w:rsidR="00F80B47" w:rsidRDefault="00000000">
      <w:pPr>
        <w:pStyle w:val="a3"/>
        <w:spacing w:before="79" w:line="322" w:lineRule="exact"/>
        <w:ind w:left="114"/>
        <w:rPr>
          <w:sz w:val="24"/>
          <w:szCs w:val="24"/>
          <w:lang w:eastAsia="zh-CN"/>
        </w:rPr>
      </w:pPr>
      <w:r>
        <w:rPr>
          <w:rFonts w:ascii="宋体" w:eastAsia="宋体" w:hAnsi="宋体" w:cs="宋体"/>
          <w:spacing w:val="-1"/>
          <w:position w:val="5"/>
          <w:lang w:eastAsia="zh-CN"/>
        </w:rPr>
        <w:t>【</w:t>
      </w:r>
      <w:r>
        <w:rPr>
          <w:spacing w:val="-1"/>
          <w:position w:val="5"/>
          <w:sz w:val="24"/>
          <w:szCs w:val="24"/>
          <w:lang w:eastAsia="zh-CN"/>
          <w14:textOutline w14:w="3810" w14:cap="rnd" w14:cmpd="sng" w14:algn="ctr">
            <w14:solidFill>
              <w14:srgbClr w14:val="000000"/>
            </w14:solidFill>
            <w14:prstDash w14:val="solid"/>
            <w14:round/>
          </w14:textOutline>
        </w:rPr>
        <w:t>试题</w:t>
      </w:r>
      <w:r>
        <w:rPr>
          <w:spacing w:val="-51"/>
          <w:position w:val="5"/>
          <w:sz w:val="24"/>
          <w:szCs w:val="24"/>
          <w:lang w:eastAsia="zh-CN"/>
        </w:rPr>
        <w:t xml:space="preserve"> </w:t>
      </w:r>
      <w:r>
        <w:rPr>
          <w:spacing w:val="-1"/>
          <w:position w:val="5"/>
          <w:sz w:val="24"/>
          <w:szCs w:val="24"/>
          <w:lang w:eastAsia="zh-CN"/>
          <w14:textOutline w14:w="3810" w14:cap="rnd" w14:cmpd="sng" w14:algn="ctr">
            <w14:solidFill>
              <w14:srgbClr w14:val="000000"/>
            </w14:solidFill>
            <w14:prstDash w14:val="solid"/>
            <w14:round/>
          </w14:textOutline>
        </w:rPr>
        <w:t>9】---2017</w:t>
      </w:r>
      <w:r>
        <w:rPr>
          <w:spacing w:val="-46"/>
          <w:position w:val="5"/>
          <w:sz w:val="24"/>
          <w:szCs w:val="24"/>
          <w:lang w:eastAsia="zh-CN"/>
        </w:rPr>
        <w:t xml:space="preserve"> </w:t>
      </w:r>
      <w:r>
        <w:rPr>
          <w:spacing w:val="-1"/>
          <w:position w:val="5"/>
          <w:sz w:val="24"/>
          <w:szCs w:val="24"/>
          <w:lang w:eastAsia="zh-CN"/>
          <w14:textOutline w14:w="3810" w14:cap="rnd" w14:cmpd="sng" w14:algn="ctr">
            <w14:solidFill>
              <w14:srgbClr w14:val="000000"/>
            </w14:solidFill>
            <w14:prstDash w14:val="solid"/>
            <w14:round/>
          </w14:textOutline>
        </w:rPr>
        <w:t>上真题</w:t>
      </w:r>
      <w:r>
        <w:rPr>
          <w:spacing w:val="-49"/>
          <w:position w:val="5"/>
          <w:sz w:val="24"/>
          <w:szCs w:val="24"/>
          <w:lang w:eastAsia="zh-CN"/>
        </w:rPr>
        <w:t xml:space="preserve"> </w:t>
      </w:r>
      <w:r>
        <w:rPr>
          <w:spacing w:val="-1"/>
          <w:position w:val="5"/>
          <w:sz w:val="24"/>
          <w:szCs w:val="24"/>
          <w:lang w:eastAsia="zh-CN"/>
          <w14:textOutline w14:w="3810" w14:cap="rnd" w14:cmpd="sng" w14:algn="ctr">
            <w14:solidFill>
              <w14:srgbClr w14:val="000000"/>
            </w14:solidFill>
            <w14:prstDash w14:val="solid"/>
            <w14:round/>
          </w14:textOutline>
        </w:rPr>
        <w:t>69</w:t>
      </w:r>
    </w:p>
    <w:p w14:paraId="4D4A98BC" w14:textId="77777777" w:rsidR="00F80B47" w:rsidRDefault="00000000">
      <w:pPr>
        <w:spacing w:before="1" w:line="219" w:lineRule="auto"/>
        <w:ind w:left="123"/>
        <w:rPr>
          <w:rFonts w:ascii="宋体" w:eastAsia="宋体" w:hAnsi="宋体" w:cs="宋体"/>
          <w:lang w:eastAsia="zh-CN"/>
        </w:rPr>
      </w:pPr>
      <w:r>
        <w:rPr>
          <w:rFonts w:ascii="Times New Roman" w:eastAsia="Times New Roman" w:hAnsi="Times New Roman" w:cs="Times New Roman"/>
          <w:spacing w:val="-10"/>
          <w:lang w:eastAsia="zh-CN"/>
        </w:rPr>
        <w:t>9</w:t>
      </w:r>
      <w:r>
        <w:rPr>
          <w:rFonts w:ascii="宋体" w:eastAsia="宋体" w:hAnsi="宋体" w:cs="宋体"/>
          <w:spacing w:val="-10"/>
          <w:lang w:eastAsia="zh-CN"/>
        </w:rPr>
        <w:t>、</w:t>
      </w:r>
      <w:r>
        <w:rPr>
          <w:rFonts w:ascii="宋体" w:eastAsia="宋体" w:hAnsi="宋体" w:cs="宋体"/>
          <w:spacing w:val="9"/>
          <w:lang w:eastAsia="zh-CN"/>
        </w:rPr>
        <w:t>（）</w:t>
      </w:r>
      <w:r>
        <w:rPr>
          <w:rFonts w:ascii="宋体" w:eastAsia="宋体" w:hAnsi="宋体" w:cs="宋体"/>
          <w:spacing w:val="-10"/>
          <w:lang w:eastAsia="zh-CN"/>
        </w:rPr>
        <w:t>不属于知识产权的基本特征。</w:t>
      </w:r>
    </w:p>
    <w:p w14:paraId="41D237B1" w14:textId="77777777" w:rsidR="00F80B47" w:rsidRDefault="00000000">
      <w:pPr>
        <w:spacing w:before="62" w:line="221" w:lineRule="auto"/>
        <w:ind w:left="539"/>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时间性    </w:t>
      </w:r>
      <w:r>
        <w:rPr>
          <w:rFonts w:ascii="Times New Roman" w:eastAsia="Times New Roman" w:hAnsi="Times New Roman" w:cs="Times New Roman"/>
          <w:lang w:eastAsia="zh-CN"/>
        </w:rPr>
        <w:t>B.</w:t>
      </w:r>
      <w:r>
        <w:rPr>
          <w:rFonts w:ascii="宋体" w:eastAsia="宋体" w:hAnsi="宋体" w:cs="宋体"/>
          <w:lang w:eastAsia="zh-CN"/>
        </w:rPr>
        <w:t xml:space="preserve">地域性    </w:t>
      </w:r>
      <w:r>
        <w:rPr>
          <w:rFonts w:ascii="Times New Roman" w:eastAsia="Times New Roman" w:hAnsi="Times New Roman" w:cs="Times New Roman"/>
          <w:lang w:eastAsia="zh-CN"/>
        </w:rPr>
        <w:t>C.</w:t>
      </w:r>
      <w:r>
        <w:rPr>
          <w:rFonts w:ascii="宋体" w:eastAsia="宋体" w:hAnsi="宋体" w:cs="宋体"/>
          <w:lang w:eastAsia="zh-CN"/>
        </w:rPr>
        <w:t xml:space="preserve">专有性    </w:t>
      </w:r>
      <w:r>
        <w:rPr>
          <w:rFonts w:ascii="Times New Roman" w:eastAsia="Times New Roman" w:hAnsi="Times New Roman" w:cs="Times New Roman"/>
          <w:spacing w:val="-1"/>
          <w:lang w:eastAsia="zh-CN"/>
        </w:rPr>
        <w:t>D.</w:t>
      </w:r>
      <w:r>
        <w:rPr>
          <w:rFonts w:ascii="宋体" w:eastAsia="宋体" w:hAnsi="宋体" w:cs="宋体"/>
          <w:spacing w:val="-1"/>
          <w:lang w:eastAsia="zh-CN"/>
        </w:rPr>
        <w:t>实用性</w:t>
      </w:r>
    </w:p>
    <w:p w14:paraId="38AF6182" w14:textId="77777777" w:rsidR="00F80B47" w:rsidRDefault="00000000">
      <w:pPr>
        <w:pStyle w:val="a3"/>
        <w:spacing w:before="61" w:line="229" w:lineRule="auto"/>
        <w:ind w:left="114"/>
        <w:rPr>
          <w:lang w:eastAsia="zh-CN"/>
        </w:rPr>
      </w:pPr>
      <w:r>
        <w:rPr>
          <w:spacing w:val="1"/>
          <w:lang w:eastAsia="zh-CN"/>
        </w:rPr>
        <w:t>【答案】D</w:t>
      </w:r>
    </w:p>
    <w:p w14:paraId="3B3C9AC2" w14:textId="344CBD7C" w:rsidR="00F80B47" w:rsidRDefault="00000000">
      <w:pPr>
        <w:pStyle w:val="a3"/>
        <w:spacing w:before="51" w:line="274" w:lineRule="auto"/>
        <w:ind w:left="114"/>
        <w:rPr>
          <w:lang w:eastAsia="zh-CN"/>
        </w:rPr>
      </w:pPr>
      <w:r>
        <w:rPr>
          <w:spacing w:val="2"/>
          <w:lang w:eastAsia="zh-CN"/>
        </w:rPr>
        <w:t>【解析】P584</w:t>
      </w:r>
      <w:r>
        <w:rPr>
          <w:spacing w:val="2"/>
          <w:u w:val="single" w:color="000000"/>
          <w:lang w:eastAsia="zh-CN"/>
          <w14:textOutline w14:w="3352" w14:cap="rnd" w14:cmpd="sng" w14:algn="ctr">
            <w14:solidFill>
              <w14:srgbClr w14:val="000000"/>
            </w14:solidFill>
            <w14:prstDash w14:val="solid"/>
            <w14:round/>
          </w14:textOutline>
        </w:rPr>
        <w:t>此题考察的是知识产权特征，</w:t>
      </w:r>
    </w:p>
    <w:p w14:paraId="1F09D8D9" w14:textId="77777777" w:rsidR="00F80B47" w:rsidRDefault="00000000">
      <w:pPr>
        <w:pStyle w:val="a3"/>
        <w:spacing w:line="224" w:lineRule="auto"/>
        <w:ind w:left="439"/>
      </w:pPr>
      <w:r>
        <w:rPr>
          <w:spacing w:val="-4"/>
        </w:rPr>
        <w:t>知识产权的特征：</w:t>
      </w:r>
    </w:p>
    <w:p w14:paraId="57D0C48A" w14:textId="77777777" w:rsidR="00F80B47" w:rsidRDefault="00F80B47">
      <w:pPr>
        <w:spacing w:line="93" w:lineRule="auto"/>
        <w:rPr>
          <w:sz w:val="2"/>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4"/>
        <w:gridCol w:w="8136"/>
      </w:tblGrid>
      <w:tr w:rsidR="00F80B47" w14:paraId="1697FBF8" w14:textId="77777777">
        <w:trPr>
          <w:trHeight w:val="632"/>
        </w:trPr>
        <w:tc>
          <w:tcPr>
            <w:tcW w:w="964" w:type="dxa"/>
            <w:shd w:val="clear" w:color="auto" w:fill="F2F2F2"/>
          </w:tcPr>
          <w:p w14:paraId="7F10B573" w14:textId="77777777" w:rsidR="00F80B47" w:rsidRDefault="00000000">
            <w:pPr>
              <w:spacing w:before="211" w:line="231" w:lineRule="auto"/>
              <w:ind w:left="172"/>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无体性</w:t>
            </w:r>
          </w:p>
        </w:tc>
        <w:tc>
          <w:tcPr>
            <w:tcW w:w="8136" w:type="dxa"/>
          </w:tcPr>
          <w:p w14:paraId="3F0DFC61" w14:textId="77777777" w:rsidR="00F80B47" w:rsidRDefault="00000000">
            <w:pPr>
              <w:spacing w:before="53" w:line="248" w:lineRule="auto"/>
              <w:ind w:left="112" w:right="100"/>
              <w:rPr>
                <w:rFonts w:ascii="楷体" w:eastAsia="楷体" w:hAnsi="楷体" w:cs="楷体"/>
                <w:lang w:eastAsia="zh-CN"/>
              </w:rPr>
            </w:pPr>
            <w:r>
              <w:rPr>
                <w:rFonts w:ascii="楷体" w:eastAsia="楷体" w:hAnsi="楷体" w:cs="楷体"/>
                <w:spacing w:val="-2"/>
                <w:lang w:eastAsia="zh-CN"/>
              </w:rPr>
              <w:t>对象是没有具体形体，不能用五官触觉去认识、不占任何空间但能以一定形式为人们感</w:t>
            </w:r>
            <w:r>
              <w:rPr>
                <w:rFonts w:ascii="楷体" w:eastAsia="楷体" w:hAnsi="楷体" w:cs="楷体"/>
                <w:spacing w:val="12"/>
                <w:lang w:eastAsia="zh-CN"/>
              </w:rPr>
              <w:t xml:space="preserve"> </w:t>
            </w:r>
            <w:r>
              <w:rPr>
                <w:rFonts w:ascii="楷体" w:eastAsia="楷体" w:hAnsi="楷体" w:cs="楷体"/>
                <w:spacing w:val="-6"/>
                <w:lang w:eastAsia="zh-CN"/>
              </w:rPr>
              <w:t>知的智力创造成果， 是一种抽象的财富</w:t>
            </w:r>
          </w:p>
        </w:tc>
      </w:tr>
      <w:tr w:rsidR="00F80B47" w14:paraId="2EAE69DE" w14:textId="77777777">
        <w:trPr>
          <w:trHeight w:val="627"/>
        </w:trPr>
        <w:tc>
          <w:tcPr>
            <w:tcW w:w="964" w:type="dxa"/>
            <w:shd w:val="clear" w:color="auto" w:fill="F2F2F2"/>
          </w:tcPr>
          <w:p w14:paraId="5FAA0DB1" w14:textId="77777777" w:rsidR="00F80B47" w:rsidRDefault="00000000">
            <w:pPr>
              <w:spacing w:before="209" w:line="226" w:lineRule="auto"/>
              <w:ind w:left="180"/>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专有性</w:t>
            </w:r>
          </w:p>
        </w:tc>
        <w:tc>
          <w:tcPr>
            <w:tcW w:w="8136" w:type="dxa"/>
          </w:tcPr>
          <w:p w14:paraId="19DC2CC6" w14:textId="77777777" w:rsidR="00F80B47" w:rsidRDefault="00000000">
            <w:pPr>
              <w:spacing w:before="50" w:line="249" w:lineRule="auto"/>
              <w:ind w:left="129" w:right="100" w:hanging="16"/>
              <w:rPr>
                <w:rFonts w:ascii="楷体" w:eastAsia="楷体" w:hAnsi="楷体" w:cs="楷体"/>
                <w:lang w:eastAsia="zh-CN"/>
              </w:rPr>
            </w:pPr>
            <w:r>
              <w:rPr>
                <w:rFonts w:ascii="楷体" w:eastAsia="楷体" w:hAnsi="楷体" w:cs="楷体"/>
                <w:spacing w:val="-2"/>
                <w:lang w:eastAsia="zh-CN"/>
              </w:rPr>
              <w:t>知识产权的专有性是指除权利人同意或法律规定外，权利人以外的任何人不得享有或使</w:t>
            </w:r>
            <w:r>
              <w:rPr>
                <w:rFonts w:ascii="楷体" w:eastAsia="楷体" w:hAnsi="楷体" w:cs="楷体"/>
                <w:spacing w:val="12"/>
                <w:lang w:eastAsia="zh-CN"/>
              </w:rPr>
              <w:t xml:space="preserve"> </w:t>
            </w:r>
            <w:r>
              <w:rPr>
                <w:rFonts w:ascii="楷体" w:eastAsia="楷体" w:hAnsi="楷体" w:cs="楷体"/>
                <w:spacing w:val="-3"/>
                <w:lang w:eastAsia="zh-CN"/>
              </w:rPr>
              <w:t>用该项权利。</w:t>
            </w:r>
          </w:p>
        </w:tc>
      </w:tr>
      <w:tr w:rsidR="00F80B47" w14:paraId="2A3EBBEB" w14:textId="77777777">
        <w:trPr>
          <w:trHeight w:val="627"/>
        </w:trPr>
        <w:tc>
          <w:tcPr>
            <w:tcW w:w="964" w:type="dxa"/>
            <w:shd w:val="clear" w:color="auto" w:fill="F2F2F2"/>
          </w:tcPr>
          <w:p w14:paraId="74203D7E" w14:textId="77777777" w:rsidR="00F80B47" w:rsidRDefault="00000000">
            <w:pPr>
              <w:spacing w:before="209" w:line="231" w:lineRule="auto"/>
              <w:ind w:left="171"/>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地域性</w:t>
            </w:r>
          </w:p>
        </w:tc>
        <w:tc>
          <w:tcPr>
            <w:tcW w:w="8136" w:type="dxa"/>
          </w:tcPr>
          <w:p w14:paraId="13E3EE6E" w14:textId="77777777" w:rsidR="00F80B47" w:rsidRDefault="00000000">
            <w:pPr>
              <w:spacing w:before="51" w:line="248" w:lineRule="auto"/>
              <w:ind w:left="107" w:right="100" w:firstLine="5"/>
              <w:rPr>
                <w:rFonts w:ascii="楷体" w:eastAsia="楷体" w:hAnsi="楷体" w:cs="楷体"/>
                <w:lang w:eastAsia="zh-CN"/>
              </w:rPr>
            </w:pPr>
            <w:r>
              <w:rPr>
                <w:rFonts w:ascii="楷体" w:eastAsia="楷体" w:hAnsi="楷体" w:cs="楷体"/>
                <w:spacing w:val="-3"/>
                <w:lang w:eastAsia="zh-CN"/>
              </w:rPr>
              <w:t>知识产权只在授予其权利的国家或确认其权利的国家产生，</w:t>
            </w:r>
            <w:r>
              <w:rPr>
                <w:rFonts w:ascii="楷体" w:eastAsia="楷体" w:hAnsi="楷体" w:cs="楷体"/>
                <w:spacing w:val="-53"/>
                <w:lang w:eastAsia="zh-CN"/>
              </w:rPr>
              <w:t xml:space="preserve"> </w:t>
            </w:r>
            <w:r>
              <w:rPr>
                <w:rFonts w:ascii="楷体" w:eastAsia="楷体" w:hAnsi="楷体" w:cs="楷体"/>
                <w:spacing w:val="-3"/>
                <w:lang w:eastAsia="zh-CN"/>
              </w:rPr>
              <w:t>并且只能在该国范围内</w:t>
            </w:r>
            <w:r>
              <w:rPr>
                <w:rFonts w:ascii="楷体" w:eastAsia="楷体" w:hAnsi="楷体" w:cs="楷体"/>
                <w:spacing w:val="-4"/>
                <w:lang w:eastAsia="zh-CN"/>
              </w:rPr>
              <w:t>受法</w:t>
            </w:r>
            <w:r>
              <w:rPr>
                <w:rFonts w:ascii="楷体" w:eastAsia="楷体" w:hAnsi="楷体" w:cs="楷体"/>
                <w:lang w:eastAsia="zh-CN"/>
              </w:rPr>
              <w:t xml:space="preserve"> </w:t>
            </w:r>
            <w:r>
              <w:rPr>
                <w:rFonts w:ascii="楷体" w:eastAsia="楷体" w:hAnsi="楷体" w:cs="楷体"/>
                <w:spacing w:val="-1"/>
                <w:lang w:eastAsia="zh-CN"/>
              </w:rPr>
              <w:t>律保护，而其他国家则对其没有必须给予法律保护的义务。</w:t>
            </w:r>
          </w:p>
        </w:tc>
      </w:tr>
      <w:tr w:rsidR="00F80B47" w14:paraId="1363F39F" w14:textId="77777777">
        <w:trPr>
          <w:trHeight w:val="321"/>
        </w:trPr>
        <w:tc>
          <w:tcPr>
            <w:tcW w:w="964" w:type="dxa"/>
            <w:shd w:val="clear" w:color="auto" w:fill="F2F2F2"/>
          </w:tcPr>
          <w:p w14:paraId="43BBE490" w14:textId="77777777" w:rsidR="00F80B47" w:rsidRDefault="00000000">
            <w:pPr>
              <w:spacing w:before="53" w:line="226" w:lineRule="auto"/>
              <w:ind w:left="184"/>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时间性</w:t>
            </w:r>
          </w:p>
        </w:tc>
        <w:tc>
          <w:tcPr>
            <w:tcW w:w="8136" w:type="dxa"/>
          </w:tcPr>
          <w:p w14:paraId="1A3C3903" w14:textId="77777777" w:rsidR="00F80B47" w:rsidRDefault="00000000">
            <w:pPr>
              <w:spacing w:before="53" w:line="221" w:lineRule="auto"/>
              <w:ind w:left="111"/>
              <w:rPr>
                <w:rFonts w:ascii="楷体" w:eastAsia="楷体" w:hAnsi="楷体" w:cs="楷体"/>
                <w:lang w:eastAsia="zh-CN"/>
              </w:rPr>
            </w:pPr>
            <w:r>
              <w:rPr>
                <w:rFonts w:ascii="楷体" w:eastAsia="楷体" w:hAnsi="楷体" w:cs="楷体"/>
                <w:spacing w:val="-3"/>
                <w:lang w:eastAsia="zh-CN"/>
              </w:rPr>
              <w:t>仅在法律规定的期限内受到保护，</w:t>
            </w:r>
            <w:r>
              <w:rPr>
                <w:rFonts w:ascii="楷体" w:eastAsia="楷体" w:hAnsi="楷体" w:cs="楷体"/>
                <w:spacing w:val="-47"/>
                <w:lang w:eastAsia="zh-CN"/>
              </w:rPr>
              <w:t xml:space="preserve"> </w:t>
            </w:r>
            <w:r>
              <w:rPr>
                <w:rFonts w:ascii="楷体" w:eastAsia="楷体" w:hAnsi="楷体" w:cs="楷体"/>
                <w:spacing w:val="-3"/>
                <w:lang w:eastAsia="zh-CN"/>
              </w:rPr>
              <w:t>一旦超过法律规定的有效期限，这一权</w:t>
            </w:r>
            <w:r>
              <w:rPr>
                <w:rFonts w:ascii="楷体" w:eastAsia="楷体" w:hAnsi="楷体" w:cs="楷体"/>
                <w:spacing w:val="-4"/>
                <w:lang w:eastAsia="zh-CN"/>
              </w:rPr>
              <w:t>利就自行消灭</w:t>
            </w:r>
          </w:p>
        </w:tc>
      </w:tr>
    </w:tbl>
    <w:p w14:paraId="7C85D1D5" w14:textId="77777777" w:rsidR="00F80B47" w:rsidRDefault="00000000">
      <w:pPr>
        <w:pStyle w:val="a3"/>
        <w:tabs>
          <w:tab w:val="left" w:pos="218"/>
        </w:tabs>
        <w:spacing w:before="49" w:line="221" w:lineRule="auto"/>
        <w:ind w:left="115"/>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4CFC5A0" w14:textId="77777777" w:rsidR="00F80B47" w:rsidRDefault="00F80B47">
      <w:pPr>
        <w:spacing w:line="288" w:lineRule="auto"/>
        <w:rPr>
          <w:lang w:eastAsia="zh-CN"/>
        </w:rPr>
      </w:pPr>
    </w:p>
    <w:p w14:paraId="21DD5EAC" w14:textId="77777777" w:rsidR="00F80B47" w:rsidRDefault="00F80B47">
      <w:pPr>
        <w:spacing w:line="289" w:lineRule="auto"/>
        <w:rPr>
          <w:lang w:eastAsia="zh-CN"/>
        </w:rPr>
      </w:pPr>
    </w:p>
    <w:p w14:paraId="4485B444" w14:textId="77777777" w:rsidR="00F80B47" w:rsidRDefault="00000000">
      <w:pPr>
        <w:spacing w:line="1569" w:lineRule="exact"/>
        <w:ind w:firstLine="2244"/>
      </w:pPr>
      <w:r>
        <w:rPr>
          <w:position w:val="-31"/>
        </w:rPr>
        <w:drawing>
          <wp:inline distT="0" distB="0" distL="0" distR="0" wp14:anchorId="330BF15C" wp14:editId="6C372342">
            <wp:extent cx="3464966" cy="995921"/>
            <wp:effectExtent l="0" t="0" r="0" b="0"/>
            <wp:docPr id="358" name="IM 358"/>
            <wp:cNvGraphicFramePr/>
            <a:graphic xmlns:a="http://schemas.openxmlformats.org/drawingml/2006/main">
              <a:graphicData uri="http://schemas.openxmlformats.org/drawingml/2006/picture">
                <pic:pic xmlns:pic="http://schemas.openxmlformats.org/drawingml/2006/picture">
                  <pic:nvPicPr>
                    <pic:cNvPr id="358" name="IM 358"/>
                    <pic:cNvPicPr/>
                  </pic:nvPicPr>
                  <pic:blipFill>
                    <a:blip r:embed="rId259"/>
                    <a:stretch>
                      <a:fillRect/>
                    </a:stretch>
                  </pic:blipFill>
                  <pic:spPr>
                    <a:xfrm>
                      <a:off x="0" y="0"/>
                      <a:ext cx="3464966" cy="995921"/>
                    </a:xfrm>
                    <a:prstGeom prst="rect">
                      <a:avLst/>
                    </a:prstGeom>
                  </pic:spPr>
                </pic:pic>
              </a:graphicData>
            </a:graphic>
          </wp:inline>
        </w:drawing>
      </w:r>
    </w:p>
    <w:p w14:paraId="58616EFE" w14:textId="77777777" w:rsidR="00F80B47" w:rsidRDefault="00F80B47">
      <w:pPr>
        <w:spacing w:before="56"/>
      </w:pPr>
    </w:p>
    <w:p w14:paraId="2CEBDB65" w14:textId="77777777" w:rsidR="00F80B47" w:rsidRDefault="00F80B47">
      <w:pPr>
        <w:spacing w:before="56"/>
      </w:pPr>
    </w:p>
    <w:p w14:paraId="6F4C725A" w14:textId="77777777" w:rsidR="00F80B47" w:rsidRDefault="00F80B47">
      <w:pPr>
        <w:spacing w:before="56"/>
      </w:pPr>
    </w:p>
    <w:p w14:paraId="62CBDD88" w14:textId="77777777" w:rsidR="00F80B47" w:rsidRDefault="00F80B47">
      <w:pPr>
        <w:spacing w:before="56"/>
      </w:pPr>
    </w:p>
    <w:p w14:paraId="41FE878B" w14:textId="77777777" w:rsidR="00F80B47" w:rsidRDefault="00F80B47">
      <w:pPr>
        <w:sectPr w:rsidR="00F80B47">
          <w:headerReference w:type="default" r:id="rId335"/>
          <w:pgSz w:w="10320" w:h="14568"/>
          <w:pgMar w:top="400" w:right="609" w:bottom="0" w:left="604" w:header="0" w:footer="0" w:gutter="0"/>
          <w:cols w:space="720" w:equalWidth="0">
            <w:col w:w="9106" w:space="0"/>
          </w:cols>
        </w:sectPr>
      </w:pPr>
    </w:p>
    <w:p w14:paraId="5CA2B0DE"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8681887" w14:textId="47B14B44" w:rsidR="00F80B47" w:rsidRDefault="00F80B47">
      <w:pPr>
        <w:pStyle w:val="a3"/>
        <w:spacing w:before="25" w:line="195" w:lineRule="auto"/>
        <w:ind w:left="560"/>
        <w:rPr>
          <w:sz w:val="18"/>
          <w:szCs w:val="18"/>
          <w:lang w:eastAsia="zh-CN"/>
        </w:rPr>
      </w:pPr>
    </w:p>
    <w:p w14:paraId="7C81D1C0" w14:textId="77777777" w:rsidR="00F80B47" w:rsidRDefault="00000000">
      <w:pPr>
        <w:spacing w:line="14" w:lineRule="auto"/>
        <w:rPr>
          <w:sz w:val="2"/>
          <w:lang w:eastAsia="zh-CN"/>
        </w:rPr>
      </w:pPr>
      <w:r>
        <w:rPr>
          <w:rFonts w:eastAsia="Arial"/>
          <w:sz w:val="2"/>
          <w:szCs w:val="2"/>
          <w:lang w:eastAsia="zh-CN"/>
        </w:rPr>
        <w:br w:type="column"/>
      </w:r>
    </w:p>
    <w:p w14:paraId="1B58A35F" w14:textId="236DE3E3" w:rsidR="00F80B47" w:rsidRDefault="00F80B47">
      <w:pPr>
        <w:pStyle w:val="a3"/>
        <w:spacing w:before="224" w:line="195" w:lineRule="auto"/>
        <w:rPr>
          <w:sz w:val="18"/>
          <w:szCs w:val="18"/>
          <w:lang w:eastAsia="zh-CN"/>
        </w:rPr>
      </w:pPr>
    </w:p>
    <w:p w14:paraId="3280274A"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79700910" w14:textId="77777777" w:rsidR="00F80B47" w:rsidRDefault="004302B6">
      <w:pPr>
        <w:spacing w:line="403" w:lineRule="auto"/>
        <w:rPr>
          <w:lang w:eastAsia="zh-CN"/>
        </w:rPr>
      </w:pPr>
      <w:r>
        <w:lastRenderedPageBreak/>
        <w:pict w14:anchorId="15D37F11">
          <v:shape id="_x0000_s2124" type="#_x0000_t202" alt="" style="position:absolute;margin-left:274.05pt;margin-top:418.5pt;width:23.85pt;height:16.9pt;z-index:251778560;mso-wrap-style:square;mso-wrap-edited:f;mso-width-percent:0;mso-height-percent:0;mso-position-horizontal-relative:page;mso-position-vertical-relative:page;mso-width-percent:0;mso-height-percent:0;v-text-anchor:top" o:allowincell="f" filled="f" stroked="f">
            <v:textbox inset="0,0,0,0">
              <w:txbxContent>
                <w:p w14:paraId="1890BE55" w14:textId="77777777" w:rsidR="00F80B47" w:rsidRDefault="00F80B47">
                  <w:pPr>
                    <w:spacing w:line="20" w:lineRule="exact"/>
                  </w:pPr>
                </w:p>
                <w:tbl>
                  <w:tblPr>
                    <w:tblStyle w:val="TableNormal"/>
                    <w:tblW w:w="431"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31"/>
                  </w:tblGrid>
                  <w:tr w:rsidR="00F80B47" w14:paraId="24CBD13D" w14:textId="77777777">
                    <w:trPr>
                      <w:trHeight w:val="287"/>
                    </w:trPr>
                    <w:tc>
                      <w:tcPr>
                        <w:tcW w:w="431" w:type="dxa"/>
                      </w:tcPr>
                      <w:p w14:paraId="03E289C4" w14:textId="77777777" w:rsidR="00F80B47" w:rsidRDefault="00000000">
                        <w:pPr>
                          <w:spacing w:before="39" w:line="209" w:lineRule="auto"/>
                          <w:jc w:val="right"/>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两年</w:t>
                        </w:r>
                      </w:p>
                    </w:tc>
                  </w:tr>
                </w:tbl>
                <w:p w14:paraId="3A26CB01" w14:textId="77777777" w:rsidR="00F80B47" w:rsidRDefault="00F80B47"/>
              </w:txbxContent>
            </v:textbox>
            <w10:wrap anchorx="page" anchory="page"/>
          </v:shape>
        </w:pict>
      </w:r>
      <w:r>
        <w:pict w14:anchorId="1277ED17">
          <v:shape id="_x0000_s2123" type="#_x0000_t202" alt="" style="position:absolute;margin-left:87.8pt;margin-top:434.1pt;width:26.75pt;height:16.9pt;z-index:251775488;mso-wrap-style:square;mso-wrap-edited:f;mso-width-percent:0;mso-height-percent:0;mso-position-horizontal-relative:page;mso-position-vertical-relative:page;mso-width-percent:0;mso-height-percent:0;v-text-anchor:top" o:allowincell="f" filled="f" stroked="f">
            <v:textbox inset="0,0,0,0">
              <w:txbxContent>
                <w:p w14:paraId="1F6F7090" w14:textId="77777777" w:rsidR="00F80B47" w:rsidRDefault="00F80B47">
                  <w:pPr>
                    <w:spacing w:line="20" w:lineRule="exact"/>
                  </w:pPr>
                </w:p>
                <w:tbl>
                  <w:tblPr>
                    <w:tblStyle w:val="TableNormal"/>
                    <w:tblW w:w="489"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89"/>
                  </w:tblGrid>
                  <w:tr w:rsidR="00F80B47" w14:paraId="1465AEE2" w14:textId="77777777">
                    <w:trPr>
                      <w:trHeight w:val="287"/>
                    </w:trPr>
                    <w:tc>
                      <w:tcPr>
                        <w:tcW w:w="489" w:type="dxa"/>
                      </w:tcPr>
                      <w:p w14:paraId="113E0C2C" w14:textId="77777777" w:rsidR="00F80B47" w:rsidRDefault="00000000">
                        <w:pPr>
                          <w:pStyle w:val="TableText"/>
                          <w:spacing w:before="39" w:line="209" w:lineRule="auto"/>
                          <w:ind w:right="1"/>
                          <w:jc w:val="right"/>
                          <w:rPr>
                            <w:rFonts w:ascii="宋体" w:eastAsia="宋体" w:hAnsi="宋体" w:cs="宋体"/>
                          </w:rPr>
                        </w:pPr>
                        <w:r>
                          <w:rPr>
                            <w:b/>
                            <w:bCs/>
                            <w:spacing w:val="-2"/>
                          </w:rPr>
                          <w:t>20</w:t>
                        </w:r>
                        <w:r>
                          <w:rPr>
                            <w:b/>
                            <w:bCs/>
                            <w:spacing w:val="5"/>
                          </w:rPr>
                          <w:t xml:space="preserve"> </w:t>
                        </w:r>
                        <w:r>
                          <w:rPr>
                            <w:rFonts w:ascii="宋体" w:eastAsia="宋体" w:hAnsi="宋体" w:cs="宋体"/>
                            <w:spacing w:val="-2"/>
                            <w14:textOutline w14:w="3352" w14:cap="rnd" w14:cmpd="sng" w14:algn="ctr">
                              <w14:solidFill>
                                <w14:srgbClr w14:val="000000"/>
                              </w14:solidFill>
                              <w14:prstDash w14:val="solid"/>
                              <w14:round/>
                            </w14:textOutline>
                          </w:rPr>
                          <w:t>年</w:t>
                        </w:r>
                      </w:p>
                    </w:tc>
                  </w:tr>
                </w:tbl>
                <w:p w14:paraId="1BF2BEBD" w14:textId="77777777" w:rsidR="00F80B47" w:rsidRDefault="00F80B47"/>
              </w:txbxContent>
            </v:textbox>
            <w10:wrap anchorx="page" anchory="page"/>
          </v:shape>
        </w:pict>
      </w:r>
      <w:r>
        <w:pict w14:anchorId="3705F89F">
          <v:shape id="_x0000_s2122" type="#_x0000_t202" alt="" style="position:absolute;margin-left:35.55pt;margin-top:405.15pt;width:445.7pt;height:108.15pt;z-index:251777536;mso-wrap-style:square;mso-wrap-edited:f;mso-width-percent:0;mso-height-percent:0;mso-position-horizontal-relative:page;mso-position-vertical-relative:page;mso-width-percent:0;mso-height-percent:0;v-text-anchor:top" o:allowincell="f" filled="f" stroked="f">
            <v:textbox inset="0,0,0,0">
              <w:txbxContent>
                <w:p w14:paraId="7BC2B4FA" w14:textId="77777777" w:rsidR="00F80B47" w:rsidRDefault="00000000">
                  <w:pPr>
                    <w:spacing w:before="19" w:line="221" w:lineRule="auto"/>
                    <w:ind w:left="456"/>
                    <w:rPr>
                      <w:rFonts w:ascii="宋体" w:eastAsia="宋体" w:hAnsi="宋体" w:cs="宋体"/>
                      <w:lang w:eastAsia="zh-CN"/>
                    </w:rPr>
                  </w:pPr>
                  <w:r>
                    <w:rPr>
                      <w:rFonts w:ascii="Times New Roman" w:eastAsia="Times New Roman" w:hAnsi="Times New Roman" w:cs="Times New Roman"/>
                      <w:spacing w:val="-3"/>
                      <w:lang w:eastAsia="zh-CN"/>
                    </w:rPr>
                    <w:t>1.</w:t>
                  </w:r>
                  <w:r>
                    <w:rPr>
                      <w:rFonts w:ascii="宋体" w:eastAsia="宋体" w:hAnsi="宋体" w:cs="宋体"/>
                      <w:spacing w:val="-3"/>
                      <w:lang w:eastAsia="zh-CN"/>
                    </w:rPr>
                    <w:t>我国目前的法律体系属于大陆体系。</w:t>
                  </w:r>
                </w:p>
                <w:p w14:paraId="77A5C990" w14:textId="77777777" w:rsidR="00F80B47" w:rsidRDefault="00000000">
                  <w:pPr>
                    <w:spacing w:before="60" w:line="221" w:lineRule="auto"/>
                    <w:ind w:left="436"/>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享有民事权利的人在知道自己权利受到侵害的    之内，就应当向人民法院提</w:t>
                  </w:r>
                  <w:r>
                    <w:rPr>
                      <w:rFonts w:ascii="宋体" w:eastAsia="宋体" w:hAnsi="宋体" w:cs="宋体"/>
                      <w:spacing w:val="-1"/>
                      <w:lang w:eastAsia="zh-CN"/>
                    </w:rPr>
                    <w:t>起诉讼。</w:t>
                  </w:r>
                </w:p>
                <w:p w14:paraId="2E328523" w14:textId="77777777" w:rsidR="00F80B47" w:rsidRDefault="00000000">
                  <w:pPr>
                    <w:spacing w:before="60" w:line="221" w:lineRule="auto"/>
                    <w:ind w:left="440"/>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如果</w:t>
                  </w:r>
                  <w:r>
                    <w:rPr>
                      <w:rFonts w:ascii="宋体" w:eastAsia="宋体" w:hAnsi="宋体" w:cs="宋体"/>
                      <w:spacing w:val="14"/>
                      <w:lang w:eastAsia="zh-CN"/>
                    </w:rPr>
                    <w:t xml:space="preserve">     </w:t>
                  </w:r>
                  <w:r>
                    <w:rPr>
                      <w:rFonts w:ascii="宋体" w:eastAsia="宋体" w:hAnsi="宋体" w:cs="宋体"/>
                      <w:spacing w:val="-3"/>
                      <w:lang w:eastAsia="zh-CN"/>
                    </w:rPr>
                    <w:t>以后认为必须追诉的，要报请最高人民检察院核准。</w:t>
                  </w:r>
                </w:p>
                <w:p w14:paraId="632A51E0" w14:textId="77777777" w:rsidR="00F80B47" w:rsidRDefault="00000000">
                  <w:pPr>
                    <w:spacing w:before="59" w:line="261" w:lineRule="auto"/>
                    <w:ind w:left="20" w:right="20" w:firstLine="415"/>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宪法具有最高的法律效力， 随后依次是法律、行政法规、地方性法规、规章。全国人大及其</w:t>
                  </w:r>
                  <w:r>
                    <w:rPr>
                      <w:rFonts w:ascii="宋体" w:eastAsia="宋体" w:hAnsi="宋体" w:cs="宋体"/>
                      <w:spacing w:val="9"/>
                      <w:lang w:eastAsia="zh-CN"/>
                    </w:rPr>
                    <w:t xml:space="preserve"> </w:t>
                  </w:r>
                  <w:r>
                    <w:rPr>
                      <w:rFonts w:ascii="宋体" w:eastAsia="宋体" w:hAnsi="宋体" w:cs="宋体"/>
                      <w:spacing w:val="1"/>
                      <w:lang w:eastAsia="zh-CN"/>
                    </w:rPr>
                    <w:t xml:space="preserve">常委会制定的法律高于国务院、国务院各部门、各地人大及政府制定的法规和规章；国务院制定 的行政法规效力高于国务院各部门制定的规章以及各地制定的地方性法规、地方性规章；地方人 </w:t>
                  </w:r>
                  <w:r>
                    <w:rPr>
                      <w:rFonts w:ascii="宋体" w:eastAsia="宋体" w:hAnsi="宋体" w:cs="宋体"/>
                      <w:spacing w:val="-1"/>
                      <w:lang w:eastAsia="zh-CN"/>
                    </w:rPr>
                    <w:t>大及其常委会制定的地方性法规效力高于当地政府制</w:t>
                  </w:r>
                  <w:r>
                    <w:rPr>
                      <w:rFonts w:ascii="宋体" w:eastAsia="宋体" w:hAnsi="宋体" w:cs="宋体"/>
                      <w:spacing w:val="-2"/>
                      <w:lang w:eastAsia="zh-CN"/>
                    </w:rPr>
                    <w:t>定的规章。</w:t>
                  </w:r>
                </w:p>
              </w:txbxContent>
            </v:textbox>
            <w10:wrap anchorx="page" anchory="page"/>
          </v:shape>
        </w:pict>
      </w:r>
    </w:p>
    <w:p w14:paraId="5A189A14" w14:textId="77777777" w:rsidR="00F80B47" w:rsidRDefault="00000000">
      <w:pPr>
        <w:pStyle w:val="a3"/>
        <w:spacing w:before="87" w:line="230" w:lineRule="auto"/>
        <w:ind w:left="145"/>
        <w:outlineLvl w:val="1"/>
        <w:rPr>
          <w:sz w:val="27"/>
          <w:szCs w:val="27"/>
          <w:lang w:eastAsia="zh-CN"/>
        </w:rPr>
      </w:pPr>
      <w:r>
        <w:rPr>
          <w:spacing w:val="7"/>
          <w:sz w:val="27"/>
          <w:szCs w:val="27"/>
          <w:u w:val="single"/>
          <w:lang w:eastAsia="zh-CN"/>
        </w:rPr>
        <w:t>十八、法律法规和标准规范</w:t>
      </w:r>
    </w:p>
    <w:p w14:paraId="7CDBE76D" w14:textId="77777777" w:rsidR="00F80B47" w:rsidRDefault="00000000">
      <w:pPr>
        <w:spacing w:before="163" w:line="247" w:lineRule="auto"/>
        <w:ind w:left="138" w:right="589"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此部分法律法规部分知识点详见法规专题，技术标准这部分最近几次几乎没考，建议大</w:t>
      </w:r>
      <w:r>
        <w:rPr>
          <w:rFonts w:ascii="宋体" w:eastAsia="宋体" w:hAnsi="宋体" w:cs="宋体"/>
          <w:lang w:eastAsia="zh-CN"/>
          <w14:textOutline w14:w="3352" w14:cap="rnd" w14:cmpd="sng" w14:algn="ctr">
            <w14:solidFill>
              <w14:srgbClr w14:val="000000"/>
            </w14:solidFill>
            <w14:prstDash w14:val="solid"/>
            <w14:round/>
          </w14:textOutline>
        </w:rPr>
        <w:t>家放</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弃，最低要求把书本上列出的部分要点做一</w:t>
      </w:r>
      <w:r>
        <w:rPr>
          <w:rFonts w:ascii="宋体" w:eastAsia="宋体" w:hAnsi="宋体" w:cs="宋体"/>
          <w:spacing w:val="-1"/>
          <w:lang w:eastAsia="zh-CN"/>
          <w14:textOutline w14:w="3352" w14:cap="rnd" w14:cmpd="sng" w14:algn="ctr">
            <w14:solidFill>
              <w14:srgbClr w14:val="000000"/>
            </w14:solidFill>
            <w14:prstDash w14:val="solid"/>
            <w14:round/>
          </w14:textOutline>
        </w:rPr>
        <w:t>个学习即可！</w:t>
      </w:r>
    </w:p>
    <w:p w14:paraId="1B4A2B99" w14:textId="77777777" w:rsidR="00F80B47" w:rsidRDefault="00F80B47">
      <w:pPr>
        <w:spacing w:line="135" w:lineRule="auto"/>
        <w:rPr>
          <w:sz w:val="2"/>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0714B7C7" w14:textId="77777777">
        <w:trPr>
          <w:trHeight w:val="321"/>
        </w:trPr>
        <w:tc>
          <w:tcPr>
            <w:tcW w:w="9582" w:type="dxa"/>
            <w:gridSpan w:val="23"/>
            <w:shd w:val="clear" w:color="auto" w:fill="F2F2F2"/>
          </w:tcPr>
          <w:p w14:paraId="07774EBF" w14:textId="77777777" w:rsidR="00F80B47" w:rsidRDefault="00000000">
            <w:pPr>
              <w:spacing w:before="94"/>
              <w:ind w:left="3580"/>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第二部分：考试涉及的技术标准（0-1</w:t>
            </w:r>
            <w:r>
              <w:rPr>
                <w:rFonts w:ascii="楷体" w:eastAsia="楷体" w:hAnsi="楷体" w:cs="楷体"/>
                <w:spacing w:val="-16"/>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分）</w:t>
            </w:r>
          </w:p>
        </w:tc>
      </w:tr>
      <w:tr w:rsidR="00F80B47" w14:paraId="7405402A" w14:textId="77777777">
        <w:trPr>
          <w:trHeight w:val="628"/>
        </w:trPr>
        <w:tc>
          <w:tcPr>
            <w:tcW w:w="1811" w:type="dxa"/>
            <w:shd w:val="clear" w:color="auto" w:fill="F2F2F2"/>
          </w:tcPr>
          <w:p w14:paraId="40DAFE39" w14:textId="77777777" w:rsidR="00F80B47" w:rsidRDefault="004302B6">
            <w:pPr>
              <w:spacing w:before="90" w:line="241" w:lineRule="auto"/>
              <w:ind w:left="647"/>
              <w:rPr>
                <w:rFonts w:ascii="楷体" w:eastAsia="楷体" w:hAnsi="楷体" w:cs="楷体"/>
                <w:sz w:val="12"/>
                <w:szCs w:val="12"/>
              </w:rPr>
            </w:pPr>
            <w:r>
              <w:rPr>
                <w:rFonts w:eastAsia="Arial"/>
              </w:rPr>
              <w:pict w14:anchorId="4B462275">
                <v:shape id="_x0000_s2121" alt="" style="position:absolute;left:0;text-align:left;margin-left:-.25pt;margin-top:-.35pt;width:92.2pt;height:31.2pt;z-index:251776512;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2C579BA3"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37FA8845"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14A808E"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23297FC"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9FD7491"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B6DA63B"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388F112E"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392F357"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178E4473"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7E49C36"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28499272"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2983D630"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41BCC0CF"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13DA915"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358C42FA"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0F23B13"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47D12D6E"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EC8B385"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349BD7FF"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9BA33F1"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57678A61"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A347F4F"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0B04CBE6"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20EF3FF"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22B35561"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4DF389D"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128BB8BA"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53A7B4F"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7F9940F7"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55E3792"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7A86AEFB"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BF3D650"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747169BD"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DF27E15"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1ADBC060"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7B6FE70E"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0F000F88"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1060893C"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627D7872"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0282895B"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64DC16A9"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6A5E50D9"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3F50848D"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0EF9E865"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245535FF"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3460D7FD" w14:textId="77777777">
        <w:trPr>
          <w:trHeight w:val="316"/>
        </w:trPr>
        <w:tc>
          <w:tcPr>
            <w:tcW w:w="1811" w:type="dxa"/>
          </w:tcPr>
          <w:p w14:paraId="087B84DF" w14:textId="77777777" w:rsidR="00F80B47" w:rsidRDefault="00000000">
            <w:pPr>
              <w:spacing w:before="90" w:line="241" w:lineRule="auto"/>
              <w:ind w:left="369"/>
              <w:rPr>
                <w:rFonts w:ascii="楷体" w:eastAsia="楷体" w:hAnsi="楷体" w:cs="楷体"/>
                <w:sz w:val="12"/>
                <w:szCs w:val="12"/>
              </w:rPr>
            </w:pPr>
            <w:r>
              <w:rPr>
                <w:rFonts w:ascii="楷体" w:eastAsia="楷体" w:hAnsi="楷体" w:cs="楷体"/>
                <w:spacing w:val="8"/>
                <w:sz w:val="12"/>
                <w:szCs w:val="12"/>
                <w14:textOutline w14:w="2057" w14:cap="rnd" w14:cmpd="sng" w14:algn="ctr">
                  <w14:solidFill>
                    <w14:srgbClr w14:val="000000"/>
                  </w14:solidFill>
                  <w14:prstDash w14:val="solid"/>
                  <w14:round/>
                </w14:textOutline>
              </w:rPr>
              <w:t>1、标准化基本知识</w:t>
            </w:r>
          </w:p>
        </w:tc>
        <w:tc>
          <w:tcPr>
            <w:tcW w:w="350" w:type="dxa"/>
          </w:tcPr>
          <w:p w14:paraId="05A50B00" w14:textId="77777777" w:rsidR="00F80B47" w:rsidRDefault="00F80B47"/>
        </w:tc>
        <w:tc>
          <w:tcPr>
            <w:tcW w:w="345" w:type="dxa"/>
            <w:shd w:val="clear" w:color="auto" w:fill="FFC000"/>
          </w:tcPr>
          <w:p w14:paraId="27A3A404"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BD7FCF4" w14:textId="77777777" w:rsidR="00F80B47" w:rsidRDefault="00F80B47"/>
        </w:tc>
        <w:tc>
          <w:tcPr>
            <w:tcW w:w="346" w:type="dxa"/>
          </w:tcPr>
          <w:p w14:paraId="380FEBC4" w14:textId="77777777" w:rsidR="00F80B47" w:rsidRDefault="00F80B47"/>
        </w:tc>
        <w:tc>
          <w:tcPr>
            <w:tcW w:w="350" w:type="dxa"/>
          </w:tcPr>
          <w:p w14:paraId="55D490D9" w14:textId="77777777" w:rsidR="00F80B47" w:rsidRDefault="00F80B47"/>
        </w:tc>
        <w:tc>
          <w:tcPr>
            <w:tcW w:w="345" w:type="dxa"/>
          </w:tcPr>
          <w:p w14:paraId="56C5BC15" w14:textId="77777777" w:rsidR="00F80B47" w:rsidRDefault="00F80B47"/>
        </w:tc>
        <w:tc>
          <w:tcPr>
            <w:tcW w:w="350" w:type="dxa"/>
          </w:tcPr>
          <w:p w14:paraId="7ACD5701" w14:textId="77777777" w:rsidR="00F80B47" w:rsidRDefault="00F80B47"/>
        </w:tc>
        <w:tc>
          <w:tcPr>
            <w:tcW w:w="346" w:type="dxa"/>
          </w:tcPr>
          <w:p w14:paraId="328FB85A" w14:textId="77777777" w:rsidR="00F80B47" w:rsidRDefault="00F80B47"/>
        </w:tc>
        <w:tc>
          <w:tcPr>
            <w:tcW w:w="350" w:type="dxa"/>
          </w:tcPr>
          <w:p w14:paraId="4EA01941" w14:textId="77777777" w:rsidR="00F80B47" w:rsidRDefault="00F80B47"/>
        </w:tc>
        <w:tc>
          <w:tcPr>
            <w:tcW w:w="346" w:type="dxa"/>
          </w:tcPr>
          <w:p w14:paraId="6EF5B42B" w14:textId="77777777" w:rsidR="00F80B47" w:rsidRDefault="00F80B47"/>
        </w:tc>
        <w:tc>
          <w:tcPr>
            <w:tcW w:w="350" w:type="dxa"/>
          </w:tcPr>
          <w:p w14:paraId="630DC27D" w14:textId="77777777" w:rsidR="00F80B47" w:rsidRDefault="00F80B47"/>
        </w:tc>
        <w:tc>
          <w:tcPr>
            <w:tcW w:w="346" w:type="dxa"/>
          </w:tcPr>
          <w:p w14:paraId="21EB32C4" w14:textId="77777777" w:rsidR="00F80B47" w:rsidRDefault="00F80B47"/>
        </w:tc>
        <w:tc>
          <w:tcPr>
            <w:tcW w:w="350" w:type="dxa"/>
          </w:tcPr>
          <w:p w14:paraId="57075E9F" w14:textId="77777777" w:rsidR="00F80B47" w:rsidRDefault="00F80B47"/>
        </w:tc>
        <w:tc>
          <w:tcPr>
            <w:tcW w:w="345" w:type="dxa"/>
          </w:tcPr>
          <w:p w14:paraId="50C5D64C" w14:textId="77777777" w:rsidR="00F80B47" w:rsidRDefault="00F80B47"/>
        </w:tc>
        <w:tc>
          <w:tcPr>
            <w:tcW w:w="350" w:type="dxa"/>
          </w:tcPr>
          <w:p w14:paraId="50BB07F6" w14:textId="77777777" w:rsidR="00F80B47" w:rsidRDefault="00F80B47"/>
        </w:tc>
        <w:tc>
          <w:tcPr>
            <w:tcW w:w="345" w:type="dxa"/>
          </w:tcPr>
          <w:p w14:paraId="322D46DA" w14:textId="77777777" w:rsidR="00F80B47" w:rsidRDefault="00F80B47"/>
        </w:tc>
        <w:tc>
          <w:tcPr>
            <w:tcW w:w="350" w:type="dxa"/>
          </w:tcPr>
          <w:p w14:paraId="0E03F4E9" w14:textId="77777777" w:rsidR="00F80B47" w:rsidRDefault="00F80B47"/>
        </w:tc>
        <w:tc>
          <w:tcPr>
            <w:tcW w:w="369" w:type="dxa"/>
          </w:tcPr>
          <w:p w14:paraId="48D74EB5" w14:textId="77777777" w:rsidR="00F80B47" w:rsidRDefault="00F80B47"/>
        </w:tc>
        <w:tc>
          <w:tcPr>
            <w:tcW w:w="365" w:type="dxa"/>
          </w:tcPr>
          <w:p w14:paraId="06F35B36" w14:textId="77777777" w:rsidR="00F80B47" w:rsidRDefault="00F80B47"/>
        </w:tc>
        <w:tc>
          <w:tcPr>
            <w:tcW w:w="350" w:type="dxa"/>
          </w:tcPr>
          <w:p w14:paraId="40FED7D8" w14:textId="77777777" w:rsidR="00F80B47" w:rsidRDefault="00F80B47"/>
        </w:tc>
        <w:tc>
          <w:tcPr>
            <w:tcW w:w="384" w:type="dxa"/>
          </w:tcPr>
          <w:p w14:paraId="0BAB6046" w14:textId="77777777" w:rsidR="00F80B47" w:rsidRDefault="00F80B47"/>
        </w:tc>
        <w:tc>
          <w:tcPr>
            <w:tcW w:w="389" w:type="dxa"/>
            <w:shd w:val="clear" w:color="auto" w:fill="FFC000"/>
          </w:tcPr>
          <w:p w14:paraId="489918FF" w14:textId="77777777" w:rsidR="00F80B47" w:rsidRDefault="00000000">
            <w:pPr>
              <w:spacing w:before="122" w:line="183" w:lineRule="auto"/>
              <w:ind w:left="178"/>
              <w:rPr>
                <w:rFonts w:ascii="楷体" w:eastAsia="楷体" w:hAnsi="楷体" w:cs="楷体"/>
                <w:sz w:val="10"/>
                <w:szCs w:val="10"/>
              </w:rPr>
            </w:pPr>
            <w:r>
              <w:rPr>
                <w:rFonts w:ascii="楷体" w:eastAsia="楷体" w:hAnsi="楷体" w:cs="楷体"/>
                <w:sz w:val="10"/>
                <w:szCs w:val="10"/>
                <w14:textOutline w14:w="1600" w14:cap="rnd" w14:cmpd="sng" w14:algn="ctr">
                  <w14:solidFill>
                    <w14:srgbClr w14:val="000000"/>
                  </w14:solidFill>
                  <w14:prstDash w14:val="solid"/>
                  <w14:round/>
                </w14:textOutline>
              </w:rPr>
              <w:t>1</w:t>
            </w:r>
          </w:p>
        </w:tc>
      </w:tr>
      <w:tr w:rsidR="00F80B47" w14:paraId="2ABB5A15" w14:textId="77777777">
        <w:trPr>
          <w:trHeight w:val="316"/>
        </w:trPr>
        <w:tc>
          <w:tcPr>
            <w:tcW w:w="1811" w:type="dxa"/>
          </w:tcPr>
          <w:p w14:paraId="024AC73A" w14:textId="77777777" w:rsidR="00F80B47" w:rsidRDefault="00000000">
            <w:pPr>
              <w:spacing w:before="91" w:line="158" w:lineRule="exact"/>
              <w:ind w:left="423"/>
              <w:rPr>
                <w:rFonts w:ascii="楷体" w:eastAsia="楷体" w:hAnsi="楷体" w:cs="楷体"/>
                <w:sz w:val="12"/>
                <w:szCs w:val="12"/>
              </w:rPr>
            </w:pPr>
            <w:r>
              <w:rPr>
                <w:rFonts w:ascii="楷体" w:eastAsia="楷体" w:hAnsi="楷体" w:cs="楷体"/>
                <w:spacing w:val="9"/>
                <w:position w:val="1"/>
                <w:sz w:val="12"/>
                <w:szCs w:val="12"/>
                <w14:textOutline w14:w="2057" w14:cap="rnd" w14:cmpd="sng" w14:algn="ctr">
                  <w14:solidFill>
                    <w14:srgbClr w14:val="000000"/>
                  </w14:solidFill>
                  <w14:prstDash w14:val="solid"/>
                  <w14:round/>
                </w14:textOutline>
              </w:rPr>
              <w:t>2、软件工程术语</w:t>
            </w:r>
          </w:p>
        </w:tc>
        <w:tc>
          <w:tcPr>
            <w:tcW w:w="350" w:type="dxa"/>
          </w:tcPr>
          <w:p w14:paraId="09C9A609" w14:textId="77777777" w:rsidR="00F80B47" w:rsidRDefault="00F80B47"/>
        </w:tc>
        <w:tc>
          <w:tcPr>
            <w:tcW w:w="345" w:type="dxa"/>
          </w:tcPr>
          <w:p w14:paraId="17F34FF6" w14:textId="77777777" w:rsidR="00F80B47" w:rsidRDefault="00F80B47"/>
        </w:tc>
        <w:tc>
          <w:tcPr>
            <w:tcW w:w="350" w:type="dxa"/>
          </w:tcPr>
          <w:p w14:paraId="6C4F4CAC" w14:textId="77777777" w:rsidR="00F80B47" w:rsidRDefault="00F80B47"/>
        </w:tc>
        <w:tc>
          <w:tcPr>
            <w:tcW w:w="346" w:type="dxa"/>
          </w:tcPr>
          <w:p w14:paraId="393D5BE8" w14:textId="77777777" w:rsidR="00F80B47" w:rsidRDefault="00F80B47"/>
        </w:tc>
        <w:tc>
          <w:tcPr>
            <w:tcW w:w="350" w:type="dxa"/>
          </w:tcPr>
          <w:p w14:paraId="01FBA76E" w14:textId="77777777" w:rsidR="00F80B47" w:rsidRDefault="00F80B47"/>
        </w:tc>
        <w:tc>
          <w:tcPr>
            <w:tcW w:w="345" w:type="dxa"/>
          </w:tcPr>
          <w:p w14:paraId="2E52D9C4" w14:textId="77777777" w:rsidR="00F80B47" w:rsidRDefault="00F80B47"/>
        </w:tc>
        <w:tc>
          <w:tcPr>
            <w:tcW w:w="350" w:type="dxa"/>
          </w:tcPr>
          <w:p w14:paraId="3B78ED87" w14:textId="77777777" w:rsidR="00F80B47" w:rsidRDefault="00F80B47"/>
        </w:tc>
        <w:tc>
          <w:tcPr>
            <w:tcW w:w="346" w:type="dxa"/>
            <w:shd w:val="clear" w:color="auto" w:fill="FFC000"/>
          </w:tcPr>
          <w:p w14:paraId="293D1CCD" w14:textId="77777777" w:rsidR="00F80B47" w:rsidRDefault="00000000">
            <w:pPr>
              <w:spacing w:before="111"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2886A643" w14:textId="77777777" w:rsidR="00F80B47" w:rsidRDefault="00F80B47"/>
        </w:tc>
        <w:tc>
          <w:tcPr>
            <w:tcW w:w="346" w:type="dxa"/>
          </w:tcPr>
          <w:p w14:paraId="50A51E3F" w14:textId="77777777" w:rsidR="00F80B47" w:rsidRDefault="00F80B47"/>
        </w:tc>
        <w:tc>
          <w:tcPr>
            <w:tcW w:w="350" w:type="dxa"/>
          </w:tcPr>
          <w:p w14:paraId="698642C8" w14:textId="77777777" w:rsidR="00F80B47" w:rsidRDefault="00F80B47"/>
        </w:tc>
        <w:tc>
          <w:tcPr>
            <w:tcW w:w="346" w:type="dxa"/>
            <w:shd w:val="clear" w:color="auto" w:fill="FFC000"/>
          </w:tcPr>
          <w:p w14:paraId="5EBCE213"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F39D091"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3803001A" w14:textId="77777777" w:rsidR="00F80B47" w:rsidRDefault="00F80B47"/>
        </w:tc>
        <w:tc>
          <w:tcPr>
            <w:tcW w:w="350" w:type="dxa"/>
          </w:tcPr>
          <w:p w14:paraId="6627AC7A" w14:textId="77777777" w:rsidR="00F80B47" w:rsidRDefault="00F80B47"/>
        </w:tc>
        <w:tc>
          <w:tcPr>
            <w:tcW w:w="345" w:type="dxa"/>
          </w:tcPr>
          <w:p w14:paraId="1B10A5A8" w14:textId="77777777" w:rsidR="00F80B47" w:rsidRDefault="00F80B47"/>
        </w:tc>
        <w:tc>
          <w:tcPr>
            <w:tcW w:w="350" w:type="dxa"/>
          </w:tcPr>
          <w:p w14:paraId="68AFCFA2" w14:textId="77777777" w:rsidR="00F80B47" w:rsidRDefault="00F80B47"/>
        </w:tc>
        <w:tc>
          <w:tcPr>
            <w:tcW w:w="369" w:type="dxa"/>
          </w:tcPr>
          <w:p w14:paraId="3BBD5D22" w14:textId="77777777" w:rsidR="00F80B47" w:rsidRDefault="00F80B47"/>
        </w:tc>
        <w:tc>
          <w:tcPr>
            <w:tcW w:w="365" w:type="dxa"/>
          </w:tcPr>
          <w:p w14:paraId="6AAAAEAD" w14:textId="77777777" w:rsidR="00F80B47" w:rsidRDefault="00F80B47"/>
        </w:tc>
        <w:tc>
          <w:tcPr>
            <w:tcW w:w="350" w:type="dxa"/>
          </w:tcPr>
          <w:p w14:paraId="30FC0E12" w14:textId="77777777" w:rsidR="00F80B47" w:rsidRDefault="00F80B47"/>
        </w:tc>
        <w:tc>
          <w:tcPr>
            <w:tcW w:w="384" w:type="dxa"/>
          </w:tcPr>
          <w:p w14:paraId="50B49F9B" w14:textId="77777777" w:rsidR="00F80B47" w:rsidRDefault="00F80B47"/>
        </w:tc>
        <w:tc>
          <w:tcPr>
            <w:tcW w:w="389" w:type="dxa"/>
          </w:tcPr>
          <w:p w14:paraId="3C5BD9B2" w14:textId="77777777" w:rsidR="00F80B47" w:rsidRDefault="00F80B47"/>
        </w:tc>
      </w:tr>
      <w:tr w:rsidR="00F80B47" w14:paraId="19E32C32" w14:textId="77777777">
        <w:trPr>
          <w:trHeight w:val="317"/>
        </w:trPr>
        <w:tc>
          <w:tcPr>
            <w:tcW w:w="1811" w:type="dxa"/>
          </w:tcPr>
          <w:p w14:paraId="707B97FD" w14:textId="77777777" w:rsidR="00F80B47" w:rsidRDefault="00000000">
            <w:pPr>
              <w:spacing w:before="91" w:line="239" w:lineRule="auto"/>
              <w:ind w:left="295"/>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3、软件文档管理指南</w:t>
            </w:r>
          </w:p>
        </w:tc>
        <w:tc>
          <w:tcPr>
            <w:tcW w:w="350" w:type="dxa"/>
            <w:shd w:val="clear" w:color="auto" w:fill="FFC000"/>
          </w:tcPr>
          <w:p w14:paraId="5082C63C" w14:textId="77777777" w:rsidR="00F80B47" w:rsidRDefault="00000000">
            <w:pPr>
              <w:spacing w:before="112"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FC000"/>
          </w:tcPr>
          <w:p w14:paraId="43FBD96B"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FD0ADBF" w14:textId="77777777" w:rsidR="00F80B47" w:rsidRDefault="00000000">
            <w:pPr>
              <w:spacing w:before="112"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73A643FD" w14:textId="77777777" w:rsidR="00F80B47" w:rsidRDefault="00F80B47"/>
        </w:tc>
        <w:tc>
          <w:tcPr>
            <w:tcW w:w="350" w:type="dxa"/>
            <w:shd w:val="clear" w:color="auto" w:fill="FFC000"/>
          </w:tcPr>
          <w:p w14:paraId="4C8B2550"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1235731"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3D4A036"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F12EDF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743F0479"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09B9290" w14:textId="77777777" w:rsidR="00F80B47" w:rsidRDefault="00F80B47"/>
        </w:tc>
        <w:tc>
          <w:tcPr>
            <w:tcW w:w="350" w:type="dxa"/>
          </w:tcPr>
          <w:p w14:paraId="5B527AD9" w14:textId="77777777" w:rsidR="00F80B47" w:rsidRDefault="00F80B47"/>
        </w:tc>
        <w:tc>
          <w:tcPr>
            <w:tcW w:w="346" w:type="dxa"/>
            <w:shd w:val="clear" w:color="auto" w:fill="FFC000"/>
          </w:tcPr>
          <w:p w14:paraId="063FBD3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649928F" w14:textId="77777777" w:rsidR="00F80B47" w:rsidRDefault="00F80B47"/>
        </w:tc>
        <w:tc>
          <w:tcPr>
            <w:tcW w:w="345" w:type="dxa"/>
          </w:tcPr>
          <w:p w14:paraId="5F8853A9" w14:textId="77777777" w:rsidR="00F80B47" w:rsidRDefault="00F80B47"/>
        </w:tc>
        <w:tc>
          <w:tcPr>
            <w:tcW w:w="350" w:type="dxa"/>
            <w:shd w:val="clear" w:color="auto" w:fill="FFC000"/>
          </w:tcPr>
          <w:p w14:paraId="0BFE60D3"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38D53DBE" w14:textId="77777777" w:rsidR="00F80B47" w:rsidRDefault="00000000">
            <w:pPr>
              <w:spacing w:before="113"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7AE799D" w14:textId="77777777" w:rsidR="00F80B47" w:rsidRDefault="00F80B47"/>
        </w:tc>
        <w:tc>
          <w:tcPr>
            <w:tcW w:w="369" w:type="dxa"/>
          </w:tcPr>
          <w:p w14:paraId="2B7C62D7" w14:textId="77777777" w:rsidR="00F80B47" w:rsidRDefault="00F80B47"/>
        </w:tc>
        <w:tc>
          <w:tcPr>
            <w:tcW w:w="365" w:type="dxa"/>
          </w:tcPr>
          <w:p w14:paraId="5DE88DAC" w14:textId="77777777" w:rsidR="00F80B47" w:rsidRDefault="00F80B47"/>
        </w:tc>
        <w:tc>
          <w:tcPr>
            <w:tcW w:w="350" w:type="dxa"/>
          </w:tcPr>
          <w:p w14:paraId="3D8FE8D6" w14:textId="77777777" w:rsidR="00F80B47" w:rsidRDefault="00F80B47"/>
        </w:tc>
        <w:tc>
          <w:tcPr>
            <w:tcW w:w="384" w:type="dxa"/>
          </w:tcPr>
          <w:p w14:paraId="54E41C0E" w14:textId="77777777" w:rsidR="00F80B47" w:rsidRDefault="00F80B47"/>
        </w:tc>
        <w:tc>
          <w:tcPr>
            <w:tcW w:w="389" w:type="dxa"/>
          </w:tcPr>
          <w:p w14:paraId="4E151569" w14:textId="77777777" w:rsidR="00F80B47" w:rsidRDefault="00F80B47"/>
        </w:tc>
      </w:tr>
      <w:tr w:rsidR="00F80B47" w14:paraId="53906E8D" w14:textId="77777777">
        <w:trPr>
          <w:trHeight w:val="316"/>
        </w:trPr>
        <w:tc>
          <w:tcPr>
            <w:tcW w:w="1811" w:type="dxa"/>
          </w:tcPr>
          <w:p w14:paraId="3B2345D8" w14:textId="77777777" w:rsidR="00F80B47" w:rsidRDefault="00000000">
            <w:pPr>
              <w:spacing w:before="91" w:line="241" w:lineRule="auto"/>
              <w:ind w:left="421"/>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4、软件维护指南</w:t>
            </w:r>
          </w:p>
        </w:tc>
        <w:tc>
          <w:tcPr>
            <w:tcW w:w="350" w:type="dxa"/>
          </w:tcPr>
          <w:p w14:paraId="533B347A" w14:textId="77777777" w:rsidR="00F80B47" w:rsidRDefault="00F80B47"/>
        </w:tc>
        <w:tc>
          <w:tcPr>
            <w:tcW w:w="345" w:type="dxa"/>
          </w:tcPr>
          <w:p w14:paraId="21591153" w14:textId="77777777" w:rsidR="00F80B47" w:rsidRDefault="00F80B47"/>
        </w:tc>
        <w:tc>
          <w:tcPr>
            <w:tcW w:w="350" w:type="dxa"/>
          </w:tcPr>
          <w:p w14:paraId="70FA714B" w14:textId="77777777" w:rsidR="00F80B47" w:rsidRDefault="00F80B47"/>
        </w:tc>
        <w:tc>
          <w:tcPr>
            <w:tcW w:w="346" w:type="dxa"/>
          </w:tcPr>
          <w:p w14:paraId="52D949C6" w14:textId="77777777" w:rsidR="00F80B47" w:rsidRDefault="00F80B47"/>
        </w:tc>
        <w:tc>
          <w:tcPr>
            <w:tcW w:w="350" w:type="dxa"/>
          </w:tcPr>
          <w:p w14:paraId="74F010C3" w14:textId="77777777" w:rsidR="00F80B47" w:rsidRDefault="00F80B47"/>
        </w:tc>
        <w:tc>
          <w:tcPr>
            <w:tcW w:w="345" w:type="dxa"/>
          </w:tcPr>
          <w:p w14:paraId="38BFEEE5" w14:textId="77777777" w:rsidR="00F80B47" w:rsidRDefault="00F80B47"/>
        </w:tc>
        <w:tc>
          <w:tcPr>
            <w:tcW w:w="350" w:type="dxa"/>
          </w:tcPr>
          <w:p w14:paraId="363C89F4" w14:textId="77777777" w:rsidR="00F80B47" w:rsidRDefault="00F80B47"/>
        </w:tc>
        <w:tc>
          <w:tcPr>
            <w:tcW w:w="346" w:type="dxa"/>
          </w:tcPr>
          <w:p w14:paraId="4B852969" w14:textId="77777777" w:rsidR="00F80B47" w:rsidRDefault="00F80B47"/>
        </w:tc>
        <w:tc>
          <w:tcPr>
            <w:tcW w:w="350" w:type="dxa"/>
          </w:tcPr>
          <w:p w14:paraId="4E927DD5" w14:textId="77777777" w:rsidR="00F80B47" w:rsidRDefault="00F80B47"/>
        </w:tc>
        <w:tc>
          <w:tcPr>
            <w:tcW w:w="346" w:type="dxa"/>
          </w:tcPr>
          <w:p w14:paraId="64F2224D" w14:textId="77777777" w:rsidR="00F80B47" w:rsidRDefault="00F80B47"/>
        </w:tc>
        <w:tc>
          <w:tcPr>
            <w:tcW w:w="350" w:type="dxa"/>
          </w:tcPr>
          <w:p w14:paraId="381AE094" w14:textId="77777777" w:rsidR="00F80B47" w:rsidRDefault="00F80B47"/>
        </w:tc>
        <w:tc>
          <w:tcPr>
            <w:tcW w:w="346" w:type="dxa"/>
          </w:tcPr>
          <w:p w14:paraId="7A266A39" w14:textId="77777777" w:rsidR="00F80B47" w:rsidRDefault="00F80B47"/>
        </w:tc>
        <w:tc>
          <w:tcPr>
            <w:tcW w:w="350" w:type="dxa"/>
          </w:tcPr>
          <w:p w14:paraId="2EC61275" w14:textId="77777777" w:rsidR="00F80B47" w:rsidRDefault="00F80B47"/>
        </w:tc>
        <w:tc>
          <w:tcPr>
            <w:tcW w:w="345" w:type="dxa"/>
          </w:tcPr>
          <w:p w14:paraId="7FBECED1" w14:textId="77777777" w:rsidR="00F80B47" w:rsidRDefault="00F80B47"/>
        </w:tc>
        <w:tc>
          <w:tcPr>
            <w:tcW w:w="350" w:type="dxa"/>
          </w:tcPr>
          <w:p w14:paraId="56113098" w14:textId="77777777" w:rsidR="00F80B47" w:rsidRDefault="00F80B47"/>
        </w:tc>
        <w:tc>
          <w:tcPr>
            <w:tcW w:w="345" w:type="dxa"/>
          </w:tcPr>
          <w:p w14:paraId="6C821D0B" w14:textId="77777777" w:rsidR="00F80B47" w:rsidRDefault="00F80B47"/>
        </w:tc>
        <w:tc>
          <w:tcPr>
            <w:tcW w:w="350" w:type="dxa"/>
          </w:tcPr>
          <w:p w14:paraId="56A1296E" w14:textId="77777777" w:rsidR="00F80B47" w:rsidRDefault="00F80B47"/>
        </w:tc>
        <w:tc>
          <w:tcPr>
            <w:tcW w:w="369" w:type="dxa"/>
          </w:tcPr>
          <w:p w14:paraId="7FBF334E" w14:textId="77777777" w:rsidR="00F80B47" w:rsidRDefault="00F80B47"/>
        </w:tc>
        <w:tc>
          <w:tcPr>
            <w:tcW w:w="365" w:type="dxa"/>
          </w:tcPr>
          <w:p w14:paraId="65202913" w14:textId="77777777" w:rsidR="00F80B47" w:rsidRDefault="00F80B47"/>
        </w:tc>
        <w:tc>
          <w:tcPr>
            <w:tcW w:w="350" w:type="dxa"/>
          </w:tcPr>
          <w:p w14:paraId="1DD4B3EB" w14:textId="77777777" w:rsidR="00F80B47" w:rsidRDefault="00F80B47"/>
        </w:tc>
        <w:tc>
          <w:tcPr>
            <w:tcW w:w="384" w:type="dxa"/>
          </w:tcPr>
          <w:p w14:paraId="0406F513" w14:textId="77777777" w:rsidR="00F80B47" w:rsidRDefault="00F80B47"/>
        </w:tc>
        <w:tc>
          <w:tcPr>
            <w:tcW w:w="389" w:type="dxa"/>
          </w:tcPr>
          <w:p w14:paraId="19F47DF2" w14:textId="77777777" w:rsidR="00F80B47" w:rsidRDefault="00F80B47"/>
        </w:tc>
      </w:tr>
      <w:tr w:rsidR="00F80B47" w14:paraId="15DB56D2" w14:textId="77777777">
        <w:trPr>
          <w:trHeight w:val="321"/>
        </w:trPr>
        <w:tc>
          <w:tcPr>
            <w:tcW w:w="1811" w:type="dxa"/>
          </w:tcPr>
          <w:p w14:paraId="66EDF58E" w14:textId="77777777" w:rsidR="00F80B47" w:rsidRDefault="00000000">
            <w:pPr>
              <w:spacing w:before="108" w:line="224" w:lineRule="auto"/>
              <w:ind w:left="167"/>
              <w:rPr>
                <w:rFonts w:ascii="楷体" w:eastAsia="楷体" w:hAnsi="楷体" w:cs="楷体"/>
                <w:sz w:val="11"/>
                <w:szCs w:val="11"/>
                <w:lang w:eastAsia="zh-CN"/>
              </w:rPr>
            </w:pPr>
            <w:r>
              <w:rPr>
                <w:rFonts w:ascii="楷体" w:eastAsia="楷体" w:hAnsi="楷体" w:cs="楷体"/>
                <w:spacing w:val="-1"/>
                <w:sz w:val="11"/>
                <w:szCs w:val="11"/>
                <w:lang w:eastAsia="zh-CN"/>
                <w14:textOutline w14:w="1739" w14:cap="rnd" w14:cmpd="sng" w14:algn="ctr">
                  <w14:solidFill>
                    <w14:srgbClr w14:val="000000"/>
                  </w14:solidFill>
                  <w14:prstDash w14:val="solid"/>
                  <w14:round/>
                </w14:textOutline>
              </w:rPr>
              <w:t>5、软件产品开发文档编制指南</w:t>
            </w:r>
          </w:p>
        </w:tc>
        <w:tc>
          <w:tcPr>
            <w:tcW w:w="350" w:type="dxa"/>
            <w:shd w:val="clear" w:color="auto" w:fill="FFC000"/>
          </w:tcPr>
          <w:p w14:paraId="51F23CB9" w14:textId="77777777" w:rsidR="00F80B47" w:rsidRDefault="00000000">
            <w:pPr>
              <w:spacing w:before="118"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51073E0" w14:textId="77777777" w:rsidR="00F80B47" w:rsidRDefault="00F80B47"/>
        </w:tc>
        <w:tc>
          <w:tcPr>
            <w:tcW w:w="350" w:type="dxa"/>
            <w:shd w:val="clear" w:color="auto" w:fill="FFC000"/>
          </w:tcPr>
          <w:p w14:paraId="733A3D13" w14:textId="77777777" w:rsidR="00F80B47" w:rsidRDefault="00000000">
            <w:pPr>
              <w:spacing w:before="118"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C4606E7" w14:textId="77777777" w:rsidR="00F80B47" w:rsidRDefault="00F80B47"/>
        </w:tc>
        <w:tc>
          <w:tcPr>
            <w:tcW w:w="350" w:type="dxa"/>
          </w:tcPr>
          <w:p w14:paraId="45838F47" w14:textId="77777777" w:rsidR="00F80B47" w:rsidRDefault="00F80B47"/>
        </w:tc>
        <w:tc>
          <w:tcPr>
            <w:tcW w:w="345" w:type="dxa"/>
            <w:shd w:val="clear" w:color="auto" w:fill="FFC000"/>
          </w:tcPr>
          <w:p w14:paraId="631C7BF2" w14:textId="77777777" w:rsidR="00F80B47" w:rsidRDefault="00000000">
            <w:pPr>
              <w:spacing w:before="118"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6CBD4FE" w14:textId="77777777" w:rsidR="00F80B47" w:rsidRDefault="00F80B47"/>
        </w:tc>
        <w:tc>
          <w:tcPr>
            <w:tcW w:w="346" w:type="dxa"/>
          </w:tcPr>
          <w:p w14:paraId="64B70B8F" w14:textId="77777777" w:rsidR="00F80B47" w:rsidRDefault="00F80B47"/>
        </w:tc>
        <w:tc>
          <w:tcPr>
            <w:tcW w:w="350" w:type="dxa"/>
          </w:tcPr>
          <w:p w14:paraId="5D434D61" w14:textId="77777777" w:rsidR="00F80B47" w:rsidRDefault="00F80B47"/>
        </w:tc>
        <w:tc>
          <w:tcPr>
            <w:tcW w:w="346" w:type="dxa"/>
          </w:tcPr>
          <w:p w14:paraId="79FC79AC" w14:textId="77777777" w:rsidR="00F80B47" w:rsidRDefault="00F80B47"/>
        </w:tc>
        <w:tc>
          <w:tcPr>
            <w:tcW w:w="350" w:type="dxa"/>
          </w:tcPr>
          <w:p w14:paraId="65D4A9DA" w14:textId="77777777" w:rsidR="00F80B47" w:rsidRDefault="00F80B47"/>
        </w:tc>
        <w:tc>
          <w:tcPr>
            <w:tcW w:w="346" w:type="dxa"/>
          </w:tcPr>
          <w:p w14:paraId="2A84FF77" w14:textId="77777777" w:rsidR="00F80B47" w:rsidRDefault="00F80B47"/>
        </w:tc>
        <w:tc>
          <w:tcPr>
            <w:tcW w:w="350" w:type="dxa"/>
          </w:tcPr>
          <w:p w14:paraId="4B4947F4" w14:textId="77777777" w:rsidR="00F80B47" w:rsidRDefault="00F80B47"/>
        </w:tc>
        <w:tc>
          <w:tcPr>
            <w:tcW w:w="345" w:type="dxa"/>
          </w:tcPr>
          <w:p w14:paraId="555A3FAB" w14:textId="77777777" w:rsidR="00F80B47" w:rsidRDefault="00F80B47"/>
        </w:tc>
        <w:tc>
          <w:tcPr>
            <w:tcW w:w="350" w:type="dxa"/>
          </w:tcPr>
          <w:p w14:paraId="02496FC5" w14:textId="77777777" w:rsidR="00F80B47" w:rsidRDefault="00F80B47"/>
        </w:tc>
        <w:tc>
          <w:tcPr>
            <w:tcW w:w="345" w:type="dxa"/>
          </w:tcPr>
          <w:p w14:paraId="56519A94" w14:textId="77777777" w:rsidR="00F80B47" w:rsidRDefault="00F80B47"/>
        </w:tc>
        <w:tc>
          <w:tcPr>
            <w:tcW w:w="350" w:type="dxa"/>
          </w:tcPr>
          <w:p w14:paraId="13A3FA96" w14:textId="77777777" w:rsidR="00F80B47" w:rsidRDefault="00F80B47"/>
        </w:tc>
        <w:tc>
          <w:tcPr>
            <w:tcW w:w="369" w:type="dxa"/>
          </w:tcPr>
          <w:p w14:paraId="14D0F64E" w14:textId="77777777" w:rsidR="00F80B47" w:rsidRDefault="00F80B47"/>
        </w:tc>
        <w:tc>
          <w:tcPr>
            <w:tcW w:w="365" w:type="dxa"/>
          </w:tcPr>
          <w:p w14:paraId="2F85CF73" w14:textId="77777777" w:rsidR="00F80B47" w:rsidRDefault="00F80B47"/>
        </w:tc>
        <w:tc>
          <w:tcPr>
            <w:tcW w:w="350" w:type="dxa"/>
          </w:tcPr>
          <w:p w14:paraId="3B7442B3" w14:textId="77777777" w:rsidR="00F80B47" w:rsidRDefault="00F80B47"/>
        </w:tc>
        <w:tc>
          <w:tcPr>
            <w:tcW w:w="384" w:type="dxa"/>
          </w:tcPr>
          <w:p w14:paraId="762F9149" w14:textId="77777777" w:rsidR="00F80B47" w:rsidRDefault="00F80B47"/>
        </w:tc>
        <w:tc>
          <w:tcPr>
            <w:tcW w:w="389" w:type="dxa"/>
          </w:tcPr>
          <w:p w14:paraId="19E58992" w14:textId="77777777" w:rsidR="00F80B47" w:rsidRDefault="00F80B47"/>
        </w:tc>
      </w:tr>
      <w:tr w:rsidR="00F80B47" w14:paraId="3D26DC98" w14:textId="77777777">
        <w:trPr>
          <w:trHeight w:val="317"/>
        </w:trPr>
        <w:tc>
          <w:tcPr>
            <w:tcW w:w="1811" w:type="dxa"/>
          </w:tcPr>
          <w:p w14:paraId="1A9E7349" w14:textId="77777777" w:rsidR="00F80B47" w:rsidRDefault="00000000">
            <w:pPr>
              <w:spacing w:before="93" w:line="239" w:lineRule="auto"/>
              <w:ind w:left="165"/>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6、软件需求说明编制指南</w:t>
            </w:r>
          </w:p>
        </w:tc>
        <w:tc>
          <w:tcPr>
            <w:tcW w:w="350" w:type="dxa"/>
          </w:tcPr>
          <w:p w14:paraId="4BB96573" w14:textId="77777777" w:rsidR="00F80B47" w:rsidRDefault="00F80B47">
            <w:pPr>
              <w:rPr>
                <w:lang w:eastAsia="zh-CN"/>
              </w:rPr>
            </w:pPr>
          </w:p>
        </w:tc>
        <w:tc>
          <w:tcPr>
            <w:tcW w:w="345" w:type="dxa"/>
          </w:tcPr>
          <w:p w14:paraId="2275D3E1" w14:textId="77777777" w:rsidR="00F80B47" w:rsidRDefault="00F80B47">
            <w:pPr>
              <w:rPr>
                <w:lang w:eastAsia="zh-CN"/>
              </w:rPr>
            </w:pPr>
          </w:p>
        </w:tc>
        <w:tc>
          <w:tcPr>
            <w:tcW w:w="350" w:type="dxa"/>
          </w:tcPr>
          <w:p w14:paraId="1D4E362F" w14:textId="77777777" w:rsidR="00F80B47" w:rsidRDefault="00F80B47">
            <w:pPr>
              <w:rPr>
                <w:lang w:eastAsia="zh-CN"/>
              </w:rPr>
            </w:pPr>
          </w:p>
        </w:tc>
        <w:tc>
          <w:tcPr>
            <w:tcW w:w="346" w:type="dxa"/>
            <w:shd w:val="clear" w:color="auto" w:fill="FFC000"/>
          </w:tcPr>
          <w:p w14:paraId="5C815B93"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9A30093" w14:textId="77777777" w:rsidR="00F80B47" w:rsidRDefault="00F80B47"/>
        </w:tc>
        <w:tc>
          <w:tcPr>
            <w:tcW w:w="345" w:type="dxa"/>
          </w:tcPr>
          <w:p w14:paraId="2D59F001" w14:textId="77777777" w:rsidR="00F80B47" w:rsidRDefault="00F80B47"/>
        </w:tc>
        <w:tc>
          <w:tcPr>
            <w:tcW w:w="350" w:type="dxa"/>
          </w:tcPr>
          <w:p w14:paraId="6E591FB7" w14:textId="77777777" w:rsidR="00F80B47" w:rsidRDefault="00F80B47"/>
        </w:tc>
        <w:tc>
          <w:tcPr>
            <w:tcW w:w="346" w:type="dxa"/>
          </w:tcPr>
          <w:p w14:paraId="6C22A903" w14:textId="77777777" w:rsidR="00F80B47" w:rsidRDefault="00F80B47"/>
        </w:tc>
        <w:tc>
          <w:tcPr>
            <w:tcW w:w="350" w:type="dxa"/>
          </w:tcPr>
          <w:p w14:paraId="08BAC9E9" w14:textId="77777777" w:rsidR="00F80B47" w:rsidRDefault="00F80B47"/>
        </w:tc>
        <w:tc>
          <w:tcPr>
            <w:tcW w:w="346" w:type="dxa"/>
          </w:tcPr>
          <w:p w14:paraId="00E09FD4" w14:textId="77777777" w:rsidR="00F80B47" w:rsidRDefault="00F80B47"/>
        </w:tc>
        <w:tc>
          <w:tcPr>
            <w:tcW w:w="350" w:type="dxa"/>
          </w:tcPr>
          <w:p w14:paraId="446033A0" w14:textId="77777777" w:rsidR="00F80B47" w:rsidRDefault="00F80B47"/>
        </w:tc>
        <w:tc>
          <w:tcPr>
            <w:tcW w:w="346" w:type="dxa"/>
          </w:tcPr>
          <w:p w14:paraId="39A95007" w14:textId="77777777" w:rsidR="00F80B47" w:rsidRDefault="00F80B47"/>
        </w:tc>
        <w:tc>
          <w:tcPr>
            <w:tcW w:w="350" w:type="dxa"/>
          </w:tcPr>
          <w:p w14:paraId="2F6FE5C0" w14:textId="77777777" w:rsidR="00F80B47" w:rsidRDefault="00F80B47"/>
        </w:tc>
        <w:tc>
          <w:tcPr>
            <w:tcW w:w="345" w:type="dxa"/>
          </w:tcPr>
          <w:p w14:paraId="72CDBBFB" w14:textId="77777777" w:rsidR="00F80B47" w:rsidRDefault="00F80B47"/>
        </w:tc>
        <w:tc>
          <w:tcPr>
            <w:tcW w:w="350" w:type="dxa"/>
          </w:tcPr>
          <w:p w14:paraId="59B18617" w14:textId="77777777" w:rsidR="00F80B47" w:rsidRDefault="00F80B47"/>
        </w:tc>
        <w:tc>
          <w:tcPr>
            <w:tcW w:w="345" w:type="dxa"/>
          </w:tcPr>
          <w:p w14:paraId="0A720E94" w14:textId="77777777" w:rsidR="00F80B47" w:rsidRDefault="00F80B47"/>
        </w:tc>
        <w:tc>
          <w:tcPr>
            <w:tcW w:w="350" w:type="dxa"/>
          </w:tcPr>
          <w:p w14:paraId="54A5FEA9" w14:textId="77777777" w:rsidR="00F80B47" w:rsidRDefault="00F80B47"/>
        </w:tc>
        <w:tc>
          <w:tcPr>
            <w:tcW w:w="369" w:type="dxa"/>
          </w:tcPr>
          <w:p w14:paraId="7F276A63" w14:textId="77777777" w:rsidR="00F80B47" w:rsidRDefault="00F80B47"/>
        </w:tc>
        <w:tc>
          <w:tcPr>
            <w:tcW w:w="365" w:type="dxa"/>
          </w:tcPr>
          <w:p w14:paraId="262965BB" w14:textId="77777777" w:rsidR="00F80B47" w:rsidRDefault="00F80B47"/>
        </w:tc>
        <w:tc>
          <w:tcPr>
            <w:tcW w:w="350" w:type="dxa"/>
          </w:tcPr>
          <w:p w14:paraId="1D3083E3" w14:textId="77777777" w:rsidR="00F80B47" w:rsidRDefault="00F80B47"/>
        </w:tc>
        <w:tc>
          <w:tcPr>
            <w:tcW w:w="384" w:type="dxa"/>
          </w:tcPr>
          <w:p w14:paraId="694063D8" w14:textId="77777777" w:rsidR="00F80B47" w:rsidRDefault="00F80B47"/>
        </w:tc>
        <w:tc>
          <w:tcPr>
            <w:tcW w:w="389" w:type="dxa"/>
          </w:tcPr>
          <w:p w14:paraId="66434124" w14:textId="77777777" w:rsidR="00F80B47" w:rsidRDefault="00F80B47"/>
        </w:tc>
      </w:tr>
      <w:tr w:rsidR="00F80B47" w14:paraId="7F156695" w14:textId="77777777">
        <w:trPr>
          <w:trHeight w:val="316"/>
        </w:trPr>
        <w:tc>
          <w:tcPr>
            <w:tcW w:w="1811" w:type="dxa"/>
          </w:tcPr>
          <w:p w14:paraId="16E976E2" w14:textId="77777777" w:rsidR="00F80B47" w:rsidRDefault="00000000">
            <w:pPr>
              <w:spacing w:before="92" w:line="158" w:lineRule="exact"/>
              <w:ind w:left="295"/>
              <w:rPr>
                <w:rFonts w:ascii="楷体" w:eastAsia="楷体" w:hAnsi="楷体" w:cs="楷体"/>
                <w:sz w:val="12"/>
                <w:szCs w:val="12"/>
              </w:rPr>
            </w:pPr>
            <w:r>
              <w:rPr>
                <w:rFonts w:ascii="楷体" w:eastAsia="楷体" w:hAnsi="楷体" w:cs="楷体"/>
                <w:spacing w:val="9"/>
                <w:position w:val="1"/>
                <w:sz w:val="12"/>
                <w:szCs w:val="12"/>
                <w14:textOutline w14:w="2057" w14:cap="rnd" w14:cmpd="sng" w14:algn="ctr">
                  <w14:solidFill>
                    <w14:srgbClr w14:val="000000"/>
                  </w14:solidFill>
                  <w14:prstDash w14:val="solid"/>
                  <w14:round/>
                </w14:textOutline>
              </w:rPr>
              <w:t>7、软件质量保证计划</w:t>
            </w:r>
          </w:p>
        </w:tc>
        <w:tc>
          <w:tcPr>
            <w:tcW w:w="350" w:type="dxa"/>
          </w:tcPr>
          <w:p w14:paraId="15827068" w14:textId="77777777" w:rsidR="00F80B47" w:rsidRDefault="00F80B47"/>
        </w:tc>
        <w:tc>
          <w:tcPr>
            <w:tcW w:w="345" w:type="dxa"/>
            <w:shd w:val="clear" w:color="auto" w:fill="FFC000"/>
          </w:tcPr>
          <w:p w14:paraId="481EF104"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610F8DF" w14:textId="77777777" w:rsidR="00F80B47" w:rsidRDefault="00F80B47"/>
        </w:tc>
        <w:tc>
          <w:tcPr>
            <w:tcW w:w="346" w:type="dxa"/>
          </w:tcPr>
          <w:p w14:paraId="34287BB9" w14:textId="77777777" w:rsidR="00F80B47" w:rsidRDefault="00F80B47"/>
        </w:tc>
        <w:tc>
          <w:tcPr>
            <w:tcW w:w="350" w:type="dxa"/>
          </w:tcPr>
          <w:p w14:paraId="101F3397" w14:textId="77777777" w:rsidR="00F80B47" w:rsidRDefault="00F80B47"/>
        </w:tc>
        <w:tc>
          <w:tcPr>
            <w:tcW w:w="345" w:type="dxa"/>
            <w:shd w:val="clear" w:color="auto" w:fill="FFC000"/>
          </w:tcPr>
          <w:p w14:paraId="180AD0FE"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2006F65" w14:textId="77777777" w:rsidR="00F80B47" w:rsidRDefault="00F80B47"/>
        </w:tc>
        <w:tc>
          <w:tcPr>
            <w:tcW w:w="346" w:type="dxa"/>
          </w:tcPr>
          <w:p w14:paraId="15BE6EB4" w14:textId="77777777" w:rsidR="00F80B47" w:rsidRDefault="00F80B47"/>
        </w:tc>
        <w:tc>
          <w:tcPr>
            <w:tcW w:w="350" w:type="dxa"/>
          </w:tcPr>
          <w:p w14:paraId="45A9B05A" w14:textId="77777777" w:rsidR="00F80B47" w:rsidRDefault="00F80B47"/>
        </w:tc>
        <w:tc>
          <w:tcPr>
            <w:tcW w:w="346" w:type="dxa"/>
            <w:shd w:val="clear" w:color="auto" w:fill="FFC000"/>
          </w:tcPr>
          <w:p w14:paraId="19DF590B" w14:textId="77777777" w:rsidR="00F80B47" w:rsidRDefault="004302B6">
            <w:pPr>
              <w:spacing w:before="113" w:line="192" w:lineRule="auto"/>
              <w:ind w:left="149"/>
              <w:rPr>
                <w:rFonts w:ascii="楷体" w:eastAsia="楷体" w:hAnsi="楷体" w:cs="楷体"/>
                <w:sz w:val="12"/>
                <w:szCs w:val="12"/>
              </w:rPr>
            </w:pPr>
            <w:r>
              <w:rPr>
                <w:rFonts w:eastAsia="Arial"/>
              </w:rPr>
              <w:pict w14:anchorId="37867921">
                <v:shape id="_x0000_s2120" type="#_x0000_t136" alt="" style="position:absolute;left:0;text-align:left;margin-left:-186.15pt;margin-top:107.9pt;width:338.1pt;height:24.2pt;rotation:315;z-index:25177446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867C780" w14:textId="77777777" w:rsidR="00F80B47" w:rsidRDefault="00000000">
            <w:pPr>
              <w:spacing w:before="112"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305D3E6F" w14:textId="77777777" w:rsidR="00F80B47" w:rsidRDefault="00F80B47"/>
        </w:tc>
        <w:tc>
          <w:tcPr>
            <w:tcW w:w="350" w:type="dxa"/>
            <w:shd w:val="clear" w:color="auto" w:fill="FFC000"/>
          </w:tcPr>
          <w:p w14:paraId="0431065D"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7CDCFAF" w14:textId="77777777" w:rsidR="00F80B47" w:rsidRDefault="00F80B47"/>
        </w:tc>
        <w:tc>
          <w:tcPr>
            <w:tcW w:w="350" w:type="dxa"/>
          </w:tcPr>
          <w:p w14:paraId="5DA56BBA" w14:textId="77777777" w:rsidR="00F80B47" w:rsidRDefault="00F80B47"/>
        </w:tc>
        <w:tc>
          <w:tcPr>
            <w:tcW w:w="345" w:type="dxa"/>
            <w:shd w:val="clear" w:color="auto" w:fill="FFC000"/>
          </w:tcPr>
          <w:p w14:paraId="2E22A1C7" w14:textId="77777777" w:rsidR="00F80B47" w:rsidRDefault="00000000">
            <w:pPr>
              <w:spacing w:before="112"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01A515A8" w14:textId="77777777" w:rsidR="00F80B47" w:rsidRDefault="00F80B47"/>
        </w:tc>
        <w:tc>
          <w:tcPr>
            <w:tcW w:w="369" w:type="dxa"/>
          </w:tcPr>
          <w:p w14:paraId="353C70A6" w14:textId="77777777" w:rsidR="00F80B47" w:rsidRDefault="00F80B47"/>
        </w:tc>
        <w:tc>
          <w:tcPr>
            <w:tcW w:w="365" w:type="dxa"/>
          </w:tcPr>
          <w:p w14:paraId="6ABA66FF" w14:textId="77777777" w:rsidR="00F80B47" w:rsidRDefault="00F80B47"/>
        </w:tc>
        <w:tc>
          <w:tcPr>
            <w:tcW w:w="350" w:type="dxa"/>
          </w:tcPr>
          <w:p w14:paraId="0C0E300D" w14:textId="77777777" w:rsidR="00F80B47" w:rsidRDefault="00F80B47"/>
        </w:tc>
        <w:tc>
          <w:tcPr>
            <w:tcW w:w="384" w:type="dxa"/>
          </w:tcPr>
          <w:p w14:paraId="175611A1" w14:textId="77777777" w:rsidR="00F80B47" w:rsidRDefault="00F80B47"/>
        </w:tc>
        <w:tc>
          <w:tcPr>
            <w:tcW w:w="389" w:type="dxa"/>
          </w:tcPr>
          <w:p w14:paraId="5BEF1C16" w14:textId="77777777" w:rsidR="00F80B47" w:rsidRDefault="00F80B47"/>
        </w:tc>
      </w:tr>
      <w:tr w:rsidR="00F80B47" w14:paraId="40EE42EF" w14:textId="77777777">
        <w:trPr>
          <w:trHeight w:val="316"/>
        </w:trPr>
        <w:tc>
          <w:tcPr>
            <w:tcW w:w="1811" w:type="dxa"/>
          </w:tcPr>
          <w:p w14:paraId="730D663A" w14:textId="77777777" w:rsidR="00F80B47" w:rsidRDefault="00000000">
            <w:pPr>
              <w:spacing w:before="92" w:line="241" w:lineRule="auto"/>
              <w:ind w:left="1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8、质量特性及其使用指南</w:t>
            </w:r>
          </w:p>
        </w:tc>
        <w:tc>
          <w:tcPr>
            <w:tcW w:w="350" w:type="dxa"/>
          </w:tcPr>
          <w:p w14:paraId="6417A1E6" w14:textId="77777777" w:rsidR="00F80B47" w:rsidRDefault="00F80B47">
            <w:pPr>
              <w:rPr>
                <w:lang w:eastAsia="zh-CN"/>
              </w:rPr>
            </w:pPr>
          </w:p>
        </w:tc>
        <w:tc>
          <w:tcPr>
            <w:tcW w:w="345" w:type="dxa"/>
          </w:tcPr>
          <w:p w14:paraId="79AAE4DE" w14:textId="77777777" w:rsidR="00F80B47" w:rsidRDefault="00F80B47">
            <w:pPr>
              <w:rPr>
                <w:lang w:eastAsia="zh-CN"/>
              </w:rPr>
            </w:pPr>
          </w:p>
        </w:tc>
        <w:tc>
          <w:tcPr>
            <w:tcW w:w="350" w:type="dxa"/>
            <w:shd w:val="clear" w:color="auto" w:fill="FFC000"/>
          </w:tcPr>
          <w:p w14:paraId="2C1B2391" w14:textId="77777777" w:rsidR="00F80B47" w:rsidRDefault="00000000">
            <w:pPr>
              <w:spacing w:before="114"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28304286"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E74E824" w14:textId="77777777" w:rsidR="00F80B47" w:rsidRDefault="00F80B47"/>
        </w:tc>
        <w:tc>
          <w:tcPr>
            <w:tcW w:w="345" w:type="dxa"/>
          </w:tcPr>
          <w:p w14:paraId="45FAA8A3" w14:textId="77777777" w:rsidR="00F80B47" w:rsidRDefault="00F80B47"/>
        </w:tc>
        <w:tc>
          <w:tcPr>
            <w:tcW w:w="350" w:type="dxa"/>
            <w:shd w:val="clear" w:color="auto" w:fill="FFC000"/>
          </w:tcPr>
          <w:p w14:paraId="3C243CD9" w14:textId="77777777" w:rsidR="00F80B47" w:rsidRDefault="00000000">
            <w:pPr>
              <w:spacing w:before="113"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FC000"/>
          </w:tcPr>
          <w:p w14:paraId="553F1D2F" w14:textId="77777777" w:rsidR="00F80B47" w:rsidRDefault="00000000">
            <w:pPr>
              <w:spacing w:before="113"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714F716F"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FBF959B" w14:textId="77777777" w:rsidR="00F80B47" w:rsidRDefault="00F80B47"/>
        </w:tc>
        <w:tc>
          <w:tcPr>
            <w:tcW w:w="350" w:type="dxa"/>
          </w:tcPr>
          <w:p w14:paraId="43DB0C89" w14:textId="77777777" w:rsidR="00F80B47" w:rsidRDefault="00F80B47"/>
        </w:tc>
        <w:tc>
          <w:tcPr>
            <w:tcW w:w="346" w:type="dxa"/>
          </w:tcPr>
          <w:p w14:paraId="457CCA92" w14:textId="77777777" w:rsidR="00F80B47" w:rsidRDefault="00F80B47"/>
        </w:tc>
        <w:tc>
          <w:tcPr>
            <w:tcW w:w="350" w:type="dxa"/>
          </w:tcPr>
          <w:p w14:paraId="5F7424F8" w14:textId="77777777" w:rsidR="00F80B47" w:rsidRDefault="00F80B47"/>
        </w:tc>
        <w:tc>
          <w:tcPr>
            <w:tcW w:w="345" w:type="dxa"/>
          </w:tcPr>
          <w:p w14:paraId="05BB2772" w14:textId="77777777" w:rsidR="00F80B47" w:rsidRDefault="00F80B47"/>
        </w:tc>
        <w:tc>
          <w:tcPr>
            <w:tcW w:w="350" w:type="dxa"/>
          </w:tcPr>
          <w:p w14:paraId="77E502B9" w14:textId="77777777" w:rsidR="00F80B47" w:rsidRDefault="00F80B47"/>
        </w:tc>
        <w:tc>
          <w:tcPr>
            <w:tcW w:w="345" w:type="dxa"/>
          </w:tcPr>
          <w:p w14:paraId="27A669E5" w14:textId="77777777" w:rsidR="00F80B47" w:rsidRDefault="00F80B47"/>
        </w:tc>
        <w:tc>
          <w:tcPr>
            <w:tcW w:w="350" w:type="dxa"/>
          </w:tcPr>
          <w:p w14:paraId="3639453E" w14:textId="77777777" w:rsidR="00F80B47" w:rsidRDefault="00F80B47"/>
        </w:tc>
        <w:tc>
          <w:tcPr>
            <w:tcW w:w="369" w:type="dxa"/>
          </w:tcPr>
          <w:p w14:paraId="4E222733" w14:textId="77777777" w:rsidR="00F80B47" w:rsidRDefault="00F80B47"/>
        </w:tc>
        <w:tc>
          <w:tcPr>
            <w:tcW w:w="365" w:type="dxa"/>
          </w:tcPr>
          <w:p w14:paraId="0F46BAE7" w14:textId="77777777" w:rsidR="00F80B47" w:rsidRDefault="00F80B47"/>
        </w:tc>
        <w:tc>
          <w:tcPr>
            <w:tcW w:w="350" w:type="dxa"/>
          </w:tcPr>
          <w:p w14:paraId="277CEE8F" w14:textId="77777777" w:rsidR="00F80B47" w:rsidRDefault="00F80B47"/>
        </w:tc>
        <w:tc>
          <w:tcPr>
            <w:tcW w:w="384" w:type="dxa"/>
          </w:tcPr>
          <w:p w14:paraId="7ED8B817" w14:textId="77777777" w:rsidR="00F80B47" w:rsidRDefault="00F80B47"/>
        </w:tc>
        <w:tc>
          <w:tcPr>
            <w:tcW w:w="389" w:type="dxa"/>
          </w:tcPr>
          <w:p w14:paraId="5B1B49E2" w14:textId="77777777" w:rsidR="00F80B47" w:rsidRDefault="00F80B47"/>
        </w:tc>
      </w:tr>
      <w:tr w:rsidR="00F80B47" w14:paraId="19BAEC73" w14:textId="77777777">
        <w:trPr>
          <w:trHeight w:val="316"/>
        </w:trPr>
        <w:tc>
          <w:tcPr>
            <w:tcW w:w="1811" w:type="dxa"/>
          </w:tcPr>
          <w:p w14:paraId="0F8AB0E1" w14:textId="77777777" w:rsidR="00F80B47" w:rsidRDefault="00000000">
            <w:pPr>
              <w:spacing w:before="105" w:line="224" w:lineRule="auto"/>
              <w:ind w:left="123"/>
              <w:rPr>
                <w:rFonts w:ascii="楷体" w:eastAsia="楷体" w:hAnsi="楷体" w:cs="楷体"/>
                <w:sz w:val="11"/>
                <w:szCs w:val="11"/>
                <w:lang w:eastAsia="zh-CN"/>
              </w:rPr>
            </w:pPr>
            <w:r>
              <w:rPr>
                <w:rFonts w:ascii="楷体" w:eastAsia="楷体" w:hAnsi="楷体" w:cs="楷体"/>
                <w:spacing w:val="-2"/>
                <w:sz w:val="11"/>
                <w:szCs w:val="11"/>
                <w:lang w:eastAsia="zh-CN"/>
                <w14:textOutline w14:w="1739" w14:cap="rnd" w14:cmpd="sng" w14:algn="ctr">
                  <w14:solidFill>
                    <w14:srgbClr w14:val="000000"/>
                  </w14:solidFill>
                  <w14:prstDash w14:val="solid"/>
                  <w14:round/>
                </w14:textOutline>
              </w:rPr>
              <w:t>9、计算机软件可靠可维护性管理</w:t>
            </w:r>
          </w:p>
        </w:tc>
        <w:tc>
          <w:tcPr>
            <w:tcW w:w="350" w:type="dxa"/>
            <w:shd w:val="clear" w:color="auto" w:fill="FFC000"/>
          </w:tcPr>
          <w:p w14:paraId="56B06A59" w14:textId="77777777" w:rsidR="00F80B47" w:rsidRDefault="00000000">
            <w:pPr>
              <w:spacing w:before="114"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48ECC487" w14:textId="77777777" w:rsidR="00F80B47" w:rsidRDefault="00F80B47"/>
        </w:tc>
        <w:tc>
          <w:tcPr>
            <w:tcW w:w="350" w:type="dxa"/>
          </w:tcPr>
          <w:p w14:paraId="3E3C53F9" w14:textId="77777777" w:rsidR="00F80B47" w:rsidRDefault="00F80B47"/>
        </w:tc>
        <w:tc>
          <w:tcPr>
            <w:tcW w:w="346" w:type="dxa"/>
          </w:tcPr>
          <w:p w14:paraId="2B6E44A2" w14:textId="77777777" w:rsidR="00F80B47" w:rsidRDefault="00F80B47"/>
        </w:tc>
        <w:tc>
          <w:tcPr>
            <w:tcW w:w="350" w:type="dxa"/>
          </w:tcPr>
          <w:p w14:paraId="404BD823" w14:textId="77777777" w:rsidR="00F80B47" w:rsidRDefault="00F80B47"/>
        </w:tc>
        <w:tc>
          <w:tcPr>
            <w:tcW w:w="345" w:type="dxa"/>
          </w:tcPr>
          <w:p w14:paraId="38AF9606" w14:textId="77777777" w:rsidR="00F80B47" w:rsidRDefault="00F80B47"/>
        </w:tc>
        <w:tc>
          <w:tcPr>
            <w:tcW w:w="350" w:type="dxa"/>
            <w:shd w:val="clear" w:color="auto" w:fill="FFC000"/>
          </w:tcPr>
          <w:p w14:paraId="431B3FD1"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076C1463"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856DD2D" w14:textId="77777777" w:rsidR="00F80B47" w:rsidRDefault="00F80B47"/>
        </w:tc>
        <w:tc>
          <w:tcPr>
            <w:tcW w:w="346" w:type="dxa"/>
          </w:tcPr>
          <w:p w14:paraId="176FDE91" w14:textId="77777777" w:rsidR="00F80B47" w:rsidRDefault="00F80B47"/>
        </w:tc>
        <w:tc>
          <w:tcPr>
            <w:tcW w:w="350" w:type="dxa"/>
            <w:shd w:val="clear" w:color="auto" w:fill="FFC000"/>
          </w:tcPr>
          <w:p w14:paraId="39BA24A3"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51C5164" w14:textId="77777777" w:rsidR="00F80B47" w:rsidRDefault="00F80B47"/>
        </w:tc>
        <w:tc>
          <w:tcPr>
            <w:tcW w:w="350" w:type="dxa"/>
          </w:tcPr>
          <w:p w14:paraId="1A6B2A72" w14:textId="77777777" w:rsidR="00F80B47" w:rsidRDefault="00F80B47"/>
        </w:tc>
        <w:tc>
          <w:tcPr>
            <w:tcW w:w="345" w:type="dxa"/>
          </w:tcPr>
          <w:p w14:paraId="1C4804F9" w14:textId="77777777" w:rsidR="00F80B47" w:rsidRDefault="00F80B47"/>
        </w:tc>
        <w:tc>
          <w:tcPr>
            <w:tcW w:w="350" w:type="dxa"/>
          </w:tcPr>
          <w:p w14:paraId="11F388B8" w14:textId="77777777" w:rsidR="00F80B47" w:rsidRDefault="00F80B47"/>
        </w:tc>
        <w:tc>
          <w:tcPr>
            <w:tcW w:w="345" w:type="dxa"/>
          </w:tcPr>
          <w:p w14:paraId="46D0C087" w14:textId="77777777" w:rsidR="00F80B47" w:rsidRDefault="00F80B47"/>
        </w:tc>
        <w:tc>
          <w:tcPr>
            <w:tcW w:w="350" w:type="dxa"/>
          </w:tcPr>
          <w:p w14:paraId="5176D209" w14:textId="77777777" w:rsidR="00F80B47" w:rsidRDefault="00F80B47"/>
        </w:tc>
        <w:tc>
          <w:tcPr>
            <w:tcW w:w="369" w:type="dxa"/>
          </w:tcPr>
          <w:p w14:paraId="566478B0" w14:textId="77777777" w:rsidR="00F80B47" w:rsidRDefault="00F80B47"/>
        </w:tc>
        <w:tc>
          <w:tcPr>
            <w:tcW w:w="365" w:type="dxa"/>
          </w:tcPr>
          <w:p w14:paraId="6776D479" w14:textId="77777777" w:rsidR="00F80B47" w:rsidRDefault="00F80B47"/>
        </w:tc>
        <w:tc>
          <w:tcPr>
            <w:tcW w:w="350" w:type="dxa"/>
          </w:tcPr>
          <w:p w14:paraId="54C20C4F" w14:textId="77777777" w:rsidR="00F80B47" w:rsidRDefault="00F80B47"/>
        </w:tc>
        <w:tc>
          <w:tcPr>
            <w:tcW w:w="384" w:type="dxa"/>
          </w:tcPr>
          <w:p w14:paraId="335F112F" w14:textId="77777777" w:rsidR="00F80B47" w:rsidRDefault="00F80B47"/>
        </w:tc>
        <w:tc>
          <w:tcPr>
            <w:tcW w:w="389" w:type="dxa"/>
          </w:tcPr>
          <w:p w14:paraId="612313C9" w14:textId="77777777" w:rsidR="00F80B47" w:rsidRDefault="00F80B47"/>
        </w:tc>
      </w:tr>
      <w:tr w:rsidR="00F80B47" w14:paraId="327B86C3" w14:textId="77777777">
        <w:trPr>
          <w:trHeight w:val="317"/>
        </w:trPr>
        <w:tc>
          <w:tcPr>
            <w:tcW w:w="1811" w:type="dxa"/>
          </w:tcPr>
          <w:p w14:paraId="330DB6DE" w14:textId="77777777" w:rsidR="00F80B47" w:rsidRDefault="00000000">
            <w:pPr>
              <w:spacing w:before="94" w:line="158" w:lineRule="exact"/>
              <w:ind w:left="205"/>
              <w:rPr>
                <w:rFonts w:ascii="楷体" w:eastAsia="楷体" w:hAnsi="楷体" w:cs="楷体"/>
                <w:sz w:val="12"/>
                <w:szCs w:val="12"/>
                <w:lang w:eastAsia="zh-CN"/>
              </w:rPr>
            </w:pPr>
            <w:r>
              <w:rPr>
                <w:rFonts w:ascii="楷体" w:eastAsia="楷体" w:hAnsi="楷体" w:cs="楷体"/>
                <w:spacing w:val="6"/>
                <w:position w:val="1"/>
                <w:sz w:val="12"/>
                <w:szCs w:val="12"/>
                <w:lang w:eastAsia="zh-CN"/>
                <w14:textOutline w14:w="2057" w14:cap="rnd" w14:cmpd="sng" w14:algn="ctr">
                  <w14:solidFill>
                    <w14:srgbClr w14:val="000000"/>
                  </w14:solidFill>
                  <w14:prstDash w14:val="solid"/>
                  <w14:round/>
                </w14:textOutline>
              </w:rPr>
              <w:t>10、信息处理数据流程图</w:t>
            </w:r>
          </w:p>
        </w:tc>
        <w:tc>
          <w:tcPr>
            <w:tcW w:w="350" w:type="dxa"/>
          </w:tcPr>
          <w:p w14:paraId="302D3A3E" w14:textId="77777777" w:rsidR="00F80B47" w:rsidRDefault="00F80B47">
            <w:pPr>
              <w:rPr>
                <w:lang w:eastAsia="zh-CN"/>
              </w:rPr>
            </w:pPr>
          </w:p>
        </w:tc>
        <w:tc>
          <w:tcPr>
            <w:tcW w:w="345" w:type="dxa"/>
          </w:tcPr>
          <w:p w14:paraId="52201CF6" w14:textId="77777777" w:rsidR="00F80B47" w:rsidRDefault="00F80B47">
            <w:pPr>
              <w:rPr>
                <w:lang w:eastAsia="zh-CN"/>
              </w:rPr>
            </w:pPr>
          </w:p>
        </w:tc>
        <w:tc>
          <w:tcPr>
            <w:tcW w:w="350" w:type="dxa"/>
          </w:tcPr>
          <w:p w14:paraId="3503EB4D" w14:textId="77777777" w:rsidR="00F80B47" w:rsidRDefault="00F80B47">
            <w:pPr>
              <w:rPr>
                <w:lang w:eastAsia="zh-CN"/>
              </w:rPr>
            </w:pPr>
          </w:p>
        </w:tc>
        <w:tc>
          <w:tcPr>
            <w:tcW w:w="346" w:type="dxa"/>
          </w:tcPr>
          <w:p w14:paraId="7266ABF5" w14:textId="77777777" w:rsidR="00F80B47" w:rsidRDefault="00F80B47">
            <w:pPr>
              <w:rPr>
                <w:lang w:eastAsia="zh-CN"/>
              </w:rPr>
            </w:pPr>
          </w:p>
        </w:tc>
        <w:tc>
          <w:tcPr>
            <w:tcW w:w="350" w:type="dxa"/>
          </w:tcPr>
          <w:p w14:paraId="67DFBEAD" w14:textId="77777777" w:rsidR="00F80B47" w:rsidRDefault="00F80B47">
            <w:pPr>
              <w:rPr>
                <w:lang w:eastAsia="zh-CN"/>
              </w:rPr>
            </w:pPr>
          </w:p>
        </w:tc>
        <w:tc>
          <w:tcPr>
            <w:tcW w:w="345" w:type="dxa"/>
            <w:shd w:val="clear" w:color="auto" w:fill="FFC000"/>
          </w:tcPr>
          <w:p w14:paraId="0DA2E99D"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DE8DBB1" w14:textId="77777777" w:rsidR="00F80B47" w:rsidRDefault="00F80B47"/>
        </w:tc>
        <w:tc>
          <w:tcPr>
            <w:tcW w:w="346" w:type="dxa"/>
          </w:tcPr>
          <w:p w14:paraId="2940DCDC" w14:textId="77777777" w:rsidR="00F80B47" w:rsidRDefault="00F80B47"/>
        </w:tc>
        <w:tc>
          <w:tcPr>
            <w:tcW w:w="350" w:type="dxa"/>
          </w:tcPr>
          <w:p w14:paraId="3865A94E" w14:textId="77777777" w:rsidR="00F80B47" w:rsidRDefault="00F80B47"/>
        </w:tc>
        <w:tc>
          <w:tcPr>
            <w:tcW w:w="346" w:type="dxa"/>
          </w:tcPr>
          <w:p w14:paraId="2F1CF6D2" w14:textId="77777777" w:rsidR="00F80B47" w:rsidRDefault="00F80B47"/>
        </w:tc>
        <w:tc>
          <w:tcPr>
            <w:tcW w:w="350" w:type="dxa"/>
          </w:tcPr>
          <w:p w14:paraId="053595D5" w14:textId="77777777" w:rsidR="00F80B47" w:rsidRDefault="00F80B47"/>
        </w:tc>
        <w:tc>
          <w:tcPr>
            <w:tcW w:w="346" w:type="dxa"/>
          </w:tcPr>
          <w:p w14:paraId="73C1C10D" w14:textId="77777777" w:rsidR="00F80B47" w:rsidRDefault="00F80B47"/>
        </w:tc>
        <w:tc>
          <w:tcPr>
            <w:tcW w:w="350" w:type="dxa"/>
          </w:tcPr>
          <w:p w14:paraId="6B180429" w14:textId="77777777" w:rsidR="00F80B47" w:rsidRDefault="00F80B47"/>
        </w:tc>
        <w:tc>
          <w:tcPr>
            <w:tcW w:w="345" w:type="dxa"/>
          </w:tcPr>
          <w:p w14:paraId="13647D3A" w14:textId="77777777" w:rsidR="00F80B47" w:rsidRDefault="00F80B47"/>
        </w:tc>
        <w:tc>
          <w:tcPr>
            <w:tcW w:w="350" w:type="dxa"/>
          </w:tcPr>
          <w:p w14:paraId="1124D5F1" w14:textId="77777777" w:rsidR="00F80B47" w:rsidRDefault="00F80B47"/>
        </w:tc>
        <w:tc>
          <w:tcPr>
            <w:tcW w:w="345" w:type="dxa"/>
          </w:tcPr>
          <w:p w14:paraId="4D30370C" w14:textId="77777777" w:rsidR="00F80B47" w:rsidRDefault="00F80B47"/>
        </w:tc>
        <w:tc>
          <w:tcPr>
            <w:tcW w:w="350" w:type="dxa"/>
          </w:tcPr>
          <w:p w14:paraId="4DBC9F8D" w14:textId="77777777" w:rsidR="00F80B47" w:rsidRDefault="00F80B47"/>
        </w:tc>
        <w:tc>
          <w:tcPr>
            <w:tcW w:w="369" w:type="dxa"/>
          </w:tcPr>
          <w:p w14:paraId="5841B60B" w14:textId="77777777" w:rsidR="00F80B47" w:rsidRDefault="00F80B47"/>
        </w:tc>
        <w:tc>
          <w:tcPr>
            <w:tcW w:w="365" w:type="dxa"/>
          </w:tcPr>
          <w:p w14:paraId="6BF1AB52" w14:textId="77777777" w:rsidR="00F80B47" w:rsidRDefault="00F80B47"/>
        </w:tc>
        <w:tc>
          <w:tcPr>
            <w:tcW w:w="350" w:type="dxa"/>
          </w:tcPr>
          <w:p w14:paraId="31465523" w14:textId="77777777" w:rsidR="00F80B47" w:rsidRDefault="00F80B47"/>
        </w:tc>
        <w:tc>
          <w:tcPr>
            <w:tcW w:w="384" w:type="dxa"/>
          </w:tcPr>
          <w:p w14:paraId="723CEC5D" w14:textId="77777777" w:rsidR="00F80B47" w:rsidRDefault="00F80B47"/>
        </w:tc>
        <w:tc>
          <w:tcPr>
            <w:tcW w:w="389" w:type="dxa"/>
          </w:tcPr>
          <w:p w14:paraId="2644A505" w14:textId="77777777" w:rsidR="00F80B47" w:rsidRDefault="00F80B47"/>
        </w:tc>
      </w:tr>
      <w:tr w:rsidR="00F80B47" w14:paraId="2A471CC7" w14:textId="77777777">
        <w:trPr>
          <w:trHeight w:val="316"/>
        </w:trPr>
        <w:tc>
          <w:tcPr>
            <w:tcW w:w="1811" w:type="dxa"/>
          </w:tcPr>
          <w:p w14:paraId="47EDA76E" w14:textId="77777777" w:rsidR="00F80B47" w:rsidRDefault="00000000">
            <w:pPr>
              <w:spacing w:before="105" w:line="226" w:lineRule="auto"/>
              <w:ind w:left="204"/>
              <w:rPr>
                <w:rFonts w:ascii="楷体" w:eastAsia="楷体" w:hAnsi="楷体" w:cs="楷体"/>
                <w:sz w:val="11"/>
                <w:szCs w:val="11"/>
                <w:lang w:eastAsia="zh-CN"/>
              </w:rPr>
            </w:pPr>
            <w:r>
              <w:rPr>
                <w:rFonts w:ascii="楷体" w:eastAsia="楷体" w:hAnsi="楷体" w:cs="楷体"/>
                <w:spacing w:val="-1"/>
                <w:sz w:val="11"/>
                <w:szCs w:val="11"/>
                <w:lang w:eastAsia="zh-CN"/>
                <w14:textOutline w14:w="1739" w14:cap="rnd" w14:cmpd="sng" w14:algn="ctr">
                  <w14:solidFill>
                    <w14:srgbClr w14:val="000000"/>
                  </w14:solidFill>
                  <w14:prstDash w14:val="solid"/>
                  <w14:round/>
                </w14:textOutline>
              </w:rPr>
              <w:t>11、信息技术服务分类与代码</w:t>
            </w:r>
          </w:p>
        </w:tc>
        <w:tc>
          <w:tcPr>
            <w:tcW w:w="350" w:type="dxa"/>
          </w:tcPr>
          <w:p w14:paraId="033CF078" w14:textId="77777777" w:rsidR="00F80B47" w:rsidRDefault="00F80B47">
            <w:pPr>
              <w:rPr>
                <w:lang w:eastAsia="zh-CN"/>
              </w:rPr>
            </w:pPr>
          </w:p>
        </w:tc>
        <w:tc>
          <w:tcPr>
            <w:tcW w:w="345" w:type="dxa"/>
          </w:tcPr>
          <w:p w14:paraId="53E1E656" w14:textId="77777777" w:rsidR="00F80B47" w:rsidRDefault="00F80B47">
            <w:pPr>
              <w:rPr>
                <w:lang w:eastAsia="zh-CN"/>
              </w:rPr>
            </w:pPr>
          </w:p>
        </w:tc>
        <w:tc>
          <w:tcPr>
            <w:tcW w:w="350" w:type="dxa"/>
          </w:tcPr>
          <w:p w14:paraId="1C4E5AAC" w14:textId="77777777" w:rsidR="00F80B47" w:rsidRDefault="00F80B47">
            <w:pPr>
              <w:rPr>
                <w:lang w:eastAsia="zh-CN"/>
              </w:rPr>
            </w:pPr>
          </w:p>
        </w:tc>
        <w:tc>
          <w:tcPr>
            <w:tcW w:w="346" w:type="dxa"/>
          </w:tcPr>
          <w:p w14:paraId="04F93268" w14:textId="77777777" w:rsidR="00F80B47" w:rsidRDefault="00F80B47">
            <w:pPr>
              <w:rPr>
                <w:lang w:eastAsia="zh-CN"/>
              </w:rPr>
            </w:pPr>
          </w:p>
        </w:tc>
        <w:tc>
          <w:tcPr>
            <w:tcW w:w="350" w:type="dxa"/>
          </w:tcPr>
          <w:p w14:paraId="670F82EA" w14:textId="77777777" w:rsidR="00F80B47" w:rsidRDefault="00F80B47">
            <w:pPr>
              <w:rPr>
                <w:lang w:eastAsia="zh-CN"/>
              </w:rPr>
            </w:pPr>
          </w:p>
        </w:tc>
        <w:tc>
          <w:tcPr>
            <w:tcW w:w="345" w:type="dxa"/>
          </w:tcPr>
          <w:p w14:paraId="591E419E" w14:textId="77777777" w:rsidR="00F80B47" w:rsidRDefault="00F80B47">
            <w:pPr>
              <w:rPr>
                <w:lang w:eastAsia="zh-CN"/>
              </w:rPr>
            </w:pPr>
          </w:p>
        </w:tc>
        <w:tc>
          <w:tcPr>
            <w:tcW w:w="350" w:type="dxa"/>
          </w:tcPr>
          <w:p w14:paraId="78C838D7" w14:textId="77777777" w:rsidR="00F80B47" w:rsidRDefault="00F80B47">
            <w:pPr>
              <w:rPr>
                <w:lang w:eastAsia="zh-CN"/>
              </w:rPr>
            </w:pPr>
          </w:p>
        </w:tc>
        <w:tc>
          <w:tcPr>
            <w:tcW w:w="346" w:type="dxa"/>
          </w:tcPr>
          <w:p w14:paraId="34398645" w14:textId="77777777" w:rsidR="00F80B47" w:rsidRDefault="00F80B47">
            <w:pPr>
              <w:rPr>
                <w:lang w:eastAsia="zh-CN"/>
              </w:rPr>
            </w:pPr>
          </w:p>
        </w:tc>
        <w:tc>
          <w:tcPr>
            <w:tcW w:w="350" w:type="dxa"/>
          </w:tcPr>
          <w:p w14:paraId="1DE0C9C7" w14:textId="77777777" w:rsidR="00F80B47" w:rsidRDefault="00F80B47">
            <w:pPr>
              <w:rPr>
                <w:lang w:eastAsia="zh-CN"/>
              </w:rPr>
            </w:pPr>
          </w:p>
        </w:tc>
        <w:tc>
          <w:tcPr>
            <w:tcW w:w="346" w:type="dxa"/>
          </w:tcPr>
          <w:p w14:paraId="53A9A06C" w14:textId="77777777" w:rsidR="00F80B47" w:rsidRDefault="00F80B47">
            <w:pPr>
              <w:rPr>
                <w:lang w:eastAsia="zh-CN"/>
              </w:rPr>
            </w:pPr>
          </w:p>
        </w:tc>
        <w:tc>
          <w:tcPr>
            <w:tcW w:w="350" w:type="dxa"/>
          </w:tcPr>
          <w:p w14:paraId="2D7C33DD" w14:textId="77777777" w:rsidR="00F80B47" w:rsidRDefault="00F80B47">
            <w:pPr>
              <w:rPr>
                <w:lang w:eastAsia="zh-CN"/>
              </w:rPr>
            </w:pPr>
          </w:p>
        </w:tc>
        <w:tc>
          <w:tcPr>
            <w:tcW w:w="346" w:type="dxa"/>
          </w:tcPr>
          <w:p w14:paraId="10DE7CF4" w14:textId="77777777" w:rsidR="00F80B47" w:rsidRDefault="00F80B47">
            <w:pPr>
              <w:rPr>
                <w:lang w:eastAsia="zh-CN"/>
              </w:rPr>
            </w:pPr>
          </w:p>
        </w:tc>
        <w:tc>
          <w:tcPr>
            <w:tcW w:w="350" w:type="dxa"/>
          </w:tcPr>
          <w:p w14:paraId="426C640C" w14:textId="77777777" w:rsidR="00F80B47" w:rsidRDefault="00F80B47">
            <w:pPr>
              <w:rPr>
                <w:lang w:eastAsia="zh-CN"/>
              </w:rPr>
            </w:pPr>
          </w:p>
        </w:tc>
        <w:tc>
          <w:tcPr>
            <w:tcW w:w="345" w:type="dxa"/>
          </w:tcPr>
          <w:p w14:paraId="5346FE2B" w14:textId="77777777" w:rsidR="00F80B47" w:rsidRDefault="00F80B47">
            <w:pPr>
              <w:rPr>
                <w:lang w:eastAsia="zh-CN"/>
              </w:rPr>
            </w:pPr>
          </w:p>
        </w:tc>
        <w:tc>
          <w:tcPr>
            <w:tcW w:w="350" w:type="dxa"/>
            <w:shd w:val="clear" w:color="auto" w:fill="FFC000"/>
          </w:tcPr>
          <w:p w14:paraId="6591A158"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EE79220" w14:textId="77777777" w:rsidR="00F80B47" w:rsidRDefault="00F80B47"/>
        </w:tc>
        <w:tc>
          <w:tcPr>
            <w:tcW w:w="350" w:type="dxa"/>
          </w:tcPr>
          <w:p w14:paraId="34DD9158" w14:textId="77777777" w:rsidR="00F80B47" w:rsidRDefault="00F80B47"/>
        </w:tc>
        <w:tc>
          <w:tcPr>
            <w:tcW w:w="369" w:type="dxa"/>
          </w:tcPr>
          <w:p w14:paraId="331DADE4" w14:textId="77777777" w:rsidR="00F80B47" w:rsidRDefault="00F80B47"/>
        </w:tc>
        <w:tc>
          <w:tcPr>
            <w:tcW w:w="365" w:type="dxa"/>
          </w:tcPr>
          <w:p w14:paraId="14A4E444" w14:textId="77777777" w:rsidR="00F80B47" w:rsidRDefault="00F80B47"/>
        </w:tc>
        <w:tc>
          <w:tcPr>
            <w:tcW w:w="350" w:type="dxa"/>
          </w:tcPr>
          <w:p w14:paraId="14D5AF6A" w14:textId="77777777" w:rsidR="00F80B47" w:rsidRDefault="00F80B47"/>
        </w:tc>
        <w:tc>
          <w:tcPr>
            <w:tcW w:w="384" w:type="dxa"/>
          </w:tcPr>
          <w:p w14:paraId="64B73D83" w14:textId="77777777" w:rsidR="00F80B47" w:rsidRDefault="00F80B47"/>
        </w:tc>
        <w:tc>
          <w:tcPr>
            <w:tcW w:w="389" w:type="dxa"/>
          </w:tcPr>
          <w:p w14:paraId="64BFB9C8" w14:textId="77777777" w:rsidR="00F80B47" w:rsidRDefault="00F80B47"/>
        </w:tc>
      </w:tr>
      <w:tr w:rsidR="00F80B47" w14:paraId="3E0BECE7" w14:textId="77777777">
        <w:trPr>
          <w:trHeight w:val="316"/>
        </w:trPr>
        <w:tc>
          <w:tcPr>
            <w:tcW w:w="1811" w:type="dxa"/>
          </w:tcPr>
          <w:p w14:paraId="0527C015" w14:textId="77777777" w:rsidR="00F80B47" w:rsidRDefault="00000000">
            <w:pPr>
              <w:spacing w:before="94" w:line="241" w:lineRule="auto"/>
              <w:ind w:left="397"/>
              <w:rPr>
                <w:rFonts w:ascii="楷体" w:eastAsia="楷体" w:hAnsi="楷体" w:cs="楷体"/>
                <w:sz w:val="12"/>
                <w:szCs w:val="12"/>
              </w:rPr>
            </w:pPr>
            <w:r>
              <w:rPr>
                <w:rFonts w:ascii="楷体" w:eastAsia="楷体" w:hAnsi="楷体" w:cs="楷体"/>
                <w:spacing w:val="7"/>
                <w:sz w:val="12"/>
                <w:szCs w:val="12"/>
                <w14:textOutline w14:w="2057" w14:cap="rnd" w14:cmpd="sng" w14:algn="ctr">
                  <w14:solidFill>
                    <w14:srgbClr w14:val="000000"/>
                  </w14:solidFill>
                  <w14:prstDash w14:val="solid"/>
                  <w14:round/>
                </w14:textOutline>
              </w:rPr>
              <w:t>12、综合布线标准</w:t>
            </w:r>
          </w:p>
        </w:tc>
        <w:tc>
          <w:tcPr>
            <w:tcW w:w="350" w:type="dxa"/>
          </w:tcPr>
          <w:p w14:paraId="6100AB89" w14:textId="77777777" w:rsidR="00F80B47" w:rsidRDefault="00F80B47"/>
        </w:tc>
        <w:tc>
          <w:tcPr>
            <w:tcW w:w="345" w:type="dxa"/>
          </w:tcPr>
          <w:p w14:paraId="71C192AA" w14:textId="77777777" w:rsidR="00F80B47" w:rsidRDefault="00F80B47"/>
        </w:tc>
        <w:tc>
          <w:tcPr>
            <w:tcW w:w="350" w:type="dxa"/>
            <w:shd w:val="clear" w:color="auto" w:fill="FFC000"/>
          </w:tcPr>
          <w:p w14:paraId="2A24732E"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3636315"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6DCFF63" w14:textId="77777777" w:rsidR="00F80B47" w:rsidRDefault="00F80B47"/>
        </w:tc>
        <w:tc>
          <w:tcPr>
            <w:tcW w:w="345" w:type="dxa"/>
          </w:tcPr>
          <w:p w14:paraId="073E3BE1" w14:textId="77777777" w:rsidR="00F80B47" w:rsidRDefault="00F80B47"/>
        </w:tc>
        <w:tc>
          <w:tcPr>
            <w:tcW w:w="350" w:type="dxa"/>
            <w:shd w:val="clear" w:color="auto" w:fill="FFC000"/>
          </w:tcPr>
          <w:p w14:paraId="798BE214"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66D1414" w14:textId="77777777" w:rsidR="00F80B47" w:rsidRDefault="00F80B47"/>
        </w:tc>
        <w:tc>
          <w:tcPr>
            <w:tcW w:w="350" w:type="dxa"/>
            <w:shd w:val="clear" w:color="auto" w:fill="FFC000"/>
          </w:tcPr>
          <w:p w14:paraId="21A7EBA7"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2083BD6" w14:textId="77777777" w:rsidR="00F80B47" w:rsidRDefault="00F80B47"/>
        </w:tc>
        <w:tc>
          <w:tcPr>
            <w:tcW w:w="350" w:type="dxa"/>
          </w:tcPr>
          <w:p w14:paraId="50EC563C" w14:textId="77777777" w:rsidR="00F80B47" w:rsidRDefault="00F80B47"/>
        </w:tc>
        <w:tc>
          <w:tcPr>
            <w:tcW w:w="346" w:type="dxa"/>
            <w:shd w:val="clear" w:color="auto" w:fill="FFC000"/>
          </w:tcPr>
          <w:p w14:paraId="15B51F4E"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07EAF34" w14:textId="77777777" w:rsidR="00F80B47" w:rsidRDefault="00F80B47"/>
        </w:tc>
        <w:tc>
          <w:tcPr>
            <w:tcW w:w="345" w:type="dxa"/>
          </w:tcPr>
          <w:p w14:paraId="77143CBF" w14:textId="77777777" w:rsidR="00F80B47" w:rsidRDefault="00F80B47"/>
        </w:tc>
        <w:tc>
          <w:tcPr>
            <w:tcW w:w="350" w:type="dxa"/>
          </w:tcPr>
          <w:p w14:paraId="5E6B69F0" w14:textId="77777777" w:rsidR="00F80B47" w:rsidRDefault="00F80B47"/>
        </w:tc>
        <w:tc>
          <w:tcPr>
            <w:tcW w:w="345" w:type="dxa"/>
          </w:tcPr>
          <w:p w14:paraId="59CC1472" w14:textId="77777777" w:rsidR="00F80B47" w:rsidRDefault="00F80B47"/>
        </w:tc>
        <w:tc>
          <w:tcPr>
            <w:tcW w:w="350" w:type="dxa"/>
          </w:tcPr>
          <w:p w14:paraId="053947B6" w14:textId="77777777" w:rsidR="00F80B47" w:rsidRDefault="00F80B47"/>
        </w:tc>
        <w:tc>
          <w:tcPr>
            <w:tcW w:w="369" w:type="dxa"/>
          </w:tcPr>
          <w:p w14:paraId="0180D2FC" w14:textId="77777777" w:rsidR="00F80B47" w:rsidRDefault="00F80B47"/>
        </w:tc>
        <w:tc>
          <w:tcPr>
            <w:tcW w:w="365" w:type="dxa"/>
          </w:tcPr>
          <w:p w14:paraId="462AB40F" w14:textId="77777777" w:rsidR="00F80B47" w:rsidRDefault="00F80B47"/>
        </w:tc>
        <w:tc>
          <w:tcPr>
            <w:tcW w:w="350" w:type="dxa"/>
          </w:tcPr>
          <w:p w14:paraId="6F4A8B39" w14:textId="77777777" w:rsidR="00F80B47" w:rsidRDefault="00F80B47"/>
        </w:tc>
        <w:tc>
          <w:tcPr>
            <w:tcW w:w="384" w:type="dxa"/>
          </w:tcPr>
          <w:p w14:paraId="19CC04F7" w14:textId="77777777" w:rsidR="00F80B47" w:rsidRDefault="00F80B47"/>
        </w:tc>
        <w:tc>
          <w:tcPr>
            <w:tcW w:w="389" w:type="dxa"/>
          </w:tcPr>
          <w:p w14:paraId="42E749ED" w14:textId="77777777" w:rsidR="00F80B47" w:rsidRDefault="00F80B47"/>
        </w:tc>
      </w:tr>
      <w:tr w:rsidR="00F80B47" w14:paraId="7704062F" w14:textId="77777777">
        <w:trPr>
          <w:trHeight w:val="316"/>
        </w:trPr>
        <w:tc>
          <w:tcPr>
            <w:tcW w:w="1811" w:type="dxa"/>
          </w:tcPr>
          <w:p w14:paraId="6A8C31A8" w14:textId="77777777" w:rsidR="00F80B47" w:rsidRDefault="00000000">
            <w:pPr>
              <w:spacing w:before="95" w:line="242" w:lineRule="auto"/>
              <w:ind w:left="397"/>
              <w:rPr>
                <w:rFonts w:ascii="楷体" w:eastAsia="楷体" w:hAnsi="楷体" w:cs="楷体"/>
                <w:sz w:val="12"/>
                <w:szCs w:val="12"/>
              </w:rPr>
            </w:pPr>
            <w:r>
              <w:rPr>
                <w:rFonts w:ascii="楷体" w:eastAsia="楷体" w:hAnsi="楷体" w:cs="楷体"/>
                <w:spacing w:val="7"/>
                <w:sz w:val="12"/>
                <w:szCs w:val="12"/>
                <w14:textOutline w14:w="2057" w14:cap="rnd" w14:cmpd="sng" w14:algn="ctr">
                  <w14:solidFill>
                    <w14:srgbClr w14:val="000000"/>
                  </w14:solidFill>
                  <w14:prstDash w14:val="solid"/>
                  <w14:round/>
                </w14:textOutline>
              </w:rPr>
              <w:t>13、机房工程标准</w:t>
            </w:r>
          </w:p>
        </w:tc>
        <w:tc>
          <w:tcPr>
            <w:tcW w:w="350" w:type="dxa"/>
            <w:shd w:val="clear" w:color="auto" w:fill="FFC000"/>
          </w:tcPr>
          <w:p w14:paraId="1F59EEC6" w14:textId="77777777" w:rsidR="00F80B47" w:rsidRDefault="00000000">
            <w:pPr>
              <w:spacing w:before="116"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829D541" w14:textId="77777777" w:rsidR="00F80B47" w:rsidRDefault="00F80B47"/>
        </w:tc>
        <w:tc>
          <w:tcPr>
            <w:tcW w:w="350" w:type="dxa"/>
            <w:shd w:val="clear" w:color="auto" w:fill="FFC000"/>
          </w:tcPr>
          <w:p w14:paraId="57E708B6"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FC000"/>
          </w:tcPr>
          <w:p w14:paraId="55460FBF"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7BD70639" w14:textId="77777777" w:rsidR="00F80B47" w:rsidRDefault="00000000">
            <w:pPr>
              <w:spacing w:before="114" w:line="194" w:lineRule="auto"/>
              <w:ind w:left="14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FC000"/>
          </w:tcPr>
          <w:p w14:paraId="0316B1DF"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18B2608D" w14:textId="77777777" w:rsidR="00F80B47" w:rsidRDefault="00000000">
            <w:pPr>
              <w:spacing w:before="116"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0E2EBEF8"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3260EDFC" w14:textId="77777777" w:rsidR="00F80B47" w:rsidRDefault="00F80B47"/>
        </w:tc>
        <w:tc>
          <w:tcPr>
            <w:tcW w:w="346" w:type="dxa"/>
          </w:tcPr>
          <w:p w14:paraId="4B96B7BC" w14:textId="77777777" w:rsidR="00F80B47" w:rsidRDefault="00F80B47"/>
        </w:tc>
        <w:tc>
          <w:tcPr>
            <w:tcW w:w="350" w:type="dxa"/>
            <w:shd w:val="clear" w:color="auto" w:fill="FFC000"/>
          </w:tcPr>
          <w:p w14:paraId="7013834E"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37A149A3" w14:textId="77777777" w:rsidR="00F80B47" w:rsidRDefault="00F80B47"/>
        </w:tc>
        <w:tc>
          <w:tcPr>
            <w:tcW w:w="350" w:type="dxa"/>
          </w:tcPr>
          <w:p w14:paraId="4192C742" w14:textId="77777777" w:rsidR="00F80B47" w:rsidRDefault="00F80B47"/>
        </w:tc>
        <w:tc>
          <w:tcPr>
            <w:tcW w:w="345" w:type="dxa"/>
            <w:shd w:val="clear" w:color="auto" w:fill="FFC000"/>
          </w:tcPr>
          <w:p w14:paraId="36F30F09"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594A0DE" w14:textId="77777777" w:rsidR="00F80B47" w:rsidRDefault="00000000">
            <w:pPr>
              <w:spacing w:before="116"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1EC1AE5" w14:textId="77777777" w:rsidR="00F80B47" w:rsidRDefault="00F80B47"/>
        </w:tc>
        <w:tc>
          <w:tcPr>
            <w:tcW w:w="350" w:type="dxa"/>
            <w:shd w:val="clear" w:color="auto" w:fill="FFC000"/>
          </w:tcPr>
          <w:p w14:paraId="69D0B082" w14:textId="77777777" w:rsidR="00F80B47" w:rsidRDefault="00000000">
            <w:pPr>
              <w:spacing w:before="116"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06106BF5" w14:textId="77777777" w:rsidR="00F80B47" w:rsidRDefault="00F80B47"/>
        </w:tc>
        <w:tc>
          <w:tcPr>
            <w:tcW w:w="365" w:type="dxa"/>
          </w:tcPr>
          <w:p w14:paraId="3F0A4BBA" w14:textId="77777777" w:rsidR="00F80B47" w:rsidRDefault="00F80B47"/>
        </w:tc>
        <w:tc>
          <w:tcPr>
            <w:tcW w:w="350" w:type="dxa"/>
          </w:tcPr>
          <w:p w14:paraId="0908017B" w14:textId="77777777" w:rsidR="00F80B47" w:rsidRDefault="00F80B47"/>
        </w:tc>
        <w:tc>
          <w:tcPr>
            <w:tcW w:w="384" w:type="dxa"/>
          </w:tcPr>
          <w:p w14:paraId="132D762C" w14:textId="77777777" w:rsidR="00F80B47" w:rsidRDefault="00F80B47"/>
        </w:tc>
        <w:tc>
          <w:tcPr>
            <w:tcW w:w="389" w:type="dxa"/>
          </w:tcPr>
          <w:p w14:paraId="521B2916" w14:textId="77777777" w:rsidR="00F80B47" w:rsidRDefault="00F80B47"/>
        </w:tc>
      </w:tr>
      <w:tr w:rsidR="00F80B47" w14:paraId="15CB754D" w14:textId="77777777">
        <w:trPr>
          <w:trHeight w:val="317"/>
        </w:trPr>
        <w:tc>
          <w:tcPr>
            <w:tcW w:w="1811" w:type="dxa"/>
            <w:shd w:val="clear" w:color="auto" w:fill="F2F2F2"/>
          </w:tcPr>
          <w:p w14:paraId="706E2711" w14:textId="77777777" w:rsidR="00F80B47" w:rsidRDefault="00000000">
            <w:pPr>
              <w:spacing w:before="95"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4CDDA9E4"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6ECB6D43" w14:textId="77777777" w:rsidR="00F80B47" w:rsidRDefault="00000000">
            <w:pPr>
              <w:spacing w:before="115"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0D2B9097" w14:textId="77777777" w:rsidR="00F80B47" w:rsidRDefault="00000000">
            <w:pPr>
              <w:spacing w:before="116" w:line="192"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6</w:t>
            </w:r>
          </w:p>
        </w:tc>
        <w:tc>
          <w:tcPr>
            <w:tcW w:w="346" w:type="dxa"/>
            <w:shd w:val="clear" w:color="auto" w:fill="F2F2F2"/>
          </w:tcPr>
          <w:p w14:paraId="5B569E09" w14:textId="77777777" w:rsidR="00F80B47" w:rsidRDefault="00000000">
            <w:pPr>
              <w:spacing w:before="116" w:line="192" w:lineRule="auto"/>
              <w:ind w:left="138"/>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24F9AD6B" w14:textId="77777777" w:rsidR="00F80B47" w:rsidRDefault="00000000">
            <w:pPr>
              <w:spacing w:before="115"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197E95CD"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6</w:t>
            </w:r>
          </w:p>
        </w:tc>
        <w:tc>
          <w:tcPr>
            <w:tcW w:w="350" w:type="dxa"/>
            <w:shd w:val="clear" w:color="auto" w:fill="F2F2F2"/>
          </w:tcPr>
          <w:p w14:paraId="2845883B" w14:textId="77777777" w:rsidR="00F80B47" w:rsidRDefault="00000000">
            <w:pPr>
              <w:spacing w:before="116" w:line="192"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6</w:t>
            </w:r>
          </w:p>
        </w:tc>
        <w:tc>
          <w:tcPr>
            <w:tcW w:w="346" w:type="dxa"/>
            <w:shd w:val="clear" w:color="auto" w:fill="F2F2F2"/>
          </w:tcPr>
          <w:p w14:paraId="0E88001A"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pacing w:val="1"/>
                <w:sz w:val="12"/>
                <w:szCs w:val="12"/>
                <w14:textOutline w14:w="2057" w14:cap="rnd" w14:cmpd="sng" w14:algn="ctr">
                  <w14:solidFill>
                    <w14:srgbClr w14:val="000000"/>
                  </w14:solidFill>
                  <w14:prstDash w14:val="solid"/>
                  <w14:round/>
                </w14:textOutline>
              </w:rPr>
              <w:t>8</w:t>
            </w:r>
          </w:p>
        </w:tc>
        <w:tc>
          <w:tcPr>
            <w:tcW w:w="350" w:type="dxa"/>
            <w:shd w:val="clear" w:color="auto" w:fill="F2F2F2"/>
          </w:tcPr>
          <w:p w14:paraId="12788F8F"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36281793"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3B1D25D7" w14:textId="77777777" w:rsidR="00F80B47" w:rsidRDefault="00000000">
            <w:pPr>
              <w:spacing w:before="118" w:line="190" w:lineRule="auto"/>
              <w:ind w:left="144"/>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6" w:type="dxa"/>
            <w:shd w:val="clear" w:color="auto" w:fill="F2F2F2"/>
          </w:tcPr>
          <w:p w14:paraId="68416EDD" w14:textId="77777777" w:rsidR="00F80B47" w:rsidRDefault="00000000">
            <w:pPr>
              <w:spacing w:before="115"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3146F23F" w14:textId="77777777" w:rsidR="00F80B47" w:rsidRDefault="00000000">
            <w:pPr>
              <w:spacing w:before="115"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09C82C30"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5F53E3FC" w14:textId="77777777" w:rsidR="00F80B47" w:rsidRDefault="00000000">
            <w:pPr>
              <w:spacing w:before="115"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305E1D61" w14:textId="77777777" w:rsidR="00F80B47" w:rsidRDefault="00000000">
            <w:pPr>
              <w:spacing w:before="115"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2599DC1F" w14:textId="77777777" w:rsidR="00F80B47" w:rsidRDefault="00000000">
            <w:pPr>
              <w:spacing w:before="116"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2F2F2"/>
          </w:tcPr>
          <w:p w14:paraId="1A9E487D" w14:textId="77777777" w:rsidR="00F80B47" w:rsidRDefault="00F80B47"/>
        </w:tc>
        <w:tc>
          <w:tcPr>
            <w:tcW w:w="365" w:type="dxa"/>
            <w:shd w:val="clear" w:color="auto" w:fill="F2F2F2"/>
          </w:tcPr>
          <w:p w14:paraId="454F91DE" w14:textId="77777777" w:rsidR="00F80B47" w:rsidRDefault="00F80B47"/>
        </w:tc>
        <w:tc>
          <w:tcPr>
            <w:tcW w:w="350" w:type="dxa"/>
            <w:shd w:val="clear" w:color="auto" w:fill="F2F2F2"/>
          </w:tcPr>
          <w:p w14:paraId="189BBCCE" w14:textId="77777777" w:rsidR="00F80B47" w:rsidRDefault="00F80B47"/>
        </w:tc>
        <w:tc>
          <w:tcPr>
            <w:tcW w:w="384" w:type="dxa"/>
            <w:shd w:val="clear" w:color="auto" w:fill="F2F2F2"/>
          </w:tcPr>
          <w:p w14:paraId="29A6E56E" w14:textId="77777777" w:rsidR="00F80B47" w:rsidRDefault="00F80B47"/>
        </w:tc>
        <w:tc>
          <w:tcPr>
            <w:tcW w:w="389" w:type="dxa"/>
            <w:shd w:val="clear" w:color="auto" w:fill="F2F2F2"/>
          </w:tcPr>
          <w:p w14:paraId="02BC8874" w14:textId="77777777" w:rsidR="00F80B47" w:rsidRDefault="00000000">
            <w:pPr>
              <w:spacing w:before="116" w:line="192" w:lineRule="auto"/>
              <w:ind w:left="17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r>
      <w:tr w:rsidR="00F80B47" w14:paraId="43DFD17A" w14:textId="77777777">
        <w:trPr>
          <w:trHeight w:val="633"/>
        </w:trPr>
        <w:tc>
          <w:tcPr>
            <w:tcW w:w="9582" w:type="dxa"/>
            <w:gridSpan w:val="23"/>
            <w:shd w:val="clear" w:color="auto" w:fill="F2F2F2"/>
          </w:tcPr>
          <w:p w14:paraId="395FD66E" w14:textId="77777777" w:rsidR="00F80B47" w:rsidRDefault="00000000">
            <w:pPr>
              <w:spacing w:before="95" w:line="312" w:lineRule="exact"/>
              <w:ind w:left="134"/>
              <w:rPr>
                <w:rFonts w:ascii="楷体" w:eastAsia="楷体" w:hAnsi="楷体" w:cs="楷体"/>
                <w:sz w:val="12"/>
                <w:szCs w:val="12"/>
                <w:lang w:eastAsia="zh-CN"/>
              </w:rPr>
            </w:pPr>
            <w:r>
              <w:rPr>
                <w:rFonts w:ascii="楷体" w:eastAsia="楷体" w:hAnsi="楷体" w:cs="楷体"/>
                <w:spacing w:val="5"/>
                <w:position w:val="14"/>
                <w:sz w:val="12"/>
                <w:szCs w:val="12"/>
                <w:lang w:eastAsia="zh-CN"/>
                <w14:textOutline w14:w="2057" w14:cap="rnd" w14:cmpd="sng" w14:algn="ctr">
                  <w14:solidFill>
                    <w14:srgbClr w14:val="000000"/>
                  </w14:solidFill>
                  <w14:prstDash w14:val="solid"/>
                  <w14:round/>
                </w14:textOutline>
              </w:rPr>
              <w:t>学习建议：</w:t>
            </w:r>
            <w:r>
              <w:rPr>
                <w:rFonts w:ascii="楷体" w:eastAsia="楷体" w:hAnsi="楷体" w:cs="楷体"/>
                <w:spacing w:val="5"/>
                <w:position w:val="14"/>
                <w:sz w:val="12"/>
                <w:szCs w:val="12"/>
                <w:lang w:eastAsia="zh-CN"/>
              </w:rPr>
              <w:t xml:space="preserve"> </w:t>
            </w:r>
            <w:r>
              <w:rPr>
                <w:rFonts w:ascii="楷体" w:eastAsia="楷体" w:hAnsi="楷体" w:cs="楷体"/>
                <w:spacing w:val="5"/>
                <w:position w:val="14"/>
                <w:sz w:val="12"/>
                <w:szCs w:val="12"/>
                <w:lang w:eastAsia="zh-CN"/>
                <w14:textOutline w14:w="2057" w14:cap="rnd" w14:cmpd="sng" w14:algn="ctr">
                  <w14:solidFill>
                    <w14:srgbClr w14:val="000000"/>
                  </w14:solidFill>
                  <w14:prstDash w14:val="solid"/>
                  <w14:round/>
                </w14:textOutline>
              </w:rPr>
              <w:t>技术标准非常多，</w:t>
            </w:r>
            <w:r>
              <w:rPr>
                <w:rFonts w:ascii="楷体" w:eastAsia="楷体" w:hAnsi="楷体" w:cs="楷体"/>
                <w:spacing w:val="44"/>
                <w:position w:val="14"/>
                <w:sz w:val="12"/>
                <w:szCs w:val="12"/>
                <w:lang w:eastAsia="zh-CN"/>
              </w:rPr>
              <w:t xml:space="preserve"> </w:t>
            </w:r>
            <w:r>
              <w:rPr>
                <w:rFonts w:ascii="楷体" w:eastAsia="楷体" w:hAnsi="楷体" w:cs="楷体"/>
                <w:spacing w:val="5"/>
                <w:position w:val="14"/>
                <w:sz w:val="12"/>
                <w:szCs w:val="12"/>
                <w:lang w:eastAsia="zh-CN"/>
                <w14:textOutline w14:w="2057" w14:cap="rnd" w14:cmpd="sng" w14:algn="ctr">
                  <w14:solidFill>
                    <w14:srgbClr w14:val="000000"/>
                  </w14:solidFill>
                  <w14:prstDash w14:val="solid"/>
                  <w14:round/>
                </w14:textOutline>
              </w:rPr>
              <w:t>大家尽量掌握，</w:t>
            </w:r>
            <w:r>
              <w:rPr>
                <w:rFonts w:ascii="楷体" w:eastAsia="楷体" w:hAnsi="楷体" w:cs="楷体"/>
                <w:spacing w:val="34"/>
                <w:w w:val="101"/>
                <w:position w:val="14"/>
                <w:sz w:val="12"/>
                <w:szCs w:val="12"/>
                <w:lang w:eastAsia="zh-CN"/>
              </w:rPr>
              <w:t xml:space="preserve"> </w:t>
            </w:r>
            <w:r>
              <w:rPr>
                <w:rFonts w:ascii="楷体" w:eastAsia="楷体" w:hAnsi="楷体" w:cs="楷体"/>
                <w:color w:val="FF0000"/>
                <w:spacing w:val="5"/>
                <w:position w:val="14"/>
                <w:sz w:val="12"/>
                <w:szCs w:val="12"/>
                <w:lang w:eastAsia="zh-CN"/>
                <w14:textOutline w14:w="2057" w14:cap="rnd" w14:cmpd="sng" w14:algn="ctr">
                  <w14:solidFill>
                    <w14:srgbClr w14:val="FF0000"/>
                  </w14:solidFill>
                  <w14:prstDash w14:val="solid"/>
                  <w14:round/>
                </w14:textOutline>
              </w:rPr>
              <w:t>软件文档管理指南、产品开发文件编制指南、质量特性、综</w:t>
            </w:r>
            <w:r>
              <w:rPr>
                <w:rFonts w:ascii="楷体" w:eastAsia="楷体" w:hAnsi="楷体" w:cs="楷体"/>
                <w:color w:val="FF0000"/>
                <w:spacing w:val="4"/>
                <w:position w:val="14"/>
                <w:sz w:val="12"/>
                <w:szCs w:val="12"/>
                <w:lang w:eastAsia="zh-CN"/>
                <w14:textOutline w14:w="2057" w14:cap="rnd" w14:cmpd="sng" w14:algn="ctr">
                  <w14:solidFill>
                    <w14:srgbClr w14:val="FF0000"/>
                  </w14:solidFill>
                  <w14:prstDash w14:val="solid"/>
                  <w14:round/>
                </w14:textOutline>
              </w:rPr>
              <w:t>合布线标准、机房工程标准</w:t>
            </w:r>
            <w:r>
              <w:rPr>
                <w:rFonts w:ascii="楷体" w:eastAsia="楷体" w:hAnsi="楷体" w:cs="楷体"/>
                <w:spacing w:val="4"/>
                <w:position w:val="14"/>
                <w:sz w:val="12"/>
                <w:szCs w:val="12"/>
                <w:lang w:eastAsia="zh-CN"/>
                <w14:textOutline w14:w="2057" w14:cap="rnd" w14:cmpd="sng" w14:algn="ctr">
                  <w14:solidFill>
                    <w14:srgbClr w14:val="000000"/>
                  </w14:solidFill>
                  <w14:prstDash w14:val="solid"/>
                  <w14:round/>
                </w14:textOutline>
              </w:rPr>
              <w:t>这几个标准是必须掌握的，</w:t>
            </w:r>
            <w:r>
              <w:rPr>
                <w:rFonts w:ascii="楷体" w:eastAsia="楷体" w:hAnsi="楷体" w:cs="楷体"/>
                <w:spacing w:val="34"/>
                <w:position w:val="14"/>
                <w:sz w:val="12"/>
                <w:szCs w:val="12"/>
                <w:lang w:eastAsia="zh-CN"/>
              </w:rPr>
              <w:t xml:space="preserve"> </w:t>
            </w:r>
            <w:r>
              <w:rPr>
                <w:rFonts w:ascii="楷体" w:eastAsia="楷体" w:hAnsi="楷体" w:cs="楷体"/>
                <w:spacing w:val="4"/>
                <w:position w:val="14"/>
                <w:sz w:val="12"/>
                <w:szCs w:val="12"/>
                <w:lang w:eastAsia="zh-CN"/>
                <w14:textOutline w14:w="2057" w14:cap="rnd" w14:cmpd="sng" w14:algn="ctr">
                  <w14:solidFill>
                    <w14:srgbClr w14:val="000000"/>
                  </w14:solidFill>
                  <w14:prstDash w14:val="solid"/>
                  <w14:round/>
                </w14:textOutline>
              </w:rPr>
              <w:t>其他</w:t>
            </w:r>
          </w:p>
          <w:p w14:paraId="2CB20112" w14:textId="77777777" w:rsidR="00F80B47" w:rsidRDefault="00000000">
            <w:pPr>
              <w:spacing w:line="235" w:lineRule="auto"/>
              <w:ind w:left="1538"/>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标准尽量掌握，考试里面肯定会有不会的题目，到时要灵活运用答题技巧尽量得分；中级最近都未考，</w:t>
            </w:r>
            <w:r>
              <w:rPr>
                <w:rFonts w:ascii="楷体" w:eastAsia="楷体" w:hAnsi="楷体" w:cs="楷体"/>
                <w:spacing w:val="55"/>
                <w:w w:val="101"/>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可适当放弃</w:t>
            </w:r>
          </w:p>
        </w:tc>
      </w:tr>
    </w:tbl>
    <w:p w14:paraId="7C740929" w14:textId="77777777" w:rsidR="00F80B47" w:rsidRDefault="00F80B47">
      <w:pPr>
        <w:spacing w:line="268" w:lineRule="auto"/>
        <w:rPr>
          <w:lang w:eastAsia="zh-CN"/>
        </w:rPr>
      </w:pPr>
    </w:p>
    <w:p w14:paraId="0A9073EB" w14:textId="77777777" w:rsidR="00F80B47" w:rsidRDefault="00F80B47">
      <w:pPr>
        <w:spacing w:line="268" w:lineRule="auto"/>
        <w:rPr>
          <w:lang w:eastAsia="zh-CN"/>
        </w:rPr>
      </w:pPr>
    </w:p>
    <w:p w14:paraId="62BBA1F6" w14:textId="77777777" w:rsidR="00F80B47" w:rsidRDefault="00F80B47">
      <w:pPr>
        <w:spacing w:line="269" w:lineRule="auto"/>
        <w:rPr>
          <w:lang w:eastAsia="zh-CN"/>
        </w:rPr>
      </w:pPr>
    </w:p>
    <w:p w14:paraId="53413EEC" w14:textId="77777777" w:rsidR="00F80B47" w:rsidRDefault="00F80B47">
      <w:pPr>
        <w:spacing w:line="269" w:lineRule="auto"/>
        <w:rPr>
          <w:lang w:eastAsia="zh-CN"/>
        </w:rPr>
      </w:pPr>
    </w:p>
    <w:p w14:paraId="0917B470" w14:textId="77777777" w:rsidR="00F80B47" w:rsidRDefault="00F80B47">
      <w:pPr>
        <w:spacing w:line="269" w:lineRule="auto"/>
        <w:rPr>
          <w:lang w:eastAsia="zh-CN"/>
        </w:rPr>
      </w:pPr>
    </w:p>
    <w:p w14:paraId="6D71D1D9" w14:textId="77777777" w:rsidR="00F80B47" w:rsidRDefault="00F80B47">
      <w:pPr>
        <w:spacing w:line="269" w:lineRule="auto"/>
        <w:rPr>
          <w:lang w:eastAsia="zh-CN"/>
        </w:rPr>
      </w:pPr>
    </w:p>
    <w:p w14:paraId="428C75A2" w14:textId="77777777" w:rsidR="00F80B47" w:rsidRDefault="00F80B47">
      <w:pPr>
        <w:spacing w:line="269" w:lineRule="auto"/>
        <w:rPr>
          <w:lang w:eastAsia="zh-CN"/>
        </w:rPr>
      </w:pPr>
    </w:p>
    <w:p w14:paraId="21898ED0" w14:textId="77777777" w:rsidR="00F80B47" w:rsidRDefault="00F80B47">
      <w:pPr>
        <w:spacing w:line="269" w:lineRule="auto"/>
        <w:rPr>
          <w:lang w:eastAsia="zh-CN"/>
        </w:rPr>
      </w:pPr>
    </w:p>
    <w:p w14:paraId="35387590" w14:textId="77777777" w:rsidR="00F80B47" w:rsidRDefault="00000000">
      <w:pPr>
        <w:spacing w:before="69" w:line="221" w:lineRule="auto"/>
        <w:ind w:left="559"/>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特别规定与一般规定不一致的，适用特别规定。</w:t>
      </w:r>
    </w:p>
    <w:p w14:paraId="5202F166" w14:textId="77777777" w:rsidR="00F80B47" w:rsidRDefault="00000000">
      <w:pPr>
        <w:spacing w:before="63" w:line="265" w:lineRule="auto"/>
        <w:ind w:left="135" w:right="576" w:firstLine="423"/>
        <w:rPr>
          <w:rFonts w:ascii="宋体" w:eastAsia="宋体" w:hAnsi="宋体" w:cs="宋体"/>
          <w:lang w:eastAsia="zh-CN"/>
        </w:rPr>
      </w:pPr>
      <w:r>
        <w:rPr>
          <w:rFonts w:ascii="Times New Roman" w:eastAsia="Times New Roman" w:hAnsi="Times New Roman" w:cs="Times New Roman"/>
          <w:spacing w:val="-2"/>
          <w:lang w:eastAsia="zh-CN"/>
        </w:rPr>
        <w:t>6.</w:t>
      </w:r>
      <w:r>
        <w:rPr>
          <w:rFonts w:ascii="宋体" w:eastAsia="宋体" w:hAnsi="宋体" w:cs="宋体"/>
          <w:spacing w:val="-2"/>
          <w:lang w:eastAsia="zh-CN"/>
        </w:rPr>
        <w:t>特殊情况处理原则：①法律之间对同一事</w:t>
      </w:r>
      <w:r>
        <w:rPr>
          <w:rFonts w:ascii="宋体" w:eastAsia="宋体" w:hAnsi="宋体" w:cs="宋体"/>
          <w:spacing w:val="-3"/>
          <w:lang w:eastAsia="zh-CN"/>
        </w:rPr>
        <w:t>项新的一般规定与旧的特别规定不一致由全国人大</w:t>
      </w:r>
      <w:r>
        <w:rPr>
          <w:rFonts w:ascii="宋体" w:eastAsia="宋体" w:hAnsi="宋体" w:cs="宋体"/>
          <w:lang w:eastAsia="zh-CN"/>
        </w:rPr>
        <w:t xml:space="preserve"> </w:t>
      </w:r>
      <w:r>
        <w:rPr>
          <w:rFonts w:ascii="宋体" w:eastAsia="宋体" w:hAnsi="宋体" w:cs="宋体"/>
          <w:spacing w:val="1"/>
          <w:lang w:eastAsia="zh-CN"/>
        </w:rPr>
        <w:t>常委会裁决。②地方性法规、规章新的一般规定与旧的特殊规定不一致时，由制定机构裁决。③</w:t>
      </w:r>
      <w:r>
        <w:rPr>
          <w:rFonts w:ascii="宋体" w:eastAsia="宋体" w:hAnsi="宋体" w:cs="宋体"/>
          <w:spacing w:val="3"/>
          <w:lang w:eastAsia="zh-CN"/>
        </w:rPr>
        <w:t xml:space="preserve"> </w:t>
      </w:r>
      <w:r>
        <w:rPr>
          <w:rFonts w:ascii="宋体" w:eastAsia="宋体" w:hAnsi="宋体" w:cs="宋体"/>
          <w:spacing w:val="-2"/>
          <w:lang w:eastAsia="zh-CN"/>
        </w:rPr>
        <w:t>地方性法规与部门规章之间对同一事项规定不一致， 不能确定如何适用时，由国务院</w:t>
      </w:r>
      <w:r>
        <w:rPr>
          <w:rFonts w:ascii="宋体" w:eastAsia="宋体" w:hAnsi="宋体" w:cs="宋体"/>
          <w:spacing w:val="-3"/>
          <w:lang w:eastAsia="zh-CN"/>
        </w:rPr>
        <w:t>提出意见。</w:t>
      </w:r>
      <w:r>
        <w:rPr>
          <w:rFonts w:ascii="宋体" w:eastAsia="宋体" w:hAnsi="宋体" w:cs="宋体"/>
          <w:lang w:eastAsia="zh-CN"/>
        </w:rPr>
        <w:t xml:space="preserve"> 国务院认为适用地方性法规的应当决定在该地方适用地方性法规的规定，认为适用部门规章</w:t>
      </w:r>
      <w:r>
        <w:rPr>
          <w:rFonts w:ascii="宋体" w:eastAsia="宋体" w:hAnsi="宋体" w:cs="宋体"/>
          <w:spacing w:val="-1"/>
          <w:lang w:eastAsia="zh-CN"/>
        </w:rPr>
        <w:t>的，</w:t>
      </w:r>
      <w:r>
        <w:rPr>
          <w:rFonts w:ascii="宋体" w:eastAsia="宋体" w:hAnsi="宋体" w:cs="宋体"/>
          <w:lang w:eastAsia="zh-CN"/>
        </w:rPr>
        <w:t xml:space="preserve"> </w:t>
      </w:r>
      <w:r>
        <w:rPr>
          <w:rFonts w:ascii="宋体" w:eastAsia="宋体" w:hAnsi="宋体" w:cs="宋体"/>
          <w:spacing w:val="1"/>
          <w:lang w:eastAsia="zh-CN"/>
        </w:rPr>
        <w:t>应当提请全国人大常委会裁决。④部门规章之间、部门规章与地方政府规章之间对同一事项的规</w:t>
      </w:r>
      <w:r>
        <w:rPr>
          <w:rFonts w:ascii="宋体" w:eastAsia="宋体" w:hAnsi="宋体" w:cs="宋体"/>
          <w:spacing w:val="3"/>
          <w:lang w:eastAsia="zh-CN"/>
        </w:rPr>
        <w:t xml:space="preserve"> </w:t>
      </w:r>
      <w:r>
        <w:rPr>
          <w:rFonts w:ascii="宋体" w:eastAsia="宋体" w:hAnsi="宋体" w:cs="宋体"/>
          <w:spacing w:val="-3"/>
          <w:lang w:eastAsia="zh-CN"/>
        </w:rPr>
        <w:t>定不一致时，由国务院裁决。</w:t>
      </w:r>
    </w:p>
    <w:p w14:paraId="55F3B8F6" w14:textId="77777777" w:rsidR="00F80B47" w:rsidRDefault="00000000">
      <w:pPr>
        <w:spacing w:before="61" w:line="213" w:lineRule="auto"/>
        <w:ind w:left="557"/>
        <w:rPr>
          <w:rFonts w:ascii="宋体" w:eastAsia="宋体" w:hAnsi="宋体" w:cs="宋体"/>
        </w:rPr>
      </w:pPr>
      <w:r>
        <w:rPr>
          <w:rFonts w:ascii="Times New Roman" w:eastAsia="Times New Roman" w:hAnsi="Times New Roman" w:cs="Times New Roman"/>
          <w:spacing w:val="-1"/>
        </w:rPr>
        <w:t>7.</w:t>
      </w:r>
      <w:r>
        <w:rPr>
          <w:rFonts w:ascii="宋体" w:eastAsia="宋体" w:hAnsi="宋体" w:cs="宋体"/>
          <w:spacing w:val="-1"/>
        </w:rPr>
        <w:t>①国际标准化组织（</w:t>
      </w:r>
      <w:r>
        <w:rPr>
          <w:rFonts w:ascii="Times New Roman" w:eastAsia="Times New Roman" w:hAnsi="Times New Roman" w:cs="Times New Roman"/>
          <w:spacing w:val="-1"/>
        </w:rPr>
        <w:t>International Organizations</w:t>
      </w:r>
      <w:r>
        <w:rPr>
          <w:rFonts w:ascii="Times New Roman" w:eastAsia="Times New Roman" w:hAnsi="Times New Roman" w:cs="Times New Roman"/>
          <w:spacing w:val="13"/>
          <w:w w:val="101"/>
        </w:rPr>
        <w:t xml:space="preserve"> </w:t>
      </w:r>
      <w:r>
        <w:rPr>
          <w:rFonts w:ascii="Times New Roman" w:eastAsia="Times New Roman" w:hAnsi="Times New Roman" w:cs="Times New Roman"/>
          <w:spacing w:val="-1"/>
        </w:rPr>
        <w:t>Standardization</w:t>
      </w:r>
      <w:r>
        <w:rPr>
          <w:rFonts w:ascii="Times New Roman" w:eastAsia="Times New Roman" w:hAnsi="Times New Roman" w:cs="Times New Roman"/>
          <w:spacing w:val="-26"/>
        </w:rPr>
        <w:t xml:space="preserve"> </w:t>
      </w:r>
      <w:r>
        <w:rPr>
          <w:rFonts w:ascii="宋体" w:eastAsia="宋体" w:hAnsi="宋体" w:cs="宋体"/>
          <w:spacing w:val="-1"/>
        </w:rPr>
        <w:t>，</w:t>
      </w:r>
      <w:r>
        <w:rPr>
          <w:rFonts w:ascii="Times New Roman" w:eastAsia="Times New Roman" w:hAnsi="Times New Roman" w:cs="Times New Roman"/>
          <w:spacing w:val="-1"/>
        </w:rPr>
        <w:t>ISO</w:t>
      </w:r>
      <w:r>
        <w:rPr>
          <w:rFonts w:ascii="宋体" w:eastAsia="宋体" w:hAnsi="宋体" w:cs="宋体"/>
          <w:spacing w:val="-35"/>
        </w:rPr>
        <w:t>）；</w:t>
      </w:r>
    </w:p>
    <w:p w14:paraId="020B8638" w14:textId="77777777" w:rsidR="00F80B47" w:rsidRDefault="00000000">
      <w:pPr>
        <w:spacing w:before="69" w:line="218" w:lineRule="auto"/>
        <w:ind w:left="556"/>
        <w:rPr>
          <w:rFonts w:ascii="宋体" w:eastAsia="宋体" w:hAnsi="宋体" w:cs="宋体"/>
        </w:rPr>
      </w:pPr>
      <w:r>
        <w:rPr>
          <w:rFonts w:ascii="宋体" w:eastAsia="宋体" w:hAnsi="宋体" w:cs="宋体"/>
        </w:rPr>
        <w:t>②国际电工委员会（</w:t>
      </w:r>
      <w:r>
        <w:rPr>
          <w:rFonts w:ascii="Times New Roman" w:eastAsia="Times New Roman" w:hAnsi="Times New Roman" w:cs="Times New Roman"/>
        </w:rPr>
        <w:t>Internation</w:t>
      </w:r>
      <w:r>
        <w:rPr>
          <w:rFonts w:ascii="Times New Roman" w:eastAsia="Times New Roman" w:hAnsi="Times New Roman" w:cs="Times New Roman"/>
          <w:spacing w:val="-1"/>
        </w:rPr>
        <w:t>al Electro technical Commission</w:t>
      </w:r>
      <w:r>
        <w:rPr>
          <w:rFonts w:ascii="Times New Roman" w:eastAsia="Times New Roman" w:hAnsi="Times New Roman" w:cs="Times New Roman"/>
          <w:spacing w:val="-27"/>
        </w:rPr>
        <w:t xml:space="preserve"> </w:t>
      </w:r>
      <w:r>
        <w:rPr>
          <w:rFonts w:ascii="宋体" w:eastAsia="宋体" w:hAnsi="宋体" w:cs="宋体"/>
          <w:spacing w:val="-1"/>
        </w:rPr>
        <w:t>，</w:t>
      </w:r>
      <w:r>
        <w:rPr>
          <w:rFonts w:ascii="Times New Roman" w:eastAsia="Times New Roman" w:hAnsi="Times New Roman" w:cs="Times New Roman"/>
          <w:spacing w:val="-1"/>
        </w:rPr>
        <w:t>IEC</w:t>
      </w:r>
      <w:r>
        <w:rPr>
          <w:rFonts w:ascii="宋体" w:eastAsia="宋体" w:hAnsi="宋体" w:cs="宋体"/>
          <w:spacing w:val="-39"/>
        </w:rPr>
        <w:t>）；</w:t>
      </w:r>
    </w:p>
    <w:p w14:paraId="0F28C573" w14:textId="77777777" w:rsidR="00F80B47" w:rsidRDefault="00000000">
      <w:pPr>
        <w:spacing w:before="132" w:line="188" w:lineRule="auto"/>
        <w:ind w:left="4334"/>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629</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2A2B7B9D" w14:textId="77A15694" w:rsidR="00F80B47" w:rsidRDefault="00000000">
      <w:pPr>
        <w:pStyle w:val="a3"/>
        <w:spacing w:before="25" w:line="223" w:lineRule="auto"/>
        <w:ind w:left="572"/>
        <w:rPr>
          <w:sz w:val="18"/>
          <w:szCs w:val="18"/>
        </w:rPr>
      </w:pPr>
      <w:r>
        <w:rPr>
          <w:color w:val="0000FF"/>
          <w:spacing w:val="-1"/>
          <w:sz w:val="18"/>
          <w:szCs w:val="18"/>
        </w:rPr>
        <w:t xml:space="preserve">  </w:t>
      </w:r>
    </w:p>
    <w:p w14:paraId="6131EE4E" w14:textId="77777777" w:rsidR="00F80B47" w:rsidRDefault="00F80B47">
      <w:pPr>
        <w:spacing w:line="223" w:lineRule="auto"/>
        <w:rPr>
          <w:sz w:val="18"/>
          <w:szCs w:val="18"/>
        </w:rPr>
        <w:sectPr w:rsidR="00F80B47">
          <w:headerReference w:type="default" r:id="rId336"/>
          <w:pgSz w:w="10320" w:h="14568"/>
          <w:pgMar w:top="400" w:right="139" w:bottom="0" w:left="592" w:header="0" w:footer="0" w:gutter="0"/>
          <w:cols w:space="720"/>
        </w:sectPr>
      </w:pPr>
    </w:p>
    <w:p w14:paraId="53900FFC" w14:textId="77777777" w:rsidR="00F80B47" w:rsidRDefault="00F80B47">
      <w:pPr>
        <w:spacing w:line="299" w:lineRule="auto"/>
      </w:pPr>
    </w:p>
    <w:p w14:paraId="58C214BB" w14:textId="77777777" w:rsidR="00F80B47" w:rsidRDefault="00000000">
      <w:pPr>
        <w:spacing w:before="68" w:line="218" w:lineRule="auto"/>
        <w:ind w:left="430"/>
        <w:rPr>
          <w:rFonts w:ascii="宋体" w:eastAsia="宋体" w:hAnsi="宋体" w:cs="宋体"/>
        </w:rPr>
      </w:pPr>
      <w:r>
        <w:rPr>
          <w:rFonts w:ascii="宋体" w:eastAsia="宋体" w:hAnsi="宋体" w:cs="宋体"/>
          <w:spacing w:val="-1"/>
        </w:rPr>
        <w:t>③国际电信联盟（</w:t>
      </w:r>
      <w:r>
        <w:rPr>
          <w:rFonts w:ascii="Times New Roman" w:eastAsia="Times New Roman" w:hAnsi="Times New Roman" w:cs="Times New Roman"/>
          <w:spacing w:val="-1"/>
        </w:rPr>
        <w:t>International Telecommunication Union</w:t>
      </w:r>
      <w:r>
        <w:rPr>
          <w:rFonts w:ascii="Times New Roman" w:eastAsia="Times New Roman" w:hAnsi="Times New Roman" w:cs="Times New Roman"/>
          <w:spacing w:val="-26"/>
        </w:rPr>
        <w:t xml:space="preserve"> </w:t>
      </w:r>
      <w:r>
        <w:rPr>
          <w:rFonts w:ascii="宋体" w:eastAsia="宋体" w:hAnsi="宋体" w:cs="宋体"/>
          <w:spacing w:val="-1"/>
        </w:rPr>
        <w:t>，</w:t>
      </w:r>
      <w:r>
        <w:rPr>
          <w:rFonts w:ascii="Times New Roman" w:eastAsia="Times New Roman" w:hAnsi="Times New Roman" w:cs="Times New Roman"/>
          <w:spacing w:val="-1"/>
        </w:rPr>
        <w:t>I</w:t>
      </w:r>
      <w:r>
        <w:rPr>
          <w:rFonts w:ascii="Times New Roman" w:eastAsia="Times New Roman" w:hAnsi="Times New Roman" w:cs="Times New Roman"/>
          <w:spacing w:val="-2"/>
        </w:rPr>
        <w:t>TU</w:t>
      </w:r>
      <w:r>
        <w:rPr>
          <w:rFonts w:ascii="宋体" w:eastAsia="宋体" w:hAnsi="宋体" w:cs="宋体"/>
          <w:spacing w:val="-38"/>
        </w:rPr>
        <w:t>）；</w:t>
      </w:r>
    </w:p>
    <w:p w14:paraId="28A23023" w14:textId="77777777" w:rsidR="00F80B47" w:rsidRDefault="00000000">
      <w:pPr>
        <w:spacing w:before="64" w:line="246" w:lineRule="auto"/>
        <w:ind w:left="430" w:right="1491"/>
        <w:rPr>
          <w:rFonts w:ascii="宋体" w:eastAsia="宋体" w:hAnsi="宋体" w:cs="宋体"/>
        </w:rPr>
      </w:pPr>
      <w:r>
        <w:rPr>
          <w:rFonts w:ascii="宋体" w:eastAsia="宋体" w:hAnsi="宋体" w:cs="宋体"/>
        </w:rPr>
        <w:t>④电气电子工程师学会（</w:t>
      </w:r>
      <w:r>
        <w:rPr>
          <w:rFonts w:ascii="Times New Roman" w:eastAsia="Times New Roman" w:hAnsi="Times New Roman" w:cs="Times New Roman"/>
        </w:rPr>
        <w:t>Institute Electric</w:t>
      </w:r>
      <w:r>
        <w:rPr>
          <w:rFonts w:ascii="Times New Roman" w:eastAsia="Times New Roman" w:hAnsi="Times New Roman" w:cs="Times New Roman"/>
          <w:spacing w:val="-1"/>
        </w:rPr>
        <w:t>al and Electronics Engineers</w:t>
      </w:r>
      <w:r>
        <w:rPr>
          <w:rFonts w:ascii="Times New Roman" w:eastAsia="Times New Roman" w:hAnsi="Times New Roman" w:cs="Times New Roman"/>
          <w:spacing w:val="-23"/>
        </w:rPr>
        <w:t xml:space="preserve"> </w:t>
      </w:r>
      <w:r>
        <w:rPr>
          <w:rFonts w:ascii="宋体" w:eastAsia="宋体" w:hAnsi="宋体" w:cs="宋体"/>
          <w:spacing w:val="-1"/>
        </w:rPr>
        <w:t>，</w:t>
      </w:r>
      <w:r>
        <w:rPr>
          <w:rFonts w:ascii="Times New Roman" w:eastAsia="Times New Roman" w:hAnsi="Times New Roman" w:cs="Times New Roman"/>
          <w:spacing w:val="-1"/>
        </w:rPr>
        <w:t>IEEE</w:t>
      </w:r>
      <w:r>
        <w:rPr>
          <w:rFonts w:ascii="宋体" w:eastAsia="宋体" w:hAnsi="宋体" w:cs="宋体"/>
          <w:spacing w:val="-48"/>
          <w:w w:val="85"/>
        </w:rPr>
        <w:t>）；</w:t>
      </w:r>
      <w:r>
        <w:rPr>
          <w:rFonts w:ascii="宋体" w:eastAsia="宋体" w:hAnsi="宋体" w:cs="宋体"/>
        </w:rPr>
        <w:t xml:space="preserve"> </w:t>
      </w:r>
      <w:r>
        <w:rPr>
          <w:rFonts w:ascii="宋体" w:eastAsia="宋体" w:hAnsi="宋体" w:cs="宋体"/>
          <w:spacing w:val="-2"/>
        </w:rPr>
        <w:t>⑤国际</w:t>
      </w:r>
      <w:r>
        <w:rPr>
          <w:rFonts w:ascii="宋体" w:eastAsia="宋体" w:hAnsi="宋体" w:cs="宋体"/>
          <w:spacing w:val="-49"/>
        </w:rPr>
        <w:t xml:space="preserve"> </w:t>
      </w:r>
      <w:r>
        <w:rPr>
          <w:rFonts w:ascii="Times New Roman" w:eastAsia="Times New Roman" w:hAnsi="Times New Roman" w:cs="Times New Roman"/>
          <w:spacing w:val="-2"/>
        </w:rPr>
        <w:t xml:space="preserve">Web </w:t>
      </w:r>
      <w:r>
        <w:rPr>
          <w:rFonts w:ascii="宋体" w:eastAsia="宋体" w:hAnsi="宋体" w:cs="宋体"/>
          <w:spacing w:val="-2"/>
        </w:rPr>
        <w:t>联盟（</w:t>
      </w:r>
      <w:r>
        <w:rPr>
          <w:rFonts w:ascii="Times New Roman" w:eastAsia="Times New Roman" w:hAnsi="Times New Roman" w:cs="Times New Roman"/>
          <w:spacing w:val="-2"/>
        </w:rPr>
        <w:t>W3C</w:t>
      </w:r>
      <w:r>
        <w:rPr>
          <w:rFonts w:ascii="宋体" w:eastAsia="宋体" w:hAnsi="宋体" w:cs="宋体"/>
          <w:spacing w:val="-38"/>
        </w:rPr>
        <w:t>）；</w:t>
      </w:r>
    </w:p>
    <w:p w14:paraId="711D7F43" w14:textId="77777777" w:rsidR="00F80B47" w:rsidRDefault="00000000">
      <w:pPr>
        <w:spacing w:before="64" w:line="246" w:lineRule="auto"/>
        <w:ind w:left="429" w:right="1703"/>
        <w:rPr>
          <w:rFonts w:ascii="宋体" w:eastAsia="宋体" w:hAnsi="宋体" w:cs="宋体"/>
        </w:rPr>
      </w:pPr>
      <w:r>
        <w:rPr>
          <w:rFonts w:ascii="宋体" w:eastAsia="宋体" w:hAnsi="宋体" w:cs="宋体"/>
        </w:rPr>
        <w:t>⑥国家标准化管理委员会（</w:t>
      </w:r>
      <w:r>
        <w:rPr>
          <w:rFonts w:ascii="Times New Roman" w:eastAsia="Times New Roman" w:hAnsi="Times New Roman" w:cs="Times New Roman"/>
        </w:rPr>
        <w:t>Standardizatio</w:t>
      </w:r>
      <w:r>
        <w:rPr>
          <w:rFonts w:ascii="Times New Roman" w:eastAsia="Times New Roman" w:hAnsi="Times New Roman" w:cs="Times New Roman"/>
          <w:spacing w:val="-1"/>
        </w:rPr>
        <w:t>n Administration of</w:t>
      </w:r>
      <w:r>
        <w:rPr>
          <w:rFonts w:ascii="Times New Roman" w:eastAsia="Times New Roman" w:hAnsi="Times New Roman" w:cs="Times New Roman"/>
          <w:spacing w:val="-11"/>
        </w:rPr>
        <w:t xml:space="preserve"> </w:t>
      </w:r>
      <w:r>
        <w:rPr>
          <w:rFonts w:ascii="Times New Roman" w:eastAsia="Times New Roman" w:hAnsi="Times New Roman" w:cs="Times New Roman"/>
          <w:spacing w:val="-1"/>
        </w:rPr>
        <w:t>China</w:t>
      </w:r>
      <w:r>
        <w:rPr>
          <w:rFonts w:ascii="Times New Roman" w:eastAsia="Times New Roman" w:hAnsi="Times New Roman" w:cs="Times New Roman"/>
          <w:spacing w:val="-30"/>
        </w:rPr>
        <w:t xml:space="preserve"> </w:t>
      </w:r>
      <w:r>
        <w:rPr>
          <w:rFonts w:ascii="宋体" w:eastAsia="宋体" w:hAnsi="宋体" w:cs="宋体"/>
          <w:spacing w:val="-1"/>
        </w:rPr>
        <w:t>，</w:t>
      </w:r>
      <w:r>
        <w:rPr>
          <w:rFonts w:ascii="Times New Roman" w:eastAsia="Times New Roman" w:hAnsi="Times New Roman" w:cs="Times New Roman"/>
          <w:spacing w:val="-1"/>
        </w:rPr>
        <w:t>SAC</w:t>
      </w:r>
      <w:r>
        <w:rPr>
          <w:rFonts w:ascii="宋体" w:eastAsia="宋体" w:hAnsi="宋体" w:cs="宋体"/>
          <w:spacing w:val="-48"/>
          <w:w w:val="86"/>
        </w:rPr>
        <w:t>）；</w:t>
      </w:r>
      <w:r>
        <w:rPr>
          <w:rFonts w:ascii="宋体" w:eastAsia="宋体" w:hAnsi="宋体" w:cs="宋体"/>
        </w:rPr>
        <w:t xml:space="preserve"> ⑦全国信息技术标准化技术委员会，简称信标</w:t>
      </w:r>
      <w:r>
        <w:rPr>
          <w:rFonts w:ascii="宋体" w:eastAsia="宋体" w:hAnsi="宋体" w:cs="宋体"/>
          <w:spacing w:val="-1"/>
        </w:rPr>
        <w:t>委。</w:t>
      </w:r>
    </w:p>
    <w:p w14:paraId="13A8114C" w14:textId="77777777" w:rsidR="00F80B47" w:rsidRDefault="00000000">
      <w:pPr>
        <w:spacing w:before="64" w:line="247" w:lineRule="auto"/>
        <w:ind w:left="26" w:right="60" w:firstLine="409"/>
        <w:rPr>
          <w:rFonts w:ascii="宋体" w:eastAsia="宋体" w:hAnsi="宋体" w:cs="宋体"/>
          <w:lang w:eastAsia="zh-CN"/>
        </w:rPr>
      </w:pPr>
      <w:r>
        <w:rPr>
          <w:rFonts w:ascii="Times New Roman" w:eastAsia="Times New Roman" w:hAnsi="Times New Roman" w:cs="Times New Roman"/>
          <w:spacing w:val="-3"/>
          <w:lang w:eastAsia="zh-CN"/>
        </w:rPr>
        <w:t>8.</w:t>
      </w:r>
      <w:r>
        <w:rPr>
          <w:rFonts w:ascii="宋体" w:eastAsia="宋体" w:hAnsi="宋体" w:cs="宋体"/>
          <w:spacing w:val="-3"/>
          <w:lang w:eastAsia="zh-CN"/>
        </w:rPr>
        <w:t>在公布国家标准之后，该项行业标准即行废止。国家鼓励企业制定严于国家标准或行业标准</w:t>
      </w:r>
      <w:r>
        <w:rPr>
          <w:rFonts w:ascii="宋体" w:eastAsia="宋体" w:hAnsi="宋体" w:cs="宋体"/>
          <w:spacing w:val="16"/>
          <w:lang w:eastAsia="zh-CN"/>
        </w:rPr>
        <w:t xml:space="preserve"> </w:t>
      </w:r>
      <w:r>
        <w:rPr>
          <w:rFonts w:ascii="宋体" w:eastAsia="宋体" w:hAnsi="宋体" w:cs="宋体"/>
          <w:spacing w:val="-4"/>
          <w:lang w:eastAsia="zh-CN"/>
        </w:rPr>
        <w:t>的企业标准在企业内部使用。</w:t>
      </w:r>
    </w:p>
    <w:p w14:paraId="31AC5013" w14:textId="77777777" w:rsidR="00F80B47" w:rsidRDefault="00000000">
      <w:pPr>
        <w:spacing w:before="62" w:line="247" w:lineRule="auto"/>
        <w:ind w:left="10" w:right="59" w:firstLine="420"/>
        <w:rPr>
          <w:rFonts w:ascii="宋体" w:eastAsia="宋体" w:hAnsi="宋体" w:cs="宋体"/>
          <w:lang w:eastAsia="zh-CN"/>
        </w:rPr>
      </w:pPr>
      <w:r>
        <w:rPr>
          <w:rFonts w:ascii="Times New Roman" w:eastAsia="Times New Roman" w:hAnsi="Times New Roman" w:cs="Times New Roman"/>
          <w:spacing w:val="-11"/>
          <w:lang w:eastAsia="zh-CN"/>
        </w:rPr>
        <w:t>9.</w:t>
      </w:r>
      <w:r>
        <w:rPr>
          <w:rFonts w:ascii="宋体" w:eastAsia="宋体" w:hAnsi="宋体" w:cs="宋体"/>
          <w:spacing w:val="-11"/>
          <w:lang w:eastAsia="zh-CN"/>
        </w:rPr>
        <w:t>标准名称组成要素： ①引导要素；</w:t>
      </w:r>
      <w:r>
        <w:rPr>
          <w:rFonts w:ascii="宋体" w:eastAsia="宋体" w:hAnsi="宋体" w:cs="宋体"/>
          <w:spacing w:val="-25"/>
          <w:lang w:eastAsia="zh-CN"/>
        </w:rPr>
        <w:t xml:space="preserve"> </w:t>
      </w:r>
      <w:r>
        <w:rPr>
          <w:rFonts w:ascii="宋体" w:eastAsia="宋体" w:hAnsi="宋体" w:cs="宋体"/>
          <w:spacing w:val="-11"/>
          <w:lang w:eastAsia="zh-CN"/>
        </w:rPr>
        <w:t>②主体要素； ③补充要素；</w:t>
      </w:r>
      <w:r>
        <w:rPr>
          <w:rFonts w:ascii="宋体" w:eastAsia="宋体" w:hAnsi="宋体" w:cs="宋体"/>
          <w:spacing w:val="47"/>
          <w:lang w:eastAsia="zh-CN"/>
        </w:rPr>
        <w:t xml:space="preserve"> </w:t>
      </w:r>
      <w:r>
        <w:rPr>
          <w:rFonts w:ascii="宋体" w:eastAsia="宋体" w:hAnsi="宋体" w:cs="宋体"/>
          <w:spacing w:val="-11"/>
          <w:lang w:eastAsia="zh-CN"/>
        </w:rPr>
        <w:t>④</w:t>
      </w:r>
      <w:r>
        <w:rPr>
          <w:rFonts w:ascii="Times New Roman" w:eastAsia="Times New Roman" w:hAnsi="Times New Roman" w:cs="Times New Roman"/>
          <w:spacing w:val="-11"/>
          <w:lang w:eastAsia="zh-CN"/>
        </w:rPr>
        <w:t xml:space="preserve">4 </w:t>
      </w:r>
      <w:r>
        <w:rPr>
          <w:rFonts w:ascii="宋体" w:eastAsia="宋体" w:hAnsi="宋体" w:cs="宋体"/>
          <w:spacing w:val="-11"/>
          <w:lang w:eastAsia="zh-CN"/>
        </w:rPr>
        <w:t>位数的年代构成。每个标</w:t>
      </w:r>
      <w:r>
        <w:rPr>
          <w:rFonts w:ascii="宋体" w:eastAsia="宋体" w:hAnsi="宋体" w:cs="宋体"/>
          <w:lang w:eastAsia="zh-CN"/>
        </w:rPr>
        <w:t xml:space="preserve"> </w:t>
      </w:r>
      <w:r>
        <w:rPr>
          <w:rFonts w:ascii="宋体" w:eastAsia="宋体" w:hAnsi="宋体" w:cs="宋体"/>
          <w:spacing w:val="-8"/>
          <w:lang w:eastAsia="zh-CN"/>
        </w:rPr>
        <w:t>准必须有主体要素，</w:t>
      </w:r>
      <w:r>
        <w:rPr>
          <w:rFonts w:ascii="宋体" w:eastAsia="宋体" w:hAnsi="宋体" w:cs="宋体"/>
          <w:spacing w:val="34"/>
          <w:lang w:eastAsia="zh-CN"/>
        </w:rPr>
        <w:t xml:space="preserve"> </w:t>
      </w:r>
      <w:r>
        <w:rPr>
          <w:rFonts w:ascii="宋体" w:eastAsia="宋体" w:hAnsi="宋体" w:cs="宋体"/>
          <w:spacing w:val="-8"/>
          <w:lang w:eastAsia="zh-CN"/>
        </w:rPr>
        <w:t>即标准的主标题不能省略。</w:t>
      </w:r>
    </w:p>
    <w:p w14:paraId="3A88BCF9" w14:textId="77777777" w:rsidR="00F80B47" w:rsidRDefault="00000000">
      <w:pPr>
        <w:spacing w:before="61" w:line="246" w:lineRule="auto"/>
        <w:ind w:left="10" w:right="60" w:firstLine="437"/>
        <w:rPr>
          <w:rFonts w:ascii="宋体" w:eastAsia="宋体" w:hAnsi="宋体" w:cs="宋体"/>
          <w:lang w:eastAsia="zh-CN"/>
        </w:rPr>
      </w:pPr>
      <w:r>
        <w:rPr>
          <w:rFonts w:ascii="Times New Roman" w:eastAsia="Times New Roman" w:hAnsi="Times New Roman" w:cs="Times New Roman"/>
          <w:spacing w:val="-7"/>
          <w:lang w:eastAsia="zh-CN"/>
        </w:rPr>
        <w:t>10.</w:t>
      </w:r>
      <w:r>
        <w:rPr>
          <w:rFonts w:ascii="宋体" w:eastAsia="宋体" w:hAnsi="宋体" w:cs="宋体"/>
          <w:spacing w:val="-7"/>
          <w:lang w:eastAsia="zh-CN"/>
        </w:rPr>
        <w:t>国家标准的制定过程</w:t>
      </w:r>
      <w:r>
        <w:rPr>
          <w:rFonts w:ascii="宋体" w:eastAsia="宋体" w:hAnsi="宋体" w:cs="宋体"/>
          <w:spacing w:val="-43"/>
          <w:lang w:eastAsia="zh-CN"/>
        </w:rPr>
        <w:t xml:space="preserve"> </w:t>
      </w:r>
      <w:r>
        <w:rPr>
          <w:rFonts w:ascii="Times New Roman" w:eastAsia="Times New Roman" w:hAnsi="Times New Roman" w:cs="Times New Roman"/>
          <w:spacing w:val="-7"/>
          <w:lang w:eastAsia="zh-CN"/>
        </w:rPr>
        <w:t>9</w:t>
      </w:r>
      <w:r>
        <w:rPr>
          <w:rFonts w:ascii="Times New Roman" w:eastAsia="Times New Roman" w:hAnsi="Times New Roman" w:cs="Times New Roman"/>
          <w:spacing w:val="22"/>
          <w:w w:val="101"/>
          <w:lang w:eastAsia="zh-CN"/>
        </w:rPr>
        <w:t xml:space="preserve"> </w:t>
      </w:r>
      <w:r>
        <w:rPr>
          <w:rFonts w:ascii="宋体" w:eastAsia="宋体" w:hAnsi="宋体" w:cs="宋体"/>
          <w:spacing w:val="-7"/>
          <w:lang w:eastAsia="zh-CN"/>
        </w:rPr>
        <w:t>阶段： ①前期准备；②立项；③起草；</w:t>
      </w:r>
      <w:r>
        <w:rPr>
          <w:rFonts w:ascii="宋体" w:eastAsia="宋体" w:hAnsi="宋体" w:cs="宋体"/>
          <w:spacing w:val="51"/>
          <w:lang w:eastAsia="zh-CN"/>
        </w:rPr>
        <w:t xml:space="preserve"> </w:t>
      </w:r>
      <w:r>
        <w:rPr>
          <w:rFonts w:ascii="宋体" w:eastAsia="宋体" w:hAnsi="宋体" w:cs="宋体"/>
          <w:spacing w:val="-7"/>
          <w:lang w:eastAsia="zh-CN"/>
        </w:rPr>
        <w:t>④征求</w:t>
      </w:r>
      <w:r>
        <w:rPr>
          <w:rFonts w:ascii="宋体" w:eastAsia="宋体" w:hAnsi="宋体" w:cs="宋体"/>
          <w:spacing w:val="-8"/>
          <w:lang w:eastAsia="zh-CN"/>
        </w:rPr>
        <w:t>意见；⑤审查；⑥批</w:t>
      </w:r>
      <w:r>
        <w:rPr>
          <w:rFonts w:ascii="宋体" w:eastAsia="宋体" w:hAnsi="宋体" w:cs="宋体"/>
          <w:lang w:eastAsia="zh-CN"/>
        </w:rPr>
        <w:t xml:space="preserve"> </w:t>
      </w:r>
      <w:r>
        <w:rPr>
          <w:rFonts w:ascii="宋体" w:eastAsia="宋体" w:hAnsi="宋体" w:cs="宋体"/>
          <w:spacing w:val="-1"/>
          <w:lang w:eastAsia="zh-CN"/>
        </w:rPr>
        <w:t>准；⑦出版；⑧复审；⑨废止。</w:t>
      </w:r>
    </w:p>
    <w:p w14:paraId="2AC66EA8" w14:textId="77777777" w:rsidR="00F80B47" w:rsidRDefault="004302B6">
      <w:pPr>
        <w:pStyle w:val="a3"/>
        <w:spacing w:before="63" w:line="229" w:lineRule="auto"/>
        <w:ind w:left="448"/>
        <w:rPr>
          <w:lang w:eastAsia="zh-CN"/>
        </w:rPr>
      </w:pPr>
      <w:r>
        <w:pict w14:anchorId="58DFDB66">
          <v:shape id="_x0000_s2119" type="#_x0000_t202" alt="" style="position:absolute;left:0;text-align:left;margin-left:265pt;margin-top:-.05pt;width:21.7pt;height:16.9pt;z-index:251779584;mso-wrap-style:square;mso-wrap-edited:f;mso-width-percent:0;mso-height-percent:0;mso-position-horizontal-relative:text;mso-position-vertical-relative:text;mso-width-percent:0;mso-height-percent:0;v-text-anchor:top" filled="f" stroked="f">
            <v:textbox inset="0,0,0,0">
              <w:txbxContent>
                <w:p w14:paraId="6A168DEA" w14:textId="77777777" w:rsidR="00F80B47" w:rsidRDefault="00F80B47">
                  <w:pPr>
                    <w:spacing w:line="20" w:lineRule="exact"/>
                  </w:pPr>
                </w:p>
                <w:tbl>
                  <w:tblPr>
                    <w:tblStyle w:val="TableNormal"/>
                    <w:tblW w:w="388"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388"/>
                  </w:tblGrid>
                  <w:tr w:rsidR="00F80B47" w14:paraId="40A2C506" w14:textId="77777777">
                    <w:trPr>
                      <w:trHeight w:val="287"/>
                    </w:trPr>
                    <w:tc>
                      <w:tcPr>
                        <w:tcW w:w="388" w:type="dxa"/>
                      </w:tcPr>
                      <w:p w14:paraId="7E4F3B4C" w14:textId="77777777" w:rsidR="00F80B47" w:rsidRDefault="00000000">
                        <w:pPr>
                          <w:pStyle w:val="TableText"/>
                          <w:spacing w:before="39" w:line="209" w:lineRule="auto"/>
                          <w:ind w:right="1"/>
                          <w:jc w:val="right"/>
                          <w:rPr>
                            <w:rFonts w:ascii="宋体" w:eastAsia="宋体" w:hAnsi="宋体" w:cs="宋体"/>
                          </w:rPr>
                        </w:pPr>
                        <w:r>
                          <w:rPr>
                            <w:b/>
                            <w:bCs/>
                            <w:spacing w:val="8"/>
                          </w:rPr>
                          <w:t>s</w:t>
                        </w:r>
                        <w:r>
                          <w:rPr>
                            <w:b/>
                            <w:bCs/>
                            <w:spacing w:val="9"/>
                          </w:rPr>
                          <w:t xml:space="preserve"> </w:t>
                        </w:r>
                        <w:r>
                          <w:rPr>
                            <w:rFonts w:ascii="宋体" w:eastAsia="宋体" w:hAnsi="宋体" w:cs="宋体"/>
                            <w:spacing w:val="8"/>
                            <w14:textOutline w14:w="3352" w14:cap="rnd" w14:cmpd="sng" w14:algn="ctr">
                              <w14:solidFill>
                                <w14:srgbClr w14:val="000000"/>
                              </w14:solidFill>
                              <w14:prstDash w14:val="solid"/>
                              <w14:round/>
                            </w14:textOutline>
                          </w:rPr>
                          <w:t>年</w:t>
                        </w:r>
                      </w:p>
                    </w:tc>
                  </w:tr>
                </w:tbl>
                <w:p w14:paraId="3F6D5F1B" w14:textId="77777777" w:rsidR="00F80B47" w:rsidRDefault="00F80B47"/>
              </w:txbxContent>
            </v:textbox>
          </v:shape>
        </w:pict>
      </w:r>
      <w:r w:rsidR="006175C7">
        <w:rPr>
          <w:rFonts w:ascii="Times New Roman" w:eastAsia="Times New Roman" w:hAnsi="Times New Roman" w:cs="Times New Roman"/>
          <w:spacing w:val="-5"/>
          <w:lang w:eastAsia="zh-CN"/>
        </w:rPr>
        <w:t xml:space="preserve">11.ISO </w:t>
      </w:r>
      <w:r w:rsidR="006175C7">
        <w:rPr>
          <w:rFonts w:ascii="宋体" w:eastAsia="宋体" w:hAnsi="宋体" w:cs="宋体"/>
          <w:spacing w:val="-5"/>
          <w:lang w:eastAsia="zh-CN"/>
        </w:rPr>
        <w:t>标准每</w:t>
      </w:r>
      <w:r w:rsidR="006175C7">
        <w:rPr>
          <w:rFonts w:ascii="宋体" w:eastAsia="宋体" w:hAnsi="宋体" w:cs="宋体"/>
          <w:spacing w:val="-47"/>
          <w:lang w:eastAsia="zh-CN"/>
        </w:rPr>
        <w:t xml:space="preserve"> </w:t>
      </w:r>
      <w:r w:rsidR="006175C7">
        <w:rPr>
          <w:rFonts w:ascii="Times New Roman" w:eastAsia="Times New Roman" w:hAnsi="Times New Roman" w:cs="Times New Roman"/>
          <w:spacing w:val="-5"/>
          <w:lang w:eastAsia="zh-CN"/>
        </w:rPr>
        <w:t xml:space="preserve">5 </w:t>
      </w:r>
      <w:r w:rsidR="006175C7">
        <w:rPr>
          <w:rFonts w:ascii="宋体" w:eastAsia="宋体" w:hAnsi="宋体" w:cs="宋体"/>
          <w:spacing w:val="-5"/>
          <w:lang w:eastAsia="zh-CN"/>
        </w:rPr>
        <w:t>年复审一次，国家标准有</w:t>
      </w:r>
      <w:r w:rsidR="006175C7">
        <w:rPr>
          <w:rFonts w:ascii="宋体" w:eastAsia="宋体" w:hAnsi="宋体" w:cs="宋体"/>
          <w:spacing w:val="-6"/>
          <w:lang w:eastAsia="zh-CN"/>
        </w:rPr>
        <w:t>效期一般为</w:t>
      </w:r>
      <w:r w:rsidR="006175C7">
        <w:rPr>
          <w:rFonts w:ascii="宋体" w:eastAsia="宋体" w:hAnsi="宋体" w:cs="宋体"/>
          <w:spacing w:val="12"/>
          <w:lang w:eastAsia="zh-CN"/>
        </w:rPr>
        <w:t xml:space="preserve">    </w:t>
      </w:r>
      <w:r w:rsidR="006175C7">
        <w:rPr>
          <w:rFonts w:ascii="宋体" w:eastAsia="宋体" w:hAnsi="宋体" w:cs="宋体"/>
          <w:spacing w:val="-6"/>
          <w:lang w:eastAsia="zh-CN"/>
        </w:rPr>
        <w:t>。</w:t>
      </w:r>
      <w:r w:rsidR="006175C7">
        <w:rPr>
          <w:spacing w:val="-6"/>
          <w:u w:val="single" w:color="000000"/>
          <w:lang w:eastAsia="zh-CN"/>
          <w14:textOutline w14:w="3352" w14:cap="rnd" w14:cmpd="sng" w14:algn="ctr">
            <w14:solidFill>
              <w14:srgbClr w14:val="000000"/>
            </w14:solidFill>
            <w14:prstDash w14:val="solid"/>
            <w14:round/>
          </w14:textOutline>
        </w:rPr>
        <w:t>（19</w:t>
      </w:r>
      <w:r w:rsidR="006175C7">
        <w:rPr>
          <w:spacing w:val="-35"/>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下</w:t>
      </w:r>
      <w:r w:rsidR="006175C7">
        <w:rPr>
          <w:spacing w:val="-43"/>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70）</w:t>
      </w:r>
    </w:p>
    <w:p w14:paraId="198FE07A" w14:textId="77777777" w:rsidR="00F80B47" w:rsidRDefault="00F80B47">
      <w:pPr>
        <w:spacing w:line="273" w:lineRule="auto"/>
        <w:rPr>
          <w:lang w:eastAsia="zh-CN"/>
        </w:rPr>
      </w:pPr>
    </w:p>
    <w:p w14:paraId="3FA359B3" w14:textId="77777777" w:rsidR="00F80B47" w:rsidRDefault="00000000">
      <w:pPr>
        <w:pStyle w:val="a3"/>
        <w:spacing w:before="79" w:line="227" w:lineRule="auto"/>
        <w:rPr>
          <w:sz w:val="24"/>
          <w:szCs w:val="24"/>
          <w:lang w:eastAsia="zh-CN"/>
        </w:rPr>
      </w:pPr>
      <w:r>
        <w:rPr>
          <w:rFonts w:ascii="宋体" w:eastAsia="宋体" w:hAnsi="宋体" w:cs="宋体"/>
          <w:spacing w:val="-3"/>
          <w:lang w:eastAsia="zh-CN"/>
        </w:rPr>
        <w:t>【</w:t>
      </w: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1】---2019</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70</w:t>
      </w:r>
    </w:p>
    <w:p w14:paraId="78B4F666" w14:textId="77777777" w:rsidR="00F80B47" w:rsidRDefault="00000000">
      <w:pPr>
        <w:spacing w:before="28" w:line="312" w:lineRule="exact"/>
        <w:ind w:left="25"/>
        <w:rPr>
          <w:rFonts w:ascii="宋体" w:eastAsia="宋体" w:hAnsi="宋体" w:cs="宋体"/>
          <w:lang w:eastAsia="zh-CN"/>
        </w:rPr>
      </w:pPr>
      <w:r>
        <w:rPr>
          <w:rFonts w:ascii="Times New Roman" w:eastAsia="Times New Roman" w:hAnsi="Times New Roman" w:cs="Times New Roman"/>
          <w:spacing w:val="-6"/>
          <w:position w:val="7"/>
          <w:lang w:eastAsia="zh-CN"/>
        </w:rPr>
        <w:t>1</w:t>
      </w:r>
      <w:r>
        <w:rPr>
          <w:rFonts w:ascii="Times New Roman" w:eastAsia="Times New Roman" w:hAnsi="Times New Roman" w:cs="Times New Roman"/>
          <w:spacing w:val="-30"/>
          <w:position w:val="7"/>
          <w:lang w:eastAsia="zh-CN"/>
        </w:rPr>
        <w:t xml:space="preserve"> </w:t>
      </w:r>
      <w:r>
        <w:rPr>
          <w:rFonts w:ascii="宋体" w:eastAsia="宋体" w:hAnsi="宋体" w:cs="宋体"/>
          <w:spacing w:val="-6"/>
          <w:position w:val="7"/>
          <w:lang w:eastAsia="zh-CN"/>
        </w:rPr>
        <w:t>、关于标准分级与类型的描述，不正确的是</w:t>
      </w:r>
      <w:r>
        <w:rPr>
          <w:rFonts w:ascii="宋体" w:eastAsia="宋体" w:hAnsi="宋体" w:cs="宋体"/>
          <w:spacing w:val="-18"/>
          <w:position w:val="7"/>
          <w:lang w:eastAsia="zh-CN"/>
        </w:rPr>
        <w:t>（）</w:t>
      </w:r>
      <w:r>
        <w:rPr>
          <w:rFonts w:ascii="宋体" w:eastAsia="宋体" w:hAnsi="宋体" w:cs="宋体"/>
          <w:spacing w:val="-6"/>
          <w:position w:val="7"/>
          <w:lang w:eastAsia="zh-CN"/>
        </w:rPr>
        <w:t>。</w:t>
      </w:r>
    </w:p>
    <w:p w14:paraId="515DA71B" w14:textId="77777777" w:rsidR="00F80B47" w:rsidRDefault="00000000">
      <w:pPr>
        <w:spacing w:before="1" w:line="219" w:lineRule="auto"/>
        <w:ind w:left="425"/>
        <w:rPr>
          <w:rFonts w:ascii="宋体" w:eastAsia="宋体" w:hAnsi="宋体" w:cs="宋体"/>
          <w:lang w:eastAsia="zh-CN"/>
        </w:rPr>
      </w:pPr>
      <w:r>
        <w:rPr>
          <w:rFonts w:ascii="Times New Roman" w:eastAsia="Times New Roman" w:hAnsi="Times New Roman" w:cs="Times New Roman"/>
          <w:lang w:eastAsia="zh-CN"/>
        </w:rPr>
        <w:t xml:space="preserve">A.GB/T </w:t>
      </w:r>
      <w:r>
        <w:rPr>
          <w:rFonts w:ascii="宋体" w:eastAsia="宋体" w:hAnsi="宋体" w:cs="宋体"/>
          <w:lang w:eastAsia="zh-CN"/>
        </w:rPr>
        <w:t>指推荐性国家标准</w:t>
      </w:r>
    </w:p>
    <w:p w14:paraId="10E0A0FC"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强制性标准的形式包含全文强制和条文</w:t>
      </w:r>
      <w:r>
        <w:rPr>
          <w:rFonts w:ascii="宋体" w:eastAsia="宋体" w:hAnsi="宋体" w:cs="宋体"/>
          <w:spacing w:val="-1"/>
          <w:position w:val="7"/>
          <w:lang w:eastAsia="zh-CN"/>
        </w:rPr>
        <w:t>强制</w:t>
      </w:r>
    </w:p>
    <w:p w14:paraId="148CA5C9" w14:textId="77777777" w:rsidR="00F80B47" w:rsidRDefault="00000000">
      <w:pPr>
        <w:spacing w:before="1" w:line="220" w:lineRule="auto"/>
        <w:ind w:left="431"/>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国家标准一般有效期为</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年</w:t>
      </w:r>
    </w:p>
    <w:p w14:paraId="72C0D95F"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3"/>
          <w:position w:val="7"/>
          <w:lang w:eastAsia="zh-CN"/>
        </w:rPr>
        <w:t xml:space="preserve"> </w:t>
      </w:r>
      <w:r>
        <w:rPr>
          <w:rFonts w:ascii="宋体" w:eastAsia="宋体" w:hAnsi="宋体" w:cs="宋体"/>
          <w:spacing w:val="-1"/>
          <w:position w:val="7"/>
          <w:lang w:eastAsia="zh-CN"/>
        </w:rPr>
        <w:t>国家标准的制定过程包括立项、起草、征求意见、审查、批准等阶段</w:t>
      </w:r>
    </w:p>
    <w:p w14:paraId="6B600B0B" w14:textId="77777777" w:rsidR="00F80B47" w:rsidRDefault="00000000">
      <w:pPr>
        <w:pStyle w:val="a3"/>
        <w:spacing w:line="229" w:lineRule="auto"/>
        <w:rPr>
          <w:lang w:eastAsia="zh-CN"/>
        </w:rPr>
      </w:pPr>
      <w:r>
        <w:rPr>
          <w:spacing w:val="1"/>
          <w:lang w:eastAsia="zh-CN"/>
        </w:rPr>
        <w:t>【答案】C</w:t>
      </w:r>
    </w:p>
    <w:p w14:paraId="5E9496D0" w14:textId="77777777" w:rsidR="00F80B47" w:rsidRDefault="00000000">
      <w:pPr>
        <w:pStyle w:val="a3"/>
        <w:spacing w:before="52" w:line="312" w:lineRule="exact"/>
        <w:rPr>
          <w:lang w:eastAsia="zh-CN"/>
        </w:rPr>
      </w:pPr>
      <w:r>
        <w:rPr>
          <w:position w:val="7"/>
          <w:lang w:eastAsia="zh-CN"/>
        </w:rPr>
        <w:t>【解析】P605</w:t>
      </w:r>
      <w:r>
        <w:rPr>
          <w:spacing w:val="-3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此题考察的是国家标准，了解，很少考；</w:t>
      </w:r>
    </w:p>
    <w:p w14:paraId="056A801C" w14:textId="77777777" w:rsidR="00F80B47" w:rsidRDefault="00000000">
      <w:pPr>
        <w:pStyle w:val="a3"/>
        <w:spacing w:line="225" w:lineRule="auto"/>
        <w:ind w:left="34"/>
        <w:rPr>
          <w:lang w:eastAsia="zh-CN"/>
        </w:rPr>
      </w:pPr>
      <w:r>
        <w:rPr>
          <w:spacing w:val="-3"/>
          <w:lang w:eastAsia="zh-CN"/>
        </w:rPr>
        <w:t>国家标准的有效期一般为</w:t>
      </w:r>
      <w:r>
        <w:rPr>
          <w:spacing w:val="-49"/>
          <w:lang w:eastAsia="zh-CN"/>
        </w:rPr>
        <w:t xml:space="preserve"> </w:t>
      </w:r>
      <w:r>
        <w:rPr>
          <w:spacing w:val="-3"/>
          <w:lang w:eastAsia="zh-CN"/>
        </w:rPr>
        <w:t>5</w:t>
      </w:r>
      <w:r>
        <w:rPr>
          <w:spacing w:val="-44"/>
          <w:lang w:eastAsia="zh-CN"/>
        </w:rPr>
        <w:t xml:space="preserve"> </w:t>
      </w:r>
      <w:r>
        <w:rPr>
          <w:spacing w:val="-3"/>
          <w:lang w:eastAsia="zh-CN"/>
        </w:rPr>
        <w:t>年。</w:t>
      </w:r>
    </w:p>
    <w:p w14:paraId="61C15DC7" w14:textId="23CA235D" w:rsidR="00F80B47" w:rsidRDefault="00000000">
      <w:pPr>
        <w:pStyle w:val="a3"/>
        <w:spacing w:before="56" w:line="221" w:lineRule="auto"/>
        <w:rPr>
          <w:lang w:eastAsia="zh-CN"/>
        </w:rPr>
      </w:pPr>
      <w:r>
        <w:rPr>
          <w:lang w:eastAsia="zh-CN"/>
          <w14:textOutline w14:w="3352" w14:cap="rnd" w14:cmpd="sng" w14:algn="ctr">
            <w14:solidFill>
              <w14:srgbClr w14:val="000000"/>
            </w14:solidFill>
            <w14:prstDash w14:val="solid"/>
            <w14:round/>
          </w14:textOutline>
        </w:rPr>
        <w:t>了解，尽量得分</w:t>
      </w:r>
    </w:p>
    <w:p w14:paraId="5237908E" w14:textId="77777777" w:rsidR="00F80B47" w:rsidRDefault="00F80B47">
      <w:pPr>
        <w:spacing w:line="251" w:lineRule="auto"/>
        <w:rPr>
          <w:lang w:eastAsia="zh-CN"/>
        </w:rPr>
      </w:pPr>
    </w:p>
    <w:p w14:paraId="38B17BB1" w14:textId="77777777" w:rsidR="00F80B47" w:rsidRDefault="00F80B47">
      <w:pPr>
        <w:spacing w:line="251" w:lineRule="auto"/>
        <w:rPr>
          <w:lang w:eastAsia="zh-CN"/>
        </w:rPr>
      </w:pPr>
    </w:p>
    <w:p w14:paraId="0BE3028E" w14:textId="77777777" w:rsidR="00F80B47" w:rsidRDefault="00F80B47">
      <w:pPr>
        <w:spacing w:line="252" w:lineRule="auto"/>
        <w:rPr>
          <w:lang w:eastAsia="zh-CN"/>
        </w:rPr>
      </w:pPr>
    </w:p>
    <w:p w14:paraId="1EE5BF7B" w14:textId="77777777" w:rsidR="00F80B47" w:rsidRDefault="00F80B47">
      <w:pPr>
        <w:spacing w:line="252" w:lineRule="auto"/>
        <w:rPr>
          <w:lang w:eastAsia="zh-CN"/>
        </w:rPr>
      </w:pPr>
    </w:p>
    <w:p w14:paraId="6EEF8681" w14:textId="77777777" w:rsidR="00F80B47" w:rsidRDefault="00000000">
      <w:pPr>
        <w:pStyle w:val="a3"/>
        <w:spacing w:before="98" w:line="225" w:lineRule="auto"/>
        <w:ind w:left="29"/>
        <w:outlineLvl w:val="0"/>
        <w:rPr>
          <w:sz w:val="30"/>
          <w:szCs w:val="30"/>
          <w:lang w:eastAsia="zh-CN"/>
        </w:rPr>
      </w:pPr>
      <w:r>
        <w:rPr>
          <w:spacing w:val="-2"/>
          <w:sz w:val="30"/>
          <w:szCs w:val="30"/>
          <w:lang w:eastAsia="zh-CN"/>
        </w:rPr>
        <w:t>第十章、考试中涉及的法律法规</w:t>
      </w:r>
    </w:p>
    <w:p w14:paraId="7608053C" w14:textId="77777777" w:rsidR="00F80B47" w:rsidRDefault="00000000">
      <w:pPr>
        <w:pStyle w:val="a3"/>
        <w:spacing w:before="143" w:line="242" w:lineRule="auto"/>
        <w:ind w:left="11" w:right="69" w:firstLine="423"/>
        <w:jc w:val="both"/>
        <w:rPr>
          <w:lang w:eastAsia="zh-CN"/>
        </w:rPr>
      </w:pPr>
      <w:r>
        <w:rPr>
          <w:rFonts w:ascii="微软雅黑" w:eastAsia="微软雅黑" w:hAnsi="微软雅黑" w:cs="微软雅黑"/>
          <w:spacing w:val="1"/>
          <w:lang w:eastAsia="zh-CN"/>
          <w14:textOutline w14:w="3352" w14:cap="rnd" w14:cmpd="sng" w14:algn="ctr">
            <w14:solidFill>
              <w14:srgbClr w14:val="000000"/>
            </w14:solidFill>
            <w14:prstDash w14:val="solid"/>
            <w14:round/>
          </w14:textOutline>
        </w:rPr>
        <w:t>亏</w:t>
      </w:r>
      <w:r>
        <w:rPr>
          <w:spacing w:val="1"/>
          <w:lang w:eastAsia="zh-CN"/>
        </w:rPr>
        <w:t>在系统集成项目管理工程师考试中，招投标法、政府采购法、合同法、著作权法属于必考</w:t>
      </w:r>
      <w:r>
        <w:rPr>
          <w:lang w:eastAsia="zh-CN"/>
        </w:rPr>
        <w:t xml:space="preserve"> </w:t>
      </w:r>
      <w:r>
        <w:rPr>
          <w:spacing w:val="-3"/>
          <w:lang w:eastAsia="zh-CN"/>
        </w:rPr>
        <w:t>的知识点，书上没有，需要大家补充学习；本块内容一点都没有难度，大家认真看看，</w:t>
      </w:r>
      <w:r>
        <w:rPr>
          <w:spacing w:val="64"/>
          <w:lang w:eastAsia="zh-CN"/>
        </w:rPr>
        <w:t xml:space="preserve"> </w:t>
      </w:r>
      <w:r>
        <w:rPr>
          <w:spacing w:val="-3"/>
          <w:lang w:eastAsia="zh-CN"/>
        </w:rPr>
        <w:t>一定要把</w:t>
      </w:r>
      <w:r>
        <w:rPr>
          <w:lang w:eastAsia="zh-CN"/>
        </w:rPr>
        <w:t xml:space="preserve"> </w:t>
      </w:r>
      <w:r>
        <w:rPr>
          <w:spacing w:val="1"/>
          <w:lang w:eastAsia="zh-CN"/>
        </w:rPr>
        <w:t xml:space="preserve">几个时间数据等搞清楚。招投标实施条例、政府采购实施条例大家尽量看，当然，其实不看也可 </w:t>
      </w:r>
      <w:r>
        <w:rPr>
          <w:spacing w:val="-2"/>
          <w:lang w:eastAsia="zh-CN"/>
        </w:rPr>
        <w:t>以的，相信通过排除法可以选对答案。</w:t>
      </w:r>
    </w:p>
    <w:p w14:paraId="2CBDD119" w14:textId="77777777" w:rsidR="00F80B47" w:rsidRDefault="00000000">
      <w:pPr>
        <w:pStyle w:val="a3"/>
        <w:spacing w:before="58" w:line="265" w:lineRule="auto"/>
        <w:ind w:left="5" w:firstLine="424"/>
        <w:jc w:val="both"/>
        <w:rPr>
          <w:lang w:eastAsia="zh-CN"/>
        </w:rPr>
      </w:pPr>
      <w:r>
        <w:rPr>
          <w:spacing w:val="-6"/>
          <w:lang w:eastAsia="zh-CN"/>
        </w:rPr>
        <w:t>从历年的考生情况来看，</w:t>
      </w:r>
      <w:r>
        <w:rPr>
          <w:spacing w:val="-42"/>
          <w:lang w:eastAsia="zh-CN"/>
        </w:rPr>
        <w:t xml:space="preserve"> </w:t>
      </w:r>
      <w:r>
        <w:rPr>
          <w:spacing w:val="-6"/>
          <w:lang w:eastAsia="zh-CN"/>
        </w:rPr>
        <w:t>一般</w:t>
      </w:r>
      <w:r>
        <w:rPr>
          <w:spacing w:val="-6"/>
          <w:u w:val="single" w:color="000000"/>
          <w:lang w:eastAsia="zh-CN"/>
          <w14:textOutline w14:w="3352" w14:cap="rnd" w14:cmpd="sng" w14:algn="ctr">
            <w14:solidFill>
              <w14:srgbClr w14:val="000000"/>
            </w14:solidFill>
            <w14:prstDash w14:val="solid"/>
            <w14:round/>
          </w14:textOutline>
        </w:rPr>
        <w:t>招投标法一般每年考</w:t>
      </w:r>
      <w:r>
        <w:rPr>
          <w:spacing w:val="-33"/>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1</w:t>
      </w:r>
      <w:r>
        <w:rPr>
          <w:spacing w:val="-42"/>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分，</w:t>
      </w:r>
      <w:r>
        <w:rPr>
          <w:spacing w:val="-60"/>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政府采购法一般每年考</w:t>
      </w:r>
      <w:r>
        <w:rPr>
          <w:spacing w:val="-4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0-1</w:t>
      </w:r>
      <w:r>
        <w:rPr>
          <w:spacing w:val="-41"/>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分左右，</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合同法每年</w:t>
      </w:r>
      <w:r>
        <w:rPr>
          <w:spacing w:val="-41"/>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0~2</w:t>
      </w:r>
      <w:r>
        <w:rPr>
          <w:spacing w:val="-37"/>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分，著作权法</w:t>
      </w:r>
      <w:r>
        <w:rPr>
          <w:spacing w:val="-41"/>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0~1</w:t>
      </w:r>
      <w:r>
        <w:rPr>
          <w:spacing w:val="-36"/>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分，这部</w:t>
      </w:r>
      <w:r>
        <w:rPr>
          <w:spacing w:val="-1"/>
          <w:u w:val="single" w:color="000000"/>
          <w:lang w:eastAsia="zh-CN"/>
          <w14:textOutline w14:w="3352" w14:cap="rnd" w14:cmpd="sng" w14:algn="ctr">
            <w14:solidFill>
              <w14:srgbClr w14:val="000000"/>
            </w14:solidFill>
            <w14:prstDash w14:val="solid"/>
            <w14:round/>
          </w14:textOutline>
        </w:rPr>
        <w:t>分总计</w:t>
      </w:r>
      <w:r>
        <w:rPr>
          <w:spacing w:val="-41"/>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2</w:t>
      </w:r>
      <w:r>
        <w:rPr>
          <w:spacing w:val="-37"/>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分左右</w:t>
      </w:r>
      <w:r>
        <w:rPr>
          <w:spacing w:val="-1"/>
          <w:lang w:eastAsia="zh-CN"/>
        </w:rPr>
        <w:t>，而且此部分也是非常简单的，你平</w:t>
      </w:r>
      <w:r>
        <w:rPr>
          <w:lang w:eastAsia="zh-CN"/>
        </w:rPr>
        <w:t xml:space="preserve"> </w:t>
      </w:r>
      <w:r>
        <w:rPr>
          <w:spacing w:val="1"/>
          <w:lang w:eastAsia="zh-CN"/>
        </w:rPr>
        <w:t>时看到了就选择出来了，没有看到过，很可能就失分了；建议考生把上述几个</w:t>
      </w:r>
      <w:r>
        <w:rPr>
          <w:lang w:eastAsia="zh-CN"/>
        </w:rPr>
        <w:t xml:space="preserve">法规多看几遍，至 </w:t>
      </w:r>
      <w:r>
        <w:rPr>
          <w:spacing w:val="-3"/>
          <w:lang w:eastAsia="zh-CN"/>
        </w:rPr>
        <w:t>少有个印象，</w:t>
      </w:r>
      <w:r>
        <w:rPr>
          <w:spacing w:val="58"/>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结合历年考题进行操练，然后熟读本资料列出的一些高频考点；相信此部分拿到全</w:t>
      </w:r>
      <w:r>
        <w:rPr>
          <w:spacing w:val="-3"/>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部的分值没有问题</w:t>
      </w:r>
      <w:r>
        <w:rPr>
          <w:spacing w:val="-1"/>
          <w:lang w:eastAsia="zh-CN"/>
        </w:rPr>
        <w:t>；法规具体原文见：</w:t>
      </w:r>
    </w:p>
    <w:p w14:paraId="090B8121" w14:textId="77777777" w:rsidR="00F80B47" w:rsidRDefault="00000000">
      <w:pPr>
        <w:pStyle w:val="a3"/>
        <w:spacing w:before="56" w:line="221" w:lineRule="auto"/>
        <w:ind w:left="435"/>
        <w:rPr>
          <w:lang w:eastAsia="zh-CN"/>
        </w:rPr>
      </w:pPr>
      <w:r>
        <w:rPr>
          <w:spacing w:val="-1"/>
          <w:u w:val="single"/>
          <w:lang w:eastAsia="zh-CN"/>
        </w:rPr>
        <w:t>http://WWW.51kpm.com/thread-3752-1-1.html</w:t>
      </w:r>
      <w:r>
        <w:rPr>
          <w:spacing w:val="-1"/>
          <w:lang w:eastAsia="zh-CN"/>
        </w:rPr>
        <w:t>，希望认真认真阅读</w:t>
      </w:r>
      <w:r>
        <w:rPr>
          <w:spacing w:val="-41"/>
          <w:lang w:eastAsia="zh-CN"/>
        </w:rPr>
        <w:t xml:space="preserve"> </w:t>
      </w:r>
      <w:r>
        <w:rPr>
          <w:spacing w:val="-1"/>
          <w:lang w:eastAsia="zh-CN"/>
        </w:rPr>
        <w:t>2</w:t>
      </w:r>
      <w:r>
        <w:rPr>
          <w:spacing w:val="-47"/>
          <w:lang w:eastAsia="zh-CN"/>
        </w:rPr>
        <w:t xml:space="preserve"> </w:t>
      </w:r>
      <w:r>
        <w:rPr>
          <w:spacing w:val="-1"/>
          <w:lang w:eastAsia="zh-CN"/>
        </w:rPr>
        <w:t>遍，有个印象即可；</w:t>
      </w:r>
    </w:p>
    <w:p w14:paraId="196588B0" w14:textId="77777777" w:rsidR="00F80B47" w:rsidRDefault="00000000">
      <w:pPr>
        <w:pStyle w:val="a3"/>
        <w:spacing w:before="60" w:line="221" w:lineRule="auto"/>
        <w:ind w:left="426"/>
        <w:rPr>
          <w:lang w:eastAsia="zh-CN"/>
        </w:rPr>
      </w:pPr>
      <w:r>
        <w:rPr>
          <w:lang w:eastAsia="zh-CN"/>
          <w14:textOutline w14:w="3352" w14:cap="rnd" w14:cmpd="sng" w14:algn="ctr">
            <w14:solidFill>
              <w14:srgbClr w14:val="000000"/>
            </w14:solidFill>
            <w14:prstDash w14:val="solid"/>
            <w14:round/>
          </w14:textOutline>
        </w:rPr>
        <w:t>根据下表历年考点和分值分布情况，希望大家对下面所涉及到的知识点引起</w:t>
      </w:r>
      <w:r>
        <w:rPr>
          <w:spacing w:val="-1"/>
          <w:lang w:eastAsia="zh-CN"/>
          <w14:textOutline w14:w="3352" w14:cap="rnd" w14:cmpd="sng" w14:algn="ctr">
            <w14:solidFill>
              <w14:srgbClr w14:val="000000"/>
            </w14:solidFill>
            <w14:prstDash w14:val="solid"/>
            <w14:round/>
          </w14:textOutline>
        </w:rPr>
        <w:t>足够的重视：</w:t>
      </w:r>
    </w:p>
    <w:p w14:paraId="6739762B" w14:textId="77777777" w:rsidR="00F80B47" w:rsidRDefault="00F80B47">
      <w:pPr>
        <w:spacing w:line="252" w:lineRule="auto"/>
        <w:rPr>
          <w:lang w:eastAsia="zh-CN"/>
        </w:rPr>
      </w:pPr>
    </w:p>
    <w:p w14:paraId="22772C3C"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0E8C0C1" w14:textId="038354AB"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0C37867B" w14:textId="77777777" w:rsidR="00F80B47" w:rsidRDefault="00F80B47">
      <w:pPr>
        <w:spacing w:line="223" w:lineRule="auto"/>
        <w:rPr>
          <w:sz w:val="18"/>
          <w:szCs w:val="18"/>
          <w:lang w:eastAsia="zh-CN"/>
        </w:rPr>
        <w:sectPr w:rsidR="00F80B47">
          <w:headerReference w:type="default" r:id="rId337"/>
          <w:pgSz w:w="10320" w:h="14568"/>
          <w:pgMar w:top="400" w:right="655" w:bottom="0" w:left="718" w:header="0" w:footer="0" w:gutter="0"/>
          <w:cols w:space="720"/>
        </w:sectPr>
      </w:pPr>
    </w:p>
    <w:p w14:paraId="492ED268" w14:textId="77777777" w:rsidR="00F80B47" w:rsidRDefault="00000000">
      <w:pPr>
        <w:spacing w:before="78"/>
        <w:rPr>
          <w:lang w:eastAsia="zh-CN"/>
        </w:rPr>
      </w:pPr>
      <w:r>
        <w:lastRenderedPageBreak/>
        <w:drawing>
          <wp:anchor distT="0" distB="0" distL="0" distR="0" simplePos="0" relativeHeight="251491840" behindDoc="1" locked="0" layoutInCell="0" allowOverlap="1" wp14:anchorId="5A9BEBFE" wp14:editId="2E835728">
            <wp:simplePos x="0" y="0"/>
            <wp:positionH relativeFrom="page">
              <wp:posOffset>676656</wp:posOffset>
            </wp:positionH>
            <wp:positionV relativeFrom="page">
              <wp:posOffset>3645407</wp:posOffset>
            </wp:positionV>
            <wp:extent cx="4882895" cy="2542032"/>
            <wp:effectExtent l="0" t="0" r="0" b="0"/>
            <wp:wrapNone/>
            <wp:docPr id="360" name="IM 360"/>
            <wp:cNvGraphicFramePr/>
            <a:graphic xmlns:a="http://schemas.openxmlformats.org/drawingml/2006/main">
              <a:graphicData uri="http://schemas.openxmlformats.org/drawingml/2006/picture">
                <pic:pic xmlns:pic="http://schemas.openxmlformats.org/drawingml/2006/picture">
                  <pic:nvPicPr>
                    <pic:cNvPr id="360" name="IM 360"/>
                    <pic:cNvPicPr/>
                  </pic:nvPicPr>
                  <pic:blipFill>
                    <a:blip r:embed="rId338"/>
                    <a:stretch>
                      <a:fillRect/>
                    </a:stretch>
                  </pic:blipFill>
                  <pic:spPr>
                    <a:xfrm>
                      <a:off x="0" y="0"/>
                      <a:ext cx="4882895" cy="2542032"/>
                    </a:xfrm>
                    <a:prstGeom prst="rect">
                      <a:avLst/>
                    </a:prstGeom>
                  </pic:spPr>
                </pic:pic>
              </a:graphicData>
            </a:graphic>
          </wp:anchor>
        </w:drawing>
      </w: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631BAAC9" w14:textId="77777777">
        <w:trPr>
          <w:trHeight w:val="321"/>
        </w:trPr>
        <w:tc>
          <w:tcPr>
            <w:tcW w:w="9582" w:type="dxa"/>
            <w:gridSpan w:val="23"/>
            <w:shd w:val="clear" w:color="auto" w:fill="F2F2F2"/>
          </w:tcPr>
          <w:p w14:paraId="244AC2B0" w14:textId="77777777" w:rsidR="00F80B47" w:rsidRDefault="00000000">
            <w:pPr>
              <w:spacing w:before="95" w:line="239" w:lineRule="auto"/>
              <w:ind w:left="3580"/>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第一部分：考试涉及的法律法规（1-2</w:t>
            </w:r>
            <w:r>
              <w:rPr>
                <w:rFonts w:ascii="楷体" w:eastAsia="楷体" w:hAnsi="楷体" w:cs="楷体"/>
                <w:spacing w:val="-16"/>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分）</w:t>
            </w:r>
          </w:p>
        </w:tc>
      </w:tr>
      <w:tr w:rsidR="00F80B47" w14:paraId="5F01EFD2" w14:textId="77777777">
        <w:trPr>
          <w:trHeight w:val="627"/>
        </w:trPr>
        <w:tc>
          <w:tcPr>
            <w:tcW w:w="1811" w:type="dxa"/>
            <w:shd w:val="clear" w:color="auto" w:fill="F2F2F2"/>
          </w:tcPr>
          <w:p w14:paraId="3773BA7C" w14:textId="77777777" w:rsidR="00F80B47" w:rsidRDefault="004302B6">
            <w:pPr>
              <w:spacing w:before="90" w:line="241" w:lineRule="auto"/>
              <w:ind w:left="647"/>
              <w:rPr>
                <w:rFonts w:ascii="楷体" w:eastAsia="楷体" w:hAnsi="楷体" w:cs="楷体"/>
                <w:sz w:val="12"/>
                <w:szCs w:val="12"/>
              </w:rPr>
            </w:pPr>
            <w:r>
              <w:rPr>
                <w:rFonts w:eastAsia="Arial"/>
              </w:rPr>
              <w:pict w14:anchorId="7456F90C">
                <v:shape id="_x0000_s2118" alt="" style="position:absolute;left:0;text-align:left;margin-left:-.25pt;margin-top:-.35pt;width:92.2pt;height:31.25pt;z-index:251781632;mso-wrap-edited:f;mso-width-percent:0;mso-height-percent:0;mso-position-horizontal-relative:text;mso-position-vertical-relative:text;mso-width-percent:0;mso-height-percent:0" coordsize="1843,625"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6DC5FC3D"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5F6A9E27"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184230E3"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3E5A2B76"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4423425"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1AD746F6"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4FCA04D6"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14286BCC"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6DBC33B8"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819060A"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23099290"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1486B7D"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125077B3"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40CC6F9"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693A1A18"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507EA2D"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4BAFA9EC"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D169A07"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571FC978"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980F302"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62F77B93"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B4CAD50"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57A1BA04"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26A1121"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6A200B7B"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A656E7C"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504C6E1A"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F28BA3B"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787D3AA7"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74014F9"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70717B7B"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C9B1498"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7471EF3F"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1F43088"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1FF6B9EF"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5747C836"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77D896E8"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4B223393"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7A215A74"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6C97FBFD"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1DAB0FD3"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468ACF51"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56404312"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7A59F1E9"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67A278D2"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1733F04C" w14:textId="77777777">
        <w:trPr>
          <w:trHeight w:val="316"/>
        </w:trPr>
        <w:tc>
          <w:tcPr>
            <w:tcW w:w="1811" w:type="dxa"/>
          </w:tcPr>
          <w:p w14:paraId="685A3BD4" w14:textId="77777777" w:rsidR="00F80B47" w:rsidRDefault="00000000">
            <w:pPr>
              <w:spacing w:before="85" w:line="185" w:lineRule="exact"/>
              <w:ind w:left="509"/>
              <w:rPr>
                <w:rFonts w:ascii="楷体" w:eastAsia="楷体" w:hAnsi="楷体" w:cs="楷体"/>
                <w:sz w:val="14"/>
                <w:szCs w:val="14"/>
              </w:rPr>
            </w:pPr>
            <w:r>
              <w:rPr>
                <w:rFonts w:ascii="楷体" w:eastAsia="楷体" w:hAnsi="楷体" w:cs="楷体"/>
                <w:spacing w:val="7"/>
                <w:position w:val="1"/>
                <w:sz w:val="14"/>
                <w:szCs w:val="14"/>
                <w14:textOutline w14:w="2362" w14:cap="rnd" w14:cmpd="sng" w14:algn="ctr">
                  <w14:solidFill>
                    <w14:srgbClr w14:val="000000"/>
                  </w14:solidFill>
                  <w14:prstDash w14:val="solid"/>
                  <w14:round/>
                </w14:textOutline>
              </w:rPr>
              <w:t>1、招投标法</w:t>
            </w:r>
          </w:p>
        </w:tc>
        <w:tc>
          <w:tcPr>
            <w:tcW w:w="350" w:type="dxa"/>
            <w:shd w:val="clear" w:color="auto" w:fill="FFC000"/>
          </w:tcPr>
          <w:p w14:paraId="68B62D79" w14:textId="77777777" w:rsidR="00F80B47" w:rsidRDefault="00000000">
            <w:pPr>
              <w:spacing w:before="113"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2FFB65A8"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A77AAAE" w14:textId="77777777" w:rsidR="00F80B47" w:rsidRDefault="00000000">
            <w:pPr>
              <w:spacing w:before="112"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FC000"/>
          </w:tcPr>
          <w:p w14:paraId="3BDBCE72" w14:textId="77777777" w:rsidR="00F80B47" w:rsidRDefault="00000000">
            <w:pPr>
              <w:spacing w:before="111"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7A8BC134" w14:textId="77777777" w:rsidR="00F80B47" w:rsidRDefault="00000000">
            <w:pPr>
              <w:spacing w:before="112"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FC000"/>
          </w:tcPr>
          <w:p w14:paraId="5E7FE744" w14:textId="77777777" w:rsidR="00F80B47" w:rsidRDefault="00000000">
            <w:pPr>
              <w:spacing w:before="111"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6BD813D0"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B7CF2EB" w14:textId="77777777" w:rsidR="00F80B47" w:rsidRDefault="00000000">
            <w:pPr>
              <w:spacing w:before="111"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638011FD" w14:textId="77777777" w:rsidR="00F80B47" w:rsidRDefault="00F80B47"/>
        </w:tc>
        <w:tc>
          <w:tcPr>
            <w:tcW w:w="346" w:type="dxa"/>
            <w:shd w:val="clear" w:color="auto" w:fill="FFC000"/>
          </w:tcPr>
          <w:p w14:paraId="433EF0F9" w14:textId="77777777" w:rsidR="00F80B47" w:rsidRDefault="00000000">
            <w:pPr>
              <w:spacing w:before="112"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FC000"/>
          </w:tcPr>
          <w:p w14:paraId="60AF6708"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4410914C" w14:textId="77777777" w:rsidR="00F80B47" w:rsidRDefault="00000000">
            <w:pPr>
              <w:spacing w:before="112"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tcPr>
          <w:p w14:paraId="4AA2DFF5" w14:textId="77777777" w:rsidR="00F80B47" w:rsidRDefault="00F80B47"/>
        </w:tc>
        <w:tc>
          <w:tcPr>
            <w:tcW w:w="345" w:type="dxa"/>
            <w:shd w:val="clear" w:color="auto" w:fill="FFC000"/>
          </w:tcPr>
          <w:p w14:paraId="6576A18E"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3209F7A"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6592CB75" w14:textId="77777777" w:rsidR="00F80B47" w:rsidRDefault="00000000">
            <w:pPr>
              <w:spacing w:before="113"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B9433ED"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FC000"/>
          </w:tcPr>
          <w:p w14:paraId="0F98DE92" w14:textId="77777777" w:rsidR="00F80B47" w:rsidRDefault="00000000">
            <w:pPr>
              <w:spacing w:before="113"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769F47D9" w14:textId="77777777" w:rsidR="00F80B47" w:rsidRDefault="00000000">
            <w:pPr>
              <w:spacing w:before="111"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5794549B" w14:textId="77777777" w:rsidR="00F80B47" w:rsidRDefault="00F80B47"/>
        </w:tc>
        <w:tc>
          <w:tcPr>
            <w:tcW w:w="384" w:type="dxa"/>
            <w:shd w:val="clear" w:color="auto" w:fill="FFC000"/>
          </w:tcPr>
          <w:p w14:paraId="707E930D" w14:textId="77777777" w:rsidR="00F80B47" w:rsidRDefault="00000000">
            <w:pPr>
              <w:spacing w:before="109"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42DC4445" w14:textId="77777777" w:rsidR="00F80B47" w:rsidRDefault="00F80B47"/>
        </w:tc>
      </w:tr>
      <w:tr w:rsidR="00F80B47" w14:paraId="4A1CEECE" w14:textId="77777777">
        <w:trPr>
          <w:trHeight w:val="316"/>
        </w:trPr>
        <w:tc>
          <w:tcPr>
            <w:tcW w:w="1811" w:type="dxa"/>
          </w:tcPr>
          <w:p w14:paraId="3E96564C" w14:textId="77777777" w:rsidR="00F80B47" w:rsidRDefault="00000000">
            <w:pPr>
              <w:spacing w:before="85" w:line="237" w:lineRule="auto"/>
              <w:ind w:left="198"/>
              <w:rPr>
                <w:rFonts w:ascii="楷体" w:eastAsia="楷体" w:hAnsi="楷体" w:cs="楷体"/>
                <w:sz w:val="14"/>
                <w:szCs w:val="14"/>
              </w:rPr>
            </w:pPr>
            <w:r>
              <w:rPr>
                <w:rFonts w:ascii="楷体" w:eastAsia="楷体" w:hAnsi="楷体" w:cs="楷体"/>
                <w:spacing w:val="9"/>
                <w:sz w:val="14"/>
                <w:szCs w:val="14"/>
                <w14:textOutline w14:w="2362" w14:cap="rnd" w14:cmpd="sng" w14:algn="ctr">
                  <w14:solidFill>
                    <w14:srgbClr w14:val="000000"/>
                  </w14:solidFill>
                  <w14:prstDash w14:val="solid"/>
                  <w14:round/>
                </w14:textOutline>
              </w:rPr>
              <w:t>2、招投标法实施条例</w:t>
            </w:r>
          </w:p>
        </w:tc>
        <w:tc>
          <w:tcPr>
            <w:tcW w:w="350" w:type="dxa"/>
          </w:tcPr>
          <w:p w14:paraId="28796E6A" w14:textId="77777777" w:rsidR="00F80B47" w:rsidRDefault="00F80B47"/>
        </w:tc>
        <w:tc>
          <w:tcPr>
            <w:tcW w:w="345" w:type="dxa"/>
          </w:tcPr>
          <w:p w14:paraId="558D92F3" w14:textId="77777777" w:rsidR="00F80B47" w:rsidRDefault="00F80B47"/>
        </w:tc>
        <w:tc>
          <w:tcPr>
            <w:tcW w:w="350" w:type="dxa"/>
          </w:tcPr>
          <w:p w14:paraId="334B6831" w14:textId="77777777" w:rsidR="00F80B47" w:rsidRDefault="00F80B47"/>
        </w:tc>
        <w:tc>
          <w:tcPr>
            <w:tcW w:w="346" w:type="dxa"/>
          </w:tcPr>
          <w:p w14:paraId="6EE8F990" w14:textId="77777777" w:rsidR="00F80B47" w:rsidRDefault="00F80B47"/>
        </w:tc>
        <w:tc>
          <w:tcPr>
            <w:tcW w:w="350" w:type="dxa"/>
          </w:tcPr>
          <w:p w14:paraId="7ABAFA60" w14:textId="77777777" w:rsidR="00F80B47" w:rsidRDefault="00F80B47"/>
        </w:tc>
        <w:tc>
          <w:tcPr>
            <w:tcW w:w="345" w:type="dxa"/>
          </w:tcPr>
          <w:p w14:paraId="722438D2" w14:textId="77777777" w:rsidR="00F80B47" w:rsidRDefault="00F80B47"/>
        </w:tc>
        <w:tc>
          <w:tcPr>
            <w:tcW w:w="350" w:type="dxa"/>
          </w:tcPr>
          <w:p w14:paraId="72A4CB8B" w14:textId="77777777" w:rsidR="00F80B47" w:rsidRDefault="00F80B47"/>
        </w:tc>
        <w:tc>
          <w:tcPr>
            <w:tcW w:w="346" w:type="dxa"/>
            <w:shd w:val="clear" w:color="auto" w:fill="FFC000"/>
          </w:tcPr>
          <w:p w14:paraId="37218C0E"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D06D8F8"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2ABE5A71" w14:textId="77777777" w:rsidR="00F80B47" w:rsidRDefault="00F80B47"/>
        </w:tc>
        <w:tc>
          <w:tcPr>
            <w:tcW w:w="350" w:type="dxa"/>
          </w:tcPr>
          <w:p w14:paraId="63A06B4E" w14:textId="77777777" w:rsidR="00F80B47" w:rsidRDefault="00F80B47"/>
        </w:tc>
        <w:tc>
          <w:tcPr>
            <w:tcW w:w="346" w:type="dxa"/>
          </w:tcPr>
          <w:p w14:paraId="1C416967" w14:textId="77777777" w:rsidR="00F80B47" w:rsidRDefault="00F80B47"/>
        </w:tc>
        <w:tc>
          <w:tcPr>
            <w:tcW w:w="350" w:type="dxa"/>
          </w:tcPr>
          <w:p w14:paraId="147554A2" w14:textId="77777777" w:rsidR="00F80B47" w:rsidRDefault="00F80B47"/>
        </w:tc>
        <w:tc>
          <w:tcPr>
            <w:tcW w:w="345" w:type="dxa"/>
          </w:tcPr>
          <w:p w14:paraId="743C97E0" w14:textId="77777777" w:rsidR="00F80B47" w:rsidRDefault="00F80B47"/>
        </w:tc>
        <w:tc>
          <w:tcPr>
            <w:tcW w:w="350" w:type="dxa"/>
          </w:tcPr>
          <w:p w14:paraId="539B6216" w14:textId="77777777" w:rsidR="00F80B47" w:rsidRDefault="00F80B47"/>
        </w:tc>
        <w:tc>
          <w:tcPr>
            <w:tcW w:w="345" w:type="dxa"/>
          </w:tcPr>
          <w:p w14:paraId="0B0ECD9F" w14:textId="77777777" w:rsidR="00F80B47" w:rsidRDefault="00F80B47"/>
        </w:tc>
        <w:tc>
          <w:tcPr>
            <w:tcW w:w="350" w:type="dxa"/>
            <w:shd w:val="clear" w:color="auto" w:fill="FFC000"/>
          </w:tcPr>
          <w:p w14:paraId="51F30841"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739087FE" w14:textId="77777777" w:rsidR="00F80B47" w:rsidRDefault="00F80B47"/>
        </w:tc>
        <w:tc>
          <w:tcPr>
            <w:tcW w:w="365" w:type="dxa"/>
          </w:tcPr>
          <w:p w14:paraId="0ABE0813" w14:textId="77777777" w:rsidR="00F80B47" w:rsidRDefault="00F80B47"/>
        </w:tc>
        <w:tc>
          <w:tcPr>
            <w:tcW w:w="350" w:type="dxa"/>
            <w:shd w:val="clear" w:color="auto" w:fill="FFC000"/>
          </w:tcPr>
          <w:p w14:paraId="37486A7D" w14:textId="77777777" w:rsidR="00F80B47" w:rsidRDefault="00000000">
            <w:pPr>
              <w:spacing w:before="113"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702A0FFB" w14:textId="77777777" w:rsidR="00F80B47" w:rsidRDefault="00F80B47"/>
        </w:tc>
        <w:tc>
          <w:tcPr>
            <w:tcW w:w="389" w:type="dxa"/>
            <w:shd w:val="clear" w:color="auto" w:fill="FFC000"/>
          </w:tcPr>
          <w:p w14:paraId="18B3F078" w14:textId="77777777" w:rsidR="00F80B47" w:rsidRDefault="00000000">
            <w:pPr>
              <w:spacing w:before="110"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2183F14A" w14:textId="77777777">
        <w:trPr>
          <w:trHeight w:val="316"/>
        </w:trPr>
        <w:tc>
          <w:tcPr>
            <w:tcW w:w="1811" w:type="dxa"/>
          </w:tcPr>
          <w:p w14:paraId="53022C0D" w14:textId="77777777" w:rsidR="00F80B47" w:rsidRDefault="00000000">
            <w:pPr>
              <w:spacing w:before="86"/>
              <w:ind w:left="425"/>
              <w:rPr>
                <w:rFonts w:ascii="楷体" w:eastAsia="楷体" w:hAnsi="楷体" w:cs="楷体"/>
                <w:sz w:val="14"/>
                <w:szCs w:val="14"/>
              </w:rPr>
            </w:pPr>
            <w:r>
              <w:rPr>
                <w:rFonts w:ascii="楷体" w:eastAsia="楷体" w:hAnsi="楷体" w:cs="楷体"/>
                <w:spacing w:val="8"/>
                <w:sz w:val="14"/>
                <w:szCs w:val="14"/>
                <w14:textOutline w14:w="2362" w14:cap="rnd" w14:cmpd="sng" w14:algn="ctr">
                  <w14:solidFill>
                    <w14:srgbClr w14:val="000000"/>
                  </w14:solidFill>
                  <w14:prstDash w14:val="solid"/>
                  <w14:round/>
                </w14:textOutline>
              </w:rPr>
              <w:t>3、政府采购法</w:t>
            </w:r>
          </w:p>
        </w:tc>
        <w:tc>
          <w:tcPr>
            <w:tcW w:w="350" w:type="dxa"/>
          </w:tcPr>
          <w:p w14:paraId="1560D90C" w14:textId="77777777" w:rsidR="00F80B47" w:rsidRDefault="00F80B47"/>
        </w:tc>
        <w:tc>
          <w:tcPr>
            <w:tcW w:w="345" w:type="dxa"/>
          </w:tcPr>
          <w:p w14:paraId="3F737188" w14:textId="77777777" w:rsidR="00F80B47" w:rsidRDefault="00F80B47"/>
        </w:tc>
        <w:tc>
          <w:tcPr>
            <w:tcW w:w="350" w:type="dxa"/>
            <w:shd w:val="clear" w:color="auto" w:fill="FFC000"/>
          </w:tcPr>
          <w:p w14:paraId="4AD755E2" w14:textId="77777777" w:rsidR="00F80B47" w:rsidRDefault="00000000">
            <w:pPr>
              <w:spacing w:before="114"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42069305" w14:textId="77777777" w:rsidR="00F80B47" w:rsidRDefault="00000000">
            <w:pPr>
              <w:spacing w:before="113"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11431171" w14:textId="77777777" w:rsidR="00F80B47" w:rsidRDefault="00000000">
            <w:pPr>
              <w:spacing w:before="114"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5500E1BC"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DE0C04B"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23DAC4D"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307E283"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0897B95" w14:textId="77777777" w:rsidR="00F80B47" w:rsidRDefault="00F80B47"/>
        </w:tc>
        <w:tc>
          <w:tcPr>
            <w:tcW w:w="350" w:type="dxa"/>
          </w:tcPr>
          <w:p w14:paraId="3556BB40" w14:textId="77777777" w:rsidR="00F80B47" w:rsidRDefault="00F80B47"/>
        </w:tc>
        <w:tc>
          <w:tcPr>
            <w:tcW w:w="346" w:type="dxa"/>
            <w:shd w:val="clear" w:color="auto" w:fill="FFC000"/>
          </w:tcPr>
          <w:p w14:paraId="5B5A61F6"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56D0C4C" w14:textId="77777777" w:rsidR="00F80B47" w:rsidRDefault="00000000">
            <w:pPr>
              <w:spacing w:before="113"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337D8D63" w14:textId="77777777" w:rsidR="00F80B47" w:rsidRDefault="00F80B47"/>
        </w:tc>
        <w:tc>
          <w:tcPr>
            <w:tcW w:w="350" w:type="dxa"/>
          </w:tcPr>
          <w:p w14:paraId="72A5D745" w14:textId="77777777" w:rsidR="00F80B47" w:rsidRDefault="00F80B47"/>
        </w:tc>
        <w:tc>
          <w:tcPr>
            <w:tcW w:w="345" w:type="dxa"/>
            <w:shd w:val="clear" w:color="auto" w:fill="FFC000"/>
          </w:tcPr>
          <w:p w14:paraId="5F4056C5" w14:textId="77777777" w:rsidR="00F80B47" w:rsidRDefault="00000000">
            <w:pPr>
              <w:spacing w:before="114"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24DA233" w14:textId="77777777" w:rsidR="00F80B47" w:rsidRDefault="00F80B47"/>
        </w:tc>
        <w:tc>
          <w:tcPr>
            <w:tcW w:w="369" w:type="dxa"/>
            <w:shd w:val="clear" w:color="auto" w:fill="FFC000"/>
          </w:tcPr>
          <w:p w14:paraId="3754682D" w14:textId="77777777" w:rsidR="00F80B47" w:rsidRDefault="00000000">
            <w:pPr>
              <w:spacing w:before="114"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3C2D6488" w14:textId="77777777" w:rsidR="00F80B47" w:rsidRDefault="00F80B47"/>
        </w:tc>
        <w:tc>
          <w:tcPr>
            <w:tcW w:w="350" w:type="dxa"/>
          </w:tcPr>
          <w:p w14:paraId="34769B9C" w14:textId="77777777" w:rsidR="00F80B47" w:rsidRDefault="00F80B47"/>
        </w:tc>
        <w:tc>
          <w:tcPr>
            <w:tcW w:w="384" w:type="dxa"/>
          </w:tcPr>
          <w:p w14:paraId="453C8038" w14:textId="77777777" w:rsidR="00F80B47" w:rsidRDefault="00F80B47"/>
        </w:tc>
        <w:tc>
          <w:tcPr>
            <w:tcW w:w="389" w:type="dxa"/>
          </w:tcPr>
          <w:p w14:paraId="3D0FC84C" w14:textId="77777777" w:rsidR="00F80B47" w:rsidRDefault="00F80B47"/>
        </w:tc>
      </w:tr>
      <w:tr w:rsidR="00F80B47" w14:paraId="7AAF6710" w14:textId="77777777">
        <w:trPr>
          <w:trHeight w:val="316"/>
        </w:trPr>
        <w:tc>
          <w:tcPr>
            <w:tcW w:w="1811" w:type="dxa"/>
          </w:tcPr>
          <w:p w14:paraId="5DCC6A04" w14:textId="77777777" w:rsidR="00F80B47" w:rsidRDefault="00000000">
            <w:pPr>
              <w:spacing w:before="87" w:line="235" w:lineRule="auto"/>
              <w:ind w:left="575"/>
              <w:rPr>
                <w:rFonts w:ascii="楷体" w:eastAsia="楷体" w:hAnsi="楷体" w:cs="楷体"/>
                <w:sz w:val="14"/>
                <w:szCs w:val="14"/>
              </w:rPr>
            </w:pPr>
            <w:r>
              <w:rPr>
                <w:rFonts w:ascii="楷体" w:eastAsia="楷体" w:hAnsi="楷体" w:cs="楷体"/>
                <w:spacing w:val="8"/>
                <w:sz w:val="14"/>
                <w:szCs w:val="14"/>
                <w14:textOutline w14:w="2362" w14:cap="rnd" w14:cmpd="sng" w14:algn="ctr">
                  <w14:solidFill>
                    <w14:srgbClr w14:val="000000"/>
                  </w14:solidFill>
                  <w14:prstDash w14:val="solid"/>
                  <w14:round/>
                </w14:textOutline>
              </w:rPr>
              <w:t>4、合同法</w:t>
            </w:r>
          </w:p>
        </w:tc>
        <w:tc>
          <w:tcPr>
            <w:tcW w:w="350" w:type="dxa"/>
            <w:shd w:val="clear" w:color="auto" w:fill="FFC000"/>
          </w:tcPr>
          <w:p w14:paraId="060BF5E5" w14:textId="77777777" w:rsidR="00F80B47" w:rsidRDefault="00000000">
            <w:pPr>
              <w:spacing w:before="113"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tcPr>
          <w:p w14:paraId="13E50EE3" w14:textId="77777777" w:rsidR="00F80B47" w:rsidRDefault="00F80B47"/>
        </w:tc>
        <w:tc>
          <w:tcPr>
            <w:tcW w:w="350" w:type="dxa"/>
            <w:shd w:val="clear" w:color="auto" w:fill="FFC000"/>
          </w:tcPr>
          <w:p w14:paraId="5578D2E3"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173F1FB1" w14:textId="77777777" w:rsidR="00F80B47" w:rsidRDefault="00000000">
            <w:pPr>
              <w:spacing w:before="113"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FC000"/>
          </w:tcPr>
          <w:p w14:paraId="6BAF78E1"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45BD36B1"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6E7EDF6"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0AA098B0" w14:textId="77777777" w:rsidR="00F80B47" w:rsidRDefault="00000000">
            <w:pPr>
              <w:spacing w:before="113"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FC000"/>
          </w:tcPr>
          <w:p w14:paraId="4E0E52C1"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689A682" w14:textId="77777777" w:rsidR="00F80B47" w:rsidRDefault="00F80B47"/>
        </w:tc>
        <w:tc>
          <w:tcPr>
            <w:tcW w:w="350" w:type="dxa"/>
            <w:shd w:val="clear" w:color="auto" w:fill="FFC000"/>
          </w:tcPr>
          <w:p w14:paraId="39C58E63"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6AF4388A" w14:textId="77777777" w:rsidR="00F80B47" w:rsidRDefault="00F80B47"/>
        </w:tc>
        <w:tc>
          <w:tcPr>
            <w:tcW w:w="350" w:type="dxa"/>
            <w:shd w:val="clear" w:color="auto" w:fill="FFC000"/>
          </w:tcPr>
          <w:p w14:paraId="3629F866"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032B3B0C" w14:textId="77777777" w:rsidR="00F80B47" w:rsidRDefault="00F80B47"/>
        </w:tc>
        <w:tc>
          <w:tcPr>
            <w:tcW w:w="350" w:type="dxa"/>
          </w:tcPr>
          <w:p w14:paraId="2C84F49B" w14:textId="77777777" w:rsidR="00F80B47" w:rsidRDefault="00F80B47"/>
        </w:tc>
        <w:tc>
          <w:tcPr>
            <w:tcW w:w="345" w:type="dxa"/>
          </w:tcPr>
          <w:p w14:paraId="03A8AF76" w14:textId="77777777" w:rsidR="00F80B47" w:rsidRDefault="00F80B47"/>
        </w:tc>
        <w:tc>
          <w:tcPr>
            <w:tcW w:w="350" w:type="dxa"/>
          </w:tcPr>
          <w:p w14:paraId="7960017A" w14:textId="77777777" w:rsidR="00F80B47" w:rsidRDefault="00F80B47"/>
        </w:tc>
        <w:tc>
          <w:tcPr>
            <w:tcW w:w="369" w:type="dxa"/>
          </w:tcPr>
          <w:p w14:paraId="7325ADB0" w14:textId="77777777" w:rsidR="00F80B47" w:rsidRDefault="00F80B47"/>
        </w:tc>
        <w:tc>
          <w:tcPr>
            <w:tcW w:w="365" w:type="dxa"/>
          </w:tcPr>
          <w:p w14:paraId="07852942" w14:textId="77777777" w:rsidR="00F80B47" w:rsidRDefault="00F80B47"/>
        </w:tc>
        <w:tc>
          <w:tcPr>
            <w:tcW w:w="350" w:type="dxa"/>
          </w:tcPr>
          <w:p w14:paraId="1A8C873F" w14:textId="77777777" w:rsidR="00F80B47" w:rsidRDefault="00F80B47"/>
        </w:tc>
        <w:tc>
          <w:tcPr>
            <w:tcW w:w="384" w:type="dxa"/>
          </w:tcPr>
          <w:p w14:paraId="1C2D2D31" w14:textId="77777777" w:rsidR="00F80B47" w:rsidRDefault="00F80B47"/>
        </w:tc>
        <w:tc>
          <w:tcPr>
            <w:tcW w:w="389" w:type="dxa"/>
          </w:tcPr>
          <w:p w14:paraId="0C2B7836" w14:textId="77777777" w:rsidR="00F80B47" w:rsidRDefault="00F80B47"/>
        </w:tc>
      </w:tr>
      <w:tr w:rsidR="00F80B47" w14:paraId="0253845D" w14:textId="77777777">
        <w:trPr>
          <w:trHeight w:val="321"/>
        </w:trPr>
        <w:tc>
          <w:tcPr>
            <w:tcW w:w="1811" w:type="dxa"/>
          </w:tcPr>
          <w:p w14:paraId="3611BA8A" w14:textId="77777777" w:rsidR="00F80B47" w:rsidRDefault="00000000">
            <w:pPr>
              <w:spacing w:before="92" w:line="235" w:lineRule="auto"/>
              <w:ind w:left="498"/>
              <w:rPr>
                <w:rFonts w:ascii="楷体" w:eastAsia="楷体" w:hAnsi="楷体" w:cs="楷体"/>
                <w:sz w:val="14"/>
                <w:szCs w:val="14"/>
              </w:rPr>
            </w:pPr>
            <w:r>
              <w:rPr>
                <w:rFonts w:ascii="楷体" w:eastAsia="楷体" w:hAnsi="楷体" w:cs="楷体"/>
                <w:spacing w:val="9"/>
                <w:sz w:val="14"/>
                <w:szCs w:val="14"/>
                <w14:textOutline w14:w="2362" w14:cap="rnd" w14:cmpd="sng" w14:algn="ctr">
                  <w14:solidFill>
                    <w14:srgbClr w14:val="000000"/>
                  </w14:solidFill>
                  <w14:prstDash w14:val="solid"/>
                  <w14:round/>
                </w14:textOutline>
              </w:rPr>
              <w:t>5、著作权法</w:t>
            </w:r>
          </w:p>
        </w:tc>
        <w:tc>
          <w:tcPr>
            <w:tcW w:w="350" w:type="dxa"/>
          </w:tcPr>
          <w:p w14:paraId="612DFEFF" w14:textId="77777777" w:rsidR="00F80B47" w:rsidRDefault="00F80B47"/>
        </w:tc>
        <w:tc>
          <w:tcPr>
            <w:tcW w:w="345" w:type="dxa"/>
          </w:tcPr>
          <w:p w14:paraId="3C9C65B0" w14:textId="77777777" w:rsidR="00F80B47" w:rsidRDefault="00F80B47"/>
        </w:tc>
        <w:tc>
          <w:tcPr>
            <w:tcW w:w="350" w:type="dxa"/>
          </w:tcPr>
          <w:p w14:paraId="56F5DDBD" w14:textId="77777777" w:rsidR="00F80B47" w:rsidRDefault="00F80B47"/>
        </w:tc>
        <w:tc>
          <w:tcPr>
            <w:tcW w:w="346" w:type="dxa"/>
            <w:shd w:val="clear" w:color="auto" w:fill="FFC000"/>
          </w:tcPr>
          <w:p w14:paraId="31487C78" w14:textId="77777777" w:rsidR="00F80B47" w:rsidRDefault="00000000">
            <w:pPr>
              <w:spacing w:before="120"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4DBD525" w14:textId="77777777" w:rsidR="00F80B47" w:rsidRDefault="00F80B47"/>
        </w:tc>
        <w:tc>
          <w:tcPr>
            <w:tcW w:w="345" w:type="dxa"/>
            <w:shd w:val="clear" w:color="auto" w:fill="FFC000"/>
          </w:tcPr>
          <w:p w14:paraId="408CC635" w14:textId="77777777" w:rsidR="00F80B47" w:rsidRDefault="00000000">
            <w:pPr>
              <w:spacing w:before="120"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39CA9F4" w14:textId="77777777" w:rsidR="00F80B47" w:rsidRDefault="00F80B47"/>
        </w:tc>
        <w:tc>
          <w:tcPr>
            <w:tcW w:w="346" w:type="dxa"/>
          </w:tcPr>
          <w:p w14:paraId="5C30F983" w14:textId="77777777" w:rsidR="00F80B47" w:rsidRDefault="00F80B47"/>
        </w:tc>
        <w:tc>
          <w:tcPr>
            <w:tcW w:w="350" w:type="dxa"/>
            <w:shd w:val="clear" w:color="auto" w:fill="FFC000"/>
          </w:tcPr>
          <w:p w14:paraId="5DE10ACD" w14:textId="77777777" w:rsidR="00F80B47" w:rsidRDefault="00000000">
            <w:pPr>
              <w:spacing w:before="120"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D68501D" w14:textId="77777777" w:rsidR="00F80B47" w:rsidRDefault="00F80B47"/>
        </w:tc>
        <w:tc>
          <w:tcPr>
            <w:tcW w:w="350" w:type="dxa"/>
            <w:shd w:val="clear" w:color="auto" w:fill="FFC000"/>
          </w:tcPr>
          <w:p w14:paraId="45D622C1" w14:textId="77777777" w:rsidR="00F80B47" w:rsidRDefault="00000000">
            <w:pPr>
              <w:spacing w:before="120"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4300251F" w14:textId="77777777" w:rsidR="00F80B47" w:rsidRDefault="00000000">
            <w:pPr>
              <w:spacing w:before="120"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79CFC63" w14:textId="77777777" w:rsidR="00F80B47" w:rsidRDefault="00F80B47"/>
        </w:tc>
        <w:tc>
          <w:tcPr>
            <w:tcW w:w="345" w:type="dxa"/>
          </w:tcPr>
          <w:p w14:paraId="5C8B51E8" w14:textId="77777777" w:rsidR="00F80B47" w:rsidRDefault="00F80B47"/>
        </w:tc>
        <w:tc>
          <w:tcPr>
            <w:tcW w:w="350" w:type="dxa"/>
          </w:tcPr>
          <w:p w14:paraId="67D21981" w14:textId="77777777" w:rsidR="00F80B47" w:rsidRDefault="00F80B47"/>
        </w:tc>
        <w:tc>
          <w:tcPr>
            <w:tcW w:w="345" w:type="dxa"/>
          </w:tcPr>
          <w:p w14:paraId="02295D1B" w14:textId="77777777" w:rsidR="00F80B47" w:rsidRDefault="00F80B47"/>
        </w:tc>
        <w:tc>
          <w:tcPr>
            <w:tcW w:w="350" w:type="dxa"/>
          </w:tcPr>
          <w:p w14:paraId="07E5963A" w14:textId="77777777" w:rsidR="00F80B47" w:rsidRDefault="00F80B47"/>
        </w:tc>
        <w:tc>
          <w:tcPr>
            <w:tcW w:w="369" w:type="dxa"/>
          </w:tcPr>
          <w:p w14:paraId="0DC0D224" w14:textId="77777777" w:rsidR="00F80B47" w:rsidRDefault="00F80B47"/>
        </w:tc>
        <w:tc>
          <w:tcPr>
            <w:tcW w:w="365" w:type="dxa"/>
          </w:tcPr>
          <w:p w14:paraId="394A79D9" w14:textId="77777777" w:rsidR="00F80B47" w:rsidRDefault="00F80B47"/>
        </w:tc>
        <w:tc>
          <w:tcPr>
            <w:tcW w:w="350" w:type="dxa"/>
          </w:tcPr>
          <w:p w14:paraId="79314F0F" w14:textId="77777777" w:rsidR="00F80B47" w:rsidRDefault="00F80B47"/>
        </w:tc>
        <w:tc>
          <w:tcPr>
            <w:tcW w:w="384" w:type="dxa"/>
          </w:tcPr>
          <w:p w14:paraId="73B2F712" w14:textId="77777777" w:rsidR="00F80B47" w:rsidRDefault="00F80B47"/>
        </w:tc>
        <w:tc>
          <w:tcPr>
            <w:tcW w:w="389" w:type="dxa"/>
          </w:tcPr>
          <w:p w14:paraId="33BD5ADC" w14:textId="77777777" w:rsidR="00F80B47" w:rsidRDefault="00F80B47"/>
        </w:tc>
      </w:tr>
      <w:tr w:rsidR="00F80B47" w14:paraId="6A8B1928" w14:textId="77777777">
        <w:trPr>
          <w:trHeight w:val="316"/>
        </w:trPr>
        <w:tc>
          <w:tcPr>
            <w:tcW w:w="1811" w:type="dxa"/>
            <w:shd w:val="clear" w:color="auto" w:fill="F2F2F2"/>
          </w:tcPr>
          <w:p w14:paraId="5909A07A"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615E471B"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78DABF08" w14:textId="77777777" w:rsidR="00F80B47" w:rsidRDefault="00000000">
            <w:pPr>
              <w:spacing w:before="116"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7ADF8925" w14:textId="77777777" w:rsidR="00F80B47" w:rsidRDefault="00000000">
            <w:pPr>
              <w:spacing w:before="117" w:line="190" w:lineRule="auto"/>
              <w:ind w:left="143"/>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6" w:type="dxa"/>
            <w:shd w:val="clear" w:color="auto" w:fill="F2F2F2"/>
          </w:tcPr>
          <w:p w14:paraId="6C9D385D" w14:textId="77777777" w:rsidR="00F80B47" w:rsidRDefault="00000000">
            <w:pPr>
              <w:spacing w:before="116" w:line="192" w:lineRule="auto"/>
              <w:ind w:left="140"/>
              <w:rPr>
                <w:rFonts w:ascii="楷体" w:eastAsia="楷体" w:hAnsi="楷体" w:cs="楷体"/>
                <w:sz w:val="12"/>
                <w:szCs w:val="12"/>
              </w:rPr>
            </w:pPr>
            <w:r>
              <w:rPr>
                <w:rFonts w:ascii="楷体" w:eastAsia="楷体" w:hAnsi="楷体" w:cs="楷体"/>
                <w:spacing w:val="1"/>
                <w:sz w:val="12"/>
                <w:szCs w:val="12"/>
                <w14:textOutline w14:w="2057" w14:cap="rnd" w14:cmpd="sng" w14:algn="ctr">
                  <w14:solidFill>
                    <w14:srgbClr w14:val="000000"/>
                  </w14:solidFill>
                  <w14:prstDash w14:val="solid"/>
                  <w14:round/>
                </w14:textOutline>
              </w:rPr>
              <w:t>8</w:t>
            </w:r>
          </w:p>
        </w:tc>
        <w:tc>
          <w:tcPr>
            <w:tcW w:w="350" w:type="dxa"/>
            <w:shd w:val="clear" w:color="auto" w:fill="F2F2F2"/>
          </w:tcPr>
          <w:p w14:paraId="66884596" w14:textId="77777777" w:rsidR="00F80B47" w:rsidRDefault="00000000">
            <w:pPr>
              <w:spacing w:before="117" w:line="190" w:lineRule="auto"/>
              <w:ind w:left="143"/>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5" w:type="dxa"/>
            <w:shd w:val="clear" w:color="auto" w:fill="F2F2F2"/>
          </w:tcPr>
          <w:p w14:paraId="14E28ACC" w14:textId="77777777" w:rsidR="00F80B47" w:rsidRDefault="00000000">
            <w:pPr>
              <w:spacing w:before="117" w:line="190" w:lineRule="auto"/>
              <w:ind w:left="138"/>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50" w:type="dxa"/>
            <w:shd w:val="clear" w:color="auto" w:fill="F2F2F2"/>
          </w:tcPr>
          <w:p w14:paraId="51F37EE3"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0557AEF3" w14:textId="77777777" w:rsidR="00F80B47" w:rsidRDefault="00000000">
            <w:pPr>
              <w:spacing w:before="117" w:line="190"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7</w:t>
            </w:r>
          </w:p>
        </w:tc>
        <w:tc>
          <w:tcPr>
            <w:tcW w:w="350" w:type="dxa"/>
            <w:shd w:val="clear" w:color="auto" w:fill="F2F2F2"/>
          </w:tcPr>
          <w:p w14:paraId="0FDF43A6" w14:textId="77777777" w:rsidR="00F80B47" w:rsidRDefault="00000000">
            <w:pPr>
              <w:spacing w:before="116"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0332E098"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51DEDDEA"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6DF44AC6" w14:textId="77777777" w:rsidR="00F80B47" w:rsidRDefault="00000000">
            <w:pPr>
              <w:spacing w:before="117" w:line="190" w:lineRule="auto"/>
              <w:ind w:left="139"/>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50" w:type="dxa"/>
            <w:shd w:val="clear" w:color="auto" w:fill="F2F2F2"/>
          </w:tcPr>
          <w:p w14:paraId="4FE58CEF"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345C822B"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5BFA8130" w14:textId="77777777" w:rsidR="00F80B47" w:rsidRDefault="00000000">
            <w:pPr>
              <w:spacing w:before="116"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343AF8E9"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556BE0C1"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269A2B59"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037DCA01"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0BBB4595" w14:textId="77777777" w:rsidR="00F80B47" w:rsidRDefault="00000000">
            <w:pPr>
              <w:spacing w:before="116"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2F2F2"/>
          </w:tcPr>
          <w:p w14:paraId="2A6927F7" w14:textId="77777777" w:rsidR="00F80B47" w:rsidRDefault="00000000">
            <w:pPr>
              <w:spacing w:before="116" w:line="192" w:lineRule="auto"/>
              <w:ind w:left="16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9" w:type="dxa"/>
            <w:shd w:val="clear" w:color="auto" w:fill="F2F2F2"/>
          </w:tcPr>
          <w:p w14:paraId="1F2F0979" w14:textId="77777777" w:rsidR="00F80B47" w:rsidRDefault="00000000">
            <w:pPr>
              <w:spacing w:before="116" w:line="192" w:lineRule="auto"/>
              <w:ind w:left="17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r>
      <w:tr w:rsidR="00F80B47" w14:paraId="40B438E3" w14:textId="77777777">
        <w:trPr>
          <w:trHeight w:val="321"/>
        </w:trPr>
        <w:tc>
          <w:tcPr>
            <w:tcW w:w="9582" w:type="dxa"/>
            <w:gridSpan w:val="23"/>
            <w:shd w:val="clear" w:color="auto" w:fill="F2F2F2"/>
          </w:tcPr>
          <w:p w14:paraId="75510831" w14:textId="77777777" w:rsidR="00F80B47" w:rsidRDefault="00000000">
            <w:pPr>
              <w:spacing w:before="95" w:line="236" w:lineRule="auto"/>
              <w:ind w:left="2390"/>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学习建议：法律法规每年必考，均考法条的原文，希望考生相关法规都认真通读几遍</w:t>
            </w:r>
          </w:p>
        </w:tc>
      </w:tr>
    </w:tbl>
    <w:p w14:paraId="5CF72452" w14:textId="77777777" w:rsidR="00F80B47" w:rsidRDefault="00000000">
      <w:pPr>
        <w:pStyle w:val="a3"/>
        <w:spacing w:before="39"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10393F0D" w14:textId="77777777" w:rsidR="00F80B47" w:rsidRDefault="00000000">
      <w:pPr>
        <w:pStyle w:val="a3"/>
        <w:spacing w:before="61" w:line="227" w:lineRule="auto"/>
        <w:ind w:left="140"/>
        <w:rPr>
          <w:sz w:val="24"/>
          <w:szCs w:val="24"/>
          <w:lang w:eastAsia="zh-CN"/>
        </w:rPr>
      </w:pPr>
      <w:r>
        <w:rPr>
          <w:spacing w:val="-3"/>
          <w:sz w:val="24"/>
          <w:szCs w:val="24"/>
          <w:lang w:eastAsia="zh-CN"/>
        </w:rPr>
        <w:t>招投标法和政府采购法的关于时间的总结：</w:t>
      </w:r>
    </w:p>
    <w:p w14:paraId="7F34805A" w14:textId="77777777" w:rsidR="00F80B47" w:rsidRDefault="004302B6">
      <w:pPr>
        <w:pStyle w:val="a3"/>
        <w:spacing w:before="32" w:line="221" w:lineRule="auto"/>
        <w:ind w:left="2054"/>
        <w:rPr>
          <w:lang w:eastAsia="zh-CN"/>
        </w:rPr>
      </w:pPr>
      <w:r>
        <w:pict w14:anchorId="4B29CED7">
          <v:shape id="_x0000_s2117" type="#_x0000_t136" alt="" style="position:absolute;left:0;text-align:left;margin-left:61.25pt;margin-top:119.7pt;width:338.1pt;height:24.2pt;rotation:315;z-index:-25153587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u w:val="single" w:color="000000"/>
          <w:lang w:eastAsia="zh-CN"/>
          <w14:textOutline w14:w="3352" w14:cap="rnd" w14:cmpd="sng" w14:algn="ctr">
            <w14:solidFill>
              <w14:srgbClr w14:val="000000"/>
            </w14:solidFill>
            <w14:prstDash w14:val="solid"/>
            <w14:round/>
          </w14:textOutline>
        </w:rPr>
        <w:t>发标二零改一五，售标前后至少五，报府备案要十五。</w:t>
      </w:r>
    </w:p>
    <w:p w14:paraId="1C2D0A76" w14:textId="77777777" w:rsidR="00F80B47" w:rsidRDefault="00000000">
      <w:pPr>
        <w:pStyle w:val="a3"/>
        <w:spacing w:before="60" w:line="221" w:lineRule="auto"/>
        <w:ind w:left="2991"/>
        <w:rPr>
          <w:lang w:eastAsia="zh-CN"/>
        </w:rPr>
      </w:pPr>
      <w:r>
        <w:rPr>
          <w:u w:val="single" w:color="000000"/>
          <w:lang w:eastAsia="zh-CN"/>
          <w14:textOutline w14:w="3352" w14:cap="rnd" w14:cmpd="sng" w14:algn="ctr">
            <w14:solidFill>
              <w14:srgbClr w14:val="000000"/>
            </w14:solidFill>
            <w14:prstDash w14:val="solid"/>
            <w14:round/>
          </w14:textOutline>
        </w:rPr>
        <w:t>售标前后至少五，签约退保也得五</w:t>
      </w:r>
    </w:p>
    <w:p w14:paraId="06F71DD3" w14:textId="77777777" w:rsidR="00F80B47" w:rsidRDefault="00000000">
      <w:pPr>
        <w:pStyle w:val="a3"/>
        <w:spacing w:before="61" w:line="221" w:lineRule="auto"/>
        <w:ind w:left="2618"/>
        <w:rPr>
          <w:lang w:eastAsia="zh-CN"/>
        </w:rPr>
      </w:pPr>
      <w:r>
        <w:rPr>
          <w:spacing w:val="-6"/>
          <w:u w:val="single" w:color="000000"/>
          <w:lang w:eastAsia="zh-CN"/>
          <w14:textOutline w14:w="3352" w14:cap="rnd" w14:cmpd="sng" w14:algn="ctr">
            <w14:solidFill>
              <w14:srgbClr w14:val="000000"/>
            </w14:solidFill>
            <w14:prstDash w14:val="solid"/>
            <w14:round/>
          </w14:textOutline>
        </w:rPr>
        <w:t>三个</w:t>
      </w:r>
      <w:r>
        <w:rPr>
          <w:spacing w:val="-30"/>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30</w:t>
      </w:r>
      <w:r>
        <w:rPr>
          <w:spacing w:val="-4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得牢记，定标、签约、“保证期”。</w:t>
      </w:r>
    </w:p>
    <w:p w14:paraId="513FC9AB" w14:textId="77777777" w:rsidR="00F80B47" w:rsidRDefault="00F80B47">
      <w:pPr>
        <w:spacing w:line="249" w:lineRule="auto"/>
        <w:rPr>
          <w:lang w:eastAsia="zh-CN"/>
        </w:rPr>
      </w:pPr>
    </w:p>
    <w:p w14:paraId="172890CC" w14:textId="77777777" w:rsidR="00F80B47" w:rsidRDefault="00F80B47">
      <w:pPr>
        <w:spacing w:line="249" w:lineRule="auto"/>
        <w:rPr>
          <w:lang w:eastAsia="zh-CN"/>
        </w:rPr>
      </w:pPr>
    </w:p>
    <w:p w14:paraId="0A479643" w14:textId="77777777" w:rsidR="00F80B47" w:rsidRDefault="00F80B47">
      <w:pPr>
        <w:spacing w:line="249" w:lineRule="auto"/>
        <w:rPr>
          <w:lang w:eastAsia="zh-CN"/>
        </w:rPr>
      </w:pPr>
    </w:p>
    <w:p w14:paraId="775C4BFF" w14:textId="77777777" w:rsidR="00F80B47" w:rsidRDefault="00F80B47">
      <w:pPr>
        <w:spacing w:line="249" w:lineRule="auto"/>
        <w:rPr>
          <w:lang w:eastAsia="zh-CN"/>
        </w:rPr>
      </w:pPr>
    </w:p>
    <w:p w14:paraId="2ADC76AA" w14:textId="77777777" w:rsidR="00F80B47" w:rsidRDefault="00F80B47">
      <w:pPr>
        <w:spacing w:line="249" w:lineRule="auto"/>
        <w:rPr>
          <w:lang w:eastAsia="zh-CN"/>
        </w:rPr>
      </w:pPr>
    </w:p>
    <w:p w14:paraId="66C12981" w14:textId="77777777" w:rsidR="00F80B47" w:rsidRDefault="00F80B47">
      <w:pPr>
        <w:spacing w:line="249" w:lineRule="auto"/>
        <w:rPr>
          <w:lang w:eastAsia="zh-CN"/>
        </w:rPr>
      </w:pPr>
    </w:p>
    <w:p w14:paraId="1B621A39" w14:textId="77777777" w:rsidR="00F80B47" w:rsidRDefault="00F80B47">
      <w:pPr>
        <w:spacing w:line="249" w:lineRule="auto"/>
        <w:rPr>
          <w:lang w:eastAsia="zh-CN"/>
        </w:rPr>
      </w:pPr>
    </w:p>
    <w:p w14:paraId="1D94C6D0" w14:textId="77777777" w:rsidR="00F80B47" w:rsidRDefault="00F80B47">
      <w:pPr>
        <w:spacing w:line="249" w:lineRule="auto"/>
        <w:rPr>
          <w:lang w:eastAsia="zh-CN"/>
        </w:rPr>
      </w:pPr>
    </w:p>
    <w:p w14:paraId="6F9BE5B0" w14:textId="77777777" w:rsidR="00F80B47" w:rsidRDefault="00F80B47">
      <w:pPr>
        <w:spacing w:line="249" w:lineRule="auto"/>
        <w:rPr>
          <w:lang w:eastAsia="zh-CN"/>
        </w:rPr>
      </w:pPr>
    </w:p>
    <w:p w14:paraId="4AC77FC2" w14:textId="77777777" w:rsidR="00F80B47" w:rsidRDefault="00F80B47">
      <w:pPr>
        <w:spacing w:line="249" w:lineRule="auto"/>
        <w:rPr>
          <w:lang w:eastAsia="zh-CN"/>
        </w:rPr>
      </w:pPr>
    </w:p>
    <w:p w14:paraId="627D01D4" w14:textId="77777777" w:rsidR="00F80B47" w:rsidRDefault="00F80B47">
      <w:pPr>
        <w:spacing w:line="249" w:lineRule="auto"/>
        <w:rPr>
          <w:lang w:eastAsia="zh-CN"/>
        </w:rPr>
      </w:pPr>
    </w:p>
    <w:p w14:paraId="70BBFF60" w14:textId="77777777" w:rsidR="00F80B47" w:rsidRDefault="00F80B47">
      <w:pPr>
        <w:spacing w:line="249" w:lineRule="auto"/>
        <w:rPr>
          <w:lang w:eastAsia="zh-CN"/>
        </w:rPr>
      </w:pPr>
    </w:p>
    <w:p w14:paraId="7740EC26" w14:textId="77777777" w:rsidR="00F80B47" w:rsidRDefault="00F80B47">
      <w:pPr>
        <w:spacing w:line="249" w:lineRule="auto"/>
        <w:rPr>
          <w:lang w:eastAsia="zh-CN"/>
        </w:rPr>
      </w:pPr>
    </w:p>
    <w:p w14:paraId="10B06BC3" w14:textId="77777777" w:rsidR="00F80B47" w:rsidRDefault="00F80B47">
      <w:pPr>
        <w:spacing w:line="249" w:lineRule="auto"/>
        <w:rPr>
          <w:lang w:eastAsia="zh-CN"/>
        </w:rPr>
      </w:pPr>
    </w:p>
    <w:p w14:paraId="5B22D85A" w14:textId="77777777" w:rsidR="00F80B47" w:rsidRDefault="00F80B47">
      <w:pPr>
        <w:spacing w:line="249" w:lineRule="auto"/>
        <w:rPr>
          <w:lang w:eastAsia="zh-CN"/>
        </w:rPr>
      </w:pPr>
    </w:p>
    <w:p w14:paraId="62D2DD98" w14:textId="77777777" w:rsidR="00F80B47" w:rsidRDefault="00F80B47">
      <w:pPr>
        <w:spacing w:line="250" w:lineRule="auto"/>
        <w:rPr>
          <w:lang w:eastAsia="zh-CN"/>
        </w:rPr>
      </w:pPr>
    </w:p>
    <w:p w14:paraId="4E8BF572" w14:textId="77777777" w:rsidR="00F80B47" w:rsidRDefault="00F80B47">
      <w:pPr>
        <w:spacing w:line="250" w:lineRule="auto"/>
        <w:rPr>
          <w:lang w:eastAsia="zh-CN"/>
        </w:rPr>
      </w:pPr>
    </w:p>
    <w:p w14:paraId="6A53FF76" w14:textId="77777777" w:rsidR="00F80B47" w:rsidRDefault="00F80B47">
      <w:pPr>
        <w:spacing w:line="250" w:lineRule="auto"/>
        <w:rPr>
          <w:lang w:eastAsia="zh-CN"/>
        </w:rPr>
      </w:pPr>
    </w:p>
    <w:p w14:paraId="337C4508" w14:textId="77777777" w:rsidR="00F80B47" w:rsidRDefault="00000000">
      <w:pPr>
        <w:pStyle w:val="a3"/>
        <w:spacing w:before="89" w:line="227" w:lineRule="auto"/>
        <w:ind w:left="151"/>
        <w:rPr>
          <w:sz w:val="27"/>
          <w:szCs w:val="27"/>
          <w:lang w:eastAsia="zh-CN"/>
        </w:rPr>
      </w:pPr>
      <w:r>
        <w:rPr>
          <w:rFonts w:ascii="Cambria" w:eastAsia="Cambria" w:hAnsi="Cambria" w:cs="Cambria"/>
          <w:spacing w:val="13"/>
          <w:sz w:val="27"/>
          <w:szCs w:val="27"/>
          <w:u w:val="single"/>
          <w:lang w:eastAsia="zh-CN"/>
        </w:rPr>
        <w:t>,</w:t>
      </w:r>
      <w:r>
        <w:rPr>
          <w:spacing w:val="13"/>
          <w:sz w:val="27"/>
          <w:szCs w:val="27"/>
          <w:u w:val="single"/>
          <w:lang w:eastAsia="zh-CN"/>
        </w:rPr>
        <w:t>、中华人民共和国招标投标法</w:t>
      </w:r>
    </w:p>
    <w:p w14:paraId="417124B7" w14:textId="77777777" w:rsidR="00F80B47" w:rsidRDefault="00000000">
      <w:pPr>
        <w:pStyle w:val="a3"/>
        <w:spacing w:before="167" w:line="224" w:lineRule="auto"/>
        <w:ind w:left="133"/>
      </w:pPr>
      <w:r>
        <w:rPr>
          <w:spacing w:val="-2"/>
          <w14:textOutline w14:w="3352" w14:cap="rnd" w14:cmpd="sng" w14:algn="ctr">
            <w14:solidFill>
              <w14:srgbClr w14:val="000000"/>
            </w14:solidFill>
            <w14:prstDash w14:val="solid"/>
            <w14:round/>
          </w14:textOutline>
        </w:rPr>
        <w:t>摘自：</w:t>
      </w:r>
      <w:r>
        <w:rPr>
          <w:spacing w:val="-2"/>
        </w:rPr>
        <w:t xml:space="preserve"> </w:t>
      </w:r>
      <w:r>
        <w:rPr>
          <w:color w:val="0000FF"/>
          <w:spacing w:val="-2"/>
          <w:u w:val="single"/>
        </w:rPr>
        <w:t>http://WWW.51kpm.com/threa</w:t>
      </w:r>
      <w:r>
        <w:rPr>
          <w:color w:val="0000FF"/>
          <w:spacing w:val="-3"/>
          <w:u w:val="single"/>
        </w:rPr>
        <w:t>d-3752-1-1.html</w:t>
      </w:r>
    </w:p>
    <w:p w14:paraId="2C9A4E08" w14:textId="77777777" w:rsidR="00F80B47" w:rsidRDefault="00000000">
      <w:pPr>
        <w:spacing w:before="57" w:line="247" w:lineRule="auto"/>
        <w:ind w:left="136" w:right="590" w:firstLine="41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第一条</w:t>
      </w:r>
      <w:r>
        <w:rPr>
          <w:rFonts w:ascii="宋体" w:eastAsia="宋体" w:hAnsi="宋体" w:cs="宋体"/>
          <w:spacing w:val="1"/>
          <w:lang w:eastAsia="zh-CN"/>
        </w:rPr>
        <w:t xml:space="preserve">  为了规范招标投标活动，保护国家利益、社会公共利益和招标投标活动当事人的合</w:t>
      </w:r>
      <w:r>
        <w:rPr>
          <w:rFonts w:ascii="宋体" w:eastAsia="宋体" w:hAnsi="宋体" w:cs="宋体"/>
          <w:spacing w:val="7"/>
          <w:lang w:eastAsia="zh-CN"/>
        </w:rPr>
        <w:t xml:space="preserve"> </w:t>
      </w:r>
      <w:r>
        <w:rPr>
          <w:rFonts w:ascii="宋体" w:eastAsia="宋体" w:hAnsi="宋体" w:cs="宋体"/>
          <w:spacing w:val="-1"/>
          <w:lang w:eastAsia="zh-CN"/>
        </w:rPr>
        <w:t>法权益，提高经济效益，保证项目质量，制</w:t>
      </w:r>
      <w:r>
        <w:rPr>
          <w:rFonts w:ascii="宋体" w:eastAsia="宋体" w:hAnsi="宋体" w:cs="宋体"/>
          <w:spacing w:val="-2"/>
          <w:lang w:eastAsia="zh-CN"/>
        </w:rPr>
        <w:t>定本法。</w:t>
      </w:r>
    </w:p>
    <w:p w14:paraId="36B062AC" w14:textId="77777777" w:rsidR="00F80B47" w:rsidRDefault="00000000">
      <w:pPr>
        <w:spacing w:before="62" w:line="220" w:lineRule="auto"/>
        <w:ind w:left="55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第二条</w:t>
      </w:r>
      <w:r>
        <w:rPr>
          <w:rFonts w:ascii="宋体" w:eastAsia="宋体" w:hAnsi="宋体" w:cs="宋体"/>
          <w:spacing w:val="-1"/>
          <w:lang w:eastAsia="zh-CN"/>
        </w:rPr>
        <w:t xml:space="preserve">  在中华人民共和国境内进行招标投标活动，适用本法。</w:t>
      </w:r>
    </w:p>
    <w:p w14:paraId="27C62B31" w14:textId="77777777" w:rsidR="00F80B47" w:rsidRDefault="00000000">
      <w:pPr>
        <w:pStyle w:val="a3"/>
        <w:spacing w:before="62" w:line="250" w:lineRule="auto"/>
        <w:ind w:left="159" w:right="585" w:firstLine="398"/>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第三条</w:t>
      </w:r>
      <w:r>
        <w:rPr>
          <w:rFonts w:ascii="宋体" w:eastAsia="宋体" w:hAnsi="宋体" w:cs="宋体"/>
          <w:spacing w:val="1"/>
          <w:lang w:eastAsia="zh-CN"/>
        </w:rPr>
        <w:t xml:space="preserve">  在中华人民共和国境内进行下列工程建设项目包括项目的</w:t>
      </w:r>
      <w:r>
        <w:rPr>
          <w:rFonts w:ascii="宋体" w:eastAsia="宋体" w:hAnsi="宋体" w:cs="宋体"/>
          <w:spacing w:val="1"/>
          <w:u w:val="single"/>
          <w:lang w:eastAsia="zh-CN"/>
        </w:rPr>
        <w:t>勘察、设计、施工、监理</w:t>
      </w:r>
      <w:r>
        <w:rPr>
          <w:rFonts w:ascii="宋体" w:eastAsia="宋体" w:hAnsi="宋体" w:cs="宋体"/>
          <w:spacing w:val="2"/>
          <w:lang w:eastAsia="zh-CN"/>
        </w:rPr>
        <w:t xml:space="preserve"> </w:t>
      </w:r>
      <w:r>
        <w:rPr>
          <w:rFonts w:ascii="宋体" w:eastAsia="宋体" w:hAnsi="宋体" w:cs="宋体"/>
          <w:spacing w:val="-7"/>
          <w:u w:val="single"/>
          <w:lang w:eastAsia="zh-CN"/>
        </w:rPr>
        <w:t>以及与工程建设有关的重要设备、材料等的采购</w:t>
      </w:r>
      <w:r>
        <w:rPr>
          <w:rFonts w:ascii="宋体" w:eastAsia="宋体" w:hAnsi="宋体" w:cs="宋体"/>
          <w:spacing w:val="-7"/>
          <w:lang w:eastAsia="zh-CN"/>
        </w:rPr>
        <w:t>，</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必须进行招标</w:t>
      </w:r>
      <w:r>
        <w:rPr>
          <w:rFonts w:ascii="宋体" w:eastAsia="宋体" w:hAnsi="宋体" w:cs="宋体"/>
          <w:spacing w:val="-5"/>
          <w:lang w:eastAsia="zh-CN"/>
        </w:rPr>
        <w:t>：</w:t>
      </w:r>
      <w:r>
        <w:rPr>
          <w:spacing w:val="-53"/>
          <w:u w:val="single"/>
          <w:shd w:val="clear" w:color="auto" w:fill="FFC000"/>
          <w:lang w:eastAsia="zh-CN"/>
        </w:rPr>
        <w:t xml:space="preserve"> </w:t>
      </w:r>
      <w:r>
        <w:rPr>
          <w:spacing w:val="-5"/>
          <w:u w:val="single"/>
          <w:shd w:val="clear" w:color="auto" w:fill="FFC000"/>
          <w:lang w:eastAsia="zh-CN"/>
        </w:rPr>
        <w:t>（</w:t>
      </w:r>
      <w:r>
        <w:rPr>
          <w:spacing w:val="-7"/>
          <w:u w:val="single"/>
          <w:shd w:val="clear" w:color="auto" w:fill="FFC000"/>
          <w:lang w:eastAsia="zh-CN"/>
        </w:rPr>
        <w:t>高 09</w:t>
      </w:r>
      <w:r>
        <w:rPr>
          <w:spacing w:val="-42"/>
          <w:u w:val="single"/>
          <w:shd w:val="clear" w:color="auto" w:fill="FFC000"/>
          <w:lang w:eastAsia="zh-CN"/>
        </w:rPr>
        <w:t xml:space="preserve"> </w:t>
      </w:r>
      <w:r>
        <w:rPr>
          <w:spacing w:val="-7"/>
          <w:u w:val="single"/>
          <w:shd w:val="clear" w:color="auto" w:fill="FFC000"/>
          <w:lang w:eastAsia="zh-CN"/>
        </w:rPr>
        <w:t>上</w:t>
      </w:r>
      <w:r>
        <w:rPr>
          <w:spacing w:val="-50"/>
          <w:u w:val="single"/>
          <w:shd w:val="clear" w:color="auto" w:fill="FFC000"/>
          <w:lang w:eastAsia="zh-CN"/>
        </w:rPr>
        <w:t xml:space="preserve"> </w:t>
      </w:r>
      <w:r>
        <w:rPr>
          <w:spacing w:val="-7"/>
          <w:u w:val="single"/>
          <w:shd w:val="clear" w:color="auto" w:fill="FFC000"/>
          <w:lang w:eastAsia="zh-CN"/>
        </w:rPr>
        <w:t>9</w:t>
      </w:r>
      <w:r>
        <w:rPr>
          <w:spacing w:val="-5"/>
          <w:u w:val="single"/>
          <w:shd w:val="clear" w:color="auto" w:fill="FFC000"/>
          <w:lang w:eastAsia="zh-CN"/>
        </w:rPr>
        <w:t>）</w:t>
      </w:r>
      <w:r>
        <w:rPr>
          <w:spacing w:val="-18"/>
          <w:u w:val="single"/>
          <w:shd w:val="clear" w:color="auto" w:fill="FFC000"/>
          <w:lang w:eastAsia="zh-CN"/>
        </w:rPr>
        <w:t xml:space="preserve"> </w:t>
      </w:r>
      <w:r>
        <w:rPr>
          <w:spacing w:val="-5"/>
          <w:u w:val="single"/>
          <w:shd w:val="clear" w:color="auto" w:fill="FFC000"/>
          <w:lang w:eastAsia="zh-CN"/>
        </w:rPr>
        <w:t>（</w:t>
      </w:r>
      <w:r>
        <w:rPr>
          <w:spacing w:val="-7"/>
          <w:u w:val="single"/>
          <w:shd w:val="clear" w:color="auto" w:fill="FFC000"/>
          <w:lang w:eastAsia="zh-CN"/>
        </w:rPr>
        <w:t>中 14</w:t>
      </w:r>
      <w:r>
        <w:rPr>
          <w:spacing w:val="-43"/>
          <w:u w:val="single"/>
          <w:shd w:val="clear" w:color="auto" w:fill="FFC000"/>
          <w:lang w:eastAsia="zh-CN"/>
        </w:rPr>
        <w:t xml:space="preserve"> </w:t>
      </w:r>
      <w:r>
        <w:rPr>
          <w:spacing w:val="-7"/>
          <w:u w:val="single"/>
          <w:shd w:val="clear" w:color="auto" w:fill="FFC000"/>
          <w:lang w:eastAsia="zh-CN"/>
        </w:rPr>
        <w:t>下</w:t>
      </w:r>
      <w:r>
        <w:rPr>
          <w:spacing w:val="-33"/>
          <w:u w:val="single"/>
          <w:shd w:val="clear" w:color="auto" w:fill="FFC000"/>
          <w:lang w:eastAsia="zh-CN"/>
        </w:rPr>
        <w:t xml:space="preserve"> </w:t>
      </w:r>
      <w:r>
        <w:rPr>
          <w:spacing w:val="-7"/>
          <w:u w:val="single"/>
          <w:shd w:val="clear" w:color="auto" w:fill="FFC000"/>
          <w:lang w:eastAsia="zh-CN"/>
        </w:rPr>
        <w:t>16）</w:t>
      </w:r>
    </w:p>
    <w:p w14:paraId="7873ADF2" w14:textId="77777777" w:rsidR="00F80B47" w:rsidRDefault="00000000">
      <w:pPr>
        <w:spacing w:before="55" w:line="274" w:lineRule="auto"/>
        <w:ind w:left="564"/>
        <w:rPr>
          <w:rFonts w:ascii="宋体" w:eastAsia="宋体" w:hAnsi="宋体" w:cs="宋体"/>
          <w:lang w:eastAsia="zh-CN"/>
        </w:rPr>
      </w:pPr>
      <w:r>
        <w:rPr>
          <w:rFonts w:ascii="宋体" w:eastAsia="宋体" w:hAnsi="宋体" w:cs="宋体"/>
          <w:lang w:eastAsia="zh-CN"/>
        </w:rPr>
        <w:t>（一）大型基础设施、公用事业等关系社会</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公共利益、</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公众安全的项目</w:t>
      </w:r>
      <w:r>
        <w:rPr>
          <w:rFonts w:ascii="宋体" w:eastAsia="宋体" w:hAnsi="宋体" w:cs="宋体"/>
          <w:spacing w:val="-1"/>
          <w:lang w:eastAsia="zh-CN"/>
        </w:rPr>
        <w:t>；</w:t>
      </w:r>
    </w:p>
    <w:p w14:paraId="08E51122" w14:textId="77777777" w:rsidR="00F80B47" w:rsidRDefault="00000000">
      <w:pPr>
        <w:spacing w:before="1" w:line="220" w:lineRule="auto"/>
        <w:ind w:left="564"/>
        <w:rPr>
          <w:rFonts w:ascii="宋体" w:eastAsia="宋体" w:hAnsi="宋体" w:cs="宋体"/>
          <w:lang w:eastAsia="zh-CN"/>
        </w:rPr>
      </w:pPr>
      <w:r>
        <w:rPr>
          <w:rFonts w:ascii="宋体" w:eastAsia="宋体" w:hAnsi="宋体" w:cs="宋体"/>
          <w:spacing w:val="-4"/>
          <w:lang w:eastAsia="zh-CN"/>
        </w:rPr>
        <w:t>（二）</w:t>
      </w:r>
      <w:r>
        <w:rPr>
          <w:rFonts w:ascii="宋体" w:eastAsia="宋体" w:hAnsi="宋体" w:cs="宋体"/>
          <w:spacing w:val="-11"/>
          <w:lang w:eastAsia="zh-CN"/>
        </w:rPr>
        <w:t xml:space="preserve"> </w:t>
      </w:r>
      <w:r>
        <w:rPr>
          <w:rFonts w:ascii="宋体" w:eastAsia="宋体" w:hAnsi="宋体" w:cs="宋体"/>
          <w:spacing w:val="-4"/>
          <w:lang w:eastAsia="zh-CN"/>
        </w:rPr>
        <w:t>全部或者部分使用</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国有</w:t>
      </w:r>
      <w:r>
        <w:rPr>
          <w:rFonts w:ascii="宋体" w:eastAsia="宋体" w:hAnsi="宋体" w:cs="宋体"/>
          <w:spacing w:val="-4"/>
          <w:lang w:eastAsia="zh-CN"/>
        </w:rPr>
        <w:t>资金投资或者国家融资的项目；</w:t>
      </w:r>
    </w:p>
    <w:p w14:paraId="56CEEE56" w14:textId="77777777" w:rsidR="00F80B47" w:rsidRDefault="00F80B47">
      <w:pPr>
        <w:spacing w:line="71" w:lineRule="exact"/>
        <w:rPr>
          <w:lang w:eastAsia="zh-CN"/>
        </w:rPr>
      </w:pPr>
    </w:p>
    <w:p w14:paraId="5B9A40CB" w14:textId="77777777" w:rsidR="00F80B47" w:rsidRDefault="00F80B47">
      <w:pPr>
        <w:spacing w:line="71" w:lineRule="exact"/>
        <w:rPr>
          <w:lang w:eastAsia="zh-CN"/>
        </w:rPr>
        <w:sectPr w:rsidR="00F80B47">
          <w:headerReference w:type="default" r:id="rId339"/>
          <w:pgSz w:w="10320" w:h="14568"/>
          <w:pgMar w:top="400" w:right="139" w:bottom="0" w:left="592" w:header="0" w:footer="0" w:gutter="0"/>
          <w:cols w:space="720" w:equalWidth="0">
            <w:col w:w="9588" w:space="0"/>
          </w:cols>
        </w:sectPr>
      </w:pPr>
    </w:p>
    <w:p w14:paraId="47B486A2"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39DDB5A" w14:textId="6053E2FC" w:rsidR="00F80B47" w:rsidRDefault="00F80B47">
      <w:pPr>
        <w:pStyle w:val="a3"/>
        <w:spacing w:before="26" w:line="195" w:lineRule="auto"/>
        <w:ind w:left="572"/>
        <w:rPr>
          <w:sz w:val="18"/>
          <w:szCs w:val="18"/>
          <w:lang w:eastAsia="zh-CN"/>
        </w:rPr>
      </w:pPr>
    </w:p>
    <w:p w14:paraId="09F4F81F" w14:textId="77777777" w:rsidR="00F80B47" w:rsidRDefault="00000000">
      <w:pPr>
        <w:spacing w:line="14" w:lineRule="auto"/>
        <w:rPr>
          <w:sz w:val="2"/>
          <w:lang w:eastAsia="zh-CN"/>
        </w:rPr>
      </w:pPr>
      <w:r>
        <w:rPr>
          <w:rFonts w:eastAsia="Arial"/>
          <w:sz w:val="2"/>
          <w:szCs w:val="2"/>
          <w:lang w:eastAsia="zh-CN"/>
        </w:rPr>
        <w:br w:type="column"/>
      </w:r>
    </w:p>
    <w:p w14:paraId="15DF6A72" w14:textId="7384DC0A" w:rsidR="00F80B47" w:rsidRDefault="00F80B47">
      <w:pPr>
        <w:pStyle w:val="a3"/>
        <w:spacing w:before="225" w:line="195" w:lineRule="auto"/>
        <w:rPr>
          <w:sz w:val="18"/>
          <w:szCs w:val="18"/>
          <w:lang w:eastAsia="zh-CN"/>
        </w:rPr>
      </w:pPr>
    </w:p>
    <w:p w14:paraId="37035F32"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1767DB75" w14:textId="77777777" w:rsidR="00F80B47" w:rsidRDefault="004302B6">
      <w:pPr>
        <w:spacing w:line="298" w:lineRule="auto"/>
        <w:rPr>
          <w:lang w:eastAsia="zh-CN"/>
        </w:rPr>
      </w:pPr>
      <w:r>
        <w:lastRenderedPageBreak/>
        <w:pict w14:anchorId="6D800A91">
          <v:shape id="_x0000_s2116" type="#_x0000_t202" alt="" style="position:absolute;margin-left:35.4pt;margin-top:333.85pt;width:448.75pt;height:93.55pt;z-index:251783680;mso-wrap-style:square;mso-wrap-edited:f;mso-width-percent:0;mso-height-percent:0;mso-position-horizontal-relative:page;mso-position-vertical-relative:page;mso-width-percent:0;mso-height-percent:0;v-text-anchor:top" o:allowincell="f" filled="f" stroked="f">
            <v:textbox inset="0,0,0,0">
              <w:txbxContent>
                <w:p w14:paraId="5EEA9E3E" w14:textId="77777777" w:rsidR="00F80B47" w:rsidRDefault="00000000">
                  <w:pPr>
                    <w:spacing w:before="20" w:line="219" w:lineRule="auto"/>
                    <w:ind w:left="444"/>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公开招标</w:t>
                  </w:r>
                  <w:r>
                    <w:rPr>
                      <w:rFonts w:ascii="宋体" w:eastAsia="宋体" w:hAnsi="宋体" w:cs="宋体"/>
                      <w:lang w:eastAsia="zh-CN"/>
                    </w:rPr>
                    <w:t>，是指招标人以</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招标公告</w:t>
                  </w:r>
                  <w:r>
                    <w:rPr>
                      <w:rFonts w:ascii="宋体" w:eastAsia="宋体" w:hAnsi="宋体" w:cs="宋体"/>
                      <w:lang w:eastAsia="zh-CN"/>
                    </w:rPr>
                    <w:t>的方式</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邀请不特定的法人或者其他组织投标</w:t>
                  </w:r>
                  <w:r>
                    <w:rPr>
                      <w:rFonts w:ascii="宋体" w:eastAsia="宋体" w:hAnsi="宋体" w:cs="宋体"/>
                      <w:lang w:eastAsia="zh-CN"/>
                    </w:rPr>
                    <w:t>。</w:t>
                  </w:r>
                </w:p>
                <w:p w14:paraId="69C59ED1" w14:textId="77777777" w:rsidR="00F80B47" w:rsidRDefault="00000000">
                  <w:pPr>
                    <w:spacing w:before="62" w:line="220" w:lineRule="auto"/>
                    <w:ind w:left="435"/>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邀请招标</w:t>
                  </w:r>
                  <w:r>
                    <w:rPr>
                      <w:rFonts w:ascii="宋体" w:eastAsia="宋体" w:hAnsi="宋体" w:cs="宋体"/>
                      <w:lang w:eastAsia="zh-CN"/>
                    </w:rPr>
                    <w:t>，是指招标人以</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投标邀请书</w:t>
                  </w:r>
                  <w:r>
                    <w:rPr>
                      <w:rFonts w:ascii="宋体" w:eastAsia="宋体" w:hAnsi="宋体" w:cs="宋体"/>
                      <w:lang w:eastAsia="zh-CN"/>
                    </w:rPr>
                    <w:t>的方式</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邀请特定的法人或者其他组织投标</w:t>
                  </w:r>
                  <w:r>
                    <w:rPr>
                      <w:rFonts w:ascii="宋体" w:eastAsia="宋体" w:hAnsi="宋体" w:cs="宋体"/>
                      <w:lang w:eastAsia="zh-CN"/>
                    </w:rPr>
                    <w:t>。</w:t>
                  </w:r>
                </w:p>
                <w:p w14:paraId="5D6AA026" w14:textId="77777777" w:rsidR="00F80B47" w:rsidRDefault="00000000">
                  <w:pPr>
                    <w:pStyle w:val="a3"/>
                    <w:spacing w:before="62" w:line="259" w:lineRule="auto"/>
                    <w:ind w:left="20" w:right="20"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第十一条</w:t>
                  </w:r>
                  <w:r>
                    <w:rPr>
                      <w:rFonts w:ascii="宋体" w:eastAsia="宋体" w:hAnsi="宋体" w:cs="宋体"/>
                      <w:spacing w:val="1"/>
                      <w:lang w:eastAsia="zh-CN"/>
                    </w:rPr>
                    <w:t xml:space="preserve">  国务院发展计划部门确定的国家重点项目和省、自治区、直辖市人民政府确定的</w:t>
                  </w:r>
                  <w:r>
                    <w:rPr>
                      <w:rFonts w:ascii="宋体" w:eastAsia="宋体" w:hAnsi="宋体" w:cs="宋体"/>
                      <w:spacing w:val="2"/>
                      <w:lang w:eastAsia="zh-CN"/>
                    </w:rPr>
                    <w:t xml:space="preserve"> </w:t>
                  </w:r>
                  <w:r>
                    <w:rPr>
                      <w:rFonts w:ascii="宋体" w:eastAsia="宋体" w:hAnsi="宋体" w:cs="宋体"/>
                      <w:spacing w:val="-2"/>
                      <w:lang w:eastAsia="zh-CN"/>
                    </w:rPr>
                    <w:t>地方重点项目</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不适宜公开招标的</w:t>
                  </w:r>
                  <w:r>
                    <w:rPr>
                      <w:rFonts w:ascii="宋体" w:eastAsia="宋体" w:hAnsi="宋体" w:cs="宋体"/>
                      <w:spacing w:val="-2"/>
                      <w:lang w:eastAsia="zh-CN"/>
                    </w:rPr>
                    <w:t>，经国务院发展计划部门或者省、自治区</w:t>
                  </w:r>
                  <w:r>
                    <w:rPr>
                      <w:rFonts w:ascii="宋体" w:eastAsia="宋体" w:hAnsi="宋体" w:cs="宋体"/>
                      <w:spacing w:val="-3"/>
                      <w:lang w:eastAsia="zh-CN"/>
                    </w:rPr>
                    <w:t>、直辖市人民政府批准，</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可以进行邀请招标</w:t>
                  </w:r>
                  <w:r>
                    <w:rPr>
                      <w:rFonts w:ascii="宋体" w:eastAsia="宋体" w:hAnsi="宋体" w:cs="宋体"/>
                      <w:spacing w:val="-3"/>
                      <w:lang w:eastAsia="zh-CN"/>
                    </w:rPr>
                    <w:t>。</w:t>
                  </w:r>
                  <w:r>
                    <w:rPr>
                      <w:spacing w:val="-3"/>
                      <w:u w:val="single"/>
                      <w:shd w:val="clear" w:color="auto" w:fill="FFC000"/>
                      <w:lang w:eastAsia="zh-CN"/>
                    </w:rPr>
                    <w:t>（高</w:t>
                  </w:r>
                  <w:r>
                    <w:rPr>
                      <w:spacing w:val="-17"/>
                      <w:u w:val="single"/>
                      <w:shd w:val="clear" w:color="auto" w:fill="FFC000"/>
                      <w:lang w:eastAsia="zh-CN"/>
                    </w:rPr>
                    <w:t xml:space="preserve"> </w:t>
                  </w:r>
                  <w:r>
                    <w:rPr>
                      <w:spacing w:val="-3"/>
                      <w:u w:val="single"/>
                      <w:shd w:val="clear" w:color="auto" w:fill="FFC000"/>
                      <w:lang w:eastAsia="zh-CN"/>
                    </w:rPr>
                    <w:t>12</w:t>
                  </w:r>
                  <w:r>
                    <w:rPr>
                      <w:spacing w:val="-38"/>
                      <w:u w:val="single"/>
                      <w:shd w:val="clear" w:color="auto" w:fill="FFC000"/>
                      <w:lang w:eastAsia="zh-CN"/>
                    </w:rPr>
                    <w:t xml:space="preserve"> </w:t>
                  </w:r>
                  <w:r>
                    <w:rPr>
                      <w:spacing w:val="-3"/>
                      <w:u w:val="single"/>
                      <w:shd w:val="clear" w:color="auto" w:fill="FFC000"/>
                      <w:lang w:eastAsia="zh-CN"/>
                    </w:rPr>
                    <w:t>下</w:t>
                  </w:r>
                  <w:r>
                    <w:rPr>
                      <w:spacing w:val="-50"/>
                      <w:u w:val="single"/>
                      <w:shd w:val="clear" w:color="auto" w:fill="FFC000"/>
                      <w:lang w:eastAsia="zh-CN"/>
                    </w:rPr>
                    <w:t xml:space="preserve"> </w:t>
                  </w:r>
                  <w:r>
                    <w:rPr>
                      <w:spacing w:val="-3"/>
                      <w:u w:val="single"/>
                      <w:shd w:val="clear" w:color="auto" w:fill="FFC000"/>
                      <w:lang w:eastAsia="zh-CN"/>
                    </w:rPr>
                    <w:t>43C）</w:t>
                  </w:r>
                </w:p>
                <w:p w14:paraId="5E8EC50B" w14:textId="77777777" w:rsidR="00F80B47" w:rsidRDefault="00000000">
                  <w:pPr>
                    <w:spacing w:before="51" w:line="220" w:lineRule="auto"/>
                    <w:ind w:left="442"/>
                    <w:rPr>
                      <w:rFonts w:ascii="宋体" w:eastAsia="宋体" w:hAnsi="宋体" w:cs="宋体"/>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第十二条</w:t>
                  </w:r>
                  <w:r>
                    <w:rPr>
                      <w:rFonts w:ascii="宋体" w:eastAsia="宋体" w:hAnsi="宋体" w:cs="宋体"/>
                      <w:spacing w:val="-3"/>
                      <w:lang w:eastAsia="zh-CN"/>
                    </w:rPr>
                    <w:t xml:space="preserve">  </w:t>
                  </w:r>
                  <w:r>
                    <w:rPr>
                      <w:rFonts w:ascii="宋体" w:eastAsia="宋体" w:hAnsi="宋体" w:cs="宋体"/>
                      <w:spacing w:val="-94"/>
                      <w:u w:val="single"/>
                      <w:lang w:eastAsia="zh-CN"/>
                    </w:rPr>
                    <w:t xml:space="preserve"> </w:t>
                  </w:r>
                  <w:r>
                    <w:rPr>
                      <w:rFonts w:ascii="宋体" w:eastAsia="宋体" w:hAnsi="宋体" w:cs="宋体"/>
                      <w:spacing w:val="-3"/>
                      <w:u w:val="single"/>
                      <w:lang w:eastAsia="zh-CN"/>
                    </w:rPr>
                    <w:t>招标人有权自行选择招标代理机构，</w:t>
                  </w:r>
                  <w:r>
                    <w:rPr>
                      <w:rFonts w:ascii="宋体" w:eastAsia="宋体" w:hAnsi="宋体" w:cs="宋体"/>
                      <w:spacing w:val="50"/>
                      <w:u w:val="single"/>
                      <w:lang w:eastAsia="zh-CN"/>
                    </w:rPr>
                    <w:t xml:space="preserve"> </w:t>
                  </w:r>
                  <w:r>
                    <w:rPr>
                      <w:rFonts w:ascii="宋体" w:eastAsia="宋体" w:hAnsi="宋体" w:cs="宋体"/>
                      <w:spacing w:val="-3"/>
                      <w:u w:val="single"/>
                      <w:lang w:eastAsia="zh-CN"/>
                    </w:rPr>
                    <w:t>委托其办理招标事宜。</w:t>
                  </w:r>
                  <w:r>
                    <w:rPr>
                      <w:rFonts w:ascii="宋体" w:eastAsia="宋体" w:hAnsi="宋体" w:cs="宋体"/>
                      <w:spacing w:val="-3"/>
                      <w:u w:val="single"/>
                    </w:rPr>
                    <w:t>任何单位和个人不得</w:t>
                  </w:r>
                </w:p>
              </w:txbxContent>
            </v:textbox>
            <w10:wrap anchorx="page" anchory="page"/>
          </v:shape>
        </w:pict>
      </w:r>
      <w:r>
        <w:pict w14:anchorId="43E53F51">
          <v:shape id="_x0000_s2115" type="#_x0000_t202" alt="" style="position:absolute;margin-left:55.6pt;margin-top:287.45pt;width:420.05pt;height:14pt;z-index:251784704;mso-wrap-style:square;mso-wrap-edited:f;mso-width-percent:0;mso-height-percent:0;mso-position-horizontal-relative:page;mso-position-vertical-relative:page;mso-width-percent:0;mso-height-percent:0;v-text-anchor:top" o:allowincell="f" filled="f" stroked="f">
            <v:textbox inset="0,0,0,0">
              <w:txbxContent>
                <w:p w14:paraId="38EB5B5C" w14:textId="77777777" w:rsidR="00F80B47" w:rsidRDefault="00000000">
                  <w:pPr>
                    <w:spacing w:before="19" w:line="221" w:lineRule="auto"/>
                    <w:jc w:val="right"/>
                    <w:rPr>
                      <w:rFonts w:ascii="宋体" w:eastAsia="宋体" w:hAnsi="宋体" w:cs="宋体"/>
                      <w:sz w:val="20"/>
                      <w:szCs w:val="20"/>
                      <w:lang w:eastAsia="zh-CN"/>
                    </w:rPr>
                  </w:pPr>
                  <w:r>
                    <w:rPr>
                      <w:rFonts w:ascii="宋体" w:eastAsia="宋体" w:hAnsi="宋体" w:cs="宋体"/>
                      <w:spacing w:val="-1"/>
                      <w:sz w:val="20"/>
                      <w:szCs w:val="20"/>
                      <w:lang w:eastAsia="zh-CN"/>
                    </w:rPr>
                    <w:t>招标人应当有进行招标项目的相应资金或者资金来源已经落实，并应当在招标文件中如实载明。</w:t>
                  </w:r>
                </w:p>
              </w:txbxContent>
            </v:textbox>
            <w10:wrap anchorx="page" anchory="page"/>
          </v:shape>
        </w:pict>
      </w:r>
      <w:r>
        <w:pict w14:anchorId="09226BA3">
          <v:shape id="_x0000_s2114" type="#_x0000_t202" alt="" style="position:absolute;margin-left:56.05pt;margin-top:240.25pt;width:424.95pt;height:31.15pt;z-index:251786752;mso-wrap-style:square;mso-wrap-edited:f;mso-width-percent:0;mso-height-percent:0;mso-position-horizontal-relative:page;mso-position-vertical-relative:page;mso-width-percent:0;mso-height-percent:0;v-text-anchor:top" o:allowincell="f" filled="f" stroked="f">
            <v:textbox inset="0,0,0,0">
              <w:txbxContent>
                <w:p w14:paraId="3FFB057F" w14:textId="77777777" w:rsidR="00F80B47" w:rsidRDefault="00000000">
                  <w:pPr>
                    <w:spacing w:before="19" w:line="220"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第八条</w:t>
                  </w:r>
                  <w:r>
                    <w:rPr>
                      <w:rFonts w:ascii="宋体" w:eastAsia="宋体" w:hAnsi="宋体" w:cs="宋体"/>
                      <w:spacing w:val="-1"/>
                      <w:lang w:eastAsia="zh-CN"/>
                    </w:rPr>
                    <w:t xml:space="preserve">  招标人是依照本法规定提出招标项目、进行招标的法人或者其他组织。</w:t>
                  </w:r>
                </w:p>
                <w:p w14:paraId="1C0EA20B" w14:textId="77777777" w:rsidR="00F80B47" w:rsidRDefault="00000000">
                  <w:pPr>
                    <w:spacing w:before="61" w:line="221" w:lineRule="auto"/>
                    <w:ind w:left="2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第九条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招标项目按照国家有关规定需要履行项目审批手续的，应当先履行审批手续，</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取得</w:t>
                  </w:r>
                </w:p>
              </w:txbxContent>
            </v:textbox>
            <w10:wrap anchorx="page" anchory="page"/>
          </v:shape>
        </w:pict>
      </w:r>
      <w:r>
        <w:pict w14:anchorId="7293C1A6">
          <v:shape id="_x0000_s2113" type="#_x0000_t202" alt="" style="position:absolute;margin-left:36.6pt;margin-top:427.45pt;width:260.35pt;height:16pt;z-index:251785728;mso-wrap-style:square;mso-wrap-edited:f;mso-width-percent:0;mso-height-percent:0;mso-position-horizontal-relative:page;mso-position-vertical-relative:page;mso-width-percent:0;mso-height-percent:0;v-text-anchor:top" o:allowincell="f" filled="f" stroked="f">
            <v:textbox inset="0,0,0,0">
              <w:txbxContent>
                <w:p w14:paraId="47DE29DF" w14:textId="77777777" w:rsidR="00F80B47" w:rsidRDefault="00000000">
                  <w:pPr>
                    <w:pStyle w:val="a3"/>
                    <w:spacing w:before="19" w:line="228" w:lineRule="auto"/>
                    <w:ind w:left="20"/>
                  </w:pPr>
                  <w:r>
                    <w:rPr>
                      <w:rFonts w:ascii="宋体" w:eastAsia="宋体" w:hAnsi="宋体" w:cs="宋体"/>
                      <w:spacing w:val="-6"/>
                      <w:u w:val="single"/>
                      <w:lang w:eastAsia="zh-CN"/>
                    </w:rPr>
                    <w:t>以任何方式为招标人指定招标代理机构。</w:t>
                  </w:r>
                  <w:r>
                    <w:rPr>
                      <w:rFonts w:ascii="宋体" w:eastAsia="宋体" w:hAnsi="宋体" w:cs="宋体"/>
                      <w:spacing w:val="-52"/>
                      <w:u w:val="single"/>
                      <w:shd w:val="clear" w:color="auto" w:fill="FFC000"/>
                      <w:lang w:eastAsia="zh-CN"/>
                    </w:rPr>
                    <w:t xml:space="preserve"> </w:t>
                  </w:r>
                  <w:r>
                    <w:rPr>
                      <w:spacing w:val="-6"/>
                      <w:u w:val="single"/>
                      <w:shd w:val="clear" w:color="auto" w:fill="FFC000"/>
                    </w:rPr>
                    <w:t>（高 16</w:t>
                  </w:r>
                  <w:r>
                    <w:rPr>
                      <w:spacing w:val="-37"/>
                      <w:u w:val="single"/>
                      <w:shd w:val="clear" w:color="auto" w:fill="FFC000"/>
                    </w:rPr>
                    <w:t xml:space="preserve"> </w:t>
                  </w:r>
                  <w:r>
                    <w:rPr>
                      <w:spacing w:val="-6"/>
                      <w:u w:val="single"/>
                      <w:shd w:val="clear" w:color="auto" w:fill="FFC000"/>
                    </w:rPr>
                    <w:t>下</w:t>
                  </w:r>
                  <w:r>
                    <w:rPr>
                      <w:spacing w:val="-44"/>
                      <w:u w:val="single"/>
                      <w:shd w:val="clear" w:color="auto" w:fill="FFC000"/>
                    </w:rPr>
                    <w:t xml:space="preserve"> </w:t>
                  </w:r>
                  <w:r>
                    <w:rPr>
                      <w:spacing w:val="-6"/>
                      <w:u w:val="single"/>
                      <w:shd w:val="clear" w:color="auto" w:fill="FFC000"/>
                    </w:rPr>
                    <w:t>30）</w:t>
                  </w:r>
                </w:p>
              </w:txbxContent>
            </v:textbox>
            <w10:wrap anchorx="page" anchory="page"/>
          </v:shape>
        </w:pict>
      </w:r>
      <w:r>
        <w:pict w14:anchorId="43DC442F">
          <v:shape id="_x0000_s2112" type="#_x0000_t202" alt="" style="position:absolute;margin-left:35.65pt;margin-top:443.05pt;width:445.2pt;height:45.75pt;z-index:251782656;mso-wrap-style:square;mso-wrap-edited:f;mso-width-percent:0;mso-height-percent:0;mso-position-horizontal-relative:page;mso-position-vertical-relative:page;mso-width-percent:0;mso-height-percent:0;v-text-anchor:top" o:allowincell="f" filled="f" stroked="f">
            <v:textbox inset="0,0,0,0">
              <w:txbxContent>
                <w:p w14:paraId="649BC146" w14:textId="77777777" w:rsidR="00F80B47" w:rsidRDefault="00000000">
                  <w:pPr>
                    <w:pStyle w:val="a3"/>
                    <w:spacing w:before="20" w:line="250" w:lineRule="auto"/>
                    <w:ind w:left="20" w:right="20" w:firstLine="418"/>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招标人具有编制招标文件和组织评标能力的，可以自行办理招标事宜</w:t>
                  </w:r>
                  <w:r>
                    <w:rPr>
                      <w:rFonts w:ascii="宋体" w:eastAsia="宋体" w:hAnsi="宋体" w:cs="宋体"/>
                      <w:spacing w:val="1"/>
                      <w:lang w:eastAsia="zh-CN"/>
                    </w:rPr>
                    <w:t>。任何单位和个人不得</w:t>
                  </w:r>
                  <w:r>
                    <w:rPr>
                      <w:rFonts w:ascii="宋体" w:eastAsia="宋体" w:hAnsi="宋体" w:cs="宋体"/>
                      <w:spacing w:val="4"/>
                      <w:lang w:eastAsia="zh-CN"/>
                    </w:rPr>
                    <w:t xml:space="preserve"> </w:t>
                  </w:r>
                  <w:r>
                    <w:rPr>
                      <w:rFonts w:ascii="宋体" w:eastAsia="宋体" w:hAnsi="宋体" w:cs="宋体"/>
                      <w:spacing w:val="-7"/>
                      <w:lang w:eastAsia="zh-CN"/>
                    </w:rPr>
                    <w:t>强制其委托招标代理机构办理招标事宜。</w:t>
                  </w:r>
                  <w:r>
                    <w:rPr>
                      <w:spacing w:val="-53"/>
                      <w:u w:val="single"/>
                      <w:shd w:val="clear" w:color="auto" w:fill="FFC000"/>
                      <w:lang w:eastAsia="zh-CN"/>
                    </w:rPr>
                    <w:t xml:space="preserve"> </w:t>
                  </w:r>
                  <w:r>
                    <w:rPr>
                      <w:spacing w:val="-7"/>
                      <w:u w:val="single"/>
                      <w:shd w:val="clear" w:color="auto" w:fill="FFC000"/>
                      <w:lang w:eastAsia="zh-CN"/>
                    </w:rPr>
                    <w:t>（高 12</w:t>
                  </w:r>
                  <w:r>
                    <w:rPr>
                      <w:spacing w:val="-37"/>
                      <w:u w:val="single"/>
                      <w:shd w:val="clear" w:color="auto" w:fill="FFC000"/>
                      <w:lang w:eastAsia="zh-CN"/>
                    </w:rPr>
                    <w:t xml:space="preserve"> </w:t>
                  </w:r>
                  <w:r>
                    <w:rPr>
                      <w:spacing w:val="-7"/>
                      <w:u w:val="single"/>
                      <w:shd w:val="clear" w:color="auto" w:fill="FFC000"/>
                      <w:lang w:eastAsia="zh-CN"/>
                    </w:rPr>
                    <w:t>下</w:t>
                  </w:r>
                  <w:r>
                    <w:rPr>
                      <w:spacing w:val="-50"/>
                      <w:u w:val="single"/>
                      <w:shd w:val="clear" w:color="auto" w:fill="FFC000"/>
                      <w:lang w:eastAsia="zh-CN"/>
                    </w:rPr>
                    <w:t xml:space="preserve"> </w:t>
                  </w:r>
                  <w:r>
                    <w:rPr>
                      <w:spacing w:val="-7"/>
                      <w:u w:val="single"/>
                      <w:shd w:val="clear" w:color="auto" w:fill="FFC000"/>
                      <w:lang w:eastAsia="zh-CN"/>
                    </w:rPr>
                    <w:t>43D</w:t>
                  </w:r>
                  <w:r>
                    <w:rPr>
                      <w:u w:val="single"/>
                      <w:shd w:val="clear" w:color="auto" w:fill="FFC000"/>
                      <w:lang w:eastAsia="zh-CN"/>
                    </w:rPr>
                    <w:t>）</w:t>
                  </w:r>
                  <w:r>
                    <w:rPr>
                      <w:spacing w:val="-5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中</w:t>
                  </w:r>
                  <w:r>
                    <w:rPr>
                      <w:spacing w:val="-7"/>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28）</w:t>
                  </w:r>
                </w:p>
                <w:p w14:paraId="4652977C" w14:textId="77777777" w:rsidR="00F80B47" w:rsidRDefault="00000000">
                  <w:pPr>
                    <w:spacing w:before="54" w:line="220" w:lineRule="auto"/>
                    <w:ind w:left="439"/>
                    <w:rPr>
                      <w:rFonts w:ascii="宋体" w:eastAsia="宋体" w:hAnsi="宋体" w:cs="宋体"/>
                      <w:lang w:eastAsia="zh-CN"/>
                    </w:rPr>
                  </w:pPr>
                  <w:r>
                    <w:rPr>
                      <w:rFonts w:ascii="宋体" w:eastAsia="宋体" w:hAnsi="宋体" w:cs="宋体"/>
                      <w:lang w:eastAsia="zh-CN"/>
                    </w:rPr>
                    <w:t>依法必须进行招标的项目，招标人自行办理招标事宜的，应当向有</w:t>
                  </w:r>
                  <w:r>
                    <w:rPr>
                      <w:rFonts w:ascii="宋体" w:eastAsia="宋体" w:hAnsi="宋体" w:cs="宋体"/>
                      <w:spacing w:val="-1"/>
                      <w:lang w:eastAsia="zh-CN"/>
                    </w:rPr>
                    <w:t>关行政监督部门备案。</w:t>
                  </w:r>
                </w:p>
              </w:txbxContent>
            </v:textbox>
            <w10:wrap anchorx="page" anchory="page"/>
          </v:shape>
        </w:pict>
      </w:r>
    </w:p>
    <w:p w14:paraId="065AC643" w14:textId="77777777" w:rsidR="00F80B47" w:rsidRDefault="00000000">
      <w:pPr>
        <w:spacing w:before="68" w:line="220" w:lineRule="auto"/>
        <w:ind w:left="429"/>
        <w:rPr>
          <w:rFonts w:ascii="宋体" w:eastAsia="宋体" w:hAnsi="宋体" w:cs="宋体"/>
          <w:lang w:eastAsia="zh-CN"/>
        </w:rPr>
      </w:pPr>
      <w:r>
        <w:rPr>
          <w:rFonts w:ascii="宋体" w:eastAsia="宋体" w:hAnsi="宋体" w:cs="宋体"/>
          <w:spacing w:val="-5"/>
          <w:lang w:eastAsia="zh-CN"/>
        </w:rPr>
        <w:t>（三）</w:t>
      </w:r>
      <w:r>
        <w:rPr>
          <w:rFonts w:ascii="宋体" w:eastAsia="宋体" w:hAnsi="宋体" w:cs="宋体"/>
          <w:spacing w:val="-14"/>
          <w:lang w:eastAsia="zh-CN"/>
        </w:rPr>
        <w:t xml:space="preserve"> </w:t>
      </w:r>
      <w:r>
        <w:rPr>
          <w:rFonts w:ascii="宋体" w:eastAsia="宋体" w:hAnsi="宋体" w:cs="宋体"/>
          <w:spacing w:val="-5"/>
          <w:lang w:eastAsia="zh-CN"/>
        </w:rPr>
        <w:t>使用国际组织或者</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外国</w:t>
      </w:r>
      <w:r>
        <w:rPr>
          <w:rFonts w:ascii="宋体" w:eastAsia="宋体" w:hAnsi="宋体" w:cs="宋体"/>
          <w:spacing w:val="-5"/>
          <w:lang w:eastAsia="zh-CN"/>
        </w:rPr>
        <w:t>政府贷款、援助资金的项目。</w:t>
      </w:r>
    </w:p>
    <w:p w14:paraId="6374B900" w14:textId="77777777" w:rsidR="00F80B47" w:rsidRDefault="00000000">
      <w:pPr>
        <w:spacing w:before="62" w:line="247" w:lineRule="auto"/>
        <w:ind w:left="21" w:right="67" w:firstLine="405"/>
        <w:rPr>
          <w:rFonts w:ascii="宋体" w:eastAsia="宋体" w:hAnsi="宋体" w:cs="宋体"/>
          <w:lang w:eastAsia="zh-CN"/>
        </w:rPr>
      </w:pPr>
      <w:r>
        <w:rPr>
          <w:rFonts w:ascii="宋体" w:eastAsia="宋体" w:hAnsi="宋体" w:cs="宋体"/>
          <w:spacing w:val="1"/>
          <w:lang w:eastAsia="zh-CN"/>
        </w:rPr>
        <w:t>前款所列项目的具体范围和规模标准，由国务院发展计划部门会同国务院有关部门制订，报</w:t>
      </w:r>
      <w:r>
        <w:rPr>
          <w:rFonts w:ascii="宋体" w:eastAsia="宋体" w:hAnsi="宋体" w:cs="宋体"/>
          <w:lang w:eastAsia="zh-CN"/>
        </w:rPr>
        <w:t xml:space="preserve"> </w:t>
      </w:r>
      <w:r>
        <w:rPr>
          <w:rFonts w:ascii="宋体" w:eastAsia="宋体" w:hAnsi="宋体" w:cs="宋体"/>
          <w:spacing w:val="-4"/>
          <w:lang w:eastAsia="zh-CN"/>
        </w:rPr>
        <w:t>国务院批准。</w:t>
      </w:r>
    </w:p>
    <w:p w14:paraId="0FEA2BD7" w14:textId="77777777" w:rsidR="00F80B47" w:rsidRDefault="00000000">
      <w:pPr>
        <w:spacing w:before="60" w:line="220" w:lineRule="auto"/>
        <w:ind w:left="424"/>
        <w:rPr>
          <w:rFonts w:ascii="宋体" w:eastAsia="宋体" w:hAnsi="宋体" w:cs="宋体"/>
          <w:lang w:eastAsia="zh-CN"/>
        </w:rPr>
      </w:pPr>
      <w:r>
        <w:rPr>
          <w:rFonts w:ascii="宋体" w:eastAsia="宋体" w:hAnsi="宋体" w:cs="宋体"/>
          <w:spacing w:val="-1"/>
          <w:lang w:eastAsia="zh-CN"/>
        </w:rPr>
        <w:t>法律或者国务院对必须进行招标的其他项目的范围有规定的，依照其规定。</w:t>
      </w:r>
    </w:p>
    <w:p w14:paraId="25A08DBB" w14:textId="77777777" w:rsidR="00F80B47" w:rsidRDefault="00F80B47">
      <w:pPr>
        <w:spacing w:line="20" w:lineRule="exact"/>
        <w:rPr>
          <w:lang w:eastAsia="zh-CN"/>
        </w:rPr>
      </w:pPr>
    </w:p>
    <w:p w14:paraId="1B6A025F" w14:textId="77777777" w:rsidR="00F80B47" w:rsidRDefault="00F80B47">
      <w:pPr>
        <w:spacing w:line="20" w:lineRule="exact"/>
        <w:rPr>
          <w:lang w:eastAsia="zh-CN"/>
        </w:rPr>
        <w:sectPr w:rsidR="00F80B47">
          <w:headerReference w:type="default" r:id="rId340"/>
          <w:pgSz w:w="10320" w:h="14568"/>
          <w:pgMar w:top="400" w:right="657" w:bottom="0" w:left="727" w:header="0" w:footer="0" w:gutter="0"/>
          <w:cols w:space="720" w:equalWidth="0">
            <w:col w:w="8935" w:space="0"/>
          </w:cols>
        </w:sectPr>
      </w:pPr>
    </w:p>
    <w:p w14:paraId="4CE9BC45" w14:textId="77777777" w:rsidR="00F80B47" w:rsidRDefault="00000000">
      <w:pPr>
        <w:spacing w:before="42" w:line="221" w:lineRule="auto"/>
        <w:ind w:left="42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第四条</w:t>
      </w:r>
    </w:p>
    <w:p w14:paraId="3DE88107" w14:textId="77777777" w:rsidR="00F80B47" w:rsidRDefault="00000000">
      <w:pPr>
        <w:spacing w:before="61" w:line="221" w:lineRule="auto"/>
        <w:ind w:left="1"/>
        <w:rPr>
          <w:rFonts w:ascii="宋体" w:eastAsia="宋体" w:hAnsi="宋体" w:cs="宋体"/>
          <w:lang w:eastAsia="zh-CN"/>
        </w:rPr>
      </w:pPr>
      <w:r>
        <w:rPr>
          <w:rFonts w:ascii="宋体" w:eastAsia="宋体" w:hAnsi="宋体" w:cs="宋体"/>
          <w:spacing w:val="-29"/>
          <w:w w:val="98"/>
          <w:u w:val="single"/>
          <w:lang w:eastAsia="zh-CN"/>
        </w:rPr>
        <w:t>招标。</w:t>
      </w:r>
      <w:r>
        <w:rPr>
          <w:rFonts w:ascii="宋体" w:eastAsia="宋体" w:hAnsi="宋体" w:cs="宋体"/>
          <w:spacing w:val="4"/>
          <w:u w:val="single"/>
          <w:lang w:eastAsia="zh-CN"/>
        </w:rPr>
        <w:t xml:space="preserve"> </w:t>
      </w:r>
    </w:p>
    <w:p w14:paraId="1BAABAD8" w14:textId="77777777" w:rsidR="00F80B47" w:rsidRDefault="00000000">
      <w:pPr>
        <w:spacing w:before="60" w:line="230" w:lineRule="auto"/>
        <w:ind w:left="422" w:right="115" w:hanging="4"/>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第五条</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第六条</w:t>
      </w:r>
    </w:p>
    <w:p w14:paraId="7FCEA703" w14:textId="77777777" w:rsidR="00F80B47" w:rsidRDefault="00000000">
      <w:pPr>
        <w:spacing w:line="14" w:lineRule="auto"/>
        <w:rPr>
          <w:sz w:val="2"/>
          <w:lang w:eastAsia="zh-CN"/>
        </w:rPr>
      </w:pPr>
      <w:r>
        <w:rPr>
          <w:rFonts w:eastAsia="Arial"/>
          <w:sz w:val="2"/>
          <w:szCs w:val="2"/>
          <w:lang w:eastAsia="zh-CN"/>
        </w:rPr>
        <w:br w:type="column"/>
      </w:r>
    </w:p>
    <w:p w14:paraId="35EA2749" w14:textId="77777777" w:rsidR="00F80B47" w:rsidRDefault="00000000">
      <w:pPr>
        <w:spacing w:before="41" w:line="220" w:lineRule="auto"/>
        <w:ind w:left="7"/>
        <w:rPr>
          <w:rFonts w:ascii="宋体" w:eastAsia="宋体" w:hAnsi="宋体" w:cs="宋体"/>
          <w:lang w:eastAsia="zh-CN"/>
        </w:rPr>
      </w:pPr>
      <w:r>
        <w:rPr>
          <w:rFonts w:ascii="宋体" w:eastAsia="宋体" w:hAnsi="宋体" w:cs="宋体"/>
          <w:spacing w:val="1"/>
          <w:u w:val="single"/>
          <w:lang w:eastAsia="zh-CN"/>
        </w:rPr>
        <w:t>任何单位和个人不得将依法必须进行招标的项目化整为零或者以其</w:t>
      </w:r>
      <w:r>
        <w:rPr>
          <w:rFonts w:ascii="宋体" w:eastAsia="宋体" w:hAnsi="宋体" w:cs="宋体"/>
          <w:u w:val="single"/>
          <w:lang w:eastAsia="zh-CN"/>
        </w:rPr>
        <w:t>他任何方式规避</w:t>
      </w:r>
    </w:p>
    <w:p w14:paraId="72F1E579" w14:textId="77777777" w:rsidR="00F80B47" w:rsidRDefault="00F80B47">
      <w:pPr>
        <w:spacing w:line="303" w:lineRule="auto"/>
        <w:rPr>
          <w:lang w:eastAsia="zh-CN"/>
        </w:rPr>
      </w:pPr>
    </w:p>
    <w:p w14:paraId="44FD3783" w14:textId="77777777" w:rsidR="00F80B47" w:rsidRDefault="00000000">
      <w:pPr>
        <w:spacing w:before="68" w:line="221" w:lineRule="auto"/>
        <w:rPr>
          <w:rFonts w:ascii="宋体" w:eastAsia="宋体" w:hAnsi="宋体" w:cs="宋体"/>
          <w:lang w:eastAsia="zh-CN"/>
        </w:rPr>
      </w:pPr>
      <w:r>
        <w:rPr>
          <w:rFonts w:ascii="宋体" w:eastAsia="宋体" w:hAnsi="宋体" w:cs="宋体"/>
          <w:spacing w:val="-1"/>
          <w:lang w:eastAsia="zh-CN"/>
        </w:rPr>
        <w:t>招标投标活动应当遵循</w:t>
      </w:r>
      <w:r>
        <w:rPr>
          <w:rFonts w:ascii="宋体" w:eastAsia="宋体" w:hAnsi="宋体" w:cs="宋体"/>
          <w:spacing w:val="-1"/>
          <w:u w:val="single"/>
          <w:lang w:eastAsia="zh-CN"/>
        </w:rPr>
        <w:t>公开、公平、公正和诚实信用的原则</w:t>
      </w:r>
      <w:r>
        <w:rPr>
          <w:rFonts w:ascii="宋体" w:eastAsia="宋体" w:hAnsi="宋体" w:cs="宋体"/>
          <w:spacing w:val="-1"/>
          <w:lang w:eastAsia="zh-CN"/>
        </w:rPr>
        <w:t>。</w:t>
      </w:r>
    </w:p>
    <w:p w14:paraId="41476D70" w14:textId="77777777" w:rsidR="00F80B47" w:rsidRDefault="00000000">
      <w:pPr>
        <w:spacing w:before="61" w:line="186" w:lineRule="auto"/>
        <w:ind w:left="10"/>
        <w:rPr>
          <w:rFonts w:ascii="宋体" w:eastAsia="宋体" w:hAnsi="宋体" w:cs="宋体"/>
          <w:lang w:eastAsia="zh-CN"/>
        </w:rPr>
      </w:pPr>
      <w:r>
        <w:rPr>
          <w:rFonts w:ascii="宋体" w:eastAsia="宋体" w:hAnsi="宋体" w:cs="宋体"/>
          <w:spacing w:val="1"/>
          <w:u w:val="single"/>
          <w:lang w:eastAsia="zh-CN"/>
        </w:rPr>
        <w:t>依法必须进行招标的项目，其招标投标活动不受地区或者部门</w:t>
      </w:r>
      <w:r>
        <w:rPr>
          <w:rFonts w:ascii="宋体" w:eastAsia="宋体" w:hAnsi="宋体" w:cs="宋体"/>
          <w:u w:val="single"/>
          <w:lang w:eastAsia="zh-CN"/>
        </w:rPr>
        <w:t>的限制。任何单位和</w:t>
      </w:r>
    </w:p>
    <w:p w14:paraId="6C3E3B26" w14:textId="77777777" w:rsidR="00F80B47" w:rsidRDefault="00F80B47">
      <w:pPr>
        <w:spacing w:line="186" w:lineRule="auto"/>
        <w:rPr>
          <w:rFonts w:ascii="宋体" w:eastAsia="宋体" w:hAnsi="宋体" w:cs="宋体"/>
          <w:lang w:eastAsia="zh-CN"/>
        </w:rPr>
        <w:sectPr w:rsidR="00F80B47">
          <w:type w:val="continuous"/>
          <w:pgSz w:w="10320" w:h="14568"/>
          <w:pgMar w:top="400" w:right="657" w:bottom="0" w:left="727" w:header="0" w:footer="0" w:gutter="0"/>
          <w:cols w:num="2" w:space="720" w:equalWidth="0">
            <w:col w:w="1169" w:space="100"/>
            <w:col w:w="7667" w:space="0"/>
          </w:cols>
        </w:sectPr>
      </w:pPr>
    </w:p>
    <w:p w14:paraId="2A701C5D" w14:textId="77777777" w:rsidR="00F80B47" w:rsidRDefault="00000000">
      <w:pPr>
        <w:spacing w:before="101" w:line="247" w:lineRule="auto"/>
        <w:ind w:left="3" w:right="67" w:hanging="3"/>
        <w:rPr>
          <w:rFonts w:ascii="宋体" w:eastAsia="宋体" w:hAnsi="宋体" w:cs="宋体"/>
          <w:lang w:eastAsia="zh-CN"/>
        </w:rPr>
      </w:pPr>
      <w:r>
        <w:rPr>
          <w:rFonts w:ascii="宋体" w:eastAsia="宋体" w:hAnsi="宋体" w:cs="宋体"/>
          <w:spacing w:val="1"/>
          <w:u w:val="single"/>
          <w:lang w:eastAsia="zh-CN"/>
        </w:rPr>
        <w:t>个人不得违法限制或者排斥本地区、本系统以外的法人或者其他组织参加投标，不得以任何方式</w:t>
      </w:r>
      <w:r>
        <w:rPr>
          <w:rFonts w:ascii="宋体" w:eastAsia="宋体" w:hAnsi="宋体" w:cs="宋体"/>
          <w:spacing w:val="3"/>
          <w:lang w:eastAsia="zh-CN"/>
        </w:rPr>
        <w:t xml:space="preserve"> </w:t>
      </w:r>
      <w:r>
        <w:rPr>
          <w:rFonts w:ascii="宋体" w:eastAsia="宋体" w:hAnsi="宋体" w:cs="宋体"/>
          <w:spacing w:val="-7"/>
          <w:u w:val="single"/>
          <w:lang w:eastAsia="zh-CN"/>
        </w:rPr>
        <w:t>非法干涉招标投标活动。</w:t>
      </w:r>
      <w:r>
        <w:rPr>
          <w:rFonts w:ascii="宋体" w:eastAsia="宋体" w:hAnsi="宋体" w:cs="宋体"/>
          <w:u w:val="single"/>
          <w:lang w:eastAsia="zh-CN"/>
        </w:rPr>
        <w:t xml:space="preserve"> </w:t>
      </w:r>
    </w:p>
    <w:p w14:paraId="29FCE37E" w14:textId="77777777" w:rsidR="00F80B47" w:rsidRDefault="00000000">
      <w:pPr>
        <w:spacing w:before="62" w:line="220" w:lineRule="auto"/>
        <w:ind w:left="418"/>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第七条</w:t>
      </w:r>
      <w:r>
        <w:rPr>
          <w:rFonts w:ascii="宋体" w:eastAsia="宋体" w:hAnsi="宋体" w:cs="宋体"/>
          <w:lang w:eastAsia="zh-CN"/>
        </w:rPr>
        <w:t xml:space="preserve">  招标投标活动及其当事人应当接受依法实施的监督。</w:t>
      </w:r>
    </w:p>
    <w:p w14:paraId="65B02C17" w14:textId="77777777" w:rsidR="00F80B47" w:rsidRDefault="00000000">
      <w:pPr>
        <w:spacing w:before="63" w:line="247" w:lineRule="auto"/>
        <w:ind w:left="422" w:right="362" w:firstLine="1"/>
        <w:rPr>
          <w:rFonts w:ascii="宋体" w:eastAsia="宋体" w:hAnsi="宋体" w:cs="宋体"/>
          <w:lang w:eastAsia="zh-CN"/>
        </w:rPr>
      </w:pPr>
      <w:r>
        <w:rPr>
          <w:rFonts w:ascii="宋体" w:eastAsia="宋体" w:hAnsi="宋体" w:cs="宋体"/>
          <w:spacing w:val="-1"/>
          <w:lang w:eastAsia="zh-CN"/>
        </w:rPr>
        <w:t>有关行政监督部门依法对招标投标活动实施监督，依法查处招标投标活动中的</w:t>
      </w:r>
      <w:r>
        <w:rPr>
          <w:rFonts w:ascii="宋体" w:eastAsia="宋体" w:hAnsi="宋体" w:cs="宋体"/>
          <w:spacing w:val="-2"/>
          <w:lang w:eastAsia="zh-CN"/>
        </w:rPr>
        <w:t>违法行为。</w:t>
      </w:r>
      <w:r>
        <w:rPr>
          <w:rFonts w:ascii="宋体" w:eastAsia="宋体" w:hAnsi="宋体" w:cs="宋体"/>
          <w:lang w:eastAsia="zh-CN"/>
        </w:rPr>
        <w:t xml:space="preserve"> </w:t>
      </w:r>
      <w:r>
        <w:rPr>
          <w:rFonts w:ascii="宋体" w:eastAsia="宋体" w:hAnsi="宋体" w:cs="宋体"/>
          <w:spacing w:val="-1"/>
          <w:lang w:eastAsia="zh-CN"/>
        </w:rPr>
        <w:t>对招标投标活动的行政监督及有关部门的具体职权划分，由国务院规定。</w:t>
      </w:r>
    </w:p>
    <w:p w14:paraId="32986DF6" w14:textId="77777777" w:rsidR="00F80B47" w:rsidRDefault="00F80B47">
      <w:pPr>
        <w:spacing w:line="306" w:lineRule="auto"/>
        <w:rPr>
          <w:lang w:eastAsia="zh-CN"/>
        </w:rPr>
      </w:pPr>
    </w:p>
    <w:p w14:paraId="1CBF36A8" w14:textId="77777777" w:rsidR="00F80B47" w:rsidRDefault="00F80B47">
      <w:pPr>
        <w:spacing w:line="306" w:lineRule="auto"/>
        <w:rPr>
          <w:lang w:eastAsia="zh-CN"/>
        </w:rPr>
      </w:pPr>
    </w:p>
    <w:p w14:paraId="6EA09F06" w14:textId="77777777" w:rsidR="00F80B47" w:rsidRDefault="00000000">
      <w:pPr>
        <w:pStyle w:val="a3"/>
        <w:spacing w:before="68" w:line="229" w:lineRule="auto"/>
        <w:rPr>
          <w:lang w:eastAsia="zh-CN"/>
        </w:rPr>
      </w:pP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批准。</w:t>
      </w:r>
      <w:r>
        <w:rPr>
          <w:rFonts w:ascii="宋体" w:eastAsia="宋体" w:hAnsi="宋体" w:cs="宋体"/>
          <w:spacing w:val="-18"/>
          <w:u w:val="single"/>
          <w:lang w:eastAsia="zh-CN"/>
        </w:rPr>
        <w:t xml:space="preserve"> </w:t>
      </w:r>
      <w:r>
        <w:rPr>
          <w:rFonts w:ascii="宋体" w:eastAsia="宋体" w:hAnsi="宋体" w:cs="宋体"/>
          <w:spacing w:val="-46"/>
          <w:u w:val="single"/>
          <w:shd w:val="clear" w:color="auto" w:fill="FFC000"/>
          <w:lang w:eastAsia="zh-CN"/>
        </w:rPr>
        <w:t xml:space="preserve"> </w:t>
      </w:r>
      <w:r>
        <w:rPr>
          <w:spacing w:val="-18"/>
          <w:u w:val="single"/>
          <w:shd w:val="clear" w:color="auto" w:fill="FFC000"/>
          <w:lang w:eastAsia="zh-CN"/>
        </w:rPr>
        <w:t>（高 16</w:t>
      </w:r>
      <w:r>
        <w:rPr>
          <w:spacing w:val="-42"/>
          <w:u w:val="single"/>
          <w:shd w:val="clear" w:color="auto" w:fill="FFC000"/>
          <w:lang w:eastAsia="zh-CN"/>
        </w:rPr>
        <w:t xml:space="preserve"> </w:t>
      </w:r>
      <w:r>
        <w:rPr>
          <w:spacing w:val="-18"/>
          <w:u w:val="single"/>
          <w:shd w:val="clear" w:color="auto" w:fill="FFC000"/>
          <w:lang w:eastAsia="zh-CN"/>
        </w:rPr>
        <w:t>上</w:t>
      </w:r>
      <w:r>
        <w:rPr>
          <w:spacing w:val="-49"/>
          <w:u w:val="single"/>
          <w:shd w:val="clear" w:color="auto" w:fill="FFC000"/>
          <w:lang w:eastAsia="zh-CN"/>
        </w:rPr>
        <w:t xml:space="preserve"> </w:t>
      </w:r>
      <w:r>
        <w:rPr>
          <w:spacing w:val="-18"/>
          <w:u w:val="single"/>
          <w:shd w:val="clear" w:color="auto" w:fill="FFC000"/>
          <w:lang w:eastAsia="zh-CN"/>
        </w:rPr>
        <w:t>30）</w:t>
      </w:r>
    </w:p>
    <w:p w14:paraId="23019AC6" w14:textId="77777777" w:rsidR="00F80B47" w:rsidRDefault="00F80B47">
      <w:pPr>
        <w:spacing w:line="293" w:lineRule="auto"/>
        <w:rPr>
          <w:lang w:eastAsia="zh-CN"/>
        </w:rPr>
      </w:pPr>
    </w:p>
    <w:p w14:paraId="0F9B5F7F" w14:textId="77777777" w:rsidR="00F80B47" w:rsidRDefault="00000000">
      <w:pPr>
        <w:spacing w:before="69" w:line="221" w:lineRule="auto"/>
        <w:ind w:left="404"/>
        <w:rPr>
          <w:rFonts w:ascii="宋体" w:eastAsia="宋体" w:hAnsi="宋体" w:cs="宋体"/>
          <w:lang w:eastAsia="zh-CN"/>
        </w:rPr>
      </w:pPr>
      <w:r>
        <w:rPr>
          <w:rFonts w:ascii="宋体" w:eastAsia="宋体" w:hAnsi="宋体" w:cs="宋体"/>
          <w:spacing w:val="-8"/>
          <w:lang w:eastAsia="zh-CN"/>
          <w14:textOutline w14:w="3352" w14:cap="rnd" w14:cmpd="sng" w14:algn="ctr">
            <w14:solidFill>
              <w14:srgbClr w14:val="000000"/>
            </w14:solidFill>
            <w14:prstDash w14:val="solid"/>
            <w14:round/>
          </w14:textOutline>
        </w:rPr>
        <w:t>第十条</w:t>
      </w:r>
      <w:r>
        <w:rPr>
          <w:rFonts w:ascii="宋体" w:eastAsia="宋体" w:hAnsi="宋体" w:cs="宋体"/>
          <w:spacing w:val="-8"/>
          <w:lang w:eastAsia="zh-CN"/>
        </w:rPr>
        <w:t xml:space="preserve">  </w:t>
      </w:r>
      <w:r>
        <w:rPr>
          <w:rFonts w:ascii="宋体" w:eastAsia="宋体" w:hAnsi="宋体" w:cs="宋体"/>
          <w:spacing w:val="-82"/>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招标分为公开招标和邀请招标。</w:t>
      </w:r>
      <w:r>
        <w:rPr>
          <w:rFonts w:ascii="宋体" w:eastAsia="宋体" w:hAnsi="宋体" w:cs="宋体"/>
          <w:u w:val="single"/>
          <w:lang w:eastAsia="zh-CN"/>
        </w:rPr>
        <w:t xml:space="preserve">  </w:t>
      </w:r>
    </w:p>
    <w:p w14:paraId="56AB3C24" w14:textId="77777777" w:rsidR="00F80B47" w:rsidRDefault="00000000">
      <w:pPr>
        <w:pStyle w:val="a3"/>
        <w:tabs>
          <w:tab w:val="left" w:pos="522"/>
        </w:tabs>
        <w:spacing w:before="62" w:line="226" w:lineRule="auto"/>
        <w:ind w:left="395"/>
      </w:pPr>
      <w:r>
        <w:rPr>
          <w:u w:val="single"/>
          <w:shd w:val="clear" w:color="auto" w:fill="FFC000"/>
          <w:lang w:eastAsia="zh-CN"/>
        </w:rPr>
        <w:tab/>
      </w:r>
      <w:r>
        <w:rPr>
          <w:spacing w:val="-13"/>
          <w:u w:val="single"/>
          <w:shd w:val="clear" w:color="auto" w:fill="FFC000"/>
        </w:rPr>
        <w:t>（高 06</w:t>
      </w:r>
      <w:r>
        <w:rPr>
          <w:spacing w:val="-36"/>
          <w:u w:val="single"/>
          <w:shd w:val="clear" w:color="auto" w:fill="FFC000"/>
        </w:rPr>
        <w:t xml:space="preserve"> </w:t>
      </w:r>
      <w:r>
        <w:rPr>
          <w:spacing w:val="-13"/>
          <w:u w:val="single"/>
          <w:shd w:val="clear" w:color="auto" w:fill="FFC000"/>
        </w:rPr>
        <w:t>下</w:t>
      </w:r>
      <w:r>
        <w:rPr>
          <w:spacing w:val="-49"/>
          <w:u w:val="single"/>
          <w:shd w:val="clear" w:color="auto" w:fill="FFC000"/>
        </w:rPr>
        <w:t xml:space="preserve"> </w:t>
      </w:r>
      <w:r>
        <w:rPr>
          <w:spacing w:val="-13"/>
          <w:u w:val="single"/>
          <w:shd w:val="clear" w:color="auto" w:fill="FFC000"/>
        </w:rPr>
        <w:t>50</w:t>
      </w:r>
      <w:r>
        <w:rPr>
          <w:spacing w:val="-6"/>
          <w:u w:val="single"/>
          <w:shd w:val="clear" w:color="auto" w:fill="FFC000"/>
        </w:rPr>
        <w:t>）（</w:t>
      </w:r>
      <w:r>
        <w:rPr>
          <w:spacing w:val="-13"/>
          <w:u w:val="single"/>
          <w:shd w:val="clear" w:color="auto" w:fill="FFC000"/>
        </w:rPr>
        <w:t>中 14</w:t>
      </w:r>
      <w:r>
        <w:rPr>
          <w:spacing w:val="-42"/>
          <w:u w:val="single"/>
          <w:shd w:val="clear" w:color="auto" w:fill="FFC000"/>
        </w:rPr>
        <w:t xml:space="preserve"> </w:t>
      </w:r>
      <w:r>
        <w:rPr>
          <w:spacing w:val="-13"/>
          <w:u w:val="single"/>
          <w:shd w:val="clear" w:color="auto" w:fill="FFC000"/>
        </w:rPr>
        <w:t>上</w:t>
      </w:r>
      <w:r>
        <w:rPr>
          <w:spacing w:val="-34"/>
          <w:u w:val="single"/>
          <w:shd w:val="clear" w:color="auto" w:fill="FFC000"/>
        </w:rPr>
        <w:t xml:space="preserve"> </w:t>
      </w:r>
      <w:r>
        <w:rPr>
          <w:spacing w:val="-13"/>
          <w:u w:val="single"/>
          <w:shd w:val="clear" w:color="auto" w:fill="FFC000"/>
        </w:rPr>
        <w:t>16</w:t>
      </w:r>
      <w:r>
        <w:rPr>
          <w:spacing w:val="-6"/>
          <w:u w:val="single"/>
          <w:shd w:val="clear" w:color="auto" w:fill="FFC000"/>
        </w:rPr>
        <w:t>）</w:t>
      </w:r>
      <w:r>
        <w:rPr>
          <w:spacing w:val="-59"/>
          <w:u w:val="single"/>
          <w:shd w:val="clear" w:color="auto" w:fill="FFC000"/>
        </w:rPr>
        <w:t xml:space="preserve"> </w:t>
      </w:r>
      <w:r>
        <w:rPr>
          <w:spacing w:val="-6"/>
          <w:u w:val="single"/>
          <w:shd w:val="clear" w:color="auto" w:fill="FFC000"/>
        </w:rPr>
        <w:t>（</w:t>
      </w:r>
      <w:r>
        <w:rPr>
          <w:spacing w:val="-13"/>
          <w:u w:val="single"/>
          <w:shd w:val="clear" w:color="auto" w:fill="FFC000"/>
        </w:rPr>
        <w:t>中 10</w:t>
      </w:r>
      <w:r>
        <w:rPr>
          <w:spacing w:val="-47"/>
          <w:u w:val="single"/>
          <w:shd w:val="clear" w:color="auto" w:fill="FFC000"/>
        </w:rPr>
        <w:t xml:space="preserve"> </w:t>
      </w:r>
      <w:r>
        <w:rPr>
          <w:spacing w:val="-13"/>
          <w:u w:val="single"/>
          <w:shd w:val="clear" w:color="auto" w:fill="FFC000"/>
        </w:rPr>
        <w:t>上</w:t>
      </w:r>
      <w:r>
        <w:rPr>
          <w:spacing w:val="-49"/>
          <w:u w:val="single"/>
          <w:shd w:val="clear" w:color="auto" w:fill="FFC000"/>
        </w:rPr>
        <w:t xml:space="preserve"> </w:t>
      </w:r>
      <w:r>
        <w:rPr>
          <w:spacing w:val="-13"/>
          <w:u w:val="single"/>
          <w:shd w:val="clear" w:color="auto" w:fill="FFC000"/>
        </w:rPr>
        <w:t>52</w:t>
      </w:r>
      <w:r>
        <w:rPr>
          <w:spacing w:val="-6"/>
          <w:u w:val="single"/>
          <w:shd w:val="clear" w:color="auto" w:fill="FFC000"/>
        </w:rPr>
        <w:t>）（</w:t>
      </w:r>
      <w:r>
        <w:rPr>
          <w:spacing w:val="-13"/>
          <w:u w:val="single"/>
          <w:shd w:val="clear" w:color="auto" w:fill="FFC000"/>
        </w:rPr>
        <w:t>中</w:t>
      </w:r>
      <w:r>
        <w:rPr>
          <w:spacing w:val="-45"/>
          <w:u w:val="single"/>
          <w:shd w:val="clear" w:color="auto" w:fill="FFC000"/>
        </w:rPr>
        <w:t xml:space="preserve"> </w:t>
      </w:r>
      <w:r>
        <w:rPr>
          <w:spacing w:val="-13"/>
          <w:u w:val="single"/>
          <w:shd w:val="clear" w:color="auto" w:fill="FFC000"/>
        </w:rPr>
        <w:t>09</w:t>
      </w:r>
      <w:r>
        <w:rPr>
          <w:spacing w:val="-43"/>
          <w:u w:val="single"/>
          <w:shd w:val="clear" w:color="auto" w:fill="FFC000"/>
        </w:rPr>
        <w:t xml:space="preserve"> </w:t>
      </w:r>
      <w:r>
        <w:rPr>
          <w:spacing w:val="-13"/>
          <w:u w:val="single"/>
          <w:shd w:val="clear" w:color="auto" w:fill="FFC000"/>
        </w:rPr>
        <w:t>上</w:t>
      </w:r>
      <w:r>
        <w:rPr>
          <w:spacing w:val="-44"/>
          <w:u w:val="single"/>
          <w:shd w:val="clear" w:color="auto" w:fill="FFC000"/>
        </w:rPr>
        <w:t xml:space="preserve"> </w:t>
      </w:r>
      <w:r>
        <w:rPr>
          <w:spacing w:val="-13"/>
          <w:u w:val="single"/>
          <w:shd w:val="clear" w:color="auto" w:fill="FFC000"/>
        </w:rPr>
        <w:t>67）</w:t>
      </w:r>
    </w:p>
    <w:p w14:paraId="022F02FB" w14:textId="77777777" w:rsidR="00F80B47" w:rsidRDefault="00F80B47">
      <w:pPr>
        <w:spacing w:line="257" w:lineRule="auto"/>
      </w:pPr>
    </w:p>
    <w:p w14:paraId="6091F8C0" w14:textId="77777777" w:rsidR="00F80B47" w:rsidRDefault="00F80B47">
      <w:pPr>
        <w:spacing w:line="257" w:lineRule="auto"/>
      </w:pPr>
    </w:p>
    <w:p w14:paraId="5B00C5FA" w14:textId="77777777" w:rsidR="00F80B47" w:rsidRDefault="00F80B47">
      <w:pPr>
        <w:spacing w:line="257" w:lineRule="auto"/>
      </w:pPr>
    </w:p>
    <w:p w14:paraId="47B7EBB3" w14:textId="77777777" w:rsidR="00F80B47" w:rsidRDefault="00F80B47">
      <w:pPr>
        <w:spacing w:line="257" w:lineRule="auto"/>
      </w:pPr>
    </w:p>
    <w:p w14:paraId="75DA10BC" w14:textId="77777777" w:rsidR="00F80B47" w:rsidRDefault="00F80B47">
      <w:pPr>
        <w:spacing w:line="257" w:lineRule="auto"/>
      </w:pPr>
    </w:p>
    <w:p w14:paraId="49C0ECEA" w14:textId="77777777" w:rsidR="00F80B47" w:rsidRDefault="00F80B47">
      <w:pPr>
        <w:spacing w:line="257" w:lineRule="auto"/>
      </w:pPr>
    </w:p>
    <w:p w14:paraId="094DA726" w14:textId="77777777" w:rsidR="00F80B47" w:rsidRDefault="00F80B47">
      <w:pPr>
        <w:spacing w:line="257" w:lineRule="auto"/>
      </w:pPr>
    </w:p>
    <w:p w14:paraId="031223FE" w14:textId="77777777" w:rsidR="00F80B47" w:rsidRDefault="00F80B47">
      <w:pPr>
        <w:spacing w:line="257" w:lineRule="auto"/>
      </w:pPr>
    </w:p>
    <w:p w14:paraId="69FB69D0" w14:textId="77777777" w:rsidR="00F80B47" w:rsidRDefault="00F80B47">
      <w:pPr>
        <w:spacing w:line="257" w:lineRule="auto"/>
      </w:pPr>
    </w:p>
    <w:p w14:paraId="6D1746A6" w14:textId="77777777" w:rsidR="00F80B47" w:rsidRDefault="00F80B47">
      <w:pPr>
        <w:spacing w:line="258" w:lineRule="auto"/>
      </w:pPr>
    </w:p>
    <w:p w14:paraId="30FE4957" w14:textId="77777777" w:rsidR="00F80B47" w:rsidRDefault="00F80B47">
      <w:pPr>
        <w:spacing w:line="258" w:lineRule="auto"/>
      </w:pPr>
    </w:p>
    <w:p w14:paraId="26504BF9" w14:textId="77777777" w:rsidR="00F80B47" w:rsidRDefault="00F80B47">
      <w:pPr>
        <w:spacing w:line="258" w:lineRule="auto"/>
      </w:pPr>
    </w:p>
    <w:p w14:paraId="717F603A" w14:textId="77777777" w:rsidR="00F80B47" w:rsidRDefault="00000000">
      <w:pPr>
        <w:spacing w:before="68" w:line="247" w:lineRule="auto"/>
        <w:ind w:left="418" w:right="14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第十三条</w:t>
      </w:r>
      <w:r>
        <w:rPr>
          <w:rFonts w:ascii="宋体" w:eastAsia="宋体" w:hAnsi="宋体" w:cs="宋体"/>
          <w:spacing w:val="-1"/>
          <w:lang w:eastAsia="zh-CN"/>
        </w:rPr>
        <w:t xml:space="preserve">  招标代理机构是依法设立、从事招标代理业务并提供相关服务的社会中介组织。</w:t>
      </w:r>
      <w:r>
        <w:rPr>
          <w:rFonts w:ascii="宋体" w:eastAsia="宋体" w:hAnsi="宋体" w:cs="宋体"/>
          <w:spacing w:val="9"/>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招标代理机构应当具备下列条件：</w:t>
      </w:r>
      <w:r>
        <w:rPr>
          <w:rFonts w:ascii="宋体" w:eastAsia="宋体" w:hAnsi="宋体" w:cs="宋体"/>
          <w:spacing w:val="1"/>
          <w:u w:val="single"/>
          <w:lang w:eastAsia="zh-CN"/>
        </w:rPr>
        <w:t xml:space="preserve">  </w:t>
      </w:r>
    </w:p>
    <w:p w14:paraId="3E9B89EE" w14:textId="77777777" w:rsidR="00F80B47" w:rsidRDefault="00000000">
      <w:pPr>
        <w:tabs>
          <w:tab w:val="left" w:pos="534"/>
        </w:tabs>
        <w:spacing w:before="62" w:line="221" w:lineRule="auto"/>
        <w:ind w:left="41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lang w:eastAsia="zh-CN"/>
        </w:rPr>
        <w:t>（一）有从事招标代理业务的营业场所和相应资金；</w:t>
      </w:r>
      <w:r>
        <w:rPr>
          <w:rFonts w:ascii="宋体" w:eastAsia="宋体" w:hAnsi="宋体" w:cs="宋体"/>
          <w:spacing w:val="9"/>
          <w:u w:val="single"/>
          <w:lang w:eastAsia="zh-CN"/>
        </w:rPr>
        <w:t xml:space="preserve"> </w:t>
      </w:r>
    </w:p>
    <w:p w14:paraId="700748D9" w14:textId="77777777" w:rsidR="00F80B47" w:rsidRDefault="00000000">
      <w:pPr>
        <w:tabs>
          <w:tab w:val="left" w:pos="534"/>
        </w:tabs>
        <w:spacing w:before="60" w:line="221" w:lineRule="auto"/>
        <w:ind w:left="41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（二）</w:t>
      </w:r>
      <w:r>
        <w:rPr>
          <w:rFonts w:ascii="宋体" w:eastAsia="宋体" w:hAnsi="宋体" w:cs="宋体"/>
          <w:spacing w:val="-60"/>
          <w:u w:val="single"/>
          <w:lang w:eastAsia="zh-CN"/>
        </w:rPr>
        <w:t xml:space="preserve"> </w:t>
      </w:r>
      <w:r>
        <w:rPr>
          <w:rFonts w:ascii="宋体" w:eastAsia="宋体" w:hAnsi="宋体" w:cs="宋体"/>
          <w:spacing w:val="-11"/>
          <w:u w:val="single"/>
          <w:lang w:eastAsia="zh-CN"/>
        </w:rPr>
        <w:t>有能够编制招标文件和组织评标的相</w:t>
      </w:r>
      <w:r>
        <w:rPr>
          <w:rFonts w:ascii="宋体" w:eastAsia="宋体" w:hAnsi="宋体" w:cs="宋体"/>
          <w:spacing w:val="-12"/>
          <w:u w:val="single"/>
          <w:lang w:eastAsia="zh-CN"/>
        </w:rPr>
        <w:t>应专业力量；</w:t>
      </w:r>
      <w:r>
        <w:rPr>
          <w:rFonts w:ascii="宋体" w:eastAsia="宋体" w:hAnsi="宋体" w:cs="宋体"/>
          <w:u w:val="single"/>
          <w:lang w:eastAsia="zh-CN"/>
        </w:rPr>
        <w:t xml:space="preserve">  </w:t>
      </w:r>
    </w:p>
    <w:p w14:paraId="6282A16B" w14:textId="77777777" w:rsidR="00F80B47" w:rsidRDefault="00000000">
      <w:pPr>
        <w:spacing w:before="61" w:line="248" w:lineRule="auto"/>
        <w:ind w:left="18" w:right="67" w:firstLine="40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第十五条</w:t>
      </w:r>
      <w:r>
        <w:rPr>
          <w:rFonts w:ascii="宋体" w:eastAsia="宋体" w:hAnsi="宋体" w:cs="宋体"/>
          <w:spacing w:val="1"/>
          <w:lang w:eastAsia="zh-CN"/>
        </w:rPr>
        <w:t xml:space="preserve">  招标代理机构应当在招标人委托的范围内办理招标事宜，并遵守本法关于招标人</w:t>
      </w:r>
      <w:r>
        <w:rPr>
          <w:rFonts w:ascii="宋体" w:eastAsia="宋体" w:hAnsi="宋体" w:cs="宋体"/>
          <w:spacing w:val="2"/>
          <w:lang w:eastAsia="zh-CN"/>
        </w:rPr>
        <w:t xml:space="preserve"> </w:t>
      </w:r>
      <w:r>
        <w:rPr>
          <w:rFonts w:ascii="宋体" w:eastAsia="宋体" w:hAnsi="宋体" w:cs="宋体"/>
          <w:spacing w:val="-10"/>
          <w:lang w:eastAsia="zh-CN"/>
        </w:rPr>
        <w:t>的规定。</w:t>
      </w:r>
    </w:p>
    <w:p w14:paraId="487777FD" w14:textId="77777777" w:rsidR="00F80B47" w:rsidRDefault="00000000">
      <w:pPr>
        <w:spacing w:before="60" w:line="247" w:lineRule="auto"/>
        <w:ind w:left="1" w:right="67"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招标人采用公开招标方式的，应当发布招标公告。依法必须进行</w:t>
      </w:r>
      <w:r>
        <w:rPr>
          <w:rFonts w:ascii="宋体" w:eastAsia="宋体" w:hAnsi="宋体" w:cs="宋体"/>
          <w:u w:val="single"/>
          <w:lang w:eastAsia="zh-CN"/>
        </w:rPr>
        <w:t>招标的项目的招</w:t>
      </w:r>
      <w:r>
        <w:rPr>
          <w:rFonts w:ascii="宋体" w:eastAsia="宋体" w:hAnsi="宋体" w:cs="宋体"/>
          <w:lang w:eastAsia="zh-CN"/>
        </w:rPr>
        <w:t xml:space="preserve"> </w:t>
      </w:r>
      <w:r>
        <w:rPr>
          <w:rFonts w:ascii="宋体" w:eastAsia="宋体" w:hAnsi="宋体" w:cs="宋体"/>
          <w:u w:val="single"/>
          <w:lang w:eastAsia="zh-CN"/>
        </w:rPr>
        <w:t>标公告，应当通过国家指定的报刊、信息网络或者其</w:t>
      </w:r>
      <w:r>
        <w:rPr>
          <w:rFonts w:ascii="宋体" w:eastAsia="宋体" w:hAnsi="宋体" w:cs="宋体"/>
          <w:spacing w:val="-1"/>
          <w:u w:val="single"/>
          <w:lang w:eastAsia="zh-CN"/>
        </w:rPr>
        <w:t>他媒介发布。</w:t>
      </w:r>
    </w:p>
    <w:p w14:paraId="2A42F0E4" w14:textId="77777777" w:rsidR="00F80B47" w:rsidRDefault="00000000">
      <w:pPr>
        <w:spacing w:before="62" w:line="219" w:lineRule="auto"/>
        <w:ind w:left="424"/>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招标公告</w:t>
      </w:r>
      <w:r>
        <w:rPr>
          <w:rFonts w:ascii="宋体" w:eastAsia="宋体" w:hAnsi="宋体" w:cs="宋体"/>
          <w:spacing w:val="1"/>
          <w:u w:val="single"/>
          <w:lang w:eastAsia="zh-CN"/>
        </w:rPr>
        <w:t>应当载明招标人的名称和地址、招标项目的性质、数量、实施地点和时间以及获取</w:t>
      </w:r>
    </w:p>
    <w:p w14:paraId="65201558" w14:textId="77777777" w:rsidR="00F80B47" w:rsidRDefault="00000000">
      <w:pPr>
        <w:pStyle w:val="a3"/>
        <w:spacing w:before="63" w:line="229" w:lineRule="auto"/>
        <w:ind w:left="1"/>
        <w:rPr>
          <w:lang w:eastAsia="zh-CN"/>
        </w:rPr>
      </w:pPr>
      <w:r>
        <w:rPr>
          <w:rFonts w:ascii="宋体" w:eastAsia="宋体" w:hAnsi="宋体" w:cs="宋体"/>
          <w:spacing w:val="-10"/>
          <w:u w:val="single"/>
          <w:lang w:eastAsia="zh-CN"/>
        </w:rPr>
        <w:t>招标文件的办法等事项。</w:t>
      </w:r>
      <w:r>
        <w:rPr>
          <w:rFonts w:ascii="宋体" w:eastAsia="宋体" w:hAnsi="宋体" w:cs="宋体"/>
          <w:spacing w:val="-32"/>
          <w:u w:val="single"/>
          <w:lang w:eastAsia="zh-CN"/>
        </w:rPr>
        <w:t xml:space="preserve"> </w:t>
      </w:r>
      <w:r>
        <w:rPr>
          <w:rFonts w:ascii="宋体" w:eastAsia="宋体" w:hAnsi="宋体" w:cs="宋体"/>
          <w:spacing w:val="-53"/>
          <w:u w:val="single"/>
          <w:shd w:val="clear" w:color="auto" w:fill="FFC000"/>
          <w:lang w:eastAsia="zh-CN"/>
        </w:rPr>
        <w:t xml:space="preserve"> </w:t>
      </w:r>
      <w:r>
        <w:rPr>
          <w:spacing w:val="-10"/>
          <w:u w:val="single"/>
          <w:shd w:val="clear" w:color="auto" w:fill="FFC000"/>
          <w:lang w:eastAsia="zh-CN"/>
        </w:rPr>
        <w:t>（高 10</w:t>
      </w:r>
      <w:r>
        <w:rPr>
          <w:spacing w:val="-38"/>
          <w:u w:val="single"/>
          <w:shd w:val="clear" w:color="auto" w:fill="FFC000"/>
          <w:lang w:eastAsia="zh-CN"/>
        </w:rPr>
        <w:t xml:space="preserve"> </w:t>
      </w:r>
      <w:r>
        <w:rPr>
          <w:spacing w:val="-10"/>
          <w:u w:val="single"/>
          <w:shd w:val="clear" w:color="auto" w:fill="FFC000"/>
          <w:lang w:eastAsia="zh-CN"/>
        </w:rPr>
        <w:t>下</w:t>
      </w:r>
      <w:r>
        <w:rPr>
          <w:spacing w:val="-49"/>
          <w:u w:val="single"/>
          <w:shd w:val="clear" w:color="auto" w:fill="FFC000"/>
          <w:lang w:eastAsia="zh-CN"/>
        </w:rPr>
        <w:t xml:space="preserve"> </w:t>
      </w:r>
      <w:r>
        <w:rPr>
          <w:spacing w:val="-10"/>
          <w:u w:val="single"/>
          <w:shd w:val="clear" w:color="auto" w:fill="FFC000"/>
          <w:lang w:eastAsia="zh-CN"/>
        </w:rPr>
        <w:t>43）</w:t>
      </w:r>
    </w:p>
    <w:p w14:paraId="1ADFCBDB" w14:textId="77777777" w:rsidR="00F80B47" w:rsidRDefault="00F80B47">
      <w:pPr>
        <w:spacing w:before="17"/>
        <w:rPr>
          <w:lang w:eastAsia="zh-CN"/>
        </w:rPr>
      </w:pPr>
    </w:p>
    <w:p w14:paraId="169C3FD7" w14:textId="77777777" w:rsidR="00F80B47" w:rsidRDefault="00F80B47">
      <w:pPr>
        <w:rPr>
          <w:lang w:eastAsia="zh-CN"/>
        </w:rPr>
        <w:sectPr w:rsidR="00F80B47">
          <w:type w:val="continuous"/>
          <w:pgSz w:w="10320" w:h="14568"/>
          <w:pgMar w:top="400" w:right="657" w:bottom="0" w:left="727" w:header="0" w:footer="0" w:gutter="0"/>
          <w:cols w:space="720" w:equalWidth="0">
            <w:col w:w="8935" w:space="0"/>
          </w:cols>
        </w:sectPr>
      </w:pPr>
    </w:p>
    <w:p w14:paraId="0349E630" w14:textId="77777777" w:rsidR="00F80B47" w:rsidRDefault="00000000">
      <w:pPr>
        <w:spacing w:before="39"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5107310" w14:textId="0D37C69A" w:rsidR="00F80B47" w:rsidRDefault="00F80B47">
      <w:pPr>
        <w:pStyle w:val="a3"/>
        <w:spacing w:before="25" w:line="195" w:lineRule="auto"/>
        <w:ind w:left="437"/>
        <w:rPr>
          <w:sz w:val="18"/>
          <w:szCs w:val="18"/>
          <w:lang w:eastAsia="zh-CN"/>
        </w:rPr>
      </w:pPr>
    </w:p>
    <w:p w14:paraId="231B0C6D" w14:textId="77777777" w:rsidR="00F80B47" w:rsidRDefault="00000000">
      <w:pPr>
        <w:spacing w:line="14" w:lineRule="auto"/>
        <w:rPr>
          <w:sz w:val="2"/>
          <w:lang w:eastAsia="zh-CN"/>
        </w:rPr>
      </w:pPr>
      <w:r>
        <w:rPr>
          <w:rFonts w:eastAsia="Arial"/>
          <w:sz w:val="2"/>
          <w:szCs w:val="2"/>
          <w:lang w:eastAsia="zh-CN"/>
        </w:rPr>
        <w:br w:type="column"/>
      </w:r>
    </w:p>
    <w:p w14:paraId="5FB87362" w14:textId="4AFA4DF0" w:rsidR="00F80B47" w:rsidRDefault="00F80B47">
      <w:pPr>
        <w:pStyle w:val="a3"/>
        <w:spacing w:before="225" w:line="195" w:lineRule="auto"/>
        <w:rPr>
          <w:sz w:val="18"/>
          <w:szCs w:val="18"/>
          <w:lang w:eastAsia="zh-CN"/>
        </w:rPr>
      </w:pPr>
    </w:p>
    <w:p w14:paraId="422F62E0" w14:textId="77777777" w:rsidR="00F80B47" w:rsidRDefault="00F80B47">
      <w:pPr>
        <w:spacing w:line="195" w:lineRule="auto"/>
        <w:rPr>
          <w:sz w:val="18"/>
          <w:szCs w:val="18"/>
          <w:lang w:eastAsia="zh-CN"/>
        </w:rPr>
        <w:sectPr w:rsidR="00F80B47">
          <w:type w:val="continuous"/>
          <w:pgSz w:w="10320" w:h="14568"/>
          <w:pgMar w:top="400" w:right="657" w:bottom="0" w:left="727" w:header="0" w:footer="0" w:gutter="0"/>
          <w:cols w:num="2" w:space="720" w:equalWidth="0">
            <w:col w:w="4948" w:space="100"/>
            <w:col w:w="3888" w:space="0"/>
          </w:cols>
        </w:sectPr>
      </w:pPr>
    </w:p>
    <w:p w14:paraId="2EF0F0E9" w14:textId="77777777" w:rsidR="00F80B47" w:rsidRDefault="004302B6">
      <w:pPr>
        <w:spacing w:line="299" w:lineRule="auto"/>
        <w:rPr>
          <w:lang w:eastAsia="zh-CN"/>
        </w:rPr>
      </w:pPr>
      <w:r>
        <w:lastRenderedPageBreak/>
        <w:pict w14:anchorId="30F10F38">
          <v:shape id="_x0000_s2111" type="#_x0000_t202" alt="" style="position:absolute;margin-left:36.3pt;margin-top:255.85pt;width:444.55pt;height:47.25pt;z-index:251788800;mso-wrap-style:square;mso-wrap-edited:f;mso-width-percent:0;mso-height-percent:0;mso-position-horizontal-relative:page;mso-position-vertical-relative:page;mso-width-percent:0;mso-height-percent:0;v-text-anchor:top" o:allowincell="f" filled="f" stroked="f">
            <v:textbox inset="0,0,0,0">
              <w:txbxContent>
                <w:p w14:paraId="7A2A30A8" w14:textId="77777777" w:rsidR="00F80B47" w:rsidRDefault="00000000">
                  <w:pPr>
                    <w:spacing w:before="20" w:line="247" w:lineRule="auto"/>
                    <w:ind w:left="20" w:right="21" w:firstLine="40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招标文件不得要求或者标明特定的生产供应者以及含有倾向或者</w:t>
                  </w:r>
                  <w:r>
                    <w:rPr>
                      <w:rFonts w:ascii="宋体" w:eastAsia="宋体" w:hAnsi="宋体" w:cs="宋体"/>
                      <w:u w:val="single"/>
                      <w:lang w:eastAsia="zh-CN"/>
                    </w:rPr>
                    <w:t>排斥潜在投标人</w:t>
                  </w:r>
                  <w:r>
                    <w:rPr>
                      <w:rFonts w:ascii="宋体" w:eastAsia="宋体" w:hAnsi="宋体" w:cs="宋体"/>
                      <w:lang w:eastAsia="zh-CN"/>
                    </w:rPr>
                    <w:t xml:space="preserve"> </w:t>
                  </w:r>
                  <w:r>
                    <w:rPr>
                      <w:rFonts w:ascii="宋体" w:eastAsia="宋体" w:hAnsi="宋体" w:cs="宋体"/>
                      <w:spacing w:val="-4"/>
                      <w:u w:val="single"/>
                      <w:lang w:eastAsia="zh-CN"/>
                    </w:rPr>
                    <w:t>的其他内容。</w:t>
                  </w:r>
                </w:p>
                <w:p w14:paraId="3F99A840" w14:textId="77777777" w:rsidR="00F80B47" w:rsidRDefault="00000000">
                  <w:pPr>
                    <w:pStyle w:val="a3"/>
                    <w:spacing w:before="60" w:line="229" w:lineRule="auto"/>
                    <w:jc w:val="right"/>
                  </w:pPr>
                  <w:r>
                    <w:rPr>
                      <w:rFonts w:ascii="宋体" w:eastAsia="宋体" w:hAnsi="宋体" w:cs="宋体"/>
                      <w:spacing w:val="-4"/>
                      <w:lang w:eastAsia="zh-CN"/>
                      <w14:textOutline w14:w="3352" w14:cap="rnd" w14:cmpd="sng" w14:algn="ctr">
                        <w14:solidFill>
                          <w14:srgbClr w14:val="000000"/>
                        </w14:solidFill>
                        <w14:prstDash w14:val="solid"/>
                        <w14:round/>
                      </w14:textOutline>
                    </w:rPr>
                    <w:t>第二十一条</w:t>
                  </w:r>
                  <w:r>
                    <w:rPr>
                      <w:rFonts w:ascii="宋体" w:eastAsia="宋体" w:hAnsi="宋体" w:cs="宋体"/>
                      <w:spacing w:val="-4"/>
                      <w:lang w:eastAsia="zh-CN"/>
                    </w:rPr>
                    <w:t xml:space="preserve">  </w:t>
                  </w:r>
                  <w:r>
                    <w:rPr>
                      <w:rFonts w:ascii="宋体" w:eastAsia="宋体" w:hAnsi="宋体" w:cs="宋体"/>
                      <w:spacing w:val="-94"/>
                      <w:u w:val="single"/>
                      <w:lang w:eastAsia="zh-CN"/>
                    </w:rPr>
                    <w:t xml:space="preserve"> </w:t>
                  </w:r>
                  <w:r>
                    <w:rPr>
                      <w:rFonts w:ascii="宋体" w:eastAsia="宋体" w:hAnsi="宋体" w:cs="宋体"/>
                      <w:spacing w:val="-4"/>
                      <w:u w:val="single"/>
                      <w:lang w:eastAsia="zh-CN"/>
                    </w:rPr>
                    <w:t>招标人根据招标项目的具体情况， 可以组织潜在投标人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踏勘项目现场</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spacing w:val="-4"/>
                      <w:u w:val="single"/>
                      <w:shd w:val="clear" w:color="auto" w:fill="FFC000"/>
                    </w:rPr>
                    <w:t>（高。7</w:t>
                  </w:r>
                </w:p>
              </w:txbxContent>
            </v:textbox>
            <w10:wrap anchorx="page" anchory="page"/>
          </v:shape>
        </w:pict>
      </w:r>
      <w:r>
        <w:pict w14:anchorId="485CC054">
          <v:shape id="_x0000_s2110" type="#_x0000_t202" alt="" style="position:absolute;margin-left:56.55pt;margin-top:318.25pt;width:424.5pt;height:15.55pt;z-index:251789824;mso-wrap-style:square;mso-wrap-edited:f;mso-width-percent:0;mso-height-percent:0;mso-position-horizontal-relative:page;mso-position-vertical-relative:page;mso-width-percent:0;mso-height-percent:0;v-text-anchor:top" o:allowincell="f" filled="f" stroked="f">
            <v:textbox inset="0,0,0,0">
              <w:txbxContent>
                <w:p w14:paraId="7CBEDAA6"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第二十二条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招标人不得向他人透露已获取招标文件的潜在</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投标人的名称、数量以及可</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能影</w:t>
                  </w:r>
                </w:p>
              </w:txbxContent>
            </v:textbox>
            <w10:wrap anchorx="page" anchory="page"/>
          </v:shape>
        </w:pict>
      </w:r>
      <w:r>
        <w:pict w14:anchorId="4CC4694B">
          <v:shape id="_x0000_s2109" type="#_x0000_t202" alt="" style="position:absolute;margin-left:35.45pt;margin-top:365.05pt;width:445.55pt;height:123.75pt;z-index:251787776;mso-wrap-style:square;mso-wrap-edited:f;mso-width-percent:0;mso-height-percent:0;mso-position-horizontal-relative:page;mso-position-vertical-relative:page;mso-width-percent:0;mso-height-percent:0;v-text-anchor:top" o:allowincell="f" filled="f" stroked="f">
            <v:textbox inset="0,0,0,0">
              <w:txbxContent>
                <w:p w14:paraId="15751C68" w14:textId="77777777" w:rsidR="00F80B47" w:rsidRDefault="00000000">
                  <w:pPr>
                    <w:pStyle w:val="a3"/>
                    <w:spacing w:before="21" w:line="258" w:lineRule="auto"/>
                    <w:ind w:left="20" w:right="34" w:firstLine="421"/>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第二十三条</w:t>
                  </w:r>
                  <w:r>
                    <w:rPr>
                      <w:rFonts w:ascii="宋体" w:eastAsia="宋体" w:hAnsi="宋体" w:cs="宋体"/>
                      <w:spacing w:val="1"/>
                      <w:lang w:eastAsia="zh-CN"/>
                    </w:rPr>
                    <w:t xml:space="preserve">  招标人对已发出的招标文件进行</w:t>
                  </w:r>
                  <w:r>
                    <w:rPr>
                      <w:rFonts w:ascii="宋体" w:eastAsia="宋体" w:hAnsi="宋体" w:cs="宋体"/>
                      <w:spacing w:val="1"/>
                      <w:u w:val="single"/>
                      <w:lang w:eastAsia="zh-CN"/>
                    </w:rPr>
                    <w:t>必要的澄清或者修改的</w:t>
                  </w:r>
                  <w:r>
                    <w:rPr>
                      <w:rFonts w:ascii="宋体" w:eastAsia="宋体" w:hAnsi="宋体" w:cs="宋体"/>
                      <w:spacing w:val="1"/>
                      <w:lang w:eastAsia="zh-CN"/>
                    </w:rPr>
                    <w:t>，应</w:t>
                  </w:r>
                  <w:r>
                    <w:rPr>
                      <w:rFonts w:ascii="宋体" w:eastAsia="宋体" w:hAnsi="宋体" w:cs="宋体"/>
                      <w:lang w:eastAsia="zh-CN"/>
                    </w:rPr>
                    <w:t xml:space="preserve">当在招标文件要求 </w:t>
                  </w:r>
                  <w:r>
                    <w:rPr>
                      <w:rFonts w:ascii="宋体" w:eastAsia="宋体" w:hAnsi="宋体" w:cs="宋体"/>
                      <w:spacing w:val="1"/>
                      <w:lang w:eastAsia="zh-CN"/>
                    </w:rPr>
                    <w:t>提交投标文件截止时间至少</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十五日前</w:t>
                  </w:r>
                  <w:r>
                    <w:rPr>
                      <w:rFonts w:ascii="宋体" w:eastAsia="宋体" w:hAnsi="宋体" w:cs="宋体"/>
                      <w:spacing w:val="1"/>
                      <w:lang w:eastAsia="zh-CN"/>
                    </w:rPr>
                    <w:t>，以书面形式通知所有招标文件收受人。</w:t>
                  </w:r>
                  <w:r>
                    <w:rPr>
                      <w:rFonts w:ascii="宋体" w:eastAsia="宋体" w:hAnsi="宋体" w:cs="宋体"/>
                      <w:lang w:eastAsia="zh-CN"/>
                    </w:rPr>
                    <w:t xml:space="preserve">该澄清或者修改的 </w:t>
                  </w:r>
                  <w:r>
                    <w:rPr>
                      <w:rFonts w:ascii="宋体" w:eastAsia="宋体" w:hAnsi="宋体" w:cs="宋体"/>
                      <w:spacing w:val="-12"/>
                      <w:lang w:eastAsia="zh-CN"/>
                    </w:rPr>
                    <w:t xml:space="preserve">内容为招标文件的组成部分。 </w:t>
                  </w:r>
                  <w:r>
                    <w:rPr>
                      <w:spacing w:val="-54"/>
                      <w:u w:val="single"/>
                      <w:shd w:val="clear" w:color="auto" w:fill="FFC000"/>
                      <w:lang w:eastAsia="zh-CN"/>
                    </w:rPr>
                    <w:t xml:space="preserve"> </w:t>
                  </w:r>
                  <w:r>
                    <w:rPr>
                      <w:spacing w:val="-12"/>
                      <w:u w:val="single"/>
                      <w:shd w:val="clear" w:color="auto" w:fill="FFC000"/>
                      <w:lang w:eastAsia="zh-CN"/>
                    </w:rPr>
                    <w:t>（中 1。上</w:t>
                  </w:r>
                  <w:r>
                    <w:rPr>
                      <w:spacing w:val="-45"/>
                      <w:u w:val="single"/>
                      <w:shd w:val="clear" w:color="auto" w:fill="FFC000"/>
                      <w:lang w:eastAsia="zh-CN"/>
                    </w:rPr>
                    <w:t xml:space="preserve"> </w:t>
                  </w:r>
                  <w:r>
                    <w:rPr>
                      <w:spacing w:val="-12"/>
                      <w:u w:val="single"/>
                      <w:shd w:val="clear" w:color="auto" w:fill="FFC000"/>
                      <w:lang w:eastAsia="zh-CN"/>
                    </w:rPr>
                    <w:t>61）</w:t>
                  </w:r>
                </w:p>
                <w:p w14:paraId="48CF8F68" w14:textId="77777777" w:rsidR="00F80B47" w:rsidRDefault="00000000">
                  <w:pPr>
                    <w:pStyle w:val="a3"/>
                    <w:spacing w:before="54" w:line="258" w:lineRule="auto"/>
                    <w:ind w:left="20" w:right="20" w:firstLine="421"/>
                    <w:rPr>
                      <w:sz w:val="20"/>
                      <w:szCs w:val="20"/>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第二十四条</w:t>
                  </w:r>
                  <w:r>
                    <w:rPr>
                      <w:rFonts w:ascii="宋体" w:eastAsia="宋体" w:hAnsi="宋体" w:cs="宋体"/>
                      <w:spacing w:val="1"/>
                      <w:lang w:eastAsia="zh-CN"/>
                    </w:rPr>
                    <w:t xml:space="preserve">  招标人应当确定投标人编制投标文件所需要的合理时间；但是，依法必须进行</w:t>
                  </w:r>
                  <w:r>
                    <w:rPr>
                      <w:rFonts w:ascii="宋体" w:eastAsia="宋体" w:hAnsi="宋体" w:cs="宋体"/>
                      <w:spacing w:val="2"/>
                      <w:lang w:eastAsia="zh-CN"/>
                    </w:rPr>
                    <w:t xml:space="preserve"> </w:t>
                  </w:r>
                  <w:r>
                    <w:rPr>
                      <w:rFonts w:ascii="宋体" w:eastAsia="宋体" w:hAnsi="宋体" w:cs="宋体"/>
                      <w:spacing w:val="1"/>
                      <w:lang w:eastAsia="zh-CN"/>
                    </w:rPr>
                    <w:t>招标的项目，自招</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标文件开始发出之日起至投标人提交投标文件截止</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之日止</w:t>
                  </w:r>
                  <w:r>
                    <w:rPr>
                      <w:rFonts w:ascii="宋体" w:eastAsia="宋体" w:hAnsi="宋体" w:cs="宋体"/>
                      <w:lang w:eastAsia="zh-CN"/>
                    </w:rPr>
                    <w:t>，最短不得少于</w:t>
                  </w:r>
                  <w:r>
                    <w:rPr>
                      <w:rFonts w:ascii="宋体" w:eastAsia="宋体" w:hAnsi="宋体" w:cs="宋体"/>
                      <w:spacing w:val="-97"/>
                      <w:lang w:eastAsia="zh-CN"/>
                    </w:rPr>
                    <w:t xml:space="preserve"> </w:t>
                  </w:r>
                  <w:r>
                    <w:rPr>
                      <w:rFonts w:ascii="宋体" w:eastAsia="宋体" w:hAnsi="宋体" w:cs="宋体"/>
                      <w:spacing w:val="-94"/>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二十</w:t>
                  </w:r>
                  <w:r>
                    <w:rPr>
                      <w:rFonts w:ascii="宋体" w:eastAsia="宋体" w:hAnsi="宋体" w:cs="宋体"/>
                      <w:lang w:eastAsia="zh-CN"/>
                    </w:rPr>
                    <w:t xml:space="preserve"> </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spacing w:val="-13"/>
                      <w:lang w:eastAsia="zh-CN"/>
                    </w:rPr>
                    <w:t>。</w:t>
                  </w:r>
                  <w:r>
                    <w:rPr>
                      <w:spacing w:val="-45"/>
                      <w:sz w:val="20"/>
                      <w:szCs w:val="20"/>
                      <w:u w:val="single"/>
                      <w:shd w:val="clear" w:color="auto" w:fill="FFC000"/>
                      <w:lang w:eastAsia="zh-CN"/>
                    </w:rPr>
                    <w:t xml:space="preserve"> </w:t>
                  </w:r>
                  <w:r>
                    <w:rPr>
                      <w:spacing w:val="-13"/>
                      <w:sz w:val="20"/>
                      <w:szCs w:val="20"/>
                      <w:u w:val="single"/>
                      <w:shd w:val="clear" w:color="auto" w:fill="FFC000"/>
                    </w:rPr>
                    <w:t>（高 12</w:t>
                  </w:r>
                  <w:r>
                    <w:rPr>
                      <w:spacing w:val="-38"/>
                      <w:sz w:val="20"/>
                      <w:szCs w:val="20"/>
                      <w:u w:val="single"/>
                      <w:shd w:val="clear" w:color="auto" w:fill="FFC000"/>
                    </w:rPr>
                    <w:t xml:space="preserve"> </w:t>
                  </w:r>
                  <w:r>
                    <w:rPr>
                      <w:spacing w:val="-13"/>
                      <w:sz w:val="20"/>
                      <w:szCs w:val="20"/>
                      <w:u w:val="single"/>
                      <w:shd w:val="clear" w:color="auto" w:fill="FFC000"/>
                    </w:rPr>
                    <w:t>下</w:t>
                  </w:r>
                  <w:r>
                    <w:rPr>
                      <w:spacing w:val="-49"/>
                      <w:sz w:val="20"/>
                      <w:szCs w:val="20"/>
                      <w:u w:val="single"/>
                      <w:shd w:val="clear" w:color="auto" w:fill="FFC000"/>
                    </w:rPr>
                    <w:t xml:space="preserve"> </w:t>
                  </w:r>
                  <w:r>
                    <w:rPr>
                      <w:spacing w:val="-13"/>
                      <w:sz w:val="20"/>
                      <w:szCs w:val="20"/>
                      <w:u w:val="single"/>
                      <w:shd w:val="clear" w:color="auto" w:fill="FFC000"/>
                    </w:rPr>
                    <w:t>43B</w:t>
                  </w:r>
                  <w:r>
                    <w:rPr>
                      <w:spacing w:val="-5"/>
                      <w:sz w:val="20"/>
                      <w:szCs w:val="20"/>
                      <w:u w:val="single"/>
                      <w:shd w:val="clear" w:color="auto" w:fill="FFC000"/>
                    </w:rPr>
                    <w:t>）</w:t>
                  </w:r>
                  <w:r>
                    <w:rPr>
                      <w:spacing w:val="-54"/>
                      <w:sz w:val="20"/>
                      <w:szCs w:val="20"/>
                      <w:u w:val="single"/>
                      <w:shd w:val="clear" w:color="auto" w:fill="FFC000"/>
                    </w:rPr>
                    <w:t xml:space="preserve"> </w:t>
                  </w:r>
                  <w:r>
                    <w:rPr>
                      <w:spacing w:val="-5"/>
                      <w:sz w:val="20"/>
                      <w:szCs w:val="20"/>
                      <w:u w:val="single"/>
                      <w:shd w:val="clear" w:color="auto" w:fill="FFC000"/>
                    </w:rPr>
                    <w:t>（</w:t>
                  </w:r>
                  <w:r>
                    <w:rPr>
                      <w:spacing w:val="-13"/>
                      <w:sz w:val="20"/>
                      <w:szCs w:val="20"/>
                      <w:u w:val="single"/>
                      <w:shd w:val="clear" w:color="auto" w:fill="FFC000"/>
                    </w:rPr>
                    <w:t>高 11</w:t>
                  </w:r>
                  <w:r>
                    <w:rPr>
                      <w:spacing w:val="-42"/>
                      <w:sz w:val="20"/>
                      <w:szCs w:val="20"/>
                      <w:u w:val="single"/>
                      <w:shd w:val="clear" w:color="auto" w:fill="FFC000"/>
                    </w:rPr>
                    <w:t xml:space="preserve"> </w:t>
                  </w:r>
                  <w:r>
                    <w:rPr>
                      <w:spacing w:val="-13"/>
                      <w:sz w:val="20"/>
                      <w:szCs w:val="20"/>
                      <w:u w:val="single"/>
                      <w:shd w:val="clear" w:color="auto" w:fill="FFC000"/>
                    </w:rPr>
                    <w:t>上</w:t>
                  </w:r>
                  <w:r>
                    <w:rPr>
                      <w:spacing w:val="-50"/>
                      <w:sz w:val="20"/>
                      <w:szCs w:val="20"/>
                      <w:u w:val="single"/>
                      <w:shd w:val="clear" w:color="auto" w:fill="FFC000"/>
                    </w:rPr>
                    <w:t xml:space="preserve"> </w:t>
                  </w:r>
                  <w:r>
                    <w:rPr>
                      <w:spacing w:val="-13"/>
                      <w:sz w:val="20"/>
                      <w:szCs w:val="20"/>
                      <w:u w:val="single"/>
                      <w:shd w:val="clear" w:color="auto" w:fill="FFC000"/>
                    </w:rPr>
                    <w:t>43</w:t>
                  </w:r>
                  <w:r>
                    <w:rPr>
                      <w:spacing w:val="-5"/>
                      <w:sz w:val="20"/>
                      <w:szCs w:val="20"/>
                      <w:u w:val="single"/>
                      <w:shd w:val="clear" w:color="auto" w:fill="FFC000"/>
                    </w:rPr>
                    <w:t>）（</w:t>
                  </w:r>
                  <w:r>
                    <w:rPr>
                      <w:spacing w:val="-13"/>
                      <w:sz w:val="20"/>
                      <w:szCs w:val="20"/>
                      <w:u w:val="single"/>
                      <w:shd w:val="clear" w:color="auto" w:fill="FFC000"/>
                    </w:rPr>
                    <w:t>高</w:t>
                  </w:r>
                  <w:r>
                    <w:rPr>
                      <w:spacing w:val="-51"/>
                      <w:sz w:val="20"/>
                      <w:szCs w:val="20"/>
                      <w:u w:val="single"/>
                      <w:shd w:val="clear" w:color="auto" w:fill="FFC000"/>
                    </w:rPr>
                    <w:t xml:space="preserve"> </w:t>
                  </w:r>
                  <w:r>
                    <w:rPr>
                      <w:spacing w:val="-13"/>
                      <w:sz w:val="20"/>
                      <w:szCs w:val="20"/>
                      <w:u w:val="single"/>
                      <w:shd w:val="clear" w:color="auto" w:fill="FFC000"/>
                    </w:rPr>
                    <w:t>。7</w:t>
                  </w:r>
                  <w:r>
                    <w:rPr>
                      <w:spacing w:val="-30"/>
                      <w:sz w:val="20"/>
                      <w:szCs w:val="20"/>
                      <w:u w:val="single"/>
                      <w:shd w:val="clear" w:color="auto" w:fill="FFC000"/>
                    </w:rPr>
                    <w:t xml:space="preserve"> </w:t>
                  </w:r>
                  <w:r>
                    <w:rPr>
                      <w:spacing w:val="-13"/>
                      <w:sz w:val="20"/>
                      <w:szCs w:val="20"/>
                      <w:u w:val="single"/>
                      <w:shd w:val="clear" w:color="auto" w:fill="FFC000"/>
                    </w:rPr>
                    <w:t>下</w:t>
                  </w:r>
                  <w:r>
                    <w:rPr>
                      <w:spacing w:val="-44"/>
                      <w:sz w:val="20"/>
                      <w:szCs w:val="20"/>
                      <w:u w:val="single"/>
                      <w:shd w:val="clear" w:color="auto" w:fill="FFC000"/>
                    </w:rPr>
                    <w:t xml:space="preserve"> </w:t>
                  </w:r>
                  <w:r>
                    <w:rPr>
                      <w:spacing w:val="-13"/>
                      <w:sz w:val="20"/>
                      <w:szCs w:val="20"/>
                      <w:u w:val="single"/>
                      <w:shd w:val="clear" w:color="auto" w:fill="FFC000"/>
                    </w:rPr>
                    <w:t>34D</w:t>
                  </w:r>
                  <w:r>
                    <w:rPr>
                      <w:spacing w:val="-5"/>
                      <w:sz w:val="20"/>
                      <w:szCs w:val="20"/>
                      <w:u w:val="single"/>
                      <w:shd w:val="clear" w:color="auto" w:fill="FFC000"/>
                    </w:rPr>
                    <w:t>）（</w:t>
                  </w:r>
                  <w:r>
                    <w:rPr>
                      <w:spacing w:val="-13"/>
                      <w:sz w:val="20"/>
                      <w:szCs w:val="20"/>
                      <w:u w:val="single"/>
                      <w:shd w:val="clear" w:color="auto" w:fill="FFC000"/>
                    </w:rPr>
                    <w:t>中</w:t>
                  </w:r>
                  <w:r>
                    <w:rPr>
                      <w:spacing w:val="-34"/>
                      <w:sz w:val="20"/>
                      <w:szCs w:val="20"/>
                      <w:u w:val="single"/>
                      <w:shd w:val="clear" w:color="auto" w:fill="FFC000"/>
                    </w:rPr>
                    <w:t xml:space="preserve"> </w:t>
                  </w:r>
                  <w:r>
                    <w:rPr>
                      <w:spacing w:val="-13"/>
                      <w:sz w:val="20"/>
                      <w:szCs w:val="20"/>
                      <w:u w:val="single"/>
                      <w:shd w:val="clear" w:color="auto" w:fill="FFC000"/>
                    </w:rPr>
                    <w:t>11</w:t>
                  </w:r>
                  <w:r>
                    <w:rPr>
                      <w:spacing w:val="-43"/>
                      <w:sz w:val="20"/>
                      <w:szCs w:val="20"/>
                      <w:u w:val="single"/>
                      <w:shd w:val="clear" w:color="auto" w:fill="FFC000"/>
                    </w:rPr>
                    <w:t xml:space="preserve"> </w:t>
                  </w:r>
                  <w:r>
                    <w:rPr>
                      <w:spacing w:val="-13"/>
                      <w:sz w:val="20"/>
                      <w:szCs w:val="20"/>
                      <w:u w:val="single"/>
                      <w:shd w:val="clear" w:color="auto" w:fill="FFC000"/>
                    </w:rPr>
                    <w:t>上</w:t>
                  </w:r>
                  <w:r>
                    <w:rPr>
                      <w:spacing w:val="-33"/>
                      <w:sz w:val="20"/>
                      <w:szCs w:val="20"/>
                      <w:u w:val="single"/>
                      <w:shd w:val="clear" w:color="auto" w:fill="FFC000"/>
                    </w:rPr>
                    <w:t xml:space="preserve"> </w:t>
                  </w:r>
                  <w:r>
                    <w:rPr>
                      <w:spacing w:val="-13"/>
                      <w:sz w:val="20"/>
                      <w:szCs w:val="20"/>
                      <w:u w:val="single"/>
                      <w:shd w:val="clear" w:color="auto" w:fill="FFC000"/>
                    </w:rPr>
                    <w:t>14A</w:t>
                  </w:r>
                  <w:r>
                    <w:rPr>
                      <w:spacing w:val="-5"/>
                      <w:sz w:val="20"/>
                      <w:szCs w:val="20"/>
                      <w:u w:val="single"/>
                      <w:shd w:val="clear" w:color="auto" w:fill="FFC000"/>
                    </w:rPr>
                    <w:t>）（</w:t>
                  </w:r>
                  <w:r>
                    <w:rPr>
                      <w:spacing w:val="-13"/>
                      <w:sz w:val="20"/>
                      <w:szCs w:val="20"/>
                      <w:u w:val="single"/>
                      <w:shd w:val="clear" w:color="auto" w:fill="FFC000"/>
                    </w:rPr>
                    <w:t>高 15</w:t>
                  </w:r>
                  <w:r>
                    <w:rPr>
                      <w:spacing w:val="-38"/>
                      <w:sz w:val="20"/>
                      <w:szCs w:val="20"/>
                      <w:u w:val="single"/>
                      <w:shd w:val="clear" w:color="auto" w:fill="FFC000"/>
                    </w:rPr>
                    <w:t xml:space="preserve"> </w:t>
                  </w:r>
                  <w:r>
                    <w:rPr>
                      <w:spacing w:val="-13"/>
                      <w:sz w:val="20"/>
                      <w:szCs w:val="20"/>
                      <w:u w:val="single"/>
                      <w:shd w:val="clear" w:color="auto" w:fill="FFC000"/>
                    </w:rPr>
                    <w:t>下</w:t>
                  </w:r>
                  <w:r>
                    <w:rPr>
                      <w:spacing w:val="-50"/>
                      <w:sz w:val="20"/>
                      <w:szCs w:val="20"/>
                      <w:u w:val="single"/>
                      <w:shd w:val="clear" w:color="auto" w:fill="FFC000"/>
                    </w:rPr>
                    <w:t xml:space="preserve"> </w:t>
                  </w:r>
                  <w:r>
                    <w:rPr>
                      <w:spacing w:val="-13"/>
                      <w:sz w:val="20"/>
                      <w:szCs w:val="20"/>
                      <w:u w:val="single"/>
                      <w:shd w:val="clear" w:color="auto" w:fill="FFC000"/>
                    </w:rPr>
                    <w:t>45</w:t>
                  </w:r>
                  <w:r>
                    <w:rPr>
                      <w:spacing w:val="-5"/>
                      <w:sz w:val="20"/>
                      <w:szCs w:val="20"/>
                      <w:u w:val="single"/>
                      <w:shd w:val="clear" w:color="auto" w:fill="FFC000"/>
                    </w:rPr>
                    <w:t>）</w:t>
                  </w:r>
                  <w:r>
                    <w:rPr>
                      <w:spacing w:val="-53"/>
                      <w:sz w:val="20"/>
                      <w:szCs w:val="20"/>
                      <w:u w:val="single"/>
                      <w:shd w:val="clear" w:color="auto" w:fill="FFC000"/>
                    </w:rPr>
                    <w:t xml:space="preserve"> </w:t>
                  </w:r>
                  <w:r>
                    <w:rPr>
                      <w:spacing w:val="-5"/>
                      <w:sz w:val="20"/>
                      <w:szCs w:val="20"/>
                      <w:u w:val="single" w:color="000000"/>
                      <w:shd w:val="clear" w:color="auto" w:fill="FFC000"/>
                      <w14:textOutline w14:w="3200" w14:cap="rnd" w14:cmpd="sng" w14:algn="ctr">
                        <w14:solidFill>
                          <w14:srgbClr w14:val="000000"/>
                        </w14:solidFill>
                        <w14:prstDash w14:val="solid"/>
                        <w14:round/>
                      </w14:textOutline>
                    </w:rPr>
                    <w:t>（</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高</w:t>
                  </w:r>
                  <w:r>
                    <w:rPr>
                      <w:spacing w:val="-13"/>
                      <w:sz w:val="20"/>
                      <w:szCs w:val="20"/>
                      <w:u w:val="single"/>
                      <w:shd w:val="clear" w:color="auto" w:fill="FFC000"/>
                    </w:rPr>
                    <w:t xml:space="preserve"> </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19</w:t>
                  </w:r>
                  <w:r>
                    <w:rPr>
                      <w:spacing w:val="-43"/>
                      <w:sz w:val="20"/>
                      <w:szCs w:val="20"/>
                      <w:u w:val="single"/>
                      <w:shd w:val="clear" w:color="auto" w:fill="FFC000"/>
                    </w:rPr>
                    <w:t xml:space="preserve"> </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上</w:t>
                  </w:r>
                  <w:r>
                    <w:rPr>
                      <w:spacing w:val="-45"/>
                      <w:sz w:val="20"/>
                      <w:szCs w:val="20"/>
                      <w:u w:val="single"/>
                      <w:shd w:val="clear" w:color="auto" w:fill="FFC000"/>
                    </w:rPr>
                    <w:t xml:space="preserve"> </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2。</w:t>
                  </w:r>
                  <w:r>
                    <w:rPr>
                      <w:spacing w:val="-13"/>
                      <w:sz w:val="20"/>
                      <w:szCs w:val="20"/>
                      <w:u w:val="single" w:color="000000"/>
                      <w:shd w:val="clear" w:color="auto" w:fill="FFC000"/>
                      <w:lang w:eastAsia="zh-CN"/>
                      <w14:textOutline w14:w="3200" w14:cap="rnd" w14:cmpd="sng" w14:algn="ctr">
                        <w14:solidFill>
                          <w14:srgbClr w14:val="000000"/>
                        </w14:solidFill>
                        <w14:prstDash w14:val="solid"/>
                        <w14:round/>
                      </w14:textOutline>
                    </w:rPr>
                    <w:t>）</w:t>
                  </w:r>
                </w:p>
                <w:p w14:paraId="5DBD6983" w14:textId="77777777" w:rsidR="00F80B47" w:rsidRDefault="00000000">
                  <w:pPr>
                    <w:spacing w:before="54" w:line="221" w:lineRule="auto"/>
                    <w:ind w:left="44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第二十五条</w:t>
                  </w:r>
                  <w:r>
                    <w:rPr>
                      <w:rFonts w:ascii="宋体" w:eastAsia="宋体" w:hAnsi="宋体" w:cs="宋体"/>
                      <w:spacing w:val="-1"/>
                      <w:lang w:eastAsia="zh-CN"/>
                    </w:rPr>
                    <w:t xml:space="preserve">  投标人是响应招标、参加投标竞争的法人或者其他组织。</w:t>
                  </w:r>
                </w:p>
                <w:p w14:paraId="4685B389" w14:textId="77777777" w:rsidR="00F80B47" w:rsidRDefault="00000000">
                  <w:pPr>
                    <w:spacing w:before="60" w:line="220" w:lineRule="auto"/>
                    <w:ind w:left="443"/>
                    <w:rPr>
                      <w:rFonts w:ascii="宋体" w:eastAsia="宋体" w:hAnsi="宋体" w:cs="宋体"/>
                      <w:lang w:eastAsia="zh-CN"/>
                    </w:rPr>
                  </w:pPr>
                  <w:r>
                    <w:rPr>
                      <w:rFonts w:ascii="宋体" w:eastAsia="宋体" w:hAnsi="宋体" w:cs="宋体"/>
                      <w:spacing w:val="-4"/>
                      <w:lang w:eastAsia="zh-CN"/>
                    </w:rPr>
                    <w:t>依法招标的科研项目允许个人参加投标的， 投标的个人适用本法有关投标人的规定。</w:t>
                  </w:r>
                </w:p>
              </w:txbxContent>
            </v:textbox>
            <w10:wrap anchorx="page" anchory="page"/>
          </v:shape>
        </w:pict>
      </w:r>
    </w:p>
    <w:p w14:paraId="6C56E3B2" w14:textId="77777777" w:rsidR="00F80B47" w:rsidRDefault="00000000">
      <w:pPr>
        <w:spacing w:before="68" w:line="247" w:lineRule="auto"/>
        <w:ind w:left="8" w:right="83"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第十七条</w:t>
      </w:r>
      <w:r>
        <w:rPr>
          <w:rFonts w:ascii="宋体" w:eastAsia="宋体" w:hAnsi="宋体" w:cs="宋体"/>
          <w:spacing w:val="1"/>
          <w:lang w:eastAsia="zh-CN"/>
        </w:rPr>
        <w:t xml:space="preserve">  招标人采用邀请招标方式的，应当向三个以上具备承担招标项目的能力、资信良</w:t>
      </w:r>
      <w:r>
        <w:rPr>
          <w:rFonts w:ascii="宋体" w:eastAsia="宋体" w:hAnsi="宋体" w:cs="宋体"/>
          <w:spacing w:val="2"/>
          <w:lang w:eastAsia="zh-CN"/>
        </w:rPr>
        <w:t xml:space="preserve"> </w:t>
      </w:r>
      <w:r>
        <w:rPr>
          <w:rFonts w:ascii="宋体" w:eastAsia="宋体" w:hAnsi="宋体" w:cs="宋体"/>
          <w:spacing w:val="-1"/>
          <w:u w:val="single"/>
          <w:lang w:eastAsia="zh-CN"/>
        </w:rPr>
        <w:t>好的特定的法人或者其他组织发出投标邀请书</w:t>
      </w:r>
      <w:r>
        <w:rPr>
          <w:rFonts w:ascii="宋体" w:eastAsia="宋体" w:hAnsi="宋体" w:cs="宋体"/>
          <w:spacing w:val="-1"/>
          <w:lang w:eastAsia="zh-CN"/>
        </w:rPr>
        <w:t>。</w:t>
      </w:r>
    </w:p>
    <w:p w14:paraId="5C6A27B0" w14:textId="77777777" w:rsidR="00F80B47" w:rsidRDefault="00000000">
      <w:pPr>
        <w:spacing w:before="61" w:line="220" w:lineRule="auto"/>
        <w:ind w:left="433"/>
        <w:rPr>
          <w:rFonts w:ascii="宋体" w:eastAsia="宋体" w:hAnsi="宋体" w:cs="宋体"/>
          <w:lang w:eastAsia="zh-CN"/>
        </w:rPr>
      </w:pPr>
      <w:r>
        <w:rPr>
          <w:rFonts w:ascii="宋体" w:eastAsia="宋体" w:hAnsi="宋体" w:cs="宋体"/>
          <w:spacing w:val="-2"/>
          <w:lang w:eastAsia="zh-CN"/>
        </w:rPr>
        <w:t>投标邀请书应当载明本法第十六条第二款规定的事项。</w:t>
      </w:r>
    </w:p>
    <w:p w14:paraId="6F8166DF" w14:textId="77777777" w:rsidR="00F80B47" w:rsidRDefault="00000000">
      <w:pPr>
        <w:spacing w:before="62" w:line="256" w:lineRule="auto"/>
        <w:ind w:left="9" w:right="92" w:firstLine="4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第十八条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招标人可以根据招标项目本身的要求</w:t>
      </w:r>
      <w:r>
        <w:rPr>
          <w:rFonts w:ascii="宋体" w:eastAsia="宋体" w:hAnsi="宋体" w:cs="宋体"/>
          <w:u w:val="single"/>
          <w:lang w:eastAsia="zh-CN"/>
        </w:rPr>
        <w:t>，在招标公告或者投标邀请书中，要求潜在</w:t>
      </w:r>
      <w:r>
        <w:rPr>
          <w:rFonts w:ascii="宋体" w:eastAsia="宋体" w:hAnsi="宋体" w:cs="宋体"/>
          <w:lang w:eastAsia="zh-CN"/>
        </w:rPr>
        <w:t xml:space="preserve"> </w:t>
      </w:r>
      <w:r>
        <w:rPr>
          <w:rFonts w:ascii="宋体" w:eastAsia="宋体" w:hAnsi="宋体" w:cs="宋体"/>
          <w:spacing w:val="1"/>
          <w:u w:val="single"/>
          <w:lang w:eastAsia="zh-CN"/>
        </w:rPr>
        <w:t>投标人提供有关资质证明文件和业绩情况，并对潜在投标人进行资格审查</w:t>
      </w:r>
      <w:r>
        <w:rPr>
          <w:rFonts w:ascii="宋体" w:eastAsia="宋体" w:hAnsi="宋体" w:cs="宋体"/>
          <w:spacing w:val="1"/>
          <w:lang w:eastAsia="zh-CN"/>
        </w:rPr>
        <w:t>；国家</w:t>
      </w:r>
      <w:r>
        <w:rPr>
          <w:rFonts w:ascii="宋体" w:eastAsia="宋体" w:hAnsi="宋体" w:cs="宋体"/>
          <w:lang w:eastAsia="zh-CN"/>
        </w:rPr>
        <w:t xml:space="preserve">对投标人的资格 </w:t>
      </w:r>
      <w:r>
        <w:rPr>
          <w:rFonts w:ascii="宋体" w:eastAsia="宋体" w:hAnsi="宋体" w:cs="宋体"/>
          <w:spacing w:val="-3"/>
          <w:lang w:eastAsia="zh-CN"/>
        </w:rPr>
        <w:t>条件有规定的，依照其规定。</w:t>
      </w:r>
    </w:p>
    <w:p w14:paraId="52547458" w14:textId="77777777" w:rsidR="00F80B47" w:rsidRDefault="00000000">
      <w:pPr>
        <w:pStyle w:val="a3"/>
        <w:spacing w:before="62" w:line="226" w:lineRule="auto"/>
        <w:ind w:right="29"/>
        <w:jc w:val="right"/>
        <w:rPr>
          <w:lang w:eastAsia="zh-CN"/>
        </w:rPr>
      </w:pPr>
      <w:r>
        <w:rPr>
          <w:rFonts w:ascii="宋体" w:eastAsia="宋体" w:hAnsi="宋体" w:cs="宋体"/>
          <w:spacing w:val="-4"/>
          <w:lang w:eastAsia="zh-CN"/>
        </w:rPr>
        <w:t>招标人不得以不合理的条件限制或者排斥潜在投标人，</w:t>
      </w:r>
      <w:r>
        <w:rPr>
          <w:rFonts w:ascii="宋体" w:eastAsia="宋体" w:hAnsi="宋体" w:cs="宋体"/>
          <w:spacing w:val="-50"/>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不得对潜在投标人实行歧视</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待遇</w:t>
      </w:r>
      <w:r>
        <w:rPr>
          <w:rFonts w:ascii="宋体" w:eastAsia="宋体" w:hAnsi="宋体" w:cs="宋体"/>
          <w:spacing w:val="-5"/>
          <w:lang w:eastAsia="zh-CN"/>
        </w:rPr>
        <w:t>。</w:t>
      </w:r>
      <w:r>
        <w:rPr>
          <w:spacing w:val="-5"/>
          <w:u w:val="single"/>
          <w:shd w:val="clear" w:color="auto" w:fill="FFC000"/>
          <w:lang w:eastAsia="zh-CN"/>
        </w:rPr>
        <w:t>（中</w:t>
      </w:r>
    </w:p>
    <w:p w14:paraId="0D002D36" w14:textId="77777777" w:rsidR="00F80B47" w:rsidRDefault="00000000">
      <w:pPr>
        <w:pStyle w:val="a3"/>
        <w:spacing w:before="54" w:line="239" w:lineRule="auto"/>
        <w:ind w:left="19"/>
        <w:rPr>
          <w:lang w:eastAsia="zh-CN"/>
        </w:rPr>
      </w:pPr>
      <w:r>
        <w:rPr>
          <w:spacing w:val="-7"/>
          <w:u w:val="single"/>
          <w:shd w:val="clear" w:color="auto" w:fill="FFC000"/>
          <w:lang w:eastAsia="zh-CN"/>
        </w:rPr>
        <w:t>11</w:t>
      </w:r>
      <w:r>
        <w:rPr>
          <w:spacing w:val="-39"/>
          <w:u w:val="single"/>
          <w:shd w:val="clear" w:color="auto" w:fill="FFC000"/>
          <w:lang w:eastAsia="zh-CN"/>
        </w:rPr>
        <w:t xml:space="preserve"> </w:t>
      </w:r>
      <w:r>
        <w:rPr>
          <w:spacing w:val="-7"/>
          <w:u w:val="single"/>
          <w:shd w:val="clear" w:color="auto" w:fill="FFC000"/>
          <w:lang w:eastAsia="zh-CN"/>
        </w:rPr>
        <w:t>上</w:t>
      </w:r>
      <w:r>
        <w:rPr>
          <w:spacing w:val="-33"/>
          <w:u w:val="single"/>
          <w:shd w:val="clear" w:color="auto" w:fill="FFC000"/>
          <w:lang w:eastAsia="zh-CN"/>
        </w:rPr>
        <w:t xml:space="preserve"> </w:t>
      </w:r>
      <w:r>
        <w:rPr>
          <w:spacing w:val="-7"/>
          <w:u w:val="single"/>
          <w:shd w:val="clear" w:color="auto" w:fill="FFC000"/>
          <w:lang w:eastAsia="zh-CN"/>
        </w:rPr>
        <w:t>15A）</w:t>
      </w:r>
    </w:p>
    <w:p w14:paraId="5AD330E8" w14:textId="77777777" w:rsidR="00F80B47" w:rsidRDefault="00000000">
      <w:pPr>
        <w:pStyle w:val="a3"/>
        <w:spacing w:before="41" w:line="258" w:lineRule="auto"/>
        <w:ind w:left="7" w:right="78" w:firstLine="423"/>
        <w:jc w:val="both"/>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第十九条</w:t>
      </w:r>
      <w:r>
        <w:rPr>
          <w:rFonts w:ascii="宋体" w:eastAsia="宋体" w:hAnsi="宋体" w:cs="宋体"/>
          <w:spacing w:val="1"/>
          <w:lang w:eastAsia="zh-CN"/>
        </w:rPr>
        <w:t xml:space="preserve">  招标人应当根据招标项目的特点和需要编制招标文件。招标文件应当包括招标</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w:t>
      </w:r>
      <w:r>
        <w:rPr>
          <w:rFonts w:ascii="宋体" w:eastAsia="宋体" w:hAnsi="宋体" w:cs="宋体"/>
          <w:spacing w:val="2"/>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目的技术要求、对投标人资格审查的标准、投标报价要求和评标标准等所有实质性要求和条件以</w:t>
      </w:r>
      <w:r>
        <w:rPr>
          <w:rFonts w:ascii="宋体" w:eastAsia="宋体" w:hAnsi="宋体" w:cs="宋体"/>
          <w:spacing w:val="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及拟签订合同的主要条款</w:t>
      </w:r>
      <w:r>
        <w:rPr>
          <w:rFonts w:ascii="宋体" w:eastAsia="宋体" w:hAnsi="宋体" w:cs="宋体"/>
          <w:spacing w:val="-3"/>
          <w:lang w:eastAsia="zh-CN"/>
        </w:rPr>
        <w:t>。</w:t>
      </w:r>
      <w:r>
        <w:rPr>
          <w:spacing w:val="-3"/>
          <w:u w:val="single"/>
          <w:shd w:val="clear" w:color="auto" w:fill="FFC000"/>
          <w:lang w:eastAsia="zh-CN"/>
        </w:rPr>
        <w:t>（高</w:t>
      </w:r>
      <w:r>
        <w:rPr>
          <w:spacing w:val="-33"/>
          <w:u w:val="single"/>
          <w:shd w:val="clear" w:color="auto" w:fill="FFC000"/>
          <w:lang w:eastAsia="zh-CN"/>
        </w:rPr>
        <w:t xml:space="preserve"> </w:t>
      </w:r>
      <w:r>
        <w:rPr>
          <w:spacing w:val="-3"/>
          <w:u w:val="single"/>
          <w:shd w:val="clear" w:color="auto" w:fill="FFC000"/>
          <w:lang w:eastAsia="zh-CN"/>
        </w:rPr>
        <w:t>12</w:t>
      </w:r>
      <w:r>
        <w:rPr>
          <w:spacing w:val="-37"/>
          <w:u w:val="single"/>
          <w:shd w:val="clear" w:color="auto" w:fill="FFC000"/>
          <w:lang w:eastAsia="zh-CN"/>
        </w:rPr>
        <w:t xml:space="preserve"> </w:t>
      </w:r>
      <w:r>
        <w:rPr>
          <w:spacing w:val="-3"/>
          <w:u w:val="single"/>
          <w:shd w:val="clear" w:color="auto" w:fill="FFC000"/>
          <w:lang w:eastAsia="zh-CN"/>
        </w:rPr>
        <w:t>下</w:t>
      </w:r>
      <w:r>
        <w:rPr>
          <w:spacing w:val="-55"/>
          <w:u w:val="single"/>
          <w:shd w:val="clear" w:color="auto" w:fill="FFC000"/>
          <w:lang w:eastAsia="zh-CN"/>
        </w:rPr>
        <w:t xml:space="preserve"> </w:t>
      </w:r>
      <w:r>
        <w:rPr>
          <w:spacing w:val="-3"/>
          <w:u w:val="single"/>
          <w:shd w:val="clear" w:color="auto" w:fill="FFC000"/>
          <w:lang w:eastAsia="zh-CN"/>
        </w:rPr>
        <w:t>43A</w:t>
      </w:r>
      <w:r>
        <w:rPr>
          <w:spacing w:val="-10"/>
          <w:u w:val="single"/>
          <w:shd w:val="clear" w:color="auto" w:fill="FFC000"/>
          <w:lang w:eastAsia="zh-CN"/>
        </w:rPr>
        <w:t>）（</w:t>
      </w:r>
      <w:r>
        <w:rPr>
          <w:spacing w:val="-3"/>
          <w:u w:val="single"/>
          <w:shd w:val="clear" w:color="auto" w:fill="FFC000"/>
          <w:lang w:eastAsia="zh-CN"/>
        </w:rPr>
        <w:t>中</w:t>
      </w:r>
      <w:r>
        <w:rPr>
          <w:spacing w:val="-33"/>
          <w:u w:val="single"/>
          <w:shd w:val="clear" w:color="auto" w:fill="FFC000"/>
          <w:lang w:eastAsia="zh-CN"/>
        </w:rPr>
        <w:t xml:space="preserve"> </w:t>
      </w:r>
      <w:r>
        <w:rPr>
          <w:spacing w:val="-3"/>
          <w:u w:val="single"/>
          <w:shd w:val="clear" w:color="auto" w:fill="FFC000"/>
          <w:lang w:eastAsia="zh-CN"/>
        </w:rPr>
        <w:t>11</w:t>
      </w:r>
      <w:r>
        <w:rPr>
          <w:spacing w:val="-42"/>
          <w:u w:val="single"/>
          <w:shd w:val="clear" w:color="auto" w:fill="FFC000"/>
          <w:lang w:eastAsia="zh-CN"/>
        </w:rPr>
        <w:t xml:space="preserve"> </w:t>
      </w:r>
      <w:r>
        <w:rPr>
          <w:spacing w:val="-3"/>
          <w:u w:val="single"/>
          <w:shd w:val="clear" w:color="auto" w:fill="FFC000"/>
          <w:lang w:eastAsia="zh-CN"/>
        </w:rPr>
        <w:t>下</w:t>
      </w:r>
      <w:r>
        <w:rPr>
          <w:spacing w:val="-45"/>
          <w:u w:val="single"/>
          <w:shd w:val="clear" w:color="auto" w:fill="FFC000"/>
          <w:lang w:eastAsia="zh-CN"/>
        </w:rPr>
        <w:t xml:space="preserve"> </w:t>
      </w:r>
      <w:r>
        <w:rPr>
          <w:spacing w:val="-4"/>
          <w:u w:val="single"/>
          <w:shd w:val="clear" w:color="auto" w:fill="FFC000"/>
          <w:lang w:eastAsia="zh-CN"/>
        </w:rPr>
        <w:t>62</w:t>
      </w:r>
      <w:r>
        <w:rPr>
          <w:spacing w:val="-10"/>
          <w:u w:val="single"/>
          <w:shd w:val="clear" w:color="auto" w:fill="FFC000"/>
          <w:lang w:eastAsia="zh-CN"/>
        </w:rPr>
        <w:t>）（</w:t>
      </w:r>
      <w:r>
        <w:rPr>
          <w:spacing w:val="-4"/>
          <w:u w:val="single"/>
          <w:shd w:val="clear" w:color="auto" w:fill="FFC000"/>
          <w:lang w:eastAsia="zh-CN"/>
        </w:rPr>
        <w:t>中 13</w:t>
      </w:r>
      <w:r>
        <w:rPr>
          <w:spacing w:val="-37"/>
          <w:u w:val="single"/>
          <w:shd w:val="clear" w:color="auto" w:fill="FFC000"/>
          <w:lang w:eastAsia="zh-CN"/>
        </w:rPr>
        <w:t xml:space="preserve"> </w:t>
      </w:r>
      <w:r>
        <w:rPr>
          <w:spacing w:val="-4"/>
          <w:u w:val="single"/>
          <w:shd w:val="clear" w:color="auto" w:fill="FFC000"/>
          <w:lang w:eastAsia="zh-CN"/>
        </w:rPr>
        <w:t>下</w:t>
      </w:r>
      <w:r>
        <w:rPr>
          <w:spacing w:val="-33"/>
          <w:u w:val="single"/>
          <w:shd w:val="clear" w:color="auto" w:fill="FFC000"/>
          <w:lang w:eastAsia="zh-CN"/>
        </w:rPr>
        <w:t xml:space="preserve"> </w:t>
      </w:r>
      <w:r>
        <w:rPr>
          <w:spacing w:val="-4"/>
          <w:u w:val="single"/>
          <w:shd w:val="clear" w:color="auto" w:fill="FFC000"/>
          <w:lang w:eastAsia="zh-CN"/>
        </w:rPr>
        <w:t>17）</w:t>
      </w:r>
    </w:p>
    <w:p w14:paraId="73080846" w14:textId="77777777" w:rsidR="00F80B47" w:rsidRDefault="00000000">
      <w:pPr>
        <w:spacing w:before="54" w:line="221" w:lineRule="auto"/>
        <w:jc w:val="right"/>
        <w:rPr>
          <w:rFonts w:ascii="宋体" w:eastAsia="宋体" w:hAnsi="宋体" w:cs="宋体"/>
          <w:lang w:eastAsia="zh-CN"/>
        </w:rPr>
      </w:pPr>
      <w:r>
        <w:rPr>
          <w:rFonts w:ascii="宋体" w:eastAsia="宋体" w:hAnsi="宋体" w:cs="宋体"/>
          <w:spacing w:val="-4"/>
          <w:lang w:eastAsia="zh-CN"/>
        </w:rPr>
        <w:t>国家对招标项目的技术、标准有规定的，</w:t>
      </w:r>
      <w:r>
        <w:rPr>
          <w:rFonts w:ascii="宋体" w:eastAsia="宋体" w:hAnsi="宋体" w:cs="宋体"/>
          <w:spacing w:val="-45"/>
          <w:lang w:eastAsia="zh-CN"/>
        </w:rPr>
        <w:t xml:space="preserve"> </w:t>
      </w:r>
      <w:r>
        <w:rPr>
          <w:rFonts w:ascii="宋体" w:eastAsia="宋体" w:hAnsi="宋体" w:cs="宋体"/>
          <w:spacing w:val="-4"/>
          <w:lang w:eastAsia="zh-CN"/>
        </w:rPr>
        <w:t>招标人应当按照其规定在招标文件中提出相应要求。</w:t>
      </w:r>
    </w:p>
    <w:p w14:paraId="16325706" w14:textId="77777777" w:rsidR="00F80B47" w:rsidRDefault="00000000">
      <w:pPr>
        <w:spacing w:before="62" w:line="247" w:lineRule="auto"/>
        <w:ind w:left="28" w:right="78" w:firstLine="403"/>
        <w:rPr>
          <w:rFonts w:ascii="宋体" w:eastAsia="宋体" w:hAnsi="宋体" w:cs="宋体"/>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招标项目需要划分标段、确定工期的，招标人应当合理划分标段、确定工期，</w:t>
      </w:r>
      <w:r>
        <w:rPr>
          <w:rFonts w:ascii="宋体" w:eastAsia="宋体" w:hAnsi="宋体" w:cs="宋体"/>
          <w:spacing w:val="66"/>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并在</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招标文件</w:t>
      </w:r>
      <w:r>
        <w:rPr>
          <w:rFonts w:ascii="宋体" w:eastAsia="宋体" w:hAnsi="宋体" w:cs="宋体"/>
          <w:lang w:eastAsia="zh-CN"/>
        </w:rPr>
        <w:t xml:space="preserve"> </w:t>
      </w:r>
      <w:r>
        <w:rPr>
          <w:rFonts w:ascii="宋体" w:eastAsia="宋体" w:hAnsi="宋体" w:cs="宋体"/>
          <w:spacing w:val="-30"/>
          <w:u w:val="single" w:color="000000"/>
          <w:lang w:eastAsia="zh-CN"/>
          <w14:textOutline w14:w="3352" w14:cap="rnd" w14:cmpd="sng" w14:algn="ctr">
            <w14:solidFill>
              <w14:srgbClr w14:val="000000"/>
            </w14:solidFill>
            <w14:prstDash w14:val="solid"/>
            <w14:round/>
          </w14:textOutline>
        </w:rPr>
        <w:t>中载明。</w:t>
      </w:r>
      <w:r>
        <w:rPr>
          <w:rFonts w:ascii="宋体" w:eastAsia="宋体" w:hAnsi="宋体" w:cs="宋体"/>
          <w:u w:val="single"/>
          <w:lang w:eastAsia="zh-CN"/>
        </w:rPr>
        <w:t xml:space="preserve"> </w:t>
      </w:r>
    </w:p>
    <w:p w14:paraId="244142BE" w14:textId="77777777" w:rsidR="00F80B47" w:rsidRDefault="00F80B47">
      <w:pPr>
        <w:spacing w:line="307" w:lineRule="auto"/>
        <w:rPr>
          <w:lang w:eastAsia="zh-CN"/>
        </w:rPr>
      </w:pPr>
    </w:p>
    <w:p w14:paraId="76AA4A63" w14:textId="77777777" w:rsidR="00F80B47" w:rsidRDefault="00F80B47">
      <w:pPr>
        <w:spacing w:line="308" w:lineRule="auto"/>
        <w:rPr>
          <w:lang w:eastAsia="zh-CN"/>
        </w:rPr>
      </w:pPr>
    </w:p>
    <w:p w14:paraId="7DF4B039" w14:textId="77777777" w:rsidR="00F80B47" w:rsidRDefault="00F80B47">
      <w:pPr>
        <w:spacing w:line="308" w:lineRule="auto"/>
        <w:rPr>
          <w:lang w:eastAsia="zh-CN"/>
        </w:rPr>
      </w:pPr>
    </w:p>
    <w:p w14:paraId="2F196914" w14:textId="77777777" w:rsidR="00F80B47" w:rsidRDefault="00000000">
      <w:pPr>
        <w:pStyle w:val="a3"/>
        <w:spacing w:before="69" w:line="232" w:lineRule="auto"/>
        <w:ind w:left="14"/>
        <w:rPr>
          <w:lang w:eastAsia="zh-CN"/>
        </w:rPr>
      </w:pPr>
      <w:r>
        <w:rPr>
          <w:spacing w:val="-5"/>
          <w:u w:val="single"/>
          <w:shd w:val="clear" w:color="auto" w:fill="FFC000"/>
          <w:lang w:eastAsia="zh-CN"/>
        </w:rPr>
        <w:t>下</w:t>
      </w:r>
      <w:r>
        <w:rPr>
          <w:spacing w:val="-41"/>
          <w:u w:val="single"/>
          <w:shd w:val="clear" w:color="auto" w:fill="FFC000"/>
          <w:lang w:eastAsia="zh-CN"/>
        </w:rPr>
        <w:t xml:space="preserve"> </w:t>
      </w:r>
      <w:r>
        <w:rPr>
          <w:spacing w:val="-5"/>
          <w:u w:val="single"/>
          <w:shd w:val="clear" w:color="auto" w:fill="FFC000"/>
          <w:lang w:eastAsia="zh-CN"/>
        </w:rPr>
        <w:t>34A）</w:t>
      </w:r>
    </w:p>
    <w:p w14:paraId="7CE0ED2B" w14:textId="77777777" w:rsidR="00F80B47" w:rsidRDefault="00F80B47">
      <w:pPr>
        <w:spacing w:line="289" w:lineRule="auto"/>
        <w:rPr>
          <w:lang w:eastAsia="zh-CN"/>
        </w:rPr>
      </w:pPr>
    </w:p>
    <w:p w14:paraId="5BF780B5" w14:textId="77777777" w:rsidR="00F80B47" w:rsidRDefault="00000000">
      <w:pPr>
        <w:pStyle w:val="a3"/>
        <w:spacing w:before="68" w:line="229" w:lineRule="auto"/>
        <w:ind w:left="19"/>
        <w:rPr>
          <w:lang w:eastAsia="zh-CN"/>
        </w:rPr>
      </w:pP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响公平竞争的有关招标投标的其他情况</w:t>
      </w:r>
      <w:r>
        <w:rPr>
          <w:rFonts w:ascii="宋体" w:eastAsia="宋体" w:hAnsi="宋体" w:cs="宋体"/>
          <w:spacing w:val="-9"/>
          <w:u w:val="single"/>
          <w:lang w:eastAsia="zh-CN"/>
        </w:rPr>
        <w:t>。</w:t>
      </w:r>
      <w:r>
        <w:rPr>
          <w:rFonts w:ascii="宋体" w:eastAsia="宋体" w:hAnsi="宋体" w:cs="宋体"/>
          <w:spacing w:val="-44"/>
          <w:u w:val="single"/>
          <w:shd w:val="clear" w:color="auto" w:fill="FFC000"/>
          <w:lang w:eastAsia="zh-CN"/>
        </w:rPr>
        <w:t xml:space="preserve"> </w:t>
      </w:r>
      <w:r>
        <w:rPr>
          <w:spacing w:val="-9"/>
          <w:u w:val="single"/>
          <w:shd w:val="clear" w:color="auto" w:fill="FFC000"/>
          <w:lang w:eastAsia="zh-CN"/>
        </w:rPr>
        <w:t>（高 13</w:t>
      </w:r>
      <w:r>
        <w:rPr>
          <w:spacing w:val="-42"/>
          <w:u w:val="single"/>
          <w:shd w:val="clear" w:color="auto" w:fill="FFC000"/>
          <w:lang w:eastAsia="zh-CN"/>
        </w:rPr>
        <w:t xml:space="preserve"> </w:t>
      </w:r>
      <w:r>
        <w:rPr>
          <w:spacing w:val="-9"/>
          <w:u w:val="single"/>
          <w:shd w:val="clear" w:color="auto" w:fill="FFC000"/>
          <w:lang w:eastAsia="zh-CN"/>
        </w:rPr>
        <w:t>上</w:t>
      </w:r>
      <w:r>
        <w:rPr>
          <w:spacing w:val="-44"/>
          <w:u w:val="single"/>
          <w:shd w:val="clear" w:color="auto" w:fill="FFC000"/>
          <w:lang w:eastAsia="zh-CN"/>
        </w:rPr>
        <w:t xml:space="preserve"> </w:t>
      </w:r>
      <w:r>
        <w:rPr>
          <w:spacing w:val="-9"/>
          <w:u w:val="single"/>
          <w:shd w:val="clear" w:color="auto" w:fill="FFC000"/>
          <w:lang w:eastAsia="zh-CN"/>
        </w:rPr>
        <w:t>3。）</w:t>
      </w:r>
    </w:p>
    <w:p w14:paraId="411183C9" w14:textId="77777777" w:rsidR="00F80B47" w:rsidRDefault="00000000">
      <w:pPr>
        <w:pStyle w:val="a3"/>
        <w:spacing w:before="52" w:line="229" w:lineRule="auto"/>
        <w:ind w:left="431"/>
      </w:pPr>
      <w:r>
        <w:rPr>
          <w:rFonts w:ascii="宋体" w:eastAsia="宋体" w:hAnsi="宋体" w:cs="宋体"/>
          <w:spacing w:val="-8"/>
          <w:u w:val="single"/>
          <w:lang w:eastAsia="zh-CN"/>
        </w:rPr>
        <w:t>招标人设有标底的，标底必须保密</w:t>
      </w:r>
      <w:r>
        <w:rPr>
          <w:rFonts w:ascii="宋体" w:eastAsia="宋体" w:hAnsi="宋体" w:cs="宋体"/>
          <w:spacing w:val="-8"/>
          <w:lang w:eastAsia="zh-CN"/>
        </w:rPr>
        <w:t>。</w:t>
      </w:r>
      <w:r>
        <w:rPr>
          <w:spacing w:val="-53"/>
          <w:u w:val="single"/>
          <w:shd w:val="clear" w:color="auto" w:fill="FFC000"/>
          <w:lang w:eastAsia="zh-CN"/>
        </w:rPr>
        <w:t xml:space="preserve"> </w:t>
      </w:r>
      <w:r>
        <w:rPr>
          <w:spacing w:val="-8"/>
          <w:u w:val="single"/>
          <w:shd w:val="clear" w:color="auto" w:fill="FFC000"/>
        </w:rPr>
        <w:t>（高 12</w:t>
      </w:r>
      <w:r>
        <w:rPr>
          <w:spacing w:val="-37"/>
          <w:u w:val="single"/>
          <w:shd w:val="clear" w:color="auto" w:fill="FFC000"/>
        </w:rPr>
        <w:t xml:space="preserve"> </w:t>
      </w:r>
      <w:r>
        <w:rPr>
          <w:spacing w:val="-8"/>
          <w:u w:val="single"/>
          <w:shd w:val="clear" w:color="auto" w:fill="FFC000"/>
        </w:rPr>
        <w:t>下</w:t>
      </w:r>
      <w:r>
        <w:rPr>
          <w:spacing w:val="-50"/>
          <w:u w:val="single"/>
          <w:shd w:val="clear" w:color="auto" w:fill="FFC000"/>
        </w:rPr>
        <w:t xml:space="preserve"> </w:t>
      </w:r>
      <w:r>
        <w:rPr>
          <w:spacing w:val="-8"/>
          <w:u w:val="single"/>
          <w:shd w:val="clear" w:color="auto" w:fill="FFC000"/>
        </w:rPr>
        <w:t>43A</w:t>
      </w:r>
      <w:r>
        <w:rPr>
          <w:spacing w:val="-3"/>
          <w:u w:val="single"/>
          <w:shd w:val="clear" w:color="auto" w:fill="FFC000"/>
        </w:rPr>
        <w:t>）（</w:t>
      </w:r>
      <w:r>
        <w:rPr>
          <w:spacing w:val="-8"/>
          <w:u w:val="single"/>
          <w:shd w:val="clear" w:color="auto" w:fill="FFC000"/>
        </w:rPr>
        <w:t>高</w:t>
      </w:r>
      <w:r>
        <w:rPr>
          <w:spacing w:val="-46"/>
          <w:u w:val="single"/>
          <w:shd w:val="clear" w:color="auto" w:fill="FFC000"/>
        </w:rPr>
        <w:t xml:space="preserve"> </w:t>
      </w:r>
      <w:r>
        <w:rPr>
          <w:spacing w:val="-8"/>
          <w:u w:val="single"/>
          <w:shd w:val="clear" w:color="auto" w:fill="FFC000"/>
        </w:rPr>
        <w:t>。7</w:t>
      </w:r>
      <w:r>
        <w:rPr>
          <w:spacing w:val="-34"/>
          <w:u w:val="single"/>
          <w:shd w:val="clear" w:color="auto" w:fill="FFC000"/>
        </w:rPr>
        <w:t xml:space="preserve"> </w:t>
      </w:r>
      <w:r>
        <w:rPr>
          <w:spacing w:val="-8"/>
          <w:u w:val="single"/>
          <w:shd w:val="clear" w:color="auto" w:fill="FFC000"/>
        </w:rPr>
        <w:t>下</w:t>
      </w:r>
      <w:r>
        <w:rPr>
          <w:spacing w:val="-44"/>
          <w:u w:val="single"/>
          <w:shd w:val="clear" w:color="auto" w:fill="FFC000"/>
        </w:rPr>
        <w:t xml:space="preserve"> </w:t>
      </w:r>
      <w:r>
        <w:rPr>
          <w:spacing w:val="-8"/>
          <w:u w:val="single"/>
          <w:shd w:val="clear" w:color="auto" w:fill="FFC000"/>
        </w:rPr>
        <w:t>34B）</w:t>
      </w:r>
    </w:p>
    <w:p w14:paraId="57F97C4D" w14:textId="77777777" w:rsidR="00F80B47" w:rsidRDefault="00F80B47">
      <w:pPr>
        <w:spacing w:line="246" w:lineRule="auto"/>
      </w:pPr>
    </w:p>
    <w:p w14:paraId="19227E5A" w14:textId="77777777" w:rsidR="00F80B47" w:rsidRDefault="00F80B47">
      <w:pPr>
        <w:spacing w:line="246" w:lineRule="auto"/>
      </w:pPr>
    </w:p>
    <w:p w14:paraId="5B55F725" w14:textId="77777777" w:rsidR="00F80B47" w:rsidRDefault="00F80B47">
      <w:pPr>
        <w:spacing w:line="246" w:lineRule="auto"/>
      </w:pPr>
    </w:p>
    <w:p w14:paraId="0BF725FA" w14:textId="77777777" w:rsidR="00F80B47" w:rsidRDefault="00F80B47">
      <w:pPr>
        <w:spacing w:line="246" w:lineRule="auto"/>
      </w:pPr>
    </w:p>
    <w:p w14:paraId="2378B200" w14:textId="77777777" w:rsidR="00F80B47" w:rsidRDefault="00F80B47">
      <w:pPr>
        <w:spacing w:line="246" w:lineRule="auto"/>
      </w:pPr>
    </w:p>
    <w:p w14:paraId="68517D18" w14:textId="77777777" w:rsidR="00F80B47" w:rsidRDefault="00F80B47">
      <w:pPr>
        <w:spacing w:line="247" w:lineRule="auto"/>
      </w:pPr>
    </w:p>
    <w:p w14:paraId="1938EC6B" w14:textId="77777777" w:rsidR="00F80B47" w:rsidRDefault="00F80B47">
      <w:pPr>
        <w:spacing w:line="247" w:lineRule="auto"/>
      </w:pPr>
    </w:p>
    <w:p w14:paraId="37D29186" w14:textId="77777777" w:rsidR="00F80B47" w:rsidRDefault="00F80B47">
      <w:pPr>
        <w:spacing w:line="247" w:lineRule="auto"/>
      </w:pPr>
    </w:p>
    <w:p w14:paraId="2425948D" w14:textId="77777777" w:rsidR="00F80B47" w:rsidRDefault="00F80B47">
      <w:pPr>
        <w:spacing w:line="247" w:lineRule="auto"/>
      </w:pPr>
    </w:p>
    <w:p w14:paraId="50C0BB04" w14:textId="77777777" w:rsidR="00F80B47" w:rsidRDefault="00F80B47">
      <w:pPr>
        <w:spacing w:line="247" w:lineRule="auto"/>
      </w:pPr>
    </w:p>
    <w:p w14:paraId="0CD36179" w14:textId="77777777" w:rsidR="00F80B47" w:rsidRDefault="00000000">
      <w:pPr>
        <w:spacing w:before="69" w:line="247" w:lineRule="auto"/>
        <w:ind w:left="9" w:right="83"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第二十六条</w:t>
      </w:r>
      <w:r>
        <w:rPr>
          <w:rFonts w:ascii="宋体" w:eastAsia="宋体" w:hAnsi="宋体" w:cs="宋体"/>
          <w:spacing w:val="1"/>
          <w:lang w:eastAsia="zh-CN"/>
        </w:rPr>
        <w:t xml:space="preserve">  投标人应当具备承担招标项目的能力；国家有关规定对投标人资格条件或者招</w:t>
      </w:r>
      <w:r>
        <w:rPr>
          <w:rFonts w:ascii="宋体" w:eastAsia="宋体" w:hAnsi="宋体" w:cs="宋体"/>
          <w:spacing w:val="2"/>
          <w:lang w:eastAsia="zh-CN"/>
        </w:rPr>
        <w:t xml:space="preserve"> </w:t>
      </w:r>
      <w:r>
        <w:rPr>
          <w:rFonts w:ascii="宋体" w:eastAsia="宋体" w:hAnsi="宋体" w:cs="宋体"/>
          <w:spacing w:val="-3"/>
          <w:lang w:eastAsia="zh-CN"/>
        </w:rPr>
        <w:t xml:space="preserve">标文件对投标人资格条件有规定的，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投标人应当具备</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规定的资格条件</w:t>
      </w:r>
      <w:r>
        <w:rPr>
          <w:rFonts w:ascii="宋体" w:eastAsia="宋体" w:hAnsi="宋体" w:cs="宋体"/>
          <w:spacing w:val="-4"/>
          <w:lang w:eastAsia="zh-CN"/>
        </w:rPr>
        <w:t>。</w:t>
      </w:r>
    </w:p>
    <w:p w14:paraId="244F0A58" w14:textId="77777777" w:rsidR="00F80B47" w:rsidRDefault="00000000">
      <w:pPr>
        <w:pStyle w:val="a3"/>
        <w:spacing w:before="61" w:line="250" w:lineRule="auto"/>
        <w:ind w:left="25" w:right="83" w:firstLine="405"/>
      </w:pPr>
      <w:r>
        <w:rPr>
          <w:rFonts w:ascii="宋体" w:eastAsia="宋体" w:hAnsi="宋体" w:cs="宋体"/>
          <w:spacing w:val="-2"/>
          <w:lang w:eastAsia="zh-CN"/>
          <w14:textOutline w14:w="3352" w14:cap="rnd" w14:cmpd="sng" w14:algn="ctr">
            <w14:solidFill>
              <w14:srgbClr w14:val="000000"/>
            </w14:solidFill>
            <w14:prstDash w14:val="solid"/>
            <w14:round/>
          </w14:textOutline>
        </w:rPr>
        <w:t>第二十七条</w:t>
      </w:r>
      <w:r>
        <w:rPr>
          <w:rFonts w:ascii="宋体" w:eastAsia="宋体" w:hAnsi="宋体" w:cs="宋体"/>
          <w:spacing w:val="-2"/>
          <w:lang w:eastAsia="zh-CN"/>
        </w:rPr>
        <w:t xml:space="preserve">  投标人应当按照招标文件的</w:t>
      </w:r>
      <w:r>
        <w:rPr>
          <w:rFonts w:ascii="宋体" w:eastAsia="宋体" w:hAnsi="宋体" w:cs="宋体"/>
          <w:spacing w:val="-3"/>
          <w:lang w:eastAsia="zh-CN"/>
        </w:rPr>
        <w:t>要求编制投标文件。</w:t>
      </w:r>
      <w:r>
        <w:rPr>
          <w:rFonts w:ascii="宋体" w:eastAsia="宋体" w:hAnsi="宋体" w:cs="宋体"/>
          <w:spacing w:val="42"/>
          <w:lang w:eastAsia="zh-CN"/>
        </w:rPr>
        <w:t xml:space="preserve"> </w:t>
      </w:r>
      <w:r>
        <w:rPr>
          <w:rFonts w:ascii="宋体" w:eastAsia="宋体" w:hAnsi="宋体" w:cs="宋体"/>
          <w:spacing w:val="-3"/>
          <w:u w:val="single"/>
          <w:lang w:eastAsia="zh-CN"/>
        </w:rPr>
        <w:t>投标文件应当对招标文件提出</w:t>
      </w:r>
      <w:r>
        <w:rPr>
          <w:rFonts w:ascii="宋体" w:eastAsia="宋体" w:hAnsi="宋体" w:cs="宋体"/>
          <w:lang w:eastAsia="zh-CN"/>
        </w:rPr>
        <w:t xml:space="preserve"> </w:t>
      </w:r>
      <w:r>
        <w:rPr>
          <w:rFonts w:ascii="宋体" w:eastAsia="宋体" w:hAnsi="宋体" w:cs="宋体"/>
          <w:spacing w:val="-8"/>
          <w:u w:val="single"/>
          <w:lang w:eastAsia="zh-CN"/>
        </w:rPr>
        <w:t>的实质性要求和条件作出响应</w:t>
      </w:r>
      <w:r>
        <w:rPr>
          <w:rFonts w:ascii="宋体" w:eastAsia="宋体" w:hAnsi="宋体" w:cs="宋体"/>
          <w:spacing w:val="-8"/>
          <w:lang w:eastAsia="zh-CN"/>
        </w:rPr>
        <w:t>。</w:t>
      </w:r>
      <w:r>
        <w:rPr>
          <w:spacing w:val="-52"/>
          <w:u w:val="single"/>
          <w:shd w:val="clear" w:color="auto" w:fill="FFC000"/>
          <w:lang w:eastAsia="zh-CN"/>
        </w:rPr>
        <w:t xml:space="preserve"> </w:t>
      </w:r>
      <w:r>
        <w:rPr>
          <w:spacing w:val="-8"/>
          <w:u w:val="single"/>
          <w:shd w:val="clear" w:color="auto" w:fill="FFC000"/>
        </w:rPr>
        <w:t>（高</w:t>
      </w:r>
      <w:r>
        <w:rPr>
          <w:spacing w:val="-47"/>
          <w:u w:val="single"/>
          <w:shd w:val="clear" w:color="auto" w:fill="FFC000"/>
        </w:rPr>
        <w:t xml:space="preserve"> </w:t>
      </w:r>
      <w:r>
        <w:rPr>
          <w:spacing w:val="-8"/>
          <w:u w:val="single"/>
          <w:shd w:val="clear" w:color="auto" w:fill="FFC000"/>
        </w:rPr>
        <w:t>。7</w:t>
      </w:r>
      <w:r>
        <w:rPr>
          <w:spacing w:val="-34"/>
          <w:u w:val="single"/>
          <w:shd w:val="clear" w:color="auto" w:fill="FFC000"/>
        </w:rPr>
        <w:t xml:space="preserve"> </w:t>
      </w:r>
      <w:r>
        <w:rPr>
          <w:spacing w:val="-8"/>
          <w:u w:val="single"/>
          <w:shd w:val="clear" w:color="auto" w:fill="FFC000"/>
        </w:rPr>
        <w:t>下</w:t>
      </w:r>
      <w:r>
        <w:rPr>
          <w:spacing w:val="-44"/>
          <w:u w:val="single"/>
          <w:shd w:val="clear" w:color="auto" w:fill="FFC000"/>
        </w:rPr>
        <w:t xml:space="preserve"> </w:t>
      </w:r>
      <w:r>
        <w:rPr>
          <w:spacing w:val="-8"/>
          <w:u w:val="single"/>
          <w:shd w:val="clear" w:color="auto" w:fill="FFC000"/>
        </w:rPr>
        <w:t>34C</w:t>
      </w:r>
      <w:r>
        <w:rPr>
          <w:spacing w:val="-9"/>
          <w:u w:val="single"/>
          <w:shd w:val="clear" w:color="auto" w:fill="FFC000"/>
        </w:rPr>
        <w:t>）（</w:t>
      </w:r>
      <w:r>
        <w:rPr>
          <w:spacing w:val="-8"/>
          <w:u w:val="single"/>
          <w:shd w:val="clear" w:color="auto" w:fill="FFC000"/>
        </w:rPr>
        <w:t>中</w:t>
      </w:r>
      <w:r>
        <w:rPr>
          <w:spacing w:val="-33"/>
          <w:u w:val="single"/>
          <w:shd w:val="clear" w:color="auto" w:fill="FFC000"/>
        </w:rPr>
        <w:t xml:space="preserve"> </w:t>
      </w:r>
      <w:r>
        <w:rPr>
          <w:spacing w:val="-8"/>
          <w:u w:val="single"/>
          <w:shd w:val="clear" w:color="auto" w:fill="FFC000"/>
        </w:rPr>
        <w:t>11</w:t>
      </w:r>
      <w:r>
        <w:rPr>
          <w:spacing w:val="-37"/>
          <w:u w:val="single"/>
          <w:shd w:val="clear" w:color="auto" w:fill="FFC000"/>
        </w:rPr>
        <w:t xml:space="preserve"> </w:t>
      </w:r>
      <w:r>
        <w:rPr>
          <w:spacing w:val="-8"/>
          <w:u w:val="single"/>
          <w:shd w:val="clear" w:color="auto" w:fill="FFC000"/>
        </w:rPr>
        <w:t>下</w:t>
      </w:r>
      <w:r>
        <w:rPr>
          <w:spacing w:val="-45"/>
          <w:u w:val="single"/>
          <w:shd w:val="clear" w:color="auto" w:fill="FFC000"/>
        </w:rPr>
        <w:t xml:space="preserve"> </w:t>
      </w:r>
      <w:r>
        <w:rPr>
          <w:spacing w:val="-8"/>
          <w:u w:val="single"/>
          <w:shd w:val="clear" w:color="auto" w:fill="FFC000"/>
        </w:rPr>
        <w:t>63B</w:t>
      </w:r>
      <w:r>
        <w:rPr>
          <w:spacing w:val="-9"/>
          <w:u w:val="single"/>
          <w:shd w:val="clear" w:color="auto" w:fill="FFC000"/>
        </w:rPr>
        <w:t>）（</w:t>
      </w:r>
      <w:r>
        <w:rPr>
          <w:spacing w:val="-8"/>
          <w:u w:val="single"/>
          <w:shd w:val="clear" w:color="auto" w:fill="FFC000"/>
        </w:rPr>
        <w:t>中 13</w:t>
      </w:r>
      <w:r>
        <w:rPr>
          <w:spacing w:val="-37"/>
          <w:u w:val="single"/>
          <w:shd w:val="clear" w:color="auto" w:fill="FFC000"/>
        </w:rPr>
        <w:t xml:space="preserve"> </w:t>
      </w:r>
      <w:r>
        <w:rPr>
          <w:spacing w:val="-8"/>
          <w:u w:val="single"/>
          <w:shd w:val="clear" w:color="auto" w:fill="FFC000"/>
        </w:rPr>
        <w:t>下</w:t>
      </w:r>
      <w:r>
        <w:rPr>
          <w:spacing w:val="-46"/>
          <w:u w:val="single"/>
          <w:shd w:val="clear" w:color="auto" w:fill="FFC000"/>
        </w:rPr>
        <w:t xml:space="preserve"> </w:t>
      </w:r>
      <w:r>
        <w:rPr>
          <w:spacing w:val="-8"/>
          <w:u w:val="single"/>
          <w:shd w:val="clear" w:color="auto" w:fill="FFC000"/>
        </w:rPr>
        <w:t>27）</w:t>
      </w:r>
    </w:p>
    <w:p w14:paraId="074C8BF8" w14:textId="77777777" w:rsidR="00F80B47" w:rsidRDefault="00000000">
      <w:pPr>
        <w:spacing w:before="55" w:line="247" w:lineRule="auto"/>
        <w:ind w:left="12" w:right="83" w:firstLine="419"/>
        <w:rPr>
          <w:rFonts w:ascii="宋体" w:eastAsia="宋体" w:hAnsi="宋体" w:cs="宋体"/>
          <w:lang w:eastAsia="zh-CN"/>
        </w:rPr>
      </w:pPr>
      <w:r>
        <w:rPr>
          <w:rFonts w:ascii="宋体" w:eastAsia="宋体" w:hAnsi="宋体" w:cs="宋体"/>
          <w:spacing w:val="1"/>
          <w:u w:val="single"/>
          <w:lang w:eastAsia="zh-CN"/>
        </w:rPr>
        <w:t>招标项目属于建设施工的，投标文件的内容应当包括拟派出的项目负责人与主要技术人员的</w:t>
      </w:r>
      <w:r>
        <w:rPr>
          <w:rFonts w:ascii="宋体" w:eastAsia="宋体" w:hAnsi="宋体" w:cs="宋体"/>
          <w:spacing w:val="2"/>
          <w:lang w:eastAsia="zh-CN"/>
        </w:rPr>
        <w:t xml:space="preserve"> </w:t>
      </w:r>
      <w:r>
        <w:rPr>
          <w:rFonts w:ascii="宋体" w:eastAsia="宋体" w:hAnsi="宋体" w:cs="宋体"/>
          <w:spacing w:val="-1"/>
          <w:u w:val="single"/>
          <w:lang w:eastAsia="zh-CN"/>
        </w:rPr>
        <w:t>简历、业绩和拟用于完成招标项目的机械设备等。</w:t>
      </w:r>
    </w:p>
    <w:p w14:paraId="1EA24CD6" w14:textId="77777777" w:rsidR="00F80B47" w:rsidRDefault="00000000">
      <w:pPr>
        <w:pStyle w:val="a3"/>
        <w:spacing w:before="63" w:line="258" w:lineRule="auto"/>
        <w:ind w:left="8" w:right="78"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第二十八条</w:t>
      </w:r>
      <w:r>
        <w:rPr>
          <w:rFonts w:ascii="宋体" w:eastAsia="宋体" w:hAnsi="宋体" w:cs="宋体"/>
          <w:spacing w:val="1"/>
          <w:lang w:eastAsia="zh-CN"/>
        </w:rPr>
        <w:t xml:space="preserve">  投标人应当在招标文件要求提交投标文件的</w:t>
      </w:r>
      <w:r>
        <w:rPr>
          <w:rFonts w:ascii="宋体" w:eastAsia="宋体" w:hAnsi="宋体" w:cs="宋体"/>
          <w:spacing w:val="1"/>
          <w:u w:val="single"/>
          <w:lang w:eastAsia="zh-CN"/>
        </w:rPr>
        <w:t>截止时间前，将投标文件送达投标</w:t>
      </w:r>
      <w:r>
        <w:rPr>
          <w:rFonts w:ascii="宋体" w:eastAsia="宋体" w:hAnsi="宋体" w:cs="宋体"/>
          <w:spacing w:val="2"/>
          <w:lang w:eastAsia="zh-CN"/>
        </w:rPr>
        <w:t xml:space="preserve"> </w:t>
      </w:r>
      <w:r>
        <w:rPr>
          <w:rFonts w:ascii="宋体" w:eastAsia="宋体" w:hAnsi="宋体" w:cs="宋体"/>
          <w:spacing w:val="-1"/>
          <w:u w:val="single"/>
          <w:lang w:eastAsia="zh-CN"/>
        </w:rPr>
        <w:t>地点</w:t>
      </w:r>
      <w:r>
        <w:rPr>
          <w:rFonts w:ascii="宋体" w:eastAsia="宋体" w:hAnsi="宋体" w:cs="宋体"/>
          <w:spacing w:val="-1"/>
          <w:lang w:eastAsia="zh-CN"/>
        </w:rPr>
        <w:t>。招标人收到投标文件后，应当</w:t>
      </w:r>
      <w:r>
        <w:rPr>
          <w:rFonts w:ascii="宋体" w:eastAsia="宋体" w:hAnsi="宋体" w:cs="宋体"/>
          <w:spacing w:val="-86"/>
          <w:lang w:eastAsia="zh-CN"/>
        </w:rPr>
        <w:t xml:space="preserve"> </w:t>
      </w:r>
      <w:r>
        <w:rPr>
          <w:rFonts w:ascii="宋体" w:eastAsia="宋体" w:hAnsi="宋体" w:cs="宋体"/>
          <w:spacing w:val="-97"/>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签收保存，不得开启</w:t>
      </w:r>
      <w:r>
        <w:rPr>
          <w:rFonts w:ascii="宋体" w:eastAsia="宋体" w:hAnsi="宋体" w:cs="宋体"/>
          <w:spacing w:val="-40"/>
          <w:lang w:eastAsia="zh-CN"/>
        </w:rPr>
        <w:t xml:space="preserve"> </w:t>
      </w:r>
      <w:r>
        <w:rPr>
          <w:rFonts w:ascii="宋体" w:eastAsia="宋体" w:hAnsi="宋体" w:cs="宋体"/>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投标人少于三个的，招标人应当依照</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本法重新招标</w:t>
      </w:r>
      <w:r>
        <w:rPr>
          <w:rFonts w:ascii="宋体" w:eastAsia="宋体" w:hAnsi="宋体" w:cs="宋体"/>
          <w:spacing w:val="-10"/>
          <w:lang w:eastAsia="zh-CN"/>
        </w:rPr>
        <w:t>。</w:t>
      </w:r>
      <w:r>
        <w:rPr>
          <w:spacing w:val="-51"/>
          <w:u w:val="single"/>
          <w:shd w:val="clear" w:color="auto" w:fill="FFC000"/>
          <w:lang w:eastAsia="zh-CN"/>
        </w:rPr>
        <w:t xml:space="preserve"> </w:t>
      </w:r>
      <w:r>
        <w:rPr>
          <w:spacing w:val="-10"/>
          <w:u w:val="single"/>
          <w:shd w:val="clear" w:color="auto" w:fill="FFC000"/>
          <w:lang w:eastAsia="zh-CN"/>
        </w:rPr>
        <w:t>（高 11</w:t>
      </w:r>
      <w:r>
        <w:rPr>
          <w:spacing w:val="-42"/>
          <w:u w:val="single"/>
          <w:shd w:val="clear" w:color="auto" w:fill="FFC000"/>
          <w:lang w:eastAsia="zh-CN"/>
        </w:rPr>
        <w:t xml:space="preserve"> </w:t>
      </w:r>
      <w:r>
        <w:rPr>
          <w:spacing w:val="-10"/>
          <w:u w:val="single"/>
          <w:shd w:val="clear" w:color="auto" w:fill="FFC000"/>
          <w:lang w:eastAsia="zh-CN"/>
        </w:rPr>
        <w:t>上</w:t>
      </w:r>
      <w:r>
        <w:rPr>
          <w:spacing w:val="-46"/>
          <w:u w:val="single"/>
          <w:shd w:val="clear" w:color="auto" w:fill="FFC000"/>
          <w:lang w:eastAsia="zh-CN"/>
        </w:rPr>
        <w:t xml:space="preserve"> </w:t>
      </w:r>
      <w:r>
        <w:rPr>
          <w:spacing w:val="-10"/>
          <w:u w:val="single"/>
          <w:shd w:val="clear" w:color="auto" w:fill="FFC000"/>
          <w:lang w:eastAsia="zh-CN"/>
        </w:rPr>
        <w:t>28C</w:t>
      </w:r>
      <w:r>
        <w:rPr>
          <w:spacing w:val="-4"/>
          <w:u w:val="single"/>
          <w:shd w:val="clear" w:color="auto" w:fill="FFC000"/>
          <w:lang w:eastAsia="zh-CN"/>
        </w:rPr>
        <w:t>）（</w:t>
      </w:r>
      <w:r>
        <w:rPr>
          <w:spacing w:val="-10"/>
          <w:u w:val="single"/>
          <w:shd w:val="clear" w:color="auto" w:fill="FFC000"/>
          <w:lang w:eastAsia="zh-CN"/>
        </w:rPr>
        <w:t>中 14</w:t>
      </w:r>
      <w:r>
        <w:rPr>
          <w:spacing w:val="-42"/>
          <w:u w:val="single"/>
          <w:shd w:val="clear" w:color="auto" w:fill="FFC000"/>
          <w:lang w:eastAsia="zh-CN"/>
        </w:rPr>
        <w:t xml:space="preserve"> </w:t>
      </w:r>
      <w:r>
        <w:rPr>
          <w:spacing w:val="-10"/>
          <w:u w:val="single"/>
          <w:shd w:val="clear" w:color="auto" w:fill="FFC000"/>
          <w:lang w:eastAsia="zh-CN"/>
        </w:rPr>
        <w:t>上</w:t>
      </w:r>
      <w:r>
        <w:rPr>
          <w:spacing w:val="-45"/>
          <w:u w:val="single"/>
          <w:shd w:val="clear" w:color="auto" w:fill="FFC000"/>
          <w:lang w:eastAsia="zh-CN"/>
        </w:rPr>
        <w:t xml:space="preserve"> </w:t>
      </w:r>
      <w:r>
        <w:rPr>
          <w:spacing w:val="-10"/>
          <w:u w:val="single"/>
          <w:shd w:val="clear" w:color="auto" w:fill="FFC000"/>
          <w:lang w:eastAsia="zh-CN"/>
        </w:rPr>
        <w:t>62</w:t>
      </w:r>
      <w:r>
        <w:rPr>
          <w:spacing w:val="-4"/>
          <w:u w:val="single"/>
          <w:shd w:val="clear" w:color="auto" w:fill="FFC000"/>
          <w:lang w:eastAsia="zh-CN"/>
        </w:rPr>
        <w:t>）</w:t>
      </w:r>
      <w:r>
        <w:rPr>
          <w:spacing w:val="-59"/>
          <w:u w:val="single"/>
          <w:shd w:val="clear" w:color="auto" w:fill="FFC000"/>
          <w:lang w:eastAsia="zh-CN"/>
        </w:rPr>
        <w:t xml:space="preserve"> </w:t>
      </w:r>
      <w:r>
        <w:rPr>
          <w:spacing w:val="-4"/>
          <w:u w:val="single"/>
          <w:shd w:val="clear" w:color="auto" w:fill="FFC000"/>
          <w:lang w:eastAsia="zh-CN"/>
        </w:rPr>
        <w:t>（</w:t>
      </w:r>
      <w:r>
        <w:rPr>
          <w:spacing w:val="-10"/>
          <w:u w:val="single"/>
          <w:shd w:val="clear" w:color="auto" w:fill="FFC000"/>
          <w:lang w:eastAsia="zh-CN"/>
        </w:rPr>
        <w:t>中</w:t>
      </w:r>
      <w:r>
        <w:rPr>
          <w:spacing w:val="-11"/>
          <w:u w:val="single"/>
          <w:shd w:val="clear" w:color="auto" w:fill="FFC000"/>
          <w:lang w:eastAsia="zh-CN"/>
        </w:rPr>
        <w:t xml:space="preserve"> 11</w:t>
      </w:r>
      <w:r>
        <w:rPr>
          <w:spacing w:val="-43"/>
          <w:u w:val="single"/>
          <w:shd w:val="clear" w:color="auto" w:fill="FFC000"/>
          <w:lang w:eastAsia="zh-CN"/>
        </w:rPr>
        <w:t xml:space="preserve"> </w:t>
      </w:r>
      <w:r>
        <w:rPr>
          <w:spacing w:val="-11"/>
          <w:u w:val="single"/>
          <w:shd w:val="clear" w:color="auto" w:fill="FFC000"/>
          <w:lang w:eastAsia="zh-CN"/>
        </w:rPr>
        <w:t>上</w:t>
      </w:r>
      <w:r>
        <w:rPr>
          <w:spacing w:val="-33"/>
          <w:u w:val="single"/>
          <w:shd w:val="clear" w:color="auto" w:fill="FFC000"/>
          <w:lang w:eastAsia="zh-CN"/>
        </w:rPr>
        <w:t xml:space="preserve"> </w:t>
      </w:r>
      <w:r>
        <w:rPr>
          <w:spacing w:val="-11"/>
          <w:u w:val="single"/>
          <w:shd w:val="clear" w:color="auto" w:fill="FFC000"/>
          <w:lang w:eastAsia="zh-CN"/>
        </w:rPr>
        <w:t>15B</w:t>
      </w:r>
      <w:r>
        <w:rPr>
          <w:spacing w:val="-4"/>
          <w:u w:val="single"/>
          <w:shd w:val="clear" w:color="auto" w:fill="FFC000"/>
          <w:lang w:eastAsia="zh-CN"/>
        </w:rPr>
        <w:t>）</w:t>
      </w:r>
      <w:r>
        <w:rPr>
          <w:spacing w:val="-59"/>
          <w:u w:val="single"/>
          <w:shd w:val="clear" w:color="auto" w:fill="FFC000"/>
          <w:lang w:eastAsia="zh-CN"/>
        </w:rPr>
        <w:t xml:space="preserve"> </w:t>
      </w:r>
      <w:r>
        <w:rPr>
          <w:spacing w:val="-4"/>
          <w:u w:val="single"/>
          <w:shd w:val="clear" w:color="auto" w:fill="FFC000"/>
          <w:lang w:eastAsia="zh-CN"/>
        </w:rPr>
        <w:t>（</w:t>
      </w:r>
      <w:r>
        <w:rPr>
          <w:spacing w:val="-11"/>
          <w:u w:val="single"/>
          <w:shd w:val="clear" w:color="auto" w:fill="FFC000"/>
          <w:lang w:eastAsia="zh-CN"/>
        </w:rPr>
        <w:t>中 11</w:t>
      </w:r>
      <w:r>
        <w:rPr>
          <w:spacing w:val="-42"/>
          <w:u w:val="single"/>
          <w:shd w:val="clear" w:color="auto" w:fill="FFC000"/>
          <w:lang w:eastAsia="zh-CN"/>
        </w:rPr>
        <w:t xml:space="preserve"> </w:t>
      </w:r>
      <w:r>
        <w:rPr>
          <w:spacing w:val="-11"/>
          <w:u w:val="single"/>
          <w:shd w:val="clear" w:color="auto" w:fill="FFC000"/>
          <w:lang w:eastAsia="zh-CN"/>
        </w:rPr>
        <w:t>下</w:t>
      </w:r>
      <w:r>
        <w:rPr>
          <w:spacing w:val="-45"/>
          <w:u w:val="single"/>
          <w:shd w:val="clear" w:color="auto" w:fill="FFC000"/>
          <w:lang w:eastAsia="zh-CN"/>
        </w:rPr>
        <w:t xml:space="preserve"> </w:t>
      </w:r>
      <w:r>
        <w:rPr>
          <w:spacing w:val="-11"/>
          <w:u w:val="single"/>
          <w:shd w:val="clear" w:color="auto" w:fill="FFC000"/>
          <w:lang w:eastAsia="zh-CN"/>
        </w:rPr>
        <w:t>63A）</w:t>
      </w:r>
    </w:p>
    <w:p w14:paraId="536A79DE" w14:textId="77777777" w:rsidR="00F80B47" w:rsidRDefault="00000000">
      <w:pPr>
        <w:spacing w:before="54" w:line="221" w:lineRule="auto"/>
        <w:ind w:left="429"/>
        <w:rPr>
          <w:rFonts w:ascii="宋体" w:eastAsia="宋体" w:hAnsi="宋体" w:cs="宋体"/>
          <w:lang w:eastAsia="zh-CN"/>
        </w:rPr>
      </w:pPr>
      <w:r>
        <w:rPr>
          <w:rFonts w:ascii="宋体" w:eastAsia="宋体" w:hAnsi="宋体" w:cs="宋体"/>
          <w:u w:val="single"/>
          <w:lang w:eastAsia="zh-CN"/>
        </w:rPr>
        <w:t>在招标文件要求提交投标文件的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截止时间后送达的投标文件，招标人应当拒收</w:t>
      </w:r>
      <w:r>
        <w:rPr>
          <w:rFonts w:ascii="宋体" w:eastAsia="宋体" w:hAnsi="宋体" w:cs="宋体"/>
          <w:u w:val="single"/>
          <w:lang w:eastAsia="zh-CN"/>
        </w:rPr>
        <w:t>。</w:t>
      </w:r>
    </w:p>
    <w:p w14:paraId="36D22878" w14:textId="77777777" w:rsidR="00F80B47" w:rsidRDefault="00F80B47">
      <w:pPr>
        <w:spacing w:before="27"/>
        <w:rPr>
          <w:lang w:eastAsia="zh-CN"/>
        </w:rPr>
      </w:pPr>
    </w:p>
    <w:p w14:paraId="37674FDF" w14:textId="77777777" w:rsidR="00F80B47" w:rsidRDefault="00F80B47">
      <w:pPr>
        <w:rPr>
          <w:lang w:eastAsia="zh-CN"/>
        </w:rPr>
        <w:sectPr w:rsidR="00F80B47">
          <w:headerReference w:type="default" r:id="rId341"/>
          <w:pgSz w:w="10320" w:h="14568"/>
          <w:pgMar w:top="400" w:right="641" w:bottom="0" w:left="720" w:header="0" w:footer="0" w:gutter="0"/>
          <w:cols w:space="720" w:equalWidth="0">
            <w:col w:w="8959" w:space="0"/>
          </w:cols>
        </w:sectPr>
      </w:pPr>
    </w:p>
    <w:p w14:paraId="116FF468"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FFFDD2" w14:textId="2FCAA863" w:rsidR="00F80B47" w:rsidRDefault="00F80B47">
      <w:pPr>
        <w:pStyle w:val="a3"/>
        <w:spacing w:before="25" w:line="195" w:lineRule="auto"/>
        <w:ind w:left="445"/>
        <w:rPr>
          <w:sz w:val="18"/>
          <w:szCs w:val="18"/>
          <w:lang w:eastAsia="zh-CN"/>
        </w:rPr>
      </w:pPr>
    </w:p>
    <w:p w14:paraId="0DB91212" w14:textId="77777777" w:rsidR="00F80B47" w:rsidRDefault="00000000">
      <w:pPr>
        <w:spacing w:line="14" w:lineRule="auto"/>
        <w:rPr>
          <w:sz w:val="2"/>
          <w:lang w:eastAsia="zh-CN"/>
        </w:rPr>
      </w:pPr>
      <w:r>
        <w:rPr>
          <w:rFonts w:eastAsia="Arial"/>
          <w:sz w:val="2"/>
          <w:szCs w:val="2"/>
          <w:lang w:eastAsia="zh-CN"/>
        </w:rPr>
        <w:br w:type="column"/>
      </w:r>
    </w:p>
    <w:p w14:paraId="0FF6F989" w14:textId="7F8CD603" w:rsidR="00F80B47" w:rsidRDefault="00F80B47">
      <w:pPr>
        <w:pStyle w:val="a3"/>
        <w:spacing w:before="224" w:line="195" w:lineRule="auto"/>
        <w:rPr>
          <w:sz w:val="18"/>
          <w:szCs w:val="18"/>
          <w:lang w:eastAsia="zh-CN"/>
        </w:rPr>
      </w:pPr>
    </w:p>
    <w:p w14:paraId="10CFAAB4" w14:textId="77777777" w:rsidR="00F80B47" w:rsidRDefault="00F80B47">
      <w:pPr>
        <w:spacing w:line="195" w:lineRule="auto"/>
        <w:rPr>
          <w:sz w:val="18"/>
          <w:szCs w:val="18"/>
          <w:lang w:eastAsia="zh-CN"/>
        </w:rPr>
        <w:sectPr w:rsidR="00F80B47">
          <w:type w:val="continuous"/>
          <w:pgSz w:w="10320" w:h="14568"/>
          <w:pgMar w:top="400" w:right="641" w:bottom="0" w:left="720" w:header="0" w:footer="0" w:gutter="0"/>
          <w:cols w:num="2" w:space="720" w:equalWidth="0">
            <w:col w:w="4956" w:space="100"/>
            <w:col w:w="3904" w:space="0"/>
          </w:cols>
        </w:sectPr>
      </w:pPr>
    </w:p>
    <w:p w14:paraId="09D47C22" w14:textId="77777777" w:rsidR="00F80B47" w:rsidRDefault="00F80B47">
      <w:pPr>
        <w:spacing w:line="299" w:lineRule="auto"/>
        <w:rPr>
          <w:lang w:eastAsia="zh-CN"/>
        </w:rPr>
      </w:pPr>
    </w:p>
    <w:p w14:paraId="37AAD56E" w14:textId="77777777" w:rsidR="00F80B47" w:rsidRDefault="00000000">
      <w:pPr>
        <w:pStyle w:val="a3"/>
        <w:spacing w:before="68" w:line="251" w:lineRule="auto"/>
        <w:ind w:left="31" w:right="78" w:firstLine="399"/>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第二十九条</w:t>
      </w:r>
      <w:r>
        <w:rPr>
          <w:rFonts w:ascii="宋体" w:eastAsia="宋体" w:hAnsi="宋体" w:cs="宋体"/>
          <w:spacing w:val="1"/>
          <w:lang w:eastAsia="zh-CN"/>
        </w:rPr>
        <w:t xml:space="preserve">  投标人在招标文件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要求提交投标文件的截止时间前，可以补充、修改或者撤回</w:t>
      </w:r>
      <w:r>
        <w:rPr>
          <w:rFonts w:ascii="宋体" w:eastAsia="宋体" w:hAnsi="宋体" w:cs="宋体"/>
          <w:spacing w:val="7"/>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已提交的投标文件，并书面通知招标人。补充、修改的内容为投标文件的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组成部分</w:t>
      </w:r>
      <w:r>
        <w:rPr>
          <w:rFonts w:ascii="宋体" w:eastAsia="宋体" w:hAnsi="宋体" w:cs="宋体"/>
          <w:lang w:eastAsia="zh-CN"/>
        </w:rPr>
        <w:t>。</w:t>
      </w:r>
      <w:r>
        <w:rPr>
          <w:u w:val="single"/>
          <w:shd w:val="clear" w:color="auto" w:fill="FFC000"/>
          <w:lang w:eastAsia="zh-CN"/>
        </w:rPr>
        <w:t>（高 07 下</w:t>
      </w:r>
    </w:p>
    <w:p w14:paraId="2FCAB5D4" w14:textId="77777777" w:rsidR="00F80B47" w:rsidRDefault="00000000">
      <w:pPr>
        <w:pStyle w:val="a3"/>
        <w:spacing w:before="53" w:line="239" w:lineRule="auto"/>
        <w:ind w:left="8"/>
        <w:rPr>
          <w:lang w:eastAsia="zh-CN"/>
        </w:rPr>
      </w:pPr>
      <w:r>
        <w:rPr>
          <w:spacing w:val="-2"/>
          <w:u w:val="single"/>
          <w:shd w:val="clear" w:color="auto" w:fill="FFC000"/>
          <w:lang w:eastAsia="zh-CN"/>
        </w:rPr>
        <w:t>33A）</w:t>
      </w:r>
    </w:p>
    <w:p w14:paraId="0EAE49D4" w14:textId="77777777" w:rsidR="00F80B47" w:rsidRDefault="00000000">
      <w:pPr>
        <w:spacing w:before="40" w:line="247" w:lineRule="auto"/>
        <w:ind w:left="11" w:right="4" w:firstLine="414"/>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第三十条</w:t>
      </w:r>
      <w:r>
        <w:rPr>
          <w:rFonts w:ascii="宋体" w:eastAsia="宋体" w:hAnsi="宋体" w:cs="宋体"/>
          <w:spacing w:val="-4"/>
          <w:lang w:eastAsia="zh-CN"/>
        </w:rPr>
        <w:t xml:space="preserve">  </w:t>
      </w:r>
      <w:r>
        <w:rPr>
          <w:rFonts w:ascii="宋体" w:eastAsia="宋体" w:hAnsi="宋体" w:cs="宋体"/>
          <w:spacing w:val="-78"/>
          <w:u w:val="single"/>
          <w:lang w:eastAsia="zh-CN"/>
        </w:rPr>
        <w:t xml:space="preserve"> </w:t>
      </w:r>
      <w:r>
        <w:rPr>
          <w:rFonts w:ascii="宋体" w:eastAsia="宋体" w:hAnsi="宋体" w:cs="宋体"/>
          <w:spacing w:val="-4"/>
          <w:u w:val="single"/>
          <w:lang w:eastAsia="zh-CN"/>
        </w:rPr>
        <w:t>投标人根据招标文件载明的项目实际情况，</w:t>
      </w:r>
      <w:r>
        <w:rPr>
          <w:rFonts w:ascii="宋体" w:eastAsia="宋体" w:hAnsi="宋体" w:cs="宋体"/>
          <w:spacing w:val="-43"/>
          <w:u w:val="single"/>
          <w:lang w:eastAsia="zh-CN"/>
        </w:rPr>
        <w:t xml:space="preserve"> </w:t>
      </w:r>
      <w:r>
        <w:rPr>
          <w:rFonts w:ascii="宋体" w:eastAsia="宋体" w:hAnsi="宋体" w:cs="宋体"/>
          <w:spacing w:val="-4"/>
          <w:u w:val="single"/>
          <w:lang w:eastAsia="zh-CN"/>
        </w:rPr>
        <w:t>拟在中标后将中标项目的部分非主体、</w:t>
      </w:r>
      <w:r>
        <w:rPr>
          <w:rFonts w:ascii="宋体" w:eastAsia="宋体" w:hAnsi="宋体" w:cs="宋体"/>
          <w:lang w:eastAsia="zh-CN"/>
        </w:rPr>
        <w:t xml:space="preserve"> </w:t>
      </w:r>
      <w:r>
        <w:rPr>
          <w:rFonts w:ascii="宋体" w:eastAsia="宋体" w:hAnsi="宋体" w:cs="宋体"/>
          <w:spacing w:val="-1"/>
          <w:u w:val="single"/>
          <w:lang w:eastAsia="zh-CN"/>
        </w:rPr>
        <w:t>非关键性工作进行分包的，应当在投标文件中载明</w:t>
      </w:r>
      <w:r>
        <w:rPr>
          <w:rFonts w:ascii="宋体" w:eastAsia="宋体" w:hAnsi="宋体" w:cs="宋体"/>
          <w:spacing w:val="-1"/>
          <w:lang w:eastAsia="zh-CN"/>
        </w:rPr>
        <w:t>。</w:t>
      </w:r>
    </w:p>
    <w:p w14:paraId="4F530C40" w14:textId="77777777" w:rsidR="00F80B47" w:rsidRDefault="00000000">
      <w:pPr>
        <w:spacing w:before="69" w:line="221" w:lineRule="auto"/>
        <w:ind w:left="406"/>
        <w:rPr>
          <w:rFonts w:ascii="宋体" w:eastAsia="宋体" w:hAnsi="宋体" w:cs="宋体"/>
          <w:sz w:val="20"/>
          <w:szCs w:val="20"/>
          <w:lang w:eastAsia="zh-CN"/>
        </w:rPr>
      </w:pPr>
      <w:r>
        <w:rPr>
          <w:rFonts w:ascii="宋体" w:eastAsia="宋体" w:hAnsi="宋体" w:cs="宋体"/>
          <w:sz w:val="20"/>
          <w:szCs w:val="20"/>
          <w:lang w:eastAsia="zh-CN"/>
          <w14:textOutline w14:w="3200" w14:cap="rnd" w14:cmpd="sng" w14:algn="ctr">
            <w14:solidFill>
              <w14:srgbClr w14:val="000000"/>
            </w14:solidFill>
            <w14:prstDash w14:val="solid"/>
            <w14:round/>
          </w14:textOutline>
        </w:rPr>
        <w:t>第三十一条</w:t>
      </w:r>
      <w:r>
        <w:rPr>
          <w:rFonts w:ascii="宋体" w:eastAsia="宋体" w:hAnsi="宋体" w:cs="宋体"/>
          <w:sz w:val="20"/>
          <w:szCs w:val="20"/>
          <w:lang w:eastAsia="zh-CN"/>
        </w:rPr>
        <w:t xml:space="preserve">  两个以上法人或者其他组织可以组成一个联合体，以一个投标人的身份共同投标。</w:t>
      </w:r>
    </w:p>
    <w:p w14:paraId="4009E2F8" w14:textId="77777777" w:rsidR="00F80B47" w:rsidRDefault="00000000">
      <w:pPr>
        <w:pStyle w:val="a3"/>
        <w:spacing w:before="65" w:line="258" w:lineRule="auto"/>
        <w:ind w:left="9" w:right="83" w:firstLine="421"/>
      </w:pPr>
      <w:r>
        <w:rPr>
          <w:rFonts w:ascii="宋体" w:eastAsia="宋体" w:hAnsi="宋体" w:cs="宋体"/>
          <w:spacing w:val="1"/>
          <w:lang w:eastAsia="zh-CN"/>
        </w:rPr>
        <w:t>联合体各方均应当具备承担招标项目的相应能力；国家有关规定或者招标文</w:t>
      </w:r>
      <w:r>
        <w:rPr>
          <w:rFonts w:ascii="宋体" w:eastAsia="宋体" w:hAnsi="宋体" w:cs="宋体"/>
          <w:lang w:eastAsia="zh-CN"/>
        </w:rPr>
        <w:t xml:space="preserve">件对投标人资格 </w:t>
      </w:r>
      <w:r>
        <w:rPr>
          <w:rFonts w:ascii="宋体" w:eastAsia="宋体" w:hAnsi="宋体" w:cs="宋体"/>
          <w:spacing w:val="-6"/>
          <w:lang w:eastAsia="zh-CN"/>
        </w:rPr>
        <w:t>条件有规定的，</w:t>
      </w:r>
      <w:r>
        <w:rPr>
          <w:rFonts w:ascii="宋体" w:eastAsia="宋体" w:hAnsi="宋体" w:cs="宋体"/>
          <w:spacing w:val="52"/>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联合体各方均应当具备规定的相应资格条件</w:t>
      </w:r>
      <w:r>
        <w:rPr>
          <w:rFonts w:ascii="宋体" w:eastAsia="宋体" w:hAnsi="宋体" w:cs="宋体"/>
          <w:spacing w:val="-6"/>
          <w:lang w:eastAsia="zh-CN"/>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由</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同一专业的单位组成的联合体，</w:t>
      </w:r>
      <w:r>
        <w:rPr>
          <w:rFonts w:ascii="宋体" w:eastAsia="宋体" w:hAnsi="宋体" w:cs="宋体"/>
          <w:spacing w:val="53"/>
          <w:u w:val="single"/>
          <w:lang w:eastAsia="zh-CN"/>
        </w:rPr>
        <w:t xml:space="preserve"> </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按照资质等级较低的单位确定资质等级</w:t>
      </w:r>
      <w:r>
        <w:rPr>
          <w:rFonts w:ascii="宋体" w:eastAsia="宋体" w:hAnsi="宋体" w:cs="宋体"/>
          <w:spacing w:val="-4"/>
          <w:lang w:eastAsia="zh-CN"/>
        </w:rPr>
        <w:t>。</w:t>
      </w:r>
      <w:r>
        <w:rPr>
          <w:spacing w:val="-51"/>
          <w:u w:val="single"/>
          <w:shd w:val="clear" w:color="auto" w:fill="FFC000"/>
          <w:lang w:eastAsia="zh-CN"/>
        </w:rPr>
        <w:t xml:space="preserve"> </w:t>
      </w:r>
      <w:r>
        <w:rPr>
          <w:spacing w:val="-4"/>
          <w:u w:val="single"/>
          <w:shd w:val="clear" w:color="auto" w:fill="FFC000"/>
        </w:rPr>
        <w:t>（高 09</w:t>
      </w:r>
      <w:r>
        <w:rPr>
          <w:spacing w:val="-33"/>
          <w:u w:val="single"/>
          <w:shd w:val="clear" w:color="auto" w:fill="FFC000"/>
        </w:rPr>
        <w:t xml:space="preserve"> </w:t>
      </w:r>
      <w:r>
        <w:rPr>
          <w:spacing w:val="-4"/>
          <w:u w:val="single"/>
          <w:shd w:val="clear" w:color="auto" w:fill="FFC000"/>
        </w:rPr>
        <w:t>上</w:t>
      </w:r>
      <w:r>
        <w:rPr>
          <w:spacing w:val="-37"/>
          <w:u w:val="single"/>
          <w:shd w:val="clear" w:color="auto" w:fill="FFC000"/>
        </w:rPr>
        <w:t xml:space="preserve"> </w:t>
      </w:r>
      <w:r>
        <w:rPr>
          <w:spacing w:val="-4"/>
          <w:u w:val="single"/>
          <w:shd w:val="clear" w:color="auto" w:fill="FFC000"/>
        </w:rPr>
        <w:t>8</w:t>
      </w:r>
      <w:r>
        <w:rPr>
          <w:spacing w:val="-7"/>
          <w:u w:val="single"/>
          <w:shd w:val="clear" w:color="auto" w:fill="FFC000"/>
        </w:rPr>
        <w:t>）（</w:t>
      </w:r>
      <w:r>
        <w:rPr>
          <w:spacing w:val="-4"/>
          <w:u w:val="single"/>
          <w:shd w:val="clear" w:color="auto" w:fill="FFC000"/>
        </w:rPr>
        <w:t>高</w:t>
      </w:r>
      <w:r>
        <w:rPr>
          <w:spacing w:val="-31"/>
          <w:u w:val="single"/>
          <w:shd w:val="clear" w:color="auto" w:fill="FFC000"/>
        </w:rPr>
        <w:t xml:space="preserve"> </w:t>
      </w:r>
      <w:r>
        <w:rPr>
          <w:spacing w:val="-4"/>
          <w:u w:val="single"/>
          <w:shd w:val="clear" w:color="auto" w:fill="FFC000"/>
        </w:rPr>
        <w:t>07</w:t>
      </w:r>
      <w:r>
        <w:rPr>
          <w:spacing w:val="-23"/>
          <w:u w:val="single"/>
          <w:shd w:val="clear" w:color="auto" w:fill="FFC000"/>
        </w:rPr>
        <w:t xml:space="preserve"> </w:t>
      </w:r>
      <w:r>
        <w:rPr>
          <w:spacing w:val="-4"/>
          <w:u w:val="single"/>
          <w:shd w:val="clear" w:color="auto" w:fill="FFC000"/>
        </w:rPr>
        <w:t>下</w:t>
      </w:r>
      <w:r>
        <w:rPr>
          <w:spacing w:val="-30"/>
          <w:u w:val="single"/>
          <w:shd w:val="clear" w:color="auto" w:fill="FFC000"/>
        </w:rPr>
        <w:t xml:space="preserve"> </w:t>
      </w:r>
      <w:r>
        <w:rPr>
          <w:spacing w:val="-4"/>
          <w:u w:val="single"/>
          <w:shd w:val="clear" w:color="auto" w:fill="FFC000"/>
        </w:rPr>
        <w:t>33B</w:t>
      </w:r>
      <w:r>
        <w:rPr>
          <w:spacing w:val="-7"/>
          <w:u w:val="single"/>
          <w:shd w:val="clear" w:color="auto" w:fill="FFC000"/>
        </w:rPr>
        <w:t>）（</w:t>
      </w:r>
      <w:r>
        <w:rPr>
          <w:spacing w:val="-4"/>
          <w:u w:val="single"/>
          <w:shd w:val="clear" w:color="auto" w:fill="FFC000"/>
        </w:rPr>
        <w:t>中 11</w:t>
      </w:r>
      <w:r>
        <w:rPr>
          <w:spacing w:val="-23"/>
          <w:u w:val="single"/>
          <w:shd w:val="clear" w:color="auto" w:fill="FFC000"/>
        </w:rPr>
        <w:t xml:space="preserve"> </w:t>
      </w:r>
      <w:r>
        <w:rPr>
          <w:spacing w:val="-4"/>
          <w:u w:val="single"/>
          <w:shd w:val="clear" w:color="auto" w:fill="FFC000"/>
        </w:rPr>
        <w:t>下</w:t>
      </w:r>
      <w:r>
        <w:rPr>
          <w:spacing w:val="-29"/>
          <w:u w:val="single"/>
          <w:shd w:val="clear" w:color="auto" w:fill="FFC000"/>
        </w:rPr>
        <w:t xml:space="preserve"> </w:t>
      </w:r>
      <w:r>
        <w:rPr>
          <w:spacing w:val="-4"/>
          <w:u w:val="single"/>
          <w:shd w:val="clear" w:color="auto" w:fill="FFC000"/>
        </w:rPr>
        <w:t>3</w:t>
      </w:r>
      <w:r>
        <w:rPr>
          <w:spacing w:val="-5"/>
          <w:u w:val="single"/>
          <w:shd w:val="clear" w:color="auto" w:fill="FFC000"/>
        </w:rPr>
        <w:t>4</w:t>
      </w:r>
      <w:r>
        <w:rPr>
          <w:spacing w:val="-7"/>
          <w:u w:val="single"/>
          <w:shd w:val="clear" w:color="auto" w:fill="FFC000"/>
        </w:rPr>
        <w:t>）（</w:t>
      </w:r>
      <w:r>
        <w:rPr>
          <w:spacing w:val="-5"/>
          <w:u w:val="single"/>
          <w:shd w:val="clear" w:color="auto" w:fill="FFC000"/>
        </w:rPr>
        <w:t>中 11</w:t>
      </w:r>
    </w:p>
    <w:p w14:paraId="56551743" w14:textId="77777777" w:rsidR="00F80B47" w:rsidRDefault="00000000">
      <w:pPr>
        <w:pStyle w:val="a3"/>
        <w:spacing w:before="54" w:line="226" w:lineRule="auto"/>
        <w:ind w:left="9"/>
      </w:pPr>
      <w:r>
        <w:rPr>
          <w:spacing w:val="-7"/>
          <w:u w:val="single"/>
          <w:shd w:val="clear" w:color="auto" w:fill="FFC000"/>
        </w:rPr>
        <w:t>上</w:t>
      </w:r>
      <w:r>
        <w:rPr>
          <w:spacing w:val="-46"/>
          <w:u w:val="single"/>
          <w:shd w:val="clear" w:color="auto" w:fill="FFC000"/>
        </w:rPr>
        <w:t xml:space="preserve"> </w:t>
      </w:r>
      <w:r>
        <w:rPr>
          <w:spacing w:val="-7"/>
          <w:u w:val="single"/>
          <w:shd w:val="clear" w:color="auto" w:fill="FFC000"/>
        </w:rPr>
        <w:t>59</w:t>
      </w:r>
      <w:r>
        <w:rPr>
          <w:spacing w:val="-10"/>
          <w:u w:val="single"/>
          <w:shd w:val="clear" w:color="auto" w:fill="FFC000"/>
        </w:rPr>
        <w:t>）（</w:t>
      </w:r>
      <w:r>
        <w:rPr>
          <w:spacing w:val="-7"/>
          <w:u w:val="single"/>
          <w:shd w:val="clear" w:color="auto" w:fill="FFC000"/>
        </w:rPr>
        <w:t>中 10</w:t>
      </w:r>
      <w:r>
        <w:rPr>
          <w:spacing w:val="-37"/>
          <w:u w:val="single"/>
          <w:shd w:val="clear" w:color="auto" w:fill="FFC000"/>
        </w:rPr>
        <w:t xml:space="preserve"> </w:t>
      </w:r>
      <w:r>
        <w:rPr>
          <w:spacing w:val="-7"/>
          <w:u w:val="single"/>
          <w:shd w:val="clear" w:color="auto" w:fill="FFC000"/>
        </w:rPr>
        <w:t>下</w:t>
      </w:r>
      <w:r>
        <w:rPr>
          <w:spacing w:val="-34"/>
          <w:u w:val="single"/>
          <w:shd w:val="clear" w:color="auto" w:fill="FFC000"/>
        </w:rPr>
        <w:t xml:space="preserve"> </w:t>
      </w:r>
      <w:r>
        <w:rPr>
          <w:spacing w:val="-7"/>
          <w:u w:val="single"/>
          <w:shd w:val="clear" w:color="auto" w:fill="FFC000"/>
        </w:rPr>
        <w:t>16</w:t>
      </w:r>
      <w:r>
        <w:rPr>
          <w:spacing w:val="-10"/>
          <w:u w:val="single"/>
          <w:shd w:val="clear" w:color="auto" w:fill="FFC000"/>
        </w:rPr>
        <w:t>）（</w:t>
      </w:r>
      <w:r>
        <w:rPr>
          <w:spacing w:val="-7"/>
          <w:u w:val="single"/>
          <w:shd w:val="clear" w:color="auto" w:fill="FFC000"/>
        </w:rPr>
        <w:t>高 15</w:t>
      </w:r>
      <w:r>
        <w:rPr>
          <w:spacing w:val="-42"/>
          <w:u w:val="single"/>
          <w:shd w:val="clear" w:color="auto" w:fill="FFC000"/>
        </w:rPr>
        <w:t xml:space="preserve"> </w:t>
      </w:r>
      <w:r>
        <w:rPr>
          <w:spacing w:val="-7"/>
          <w:u w:val="single"/>
          <w:shd w:val="clear" w:color="auto" w:fill="FFC000"/>
        </w:rPr>
        <w:t>下</w:t>
      </w:r>
      <w:r>
        <w:rPr>
          <w:spacing w:val="-50"/>
          <w:u w:val="single"/>
          <w:shd w:val="clear" w:color="auto" w:fill="FFC000"/>
        </w:rPr>
        <w:t xml:space="preserve"> </w:t>
      </w:r>
      <w:r>
        <w:rPr>
          <w:spacing w:val="-7"/>
          <w:u w:val="single"/>
          <w:shd w:val="clear" w:color="auto" w:fill="FFC000"/>
        </w:rPr>
        <w:t>45）</w:t>
      </w:r>
    </w:p>
    <w:p w14:paraId="196A5702" w14:textId="77777777" w:rsidR="00F80B47" w:rsidRDefault="00000000">
      <w:pPr>
        <w:spacing w:before="56" w:line="256" w:lineRule="auto"/>
        <w:ind w:left="9" w:right="83" w:firstLine="422"/>
        <w:rPr>
          <w:rFonts w:ascii="宋体" w:eastAsia="宋体" w:hAnsi="宋体" w:cs="宋体"/>
          <w:lang w:eastAsia="zh-CN"/>
        </w:rPr>
      </w:pPr>
      <w:r>
        <w:rPr>
          <w:rFonts w:ascii="宋体" w:eastAsia="宋体" w:hAnsi="宋体" w:cs="宋体"/>
          <w:spacing w:val="1"/>
          <w:lang w:eastAsia="zh-CN"/>
        </w:rPr>
        <w:t>联合体各方应当签订共同投标协议，明确约定各方拟承担的工作和责任，并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将共同投标协议</w:t>
      </w:r>
      <w:r>
        <w:rPr>
          <w:rFonts w:ascii="宋体" w:eastAsia="宋体" w:hAnsi="宋体" w:cs="宋体"/>
          <w:spacing w:val="2"/>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连同投标文件一并提交招标人</w:t>
      </w:r>
      <w:r>
        <w:rPr>
          <w:rFonts w:ascii="宋体" w:eastAsia="宋体" w:hAnsi="宋体" w:cs="宋体"/>
          <w:spacing w:val="-3"/>
          <w:lang w:eastAsia="zh-CN"/>
        </w:rPr>
        <w:t>。联合体中标的，联合体各方应当共同与招标人签订合同，</w:t>
      </w:r>
      <w:r>
        <w:rPr>
          <w:rFonts w:ascii="宋体" w:eastAsia="宋体" w:hAnsi="宋体" w:cs="宋体"/>
          <w:spacing w:val="7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就中标</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项目向招标人承担连带责任</w:t>
      </w:r>
      <w:r>
        <w:rPr>
          <w:rFonts w:ascii="宋体" w:eastAsia="宋体" w:hAnsi="宋体" w:cs="宋体"/>
          <w:lang w:eastAsia="zh-CN"/>
        </w:rPr>
        <w:t>。</w:t>
      </w:r>
    </w:p>
    <w:p w14:paraId="1F98B042" w14:textId="77777777" w:rsidR="00F80B47" w:rsidRDefault="00000000">
      <w:pPr>
        <w:spacing w:before="61" w:line="221" w:lineRule="auto"/>
        <w:ind w:left="431"/>
        <w:rPr>
          <w:rFonts w:ascii="宋体" w:eastAsia="宋体" w:hAnsi="宋体" w:cs="宋体"/>
          <w:lang w:eastAsia="zh-CN"/>
        </w:rPr>
      </w:pPr>
      <w:r>
        <w:rPr>
          <w:rFonts w:ascii="宋体" w:eastAsia="宋体" w:hAnsi="宋体" w:cs="宋体"/>
          <w:spacing w:val="-1"/>
          <w:lang w:eastAsia="zh-CN"/>
        </w:rPr>
        <w:t>招标人不得强制投标人组成联合体共同投标，不得限制投标人之间的竞争。</w:t>
      </w:r>
    </w:p>
    <w:p w14:paraId="3FAEA739" w14:textId="77777777" w:rsidR="00F80B47" w:rsidRDefault="00000000">
      <w:pPr>
        <w:spacing w:before="62" w:line="247" w:lineRule="auto"/>
        <w:ind w:left="10" w:right="88"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第三十二条</w:t>
      </w:r>
      <w:r>
        <w:rPr>
          <w:rFonts w:ascii="宋体" w:eastAsia="宋体" w:hAnsi="宋体" w:cs="宋体"/>
          <w:spacing w:val="1"/>
          <w:lang w:eastAsia="zh-CN"/>
        </w:rPr>
        <w:t xml:space="preserve">  投标人不得相互串通投标报价，不得排挤其他投标人的公平竞争，损害招标人</w:t>
      </w:r>
      <w:r>
        <w:rPr>
          <w:rFonts w:ascii="宋体" w:eastAsia="宋体" w:hAnsi="宋体" w:cs="宋体"/>
          <w:spacing w:val="2"/>
          <w:lang w:eastAsia="zh-CN"/>
        </w:rPr>
        <w:t xml:space="preserve"> </w:t>
      </w:r>
      <w:r>
        <w:rPr>
          <w:rFonts w:ascii="宋体" w:eastAsia="宋体" w:hAnsi="宋体" w:cs="宋体"/>
          <w:spacing w:val="-3"/>
          <w:lang w:eastAsia="zh-CN"/>
        </w:rPr>
        <w:t>或者其他投标人的合法权益。</w:t>
      </w:r>
    </w:p>
    <w:p w14:paraId="2A5207FB" w14:textId="77777777" w:rsidR="00F80B47" w:rsidRDefault="00000000">
      <w:pPr>
        <w:spacing w:before="61" w:line="220" w:lineRule="auto"/>
        <w:ind w:left="433"/>
        <w:rPr>
          <w:rFonts w:ascii="宋体" w:eastAsia="宋体" w:hAnsi="宋体" w:cs="宋体"/>
          <w:lang w:eastAsia="zh-CN"/>
        </w:rPr>
      </w:pPr>
      <w:r>
        <w:rPr>
          <w:rFonts w:ascii="宋体" w:eastAsia="宋体" w:hAnsi="宋体" w:cs="宋体"/>
          <w:spacing w:val="-1"/>
          <w:lang w:eastAsia="zh-CN"/>
        </w:rPr>
        <w:t>投标人不得与招标人串通投标，损害国家利益、社会公共利益或者他人的合法权益。</w:t>
      </w:r>
    </w:p>
    <w:p w14:paraId="2808EC98" w14:textId="77777777" w:rsidR="00F80B47" w:rsidRDefault="00000000">
      <w:pPr>
        <w:spacing w:before="61" w:line="220" w:lineRule="auto"/>
        <w:ind w:left="430"/>
        <w:rPr>
          <w:rFonts w:ascii="宋体" w:eastAsia="宋体" w:hAnsi="宋体" w:cs="宋体"/>
          <w:lang w:eastAsia="zh-CN"/>
        </w:rPr>
      </w:pPr>
      <w:r>
        <w:rPr>
          <w:rFonts w:ascii="宋体" w:eastAsia="宋体" w:hAnsi="宋体" w:cs="宋体"/>
          <w:spacing w:val="-1"/>
          <w:lang w:eastAsia="zh-CN"/>
        </w:rPr>
        <w:t>禁止投标人以向招标人或者评标委员会成员行贿的手段谋取中标。</w:t>
      </w:r>
    </w:p>
    <w:p w14:paraId="796956D6" w14:textId="77777777" w:rsidR="00F80B47" w:rsidRDefault="00000000">
      <w:pPr>
        <w:pStyle w:val="a3"/>
        <w:spacing w:before="63" w:line="251" w:lineRule="auto"/>
        <w:ind w:left="9" w:right="93" w:firstLine="421"/>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第三十三条</w:t>
      </w:r>
      <w:r>
        <w:rPr>
          <w:rFonts w:ascii="宋体" w:eastAsia="宋体" w:hAnsi="宋体" w:cs="宋体"/>
          <w:spacing w:val="1"/>
          <w:lang w:eastAsia="zh-CN"/>
        </w:rPr>
        <w:t xml:space="preserve">  </w:t>
      </w:r>
      <w:r>
        <w:rPr>
          <w:rFonts w:ascii="宋体" w:eastAsia="宋体" w:hAnsi="宋体" w:cs="宋体"/>
          <w:spacing w:val="-94"/>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投标人不得以低于成本的报价竞标</w:t>
      </w:r>
      <w:r>
        <w:rPr>
          <w:rFonts w:ascii="宋体" w:eastAsia="宋体" w:hAnsi="宋体" w:cs="宋体"/>
          <w:spacing w:val="1"/>
          <w:lang w:eastAsia="zh-CN"/>
        </w:rPr>
        <w:t>，也不得以</w:t>
      </w:r>
      <w:r>
        <w:rPr>
          <w:rFonts w:ascii="宋体" w:eastAsia="宋体" w:hAnsi="宋体" w:cs="宋体"/>
          <w:lang w:eastAsia="zh-CN"/>
        </w:rPr>
        <w:t xml:space="preserve">他人名义投标或者以其他方式弄 </w:t>
      </w:r>
      <w:r>
        <w:rPr>
          <w:rFonts w:ascii="宋体" w:eastAsia="宋体" w:hAnsi="宋体" w:cs="宋体"/>
          <w:spacing w:val="-11"/>
          <w:lang w:eastAsia="zh-CN"/>
        </w:rPr>
        <w:t xml:space="preserve">虚作假，骗取中标。 </w:t>
      </w:r>
      <w:r>
        <w:rPr>
          <w:spacing w:val="-50"/>
          <w:u w:val="single"/>
          <w:shd w:val="clear" w:color="auto" w:fill="FFC000"/>
          <w:lang w:eastAsia="zh-CN"/>
        </w:rPr>
        <w:t xml:space="preserve"> </w:t>
      </w:r>
      <w:r>
        <w:rPr>
          <w:spacing w:val="-11"/>
          <w:u w:val="single"/>
          <w:shd w:val="clear" w:color="auto" w:fill="FFC000"/>
        </w:rPr>
        <w:t>（高 11</w:t>
      </w:r>
      <w:r>
        <w:rPr>
          <w:spacing w:val="-42"/>
          <w:u w:val="single"/>
          <w:shd w:val="clear" w:color="auto" w:fill="FFC000"/>
        </w:rPr>
        <w:t xml:space="preserve"> </w:t>
      </w:r>
      <w:r>
        <w:rPr>
          <w:spacing w:val="-11"/>
          <w:u w:val="single"/>
          <w:shd w:val="clear" w:color="auto" w:fill="FFC000"/>
        </w:rPr>
        <w:t>下</w:t>
      </w:r>
      <w:r>
        <w:rPr>
          <w:spacing w:val="-45"/>
          <w:u w:val="single"/>
          <w:shd w:val="clear" w:color="auto" w:fill="FFC000"/>
        </w:rPr>
        <w:t xml:space="preserve"> </w:t>
      </w:r>
      <w:r>
        <w:rPr>
          <w:spacing w:val="-11"/>
          <w:u w:val="single"/>
          <w:shd w:val="clear" w:color="auto" w:fill="FFC000"/>
        </w:rPr>
        <w:t>64</w:t>
      </w:r>
      <w:r>
        <w:rPr>
          <w:spacing w:val="-6"/>
          <w:u w:val="single"/>
          <w:shd w:val="clear" w:color="auto" w:fill="FFC000"/>
        </w:rPr>
        <w:t>）（</w:t>
      </w:r>
      <w:r>
        <w:rPr>
          <w:spacing w:val="-11"/>
          <w:u w:val="single"/>
          <w:shd w:val="clear" w:color="auto" w:fill="FFC000"/>
        </w:rPr>
        <w:t>高</w:t>
      </w:r>
      <w:r>
        <w:rPr>
          <w:spacing w:val="-46"/>
          <w:u w:val="single"/>
          <w:shd w:val="clear" w:color="auto" w:fill="FFC000"/>
        </w:rPr>
        <w:t xml:space="preserve"> </w:t>
      </w:r>
      <w:r>
        <w:rPr>
          <w:spacing w:val="-11"/>
          <w:u w:val="single"/>
          <w:shd w:val="clear" w:color="auto" w:fill="FFC000"/>
        </w:rPr>
        <w:t>09</w:t>
      </w:r>
      <w:r>
        <w:rPr>
          <w:spacing w:val="-37"/>
          <w:u w:val="single"/>
          <w:shd w:val="clear" w:color="auto" w:fill="FFC000"/>
        </w:rPr>
        <w:t xml:space="preserve"> </w:t>
      </w:r>
      <w:r>
        <w:rPr>
          <w:spacing w:val="-11"/>
          <w:u w:val="single"/>
          <w:shd w:val="clear" w:color="auto" w:fill="FFC000"/>
        </w:rPr>
        <w:t>下</w:t>
      </w:r>
      <w:r>
        <w:rPr>
          <w:spacing w:val="-44"/>
          <w:u w:val="single"/>
          <w:shd w:val="clear" w:color="auto" w:fill="FFC000"/>
        </w:rPr>
        <w:t xml:space="preserve"> </w:t>
      </w:r>
      <w:r>
        <w:rPr>
          <w:spacing w:val="-12"/>
          <w:u w:val="single"/>
          <w:shd w:val="clear" w:color="auto" w:fill="FFC000"/>
        </w:rPr>
        <w:t>30</w:t>
      </w:r>
      <w:r>
        <w:rPr>
          <w:spacing w:val="-6"/>
          <w:u w:val="single"/>
          <w:shd w:val="clear" w:color="auto" w:fill="FFC000"/>
        </w:rPr>
        <w:t>）</w:t>
      </w:r>
      <w:r>
        <w:rPr>
          <w:spacing w:val="-57"/>
          <w:u w:val="single"/>
          <w:shd w:val="clear" w:color="auto" w:fill="FFC000"/>
        </w:rPr>
        <w:t xml:space="preserve"> </w:t>
      </w:r>
      <w:r>
        <w:rPr>
          <w:spacing w:val="-6"/>
          <w:u w:val="single"/>
          <w:shd w:val="clear" w:color="auto" w:fill="FFC000"/>
        </w:rPr>
        <w:t>（</w:t>
      </w:r>
      <w:r>
        <w:rPr>
          <w:spacing w:val="-12"/>
          <w:u w:val="single"/>
          <w:shd w:val="clear" w:color="auto" w:fill="FFC000"/>
        </w:rPr>
        <w:t>高 05</w:t>
      </w:r>
      <w:r>
        <w:rPr>
          <w:spacing w:val="-37"/>
          <w:u w:val="single"/>
          <w:shd w:val="clear" w:color="auto" w:fill="FFC000"/>
        </w:rPr>
        <w:t xml:space="preserve"> </w:t>
      </w:r>
      <w:r>
        <w:rPr>
          <w:spacing w:val="-12"/>
          <w:u w:val="single"/>
          <w:shd w:val="clear" w:color="auto" w:fill="FFC000"/>
        </w:rPr>
        <w:t>下</w:t>
      </w:r>
      <w:r>
        <w:rPr>
          <w:spacing w:val="-49"/>
          <w:u w:val="single"/>
          <w:shd w:val="clear" w:color="auto" w:fill="FFC000"/>
        </w:rPr>
        <w:t xml:space="preserve"> </w:t>
      </w:r>
      <w:r>
        <w:rPr>
          <w:spacing w:val="-12"/>
          <w:u w:val="single"/>
          <w:shd w:val="clear" w:color="auto" w:fill="FFC000"/>
        </w:rPr>
        <w:t>50）</w:t>
      </w:r>
    </w:p>
    <w:p w14:paraId="593544DB" w14:textId="77777777" w:rsidR="00F80B47" w:rsidRDefault="00000000">
      <w:pPr>
        <w:pStyle w:val="a3"/>
        <w:spacing w:before="52" w:line="251" w:lineRule="auto"/>
        <w:ind w:left="8" w:right="86"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第三十四条</w:t>
      </w:r>
      <w:r>
        <w:rPr>
          <w:rFonts w:ascii="宋体" w:eastAsia="宋体" w:hAnsi="宋体" w:cs="宋体"/>
          <w:spacing w:val="1"/>
          <w:lang w:eastAsia="zh-CN"/>
        </w:rPr>
        <w:t xml:space="preserve">  开标应当在招标文件确定的提交投标文件截止时间的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同一时间公开进行</w:t>
      </w:r>
      <w:r>
        <w:rPr>
          <w:rFonts w:ascii="宋体" w:eastAsia="宋体" w:hAnsi="宋体" w:cs="宋体"/>
          <w:spacing w:val="1"/>
          <w:lang w:eastAsia="zh-CN"/>
        </w:rPr>
        <w:t>；开标</w:t>
      </w:r>
      <w:r>
        <w:rPr>
          <w:rFonts w:ascii="宋体" w:eastAsia="宋体" w:hAnsi="宋体" w:cs="宋体"/>
          <w:spacing w:val="3"/>
          <w:lang w:eastAsia="zh-CN"/>
        </w:rPr>
        <w:t xml:space="preserve"> </w:t>
      </w:r>
      <w:r>
        <w:rPr>
          <w:rFonts w:ascii="宋体" w:eastAsia="宋体" w:hAnsi="宋体" w:cs="宋体"/>
          <w:spacing w:val="-5"/>
          <w:lang w:eastAsia="zh-CN"/>
        </w:rPr>
        <w:t>地点应当为招标文件中预先确定的地点。</w:t>
      </w:r>
      <w:r>
        <w:rPr>
          <w:spacing w:val="-44"/>
          <w:u w:val="single"/>
          <w:shd w:val="clear" w:color="auto" w:fill="FFC000"/>
          <w:lang w:eastAsia="zh-CN"/>
        </w:rPr>
        <w:t xml:space="preserve"> </w:t>
      </w:r>
      <w:r>
        <w:rPr>
          <w:spacing w:val="-5"/>
          <w:u w:val="single"/>
          <w:shd w:val="clear" w:color="auto" w:fill="FFC000"/>
          <w:lang w:eastAsia="zh-CN"/>
        </w:rPr>
        <w:t>（高 10</w:t>
      </w:r>
      <w:r>
        <w:rPr>
          <w:spacing w:val="-43"/>
          <w:u w:val="single"/>
          <w:shd w:val="clear" w:color="auto" w:fill="FFC000"/>
          <w:lang w:eastAsia="zh-CN"/>
        </w:rPr>
        <w:t xml:space="preserve"> </w:t>
      </w:r>
      <w:r>
        <w:rPr>
          <w:spacing w:val="-5"/>
          <w:u w:val="single"/>
          <w:shd w:val="clear" w:color="auto" w:fill="FFC000"/>
          <w:lang w:eastAsia="zh-CN"/>
        </w:rPr>
        <w:t>上</w:t>
      </w:r>
      <w:r>
        <w:rPr>
          <w:spacing w:val="-49"/>
          <w:u w:val="single"/>
          <w:shd w:val="clear" w:color="auto" w:fill="FFC000"/>
          <w:lang w:eastAsia="zh-CN"/>
        </w:rPr>
        <w:t xml:space="preserve"> </w:t>
      </w:r>
      <w:r>
        <w:rPr>
          <w:spacing w:val="-5"/>
          <w:u w:val="single"/>
          <w:shd w:val="clear" w:color="auto" w:fill="FFC000"/>
          <w:lang w:eastAsia="zh-CN"/>
        </w:rPr>
        <w:t>43）</w:t>
      </w:r>
    </w:p>
    <w:p w14:paraId="6B9F5BCC" w14:textId="77777777" w:rsidR="00F80B47" w:rsidRDefault="00000000">
      <w:pPr>
        <w:pStyle w:val="a3"/>
        <w:spacing w:before="53" w:line="229" w:lineRule="auto"/>
        <w:ind w:left="425"/>
        <w:rPr>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第三十五条</w:t>
      </w:r>
      <w:r>
        <w:rPr>
          <w:rFonts w:ascii="宋体" w:eastAsia="宋体" w:hAnsi="宋体" w:cs="宋体"/>
          <w:spacing w:val="-3"/>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开标由招标人主持，邀请所有投标人参加</w:t>
      </w:r>
      <w:r>
        <w:rPr>
          <w:rFonts w:ascii="宋体" w:eastAsia="宋体" w:hAnsi="宋体" w:cs="宋体"/>
          <w:spacing w:val="-3"/>
          <w:lang w:eastAsia="zh-CN"/>
        </w:rPr>
        <w:t>。</w:t>
      </w:r>
      <w:r>
        <w:rPr>
          <w:spacing w:val="-53"/>
          <w:u w:val="single"/>
          <w:shd w:val="clear" w:color="auto" w:fill="FFC000"/>
          <w:lang w:eastAsia="zh-CN"/>
        </w:rPr>
        <w:t xml:space="preserve"> </w:t>
      </w:r>
      <w:r>
        <w:rPr>
          <w:spacing w:val="-3"/>
          <w:u w:val="single"/>
          <w:shd w:val="clear" w:color="auto" w:fill="FFC000"/>
          <w:lang w:eastAsia="zh-CN"/>
        </w:rPr>
        <w:t>（高 12</w:t>
      </w:r>
      <w:r>
        <w:rPr>
          <w:spacing w:val="-47"/>
          <w:u w:val="single"/>
          <w:shd w:val="clear" w:color="auto" w:fill="FFC000"/>
          <w:lang w:eastAsia="zh-CN"/>
        </w:rPr>
        <w:t xml:space="preserve"> </w:t>
      </w:r>
      <w:r>
        <w:rPr>
          <w:spacing w:val="-3"/>
          <w:u w:val="single"/>
          <w:shd w:val="clear" w:color="auto" w:fill="FFC000"/>
          <w:lang w:eastAsia="zh-CN"/>
        </w:rPr>
        <w:t>上</w:t>
      </w:r>
      <w:r>
        <w:rPr>
          <w:spacing w:val="-46"/>
          <w:u w:val="single"/>
          <w:shd w:val="clear" w:color="auto" w:fill="FFC000"/>
          <w:lang w:eastAsia="zh-CN"/>
        </w:rPr>
        <w:t xml:space="preserve"> </w:t>
      </w:r>
      <w:r>
        <w:rPr>
          <w:spacing w:val="-4"/>
          <w:u w:val="single"/>
          <w:shd w:val="clear" w:color="auto" w:fill="FFC000"/>
          <w:lang w:eastAsia="zh-CN"/>
        </w:rPr>
        <w:t>29）</w:t>
      </w:r>
    </w:p>
    <w:p w14:paraId="5B91A3EF" w14:textId="77777777" w:rsidR="00F80B47" w:rsidRDefault="00000000">
      <w:pPr>
        <w:spacing w:before="51" w:line="221"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第三十六条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开标时，由投标人或者其推选的代表检查投标文件的密封情况</w:t>
      </w:r>
      <w:r>
        <w:rPr>
          <w:rFonts w:ascii="宋体" w:eastAsia="宋体" w:hAnsi="宋体" w:cs="宋体"/>
          <w:u w:val="single"/>
          <w:lang w:eastAsia="zh-CN"/>
        </w:rPr>
        <w:t>，也可以由招标</w:t>
      </w:r>
    </w:p>
    <w:p w14:paraId="7D4AE75B" w14:textId="77777777" w:rsidR="00F80B47" w:rsidRDefault="00000000">
      <w:pPr>
        <w:spacing w:before="63" w:line="247" w:lineRule="auto"/>
        <w:ind w:left="8" w:right="88" w:firstLine="1"/>
        <w:rPr>
          <w:rFonts w:ascii="宋体" w:eastAsia="宋体" w:hAnsi="宋体" w:cs="宋体"/>
          <w:lang w:eastAsia="zh-CN"/>
        </w:rPr>
      </w:pPr>
      <w:r>
        <w:rPr>
          <w:rFonts w:ascii="宋体" w:eastAsia="宋体" w:hAnsi="宋体" w:cs="宋体"/>
          <w:spacing w:val="1"/>
          <w:u w:val="single"/>
          <w:lang w:eastAsia="zh-CN"/>
        </w:rPr>
        <w:t>人委托的公证机构检查并公证；经确认无误后，由工作人员当众拆封，宣读投标人名称、投标价</w:t>
      </w:r>
      <w:r>
        <w:rPr>
          <w:rFonts w:ascii="宋体" w:eastAsia="宋体" w:hAnsi="宋体" w:cs="宋体"/>
          <w:spacing w:val="2"/>
          <w:lang w:eastAsia="zh-CN"/>
        </w:rPr>
        <w:t xml:space="preserve"> </w:t>
      </w:r>
      <w:r>
        <w:rPr>
          <w:rFonts w:ascii="宋体" w:eastAsia="宋体" w:hAnsi="宋体" w:cs="宋体"/>
          <w:spacing w:val="-1"/>
          <w:u w:val="single"/>
          <w:lang w:eastAsia="zh-CN"/>
        </w:rPr>
        <w:t>格和投标文件的其他主要内容。</w:t>
      </w:r>
    </w:p>
    <w:p w14:paraId="3D9A7E9A" w14:textId="77777777" w:rsidR="00F80B47" w:rsidRDefault="00000000">
      <w:pPr>
        <w:spacing w:before="62" w:line="247" w:lineRule="auto"/>
        <w:ind w:left="14" w:right="88" w:firstLine="416"/>
        <w:rPr>
          <w:rFonts w:ascii="宋体" w:eastAsia="宋体" w:hAnsi="宋体" w:cs="宋体"/>
          <w:lang w:eastAsia="zh-CN"/>
        </w:rPr>
      </w:pPr>
      <w:r>
        <w:rPr>
          <w:rFonts w:ascii="宋体" w:eastAsia="宋体" w:hAnsi="宋体" w:cs="宋体"/>
          <w:spacing w:val="1"/>
          <w:u w:val="single"/>
          <w:lang w:eastAsia="zh-CN"/>
        </w:rPr>
        <w:t>招标人在招标文件要求提交投标文件的截止时间前收到的所有投标文件，开标时都应当当众</w:t>
      </w:r>
      <w:r>
        <w:rPr>
          <w:rFonts w:ascii="宋体" w:eastAsia="宋体" w:hAnsi="宋体" w:cs="宋体"/>
          <w:spacing w:val="2"/>
          <w:lang w:eastAsia="zh-CN"/>
        </w:rPr>
        <w:t xml:space="preserve"> </w:t>
      </w:r>
      <w:r>
        <w:rPr>
          <w:rFonts w:ascii="宋体" w:eastAsia="宋体" w:hAnsi="宋体" w:cs="宋体"/>
          <w:spacing w:val="-19"/>
          <w:u w:val="single"/>
          <w:lang w:eastAsia="zh-CN"/>
        </w:rPr>
        <w:t>予以拆封、宣读。</w:t>
      </w:r>
      <w:r>
        <w:rPr>
          <w:rFonts w:ascii="宋体" w:eastAsia="宋体" w:hAnsi="宋体" w:cs="宋体"/>
          <w:spacing w:val="2"/>
          <w:u w:val="single"/>
          <w:lang w:eastAsia="zh-CN"/>
        </w:rPr>
        <w:t xml:space="preserve">  </w:t>
      </w:r>
    </w:p>
    <w:p w14:paraId="6AF7AD30" w14:textId="77777777" w:rsidR="00F80B47" w:rsidRDefault="00000000">
      <w:pPr>
        <w:spacing w:before="60" w:line="221" w:lineRule="auto"/>
        <w:ind w:left="431"/>
        <w:rPr>
          <w:rFonts w:ascii="宋体" w:eastAsia="宋体" w:hAnsi="宋体" w:cs="宋体"/>
          <w:lang w:eastAsia="zh-CN"/>
        </w:rPr>
      </w:pPr>
      <w:r>
        <w:rPr>
          <w:rFonts w:ascii="宋体" w:eastAsia="宋体" w:hAnsi="宋体" w:cs="宋体"/>
          <w:spacing w:val="-2"/>
          <w:lang w:eastAsia="zh-CN"/>
        </w:rPr>
        <w:t>开标过程应当记录，并存档备查。</w:t>
      </w:r>
    </w:p>
    <w:p w14:paraId="3ABC0313" w14:textId="77777777" w:rsidR="00F80B47" w:rsidRDefault="00000000">
      <w:pPr>
        <w:spacing w:before="61" w:line="220" w:lineRule="auto"/>
        <w:ind w:left="4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第三十七条</w:t>
      </w:r>
      <w:r>
        <w:rPr>
          <w:rFonts w:ascii="宋体" w:eastAsia="宋体" w:hAnsi="宋体" w:cs="宋体"/>
          <w:spacing w:val="-1"/>
          <w:lang w:eastAsia="zh-CN"/>
        </w:rPr>
        <w:t xml:space="preserve">  评标由招标人依法组建的评标委员会负责。</w:t>
      </w:r>
    </w:p>
    <w:p w14:paraId="59CEB476" w14:textId="77777777" w:rsidR="00F80B47" w:rsidRDefault="00000000">
      <w:pPr>
        <w:pStyle w:val="a3"/>
        <w:spacing w:before="63" w:line="258" w:lineRule="auto"/>
        <w:ind w:left="7" w:firstLine="424"/>
        <w:rPr>
          <w:lang w:eastAsia="zh-CN"/>
        </w:rPr>
      </w:pPr>
      <w:r>
        <w:rPr>
          <w:rFonts w:ascii="宋体" w:eastAsia="宋体" w:hAnsi="宋体" w:cs="宋体"/>
          <w:spacing w:val="-5"/>
          <w:lang w:eastAsia="zh-CN"/>
        </w:rPr>
        <w:t>依法必须进行招标的项目，</w:t>
      </w:r>
      <w:r>
        <w:rPr>
          <w:rFonts w:ascii="宋体" w:eastAsia="宋体" w:hAnsi="宋体" w:cs="宋体"/>
          <w:spacing w:val="26"/>
          <w:lang w:eastAsia="zh-CN"/>
        </w:rPr>
        <w:t xml:space="preserve"> </w:t>
      </w:r>
      <w:r>
        <w:rPr>
          <w:rFonts w:ascii="宋体" w:eastAsia="宋体" w:hAnsi="宋体" w:cs="宋体"/>
          <w:spacing w:val="-5"/>
          <w:lang w:eastAsia="zh-CN"/>
        </w:rPr>
        <w:t>评标委员会由</w:t>
      </w:r>
      <w:r>
        <w:rPr>
          <w:rFonts w:ascii="宋体" w:eastAsia="宋体" w:hAnsi="宋体" w:cs="宋体"/>
          <w:spacing w:val="-5"/>
          <w:u w:val="single"/>
          <w:lang w:eastAsia="zh-CN"/>
        </w:rPr>
        <w:t>招标人的代表和有关技术、经济等方</w:t>
      </w:r>
      <w:r>
        <w:rPr>
          <w:rFonts w:ascii="宋体" w:eastAsia="宋体" w:hAnsi="宋体" w:cs="宋体"/>
          <w:spacing w:val="-6"/>
          <w:u w:val="single"/>
          <w:lang w:eastAsia="zh-CN"/>
        </w:rPr>
        <w:t>面的专家组成</w:t>
      </w:r>
      <w:r>
        <w:rPr>
          <w:rFonts w:ascii="宋体" w:eastAsia="宋体" w:hAnsi="宋体" w:cs="宋体"/>
          <w:spacing w:val="-6"/>
          <w:lang w:eastAsia="zh-CN"/>
        </w:rPr>
        <w:t>，</w:t>
      </w:r>
      <w:r>
        <w:rPr>
          <w:rFonts w:ascii="宋体" w:eastAsia="宋体" w:hAnsi="宋体" w:cs="宋体"/>
          <w:lang w:eastAsia="zh-CN"/>
        </w:rPr>
        <w:t xml:space="preserve"> </w:t>
      </w:r>
      <w:r>
        <w:rPr>
          <w:rFonts w:ascii="宋体" w:eastAsia="宋体" w:hAnsi="宋体" w:cs="宋体"/>
          <w:spacing w:val="-2"/>
          <w:lang w:eastAsia="zh-CN"/>
        </w:rPr>
        <w:t>成员人数为</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五人以上单数</w:t>
      </w:r>
      <w:r>
        <w:rPr>
          <w:rFonts w:ascii="宋体" w:eastAsia="宋体" w:hAnsi="宋体" w:cs="宋体"/>
          <w:spacing w:val="-2"/>
          <w:lang w:eastAsia="zh-CN"/>
        </w:rPr>
        <w:t>，其中</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技术、经济</w:t>
      </w:r>
      <w:r>
        <w:rPr>
          <w:rFonts w:ascii="宋体" w:eastAsia="宋体" w:hAnsi="宋体" w:cs="宋体"/>
          <w:spacing w:val="-2"/>
          <w:lang w:eastAsia="zh-CN"/>
        </w:rPr>
        <w:t>等方面</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专家</w:t>
      </w:r>
      <w:r>
        <w:rPr>
          <w:rFonts w:ascii="宋体" w:eastAsia="宋体" w:hAnsi="宋体" w:cs="宋体"/>
          <w:spacing w:val="-2"/>
          <w:lang w:eastAsia="zh-CN"/>
        </w:rPr>
        <w:t>不得少于成员总数的</w:t>
      </w:r>
      <w:r>
        <w:rPr>
          <w:rFonts w:ascii="宋体" w:eastAsia="宋体" w:hAnsi="宋体" w:cs="宋体"/>
          <w:spacing w:val="-2"/>
          <w:lang w:eastAsia="zh-CN"/>
          <w14:textOutline w14:w="3352" w14:cap="rnd" w14:cmpd="sng" w14:algn="ctr">
            <w14:solidFill>
              <w14:srgbClr w14:val="000000"/>
            </w14:solidFill>
            <w14:prstDash w14:val="solid"/>
            <w14:round/>
          </w14:textOutline>
        </w:rPr>
        <w:t>三分之二</w:t>
      </w:r>
      <w:r>
        <w:rPr>
          <w:rFonts w:ascii="宋体" w:eastAsia="宋体" w:hAnsi="宋体" w:cs="宋体"/>
          <w:spacing w:val="-2"/>
          <w:lang w:eastAsia="zh-CN"/>
        </w:rPr>
        <w:t>。</w:t>
      </w:r>
      <w:r>
        <w:rPr>
          <w:spacing w:val="-2"/>
          <w:u w:val="single"/>
          <w:shd w:val="clear" w:color="auto" w:fill="FFC000"/>
          <w:lang w:eastAsia="zh-CN"/>
        </w:rPr>
        <w:t>（高</w:t>
      </w:r>
      <w:r>
        <w:rPr>
          <w:spacing w:val="-33"/>
          <w:u w:val="single"/>
          <w:shd w:val="clear" w:color="auto" w:fill="FFC000"/>
          <w:lang w:eastAsia="zh-CN"/>
        </w:rPr>
        <w:t xml:space="preserve"> </w:t>
      </w:r>
      <w:r>
        <w:rPr>
          <w:spacing w:val="-2"/>
          <w:u w:val="single"/>
          <w:shd w:val="clear" w:color="auto" w:fill="FFC000"/>
          <w:lang w:eastAsia="zh-CN"/>
        </w:rPr>
        <w:t>11</w:t>
      </w:r>
      <w:r>
        <w:rPr>
          <w:spacing w:val="-38"/>
          <w:u w:val="single"/>
          <w:shd w:val="clear" w:color="auto" w:fill="FFC000"/>
          <w:lang w:eastAsia="zh-CN"/>
        </w:rPr>
        <w:t xml:space="preserve"> </w:t>
      </w:r>
      <w:r>
        <w:rPr>
          <w:spacing w:val="-3"/>
          <w:u w:val="single"/>
          <w:shd w:val="clear" w:color="auto" w:fill="FFC000"/>
          <w:lang w:eastAsia="zh-CN"/>
        </w:rPr>
        <w:t>下</w:t>
      </w:r>
      <w:r>
        <w:rPr>
          <w:spacing w:val="-3"/>
          <w:lang w:eastAsia="zh-CN"/>
        </w:rPr>
        <w:t xml:space="preserve"> </w:t>
      </w:r>
      <w:r>
        <w:rPr>
          <w:spacing w:val="-16"/>
          <w:u w:val="single"/>
          <w:shd w:val="clear" w:color="auto" w:fill="FFC000"/>
          <w:lang w:eastAsia="zh-CN"/>
        </w:rPr>
        <w:t>65</w:t>
      </w:r>
      <w:r>
        <w:rPr>
          <w:spacing w:val="-1"/>
          <w:u w:val="single"/>
          <w:shd w:val="clear" w:color="auto" w:fill="FFC000"/>
          <w:lang w:eastAsia="zh-CN"/>
        </w:rPr>
        <w:t>）</w:t>
      </w:r>
      <w:r>
        <w:rPr>
          <w:spacing w:val="-56"/>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高 11</w:t>
      </w:r>
      <w:r>
        <w:rPr>
          <w:spacing w:val="-47"/>
          <w:u w:val="single"/>
          <w:shd w:val="clear" w:color="auto" w:fill="FFC000"/>
          <w:lang w:eastAsia="zh-CN"/>
        </w:rPr>
        <w:t xml:space="preserve"> </w:t>
      </w:r>
      <w:r>
        <w:rPr>
          <w:spacing w:val="-16"/>
          <w:u w:val="single"/>
          <w:shd w:val="clear" w:color="auto" w:fill="FFC000"/>
          <w:lang w:eastAsia="zh-CN"/>
        </w:rPr>
        <w:t>上</w:t>
      </w:r>
      <w:r>
        <w:rPr>
          <w:spacing w:val="-49"/>
          <w:u w:val="single"/>
          <w:shd w:val="clear" w:color="auto" w:fill="FFC000"/>
          <w:lang w:eastAsia="zh-CN"/>
        </w:rPr>
        <w:t xml:space="preserve"> </w:t>
      </w:r>
      <w:r>
        <w:rPr>
          <w:spacing w:val="-16"/>
          <w:u w:val="single"/>
          <w:shd w:val="clear" w:color="auto" w:fill="FFC000"/>
          <w:lang w:eastAsia="zh-CN"/>
        </w:rPr>
        <w:t>43</w:t>
      </w:r>
      <w:r>
        <w:rPr>
          <w:spacing w:val="-1"/>
          <w:u w:val="single"/>
          <w:shd w:val="clear" w:color="auto" w:fill="FFC000"/>
          <w:lang w:eastAsia="zh-CN"/>
        </w:rPr>
        <w:t>）</w:t>
      </w:r>
      <w:r>
        <w:rPr>
          <w:spacing w:val="-64"/>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11</w:t>
      </w:r>
      <w:r>
        <w:rPr>
          <w:spacing w:val="-43"/>
          <w:u w:val="single"/>
          <w:shd w:val="clear" w:color="auto" w:fill="FFC000"/>
          <w:lang w:eastAsia="zh-CN"/>
        </w:rPr>
        <w:t xml:space="preserve"> </w:t>
      </w:r>
      <w:r>
        <w:rPr>
          <w:spacing w:val="-16"/>
          <w:u w:val="single"/>
          <w:shd w:val="clear" w:color="auto" w:fill="FFC000"/>
          <w:lang w:eastAsia="zh-CN"/>
        </w:rPr>
        <w:t>上</w:t>
      </w:r>
      <w:r>
        <w:rPr>
          <w:spacing w:val="-33"/>
          <w:u w:val="single"/>
          <w:shd w:val="clear" w:color="auto" w:fill="FFC000"/>
          <w:lang w:eastAsia="zh-CN"/>
        </w:rPr>
        <w:t xml:space="preserve"> </w:t>
      </w:r>
      <w:r>
        <w:rPr>
          <w:spacing w:val="-16"/>
          <w:u w:val="single"/>
          <w:shd w:val="clear" w:color="auto" w:fill="FFC000"/>
          <w:lang w:eastAsia="zh-CN"/>
        </w:rPr>
        <w:t>15D</w:t>
      </w:r>
      <w:r>
        <w:rPr>
          <w:spacing w:val="-1"/>
          <w:u w:val="single"/>
          <w:shd w:val="clear" w:color="auto" w:fill="FFC000"/>
          <w:lang w:eastAsia="zh-CN"/>
        </w:rPr>
        <w:t>）</w:t>
      </w:r>
      <w:r>
        <w:rPr>
          <w:spacing w:val="-64"/>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10</w:t>
      </w:r>
      <w:r>
        <w:rPr>
          <w:spacing w:val="-47"/>
          <w:u w:val="single"/>
          <w:shd w:val="clear" w:color="auto" w:fill="FFC000"/>
          <w:lang w:eastAsia="zh-CN"/>
        </w:rPr>
        <w:t xml:space="preserve"> </w:t>
      </w:r>
      <w:r>
        <w:rPr>
          <w:spacing w:val="-16"/>
          <w:u w:val="single"/>
          <w:shd w:val="clear" w:color="auto" w:fill="FFC000"/>
          <w:lang w:eastAsia="zh-CN"/>
        </w:rPr>
        <w:t>上</w:t>
      </w:r>
      <w:r>
        <w:rPr>
          <w:spacing w:val="-45"/>
          <w:u w:val="single"/>
          <w:shd w:val="clear" w:color="auto" w:fill="FFC000"/>
          <w:lang w:eastAsia="zh-CN"/>
        </w:rPr>
        <w:t xml:space="preserve"> </w:t>
      </w:r>
      <w:r>
        <w:rPr>
          <w:spacing w:val="-16"/>
          <w:u w:val="single"/>
          <w:shd w:val="clear" w:color="auto" w:fill="FFC000"/>
          <w:lang w:eastAsia="zh-CN"/>
        </w:rPr>
        <w:t>62</w:t>
      </w:r>
      <w:r>
        <w:rPr>
          <w:spacing w:val="-1"/>
          <w:u w:val="single"/>
          <w:shd w:val="clear" w:color="auto" w:fill="FFC000"/>
          <w:lang w:eastAsia="zh-CN"/>
        </w:rPr>
        <w:t>）</w:t>
      </w:r>
      <w:r>
        <w:rPr>
          <w:spacing w:val="-69"/>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16</w:t>
      </w:r>
      <w:r>
        <w:rPr>
          <w:spacing w:val="-37"/>
          <w:u w:val="single"/>
          <w:shd w:val="clear" w:color="auto" w:fill="FFC000"/>
          <w:lang w:eastAsia="zh-CN"/>
        </w:rPr>
        <w:t xml:space="preserve"> </w:t>
      </w:r>
      <w:r>
        <w:rPr>
          <w:spacing w:val="-16"/>
          <w:u w:val="single"/>
          <w:shd w:val="clear" w:color="auto" w:fill="FFC000"/>
          <w:lang w:eastAsia="zh-CN"/>
        </w:rPr>
        <w:t>下</w:t>
      </w:r>
      <w:r>
        <w:rPr>
          <w:spacing w:val="-44"/>
          <w:u w:val="single"/>
          <w:shd w:val="clear" w:color="auto" w:fill="FFC000"/>
          <w:lang w:eastAsia="zh-CN"/>
        </w:rPr>
        <w:t xml:space="preserve"> </w:t>
      </w:r>
      <w:r>
        <w:rPr>
          <w:spacing w:val="-16"/>
          <w:u w:val="single"/>
          <w:shd w:val="clear" w:color="auto" w:fill="FFC000"/>
          <w:lang w:eastAsia="zh-CN"/>
        </w:rPr>
        <w:t>34</w:t>
      </w:r>
      <w:r>
        <w:rPr>
          <w:spacing w:val="-1"/>
          <w:u w:val="single"/>
          <w:shd w:val="clear" w:color="auto" w:fill="FFC000"/>
          <w:lang w:eastAsia="zh-CN"/>
        </w:rPr>
        <w:t>）</w:t>
      </w:r>
      <w:r>
        <w:rPr>
          <w:spacing w:val="-64"/>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17</w:t>
      </w:r>
      <w:r>
        <w:rPr>
          <w:spacing w:val="-42"/>
          <w:u w:val="single"/>
          <w:shd w:val="clear" w:color="auto" w:fill="FFC000"/>
          <w:lang w:eastAsia="zh-CN"/>
        </w:rPr>
        <w:t xml:space="preserve"> </w:t>
      </w:r>
      <w:r>
        <w:rPr>
          <w:spacing w:val="-16"/>
          <w:u w:val="single"/>
          <w:shd w:val="clear" w:color="auto" w:fill="FFC000"/>
          <w:lang w:eastAsia="zh-CN"/>
        </w:rPr>
        <w:t>下</w:t>
      </w:r>
      <w:r>
        <w:rPr>
          <w:spacing w:val="-44"/>
          <w:u w:val="single"/>
          <w:shd w:val="clear" w:color="auto" w:fill="FFC000"/>
          <w:lang w:eastAsia="zh-CN"/>
        </w:rPr>
        <w:t xml:space="preserve"> </w:t>
      </w:r>
      <w:r>
        <w:rPr>
          <w:spacing w:val="-16"/>
          <w:u w:val="single"/>
          <w:shd w:val="clear" w:color="auto" w:fill="FFC000"/>
          <w:lang w:eastAsia="zh-CN"/>
        </w:rPr>
        <w:t>35</w:t>
      </w:r>
      <w:r>
        <w:rPr>
          <w:spacing w:val="-1"/>
          <w:u w:val="single"/>
          <w:shd w:val="clear" w:color="auto" w:fill="FFC000"/>
          <w:lang w:eastAsia="zh-CN"/>
        </w:rPr>
        <w:t>）</w:t>
      </w:r>
      <w:r>
        <w:rPr>
          <w:spacing w:val="-6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w:t>
      </w:r>
      <w:r>
        <w:rPr>
          <w:spacing w:val="-16"/>
          <w:u w:val="single" w:color="000000"/>
          <w:shd w:val="clear" w:color="auto" w:fill="FFC000"/>
          <w:lang w:eastAsia="zh-CN"/>
          <w14:textOutline w14:w="3352" w14:cap="rnd" w14:cmpd="sng" w14:algn="ctr">
            <w14:solidFill>
              <w14:srgbClr w14:val="000000"/>
            </w14:solidFill>
            <w14:prstDash w14:val="solid"/>
            <w14:round/>
          </w14:textOutline>
        </w:rPr>
        <w:t>高</w:t>
      </w:r>
      <w:r>
        <w:rPr>
          <w:spacing w:val="-16"/>
          <w:u w:val="single"/>
          <w:shd w:val="clear" w:color="auto" w:fill="FFC000"/>
          <w:lang w:eastAsia="zh-CN"/>
        </w:rPr>
        <w:t xml:space="preserve"> </w:t>
      </w:r>
      <w:r>
        <w:rPr>
          <w:spacing w:val="-16"/>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16"/>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16"/>
          <w:u w:val="single" w:color="000000"/>
          <w:shd w:val="clear" w:color="auto" w:fill="FFC000"/>
          <w:lang w:eastAsia="zh-CN"/>
          <w14:textOutline w14:w="3352" w14:cap="rnd" w14:cmpd="sng" w14:algn="ctr">
            <w14:solidFill>
              <w14:srgbClr w14:val="000000"/>
            </w14:solidFill>
            <w14:prstDash w14:val="solid"/>
            <w14:round/>
          </w14:textOutline>
        </w:rPr>
        <w:t>29）</w:t>
      </w:r>
    </w:p>
    <w:p w14:paraId="69EDF46C" w14:textId="77777777" w:rsidR="00F80B47" w:rsidRDefault="00000000">
      <w:pPr>
        <w:spacing w:before="55" w:line="261" w:lineRule="auto"/>
        <w:ind w:left="9" w:right="88" w:firstLine="424"/>
        <w:rPr>
          <w:rFonts w:ascii="宋体" w:eastAsia="宋体" w:hAnsi="宋体" w:cs="宋体"/>
          <w:lang w:eastAsia="zh-CN"/>
        </w:rPr>
      </w:pPr>
      <w:r>
        <w:rPr>
          <w:rFonts w:ascii="宋体" w:eastAsia="宋体" w:hAnsi="宋体" w:cs="宋体"/>
          <w:spacing w:val="1"/>
          <w:lang w:eastAsia="zh-CN"/>
        </w:rPr>
        <w:t>前款专家应当从事相关领域工作满八年并具有高级职称或者具有同等专业水平，由招标人从</w:t>
      </w:r>
      <w:r>
        <w:rPr>
          <w:rFonts w:ascii="宋体" w:eastAsia="宋体" w:hAnsi="宋体" w:cs="宋体"/>
          <w:lang w:eastAsia="zh-CN"/>
        </w:rPr>
        <w:t xml:space="preserve"> </w:t>
      </w:r>
      <w:r>
        <w:rPr>
          <w:rFonts w:ascii="宋体" w:eastAsia="宋体" w:hAnsi="宋体" w:cs="宋体"/>
          <w:spacing w:val="1"/>
          <w:lang w:eastAsia="zh-CN"/>
        </w:rPr>
        <w:t>国务院有关部门或者省、自治区、直辖市人民政府有关部门提供的专家名册或者招标代理机构的</w:t>
      </w:r>
      <w:r>
        <w:rPr>
          <w:rFonts w:ascii="宋体" w:eastAsia="宋体" w:hAnsi="宋体" w:cs="宋体"/>
          <w:spacing w:val="2"/>
          <w:lang w:eastAsia="zh-CN"/>
        </w:rPr>
        <w:t xml:space="preserve"> </w:t>
      </w:r>
      <w:r>
        <w:rPr>
          <w:rFonts w:ascii="宋体" w:eastAsia="宋体" w:hAnsi="宋体" w:cs="宋体"/>
          <w:spacing w:val="-3"/>
          <w:lang w:eastAsia="zh-CN"/>
        </w:rPr>
        <w:t>专家库内的相关专业的专家名单中确定；</w:t>
      </w:r>
      <w:r>
        <w:rPr>
          <w:rFonts w:ascii="宋体" w:eastAsia="宋体" w:hAnsi="宋体" w:cs="宋体"/>
          <w:spacing w:val="65"/>
          <w:lang w:eastAsia="zh-CN"/>
        </w:rPr>
        <w:t xml:space="preserve"> </w:t>
      </w:r>
      <w:r>
        <w:rPr>
          <w:rFonts w:ascii="宋体" w:eastAsia="宋体" w:hAnsi="宋体" w:cs="宋体"/>
          <w:spacing w:val="-3"/>
          <w:u w:val="single"/>
          <w:lang w:eastAsia="zh-CN"/>
        </w:rPr>
        <w:t>一般招标项目可以采取随机抽取方式，特殊招标项目可</w:t>
      </w:r>
      <w:r>
        <w:rPr>
          <w:rFonts w:ascii="宋体" w:eastAsia="宋体" w:hAnsi="宋体" w:cs="宋体"/>
          <w:lang w:eastAsia="zh-CN"/>
        </w:rPr>
        <w:t xml:space="preserve"> </w:t>
      </w:r>
      <w:r>
        <w:rPr>
          <w:rFonts w:ascii="宋体" w:eastAsia="宋体" w:hAnsi="宋体" w:cs="宋体"/>
          <w:spacing w:val="-1"/>
          <w:u w:val="single"/>
          <w:lang w:eastAsia="zh-CN"/>
        </w:rPr>
        <w:t>以由招标人直接确定。</w:t>
      </w:r>
    </w:p>
    <w:p w14:paraId="68C6C01A" w14:textId="77777777" w:rsidR="00F80B47" w:rsidRDefault="00000000">
      <w:pPr>
        <w:tabs>
          <w:tab w:val="left" w:pos="429"/>
          <w:tab w:val="left" w:pos="434"/>
        </w:tabs>
        <w:spacing w:before="60" w:line="247" w:lineRule="auto"/>
        <w:ind w:right="98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u w:val="single"/>
          <w:lang w:eastAsia="zh-CN"/>
        </w:rPr>
        <w:tab/>
      </w:r>
      <w:r>
        <w:rPr>
          <w:rFonts w:ascii="宋体" w:eastAsia="宋体" w:hAnsi="宋体" w:cs="宋体"/>
          <w:spacing w:val="-7"/>
          <w:u w:val="single"/>
          <w:lang w:eastAsia="zh-CN"/>
        </w:rPr>
        <w:t>与投标人有利害关系的人不得进入相关项目的评标委员会；</w:t>
      </w:r>
      <w:r>
        <w:rPr>
          <w:rFonts w:ascii="宋体" w:eastAsia="宋体" w:hAnsi="宋体" w:cs="宋体"/>
          <w:spacing w:val="76"/>
          <w:u w:val="single"/>
          <w:lang w:eastAsia="zh-CN"/>
        </w:rPr>
        <w:t xml:space="preserve"> </w:t>
      </w:r>
      <w:r>
        <w:rPr>
          <w:rFonts w:ascii="宋体" w:eastAsia="宋体" w:hAnsi="宋体" w:cs="宋体"/>
          <w:spacing w:val="-8"/>
          <w:u w:val="single"/>
          <w:lang w:eastAsia="zh-CN"/>
        </w:rPr>
        <w:t>已经进入的应当更换。</w:t>
      </w:r>
      <w:r>
        <w:rPr>
          <w:rFonts w:ascii="宋体" w:eastAsia="宋体" w:hAnsi="宋体" w:cs="宋体"/>
          <w:spacing w:val="-42"/>
          <w:u w:val="single"/>
          <w:lang w:eastAsia="zh-CN"/>
        </w:rPr>
        <w:t xml:space="preserve"> </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4"/>
          <w:u w:val="single"/>
          <w:lang w:eastAsia="zh-CN"/>
        </w:rPr>
        <w:t>评标委员会成员的名单在中标结果确定前应当保密。</w:t>
      </w:r>
      <w:r>
        <w:rPr>
          <w:rFonts w:ascii="宋体" w:eastAsia="宋体" w:hAnsi="宋体" w:cs="宋体"/>
          <w:spacing w:val="15"/>
          <w:u w:val="single"/>
          <w:lang w:eastAsia="zh-CN"/>
        </w:rPr>
        <w:t xml:space="preserve"> </w:t>
      </w:r>
    </w:p>
    <w:p w14:paraId="2BC4A2BA" w14:textId="77777777" w:rsidR="00F80B47" w:rsidRDefault="00F80B47">
      <w:pPr>
        <w:spacing w:before="28"/>
        <w:rPr>
          <w:lang w:eastAsia="zh-CN"/>
        </w:rPr>
      </w:pPr>
    </w:p>
    <w:p w14:paraId="31A38805" w14:textId="77777777" w:rsidR="00F80B47" w:rsidRDefault="00F80B47">
      <w:pPr>
        <w:rPr>
          <w:lang w:eastAsia="zh-CN"/>
        </w:rPr>
        <w:sectPr w:rsidR="00F80B47">
          <w:headerReference w:type="default" r:id="rId342"/>
          <w:pgSz w:w="10320" w:h="14568"/>
          <w:pgMar w:top="400" w:right="636" w:bottom="0" w:left="720" w:header="0" w:footer="0" w:gutter="0"/>
          <w:cols w:space="720" w:equalWidth="0">
            <w:col w:w="8964" w:space="0"/>
          </w:cols>
        </w:sectPr>
      </w:pPr>
    </w:p>
    <w:p w14:paraId="69A60879"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19FEFF0" w14:textId="0CAA986A" w:rsidR="00F80B47" w:rsidRDefault="00F80B47">
      <w:pPr>
        <w:pStyle w:val="a3"/>
        <w:spacing w:before="25" w:line="195" w:lineRule="auto"/>
        <w:ind w:left="445"/>
        <w:rPr>
          <w:sz w:val="18"/>
          <w:szCs w:val="18"/>
          <w:lang w:eastAsia="zh-CN"/>
        </w:rPr>
      </w:pPr>
    </w:p>
    <w:p w14:paraId="0FC485D5" w14:textId="77777777" w:rsidR="00F80B47" w:rsidRDefault="00000000">
      <w:pPr>
        <w:spacing w:line="14" w:lineRule="auto"/>
        <w:rPr>
          <w:sz w:val="2"/>
          <w:lang w:eastAsia="zh-CN"/>
        </w:rPr>
      </w:pPr>
      <w:r>
        <w:rPr>
          <w:rFonts w:eastAsia="Arial"/>
          <w:sz w:val="2"/>
          <w:szCs w:val="2"/>
          <w:lang w:eastAsia="zh-CN"/>
        </w:rPr>
        <w:br w:type="column"/>
      </w:r>
    </w:p>
    <w:p w14:paraId="014F0656" w14:textId="58FB2B86" w:rsidR="00F80B47" w:rsidRDefault="00F80B47">
      <w:pPr>
        <w:pStyle w:val="a3"/>
        <w:spacing w:before="224" w:line="195" w:lineRule="auto"/>
        <w:rPr>
          <w:sz w:val="18"/>
          <w:szCs w:val="18"/>
          <w:lang w:eastAsia="zh-CN"/>
        </w:rPr>
      </w:pPr>
    </w:p>
    <w:p w14:paraId="4FB2CF6F" w14:textId="77777777" w:rsidR="00F80B47" w:rsidRPr="00024059" w:rsidRDefault="00F80B47">
      <w:pPr>
        <w:spacing w:line="195" w:lineRule="auto"/>
        <w:rPr>
          <w:sz w:val="18"/>
          <w:szCs w:val="18"/>
          <w:lang w:eastAsia="zh-CN"/>
        </w:rPr>
        <w:sectPr w:rsidR="00F80B47" w:rsidRPr="00024059">
          <w:type w:val="continuous"/>
          <w:pgSz w:w="10320" w:h="14568"/>
          <w:pgMar w:top="400" w:right="636" w:bottom="0" w:left="720" w:header="0" w:footer="0" w:gutter="0"/>
          <w:cols w:num="2" w:space="720" w:equalWidth="0">
            <w:col w:w="4956" w:space="100"/>
            <w:col w:w="3908" w:space="0"/>
          </w:cols>
        </w:sectPr>
      </w:pPr>
    </w:p>
    <w:p w14:paraId="19CCA607" w14:textId="77777777" w:rsidR="00F80B47" w:rsidRDefault="00F80B47">
      <w:pPr>
        <w:spacing w:line="299" w:lineRule="auto"/>
        <w:rPr>
          <w:lang w:eastAsia="zh-CN"/>
        </w:rPr>
      </w:pPr>
    </w:p>
    <w:p w14:paraId="5B0A0B2C" w14:textId="77777777" w:rsidR="00F80B47" w:rsidRDefault="00000000">
      <w:pPr>
        <w:spacing w:before="68" w:line="247" w:lineRule="auto"/>
        <w:ind w:left="421" w:right="1224" w:hanging="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第三十八条</w:t>
      </w:r>
      <w:r>
        <w:rPr>
          <w:rFonts w:ascii="宋体" w:eastAsia="宋体" w:hAnsi="宋体" w:cs="宋体"/>
          <w:spacing w:val="-1"/>
          <w:lang w:eastAsia="zh-CN"/>
        </w:rPr>
        <w:t xml:space="preserve">  招标人应当采取必要的措施，保证评标在严格保密的情况下进行。</w:t>
      </w:r>
      <w:r>
        <w:rPr>
          <w:rFonts w:ascii="宋体" w:eastAsia="宋体" w:hAnsi="宋体" w:cs="宋体"/>
          <w:spacing w:val="3"/>
          <w:lang w:eastAsia="zh-CN"/>
        </w:rPr>
        <w:t xml:space="preserve"> </w:t>
      </w:r>
      <w:r>
        <w:rPr>
          <w:rFonts w:ascii="宋体" w:eastAsia="宋体" w:hAnsi="宋体" w:cs="宋体"/>
          <w:spacing w:val="-1"/>
          <w:lang w:eastAsia="zh-CN"/>
        </w:rPr>
        <w:t>任何单位和个人不得非法干预、影响评标的</w:t>
      </w:r>
      <w:r>
        <w:rPr>
          <w:rFonts w:ascii="宋体" w:eastAsia="宋体" w:hAnsi="宋体" w:cs="宋体"/>
          <w:spacing w:val="-2"/>
          <w:lang w:eastAsia="zh-CN"/>
        </w:rPr>
        <w:t>过程和结果。</w:t>
      </w:r>
    </w:p>
    <w:p w14:paraId="2B5B6C67" w14:textId="77777777" w:rsidR="00F80B47" w:rsidRDefault="00000000">
      <w:pPr>
        <w:spacing w:before="61" w:line="220" w:lineRule="auto"/>
        <w:ind w:left="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第三十九条</w:t>
      </w:r>
      <w:r>
        <w:rPr>
          <w:rFonts w:ascii="宋体" w:eastAsia="宋体" w:hAnsi="宋体" w:cs="宋体"/>
          <w:spacing w:val="1"/>
          <w:lang w:eastAsia="zh-CN"/>
        </w:rPr>
        <w:t xml:space="preserve">  </w:t>
      </w:r>
      <w:r>
        <w:rPr>
          <w:rFonts w:ascii="宋体" w:eastAsia="宋体" w:hAnsi="宋体" w:cs="宋体"/>
          <w:spacing w:val="-98"/>
          <w:u w:val="single"/>
          <w:lang w:eastAsia="zh-CN"/>
        </w:rPr>
        <w:t xml:space="preserve"> </w:t>
      </w:r>
      <w:r>
        <w:rPr>
          <w:rFonts w:ascii="宋体" w:eastAsia="宋体" w:hAnsi="宋体" w:cs="宋体"/>
          <w:spacing w:val="1"/>
          <w:u w:val="single"/>
          <w:lang w:eastAsia="zh-CN"/>
        </w:rPr>
        <w:t>评标委员会可以要求投标人对投标文件中含义不明确的内容作必要</w:t>
      </w:r>
      <w:r>
        <w:rPr>
          <w:rFonts w:ascii="宋体" w:eastAsia="宋体" w:hAnsi="宋体" w:cs="宋体"/>
          <w:u w:val="single"/>
          <w:lang w:eastAsia="zh-CN"/>
        </w:rPr>
        <w:t>的澄清或者</w:t>
      </w:r>
    </w:p>
    <w:p w14:paraId="6D5A87F4" w14:textId="77777777" w:rsidR="00F80B47" w:rsidRDefault="00000000">
      <w:pPr>
        <w:pStyle w:val="a3"/>
        <w:spacing w:before="61" w:line="229" w:lineRule="auto"/>
        <w:jc w:val="right"/>
        <w:rPr>
          <w:lang w:eastAsia="zh-CN"/>
        </w:rPr>
      </w:pPr>
      <w:r>
        <w:rPr>
          <w:rFonts w:ascii="宋体" w:eastAsia="宋体" w:hAnsi="宋体" w:cs="宋体"/>
          <w:spacing w:val="-7"/>
          <w:u w:val="single"/>
          <w:lang w:eastAsia="zh-CN"/>
        </w:rPr>
        <w:t>说明，但是澄清或者说明不得超出投标文件的范围或者改变投标文件的实质性内容。</w:t>
      </w:r>
      <w:r>
        <w:rPr>
          <w:spacing w:val="-7"/>
          <w:u w:val="single"/>
          <w:shd w:val="clear" w:color="auto" w:fill="FFC000"/>
          <w:lang w:eastAsia="zh-CN"/>
        </w:rPr>
        <w:t>（高 13</w:t>
      </w:r>
      <w:r>
        <w:rPr>
          <w:spacing w:val="-23"/>
          <w:u w:val="single"/>
          <w:shd w:val="clear" w:color="auto" w:fill="FFC000"/>
          <w:lang w:eastAsia="zh-CN"/>
        </w:rPr>
        <w:t xml:space="preserve"> </w:t>
      </w:r>
      <w:r>
        <w:rPr>
          <w:spacing w:val="-7"/>
          <w:u w:val="single"/>
          <w:shd w:val="clear" w:color="auto" w:fill="FFC000"/>
          <w:lang w:eastAsia="zh-CN"/>
        </w:rPr>
        <w:t>下</w:t>
      </w:r>
      <w:r>
        <w:rPr>
          <w:spacing w:val="-44"/>
          <w:u w:val="single"/>
          <w:shd w:val="clear" w:color="auto" w:fill="FFC000"/>
          <w:lang w:eastAsia="zh-CN"/>
        </w:rPr>
        <w:t xml:space="preserve"> </w:t>
      </w:r>
      <w:r>
        <w:rPr>
          <w:spacing w:val="-7"/>
          <w:u w:val="single"/>
          <w:shd w:val="clear" w:color="auto" w:fill="FFC000"/>
          <w:lang w:eastAsia="zh-CN"/>
        </w:rPr>
        <w:t>31）</w:t>
      </w:r>
    </w:p>
    <w:p w14:paraId="451E81FE" w14:textId="77777777" w:rsidR="00F80B47" w:rsidRDefault="00000000">
      <w:pPr>
        <w:spacing w:before="52" w:line="256" w:lineRule="auto"/>
        <w:ind w:right="93"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第四十条</w:t>
      </w:r>
      <w:r>
        <w:rPr>
          <w:rFonts w:ascii="宋体" w:eastAsia="宋体" w:hAnsi="宋体" w:cs="宋体"/>
          <w:spacing w:val="1"/>
          <w:lang w:eastAsia="zh-CN"/>
        </w:rPr>
        <w:t xml:space="preserve">  评标委员会应当按照招标文件确定的评标标准和方法，对投标文件进行评审和比</w:t>
      </w:r>
      <w:r>
        <w:rPr>
          <w:rFonts w:ascii="宋体" w:eastAsia="宋体" w:hAnsi="宋体" w:cs="宋体"/>
          <w:spacing w:val="2"/>
          <w:lang w:eastAsia="zh-CN"/>
        </w:rPr>
        <w:t xml:space="preserve"> </w:t>
      </w:r>
      <w:r>
        <w:rPr>
          <w:rFonts w:ascii="宋体" w:eastAsia="宋体" w:hAnsi="宋体" w:cs="宋体"/>
          <w:spacing w:val="-2"/>
          <w:lang w:eastAsia="zh-CN"/>
        </w:rPr>
        <w:t>较；设有标底的，应当参考标底。</w:t>
      </w:r>
      <w:r>
        <w:rPr>
          <w:rFonts w:ascii="宋体" w:eastAsia="宋体" w:hAnsi="宋体" w:cs="宋体"/>
          <w:spacing w:val="38"/>
          <w:lang w:eastAsia="zh-CN"/>
        </w:rPr>
        <w:t xml:space="preserve"> </w:t>
      </w:r>
      <w:r>
        <w:rPr>
          <w:rFonts w:ascii="宋体" w:eastAsia="宋体" w:hAnsi="宋体" w:cs="宋体"/>
          <w:spacing w:val="-2"/>
          <w:u w:val="single"/>
          <w:lang w:eastAsia="zh-CN"/>
        </w:rPr>
        <w:t>评标委员会完成评标后，应当</w:t>
      </w:r>
      <w:r>
        <w:rPr>
          <w:rFonts w:ascii="宋体" w:eastAsia="宋体" w:hAnsi="宋体" w:cs="宋体"/>
          <w:spacing w:val="-3"/>
          <w:u w:val="single"/>
          <w:lang w:eastAsia="zh-CN"/>
        </w:rPr>
        <w:t>向招标人提出书面评标报告，并</w:t>
      </w:r>
      <w:r>
        <w:rPr>
          <w:rFonts w:ascii="宋体" w:eastAsia="宋体" w:hAnsi="宋体" w:cs="宋体"/>
          <w:lang w:eastAsia="zh-CN"/>
        </w:rPr>
        <w:t xml:space="preserve"> </w:t>
      </w:r>
      <w:r>
        <w:rPr>
          <w:rFonts w:ascii="宋体" w:eastAsia="宋体" w:hAnsi="宋体" w:cs="宋体"/>
          <w:spacing w:val="-7"/>
          <w:u w:val="single"/>
          <w:lang w:eastAsia="zh-CN"/>
        </w:rPr>
        <w:t>推荐合格的中标候选人。</w:t>
      </w:r>
      <w:r>
        <w:rPr>
          <w:rFonts w:ascii="宋体" w:eastAsia="宋体" w:hAnsi="宋体" w:cs="宋体"/>
          <w:spacing w:val="4"/>
          <w:u w:val="single"/>
          <w:lang w:eastAsia="zh-CN"/>
        </w:rPr>
        <w:t xml:space="preserve"> </w:t>
      </w:r>
    </w:p>
    <w:p w14:paraId="3E6DCBE9" w14:textId="77777777" w:rsidR="00F80B47" w:rsidRDefault="00000000">
      <w:pPr>
        <w:spacing w:before="62" w:line="247" w:lineRule="auto"/>
        <w:ind w:right="93" w:firstLine="424"/>
        <w:rPr>
          <w:rFonts w:ascii="宋体" w:eastAsia="宋体" w:hAnsi="宋体" w:cs="宋体"/>
          <w:lang w:eastAsia="zh-CN"/>
        </w:rPr>
      </w:pPr>
      <w:r>
        <w:rPr>
          <w:rFonts w:ascii="宋体" w:eastAsia="宋体" w:hAnsi="宋体" w:cs="宋体"/>
          <w:spacing w:val="-3"/>
          <w:u w:val="single"/>
          <w:lang w:eastAsia="zh-CN"/>
        </w:rPr>
        <w:t>招标人根据评标委员会提出的书面评标报告和推荐的中标候选人确定中标人。</w:t>
      </w:r>
      <w:r>
        <w:rPr>
          <w:rFonts w:ascii="宋体" w:eastAsia="宋体" w:hAnsi="宋体" w:cs="宋体"/>
          <w:spacing w:val="57"/>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招标人也可以</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授权评标委员会直接确定中标人</w:t>
      </w:r>
      <w:r>
        <w:rPr>
          <w:rFonts w:ascii="宋体" w:eastAsia="宋体" w:hAnsi="宋体" w:cs="宋体"/>
          <w:lang w:eastAsia="zh-CN"/>
        </w:rPr>
        <w:t>。</w:t>
      </w:r>
    </w:p>
    <w:p w14:paraId="15346CEF" w14:textId="77777777" w:rsidR="00F80B47" w:rsidRDefault="00000000">
      <w:pPr>
        <w:spacing w:before="61" w:line="221" w:lineRule="auto"/>
        <w:ind w:left="443"/>
        <w:rPr>
          <w:rFonts w:ascii="宋体" w:eastAsia="宋体" w:hAnsi="宋体" w:cs="宋体"/>
          <w:lang w:eastAsia="zh-CN"/>
        </w:rPr>
      </w:pPr>
      <w:r>
        <w:rPr>
          <w:rFonts w:ascii="宋体" w:eastAsia="宋体" w:hAnsi="宋体" w:cs="宋体"/>
          <w:spacing w:val="-2"/>
          <w:lang w:eastAsia="zh-CN"/>
        </w:rPr>
        <w:t>国务院对特定招标项目的评标有特别规定的，</w:t>
      </w:r>
      <w:r>
        <w:rPr>
          <w:rFonts w:ascii="宋体" w:eastAsia="宋体" w:hAnsi="宋体" w:cs="宋体"/>
          <w:spacing w:val="-3"/>
          <w:lang w:eastAsia="zh-CN"/>
        </w:rPr>
        <w:t>从其规定。</w:t>
      </w:r>
    </w:p>
    <w:p w14:paraId="1743C4A6" w14:textId="77777777" w:rsidR="00F80B47" w:rsidRDefault="00000000">
      <w:pPr>
        <w:pStyle w:val="a3"/>
        <w:spacing w:before="62" w:line="226" w:lineRule="auto"/>
        <w:ind w:left="418"/>
        <w:rPr>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第四十一条</w:t>
      </w:r>
      <w:r>
        <w:rPr>
          <w:rFonts w:ascii="宋体" w:eastAsia="宋体" w:hAnsi="宋体" w:cs="宋体"/>
          <w:spacing w:val="-5"/>
          <w:lang w:eastAsia="zh-CN"/>
        </w:rPr>
        <w:t xml:space="preserve">  中标人的投标应当符合下列条件</w:t>
      </w:r>
      <w:r>
        <w:rPr>
          <w:rFonts w:ascii="宋体" w:eastAsia="宋体" w:hAnsi="宋体" w:cs="宋体"/>
          <w:spacing w:val="-6"/>
          <w:lang w:eastAsia="zh-CN"/>
        </w:rPr>
        <w:t>之一：</w:t>
      </w:r>
      <w:r>
        <w:rPr>
          <w:spacing w:val="-56"/>
          <w:u w:val="single"/>
          <w:shd w:val="clear" w:color="auto" w:fill="FFC000"/>
          <w:lang w:eastAsia="zh-CN"/>
        </w:rPr>
        <w:t xml:space="preserve"> </w:t>
      </w:r>
      <w:r>
        <w:rPr>
          <w:spacing w:val="-6"/>
          <w:u w:val="single"/>
          <w:shd w:val="clear" w:color="auto" w:fill="FFC000"/>
          <w:lang w:eastAsia="zh-CN"/>
        </w:rPr>
        <w:t>（中 14</w:t>
      </w:r>
      <w:r>
        <w:rPr>
          <w:spacing w:val="-42"/>
          <w:u w:val="single"/>
          <w:shd w:val="clear" w:color="auto" w:fill="FFC000"/>
          <w:lang w:eastAsia="zh-CN"/>
        </w:rPr>
        <w:t xml:space="preserve"> </w:t>
      </w:r>
      <w:r>
        <w:rPr>
          <w:spacing w:val="-6"/>
          <w:u w:val="single"/>
          <w:shd w:val="clear" w:color="auto" w:fill="FFC000"/>
          <w:lang w:eastAsia="zh-CN"/>
        </w:rPr>
        <w:t>下</w:t>
      </w:r>
      <w:r>
        <w:rPr>
          <w:spacing w:val="-44"/>
          <w:u w:val="single"/>
          <w:shd w:val="clear" w:color="auto" w:fill="FFC000"/>
          <w:lang w:eastAsia="zh-CN"/>
        </w:rPr>
        <w:t xml:space="preserve"> </w:t>
      </w:r>
      <w:r>
        <w:rPr>
          <w:spacing w:val="-6"/>
          <w:u w:val="single"/>
          <w:shd w:val="clear" w:color="auto" w:fill="FFC000"/>
          <w:lang w:eastAsia="zh-CN"/>
        </w:rPr>
        <w:t>33）</w:t>
      </w:r>
      <w:r>
        <w:rPr>
          <w:spacing w:val="-59"/>
          <w:u w:val="single"/>
          <w:shd w:val="clear" w:color="auto" w:fill="FFC000"/>
          <w:lang w:eastAsia="zh-CN"/>
        </w:rPr>
        <w:t xml:space="preserve"> </w:t>
      </w:r>
      <w:r>
        <w:rPr>
          <w:spacing w:val="-6"/>
          <w:u w:val="single"/>
          <w:shd w:val="clear" w:color="auto" w:fill="FFC000"/>
          <w:lang w:eastAsia="zh-CN"/>
        </w:rPr>
        <w:t>（中 11</w:t>
      </w:r>
      <w:r>
        <w:rPr>
          <w:spacing w:val="-38"/>
          <w:u w:val="single"/>
          <w:shd w:val="clear" w:color="auto" w:fill="FFC000"/>
          <w:lang w:eastAsia="zh-CN"/>
        </w:rPr>
        <w:t xml:space="preserve"> </w:t>
      </w:r>
      <w:r>
        <w:rPr>
          <w:spacing w:val="-6"/>
          <w:u w:val="single"/>
          <w:shd w:val="clear" w:color="auto" w:fill="FFC000"/>
          <w:lang w:eastAsia="zh-CN"/>
        </w:rPr>
        <w:t>下</w:t>
      </w:r>
      <w:r>
        <w:rPr>
          <w:spacing w:val="-49"/>
          <w:u w:val="single"/>
          <w:shd w:val="clear" w:color="auto" w:fill="FFC000"/>
          <w:lang w:eastAsia="zh-CN"/>
        </w:rPr>
        <w:t xml:space="preserve"> </w:t>
      </w:r>
      <w:r>
        <w:rPr>
          <w:spacing w:val="-6"/>
          <w:u w:val="single"/>
          <w:shd w:val="clear" w:color="auto" w:fill="FFC000"/>
          <w:lang w:eastAsia="zh-CN"/>
        </w:rPr>
        <w:t>63C）</w:t>
      </w:r>
    </w:p>
    <w:p w14:paraId="1DDBD425" w14:textId="77777777" w:rsidR="00F80B47" w:rsidRDefault="00000000">
      <w:pPr>
        <w:tabs>
          <w:tab w:val="left" w:pos="534"/>
        </w:tabs>
        <w:spacing w:before="54" w:line="219" w:lineRule="auto"/>
        <w:ind w:left="41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lang w:eastAsia="zh-CN"/>
        </w:rPr>
        <w:t>（一）能够最大限度地满足招标文件中规定的</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各项综合评价标准；</w:t>
      </w:r>
      <w:r>
        <w:rPr>
          <w:rFonts w:ascii="宋体" w:eastAsia="宋体" w:hAnsi="宋体" w:cs="宋体"/>
          <w:u w:val="single"/>
          <w:lang w:eastAsia="zh-CN"/>
        </w:rPr>
        <w:t xml:space="preserve">  </w:t>
      </w:r>
    </w:p>
    <w:p w14:paraId="15665FFE" w14:textId="77777777" w:rsidR="00F80B47" w:rsidRDefault="00000000">
      <w:pPr>
        <w:tabs>
          <w:tab w:val="left" w:pos="534"/>
        </w:tabs>
        <w:spacing w:before="63" w:line="247" w:lineRule="auto"/>
        <w:ind w:left="1" w:right="93" w:firstLine="413"/>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lang w:eastAsia="zh-CN"/>
        </w:rPr>
        <w:t>（二）能够满足招标文件的实质性要求，并且</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经评审的投标价格最低；但是投标价格低于成</w:t>
      </w:r>
      <w:r>
        <w:rPr>
          <w:rFonts w:ascii="宋体" w:eastAsia="宋体" w:hAnsi="宋体" w:cs="宋体"/>
          <w:spacing w:val="12"/>
          <w:lang w:eastAsia="zh-CN"/>
        </w:rPr>
        <w:t xml:space="preserve"> </w:t>
      </w:r>
      <w:r>
        <w:rPr>
          <w:rFonts w:ascii="宋体" w:eastAsia="宋体" w:hAnsi="宋体" w:cs="宋体"/>
          <w:spacing w:val="-28"/>
          <w:u w:val="single" w:color="000000"/>
          <w:lang w:eastAsia="zh-CN"/>
          <w14:textOutline w14:w="3352" w14:cap="rnd" w14:cmpd="sng" w14:algn="ctr">
            <w14:solidFill>
              <w14:srgbClr w14:val="000000"/>
            </w14:solidFill>
            <w14:prstDash w14:val="solid"/>
            <w14:round/>
          </w14:textOutline>
        </w:rPr>
        <w:t>本的除外。</w:t>
      </w:r>
      <w:r>
        <w:rPr>
          <w:rFonts w:ascii="宋体" w:eastAsia="宋体" w:hAnsi="宋体" w:cs="宋体"/>
          <w:u w:val="single"/>
          <w:lang w:eastAsia="zh-CN"/>
        </w:rPr>
        <w:t xml:space="preserve">  </w:t>
      </w:r>
    </w:p>
    <w:p w14:paraId="137D50DE" w14:textId="77777777" w:rsidR="00F80B47" w:rsidRDefault="00000000">
      <w:pPr>
        <w:pStyle w:val="a3"/>
        <w:spacing w:before="63" w:line="250" w:lineRule="auto"/>
        <w:ind w:left="1" w:right="88" w:firstLine="421"/>
        <w:rPr>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第四十二条</w:t>
      </w:r>
      <w:r>
        <w:rPr>
          <w:rFonts w:ascii="宋体" w:eastAsia="宋体" w:hAnsi="宋体" w:cs="宋体"/>
          <w:spacing w:val="-3"/>
          <w:lang w:eastAsia="zh-CN"/>
        </w:rPr>
        <w:t xml:space="preserve">  </w:t>
      </w:r>
      <w:r>
        <w:rPr>
          <w:rFonts w:ascii="宋体" w:eastAsia="宋体" w:hAnsi="宋体" w:cs="宋体"/>
          <w:spacing w:val="-97"/>
          <w:u w:val="single"/>
          <w:lang w:eastAsia="zh-CN"/>
        </w:rPr>
        <w:t xml:space="preserve"> </w:t>
      </w:r>
      <w:r>
        <w:rPr>
          <w:rFonts w:ascii="宋体" w:eastAsia="宋体" w:hAnsi="宋体" w:cs="宋体"/>
          <w:spacing w:val="-3"/>
          <w:u w:val="single"/>
          <w:lang w:eastAsia="zh-CN"/>
        </w:rPr>
        <w:t>评标委员会经评审，认为所有投标都不符合招标文件要求的，</w:t>
      </w:r>
      <w:r>
        <w:rPr>
          <w:rFonts w:ascii="宋体" w:eastAsia="宋体" w:hAnsi="宋体" w:cs="宋体"/>
          <w:spacing w:val="58"/>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可以否决所有投</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标</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spacing w:val="-4"/>
          <w:u w:val="single"/>
          <w:shd w:val="clear" w:color="auto" w:fill="FFC000"/>
          <w:lang w:eastAsia="zh-CN"/>
        </w:rPr>
        <w:t>（中</w:t>
      </w:r>
      <w:r>
        <w:rPr>
          <w:spacing w:val="-34"/>
          <w:u w:val="single"/>
          <w:shd w:val="clear" w:color="auto" w:fill="FFC000"/>
          <w:lang w:eastAsia="zh-CN"/>
        </w:rPr>
        <w:t xml:space="preserve"> </w:t>
      </w:r>
      <w:r>
        <w:rPr>
          <w:spacing w:val="-4"/>
          <w:u w:val="single"/>
          <w:shd w:val="clear" w:color="auto" w:fill="FFC000"/>
          <w:lang w:eastAsia="zh-CN"/>
        </w:rPr>
        <w:t>11</w:t>
      </w:r>
      <w:r>
        <w:rPr>
          <w:spacing w:val="-42"/>
          <w:u w:val="single"/>
          <w:shd w:val="clear" w:color="auto" w:fill="FFC000"/>
          <w:lang w:eastAsia="zh-CN"/>
        </w:rPr>
        <w:t xml:space="preserve"> </w:t>
      </w:r>
      <w:r>
        <w:rPr>
          <w:spacing w:val="-4"/>
          <w:u w:val="single"/>
          <w:shd w:val="clear" w:color="auto" w:fill="FFC000"/>
          <w:lang w:eastAsia="zh-CN"/>
        </w:rPr>
        <w:t>上</w:t>
      </w:r>
      <w:r>
        <w:rPr>
          <w:spacing w:val="-38"/>
          <w:u w:val="single"/>
          <w:shd w:val="clear" w:color="auto" w:fill="FFC000"/>
          <w:lang w:eastAsia="zh-CN"/>
        </w:rPr>
        <w:t xml:space="preserve"> </w:t>
      </w:r>
      <w:r>
        <w:rPr>
          <w:spacing w:val="-4"/>
          <w:u w:val="single"/>
          <w:shd w:val="clear" w:color="auto" w:fill="FFC000"/>
          <w:lang w:eastAsia="zh-CN"/>
        </w:rPr>
        <w:t>14C</w:t>
      </w:r>
      <w:r>
        <w:rPr>
          <w:spacing w:val="-10"/>
          <w:u w:val="single"/>
          <w:shd w:val="clear" w:color="auto" w:fill="FFC000"/>
          <w:lang w:eastAsia="zh-CN"/>
        </w:rPr>
        <w:t>）（</w:t>
      </w:r>
      <w:r>
        <w:rPr>
          <w:spacing w:val="-4"/>
          <w:u w:val="single"/>
          <w:shd w:val="clear" w:color="auto" w:fill="FFC000"/>
          <w:lang w:eastAsia="zh-CN"/>
        </w:rPr>
        <w:t>高</w:t>
      </w:r>
      <w:r>
        <w:rPr>
          <w:spacing w:val="-33"/>
          <w:u w:val="single"/>
          <w:shd w:val="clear" w:color="auto" w:fill="FFC000"/>
          <w:lang w:eastAsia="zh-CN"/>
        </w:rPr>
        <w:t xml:space="preserve"> </w:t>
      </w:r>
      <w:r>
        <w:rPr>
          <w:spacing w:val="-4"/>
          <w:u w:val="single"/>
          <w:shd w:val="clear" w:color="auto" w:fill="FFC000"/>
          <w:lang w:eastAsia="zh-CN"/>
        </w:rPr>
        <w:t>15</w:t>
      </w:r>
      <w:r>
        <w:rPr>
          <w:spacing w:val="-37"/>
          <w:u w:val="single"/>
          <w:shd w:val="clear" w:color="auto" w:fill="FFC000"/>
          <w:lang w:eastAsia="zh-CN"/>
        </w:rPr>
        <w:t xml:space="preserve"> </w:t>
      </w:r>
      <w:r>
        <w:rPr>
          <w:spacing w:val="-4"/>
          <w:u w:val="single"/>
          <w:shd w:val="clear" w:color="auto" w:fill="FFC000"/>
          <w:lang w:eastAsia="zh-CN"/>
        </w:rPr>
        <w:t>下</w:t>
      </w:r>
      <w:r>
        <w:rPr>
          <w:spacing w:val="-50"/>
          <w:u w:val="single"/>
          <w:shd w:val="clear" w:color="auto" w:fill="FFC000"/>
          <w:lang w:eastAsia="zh-CN"/>
        </w:rPr>
        <w:t xml:space="preserve"> </w:t>
      </w:r>
      <w:r>
        <w:rPr>
          <w:spacing w:val="-4"/>
          <w:u w:val="single"/>
          <w:shd w:val="clear" w:color="auto" w:fill="FFC000"/>
          <w:lang w:eastAsia="zh-CN"/>
        </w:rPr>
        <w:t>45）</w:t>
      </w:r>
    </w:p>
    <w:p w14:paraId="499413F6" w14:textId="77777777" w:rsidR="00F80B47" w:rsidRDefault="00000000">
      <w:pPr>
        <w:spacing w:before="54" w:line="220" w:lineRule="auto"/>
        <w:ind w:left="424"/>
        <w:rPr>
          <w:rFonts w:ascii="宋体" w:eastAsia="宋体" w:hAnsi="宋体" w:cs="宋体"/>
          <w:lang w:eastAsia="zh-CN"/>
        </w:rPr>
      </w:pPr>
      <w:r>
        <w:rPr>
          <w:rFonts w:ascii="宋体" w:eastAsia="宋体" w:hAnsi="宋体" w:cs="宋体"/>
          <w:spacing w:val="-3"/>
          <w:u w:val="single"/>
          <w:lang w:eastAsia="zh-CN"/>
        </w:rPr>
        <w:t>依法必须进行招标的项目的所有投标被否决的，</w:t>
      </w:r>
      <w:r>
        <w:rPr>
          <w:rFonts w:ascii="宋体" w:eastAsia="宋体" w:hAnsi="宋体" w:cs="宋体"/>
          <w:spacing w:val="-9"/>
          <w:u w:val="single"/>
          <w:lang w:eastAsia="zh-CN"/>
        </w:rPr>
        <w:t xml:space="preserve"> </w:t>
      </w:r>
      <w:r>
        <w:rPr>
          <w:rFonts w:ascii="宋体" w:eastAsia="宋体" w:hAnsi="宋体" w:cs="宋体"/>
          <w:spacing w:val="-3"/>
          <w:u w:val="single"/>
          <w:lang w:eastAsia="zh-CN"/>
        </w:rPr>
        <w:t>招标人应当依照本法重新招标。</w:t>
      </w:r>
    </w:p>
    <w:p w14:paraId="50CEB0DD" w14:textId="77777777" w:rsidR="00F80B47" w:rsidRDefault="00000000">
      <w:pPr>
        <w:spacing w:before="61" w:line="248" w:lineRule="auto"/>
        <w:ind w:left="4" w:right="93"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第四十三条</w:t>
      </w:r>
      <w:r>
        <w:rPr>
          <w:rFonts w:ascii="宋体" w:eastAsia="宋体" w:hAnsi="宋体" w:cs="宋体"/>
          <w:spacing w:val="1"/>
          <w:lang w:eastAsia="zh-CN"/>
        </w:rPr>
        <w:t xml:space="preserve">  在确定中标人前，招标人不得与投标人就投标价格、投标方案等实质性内容进</w:t>
      </w:r>
      <w:r>
        <w:rPr>
          <w:rFonts w:ascii="宋体" w:eastAsia="宋体" w:hAnsi="宋体" w:cs="宋体"/>
          <w:spacing w:val="2"/>
          <w:lang w:eastAsia="zh-CN"/>
        </w:rPr>
        <w:t xml:space="preserve"> </w:t>
      </w:r>
      <w:r>
        <w:rPr>
          <w:rFonts w:ascii="宋体" w:eastAsia="宋体" w:hAnsi="宋体" w:cs="宋体"/>
          <w:spacing w:val="-8"/>
          <w:lang w:eastAsia="zh-CN"/>
        </w:rPr>
        <w:t>行谈判。</w:t>
      </w:r>
    </w:p>
    <w:p w14:paraId="2463E8BA" w14:textId="77777777" w:rsidR="00F80B47" w:rsidRDefault="00000000">
      <w:pPr>
        <w:spacing w:before="62" w:line="247" w:lineRule="auto"/>
        <w:ind w:left="6" w:right="93" w:firstLine="41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第四十四条</w:t>
      </w:r>
      <w:r>
        <w:rPr>
          <w:rFonts w:ascii="宋体" w:eastAsia="宋体" w:hAnsi="宋体" w:cs="宋体"/>
          <w:spacing w:val="1"/>
          <w:lang w:eastAsia="zh-CN"/>
        </w:rPr>
        <w:t xml:space="preserve">  评标委员会成员应当客观、公正地履行职务，遵守职业道德，对所提出的评审</w:t>
      </w:r>
      <w:r>
        <w:rPr>
          <w:rFonts w:ascii="宋体" w:eastAsia="宋体" w:hAnsi="宋体" w:cs="宋体"/>
          <w:spacing w:val="2"/>
          <w:lang w:eastAsia="zh-CN"/>
        </w:rPr>
        <w:t xml:space="preserve"> </w:t>
      </w:r>
      <w:r>
        <w:rPr>
          <w:rFonts w:ascii="宋体" w:eastAsia="宋体" w:hAnsi="宋体" w:cs="宋体"/>
          <w:spacing w:val="-4"/>
          <w:lang w:eastAsia="zh-CN"/>
        </w:rPr>
        <w:t>意见承担个人责任。</w:t>
      </w:r>
    </w:p>
    <w:p w14:paraId="27E3E444" w14:textId="77777777" w:rsidR="00F80B47" w:rsidRDefault="00000000">
      <w:pPr>
        <w:spacing w:before="61" w:line="220" w:lineRule="auto"/>
        <w:ind w:left="422"/>
        <w:rPr>
          <w:rFonts w:ascii="宋体" w:eastAsia="宋体" w:hAnsi="宋体" w:cs="宋体"/>
          <w:lang w:eastAsia="zh-CN"/>
        </w:rPr>
      </w:pPr>
      <w:r>
        <w:rPr>
          <w:rFonts w:ascii="宋体" w:eastAsia="宋体" w:hAnsi="宋体" w:cs="宋体"/>
          <w:spacing w:val="-1"/>
          <w:lang w:eastAsia="zh-CN"/>
        </w:rPr>
        <w:t>评标委员会成员不得私下接触投标人，不得收受投标人的财物或者其他好处。</w:t>
      </w:r>
    </w:p>
    <w:p w14:paraId="6CB8BD1F" w14:textId="77777777" w:rsidR="00F80B47" w:rsidRDefault="00000000">
      <w:pPr>
        <w:spacing w:before="62" w:line="247" w:lineRule="auto"/>
        <w:ind w:left="18" w:right="93" w:firstLine="404"/>
        <w:rPr>
          <w:rFonts w:ascii="宋体" w:eastAsia="宋体" w:hAnsi="宋体" w:cs="宋体"/>
          <w:lang w:eastAsia="zh-CN"/>
        </w:rPr>
      </w:pPr>
      <w:r>
        <w:rPr>
          <w:rFonts w:ascii="宋体" w:eastAsia="宋体" w:hAnsi="宋体" w:cs="宋体"/>
          <w:spacing w:val="1"/>
          <w:u w:val="single"/>
          <w:lang w:eastAsia="zh-CN"/>
        </w:rPr>
        <w:t>评标委员会成员和参与评标的有关工作人员不得透露对投标文件的评审和比较、中标侯选人</w:t>
      </w:r>
      <w:r>
        <w:rPr>
          <w:rFonts w:ascii="宋体" w:eastAsia="宋体" w:hAnsi="宋体" w:cs="宋体"/>
          <w:spacing w:val="4"/>
          <w:lang w:eastAsia="zh-CN"/>
        </w:rPr>
        <w:t xml:space="preserve"> </w:t>
      </w:r>
      <w:r>
        <w:rPr>
          <w:rFonts w:ascii="宋体" w:eastAsia="宋体" w:hAnsi="宋体" w:cs="宋体"/>
          <w:spacing w:val="-2"/>
          <w:u w:val="single"/>
          <w:lang w:eastAsia="zh-CN"/>
        </w:rPr>
        <w:t>的推荐情况以及与评标有关的其他情况。</w:t>
      </w:r>
    </w:p>
    <w:p w14:paraId="063C45DA" w14:textId="77777777" w:rsidR="00F80B47" w:rsidRDefault="00000000">
      <w:pPr>
        <w:pStyle w:val="a3"/>
        <w:spacing w:before="63" w:line="251" w:lineRule="auto"/>
        <w:ind w:right="93" w:firstLine="422"/>
        <w:rPr>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第四十五条</w:t>
      </w:r>
      <w:r>
        <w:rPr>
          <w:rFonts w:ascii="宋体" w:eastAsia="宋体" w:hAnsi="宋体" w:cs="宋体"/>
          <w:spacing w:val="-3"/>
          <w:lang w:eastAsia="zh-CN"/>
        </w:rPr>
        <w:t xml:space="preserve">  中标人确定后，</w:t>
      </w:r>
      <w:r>
        <w:rPr>
          <w:rFonts w:ascii="宋体" w:eastAsia="宋体" w:hAnsi="宋体" w:cs="宋体"/>
          <w:spacing w:val="61"/>
          <w:lang w:eastAsia="zh-CN"/>
        </w:rPr>
        <w:t xml:space="preserve"> </w:t>
      </w:r>
      <w:r>
        <w:rPr>
          <w:rFonts w:ascii="宋体" w:eastAsia="宋体" w:hAnsi="宋体" w:cs="宋体"/>
          <w:spacing w:val="-3"/>
          <w:u w:val="single"/>
          <w:lang w:eastAsia="zh-CN"/>
        </w:rPr>
        <w:t>招标人应当向中标人发出中标通知书，并同时将中标结果通知</w:t>
      </w:r>
      <w:r>
        <w:rPr>
          <w:rFonts w:ascii="宋体" w:eastAsia="宋体" w:hAnsi="宋体" w:cs="宋体"/>
          <w:lang w:eastAsia="zh-CN"/>
        </w:rPr>
        <w:t xml:space="preserve"> </w:t>
      </w:r>
      <w:r>
        <w:rPr>
          <w:rFonts w:ascii="宋体" w:eastAsia="宋体" w:hAnsi="宋体" w:cs="宋体"/>
          <w:spacing w:val="-7"/>
          <w:u w:val="single"/>
          <w:lang w:eastAsia="zh-CN"/>
        </w:rPr>
        <w:t>所有未中标的投标人</w:t>
      </w:r>
      <w:r>
        <w:rPr>
          <w:rFonts w:ascii="宋体" w:eastAsia="宋体" w:hAnsi="宋体" w:cs="宋体"/>
          <w:spacing w:val="-7"/>
          <w:lang w:eastAsia="zh-CN"/>
        </w:rPr>
        <w:t>。</w:t>
      </w:r>
      <w:r>
        <w:rPr>
          <w:spacing w:val="-38"/>
          <w:u w:val="single"/>
          <w:shd w:val="clear" w:color="auto" w:fill="FFC000"/>
          <w:lang w:eastAsia="zh-CN"/>
        </w:rPr>
        <w:t xml:space="preserve"> </w:t>
      </w:r>
      <w:r>
        <w:rPr>
          <w:spacing w:val="-7"/>
          <w:u w:val="single"/>
          <w:shd w:val="clear" w:color="auto" w:fill="FFC000"/>
          <w:lang w:eastAsia="zh-CN"/>
        </w:rPr>
        <w:t>（高 11</w:t>
      </w:r>
      <w:r>
        <w:rPr>
          <w:spacing w:val="-47"/>
          <w:u w:val="single"/>
          <w:shd w:val="clear" w:color="auto" w:fill="FFC000"/>
          <w:lang w:eastAsia="zh-CN"/>
        </w:rPr>
        <w:t xml:space="preserve"> </w:t>
      </w:r>
      <w:r>
        <w:rPr>
          <w:spacing w:val="-7"/>
          <w:u w:val="single"/>
          <w:shd w:val="clear" w:color="auto" w:fill="FFC000"/>
          <w:lang w:eastAsia="zh-CN"/>
        </w:rPr>
        <w:t>上</w:t>
      </w:r>
      <w:r>
        <w:rPr>
          <w:spacing w:val="-50"/>
          <w:u w:val="single"/>
          <w:shd w:val="clear" w:color="auto" w:fill="FFC000"/>
          <w:lang w:eastAsia="zh-CN"/>
        </w:rPr>
        <w:t xml:space="preserve"> </w:t>
      </w:r>
      <w:r>
        <w:rPr>
          <w:spacing w:val="-7"/>
          <w:u w:val="single"/>
          <w:shd w:val="clear" w:color="auto" w:fill="FFC000"/>
          <w:lang w:eastAsia="zh-CN"/>
        </w:rPr>
        <w:t>44）</w:t>
      </w:r>
    </w:p>
    <w:p w14:paraId="51506BC6" w14:textId="77777777" w:rsidR="00F80B47" w:rsidRDefault="00000000">
      <w:pPr>
        <w:pStyle w:val="a3"/>
        <w:spacing w:before="52" w:line="251" w:lineRule="auto"/>
        <w:ind w:left="3" w:right="88" w:firstLine="439"/>
        <w:rPr>
          <w:lang w:eastAsia="zh-CN"/>
        </w:rPr>
      </w:pPr>
      <w:r>
        <w:rPr>
          <w:rFonts w:ascii="宋体" w:eastAsia="宋体" w:hAnsi="宋体" w:cs="宋体"/>
          <w:spacing w:val="-7"/>
          <w:lang w:eastAsia="zh-CN"/>
        </w:rPr>
        <w:t>中标通知书对招标人和中标人具有法律效力。</w:t>
      </w:r>
      <w:r>
        <w:rPr>
          <w:rFonts w:ascii="宋体" w:eastAsia="宋体" w:hAnsi="宋体" w:cs="宋体"/>
          <w:spacing w:val="59"/>
          <w:lang w:eastAsia="zh-CN"/>
        </w:rPr>
        <w:t xml:space="preserve"> </w:t>
      </w:r>
      <w:r>
        <w:rPr>
          <w:rFonts w:ascii="宋体" w:eastAsia="宋体" w:hAnsi="宋体" w:cs="宋体"/>
          <w:spacing w:val="-7"/>
          <w:u w:val="single"/>
          <w:lang w:eastAsia="zh-CN"/>
        </w:rPr>
        <w:t>中标通知书发</w:t>
      </w:r>
      <w:r>
        <w:rPr>
          <w:rFonts w:ascii="宋体" w:eastAsia="宋体" w:hAnsi="宋体" w:cs="宋体"/>
          <w:spacing w:val="-8"/>
          <w:u w:val="single"/>
          <w:lang w:eastAsia="zh-CN"/>
        </w:rPr>
        <w:t>出后，招标人改变中标结果的，</w:t>
      </w:r>
      <w:r>
        <w:rPr>
          <w:rFonts w:ascii="宋体" w:eastAsia="宋体" w:hAnsi="宋体" w:cs="宋体"/>
          <w:spacing w:val="53"/>
          <w:u w:val="single"/>
          <w:lang w:eastAsia="zh-CN"/>
        </w:rPr>
        <w:t xml:space="preserve"> </w:t>
      </w:r>
      <w:r>
        <w:rPr>
          <w:rFonts w:ascii="宋体" w:eastAsia="宋体" w:hAnsi="宋体" w:cs="宋体"/>
          <w:lang w:eastAsia="zh-CN"/>
        </w:rPr>
        <w:t xml:space="preserve"> </w:t>
      </w:r>
      <w:r>
        <w:rPr>
          <w:rFonts w:ascii="宋体" w:eastAsia="宋体" w:hAnsi="宋体" w:cs="宋体"/>
          <w:spacing w:val="-9"/>
          <w:u w:val="single"/>
          <w:lang w:eastAsia="zh-CN"/>
        </w:rPr>
        <w:t xml:space="preserve">或者中标人放弃中标项目的，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应当依法承担法律责任</w:t>
      </w:r>
      <w:r>
        <w:rPr>
          <w:rFonts w:ascii="宋体" w:eastAsia="宋体" w:hAnsi="宋体" w:cs="宋体"/>
          <w:spacing w:val="-9"/>
          <w:lang w:eastAsia="zh-CN"/>
        </w:rPr>
        <w:t>。</w:t>
      </w:r>
      <w:r>
        <w:rPr>
          <w:spacing w:val="-42"/>
          <w:u w:val="single"/>
          <w:shd w:val="clear" w:color="auto" w:fill="FFC000"/>
          <w:lang w:eastAsia="zh-CN"/>
        </w:rPr>
        <w:t xml:space="preserve"> </w:t>
      </w:r>
      <w:r>
        <w:rPr>
          <w:spacing w:val="-9"/>
          <w:u w:val="single"/>
          <w:shd w:val="clear" w:color="auto" w:fill="FFC000"/>
          <w:lang w:eastAsia="zh-CN"/>
        </w:rPr>
        <w:t>（高</w:t>
      </w:r>
      <w:r>
        <w:rPr>
          <w:spacing w:val="-47"/>
          <w:u w:val="single"/>
          <w:shd w:val="clear" w:color="auto" w:fill="FFC000"/>
          <w:lang w:eastAsia="zh-CN"/>
        </w:rPr>
        <w:t xml:space="preserve"> </w:t>
      </w:r>
      <w:r>
        <w:rPr>
          <w:spacing w:val="-9"/>
          <w:u w:val="single"/>
          <w:shd w:val="clear" w:color="auto" w:fill="FFC000"/>
          <w:lang w:eastAsia="zh-CN"/>
        </w:rPr>
        <w:t>。7</w:t>
      </w:r>
      <w:r>
        <w:rPr>
          <w:spacing w:val="-29"/>
          <w:u w:val="single"/>
          <w:shd w:val="clear" w:color="auto" w:fill="FFC000"/>
          <w:lang w:eastAsia="zh-CN"/>
        </w:rPr>
        <w:t xml:space="preserve"> </w:t>
      </w:r>
      <w:r>
        <w:rPr>
          <w:spacing w:val="-9"/>
          <w:u w:val="single"/>
          <w:shd w:val="clear" w:color="auto" w:fill="FFC000"/>
          <w:lang w:eastAsia="zh-CN"/>
        </w:rPr>
        <w:t>下</w:t>
      </w:r>
      <w:r>
        <w:rPr>
          <w:spacing w:val="-49"/>
          <w:u w:val="single"/>
          <w:shd w:val="clear" w:color="auto" w:fill="FFC000"/>
          <w:lang w:eastAsia="zh-CN"/>
        </w:rPr>
        <w:t xml:space="preserve"> </w:t>
      </w:r>
      <w:r>
        <w:rPr>
          <w:spacing w:val="-9"/>
          <w:u w:val="single"/>
          <w:shd w:val="clear" w:color="auto" w:fill="FFC000"/>
          <w:lang w:eastAsia="zh-CN"/>
        </w:rPr>
        <w:t>33C）</w:t>
      </w:r>
    </w:p>
    <w:p w14:paraId="154371E2" w14:textId="77777777" w:rsidR="00F80B47" w:rsidRDefault="00000000">
      <w:pPr>
        <w:pStyle w:val="a3"/>
        <w:spacing w:before="53" w:line="251" w:lineRule="auto"/>
        <w:ind w:left="2" w:right="91" w:firstLine="420"/>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第四十六条</w:t>
      </w:r>
      <w:r>
        <w:rPr>
          <w:rFonts w:ascii="宋体" w:eastAsia="宋体" w:hAnsi="宋体" w:cs="宋体"/>
          <w:spacing w:val="1"/>
          <w:lang w:eastAsia="zh-CN"/>
        </w:rPr>
        <w:t xml:space="preserve">  招标人和中标人应当自中标通知书发出之日起</w:t>
      </w:r>
      <w:r>
        <w:rPr>
          <w:rFonts w:ascii="宋体" w:eastAsia="宋体" w:hAnsi="宋体" w:cs="宋体"/>
          <w:spacing w:val="1"/>
          <w:lang w:eastAsia="zh-CN"/>
          <w14:textOutline w14:w="3352" w14:cap="rnd" w14:cmpd="sng" w14:algn="ctr">
            <w14:solidFill>
              <w14:srgbClr w14:val="000000"/>
            </w14:solidFill>
            <w14:prstDash w14:val="solid"/>
            <w14:round/>
          </w14:textOutline>
        </w:rPr>
        <w:t>三十日内</w:t>
      </w:r>
      <w:r>
        <w:rPr>
          <w:rFonts w:ascii="宋体" w:eastAsia="宋体" w:hAnsi="宋体" w:cs="宋体"/>
          <w:spacing w:val="1"/>
          <w:lang w:eastAsia="zh-CN"/>
        </w:rPr>
        <w:t>，按照招标文件和中标</w:t>
      </w:r>
      <w:r>
        <w:rPr>
          <w:rFonts w:ascii="宋体" w:eastAsia="宋体" w:hAnsi="宋体" w:cs="宋体"/>
          <w:spacing w:val="3"/>
          <w:lang w:eastAsia="zh-CN"/>
        </w:rPr>
        <w:t xml:space="preserve"> </w:t>
      </w:r>
      <w:r>
        <w:rPr>
          <w:rFonts w:ascii="宋体" w:eastAsia="宋体" w:hAnsi="宋体" w:cs="宋体"/>
          <w:spacing w:val="-4"/>
          <w:lang w:eastAsia="zh-CN"/>
        </w:rPr>
        <w:t>人的投标文件</w:t>
      </w:r>
      <w:r>
        <w:rPr>
          <w:rFonts w:ascii="宋体" w:eastAsia="宋体" w:hAnsi="宋体" w:cs="宋体"/>
          <w:spacing w:val="-4"/>
          <w:u w:val="single"/>
          <w:lang w:eastAsia="zh-CN"/>
        </w:rPr>
        <w:t>订立书面合同</w:t>
      </w:r>
      <w:r>
        <w:rPr>
          <w:rFonts w:ascii="宋体" w:eastAsia="宋体" w:hAnsi="宋体" w:cs="宋体"/>
          <w:spacing w:val="-4"/>
          <w:lang w:eastAsia="zh-CN"/>
        </w:rPr>
        <w:t>。招标人和中标人不得再行订立背离合同实质</w:t>
      </w:r>
      <w:r>
        <w:rPr>
          <w:rFonts w:ascii="宋体" w:eastAsia="宋体" w:hAnsi="宋体" w:cs="宋体"/>
          <w:spacing w:val="-5"/>
          <w:lang w:eastAsia="zh-CN"/>
        </w:rPr>
        <w:t>性内容的其他协议。</w:t>
      </w:r>
      <w:r>
        <w:rPr>
          <w:spacing w:val="-5"/>
          <w:u w:val="single"/>
          <w:shd w:val="clear" w:color="auto" w:fill="FFC000"/>
          <w:lang w:eastAsia="zh-CN"/>
        </w:rPr>
        <w:t>（高</w:t>
      </w:r>
    </w:p>
    <w:p w14:paraId="5774B49B" w14:textId="77777777" w:rsidR="00F80B47" w:rsidRDefault="00000000">
      <w:pPr>
        <w:pStyle w:val="a3"/>
        <w:spacing w:before="52" w:line="229" w:lineRule="auto"/>
        <w:ind w:left="11"/>
        <w:rPr>
          <w:lang w:eastAsia="zh-CN"/>
        </w:rPr>
      </w:pPr>
      <w:r>
        <w:rPr>
          <w:spacing w:val="-10"/>
          <w:u w:val="single"/>
          <w:shd w:val="clear" w:color="auto" w:fill="FFC000"/>
          <w:lang w:eastAsia="zh-CN"/>
        </w:rPr>
        <w:t>1。上</w:t>
      </w:r>
      <w:r>
        <w:rPr>
          <w:spacing w:val="-47"/>
          <w:u w:val="single"/>
          <w:shd w:val="clear" w:color="auto" w:fill="FFC000"/>
          <w:lang w:eastAsia="zh-CN"/>
        </w:rPr>
        <w:t xml:space="preserve"> </w:t>
      </w:r>
      <w:r>
        <w:rPr>
          <w:spacing w:val="-10"/>
          <w:u w:val="single"/>
          <w:shd w:val="clear" w:color="auto" w:fill="FFC000"/>
          <w:lang w:eastAsia="zh-CN"/>
        </w:rPr>
        <w:t>43</w:t>
      </w:r>
      <w:r>
        <w:rPr>
          <w:spacing w:val="-7"/>
          <w:u w:val="single"/>
          <w:shd w:val="clear" w:color="auto" w:fill="FFC000"/>
          <w:lang w:eastAsia="zh-CN"/>
        </w:rPr>
        <w:t>）（</w:t>
      </w:r>
      <w:r>
        <w:rPr>
          <w:spacing w:val="-10"/>
          <w:u w:val="single"/>
          <w:shd w:val="clear" w:color="auto" w:fill="FFC000"/>
          <w:lang w:eastAsia="zh-CN"/>
        </w:rPr>
        <w:t>高。6</w:t>
      </w:r>
      <w:r>
        <w:rPr>
          <w:spacing w:val="-33"/>
          <w:u w:val="single"/>
          <w:shd w:val="clear" w:color="auto" w:fill="FFC000"/>
          <w:lang w:eastAsia="zh-CN"/>
        </w:rPr>
        <w:t xml:space="preserve"> </w:t>
      </w:r>
      <w:r>
        <w:rPr>
          <w:spacing w:val="-10"/>
          <w:u w:val="single"/>
          <w:shd w:val="clear" w:color="auto" w:fill="FFC000"/>
          <w:lang w:eastAsia="zh-CN"/>
        </w:rPr>
        <w:t>下</w:t>
      </w:r>
      <w:r>
        <w:rPr>
          <w:spacing w:val="-54"/>
          <w:u w:val="single"/>
          <w:shd w:val="clear" w:color="auto" w:fill="FFC000"/>
          <w:lang w:eastAsia="zh-CN"/>
        </w:rPr>
        <w:t xml:space="preserve"> </w:t>
      </w:r>
      <w:r>
        <w:rPr>
          <w:spacing w:val="-10"/>
          <w:u w:val="single"/>
          <w:shd w:val="clear" w:color="auto" w:fill="FFC000"/>
          <w:lang w:eastAsia="zh-CN"/>
        </w:rPr>
        <w:t>51</w:t>
      </w:r>
      <w:r>
        <w:rPr>
          <w:spacing w:val="-7"/>
          <w:u w:val="single"/>
          <w:shd w:val="clear" w:color="auto" w:fill="FFC000"/>
          <w:lang w:eastAsia="zh-CN"/>
        </w:rPr>
        <w:t>）（</w:t>
      </w:r>
      <w:r>
        <w:rPr>
          <w:spacing w:val="-10"/>
          <w:u w:val="single"/>
          <w:shd w:val="clear" w:color="auto" w:fill="FFC000"/>
          <w:lang w:eastAsia="zh-CN"/>
        </w:rPr>
        <w:t>高 17</w:t>
      </w:r>
      <w:r>
        <w:rPr>
          <w:spacing w:val="-37"/>
          <w:u w:val="single"/>
          <w:shd w:val="clear" w:color="auto" w:fill="FFC000"/>
          <w:lang w:eastAsia="zh-CN"/>
        </w:rPr>
        <w:t xml:space="preserve"> </w:t>
      </w:r>
      <w:r>
        <w:rPr>
          <w:spacing w:val="-10"/>
          <w:u w:val="single"/>
          <w:shd w:val="clear" w:color="auto" w:fill="FFC000"/>
          <w:lang w:eastAsia="zh-CN"/>
        </w:rPr>
        <w:t>下</w:t>
      </w:r>
      <w:r>
        <w:rPr>
          <w:spacing w:val="-46"/>
          <w:u w:val="single"/>
          <w:shd w:val="clear" w:color="auto" w:fill="FFC000"/>
          <w:lang w:eastAsia="zh-CN"/>
        </w:rPr>
        <w:t xml:space="preserve"> </w:t>
      </w:r>
      <w:r>
        <w:rPr>
          <w:spacing w:val="-10"/>
          <w:u w:val="single"/>
          <w:shd w:val="clear" w:color="auto" w:fill="FFC000"/>
          <w:lang w:eastAsia="zh-CN"/>
        </w:rPr>
        <w:t>29）</w:t>
      </w:r>
    </w:p>
    <w:p w14:paraId="33417F6B" w14:textId="77777777" w:rsidR="00F80B47" w:rsidRDefault="00000000">
      <w:pPr>
        <w:pStyle w:val="a3"/>
        <w:spacing w:before="52" w:line="229" w:lineRule="auto"/>
        <w:ind w:left="424"/>
        <w:rPr>
          <w:lang w:eastAsia="zh-CN"/>
        </w:rPr>
      </w:pPr>
      <w:r>
        <w:rPr>
          <w:rFonts w:ascii="宋体" w:eastAsia="宋体" w:hAnsi="宋体" w:cs="宋体"/>
          <w:spacing w:val="-7"/>
          <w:u w:val="single"/>
          <w:lang w:eastAsia="zh-CN"/>
        </w:rPr>
        <w:t>招标文件要求中标人提交履约保证金的，中标人应当提交</w:t>
      </w:r>
      <w:r>
        <w:rPr>
          <w:rFonts w:ascii="宋体" w:eastAsia="宋体" w:hAnsi="宋体" w:cs="宋体"/>
          <w:spacing w:val="-8"/>
          <w:u w:val="single"/>
          <w:lang w:eastAsia="zh-CN"/>
        </w:rPr>
        <w:t>。</w:t>
      </w:r>
      <w:r>
        <w:rPr>
          <w:rFonts w:ascii="宋体" w:eastAsia="宋体" w:hAnsi="宋体" w:cs="宋体"/>
          <w:spacing w:val="26"/>
          <w:u w:val="single"/>
          <w:lang w:eastAsia="zh-CN"/>
        </w:rPr>
        <w:t xml:space="preserve"> </w:t>
      </w:r>
      <w:r>
        <w:rPr>
          <w:rFonts w:ascii="宋体" w:eastAsia="宋体" w:hAnsi="宋体" w:cs="宋体"/>
          <w:spacing w:val="-53"/>
          <w:u w:val="single"/>
          <w:shd w:val="clear" w:color="auto" w:fill="FFC000"/>
          <w:lang w:eastAsia="zh-CN"/>
        </w:rPr>
        <w:t xml:space="preserve"> </w:t>
      </w:r>
      <w:r>
        <w:rPr>
          <w:spacing w:val="-8"/>
          <w:u w:val="single"/>
          <w:shd w:val="clear" w:color="auto" w:fill="FFC000"/>
          <w:lang w:eastAsia="zh-CN"/>
        </w:rPr>
        <w:t>（高 11</w:t>
      </w:r>
      <w:r>
        <w:rPr>
          <w:spacing w:val="-47"/>
          <w:u w:val="single"/>
          <w:shd w:val="clear" w:color="auto" w:fill="FFC000"/>
          <w:lang w:eastAsia="zh-CN"/>
        </w:rPr>
        <w:t xml:space="preserve"> </w:t>
      </w:r>
      <w:r>
        <w:rPr>
          <w:spacing w:val="-8"/>
          <w:u w:val="single"/>
          <w:shd w:val="clear" w:color="auto" w:fill="FFC000"/>
          <w:lang w:eastAsia="zh-CN"/>
        </w:rPr>
        <w:t>上</w:t>
      </w:r>
      <w:r>
        <w:rPr>
          <w:spacing w:val="-49"/>
          <w:u w:val="single"/>
          <w:shd w:val="clear" w:color="auto" w:fill="FFC000"/>
          <w:lang w:eastAsia="zh-CN"/>
        </w:rPr>
        <w:t xml:space="preserve"> </w:t>
      </w:r>
      <w:r>
        <w:rPr>
          <w:spacing w:val="-8"/>
          <w:u w:val="single"/>
          <w:shd w:val="clear" w:color="auto" w:fill="FFC000"/>
          <w:lang w:eastAsia="zh-CN"/>
        </w:rPr>
        <w:t>43）</w:t>
      </w:r>
    </w:p>
    <w:p w14:paraId="72C1EEEE" w14:textId="77777777" w:rsidR="00F80B47" w:rsidRDefault="00000000">
      <w:pPr>
        <w:spacing w:before="51" w:line="247" w:lineRule="auto"/>
        <w:ind w:left="4" w:right="93" w:firstLine="419"/>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第四十七条</w:t>
      </w:r>
      <w:r>
        <w:rPr>
          <w:rFonts w:ascii="宋体" w:eastAsia="宋体" w:hAnsi="宋体" w:cs="宋体"/>
          <w:spacing w:val="-3"/>
          <w:lang w:eastAsia="zh-CN"/>
        </w:rPr>
        <w:t xml:space="preserve">  依法必须进行招标的项目，</w:t>
      </w:r>
      <w:r>
        <w:rPr>
          <w:rFonts w:ascii="宋体" w:eastAsia="宋体" w:hAnsi="宋体" w:cs="宋体"/>
          <w:spacing w:val="61"/>
          <w:lang w:eastAsia="zh-CN"/>
        </w:rPr>
        <w:t xml:space="preserve"> </w:t>
      </w:r>
      <w:r>
        <w:rPr>
          <w:rFonts w:ascii="宋体" w:eastAsia="宋体" w:hAnsi="宋体" w:cs="宋体"/>
          <w:spacing w:val="-3"/>
          <w:u w:val="single"/>
          <w:lang w:eastAsia="zh-CN"/>
        </w:rPr>
        <w:t>招标人应当自确定中标人之日起</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十五日内</w:t>
      </w:r>
      <w:r>
        <w:rPr>
          <w:rFonts w:ascii="宋体" w:eastAsia="宋体" w:hAnsi="宋体" w:cs="宋体"/>
          <w:spacing w:val="-3"/>
          <w:u w:val="single"/>
          <w:lang w:eastAsia="zh-CN"/>
        </w:rPr>
        <w:t>，向有关</w:t>
      </w:r>
      <w:r>
        <w:rPr>
          <w:rFonts w:ascii="宋体" w:eastAsia="宋体" w:hAnsi="宋体" w:cs="宋体"/>
          <w:lang w:eastAsia="zh-CN"/>
        </w:rPr>
        <w:t xml:space="preserve"> </w:t>
      </w:r>
      <w:r>
        <w:rPr>
          <w:rFonts w:ascii="宋体" w:eastAsia="宋体" w:hAnsi="宋体" w:cs="宋体"/>
          <w:spacing w:val="-5"/>
          <w:u w:val="single"/>
          <w:lang w:eastAsia="zh-CN"/>
        </w:rPr>
        <w:t>行政监督部门提交招标投标情况的书面报告。</w:t>
      </w:r>
      <w:r>
        <w:rPr>
          <w:rFonts w:ascii="宋体" w:eastAsia="宋体" w:hAnsi="宋体" w:cs="宋体"/>
          <w:spacing w:val="1"/>
          <w:u w:val="single"/>
          <w:lang w:eastAsia="zh-CN"/>
        </w:rPr>
        <w:t xml:space="preserve"> </w:t>
      </w:r>
    </w:p>
    <w:p w14:paraId="14F8101B" w14:textId="77777777" w:rsidR="00F80B47" w:rsidRDefault="00000000">
      <w:pPr>
        <w:spacing w:before="64" w:line="247" w:lineRule="auto"/>
        <w:ind w:left="1" w:right="93" w:firstLine="421"/>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第四十八条</w:t>
      </w:r>
      <w:r>
        <w:rPr>
          <w:rFonts w:ascii="宋体" w:eastAsia="宋体" w:hAnsi="宋体" w:cs="宋体"/>
          <w:spacing w:val="-3"/>
          <w:lang w:eastAsia="zh-CN"/>
        </w:rPr>
        <w:t xml:space="preserve">  中标人应当按照合同约定履行义务，完成中标项目。</w:t>
      </w:r>
      <w:r>
        <w:rPr>
          <w:rFonts w:ascii="宋体" w:eastAsia="宋体" w:hAnsi="宋体" w:cs="宋体"/>
          <w:spacing w:val="61"/>
          <w:lang w:eastAsia="zh-CN"/>
        </w:rPr>
        <w:t xml:space="preserve"> </w:t>
      </w:r>
      <w:r>
        <w:rPr>
          <w:rFonts w:ascii="宋体" w:eastAsia="宋体" w:hAnsi="宋体" w:cs="宋体"/>
          <w:spacing w:val="-3"/>
          <w:u w:val="single"/>
          <w:lang w:eastAsia="zh-CN"/>
        </w:rPr>
        <w:t>中标人不得向他人转让中</w:t>
      </w:r>
      <w:r>
        <w:rPr>
          <w:rFonts w:ascii="宋体" w:eastAsia="宋体" w:hAnsi="宋体" w:cs="宋体"/>
          <w:lang w:eastAsia="zh-CN"/>
        </w:rPr>
        <w:t xml:space="preserve"> </w:t>
      </w:r>
      <w:r>
        <w:rPr>
          <w:rFonts w:ascii="宋体" w:eastAsia="宋体" w:hAnsi="宋体" w:cs="宋体"/>
          <w:spacing w:val="-1"/>
          <w:u w:val="single"/>
          <w:lang w:eastAsia="zh-CN"/>
        </w:rPr>
        <w:t>标项目，也不得将中标项目肢解后分别向他人转让</w:t>
      </w:r>
      <w:r>
        <w:rPr>
          <w:rFonts w:ascii="宋体" w:eastAsia="宋体" w:hAnsi="宋体" w:cs="宋体"/>
          <w:spacing w:val="-1"/>
          <w:lang w:eastAsia="zh-CN"/>
        </w:rPr>
        <w:t>。</w:t>
      </w:r>
    </w:p>
    <w:p w14:paraId="0B8EA82A" w14:textId="77777777" w:rsidR="00F80B47" w:rsidRDefault="00000000">
      <w:pPr>
        <w:pStyle w:val="a3"/>
        <w:spacing w:before="62" w:line="251" w:lineRule="auto"/>
        <w:ind w:left="1" w:right="93" w:firstLine="441"/>
        <w:rPr>
          <w:lang w:eastAsia="zh-CN"/>
        </w:rPr>
      </w:pPr>
      <w:r>
        <w:rPr>
          <w:rFonts w:ascii="宋体" w:eastAsia="宋体" w:hAnsi="宋体" w:cs="宋体"/>
          <w:spacing w:val="1"/>
          <w:u w:val="single"/>
          <w:lang w:eastAsia="zh-CN"/>
        </w:rPr>
        <w:t>中标人按照合同约定或者经招标人同意，可以将中标</w:t>
      </w:r>
      <w:r>
        <w:rPr>
          <w:rFonts w:ascii="宋体" w:eastAsia="宋体" w:hAnsi="宋体" w:cs="宋体"/>
          <w:u w:val="single"/>
          <w:lang w:eastAsia="zh-CN"/>
        </w:rPr>
        <w:t>项目的部分非主体、非关键性工作分包</w:t>
      </w:r>
      <w:r>
        <w:rPr>
          <w:rFonts w:ascii="宋体" w:eastAsia="宋体" w:hAnsi="宋体" w:cs="宋体"/>
          <w:lang w:eastAsia="zh-CN"/>
        </w:rPr>
        <w:t xml:space="preserve"> </w:t>
      </w:r>
      <w:r>
        <w:rPr>
          <w:rFonts w:ascii="宋体" w:eastAsia="宋体" w:hAnsi="宋体" w:cs="宋体"/>
          <w:spacing w:val="-7"/>
          <w:u w:val="single"/>
          <w:lang w:eastAsia="zh-CN"/>
        </w:rPr>
        <w:t>给他人完成。接受分包的人应当具备相应的资格条件，并不得再次分包</w:t>
      </w:r>
      <w:r>
        <w:rPr>
          <w:rFonts w:ascii="宋体" w:eastAsia="宋体" w:hAnsi="宋体" w:cs="宋体"/>
          <w:spacing w:val="-8"/>
          <w:lang w:eastAsia="zh-CN"/>
        </w:rPr>
        <w:t>。</w:t>
      </w:r>
      <w:r>
        <w:rPr>
          <w:spacing w:val="-63"/>
          <w:u w:val="single"/>
          <w:shd w:val="clear" w:color="auto" w:fill="FFC000"/>
          <w:lang w:eastAsia="zh-CN"/>
        </w:rPr>
        <w:t xml:space="preserve"> </w:t>
      </w:r>
      <w:r>
        <w:rPr>
          <w:spacing w:val="-8"/>
          <w:u w:val="single"/>
          <w:shd w:val="clear" w:color="auto" w:fill="FFC000"/>
          <w:lang w:eastAsia="zh-CN"/>
        </w:rPr>
        <w:t>（高 11</w:t>
      </w:r>
      <w:r>
        <w:rPr>
          <w:spacing w:val="-42"/>
          <w:u w:val="single"/>
          <w:shd w:val="clear" w:color="auto" w:fill="FFC000"/>
          <w:lang w:eastAsia="zh-CN"/>
        </w:rPr>
        <w:t xml:space="preserve"> </w:t>
      </w:r>
      <w:r>
        <w:rPr>
          <w:spacing w:val="-8"/>
          <w:u w:val="single"/>
          <w:shd w:val="clear" w:color="auto" w:fill="FFC000"/>
          <w:lang w:eastAsia="zh-CN"/>
        </w:rPr>
        <w:t>上</w:t>
      </w:r>
      <w:r>
        <w:rPr>
          <w:spacing w:val="-46"/>
          <w:u w:val="single"/>
          <w:shd w:val="clear" w:color="auto" w:fill="FFC000"/>
          <w:lang w:eastAsia="zh-CN"/>
        </w:rPr>
        <w:t xml:space="preserve"> </w:t>
      </w:r>
      <w:r>
        <w:rPr>
          <w:spacing w:val="-8"/>
          <w:u w:val="single"/>
          <w:shd w:val="clear" w:color="auto" w:fill="FFC000"/>
          <w:lang w:eastAsia="zh-CN"/>
        </w:rPr>
        <w:t>28D</w:t>
      </w:r>
      <w:r>
        <w:rPr>
          <w:u w:val="single"/>
          <w:shd w:val="clear" w:color="auto" w:fill="FFC000"/>
          <w:lang w:eastAsia="zh-CN"/>
        </w:rPr>
        <w:t>）</w:t>
      </w:r>
      <w:r>
        <w:rPr>
          <w:spacing w:val="-71"/>
          <w:u w:val="single"/>
          <w:shd w:val="clear" w:color="auto" w:fill="FFC000"/>
          <w:lang w:eastAsia="zh-CN"/>
        </w:rPr>
        <w:t xml:space="preserve"> </w:t>
      </w:r>
      <w:r>
        <w:rPr>
          <w:u w:val="single"/>
          <w:shd w:val="clear" w:color="auto" w:fill="FFC000"/>
          <w:lang w:eastAsia="zh-CN"/>
        </w:rPr>
        <w:t>（</w:t>
      </w:r>
      <w:r>
        <w:rPr>
          <w:spacing w:val="-8"/>
          <w:u w:val="single"/>
          <w:shd w:val="clear" w:color="auto" w:fill="FFC000"/>
          <w:lang w:eastAsia="zh-CN"/>
        </w:rPr>
        <w:t>高</w:t>
      </w:r>
      <w:r>
        <w:rPr>
          <w:spacing w:val="-46"/>
          <w:u w:val="single"/>
          <w:shd w:val="clear" w:color="auto" w:fill="FFC000"/>
          <w:lang w:eastAsia="zh-CN"/>
        </w:rPr>
        <w:t xml:space="preserve"> </w:t>
      </w:r>
      <w:r>
        <w:rPr>
          <w:spacing w:val="-8"/>
          <w:u w:val="single"/>
          <w:shd w:val="clear" w:color="auto" w:fill="FFC000"/>
          <w:lang w:eastAsia="zh-CN"/>
        </w:rPr>
        <w:t>。7</w:t>
      </w:r>
    </w:p>
    <w:p w14:paraId="7AD60A40" w14:textId="77777777" w:rsidR="00F80B47" w:rsidRDefault="00000000">
      <w:pPr>
        <w:pStyle w:val="a3"/>
        <w:spacing w:before="52" w:line="226" w:lineRule="auto"/>
        <w:ind w:left="7"/>
        <w:rPr>
          <w:lang w:eastAsia="zh-CN"/>
        </w:rPr>
      </w:pPr>
      <w:r>
        <w:rPr>
          <w:spacing w:val="-5"/>
          <w:u w:val="single"/>
          <w:shd w:val="clear" w:color="auto" w:fill="FFC000"/>
          <w:lang w:eastAsia="zh-CN"/>
        </w:rPr>
        <w:t>下</w:t>
      </w:r>
      <w:r>
        <w:rPr>
          <w:spacing w:val="-44"/>
          <w:u w:val="single"/>
          <w:shd w:val="clear" w:color="auto" w:fill="FFC000"/>
          <w:lang w:eastAsia="zh-CN"/>
        </w:rPr>
        <w:t xml:space="preserve"> </w:t>
      </w:r>
      <w:r>
        <w:rPr>
          <w:spacing w:val="-5"/>
          <w:u w:val="single"/>
          <w:shd w:val="clear" w:color="auto" w:fill="FFC000"/>
          <w:lang w:eastAsia="zh-CN"/>
        </w:rPr>
        <w:t>33D</w:t>
      </w:r>
      <w:r>
        <w:rPr>
          <w:spacing w:val="-6"/>
          <w:u w:val="single"/>
          <w:shd w:val="clear" w:color="auto" w:fill="FFC000"/>
          <w:lang w:eastAsia="zh-CN"/>
        </w:rPr>
        <w:t>）（</w:t>
      </w:r>
      <w:r>
        <w:rPr>
          <w:spacing w:val="-5"/>
          <w:u w:val="single"/>
          <w:shd w:val="clear" w:color="auto" w:fill="FFC000"/>
          <w:lang w:eastAsia="zh-CN"/>
        </w:rPr>
        <w:t>中</w:t>
      </w:r>
      <w:r>
        <w:rPr>
          <w:spacing w:val="-33"/>
          <w:u w:val="single"/>
          <w:shd w:val="clear" w:color="auto" w:fill="FFC000"/>
          <w:lang w:eastAsia="zh-CN"/>
        </w:rPr>
        <w:t xml:space="preserve"> </w:t>
      </w:r>
      <w:r>
        <w:rPr>
          <w:spacing w:val="-5"/>
          <w:u w:val="single"/>
          <w:shd w:val="clear" w:color="auto" w:fill="FFC000"/>
          <w:lang w:eastAsia="zh-CN"/>
        </w:rPr>
        <w:t>12</w:t>
      </w:r>
      <w:r>
        <w:rPr>
          <w:spacing w:val="-43"/>
          <w:u w:val="single"/>
          <w:shd w:val="clear" w:color="auto" w:fill="FFC000"/>
          <w:lang w:eastAsia="zh-CN"/>
        </w:rPr>
        <w:t xml:space="preserve"> </w:t>
      </w:r>
      <w:r>
        <w:rPr>
          <w:spacing w:val="-5"/>
          <w:u w:val="single"/>
          <w:shd w:val="clear" w:color="auto" w:fill="FFC000"/>
          <w:lang w:eastAsia="zh-CN"/>
        </w:rPr>
        <w:t>上</w:t>
      </w:r>
      <w:r>
        <w:rPr>
          <w:spacing w:val="-33"/>
          <w:u w:val="single"/>
          <w:shd w:val="clear" w:color="auto" w:fill="FFC000"/>
          <w:lang w:eastAsia="zh-CN"/>
        </w:rPr>
        <w:t xml:space="preserve"> </w:t>
      </w:r>
      <w:r>
        <w:rPr>
          <w:spacing w:val="-5"/>
          <w:u w:val="single"/>
          <w:shd w:val="clear" w:color="auto" w:fill="FFC000"/>
          <w:lang w:eastAsia="zh-CN"/>
        </w:rPr>
        <w:t>15）</w:t>
      </w:r>
    </w:p>
    <w:p w14:paraId="005445E5" w14:textId="77777777" w:rsidR="00F80B47" w:rsidRDefault="00F80B47">
      <w:pPr>
        <w:spacing w:before="20"/>
        <w:rPr>
          <w:lang w:eastAsia="zh-CN"/>
        </w:rPr>
      </w:pPr>
    </w:p>
    <w:p w14:paraId="3C0A136B" w14:textId="77777777" w:rsidR="00F80B47" w:rsidRDefault="00F80B47">
      <w:pPr>
        <w:rPr>
          <w:lang w:eastAsia="zh-CN"/>
        </w:rPr>
        <w:sectPr w:rsidR="00F80B47">
          <w:headerReference w:type="default" r:id="rId343"/>
          <w:pgSz w:w="10320" w:h="14568"/>
          <w:pgMar w:top="400" w:right="631" w:bottom="0" w:left="727" w:header="0" w:footer="0" w:gutter="0"/>
          <w:cols w:space="720" w:equalWidth="0">
            <w:col w:w="8961" w:space="0"/>
          </w:cols>
        </w:sectPr>
      </w:pPr>
    </w:p>
    <w:p w14:paraId="6997D6AC"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1374CE" w14:textId="07A5C1B3" w:rsidR="00F80B47" w:rsidRDefault="00F80B47">
      <w:pPr>
        <w:pStyle w:val="a3"/>
        <w:spacing w:before="26" w:line="195" w:lineRule="auto"/>
        <w:ind w:left="437"/>
        <w:rPr>
          <w:sz w:val="18"/>
          <w:szCs w:val="18"/>
          <w:lang w:eastAsia="zh-CN"/>
        </w:rPr>
      </w:pPr>
    </w:p>
    <w:p w14:paraId="6274C106" w14:textId="77777777" w:rsidR="00F80B47" w:rsidRDefault="00000000">
      <w:pPr>
        <w:spacing w:line="14" w:lineRule="auto"/>
        <w:rPr>
          <w:sz w:val="2"/>
          <w:lang w:eastAsia="zh-CN"/>
        </w:rPr>
      </w:pPr>
      <w:r>
        <w:rPr>
          <w:rFonts w:eastAsia="Arial"/>
          <w:sz w:val="2"/>
          <w:szCs w:val="2"/>
          <w:lang w:eastAsia="zh-CN"/>
        </w:rPr>
        <w:br w:type="column"/>
      </w:r>
    </w:p>
    <w:p w14:paraId="341DFA3E" w14:textId="36C18607" w:rsidR="00F80B47" w:rsidRDefault="00F80B47">
      <w:pPr>
        <w:pStyle w:val="a3"/>
        <w:spacing w:before="225" w:line="195" w:lineRule="auto"/>
        <w:rPr>
          <w:sz w:val="18"/>
          <w:szCs w:val="18"/>
          <w:lang w:eastAsia="zh-CN"/>
        </w:rPr>
      </w:pPr>
    </w:p>
    <w:p w14:paraId="7D15F383" w14:textId="77777777" w:rsidR="00F80B47" w:rsidRDefault="00F80B47">
      <w:pPr>
        <w:spacing w:line="195" w:lineRule="auto"/>
        <w:rPr>
          <w:sz w:val="18"/>
          <w:szCs w:val="18"/>
          <w:lang w:eastAsia="zh-CN"/>
        </w:rPr>
        <w:sectPr w:rsidR="00F80B47">
          <w:type w:val="continuous"/>
          <w:pgSz w:w="10320" w:h="14568"/>
          <w:pgMar w:top="400" w:right="631" w:bottom="0" w:left="727" w:header="0" w:footer="0" w:gutter="0"/>
          <w:cols w:num="2" w:space="720" w:equalWidth="0">
            <w:col w:w="4948" w:space="100"/>
            <w:col w:w="3914" w:space="0"/>
          </w:cols>
        </w:sectPr>
      </w:pPr>
    </w:p>
    <w:p w14:paraId="4E2BE45F" w14:textId="77777777" w:rsidR="00F80B47" w:rsidRDefault="00F80B47">
      <w:pPr>
        <w:spacing w:line="298" w:lineRule="auto"/>
        <w:rPr>
          <w:lang w:eastAsia="zh-CN"/>
        </w:rPr>
      </w:pPr>
    </w:p>
    <w:p w14:paraId="04E4ED0D" w14:textId="77777777" w:rsidR="00F80B47" w:rsidRDefault="00000000">
      <w:pPr>
        <w:pStyle w:val="a3"/>
        <w:spacing w:before="68" w:line="229" w:lineRule="auto"/>
        <w:jc w:val="right"/>
        <w:rPr>
          <w:lang w:eastAsia="zh-CN"/>
        </w:rPr>
      </w:pPr>
      <w:r>
        <w:rPr>
          <w:rFonts w:ascii="宋体" w:eastAsia="宋体" w:hAnsi="宋体" w:cs="宋体"/>
          <w:spacing w:val="-7"/>
          <w:lang w:eastAsia="zh-CN"/>
        </w:rPr>
        <w:t>中标人应当就分包项目向招标人负责，</w:t>
      </w:r>
      <w:r>
        <w:rPr>
          <w:rFonts w:ascii="宋体" w:eastAsia="宋体" w:hAnsi="宋体" w:cs="宋体"/>
          <w:spacing w:val="-7"/>
          <w:u w:val="single"/>
          <w:lang w:eastAsia="zh-CN"/>
        </w:rPr>
        <w:t>接受分包的人就分包项目承担</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连带责任</w:t>
      </w:r>
      <w:r>
        <w:rPr>
          <w:rFonts w:ascii="宋体" w:eastAsia="宋体" w:hAnsi="宋体" w:cs="宋体"/>
          <w:spacing w:val="-7"/>
          <w:lang w:eastAsia="zh-CN"/>
        </w:rPr>
        <w:t>。</w:t>
      </w:r>
      <w:r>
        <w:rPr>
          <w:spacing w:val="-7"/>
          <w:u w:val="single"/>
          <w:shd w:val="clear" w:color="auto" w:fill="FFC000"/>
          <w:lang w:eastAsia="zh-CN"/>
        </w:rPr>
        <w:t>（高</w:t>
      </w:r>
      <w:r>
        <w:rPr>
          <w:spacing w:val="-20"/>
          <w:u w:val="single"/>
          <w:shd w:val="clear" w:color="auto" w:fill="FFC000"/>
          <w:lang w:eastAsia="zh-CN"/>
        </w:rPr>
        <w:t xml:space="preserve"> </w:t>
      </w:r>
      <w:r>
        <w:rPr>
          <w:spacing w:val="-7"/>
          <w:u w:val="single"/>
          <w:shd w:val="clear" w:color="auto" w:fill="FFC000"/>
          <w:lang w:eastAsia="zh-CN"/>
        </w:rPr>
        <w:t>10</w:t>
      </w:r>
      <w:r>
        <w:rPr>
          <w:spacing w:val="-42"/>
          <w:u w:val="single"/>
          <w:shd w:val="clear" w:color="auto" w:fill="FFC000"/>
          <w:lang w:eastAsia="zh-CN"/>
        </w:rPr>
        <w:t xml:space="preserve"> </w:t>
      </w:r>
      <w:r>
        <w:rPr>
          <w:spacing w:val="-7"/>
          <w:u w:val="single"/>
          <w:shd w:val="clear" w:color="auto" w:fill="FFC000"/>
          <w:lang w:eastAsia="zh-CN"/>
        </w:rPr>
        <w:t>上</w:t>
      </w:r>
      <w:r>
        <w:rPr>
          <w:spacing w:val="-46"/>
          <w:u w:val="single"/>
          <w:shd w:val="clear" w:color="auto" w:fill="FFC000"/>
          <w:lang w:eastAsia="zh-CN"/>
        </w:rPr>
        <w:t xml:space="preserve"> </w:t>
      </w:r>
      <w:r>
        <w:rPr>
          <w:spacing w:val="-7"/>
          <w:u w:val="single"/>
          <w:shd w:val="clear" w:color="auto" w:fill="FFC000"/>
          <w:lang w:eastAsia="zh-CN"/>
        </w:rPr>
        <w:t>29）</w:t>
      </w:r>
    </w:p>
    <w:p w14:paraId="5D66CBB6" w14:textId="77777777" w:rsidR="00F80B47" w:rsidRDefault="00000000">
      <w:pPr>
        <w:spacing w:before="53" w:line="265" w:lineRule="auto"/>
        <w:ind w:left="8" w:right="84" w:firstLine="422"/>
        <w:rPr>
          <w:rFonts w:ascii="宋体" w:eastAsia="宋体" w:hAnsi="宋体" w:cs="宋体"/>
          <w:lang w:eastAsia="zh-CN"/>
        </w:rPr>
      </w:pPr>
      <w:r>
        <w:rPr>
          <w:rFonts w:ascii="宋体" w:eastAsia="宋体" w:hAnsi="宋体" w:cs="宋体"/>
          <w:spacing w:val="4"/>
          <w:lang w:eastAsia="zh-CN"/>
        </w:rPr>
        <w:t xml:space="preserve">第五十条 </w:t>
      </w:r>
      <w:r>
        <w:rPr>
          <w:rFonts w:ascii="宋体" w:eastAsia="宋体" w:hAnsi="宋体" w:cs="宋体"/>
          <w:spacing w:val="4"/>
          <w:u w:val="single"/>
          <w:lang w:eastAsia="zh-CN"/>
        </w:rPr>
        <w:t>招标代理机构违反本法规定，泄露应当保密的与招标投标活动有关的情况</w:t>
      </w:r>
      <w:r>
        <w:rPr>
          <w:rFonts w:ascii="宋体" w:eastAsia="宋体" w:hAnsi="宋体" w:cs="宋体"/>
          <w:spacing w:val="3"/>
          <w:u w:val="single"/>
          <w:lang w:eastAsia="zh-CN"/>
        </w:rPr>
        <w:t>和资料</w:t>
      </w:r>
      <w:r>
        <w:rPr>
          <w:rFonts w:ascii="宋体" w:eastAsia="宋体" w:hAnsi="宋体" w:cs="宋体"/>
          <w:lang w:eastAsia="zh-CN"/>
        </w:rPr>
        <w:t xml:space="preserve"> </w:t>
      </w:r>
      <w:r>
        <w:rPr>
          <w:rFonts w:ascii="宋体" w:eastAsia="宋体" w:hAnsi="宋体" w:cs="宋体"/>
          <w:spacing w:val="1"/>
          <w:u w:val="single"/>
          <w:lang w:eastAsia="zh-CN"/>
        </w:rPr>
        <w:t>的，或者与招标人、投标人串通损害国家利益、社会公共利</w:t>
      </w:r>
      <w:r>
        <w:rPr>
          <w:rFonts w:ascii="宋体" w:eastAsia="宋体" w:hAnsi="宋体" w:cs="宋体"/>
          <w:u w:val="single"/>
          <w:lang w:eastAsia="zh-CN"/>
        </w:rPr>
        <w:t>益或者他人合法权益的</w:t>
      </w:r>
      <w:r>
        <w:rPr>
          <w:rFonts w:ascii="宋体" w:eastAsia="宋体" w:hAnsi="宋体" w:cs="宋体"/>
          <w:lang w:eastAsia="zh-CN"/>
        </w:rPr>
        <w:t xml:space="preserve">，处五万元以 </w:t>
      </w:r>
      <w:r>
        <w:rPr>
          <w:rFonts w:ascii="宋体" w:eastAsia="宋体" w:hAnsi="宋体" w:cs="宋体"/>
          <w:spacing w:val="1"/>
          <w:lang w:eastAsia="zh-CN"/>
        </w:rPr>
        <w:t>上二十五万元以下的罚款，对单位直接负责的主管人员和其他直接责任人员处单位罚款数额百分</w:t>
      </w:r>
      <w:r>
        <w:rPr>
          <w:rFonts w:ascii="宋体" w:eastAsia="宋体" w:hAnsi="宋体" w:cs="宋体"/>
          <w:spacing w:val="3"/>
          <w:lang w:eastAsia="zh-CN"/>
        </w:rPr>
        <w:t xml:space="preserve"> </w:t>
      </w:r>
      <w:r>
        <w:rPr>
          <w:rFonts w:ascii="宋体" w:eastAsia="宋体" w:hAnsi="宋体" w:cs="宋体"/>
          <w:spacing w:val="-3"/>
          <w:lang w:eastAsia="zh-CN"/>
        </w:rPr>
        <w:t>之五以上百分之十以下的罚款；有违法所得的，并处没收违法所得；</w:t>
      </w:r>
      <w:r>
        <w:rPr>
          <w:rFonts w:ascii="宋体" w:eastAsia="宋体" w:hAnsi="宋体" w:cs="宋体"/>
          <w:spacing w:val="71"/>
          <w:lang w:eastAsia="zh-CN"/>
        </w:rPr>
        <w:t xml:space="preserve"> </w:t>
      </w:r>
      <w:r>
        <w:rPr>
          <w:rFonts w:ascii="宋体" w:eastAsia="宋体" w:hAnsi="宋体" w:cs="宋体"/>
          <w:color w:val="FF0000"/>
          <w:spacing w:val="-3"/>
          <w:lang w:eastAsia="zh-CN"/>
          <w14:textOutline w14:w="3352" w14:cap="rnd" w14:cmpd="sng" w14:algn="ctr">
            <w14:solidFill>
              <w14:srgbClr w14:val="FF0000"/>
            </w14:solidFill>
            <w14:prstDash w14:val="solid"/>
            <w14:round/>
          </w14:textOutline>
        </w:rPr>
        <w:t>情节严重的，禁止其一年至</w:t>
      </w:r>
      <w:r>
        <w:rPr>
          <w:rFonts w:ascii="宋体" w:eastAsia="宋体" w:hAnsi="宋体" w:cs="宋体"/>
          <w:color w:val="FF0000"/>
          <w:lang w:eastAsia="zh-CN"/>
        </w:rPr>
        <w:t xml:space="preserve"> </w:t>
      </w:r>
      <w:r>
        <w:rPr>
          <w:rFonts w:ascii="宋体" w:eastAsia="宋体" w:hAnsi="宋体" w:cs="宋体"/>
          <w:color w:val="FF0000"/>
          <w:spacing w:val="1"/>
          <w:lang w:eastAsia="zh-CN"/>
          <w14:textOutline w14:w="3352" w14:cap="rnd" w14:cmpd="sng" w14:algn="ctr">
            <w14:solidFill>
              <w14:srgbClr w14:val="FF0000"/>
            </w14:solidFill>
            <w14:prstDash w14:val="solid"/>
            <w14:round/>
          </w14:textOutline>
        </w:rPr>
        <w:t>二年内代理依法必须进行招标的项目并予以公告，直至由工商行政管理机关吊销营业执照【新法</w:t>
      </w:r>
      <w:r>
        <w:rPr>
          <w:rFonts w:ascii="宋体" w:eastAsia="宋体" w:hAnsi="宋体" w:cs="宋体"/>
          <w:color w:val="FF0000"/>
          <w:spacing w:val="8"/>
          <w:lang w:eastAsia="zh-CN"/>
        </w:rPr>
        <w:t xml:space="preserve"> </w:t>
      </w:r>
      <w:r>
        <w:rPr>
          <w:rFonts w:ascii="宋体" w:eastAsia="宋体" w:hAnsi="宋体" w:cs="宋体"/>
          <w:color w:val="FF0000"/>
          <w:spacing w:val="-7"/>
          <w:lang w:eastAsia="zh-CN"/>
          <w14:textOutline w14:w="3352" w14:cap="rnd" w14:cmpd="sng" w14:algn="ctr">
            <w14:solidFill>
              <w14:srgbClr w14:val="FF0000"/>
            </w14:solidFill>
            <w14:prstDash w14:val="solid"/>
            <w14:round/>
          </w14:textOutline>
        </w:rPr>
        <w:t>修改】</w:t>
      </w:r>
      <w:r>
        <w:rPr>
          <w:rFonts w:ascii="宋体" w:eastAsia="宋体" w:hAnsi="宋体" w:cs="宋体"/>
          <w:color w:val="FF0000"/>
          <w:spacing w:val="-7"/>
          <w:lang w:eastAsia="zh-CN"/>
        </w:rPr>
        <w:t xml:space="preserve"> </w:t>
      </w:r>
      <w:r>
        <w:rPr>
          <w:rFonts w:ascii="宋体" w:eastAsia="宋体" w:hAnsi="宋体" w:cs="宋体"/>
          <w:spacing w:val="-7"/>
          <w:lang w:eastAsia="zh-CN"/>
        </w:rPr>
        <w:t>；构成犯罪的，依法追究刑事责任。给他人造成损失的，</w:t>
      </w:r>
      <w:r>
        <w:rPr>
          <w:rFonts w:ascii="宋体" w:eastAsia="宋体" w:hAnsi="宋体" w:cs="宋体"/>
          <w:spacing w:val="55"/>
          <w:lang w:eastAsia="zh-CN"/>
        </w:rPr>
        <w:t xml:space="preserve"> </w:t>
      </w:r>
      <w:r>
        <w:rPr>
          <w:rFonts w:ascii="宋体" w:eastAsia="宋体" w:hAnsi="宋体" w:cs="宋体"/>
          <w:spacing w:val="-7"/>
          <w:lang w:eastAsia="zh-CN"/>
        </w:rPr>
        <w:t>依法承担赔偿责任。</w:t>
      </w:r>
    </w:p>
    <w:p w14:paraId="4BA1E39A" w14:textId="77777777" w:rsidR="00F80B47" w:rsidRDefault="00000000">
      <w:pPr>
        <w:pStyle w:val="a3"/>
        <w:spacing w:before="61" w:line="229" w:lineRule="auto"/>
        <w:ind w:left="433"/>
        <w:rPr>
          <w:lang w:eastAsia="zh-CN"/>
        </w:rPr>
      </w:pPr>
      <w:r>
        <w:rPr>
          <w:rFonts w:ascii="宋体" w:eastAsia="宋体" w:hAnsi="宋体" w:cs="宋体"/>
          <w:spacing w:val="-7"/>
          <w:u w:val="single"/>
          <w:lang w:eastAsia="zh-CN"/>
        </w:rPr>
        <w:t>前款所列行为影响中标结果的，中标无效。</w:t>
      </w:r>
      <w:r>
        <w:rPr>
          <w:rFonts w:ascii="宋体" w:eastAsia="宋体" w:hAnsi="宋体" w:cs="宋体"/>
          <w:spacing w:val="-34"/>
          <w:u w:val="single"/>
          <w:lang w:eastAsia="zh-CN"/>
        </w:rPr>
        <w:t xml:space="preserve"> </w:t>
      </w:r>
      <w:r>
        <w:rPr>
          <w:rFonts w:ascii="宋体" w:eastAsia="宋体" w:hAnsi="宋体" w:cs="宋体"/>
          <w:spacing w:val="-53"/>
          <w:u w:val="single"/>
          <w:shd w:val="clear" w:color="auto" w:fill="FFC000"/>
          <w:lang w:eastAsia="zh-CN"/>
        </w:rPr>
        <w:t xml:space="preserve"> </w:t>
      </w:r>
      <w:r>
        <w:rPr>
          <w:spacing w:val="-8"/>
          <w:u w:val="single"/>
          <w:shd w:val="clear" w:color="auto" w:fill="FFC000"/>
          <w:lang w:eastAsia="zh-CN"/>
        </w:rPr>
        <w:t>（高 13</w:t>
      </w:r>
      <w:r>
        <w:rPr>
          <w:spacing w:val="-42"/>
          <w:u w:val="single"/>
          <w:shd w:val="clear" w:color="auto" w:fill="FFC000"/>
          <w:lang w:eastAsia="zh-CN"/>
        </w:rPr>
        <w:t xml:space="preserve"> </w:t>
      </w:r>
      <w:r>
        <w:rPr>
          <w:spacing w:val="-8"/>
          <w:u w:val="single"/>
          <w:shd w:val="clear" w:color="auto" w:fill="FFC000"/>
          <w:lang w:eastAsia="zh-CN"/>
        </w:rPr>
        <w:t>下</w:t>
      </w:r>
      <w:r>
        <w:rPr>
          <w:spacing w:val="-46"/>
          <w:u w:val="single"/>
          <w:shd w:val="clear" w:color="auto" w:fill="FFC000"/>
          <w:lang w:eastAsia="zh-CN"/>
        </w:rPr>
        <w:t xml:space="preserve"> </w:t>
      </w:r>
      <w:r>
        <w:rPr>
          <w:spacing w:val="-8"/>
          <w:u w:val="single"/>
          <w:shd w:val="clear" w:color="auto" w:fill="FFC000"/>
          <w:lang w:eastAsia="zh-CN"/>
        </w:rPr>
        <w:t>28）</w:t>
      </w:r>
    </w:p>
    <w:p w14:paraId="1CA566A9" w14:textId="77777777" w:rsidR="00F80B47" w:rsidRDefault="00000000">
      <w:pPr>
        <w:spacing w:before="52" w:line="247" w:lineRule="auto"/>
        <w:ind w:left="9" w:right="88"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第六十六条</w:t>
      </w:r>
      <w:r>
        <w:rPr>
          <w:rFonts w:ascii="宋体" w:eastAsia="宋体" w:hAnsi="宋体" w:cs="宋体"/>
          <w:spacing w:val="1"/>
          <w:lang w:eastAsia="zh-CN"/>
        </w:rPr>
        <w:t xml:space="preserve">  </w:t>
      </w:r>
      <w:r>
        <w:rPr>
          <w:rFonts w:ascii="宋体" w:eastAsia="宋体" w:hAnsi="宋体" w:cs="宋体"/>
          <w:spacing w:val="-95"/>
          <w:u w:val="single"/>
          <w:lang w:eastAsia="zh-CN"/>
        </w:rPr>
        <w:t xml:space="preserve"> </w:t>
      </w:r>
      <w:r>
        <w:rPr>
          <w:rFonts w:ascii="宋体" w:eastAsia="宋体" w:hAnsi="宋体" w:cs="宋体"/>
          <w:spacing w:val="1"/>
          <w:u w:val="single"/>
          <w:lang w:eastAsia="zh-CN"/>
        </w:rPr>
        <w:t>涉及国家安全、国家秘密、抢险救灾或者属于利用扶贫资金实行以工代</w:t>
      </w:r>
      <w:r>
        <w:rPr>
          <w:rFonts w:ascii="宋体" w:eastAsia="宋体" w:hAnsi="宋体" w:cs="宋体"/>
          <w:u w:val="single"/>
          <w:lang w:eastAsia="zh-CN"/>
        </w:rPr>
        <w:t>贩、需</w:t>
      </w:r>
      <w:r>
        <w:rPr>
          <w:rFonts w:ascii="宋体" w:eastAsia="宋体" w:hAnsi="宋体" w:cs="宋体"/>
          <w:lang w:eastAsia="zh-CN"/>
        </w:rPr>
        <w:t xml:space="preserve"> </w:t>
      </w:r>
      <w:r>
        <w:rPr>
          <w:rFonts w:ascii="宋体" w:eastAsia="宋体" w:hAnsi="宋体" w:cs="宋体"/>
          <w:spacing w:val="-5"/>
          <w:u w:val="single"/>
          <w:lang w:eastAsia="zh-CN"/>
        </w:rPr>
        <w:t>要使用农民工等特殊情况，不适宜进行招标的项目，</w:t>
      </w:r>
      <w:r>
        <w:rPr>
          <w:rFonts w:ascii="宋体" w:eastAsia="宋体" w:hAnsi="宋体" w:cs="宋体"/>
          <w:spacing w:val="-8"/>
          <w:u w:val="single"/>
          <w:lang w:eastAsia="zh-CN"/>
        </w:rPr>
        <w:t xml:space="preserve"> </w:t>
      </w:r>
      <w:r>
        <w:rPr>
          <w:rFonts w:ascii="宋体" w:eastAsia="宋体" w:hAnsi="宋体" w:cs="宋体"/>
          <w:spacing w:val="-5"/>
          <w:u w:val="single"/>
          <w:lang w:eastAsia="zh-CN"/>
        </w:rPr>
        <w:t>按照国家有关规定可以不进行招标。</w:t>
      </w:r>
      <w:r>
        <w:rPr>
          <w:rFonts w:ascii="宋体" w:eastAsia="宋体" w:hAnsi="宋体" w:cs="宋体"/>
          <w:u w:val="single"/>
          <w:lang w:eastAsia="zh-CN"/>
        </w:rPr>
        <w:t xml:space="preserve"> </w:t>
      </w:r>
    </w:p>
    <w:p w14:paraId="10602176" w14:textId="77777777" w:rsidR="00F80B47" w:rsidRDefault="00000000">
      <w:pPr>
        <w:pStyle w:val="a3"/>
        <w:spacing w:before="62" w:line="221" w:lineRule="auto"/>
        <w:ind w:left="456"/>
        <w:rPr>
          <w:lang w:eastAsia="zh-CN"/>
        </w:rPr>
      </w:pPr>
      <w:r>
        <w:rPr>
          <w:spacing w:val="1"/>
          <w:u w:val="single"/>
          <w:lang w:eastAsia="zh-CN"/>
        </w:rPr>
        <w:t>当出现招标文件中的某项规定与招标人对投</w:t>
      </w:r>
      <w:r>
        <w:rPr>
          <w:u w:val="single"/>
          <w:lang w:eastAsia="zh-CN"/>
        </w:rPr>
        <w:t>标人质疑问题的书面解答不一致时，应以招标人</w:t>
      </w:r>
    </w:p>
    <w:p w14:paraId="52F06AF5" w14:textId="77777777" w:rsidR="00F80B47" w:rsidRDefault="00000000">
      <w:pPr>
        <w:pStyle w:val="a3"/>
        <w:spacing w:before="60" w:line="228" w:lineRule="auto"/>
        <w:ind w:left="6"/>
        <w:rPr>
          <w:lang w:eastAsia="zh-CN"/>
        </w:rPr>
      </w:pPr>
      <w:r>
        <w:rPr>
          <w:spacing w:val="-6"/>
          <w:u w:val="single"/>
          <w:lang w:eastAsia="zh-CN"/>
        </w:rPr>
        <w:t xml:space="preserve">对投标人质疑的书面解答文件为准。 </w:t>
      </w:r>
      <w:r>
        <w:rPr>
          <w:spacing w:val="-6"/>
          <w:u w:val="single"/>
          <w:shd w:val="clear" w:color="auto" w:fill="FFC000"/>
          <w:lang w:eastAsia="zh-CN"/>
        </w:rPr>
        <w:t>（高</w:t>
      </w:r>
      <w:r>
        <w:rPr>
          <w:spacing w:val="-31"/>
          <w:u w:val="single"/>
          <w:shd w:val="clear" w:color="auto" w:fill="FFC000"/>
          <w:lang w:eastAsia="zh-CN"/>
        </w:rPr>
        <w:t xml:space="preserve"> </w:t>
      </w:r>
      <w:r>
        <w:rPr>
          <w:spacing w:val="-6"/>
          <w:u w:val="single"/>
          <w:shd w:val="clear" w:color="auto" w:fill="FFC000"/>
          <w:lang w:eastAsia="zh-CN"/>
        </w:rPr>
        <w:t>13</w:t>
      </w:r>
      <w:r>
        <w:rPr>
          <w:spacing w:val="-38"/>
          <w:u w:val="single"/>
          <w:shd w:val="clear" w:color="auto" w:fill="FFC000"/>
          <w:lang w:eastAsia="zh-CN"/>
        </w:rPr>
        <w:t xml:space="preserve"> </w:t>
      </w:r>
      <w:r>
        <w:rPr>
          <w:spacing w:val="-6"/>
          <w:u w:val="single"/>
          <w:shd w:val="clear" w:color="auto" w:fill="FFC000"/>
          <w:lang w:eastAsia="zh-CN"/>
        </w:rPr>
        <w:t>下</w:t>
      </w:r>
      <w:r>
        <w:rPr>
          <w:spacing w:val="-50"/>
          <w:u w:val="single"/>
          <w:shd w:val="clear" w:color="auto" w:fill="FFC000"/>
          <w:lang w:eastAsia="zh-CN"/>
        </w:rPr>
        <w:t xml:space="preserve"> </w:t>
      </w:r>
      <w:r>
        <w:rPr>
          <w:spacing w:val="-6"/>
          <w:u w:val="single"/>
          <w:shd w:val="clear" w:color="auto" w:fill="FFC000"/>
          <w:lang w:eastAsia="zh-CN"/>
        </w:rPr>
        <w:t>43）</w:t>
      </w:r>
    </w:p>
    <w:p w14:paraId="6C441098" w14:textId="77777777" w:rsidR="00F80B47" w:rsidRDefault="00000000">
      <w:pPr>
        <w:pStyle w:val="a3"/>
        <w:spacing w:before="52" w:line="266" w:lineRule="auto"/>
        <w:ind w:left="4" w:right="88" w:firstLine="530"/>
        <w:jc w:val="both"/>
        <w:rPr>
          <w:lang w:eastAsia="zh-CN"/>
        </w:rPr>
      </w:pPr>
      <w:r>
        <w:rPr>
          <w:spacing w:val="-1"/>
          <w:lang w:eastAsia="zh-CN"/>
        </w:rPr>
        <w:t>招标人应该根据招标项目的特点和需要编制招标文件。</w:t>
      </w:r>
      <w:r>
        <w:rPr>
          <w:spacing w:val="-2"/>
          <w:lang w:eastAsia="zh-CN"/>
          <w14:textOutline w14:w="3352" w14:cap="rnd" w14:cmpd="sng" w14:algn="ctr">
            <w14:solidFill>
              <w14:srgbClr w14:val="000000"/>
            </w14:solidFill>
            <w14:prstDash w14:val="solid"/>
            <w14:round/>
          </w14:textOutline>
        </w:rPr>
        <w:t>招标文件应当包括招标项目的技术要</w:t>
      </w:r>
      <w:r>
        <w:rPr>
          <w:lang w:eastAsia="zh-CN"/>
        </w:rPr>
        <w:t xml:space="preserve"> </w:t>
      </w:r>
      <w:r>
        <w:rPr>
          <w:spacing w:val="1"/>
          <w:lang w:eastAsia="zh-CN"/>
          <w14:textOutline w14:w="3352" w14:cap="rnd" w14:cmpd="sng" w14:algn="ctr">
            <w14:solidFill>
              <w14:srgbClr w14:val="000000"/>
            </w14:solidFill>
            <w14:prstDash w14:val="solid"/>
            <w14:round/>
          </w14:textOutline>
        </w:rPr>
        <w:t>求、对投标人资格审查的标准、投标报价要求和评标标准等所有实质性要求和条件，以及拟签订</w:t>
      </w:r>
      <w:r>
        <w:rPr>
          <w:lang w:eastAsia="zh-CN"/>
        </w:rPr>
        <w:t xml:space="preserve"> </w:t>
      </w:r>
      <w:r>
        <w:rPr>
          <w:spacing w:val="-2"/>
          <w:lang w:eastAsia="zh-CN"/>
          <w14:textOutline w14:w="3352" w14:cap="rnd" w14:cmpd="sng" w14:algn="ctr">
            <w14:solidFill>
              <w14:srgbClr w14:val="000000"/>
            </w14:solidFill>
            <w14:prstDash w14:val="solid"/>
            <w14:round/>
          </w14:textOutline>
        </w:rPr>
        <w:t>合同的主要条款。</w:t>
      </w:r>
      <w:r>
        <w:rPr>
          <w:spacing w:val="37"/>
          <w:lang w:eastAsia="zh-CN"/>
        </w:rPr>
        <w:t xml:space="preserve"> </w:t>
      </w:r>
      <w:r>
        <w:rPr>
          <w:spacing w:val="-2"/>
          <w:lang w:eastAsia="zh-CN"/>
        </w:rPr>
        <w:t>如果国家对招标项目的技术、标准有规定的，招标人应当按照其规定</w:t>
      </w:r>
      <w:r>
        <w:rPr>
          <w:spacing w:val="-3"/>
          <w:lang w:eastAsia="zh-CN"/>
        </w:rPr>
        <w:t>在招标文</w:t>
      </w:r>
      <w:r>
        <w:rPr>
          <w:lang w:eastAsia="zh-CN"/>
        </w:rPr>
        <w:t xml:space="preserve"> </w:t>
      </w:r>
      <w:r>
        <w:rPr>
          <w:spacing w:val="1"/>
          <w:lang w:eastAsia="zh-CN"/>
        </w:rPr>
        <w:t>件中提出相应的要求。招标项目需要划分标段、确定工期的，招标人应当合理划分标段、确定工</w:t>
      </w:r>
      <w:r>
        <w:rPr>
          <w:spacing w:val="7"/>
          <w:lang w:eastAsia="zh-CN"/>
        </w:rPr>
        <w:t xml:space="preserve"> </w:t>
      </w:r>
      <w:r>
        <w:rPr>
          <w:spacing w:val="1"/>
          <w:lang w:eastAsia="zh-CN"/>
        </w:rPr>
        <w:t>期，并在招标文件中阐明。招标文件不得要求或者标明特定的生产供应者，也不得含有倾向或者</w:t>
      </w:r>
      <w:r>
        <w:rPr>
          <w:spacing w:val="7"/>
          <w:lang w:eastAsia="zh-CN"/>
        </w:rPr>
        <w:t xml:space="preserve"> </w:t>
      </w:r>
      <w:r>
        <w:rPr>
          <w:spacing w:val="-10"/>
          <w:lang w:eastAsia="zh-CN"/>
        </w:rPr>
        <w:t xml:space="preserve">排斥潜在投标人的其他内容。 </w:t>
      </w:r>
      <w:r>
        <w:rPr>
          <w:spacing w:val="-54"/>
          <w:u w:val="single"/>
          <w:shd w:val="clear" w:color="auto" w:fill="FFC000"/>
          <w:lang w:eastAsia="zh-CN"/>
        </w:rPr>
        <w:t xml:space="preserve"> </w:t>
      </w:r>
      <w:r>
        <w:rPr>
          <w:spacing w:val="-10"/>
          <w:u w:val="single"/>
          <w:shd w:val="clear" w:color="auto" w:fill="FFC000"/>
          <w:lang w:eastAsia="zh-CN"/>
        </w:rPr>
        <w:t>（中 14</w:t>
      </w:r>
      <w:r>
        <w:rPr>
          <w:spacing w:val="-42"/>
          <w:u w:val="single"/>
          <w:shd w:val="clear" w:color="auto" w:fill="FFC000"/>
          <w:lang w:eastAsia="zh-CN"/>
        </w:rPr>
        <w:t xml:space="preserve"> </w:t>
      </w:r>
      <w:r>
        <w:rPr>
          <w:spacing w:val="-10"/>
          <w:u w:val="single"/>
          <w:shd w:val="clear" w:color="auto" w:fill="FFC000"/>
          <w:lang w:eastAsia="zh-CN"/>
        </w:rPr>
        <w:t>下</w:t>
      </w:r>
      <w:r>
        <w:rPr>
          <w:spacing w:val="-44"/>
          <w:u w:val="single"/>
          <w:shd w:val="clear" w:color="auto" w:fill="FFC000"/>
          <w:lang w:eastAsia="zh-CN"/>
        </w:rPr>
        <w:t xml:space="preserve"> </w:t>
      </w:r>
      <w:r>
        <w:rPr>
          <w:spacing w:val="-10"/>
          <w:u w:val="single"/>
          <w:shd w:val="clear" w:color="auto" w:fill="FFC000"/>
          <w:lang w:eastAsia="zh-CN"/>
        </w:rPr>
        <w:t>32）</w:t>
      </w:r>
    </w:p>
    <w:p w14:paraId="0A3D7E06" w14:textId="77777777" w:rsidR="00F80B47" w:rsidRDefault="00000000">
      <w:pPr>
        <w:pStyle w:val="a3"/>
        <w:tabs>
          <w:tab w:val="left" w:pos="242"/>
        </w:tabs>
        <w:spacing w:before="46" w:line="234" w:lineRule="auto"/>
        <w:ind w:left="4" w:right="94" w:hanging="4"/>
        <w:rPr>
          <w:sz w:val="24"/>
          <w:szCs w:val="24"/>
          <w:lang w:eastAsia="zh-CN"/>
        </w:rPr>
      </w:pPr>
      <w:r>
        <w:rPr>
          <w:sz w:val="24"/>
          <w:szCs w:val="24"/>
          <w:u w:val="single"/>
          <w:lang w:eastAsia="zh-CN"/>
        </w:rPr>
        <w:tab/>
      </w:r>
      <w:r>
        <w:rPr>
          <w:sz w:val="24"/>
          <w:szCs w:val="24"/>
          <w:u w:val="single"/>
          <w:lang w:eastAsia="zh-CN"/>
        </w:rPr>
        <w:tab/>
      </w:r>
      <w:r>
        <w:rPr>
          <w:sz w:val="24"/>
          <w:szCs w:val="24"/>
          <w:u w:val="single" w:color="000000"/>
          <w:lang w:eastAsia="zh-CN"/>
          <w14:textOutline w14:w="3810" w14:cap="rnd" w14:cmpd="sng" w14:algn="ctr">
            <w14:solidFill>
              <w14:srgbClr w14:val="000000"/>
            </w14:solidFill>
            <w14:prstDash w14:val="solid"/>
            <w14:round/>
          </w14:textOutline>
        </w:rPr>
        <w:t>49</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条到</w:t>
      </w:r>
      <w:r>
        <w:rPr>
          <w:spacing w:val="-44"/>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66</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条在此去掉，不是重点，不需要重点学习！掌握以上</w:t>
      </w:r>
      <w:r>
        <w:rPr>
          <w:spacing w:val="-1"/>
          <w:sz w:val="24"/>
          <w:szCs w:val="24"/>
          <w:u w:val="single" w:color="000000"/>
          <w:lang w:eastAsia="zh-CN"/>
          <w14:textOutline w14:w="3810" w14:cap="rnd" w14:cmpd="sng" w14:algn="ctr">
            <w14:solidFill>
              <w14:srgbClr w14:val="000000"/>
            </w14:solidFill>
            <w14:prstDash w14:val="solid"/>
            <w14:round/>
          </w14:textOutline>
        </w:rPr>
        <w:t>知识点基本可以应</w:t>
      </w:r>
      <w:r>
        <w:rPr>
          <w:sz w:val="24"/>
          <w:szCs w:val="24"/>
          <w:lang w:eastAsia="zh-CN"/>
        </w:rPr>
        <w:t xml:space="preserve"> </w:t>
      </w:r>
      <w:r>
        <w:rPr>
          <w:spacing w:val="-20"/>
          <w:sz w:val="24"/>
          <w:szCs w:val="24"/>
          <w:u w:val="single" w:color="000000"/>
          <w:lang w:eastAsia="zh-CN"/>
          <w14:textOutline w14:w="3810" w14:cap="rnd" w14:cmpd="sng" w14:algn="ctr">
            <w14:solidFill>
              <w14:srgbClr w14:val="000000"/>
            </w14:solidFill>
            <w14:prstDash w14:val="solid"/>
            <w14:round/>
          </w14:textOutline>
        </w:rPr>
        <w:t>付考试！</w:t>
      </w:r>
      <w:r>
        <w:rPr>
          <w:sz w:val="24"/>
          <w:szCs w:val="24"/>
          <w:u w:val="single"/>
          <w:lang w:eastAsia="zh-CN"/>
        </w:rPr>
        <w:t xml:space="preserve"> </w:t>
      </w:r>
    </w:p>
    <w:p w14:paraId="741867BF" w14:textId="77777777" w:rsidR="00F80B47" w:rsidRDefault="00000000">
      <w:pPr>
        <w:pStyle w:val="a3"/>
        <w:spacing w:before="28" w:line="267" w:lineRule="auto"/>
        <w:ind w:left="2" w:right="68" w:firstLine="431"/>
        <w:jc w:val="both"/>
        <w:rPr>
          <w:lang w:eastAsia="zh-CN"/>
        </w:rPr>
      </w:pPr>
      <w:r>
        <w:rPr>
          <w:spacing w:val="1"/>
          <w:lang w:eastAsia="zh-CN"/>
        </w:rPr>
        <w:t>招标程序一般为：1、采购人编制计划，报财政厅政府采购办审核；2、采购办与招标代理机</w:t>
      </w:r>
      <w:r>
        <w:rPr>
          <w:lang w:eastAsia="zh-CN"/>
        </w:rPr>
        <w:t xml:space="preserve"> </w:t>
      </w:r>
      <w:r>
        <w:rPr>
          <w:spacing w:val="-3"/>
          <w:lang w:eastAsia="zh-CN"/>
        </w:rPr>
        <w:t>构办理委托手续，确定招标方式；3、进行市场调查，与采购人确认采购项目后， 编制招标文</w:t>
      </w:r>
      <w:r>
        <w:rPr>
          <w:spacing w:val="-4"/>
          <w:lang w:eastAsia="zh-CN"/>
        </w:rPr>
        <w:t>件。</w:t>
      </w:r>
      <w:r>
        <w:rPr>
          <w:lang w:eastAsia="zh-CN"/>
        </w:rPr>
        <w:t xml:space="preserve"> </w:t>
      </w:r>
      <w:r>
        <w:rPr>
          <w:spacing w:val="-6"/>
          <w:lang w:eastAsia="zh-CN"/>
        </w:rPr>
        <w:t>4、发布招标公告或发出招标邀请函；</w:t>
      </w:r>
      <w:r>
        <w:rPr>
          <w:spacing w:val="-28"/>
          <w:lang w:eastAsia="zh-CN"/>
        </w:rPr>
        <w:t xml:space="preserve"> </w:t>
      </w:r>
      <w:r>
        <w:rPr>
          <w:spacing w:val="-6"/>
          <w:lang w:eastAsia="zh-CN"/>
        </w:rPr>
        <w:t>5、出售招标文件，</w:t>
      </w:r>
      <w:r>
        <w:rPr>
          <w:spacing w:val="-33"/>
          <w:lang w:eastAsia="zh-CN"/>
        </w:rPr>
        <w:t xml:space="preserve"> </w:t>
      </w:r>
      <w:r>
        <w:rPr>
          <w:spacing w:val="-6"/>
          <w:lang w:eastAsia="zh-CN"/>
        </w:rPr>
        <w:t>对潜在投标人资格预审；</w:t>
      </w:r>
      <w:r>
        <w:rPr>
          <w:spacing w:val="-37"/>
          <w:lang w:eastAsia="zh-CN"/>
        </w:rPr>
        <w:t xml:space="preserve"> </w:t>
      </w:r>
      <w:r>
        <w:rPr>
          <w:spacing w:val="-6"/>
          <w:lang w:eastAsia="zh-CN"/>
        </w:rPr>
        <w:t>6、接受投标人</w:t>
      </w:r>
      <w:r>
        <w:rPr>
          <w:lang w:eastAsia="zh-CN"/>
        </w:rPr>
        <w:t xml:space="preserve"> </w:t>
      </w:r>
      <w:r>
        <w:rPr>
          <w:spacing w:val="-5"/>
          <w:lang w:eastAsia="zh-CN"/>
        </w:rPr>
        <w:t>标书； 7、在公告或邀请函中规定的时间</w:t>
      </w:r>
      <w:r>
        <w:rPr>
          <w:spacing w:val="-6"/>
          <w:lang w:eastAsia="zh-CN"/>
        </w:rPr>
        <w:t>、地点公开开标； 8、由评标委员对投标文件评标；9、依</w:t>
      </w:r>
      <w:r>
        <w:rPr>
          <w:lang w:eastAsia="zh-CN"/>
        </w:rPr>
        <w:t xml:space="preserve"> </w:t>
      </w:r>
      <w:r>
        <w:rPr>
          <w:spacing w:val="-6"/>
          <w:lang w:eastAsia="zh-CN"/>
        </w:rPr>
        <w:t>据评标原则及程序确定中标人；</w:t>
      </w:r>
      <w:r>
        <w:rPr>
          <w:spacing w:val="57"/>
          <w:lang w:eastAsia="zh-CN"/>
        </w:rPr>
        <w:t xml:space="preserve"> </w:t>
      </w:r>
      <w:r>
        <w:rPr>
          <w:spacing w:val="-6"/>
          <w:lang w:eastAsia="zh-CN"/>
        </w:rPr>
        <w:t>10、向中标人发送中</w:t>
      </w:r>
      <w:r>
        <w:rPr>
          <w:spacing w:val="-7"/>
          <w:lang w:eastAsia="zh-CN"/>
        </w:rPr>
        <w:t>标通知书；</w:t>
      </w:r>
      <w:r>
        <w:rPr>
          <w:spacing w:val="57"/>
          <w:lang w:eastAsia="zh-CN"/>
        </w:rPr>
        <w:t xml:space="preserve"> </w:t>
      </w:r>
      <w:r>
        <w:rPr>
          <w:spacing w:val="-7"/>
          <w:lang w:eastAsia="zh-CN"/>
        </w:rPr>
        <w:t>11、组织中标人与采购单位签订</w:t>
      </w:r>
      <w:r>
        <w:rPr>
          <w:lang w:eastAsia="zh-CN"/>
        </w:rPr>
        <w:t xml:space="preserve"> </w:t>
      </w:r>
      <w:r>
        <w:rPr>
          <w:spacing w:val="-4"/>
          <w:lang w:eastAsia="zh-CN"/>
        </w:rPr>
        <w:t>合同； 12、进行合同履行的监督管理，解决中标人与采购单</w:t>
      </w:r>
      <w:r>
        <w:rPr>
          <w:spacing w:val="-5"/>
          <w:lang w:eastAsia="zh-CN"/>
        </w:rPr>
        <w:t>位的纠纷。</w:t>
      </w:r>
      <w:r>
        <w:rPr>
          <w:spacing w:val="38"/>
          <w:lang w:eastAsia="zh-CN"/>
        </w:rPr>
        <w:t xml:space="preserve"> </w:t>
      </w:r>
      <w:r>
        <w:rPr>
          <w:spacing w:val="-5"/>
          <w:lang w:eastAsia="zh-CN"/>
          <w14:textOutline w14:w="3352" w14:cap="rnd" w14:cmpd="sng" w14:algn="ctr">
            <w14:solidFill>
              <w14:srgbClr w14:val="000000"/>
            </w14:solidFill>
            <w14:prstDash w14:val="solid"/>
            <w14:round/>
          </w14:textOutline>
        </w:rPr>
        <w:t>项目投标的过程从大的方</w:t>
      </w:r>
      <w:r>
        <w:rPr>
          <w:lang w:eastAsia="zh-CN"/>
        </w:rPr>
        <w:t xml:space="preserve"> </w:t>
      </w:r>
      <w:r>
        <w:rPr>
          <w:spacing w:val="-1"/>
          <w:lang w:eastAsia="zh-CN"/>
          <w14:textOutline w14:w="3352" w14:cap="rnd" w14:cmpd="sng" w14:algn="ctr">
            <w14:solidFill>
              <w14:srgbClr w14:val="000000"/>
            </w14:solidFill>
            <w14:prstDash w14:val="solid"/>
            <w14:round/>
          </w14:textOutline>
        </w:rPr>
        <w:t>面讲就是：招标、投标、评标和授标</w:t>
      </w:r>
      <w:r>
        <w:rPr>
          <w:spacing w:val="-1"/>
          <w:u w:val="single"/>
          <w:shd w:val="clear" w:color="auto" w:fill="FFC000"/>
          <w:lang w:eastAsia="zh-CN"/>
        </w:rPr>
        <w:t>（中</w:t>
      </w:r>
      <w:r>
        <w:rPr>
          <w:spacing w:val="-30"/>
          <w:u w:val="single"/>
          <w:shd w:val="clear" w:color="auto" w:fill="FFC000"/>
          <w:lang w:eastAsia="zh-CN"/>
        </w:rPr>
        <w:t xml:space="preserve"> </w:t>
      </w:r>
      <w:r>
        <w:rPr>
          <w:spacing w:val="-1"/>
          <w:u w:val="single"/>
          <w:shd w:val="clear" w:color="auto" w:fill="FFC000"/>
          <w:lang w:eastAsia="zh-CN"/>
        </w:rPr>
        <w:t>17</w:t>
      </w:r>
      <w:r>
        <w:rPr>
          <w:spacing w:val="-47"/>
          <w:u w:val="single"/>
          <w:shd w:val="clear" w:color="auto" w:fill="FFC000"/>
          <w:lang w:eastAsia="zh-CN"/>
        </w:rPr>
        <w:t xml:space="preserve"> </w:t>
      </w:r>
      <w:r>
        <w:rPr>
          <w:spacing w:val="-1"/>
          <w:u w:val="single"/>
          <w:shd w:val="clear" w:color="auto" w:fill="FFC000"/>
          <w:lang w:eastAsia="zh-CN"/>
        </w:rPr>
        <w:t>上</w:t>
      </w:r>
      <w:r>
        <w:rPr>
          <w:spacing w:val="-44"/>
          <w:u w:val="single"/>
          <w:shd w:val="clear" w:color="auto" w:fill="FFC000"/>
          <w:lang w:eastAsia="zh-CN"/>
        </w:rPr>
        <w:t xml:space="preserve"> </w:t>
      </w:r>
      <w:r>
        <w:rPr>
          <w:spacing w:val="-1"/>
          <w:u w:val="single"/>
          <w:shd w:val="clear" w:color="auto" w:fill="FFC000"/>
          <w:lang w:eastAsia="zh-CN"/>
        </w:rPr>
        <w:t>35）</w:t>
      </w:r>
    </w:p>
    <w:p w14:paraId="6750F3BC" w14:textId="77777777" w:rsidR="00F80B47" w:rsidRDefault="00F80B47">
      <w:pPr>
        <w:spacing w:line="402" w:lineRule="auto"/>
        <w:rPr>
          <w:lang w:eastAsia="zh-CN"/>
        </w:rPr>
      </w:pPr>
    </w:p>
    <w:p w14:paraId="27A35C20" w14:textId="77777777" w:rsidR="00F80B47" w:rsidRDefault="00000000">
      <w:pPr>
        <w:pStyle w:val="a3"/>
        <w:spacing w:before="88" w:line="231" w:lineRule="auto"/>
        <w:ind w:left="17"/>
        <w:rPr>
          <w:sz w:val="27"/>
          <w:szCs w:val="27"/>
          <w:lang w:eastAsia="zh-CN"/>
        </w:rPr>
      </w:pPr>
      <w:r>
        <w:rPr>
          <w:rFonts w:ascii="宋体" w:eastAsia="宋体" w:hAnsi="宋体" w:cs="宋体"/>
          <w:spacing w:val="1"/>
          <w:sz w:val="27"/>
          <w:szCs w:val="27"/>
          <w:u w:val="single"/>
          <w:lang w:eastAsia="zh-CN"/>
        </w:rPr>
        <w:t>：</w:t>
      </w:r>
      <w:r>
        <w:rPr>
          <w:spacing w:val="1"/>
          <w:sz w:val="27"/>
          <w:szCs w:val="27"/>
          <w:u w:val="single"/>
          <w:lang w:eastAsia="zh-CN"/>
        </w:rPr>
        <w:t>、中华人民共和国招投标法实施条例</w:t>
      </w:r>
      <w:r>
        <w:rPr>
          <w:sz w:val="27"/>
          <w:szCs w:val="27"/>
          <w:u w:val="single"/>
          <w:lang w:eastAsia="zh-CN"/>
        </w:rPr>
        <w:t xml:space="preserve">   </w:t>
      </w:r>
    </w:p>
    <w:p w14:paraId="4111EF86" w14:textId="77777777" w:rsidR="00F80B47" w:rsidRDefault="00000000">
      <w:pPr>
        <w:pStyle w:val="a3"/>
        <w:spacing w:before="163" w:line="221" w:lineRule="auto"/>
        <w:ind w:left="434"/>
        <w:rPr>
          <w:lang w:eastAsia="zh-CN"/>
        </w:rPr>
      </w:pPr>
      <w:r>
        <w:rPr>
          <w:spacing w:val="-1"/>
          <w:lang w:eastAsia="zh-CN"/>
          <w14:textOutline w14:w="3352" w14:cap="rnd" w14:cmpd="sng" w14:algn="ctr">
            <w14:solidFill>
              <w14:srgbClr w14:val="000000"/>
            </w14:solidFill>
            <w14:prstDash w14:val="solid"/>
            <w14:round/>
          </w14:textOutline>
        </w:rPr>
        <w:t>此部分详细见立项管理章节，掌握立项管理章节相关内容即可！</w:t>
      </w:r>
    </w:p>
    <w:p w14:paraId="681EAE7C" w14:textId="77777777" w:rsidR="00F80B47" w:rsidRDefault="00000000">
      <w:pPr>
        <w:pStyle w:val="a3"/>
        <w:spacing w:before="184" w:line="231" w:lineRule="auto"/>
        <w:ind w:left="19"/>
        <w:outlineLvl w:val="1"/>
        <w:rPr>
          <w:sz w:val="27"/>
          <w:szCs w:val="27"/>
          <w:lang w:eastAsia="zh-CN"/>
        </w:rPr>
      </w:pPr>
      <w:r>
        <w:rPr>
          <w:rFonts w:ascii="宋体" w:eastAsia="宋体" w:hAnsi="宋体" w:cs="宋体"/>
          <w:spacing w:val="8"/>
          <w:sz w:val="27"/>
          <w:szCs w:val="27"/>
          <w:u w:val="single"/>
          <w:lang w:eastAsia="zh-CN"/>
        </w:rPr>
        <w:t>3</w:t>
      </w:r>
      <w:r>
        <w:rPr>
          <w:spacing w:val="8"/>
          <w:sz w:val="27"/>
          <w:szCs w:val="27"/>
          <w:u w:val="single"/>
          <w:lang w:eastAsia="zh-CN"/>
        </w:rPr>
        <w:t>、中华人民共和国政府采购法</w:t>
      </w:r>
      <w:r>
        <w:rPr>
          <w:spacing w:val="4"/>
          <w:sz w:val="27"/>
          <w:szCs w:val="27"/>
          <w:u w:val="single"/>
          <w:lang w:eastAsia="zh-CN"/>
        </w:rPr>
        <w:t xml:space="preserve">   </w:t>
      </w:r>
    </w:p>
    <w:p w14:paraId="7C18BDD5" w14:textId="77777777" w:rsidR="00F80B47" w:rsidRDefault="00000000">
      <w:pPr>
        <w:pStyle w:val="a3"/>
        <w:spacing w:before="162" w:line="224" w:lineRule="auto"/>
        <w:ind w:left="6"/>
      </w:pPr>
      <w:r>
        <w:rPr>
          <w:spacing w:val="-2"/>
          <w14:textOutline w14:w="3352" w14:cap="rnd" w14:cmpd="sng" w14:algn="ctr">
            <w14:solidFill>
              <w14:srgbClr w14:val="000000"/>
            </w14:solidFill>
            <w14:prstDash w14:val="solid"/>
            <w14:round/>
          </w14:textOutline>
        </w:rPr>
        <w:t>摘自：</w:t>
      </w:r>
      <w:r>
        <w:rPr>
          <w:spacing w:val="-2"/>
        </w:rPr>
        <w:t xml:space="preserve"> </w:t>
      </w:r>
      <w:r>
        <w:rPr>
          <w:color w:val="0000FF"/>
          <w:spacing w:val="-2"/>
          <w:u w:val="single"/>
        </w:rPr>
        <w:t>http://WWW.51kpm.com/threa</w:t>
      </w:r>
      <w:r>
        <w:rPr>
          <w:color w:val="0000FF"/>
          <w:spacing w:val="-3"/>
          <w:u w:val="single"/>
        </w:rPr>
        <w:t>d-3752-1-1.html</w:t>
      </w:r>
    </w:p>
    <w:p w14:paraId="5C379F12" w14:textId="77777777" w:rsidR="00F80B47" w:rsidRDefault="00000000">
      <w:pPr>
        <w:pStyle w:val="a3"/>
        <w:spacing w:before="46" w:line="225" w:lineRule="auto"/>
        <w:ind w:left="22"/>
        <w:rPr>
          <w:sz w:val="24"/>
          <w:szCs w:val="24"/>
          <w:lang w:eastAsia="zh-CN"/>
        </w:rPr>
      </w:pPr>
      <w:r>
        <w:rPr>
          <w:spacing w:val="-5"/>
          <w:sz w:val="24"/>
          <w:szCs w:val="24"/>
          <w:shd w:val="clear" w:color="auto" w:fill="FFC000"/>
          <w:lang w:eastAsia="zh-CN"/>
        </w:rPr>
        <w:t>第一章总则</w:t>
      </w:r>
    </w:p>
    <w:p w14:paraId="5CDE57C5" w14:textId="77777777" w:rsidR="00F80B47" w:rsidRDefault="00000000">
      <w:pPr>
        <w:spacing w:before="31" w:line="247" w:lineRule="auto"/>
        <w:ind w:left="9" w:right="141" w:firstLine="41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第一条</w:t>
      </w:r>
      <w:r>
        <w:rPr>
          <w:rFonts w:ascii="宋体" w:eastAsia="宋体" w:hAnsi="宋体" w:cs="宋体"/>
          <w:lang w:eastAsia="zh-CN"/>
        </w:rPr>
        <w:t xml:space="preserve">为了规范政府采购行为，提高政府采购资金的使用效益，维护国家利益和社会公共利 </w:t>
      </w:r>
      <w:r>
        <w:rPr>
          <w:rFonts w:ascii="宋体" w:eastAsia="宋体" w:hAnsi="宋体" w:cs="宋体"/>
          <w:spacing w:val="-4"/>
          <w:lang w:eastAsia="zh-CN"/>
        </w:rPr>
        <w:t>益，保护政府采购当事人的合法权益， 促进廉政建设，制定本法。</w:t>
      </w:r>
    </w:p>
    <w:p w14:paraId="58D9FF6D" w14:textId="77777777" w:rsidR="00F80B47" w:rsidRDefault="00000000">
      <w:pPr>
        <w:spacing w:before="62" w:line="220" w:lineRule="auto"/>
        <w:ind w:left="4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第二条</w:t>
      </w:r>
      <w:r>
        <w:rPr>
          <w:rFonts w:ascii="宋体" w:eastAsia="宋体" w:hAnsi="宋体" w:cs="宋体"/>
          <w:spacing w:val="-1"/>
          <w:lang w:eastAsia="zh-CN"/>
        </w:rPr>
        <w:t>在中华人民共和国境内进行的政府采购适用本法。</w:t>
      </w:r>
    </w:p>
    <w:p w14:paraId="3E28D0CA" w14:textId="77777777" w:rsidR="00F80B47" w:rsidRDefault="00000000">
      <w:pPr>
        <w:spacing w:before="61" w:line="220" w:lineRule="auto"/>
        <w:ind w:left="431"/>
        <w:rPr>
          <w:rFonts w:ascii="宋体" w:eastAsia="宋体" w:hAnsi="宋体" w:cs="宋体"/>
          <w:lang w:eastAsia="zh-CN"/>
        </w:rPr>
      </w:pPr>
      <w:r>
        <w:rPr>
          <w:rFonts w:ascii="宋体" w:eastAsia="宋体" w:hAnsi="宋体" w:cs="宋体"/>
          <w:u w:val="single"/>
          <w:lang w:eastAsia="zh-CN"/>
        </w:rPr>
        <w:t>本法所称政府采购，是指各级国家机关、事业单位和团体组织，使用</w:t>
      </w:r>
      <w:r>
        <w:rPr>
          <w:rFonts w:ascii="宋体" w:eastAsia="宋体" w:hAnsi="宋体" w:cs="宋体"/>
          <w:spacing w:val="-1"/>
          <w:u w:val="single"/>
          <w:lang w:eastAsia="zh-CN"/>
        </w:rPr>
        <w:t>财政性资金采购依法制</w:t>
      </w:r>
    </w:p>
    <w:p w14:paraId="3EDEA734" w14:textId="77777777" w:rsidR="00F80B47" w:rsidRDefault="00F80B47">
      <w:pPr>
        <w:spacing w:before="28"/>
        <w:rPr>
          <w:lang w:eastAsia="zh-CN"/>
        </w:rPr>
      </w:pPr>
    </w:p>
    <w:p w14:paraId="7EC15D37" w14:textId="77777777" w:rsidR="00F80B47" w:rsidRDefault="00F80B47">
      <w:pPr>
        <w:rPr>
          <w:lang w:eastAsia="zh-CN"/>
        </w:rPr>
        <w:sectPr w:rsidR="00F80B47">
          <w:headerReference w:type="default" r:id="rId344"/>
          <w:pgSz w:w="10320" w:h="14568"/>
          <w:pgMar w:top="400" w:right="631" w:bottom="0" w:left="720" w:header="0" w:footer="0" w:gutter="0"/>
          <w:cols w:space="720" w:equalWidth="0">
            <w:col w:w="8969" w:space="0"/>
          </w:cols>
        </w:sectPr>
      </w:pPr>
    </w:p>
    <w:p w14:paraId="5B21F353"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080AA2B" w14:textId="7D04A36D" w:rsidR="00F80B47" w:rsidRDefault="00F80B47">
      <w:pPr>
        <w:pStyle w:val="a3"/>
        <w:spacing w:before="25" w:line="195" w:lineRule="auto"/>
        <w:ind w:left="445"/>
        <w:rPr>
          <w:sz w:val="18"/>
          <w:szCs w:val="18"/>
          <w:lang w:eastAsia="zh-CN"/>
        </w:rPr>
      </w:pPr>
    </w:p>
    <w:p w14:paraId="230D067E" w14:textId="77777777" w:rsidR="00F80B47" w:rsidRDefault="00000000">
      <w:pPr>
        <w:spacing w:line="14" w:lineRule="auto"/>
        <w:rPr>
          <w:sz w:val="2"/>
          <w:lang w:eastAsia="zh-CN"/>
        </w:rPr>
      </w:pPr>
      <w:r>
        <w:rPr>
          <w:rFonts w:eastAsia="Arial"/>
          <w:sz w:val="2"/>
          <w:szCs w:val="2"/>
          <w:lang w:eastAsia="zh-CN"/>
        </w:rPr>
        <w:br w:type="column"/>
      </w:r>
    </w:p>
    <w:p w14:paraId="45BEE591" w14:textId="393F85EC" w:rsidR="00F80B47" w:rsidRDefault="00F80B47">
      <w:pPr>
        <w:pStyle w:val="a3"/>
        <w:spacing w:before="224" w:line="195" w:lineRule="auto"/>
        <w:rPr>
          <w:sz w:val="18"/>
          <w:szCs w:val="18"/>
          <w:lang w:eastAsia="zh-CN"/>
        </w:rPr>
      </w:pPr>
    </w:p>
    <w:p w14:paraId="4779C4B1" w14:textId="77777777" w:rsidR="00F80B47" w:rsidRDefault="00F80B47">
      <w:pPr>
        <w:spacing w:line="195" w:lineRule="auto"/>
        <w:rPr>
          <w:sz w:val="18"/>
          <w:szCs w:val="18"/>
          <w:lang w:eastAsia="zh-CN"/>
        </w:rPr>
        <w:sectPr w:rsidR="00F80B47">
          <w:type w:val="continuous"/>
          <w:pgSz w:w="10320" w:h="14568"/>
          <w:pgMar w:top="400" w:right="631" w:bottom="0" w:left="720" w:header="0" w:footer="0" w:gutter="0"/>
          <w:cols w:num="2" w:space="720" w:equalWidth="0">
            <w:col w:w="4956" w:space="100"/>
            <w:col w:w="3913" w:space="0"/>
          </w:cols>
        </w:sectPr>
      </w:pPr>
    </w:p>
    <w:p w14:paraId="257B8C0D" w14:textId="77777777" w:rsidR="00F80B47" w:rsidRDefault="00F80B47">
      <w:pPr>
        <w:spacing w:line="299" w:lineRule="auto"/>
        <w:rPr>
          <w:lang w:eastAsia="zh-CN"/>
        </w:rPr>
      </w:pPr>
    </w:p>
    <w:p w14:paraId="0FB888B8" w14:textId="77777777" w:rsidR="00F80B47" w:rsidRDefault="00000000">
      <w:pPr>
        <w:pStyle w:val="a3"/>
        <w:spacing w:before="68" w:line="247" w:lineRule="auto"/>
        <w:ind w:left="429" w:right="414" w:hanging="416"/>
        <w:rPr>
          <w:rFonts w:ascii="宋体" w:eastAsia="宋体" w:hAnsi="宋体" w:cs="宋体"/>
          <w:lang w:eastAsia="zh-CN"/>
        </w:rPr>
      </w:pPr>
      <w:r>
        <w:rPr>
          <w:rFonts w:ascii="宋体" w:eastAsia="宋体" w:hAnsi="宋体" w:cs="宋体"/>
          <w:spacing w:val="-5"/>
          <w:u w:val="single"/>
          <w:lang w:eastAsia="zh-CN"/>
        </w:rPr>
        <w:t>定的集中采购目录以内的或者采购限额标准以上的货物、工程和服务的行为</w:t>
      </w:r>
      <w:r>
        <w:rPr>
          <w:rFonts w:ascii="宋体" w:eastAsia="宋体" w:hAnsi="宋体" w:cs="宋体"/>
          <w:spacing w:val="-5"/>
          <w:lang w:eastAsia="zh-CN"/>
        </w:rPr>
        <w:t>。</w:t>
      </w:r>
      <w:r>
        <w:rPr>
          <w:spacing w:val="-48"/>
          <w:u w:val="single"/>
          <w:shd w:val="clear" w:color="auto" w:fill="FFC000"/>
          <w:lang w:eastAsia="zh-CN"/>
        </w:rPr>
        <w:t xml:space="preserve"> </w:t>
      </w:r>
      <w:r>
        <w:rPr>
          <w:spacing w:val="-5"/>
          <w:u w:val="single"/>
          <w:shd w:val="clear" w:color="auto" w:fill="FFC000"/>
          <w:lang w:eastAsia="zh-CN"/>
        </w:rPr>
        <w:t>（高</w:t>
      </w:r>
      <w:r>
        <w:rPr>
          <w:spacing w:val="-51"/>
          <w:u w:val="single"/>
          <w:shd w:val="clear" w:color="auto" w:fill="FFC000"/>
          <w:lang w:eastAsia="zh-CN"/>
        </w:rPr>
        <w:t xml:space="preserve"> </w:t>
      </w:r>
      <w:r>
        <w:rPr>
          <w:spacing w:val="-5"/>
          <w:u w:val="single"/>
          <w:shd w:val="clear" w:color="auto" w:fill="FFC000"/>
          <w:lang w:eastAsia="zh-CN"/>
        </w:rPr>
        <w:t>。8</w:t>
      </w:r>
      <w:r>
        <w:rPr>
          <w:spacing w:val="-32"/>
          <w:u w:val="single"/>
          <w:shd w:val="clear" w:color="auto" w:fill="FFC000"/>
          <w:lang w:eastAsia="zh-CN"/>
        </w:rPr>
        <w:t xml:space="preserve"> </w:t>
      </w:r>
      <w:r>
        <w:rPr>
          <w:spacing w:val="-5"/>
          <w:u w:val="single"/>
          <w:shd w:val="clear" w:color="auto" w:fill="FFC000"/>
          <w:lang w:eastAsia="zh-CN"/>
        </w:rPr>
        <w:t>上</w:t>
      </w:r>
      <w:r>
        <w:rPr>
          <w:spacing w:val="-45"/>
          <w:u w:val="single"/>
          <w:shd w:val="clear" w:color="auto" w:fill="FFC000"/>
          <w:lang w:eastAsia="zh-CN"/>
        </w:rPr>
        <w:t xml:space="preserve"> </w:t>
      </w:r>
      <w:r>
        <w:rPr>
          <w:spacing w:val="-5"/>
          <w:u w:val="single"/>
          <w:shd w:val="clear" w:color="auto" w:fill="FFC000"/>
          <w:lang w:eastAsia="zh-CN"/>
        </w:rPr>
        <w:t>26）</w:t>
      </w:r>
      <w:r>
        <w:rPr>
          <w:lang w:eastAsia="zh-CN"/>
        </w:rPr>
        <w:t xml:space="preserve"> </w:t>
      </w:r>
      <w:r>
        <w:rPr>
          <w:rFonts w:ascii="宋体" w:eastAsia="宋体" w:hAnsi="宋体" w:cs="宋体"/>
          <w:lang w:eastAsia="zh-CN"/>
        </w:rPr>
        <w:t>政府集中采购目录和采购限额标准依照本法规</w:t>
      </w:r>
      <w:r>
        <w:rPr>
          <w:rFonts w:ascii="宋体" w:eastAsia="宋体" w:hAnsi="宋体" w:cs="宋体"/>
          <w:spacing w:val="-1"/>
          <w:lang w:eastAsia="zh-CN"/>
        </w:rPr>
        <w:t>定的权限制定。</w:t>
      </w:r>
    </w:p>
    <w:p w14:paraId="3561C4F3" w14:textId="77777777" w:rsidR="00F80B47" w:rsidRDefault="00000000">
      <w:pPr>
        <w:spacing w:before="62" w:line="247" w:lineRule="auto"/>
        <w:ind w:left="9" w:right="13" w:firstLine="422"/>
        <w:rPr>
          <w:rFonts w:ascii="宋体" w:eastAsia="宋体" w:hAnsi="宋体" w:cs="宋体"/>
          <w:lang w:eastAsia="zh-CN"/>
        </w:rPr>
      </w:pPr>
      <w:r>
        <w:rPr>
          <w:rFonts w:ascii="宋体" w:eastAsia="宋体" w:hAnsi="宋体" w:cs="宋体"/>
          <w:spacing w:val="-7"/>
          <w:u w:val="single"/>
          <w:lang w:eastAsia="zh-CN"/>
        </w:rPr>
        <w:t>本法所称采购， 是指以合同方式有偿取得货物、工程和服务的行为， 包括购买、租赁、委托、</w:t>
      </w:r>
      <w:r>
        <w:rPr>
          <w:rFonts w:ascii="宋体" w:eastAsia="宋体" w:hAnsi="宋体" w:cs="宋体"/>
          <w:spacing w:val="2"/>
          <w:lang w:eastAsia="zh-CN"/>
        </w:rPr>
        <w:t xml:space="preserve"> </w:t>
      </w:r>
      <w:r>
        <w:rPr>
          <w:rFonts w:ascii="宋体" w:eastAsia="宋体" w:hAnsi="宋体" w:cs="宋体"/>
          <w:spacing w:val="-6"/>
          <w:u w:val="single"/>
          <w:lang w:eastAsia="zh-CN"/>
        </w:rPr>
        <w:t>雇用</w:t>
      </w:r>
      <w:r>
        <w:rPr>
          <w:rFonts w:ascii="宋体" w:eastAsia="宋体" w:hAnsi="宋体" w:cs="宋体"/>
          <w:spacing w:val="-6"/>
          <w:lang w:eastAsia="zh-CN"/>
        </w:rPr>
        <w:t>等。</w:t>
      </w:r>
    </w:p>
    <w:p w14:paraId="02CD6A69" w14:textId="77777777" w:rsidR="00F80B47" w:rsidRDefault="00000000">
      <w:pPr>
        <w:spacing w:before="60" w:line="220" w:lineRule="auto"/>
        <w:ind w:left="431"/>
        <w:rPr>
          <w:rFonts w:ascii="宋体" w:eastAsia="宋体" w:hAnsi="宋体" w:cs="宋体"/>
          <w:lang w:eastAsia="zh-CN"/>
        </w:rPr>
      </w:pPr>
      <w:r>
        <w:rPr>
          <w:rFonts w:ascii="宋体" w:eastAsia="宋体" w:hAnsi="宋体" w:cs="宋体"/>
          <w:spacing w:val="-5"/>
          <w:u w:val="single"/>
          <w:lang w:eastAsia="zh-CN"/>
        </w:rPr>
        <w:t>本法所称货物， 是指各种形态和种类的物品，包括原材料、燃料、设备、产品等。</w:t>
      </w:r>
      <w:r>
        <w:rPr>
          <w:rFonts w:ascii="宋体" w:eastAsia="宋体" w:hAnsi="宋体" w:cs="宋体"/>
          <w:spacing w:val="2"/>
          <w:u w:val="single"/>
          <w:lang w:eastAsia="zh-CN"/>
        </w:rPr>
        <w:t xml:space="preserve"> </w:t>
      </w:r>
    </w:p>
    <w:p w14:paraId="1D77E03D" w14:textId="77777777" w:rsidR="00F80B47" w:rsidRDefault="00000000">
      <w:pPr>
        <w:tabs>
          <w:tab w:val="left" w:pos="430"/>
        </w:tabs>
        <w:spacing w:before="63" w:line="247" w:lineRule="auto"/>
        <w:ind w:left="10" w:right="154" w:hanging="1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u w:val="single"/>
          <w:lang w:eastAsia="zh-CN"/>
        </w:rPr>
        <w:tab/>
      </w:r>
      <w:r>
        <w:rPr>
          <w:rFonts w:ascii="宋体" w:eastAsia="宋体" w:hAnsi="宋体" w:cs="宋体"/>
          <w:spacing w:val="-3"/>
          <w:u w:val="single"/>
          <w:lang w:eastAsia="zh-CN"/>
        </w:rPr>
        <w:t>本法所称工程， 是指建设工程，包括建筑物和构筑物的新建、改建、扩建、装修、拆除、修</w:t>
      </w:r>
      <w:r>
        <w:rPr>
          <w:rFonts w:ascii="宋体" w:eastAsia="宋体" w:hAnsi="宋体" w:cs="宋体"/>
          <w:lang w:eastAsia="zh-CN"/>
        </w:rPr>
        <w:t xml:space="preserve"> </w:t>
      </w:r>
      <w:r>
        <w:rPr>
          <w:rFonts w:ascii="宋体" w:eastAsia="宋体" w:hAnsi="宋体" w:cs="宋体"/>
          <w:spacing w:val="-29"/>
          <w:w w:val="98"/>
          <w:u w:val="single"/>
          <w:lang w:eastAsia="zh-CN"/>
        </w:rPr>
        <w:t>鳍等。</w:t>
      </w:r>
      <w:r>
        <w:rPr>
          <w:rFonts w:ascii="宋体" w:eastAsia="宋体" w:hAnsi="宋体" w:cs="宋体"/>
          <w:spacing w:val="3"/>
          <w:u w:val="single"/>
          <w:lang w:eastAsia="zh-CN"/>
        </w:rPr>
        <w:t xml:space="preserve"> </w:t>
      </w:r>
    </w:p>
    <w:p w14:paraId="1AE25071" w14:textId="77777777" w:rsidR="00F80B47" w:rsidRDefault="00000000">
      <w:pPr>
        <w:spacing w:before="60" w:line="220" w:lineRule="auto"/>
        <w:ind w:left="431"/>
        <w:rPr>
          <w:rFonts w:ascii="宋体" w:eastAsia="宋体" w:hAnsi="宋体" w:cs="宋体"/>
          <w:lang w:eastAsia="zh-CN"/>
        </w:rPr>
      </w:pPr>
      <w:r>
        <w:rPr>
          <w:rFonts w:ascii="宋体" w:eastAsia="宋体" w:hAnsi="宋体" w:cs="宋体"/>
          <w:spacing w:val="-4"/>
          <w:lang w:eastAsia="zh-CN"/>
        </w:rPr>
        <w:t>本法所称服务， 是指除货物和工程以外的其他政府采购对</w:t>
      </w:r>
      <w:r>
        <w:rPr>
          <w:rFonts w:ascii="宋体" w:eastAsia="宋体" w:hAnsi="宋体" w:cs="宋体"/>
          <w:spacing w:val="-5"/>
          <w:lang w:eastAsia="zh-CN"/>
        </w:rPr>
        <w:t>象。</w:t>
      </w:r>
    </w:p>
    <w:p w14:paraId="7734C614" w14:textId="77777777" w:rsidR="00F80B47" w:rsidRDefault="00000000">
      <w:pPr>
        <w:spacing w:before="62" w:line="220" w:lineRule="auto"/>
        <w:ind w:left="42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第三条</w:t>
      </w:r>
      <w:r>
        <w:rPr>
          <w:rFonts w:ascii="宋体" w:eastAsia="宋体" w:hAnsi="宋体" w:cs="宋体"/>
          <w:lang w:eastAsia="zh-CN"/>
        </w:rPr>
        <w:t>政府采购应当遵循</w:t>
      </w:r>
      <w:r>
        <w:rPr>
          <w:rFonts w:ascii="宋体" w:eastAsia="宋体" w:hAnsi="宋体" w:cs="宋体"/>
          <w:u w:val="single"/>
          <w:lang w:eastAsia="zh-CN"/>
        </w:rPr>
        <w:t>公开透明原则、公平竞争原则、公正原则和诚实信用原则</w:t>
      </w:r>
      <w:r>
        <w:rPr>
          <w:rFonts w:ascii="宋体" w:eastAsia="宋体" w:hAnsi="宋体" w:cs="宋体"/>
          <w:lang w:eastAsia="zh-CN"/>
        </w:rPr>
        <w:t>。</w:t>
      </w:r>
    </w:p>
    <w:p w14:paraId="3E9FF4F6" w14:textId="77777777" w:rsidR="00F80B47" w:rsidRDefault="00000000">
      <w:pPr>
        <w:spacing w:before="62" w:line="220" w:lineRule="auto"/>
        <w:ind w:left="425"/>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第四条</w:t>
      </w:r>
      <w:r>
        <w:rPr>
          <w:rFonts w:ascii="宋体" w:eastAsia="宋体" w:hAnsi="宋体" w:cs="宋体"/>
          <w:spacing w:val="-5"/>
          <w:lang w:eastAsia="zh-CN"/>
        </w:rPr>
        <w:t>政府采购工程进行招标投标的， 适用招标投标法。</w:t>
      </w:r>
    </w:p>
    <w:p w14:paraId="19855969" w14:textId="77777777" w:rsidR="00F80B47" w:rsidRDefault="00000000">
      <w:pPr>
        <w:pStyle w:val="a3"/>
        <w:spacing w:before="62" w:line="251" w:lineRule="auto"/>
        <w:ind w:left="7" w:right="141" w:firstLine="418"/>
        <w:rPr>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第五条</w:t>
      </w:r>
      <w:r>
        <w:rPr>
          <w:rFonts w:ascii="宋体" w:eastAsia="宋体" w:hAnsi="宋体" w:cs="宋体"/>
          <w:u w:val="single"/>
          <w:lang w:eastAsia="zh-CN"/>
        </w:rPr>
        <w:t>任何单位和个人不得采用任何方式，阻挠和限制供应商自由进入本地区和本行业的政</w:t>
      </w:r>
      <w:r>
        <w:rPr>
          <w:rFonts w:ascii="宋体" w:eastAsia="宋体" w:hAnsi="宋体" w:cs="宋体"/>
          <w:lang w:eastAsia="zh-CN"/>
        </w:rPr>
        <w:t xml:space="preserve"> </w:t>
      </w:r>
      <w:r>
        <w:rPr>
          <w:rFonts w:ascii="宋体" w:eastAsia="宋体" w:hAnsi="宋体" w:cs="宋体"/>
          <w:spacing w:val="-13"/>
          <w:u w:val="single"/>
          <w:lang w:eastAsia="zh-CN"/>
        </w:rPr>
        <w:t>府采购市场</w:t>
      </w:r>
      <w:r>
        <w:rPr>
          <w:rFonts w:ascii="宋体" w:eastAsia="宋体" w:hAnsi="宋体" w:cs="宋体"/>
          <w:spacing w:val="-13"/>
          <w:lang w:eastAsia="zh-CN"/>
        </w:rPr>
        <w:t>。</w:t>
      </w:r>
      <w:r>
        <w:rPr>
          <w:spacing w:val="-50"/>
          <w:u w:val="single"/>
          <w:shd w:val="clear" w:color="auto" w:fill="FFC000"/>
          <w:lang w:eastAsia="zh-CN"/>
        </w:rPr>
        <w:t xml:space="preserve"> </w:t>
      </w:r>
      <w:r>
        <w:rPr>
          <w:spacing w:val="-13"/>
          <w:u w:val="single"/>
          <w:shd w:val="clear" w:color="auto" w:fill="FFC000"/>
          <w:lang w:eastAsia="zh-CN"/>
        </w:rPr>
        <w:t>（高</w:t>
      </w:r>
      <w:r>
        <w:rPr>
          <w:spacing w:val="-47"/>
          <w:u w:val="single"/>
          <w:shd w:val="clear" w:color="auto" w:fill="FFC000"/>
          <w:lang w:eastAsia="zh-CN"/>
        </w:rPr>
        <w:t xml:space="preserve"> </w:t>
      </w:r>
      <w:r>
        <w:rPr>
          <w:spacing w:val="-13"/>
          <w:u w:val="single"/>
          <w:shd w:val="clear" w:color="auto" w:fill="FFC000"/>
          <w:lang w:eastAsia="zh-CN"/>
        </w:rPr>
        <w:t>。7</w:t>
      </w:r>
      <w:r>
        <w:rPr>
          <w:spacing w:val="-34"/>
          <w:u w:val="single"/>
          <w:shd w:val="clear" w:color="auto" w:fill="FFC000"/>
          <w:lang w:eastAsia="zh-CN"/>
        </w:rPr>
        <w:t xml:space="preserve"> </w:t>
      </w:r>
      <w:r>
        <w:rPr>
          <w:spacing w:val="-13"/>
          <w:u w:val="single"/>
          <w:shd w:val="clear" w:color="auto" w:fill="FFC000"/>
          <w:lang w:eastAsia="zh-CN"/>
        </w:rPr>
        <w:t>下</w:t>
      </w:r>
      <w:r>
        <w:rPr>
          <w:spacing w:val="-45"/>
          <w:u w:val="single"/>
          <w:shd w:val="clear" w:color="auto" w:fill="FFC000"/>
          <w:lang w:eastAsia="zh-CN"/>
        </w:rPr>
        <w:t xml:space="preserve"> </w:t>
      </w:r>
      <w:r>
        <w:rPr>
          <w:spacing w:val="-13"/>
          <w:u w:val="single"/>
          <w:shd w:val="clear" w:color="auto" w:fill="FFC000"/>
          <w:lang w:eastAsia="zh-CN"/>
        </w:rPr>
        <w:t>28A）</w:t>
      </w:r>
    </w:p>
    <w:p w14:paraId="2BC3D508" w14:textId="77777777" w:rsidR="00F80B47" w:rsidRDefault="00000000">
      <w:pPr>
        <w:spacing w:before="53" w:line="220" w:lineRule="auto"/>
        <w:ind w:left="4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第六条</w:t>
      </w:r>
      <w:r>
        <w:rPr>
          <w:rFonts w:ascii="宋体" w:eastAsia="宋体" w:hAnsi="宋体" w:cs="宋体"/>
          <w:spacing w:val="-1"/>
          <w:lang w:eastAsia="zh-CN"/>
        </w:rPr>
        <w:t>政府采购应当严格按照批准的预算执</w:t>
      </w:r>
      <w:r>
        <w:rPr>
          <w:rFonts w:ascii="宋体" w:eastAsia="宋体" w:hAnsi="宋体" w:cs="宋体"/>
          <w:spacing w:val="-2"/>
          <w:lang w:eastAsia="zh-CN"/>
        </w:rPr>
        <w:t>行。</w:t>
      </w:r>
    </w:p>
    <w:p w14:paraId="12D05D1D" w14:textId="77777777" w:rsidR="00F80B47" w:rsidRDefault="00000000">
      <w:pPr>
        <w:spacing w:before="62" w:line="247" w:lineRule="auto"/>
        <w:ind w:left="25" w:right="142" w:firstLine="40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第七条</w:t>
      </w:r>
      <w:r>
        <w:rPr>
          <w:rFonts w:ascii="宋体" w:eastAsia="宋体" w:hAnsi="宋体" w:cs="宋体"/>
          <w:u w:val="single"/>
          <w:lang w:eastAsia="zh-CN"/>
        </w:rPr>
        <w:t>政府采购实行</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集中采购和分散采购相结合</w:t>
      </w:r>
      <w:r>
        <w:rPr>
          <w:rFonts w:ascii="宋体" w:eastAsia="宋体" w:hAnsi="宋体" w:cs="宋体"/>
          <w:u w:val="single"/>
          <w:lang w:eastAsia="zh-CN"/>
        </w:rPr>
        <w:t>。集中采购的范围由省级以上人民政府</w:t>
      </w:r>
      <w:r>
        <w:rPr>
          <w:rFonts w:ascii="宋体" w:eastAsia="宋体" w:hAnsi="宋体" w:cs="宋体"/>
          <w:spacing w:val="-1"/>
          <w:u w:val="single"/>
          <w:lang w:eastAsia="zh-CN"/>
        </w:rPr>
        <w:t>公布</w:t>
      </w:r>
      <w:r>
        <w:rPr>
          <w:rFonts w:ascii="宋体" w:eastAsia="宋体" w:hAnsi="宋体" w:cs="宋体"/>
          <w:lang w:eastAsia="zh-CN"/>
        </w:rPr>
        <w:t xml:space="preserve"> </w:t>
      </w:r>
      <w:r>
        <w:rPr>
          <w:rFonts w:ascii="宋体" w:eastAsia="宋体" w:hAnsi="宋体" w:cs="宋体"/>
          <w:spacing w:val="-2"/>
          <w:u w:val="single"/>
          <w:lang w:eastAsia="zh-CN"/>
        </w:rPr>
        <w:t>的集中采购目录确定。</w:t>
      </w:r>
    </w:p>
    <w:p w14:paraId="5E90E6C4" w14:textId="77777777" w:rsidR="00F80B47" w:rsidRDefault="00000000">
      <w:pPr>
        <w:spacing w:before="61" w:line="220" w:lineRule="auto"/>
        <w:ind w:left="432"/>
        <w:rPr>
          <w:rFonts w:ascii="宋体" w:eastAsia="宋体" w:hAnsi="宋体" w:cs="宋体"/>
          <w:lang w:eastAsia="zh-CN"/>
        </w:rPr>
      </w:pPr>
      <w:r>
        <w:rPr>
          <w:rFonts w:ascii="宋体" w:eastAsia="宋体" w:hAnsi="宋体" w:cs="宋体"/>
          <w:u w:val="single"/>
          <w:lang w:eastAsia="zh-CN"/>
        </w:rPr>
        <w:t>属于中央预算的政府采购项目，其集中采购目录由国务院确定并公</w:t>
      </w:r>
      <w:r>
        <w:rPr>
          <w:rFonts w:ascii="宋体" w:eastAsia="宋体" w:hAnsi="宋体" w:cs="宋体"/>
          <w:spacing w:val="-1"/>
          <w:u w:val="single"/>
          <w:lang w:eastAsia="zh-CN"/>
        </w:rPr>
        <w:t>布；属于地方预算的政府</w:t>
      </w:r>
    </w:p>
    <w:p w14:paraId="77F1E71C" w14:textId="77777777" w:rsidR="00F80B47" w:rsidRDefault="00000000">
      <w:pPr>
        <w:pStyle w:val="a3"/>
        <w:spacing w:before="62" w:line="228" w:lineRule="auto"/>
        <w:ind w:left="7"/>
        <w:rPr>
          <w:lang w:eastAsia="zh-CN"/>
        </w:rPr>
      </w:pPr>
      <w:r>
        <w:rPr>
          <w:rFonts w:ascii="宋体" w:eastAsia="宋体" w:hAnsi="宋体" w:cs="宋体"/>
          <w:spacing w:val="-6"/>
          <w:u w:val="single"/>
          <w:lang w:eastAsia="zh-CN"/>
        </w:rPr>
        <w:t>采购项目，</w:t>
      </w:r>
      <w:r>
        <w:rPr>
          <w:rFonts w:ascii="宋体" w:eastAsia="宋体" w:hAnsi="宋体" w:cs="宋体"/>
          <w:spacing w:val="52"/>
          <w:u w:val="single"/>
          <w:lang w:eastAsia="zh-CN"/>
        </w:rPr>
        <w:t xml:space="preserve"> </w:t>
      </w:r>
      <w:r>
        <w:rPr>
          <w:rFonts w:ascii="宋体" w:eastAsia="宋体" w:hAnsi="宋体" w:cs="宋体"/>
          <w:spacing w:val="-6"/>
          <w:u w:val="single"/>
          <w:lang w:eastAsia="zh-CN"/>
        </w:rPr>
        <w:t>其集中采购目录由省、自治区、直辖市人民政府或者其授</w:t>
      </w:r>
      <w:r>
        <w:rPr>
          <w:rFonts w:ascii="宋体" w:eastAsia="宋体" w:hAnsi="宋体" w:cs="宋体"/>
          <w:spacing w:val="-7"/>
          <w:u w:val="single"/>
          <w:lang w:eastAsia="zh-CN"/>
        </w:rPr>
        <w:t xml:space="preserve">权的机构确定并公布。 </w:t>
      </w:r>
      <w:r>
        <w:rPr>
          <w:rFonts w:ascii="宋体" w:eastAsia="宋体" w:hAnsi="宋体" w:cs="宋体"/>
          <w:spacing w:val="-53"/>
          <w:u w:val="single"/>
          <w:shd w:val="clear" w:color="auto" w:fill="FFC000"/>
          <w:lang w:eastAsia="zh-CN"/>
        </w:rPr>
        <w:t xml:space="preserve"> </w:t>
      </w:r>
      <w:r>
        <w:rPr>
          <w:spacing w:val="-7"/>
          <w:u w:val="single"/>
          <w:shd w:val="clear" w:color="auto" w:fill="FFC000"/>
          <w:lang w:eastAsia="zh-CN"/>
        </w:rPr>
        <w:t>（高</w:t>
      </w:r>
    </w:p>
    <w:p w14:paraId="163C0B52" w14:textId="77777777" w:rsidR="00F80B47" w:rsidRDefault="00000000">
      <w:pPr>
        <w:pStyle w:val="a3"/>
        <w:spacing w:before="53" w:line="232" w:lineRule="auto"/>
        <w:ind w:left="6"/>
        <w:rPr>
          <w:lang w:eastAsia="zh-CN"/>
        </w:rPr>
      </w:pPr>
      <w:r>
        <w:rPr>
          <w:spacing w:val="-20"/>
          <w:u w:val="single"/>
          <w:shd w:val="clear" w:color="auto" w:fill="FFC000"/>
          <w:lang w:eastAsia="zh-CN"/>
        </w:rPr>
        <w:t>。7</w:t>
      </w:r>
      <w:r>
        <w:rPr>
          <w:spacing w:val="-28"/>
          <w:u w:val="single"/>
          <w:shd w:val="clear" w:color="auto" w:fill="FFC000"/>
          <w:lang w:eastAsia="zh-CN"/>
        </w:rPr>
        <w:t xml:space="preserve"> </w:t>
      </w:r>
      <w:r>
        <w:rPr>
          <w:spacing w:val="-20"/>
          <w:u w:val="single"/>
          <w:shd w:val="clear" w:color="auto" w:fill="FFC000"/>
          <w:lang w:eastAsia="zh-CN"/>
        </w:rPr>
        <w:t>下</w:t>
      </w:r>
      <w:r>
        <w:rPr>
          <w:spacing w:val="-45"/>
          <w:u w:val="single"/>
          <w:shd w:val="clear" w:color="auto" w:fill="FFC000"/>
          <w:lang w:eastAsia="zh-CN"/>
        </w:rPr>
        <w:t xml:space="preserve"> </w:t>
      </w:r>
      <w:r>
        <w:rPr>
          <w:spacing w:val="-20"/>
          <w:u w:val="single"/>
          <w:shd w:val="clear" w:color="auto" w:fill="FFC000"/>
          <w:lang w:eastAsia="zh-CN"/>
        </w:rPr>
        <w:t>28D）</w:t>
      </w:r>
    </w:p>
    <w:p w14:paraId="188AFCDE" w14:textId="77777777" w:rsidR="00F80B47" w:rsidRDefault="00000000">
      <w:pPr>
        <w:spacing w:before="48" w:line="220" w:lineRule="auto"/>
        <w:ind w:left="432"/>
        <w:rPr>
          <w:rFonts w:ascii="宋体" w:eastAsia="宋体" w:hAnsi="宋体" w:cs="宋体"/>
          <w:lang w:eastAsia="zh-CN"/>
        </w:rPr>
      </w:pPr>
      <w:r>
        <w:rPr>
          <w:rFonts w:ascii="宋体" w:eastAsia="宋体" w:hAnsi="宋体" w:cs="宋体"/>
          <w:spacing w:val="-2"/>
          <w:lang w:eastAsia="zh-CN"/>
        </w:rPr>
        <w:t>纳入集中采购目录的政府采购项目，应当实行集中采购。</w:t>
      </w:r>
    </w:p>
    <w:p w14:paraId="27138D58" w14:textId="77777777" w:rsidR="00F80B47" w:rsidRDefault="00000000">
      <w:pPr>
        <w:spacing w:before="62" w:line="247" w:lineRule="auto"/>
        <w:ind w:left="9" w:right="141" w:firstLine="415"/>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第八条</w:t>
      </w:r>
      <w:r>
        <w:rPr>
          <w:rFonts w:ascii="宋体" w:eastAsia="宋体" w:hAnsi="宋体" w:cs="宋体"/>
          <w:spacing w:val="-5"/>
          <w:lang w:eastAsia="zh-CN"/>
        </w:rPr>
        <w:t>政府采购限额标准，属于中央预算的政府采购项目，</w:t>
      </w:r>
      <w:r>
        <w:rPr>
          <w:rFonts w:ascii="宋体" w:eastAsia="宋体" w:hAnsi="宋体" w:cs="宋体"/>
          <w:spacing w:val="94"/>
          <w:lang w:eastAsia="zh-CN"/>
        </w:rPr>
        <w:t xml:space="preserve"> </w:t>
      </w:r>
      <w:r>
        <w:rPr>
          <w:rFonts w:ascii="宋体" w:eastAsia="宋体" w:hAnsi="宋体" w:cs="宋体"/>
          <w:spacing w:val="-5"/>
          <w:lang w:eastAsia="zh-CN"/>
        </w:rPr>
        <w:t>由国务院确定并公布；属于地方</w:t>
      </w:r>
      <w:r>
        <w:rPr>
          <w:rFonts w:ascii="宋体" w:eastAsia="宋体" w:hAnsi="宋体" w:cs="宋体"/>
          <w:lang w:eastAsia="zh-CN"/>
        </w:rPr>
        <w:t xml:space="preserve"> </w:t>
      </w:r>
      <w:r>
        <w:rPr>
          <w:rFonts w:ascii="宋体" w:eastAsia="宋体" w:hAnsi="宋体" w:cs="宋体"/>
          <w:spacing w:val="-1"/>
          <w:lang w:eastAsia="zh-CN"/>
        </w:rPr>
        <w:t>预算的政府采购项目，由省、自治区、直辖市人民政府或者其授权的机构确定并公布。</w:t>
      </w:r>
    </w:p>
    <w:p w14:paraId="34222164" w14:textId="77777777" w:rsidR="00F80B47" w:rsidRDefault="00000000">
      <w:pPr>
        <w:spacing w:before="62" w:line="247" w:lineRule="auto"/>
        <w:ind w:left="7" w:right="141" w:firstLine="418"/>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第九条</w:t>
      </w:r>
      <w:r>
        <w:rPr>
          <w:rFonts w:ascii="宋体" w:eastAsia="宋体" w:hAnsi="宋体" w:cs="宋体"/>
          <w:lang w:eastAsia="zh-CN"/>
        </w:rPr>
        <w:t xml:space="preserve">政府采购应当有助于实现国家的经济和社会发展政策目标，包括保护环境，扶持不发 </w:t>
      </w:r>
      <w:r>
        <w:rPr>
          <w:rFonts w:ascii="宋体" w:eastAsia="宋体" w:hAnsi="宋体" w:cs="宋体"/>
          <w:spacing w:val="-2"/>
          <w:lang w:eastAsia="zh-CN"/>
        </w:rPr>
        <w:t>达地区和少数民族地区，促进中小企业发展等。</w:t>
      </w:r>
    </w:p>
    <w:p w14:paraId="1C67CA8E" w14:textId="77777777" w:rsidR="00F80B47" w:rsidRDefault="00000000">
      <w:pPr>
        <w:pStyle w:val="a3"/>
        <w:spacing w:before="62" w:line="228" w:lineRule="auto"/>
        <w:jc w:val="right"/>
        <w:rPr>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第十条</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政府采购应当采购本国货物、工程和服务</w:t>
      </w:r>
      <w:r>
        <w:rPr>
          <w:rFonts w:ascii="宋体" w:eastAsia="宋体" w:hAnsi="宋体" w:cs="宋体"/>
          <w:spacing w:val="-9"/>
          <w:lang w:eastAsia="zh-CN"/>
        </w:rPr>
        <w:t>。但有下列情形之一的除外</w:t>
      </w:r>
      <w:r>
        <w:rPr>
          <w:rFonts w:ascii="宋体" w:eastAsia="宋体" w:hAnsi="宋体" w:cs="宋体"/>
          <w:spacing w:val="3"/>
          <w:lang w:eastAsia="zh-CN"/>
        </w:rPr>
        <w:t>：</w:t>
      </w:r>
      <w:r>
        <w:rPr>
          <w:rFonts w:ascii="宋体" w:eastAsia="宋体" w:hAnsi="宋体" w:cs="宋体"/>
          <w:spacing w:val="-23"/>
          <w:lang w:eastAsia="zh-CN"/>
        </w:rPr>
        <w:t xml:space="preserve"> </w:t>
      </w:r>
      <w:r>
        <w:rPr>
          <w:spacing w:val="-82"/>
          <w:u w:val="single"/>
          <w:shd w:val="clear" w:color="auto" w:fill="FFC000"/>
          <w:lang w:eastAsia="zh-CN"/>
        </w:rPr>
        <w:t xml:space="preserve"> </w:t>
      </w:r>
      <w:r>
        <w:rPr>
          <w:spacing w:val="3"/>
          <w:u w:val="single"/>
          <w:shd w:val="clear" w:color="auto" w:fill="FFC000"/>
          <w:lang w:eastAsia="zh-CN"/>
        </w:rPr>
        <w:t>（</w:t>
      </w:r>
      <w:r>
        <w:rPr>
          <w:spacing w:val="-9"/>
          <w:u w:val="single"/>
          <w:shd w:val="clear" w:color="auto" w:fill="FFC000"/>
          <w:lang w:eastAsia="zh-CN"/>
        </w:rPr>
        <w:t>高</w:t>
      </w:r>
      <w:r>
        <w:rPr>
          <w:spacing w:val="-46"/>
          <w:u w:val="single"/>
          <w:shd w:val="clear" w:color="auto" w:fill="FFC000"/>
          <w:lang w:eastAsia="zh-CN"/>
        </w:rPr>
        <w:t xml:space="preserve"> </w:t>
      </w:r>
      <w:r>
        <w:rPr>
          <w:spacing w:val="-9"/>
          <w:u w:val="single"/>
          <w:shd w:val="clear" w:color="auto" w:fill="FFC000"/>
          <w:lang w:eastAsia="zh-CN"/>
        </w:rPr>
        <w:t>。7</w:t>
      </w:r>
      <w:r>
        <w:rPr>
          <w:spacing w:val="-34"/>
          <w:u w:val="single"/>
          <w:shd w:val="clear" w:color="auto" w:fill="FFC000"/>
          <w:lang w:eastAsia="zh-CN"/>
        </w:rPr>
        <w:t xml:space="preserve"> </w:t>
      </w:r>
      <w:r>
        <w:rPr>
          <w:spacing w:val="-9"/>
          <w:u w:val="single"/>
          <w:shd w:val="clear" w:color="auto" w:fill="FFC000"/>
          <w:lang w:eastAsia="zh-CN"/>
        </w:rPr>
        <w:t>下</w:t>
      </w:r>
      <w:r>
        <w:rPr>
          <w:spacing w:val="-46"/>
          <w:u w:val="single"/>
          <w:shd w:val="clear" w:color="auto" w:fill="FFC000"/>
          <w:lang w:eastAsia="zh-CN"/>
        </w:rPr>
        <w:t xml:space="preserve"> </w:t>
      </w:r>
      <w:r>
        <w:rPr>
          <w:spacing w:val="-9"/>
          <w:u w:val="single"/>
          <w:shd w:val="clear" w:color="auto" w:fill="FFC000"/>
          <w:lang w:eastAsia="zh-CN"/>
        </w:rPr>
        <w:t>28B）</w:t>
      </w:r>
    </w:p>
    <w:p w14:paraId="54D2592A" w14:textId="77777777" w:rsidR="00F80B47" w:rsidRDefault="00000000">
      <w:pPr>
        <w:tabs>
          <w:tab w:val="left" w:pos="517"/>
        </w:tabs>
        <w:spacing w:before="61" w:line="220" w:lineRule="auto"/>
        <w:ind w:left="403"/>
        <w:rPr>
          <w:rFonts w:ascii="宋体" w:eastAsia="宋体" w:hAnsi="宋体" w:cs="宋体"/>
          <w:sz w:val="20"/>
          <w:szCs w:val="20"/>
          <w:lang w:eastAsia="zh-CN"/>
        </w:rPr>
      </w:pPr>
      <w:r>
        <w:rPr>
          <w:rFonts w:ascii="宋体" w:eastAsia="宋体" w:hAnsi="宋体" w:cs="宋体"/>
          <w:sz w:val="20"/>
          <w:szCs w:val="20"/>
          <w:u w:val="single"/>
          <w:lang w:eastAsia="zh-CN"/>
        </w:rPr>
        <w:tab/>
      </w:r>
      <w:r>
        <w:rPr>
          <w:rFonts w:ascii="宋体" w:eastAsia="宋体" w:hAnsi="宋体" w:cs="宋体"/>
          <w:spacing w:val="-3"/>
          <w:sz w:val="20"/>
          <w:szCs w:val="20"/>
          <w:u w:val="single"/>
          <w:lang w:eastAsia="zh-CN"/>
        </w:rPr>
        <w:t>（一）需要采购的货物、工程或者服务在中国境内无法获取或者无法以合理的商业条件获取的；</w:t>
      </w:r>
    </w:p>
    <w:p w14:paraId="24B38736" w14:textId="77777777" w:rsidR="00F80B47" w:rsidRDefault="00000000">
      <w:pPr>
        <w:tabs>
          <w:tab w:val="left" w:pos="540"/>
        </w:tabs>
        <w:spacing w:before="65" w:line="220"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5"/>
          <w:u w:val="single"/>
          <w:lang w:eastAsia="zh-CN"/>
        </w:rPr>
        <w:t>（二）</w:t>
      </w:r>
      <w:r>
        <w:rPr>
          <w:rFonts w:ascii="宋体" w:eastAsia="宋体" w:hAnsi="宋体" w:cs="宋体"/>
          <w:spacing w:val="-56"/>
          <w:u w:val="single"/>
          <w:lang w:eastAsia="zh-CN"/>
        </w:rPr>
        <w:t xml:space="preserve"> </w:t>
      </w:r>
      <w:r>
        <w:rPr>
          <w:rFonts w:ascii="宋体" w:eastAsia="宋体" w:hAnsi="宋体" w:cs="宋体"/>
          <w:spacing w:val="-15"/>
          <w:u w:val="single"/>
          <w:lang w:eastAsia="zh-CN"/>
        </w:rPr>
        <w:t>为在中国境外使用而进行采购的；</w:t>
      </w:r>
      <w:r>
        <w:rPr>
          <w:rFonts w:ascii="宋体" w:eastAsia="宋体" w:hAnsi="宋体" w:cs="宋体"/>
          <w:u w:val="single"/>
          <w:lang w:eastAsia="zh-CN"/>
        </w:rPr>
        <w:t xml:space="preserve"> </w:t>
      </w:r>
    </w:p>
    <w:p w14:paraId="1656EC20" w14:textId="77777777" w:rsidR="00F80B47" w:rsidRDefault="00000000">
      <w:pPr>
        <w:tabs>
          <w:tab w:val="left" w:pos="540"/>
        </w:tabs>
        <w:spacing w:before="62" w:line="221" w:lineRule="auto"/>
        <w:ind w:left="422"/>
        <w:rPr>
          <w:rFonts w:ascii="宋体" w:eastAsia="宋体" w:hAnsi="宋体" w:cs="宋体"/>
          <w:lang w:eastAsia="zh-CN"/>
        </w:rPr>
      </w:pPr>
      <w:r>
        <w:rPr>
          <w:rFonts w:ascii="宋体" w:eastAsia="宋体" w:hAnsi="宋体" w:cs="宋体"/>
          <w:lang w:eastAsia="zh-CN"/>
        </w:rPr>
        <w:tab/>
      </w:r>
      <w:r>
        <w:rPr>
          <w:rFonts w:ascii="宋体" w:eastAsia="宋体" w:hAnsi="宋体" w:cs="宋体"/>
          <w:spacing w:val="-15"/>
          <w:lang w:eastAsia="zh-CN"/>
        </w:rPr>
        <w:t>（三）</w:t>
      </w:r>
      <w:r>
        <w:rPr>
          <w:rFonts w:ascii="宋体" w:eastAsia="宋体" w:hAnsi="宋体" w:cs="宋体"/>
          <w:spacing w:val="-43"/>
          <w:lang w:eastAsia="zh-CN"/>
        </w:rPr>
        <w:t xml:space="preserve"> </w:t>
      </w:r>
      <w:r>
        <w:rPr>
          <w:rFonts w:ascii="宋体" w:eastAsia="宋体" w:hAnsi="宋体" w:cs="宋体"/>
          <w:spacing w:val="-15"/>
          <w:lang w:eastAsia="zh-CN"/>
        </w:rPr>
        <w:t>其他法律、行政法规另有规定的。</w:t>
      </w:r>
      <w:r>
        <w:rPr>
          <w:rFonts w:ascii="宋体" w:eastAsia="宋体" w:hAnsi="宋体" w:cs="宋体"/>
          <w:lang w:eastAsia="zh-CN"/>
        </w:rPr>
        <w:t xml:space="preserve"> </w:t>
      </w:r>
    </w:p>
    <w:p w14:paraId="1FAD425F" w14:textId="77777777" w:rsidR="00F80B47" w:rsidRDefault="00000000">
      <w:pPr>
        <w:spacing w:before="61" w:line="220" w:lineRule="auto"/>
        <w:ind w:left="434"/>
        <w:rPr>
          <w:rFonts w:ascii="宋体" w:eastAsia="宋体" w:hAnsi="宋体" w:cs="宋体"/>
          <w:lang w:eastAsia="zh-CN"/>
        </w:rPr>
      </w:pPr>
      <w:r>
        <w:rPr>
          <w:rFonts w:ascii="宋体" w:eastAsia="宋体" w:hAnsi="宋体" w:cs="宋体"/>
          <w:spacing w:val="-1"/>
          <w:lang w:eastAsia="zh-CN"/>
        </w:rPr>
        <w:t>前款所称本国货物、工程和服务的界定，依照国务院有关</w:t>
      </w:r>
      <w:r>
        <w:rPr>
          <w:rFonts w:ascii="宋体" w:eastAsia="宋体" w:hAnsi="宋体" w:cs="宋体"/>
          <w:spacing w:val="-2"/>
          <w:lang w:eastAsia="zh-CN"/>
        </w:rPr>
        <w:t>规定执行。</w:t>
      </w:r>
    </w:p>
    <w:p w14:paraId="54D7F992" w14:textId="77777777" w:rsidR="00F80B47" w:rsidRDefault="00000000">
      <w:pPr>
        <w:spacing w:before="62" w:line="247" w:lineRule="auto"/>
        <w:ind w:left="6" w:right="145" w:firstLine="423"/>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第十一条</w:t>
      </w:r>
      <w:r>
        <w:rPr>
          <w:rFonts w:ascii="宋体" w:eastAsia="宋体" w:hAnsi="宋体" w:cs="宋体"/>
          <w:spacing w:val="-2"/>
          <w:u w:val="single"/>
          <w:lang w:eastAsia="zh-CN"/>
        </w:rPr>
        <w:t>政府采购的信息应当在政府采购监督管理部门指定的媒体上及时向社会公开发布，</w:t>
      </w:r>
      <w:r>
        <w:rPr>
          <w:rFonts w:ascii="宋体" w:eastAsia="宋体" w:hAnsi="宋体" w:cs="宋体"/>
          <w:spacing w:val="-35"/>
          <w:u w:val="single"/>
          <w:lang w:eastAsia="zh-CN"/>
        </w:rPr>
        <w:t xml:space="preserve"> </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但涉及商业秘密的除外</w:t>
      </w:r>
      <w:r>
        <w:rPr>
          <w:rFonts w:ascii="宋体" w:eastAsia="宋体" w:hAnsi="宋体" w:cs="宋体"/>
          <w:lang w:eastAsia="zh-CN"/>
        </w:rPr>
        <w:t>。</w:t>
      </w:r>
    </w:p>
    <w:p w14:paraId="7C8E45AE" w14:textId="77777777" w:rsidR="00F80B47" w:rsidRDefault="00000000">
      <w:pPr>
        <w:spacing w:before="62" w:line="247" w:lineRule="auto"/>
        <w:ind w:left="12" w:right="150" w:firstLine="417"/>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第十二条</w:t>
      </w:r>
      <w:r>
        <w:rPr>
          <w:rFonts w:ascii="宋体" w:eastAsia="宋体" w:hAnsi="宋体" w:cs="宋体"/>
          <w:spacing w:val="-3"/>
          <w:lang w:eastAsia="zh-CN"/>
        </w:rPr>
        <w:t xml:space="preserve">在政府采购活动中，采购人员及相关人员与供应商有利害关系的， </w:t>
      </w:r>
      <w:r>
        <w:rPr>
          <w:rFonts w:ascii="宋体" w:eastAsia="宋体" w:hAnsi="宋体" w:cs="宋体"/>
          <w:spacing w:val="-3"/>
          <w:u w:val="single"/>
          <w:lang w:eastAsia="zh-CN"/>
        </w:rPr>
        <w:t>必须回避</w:t>
      </w:r>
      <w:r>
        <w:rPr>
          <w:rFonts w:ascii="宋体" w:eastAsia="宋体" w:hAnsi="宋体" w:cs="宋体"/>
          <w:spacing w:val="-3"/>
          <w:lang w:eastAsia="zh-CN"/>
        </w:rPr>
        <w:t>。供应</w:t>
      </w:r>
      <w:r>
        <w:rPr>
          <w:rFonts w:ascii="宋体" w:eastAsia="宋体" w:hAnsi="宋体" w:cs="宋体"/>
          <w:spacing w:val="4"/>
          <w:lang w:eastAsia="zh-CN"/>
        </w:rPr>
        <w:t xml:space="preserve"> </w:t>
      </w:r>
      <w:r>
        <w:rPr>
          <w:rFonts w:ascii="宋体" w:eastAsia="宋体" w:hAnsi="宋体" w:cs="宋体"/>
          <w:lang w:eastAsia="zh-CN"/>
        </w:rPr>
        <w:t>商认为采购人员及相关人员与其他供应商有利害关系</w:t>
      </w:r>
      <w:r>
        <w:rPr>
          <w:rFonts w:ascii="宋体" w:eastAsia="宋体" w:hAnsi="宋体" w:cs="宋体"/>
          <w:spacing w:val="-1"/>
          <w:lang w:eastAsia="zh-CN"/>
        </w:rPr>
        <w:t>的，可以申请其回避。</w:t>
      </w:r>
    </w:p>
    <w:p w14:paraId="791416C6" w14:textId="77777777" w:rsidR="00F80B47" w:rsidRDefault="00000000">
      <w:pPr>
        <w:spacing w:before="61" w:line="247" w:lineRule="auto"/>
        <w:ind w:left="10" w:right="146" w:firstLine="423"/>
        <w:rPr>
          <w:rFonts w:ascii="宋体" w:eastAsia="宋体" w:hAnsi="宋体" w:cs="宋体"/>
          <w:lang w:eastAsia="zh-CN"/>
        </w:rPr>
      </w:pPr>
      <w:r>
        <w:rPr>
          <w:rFonts w:ascii="宋体" w:eastAsia="宋体" w:hAnsi="宋体" w:cs="宋体"/>
          <w:lang w:eastAsia="zh-CN"/>
        </w:rPr>
        <w:t>前款所称相关人员，包括招标采购中评标委员会的组成人员</w:t>
      </w:r>
      <w:r>
        <w:rPr>
          <w:rFonts w:ascii="宋体" w:eastAsia="宋体" w:hAnsi="宋体" w:cs="宋体"/>
          <w:spacing w:val="-1"/>
          <w:lang w:eastAsia="zh-CN"/>
        </w:rPr>
        <w:t>，竞争性谈判采购中谈判小组的</w:t>
      </w:r>
      <w:r>
        <w:rPr>
          <w:rFonts w:ascii="宋体" w:eastAsia="宋体" w:hAnsi="宋体" w:cs="宋体"/>
          <w:lang w:eastAsia="zh-CN"/>
        </w:rPr>
        <w:t xml:space="preserve"> </w:t>
      </w:r>
      <w:r>
        <w:rPr>
          <w:rFonts w:ascii="宋体" w:eastAsia="宋体" w:hAnsi="宋体" w:cs="宋体"/>
          <w:spacing w:val="-9"/>
          <w:lang w:eastAsia="zh-CN"/>
        </w:rPr>
        <w:t>组成人员，</w:t>
      </w:r>
      <w:r>
        <w:rPr>
          <w:rFonts w:ascii="宋体" w:eastAsia="宋体" w:hAnsi="宋体" w:cs="宋体"/>
          <w:spacing w:val="54"/>
          <w:lang w:eastAsia="zh-CN"/>
        </w:rPr>
        <w:t xml:space="preserve"> </w:t>
      </w:r>
      <w:r>
        <w:rPr>
          <w:rFonts w:ascii="宋体" w:eastAsia="宋体" w:hAnsi="宋体" w:cs="宋体"/>
          <w:spacing w:val="-9"/>
          <w:lang w:eastAsia="zh-CN"/>
        </w:rPr>
        <w:t>询价采购中询价小组的组成人员等。</w:t>
      </w:r>
    </w:p>
    <w:p w14:paraId="12BA9FCC" w14:textId="77777777" w:rsidR="00F80B47" w:rsidRDefault="00000000">
      <w:pPr>
        <w:spacing w:before="62" w:line="220" w:lineRule="auto"/>
        <w:ind w:left="43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第十三条</w:t>
      </w:r>
      <w:r>
        <w:rPr>
          <w:rFonts w:ascii="宋体" w:eastAsia="宋体" w:hAnsi="宋体" w:cs="宋体"/>
          <w:u w:val="single"/>
          <w:lang w:eastAsia="zh-CN"/>
        </w:rPr>
        <w:t>各级人民政府财政部门是负责政府采购监督管理的部门，依法履行对政府</w:t>
      </w:r>
      <w:r>
        <w:rPr>
          <w:rFonts w:ascii="宋体" w:eastAsia="宋体" w:hAnsi="宋体" w:cs="宋体"/>
          <w:spacing w:val="-1"/>
          <w:u w:val="single"/>
          <w:lang w:eastAsia="zh-CN"/>
        </w:rPr>
        <w:t>采购活动</w:t>
      </w:r>
    </w:p>
    <w:p w14:paraId="1C90FDF3" w14:textId="77777777" w:rsidR="00F80B47" w:rsidRDefault="00000000">
      <w:pPr>
        <w:pStyle w:val="a3"/>
        <w:spacing w:before="62" w:line="229" w:lineRule="auto"/>
        <w:ind w:left="25"/>
        <w:rPr>
          <w:lang w:eastAsia="zh-CN"/>
        </w:rPr>
      </w:pPr>
      <w:r>
        <w:rPr>
          <w:rFonts w:ascii="宋体" w:eastAsia="宋体" w:hAnsi="宋体" w:cs="宋体"/>
          <w:spacing w:val="-13"/>
          <w:u w:val="single"/>
          <w:lang w:eastAsia="zh-CN"/>
        </w:rPr>
        <w:t xml:space="preserve">的监督管理职责。 </w:t>
      </w:r>
      <w:r>
        <w:rPr>
          <w:spacing w:val="-13"/>
          <w:u w:val="single"/>
          <w:shd w:val="clear" w:color="auto" w:fill="FFC000"/>
          <w:lang w:eastAsia="zh-CN"/>
        </w:rPr>
        <w:t>（高。9</w:t>
      </w:r>
      <w:r>
        <w:rPr>
          <w:spacing w:val="-22"/>
          <w:u w:val="single"/>
          <w:shd w:val="clear" w:color="auto" w:fill="FFC000"/>
          <w:lang w:eastAsia="zh-CN"/>
        </w:rPr>
        <w:t xml:space="preserve"> </w:t>
      </w:r>
      <w:r>
        <w:rPr>
          <w:spacing w:val="-13"/>
          <w:u w:val="single"/>
          <w:shd w:val="clear" w:color="auto" w:fill="FFC000"/>
          <w:lang w:eastAsia="zh-CN"/>
        </w:rPr>
        <w:t>下</w:t>
      </w:r>
      <w:r>
        <w:rPr>
          <w:spacing w:val="-45"/>
          <w:u w:val="single"/>
          <w:shd w:val="clear" w:color="auto" w:fill="FFC000"/>
          <w:lang w:eastAsia="zh-CN"/>
        </w:rPr>
        <w:t xml:space="preserve"> </w:t>
      </w:r>
      <w:r>
        <w:rPr>
          <w:spacing w:val="-13"/>
          <w:u w:val="single"/>
          <w:shd w:val="clear" w:color="auto" w:fill="FFC000"/>
          <w:lang w:eastAsia="zh-CN"/>
        </w:rPr>
        <w:t>6A）</w:t>
      </w:r>
    </w:p>
    <w:p w14:paraId="016B0688" w14:textId="77777777" w:rsidR="00F80B47" w:rsidRDefault="00000000">
      <w:pPr>
        <w:spacing w:before="52" w:line="220" w:lineRule="auto"/>
        <w:ind w:left="433"/>
        <w:rPr>
          <w:rFonts w:ascii="宋体" w:eastAsia="宋体" w:hAnsi="宋体" w:cs="宋体"/>
          <w:lang w:eastAsia="zh-CN"/>
        </w:rPr>
      </w:pPr>
      <w:r>
        <w:rPr>
          <w:rFonts w:ascii="宋体" w:eastAsia="宋体" w:hAnsi="宋体" w:cs="宋体"/>
          <w:spacing w:val="-1"/>
          <w:lang w:eastAsia="zh-CN"/>
        </w:rPr>
        <w:t>各级人民政府其他有关部门依法履行与政府采购活动有关的监督管理职责。</w:t>
      </w:r>
    </w:p>
    <w:p w14:paraId="01E64C2D" w14:textId="77777777" w:rsidR="00F80B47" w:rsidRDefault="004302B6">
      <w:pPr>
        <w:pStyle w:val="a3"/>
        <w:spacing w:before="13" w:line="312" w:lineRule="exact"/>
      </w:pPr>
      <w:r>
        <w:rPr>
          <w:position w:val="-6"/>
        </w:rPr>
      </w:r>
      <w:r>
        <w:rPr>
          <w:position w:val="-6"/>
        </w:rPr>
        <w:pict w14:anchorId="1039EC77">
          <v:shape id="_x0000_s2108" type="#_x0000_t202" alt="" style="width:140.9pt;height:15.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0C66335D" w14:textId="77777777" w:rsidR="00F80B47" w:rsidRDefault="00000000">
                  <w:pPr>
                    <w:spacing w:before="38" w:line="225" w:lineRule="auto"/>
                    <w:ind w:left="22"/>
                    <w:rPr>
                      <w:rFonts w:ascii="楷体" w:eastAsia="楷体" w:hAnsi="楷体" w:cs="楷体"/>
                      <w:sz w:val="24"/>
                      <w:szCs w:val="24"/>
                    </w:rPr>
                  </w:pPr>
                  <w:r>
                    <w:rPr>
                      <w:rFonts w:ascii="楷体" w:eastAsia="楷体" w:hAnsi="楷体" w:cs="楷体"/>
                      <w:spacing w:val="-2"/>
                      <w:sz w:val="24"/>
                      <w:szCs w:val="24"/>
                    </w:rPr>
                    <w:t>第二章政府采购当事人</w:t>
                  </w:r>
                </w:p>
              </w:txbxContent>
            </v:textbox>
          </v:shape>
        </w:pict>
      </w:r>
    </w:p>
    <w:p w14:paraId="7B0519BC" w14:textId="77777777" w:rsidR="00F80B47" w:rsidRDefault="00000000">
      <w:pPr>
        <w:spacing w:before="49" w:line="220"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1"/>
          <w:lang w:eastAsia="zh-CN"/>
        </w:rPr>
        <w:t>集中采购机构为采购代理机构。设区的市、自治州以上人民政府根据本级政府采购</w:t>
      </w:r>
    </w:p>
    <w:p w14:paraId="0DB94044" w14:textId="77777777" w:rsidR="00F80B47" w:rsidRDefault="00F80B47">
      <w:pPr>
        <w:spacing w:line="253" w:lineRule="auto"/>
        <w:rPr>
          <w:lang w:eastAsia="zh-CN"/>
        </w:rPr>
      </w:pPr>
    </w:p>
    <w:p w14:paraId="16E31858"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1299ED2" w14:textId="35FE7DAA"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54BE9044" w14:textId="77777777" w:rsidR="00F80B47" w:rsidRDefault="00F80B47">
      <w:pPr>
        <w:spacing w:line="223" w:lineRule="auto"/>
        <w:rPr>
          <w:sz w:val="18"/>
          <w:szCs w:val="18"/>
          <w:lang w:eastAsia="zh-CN"/>
        </w:rPr>
        <w:sectPr w:rsidR="00F80B47">
          <w:headerReference w:type="default" r:id="rId345"/>
          <w:pgSz w:w="10320" w:h="14568"/>
          <w:pgMar w:top="400" w:right="631" w:bottom="0" w:left="720" w:header="0" w:footer="0" w:gutter="0"/>
          <w:cols w:space="720"/>
        </w:sectPr>
      </w:pPr>
    </w:p>
    <w:p w14:paraId="2DB16077" w14:textId="77777777" w:rsidR="00F80B47" w:rsidRDefault="00F80B47">
      <w:pPr>
        <w:spacing w:line="298" w:lineRule="auto"/>
        <w:rPr>
          <w:lang w:eastAsia="zh-CN"/>
        </w:rPr>
      </w:pPr>
    </w:p>
    <w:p w14:paraId="08CE6DF4" w14:textId="77777777" w:rsidR="00F80B47" w:rsidRDefault="00000000">
      <w:pPr>
        <w:spacing w:before="68" w:line="220" w:lineRule="auto"/>
        <w:ind w:left="4"/>
        <w:rPr>
          <w:rFonts w:ascii="宋体" w:eastAsia="宋体" w:hAnsi="宋体" w:cs="宋体"/>
          <w:lang w:eastAsia="zh-CN"/>
        </w:rPr>
      </w:pPr>
      <w:r>
        <w:rPr>
          <w:rFonts w:ascii="宋体" w:eastAsia="宋体" w:hAnsi="宋体" w:cs="宋体"/>
          <w:spacing w:val="-2"/>
          <w:lang w:eastAsia="zh-CN"/>
        </w:rPr>
        <w:t>项目组织集中采购的需要设立集中采购机构。</w:t>
      </w:r>
    </w:p>
    <w:p w14:paraId="725CF05F" w14:textId="77777777" w:rsidR="00F80B47" w:rsidRDefault="00000000">
      <w:pPr>
        <w:pStyle w:val="a3"/>
        <w:spacing w:before="61" w:line="228" w:lineRule="auto"/>
        <w:ind w:left="423"/>
        <w:rPr>
          <w:lang w:eastAsia="zh-CN"/>
        </w:rPr>
      </w:pPr>
      <w:r>
        <w:rPr>
          <w:rFonts w:ascii="宋体" w:eastAsia="宋体" w:hAnsi="宋体" w:cs="宋体"/>
          <w:spacing w:val="-8"/>
          <w:u w:val="single"/>
          <w:lang w:eastAsia="zh-CN"/>
        </w:rPr>
        <w:t>集中采购机构是非营利事业法人， 根据采购人的委托办理采购事宜</w:t>
      </w:r>
      <w:r>
        <w:rPr>
          <w:spacing w:val="-8"/>
          <w:u w:val="single"/>
          <w:lang w:eastAsia="zh-CN"/>
        </w:rPr>
        <w:t>。</w:t>
      </w:r>
      <w:r>
        <w:rPr>
          <w:spacing w:val="-50"/>
          <w:u w:val="single"/>
          <w:shd w:val="clear" w:color="auto" w:fill="FFC000"/>
          <w:lang w:eastAsia="zh-CN"/>
        </w:rPr>
        <w:t xml:space="preserve"> </w:t>
      </w:r>
      <w:r>
        <w:rPr>
          <w:spacing w:val="-8"/>
          <w:u w:val="single"/>
          <w:shd w:val="clear" w:color="auto" w:fill="FFC000"/>
          <w:lang w:eastAsia="zh-CN"/>
        </w:rPr>
        <w:t>（高</w:t>
      </w:r>
      <w:r>
        <w:rPr>
          <w:spacing w:val="-46"/>
          <w:u w:val="single"/>
          <w:shd w:val="clear" w:color="auto" w:fill="FFC000"/>
          <w:lang w:eastAsia="zh-CN"/>
        </w:rPr>
        <w:t xml:space="preserve"> </w:t>
      </w:r>
      <w:r>
        <w:rPr>
          <w:spacing w:val="-8"/>
          <w:u w:val="single"/>
          <w:shd w:val="clear" w:color="auto" w:fill="FFC000"/>
          <w:lang w:eastAsia="zh-CN"/>
        </w:rPr>
        <w:t>。9</w:t>
      </w:r>
      <w:r>
        <w:rPr>
          <w:spacing w:val="-30"/>
          <w:u w:val="single"/>
          <w:shd w:val="clear" w:color="auto" w:fill="FFC000"/>
          <w:lang w:eastAsia="zh-CN"/>
        </w:rPr>
        <w:t xml:space="preserve"> </w:t>
      </w:r>
      <w:r>
        <w:rPr>
          <w:spacing w:val="-8"/>
          <w:u w:val="single"/>
          <w:shd w:val="clear" w:color="auto" w:fill="FFC000"/>
          <w:lang w:eastAsia="zh-CN"/>
        </w:rPr>
        <w:t>下</w:t>
      </w:r>
      <w:r>
        <w:rPr>
          <w:spacing w:val="-45"/>
          <w:u w:val="single"/>
          <w:shd w:val="clear" w:color="auto" w:fill="FFC000"/>
          <w:lang w:eastAsia="zh-CN"/>
        </w:rPr>
        <w:t xml:space="preserve"> </w:t>
      </w:r>
      <w:r>
        <w:rPr>
          <w:spacing w:val="-8"/>
          <w:u w:val="single"/>
          <w:shd w:val="clear" w:color="auto" w:fill="FFC000"/>
          <w:lang w:eastAsia="zh-CN"/>
        </w:rPr>
        <w:t>6B）</w:t>
      </w:r>
    </w:p>
    <w:p w14:paraId="727E5855" w14:textId="77777777" w:rsidR="00F80B47" w:rsidRDefault="00000000">
      <w:pPr>
        <w:spacing w:before="52" w:line="247" w:lineRule="auto"/>
        <w:ind w:left="3" w:right="67"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第十七条</w:t>
      </w:r>
      <w:r>
        <w:rPr>
          <w:rFonts w:ascii="宋体" w:eastAsia="宋体" w:hAnsi="宋体" w:cs="宋体"/>
          <w:spacing w:val="1"/>
          <w:lang w:eastAsia="zh-CN"/>
        </w:rPr>
        <w:t>集中采购机构进行政府采购活动，应当符合采购价格低于市场平均价格、采购效率</w:t>
      </w:r>
      <w:r>
        <w:rPr>
          <w:rFonts w:ascii="宋体" w:eastAsia="宋体" w:hAnsi="宋体" w:cs="宋体"/>
          <w:spacing w:val="3"/>
          <w:lang w:eastAsia="zh-CN"/>
        </w:rPr>
        <w:t xml:space="preserve"> </w:t>
      </w:r>
      <w:r>
        <w:rPr>
          <w:rFonts w:ascii="宋体" w:eastAsia="宋体" w:hAnsi="宋体" w:cs="宋体"/>
          <w:spacing w:val="-1"/>
          <w:lang w:eastAsia="zh-CN"/>
        </w:rPr>
        <w:t>更高、采购质量优良和服务良好的要求。</w:t>
      </w:r>
    </w:p>
    <w:p w14:paraId="740F9D67" w14:textId="77777777" w:rsidR="00F80B47" w:rsidRDefault="00000000">
      <w:pPr>
        <w:spacing w:before="63" w:line="256" w:lineRule="auto"/>
        <w:ind w:right="62" w:firstLine="423"/>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第十八条</w:t>
      </w:r>
      <w:r>
        <w:rPr>
          <w:rFonts w:ascii="宋体" w:eastAsia="宋体" w:hAnsi="宋体" w:cs="宋体"/>
          <w:spacing w:val="-3"/>
          <w:u w:val="single"/>
          <w:lang w:eastAsia="zh-CN"/>
        </w:rPr>
        <w:t>采购人采购纳入集中采购目录的政府采购项目，必须委托集中采购机构代理采购；</w:t>
      </w:r>
      <w:r>
        <w:rPr>
          <w:rFonts w:ascii="宋体" w:eastAsia="宋体" w:hAnsi="宋体" w:cs="宋体"/>
          <w:spacing w:val="63"/>
          <w:u w:val="single"/>
          <w:lang w:eastAsia="zh-CN"/>
        </w:rPr>
        <w:t xml:space="preserve"> </w:t>
      </w:r>
      <w:r>
        <w:rPr>
          <w:rFonts w:ascii="宋体" w:eastAsia="宋体" w:hAnsi="宋体" w:cs="宋体"/>
          <w:lang w:eastAsia="zh-CN"/>
        </w:rPr>
        <w:t xml:space="preserve"> </w:t>
      </w:r>
      <w:r>
        <w:rPr>
          <w:rFonts w:ascii="宋体" w:eastAsia="宋体" w:hAnsi="宋体" w:cs="宋体"/>
          <w:spacing w:val="1"/>
          <w:u w:val="single"/>
          <w:lang w:eastAsia="zh-CN"/>
        </w:rPr>
        <w:t>采购未纳入集中采购目录的政府采购项目，可以自行采购，也可以委托集中采购机构在委托的范</w:t>
      </w:r>
      <w:r>
        <w:rPr>
          <w:rFonts w:ascii="宋体" w:eastAsia="宋体" w:hAnsi="宋体" w:cs="宋体"/>
          <w:spacing w:val="4"/>
          <w:lang w:eastAsia="zh-CN"/>
        </w:rPr>
        <w:t xml:space="preserve"> </w:t>
      </w:r>
      <w:r>
        <w:rPr>
          <w:rFonts w:ascii="宋体" w:eastAsia="宋体" w:hAnsi="宋体" w:cs="宋体"/>
          <w:spacing w:val="-11"/>
          <w:u w:val="single"/>
          <w:lang w:eastAsia="zh-CN"/>
        </w:rPr>
        <w:t>围内代理采购。</w:t>
      </w:r>
      <w:r>
        <w:rPr>
          <w:rFonts w:ascii="宋体" w:eastAsia="宋体" w:hAnsi="宋体" w:cs="宋体"/>
          <w:spacing w:val="5"/>
          <w:u w:val="single"/>
          <w:lang w:eastAsia="zh-CN"/>
        </w:rPr>
        <w:t xml:space="preserve"> </w:t>
      </w:r>
    </w:p>
    <w:p w14:paraId="1616613F" w14:textId="77777777" w:rsidR="00F80B47" w:rsidRDefault="00000000">
      <w:pPr>
        <w:spacing w:before="62" w:line="247" w:lineRule="auto"/>
        <w:ind w:left="24" w:right="67" w:firstLine="400"/>
        <w:rPr>
          <w:rFonts w:ascii="宋体" w:eastAsia="宋体" w:hAnsi="宋体" w:cs="宋体"/>
          <w:lang w:eastAsia="zh-CN"/>
        </w:rPr>
      </w:pPr>
      <w:r>
        <w:rPr>
          <w:rFonts w:ascii="宋体" w:eastAsia="宋体" w:hAnsi="宋体" w:cs="宋体"/>
          <w:spacing w:val="-3"/>
          <w:u w:val="single"/>
          <w:lang w:eastAsia="zh-CN"/>
        </w:rPr>
        <w:t>纳入集中采购目录属于通用的政府采购项目的，</w:t>
      </w:r>
      <w:r>
        <w:rPr>
          <w:rFonts w:ascii="宋体" w:eastAsia="宋体" w:hAnsi="宋体" w:cs="宋体"/>
          <w:spacing w:val="60"/>
          <w:u w:val="single"/>
          <w:lang w:eastAsia="zh-CN"/>
        </w:rPr>
        <w:t xml:space="preserve"> </w:t>
      </w:r>
      <w:r>
        <w:rPr>
          <w:rFonts w:ascii="宋体" w:eastAsia="宋体" w:hAnsi="宋体" w:cs="宋体"/>
          <w:spacing w:val="-3"/>
          <w:u w:val="single"/>
          <w:lang w:eastAsia="zh-CN"/>
        </w:rPr>
        <w:t>应当委托集中采购机构代理采购；</w:t>
      </w:r>
      <w:r>
        <w:rPr>
          <w:rFonts w:ascii="宋体" w:eastAsia="宋体" w:hAnsi="宋体" w:cs="宋体"/>
          <w:spacing w:val="-4"/>
          <w:u w:val="single"/>
          <w:lang w:eastAsia="zh-CN"/>
        </w:rPr>
        <w:t>属于本部</w:t>
      </w:r>
      <w:r>
        <w:rPr>
          <w:rFonts w:ascii="宋体" w:eastAsia="宋体" w:hAnsi="宋体" w:cs="宋体"/>
          <w:lang w:eastAsia="zh-CN"/>
        </w:rPr>
        <w:t xml:space="preserve"> </w:t>
      </w:r>
      <w:r>
        <w:rPr>
          <w:rFonts w:ascii="宋体" w:eastAsia="宋体" w:hAnsi="宋体" w:cs="宋体"/>
          <w:spacing w:val="1"/>
          <w:u w:val="single"/>
          <w:lang w:eastAsia="zh-CN"/>
        </w:rPr>
        <w:t>门、本系统有特殊要求的项目，应当实行部门集</w:t>
      </w:r>
      <w:r>
        <w:rPr>
          <w:rFonts w:ascii="宋体" w:eastAsia="宋体" w:hAnsi="宋体" w:cs="宋体"/>
          <w:u w:val="single"/>
          <w:lang w:eastAsia="zh-CN"/>
        </w:rPr>
        <w:t>中采购；属于本单位有特殊要求的项目，经省级</w:t>
      </w:r>
    </w:p>
    <w:p w14:paraId="739D65DB" w14:textId="77777777" w:rsidR="00F80B47" w:rsidRDefault="00000000">
      <w:pPr>
        <w:pStyle w:val="a3"/>
        <w:spacing w:before="61" w:line="228" w:lineRule="auto"/>
        <w:ind w:left="24"/>
        <w:rPr>
          <w:lang w:eastAsia="zh-CN"/>
        </w:rPr>
      </w:pPr>
      <w:r>
        <w:rPr>
          <w:rFonts w:ascii="宋体" w:eastAsia="宋体" w:hAnsi="宋体" w:cs="宋体"/>
          <w:spacing w:val="-11"/>
          <w:u w:val="single"/>
          <w:lang w:eastAsia="zh-CN"/>
        </w:rPr>
        <w:t xml:space="preserve">以上人民政府批准， 可以自行采购。 </w:t>
      </w:r>
      <w:r>
        <w:rPr>
          <w:spacing w:val="-11"/>
          <w:u w:val="single"/>
          <w:shd w:val="clear" w:color="auto" w:fill="FFC000"/>
          <w:lang w:eastAsia="zh-CN"/>
        </w:rPr>
        <w:t>（高</w:t>
      </w:r>
      <w:r>
        <w:rPr>
          <w:spacing w:val="-25"/>
          <w:u w:val="single"/>
          <w:shd w:val="clear" w:color="auto" w:fill="FFC000"/>
          <w:lang w:eastAsia="zh-CN"/>
        </w:rPr>
        <w:t xml:space="preserve"> </w:t>
      </w:r>
      <w:r>
        <w:rPr>
          <w:spacing w:val="-11"/>
          <w:u w:val="single"/>
          <w:shd w:val="clear" w:color="auto" w:fill="FFC000"/>
          <w:lang w:eastAsia="zh-CN"/>
        </w:rPr>
        <w:t>17</w:t>
      </w:r>
      <w:r>
        <w:rPr>
          <w:spacing w:val="-42"/>
          <w:u w:val="single"/>
          <w:shd w:val="clear" w:color="auto" w:fill="FFC000"/>
          <w:lang w:eastAsia="zh-CN"/>
        </w:rPr>
        <w:t xml:space="preserve"> </w:t>
      </w:r>
      <w:r>
        <w:rPr>
          <w:spacing w:val="-11"/>
          <w:u w:val="single"/>
          <w:shd w:val="clear" w:color="auto" w:fill="FFC000"/>
          <w:lang w:eastAsia="zh-CN"/>
        </w:rPr>
        <w:t>上</w:t>
      </w:r>
      <w:r>
        <w:rPr>
          <w:spacing w:val="-46"/>
          <w:u w:val="single"/>
          <w:shd w:val="clear" w:color="auto" w:fill="FFC000"/>
          <w:lang w:eastAsia="zh-CN"/>
        </w:rPr>
        <w:t xml:space="preserve"> </w:t>
      </w:r>
      <w:r>
        <w:rPr>
          <w:spacing w:val="-11"/>
          <w:u w:val="single"/>
          <w:shd w:val="clear" w:color="auto" w:fill="FFC000"/>
          <w:lang w:eastAsia="zh-CN"/>
        </w:rPr>
        <w:t>29）</w:t>
      </w:r>
    </w:p>
    <w:p w14:paraId="785976B2" w14:textId="77777777" w:rsidR="00F80B47" w:rsidRDefault="00000000">
      <w:pPr>
        <w:spacing w:before="53"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第十九条</w:t>
      </w:r>
      <w:r>
        <w:rPr>
          <w:rFonts w:ascii="宋体" w:eastAsia="宋体" w:hAnsi="宋体" w:cs="宋体"/>
          <w:spacing w:val="1"/>
          <w:lang w:eastAsia="zh-CN"/>
        </w:rPr>
        <w:t>采购人可以委托经国务院有关部门或者省级人民政府有关部门认定资格的采购代理</w:t>
      </w:r>
      <w:r>
        <w:rPr>
          <w:rFonts w:ascii="宋体" w:eastAsia="宋体" w:hAnsi="宋体" w:cs="宋体"/>
          <w:spacing w:val="3"/>
          <w:lang w:eastAsia="zh-CN"/>
        </w:rPr>
        <w:t xml:space="preserve"> </w:t>
      </w:r>
      <w:r>
        <w:rPr>
          <w:rFonts w:ascii="宋体" w:eastAsia="宋体" w:hAnsi="宋体" w:cs="宋体"/>
          <w:spacing w:val="-1"/>
          <w:lang w:eastAsia="zh-CN"/>
        </w:rPr>
        <w:t>机构，在委托的范围内办理政府采购事宜。</w:t>
      </w:r>
    </w:p>
    <w:p w14:paraId="1B2B797C" w14:textId="77777777" w:rsidR="00F80B47" w:rsidRDefault="00000000">
      <w:pPr>
        <w:spacing w:before="62" w:line="220" w:lineRule="auto"/>
        <w:ind w:left="422"/>
        <w:rPr>
          <w:rFonts w:ascii="宋体" w:eastAsia="宋体" w:hAnsi="宋体" w:cs="宋体"/>
          <w:lang w:eastAsia="zh-CN"/>
        </w:rPr>
      </w:pPr>
      <w:r>
        <w:rPr>
          <w:rFonts w:ascii="宋体" w:eastAsia="宋体" w:hAnsi="宋体" w:cs="宋体"/>
          <w:spacing w:val="1"/>
          <w:u w:val="single"/>
          <w:lang w:eastAsia="zh-CN"/>
        </w:rPr>
        <w:t>采购人有权自行选择采购代理机构，任何单位和个人不得以任何方式为采购人指定采购代理</w:t>
      </w:r>
    </w:p>
    <w:p w14:paraId="6DE05665" w14:textId="77777777" w:rsidR="00F80B47" w:rsidRDefault="00000000">
      <w:pPr>
        <w:pStyle w:val="a3"/>
        <w:spacing w:before="62" w:line="228" w:lineRule="auto"/>
        <w:rPr>
          <w:lang w:eastAsia="zh-CN"/>
        </w:rPr>
      </w:pPr>
      <w:r>
        <w:rPr>
          <w:rFonts w:ascii="宋体" w:eastAsia="宋体" w:hAnsi="宋体" w:cs="宋体"/>
          <w:spacing w:val="-12"/>
          <w:u w:val="single"/>
          <w:lang w:eastAsia="zh-CN"/>
        </w:rPr>
        <w:t xml:space="preserve">机构。 </w:t>
      </w:r>
      <w:r>
        <w:rPr>
          <w:spacing w:val="-12"/>
          <w:u w:val="single"/>
          <w:shd w:val="clear" w:color="auto" w:fill="FFC000"/>
          <w:lang w:eastAsia="zh-CN"/>
        </w:rPr>
        <w:t>（高</w:t>
      </w:r>
      <w:r>
        <w:rPr>
          <w:spacing w:val="-34"/>
          <w:u w:val="single"/>
          <w:shd w:val="clear" w:color="auto" w:fill="FFC000"/>
          <w:lang w:eastAsia="zh-CN"/>
        </w:rPr>
        <w:t xml:space="preserve"> </w:t>
      </w:r>
      <w:r>
        <w:rPr>
          <w:spacing w:val="-12"/>
          <w:u w:val="single"/>
          <w:shd w:val="clear" w:color="auto" w:fill="FFC000"/>
          <w:lang w:eastAsia="zh-CN"/>
        </w:rPr>
        <w:t>16</w:t>
      </w:r>
      <w:r>
        <w:rPr>
          <w:spacing w:val="-42"/>
          <w:u w:val="single"/>
          <w:shd w:val="clear" w:color="auto" w:fill="FFC000"/>
          <w:lang w:eastAsia="zh-CN"/>
        </w:rPr>
        <w:t xml:space="preserve"> </w:t>
      </w:r>
      <w:r>
        <w:rPr>
          <w:spacing w:val="-12"/>
          <w:u w:val="single"/>
          <w:shd w:val="clear" w:color="auto" w:fill="FFC000"/>
          <w:lang w:eastAsia="zh-CN"/>
        </w:rPr>
        <w:t>上</w:t>
      </w:r>
      <w:r>
        <w:rPr>
          <w:spacing w:val="-46"/>
          <w:u w:val="single"/>
          <w:shd w:val="clear" w:color="auto" w:fill="FFC000"/>
          <w:lang w:eastAsia="zh-CN"/>
        </w:rPr>
        <w:t xml:space="preserve"> </w:t>
      </w:r>
      <w:r>
        <w:rPr>
          <w:spacing w:val="-12"/>
          <w:u w:val="single"/>
          <w:shd w:val="clear" w:color="auto" w:fill="FFC000"/>
          <w:lang w:eastAsia="zh-CN"/>
        </w:rPr>
        <w:t>28）</w:t>
      </w:r>
    </w:p>
    <w:p w14:paraId="525F646A" w14:textId="77777777" w:rsidR="00F80B47" w:rsidRDefault="00000000">
      <w:pPr>
        <w:spacing w:before="53"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第二十条</w:t>
      </w:r>
      <w:r>
        <w:rPr>
          <w:rFonts w:ascii="宋体" w:eastAsia="宋体" w:hAnsi="宋体" w:cs="宋体"/>
          <w:spacing w:val="1"/>
          <w:lang w:eastAsia="zh-CN"/>
        </w:rPr>
        <w:t>采购人依法委托采购代理机构办理采购事宜的，应当由采购人与采购代理机构签订</w:t>
      </w:r>
      <w:r>
        <w:rPr>
          <w:rFonts w:ascii="宋体" w:eastAsia="宋体" w:hAnsi="宋体" w:cs="宋体"/>
          <w:spacing w:val="3"/>
          <w:lang w:eastAsia="zh-CN"/>
        </w:rPr>
        <w:t xml:space="preserve"> </w:t>
      </w:r>
      <w:r>
        <w:rPr>
          <w:rFonts w:ascii="宋体" w:eastAsia="宋体" w:hAnsi="宋体" w:cs="宋体"/>
          <w:lang w:eastAsia="zh-CN"/>
        </w:rPr>
        <w:t>委托代理协议，依法确定委托代理的事项，约定双方的权</w:t>
      </w:r>
      <w:r>
        <w:rPr>
          <w:rFonts w:ascii="宋体" w:eastAsia="宋体" w:hAnsi="宋体" w:cs="宋体"/>
          <w:spacing w:val="-1"/>
          <w:lang w:eastAsia="zh-CN"/>
        </w:rPr>
        <w:t>利义务。</w:t>
      </w:r>
    </w:p>
    <w:p w14:paraId="309C1CF0" w14:textId="77777777" w:rsidR="00F80B47" w:rsidRDefault="00000000">
      <w:pPr>
        <w:spacing w:before="62" w:line="220" w:lineRule="auto"/>
        <w:ind w:left="42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第二十一条</w:t>
      </w:r>
      <w:r>
        <w:rPr>
          <w:rFonts w:ascii="宋体" w:eastAsia="宋体" w:hAnsi="宋体" w:cs="宋体"/>
          <w:u w:val="single"/>
          <w:lang w:eastAsia="zh-CN"/>
        </w:rPr>
        <w:t>供应商是指向采购人提供货物、工程或者服务的法人、其他组织或者自</w:t>
      </w:r>
      <w:r>
        <w:rPr>
          <w:rFonts w:ascii="宋体" w:eastAsia="宋体" w:hAnsi="宋体" w:cs="宋体"/>
          <w:spacing w:val="-1"/>
          <w:u w:val="single"/>
          <w:lang w:eastAsia="zh-CN"/>
        </w:rPr>
        <w:t>然人。</w:t>
      </w:r>
    </w:p>
    <w:p w14:paraId="700EE246" w14:textId="77777777" w:rsidR="00F80B47" w:rsidRDefault="00000000">
      <w:pPr>
        <w:pStyle w:val="a3"/>
        <w:spacing w:before="61" w:line="228" w:lineRule="auto"/>
        <w:ind w:left="418"/>
        <w:rPr>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第二十二条</w:t>
      </w:r>
      <w:r>
        <w:rPr>
          <w:rFonts w:ascii="宋体" w:eastAsia="宋体" w:hAnsi="宋体" w:cs="宋体"/>
          <w:spacing w:val="-6"/>
          <w:lang w:eastAsia="zh-CN"/>
        </w:rPr>
        <w:t>供应商参加政府采购活动应当具备下列条件</w:t>
      </w:r>
      <w:r>
        <w:rPr>
          <w:rFonts w:ascii="宋体" w:eastAsia="宋体" w:hAnsi="宋体" w:cs="宋体"/>
          <w:spacing w:val="-7"/>
          <w:lang w:eastAsia="zh-CN"/>
        </w:rPr>
        <w:t>：</w:t>
      </w:r>
      <w:r>
        <w:rPr>
          <w:rFonts w:ascii="宋体" w:eastAsia="宋体" w:hAnsi="宋体" w:cs="宋体"/>
          <w:spacing w:val="11"/>
          <w:lang w:eastAsia="zh-CN"/>
        </w:rPr>
        <w:t xml:space="preserve"> </w:t>
      </w:r>
      <w:r>
        <w:rPr>
          <w:spacing w:val="-7"/>
          <w:u w:val="single"/>
          <w:shd w:val="clear" w:color="auto" w:fill="FFC000"/>
          <w:lang w:eastAsia="zh-CN"/>
        </w:rPr>
        <w:t>（</w:t>
      </w:r>
      <w:r>
        <w:rPr>
          <w:spacing w:val="-6"/>
          <w:u w:val="single"/>
          <w:shd w:val="clear" w:color="auto" w:fill="FFC000"/>
          <w:lang w:eastAsia="zh-CN"/>
        </w:rPr>
        <w:t>高。7</w:t>
      </w:r>
      <w:r>
        <w:rPr>
          <w:spacing w:val="-30"/>
          <w:u w:val="single"/>
          <w:shd w:val="clear" w:color="auto" w:fill="FFC000"/>
          <w:lang w:eastAsia="zh-CN"/>
        </w:rPr>
        <w:t xml:space="preserve"> </w:t>
      </w:r>
      <w:r>
        <w:rPr>
          <w:spacing w:val="-6"/>
          <w:u w:val="single"/>
          <w:shd w:val="clear" w:color="auto" w:fill="FFC000"/>
          <w:lang w:eastAsia="zh-CN"/>
        </w:rPr>
        <w:t>下</w:t>
      </w:r>
      <w:r>
        <w:rPr>
          <w:spacing w:val="-45"/>
          <w:u w:val="single"/>
          <w:shd w:val="clear" w:color="auto" w:fill="FFC000"/>
          <w:lang w:eastAsia="zh-CN"/>
        </w:rPr>
        <w:t xml:space="preserve"> </w:t>
      </w:r>
      <w:r>
        <w:rPr>
          <w:spacing w:val="-6"/>
          <w:u w:val="single"/>
          <w:shd w:val="clear" w:color="auto" w:fill="FFC000"/>
          <w:lang w:eastAsia="zh-CN"/>
        </w:rPr>
        <w:t>29）</w:t>
      </w:r>
    </w:p>
    <w:p w14:paraId="060B9563" w14:textId="77777777" w:rsidR="00F80B47" w:rsidRDefault="00000000">
      <w:pPr>
        <w:tabs>
          <w:tab w:val="left" w:pos="534"/>
        </w:tabs>
        <w:spacing w:before="53" w:line="221"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2"/>
          <w:u w:val="single"/>
          <w:lang w:eastAsia="zh-CN"/>
        </w:rPr>
        <w:t>（一）具有独立承担民事责任的能力；</w:t>
      </w:r>
      <w:r>
        <w:rPr>
          <w:rFonts w:ascii="宋体" w:eastAsia="宋体" w:hAnsi="宋体" w:cs="宋体"/>
          <w:spacing w:val="8"/>
          <w:u w:val="single"/>
          <w:lang w:eastAsia="zh-CN"/>
        </w:rPr>
        <w:t xml:space="preserve"> </w:t>
      </w:r>
    </w:p>
    <w:p w14:paraId="056EB77B" w14:textId="77777777" w:rsidR="00F80B47" w:rsidRDefault="00000000">
      <w:pPr>
        <w:tabs>
          <w:tab w:val="left" w:pos="534"/>
        </w:tabs>
        <w:spacing w:before="61" w:line="220"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（二）</w:t>
      </w:r>
      <w:r>
        <w:rPr>
          <w:rFonts w:ascii="宋体" w:eastAsia="宋体" w:hAnsi="宋体" w:cs="宋体"/>
          <w:spacing w:val="-50"/>
          <w:u w:val="single"/>
          <w:lang w:eastAsia="zh-CN"/>
        </w:rPr>
        <w:t xml:space="preserve"> </w:t>
      </w:r>
      <w:r>
        <w:rPr>
          <w:rFonts w:ascii="宋体" w:eastAsia="宋体" w:hAnsi="宋体" w:cs="宋体"/>
          <w:spacing w:val="-11"/>
          <w:u w:val="single"/>
          <w:lang w:eastAsia="zh-CN"/>
        </w:rPr>
        <w:t>具有良好的商业信誉和健全的财务会计制度；</w:t>
      </w:r>
      <w:r>
        <w:rPr>
          <w:rFonts w:ascii="宋体" w:eastAsia="宋体" w:hAnsi="宋体" w:cs="宋体"/>
          <w:u w:val="single"/>
          <w:lang w:eastAsia="zh-CN"/>
        </w:rPr>
        <w:t xml:space="preserve"> </w:t>
      </w:r>
    </w:p>
    <w:p w14:paraId="0381AC39" w14:textId="77777777" w:rsidR="00F80B47" w:rsidRDefault="00000000">
      <w:pPr>
        <w:tabs>
          <w:tab w:val="left" w:pos="534"/>
        </w:tabs>
        <w:spacing w:before="61" w:line="221" w:lineRule="auto"/>
        <w:ind w:left="415"/>
        <w:rPr>
          <w:rFonts w:ascii="宋体" w:eastAsia="宋体" w:hAnsi="宋体" w:cs="宋体"/>
          <w:lang w:eastAsia="zh-CN"/>
        </w:rPr>
      </w:pPr>
      <w:r>
        <w:rPr>
          <w:rFonts w:ascii="宋体" w:eastAsia="宋体" w:hAnsi="宋体" w:cs="宋体"/>
          <w:lang w:eastAsia="zh-CN"/>
        </w:rPr>
        <w:tab/>
      </w:r>
      <w:r>
        <w:rPr>
          <w:rFonts w:ascii="宋体" w:eastAsia="宋体" w:hAnsi="宋体" w:cs="宋体"/>
          <w:spacing w:val="-11"/>
          <w:lang w:eastAsia="zh-CN"/>
        </w:rPr>
        <w:t>（三）</w:t>
      </w:r>
      <w:r>
        <w:rPr>
          <w:rFonts w:ascii="宋体" w:eastAsia="宋体" w:hAnsi="宋体" w:cs="宋体"/>
          <w:spacing w:val="-50"/>
          <w:lang w:eastAsia="zh-CN"/>
        </w:rPr>
        <w:t xml:space="preserve"> </w:t>
      </w:r>
      <w:r>
        <w:rPr>
          <w:rFonts w:ascii="宋体" w:eastAsia="宋体" w:hAnsi="宋体" w:cs="宋体"/>
          <w:spacing w:val="-11"/>
          <w:lang w:eastAsia="zh-CN"/>
        </w:rPr>
        <w:t>具有履行合同所必需的设备和专业技术能力；</w:t>
      </w:r>
      <w:r>
        <w:rPr>
          <w:rFonts w:ascii="宋体" w:eastAsia="宋体" w:hAnsi="宋体" w:cs="宋体"/>
          <w:lang w:eastAsia="zh-CN"/>
        </w:rPr>
        <w:t xml:space="preserve"> </w:t>
      </w:r>
    </w:p>
    <w:p w14:paraId="20B8C593" w14:textId="77777777" w:rsidR="00F80B47" w:rsidRDefault="00000000">
      <w:pPr>
        <w:tabs>
          <w:tab w:val="left" w:pos="534"/>
        </w:tabs>
        <w:spacing w:before="61" w:line="220"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（四）</w:t>
      </w:r>
      <w:r>
        <w:rPr>
          <w:rFonts w:ascii="宋体" w:eastAsia="宋体" w:hAnsi="宋体" w:cs="宋体"/>
          <w:spacing w:val="-50"/>
          <w:u w:val="single"/>
          <w:lang w:eastAsia="zh-CN"/>
        </w:rPr>
        <w:t xml:space="preserve"> </w:t>
      </w:r>
      <w:r>
        <w:rPr>
          <w:rFonts w:ascii="宋体" w:eastAsia="宋体" w:hAnsi="宋体" w:cs="宋体"/>
          <w:spacing w:val="-11"/>
          <w:u w:val="single"/>
          <w:lang w:eastAsia="zh-CN"/>
        </w:rPr>
        <w:t>有依法缴纳税收和社会保障资金的良好记录；</w:t>
      </w:r>
      <w:r>
        <w:rPr>
          <w:rFonts w:ascii="宋体" w:eastAsia="宋体" w:hAnsi="宋体" w:cs="宋体"/>
          <w:u w:val="single"/>
          <w:lang w:eastAsia="zh-CN"/>
        </w:rPr>
        <w:t xml:space="preserve"> </w:t>
      </w:r>
    </w:p>
    <w:p w14:paraId="6B805B16" w14:textId="77777777" w:rsidR="00F80B47" w:rsidRDefault="00000000">
      <w:pPr>
        <w:tabs>
          <w:tab w:val="left" w:pos="534"/>
        </w:tabs>
        <w:spacing w:before="62" w:line="220" w:lineRule="auto"/>
        <w:ind w:left="415"/>
        <w:rPr>
          <w:rFonts w:ascii="宋体" w:eastAsia="宋体" w:hAnsi="宋体" w:cs="宋体"/>
          <w:lang w:eastAsia="zh-CN"/>
        </w:rPr>
      </w:pPr>
      <w:r>
        <w:rPr>
          <w:rFonts w:ascii="宋体" w:eastAsia="宋体" w:hAnsi="宋体" w:cs="宋体"/>
          <w:lang w:eastAsia="zh-CN"/>
        </w:rPr>
        <w:tab/>
      </w:r>
      <w:r>
        <w:rPr>
          <w:rFonts w:ascii="宋体" w:eastAsia="宋体" w:hAnsi="宋体" w:cs="宋体"/>
          <w:spacing w:val="-5"/>
          <w:lang w:eastAsia="zh-CN"/>
        </w:rPr>
        <w:t>（五）</w:t>
      </w:r>
      <w:r>
        <w:rPr>
          <w:rFonts w:ascii="宋体" w:eastAsia="宋体" w:hAnsi="宋体" w:cs="宋体"/>
          <w:spacing w:val="-58"/>
          <w:lang w:eastAsia="zh-CN"/>
        </w:rPr>
        <w:t xml:space="preserve"> </w:t>
      </w:r>
      <w:r>
        <w:rPr>
          <w:rFonts w:ascii="宋体" w:eastAsia="宋体" w:hAnsi="宋体" w:cs="宋体"/>
          <w:spacing w:val="-5"/>
          <w:lang w:eastAsia="zh-CN"/>
        </w:rPr>
        <w:t>参加政府采购活动前三年内，在经营活动</w:t>
      </w:r>
      <w:r>
        <w:rPr>
          <w:rFonts w:ascii="宋体" w:eastAsia="宋体" w:hAnsi="宋体" w:cs="宋体"/>
          <w:spacing w:val="-6"/>
          <w:lang w:eastAsia="zh-CN"/>
        </w:rPr>
        <w:t>中没有重大违法记录；</w:t>
      </w:r>
    </w:p>
    <w:p w14:paraId="36334E28" w14:textId="77777777" w:rsidR="00F80B47" w:rsidRDefault="00000000">
      <w:pPr>
        <w:tabs>
          <w:tab w:val="left" w:pos="534"/>
        </w:tabs>
        <w:spacing w:before="61" w:line="221"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5"/>
          <w:u w:val="single"/>
          <w:lang w:eastAsia="zh-CN"/>
        </w:rPr>
        <w:t>（六）</w:t>
      </w:r>
      <w:r>
        <w:rPr>
          <w:rFonts w:ascii="宋体" w:eastAsia="宋体" w:hAnsi="宋体" w:cs="宋体"/>
          <w:spacing w:val="-44"/>
          <w:u w:val="single"/>
          <w:lang w:eastAsia="zh-CN"/>
        </w:rPr>
        <w:t xml:space="preserve"> </w:t>
      </w:r>
      <w:r>
        <w:rPr>
          <w:rFonts w:ascii="宋体" w:eastAsia="宋体" w:hAnsi="宋体" w:cs="宋体"/>
          <w:spacing w:val="-15"/>
          <w:u w:val="single"/>
          <w:lang w:eastAsia="zh-CN"/>
        </w:rPr>
        <w:t>法律、行政法规规定的其他条件。</w:t>
      </w:r>
      <w:r>
        <w:rPr>
          <w:rFonts w:ascii="宋体" w:eastAsia="宋体" w:hAnsi="宋体" w:cs="宋体"/>
          <w:u w:val="single"/>
          <w:lang w:eastAsia="zh-CN"/>
        </w:rPr>
        <w:t xml:space="preserve"> </w:t>
      </w:r>
    </w:p>
    <w:p w14:paraId="694A3569" w14:textId="77777777" w:rsidR="00F80B47" w:rsidRDefault="00000000">
      <w:pPr>
        <w:spacing w:before="62" w:line="247" w:lineRule="auto"/>
        <w:ind w:right="67" w:firstLine="421"/>
        <w:rPr>
          <w:rFonts w:ascii="宋体" w:eastAsia="宋体" w:hAnsi="宋体" w:cs="宋体"/>
          <w:lang w:eastAsia="zh-CN"/>
        </w:rPr>
      </w:pPr>
      <w:r>
        <w:rPr>
          <w:rFonts w:ascii="宋体" w:eastAsia="宋体" w:hAnsi="宋体" w:cs="宋体"/>
          <w:spacing w:val="1"/>
          <w:lang w:eastAsia="zh-CN"/>
        </w:rPr>
        <w:t>采购人可以根据采购项目的特殊要求，规定供应商的特定条件，但不得以不合理的条件对供</w:t>
      </w:r>
      <w:r>
        <w:rPr>
          <w:rFonts w:ascii="宋体" w:eastAsia="宋体" w:hAnsi="宋体" w:cs="宋体"/>
          <w:spacing w:val="4"/>
          <w:lang w:eastAsia="zh-CN"/>
        </w:rPr>
        <w:t xml:space="preserve"> </w:t>
      </w:r>
      <w:r>
        <w:rPr>
          <w:rFonts w:ascii="宋体" w:eastAsia="宋体" w:hAnsi="宋体" w:cs="宋体"/>
          <w:spacing w:val="-2"/>
          <w:lang w:eastAsia="zh-CN"/>
        </w:rPr>
        <w:t>应商实行差别待遇或者歧视待遇。</w:t>
      </w:r>
    </w:p>
    <w:p w14:paraId="5EEFF806" w14:textId="77777777" w:rsidR="00F80B47" w:rsidRDefault="00000000">
      <w:pPr>
        <w:spacing w:before="61"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第二十三条</w:t>
      </w:r>
      <w:r>
        <w:rPr>
          <w:rFonts w:ascii="宋体" w:eastAsia="宋体" w:hAnsi="宋体" w:cs="宋体"/>
          <w:spacing w:val="1"/>
          <w:lang w:eastAsia="zh-CN"/>
        </w:rPr>
        <w:t>采购人可以要求参加政府采购的供应商提供有关资质证明文件和业绩情况，并根</w:t>
      </w:r>
      <w:r>
        <w:rPr>
          <w:rFonts w:ascii="宋体" w:eastAsia="宋体" w:hAnsi="宋体" w:cs="宋体"/>
          <w:spacing w:val="3"/>
          <w:lang w:eastAsia="zh-CN"/>
        </w:rPr>
        <w:t xml:space="preserve"> </w:t>
      </w:r>
      <w:r>
        <w:rPr>
          <w:rFonts w:ascii="宋体" w:eastAsia="宋体" w:hAnsi="宋体" w:cs="宋体"/>
          <w:spacing w:val="-1"/>
          <w:lang w:eastAsia="zh-CN"/>
        </w:rPr>
        <w:t>据本法规定的供应商条件和采购项目对供应商的特定要求，对供应商的资格进行审查。</w:t>
      </w:r>
    </w:p>
    <w:p w14:paraId="370AFA30" w14:textId="77777777" w:rsidR="00F80B47" w:rsidRDefault="00000000">
      <w:pPr>
        <w:pStyle w:val="a3"/>
        <w:spacing w:before="63" w:line="251" w:lineRule="auto"/>
        <w:ind w:right="67"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第二十四条</w:t>
      </w:r>
      <w:r>
        <w:rPr>
          <w:rFonts w:ascii="宋体" w:eastAsia="宋体" w:hAnsi="宋体" w:cs="宋体"/>
          <w:spacing w:val="1"/>
          <w:u w:val="single"/>
          <w:lang w:eastAsia="zh-CN"/>
        </w:rPr>
        <w:t>两个以上的自然人、法人或者其他组织可以组成一个联合体，以一个供应商的身</w:t>
      </w:r>
      <w:r>
        <w:rPr>
          <w:rFonts w:ascii="宋体" w:eastAsia="宋体" w:hAnsi="宋体" w:cs="宋体"/>
          <w:spacing w:val="3"/>
          <w:lang w:eastAsia="zh-CN"/>
        </w:rPr>
        <w:t xml:space="preserve"> </w:t>
      </w:r>
      <w:r>
        <w:rPr>
          <w:rFonts w:ascii="宋体" w:eastAsia="宋体" w:hAnsi="宋体" w:cs="宋体"/>
          <w:spacing w:val="-11"/>
          <w:u w:val="single"/>
          <w:lang w:eastAsia="zh-CN"/>
        </w:rPr>
        <w:t>份共同参加政府采购</w:t>
      </w:r>
      <w:r>
        <w:rPr>
          <w:rFonts w:ascii="宋体" w:eastAsia="宋体" w:hAnsi="宋体" w:cs="宋体"/>
          <w:spacing w:val="-11"/>
          <w:lang w:eastAsia="zh-CN"/>
        </w:rPr>
        <w:t>。</w:t>
      </w:r>
      <w:r>
        <w:rPr>
          <w:spacing w:val="-54"/>
          <w:u w:val="single"/>
          <w:shd w:val="clear" w:color="auto" w:fill="FFC000"/>
          <w:lang w:eastAsia="zh-CN"/>
        </w:rPr>
        <w:t xml:space="preserve"> </w:t>
      </w:r>
      <w:r>
        <w:rPr>
          <w:spacing w:val="-11"/>
          <w:u w:val="single"/>
          <w:shd w:val="clear" w:color="auto" w:fill="FFC000"/>
          <w:lang w:eastAsia="zh-CN"/>
        </w:rPr>
        <w:t>（高</w:t>
      </w:r>
      <w:r>
        <w:rPr>
          <w:spacing w:val="-46"/>
          <w:u w:val="single"/>
          <w:shd w:val="clear" w:color="auto" w:fill="FFC000"/>
          <w:lang w:eastAsia="zh-CN"/>
        </w:rPr>
        <w:t xml:space="preserve"> </w:t>
      </w:r>
      <w:r>
        <w:rPr>
          <w:spacing w:val="-11"/>
          <w:u w:val="single"/>
          <w:shd w:val="clear" w:color="auto" w:fill="FFC000"/>
          <w:lang w:eastAsia="zh-CN"/>
        </w:rPr>
        <w:t>。9</w:t>
      </w:r>
      <w:r>
        <w:rPr>
          <w:spacing w:val="-30"/>
          <w:u w:val="single"/>
          <w:shd w:val="clear" w:color="auto" w:fill="FFC000"/>
          <w:lang w:eastAsia="zh-CN"/>
        </w:rPr>
        <w:t xml:space="preserve"> </w:t>
      </w:r>
      <w:r>
        <w:rPr>
          <w:spacing w:val="-11"/>
          <w:u w:val="single"/>
          <w:shd w:val="clear" w:color="auto" w:fill="FFC000"/>
          <w:lang w:eastAsia="zh-CN"/>
        </w:rPr>
        <w:t>下</w:t>
      </w:r>
      <w:r>
        <w:rPr>
          <w:spacing w:val="-45"/>
          <w:u w:val="single"/>
          <w:shd w:val="clear" w:color="auto" w:fill="FFC000"/>
          <w:lang w:eastAsia="zh-CN"/>
        </w:rPr>
        <w:t xml:space="preserve"> </w:t>
      </w:r>
      <w:r>
        <w:rPr>
          <w:spacing w:val="-11"/>
          <w:u w:val="single"/>
          <w:shd w:val="clear" w:color="auto" w:fill="FFC000"/>
          <w:lang w:eastAsia="zh-CN"/>
        </w:rPr>
        <w:t>6C）</w:t>
      </w:r>
    </w:p>
    <w:p w14:paraId="3B2CCE84" w14:textId="77777777" w:rsidR="00F80B47" w:rsidRDefault="00000000">
      <w:pPr>
        <w:pStyle w:val="a3"/>
        <w:spacing w:before="53" w:line="258" w:lineRule="auto"/>
        <w:ind w:left="2" w:firstLine="444"/>
        <w:rPr>
          <w:lang w:eastAsia="zh-CN"/>
        </w:rPr>
      </w:pPr>
      <w:r>
        <w:rPr>
          <w:rFonts w:ascii="宋体" w:eastAsia="宋体" w:hAnsi="宋体" w:cs="宋体"/>
          <w:spacing w:val="-5"/>
          <w:lang w:eastAsia="zh-CN"/>
        </w:rPr>
        <w:t>以联合体形式进行政府采购的，</w:t>
      </w:r>
      <w:r>
        <w:rPr>
          <w:rFonts w:ascii="宋体" w:eastAsia="宋体" w:hAnsi="宋体" w:cs="宋体"/>
          <w:spacing w:val="-24"/>
          <w:lang w:eastAsia="zh-CN"/>
        </w:rPr>
        <w:t xml:space="preserve"> </w:t>
      </w:r>
      <w:r>
        <w:rPr>
          <w:rFonts w:ascii="宋体" w:eastAsia="宋体" w:hAnsi="宋体" w:cs="宋体"/>
          <w:spacing w:val="-5"/>
          <w:lang w:eastAsia="zh-CN"/>
        </w:rPr>
        <w:t>参加联合体的供应商均应当具备本法第二十二条规定的条件，</w:t>
      </w:r>
      <w:r>
        <w:rPr>
          <w:rFonts w:ascii="宋体" w:eastAsia="宋体" w:hAnsi="宋体" w:cs="宋体"/>
          <w:lang w:eastAsia="zh-CN"/>
        </w:rPr>
        <w:t xml:space="preserve"> </w:t>
      </w:r>
      <w:r>
        <w:rPr>
          <w:rFonts w:ascii="宋体" w:eastAsia="宋体" w:hAnsi="宋体" w:cs="宋体"/>
          <w:spacing w:val="1"/>
          <w:lang w:eastAsia="zh-CN"/>
        </w:rPr>
        <w:t>并应当向采购人提交联合协议，载明联合体各方承担的工作和义务。联合体各方应当共同与采购</w:t>
      </w:r>
      <w:r>
        <w:rPr>
          <w:rFonts w:ascii="宋体" w:eastAsia="宋体" w:hAnsi="宋体" w:cs="宋体"/>
          <w:spacing w:val="2"/>
          <w:lang w:eastAsia="zh-CN"/>
        </w:rPr>
        <w:t xml:space="preserve"> </w:t>
      </w:r>
      <w:r>
        <w:rPr>
          <w:rFonts w:ascii="宋体" w:eastAsia="宋体" w:hAnsi="宋体" w:cs="宋体"/>
          <w:spacing w:val="-4"/>
          <w:lang w:eastAsia="zh-CN"/>
        </w:rPr>
        <w:t>人签订采购合同，就采购合同约定的事项对采购人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承担连带责任</w:t>
      </w:r>
      <w:r>
        <w:rPr>
          <w:rFonts w:ascii="宋体" w:eastAsia="宋体" w:hAnsi="宋体" w:cs="宋体"/>
          <w:spacing w:val="-4"/>
          <w:lang w:eastAsia="zh-CN"/>
        </w:rPr>
        <w:t>。</w:t>
      </w:r>
      <w:r>
        <w:rPr>
          <w:spacing w:val="-38"/>
          <w:u w:val="single"/>
          <w:shd w:val="clear" w:color="auto" w:fill="FFC000"/>
          <w:lang w:eastAsia="zh-CN"/>
        </w:rPr>
        <w:t xml:space="preserve"> </w:t>
      </w:r>
      <w:r>
        <w:rPr>
          <w:spacing w:val="-4"/>
          <w:u w:val="single"/>
          <w:shd w:val="clear" w:color="auto" w:fill="FFC000"/>
          <w:lang w:eastAsia="zh-CN"/>
        </w:rPr>
        <w:t>（中 12</w:t>
      </w:r>
      <w:r>
        <w:rPr>
          <w:spacing w:val="-43"/>
          <w:u w:val="single"/>
          <w:shd w:val="clear" w:color="auto" w:fill="FFC000"/>
          <w:lang w:eastAsia="zh-CN"/>
        </w:rPr>
        <w:t xml:space="preserve"> </w:t>
      </w:r>
      <w:r>
        <w:rPr>
          <w:spacing w:val="-4"/>
          <w:u w:val="single"/>
          <w:shd w:val="clear" w:color="auto" w:fill="FFC000"/>
          <w:lang w:eastAsia="zh-CN"/>
        </w:rPr>
        <w:t>上</w:t>
      </w:r>
      <w:r>
        <w:rPr>
          <w:spacing w:val="-33"/>
          <w:u w:val="single"/>
          <w:shd w:val="clear" w:color="auto" w:fill="FFC000"/>
          <w:lang w:eastAsia="zh-CN"/>
        </w:rPr>
        <w:t xml:space="preserve"> </w:t>
      </w:r>
      <w:r>
        <w:rPr>
          <w:spacing w:val="-4"/>
          <w:u w:val="single"/>
          <w:shd w:val="clear" w:color="auto" w:fill="FFC000"/>
          <w:lang w:eastAsia="zh-CN"/>
        </w:rPr>
        <w:t>16）</w:t>
      </w:r>
    </w:p>
    <w:p w14:paraId="40FB77F1" w14:textId="77777777" w:rsidR="00F80B47" w:rsidRDefault="00000000">
      <w:pPr>
        <w:spacing w:before="55"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第二十五条</w:t>
      </w:r>
      <w:r>
        <w:rPr>
          <w:rFonts w:ascii="宋体" w:eastAsia="宋体" w:hAnsi="宋体" w:cs="宋体"/>
          <w:spacing w:val="1"/>
          <w:lang w:eastAsia="zh-CN"/>
        </w:rPr>
        <w:t>政府采购当事人不得相互串通损害国家利益、社会公共利益和其他当事人的合法</w:t>
      </w:r>
      <w:r>
        <w:rPr>
          <w:rFonts w:ascii="宋体" w:eastAsia="宋体" w:hAnsi="宋体" w:cs="宋体"/>
          <w:spacing w:val="3"/>
          <w:lang w:eastAsia="zh-CN"/>
        </w:rPr>
        <w:t xml:space="preserve"> </w:t>
      </w:r>
      <w:r>
        <w:rPr>
          <w:rFonts w:ascii="宋体" w:eastAsia="宋体" w:hAnsi="宋体" w:cs="宋体"/>
          <w:lang w:eastAsia="zh-CN"/>
        </w:rPr>
        <w:t>权益；不得以任何手段排斥其他供应商参与</w:t>
      </w:r>
      <w:r>
        <w:rPr>
          <w:rFonts w:ascii="宋体" w:eastAsia="宋体" w:hAnsi="宋体" w:cs="宋体"/>
          <w:spacing w:val="-1"/>
          <w:lang w:eastAsia="zh-CN"/>
        </w:rPr>
        <w:t>竞争。</w:t>
      </w:r>
    </w:p>
    <w:p w14:paraId="0A35382A" w14:textId="77777777" w:rsidR="00F80B47" w:rsidRDefault="00000000">
      <w:pPr>
        <w:spacing w:before="61" w:line="247" w:lineRule="auto"/>
        <w:ind w:left="9" w:right="67" w:firstLine="414"/>
        <w:rPr>
          <w:rFonts w:ascii="宋体" w:eastAsia="宋体" w:hAnsi="宋体" w:cs="宋体"/>
          <w:lang w:eastAsia="zh-CN"/>
        </w:rPr>
      </w:pPr>
      <w:r>
        <w:rPr>
          <w:rFonts w:ascii="宋体" w:eastAsia="宋体" w:hAnsi="宋体" w:cs="宋体"/>
          <w:spacing w:val="1"/>
          <w:lang w:eastAsia="zh-CN"/>
        </w:rPr>
        <w:t>供应商不得以向采购人、采购代理机构、评标委员会的组成人员、竞争性谈判小组的组成人</w:t>
      </w:r>
      <w:r>
        <w:rPr>
          <w:rFonts w:ascii="宋体" w:eastAsia="宋体" w:hAnsi="宋体" w:cs="宋体"/>
          <w:spacing w:val="3"/>
          <w:lang w:eastAsia="zh-CN"/>
        </w:rPr>
        <w:t xml:space="preserve"> </w:t>
      </w:r>
      <w:r>
        <w:rPr>
          <w:rFonts w:ascii="宋体" w:eastAsia="宋体" w:hAnsi="宋体" w:cs="宋体"/>
          <w:lang w:eastAsia="zh-CN"/>
        </w:rPr>
        <w:t>员、询价小组的组成人员行贿或者采取其他</w:t>
      </w:r>
      <w:r>
        <w:rPr>
          <w:rFonts w:ascii="宋体" w:eastAsia="宋体" w:hAnsi="宋体" w:cs="宋体"/>
          <w:spacing w:val="-1"/>
          <w:lang w:eastAsia="zh-CN"/>
        </w:rPr>
        <w:t>不正当手段谋取中标或者成交。</w:t>
      </w:r>
    </w:p>
    <w:p w14:paraId="36B84E0B" w14:textId="77777777" w:rsidR="00F80B47" w:rsidRDefault="00000000">
      <w:pPr>
        <w:spacing w:before="63" w:line="220" w:lineRule="auto"/>
        <w:ind w:left="422"/>
        <w:rPr>
          <w:rFonts w:ascii="宋体" w:eastAsia="宋体" w:hAnsi="宋体" w:cs="宋体"/>
          <w:lang w:eastAsia="zh-CN"/>
        </w:rPr>
      </w:pPr>
      <w:r>
        <w:rPr>
          <w:rFonts w:ascii="宋体" w:eastAsia="宋体" w:hAnsi="宋体" w:cs="宋体"/>
          <w:spacing w:val="-1"/>
          <w:lang w:eastAsia="zh-CN"/>
        </w:rPr>
        <w:t>采购代理机构不得以向采购人行贿或者采取其他不正当手段谋取非法利益。</w:t>
      </w:r>
    </w:p>
    <w:p w14:paraId="5796CAF8" w14:textId="77777777" w:rsidR="00F80B47" w:rsidRDefault="00000000">
      <w:pPr>
        <w:pStyle w:val="a3"/>
        <w:spacing w:before="51" w:line="225" w:lineRule="auto"/>
        <w:ind w:left="15"/>
        <w:rPr>
          <w:sz w:val="24"/>
          <w:szCs w:val="24"/>
          <w:lang w:eastAsia="zh-CN"/>
        </w:rPr>
      </w:pPr>
      <w:r>
        <w:rPr>
          <w:spacing w:val="-3"/>
          <w:sz w:val="24"/>
          <w:szCs w:val="24"/>
          <w:shd w:val="clear" w:color="auto" w:fill="FFC000"/>
          <w:lang w:eastAsia="zh-CN"/>
        </w:rPr>
        <w:t>第三章政府采购方式</w:t>
      </w:r>
    </w:p>
    <w:p w14:paraId="4EF5772A" w14:textId="77777777" w:rsidR="00F80B47" w:rsidRDefault="00F80B47">
      <w:pPr>
        <w:spacing w:line="238" w:lineRule="exact"/>
        <w:rPr>
          <w:lang w:eastAsia="zh-CN"/>
        </w:rPr>
      </w:pPr>
    </w:p>
    <w:p w14:paraId="39E975C0" w14:textId="77777777" w:rsidR="00F80B47" w:rsidRDefault="00F80B47">
      <w:pPr>
        <w:spacing w:line="238" w:lineRule="exact"/>
        <w:rPr>
          <w:lang w:eastAsia="zh-CN"/>
        </w:rPr>
        <w:sectPr w:rsidR="00F80B47">
          <w:headerReference w:type="default" r:id="rId346"/>
          <w:pgSz w:w="10320" w:h="14568"/>
          <w:pgMar w:top="400" w:right="657" w:bottom="0" w:left="727" w:header="0" w:footer="0" w:gutter="0"/>
          <w:cols w:space="720" w:equalWidth="0">
            <w:col w:w="8935" w:space="0"/>
          </w:cols>
        </w:sectPr>
      </w:pPr>
    </w:p>
    <w:p w14:paraId="4C572B61"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727FFE7" w14:textId="7F27C057" w:rsidR="00F80B47" w:rsidRDefault="00F80B47">
      <w:pPr>
        <w:pStyle w:val="a3"/>
        <w:spacing w:before="25" w:line="195" w:lineRule="auto"/>
        <w:ind w:left="438"/>
        <w:rPr>
          <w:sz w:val="18"/>
          <w:szCs w:val="18"/>
          <w:lang w:eastAsia="zh-CN"/>
        </w:rPr>
      </w:pPr>
    </w:p>
    <w:p w14:paraId="64912EB0" w14:textId="77777777" w:rsidR="00F80B47" w:rsidRDefault="00000000">
      <w:pPr>
        <w:spacing w:line="14" w:lineRule="auto"/>
        <w:rPr>
          <w:sz w:val="2"/>
          <w:lang w:eastAsia="zh-CN"/>
        </w:rPr>
      </w:pPr>
      <w:r>
        <w:rPr>
          <w:rFonts w:eastAsia="Arial"/>
          <w:sz w:val="2"/>
          <w:szCs w:val="2"/>
          <w:lang w:eastAsia="zh-CN"/>
        </w:rPr>
        <w:br w:type="column"/>
      </w:r>
    </w:p>
    <w:p w14:paraId="30B8F3C0" w14:textId="355492EC" w:rsidR="00F80B47" w:rsidRDefault="00F80B47">
      <w:pPr>
        <w:pStyle w:val="a3"/>
        <w:spacing w:before="224" w:line="195" w:lineRule="auto"/>
        <w:rPr>
          <w:sz w:val="18"/>
          <w:szCs w:val="18"/>
          <w:lang w:eastAsia="zh-CN"/>
        </w:rPr>
      </w:pPr>
    </w:p>
    <w:p w14:paraId="426BD01C" w14:textId="77777777" w:rsidR="00F80B47" w:rsidRDefault="00F80B47">
      <w:pPr>
        <w:spacing w:line="195" w:lineRule="auto"/>
        <w:rPr>
          <w:sz w:val="18"/>
          <w:szCs w:val="18"/>
          <w:lang w:eastAsia="zh-CN"/>
        </w:rPr>
        <w:sectPr w:rsidR="00F80B47">
          <w:type w:val="continuous"/>
          <w:pgSz w:w="10320" w:h="14568"/>
          <w:pgMar w:top="400" w:right="657" w:bottom="0" w:left="727" w:header="0" w:footer="0" w:gutter="0"/>
          <w:cols w:num="2" w:space="720" w:equalWidth="0">
            <w:col w:w="4948" w:space="100"/>
            <w:col w:w="3888" w:space="0"/>
          </w:cols>
        </w:sectPr>
      </w:pPr>
    </w:p>
    <w:p w14:paraId="3D1BA753" w14:textId="77777777" w:rsidR="00F80B47" w:rsidRDefault="004302B6">
      <w:pPr>
        <w:spacing w:line="298" w:lineRule="auto"/>
        <w:rPr>
          <w:lang w:eastAsia="zh-CN"/>
        </w:rPr>
      </w:pPr>
      <w:r>
        <w:lastRenderedPageBreak/>
        <w:pict w14:anchorId="5C72E89B">
          <v:shape id="_x0000_s2107" type="#_x0000_t202" alt="" style="position:absolute;margin-left:35.6pt;margin-top:240.25pt;width:445.4pt;height:94pt;z-index:251790848;mso-wrap-style:square;mso-wrap-edited:f;mso-width-percent:0;mso-height-percent:0;mso-position-horizontal-relative:page;mso-position-vertical-relative:page;mso-width-percent:0;mso-height-percent:0;v-text-anchor:top" o:allowincell="f" filled="f" stroked="f">
            <v:textbox inset="0,0,0,0">
              <w:txbxContent>
                <w:p w14:paraId="25EF1199" w14:textId="77777777" w:rsidR="00F80B47" w:rsidRDefault="00000000">
                  <w:pPr>
                    <w:spacing w:before="20" w:line="247" w:lineRule="auto"/>
                    <w:ind w:left="20" w:right="20" w:firstLine="515"/>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第二十八条</w:t>
                  </w:r>
                  <w:r>
                    <w:rPr>
                      <w:rFonts w:ascii="宋体" w:eastAsia="宋体" w:hAnsi="宋体" w:cs="宋体"/>
                      <w:spacing w:val="4"/>
                      <w:lang w:eastAsia="zh-CN"/>
                    </w:rPr>
                    <w:t>采购人不得将应当以公开招标方式采购的货物或者服务</w:t>
                  </w:r>
                  <w:r>
                    <w:rPr>
                      <w:rFonts w:ascii="宋体" w:eastAsia="宋体" w:hAnsi="宋体" w:cs="宋体"/>
                      <w:spacing w:val="4"/>
                      <w:u w:val="single"/>
                      <w:lang w:eastAsia="zh-CN"/>
                    </w:rPr>
                    <w:t>化整为零或者以其他任</w:t>
                  </w:r>
                  <w:r>
                    <w:rPr>
                      <w:rFonts w:ascii="宋体" w:eastAsia="宋体" w:hAnsi="宋体" w:cs="宋体"/>
                      <w:spacing w:val="5"/>
                      <w:lang w:eastAsia="zh-CN"/>
                    </w:rPr>
                    <w:t xml:space="preserve"> </w:t>
                  </w:r>
                  <w:r>
                    <w:rPr>
                      <w:rFonts w:ascii="宋体" w:eastAsia="宋体" w:hAnsi="宋体" w:cs="宋体"/>
                      <w:spacing w:val="-9"/>
                      <w:u w:val="single"/>
                      <w:lang w:eastAsia="zh-CN"/>
                    </w:rPr>
                    <w:t>何方式规避公开招标采购。</w:t>
                  </w:r>
                  <w:r>
                    <w:rPr>
                      <w:rFonts w:ascii="宋体" w:eastAsia="宋体" w:hAnsi="宋体" w:cs="宋体"/>
                      <w:spacing w:val="9"/>
                      <w:u w:val="single"/>
                      <w:lang w:eastAsia="zh-CN"/>
                    </w:rPr>
                    <w:t xml:space="preserve"> </w:t>
                  </w:r>
                </w:p>
                <w:p w14:paraId="5F82E7FB" w14:textId="77777777" w:rsidR="00F80B47" w:rsidRDefault="00000000">
                  <w:pPr>
                    <w:spacing w:before="61" w:line="220" w:lineRule="auto"/>
                    <w:ind w:left="438"/>
                    <w:rPr>
                      <w:rFonts w:ascii="宋体" w:eastAsia="宋体" w:hAnsi="宋体" w:cs="宋体"/>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第二十九条</w:t>
                  </w:r>
                  <w:r>
                    <w:rPr>
                      <w:rFonts w:ascii="宋体" w:eastAsia="宋体" w:hAnsi="宋体" w:cs="宋体"/>
                      <w:spacing w:val="-6"/>
                      <w:u w:val="single"/>
                      <w:lang w:eastAsia="zh-CN"/>
                    </w:rPr>
                    <w:t>符合下列情形之一的货物或者服务，</w:t>
                  </w:r>
                  <w:r>
                    <w:rPr>
                      <w:rFonts w:ascii="宋体" w:eastAsia="宋体" w:hAnsi="宋体" w:cs="宋体"/>
                      <w:spacing w:val="-25"/>
                      <w:u w:val="single"/>
                      <w:lang w:eastAsia="zh-CN"/>
                    </w:rPr>
                    <w:t xml:space="preserve"> </w:t>
                  </w:r>
                  <w:r>
                    <w:rPr>
                      <w:rFonts w:ascii="宋体" w:eastAsia="宋体" w:hAnsi="宋体" w:cs="宋体"/>
                      <w:spacing w:val="-6"/>
                      <w:u w:val="single"/>
                      <w:lang w:eastAsia="zh-CN"/>
                    </w:rPr>
                    <w:t>可以依照本法采用</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邀请招标方</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式采购：</w:t>
                  </w:r>
                  <w:r>
                    <w:rPr>
                      <w:rFonts w:ascii="宋体" w:eastAsia="宋体" w:hAnsi="宋体" w:cs="宋体"/>
                      <w:u w:val="single"/>
                      <w:lang w:eastAsia="zh-CN"/>
                    </w:rPr>
                    <w:t xml:space="preserve">  </w:t>
                  </w:r>
                </w:p>
                <w:p w14:paraId="3C0A7A60" w14:textId="77777777" w:rsidR="00F80B47" w:rsidRDefault="00000000">
                  <w:pPr>
                    <w:tabs>
                      <w:tab w:val="left" w:pos="550"/>
                    </w:tabs>
                    <w:spacing w:before="61" w:line="220" w:lineRule="auto"/>
                    <w:ind w:left="43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0"/>
                      <w:u w:val="single"/>
                      <w:lang w:eastAsia="zh-CN"/>
                    </w:rPr>
                    <w:t>（一）具有特殊性，只能从有限范围的供应商处采购的；</w:t>
                  </w:r>
                  <w:r>
                    <w:rPr>
                      <w:rFonts w:ascii="宋体" w:eastAsia="宋体" w:hAnsi="宋体" w:cs="宋体"/>
                      <w:spacing w:val="7"/>
                      <w:u w:val="single"/>
                      <w:lang w:eastAsia="zh-CN"/>
                    </w:rPr>
                    <w:t xml:space="preserve">  </w:t>
                  </w:r>
                </w:p>
                <w:p w14:paraId="790587D1" w14:textId="77777777" w:rsidR="00F80B47" w:rsidRDefault="00000000">
                  <w:pPr>
                    <w:tabs>
                      <w:tab w:val="left" w:pos="550"/>
                    </w:tabs>
                    <w:spacing w:before="62" w:line="219" w:lineRule="auto"/>
                    <w:ind w:left="43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5"/>
                      <w:u w:val="single"/>
                      <w:lang w:eastAsia="zh-CN"/>
                    </w:rPr>
                    <w:t>（二）</w:t>
                  </w:r>
                  <w:r>
                    <w:rPr>
                      <w:rFonts w:ascii="宋体" w:eastAsia="宋体" w:hAnsi="宋体" w:cs="宋体"/>
                      <w:spacing w:val="-62"/>
                      <w:u w:val="single"/>
                      <w:lang w:eastAsia="zh-CN"/>
                    </w:rPr>
                    <w:t xml:space="preserve"> </w:t>
                  </w:r>
                  <w:r>
                    <w:rPr>
                      <w:rFonts w:ascii="宋体" w:eastAsia="宋体" w:hAnsi="宋体" w:cs="宋体"/>
                      <w:spacing w:val="-5"/>
                      <w:u w:val="single"/>
                      <w:lang w:eastAsia="zh-CN"/>
                    </w:rPr>
                    <w:t>采用公开招标方式的费用占政府采购项目总价值</w:t>
                  </w:r>
                  <w:r>
                    <w:rPr>
                      <w:rFonts w:ascii="宋体" w:eastAsia="宋体" w:hAnsi="宋体" w:cs="宋体"/>
                      <w:spacing w:val="-6"/>
                      <w:u w:val="single"/>
                      <w:lang w:eastAsia="zh-CN"/>
                    </w:rPr>
                    <w:t>的比例过大的。</w:t>
                  </w:r>
                </w:p>
                <w:p w14:paraId="6438600C" w14:textId="77777777" w:rsidR="00F80B47" w:rsidRDefault="00000000">
                  <w:pPr>
                    <w:pStyle w:val="a3"/>
                    <w:spacing w:before="62" w:line="228" w:lineRule="auto"/>
                    <w:jc w:val="right"/>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第三十条</w:t>
                  </w:r>
                  <w:r>
                    <w:rPr>
                      <w:rFonts w:ascii="宋体" w:eastAsia="宋体" w:hAnsi="宋体" w:cs="宋体"/>
                      <w:spacing w:val="-4"/>
                      <w:lang w:eastAsia="zh-CN"/>
                    </w:rPr>
                    <w:t>符合下列情形之一的货物或者服务，可以依照</w:t>
                  </w:r>
                  <w:r>
                    <w:rPr>
                      <w:rFonts w:ascii="宋体" w:eastAsia="宋体" w:hAnsi="宋体" w:cs="宋体"/>
                      <w:spacing w:val="-5"/>
                      <w:lang w:eastAsia="zh-CN"/>
                    </w:rPr>
                    <w:t>本法采用</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竞争性谈判方式采购</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5"/>
                      <w:u w:val="single"/>
                      <w:lang w:eastAsia="zh-CN"/>
                    </w:rPr>
                    <w:t xml:space="preserve"> </w:t>
                  </w:r>
                  <w:r>
                    <w:rPr>
                      <w:rFonts w:ascii="宋体" w:eastAsia="宋体" w:hAnsi="宋体" w:cs="宋体"/>
                      <w:spacing w:val="-53"/>
                      <w:u w:val="single"/>
                      <w:shd w:val="clear" w:color="auto" w:fill="FFC000"/>
                      <w:lang w:eastAsia="zh-CN"/>
                    </w:rPr>
                    <w:t xml:space="preserve"> </w:t>
                  </w:r>
                  <w:r>
                    <w:rPr>
                      <w:spacing w:val="-12"/>
                      <w:u w:val="single"/>
                      <w:shd w:val="clear" w:color="auto" w:fill="FFC000"/>
                      <w:lang w:eastAsia="zh-CN"/>
                    </w:rPr>
                    <w:t>（</w:t>
                  </w:r>
                  <w:r>
                    <w:rPr>
                      <w:spacing w:val="-5"/>
                      <w:u w:val="single"/>
                      <w:shd w:val="clear" w:color="auto" w:fill="FFC000"/>
                      <w:lang w:eastAsia="zh-CN"/>
                    </w:rPr>
                    <w:t>高</w:t>
                  </w:r>
                </w:p>
              </w:txbxContent>
            </v:textbox>
            <w10:wrap anchorx="page" anchory="page"/>
          </v:shape>
        </w:pict>
      </w:r>
      <w:r>
        <w:pict w14:anchorId="36D9CA28">
          <v:shape id="_x0000_s2106" type="#_x0000_t202" alt="" style="position:absolute;margin-left:56.1pt;margin-top:443.05pt;width:424.65pt;height:46.75pt;z-index:251792896;mso-wrap-style:square;mso-wrap-edited:f;mso-width-percent:0;mso-height-percent:0;mso-position-horizontal-relative:page;mso-position-vertical-relative:page;mso-width-percent:0;mso-height-percent:0;v-text-anchor:top" o:allowincell="f" filled="f" stroked="f">
            <v:textbox inset="0,0,0,0">
              <w:txbxContent>
                <w:p w14:paraId="1035EA44" w14:textId="77777777" w:rsidR="00F80B47" w:rsidRDefault="00000000">
                  <w:pPr>
                    <w:tabs>
                      <w:tab w:val="left" w:pos="138"/>
                    </w:tabs>
                    <w:spacing w:before="19" w:line="220" w:lineRule="auto"/>
                    <w:ind w:left="20"/>
                    <w:rPr>
                      <w:rFonts w:ascii="宋体" w:eastAsia="宋体" w:hAnsi="宋体" w:cs="宋体"/>
                      <w:lang w:eastAsia="zh-CN"/>
                    </w:rPr>
                  </w:pPr>
                  <w:r>
                    <w:rPr>
                      <w:rFonts w:ascii="宋体" w:eastAsia="宋体" w:hAnsi="宋体" w:cs="宋体"/>
                      <w:u w:val="single"/>
                    </w:rPr>
                    <w:tab/>
                  </w:r>
                  <w:r>
                    <w:rPr>
                      <w:rFonts w:ascii="宋体" w:eastAsia="宋体" w:hAnsi="宋体" w:cs="宋体"/>
                      <w:spacing w:val="-8"/>
                      <w:u w:val="single"/>
                      <w:lang w:eastAsia="zh-CN"/>
                    </w:rPr>
                    <w:t>（一）只能从唯一供应商处采购的；</w:t>
                  </w:r>
                </w:p>
                <w:p w14:paraId="7F68E0EE" w14:textId="77777777" w:rsidR="00F80B47" w:rsidRDefault="00000000">
                  <w:pPr>
                    <w:tabs>
                      <w:tab w:val="left" w:pos="138"/>
                    </w:tabs>
                    <w:spacing w:before="61" w:line="220"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lang w:eastAsia="zh-CN"/>
                    </w:rPr>
                    <w:t>（二）</w:t>
                  </w:r>
                  <w:r>
                    <w:rPr>
                      <w:rFonts w:ascii="宋体" w:eastAsia="宋体" w:hAnsi="宋体" w:cs="宋体"/>
                      <w:spacing w:val="-50"/>
                      <w:u w:val="single"/>
                      <w:lang w:eastAsia="zh-CN"/>
                    </w:rPr>
                    <w:t xml:space="preserve"> </w:t>
                  </w:r>
                  <w:r>
                    <w:rPr>
                      <w:rFonts w:ascii="宋体" w:eastAsia="宋体" w:hAnsi="宋体" w:cs="宋体"/>
                      <w:spacing w:val="-9"/>
                      <w:u w:val="single"/>
                      <w:lang w:eastAsia="zh-CN"/>
                    </w:rPr>
                    <w:t>发生了不可预见的紧急情况不能从其他供应商处采购的；</w:t>
                  </w:r>
                  <w:r>
                    <w:rPr>
                      <w:rFonts w:ascii="宋体" w:eastAsia="宋体" w:hAnsi="宋体" w:cs="宋体"/>
                      <w:u w:val="single"/>
                      <w:lang w:eastAsia="zh-CN"/>
                    </w:rPr>
                    <w:t xml:space="preserve"> </w:t>
                  </w:r>
                </w:p>
                <w:p w14:paraId="758A0D6F" w14:textId="77777777" w:rsidR="00F80B47" w:rsidRDefault="00000000">
                  <w:pPr>
                    <w:tabs>
                      <w:tab w:val="left" w:pos="138"/>
                    </w:tabs>
                    <w:spacing w:before="61" w:line="220"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lang w:eastAsia="zh-CN"/>
                    </w:rPr>
                    <w:t>（三）必须保证原有采购项目一致性或者服务配套的要求，需要继续从原供应商处添购，且</w:t>
                  </w:r>
                </w:p>
              </w:txbxContent>
            </v:textbox>
            <w10:wrap anchorx="page" anchory="page"/>
          </v:shape>
        </w:pict>
      </w:r>
      <w:r>
        <w:pict w14:anchorId="799D5108">
          <v:shape id="_x0000_s2105" type="#_x0000_t202" alt="" style="position:absolute;margin-left:56.1pt;margin-top:349.45pt;width:423.35pt;height:78.4pt;z-index:251791872;mso-wrap-style:square;mso-wrap-edited:f;mso-width-percent:0;mso-height-percent:0;mso-position-horizontal-relative:page;mso-position-vertical-relative:page;mso-width-percent:0;mso-height-percent:0;v-text-anchor:top" o:allowincell="f" filled="f" stroked="f">
            <v:textbox inset="0,0,0,0">
              <w:txbxContent>
                <w:p w14:paraId="4019BC61" w14:textId="77777777" w:rsidR="00F80B47" w:rsidRDefault="00000000">
                  <w:pPr>
                    <w:tabs>
                      <w:tab w:val="left" w:pos="138"/>
                    </w:tabs>
                    <w:spacing w:before="20" w:line="247" w:lineRule="auto"/>
                    <w:ind w:left="20" w:right="1519"/>
                    <w:rPr>
                      <w:rFonts w:ascii="宋体" w:eastAsia="宋体" w:hAnsi="宋体" w:cs="宋体"/>
                      <w:lang w:eastAsia="zh-CN"/>
                    </w:rPr>
                  </w:pPr>
                  <w:r>
                    <w:rPr>
                      <w:rFonts w:ascii="宋体" w:eastAsia="宋体" w:hAnsi="宋体" w:cs="宋体"/>
                      <w:u w:val="single"/>
                    </w:rPr>
                    <w:tab/>
                  </w:r>
                  <w:r>
                    <w:rPr>
                      <w:rFonts w:ascii="宋体" w:eastAsia="宋体" w:hAnsi="宋体" w:cs="宋体"/>
                      <w:spacing w:val="-7"/>
                      <w:u w:val="single"/>
                      <w:lang w:eastAsia="zh-CN"/>
                    </w:rPr>
                    <w:t xml:space="preserve">（一）招标后没有供应商投标或者没有合格标的或者重新招标未能成立的； </w:t>
                  </w:r>
                  <w:r>
                    <w:rPr>
                      <w:rFonts w:ascii="宋体" w:eastAsia="宋体" w:hAnsi="宋体" w:cs="宋体"/>
                      <w:spacing w:val="9"/>
                      <w:lang w:eastAsia="zh-CN"/>
                    </w:rPr>
                    <w:t xml:space="preserve"> </w:t>
                  </w:r>
                  <w:r>
                    <w:rPr>
                      <w:rFonts w:ascii="宋体" w:eastAsia="宋体" w:hAnsi="宋体" w:cs="宋体"/>
                      <w:u w:val="single"/>
                      <w:lang w:eastAsia="zh-CN"/>
                    </w:rPr>
                    <w:tab/>
                  </w:r>
                  <w:r>
                    <w:rPr>
                      <w:rFonts w:ascii="宋体" w:eastAsia="宋体" w:hAnsi="宋体" w:cs="宋体"/>
                      <w:spacing w:val="-9"/>
                      <w:u w:val="single"/>
                      <w:lang w:eastAsia="zh-CN"/>
                    </w:rPr>
                    <w:t>（二）</w:t>
                  </w:r>
                  <w:r>
                    <w:rPr>
                      <w:rFonts w:ascii="宋体" w:eastAsia="宋体" w:hAnsi="宋体" w:cs="宋体"/>
                      <w:spacing w:val="-60"/>
                      <w:u w:val="single"/>
                      <w:lang w:eastAsia="zh-CN"/>
                    </w:rPr>
                    <w:t xml:space="preserve"> </w:t>
                  </w:r>
                  <w:r>
                    <w:rPr>
                      <w:rFonts w:ascii="宋体" w:eastAsia="宋体" w:hAnsi="宋体" w:cs="宋体"/>
                      <w:spacing w:val="-9"/>
                      <w:u w:val="single"/>
                      <w:lang w:eastAsia="zh-CN"/>
                    </w:rPr>
                    <w:t>技术复杂或者性质特殊，不能确定详细</w:t>
                  </w:r>
                  <w:r>
                    <w:rPr>
                      <w:rFonts w:ascii="宋体" w:eastAsia="宋体" w:hAnsi="宋体" w:cs="宋体"/>
                      <w:spacing w:val="-10"/>
                      <w:u w:val="single"/>
                      <w:lang w:eastAsia="zh-CN"/>
                    </w:rPr>
                    <w:t>规格或者具体要求的；</w:t>
                  </w:r>
                  <w:r>
                    <w:rPr>
                      <w:rFonts w:ascii="宋体" w:eastAsia="宋体" w:hAnsi="宋体" w:cs="宋体"/>
                      <w:u w:val="single"/>
                      <w:lang w:eastAsia="zh-CN"/>
                    </w:rPr>
                    <w:t xml:space="preserve">  </w:t>
                  </w:r>
                </w:p>
                <w:p w14:paraId="365CB84B" w14:textId="77777777" w:rsidR="00F80B47" w:rsidRDefault="00000000">
                  <w:pPr>
                    <w:tabs>
                      <w:tab w:val="left" w:pos="138"/>
                    </w:tabs>
                    <w:spacing w:before="61" w:line="312" w:lineRule="exact"/>
                    <w:ind w:left="20"/>
                    <w:rPr>
                      <w:rFonts w:ascii="宋体" w:eastAsia="宋体" w:hAnsi="宋体" w:cs="宋体"/>
                      <w:lang w:eastAsia="zh-CN"/>
                    </w:rPr>
                  </w:pPr>
                  <w:r>
                    <w:rPr>
                      <w:rFonts w:ascii="宋体" w:eastAsia="宋体" w:hAnsi="宋体" w:cs="宋体"/>
                      <w:position w:val="7"/>
                      <w:lang w:eastAsia="zh-CN"/>
                    </w:rPr>
                    <w:tab/>
                  </w:r>
                  <w:r>
                    <w:rPr>
                      <w:rFonts w:ascii="宋体" w:eastAsia="宋体" w:hAnsi="宋体" w:cs="宋体"/>
                      <w:spacing w:val="-11"/>
                      <w:position w:val="7"/>
                      <w:lang w:eastAsia="zh-CN"/>
                    </w:rPr>
                    <w:t>（三）</w:t>
                  </w:r>
                  <w:r>
                    <w:rPr>
                      <w:rFonts w:ascii="宋体" w:eastAsia="宋体" w:hAnsi="宋体" w:cs="宋体"/>
                      <w:spacing w:val="-50"/>
                      <w:position w:val="7"/>
                      <w:lang w:eastAsia="zh-CN"/>
                    </w:rPr>
                    <w:t xml:space="preserve"> </w:t>
                  </w:r>
                  <w:r>
                    <w:rPr>
                      <w:rFonts w:ascii="宋体" w:eastAsia="宋体" w:hAnsi="宋体" w:cs="宋体"/>
                      <w:spacing w:val="-11"/>
                      <w:position w:val="7"/>
                      <w:lang w:eastAsia="zh-CN"/>
                    </w:rPr>
                    <w:t>采用招标所需时间不能满足用户紧急需要的；</w:t>
                  </w:r>
                  <w:r>
                    <w:rPr>
                      <w:rFonts w:ascii="宋体" w:eastAsia="宋体" w:hAnsi="宋体" w:cs="宋体"/>
                      <w:position w:val="7"/>
                      <w:lang w:eastAsia="zh-CN"/>
                    </w:rPr>
                    <w:t xml:space="preserve"> </w:t>
                  </w:r>
                </w:p>
                <w:p w14:paraId="1E16F408" w14:textId="77777777" w:rsidR="00F80B47" w:rsidRDefault="00000000">
                  <w:pPr>
                    <w:tabs>
                      <w:tab w:val="left" w:pos="138"/>
                    </w:tabs>
                    <w:spacing w:line="219"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（四）</w:t>
                  </w:r>
                  <w:r>
                    <w:rPr>
                      <w:rFonts w:ascii="宋体" w:eastAsia="宋体" w:hAnsi="宋体" w:cs="宋体"/>
                      <w:spacing w:val="-46"/>
                      <w:u w:val="single"/>
                      <w:lang w:eastAsia="zh-CN"/>
                    </w:rPr>
                    <w:t xml:space="preserve"> </w:t>
                  </w:r>
                  <w:r>
                    <w:rPr>
                      <w:rFonts w:ascii="宋体" w:eastAsia="宋体" w:hAnsi="宋体" w:cs="宋体"/>
                      <w:spacing w:val="-11"/>
                      <w:u w:val="single"/>
                      <w:lang w:eastAsia="zh-CN"/>
                    </w:rPr>
                    <w:t>不能事先计算出价格总额的。</w:t>
                  </w:r>
                </w:p>
                <w:p w14:paraId="719CA820" w14:textId="77777777" w:rsidR="00F80B47" w:rsidRDefault="00000000">
                  <w:pPr>
                    <w:pStyle w:val="a3"/>
                    <w:spacing w:before="62" w:line="228" w:lineRule="auto"/>
                    <w:jc w:val="right"/>
                    <w:rPr>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第三十一条</w:t>
                  </w:r>
                  <w:r>
                    <w:rPr>
                      <w:rFonts w:ascii="宋体" w:eastAsia="宋体" w:hAnsi="宋体" w:cs="宋体"/>
                      <w:spacing w:val="-9"/>
                      <w:lang w:eastAsia="zh-CN"/>
                    </w:rPr>
                    <w:t>符合下列情形之一的货物或者服务，</w:t>
                  </w:r>
                  <w:r>
                    <w:rPr>
                      <w:rFonts w:ascii="宋体" w:eastAsia="宋体" w:hAnsi="宋体" w:cs="宋体"/>
                      <w:spacing w:val="54"/>
                      <w:lang w:eastAsia="zh-CN"/>
                    </w:rPr>
                    <w:t xml:space="preserve"> </w:t>
                  </w:r>
                  <w:r>
                    <w:rPr>
                      <w:rFonts w:ascii="宋体" w:eastAsia="宋体" w:hAnsi="宋体" w:cs="宋体"/>
                      <w:spacing w:val="-9"/>
                      <w:lang w:eastAsia="zh-CN"/>
                    </w:rPr>
                    <w:t>可以依照本法采用单一来源方式采购</w:t>
                  </w:r>
                  <w:r>
                    <w:rPr>
                      <w:rFonts w:ascii="宋体" w:eastAsia="宋体" w:hAnsi="宋体" w:cs="宋体"/>
                      <w:spacing w:val="-3"/>
                      <w:lang w:eastAsia="zh-CN"/>
                    </w:rPr>
                    <w:t>：</w:t>
                  </w:r>
                  <w:r>
                    <w:rPr>
                      <w:rFonts w:ascii="宋体" w:eastAsia="宋体" w:hAnsi="宋体" w:cs="宋体"/>
                      <w:spacing w:val="49"/>
                      <w:lang w:eastAsia="zh-CN"/>
                    </w:rPr>
                    <w:t xml:space="preserve"> </w:t>
                  </w:r>
                  <w:r>
                    <w:rPr>
                      <w:spacing w:val="-53"/>
                      <w:u w:val="single"/>
                      <w:shd w:val="clear" w:color="auto" w:fill="FFC000"/>
                      <w:lang w:eastAsia="zh-CN"/>
                    </w:rPr>
                    <w:t xml:space="preserve"> </w:t>
                  </w:r>
                  <w:r>
                    <w:rPr>
                      <w:spacing w:val="-3"/>
                      <w:u w:val="single"/>
                      <w:shd w:val="clear" w:color="auto" w:fill="FFC000"/>
                      <w:lang w:eastAsia="zh-CN"/>
                    </w:rPr>
                    <w:t>（</w:t>
                  </w:r>
                  <w:r>
                    <w:rPr>
                      <w:spacing w:val="-9"/>
                      <w:u w:val="single"/>
                      <w:shd w:val="clear" w:color="auto" w:fill="FFC000"/>
                      <w:lang w:eastAsia="zh-CN"/>
                    </w:rPr>
                    <w:t>高</w:t>
                  </w:r>
                </w:p>
              </w:txbxContent>
            </v:textbox>
            <w10:wrap anchorx="page" anchory="page"/>
          </v:shape>
        </w:pict>
      </w:r>
    </w:p>
    <w:p w14:paraId="68EEFD3B" w14:textId="77777777" w:rsidR="00F80B47" w:rsidRDefault="00000000">
      <w:pPr>
        <w:pStyle w:val="a3"/>
        <w:tabs>
          <w:tab w:val="left" w:pos="540"/>
        </w:tabs>
        <w:spacing w:before="68" w:line="248" w:lineRule="auto"/>
        <w:ind w:left="422" w:right="844" w:firstLine="3"/>
        <w:rPr>
          <w:rFonts w:ascii="宋体" w:eastAsia="宋体" w:hAnsi="宋体" w:cs="宋体"/>
          <w:lang w:eastAsia="zh-CN"/>
        </w:rPr>
      </w:pPr>
      <w:r>
        <w:rPr>
          <w:rFonts w:ascii="宋体" w:eastAsia="宋体" w:hAnsi="宋体" w:cs="宋体"/>
          <w:spacing w:val="-8"/>
          <w:lang w:eastAsia="zh-CN"/>
          <w14:textOutline w14:w="3352" w14:cap="rnd" w14:cmpd="sng" w14:algn="ctr">
            <w14:solidFill>
              <w14:srgbClr w14:val="000000"/>
            </w14:solidFill>
            <w14:prstDash w14:val="solid"/>
            <w14:round/>
          </w14:textOutline>
        </w:rPr>
        <w:t>第二十六条</w:t>
      </w:r>
      <w:r>
        <w:rPr>
          <w:rFonts w:ascii="宋体" w:eastAsia="宋体" w:hAnsi="宋体" w:cs="宋体"/>
          <w:spacing w:val="-8"/>
          <w:lang w:eastAsia="zh-CN"/>
        </w:rPr>
        <w:t>政府采购采用以下方式</w:t>
      </w:r>
      <w:r>
        <w:rPr>
          <w:rFonts w:ascii="宋体" w:eastAsia="宋体" w:hAnsi="宋体" w:cs="宋体"/>
          <w:spacing w:val="-5"/>
          <w:lang w:eastAsia="zh-CN"/>
        </w:rPr>
        <w:t>：</w:t>
      </w:r>
      <w:r>
        <w:rPr>
          <w:rFonts w:ascii="宋体" w:eastAsia="宋体" w:hAnsi="宋体" w:cs="宋体"/>
          <w:spacing w:val="-26"/>
          <w:lang w:eastAsia="zh-CN"/>
        </w:rPr>
        <w:t xml:space="preserve"> </w:t>
      </w:r>
      <w:r>
        <w:rPr>
          <w:spacing w:val="-54"/>
          <w:u w:val="single"/>
          <w:shd w:val="clear" w:color="auto" w:fill="FFC000"/>
          <w:lang w:eastAsia="zh-CN"/>
        </w:rPr>
        <w:t xml:space="preserve"> </w:t>
      </w:r>
      <w:r>
        <w:rPr>
          <w:spacing w:val="-5"/>
          <w:u w:val="single"/>
          <w:shd w:val="clear" w:color="auto" w:fill="FFC000"/>
          <w:lang w:eastAsia="zh-CN"/>
        </w:rPr>
        <w:t>（</w:t>
      </w:r>
      <w:r>
        <w:rPr>
          <w:spacing w:val="-8"/>
          <w:u w:val="single"/>
          <w:shd w:val="clear" w:color="auto" w:fill="FFC000"/>
          <w:lang w:eastAsia="zh-CN"/>
        </w:rPr>
        <w:t>高 10</w:t>
      </w:r>
      <w:r>
        <w:rPr>
          <w:spacing w:val="-42"/>
          <w:u w:val="single"/>
          <w:shd w:val="clear" w:color="auto" w:fill="FFC000"/>
          <w:lang w:eastAsia="zh-CN"/>
        </w:rPr>
        <w:t xml:space="preserve"> </w:t>
      </w:r>
      <w:r>
        <w:rPr>
          <w:spacing w:val="-8"/>
          <w:u w:val="single"/>
          <w:shd w:val="clear" w:color="auto" w:fill="FFC000"/>
          <w:lang w:eastAsia="zh-CN"/>
        </w:rPr>
        <w:t>上</w:t>
      </w:r>
      <w:r>
        <w:rPr>
          <w:spacing w:val="-46"/>
          <w:u w:val="single"/>
          <w:shd w:val="clear" w:color="auto" w:fill="FFC000"/>
          <w:lang w:eastAsia="zh-CN"/>
        </w:rPr>
        <w:t xml:space="preserve"> </w:t>
      </w:r>
      <w:r>
        <w:rPr>
          <w:spacing w:val="-8"/>
          <w:u w:val="single"/>
          <w:shd w:val="clear" w:color="auto" w:fill="FFC000"/>
          <w:lang w:eastAsia="zh-CN"/>
        </w:rPr>
        <w:t>28</w:t>
      </w:r>
      <w:r>
        <w:rPr>
          <w:spacing w:val="-5"/>
          <w:u w:val="single"/>
          <w:shd w:val="clear" w:color="auto" w:fill="FFC000"/>
          <w:lang w:eastAsia="zh-CN"/>
        </w:rPr>
        <w:t>）（</w:t>
      </w:r>
      <w:r>
        <w:rPr>
          <w:spacing w:val="-8"/>
          <w:u w:val="single"/>
          <w:shd w:val="clear" w:color="auto" w:fill="FFC000"/>
          <w:lang w:eastAsia="zh-CN"/>
        </w:rPr>
        <w:t>高 07</w:t>
      </w:r>
      <w:r>
        <w:rPr>
          <w:spacing w:val="-42"/>
          <w:u w:val="single"/>
          <w:shd w:val="clear" w:color="auto" w:fill="FFC000"/>
          <w:lang w:eastAsia="zh-CN"/>
        </w:rPr>
        <w:t xml:space="preserve"> </w:t>
      </w:r>
      <w:r>
        <w:rPr>
          <w:spacing w:val="-8"/>
          <w:u w:val="single"/>
          <w:shd w:val="clear" w:color="auto" w:fill="FFC000"/>
          <w:lang w:eastAsia="zh-CN"/>
        </w:rPr>
        <w:t>下</w:t>
      </w:r>
      <w:r>
        <w:rPr>
          <w:spacing w:val="-44"/>
          <w:u w:val="single"/>
          <w:shd w:val="clear" w:color="auto" w:fill="FFC000"/>
          <w:lang w:eastAsia="zh-CN"/>
        </w:rPr>
        <w:t xml:space="preserve"> </w:t>
      </w:r>
      <w:r>
        <w:rPr>
          <w:spacing w:val="-8"/>
          <w:u w:val="single"/>
          <w:shd w:val="clear" w:color="auto" w:fill="FFC000"/>
          <w:lang w:eastAsia="zh-CN"/>
        </w:rPr>
        <w:t>30</w:t>
      </w:r>
      <w:r>
        <w:rPr>
          <w:spacing w:val="-5"/>
          <w:u w:val="single"/>
          <w:shd w:val="clear" w:color="auto" w:fill="FFC000"/>
          <w:lang w:eastAsia="zh-CN"/>
        </w:rPr>
        <w:t>）（</w:t>
      </w:r>
      <w:r>
        <w:rPr>
          <w:spacing w:val="-8"/>
          <w:u w:val="single"/>
          <w:shd w:val="clear" w:color="auto" w:fill="FFC000"/>
          <w:lang w:eastAsia="zh-CN"/>
        </w:rPr>
        <w:t>高</w:t>
      </w:r>
      <w:r>
        <w:rPr>
          <w:spacing w:val="-33"/>
          <w:u w:val="single"/>
          <w:shd w:val="clear" w:color="auto" w:fill="FFC000"/>
          <w:lang w:eastAsia="zh-CN"/>
        </w:rPr>
        <w:t xml:space="preserve"> </w:t>
      </w:r>
      <w:r>
        <w:rPr>
          <w:spacing w:val="-8"/>
          <w:u w:val="single"/>
          <w:shd w:val="clear" w:color="auto" w:fill="FFC000"/>
          <w:lang w:eastAsia="zh-CN"/>
        </w:rPr>
        <w:t>13</w:t>
      </w:r>
      <w:r>
        <w:rPr>
          <w:spacing w:val="-37"/>
          <w:u w:val="single"/>
          <w:shd w:val="clear" w:color="auto" w:fill="FFC000"/>
          <w:lang w:eastAsia="zh-CN"/>
        </w:rPr>
        <w:t xml:space="preserve"> </w:t>
      </w:r>
      <w:r>
        <w:rPr>
          <w:spacing w:val="-8"/>
          <w:u w:val="single"/>
          <w:shd w:val="clear" w:color="auto" w:fill="FFC000"/>
          <w:lang w:eastAsia="zh-CN"/>
        </w:rPr>
        <w:t>下</w:t>
      </w:r>
      <w:r>
        <w:rPr>
          <w:spacing w:val="-45"/>
          <w:u w:val="single"/>
          <w:shd w:val="clear" w:color="auto" w:fill="FFC000"/>
          <w:lang w:eastAsia="zh-CN"/>
        </w:rPr>
        <w:t xml:space="preserve"> </w:t>
      </w:r>
      <w:r>
        <w:rPr>
          <w:spacing w:val="-8"/>
          <w:u w:val="single"/>
          <w:shd w:val="clear" w:color="auto" w:fill="FFC000"/>
          <w:lang w:eastAsia="zh-CN"/>
        </w:rPr>
        <w:t>61）</w:t>
      </w:r>
      <w:r>
        <w:rPr>
          <w:lang w:eastAsia="zh-CN"/>
        </w:rPr>
        <w:t xml:space="preserve"> </w:t>
      </w:r>
      <w:r>
        <w:rPr>
          <w:rFonts w:ascii="宋体" w:eastAsia="宋体" w:hAnsi="宋体" w:cs="宋体"/>
          <w:u w:val="single"/>
          <w:lang w:eastAsia="zh-CN"/>
        </w:rPr>
        <w:tab/>
      </w:r>
      <w:r>
        <w:rPr>
          <w:rFonts w:ascii="宋体" w:eastAsia="宋体" w:hAnsi="宋体" w:cs="宋体"/>
          <w:spacing w:val="-34"/>
          <w:u w:val="single" w:color="000000"/>
          <w:lang w:eastAsia="zh-CN"/>
          <w14:textOutline w14:w="3352" w14:cap="rnd" w14:cmpd="sng" w14:algn="ctr">
            <w14:solidFill>
              <w14:srgbClr w14:val="000000"/>
            </w14:solidFill>
            <w14:prstDash w14:val="solid"/>
            <w14:round/>
          </w14:textOutline>
        </w:rPr>
        <w:t>（一）公开招标；</w:t>
      </w:r>
      <w:r>
        <w:rPr>
          <w:rFonts w:ascii="宋体" w:eastAsia="宋体" w:hAnsi="宋体" w:cs="宋体"/>
          <w:spacing w:val="3"/>
          <w:u w:val="single"/>
          <w:lang w:eastAsia="zh-CN"/>
        </w:rPr>
        <w:t xml:space="preserve">  </w:t>
      </w:r>
    </w:p>
    <w:p w14:paraId="3375B7B8" w14:textId="77777777" w:rsidR="00F80B47" w:rsidRDefault="00000000">
      <w:pPr>
        <w:tabs>
          <w:tab w:val="left" w:pos="540"/>
        </w:tabs>
        <w:spacing w:before="60" w:line="221"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9"/>
          <w:u w:val="single" w:color="000000"/>
          <w:lang w:eastAsia="zh-CN"/>
          <w14:textOutline w14:w="3352" w14:cap="rnd" w14:cmpd="sng" w14:algn="ctr">
            <w14:solidFill>
              <w14:srgbClr w14:val="000000"/>
            </w14:solidFill>
            <w14:prstDash w14:val="solid"/>
            <w14:round/>
          </w14:textOutline>
        </w:rPr>
        <w:t>（二）邀请招标；</w:t>
      </w:r>
      <w:r>
        <w:rPr>
          <w:rFonts w:ascii="宋体" w:eastAsia="宋体" w:hAnsi="宋体" w:cs="宋体"/>
          <w:u w:val="single"/>
          <w:lang w:eastAsia="zh-CN"/>
        </w:rPr>
        <w:t xml:space="preserve">  </w:t>
      </w:r>
    </w:p>
    <w:p w14:paraId="4615EE47" w14:textId="77777777" w:rsidR="00F80B47" w:rsidRDefault="00000000">
      <w:pPr>
        <w:tabs>
          <w:tab w:val="left" w:pos="540"/>
        </w:tabs>
        <w:spacing w:before="59" w:line="221" w:lineRule="auto"/>
        <w:ind w:left="422"/>
        <w:rPr>
          <w:rFonts w:ascii="宋体" w:eastAsia="宋体" w:hAnsi="宋体" w:cs="宋体"/>
          <w:lang w:eastAsia="zh-CN"/>
        </w:rPr>
      </w:pPr>
      <w:r>
        <w:rPr>
          <w:rFonts w:ascii="宋体" w:eastAsia="宋体" w:hAnsi="宋体" w:cs="宋体"/>
          <w:lang w:eastAsia="zh-CN"/>
        </w:rPr>
        <w:tab/>
      </w:r>
      <w:r>
        <w:rPr>
          <w:rFonts w:ascii="宋体" w:eastAsia="宋体" w:hAnsi="宋体" w:cs="宋体"/>
          <w:spacing w:val="-30"/>
          <w:lang w:eastAsia="zh-CN"/>
          <w14:textOutline w14:w="3352" w14:cap="rnd" w14:cmpd="sng" w14:algn="ctr">
            <w14:solidFill>
              <w14:srgbClr w14:val="000000"/>
            </w14:solidFill>
            <w14:prstDash w14:val="solid"/>
            <w14:round/>
          </w14:textOutline>
        </w:rPr>
        <w:t>（三）竞争性谈判；</w:t>
      </w:r>
      <w:r>
        <w:rPr>
          <w:rFonts w:ascii="宋体" w:eastAsia="宋体" w:hAnsi="宋体" w:cs="宋体"/>
          <w:spacing w:val="3"/>
          <w:lang w:eastAsia="zh-CN"/>
        </w:rPr>
        <w:t xml:space="preserve">  </w:t>
      </w:r>
    </w:p>
    <w:p w14:paraId="5262EADD" w14:textId="77777777" w:rsidR="00F80B47" w:rsidRDefault="00000000">
      <w:pPr>
        <w:tabs>
          <w:tab w:val="left" w:pos="540"/>
        </w:tabs>
        <w:spacing w:before="60" w:line="220"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7"/>
          <w:u w:val="single" w:color="000000"/>
          <w:lang w:eastAsia="zh-CN"/>
          <w14:textOutline w14:w="3352" w14:cap="rnd" w14:cmpd="sng" w14:algn="ctr">
            <w14:solidFill>
              <w14:srgbClr w14:val="000000"/>
            </w14:solidFill>
            <w14:prstDash w14:val="solid"/>
            <w14:round/>
          </w14:textOutline>
        </w:rPr>
        <w:t>（四）单一来源采购；</w:t>
      </w:r>
      <w:r>
        <w:rPr>
          <w:rFonts w:ascii="宋体" w:eastAsia="宋体" w:hAnsi="宋体" w:cs="宋体"/>
          <w:spacing w:val="3"/>
          <w:u w:val="single"/>
          <w:lang w:eastAsia="zh-CN"/>
        </w:rPr>
        <w:t xml:space="preserve">  </w:t>
      </w:r>
    </w:p>
    <w:p w14:paraId="37D90EA8" w14:textId="77777777" w:rsidR="00F80B47" w:rsidRDefault="00000000">
      <w:pPr>
        <w:tabs>
          <w:tab w:val="left" w:pos="540"/>
        </w:tabs>
        <w:spacing w:before="63" w:line="219"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38"/>
          <w:u w:val="single" w:color="000000"/>
          <w:lang w:eastAsia="zh-CN"/>
          <w14:textOutline w14:w="3352" w14:cap="rnd" w14:cmpd="sng" w14:algn="ctr">
            <w14:solidFill>
              <w14:srgbClr w14:val="000000"/>
            </w14:solidFill>
            <w14:prstDash w14:val="solid"/>
            <w14:round/>
          </w14:textOutline>
        </w:rPr>
        <w:t>（五）询价；</w:t>
      </w:r>
      <w:r>
        <w:rPr>
          <w:rFonts w:ascii="宋体" w:eastAsia="宋体" w:hAnsi="宋体" w:cs="宋体"/>
          <w:spacing w:val="2"/>
          <w:u w:val="single"/>
          <w:lang w:eastAsia="zh-CN"/>
        </w:rPr>
        <w:t xml:space="preserve">  </w:t>
      </w:r>
    </w:p>
    <w:p w14:paraId="1D140BDD" w14:textId="77777777" w:rsidR="00F80B47" w:rsidRDefault="00000000">
      <w:pPr>
        <w:tabs>
          <w:tab w:val="left" w:pos="540"/>
        </w:tabs>
        <w:spacing w:before="62" w:line="220" w:lineRule="auto"/>
        <w:ind w:left="211"/>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（六）国务院政府采购监督管理部门认定的其他采购方式。</w:t>
      </w:r>
      <w:r>
        <w:rPr>
          <w:rFonts w:ascii="宋体" w:eastAsia="宋体" w:hAnsi="宋体" w:cs="宋体"/>
          <w:u w:val="single"/>
          <w:lang w:eastAsia="zh-CN"/>
        </w:rPr>
        <w:t xml:space="preserve">  </w:t>
      </w:r>
    </w:p>
    <w:p w14:paraId="2517E60B" w14:textId="77777777" w:rsidR="00F80B47" w:rsidRDefault="00000000">
      <w:pPr>
        <w:pStyle w:val="a3"/>
        <w:spacing w:before="63" w:line="226" w:lineRule="auto"/>
        <w:ind w:right="19"/>
        <w:jc w:val="right"/>
        <w:rPr>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公开招标</w:t>
      </w:r>
      <w:r>
        <w:rPr>
          <w:rFonts w:ascii="宋体" w:eastAsia="宋体" w:hAnsi="宋体" w:cs="宋体"/>
          <w:spacing w:val="-4"/>
          <w:u w:val="single"/>
          <w:lang w:eastAsia="zh-CN"/>
        </w:rPr>
        <w:t>应作为政府采购的</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主要</w:t>
      </w:r>
      <w:r>
        <w:rPr>
          <w:rFonts w:ascii="宋体" w:eastAsia="宋体" w:hAnsi="宋体" w:cs="宋体"/>
          <w:spacing w:val="-4"/>
          <w:u w:val="single"/>
          <w:lang w:eastAsia="zh-CN"/>
        </w:rPr>
        <w:t>采购方式</w:t>
      </w:r>
      <w:r>
        <w:rPr>
          <w:spacing w:val="-4"/>
          <w:u w:val="single"/>
          <w:shd w:val="clear" w:color="auto" w:fill="FFC000"/>
          <w:lang w:eastAsia="zh-CN"/>
        </w:rPr>
        <w:t>（中</w:t>
      </w:r>
      <w:r>
        <w:rPr>
          <w:spacing w:val="-34"/>
          <w:u w:val="single"/>
          <w:shd w:val="clear" w:color="auto" w:fill="FFC000"/>
          <w:lang w:eastAsia="zh-CN"/>
        </w:rPr>
        <w:t xml:space="preserve"> </w:t>
      </w:r>
      <w:r>
        <w:rPr>
          <w:spacing w:val="-4"/>
          <w:u w:val="single"/>
          <w:shd w:val="clear" w:color="auto" w:fill="FFC000"/>
          <w:lang w:eastAsia="zh-CN"/>
        </w:rPr>
        <w:t>14</w:t>
      </w:r>
      <w:r>
        <w:rPr>
          <w:spacing w:val="-37"/>
          <w:u w:val="single"/>
          <w:shd w:val="clear" w:color="auto" w:fill="FFC000"/>
          <w:lang w:eastAsia="zh-CN"/>
        </w:rPr>
        <w:t xml:space="preserve"> </w:t>
      </w:r>
      <w:r>
        <w:rPr>
          <w:spacing w:val="-4"/>
          <w:u w:val="single"/>
          <w:shd w:val="clear" w:color="auto" w:fill="FFC000"/>
          <w:lang w:eastAsia="zh-CN"/>
        </w:rPr>
        <w:t>下</w:t>
      </w:r>
      <w:r>
        <w:rPr>
          <w:spacing w:val="-33"/>
          <w:u w:val="single"/>
          <w:shd w:val="clear" w:color="auto" w:fill="FFC000"/>
          <w:lang w:eastAsia="zh-CN"/>
        </w:rPr>
        <w:t xml:space="preserve"> </w:t>
      </w:r>
      <w:r>
        <w:rPr>
          <w:spacing w:val="-4"/>
          <w:u w:val="single"/>
          <w:shd w:val="clear" w:color="auto" w:fill="FFC000"/>
          <w:lang w:eastAsia="zh-CN"/>
        </w:rPr>
        <w:t>17</w:t>
      </w:r>
      <w:r>
        <w:rPr>
          <w:spacing w:val="-9"/>
          <w:u w:val="single"/>
          <w:shd w:val="clear" w:color="auto" w:fill="FFC000"/>
          <w:lang w:eastAsia="zh-CN"/>
        </w:rPr>
        <w:t>）（</w:t>
      </w:r>
      <w:r>
        <w:rPr>
          <w:spacing w:val="-4"/>
          <w:u w:val="single"/>
          <w:shd w:val="clear" w:color="auto" w:fill="FFC000"/>
          <w:lang w:eastAsia="zh-CN"/>
        </w:rPr>
        <w:t>高 10</w:t>
      </w:r>
      <w:r>
        <w:rPr>
          <w:spacing w:val="-38"/>
          <w:u w:val="single"/>
          <w:shd w:val="clear" w:color="auto" w:fill="FFC000"/>
          <w:lang w:eastAsia="zh-CN"/>
        </w:rPr>
        <w:t xml:space="preserve"> </w:t>
      </w:r>
      <w:r>
        <w:rPr>
          <w:spacing w:val="-4"/>
          <w:u w:val="single"/>
          <w:shd w:val="clear" w:color="auto" w:fill="FFC000"/>
          <w:lang w:eastAsia="zh-CN"/>
        </w:rPr>
        <w:t>下</w:t>
      </w:r>
      <w:r>
        <w:rPr>
          <w:spacing w:val="-48"/>
          <w:u w:val="single"/>
          <w:shd w:val="clear" w:color="auto" w:fill="FFC000"/>
          <w:lang w:eastAsia="zh-CN"/>
        </w:rPr>
        <w:t xml:space="preserve"> </w:t>
      </w:r>
      <w:r>
        <w:rPr>
          <w:spacing w:val="-4"/>
          <w:u w:val="single"/>
          <w:shd w:val="clear" w:color="auto" w:fill="FFC000"/>
          <w:lang w:eastAsia="zh-CN"/>
        </w:rPr>
        <w:t>58</w:t>
      </w:r>
      <w:r>
        <w:rPr>
          <w:spacing w:val="-9"/>
          <w:u w:val="single"/>
          <w:shd w:val="clear" w:color="auto" w:fill="FFC000"/>
          <w:lang w:eastAsia="zh-CN"/>
        </w:rPr>
        <w:t>）（</w:t>
      </w:r>
      <w:r>
        <w:rPr>
          <w:spacing w:val="-4"/>
          <w:u w:val="single"/>
          <w:shd w:val="clear" w:color="auto" w:fill="FFC000"/>
          <w:lang w:eastAsia="zh-CN"/>
        </w:rPr>
        <w:t>高</w:t>
      </w:r>
      <w:r>
        <w:rPr>
          <w:spacing w:val="-5"/>
          <w:u w:val="single"/>
          <w:shd w:val="clear" w:color="auto" w:fill="FFC000"/>
          <w:lang w:eastAsia="zh-CN"/>
        </w:rPr>
        <w:t xml:space="preserve"> 09</w:t>
      </w:r>
      <w:r>
        <w:rPr>
          <w:spacing w:val="-43"/>
          <w:u w:val="single"/>
          <w:shd w:val="clear" w:color="auto" w:fill="FFC000"/>
          <w:lang w:eastAsia="zh-CN"/>
        </w:rPr>
        <w:t xml:space="preserve"> </w:t>
      </w:r>
      <w:r>
        <w:rPr>
          <w:spacing w:val="-5"/>
          <w:u w:val="single"/>
          <w:shd w:val="clear" w:color="auto" w:fill="FFC000"/>
          <w:lang w:eastAsia="zh-CN"/>
        </w:rPr>
        <w:t>下</w:t>
      </w:r>
      <w:r>
        <w:rPr>
          <w:spacing w:val="-44"/>
          <w:u w:val="single"/>
          <w:shd w:val="clear" w:color="auto" w:fill="FFC000"/>
          <w:lang w:eastAsia="zh-CN"/>
        </w:rPr>
        <w:t xml:space="preserve"> </w:t>
      </w:r>
      <w:r>
        <w:rPr>
          <w:spacing w:val="-5"/>
          <w:u w:val="single"/>
          <w:shd w:val="clear" w:color="auto" w:fill="FFC000"/>
          <w:lang w:eastAsia="zh-CN"/>
        </w:rPr>
        <w:t>6D</w:t>
      </w:r>
      <w:r>
        <w:rPr>
          <w:spacing w:val="-9"/>
          <w:u w:val="single"/>
          <w:shd w:val="clear" w:color="auto" w:fill="FFC000"/>
          <w:lang w:eastAsia="zh-CN"/>
        </w:rPr>
        <w:t>）（</w:t>
      </w:r>
      <w:r>
        <w:rPr>
          <w:spacing w:val="-5"/>
          <w:u w:val="single"/>
          <w:shd w:val="clear" w:color="auto" w:fill="FFC000"/>
          <w:lang w:eastAsia="zh-CN"/>
        </w:rPr>
        <w:t>高</w:t>
      </w:r>
    </w:p>
    <w:p w14:paraId="20E0F5C9" w14:textId="77777777" w:rsidR="00F80B47" w:rsidRDefault="00000000">
      <w:pPr>
        <w:pStyle w:val="a3"/>
        <w:spacing w:before="54" w:line="239" w:lineRule="auto"/>
        <w:ind w:left="19"/>
        <w:rPr>
          <w:lang w:eastAsia="zh-CN"/>
        </w:rPr>
      </w:pPr>
      <w:r>
        <w:rPr>
          <w:spacing w:val="-6"/>
          <w:u w:val="single"/>
          <w:shd w:val="clear" w:color="auto" w:fill="FFC000"/>
          <w:lang w:eastAsia="zh-CN"/>
        </w:rPr>
        <w:t>17</w:t>
      </w:r>
      <w:r>
        <w:rPr>
          <w:spacing w:val="-40"/>
          <w:u w:val="single"/>
          <w:shd w:val="clear" w:color="auto" w:fill="FFC000"/>
          <w:lang w:eastAsia="zh-CN"/>
        </w:rPr>
        <w:t xml:space="preserve"> </w:t>
      </w:r>
      <w:r>
        <w:rPr>
          <w:spacing w:val="-6"/>
          <w:u w:val="single"/>
          <w:shd w:val="clear" w:color="auto" w:fill="FFC000"/>
          <w:lang w:eastAsia="zh-CN"/>
        </w:rPr>
        <w:t>上</w:t>
      </w:r>
      <w:r>
        <w:rPr>
          <w:spacing w:val="-45"/>
          <w:u w:val="single"/>
          <w:shd w:val="clear" w:color="auto" w:fill="FFC000"/>
          <w:lang w:eastAsia="zh-CN"/>
        </w:rPr>
        <w:t xml:space="preserve"> </w:t>
      </w:r>
      <w:r>
        <w:rPr>
          <w:spacing w:val="-6"/>
          <w:u w:val="single"/>
          <w:shd w:val="clear" w:color="auto" w:fill="FFC000"/>
          <w:lang w:eastAsia="zh-CN"/>
        </w:rPr>
        <w:t>28）</w:t>
      </w:r>
    </w:p>
    <w:p w14:paraId="7141E5ED" w14:textId="77777777" w:rsidR="00F80B47" w:rsidRDefault="00000000">
      <w:pPr>
        <w:spacing w:before="39" w:line="261" w:lineRule="auto"/>
        <w:ind w:left="9" w:right="4" w:firstLine="4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第二十七条</w:t>
      </w:r>
      <w:r>
        <w:rPr>
          <w:rFonts w:ascii="宋体" w:eastAsia="宋体" w:hAnsi="宋体" w:cs="宋体"/>
          <w:spacing w:val="1"/>
          <w:lang w:eastAsia="zh-CN"/>
        </w:rPr>
        <w:t>采购人采购货物或者服务应当采用公开招标方式的，其具体数额标准，属于中央</w:t>
      </w:r>
      <w:r>
        <w:rPr>
          <w:rFonts w:ascii="宋体" w:eastAsia="宋体" w:hAnsi="宋体" w:cs="宋体"/>
          <w:spacing w:val="3"/>
          <w:lang w:eastAsia="zh-CN"/>
        </w:rPr>
        <w:t xml:space="preserve"> </w:t>
      </w:r>
      <w:r>
        <w:rPr>
          <w:rFonts w:ascii="宋体" w:eastAsia="宋体" w:hAnsi="宋体" w:cs="宋体"/>
          <w:spacing w:val="1"/>
          <w:lang w:eastAsia="zh-CN"/>
        </w:rPr>
        <w:t>预算的政府采购项目，由国务院规定；属于地方预算的政府采购项目，由省、自治区、直辖市人</w:t>
      </w:r>
      <w:r>
        <w:rPr>
          <w:rFonts w:ascii="宋体" w:eastAsia="宋体" w:hAnsi="宋体" w:cs="宋体"/>
          <w:spacing w:val="2"/>
          <w:lang w:eastAsia="zh-CN"/>
        </w:rPr>
        <w:t xml:space="preserve"> </w:t>
      </w:r>
      <w:r>
        <w:rPr>
          <w:rFonts w:ascii="宋体" w:eastAsia="宋体" w:hAnsi="宋体" w:cs="宋体"/>
          <w:spacing w:val="1"/>
          <w:lang w:eastAsia="zh-CN"/>
        </w:rPr>
        <w:t>民政府规定；因特殊情况需要采用公开招标以外的采购方式的，应当在采购活动开始前获得设区</w:t>
      </w:r>
      <w:r>
        <w:rPr>
          <w:rFonts w:ascii="宋体" w:eastAsia="宋体" w:hAnsi="宋体" w:cs="宋体"/>
          <w:spacing w:val="2"/>
          <w:lang w:eastAsia="zh-CN"/>
        </w:rPr>
        <w:t xml:space="preserve"> </w:t>
      </w:r>
      <w:r>
        <w:rPr>
          <w:rFonts w:ascii="宋体" w:eastAsia="宋体" w:hAnsi="宋体" w:cs="宋体"/>
          <w:spacing w:val="-1"/>
          <w:lang w:eastAsia="zh-CN"/>
        </w:rPr>
        <w:t>的市、自治州以上人民政府采购监督管理部门的批准。</w:t>
      </w:r>
    </w:p>
    <w:p w14:paraId="081EA100" w14:textId="77777777" w:rsidR="00F80B47" w:rsidRDefault="00F80B47">
      <w:pPr>
        <w:spacing w:line="264" w:lineRule="auto"/>
        <w:rPr>
          <w:lang w:eastAsia="zh-CN"/>
        </w:rPr>
      </w:pPr>
    </w:p>
    <w:p w14:paraId="1A131FB2" w14:textId="77777777" w:rsidR="00F80B47" w:rsidRDefault="00F80B47">
      <w:pPr>
        <w:spacing w:line="265" w:lineRule="auto"/>
        <w:rPr>
          <w:lang w:eastAsia="zh-CN"/>
        </w:rPr>
      </w:pPr>
    </w:p>
    <w:p w14:paraId="6AB3A6F5" w14:textId="77777777" w:rsidR="00F80B47" w:rsidRDefault="00F80B47">
      <w:pPr>
        <w:spacing w:line="265" w:lineRule="auto"/>
        <w:rPr>
          <w:lang w:eastAsia="zh-CN"/>
        </w:rPr>
      </w:pPr>
    </w:p>
    <w:p w14:paraId="09190728" w14:textId="77777777" w:rsidR="00F80B47" w:rsidRDefault="00F80B47">
      <w:pPr>
        <w:spacing w:line="265" w:lineRule="auto"/>
        <w:rPr>
          <w:lang w:eastAsia="zh-CN"/>
        </w:rPr>
      </w:pPr>
    </w:p>
    <w:p w14:paraId="20345091" w14:textId="77777777" w:rsidR="00F80B47" w:rsidRDefault="00F80B47">
      <w:pPr>
        <w:spacing w:line="265" w:lineRule="auto"/>
        <w:rPr>
          <w:lang w:eastAsia="zh-CN"/>
        </w:rPr>
      </w:pPr>
    </w:p>
    <w:p w14:paraId="120385A6" w14:textId="77777777" w:rsidR="00F80B47" w:rsidRDefault="00F80B47">
      <w:pPr>
        <w:spacing w:line="265" w:lineRule="auto"/>
        <w:rPr>
          <w:lang w:eastAsia="zh-CN"/>
        </w:rPr>
      </w:pPr>
    </w:p>
    <w:p w14:paraId="2C2AE2E9" w14:textId="77777777" w:rsidR="00F80B47" w:rsidRDefault="00F80B47">
      <w:pPr>
        <w:spacing w:line="265" w:lineRule="auto"/>
        <w:rPr>
          <w:lang w:eastAsia="zh-CN"/>
        </w:rPr>
      </w:pPr>
    </w:p>
    <w:p w14:paraId="044FC191" w14:textId="77777777" w:rsidR="00F80B47" w:rsidRDefault="00000000">
      <w:pPr>
        <w:pStyle w:val="a3"/>
        <w:spacing w:before="69" w:line="226" w:lineRule="auto"/>
        <w:ind w:left="19"/>
      </w:pPr>
      <w:r>
        <w:rPr>
          <w:spacing w:val="-7"/>
          <w:u w:val="single"/>
          <w:shd w:val="clear" w:color="auto" w:fill="FFC000"/>
        </w:rPr>
        <w:t>10</w:t>
      </w:r>
      <w:r>
        <w:rPr>
          <w:spacing w:val="-37"/>
          <w:u w:val="single"/>
          <w:shd w:val="clear" w:color="auto" w:fill="FFC000"/>
        </w:rPr>
        <w:t xml:space="preserve"> </w:t>
      </w:r>
      <w:r>
        <w:rPr>
          <w:spacing w:val="-7"/>
          <w:u w:val="single"/>
          <w:shd w:val="clear" w:color="auto" w:fill="FFC000"/>
        </w:rPr>
        <w:t>上</w:t>
      </w:r>
      <w:r>
        <w:rPr>
          <w:spacing w:val="-46"/>
          <w:u w:val="single"/>
          <w:shd w:val="clear" w:color="auto" w:fill="FFC000"/>
        </w:rPr>
        <w:t xml:space="preserve"> </w:t>
      </w:r>
      <w:r>
        <w:rPr>
          <w:spacing w:val="-7"/>
          <w:u w:val="single"/>
          <w:shd w:val="clear" w:color="auto" w:fill="FFC000"/>
        </w:rPr>
        <w:t>28</w:t>
      </w:r>
      <w:r>
        <w:rPr>
          <w:spacing w:val="-8"/>
          <w:u w:val="single"/>
          <w:shd w:val="clear" w:color="auto" w:fill="FFC000"/>
        </w:rPr>
        <w:t>）（</w:t>
      </w:r>
      <w:r>
        <w:rPr>
          <w:spacing w:val="-7"/>
          <w:u w:val="single"/>
          <w:shd w:val="clear" w:color="auto" w:fill="FFC000"/>
        </w:rPr>
        <w:t>高</w:t>
      </w:r>
      <w:r>
        <w:rPr>
          <w:spacing w:val="-45"/>
          <w:u w:val="single"/>
          <w:shd w:val="clear" w:color="auto" w:fill="FFC000"/>
        </w:rPr>
        <w:t xml:space="preserve"> </w:t>
      </w:r>
      <w:r>
        <w:rPr>
          <w:spacing w:val="-7"/>
          <w:u w:val="single"/>
          <w:shd w:val="clear" w:color="auto" w:fill="FFC000"/>
        </w:rPr>
        <w:t>08</w:t>
      </w:r>
      <w:r>
        <w:rPr>
          <w:spacing w:val="-43"/>
          <w:u w:val="single"/>
          <w:shd w:val="clear" w:color="auto" w:fill="FFC000"/>
        </w:rPr>
        <w:t xml:space="preserve"> </w:t>
      </w:r>
      <w:r>
        <w:rPr>
          <w:spacing w:val="-7"/>
          <w:u w:val="single"/>
          <w:shd w:val="clear" w:color="auto" w:fill="FFC000"/>
        </w:rPr>
        <w:t>上</w:t>
      </w:r>
      <w:r>
        <w:rPr>
          <w:spacing w:val="-50"/>
          <w:u w:val="single"/>
          <w:shd w:val="clear" w:color="auto" w:fill="FFC000"/>
        </w:rPr>
        <w:t xml:space="preserve"> </w:t>
      </w:r>
      <w:r>
        <w:rPr>
          <w:spacing w:val="-7"/>
          <w:u w:val="single"/>
          <w:shd w:val="clear" w:color="auto" w:fill="FFC000"/>
        </w:rPr>
        <w:t>27</w:t>
      </w:r>
      <w:r>
        <w:rPr>
          <w:spacing w:val="-8"/>
          <w:u w:val="single"/>
          <w:shd w:val="clear" w:color="auto" w:fill="FFC000"/>
        </w:rPr>
        <w:t>）（</w:t>
      </w:r>
      <w:r>
        <w:rPr>
          <w:spacing w:val="-7"/>
          <w:u w:val="single"/>
          <w:shd w:val="clear" w:color="auto" w:fill="FFC000"/>
        </w:rPr>
        <w:t>中 11</w:t>
      </w:r>
      <w:r>
        <w:rPr>
          <w:spacing w:val="-42"/>
          <w:u w:val="single"/>
          <w:shd w:val="clear" w:color="auto" w:fill="FFC000"/>
        </w:rPr>
        <w:t xml:space="preserve"> </w:t>
      </w:r>
      <w:r>
        <w:rPr>
          <w:spacing w:val="-7"/>
          <w:u w:val="single"/>
          <w:shd w:val="clear" w:color="auto" w:fill="FFC000"/>
        </w:rPr>
        <w:t>上</w:t>
      </w:r>
      <w:r>
        <w:rPr>
          <w:spacing w:val="-34"/>
          <w:u w:val="single"/>
          <w:shd w:val="clear" w:color="auto" w:fill="FFC000"/>
        </w:rPr>
        <w:t xml:space="preserve"> </w:t>
      </w:r>
      <w:r>
        <w:rPr>
          <w:spacing w:val="-7"/>
          <w:u w:val="single"/>
          <w:shd w:val="clear" w:color="auto" w:fill="FFC000"/>
        </w:rPr>
        <w:t>16</w:t>
      </w:r>
      <w:r>
        <w:rPr>
          <w:spacing w:val="-8"/>
          <w:u w:val="single"/>
          <w:shd w:val="clear" w:color="auto" w:fill="FFC000"/>
        </w:rPr>
        <w:t>）（</w:t>
      </w:r>
      <w:r>
        <w:rPr>
          <w:spacing w:val="-7"/>
          <w:u w:val="single"/>
          <w:shd w:val="clear" w:color="auto" w:fill="FFC000"/>
        </w:rPr>
        <w:t>中 10</w:t>
      </w:r>
      <w:r>
        <w:rPr>
          <w:spacing w:val="-37"/>
          <w:u w:val="single"/>
          <w:shd w:val="clear" w:color="auto" w:fill="FFC000"/>
        </w:rPr>
        <w:t xml:space="preserve"> </w:t>
      </w:r>
      <w:r>
        <w:rPr>
          <w:spacing w:val="-7"/>
          <w:u w:val="single"/>
          <w:shd w:val="clear" w:color="auto" w:fill="FFC000"/>
        </w:rPr>
        <w:t>下</w:t>
      </w:r>
      <w:r>
        <w:rPr>
          <w:spacing w:val="-33"/>
          <w:u w:val="single"/>
          <w:shd w:val="clear" w:color="auto" w:fill="FFC000"/>
        </w:rPr>
        <w:t xml:space="preserve"> </w:t>
      </w:r>
      <w:r>
        <w:rPr>
          <w:spacing w:val="-7"/>
          <w:u w:val="single"/>
          <w:shd w:val="clear" w:color="auto" w:fill="FFC000"/>
        </w:rPr>
        <w:t>15）</w:t>
      </w:r>
    </w:p>
    <w:p w14:paraId="02C17EA4" w14:textId="77777777" w:rsidR="00F80B47" w:rsidRDefault="00F80B47">
      <w:pPr>
        <w:spacing w:line="256" w:lineRule="auto"/>
      </w:pPr>
    </w:p>
    <w:p w14:paraId="54241E70" w14:textId="77777777" w:rsidR="00F80B47" w:rsidRDefault="00F80B47">
      <w:pPr>
        <w:spacing w:line="256" w:lineRule="auto"/>
      </w:pPr>
    </w:p>
    <w:p w14:paraId="08B085C3" w14:textId="77777777" w:rsidR="00F80B47" w:rsidRDefault="00F80B47">
      <w:pPr>
        <w:spacing w:line="256" w:lineRule="auto"/>
      </w:pPr>
    </w:p>
    <w:p w14:paraId="77083080" w14:textId="77777777" w:rsidR="00F80B47" w:rsidRDefault="00F80B47">
      <w:pPr>
        <w:spacing w:line="256" w:lineRule="auto"/>
      </w:pPr>
    </w:p>
    <w:p w14:paraId="10399437" w14:textId="77777777" w:rsidR="00F80B47" w:rsidRDefault="00F80B47">
      <w:pPr>
        <w:spacing w:line="256" w:lineRule="auto"/>
      </w:pPr>
    </w:p>
    <w:p w14:paraId="0BF7C33F" w14:textId="77777777" w:rsidR="00F80B47" w:rsidRDefault="00F80B47">
      <w:pPr>
        <w:spacing w:line="257" w:lineRule="auto"/>
      </w:pPr>
    </w:p>
    <w:p w14:paraId="3B0A0361" w14:textId="77777777" w:rsidR="00F80B47" w:rsidRDefault="00000000">
      <w:pPr>
        <w:pStyle w:val="a3"/>
        <w:spacing w:before="68" w:line="226" w:lineRule="auto"/>
        <w:ind w:left="6"/>
      </w:pPr>
      <w:r>
        <w:rPr>
          <w:spacing w:val="-6"/>
          <w:u w:val="single"/>
          <w:shd w:val="clear" w:color="auto" w:fill="FFC000"/>
        </w:rPr>
        <w:t>08</w:t>
      </w:r>
      <w:r>
        <w:rPr>
          <w:spacing w:val="-43"/>
          <w:u w:val="single"/>
          <w:shd w:val="clear" w:color="auto" w:fill="FFC000"/>
        </w:rPr>
        <w:t xml:space="preserve"> </w:t>
      </w:r>
      <w:r>
        <w:rPr>
          <w:spacing w:val="-6"/>
          <w:u w:val="single"/>
          <w:shd w:val="clear" w:color="auto" w:fill="FFC000"/>
        </w:rPr>
        <w:t>上</w:t>
      </w:r>
      <w:r>
        <w:rPr>
          <w:spacing w:val="-46"/>
          <w:u w:val="single"/>
          <w:shd w:val="clear" w:color="auto" w:fill="FFC000"/>
        </w:rPr>
        <w:t xml:space="preserve"> </w:t>
      </w:r>
      <w:r>
        <w:rPr>
          <w:spacing w:val="-6"/>
          <w:u w:val="single"/>
          <w:shd w:val="clear" w:color="auto" w:fill="FFC000"/>
        </w:rPr>
        <w:t>27</w:t>
      </w:r>
      <w:r>
        <w:rPr>
          <w:spacing w:val="-10"/>
          <w:u w:val="single"/>
          <w:shd w:val="clear" w:color="auto" w:fill="FFC000"/>
        </w:rPr>
        <w:t>）（</w:t>
      </w:r>
      <w:r>
        <w:rPr>
          <w:spacing w:val="-6"/>
          <w:u w:val="single"/>
          <w:shd w:val="clear" w:color="auto" w:fill="FFC000"/>
        </w:rPr>
        <w:t>高</w:t>
      </w:r>
      <w:r>
        <w:rPr>
          <w:spacing w:val="-45"/>
          <w:u w:val="single"/>
          <w:shd w:val="clear" w:color="auto" w:fill="FFC000"/>
        </w:rPr>
        <w:t xml:space="preserve"> </w:t>
      </w:r>
      <w:r>
        <w:rPr>
          <w:spacing w:val="-6"/>
          <w:u w:val="single"/>
          <w:shd w:val="clear" w:color="auto" w:fill="FFC000"/>
        </w:rPr>
        <w:t>07</w:t>
      </w:r>
      <w:r>
        <w:rPr>
          <w:spacing w:val="-38"/>
          <w:u w:val="single"/>
          <w:shd w:val="clear" w:color="auto" w:fill="FFC000"/>
        </w:rPr>
        <w:t xml:space="preserve"> </w:t>
      </w:r>
      <w:r>
        <w:rPr>
          <w:spacing w:val="-6"/>
          <w:u w:val="single"/>
          <w:shd w:val="clear" w:color="auto" w:fill="FFC000"/>
        </w:rPr>
        <w:t>下</w:t>
      </w:r>
      <w:r>
        <w:rPr>
          <w:spacing w:val="-48"/>
          <w:u w:val="single"/>
          <w:shd w:val="clear" w:color="auto" w:fill="FFC000"/>
        </w:rPr>
        <w:t xml:space="preserve"> </w:t>
      </w:r>
      <w:r>
        <w:rPr>
          <w:spacing w:val="-6"/>
          <w:u w:val="single"/>
          <w:shd w:val="clear" w:color="auto" w:fill="FFC000"/>
        </w:rPr>
        <w:t>30</w:t>
      </w:r>
      <w:r>
        <w:rPr>
          <w:spacing w:val="-10"/>
          <w:u w:val="single"/>
          <w:shd w:val="clear" w:color="auto" w:fill="FFC000"/>
        </w:rPr>
        <w:t>）（</w:t>
      </w:r>
      <w:r>
        <w:rPr>
          <w:spacing w:val="-6"/>
          <w:u w:val="single"/>
          <w:shd w:val="clear" w:color="auto" w:fill="FFC000"/>
        </w:rPr>
        <w:t>中 11</w:t>
      </w:r>
      <w:r>
        <w:rPr>
          <w:spacing w:val="-43"/>
          <w:u w:val="single"/>
          <w:shd w:val="clear" w:color="auto" w:fill="FFC000"/>
        </w:rPr>
        <w:t xml:space="preserve"> </w:t>
      </w:r>
      <w:r>
        <w:rPr>
          <w:spacing w:val="-6"/>
          <w:u w:val="single"/>
          <w:shd w:val="clear" w:color="auto" w:fill="FFC000"/>
        </w:rPr>
        <w:t>上</w:t>
      </w:r>
      <w:r>
        <w:rPr>
          <w:spacing w:val="-33"/>
          <w:u w:val="single"/>
          <w:shd w:val="clear" w:color="auto" w:fill="FFC000"/>
        </w:rPr>
        <w:t xml:space="preserve"> </w:t>
      </w:r>
      <w:r>
        <w:rPr>
          <w:spacing w:val="-6"/>
          <w:u w:val="single"/>
          <w:shd w:val="clear" w:color="auto" w:fill="FFC000"/>
        </w:rPr>
        <w:t>16</w:t>
      </w:r>
      <w:r>
        <w:rPr>
          <w:spacing w:val="-10"/>
          <w:u w:val="single"/>
          <w:shd w:val="clear" w:color="auto" w:fill="FFC000"/>
        </w:rPr>
        <w:t>）（</w:t>
      </w:r>
      <w:r>
        <w:rPr>
          <w:spacing w:val="-6"/>
          <w:u w:val="single"/>
          <w:shd w:val="clear" w:color="auto" w:fill="FFC000"/>
        </w:rPr>
        <w:t>中 10</w:t>
      </w:r>
      <w:r>
        <w:rPr>
          <w:spacing w:val="-42"/>
          <w:u w:val="single"/>
          <w:shd w:val="clear" w:color="auto" w:fill="FFC000"/>
        </w:rPr>
        <w:t xml:space="preserve"> </w:t>
      </w:r>
      <w:r>
        <w:rPr>
          <w:spacing w:val="-6"/>
          <w:u w:val="single"/>
          <w:shd w:val="clear" w:color="auto" w:fill="FFC000"/>
        </w:rPr>
        <w:t>上</w:t>
      </w:r>
      <w:r>
        <w:rPr>
          <w:spacing w:val="-33"/>
          <w:u w:val="single"/>
          <w:shd w:val="clear" w:color="auto" w:fill="FFC000"/>
        </w:rPr>
        <w:t xml:space="preserve"> </w:t>
      </w:r>
      <w:r>
        <w:rPr>
          <w:spacing w:val="-6"/>
          <w:u w:val="single"/>
          <w:shd w:val="clear" w:color="auto" w:fill="FFC000"/>
        </w:rPr>
        <w:t>16</w:t>
      </w:r>
      <w:r>
        <w:rPr>
          <w:spacing w:val="-10"/>
          <w:u w:val="single"/>
          <w:shd w:val="clear" w:color="auto" w:fill="FFC000"/>
        </w:rPr>
        <w:t>）（</w:t>
      </w:r>
      <w:r>
        <w:rPr>
          <w:spacing w:val="-6"/>
          <w:u w:val="single"/>
          <w:shd w:val="clear" w:color="auto" w:fill="FFC000"/>
        </w:rPr>
        <w:t>中 13</w:t>
      </w:r>
      <w:r>
        <w:rPr>
          <w:spacing w:val="-47"/>
          <w:u w:val="single"/>
          <w:shd w:val="clear" w:color="auto" w:fill="FFC000"/>
        </w:rPr>
        <w:t xml:space="preserve"> </w:t>
      </w:r>
      <w:r>
        <w:rPr>
          <w:spacing w:val="-6"/>
          <w:u w:val="single"/>
          <w:shd w:val="clear" w:color="auto" w:fill="FFC000"/>
        </w:rPr>
        <w:t>上</w:t>
      </w:r>
      <w:r>
        <w:rPr>
          <w:spacing w:val="-34"/>
          <w:u w:val="single"/>
          <w:shd w:val="clear" w:color="auto" w:fill="FFC000"/>
        </w:rPr>
        <w:t xml:space="preserve"> </w:t>
      </w:r>
      <w:r>
        <w:rPr>
          <w:spacing w:val="-6"/>
          <w:u w:val="single"/>
          <w:shd w:val="clear" w:color="auto" w:fill="FFC000"/>
        </w:rPr>
        <w:t>17</w:t>
      </w:r>
      <w:r>
        <w:rPr>
          <w:spacing w:val="-10"/>
          <w:u w:val="single"/>
          <w:shd w:val="clear" w:color="auto" w:fill="FFC000"/>
        </w:rPr>
        <w:t>）（</w:t>
      </w:r>
      <w:r>
        <w:rPr>
          <w:spacing w:val="-6"/>
          <w:u w:val="single"/>
          <w:shd w:val="clear" w:color="auto" w:fill="FFC000"/>
        </w:rPr>
        <w:t>中</w:t>
      </w:r>
      <w:r>
        <w:rPr>
          <w:spacing w:val="-33"/>
          <w:u w:val="single"/>
          <w:shd w:val="clear" w:color="auto" w:fill="FFC000"/>
        </w:rPr>
        <w:t xml:space="preserve"> </w:t>
      </w:r>
      <w:r>
        <w:rPr>
          <w:spacing w:val="-6"/>
          <w:u w:val="single"/>
          <w:shd w:val="clear" w:color="auto" w:fill="FFC000"/>
        </w:rPr>
        <w:t>17</w:t>
      </w:r>
      <w:r>
        <w:rPr>
          <w:spacing w:val="-37"/>
          <w:u w:val="single"/>
          <w:shd w:val="clear" w:color="auto" w:fill="FFC000"/>
        </w:rPr>
        <w:t xml:space="preserve"> </w:t>
      </w:r>
      <w:r>
        <w:rPr>
          <w:spacing w:val="-6"/>
          <w:u w:val="single"/>
          <w:shd w:val="clear" w:color="auto" w:fill="FFC000"/>
        </w:rPr>
        <w:t>下</w:t>
      </w:r>
      <w:r>
        <w:rPr>
          <w:spacing w:val="-43"/>
          <w:u w:val="single"/>
          <w:shd w:val="clear" w:color="auto" w:fill="FFC000"/>
        </w:rPr>
        <w:t xml:space="preserve"> </w:t>
      </w:r>
      <w:r>
        <w:rPr>
          <w:spacing w:val="-6"/>
          <w:u w:val="single"/>
          <w:shd w:val="clear" w:color="auto" w:fill="FFC000"/>
        </w:rPr>
        <w:t>70）</w:t>
      </w:r>
    </w:p>
    <w:p w14:paraId="0A30829F" w14:textId="77777777" w:rsidR="00F80B47" w:rsidRDefault="00F80B47">
      <w:pPr>
        <w:spacing w:line="305" w:lineRule="auto"/>
      </w:pPr>
    </w:p>
    <w:p w14:paraId="020FD433" w14:textId="77777777" w:rsidR="00F80B47" w:rsidRDefault="00F80B47">
      <w:pPr>
        <w:spacing w:line="305" w:lineRule="auto"/>
      </w:pPr>
    </w:p>
    <w:p w14:paraId="344C521D" w14:textId="77777777" w:rsidR="00F80B47" w:rsidRDefault="00F80B47">
      <w:pPr>
        <w:spacing w:line="306" w:lineRule="auto"/>
      </w:pPr>
    </w:p>
    <w:p w14:paraId="6EF6F51B" w14:textId="77777777" w:rsidR="00F80B47" w:rsidRDefault="00000000">
      <w:pPr>
        <w:pStyle w:val="a3"/>
        <w:spacing w:before="69" w:line="228" w:lineRule="auto"/>
        <w:ind w:left="9"/>
        <w:rPr>
          <w:lang w:eastAsia="zh-CN"/>
        </w:rPr>
      </w:pPr>
      <w:r>
        <w:rPr>
          <w:rFonts w:ascii="宋体" w:eastAsia="宋体" w:hAnsi="宋体" w:cs="宋体"/>
          <w:spacing w:val="-4"/>
          <w:u w:val="single"/>
          <w:lang w:eastAsia="zh-CN"/>
        </w:rPr>
        <w:t>添购资金总额</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不超过原合同采购金额百分之十</w:t>
      </w:r>
      <w:r>
        <w:rPr>
          <w:rFonts w:ascii="宋体" w:eastAsia="宋体" w:hAnsi="宋体" w:cs="宋体"/>
          <w:spacing w:val="-4"/>
          <w:u w:val="single"/>
          <w:lang w:eastAsia="zh-CN"/>
        </w:rPr>
        <w:t>的。</w:t>
      </w:r>
      <w:r>
        <w:rPr>
          <w:rFonts w:ascii="宋体" w:eastAsia="宋体" w:hAnsi="宋体" w:cs="宋体"/>
          <w:spacing w:val="-24"/>
          <w:u w:val="single"/>
          <w:lang w:eastAsia="zh-CN"/>
        </w:rPr>
        <w:t xml:space="preserve"> </w:t>
      </w:r>
      <w:r>
        <w:rPr>
          <w:spacing w:val="-4"/>
          <w:u w:val="single"/>
          <w:shd w:val="clear" w:color="auto" w:fill="FFC000"/>
          <w:lang w:eastAsia="zh-CN"/>
        </w:rPr>
        <w:t>（高</w:t>
      </w:r>
      <w:r>
        <w:rPr>
          <w:spacing w:val="-33"/>
          <w:u w:val="single"/>
          <w:shd w:val="clear" w:color="auto" w:fill="FFC000"/>
          <w:lang w:eastAsia="zh-CN"/>
        </w:rPr>
        <w:t xml:space="preserve"> </w:t>
      </w:r>
      <w:r>
        <w:rPr>
          <w:spacing w:val="-4"/>
          <w:u w:val="single"/>
          <w:shd w:val="clear" w:color="auto" w:fill="FFC000"/>
          <w:lang w:eastAsia="zh-CN"/>
        </w:rPr>
        <w:t>10</w:t>
      </w:r>
      <w:r>
        <w:rPr>
          <w:spacing w:val="-37"/>
          <w:u w:val="single"/>
          <w:shd w:val="clear" w:color="auto" w:fill="FFC000"/>
          <w:lang w:eastAsia="zh-CN"/>
        </w:rPr>
        <w:t xml:space="preserve"> </w:t>
      </w:r>
      <w:r>
        <w:rPr>
          <w:spacing w:val="-4"/>
          <w:u w:val="single"/>
          <w:shd w:val="clear" w:color="auto" w:fill="FFC000"/>
          <w:lang w:eastAsia="zh-CN"/>
        </w:rPr>
        <w:t>下</w:t>
      </w:r>
      <w:r>
        <w:rPr>
          <w:spacing w:val="-46"/>
          <w:u w:val="single"/>
          <w:shd w:val="clear" w:color="auto" w:fill="FFC000"/>
          <w:lang w:eastAsia="zh-CN"/>
        </w:rPr>
        <w:t xml:space="preserve"> </w:t>
      </w:r>
      <w:r>
        <w:rPr>
          <w:spacing w:val="-4"/>
          <w:u w:val="single"/>
          <w:shd w:val="clear" w:color="auto" w:fill="FFC000"/>
          <w:lang w:eastAsia="zh-CN"/>
        </w:rPr>
        <w:t>29）</w:t>
      </w:r>
    </w:p>
    <w:p w14:paraId="13260419" w14:textId="77777777" w:rsidR="00F80B47" w:rsidRDefault="00000000">
      <w:pPr>
        <w:spacing w:before="53" w:line="219" w:lineRule="auto"/>
        <w:ind w:left="430"/>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第三十二条</w:t>
      </w:r>
      <w:r>
        <w:rPr>
          <w:rFonts w:ascii="宋体" w:eastAsia="宋体" w:hAnsi="宋体" w:cs="宋体"/>
          <w:spacing w:val="-3"/>
          <w:u w:val="single"/>
          <w:lang w:eastAsia="zh-CN"/>
        </w:rPr>
        <w:t>采购的货物规格、标准统一、现货货源充足且价格变化幅度小的政府采购项目，</w:t>
      </w:r>
      <w:r>
        <w:rPr>
          <w:rFonts w:ascii="宋体" w:eastAsia="宋体" w:hAnsi="宋体" w:cs="宋体"/>
          <w:spacing w:val="5"/>
          <w:u w:val="single"/>
          <w:lang w:eastAsia="zh-CN"/>
        </w:rPr>
        <w:t xml:space="preserve">  </w:t>
      </w:r>
    </w:p>
    <w:p w14:paraId="3477ED27" w14:textId="77777777" w:rsidR="00F80B47" w:rsidRDefault="00000000">
      <w:pPr>
        <w:pStyle w:val="a3"/>
        <w:spacing w:before="63" w:line="226" w:lineRule="auto"/>
        <w:ind w:left="9"/>
        <w:rPr>
          <w:lang w:eastAsia="zh-CN"/>
        </w:rPr>
      </w:pPr>
      <w:r>
        <w:rPr>
          <w:rFonts w:ascii="宋体" w:eastAsia="宋体" w:hAnsi="宋体" w:cs="宋体"/>
          <w:spacing w:val="-9"/>
          <w:u w:val="single"/>
          <w:lang w:eastAsia="zh-CN"/>
        </w:rPr>
        <w:t>可以依照本法采用</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询价</w:t>
      </w:r>
      <w:r>
        <w:rPr>
          <w:rFonts w:ascii="宋体" w:eastAsia="宋体" w:hAnsi="宋体" w:cs="宋体"/>
          <w:spacing w:val="-9"/>
          <w:u w:val="single"/>
          <w:lang w:eastAsia="zh-CN"/>
        </w:rPr>
        <w:t>方式采购。</w:t>
      </w:r>
      <w:r>
        <w:rPr>
          <w:rFonts w:ascii="宋体" w:eastAsia="宋体" w:hAnsi="宋体" w:cs="宋体"/>
          <w:spacing w:val="-26"/>
          <w:u w:val="single"/>
          <w:lang w:eastAsia="zh-CN"/>
        </w:rPr>
        <w:t xml:space="preserve"> </w:t>
      </w:r>
      <w:r>
        <w:rPr>
          <w:rFonts w:ascii="宋体" w:eastAsia="宋体" w:hAnsi="宋体" w:cs="宋体"/>
          <w:spacing w:val="-56"/>
          <w:u w:val="single"/>
          <w:shd w:val="clear" w:color="auto" w:fill="FFC000"/>
          <w:lang w:eastAsia="zh-CN"/>
        </w:rPr>
        <w:t xml:space="preserve"> </w:t>
      </w:r>
      <w:r>
        <w:rPr>
          <w:spacing w:val="-9"/>
          <w:u w:val="single"/>
          <w:shd w:val="clear" w:color="auto" w:fill="FFC000"/>
          <w:lang w:eastAsia="zh-CN"/>
        </w:rPr>
        <w:t>（中 11</w:t>
      </w:r>
      <w:r>
        <w:rPr>
          <w:spacing w:val="-42"/>
          <w:u w:val="single"/>
          <w:shd w:val="clear" w:color="auto" w:fill="FFC000"/>
          <w:lang w:eastAsia="zh-CN"/>
        </w:rPr>
        <w:t xml:space="preserve"> </w:t>
      </w:r>
      <w:r>
        <w:rPr>
          <w:spacing w:val="-9"/>
          <w:u w:val="single"/>
          <w:shd w:val="clear" w:color="auto" w:fill="FFC000"/>
          <w:lang w:eastAsia="zh-CN"/>
        </w:rPr>
        <w:t>下</w:t>
      </w:r>
      <w:r>
        <w:rPr>
          <w:spacing w:val="-33"/>
          <w:u w:val="single"/>
          <w:shd w:val="clear" w:color="auto" w:fill="FFC000"/>
          <w:lang w:eastAsia="zh-CN"/>
        </w:rPr>
        <w:t xml:space="preserve"> </w:t>
      </w:r>
      <w:r>
        <w:rPr>
          <w:spacing w:val="-9"/>
          <w:u w:val="single"/>
          <w:shd w:val="clear" w:color="auto" w:fill="FFC000"/>
          <w:lang w:eastAsia="zh-CN"/>
        </w:rPr>
        <w:t>16）</w:t>
      </w:r>
    </w:p>
    <w:p w14:paraId="77D1C23D" w14:textId="77777777" w:rsidR="00F80B47" w:rsidRDefault="00000000">
      <w:pPr>
        <w:pStyle w:val="a3"/>
        <w:spacing w:before="43" w:line="225" w:lineRule="auto"/>
        <w:ind w:left="22"/>
        <w:rPr>
          <w:sz w:val="24"/>
          <w:szCs w:val="24"/>
          <w:lang w:eastAsia="zh-CN"/>
        </w:rPr>
      </w:pPr>
      <w:r>
        <w:rPr>
          <w:spacing w:val="-3"/>
          <w:sz w:val="24"/>
          <w:szCs w:val="24"/>
          <w:shd w:val="clear" w:color="auto" w:fill="FFC000"/>
          <w:lang w:eastAsia="zh-CN"/>
        </w:rPr>
        <w:t>第四章政府采购程序</w:t>
      </w:r>
    </w:p>
    <w:p w14:paraId="45158C88" w14:textId="77777777" w:rsidR="00F80B47" w:rsidRDefault="00000000">
      <w:pPr>
        <w:spacing w:before="29" w:line="257" w:lineRule="auto"/>
        <w:ind w:left="7" w:right="4"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第三十三条</w:t>
      </w:r>
      <w:r>
        <w:rPr>
          <w:rFonts w:ascii="宋体" w:eastAsia="宋体" w:hAnsi="宋体" w:cs="宋体"/>
          <w:spacing w:val="1"/>
          <w:lang w:eastAsia="zh-CN"/>
        </w:rPr>
        <w:t>负有编制部门预算职责的部门在编制下一财政年度部门预算时，应当将该财政年</w:t>
      </w:r>
      <w:r>
        <w:rPr>
          <w:rFonts w:ascii="宋体" w:eastAsia="宋体" w:hAnsi="宋体" w:cs="宋体"/>
          <w:spacing w:val="3"/>
          <w:lang w:eastAsia="zh-CN"/>
        </w:rPr>
        <w:t xml:space="preserve"> </w:t>
      </w:r>
      <w:r>
        <w:rPr>
          <w:rFonts w:ascii="宋体" w:eastAsia="宋体" w:hAnsi="宋体" w:cs="宋体"/>
          <w:spacing w:val="1"/>
          <w:lang w:eastAsia="zh-CN"/>
        </w:rPr>
        <w:t>度政府采购的项目及资金预算列出，报本级财政部门汇总。部门预算的审批，按预算管理权限和</w:t>
      </w:r>
      <w:r>
        <w:rPr>
          <w:rFonts w:ascii="宋体" w:eastAsia="宋体" w:hAnsi="宋体" w:cs="宋体"/>
          <w:spacing w:val="4"/>
          <w:lang w:eastAsia="zh-CN"/>
        </w:rPr>
        <w:t xml:space="preserve"> </w:t>
      </w:r>
      <w:r>
        <w:rPr>
          <w:rFonts w:ascii="宋体" w:eastAsia="宋体" w:hAnsi="宋体" w:cs="宋体"/>
          <w:spacing w:val="-6"/>
          <w:lang w:eastAsia="zh-CN"/>
        </w:rPr>
        <w:t>程序进行。</w:t>
      </w:r>
    </w:p>
    <w:p w14:paraId="66BD064F" w14:textId="77777777" w:rsidR="00F80B47" w:rsidRDefault="00000000">
      <w:pPr>
        <w:spacing w:before="61" w:line="247" w:lineRule="auto"/>
        <w:ind w:left="8" w:right="4"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第三十四条</w:t>
      </w:r>
      <w:r>
        <w:rPr>
          <w:rFonts w:ascii="宋体" w:eastAsia="宋体" w:hAnsi="宋体" w:cs="宋体"/>
          <w:spacing w:val="1"/>
          <w:lang w:eastAsia="zh-CN"/>
        </w:rPr>
        <w:t>货物或者服务项目采取邀请招标方式采购的，采购人应当从符合相应资格条件的</w:t>
      </w:r>
      <w:r>
        <w:rPr>
          <w:rFonts w:ascii="宋体" w:eastAsia="宋体" w:hAnsi="宋体" w:cs="宋体"/>
          <w:spacing w:val="3"/>
          <w:lang w:eastAsia="zh-CN"/>
        </w:rPr>
        <w:t xml:space="preserve"> </w:t>
      </w:r>
      <w:r>
        <w:rPr>
          <w:rFonts w:ascii="宋体" w:eastAsia="宋体" w:hAnsi="宋体" w:cs="宋体"/>
          <w:spacing w:val="-5"/>
          <w:lang w:eastAsia="zh-CN"/>
        </w:rPr>
        <w:t>供应商中，</w:t>
      </w:r>
      <w:r>
        <w:rPr>
          <w:rFonts w:ascii="宋体" w:eastAsia="宋体" w:hAnsi="宋体" w:cs="宋体"/>
          <w:spacing w:val="69"/>
          <w:lang w:eastAsia="zh-CN"/>
        </w:rPr>
        <w:t xml:space="preserve"> </w:t>
      </w:r>
      <w:r>
        <w:rPr>
          <w:rFonts w:ascii="宋体" w:eastAsia="宋体" w:hAnsi="宋体" w:cs="宋体"/>
          <w:spacing w:val="-5"/>
          <w:lang w:eastAsia="zh-CN"/>
          <w14:textOutline w14:w="3352" w14:cap="rnd" w14:cmpd="sng" w14:algn="ctr">
            <w14:solidFill>
              <w14:srgbClr w14:val="000000"/>
            </w14:solidFill>
            <w14:prstDash w14:val="solid"/>
            <w14:round/>
          </w14:textOutline>
        </w:rPr>
        <w:t>通过随机方式选择三家以上的供应商</w:t>
      </w:r>
      <w:r>
        <w:rPr>
          <w:rFonts w:ascii="宋体" w:eastAsia="宋体" w:hAnsi="宋体" w:cs="宋体"/>
          <w:spacing w:val="-5"/>
          <w:lang w:eastAsia="zh-CN"/>
        </w:rPr>
        <w:t>，并向其发出投标邀请书。</w:t>
      </w:r>
    </w:p>
    <w:p w14:paraId="7CA7FAC8" w14:textId="77777777" w:rsidR="00F80B47" w:rsidRDefault="00000000">
      <w:pPr>
        <w:spacing w:before="62" w:line="220" w:lineRule="auto"/>
        <w:ind w:right="3"/>
        <w:jc w:val="right"/>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第三十五条</w:t>
      </w:r>
      <w:r>
        <w:rPr>
          <w:rFonts w:ascii="宋体" w:eastAsia="宋体" w:hAnsi="宋体" w:cs="宋体"/>
          <w:lang w:eastAsia="zh-CN"/>
        </w:rPr>
        <w:t>货物和服务项目实行招标方式采购的，</w:t>
      </w:r>
      <w:r>
        <w:rPr>
          <w:rFonts w:ascii="宋体" w:eastAsia="宋体" w:hAnsi="宋体" w:cs="宋体"/>
          <w:spacing w:val="-61"/>
          <w:lang w:eastAsia="zh-CN"/>
        </w:rPr>
        <w:t xml:space="preserve"> </w:t>
      </w:r>
      <w:r>
        <w:rPr>
          <w:rFonts w:ascii="宋体" w:eastAsia="宋体" w:hAnsi="宋体" w:cs="宋体"/>
          <w:u w:val="single"/>
          <w:lang w:eastAsia="zh-CN"/>
        </w:rPr>
        <w:t>自招标文件开始发出之日起至投标人提交</w:t>
      </w:r>
    </w:p>
    <w:p w14:paraId="534CD50C" w14:textId="77777777" w:rsidR="00F80B47" w:rsidRDefault="00F80B47">
      <w:pPr>
        <w:spacing w:before="27"/>
        <w:rPr>
          <w:lang w:eastAsia="zh-CN"/>
        </w:rPr>
      </w:pPr>
    </w:p>
    <w:p w14:paraId="45961A15" w14:textId="77777777" w:rsidR="00F80B47" w:rsidRDefault="00F80B47">
      <w:pPr>
        <w:rPr>
          <w:lang w:eastAsia="zh-CN"/>
        </w:rPr>
        <w:sectPr w:rsidR="00F80B47">
          <w:headerReference w:type="default" r:id="rId347"/>
          <w:pgSz w:w="10320" w:h="14568"/>
          <w:pgMar w:top="400" w:right="720" w:bottom="0" w:left="720" w:header="0" w:footer="0" w:gutter="0"/>
          <w:cols w:space="720" w:equalWidth="0">
            <w:col w:w="8880" w:space="0"/>
          </w:cols>
        </w:sectPr>
      </w:pPr>
    </w:p>
    <w:p w14:paraId="2A73609C"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4E175E" w14:textId="330AC4CA" w:rsidR="00F80B47" w:rsidRDefault="00F80B47">
      <w:pPr>
        <w:pStyle w:val="a3"/>
        <w:spacing w:before="26" w:line="195" w:lineRule="auto"/>
        <w:ind w:left="445"/>
        <w:rPr>
          <w:sz w:val="18"/>
          <w:szCs w:val="18"/>
          <w:lang w:eastAsia="zh-CN"/>
        </w:rPr>
      </w:pPr>
    </w:p>
    <w:p w14:paraId="79E32AB1" w14:textId="77777777" w:rsidR="00F80B47" w:rsidRDefault="00000000">
      <w:pPr>
        <w:spacing w:line="14" w:lineRule="auto"/>
        <w:rPr>
          <w:sz w:val="2"/>
          <w:lang w:eastAsia="zh-CN"/>
        </w:rPr>
      </w:pPr>
      <w:r>
        <w:rPr>
          <w:rFonts w:eastAsia="Arial"/>
          <w:sz w:val="2"/>
          <w:szCs w:val="2"/>
          <w:lang w:eastAsia="zh-CN"/>
        </w:rPr>
        <w:br w:type="column"/>
      </w:r>
    </w:p>
    <w:p w14:paraId="1AE9B553" w14:textId="08953A62" w:rsidR="00F80B47" w:rsidRDefault="00F80B47">
      <w:pPr>
        <w:pStyle w:val="a3"/>
        <w:spacing w:before="225" w:line="195" w:lineRule="auto"/>
        <w:rPr>
          <w:sz w:val="18"/>
          <w:szCs w:val="18"/>
          <w:lang w:eastAsia="zh-CN"/>
        </w:rPr>
      </w:pPr>
    </w:p>
    <w:p w14:paraId="12DDEFB8" w14:textId="77777777" w:rsidR="00F80B47" w:rsidRDefault="00F80B47">
      <w:pPr>
        <w:spacing w:line="195" w:lineRule="auto"/>
        <w:rPr>
          <w:sz w:val="18"/>
          <w:szCs w:val="18"/>
          <w:lang w:eastAsia="zh-CN"/>
        </w:rPr>
        <w:sectPr w:rsidR="00F80B47">
          <w:type w:val="continuous"/>
          <w:pgSz w:w="10320" w:h="14568"/>
          <w:pgMar w:top="400" w:right="720" w:bottom="0" w:left="720" w:header="0" w:footer="0" w:gutter="0"/>
          <w:cols w:num="2" w:space="720" w:equalWidth="0">
            <w:col w:w="4956" w:space="100"/>
            <w:col w:w="3825" w:space="0"/>
          </w:cols>
        </w:sectPr>
      </w:pPr>
    </w:p>
    <w:p w14:paraId="67423305" w14:textId="77777777" w:rsidR="00F80B47" w:rsidRDefault="00F80B47">
      <w:pPr>
        <w:spacing w:before="83"/>
        <w:rPr>
          <w:lang w:eastAsia="zh-CN"/>
        </w:rPr>
      </w:pPr>
    </w:p>
    <w:p w14:paraId="71AC2419" w14:textId="77777777" w:rsidR="00F80B47" w:rsidRDefault="00F80B47">
      <w:pPr>
        <w:rPr>
          <w:lang w:eastAsia="zh-CN"/>
        </w:rPr>
        <w:sectPr w:rsidR="00F80B47">
          <w:headerReference w:type="default" r:id="rId348"/>
          <w:pgSz w:w="10320" w:h="14568"/>
          <w:pgMar w:top="400" w:right="662" w:bottom="0" w:left="720" w:header="0" w:footer="0" w:gutter="0"/>
          <w:cols w:space="720" w:equalWidth="0">
            <w:col w:w="8938" w:space="0"/>
          </w:cols>
        </w:sectPr>
      </w:pPr>
    </w:p>
    <w:p w14:paraId="73F1D8C0" w14:textId="77777777" w:rsidR="00F80B47" w:rsidRDefault="00000000">
      <w:pPr>
        <w:pStyle w:val="a3"/>
        <w:spacing w:before="44" w:line="226" w:lineRule="auto"/>
        <w:ind w:left="10"/>
        <w:rPr>
          <w:lang w:eastAsia="zh-CN"/>
        </w:rPr>
      </w:pPr>
      <w:r>
        <w:rPr>
          <w:rFonts w:ascii="宋体" w:eastAsia="宋体" w:hAnsi="宋体" w:cs="宋体"/>
          <w:spacing w:val="-5"/>
          <w:u w:val="single"/>
          <w:lang w:eastAsia="zh-CN"/>
        </w:rPr>
        <w:t>投标文件截止之日止，</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不得少于二十日</w:t>
      </w:r>
      <w:r>
        <w:rPr>
          <w:rFonts w:ascii="宋体" w:eastAsia="宋体" w:hAnsi="宋体" w:cs="宋体"/>
          <w:spacing w:val="-5"/>
          <w:lang w:eastAsia="zh-CN"/>
        </w:rPr>
        <w:t>。</w:t>
      </w:r>
      <w:r>
        <w:rPr>
          <w:spacing w:val="-47"/>
          <w:u w:val="single"/>
          <w:shd w:val="clear" w:color="auto" w:fill="FFC000"/>
          <w:lang w:eastAsia="zh-CN"/>
        </w:rPr>
        <w:t xml:space="preserve"> </w:t>
      </w:r>
      <w:r>
        <w:rPr>
          <w:spacing w:val="-5"/>
          <w:u w:val="single"/>
          <w:shd w:val="clear" w:color="auto" w:fill="FFC000"/>
          <w:lang w:eastAsia="zh-CN"/>
        </w:rPr>
        <w:t>（中 10</w:t>
      </w:r>
      <w:r>
        <w:rPr>
          <w:spacing w:val="-42"/>
          <w:u w:val="single"/>
          <w:shd w:val="clear" w:color="auto" w:fill="FFC000"/>
          <w:lang w:eastAsia="zh-CN"/>
        </w:rPr>
        <w:t xml:space="preserve"> </w:t>
      </w:r>
      <w:r>
        <w:rPr>
          <w:spacing w:val="-5"/>
          <w:u w:val="single"/>
          <w:shd w:val="clear" w:color="auto" w:fill="FFC000"/>
          <w:lang w:eastAsia="zh-CN"/>
        </w:rPr>
        <w:t>下</w:t>
      </w:r>
      <w:r>
        <w:rPr>
          <w:spacing w:val="-45"/>
          <w:u w:val="single"/>
          <w:shd w:val="clear" w:color="auto" w:fill="FFC000"/>
          <w:lang w:eastAsia="zh-CN"/>
        </w:rPr>
        <w:t xml:space="preserve"> </w:t>
      </w:r>
      <w:r>
        <w:rPr>
          <w:spacing w:val="-5"/>
          <w:u w:val="single"/>
          <w:shd w:val="clear" w:color="auto" w:fill="FFC000"/>
          <w:lang w:eastAsia="zh-CN"/>
        </w:rPr>
        <w:t>62）</w:t>
      </w:r>
    </w:p>
    <w:p w14:paraId="20153FC1" w14:textId="77777777" w:rsidR="00F80B47" w:rsidRDefault="00000000">
      <w:pPr>
        <w:spacing w:before="54" w:line="194" w:lineRule="auto"/>
        <w:jc w:val="right"/>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第三十六条</w:t>
      </w:r>
      <w:r>
        <w:rPr>
          <w:rFonts w:ascii="宋体" w:eastAsia="宋体" w:hAnsi="宋体" w:cs="宋体"/>
          <w:spacing w:val="-2"/>
          <w:lang w:eastAsia="zh-CN"/>
        </w:rPr>
        <w:t>在招标采购中，出现下列情形之一的，应予废标：</w:t>
      </w:r>
    </w:p>
    <w:p w14:paraId="6A3B8848" w14:textId="77777777" w:rsidR="00F80B47" w:rsidRDefault="00000000">
      <w:pPr>
        <w:spacing w:line="14" w:lineRule="auto"/>
        <w:rPr>
          <w:sz w:val="2"/>
          <w:lang w:eastAsia="zh-CN"/>
        </w:rPr>
      </w:pPr>
      <w:r>
        <w:rPr>
          <w:rFonts w:eastAsia="Arial"/>
          <w:sz w:val="2"/>
          <w:szCs w:val="2"/>
          <w:lang w:eastAsia="zh-CN"/>
        </w:rPr>
        <w:br w:type="column"/>
      </w:r>
    </w:p>
    <w:p w14:paraId="08E822B4" w14:textId="77777777" w:rsidR="00F80B47" w:rsidRDefault="00F80B47">
      <w:pPr>
        <w:spacing w:line="284" w:lineRule="auto"/>
        <w:rPr>
          <w:lang w:eastAsia="zh-CN"/>
        </w:rPr>
      </w:pPr>
    </w:p>
    <w:p w14:paraId="4C88001F" w14:textId="77777777" w:rsidR="00F80B47" w:rsidRDefault="00000000">
      <w:pPr>
        <w:pStyle w:val="a3"/>
        <w:tabs>
          <w:tab w:val="left" w:pos="126"/>
        </w:tabs>
        <w:spacing w:before="68" w:line="194" w:lineRule="auto"/>
      </w:pPr>
      <w:r>
        <w:rPr>
          <w:u w:val="single"/>
          <w:shd w:val="clear" w:color="auto" w:fill="FFC000"/>
          <w:lang w:eastAsia="zh-CN"/>
        </w:rPr>
        <w:tab/>
      </w:r>
      <w:r>
        <w:rPr>
          <w:spacing w:val="-20"/>
          <w:u w:val="single"/>
          <w:shd w:val="clear" w:color="auto" w:fill="FFC000"/>
        </w:rPr>
        <w:t>（高 14</w:t>
      </w:r>
      <w:r>
        <w:rPr>
          <w:spacing w:val="-41"/>
          <w:u w:val="single"/>
          <w:shd w:val="clear" w:color="auto" w:fill="FFC000"/>
        </w:rPr>
        <w:t xml:space="preserve"> </w:t>
      </w:r>
      <w:r>
        <w:rPr>
          <w:spacing w:val="-20"/>
          <w:u w:val="single"/>
          <w:shd w:val="clear" w:color="auto" w:fill="FFC000"/>
        </w:rPr>
        <w:t>下</w:t>
      </w:r>
      <w:r>
        <w:rPr>
          <w:spacing w:val="-46"/>
          <w:u w:val="single"/>
          <w:shd w:val="clear" w:color="auto" w:fill="FFC000"/>
        </w:rPr>
        <w:t xml:space="preserve"> </w:t>
      </w:r>
      <w:r>
        <w:rPr>
          <w:spacing w:val="-20"/>
          <w:u w:val="single"/>
          <w:shd w:val="clear" w:color="auto" w:fill="FFC000"/>
        </w:rPr>
        <w:t>28</w:t>
      </w:r>
      <w:r>
        <w:rPr>
          <w:spacing w:val="4"/>
          <w:u w:val="single"/>
          <w:shd w:val="clear" w:color="auto" w:fill="FFC000"/>
        </w:rPr>
        <w:t>）</w:t>
      </w:r>
      <w:r>
        <w:rPr>
          <w:spacing w:val="-56"/>
          <w:u w:val="single"/>
          <w:shd w:val="clear" w:color="auto" w:fill="FFC000"/>
        </w:rPr>
        <w:t xml:space="preserve"> </w:t>
      </w:r>
      <w:r>
        <w:rPr>
          <w:spacing w:val="4"/>
          <w:u w:val="single"/>
          <w:shd w:val="clear" w:color="auto" w:fill="FFC000"/>
        </w:rPr>
        <w:t>（</w:t>
      </w:r>
      <w:r>
        <w:rPr>
          <w:spacing w:val="-20"/>
          <w:u w:val="single"/>
          <w:shd w:val="clear" w:color="auto" w:fill="FFC000"/>
        </w:rPr>
        <w:t>高 10</w:t>
      </w:r>
      <w:r>
        <w:rPr>
          <w:spacing w:val="-43"/>
          <w:u w:val="single"/>
          <w:shd w:val="clear" w:color="auto" w:fill="FFC000"/>
        </w:rPr>
        <w:t xml:space="preserve"> </w:t>
      </w:r>
      <w:r>
        <w:rPr>
          <w:spacing w:val="-20"/>
          <w:u w:val="single"/>
          <w:shd w:val="clear" w:color="auto" w:fill="FFC000"/>
        </w:rPr>
        <w:t>上</w:t>
      </w:r>
      <w:r>
        <w:rPr>
          <w:spacing w:val="-50"/>
          <w:u w:val="single"/>
          <w:shd w:val="clear" w:color="auto" w:fill="FFC000"/>
        </w:rPr>
        <w:t xml:space="preserve"> </w:t>
      </w:r>
      <w:r>
        <w:rPr>
          <w:spacing w:val="-20"/>
          <w:u w:val="single"/>
          <w:shd w:val="clear" w:color="auto" w:fill="FFC000"/>
        </w:rPr>
        <w:t>28）</w:t>
      </w:r>
    </w:p>
    <w:p w14:paraId="18798FF6" w14:textId="77777777" w:rsidR="00F80B47" w:rsidRDefault="00F80B47">
      <w:pPr>
        <w:spacing w:line="194" w:lineRule="auto"/>
        <w:sectPr w:rsidR="00F80B47">
          <w:type w:val="continuous"/>
          <w:pgSz w:w="10320" w:h="14568"/>
          <w:pgMar w:top="400" w:right="662" w:bottom="0" w:left="720" w:header="0" w:footer="0" w:gutter="0"/>
          <w:cols w:num="2" w:space="720" w:equalWidth="0">
            <w:col w:w="6047" w:space="49"/>
            <w:col w:w="2842" w:space="0"/>
          </w:cols>
        </w:sectPr>
      </w:pPr>
    </w:p>
    <w:p w14:paraId="0A949D06" w14:textId="77777777" w:rsidR="00F80B47" w:rsidRDefault="00000000">
      <w:pPr>
        <w:pStyle w:val="a3"/>
        <w:tabs>
          <w:tab w:val="left" w:pos="126"/>
        </w:tabs>
        <w:spacing w:before="92" w:line="226" w:lineRule="auto"/>
      </w:pPr>
      <w:r>
        <w:rPr>
          <w:u w:val="single"/>
          <w:shd w:val="clear" w:color="auto" w:fill="FFC000"/>
        </w:rPr>
        <w:tab/>
      </w:r>
      <w:r>
        <w:rPr>
          <w:spacing w:val="-17"/>
          <w:u w:val="single"/>
          <w:shd w:val="clear" w:color="auto" w:fill="FFC000"/>
        </w:rPr>
        <w:t>（高</w:t>
      </w:r>
      <w:r>
        <w:rPr>
          <w:spacing w:val="-19"/>
          <w:u w:val="single"/>
          <w:shd w:val="clear" w:color="auto" w:fill="FFC000"/>
        </w:rPr>
        <w:t xml:space="preserve"> </w:t>
      </w:r>
      <w:r>
        <w:rPr>
          <w:spacing w:val="-17"/>
          <w:u w:val="single"/>
          <w:shd w:val="clear" w:color="auto" w:fill="FFC000"/>
        </w:rPr>
        <w:t>07</w:t>
      </w:r>
      <w:r>
        <w:rPr>
          <w:spacing w:val="-38"/>
          <w:u w:val="single"/>
          <w:shd w:val="clear" w:color="auto" w:fill="FFC000"/>
        </w:rPr>
        <w:t xml:space="preserve"> </w:t>
      </w:r>
      <w:r>
        <w:rPr>
          <w:spacing w:val="-17"/>
          <w:u w:val="single"/>
          <w:shd w:val="clear" w:color="auto" w:fill="FFC000"/>
        </w:rPr>
        <w:t>下</w:t>
      </w:r>
      <w:r>
        <w:rPr>
          <w:spacing w:val="-44"/>
          <w:u w:val="single"/>
          <w:shd w:val="clear" w:color="auto" w:fill="FFC000"/>
        </w:rPr>
        <w:t xml:space="preserve"> </w:t>
      </w:r>
      <w:r>
        <w:rPr>
          <w:spacing w:val="-17"/>
          <w:u w:val="single"/>
          <w:shd w:val="clear" w:color="auto" w:fill="FFC000"/>
        </w:rPr>
        <w:t>31</w:t>
      </w:r>
      <w:r>
        <w:rPr>
          <w:spacing w:val="-6"/>
          <w:u w:val="single"/>
          <w:shd w:val="clear" w:color="auto" w:fill="FFC000"/>
        </w:rPr>
        <w:t>）（</w:t>
      </w:r>
      <w:r>
        <w:rPr>
          <w:spacing w:val="-17"/>
          <w:u w:val="single"/>
          <w:shd w:val="clear" w:color="auto" w:fill="FFC000"/>
        </w:rPr>
        <w:t>中 10</w:t>
      </w:r>
      <w:r>
        <w:rPr>
          <w:spacing w:val="-37"/>
          <w:u w:val="single"/>
          <w:shd w:val="clear" w:color="auto" w:fill="FFC000"/>
        </w:rPr>
        <w:t xml:space="preserve"> </w:t>
      </w:r>
      <w:r>
        <w:rPr>
          <w:spacing w:val="-17"/>
          <w:u w:val="single"/>
          <w:shd w:val="clear" w:color="auto" w:fill="FFC000"/>
        </w:rPr>
        <w:t>下</w:t>
      </w:r>
      <w:r>
        <w:rPr>
          <w:spacing w:val="-33"/>
          <w:u w:val="single"/>
          <w:shd w:val="clear" w:color="auto" w:fill="FFC000"/>
        </w:rPr>
        <w:t xml:space="preserve"> </w:t>
      </w:r>
      <w:r>
        <w:rPr>
          <w:spacing w:val="-17"/>
          <w:u w:val="single"/>
          <w:shd w:val="clear" w:color="auto" w:fill="FFC000"/>
        </w:rPr>
        <w:t>16）</w:t>
      </w:r>
    </w:p>
    <w:p w14:paraId="02589BB1" w14:textId="77777777" w:rsidR="00F80B47" w:rsidRDefault="00000000">
      <w:pPr>
        <w:spacing w:before="54" w:line="247" w:lineRule="auto"/>
        <w:ind w:left="436" w:right="1166"/>
        <w:rPr>
          <w:rFonts w:ascii="宋体" w:eastAsia="宋体" w:hAnsi="宋体" w:cs="宋体"/>
          <w:lang w:eastAsia="zh-CN"/>
        </w:rPr>
      </w:pPr>
      <w:r>
        <w:rPr>
          <w:rFonts w:ascii="宋体" w:eastAsia="宋体" w:hAnsi="宋体" w:cs="宋体"/>
          <w:spacing w:val="-6"/>
          <w:lang w:eastAsia="zh-CN"/>
        </w:rPr>
        <w:t>（一）符合专业条件的供应商或者对招标文件作实质响应的供应商</w:t>
      </w:r>
      <w:r>
        <w:rPr>
          <w:rFonts w:ascii="宋体" w:eastAsia="宋体" w:hAnsi="宋体" w:cs="宋体"/>
          <w:spacing w:val="-6"/>
          <w:lang w:eastAsia="zh-CN"/>
          <w14:textOutline w14:w="3352" w14:cap="rnd" w14:cmpd="sng" w14:algn="ctr">
            <w14:solidFill>
              <w14:srgbClr w14:val="000000"/>
            </w14:solidFill>
            <w14:prstDash w14:val="solid"/>
            <w14:round/>
          </w14:textOutline>
        </w:rPr>
        <w:t>不足三家的；</w:t>
      </w:r>
      <w:r>
        <w:rPr>
          <w:rFonts w:ascii="宋体" w:eastAsia="宋体" w:hAnsi="宋体" w:cs="宋体"/>
          <w:spacing w:val="-6"/>
          <w:lang w:eastAsia="zh-CN"/>
        </w:rPr>
        <w:t xml:space="preserve">  </w:t>
      </w:r>
      <w:r>
        <w:rPr>
          <w:rFonts w:ascii="宋体" w:eastAsia="宋体" w:hAnsi="宋体" w:cs="宋体"/>
          <w:spacing w:val="-7"/>
          <w:lang w:eastAsia="zh-CN"/>
        </w:rPr>
        <w:t>（二） 出现影响采购公正的</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违法、违规</w:t>
      </w:r>
      <w:r>
        <w:rPr>
          <w:rFonts w:ascii="宋体" w:eastAsia="宋体" w:hAnsi="宋体" w:cs="宋体"/>
          <w:spacing w:val="-7"/>
          <w:lang w:eastAsia="zh-CN"/>
        </w:rPr>
        <w:t>行为的；</w:t>
      </w:r>
    </w:p>
    <w:p w14:paraId="1C5984BC" w14:textId="77777777" w:rsidR="00F80B47" w:rsidRDefault="00000000">
      <w:pPr>
        <w:spacing w:before="62" w:line="274" w:lineRule="auto"/>
        <w:ind w:left="436"/>
        <w:rPr>
          <w:rFonts w:ascii="宋体" w:eastAsia="宋体" w:hAnsi="宋体" w:cs="宋体"/>
          <w:lang w:eastAsia="zh-CN"/>
        </w:rPr>
      </w:pPr>
      <w:r>
        <w:rPr>
          <w:rFonts w:ascii="宋体" w:eastAsia="宋体" w:hAnsi="宋体" w:cs="宋体"/>
          <w:spacing w:val="-13"/>
          <w:lang w:eastAsia="zh-CN"/>
        </w:rPr>
        <w:t xml:space="preserve">（三） 投标人的报价均超过了采购预算， </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采购人不能支付的；</w:t>
      </w:r>
      <w:r>
        <w:rPr>
          <w:rFonts w:ascii="宋体" w:eastAsia="宋体" w:hAnsi="宋体" w:cs="宋体"/>
          <w:spacing w:val="2"/>
          <w:u w:val="single"/>
          <w:lang w:eastAsia="zh-CN"/>
        </w:rPr>
        <w:t xml:space="preserve">  </w:t>
      </w:r>
    </w:p>
    <w:p w14:paraId="3145D2F4" w14:textId="77777777" w:rsidR="00F80B47" w:rsidRDefault="00000000">
      <w:pPr>
        <w:spacing w:line="219" w:lineRule="auto"/>
        <w:ind w:left="436"/>
        <w:rPr>
          <w:rFonts w:ascii="宋体" w:eastAsia="宋体" w:hAnsi="宋体" w:cs="宋体"/>
          <w:lang w:eastAsia="zh-CN"/>
        </w:rPr>
      </w:pPr>
      <w:r>
        <w:rPr>
          <w:rFonts w:ascii="宋体" w:eastAsia="宋体" w:hAnsi="宋体" w:cs="宋体"/>
          <w:spacing w:val="-14"/>
          <w:lang w:eastAsia="zh-CN"/>
        </w:rPr>
        <w:t xml:space="preserve">（四）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因重大变故，采购任务取消的。</w:t>
      </w:r>
      <w:r>
        <w:rPr>
          <w:rFonts w:ascii="宋体" w:eastAsia="宋体" w:hAnsi="宋体" w:cs="宋体"/>
          <w:spacing w:val="5"/>
          <w:u w:val="single"/>
          <w:lang w:eastAsia="zh-CN"/>
        </w:rPr>
        <w:t xml:space="preserve">  </w:t>
      </w:r>
    </w:p>
    <w:p w14:paraId="5EBA9D07" w14:textId="77777777" w:rsidR="00F80B47" w:rsidRDefault="00000000">
      <w:pPr>
        <w:spacing w:before="62" w:line="220" w:lineRule="auto"/>
        <w:ind w:left="429"/>
        <w:rPr>
          <w:rFonts w:ascii="宋体" w:eastAsia="宋体" w:hAnsi="宋体" w:cs="宋体"/>
          <w:lang w:eastAsia="zh-CN"/>
        </w:rPr>
      </w:pPr>
      <w:r>
        <w:rPr>
          <w:rFonts w:ascii="宋体" w:eastAsia="宋体" w:hAnsi="宋体" w:cs="宋体"/>
          <w:spacing w:val="-1"/>
          <w:lang w:eastAsia="zh-CN"/>
        </w:rPr>
        <w:t>废标后，采购人应当将废标理由通知所有投标人。</w:t>
      </w:r>
    </w:p>
    <w:p w14:paraId="3826ECD6" w14:textId="77777777" w:rsidR="00F80B47" w:rsidRDefault="00000000">
      <w:pPr>
        <w:spacing w:before="62" w:line="257" w:lineRule="auto"/>
        <w:ind w:left="7" w:firstLine="422"/>
        <w:rPr>
          <w:rFonts w:ascii="宋体" w:eastAsia="宋体" w:hAnsi="宋体" w:cs="宋体"/>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第三十七条</w:t>
      </w:r>
      <w:r>
        <w:rPr>
          <w:rFonts w:ascii="宋体" w:eastAsia="宋体" w:hAnsi="宋体" w:cs="宋体"/>
          <w:spacing w:val="-9"/>
          <w:u w:val="single"/>
          <w:lang w:eastAsia="zh-CN"/>
        </w:rPr>
        <w:t>废标后，</w:t>
      </w:r>
      <w:r>
        <w:rPr>
          <w:rFonts w:ascii="宋体" w:eastAsia="宋体" w:hAnsi="宋体" w:cs="宋体"/>
          <w:spacing w:val="-29"/>
          <w:u w:val="single"/>
          <w:lang w:eastAsia="zh-CN"/>
        </w:rPr>
        <w:t xml:space="preserve"> </w:t>
      </w:r>
      <w:r>
        <w:rPr>
          <w:rFonts w:ascii="宋体" w:eastAsia="宋体" w:hAnsi="宋体" w:cs="宋体"/>
          <w:spacing w:val="-9"/>
          <w:u w:val="single"/>
          <w:lang w:eastAsia="zh-CN"/>
        </w:rPr>
        <w:t xml:space="preserve">除采购任务取消情形外， 应当重新组织招标； </w:t>
      </w:r>
      <w:r>
        <w:rPr>
          <w:rFonts w:ascii="宋体" w:eastAsia="宋体" w:hAnsi="宋体" w:cs="宋体"/>
          <w:spacing w:val="-9"/>
          <w:lang w:eastAsia="zh-CN"/>
        </w:rPr>
        <w:t>需要采取其他方式</w:t>
      </w:r>
      <w:r>
        <w:rPr>
          <w:rFonts w:ascii="宋体" w:eastAsia="宋体" w:hAnsi="宋体" w:cs="宋体"/>
          <w:spacing w:val="-10"/>
          <w:lang w:eastAsia="zh-CN"/>
        </w:rPr>
        <w:t>采购的，</w:t>
      </w:r>
      <w:r>
        <w:rPr>
          <w:rFonts w:ascii="宋体" w:eastAsia="宋体" w:hAnsi="宋体" w:cs="宋体"/>
          <w:lang w:eastAsia="zh-CN"/>
        </w:rPr>
        <w:t xml:space="preserve"> </w:t>
      </w:r>
      <w:r>
        <w:rPr>
          <w:rFonts w:ascii="宋体" w:eastAsia="宋体" w:hAnsi="宋体" w:cs="宋体"/>
          <w:spacing w:val="1"/>
          <w:lang w:eastAsia="zh-CN"/>
        </w:rPr>
        <w:t>应当在采购活动开始前获得设区的市、自治州以上人民政府采购监督管理部门或者政府有关部门</w:t>
      </w:r>
      <w:r>
        <w:rPr>
          <w:rFonts w:ascii="宋体" w:eastAsia="宋体" w:hAnsi="宋体" w:cs="宋体"/>
          <w:spacing w:val="4"/>
          <w:lang w:eastAsia="zh-CN"/>
        </w:rPr>
        <w:t xml:space="preserve"> </w:t>
      </w:r>
      <w:r>
        <w:rPr>
          <w:rFonts w:ascii="宋体" w:eastAsia="宋体" w:hAnsi="宋体" w:cs="宋体"/>
          <w:spacing w:val="-8"/>
          <w:lang w:eastAsia="zh-CN"/>
        </w:rPr>
        <w:t>批准。</w:t>
      </w:r>
    </w:p>
    <w:p w14:paraId="485898AC" w14:textId="77777777" w:rsidR="00F80B47" w:rsidRDefault="00000000">
      <w:pPr>
        <w:pStyle w:val="a3"/>
        <w:spacing w:before="60" w:line="226" w:lineRule="auto"/>
        <w:ind w:left="430"/>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第三十八条</w:t>
      </w:r>
      <w:r>
        <w:rPr>
          <w:rFonts w:ascii="宋体" w:eastAsia="宋体" w:hAnsi="宋体" w:cs="宋体"/>
          <w:spacing w:val="-4"/>
          <w:lang w:eastAsia="zh-CN"/>
        </w:rPr>
        <w:t>采用竞争性谈判方式采购的，应当遵循下列程序</w:t>
      </w:r>
      <w:r>
        <w:rPr>
          <w:rFonts w:ascii="宋体" w:eastAsia="宋体" w:hAnsi="宋体" w:cs="宋体"/>
          <w:spacing w:val="6"/>
          <w:lang w:eastAsia="zh-CN"/>
        </w:rPr>
        <w:t>：</w:t>
      </w:r>
      <w:r>
        <w:rPr>
          <w:spacing w:val="-55"/>
          <w:u w:val="single"/>
          <w:shd w:val="clear" w:color="auto" w:fill="FFC000"/>
          <w:lang w:eastAsia="zh-CN"/>
        </w:rPr>
        <w:t xml:space="preserve"> </w:t>
      </w:r>
      <w:r>
        <w:rPr>
          <w:spacing w:val="6"/>
          <w:u w:val="single"/>
          <w:shd w:val="clear" w:color="auto" w:fill="FFC000"/>
          <w:lang w:eastAsia="zh-CN"/>
        </w:rPr>
        <w:t>（</w:t>
      </w:r>
      <w:r>
        <w:rPr>
          <w:spacing w:val="-4"/>
          <w:u w:val="single"/>
          <w:shd w:val="clear" w:color="auto" w:fill="FFC000"/>
          <w:lang w:eastAsia="zh-CN"/>
        </w:rPr>
        <w:t>中 10</w:t>
      </w:r>
      <w:r>
        <w:rPr>
          <w:spacing w:val="-43"/>
          <w:u w:val="single"/>
          <w:shd w:val="clear" w:color="auto" w:fill="FFC000"/>
          <w:lang w:eastAsia="zh-CN"/>
        </w:rPr>
        <w:t xml:space="preserve"> </w:t>
      </w:r>
      <w:r>
        <w:rPr>
          <w:spacing w:val="-4"/>
          <w:u w:val="single"/>
          <w:shd w:val="clear" w:color="auto" w:fill="FFC000"/>
          <w:lang w:eastAsia="zh-CN"/>
        </w:rPr>
        <w:t>下</w:t>
      </w:r>
      <w:r>
        <w:rPr>
          <w:spacing w:val="-44"/>
          <w:u w:val="single"/>
          <w:shd w:val="clear" w:color="auto" w:fill="FFC000"/>
          <w:lang w:eastAsia="zh-CN"/>
        </w:rPr>
        <w:t xml:space="preserve"> </w:t>
      </w:r>
      <w:r>
        <w:rPr>
          <w:spacing w:val="-4"/>
          <w:u w:val="single"/>
          <w:shd w:val="clear" w:color="auto" w:fill="FFC000"/>
          <w:lang w:eastAsia="zh-CN"/>
        </w:rPr>
        <w:t>62）</w:t>
      </w:r>
    </w:p>
    <w:p w14:paraId="09E5CA8A" w14:textId="77777777" w:rsidR="00F80B47" w:rsidRDefault="00000000">
      <w:pPr>
        <w:spacing w:before="55" w:line="247" w:lineRule="auto"/>
        <w:ind w:left="9" w:right="69" w:firstLine="427"/>
        <w:rPr>
          <w:rFonts w:ascii="宋体" w:eastAsia="宋体" w:hAnsi="宋体" w:cs="宋体"/>
          <w:lang w:eastAsia="zh-CN"/>
        </w:rPr>
      </w:pPr>
      <w:r>
        <w:rPr>
          <w:rFonts w:ascii="宋体" w:eastAsia="宋体" w:hAnsi="宋体" w:cs="宋体"/>
          <w:spacing w:val="1"/>
          <w:lang w:eastAsia="zh-CN"/>
        </w:rPr>
        <w:t>（一）成立谈判小组。谈判小组由采购人的代表和有关专家共</w:t>
      </w:r>
      <w:r>
        <w:rPr>
          <w:rFonts w:ascii="宋体" w:eastAsia="宋体" w:hAnsi="宋体" w:cs="宋体"/>
          <w:spacing w:val="1"/>
          <w:lang w:eastAsia="zh-CN"/>
          <w14:textOutline w14:w="3352" w14:cap="rnd" w14:cmpd="sng" w14:algn="ctr">
            <w14:solidFill>
              <w14:srgbClr w14:val="000000"/>
            </w14:solidFill>
            <w14:prstDash w14:val="solid"/>
            <w14:round/>
          </w14:textOutline>
        </w:rPr>
        <w:t>三人以</w:t>
      </w:r>
      <w:r>
        <w:rPr>
          <w:rFonts w:ascii="宋体" w:eastAsia="宋体" w:hAnsi="宋体" w:cs="宋体"/>
          <w:lang w:eastAsia="zh-CN"/>
          <w14:textOutline w14:w="3352" w14:cap="rnd" w14:cmpd="sng" w14:algn="ctr">
            <w14:solidFill>
              <w14:srgbClr w14:val="000000"/>
            </w14:solidFill>
            <w14:prstDash w14:val="solid"/>
            <w14:round/>
          </w14:textOutline>
        </w:rPr>
        <w:t>上的单数组成，其中专</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家的人数不得少于成员总数的三分之二</w:t>
      </w:r>
      <w:r>
        <w:rPr>
          <w:rFonts w:ascii="宋体" w:eastAsia="宋体" w:hAnsi="宋体" w:cs="宋体"/>
          <w:lang w:eastAsia="zh-CN"/>
        </w:rPr>
        <w:t>。</w:t>
      </w:r>
    </w:p>
    <w:p w14:paraId="4F97D19F" w14:textId="77777777" w:rsidR="00F80B47" w:rsidRDefault="00000000">
      <w:pPr>
        <w:spacing w:before="62" w:line="247" w:lineRule="auto"/>
        <w:ind w:left="12" w:right="72" w:firstLine="424"/>
        <w:rPr>
          <w:rFonts w:ascii="宋体" w:eastAsia="宋体" w:hAnsi="宋体" w:cs="宋体"/>
          <w:lang w:eastAsia="zh-CN"/>
        </w:rPr>
      </w:pPr>
      <w:r>
        <w:rPr>
          <w:rFonts w:ascii="宋体" w:eastAsia="宋体" w:hAnsi="宋体" w:cs="宋体"/>
          <w:spacing w:val="1"/>
          <w:lang w:eastAsia="zh-CN"/>
        </w:rPr>
        <w:t>（二）制定谈判文件。谈判文件应当明确谈判程序、谈判内容</w:t>
      </w:r>
      <w:r>
        <w:rPr>
          <w:rFonts w:ascii="宋体" w:eastAsia="宋体" w:hAnsi="宋体" w:cs="宋体"/>
          <w:lang w:eastAsia="zh-CN"/>
        </w:rPr>
        <w:t xml:space="preserve">、合同草案的条款以及评定成 </w:t>
      </w:r>
      <w:r>
        <w:rPr>
          <w:rFonts w:ascii="宋体" w:eastAsia="宋体" w:hAnsi="宋体" w:cs="宋体"/>
          <w:spacing w:val="-4"/>
          <w:lang w:eastAsia="zh-CN"/>
        </w:rPr>
        <w:t>交的标准等事项。</w:t>
      </w:r>
    </w:p>
    <w:p w14:paraId="0E51912A" w14:textId="77777777" w:rsidR="00F80B47" w:rsidRDefault="00000000">
      <w:pPr>
        <w:spacing w:before="61" w:line="247" w:lineRule="auto"/>
        <w:ind w:left="11" w:right="62" w:firstLine="425"/>
        <w:rPr>
          <w:rFonts w:ascii="宋体" w:eastAsia="宋体" w:hAnsi="宋体" w:cs="宋体"/>
          <w:lang w:eastAsia="zh-CN"/>
        </w:rPr>
      </w:pPr>
      <w:r>
        <w:rPr>
          <w:rFonts w:ascii="宋体" w:eastAsia="宋体" w:hAnsi="宋体" w:cs="宋体"/>
          <w:spacing w:val="1"/>
          <w:lang w:eastAsia="zh-CN"/>
        </w:rPr>
        <w:t>（三）确定邀请参加谈判的供应商名单。谈判小组从符合相应资格条件的供应商名单</w:t>
      </w:r>
      <w:r>
        <w:rPr>
          <w:rFonts w:ascii="宋体" w:eastAsia="宋体" w:hAnsi="宋体" w:cs="宋体"/>
          <w:lang w:eastAsia="zh-CN"/>
        </w:rPr>
        <w:t>中</w:t>
      </w:r>
      <w:r>
        <w:rPr>
          <w:rFonts w:ascii="宋体" w:eastAsia="宋体" w:hAnsi="宋体" w:cs="宋体"/>
          <w:u w:val="single"/>
          <w:lang w:eastAsia="zh-CN"/>
        </w:rPr>
        <w:t>确定</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不少于三家</w:t>
      </w:r>
      <w:r>
        <w:rPr>
          <w:rFonts w:ascii="宋体" w:eastAsia="宋体" w:hAnsi="宋体" w:cs="宋体"/>
          <w:u w:val="single"/>
          <w:lang w:eastAsia="zh-CN"/>
        </w:rPr>
        <w:t>的供应商参加谈判，并向其提供</w:t>
      </w:r>
      <w:r>
        <w:rPr>
          <w:rFonts w:ascii="宋体" w:eastAsia="宋体" w:hAnsi="宋体" w:cs="宋体"/>
          <w:spacing w:val="-1"/>
          <w:u w:val="single"/>
          <w:lang w:eastAsia="zh-CN"/>
        </w:rPr>
        <w:t>谈判文件。</w:t>
      </w:r>
    </w:p>
    <w:p w14:paraId="6A3AA7E9" w14:textId="77777777" w:rsidR="00F80B47" w:rsidRDefault="00000000">
      <w:pPr>
        <w:spacing w:before="63" w:line="256" w:lineRule="auto"/>
        <w:ind w:left="7" w:right="57" w:firstLine="429"/>
        <w:rPr>
          <w:rFonts w:ascii="宋体" w:eastAsia="宋体" w:hAnsi="宋体" w:cs="宋体"/>
          <w:lang w:eastAsia="zh-CN"/>
        </w:rPr>
      </w:pPr>
      <w:r>
        <w:rPr>
          <w:rFonts w:ascii="宋体" w:eastAsia="宋体" w:hAnsi="宋体" w:cs="宋体"/>
          <w:spacing w:val="-3"/>
          <w:lang w:eastAsia="zh-CN"/>
        </w:rPr>
        <w:t>（四）谈判。谈判小组所有成员集中与单一供应商分别进行谈判。</w:t>
      </w:r>
      <w:r>
        <w:rPr>
          <w:rFonts w:ascii="宋体" w:eastAsia="宋体" w:hAnsi="宋体" w:cs="宋体"/>
          <w:spacing w:val="52"/>
          <w:lang w:eastAsia="zh-CN"/>
        </w:rPr>
        <w:t xml:space="preserve"> </w:t>
      </w:r>
      <w:r>
        <w:rPr>
          <w:rFonts w:ascii="宋体" w:eastAsia="宋体" w:hAnsi="宋体" w:cs="宋体"/>
          <w:spacing w:val="-3"/>
          <w:u w:val="single"/>
          <w:lang w:eastAsia="zh-CN"/>
        </w:rPr>
        <w:t>在谈判中，谈判的任何一</w:t>
      </w:r>
      <w:r>
        <w:rPr>
          <w:rFonts w:ascii="宋体" w:eastAsia="宋体" w:hAnsi="宋体" w:cs="宋体"/>
          <w:lang w:eastAsia="zh-CN"/>
        </w:rPr>
        <w:t xml:space="preserve"> </w:t>
      </w:r>
      <w:r>
        <w:rPr>
          <w:rFonts w:ascii="宋体" w:eastAsia="宋体" w:hAnsi="宋体" w:cs="宋体"/>
          <w:spacing w:val="-2"/>
          <w:u w:val="single"/>
          <w:lang w:eastAsia="zh-CN"/>
        </w:rPr>
        <w:t>方不得透露与谈判有关的其他供应商的技术</w:t>
      </w:r>
      <w:r>
        <w:rPr>
          <w:rFonts w:ascii="宋体" w:eastAsia="宋体" w:hAnsi="宋体" w:cs="宋体"/>
          <w:spacing w:val="-3"/>
          <w:u w:val="single"/>
          <w:lang w:eastAsia="zh-CN"/>
        </w:rPr>
        <w:t>资料、价格和其他信息。谈判文件有实质性变动的，</w:t>
      </w:r>
      <w:r>
        <w:rPr>
          <w:rFonts w:ascii="宋体" w:eastAsia="宋体" w:hAnsi="宋体" w:cs="宋体"/>
          <w:spacing w:val="53"/>
          <w:u w:val="single"/>
          <w:lang w:eastAsia="zh-CN"/>
        </w:rPr>
        <w:t xml:space="preserve"> </w:t>
      </w:r>
      <w:r>
        <w:rPr>
          <w:rFonts w:ascii="宋体" w:eastAsia="宋体" w:hAnsi="宋体" w:cs="宋体"/>
          <w:lang w:eastAsia="zh-CN"/>
        </w:rPr>
        <w:t xml:space="preserve"> </w:t>
      </w:r>
      <w:r>
        <w:rPr>
          <w:rFonts w:ascii="宋体" w:eastAsia="宋体" w:hAnsi="宋体" w:cs="宋体"/>
          <w:spacing w:val="-1"/>
          <w:u w:val="single"/>
          <w:lang w:eastAsia="zh-CN"/>
        </w:rPr>
        <w:t>谈判小组应当以书面形式通知所有参加谈判的供应商。</w:t>
      </w:r>
    </w:p>
    <w:p w14:paraId="67488390" w14:textId="77777777" w:rsidR="00F80B47" w:rsidRDefault="00000000">
      <w:pPr>
        <w:spacing w:before="61" w:line="256" w:lineRule="auto"/>
        <w:ind w:left="6" w:right="62" w:firstLine="430"/>
        <w:rPr>
          <w:rFonts w:ascii="宋体" w:eastAsia="宋体" w:hAnsi="宋体" w:cs="宋体"/>
          <w:lang w:eastAsia="zh-CN"/>
        </w:rPr>
      </w:pPr>
      <w:r>
        <w:rPr>
          <w:rFonts w:ascii="宋体" w:eastAsia="宋体" w:hAnsi="宋体" w:cs="宋体"/>
          <w:spacing w:val="1"/>
          <w:lang w:eastAsia="zh-CN"/>
        </w:rPr>
        <w:t>（五）确定成交供应商。谈判结束后，谈判小组应当要求所有参加谈判的供应商在规</w:t>
      </w:r>
      <w:r>
        <w:rPr>
          <w:rFonts w:ascii="宋体" w:eastAsia="宋体" w:hAnsi="宋体" w:cs="宋体"/>
          <w:lang w:eastAsia="zh-CN"/>
        </w:rPr>
        <w:t xml:space="preserve">定时间 </w:t>
      </w:r>
      <w:r>
        <w:rPr>
          <w:rFonts w:ascii="宋体" w:eastAsia="宋体" w:hAnsi="宋体" w:cs="宋体"/>
          <w:spacing w:val="1"/>
          <w:lang w:eastAsia="zh-CN"/>
        </w:rPr>
        <w:t>内进行最后报价，采购人从谈判小组提出的成交候选人中根据符合采购需求、质量和服务相等且</w:t>
      </w:r>
      <w:r>
        <w:rPr>
          <w:rFonts w:ascii="宋体" w:eastAsia="宋体" w:hAnsi="宋体" w:cs="宋体"/>
          <w:spacing w:val="5"/>
          <w:lang w:eastAsia="zh-CN"/>
        </w:rPr>
        <w:t xml:space="preserve"> </w:t>
      </w:r>
      <w:r>
        <w:rPr>
          <w:rFonts w:ascii="宋体" w:eastAsia="宋体" w:hAnsi="宋体" w:cs="宋体"/>
          <w:spacing w:val="-6"/>
          <w:lang w:eastAsia="zh-CN"/>
        </w:rPr>
        <w:t>报价最低的原则确定成交供应商，</w:t>
      </w:r>
      <w:r>
        <w:rPr>
          <w:rFonts w:ascii="宋体" w:eastAsia="宋体" w:hAnsi="宋体" w:cs="宋体"/>
          <w:spacing w:val="-14"/>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并将结果通知所有参加谈判的未成交的供应商。</w:t>
      </w:r>
      <w:r>
        <w:rPr>
          <w:rFonts w:ascii="宋体" w:eastAsia="宋体" w:hAnsi="宋体" w:cs="宋体"/>
          <w:u w:val="single"/>
          <w:lang w:eastAsia="zh-CN"/>
        </w:rPr>
        <w:t xml:space="preserve">  </w:t>
      </w:r>
    </w:p>
    <w:p w14:paraId="63EC170F" w14:textId="77777777" w:rsidR="00F80B47" w:rsidRDefault="00000000">
      <w:pPr>
        <w:spacing w:before="62" w:line="247" w:lineRule="auto"/>
        <w:ind w:left="6" w:right="62"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第三十九条</w:t>
      </w:r>
      <w:r>
        <w:rPr>
          <w:rFonts w:ascii="宋体" w:eastAsia="宋体" w:hAnsi="宋体" w:cs="宋体"/>
          <w:spacing w:val="1"/>
          <w:u w:val="single"/>
          <w:lang w:eastAsia="zh-CN"/>
        </w:rPr>
        <w:t>采取单一来源方式采购的，采购人与供应商应当遵循本法规定的原则，在保证采</w:t>
      </w:r>
      <w:r>
        <w:rPr>
          <w:rFonts w:ascii="宋体" w:eastAsia="宋体" w:hAnsi="宋体" w:cs="宋体"/>
          <w:spacing w:val="3"/>
          <w:lang w:eastAsia="zh-CN"/>
        </w:rPr>
        <w:t xml:space="preserve"> </w:t>
      </w:r>
      <w:r>
        <w:rPr>
          <w:rFonts w:ascii="宋体" w:eastAsia="宋体" w:hAnsi="宋体" w:cs="宋体"/>
          <w:spacing w:val="-3"/>
          <w:u w:val="single"/>
          <w:lang w:eastAsia="zh-CN"/>
        </w:rPr>
        <w:t>购项目质量和双方商定合理价格的基础上进行</w:t>
      </w:r>
      <w:r>
        <w:rPr>
          <w:rFonts w:ascii="宋体" w:eastAsia="宋体" w:hAnsi="宋体" w:cs="宋体"/>
          <w:spacing w:val="-4"/>
          <w:u w:val="single"/>
          <w:lang w:eastAsia="zh-CN"/>
        </w:rPr>
        <w:t>采购。</w:t>
      </w:r>
      <w:r>
        <w:rPr>
          <w:rFonts w:ascii="宋体" w:eastAsia="宋体" w:hAnsi="宋体" w:cs="宋体"/>
          <w:u w:val="single"/>
          <w:lang w:eastAsia="zh-CN"/>
        </w:rPr>
        <w:t xml:space="preserve"> </w:t>
      </w:r>
    </w:p>
    <w:p w14:paraId="733D7BEE" w14:textId="77777777" w:rsidR="00F80B47" w:rsidRDefault="00000000">
      <w:pPr>
        <w:pStyle w:val="a3"/>
        <w:spacing w:before="64" w:line="226" w:lineRule="auto"/>
        <w:ind w:left="430"/>
        <w:rPr>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第四十条</w:t>
      </w:r>
      <w:r>
        <w:rPr>
          <w:rFonts w:ascii="宋体" w:eastAsia="宋体" w:hAnsi="宋体" w:cs="宋体"/>
          <w:spacing w:val="-9"/>
          <w:lang w:eastAsia="zh-CN"/>
        </w:rPr>
        <w:t>采取询价方式采购的，应当遵循下列程序</w:t>
      </w:r>
      <w:r>
        <w:rPr>
          <w:rFonts w:ascii="宋体" w:eastAsia="宋体" w:hAnsi="宋体" w:cs="宋体"/>
          <w:lang w:eastAsia="zh-CN"/>
        </w:rPr>
        <w:t>：</w:t>
      </w:r>
      <w:r>
        <w:rPr>
          <w:rFonts w:ascii="宋体" w:eastAsia="宋体" w:hAnsi="宋体" w:cs="宋体"/>
          <w:spacing w:val="-29"/>
          <w:lang w:eastAsia="zh-CN"/>
        </w:rPr>
        <w:t xml:space="preserve"> </w:t>
      </w:r>
      <w:r>
        <w:rPr>
          <w:spacing w:val="-55"/>
          <w:u w:val="single"/>
          <w:shd w:val="clear" w:color="auto" w:fill="FFC000"/>
          <w:lang w:eastAsia="zh-CN"/>
        </w:rPr>
        <w:t xml:space="preserve"> </w:t>
      </w:r>
      <w:r>
        <w:rPr>
          <w:u w:val="single"/>
          <w:shd w:val="clear" w:color="auto" w:fill="FFC000"/>
          <w:lang w:eastAsia="zh-CN"/>
        </w:rPr>
        <w:t>（</w:t>
      </w:r>
      <w:r>
        <w:rPr>
          <w:spacing w:val="-9"/>
          <w:u w:val="single"/>
          <w:shd w:val="clear" w:color="auto" w:fill="FFC000"/>
          <w:lang w:eastAsia="zh-CN"/>
        </w:rPr>
        <w:t>中 12</w:t>
      </w:r>
      <w:r>
        <w:rPr>
          <w:spacing w:val="-42"/>
          <w:u w:val="single"/>
          <w:shd w:val="clear" w:color="auto" w:fill="FFC000"/>
          <w:lang w:eastAsia="zh-CN"/>
        </w:rPr>
        <w:t xml:space="preserve"> </w:t>
      </w:r>
      <w:r>
        <w:rPr>
          <w:spacing w:val="-9"/>
          <w:u w:val="single"/>
          <w:shd w:val="clear" w:color="auto" w:fill="FFC000"/>
          <w:lang w:eastAsia="zh-CN"/>
        </w:rPr>
        <w:t>下</w:t>
      </w:r>
      <w:r>
        <w:rPr>
          <w:spacing w:val="-34"/>
          <w:u w:val="single"/>
          <w:shd w:val="clear" w:color="auto" w:fill="FFC000"/>
          <w:lang w:eastAsia="zh-CN"/>
        </w:rPr>
        <w:t xml:space="preserve"> </w:t>
      </w:r>
      <w:r>
        <w:rPr>
          <w:spacing w:val="-9"/>
          <w:u w:val="single"/>
          <w:shd w:val="clear" w:color="auto" w:fill="FFC000"/>
          <w:lang w:eastAsia="zh-CN"/>
        </w:rPr>
        <w:t>17</w:t>
      </w:r>
      <w:r>
        <w:rPr>
          <w:u w:val="single"/>
          <w:shd w:val="clear" w:color="auto" w:fill="FFC000"/>
          <w:lang w:eastAsia="zh-CN"/>
        </w:rPr>
        <w:t>）</w:t>
      </w:r>
      <w:r>
        <w:rPr>
          <w:spacing w:val="-56"/>
          <w:u w:val="single"/>
          <w:shd w:val="clear" w:color="auto" w:fill="FFC000"/>
          <w:lang w:eastAsia="zh-CN"/>
        </w:rPr>
        <w:t xml:space="preserve"> </w:t>
      </w:r>
      <w:r>
        <w:rPr>
          <w:u w:val="single"/>
          <w:shd w:val="clear" w:color="auto" w:fill="FFC000"/>
          <w:lang w:eastAsia="zh-CN"/>
        </w:rPr>
        <w:t>（</w:t>
      </w:r>
      <w:r>
        <w:rPr>
          <w:spacing w:val="-9"/>
          <w:u w:val="single"/>
          <w:shd w:val="clear" w:color="auto" w:fill="FFC000"/>
          <w:lang w:eastAsia="zh-CN"/>
        </w:rPr>
        <w:t>高 10</w:t>
      </w:r>
      <w:r>
        <w:rPr>
          <w:spacing w:val="-38"/>
          <w:u w:val="single"/>
          <w:shd w:val="clear" w:color="auto" w:fill="FFC000"/>
          <w:lang w:eastAsia="zh-CN"/>
        </w:rPr>
        <w:t xml:space="preserve"> </w:t>
      </w:r>
      <w:r>
        <w:rPr>
          <w:spacing w:val="-9"/>
          <w:u w:val="single"/>
          <w:shd w:val="clear" w:color="auto" w:fill="FFC000"/>
          <w:lang w:eastAsia="zh-CN"/>
        </w:rPr>
        <w:t>下</w:t>
      </w:r>
      <w:r>
        <w:rPr>
          <w:spacing w:val="-49"/>
          <w:u w:val="single"/>
          <w:shd w:val="clear" w:color="auto" w:fill="FFC000"/>
          <w:lang w:eastAsia="zh-CN"/>
        </w:rPr>
        <w:t xml:space="preserve"> </w:t>
      </w:r>
      <w:r>
        <w:rPr>
          <w:spacing w:val="-9"/>
          <w:u w:val="single"/>
          <w:shd w:val="clear" w:color="auto" w:fill="FFC000"/>
          <w:lang w:eastAsia="zh-CN"/>
        </w:rPr>
        <w:t>30）</w:t>
      </w:r>
    </w:p>
    <w:p w14:paraId="18C83F5E" w14:textId="77777777" w:rsidR="00F80B47" w:rsidRDefault="00000000">
      <w:pPr>
        <w:spacing w:before="55" w:line="256" w:lineRule="auto"/>
        <w:ind w:left="9" w:right="67" w:firstLine="427"/>
        <w:rPr>
          <w:rFonts w:ascii="宋体" w:eastAsia="宋体" w:hAnsi="宋体" w:cs="宋体"/>
          <w:lang w:eastAsia="zh-CN"/>
        </w:rPr>
      </w:pPr>
      <w:r>
        <w:rPr>
          <w:rFonts w:ascii="宋体" w:eastAsia="宋体" w:hAnsi="宋体" w:cs="宋体"/>
          <w:spacing w:val="1"/>
          <w:lang w:eastAsia="zh-CN"/>
        </w:rPr>
        <w:t>（一）成立询价小组。询价小组由采购人的代表和有关专家共</w:t>
      </w:r>
      <w:r>
        <w:rPr>
          <w:rFonts w:ascii="宋体" w:eastAsia="宋体" w:hAnsi="宋体" w:cs="宋体"/>
          <w:spacing w:val="1"/>
          <w:lang w:eastAsia="zh-CN"/>
          <w14:textOutline w14:w="3352" w14:cap="rnd" w14:cmpd="sng" w14:algn="ctr">
            <w14:solidFill>
              <w14:srgbClr w14:val="000000"/>
            </w14:solidFill>
            <w14:prstDash w14:val="solid"/>
            <w14:round/>
          </w14:textOutline>
        </w:rPr>
        <w:t>三人以上的</w:t>
      </w:r>
      <w:r>
        <w:rPr>
          <w:rFonts w:ascii="宋体" w:eastAsia="宋体" w:hAnsi="宋体" w:cs="宋体"/>
          <w:lang w:eastAsia="zh-CN"/>
          <w14:textOutline w14:w="3352" w14:cap="rnd" w14:cmpd="sng" w14:algn="ctr">
            <w14:solidFill>
              <w14:srgbClr w14:val="000000"/>
            </w14:solidFill>
            <w14:prstDash w14:val="solid"/>
            <w14:round/>
          </w14:textOutline>
        </w:rPr>
        <w:t>单数组成</w:t>
      </w:r>
      <w:r>
        <w:rPr>
          <w:rFonts w:ascii="宋体" w:eastAsia="宋体" w:hAnsi="宋体" w:cs="宋体"/>
          <w:lang w:eastAsia="zh-CN"/>
        </w:rPr>
        <w:t xml:space="preserve">，其中专 </w:t>
      </w:r>
      <w:r>
        <w:rPr>
          <w:rFonts w:ascii="宋体" w:eastAsia="宋体" w:hAnsi="宋体" w:cs="宋体"/>
          <w:spacing w:val="1"/>
          <w:lang w:eastAsia="zh-CN"/>
        </w:rPr>
        <w:t>家的人数不得</w:t>
      </w:r>
      <w:r>
        <w:rPr>
          <w:rFonts w:ascii="宋体" w:eastAsia="宋体" w:hAnsi="宋体" w:cs="宋体"/>
          <w:spacing w:val="1"/>
          <w:lang w:eastAsia="zh-CN"/>
          <w14:textOutline w14:w="3352" w14:cap="rnd" w14:cmpd="sng" w14:algn="ctr">
            <w14:solidFill>
              <w14:srgbClr w14:val="000000"/>
            </w14:solidFill>
            <w14:prstDash w14:val="solid"/>
            <w14:round/>
          </w14:textOutline>
        </w:rPr>
        <w:t>少于成员总数的三分之二</w:t>
      </w:r>
      <w:r>
        <w:rPr>
          <w:rFonts w:ascii="宋体" w:eastAsia="宋体" w:hAnsi="宋体" w:cs="宋体"/>
          <w:spacing w:val="1"/>
          <w:lang w:eastAsia="zh-CN"/>
        </w:rPr>
        <w:t>。询价小组应当对采购项目的价格构成和评定成交</w:t>
      </w:r>
      <w:r>
        <w:rPr>
          <w:rFonts w:ascii="宋体" w:eastAsia="宋体" w:hAnsi="宋体" w:cs="宋体"/>
          <w:lang w:eastAsia="zh-CN"/>
        </w:rPr>
        <w:t xml:space="preserve">的标准 </w:t>
      </w:r>
      <w:r>
        <w:rPr>
          <w:rFonts w:ascii="宋体" w:eastAsia="宋体" w:hAnsi="宋体" w:cs="宋体"/>
          <w:spacing w:val="-4"/>
          <w:lang w:eastAsia="zh-CN"/>
        </w:rPr>
        <w:t>等事项作出规定。</w:t>
      </w:r>
    </w:p>
    <w:p w14:paraId="5533ADD2" w14:textId="77777777" w:rsidR="00F80B47" w:rsidRDefault="00000000">
      <w:pPr>
        <w:spacing w:before="61" w:line="247" w:lineRule="auto"/>
        <w:ind w:left="9" w:right="57" w:firstLine="427"/>
        <w:rPr>
          <w:rFonts w:ascii="宋体" w:eastAsia="宋体" w:hAnsi="宋体" w:cs="宋体"/>
          <w:lang w:eastAsia="zh-CN"/>
        </w:rPr>
      </w:pPr>
      <w:r>
        <w:rPr>
          <w:rFonts w:ascii="宋体" w:eastAsia="宋体" w:hAnsi="宋体" w:cs="宋体"/>
          <w:spacing w:val="1"/>
          <w:lang w:eastAsia="zh-CN"/>
        </w:rPr>
        <w:t>（二）确定被询价的供应商名单。询价小组根据采购需求，从符合相应资格</w:t>
      </w:r>
      <w:r>
        <w:rPr>
          <w:rFonts w:ascii="宋体" w:eastAsia="宋体" w:hAnsi="宋体" w:cs="宋体"/>
          <w:lang w:eastAsia="zh-CN"/>
        </w:rPr>
        <w:t>条件的</w:t>
      </w:r>
      <w:r>
        <w:rPr>
          <w:rFonts w:ascii="宋体" w:eastAsia="宋体" w:hAnsi="宋体" w:cs="宋体"/>
          <w:spacing w:val="-105"/>
          <w:lang w:eastAsia="zh-CN"/>
        </w:rPr>
        <w:t xml:space="preserve"> </w:t>
      </w:r>
      <w:r>
        <w:rPr>
          <w:rFonts w:ascii="宋体" w:eastAsia="宋体" w:hAnsi="宋体" w:cs="宋体"/>
          <w:spacing w:val="-97"/>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供应商名</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单中确定不少于三家的供应商</w:t>
      </w:r>
      <w:r>
        <w:rPr>
          <w:rFonts w:ascii="宋体" w:eastAsia="宋体" w:hAnsi="宋体" w:cs="宋体"/>
          <w:lang w:eastAsia="zh-CN"/>
        </w:rPr>
        <w:t>，并向其发出询价通知书让其报价。</w:t>
      </w:r>
    </w:p>
    <w:p w14:paraId="3AA045BA" w14:textId="77777777" w:rsidR="00F80B47" w:rsidRDefault="00000000">
      <w:pPr>
        <w:spacing w:before="63" w:line="219" w:lineRule="auto"/>
        <w:ind w:left="436"/>
        <w:rPr>
          <w:rFonts w:ascii="宋体" w:eastAsia="宋体" w:hAnsi="宋体" w:cs="宋体"/>
          <w:lang w:eastAsia="zh-CN"/>
        </w:rPr>
      </w:pPr>
      <w:r>
        <w:rPr>
          <w:rFonts w:ascii="宋体" w:eastAsia="宋体" w:hAnsi="宋体" w:cs="宋体"/>
          <w:spacing w:val="-3"/>
          <w:lang w:eastAsia="zh-CN"/>
        </w:rPr>
        <w:t>（三）</w:t>
      </w:r>
      <w:r>
        <w:rPr>
          <w:rFonts w:ascii="宋体" w:eastAsia="宋体" w:hAnsi="宋体" w:cs="宋体"/>
          <w:spacing w:val="-26"/>
          <w:lang w:eastAsia="zh-CN"/>
        </w:rPr>
        <w:t xml:space="preserve"> </w:t>
      </w:r>
      <w:r>
        <w:rPr>
          <w:rFonts w:ascii="宋体" w:eastAsia="宋体" w:hAnsi="宋体" w:cs="宋体"/>
          <w:spacing w:val="-3"/>
          <w:lang w:eastAsia="zh-CN"/>
        </w:rPr>
        <w:t>询价。询价小组要求被询价的供应商一次报出不得更改的价格。</w:t>
      </w:r>
    </w:p>
    <w:p w14:paraId="319FD4C0" w14:textId="30C0DCA5" w:rsidR="00F80B47" w:rsidRDefault="00000000">
      <w:pPr>
        <w:spacing w:before="62" w:line="247" w:lineRule="auto"/>
        <w:ind w:left="9" w:right="62" w:firstLine="426"/>
        <w:rPr>
          <w:rFonts w:ascii="宋体" w:eastAsia="宋体" w:hAnsi="宋体" w:cs="宋体"/>
          <w:lang w:eastAsia="zh-CN"/>
        </w:rPr>
      </w:pPr>
      <w:r>
        <w:rPr>
          <w:rFonts w:ascii="宋体" w:eastAsia="宋体" w:hAnsi="宋体" w:cs="宋体"/>
          <w:spacing w:val="-1"/>
          <w:lang w:eastAsia="zh-CN"/>
        </w:rPr>
        <w:t>（四）</w:t>
      </w:r>
      <w:r>
        <w:rPr>
          <w:rFonts w:ascii="宋体" w:eastAsia="宋体" w:hAnsi="宋体" w:cs="宋体"/>
          <w:spacing w:val="-20"/>
          <w:lang w:eastAsia="zh-CN"/>
        </w:rPr>
        <w:t xml:space="preserve"> </w:t>
      </w:r>
      <w:r w:rsidRPr="00253E4B">
        <w:rPr>
          <w:rFonts w:ascii="宋体" w:eastAsia="宋体" w:hAnsi="宋体" w:cs="宋体"/>
          <w:spacing w:val="-1"/>
          <w:lang w:eastAsia="zh-CN"/>
        </w:rPr>
        <w:t>确定成交供应商。采购人根据符合采购需求、质量和服务相等且报</w:t>
      </w:r>
      <w:r w:rsidRPr="00253E4B">
        <w:rPr>
          <w:rFonts w:ascii="宋体" w:eastAsia="宋体" w:hAnsi="宋体" w:cs="宋体"/>
          <w:spacing w:val="-2"/>
          <w:lang w:eastAsia="zh-CN"/>
        </w:rPr>
        <w:t>价最低的原则确定</w:t>
      </w:r>
      <w:r w:rsidRPr="00253E4B">
        <w:rPr>
          <w:rFonts w:ascii="宋体" w:eastAsia="宋体" w:hAnsi="宋体" w:cs="宋体"/>
          <w:lang w:eastAsia="zh-CN"/>
        </w:rPr>
        <w:t xml:space="preserve"> </w:t>
      </w:r>
      <w:r w:rsidRPr="00253E4B">
        <w:rPr>
          <w:rFonts w:ascii="宋体" w:eastAsia="宋体" w:hAnsi="宋体" w:cs="宋体"/>
          <w:spacing w:val="-4"/>
          <w:lang w:eastAsia="zh-CN"/>
        </w:rPr>
        <w:t>成交供应商，并将结果通知所有被询价的未成交的供应商</w:t>
      </w:r>
    </w:p>
    <w:p w14:paraId="5BB19DF8" w14:textId="77777777" w:rsidR="00F80B47" w:rsidRDefault="00000000">
      <w:pPr>
        <w:spacing w:before="64" w:line="256" w:lineRule="auto"/>
        <w:ind w:left="8" w:right="57" w:firstLine="42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第四十一条</w:t>
      </w:r>
      <w:r>
        <w:rPr>
          <w:rFonts w:ascii="宋体" w:eastAsia="宋体" w:hAnsi="宋体" w:cs="宋体"/>
          <w:spacing w:val="1"/>
          <w:lang w:eastAsia="zh-CN"/>
        </w:rPr>
        <w:t>采购人或者其委托的采购代理机构应当组织对供应商履约的验收。大型或者复杂</w:t>
      </w:r>
      <w:r>
        <w:rPr>
          <w:rFonts w:ascii="宋体" w:eastAsia="宋体" w:hAnsi="宋体" w:cs="宋体"/>
          <w:spacing w:val="3"/>
          <w:lang w:eastAsia="zh-CN"/>
        </w:rPr>
        <w:t xml:space="preserve"> </w:t>
      </w:r>
      <w:r>
        <w:rPr>
          <w:rFonts w:ascii="宋体" w:eastAsia="宋体" w:hAnsi="宋体" w:cs="宋体"/>
          <w:spacing w:val="1"/>
          <w:lang w:eastAsia="zh-CN"/>
        </w:rPr>
        <w:t>的政府采购项目，应当邀请国家认可的质量检测机构参加验收工作。验收方成员应当在验收书上</w:t>
      </w:r>
      <w:r>
        <w:rPr>
          <w:rFonts w:ascii="宋体" w:eastAsia="宋体" w:hAnsi="宋体" w:cs="宋体"/>
          <w:spacing w:val="3"/>
          <w:lang w:eastAsia="zh-CN"/>
        </w:rPr>
        <w:t xml:space="preserve"> </w:t>
      </w:r>
      <w:r>
        <w:rPr>
          <w:rFonts w:ascii="宋体" w:eastAsia="宋体" w:hAnsi="宋体" w:cs="宋体"/>
          <w:spacing w:val="-1"/>
          <w:lang w:eastAsia="zh-CN"/>
        </w:rPr>
        <w:t>签字，并承担相应的法律责任。</w:t>
      </w:r>
    </w:p>
    <w:p w14:paraId="4806133A" w14:textId="77777777" w:rsidR="00F80B47" w:rsidRDefault="00000000">
      <w:pPr>
        <w:spacing w:before="61" w:line="220" w:lineRule="auto"/>
        <w:ind w:left="43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第四十二条</w:t>
      </w:r>
      <w:r>
        <w:rPr>
          <w:rFonts w:ascii="宋体" w:eastAsia="宋体" w:hAnsi="宋体" w:cs="宋体"/>
          <w:lang w:eastAsia="zh-CN"/>
        </w:rPr>
        <w:t>采购人、采购代理机构对政府采购项目每项采购活动的采购文件应当</w:t>
      </w:r>
      <w:r>
        <w:rPr>
          <w:rFonts w:ascii="宋体" w:eastAsia="宋体" w:hAnsi="宋体" w:cs="宋体"/>
          <w:spacing w:val="-1"/>
          <w:lang w:eastAsia="zh-CN"/>
        </w:rPr>
        <w:t>妥善保存，</w:t>
      </w:r>
    </w:p>
    <w:p w14:paraId="2C1C73A2" w14:textId="77777777" w:rsidR="00F80B47" w:rsidRDefault="00F80B47">
      <w:pPr>
        <w:spacing w:line="253" w:lineRule="auto"/>
        <w:rPr>
          <w:lang w:eastAsia="zh-CN"/>
        </w:rPr>
      </w:pPr>
    </w:p>
    <w:p w14:paraId="5A8CE657"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A6D854C" w14:textId="3F2C4489" w:rsidR="00F80B47" w:rsidRDefault="00000000">
      <w:pPr>
        <w:pStyle w:val="a3"/>
        <w:spacing w:before="26" w:line="195" w:lineRule="auto"/>
        <w:ind w:left="445"/>
        <w:rPr>
          <w:sz w:val="18"/>
          <w:szCs w:val="18"/>
          <w:lang w:eastAsia="zh-CN"/>
        </w:rPr>
      </w:pPr>
      <w:r>
        <w:rPr>
          <w:color w:val="0000FF"/>
          <w:spacing w:val="-1"/>
          <w:sz w:val="18"/>
          <w:szCs w:val="18"/>
          <w:lang w:eastAsia="zh-CN"/>
        </w:rPr>
        <w:t xml:space="preserve">  </w:t>
      </w:r>
    </w:p>
    <w:p w14:paraId="069FB1D2" w14:textId="77777777" w:rsidR="00F80B47" w:rsidRDefault="00F80B47">
      <w:pPr>
        <w:spacing w:line="195" w:lineRule="auto"/>
        <w:rPr>
          <w:sz w:val="18"/>
          <w:szCs w:val="18"/>
          <w:lang w:eastAsia="zh-CN"/>
        </w:rPr>
        <w:sectPr w:rsidR="00F80B47">
          <w:type w:val="continuous"/>
          <w:pgSz w:w="10320" w:h="14568"/>
          <w:pgMar w:top="400" w:right="662" w:bottom="0" w:left="720" w:header="0" w:footer="0" w:gutter="0"/>
          <w:cols w:space="720" w:equalWidth="0">
            <w:col w:w="8938" w:space="0"/>
          </w:cols>
        </w:sectPr>
      </w:pPr>
    </w:p>
    <w:p w14:paraId="37756669" w14:textId="77777777" w:rsidR="00F80B47" w:rsidRDefault="00F80B47">
      <w:pPr>
        <w:spacing w:line="298" w:lineRule="auto"/>
        <w:rPr>
          <w:lang w:eastAsia="zh-CN"/>
        </w:rPr>
      </w:pPr>
    </w:p>
    <w:p w14:paraId="2DE68890" w14:textId="22110A2E" w:rsidR="00F80B47" w:rsidRDefault="00000000">
      <w:pPr>
        <w:pStyle w:val="a3"/>
        <w:spacing w:before="68" w:line="228" w:lineRule="auto"/>
        <w:ind w:left="11"/>
        <w:rPr>
          <w:lang w:eastAsia="zh-CN"/>
        </w:rPr>
      </w:pPr>
      <w:r>
        <w:rPr>
          <w:rFonts w:ascii="宋体" w:eastAsia="宋体" w:hAnsi="宋体" w:cs="宋体"/>
          <w:spacing w:val="-5"/>
          <w:lang w:eastAsia="zh-CN"/>
        </w:rPr>
        <w:t>不得伪造、变造、隐匿或者销毁。</w:t>
      </w:r>
      <w:r>
        <w:rPr>
          <w:rFonts w:ascii="宋体" w:eastAsia="宋体" w:hAnsi="宋体" w:cs="宋体"/>
          <w:spacing w:val="-5"/>
          <w:u w:val="single"/>
          <w:lang w:eastAsia="zh-CN"/>
        </w:rPr>
        <w:t>采购文件的保存期限为从采购结束之日起至少保存</w:t>
      </w:r>
      <w:r w:rsidR="00253E4B" w:rsidRPr="00253E4B">
        <w:rPr>
          <w:rFonts w:ascii="宋体" w:eastAsia="宋体" w:hAnsi="宋体" w:cs="宋体" w:hint="eastAsia"/>
          <w:color w:val="FF0000"/>
          <w:spacing w:val="-5"/>
          <w:highlight w:val="cyan"/>
          <w:u w:val="single" w:color="000000"/>
          <w:lang w:eastAsia="zh-CN"/>
          <w14:textOutline w14:w="3352" w14:cap="rnd" w14:cmpd="sng" w14:algn="ctr">
            <w14:solidFill>
              <w14:srgbClr w14:val="000000"/>
            </w14:solidFill>
            <w14:prstDash w14:val="solid"/>
            <w14:round/>
          </w14:textOutline>
        </w:rPr>
        <w:t>1</w:t>
      </w:r>
      <w:r w:rsidR="00253E4B" w:rsidRPr="00253E4B">
        <w:rPr>
          <w:rFonts w:ascii="宋体" w:eastAsia="宋体" w:hAnsi="宋体" w:cs="宋体"/>
          <w:color w:val="FF0000"/>
          <w:spacing w:val="-5"/>
          <w:highlight w:val="cyan"/>
          <w:u w:val="single" w:color="000000"/>
          <w:lang w:eastAsia="zh-CN"/>
          <w14:textOutline w14:w="3352" w14:cap="rnd" w14:cmpd="sng" w14:algn="ctr">
            <w14:solidFill>
              <w14:srgbClr w14:val="000000"/>
            </w14:solidFill>
            <w14:prstDash w14:val="solid"/>
            <w14:round/>
          </w14:textOutline>
        </w:rPr>
        <w:t>5</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22"/>
          <w:u w:val="single"/>
          <w:lang w:eastAsia="zh-CN"/>
        </w:rPr>
        <w:t xml:space="preserve"> </w:t>
      </w:r>
      <w:r>
        <w:rPr>
          <w:rFonts w:ascii="宋体" w:eastAsia="宋体" w:hAnsi="宋体" w:cs="宋体"/>
          <w:spacing w:val="-82"/>
          <w:u w:val="single"/>
          <w:shd w:val="clear" w:color="auto" w:fill="FFC000"/>
          <w:lang w:eastAsia="zh-CN"/>
        </w:rPr>
        <w:t xml:space="preserve"> </w:t>
      </w:r>
      <w:r>
        <w:rPr>
          <w:spacing w:val="-5"/>
          <w:u w:val="single"/>
          <w:shd w:val="clear" w:color="auto" w:fill="FFC000"/>
          <w:lang w:eastAsia="zh-CN"/>
        </w:rPr>
        <w:t>（高</w:t>
      </w:r>
    </w:p>
    <w:p w14:paraId="0011BB8E" w14:textId="77777777" w:rsidR="00F80B47" w:rsidRDefault="00000000">
      <w:pPr>
        <w:pStyle w:val="a3"/>
        <w:spacing w:before="53" w:line="232" w:lineRule="auto"/>
        <w:ind w:left="19"/>
        <w:rPr>
          <w:lang w:eastAsia="zh-CN"/>
        </w:rPr>
      </w:pPr>
      <w:r>
        <w:rPr>
          <w:spacing w:val="-7"/>
          <w:u w:val="single"/>
          <w:shd w:val="clear" w:color="auto" w:fill="FFC000"/>
          <w:lang w:eastAsia="zh-CN"/>
        </w:rPr>
        <w:t>15</w:t>
      </w:r>
      <w:r>
        <w:rPr>
          <w:spacing w:val="-34"/>
          <w:u w:val="single"/>
          <w:shd w:val="clear" w:color="auto" w:fill="FFC000"/>
          <w:lang w:eastAsia="zh-CN"/>
        </w:rPr>
        <w:t xml:space="preserve"> </w:t>
      </w:r>
      <w:r>
        <w:rPr>
          <w:spacing w:val="-7"/>
          <w:u w:val="single"/>
          <w:shd w:val="clear" w:color="auto" w:fill="FFC000"/>
          <w:lang w:eastAsia="zh-CN"/>
        </w:rPr>
        <w:t>下</w:t>
      </w:r>
      <w:r>
        <w:rPr>
          <w:spacing w:val="-45"/>
          <w:u w:val="single"/>
          <w:shd w:val="clear" w:color="auto" w:fill="FFC000"/>
          <w:lang w:eastAsia="zh-CN"/>
        </w:rPr>
        <w:t xml:space="preserve"> </w:t>
      </w:r>
      <w:r>
        <w:rPr>
          <w:spacing w:val="-7"/>
          <w:u w:val="single"/>
          <w:shd w:val="clear" w:color="auto" w:fill="FFC000"/>
          <w:lang w:eastAsia="zh-CN"/>
        </w:rPr>
        <w:t>29）</w:t>
      </w:r>
    </w:p>
    <w:p w14:paraId="4354F5C0" w14:textId="77777777" w:rsidR="00F80B47" w:rsidRDefault="00000000">
      <w:pPr>
        <w:spacing w:before="48" w:line="247" w:lineRule="auto"/>
        <w:ind w:left="9" w:right="62" w:firstLine="419"/>
        <w:rPr>
          <w:rFonts w:ascii="宋体" w:eastAsia="宋体" w:hAnsi="宋体" w:cs="宋体"/>
          <w:lang w:eastAsia="zh-CN"/>
        </w:rPr>
      </w:pPr>
      <w:r>
        <w:rPr>
          <w:rFonts w:ascii="宋体" w:eastAsia="宋体" w:hAnsi="宋体" w:cs="宋体"/>
          <w:spacing w:val="1"/>
          <w:lang w:eastAsia="zh-CN"/>
        </w:rPr>
        <w:t>采购文件包括采购活动记录、采购预算、招标文件、投标文件、评标标准、评估报告、定标</w:t>
      </w:r>
      <w:r>
        <w:rPr>
          <w:rFonts w:ascii="宋体" w:eastAsia="宋体" w:hAnsi="宋体" w:cs="宋体"/>
          <w:spacing w:val="4"/>
          <w:lang w:eastAsia="zh-CN"/>
        </w:rPr>
        <w:t xml:space="preserve"> </w:t>
      </w:r>
      <w:r>
        <w:rPr>
          <w:rFonts w:ascii="宋体" w:eastAsia="宋体" w:hAnsi="宋体" w:cs="宋体"/>
          <w:spacing w:val="-1"/>
          <w:lang w:eastAsia="zh-CN"/>
        </w:rPr>
        <w:t>文件、合同文本、验收证明、质疑答复、投诉处理决定及其他有关文</w:t>
      </w:r>
      <w:r>
        <w:rPr>
          <w:rFonts w:ascii="宋体" w:eastAsia="宋体" w:hAnsi="宋体" w:cs="宋体"/>
          <w:spacing w:val="-2"/>
          <w:lang w:eastAsia="zh-CN"/>
        </w:rPr>
        <w:t>件、资料。</w:t>
      </w:r>
    </w:p>
    <w:p w14:paraId="2D64A550" w14:textId="77777777" w:rsidR="00F80B47" w:rsidRDefault="00000000">
      <w:pPr>
        <w:spacing w:before="61" w:line="220" w:lineRule="auto"/>
        <w:ind w:left="429"/>
        <w:rPr>
          <w:rFonts w:ascii="宋体" w:eastAsia="宋体" w:hAnsi="宋体" w:cs="宋体"/>
          <w:lang w:eastAsia="zh-CN"/>
        </w:rPr>
      </w:pPr>
      <w:r>
        <w:rPr>
          <w:rFonts w:ascii="宋体" w:eastAsia="宋体" w:hAnsi="宋体" w:cs="宋体"/>
          <w:spacing w:val="-2"/>
          <w:lang w:eastAsia="zh-CN"/>
        </w:rPr>
        <w:t>采购活动记录至少应当包括下列内容：</w:t>
      </w:r>
    </w:p>
    <w:p w14:paraId="0926B805"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3"/>
          <w:lang w:eastAsia="zh-CN"/>
        </w:rPr>
        <w:t>（一）采购项目类别、名称；</w:t>
      </w:r>
    </w:p>
    <w:p w14:paraId="2D6E5602" w14:textId="77777777" w:rsidR="00F80B47" w:rsidRDefault="00000000">
      <w:pPr>
        <w:spacing w:before="62" w:line="219" w:lineRule="auto"/>
        <w:ind w:left="436"/>
        <w:rPr>
          <w:rFonts w:ascii="宋体" w:eastAsia="宋体" w:hAnsi="宋体" w:cs="宋体"/>
          <w:lang w:eastAsia="zh-CN"/>
        </w:rPr>
      </w:pPr>
      <w:r>
        <w:rPr>
          <w:rFonts w:ascii="宋体" w:eastAsia="宋体" w:hAnsi="宋体" w:cs="宋体"/>
          <w:spacing w:val="-5"/>
          <w:lang w:eastAsia="zh-CN"/>
        </w:rPr>
        <w:t>（二）</w:t>
      </w:r>
      <w:r>
        <w:rPr>
          <w:rFonts w:ascii="宋体" w:eastAsia="宋体" w:hAnsi="宋体" w:cs="宋体"/>
          <w:spacing w:val="-18"/>
          <w:lang w:eastAsia="zh-CN"/>
        </w:rPr>
        <w:t xml:space="preserve"> </w:t>
      </w:r>
      <w:r>
        <w:rPr>
          <w:rFonts w:ascii="宋体" w:eastAsia="宋体" w:hAnsi="宋体" w:cs="宋体"/>
          <w:spacing w:val="-5"/>
          <w:lang w:eastAsia="zh-CN"/>
        </w:rPr>
        <w:t>采购项目预算、资金构成和合同价格；</w:t>
      </w:r>
    </w:p>
    <w:p w14:paraId="7CE65B6C" w14:textId="77777777" w:rsidR="00F80B47" w:rsidRDefault="00000000">
      <w:pPr>
        <w:spacing w:before="63" w:line="220" w:lineRule="auto"/>
        <w:ind w:left="436"/>
        <w:rPr>
          <w:rFonts w:ascii="宋体" w:eastAsia="宋体" w:hAnsi="宋体" w:cs="宋体"/>
          <w:lang w:eastAsia="zh-CN"/>
        </w:rPr>
      </w:pPr>
      <w:r>
        <w:rPr>
          <w:rFonts w:ascii="宋体" w:eastAsia="宋体" w:hAnsi="宋体" w:cs="宋体"/>
          <w:spacing w:val="-4"/>
          <w:lang w:eastAsia="zh-CN"/>
        </w:rPr>
        <w:t>（三）</w:t>
      </w:r>
      <w:r>
        <w:rPr>
          <w:rFonts w:ascii="宋体" w:eastAsia="宋体" w:hAnsi="宋体" w:cs="宋体"/>
          <w:spacing w:val="-27"/>
          <w:lang w:eastAsia="zh-CN"/>
        </w:rPr>
        <w:t xml:space="preserve"> </w:t>
      </w:r>
      <w:r>
        <w:rPr>
          <w:rFonts w:ascii="宋体" w:eastAsia="宋体" w:hAnsi="宋体" w:cs="宋体"/>
          <w:spacing w:val="-4"/>
          <w:lang w:eastAsia="zh-CN"/>
        </w:rPr>
        <w:t>采购方式，采用公开招标以外的采购方</w:t>
      </w:r>
      <w:r>
        <w:rPr>
          <w:rFonts w:ascii="宋体" w:eastAsia="宋体" w:hAnsi="宋体" w:cs="宋体"/>
          <w:spacing w:val="-5"/>
          <w:lang w:eastAsia="zh-CN"/>
        </w:rPr>
        <w:t>式的，应当载明原因；</w:t>
      </w:r>
    </w:p>
    <w:p w14:paraId="2C4E3020"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7"/>
          <w:lang w:eastAsia="zh-CN"/>
        </w:rPr>
        <w:t>（四）</w:t>
      </w:r>
      <w:r>
        <w:rPr>
          <w:rFonts w:ascii="宋体" w:eastAsia="宋体" w:hAnsi="宋体" w:cs="宋体"/>
          <w:spacing w:val="-26"/>
          <w:lang w:eastAsia="zh-CN"/>
        </w:rPr>
        <w:t xml:space="preserve"> </w:t>
      </w:r>
      <w:r>
        <w:rPr>
          <w:rFonts w:ascii="宋体" w:eastAsia="宋体" w:hAnsi="宋体" w:cs="宋体"/>
          <w:spacing w:val="-7"/>
          <w:lang w:eastAsia="zh-CN"/>
        </w:rPr>
        <w:t>邀请和选择供应商的条件及原因；</w:t>
      </w:r>
    </w:p>
    <w:p w14:paraId="4E99190F" w14:textId="77777777" w:rsidR="00F80B47" w:rsidRDefault="00000000">
      <w:pPr>
        <w:spacing w:before="63" w:line="221" w:lineRule="auto"/>
        <w:ind w:left="436"/>
        <w:rPr>
          <w:rFonts w:ascii="宋体" w:eastAsia="宋体" w:hAnsi="宋体" w:cs="宋体"/>
          <w:lang w:eastAsia="zh-CN"/>
        </w:rPr>
      </w:pPr>
      <w:r>
        <w:rPr>
          <w:rFonts w:ascii="宋体" w:eastAsia="宋体" w:hAnsi="宋体" w:cs="宋体"/>
          <w:spacing w:val="-7"/>
          <w:lang w:eastAsia="zh-CN"/>
        </w:rPr>
        <w:t>（五）</w:t>
      </w:r>
      <w:r>
        <w:rPr>
          <w:rFonts w:ascii="宋体" w:eastAsia="宋体" w:hAnsi="宋体" w:cs="宋体"/>
          <w:spacing w:val="-25"/>
          <w:lang w:eastAsia="zh-CN"/>
        </w:rPr>
        <w:t xml:space="preserve"> </w:t>
      </w:r>
      <w:r>
        <w:rPr>
          <w:rFonts w:ascii="宋体" w:eastAsia="宋体" w:hAnsi="宋体" w:cs="宋体"/>
          <w:spacing w:val="-7"/>
          <w:lang w:eastAsia="zh-CN"/>
        </w:rPr>
        <w:t>评标标准及确定中标人的原因；</w:t>
      </w:r>
    </w:p>
    <w:p w14:paraId="626341B1"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3"/>
          <w:lang w:eastAsia="zh-CN"/>
        </w:rPr>
        <w:t>（六）</w:t>
      </w:r>
      <w:r>
        <w:rPr>
          <w:rFonts w:ascii="宋体" w:eastAsia="宋体" w:hAnsi="宋体" w:cs="宋体"/>
          <w:spacing w:val="-27"/>
          <w:lang w:eastAsia="zh-CN"/>
        </w:rPr>
        <w:t xml:space="preserve"> </w:t>
      </w:r>
      <w:r>
        <w:rPr>
          <w:rFonts w:ascii="宋体" w:eastAsia="宋体" w:hAnsi="宋体" w:cs="宋体"/>
          <w:spacing w:val="-13"/>
          <w:lang w:eastAsia="zh-CN"/>
        </w:rPr>
        <w:t>废标的原因；</w:t>
      </w:r>
    </w:p>
    <w:p w14:paraId="14DC1D10" w14:textId="77777777" w:rsidR="00F80B47" w:rsidRDefault="00000000">
      <w:pPr>
        <w:spacing w:before="60" w:line="220" w:lineRule="auto"/>
        <w:ind w:left="436"/>
        <w:rPr>
          <w:rFonts w:ascii="宋体" w:eastAsia="宋体" w:hAnsi="宋体" w:cs="宋体"/>
          <w:lang w:eastAsia="zh-CN"/>
        </w:rPr>
      </w:pPr>
      <w:r>
        <w:rPr>
          <w:rFonts w:ascii="宋体" w:eastAsia="宋体" w:hAnsi="宋体" w:cs="宋体"/>
          <w:spacing w:val="-6"/>
          <w:lang w:eastAsia="zh-CN"/>
        </w:rPr>
        <w:t>（七）</w:t>
      </w:r>
      <w:r>
        <w:rPr>
          <w:rFonts w:ascii="宋体" w:eastAsia="宋体" w:hAnsi="宋体" w:cs="宋体"/>
          <w:spacing w:val="-27"/>
          <w:lang w:eastAsia="zh-CN"/>
        </w:rPr>
        <w:t xml:space="preserve"> </w:t>
      </w:r>
      <w:r>
        <w:rPr>
          <w:rFonts w:ascii="宋体" w:eastAsia="宋体" w:hAnsi="宋体" w:cs="宋体"/>
          <w:spacing w:val="-6"/>
          <w:lang w:eastAsia="zh-CN"/>
        </w:rPr>
        <w:t>采用招标以外采购方式的相应记载。</w:t>
      </w:r>
    </w:p>
    <w:p w14:paraId="5B53A8A8" w14:textId="77777777" w:rsidR="00F80B47" w:rsidRDefault="00000000">
      <w:pPr>
        <w:pStyle w:val="a3"/>
        <w:spacing w:before="52" w:line="223" w:lineRule="auto"/>
        <w:ind w:left="22"/>
        <w:rPr>
          <w:sz w:val="24"/>
          <w:szCs w:val="24"/>
          <w:lang w:eastAsia="zh-CN"/>
        </w:rPr>
      </w:pPr>
      <w:r>
        <w:rPr>
          <w:spacing w:val="-3"/>
          <w:sz w:val="24"/>
          <w:szCs w:val="24"/>
          <w:shd w:val="clear" w:color="auto" w:fill="FFC000"/>
          <w:lang w:eastAsia="zh-CN"/>
        </w:rPr>
        <w:t>第五章政府采购合同</w:t>
      </w:r>
    </w:p>
    <w:p w14:paraId="337A1790" w14:textId="77777777" w:rsidR="00F80B47" w:rsidRDefault="00000000">
      <w:pPr>
        <w:spacing w:before="32" w:line="248" w:lineRule="auto"/>
        <w:ind w:left="42" w:right="93" w:firstLine="387"/>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第四十三条</w:t>
      </w:r>
      <w:r>
        <w:rPr>
          <w:rFonts w:ascii="宋体" w:eastAsia="宋体" w:hAnsi="宋体" w:cs="宋体"/>
          <w:lang w:eastAsia="zh-CN"/>
        </w:rPr>
        <w:t>政府采购合同适用合同法。采购人和供应商之间的权利和义务，应当按照平等、</w:t>
      </w:r>
      <w:r>
        <w:rPr>
          <w:rFonts w:ascii="宋体" w:eastAsia="宋体" w:hAnsi="宋体" w:cs="宋体"/>
          <w:spacing w:val="12"/>
          <w:lang w:eastAsia="zh-CN"/>
        </w:rPr>
        <w:t xml:space="preserve"> </w:t>
      </w:r>
      <w:r>
        <w:rPr>
          <w:rFonts w:ascii="宋体" w:eastAsia="宋体" w:hAnsi="宋体" w:cs="宋体"/>
          <w:spacing w:val="-5"/>
          <w:lang w:eastAsia="zh-CN"/>
        </w:rPr>
        <w:t>自愿的原则以合同方式约定。</w:t>
      </w:r>
    </w:p>
    <w:p w14:paraId="6DE6C3AE" w14:textId="77777777" w:rsidR="00F80B47" w:rsidRDefault="00000000">
      <w:pPr>
        <w:spacing w:before="60" w:line="247" w:lineRule="auto"/>
        <w:ind w:left="10" w:right="62" w:firstLine="419"/>
        <w:rPr>
          <w:rFonts w:ascii="宋体" w:eastAsia="宋体" w:hAnsi="宋体" w:cs="宋体"/>
          <w:lang w:eastAsia="zh-CN"/>
        </w:rPr>
      </w:pPr>
      <w:r>
        <w:rPr>
          <w:rFonts w:ascii="宋体" w:eastAsia="宋体" w:hAnsi="宋体" w:cs="宋体"/>
          <w:spacing w:val="1"/>
          <w:lang w:eastAsia="zh-CN"/>
        </w:rPr>
        <w:t>采购人可以委托采购代理机构代表其与供应商签订政府采购合同。由采购代理机构以采购人</w:t>
      </w:r>
      <w:r>
        <w:rPr>
          <w:rFonts w:ascii="宋体" w:eastAsia="宋体" w:hAnsi="宋体" w:cs="宋体"/>
          <w:spacing w:val="4"/>
          <w:lang w:eastAsia="zh-CN"/>
        </w:rPr>
        <w:t xml:space="preserve"> </w:t>
      </w:r>
      <w:r>
        <w:rPr>
          <w:rFonts w:ascii="宋体" w:eastAsia="宋体" w:hAnsi="宋体" w:cs="宋体"/>
          <w:lang w:eastAsia="zh-CN"/>
        </w:rPr>
        <w:t>名义签订合同的，应当提交采购人的授权委托书</w:t>
      </w:r>
      <w:r>
        <w:rPr>
          <w:rFonts w:ascii="宋体" w:eastAsia="宋体" w:hAnsi="宋体" w:cs="宋体"/>
          <w:spacing w:val="-1"/>
          <w:lang w:eastAsia="zh-CN"/>
        </w:rPr>
        <w:t>，作为合同附件。</w:t>
      </w:r>
    </w:p>
    <w:p w14:paraId="48EDD848" w14:textId="77777777" w:rsidR="00F80B47" w:rsidRDefault="00000000">
      <w:pPr>
        <w:spacing w:before="62" w:line="220" w:lineRule="auto"/>
        <w:ind w:left="43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第四十四条</w:t>
      </w:r>
      <w:r>
        <w:rPr>
          <w:rFonts w:ascii="宋体" w:eastAsia="宋体" w:hAnsi="宋体" w:cs="宋体"/>
          <w:lang w:eastAsia="zh-CN"/>
        </w:rPr>
        <w:t>政府采购合同应当采用书面形式。</w:t>
      </w:r>
    </w:p>
    <w:p w14:paraId="678F158D" w14:textId="77777777" w:rsidR="00F80B47" w:rsidRDefault="00000000">
      <w:pPr>
        <w:spacing w:before="63" w:line="247" w:lineRule="auto"/>
        <w:ind w:left="12" w:right="62" w:firstLine="41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第四十五条</w:t>
      </w:r>
      <w:r>
        <w:rPr>
          <w:rFonts w:ascii="宋体" w:eastAsia="宋体" w:hAnsi="宋体" w:cs="宋体"/>
          <w:spacing w:val="1"/>
          <w:lang w:eastAsia="zh-CN"/>
        </w:rPr>
        <w:t>国务院政府采购监督管理部门应当会同国务院有关部门，规定政府采购合同必须</w:t>
      </w:r>
      <w:r>
        <w:rPr>
          <w:rFonts w:ascii="宋体" w:eastAsia="宋体" w:hAnsi="宋体" w:cs="宋体"/>
          <w:spacing w:val="3"/>
          <w:lang w:eastAsia="zh-CN"/>
        </w:rPr>
        <w:t xml:space="preserve"> </w:t>
      </w:r>
      <w:r>
        <w:rPr>
          <w:rFonts w:ascii="宋体" w:eastAsia="宋体" w:hAnsi="宋体" w:cs="宋体"/>
          <w:spacing w:val="-2"/>
          <w:lang w:eastAsia="zh-CN"/>
        </w:rPr>
        <w:t>具备的条款。</w:t>
      </w:r>
    </w:p>
    <w:p w14:paraId="773AA26D" w14:textId="378B9BAE" w:rsidR="00F80B47" w:rsidRDefault="00000000">
      <w:pPr>
        <w:spacing w:before="61" w:line="247" w:lineRule="auto"/>
        <w:ind w:left="7" w:right="75"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第四十六条</w:t>
      </w:r>
      <w:r>
        <w:rPr>
          <w:rFonts w:ascii="宋体" w:eastAsia="宋体" w:hAnsi="宋体" w:cs="宋体"/>
          <w:spacing w:val="1"/>
          <w:u w:val="single"/>
          <w:lang w:eastAsia="zh-CN"/>
        </w:rPr>
        <w:t>采购人与中标、成交供应商应当在中标、成交通知书发出之</w:t>
      </w:r>
      <w:r>
        <w:rPr>
          <w:rFonts w:ascii="宋体" w:eastAsia="宋体" w:hAnsi="宋体" w:cs="宋体"/>
          <w:u w:val="single"/>
          <w:lang w:eastAsia="zh-CN"/>
        </w:rPr>
        <w:t>日起</w:t>
      </w:r>
      <w:r w:rsidR="00253E4B" w:rsidRPr="00253E4B">
        <w:rPr>
          <w:rFonts w:ascii="宋体" w:eastAsia="宋体" w:hAnsi="宋体" w:cs="宋体" w:hint="eastAsia"/>
          <w:highlight w:val="cyan"/>
          <w:u w:val="single" w:color="000000"/>
          <w:lang w:eastAsia="zh-CN"/>
          <w14:textOutline w14:w="3352" w14:cap="rnd" w14:cmpd="sng" w14:algn="ctr">
            <w14:solidFill>
              <w14:srgbClr w14:val="000000"/>
            </w14:solidFill>
            <w14:prstDash w14:val="solid"/>
            <w14:round/>
          </w14:textOutline>
        </w:rPr>
        <w:t>3</w:t>
      </w:r>
      <w:r w:rsidR="00253E4B" w:rsidRPr="00253E4B">
        <w:rPr>
          <w:rFonts w:ascii="宋体" w:eastAsia="宋体" w:hAnsi="宋体" w:cs="宋体"/>
          <w:highlight w:val="cyan"/>
          <w:u w:val="single" w:color="000000"/>
          <w:lang w:eastAsia="zh-CN"/>
          <w14:textOutline w14:w="3352" w14:cap="rnd" w14:cmpd="sng" w14:algn="ctr">
            <w14:solidFill>
              <w14:srgbClr w14:val="000000"/>
            </w14:solidFill>
            <w14:prstDash w14:val="solid"/>
            <w14:round/>
          </w14:textOutline>
        </w:rPr>
        <w:t>0</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内</w:t>
      </w:r>
      <w:r>
        <w:rPr>
          <w:rFonts w:ascii="宋体" w:eastAsia="宋体" w:hAnsi="宋体" w:cs="宋体"/>
          <w:u w:val="single"/>
          <w:lang w:eastAsia="zh-CN"/>
        </w:rPr>
        <w:t>，按照</w:t>
      </w:r>
      <w:r>
        <w:rPr>
          <w:rFonts w:ascii="宋体" w:eastAsia="宋体" w:hAnsi="宋体" w:cs="宋体"/>
          <w:spacing w:val="-1"/>
          <w:u w:val="single"/>
          <w:lang w:eastAsia="zh-CN"/>
        </w:rPr>
        <w:t>采购文件确定的事项签订政府采购合同。</w:t>
      </w:r>
    </w:p>
    <w:p w14:paraId="1F76387E" w14:textId="77777777" w:rsidR="00F80B47" w:rsidRDefault="00000000">
      <w:pPr>
        <w:spacing w:before="63" w:line="256" w:lineRule="auto"/>
        <w:ind w:left="7" w:firstLine="443"/>
        <w:rPr>
          <w:rFonts w:ascii="宋体" w:eastAsia="宋体" w:hAnsi="宋体" w:cs="宋体"/>
          <w:lang w:eastAsia="zh-CN"/>
        </w:rPr>
      </w:pPr>
      <w:r>
        <w:rPr>
          <w:rFonts w:ascii="宋体" w:eastAsia="宋体" w:hAnsi="宋体" w:cs="宋体"/>
          <w:spacing w:val="-5"/>
          <w:lang w:eastAsia="zh-CN"/>
        </w:rPr>
        <w:t>中标、成交通知书对采购人和中标、成交供应商均具</w:t>
      </w:r>
      <w:r>
        <w:rPr>
          <w:rFonts w:ascii="宋体" w:eastAsia="宋体" w:hAnsi="宋体" w:cs="宋体"/>
          <w:spacing w:val="-6"/>
          <w:lang w:eastAsia="zh-CN"/>
        </w:rPr>
        <w:t xml:space="preserve">有法律效力。 </w:t>
      </w:r>
      <w:r>
        <w:rPr>
          <w:rFonts w:ascii="宋体" w:eastAsia="宋体" w:hAnsi="宋体" w:cs="宋体"/>
          <w:spacing w:val="-6"/>
          <w:u w:val="single"/>
          <w:lang w:eastAsia="zh-CN"/>
        </w:rPr>
        <w:t>中标、成交通知书发出后，</w:t>
      </w:r>
      <w:r>
        <w:rPr>
          <w:rFonts w:ascii="宋体" w:eastAsia="宋体" w:hAnsi="宋体" w:cs="宋体"/>
          <w:lang w:eastAsia="zh-CN"/>
        </w:rPr>
        <w:t xml:space="preserve"> </w:t>
      </w:r>
      <w:r>
        <w:rPr>
          <w:rFonts w:ascii="宋体" w:eastAsia="宋体" w:hAnsi="宋体" w:cs="宋体"/>
          <w:spacing w:val="1"/>
          <w:u w:val="single"/>
          <w:lang w:eastAsia="zh-CN"/>
        </w:rPr>
        <w:t>采购人改变中标、成交结果的，或者中标、成交供应商放弃中标、成交项目的，应当依法承担法</w:t>
      </w:r>
      <w:r>
        <w:rPr>
          <w:rFonts w:ascii="宋体" w:eastAsia="宋体" w:hAnsi="宋体" w:cs="宋体"/>
          <w:spacing w:val="4"/>
          <w:lang w:eastAsia="zh-CN"/>
        </w:rPr>
        <w:t xml:space="preserve"> </w:t>
      </w:r>
      <w:r>
        <w:rPr>
          <w:rFonts w:ascii="宋体" w:eastAsia="宋体" w:hAnsi="宋体" w:cs="宋体"/>
          <w:spacing w:val="-27"/>
          <w:u w:val="single"/>
          <w:lang w:eastAsia="zh-CN"/>
        </w:rPr>
        <w:t>律责任。</w:t>
      </w:r>
      <w:r>
        <w:rPr>
          <w:rFonts w:ascii="宋体" w:eastAsia="宋体" w:hAnsi="宋体" w:cs="宋体"/>
          <w:spacing w:val="2"/>
          <w:u w:val="single"/>
          <w:lang w:eastAsia="zh-CN"/>
        </w:rPr>
        <w:t xml:space="preserve"> </w:t>
      </w:r>
    </w:p>
    <w:p w14:paraId="15620E38" w14:textId="77777777" w:rsidR="00F80B47" w:rsidRDefault="00000000">
      <w:pPr>
        <w:spacing w:before="62" w:line="247" w:lineRule="auto"/>
        <w:ind w:left="28" w:right="62" w:firstLine="40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第四十七条</w:t>
      </w:r>
      <w:r>
        <w:rPr>
          <w:rFonts w:ascii="宋体" w:eastAsia="宋体" w:hAnsi="宋体" w:cs="宋体"/>
          <w:spacing w:val="1"/>
          <w:u w:val="single"/>
          <w:lang w:eastAsia="zh-CN"/>
        </w:rPr>
        <w:t>政府采购项目的采购合同自签订之日起</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七个工作日内</w:t>
      </w:r>
      <w:r>
        <w:rPr>
          <w:rFonts w:ascii="宋体" w:eastAsia="宋体" w:hAnsi="宋体" w:cs="宋体"/>
          <w:spacing w:val="1"/>
          <w:u w:val="single"/>
          <w:lang w:eastAsia="zh-CN"/>
        </w:rPr>
        <w:t>，采购人应当将合同副本报</w:t>
      </w:r>
      <w:r>
        <w:rPr>
          <w:rFonts w:ascii="宋体" w:eastAsia="宋体" w:hAnsi="宋体" w:cs="宋体"/>
          <w:spacing w:val="3"/>
          <w:lang w:eastAsia="zh-CN"/>
        </w:rPr>
        <w:t xml:space="preserve"> </w:t>
      </w:r>
      <w:r>
        <w:rPr>
          <w:rFonts w:ascii="宋体" w:eastAsia="宋体" w:hAnsi="宋体" w:cs="宋体"/>
          <w:spacing w:val="-6"/>
          <w:u w:val="single"/>
          <w:lang w:eastAsia="zh-CN"/>
        </w:rPr>
        <w:t>同级政府采购监督管理部门和有关部门备案。</w:t>
      </w:r>
      <w:r>
        <w:rPr>
          <w:rFonts w:ascii="宋体" w:eastAsia="宋体" w:hAnsi="宋体" w:cs="宋体"/>
          <w:spacing w:val="4"/>
          <w:u w:val="single"/>
          <w:lang w:eastAsia="zh-CN"/>
        </w:rPr>
        <w:t xml:space="preserve"> </w:t>
      </w:r>
    </w:p>
    <w:p w14:paraId="6DC84904" w14:textId="77777777" w:rsidR="00F80B47" w:rsidRDefault="00000000">
      <w:pPr>
        <w:spacing w:before="61" w:line="220" w:lineRule="auto"/>
        <w:ind w:left="430"/>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第四十八条</w:t>
      </w:r>
      <w:r>
        <w:rPr>
          <w:rFonts w:ascii="宋体" w:eastAsia="宋体" w:hAnsi="宋体" w:cs="宋体"/>
          <w:spacing w:val="-4"/>
          <w:lang w:eastAsia="zh-CN"/>
        </w:rPr>
        <w:t>经采购人同意，</w:t>
      </w:r>
      <w:r>
        <w:rPr>
          <w:rFonts w:ascii="宋体" w:eastAsia="宋体" w:hAnsi="宋体" w:cs="宋体"/>
          <w:spacing w:val="32"/>
          <w:lang w:eastAsia="zh-CN"/>
        </w:rPr>
        <w:t xml:space="preserve"> </w:t>
      </w:r>
      <w:r>
        <w:rPr>
          <w:rFonts w:ascii="宋体" w:eastAsia="宋体" w:hAnsi="宋体" w:cs="宋体"/>
          <w:spacing w:val="-4"/>
          <w:lang w:eastAsia="zh-CN"/>
        </w:rPr>
        <w:t>中标、成交供应商可以依法采取分包方式履行合同。</w:t>
      </w:r>
    </w:p>
    <w:p w14:paraId="37A61404" w14:textId="77777777" w:rsidR="00F80B47" w:rsidRDefault="00000000">
      <w:pPr>
        <w:spacing w:before="63" w:line="247" w:lineRule="auto"/>
        <w:ind w:left="8" w:right="62" w:firstLine="421"/>
        <w:rPr>
          <w:rFonts w:ascii="宋体" w:eastAsia="宋体" w:hAnsi="宋体" w:cs="宋体"/>
          <w:lang w:eastAsia="zh-CN"/>
        </w:rPr>
      </w:pPr>
      <w:r>
        <w:rPr>
          <w:rFonts w:ascii="宋体" w:eastAsia="宋体" w:hAnsi="宋体" w:cs="宋体"/>
          <w:spacing w:val="1"/>
          <w:lang w:eastAsia="zh-CN"/>
        </w:rPr>
        <w:t>政府采购合同分包履行的，中标、成交供应商就采购项目和分包项目向采购人负责，分包供</w:t>
      </w:r>
      <w:r>
        <w:rPr>
          <w:rFonts w:ascii="宋体" w:eastAsia="宋体" w:hAnsi="宋体" w:cs="宋体"/>
          <w:spacing w:val="4"/>
          <w:lang w:eastAsia="zh-CN"/>
        </w:rPr>
        <w:t xml:space="preserve"> </w:t>
      </w:r>
      <w:r>
        <w:rPr>
          <w:rFonts w:ascii="宋体" w:eastAsia="宋体" w:hAnsi="宋体" w:cs="宋体"/>
          <w:spacing w:val="-2"/>
          <w:lang w:eastAsia="zh-CN"/>
        </w:rPr>
        <w:t>应商就分包项目承担责任。</w:t>
      </w:r>
    </w:p>
    <w:p w14:paraId="795AB724" w14:textId="77777777" w:rsidR="00F80B47" w:rsidRDefault="00000000">
      <w:pPr>
        <w:pStyle w:val="a3"/>
        <w:spacing w:before="61" w:line="259" w:lineRule="auto"/>
        <w:ind w:left="7" w:right="62" w:firstLine="423"/>
        <w:rPr>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第四十九条</w:t>
      </w:r>
      <w:r>
        <w:rPr>
          <w:rFonts w:ascii="宋体" w:eastAsia="宋体" w:hAnsi="宋体" w:cs="宋体"/>
          <w:lang w:eastAsia="zh-CN"/>
        </w:rPr>
        <w:t>政府采购合同履行中，采购人需追加与合同标的相同的货物、工程或者</w:t>
      </w:r>
      <w:r>
        <w:rPr>
          <w:rFonts w:ascii="宋体" w:eastAsia="宋体" w:hAnsi="宋体" w:cs="宋体"/>
          <w:spacing w:val="-1"/>
          <w:lang w:eastAsia="zh-CN"/>
        </w:rPr>
        <w:t>服务的，</w:t>
      </w:r>
      <w:r>
        <w:rPr>
          <w:rFonts w:ascii="宋体" w:eastAsia="宋体" w:hAnsi="宋体" w:cs="宋体"/>
          <w:lang w:eastAsia="zh-CN"/>
        </w:rPr>
        <w:t xml:space="preserve"> </w:t>
      </w:r>
      <w:r>
        <w:rPr>
          <w:rFonts w:ascii="宋体" w:eastAsia="宋体" w:hAnsi="宋体" w:cs="宋体"/>
          <w:spacing w:val="1"/>
          <w:lang w:eastAsia="zh-CN"/>
        </w:rPr>
        <w:t>在不改变合同其他条款的前提下，可以与供应商协商签订补充合同，但所有补充合同的采购金额</w:t>
      </w:r>
      <w:r>
        <w:rPr>
          <w:rFonts w:ascii="宋体" w:eastAsia="宋体" w:hAnsi="宋体" w:cs="宋体"/>
          <w:spacing w:val="4"/>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不得超过原合同采购金额的百分之十</w:t>
      </w:r>
      <w:r>
        <w:rPr>
          <w:rFonts w:ascii="宋体" w:eastAsia="宋体" w:hAnsi="宋体" w:cs="宋体"/>
          <w:spacing w:val="-2"/>
          <w:lang w:eastAsia="zh-CN"/>
        </w:rPr>
        <w:t>。</w:t>
      </w:r>
      <w:r>
        <w:rPr>
          <w:spacing w:val="-2"/>
          <w:u w:val="single"/>
          <w:shd w:val="clear" w:color="auto" w:fill="FFC000"/>
          <w:lang w:eastAsia="zh-CN"/>
        </w:rPr>
        <w:t>（高</w:t>
      </w:r>
      <w:r>
        <w:rPr>
          <w:spacing w:val="-17"/>
          <w:u w:val="single"/>
          <w:shd w:val="clear" w:color="auto" w:fill="FFC000"/>
          <w:lang w:eastAsia="zh-CN"/>
        </w:rPr>
        <w:t xml:space="preserve"> </w:t>
      </w:r>
      <w:r>
        <w:rPr>
          <w:spacing w:val="-2"/>
          <w:u w:val="single"/>
          <w:shd w:val="clear" w:color="auto" w:fill="FFC000"/>
          <w:lang w:eastAsia="zh-CN"/>
        </w:rPr>
        <w:t>11</w:t>
      </w:r>
      <w:r>
        <w:rPr>
          <w:spacing w:val="-38"/>
          <w:u w:val="single"/>
          <w:shd w:val="clear" w:color="auto" w:fill="FFC000"/>
          <w:lang w:eastAsia="zh-CN"/>
        </w:rPr>
        <w:t xml:space="preserve"> </w:t>
      </w:r>
      <w:r>
        <w:rPr>
          <w:spacing w:val="-2"/>
          <w:u w:val="single"/>
          <w:shd w:val="clear" w:color="auto" w:fill="FFC000"/>
          <w:lang w:eastAsia="zh-CN"/>
        </w:rPr>
        <w:t>下</w:t>
      </w:r>
      <w:r>
        <w:rPr>
          <w:spacing w:val="-44"/>
          <w:u w:val="single"/>
          <w:shd w:val="clear" w:color="auto" w:fill="FFC000"/>
          <w:lang w:eastAsia="zh-CN"/>
        </w:rPr>
        <w:t xml:space="preserve"> </w:t>
      </w:r>
      <w:r>
        <w:rPr>
          <w:spacing w:val="-2"/>
          <w:u w:val="single"/>
          <w:shd w:val="clear" w:color="auto" w:fill="FFC000"/>
          <w:lang w:eastAsia="zh-CN"/>
        </w:rPr>
        <w:t>30）</w:t>
      </w:r>
    </w:p>
    <w:p w14:paraId="2830CA2E" w14:textId="77777777" w:rsidR="00F80B47" w:rsidRDefault="00000000">
      <w:pPr>
        <w:spacing w:before="52" w:line="220"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第五十条</w:t>
      </w:r>
      <w:r>
        <w:rPr>
          <w:rFonts w:ascii="宋体" w:eastAsia="宋体" w:hAnsi="宋体" w:cs="宋体"/>
          <w:spacing w:val="-1"/>
          <w:lang w:eastAsia="zh-CN"/>
        </w:rPr>
        <w:t>政府采购合同的双方当事人不得擅自变更、中止或者终止合同。</w:t>
      </w:r>
    </w:p>
    <w:p w14:paraId="72C901FA" w14:textId="77777777" w:rsidR="00F80B47" w:rsidRDefault="00000000">
      <w:pPr>
        <w:spacing w:before="63" w:line="247" w:lineRule="auto"/>
        <w:ind w:left="11" w:right="62" w:firstLine="418"/>
        <w:rPr>
          <w:rFonts w:ascii="宋体" w:eastAsia="宋体" w:hAnsi="宋体" w:cs="宋体"/>
          <w:lang w:eastAsia="zh-CN"/>
        </w:rPr>
      </w:pPr>
      <w:r>
        <w:rPr>
          <w:rFonts w:ascii="宋体" w:eastAsia="宋体" w:hAnsi="宋体" w:cs="宋体"/>
          <w:spacing w:val="1"/>
          <w:lang w:eastAsia="zh-CN"/>
        </w:rPr>
        <w:t>政府采购合同继续履行将损害国家利益和社会公共利益的，双方当事人应当变更、中止或者</w:t>
      </w:r>
      <w:r>
        <w:rPr>
          <w:rFonts w:ascii="宋体" w:eastAsia="宋体" w:hAnsi="宋体" w:cs="宋体"/>
          <w:spacing w:val="4"/>
          <w:lang w:eastAsia="zh-CN"/>
        </w:rPr>
        <w:t xml:space="preserve"> </w:t>
      </w:r>
      <w:r>
        <w:rPr>
          <w:rFonts w:ascii="宋体" w:eastAsia="宋体" w:hAnsi="宋体" w:cs="宋体"/>
          <w:spacing w:val="-5"/>
          <w:lang w:eastAsia="zh-CN"/>
        </w:rPr>
        <w:t>终止合同。有过错的一方应当承担赔偿责任，双方都有过错的，</w:t>
      </w:r>
      <w:r>
        <w:rPr>
          <w:rFonts w:ascii="宋体" w:eastAsia="宋体" w:hAnsi="宋体" w:cs="宋体"/>
          <w:spacing w:val="59"/>
          <w:lang w:eastAsia="zh-CN"/>
        </w:rPr>
        <w:t xml:space="preserve"> </w:t>
      </w:r>
      <w:r>
        <w:rPr>
          <w:rFonts w:ascii="宋体" w:eastAsia="宋体" w:hAnsi="宋体" w:cs="宋体"/>
          <w:spacing w:val="-5"/>
          <w:lang w:eastAsia="zh-CN"/>
        </w:rPr>
        <w:t>各自承担相应的责任。</w:t>
      </w:r>
    </w:p>
    <w:p w14:paraId="245DC7A9" w14:textId="77777777" w:rsidR="00F80B47" w:rsidRDefault="00000000">
      <w:pPr>
        <w:pStyle w:val="a3"/>
        <w:spacing w:before="51" w:line="224" w:lineRule="auto"/>
        <w:ind w:left="22"/>
        <w:rPr>
          <w:sz w:val="24"/>
          <w:szCs w:val="24"/>
          <w:lang w:eastAsia="zh-CN"/>
        </w:rPr>
      </w:pPr>
      <w:r>
        <w:rPr>
          <w:spacing w:val="-3"/>
          <w:sz w:val="24"/>
          <w:szCs w:val="24"/>
          <w:shd w:val="clear" w:color="auto" w:fill="FFC000"/>
          <w:lang w:eastAsia="zh-CN"/>
        </w:rPr>
        <w:t>第六章质疑与投诉</w:t>
      </w:r>
    </w:p>
    <w:p w14:paraId="3CC17157" w14:textId="77777777" w:rsidR="00F80B47" w:rsidRDefault="00000000">
      <w:pPr>
        <w:spacing w:before="32" w:line="247" w:lineRule="auto"/>
        <w:ind w:left="9" w:right="57" w:firstLine="42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第五十一条</w:t>
      </w:r>
      <w:r>
        <w:rPr>
          <w:rFonts w:ascii="宋体" w:eastAsia="宋体" w:hAnsi="宋体" w:cs="宋体"/>
          <w:spacing w:val="1"/>
          <w:lang w:eastAsia="zh-CN"/>
        </w:rPr>
        <w:t>供应商对政府采购活动事项有疑问的，可以向采购人提出询问，采购人应当及时</w:t>
      </w:r>
      <w:r>
        <w:rPr>
          <w:rFonts w:ascii="宋体" w:eastAsia="宋体" w:hAnsi="宋体" w:cs="宋体"/>
          <w:spacing w:val="3"/>
          <w:lang w:eastAsia="zh-CN"/>
        </w:rPr>
        <w:t xml:space="preserve"> </w:t>
      </w:r>
      <w:r>
        <w:rPr>
          <w:rFonts w:ascii="宋体" w:eastAsia="宋体" w:hAnsi="宋体" w:cs="宋体"/>
          <w:spacing w:val="-9"/>
          <w:lang w:eastAsia="zh-CN"/>
        </w:rPr>
        <w:t>作出答复，</w:t>
      </w:r>
      <w:r>
        <w:rPr>
          <w:rFonts w:ascii="宋体" w:eastAsia="宋体" w:hAnsi="宋体" w:cs="宋体"/>
          <w:spacing w:val="49"/>
          <w:lang w:eastAsia="zh-CN"/>
        </w:rPr>
        <w:t xml:space="preserve"> </w:t>
      </w:r>
      <w:r>
        <w:rPr>
          <w:rFonts w:ascii="宋体" w:eastAsia="宋体" w:hAnsi="宋体" w:cs="宋体"/>
          <w:spacing w:val="-9"/>
          <w:lang w:eastAsia="zh-CN"/>
        </w:rPr>
        <w:t>但答复的内容不得涉及商业秘密。</w:t>
      </w:r>
    </w:p>
    <w:p w14:paraId="6425F35D" w14:textId="77777777" w:rsidR="00F80B47" w:rsidRDefault="00F80B47">
      <w:pPr>
        <w:spacing w:before="27"/>
        <w:rPr>
          <w:lang w:eastAsia="zh-CN"/>
        </w:rPr>
      </w:pPr>
    </w:p>
    <w:p w14:paraId="1EF6320B" w14:textId="77777777" w:rsidR="00F80B47" w:rsidRDefault="00F80B47">
      <w:pPr>
        <w:rPr>
          <w:lang w:eastAsia="zh-CN"/>
        </w:rPr>
        <w:sectPr w:rsidR="00F80B47">
          <w:headerReference w:type="default" r:id="rId349"/>
          <w:pgSz w:w="10320" w:h="14568"/>
          <w:pgMar w:top="400" w:right="662" w:bottom="0" w:left="720" w:header="0" w:footer="0" w:gutter="0"/>
          <w:cols w:space="720" w:equalWidth="0">
            <w:col w:w="8938" w:space="0"/>
          </w:cols>
        </w:sectPr>
      </w:pPr>
    </w:p>
    <w:p w14:paraId="65EAA21E"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5A35BB" w14:textId="204E1CBB" w:rsidR="00F80B47" w:rsidRDefault="00F80B47">
      <w:pPr>
        <w:pStyle w:val="a3"/>
        <w:spacing w:before="26" w:line="195" w:lineRule="auto"/>
        <w:ind w:left="445"/>
        <w:rPr>
          <w:sz w:val="18"/>
          <w:szCs w:val="18"/>
          <w:lang w:eastAsia="zh-CN"/>
        </w:rPr>
      </w:pPr>
    </w:p>
    <w:p w14:paraId="20CC4929" w14:textId="77777777" w:rsidR="00F80B47" w:rsidRDefault="00000000">
      <w:pPr>
        <w:spacing w:line="14" w:lineRule="auto"/>
        <w:rPr>
          <w:sz w:val="2"/>
          <w:lang w:eastAsia="zh-CN"/>
        </w:rPr>
      </w:pPr>
      <w:r>
        <w:rPr>
          <w:rFonts w:eastAsia="Arial"/>
          <w:sz w:val="2"/>
          <w:szCs w:val="2"/>
          <w:lang w:eastAsia="zh-CN"/>
        </w:rPr>
        <w:br w:type="column"/>
      </w:r>
    </w:p>
    <w:p w14:paraId="581F780B" w14:textId="35B3DACA" w:rsidR="00F80B47" w:rsidRDefault="00F80B47">
      <w:pPr>
        <w:pStyle w:val="a3"/>
        <w:spacing w:before="224" w:line="195" w:lineRule="auto"/>
        <w:rPr>
          <w:sz w:val="18"/>
          <w:szCs w:val="18"/>
          <w:lang w:eastAsia="zh-CN"/>
        </w:rPr>
      </w:pPr>
    </w:p>
    <w:p w14:paraId="4A4D2925" w14:textId="77777777" w:rsidR="00F80B47" w:rsidRDefault="00F80B47">
      <w:pPr>
        <w:spacing w:line="195" w:lineRule="auto"/>
        <w:rPr>
          <w:sz w:val="18"/>
          <w:szCs w:val="18"/>
          <w:lang w:eastAsia="zh-CN"/>
        </w:rPr>
        <w:sectPr w:rsidR="00F80B47">
          <w:type w:val="continuous"/>
          <w:pgSz w:w="10320" w:h="14568"/>
          <w:pgMar w:top="400" w:right="662" w:bottom="0" w:left="720" w:header="0" w:footer="0" w:gutter="0"/>
          <w:cols w:num="2" w:space="720" w:equalWidth="0">
            <w:col w:w="4956" w:space="100"/>
            <w:col w:w="3883" w:space="0"/>
          </w:cols>
        </w:sectPr>
      </w:pPr>
    </w:p>
    <w:p w14:paraId="0D30408B" w14:textId="0A93385D" w:rsidR="00F80B47" w:rsidRDefault="004302B6">
      <w:pPr>
        <w:spacing w:line="298" w:lineRule="auto"/>
        <w:rPr>
          <w:lang w:eastAsia="zh-CN"/>
        </w:rPr>
      </w:pPr>
      <w:r>
        <w:lastRenderedPageBreak/>
        <w:pict w14:anchorId="1FD7AD9D">
          <v:shape id="_x0000_s2104" type="#_x0000_t202" alt="" style="position:absolute;margin-left:35pt;margin-top:240.25pt;width:446pt;height:95.3pt;z-index:251798016;mso-wrap-style:square;mso-wrap-edited:f;mso-width-percent:0;mso-height-percent:0;mso-position-horizontal-relative:page;mso-position-vertical-relative:page;mso-width-percent:0;mso-height-percent:0;v-text-anchor:top" o:allowincell="f" filled="f" stroked="f">
            <v:textbox inset="0,0,0,0">
              <w:txbxContent>
                <w:p w14:paraId="4837C47D" w14:textId="77777777" w:rsidR="00F80B47" w:rsidRDefault="00000000">
                  <w:pPr>
                    <w:spacing w:before="20" w:line="247" w:lineRule="auto"/>
                    <w:ind w:left="29" w:right="24"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第五十七条</w:t>
                  </w:r>
                  <w:r>
                    <w:rPr>
                      <w:rFonts w:ascii="宋体" w:eastAsia="宋体" w:hAnsi="宋体" w:cs="宋体"/>
                      <w:spacing w:val="1"/>
                      <w:u w:val="single"/>
                      <w:lang w:eastAsia="zh-CN"/>
                    </w:rPr>
                    <w:t>政府采购监督管理部门在处理投诉事项期间，可以视具体情况书面通知采购人暂</w:t>
                  </w:r>
                  <w:r>
                    <w:rPr>
                      <w:rFonts w:ascii="宋体" w:eastAsia="宋体" w:hAnsi="宋体" w:cs="宋体"/>
                      <w:spacing w:val="3"/>
                      <w:lang w:eastAsia="zh-CN"/>
                    </w:rPr>
                    <w:t xml:space="preserve"> </w:t>
                  </w:r>
                  <w:r>
                    <w:rPr>
                      <w:rFonts w:ascii="宋体" w:eastAsia="宋体" w:hAnsi="宋体" w:cs="宋体"/>
                      <w:spacing w:val="-1"/>
                      <w:u w:val="single"/>
                      <w:lang w:eastAsia="zh-CN"/>
                    </w:rPr>
                    <w:t>停采购活动，但暂停时间最长不得超过</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三十日</w:t>
                  </w:r>
                  <w:r>
                    <w:rPr>
                      <w:rFonts w:ascii="宋体" w:eastAsia="宋体" w:hAnsi="宋体" w:cs="宋体"/>
                      <w:spacing w:val="-1"/>
                      <w:u w:val="single"/>
                      <w:lang w:eastAsia="zh-CN"/>
                    </w:rPr>
                    <w:t>。</w:t>
                  </w:r>
                </w:p>
                <w:p w14:paraId="1E79BFE3" w14:textId="77777777" w:rsidR="00F80B47" w:rsidRDefault="00000000">
                  <w:pPr>
                    <w:spacing w:before="62" w:line="247" w:lineRule="auto"/>
                    <w:ind w:left="26" w:right="20" w:firstLine="428"/>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第五十八条</w:t>
                  </w:r>
                  <w:r>
                    <w:rPr>
                      <w:rFonts w:ascii="宋体" w:eastAsia="宋体" w:hAnsi="宋体" w:cs="宋体"/>
                      <w:spacing w:val="1"/>
                      <w:lang w:eastAsia="zh-CN"/>
                    </w:rPr>
                    <w:t>投诉人对政府采购监督管理部门的投诉处理决定不服或者政府采购监督管理部门</w:t>
                  </w:r>
                  <w:r>
                    <w:rPr>
                      <w:rFonts w:ascii="宋体" w:eastAsia="宋体" w:hAnsi="宋体" w:cs="宋体"/>
                      <w:spacing w:val="3"/>
                      <w:lang w:eastAsia="zh-CN"/>
                    </w:rPr>
                    <w:t xml:space="preserve"> </w:t>
                  </w:r>
                  <w:r>
                    <w:rPr>
                      <w:rFonts w:ascii="宋体" w:eastAsia="宋体" w:hAnsi="宋体" w:cs="宋体"/>
                      <w:spacing w:val="-1"/>
                      <w:lang w:eastAsia="zh-CN"/>
                    </w:rPr>
                    <w:t>逾期未作处理的，可以依法申请行政复议或者向人民法院提起行政诉讼。</w:t>
                  </w:r>
                </w:p>
                <w:p w14:paraId="3FC31E17" w14:textId="77777777" w:rsidR="00F80B47" w:rsidRDefault="00000000">
                  <w:pPr>
                    <w:pStyle w:val="a3"/>
                    <w:tabs>
                      <w:tab w:val="left" w:pos="262"/>
                    </w:tabs>
                    <w:spacing w:before="50" w:line="234" w:lineRule="auto"/>
                    <w:ind w:left="24" w:right="26" w:hanging="4"/>
                    <w:rPr>
                      <w:sz w:val="24"/>
                      <w:szCs w:val="24"/>
                      <w:lang w:eastAsia="zh-CN"/>
                    </w:rPr>
                  </w:pPr>
                  <w:r>
                    <w:rPr>
                      <w:sz w:val="24"/>
                      <w:szCs w:val="24"/>
                      <w:u w:val="single"/>
                      <w:lang w:eastAsia="zh-CN"/>
                    </w:rPr>
                    <w:tab/>
                  </w:r>
                  <w:r>
                    <w:rPr>
                      <w:sz w:val="24"/>
                      <w:szCs w:val="24"/>
                      <w:u w:val="single"/>
                      <w:lang w:eastAsia="zh-CN"/>
                    </w:rPr>
                    <w:tab/>
                  </w:r>
                  <w:r>
                    <w:rPr>
                      <w:sz w:val="24"/>
                      <w:szCs w:val="24"/>
                      <w:u w:val="single" w:color="000000"/>
                      <w:lang w:eastAsia="zh-CN"/>
                      <w14:textOutline w14:w="3810" w14:cap="rnd" w14:cmpd="sng" w14:algn="ctr">
                        <w14:solidFill>
                          <w14:srgbClr w14:val="000000"/>
                        </w14:solidFill>
                        <w14:prstDash w14:val="solid"/>
                        <w14:round/>
                      </w14:textOutline>
                    </w:rPr>
                    <w:t>59</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条到</w:t>
                  </w:r>
                  <w:r>
                    <w:rPr>
                      <w:spacing w:val="-46"/>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87</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条在此去掉，不是重点，不需要重点学习！掌握以上知</w:t>
                  </w:r>
                  <w:r>
                    <w:rPr>
                      <w:spacing w:val="-1"/>
                      <w:sz w:val="24"/>
                      <w:szCs w:val="24"/>
                      <w:u w:val="single" w:color="000000"/>
                      <w:lang w:eastAsia="zh-CN"/>
                      <w14:textOutline w14:w="3810" w14:cap="rnd" w14:cmpd="sng" w14:algn="ctr">
                        <w14:solidFill>
                          <w14:srgbClr w14:val="000000"/>
                        </w14:solidFill>
                        <w14:prstDash w14:val="solid"/>
                        <w14:round/>
                      </w14:textOutline>
                    </w:rPr>
                    <w:t>识点基本可以应</w:t>
                  </w:r>
                  <w:r>
                    <w:rPr>
                      <w:sz w:val="24"/>
                      <w:szCs w:val="24"/>
                      <w:lang w:eastAsia="zh-CN"/>
                    </w:rPr>
                    <w:t xml:space="preserve"> </w:t>
                  </w:r>
                  <w:r>
                    <w:rPr>
                      <w:spacing w:val="-20"/>
                      <w:sz w:val="24"/>
                      <w:szCs w:val="24"/>
                      <w:u w:val="single" w:color="000000"/>
                      <w:lang w:eastAsia="zh-CN"/>
                      <w14:textOutline w14:w="3810" w14:cap="rnd" w14:cmpd="sng" w14:algn="ctr">
                        <w14:solidFill>
                          <w14:srgbClr w14:val="000000"/>
                        </w14:solidFill>
                        <w14:prstDash w14:val="solid"/>
                        <w14:round/>
                      </w14:textOutline>
                    </w:rPr>
                    <w:t>付考试！</w:t>
                  </w:r>
                  <w:r>
                    <w:rPr>
                      <w:sz w:val="24"/>
                      <w:szCs w:val="24"/>
                      <w:u w:val="single"/>
                      <w:lang w:eastAsia="zh-CN"/>
                    </w:rPr>
                    <w:t xml:space="preserve"> </w:t>
                  </w:r>
                </w:p>
              </w:txbxContent>
            </v:textbox>
            <w10:wrap anchorx="page" anchory="page"/>
          </v:shape>
        </w:pict>
      </w:r>
      <w:r>
        <w:pict w14:anchorId="4038F118">
          <v:shape id="_x0000_s2103" type="#_x0000_t202" alt="" style="position:absolute;margin-left:51.05pt;margin-top:396.25pt;width:429.95pt;height:14.6pt;z-index:251799040;mso-wrap-style:square;mso-wrap-edited:f;mso-width-percent:0;mso-height-percent:0;mso-position-horizontal-relative:page;mso-position-vertical-relative:page;mso-width-percent:0;mso-height-percent:0;v-text-anchor:top" o:allowincell="f" filled="f" stroked="f">
            <v:textbox inset="0,0,0,0">
              <w:txbxContent>
                <w:p w14:paraId="57450081" w14:textId="77777777" w:rsidR="00F80B47" w:rsidRDefault="00000000">
                  <w:pPr>
                    <w:pStyle w:val="a3"/>
                    <w:spacing w:before="20" w:line="221" w:lineRule="auto"/>
                    <w:ind w:left="20"/>
                    <w:rPr>
                      <w:lang w:eastAsia="zh-CN"/>
                    </w:rPr>
                  </w:pPr>
                  <w:r>
                    <w:rPr>
                      <w:spacing w:val="-9"/>
                      <w:shd w:val="clear" w:color="auto" w:fill="FFC000"/>
                      <w:lang w:eastAsia="zh-CN"/>
                      <w14:textOutline w14:w="3352" w14:cap="rnd" w14:cmpd="sng" w14:algn="ctr">
                        <w14:solidFill>
                          <w14:srgbClr w14:val="000000"/>
                        </w14:solidFill>
                        <w14:prstDash w14:val="solid"/>
                        <w14:round/>
                      </w14:textOutline>
                    </w:rPr>
                    <w:t>合同</w:t>
                  </w:r>
                  <w:r>
                    <w:rPr>
                      <w:spacing w:val="-8"/>
                      <w:shd w:val="clear" w:color="auto" w:fill="FFC000"/>
                      <w:lang w:eastAsia="zh-CN"/>
                      <w14:textOutline w14:w="3352" w14:cap="rnd" w14:cmpd="sng" w14:algn="ctr">
                        <w14:solidFill>
                          <w14:srgbClr w14:val="000000"/>
                        </w14:solidFill>
                        <w14:prstDash w14:val="solid"/>
                        <w14:round/>
                      </w14:textOutline>
                    </w:rPr>
                    <w:t>法条款比较多，</w:t>
                  </w:r>
                  <w:r>
                    <w:rPr>
                      <w:spacing w:val="31"/>
                      <w:shd w:val="clear" w:color="auto" w:fill="FFC000"/>
                      <w:lang w:eastAsia="zh-CN"/>
                    </w:rPr>
                    <w:t xml:space="preserve"> </w:t>
                  </w:r>
                  <w:r>
                    <w:rPr>
                      <w:spacing w:val="-8"/>
                      <w:shd w:val="clear" w:color="auto" w:fill="FFC000"/>
                      <w:lang w:eastAsia="zh-CN"/>
                      <w14:textOutline w14:w="3352" w14:cap="rnd" w14:cmpd="sng" w14:algn="ctr">
                        <w14:solidFill>
                          <w14:srgbClr w14:val="000000"/>
                        </w14:solidFill>
                        <w14:prstDash w14:val="solid"/>
                        <w14:round/>
                      </w14:textOutline>
                    </w:rPr>
                    <w:t>在此摘录部分重要的、常考的条款进行学</w:t>
                  </w:r>
                  <w:r>
                    <w:rPr>
                      <w:spacing w:val="-9"/>
                      <w:shd w:val="clear" w:color="auto" w:fill="FFC000"/>
                      <w:lang w:eastAsia="zh-CN"/>
                      <w14:textOutline w14:w="3352" w14:cap="rnd" w14:cmpd="sng" w14:algn="ctr">
                        <w14:solidFill>
                          <w14:srgbClr w14:val="000000"/>
                        </w14:solidFill>
                        <w14:prstDash w14:val="solid"/>
                        <w14:round/>
                      </w14:textOutline>
                    </w:rPr>
                    <w:t>习！</w:t>
                  </w:r>
                  <w:r>
                    <w:rPr>
                      <w:spacing w:val="42"/>
                      <w:shd w:val="clear" w:color="auto" w:fill="FFC000"/>
                      <w:lang w:eastAsia="zh-CN"/>
                    </w:rPr>
                    <w:t xml:space="preserve"> </w:t>
                  </w:r>
                  <w:r>
                    <w:rPr>
                      <w:spacing w:val="-9"/>
                      <w:shd w:val="clear" w:color="auto" w:fill="FFC000"/>
                      <w:lang w:eastAsia="zh-CN"/>
                      <w14:textOutline w14:w="3352" w14:cap="rnd" w14:cmpd="sng" w14:algn="ctr">
                        <w14:solidFill>
                          <w14:srgbClr w14:val="000000"/>
                        </w14:solidFill>
                        <w14:prstDash w14:val="solid"/>
                        <w14:round/>
                      </w14:textOutline>
                    </w:rPr>
                    <w:t>中级的每次考</w:t>
                  </w:r>
                  <w:r>
                    <w:rPr>
                      <w:spacing w:val="-33"/>
                      <w:shd w:val="clear" w:color="auto" w:fill="FFC000"/>
                      <w:lang w:eastAsia="zh-CN"/>
                    </w:rPr>
                    <w:t xml:space="preserve"> </w:t>
                  </w:r>
                  <w:r>
                    <w:rPr>
                      <w:spacing w:val="-9"/>
                      <w:shd w:val="clear" w:color="auto" w:fill="FFC000"/>
                      <w:lang w:eastAsia="zh-CN"/>
                      <w14:textOutline w14:w="3352" w14:cap="rnd" w14:cmpd="sng" w14:algn="ctr">
                        <w14:solidFill>
                          <w14:srgbClr w14:val="000000"/>
                        </w14:solidFill>
                        <w14:prstDash w14:val="solid"/>
                        <w14:round/>
                      </w14:textOutline>
                    </w:rPr>
                    <w:t>1~3</w:t>
                  </w:r>
                  <w:r>
                    <w:rPr>
                      <w:spacing w:val="-41"/>
                      <w:shd w:val="clear" w:color="auto" w:fill="FFC000"/>
                      <w:lang w:eastAsia="zh-CN"/>
                    </w:rPr>
                    <w:t xml:space="preserve"> </w:t>
                  </w:r>
                  <w:r>
                    <w:rPr>
                      <w:spacing w:val="-9"/>
                      <w:shd w:val="clear" w:color="auto" w:fill="FFC000"/>
                      <w:lang w:eastAsia="zh-CN"/>
                      <w14:textOutline w14:w="3352" w14:cap="rnd" w14:cmpd="sng" w14:algn="ctr">
                        <w14:solidFill>
                          <w14:srgbClr w14:val="000000"/>
                        </w14:solidFill>
                        <w14:prstDash w14:val="solid"/>
                        <w14:round/>
                      </w14:textOutline>
                    </w:rPr>
                    <w:t>分，中</w:t>
                  </w:r>
                  <w:r>
                    <w:rPr>
                      <w:spacing w:val="-7"/>
                      <w:shd w:val="clear" w:color="auto" w:fill="FFC000"/>
                      <w:lang w:eastAsia="zh-CN"/>
                      <w14:textOutline w14:w="3352" w14:cap="rnd" w14:cmpd="sng" w14:algn="ctr">
                        <w14:solidFill>
                          <w14:srgbClr w14:val="000000"/>
                        </w14:solidFill>
                        <w14:prstDash w14:val="solid"/>
                        <w14:round/>
                      </w14:textOutline>
                    </w:rPr>
                    <w:t>级</w:t>
                  </w:r>
                </w:p>
              </w:txbxContent>
            </v:textbox>
            <w10:wrap anchorx="page" anchory="page"/>
          </v:shape>
        </w:pict>
      </w:r>
      <w:r>
        <w:pict w14:anchorId="2F17DE25">
          <v:shape id="_x0000_s2102" type="#_x0000_t202" alt="" style="position:absolute;margin-left:36.05pt;margin-top:411.85pt;width:264.5pt;height:14.6pt;z-index:251795968;mso-wrap-style:square;mso-wrap-edited:f;mso-width-percent:0;mso-height-percent:0;mso-position-horizontal-relative:page;mso-position-vertical-relative:page;mso-width-percent:0;mso-height-percent:0;v-text-anchor:top" o:allowincell="f" filled="f" stroked="f">
            <v:textbox inset="0,0,0,0">
              <w:txbxContent>
                <w:p w14:paraId="337799F3" w14:textId="77777777" w:rsidR="00F80B47" w:rsidRDefault="00000000">
                  <w:pPr>
                    <w:pStyle w:val="a3"/>
                    <w:spacing w:before="20" w:line="221" w:lineRule="auto"/>
                    <w:ind w:left="20"/>
                    <w:rPr>
                      <w:lang w:eastAsia="zh-CN"/>
                    </w:rPr>
                  </w:pPr>
                  <w:r>
                    <w:rPr>
                      <w:spacing w:val="-3"/>
                      <w:shd w:val="clear" w:color="auto" w:fill="FFC000"/>
                      <w:lang w:eastAsia="zh-CN"/>
                      <w14:textOutline w14:w="3352" w14:cap="rnd" w14:cmpd="sng" w14:algn="ctr">
                        <w14:solidFill>
                          <w14:srgbClr w14:val="000000"/>
                        </w14:solidFill>
                        <w14:prstDash w14:val="solid"/>
                        <w14:round/>
                      </w14:textOutline>
                    </w:rPr>
                    <w:t>的朋友必须认真学习，高级的考的比较少，稍微看看吧。</w:t>
                  </w:r>
                  <w:r>
                    <w:rPr>
                      <w:spacing w:val="8"/>
                      <w:shd w:val="clear" w:color="auto" w:fill="FFC000"/>
                      <w:lang w:eastAsia="zh-CN"/>
                    </w:rPr>
                    <w:t xml:space="preserve"> </w:t>
                  </w:r>
                </w:p>
              </w:txbxContent>
            </v:textbox>
            <w10:wrap anchorx="page" anchory="page"/>
          </v:shape>
        </w:pict>
      </w:r>
      <w:r>
        <w:pict w14:anchorId="5504F35A">
          <v:shape id="_x0000_s2101" type="#_x0000_t202" alt="" style="position:absolute;margin-left:56.05pt;margin-top:427.45pt;width:424.75pt;height:31.15pt;z-index:251794944;mso-wrap-style:square;mso-wrap-edited:f;mso-width-percent:0;mso-height-percent:0;mso-position-horizontal-relative:page;mso-position-vertical-relative:page;mso-width-percent:0;mso-height-percent:0;v-text-anchor:top" o:allowincell="f" filled="f" stroked="f">
            <v:textbox inset="0,0,0,0">
              <w:txbxContent>
                <w:p w14:paraId="28610045" w14:textId="77777777" w:rsidR="00F80B47" w:rsidRDefault="00000000">
                  <w:pPr>
                    <w:spacing w:before="19" w:line="220"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第十条</w:t>
                  </w:r>
                  <w:r>
                    <w:rPr>
                      <w:rFonts w:ascii="宋体" w:eastAsia="宋体" w:hAnsi="宋体" w:cs="宋体"/>
                      <w:lang w:eastAsia="zh-CN"/>
                    </w:rPr>
                    <w:t xml:space="preserve">  当事人订立合同，有</w:t>
                  </w:r>
                  <w:r>
                    <w:rPr>
                      <w:rFonts w:ascii="宋体" w:eastAsia="宋体" w:hAnsi="宋体" w:cs="宋体"/>
                      <w:u w:val="single"/>
                      <w:lang w:eastAsia="zh-CN"/>
                    </w:rPr>
                    <w:t>书面形式、口头形式和其他形</w:t>
                  </w:r>
                  <w:r>
                    <w:rPr>
                      <w:rFonts w:ascii="宋体" w:eastAsia="宋体" w:hAnsi="宋体" w:cs="宋体"/>
                      <w:spacing w:val="-1"/>
                      <w:u w:val="single"/>
                      <w:lang w:eastAsia="zh-CN"/>
                    </w:rPr>
                    <w:t>式</w:t>
                  </w:r>
                  <w:r>
                    <w:rPr>
                      <w:rFonts w:ascii="宋体" w:eastAsia="宋体" w:hAnsi="宋体" w:cs="宋体"/>
                      <w:spacing w:val="-1"/>
                      <w:lang w:eastAsia="zh-CN"/>
                    </w:rPr>
                    <w:t>。</w:t>
                  </w:r>
                </w:p>
                <w:p w14:paraId="2C5420F2" w14:textId="77777777" w:rsidR="00F80B47" w:rsidRDefault="00000000">
                  <w:pPr>
                    <w:spacing w:before="61" w:line="220" w:lineRule="auto"/>
                    <w:ind w:left="30"/>
                    <w:rPr>
                      <w:rFonts w:ascii="宋体" w:eastAsia="宋体" w:hAnsi="宋体" w:cs="宋体"/>
                      <w:lang w:eastAsia="zh-CN"/>
                    </w:rPr>
                  </w:pPr>
                  <w:r>
                    <w:rPr>
                      <w:rFonts w:ascii="宋体" w:eastAsia="宋体" w:hAnsi="宋体" w:cs="宋体"/>
                      <w:spacing w:val="1"/>
                      <w:u w:val="single"/>
                      <w:lang w:eastAsia="zh-CN"/>
                    </w:rPr>
                    <w:t>法律、行政法规规定采用书面形式的，应当采用书面形式。当事人约定采用书面形式的，应</w:t>
                  </w:r>
                </w:p>
              </w:txbxContent>
            </v:textbox>
            <w10:wrap anchorx="page" anchory="page"/>
          </v:shape>
        </w:pict>
      </w:r>
      <w:r>
        <w:pict w14:anchorId="0368A333">
          <v:shape id="_x0000_s2100" type="#_x0000_t202" alt="" style="position:absolute;margin-left:35.45pt;margin-top:474.25pt;width:445.3pt;height:31.5pt;z-index:251796992;mso-wrap-style:square;mso-wrap-edited:f;mso-width-percent:0;mso-height-percent:0;mso-position-horizontal-relative:page;mso-position-vertical-relative:page;mso-width-percent:0;mso-height-percent:0;v-text-anchor:top" o:allowincell="f" filled="f" stroked="f">
            <v:textbox inset="0,0,0,0">
              <w:txbxContent>
                <w:p w14:paraId="7DEA6281" w14:textId="77777777" w:rsidR="00F80B47" w:rsidRDefault="00000000">
                  <w:pPr>
                    <w:pStyle w:val="a3"/>
                    <w:spacing w:before="20" w:line="250" w:lineRule="auto"/>
                    <w:ind w:left="20" w:right="20" w:firstLine="421"/>
                  </w:pPr>
                  <w:r>
                    <w:rPr>
                      <w:rFonts w:ascii="宋体" w:eastAsia="宋体" w:hAnsi="宋体" w:cs="宋体"/>
                      <w:spacing w:val="1"/>
                      <w:lang w:eastAsia="zh-CN"/>
                      <w14:textOutline w14:w="3352" w14:cap="rnd" w14:cmpd="sng" w14:algn="ctr">
                        <w14:solidFill>
                          <w14:srgbClr w14:val="000000"/>
                        </w14:solidFill>
                        <w14:prstDash w14:val="solid"/>
                        <w14:round/>
                      </w14:textOutline>
                    </w:rPr>
                    <w:t>第十一条</w:t>
                  </w:r>
                  <w:r>
                    <w:rPr>
                      <w:rFonts w:ascii="宋体" w:eastAsia="宋体" w:hAnsi="宋体" w:cs="宋体"/>
                      <w:spacing w:val="1"/>
                      <w:lang w:eastAsia="zh-CN"/>
                    </w:rPr>
                    <w:t xml:space="preserve">  书面形式是指</w:t>
                  </w:r>
                  <w:r>
                    <w:rPr>
                      <w:rFonts w:ascii="宋体" w:eastAsia="宋体" w:hAnsi="宋体" w:cs="宋体"/>
                      <w:spacing w:val="1"/>
                      <w:u w:val="single"/>
                      <w:lang w:eastAsia="zh-CN"/>
                    </w:rPr>
                    <w:t>合同书、信件和数据电文（包括电报、电传、传真、电子数据交换</w:t>
                  </w:r>
                  <w:r>
                    <w:rPr>
                      <w:rFonts w:ascii="宋体" w:eastAsia="宋体" w:hAnsi="宋体" w:cs="宋体"/>
                      <w:spacing w:val="2"/>
                      <w:lang w:eastAsia="zh-CN"/>
                    </w:rPr>
                    <w:t xml:space="preserve"> </w:t>
                  </w:r>
                  <w:r>
                    <w:rPr>
                      <w:rFonts w:ascii="宋体" w:eastAsia="宋体" w:hAnsi="宋体" w:cs="宋体"/>
                      <w:spacing w:val="-6"/>
                      <w:u w:val="single"/>
                      <w:lang w:eastAsia="zh-CN"/>
                    </w:rPr>
                    <w:t>和电子邮件）等可以有形地表现所载内容的形式</w:t>
                  </w:r>
                  <w:r>
                    <w:rPr>
                      <w:rFonts w:ascii="宋体" w:eastAsia="宋体" w:hAnsi="宋体" w:cs="宋体"/>
                      <w:spacing w:val="-6"/>
                      <w:lang w:eastAsia="zh-CN"/>
                    </w:rPr>
                    <w:t>。</w:t>
                  </w:r>
                  <w:r>
                    <w:rPr>
                      <w:spacing w:val="-6"/>
                      <w:u w:val="single"/>
                      <w:shd w:val="clear" w:color="auto" w:fill="FFC000"/>
                    </w:rPr>
                    <w:t>（中</w:t>
                  </w:r>
                  <w:r>
                    <w:rPr>
                      <w:spacing w:val="-32"/>
                      <w:u w:val="single"/>
                      <w:shd w:val="clear" w:color="auto" w:fill="FFC000"/>
                    </w:rPr>
                    <w:t xml:space="preserve"> </w:t>
                  </w:r>
                  <w:r>
                    <w:rPr>
                      <w:spacing w:val="-6"/>
                      <w:u w:val="single"/>
                      <w:shd w:val="clear" w:color="auto" w:fill="FFC000"/>
                    </w:rPr>
                    <w:t>12</w:t>
                  </w:r>
                  <w:r>
                    <w:rPr>
                      <w:spacing w:val="-37"/>
                      <w:u w:val="single"/>
                      <w:shd w:val="clear" w:color="auto" w:fill="FFC000"/>
                    </w:rPr>
                    <w:t xml:space="preserve"> </w:t>
                  </w:r>
                  <w:r>
                    <w:rPr>
                      <w:spacing w:val="-6"/>
                      <w:u w:val="single"/>
                      <w:shd w:val="clear" w:color="auto" w:fill="FFC000"/>
                    </w:rPr>
                    <w:t>下</w:t>
                  </w:r>
                  <w:r>
                    <w:rPr>
                      <w:spacing w:val="-33"/>
                      <w:u w:val="single"/>
                      <w:shd w:val="clear" w:color="auto" w:fill="FFC000"/>
                    </w:rPr>
                    <w:t xml:space="preserve"> </w:t>
                  </w:r>
                  <w:r>
                    <w:rPr>
                      <w:spacing w:val="-6"/>
                      <w:u w:val="single"/>
                      <w:shd w:val="clear" w:color="auto" w:fill="FFC000"/>
                    </w:rPr>
                    <w:t>14</w:t>
                  </w:r>
                  <w:r>
                    <w:rPr>
                      <w:spacing w:val="-42"/>
                      <w:w w:val="91"/>
                      <w:u w:val="single"/>
                      <w:shd w:val="clear" w:color="auto" w:fill="FFC000"/>
                    </w:rPr>
                    <w:t>）（</w:t>
                  </w:r>
                  <w:r>
                    <w:rPr>
                      <w:spacing w:val="-6"/>
                      <w:u w:val="single"/>
                      <w:shd w:val="clear" w:color="auto" w:fill="FFC000"/>
                    </w:rPr>
                    <w:t>高 13</w:t>
                  </w:r>
                  <w:r>
                    <w:rPr>
                      <w:spacing w:val="-42"/>
                      <w:u w:val="single"/>
                      <w:shd w:val="clear" w:color="auto" w:fill="FFC000"/>
                    </w:rPr>
                    <w:t xml:space="preserve"> </w:t>
                  </w:r>
                  <w:r>
                    <w:rPr>
                      <w:spacing w:val="-6"/>
                      <w:u w:val="single"/>
                      <w:shd w:val="clear" w:color="auto" w:fill="FFC000"/>
                    </w:rPr>
                    <w:t>下</w:t>
                  </w:r>
                  <w:r>
                    <w:rPr>
                      <w:spacing w:val="-46"/>
                      <w:u w:val="single"/>
                      <w:shd w:val="clear" w:color="auto" w:fill="FFC000"/>
                    </w:rPr>
                    <w:t xml:space="preserve"> </w:t>
                  </w:r>
                  <w:r>
                    <w:rPr>
                      <w:spacing w:val="-6"/>
                      <w:u w:val="single"/>
                      <w:shd w:val="clear" w:color="auto" w:fill="FFC000"/>
                    </w:rPr>
                    <w:t>29）</w:t>
                  </w:r>
                </w:p>
              </w:txbxContent>
            </v:textbox>
            <w10:wrap anchorx="page" anchory="page"/>
          </v:shape>
        </w:pict>
      </w:r>
    </w:p>
    <w:p w14:paraId="0F28CEA5" w14:textId="77777777" w:rsidR="00F80B47" w:rsidRDefault="00000000">
      <w:pPr>
        <w:spacing w:before="68" w:line="220" w:lineRule="auto"/>
        <w:ind w:left="43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第五十二条</w:t>
      </w:r>
      <w:r>
        <w:rPr>
          <w:rFonts w:ascii="宋体" w:eastAsia="宋体" w:hAnsi="宋体" w:cs="宋体"/>
          <w:spacing w:val="1"/>
          <w:lang w:eastAsia="zh-CN"/>
        </w:rPr>
        <w:t>供应商认为采购文件、采购过程和中标、成交结果使自己的权益受到损害的，可</w:t>
      </w:r>
    </w:p>
    <w:p w14:paraId="2B8C419F" w14:textId="77777777" w:rsidR="00F80B47" w:rsidRDefault="004302B6">
      <w:pPr>
        <w:spacing w:before="61" w:line="220" w:lineRule="auto"/>
        <w:ind w:left="32"/>
        <w:rPr>
          <w:rFonts w:ascii="宋体" w:eastAsia="宋体" w:hAnsi="宋体" w:cs="宋体"/>
          <w:lang w:eastAsia="zh-CN"/>
        </w:rPr>
      </w:pPr>
      <w:r>
        <w:rPr>
          <w:rFonts w:eastAsia="Arial"/>
        </w:rPr>
        <w:pict w14:anchorId="4AD0C0CE">
          <v:shape id="_x0000_s2099" type="#_x0000_t202" alt="" style="position:absolute;left:0;text-align:left;margin-left:408.9pt;margin-top:2.1pt;width:35.8pt;height:16pt;z-index:251793920;mso-wrap-style:square;mso-wrap-edited:f;mso-width-percent:0;mso-height-percent:0;mso-position-horizontal-relative:text;mso-position-vertical-relative:text;mso-width-percent:0;mso-height-percent:0;v-text-anchor:top" filled="f" stroked="f">
            <v:textbox inset="0,0,0,0">
              <w:txbxContent>
                <w:p w14:paraId="480C6E14" w14:textId="77777777" w:rsidR="00F80B47" w:rsidRDefault="00000000">
                  <w:pPr>
                    <w:pStyle w:val="a3"/>
                    <w:tabs>
                      <w:tab w:val="left" w:pos="146"/>
                    </w:tabs>
                    <w:spacing w:before="19" w:line="229" w:lineRule="auto"/>
                    <w:ind w:left="20"/>
                  </w:pPr>
                  <w:r>
                    <w:rPr>
                      <w:u w:val="single"/>
                      <w:shd w:val="clear" w:color="auto" w:fill="FFC000"/>
                    </w:rPr>
                    <w:tab/>
                  </w:r>
                  <w:r>
                    <w:rPr>
                      <w:spacing w:val="-43"/>
                      <w:w w:val="85"/>
                      <w:u w:val="single"/>
                      <w:shd w:val="clear" w:color="auto" w:fill="FFC000"/>
                    </w:rPr>
                    <w:t>（高</w:t>
                  </w:r>
                  <w:r>
                    <w:rPr>
                      <w:spacing w:val="-43"/>
                      <w:u w:val="single"/>
                      <w:shd w:val="clear" w:color="auto" w:fill="FFC000"/>
                    </w:rPr>
                    <w:t xml:space="preserve"> </w:t>
                  </w:r>
                  <w:r>
                    <w:rPr>
                      <w:spacing w:val="-43"/>
                      <w:w w:val="85"/>
                      <w:u w:val="single"/>
                      <w:shd w:val="clear" w:color="auto" w:fill="FFC000"/>
                    </w:rPr>
                    <w:t>。</w:t>
                  </w:r>
                  <w:r>
                    <w:rPr>
                      <w:spacing w:val="-11"/>
                      <w:w w:val="85"/>
                      <w:u w:val="single"/>
                      <w:shd w:val="clear" w:color="auto" w:fill="FFC000"/>
                    </w:rPr>
                    <w:t>8</w:t>
                  </w:r>
                </w:p>
              </w:txbxContent>
            </v:textbox>
          </v:shape>
        </w:pict>
      </w:r>
      <w:r w:rsidR="006175C7">
        <w:rPr>
          <w:rFonts w:ascii="宋体" w:eastAsia="宋体" w:hAnsi="宋体" w:cs="宋体"/>
          <w:spacing w:val="-1"/>
          <w:lang w:eastAsia="zh-CN"/>
        </w:rPr>
        <w:t>以在知道或者应知其权益受到损害之日起</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七个工作日内</w:t>
      </w:r>
      <w:r w:rsidR="006175C7">
        <w:rPr>
          <w:rFonts w:ascii="宋体" w:eastAsia="宋体" w:hAnsi="宋体" w:cs="宋体"/>
          <w:spacing w:val="-1"/>
          <w:lang w:eastAsia="zh-CN"/>
        </w:rPr>
        <w:t>，以书面形式向采购人提出质疑。</w:t>
      </w:r>
    </w:p>
    <w:p w14:paraId="3EBE34A6" w14:textId="77777777" w:rsidR="00F80B47" w:rsidRDefault="00000000">
      <w:pPr>
        <w:pStyle w:val="a3"/>
        <w:spacing w:before="62" w:line="232" w:lineRule="auto"/>
        <w:ind w:left="14"/>
        <w:rPr>
          <w:lang w:eastAsia="zh-CN"/>
        </w:rPr>
      </w:pPr>
      <w:r>
        <w:rPr>
          <w:spacing w:val="-5"/>
          <w:u w:val="single"/>
          <w:shd w:val="clear" w:color="auto" w:fill="FFC000"/>
          <w:lang w:eastAsia="zh-CN"/>
        </w:rPr>
        <w:t>下</w:t>
      </w:r>
      <w:r>
        <w:rPr>
          <w:spacing w:val="-46"/>
          <w:u w:val="single"/>
          <w:shd w:val="clear" w:color="auto" w:fill="FFC000"/>
          <w:lang w:eastAsia="zh-CN"/>
        </w:rPr>
        <w:t xml:space="preserve"> </w:t>
      </w:r>
      <w:r>
        <w:rPr>
          <w:spacing w:val="-5"/>
          <w:u w:val="single"/>
          <w:shd w:val="clear" w:color="auto" w:fill="FFC000"/>
          <w:lang w:eastAsia="zh-CN"/>
        </w:rPr>
        <w:t>29）</w:t>
      </w:r>
    </w:p>
    <w:p w14:paraId="21F68D83" w14:textId="77777777" w:rsidR="00F80B47" w:rsidRDefault="00000000">
      <w:pPr>
        <w:spacing w:before="48" w:line="247" w:lineRule="auto"/>
        <w:ind w:left="12" w:right="62"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第五十三条</w:t>
      </w:r>
      <w:r>
        <w:rPr>
          <w:rFonts w:ascii="宋体" w:eastAsia="宋体" w:hAnsi="宋体" w:cs="宋体"/>
          <w:spacing w:val="1"/>
          <w:lang w:eastAsia="zh-CN"/>
        </w:rPr>
        <w:t>采购人应当在收到供应商的书面质疑后七个工作日内作出答复，并以书面形式通</w:t>
      </w:r>
      <w:r>
        <w:rPr>
          <w:rFonts w:ascii="宋体" w:eastAsia="宋体" w:hAnsi="宋体" w:cs="宋体"/>
          <w:spacing w:val="3"/>
          <w:lang w:eastAsia="zh-CN"/>
        </w:rPr>
        <w:t xml:space="preserve"> </w:t>
      </w:r>
      <w:r>
        <w:rPr>
          <w:rFonts w:ascii="宋体" w:eastAsia="宋体" w:hAnsi="宋体" w:cs="宋体"/>
          <w:spacing w:val="-1"/>
          <w:lang w:eastAsia="zh-CN"/>
        </w:rPr>
        <w:t>知质疑供应商和其他有关供应商，但答复的内容不得涉及商业秘密。</w:t>
      </w:r>
    </w:p>
    <w:p w14:paraId="0A9F9FD4" w14:textId="77777777" w:rsidR="00F80B47" w:rsidRDefault="00000000">
      <w:pPr>
        <w:spacing w:before="60" w:line="257" w:lineRule="auto"/>
        <w:ind w:left="7" w:firstLine="423"/>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第五十四条</w:t>
      </w:r>
      <w:r>
        <w:rPr>
          <w:rFonts w:ascii="宋体" w:eastAsia="宋体" w:hAnsi="宋体" w:cs="宋体"/>
          <w:spacing w:val="-4"/>
          <w:lang w:eastAsia="zh-CN"/>
        </w:rPr>
        <w:t>采购人委托采购代理机构采购的，</w:t>
      </w:r>
      <w:r>
        <w:rPr>
          <w:rFonts w:ascii="宋体" w:eastAsia="宋体" w:hAnsi="宋体" w:cs="宋体"/>
          <w:spacing w:val="-35"/>
          <w:lang w:eastAsia="zh-CN"/>
        </w:rPr>
        <w:t xml:space="preserve"> </w:t>
      </w:r>
      <w:r>
        <w:rPr>
          <w:rFonts w:ascii="宋体" w:eastAsia="宋体" w:hAnsi="宋体" w:cs="宋体"/>
          <w:spacing w:val="-4"/>
          <w:lang w:eastAsia="zh-CN"/>
        </w:rPr>
        <w:t>供应商可以向采购代理机构提出询</w:t>
      </w:r>
      <w:r>
        <w:rPr>
          <w:rFonts w:ascii="宋体" w:eastAsia="宋体" w:hAnsi="宋体" w:cs="宋体"/>
          <w:spacing w:val="-5"/>
          <w:lang w:eastAsia="zh-CN"/>
        </w:rPr>
        <w:t>问或者质疑，</w:t>
      </w:r>
      <w:r>
        <w:rPr>
          <w:rFonts w:ascii="宋体" w:eastAsia="宋体" w:hAnsi="宋体" w:cs="宋体"/>
          <w:lang w:eastAsia="zh-CN"/>
        </w:rPr>
        <w:t xml:space="preserve"> </w:t>
      </w:r>
      <w:r>
        <w:rPr>
          <w:rFonts w:ascii="宋体" w:eastAsia="宋体" w:hAnsi="宋体" w:cs="宋体"/>
          <w:spacing w:val="1"/>
          <w:lang w:eastAsia="zh-CN"/>
        </w:rPr>
        <w:t>采购代理机构应当依照本法第五十一条、第五十三条的规定就采购人委托授权范围内的事项作出</w:t>
      </w:r>
      <w:r>
        <w:rPr>
          <w:rFonts w:ascii="宋体" w:eastAsia="宋体" w:hAnsi="宋体" w:cs="宋体"/>
          <w:spacing w:val="4"/>
          <w:lang w:eastAsia="zh-CN"/>
        </w:rPr>
        <w:t xml:space="preserve"> </w:t>
      </w:r>
      <w:r>
        <w:rPr>
          <w:rFonts w:ascii="宋体" w:eastAsia="宋体" w:hAnsi="宋体" w:cs="宋体"/>
          <w:spacing w:val="-8"/>
          <w:lang w:eastAsia="zh-CN"/>
        </w:rPr>
        <w:t>答复。</w:t>
      </w:r>
    </w:p>
    <w:p w14:paraId="28C33533" w14:textId="77777777" w:rsidR="00F80B47" w:rsidRDefault="00000000">
      <w:pPr>
        <w:spacing w:before="60" w:line="247" w:lineRule="auto"/>
        <w:ind w:left="7" w:right="57" w:firstLine="428"/>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第五十五条</w:t>
      </w:r>
      <w:r>
        <w:rPr>
          <w:rFonts w:ascii="宋体" w:eastAsia="宋体" w:hAnsi="宋体" w:cs="宋体"/>
          <w:spacing w:val="1"/>
          <w:lang w:eastAsia="zh-CN"/>
        </w:rPr>
        <w:t>质疑供应商对采购人、采购代理机构的答复不满意或者采购人、采购代理机构未</w:t>
      </w:r>
      <w:r>
        <w:rPr>
          <w:rFonts w:ascii="宋体" w:eastAsia="宋体" w:hAnsi="宋体" w:cs="宋体"/>
          <w:spacing w:val="3"/>
          <w:lang w:eastAsia="zh-CN"/>
        </w:rPr>
        <w:t xml:space="preserve"> </w:t>
      </w:r>
      <w:r>
        <w:rPr>
          <w:rFonts w:ascii="宋体" w:eastAsia="宋体" w:hAnsi="宋体" w:cs="宋体"/>
          <w:spacing w:val="-2"/>
          <w:lang w:eastAsia="zh-CN"/>
        </w:rPr>
        <w:t>在规定的时间内作出答复的，</w:t>
      </w:r>
      <w:r>
        <w:rPr>
          <w:rFonts w:ascii="宋体" w:eastAsia="宋体" w:hAnsi="宋体" w:cs="宋体"/>
          <w:spacing w:val="58"/>
          <w:lang w:eastAsia="zh-CN"/>
        </w:rPr>
        <w:t xml:space="preserve"> </w:t>
      </w:r>
      <w:r>
        <w:rPr>
          <w:rFonts w:ascii="宋体" w:eastAsia="宋体" w:hAnsi="宋体" w:cs="宋体"/>
          <w:spacing w:val="-2"/>
          <w:u w:val="single"/>
          <w:lang w:eastAsia="zh-CN"/>
        </w:rPr>
        <w:t>可以在答复期</w:t>
      </w:r>
      <w:r>
        <w:rPr>
          <w:rFonts w:ascii="宋体" w:eastAsia="宋体" w:hAnsi="宋体" w:cs="宋体"/>
          <w:spacing w:val="-3"/>
          <w:u w:val="single"/>
          <w:lang w:eastAsia="zh-CN"/>
        </w:rPr>
        <w:t>满后</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十五个工作日</w:t>
      </w:r>
      <w:r>
        <w:rPr>
          <w:rFonts w:ascii="宋体" w:eastAsia="宋体" w:hAnsi="宋体" w:cs="宋体"/>
          <w:spacing w:val="-3"/>
          <w:u w:val="single"/>
          <w:lang w:eastAsia="zh-CN"/>
        </w:rPr>
        <w:t>内向同级政府采购监督管理部门投</w:t>
      </w:r>
    </w:p>
    <w:p w14:paraId="63DCAD4F" w14:textId="77777777" w:rsidR="00F80B47" w:rsidRDefault="00000000">
      <w:pPr>
        <w:pStyle w:val="a3"/>
        <w:spacing w:before="62" w:line="229" w:lineRule="auto"/>
        <w:ind w:left="7"/>
        <w:rPr>
          <w:lang w:eastAsia="zh-CN"/>
        </w:rPr>
      </w:pPr>
      <w:r>
        <w:rPr>
          <w:rFonts w:ascii="宋体" w:eastAsia="宋体" w:hAnsi="宋体" w:cs="宋体"/>
          <w:spacing w:val="-17"/>
          <w:u w:val="single"/>
          <w:lang w:eastAsia="zh-CN"/>
        </w:rPr>
        <w:t>诉。</w:t>
      </w:r>
      <w:r>
        <w:rPr>
          <w:rFonts w:ascii="宋体" w:eastAsia="宋体" w:hAnsi="宋体" w:cs="宋体"/>
          <w:spacing w:val="-39"/>
          <w:u w:val="single"/>
          <w:lang w:eastAsia="zh-CN"/>
        </w:rPr>
        <w:t xml:space="preserve"> </w:t>
      </w:r>
      <w:r>
        <w:rPr>
          <w:rFonts w:ascii="宋体" w:eastAsia="宋体" w:hAnsi="宋体" w:cs="宋体"/>
          <w:spacing w:val="-53"/>
          <w:u w:val="single"/>
          <w:shd w:val="clear" w:color="auto" w:fill="FFC000"/>
          <w:lang w:eastAsia="zh-CN"/>
        </w:rPr>
        <w:t xml:space="preserve"> </w:t>
      </w:r>
      <w:r>
        <w:rPr>
          <w:spacing w:val="-17"/>
          <w:u w:val="single"/>
          <w:shd w:val="clear" w:color="auto" w:fill="FFC000"/>
          <w:lang w:eastAsia="zh-CN"/>
        </w:rPr>
        <w:t>（高 13</w:t>
      </w:r>
      <w:r>
        <w:rPr>
          <w:spacing w:val="-47"/>
          <w:u w:val="single"/>
          <w:shd w:val="clear" w:color="auto" w:fill="FFC000"/>
          <w:lang w:eastAsia="zh-CN"/>
        </w:rPr>
        <w:t xml:space="preserve"> </w:t>
      </w:r>
      <w:r>
        <w:rPr>
          <w:spacing w:val="-17"/>
          <w:u w:val="single"/>
          <w:shd w:val="clear" w:color="auto" w:fill="FFC000"/>
          <w:lang w:eastAsia="zh-CN"/>
        </w:rPr>
        <w:t>上</w:t>
      </w:r>
      <w:r>
        <w:rPr>
          <w:spacing w:val="-46"/>
          <w:u w:val="single"/>
          <w:shd w:val="clear" w:color="auto" w:fill="FFC000"/>
          <w:lang w:eastAsia="zh-CN"/>
        </w:rPr>
        <w:t xml:space="preserve"> </w:t>
      </w:r>
      <w:r>
        <w:rPr>
          <w:spacing w:val="-17"/>
          <w:u w:val="single"/>
          <w:shd w:val="clear" w:color="auto" w:fill="FFC000"/>
          <w:lang w:eastAsia="zh-CN"/>
        </w:rPr>
        <w:t>25）</w:t>
      </w:r>
    </w:p>
    <w:p w14:paraId="23F189FD" w14:textId="77777777" w:rsidR="00F80B47" w:rsidRDefault="00000000">
      <w:pPr>
        <w:spacing w:before="52" w:line="247" w:lineRule="auto"/>
        <w:ind w:left="14" w:right="57" w:firstLine="41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第五十六条</w:t>
      </w:r>
      <w:r>
        <w:rPr>
          <w:rFonts w:ascii="宋体" w:eastAsia="宋体" w:hAnsi="宋体" w:cs="宋体"/>
          <w:spacing w:val="1"/>
          <w:lang w:eastAsia="zh-CN"/>
        </w:rPr>
        <w:t>政府采购监督管理部门应当在收到投诉后</w:t>
      </w:r>
      <w:r>
        <w:rPr>
          <w:rFonts w:ascii="宋体" w:eastAsia="宋体" w:hAnsi="宋体" w:cs="宋体"/>
          <w:spacing w:val="1"/>
          <w:lang w:eastAsia="zh-CN"/>
          <w14:textOutline w14:w="3352" w14:cap="rnd" w14:cmpd="sng" w14:algn="ctr">
            <w14:solidFill>
              <w14:srgbClr w14:val="000000"/>
            </w14:solidFill>
            <w14:prstDash w14:val="solid"/>
            <w14:round/>
          </w14:textOutline>
        </w:rPr>
        <w:t>三十个工作日</w:t>
      </w:r>
      <w:r>
        <w:rPr>
          <w:rFonts w:ascii="宋体" w:eastAsia="宋体" w:hAnsi="宋体" w:cs="宋体"/>
          <w:spacing w:val="1"/>
          <w:lang w:eastAsia="zh-CN"/>
        </w:rPr>
        <w:t>内，对投诉事项作出处理</w:t>
      </w:r>
      <w:r>
        <w:rPr>
          <w:rFonts w:ascii="宋体" w:eastAsia="宋体" w:hAnsi="宋体" w:cs="宋体"/>
          <w:spacing w:val="13"/>
          <w:lang w:eastAsia="zh-CN"/>
        </w:rPr>
        <w:t xml:space="preserve"> </w:t>
      </w:r>
      <w:r>
        <w:rPr>
          <w:rFonts w:ascii="宋体" w:eastAsia="宋体" w:hAnsi="宋体" w:cs="宋体"/>
          <w:spacing w:val="-2"/>
          <w:lang w:eastAsia="zh-CN"/>
        </w:rPr>
        <w:t>决定，并以书面形式通知投诉人和与投诉事项有关的当事人。</w:t>
      </w:r>
    </w:p>
    <w:p w14:paraId="04478408" w14:textId="77777777" w:rsidR="00F80B47" w:rsidRDefault="00F80B47">
      <w:pPr>
        <w:spacing w:line="252" w:lineRule="auto"/>
        <w:rPr>
          <w:lang w:eastAsia="zh-CN"/>
        </w:rPr>
      </w:pPr>
    </w:p>
    <w:p w14:paraId="46A0E792" w14:textId="77777777" w:rsidR="00F80B47" w:rsidRDefault="00F80B47">
      <w:pPr>
        <w:spacing w:line="252" w:lineRule="auto"/>
        <w:rPr>
          <w:lang w:eastAsia="zh-CN"/>
        </w:rPr>
      </w:pPr>
    </w:p>
    <w:p w14:paraId="25E09C84" w14:textId="77777777" w:rsidR="00F80B47" w:rsidRDefault="00F80B47">
      <w:pPr>
        <w:spacing w:line="252" w:lineRule="auto"/>
        <w:rPr>
          <w:lang w:eastAsia="zh-CN"/>
        </w:rPr>
      </w:pPr>
    </w:p>
    <w:p w14:paraId="34E12A94" w14:textId="77777777" w:rsidR="00F80B47" w:rsidRDefault="00F80B47">
      <w:pPr>
        <w:spacing w:line="252" w:lineRule="auto"/>
        <w:rPr>
          <w:lang w:eastAsia="zh-CN"/>
        </w:rPr>
      </w:pPr>
    </w:p>
    <w:p w14:paraId="3D2B3334" w14:textId="77777777" w:rsidR="00F80B47" w:rsidRDefault="00F80B47">
      <w:pPr>
        <w:spacing w:line="252" w:lineRule="auto"/>
        <w:rPr>
          <w:lang w:eastAsia="zh-CN"/>
        </w:rPr>
      </w:pPr>
    </w:p>
    <w:p w14:paraId="3D5817A6" w14:textId="77777777" w:rsidR="00F80B47" w:rsidRDefault="00F80B47">
      <w:pPr>
        <w:spacing w:line="252" w:lineRule="auto"/>
        <w:rPr>
          <w:lang w:eastAsia="zh-CN"/>
        </w:rPr>
      </w:pPr>
    </w:p>
    <w:p w14:paraId="77901943" w14:textId="77777777" w:rsidR="00F80B47" w:rsidRDefault="00F80B47">
      <w:pPr>
        <w:spacing w:line="252" w:lineRule="auto"/>
        <w:rPr>
          <w:lang w:eastAsia="zh-CN"/>
        </w:rPr>
      </w:pPr>
    </w:p>
    <w:p w14:paraId="6E2616FF" w14:textId="77777777" w:rsidR="00F80B47" w:rsidRDefault="00F80B47">
      <w:pPr>
        <w:spacing w:line="252" w:lineRule="auto"/>
        <w:rPr>
          <w:lang w:eastAsia="zh-CN"/>
        </w:rPr>
      </w:pPr>
    </w:p>
    <w:p w14:paraId="464D37FC" w14:textId="77777777" w:rsidR="00F80B47" w:rsidRDefault="00F80B47">
      <w:pPr>
        <w:spacing w:line="253" w:lineRule="auto"/>
        <w:rPr>
          <w:lang w:eastAsia="zh-CN"/>
        </w:rPr>
      </w:pPr>
    </w:p>
    <w:p w14:paraId="1B69A86C" w14:textId="77777777" w:rsidR="00F80B47" w:rsidRDefault="00000000">
      <w:pPr>
        <w:pStyle w:val="a3"/>
        <w:spacing w:before="88" w:line="227" w:lineRule="auto"/>
        <w:ind w:left="10"/>
        <w:rPr>
          <w:sz w:val="27"/>
          <w:szCs w:val="27"/>
          <w:lang w:eastAsia="zh-CN"/>
        </w:rPr>
      </w:pPr>
      <w:r>
        <w:rPr>
          <w:rFonts w:ascii="Cambria" w:eastAsia="Cambria" w:hAnsi="Cambria" w:cs="Cambria"/>
          <w:spacing w:val="15"/>
          <w:sz w:val="27"/>
          <w:szCs w:val="27"/>
          <w:u w:val="single"/>
          <w:lang w:eastAsia="zh-CN"/>
        </w:rPr>
        <w:t>,</w:t>
      </w:r>
      <w:r>
        <w:rPr>
          <w:spacing w:val="15"/>
          <w:sz w:val="27"/>
          <w:szCs w:val="27"/>
          <w:u w:val="single"/>
          <w:lang w:eastAsia="zh-CN"/>
        </w:rPr>
        <w:t>、中华人民共和国合同法</w:t>
      </w:r>
    </w:p>
    <w:p w14:paraId="3F6F03F6" w14:textId="77777777" w:rsidR="00F80B47" w:rsidRDefault="00F80B47">
      <w:pPr>
        <w:spacing w:line="274" w:lineRule="auto"/>
        <w:rPr>
          <w:lang w:eastAsia="zh-CN"/>
        </w:rPr>
      </w:pPr>
    </w:p>
    <w:p w14:paraId="20F7CE35" w14:textId="77777777" w:rsidR="00F80B47" w:rsidRDefault="00F80B47">
      <w:pPr>
        <w:spacing w:line="274" w:lineRule="auto"/>
        <w:rPr>
          <w:lang w:eastAsia="zh-CN"/>
        </w:rPr>
      </w:pPr>
    </w:p>
    <w:p w14:paraId="5DAE98ED" w14:textId="77777777" w:rsidR="00F80B47" w:rsidRDefault="00F80B47">
      <w:pPr>
        <w:spacing w:line="275" w:lineRule="auto"/>
        <w:rPr>
          <w:lang w:eastAsia="zh-CN"/>
        </w:rPr>
      </w:pPr>
    </w:p>
    <w:p w14:paraId="0E2D957E" w14:textId="77777777" w:rsidR="00F80B47" w:rsidRDefault="00F80B47">
      <w:pPr>
        <w:spacing w:line="275" w:lineRule="auto"/>
        <w:rPr>
          <w:lang w:eastAsia="zh-CN"/>
        </w:rPr>
      </w:pPr>
    </w:p>
    <w:p w14:paraId="05CCAAA4" w14:textId="77777777" w:rsidR="00F80B47" w:rsidRDefault="00F80B47">
      <w:pPr>
        <w:spacing w:line="275" w:lineRule="auto"/>
        <w:rPr>
          <w:lang w:eastAsia="zh-CN"/>
        </w:rPr>
      </w:pPr>
    </w:p>
    <w:p w14:paraId="17BAFAF8" w14:textId="77777777" w:rsidR="00F80B47" w:rsidRDefault="00F80B47">
      <w:pPr>
        <w:spacing w:line="275" w:lineRule="auto"/>
        <w:rPr>
          <w:lang w:eastAsia="zh-CN"/>
        </w:rPr>
      </w:pPr>
    </w:p>
    <w:p w14:paraId="7B3AC811" w14:textId="77777777" w:rsidR="00F80B47" w:rsidRDefault="00000000">
      <w:pPr>
        <w:pStyle w:val="a3"/>
        <w:spacing w:before="69" w:line="226" w:lineRule="auto"/>
        <w:ind w:left="21"/>
        <w:rPr>
          <w:lang w:eastAsia="zh-CN"/>
        </w:rPr>
      </w:pPr>
      <w:r>
        <w:rPr>
          <w:rFonts w:ascii="宋体" w:eastAsia="宋体" w:hAnsi="宋体" w:cs="宋体"/>
          <w:spacing w:val="-10"/>
          <w:u w:val="single"/>
          <w:lang w:eastAsia="zh-CN"/>
        </w:rPr>
        <w:t>当采用书面形式。</w:t>
      </w:r>
      <w:r>
        <w:rPr>
          <w:spacing w:val="-10"/>
          <w:u w:val="single"/>
          <w:shd w:val="clear" w:color="auto" w:fill="FFC000"/>
          <w:lang w:eastAsia="zh-CN"/>
        </w:rPr>
        <w:t>（中</w:t>
      </w:r>
      <w:r>
        <w:rPr>
          <w:spacing w:val="-32"/>
          <w:u w:val="single"/>
          <w:shd w:val="clear" w:color="auto" w:fill="FFC000"/>
          <w:lang w:eastAsia="zh-CN"/>
        </w:rPr>
        <w:t xml:space="preserve"> </w:t>
      </w:r>
      <w:r>
        <w:rPr>
          <w:spacing w:val="-10"/>
          <w:u w:val="single"/>
          <w:shd w:val="clear" w:color="auto" w:fill="FFC000"/>
          <w:lang w:eastAsia="zh-CN"/>
        </w:rPr>
        <w:t>12</w:t>
      </w:r>
      <w:r>
        <w:rPr>
          <w:spacing w:val="-37"/>
          <w:u w:val="single"/>
          <w:shd w:val="clear" w:color="auto" w:fill="FFC000"/>
          <w:lang w:eastAsia="zh-CN"/>
        </w:rPr>
        <w:t xml:space="preserve"> </w:t>
      </w:r>
      <w:r>
        <w:rPr>
          <w:spacing w:val="-10"/>
          <w:u w:val="single"/>
          <w:shd w:val="clear" w:color="auto" w:fill="FFC000"/>
          <w:lang w:eastAsia="zh-CN"/>
        </w:rPr>
        <w:t>下</w:t>
      </w:r>
      <w:r>
        <w:rPr>
          <w:spacing w:val="-33"/>
          <w:u w:val="single"/>
          <w:shd w:val="clear" w:color="auto" w:fill="FFC000"/>
          <w:lang w:eastAsia="zh-CN"/>
        </w:rPr>
        <w:t xml:space="preserve"> </w:t>
      </w:r>
      <w:r>
        <w:rPr>
          <w:spacing w:val="-10"/>
          <w:u w:val="single"/>
          <w:shd w:val="clear" w:color="auto" w:fill="FFC000"/>
          <w:lang w:eastAsia="zh-CN"/>
        </w:rPr>
        <w:t>16）（高 16</w:t>
      </w:r>
      <w:r>
        <w:rPr>
          <w:spacing w:val="-38"/>
          <w:u w:val="single"/>
          <w:shd w:val="clear" w:color="auto" w:fill="FFC000"/>
          <w:lang w:eastAsia="zh-CN"/>
        </w:rPr>
        <w:t xml:space="preserve"> </w:t>
      </w:r>
      <w:r>
        <w:rPr>
          <w:spacing w:val="-10"/>
          <w:u w:val="single"/>
          <w:shd w:val="clear" w:color="auto" w:fill="FFC000"/>
          <w:lang w:eastAsia="zh-CN"/>
        </w:rPr>
        <w:t>下</w:t>
      </w:r>
      <w:r>
        <w:rPr>
          <w:spacing w:val="-45"/>
          <w:u w:val="single"/>
          <w:shd w:val="clear" w:color="auto" w:fill="FFC000"/>
          <w:lang w:eastAsia="zh-CN"/>
        </w:rPr>
        <w:t xml:space="preserve"> </w:t>
      </w:r>
      <w:r>
        <w:rPr>
          <w:spacing w:val="-11"/>
          <w:u w:val="single"/>
          <w:shd w:val="clear" w:color="auto" w:fill="FFC000"/>
          <w:lang w:eastAsia="zh-CN"/>
        </w:rPr>
        <w:t>28）</w:t>
      </w:r>
    </w:p>
    <w:p w14:paraId="191A3B6D" w14:textId="77777777" w:rsidR="00F80B47" w:rsidRDefault="00F80B47">
      <w:pPr>
        <w:spacing w:line="303" w:lineRule="auto"/>
        <w:rPr>
          <w:lang w:eastAsia="zh-CN"/>
        </w:rPr>
      </w:pPr>
    </w:p>
    <w:p w14:paraId="1E6672D5" w14:textId="77777777" w:rsidR="00F80B47" w:rsidRDefault="00F80B47">
      <w:pPr>
        <w:spacing w:line="303" w:lineRule="auto"/>
        <w:rPr>
          <w:lang w:eastAsia="zh-CN"/>
        </w:rPr>
      </w:pPr>
    </w:p>
    <w:p w14:paraId="5B500BA0" w14:textId="77777777" w:rsidR="00F80B47" w:rsidRDefault="00000000">
      <w:pPr>
        <w:pStyle w:val="a3"/>
        <w:spacing w:before="69" w:line="226" w:lineRule="auto"/>
        <w:ind w:left="425"/>
        <w:rPr>
          <w:lang w:eastAsia="zh-CN"/>
        </w:rPr>
      </w:pPr>
      <w:r>
        <w:rPr>
          <w:rFonts w:ascii="宋体" w:eastAsia="宋体" w:hAnsi="宋体" w:cs="宋体"/>
          <w:spacing w:val="-11"/>
          <w:lang w:eastAsia="zh-CN"/>
          <w14:textOutline w14:w="3352" w14:cap="rnd" w14:cmpd="sng" w14:algn="ctr">
            <w14:solidFill>
              <w14:srgbClr w14:val="000000"/>
            </w14:solidFill>
            <w14:prstDash w14:val="solid"/>
            <w14:round/>
          </w14:textOutline>
        </w:rPr>
        <w:t>第十二条</w:t>
      </w:r>
      <w:r>
        <w:rPr>
          <w:rFonts w:ascii="宋体" w:eastAsia="宋体" w:hAnsi="宋体" w:cs="宋体"/>
          <w:spacing w:val="-11"/>
          <w:lang w:eastAsia="zh-CN"/>
        </w:rPr>
        <w:t xml:space="preserve">  合同的内容由当事人约定， </w:t>
      </w:r>
      <w:r>
        <w:rPr>
          <w:rFonts w:ascii="宋体" w:eastAsia="宋体" w:hAnsi="宋体" w:cs="宋体"/>
          <w:spacing w:val="-12"/>
          <w:lang w:eastAsia="zh-CN"/>
        </w:rPr>
        <w:t>一般包括以下条款</w:t>
      </w:r>
      <w:r>
        <w:rPr>
          <w:rFonts w:ascii="宋体" w:eastAsia="宋体" w:hAnsi="宋体" w:cs="宋体"/>
          <w:spacing w:val="-27"/>
          <w:lang w:eastAsia="zh-CN"/>
        </w:rPr>
        <w:t>：</w:t>
      </w:r>
      <w:r>
        <w:rPr>
          <w:spacing w:val="-55"/>
          <w:u w:val="single"/>
          <w:shd w:val="clear" w:color="auto" w:fill="FFC000"/>
          <w:lang w:eastAsia="zh-CN"/>
        </w:rPr>
        <w:t xml:space="preserve"> </w:t>
      </w:r>
      <w:r>
        <w:rPr>
          <w:spacing w:val="-27"/>
          <w:u w:val="single"/>
          <w:shd w:val="clear" w:color="auto" w:fill="FFC000"/>
          <w:lang w:eastAsia="zh-CN"/>
        </w:rPr>
        <w:t>（</w:t>
      </w:r>
      <w:r>
        <w:rPr>
          <w:spacing w:val="-12"/>
          <w:u w:val="single"/>
          <w:shd w:val="clear" w:color="auto" w:fill="FFC000"/>
          <w:lang w:eastAsia="zh-CN"/>
        </w:rPr>
        <w:t>中。9</w:t>
      </w:r>
      <w:r>
        <w:rPr>
          <w:spacing w:val="-30"/>
          <w:u w:val="single"/>
          <w:shd w:val="clear" w:color="auto" w:fill="FFC000"/>
          <w:lang w:eastAsia="zh-CN"/>
        </w:rPr>
        <w:t xml:space="preserve"> </w:t>
      </w:r>
      <w:r>
        <w:rPr>
          <w:spacing w:val="-12"/>
          <w:u w:val="single"/>
          <w:shd w:val="clear" w:color="auto" w:fill="FFC000"/>
          <w:lang w:eastAsia="zh-CN"/>
        </w:rPr>
        <w:t>上</w:t>
      </w:r>
      <w:r>
        <w:rPr>
          <w:spacing w:val="-54"/>
          <w:u w:val="single"/>
          <w:shd w:val="clear" w:color="auto" w:fill="FFC000"/>
          <w:lang w:eastAsia="zh-CN"/>
        </w:rPr>
        <w:t xml:space="preserve"> </w:t>
      </w:r>
      <w:r>
        <w:rPr>
          <w:spacing w:val="-12"/>
          <w:u w:val="single"/>
          <w:shd w:val="clear" w:color="auto" w:fill="FFC000"/>
          <w:lang w:eastAsia="zh-CN"/>
        </w:rPr>
        <w:t>4。）</w:t>
      </w:r>
    </w:p>
    <w:p w14:paraId="28DAE672" w14:textId="77777777" w:rsidR="00F80B47" w:rsidRDefault="00000000">
      <w:pPr>
        <w:tabs>
          <w:tab w:val="left" w:pos="540"/>
        </w:tabs>
        <w:spacing w:before="56" w:line="247" w:lineRule="auto"/>
        <w:ind w:left="6" w:right="77" w:firstLine="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（一）当事人的名称或者姓名和住所</w:t>
      </w:r>
      <w:r>
        <w:rPr>
          <w:rFonts w:ascii="宋体" w:eastAsia="宋体" w:hAnsi="宋体" w:cs="宋体"/>
          <w:spacing w:val="-16"/>
          <w:u w:val="single"/>
          <w:lang w:eastAsia="zh-CN"/>
        </w:rPr>
        <w:t>；（</w:t>
      </w:r>
      <w:r>
        <w:rPr>
          <w:rFonts w:ascii="宋体" w:eastAsia="宋体" w:hAnsi="宋体" w:cs="宋体"/>
          <w:spacing w:val="-11"/>
          <w:u w:val="single"/>
          <w:lang w:eastAsia="zh-CN"/>
        </w:rPr>
        <w:t>二）标的</w:t>
      </w:r>
      <w:r>
        <w:rPr>
          <w:rFonts w:ascii="宋体" w:eastAsia="宋体" w:hAnsi="宋体" w:cs="宋体"/>
          <w:spacing w:val="-16"/>
          <w:u w:val="single"/>
          <w:lang w:eastAsia="zh-CN"/>
        </w:rPr>
        <w:t>；（</w:t>
      </w:r>
      <w:r>
        <w:rPr>
          <w:rFonts w:ascii="宋体" w:eastAsia="宋体" w:hAnsi="宋体" w:cs="宋体"/>
          <w:spacing w:val="-11"/>
          <w:u w:val="single"/>
          <w:lang w:eastAsia="zh-CN"/>
        </w:rPr>
        <w:t>三）数量</w:t>
      </w:r>
      <w:r>
        <w:rPr>
          <w:rFonts w:ascii="宋体" w:eastAsia="宋体" w:hAnsi="宋体" w:cs="宋体"/>
          <w:spacing w:val="-16"/>
          <w:u w:val="single"/>
          <w:lang w:eastAsia="zh-CN"/>
        </w:rPr>
        <w:t>；（</w:t>
      </w:r>
      <w:r>
        <w:rPr>
          <w:rFonts w:ascii="宋体" w:eastAsia="宋体" w:hAnsi="宋体" w:cs="宋体"/>
          <w:spacing w:val="-11"/>
          <w:u w:val="single"/>
          <w:lang w:eastAsia="zh-CN"/>
        </w:rPr>
        <w:t>四）质量</w:t>
      </w:r>
      <w:r>
        <w:rPr>
          <w:rFonts w:ascii="宋体" w:eastAsia="宋体" w:hAnsi="宋体" w:cs="宋体"/>
          <w:spacing w:val="-16"/>
          <w:u w:val="single"/>
          <w:lang w:eastAsia="zh-CN"/>
        </w:rPr>
        <w:t>；（</w:t>
      </w:r>
      <w:r>
        <w:rPr>
          <w:rFonts w:ascii="宋体" w:eastAsia="宋体" w:hAnsi="宋体" w:cs="宋体"/>
          <w:spacing w:val="-11"/>
          <w:u w:val="single"/>
          <w:lang w:eastAsia="zh-CN"/>
        </w:rPr>
        <w:t>五）价款或者</w:t>
      </w:r>
      <w:r>
        <w:rPr>
          <w:rFonts w:ascii="宋体" w:eastAsia="宋体" w:hAnsi="宋体" w:cs="宋体"/>
          <w:spacing w:val="5"/>
          <w:lang w:eastAsia="zh-CN"/>
        </w:rPr>
        <w:t xml:space="preserve"> </w:t>
      </w:r>
      <w:r>
        <w:rPr>
          <w:rFonts w:ascii="宋体" w:eastAsia="宋体" w:hAnsi="宋体" w:cs="宋体"/>
          <w:spacing w:val="-8"/>
          <w:u w:val="single"/>
          <w:lang w:eastAsia="zh-CN"/>
        </w:rPr>
        <w:t>报酬</w:t>
      </w:r>
      <w:r>
        <w:rPr>
          <w:rFonts w:ascii="宋体" w:eastAsia="宋体" w:hAnsi="宋体" w:cs="宋体"/>
          <w:spacing w:val="-41"/>
          <w:u w:val="single"/>
          <w:lang w:eastAsia="zh-CN"/>
        </w:rPr>
        <w:t>；（</w:t>
      </w:r>
      <w:r>
        <w:rPr>
          <w:rFonts w:ascii="宋体" w:eastAsia="宋体" w:hAnsi="宋体" w:cs="宋体"/>
          <w:spacing w:val="-8"/>
          <w:u w:val="single"/>
          <w:lang w:eastAsia="zh-CN"/>
        </w:rPr>
        <w:t>六） 履行期限、地点和方式</w:t>
      </w:r>
      <w:r>
        <w:rPr>
          <w:rFonts w:ascii="宋体" w:eastAsia="宋体" w:hAnsi="宋体" w:cs="宋体"/>
          <w:spacing w:val="-41"/>
          <w:u w:val="single"/>
          <w:lang w:eastAsia="zh-CN"/>
        </w:rPr>
        <w:t>；（</w:t>
      </w:r>
      <w:r>
        <w:rPr>
          <w:rFonts w:ascii="宋体" w:eastAsia="宋体" w:hAnsi="宋体" w:cs="宋体"/>
          <w:spacing w:val="-8"/>
          <w:u w:val="single"/>
          <w:lang w:eastAsia="zh-CN"/>
        </w:rPr>
        <w:t>七）违约责任</w:t>
      </w:r>
      <w:r>
        <w:rPr>
          <w:rFonts w:ascii="宋体" w:eastAsia="宋体" w:hAnsi="宋体" w:cs="宋体"/>
          <w:spacing w:val="-41"/>
          <w:u w:val="single"/>
          <w:lang w:eastAsia="zh-CN"/>
        </w:rPr>
        <w:t>；（</w:t>
      </w:r>
      <w:r>
        <w:rPr>
          <w:rFonts w:ascii="宋体" w:eastAsia="宋体" w:hAnsi="宋体" w:cs="宋体"/>
          <w:spacing w:val="-8"/>
          <w:u w:val="single"/>
          <w:lang w:eastAsia="zh-CN"/>
        </w:rPr>
        <w:t>八）解决争议的方法。</w:t>
      </w:r>
      <w:r>
        <w:rPr>
          <w:rFonts w:ascii="宋体" w:eastAsia="宋体" w:hAnsi="宋体" w:cs="宋体"/>
          <w:spacing w:val="2"/>
          <w:u w:val="single"/>
          <w:lang w:eastAsia="zh-CN"/>
        </w:rPr>
        <w:t xml:space="preserve"> </w:t>
      </w:r>
    </w:p>
    <w:p w14:paraId="70C77DC6" w14:textId="77777777" w:rsidR="00F80B47" w:rsidRDefault="00000000">
      <w:pPr>
        <w:spacing w:before="61" w:line="220" w:lineRule="auto"/>
        <w:ind w:left="443"/>
        <w:rPr>
          <w:rFonts w:ascii="宋体" w:eastAsia="宋体" w:hAnsi="宋体" w:cs="宋体"/>
          <w:lang w:eastAsia="zh-CN"/>
        </w:rPr>
      </w:pPr>
      <w:r>
        <w:rPr>
          <w:rFonts w:ascii="宋体" w:eastAsia="宋体" w:hAnsi="宋体" w:cs="宋体"/>
          <w:spacing w:val="-2"/>
          <w:lang w:eastAsia="zh-CN"/>
        </w:rPr>
        <w:t>当事人可以参照各类合同的示范文本订立合同。</w:t>
      </w:r>
    </w:p>
    <w:p w14:paraId="30311762" w14:textId="77777777" w:rsidR="00F80B47" w:rsidRDefault="00000000">
      <w:pPr>
        <w:pStyle w:val="a3"/>
        <w:spacing w:before="61" w:line="229" w:lineRule="auto"/>
        <w:ind w:left="219"/>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第十四条</w:t>
      </w:r>
      <w:r>
        <w:rPr>
          <w:rFonts w:ascii="宋体" w:eastAsia="宋体" w:hAnsi="宋体" w:cs="宋体"/>
          <w:spacing w:val="-4"/>
          <w:lang w:eastAsia="zh-CN"/>
        </w:rPr>
        <w:t xml:space="preserve">  </w:t>
      </w:r>
      <w:r>
        <w:rPr>
          <w:rFonts w:ascii="宋体" w:eastAsia="宋体" w:hAnsi="宋体" w:cs="宋体"/>
          <w:spacing w:val="-95"/>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要约</w:t>
      </w:r>
      <w:r>
        <w:rPr>
          <w:rFonts w:ascii="宋体" w:eastAsia="宋体" w:hAnsi="宋体" w:cs="宋体"/>
          <w:spacing w:val="-4"/>
          <w:u w:val="single"/>
          <w:lang w:eastAsia="zh-CN"/>
        </w:rPr>
        <w:t>是希望和他人订立合同的意思表示</w:t>
      </w:r>
      <w:r>
        <w:rPr>
          <w:rFonts w:ascii="宋体" w:eastAsia="宋体" w:hAnsi="宋体" w:cs="宋体"/>
          <w:spacing w:val="-4"/>
          <w:lang w:eastAsia="zh-CN"/>
        </w:rPr>
        <w:t>，该意思表示应当符合下列规定</w:t>
      </w:r>
      <w:r>
        <w:rPr>
          <w:rFonts w:ascii="宋体" w:eastAsia="宋体" w:hAnsi="宋体" w:cs="宋体"/>
          <w:spacing w:val="-25"/>
          <w:lang w:eastAsia="zh-CN"/>
        </w:rPr>
        <w:t>：</w:t>
      </w:r>
      <w:r>
        <w:rPr>
          <w:spacing w:val="-25"/>
          <w:u w:val="single"/>
          <w:shd w:val="clear" w:color="auto" w:fill="FFC000"/>
          <w:lang w:eastAsia="zh-CN"/>
        </w:rPr>
        <w:t>（</w:t>
      </w:r>
      <w:r>
        <w:rPr>
          <w:spacing w:val="-4"/>
          <w:u w:val="single"/>
          <w:shd w:val="clear" w:color="auto" w:fill="FFC000"/>
          <w:lang w:eastAsia="zh-CN"/>
        </w:rPr>
        <w:t>高</w:t>
      </w:r>
      <w:r>
        <w:rPr>
          <w:spacing w:val="-44"/>
          <w:u w:val="single"/>
          <w:shd w:val="clear" w:color="auto" w:fill="FFC000"/>
          <w:lang w:eastAsia="zh-CN"/>
        </w:rPr>
        <w:t xml:space="preserve"> </w:t>
      </w:r>
      <w:r>
        <w:rPr>
          <w:spacing w:val="-4"/>
          <w:u w:val="single"/>
          <w:shd w:val="clear" w:color="auto" w:fill="FFC000"/>
          <w:lang w:eastAsia="zh-CN"/>
        </w:rPr>
        <w:t>。8 下</w:t>
      </w:r>
    </w:p>
    <w:p w14:paraId="665AC737" w14:textId="77777777" w:rsidR="00F80B47" w:rsidRDefault="00000000">
      <w:pPr>
        <w:pStyle w:val="a3"/>
        <w:spacing w:before="53" w:line="226" w:lineRule="auto"/>
        <w:ind w:left="6"/>
        <w:rPr>
          <w:lang w:eastAsia="zh-CN"/>
        </w:rPr>
      </w:pPr>
      <w:r>
        <w:rPr>
          <w:spacing w:val="-14"/>
          <w:u w:val="single"/>
          <w:shd w:val="clear" w:color="auto" w:fill="FFC000"/>
          <w:lang w:eastAsia="zh-CN"/>
        </w:rPr>
        <w:t>28</w:t>
      </w:r>
      <w:r>
        <w:rPr>
          <w:spacing w:val="-41"/>
          <w:w w:val="89"/>
          <w:u w:val="single"/>
          <w:shd w:val="clear" w:color="auto" w:fill="FFC000"/>
          <w:lang w:eastAsia="zh-CN"/>
        </w:rPr>
        <w:t>）（</w:t>
      </w:r>
      <w:r>
        <w:rPr>
          <w:spacing w:val="-14"/>
          <w:u w:val="single"/>
          <w:shd w:val="clear" w:color="auto" w:fill="FFC000"/>
          <w:lang w:eastAsia="zh-CN"/>
        </w:rPr>
        <w:t>中</w:t>
      </w:r>
      <w:r>
        <w:rPr>
          <w:spacing w:val="-39"/>
          <w:u w:val="single"/>
          <w:shd w:val="clear" w:color="auto" w:fill="FFC000"/>
          <w:lang w:eastAsia="zh-CN"/>
        </w:rPr>
        <w:t xml:space="preserve"> </w:t>
      </w:r>
      <w:r>
        <w:rPr>
          <w:spacing w:val="-14"/>
          <w:u w:val="single"/>
          <w:shd w:val="clear" w:color="auto" w:fill="FFC000"/>
          <w:lang w:eastAsia="zh-CN"/>
        </w:rPr>
        <w:t>。9</w:t>
      </w:r>
      <w:r>
        <w:rPr>
          <w:spacing w:val="-35"/>
          <w:u w:val="single"/>
          <w:shd w:val="clear" w:color="auto" w:fill="FFC000"/>
          <w:lang w:eastAsia="zh-CN"/>
        </w:rPr>
        <w:t xml:space="preserve"> </w:t>
      </w:r>
      <w:r>
        <w:rPr>
          <w:spacing w:val="-14"/>
          <w:u w:val="single"/>
          <w:shd w:val="clear" w:color="auto" w:fill="FFC000"/>
          <w:lang w:eastAsia="zh-CN"/>
        </w:rPr>
        <w:t>上</w:t>
      </w:r>
      <w:r>
        <w:rPr>
          <w:spacing w:val="-44"/>
          <w:u w:val="single"/>
          <w:shd w:val="clear" w:color="auto" w:fill="FFC000"/>
          <w:lang w:eastAsia="zh-CN"/>
        </w:rPr>
        <w:t xml:space="preserve"> </w:t>
      </w:r>
      <w:r>
        <w:rPr>
          <w:spacing w:val="-14"/>
          <w:u w:val="single"/>
          <w:shd w:val="clear" w:color="auto" w:fill="FFC000"/>
          <w:lang w:eastAsia="zh-CN"/>
        </w:rPr>
        <w:t>39）</w:t>
      </w:r>
    </w:p>
    <w:p w14:paraId="43998729" w14:textId="77777777" w:rsidR="00F80B47" w:rsidRDefault="00000000">
      <w:pPr>
        <w:spacing w:before="54" w:line="221" w:lineRule="auto"/>
        <w:ind w:left="436"/>
        <w:rPr>
          <w:rFonts w:ascii="宋体" w:eastAsia="宋体" w:hAnsi="宋体" w:cs="宋体"/>
          <w:lang w:eastAsia="zh-CN"/>
        </w:rPr>
      </w:pPr>
      <w:r>
        <w:rPr>
          <w:rFonts w:ascii="宋体" w:eastAsia="宋体" w:hAnsi="宋体" w:cs="宋体"/>
          <w:spacing w:val="-5"/>
          <w:lang w:eastAsia="zh-CN"/>
        </w:rPr>
        <w:t>（一）内容具体确定；</w:t>
      </w:r>
    </w:p>
    <w:p w14:paraId="73E3053C"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5"/>
          <w:lang w:eastAsia="zh-CN"/>
        </w:rPr>
        <w:t>（二）</w:t>
      </w:r>
      <w:r>
        <w:rPr>
          <w:rFonts w:ascii="宋体" w:eastAsia="宋体" w:hAnsi="宋体" w:cs="宋体"/>
          <w:spacing w:val="-14"/>
          <w:lang w:eastAsia="zh-CN"/>
        </w:rPr>
        <w:t xml:space="preserve"> </w:t>
      </w:r>
      <w:r>
        <w:rPr>
          <w:rFonts w:ascii="宋体" w:eastAsia="宋体" w:hAnsi="宋体" w:cs="宋体"/>
          <w:spacing w:val="-5"/>
          <w:lang w:eastAsia="zh-CN"/>
        </w:rPr>
        <w:t>表明经受要约人承诺，要约人即受该意思表示约束。</w:t>
      </w:r>
    </w:p>
    <w:p w14:paraId="674CCABA" w14:textId="77777777" w:rsidR="00F80B47" w:rsidRDefault="00000000">
      <w:pPr>
        <w:spacing w:before="62" w:line="219"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第十五条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sidRPr="00253E4B">
        <w:rPr>
          <w:rFonts w:ascii="宋体" w:eastAsia="宋体" w:hAnsi="宋体" w:cs="宋体"/>
          <w:spacing w:val="1"/>
          <w:u w:color="000000"/>
          <w:lang w:eastAsia="zh-CN"/>
          <w14:textOutline w14:w="3352" w14:cap="rnd" w14:cmpd="sng" w14:algn="ctr">
            <w14:solidFill>
              <w14:srgbClr w14:val="000000"/>
            </w14:solidFill>
            <w14:prstDash w14:val="solid"/>
            <w14:round/>
          </w14:textOutline>
        </w:rPr>
        <w:t>要约邀请</w:t>
      </w:r>
      <w:r w:rsidRPr="00253E4B">
        <w:rPr>
          <w:rFonts w:ascii="宋体" w:eastAsia="宋体" w:hAnsi="宋体" w:cs="宋体"/>
          <w:spacing w:val="1"/>
          <w:lang w:eastAsia="zh-CN"/>
        </w:rPr>
        <w:t>是希望他人向自己发出要约的意思表示。寄送的价目表、拍卖公告</w:t>
      </w:r>
      <w:r w:rsidRPr="00253E4B">
        <w:rPr>
          <w:rFonts w:ascii="宋体" w:eastAsia="宋体" w:hAnsi="宋体" w:cs="宋体"/>
          <w:lang w:eastAsia="zh-CN"/>
        </w:rPr>
        <w:t>、招</w:t>
      </w:r>
    </w:p>
    <w:p w14:paraId="080A2C32" w14:textId="77777777" w:rsidR="00F80B47" w:rsidRDefault="00F80B47">
      <w:pPr>
        <w:spacing w:before="28"/>
        <w:rPr>
          <w:lang w:eastAsia="zh-CN"/>
        </w:rPr>
      </w:pPr>
    </w:p>
    <w:p w14:paraId="094E3FDA" w14:textId="77777777" w:rsidR="00F80B47" w:rsidRDefault="00F80B47">
      <w:pPr>
        <w:rPr>
          <w:lang w:eastAsia="zh-CN"/>
        </w:rPr>
        <w:sectPr w:rsidR="00F80B47">
          <w:headerReference w:type="default" r:id="rId350"/>
          <w:pgSz w:w="10320" w:h="14568"/>
          <w:pgMar w:top="400" w:right="657" w:bottom="0" w:left="720" w:header="0" w:footer="0" w:gutter="0"/>
          <w:cols w:space="720" w:equalWidth="0">
            <w:col w:w="8943" w:space="0"/>
          </w:cols>
        </w:sectPr>
      </w:pPr>
    </w:p>
    <w:p w14:paraId="19F43ED4"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A1AFA12" w14:textId="6FB0E70E" w:rsidR="00F80B47" w:rsidRDefault="00F80B47">
      <w:pPr>
        <w:pStyle w:val="a3"/>
        <w:spacing w:before="26" w:line="195" w:lineRule="auto"/>
        <w:ind w:left="445"/>
        <w:rPr>
          <w:sz w:val="18"/>
          <w:szCs w:val="18"/>
          <w:lang w:eastAsia="zh-CN"/>
        </w:rPr>
      </w:pPr>
    </w:p>
    <w:p w14:paraId="07F86114" w14:textId="77777777" w:rsidR="00F80B47" w:rsidRDefault="00000000">
      <w:pPr>
        <w:spacing w:line="14" w:lineRule="auto"/>
        <w:rPr>
          <w:sz w:val="2"/>
          <w:lang w:eastAsia="zh-CN"/>
        </w:rPr>
      </w:pPr>
      <w:r>
        <w:rPr>
          <w:rFonts w:eastAsia="Arial"/>
          <w:sz w:val="2"/>
          <w:szCs w:val="2"/>
          <w:lang w:eastAsia="zh-CN"/>
        </w:rPr>
        <w:br w:type="column"/>
      </w:r>
    </w:p>
    <w:p w14:paraId="5EB0FC41" w14:textId="4FDD4801" w:rsidR="00F80B47" w:rsidRDefault="00F80B47">
      <w:pPr>
        <w:pStyle w:val="a3"/>
        <w:spacing w:before="224" w:line="195" w:lineRule="auto"/>
        <w:rPr>
          <w:sz w:val="18"/>
          <w:szCs w:val="18"/>
          <w:lang w:eastAsia="zh-CN"/>
        </w:rPr>
      </w:pPr>
    </w:p>
    <w:p w14:paraId="46CA2819" w14:textId="77777777" w:rsidR="00F80B47" w:rsidRDefault="00F80B47">
      <w:pPr>
        <w:spacing w:line="195" w:lineRule="auto"/>
        <w:rPr>
          <w:sz w:val="18"/>
          <w:szCs w:val="18"/>
          <w:lang w:eastAsia="zh-CN"/>
        </w:rPr>
        <w:sectPr w:rsidR="00F80B47">
          <w:type w:val="continuous"/>
          <w:pgSz w:w="10320" w:h="14568"/>
          <w:pgMar w:top="400" w:right="657" w:bottom="0" w:left="720" w:header="0" w:footer="0" w:gutter="0"/>
          <w:cols w:num="2" w:space="720" w:equalWidth="0">
            <w:col w:w="4956" w:space="100"/>
            <w:col w:w="3887" w:space="0"/>
          </w:cols>
        </w:sectPr>
      </w:pPr>
    </w:p>
    <w:p w14:paraId="547122CB" w14:textId="77777777" w:rsidR="00F80B47" w:rsidRDefault="00F80B47">
      <w:pPr>
        <w:spacing w:line="299" w:lineRule="auto"/>
        <w:rPr>
          <w:lang w:eastAsia="zh-CN"/>
        </w:rPr>
      </w:pPr>
    </w:p>
    <w:p w14:paraId="1350AC2D" w14:textId="77777777" w:rsidR="00F80B47" w:rsidRDefault="00000000">
      <w:pPr>
        <w:pStyle w:val="a3"/>
        <w:spacing w:before="68" w:line="274" w:lineRule="auto"/>
        <w:ind w:left="1"/>
        <w:rPr>
          <w:lang w:eastAsia="zh-CN"/>
        </w:rPr>
      </w:pPr>
      <w:r>
        <w:rPr>
          <w:rFonts w:ascii="宋体" w:eastAsia="宋体" w:hAnsi="宋体" w:cs="宋体"/>
          <w:spacing w:val="-6"/>
          <w:u w:val="single"/>
          <w:lang w:eastAsia="zh-CN"/>
        </w:rPr>
        <w:t>标公告、招股说明书、商业广告等为</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要约邀请</w:t>
      </w:r>
      <w:r>
        <w:rPr>
          <w:rFonts w:ascii="宋体" w:eastAsia="宋体" w:hAnsi="宋体" w:cs="宋体"/>
          <w:spacing w:val="-6"/>
          <w:lang w:eastAsia="zh-CN"/>
        </w:rPr>
        <w:t>。</w:t>
      </w:r>
      <w:r>
        <w:rPr>
          <w:spacing w:val="-6"/>
          <w:u w:val="single"/>
          <w:shd w:val="clear" w:color="auto" w:fill="FFC000"/>
          <w:lang w:eastAsia="zh-CN"/>
        </w:rPr>
        <w:t>（高 08</w:t>
      </w:r>
      <w:r>
        <w:rPr>
          <w:spacing w:val="-34"/>
          <w:u w:val="single"/>
          <w:shd w:val="clear" w:color="auto" w:fill="FFC000"/>
          <w:lang w:eastAsia="zh-CN"/>
        </w:rPr>
        <w:t xml:space="preserve"> </w:t>
      </w:r>
      <w:r>
        <w:rPr>
          <w:spacing w:val="-6"/>
          <w:u w:val="single"/>
          <w:shd w:val="clear" w:color="auto" w:fill="FFC000"/>
          <w:lang w:eastAsia="zh-CN"/>
        </w:rPr>
        <w:t>下</w:t>
      </w:r>
      <w:r>
        <w:rPr>
          <w:spacing w:val="-46"/>
          <w:u w:val="single"/>
          <w:shd w:val="clear" w:color="auto" w:fill="FFC000"/>
          <w:lang w:eastAsia="zh-CN"/>
        </w:rPr>
        <w:t xml:space="preserve"> </w:t>
      </w:r>
      <w:r>
        <w:rPr>
          <w:spacing w:val="-6"/>
          <w:u w:val="single"/>
          <w:shd w:val="clear" w:color="auto" w:fill="FFC000"/>
          <w:lang w:eastAsia="zh-CN"/>
        </w:rPr>
        <w:t>28</w:t>
      </w:r>
      <w:r>
        <w:rPr>
          <w:spacing w:val="-40"/>
          <w:w w:val="88"/>
          <w:u w:val="single"/>
          <w:shd w:val="clear" w:color="auto" w:fill="FFC000"/>
          <w:lang w:eastAsia="zh-CN"/>
        </w:rPr>
        <w:t>）（</w:t>
      </w:r>
      <w:r>
        <w:rPr>
          <w:spacing w:val="-6"/>
          <w:u w:val="single"/>
          <w:shd w:val="clear" w:color="auto" w:fill="FFC000"/>
          <w:lang w:eastAsia="zh-CN"/>
        </w:rPr>
        <w:t>高 1</w:t>
      </w:r>
      <w:r>
        <w:rPr>
          <w:spacing w:val="-7"/>
          <w:u w:val="single"/>
          <w:shd w:val="clear" w:color="auto" w:fill="FFC000"/>
          <w:lang w:eastAsia="zh-CN"/>
        </w:rPr>
        <w:t>4</w:t>
      </w:r>
      <w:r>
        <w:rPr>
          <w:spacing w:val="-42"/>
          <w:u w:val="single"/>
          <w:shd w:val="clear" w:color="auto" w:fill="FFC000"/>
          <w:lang w:eastAsia="zh-CN"/>
        </w:rPr>
        <w:t xml:space="preserve"> </w:t>
      </w:r>
      <w:r>
        <w:rPr>
          <w:spacing w:val="-7"/>
          <w:u w:val="single"/>
          <w:shd w:val="clear" w:color="auto" w:fill="FFC000"/>
          <w:lang w:eastAsia="zh-CN"/>
        </w:rPr>
        <w:t>上</w:t>
      </w:r>
      <w:r>
        <w:rPr>
          <w:spacing w:val="-46"/>
          <w:u w:val="single"/>
          <w:shd w:val="clear" w:color="auto" w:fill="FFC000"/>
          <w:lang w:eastAsia="zh-CN"/>
        </w:rPr>
        <w:t xml:space="preserve"> </w:t>
      </w:r>
      <w:r>
        <w:rPr>
          <w:spacing w:val="-7"/>
          <w:u w:val="single"/>
          <w:shd w:val="clear" w:color="auto" w:fill="FFC000"/>
          <w:lang w:eastAsia="zh-CN"/>
        </w:rPr>
        <w:t>29）</w:t>
      </w:r>
    </w:p>
    <w:p w14:paraId="18E9F971" w14:textId="77777777" w:rsidR="00F80B47" w:rsidRDefault="00000000">
      <w:pPr>
        <w:spacing w:line="219" w:lineRule="auto"/>
        <w:ind w:left="427"/>
        <w:rPr>
          <w:rFonts w:ascii="宋体" w:eastAsia="宋体" w:hAnsi="宋体" w:cs="宋体"/>
          <w:lang w:eastAsia="zh-CN"/>
        </w:rPr>
      </w:pPr>
      <w:r>
        <w:rPr>
          <w:rFonts w:ascii="宋体" w:eastAsia="宋体" w:hAnsi="宋体" w:cs="宋体"/>
          <w:spacing w:val="-6"/>
          <w:lang w:eastAsia="zh-CN"/>
        </w:rPr>
        <w:t>商业广告的内容符合要约规定的， 视为要约。</w:t>
      </w:r>
    </w:p>
    <w:p w14:paraId="63131547" w14:textId="77777777" w:rsidR="00F80B47" w:rsidRDefault="00000000">
      <w:pPr>
        <w:spacing w:before="62" w:line="221" w:lineRule="auto"/>
        <w:ind w:left="418"/>
        <w:rPr>
          <w:rFonts w:ascii="宋体" w:eastAsia="宋体" w:hAnsi="宋体" w:cs="宋体"/>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6"/>
          <w:lang w:eastAsia="zh-CN"/>
        </w:rPr>
        <w:t xml:space="preserve">  </w:t>
      </w:r>
      <w:r>
        <w:rPr>
          <w:rFonts w:ascii="宋体" w:eastAsia="宋体" w:hAnsi="宋体" w:cs="宋体"/>
          <w:spacing w:val="-87"/>
          <w:u w:val="single"/>
          <w:lang w:eastAsia="zh-CN"/>
        </w:rPr>
        <w:t xml:space="preserve"> </w:t>
      </w:r>
      <w:r w:rsidRPr="00253E4B">
        <w:rPr>
          <w:rFonts w:ascii="宋体" w:eastAsia="宋体" w:hAnsi="宋体" w:cs="宋体"/>
          <w:spacing w:val="-6"/>
          <w:lang w:eastAsia="zh-CN"/>
        </w:rPr>
        <w:t>要约到达受要约人时生效。</w:t>
      </w:r>
      <w:r w:rsidRPr="00253E4B">
        <w:rPr>
          <w:rFonts w:ascii="宋体" w:eastAsia="宋体" w:hAnsi="宋体" w:cs="宋体"/>
          <w:lang w:eastAsia="zh-CN"/>
        </w:rPr>
        <w:t xml:space="preserve"> </w:t>
      </w:r>
    </w:p>
    <w:p w14:paraId="6E242B98" w14:textId="77777777" w:rsidR="00F80B47" w:rsidRPr="00253E4B" w:rsidRDefault="00000000">
      <w:pPr>
        <w:spacing w:before="59" w:line="257" w:lineRule="auto"/>
        <w:ind w:firstLine="422"/>
        <w:rPr>
          <w:rFonts w:ascii="宋体" w:eastAsia="宋体" w:hAnsi="宋体" w:cs="宋体"/>
          <w:lang w:eastAsia="zh-CN"/>
        </w:rPr>
      </w:pPr>
      <w:r>
        <w:rPr>
          <w:rFonts w:ascii="宋体" w:eastAsia="宋体" w:hAnsi="宋体" w:cs="宋体"/>
          <w:spacing w:val="1"/>
          <w:lang w:eastAsia="zh-CN"/>
        </w:rPr>
        <w:t>采用数据电文形式订立合同，收件人指定特定系统接收数据电文的，该数据电文进入该特定</w:t>
      </w:r>
      <w:r>
        <w:rPr>
          <w:rFonts w:ascii="宋体" w:eastAsia="宋体" w:hAnsi="宋体" w:cs="宋体"/>
          <w:spacing w:val="4"/>
          <w:lang w:eastAsia="zh-CN"/>
        </w:rPr>
        <w:t xml:space="preserve"> </w:t>
      </w:r>
      <w:r>
        <w:rPr>
          <w:rFonts w:ascii="宋体" w:eastAsia="宋体" w:hAnsi="宋体" w:cs="宋体"/>
          <w:spacing w:val="-5"/>
          <w:lang w:eastAsia="zh-CN"/>
        </w:rPr>
        <w:t>系统的时间，视为到达时间；</w:t>
      </w:r>
      <w:r w:rsidRPr="00253E4B">
        <w:rPr>
          <w:rFonts w:ascii="宋体" w:eastAsia="宋体" w:hAnsi="宋体" w:cs="宋体"/>
          <w:spacing w:val="-5"/>
          <w:lang w:eastAsia="zh-CN"/>
        </w:rPr>
        <w:t>未指定特定系统的， 该数据电文进入收件人的任何系统的首次时间，</w:t>
      </w:r>
      <w:r w:rsidRPr="00253E4B">
        <w:rPr>
          <w:rFonts w:ascii="宋体" w:eastAsia="宋体" w:hAnsi="宋体" w:cs="宋体"/>
          <w:spacing w:val="18"/>
          <w:lang w:eastAsia="zh-CN"/>
        </w:rPr>
        <w:t xml:space="preserve"> </w:t>
      </w:r>
      <w:r w:rsidRPr="00253E4B">
        <w:rPr>
          <w:rFonts w:ascii="宋体" w:eastAsia="宋体" w:hAnsi="宋体" w:cs="宋体"/>
          <w:spacing w:val="-11"/>
          <w:lang w:eastAsia="zh-CN"/>
        </w:rPr>
        <w:t>视为到达时间。</w:t>
      </w:r>
      <w:r w:rsidRPr="00253E4B">
        <w:rPr>
          <w:rFonts w:ascii="宋体" w:eastAsia="宋体" w:hAnsi="宋体" w:cs="宋体"/>
          <w:spacing w:val="5"/>
          <w:lang w:eastAsia="zh-CN"/>
        </w:rPr>
        <w:t xml:space="preserve"> </w:t>
      </w:r>
    </w:p>
    <w:p w14:paraId="7CA94826" w14:textId="77777777" w:rsidR="00F80B47" w:rsidRDefault="00000000">
      <w:pPr>
        <w:spacing w:before="59" w:line="249" w:lineRule="auto"/>
        <w:ind w:right="82"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第十七条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sidRPr="00253E4B">
        <w:rPr>
          <w:rFonts w:ascii="宋体" w:eastAsia="宋体" w:hAnsi="宋体" w:cs="宋体"/>
          <w:spacing w:val="1"/>
          <w:lang w:eastAsia="zh-CN"/>
        </w:rPr>
        <w:t>要约可以撤回</w:t>
      </w:r>
      <w:r>
        <w:rPr>
          <w:rFonts w:ascii="宋体" w:eastAsia="宋体" w:hAnsi="宋体" w:cs="宋体"/>
          <w:spacing w:val="1"/>
          <w:lang w:eastAsia="zh-CN"/>
        </w:rPr>
        <w:t>。撤回要约的通</w:t>
      </w:r>
      <w:r>
        <w:rPr>
          <w:rFonts w:ascii="宋体" w:eastAsia="宋体" w:hAnsi="宋体" w:cs="宋体"/>
          <w:lang w:eastAsia="zh-CN"/>
        </w:rPr>
        <w:t xml:space="preserve">知应当在要约到达受要约人之前或者与要约同时到 </w:t>
      </w:r>
      <w:r>
        <w:rPr>
          <w:rFonts w:ascii="宋体" w:eastAsia="宋体" w:hAnsi="宋体" w:cs="宋体"/>
          <w:spacing w:val="-1"/>
          <w:lang w:eastAsia="zh-CN"/>
        </w:rPr>
        <w:t>达受要约人。</w:t>
      </w:r>
    </w:p>
    <w:p w14:paraId="0541C33C" w14:textId="77777777" w:rsidR="00F80B47" w:rsidRDefault="00000000">
      <w:pPr>
        <w:spacing w:before="58" w:line="221" w:lineRule="auto"/>
        <w:ind w:left="418"/>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第二十一条</w:t>
      </w:r>
      <w:r>
        <w:rPr>
          <w:rFonts w:ascii="宋体" w:eastAsia="宋体" w:hAnsi="宋体" w:cs="宋体"/>
          <w:spacing w:val="-3"/>
          <w:lang w:eastAsia="zh-CN"/>
        </w:rPr>
        <w:t xml:space="preserve">  </w:t>
      </w:r>
      <w:r>
        <w:rPr>
          <w:rFonts w:ascii="宋体" w:eastAsia="宋体" w:hAnsi="宋体" w:cs="宋体"/>
          <w:spacing w:val="-97"/>
          <w:u w:val="single"/>
          <w:lang w:eastAsia="zh-CN"/>
        </w:rPr>
        <w:t xml:space="preserve"> </w:t>
      </w:r>
      <w:r w:rsidRPr="00253E4B">
        <w:rPr>
          <w:rFonts w:ascii="宋体" w:eastAsia="宋体" w:hAnsi="宋体" w:cs="宋体"/>
          <w:spacing w:val="-3"/>
          <w:lang w:eastAsia="zh-CN"/>
        </w:rPr>
        <w:t>承诺是受要约人同意要约的</w:t>
      </w:r>
      <w:r w:rsidRPr="00253E4B">
        <w:rPr>
          <w:rFonts w:ascii="宋体" w:eastAsia="宋体" w:hAnsi="宋体" w:cs="宋体"/>
          <w:spacing w:val="-4"/>
          <w:lang w:eastAsia="zh-CN"/>
        </w:rPr>
        <w:t>意思表示。</w:t>
      </w:r>
      <w:r w:rsidRPr="00253E4B">
        <w:rPr>
          <w:rFonts w:ascii="宋体" w:eastAsia="宋体" w:hAnsi="宋体" w:cs="宋体"/>
          <w:lang w:eastAsia="zh-CN"/>
        </w:rPr>
        <w:t xml:space="preserve"> </w:t>
      </w:r>
    </w:p>
    <w:p w14:paraId="46EB77CA" w14:textId="799043AF" w:rsidR="00F80B47" w:rsidRDefault="00000000">
      <w:pPr>
        <w:spacing w:before="62" w:line="256" w:lineRule="auto"/>
        <w:ind w:left="1" w:right="62"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第二十四条</w:t>
      </w:r>
      <w:r>
        <w:rPr>
          <w:rFonts w:ascii="宋体" w:eastAsia="宋体" w:hAnsi="宋体" w:cs="宋体"/>
          <w:spacing w:val="1"/>
          <w:lang w:eastAsia="zh-CN"/>
        </w:rPr>
        <w:t xml:space="preserve">  要约以信件或者电报作出的，承诺期限自信件载明的日期或者电报交发之日开</w:t>
      </w:r>
      <w:r>
        <w:rPr>
          <w:rFonts w:ascii="宋体" w:eastAsia="宋体" w:hAnsi="宋体" w:cs="宋体"/>
          <w:spacing w:val="7"/>
          <w:lang w:eastAsia="zh-CN"/>
        </w:rPr>
        <w:t xml:space="preserve"> </w:t>
      </w:r>
      <w:r>
        <w:rPr>
          <w:rFonts w:ascii="宋体" w:eastAsia="宋体" w:hAnsi="宋体" w:cs="宋体"/>
          <w:spacing w:val="-3"/>
          <w:lang w:eastAsia="zh-CN"/>
        </w:rPr>
        <w:t>始计算。信件未载明日期的，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自投寄该信件的邮戳</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日期开始计算</w:t>
      </w:r>
      <w:r>
        <w:rPr>
          <w:rFonts w:ascii="宋体" w:eastAsia="宋体" w:hAnsi="宋体" w:cs="宋体"/>
          <w:spacing w:val="-4"/>
          <w:lang w:eastAsia="zh-CN"/>
        </w:rPr>
        <w:t>。要约以电话、传真等快速通讯</w:t>
      </w:r>
      <w:r>
        <w:rPr>
          <w:rFonts w:ascii="宋体" w:eastAsia="宋体" w:hAnsi="宋体" w:cs="宋体"/>
          <w:lang w:eastAsia="zh-CN"/>
        </w:rPr>
        <w:t xml:space="preserve"> 方式作出的，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承诺期限自要约到达受要约人时开始计算</w:t>
      </w:r>
      <w:r>
        <w:rPr>
          <w:rFonts w:ascii="宋体" w:eastAsia="宋体" w:hAnsi="宋体" w:cs="宋体"/>
          <w:lang w:eastAsia="zh-CN"/>
        </w:rPr>
        <w:t>。</w:t>
      </w:r>
    </w:p>
    <w:p w14:paraId="525F538D" w14:textId="77777777" w:rsidR="00F80B47" w:rsidRDefault="00000000">
      <w:pPr>
        <w:spacing w:before="61" w:line="220" w:lineRule="auto"/>
        <w:ind w:left="528"/>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第二十六条</w:t>
      </w:r>
      <w:r>
        <w:rPr>
          <w:rFonts w:ascii="宋体" w:eastAsia="宋体" w:hAnsi="宋体" w:cs="宋体"/>
          <w:spacing w:val="-4"/>
          <w:lang w:eastAsia="zh-CN"/>
        </w:rPr>
        <w:t xml:space="preserve">  </w:t>
      </w:r>
      <w:r>
        <w:rPr>
          <w:rFonts w:ascii="宋体" w:eastAsia="宋体" w:hAnsi="宋体" w:cs="宋体"/>
          <w:spacing w:val="-95"/>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承诺通知到达要约人时生效。承诺不需要通知的，</w:t>
      </w:r>
      <w:r>
        <w:rPr>
          <w:rFonts w:ascii="宋体" w:eastAsia="宋体" w:hAnsi="宋体" w:cs="宋体"/>
          <w:spacing w:val="-4"/>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根据交易习惯或者要约的要</w:t>
      </w:r>
    </w:p>
    <w:p w14:paraId="2E1539E4" w14:textId="77777777" w:rsidR="00F80B47" w:rsidRDefault="00000000">
      <w:pPr>
        <w:pStyle w:val="a3"/>
        <w:spacing w:before="61" w:line="229" w:lineRule="auto"/>
        <w:ind w:left="2"/>
        <w:rPr>
          <w:lang w:eastAsia="zh-CN"/>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求作出承诺的行为时生效。</w:t>
      </w:r>
      <w:r>
        <w:rPr>
          <w:rFonts w:ascii="宋体" w:eastAsia="宋体" w:hAnsi="宋体" w:cs="宋体"/>
          <w:spacing w:val="-23"/>
          <w:u w:val="single"/>
          <w:shd w:val="clear" w:color="auto" w:fill="FFC000"/>
          <w:lang w:eastAsia="zh-CN"/>
        </w:rPr>
        <w:t xml:space="preserve"> </w:t>
      </w:r>
      <w:r>
        <w:rPr>
          <w:spacing w:val="-12"/>
          <w:u w:val="single"/>
          <w:shd w:val="clear" w:color="auto" w:fill="FFC000"/>
          <w:lang w:eastAsia="zh-CN"/>
        </w:rPr>
        <w:t>（高 14</w:t>
      </w:r>
      <w:r>
        <w:rPr>
          <w:spacing w:val="-43"/>
          <w:u w:val="single"/>
          <w:shd w:val="clear" w:color="auto" w:fill="FFC000"/>
          <w:lang w:eastAsia="zh-CN"/>
        </w:rPr>
        <w:t xml:space="preserve"> </w:t>
      </w:r>
      <w:r>
        <w:rPr>
          <w:spacing w:val="-12"/>
          <w:u w:val="single"/>
          <w:shd w:val="clear" w:color="auto" w:fill="FFC000"/>
          <w:lang w:eastAsia="zh-CN"/>
        </w:rPr>
        <w:t>上</w:t>
      </w:r>
      <w:r>
        <w:rPr>
          <w:spacing w:val="-45"/>
          <w:u w:val="single"/>
          <w:shd w:val="clear" w:color="auto" w:fill="FFC000"/>
          <w:lang w:eastAsia="zh-CN"/>
        </w:rPr>
        <w:t xml:space="preserve"> </w:t>
      </w:r>
      <w:r>
        <w:rPr>
          <w:spacing w:val="-12"/>
          <w:u w:val="single"/>
          <w:shd w:val="clear" w:color="auto" w:fill="FFC000"/>
          <w:lang w:eastAsia="zh-CN"/>
        </w:rPr>
        <w:t>28）</w:t>
      </w:r>
    </w:p>
    <w:p w14:paraId="7F5AA85B" w14:textId="77777777" w:rsidR="00F80B47" w:rsidRDefault="00000000">
      <w:pPr>
        <w:spacing w:before="52" w:line="248" w:lineRule="auto"/>
        <w:ind w:left="5" w:right="58" w:firstLine="523"/>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第二十七条</w:t>
      </w:r>
      <w:r>
        <w:rPr>
          <w:rFonts w:ascii="宋体" w:eastAsia="宋体" w:hAnsi="宋体" w:cs="宋体"/>
          <w:spacing w:val="-1"/>
          <w:lang w:eastAsia="zh-CN"/>
        </w:rPr>
        <w:t xml:space="preserve">  承诺可以撤回。撤回承诺的通知应当在承诺通知</w:t>
      </w:r>
      <w:r>
        <w:rPr>
          <w:rFonts w:ascii="宋体" w:eastAsia="宋体" w:hAnsi="宋体" w:cs="宋体"/>
          <w:spacing w:val="-2"/>
          <w:lang w:eastAsia="zh-CN"/>
        </w:rPr>
        <w:t>到达要约人之前或者与承诺通</w:t>
      </w:r>
      <w:r>
        <w:rPr>
          <w:rFonts w:ascii="宋体" w:eastAsia="宋体" w:hAnsi="宋体" w:cs="宋体"/>
          <w:lang w:eastAsia="zh-CN"/>
        </w:rPr>
        <w:t xml:space="preserve"> </w:t>
      </w:r>
      <w:r>
        <w:rPr>
          <w:rFonts w:ascii="宋体" w:eastAsia="宋体" w:hAnsi="宋体" w:cs="宋体"/>
          <w:spacing w:val="-4"/>
          <w:lang w:eastAsia="zh-CN"/>
        </w:rPr>
        <w:t>知同时到达要约人。</w:t>
      </w:r>
    </w:p>
    <w:p w14:paraId="53F9A4AB" w14:textId="77777777" w:rsidR="00F80B47" w:rsidRDefault="00000000">
      <w:pPr>
        <w:spacing w:before="60" w:line="248" w:lineRule="auto"/>
        <w:ind w:left="24" w:right="58" w:firstLine="504"/>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第二十八条</w:t>
      </w:r>
      <w:r>
        <w:rPr>
          <w:rFonts w:ascii="宋体" w:eastAsia="宋体" w:hAnsi="宋体" w:cs="宋体"/>
          <w:spacing w:val="-2"/>
          <w:lang w:eastAsia="zh-CN"/>
        </w:rPr>
        <w:t xml:space="preserve">  受要约人超过承诺期限发出承诺的，</w:t>
      </w:r>
      <w:r>
        <w:rPr>
          <w:rFonts w:ascii="宋体" w:eastAsia="宋体" w:hAnsi="宋体" w:cs="宋体"/>
          <w:spacing w:val="-62"/>
          <w:lang w:eastAsia="zh-CN"/>
        </w:rPr>
        <w:t xml:space="preserve"> </w:t>
      </w:r>
      <w:r>
        <w:rPr>
          <w:rFonts w:ascii="宋体" w:eastAsia="宋体" w:hAnsi="宋体" w:cs="宋体"/>
          <w:spacing w:val="-2"/>
          <w:lang w:eastAsia="zh-CN"/>
        </w:rPr>
        <w:t>除要约</w:t>
      </w:r>
      <w:r>
        <w:rPr>
          <w:rFonts w:ascii="宋体" w:eastAsia="宋体" w:hAnsi="宋体" w:cs="宋体"/>
          <w:spacing w:val="-3"/>
          <w:lang w:eastAsia="zh-CN"/>
        </w:rPr>
        <w:t>人及时通知受要约人该承诺有效的</w:t>
      </w:r>
      <w:r>
        <w:rPr>
          <w:rFonts w:ascii="宋体" w:eastAsia="宋体" w:hAnsi="宋体" w:cs="宋体"/>
          <w:lang w:eastAsia="zh-CN"/>
        </w:rPr>
        <w:t xml:space="preserve"> </w:t>
      </w:r>
      <w:r>
        <w:rPr>
          <w:rFonts w:ascii="宋体" w:eastAsia="宋体" w:hAnsi="宋体" w:cs="宋体"/>
          <w:spacing w:val="-17"/>
          <w:lang w:eastAsia="zh-CN"/>
        </w:rPr>
        <w:t>以外，为</w:t>
      </w:r>
      <w:r>
        <w:rPr>
          <w:rFonts w:ascii="宋体" w:eastAsia="宋体" w:hAnsi="宋体" w:cs="宋体"/>
          <w:spacing w:val="-17"/>
          <w:u w:val="single" w:color="000000"/>
          <w:lang w:eastAsia="zh-CN"/>
          <w14:textOutline w14:w="3352" w14:cap="rnd" w14:cmpd="sng" w14:algn="ctr">
            <w14:solidFill>
              <w14:srgbClr w14:val="000000"/>
            </w14:solidFill>
            <w14:prstDash w14:val="solid"/>
            <w14:round/>
          </w14:textOutline>
        </w:rPr>
        <w:t>新要约。</w:t>
      </w:r>
      <w:r>
        <w:rPr>
          <w:rFonts w:ascii="宋体" w:eastAsia="宋体" w:hAnsi="宋体" w:cs="宋体"/>
          <w:spacing w:val="5"/>
          <w:u w:val="single"/>
          <w:lang w:eastAsia="zh-CN"/>
        </w:rPr>
        <w:t xml:space="preserve"> </w:t>
      </w:r>
    </w:p>
    <w:p w14:paraId="2B2F0678" w14:textId="77777777" w:rsidR="00F80B47" w:rsidRDefault="00000000">
      <w:pPr>
        <w:spacing w:before="61" w:line="256" w:lineRule="auto"/>
        <w:ind w:right="58" w:firstLine="527"/>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第二十九条</w:t>
      </w:r>
      <w:r>
        <w:rPr>
          <w:rFonts w:ascii="宋体" w:eastAsia="宋体" w:hAnsi="宋体" w:cs="宋体"/>
          <w:spacing w:val="-1"/>
          <w:lang w:eastAsia="zh-CN"/>
        </w:rPr>
        <w:t xml:space="preserve">  受要约人在承诺期限内发出承诺，按照通常情形</w:t>
      </w:r>
      <w:r>
        <w:rPr>
          <w:rFonts w:ascii="宋体" w:eastAsia="宋体" w:hAnsi="宋体" w:cs="宋体"/>
          <w:spacing w:val="-2"/>
          <w:lang w:eastAsia="zh-CN"/>
        </w:rPr>
        <w:t>能够及时到达要约人，但因其</w:t>
      </w:r>
      <w:r>
        <w:rPr>
          <w:rFonts w:ascii="宋体" w:eastAsia="宋体" w:hAnsi="宋体" w:cs="宋体"/>
          <w:lang w:eastAsia="zh-CN"/>
        </w:rPr>
        <w:t xml:space="preserve"> </w:t>
      </w:r>
      <w:r>
        <w:rPr>
          <w:rFonts w:ascii="宋体" w:eastAsia="宋体" w:hAnsi="宋体" w:cs="宋体"/>
          <w:spacing w:val="1"/>
          <w:lang w:eastAsia="zh-CN"/>
        </w:rPr>
        <w:t>他原因承诺到达要约人时超过承诺期限的，除要约人及时通知受要约人因承诺超过期限不接受该</w:t>
      </w:r>
      <w:r>
        <w:rPr>
          <w:rFonts w:ascii="宋体" w:eastAsia="宋体" w:hAnsi="宋体" w:cs="宋体"/>
          <w:spacing w:val="3"/>
          <w:lang w:eastAsia="zh-CN"/>
        </w:rPr>
        <w:t xml:space="preserve"> </w:t>
      </w:r>
      <w:r>
        <w:rPr>
          <w:rFonts w:ascii="宋体" w:eastAsia="宋体" w:hAnsi="宋体" w:cs="宋体"/>
          <w:spacing w:val="-3"/>
          <w:lang w:eastAsia="zh-CN"/>
        </w:rPr>
        <w:t>承诺的以外，该承诺有效。</w:t>
      </w:r>
    </w:p>
    <w:p w14:paraId="4617F4F9" w14:textId="77777777" w:rsidR="00F80B47" w:rsidRDefault="00000000">
      <w:pPr>
        <w:spacing w:before="61" w:line="220" w:lineRule="auto"/>
        <w:ind w:left="422"/>
        <w:rPr>
          <w:rFonts w:ascii="宋体" w:eastAsia="宋体" w:hAnsi="宋体" w:cs="宋体"/>
          <w:lang w:eastAsia="zh-CN"/>
        </w:rPr>
      </w:pPr>
      <w:r>
        <w:rPr>
          <w:rFonts w:ascii="宋体" w:eastAsia="宋体" w:hAnsi="宋体" w:cs="宋体"/>
          <w:spacing w:val="-1"/>
          <w:lang w:eastAsia="zh-CN"/>
        </w:rPr>
        <w:t>采用数据电文形式订立合同的，承诺到达的时间适用本法第十六条第二款的规定。</w:t>
      </w:r>
    </w:p>
    <w:p w14:paraId="201DC3F5" w14:textId="77777777" w:rsidR="00F80B47" w:rsidRDefault="00000000">
      <w:pPr>
        <w:spacing w:before="63" w:line="247" w:lineRule="auto"/>
        <w:ind w:left="1" w:right="67" w:firstLine="421"/>
        <w:rPr>
          <w:rFonts w:ascii="宋体" w:eastAsia="宋体" w:hAnsi="宋体" w:cs="宋体"/>
          <w:lang w:eastAsia="zh-CN"/>
        </w:rPr>
      </w:pPr>
      <w:r>
        <w:rPr>
          <w:rFonts w:ascii="宋体" w:eastAsia="宋体" w:hAnsi="宋体" w:cs="宋体"/>
          <w:spacing w:val="1"/>
          <w:lang w:eastAsia="zh-CN"/>
        </w:rPr>
        <w:t>第三十六条  法律、行政法规规定或者当事人约定采用书面形式订立合同，当事人未采用书</w:t>
      </w:r>
      <w:r>
        <w:rPr>
          <w:rFonts w:ascii="宋体" w:eastAsia="宋体" w:hAnsi="宋体" w:cs="宋体"/>
          <w:spacing w:val="2"/>
          <w:lang w:eastAsia="zh-CN"/>
        </w:rPr>
        <w:t xml:space="preserve"> </w:t>
      </w:r>
      <w:r>
        <w:rPr>
          <w:rFonts w:ascii="宋体" w:eastAsia="宋体" w:hAnsi="宋体" w:cs="宋体"/>
          <w:spacing w:val="-5"/>
          <w:lang w:eastAsia="zh-CN"/>
        </w:rPr>
        <w:t>面形式但一方已经履行主要义务，对方接受的， 该合同成立。</w:t>
      </w:r>
    </w:p>
    <w:p w14:paraId="30F35D21" w14:textId="2E818B02" w:rsidR="00F80B47" w:rsidRDefault="00000000">
      <w:pPr>
        <w:spacing w:before="62" w:line="247" w:lineRule="auto"/>
        <w:ind w:left="2" w:right="62" w:firstLine="420"/>
        <w:rPr>
          <w:rFonts w:ascii="宋体" w:eastAsia="宋体" w:hAnsi="宋体" w:cs="宋体"/>
          <w:lang w:eastAsia="zh-CN"/>
        </w:rPr>
      </w:pPr>
      <w:r>
        <w:rPr>
          <w:rFonts w:ascii="宋体" w:eastAsia="宋体" w:hAnsi="宋体" w:cs="宋体"/>
          <w:spacing w:val="-3"/>
          <w:lang w:eastAsia="zh-CN"/>
        </w:rPr>
        <w:t>第三十七条  采用合同书形式订立合同，在签字或者盖章之前，</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当事人一方已经履</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行主要义</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务，对方接受的</w:t>
      </w:r>
      <w:r>
        <w:rPr>
          <w:rFonts w:ascii="宋体" w:eastAsia="宋体" w:hAnsi="宋体" w:cs="宋体"/>
          <w:spacing w:val="-2"/>
          <w:lang w:eastAsia="zh-CN"/>
        </w:rPr>
        <w:t>，该</w:t>
      </w:r>
      <w:r>
        <w:rPr>
          <w:rFonts w:ascii="宋体" w:eastAsia="宋体" w:hAnsi="宋体" w:cs="宋体"/>
          <w:spacing w:val="-87"/>
          <w:lang w:eastAsia="zh-CN"/>
        </w:rPr>
        <w:t xml:space="preserve"> </w:t>
      </w:r>
      <w:r>
        <w:rPr>
          <w:rFonts w:ascii="宋体" w:eastAsia="宋体" w:hAnsi="宋体" w:cs="宋体"/>
          <w:spacing w:val="-96"/>
          <w:u w:val="single"/>
          <w:lang w:eastAsia="zh-CN"/>
        </w:rPr>
        <w:t xml:space="preserve"> </w:t>
      </w:r>
      <w:r w:rsidRPr="00253E4B">
        <w:rPr>
          <w:rFonts w:ascii="宋体" w:eastAsia="宋体" w:hAnsi="宋体" w:cs="宋体"/>
          <w:spacing w:val="-2"/>
          <w:u w:color="000000"/>
          <w:lang w:eastAsia="zh-CN"/>
          <w14:textOutline w14:w="3352" w14:cap="rnd" w14:cmpd="sng" w14:algn="ctr">
            <w14:solidFill>
              <w14:srgbClr w14:val="000000"/>
            </w14:solidFill>
            <w14:prstDash w14:val="solid"/>
            <w14:round/>
          </w14:textOutline>
        </w:rPr>
        <w:t>合同成立</w:t>
      </w:r>
      <w:r>
        <w:rPr>
          <w:rFonts w:ascii="宋体" w:eastAsia="宋体" w:hAnsi="宋体" w:cs="宋体"/>
          <w:spacing w:val="-2"/>
          <w:lang w:eastAsia="zh-CN"/>
        </w:rPr>
        <w:t>。</w:t>
      </w:r>
    </w:p>
    <w:p w14:paraId="03488DA3" w14:textId="77777777" w:rsidR="00F80B47" w:rsidRDefault="00000000">
      <w:pPr>
        <w:spacing w:before="62" w:line="256" w:lineRule="auto"/>
        <w:ind w:right="4" w:firstLine="423"/>
        <w:rPr>
          <w:rFonts w:ascii="宋体" w:eastAsia="宋体" w:hAnsi="宋体" w:cs="宋体"/>
          <w:lang w:eastAsia="zh-CN"/>
        </w:rPr>
      </w:pPr>
      <w:r>
        <w:rPr>
          <w:rFonts w:ascii="宋体" w:eastAsia="宋体" w:hAnsi="宋体" w:cs="宋体"/>
          <w:spacing w:val="-3"/>
          <w:lang w:eastAsia="zh-CN"/>
        </w:rPr>
        <w:t>第三十九条采用格式条款订立合同的，</w:t>
      </w:r>
      <w:r>
        <w:rPr>
          <w:rFonts w:ascii="宋体" w:eastAsia="宋体" w:hAnsi="宋体" w:cs="宋体"/>
          <w:spacing w:val="62"/>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提供格式条款的一方应当遵循公平原则确定当事人之</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间的权利和义务，</w:t>
      </w:r>
      <w:r>
        <w:rPr>
          <w:rFonts w:ascii="宋体" w:eastAsia="宋体" w:hAnsi="宋体" w:cs="宋体"/>
          <w:spacing w:val="-5"/>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并采取合理的方式提请对方注意免除或者限制其责任的条款</w:t>
      </w:r>
      <w:r>
        <w:rPr>
          <w:rFonts w:ascii="宋体" w:eastAsia="宋体" w:hAnsi="宋体" w:cs="宋体"/>
          <w:spacing w:val="-5"/>
          <w:lang w:eastAsia="zh-CN"/>
        </w:rPr>
        <w:t>，按照对方的要求，</w:t>
      </w:r>
      <w:r>
        <w:rPr>
          <w:rFonts w:ascii="宋体" w:eastAsia="宋体" w:hAnsi="宋体" w:cs="宋体"/>
          <w:spacing w:val="14"/>
          <w:lang w:eastAsia="zh-CN"/>
        </w:rPr>
        <w:t xml:space="preserve"> </w:t>
      </w:r>
      <w:r>
        <w:rPr>
          <w:rFonts w:ascii="宋体" w:eastAsia="宋体" w:hAnsi="宋体" w:cs="宋体"/>
          <w:spacing w:val="-3"/>
          <w:lang w:eastAsia="zh-CN"/>
        </w:rPr>
        <w:t>对该条款予以说明。</w:t>
      </w:r>
    </w:p>
    <w:p w14:paraId="116E671B" w14:textId="77777777" w:rsidR="00F80B47" w:rsidRDefault="00000000">
      <w:pPr>
        <w:spacing w:before="61" w:line="220" w:lineRule="auto"/>
        <w:ind w:left="634"/>
        <w:rPr>
          <w:rFonts w:ascii="宋体" w:eastAsia="宋体" w:hAnsi="宋体" w:cs="宋体"/>
          <w:lang w:eastAsia="zh-CN"/>
        </w:rPr>
      </w:pPr>
      <w:r>
        <w:rPr>
          <w:rFonts w:ascii="宋体" w:eastAsia="宋体" w:hAnsi="宋体" w:cs="宋体"/>
          <w:spacing w:val="-3"/>
          <w:lang w:eastAsia="zh-CN"/>
        </w:rPr>
        <w:t>格式条款是当事人为了重复使用而预先拟定， 并在订</w:t>
      </w:r>
      <w:r>
        <w:rPr>
          <w:rFonts w:ascii="宋体" w:eastAsia="宋体" w:hAnsi="宋体" w:cs="宋体"/>
          <w:spacing w:val="-4"/>
          <w:lang w:eastAsia="zh-CN"/>
        </w:rPr>
        <w:t>立合同时未与对方协商的条款。</w:t>
      </w:r>
    </w:p>
    <w:p w14:paraId="537635D3" w14:textId="77777777" w:rsidR="00F80B47" w:rsidRDefault="00000000">
      <w:pPr>
        <w:spacing w:before="63" w:line="247" w:lineRule="auto"/>
        <w:ind w:left="13" w:right="62" w:firstLine="409"/>
        <w:rPr>
          <w:rFonts w:ascii="宋体" w:eastAsia="宋体" w:hAnsi="宋体" w:cs="宋体"/>
          <w:lang w:eastAsia="zh-CN"/>
        </w:rPr>
      </w:pPr>
      <w:r>
        <w:rPr>
          <w:rFonts w:ascii="宋体" w:eastAsia="宋体" w:hAnsi="宋体" w:cs="宋体"/>
          <w:spacing w:val="1"/>
          <w:lang w:eastAsia="zh-CN"/>
        </w:rPr>
        <w:t>第四十条格式条款具有本法第五十二条和第五十三条规定情形的，或者</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提供格式条款一方免</w:t>
      </w:r>
      <w:r>
        <w:rPr>
          <w:rFonts w:ascii="宋体" w:eastAsia="宋体" w:hAnsi="宋体" w:cs="宋体"/>
          <w:spacing w:val="8"/>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除其责任、加重对方责任、排除对方主要权利的，该条款无效</w:t>
      </w:r>
      <w:r>
        <w:rPr>
          <w:rFonts w:ascii="宋体" w:eastAsia="宋体" w:hAnsi="宋体" w:cs="宋体"/>
          <w:lang w:eastAsia="zh-CN"/>
        </w:rPr>
        <w:t>。</w:t>
      </w:r>
    </w:p>
    <w:p w14:paraId="78FBC746" w14:textId="77777777" w:rsidR="00F80B47" w:rsidRDefault="00000000">
      <w:pPr>
        <w:spacing w:before="62" w:line="256" w:lineRule="auto"/>
        <w:ind w:right="67" w:firstLine="422"/>
        <w:rPr>
          <w:rFonts w:ascii="宋体" w:eastAsia="宋体" w:hAnsi="宋体" w:cs="宋体"/>
          <w:lang w:eastAsia="zh-CN"/>
        </w:rPr>
      </w:pPr>
      <w:r>
        <w:rPr>
          <w:rFonts w:ascii="宋体" w:eastAsia="宋体" w:hAnsi="宋体" w:cs="宋体"/>
          <w:spacing w:val="1"/>
          <w:lang w:eastAsia="zh-CN"/>
        </w:rPr>
        <w:t>第四十一条  对格式条款的理解发生争议的，应当按照通常理解予以解释。对格式条款有两</w:t>
      </w:r>
      <w:r>
        <w:rPr>
          <w:rFonts w:ascii="宋体" w:eastAsia="宋体" w:hAnsi="宋体" w:cs="宋体"/>
          <w:spacing w:val="2"/>
          <w:lang w:eastAsia="zh-CN"/>
        </w:rPr>
        <w:t xml:space="preserve"> </w:t>
      </w:r>
      <w:r>
        <w:rPr>
          <w:rFonts w:ascii="宋体" w:eastAsia="宋体" w:hAnsi="宋体" w:cs="宋体"/>
          <w:spacing w:val="1"/>
          <w:lang w:eastAsia="zh-CN"/>
        </w:rPr>
        <w:t>种以上解释的，应当作出不利于提供格式条款一方的解释。格式条款和非格式条款不一致的，应</w:t>
      </w:r>
      <w:r>
        <w:rPr>
          <w:rFonts w:ascii="宋体" w:eastAsia="宋体" w:hAnsi="宋体" w:cs="宋体"/>
          <w:spacing w:val="3"/>
          <w:lang w:eastAsia="zh-CN"/>
        </w:rPr>
        <w:t xml:space="preserve"> </w:t>
      </w:r>
      <w:r>
        <w:rPr>
          <w:rFonts w:ascii="宋体" w:eastAsia="宋体" w:hAnsi="宋体" w:cs="宋体"/>
          <w:spacing w:val="-10"/>
          <w:lang w:eastAsia="zh-CN"/>
        </w:rPr>
        <w:t>当采用</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非格式条款</w:t>
      </w:r>
      <w:r>
        <w:rPr>
          <w:rFonts w:ascii="宋体" w:eastAsia="宋体" w:hAnsi="宋体" w:cs="宋体"/>
          <w:spacing w:val="-10"/>
          <w:lang w:eastAsia="zh-CN"/>
        </w:rPr>
        <w:t>。</w:t>
      </w:r>
      <w:r>
        <w:rPr>
          <w:rFonts w:ascii="宋体" w:eastAsia="宋体" w:hAnsi="宋体" w:cs="宋体"/>
          <w:spacing w:val="-10"/>
          <w:u w:val="single"/>
          <w:shd w:val="clear" w:color="auto" w:fill="FFC000"/>
          <w:lang w:eastAsia="zh-CN"/>
        </w:rPr>
        <w:t>（高 16</w:t>
      </w:r>
      <w:r>
        <w:rPr>
          <w:rFonts w:ascii="宋体" w:eastAsia="宋体" w:hAnsi="宋体" w:cs="宋体"/>
          <w:spacing w:val="-43"/>
          <w:u w:val="single"/>
          <w:shd w:val="clear" w:color="auto" w:fill="FFC000"/>
          <w:lang w:eastAsia="zh-CN"/>
        </w:rPr>
        <w:t xml:space="preserve"> </w:t>
      </w:r>
      <w:r>
        <w:rPr>
          <w:rFonts w:ascii="宋体" w:eastAsia="宋体" w:hAnsi="宋体" w:cs="宋体"/>
          <w:spacing w:val="-10"/>
          <w:u w:val="single"/>
          <w:shd w:val="clear" w:color="auto" w:fill="FFC000"/>
          <w:lang w:eastAsia="zh-CN"/>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10"/>
          <w:u w:val="single"/>
          <w:shd w:val="clear" w:color="auto" w:fill="FFC000"/>
          <w:lang w:eastAsia="zh-CN"/>
        </w:rPr>
        <w:t>29）</w:t>
      </w:r>
    </w:p>
    <w:p w14:paraId="6E18D0A6" w14:textId="3ABE9E13" w:rsidR="00F80B47" w:rsidRDefault="00000000">
      <w:pPr>
        <w:spacing w:before="63" w:line="247" w:lineRule="auto"/>
        <w:ind w:left="4" w:right="58" w:firstLine="419"/>
        <w:rPr>
          <w:rFonts w:ascii="宋体" w:eastAsia="宋体" w:hAnsi="宋体" w:cs="宋体"/>
          <w:lang w:eastAsia="zh-CN"/>
        </w:rPr>
      </w:pPr>
      <w:r>
        <w:rPr>
          <w:rFonts w:ascii="宋体" w:eastAsia="宋体" w:hAnsi="宋体" w:cs="宋体"/>
          <w:spacing w:val="-5"/>
          <w:lang w:eastAsia="zh-CN"/>
        </w:rPr>
        <w:t>第四十三条  当事人在订立合同过程中知悉的商业秘密， 无论合同是否成立，</w:t>
      </w:r>
      <w:r>
        <w:rPr>
          <w:rFonts w:ascii="宋体" w:eastAsia="宋体" w:hAnsi="宋体" w:cs="宋体"/>
          <w:spacing w:val="-42"/>
          <w:lang w:eastAsia="zh-CN"/>
        </w:rPr>
        <w:t xml:space="preserve"> </w:t>
      </w:r>
      <w:r>
        <w:rPr>
          <w:rFonts w:ascii="宋体" w:eastAsia="宋体" w:hAnsi="宋体" w:cs="宋体"/>
          <w:spacing w:val="-6"/>
          <w:lang w:eastAsia="zh-CN"/>
        </w:rPr>
        <w:t>不得泄露或者</w:t>
      </w:r>
      <w:r>
        <w:rPr>
          <w:rFonts w:ascii="宋体" w:eastAsia="宋体" w:hAnsi="宋体" w:cs="宋体"/>
          <w:lang w:eastAsia="zh-CN"/>
        </w:rPr>
        <w:t xml:space="preserve"> </w:t>
      </w:r>
      <w:r>
        <w:rPr>
          <w:rFonts w:ascii="宋体" w:eastAsia="宋体" w:hAnsi="宋体" w:cs="宋体"/>
          <w:spacing w:val="-1"/>
          <w:lang w:eastAsia="zh-CN"/>
        </w:rPr>
        <w:t>不正当地使用。泄露或者不正当地使用该商业秘密给对方造成损失的，应当承担损害赔偿责任。</w:t>
      </w:r>
    </w:p>
    <w:p w14:paraId="490952D6" w14:textId="77777777" w:rsidR="00F80B47" w:rsidRDefault="00000000">
      <w:pPr>
        <w:spacing w:before="61" w:line="220" w:lineRule="auto"/>
        <w:ind w:left="437"/>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第四十六条</w:t>
      </w:r>
      <w:r>
        <w:rPr>
          <w:rFonts w:ascii="宋体" w:eastAsia="宋体" w:hAnsi="宋体" w:cs="宋体"/>
          <w:spacing w:val="-2"/>
          <w:u w:val="single"/>
          <w:lang w:eastAsia="zh-CN"/>
        </w:rPr>
        <w:t>当事人对合同的效力可以约定附期限。</w:t>
      </w:r>
      <w:r>
        <w:rPr>
          <w:rFonts w:ascii="宋体" w:eastAsia="宋体" w:hAnsi="宋体" w:cs="宋体"/>
          <w:spacing w:val="-3"/>
          <w:u w:val="single"/>
          <w:lang w:eastAsia="zh-CN"/>
        </w:rPr>
        <w:t>附生效期限的合同，自期限届至时生效。</w:t>
      </w:r>
      <w:r>
        <w:rPr>
          <w:rFonts w:ascii="宋体" w:eastAsia="宋体" w:hAnsi="宋体" w:cs="宋体"/>
          <w:u w:val="single"/>
          <w:lang w:eastAsia="zh-CN"/>
        </w:rPr>
        <w:t xml:space="preserve">  </w:t>
      </w:r>
    </w:p>
    <w:p w14:paraId="05BBB031" w14:textId="77777777" w:rsidR="00F80B47" w:rsidRDefault="00000000">
      <w:pPr>
        <w:pStyle w:val="a3"/>
        <w:spacing w:before="62" w:line="226" w:lineRule="auto"/>
        <w:ind w:left="17"/>
        <w:rPr>
          <w:lang w:eastAsia="zh-CN"/>
        </w:rPr>
      </w:pPr>
      <w:r>
        <w:rPr>
          <w:rFonts w:ascii="宋体" w:eastAsia="宋体" w:hAnsi="宋体" w:cs="宋体"/>
          <w:spacing w:val="-16"/>
          <w:u w:val="single"/>
          <w:lang w:eastAsia="zh-CN"/>
        </w:rPr>
        <w:t>附终止期限的合同，</w:t>
      </w:r>
      <w:r>
        <w:rPr>
          <w:rFonts w:ascii="宋体" w:eastAsia="宋体" w:hAnsi="宋体" w:cs="宋体"/>
          <w:spacing w:val="63"/>
          <w:u w:val="single"/>
          <w:lang w:eastAsia="zh-CN"/>
        </w:rPr>
        <w:t xml:space="preserve"> </w:t>
      </w:r>
      <w:r>
        <w:rPr>
          <w:rFonts w:ascii="宋体" w:eastAsia="宋体" w:hAnsi="宋体" w:cs="宋体"/>
          <w:spacing w:val="-16"/>
          <w:u w:val="single"/>
          <w:lang w:eastAsia="zh-CN"/>
        </w:rPr>
        <w:t>自期限届满时失效。</w:t>
      </w:r>
      <w:r>
        <w:rPr>
          <w:rFonts w:ascii="宋体" w:eastAsia="宋体" w:hAnsi="宋体" w:cs="宋体"/>
          <w:spacing w:val="-30"/>
          <w:u w:val="single"/>
          <w:shd w:val="clear" w:color="auto" w:fill="FFC000"/>
          <w:lang w:eastAsia="zh-CN"/>
        </w:rPr>
        <w:t xml:space="preserve"> </w:t>
      </w:r>
      <w:r>
        <w:rPr>
          <w:spacing w:val="-16"/>
          <w:u w:val="single"/>
          <w:shd w:val="clear" w:color="auto" w:fill="FFC000"/>
          <w:lang w:eastAsia="zh-CN"/>
        </w:rPr>
        <w:t>（中 10</w:t>
      </w:r>
      <w:r>
        <w:rPr>
          <w:spacing w:val="-47"/>
          <w:u w:val="single"/>
          <w:shd w:val="clear" w:color="auto" w:fill="FFC000"/>
          <w:lang w:eastAsia="zh-CN"/>
        </w:rPr>
        <w:t xml:space="preserve"> </w:t>
      </w:r>
      <w:r>
        <w:rPr>
          <w:spacing w:val="-16"/>
          <w:u w:val="single"/>
          <w:shd w:val="clear" w:color="auto" w:fill="FFC000"/>
          <w:lang w:eastAsia="zh-CN"/>
        </w:rPr>
        <w:t>上</w:t>
      </w:r>
      <w:r>
        <w:rPr>
          <w:spacing w:val="-49"/>
          <w:u w:val="single"/>
          <w:shd w:val="clear" w:color="auto" w:fill="FFC000"/>
          <w:lang w:eastAsia="zh-CN"/>
        </w:rPr>
        <w:t xml:space="preserve"> </w:t>
      </w:r>
      <w:r>
        <w:rPr>
          <w:spacing w:val="-16"/>
          <w:u w:val="single"/>
          <w:shd w:val="clear" w:color="auto" w:fill="FFC000"/>
          <w:lang w:eastAsia="zh-CN"/>
        </w:rPr>
        <w:t>52）</w:t>
      </w:r>
    </w:p>
    <w:p w14:paraId="0C62F01E" w14:textId="77777777" w:rsidR="00F80B47" w:rsidRDefault="00F80B47">
      <w:pPr>
        <w:spacing w:before="20"/>
        <w:rPr>
          <w:lang w:eastAsia="zh-CN"/>
        </w:rPr>
      </w:pPr>
    </w:p>
    <w:p w14:paraId="4AA257BC" w14:textId="77777777" w:rsidR="00F80B47" w:rsidRDefault="00F80B47">
      <w:pPr>
        <w:rPr>
          <w:lang w:eastAsia="zh-CN"/>
        </w:rPr>
        <w:sectPr w:rsidR="00F80B47">
          <w:headerReference w:type="default" r:id="rId351"/>
          <w:pgSz w:w="10320" w:h="14568"/>
          <w:pgMar w:top="400" w:right="657" w:bottom="0" w:left="727" w:header="0" w:footer="0" w:gutter="0"/>
          <w:cols w:space="720" w:equalWidth="0">
            <w:col w:w="8935" w:space="0"/>
          </w:cols>
        </w:sectPr>
      </w:pPr>
    </w:p>
    <w:p w14:paraId="510CA0E9"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C85EDC6" w14:textId="709CFBF8" w:rsidR="00F80B47" w:rsidRDefault="00F80B47">
      <w:pPr>
        <w:pStyle w:val="a3"/>
        <w:spacing w:before="26" w:line="195" w:lineRule="auto"/>
        <w:ind w:left="437"/>
        <w:rPr>
          <w:sz w:val="18"/>
          <w:szCs w:val="18"/>
          <w:lang w:eastAsia="zh-CN"/>
        </w:rPr>
      </w:pPr>
    </w:p>
    <w:p w14:paraId="68FFAAAE" w14:textId="77777777" w:rsidR="00F80B47" w:rsidRDefault="00000000">
      <w:pPr>
        <w:spacing w:line="14" w:lineRule="auto"/>
        <w:rPr>
          <w:sz w:val="2"/>
          <w:lang w:eastAsia="zh-CN"/>
        </w:rPr>
      </w:pPr>
      <w:r>
        <w:rPr>
          <w:rFonts w:eastAsia="Arial"/>
          <w:sz w:val="2"/>
          <w:szCs w:val="2"/>
          <w:lang w:eastAsia="zh-CN"/>
        </w:rPr>
        <w:br w:type="column"/>
      </w:r>
    </w:p>
    <w:p w14:paraId="3343C8D4" w14:textId="77203948" w:rsidR="00F80B47" w:rsidRDefault="00F80B47">
      <w:pPr>
        <w:pStyle w:val="a3"/>
        <w:spacing w:before="224" w:line="195" w:lineRule="auto"/>
        <w:rPr>
          <w:sz w:val="18"/>
          <w:szCs w:val="18"/>
          <w:lang w:eastAsia="zh-CN"/>
        </w:rPr>
      </w:pPr>
    </w:p>
    <w:p w14:paraId="4A7C2AE8" w14:textId="77777777" w:rsidR="00F80B47" w:rsidRDefault="00F80B47">
      <w:pPr>
        <w:spacing w:line="195" w:lineRule="auto"/>
        <w:rPr>
          <w:sz w:val="18"/>
          <w:szCs w:val="18"/>
          <w:lang w:eastAsia="zh-CN"/>
        </w:rPr>
        <w:sectPr w:rsidR="00F80B47">
          <w:type w:val="continuous"/>
          <w:pgSz w:w="10320" w:h="14568"/>
          <w:pgMar w:top="400" w:right="657" w:bottom="0" w:left="727" w:header="0" w:footer="0" w:gutter="0"/>
          <w:cols w:num="2" w:space="720" w:equalWidth="0">
            <w:col w:w="4948" w:space="100"/>
            <w:col w:w="3888" w:space="0"/>
          </w:cols>
        </w:sectPr>
      </w:pPr>
    </w:p>
    <w:p w14:paraId="1886E179" w14:textId="77777777" w:rsidR="00F80B47" w:rsidRDefault="00F80B47">
      <w:pPr>
        <w:spacing w:line="298" w:lineRule="auto"/>
        <w:rPr>
          <w:lang w:eastAsia="zh-CN"/>
        </w:rPr>
      </w:pPr>
    </w:p>
    <w:p w14:paraId="0984949C" w14:textId="77777777" w:rsidR="00F80B47" w:rsidRDefault="00000000">
      <w:pPr>
        <w:spacing w:before="68" w:line="221" w:lineRule="auto"/>
        <w:ind w:left="518"/>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第五十二条</w:t>
      </w:r>
      <w:r>
        <w:rPr>
          <w:rFonts w:ascii="宋体" w:eastAsia="宋体" w:hAnsi="宋体" w:cs="宋体"/>
          <w:spacing w:val="-2"/>
          <w:lang w:eastAsia="zh-CN"/>
        </w:rPr>
        <w:t xml:space="preserve">  有下列情形之一的，合同无效：</w:t>
      </w:r>
    </w:p>
    <w:p w14:paraId="3E45DA3F"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6"/>
          <w:lang w:eastAsia="zh-CN"/>
        </w:rPr>
        <w:t>（一）一方以欺诈、胁迫的手段订立合同， 损害国家利益；</w:t>
      </w:r>
    </w:p>
    <w:p w14:paraId="18D277DC"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6"/>
          <w:lang w:eastAsia="zh-CN"/>
        </w:rPr>
        <w:t>（二）</w:t>
      </w:r>
      <w:r>
        <w:rPr>
          <w:rFonts w:ascii="宋体" w:eastAsia="宋体" w:hAnsi="宋体" w:cs="宋体"/>
          <w:spacing w:val="-8"/>
          <w:lang w:eastAsia="zh-CN"/>
        </w:rPr>
        <w:t xml:space="preserve"> </w:t>
      </w:r>
      <w:r>
        <w:rPr>
          <w:rFonts w:ascii="宋体" w:eastAsia="宋体" w:hAnsi="宋体" w:cs="宋体"/>
          <w:spacing w:val="-6"/>
          <w:lang w:eastAsia="zh-CN"/>
        </w:rPr>
        <w:t>恶意串通，损害国家、集体或者第三人利益；</w:t>
      </w:r>
    </w:p>
    <w:p w14:paraId="5D4CE5A6"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10"/>
          <w:lang w:eastAsia="zh-CN"/>
        </w:rPr>
        <w:t>（三） 以合法形式掩盖非法目的；</w:t>
      </w:r>
    </w:p>
    <w:p w14:paraId="6A12EA04" w14:textId="77777777" w:rsidR="00F80B47" w:rsidRDefault="00000000">
      <w:pPr>
        <w:spacing w:before="60" w:line="220" w:lineRule="auto"/>
        <w:ind w:left="428"/>
        <w:rPr>
          <w:rFonts w:ascii="宋体" w:eastAsia="宋体" w:hAnsi="宋体" w:cs="宋体"/>
          <w:lang w:eastAsia="zh-CN"/>
        </w:rPr>
      </w:pPr>
      <w:r>
        <w:rPr>
          <w:rFonts w:ascii="宋体" w:eastAsia="宋体" w:hAnsi="宋体" w:cs="宋体"/>
          <w:spacing w:val="-8"/>
          <w:lang w:eastAsia="zh-CN"/>
        </w:rPr>
        <w:t>（四）</w:t>
      </w:r>
      <w:r>
        <w:rPr>
          <w:rFonts w:ascii="宋体" w:eastAsia="宋体" w:hAnsi="宋体" w:cs="宋体"/>
          <w:spacing w:val="-22"/>
          <w:lang w:eastAsia="zh-CN"/>
        </w:rPr>
        <w:t xml:space="preserve"> </w:t>
      </w:r>
      <w:r>
        <w:rPr>
          <w:rFonts w:ascii="宋体" w:eastAsia="宋体" w:hAnsi="宋体" w:cs="宋体"/>
          <w:spacing w:val="-8"/>
          <w:lang w:eastAsia="zh-CN"/>
        </w:rPr>
        <w:t>损害社会公共利益；</w:t>
      </w:r>
    </w:p>
    <w:p w14:paraId="72A89E0D"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6"/>
          <w:lang w:eastAsia="zh-CN"/>
        </w:rPr>
        <w:t>（五）</w:t>
      </w:r>
      <w:r>
        <w:rPr>
          <w:rFonts w:ascii="宋体" w:eastAsia="宋体" w:hAnsi="宋体" w:cs="宋体"/>
          <w:spacing w:val="-26"/>
          <w:lang w:eastAsia="zh-CN"/>
        </w:rPr>
        <w:t xml:space="preserve"> </w:t>
      </w:r>
      <w:r>
        <w:rPr>
          <w:rFonts w:ascii="宋体" w:eastAsia="宋体" w:hAnsi="宋体" w:cs="宋体"/>
          <w:spacing w:val="-6"/>
          <w:lang w:eastAsia="zh-CN"/>
        </w:rPr>
        <w:t>违反法律、行政法规的强制性规定。</w:t>
      </w:r>
    </w:p>
    <w:p w14:paraId="49C44990" w14:textId="77777777" w:rsidR="00F80B47" w:rsidRDefault="00000000">
      <w:pPr>
        <w:spacing w:before="61" w:line="221" w:lineRule="auto"/>
        <w:ind w:left="417"/>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第五十三条</w:t>
      </w:r>
      <w:r>
        <w:rPr>
          <w:rFonts w:ascii="宋体" w:eastAsia="宋体" w:hAnsi="宋体" w:cs="宋体"/>
          <w:lang w:eastAsia="zh-CN"/>
        </w:rPr>
        <w:t xml:space="preserve">  合同中的下列免责条款无效：</w:t>
      </w:r>
    </w:p>
    <w:p w14:paraId="0A47086F"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3"/>
          <w:lang w:eastAsia="zh-CN"/>
        </w:rPr>
        <w:t>（一）造成对方人身伤害的；</w:t>
      </w:r>
    </w:p>
    <w:p w14:paraId="621B4C1C"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6"/>
          <w:lang w:eastAsia="zh-CN"/>
        </w:rPr>
        <w:t>（二） 因故意或者重大过失造成对方财产损失的。</w:t>
      </w:r>
    </w:p>
    <w:p w14:paraId="4C43BA71" w14:textId="77777777" w:rsidR="00F80B47" w:rsidRDefault="00000000">
      <w:pPr>
        <w:spacing w:before="61" w:line="220" w:lineRule="auto"/>
        <w:ind w:left="417"/>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第五十四条</w:t>
      </w:r>
      <w:r>
        <w:rPr>
          <w:rFonts w:ascii="宋体" w:eastAsia="宋体" w:hAnsi="宋体" w:cs="宋体"/>
          <w:spacing w:val="-4"/>
          <w:lang w:eastAsia="zh-CN"/>
        </w:rPr>
        <w:t xml:space="preserve">  下列合同，</w:t>
      </w:r>
      <w:r>
        <w:rPr>
          <w:rFonts w:ascii="宋体" w:eastAsia="宋体" w:hAnsi="宋体" w:cs="宋体"/>
          <w:spacing w:val="26"/>
          <w:lang w:eastAsia="zh-CN"/>
        </w:rPr>
        <w:t xml:space="preserve"> </w:t>
      </w:r>
      <w:r>
        <w:rPr>
          <w:rFonts w:ascii="宋体" w:eastAsia="宋体" w:hAnsi="宋体" w:cs="宋体"/>
          <w:spacing w:val="-4"/>
          <w:lang w:eastAsia="zh-CN"/>
        </w:rPr>
        <w:t>当事人一方有权请求人民法院或者</w:t>
      </w:r>
      <w:r>
        <w:rPr>
          <w:rFonts w:ascii="宋体" w:eastAsia="宋体" w:hAnsi="宋体" w:cs="宋体"/>
          <w:spacing w:val="-5"/>
          <w:lang w:eastAsia="zh-CN"/>
        </w:rPr>
        <w:t>仲裁机构变更或者撤销：</w:t>
      </w:r>
    </w:p>
    <w:p w14:paraId="5D546CF2" w14:textId="77777777" w:rsidR="00F80B47" w:rsidRDefault="00000000">
      <w:pPr>
        <w:spacing w:before="62" w:line="221" w:lineRule="auto"/>
        <w:ind w:left="428"/>
        <w:rPr>
          <w:rFonts w:ascii="宋体" w:eastAsia="宋体" w:hAnsi="宋体" w:cs="宋体"/>
          <w:lang w:eastAsia="zh-CN"/>
        </w:rPr>
      </w:pPr>
      <w:r>
        <w:rPr>
          <w:rFonts w:ascii="宋体" w:eastAsia="宋体" w:hAnsi="宋体" w:cs="宋体"/>
          <w:spacing w:val="-1"/>
          <w:lang w:eastAsia="zh-CN"/>
        </w:rPr>
        <w:t>（一）因重大误解订立的；</w:t>
      </w:r>
    </w:p>
    <w:p w14:paraId="0AE46F56" w14:textId="77777777" w:rsidR="00F80B47" w:rsidRDefault="00000000">
      <w:pPr>
        <w:spacing w:before="60" w:line="222" w:lineRule="auto"/>
        <w:ind w:left="428"/>
        <w:rPr>
          <w:rFonts w:ascii="宋体" w:eastAsia="宋体" w:hAnsi="宋体" w:cs="宋体"/>
          <w:lang w:eastAsia="zh-CN"/>
        </w:rPr>
      </w:pPr>
      <w:r>
        <w:rPr>
          <w:rFonts w:ascii="宋体" w:eastAsia="宋体" w:hAnsi="宋体" w:cs="宋体"/>
          <w:spacing w:val="-8"/>
          <w:lang w:eastAsia="zh-CN"/>
        </w:rPr>
        <w:t>（二）</w:t>
      </w:r>
      <w:r>
        <w:rPr>
          <w:rFonts w:ascii="宋体" w:eastAsia="宋体" w:hAnsi="宋体" w:cs="宋体"/>
          <w:spacing w:val="-21"/>
          <w:lang w:eastAsia="zh-CN"/>
        </w:rPr>
        <w:t xml:space="preserve"> </w:t>
      </w:r>
      <w:r>
        <w:rPr>
          <w:rFonts w:ascii="宋体" w:eastAsia="宋体" w:hAnsi="宋体" w:cs="宋体"/>
          <w:spacing w:val="-8"/>
          <w:lang w:eastAsia="zh-CN"/>
        </w:rPr>
        <w:t>在订立合同时显失公平的。</w:t>
      </w:r>
    </w:p>
    <w:p w14:paraId="788FED89" w14:textId="77777777" w:rsidR="00F80B47" w:rsidRDefault="00000000">
      <w:pPr>
        <w:spacing w:before="60" w:line="247" w:lineRule="auto"/>
        <w:ind w:left="3" w:right="62" w:firstLine="421"/>
        <w:rPr>
          <w:rFonts w:ascii="宋体" w:eastAsia="宋体" w:hAnsi="宋体" w:cs="宋体"/>
          <w:lang w:eastAsia="zh-CN"/>
        </w:rPr>
      </w:pPr>
      <w:r>
        <w:rPr>
          <w:rFonts w:ascii="宋体" w:eastAsia="宋体" w:hAnsi="宋体" w:cs="宋体"/>
          <w:spacing w:val="1"/>
          <w:lang w:eastAsia="zh-CN"/>
        </w:rPr>
        <w:t>一方以欺诈、胁迫的手段或者乘人之危，使对方在违背真实意思的情况下订立的合同，受损</w:t>
      </w:r>
      <w:r>
        <w:rPr>
          <w:rFonts w:ascii="宋体" w:eastAsia="宋体" w:hAnsi="宋体" w:cs="宋体"/>
          <w:lang w:eastAsia="zh-CN"/>
        </w:rPr>
        <w:t xml:space="preserve"> </w:t>
      </w:r>
      <w:r>
        <w:rPr>
          <w:rFonts w:ascii="宋体" w:eastAsia="宋体" w:hAnsi="宋体" w:cs="宋体"/>
          <w:spacing w:val="-1"/>
          <w:lang w:eastAsia="zh-CN"/>
        </w:rPr>
        <w:t>害方有权请求人民法院或者仲裁机构变更或者撤</w:t>
      </w:r>
      <w:r>
        <w:rPr>
          <w:rFonts w:ascii="宋体" w:eastAsia="宋体" w:hAnsi="宋体" w:cs="宋体"/>
          <w:spacing w:val="-2"/>
          <w:lang w:eastAsia="zh-CN"/>
        </w:rPr>
        <w:t>销。</w:t>
      </w:r>
    </w:p>
    <w:p w14:paraId="4498A2EC" w14:textId="0CA89F7E" w:rsidR="00F80B47" w:rsidRDefault="00000000">
      <w:pPr>
        <w:spacing w:before="62" w:line="220" w:lineRule="auto"/>
        <w:ind w:left="416"/>
        <w:rPr>
          <w:rFonts w:ascii="宋体" w:eastAsia="宋体" w:hAnsi="宋体" w:cs="宋体"/>
          <w:lang w:eastAsia="zh-CN"/>
        </w:rPr>
      </w:pPr>
      <w:r>
        <w:rPr>
          <w:rFonts w:ascii="宋体" w:eastAsia="宋体" w:hAnsi="宋体" w:cs="宋体"/>
          <w:spacing w:val="-5"/>
          <w:lang w:eastAsia="zh-CN"/>
        </w:rPr>
        <w:t>当事人请求变更的，人民法院或者仲裁机构不得撤销。</w:t>
      </w:r>
    </w:p>
    <w:p w14:paraId="2EAEFED8" w14:textId="77777777" w:rsidR="00F80B47" w:rsidRDefault="00000000">
      <w:pPr>
        <w:spacing w:before="62" w:line="219" w:lineRule="auto"/>
        <w:ind w:left="402"/>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第六十一条</w:t>
      </w:r>
      <w:r>
        <w:rPr>
          <w:rFonts w:ascii="宋体" w:eastAsia="宋体" w:hAnsi="宋体" w:cs="宋体"/>
          <w:spacing w:val="2"/>
          <w:u w:val="single"/>
          <w:lang w:eastAsia="zh-CN"/>
        </w:rPr>
        <w:t>合同生效后，当事人就质量、价款或者</w:t>
      </w:r>
      <w:r>
        <w:rPr>
          <w:rFonts w:ascii="宋体" w:eastAsia="宋体" w:hAnsi="宋体" w:cs="宋体"/>
          <w:spacing w:val="1"/>
          <w:u w:val="single"/>
          <w:lang w:eastAsia="zh-CN"/>
        </w:rPr>
        <w:t>报酬、履行地点等内容没有约定或者约定</w:t>
      </w:r>
    </w:p>
    <w:p w14:paraId="0A736669" w14:textId="77777777" w:rsidR="00F80B47" w:rsidRDefault="00000000">
      <w:pPr>
        <w:pStyle w:val="a3"/>
        <w:spacing w:before="63" w:line="228" w:lineRule="auto"/>
        <w:ind w:left="3"/>
        <w:rPr>
          <w:lang w:eastAsia="zh-CN"/>
        </w:rPr>
      </w:pPr>
      <w:r>
        <w:rPr>
          <w:rFonts w:ascii="宋体" w:eastAsia="宋体" w:hAnsi="宋体" w:cs="宋体"/>
          <w:spacing w:val="-5"/>
          <w:u w:val="single"/>
          <w:lang w:eastAsia="zh-CN"/>
        </w:rPr>
        <w:t>不明确的，可以协议补充；不能达成补充协议的，按照合同有关条款或者交易习惯确定。</w:t>
      </w:r>
      <w:r>
        <w:rPr>
          <w:rFonts w:ascii="宋体" w:eastAsia="宋体" w:hAnsi="宋体" w:cs="宋体"/>
          <w:spacing w:val="-23"/>
          <w:u w:val="single"/>
          <w:shd w:val="clear" w:color="auto" w:fill="FFC000"/>
          <w:lang w:eastAsia="zh-CN"/>
        </w:rPr>
        <w:t xml:space="preserve"> </w:t>
      </w:r>
      <w:r>
        <w:rPr>
          <w:spacing w:val="-5"/>
          <w:u w:val="single"/>
          <w:shd w:val="clear" w:color="auto" w:fill="FFC000"/>
          <w:lang w:eastAsia="zh-CN"/>
        </w:rPr>
        <w:t>（高 。8</w:t>
      </w:r>
    </w:p>
    <w:p w14:paraId="082C77A1" w14:textId="77777777" w:rsidR="00F80B47" w:rsidRDefault="00000000">
      <w:pPr>
        <w:pStyle w:val="a3"/>
        <w:spacing w:before="53" w:line="226" w:lineRule="auto"/>
        <w:ind w:left="1"/>
        <w:rPr>
          <w:lang w:eastAsia="zh-CN"/>
        </w:rPr>
      </w:pPr>
      <w:r>
        <w:rPr>
          <w:spacing w:val="-5"/>
          <w:u w:val="single"/>
          <w:shd w:val="clear" w:color="auto" w:fill="FFC000"/>
          <w:lang w:eastAsia="zh-CN"/>
        </w:rPr>
        <w:t>上</w:t>
      </w:r>
      <w:r>
        <w:rPr>
          <w:spacing w:val="-39"/>
          <w:u w:val="single"/>
          <w:shd w:val="clear" w:color="auto" w:fill="FFC000"/>
          <w:lang w:eastAsia="zh-CN"/>
        </w:rPr>
        <w:t xml:space="preserve"> </w:t>
      </w:r>
      <w:r>
        <w:rPr>
          <w:spacing w:val="-5"/>
          <w:u w:val="single"/>
          <w:shd w:val="clear" w:color="auto" w:fill="FFC000"/>
          <w:lang w:eastAsia="zh-CN"/>
        </w:rPr>
        <w:t>25</w:t>
      </w:r>
      <w:r>
        <w:rPr>
          <w:spacing w:val="-40"/>
          <w:w w:val="87"/>
          <w:u w:val="single"/>
          <w:shd w:val="clear" w:color="auto" w:fill="FFC000"/>
          <w:lang w:eastAsia="zh-CN"/>
        </w:rPr>
        <w:t>）（</w:t>
      </w:r>
      <w:r>
        <w:rPr>
          <w:spacing w:val="-5"/>
          <w:u w:val="single"/>
          <w:shd w:val="clear" w:color="auto" w:fill="FFC000"/>
          <w:lang w:eastAsia="zh-CN"/>
        </w:rPr>
        <w:t>中 12</w:t>
      </w:r>
      <w:r>
        <w:rPr>
          <w:spacing w:val="-42"/>
          <w:u w:val="single"/>
          <w:shd w:val="clear" w:color="auto" w:fill="FFC000"/>
          <w:lang w:eastAsia="zh-CN"/>
        </w:rPr>
        <w:t xml:space="preserve"> </w:t>
      </w:r>
      <w:r>
        <w:rPr>
          <w:spacing w:val="-5"/>
          <w:u w:val="single"/>
          <w:shd w:val="clear" w:color="auto" w:fill="FFC000"/>
          <w:lang w:eastAsia="zh-CN"/>
        </w:rPr>
        <w:t>上</w:t>
      </w:r>
      <w:r>
        <w:rPr>
          <w:spacing w:val="-49"/>
          <w:u w:val="single"/>
          <w:shd w:val="clear" w:color="auto" w:fill="FFC000"/>
          <w:lang w:eastAsia="zh-CN"/>
        </w:rPr>
        <w:t xml:space="preserve"> </w:t>
      </w:r>
      <w:r>
        <w:rPr>
          <w:spacing w:val="-5"/>
          <w:u w:val="single"/>
          <w:shd w:val="clear" w:color="auto" w:fill="FFC000"/>
          <w:lang w:eastAsia="zh-CN"/>
        </w:rPr>
        <w:t>52</w:t>
      </w:r>
      <w:r>
        <w:rPr>
          <w:spacing w:val="-40"/>
          <w:w w:val="87"/>
          <w:u w:val="single"/>
          <w:shd w:val="clear" w:color="auto" w:fill="FFC000"/>
          <w:lang w:eastAsia="zh-CN"/>
        </w:rPr>
        <w:t>）（</w:t>
      </w:r>
      <w:r>
        <w:rPr>
          <w:spacing w:val="-5"/>
          <w:u w:val="single"/>
          <w:shd w:val="clear" w:color="auto" w:fill="FFC000"/>
          <w:lang w:eastAsia="zh-CN"/>
        </w:rPr>
        <w:t>中 11</w:t>
      </w:r>
      <w:r>
        <w:rPr>
          <w:spacing w:val="-47"/>
          <w:u w:val="single"/>
          <w:shd w:val="clear" w:color="auto" w:fill="FFC000"/>
          <w:lang w:eastAsia="zh-CN"/>
        </w:rPr>
        <w:t xml:space="preserve"> </w:t>
      </w:r>
      <w:r>
        <w:rPr>
          <w:spacing w:val="-5"/>
          <w:u w:val="single"/>
          <w:shd w:val="clear" w:color="auto" w:fill="FFC000"/>
          <w:lang w:eastAsia="zh-CN"/>
        </w:rPr>
        <w:t>上</w:t>
      </w:r>
      <w:r>
        <w:rPr>
          <w:spacing w:val="-50"/>
          <w:u w:val="single"/>
          <w:shd w:val="clear" w:color="auto" w:fill="FFC000"/>
          <w:lang w:eastAsia="zh-CN"/>
        </w:rPr>
        <w:t xml:space="preserve"> </w:t>
      </w:r>
      <w:r>
        <w:rPr>
          <w:spacing w:val="-5"/>
          <w:u w:val="single"/>
          <w:shd w:val="clear" w:color="auto" w:fill="FFC000"/>
          <w:lang w:eastAsia="zh-CN"/>
        </w:rPr>
        <w:t>49）</w:t>
      </w:r>
    </w:p>
    <w:p w14:paraId="2CF618C8" w14:textId="77777777" w:rsidR="00F80B47" w:rsidRDefault="00000000">
      <w:pPr>
        <w:pStyle w:val="a3"/>
        <w:spacing w:before="55" w:line="250" w:lineRule="auto"/>
        <w:ind w:left="17" w:right="58" w:firstLine="501"/>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第六十二条</w:t>
      </w:r>
      <w:r>
        <w:rPr>
          <w:rFonts w:ascii="宋体" w:eastAsia="宋体" w:hAnsi="宋体" w:cs="宋体"/>
          <w:spacing w:val="4"/>
          <w:lang w:eastAsia="zh-CN"/>
        </w:rPr>
        <w:t xml:space="preserve">  当事人就有关合同内容约定不明确，依照本法第六十一条的规定仍不能确定</w:t>
      </w:r>
      <w:r>
        <w:rPr>
          <w:rFonts w:ascii="宋体" w:eastAsia="宋体" w:hAnsi="宋体" w:cs="宋体"/>
          <w:spacing w:val="1"/>
          <w:lang w:eastAsia="zh-CN"/>
        </w:rPr>
        <w:t xml:space="preserve"> </w:t>
      </w:r>
      <w:r>
        <w:rPr>
          <w:rFonts w:ascii="宋体" w:eastAsia="宋体" w:hAnsi="宋体" w:cs="宋体"/>
          <w:spacing w:val="-17"/>
          <w:lang w:eastAsia="zh-CN"/>
        </w:rPr>
        <w:t>的，适用下列规定</w:t>
      </w:r>
      <w:r>
        <w:rPr>
          <w:rFonts w:ascii="宋体" w:eastAsia="宋体" w:hAnsi="宋体" w:cs="宋体"/>
          <w:spacing w:val="-28"/>
          <w:lang w:eastAsia="zh-CN"/>
        </w:rPr>
        <w:t>：</w:t>
      </w:r>
      <w:r>
        <w:rPr>
          <w:spacing w:val="-28"/>
          <w:u w:val="single"/>
          <w:shd w:val="clear" w:color="auto" w:fill="FFC000"/>
          <w:lang w:eastAsia="zh-CN"/>
        </w:rPr>
        <w:t>（</w:t>
      </w:r>
      <w:r>
        <w:rPr>
          <w:spacing w:val="-17"/>
          <w:u w:val="single"/>
          <w:shd w:val="clear" w:color="auto" w:fill="FFC000"/>
          <w:lang w:eastAsia="zh-CN"/>
        </w:rPr>
        <w:t>中。9</w:t>
      </w:r>
      <w:r>
        <w:rPr>
          <w:spacing w:val="-30"/>
          <w:u w:val="single"/>
          <w:shd w:val="clear" w:color="auto" w:fill="FFC000"/>
          <w:lang w:eastAsia="zh-CN"/>
        </w:rPr>
        <w:t xml:space="preserve"> </w:t>
      </w:r>
      <w:r>
        <w:rPr>
          <w:spacing w:val="-17"/>
          <w:u w:val="single"/>
          <w:shd w:val="clear" w:color="auto" w:fill="FFC000"/>
          <w:lang w:eastAsia="zh-CN"/>
        </w:rPr>
        <w:t>上</w:t>
      </w:r>
      <w:r>
        <w:rPr>
          <w:spacing w:val="-55"/>
          <w:u w:val="single"/>
          <w:shd w:val="clear" w:color="auto" w:fill="FFC000"/>
          <w:lang w:eastAsia="zh-CN"/>
        </w:rPr>
        <w:t xml:space="preserve"> </w:t>
      </w:r>
      <w:r>
        <w:rPr>
          <w:spacing w:val="-17"/>
          <w:u w:val="single"/>
          <w:shd w:val="clear" w:color="auto" w:fill="FFC000"/>
          <w:lang w:eastAsia="zh-CN"/>
        </w:rPr>
        <w:t>41</w:t>
      </w:r>
      <w:r>
        <w:rPr>
          <w:spacing w:val="-28"/>
          <w:u w:val="single"/>
          <w:shd w:val="clear" w:color="auto" w:fill="FFC000"/>
          <w:lang w:eastAsia="zh-CN"/>
        </w:rPr>
        <w:t>）（</w:t>
      </w:r>
      <w:r>
        <w:rPr>
          <w:spacing w:val="-17"/>
          <w:u w:val="single"/>
          <w:shd w:val="clear" w:color="auto" w:fill="FFC000"/>
          <w:lang w:eastAsia="zh-CN"/>
        </w:rPr>
        <w:t>高 13</w:t>
      </w:r>
      <w:r>
        <w:rPr>
          <w:spacing w:val="-37"/>
          <w:u w:val="single"/>
          <w:shd w:val="clear" w:color="auto" w:fill="FFC000"/>
          <w:lang w:eastAsia="zh-CN"/>
        </w:rPr>
        <w:t xml:space="preserve"> </w:t>
      </w:r>
      <w:r>
        <w:rPr>
          <w:spacing w:val="-17"/>
          <w:u w:val="single"/>
          <w:shd w:val="clear" w:color="auto" w:fill="FFC000"/>
          <w:lang w:eastAsia="zh-CN"/>
        </w:rPr>
        <w:t>下</w:t>
      </w:r>
      <w:r>
        <w:rPr>
          <w:spacing w:val="-44"/>
          <w:u w:val="single"/>
          <w:shd w:val="clear" w:color="auto" w:fill="FFC000"/>
          <w:lang w:eastAsia="zh-CN"/>
        </w:rPr>
        <w:t xml:space="preserve"> </w:t>
      </w:r>
      <w:r>
        <w:rPr>
          <w:spacing w:val="-17"/>
          <w:u w:val="single"/>
          <w:shd w:val="clear" w:color="auto" w:fill="FFC000"/>
          <w:lang w:eastAsia="zh-CN"/>
        </w:rPr>
        <w:t>3。</w:t>
      </w:r>
      <w:r>
        <w:rPr>
          <w:spacing w:val="-28"/>
          <w:u w:val="single"/>
          <w:shd w:val="clear" w:color="auto" w:fill="FFC000"/>
          <w:lang w:eastAsia="zh-CN"/>
        </w:rPr>
        <w:t>）</w:t>
      </w:r>
      <w:r>
        <w:rPr>
          <w:spacing w:val="-28"/>
          <w:u w:val="single" w:color="000000"/>
          <w:shd w:val="clear" w:color="auto" w:fill="FFC000"/>
          <w:lang w:eastAsia="zh-CN"/>
          <w14:textOutline w14:w="3352" w14:cap="rnd" w14:cmpd="sng" w14:algn="ctr">
            <w14:solidFill>
              <w14:srgbClr w14:val="000000"/>
            </w14:solidFill>
            <w14:prstDash w14:val="solid"/>
            <w14:round/>
          </w14:textOutline>
        </w:rPr>
        <w:t>（</w:t>
      </w:r>
      <w:r>
        <w:rPr>
          <w:spacing w:val="-17"/>
          <w:u w:val="single" w:color="000000"/>
          <w:shd w:val="clear" w:color="auto" w:fill="FFC000"/>
          <w:lang w:eastAsia="zh-CN"/>
          <w14:textOutline w14:w="3352" w14:cap="rnd" w14:cmpd="sng" w14:algn="ctr">
            <w14:solidFill>
              <w14:srgbClr w14:val="000000"/>
            </w14:solidFill>
            <w14:prstDash w14:val="solid"/>
            <w14:round/>
          </w14:textOutline>
        </w:rPr>
        <w:t>高</w:t>
      </w:r>
      <w:r>
        <w:rPr>
          <w:spacing w:val="-17"/>
          <w:u w:val="single"/>
          <w:shd w:val="clear" w:color="auto" w:fill="FFC000"/>
          <w:lang w:eastAsia="zh-CN"/>
        </w:rPr>
        <w:t xml:space="preserve"> </w:t>
      </w:r>
      <w:r>
        <w:rPr>
          <w:spacing w:val="-17"/>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17"/>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17"/>
          <w:u w:val="single" w:color="000000"/>
          <w:shd w:val="clear" w:color="auto" w:fill="FFC000"/>
          <w:lang w:eastAsia="zh-CN"/>
          <w14:textOutline w14:w="3352" w14:cap="rnd" w14:cmpd="sng" w14:algn="ctr">
            <w14:solidFill>
              <w14:srgbClr w14:val="000000"/>
            </w14:solidFill>
            <w14:prstDash w14:val="solid"/>
            <w14:round/>
          </w14:textOutline>
        </w:rPr>
        <w:t>25）</w:t>
      </w:r>
    </w:p>
    <w:p w14:paraId="78217A75" w14:textId="77777777" w:rsidR="00F80B47" w:rsidRPr="00A65595" w:rsidRDefault="00000000">
      <w:pPr>
        <w:spacing w:before="56" w:line="247" w:lineRule="auto"/>
        <w:ind w:left="6" w:right="69" w:firstLine="422"/>
        <w:rPr>
          <w:rFonts w:ascii="宋体" w:eastAsia="宋体" w:hAnsi="宋体" w:cs="宋体"/>
          <w:lang w:eastAsia="zh-CN"/>
        </w:rPr>
      </w:pPr>
      <w:r w:rsidRPr="00A65595">
        <w:rPr>
          <w:rFonts w:ascii="宋体" w:eastAsia="宋体" w:hAnsi="宋体" w:cs="宋体"/>
          <w:spacing w:val="1"/>
          <w:lang w:eastAsia="zh-CN"/>
        </w:rPr>
        <w:t>（一）</w:t>
      </w:r>
      <w:r w:rsidRPr="00A65595">
        <w:rPr>
          <w:rFonts w:ascii="宋体" w:eastAsia="宋体" w:hAnsi="宋体" w:cs="宋体"/>
          <w:spacing w:val="1"/>
          <w:lang w:eastAsia="zh-CN"/>
          <w14:textOutline w14:w="3352" w14:cap="rnd" w14:cmpd="sng" w14:algn="ctr">
            <w14:solidFill>
              <w14:srgbClr w14:val="000000"/>
            </w14:solidFill>
            <w14:prstDash w14:val="solid"/>
            <w14:round/>
          </w14:textOutline>
        </w:rPr>
        <w:t>质量要求不明确的</w:t>
      </w:r>
      <w:r w:rsidRPr="00A65595">
        <w:rPr>
          <w:rFonts w:ascii="宋体" w:eastAsia="宋体" w:hAnsi="宋体" w:cs="宋体"/>
          <w:spacing w:val="1"/>
          <w:lang w:eastAsia="zh-CN"/>
        </w:rPr>
        <w:t>，按照国家标准、行业标准履行；没有国家</w:t>
      </w:r>
      <w:r w:rsidRPr="00A65595">
        <w:rPr>
          <w:rFonts w:ascii="宋体" w:eastAsia="宋体" w:hAnsi="宋体" w:cs="宋体"/>
          <w:lang w:eastAsia="zh-CN"/>
        </w:rPr>
        <w:t xml:space="preserve">标准、行业标准的，按 </w:t>
      </w:r>
      <w:r w:rsidRPr="00A65595">
        <w:rPr>
          <w:rFonts w:ascii="宋体" w:eastAsia="宋体" w:hAnsi="宋体" w:cs="宋体"/>
          <w:spacing w:val="-6"/>
          <w:lang w:eastAsia="zh-CN"/>
        </w:rPr>
        <w:t>照通常标准或者符合合同目的的特定标准履行。</w:t>
      </w:r>
      <w:r w:rsidRPr="00A65595">
        <w:rPr>
          <w:rFonts w:ascii="宋体" w:eastAsia="宋体" w:hAnsi="宋体" w:cs="宋体"/>
          <w:spacing w:val="13"/>
          <w:lang w:eastAsia="zh-CN"/>
        </w:rPr>
        <w:t xml:space="preserve"> </w:t>
      </w:r>
    </w:p>
    <w:p w14:paraId="3763D77C" w14:textId="77777777" w:rsidR="00F80B47" w:rsidRPr="00A65595" w:rsidRDefault="00000000">
      <w:pPr>
        <w:spacing w:before="60" w:line="247" w:lineRule="auto"/>
        <w:ind w:left="5" w:right="66" w:firstLine="423"/>
        <w:rPr>
          <w:rFonts w:ascii="宋体" w:eastAsia="宋体" w:hAnsi="宋体" w:cs="宋体"/>
          <w:lang w:eastAsia="zh-CN"/>
        </w:rPr>
      </w:pPr>
      <w:r w:rsidRPr="00A65595">
        <w:rPr>
          <w:rFonts w:ascii="宋体" w:eastAsia="宋体" w:hAnsi="宋体" w:cs="宋体"/>
          <w:spacing w:val="-1"/>
          <w:lang w:eastAsia="zh-CN"/>
        </w:rPr>
        <w:t>（二）</w:t>
      </w:r>
      <w:r w:rsidRPr="00A65595">
        <w:rPr>
          <w:rFonts w:ascii="宋体" w:eastAsia="宋体" w:hAnsi="宋体" w:cs="宋体"/>
          <w:spacing w:val="-20"/>
          <w:lang w:eastAsia="zh-CN"/>
        </w:rPr>
        <w:t xml:space="preserve"> </w:t>
      </w:r>
      <w:r w:rsidRPr="00A65595">
        <w:rPr>
          <w:rFonts w:ascii="宋体" w:eastAsia="宋体" w:hAnsi="宋体" w:cs="宋体"/>
          <w:spacing w:val="-1"/>
          <w:lang w:eastAsia="zh-CN"/>
          <w14:textOutline w14:w="3352" w14:cap="rnd" w14:cmpd="sng" w14:algn="ctr">
            <w14:solidFill>
              <w14:srgbClr w14:val="000000"/>
            </w14:solidFill>
            <w14:prstDash w14:val="solid"/>
            <w14:round/>
          </w14:textOutline>
        </w:rPr>
        <w:t>价款或者报酬不明确的</w:t>
      </w:r>
      <w:r w:rsidRPr="00A65595">
        <w:rPr>
          <w:rFonts w:ascii="宋体" w:eastAsia="宋体" w:hAnsi="宋体" w:cs="宋体"/>
          <w:spacing w:val="-1"/>
          <w:lang w:eastAsia="zh-CN"/>
        </w:rPr>
        <w:t>，按照订立合同时履行地的市场</w:t>
      </w:r>
      <w:r w:rsidRPr="00A65595">
        <w:rPr>
          <w:rFonts w:ascii="宋体" w:eastAsia="宋体" w:hAnsi="宋体" w:cs="宋体"/>
          <w:spacing w:val="-2"/>
          <w:lang w:eastAsia="zh-CN"/>
        </w:rPr>
        <w:t>价格履行；依法应当执行政府</w:t>
      </w:r>
      <w:r w:rsidRPr="00A65595">
        <w:rPr>
          <w:rFonts w:ascii="宋体" w:eastAsia="宋体" w:hAnsi="宋体" w:cs="宋体"/>
          <w:lang w:eastAsia="zh-CN"/>
        </w:rPr>
        <w:t xml:space="preserve"> </w:t>
      </w:r>
      <w:r w:rsidRPr="00A65595">
        <w:rPr>
          <w:rFonts w:ascii="宋体" w:eastAsia="宋体" w:hAnsi="宋体" w:cs="宋体"/>
          <w:spacing w:val="-1"/>
          <w:lang w:eastAsia="zh-CN"/>
        </w:rPr>
        <w:t>定价或者政府指导价的，按照规定履行。</w:t>
      </w:r>
    </w:p>
    <w:p w14:paraId="0C4E88FE" w14:textId="77777777" w:rsidR="00F80B47" w:rsidRPr="00A65595" w:rsidRDefault="00000000">
      <w:pPr>
        <w:spacing w:before="64" w:line="247" w:lineRule="auto"/>
        <w:ind w:right="57" w:firstLine="428"/>
        <w:rPr>
          <w:rFonts w:ascii="宋体" w:eastAsia="宋体" w:hAnsi="宋体" w:cs="宋体"/>
          <w:lang w:eastAsia="zh-CN"/>
        </w:rPr>
      </w:pPr>
      <w:r w:rsidRPr="00A65595">
        <w:rPr>
          <w:rFonts w:ascii="宋体" w:eastAsia="宋体" w:hAnsi="宋体" w:cs="宋体"/>
          <w:spacing w:val="-1"/>
          <w:lang w:eastAsia="zh-CN"/>
        </w:rPr>
        <w:t xml:space="preserve">（三） </w:t>
      </w:r>
      <w:r w:rsidRPr="00A65595">
        <w:rPr>
          <w:rFonts w:ascii="宋体" w:eastAsia="宋体" w:hAnsi="宋体" w:cs="宋体"/>
          <w:spacing w:val="-1"/>
          <w:lang w:eastAsia="zh-CN"/>
          <w14:textOutline w14:w="3352" w14:cap="rnd" w14:cmpd="sng" w14:algn="ctr">
            <w14:solidFill>
              <w14:srgbClr w14:val="000000"/>
            </w14:solidFill>
            <w14:prstDash w14:val="solid"/>
            <w14:round/>
          </w14:textOutline>
        </w:rPr>
        <w:t>履行地点不明确</w:t>
      </w:r>
      <w:r w:rsidRPr="00A65595">
        <w:rPr>
          <w:rFonts w:ascii="宋体" w:eastAsia="宋体" w:hAnsi="宋体" w:cs="宋体"/>
          <w:spacing w:val="-1"/>
          <w:lang w:eastAsia="zh-CN"/>
        </w:rPr>
        <w:t>，给付货币的，在</w:t>
      </w:r>
      <w:r w:rsidRPr="00A65595">
        <w:rPr>
          <w:rFonts w:ascii="宋体" w:eastAsia="宋体" w:hAnsi="宋体" w:cs="宋体"/>
          <w:spacing w:val="-2"/>
          <w:lang w:eastAsia="zh-CN"/>
        </w:rPr>
        <w:t>接受货币一方所在地履行；交付不动产的，在不动</w:t>
      </w:r>
      <w:r w:rsidRPr="00A65595">
        <w:rPr>
          <w:rFonts w:ascii="宋体" w:eastAsia="宋体" w:hAnsi="宋体" w:cs="宋体"/>
          <w:lang w:eastAsia="zh-CN"/>
        </w:rPr>
        <w:t xml:space="preserve"> </w:t>
      </w:r>
      <w:r w:rsidRPr="00A65595">
        <w:rPr>
          <w:rFonts w:ascii="宋体" w:eastAsia="宋体" w:hAnsi="宋体" w:cs="宋体"/>
          <w:spacing w:val="-3"/>
          <w:lang w:eastAsia="zh-CN"/>
        </w:rPr>
        <w:t>产所在地履行；其他标的，在履行义务一方所在地履行。</w:t>
      </w:r>
      <w:r w:rsidRPr="00A65595">
        <w:rPr>
          <w:rFonts w:ascii="宋体" w:eastAsia="宋体" w:hAnsi="宋体" w:cs="宋体"/>
          <w:lang w:eastAsia="zh-CN"/>
        </w:rPr>
        <w:t xml:space="preserve"> </w:t>
      </w:r>
    </w:p>
    <w:p w14:paraId="3BEA1CB0" w14:textId="77777777" w:rsidR="00F80B47" w:rsidRPr="00A65595" w:rsidRDefault="00000000">
      <w:pPr>
        <w:spacing w:before="61" w:line="248" w:lineRule="auto"/>
        <w:ind w:right="66" w:firstLine="427"/>
        <w:rPr>
          <w:rFonts w:ascii="宋体" w:eastAsia="宋体" w:hAnsi="宋体" w:cs="宋体"/>
          <w:lang w:eastAsia="zh-CN"/>
        </w:rPr>
      </w:pPr>
      <w:r w:rsidRPr="00A65595">
        <w:rPr>
          <w:rFonts w:ascii="宋体" w:eastAsia="宋体" w:hAnsi="宋体" w:cs="宋体"/>
          <w:spacing w:val="-2"/>
          <w:lang w:eastAsia="zh-CN"/>
        </w:rPr>
        <w:t xml:space="preserve">（四） </w:t>
      </w:r>
      <w:r w:rsidRPr="00A65595">
        <w:rPr>
          <w:rFonts w:ascii="宋体" w:eastAsia="宋体" w:hAnsi="宋体" w:cs="宋体"/>
          <w:spacing w:val="-2"/>
          <w:lang w:eastAsia="zh-CN"/>
          <w14:textOutline w14:w="3352" w14:cap="rnd" w14:cmpd="sng" w14:algn="ctr">
            <w14:solidFill>
              <w14:srgbClr w14:val="000000"/>
            </w14:solidFill>
            <w14:prstDash w14:val="solid"/>
            <w14:round/>
          </w14:textOutline>
        </w:rPr>
        <w:t>履行期限不明确的</w:t>
      </w:r>
      <w:r w:rsidRPr="00A65595">
        <w:rPr>
          <w:rFonts w:ascii="宋体" w:eastAsia="宋体" w:hAnsi="宋体" w:cs="宋体"/>
          <w:spacing w:val="-2"/>
          <w:lang w:eastAsia="zh-CN"/>
        </w:rPr>
        <w:t>，债务人可以随时履行，债权人也可以随时要求履行，但应当给对</w:t>
      </w:r>
      <w:r w:rsidRPr="00A65595">
        <w:rPr>
          <w:rFonts w:ascii="宋体" w:eastAsia="宋体" w:hAnsi="宋体" w:cs="宋体"/>
          <w:spacing w:val="9"/>
          <w:lang w:eastAsia="zh-CN"/>
        </w:rPr>
        <w:t xml:space="preserve"> </w:t>
      </w:r>
      <w:r w:rsidRPr="00A65595">
        <w:rPr>
          <w:rFonts w:ascii="宋体" w:eastAsia="宋体" w:hAnsi="宋体" w:cs="宋体"/>
          <w:spacing w:val="-12"/>
          <w:lang w:eastAsia="zh-CN"/>
        </w:rPr>
        <w:t>方必要的准备时间。</w:t>
      </w:r>
      <w:r w:rsidRPr="00A65595">
        <w:rPr>
          <w:rFonts w:ascii="宋体" w:eastAsia="宋体" w:hAnsi="宋体" w:cs="宋体"/>
          <w:spacing w:val="1"/>
          <w:lang w:eastAsia="zh-CN"/>
        </w:rPr>
        <w:t xml:space="preserve"> </w:t>
      </w:r>
    </w:p>
    <w:p w14:paraId="1F5B706B" w14:textId="77777777" w:rsidR="00F80B47" w:rsidRPr="00A65595" w:rsidRDefault="00000000">
      <w:pPr>
        <w:spacing w:before="59" w:line="221" w:lineRule="auto"/>
        <w:ind w:left="428"/>
        <w:rPr>
          <w:rFonts w:ascii="宋体" w:eastAsia="宋体" w:hAnsi="宋体" w:cs="宋体"/>
          <w:lang w:eastAsia="zh-CN"/>
        </w:rPr>
      </w:pPr>
      <w:r w:rsidRPr="00A65595">
        <w:rPr>
          <w:rFonts w:ascii="宋体" w:eastAsia="宋体" w:hAnsi="宋体" w:cs="宋体"/>
          <w:spacing w:val="-6"/>
          <w:lang w:eastAsia="zh-CN"/>
        </w:rPr>
        <w:t>（五）</w:t>
      </w:r>
      <w:r w:rsidRPr="00A65595">
        <w:rPr>
          <w:rFonts w:ascii="宋体" w:eastAsia="宋体" w:hAnsi="宋体" w:cs="宋体"/>
          <w:spacing w:val="-22"/>
          <w:lang w:eastAsia="zh-CN"/>
        </w:rPr>
        <w:t xml:space="preserve"> </w:t>
      </w:r>
      <w:r w:rsidRPr="00A65595">
        <w:rPr>
          <w:rFonts w:ascii="宋体" w:eastAsia="宋体" w:hAnsi="宋体" w:cs="宋体"/>
          <w:spacing w:val="-6"/>
          <w:lang w:eastAsia="zh-CN"/>
          <w14:textOutline w14:w="3352" w14:cap="rnd" w14:cmpd="sng" w14:algn="ctr">
            <w14:solidFill>
              <w14:srgbClr w14:val="000000"/>
            </w14:solidFill>
            <w14:prstDash w14:val="solid"/>
            <w14:round/>
          </w14:textOutline>
        </w:rPr>
        <w:t>履行方式不明确的</w:t>
      </w:r>
      <w:r w:rsidRPr="00A65595">
        <w:rPr>
          <w:rFonts w:ascii="宋体" w:eastAsia="宋体" w:hAnsi="宋体" w:cs="宋体"/>
          <w:spacing w:val="-6"/>
          <w:lang w:eastAsia="zh-CN"/>
        </w:rPr>
        <w:t>，按照有利于实现</w:t>
      </w:r>
      <w:r w:rsidRPr="00A65595">
        <w:rPr>
          <w:rFonts w:ascii="宋体" w:eastAsia="宋体" w:hAnsi="宋体" w:cs="宋体"/>
          <w:spacing w:val="-7"/>
          <w:lang w:eastAsia="zh-CN"/>
        </w:rPr>
        <w:t>合同目的的方式履行。</w:t>
      </w:r>
      <w:r w:rsidRPr="00A65595">
        <w:rPr>
          <w:rFonts w:ascii="宋体" w:eastAsia="宋体" w:hAnsi="宋体" w:cs="宋体"/>
          <w:lang w:eastAsia="zh-CN"/>
        </w:rPr>
        <w:t xml:space="preserve"> </w:t>
      </w:r>
    </w:p>
    <w:p w14:paraId="11F4829B" w14:textId="77777777" w:rsidR="00F80B47" w:rsidRPr="00A65595" w:rsidRDefault="00000000">
      <w:pPr>
        <w:spacing w:before="61" w:line="221" w:lineRule="auto"/>
        <w:ind w:left="428"/>
        <w:rPr>
          <w:rFonts w:ascii="宋体" w:eastAsia="宋体" w:hAnsi="宋体" w:cs="宋体"/>
          <w:lang w:eastAsia="zh-CN"/>
        </w:rPr>
      </w:pPr>
      <w:r w:rsidRPr="00A65595">
        <w:rPr>
          <w:rFonts w:ascii="宋体" w:eastAsia="宋体" w:hAnsi="宋体" w:cs="宋体"/>
          <w:spacing w:val="-8"/>
          <w:lang w:eastAsia="zh-CN"/>
        </w:rPr>
        <w:t>（六）</w:t>
      </w:r>
      <w:r w:rsidRPr="00A65595">
        <w:rPr>
          <w:rFonts w:ascii="宋体" w:eastAsia="宋体" w:hAnsi="宋体" w:cs="宋体"/>
          <w:spacing w:val="-13"/>
          <w:lang w:eastAsia="zh-CN"/>
        </w:rPr>
        <w:t xml:space="preserve"> </w:t>
      </w:r>
      <w:r w:rsidRPr="00A65595">
        <w:rPr>
          <w:rFonts w:ascii="宋体" w:eastAsia="宋体" w:hAnsi="宋体" w:cs="宋体"/>
          <w:spacing w:val="-8"/>
          <w:lang w:eastAsia="zh-CN"/>
          <w14:textOutline w14:w="3352" w14:cap="rnd" w14:cmpd="sng" w14:algn="ctr">
            <w14:solidFill>
              <w14:srgbClr w14:val="000000"/>
            </w14:solidFill>
            <w14:prstDash w14:val="solid"/>
            <w14:round/>
          </w14:textOutline>
        </w:rPr>
        <w:t>履行费用的负担不明确的</w:t>
      </w:r>
      <w:r w:rsidRPr="00A65595">
        <w:rPr>
          <w:rFonts w:ascii="宋体" w:eastAsia="宋体" w:hAnsi="宋体" w:cs="宋体"/>
          <w:spacing w:val="-8"/>
          <w:lang w:eastAsia="zh-CN"/>
        </w:rPr>
        <w:t>，由履行义务一方负担。</w:t>
      </w:r>
      <w:r w:rsidRPr="00A65595">
        <w:rPr>
          <w:rFonts w:ascii="宋体" w:eastAsia="宋体" w:hAnsi="宋体" w:cs="宋体"/>
          <w:lang w:eastAsia="zh-CN"/>
        </w:rPr>
        <w:t xml:space="preserve"> </w:t>
      </w:r>
    </w:p>
    <w:p w14:paraId="6C431D97" w14:textId="3BFB5A59" w:rsidR="00F80B47" w:rsidRPr="00A65595" w:rsidRDefault="00000000">
      <w:pPr>
        <w:spacing w:before="61" w:line="256" w:lineRule="auto"/>
        <w:ind w:left="1" w:firstLine="420"/>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第六十三条</w:t>
      </w:r>
      <w:r>
        <w:rPr>
          <w:rFonts w:ascii="宋体" w:eastAsia="宋体" w:hAnsi="宋体" w:cs="宋体"/>
          <w:spacing w:val="-4"/>
          <w:lang w:eastAsia="zh-CN"/>
        </w:rPr>
        <w:t xml:space="preserve">  执行政府定价或者政府指导价的，</w:t>
      </w:r>
      <w:r>
        <w:rPr>
          <w:rFonts w:ascii="宋体" w:eastAsia="宋体" w:hAnsi="宋体" w:cs="宋体"/>
          <w:spacing w:val="54"/>
          <w:lang w:eastAsia="zh-CN"/>
        </w:rPr>
        <w:t xml:space="preserve"> </w:t>
      </w:r>
      <w:r>
        <w:rPr>
          <w:rFonts w:ascii="宋体" w:eastAsia="宋体" w:hAnsi="宋体" w:cs="宋体"/>
          <w:spacing w:val="-4"/>
          <w:lang w:eastAsia="zh-CN"/>
        </w:rPr>
        <w:t>在合同约定的交付期限内政府价格调整时，</w:t>
      </w:r>
      <w:r>
        <w:rPr>
          <w:rFonts w:ascii="宋体" w:eastAsia="宋体" w:hAnsi="宋体" w:cs="宋体"/>
          <w:lang w:eastAsia="zh-CN"/>
        </w:rPr>
        <w:t xml:space="preserve">  </w:t>
      </w:r>
      <w:r>
        <w:rPr>
          <w:rFonts w:ascii="宋体" w:eastAsia="宋体" w:hAnsi="宋体" w:cs="宋体"/>
          <w:spacing w:val="-2"/>
          <w:lang w:eastAsia="zh-CN"/>
        </w:rPr>
        <w:t>按照交付时的价格计价。</w:t>
      </w:r>
      <w:r w:rsidRPr="00A65595">
        <w:rPr>
          <w:rFonts w:ascii="宋体" w:eastAsia="宋体" w:hAnsi="宋体" w:cs="宋体"/>
          <w:spacing w:val="-2"/>
          <w:lang w:eastAsia="zh-CN"/>
        </w:rPr>
        <w:t>逾期交付标的物的，遇价格上涨时，</w:t>
      </w:r>
      <w:r w:rsidRPr="00A65595">
        <w:rPr>
          <w:rFonts w:ascii="宋体" w:eastAsia="宋体" w:hAnsi="宋体" w:cs="宋体"/>
          <w:spacing w:val="-3"/>
          <w:lang w:eastAsia="zh-CN"/>
        </w:rPr>
        <w:t>按照原价格执行；价格下降时，按</w:t>
      </w:r>
      <w:r w:rsidRPr="00A65595">
        <w:rPr>
          <w:rFonts w:ascii="宋体" w:eastAsia="宋体" w:hAnsi="宋体" w:cs="宋体"/>
          <w:lang w:eastAsia="zh-CN"/>
        </w:rPr>
        <w:t xml:space="preserve"> </w:t>
      </w:r>
      <w:r w:rsidRPr="00A65595">
        <w:rPr>
          <w:rFonts w:ascii="宋体" w:eastAsia="宋体" w:hAnsi="宋体" w:cs="宋体"/>
          <w:spacing w:val="-6"/>
          <w:lang w:eastAsia="zh-CN"/>
        </w:rPr>
        <w:t>照新价格执行。逾期提取标的物或者逾期付款的， 遇价格上涨</w:t>
      </w:r>
      <w:r w:rsidRPr="00A65595">
        <w:rPr>
          <w:rFonts w:ascii="宋体" w:eastAsia="宋体" w:hAnsi="宋体" w:cs="宋体"/>
          <w:spacing w:val="-7"/>
          <w:lang w:eastAsia="zh-CN"/>
        </w:rPr>
        <w:t>时，按照新价格执行；</w:t>
      </w:r>
      <w:r w:rsidRPr="00A65595">
        <w:rPr>
          <w:rFonts w:ascii="宋体" w:eastAsia="宋体" w:hAnsi="宋体" w:cs="宋体"/>
          <w:spacing w:val="-34"/>
          <w:lang w:eastAsia="zh-CN"/>
        </w:rPr>
        <w:t xml:space="preserve"> </w:t>
      </w:r>
      <w:r w:rsidRPr="00A65595">
        <w:rPr>
          <w:rFonts w:ascii="宋体" w:eastAsia="宋体" w:hAnsi="宋体" w:cs="宋体"/>
          <w:spacing w:val="-7"/>
          <w:lang w:eastAsia="zh-CN"/>
        </w:rPr>
        <w:t>价格下降时，</w:t>
      </w:r>
    </w:p>
    <w:p w14:paraId="65D32D47" w14:textId="77777777" w:rsidR="00F80B47" w:rsidRPr="00A65595" w:rsidRDefault="00000000">
      <w:pPr>
        <w:pStyle w:val="a3"/>
        <w:spacing w:before="62" w:line="227" w:lineRule="auto"/>
        <w:ind w:left="1"/>
        <w:rPr>
          <w:lang w:eastAsia="zh-CN"/>
        </w:rPr>
      </w:pPr>
      <w:r w:rsidRPr="00A65595">
        <w:rPr>
          <w:rFonts w:ascii="宋体" w:eastAsia="宋体" w:hAnsi="宋体" w:cs="宋体"/>
          <w:spacing w:val="-11"/>
          <w:lang w:eastAsia="zh-CN"/>
        </w:rPr>
        <w:t>按照原价格执行。</w:t>
      </w:r>
      <w:r w:rsidRPr="00A65595">
        <w:rPr>
          <w:spacing w:val="-11"/>
          <w:shd w:val="clear" w:color="auto" w:fill="FFC000"/>
          <w:lang w:eastAsia="zh-CN"/>
        </w:rPr>
        <w:t>（高 14</w:t>
      </w:r>
      <w:r w:rsidRPr="00A65595">
        <w:rPr>
          <w:spacing w:val="-32"/>
          <w:shd w:val="clear" w:color="auto" w:fill="FFC000"/>
          <w:lang w:eastAsia="zh-CN"/>
        </w:rPr>
        <w:t xml:space="preserve"> </w:t>
      </w:r>
      <w:r w:rsidRPr="00A65595">
        <w:rPr>
          <w:spacing w:val="-11"/>
          <w:shd w:val="clear" w:color="auto" w:fill="FFC000"/>
          <w:lang w:eastAsia="zh-CN"/>
        </w:rPr>
        <w:t>下</w:t>
      </w:r>
      <w:r w:rsidRPr="00A65595">
        <w:rPr>
          <w:spacing w:val="-49"/>
          <w:shd w:val="clear" w:color="auto" w:fill="FFC000"/>
          <w:lang w:eastAsia="zh-CN"/>
        </w:rPr>
        <w:t xml:space="preserve"> </w:t>
      </w:r>
      <w:r w:rsidRPr="00A65595">
        <w:rPr>
          <w:spacing w:val="-11"/>
          <w:shd w:val="clear" w:color="auto" w:fill="FFC000"/>
          <w:lang w:eastAsia="zh-CN"/>
        </w:rPr>
        <w:t>52）</w:t>
      </w:r>
    </w:p>
    <w:p w14:paraId="717CEDB5" w14:textId="77777777" w:rsidR="00F80B47" w:rsidRDefault="00000000">
      <w:pPr>
        <w:spacing w:before="54" w:line="252" w:lineRule="auto"/>
        <w:ind w:right="53" w:firstLine="633"/>
        <w:rPr>
          <w:rFonts w:ascii="宋体" w:eastAsia="宋体" w:hAnsi="宋体" w:cs="宋体"/>
          <w:sz w:val="20"/>
          <w:szCs w:val="20"/>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第六十七条</w:t>
      </w:r>
      <w:r>
        <w:rPr>
          <w:rFonts w:ascii="宋体" w:eastAsia="宋体" w:hAnsi="宋体" w:cs="宋体"/>
          <w:spacing w:val="-4"/>
          <w:lang w:eastAsia="zh-CN"/>
        </w:rPr>
        <w:t xml:space="preserve">  </w:t>
      </w:r>
      <w:r>
        <w:rPr>
          <w:rFonts w:ascii="宋体" w:eastAsia="宋体" w:hAnsi="宋体" w:cs="宋体"/>
          <w:spacing w:val="-4"/>
          <w:sz w:val="20"/>
          <w:szCs w:val="20"/>
          <w:lang w:eastAsia="zh-CN"/>
        </w:rPr>
        <w:t>当事人互负债务，有先后履</w:t>
      </w:r>
      <w:r>
        <w:rPr>
          <w:rFonts w:ascii="宋体" w:eastAsia="宋体" w:hAnsi="宋体" w:cs="宋体"/>
          <w:spacing w:val="-5"/>
          <w:sz w:val="20"/>
          <w:szCs w:val="20"/>
          <w:lang w:eastAsia="zh-CN"/>
        </w:rPr>
        <w:t>行顺序， 先履行一方未履行的，</w:t>
      </w:r>
      <w:r>
        <w:rPr>
          <w:rFonts w:ascii="宋体" w:eastAsia="宋体" w:hAnsi="宋体" w:cs="宋体"/>
          <w:spacing w:val="-23"/>
          <w:sz w:val="20"/>
          <w:szCs w:val="20"/>
          <w:lang w:eastAsia="zh-CN"/>
        </w:rPr>
        <w:t xml:space="preserve"> </w:t>
      </w:r>
      <w:r>
        <w:rPr>
          <w:rFonts w:ascii="宋体" w:eastAsia="宋体" w:hAnsi="宋体" w:cs="宋体"/>
          <w:spacing w:val="-5"/>
          <w:sz w:val="20"/>
          <w:szCs w:val="20"/>
          <w:lang w:eastAsia="zh-CN"/>
        </w:rPr>
        <w:t>后履行一方有权拒绝</w:t>
      </w:r>
      <w:r>
        <w:rPr>
          <w:rFonts w:ascii="宋体" w:eastAsia="宋体" w:hAnsi="宋体" w:cs="宋体"/>
          <w:sz w:val="20"/>
          <w:szCs w:val="20"/>
          <w:lang w:eastAsia="zh-CN"/>
        </w:rPr>
        <w:t xml:space="preserve"> </w:t>
      </w:r>
      <w:r>
        <w:rPr>
          <w:rFonts w:ascii="宋体" w:eastAsia="宋体" w:hAnsi="宋体" w:cs="宋体"/>
          <w:spacing w:val="-3"/>
          <w:sz w:val="20"/>
          <w:szCs w:val="20"/>
          <w:lang w:eastAsia="zh-CN"/>
        </w:rPr>
        <w:t>其履行要求。先履行一方履行债务不符合约定的， 后履行一方有权拒绝其相应的履行要求。</w:t>
      </w:r>
    </w:p>
    <w:p w14:paraId="60B82EB0" w14:textId="77777777" w:rsidR="00F80B47" w:rsidRDefault="00000000">
      <w:pPr>
        <w:spacing w:before="80" w:line="222" w:lineRule="auto"/>
        <w:ind w:left="541"/>
        <w:rPr>
          <w:rFonts w:ascii="宋体" w:eastAsia="宋体" w:hAnsi="宋体" w:cs="宋体"/>
          <w:sz w:val="18"/>
          <w:szCs w:val="18"/>
          <w:lang w:eastAsia="zh-CN"/>
        </w:rPr>
      </w:pP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第六十八条</w:t>
      </w:r>
      <w:r>
        <w:rPr>
          <w:rFonts w:ascii="宋体" w:eastAsia="宋体" w:hAnsi="宋体" w:cs="宋体"/>
          <w:spacing w:val="-2"/>
          <w:sz w:val="18"/>
          <w:szCs w:val="18"/>
          <w:lang w:eastAsia="zh-CN"/>
        </w:rPr>
        <w:t xml:space="preserve">  应当先履行债务的当事人，</w:t>
      </w:r>
      <w:r>
        <w:rPr>
          <w:rFonts w:ascii="宋体" w:eastAsia="宋体" w:hAnsi="宋体" w:cs="宋体"/>
          <w:spacing w:val="-21"/>
          <w:sz w:val="18"/>
          <w:szCs w:val="18"/>
          <w:lang w:eastAsia="zh-CN"/>
        </w:rPr>
        <w:t xml:space="preserve"> </w:t>
      </w:r>
      <w:r>
        <w:rPr>
          <w:rFonts w:ascii="宋体" w:eastAsia="宋体" w:hAnsi="宋体" w:cs="宋体"/>
          <w:spacing w:val="-2"/>
          <w:sz w:val="18"/>
          <w:szCs w:val="18"/>
          <w:lang w:eastAsia="zh-CN"/>
        </w:rPr>
        <w:t>有确切证据证明对方有下列情形之一的，可以中</w:t>
      </w:r>
      <w:r>
        <w:rPr>
          <w:rFonts w:ascii="宋体" w:eastAsia="宋体" w:hAnsi="宋体" w:cs="宋体"/>
          <w:spacing w:val="-3"/>
          <w:sz w:val="18"/>
          <w:szCs w:val="18"/>
          <w:lang w:eastAsia="zh-CN"/>
        </w:rPr>
        <w:t>止履行：</w:t>
      </w:r>
    </w:p>
    <w:p w14:paraId="14E4128C" w14:textId="77777777" w:rsidR="00F80B47" w:rsidRDefault="00000000">
      <w:pPr>
        <w:spacing w:before="79" w:line="221" w:lineRule="auto"/>
        <w:ind w:left="428"/>
        <w:rPr>
          <w:rFonts w:ascii="宋体" w:eastAsia="宋体" w:hAnsi="宋体" w:cs="宋体"/>
          <w:lang w:eastAsia="zh-CN"/>
        </w:rPr>
      </w:pPr>
      <w:r>
        <w:rPr>
          <w:rFonts w:ascii="宋体" w:eastAsia="宋体" w:hAnsi="宋体" w:cs="宋体"/>
          <w:spacing w:val="-1"/>
          <w:lang w:eastAsia="zh-CN"/>
        </w:rPr>
        <w:t>（一）经营状况严重恶化；</w:t>
      </w:r>
    </w:p>
    <w:p w14:paraId="0CA83AF6"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7"/>
          <w:lang w:eastAsia="zh-CN"/>
        </w:rPr>
        <w:t>（二）</w:t>
      </w:r>
      <w:r>
        <w:rPr>
          <w:rFonts w:ascii="宋体" w:eastAsia="宋体" w:hAnsi="宋体" w:cs="宋体"/>
          <w:spacing w:val="-22"/>
          <w:lang w:eastAsia="zh-CN"/>
        </w:rPr>
        <w:t xml:space="preserve"> </w:t>
      </w:r>
      <w:r>
        <w:rPr>
          <w:rFonts w:ascii="宋体" w:eastAsia="宋体" w:hAnsi="宋体" w:cs="宋体"/>
          <w:spacing w:val="-7"/>
          <w:lang w:eastAsia="zh-CN"/>
        </w:rPr>
        <w:t>转移财产、抽逃资金，以逃避债务；</w:t>
      </w:r>
    </w:p>
    <w:p w14:paraId="2CEAA864" w14:textId="77777777" w:rsidR="00F80B47" w:rsidRDefault="00F80B47">
      <w:pPr>
        <w:spacing w:before="27"/>
        <w:rPr>
          <w:lang w:eastAsia="zh-CN"/>
        </w:rPr>
      </w:pPr>
    </w:p>
    <w:p w14:paraId="414AC092" w14:textId="77777777" w:rsidR="00F80B47" w:rsidRDefault="00F80B47">
      <w:pPr>
        <w:rPr>
          <w:lang w:eastAsia="zh-CN"/>
        </w:rPr>
        <w:sectPr w:rsidR="00F80B47">
          <w:headerReference w:type="default" r:id="rId352"/>
          <w:pgSz w:w="10320" w:h="14568"/>
          <w:pgMar w:top="400" w:right="662" w:bottom="0" w:left="728" w:header="0" w:footer="0" w:gutter="0"/>
          <w:cols w:space="720" w:equalWidth="0">
            <w:col w:w="8930" w:space="0"/>
          </w:cols>
        </w:sectPr>
      </w:pPr>
    </w:p>
    <w:p w14:paraId="6BCA7C60" w14:textId="77777777" w:rsidR="00F80B47" w:rsidRDefault="00000000">
      <w:pPr>
        <w:spacing w:before="38" w:line="188" w:lineRule="auto"/>
        <w:ind w:left="419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21258D3" w14:textId="517B4AE9" w:rsidR="00F80B47" w:rsidRDefault="00F80B47">
      <w:pPr>
        <w:pStyle w:val="a3"/>
        <w:spacing w:before="25" w:line="195" w:lineRule="auto"/>
        <w:ind w:left="437"/>
        <w:rPr>
          <w:sz w:val="18"/>
          <w:szCs w:val="18"/>
          <w:lang w:eastAsia="zh-CN"/>
        </w:rPr>
      </w:pPr>
    </w:p>
    <w:p w14:paraId="24E66A80" w14:textId="77777777" w:rsidR="00F80B47" w:rsidRDefault="00000000">
      <w:pPr>
        <w:spacing w:line="14" w:lineRule="auto"/>
        <w:rPr>
          <w:sz w:val="2"/>
          <w:lang w:eastAsia="zh-CN"/>
        </w:rPr>
      </w:pPr>
      <w:r>
        <w:rPr>
          <w:rFonts w:eastAsia="Arial"/>
          <w:sz w:val="2"/>
          <w:szCs w:val="2"/>
          <w:lang w:eastAsia="zh-CN"/>
        </w:rPr>
        <w:br w:type="column"/>
      </w:r>
    </w:p>
    <w:p w14:paraId="36906DCB" w14:textId="2A428714" w:rsidR="00F80B47" w:rsidRDefault="00F80B47">
      <w:pPr>
        <w:pStyle w:val="a3"/>
        <w:spacing w:before="224" w:line="195" w:lineRule="auto"/>
        <w:rPr>
          <w:sz w:val="18"/>
          <w:szCs w:val="18"/>
          <w:lang w:eastAsia="zh-CN"/>
        </w:rPr>
      </w:pPr>
    </w:p>
    <w:p w14:paraId="5DD0CE8D" w14:textId="77777777" w:rsidR="00F80B47" w:rsidRDefault="00F80B47">
      <w:pPr>
        <w:spacing w:line="195" w:lineRule="auto"/>
        <w:rPr>
          <w:sz w:val="18"/>
          <w:szCs w:val="18"/>
          <w:lang w:eastAsia="zh-CN"/>
        </w:rPr>
        <w:sectPr w:rsidR="00F80B47">
          <w:type w:val="continuous"/>
          <w:pgSz w:w="10320" w:h="14568"/>
          <w:pgMar w:top="400" w:right="662" w:bottom="0" w:left="728" w:header="0" w:footer="0" w:gutter="0"/>
          <w:cols w:num="2" w:space="720" w:equalWidth="0">
            <w:col w:w="4947" w:space="100"/>
            <w:col w:w="3883" w:space="0"/>
          </w:cols>
        </w:sectPr>
      </w:pPr>
    </w:p>
    <w:p w14:paraId="2E90CDD7" w14:textId="77777777" w:rsidR="00F80B47" w:rsidRDefault="00F80B47">
      <w:pPr>
        <w:spacing w:line="298" w:lineRule="auto"/>
        <w:rPr>
          <w:lang w:eastAsia="zh-CN"/>
        </w:rPr>
      </w:pPr>
    </w:p>
    <w:p w14:paraId="04358A0D" w14:textId="77777777" w:rsidR="00F80B47" w:rsidRDefault="00000000">
      <w:pPr>
        <w:spacing w:before="68" w:line="220" w:lineRule="auto"/>
        <w:ind w:left="436"/>
        <w:rPr>
          <w:rFonts w:ascii="宋体" w:eastAsia="宋体" w:hAnsi="宋体" w:cs="宋体"/>
          <w:lang w:eastAsia="zh-CN"/>
        </w:rPr>
      </w:pPr>
      <w:r>
        <w:rPr>
          <w:rFonts w:ascii="宋体" w:eastAsia="宋体" w:hAnsi="宋体" w:cs="宋体"/>
          <w:spacing w:val="-13"/>
          <w:lang w:eastAsia="zh-CN"/>
        </w:rPr>
        <w:t>（三）</w:t>
      </w:r>
      <w:r>
        <w:rPr>
          <w:rFonts w:ascii="宋体" w:eastAsia="宋体" w:hAnsi="宋体" w:cs="宋体"/>
          <w:spacing w:val="-22"/>
          <w:lang w:eastAsia="zh-CN"/>
        </w:rPr>
        <w:t xml:space="preserve"> </w:t>
      </w:r>
      <w:r>
        <w:rPr>
          <w:rFonts w:ascii="宋体" w:eastAsia="宋体" w:hAnsi="宋体" w:cs="宋体"/>
          <w:spacing w:val="-13"/>
          <w:lang w:eastAsia="zh-CN"/>
        </w:rPr>
        <w:t>丧失商业信誉；</w:t>
      </w:r>
    </w:p>
    <w:p w14:paraId="14FDB924"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5"/>
          <w:position w:val="7"/>
          <w:lang w:eastAsia="zh-CN"/>
        </w:rPr>
        <w:t>（四）</w:t>
      </w:r>
      <w:r>
        <w:rPr>
          <w:rFonts w:ascii="宋体" w:eastAsia="宋体" w:hAnsi="宋体" w:cs="宋体"/>
          <w:spacing w:val="-22"/>
          <w:position w:val="7"/>
          <w:lang w:eastAsia="zh-CN"/>
        </w:rPr>
        <w:t xml:space="preserve"> </w:t>
      </w:r>
      <w:r>
        <w:rPr>
          <w:rFonts w:ascii="宋体" w:eastAsia="宋体" w:hAnsi="宋体" w:cs="宋体"/>
          <w:spacing w:val="-5"/>
          <w:position w:val="7"/>
          <w:lang w:eastAsia="zh-CN"/>
        </w:rPr>
        <w:t>有丧失或者可能丧失履行债务能力的其他情形。</w:t>
      </w:r>
    </w:p>
    <w:p w14:paraId="64B45831" w14:textId="77777777" w:rsidR="00F80B47" w:rsidRDefault="00000000">
      <w:pPr>
        <w:spacing w:line="220" w:lineRule="auto"/>
        <w:ind w:left="424"/>
        <w:rPr>
          <w:rFonts w:ascii="宋体" w:eastAsia="宋体" w:hAnsi="宋体" w:cs="宋体"/>
          <w:lang w:eastAsia="zh-CN"/>
        </w:rPr>
      </w:pPr>
      <w:r>
        <w:rPr>
          <w:rFonts w:ascii="宋体" w:eastAsia="宋体" w:hAnsi="宋体" w:cs="宋体"/>
          <w:spacing w:val="-1"/>
          <w:lang w:eastAsia="zh-CN"/>
        </w:rPr>
        <w:t>当事人没有确切证据中止履行的，应当承担违约责任。</w:t>
      </w:r>
    </w:p>
    <w:p w14:paraId="75A83FE4" w14:textId="77777777" w:rsidR="00F80B47" w:rsidRDefault="00000000">
      <w:pPr>
        <w:pStyle w:val="a3"/>
        <w:spacing w:before="69" w:line="229" w:lineRule="auto"/>
        <w:ind w:left="411"/>
        <w:rPr>
          <w:sz w:val="20"/>
          <w:szCs w:val="20"/>
          <w:lang w:eastAsia="zh-CN"/>
        </w:rPr>
      </w:pPr>
      <w:r>
        <w:rPr>
          <w:rFonts w:ascii="宋体" w:eastAsia="宋体" w:hAnsi="宋体" w:cs="宋体"/>
          <w:spacing w:val="-9"/>
          <w:sz w:val="20"/>
          <w:szCs w:val="20"/>
          <w:lang w:eastAsia="zh-CN"/>
          <w14:textOutline w14:w="3200" w14:cap="rnd" w14:cmpd="sng" w14:algn="ctr">
            <w14:solidFill>
              <w14:srgbClr w14:val="000000"/>
            </w14:solidFill>
            <w14:prstDash w14:val="solid"/>
            <w14:round/>
          </w14:textOutline>
        </w:rPr>
        <w:t>第七十八条</w:t>
      </w:r>
      <w:r>
        <w:rPr>
          <w:rFonts w:ascii="宋体" w:eastAsia="宋体" w:hAnsi="宋体" w:cs="宋体"/>
          <w:spacing w:val="-9"/>
          <w:sz w:val="20"/>
          <w:szCs w:val="20"/>
          <w:u w:val="single"/>
          <w:lang w:eastAsia="zh-CN"/>
        </w:rPr>
        <w:t>当事人对合同变更的内容约定不明确的，推定为</w:t>
      </w:r>
      <w:r>
        <w:rPr>
          <w:rFonts w:ascii="宋体" w:eastAsia="宋体" w:hAnsi="宋体" w:cs="宋体"/>
          <w:spacing w:val="-9"/>
          <w:sz w:val="20"/>
          <w:szCs w:val="20"/>
          <w:u w:val="single" w:color="000000"/>
          <w:lang w:eastAsia="zh-CN"/>
          <w14:textOutline w14:w="3200" w14:cap="rnd" w14:cmpd="sng" w14:algn="ctr">
            <w14:solidFill>
              <w14:srgbClr w14:val="000000"/>
            </w14:solidFill>
            <w14:prstDash w14:val="solid"/>
            <w14:round/>
          </w14:textOutline>
        </w:rPr>
        <w:t>未变更</w:t>
      </w:r>
      <w:r>
        <w:rPr>
          <w:rFonts w:ascii="宋体" w:eastAsia="宋体" w:hAnsi="宋体" w:cs="宋体"/>
          <w:spacing w:val="-9"/>
          <w:sz w:val="20"/>
          <w:szCs w:val="20"/>
          <w:u w:val="single"/>
          <w:lang w:eastAsia="zh-CN"/>
        </w:rPr>
        <w:t>。</w:t>
      </w:r>
      <w:r>
        <w:rPr>
          <w:spacing w:val="-9"/>
          <w:sz w:val="20"/>
          <w:szCs w:val="20"/>
          <w:u w:val="single"/>
          <w:shd w:val="clear" w:color="auto" w:fill="FFC000"/>
          <w:lang w:eastAsia="zh-CN"/>
        </w:rPr>
        <w:t>（高</w:t>
      </w:r>
      <w:r>
        <w:rPr>
          <w:spacing w:val="-46"/>
          <w:sz w:val="20"/>
          <w:szCs w:val="20"/>
          <w:u w:val="single"/>
          <w:shd w:val="clear" w:color="auto" w:fill="FFC000"/>
          <w:lang w:eastAsia="zh-CN"/>
        </w:rPr>
        <w:t xml:space="preserve"> </w:t>
      </w:r>
      <w:r>
        <w:rPr>
          <w:spacing w:val="-9"/>
          <w:sz w:val="20"/>
          <w:szCs w:val="20"/>
          <w:u w:val="single"/>
          <w:shd w:val="clear" w:color="auto" w:fill="FFC000"/>
          <w:lang w:eastAsia="zh-CN"/>
        </w:rPr>
        <w:t>。9</w:t>
      </w:r>
      <w:r>
        <w:rPr>
          <w:spacing w:val="-31"/>
          <w:sz w:val="20"/>
          <w:szCs w:val="20"/>
          <w:u w:val="single"/>
          <w:shd w:val="clear" w:color="auto" w:fill="FFC000"/>
          <w:lang w:eastAsia="zh-CN"/>
        </w:rPr>
        <w:t xml:space="preserve"> </w:t>
      </w:r>
      <w:r>
        <w:rPr>
          <w:spacing w:val="-9"/>
          <w:sz w:val="20"/>
          <w:szCs w:val="20"/>
          <w:u w:val="single"/>
          <w:shd w:val="clear" w:color="auto" w:fill="FFC000"/>
          <w:lang w:eastAsia="zh-CN"/>
        </w:rPr>
        <w:t>上</w:t>
      </w:r>
      <w:r>
        <w:rPr>
          <w:spacing w:val="-43"/>
          <w:sz w:val="20"/>
          <w:szCs w:val="20"/>
          <w:u w:val="single"/>
          <w:shd w:val="clear" w:color="auto" w:fill="FFC000"/>
          <w:lang w:eastAsia="zh-CN"/>
        </w:rPr>
        <w:t xml:space="preserve"> </w:t>
      </w:r>
      <w:r>
        <w:rPr>
          <w:spacing w:val="-9"/>
          <w:sz w:val="20"/>
          <w:szCs w:val="20"/>
          <w:u w:val="single"/>
          <w:shd w:val="clear" w:color="auto" w:fill="FFC000"/>
          <w:lang w:eastAsia="zh-CN"/>
        </w:rPr>
        <w:t>7</w:t>
      </w:r>
      <w:r>
        <w:rPr>
          <w:spacing w:val="-35"/>
          <w:sz w:val="20"/>
          <w:szCs w:val="20"/>
          <w:u w:val="single"/>
          <w:shd w:val="clear" w:color="auto" w:fill="FFC000"/>
          <w:lang w:eastAsia="zh-CN"/>
        </w:rPr>
        <w:t>）（</w:t>
      </w:r>
      <w:r>
        <w:rPr>
          <w:spacing w:val="-9"/>
          <w:sz w:val="20"/>
          <w:szCs w:val="20"/>
          <w:u w:val="single"/>
          <w:shd w:val="clear" w:color="auto" w:fill="FFC000"/>
          <w:lang w:eastAsia="zh-CN"/>
        </w:rPr>
        <w:t>高</w:t>
      </w:r>
      <w:r>
        <w:rPr>
          <w:spacing w:val="-46"/>
          <w:sz w:val="20"/>
          <w:szCs w:val="20"/>
          <w:u w:val="single"/>
          <w:shd w:val="clear" w:color="auto" w:fill="FFC000"/>
          <w:lang w:eastAsia="zh-CN"/>
        </w:rPr>
        <w:t xml:space="preserve"> </w:t>
      </w:r>
      <w:r>
        <w:rPr>
          <w:spacing w:val="-9"/>
          <w:sz w:val="20"/>
          <w:szCs w:val="20"/>
          <w:u w:val="single"/>
          <w:shd w:val="clear" w:color="auto" w:fill="FFC000"/>
          <w:lang w:eastAsia="zh-CN"/>
        </w:rPr>
        <w:t>。8</w:t>
      </w:r>
      <w:r>
        <w:rPr>
          <w:spacing w:val="-28"/>
          <w:sz w:val="20"/>
          <w:szCs w:val="20"/>
          <w:u w:val="single"/>
          <w:shd w:val="clear" w:color="auto" w:fill="FFC000"/>
          <w:lang w:eastAsia="zh-CN"/>
        </w:rPr>
        <w:t xml:space="preserve"> </w:t>
      </w:r>
      <w:r>
        <w:rPr>
          <w:spacing w:val="-9"/>
          <w:sz w:val="20"/>
          <w:szCs w:val="20"/>
          <w:u w:val="single"/>
          <w:shd w:val="clear" w:color="auto" w:fill="FFC000"/>
          <w:lang w:eastAsia="zh-CN"/>
        </w:rPr>
        <w:t>下</w:t>
      </w:r>
      <w:r>
        <w:rPr>
          <w:spacing w:val="-46"/>
          <w:sz w:val="20"/>
          <w:szCs w:val="20"/>
          <w:u w:val="single"/>
          <w:shd w:val="clear" w:color="auto" w:fill="FFC000"/>
          <w:lang w:eastAsia="zh-CN"/>
        </w:rPr>
        <w:t xml:space="preserve"> </w:t>
      </w:r>
      <w:r>
        <w:rPr>
          <w:spacing w:val="-9"/>
          <w:sz w:val="20"/>
          <w:szCs w:val="20"/>
          <w:u w:val="single"/>
          <w:shd w:val="clear" w:color="auto" w:fill="FFC000"/>
          <w:lang w:eastAsia="zh-CN"/>
        </w:rPr>
        <w:t>26）</w:t>
      </w:r>
    </w:p>
    <w:p w14:paraId="52A803D7" w14:textId="77777777" w:rsidR="00F80B47" w:rsidRDefault="00000000">
      <w:pPr>
        <w:pStyle w:val="a3"/>
        <w:spacing w:before="56" w:line="221" w:lineRule="auto"/>
        <w:ind w:left="543"/>
        <w:rPr>
          <w:lang w:eastAsia="zh-CN"/>
        </w:rPr>
      </w:pPr>
      <w:r>
        <w:rPr>
          <w:spacing w:val="1"/>
          <w:lang w:eastAsia="zh-CN"/>
        </w:rPr>
        <w:t>第九十一条有下列情形之一的，合同的权利义务终</w:t>
      </w:r>
      <w:r>
        <w:rPr>
          <w:lang w:eastAsia="zh-CN"/>
        </w:rPr>
        <w:t>止</w:t>
      </w:r>
      <w:r>
        <w:rPr>
          <w:spacing w:val="-55"/>
          <w:w w:val="93"/>
          <w:lang w:eastAsia="zh-CN"/>
        </w:rPr>
        <w:t>：</w:t>
      </w:r>
      <w:r>
        <w:rPr>
          <w:spacing w:val="-55"/>
          <w:w w:val="93"/>
          <w:u w:val="single"/>
          <w:lang w:eastAsia="zh-CN"/>
        </w:rPr>
        <w:t>（</w:t>
      </w:r>
      <w:r>
        <w:rPr>
          <w:u w:val="single"/>
          <w:lang w:eastAsia="zh-CN"/>
        </w:rPr>
        <w:t>一）债务已经按照约定履行</w:t>
      </w:r>
      <w:r>
        <w:rPr>
          <w:spacing w:val="-55"/>
          <w:w w:val="93"/>
          <w:u w:val="single"/>
          <w:lang w:eastAsia="zh-CN"/>
        </w:rPr>
        <w:t>；（</w:t>
      </w:r>
      <w:r>
        <w:rPr>
          <w:u w:val="single"/>
          <w:lang w:eastAsia="zh-CN"/>
        </w:rPr>
        <w:t>二）</w:t>
      </w:r>
    </w:p>
    <w:p w14:paraId="12A82C3F" w14:textId="77777777" w:rsidR="00F80B47" w:rsidRDefault="00000000">
      <w:pPr>
        <w:pStyle w:val="a3"/>
        <w:spacing w:before="61" w:line="224" w:lineRule="auto"/>
        <w:ind w:left="4"/>
        <w:rPr>
          <w:lang w:eastAsia="zh-CN"/>
        </w:rPr>
      </w:pPr>
      <w:r>
        <w:rPr>
          <w:spacing w:val="-11"/>
          <w:u w:val="single"/>
          <w:lang w:eastAsia="zh-CN"/>
        </w:rPr>
        <w:t>合同解除</w:t>
      </w:r>
      <w:r>
        <w:rPr>
          <w:spacing w:val="-13"/>
          <w:u w:val="single"/>
          <w:lang w:eastAsia="zh-CN"/>
        </w:rPr>
        <w:t>；（</w:t>
      </w:r>
      <w:r>
        <w:rPr>
          <w:spacing w:val="-11"/>
          <w:u w:val="single"/>
          <w:lang w:eastAsia="zh-CN"/>
        </w:rPr>
        <w:t>三）债务相互抵销</w:t>
      </w:r>
      <w:r>
        <w:rPr>
          <w:spacing w:val="-13"/>
          <w:u w:val="single"/>
          <w:lang w:eastAsia="zh-CN"/>
        </w:rPr>
        <w:t>；（</w:t>
      </w:r>
      <w:r>
        <w:rPr>
          <w:spacing w:val="-11"/>
          <w:u w:val="single"/>
          <w:lang w:eastAsia="zh-CN"/>
        </w:rPr>
        <w:t>四）债务人依法将标的物提存</w:t>
      </w:r>
      <w:r>
        <w:rPr>
          <w:spacing w:val="-13"/>
          <w:u w:val="single"/>
          <w:lang w:eastAsia="zh-CN"/>
        </w:rPr>
        <w:t>；（</w:t>
      </w:r>
      <w:r>
        <w:rPr>
          <w:spacing w:val="-11"/>
          <w:u w:val="single"/>
          <w:lang w:eastAsia="zh-CN"/>
        </w:rPr>
        <w:t>五）债权人免除债务</w:t>
      </w:r>
      <w:r>
        <w:rPr>
          <w:spacing w:val="-13"/>
          <w:u w:val="single"/>
          <w:lang w:eastAsia="zh-CN"/>
        </w:rPr>
        <w:t>；（</w:t>
      </w:r>
      <w:r>
        <w:rPr>
          <w:spacing w:val="-11"/>
          <w:u w:val="single"/>
          <w:lang w:eastAsia="zh-CN"/>
        </w:rPr>
        <w:t>六）</w:t>
      </w:r>
      <w:r>
        <w:rPr>
          <w:spacing w:val="1"/>
          <w:u w:val="single"/>
          <w:lang w:eastAsia="zh-CN"/>
        </w:rPr>
        <w:t xml:space="preserve">  </w:t>
      </w:r>
    </w:p>
    <w:p w14:paraId="58B617E5" w14:textId="77777777" w:rsidR="00F80B47" w:rsidRDefault="00000000">
      <w:pPr>
        <w:pStyle w:val="a3"/>
        <w:spacing w:before="57" w:line="224" w:lineRule="auto"/>
        <w:ind w:left="7"/>
        <w:rPr>
          <w:lang w:eastAsia="zh-CN"/>
        </w:rPr>
      </w:pPr>
      <w:r>
        <w:rPr>
          <w:spacing w:val="-5"/>
          <w:u w:val="single"/>
          <w:lang w:eastAsia="zh-CN"/>
        </w:rPr>
        <w:t>债权债务同归于一人</w:t>
      </w:r>
      <w:r>
        <w:rPr>
          <w:spacing w:val="-31"/>
          <w:u w:val="single"/>
          <w:lang w:eastAsia="zh-CN"/>
        </w:rPr>
        <w:t>；（</w:t>
      </w:r>
      <w:r>
        <w:rPr>
          <w:spacing w:val="-5"/>
          <w:u w:val="single"/>
          <w:lang w:eastAsia="zh-CN"/>
        </w:rPr>
        <w:t>七）法律规定或者当事人约定终止的其他情</w:t>
      </w:r>
      <w:r>
        <w:rPr>
          <w:spacing w:val="-6"/>
          <w:u w:val="single"/>
          <w:lang w:eastAsia="zh-CN"/>
        </w:rPr>
        <w:t>形。</w:t>
      </w:r>
      <w:r>
        <w:rPr>
          <w:spacing w:val="-6"/>
          <w:u w:val="single"/>
          <w:shd w:val="clear" w:color="auto" w:fill="FFC000"/>
          <w:lang w:eastAsia="zh-CN"/>
        </w:rPr>
        <w:t>（中</w:t>
      </w:r>
      <w:r>
        <w:rPr>
          <w:spacing w:val="-33"/>
          <w:u w:val="single"/>
          <w:shd w:val="clear" w:color="auto" w:fill="FFC000"/>
          <w:lang w:eastAsia="zh-CN"/>
        </w:rPr>
        <w:t xml:space="preserve"> </w:t>
      </w:r>
      <w:r>
        <w:rPr>
          <w:spacing w:val="-6"/>
          <w:u w:val="single"/>
          <w:shd w:val="clear" w:color="auto" w:fill="FFC000"/>
          <w:lang w:eastAsia="zh-CN"/>
        </w:rPr>
        <w:t>14</w:t>
      </w:r>
      <w:r>
        <w:rPr>
          <w:spacing w:val="-43"/>
          <w:u w:val="single"/>
          <w:shd w:val="clear" w:color="auto" w:fill="FFC000"/>
          <w:lang w:eastAsia="zh-CN"/>
        </w:rPr>
        <w:t xml:space="preserve"> </w:t>
      </w:r>
      <w:r>
        <w:rPr>
          <w:spacing w:val="-6"/>
          <w:u w:val="single"/>
          <w:shd w:val="clear" w:color="auto" w:fill="FFC000"/>
          <w:lang w:eastAsia="zh-CN"/>
        </w:rPr>
        <w:t>上</w:t>
      </w:r>
      <w:r>
        <w:rPr>
          <w:spacing w:val="-38"/>
          <w:u w:val="single"/>
          <w:shd w:val="clear" w:color="auto" w:fill="FFC000"/>
          <w:lang w:eastAsia="zh-CN"/>
        </w:rPr>
        <w:t xml:space="preserve"> </w:t>
      </w:r>
      <w:r>
        <w:rPr>
          <w:spacing w:val="-6"/>
          <w:u w:val="single"/>
          <w:shd w:val="clear" w:color="auto" w:fill="FFC000"/>
          <w:lang w:eastAsia="zh-CN"/>
        </w:rPr>
        <w:t>17）</w:t>
      </w:r>
    </w:p>
    <w:p w14:paraId="5CBF9012" w14:textId="77777777" w:rsidR="00F80B47" w:rsidRDefault="00000000">
      <w:pPr>
        <w:pStyle w:val="a3"/>
        <w:spacing w:before="57" w:line="229" w:lineRule="auto"/>
        <w:ind w:right="28"/>
        <w:jc w:val="right"/>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第一百条</w:t>
      </w:r>
      <w:r>
        <w:rPr>
          <w:rFonts w:ascii="宋体" w:eastAsia="宋体" w:hAnsi="宋体" w:cs="宋体"/>
          <w:spacing w:val="-4"/>
          <w:lang w:eastAsia="zh-CN"/>
        </w:rPr>
        <w:t>当事人互负债务，标的物种类、品质不相</w:t>
      </w:r>
      <w:r>
        <w:rPr>
          <w:rFonts w:ascii="宋体" w:eastAsia="宋体" w:hAnsi="宋体" w:cs="宋体"/>
          <w:spacing w:val="-5"/>
          <w:lang w:eastAsia="zh-CN"/>
        </w:rPr>
        <w:t>同的，</w:t>
      </w:r>
      <w:r>
        <w:rPr>
          <w:rFonts w:ascii="宋体" w:eastAsia="宋体" w:hAnsi="宋体" w:cs="宋体"/>
          <w:spacing w:val="-30"/>
          <w:lang w:eastAsia="zh-CN"/>
        </w:rPr>
        <w:t xml:space="preserve"> </w:t>
      </w:r>
      <w:r>
        <w:rPr>
          <w:rFonts w:ascii="宋体" w:eastAsia="宋体" w:hAnsi="宋体" w:cs="宋体"/>
          <w:spacing w:val="-5"/>
          <w:lang w:eastAsia="zh-CN"/>
        </w:rPr>
        <w:t>经双方协商一致，也可以抵销。</w:t>
      </w:r>
      <w:r>
        <w:rPr>
          <w:spacing w:val="-5"/>
          <w:u w:val="single"/>
          <w:shd w:val="clear" w:color="auto" w:fill="FFC000"/>
          <w:lang w:eastAsia="zh-CN"/>
        </w:rPr>
        <w:t>（高</w:t>
      </w:r>
    </w:p>
    <w:p w14:paraId="3C06E140" w14:textId="77777777" w:rsidR="00F80B47" w:rsidRDefault="00000000">
      <w:pPr>
        <w:pStyle w:val="a3"/>
        <w:spacing w:before="52" w:line="239" w:lineRule="auto"/>
        <w:ind w:left="19"/>
        <w:rPr>
          <w:lang w:eastAsia="zh-CN"/>
        </w:rPr>
      </w:pPr>
      <w:r>
        <w:rPr>
          <w:spacing w:val="-6"/>
          <w:u w:val="single"/>
          <w:shd w:val="clear" w:color="auto" w:fill="FFC000"/>
          <w:lang w:eastAsia="zh-CN"/>
        </w:rPr>
        <w:t>12</w:t>
      </w:r>
      <w:r>
        <w:rPr>
          <w:spacing w:val="-40"/>
          <w:u w:val="single"/>
          <w:shd w:val="clear" w:color="auto" w:fill="FFC000"/>
          <w:lang w:eastAsia="zh-CN"/>
        </w:rPr>
        <w:t xml:space="preserve"> </w:t>
      </w:r>
      <w:r>
        <w:rPr>
          <w:spacing w:val="-6"/>
          <w:u w:val="single"/>
          <w:shd w:val="clear" w:color="auto" w:fill="FFC000"/>
          <w:lang w:eastAsia="zh-CN"/>
        </w:rPr>
        <w:t>上</w:t>
      </w:r>
      <w:r>
        <w:rPr>
          <w:spacing w:val="-45"/>
          <w:u w:val="single"/>
          <w:shd w:val="clear" w:color="auto" w:fill="FFC000"/>
          <w:lang w:eastAsia="zh-CN"/>
        </w:rPr>
        <w:t xml:space="preserve"> </w:t>
      </w:r>
      <w:r>
        <w:rPr>
          <w:spacing w:val="-6"/>
          <w:u w:val="single"/>
          <w:shd w:val="clear" w:color="auto" w:fill="FFC000"/>
          <w:lang w:eastAsia="zh-CN"/>
        </w:rPr>
        <w:t>27）</w:t>
      </w:r>
    </w:p>
    <w:p w14:paraId="6EFC1E80" w14:textId="77777777" w:rsidR="00F80B47" w:rsidRDefault="00000000">
      <w:pPr>
        <w:spacing w:before="39" w:line="221" w:lineRule="auto"/>
        <w:ind w:left="430"/>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第一百一十六条</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当事人既约定违约金，又约定定金的，</w:t>
      </w:r>
      <w:r>
        <w:rPr>
          <w:rFonts w:ascii="宋体" w:eastAsia="宋体" w:hAnsi="宋体" w:cs="宋体"/>
          <w:spacing w:val="63"/>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一方违约时，对方可以选择适用违约</w:t>
      </w:r>
    </w:p>
    <w:p w14:paraId="592B14ED" w14:textId="77777777" w:rsidR="00F80B47" w:rsidRDefault="00000000">
      <w:pPr>
        <w:pStyle w:val="a3"/>
        <w:spacing w:before="62" w:line="226" w:lineRule="auto"/>
        <w:ind w:left="9"/>
        <w:rPr>
          <w:lang w:eastAsia="zh-CN"/>
        </w:rPr>
      </w:pP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金或者定金条款。</w:t>
      </w:r>
      <w:r>
        <w:rPr>
          <w:rFonts w:ascii="宋体" w:eastAsia="宋体" w:hAnsi="宋体" w:cs="宋体"/>
          <w:spacing w:val="-22"/>
          <w:u w:val="single"/>
          <w:shd w:val="clear" w:color="auto" w:fill="FFC000"/>
          <w:lang w:eastAsia="zh-CN"/>
        </w:rPr>
        <w:t xml:space="preserve"> </w:t>
      </w:r>
      <w:r>
        <w:rPr>
          <w:spacing w:val="-15"/>
          <w:u w:val="single"/>
          <w:shd w:val="clear" w:color="auto" w:fill="FFC000"/>
          <w:lang w:eastAsia="zh-CN"/>
        </w:rPr>
        <w:t>（中 13</w:t>
      </w:r>
      <w:r>
        <w:rPr>
          <w:spacing w:val="-42"/>
          <w:u w:val="single"/>
          <w:shd w:val="clear" w:color="auto" w:fill="FFC000"/>
          <w:lang w:eastAsia="zh-CN"/>
        </w:rPr>
        <w:t xml:space="preserve"> </w:t>
      </w:r>
      <w:r>
        <w:rPr>
          <w:spacing w:val="-15"/>
          <w:u w:val="single"/>
          <w:shd w:val="clear" w:color="auto" w:fill="FFC000"/>
          <w:lang w:eastAsia="zh-CN"/>
        </w:rPr>
        <w:t>上</w:t>
      </w:r>
      <w:r>
        <w:rPr>
          <w:spacing w:val="-49"/>
          <w:u w:val="single"/>
          <w:shd w:val="clear" w:color="auto" w:fill="FFC000"/>
          <w:lang w:eastAsia="zh-CN"/>
        </w:rPr>
        <w:t xml:space="preserve"> </w:t>
      </w:r>
      <w:r>
        <w:rPr>
          <w:spacing w:val="-15"/>
          <w:u w:val="single"/>
          <w:shd w:val="clear" w:color="auto" w:fill="FFC000"/>
          <w:lang w:eastAsia="zh-CN"/>
        </w:rPr>
        <w:t>52）</w:t>
      </w:r>
    </w:p>
    <w:p w14:paraId="64CEAED3" w14:textId="77777777" w:rsidR="00F80B47" w:rsidRDefault="00000000">
      <w:pPr>
        <w:pStyle w:val="a3"/>
        <w:spacing w:before="55" w:line="251" w:lineRule="auto"/>
        <w:ind w:left="8" w:right="24" w:firstLine="422"/>
        <w:rPr>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第二百七十八条</w:t>
      </w:r>
      <w:r>
        <w:rPr>
          <w:rFonts w:ascii="宋体" w:eastAsia="宋体" w:hAnsi="宋体" w:cs="宋体"/>
          <w:spacing w:val="-6"/>
          <w:lang w:eastAsia="zh-CN"/>
        </w:rPr>
        <w:t>隐蔽工程在隐蔽以前，</w:t>
      </w:r>
      <w:r>
        <w:rPr>
          <w:rFonts w:ascii="宋体" w:eastAsia="宋体" w:hAnsi="宋体" w:cs="宋体"/>
          <w:spacing w:val="-9"/>
          <w:lang w:eastAsia="zh-CN"/>
        </w:rPr>
        <w:t xml:space="preserve"> </w:t>
      </w:r>
      <w:r>
        <w:rPr>
          <w:rFonts w:ascii="宋体" w:eastAsia="宋体" w:hAnsi="宋体" w:cs="宋体"/>
          <w:spacing w:val="-6"/>
          <w:lang w:eastAsia="zh-CN"/>
        </w:rPr>
        <w:t>承包人应当通知发包人检查。</w:t>
      </w:r>
      <w:r>
        <w:rPr>
          <w:rFonts w:ascii="宋体" w:eastAsia="宋体" w:hAnsi="宋体" w:cs="宋体"/>
          <w:spacing w:val="-59"/>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发包人</w:t>
      </w:r>
      <w:r>
        <w:rPr>
          <w:rFonts w:ascii="宋体" w:eastAsia="宋体" w:hAnsi="宋体" w:cs="宋体"/>
          <w:spacing w:val="-6"/>
          <w:u w:val="single"/>
          <w:lang w:eastAsia="zh-CN"/>
        </w:rPr>
        <w:t>没有及时检查的，</w:t>
      </w:r>
      <w:r>
        <w:rPr>
          <w:rFonts w:ascii="宋体" w:eastAsia="宋体" w:hAnsi="宋体" w:cs="宋体"/>
          <w:lang w:eastAsia="zh-CN"/>
        </w:rPr>
        <w:t xml:space="preserve"> </w:t>
      </w:r>
      <w:r>
        <w:rPr>
          <w:rFonts w:ascii="宋体" w:eastAsia="宋体" w:hAnsi="宋体" w:cs="宋体"/>
          <w:spacing w:val="-5"/>
          <w:u w:val="single"/>
          <w:lang w:eastAsia="zh-CN"/>
        </w:rPr>
        <w:t>承包人可以顺延工程日期，并有权要求赔偿停工、</w:t>
      </w:r>
      <w:r>
        <w:rPr>
          <w:rFonts w:ascii="宋体" w:eastAsia="宋体" w:hAnsi="宋体" w:cs="宋体"/>
          <w:spacing w:val="-6"/>
          <w:u w:val="single"/>
          <w:lang w:eastAsia="zh-CN"/>
        </w:rPr>
        <w:t>窝工等损失</w:t>
      </w:r>
      <w:r>
        <w:rPr>
          <w:rFonts w:ascii="宋体" w:eastAsia="宋体" w:hAnsi="宋体" w:cs="宋体"/>
          <w:spacing w:val="-6"/>
          <w:lang w:eastAsia="zh-CN"/>
        </w:rPr>
        <w:t>。</w:t>
      </w:r>
      <w:r>
        <w:rPr>
          <w:spacing w:val="-6"/>
          <w:u w:val="single"/>
          <w:shd w:val="clear" w:color="auto" w:fill="FFC000"/>
          <w:lang w:eastAsia="zh-CN"/>
        </w:rPr>
        <w:t>（高。8</w:t>
      </w:r>
      <w:r>
        <w:rPr>
          <w:spacing w:val="-26"/>
          <w:u w:val="single"/>
          <w:shd w:val="clear" w:color="auto" w:fill="FFC000"/>
          <w:lang w:eastAsia="zh-CN"/>
        </w:rPr>
        <w:t xml:space="preserve"> </w:t>
      </w:r>
      <w:r>
        <w:rPr>
          <w:spacing w:val="-6"/>
          <w:u w:val="single"/>
          <w:shd w:val="clear" w:color="auto" w:fill="FFC000"/>
          <w:lang w:eastAsia="zh-CN"/>
        </w:rPr>
        <w:t>下</w:t>
      </w:r>
      <w:r>
        <w:rPr>
          <w:spacing w:val="-51"/>
          <w:u w:val="single"/>
          <w:shd w:val="clear" w:color="auto" w:fill="FFC000"/>
          <w:lang w:eastAsia="zh-CN"/>
        </w:rPr>
        <w:t xml:space="preserve"> </w:t>
      </w:r>
      <w:r>
        <w:rPr>
          <w:spacing w:val="-6"/>
          <w:u w:val="single"/>
          <w:shd w:val="clear" w:color="auto" w:fill="FFC000"/>
          <w:lang w:eastAsia="zh-CN"/>
        </w:rPr>
        <w:t>27）</w:t>
      </w:r>
    </w:p>
    <w:p w14:paraId="6815AF9D" w14:textId="77777777" w:rsidR="00F80B47" w:rsidRDefault="00000000">
      <w:pPr>
        <w:pStyle w:val="a3"/>
        <w:spacing w:before="53" w:line="250" w:lineRule="auto"/>
        <w:ind w:left="8" w:right="82"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第三百三十九条</w:t>
      </w:r>
      <w:r>
        <w:rPr>
          <w:rFonts w:ascii="宋体" w:eastAsia="宋体" w:hAnsi="宋体" w:cs="宋体"/>
          <w:spacing w:val="1"/>
          <w:lang w:eastAsia="zh-CN"/>
        </w:rPr>
        <w:t>委托开发完成的发明创造，除当事人另有约定的以外，申请专利的权利属于</w:t>
      </w:r>
      <w:r>
        <w:rPr>
          <w:rFonts w:ascii="宋体" w:eastAsia="宋体" w:hAnsi="宋体" w:cs="宋体"/>
          <w:spacing w:val="8"/>
          <w:lang w:eastAsia="zh-CN"/>
        </w:rPr>
        <w:t xml:space="preserve"> </w:t>
      </w:r>
      <w:r>
        <w:rPr>
          <w:rFonts w:ascii="宋体" w:eastAsia="宋体" w:hAnsi="宋体" w:cs="宋体"/>
          <w:spacing w:val="-5"/>
          <w:lang w:eastAsia="zh-CN"/>
        </w:rPr>
        <w:t>研究开发人。研究开发人取得专利权的，委托人可以免费实施该专利。</w:t>
      </w:r>
      <w:r>
        <w:rPr>
          <w:spacing w:val="-5"/>
          <w:u w:val="single"/>
          <w:shd w:val="clear" w:color="auto" w:fill="FFC000"/>
          <w:lang w:eastAsia="zh-CN"/>
        </w:rPr>
        <w:t>（中 11</w:t>
      </w:r>
      <w:r>
        <w:rPr>
          <w:spacing w:val="-34"/>
          <w:u w:val="single"/>
          <w:shd w:val="clear" w:color="auto" w:fill="FFC000"/>
          <w:lang w:eastAsia="zh-CN"/>
        </w:rPr>
        <w:t xml:space="preserve"> </w:t>
      </w:r>
      <w:r>
        <w:rPr>
          <w:spacing w:val="-5"/>
          <w:u w:val="single"/>
          <w:shd w:val="clear" w:color="auto" w:fill="FFC000"/>
          <w:lang w:eastAsia="zh-CN"/>
        </w:rPr>
        <w:t>下</w:t>
      </w:r>
      <w:r>
        <w:rPr>
          <w:spacing w:val="-33"/>
          <w:u w:val="single"/>
          <w:shd w:val="clear" w:color="auto" w:fill="FFC000"/>
          <w:lang w:eastAsia="zh-CN"/>
        </w:rPr>
        <w:t xml:space="preserve"> </w:t>
      </w:r>
      <w:r>
        <w:rPr>
          <w:spacing w:val="-5"/>
          <w:u w:val="single"/>
          <w:shd w:val="clear" w:color="auto" w:fill="FFC000"/>
          <w:lang w:eastAsia="zh-CN"/>
        </w:rPr>
        <w:t>15）</w:t>
      </w:r>
    </w:p>
    <w:p w14:paraId="22FF0782" w14:textId="77777777" w:rsidR="00F80B47" w:rsidRDefault="00000000">
      <w:pPr>
        <w:spacing w:before="54" w:line="220" w:lineRule="auto"/>
        <w:ind w:left="8"/>
        <w:rPr>
          <w:rFonts w:ascii="宋体" w:eastAsia="宋体" w:hAnsi="宋体" w:cs="宋体"/>
          <w:lang w:eastAsia="zh-CN"/>
        </w:rPr>
      </w:pPr>
      <w:r>
        <w:rPr>
          <w:rFonts w:ascii="宋体" w:eastAsia="宋体" w:hAnsi="宋体" w:cs="宋体"/>
          <w:spacing w:val="-1"/>
          <w:lang w:eastAsia="zh-CN"/>
        </w:rPr>
        <w:t>研究开发人转让专利申请权的，委托人享有以同等条件优先受让的权利。</w:t>
      </w:r>
    </w:p>
    <w:p w14:paraId="2CCFC82A" w14:textId="77777777" w:rsidR="00F80B47" w:rsidRDefault="00000000">
      <w:pPr>
        <w:pStyle w:val="a3"/>
        <w:spacing w:before="63" w:line="221" w:lineRule="auto"/>
        <w:ind w:right="28"/>
        <w:jc w:val="right"/>
        <w:rPr>
          <w:lang w:eastAsia="zh-CN"/>
        </w:rPr>
      </w:pPr>
      <w:r>
        <w:rPr>
          <w:spacing w:val="-5"/>
          <w:lang w:eastAsia="zh-CN"/>
        </w:rPr>
        <w:t>第一百四十条  标的物在订立合同之前已为买受人占有的，</w:t>
      </w:r>
      <w:r>
        <w:rPr>
          <w:spacing w:val="-14"/>
          <w:lang w:eastAsia="zh-CN"/>
        </w:rPr>
        <w:t xml:space="preserve"> </w:t>
      </w:r>
      <w:r>
        <w:rPr>
          <w:spacing w:val="-5"/>
          <w:lang w:eastAsia="zh-CN"/>
        </w:rPr>
        <w:t>合同生效的时间为</w:t>
      </w:r>
      <w:r>
        <w:rPr>
          <w:spacing w:val="-5"/>
          <w:lang w:eastAsia="zh-CN"/>
          <w14:textOutline w14:w="3352" w14:cap="rnd" w14:cmpd="sng" w14:algn="ctr">
            <w14:solidFill>
              <w14:srgbClr w14:val="000000"/>
            </w14:solidFill>
            <w14:prstDash w14:val="solid"/>
            <w14:round/>
          </w14:textOutline>
        </w:rPr>
        <w:t>交付时间</w:t>
      </w:r>
      <w:r>
        <w:rPr>
          <w:spacing w:val="-5"/>
          <w:lang w:eastAsia="zh-CN"/>
        </w:rPr>
        <w:t>。</w:t>
      </w:r>
      <w:r>
        <w:rPr>
          <w:spacing w:val="-5"/>
          <w:u w:val="single"/>
          <w:shd w:val="clear" w:color="auto" w:fill="FFC000"/>
          <w:lang w:eastAsia="zh-CN"/>
        </w:rPr>
        <w:t>（高</w:t>
      </w:r>
    </w:p>
    <w:p w14:paraId="3A3EC71A" w14:textId="77777777" w:rsidR="00F80B47" w:rsidRDefault="00000000">
      <w:pPr>
        <w:pStyle w:val="a3"/>
        <w:spacing w:before="60" w:line="232" w:lineRule="auto"/>
        <w:ind w:left="19"/>
        <w:rPr>
          <w:lang w:eastAsia="zh-CN"/>
        </w:rPr>
      </w:pPr>
      <w:r>
        <w:rPr>
          <w:spacing w:val="-7"/>
          <w:u w:val="single"/>
          <w:shd w:val="clear" w:color="auto" w:fill="FFC000"/>
          <w:lang w:eastAsia="zh-CN"/>
        </w:rPr>
        <w:t>14</w:t>
      </w:r>
      <w:r>
        <w:rPr>
          <w:spacing w:val="-34"/>
          <w:u w:val="single"/>
          <w:shd w:val="clear" w:color="auto" w:fill="FFC000"/>
          <w:lang w:eastAsia="zh-CN"/>
        </w:rPr>
        <w:t xml:space="preserve"> </w:t>
      </w:r>
      <w:r>
        <w:rPr>
          <w:spacing w:val="-7"/>
          <w:u w:val="single"/>
          <w:shd w:val="clear" w:color="auto" w:fill="FFC000"/>
          <w:lang w:eastAsia="zh-CN"/>
        </w:rPr>
        <w:t>下</w:t>
      </w:r>
      <w:r>
        <w:rPr>
          <w:spacing w:val="-45"/>
          <w:u w:val="single"/>
          <w:shd w:val="clear" w:color="auto" w:fill="FFC000"/>
          <w:lang w:eastAsia="zh-CN"/>
        </w:rPr>
        <w:t xml:space="preserve"> </w:t>
      </w:r>
      <w:r>
        <w:rPr>
          <w:spacing w:val="-7"/>
          <w:u w:val="single"/>
          <w:shd w:val="clear" w:color="auto" w:fill="FFC000"/>
          <w:lang w:eastAsia="zh-CN"/>
        </w:rPr>
        <w:t>29）</w:t>
      </w:r>
    </w:p>
    <w:p w14:paraId="1569141A" w14:textId="77777777" w:rsidR="00F80B47" w:rsidRDefault="00000000">
      <w:pPr>
        <w:pStyle w:val="a3"/>
        <w:spacing w:before="48" w:line="248" w:lineRule="auto"/>
        <w:ind w:left="32" w:right="111" w:firstLine="423"/>
        <w:rPr>
          <w:lang w:eastAsia="zh-CN"/>
        </w:rPr>
      </w:pPr>
      <w:r>
        <w:rPr>
          <w:u w:val="single" w:color="000000"/>
          <w:lang w:eastAsia="zh-CN"/>
          <w14:textOutline w14:w="3352" w14:cap="rnd" w14:cmpd="sng" w14:algn="ctr">
            <w14:solidFill>
              <w14:srgbClr w14:val="000000"/>
            </w14:solidFill>
            <w14:prstDash w14:val="solid"/>
            <w14:round/>
          </w14:textOutline>
        </w:rPr>
        <w:t>中标价即为签订合同的合同价</w:t>
      </w:r>
      <w:r>
        <w:rPr>
          <w:lang w:eastAsia="zh-CN"/>
        </w:rPr>
        <w:t>。双方不得再签订违背合同实质性内容的协议或</w:t>
      </w:r>
      <w:r>
        <w:rPr>
          <w:spacing w:val="-1"/>
          <w:lang w:eastAsia="zh-CN"/>
        </w:rPr>
        <w:t>合同，也叫阴</w:t>
      </w:r>
      <w:r>
        <w:rPr>
          <w:lang w:eastAsia="zh-CN"/>
        </w:rPr>
        <w:t xml:space="preserve"> </w:t>
      </w:r>
      <w:r>
        <w:rPr>
          <w:spacing w:val="-13"/>
          <w:lang w:eastAsia="zh-CN"/>
        </w:rPr>
        <w:t>阳合同。其实质性内容包括合同价款， 质量要求等。</w:t>
      </w:r>
      <w:r>
        <w:rPr>
          <w:spacing w:val="-13"/>
          <w:u w:val="single"/>
          <w:shd w:val="clear" w:color="auto" w:fill="FFC000"/>
          <w:lang w:eastAsia="zh-CN"/>
        </w:rPr>
        <w:t>（高 14</w:t>
      </w:r>
      <w:r>
        <w:rPr>
          <w:spacing w:val="-31"/>
          <w:u w:val="single"/>
          <w:shd w:val="clear" w:color="auto" w:fill="FFC000"/>
          <w:lang w:eastAsia="zh-CN"/>
        </w:rPr>
        <w:t xml:space="preserve"> </w:t>
      </w:r>
      <w:r>
        <w:rPr>
          <w:spacing w:val="-13"/>
          <w:u w:val="single"/>
          <w:shd w:val="clear" w:color="auto" w:fill="FFC000"/>
          <w:lang w:eastAsia="zh-CN"/>
        </w:rPr>
        <w:t>下</w:t>
      </w:r>
      <w:r>
        <w:rPr>
          <w:spacing w:val="-49"/>
          <w:u w:val="single"/>
          <w:shd w:val="clear" w:color="auto" w:fill="FFC000"/>
          <w:lang w:eastAsia="zh-CN"/>
        </w:rPr>
        <w:t xml:space="preserve"> </w:t>
      </w:r>
      <w:r>
        <w:rPr>
          <w:spacing w:val="-13"/>
          <w:u w:val="single"/>
          <w:shd w:val="clear" w:color="auto" w:fill="FFC000"/>
          <w:lang w:eastAsia="zh-CN"/>
        </w:rPr>
        <w:t>4。）</w:t>
      </w:r>
    </w:p>
    <w:p w14:paraId="7B34F33F" w14:textId="77777777" w:rsidR="00F80B47" w:rsidRDefault="00F80B47">
      <w:pPr>
        <w:spacing w:line="406" w:lineRule="auto"/>
        <w:rPr>
          <w:lang w:eastAsia="zh-CN"/>
        </w:rPr>
      </w:pPr>
    </w:p>
    <w:p w14:paraId="3964B4DE" w14:textId="77777777" w:rsidR="00F80B47" w:rsidRDefault="00000000">
      <w:pPr>
        <w:pStyle w:val="a3"/>
        <w:spacing w:before="88" w:line="229" w:lineRule="auto"/>
        <w:ind w:left="20"/>
        <w:rPr>
          <w:sz w:val="27"/>
          <w:szCs w:val="27"/>
          <w:lang w:eastAsia="zh-CN"/>
        </w:rPr>
      </w:pPr>
      <w:r>
        <w:rPr>
          <w:rFonts w:ascii="宋体" w:eastAsia="宋体" w:hAnsi="宋体" w:cs="宋体"/>
          <w:spacing w:val="-3"/>
          <w:sz w:val="27"/>
          <w:szCs w:val="27"/>
          <w:u w:val="single"/>
          <w:lang w:eastAsia="zh-CN"/>
        </w:rPr>
        <w:t>。</w:t>
      </w:r>
      <w:r>
        <w:rPr>
          <w:spacing w:val="-3"/>
          <w:sz w:val="27"/>
          <w:szCs w:val="27"/>
          <w:u w:val="single"/>
          <w:lang w:eastAsia="zh-CN"/>
        </w:rPr>
        <w:t>、中华人民共和国著作权法</w:t>
      </w:r>
    </w:p>
    <w:p w14:paraId="44400952" w14:textId="77777777" w:rsidR="00F80B47" w:rsidRDefault="00000000">
      <w:pPr>
        <w:pStyle w:val="a3"/>
        <w:spacing w:before="61" w:line="258" w:lineRule="auto"/>
        <w:ind w:left="14" w:right="83" w:firstLine="415"/>
        <w:jc w:val="both"/>
        <w:rPr>
          <w:lang w:eastAsia="zh-CN"/>
        </w:rPr>
      </w:pPr>
      <w:r>
        <w:rPr>
          <w:spacing w:val="1"/>
          <w:lang w:eastAsia="zh-CN"/>
        </w:rPr>
        <w:t>知识产权是一种无形的财产权，也称智力成果权，它指的是通过智力创造性劳动所获得的成</w:t>
      </w:r>
      <w:r>
        <w:rPr>
          <w:spacing w:val="4"/>
          <w:lang w:eastAsia="zh-CN"/>
        </w:rPr>
        <w:t xml:space="preserve"> </w:t>
      </w:r>
      <w:r>
        <w:rPr>
          <w:spacing w:val="-3"/>
          <w:lang w:eastAsia="zh-CN"/>
        </w:rPr>
        <w:t>果，并且是由智力劳动者对成果依法享有的专有权利。大致包括：</w:t>
      </w:r>
      <w:r>
        <w:rPr>
          <w:spacing w:val="64"/>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著作权、专利权、商标权、发</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明权、发现权和其他科技成果权。不包括隐</w:t>
      </w:r>
      <w:r>
        <w:rPr>
          <w:spacing w:val="-1"/>
          <w:u w:val="single" w:color="000000"/>
          <w:lang w:eastAsia="zh-CN"/>
          <w14:textOutline w14:w="3352" w14:cap="rnd" w14:cmpd="sng" w14:algn="ctr">
            <w14:solidFill>
              <w14:srgbClr w14:val="000000"/>
            </w14:solidFill>
            <w14:prstDash w14:val="solid"/>
            <w14:round/>
          </w14:textOutline>
        </w:rPr>
        <w:t>私权</w:t>
      </w:r>
      <w:r>
        <w:rPr>
          <w:spacing w:val="-57"/>
          <w:w w:val="97"/>
          <w:lang w:eastAsia="zh-CN"/>
        </w:rPr>
        <w:t>；</w:t>
      </w:r>
      <w:r>
        <w:rPr>
          <w:spacing w:val="-57"/>
          <w:w w:val="97"/>
          <w:u w:val="single"/>
          <w:shd w:val="clear" w:color="auto" w:fill="FFC000"/>
          <w:lang w:eastAsia="zh-CN"/>
        </w:rPr>
        <w:t>（</w:t>
      </w:r>
      <w:r>
        <w:rPr>
          <w:spacing w:val="-1"/>
          <w:u w:val="single"/>
          <w:shd w:val="clear" w:color="auto" w:fill="FFC000"/>
          <w:lang w:eastAsia="zh-CN"/>
        </w:rPr>
        <w:t>中</w:t>
      </w:r>
      <w:r>
        <w:rPr>
          <w:spacing w:val="-33"/>
          <w:u w:val="single"/>
          <w:shd w:val="clear" w:color="auto" w:fill="FFC000"/>
          <w:lang w:eastAsia="zh-CN"/>
        </w:rPr>
        <w:t xml:space="preserve"> </w:t>
      </w:r>
      <w:r>
        <w:rPr>
          <w:spacing w:val="-1"/>
          <w:u w:val="single"/>
          <w:shd w:val="clear" w:color="auto" w:fill="FFC000"/>
          <w:lang w:eastAsia="zh-CN"/>
        </w:rPr>
        <w:t>14</w:t>
      </w:r>
      <w:r>
        <w:rPr>
          <w:spacing w:val="-42"/>
          <w:u w:val="single"/>
          <w:shd w:val="clear" w:color="auto" w:fill="FFC000"/>
          <w:lang w:eastAsia="zh-CN"/>
        </w:rPr>
        <w:t xml:space="preserve"> </w:t>
      </w:r>
      <w:r>
        <w:rPr>
          <w:spacing w:val="-1"/>
          <w:u w:val="single"/>
          <w:shd w:val="clear" w:color="auto" w:fill="FFC000"/>
          <w:lang w:eastAsia="zh-CN"/>
        </w:rPr>
        <w:t>上</w:t>
      </w:r>
      <w:r>
        <w:rPr>
          <w:spacing w:val="-45"/>
          <w:u w:val="single"/>
          <w:shd w:val="clear" w:color="auto" w:fill="FFC000"/>
          <w:lang w:eastAsia="zh-CN"/>
        </w:rPr>
        <w:t xml:space="preserve"> </w:t>
      </w:r>
      <w:r>
        <w:rPr>
          <w:spacing w:val="-1"/>
          <w:u w:val="single"/>
          <w:shd w:val="clear" w:color="auto" w:fill="FFC000"/>
          <w:lang w:eastAsia="zh-CN"/>
        </w:rPr>
        <w:t>68）</w:t>
      </w:r>
    </w:p>
    <w:p w14:paraId="67B26BD9" w14:textId="77777777" w:rsidR="00F80B47" w:rsidRDefault="00000000">
      <w:pPr>
        <w:pStyle w:val="a3"/>
        <w:spacing w:before="57" w:line="264" w:lineRule="auto"/>
        <w:ind w:left="9" w:firstLine="433"/>
        <w:jc w:val="both"/>
        <w:rPr>
          <w:lang w:eastAsia="zh-CN"/>
        </w:rPr>
      </w:pPr>
      <w:r>
        <w:rPr>
          <w:spacing w:val="1"/>
          <w:lang w:eastAsia="zh-CN"/>
        </w:rPr>
        <w:t>第三条  本法所称的作品，包括以下列形式创作的文学、艺术和自然</w:t>
      </w:r>
      <w:r>
        <w:rPr>
          <w:lang w:eastAsia="zh-CN"/>
        </w:rPr>
        <w:t xml:space="preserve">科学、社会科学、工程  </w:t>
      </w:r>
      <w:r>
        <w:rPr>
          <w:spacing w:val="-17"/>
          <w:lang w:eastAsia="zh-CN"/>
        </w:rPr>
        <w:t>技术等作品</w:t>
      </w:r>
      <w:r>
        <w:rPr>
          <w:spacing w:val="-36"/>
          <w:lang w:eastAsia="zh-CN"/>
        </w:rPr>
        <w:t>：（</w:t>
      </w:r>
      <w:r>
        <w:rPr>
          <w:spacing w:val="-17"/>
          <w:lang w:eastAsia="zh-CN"/>
        </w:rPr>
        <w:t>一）文字作品</w:t>
      </w:r>
      <w:r>
        <w:rPr>
          <w:spacing w:val="-36"/>
          <w:lang w:eastAsia="zh-CN"/>
        </w:rPr>
        <w:t>；</w:t>
      </w:r>
      <w:r>
        <w:rPr>
          <w:spacing w:val="-36"/>
          <w:lang w:eastAsia="zh-CN"/>
          <w14:textOutline w14:w="3352" w14:cap="rnd" w14:cmpd="sng" w14:algn="ctr">
            <w14:solidFill>
              <w14:srgbClr w14:val="000000"/>
            </w14:solidFill>
            <w14:prstDash w14:val="solid"/>
            <w14:round/>
          </w14:textOutline>
        </w:rPr>
        <w:t>（</w:t>
      </w:r>
      <w:r>
        <w:rPr>
          <w:spacing w:val="-17"/>
          <w:lang w:eastAsia="zh-CN"/>
          <w14:textOutline w14:w="3352" w14:cap="rnd" w14:cmpd="sng" w14:algn="ctr">
            <w14:solidFill>
              <w14:srgbClr w14:val="000000"/>
            </w14:solidFill>
            <w14:prstDash w14:val="solid"/>
            <w14:round/>
          </w14:textOutline>
        </w:rPr>
        <w:t>二）</w:t>
      </w:r>
      <w:r>
        <w:rPr>
          <w:spacing w:val="-25"/>
          <w:lang w:eastAsia="zh-CN"/>
        </w:rPr>
        <w:t xml:space="preserve"> </w:t>
      </w:r>
      <w:r>
        <w:rPr>
          <w:spacing w:val="-17"/>
          <w:lang w:eastAsia="zh-CN"/>
          <w14:textOutline w14:w="3352" w14:cap="rnd" w14:cmpd="sng" w14:algn="ctr">
            <w14:solidFill>
              <w14:srgbClr w14:val="000000"/>
            </w14:solidFill>
            <w14:prstDash w14:val="solid"/>
            <w14:round/>
          </w14:textOutline>
        </w:rPr>
        <w:t>口述作品</w:t>
      </w:r>
      <w:r>
        <w:rPr>
          <w:spacing w:val="-36"/>
          <w:lang w:eastAsia="zh-CN"/>
          <w14:textOutline w14:w="3352" w14:cap="rnd" w14:cmpd="sng" w14:algn="ctr">
            <w14:solidFill>
              <w14:srgbClr w14:val="000000"/>
            </w14:solidFill>
            <w14:prstDash w14:val="solid"/>
            <w14:round/>
          </w14:textOutline>
        </w:rPr>
        <w:t>；</w:t>
      </w:r>
      <w:r>
        <w:rPr>
          <w:spacing w:val="-36"/>
          <w:lang w:eastAsia="zh-CN"/>
        </w:rPr>
        <w:t>（</w:t>
      </w:r>
      <w:r>
        <w:rPr>
          <w:spacing w:val="-17"/>
          <w:lang w:eastAsia="zh-CN"/>
        </w:rPr>
        <w:t>三）</w:t>
      </w:r>
      <w:r>
        <w:rPr>
          <w:spacing w:val="-55"/>
          <w:lang w:eastAsia="zh-CN"/>
        </w:rPr>
        <w:t xml:space="preserve"> </w:t>
      </w:r>
      <w:r>
        <w:rPr>
          <w:spacing w:val="-17"/>
          <w:lang w:eastAsia="zh-CN"/>
        </w:rPr>
        <w:t>音乐、戏剧、曲艺、舞蹈、杂技艺术</w:t>
      </w:r>
      <w:r>
        <w:rPr>
          <w:spacing w:val="-18"/>
          <w:lang w:eastAsia="zh-CN"/>
        </w:rPr>
        <w:t>作品</w:t>
      </w:r>
      <w:r>
        <w:rPr>
          <w:spacing w:val="-42"/>
          <w:lang w:eastAsia="zh-CN"/>
        </w:rPr>
        <w:t xml:space="preserve"> </w:t>
      </w:r>
      <w:r>
        <w:rPr>
          <w:spacing w:val="-18"/>
          <w:lang w:eastAsia="zh-CN"/>
        </w:rPr>
        <w:t>（四）</w:t>
      </w:r>
      <w:r>
        <w:rPr>
          <w:lang w:eastAsia="zh-CN"/>
        </w:rPr>
        <w:t xml:space="preserve"> </w:t>
      </w:r>
      <w:r>
        <w:rPr>
          <w:spacing w:val="-7"/>
          <w:lang w:eastAsia="zh-CN"/>
        </w:rPr>
        <w:t>美术、建筑作品</w:t>
      </w:r>
      <w:r>
        <w:rPr>
          <w:spacing w:val="-13"/>
          <w:lang w:eastAsia="zh-CN"/>
        </w:rPr>
        <w:t>；</w:t>
      </w:r>
      <w:r>
        <w:rPr>
          <w:spacing w:val="99"/>
          <w:lang w:eastAsia="zh-CN"/>
        </w:rPr>
        <w:t xml:space="preserve"> </w:t>
      </w:r>
      <w:r>
        <w:rPr>
          <w:spacing w:val="-13"/>
          <w:lang w:eastAsia="zh-CN"/>
        </w:rPr>
        <w:t>（</w:t>
      </w:r>
      <w:r>
        <w:rPr>
          <w:spacing w:val="-7"/>
          <w:lang w:eastAsia="zh-CN"/>
        </w:rPr>
        <w:t>五）摄影作品</w:t>
      </w:r>
      <w:r>
        <w:rPr>
          <w:spacing w:val="-13"/>
          <w:lang w:eastAsia="zh-CN"/>
        </w:rPr>
        <w:t>；（</w:t>
      </w:r>
      <w:r>
        <w:rPr>
          <w:spacing w:val="-7"/>
          <w:lang w:eastAsia="zh-CN"/>
        </w:rPr>
        <w:t>六）电影作品和以类似摄制电影的方法创作的作品</w:t>
      </w:r>
      <w:r>
        <w:rPr>
          <w:spacing w:val="-13"/>
          <w:lang w:eastAsia="zh-CN"/>
        </w:rPr>
        <w:t>；（</w:t>
      </w:r>
      <w:r>
        <w:rPr>
          <w:spacing w:val="-8"/>
          <w:lang w:eastAsia="zh-CN"/>
        </w:rPr>
        <w:t>七）</w:t>
      </w:r>
      <w:r>
        <w:rPr>
          <w:lang w:eastAsia="zh-CN"/>
        </w:rPr>
        <w:t xml:space="preserve"> </w:t>
      </w:r>
      <w:r>
        <w:rPr>
          <w:spacing w:val="-6"/>
          <w:lang w:eastAsia="zh-CN"/>
        </w:rPr>
        <w:t>工程设计图、产品设计图、地图、示意图等图形作品和模型</w:t>
      </w:r>
      <w:r>
        <w:rPr>
          <w:spacing w:val="-7"/>
          <w:lang w:eastAsia="zh-CN"/>
        </w:rPr>
        <w:t>作品</w:t>
      </w:r>
      <w:r>
        <w:rPr>
          <w:spacing w:val="-10"/>
          <w:lang w:eastAsia="zh-CN"/>
        </w:rPr>
        <w:t>；（</w:t>
      </w:r>
      <w:r>
        <w:rPr>
          <w:spacing w:val="-7"/>
          <w:lang w:eastAsia="zh-CN"/>
        </w:rPr>
        <w:t>八）计算机软件</w:t>
      </w:r>
      <w:r>
        <w:rPr>
          <w:spacing w:val="-10"/>
          <w:lang w:eastAsia="zh-CN"/>
        </w:rPr>
        <w:t>；（</w:t>
      </w:r>
      <w:r>
        <w:rPr>
          <w:spacing w:val="-7"/>
          <w:lang w:eastAsia="zh-CN"/>
        </w:rPr>
        <w:t>九）法律、</w:t>
      </w:r>
      <w:r>
        <w:rPr>
          <w:spacing w:val="2"/>
          <w:lang w:eastAsia="zh-CN"/>
        </w:rPr>
        <w:t xml:space="preserve"> </w:t>
      </w:r>
      <w:r>
        <w:rPr>
          <w:spacing w:val="-2"/>
          <w:lang w:eastAsia="zh-CN"/>
        </w:rPr>
        <w:t>行政法规规定的其他作品。</w:t>
      </w:r>
    </w:p>
    <w:p w14:paraId="42E05499" w14:textId="77777777" w:rsidR="00F80B47" w:rsidRDefault="00000000">
      <w:pPr>
        <w:pStyle w:val="a3"/>
        <w:spacing w:before="57" w:line="259" w:lineRule="auto"/>
        <w:ind w:left="6" w:right="37" w:firstLine="435"/>
        <w:jc w:val="both"/>
        <w:rPr>
          <w:lang w:eastAsia="zh-CN"/>
        </w:rPr>
      </w:pPr>
      <w:r>
        <w:rPr>
          <w:spacing w:val="-2"/>
          <w:lang w:eastAsia="zh-CN"/>
        </w:rPr>
        <w:t>第五条  本法不适用于</w:t>
      </w:r>
      <w:r>
        <w:rPr>
          <w:spacing w:val="-24"/>
          <w:lang w:eastAsia="zh-CN"/>
        </w:rPr>
        <w:t>：</w:t>
      </w:r>
      <w:r>
        <w:rPr>
          <w:spacing w:val="-24"/>
          <w:u w:val="single" w:color="000000"/>
          <w:lang w:eastAsia="zh-CN"/>
          <w14:textOutline w14:w="3352" w14:cap="rnd" w14:cmpd="sng" w14:algn="ctr">
            <w14:solidFill>
              <w14:srgbClr w14:val="000000"/>
            </w14:solidFill>
            <w14:prstDash w14:val="solid"/>
            <w14:round/>
          </w14:textOutline>
        </w:rPr>
        <w:t>（</w:t>
      </w:r>
      <w:r>
        <w:rPr>
          <w:spacing w:val="-2"/>
          <w:u w:val="single" w:color="000000"/>
          <w:lang w:eastAsia="zh-CN"/>
          <w14:textOutline w14:w="3352" w14:cap="rnd" w14:cmpd="sng" w14:algn="ctr">
            <w14:solidFill>
              <w14:srgbClr w14:val="000000"/>
            </w14:solidFill>
            <w14:prstDash w14:val="solid"/>
            <w14:round/>
          </w14:textOutline>
        </w:rPr>
        <w:t>一）法律、法规，国家机关的决议、决定、命令和其他具有立法、</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行政、司法性质的文件，及其官方正式译文</w:t>
      </w:r>
      <w:r>
        <w:rPr>
          <w:spacing w:val="-9"/>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二）时事新闻</w:t>
      </w:r>
      <w:r>
        <w:rPr>
          <w:spacing w:val="-9"/>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三）历法、通用数表</w:t>
      </w:r>
      <w:r>
        <w:rPr>
          <w:spacing w:val="-4"/>
          <w:u w:val="single" w:color="000000"/>
          <w:lang w:eastAsia="zh-CN"/>
          <w14:textOutline w14:w="3352" w14:cap="rnd" w14:cmpd="sng" w14:algn="ctr">
            <w14:solidFill>
              <w14:srgbClr w14:val="000000"/>
            </w14:solidFill>
            <w14:prstDash w14:val="solid"/>
            <w14:round/>
          </w14:textOutline>
        </w:rPr>
        <w:t>、通用表格</w:t>
      </w:r>
      <w:r>
        <w:rPr>
          <w:lang w:eastAsia="zh-CN"/>
        </w:rPr>
        <w:t xml:space="preserve"> </w:t>
      </w:r>
      <w:r>
        <w:rPr>
          <w:spacing w:val="-22"/>
          <w:u w:val="single" w:color="000000"/>
          <w:lang w:eastAsia="zh-CN"/>
          <w14:textOutline w14:w="3352" w14:cap="rnd" w14:cmpd="sng" w14:algn="ctr">
            <w14:solidFill>
              <w14:srgbClr w14:val="000000"/>
            </w14:solidFill>
            <w14:prstDash w14:val="solid"/>
            <w14:round/>
          </w14:textOutline>
        </w:rPr>
        <w:t>和公式</w:t>
      </w:r>
      <w:r>
        <w:rPr>
          <w:spacing w:val="-22"/>
          <w:lang w:eastAsia="zh-CN"/>
        </w:rPr>
        <w:t>。</w:t>
      </w:r>
      <w:r>
        <w:rPr>
          <w:spacing w:val="-22"/>
          <w:u w:val="single"/>
          <w:shd w:val="clear" w:color="auto" w:fill="FFC000"/>
          <w:lang w:eastAsia="zh-CN"/>
        </w:rPr>
        <w:t>（高 15</w:t>
      </w:r>
      <w:r>
        <w:rPr>
          <w:spacing w:val="-43"/>
          <w:u w:val="single"/>
          <w:shd w:val="clear" w:color="auto" w:fill="FFC000"/>
          <w:lang w:eastAsia="zh-CN"/>
        </w:rPr>
        <w:t xml:space="preserve"> </w:t>
      </w:r>
      <w:r>
        <w:rPr>
          <w:spacing w:val="-22"/>
          <w:u w:val="single"/>
          <w:shd w:val="clear" w:color="auto" w:fill="FFC000"/>
          <w:lang w:eastAsia="zh-CN"/>
        </w:rPr>
        <w:t>下</w:t>
      </w:r>
      <w:r>
        <w:rPr>
          <w:spacing w:val="-44"/>
          <w:u w:val="single"/>
          <w:shd w:val="clear" w:color="auto" w:fill="FFC000"/>
          <w:lang w:eastAsia="zh-CN"/>
        </w:rPr>
        <w:t xml:space="preserve"> </w:t>
      </w:r>
      <w:r>
        <w:rPr>
          <w:spacing w:val="-22"/>
          <w:u w:val="single"/>
          <w:shd w:val="clear" w:color="auto" w:fill="FFC000"/>
          <w:lang w:eastAsia="zh-CN"/>
        </w:rPr>
        <w:t>3。）</w:t>
      </w:r>
    </w:p>
    <w:p w14:paraId="331A5995" w14:textId="77777777" w:rsidR="00F80B47" w:rsidRDefault="00F80B47">
      <w:pPr>
        <w:spacing w:before="18"/>
        <w:rPr>
          <w:lang w:eastAsia="zh-CN"/>
        </w:rPr>
      </w:pPr>
    </w:p>
    <w:p w14:paraId="14EB8777" w14:textId="77777777" w:rsidR="00F80B47" w:rsidRDefault="00F80B47">
      <w:pPr>
        <w:rPr>
          <w:lang w:eastAsia="zh-CN"/>
        </w:rPr>
        <w:sectPr w:rsidR="00F80B47">
          <w:headerReference w:type="default" r:id="rId353"/>
          <w:pgSz w:w="10320" w:h="14568"/>
          <w:pgMar w:top="400" w:right="637" w:bottom="0" w:left="720" w:header="0" w:footer="0" w:gutter="0"/>
          <w:cols w:space="720" w:equalWidth="0">
            <w:col w:w="8963" w:space="0"/>
          </w:cols>
        </w:sectPr>
      </w:pPr>
    </w:p>
    <w:p w14:paraId="2AB8AE02"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F84B09" w14:textId="01F5A331" w:rsidR="00F80B47" w:rsidRDefault="00F80B47">
      <w:pPr>
        <w:pStyle w:val="a3"/>
        <w:spacing w:before="25" w:line="195" w:lineRule="auto"/>
        <w:ind w:left="445"/>
        <w:rPr>
          <w:sz w:val="18"/>
          <w:szCs w:val="18"/>
          <w:lang w:eastAsia="zh-CN"/>
        </w:rPr>
      </w:pPr>
    </w:p>
    <w:p w14:paraId="1563569D" w14:textId="77777777" w:rsidR="00F80B47" w:rsidRDefault="00000000">
      <w:pPr>
        <w:spacing w:line="14" w:lineRule="auto"/>
        <w:rPr>
          <w:sz w:val="2"/>
          <w:lang w:eastAsia="zh-CN"/>
        </w:rPr>
      </w:pPr>
      <w:r>
        <w:rPr>
          <w:rFonts w:eastAsia="Arial"/>
          <w:sz w:val="2"/>
          <w:szCs w:val="2"/>
          <w:lang w:eastAsia="zh-CN"/>
        </w:rPr>
        <w:br w:type="column"/>
      </w:r>
    </w:p>
    <w:p w14:paraId="1EFE7D4F" w14:textId="5544D0EC" w:rsidR="00F80B47" w:rsidRDefault="00F80B47">
      <w:pPr>
        <w:pStyle w:val="a3"/>
        <w:spacing w:before="224" w:line="195" w:lineRule="auto"/>
        <w:rPr>
          <w:sz w:val="18"/>
          <w:szCs w:val="18"/>
          <w:lang w:eastAsia="zh-CN"/>
        </w:rPr>
      </w:pPr>
    </w:p>
    <w:p w14:paraId="241A02FD" w14:textId="77777777" w:rsidR="00F80B47" w:rsidRDefault="00F80B47">
      <w:pPr>
        <w:spacing w:line="195" w:lineRule="auto"/>
        <w:rPr>
          <w:sz w:val="18"/>
          <w:szCs w:val="18"/>
          <w:lang w:eastAsia="zh-CN"/>
        </w:rPr>
        <w:sectPr w:rsidR="00F80B47">
          <w:type w:val="continuous"/>
          <w:pgSz w:w="10320" w:h="14568"/>
          <w:pgMar w:top="400" w:right="637" w:bottom="0" w:left="720" w:header="0" w:footer="0" w:gutter="0"/>
          <w:cols w:num="2" w:space="720" w:equalWidth="0">
            <w:col w:w="4956" w:space="100"/>
            <w:col w:w="3908" w:space="0"/>
          </w:cols>
        </w:sectPr>
      </w:pPr>
    </w:p>
    <w:p w14:paraId="14F15BBC" w14:textId="77777777" w:rsidR="00F80B47" w:rsidRDefault="00F80B47">
      <w:pPr>
        <w:spacing w:line="299" w:lineRule="auto"/>
        <w:rPr>
          <w:lang w:eastAsia="zh-CN"/>
        </w:rPr>
      </w:pPr>
    </w:p>
    <w:p w14:paraId="0A58FB24" w14:textId="77777777" w:rsidR="00F80B47" w:rsidRDefault="00000000">
      <w:pPr>
        <w:spacing w:before="69" w:line="247" w:lineRule="auto"/>
        <w:ind w:left="21" w:right="40" w:firstLine="421"/>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第十二条</w:t>
      </w:r>
      <w:r>
        <w:rPr>
          <w:rFonts w:ascii="宋体" w:eastAsia="宋体" w:hAnsi="宋体" w:cs="宋体"/>
          <w:lang w:eastAsia="zh-CN"/>
        </w:rPr>
        <w:t>改编、翻译、注释、整理已有作品而产生的作品，其著作权由改编、翻译、注释、</w:t>
      </w:r>
      <w:r>
        <w:rPr>
          <w:rFonts w:ascii="宋体" w:eastAsia="宋体" w:hAnsi="宋体" w:cs="宋体"/>
          <w:spacing w:val="12"/>
          <w:lang w:eastAsia="zh-CN"/>
        </w:rPr>
        <w:t xml:space="preserve"> </w:t>
      </w:r>
      <w:r>
        <w:rPr>
          <w:rFonts w:ascii="宋体" w:eastAsia="宋体" w:hAnsi="宋体" w:cs="宋体"/>
          <w:spacing w:val="-1"/>
          <w:lang w:eastAsia="zh-CN"/>
        </w:rPr>
        <w:t>整理人享有，但行使著作权时不得侵犯原作品的著作权。</w:t>
      </w:r>
    </w:p>
    <w:p w14:paraId="12A73E44" w14:textId="77777777" w:rsidR="00F80B47" w:rsidRDefault="00000000">
      <w:pPr>
        <w:spacing w:before="60" w:line="248" w:lineRule="auto"/>
        <w:ind w:left="22" w:right="9" w:firstLine="4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第十三条</w:t>
      </w:r>
      <w:r>
        <w:rPr>
          <w:rFonts w:ascii="宋体" w:eastAsia="宋体" w:hAnsi="宋体" w:cs="宋体"/>
          <w:spacing w:val="1"/>
          <w:lang w:eastAsia="zh-CN"/>
        </w:rPr>
        <w:t>两人以上合作创作的作品，著作权由合作作者共同享有。没有参加创作的人，不能</w:t>
      </w:r>
      <w:r>
        <w:rPr>
          <w:rFonts w:ascii="宋体" w:eastAsia="宋体" w:hAnsi="宋体" w:cs="宋体"/>
          <w:spacing w:val="3"/>
          <w:lang w:eastAsia="zh-CN"/>
        </w:rPr>
        <w:t xml:space="preserve"> </w:t>
      </w:r>
      <w:r>
        <w:rPr>
          <w:rFonts w:ascii="宋体" w:eastAsia="宋体" w:hAnsi="宋体" w:cs="宋体"/>
          <w:spacing w:val="-3"/>
          <w:lang w:eastAsia="zh-CN"/>
        </w:rPr>
        <w:t>成为合作作者。</w:t>
      </w:r>
    </w:p>
    <w:p w14:paraId="350C744C" w14:textId="77777777" w:rsidR="00F80B47" w:rsidRDefault="00000000">
      <w:pPr>
        <w:spacing w:before="61" w:line="247" w:lineRule="auto"/>
        <w:ind w:left="21" w:right="9" w:firstLine="422"/>
        <w:rPr>
          <w:rFonts w:ascii="宋体" w:eastAsia="宋体" w:hAnsi="宋体" w:cs="宋体"/>
          <w:lang w:eastAsia="zh-CN"/>
        </w:rPr>
      </w:pPr>
      <w:r>
        <w:rPr>
          <w:rFonts w:ascii="宋体" w:eastAsia="宋体" w:hAnsi="宋体" w:cs="宋体"/>
          <w:spacing w:val="1"/>
          <w:u w:val="single"/>
          <w:lang w:eastAsia="zh-CN"/>
        </w:rPr>
        <w:t>合作作品可以分割使用的，作者对各自创作的部分可以单独享有著作权，但行使著作权时不</w:t>
      </w:r>
      <w:r>
        <w:rPr>
          <w:rFonts w:ascii="宋体" w:eastAsia="宋体" w:hAnsi="宋体" w:cs="宋体"/>
          <w:spacing w:val="2"/>
          <w:lang w:eastAsia="zh-CN"/>
        </w:rPr>
        <w:t xml:space="preserve"> </w:t>
      </w:r>
      <w:r>
        <w:rPr>
          <w:rFonts w:ascii="宋体" w:eastAsia="宋体" w:hAnsi="宋体" w:cs="宋体"/>
          <w:spacing w:val="-1"/>
          <w:u w:val="single"/>
          <w:lang w:eastAsia="zh-CN"/>
        </w:rPr>
        <w:t>得侵犯合作作品整体的著作权。</w:t>
      </w:r>
    </w:p>
    <w:p w14:paraId="39D646ED" w14:textId="77777777" w:rsidR="00F80B47" w:rsidRDefault="00000000">
      <w:pPr>
        <w:spacing w:before="62" w:line="256" w:lineRule="auto"/>
        <w:ind w:left="23" w:right="9" w:firstLine="419"/>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第十四条</w:t>
      </w:r>
      <w:r>
        <w:rPr>
          <w:rFonts w:ascii="宋体" w:eastAsia="宋体" w:hAnsi="宋体" w:cs="宋体"/>
          <w:spacing w:val="-3"/>
          <w:lang w:eastAsia="zh-CN"/>
        </w:rPr>
        <w:t>汇编若干作品、作品的片段或者不构成作品的数据或者其他材料，</w:t>
      </w:r>
      <w:r>
        <w:rPr>
          <w:rFonts w:ascii="宋体" w:eastAsia="宋体" w:hAnsi="宋体" w:cs="宋体"/>
          <w:spacing w:val="58"/>
          <w:lang w:eastAsia="zh-CN"/>
        </w:rPr>
        <w:t xml:space="preserve"> </w:t>
      </w:r>
      <w:r>
        <w:rPr>
          <w:rFonts w:ascii="宋体" w:eastAsia="宋体" w:hAnsi="宋体" w:cs="宋体"/>
          <w:spacing w:val="-3"/>
          <w:u w:val="single"/>
          <w:lang w:eastAsia="zh-CN"/>
        </w:rPr>
        <w:t>对其内容的选择</w:t>
      </w:r>
      <w:r>
        <w:rPr>
          <w:rFonts w:ascii="宋体" w:eastAsia="宋体" w:hAnsi="宋体" w:cs="宋体"/>
          <w:lang w:eastAsia="zh-CN"/>
        </w:rPr>
        <w:t xml:space="preserve"> </w:t>
      </w:r>
      <w:r>
        <w:rPr>
          <w:rFonts w:ascii="宋体" w:eastAsia="宋体" w:hAnsi="宋体" w:cs="宋体"/>
          <w:spacing w:val="1"/>
          <w:u w:val="single"/>
          <w:lang w:eastAsia="zh-CN"/>
        </w:rPr>
        <w:t>或者编排体现独创性的作品，为汇编作品，其著作权由汇编人享有，但行使著作权时，不得侵犯</w:t>
      </w:r>
      <w:r>
        <w:rPr>
          <w:rFonts w:ascii="宋体" w:eastAsia="宋体" w:hAnsi="宋体" w:cs="宋体"/>
          <w:spacing w:val="1"/>
          <w:lang w:eastAsia="zh-CN"/>
        </w:rPr>
        <w:t xml:space="preserve"> </w:t>
      </w:r>
      <w:r>
        <w:rPr>
          <w:rFonts w:ascii="宋体" w:eastAsia="宋体" w:hAnsi="宋体" w:cs="宋体"/>
          <w:spacing w:val="-13"/>
          <w:u w:val="single"/>
          <w:lang w:eastAsia="zh-CN"/>
        </w:rPr>
        <w:t>原作品的著作权。</w:t>
      </w:r>
      <w:r>
        <w:rPr>
          <w:rFonts w:ascii="宋体" w:eastAsia="宋体" w:hAnsi="宋体" w:cs="宋体"/>
          <w:spacing w:val="6"/>
          <w:u w:val="single"/>
          <w:lang w:eastAsia="zh-CN"/>
        </w:rPr>
        <w:t xml:space="preserve"> </w:t>
      </w:r>
    </w:p>
    <w:p w14:paraId="6C6BB83A" w14:textId="77777777" w:rsidR="00F80B47" w:rsidRDefault="00000000">
      <w:pPr>
        <w:spacing w:before="62" w:line="256" w:lineRule="auto"/>
        <w:ind w:left="21" w:right="8" w:firstLine="5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1"/>
          <w:lang w:eastAsia="zh-CN"/>
        </w:rPr>
        <w:t xml:space="preserve"> </w:t>
      </w:r>
      <w:r>
        <w:rPr>
          <w:rFonts w:ascii="宋体" w:eastAsia="宋体" w:hAnsi="宋体" w:cs="宋体"/>
          <w:spacing w:val="1"/>
          <w:u w:val="single"/>
          <w:lang w:eastAsia="zh-CN"/>
        </w:rPr>
        <w:t>公民为完成法人或者其他组织工作任务所创作的作品是职务作品，除本条第二款</w:t>
      </w:r>
      <w:r>
        <w:rPr>
          <w:rFonts w:ascii="宋体" w:eastAsia="宋体" w:hAnsi="宋体" w:cs="宋体"/>
          <w:spacing w:val="7"/>
          <w:lang w:eastAsia="zh-CN"/>
        </w:rPr>
        <w:t xml:space="preserve"> </w:t>
      </w:r>
      <w:r>
        <w:rPr>
          <w:rFonts w:ascii="宋体" w:eastAsia="宋体" w:hAnsi="宋体" w:cs="宋体"/>
          <w:spacing w:val="1"/>
          <w:u w:val="single"/>
          <w:lang w:eastAsia="zh-CN"/>
        </w:rPr>
        <w:t>的规定以外，著作权由作者享有，但法人或者其他组织有权在其业务范围内优先使用。作品完成</w:t>
      </w:r>
      <w:r>
        <w:rPr>
          <w:rFonts w:ascii="宋体" w:eastAsia="宋体" w:hAnsi="宋体" w:cs="宋体"/>
          <w:spacing w:val="2"/>
          <w:lang w:eastAsia="zh-CN"/>
        </w:rPr>
        <w:t xml:space="preserve"> </w:t>
      </w:r>
      <w:r>
        <w:rPr>
          <w:rFonts w:ascii="宋体" w:eastAsia="宋体" w:hAnsi="宋体" w:cs="宋体"/>
          <w:lang w:eastAsia="zh-CN"/>
        </w:rPr>
        <w:t>两年内，未经单位同意，作者不得许可第三人以与单位使用的相同方式</w:t>
      </w:r>
      <w:r>
        <w:rPr>
          <w:rFonts w:ascii="宋体" w:eastAsia="宋体" w:hAnsi="宋体" w:cs="宋体"/>
          <w:spacing w:val="-1"/>
          <w:lang w:eastAsia="zh-CN"/>
        </w:rPr>
        <w:t>使用该作品。</w:t>
      </w:r>
    </w:p>
    <w:p w14:paraId="7B8789DE" w14:textId="77777777" w:rsidR="00F80B47" w:rsidRDefault="00000000">
      <w:pPr>
        <w:pStyle w:val="a3"/>
        <w:spacing w:before="61" w:line="250" w:lineRule="auto"/>
        <w:ind w:left="21" w:right="9"/>
        <w:rPr>
          <w:lang w:eastAsia="zh-CN"/>
        </w:rPr>
      </w:pPr>
      <w:r>
        <w:rPr>
          <w:rFonts w:ascii="宋体" w:eastAsia="宋体" w:hAnsi="宋体" w:cs="宋体"/>
          <w:spacing w:val="1"/>
          <w:lang w:eastAsia="zh-CN"/>
        </w:rPr>
        <w:t>有下列情形之一的职务作品，作者享有署名权，著作权的其他权利由法人或者其他组织享有，法</w:t>
      </w:r>
      <w:r>
        <w:rPr>
          <w:rFonts w:ascii="宋体" w:eastAsia="宋体" w:hAnsi="宋体" w:cs="宋体"/>
          <w:spacing w:val="2"/>
          <w:lang w:eastAsia="zh-CN"/>
        </w:rPr>
        <w:t xml:space="preserve"> </w:t>
      </w:r>
      <w:r>
        <w:rPr>
          <w:rFonts w:ascii="宋体" w:eastAsia="宋体" w:hAnsi="宋体" w:cs="宋体"/>
          <w:spacing w:val="-10"/>
          <w:lang w:eastAsia="zh-CN"/>
        </w:rPr>
        <w:t>人或者其他组织可以给予作者奖励</w:t>
      </w:r>
      <w:r>
        <w:rPr>
          <w:rFonts w:ascii="宋体" w:eastAsia="宋体" w:hAnsi="宋体" w:cs="宋体"/>
          <w:spacing w:val="2"/>
          <w:lang w:eastAsia="zh-CN"/>
        </w:rPr>
        <w:t>：</w:t>
      </w:r>
      <w:r>
        <w:rPr>
          <w:spacing w:val="-60"/>
          <w:u w:val="single"/>
          <w:shd w:val="clear" w:color="auto" w:fill="FFC000"/>
          <w:lang w:eastAsia="zh-CN"/>
        </w:rPr>
        <w:t xml:space="preserve"> </w:t>
      </w:r>
      <w:r>
        <w:rPr>
          <w:spacing w:val="2"/>
          <w:u w:val="single"/>
          <w:shd w:val="clear" w:color="auto" w:fill="FFC000"/>
          <w:lang w:eastAsia="zh-CN"/>
        </w:rPr>
        <w:t>（</w:t>
      </w:r>
      <w:r>
        <w:rPr>
          <w:spacing w:val="-10"/>
          <w:u w:val="single"/>
          <w:shd w:val="clear" w:color="auto" w:fill="FFC000"/>
          <w:lang w:eastAsia="zh-CN"/>
        </w:rPr>
        <w:t>中 13</w:t>
      </w:r>
      <w:r>
        <w:rPr>
          <w:spacing w:val="-42"/>
          <w:u w:val="single"/>
          <w:shd w:val="clear" w:color="auto" w:fill="FFC000"/>
          <w:lang w:eastAsia="zh-CN"/>
        </w:rPr>
        <w:t xml:space="preserve"> </w:t>
      </w:r>
      <w:r>
        <w:rPr>
          <w:spacing w:val="-10"/>
          <w:u w:val="single"/>
          <w:shd w:val="clear" w:color="auto" w:fill="FFC000"/>
          <w:lang w:eastAsia="zh-CN"/>
        </w:rPr>
        <w:t>上</w:t>
      </w:r>
      <w:r>
        <w:rPr>
          <w:spacing w:val="-45"/>
          <w:u w:val="single"/>
          <w:shd w:val="clear" w:color="auto" w:fill="FFC000"/>
          <w:lang w:eastAsia="zh-CN"/>
        </w:rPr>
        <w:t xml:space="preserve"> </w:t>
      </w:r>
      <w:r>
        <w:rPr>
          <w:spacing w:val="-10"/>
          <w:u w:val="single"/>
          <w:shd w:val="clear" w:color="auto" w:fill="FFC000"/>
          <w:lang w:eastAsia="zh-CN"/>
        </w:rPr>
        <w:t>68）</w:t>
      </w:r>
    </w:p>
    <w:p w14:paraId="19C11325" w14:textId="77777777" w:rsidR="00F80B47" w:rsidRDefault="00000000">
      <w:pPr>
        <w:spacing w:before="55" w:line="247" w:lineRule="auto"/>
        <w:ind w:left="37" w:right="18" w:firstLine="411"/>
        <w:rPr>
          <w:rFonts w:ascii="宋体" w:eastAsia="宋体" w:hAnsi="宋体" w:cs="宋体"/>
          <w:lang w:eastAsia="zh-CN"/>
        </w:rPr>
      </w:pPr>
      <w:r>
        <w:rPr>
          <w:rFonts w:ascii="宋体" w:eastAsia="宋体" w:hAnsi="宋体" w:cs="宋体"/>
          <w:spacing w:val="1"/>
          <w:lang w:eastAsia="zh-CN"/>
        </w:rPr>
        <w:t>（一）主要是利用法人或者其他组织的物质技术条件创作，并由</w:t>
      </w:r>
      <w:r>
        <w:rPr>
          <w:rFonts w:ascii="宋体" w:eastAsia="宋体" w:hAnsi="宋体" w:cs="宋体"/>
          <w:lang w:eastAsia="zh-CN"/>
        </w:rPr>
        <w:t>法人或者其他组织承担责任 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工程设计图、产品设计图、地图、计算机软件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等职务作品</w:t>
      </w:r>
      <w:r>
        <w:rPr>
          <w:rFonts w:ascii="宋体" w:eastAsia="宋体" w:hAnsi="宋体" w:cs="宋体"/>
          <w:spacing w:val="-1"/>
          <w:lang w:eastAsia="zh-CN"/>
        </w:rPr>
        <w:t>；</w:t>
      </w:r>
    </w:p>
    <w:p w14:paraId="1F0831E8" w14:textId="77777777" w:rsidR="00F80B47" w:rsidRDefault="00000000">
      <w:pPr>
        <w:spacing w:before="61" w:line="221" w:lineRule="auto"/>
        <w:ind w:left="449"/>
        <w:rPr>
          <w:rFonts w:ascii="宋体" w:eastAsia="宋体" w:hAnsi="宋体" w:cs="宋体"/>
          <w:lang w:eastAsia="zh-CN"/>
        </w:rPr>
      </w:pPr>
      <w:r>
        <w:rPr>
          <w:rFonts w:ascii="宋体" w:eastAsia="宋体" w:hAnsi="宋体" w:cs="宋体"/>
          <w:spacing w:val="-3"/>
          <w:lang w:eastAsia="zh-CN"/>
        </w:rPr>
        <w:t>（二）</w:t>
      </w:r>
      <w:r>
        <w:rPr>
          <w:rFonts w:ascii="宋体" w:eastAsia="宋体" w:hAnsi="宋体" w:cs="宋体"/>
          <w:spacing w:val="-25"/>
          <w:lang w:eastAsia="zh-CN"/>
        </w:rPr>
        <w:t xml:space="preserve"> </w:t>
      </w:r>
      <w:r>
        <w:rPr>
          <w:rFonts w:ascii="宋体" w:eastAsia="宋体" w:hAnsi="宋体" w:cs="宋体"/>
          <w:spacing w:val="-3"/>
          <w:lang w:eastAsia="zh-CN"/>
        </w:rPr>
        <w:t>法律、行政法规规定或者合同约定著作权由法人或者其他组织享有的职</w:t>
      </w:r>
      <w:r>
        <w:rPr>
          <w:rFonts w:ascii="宋体" w:eastAsia="宋体" w:hAnsi="宋体" w:cs="宋体"/>
          <w:spacing w:val="-4"/>
          <w:lang w:eastAsia="zh-CN"/>
        </w:rPr>
        <w:t>务作品。</w:t>
      </w:r>
    </w:p>
    <w:p w14:paraId="186F655B" w14:textId="77777777" w:rsidR="00F80B47" w:rsidRDefault="00000000">
      <w:pPr>
        <w:spacing w:before="62" w:line="247" w:lineRule="auto"/>
        <w:ind w:left="22" w:right="9" w:hanging="2"/>
        <w:rPr>
          <w:rFonts w:ascii="宋体" w:eastAsia="宋体" w:hAnsi="宋体" w:cs="宋体"/>
          <w:lang w:eastAsia="zh-CN"/>
        </w:rPr>
      </w:pPr>
      <w:r>
        <w:rPr>
          <w:rFonts w:ascii="宋体" w:eastAsia="宋体" w:hAnsi="宋体" w:cs="宋体"/>
          <w:spacing w:val="1"/>
          <w:lang w:eastAsia="zh-CN"/>
        </w:rPr>
        <w:t>第十七条</w:t>
      </w:r>
      <w:r>
        <w:rPr>
          <w:rFonts w:ascii="宋体" w:eastAsia="宋体" w:hAnsi="宋体" w:cs="宋体"/>
          <w:spacing w:val="1"/>
          <w:u w:val="single"/>
          <w:lang w:eastAsia="zh-CN"/>
        </w:rPr>
        <w:t>受委托创作的作品，著作权的归属由委托人和受托人通过合同约定。合同未作明确约定</w:t>
      </w:r>
      <w:r>
        <w:rPr>
          <w:rFonts w:ascii="宋体" w:eastAsia="宋体" w:hAnsi="宋体" w:cs="宋体"/>
          <w:spacing w:val="3"/>
          <w:lang w:eastAsia="zh-CN"/>
        </w:rPr>
        <w:t xml:space="preserve"> </w:t>
      </w:r>
      <w:r>
        <w:rPr>
          <w:rFonts w:ascii="宋体" w:eastAsia="宋体" w:hAnsi="宋体" w:cs="宋体"/>
          <w:spacing w:val="-1"/>
          <w:u w:val="single"/>
          <w:lang w:eastAsia="zh-CN"/>
        </w:rPr>
        <w:t>或者没有订立合同的，著作权属于受托人</w:t>
      </w:r>
      <w:r>
        <w:rPr>
          <w:rFonts w:ascii="宋体" w:eastAsia="宋体" w:hAnsi="宋体" w:cs="宋体"/>
          <w:spacing w:val="-1"/>
          <w:lang w:eastAsia="zh-CN"/>
        </w:rPr>
        <w:t>。</w:t>
      </w:r>
    </w:p>
    <w:p w14:paraId="048FFFE5" w14:textId="77777777" w:rsidR="00F80B47" w:rsidRDefault="00000000">
      <w:pPr>
        <w:spacing w:before="62" w:line="247" w:lineRule="auto"/>
        <w:ind w:left="19"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第十八条</w:t>
      </w:r>
      <w:r>
        <w:rPr>
          <w:rFonts w:ascii="宋体" w:eastAsia="宋体" w:hAnsi="宋体" w:cs="宋体"/>
          <w:spacing w:val="-1"/>
          <w:lang w:eastAsia="zh-CN"/>
        </w:rPr>
        <w:t xml:space="preserve"> 美术等作品原件所有权的转移，不视为作品著作权的转</w:t>
      </w:r>
      <w:r>
        <w:rPr>
          <w:rFonts w:ascii="宋体" w:eastAsia="宋体" w:hAnsi="宋体" w:cs="宋体"/>
          <w:spacing w:val="-2"/>
          <w:lang w:eastAsia="zh-CN"/>
        </w:rPr>
        <w:t>移，但美术作品原件的展览</w:t>
      </w:r>
      <w:r>
        <w:rPr>
          <w:rFonts w:ascii="宋体" w:eastAsia="宋体" w:hAnsi="宋体" w:cs="宋体"/>
          <w:lang w:eastAsia="zh-CN"/>
        </w:rPr>
        <w:t xml:space="preserve"> </w:t>
      </w:r>
      <w:r>
        <w:rPr>
          <w:rFonts w:ascii="宋体" w:eastAsia="宋体" w:hAnsi="宋体" w:cs="宋体"/>
          <w:spacing w:val="-1"/>
          <w:lang w:eastAsia="zh-CN"/>
        </w:rPr>
        <w:t>权由原件所有人享有。</w:t>
      </w:r>
    </w:p>
    <w:p w14:paraId="2358B1A2" w14:textId="77777777" w:rsidR="00F80B47" w:rsidRDefault="00000000">
      <w:pPr>
        <w:pStyle w:val="a3"/>
        <w:spacing w:before="61" w:line="229" w:lineRule="auto"/>
        <w:ind w:left="442"/>
        <w:rPr>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第二十条</w:t>
      </w:r>
      <w:r>
        <w:rPr>
          <w:rFonts w:ascii="宋体" w:eastAsia="宋体" w:hAnsi="宋体" w:cs="宋体"/>
          <w:spacing w:val="-6"/>
          <w:lang w:eastAsia="zh-CN"/>
        </w:rPr>
        <w:t xml:space="preserve">  </w:t>
      </w:r>
      <w:r>
        <w:rPr>
          <w:rFonts w:ascii="宋体" w:eastAsia="宋体" w:hAnsi="宋体" w:cs="宋体"/>
          <w:spacing w:val="-90"/>
          <w:u w:val="single"/>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作者的署名权、修改权、保护作品完整权的保护期不受限制。</w:t>
      </w:r>
      <w:r>
        <w:rPr>
          <w:rFonts w:ascii="宋体" w:eastAsia="宋体" w:hAnsi="宋体" w:cs="宋体"/>
          <w:spacing w:val="-22"/>
          <w:u w:val="single"/>
          <w:shd w:val="clear" w:color="auto" w:fill="FFC000"/>
          <w:lang w:eastAsia="zh-CN"/>
        </w:rPr>
        <w:t xml:space="preserve"> </w:t>
      </w:r>
      <w:r>
        <w:rPr>
          <w:spacing w:val="-6"/>
          <w:u w:val="single"/>
          <w:shd w:val="clear" w:color="auto" w:fill="FFC000"/>
          <w:lang w:eastAsia="zh-CN"/>
        </w:rPr>
        <w:t>（高 13</w:t>
      </w:r>
      <w:r>
        <w:rPr>
          <w:spacing w:val="-42"/>
          <w:u w:val="single"/>
          <w:shd w:val="clear" w:color="auto" w:fill="FFC000"/>
          <w:lang w:eastAsia="zh-CN"/>
        </w:rPr>
        <w:t xml:space="preserve"> </w:t>
      </w:r>
      <w:r>
        <w:rPr>
          <w:spacing w:val="-6"/>
          <w:u w:val="single"/>
          <w:shd w:val="clear" w:color="auto" w:fill="FFC000"/>
          <w:lang w:eastAsia="zh-CN"/>
        </w:rPr>
        <w:t>上</w:t>
      </w:r>
      <w:r>
        <w:rPr>
          <w:spacing w:val="-46"/>
          <w:u w:val="single"/>
          <w:shd w:val="clear" w:color="auto" w:fill="FFC000"/>
          <w:lang w:eastAsia="zh-CN"/>
        </w:rPr>
        <w:t xml:space="preserve"> </w:t>
      </w:r>
      <w:r>
        <w:rPr>
          <w:spacing w:val="-6"/>
          <w:u w:val="single"/>
          <w:shd w:val="clear" w:color="auto" w:fill="FFC000"/>
          <w:lang w:eastAsia="zh-CN"/>
        </w:rPr>
        <w:t>27）</w:t>
      </w:r>
    </w:p>
    <w:p w14:paraId="1CA36B98" w14:textId="77777777" w:rsidR="00F80B47" w:rsidRDefault="00000000">
      <w:pPr>
        <w:pStyle w:val="a3"/>
        <w:spacing w:before="52" w:line="259" w:lineRule="auto"/>
        <w:ind w:left="19" w:right="4" w:firstLine="423"/>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第二十一条</w:t>
      </w:r>
      <w:r>
        <w:rPr>
          <w:rFonts w:ascii="宋体" w:eastAsia="宋体" w:hAnsi="宋体" w:cs="宋体"/>
          <w:spacing w:val="1"/>
          <w:lang w:eastAsia="zh-CN"/>
        </w:rPr>
        <w:t xml:space="preserve">  公民的作品，其发表权、本法第十条第一款第（五）项至第（十七）项规定的</w:t>
      </w:r>
      <w:r>
        <w:rPr>
          <w:rFonts w:ascii="宋体" w:eastAsia="宋体" w:hAnsi="宋体" w:cs="宋体"/>
          <w:spacing w:val="7"/>
          <w:lang w:eastAsia="zh-CN"/>
        </w:rPr>
        <w:t xml:space="preserve"> </w:t>
      </w:r>
      <w:r>
        <w:rPr>
          <w:rFonts w:ascii="宋体" w:eastAsia="宋体" w:hAnsi="宋体" w:cs="宋体"/>
          <w:spacing w:val="-2"/>
          <w:lang w:eastAsia="zh-CN"/>
        </w:rPr>
        <w:t>权利的</w:t>
      </w:r>
      <w:r>
        <w:rPr>
          <w:rFonts w:ascii="宋体" w:eastAsia="宋体" w:hAnsi="宋体" w:cs="宋体"/>
          <w:spacing w:val="-2"/>
          <w:u w:val="single"/>
          <w:lang w:eastAsia="zh-CN"/>
        </w:rPr>
        <w:t>保护期为作者终生及其死亡后五十年，截止于作者死亡后第五十年的</w:t>
      </w:r>
      <w:r>
        <w:rPr>
          <w:rFonts w:ascii="宋体" w:eastAsia="宋体" w:hAnsi="宋体" w:cs="宋体"/>
          <w:spacing w:val="-3"/>
          <w:u w:val="single"/>
          <w:lang w:eastAsia="zh-CN"/>
        </w:rPr>
        <w:t xml:space="preserve"> </w:t>
      </w:r>
      <w:r>
        <w:rPr>
          <w:rFonts w:ascii="Times New Roman" w:eastAsia="Times New Roman" w:hAnsi="Times New Roman" w:cs="Times New Roman"/>
          <w:spacing w:val="-3"/>
          <w:u w:val="single"/>
          <w:lang w:eastAsia="zh-CN"/>
        </w:rPr>
        <w:t>12</w:t>
      </w:r>
      <w:r>
        <w:rPr>
          <w:rFonts w:ascii="Times New Roman" w:eastAsia="Times New Roman" w:hAnsi="Times New Roman" w:cs="Times New Roman"/>
          <w:spacing w:val="28"/>
          <w:u w:val="single"/>
          <w:lang w:eastAsia="zh-CN"/>
        </w:rPr>
        <w:t xml:space="preserve"> </w:t>
      </w:r>
      <w:r>
        <w:rPr>
          <w:rFonts w:ascii="宋体" w:eastAsia="宋体" w:hAnsi="宋体" w:cs="宋体"/>
          <w:spacing w:val="-3"/>
          <w:u w:val="single"/>
          <w:lang w:eastAsia="zh-CN"/>
        </w:rPr>
        <w:t>月</w:t>
      </w:r>
      <w:r>
        <w:rPr>
          <w:rFonts w:ascii="宋体" w:eastAsia="宋体" w:hAnsi="宋体" w:cs="宋体"/>
          <w:spacing w:val="-30"/>
          <w:u w:val="single"/>
          <w:lang w:eastAsia="zh-CN"/>
        </w:rPr>
        <w:t xml:space="preserve"> </w:t>
      </w:r>
      <w:r>
        <w:rPr>
          <w:rFonts w:ascii="Times New Roman" w:eastAsia="Times New Roman" w:hAnsi="Times New Roman" w:cs="Times New Roman"/>
          <w:spacing w:val="-3"/>
          <w:u w:val="single"/>
          <w:lang w:eastAsia="zh-CN"/>
        </w:rPr>
        <w:t xml:space="preserve">31  </w:t>
      </w:r>
      <w:r>
        <w:rPr>
          <w:rFonts w:ascii="宋体" w:eastAsia="宋体" w:hAnsi="宋体" w:cs="宋体"/>
          <w:spacing w:val="-3"/>
          <w:u w:val="single"/>
          <w:lang w:eastAsia="zh-CN"/>
        </w:rPr>
        <w:t>日；如果是</w:t>
      </w:r>
      <w:r>
        <w:rPr>
          <w:rFonts w:ascii="宋体" w:eastAsia="宋体" w:hAnsi="宋体" w:cs="宋体"/>
          <w:lang w:eastAsia="zh-CN"/>
        </w:rPr>
        <w:t xml:space="preserve"> </w:t>
      </w:r>
      <w:r>
        <w:rPr>
          <w:rFonts w:ascii="宋体" w:eastAsia="宋体" w:hAnsi="宋体" w:cs="宋体"/>
          <w:spacing w:val="-11"/>
          <w:u w:val="single"/>
          <w:lang w:eastAsia="zh-CN"/>
        </w:rPr>
        <w:t>合作作品，</w:t>
      </w:r>
      <w:r>
        <w:rPr>
          <w:rFonts w:ascii="宋体" w:eastAsia="宋体" w:hAnsi="宋体" w:cs="宋体"/>
          <w:spacing w:val="58"/>
          <w:u w:val="single"/>
          <w:lang w:eastAsia="zh-CN"/>
        </w:rPr>
        <w:t xml:space="preserve"> </w:t>
      </w:r>
      <w:r>
        <w:rPr>
          <w:rFonts w:ascii="宋体" w:eastAsia="宋体" w:hAnsi="宋体" w:cs="宋体"/>
          <w:spacing w:val="-11"/>
          <w:u w:val="single"/>
          <w:lang w:eastAsia="zh-CN"/>
        </w:rPr>
        <w:t>截止于最后死亡的作者死亡后第五十年的</w:t>
      </w:r>
      <w:r>
        <w:rPr>
          <w:rFonts w:ascii="宋体" w:eastAsia="宋体" w:hAnsi="宋体" w:cs="宋体"/>
          <w:spacing w:val="-32"/>
          <w:u w:val="single"/>
          <w:lang w:eastAsia="zh-CN"/>
        </w:rPr>
        <w:t xml:space="preserve"> </w:t>
      </w:r>
      <w:r>
        <w:rPr>
          <w:rFonts w:ascii="Times New Roman" w:eastAsia="Times New Roman" w:hAnsi="Times New Roman" w:cs="Times New Roman"/>
          <w:spacing w:val="-11"/>
          <w:u w:val="single"/>
          <w:lang w:eastAsia="zh-CN"/>
        </w:rPr>
        <w:t>12</w:t>
      </w:r>
      <w:r>
        <w:rPr>
          <w:rFonts w:ascii="Times New Roman" w:eastAsia="Times New Roman" w:hAnsi="Times New Roman" w:cs="Times New Roman"/>
          <w:spacing w:val="14"/>
          <w:u w:val="single"/>
          <w:lang w:eastAsia="zh-CN"/>
        </w:rPr>
        <w:t xml:space="preserve"> </w:t>
      </w:r>
      <w:r>
        <w:rPr>
          <w:rFonts w:ascii="宋体" w:eastAsia="宋体" w:hAnsi="宋体" w:cs="宋体"/>
          <w:spacing w:val="-11"/>
          <w:u w:val="single"/>
          <w:lang w:eastAsia="zh-CN"/>
        </w:rPr>
        <w:t>月</w:t>
      </w:r>
      <w:r>
        <w:rPr>
          <w:rFonts w:ascii="宋体" w:eastAsia="宋体" w:hAnsi="宋体" w:cs="宋体"/>
          <w:spacing w:val="-44"/>
          <w:u w:val="single"/>
          <w:lang w:eastAsia="zh-CN"/>
        </w:rPr>
        <w:t xml:space="preserve"> </w:t>
      </w:r>
      <w:r>
        <w:rPr>
          <w:rFonts w:ascii="Times New Roman" w:eastAsia="Times New Roman" w:hAnsi="Times New Roman" w:cs="Times New Roman"/>
          <w:spacing w:val="-11"/>
          <w:u w:val="single"/>
          <w:lang w:eastAsia="zh-CN"/>
        </w:rPr>
        <w:t>31</w:t>
      </w:r>
      <w:r>
        <w:rPr>
          <w:rFonts w:ascii="Times New Roman" w:eastAsia="Times New Roman" w:hAnsi="Times New Roman" w:cs="Times New Roman"/>
          <w:spacing w:val="45"/>
          <w:w w:val="101"/>
          <w:u w:val="single"/>
          <w:lang w:eastAsia="zh-CN"/>
        </w:rPr>
        <w:t xml:space="preserve"> </w:t>
      </w:r>
      <w:r>
        <w:rPr>
          <w:rFonts w:ascii="宋体" w:eastAsia="宋体" w:hAnsi="宋体" w:cs="宋体"/>
          <w:spacing w:val="-11"/>
          <w:u w:val="single"/>
          <w:lang w:eastAsia="zh-CN"/>
        </w:rPr>
        <w:t>日</w:t>
      </w:r>
      <w:r>
        <w:rPr>
          <w:rFonts w:ascii="宋体" w:eastAsia="宋体" w:hAnsi="宋体" w:cs="宋体"/>
          <w:spacing w:val="-11"/>
          <w:lang w:eastAsia="zh-CN"/>
        </w:rPr>
        <w:t>。</w:t>
      </w:r>
      <w:r>
        <w:rPr>
          <w:spacing w:val="-11"/>
          <w:u w:val="single"/>
          <w:shd w:val="clear" w:color="auto" w:fill="FFC000"/>
          <w:lang w:eastAsia="zh-CN"/>
        </w:rPr>
        <w:t>（高 14</w:t>
      </w:r>
      <w:r>
        <w:rPr>
          <w:spacing w:val="-47"/>
          <w:u w:val="single"/>
          <w:shd w:val="clear" w:color="auto" w:fill="FFC000"/>
          <w:lang w:eastAsia="zh-CN"/>
        </w:rPr>
        <w:t xml:space="preserve"> </w:t>
      </w:r>
      <w:r>
        <w:rPr>
          <w:spacing w:val="-11"/>
          <w:u w:val="single"/>
          <w:shd w:val="clear" w:color="auto" w:fill="FFC000"/>
          <w:lang w:eastAsia="zh-CN"/>
        </w:rPr>
        <w:t>上</w:t>
      </w:r>
      <w:r>
        <w:rPr>
          <w:spacing w:val="-44"/>
          <w:u w:val="single"/>
          <w:shd w:val="clear" w:color="auto" w:fill="FFC000"/>
          <w:lang w:eastAsia="zh-CN"/>
        </w:rPr>
        <w:t xml:space="preserve"> </w:t>
      </w:r>
      <w:r>
        <w:rPr>
          <w:spacing w:val="-11"/>
          <w:u w:val="single"/>
          <w:shd w:val="clear" w:color="auto" w:fill="FFC000"/>
          <w:lang w:eastAsia="zh-CN"/>
        </w:rPr>
        <w:t>30）</w:t>
      </w:r>
    </w:p>
    <w:p w14:paraId="44637498" w14:textId="77777777" w:rsidR="00F80B47" w:rsidRDefault="00000000">
      <w:pPr>
        <w:spacing w:before="53" w:line="256" w:lineRule="auto"/>
        <w:ind w:left="23" w:right="4" w:firstLine="525"/>
        <w:rPr>
          <w:rFonts w:ascii="宋体" w:eastAsia="宋体" w:hAnsi="宋体" w:cs="宋体"/>
          <w:lang w:eastAsia="zh-CN"/>
        </w:rPr>
      </w:pPr>
      <w:r>
        <w:rPr>
          <w:rFonts w:ascii="宋体" w:eastAsia="宋体" w:hAnsi="宋体" w:cs="宋体"/>
          <w:spacing w:val="-4"/>
          <w:lang w:eastAsia="zh-CN"/>
        </w:rPr>
        <w:t>法人或者其他组织的作品、著作权（署名权除外）由法人或者其他组织享有的职务作品， 其</w:t>
      </w:r>
      <w:r>
        <w:rPr>
          <w:rFonts w:ascii="宋体" w:eastAsia="宋体" w:hAnsi="宋体" w:cs="宋体"/>
          <w:lang w:eastAsia="zh-CN"/>
        </w:rPr>
        <w:t xml:space="preserve"> </w:t>
      </w:r>
      <w:r>
        <w:rPr>
          <w:rFonts w:ascii="宋体" w:eastAsia="宋体" w:hAnsi="宋体" w:cs="宋体"/>
          <w:spacing w:val="-2"/>
          <w:lang w:eastAsia="zh-CN"/>
        </w:rPr>
        <w:t>发表权、本法第十条第一款第（五）项至第（十七）</w:t>
      </w:r>
      <w:r>
        <w:rPr>
          <w:rFonts w:ascii="宋体" w:eastAsia="宋体" w:hAnsi="宋体" w:cs="宋体"/>
          <w:spacing w:val="31"/>
          <w:lang w:eastAsia="zh-CN"/>
        </w:rPr>
        <w:t xml:space="preserve"> </w:t>
      </w:r>
      <w:r>
        <w:rPr>
          <w:rFonts w:ascii="宋体" w:eastAsia="宋体" w:hAnsi="宋体" w:cs="宋体"/>
          <w:spacing w:val="-2"/>
          <w:lang w:eastAsia="zh-CN"/>
        </w:rPr>
        <w:t>项规定的权利的保护</w:t>
      </w:r>
      <w:r>
        <w:rPr>
          <w:rFonts w:ascii="宋体" w:eastAsia="宋体" w:hAnsi="宋体" w:cs="宋体"/>
          <w:spacing w:val="-3"/>
          <w:lang w:eastAsia="zh-CN"/>
        </w:rPr>
        <w:t>期为五十年，截止于作</w:t>
      </w:r>
      <w:r>
        <w:rPr>
          <w:rFonts w:ascii="宋体" w:eastAsia="宋体" w:hAnsi="宋体" w:cs="宋体"/>
          <w:lang w:eastAsia="zh-CN"/>
        </w:rPr>
        <w:t xml:space="preserve"> </w:t>
      </w:r>
      <w:r>
        <w:rPr>
          <w:rFonts w:ascii="宋体" w:eastAsia="宋体" w:hAnsi="宋体" w:cs="宋体"/>
          <w:spacing w:val="-4"/>
          <w:lang w:eastAsia="zh-CN"/>
        </w:rPr>
        <w:t>品首次发表后第五十年的</w:t>
      </w:r>
      <w:r>
        <w:rPr>
          <w:rFonts w:ascii="宋体" w:eastAsia="宋体" w:hAnsi="宋体" w:cs="宋体"/>
          <w:spacing w:val="-12"/>
          <w:lang w:eastAsia="zh-CN"/>
        </w:rPr>
        <w:t xml:space="preserve"> </w:t>
      </w:r>
      <w:r>
        <w:rPr>
          <w:rFonts w:ascii="Times New Roman" w:eastAsia="Times New Roman" w:hAnsi="Times New Roman" w:cs="Times New Roman"/>
          <w:spacing w:val="-4"/>
          <w:lang w:eastAsia="zh-CN"/>
        </w:rPr>
        <w:t xml:space="preserve">12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日，</w:t>
      </w:r>
      <w:r>
        <w:rPr>
          <w:rFonts w:ascii="宋体" w:eastAsia="宋体" w:hAnsi="宋体" w:cs="宋体"/>
          <w:spacing w:val="-48"/>
          <w:lang w:eastAsia="zh-CN"/>
        </w:rPr>
        <w:t xml:space="preserve"> </w:t>
      </w:r>
      <w:r>
        <w:rPr>
          <w:rFonts w:ascii="宋体" w:eastAsia="宋体" w:hAnsi="宋体" w:cs="宋体"/>
          <w:spacing w:val="-4"/>
          <w:lang w:eastAsia="zh-CN"/>
        </w:rPr>
        <w:t>但作品自创作完成后五十年内未发表的，本法不再保护。</w:t>
      </w:r>
    </w:p>
    <w:p w14:paraId="367CC4E9" w14:textId="77777777" w:rsidR="00F80B47" w:rsidRDefault="00000000">
      <w:pPr>
        <w:spacing w:before="62" w:line="256" w:lineRule="auto"/>
        <w:ind w:left="20" w:right="4" w:firstLine="658"/>
        <w:jc w:val="both"/>
        <w:rPr>
          <w:rFonts w:ascii="宋体" w:eastAsia="宋体" w:hAnsi="宋体" w:cs="宋体"/>
          <w:lang w:eastAsia="zh-CN"/>
        </w:rPr>
      </w:pPr>
      <w:r>
        <w:rPr>
          <w:rFonts w:ascii="宋体" w:eastAsia="宋体" w:hAnsi="宋体" w:cs="宋体"/>
          <w:lang w:eastAsia="zh-CN"/>
        </w:rPr>
        <w:t>电影作品和以类似摄制电影的方法创作的作品、摄影作品，其发表权、本法第十条第一款</w:t>
      </w:r>
      <w:r>
        <w:rPr>
          <w:rFonts w:ascii="宋体" w:eastAsia="宋体" w:hAnsi="宋体" w:cs="宋体"/>
          <w:spacing w:val="17"/>
          <w:lang w:eastAsia="zh-CN"/>
        </w:rPr>
        <w:t xml:space="preserve"> </w:t>
      </w:r>
      <w:r>
        <w:rPr>
          <w:rFonts w:ascii="宋体" w:eastAsia="宋体" w:hAnsi="宋体" w:cs="宋体"/>
          <w:spacing w:val="-1"/>
          <w:lang w:eastAsia="zh-CN"/>
        </w:rPr>
        <w:t>第（五）项至第（十七）项规定的权利的保护期为五十年，截止于作品首次发表后第五十年的</w:t>
      </w:r>
      <w:r>
        <w:rPr>
          <w:rFonts w:ascii="宋体" w:eastAsia="宋体" w:hAnsi="宋体" w:cs="宋体"/>
          <w:spacing w:val="-12"/>
          <w:lang w:eastAsia="zh-CN"/>
        </w:rPr>
        <w:t xml:space="preserve"> </w:t>
      </w:r>
      <w:r>
        <w:rPr>
          <w:rFonts w:ascii="Times New Roman" w:eastAsia="Times New Roman" w:hAnsi="Times New Roman" w:cs="Times New Roman"/>
          <w:spacing w:val="-1"/>
          <w:lang w:eastAsia="zh-CN"/>
        </w:rPr>
        <w:t>12</w:t>
      </w:r>
      <w:r>
        <w:rPr>
          <w:rFonts w:ascii="Times New Roman" w:eastAsia="Times New Roman" w:hAnsi="Times New Roman" w:cs="Times New Roman"/>
          <w:lang w:eastAsia="zh-CN"/>
        </w:rPr>
        <w:t xml:space="preserve"> </w:t>
      </w:r>
      <w:r>
        <w:rPr>
          <w:rFonts w:ascii="宋体" w:eastAsia="宋体" w:hAnsi="宋体" w:cs="宋体"/>
          <w:spacing w:val="-11"/>
          <w:lang w:eastAsia="zh-CN"/>
        </w:rPr>
        <w:t>月</w:t>
      </w:r>
      <w:r>
        <w:rPr>
          <w:rFonts w:ascii="宋体" w:eastAsia="宋体" w:hAnsi="宋体" w:cs="宋体"/>
          <w:spacing w:val="-43"/>
          <w:lang w:eastAsia="zh-CN"/>
        </w:rPr>
        <w:t xml:space="preserve"> </w:t>
      </w:r>
      <w:r>
        <w:rPr>
          <w:rFonts w:ascii="Times New Roman" w:eastAsia="Times New Roman" w:hAnsi="Times New Roman" w:cs="Times New Roman"/>
          <w:spacing w:val="-11"/>
          <w:lang w:eastAsia="zh-CN"/>
        </w:rPr>
        <w:t>31</w:t>
      </w:r>
      <w:r>
        <w:rPr>
          <w:rFonts w:ascii="Times New Roman" w:eastAsia="Times New Roman" w:hAnsi="Times New Roman" w:cs="Times New Roman"/>
          <w:spacing w:val="44"/>
          <w:w w:val="101"/>
          <w:lang w:eastAsia="zh-CN"/>
        </w:rPr>
        <w:t xml:space="preserve"> </w:t>
      </w:r>
      <w:r>
        <w:rPr>
          <w:rFonts w:ascii="宋体" w:eastAsia="宋体" w:hAnsi="宋体" w:cs="宋体"/>
          <w:spacing w:val="-11"/>
          <w:lang w:eastAsia="zh-CN"/>
        </w:rPr>
        <w:t>日，但</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作品自创作完成后五十年内未发表的，</w:t>
      </w:r>
      <w:r>
        <w:rPr>
          <w:rFonts w:ascii="宋体" w:eastAsia="宋体" w:hAnsi="宋体" w:cs="宋体"/>
          <w:spacing w:val="52"/>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本</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法不再保护。</w:t>
      </w:r>
      <w:r>
        <w:rPr>
          <w:rFonts w:ascii="宋体" w:eastAsia="宋体" w:hAnsi="宋体" w:cs="宋体"/>
          <w:u w:val="single"/>
          <w:lang w:eastAsia="zh-CN"/>
        </w:rPr>
        <w:t xml:space="preserve">  </w:t>
      </w:r>
    </w:p>
    <w:p w14:paraId="6B9AE261" w14:textId="77777777" w:rsidR="00F80B47" w:rsidRDefault="00000000">
      <w:pPr>
        <w:pStyle w:val="a3"/>
        <w:spacing w:before="186" w:line="231" w:lineRule="auto"/>
        <w:rPr>
          <w:sz w:val="27"/>
          <w:szCs w:val="27"/>
          <w:lang w:eastAsia="zh-CN"/>
        </w:rPr>
      </w:pPr>
      <w:r>
        <w:rPr>
          <w:rFonts w:ascii="Cambria" w:eastAsia="Cambria" w:hAnsi="Cambria" w:cs="Cambria"/>
          <w:spacing w:val="16"/>
          <w:sz w:val="27"/>
          <w:szCs w:val="27"/>
          <w:u w:val="single"/>
          <w:lang w:eastAsia="zh-CN"/>
        </w:rPr>
        <w:t>‘</w:t>
      </w:r>
      <w:r>
        <w:rPr>
          <w:spacing w:val="16"/>
          <w:sz w:val="27"/>
          <w:szCs w:val="27"/>
          <w:u w:val="single"/>
          <w:lang w:eastAsia="zh-CN"/>
        </w:rPr>
        <w:t>、中华人民共和国专利法</w:t>
      </w:r>
    </w:p>
    <w:p w14:paraId="2FEB84DF" w14:textId="77777777" w:rsidR="00F80B47" w:rsidRDefault="00000000">
      <w:pPr>
        <w:pStyle w:val="a3"/>
        <w:spacing w:before="161" w:line="257" w:lineRule="auto"/>
        <w:ind w:left="16" w:right="9" w:firstLine="438"/>
        <w:jc w:val="both"/>
        <w:rPr>
          <w:lang w:eastAsia="zh-CN"/>
        </w:rPr>
      </w:pPr>
      <w:r>
        <w:rPr>
          <w:spacing w:val="1"/>
          <w:lang w:eastAsia="zh-CN"/>
        </w:rPr>
        <w:t>第八条  两个以上单位或者个人合作完成的发明创造、一个单位或者</w:t>
      </w:r>
      <w:r>
        <w:rPr>
          <w:lang w:eastAsia="zh-CN"/>
        </w:rPr>
        <w:t xml:space="preserve">个人接受其他单位或者 </w:t>
      </w:r>
      <w:r>
        <w:rPr>
          <w:spacing w:val="-3"/>
          <w:lang w:eastAsia="zh-CN"/>
        </w:rPr>
        <w:t>个人委托所完成的发明创造，除另有协议的以外，</w:t>
      </w:r>
      <w:r>
        <w:rPr>
          <w:spacing w:val="74"/>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申请专利的权利属于完成或者共同完</w:t>
      </w:r>
      <w:r>
        <w:rPr>
          <w:spacing w:val="-4"/>
          <w:u w:val="single" w:color="000000"/>
          <w:lang w:eastAsia="zh-CN"/>
          <w14:textOutline w14:w="3352" w14:cap="rnd" w14:cmpd="sng" w14:algn="ctr">
            <w14:solidFill>
              <w14:srgbClr w14:val="000000"/>
            </w14:solidFill>
            <w14:prstDash w14:val="solid"/>
            <w14:round/>
          </w14:textOutline>
        </w:rPr>
        <w:t>成的单位</w:t>
      </w:r>
      <w:r>
        <w:rPr>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或者个人</w:t>
      </w:r>
      <w:r>
        <w:rPr>
          <w:spacing w:val="-6"/>
          <w:lang w:eastAsia="zh-CN"/>
        </w:rPr>
        <w:t>；申请被批准后，</w:t>
      </w:r>
      <w:r>
        <w:rPr>
          <w:spacing w:val="39"/>
          <w:lang w:eastAsia="zh-CN"/>
        </w:rPr>
        <w:t xml:space="preserve"> </w:t>
      </w:r>
      <w:r>
        <w:rPr>
          <w:spacing w:val="-6"/>
          <w:lang w:eastAsia="zh-CN"/>
        </w:rPr>
        <w:t>申请的单位或者个人为专利权人。</w:t>
      </w:r>
    </w:p>
    <w:p w14:paraId="79552C8F" w14:textId="77777777" w:rsidR="00F80B47" w:rsidRDefault="00000000">
      <w:pPr>
        <w:pStyle w:val="a3"/>
        <w:spacing w:before="59" w:line="257" w:lineRule="auto"/>
        <w:ind w:left="36" w:right="9" w:firstLine="418"/>
        <w:jc w:val="both"/>
        <w:rPr>
          <w:lang w:eastAsia="zh-CN"/>
        </w:rPr>
      </w:pPr>
      <w:r>
        <w:rPr>
          <w:spacing w:val="1"/>
          <w:lang w:eastAsia="zh-CN"/>
        </w:rPr>
        <w:t>第九条  同样的发明创造只能授予一项专利权。但是，同一申请人同</w:t>
      </w:r>
      <w:r>
        <w:rPr>
          <w:lang w:eastAsia="zh-CN"/>
        </w:rPr>
        <w:t xml:space="preserve">日对同样的发明创造既 </w:t>
      </w:r>
      <w:r>
        <w:rPr>
          <w:spacing w:val="1"/>
          <w:lang w:eastAsia="zh-CN"/>
        </w:rPr>
        <w:t>申请实用新型专利又申请发明专利，先获得的实用新型专利权尚未终</w:t>
      </w:r>
      <w:r>
        <w:rPr>
          <w:lang w:eastAsia="zh-CN"/>
        </w:rPr>
        <w:t xml:space="preserve">止，且申请人声明放弃该实 </w:t>
      </w:r>
      <w:r>
        <w:rPr>
          <w:spacing w:val="-2"/>
          <w:lang w:eastAsia="zh-CN"/>
        </w:rPr>
        <w:t>用新型专利权的，可以授予发明专利权。</w:t>
      </w:r>
    </w:p>
    <w:p w14:paraId="539B6A13" w14:textId="77777777" w:rsidR="00F80B47" w:rsidRDefault="00F80B47">
      <w:pPr>
        <w:spacing w:before="26"/>
        <w:rPr>
          <w:lang w:eastAsia="zh-CN"/>
        </w:rPr>
      </w:pPr>
    </w:p>
    <w:p w14:paraId="0C414C1F" w14:textId="77777777" w:rsidR="00F80B47" w:rsidRDefault="00F80B47">
      <w:pPr>
        <w:rPr>
          <w:lang w:eastAsia="zh-CN"/>
        </w:rPr>
        <w:sectPr w:rsidR="00F80B47">
          <w:headerReference w:type="default" r:id="rId354"/>
          <w:pgSz w:w="10320" w:h="14568"/>
          <w:pgMar w:top="400" w:right="715" w:bottom="0" w:left="707" w:header="0" w:footer="0" w:gutter="0"/>
          <w:cols w:space="720" w:equalWidth="0">
            <w:col w:w="8897" w:space="0"/>
          </w:cols>
        </w:sectPr>
      </w:pPr>
    </w:p>
    <w:p w14:paraId="40120659" w14:textId="77777777" w:rsidR="00F80B47" w:rsidRDefault="00000000">
      <w:pPr>
        <w:spacing w:before="38" w:line="188" w:lineRule="auto"/>
        <w:ind w:left="421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8A49F2" w14:textId="47823A69" w:rsidR="00F80B47" w:rsidRDefault="00F80B47">
      <w:pPr>
        <w:pStyle w:val="a3"/>
        <w:spacing w:before="25" w:line="195" w:lineRule="auto"/>
        <w:ind w:left="457"/>
        <w:rPr>
          <w:sz w:val="18"/>
          <w:szCs w:val="18"/>
          <w:lang w:eastAsia="zh-CN"/>
        </w:rPr>
      </w:pPr>
    </w:p>
    <w:p w14:paraId="6A437292" w14:textId="77777777" w:rsidR="00F80B47" w:rsidRDefault="00000000">
      <w:pPr>
        <w:spacing w:line="14" w:lineRule="auto"/>
        <w:rPr>
          <w:sz w:val="2"/>
          <w:lang w:eastAsia="zh-CN"/>
        </w:rPr>
      </w:pPr>
      <w:r>
        <w:rPr>
          <w:rFonts w:eastAsia="Arial"/>
          <w:sz w:val="2"/>
          <w:szCs w:val="2"/>
          <w:lang w:eastAsia="zh-CN"/>
        </w:rPr>
        <w:br w:type="column"/>
      </w:r>
    </w:p>
    <w:p w14:paraId="388F4AF1" w14:textId="4C0FD296" w:rsidR="00F80B47" w:rsidRDefault="00F80B47">
      <w:pPr>
        <w:pStyle w:val="a3"/>
        <w:spacing w:before="224" w:line="195" w:lineRule="auto"/>
        <w:rPr>
          <w:sz w:val="18"/>
          <w:szCs w:val="18"/>
          <w:lang w:eastAsia="zh-CN"/>
        </w:rPr>
      </w:pPr>
    </w:p>
    <w:p w14:paraId="6C3ADBB6" w14:textId="77777777" w:rsidR="00F80B47" w:rsidRDefault="00F80B47">
      <w:pPr>
        <w:spacing w:line="195" w:lineRule="auto"/>
        <w:rPr>
          <w:sz w:val="18"/>
          <w:szCs w:val="18"/>
          <w:lang w:eastAsia="zh-CN"/>
        </w:rPr>
        <w:sectPr w:rsidR="00F80B47">
          <w:type w:val="continuous"/>
          <w:pgSz w:w="10320" w:h="14568"/>
          <w:pgMar w:top="400" w:right="715" w:bottom="0" w:left="707" w:header="0" w:footer="0" w:gutter="0"/>
          <w:cols w:num="2" w:space="720" w:equalWidth="0">
            <w:col w:w="4968" w:space="100"/>
            <w:col w:w="3829" w:space="0"/>
          </w:cols>
        </w:sectPr>
      </w:pPr>
    </w:p>
    <w:p w14:paraId="290BBEFE" w14:textId="77777777" w:rsidR="00F80B47" w:rsidRDefault="00F80B47">
      <w:pPr>
        <w:spacing w:line="310" w:lineRule="auto"/>
        <w:rPr>
          <w:lang w:eastAsia="zh-CN"/>
        </w:rPr>
      </w:pPr>
    </w:p>
    <w:p w14:paraId="42AAE313" w14:textId="77777777" w:rsidR="00F80B47" w:rsidRDefault="00000000">
      <w:pPr>
        <w:pStyle w:val="a3"/>
        <w:spacing w:before="65" w:line="222" w:lineRule="auto"/>
        <w:ind w:left="426"/>
        <w:rPr>
          <w:sz w:val="20"/>
          <w:szCs w:val="20"/>
          <w:lang w:eastAsia="zh-CN"/>
        </w:rPr>
      </w:pPr>
      <w:r>
        <w:rPr>
          <w:spacing w:val="-8"/>
          <w:sz w:val="20"/>
          <w:szCs w:val="20"/>
          <w:u w:val="single" w:color="000000"/>
          <w:lang w:eastAsia="zh-CN"/>
          <w14:textOutline w14:w="3200" w14:cap="rnd" w14:cmpd="sng" w14:algn="ctr">
            <w14:solidFill>
              <w14:srgbClr w14:val="000000"/>
            </w14:solidFill>
            <w14:prstDash w14:val="solid"/>
            <w14:round/>
          </w14:textOutline>
        </w:rPr>
        <w:t>两个以上的申请人分别就同样的发明创造申请专利的，</w:t>
      </w:r>
      <w:r>
        <w:rPr>
          <w:spacing w:val="64"/>
          <w:sz w:val="20"/>
          <w:szCs w:val="20"/>
          <w:u w:val="single"/>
          <w:lang w:eastAsia="zh-CN"/>
        </w:rPr>
        <w:t xml:space="preserve"> </w:t>
      </w:r>
      <w:r>
        <w:rPr>
          <w:spacing w:val="-8"/>
          <w:sz w:val="20"/>
          <w:szCs w:val="20"/>
          <w:u w:val="single" w:color="000000"/>
          <w:lang w:eastAsia="zh-CN"/>
          <w14:textOutline w14:w="3200" w14:cap="rnd" w14:cmpd="sng" w14:algn="ctr">
            <w14:solidFill>
              <w14:srgbClr w14:val="000000"/>
            </w14:solidFill>
            <w14:prstDash w14:val="solid"/>
            <w14:round/>
          </w14:textOutline>
        </w:rPr>
        <w:t>专利权授予最先申请的人。</w:t>
      </w:r>
      <w:r>
        <w:rPr>
          <w:spacing w:val="-55"/>
          <w:sz w:val="20"/>
          <w:szCs w:val="20"/>
          <w:u w:val="single"/>
          <w:shd w:val="clear" w:color="auto" w:fill="FFC000"/>
          <w:lang w:eastAsia="zh-CN"/>
        </w:rPr>
        <w:t xml:space="preserve"> </w:t>
      </w:r>
      <w:r>
        <w:rPr>
          <w:spacing w:val="-8"/>
          <w:sz w:val="20"/>
          <w:szCs w:val="20"/>
          <w:u w:val="single"/>
          <w:shd w:val="clear" w:color="auto" w:fill="FFC000"/>
          <w:lang w:eastAsia="zh-CN"/>
        </w:rPr>
        <w:t>（高 17</w:t>
      </w:r>
      <w:r>
        <w:rPr>
          <w:spacing w:val="-43"/>
          <w:sz w:val="20"/>
          <w:szCs w:val="20"/>
          <w:u w:val="single"/>
          <w:shd w:val="clear" w:color="auto" w:fill="FFC000"/>
          <w:lang w:eastAsia="zh-CN"/>
        </w:rPr>
        <w:t xml:space="preserve"> </w:t>
      </w:r>
      <w:r>
        <w:rPr>
          <w:spacing w:val="-8"/>
          <w:sz w:val="20"/>
          <w:szCs w:val="20"/>
          <w:u w:val="single"/>
          <w:shd w:val="clear" w:color="auto" w:fill="FFC000"/>
          <w:lang w:eastAsia="zh-CN"/>
        </w:rPr>
        <w:t>上</w:t>
      </w:r>
      <w:r>
        <w:rPr>
          <w:spacing w:val="-44"/>
          <w:sz w:val="20"/>
          <w:szCs w:val="20"/>
          <w:u w:val="single"/>
          <w:shd w:val="clear" w:color="auto" w:fill="FFC000"/>
          <w:lang w:eastAsia="zh-CN"/>
        </w:rPr>
        <w:t xml:space="preserve"> </w:t>
      </w:r>
      <w:r>
        <w:rPr>
          <w:spacing w:val="-8"/>
          <w:sz w:val="20"/>
          <w:szCs w:val="20"/>
          <w:u w:val="single"/>
          <w:shd w:val="clear" w:color="auto" w:fill="FFC000"/>
          <w:lang w:eastAsia="zh-CN"/>
        </w:rPr>
        <w:t>30）</w:t>
      </w:r>
    </w:p>
    <w:p w14:paraId="30D630B6" w14:textId="77777777" w:rsidR="00F80B47" w:rsidRDefault="00000000">
      <w:pPr>
        <w:pStyle w:val="a3"/>
        <w:spacing w:before="63" w:line="251" w:lineRule="auto"/>
        <w:ind w:left="15" w:firstLine="428"/>
        <w:rPr>
          <w:lang w:eastAsia="zh-CN"/>
        </w:rPr>
      </w:pPr>
      <w:r>
        <w:rPr>
          <w:spacing w:val="-3"/>
          <w:lang w:eastAsia="zh-CN"/>
        </w:rPr>
        <w:t>第四十二条  发明专利权的期限为</w:t>
      </w:r>
      <w:r>
        <w:rPr>
          <w:spacing w:val="-3"/>
          <w:u w:val="single" w:color="000000"/>
          <w:lang w:eastAsia="zh-CN"/>
          <w14:textOutline w14:w="3352" w14:cap="rnd" w14:cmpd="sng" w14:algn="ctr">
            <w14:solidFill>
              <w14:srgbClr w14:val="000000"/>
            </w14:solidFill>
            <w14:prstDash w14:val="solid"/>
            <w14:round/>
          </w14:textOutline>
        </w:rPr>
        <w:t>二十年</w:t>
      </w:r>
      <w:r>
        <w:rPr>
          <w:spacing w:val="-3"/>
          <w:lang w:eastAsia="zh-CN"/>
        </w:rPr>
        <w:t>，实用新型专利权和外观设计专利权的期限为</w:t>
      </w:r>
      <w:r>
        <w:rPr>
          <w:spacing w:val="-3"/>
          <w:u w:val="single" w:color="000000"/>
          <w:lang w:eastAsia="zh-CN"/>
          <w14:textOutline w14:w="3352" w14:cap="rnd" w14:cmpd="sng" w14:algn="ctr">
            <w14:solidFill>
              <w14:srgbClr w14:val="000000"/>
            </w14:solidFill>
            <w14:prstDash w14:val="solid"/>
            <w14:round/>
          </w14:textOutline>
        </w:rPr>
        <w:t>十年</w:t>
      </w:r>
      <w:r>
        <w:rPr>
          <w:spacing w:val="-3"/>
          <w:lang w:eastAsia="zh-CN"/>
        </w:rPr>
        <w:t>，</w:t>
      </w:r>
      <w:r>
        <w:rPr>
          <w:spacing w:val="17"/>
          <w:lang w:eastAsia="zh-CN"/>
        </w:rPr>
        <w:t xml:space="preserve"> </w:t>
      </w:r>
      <w:r>
        <w:rPr>
          <w:spacing w:val="-3"/>
          <w:lang w:eastAsia="zh-CN"/>
        </w:rPr>
        <w:t>均自</w:t>
      </w:r>
      <w:r>
        <w:rPr>
          <w:spacing w:val="-3"/>
          <w:u w:val="single" w:color="000000"/>
          <w:lang w:eastAsia="zh-CN"/>
          <w14:textOutline w14:w="3352" w14:cap="rnd" w14:cmpd="sng" w14:algn="ctr">
            <w14:solidFill>
              <w14:srgbClr w14:val="000000"/>
            </w14:solidFill>
            <w14:prstDash w14:val="solid"/>
            <w14:round/>
          </w14:textOutline>
        </w:rPr>
        <w:t>申请日起</w:t>
      </w:r>
      <w:r>
        <w:rPr>
          <w:spacing w:val="-3"/>
          <w:lang w:eastAsia="zh-CN"/>
        </w:rPr>
        <w:t>计算。</w:t>
      </w:r>
    </w:p>
    <w:p w14:paraId="241783AC" w14:textId="77777777" w:rsidR="00F80B47" w:rsidRDefault="00F80B47">
      <w:pPr>
        <w:spacing w:line="399" w:lineRule="auto"/>
        <w:rPr>
          <w:lang w:eastAsia="zh-CN"/>
        </w:rPr>
      </w:pPr>
    </w:p>
    <w:p w14:paraId="352310E3" w14:textId="77777777" w:rsidR="00F80B47" w:rsidRDefault="00000000">
      <w:pPr>
        <w:pStyle w:val="a3"/>
        <w:spacing w:before="88" w:line="227" w:lineRule="auto"/>
        <w:ind w:left="21"/>
        <w:rPr>
          <w:sz w:val="27"/>
          <w:szCs w:val="27"/>
          <w:lang w:eastAsia="zh-CN"/>
        </w:rPr>
      </w:pPr>
      <w:r>
        <w:rPr>
          <w:rFonts w:ascii="Cambria" w:eastAsia="Cambria" w:hAnsi="Cambria" w:cs="Cambria"/>
          <w:spacing w:val="11"/>
          <w:sz w:val="27"/>
          <w:szCs w:val="27"/>
          <w:u w:val="single"/>
          <w:lang w:eastAsia="zh-CN"/>
        </w:rPr>
        <w:t>,</w:t>
      </w:r>
      <w:r>
        <w:rPr>
          <w:spacing w:val="11"/>
          <w:sz w:val="27"/>
          <w:szCs w:val="27"/>
          <w:u w:val="single"/>
          <w:lang w:eastAsia="zh-CN"/>
        </w:rPr>
        <w:t>、法律法规历年中高级历年真题分类汇总</w:t>
      </w:r>
    </w:p>
    <w:p w14:paraId="1D4B9F2C" w14:textId="77777777" w:rsidR="00F80B47" w:rsidRDefault="00000000">
      <w:pPr>
        <w:pStyle w:val="a3"/>
        <w:spacing w:before="156" w:line="225" w:lineRule="auto"/>
        <w:ind w:left="23"/>
        <w:rPr>
          <w:sz w:val="24"/>
          <w:szCs w:val="24"/>
          <w:lang w:eastAsia="zh-CN"/>
        </w:rPr>
      </w:pPr>
      <w:r>
        <w:rPr>
          <w:spacing w:val="-1"/>
          <w:sz w:val="24"/>
          <w:szCs w:val="24"/>
          <w:u w:val="single" w:color="000000"/>
          <w:shd w:val="clear" w:color="auto" w:fill="FFFF00"/>
          <w:lang w:eastAsia="zh-CN"/>
          <w14:textOutline w14:w="3810" w14:cap="rnd" w14:cmpd="sng" w14:algn="ctr">
            <w14:solidFill>
              <w14:srgbClr w14:val="000000"/>
            </w14:solidFill>
            <w14:prstDash w14:val="solid"/>
            <w14:round/>
          </w14:textOutline>
        </w:rPr>
        <w:t>1、中华人民共和国招标投标法</w:t>
      </w:r>
    </w:p>
    <w:p w14:paraId="79261221" w14:textId="77777777" w:rsidR="00F80B47" w:rsidRDefault="00000000">
      <w:pPr>
        <w:pStyle w:val="a3"/>
        <w:spacing w:before="1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50</w:t>
      </w:r>
    </w:p>
    <w:p w14:paraId="44927034"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、在招标过程中，下列中的（</w:t>
      </w:r>
      <w:r>
        <w:rPr>
          <w:rFonts w:ascii="Times New Roman" w:eastAsia="Times New Roman" w:hAnsi="Times New Roman" w:cs="Times New Roman"/>
          <w:spacing w:val="-1"/>
          <w:lang w:eastAsia="zh-CN"/>
        </w:rPr>
        <w:t>1</w:t>
      </w:r>
      <w:r>
        <w:rPr>
          <w:rFonts w:ascii="宋体" w:eastAsia="宋体" w:hAnsi="宋体" w:cs="宋体"/>
          <w:spacing w:val="-1"/>
          <w:lang w:eastAsia="zh-CN"/>
        </w:rPr>
        <w:t>）应在开标之前完成。</w:t>
      </w:r>
    </w:p>
    <w:p w14:paraId="40E74A3D"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确认投标人资格   </w:t>
      </w:r>
      <w:r>
        <w:rPr>
          <w:rFonts w:ascii="Times New Roman" w:eastAsia="Times New Roman" w:hAnsi="Times New Roman" w:cs="Times New Roman"/>
          <w:lang w:eastAsia="zh-CN"/>
        </w:rPr>
        <w:t>B.</w:t>
      </w:r>
      <w:r>
        <w:rPr>
          <w:rFonts w:ascii="宋体" w:eastAsia="宋体" w:hAnsi="宋体" w:cs="宋体"/>
          <w:lang w:eastAsia="zh-CN"/>
        </w:rPr>
        <w:t xml:space="preserve">制定评标原则      </w:t>
      </w:r>
      <w:r>
        <w:rPr>
          <w:rFonts w:ascii="Times New Roman" w:eastAsia="Times New Roman" w:hAnsi="Times New Roman" w:cs="Times New Roman"/>
          <w:lang w:eastAsia="zh-CN"/>
        </w:rPr>
        <w:t>C.</w:t>
      </w:r>
      <w:r>
        <w:rPr>
          <w:rFonts w:ascii="宋体" w:eastAsia="宋体" w:hAnsi="宋体" w:cs="宋体"/>
          <w:lang w:eastAsia="zh-CN"/>
        </w:rPr>
        <w:t xml:space="preserve">答标    </w:t>
      </w:r>
      <w:r>
        <w:rPr>
          <w:rFonts w:ascii="Times New Roman" w:eastAsia="Times New Roman" w:hAnsi="Times New Roman" w:cs="Times New Roman"/>
          <w:lang w:eastAsia="zh-CN"/>
        </w:rPr>
        <w:t>D.</w:t>
      </w:r>
      <w:r>
        <w:rPr>
          <w:rFonts w:ascii="宋体" w:eastAsia="宋体" w:hAnsi="宋体" w:cs="宋体"/>
          <w:lang w:eastAsia="zh-CN"/>
        </w:rPr>
        <w:t>发放中标通知书</w:t>
      </w:r>
    </w:p>
    <w:p w14:paraId="0417EDB7" w14:textId="77777777" w:rsidR="00F80B47" w:rsidRDefault="00000000">
      <w:pPr>
        <w:pStyle w:val="a3"/>
        <w:spacing w:before="63" w:line="229" w:lineRule="auto"/>
        <w:rPr>
          <w:lang w:eastAsia="zh-CN"/>
        </w:rPr>
      </w:pPr>
      <w:r>
        <w:rPr>
          <w:spacing w:val="1"/>
          <w:lang w:eastAsia="zh-CN"/>
        </w:rPr>
        <w:t>【答案】A</w:t>
      </w:r>
    </w:p>
    <w:p w14:paraId="25073A0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1491EDE" w14:textId="77777777" w:rsidR="00F80B47" w:rsidRDefault="00000000">
      <w:pPr>
        <w:pStyle w:val="a3"/>
        <w:spacing w:before="61" w:line="261" w:lineRule="auto"/>
        <w:ind w:left="6" w:right="59" w:firstLine="422"/>
        <w:jc w:val="both"/>
        <w:rPr>
          <w:lang w:eastAsia="zh-CN"/>
        </w:rPr>
      </w:pPr>
      <w:r>
        <w:rPr>
          <w:spacing w:val="1"/>
          <w:lang w:eastAsia="zh-CN"/>
        </w:rPr>
        <w:t>在《中华人民共和国招标投标法》中规定的招投标主要活动有：招标、投标、开标、评标和</w:t>
      </w:r>
      <w:r>
        <w:rPr>
          <w:spacing w:val="7"/>
          <w:lang w:eastAsia="zh-CN"/>
        </w:rPr>
        <w:t xml:space="preserve"> </w:t>
      </w:r>
      <w:r>
        <w:rPr>
          <w:spacing w:val="-3"/>
          <w:lang w:eastAsia="zh-CN"/>
        </w:rPr>
        <w:t>中标。答案中只有确认投标人资格是必须在开标之前完成的活动。</w:t>
      </w:r>
      <w:r>
        <w:rPr>
          <w:spacing w:val="29"/>
          <w:lang w:eastAsia="zh-CN"/>
        </w:rPr>
        <w:t xml:space="preserve"> </w:t>
      </w:r>
      <w:r>
        <w:rPr>
          <w:color w:val="FF0000"/>
          <w:spacing w:val="-3"/>
          <w:u w:val="single" w:color="FF0000"/>
          <w:lang w:eastAsia="zh-CN"/>
          <w14:textOutline w14:w="3352" w14:cap="rnd" w14:cmpd="sng" w14:algn="ctr">
            <w14:solidFill>
              <w14:srgbClr w14:val="FF0000"/>
            </w14:solidFill>
            <w14:prstDash w14:val="solid"/>
            <w14:round/>
          </w14:textOutline>
        </w:rPr>
        <w:t>原则上</w:t>
      </w:r>
      <w:r>
        <w:rPr>
          <w:color w:val="FF0000"/>
          <w:spacing w:val="-43"/>
          <w:u w:val="single"/>
          <w:lang w:eastAsia="zh-CN"/>
        </w:rPr>
        <w:t xml:space="preserve"> </w:t>
      </w:r>
      <w:r>
        <w:rPr>
          <w:color w:val="FF0000"/>
          <w:spacing w:val="-3"/>
          <w:u w:val="single" w:color="FF0000"/>
          <w:lang w:eastAsia="zh-CN"/>
          <w14:textOutline w14:w="3352" w14:cap="rnd" w14:cmpd="sng" w14:algn="ctr">
            <w14:solidFill>
              <w14:srgbClr w14:val="FF0000"/>
            </w14:solidFill>
            <w14:prstDash w14:val="solid"/>
            <w14:round/>
          </w14:textOutline>
        </w:rPr>
        <w:t>B.制</w:t>
      </w:r>
      <w:r>
        <w:rPr>
          <w:color w:val="FF0000"/>
          <w:spacing w:val="-4"/>
          <w:u w:val="single" w:color="FF0000"/>
          <w:lang w:eastAsia="zh-CN"/>
          <w14:textOutline w14:w="3352" w14:cap="rnd" w14:cmpd="sng" w14:algn="ctr">
            <w14:solidFill>
              <w14:srgbClr w14:val="FF0000"/>
            </w14:solidFill>
            <w14:prstDash w14:val="solid"/>
            <w14:round/>
          </w14:textOutline>
        </w:rPr>
        <w:t>定评标原则也应该</w:t>
      </w:r>
      <w:r>
        <w:rPr>
          <w:color w:val="FF0000"/>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在开标前完成，所以江山老师认为</w:t>
      </w:r>
      <w:r>
        <w:rPr>
          <w:color w:val="FF0000"/>
          <w:spacing w:val="-43"/>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A</w:t>
      </w:r>
      <w:r>
        <w:rPr>
          <w:color w:val="FF0000"/>
          <w:spacing w:val="-41"/>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和</w:t>
      </w:r>
      <w:r>
        <w:rPr>
          <w:color w:val="FF0000"/>
          <w:spacing w:val="-38"/>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B</w:t>
      </w:r>
      <w:r>
        <w:rPr>
          <w:color w:val="FF0000"/>
          <w:spacing w:val="-34"/>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均可，此题出的不是很好，也不用太纠结；实际上资格</w:t>
      </w:r>
      <w:r>
        <w:rPr>
          <w:color w:val="FF0000"/>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有资格前审，也有后审，A</w:t>
      </w:r>
      <w:r>
        <w:rPr>
          <w:color w:val="FF0000"/>
          <w:spacing w:val="-37"/>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也有一点问题</w:t>
      </w:r>
    </w:p>
    <w:p w14:paraId="0D31F0B6"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FEC2339" w14:textId="77777777" w:rsidR="00F80B47" w:rsidRDefault="00F80B47">
      <w:pPr>
        <w:spacing w:line="281" w:lineRule="auto"/>
        <w:rPr>
          <w:lang w:eastAsia="zh-CN"/>
        </w:rPr>
      </w:pPr>
    </w:p>
    <w:p w14:paraId="311028E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53FD4483"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、下列关于投标的叙述中，不正确的是（</w:t>
      </w:r>
      <w:r>
        <w:rPr>
          <w:rFonts w:ascii="Times New Roman" w:eastAsia="Times New Roman" w:hAnsi="Times New Roman" w:cs="Times New Roman"/>
          <w:spacing w:val="-4"/>
          <w:lang w:eastAsia="zh-CN"/>
        </w:rPr>
        <w:t>2</w:t>
      </w:r>
      <w:r>
        <w:rPr>
          <w:rFonts w:ascii="宋体" w:eastAsia="宋体" w:hAnsi="宋体" w:cs="宋体"/>
          <w:spacing w:val="-4"/>
          <w:lang w:eastAsia="zh-CN"/>
        </w:rPr>
        <w:t>）。</w:t>
      </w:r>
    </w:p>
    <w:p w14:paraId="363A2A56"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两个以上法人可以组成一个联合体，以一个投标人的身份共同投标</w:t>
      </w:r>
    </w:p>
    <w:p w14:paraId="7076E96D" w14:textId="77777777" w:rsidR="00F80B47" w:rsidRDefault="00000000">
      <w:pPr>
        <w:spacing w:before="60" w:line="247" w:lineRule="auto"/>
        <w:ind w:left="431" w:right="1188" w:hanging="4"/>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在招标文件要求提交投标文件的截止时</w:t>
      </w:r>
      <w:r>
        <w:rPr>
          <w:rFonts w:ascii="宋体" w:eastAsia="宋体" w:hAnsi="宋体" w:cs="宋体"/>
          <w:spacing w:val="-5"/>
          <w:lang w:eastAsia="zh-CN"/>
        </w:rPr>
        <w:t>间后送达的投标文件，</w:t>
      </w:r>
      <w:r>
        <w:rPr>
          <w:rFonts w:ascii="宋体" w:eastAsia="宋体" w:hAnsi="宋体" w:cs="宋体"/>
          <w:spacing w:val="52"/>
          <w:lang w:eastAsia="zh-CN"/>
        </w:rPr>
        <w:t xml:space="preserve"> </w:t>
      </w:r>
      <w:r>
        <w:rPr>
          <w:rFonts w:ascii="宋体" w:eastAsia="宋体" w:hAnsi="宋体" w:cs="宋体"/>
          <w:spacing w:val="-5"/>
          <w:lang w:eastAsia="zh-CN"/>
        </w:rPr>
        <w:t>招标人应当拒收</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招标人不得相互串通投标报价</w:t>
      </w:r>
    </w:p>
    <w:p w14:paraId="1CE5DFAE"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竞标时，投标人可以自行决定报价，报价数额不受</w:t>
      </w:r>
      <w:r>
        <w:rPr>
          <w:rFonts w:ascii="宋体" w:eastAsia="宋体" w:hAnsi="宋体" w:cs="宋体"/>
          <w:spacing w:val="-1"/>
          <w:position w:val="7"/>
          <w:lang w:eastAsia="zh-CN"/>
        </w:rPr>
        <w:t>限制</w:t>
      </w:r>
    </w:p>
    <w:p w14:paraId="39C2CB09" w14:textId="77777777" w:rsidR="00F80B47" w:rsidRDefault="00000000">
      <w:pPr>
        <w:pStyle w:val="a3"/>
        <w:spacing w:line="229" w:lineRule="auto"/>
        <w:rPr>
          <w:lang w:eastAsia="zh-CN"/>
        </w:rPr>
      </w:pPr>
      <w:r>
        <w:rPr>
          <w:spacing w:val="1"/>
          <w:lang w:eastAsia="zh-CN"/>
        </w:rPr>
        <w:t>【答案】D</w:t>
      </w:r>
    </w:p>
    <w:p w14:paraId="00F3F449"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9EF4A18" w14:textId="77777777" w:rsidR="00F80B47" w:rsidRDefault="00000000">
      <w:pPr>
        <w:pStyle w:val="a3"/>
        <w:spacing w:before="58" w:line="260" w:lineRule="auto"/>
        <w:ind w:left="9" w:right="65" w:firstLine="447"/>
        <w:jc w:val="both"/>
        <w:rPr>
          <w:lang w:eastAsia="zh-CN"/>
        </w:rPr>
      </w:pPr>
      <w:r>
        <w:rPr>
          <w:lang w:eastAsia="zh-CN"/>
        </w:rPr>
        <w:t>中华人民共和国招标投标法第三十三条明确规定：投标人不得以低于成本的报价竞标，也不</w:t>
      </w:r>
      <w:r>
        <w:rPr>
          <w:spacing w:val="18"/>
          <w:lang w:eastAsia="zh-CN"/>
        </w:rPr>
        <w:t xml:space="preserve"> </w:t>
      </w:r>
      <w:r>
        <w:rPr>
          <w:spacing w:val="-5"/>
          <w:lang w:eastAsia="zh-CN"/>
        </w:rPr>
        <w:t>得以他人的名誉投标或者以其他的方式弄虚作假，骗取中标。</w:t>
      </w:r>
      <w:r>
        <w:rPr>
          <w:spacing w:val="63"/>
          <w:lang w:eastAsia="zh-CN"/>
        </w:rPr>
        <w:t xml:space="preserve"> </w:t>
      </w:r>
      <w:r>
        <w:rPr>
          <w:spacing w:val="-5"/>
          <w:u w:val="single"/>
          <w:lang w:eastAsia="zh-CN"/>
        </w:rPr>
        <w:t>因此选项 D 中报价数额不受</w:t>
      </w:r>
      <w:r>
        <w:rPr>
          <w:spacing w:val="-6"/>
          <w:u w:val="single"/>
          <w:lang w:eastAsia="zh-CN"/>
        </w:rPr>
        <w:t>限制明</w:t>
      </w:r>
      <w:r>
        <w:rPr>
          <w:lang w:eastAsia="zh-CN"/>
        </w:rPr>
        <w:t xml:space="preserve"> </w:t>
      </w:r>
      <w:r>
        <w:rPr>
          <w:spacing w:val="-22"/>
          <w:w w:val="98"/>
          <w:u w:val="single"/>
          <w:lang w:eastAsia="zh-CN"/>
        </w:rPr>
        <w:t>显错误。</w:t>
      </w:r>
      <w:r>
        <w:rPr>
          <w:spacing w:val="2"/>
          <w:u w:val="single"/>
          <w:lang w:eastAsia="zh-CN"/>
        </w:rPr>
        <w:t xml:space="preserve"> </w:t>
      </w:r>
    </w:p>
    <w:p w14:paraId="5BFA4FB0" w14:textId="77777777" w:rsidR="00F80B47" w:rsidRDefault="00000000">
      <w:pPr>
        <w:pStyle w:val="a3"/>
        <w:tabs>
          <w:tab w:val="left" w:pos="105"/>
        </w:tabs>
        <w:spacing w:before="5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2CCFF788" w14:textId="77777777" w:rsidR="00F80B47" w:rsidRDefault="00F80B47">
      <w:pPr>
        <w:spacing w:line="281" w:lineRule="auto"/>
        <w:rPr>
          <w:lang w:eastAsia="zh-CN"/>
        </w:rPr>
      </w:pPr>
    </w:p>
    <w:p w14:paraId="4157DD7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62D72B5D"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7"/>
          <w:lang w:eastAsia="zh-CN"/>
        </w:rPr>
        <w:t>3</w:t>
      </w:r>
      <w:r>
        <w:rPr>
          <w:rFonts w:ascii="宋体" w:eastAsia="宋体" w:hAnsi="宋体" w:cs="宋体"/>
          <w:spacing w:val="-7"/>
          <w:lang w:eastAsia="zh-CN"/>
        </w:rPr>
        <w:t>、公开招标是指（</w:t>
      </w:r>
      <w:r>
        <w:rPr>
          <w:rFonts w:ascii="Times New Roman" w:eastAsia="Times New Roman" w:hAnsi="Times New Roman" w:cs="Times New Roman"/>
          <w:spacing w:val="-7"/>
          <w:lang w:eastAsia="zh-CN"/>
        </w:rPr>
        <w:t>3</w:t>
      </w:r>
      <w:r>
        <w:rPr>
          <w:rFonts w:ascii="宋体" w:eastAsia="宋体" w:hAnsi="宋体" w:cs="宋体"/>
          <w:spacing w:val="-7"/>
          <w:lang w:eastAsia="zh-CN"/>
        </w:rPr>
        <w:t>）。</w:t>
      </w:r>
    </w:p>
    <w:p w14:paraId="73A77D87" w14:textId="77777777" w:rsidR="00F80B47" w:rsidRDefault="00000000">
      <w:pPr>
        <w:spacing w:before="60" w:line="220" w:lineRule="auto"/>
        <w:ind w:left="5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招标人以投标邀请书的方式邀请特定的法人或者其他组织投标</w:t>
      </w:r>
    </w:p>
    <w:p w14:paraId="7B878FB6" w14:textId="77777777" w:rsidR="00F80B47" w:rsidRDefault="00000000">
      <w:pPr>
        <w:spacing w:before="70" w:line="249" w:lineRule="auto"/>
        <w:ind w:left="642" w:right="146" w:hanging="23"/>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发布招标广告吸引或者直接邀请众多投标人参加投标并按照规定程序从中选择中</w:t>
      </w:r>
      <w:r>
        <w:rPr>
          <w:rFonts w:ascii="宋体" w:eastAsia="宋体" w:hAnsi="宋体" w:cs="宋体"/>
          <w:spacing w:val="-1"/>
          <w:sz w:val="20"/>
          <w:szCs w:val="20"/>
          <w:lang w:eastAsia="zh-CN"/>
        </w:rPr>
        <w:t>标人的行为</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招标人以招标公告的方式邀请不特定的</w:t>
      </w:r>
      <w:r>
        <w:rPr>
          <w:rFonts w:ascii="宋体" w:eastAsia="宋体" w:hAnsi="宋体" w:cs="宋体"/>
          <w:spacing w:val="-1"/>
          <w:lang w:eastAsia="zh-CN"/>
        </w:rPr>
        <w:t>法人或者其他组织投标</w:t>
      </w:r>
    </w:p>
    <w:p w14:paraId="1AA13A12" w14:textId="77777777" w:rsidR="00F80B47" w:rsidRDefault="00000000">
      <w:pPr>
        <w:spacing w:before="63" w:line="312" w:lineRule="exact"/>
        <w:ind w:left="639"/>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有限招标</w:t>
      </w:r>
    </w:p>
    <w:p w14:paraId="363D8F3E" w14:textId="77777777" w:rsidR="00F80B47" w:rsidRDefault="00000000">
      <w:pPr>
        <w:pStyle w:val="a3"/>
        <w:spacing w:line="229" w:lineRule="auto"/>
        <w:rPr>
          <w:lang w:eastAsia="zh-CN"/>
        </w:rPr>
      </w:pPr>
      <w:r>
        <w:rPr>
          <w:spacing w:val="1"/>
          <w:lang w:eastAsia="zh-CN"/>
        </w:rPr>
        <w:t>【答案】C</w:t>
      </w:r>
    </w:p>
    <w:p w14:paraId="72AD1B08"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此题考察的是招投标法知识，必须掌握，必考</w:t>
      </w:r>
    </w:p>
    <w:p w14:paraId="75F2F61E" w14:textId="77777777" w:rsidR="00F80B47" w:rsidRDefault="00F80B47">
      <w:pPr>
        <w:spacing w:before="26"/>
        <w:rPr>
          <w:lang w:eastAsia="zh-CN"/>
        </w:rPr>
      </w:pPr>
    </w:p>
    <w:p w14:paraId="04D8D29D" w14:textId="77777777" w:rsidR="00F80B47" w:rsidRDefault="00F80B47">
      <w:pPr>
        <w:rPr>
          <w:lang w:eastAsia="zh-CN"/>
        </w:rPr>
        <w:sectPr w:rsidR="00F80B47">
          <w:headerReference w:type="default" r:id="rId355"/>
          <w:pgSz w:w="10320" w:h="14568"/>
          <w:pgMar w:top="400" w:right="655" w:bottom="0" w:left="718" w:header="0" w:footer="0" w:gutter="0"/>
          <w:cols w:space="720" w:equalWidth="0">
            <w:col w:w="8947" w:space="0"/>
          </w:cols>
        </w:sectPr>
      </w:pPr>
    </w:p>
    <w:p w14:paraId="0D14924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3D4F77" w14:textId="6A079D0B" w:rsidR="00F80B47" w:rsidRDefault="00F80B47">
      <w:pPr>
        <w:pStyle w:val="a3"/>
        <w:spacing w:before="25" w:line="195" w:lineRule="auto"/>
        <w:ind w:left="447"/>
        <w:rPr>
          <w:sz w:val="18"/>
          <w:szCs w:val="18"/>
          <w:lang w:eastAsia="zh-CN"/>
        </w:rPr>
      </w:pPr>
    </w:p>
    <w:p w14:paraId="701E6A9C" w14:textId="77777777" w:rsidR="00F80B47" w:rsidRDefault="00000000">
      <w:pPr>
        <w:spacing w:line="14" w:lineRule="auto"/>
        <w:rPr>
          <w:sz w:val="2"/>
          <w:lang w:eastAsia="zh-CN"/>
        </w:rPr>
      </w:pPr>
      <w:r>
        <w:rPr>
          <w:rFonts w:eastAsia="Arial"/>
          <w:sz w:val="2"/>
          <w:szCs w:val="2"/>
          <w:lang w:eastAsia="zh-CN"/>
        </w:rPr>
        <w:br w:type="column"/>
      </w:r>
    </w:p>
    <w:p w14:paraId="59ECCF77" w14:textId="160EB111" w:rsidR="00F80B47" w:rsidRDefault="00F80B47">
      <w:pPr>
        <w:pStyle w:val="a3"/>
        <w:spacing w:before="224" w:line="195" w:lineRule="auto"/>
        <w:rPr>
          <w:sz w:val="18"/>
          <w:szCs w:val="18"/>
          <w:lang w:eastAsia="zh-CN"/>
        </w:rPr>
      </w:pPr>
    </w:p>
    <w:p w14:paraId="6CDFFE8A" w14:textId="77777777" w:rsidR="00F80B47" w:rsidRDefault="00F80B47">
      <w:pPr>
        <w:spacing w:line="195" w:lineRule="auto"/>
        <w:rPr>
          <w:sz w:val="18"/>
          <w:szCs w:val="18"/>
          <w:lang w:eastAsia="zh-CN"/>
        </w:rPr>
        <w:sectPr w:rsidR="00F80B47">
          <w:type w:val="continuous"/>
          <w:pgSz w:w="10320" w:h="14568"/>
          <w:pgMar w:top="400" w:right="655" w:bottom="0" w:left="718" w:header="0" w:footer="0" w:gutter="0"/>
          <w:cols w:num="2" w:space="720" w:equalWidth="0">
            <w:col w:w="4958" w:space="100"/>
            <w:col w:w="3890" w:space="0"/>
          </w:cols>
        </w:sectPr>
      </w:pPr>
    </w:p>
    <w:p w14:paraId="6834ED11" w14:textId="77777777" w:rsidR="00F80B47" w:rsidRDefault="00F80B47">
      <w:pPr>
        <w:spacing w:line="299" w:lineRule="auto"/>
        <w:rPr>
          <w:lang w:eastAsia="zh-CN"/>
        </w:rPr>
      </w:pPr>
    </w:p>
    <w:p w14:paraId="5177859C" w14:textId="77777777" w:rsidR="00F80B47" w:rsidRDefault="00000000">
      <w:pPr>
        <w:pStyle w:val="a3"/>
        <w:spacing w:before="69" w:line="258" w:lineRule="auto"/>
        <w:ind w:left="8" w:right="146" w:firstLine="421"/>
        <w:jc w:val="both"/>
        <w:rPr>
          <w:lang w:eastAsia="zh-CN"/>
        </w:rPr>
      </w:pPr>
      <w:r>
        <w:rPr>
          <w:spacing w:val="-2"/>
          <w:lang w:eastAsia="zh-CN"/>
        </w:rPr>
        <w:t>按照《中华人民共和国招标投标法》第十条规定“招标分为公开</w:t>
      </w:r>
      <w:r>
        <w:rPr>
          <w:spacing w:val="-3"/>
          <w:lang w:eastAsia="zh-CN"/>
        </w:rPr>
        <w:t>招标和邀请招标。公开招标，</w:t>
      </w:r>
      <w:r>
        <w:rPr>
          <w:lang w:eastAsia="zh-CN"/>
        </w:rPr>
        <w:t xml:space="preserve"> </w:t>
      </w:r>
      <w:r>
        <w:rPr>
          <w:spacing w:val="1"/>
          <w:lang w:eastAsia="zh-CN"/>
        </w:rPr>
        <w:t>是指招标人以招标公告的方式邀请不特定的法人或者其他组织投标。邀</w:t>
      </w:r>
      <w:r>
        <w:rPr>
          <w:lang w:eastAsia="zh-CN"/>
        </w:rPr>
        <w:t xml:space="preserve">请招标，是指招标人以投 </w:t>
      </w:r>
      <w:r>
        <w:rPr>
          <w:spacing w:val="-1"/>
          <w:lang w:eastAsia="zh-CN"/>
        </w:rPr>
        <w:t>标邀请书的方式邀请特定的法人或者其他组织投标。”</w:t>
      </w:r>
    </w:p>
    <w:p w14:paraId="714D82BE" w14:textId="77777777" w:rsidR="00F80B47" w:rsidRDefault="00000000">
      <w:pPr>
        <w:pStyle w:val="a3"/>
        <w:tabs>
          <w:tab w:val="left" w:pos="105"/>
        </w:tabs>
        <w:spacing w:before="5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59DA165" w14:textId="77777777" w:rsidR="00F80B47" w:rsidRDefault="00F80B47">
      <w:pPr>
        <w:spacing w:line="281" w:lineRule="auto"/>
        <w:rPr>
          <w:lang w:eastAsia="zh-CN"/>
        </w:rPr>
      </w:pPr>
    </w:p>
    <w:p w14:paraId="4B456899"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51</w:t>
      </w:r>
    </w:p>
    <w:p w14:paraId="40CA854E" w14:textId="77777777" w:rsidR="00F80B47" w:rsidRDefault="00000000">
      <w:pPr>
        <w:spacing w:before="27" w:line="247" w:lineRule="auto"/>
        <w:ind w:left="12" w:right="231" w:hanging="7"/>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、根据有关法律，招标人与中标人应当自中标通知发出之日（</w:t>
      </w:r>
      <w:r>
        <w:rPr>
          <w:rFonts w:ascii="Times New Roman" w:eastAsia="Times New Roman" w:hAnsi="Times New Roman" w:cs="Times New Roman"/>
          <w:spacing w:val="1"/>
          <w:lang w:eastAsia="zh-CN"/>
        </w:rPr>
        <w:t>4</w:t>
      </w:r>
      <w:r>
        <w:rPr>
          <w:rFonts w:ascii="宋体" w:eastAsia="宋体" w:hAnsi="宋体" w:cs="宋体"/>
          <w:spacing w:val="1"/>
          <w:lang w:eastAsia="zh-CN"/>
        </w:rPr>
        <w:t>）天内，按</w:t>
      </w:r>
      <w:r>
        <w:rPr>
          <w:rFonts w:ascii="宋体" w:eastAsia="宋体" w:hAnsi="宋体" w:cs="宋体"/>
          <w:lang w:eastAsia="zh-CN"/>
        </w:rPr>
        <w:t xml:space="preserve">招标文件和中标人的 </w:t>
      </w:r>
      <w:r>
        <w:rPr>
          <w:rFonts w:ascii="宋体" w:eastAsia="宋体" w:hAnsi="宋体" w:cs="宋体"/>
          <w:spacing w:val="-2"/>
          <w:lang w:eastAsia="zh-CN"/>
        </w:rPr>
        <w:t>投标文件订立书面合同。</w:t>
      </w:r>
    </w:p>
    <w:p w14:paraId="3468E55E" w14:textId="77777777" w:rsidR="00F80B47" w:rsidRDefault="00000000">
      <w:pPr>
        <w:spacing w:before="105" w:line="187" w:lineRule="auto"/>
        <w:ind w:left="426"/>
        <w:rPr>
          <w:rFonts w:ascii="Times New Roman" w:eastAsia="Times New Roman" w:hAnsi="Times New Roman" w:cs="Times New Roman"/>
          <w:lang w:eastAsia="zh-CN"/>
        </w:rPr>
      </w:pPr>
      <w:r>
        <w:rPr>
          <w:rFonts w:ascii="Times New Roman" w:eastAsia="Times New Roman" w:hAnsi="Times New Roman" w:cs="Times New Roman"/>
          <w:lang w:eastAsia="zh-CN"/>
        </w:rPr>
        <w:t>A.15                B.20                C.30            D.</w:t>
      </w:r>
      <w:r>
        <w:rPr>
          <w:rFonts w:ascii="Times New Roman" w:eastAsia="Times New Roman" w:hAnsi="Times New Roman" w:cs="Times New Roman"/>
          <w:spacing w:val="-1"/>
          <w:lang w:eastAsia="zh-CN"/>
        </w:rPr>
        <w:t>45</w:t>
      </w:r>
    </w:p>
    <w:p w14:paraId="37340D6F" w14:textId="77777777" w:rsidR="00F80B47" w:rsidRDefault="00000000">
      <w:pPr>
        <w:pStyle w:val="a3"/>
        <w:spacing w:before="81" w:line="229" w:lineRule="auto"/>
        <w:rPr>
          <w:lang w:eastAsia="zh-CN"/>
        </w:rPr>
      </w:pPr>
      <w:r>
        <w:rPr>
          <w:spacing w:val="1"/>
          <w:lang w:eastAsia="zh-CN"/>
        </w:rPr>
        <w:t>【答案】C</w:t>
      </w:r>
    </w:p>
    <w:p w14:paraId="62F41D5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此题考察的是招投标法知识，必须掌握，必考</w:t>
      </w:r>
    </w:p>
    <w:p w14:paraId="4A16470E" w14:textId="77777777" w:rsidR="00F80B47" w:rsidRDefault="00000000">
      <w:pPr>
        <w:pStyle w:val="a3"/>
        <w:spacing w:before="59" w:line="257" w:lineRule="auto"/>
        <w:ind w:left="15" w:firstLine="414"/>
        <w:rPr>
          <w:lang w:eastAsia="zh-CN"/>
        </w:rPr>
      </w:pPr>
      <w:r>
        <w:rPr>
          <w:spacing w:val="1"/>
          <w:lang w:eastAsia="zh-CN"/>
        </w:rPr>
        <w:t>按照《中华人民共和国招标投标法》第四十六条规定“</w:t>
      </w:r>
      <w:r>
        <w:rPr>
          <w:spacing w:val="1"/>
          <w:u w:val="single"/>
          <w:lang w:eastAsia="zh-CN"/>
        </w:rPr>
        <w:t>招标人和中标人应当自中标通知书发</w:t>
      </w:r>
      <w:r>
        <w:rPr>
          <w:spacing w:val="1"/>
          <w:lang w:eastAsia="zh-CN"/>
        </w:rPr>
        <w:t xml:space="preserve">   </w:t>
      </w:r>
      <w:r>
        <w:rPr>
          <w:spacing w:val="-2"/>
          <w:u w:val="single"/>
          <w:lang w:eastAsia="zh-CN"/>
        </w:rPr>
        <w:t>出之日起三十日内，按照招标文件和中标人的投标</w:t>
      </w:r>
      <w:r>
        <w:rPr>
          <w:spacing w:val="-3"/>
          <w:u w:val="single"/>
          <w:lang w:eastAsia="zh-CN"/>
        </w:rPr>
        <w:t>文件订立书面合同。</w:t>
      </w:r>
      <w:r>
        <w:rPr>
          <w:spacing w:val="39"/>
          <w:u w:val="single"/>
          <w:lang w:eastAsia="zh-CN"/>
        </w:rPr>
        <w:t xml:space="preserve"> </w:t>
      </w:r>
      <w:r>
        <w:rPr>
          <w:spacing w:val="-3"/>
          <w:lang w:eastAsia="zh-CN"/>
        </w:rPr>
        <w:t>招标人和中标人不得再行</w:t>
      </w:r>
      <w:r>
        <w:rPr>
          <w:lang w:eastAsia="zh-CN"/>
        </w:rPr>
        <w:t xml:space="preserve">   </w:t>
      </w:r>
      <w:r>
        <w:rPr>
          <w:spacing w:val="-4"/>
          <w:lang w:eastAsia="zh-CN"/>
        </w:rPr>
        <w:t>订立背离合同实质性内容的其他协议。招标文件要求中标人提交履约保证金的，招标人应当提交。”</w:t>
      </w:r>
    </w:p>
    <w:p w14:paraId="53B0C39E"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3F4D74F1" w14:textId="77777777" w:rsidR="00F80B47" w:rsidRDefault="00F80B47">
      <w:pPr>
        <w:spacing w:line="281" w:lineRule="auto"/>
        <w:rPr>
          <w:lang w:eastAsia="zh-CN"/>
        </w:rPr>
      </w:pPr>
    </w:p>
    <w:p w14:paraId="198C14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2E00E8A4"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、按照《中华人民共和国招标投标法》的规定，下列说法中正确</w:t>
      </w:r>
      <w:r>
        <w:rPr>
          <w:rFonts w:ascii="宋体" w:eastAsia="宋体" w:hAnsi="宋体" w:cs="宋体"/>
          <w:spacing w:val="-3"/>
          <w:lang w:eastAsia="zh-CN"/>
        </w:rPr>
        <w:t>的是（</w:t>
      </w:r>
      <w:r>
        <w:rPr>
          <w:rFonts w:ascii="Times New Roman" w:eastAsia="Times New Roman" w:hAnsi="Times New Roman" w:cs="Times New Roman"/>
          <w:spacing w:val="-3"/>
          <w:lang w:eastAsia="zh-CN"/>
        </w:rPr>
        <w:t>5</w:t>
      </w:r>
      <w:r>
        <w:rPr>
          <w:rFonts w:ascii="宋体" w:eastAsia="宋体" w:hAnsi="宋体" w:cs="宋体"/>
          <w:spacing w:val="-3"/>
          <w:lang w:eastAsia="zh-CN"/>
        </w:rPr>
        <w:t>）。</w:t>
      </w:r>
    </w:p>
    <w:p w14:paraId="73E9A83A"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投标人在向招标方递交投标文件后，就无权对投标文件进行补充、修改或者撤回了</w:t>
      </w:r>
    </w:p>
    <w:p w14:paraId="65E7B24D" w14:textId="77777777" w:rsidR="00F80B47" w:rsidRDefault="00000000">
      <w:pPr>
        <w:spacing w:before="62" w:line="247" w:lineRule="auto"/>
        <w:ind w:left="11" w:right="216" w:firstLine="416"/>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两个以上法人或者其他组织可以组成一个联合体，</w:t>
      </w:r>
      <w:r>
        <w:rPr>
          <w:rFonts w:ascii="宋体" w:eastAsia="宋体" w:hAnsi="宋体" w:cs="宋体"/>
          <w:spacing w:val="41"/>
          <w:lang w:eastAsia="zh-CN"/>
        </w:rPr>
        <w:t xml:space="preserve"> </w:t>
      </w:r>
      <w:r>
        <w:rPr>
          <w:rFonts w:ascii="宋体" w:eastAsia="宋体" w:hAnsi="宋体" w:cs="宋体"/>
          <w:spacing w:val="-2"/>
          <w:lang w:eastAsia="zh-CN"/>
        </w:rPr>
        <w:t>以一个投标人的身份共同投标。由同一</w:t>
      </w:r>
      <w:r>
        <w:rPr>
          <w:rFonts w:ascii="宋体" w:eastAsia="宋体" w:hAnsi="宋体" w:cs="宋体"/>
          <w:lang w:eastAsia="zh-CN"/>
        </w:rPr>
        <w:t xml:space="preserve"> 专业的单位组成的联合体，按照资质等级较高的单位</w:t>
      </w:r>
      <w:r>
        <w:rPr>
          <w:rFonts w:ascii="宋体" w:eastAsia="宋体" w:hAnsi="宋体" w:cs="宋体"/>
          <w:spacing w:val="-1"/>
          <w:lang w:eastAsia="zh-CN"/>
        </w:rPr>
        <w:t>确定资质等级</w:t>
      </w:r>
    </w:p>
    <w:p w14:paraId="04B03048" w14:textId="77777777" w:rsidR="00F80B47" w:rsidRDefault="00000000">
      <w:pPr>
        <w:spacing w:before="61" w:line="220" w:lineRule="auto"/>
        <w:ind w:left="326"/>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中标通知书发出后，中标人放弃中标项目的，不用承</w:t>
      </w:r>
      <w:r>
        <w:rPr>
          <w:rFonts w:ascii="宋体" w:eastAsia="宋体" w:hAnsi="宋体" w:cs="宋体"/>
          <w:spacing w:val="-2"/>
          <w:lang w:eastAsia="zh-CN"/>
        </w:rPr>
        <w:t>担法律责任</w:t>
      </w:r>
    </w:p>
    <w:p w14:paraId="7638FABE" w14:textId="77777777" w:rsidR="00F80B47" w:rsidRDefault="00000000">
      <w:pPr>
        <w:spacing w:before="63" w:line="247" w:lineRule="auto"/>
        <w:ind w:left="11" w:right="206" w:firstLine="311"/>
        <w:rPr>
          <w:rFonts w:ascii="宋体" w:eastAsia="宋体" w:hAnsi="宋体" w:cs="宋体"/>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24"/>
          <w:lang w:eastAsia="zh-CN"/>
        </w:rPr>
        <w:t xml:space="preserve"> </w:t>
      </w:r>
      <w:r>
        <w:rPr>
          <w:rFonts w:ascii="宋体" w:eastAsia="宋体" w:hAnsi="宋体" w:cs="宋体"/>
          <w:spacing w:val="-4"/>
          <w:lang w:eastAsia="zh-CN"/>
        </w:rPr>
        <w:t>中标人按照合同约定或者经招标人同意， 可以将中标项目的部分非主体、非关键性工</w:t>
      </w:r>
      <w:r>
        <w:rPr>
          <w:rFonts w:ascii="宋体" w:eastAsia="宋体" w:hAnsi="宋体" w:cs="宋体"/>
          <w:spacing w:val="-5"/>
          <w:lang w:eastAsia="zh-CN"/>
        </w:rPr>
        <w:t>作分包</w:t>
      </w:r>
      <w:r>
        <w:rPr>
          <w:rFonts w:ascii="宋体" w:eastAsia="宋体" w:hAnsi="宋体" w:cs="宋体"/>
          <w:lang w:eastAsia="zh-CN"/>
        </w:rPr>
        <w:t xml:space="preserve"> </w:t>
      </w:r>
      <w:r>
        <w:rPr>
          <w:rFonts w:ascii="宋体" w:eastAsia="宋体" w:hAnsi="宋体" w:cs="宋体"/>
          <w:spacing w:val="-1"/>
          <w:lang w:eastAsia="zh-CN"/>
        </w:rPr>
        <w:t>给他人完成</w:t>
      </w:r>
    </w:p>
    <w:p w14:paraId="02F83AE5" w14:textId="77777777" w:rsidR="00F80B47" w:rsidRDefault="00000000">
      <w:pPr>
        <w:pStyle w:val="a3"/>
        <w:spacing w:before="61" w:line="229" w:lineRule="auto"/>
        <w:rPr>
          <w:lang w:eastAsia="zh-CN"/>
        </w:rPr>
      </w:pPr>
      <w:r>
        <w:rPr>
          <w:spacing w:val="1"/>
          <w:lang w:eastAsia="zh-CN"/>
        </w:rPr>
        <w:t>【答案】D</w:t>
      </w:r>
    </w:p>
    <w:p w14:paraId="07F81E04"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4A4231F" w14:textId="77777777" w:rsidR="00F80B47" w:rsidRDefault="00000000">
      <w:pPr>
        <w:pStyle w:val="a3"/>
        <w:spacing w:before="60" w:line="226" w:lineRule="auto"/>
        <w:ind w:left="424"/>
        <w:rPr>
          <w:lang w:eastAsia="zh-CN"/>
        </w:rPr>
      </w:pPr>
      <w:r>
        <w:rPr>
          <w:lang w:eastAsia="zh-CN"/>
        </w:rPr>
        <w:t>依据《中华人民共和国招标投标法》的如下规定：</w:t>
      </w:r>
    </w:p>
    <w:p w14:paraId="37E4386A" w14:textId="77777777" w:rsidR="00F80B47" w:rsidRDefault="00000000">
      <w:pPr>
        <w:pStyle w:val="a3"/>
        <w:spacing w:before="55" w:line="248" w:lineRule="auto"/>
        <w:ind w:left="16" w:right="205" w:firstLine="321"/>
        <w:rPr>
          <w:lang w:eastAsia="zh-CN"/>
        </w:rPr>
      </w:pPr>
      <w:r>
        <w:rPr>
          <w:spacing w:val="-5"/>
          <w:lang w:eastAsia="zh-CN"/>
        </w:rPr>
        <w:t>第二十九条投标人在招标文件要求提交投标文件的截止时间前，</w:t>
      </w:r>
      <w:r>
        <w:rPr>
          <w:spacing w:val="39"/>
          <w:lang w:eastAsia="zh-CN"/>
        </w:rPr>
        <w:t xml:space="preserve"> </w:t>
      </w:r>
      <w:r>
        <w:rPr>
          <w:spacing w:val="-5"/>
          <w:lang w:eastAsia="zh-CN"/>
        </w:rPr>
        <w:t>可以补充、修改或者撤回</w:t>
      </w:r>
      <w:r>
        <w:rPr>
          <w:spacing w:val="-6"/>
          <w:lang w:eastAsia="zh-CN"/>
        </w:rPr>
        <w:t>已提</w:t>
      </w:r>
      <w:r>
        <w:rPr>
          <w:lang w:eastAsia="zh-CN"/>
        </w:rPr>
        <w:t xml:space="preserve"> </w:t>
      </w:r>
      <w:r>
        <w:rPr>
          <w:spacing w:val="-1"/>
          <w:lang w:eastAsia="zh-CN"/>
        </w:rPr>
        <w:t>交的投标文件，并书面通知招标人。补充、修改的内容为投标文件的组成部分。</w:t>
      </w:r>
    </w:p>
    <w:p w14:paraId="49551519" w14:textId="77777777" w:rsidR="00F80B47" w:rsidRDefault="00000000">
      <w:pPr>
        <w:pStyle w:val="a3"/>
        <w:spacing w:before="60" w:line="221" w:lineRule="auto"/>
        <w:ind w:left="338"/>
        <w:rPr>
          <w:lang w:eastAsia="zh-CN"/>
        </w:rPr>
      </w:pPr>
      <w:r>
        <w:rPr>
          <w:spacing w:val="-1"/>
          <w:lang w:eastAsia="zh-CN"/>
        </w:rPr>
        <w:t>第三十一条两个以上法人或者其他组织可以组成一个联合体，以一个投标人的身份共同投标。</w:t>
      </w:r>
    </w:p>
    <w:p w14:paraId="60172AB5" w14:textId="77777777" w:rsidR="00F80B47" w:rsidRDefault="00000000">
      <w:pPr>
        <w:pStyle w:val="a3"/>
        <w:spacing w:before="61" w:line="258" w:lineRule="auto"/>
        <w:ind w:left="9" w:right="206" w:firstLine="315"/>
        <w:rPr>
          <w:lang w:eastAsia="zh-CN"/>
        </w:rPr>
      </w:pPr>
      <w:r>
        <w:rPr>
          <w:spacing w:val="-4"/>
          <w:lang w:eastAsia="zh-CN"/>
        </w:rPr>
        <w:t>联合体各方均应当具备承担招标项目的相应能力：</w:t>
      </w:r>
      <w:r>
        <w:rPr>
          <w:spacing w:val="25"/>
          <w:lang w:eastAsia="zh-CN"/>
        </w:rPr>
        <w:t xml:space="preserve"> </w:t>
      </w:r>
      <w:r>
        <w:rPr>
          <w:spacing w:val="-4"/>
          <w:lang w:eastAsia="zh-CN"/>
        </w:rPr>
        <w:t>国家</w:t>
      </w:r>
      <w:r>
        <w:rPr>
          <w:spacing w:val="-5"/>
          <w:lang w:eastAsia="zh-CN"/>
        </w:rPr>
        <w:t>有关规定或者招标文件对投标人资格条</w:t>
      </w:r>
      <w:r>
        <w:rPr>
          <w:lang w:eastAsia="zh-CN"/>
        </w:rPr>
        <w:t xml:space="preserve"> </w:t>
      </w:r>
      <w:r>
        <w:rPr>
          <w:spacing w:val="1"/>
          <w:lang w:eastAsia="zh-CN"/>
        </w:rPr>
        <w:t>件有规定的，联合体各方均应当具备规定的相应资格条件。由同一专业的单位组成的联合体，按</w:t>
      </w:r>
      <w:r>
        <w:rPr>
          <w:spacing w:val="4"/>
          <w:lang w:eastAsia="zh-CN"/>
        </w:rPr>
        <w:t xml:space="preserve"> </w:t>
      </w:r>
      <w:r>
        <w:rPr>
          <w:spacing w:val="-2"/>
          <w:lang w:eastAsia="zh-CN"/>
        </w:rPr>
        <w:t>照资质等级较低的单位确定资质等级。</w:t>
      </w:r>
    </w:p>
    <w:p w14:paraId="73CE5EA8" w14:textId="77777777" w:rsidR="00F80B47" w:rsidRDefault="00000000">
      <w:pPr>
        <w:pStyle w:val="a3"/>
        <w:spacing w:before="54" w:line="258" w:lineRule="auto"/>
        <w:ind w:left="326" w:right="206" w:firstLine="204"/>
        <w:jc w:val="both"/>
        <w:rPr>
          <w:lang w:eastAsia="zh-CN"/>
        </w:rPr>
      </w:pPr>
      <w:r>
        <w:rPr>
          <w:spacing w:val="-6"/>
          <w:lang w:eastAsia="zh-CN"/>
        </w:rPr>
        <w:t>联合体各方应当签订共同投标协议， 明确约定各方拟承担的工作和责任， 并</w:t>
      </w:r>
      <w:r>
        <w:rPr>
          <w:spacing w:val="-7"/>
          <w:lang w:eastAsia="zh-CN"/>
        </w:rPr>
        <w:t>将共同投标协议</w:t>
      </w:r>
      <w:r>
        <w:rPr>
          <w:lang w:eastAsia="zh-CN"/>
        </w:rPr>
        <w:t xml:space="preserve"> </w:t>
      </w:r>
      <w:r>
        <w:rPr>
          <w:spacing w:val="-4"/>
          <w:lang w:eastAsia="zh-CN"/>
        </w:rPr>
        <w:t>连同投标文件一并提交招标人。联合体中标的，联合体各方应当共同与招标人签订合同， 就中</w:t>
      </w:r>
      <w:r>
        <w:rPr>
          <w:spacing w:val="11"/>
          <w:lang w:eastAsia="zh-CN"/>
        </w:rPr>
        <w:t xml:space="preserve"> </w:t>
      </w:r>
      <w:r>
        <w:rPr>
          <w:spacing w:val="-1"/>
          <w:lang w:eastAsia="zh-CN"/>
        </w:rPr>
        <w:t>标项目向招标人承担连带责任。</w:t>
      </w:r>
    </w:p>
    <w:p w14:paraId="4F124B5E" w14:textId="77777777" w:rsidR="00F80B47" w:rsidRDefault="00000000">
      <w:pPr>
        <w:pStyle w:val="a3"/>
        <w:spacing w:before="57" w:line="221" w:lineRule="auto"/>
        <w:ind w:left="330"/>
        <w:rPr>
          <w:lang w:eastAsia="zh-CN"/>
        </w:rPr>
      </w:pPr>
      <w:r>
        <w:rPr>
          <w:lang w:eastAsia="zh-CN"/>
        </w:rPr>
        <w:t>招标人不得强制投标人组成联合体共同投标，不得限制</w:t>
      </w:r>
      <w:r>
        <w:rPr>
          <w:spacing w:val="-1"/>
          <w:lang w:eastAsia="zh-CN"/>
        </w:rPr>
        <w:t>投标人之间的竞争。</w:t>
      </w:r>
    </w:p>
    <w:p w14:paraId="0BE22434" w14:textId="77777777" w:rsidR="00F80B47" w:rsidRDefault="00000000">
      <w:pPr>
        <w:pStyle w:val="a3"/>
        <w:spacing w:before="60" w:line="248" w:lineRule="auto"/>
        <w:ind w:left="11" w:right="215" w:firstLine="433"/>
        <w:rPr>
          <w:lang w:eastAsia="zh-CN"/>
        </w:rPr>
      </w:pPr>
      <w:r>
        <w:rPr>
          <w:spacing w:val="1"/>
          <w:lang w:eastAsia="zh-CN"/>
        </w:rPr>
        <w:t>第四十五条中标人确定后，招标人应当向中标人发出中标通知书，并同</w:t>
      </w:r>
      <w:r>
        <w:rPr>
          <w:lang w:eastAsia="zh-CN"/>
        </w:rPr>
        <w:t xml:space="preserve">时将中标结果通知所 </w:t>
      </w:r>
      <w:r>
        <w:rPr>
          <w:spacing w:val="1"/>
          <w:lang w:eastAsia="zh-CN"/>
        </w:rPr>
        <w:t>有未中标的投标人。中标通知书对招标人和中标人具有法律效力。中标通知书发出后，招标人改</w:t>
      </w:r>
    </w:p>
    <w:p w14:paraId="7D938434" w14:textId="77777777" w:rsidR="00F80B47" w:rsidRDefault="00F80B47">
      <w:pPr>
        <w:spacing w:line="252" w:lineRule="auto"/>
        <w:rPr>
          <w:lang w:eastAsia="zh-CN"/>
        </w:rPr>
      </w:pPr>
    </w:p>
    <w:p w14:paraId="1F43AA44"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E7B16C" w14:textId="4120AA1B"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08E30FC" w14:textId="77777777" w:rsidR="00F80B47" w:rsidRDefault="00F80B47">
      <w:pPr>
        <w:spacing w:line="223" w:lineRule="auto"/>
        <w:rPr>
          <w:sz w:val="18"/>
          <w:szCs w:val="18"/>
          <w:lang w:eastAsia="zh-CN"/>
        </w:rPr>
        <w:sectPr w:rsidR="00F80B47">
          <w:headerReference w:type="default" r:id="rId356"/>
          <w:pgSz w:w="10320" w:h="14568"/>
          <w:pgMar w:top="400" w:right="509" w:bottom="0" w:left="718" w:header="0" w:footer="0" w:gutter="0"/>
          <w:cols w:space="720"/>
        </w:sectPr>
      </w:pPr>
    </w:p>
    <w:p w14:paraId="59FA0897" w14:textId="77777777" w:rsidR="00F80B47" w:rsidRDefault="00F80B47">
      <w:pPr>
        <w:spacing w:line="299" w:lineRule="auto"/>
        <w:rPr>
          <w:lang w:eastAsia="zh-CN"/>
        </w:rPr>
      </w:pPr>
    </w:p>
    <w:p w14:paraId="68287FEA" w14:textId="77777777" w:rsidR="00F80B47" w:rsidRDefault="00000000">
      <w:pPr>
        <w:pStyle w:val="a3"/>
        <w:spacing w:before="68" w:line="221" w:lineRule="auto"/>
        <w:ind w:left="26"/>
        <w:rPr>
          <w:lang w:eastAsia="zh-CN"/>
        </w:rPr>
      </w:pPr>
      <w:r>
        <w:rPr>
          <w:spacing w:val="-1"/>
          <w:lang w:eastAsia="zh-CN"/>
        </w:rPr>
        <w:t>变中标结果的，或者中标人放弃中标项目的，应</w:t>
      </w:r>
      <w:r>
        <w:rPr>
          <w:spacing w:val="-2"/>
          <w:lang w:eastAsia="zh-CN"/>
        </w:rPr>
        <w:t>当依法承担法律责任。</w:t>
      </w:r>
    </w:p>
    <w:p w14:paraId="74C025E5" w14:textId="77777777" w:rsidR="00F80B47" w:rsidRDefault="00000000">
      <w:pPr>
        <w:pStyle w:val="a3"/>
        <w:spacing w:before="59" w:line="248" w:lineRule="auto"/>
        <w:ind w:left="11" w:right="67" w:firstLine="432"/>
        <w:rPr>
          <w:lang w:eastAsia="zh-CN"/>
        </w:rPr>
      </w:pPr>
      <w:r>
        <w:rPr>
          <w:spacing w:val="1"/>
          <w:lang w:eastAsia="zh-CN"/>
        </w:rPr>
        <w:t>第四十八条中标人应当按照合同约定履行义务，完成中标项目。中标人</w:t>
      </w:r>
      <w:r>
        <w:rPr>
          <w:lang w:eastAsia="zh-CN"/>
        </w:rPr>
        <w:t xml:space="preserve">不得向他人转让中标 </w:t>
      </w:r>
      <w:r>
        <w:rPr>
          <w:spacing w:val="-1"/>
          <w:lang w:eastAsia="zh-CN"/>
        </w:rPr>
        <w:t>项目，也不得将中标项目肢解后分别向他人转让。</w:t>
      </w:r>
    </w:p>
    <w:p w14:paraId="0A7AC5FE" w14:textId="77777777" w:rsidR="00F80B47" w:rsidRDefault="00000000">
      <w:pPr>
        <w:pStyle w:val="a3"/>
        <w:spacing w:before="59" w:line="248" w:lineRule="auto"/>
        <w:ind w:left="15" w:right="67" w:firstLine="441"/>
        <w:rPr>
          <w:lang w:eastAsia="zh-CN"/>
        </w:rPr>
      </w:pPr>
      <w:r>
        <w:rPr>
          <w:lang w:eastAsia="zh-CN"/>
        </w:rPr>
        <w:t>中标人按照合同约定或者经招标人同意，可以将中标项目的部分非主体、非关键性工作分包</w:t>
      </w:r>
      <w:r>
        <w:rPr>
          <w:spacing w:val="18"/>
          <w:lang w:eastAsia="zh-CN"/>
        </w:rPr>
        <w:t xml:space="preserve"> </w:t>
      </w:r>
      <w:r>
        <w:rPr>
          <w:spacing w:val="-1"/>
          <w:lang w:eastAsia="zh-CN"/>
        </w:rPr>
        <w:t>给他人完成。接受分包的人应当具备相应的资格条件，并不得再次分</w:t>
      </w:r>
      <w:r>
        <w:rPr>
          <w:spacing w:val="-2"/>
          <w:lang w:eastAsia="zh-CN"/>
        </w:rPr>
        <w:t>包。</w:t>
      </w:r>
    </w:p>
    <w:p w14:paraId="230A683C" w14:textId="77777777" w:rsidR="00F80B47" w:rsidRDefault="00000000">
      <w:pPr>
        <w:pStyle w:val="a3"/>
        <w:spacing w:before="60" w:line="221" w:lineRule="auto"/>
        <w:ind w:left="457"/>
        <w:rPr>
          <w:lang w:eastAsia="zh-CN"/>
        </w:rPr>
      </w:pPr>
      <w:r>
        <w:rPr>
          <w:spacing w:val="-4"/>
          <w:lang w:eastAsia="zh-CN"/>
        </w:rPr>
        <w:t>中标人应当就分包项目向招标人负责， 接受分包的人就分</w:t>
      </w:r>
      <w:r>
        <w:rPr>
          <w:spacing w:val="-5"/>
          <w:lang w:eastAsia="zh-CN"/>
        </w:rPr>
        <w:t>包项目承担连带责任。</w:t>
      </w:r>
    </w:p>
    <w:p w14:paraId="614D79CC" w14:textId="77777777" w:rsidR="00F80B47" w:rsidRDefault="00000000">
      <w:pPr>
        <w:pStyle w:val="a3"/>
        <w:spacing w:before="61" w:line="221" w:lineRule="auto"/>
        <w:ind w:left="438"/>
        <w:rPr>
          <w:lang w:eastAsia="zh-CN"/>
        </w:rPr>
      </w:pPr>
      <w:r>
        <w:rPr>
          <w:spacing w:val="-3"/>
          <w:lang w:eastAsia="zh-CN"/>
          <w14:textOutline w14:w="3352" w14:cap="rnd" w14:cmpd="sng" w14:algn="ctr">
            <w14:solidFill>
              <w14:srgbClr w14:val="000000"/>
            </w14:solidFill>
            <w14:prstDash w14:val="solid"/>
            <w14:round/>
          </w14:textOutline>
        </w:rPr>
        <w:t>综合所述，选项</w:t>
      </w:r>
      <w:r>
        <w:rPr>
          <w:spacing w:val="-43"/>
          <w:lang w:eastAsia="zh-CN"/>
        </w:rPr>
        <w:t xml:space="preserve"> </w:t>
      </w:r>
      <w:r>
        <w:rPr>
          <w:spacing w:val="-3"/>
          <w:lang w:eastAsia="zh-CN"/>
          <w14:textOutline w14:w="3352" w14:cap="rnd" w14:cmpd="sng" w14:algn="ctr">
            <w14:solidFill>
              <w14:srgbClr w14:val="000000"/>
            </w14:solidFill>
            <w14:prstDash w14:val="solid"/>
            <w14:round/>
          </w14:textOutline>
        </w:rPr>
        <w:t>D</w:t>
      </w:r>
      <w:r>
        <w:rPr>
          <w:spacing w:val="-45"/>
          <w:lang w:eastAsia="zh-CN"/>
        </w:rPr>
        <w:t xml:space="preserve"> </w:t>
      </w:r>
      <w:r>
        <w:rPr>
          <w:spacing w:val="-3"/>
          <w:lang w:eastAsia="zh-CN"/>
          <w14:textOutline w14:w="3352" w14:cap="rnd" w14:cmpd="sng" w14:algn="ctr">
            <w14:solidFill>
              <w14:srgbClr w14:val="000000"/>
            </w14:solidFill>
            <w14:prstDash w14:val="solid"/>
            <w14:round/>
          </w14:textOutline>
        </w:rPr>
        <w:t>是正确的。</w:t>
      </w:r>
    </w:p>
    <w:p w14:paraId="74466332"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B585812" w14:textId="77777777" w:rsidR="00F80B47" w:rsidRDefault="00F80B47">
      <w:pPr>
        <w:spacing w:line="281" w:lineRule="auto"/>
        <w:rPr>
          <w:lang w:eastAsia="zh-CN"/>
        </w:rPr>
      </w:pPr>
    </w:p>
    <w:p w14:paraId="17377B6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46855E6E" w14:textId="77777777" w:rsidR="00F80B47" w:rsidRDefault="00000000">
      <w:pPr>
        <w:spacing w:before="28" w:line="312" w:lineRule="exact"/>
        <w:ind w:left="11"/>
        <w:rPr>
          <w:rFonts w:ascii="宋体" w:eastAsia="宋体" w:hAnsi="宋体" w:cs="宋体"/>
          <w:lang w:eastAsia="zh-CN"/>
        </w:rPr>
      </w:pPr>
      <w:r>
        <w:rPr>
          <w:rFonts w:ascii="Times New Roman" w:eastAsia="Times New Roman" w:hAnsi="Times New Roman" w:cs="Times New Roman"/>
          <w:spacing w:val="-2"/>
          <w:position w:val="7"/>
          <w:lang w:eastAsia="zh-CN"/>
        </w:rPr>
        <w:t>6</w:t>
      </w:r>
      <w:r>
        <w:rPr>
          <w:rFonts w:ascii="宋体" w:eastAsia="宋体" w:hAnsi="宋体" w:cs="宋体"/>
          <w:spacing w:val="-2"/>
          <w:position w:val="7"/>
          <w:lang w:eastAsia="zh-CN"/>
        </w:rPr>
        <w:t>、按照《中华人民共和国招标投标法》的规定，下列说法中错误的</w:t>
      </w:r>
      <w:r>
        <w:rPr>
          <w:rFonts w:ascii="宋体" w:eastAsia="宋体" w:hAnsi="宋体" w:cs="宋体"/>
          <w:spacing w:val="-3"/>
          <w:position w:val="7"/>
          <w:lang w:eastAsia="zh-CN"/>
        </w:rPr>
        <w:t>是（</w:t>
      </w:r>
      <w:r>
        <w:rPr>
          <w:rFonts w:ascii="Times New Roman" w:eastAsia="Times New Roman" w:hAnsi="Times New Roman" w:cs="Times New Roman"/>
          <w:spacing w:val="-3"/>
          <w:position w:val="7"/>
          <w:lang w:eastAsia="zh-CN"/>
        </w:rPr>
        <w:t>6</w:t>
      </w:r>
      <w:r>
        <w:rPr>
          <w:rFonts w:ascii="宋体" w:eastAsia="宋体" w:hAnsi="宋体" w:cs="宋体"/>
          <w:spacing w:val="-3"/>
          <w:position w:val="7"/>
          <w:lang w:eastAsia="zh-CN"/>
        </w:rPr>
        <w:t>）。</w:t>
      </w:r>
    </w:p>
    <w:p w14:paraId="05847729"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spacing w:val="-3"/>
          <w:lang w:eastAsia="zh-CN"/>
        </w:rPr>
        <w:t>A.</w:t>
      </w:r>
      <w:r>
        <w:rPr>
          <w:rFonts w:ascii="宋体" w:eastAsia="宋体" w:hAnsi="宋体" w:cs="宋体"/>
          <w:spacing w:val="-3"/>
          <w:lang w:eastAsia="zh-CN"/>
        </w:rPr>
        <w:t>招标人根据招标项目的具体情况， 可以组织潜在投标人踏</w:t>
      </w:r>
      <w:r>
        <w:rPr>
          <w:rFonts w:ascii="宋体" w:eastAsia="宋体" w:hAnsi="宋体" w:cs="宋体"/>
          <w:spacing w:val="-4"/>
          <w:lang w:eastAsia="zh-CN"/>
        </w:rPr>
        <w:t>勘项目现场</w:t>
      </w:r>
    </w:p>
    <w:p w14:paraId="45DC012A" w14:textId="77777777" w:rsidR="00F80B47" w:rsidRDefault="00000000">
      <w:pPr>
        <w:spacing w:before="62" w:line="247" w:lineRule="auto"/>
        <w:ind w:left="27" w:right="67" w:firstLine="400"/>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招标人不得向他人透露已获取招标文件的潜在投</w:t>
      </w:r>
      <w:r>
        <w:rPr>
          <w:rFonts w:ascii="宋体" w:eastAsia="宋体" w:hAnsi="宋体" w:cs="宋体"/>
          <w:spacing w:val="1"/>
          <w:lang w:eastAsia="zh-CN"/>
        </w:rPr>
        <w:t>标人的名称、数量以及可能影响公平竞争</w:t>
      </w:r>
      <w:r>
        <w:rPr>
          <w:rFonts w:ascii="宋体" w:eastAsia="宋体" w:hAnsi="宋体" w:cs="宋体"/>
          <w:lang w:eastAsia="zh-CN"/>
        </w:rPr>
        <w:t xml:space="preserve"> </w:t>
      </w:r>
      <w:r>
        <w:rPr>
          <w:rFonts w:ascii="宋体" w:eastAsia="宋体" w:hAnsi="宋体" w:cs="宋体"/>
          <w:spacing w:val="-1"/>
          <w:lang w:eastAsia="zh-CN"/>
        </w:rPr>
        <w:t>的有关招标投标的其他情况。招标人设有标底的，标底必须在招标文件中载明</w:t>
      </w:r>
    </w:p>
    <w:p w14:paraId="2425749D" w14:textId="77777777" w:rsidR="00F80B47" w:rsidRDefault="00000000">
      <w:pPr>
        <w:spacing w:before="62" w:line="247" w:lineRule="auto"/>
        <w:ind w:left="11" w:right="67"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投标人应当按照招标文件的要求编制投</w:t>
      </w:r>
      <w:r>
        <w:rPr>
          <w:rFonts w:ascii="宋体" w:eastAsia="宋体" w:hAnsi="宋体" w:cs="宋体"/>
          <w:spacing w:val="1"/>
          <w:lang w:eastAsia="zh-CN"/>
        </w:rPr>
        <w:t>标文件。投标文件应当对招标文件提出的实质性要</w:t>
      </w:r>
      <w:r>
        <w:rPr>
          <w:rFonts w:ascii="宋体" w:eastAsia="宋体" w:hAnsi="宋体" w:cs="宋体"/>
          <w:lang w:eastAsia="zh-CN"/>
        </w:rPr>
        <w:t xml:space="preserve"> </w:t>
      </w:r>
      <w:r>
        <w:rPr>
          <w:rFonts w:ascii="宋体" w:eastAsia="宋体" w:hAnsi="宋体" w:cs="宋体"/>
          <w:spacing w:val="-1"/>
          <w:lang w:eastAsia="zh-CN"/>
        </w:rPr>
        <w:t>求和条件做出响应</w:t>
      </w:r>
    </w:p>
    <w:p w14:paraId="4BF76208" w14:textId="77777777" w:rsidR="00F80B47" w:rsidRDefault="00000000">
      <w:pPr>
        <w:spacing w:before="62" w:line="247" w:lineRule="auto"/>
        <w:ind w:left="44" w:firstLine="383"/>
        <w:rPr>
          <w:rFonts w:ascii="宋体" w:eastAsia="宋体" w:hAnsi="宋体" w:cs="宋体"/>
          <w:lang w:eastAsia="zh-CN"/>
        </w:rPr>
      </w:pPr>
      <w:r>
        <w:rPr>
          <w:rFonts w:ascii="Times New Roman" w:eastAsia="Times New Roman" w:hAnsi="Times New Roman" w:cs="Times New Roman"/>
          <w:spacing w:val="-4"/>
          <w:lang w:eastAsia="zh-CN"/>
        </w:rPr>
        <w:t>D.</w:t>
      </w:r>
      <w:r>
        <w:rPr>
          <w:rFonts w:ascii="宋体" w:eastAsia="宋体" w:hAnsi="宋体" w:cs="宋体"/>
          <w:spacing w:val="-4"/>
          <w:lang w:eastAsia="zh-CN"/>
        </w:rPr>
        <w:t>招标人应当确定投标人编制投标文件所需</w:t>
      </w:r>
      <w:r>
        <w:rPr>
          <w:rFonts w:ascii="宋体" w:eastAsia="宋体" w:hAnsi="宋体" w:cs="宋体"/>
          <w:spacing w:val="-5"/>
          <w:lang w:eastAsia="zh-CN"/>
        </w:rPr>
        <w:t>要的合理时间； 但是，依法必须进行招标的项目，</w:t>
      </w:r>
      <w:r>
        <w:rPr>
          <w:rFonts w:ascii="宋体" w:eastAsia="宋体" w:hAnsi="宋体" w:cs="宋体"/>
          <w:lang w:eastAsia="zh-CN"/>
        </w:rPr>
        <w:t xml:space="preserve"> </w:t>
      </w:r>
      <w:r>
        <w:rPr>
          <w:rFonts w:ascii="宋体" w:eastAsia="宋体" w:hAnsi="宋体" w:cs="宋体"/>
          <w:spacing w:val="-5"/>
          <w:lang w:eastAsia="zh-CN"/>
        </w:rPr>
        <w:t>自招标文件开始发出之日起至投标人提交投标文件截</w:t>
      </w:r>
      <w:r>
        <w:rPr>
          <w:rFonts w:ascii="宋体" w:eastAsia="宋体" w:hAnsi="宋体" w:cs="宋体"/>
          <w:spacing w:val="-6"/>
          <w:lang w:eastAsia="zh-CN"/>
        </w:rPr>
        <w:t>止之日止，</w:t>
      </w:r>
      <w:r>
        <w:rPr>
          <w:rFonts w:ascii="宋体" w:eastAsia="宋体" w:hAnsi="宋体" w:cs="宋体"/>
          <w:spacing w:val="54"/>
          <w:lang w:eastAsia="zh-CN"/>
        </w:rPr>
        <w:t xml:space="preserve"> </w:t>
      </w:r>
      <w:r>
        <w:rPr>
          <w:rFonts w:ascii="宋体" w:eastAsia="宋体" w:hAnsi="宋体" w:cs="宋体"/>
          <w:spacing w:val="-6"/>
          <w:lang w:eastAsia="zh-CN"/>
        </w:rPr>
        <w:t>最短不得少于二十日</w:t>
      </w:r>
    </w:p>
    <w:p w14:paraId="6C78B32E" w14:textId="77777777" w:rsidR="00F80B47" w:rsidRDefault="00000000">
      <w:pPr>
        <w:pStyle w:val="a3"/>
        <w:spacing w:before="61" w:line="229" w:lineRule="auto"/>
        <w:rPr>
          <w:lang w:eastAsia="zh-CN"/>
        </w:rPr>
      </w:pPr>
      <w:r>
        <w:rPr>
          <w:spacing w:val="1"/>
          <w:lang w:eastAsia="zh-CN"/>
        </w:rPr>
        <w:t>【答案】B</w:t>
      </w:r>
    </w:p>
    <w:p w14:paraId="6D7EE997"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8D425B1" w14:textId="77777777" w:rsidR="00F80B47" w:rsidRDefault="00000000">
      <w:pPr>
        <w:pStyle w:val="a3"/>
        <w:spacing w:before="60" w:line="226" w:lineRule="auto"/>
        <w:ind w:left="424"/>
        <w:rPr>
          <w:lang w:eastAsia="zh-CN"/>
        </w:rPr>
      </w:pPr>
      <w:r>
        <w:rPr>
          <w:lang w:eastAsia="zh-CN"/>
        </w:rPr>
        <w:t>依据《中华人民共和国招标投标法》的如下规定：</w:t>
      </w:r>
    </w:p>
    <w:p w14:paraId="3DB6B711" w14:textId="77777777" w:rsidR="00F80B47" w:rsidRDefault="00000000">
      <w:pPr>
        <w:pStyle w:val="a3"/>
        <w:spacing w:before="55" w:line="221" w:lineRule="auto"/>
        <w:ind w:left="444"/>
        <w:rPr>
          <w:lang w:eastAsia="zh-CN"/>
        </w:rPr>
      </w:pPr>
      <w:r>
        <w:rPr>
          <w:spacing w:val="-1"/>
          <w:lang w:eastAsia="zh-CN"/>
        </w:rPr>
        <w:t>第二十一条招标人根据招标项目的具体情况，可以组织潜在投标人踏勘项目现</w:t>
      </w:r>
      <w:r>
        <w:rPr>
          <w:spacing w:val="-2"/>
          <w:lang w:eastAsia="zh-CN"/>
        </w:rPr>
        <w:t>场。</w:t>
      </w:r>
    </w:p>
    <w:p w14:paraId="2599D0C2" w14:textId="77777777" w:rsidR="00F80B47" w:rsidRDefault="00000000">
      <w:pPr>
        <w:pStyle w:val="a3"/>
        <w:spacing w:before="60" w:line="250" w:lineRule="auto"/>
        <w:ind w:left="3" w:right="67" w:firstLine="440"/>
        <w:rPr>
          <w:lang w:eastAsia="zh-CN"/>
        </w:rPr>
      </w:pPr>
      <w:r>
        <w:rPr>
          <w:spacing w:val="1"/>
          <w:lang w:eastAsia="zh-CN"/>
        </w:rPr>
        <w:t>第二十二条招标人不得向他人透露己获取招标文件的潜在投标人的名称</w:t>
      </w:r>
      <w:r>
        <w:rPr>
          <w:lang w:eastAsia="zh-CN"/>
        </w:rPr>
        <w:t xml:space="preserve">、数量以及可能影响 </w:t>
      </w:r>
      <w:r>
        <w:rPr>
          <w:spacing w:val="-1"/>
          <w:lang w:eastAsia="zh-CN"/>
        </w:rPr>
        <w:t>公平竞争的有关招标投标的其他情况。</w:t>
      </w:r>
    </w:p>
    <w:p w14:paraId="18EA6431" w14:textId="77777777" w:rsidR="00F80B47" w:rsidRDefault="00000000">
      <w:pPr>
        <w:pStyle w:val="a3"/>
        <w:spacing w:before="56" w:line="221" w:lineRule="auto"/>
        <w:ind w:left="13"/>
        <w:rPr>
          <w:lang w:eastAsia="zh-CN"/>
        </w:rPr>
      </w:pPr>
      <w:r>
        <w:rPr>
          <w:spacing w:val="-8"/>
          <w:lang w:eastAsia="zh-CN"/>
        </w:rPr>
        <w:t>招标人设有标底的， 标底必须保密。</w:t>
      </w:r>
    </w:p>
    <w:p w14:paraId="73126ABD" w14:textId="77777777" w:rsidR="00F80B47" w:rsidRDefault="00000000">
      <w:pPr>
        <w:pStyle w:val="a3"/>
        <w:spacing w:before="61" w:line="249" w:lineRule="auto"/>
        <w:ind w:left="18" w:right="67" w:firstLine="425"/>
        <w:rPr>
          <w:lang w:eastAsia="zh-CN"/>
        </w:rPr>
      </w:pPr>
      <w:r>
        <w:rPr>
          <w:spacing w:val="1"/>
          <w:lang w:eastAsia="zh-CN"/>
        </w:rPr>
        <w:t>第二十七条投标人应当按照招标文件的要求编制投标文件。投标文件应</w:t>
      </w:r>
      <w:r>
        <w:rPr>
          <w:lang w:eastAsia="zh-CN"/>
        </w:rPr>
        <w:t xml:space="preserve">当对招标文件提出的 </w:t>
      </w:r>
      <w:r>
        <w:rPr>
          <w:spacing w:val="-3"/>
          <w:lang w:eastAsia="zh-CN"/>
        </w:rPr>
        <w:t>实质性要求和条件作出响应。</w:t>
      </w:r>
    </w:p>
    <w:p w14:paraId="2495C4AE" w14:textId="77777777" w:rsidR="00F80B47" w:rsidRDefault="00000000">
      <w:pPr>
        <w:pStyle w:val="a3"/>
        <w:spacing w:before="56" w:line="251" w:lineRule="auto"/>
        <w:ind w:left="29" w:right="67" w:firstLine="406"/>
        <w:rPr>
          <w:lang w:eastAsia="zh-CN"/>
        </w:rPr>
      </w:pPr>
      <w:r>
        <w:rPr>
          <w:spacing w:val="1"/>
          <w:lang w:eastAsia="zh-CN"/>
        </w:rPr>
        <w:t>招标项目属于建设施工的，投标文件的内容应当包括拟派出的项目负责人与主要技术人员的</w:t>
      </w:r>
      <w:r>
        <w:rPr>
          <w:lang w:eastAsia="zh-CN"/>
        </w:rPr>
        <w:t xml:space="preserve"> </w:t>
      </w:r>
      <w:r>
        <w:rPr>
          <w:spacing w:val="-1"/>
          <w:lang w:eastAsia="zh-CN"/>
        </w:rPr>
        <w:t>简历、业绩和拟用于完成招标项目的机械设备等。</w:t>
      </w:r>
    </w:p>
    <w:p w14:paraId="20A70FF8" w14:textId="77777777" w:rsidR="00F80B47" w:rsidRDefault="00000000">
      <w:pPr>
        <w:pStyle w:val="a3"/>
        <w:spacing w:before="52" w:line="260" w:lineRule="auto"/>
        <w:ind w:left="15" w:right="57" w:firstLine="428"/>
        <w:rPr>
          <w:lang w:eastAsia="zh-CN"/>
        </w:rPr>
      </w:pPr>
      <w:r>
        <w:rPr>
          <w:spacing w:val="-5"/>
          <w:lang w:eastAsia="zh-CN"/>
        </w:rPr>
        <w:t>第二十四条招标人应当确定投标人编制投标文件所需要的</w:t>
      </w:r>
      <w:r>
        <w:rPr>
          <w:spacing w:val="-6"/>
          <w:lang w:eastAsia="zh-CN"/>
        </w:rPr>
        <w:t>合理时间；但是，</w:t>
      </w:r>
      <w:r>
        <w:rPr>
          <w:spacing w:val="-53"/>
          <w:lang w:eastAsia="zh-CN"/>
        </w:rPr>
        <w:t xml:space="preserve"> </w:t>
      </w:r>
      <w:r>
        <w:rPr>
          <w:spacing w:val="-6"/>
          <w:lang w:eastAsia="zh-CN"/>
        </w:rPr>
        <w:t>依法必须进行招标</w:t>
      </w:r>
      <w:r>
        <w:rPr>
          <w:lang w:eastAsia="zh-CN"/>
        </w:rPr>
        <w:t xml:space="preserve"> </w:t>
      </w:r>
      <w:r>
        <w:rPr>
          <w:spacing w:val="-3"/>
          <w:lang w:eastAsia="zh-CN"/>
        </w:rPr>
        <w:t>的项目，自招标文件开始发出之日起至投标人提交投标文件</w:t>
      </w:r>
      <w:r>
        <w:rPr>
          <w:spacing w:val="-4"/>
          <w:lang w:eastAsia="zh-CN"/>
        </w:rPr>
        <w:t>截止之日止， 最短不得少于二十日。</w:t>
      </w:r>
      <w:r>
        <w:rPr>
          <w:lang w:eastAsia="zh-CN"/>
        </w:rPr>
        <w:t xml:space="preserve">  </w:t>
      </w:r>
      <w:r>
        <w:rPr>
          <w:spacing w:val="-3"/>
          <w:lang w:eastAsia="zh-CN"/>
        </w:rPr>
        <w:t>综合以上所述可知选项</w:t>
      </w:r>
      <w:r>
        <w:rPr>
          <w:spacing w:val="-41"/>
          <w:lang w:eastAsia="zh-CN"/>
        </w:rPr>
        <w:t xml:space="preserve"> </w:t>
      </w:r>
      <w:r>
        <w:rPr>
          <w:spacing w:val="-3"/>
          <w:lang w:eastAsia="zh-CN"/>
        </w:rPr>
        <w:t>B</w:t>
      </w:r>
      <w:r>
        <w:rPr>
          <w:spacing w:val="-45"/>
          <w:lang w:eastAsia="zh-CN"/>
        </w:rPr>
        <w:t xml:space="preserve"> </w:t>
      </w:r>
      <w:r>
        <w:rPr>
          <w:spacing w:val="-3"/>
          <w:lang w:eastAsia="zh-CN"/>
        </w:rPr>
        <w:t>是错误的。</w:t>
      </w:r>
    </w:p>
    <w:p w14:paraId="441C5EE2" w14:textId="77777777" w:rsidR="00F80B47" w:rsidRDefault="00000000">
      <w:pPr>
        <w:pStyle w:val="a3"/>
        <w:tabs>
          <w:tab w:val="left" w:pos="105"/>
        </w:tabs>
        <w:spacing w:before="5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0F70CA03" w14:textId="77777777" w:rsidR="00F80B47" w:rsidRDefault="00F80B47">
      <w:pPr>
        <w:spacing w:line="281" w:lineRule="auto"/>
        <w:rPr>
          <w:lang w:eastAsia="zh-CN"/>
        </w:rPr>
      </w:pPr>
    </w:p>
    <w:p w14:paraId="75029A9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w:t>
      </w:r>
    </w:p>
    <w:p w14:paraId="7FF2B52D" w14:textId="77777777" w:rsidR="00F80B47" w:rsidRDefault="00000000">
      <w:pPr>
        <w:spacing w:before="28" w:line="248" w:lineRule="auto"/>
        <w:ind w:left="10" w:right="65" w:hanging="1"/>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、两个以上法人或者其他组织组成联合体投标时，</w:t>
      </w:r>
      <w:r>
        <w:rPr>
          <w:rFonts w:ascii="宋体" w:eastAsia="宋体" w:hAnsi="宋体" w:cs="宋体"/>
          <w:spacing w:val="-34"/>
          <w:lang w:eastAsia="zh-CN"/>
        </w:rPr>
        <w:t xml:space="preserve"> </w:t>
      </w:r>
      <w:r>
        <w:rPr>
          <w:rFonts w:ascii="宋体" w:eastAsia="宋体" w:hAnsi="宋体" w:cs="宋体"/>
          <w:spacing w:val="-3"/>
          <w:lang w:eastAsia="zh-CN"/>
        </w:rPr>
        <w:t>若招标文件对投标人资格条件有规定的，则联</w:t>
      </w:r>
      <w:r>
        <w:rPr>
          <w:rFonts w:ascii="宋体" w:eastAsia="宋体" w:hAnsi="宋体" w:cs="宋体"/>
          <w:lang w:eastAsia="zh-CN"/>
        </w:rPr>
        <w:t xml:space="preserve"> </w:t>
      </w:r>
      <w:r>
        <w:rPr>
          <w:rFonts w:ascii="宋体" w:eastAsia="宋体" w:hAnsi="宋体" w:cs="宋体"/>
          <w:spacing w:val="-13"/>
          <w:lang w:eastAsia="zh-CN"/>
        </w:rPr>
        <w:t>合体（</w:t>
      </w:r>
      <w:r>
        <w:rPr>
          <w:rFonts w:ascii="Times New Roman" w:eastAsia="Times New Roman" w:hAnsi="Times New Roman" w:cs="Times New Roman"/>
          <w:spacing w:val="-13"/>
          <w:lang w:eastAsia="zh-CN"/>
        </w:rPr>
        <w:t>7</w:t>
      </w:r>
      <w:r>
        <w:rPr>
          <w:rFonts w:ascii="宋体" w:eastAsia="宋体" w:hAnsi="宋体" w:cs="宋体"/>
          <w:spacing w:val="-13"/>
          <w:lang w:eastAsia="zh-CN"/>
        </w:rPr>
        <w:t>）。</w:t>
      </w:r>
    </w:p>
    <w:p w14:paraId="1D1D8373" w14:textId="77777777" w:rsidR="00F80B47" w:rsidRDefault="00000000">
      <w:pPr>
        <w:spacing w:before="59"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7</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各方的加总条件应符合规定的资格条件</w:t>
      </w:r>
    </w:p>
    <w:p w14:paraId="10488F3F" w14:textId="77777777" w:rsidR="00F80B47" w:rsidRDefault="00000000">
      <w:pPr>
        <w:spacing w:before="1" w:line="220" w:lineRule="auto"/>
        <w:ind w:left="52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有一方应具备规定的相应资格条件即可</w:t>
      </w:r>
    </w:p>
    <w:p w14:paraId="4AAC2DC4" w14:textId="77777777" w:rsidR="00F80B47" w:rsidRDefault="00F80B47">
      <w:pPr>
        <w:spacing w:before="27"/>
        <w:rPr>
          <w:lang w:eastAsia="zh-CN"/>
        </w:rPr>
      </w:pPr>
    </w:p>
    <w:p w14:paraId="4A6495CA" w14:textId="77777777" w:rsidR="00F80B47" w:rsidRDefault="00F80B47">
      <w:pPr>
        <w:rPr>
          <w:lang w:eastAsia="zh-CN"/>
        </w:rPr>
        <w:sectPr w:rsidR="00F80B47">
          <w:headerReference w:type="default" r:id="rId357"/>
          <w:pgSz w:w="10320" w:h="14568"/>
          <w:pgMar w:top="400" w:right="657" w:bottom="0" w:left="718" w:header="0" w:footer="0" w:gutter="0"/>
          <w:cols w:space="720" w:equalWidth="0">
            <w:col w:w="8944" w:space="0"/>
          </w:cols>
        </w:sectPr>
      </w:pPr>
    </w:p>
    <w:p w14:paraId="0FD33B3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93050B" w14:textId="1D2A91FF" w:rsidR="00F80B47" w:rsidRDefault="00F80B47">
      <w:pPr>
        <w:pStyle w:val="a3"/>
        <w:spacing w:before="25" w:line="195" w:lineRule="auto"/>
        <w:ind w:left="447"/>
        <w:rPr>
          <w:sz w:val="18"/>
          <w:szCs w:val="18"/>
          <w:lang w:eastAsia="zh-CN"/>
        </w:rPr>
      </w:pPr>
    </w:p>
    <w:p w14:paraId="643557F4" w14:textId="77777777" w:rsidR="00F80B47" w:rsidRDefault="00000000">
      <w:pPr>
        <w:spacing w:line="14" w:lineRule="auto"/>
        <w:rPr>
          <w:sz w:val="2"/>
          <w:lang w:eastAsia="zh-CN"/>
        </w:rPr>
      </w:pPr>
      <w:r>
        <w:rPr>
          <w:rFonts w:eastAsia="Arial"/>
          <w:sz w:val="2"/>
          <w:szCs w:val="2"/>
          <w:lang w:eastAsia="zh-CN"/>
        </w:rPr>
        <w:br w:type="column"/>
      </w:r>
    </w:p>
    <w:p w14:paraId="6D7C0720" w14:textId="6D620747" w:rsidR="00F80B47" w:rsidRDefault="00F80B47">
      <w:pPr>
        <w:pStyle w:val="a3"/>
        <w:spacing w:before="224" w:line="195" w:lineRule="auto"/>
        <w:rPr>
          <w:sz w:val="18"/>
          <w:szCs w:val="18"/>
          <w:lang w:eastAsia="zh-CN"/>
        </w:rPr>
      </w:pPr>
    </w:p>
    <w:p w14:paraId="4A2A4E83"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7" w:space="0"/>
          </w:cols>
        </w:sectPr>
      </w:pPr>
    </w:p>
    <w:p w14:paraId="5412C30B" w14:textId="77777777" w:rsidR="00F80B47" w:rsidRDefault="00F80B47">
      <w:pPr>
        <w:spacing w:line="298" w:lineRule="auto"/>
        <w:rPr>
          <w:lang w:eastAsia="zh-CN"/>
        </w:rPr>
      </w:pPr>
    </w:p>
    <w:p w14:paraId="6ED15376" w14:textId="77777777" w:rsidR="00F80B47" w:rsidRDefault="00000000">
      <w:pPr>
        <w:spacing w:before="68"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各方均应具备规定的资格条件</w:t>
      </w:r>
    </w:p>
    <w:p w14:paraId="6F7BC73B"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主要一方应具备相应的资格条件</w:t>
      </w:r>
    </w:p>
    <w:p w14:paraId="7A971BE4" w14:textId="77777777" w:rsidR="00F80B47" w:rsidRDefault="00000000">
      <w:pPr>
        <w:pStyle w:val="a3"/>
        <w:spacing w:line="229" w:lineRule="auto"/>
        <w:rPr>
          <w:lang w:eastAsia="zh-CN"/>
        </w:rPr>
      </w:pPr>
      <w:r>
        <w:rPr>
          <w:spacing w:val="1"/>
          <w:lang w:eastAsia="zh-CN"/>
        </w:rPr>
        <w:t>【答案】C</w:t>
      </w:r>
    </w:p>
    <w:p w14:paraId="1215E49B"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CEFBBA3" w14:textId="77777777" w:rsidR="00F80B47" w:rsidRDefault="00000000">
      <w:pPr>
        <w:pStyle w:val="a3"/>
        <w:spacing w:before="60" w:line="265" w:lineRule="auto"/>
        <w:ind w:left="11" w:firstLine="412"/>
        <w:jc w:val="both"/>
        <w:rPr>
          <w:lang w:eastAsia="zh-CN"/>
        </w:rPr>
      </w:pPr>
      <w:r>
        <w:rPr>
          <w:spacing w:val="-4"/>
          <w:lang w:eastAsia="zh-CN"/>
        </w:rPr>
        <w:t>依据《中华人民共和国招标投标法》第三十一条的如下规定：“两个以上法人或者其他组织可</w:t>
      </w:r>
      <w:r>
        <w:rPr>
          <w:spacing w:val="14"/>
          <w:lang w:eastAsia="zh-CN"/>
        </w:rPr>
        <w:t xml:space="preserve"> </w:t>
      </w:r>
      <w:r>
        <w:rPr>
          <w:spacing w:val="1"/>
          <w:lang w:eastAsia="zh-CN"/>
        </w:rPr>
        <w:t>以组成一个联合体，以一个投标人的身份共同投标。联合体各方均应当具备承担招标项目的相应</w:t>
      </w:r>
      <w:r>
        <w:rPr>
          <w:spacing w:val="2"/>
          <w:lang w:eastAsia="zh-CN"/>
        </w:rPr>
        <w:t xml:space="preserve"> </w:t>
      </w:r>
      <w:r>
        <w:rPr>
          <w:spacing w:val="-6"/>
          <w:lang w:eastAsia="zh-CN"/>
        </w:rPr>
        <w:t>能力；国家有关规定或者招标文件对投标人资格条件有规定的， 联合体各方均应当具备规定</w:t>
      </w:r>
      <w:r>
        <w:rPr>
          <w:spacing w:val="-7"/>
          <w:lang w:eastAsia="zh-CN"/>
        </w:rPr>
        <w:t>的相应</w:t>
      </w:r>
      <w:r>
        <w:rPr>
          <w:lang w:eastAsia="zh-CN"/>
        </w:rPr>
        <w:t xml:space="preserve"> </w:t>
      </w:r>
      <w:r>
        <w:rPr>
          <w:spacing w:val="-4"/>
          <w:lang w:eastAsia="zh-CN"/>
        </w:rPr>
        <w:t>资格条件。由同一专业的单位组成的联合体，按照资质等级较低的单位确定资质等级。”可知，选</w:t>
      </w:r>
      <w:r>
        <w:rPr>
          <w:spacing w:val="10"/>
          <w:lang w:eastAsia="zh-CN"/>
        </w:rPr>
        <w:t xml:space="preserve"> </w:t>
      </w:r>
      <w:r>
        <w:rPr>
          <w:spacing w:val="-5"/>
          <w:lang w:eastAsia="zh-CN"/>
        </w:rPr>
        <w:t>项</w:t>
      </w:r>
      <w:r>
        <w:rPr>
          <w:spacing w:val="-45"/>
          <w:lang w:eastAsia="zh-CN"/>
        </w:rPr>
        <w:t xml:space="preserve"> </w:t>
      </w:r>
      <w:r>
        <w:rPr>
          <w:spacing w:val="-5"/>
          <w:lang w:eastAsia="zh-CN"/>
        </w:rPr>
        <w:t>C</w:t>
      </w:r>
      <w:r>
        <w:rPr>
          <w:spacing w:val="-46"/>
          <w:lang w:eastAsia="zh-CN"/>
        </w:rPr>
        <w:t xml:space="preserve"> </w:t>
      </w:r>
      <w:r>
        <w:rPr>
          <w:spacing w:val="-5"/>
          <w:lang w:eastAsia="zh-CN"/>
        </w:rPr>
        <w:t>是正确的。</w:t>
      </w:r>
    </w:p>
    <w:p w14:paraId="43FE584C"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0F8E2DA9" w14:textId="77777777" w:rsidR="00F80B47" w:rsidRDefault="00F80B47">
      <w:pPr>
        <w:spacing w:line="281" w:lineRule="auto"/>
        <w:rPr>
          <w:lang w:eastAsia="zh-CN"/>
        </w:rPr>
      </w:pPr>
    </w:p>
    <w:p w14:paraId="5C7A5BE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9</w:t>
      </w:r>
    </w:p>
    <w:p w14:paraId="5D246689" w14:textId="77777777" w:rsidR="00F80B47" w:rsidRDefault="00000000">
      <w:pPr>
        <w:spacing w:before="28" w:line="312" w:lineRule="exact"/>
        <w:ind w:left="14"/>
        <w:rPr>
          <w:rFonts w:ascii="宋体" w:eastAsia="宋体" w:hAnsi="宋体" w:cs="宋体"/>
          <w:lang w:eastAsia="zh-CN"/>
        </w:rPr>
      </w:pPr>
      <w:r>
        <w:rPr>
          <w:rFonts w:ascii="Times New Roman" w:eastAsia="Times New Roman" w:hAnsi="Times New Roman" w:cs="Times New Roman"/>
          <w:spacing w:val="-3"/>
          <w:position w:val="7"/>
          <w:lang w:eastAsia="zh-CN"/>
        </w:rPr>
        <w:t>8</w:t>
      </w:r>
      <w:r>
        <w:rPr>
          <w:rFonts w:ascii="宋体" w:eastAsia="宋体" w:hAnsi="宋体" w:cs="宋体"/>
          <w:spacing w:val="-3"/>
          <w:position w:val="7"/>
          <w:lang w:eastAsia="zh-CN"/>
        </w:rPr>
        <w:t>、在我国境内进行的工程建设项目，可以</w:t>
      </w:r>
      <w:r w:rsidRPr="001F5796">
        <w:rPr>
          <w:rFonts w:ascii="宋体" w:eastAsia="宋体" w:hAnsi="宋体" w:cs="宋体"/>
          <w:spacing w:val="-3"/>
          <w:position w:val="7"/>
          <w:highlight w:val="yellow"/>
          <w:lang w:eastAsia="zh-CN"/>
        </w:rPr>
        <w:t>不</w:t>
      </w:r>
      <w:r>
        <w:rPr>
          <w:rFonts w:ascii="宋体" w:eastAsia="宋体" w:hAnsi="宋体" w:cs="宋体"/>
          <w:spacing w:val="-3"/>
          <w:position w:val="7"/>
          <w:lang w:eastAsia="zh-CN"/>
        </w:rPr>
        <w:t>进行招标的环节是（</w:t>
      </w:r>
      <w:r>
        <w:rPr>
          <w:rFonts w:ascii="Times New Roman" w:eastAsia="Times New Roman" w:hAnsi="Times New Roman" w:cs="Times New Roman"/>
          <w:spacing w:val="-3"/>
          <w:position w:val="7"/>
          <w:lang w:eastAsia="zh-CN"/>
        </w:rPr>
        <w:t>8</w:t>
      </w:r>
      <w:r>
        <w:rPr>
          <w:rFonts w:ascii="宋体" w:eastAsia="宋体" w:hAnsi="宋体" w:cs="宋体"/>
          <w:spacing w:val="-3"/>
          <w:position w:val="7"/>
          <w:lang w:eastAsia="zh-CN"/>
        </w:rPr>
        <w:t>）。</w:t>
      </w:r>
    </w:p>
    <w:p w14:paraId="587E89C2" w14:textId="2B3A465A" w:rsidR="00F80B47" w:rsidRDefault="00000000">
      <w:pPr>
        <w:spacing w:before="1" w:line="220"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监理</w:t>
      </w:r>
      <w:r>
        <w:rPr>
          <w:rFonts w:ascii="宋体" w:eastAsia="宋体" w:hAnsi="宋体" w:cs="宋体"/>
          <w:spacing w:val="-49"/>
          <w:lang w:eastAsia="zh-CN"/>
        </w:rPr>
        <w:t xml:space="preserve"> </w:t>
      </w:r>
      <w:r w:rsidRPr="001F5796">
        <w:rPr>
          <w:rFonts w:ascii="Times New Roman" w:eastAsia="Times New Roman" w:hAnsi="Times New Roman" w:cs="Times New Roman"/>
          <w:spacing w:val="-1"/>
          <w:highlight w:val="yellow"/>
          <w:lang w:eastAsia="zh-CN"/>
        </w:rPr>
        <w:t>B.</w:t>
      </w:r>
      <w:r w:rsidRPr="001F5796">
        <w:rPr>
          <w:rFonts w:ascii="宋体" w:eastAsia="宋体" w:hAnsi="宋体" w:cs="宋体"/>
          <w:spacing w:val="-1"/>
          <w:highlight w:val="yellow"/>
          <w:lang w:eastAsia="zh-CN"/>
        </w:rPr>
        <w:t>可研</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勘察设计</w:t>
      </w:r>
      <w:r>
        <w:rPr>
          <w:rFonts w:ascii="宋体" w:eastAsia="宋体" w:hAnsi="宋体" w:cs="宋体"/>
          <w:spacing w:val="-54"/>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施工</w:t>
      </w:r>
    </w:p>
    <w:p w14:paraId="4FD10EC6" w14:textId="36DC34E9" w:rsidR="00F80B47" w:rsidRDefault="00000000" w:rsidP="001F5796">
      <w:pPr>
        <w:pStyle w:val="a3"/>
        <w:spacing w:before="52" w:line="221" w:lineRule="auto"/>
        <w:rPr>
          <w:rFonts w:hint="eastAsia"/>
          <w:lang w:eastAsia="zh-CN"/>
        </w:rPr>
      </w:pPr>
      <w:r>
        <w:rPr>
          <w:spacing w:val="-4"/>
          <w:lang w:eastAsia="zh-CN"/>
        </w:rPr>
        <w:t xml:space="preserve">【解析】 </w:t>
      </w:r>
      <w:r>
        <w:rPr>
          <w:spacing w:val="1"/>
          <w:lang w:eastAsia="zh-CN"/>
        </w:rPr>
        <w:t>招投标法第三条</w:t>
      </w:r>
      <w:r w:rsidR="001F5796">
        <w:rPr>
          <w:rFonts w:hint="eastAsia"/>
          <w:spacing w:val="1"/>
          <w:lang w:eastAsia="zh-CN"/>
        </w:rPr>
        <w:t>：</w:t>
      </w:r>
      <w:r>
        <w:rPr>
          <w:spacing w:val="1"/>
          <w:lang w:eastAsia="zh-CN"/>
        </w:rPr>
        <w:t>在中华人民共和国境内进行下列工程建设项目包括项目的</w:t>
      </w:r>
      <w:r w:rsidRPr="001F5796">
        <w:rPr>
          <w:color w:val="FF0000"/>
          <w:spacing w:val="1"/>
          <w:lang w:eastAsia="zh-CN"/>
        </w:rPr>
        <w:t>勘察、设计</w:t>
      </w:r>
      <w:r w:rsidRPr="001F5796">
        <w:rPr>
          <w:color w:val="FF0000"/>
          <w:lang w:eastAsia="zh-CN"/>
        </w:rPr>
        <w:t>、施 工、监理</w:t>
      </w:r>
      <w:r>
        <w:rPr>
          <w:lang w:eastAsia="zh-CN"/>
        </w:rPr>
        <w:t>以及与工程建设有关的重要设备、材料等的采购，必</w:t>
      </w:r>
      <w:r>
        <w:rPr>
          <w:spacing w:val="-1"/>
          <w:lang w:eastAsia="zh-CN"/>
        </w:rPr>
        <w:t>须进行招标：</w:t>
      </w:r>
    </w:p>
    <w:p w14:paraId="2230A463"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29</w:t>
      </w:r>
    </w:p>
    <w:p w14:paraId="3F1F375E" w14:textId="77777777" w:rsidR="00F80B47" w:rsidRDefault="00000000">
      <w:pPr>
        <w:spacing w:before="26" w:line="249" w:lineRule="auto"/>
        <w:ind w:left="23" w:hanging="13"/>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、在投标文件的报价单中，如果出现总价金额和分项单价与工程量乘积之和的</w:t>
      </w:r>
      <w:r>
        <w:rPr>
          <w:rFonts w:ascii="宋体" w:eastAsia="宋体" w:hAnsi="宋体" w:cs="宋体"/>
          <w:spacing w:val="-2"/>
          <w:lang w:eastAsia="zh-CN"/>
        </w:rPr>
        <w:t>金额不一致时，应</w:t>
      </w:r>
      <w:r>
        <w:rPr>
          <w:rFonts w:ascii="宋体" w:eastAsia="宋体" w:hAnsi="宋体" w:cs="宋体"/>
          <w:lang w:eastAsia="zh-CN"/>
        </w:rPr>
        <w:t xml:space="preserve"> </w:t>
      </w:r>
      <w:r>
        <w:rPr>
          <w:rFonts w:ascii="宋体" w:eastAsia="宋体" w:hAnsi="宋体" w:cs="宋体"/>
          <w:spacing w:val="-5"/>
          <w:lang w:eastAsia="zh-CN"/>
        </w:rPr>
        <w:t>当（</w:t>
      </w:r>
      <w:r>
        <w:rPr>
          <w:rFonts w:ascii="Times New Roman" w:eastAsia="Times New Roman" w:hAnsi="Times New Roman" w:cs="Times New Roman"/>
          <w:spacing w:val="-5"/>
          <w:lang w:eastAsia="zh-CN"/>
        </w:rPr>
        <w:t>9</w:t>
      </w:r>
      <w:r>
        <w:rPr>
          <w:rFonts w:ascii="宋体" w:eastAsia="宋体" w:hAnsi="宋体" w:cs="宋体"/>
          <w:spacing w:val="-5"/>
          <w:lang w:eastAsia="zh-CN"/>
        </w:rPr>
        <w:t>）</w:t>
      </w:r>
    </w:p>
    <w:p w14:paraId="2B9BDCFA" w14:textId="4336DC1C" w:rsidR="00F80B47" w:rsidRDefault="00000000">
      <w:pPr>
        <w:spacing w:before="59" w:line="219"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以总价金额为准，由评标委员会直接修正即可</w:t>
      </w:r>
    </w:p>
    <w:p w14:paraId="6315164B" w14:textId="77777777" w:rsidR="001F5796" w:rsidRDefault="00000000" w:rsidP="001F5796">
      <w:pPr>
        <w:spacing w:before="62" w:line="247" w:lineRule="auto"/>
        <w:ind w:right="1132"/>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以总价金额为准，由评标委员会修正后请该标书的投标授权人予以签字</w:t>
      </w:r>
      <w:r>
        <w:rPr>
          <w:rFonts w:ascii="宋体" w:eastAsia="宋体" w:hAnsi="宋体" w:cs="宋体"/>
          <w:spacing w:val="-2"/>
          <w:lang w:eastAsia="zh-CN"/>
        </w:rPr>
        <w:t>确认</w:t>
      </w:r>
      <w:r>
        <w:rPr>
          <w:rFonts w:ascii="宋体" w:eastAsia="宋体" w:hAnsi="宋体" w:cs="宋体"/>
          <w:lang w:eastAsia="zh-CN"/>
        </w:rPr>
        <w:t xml:space="preserve"> </w:t>
      </w:r>
    </w:p>
    <w:p w14:paraId="157935C5" w14:textId="2AA6FBC2" w:rsidR="00F80B47" w:rsidRDefault="00000000" w:rsidP="001F5796">
      <w:pPr>
        <w:spacing w:before="62" w:line="247" w:lineRule="auto"/>
        <w:ind w:right="1132"/>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以分项单价与工程量乘积之和为准，由评标委员会直接修正即可</w:t>
      </w:r>
      <w:r>
        <w:rPr>
          <w:rFonts w:ascii="Times New Roman" w:eastAsia="Times New Roman" w:hAnsi="Times New Roman" w:cs="Times New Roman"/>
          <w:spacing w:val="-1"/>
          <w:lang w:eastAsia="zh-CN"/>
        </w:rPr>
        <w:t>.</w:t>
      </w:r>
    </w:p>
    <w:p w14:paraId="66107CF6" w14:textId="75A9C0B6" w:rsidR="00F80B47" w:rsidRDefault="00000000" w:rsidP="001F5796">
      <w:pPr>
        <w:pStyle w:val="a3"/>
        <w:spacing w:before="78" w:line="264" w:lineRule="auto"/>
        <w:ind w:right="792"/>
        <w:rPr>
          <w:lang w:eastAsia="zh-CN"/>
        </w:rPr>
      </w:pPr>
      <w:r w:rsidRPr="001F5796">
        <w:rPr>
          <w:rFonts w:ascii="Times New Roman" w:eastAsia="Times New Roman" w:hAnsi="Times New Roman" w:cs="Times New Roman"/>
          <w:color w:val="FF0000"/>
          <w:spacing w:val="-3"/>
          <w:sz w:val="18"/>
          <w:szCs w:val="18"/>
          <w:lang w:eastAsia="zh-CN"/>
        </w:rPr>
        <w:t>D</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宋体" w:eastAsia="宋体" w:hAnsi="宋体" w:cs="宋体"/>
          <w:spacing w:val="-3"/>
          <w:sz w:val="18"/>
          <w:szCs w:val="18"/>
          <w:lang w:eastAsia="zh-CN"/>
        </w:rPr>
        <w:t>以分项单价与工程量乘积之和为准， 由评标委员会修正后请该标书的投标授权人予以签字确认</w:t>
      </w:r>
      <w:r>
        <w:rPr>
          <w:rFonts w:ascii="宋体" w:eastAsia="宋体" w:hAnsi="宋体" w:cs="宋体"/>
          <w:sz w:val="18"/>
          <w:szCs w:val="18"/>
          <w:lang w:eastAsia="zh-CN"/>
        </w:rPr>
        <w:t xml:space="preserve"> </w:t>
      </w:r>
    </w:p>
    <w:p w14:paraId="66432E11" w14:textId="4848C8E8" w:rsidR="00F80B47" w:rsidRDefault="00000000" w:rsidP="001F5796">
      <w:pPr>
        <w:pStyle w:val="a3"/>
        <w:spacing w:before="52" w:line="221" w:lineRule="auto"/>
        <w:rPr>
          <w:rFonts w:hint="eastAsia"/>
          <w:lang w:eastAsia="zh-CN"/>
        </w:rPr>
      </w:pPr>
      <w:r>
        <w:rPr>
          <w:spacing w:val="-4"/>
          <w:lang w:eastAsia="zh-CN"/>
        </w:rPr>
        <w:t xml:space="preserve">【解析】 </w:t>
      </w:r>
      <w:r>
        <w:rPr>
          <w:spacing w:val="1"/>
          <w:lang w:eastAsia="zh-CN"/>
        </w:rPr>
        <w:t>在投标文件的报价单中，如果出现总价金额和分项单价与工程量乘积之和的金额不一致时，应当</w:t>
      </w:r>
      <w:r>
        <w:rPr>
          <w:spacing w:val="-1"/>
          <w:lang w:eastAsia="zh-CN"/>
        </w:rPr>
        <w:t>以分项单价与工程量乘积之和为准，由评标委员会修正后请该标书的投标授权人予</w:t>
      </w:r>
      <w:r>
        <w:rPr>
          <w:spacing w:val="-2"/>
          <w:lang w:eastAsia="zh-CN"/>
        </w:rPr>
        <w:t>以签字确认。</w:t>
      </w:r>
    </w:p>
    <w:p w14:paraId="3A4B368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72782957"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1"/>
          <w:position w:val="7"/>
          <w:lang w:eastAsia="zh-CN"/>
        </w:rPr>
        <w:t>10</w:t>
      </w:r>
      <w:r>
        <w:rPr>
          <w:rFonts w:ascii="宋体" w:eastAsia="宋体" w:hAnsi="宋体" w:cs="宋体"/>
          <w:spacing w:val="-1"/>
          <w:position w:val="7"/>
          <w:lang w:eastAsia="zh-CN"/>
        </w:rPr>
        <w:t>、下列描述中（</w:t>
      </w:r>
      <w:r>
        <w:rPr>
          <w:rFonts w:ascii="Times New Roman" w:eastAsia="Times New Roman" w:hAnsi="Times New Roman" w:cs="Times New Roman"/>
          <w:spacing w:val="-1"/>
          <w:position w:val="7"/>
          <w:lang w:eastAsia="zh-CN"/>
        </w:rPr>
        <w:t>10</w:t>
      </w:r>
      <w:r>
        <w:rPr>
          <w:rFonts w:ascii="宋体" w:eastAsia="宋体" w:hAnsi="宋体" w:cs="宋体"/>
          <w:spacing w:val="-1"/>
          <w:position w:val="7"/>
          <w:lang w:eastAsia="zh-CN"/>
        </w:rPr>
        <w:t>）</w:t>
      </w:r>
      <w:r w:rsidRPr="005D59AB">
        <w:rPr>
          <w:rFonts w:ascii="宋体" w:eastAsia="宋体" w:hAnsi="宋体" w:cs="宋体"/>
          <w:spacing w:val="-1"/>
          <w:position w:val="7"/>
          <w:highlight w:val="yellow"/>
          <w:lang w:eastAsia="zh-CN"/>
        </w:rPr>
        <w:t>不是</w:t>
      </w:r>
      <w:r>
        <w:rPr>
          <w:rFonts w:ascii="宋体" w:eastAsia="宋体" w:hAnsi="宋体" w:cs="宋体"/>
          <w:spacing w:val="-1"/>
          <w:position w:val="7"/>
          <w:lang w:eastAsia="zh-CN"/>
        </w:rPr>
        <w:t>《中华人民共和国招</w:t>
      </w:r>
      <w:r>
        <w:rPr>
          <w:rFonts w:ascii="宋体" w:eastAsia="宋体" w:hAnsi="宋体" w:cs="宋体"/>
          <w:spacing w:val="-2"/>
          <w:position w:val="7"/>
          <w:lang w:eastAsia="zh-CN"/>
        </w:rPr>
        <w:t>投标法》的正确内容。</w:t>
      </w:r>
    </w:p>
    <w:p w14:paraId="06D6ED50" w14:textId="4E883C5D" w:rsidR="00F80B47" w:rsidRDefault="00000000">
      <w:pPr>
        <w:spacing w:before="1" w:line="219"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招标人采用公开招标方式的，应当发布</w:t>
      </w:r>
      <w:r>
        <w:rPr>
          <w:rFonts w:ascii="宋体" w:eastAsia="宋体" w:hAnsi="宋体" w:cs="宋体"/>
          <w:spacing w:val="-2"/>
          <w:lang w:eastAsia="zh-CN"/>
        </w:rPr>
        <w:t>招标公告。</w:t>
      </w:r>
    </w:p>
    <w:p w14:paraId="7E5ACF87" w14:textId="77777777" w:rsidR="00F80B47" w:rsidRDefault="00000000" w:rsidP="005D59AB">
      <w:pPr>
        <w:spacing w:before="62" w:line="247" w:lineRule="auto"/>
        <w:ind w:left="15" w:right="22"/>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招标人采用邀请招标方式的，应当向三个以上具备承担招标项目的能力、资信良好的特</w:t>
      </w:r>
      <w:r>
        <w:rPr>
          <w:rFonts w:ascii="宋体" w:eastAsia="宋体" w:hAnsi="宋体" w:cs="宋体"/>
          <w:spacing w:val="16"/>
          <w:lang w:eastAsia="zh-CN"/>
        </w:rPr>
        <w:t xml:space="preserve"> </w:t>
      </w:r>
      <w:r>
        <w:rPr>
          <w:rFonts w:ascii="宋体" w:eastAsia="宋体" w:hAnsi="宋体" w:cs="宋体"/>
          <w:spacing w:val="-1"/>
          <w:lang w:eastAsia="zh-CN"/>
        </w:rPr>
        <w:t>定的法人或者其他组织发出投标邀请书。</w:t>
      </w:r>
    </w:p>
    <w:p w14:paraId="7CD87A75" w14:textId="77777777" w:rsidR="00F80B47" w:rsidRDefault="00000000" w:rsidP="005D59AB">
      <w:pPr>
        <w:spacing w:before="63" w:line="219" w:lineRule="auto"/>
        <w:rPr>
          <w:rFonts w:ascii="宋体" w:eastAsia="宋体" w:hAnsi="宋体" w:cs="宋体"/>
          <w:lang w:eastAsia="zh-CN"/>
        </w:rPr>
      </w:pPr>
      <w:r w:rsidRPr="005D59AB">
        <w:rPr>
          <w:rFonts w:ascii="Times New Roman" w:eastAsia="Times New Roman" w:hAnsi="Times New Roman" w:cs="Times New Roman"/>
          <w:spacing w:val="-1"/>
          <w:highlight w:val="yellow"/>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投标人报价不受限制</w:t>
      </w:r>
    </w:p>
    <w:p w14:paraId="17DEC3A2" w14:textId="77777777" w:rsidR="00F80B47" w:rsidRDefault="00F80B47">
      <w:pPr>
        <w:spacing w:before="28"/>
        <w:rPr>
          <w:lang w:eastAsia="zh-CN"/>
        </w:rPr>
      </w:pPr>
    </w:p>
    <w:p w14:paraId="5803CB55" w14:textId="77777777" w:rsidR="00F80B47" w:rsidRDefault="00F80B47">
      <w:pPr>
        <w:rPr>
          <w:lang w:eastAsia="zh-CN"/>
        </w:rPr>
        <w:sectPr w:rsidR="00F80B47">
          <w:headerReference w:type="default" r:id="rId358"/>
          <w:pgSz w:w="10320" w:h="14568"/>
          <w:pgMar w:top="400" w:right="715" w:bottom="0" w:left="718" w:header="0" w:footer="0" w:gutter="0"/>
          <w:cols w:space="720" w:equalWidth="0">
            <w:col w:w="8887" w:space="0"/>
          </w:cols>
        </w:sectPr>
      </w:pPr>
    </w:p>
    <w:p w14:paraId="249C5F8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E09D494" w14:textId="052FA25B" w:rsidR="00F80B47" w:rsidRDefault="00F80B47">
      <w:pPr>
        <w:pStyle w:val="a3"/>
        <w:spacing w:before="25" w:line="195" w:lineRule="auto"/>
        <w:ind w:left="447"/>
        <w:rPr>
          <w:sz w:val="18"/>
          <w:szCs w:val="18"/>
          <w:lang w:eastAsia="zh-CN"/>
        </w:rPr>
      </w:pPr>
    </w:p>
    <w:p w14:paraId="7A2CE204" w14:textId="77777777" w:rsidR="00F80B47" w:rsidRDefault="00000000">
      <w:pPr>
        <w:spacing w:line="14" w:lineRule="auto"/>
        <w:rPr>
          <w:sz w:val="2"/>
          <w:lang w:eastAsia="zh-CN"/>
        </w:rPr>
      </w:pPr>
      <w:r>
        <w:rPr>
          <w:rFonts w:eastAsia="Arial"/>
          <w:sz w:val="2"/>
          <w:szCs w:val="2"/>
          <w:lang w:eastAsia="zh-CN"/>
        </w:rPr>
        <w:br w:type="column"/>
      </w:r>
    </w:p>
    <w:p w14:paraId="26E7B2C2" w14:textId="64BE0DF3" w:rsidR="00F80B47" w:rsidRDefault="00F80B47">
      <w:pPr>
        <w:pStyle w:val="a3"/>
        <w:spacing w:before="224" w:line="195" w:lineRule="auto"/>
        <w:rPr>
          <w:sz w:val="18"/>
          <w:szCs w:val="18"/>
          <w:lang w:eastAsia="zh-CN"/>
        </w:rPr>
      </w:pPr>
    </w:p>
    <w:p w14:paraId="21C18755"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18718CF7" w14:textId="77777777" w:rsidR="00F80B47" w:rsidRDefault="00F80B47">
      <w:pPr>
        <w:spacing w:line="298" w:lineRule="auto"/>
        <w:rPr>
          <w:lang w:eastAsia="zh-CN"/>
        </w:rPr>
      </w:pPr>
    </w:p>
    <w:p w14:paraId="5739A556" w14:textId="3EC0577F" w:rsidR="00F80B47" w:rsidRDefault="00000000" w:rsidP="005D59AB">
      <w:pPr>
        <w:pStyle w:val="a3"/>
        <w:spacing w:before="68" w:line="252" w:lineRule="auto"/>
        <w:ind w:right="933"/>
        <w:rPr>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4"/>
          <w:lang w:eastAsia="zh-CN"/>
        </w:rPr>
        <w:t>中标人不得向他人转让中标项目，也不</w:t>
      </w:r>
      <w:r>
        <w:rPr>
          <w:rFonts w:ascii="宋体" w:eastAsia="宋体" w:hAnsi="宋体" w:cs="宋体"/>
          <w:spacing w:val="-5"/>
          <w:lang w:eastAsia="zh-CN"/>
        </w:rPr>
        <w:t>得将中标项目肢解后分别同他人转让。</w:t>
      </w:r>
      <w:r>
        <w:rPr>
          <w:rFonts w:ascii="宋体" w:eastAsia="宋体" w:hAnsi="宋体" w:cs="宋体"/>
          <w:lang w:eastAsia="zh-CN"/>
        </w:rPr>
        <w:t xml:space="preserve"> </w:t>
      </w:r>
    </w:p>
    <w:p w14:paraId="6FD25C06" w14:textId="4F4D9195" w:rsidR="00F80B47" w:rsidRDefault="00000000" w:rsidP="005D59AB">
      <w:pPr>
        <w:pStyle w:val="a3"/>
        <w:spacing w:before="51" w:line="221" w:lineRule="auto"/>
        <w:rPr>
          <w:lang w:eastAsia="zh-CN"/>
        </w:rPr>
      </w:pPr>
      <w:r>
        <w:rPr>
          <w:spacing w:val="-4"/>
          <w:lang w:eastAsia="zh-CN"/>
        </w:rPr>
        <w:t xml:space="preserve">【解析】 </w:t>
      </w:r>
      <w:r>
        <w:rPr>
          <w:spacing w:val="-3"/>
          <w:lang w:eastAsia="zh-CN"/>
        </w:rPr>
        <w:t>《中华人民共和国招投标法》第二章第十六条规定，招标人采用公开招标方式的，应当发布</w:t>
      </w:r>
      <w:r>
        <w:rPr>
          <w:spacing w:val="1"/>
          <w:lang w:eastAsia="zh-CN"/>
        </w:rPr>
        <w:t>招标公告。依法必须进行招标的项目的招标公告，应当通过国家指定的报刊、信息网络或者其他媒介发布。招标公告应当载明招标人的名称和地址、招标项目的性质、数量、实施地点和时间以</w:t>
      </w:r>
      <w:r>
        <w:rPr>
          <w:spacing w:val="8"/>
          <w:lang w:eastAsia="zh-CN"/>
        </w:rPr>
        <w:t xml:space="preserve"> </w:t>
      </w:r>
      <w:r>
        <w:rPr>
          <w:lang w:eastAsia="zh-CN"/>
        </w:rPr>
        <w:t>及获取招标文件的办法等事项。</w:t>
      </w:r>
    </w:p>
    <w:p w14:paraId="742154B4" w14:textId="6DD6D6EB" w:rsidR="00F80B47" w:rsidRDefault="00000000">
      <w:pPr>
        <w:pStyle w:val="a3"/>
        <w:spacing w:before="55" w:line="250" w:lineRule="auto"/>
        <w:ind w:left="6" w:right="12" w:firstLine="417"/>
        <w:rPr>
          <w:lang w:eastAsia="zh-CN"/>
        </w:rPr>
      </w:pPr>
      <w:r>
        <w:rPr>
          <w:spacing w:val="-3"/>
          <w:lang w:eastAsia="zh-CN"/>
        </w:rPr>
        <w:t>《中华人民共和国招投标法》第二章第十七条规定，招标人采用邀请招标方式的，应</w:t>
      </w:r>
      <w:r>
        <w:rPr>
          <w:spacing w:val="-4"/>
          <w:lang w:eastAsia="zh-CN"/>
        </w:rPr>
        <w:t>当向三</w:t>
      </w:r>
      <w:r>
        <w:rPr>
          <w:lang w:eastAsia="zh-CN"/>
        </w:rPr>
        <w:t xml:space="preserve"> </w:t>
      </w:r>
      <w:r>
        <w:rPr>
          <w:spacing w:val="-1"/>
          <w:lang w:eastAsia="zh-CN"/>
        </w:rPr>
        <w:t>个以上具备承担招标项目的能力、资信良好的特定的法人或者其他组织发出投标邀请书。</w:t>
      </w:r>
    </w:p>
    <w:p w14:paraId="3DBB676A" w14:textId="77777777" w:rsidR="00F80B47" w:rsidRDefault="00000000">
      <w:pPr>
        <w:pStyle w:val="a3"/>
        <w:spacing w:before="57" w:line="262" w:lineRule="auto"/>
        <w:ind w:left="3" w:right="4" w:firstLine="420"/>
        <w:rPr>
          <w:lang w:eastAsia="zh-CN"/>
        </w:rPr>
      </w:pPr>
      <w:r>
        <w:rPr>
          <w:spacing w:val="1"/>
          <w:lang w:eastAsia="zh-CN"/>
        </w:rPr>
        <w:t>《中华人民共和国招投标法》第三章第三十二条规定，投标人不得相互串通投标报价，不得</w:t>
      </w:r>
      <w:r>
        <w:rPr>
          <w:spacing w:val="6"/>
          <w:lang w:eastAsia="zh-CN"/>
        </w:rPr>
        <w:t xml:space="preserve"> </w:t>
      </w:r>
      <w:r>
        <w:rPr>
          <w:spacing w:val="1"/>
          <w:lang w:eastAsia="zh-CN"/>
        </w:rPr>
        <w:t>排挤其他投标人的公平竞争，损害招标人或者其他投标人的合法权益。投标人不得与招标人串通</w:t>
      </w:r>
      <w:r>
        <w:rPr>
          <w:spacing w:val="10"/>
          <w:lang w:eastAsia="zh-CN"/>
        </w:rPr>
        <w:t xml:space="preserve"> </w:t>
      </w:r>
      <w:r>
        <w:rPr>
          <w:spacing w:val="1"/>
          <w:lang w:eastAsia="zh-CN"/>
        </w:rPr>
        <w:t>投标，损害国家利益、社会公共利益或者他人的合法权益。禁止投标人以向招标人或者评标委员</w:t>
      </w:r>
      <w:r>
        <w:rPr>
          <w:spacing w:val="10"/>
          <w:lang w:eastAsia="zh-CN"/>
        </w:rPr>
        <w:t xml:space="preserve"> </w:t>
      </w:r>
      <w:r>
        <w:rPr>
          <w:spacing w:val="-2"/>
          <w:lang w:eastAsia="zh-CN"/>
        </w:rPr>
        <w:t>会成员行贿的手段谋取中标。</w:t>
      </w:r>
    </w:p>
    <w:p w14:paraId="597B283F" w14:textId="77777777" w:rsidR="00F80B47" w:rsidRDefault="00000000">
      <w:pPr>
        <w:pStyle w:val="a3"/>
        <w:spacing w:before="54" w:line="248" w:lineRule="auto"/>
        <w:ind w:left="12" w:right="50" w:firstLine="411"/>
        <w:rPr>
          <w:lang w:eastAsia="zh-CN"/>
        </w:rPr>
      </w:pPr>
      <w:r>
        <w:rPr>
          <w:lang w:eastAsia="zh-CN"/>
        </w:rPr>
        <w:t>《中华人民共和国招投标法》第四章第三十三条规定，投标人不得以低于成本的报价竞标，</w:t>
      </w:r>
      <w:r>
        <w:rPr>
          <w:spacing w:val="5"/>
          <w:lang w:eastAsia="zh-CN"/>
        </w:rPr>
        <w:t xml:space="preserve"> </w:t>
      </w:r>
      <w:r>
        <w:rPr>
          <w:spacing w:val="-1"/>
          <w:lang w:eastAsia="zh-CN"/>
        </w:rPr>
        <w:t>也不得以他人名义投标或者以其他方式弄虚作</w:t>
      </w:r>
      <w:r>
        <w:rPr>
          <w:spacing w:val="-2"/>
          <w:lang w:eastAsia="zh-CN"/>
        </w:rPr>
        <w:t>假，骗取中标。</w:t>
      </w:r>
    </w:p>
    <w:p w14:paraId="64C3D173" w14:textId="77777777" w:rsidR="00F80B47" w:rsidRDefault="00000000">
      <w:pPr>
        <w:pStyle w:val="a3"/>
        <w:spacing w:before="58" w:line="264" w:lineRule="auto"/>
        <w:ind w:left="5" w:right="3" w:firstLine="418"/>
        <w:rPr>
          <w:lang w:eastAsia="zh-CN"/>
        </w:rPr>
      </w:pPr>
      <w:r>
        <w:rPr>
          <w:lang w:eastAsia="zh-CN"/>
        </w:rPr>
        <w:t>《中华人民共和国招投标法》第四章第四十八条规定，中标人应当按照合同约定履行义务，</w:t>
      </w:r>
      <w:r>
        <w:rPr>
          <w:spacing w:val="5"/>
          <w:lang w:eastAsia="zh-CN"/>
        </w:rPr>
        <w:t xml:space="preserve"> </w:t>
      </w:r>
      <w:r>
        <w:rPr>
          <w:spacing w:val="1"/>
          <w:lang w:eastAsia="zh-CN"/>
        </w:rPr>
        <w:t>完成中标项目。中标人不得向他人转让中标项目，也不得将中标项目肢解后分别向他人转让。中</w:t>
      </w:r>
      <w:r>
        <w:rPr>
          <w:spacing w:val="8"/>
          <w:lang w:eastAsia="zh-CN"/>
        </w:rPr>
        <w:t xml:space="preserve"> </w:t>
      </w:r>
      <w:r>
        <w:rPr>
          <w:spacing w:val="1"/>
          <w:lang w:eastAsia="zh-CN"/>
        </w:rPr>
        <w:t>标人按照合同约定或者经招标人同意，可以将中标项目的部分非主体、非关键性工作分包给他人</w:t>
      </w:r>
      <w:r>
        <w:rPr>
          <w:spacing w:val="10"/>
          <w:lang w:eastAsia="zh-CN"/>
        </w:rPr>
        <w:t xml:space="preserve"> </w:t>
      </w:r>
      <w:r>
        <w:rPr>
          <w:spacing w:val="1"/>
          <w:lang w:eastAsia="zh-CN"/>
        </w:rPr>
        <w:t>完成。接受分包的人应当具备相应的资格条件，并不得再次分包。中标人应当就分包项目向招标</w:t>
      </w:r>
      <w:r>
        <w:rPr>
          <w:spacing w:val="8"/>
          <w:lang w:eastAsia="zh-CN"/>
        </w:rPr>
        <w:t xml:space="preserve"> </w:t>
      </w:r>
      <w:r>
        <w:rPr>
          <w:lang w:eastAsia="zh-CN"/>
        </w:rPr>
        <w:t>人负责，接受分包的人就分包项目承担连带责任。</w:t>
      </w:r>
    </w:p>
    <w:p w14:paraId="47471D71" w14:textId="65FFF4BF" w:rsidR="00F80B47" w:rsidRDefault="00000000" w:rsidP="005D59AB">
      <w:pPr>
        <w:pStyle w:val="a3"/>
        <w:tabs>
          <w:tab w:val="left" w:pos="105"/>
        </w:tabs>
        <w:spacing w:before="60" w:line="248" w:lineRule="auto"/>
        <w:ind w:right="1099"/>
        <w:rPr>
          <w:lang w:eastAsia="zh-CN"/>
        </w:rPr>
      </w:pPr>
      <w:r>
        <w:rPr>
          <w:spacing w:val="-3"/>
          <w:u w:val="single" w:color="000000"/>
          <w:lang w:eastAsia="zh-CN"/>
          <w14:textOutline w14:w="3352" w14:cap="rnd" w14:cmpd="sng" w14:algn="ctr">
            <w14:solidFill>
              <w14:srgbClr w14:val="000000"/>
            </w14:solidFill>
            <w14:prstDash w14:val="solid"/>
            <w14:round/>
          </w14:textOutline>
        </w:rPr>
        <w:t>可以看出，在《中华人民共和国招投标法》是对投标人的报价做出了相关限制。</w:t>
      </w:r>
      <w:r>
        <w:rPr>
          <w:spacing w:val="-3"/>
          <w:u w:val="single"/>
          <w:lang w:eastAsia="zh-CN"/>
        </w:rPr>
        <w:t xml:space="preserve"> </w:t>
      </w:r>
      <w:r>
        <w:rPr>
          <w:spacing w:val="13"/>
          <w:lang w:eastAsia="zh-CN"/>
        </w:rPr>
        <w:t xml:space="preserve"> </w:t>
      </w:r>
    </w:p>
    <w:p w14:paraId="0E414AC6" w14:textId="77777777" w:rsidR="00F80B47" w:rsidRDefault="00F80B47">
      <w:pPr>
        <w:spacing w:line="281" w:lineRule="auto"/>
        <w:rPr>
          <w:lang w:eastAsia="zh-CN"/>
        </w:rPr>
      </w:pPr>
    </w:p>
    <w:p w14:paraId="79DE55C8"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618DE146" w14:textId="77777777" w:rsidR="00F80B47" w:rsidRDefault="00000000">
      <w:pPr>
        <w:spacing w:before="28" w:line="247" w:lineRule="auto"/>
        <w:ind w:left="10" w:firstLine="16"/>
        <w:rPr>
          <w:rFonts w:ascii="宋体" w:eastAsia="宋体" w:hAnsi="宋体" w:cs="宋体"/>
          <w:lang w:eastAsia="zh-CN"/>
        </w:rPr>
      </w:pPr>
      <w:r>
        <w:rPr>
          <w:rFonts w:ascii="Times New Roman" w:eastAsia="Times New Roman" w:hAnsi="Times New Roman" w:cs="Times New Roman"/>
          <w:spacing w:val="-2"/>
          <w:lang w:eastAsia="zh-CN"/>
        </w:rPr>
        <w:t>11</w:t>
      </w:r>
      <w:r>
        <w:rPr>
          <w:rFonts w:ascii="Times New Roman" w:eastAsia="Times New Roman" w:hAnsi="Times New Roman" w:cs="Times New Roman"/>
          <w:spacing w:val="-29"/>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X</w:t>
      </w:r>
      <w:r>
        <w:rPr>
          <w:rFonts w:ascii="Times New Roman" w:eastAsia="Times New Roman" w:hAnsi="Times New Roman" w:cs="Times New Roman"/>
          <w:spacing w:val="26"/>
          <w:lang w:eastAsia="zh-CN"/>
        </w:rPr>
        <w:t xml:space="preserve"> </w:t>
      </w:r>
      <w:r>
        <w:rPr>
          <w:rFonts w:ascii="宋体" w:eastAsia="宋体" w:hAnsi="宋体" w:cs="宋体"/>
          <w:spacing w:val="-2"/>
          <w:lang w:eastAsia="zh-CN"/>
        </w:rPr>
        <w:t>公司中标某大型银行综合业务系统，并将电信代管托收系统分包给了</w:t>
      </w:r>
      <w:r>
        <w:rPr>
          <w:rFonts w:ascii="宋体" w:eastAsia="宋体" w:hAnsi="宋体" w:cs="宋体"/>
          <w:spacing w:val="-35"/>
          <w:lang w:eastAsia="zh-CN"/>
        </w:rPr>
        <w:t xml:space="preserve"> </w:t>
      </w:r>
      <w:r>
        <w:rPr>
          <w:rFonts w:ascii="Times New Roman" w:eastAsia="Times New Roman" w:hAnsi="Times New Roman" w:cs="Times New Roman"/>
          <w:spacing w:val="-3"/>
          <w:lang w:eastAsia="zh-CN"/>
        </w:rPr>
        <w:t>G</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公司。依据相关法</w:t>
      </w:r>
      <w:r>
        <w:rPr>
          <w:rFonts w:ascii="宋体" w:eastAsia="宋体" w:hAnsi="宋体" w:cs="宋体"/>
          <w:lang w:eastAsia="zh-CN"/>
        </w:rPr>
        <w:t xml:space="preserve"> </w:t>
      </w:r>
      <w:r>
        <w:rPr>
          <w:rFonts w:ascii="宋体" w:eastAsia="宋体" w:hAnsi="宋体" w:cs="宋体"/>
          <w:spacing w:val="-2"/>
          <w:lang w:eastAsia="zh-CN"/>
        </w:rPr>
        <w:t>律法规，针对该项目，以下关于责任归属的叙述</w:t>
      </w:r>
      <w:r>
        <w:rPr>
          <w:rFonts w:ascii="宋体" w:eastAsia="宋体" w:hAnsi="宋体" w:cs="宋体"/>
          <w:spacing w:val="-3"/>
          <w:lang w:eastAsia="zh-CN"/>
        </w:rPr>
        <w:t>中</w:t>
      </w:r>
      <w:r>
        <w:rPr>
          <w:rFonts w:ascii="宋体" w:eastAsia="宋体" w:hAnsi="宋体" w:cs="宋体"/>
          <w:spacing w:val="-33"/>
          <w:lang w:eastAsia="zh-CN"/>
        </w:rPr>
        <w:t>，（</w:t>
      </w:r>
      <w:r>
        <w:rPr>
          <w:rFonts w:ascii="Times New Roman" w:eastAsia="Times New Roman" w:hAnsi="Times New Roman" w:cs="Times New Roman"/>
          <w:spacing w:val="-3"/>
          <w:lang w:eastAsia="zh-CN"/>
        </w:rPr>
        <w:t>11</w:t>
      </w:r>
      <w:r>
        <w:rPr>
          <w:rFonts w:ascii="宋体" w:eastAsia="宋体" w:hAnsi="宋体" w:cs="宋体"/>
          <w:spacing w:val="-3"/>
          <w:lang w:eastAsia="zh-CN"/>
        </w:rPr>
        <w:t>）是正确的。</w:t>
      </w:r>
    </w:p>
    <w:p w14:paraId="1B0831F1"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spacing w:val="-1"/>
          <w:position w:val="7"/>
          <w:lang w:eastAsia="zh-CN"/>
        </w:rPr>
        <w:t>A.X</w:t>
      </w:r>
      <w:r>
        <w:rPr>
          <w:rFonts w:ascii="Times New Roman" w:eastAsia="Times New Roman" w:hAnsi="Times New Roman" w:cs="Times New Roman"/>
          <w:spacing w:val="27"/>
          <w:w w:val="101"/>
          <w:position w:val="7"/>
          <w:lang w:eastAsia="zh-CN"/>
        </w:rPr>
        <w:t xml:space="preserve"> </w:t>
      </w:r>
      <w:r>
        <w:rPr>
          <w:rFonts w:ascii="宋体" w:eastAsia="宋体" w:hAnsi="宋体" w:cs="宋体"/>
          <w:spacing w:val="-1"/>
          <w:position w:val="7"/>
          <w:lang w:eastAsia="zh-CN"/>
        </w:rPr>
        <w:t>公司是责任者，</w:t>
      </w:r>
      <w:r>
        <w:rPr>
          <w:rFonts w:ascii="Times New Roman" w:eastAsia="Times New Roman" w:hAnsi="Times New Roman" w:cs="Times New Roman"/>
          <w:spacing w:val="-1"/>
          <w:position w:val="7"/>
          <w:lang w:eastAsia="zh-CN"/>
        </w:rPr>
        <w:t xml:space="preserve">G </w:t>
      </w:r>
      <w:r>
        <w:rPr>
          <w:rFonts w:ascii="宋体" w:eastAsia="宋体" w:hAnsi="宋体" w:cs="宋体"/>
          <w:spacing w:val="-1"/>
          <w:position w:val="7"/>
          <w:lang w:eastAsia="zh-CN"/>
        </w:rPr>
        <w:t>公词对分包部分承担连带责任</w:t>
      </w:r>
    </w:p>
    <w:p w14:paraId="2470B987"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2"/>
          <w:lang w:eastAsia="zh-CN"/>
        </w:rPr>
        <w:t>B.X</w:t>
      </w:r>
      <w:r>
        <w:rPr>
          <w:rFonts w:ascii="Times New Roman" w:eastAsia="Times New Roman" w:hAnsi="Times New Roman" w:cs="Times New Roman"/>
          <w:spacing w:val="27"/>
          <w:lang w:eastAsia="zh-CN"/>
        </w:rPr>
        <w:t xml:space="preserve"> </w:t>
      </w:r>
      <w:r>
        <w:rPr>
          <w:rFonts w:ascii="宋体" w:eastAsia="宋体" w:hAnsi="宋体" w:cs="宋体"/>
          <w:spacing w:val="-2"/>
          <w:lang w:eastAsia="zh-CN"/>
        </w:rPr>
        <w:t>公司是责任者，与</w:t>
      </w:r>
      <w:r>
        <w:rPr>
          <w:rFonts w:ascii="宋体" w:eastAsia="宋体" w:hAnsi="宋体" w:cs="宋体"/>
          <w:spacing w:val="-45"/>
          <w:lang w:eastAsia="zh-CN"/>
        </w:rPr>
        <w:t xml:space="preserve"> </w:t>
      </w:r>
      <w:r>
        <w:rPr>
          <w:rFonts w:ascii="Times New Roman" w:eastAsia="Times New Roman" w:hAnsi="Times New Roman" w:cs="Times New Roman"/>
          <w:spacing w:val="-2"/>
          <w:lang w:eastAsia="zh-CN"/>
        </w:rPr>
        <w:t xml:space="preserve">G </w:t>
      </w:r>
      <w:r>
        <w:rPr>
          <w:rFonts w:ascii="宋体" w:eastAsia="宋体" w:hAnsi="宋体" w:cs="宋体"/>
          <w:spacing w:val="-2"/>
          <w:lang w:eastAsia="zh-CN"/>
        </w:rPr>
        <w:t>公司无关</w:t>
      </w:r>
    </w:p>
    <w:p w14:paraId="138A34C1"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6"/>
          <w:lang w:eastAsia="zh-CN"/>
        </w:rPr>
        <w:t xml:space="preserve">C.G </w:t>
      </w:r>
      <w:r>
        <w:rPr>
          <w:rFonts w:ascii="宋体" w:eastAsia="宋体" w:hAnsi="宋体" w:cs="宋体"/>
          <w:spacing w:val="-6"/>
          <w:lang w:eastAsia="zh-CN"/>
        </w:rPr>
        <w:t>公司对分包部分承担责任， 与</w:t>
      </w:r>
      <w:r>
        <w:rPr>
          <w:rFonts w:ascii="宋体" w:eastAsia="宋体" w:hAnsi="宋体" w:cs="宋体"/>
          <w:spacing w:val="-39"/>
          <w:lang w:eastAsia="zh-CN"/>
        </w:rPr>
        <w:t xml:space="preserve"> </w:t>
      </w:r>
      <w:r>
        <w:rPr>
          <w:rFonts w:ascii="Times New Roman" w:eastAsia="Times New Roman" w:hAnsi="Times New Roman" w:cs="Times New Roman"/>
          <w:spacing w:val="-6"/>
          <w:lang w:eastAsia="zh-CN"/>
        </w:rPr>
        <w:t>X</w:t>
      </w:r>
      <w:r>
        <w:rPr>
          <w:rFonts w:ascii="Times New Roman" w:eastAsia="Times New Roman" w:hAnsi="Times New Roman" w:cs="Times New Roman"/>
          <w:spacing w:val="16"/>
          <w:w w:val="101"/>
          <w:lang w:eastAsia="zh-CN"/>
        </w:rPr>
        <w:t xml:space="preserve"> </w:t>
      </w:r>
      <w:r>
        <w:rPr>
          <w:rFonts w:ascii="宋体" w:eastAsia="宋体" w:hAnsi="宋体" w:cs="宋体"/>
          <w:spacing w:val="-6"/>
          <w:lang w:eastAsia="zh-CN"/>
        </w:rPr>
        <w:t>公司无关</w:t>
      </w:r>
    </w:p>
    <w:p w14:paraId="3816993E"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 xml:space="preserve">D.G </w:t>
      </w:r>
      <w:r>
        <w:rPr>
          <w:rFonts w:ascii="宋体" w:eastAsia="宋体" w:hAnsi="宋体" w:cs="宋体"/>
          <w:spacing w:val="-4"/>
          <w:position w:val="7"/>
          <w:lang w:eastAsia="zh-CN"/>
        </w:rPr>
        <w:t xml:space="preserve">公司对分包部分承担责任， </w:t>
      </w:r>
      <w:r>
        <w:rPr>
          <w:rFonts w:ascii="Times New Roman" w:eastAsia="Times New Roman" w:hAnsi="Times New Roman" w:cs="Times New Roman"/>
          <w:spacing w:val="-4"/>
          <w:position w:val="7"/>
          <w:lang w:eastAsia="zh-CN"/>
        </w:rPr>
        <w:t>X</w:t>
      </w:r>
      <w:r>
        <w:rPr>
          <w:rFonts w:ascii="Times New Roman" w:eastAsia="Times New Roman" w:hAnsi="Times New Roman" w:cs="Times New Roman"/>
          <w:spacing w:val="17"/>
          <w:position w:val="7"/>
          <w:lang w:eastAsia="zh-CN"/>
        </w:rPr>
        <w:t xml:space="preserve"> </w:t>
      </w:r>
      <w:r>
        <w:rPr>
          <w:rFonts w:ascii="宋体" w:eastAsia="宋体" w:hAnsi="宋体" w:cs="宋体"/>
          <w:spacing w:val="-4"/>
          <w:position w:val="7"/>
          <w:lang w:eastAsia="zh-CN"/>
        </w:rPr>
        <w:t>公司对分包部分承担连带责任</w:t>
      </w:r>
    </w:p>
    <w:p w14:paraId="5601C427" w14:textId="77777777" w:rsidR="00F80B47" w:rsidRDefault="00000000">
      <w:pPr>
        <w:pStyle w:val="a3"/>
        <w:spacing w:line="229" w:lineRule="auto"/>
        <w:rPr>
          <w:lang w:eastAsia="zh-CN"/>
        </w:rPr>
      </w:pPr>
      <w:r>
        <w:rPr>
          <w:spacing w:val="1"/>
          <w:lang w:eastAsia="zh-CN"/>
        </w:rPr>
        <w:t>【答案】A</w:t>
      </w:r>
    </w:p>
    <w:p w14:paraId="1CCEE3D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48075026" w14:textId="77777777" w:rsidR="00F80B47" w:rsidRDefault="00000000">
      <w:pPr>
        <w:pStyle w:val="a3"/>
        <w:spacing w:before="59" w:line="248" w:lineRule="auto"/>
        <w:ind w:left="56" w:right="4" w:hanging="51"/>
        <w:rPr>
          <w:lang w:eastAsia="zh-CN"/>
        </w:rPr>
      </w:pPr>
      <w:r>
        <w:rPr>
          <w:spacing w:val="1"/>
          <w:lang w:eastAsia="zh-CN"/>
        </w:rPr>
        <w:t>根据《中华人民共和国招标投标法》第四十八条中标人应当按照合同约定履行义务，完成中标项</w:t>
      </w:r>
      <w:r>
        <w:rPr>
          <w:spacing w:val="8"/>
          <w:lang w:eastAsia="zh-CN"/>
        </w:rPr>
        <w:t xml:space="preserve"> </w:t>
      </w:r>
      <w:r>
        <w:rPr>
          <w:spacing w:val="-5"/>
          <w:lang w:eastAsia="zh-CN"/>
        </w:rPr>
        <w:t>目。中标人不得向他人转让中标项目， 也不得将中标项目肢解后分别向他人转让。</w:t>
      </w:r>
    </w:p>
    <w:p w14:paraId="5B9A9F9D" w14:textId="77777777" w:rsidR="00F80B47" w:rsidRDefault="00000000">
      <w:pPr>
        <w:pStyle w:val="a3"/>
        <w:spacing w:before="60" w:line="248" w:lineRule="auto"/>
        <w:ind w:left="5" w:right="4" w:firstLine="29"/>
        <w:rPr>
          <w:lang w:eastAsia="zh-CN"/>
        </w:rPr>
      </w:pPr>
      <w:r>
        <w:rPr>
          <w:spacing w:val="1"/>
          <w:lang w:eastAsia="zh-CN"/>
        </w:rPr>
        <w:t>中标人按照合同约定或者经招标人同意，可以将</w:t>
      </w:r>
      <w:r>
        <w:rPr>
          <w:lang w:eastAsia="zh-CN"/>
        </w:rPr>
        <w:t xml:space="preserve">中标项目的部分非主体、非关键性工作分包给他 </w:t>
      </w:r>
      <w:r>
        <w:rPr>
          <w:spacing w:val="-1"/>
          <w:lang w:eastAsia="zh-CN"/>
        </w:rPr>
        <w:t>人完成。接受分包的人应当具备相应的资格条件，并不得再次分包。</w:t>
      </w:r>
    </w:p>
    <w:p w14:paraId="55EA33C2" w14:textId="77777777" w:rsidR="00F80B47" w:rsidRDefault="00000000">
      <w:pPr>
        <w:pStyle w:val="a3"/>
        <w:spacing w:before="61" w:line="221" w:lineRule="auto"/>
        <w:ind w:left="34"/>
        <w:rPr>
          <w:lang w:eastAsia="zh-CN"/>
        </w:rPr>
      </w:pPr>
      <w:r>
        <w:rPr>
          <w:spacing w:val="-3"/>
          <w:lang w:eastAsia="zh-CN"/>
        </w:rPr>
        <w:t>中标人应当就分包项目向招标人负责， 接受分包的人就分包项目承担连带</w:t>
      </w:r>
      <w:r>
        <w:rPr>
          <w:spacing w:val="-4"/>
          <w:lang w:eastAsia="zh-CN"/>
        </w:rPr>
        <w:t>责任。故是正确的。</w:t>
      </w:r>
    </w:p>
    <w:p w14:paraId="14D07EA2"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1D96C892" w14:textId="77777777" w:rsidR="00F80B47" w:rsidRDefault="00F80B47">
      <w:pPr>
        <w:spacing w:before="49"/>
        <w:rPr>
          <w:lang w:eastAsia="zh-CN"/>
        </w:rPr>
      </w:pPr>
    </w:p>
    <w:p w14:paraId="3C9959F6" w14:textId="77777777" w:rsidR="00F80B47" w:rsidRDefault="00F80B47">
      <w:pPr>
        <w:spacing w:before="48"/>
        <w:rPr>
          <w:lang w:eastAsia="zh-CN"/>
        </w:rPr>
      </w:pPr>
    </w:p>
    <w:p w14:paraId="621D12CC" w14:textId="77777777" w:rsidR="00F80B47" w:rsidRDefault="00F80B47">
      <w:pPr>
        <w:rPr>
          <w:lang w:eastAsia="zh-CN"/>
        </w:rPr>
        <w:sectPr w:rsidR="00F80B47">
          <w:headerReference w:type="default" r:id="rId359"/>
          <w:pgSz w:w="10320" w:h="14568"/>
          <w:pgMar w:top="400" w:right="720" w:bottom="0" w:left="718" w:header="0" w:footer="0" w:gutter="0"/>
          <w:cols w:space="720" w:equalWidth="0">
            <w:col w:w="8882" w:space="0"/>
          </w:cols>
        </w:sectPr>
      </w:pPr>
    </w:p>
    <w:p w14:paraId="1067138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65A9DD" w14:textId="0F7431D0" w:rsidR="00F80B47" w:rsidRDefault="00F80B47">
      <w:pPr>
        <w:pStyle w:val="a3"/>
        <w:spacing w:before="25" w:line="195" w:lineRule="auto"/>
        <w:ind w:left="447"/>
        <w:rPr>
          <w:sz w:val="18"/>
          <w:szCs w:val="18"/>
          <w:lang w:eastAsia="zh-CN"/>
        </w:rPr>
      </w:pPr>
    </w:p>
    <w:p w14:paraId="2032727B" w14:textId="77777777" w:rsidR="00F80B47" w:rsidRDefault="00000000">
      <w:pPr>
        <w:spacing w:line="14" w:lineRule="auto"/>
        <w:rPr>
          <w:sz w:val="2"/>
          <w:lang w:eastAsia="zh-CN"/>
        </w:rPr>
      </w:pPr>
      <w:r>
        <w:rPr>
          <w:rFonts w:eastAsia="Arial"/>
          <w:sz w:val="2"/>
          <w:szCs w:val="2"/>
          <w:lang w:eastAsia="zh-CN"/>
        </w:rPr>
        <w:br w:type="column"/>
      </w:r>
    </w:p>
    <w:p w14:paraId="4A5EA170" w14:textId="6A2A177D" w:rsidR="00F80B47" w:rsidRDefault="00F80B47">
      <w:pPr>
        <w:pStyle w:val="a3"/>
        <w:spacing w:before="224" w:line="195" w:lineRule="auto"/>
        <w:rPr>
          <w:sz w:val="18"/>
          <w:szCs w:val="18"/>
          <w:lang w:eastAsia="zh-CN"/>
        </w:rPr>
      </w:pPr>
    </w:p>
    <w:p w14:paraId="2B642DD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3D3F5704" w14:textId="77777777" w:rsidR="00F80B47" w:rsidRDefault="00F80B47">
      <w:pPr>
        <w:spacing w:line="278" w:lineRule="auto"/>
        <w:rPr>
          <w:lang w:eastAsia="zh-CN"/>
        </w:rPr>
      </w:pPr>
    </w:p>
    <w:p w14:paraId="41F9F9F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2DF827F7" w14:textId="77777777" w:rsidR="00F80B47" w:rsidRDefault="00000000">
      <w:pPr>
        <w:spacing w:before="27" w:line="246" w:lineRule="auto"/>
        <w:ind w:left="15" w:right="67" w:firstLine="11"/>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、某省级政府对一个信息系统集成项目进行招标,</w:t>
      </w:r>
      <w:r>
        <w:rPr>
          <w:rFonts w:ascii="Times New Roman" w:eastAsia="Times New Roman" w:hAnsi="Times New Roman" w:cs="Times New Roman"/>
          <w:spacing w:val="1"/>
          <w:lang w:eastAsia="zh-CN"/>
        </w:rPr>
        <w:t xml:space="preserve">2010 </w:t>
      </w:r>
      <w:r>
        <w:rPr>
          <w:rFonts w:ascii="宋体" w:eastAsia="宋体" w:hAnsi="宋体" w:cs="宋体"/>
          <w:spacing w:val="1"/>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1"/>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1</w:t>
      </w:r>
      <w:r>
        <w:rPr>
          <w:rFonts w:ascii="Times New Roman" w:eastAsia="Times New Roman" w:hAnsi="Times New Roman" w:cs="Times New Roman"/>
          <w:spacing w:val="40"/>
          <w:w w:val="101"/>
          <w:lang w:eastAsia="zh-CN"/>
        </w:rPr>
        <w:t xml:space="preserve"> </w:t>
      </w:r>
      <w:r>
        <w:rPr>
          <w:rFonts w:ascii="宋体" w:eastAsia="宋体" w:hAnsi="宋体" w:cs="宋体"/>
          <w:spacing w:val="1"/>
          <w:lang w:eastAsia="zh-CN"/>
        </w:rPr>
        <w:t>日发招标文件,定于</w:t>
      </w:r>
      <w:r>
        <w:rPr>
          <w:rFonts w:ascii="宋体" w:eastAsia="宋体" w:hAnsi="宋体" w:cs="宋体"/>
          <w:spacing w:val="-48"/>
          <w:lang w:eastAsia="zh-CN"/>
        </w:rPr>
        <w:t xml:space="preserve"> </w:t>
      </w:r>
      <w:r>
        <w:rPr>
          <w:rFonts w:ascii="Times New Roman" w:eastAsia="Times New Roman" w:hAnsi="Times New Roman" w:cs="Times New Roman"/>
          <w:lang w:eastAsia="zh-CN"/>
        </w:rPr>
        <w:t xml:space="preserve">2010 </w:t>
      </w:r>
      <w:r>
        <w:rPr>
          <w:rFonts w:ascii="宋体" w:eastAsia="宋体" w:hAnsi="宋体" w:cs="宋体"/>
          <w:lang w:eastAsia="zh-CN"/>
        </w:rPr>
        <w:t>年</w:t>
      </w:r>
      <w:r>
        <w:rPr>
          <w:rFonts w:ascii="宋体" w:eastAsia="宋体" w:hAnsi="宋体" w:cs="宋体"/>
          <w:spacing w:val="-44"/>
          <w:lang w:eastAsia="zh-CN"/>
        </w:rPr>
        <w:t xml:space="preserve"> </w:t>
      </w:r>
      <w:r>
        <w:rPr>
          <w:rFonts w:ascii="Times New Roman" w:eastAsia="Times New Roman" w:hAnsi="Times New Roman" w:cs="Times New Roman"/>
          <w:lang w:eastAsia="zh-CN"/>
        </w:rPr>
        <w:t xml:space="preserve">3 </w:t>
      </w:r>
      <w:r>
        <w:rPr>
          <w:rFonts w:ascii="宋体" w:eastAsia="宋体" w:hAnsi="宋体" w:cs="宋体"/>
          <w:spacing w:val="-4"/>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4"/>
          <w:lang w:eastAsia="zh-CN"/>
        </w:rPr>
        <w:t>20</w:t>
      </w:r>
      <w:r>
        <w:rPr>
          <w:rFonts w:ascii="Times New Roman" w:eastAsia="Times New Roman" w:hAnsi="Times New Roman" w:cs="Times New Roman"/>
          <w:spacing w:val="45"/>
          <w:w w:val="101"/>
          <w:lang w:eastAsia="zh-CN"/>
        </w:rPr>
        <w:t xml:space="preserve"> </w:t>
      </w:r>
      <w:r>
        <w:rPr>
          <w:rFonts w:ascii="宋体" w:eastAsia="宋体" w:hAnsi="宋体" w:cs="宋体"/>
          <w:spacing w:val="-4"/>
          <w:lang w:eastAsia="zh-CN"/>
        </w:rPr>
        <w:t>日</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9</w:t>
      </w:r>
      <w:r>
        <w:rPr>
          <w:rFonts w:ascii="Times New Roman" w:eastAsia="Times New Roman" w:hAnsi="Times New Roman" w:cs="Times New Roman"/>
          <w:spacing w:val="19"/>
          <w:w w:val="101"/>
          <w:lang w:eastAsia="zh-CN"/>
        </w:rPr>
        <w:t xml:space="preserve"> </w:t>
      </w:r>
      <w:r>
        <w:rPr>
          <w:rFonts w:ascii="宋体" w:eastAsia="宋体" w:hAnsi="宋体" w:cs="宋体"/>
          <w:spacing w:val="-4"/>
          <w:lang w:eastAsia="zh-CN"/>
        </w:rPr>
        <w:t>点开标。在招投标过程中,（</w:t>
      </w:r>
      <w:r>
        <w:rPr>
          <w:rFonts w:ascii="Times New Roman" w:eastAsia="Times New Roman" w:hAnsi="Times New Roman" w:cs="Times New Roman"/>
          <w:spacing w:val="-4"/>
          <w:lang w:eastAsia="zh-CN"/>
        </w:rPr>
        <w:t>12</w:t>
      </w:r>
      <w:r>
        <w:rPr>
          <w:rFonts w:ascii="宋体" w:eastAsia="宋体" w:hAnsi="宋体" w:cs="宋体"/>
          <w:spacing w:val="-4"/>
          <w:lang w:eastAsia="zh-CN"/>
        </w:rPr>
        <w:t>）是恰当的。</w:t>
      </w:r>
    </w:p>
    <w:p w14:paraId="24220C65" w14:textId="77777777" w:rsidR="00F80B47" w:rsidRDefault="00000000">
      <w:pPr>
        <w:spacing w:before="64" w:line="218" w:lineRule="auto"/>
        <w:ind w:left="526"/>
        <w:rPr>
          <w:rFonts w:ascii="宋体" w:eastAsia="宋体" w:hAnsi="宋体" w:cs="宋体"/>
          <w:lang w:eastAsia="zh-CN"/>
        </w:rPr>
      </w:pPr>
      <w:r>
        <w:rPr>
          <w:rFonts w:ascii="Times New Roman" w:eastAsia="Times New Roman" w:hAnsi="Times New Roman" w:cs="Times New Roman"/>
          <w:spacing w:val="-2"/>
          <w:lang w:eastAsia="zh-CN"/>
        </w:rPr>
        <w:t>A.3</w:t>
      </w:r>
      <w:r>
        <w:rPr>
          <w:rFonts w:ascii="Times New Roman" w:eastAsia="Times New Roman" w:hAnsi="Times New Roman" w:cs="Times New Roman"/>
          <w:spacing w:val="22"/>
          <w:w w:val="101"/>
          <w:lang w:eastAsia="zh-CN"/>
        </w:rPr>
        <w:t xml:space="preserve"> </w:t>
      </w:r>
      <w:r>
        <w:rPr>
          <w:rFonts w:ascii="宋体" w:eastAsia="宋体" w:hAnsi="宋体" w:cs="宋体"/>
          <w:spacing w:val="-2"/>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10</w:t>
      </w:r>
      <w:r>
        <w:rPr>
          <w:rFonts w:ascii="Times New Roman" w:eastAsia="Times New Roman" w:hAnsi="Times New Roman" w:cs="Times New Roman"/>
          <w:spacing w:val="40"/>
          <w:w w:val="101"/>
          <w:lang w:eastAsia="zh-CN"/>
        </w:rPr>
        <w:t xml:space="preserve"> </w:t>
      </w:r>
      <w:r>
        <w:rPr>
          <w:rFonts w:ascii="宋体" w:eastAsia="宋体" w:hAnsi="宋体" w:cs="宋体"/>
          <w:spacing w:val="-2"/>
          <w:lang w:eastAsia="zh-CN"/>
        </w:rPr>
        <w:t>日对招标文件内容做出了修改,</w:t>
      </w:r>
      <w:r>
        <w:rPr>
          <w:rFonts w:ascii="Times New Roman" w:eastAsia="Times New Roman" w:hAnsi="Times New Roman" w:cs="Times New Roman"/>
          <w:spacing w:val="-2"/>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月</w:t>
      </w:r>
      <w:r>
        <w:rPr>
          <w:rFonts w:ascii="宋体" w:eastAsia="宋体" w:hAnsi="宋体" w:cs="宋体"/>
          <w:spacing w:val="-53"/>
          <w:lang w:eastAsia="zh-CN"/>
        </w:rPr>
        <w:t xml:space="preserve"> </w:t>
      </w:r>
      <w:r>
        <w:rPr>
          <w:rFonts w:ascii="Times New Roman" w:eastAsia="Times New Roman" w:hAnsi="Times New Roman" w:cs="Times New Roman"/>
          <w:spacing w:val="-2"/>
          <w:lang w:eastAsia="zh-CN"/>
        </w:rPr>
        <w:t>20</w:t>
      </w:r>
      <w:r>
        <w:rPr>
          <w:rFonts w:ascii="Times New Roman" w:eastAsia="Times New Roman" w:hAnsi="Times New Roman" w:cs="Times New Roman"/>
          <w:spacing w:val="45"/>
          <w:w w:val="101"/>
          <w:lang w:eastAsia="zh-CN"/>
        </w:rPr>
        <w:t xml:space="preserve"> </w:t>
      </w:r>
      <w:r>
        <w:rPr>
          <w:rFonts w:ascii="宋体" w:eastAsia="宋体" w:hAnsi="宋体" w:cs="宋体"/>
          <w:spacing w:val="-2"/>
          <w:lang w:eastAsia="zh-CN"/>
        </w:rPr>
        <w:t>日</w:t>
      </w:r>
      <w:r>
        <w:rPr>
          <w:rFonts w:ascii="宋体" w:eastAsia="宋体" w:hAnsi="宋体" w:cs="宋体"/>
          <w:spacing w:val="-49"/>
          <w:lang w:eastAsia="zh-CN"/>
        </w:rPr>
        <w:t xml:space="preserve"> </w:t>
      </w:r>
      <w:r>
        <w:rPr>
          <w:rFonts w:ascii="Times New Roman" w:eastAsia="Times New Roman" w:hAnsi="Times New Roman" w:cs="Times New Roman"/>
          <w:spacing w:val="-2"/>
          <w:lang w:eastAsia="zh-CN"/>
        </w:rPr>
        <w:t>9</w:t>
      </w:r>
      <w:r>
        <w:rPr>
          <w:rFonts w:ascii="Times New Roman" w:eastAsia="Times New Roman" w:hAnsi="Times New Roman" w:cs="Times New Roman"/>
          <w:spacing w:val="19"/>
          <w:w w:val="101"/>
          <w:lang w:eastAsia="zh-CN"/>
        </w:rPr>
        <w:t xml:space="preserve"> </w:t>
      </w:r>
      <w:r>
        <w:rPr>
          <w:rFonts w:ascii="宋体" w:eastAsia="宋体" w:hAnsi="宋体" w:cs="宋体"/>
          <w:spacing w:val="-2"/>
          <w:lang w:eastAsia="zh-CN"/>
        </w:rPr>
        <w:t>点开标</w:t>
      </w:r>
    </w:p>
    <w:p w14:paraId="4942341D" w14:textId="77777777" w:rsidR="00F80B47" w:rsidRDefault="00000000">
      <w:pPr>
        <w:spacing w:before="73" w:line="249" w:lineRule="auto"/>
        <w:ind w:left="532" w:right="413" w:hanging="28"/>
        <w:rPr>
          <w:rFonts w:ascii="宋体" w:eastAsia="宋体" w:hAnsi="宋体" w:cs="宋体"/>
          <w:lang w:eastAsia="zh-CN"/>
        </w:rPr>
      </w:pPr>
      <w:r>
        <w:rPr>
          <w:rFonts w:ascii="Times New Roman" w:eastAsia="Times New Roman" w:hAnsi="Times New Roman" w:cs="Times New Roman"/>
          <w:spacing w:val="3"/>
          <w:sz w:val="20"/>
          <w:szCs w:val="20"/>
          <w:lang w:eastAsia="zh-CN"/>
        </w:rPr>
        <w:t xml:space="preserve">B.3 </w:t>
      </w:r>
      <w:r>
        <w:rPr>
          <w:rFonts w:ascii="宋体" w:eastAsia="宋体" w:hAnsi="宋体" w:cs="宋体"/>
          <w:spacing w:val="3"/>
          <w:sz w:val="20"/>
          <w:szCs w:val="20"/>
          <w:lang w:eastAsia="zh-CN"/>
        </w:rPr>
        <w:t>月</w:t>
      </w:r>
      <w:r>
        <w:rPr>
          <w:rFonts w:ascii="宋体" w:eastAsia="宋体" w:hAnsi="宋体" w:cs="宋体"/>
          <w:spacing w:val="-40"/>
          <w:sz w:val="20"/>
          <w:szCs w:val="20"/>
          <w:lang w:eastAsia="zh-CN"/>
        </w:rPr>
        <w:t xml:space="preserve"> </w:t>
      </w:r>
      <w:r>
        <w:rPr>
          <w:rFonts w:ascii="Times New Roman" w:eastAsia="Times New Roman" w:hAnsi="Times New Roman" w:cs="Times New Roman"/>
          <w:spacing w:val="3"/>
          <w:sz w:val="20"/>
          <w:szCs w:val="20"/>
          <w:lang w:eastAsia="zh-CN"/>
        </w:rPr>
        <w:t>20</w:t>
      </w:r>
      <w:r>
        <w:rPr>
          <w:rFonts w:ascii="Times New Roman" w:eastAsia="Times New Roman" w:hAnsi="Times New Roman" w:cs="Times New Roman"/>
          <w:spacing w:val="40"/>
          <w:w w:val="101"/>
          <w:sz w:val="20"/>
          <w:szCs w:val="20"/>
          <w:lang w:eastAsia="zh-CN"/>
        </w:rPr>
        <w:t xml:space="preserve"> </w:t>
      </w:r>
      <w:r>
        <w:rPr>
          <w:rFonts w:ascii="宋体" w:eastAsia="宋体" w:hAnsi="宋体" w:cs="宋体"/>
          <w:spacing w:val="3"/>
          <w:sz w:val="20"/>
          <w:szCs w:val="20"/>
          <w:lang w:eastAsia="zh-CN"/>
        </w:rPr>
        <w:t>日</w:t>
      </w:r>
      <w:r>
        <w:rPr>
          <w:rFonts w:ascii="宋体" w:eastAsia="宋体" w:hAnsi="宋体" w:cs="宋体"/>
          <w:spacing w:val="-44"/>
          <w:sz w:val="20"/>
          <w:szCs w:val="20"/>
          <w:lang w:eastAsia="zh-CN"/>
        </w:rPr>
        <w:t xml:space="preserve"> </w:t>
      </w:r>
      <w:r>
        <w:rPr>
          <w:rFonts w:ascii="Times New Roman" w:eastAsia="Times New Roman" w:hAnsi="Times New Roman" w:cs="Times New Roman"/>
          <w:spacing w:val="3"/>
          <w:sz w:val="20"/>
          <w:szCs w:val="20"/>
          <w:lang w:eastAsia="zh-CN"/>
        </w:rPr>
        <w:t>9</w:t>
      </w:r>
      <w:r>
        <w:rPr>
          <w:rFonts w:ascii="Times New Roman" w:eastAsia="Times New Roman" w:hAnsi="Times New Roman" w:cs="Times New Roman"/>
          <w:spacing w:val="16"/>
          <w:sz w:val="20"/>
          <w:szCs w:val="20"/>
          <w:lang w:eastAsia="zh-CN"/>
        </w:rPr>
        <w:t xml:space="preserve"> </w:t>
      </w:r>
      <w:r>
        <w:rPr>
          <w:rFonts w:ascii="宋体" w:eastAsia="宋体" w:hAnsi="宋体" w:cs="宋体"/>
          <w:spacing w:val="3"/>
          <w:sz w:val="20"/>
          <w:szCs w:val="20"/>
          <w:lang w:eastAsia="zh-CN"/>
        </w:rPr>
        <w:t>点因一家供应商未能到场,在征得其他投标人同意后,开标时间延后半个小时</w:t>
      </w:r>
      <w:r>
        <w:rPr>
          <w:rFonts w:ascii="宋体" w:eastAsia="宋体" w:hAnsi="宋体" w:cs="宋体"/>
          <w:sz w:val="20"/>
          <w:szCs w:val="20"/>
          <w:lang w:eastAsia="zh-CN"/>
        </w:rPr>
        <w:t xml:space="preserve"> </w:t>
      </w:r>
      <w:r>
        <w:rPr>
          <w:rFonts w:ascii="Times New Roman" w:eastAsia="Times New Roman" w:hAnsi="Times New Roman" w:cs="Times New Roman"/>
          <w:spacing w:val="-5"/>
          <w:lang w:eastAsia="zh-CN"/>
        </w:rPr>
        <w:t>C.3</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25</w:t>
      </w:r>
      <w:r>
        <w:rPr>
          <w:rFonts w:ascii="Times New Roman" w:eastAsia="Times New Roman" w:hAnsi="Times New Roman" w:cs="Times New Roman"/>
          <w:spacing w:val="45"/>
          <w:w w:val="101"/>
          <w:lang w:eastAsia="zh-CN"/>
        </w:rPr>
        <w:t xml:space="preserve"> </w:t>
      </w:r>
      <w:r>
        <w:rPr>
          <w:rFonts w:ascii="宋体" w:eastAsia="宋体" w:hAnsi="宋体" w:cs="宋体"/>
          <w:spacing w:val="-5"/>
          <w:lang w:eastAsia="zh-CN"/>
        </w:rPr>
        <w:t>日发布中标通知书</w:t>
      </w:r>
      <w:r>
        <w:rPr>
          <w:rFonts w:ascii="Times New Roman" w:eastAsia="Times New Roman" w:hAnsi="Times New Roman" w:cs="Times New Roman"/>
          <w:spacing w:val="-5"/>
          <w:lang w:eastAsia="zh-CN"/>
        </w:rPr>
        <w:t>.4</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15</w:t>
      </w:r>
      <w:r>
        <w:rPr>
          <w:rFonts w:ascii="Times New Roman" w:eastAsia="Times New Roman" w:hAnsi="Times New Roman" w:cs="Times New Roman"/>
          <w:spacing w:val="45"/>
          <w:w w:val="101"/>
          <w:lang w:eastAsia="zh-CN"/>
        </w:rPr>
        <w:t xml:space="preserve"> </w:t>
      </w:r>
      <w:r>
        <w:rPr>
          <w:rFonts w:ascii="宋体" w:eastAsia="宋体" w:hAnsi="宋体" w:cs="宋体"/>
          <w:spacing w:val="-5"/>
          <w:lang w:eastAsia="zh-CN"/>
        </w:rPr>
        <w:t>日与中标单位</w:t>
      </w:r>
      <w:r>
        <w:rPr>
          <w:rFonts w:ascii="宋体" w:eastAsia="宋体" w:hAnsi="宋体" w:cs="宋体"/>
          <w:spacing w:val="-6"/>
          <w:lang w:eastAsia="zh-CN"/>
        </w:rPr>
        <w:t>签订合同</w:t>
      </w:r>
    </w:p>
    <w:p w14:paraId="0BD629EF" w14:textId="77777777" w:rsidR="00F80B47" w:rsidRDefault="00000000">
      <w:pPr>
        <w:spacing w:before="62" w:line="247" w:lineRule="auto"/>
        <w:ind w:left="15" w:right="72" w:firstLine="513"/>
        <w:rPr>
          <w:rFonts w:ascii="宋体" w:eastAsia="宋体" w:hAnsi="宋体" w:cs="宋体"/>
          <w:lang w:eastAsia="zh-CN"/>
        </w:rPr>
      </w:pPr>
      <w:r>
        <w:rPr>
          <w:rFonts w:ascii="Times New Roman" w:eastAsia="Times New Roman" w:hAnsi="Times New Roman" w:cs="Times New Roman"/>
          <w:spacing w:val="4"/>
          <w:lang w:eastAsia="zh-CN"/>
        </w:rPr>
        <w:t>D.</w:t>
      </w:r>
      <w:r>
        <w:rPr>
          <w:rFonts w:ascii="宋体" w:eastAsia="宋体" w:hAnsi="宋体" w:cs="宋体"/>
          <w:spacing w:val="4"/>
          <w:lang w:eastAsia="zh-CN"/>
        </w:rPr>
        <w:t>评标时考虑到支持地方企业发展,对省内企业要求系统集成二级资质,对省外企业要求系</w:t>
      </w:r>
      <w:r>
        <w:rPr>
          <w:rFonts w:ascii="宋体" w:eastAsia="宋体" w:hAnsi="宋体" w:cs="宋体"/>
          <w:spacing w:val="3"/>
          <w:lang w:eastAsia="zh-CN"/>
        </w:rPr>
        <w:t xml:space="preserve"> </w:t>
      </w:r>
      <w:r>
        <w:rPr>
          <w:rFonts w:ascii="宋体" w:eastAsia="宋体" w:hAnsi="宋体" w:cs="宋体"/>
          <w:spacing w:val="-2"/>
          <w:lang w:eastAsia="zh-CN"/>
        </w:rPr>
        <w:t>统集成一级资质</w:t>
      </w:r>
    </w:p>
    <w:p w14:paraId="321370CB" w14:textId="77777777" w:rsidR="00F80B47" w:rsidRDefault="00000000">
      <w:pPr>
        <w:pStyle w:val="a3"/>
        <w:spacing w:before="61" w:line="229" w:lineRule="auto"/>
        <w:rPr>
          <w:lang w:eastAsia="zh-CN"/>
        </w:rPr>
      </w:pPr>
      <w:r>
        <w:rPr>
          <w:spacing w:val="1"/>
          <w:lang w:eastAsia="zh-CN"/>
        </w:rPr>
        <w:t>【答案】C</w:t>
      </w:r>
    </w:p>
    <w:p w14:paraId="2EDAF3B7" w14:textId="59F699C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20C47066" w14:textId="77777777" w:rsidR="00F80B47" w:rsidRDefault="00000000">
      <w:pPr>
        <w:pStyle w:val="a3"/>
        <w:spacing w:before="61" w:line="249" w:lineRule="auto"/>
        <w:ind w:left="23" w:right="67" w:firstLine="404"/>
        <w:rPr>
          <w:lang w:eastAsia="zh-CN"/>
        </w:rPr>
      </w:pPr>
      <w:r>
        <w:rPr>
          <w:spacing w:val="-1"/>
          <w:lang w:eastAsia="zh-CN"/>
        </w:rPr>
        <w:t>根据《中华人民共和国招标投标法&gt;第三十四条开标应当在招标文件确定的提</w:t>
      </w:r>
      <w:r>
        <w:rPr>
          <w:spacing w:val="-2"/>
          <w:lang w:eastAsia="zh-CN"/>
        </w:rPr>
        <w:t>交投标文件截止</w:t>
      </w:r>
      <w:r>
        <w:rPr>
          <w:lang w:eastAsia="zh-CN"/>
        </w:rPr>
        <w:t xml:space="preserve"> </w:t>
      </w:r>
      <w:r>
        <w:rPr>
          <w:spacing w:val="-1"/>
          <w:lang w:eastAsia="zh-CN"/>
        </w:rPr>
        <w:t>时间的同一时间公开进行；开标地点应当为招标文件中</w:t>
      </w:r>
      <w:r>
        <w:rPr>
          <w:spacing w:val="-2"/>
          <w:lang w:eastAsia="zh-CN"/>
        </w:rPr>
        <w:t>预先确定的地点。</w:t>
      </w:r>
    </w:p>
    <w:p w14:paraId="2B18C662" w14:textId="77777777" w:rsidR="00F80B47" w:rsidRDefault="00000000">
      <w:pPr>
        <w:pStyle w:val="a3"/>
        <w:spacing w:before="56" w:line="248" w:lineRule="auto"/>
        <w:ind w:left="28" w:right="77" w:firstLine="415"/>
        <w:rPr>
          <w:lang w:eastAsia="zh-CN"/>
        </w:rPr>
      </w:pPr>
      <w:r>
        <w:rPr>
          <w:spacing w:val="1"/>
          <w:lang w:eastAsia="zh-CN"/>
        </w:rPr>
        <w:t>第三十九条评标委员会可以要求投标人对投标文件中含义不明确的内容</w:t>
      </w:r>
      <w:r>
        <w:rPr>
          <w:lang w:eastAsia="zh-CN"/>
        </w:rPr>
        <w:t xml:space="preserve">作必要的澄清或者说 </w:t>
      </w:r>
      <w:r>
        <w:rPr>
          <w:spacing w:val="-1"/>
          <w:lang w:eastAsia="zh-CN"/>
        </w:rPr>
        <w:t>明，但是澄清或者说明不得超出投标文件的范围或者改变投标文</w:t>
      </w:r>
      <w:r>
        <w:rPr>
          <w:spacing w:val="-2"/>
          <w:lang w:eastAsia="zh-CN"/>
        </w:rPr>
        <w:t>件的实质性内容。</w:t>
      </w:r>
    </w:p>
    <w:p w14:paraId="707F6275" w14:textId="77777777" w:rsidR="00F80B47" w:rsidRDefault="00000000">
      <w:pPr>
        <w:pStyle w:val="a3"/>
        <w:spacing w:before="62" w:line="258" w:lineRule="auto"/>
        <w:ind w:left="6" w:firstLine="438"/>
        <w:rPr>
          <w:lang w:eastAsia="zh-CN"/>
        </w:rPr>
      </w:pPr>
      <w:r>
        <w:rPr>
          <w:spacing w:val="-5"/>
          <w:lang w:eastAsia="zh-CN"/>
        </w:rPr>
        <w:t>第四十条评标委员会应当按照招标文件确定的评标标准和方法， 对投标文件进行评审和比较；</w:t>
      </w:r>
      <w:r>
        <w:rPr>
          <w:spacing w:val="3"/>
          <w:lang w:eastAsia="zh-CN"/>
        </w:rPr>
        <w:t xml:space="preserve"> </w:t>
      </w:r>
      <w:r>
        <w:rPr>
          <w:spacing w:val="1"/>
          <w:lang w:eastAsia="zh-CN"/>
        </w:rPr>
        <w:t>设有标底的，应当参考标底。评标委员会完成评标后，应当向招标人提出书面评标报告</w:t>
      </w:r>
      <w:r>
        <w:rPr>
          <w:lang w:eastAsia="zh-CN"/>
        </w:rPr>
        <w:t xml:space="preserve">，并推荐  </w:t>
      </w:r>
      <w:r>
        <w:rPr>
          <w:spacing w:val="-3"/>
          <w:lang w:eastAsia="zh-CN"/>
        </w:rPr>
        <w:t>合格的中标候选人。</w:t>
      </w:r>
    </w:p>
    <w:p w14:paraId="61F11FEF" w14:textId="77777777" w:rsidR="00F80B47" w:rsidRDefault="00000000">
      <w:pPr>
        <w:pStyle w:val="a3"/>
        <w:spacing w:before="55" w:line="249" w:lineRule="auto"/>
        <w:ind w:left="11" w:right="77" w:firstLine="424"/>
        <w:rPr>
          <w:lang w:eastAsia="zh-CN"/>
        </w:rPr>
      </w:pPr>
      <w:r>
        <w:rPr>
          <w:spacing w:val="1"/>
          <w:lang w:eastAsia="zh-CN"/>
        </w:rPr>
        <w:t>招标人根据评标委员会提出的书面评标报告和推荐的中标候选人确定中标人。招标人也可以</w:t>
      </w:r>
      <w:r>
        <w:rPr>
          <w:lang w:eastAsia="zh-CN"/>
        </w:rPr>
        <w:t xml:space="preserve"> </w:t>
      </w:r>
      <w:r>
        <w:rPr>
          <w:spacing w:val="-2"/>
          <w:lang w:eastAsia="zh-CN"/>
        </w:rPr>
        <w:t>授权评标委员会直接确定中标人。</w:t>
      </w:r>
    </w:p>
    <w:p w14:paraId="7A62F05B" w14:textId="77777777" w:rsidR="00F80B47" w:rsidRDefault="00000000">
      <w:pPr>
        <w:pStyle w:val="a3"/>
        <w:spacing w:before="57" w:line="249" w:lineRule="auto"/>
        <w:ind w:left="22" w:right="75" w:firstLine="421"/>
        <w:rPr>
          <w:lang w:eastAsia="zh-CN"/>
        </w:rPr>
      </w:pPr>
      <w:r>
        <w:rPr>
          <w:spacing w:val="1"/>
          <w:lang w:eastAsia="zh-CN"/>
        </w:rPr>
        <w:t>第四十六条招标人和中标人应当自中标通知书发出之日起三十日内，按照招</w:t>
      </w:r>
      <w:r>
        <w:rPr>
          <w:lang w:eastAsia="zh-CN"/>
        </w:rPr>
        <w:t xml:space="preserve">标文件和中标人 </w:t>
      </w:r>
      <w:r>
        <w:rPr>
          <w:spacing w:val="-1"/>
          <w:lang w:eastAsia="zh-CN"/>
        </w:rPr>
        <w:t>的投标文件订立书面合同。招标人和中标人不得再行订立背离合同实质性内容的其他协议。</w:t>
      </w:r>
    </w:p>
    <w:p w14:paraId="40ABDFC6" w14:textId="77777777" w:rsidR="00F80B47" w:rsidRDefault="00000000">
      <w:pPr>
        <w:pStyle w:val="a3"/>
        <w:spacing w:before="58" w:line="221" w:lineRule="auto"/>
        <w:ind w:left="13"/>
        <w:rPr>
          <w:lang w:eastAsia="zh-CN"/>
        </w:rPr>
      </w:pPr>
      <w:r>
        <w:rPr>
          <w:spacing w:val="-1"/>
          <w:lang w:eastAsia="zh-CN"/>
        </w:rPr>
        <w:t>招标文件要求中标人提交履约保证金的，中标人应当提交。可见</w:t>
      </w:r>
      <w:r>
        <w:rPr>
          <w:spacing w:val="-49"/>
          <w:lang w:eastAsia="zh-CN"/>
        </w:rPr>
        <w:t xml:space="preserve"> </w:t>
      </w:r>
      <w:r>
        <w:rPr>
          <w:spacing w:val="-1"/>
          <w:lang w:eastAsia="zh-CN"/>
        </w:rPr>
        <w:t>C</w:t>
      </w:r>
      <w:r>
        <w:rPr>
          <w:spacing w:val="-46"/>
          <w:lang w:eastAsia="zh-CN"/>
        </w:rPr>
        <w:t xml:space="preserve"> </w:t>
      </w:r>
      <w:r>
        <w:rPr>
          <w:spacing w:val="-1"/>
          <w:lang w:eastAsia="zh-CN"/>
        </w:rPr>
        <w:t>是恰当的。</w:t>
      </w:r>
    </w:p>
    <w:p w14:paraId="1CB48D91"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55A7B6F6" w14:textId="77777777" w:rsidR="00F80B47" w:rsidRDefault="00F80B47">
      <w:pPr>
        <w:spacing w:line="281" w:lineRule="auto"/>
        <w:rPr>
          <w:lang w:eastAsia="zh-CN"/>
        </w:rPr>
      </w:pPr>
    </w:p>
    <w:p w14:paraId="1E22D98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43</w:t>
      </w:r>
    </w:p>
    <w:p w14:paraId="3A00DC6D" w14:textId="77777777" w:rsidR="00F80B47" w:rsidRDefault="00000000">
      <w:pPr>
        <w:spacing w:before="27" w:line="218" w:lineRule="auto"/>
        <w:ind w:left="24"/>
        <w:rPr>
          <w:rFonts w:ascii="宋体" w:eastAsia="宋体" w:hAnsi="宋体" w:cs="宋体"/>
          <w:lang w:eastAsia="zh-CN"/>
        </w:rPr>
      </w:pPr>
      <w:r>
        <w:rPr>
          <w:rFonts w:eastAsia="Arial"/>
          <w:lang w:eastAsia="zh-CN"/>
        </w:rPr>
        <w:t>13</w:t>
      </w:r>
      <w:r>
        <w:rPr>
          <w:rFonts w:ascii="宋体" w:eastAsia="宋体" w:hAnsi="宋体" w:cs="宋体"/>
          <w:lang w:eastAsia="zh-CN"/>
        </w:rPr>
        <w:t>、以下关于招投标的叙述,不正确的是（</w:t>
      </w:r>
      <w:r>
        <w:rPr>
          <w:rFonts w:ascii="Times New Roman" w:eastAsia="Times New Roman" w:hAnsi="Times New Roman" w:cs="Times New Roman"/>
          <w:lang w:eastAsia="zh-CN"/>
        </w:rPr>
        <w:t>13</w:t>
      </w:r>
      <w:r>
        <w:rPr>
          <w:rFonts w:ascii="宋体" w:eastAsia="宋体" w:hAnsi="宋体" w:cs="宋体"/>
          <w:lang w:eastAsia="zh-CN"/>
        </w:rPr>
        <w:t>）。</w:t>
      </w:r>
    </w:p>
    <w:p w14:paraId="4E151225" w14:textId="77777777" w:rsidR="00F80B47" w:rsidRDefault="00000000">
      <w:pPr>
        <w:spacing w:before="65" w:line="312" w:lineRule="exact"/>
        <w:ind w:left="320"/>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采购单位可直接从已有的供应商管理库中抽取若干供应商作为竞标者</w:t>
      </w:r>
    </w:p>
    <w:p w14:paraId="1965F966" w14:textId="77777777" w:rsidR="00F80B47" w:rsidRDefault="00000000">
      <w:pPr>
        <w:spacing w:before="1" w:line="219" w:lineRule="auto"/>
        <w:ind w:left="32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采购文件是竞标方准备</w:t>
      </w:r>
    </w:p>
    <w:p w14:paraId="781D7D5E" w14:textId="77777777" w:rsidR="00F80B47" w:rsidRDefault="00000000">
      <w:pPr>
        <w:spacing w:before="61" w:line="246" w:lineRule="auto"/>
        <w:ind w:left="322" w:right="1301" w:firstLine="4"/>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采用加权系统对供方进行定性分析,可减少招投标活</w:t>
      </w:r>
      <w:r>
        <w:rPr>
          <w:rFonts w:ascii="宋体" w:eastAsia="宋体" w:hAnsi="宋体" w:cs="宋体"/>
          <w:spacing w:val="2"/>
          <w:lang w:eastAsia="zh-CN"/>
        </w:rPr>
        <w:t>动中人为偏见带来的影响</w:t>
      </w:r>
      <w:r>
        <w:rPr>
          <w:rFonts w:ascii="宋体" w:eastAsia="宋体" w:hAnsi="宋体" w:cs="宋体"/>
          <w:lang w:eastAsia="zh-CN"/>
        </w:rPr>
        <w:t xml:space="preserve"> </w:t>
      </w:r>
      <w:r>
        <w:rPr>
          <w:rFonts w:ascii="Times New Roman" w:eastAsia="Times New Roman" w:hAnsi="Times New Roman" w:cs="Times New Roman"/>
          <w:spacing w:val="4"/>
          <w:lang w:eastAsia="zh-CN"/>
        </w:rPr>
        <w:t>D.</w:t>
      </w:r>
      <w:r>
        <w:rPr>
          <w:rFonts w:ascii="宋体" w:eastAsia="宋体" w:hAnsi="宋体" w:cs="宋体"/>
          <w:spacing w:val="4"/>
          <w:lang w:eastAsia="zh-CN"/>
        </w:rPr>
        <w:t>对于关键性采购物,可采用多渠道采购以规避风险</w:t>
      </w:r>
    </w:p>
    <w:p w14:paraId="1E5F6BA6" w14:textId="77777777" w:rsidR="00F80B47" w:rsidRDefault="00000000">
      <w:pPr>
        <w:pStyle w:val="a3"/>
        <w:spacing w:before="65" w:line="229" w:lineRule="auto"/>
        <w:rPr>
          <w:lang w:eastAsia="zh-CN"/>
        </w:rPr>
      </w:pPr>
      <w:r>
        <w:rPr>
          <w:spacing w:val="1"/>
          <w:lang w:eastAsia="zh-CN"/>
        </w:rPr>
        <w:t>【答案】B</w:t>
      </w:r>
    </w:p>
    <w:p w14:paraId="4DB17361"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BA4334C" w14:textId="77777777" w:rsidR="00F80B47" w:rsidRDefault="00000000">
      <w:pPr>
        <w:pStyle w:val="a3"/>
        <w:spacing w:before="59" w:line="258" w:lineRule="auto"/>
        <w:ind w:left="19" w:right="83" w:firstLine="404"/>
        <w:jc w:val="both"/>
        <w:rPr>
          <w:lang w:eastAsia="zh-CN"/>
        </w:rPr>
      </w:pPr>
      <w:r>
        <w:rPr>
          <w:spacing w:val="1"/>
          <w:lang w:eastAsia="zh-CN"/>
        </w:rPr>
        <w:t>《招投标法》第十九条招标人应当根据招标项目的特点和需要编制招标文件。招标文件应当</w:t>
      </w:r>
      <w:r>
        <w:rPr>
          <w:spacing w:val="5"/>
          <w:lang w:eastAsia="zh-CN"/>
        </w:rPr>
        <w:t xml:space="preserve"> </w:t>
      </w:r>
      <w:r>
        <w:rPr>
          <w:spacing w:val="1"/>
          <w:lang w:eastAsia="zh-CN"/>
        </w:rPr>
        <w:t>包括招标项目的技术要求、对投标人资格审查的标准、投标报价要求</w:t>
      </w:r>
      <w:r>
        <w:rPr>
          <w:lang w:eastAsia="zh-CN"/>
        </w:rPr>
        <w:t xml:space="preserve">和评标标准等所有实质性要 </w:t>
      </w:r>
      <w:r>
        <w:rPr>
          <w:spacing w:val="-2"/>
          <w:lang w:eastAsia="zh-CN"/>
        </w:rPr>
        <w:t>求和条件以及拟签订合同的主要条款。</w:t>
      </w:r>
    </w:p>
    <w:p w14:paraId="5550A308" w14:textId="77777777" w:rsidR="00F80B47" w:rsidRDefault="00000000">
      <w:pPr>
        <w:pStyle w:val="a3"/>
        <w:spacing w:before="65" w:line="255" w:lineRule="auto"/>
        <w:ind w:left="9" w:right="81" w:firstLine="422"/>
        <w:rPr>
          <w:sz w:val="20"/>
          <w:szCs w:val="20"/>
          <w:lang w:eastAsia="zh-CN"/>
        </w:rPr>
      </w:pPr>
      <w:r>
        <w:rPr>
          <w:spacing w:val="1"/>
          <w:sz w:val="20"/>
          <w:szCs w:val="20"/>
          <w:lang w:eastAsia="zh-CN"/>
        </w:rPr>
        <w:t>国家对招标项目的技术、标准有规定的，招标人应当按照其规定在招标文件中提出相应</w:t>
      </w:r>
      <w:r>
        <w:rPr>
          <w:sz w:val="20"/>
          <w:szCs w:val="20"/>
          <w:lang w:eastAsia="zh-CN"/>
        </w:rPr>
        <w:t xml:space="preserve">要求。招 </w:t>
      </w:r>
      <w:r>
        <w:rPr>
          <w:spacing w:val="-3"/>
          <w:sz w:val="20"/>
          <w:szCs w:val="20"/>
          <w:lang w:eastAsia="zh-CN"/>
        </w:rPr>
        <w:t>标项目需要划分标段、确定工期的， 招标人应当合理划分标段、确定工期，并在招标文件中载明。</w:t>
      </w:r>
    </w:p>
    <w:p w14:paraId="118B3B22" w14:textId="77777777" w:rsidR="00F80B47" w:rsidRDefault="00000000">
      <w:pPr>
        <w:pStyle w:val="a3"/>
        <w:tabs>
          <w:tab w:val="left" w:pos="105"/>
        </w:tabs>
        <w:spacing w:before="6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256836EF" w14:textId="77777777" w:rsidR="00F80B47" w:rsidRDefault="00F80B47">
      <w:pPr>
        <w:spacing w:before="49"/>
        <w:rPr>
          <w:lang w:eastAsia="zh-CN"/>
        </w:rPr>
      </w:pPr>
    </w:p>
    <w:p w14:paraId="2A102F6A" w14:textId="77777777" w:rsidR="00F80B47" w:rsidRDefault="00F80B47">
      <w:pPr>
        <w:spacing w:before="48"/>
        <w:rPr>
          <w:lang w:eastAsia="zh-CN"/>
        </w:rPr>
      </w:pPr>
    </w:p>
    <w:p w14:paraId="49F7BF03" w14:textId="77777777" w:rsidR="00F80B47" w:rsidRDefault="00F80B47">
      <w:pPr>
        <w:rPr>
          <w:lang w:eastAsia="zh-CN"/>
        </w:rPr>
        <w:sectPr w:rsidR="00F80B47">
          <w:headerReference w:type="default" r:id="rId360"/>
          <w:pgSz w:w="10320" w:h="14568"/>
          <w:pgMar w:top="400" w:right="647" w:bottom="0" w:left="718" w:header="0" w:footer="0" w:gutter="0"/>
          <w:cols w:space="720" w:equalWidth="0">
            <w:col w:w="8955" w:space="0"/>
          </w:cols>
        </w:sectPr>
      </w:pPr>
    </w:p>
    <w:p w14:paraId="4067B73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5EBE296" w14:textId="77A7A73D" w:rsidR="00F80B47" w:rsidRDefault="00F80B47">
      <w:pPr>
        <w:pStyle w:val="a3"/>
        <w:spacing w:before="25" w:line="195" w:lineRule="auto"/>
        <w:ind w:left="447"/>
        <w:rPr>
          <w:sz w:val="18"/>
          <w:szCs w:val="18"/>
          <w:lang w:eastAsia="zh-CN"/>
        </w:rPr>
      </w:pPr>
    </w:p>
    <w:p w14:paraId="25608423" w14:textId="77777777" w:rsidR="00F80B47" w:rsidRDefault="00000000">
      <w:pPr>
        <w:spacing w:line="14" w:lineRule="auto"/>
        <w:rPr>
          <w:sz w:val="2"/>
          <w:lang w:eastAsia="zh-CN"/>
        </w:rPr>
      </w:pPr>
      <w:r>
        <w:rPr>
          <w:rFonts w:eastAsia="Arial"/>
          <w:sz w:val="2"/>
          <w:szCs w:val="2"/>
          <w:lang w:eastAsia="zh-CN"/>
        </w:rPr>
        <w:br w:type="column"/>
      </w:r>
    </w:p>
    <w:p w14:paraId="02B9FEEC" w14:textId="6BD40C0C" w:rsidR="00F80B47" w:rsidRDefault="00F80B47">
      <w:pPr>
        <w:pStyle w:val="a3"/>
        <w:spacing w:before="224" w:line="195" w:lineRule="auto"/>
        <w:rPr>
          <w:sz w:val="18"/>
          <w:szCs w:val="18"/>
          <w:lang w:eastAsia="zh-CN"/>
        </w:rPr>
      </w:pPr>
    </w:p>
    <w:p w14:paraId="34754CCC" w14:textId="77777777" w:rsidR="00F80B47" w:rsidRDefault="00F80B47">
      <w:pPr>
        <w:spacing w:line="195" w:lineRule="auto"/>
        <w:rPr>
          <w:sz w:val="18"/>
          <w:szCs w:val="18"/>
          <w:lang w:eastAsia="zh-CN"/>
        </w:rPr>
        <w:sectPr w:rsidR="00F80B47">
          <w:type w:val="continuous"/>
          <w:pgSz w:w="10320" w:h="14568"/>
          <w:pgMar w:top="400" w:right="647" w:bottom="0" w:left="718" w:header="0" w:footer="0" w:gutter="0"/>
          <w:cols w:num="2" w:space="720" w:equalWidth="0">
            <w:col w:w="4958" w:space="100"/>
            <w:col w:w="3897" w:space="0"/>
          </w:cols>
        </w:sectPr>
      </w:pPr>
    </w:p>
    <w:p w14:paraId="130FF645" w14:textId="77777777" w:rsidR="00F80B47" w:rsidRDefault="00F80B47">
      <w:pPr>
        <w:spacing w:line="278" w:lineRule="auto"/>
        <w:rPr>
          <w:lang w:eastAsia="zh-CN"/>
        </w:rPr>
      </w:pPr>
    </w:p>
    <w:p w14:paraId="66677C79"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2B1F0BC5"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4"/>
          <w:lang w:eastAsia="zh-CN"/>
        </w:rPr>
        <w:t>14</w:t>
      </w:r>
      <w:r>
        <w:rPr>
          <w:rFonts w:ascii="宋体" w:eastAsia="宋体" w:hAnsi="宋体" w:cs="宋体"/>
          <w:spacing w:val="-4"/>
          <w:lang w:eastAsia="zh-CN"/>
        </w:rPr>
        <w:t>、下列做法符合《招投标法》相关规定的是（</w:t>
      </w:r>
      <w:r>
        <w:rPr>
          <w:rFonts w:ascii="Times New Roman" w:eastAsia="Times New Roman" w:hAnsi="Times New Roman" w:cs="Times New Roman"/>
          <w:spacing w:val="-4"/>
          <w:lang w:eastAsia="zh-CN"/>
        </w:rPr>
        <w:t>14</w:t>
      </w:r>
      <w:r>
        <w:rPr>
          <w:rFonts w:ascii="宋体" w:eastAsia="宋体" w:hAnsi="宋体" w:cs="宋体"/>
          <w:spacing w:val="-4"/>
          <w:lang w:eastAsia="zh-CN"/>
        </w:rPr>
        <w:t>）。</w:t>
      </w:r>
    </w:p>
    <w:p w14:paraId="611347ED" w14:textId="77777777" w:rsidR="00F80B47" w:rsidRDefault="00000000">
      <w:pPr>
        <w:spacing w:before="61" w:line="247" w:lineRule="auto"/>
        <w:ind w:left="11" w:firstLine="5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某项目的招标文件中详细介绍了招标人的名称和地址、招标项目的性质、数量、实施地点</w:t>
      </w:r>
      <w:r>
        <w:rPr>
          <w:rFonts w:ascii="宋体" w:eastAsia="宋体" w:hAnsi="宋体" w:cs="宋体"/>
          <w:lang w:eastAsia="zh-CN"/>
        </w:rPr>
        <w:t xml:space="preserve"> 和时间、评标委员会组成名单以及获取招标文</w:t>
      </w:r>
      <w:r>
        <w:rPr>
          <w:rFonts w:ascii="宋体" w:eastAsia="宋体" w:hAnsi="宋体" w:cs="宋体"/>
          <w:spacing w:val="-1"/>
          <w:lang w:eastAsia="zh-CN"/>
        </w:rPr>
        <w:t>件的办法等事项</w:t>
      </w:r>
    </w:p>
    <w:p w14:paraId="3BBB3440" w14:textId="77777777" w:rsidR="00F80B47" w:rsidRDefault="00000000">
      <w:pPr>
        <w:spacing w:before="70" w:line="220" w:lineRule="auto"/>
        <w:ind w:left="504"/>
        <w:rPr>
          <w:rFonts w:ascii="宋体" w:eastAsia="宋体" w:hAnsi="宋体" w:cs="宋体"/>
          <w:sz w:val="20"/>
          <w:szCs w:val="20"/>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投标监督员有权对标书的密封情况进行检查，投标人之间也可以相互检查标书的密封</w:t>
      </w:r>
      <w:r>
        <w:rPr>
          <w:rFonts w:ascii="宋体" w:eastAsia="宋体" w:hAnsi="宋体" w:cs="宋体"/>
          <w:spacing w:val="-1"/>
          <w:sz w:val="20"/>
          <w:szCs w:val="20"/>
          <w:lang w:eastAsia="zh-CN"/>
        </w:rPr>
        <w:t>情况</w:t>
      </w:r>
    </w:p>
    <w:p w14:paraId="17D05D55" w14:textId="77777777" w:rsidR="00F80B47" w:rsidRDefault="00000000">
      <w:pPr>
        <w:spacing w:before="72" w:line="250" w:lineRule="auto"/>
        <w:ind w:left="528" w:right="168" w:hanging="20"/>
        <w:rPr>
          <w:rFonts w:ascii="宋体" w:eastAsia="宋体" w:hAnsi="宋体" w:cs="宋体"/>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某项目在截止时间前仅收到了两份投标文件，招标人直至收到第三份投</w:t>
      </w:r>
      <w:r>
        <w:rPr>
          <w:rFonts w:ascii="宋体" w:eastAsia="宋体" w:hAnsi="宋体" w:cs="宋体"/>
          <w:spacing w:val="-1"/>
          <w:sz w:val="20"/>
          <w:szCs w:val="20"/>
          <w:lang w:eastAsia="zh-CN"/>
        </w:rPr>
        <w:t>标文件后才宣布开标</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某企业在中标之后，将主体工程分为三个部分，并将其中两个部分分别承包给其他单位</w:t>
      </w:r>
    </w:p>
    <w:p w14:paraId="2F9956CE" w14:textId="77777777" w:rsidR="00F80B47" w:rsidRDefault="00000000">
      <w:pPr>
        <w:pStyle w:val="a3"/>
        <w:spacing w:before="61" w:line="229" w:lineRule="auto"/>
        <w:rPr>
          <w:lang w:eastAsia="zh-CN"/>
        </w:rPr>
      </w:pPr>
      <w:r>
        <w:rPr>
          <w:spacing w:val="1"/>
          <w:lang w:eastAsia="zh-CN"/>
        </w:rPr>
        <w:t>【答案】B</w:t>
      </w:r>
    </w:p>
    <w:p w14:paraId="28A3D6E8" w14:textId="77777777"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078535B" w14:textId="77777777" w:rsidR="00F80B47" w:rsidRDefault="00000000">
      <w:pPr>
        <w:pStyle w:val="a3"/>
        <w:spacing w:line="225" w:lineRule="auto"/>
        <w:ind w:left="457"/>
        <w:rPr>
          <w:lang w:eastAsia="zh-CN"/>
        </w:rPr>
      </w:pPr>
      <w:r>
        <w:rPr>
          <w:spacing w:val="-3"/>
          <w:lang w:eastAsia="zh-CN"/>
        </w:rPr>
        <w:t>中华人民共和国招投标法中的相关条款如下：</w:t>
      </w:r>
    </w:p>
    <w:p w14:paraId="13229211" w14:textId="77777777" w:rsidR="00F80B47" w:rsidRDefault="00000000">
      <w:pPr>
        <w:pStyle w:val="a3"/>
        <w:spacing w:before="54" w:line="264" w:lineRule="auto"/>
        <w:ind w:left="10" w:firstLine="534"/>
        <w:jc w:val="both"/>
        <w:rPr>
          <w:lang w:eastAsia="zh-CN"/>
        </w:rPr>
      </w:pPr>
      <w:r>
        <w:rPr>
          <w:spacing w:val="-2"/>
          <w:lang w:eastAsia="zh-CN"/>
        </w:rPr>
        <w:t>第十九条招标人应当根据招标项目的特点和需要编制招标文件。招标文件应当包括招标项目</w:t>
      </w:r>
      <w:r>
        <w:rPr>
          <w:spacing w:val="15"/>
          <w:lang w:eastAsia="zh-CN"/>
        </w:rPr>
        <w:t xml:space="preserve"> </w:t>
      </w:r>
      <w:r>
        <w:rPr>
          <w:spacing w:val="1"/>
          <w:lang w:eastAsia="zh-CN"/>
        </w:rPr>
        <w:t>的技术要求、对投标人资格审查的标准、投标报价要求和评标标准等所有实质性要求和条件以及</w:t>
      </w:r>
      <w:r>
        <w:rPr>
          <w:spacing w:val="3"/>
          <w:lang w:eastAsia="zh-CN"/>
        </w:rPr>
        <w:t xml:space="preserve"> </w:t>
      </w:r>
      <w:r>
        <w:rPr>
          <w:spacing w:val="1"/>
          <w:lang w:eastAsia="zh-CN"/>
        </w:rPr>
        <w:t>拟签订合同的主要条款。国家对招标项目的技术、标准有规定的，招标人应当按照其规定在招标</w:t>
      </w:r>
      <w:r>
        <w:rPr>
          <w:spacing w:val="3"/>
          <w:lang w:eastAsia="zh-CN"/>
        </w:rPr>
        <w:t xml:space="preserve"> </w:t>
      </w:r>
      <w:r>
        <w:rPr>
          <w:spacing w:val="1"/>
          <w:lang w:eastAsia="zh-CN"/>
        </w:rPr>
        <w:t>文件中提出相应要求。招标项目需要划分标段、确定工期的，招标人应当合理划分标段、确定工</w:t>
      </w:r>
      <w:r>
        <w:rPr>
          <w:spacing w:val="3"/>
          <w:lang w:eastAsia="zh-CN"/>
        </w:rPr>
        <w:t xml:space="preserve"> </w:t>
      </w:r>
      <w:r>
        <w:rPr>
          <w:spacing w:val="-2"/>
          <w:lang w:eastAsia="zh-CN"/>
        </w:rPr>
        <w:t>期，并在招标文件中载明。</w:t>
      </w:r>
    </w:p>
    <w:p w14:paraId="304A5F02" w14:textId="77777777" w:rsidR="00F80B47" w:rsidRDefault="00000000">
      <w:pPr>
        <w:pStyle w:val="a3"/>
        <w:spacing w:before="59" w:line="257" w:lineRule="auto"/>
        <w:ind w:left="24" w:right="4" w:firstLine="420"/>
        <w:jc w:val="both"/>
        <w:rPr>
          <w:lang w:eastAsia="zh-CN"/>
        </w:rPr>
      </w:pPr>
      <w:r>
        <w:rPr>
          <w:spacing w:val="1"/>
          <w:lang w:eastAsia="zh-CN"/>
        </w:rPr>
        <w:t>第二十八条投标人应当在招标文件要求提交投标文件的截止时间前，将</w:t>
      </w:r>
      <w:r>
        <w:rPr>
          <w:lang w:eastAsia="zh-CN"/>
        </w:rPr>
        <w:t xml:space="preserve">投标文件送达投标地 </w:t>
      </w:r>
      <w:r>
        <w:rPr>
          <w:spacing w:val="1"/>
          <w:lang w:eastAsia="zh-CN"/>
        </w:rPr>
        <w:t>点。招标人收到投标文件后，应当签收保存，不得开启。投标人少于三</w:t>
      </w:r>
      <w:r>
        <w:rPr>
          <w:lang w:eastAsia="zh-CN"/>
        </w:rPr>
        <w:t>个的，招标人应当依照本 法重新招标。在招标文件要求提交投标文件的截止</w:t>
      </w:r>
      <w:r>
        <w:rPr>
          <w:spacing w:val="-1"/>
          <w:lang w:eastAsia="zh-CN"/>
        </w:rPr>
        <w:t>时间后送达的投标文件，招标人应当拒收。</w:t>
      </w:r>
    </w:p>
    <w:p w14:paraId="302B987C" w14:textId="77777777" w:rsidR="00F80B47" w:rsidRDefault="00000000">
      <w:pPr>
        <w:pStyle w:val="a3"/>
        <w:spacing w:before="58" w:line="265" w:lineRule="auto"/>
        <w:ind w:left="4" w:right="4" w:firstLine="439"/>
        <w:jc w:val="both"/>
        <w:rPr>
          <w:lang w:eastAsia="zh-CN"/>
        </w:rPr>
      </w:pPr>
      <w:r>
        <w:rPr>
          <w:spacing w:val="1"/>
          <w:lang w:eastAsia="zh-CN"/>
        </w:rPr>
        <w:t>第四十八条中标人应当按照合同约定履行义务，完成中标项目。中标人</w:t>
      </w:r>
      <w:r>
        <w:rPr>
          <w:lang w:eastAsia="zh-CN"/>
        </w:rPr>
        <w:t xml:space="preserve">不得向他人转让中标 </w:t>
      </w:r>
      <w:r>
        <w:rPr>
          <w:spacing w:val="1"/>
          <w:lang w:eastAsia="zh-CN"/>
        </w:rPr>
        <w:t>项目，也不得将中标项目肢解后分别向他人转让。中标人按照合同约定或者经招标人同意，可以</w:t>
      </w:r>
      <w:r>
        <w:rPr>
          <w:spacing w:val="9"/>
          <w:lang w:eastAsia="zh-CN"/>
        </w:rPr>
        <w:t xml:space="preserve"> </w:t>
      </w:r>
      <w:r>
        <w:rPr>
          <w:spacing w:val="1"/>
          <w:lang w:eastAsia="zh-CN"/>
        </w:rPr>
        <w:t>将中标项目的部分非主体、非关键性工作分包给他人完成。接受分包的人应当具备相应的资格条</w:t>
      </w:r>
      <w:r>
        <w:rPr>
          <w:spacing w:val="9"/>
          <w:lang w:eastAsia="zh-CN"/>
        </w:rPr>
        <w:t xml:space="preserve"> </w:t>
      </w:r>
      <w:r>
        <w:rPr>
          <w:spacing w:val="1"/>
          <w:lang w:eastAsia="zh-CN"/>
        </w:rPr>
        <w:t>件，并不得再次分包。中标人应当就分包项目向招标人负责，接受分包的人就分包项目承担连带</w:t>
      </w:r>
      <w:r>
        <w:rPr>
          <w:spacing w:val="9"/>
          <w:lang w:eastAsia="zh-CN"/>
        </w:rPr>
        <w:t xml:space="preserve"> </w:t>
      </w:r>
      <w:r>
        <w:rPr>
          <w:spacing w:val="-6"/>
          <w:lang w:eastAsia="zh-CN"/>
        </w:rPr>
        <w:t>责任。</w:t>
      </w:r>
    </w:p>
    <w:p w14:paraId="13858ED6" w14:textId="77777777" w:rsidR="00F80B47" w:rsidRDefault="00000000">
      <w:pPr>
        <w:pStyle w:val="a3"/>
        <w:spacing w:before="55" w:line="221" w:lineRule="auto"/>
        <w:ind w:left="427"/>
        <w:rPr>
          <w:lang w:eastAsia="zh-CN"/>
        </w:rPr>
      </w:pPr>
      <w:r>
        <w:rPr>
          <w:spacing w:val="-4"/>
          <w:lang w:eastAsia="zh-CN"/>
        </w:rPr>
        <w:t>根据上述规定可知， 选项</w:t>
      </w:r>
      <w:r>
        <w:rPr>
          <w:spacing w:val="-48"/>
          <w:lang w:eastAsia="zh-CN"/>
        </w:rPr>
        <w:t xml:space="preserve"> </w:t>
      </w:r>
      <w:r>
        <w:rPr>
          <w:spacing w:val="-4"/>
          <w:lang w:eastAsia="zh-CN"/>
        </w:rPr>
        <w:t>A,C,D</w:t>
      </w:r>
      <w:r>
        <w:rPr>
          <w:spacing w:val="-42"/>
          <w:lang w:eastAsia="zh-CN"/>
        </w:rPr>
        <w:t xml:space="preserve"> </w:t>
      </w:r>
      <w:r>
        <w:rPr>
          <w:spacing w:val="-4"/>
          <w:lang w:eastAsia="zh-CN"/>
        </w:rPr>
        <w:t>不符合招投标法的规定，因此应选</w:t>
      </w:r>
      <w:r>
        <w:rPr>
          <w:spacing w:val="-43"/>
          <w:lang w:eastAsia="zh-CN"/>
        </w:rPr>
        <w:t xml:space="preserve"> </w:t>
      </w:r>
      <w:r>
        <w:rPr>
          <w:spacing w:val="-4"/>
          <w:lang w:eastAsia="zh-CN"/>
        </w:rPr>
        <w:t>B。</w:t>
      </w:r>
    </w:p>
    <w:p w14:paraId="05C56DA7"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020C6535" w14:textId="77777777" w:rsidR="00F80B47" w:rsidRDefault="00F80B47">
      <w:pPr>
        <w:spacing w:line="281" w:lineRule="auto"/>
        <w:rPr>
          <w:lang w:eastAsia="zh-CN"/>
        </w:rPr>
      </w:pPr>
    </w:p>
    <w:p w14:paraId="309344F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1CC8D594"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2"/>
          <w:lang w:eastAsia="zh-CN"/>
        </w:rPr>
        <w:t>15</w:t>
      </w:r>
      <w:r>
        <w:rPr>
          <w:rFonts w:ascii="宋体" w:eastAsia="宋体" w:hAnsi="宋体" w:cs="宋体"/>
          <w:spacing w:val="-2"/>
          <w:lang w:eastAsia="zh-CN"/>
        </w:rPr>
        <w:t>、某招标公司在为委托方的项目进行公开招标的过</w:t>
      </w:r>
      <w:r>
        <w:rPr>
          <w:rFonts w:ascii="宋体" w:eastAsia="宋体" w:hAnsi="宋体" w:cs="宋体"/>
          <w:spacing w:val="-3"/>
          <w:lang w:eastAsia="zh-CN"/>
        </w:rPr>
        <w:t>程如下：</w:t>
      </w:r>
    </w:p>
    <w:p w14:paraId="5FB65B31" w14:textId="101FF93E" w:rsidR="00F80B47" w:rsidRDefault="00000000">
      <w:pPr>
        <w:spacing w:before="61" w:line="246" w:lineRule="auto"/>
        <w:ind w:left="8" w:right="1055"/>
        <w:rPr>
          <w:rFonts w:ascii="宋体" w:eastAsia="宋体" w:hAnsi="宋体" w:cs="宋体"/>
          <w:lang w:eastAsia="zh-CN"/>
        </w:rPr>
      </w:pPr>
      <w:r>
        <w:rPr>
          <w:rFonts w:ascii="宋体" w:eastAsia="宋体" w:hAnsi="宋体" w:cs="宋体"/>
          <w:spacing w:val="-5"/>
          <w:lang w:eastAsia="zh-CN"/>
        </w:rPr>
        <w:t>①</w:t>
      </w:r>
      <w:r>
        <w:rPr>
          <w:rFonts w:ascii="Times New Roman" w:eastAsia="Times New Roman" w:hAnsi="Times New Roman" w:cs="Times New Roman"/>
          <w:spacing w:val="-5"/>
          <w:lang w:eastAsia="zh-CN"/>
        </w:rPr>
        <w:t>3</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Times New Roman" w:eastAsia="Times New Roman" w:hAnsi="Times New Roman" w:cs="Times New Roman"/>
          <w:spacing w:val="-5"/>
          <w:lang w:eastAsia="zh-CN"/>
        </w:rPr>
        <w:t>15</w:t>
      </w:r>
      <w:r>
        <w:rPr>
          <w:rFonts w:ascii="Times New Roman" w:eastAsia="Times New Roman" w:hAnsi="Times New Roman" w:cs="Times New Roman"/>
          <w:spacing w:val="45"/>
          <w:w w:val="101"/>
          <w:lang w:eastAsia="zh-CN"/>
        </w:rPr>
        <w:t xml:space="preserve"> </w:t>
      </w:r>
      <w:r>
        <w:rPr>
          <w:rFonts w:ascii="宋体" w:eastAsia="宋体" w:hAnsi="宋体" w:cs="宋体"/>
          <w:spacing w:val="-5"/>
          <w:lang w:eastAsia="zh-CN"/>
        </w:rPr>
        <w:t>日在互联网上公开了招标事项，写明投标的截止日</w:t>
      </w:r>
      <w:r>
        <w:rPr>
          <w:rFonts w:ascii="宋体" w:eastAsia="宋体" w:hAnsi="宋体" w:cs="宋体"/>
          <w:spacing w:val="-6"/>
          <w:lang w:eastAsia="zh-CN"/>
        </w:rPr>
        <w:t>期是</w:t>
      </w:r>
      <w:r>
        <w:rPr>
          <w:rFonts w:ascii="宋体" w:eastAsia="宋体" w:hAnsi="宋体" w:cs="宋体"/>
          <w:spacing w:val="-54"/>
          <w:lang w:eastAsia="zh-CN"/>
        </w:rPr>
        <w:t xml:space="preserve"> </w:t>
      </w:r>
      <w:r>
        <w:rPr>
          <w:rFonts w:ascii="Times New Roman" w:eastAsia="Times New Roman" w:hAnsi="Times New Roman" w:cs="Times New Roman"/>
          <w:spacing w:val="-6"/>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w:t>
      </w:r>
      <w:r>
        <w:rPr>
          <w:rFonts w:ascii="Times New Roman" w:eastAsia="Times New Roman" w:hAnsi="Times New Roman" w:cs="Times New Roman"/>
          <w:spacing w:val="45"/>
          <w:w w:val="101"/>
          <w:lang w:eastAsia="zh-CN"/>
        </w:rPr>
        <w:t xml:space="preserve"> </w:t>
      </w:r>
      <w:r>
        <w:rPr>
          <w:rFonts w:ascii="宋体" w:eastAsia="宋体" w:hAnsi="宋体" w:cs="宋体"/>
          <w:spacing w:val="-6"/>
          <w:lang w:eastAsia="zh-CN"/>
        </w:rPr>
        <w:t>日上午</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时整</w:t>
      </w:r>
      <w:r>
        <w:rPr>
          <w:rFonts w:ascii="宋体" w:eastAsia="宋体" w:hAnsi="宋体" w:cs="宋体"/>
          <w:lang w:eastAsia="zh-CN"/>
        </w:rPr>
        <w:t xml:space="preserve"> ②从本地公证处请了</w:t>
      </w:r>
      <w:r>
        <w:rPr>
          <w:rFonts w:ascii="宋体" w:eastAsia="宋体" w:hAnsi="宋体" w:cs="宋体"/>
          <w:spacing w:val="-52"/>
          <w:lang w:eastAsia="zh-CN"/>
        </w:rPr>
        <w:t xml:space="preserve"> </w:t>
      </w:r>
      <w:r>
        <w:rPr>
          <w:rFonts w:ascii="Times New Roman" w:eastAsia="Times New Roman" w:hAnsi="Times New Roman" w:cs="Times New Roman"/>
          <w:lang w:eastAsia="zh-CN"/>
        </w:rPr>
        <w:t xml:space="preserve">2 </w:t>
      </w:r>
      <w:r>
        <w:rPr>
          <w:rFonts w:ascii="宋体" w:eastAsia="宋体" w:hAnsi="宋体" w:cs="宋体"/>
          <w:lang w:eastAsia="zh-CN"/>
        </w:rPr>
        <w:t>名工作人员对招标过</w:t>
      </w:r>
      <w:r>
        <w:rPr>
          <w:rFonts w:ascii="宋体" w:eastAsia="宋体" w:hAnsi="宋体" w:cs="宋体"/>
          <w:spacing w:val="-1"/>
          <w:lang w:eastAsia="zh-CN"/>
        </w:rPr>
        <w:t>程进行公证</w:t>
      </w:r>
    </w:p>
    <w:p w14:paraId="71D54B21" w14:textId="77777777" w:rsidR="00F80B47" w:rsidRDefault="00000000">
      <w:pPr>
        <w:spacing w:before="64" w:line="218" w:lineRule="auto"/>
        <w:ind w:left="8"/>
        <w:rPr>
          <w:rFonts w:ascii="宋体" w:eastAsia="宋体" w:hAnsi="宋体" w:cs="宋体"/>
          <w:lang w:eastAsia="zh-CN"/>
        </w:rPr>
      </w:pPr>
      <w:r>
        <w:rPr>
          <w:rFonts w:ascii="宋体" w:eastAsia="宋体" w:hAnsi="宋体" w:cs="宋体"/>
          <w:spacing w:val="-1"/>
          <w:lang w:eastAsia="zh-CN"/>
        </w:rPr>
        <w:t>③邀请相关行业的专家和委托方代表各</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 xml:space="preserve">5 </w:t>
      </w:r>
      <w:r>
        <w:rPr>
          <w:rFonts w:ascii="宋体" w:eastAsia="宋体" w:hAnsi="宋体" w:cs="宋体"/>
          <w:spacing w:val="-1"/>
          <w:lang w:eastAsia="zh-CN"/>
        </w:rPr>
        <w:t>人成立评审委员会</w:t>
      </w:r>
    </w:p>
    <w:p w14:paraId="1EB01326" w14:textId="77777777" w:rsidR="00F80B47" w:rsidRDefault="00000000">
      <w:pPr>
        <w:spacing w:before="64" w:line="218" w:lineRule="auto"/>
        <w:ind w:left="8"/>
        <w:rPr>
          <w:rFonts w:ascii="宋体" w:eastAsia="宋体" w:hAnsi="宋体" w:cs="宋体"/>
          <w:lang w:eastAsia="zh-CN"/>
        </w:rPr>
      </w:pPr>
      <w:r>
        <w:rPr>
          <w:rFonts w:ascii="宋体" w:eastAsia="宋体" w:hAnsi="宋体" w:cs="宋体"/>
          <w:lang w:eastAsia="zh-CN"/>
        </w:rPr>
        <w:t>④唱标结束后，请所有投标人离场，待评审委员会得出结论后再通</w:t>
      </w:r>
      <w:r>
        <w:rPr>
          <w:rFonts w:ascii="宋体" w:eastAsia="宋体" w:hAnsi="宋体" w:cs="宋体"/>
          <w:spacing w:val="-1"/>
          <w:lang w:eastAsia="zh-CN"/>
        </w:rPr>
        <w:t>知相关人员</w:t>
      </w:r>
    </w:p>
    <w:p w14:paraId="63DB4A7B" w14:textId="35A97699" w:rsidR="00F80B47" w:rsidRDefault="00000000">
      <w:pPr>
        <w:spacing w:before="63" w:line="312" w:lineRule="exact"/>
        <w:ind w:left="8"/>
        <w:rPr>
          <w:rFonts w:ascii="宋体" w:eastAsia="宋体" w:hAnsi="宋体" w:cs="宋体"/>
          <w:lang w:eastAsia="zh-CN"/>
        </w:rPr>
      </w:pPr>
      <w:r>
        <w:rPr>
          <w:rFonts w:ascii="宋体" w:eastAsia="宋体" w:hAnsi="宋体" w:cs="宋体"/>
          <w:spacing w:val="-4"/>
          <w:position w:val="7"/>
          <w:lang w:eastAsia="zh-CN"/>
        </w:rPr>
        <w:t>⑤确定中标单位后，立即向所有参加投标的企业退还投标保证金</w:t>
      </w:r>
    </w:p>
    <w:p w14:paraId="6EC53AEE" w14:textId="77777777" w:rsidR="00F80B47" w:rsidRDefault="00000000">
      <w:pPr>
        <w:spacing w:before="1" w:line="221" w:lineRule="auto"/>
        <w:ind w:left="11"/>
        <w:rPr>
          <w:rFonts w:ascii="宋体" w:eastAsia="宋体" w:hAnsi="宋体" w:cs="宋体"/>
          <w:lang w:eastAsia="zh-CN"/>
        </w:rPr>
      </w:pPr>
      <w:r>
        <w:rPr>
          <w:rFonts w:ascii="宋体" w:eastAsia="宋体" w:hAnsi="宋体" w:cs="宋体"/>
          <w:spacing w:val="-5"/>
          <w:lang w:eastAsia="zh-CN"/>
        </w:rPr>
        <w:t>上述过程中</w:t>
      </w:r>
      <w:r w:rsidRPr="00216F51">
        <w:rPr>
          <w:rFonts w:ascii="宋体" w:eastAsia="宋体" w:hAnsi="宋体" w:cs="宋体"/>
          <w:spacing w:val="-5"/>
          <w:highlight w:val="yellow"/>
          <w:lang w:eastAsia="zh-CN"/>
        </w:rPr>
        <w:t>不</w:t>
      </w:r>
      <w:r>
        <w:rPr>
          <w:rFonts w:ascii="宋体" w:eastAsia="宋体" w:hAnsi="宋体" w:cs="宋体"/>
          <w:spacing w:val="-5"/>
          <w:lang w:eastAsia="zh-CN"/>
        </w:rPr>
        <w:t>正确的包括（</w:t>
      </w:r>
      <w:r>
        <w:rPr>
          <w:rFonts w:ascii="Times New Roman" w:eastAsia="Times New Roman" w:hAnsi="Times New Roman" w:cs="Times New Roman"/>
          <w:spacing w:val="-5"/>
          <w:lang w:eastAsia="zh-CN"/>
        </w:rPr>
        <w:t>15</w:t>
      </w:r>
      <w:r>
        <w:rPr>
          <w:rFonts w:ascii="宋体" w:eastAsia="宋体" w:hAnsi="宋体" w:cs="宋体"/>
          <w:spacing w:val="-5"/>
          <w:lang w:eastAsia="zh-CN"/>
        </w:rPr>
        <w:t>）。</w:t>
      </w:r>
    </w:p>
    <w:p w14:paraId="1F72AC08" w14:textId="2BA38456" w:rsidR="00F80B47" w:rsidRDefault="00000000" w:rsidP="00216F51">
      <w:pPr>
        <w:spacing w:before="60" w:line="312" w:lineRule="exact"/>
        <w:rPr>
          <w:rFonts w:ascii="宋体" w:eastAsia="宋体" w:hAnsi="宋体" w:cs="宋体"/>
        </w:rPr>
      </w:pPr>
      <w:r w:rsidRPr="00216F51">
        <w:rPr>
          <w:rFonts w:ascii="Times New Roman" w:eastAsia="Times New Roman" w:hAnsi="Times New Roman" w:cs="Times New Roman"/>
          <w:color w:val="FFFFFF" w:themeColor="background1"/>
          <w:position w:val="7"/>
          <w:highlight w:val="yellow"/>
        </w:rPr>
        <w:t>A</w:t>
      </w:r>
      <w:r>
        <w:rPr>
          <w:rFonts w:ascii="Times New Roman" w:eastAsia="Times New Roman" w:hAnsi="Times New Roman" w:cs="Times New Roman"/>
          <w:position w:val="7"/>
        </w:rPr>
        <w:t>.</w:t>
      </w:r>
      <w:r>
        <w:rPr>
          <w:rFonts w:ascii="宋体" w:eastAsia="宋体" w:hAnsi="宋体" w:cs="宋体"/>
          <w:position w:val="7"/>
        </w:rPr>
        <w:t>①③⑤</w:t>
      </w:r>
      <w:r w:rsidR="00216F51">
        <w:rPr>
          <w:rFonts w:ascii="宋体" w:eastAsia="宋体" w:hAnsi="宋体" w:cs="宋体"/>
          <w:position w:val="7"/>
        </w:rPr>
        <w:t xml:space="preserve"> </w:t>
      </w:r>
      <w:r>
        <w:rPr>
          <w:rFonts w:ascii="Times New Roman" w:eastAsia="Times New Roman" w:hAnsi="Times New Roman" w:cs="Times New Roman"/>
          <w:position w:val="7"/>
        </w:rPr>
        <w:t>B.</w:t>
      </w:r>
      <w:r>
        <w:rPr>
          <w:rFonts w:ascii="宋体" w:eastAsia="宋体" w:hAnsi="宋体" w:cs="宋体"/>
          <w:position w:val="7"/>
        </w:rPr>
        <w:t>①②③</w:t>
      </w:r>
      <w:r w:rsidR="00216F51">
        <w:rPr>
          <w:rFonts w:ascii="宋体" w:eastAsia="宋体" w:hAnsi="宋体" w:cs="宋体"/>
          <w:position w:val="7"/>
        </w:rPr>
        <w:t xml:space="preserve"> </w:t>
      </w:r>
      <w:r>
        <w:rPr>
          <w:rFonts w:ascii="Times New Roman" w:eastAsia="Times New Roman" w:hAnsi="Times New Roman" w:cs="Times New Roman"/>
          <w:position w:val="7"/>
        </w:rPr>
        <w:t>C.</w:t>
      </w:r>
      <w:r>
        <w:rPr>
          <w:rFonts w:ascii="宋体" w:eastAsia="宋体" w:hAnsi="宋体" w:cs="宋体"/>
          <w:position w:val="7"/>
        </w:rPr>
        <w:t>①②④</w:t>
      </w:r>
      <w:r w:rsidR="00216F51">
        <w:rPr>
          <w:rFonts w:ascii="宋体" w:eastAsia="宋体" w:hAnsi="宋体" w:cs="宋体"/>
          <w:position w:val="7"/>
        </w:rPr>
        <w:t xml:space="preserve"> </w:t>
      </w:r>
      <w:r>
        <w:rPr>
          <w:rFonts w:ascii="Times New Roman" w:eastAsia="Times New Roman" w:hAnsi="Times New Roman" w:cs="Times New Roman"/>
          <w:position w:val="7"/>
        </w:rPr>
        <w:t>D.</w:t>
      </w:r>
      <w:r>
        <w:rPr>
          <w:rFonts w:ascii="宋体" w:eastAsia="宋体" w:hAnsi="宋体" w:cs="宋体"/>
          <w:position w:val="7"/>
        </w:rPr>
        <w:t>②③⑤</w:t>
      </w:r>
    </w:p>
    <w:p w14:paraId="210697CD" w14:textId="38DBF784" w:rsidR="00F80B47" w:rsidRDefault="00000000" w:rsidP="00216F51">
      <w:pPr>
        <w:pStyle w:val="a3"/>
        <w:spacing w:before="52" w:line="274" w:lineRule="auto"/>
        <w:rPr>
          <w:lang w:eastAsia="zh-CN"/>
        </w:rPr>
      </w:pPr>
      <w:r>
        <w:rPr>
          <w:spacing w:val="-4"/>
          <w:lang w:eastAsia="zh-CN"/>
        </w:rPr>
        <w:t xml:space="preserve">【解析】 </w:t>
      </w:r>
      <w:r>
        <w:rPr>
          <w:spacing w:val="-3"/>
          <w:lang w:eastAsia="zh-CN"/>
        </w:rPr>
        <w:t>根据招投标法：</w:t>
      </w:r>
    </w:p>
    <w:p w14:paraId="14FA47C7" w14:textId="69B34AA8" w:rsidR="00F80B47" w:rsidRDefault="00000000">
      <w:pPr>
        <w:pStyle w:val="a3"/>
        <w:spacing w:before="56" w:line="222" w:lineRule="auto"/>
        <w:ind w:right="9"/>
        <w:jc w:val="right"/>
        <w:rPr>
          <w:sz w:val="20"/>
          <w:szCs w:val="20"/>
          <w:lang w:eastAsia="zh-CN"/>
        </w:rPr>
      </w:pPr>
      <w:r>
        <w:rPr>
          <w:spacing w:val="1"/>
          <w:sz w:val="20"/>
          <w:szCs w:val="20"/>
          <w:lang w:eastAsia="zh-CN"/>
        </w:rPr>
        <w:t>第二十四条 招标人应当确定投标人编制投标文件所需要的合理时间；但是，依法必须进行招标</w:t>
      </w:r>
    </w:p>
    <w:p w14:paraId="60A04886" w14:textId="77777777" w:rsidR="00F80B47" w:rsidRDefault="00F80B47">
      <w:pPr>
        <w:spacing w:line="255" w:lineRule="auto"/>
        <w:rPr>
          <w:lang w:eastAsia="zh-CN"/>
        </w:rPr>
      </w:pPr>
    </w:p>
    <w:p w14:paraId="000B3578"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90EE894" w14:textId="75C7D59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BFD4125" w14:textId="77777777" w:rsidR="00F80B47" w:rsidRDefault="00F80B47">
      <w:pPr>
        <w:spacing w:line="223" w:lineRule="auto"/>
        <w:rPr>
          <w:sz w:val="18"/>
          <w:szCs w:val="18"/>
          <w:lang w:eastAsia="zh-CN"/>
        </w:rPr>
        <w:sectPr w:rsidR="00F80B47">
          <w:headerReference w:type="default" r:id="rId361"/>
          <w:pgSz w:w="10320" w:h="14568"/>
          <w:pgMar w:top="400" w:right="720" w:bottom="0" w:left="718" w:header="0" w:footer="0" w:gutter="0"/>
          <w:cols w:space="720"/>
        </w:sectPr>
      </w:pPr>
    </w:p>
    <w:p w14:paraId="1DB90594" w14:textId="77777777" w:rsidR="00F80B47" w:rsidRDefault="00F80B47">
      <w:pPr>
        <w:spacing w:line="310" w:lineRule="auto"/>
        <w:rPr>
          <w:lang w:eastAsia="zh-CN"/>
        </w:rPr>
      </w:pPr>
    </w:p>
    <w:p w14:paraId="5E17D023" w14:textId="58ED2621" w:rsidR="00F80B47" w:rsidRDefault="00000000">
      <w:pPr>
        <w:pStyle w:val="a3"/>
        <w:spacing w:before="65" w:line="222" w:lineRule="auto"/>
        <w:ind w:left="21"/>
        <w:rPr>
          <w:sz w:val="20"/>
          <w:szCs w:val="20"/>
          <w:lang w:eastAsia="zh-CN"/>
        </w:rPr>
      </w:pPr>
      <w:r>
        <w:rPr>
          <w:spacing w:val="-4"/>
          <w:sz w:val="20"/>
          <w:szCs w:val="20"/>
          <w:lang w:eastAsia="zh-CN"/>
        </w:rPr>
        <w:t>的项目，自招标文件开始发出之日起至投标人提交投标文件截止之</w:t>
      </w:r>
      <w:r>
        <w:rPr>
          <w:spacing w:val="-5"/>
          <w:sz w:val="20"/>
          <w:szCs w:val="20"/>
          <w:lang w:eastAsia="zh-CN"/>
        </w:rPr>
        <w:t>日止，最短不得少于</w:t>
      </w:r>
      <w:r w:rsidR="00216F51">
        <w:rPr>
          <w:rFonts w:hint="eastAsia"/>
          <w:spacing w:val="-5"/>
          <w:sz w:val="20"/>
          <w:szCs w:val="20"/>
          <w:lang w:eastAsia="zh-CN"/>
        </w:rPr>
        <w:t>2</w:t>
      </w:r>
      <w:r w:rsidR="00216F51">
        <w:rPr>
          <w:spacing w:val="-5"/>
          <w:sz w:val="20"/>
          <w:szCs w:val="20"/>
          <w:lang w:eastAsia="zh-CN"/>
        </w:rPr>
        <w:t>0</w:t>
      </w:r>
      <w:r>
        <w:rPr>
          <w:spacing w:val="-5"/>
          <w:sz w:val="20"/>
          <w:szCs w:val="20"/>
          <w:lang w:eastAsia="zh-CN"/>
        </w:rPr>
        <w:t>日。</w:t>
      </w:r>
    </w:p>
    <w:p w14:paraId="5298B298" w14:textId="2BFCE0C0" w:rsidR="00F80B47" w:rsidRPr="00216F51" w:rsidRDefault="00000000">
      <w:pPr>
        <w:pStyle w:val="a3"/>
        <w:spacing w:before="63" w:line="258" w:lineRule="auto"/>
        <w:ind w:left="10" w:right="21" w:firstLine="433"/>
        <w:jc w:val="both"/>
        <w:rPr>
          <w:rFonts w:hint="eastAsia"/>
          <w:lang w:eastAsia="zh-CN"/>
        </w:rPr>
      </w:pPr>
      <w:r>
        <w:rPr>
          <w:spacing w:val="1"/>
          <w:lang w:eastAsia="zh-CN"/>
        </w:rPr>
        <w:t>第三十七条  评标由招标人依法组建的评标委员会负责。依法必须进</w:t>
      </w:r>
      <w:r>
        <w:rPr>
          <w:lang w:eastAsia="zh-CN"/>
        </w:rPr>
        <w:t xml:space="preserve">行招标的项目，其评标 </w:t>
      </w:r>
      <w:r>
        <w:rPr>
          <w:spacing w:val="1"/>
          <w:lang w:eastAsia="zh-CN"/>
        </w:rPr>
        <w:t>委员会由招标人的代表和有关技术、经济等方面的专家组成，成员人数为五人以上单数，其中技</w:t>
      </w:r>
      <w:r>
        <w:rPr>
          <w:spacing w:val="3"/>
          <w:lang w:eastAsia="zh-CN"/>
        </w:rPr>
        <w:t xml:space="preserve"> </w:t>
      </w:r>
      <w:r>
        <w:rPr>
          <w:spacing w:val="-1"/>
          <w:lang w:eastAsia="zh-CN"/>
        </w:rPr>
        <w:t>术、经济等方面的专家不得少于成员总数的</w:t>
      </w:r>
      <w:r w:rsidR="00216F51">
        <w:rPr>
          <w:rFonts w:hint="eastAsia"/>
          <w:spacing w:val="-1"/>
          <w:lang w:eastAsia="zh-CN"/>
        </w:rPr>
        <w:t>2</w:t>
      </w:r>
      <w:r w:rsidR="00216F51">
        <w:rPr>
          <w:spacing w:val="-1"/>
          <w:lang w:eastAsia="zh-CN"/>
        </w:rPr>
        <w:t>/3</w:t>
      </w:r>
    </w:p>
    <w:p w14:paraId="47084FEE" w14:textId="77777777" w:rsidR="00F80B47" w:rsidRDefault="00000000">
      <w:pPr>
        <w:pStyle w:val="a3"/>
        <w:spacing w:before="55" w:line="261" w:lineRule="auto"/>
        <w:ind w:left="6" w:right="17" w:firstLine="427"/>
        <w:jc w:val="both"/>
        <w:rPr>
          <w:lang w:eastAsia="zh-CN"/>
        </w:rPr>
      </w:pPr>
      <w:r>
        <w:rPr>
          <w:spacing w:val="1"/>
          <w:lang w:eastAsia="zh-CN"/>
        </w:rPr>
        <w:t>投标保证金，是指投标人按照招标文件的要求向招标人出具的，以一定金额表示的投标责任 担保。投标人保证其投标被接受后对其投标书中规定的责任不得撤销或者反悔。否则，招标人将</w:t>
      </w:r>
      <w:r>
        <w:rPr>
          <w:spacing w:val="7"/>
          <w:lang w:eastAsia="zh-CN"/>
        </w:rPr>
        <w:t xml:space="preserve"> </w:t>
      </w:r>
      <w:r>
        <w:rPr>
          <w:spacing w:val="-2"/>
          <w:lang w:eastAsia="zh-CN"/>
        </w:rPr>
        <w:t>对投标保证金予以没收。从国外通行的做法看，</w:t>
      </w:r>
      <w:r>
        <w:rPr>
          <w:spacing w:val="-20"/>
          <w:lang w:eastAsia="zh-CN"/>
        </w:rPr>
        <w:t xml:space="preserve"> </w:t>
      </w:r>
      <w:r>
        <w:rPr>
          <w:spacing w:val="-2"/>
          <w:lang w:eastAsia="zh-CN"/>
        </w:rPr>
        <w:t>投标保证金的数额一般为投标价的</w:t>
      </w:r>
      <w:r>
        <w:rPr>
          <w:spacing w:val="-51"/>
          <w:lang w:eastAsia="zh-CN"/>
        </w:rPr>
        <w:t xml:space="preserve"> </w:t>
      </w:r>
      <w:r>
        <w:rPr>
          <w:spacing w:val="-2"/>
          <w:lang w:eastAsia="zh-CN"/>
        </w:rPr>
        <w:t>2%左右。对于</w:t>
      </w:r>
      <w:r>
        <w:rPr>
          <w:lang w:eastAsia="zh-CN"/>
        </w:rPr>
        <w:t xml:space="preserve"> </w:t>
      </w:r>
      <w:r>
        <w:rPr>
          <w:spacing w:val="-1"/>
          <w:lang w:eastAsia="zh-CN"/>
        </w:rPr>
        <w:t>未中标的投标保证金，应当在发出中标通知书后一定时间内，尽快退还给投标人。</w:t>
      </w:r>
    </w:p>
    <w:p w14:paraId="24EF27B8" w14:textId="48C6DD2E" w:rsidR="00F80B47" w:rsidRDefault="00000000">
      <w:pPr>
        <w:pStyle w:val="a3"/>
        <w:spacing w:before="59" w:line="248" w:lineRule="auto"/>
        <w:ind w:left="10" w:right="17" w:firstLine="418"/>
        <w:rPr>
          <w:lang w:eastAsia="zh-CN"/>
        </w:rPr>
      </w:pPr>
      <w:r>
        <w:rPr>
          <w:spacing w:val="-8"/>
          <w:u w:val="single" w:color="000000"/>
          <w:lang w:eastAsia="zh-CN"/>
          <w14:textOutline w14:w="3352" w14:cap="rnd" w14:cmpd="sng" w14:algn="ctr">
            <w14:solidFill>
              <w14:srgbClr w14:val="000000"/>
            </w14:solidFill>
            <w14:prstDash w14:val="solid"/>
            <w14:round/>
          </w14:textOutline>
        </w:rPr>
        <w:t>在招投标法第四十六条中，只提到了中标人提交履约保证金，没有提到“投标保证金”：“招</w:t>
      </w:r>
      <w:r>
        <w:rPr>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标文件要求中标人提交履约保证金的，中标人应当提交。”</w:t>
      </w:r>
    </w:p>
    <w:p w14:paraId="05D3718C" w14:textId="77777777" w:rsidR="00F80B47" w:rsidRDefault="00000000">
      <w:pPr>
        <w:pStyle w:val="a3"/>
        <w:spacing w:before="60" w:line="226" w:lineRule="auto"/>
        <w:ind w:left="37"/>
        <w:rPr>
          <w:lang w:eastAsia="zh-CN"/>
        </w:rPr>
      </w:pPr>
      <w:r>
        <w:rPr>
          <w:spacing w:val="-3"/>
          <w:lang w:eastAsia="zh-CN"/>
        </w:rPr>
        <w:t>因此是选项“A.①③⑤”。</w:t>
      </w:r>
    </w:p>
    <w:p w14:paraId="1BB7C813"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74834DED" w14:textId="77777777" w:rsidR="00F80B47" w:rsidRDefault="00F80B47">
      <w:pPr>
        <w:spacing w:line="281" w:lineRule="auto"/>
        <w:rPr>
          <w:lang w:eastAsia="zh-CN"/>
        </w:rPr>
      </w:pPr>
    </w:p>
    <w:p w14:paraId="6C5172C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0BAE56D4" w14:textId="77777777" w:rsidR="00F80B47" w:rsidRDefault="00000000">
      <w:pPr>
        <w:spacing w:before="27" w:line="256" w:lineRule="auto"/>
        <w:ind w:left="13" w:firstLine="13"/>
        <w:jc w:val="both"/>
        <w:rPr>
          <w:rFonts w:ascii="宋体" w:eastAsia="宋体" w:hAnsi="宋体" w:cs="宋体"/>
          <w:lang w:eastAsia="zh-CN"/>
        </w:rPr>
      </w:pPr>
      <w:r>
        <w:rPr>
          <w:rFonts w:ascii="Times New Roman" w:eastAsia="Times New Roman" w:hAnsi="Times New Roman" w:cs="Times New Roman"/>
          <w:spacing w:val="1"/>
          <w:lang w:eastAsia="zh-CN"/>
        </w:rPr>
        <w:t>16</w:t>
      </w:r>
      <w:r>
        <w:rPr>
          <w:rFonts w:ascii="宋体" w:eastAsia="宋体" w:hAnsi="宋体" w:cs="宋体"/>
          <w:spacing w:val="1"/>
          <w:lang w:eastAsia="zh-CN"/>
        </w:rPr>
        <w:t>、某企业在招标时，首先通过某种资格审查选择部分供应商，</w:t>
      </w:r>
      <w:r>
        <w:rPr>
          <w:rFonts w:ascii="宋体" w:eastAsia="宋体" w:hAnsi="宋体" w:cs="宋体"/>
          <w:lang w:eastAsia="zh-CN"/>
        </w:rPr>
        <w:t xml:space="preserve">并以邮件问询的方式确定它们是 </w:t>
      </w:r>
      <w:r>
        <w:rPr>
          <w:rFonts w:ascii="宋体" w:eastAsia="宋体" w:hAnsi="宋体" w:cs="宋体"/>
          <w:spacing w:val="1"/>
          <w:lang w:eastAsia="zh-CN"/>
        </w:rPr>
        <w:t>否有兴趣参与竞标，然后将采购文件包发给所有有兴趣的供应商，并对供应商反绩的投标文件进</w:t>
      </w:r>
      <w:r>
        <w:rPr>
          <w:rFonts w:ascii="宋体" w:eastAsia="宋体" w:hAnsi="宋体" w:cs="宋体"/>
          <w:lang w:eastAsia="zh-CN"/>
        </w:rPr>
        <w:t xml:space="preserve"> </w:t>
      </w:r>
      <w:r>
        <w:rPr>
          <w:rFonts w:ascii="宋体" w:eastAsia="宋体" w:hAnsi="宋体" w:cs="宋体"/>
          <w:spacing w:val="-3"/>
          <w:lang w:eastAsia="zh-CN"/>
        </w:rPr>
        <w:t>行评估，最终将中标消息通知给中标的供应商。以下关于本次招标过</w:t>
      </w:r>
      <w:r>
        <w:rPr>
          <w:rFonts w:ascii="宋体" w:eastAsia="宋体" w:hAnsi="宋体" w:cs="宋体"/>
          <w:spacing w:val="-4"/>
          <w:lang w:eastAsia="zh-CN"/>
        </w:rPr>
        <w:t>程的判断，正确的是（</w:t>
      </w:r>
      <w:r>
        <w:rPr>
          <w:rFonts w:ascii="Times New Roman" w:eastAsia="Times New Roman" w:hAnsi="Times New Roman" w:cs="Times New Roman"/>
          <w:spacing w:val="-4"/>
          <w:lang w:eastAsia="zh-CN"/>
        </w:rPr>
        <w:t>16</w:t>
      </w:r>
      <w:r>
        <w:rPr>
          <w:rFonts w:ascii="宋体" w:eastAsia="宋体" w:hAnsi="宋体" w:cs="宋体"/>
          <w:spacing w:val="-4"/>
          <w:lang w:eastAsia="zh-CN"/>
        </w:rPr>
        <w:t>）。</w:t>
      </w:r>
    </w:p>
    <w:p w14:paraId="3A45BE96" w14:textId="77777777" w:rsidR="00F80B47" w:rsidRDefault="00000000">
      <w:pPr>
        <w:spacing w:before="63"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项目招标之前该企业不应当事先进行资格筛选</w:t>
      </w:r>
    </w:p>
    <w:p w14:paraId="20AD437B"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意见征询不应通过邮件的方式进行</w:t>
      </w:r>
    </w:p>
    <w:p w14:paraId="320287FF" w14:textId="77777777" w:rsidR="00F80B47" w:rsidRDefault="00000000">
      <w:pPr>
        <w:spacing w:before="61" w:line="219"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2"/>
          <w:lang w:eastAsia="zh-CN"/>
        </w:rPr>
        <w:t>中标结果不应仅凭评估分数确定</w:t>
      </w:r>
    </w:p>
    <w:p w14:paraId="262811F6"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在选定供应商后，招标结果不应只反绩给中标供应商</w:t>
      </w:r>
    </w:p>
    <w:p w14:paraId="6A45D96A" w14:textId="77777777" w:rsidR="00F80B47" w:rsidRDefault="00000000">
      <w:pPr>
        <w:pStyle w:val="a3"/>
        <w:spacing w:line="229" w:lineRule="auto"/>
        <w:rPr>
          <w:lang w:eastAsia="zh-CN"/>
        </w:rPr>
      </w:pPr>
      <w:r>
        <w:rPr>
          <w:spacing w:val="1"/>
          <w:lang w:eastAsia="zh-CN"/>
        </w:rPr>
        <w:t>【答案】D</w:t>
      </w:r>
    </w:p>
    <w:p w14:paraId="14B2A98D"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51F4B3C" w14:textId="77777777" w:rsidR="00F80B47" w:rsidRDefault="00000000">
      <w:pPr>
        <w:pStyle w:val="a3"/>
        <w:spacing w:before="1" w:line="221" w:lineRule="auto"/>
        <w:ind w:left="436"/>
        <w:rPr>
          <w:lang w:eastAsia="zh-CN"/>
        </w:rPr>
      </w:pPr>
      <w:r>
        <w:rPr>
          <w:spacing w:val="-1"/>
          <w:lang w:eastAsia="zh-CN"/>
        </w:rPr>
        <w:t>这题考的也是招投标法，根据招投标法：</w:t>
      </w:r>
    </w:p>
    <w:p w14:paraId="3C95FB70" w14:textId="77777777" w:rsidR="00F80B47" w:rsidRDefault="00000000">
      <w:pPr>
        <w:pStyle w:val="a3"/>
        <w:spacing w:before="61" w:line="250" w:lineRule="auto"/>
        <w:ind w:left="10" w:right="21" w:firstLine="433"/>
        <w:rPr>
          <w:lang w:eastAsia="zh-CN"/>
        </w:rPr>
      </w:pPr>
      <w:r>
        <w:rPr>
          <w:spacing w:val="1"/>
          <w:lang w:eastAsia="zh-CN"/>
        </w:rPr>
        <w:t>第四十五条  中标人确定后，招标人应当向中标人发出中标通知书，</w:t>
      </w:r>
      <w:r>
        <w:rPr>
          <w:lang w:eastAsia="zh-CN"/>
        </w:rPr>
        <w:t xml:space="preserve">并同时将中标结果通知 </w:t>
      </w:r>
      <w:r>
        <w:rPr>
          <w:spacing w:val="-1"/>
          <w:lang w:eastAsia="zh-CN"/>
        </w:rPr>
        <w:t>所有未中标的投标人。</w:t>
      </w:r>
    </w:p>
    <w:p w14:paraId="60DBCBD5"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B27838B" w14:textId="77777777" w:rsidR="00F80B47" w:rsidRDefault="00000000">
      <w:pPr>
        <w:pStyle w:val="a3"/>
        <w:spacing w:before="4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64</w:t>
      </w:r>
    </w:p>
    <w:p w14:paraId="65EE4B2D" w14:textId="77777777"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3"/>
          <w:position w:val="7"/>
          <w:lang w:eastAsia="zh-CN"/>
        </w:rPr>
        <w:t>17</w:t>
      </w:r>
      <w:r>
        <w:rPr>
          <w:rFonts w:ascii="宋体" w:eastAsia="宋体" w:hAnsi="宋体" w:cs="宋体"/>
          <w:spacing w:val="-3"/>
          <w:position w:val="7"/>
          <w:lang w:eastAsia="zh-CN"/>
        </w:rPr>
        <w:t>、下列叙述中，不符合《中华人民共和国招投标法》的是（</w:t>
      </w:r>
      <w:r>
        <w:rPr>
          <w:rFonts w:ascii="Times New Roman" w:eastAsia="Times New Roman" w:hAnsi="Times New Roman" w:cs="Times New Roman"/>
          <w:spacing w:val="-3"/>
          <w:position w:val="7"/>
          <w:lang w:eastAsia="zh-CN"/>
        </w:rPr>
        <w:t>17</w:t>
      </w:r>
      <w:r>
        <w:rPr>
          <w:rFonts w:ascii="宋体" w:eastAsia="宋体" w:hAnsi="宋体" w:cs="宋体"/>
          <w:spacing w:val="-3"/>
          <w:position w:val="7"/>
          <w:lang w:eastAsia="zh-CN"/>
        </w:rPr>
        <w:t>）。</w:t>
      </w:r>
    </w:p>
    <w:p w14:paraId="01C6FBE8"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招标人采用公开招标发方式的，应该发布招标公告</w:t>
      </w:r>
    </w:p>
    <w:p w14:paraId="49BA9EBD" w14:textId="77777777" w:rsidR="00F80B47" w:rsidRDefault="00000000">
      <w:pPr>
        <w:spacing w:before="63" w:line="247" w:lineRule="auto"/>
        <w:ind w:left="27" w:right="36" w:firstLine="400"/>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招标人采用邀请招标方式的，</w:t>
      </w:r>
      <w:r>
        <w:rPr>
          <w:rFonts w:ascii="宋体" w:eastAsia="宋体" w:hAnsi="宋体" w:cs="宋体"/>
          <w:spacing w:val="68"/>
          <w:lang w:eastAsia="zh-CN"/>
        </w:rPr>
        <w:t xml:space="preserve"> </w:t>
      </w:r>
      <w:r>
        <w:rPr>
          <w:rFonts w:ascii="宋体" w:eastAsia="宋体" w:hAnsi="宋体" w:cs="宋体"/>
          <w:spacing w:val="-3"/>
          <w:lang w:eastAsia="zh-CN"/>
        </w:rPr>
        <w:t>应当向三个以上具备承担招标项目的能力、资信良好的特定</w:t>
      </w:r>
      <w:r>
        <w:rPr>
          <w:rFonts w:ascii="宋体" w:eastAsia="宋体" w:hAnsi="宋体" w:cs="宋体"/>
          <w:lang w:eastAsia="zh-CN"/>
        </w:rPr>
        <w:t xml:space="preserve"> </w:t>
      </w:r>
      <w:r>
        <w:rPr>
          <w:rFonts w:ascii="宋体" w:eastAsia="宋体" w:hAnsi="宋体" w:cs="宋体"/>
          <w:spacing w:val="-2"/>
          <w:lang w:eastAsia="zh-CN"/>
        </w:rPr>
        <w:t>的法人或者其他组织发出投标邀请书</w:t>
      </w:r>
    </w:p>
    <w:p w14:paraId="17689FF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5"/>
          <w:lang w:eastAsia="zh-CN"/>
        </w:rPr>
        <w:t xml:space="preserve"> </w:t>
      </w:r>
      <w:r>
        <w:rPr>
          <w:rFonts w:ascii="宋体" w:eastAsia="宋体" w:hAnsi="宋体" w:cs="宋体"/>
          <w:spacing w:val="-1"/>
          <w:lang w:eastAsia="zh-CN"/>
        </w:rPr>
        <w:t>中标人不得向他人转让中标项目，也不得将中标项目肢解后分别向他人转让</w:t>
      </w:r>
    </w:p>
    <w:p w14:paraId="23CE89E6"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投标人报价不受限制</w:t>
      </w:r>
    </w:p>
    <w:p w14:paraId="458CFFFD" w14:textId="77777777" w:rsidR="00F80B47" w:rsidRDefault="00000000">
      <w:pPr>
        <w:pStyle w:val="a3"/>
        <w:spacing w:before="1" w:line="229" w:lineRule="auto"/>
        <w:rPr>
          <w:lang w:eastAsia="zh-CN"/>
        </w:rPr>
      </w:pPr>
      <w:r>
        <w:rPr>
          <w:spacing w:val="1"/>
          <w:lang w:eastAsia="zh-CN"/>
        </w:rPr>
        <w:t>【答案】D</w:t>
      </w:r>
    </w:p>
    <w:p w14:paraId="4D457908"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D4105DD" w14:textId="77777777" w:rsidR="00F80B47" w:rsidRDefault="00000000">
      <w:pPr>
        <w:pStyle w:val="a3"/>
        <w:spacing w:before="60" w:line="248" w:lineRule="auto"/>
        <w:ind w:left="16" w:right="32" w:firstLine="407"/>
        <w:rPr>
          <w:lang w:eastAsia="zh-CN"/>
        </w:rPr>
      </w:pPr>
      <w:r>
        <w:rPr>
          <w:spacing w:val="1"/>
          <w:lang w:eastAsia="zh-CN"/>
        </w:rPr>
        <w:t xml:space="preserve">《招投标法》第三十三条规定：投标人不得以低于成本的报价竞标，也不得以他人名义投标 </w:t>
      </w:r>
      <w:r>
        <w:rPr>
          <w:spacing w:val="-2"/>
          <w:lang w:eastAsia="zh-CN"/>
        </w:rPr>
        <w:t>或者以其他方式弄虚作假，骗取中标。</w:t>
      </w:r>
    </w:p>
    <w:p w14:paraId="428AE6F2"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5CAAEE6" w14:textId="77777777" w:rsidR="00F80B47" w:rsidRDefault="00F80B47">
      <w:pPr>
        <w:spacing w:before="26"/>
        <w:rPr>
          <w:lang w:eastAsia="zh-CN"/>
        </w:rPr>
      </w:pPr>
    </w:p>
    <w:p w14:paraId="2BA4975B" w14:textId="77777777" w:rsidR="00F80B47" w:rsidRDefault="00F80B47">
      <w:pPr>
        <w:rPr>
          <w:lang w:eastAsia="zh-CN"/>
        </w:rPr>
        <w:sectPr w:rsidR="00F80B47">
          <w:headerReference w:type="default" r:id="rId362"/>
          <w:pgSz w:w="10320" w:h="14568"/>
          <w:pgMar w:top="400" w:right="703" w:bottom="0" w:left="718" w:header="0" w:footer="0" w:gutter="0"/>
          <w:cols w:space="720" w:equalWidth="0">
            <w:col w:w="8899" w:space="0"/>
          </w:cols>
        </w:sectPr>
      </w:pPr>
    </w:p>
    <w:p w14:paraId="644F43D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FE986E3" w14:textId="0E5989E0" w:rsidR="00F80B47" w:rsidRDefault="00F80B47">
      <w:pPr>
        <w:pStyle w:val="a3"/>
        <w:spacing w:before="25" w:line="195" w:lineRule="auto"/>
        <w:ind w:left="447"/>
        <w:rPr>
          <w:sz w:val="18"/>
          <w:szCs w:val="18"/>
          <w:lang w:eastAsia="zh-CN"/>
        </w:rPr>
      </w:pPr>
    </w:p>
    <w:p w14:paraId="4CE883C3" w14:textId="77777777" w:rsidR="00F80B47" w:rsidRDefault="00000000">
      <w:pPr>
        <w:spacing w:line="14" w:lineRule="auto"/>
        <w:rPr>
          <w:sz w:val="2"/>
          <w:lang w:eastAsia="zh-CN"/>
        </w:rPr>
      </w:pPr>
      <w:r>
        <w:rPr>
          <w:rFonts w:eastAsia="Arial"/>
          <w:sz w:val="2"/>
          <w:szCs w:val="2"/>
          <w:lang w:eastAsia="zh-CN"/>
        </w:rPr>
        <w:br w:type="column"/>
      </w:r>
    </w:p>
    <w:p w14:paraId="0F13ACC1" w14:textId="4766E4A2" w:rsidR="00F80B47" w:rsidRDefault="00F80B47">
      <w:pPr>
        <w:pStyle w:val="a3"/>
        <w:spacing w:before="224" w:line="195" w:lineRule="auto"/>
        <w:rPr>
          <w:sz w:val="18"/>
          <w:szCs w:val="18"/>
          <w:lang w:eastAsia="zh-CN"/>
        </w:rPr>
      </w:pPr>
    </w:p>
    <w:p w14:paraId="00D72496" w14:textId="77777777" w:rsidR="00F80B47" w:rsidRDefault="00F80B47">
      <w:pPr>
        <w:spacing w:line="195" w:lineRule="auto"/>
        <w:rPr>
          <w:sz w:val="18"/>
          <w:szCs w:val="18"/>
          <w:lang w:eastAsia="zh-CN"/>
        </w:rPr>
        <w:sectPr w:rsidR="00F80B47">
          <w:type w:val="continuous"/>
          <w:pgSz w:w="10320" w:h="14568"/>
          <w:pgMar w:top="400" w:right="703" w:bottom="0" w:left="718" w:header="0" w:footer="0" w:gutter="0"/>
          <w:cols w:num="2" w:space="720" w:equalWidth="0">
            <w:col w:w="4958" w:space="100"/>
            <w:col w:w="3842" w:space="0"/>
          </w:cols>
        </w:sectPr>
      </w:pPr>
    </w:p>
    <w:p w14:paraId="58A33202" w14:textId="77777777" w:rsidR="00F80B47" w:rsidRDefault="00F80B47">
      <w:pPr>
        <w:spacing w:line="294" w:lineRule="auto"/>
        <w:rPr>
          <w:lang w:eastAsia="zh-CN"/>
        </w:rPr>
      </w:pPr>
    </w:p>
    <w:p w14:paraId="07C25451" w14:textId="77777777" w:rsidR="00F80B47" w:rsidRDefault="00F80B47">
      <w:pPr>
        <w:spacing w:line="294" w:lineRule="auto"/>
        <w:rPr>
          <w:lang w:eastAsia="zh-CN"/>
        </w:rPr>
      </w:pPr>
    </w:p>
    <w:p w14:paraId="45296158"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65</w:t>
      </w:r>
    </w:p>
    <w:p w14:paraId="5F885677"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5"/>
          <w:lang w:eastAsia="zh-CN"/>
        </w:rPr>
        <w:t>18</w:t>
      </w:r>
      <w:r>
        <w:rPr>
          <w:rFonts w:ascii="宋体" w:eastAsia="宋体" w:hAnsi="宋体" w:cs="宋体"/>
          <w:spacing w:val="-5"/>
          <w:lang w:eastAsia="zh-CN"/>
        </w:rPr>
        <w:t>、评标委员会中， 技术、经济等方面的专</w:t>
      </w:r>
      <w:r>
        <w:rPr>
          <w:rFonts w:ascii="宋体" w:eastAsia="宋体" w:hAnsi="宋体" w:cs="宋体"/>
          <w:spacing w:val="-6"/>
          <w:lang w:eastAsia="zh-CN"/>
        </w:rPr>
        <w:t>家不得少于成员总数的（</w:t>
      </w:r>
      <w:r>
        <w:rPr>
          <w:rFonts w:ascii="Times New Roman" w:eastAsia="Times New Roman" w:hAnsi="Times New Roman" w:cs="Times New Roman"/>
          <w:spacing w:val="-6"/>
          <w:lang w:eastAsia="zh-CN"/>
        </w:rPr>
        <w:t>18</w:t>
      </w:r>
      <w:r>
        <w:rPr>
          <w:rFonts w:ascii="宋体" w:eastAsia="宋体" w:hAnsi="宋体" w:cs="宋体"/>
          <w:spacing w:val="-6"/>
          <w:lang w:eastAsia="zh-CN"/>
        </w:rPr>
        <w:t>）。</w:t>
      </w:r>
    </w:p>
    <w:p w14:paraId="0C6A09D8" w14:textId="77777777" w:rsidR="00F80B47" w:rsidRDefault="00000000">
      <w:pPr>
        <w:spacing w:before="101" w:line="191"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A.2/3      B.1/2    C.1/3          D.2/5</w:t>
      </w:r>
    </w:p>
    <w:p w14:paraId="5B086B8C" w14:textId="77777777" w:rsidR="00F80B47" w:rsidRDefault="00000000">
      <w:pPr>
        <w:pStyle w:val="a3"/>
        <w:spacing w:before="80" w:line="229" w:lineRule="auto"/>
        <w:rPr>
          <w:lang w:eastAsia="zh-CN"/>
        </w:rPr>
      </w:pPr>
      <w:r>
        <w:rPr>
          <w:spacing w:val="1"/>
          <w:lang w:eastAsia="zh-CN"/>
        </w:rPr>
        <w:t>【答案】A</w:t>
      </w:r>
    </w:p>
    <w:p w14:paraId="6D12D005"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05C33AD1" w14:textId="77777777" w:rsidR="00F80B47" w:rsidRDefault="00000000">
      <w:pPr>
        <w:pStyle w:val="a3"/>
        <w:spacing w:before="61" w:line="224" w:lineRule="auto"/>
        <w:ind w:left="424"/>
        <w:rPr>
          <w:lang w:eastAsia="zh-CN"/>
        </w:rPr>
      </w:pPr>
      <w:r>
        <w:rPr>
          <w:lang w:eastAsia="zh-CN"/>
        </w:rPr>
        <w:t>《招投标法》第三十七条规定：评标由招标人依法组建的评标委员会负责。</w:t>
      </w:r>
    </w:p>
    <w:p w14:paraId="2DB42617" w14:textId="77777777" w:rsidR="00F80B47" w:rsidRDefault="00000000">
      <w:pPr>
        <w:pStyle w:val="a3"/>
        <w:spacing w:before="56" w:line="248" w:lineRule="auto"/>
        <w:ind w:left="11" w:right="72" w:firstLine="413"/>
        <w:rPr>
          <w:lang w:eastAsia="zh-CN"/>
        </w:rPr>
      </w:pPr>
      <w:r>
        <w:rPr>
          <w:spacing w:val="1"/>
          <w:lang w:eastAsia="zh-CN"/>
        </w:rPr>
        <w:t>依法必须进行招标的项目，其评标委员会由招标人的代表和有关技术、经济等方面的专家组</w:t>
      </w:r>
      <w:r>
        <w:rPr>
          <w:spacing w:val="11"/>
          <w:lang w:eastAsia="zh-CN"/>
        </w:rPr>
        <w:t xml:space="preserve"> </w:t>
      </w:r>
      <w:r>
        <w:rPr>
          <w:lang w:eastAsia="zh-CN"/>
        </w:rPr>
        <w:t>成，成员人数为五人以上单数，其中技术、经济等方面的专家不得少于成员总数</w:t>
      </w:r>
      <w:r>
        <w:rPr>
          <w:spacing w:val="-1"/>
          <w:lang w:eastAsia="zh-CN"/>
        </w:rPr>
        <w:t>的三分之二。</w:t>
      </w:r>
    </w:p>
    <w:p w14:paraId="732602BD"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14440A51" w14:textId="77777777" w:rsidR="00F80B47" w:rsidRDefault="00F80B47">
      <w:pPr>
        <w:spacing w:line="281" w:lineRule="auto"/>
        <w:rPr>
          <w:lang w:eastAsia="zh-CN"/>
        </w:rPr>
      </w:pPr>
    </w:p>
    <w:p w14:paraId="114C906F"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414D9EFB" w14:textId="77777777" w:rsidR="00F80B47" w:rsidRDefault="00000000">
      <w:pPr>
        <w:spacing w:before="28" w:line="221" w:lineRule="auto"/>
        <w:ind w:left="25"/>
        <w:rPr>
          <w:rFonts w:ascii="宋体" w:eastAsia="宋体" w:hAnsi="宋体" w:cs="宋体"/>
          <w:lang w:eastAsia="zh-CN"/>
        </w:rPr>
      </w:pPr>
      <w:r>
        <w:rPr>
          <w:rFonts w:ascii="宋体" w:eastAsia="宋体" w:hAnsi="宋体" w:cs="宋体"/>
          <w:spacing w:val="-2"/>
          <w:lang w:eastAsia="zh-CN"/>
        </w:rPr>
        <w:t>19、公开招标在开标时，应当由（</w:t>
      </w:r>
      <w:r>
        <w:rPr>
          <w:rFonts w:ascii="Calibri" w:eastAsia="Calibri" w:hAnsi="Calibri" w:cs="Calibri"/>
          <w:spacing w:val="-2"/>
          <w:lang w:eastAsia="zh-CN"/>
        </w:rPr>
        <w:t>19</w:t>
      </w:r>
      <w:r>
        <w:rPr>
          <w:rFonts w:ascii="宋体" w:eastAsia="宋体" w:hAnsi="宋体" w:cs="宋体"/>
          <w:spacing w:val="-2"/>
          <w:lang w:eastAsia="zh-CN"/>
        </w:rPr>
        <w:t>）。</w:t>
      </w:r>
    </w:p>
    <w:p w14:paraId="59D8E6E9" w14:textId="77777777" w:rsidR="00F80B47" w:rsidRDefault="00000000">
      <w:pPr>
        <w:spacing w:before="60" w:line="220" w:lineRule="auto"/>
        <w:ind w:left="427"/>
        <w:rPr>
          <w:rFonts w:ascii="宋体" w:eastAsia="宋体" w:hAnsi="宋体" w:cs="宋体"/>
          <w:lang w:eastAsia="zh-CN"/>
        </w:rPr>
      </w:pPr>
      <w:r>
        <w:rPr>
          <w:rFonts w:ascii="Calibri" w:eastAsia="Calibri" w:hAnsi="Calibri" w:cs="Calibri"/>
          <w:lang w:eastAsia="zh-CN"/>
        </w:rPr>
        <w:t>A.</w:t>
      </w:r>
      <w:r>
        <w:rPr>
          <w:rFonts w:ascii="宋体" w:eastAsia="宋体" w:hAnsi="宋体" w:cs="宋体"/>
          <w:lang w:eastAsia="zh-CN"/>
        </w:rPr>
        <w:t xml:space="preserve">招标监督机构主持，邀请所有投标人参加    </w:t>
      </w:r>
      <w:r>
        <w:rPr>
          <w:rFonts w:ascii="Calibri" w:eastAsia="Calibri" w:hAnsi="Calibri" w:cs="Calibri"/>
          <w:lang w:eastAsia="zh-CN"/>
        </w:rPr>
        <w:t>B.</w:t>
      </w:r>
      <w:r>
        <w:rPr>
          <w:rFonts w:ascii="宋体" w:eastAsia="宋体" w:hAnsi="宋体" w:cs="宋体"/>
          <w:lang w:eastAsia="zh-CN"/>
        </w:rPr>
        <w:t>招标监督机构主持，投标人自愿参加</w:t>
      </w:r>
    </w:p>
    <w:p w14:paraId="711F6FC7" w14:textId="77777777" w:rsidR="00F80B47" w:rsidRDefault="00000000">
      <w:pPr>
        <w:spacing w:before="61" w:line="221" w:lineRule="auto"/>
        <w:ind w:left="434"/>
        <w:rPr>
          <w:rFonts w:ascii="宋体" w:eastAsia="宋体" w:hAnsi="宋体" w:cs="宋体"/>
          <w:lang w:eastAsia="zh-CN"/>
        </w:rPr>
      </w:pPr>
      <w:r>
        <w:rPr>
          <w:rFonts w:ascii="Calibri" w:eastAsia="Calibri" w:hAnsi="Calibri" w:cs="Calibri"/>
          <w:spacing w:val="-4"/>
          <w:lang w:eastAsia="zh-CN"/>
        </w:rPr>
        <w:t>C.</w:t>
      </w:r>
      <w:r>
        <w:rPr>
          <w:rFonts w:ascii="宋体" w:eastAsia="宋体" w:hAnsi="宋体" w:cs="宋体"/>
          <w:spacing w:val="-4"/>
          <w:lang w:eastAsia="zh-CN"/>
        </w:rPr>
        <w:t xml:space="preserve">招标人主持，邀请所有投标人参加          </w:t>
      </w:r>
      <w:r>
        <w:rPr>
          <w:rFonts w:ascii="Calibri" w:eastAsia="Calibri" w:hAnsi="Calibri" w:cs="Calibri"/>
          <w:spacing w:val="-4"/>
          <w:lang w:eastAsia="zh-CN"/>
        </w:rPr>
        <w:t>D.</w:t>
      </w:r>
      <w:r>
        <w:rPr>
          <w:rFonts w:ascii="宋体" w:eastAsia="宋体" w:hAnsi="宋体" w:cs="宋体"/>
          <w:spacing w:val="-4"/>
          <w:lang w:eastAsia="zh-CN"/>
        </w:rPr>
        <w:t>招标人主持，</w:t>
      </w:r>
      <w:r>
        <w:rPr>
          <w:rFonts w:ascii="宋体" w:eastAsia="宋体" w:hAnsi="宋体" w:cs="宋体"/>
          <w:spacing w:val="56"/>
          <w:lang w:eastAsia="zh-CN"/>
        </w:rPr>
        <w:t xml:space="preserve"> </w:t>
      </w:r>
      <w:r>
        <w:rPr>
          <w:rFonts w:ascii="宋体" w:eastAsia="宋体" w:hAnsi="宋体" w:cs="宋体"/>
          <w:spacing w:val="-4"/>
          <w:lang w:eastAsia="zh-CN"/>
        </w:rPr>
        <w:t>投标人自愿参加</w:t>
      </w:r>
    </w:p>
    <w:p w14:paraId="5E101E27" w14:textId="77777777" w:rsidR="00F80B47" w:rsidRDefault="00000000">
      <w:pPr>
        <w:pStyle w:val="a3"/>
        <w:spacing w:before="62" w:line="229" w:lineRule="auto"/>
        <w:rPr>
          <w:lang w:eastAsia="zh-CN"/>
        </w:rPr>
      </w:pPr>
      <w:r>
        <w:rPr>
          <w:spacing w:val="1"/>
          <w:lang w:eastAsia="zh-CN"/>
        </w:rPr>
        <w:t>【答案】C</w:t>
      </w:r>
    </w:p>
    <w:p w14:paraId="2B61978F"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A00172C" w14:textId="77777777" w:rsidR="00F80B47" w:rsidRDefault="00000000">
      <w:pPr>
        <w:pStyle w:val="a3"/>
        <w:spacing w:before="61" w:line="221" w:lineRule="auto"/>
        <w:ind w:left="322"/>
        <w:rPr>
          <w:lang w:eastAsia="zh-CN"/>
        </w:rPr>
      </w:pPr>
      <w:r>
        <w:rPr>
          <w:spacing w:val="-3"/>
          <w:lang w:eastAsia="zh-CN"/>
        </w:rPr>
        <w:t>根据中华人民共和国招投标法第三十五条规定： 开标由招标人主持，邀请所有投标人</w:t>
      </w:r>
      <w:r>
        <w:rPr>
          <w:spacing w:val="-4"/>
          <w:lang w:eastAsia="zh-CN"/>
        </w:rPr>
        <w:t>参加。</w:t>
      </w:r>
    </w:p>
    <w:p w14:paraId="5085E519"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3BB2E26C" w14:textId="77777777" w:rsidR="00F80B47" w:rsidRDefault="00F80B47">
      <w:pPr>
        <w:spacing w:line="281" w:lineRule="auto"/>
        <w:rPr>
          <w:lang w:eastAsia="zh-CN"/>
        </w:rPr>
      </w:pPr>
    </w:p>
    <w:p w14:paraId="58A52A1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534D956B" w14:textId="77777777" w:rsidR="00F80B47" w:rsidRDefault="00000000">
      <w:pPr>
        <w:spacing w:before="28" w:line="312" w:lineRule="exact"/>
        <w:ind w:left="6"/>
        <w:rPr>
          <w:rFonts w:ascii="宋体" w:eastAsia="宋体" w:hAnsi="宋体" w:cs="宋体"/>
          <w:lang w:eastAsia="zh-CN"/>
        </w:rPr>
      </w:pPr>
      <w:r>
        <w:rPr>
          <w:rFonts w:ascii="Times New Roman" w:eastAsia="Times New Roman" w:hAnsi="Times New Roman" w:cs="Times New Roman"/>
          <w:spacing w:val="-5"/>
          <w:position w:val="7"/>
          <w:lang w:eastAsia="zh-CN"/>
        </w:rPr>
        <w:t>20</w:t>
      </w:r>
      <w:r>
        <w:rPr>
          <w:rFonts w:ascii="宋体" w:eastAsia="宋体" w:hAnsi="宋体" w:cs="宋体"/>
          <w:spacing w:val="-5"/>
          <w:position w:val="7"/>
          <w:lang w:eastAsia="zh-CN"/>
        </w:rPr>
        <w:t>、以下关于招投标的说法， 错误的是（</w:t>
      </w:r>
      <w:r>
        <w:rPr>
          <w:rFonts w:ascii="Times New Roman" w:eastAsia="Times New Roman" w:hAnsi="Times New Roman" w:cs="Times New Roman"/>
          <w:spacing w:val="-5"/>
          <w:position w:val="7"/>
          <w:lang w:eastAsia="zh-CN"/>
        </w:rPr>
        <w:t>20</w:t>
      </w:r>
      <w:r>
        <w:rPr>
          <w:rFonts w:ascii="宋体" w:eastAsia="宋体" w:hAnsi="宋体" w:cs="宋体"/>
          <w:spacing w:val="-5"/>
          <w:position w:val="7"/>
          <w:lang w:eastAsia="zh-CN"/>
        </w:rPr>
        <w:t>）</w:t>
      </w:r>
    </w:p>
    <w:p w14:paraId="6269FF83" w14:textId="77777777" w:rsidR="00F80B47" w:rsidRDefault="00000000">
      <w:pPr>
        <w:spacing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招标人设有标底的，标底必须保密</w:t>
      </w:r>
    </w:p>
    <w:p w14:paraId="177C3609" w14:textId="77777777" w:rsidR="00F80B47" w:rsidRDefault="00000000">
      <w:pPr>
        <w:spacing w:before="61" w:line="247" w:lineRule="auto"/>
        <w:ind w:left="12" w:firstLine="415"/>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依法必须进行招标的项目， 自招标文件开始发出之日起至投标人提交投标文件</w:t>
      </w:r>
      <w:r>
        <w:rPr>
          <w:rFonts w:ascii="宋体" w:eastAsia="宋体" w:hAnsi="宋体" w:cs="宋体"/>
          <w:spacing w:val="-5"/>
          <w:lang w:eastAsia="zh-CN"/>
        </w:rPr>
        <w:t>截止之日止，</w:t>
      </w:r>
      <w:r>
        <w:rPr>
          <w:rFonts w:ascii="宋体" w:eastAsia="宋体" w:hAnsi="宋体" w:cs="宋体"/>
          <w:lang w:eastAsia="zh-CN"/>
        </w:rPr>
        <w:t xml:space="preserve"> </w:t>
      </w:r>
      <w:r>
        <w:rPr>
          <w:rFonts w:ascii="宋体" w:eastAsia="宋体" w:hAnsi="宋体" w:cs="宋体"/>
          <w:spacing w:val="-1"/>
          <w:lang w:eastAsia="zh-CN"/>
        </w:rPr>
        <w:t>最短不得少于二十日</w:t>
      </w:r>
    </w:p>
    <w:p w14:paraId="1331AAE6" w14:textId="77777777" w:rsidR="00F80B47" w:rsidRDefault="00000000">
      <w:pPr>
        <w:spacing w:before="62" w:line="247" w:lineRule="auto"/>
        <w:ind w:left="11" w:right="187"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国家重点项目和省、自治区、直辖市人民政府确定的地方重点项目不适宜公开招投标的，</w:t>
      </w:r>
      <w:r>
        <w:rPr>
          <w:rFonts w:ascii="宋体" w:eastAsia="宋体" w:hAnsi="宋体" w:cs="宋体"/>
          <w:lang w:eastAsia="zh-CN"/>
        </w:rPr>
        <w:t xml:space="preserve"> </w:t>
      </w:r>
      <w:r>
        <w:rPr>
          <w:rFonts w:ascii="宋体" w:eastAsia="宋体" w:hAnsi="宋体" w:cs="宋体"/>
          <w:spacing w:val="-1"/>
          <w:lang w:eastAsia="zh-CN"/>
        </w:rPr>
        <w:t>经相关部门批准，可以不进行招标</w:t>
      </w:r>
    </w:p>
    <w:p w14:paraId="7375F2CC"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招标人具有编制招标文件和组织评标能力的，可以自行办理招标事宜</w:t>
      </w:r>
    </w:p>
    <w:p w14:paraId="0EF073A0" w14:textId="77777777" w:rsidR="00F80B47" w:rsidRDefault="00000000">
      <w:pPr>
        <w:pStyle w:val="a3"/>
        <w:spacing w:before="1" w:line="229" w:lineRule="auto"/>
        <w:rPr>
          <w:lang w:eastAsia="zh-CN"/>
        </w:rPr>
      </w:pPr>
      <w:r>
        <w:rPr>
          <w:spacing w:val="1"/>
          <w:lang w:eastAsia="zh-CN"/>
        </w:rPr>
        <w:t>【答案】C</w:t>
      </w:r>
    </w:p>
    <w:p w14:paraId="399069D0"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4381C3D" w14:textId="77777777" w:rsidR="00F80B47" w:rsidRDefault="00000000">
      <w:pPr>
        <w:pStyle w:val="a3"/>
        <w:spacing w:before="59" w:line="257" w:lineRule="auto"/>
        <w:ind w:left="4" w:right="110" w:firstLine="423"/>
        <w:rPr>
          <w:lang w:eastAsia="zh-CN"/>
        </w:rPr>
      </w:pPr>
      <w:r>
        <w:rPr>
          <w:lang w:eastAsia="zh-CN"/>
          <w14:textOutline w14:w="3352" w14:cap="rnd" w14:cmpd="sng" w14:algn="ctr">
            <w14:solidFill>
              <w14:srgbClr w14:val="000000"/>
            </w14:solidFill>
            <w14:prstDash w14:val="solid"/>
            <w14:round/>
          </w14:textOutline>
        </w:rPr>
        <w:t>根据招投标法第第十一条规定</w:t>
      </w:r>
      <w:r>
        <w:rPr>
          <w:lang w:eastAsia="zh-CN"/>
        </w:rPr>
        <w:t xml:space="preserve">  国务院发展计划部门确定的国家重点项目和省、自治区、直</w:t>
      </w:r>
      <w:r>
        <w:rPr>
          <w:spacing w:val="9"/>
          <w:lang w:eastAsia="zh-CN"/>
        </w:rPr>
        <w:t xml:space="preserve"> </w:t>
      </w:r>
      <w:r>
        <w:rPr>
          <w:spacing w:val="-1"/>
          <w:lang w:eastAsia="zh-CN"/>
        </w:rPr>
        <w:t>辖市人民政府确定的地方重点项目不适宜公开招标的，经国务院发展计划部门或者省、自治区、</w:t>
      </w:r>
      <w:r>
        <w:rPr>
          <w:spacing w:val="9"/>
          <w:lang w:eastAsia="zh-CN"/>
        </w:rPr>
        <w:t xml:space="preserve"> </w:t>
      </w:r>
      <w:r>
        <w:rPr>
          <w:spacing w:val="-1"/>
          <w:lang w:eastAsia="zh-CN"/>
        </w:rPr>
        <w:t>直辖市人民政府批准，可以进行邀请招标。所以C错误。</w:t>
      </w:r>
    </w:p>
    <w:p w14:paraId="27A03B89"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918B57C" w14:textId="77777777" w:rsidR="00F80B47" w:rsidRDefault="00F80B47">
      <w:pPr>
        <w:spacing w:line="281" w:lineRule="auto"/>
        <w:rPr>
          <w:lang w:eastAsia="zh-CN"/>
        </w:rPr>
      </w:pPr>
    </w:p>
    <w:p w14:paraId="53F7312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4D25C6F0" w14:textId="77777777" w:rsidR="00F80B47" w:rsidRDefault="00000000">
      <w:pPr>
        <w:spacing w:before="28" w:line="247" w:lineRule="auto"/>
        <w:ind w:left="425" w:right="597" w:hanging="419"/>
        <w:rPr>
          <w:rFonts w:ascii="宋体" w:eastAsia="宋体" w:hAnsi="宋体" w:cs="宋体"/>
          <w:lang w:eastAsia="zh-CN"/>
        </w:rPr>
      </w:pPr>
      <w:r>
        <w:rPr>
          <w:rFonts w:ascii="Times New Roman" w:eastAsia="Times New Roman" w:hAnsi="Times New Roman" w:cs="Times New Roman"/>
          <w:spacing w:val="-5"/>
          <w:lang w:eastAsia="zh-CN"/>
        </w:rPr>
        <w:t>21</w:t>
      </w:r>
      <w:r>
        <w:rPr>
          <w:rFonts w:ascii="宋体" w:eastAsia="宋体" w:hAnsi="宋体" w:cs="宋体"/>
          <w:spacing w:val="-5"/>
          <w:lang w:eastAsia="zh-CN"/>
        </w:rPr>
        <w:t>、依照招投标法， 项目公开招标的资格预审阶段，</w:t>
      </w:r>
      <w:r>
        <w:rPr>
          <w:rFonts w:ascii="宋体" w:eastAsia="宋体" w:hAnsi="宋体" w:cs="宋体"/>
          <w:spacing w:val="-28"/>
          <w:lang w:eastAsia="zh-CN"/>
        </w:rPr>
        <w:t xml:space="preserve"> </w:t>
      </w:r>
      <w:r>
        <w:rPr>
          <w:rFonts w:ascii="宋体" w:eastAsia="宋体" w:hAnsi="宋体" w:cs="宋体"/>
          <w:spacing w:val="-5"/>
          <w:lang w:eastAsia="zh-CN"/>
        </w:rPr>
        <w:t>在</w:t>
      </w:r>
      <w:r>
        <w:rPr>
          <w:rFonts w:ascii="Times New Roman" w:eastAsia="Times New Roman" w:hAnsi="Times New Roman" w:cs="Times New Roman"/>
          <w:spacing w:val="-5"/>
          <w:lang w:eastAsia="zh-CN"/>
        </w:rPr>
        <w:t>“</w:t>
      </w:r>
      <w:r>
        <w:rPr>
          <w:rFonts w:ascii="Times New Roman" w:eastAsia="Times New Roman" w:hAnsi="Times New Roman" w:cs="Times New Roman"/>
          <w:spacing w:val="-32"/>
          <w:lang w:eastAsia="zh-CN"/>
        </w:rPr>
        <w:t xml:space="preserve"> </w:t>
      </w:r>
      <w:r>
        <w:rPr>
          <w:rFonts w:ascii="宋体" w:eastAsia="宋体" w:hAnsi="宋体" w:cs="宋体"/>
          <w:spacing w:val="-5"/>
          <w:lang w:eastAsia="zh-CN"/>
        </w:rPr>
        <w:t>资格</w:t>
      </w:r>
      <w:r>
        <w:rPr>
          <w:rFonts w:ascii="宋体" w:eastAsia="宋体" w:hAnsi="宋体" w:cs="宋体"/>
          <w:spacing w:val="-6"/>
          <w:lang w:eastAsia="zh-CN"/>
        </w:rPr>
        <w:t>预审须知</w:t>
      </w:r>
      <w:r>
        <w:rPr>
          <w:rFonts w:ascii="Times New Roman" w:eastAsia="Times New Roman" w:hAnsi="Times New Roman" w:cs="Times New Roman"/>
          <w:spacing w:val="-6"/>
          <w:lang w:eastAsia="zh-CN"/>
        </w:rPr>
        <w:t>”</w:t>
      </w:r>
      <w:r>
        <w:rPr>
          <w:rFonts w:ascii="宋体" w:eastAsia="宋体" w:hAnsi="宋体" w:cs="宋体"/>
          <w:spacing w:val="-6"/>
          <w:lang w:eastAsia="zh-CN"/>
        </w:rPr>
        <w:t>文件中可以（</w:t>
      </w:r>
      <w:r>
        <w:rPr>
          <w:rFonts w:ascii="Times New Roman" w:eastAsia="Times New Roman" w:hAnsi="Times New Roman" w:cs="Times New Roman"/>
          <w:spacing w:val="-6"/>
          <w:lang w:eastAsia="zh-CN"/>
        </w:rPr>
        <w:t>21</w:t>
      </w:r>
      <w:r>
        <w:rPr>
          <w:rFonts w:ascii="宋体" w:eastAsia="宋体" w:hAnsi="宋体" w:cs="宋体"/>
          <w:spacing w:val="-6"/>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要求投标人必须组成联合体投标         </w:t>
      </w:r>
      <w:r>
        <w:rPr>
          <w:rFonts w:ascii="Times New Roman" w:eastAsia="Times New Roman" w:hAnsi="Times New Roman" w:cs="Times New Roman"/>
          <w:lang w:eastAsia="zh-CN"/>
        </w:rPr>
        <w:t>B.</w:t>
      </w:r>
      <w:r>
        <w:rPr>
          <w:rFonts w:ascii="宋体" w:eastAsia="宋体" w:hAnsi="宋体" w:cs="宋体"/>
          <w:lang w:eastAsia="zh-CN"/>
        </w:rPr>
        <w:t>要出严格的专业资质等级</w:t>
      </w:r>
    </w:p>
    <w:p w14:paraId="3D4DC53F"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要求必须使用某种品牌的网络布线材料   </w:t>
      </w:r>
      <w:r>
        <w:rPr>
          <w:rFonts w:ascii="Times New Roman" w:eastAsia="Times New Roman" w:hAnsi="Times New Roman" w:cs="Times New Roman"/>
          <w:lang w:eastAsia="zh-CN"/>
        </w:rPr>
        <w:t>D.</w:t>
      </w:r>
      <w:r>
        <w:rPr>
          <w:rFonts w:ascii="宋体" w:eastAsia="宋体" w:hAnsi="宋体" w:cs="宋体"/>
          <w:lang w:eastAsia="zh-CN"/>
        </w:rPr>
        <w:t>对本行业外的投标人提</w:t>
      </w:r>
      <w:r>
        <w:rPr>
          <w:rFonts w:ascii="宋体" w:eastAsia="宋体" w:hAnsi="宋体" w:cs="宋体"/>
          <w:spacing w:val="-1"/>
          <w:lang w:eastAsia="zh-CN"/>
        </w:rPr>
        <w:t>出特别要求</w:t>
      </w:r>
    </w:p>
    <w:p w14:paraId="6B94D67A" w14:textId="77777777" w:rsidR="00F80B47" w:rsidRDefault="00F80B47">
      <w:pPr>
        <w:spacing w:line="253" w:lineRule="auto"/>
        <w:rPr>
          <w:lang w:eastAsia="zh-CN"/>
        </w:rPr>
      </w:pPr>
    </w:p>
    <w:p w14:paraId="47F5094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E726F92" w14:textId="1C0B1AA3"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72EE80B" w14:textId="77777777" w:rsidR="00F80B47" w:rsidRDefault="00F80B47">
      <w:pPr>
        <w:spacing w:line="223" w:lineRule="auto"/>
        <w:rPr>
          <w:sz w:val="18"/>
          <w:szCs w:val="18"/>
          <w:lang w:eastAsia="zh-CN"/>
        </w:rPr>
        <w:sectPr w:rsidR="00F80B47">
          <w:headerReference w:type="default" r:id="rId363"/>
          <w:pgSz w:w="10320" w:h="14568"/>
          <w:pgMar w:top="400" w:right="652" w:bottom="0" w:left="718" w:header="0" w:footer="0" w:gutter="0"/>
          <w:cols w:space="720"/>
        </w:sectPr>
      </w:pPr>
    </w:p>
    <w:p w14:paraId="4D88A3B8" w14:textId="77777777" w:rsidR="00F80B47" w:rsidRDefault="00F80B47">
      <w:pPr>
        <w:spacing w:line="299" w:lineRule="auto"/>
        <w:rPr>
          <w:lang w:eastAsia="zh-CN"/>
        </w:rPr>
      </w:pPr>
    </w:p>
    <w:p w14:paraId="0DFDACC1" w14:textId="77777777" w:rsidR="00F80B47" w:rsidRDefault="00000000">
      <w:pPr>
        <w:pStyle w:val="a3"/>
        <w:spacing w:before="68" w:line="229" w:lineRule="auto"/>
        <w:rPr>
          <w:lang w:eastAsia="zh-CN"/>
        </w:rPr>
      </w:pPr>
      <w:r>
        <w:rPr>
          <w:spacing w:val="1"/>
          <w:lang w:eastAsia="zh-CN"/>
        </w:rPr>
        <w:t>【答案】B</w:t>
      </w:r>
    </w:p>
    <w:p w14:paraId="57D91299"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DAB510C" w14:textId="77777777" w:rsidR="00F80B47" w:rsidRDefault="00000000">
      <w:pPr>
        <w:pStyle w:val="a3"/>
        <w:spacing w:before="60" w:line="221" w:lineRule="auto"/>
        <w:ind w:left="427"/>
        <w:rPr>
          <w:lang w:eastAsia="zh-CN"/>
        </w:rPr>
      </w:pPr>
      <w:r>
        <w:rPr>
          <w:spacing w:val="-5"/>
          <w:lang w:eastAsia="zh-CN"/>
        </w:rPr>
        <w:t>根据招投标法规定， 资质预审必须要有资质等级要求；</w:t>
      </w:r>
    </w:p>
    <w:p w14:paraId="70510E8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70A82537" w14:textId="77777777" w:rsidR="00F80B47" w:rsidRDefault="00F80B47">
      <w:pPr>
        <w:spacing w:line="281" w:lineRule="auto"/>
        <w:rPr>
          <w:lang w:eastAsia="zh-CN"/>
        </w:rPr>
      </w:pPr>
    </w:p>
    <w:p w14:paraId="7DA8A1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w:t>
      </w:r>
    </w:p>
    <w:p w14:paraId="49500719"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4"/>
          <w:position w:val="7"/>
          <w:lang w:eastAsia="zh-CN"/>
        </w:rPr>
        <w:t>22</w:t>
      </w:r>
      <w:r>
        <w:rPr>
          <w:rFonts w:ascii="宋体" w:eastAsia="宋体" w:hAnsi="宋体" w:cs="宋体"/>
          <w:spacing w:val="-4"/>
          <w:position w:val="7"/>
          <w:lang w:eastAsia="zh-CN"/>
        </w:rPr>
        <w:t>、某公司采用邀请招标的方式选择承建单位， 实施过程中发生了如下事件：</w:t>
      </w:r>
    </w:p>
    <w:p w14:paraId="1E2D3768" w14:textId="77777777" w:rsidR="00F80B47" w:rsidRDefault="00000000">
      <w:pPr>
        <w:spacing w:before="1" w:line="218" w:lineRule="auto"/>
        <w:ind w:left="9"/>
        <w:rPr>
          <w:rFonts w:ascii="宋体" w:eastAsia="宋体" w:hAnsi="宋体" w:cs="宋体"/>
          <w:lang w:eastAsia="zh-CN"/>
        </w:rPr>
      </w:pPr>
      <w:r>
        <w:rPr>
          <w:rFonts w:ascii="宋体" w:eastAsia="宋体" w:hAnsi="宋体" w:cs="宋体"/>
          <w:spacing w:val="-4"/>
          <w:lang w:eastAsia="zh-CN"/>
        </w:rPr>
        <w:t>①该公司向</w:t>
      </w:r>
      <w:r>
        <w:rPr>
          <w:rFonts w:ascii="宋体" w:eastAsia="宋体" w:hAnsi="宋体" w:cs="宋体"/>
          <w:spacing w:val="-38"/>
          <w:lang w:eastAsia="zh-CN"/>
        </w:rPr>
        <w:t xml:space="preserve"> </w:t>
      </w:r>
      <w:r>
        <w:rPr>
          <w:rFonts w:ascii="Times New Roman" w:eastAsia="Times New Roman" w:hAnsi="Times New Roman" w:cs="Times New Roman"/>
          <w:spacing w:val="-4"/>
          <w:lang w:eastAsia="zh-CN"/>
        </w:rPr>
        <w:t xml:space="preserve">3 </w:t>
      </w:r>
      <w:r>
        <w:rPr>
          <w:rFonts w:ascii="宋体" w:eastAsia="宋体" w:hAnsi="宋体" w:cs="宋体"/>
          <w:spacing w:val="-4"/>
          <w:lang w:eastAsia="zh-CN"/>
        </w:rPr>
        <w:t>家单位发出招标邀请函， 其中包括该公司的股东公司</w:t>
      </w:r>
    </w:p>
    <w:p w14:paraId="47B344C8" w14:textId="77777777" w:rsidR="00F80B47" w:rsidRDefault="00000000">
      <w:pPr>
        <w:spacing w:before="64" w:line="218" w:lineRule="auto"/>
        <w:ind w:left="8"/>
        <w:rPr>
          <w:rFonts w:ascii="宋体" w:eastAsia="宋体" w:hAnsi="宋体" w:cs="宋体"/>
          <w:lang w:eastAsia="zh-CN"/>
        </w:rPr>
      </w:pPr>
      <w:r>
        <w:rPr>
          <w:rFonts w:ascii="宋体" w:eastAsia="宋体" w:hAnsi="宋体" w:cs="宋体"/>
          <w:spacing w:val="-6"/>
          <w:lang w:eastAsia="zh-CN"/>
        </w:rPr>
        <w:t>②该公司</w:t>
      </w:r>
      <w:r>
        <w:rPr>
          <w:rFonts w:ascii="宋体" w:eastAsia="宋体" w:hAnsi="宋体" w:cs="宋体"/>
          <w:spacing w:val="-29"/>
          <w:lang w:eastAsia="zh-CN"/>
        </w:rPr>
        <w:t xml:space="preserve"> </w:t>
      </w:r>
      <w:r>
        <w:rPr>
          <w:rFonts w:ascii="Times New Roman" w:eastAsia="Times New Roman" w:hAnsi="Times New Roman" w:cs="Times New Roman"/>
          <w:spacing w:val="-6"/>
          <w:lang w:eastAsia="zh-CN"/>
        </w:rPr>
        <w:t xml:space="preserve">8 </w:t>
      </w:r>
      <w:r>
        <w:rPr>
          <w:rFonts w:ascii="宋体" w:eastAsia="宋体" w:hAnsi="宋体" w:cs="宋体"/>
          <w:spacing w:val="-6"/>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 xml:space="preserve">1  </w:t>
      </w:r>
      <w:r>
        <w:rPr>
          <w:rFonts w:ascii="宋体" w:eastAsia="宋体" w:hAnsi="宋体" w:cs="宋体"/>
          <w:spacing w:val="-6"/>
          <w:lang w:eastAsia="zh-CN"/>
        </w:rPr>
        <w:t>日发出邀请函，要求对方在</w:t>
      </w:r>
      <w:r>
        <w:rPr>
          <w:rFonts w:ascii="宋体" w:eastAsia="宋体" w:hAnsi="宋体" w:cs="宋体"/>
          <w:spacing w:val="-39"/>
          <w:lang w:eastAsia="zh-CN"/>
        </w:rPr>
        <w:t xml:space="preserve"> </w:t>
      </w:r>
      <w:r>
        <w:rPr>
          <w:rFonts w:ascii="Times New Roman" w:eastAsia="Times New Roman" w:hAnsi="Times New Roman" w:cs="Times New Roman"/>
          <w:spacing w:val="-6"/>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6"/>
          <w:lang w:eastAsia="zh-CN"/>
        </w:rPr>
        <w:t>16</w:t>
      </w:r>
      <w:r>
        <w:rPr>
          <w:rFonts w:ascii="Times New Roman" w:eastAsia="Times New Roman" w:hAnsi="Times New Roman" w:cs="Times New Roman"/>
          <w:spacing w:val="41"/>
          <w:lang w:eastAsia="zh-CN"/>
        </w:rPr>
        <w:t xml:space="preserve"> </w:t>
      </w:r>
      <w:r>
        <w:rPr>
          <w:rFonts w:ascii="宋体" w:eastAsia="宋体" w:hAnsi="宋体" w:cs="宋体"/>
          <w:spacing w:val="-6"/>
          <w:lang w:eastAsia="zh-CN"/>
        </w:rPr>
        <w:t>日提交投标书</w:t>
      </w:r>
    </w:p>
    <w:p w14:paraId="436288BE" w14:textId="77777777" w:rsidR="00F80B47" w:rsidRDefault="00000000">
      <w:pPr>
        <w:spacing w:before="64" w:line="246" w:lineRule="auto"/>
        <w:ind w:left="8" w:right="1204"/>
        <w:rPr>
          <w:rFonts w:ascii="宋体" w:eastAsia="宋体" w:hAnsi="宋体" w:cs="宋体"/>
          <w:lang w:eastAsia="zh-CN"/>
        </w:rPr>
      </w:pPr>
      <w:r>
        <w:rPr>
          <w:rFonts w:ascii="宋体" w:eastAsia="宋体" w:hAnsi="宋体" w:cs="宋体"/>
          <w:spacing w:val="-1"/>
          <w:lang w:eastAsia="zh-CN"/>
        </w:rPr>
        <w:t>③该公司外聘了</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名法律专家，连同公司</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CIO</w:t>
      </w:r>
      <w:r>
        <w:rPr>
          <w:rFonts w:ascii="宋体" w:eastAsia="宋体" w:hAnsi="宋体" w:cs="宋体"/>
          <w:spacing w:val="-1"/>
          <w:lang w:eastAsia="zh-CN"/>
        </w:rPr>
        <w:t>、总经理和党委书</w:t>
      </w:r>
      <w:r>
        <w:rPr>
          <w:rFonts w:ascii="宋体" w:eastAsia="宋体" w:hAnsi="宋体" w:cs="宋体"/>
          <w:spacing w:val="-2"/>
          <w:lang w:eastAsia="zh-CN"/>
        </w:rPr>
        <w:t>记组建了评标委员会</w:t>
      </w:r>
      <w:r>
        <w:rPr>
          <w:rFonts w:ascii="宋体" w:eastAsia="宋体" w:hAnsi="宋体" w:cs="宋体"/>
          <w:lang w:eastAsia="zh-CN"/>
        </w:rPr>
        <w:t xml:space="preserve"> </w:t>
      </w:r>
      <w:r>
        <w:rPr>
          <w:rFonts w:ascii="宋体" w:eastAsia="宋体" w:hAnsi="宋体" w:cs="宋体"/>
          <w:spacing w:val="-1"/>
          <w:lang w:eastAsia="zh-CN"/>
        </w:rPr>
        <w:t>④该公司的招标书中公开了项目标底</w:t>
      </w:r>
    </w:p>
    <w:p w14:paraId="3624C3EE" w14:textId="77777777" w:rsidR="00F80B47" w:rsidRDefault="00000000">
      <w:pPr>
        <w:spacing w:before="63" w:line="221" w:lineRule="auto"/>
        <w:ind w:left="10"/>
        <w:rPr>
          <w:rFonts w:ascii="宋体" w:eastAsia="宋体" w:hAnsi="宋体" w:cs="宋体"/>
          <w:lang w:eastAsia="zh-CN"/>
        </w:rPr>
      </w:pPr>
      <w:r>
        <w:rPr>
          <w:rFonts w:ascii="宋体" w:eastAsia="宋体" w:hAnsi="宋体" w:cs="宋体"/>
          <w:spacing w:val="-8"/>
          <w:lang w:eastAsia="zh-CN"/>
        </w:rPr>
        <w:t>根据上述情况，下面说法中， 正确的是（</w:t>
      </w:r>
      <w:r>
        <w:rPr>
          <w:rFonts w:ascii="Times New Roman" w:eastAsia="Times New Roman" w:hAnsi="Times New Roman" w:cs="Times New Roman"/>
          <w:spacing w:val="-8"/>
          <w:lang w:eastAsia="zh-CN"/>
        </w:rPr>
        <w:t>22</w:t>
      </w:r>
      <w:r>
        <w:rPr>
          <w:rFonts w:ascii="宋体" w:eastAsia="宋体" w:hAnsi="宋体" w:cs="宋体"/>
          <w:spacing w:val="-8"/>
          <w:lang w:eastAsia="zh-CN"/>
        </w:rPr>
        <w:t>）。</w:t>
      </w:r>
    </w:p>
    <w:p w14:paraId="3B7D524F"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22</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该公司的股东公司参加投标不符合招投标法规</w:t>
      </w:r>
    </w:p>
    <w:p w14:paraId="51CB7A2A"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该公司拟订的投标截止日期符合招投标法规</w:t>
      </w:r>
    </w:p>
    <w:p w14:paraId="061A7275"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评标委员会的组成不符合招投标法规</w:t>
      </w:r>
    </w:p>
    <w:p w14:paraId="3FA593C6"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招标书中不准公开项目标底</w:t>
      </w:r>
    </w:p>
    <w:p w14:paraId="4E22DF48" w14:textId="77777777" w:rsidR="00F80B47" w:rsidRDefault="00000000">
      <w:pPr>
        <w:pStyle w:val="a3"/>
        <w:spacing w:line="229" w:lineRule="auto"/>
        <w:rPr>
          <w:lang w:eastAsia="zh-CN"/>
        </w:rPr>
      </w:pPr>
      <w:r>
        <w:rPr>
          <w:spacing w:val="1"/>
          <w:lang w:eastAsia="zh-CN"/>
        </w:rPr>
        <w:t>【答案】D</w:t>
      </w:r>
    </w:p>
    <w:p w14:paraId="2ADCAA85"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6E86703A" w14:textId="77777777" w:rsidR="00F80B47" w:rsidRDefault="00000000">
      <w:pPr>
        <w:pStyle w:val="a3"/>
        <w:spacing w:before="1" w:line="227" w:lineRule="auto"/>
        <w:ind w:left="417"/>
        <w:rPr>
          <w:lang w:eastAsia="zh-CN"/>
        </w:rPr>
      </w:pPr>
      <w:r>
        <w:rPr>
          <w:spacing w:val="-2"/>
          <w:lang w:eastAsia="zh-CN"/>
        </w:rPr>
        <w:t>A</w:t>
      </w:r>
      <w:r>
        <w:rPr>
          <w:spacing w:val="-41"/>
          <w:lang w:eastAsia="zh-CN"/>
        </w:rPr>
        <w:t xml:space="preserve"> </w:t>
      </w:r>
      <w:r>
        <w:rPr>
          <w:spacing w:val="-2"/>
          <w:lang w:eastAsia="zh-CN"/>
        </w:rPr>
        <w:t>选项：股东公司可以参加投标；</w:t>
      </w:r>
    </w:p>
    <w:p w14:paraId="368C5EF3" w14:textId="77777777" w:rsidR="00F80B47" w:rsidRDefault="00000000">
      <w:pPr>
        <w:pStyle w:val="a3"/>
        <w:spacing w:before="53" w:line="252" w:lineRule="auto"/>
        <w:ind w:left="10" w:firstLine="413"/>
        <w:rPr>
          <w:lang w:eastAsia="zh-CN"/>
        </w:rPr>
      </w:pPr>
      <w:r>
        <w:rPr>
          <w:spacing w:val="-6"/>
          <w:lang w:eastAsia="zh-CN"/>
        </w:rPr>
        <w:t>B</w:t>
      </w:r>
      <w:r>
        <w:rPr>
          <w:spacing w:val="-29"/>
          <w:lang w:eastAsia="zh-CN"/>
        </w:rPr>
        <w:t xml:space="preserve"> </w:t>
      </w:r>
      <w:r>
        <w:rPr>
          <w:spacing w:val="-6"/>
          <w:lang w:eastAsia="zh-CN"/>
        </w:rPr>
        <w:t>选项：自招标文件开始发出之日起至投标人提交投标文件截止之日止，最短不得少于二十日。</w:t>
      </w:r>
      <w:r>
        <w:rPr>
          <w:lang w:eastAsia="zh-CN"/>
        </w:rPr>
        <w:t xml:space="preserve"> </w:t>
      </w:r>
      <w:r>
        <w:rPr>
          <w:spacing w:val="-3"/>
          <w:lang w:eastAsia="zh-CN"/>
        </w:rPr>
        <w:t>所以</w:t>
      </w:r>
      <w:r>
        <w:rPr>
          <w:spacing w:val="-36"/>
          <w:lang w:eastAsia="zh-CN"/>
        </w:rPr>
        <w:t xml:space="preserve"> </w:t>
      </w:r>
      <w:r>
        <w:rPr>
          <w:spacing w:val="-3"/>
          <w:lang w:eastAsia="zh-CN"/>
        </w:rPr>
        <w:t>B</w:t>
      </w:r>
      <w:r>
        <w:rPr>
          <w:spacing w:val="-43"/>
          <w:lang w:eastAsia="zh-CN"/>
        </w:rPr>
        <w:t xml:space="preserve"> </w:t>
      </w:r>
      <w:r>
        <w:rPr>
          <w:spacing w:val="-3"/>
          <w:lang w:eastAsia="zh-CN"/>
        </w:rPr>
        <w:t>选项是错误的；</w:t>
      </w:r>
    </w:p>
    <w:p w14:paraId="4223701C" w14:textId="77777777" w:rsidR="00F80B47" w:rsidRDefault="00000000">
      <w:pPr>
        <w:pStyle w:val="a3"/>
        <w:spacing w:before="50" w:line="261" w:lineRule="auto"/>
        <w:ind w:left="11" w:right="77" w:firstLine="410"/>
        <w:rPr>
          <w:lang w:eastAsia="zh-CN"/>
        </w:rPr>
      </w:pPr>
      <w:r>
        <w:rPr>
          <w:spacing w:val="-4"/>
          <w:lang w:eastAsia="zh-CN"/>
        </w:rPr>
        <w:t>C</w:t>
      </w:r>
      <w:r>
        <w:rPr>
          <w:spacing w:val="-44"/>
          <w:lang w:eastAsia="zh-CN"/>
        </w:rPr>
        <w:t xml:space="preserve"> </w:t>
      </w:r>
      <w:r>
        <w:rPr>
          <w:spacing w:val="-4"/>
          <w:lang w:eastAsia="zh-CN"/>
        </w:rPr>
        <w:t>选项：</w:t>
      </w:r>
      <w:r>
        <w:rPr>
          <w:spacing w:val="-28"/>
          <w:lang w:eastAsia="zh-CN"/>
        </w:rPr>
        <w:t xml:space="preserve"> </w:t>
      </w:r>
      <w:r>
        <w:rPr>
          <w:spacing w:val="-4"/>
          <w:lang w:eastAsia="zh-CN"/>
        </w:rPr>
        <w:t>由于招投标法里是说依法必须进行招标的项目</w:t>
      </w:r>
      <w:r>
        <w:rPr>
          <w:spacing w:val="-5"/>
          <w:lang w:eastAsia="zh-CN"/>
        </w:rPr>
        <w:t>，其评标委员会由招标人的代表和有关</w:t>
      </w:r>
      <w:r>
        <w:rPr>
          <w:lang w:eastAsia="zh-CN"/>
        </w:rPr>
        <w:t xml:space="preserve"> </w:t>
      </w:r>
      <w:r>
        <w:rPr>
          <w:spacing w:val="1"/>
          <w:lang w:eastAsia="zh-CN"/>
        </w:rPr>
        <w:t>技术、经济等方面的专家组成，成员人数为五人以上单数，其中技术、经济等方面的专家不得少</w:t>
      </w:r>
      <w:r>
        <w:rPr>
          <w:spacing w:val="2"/>
          <w:lang w:eastAsia="zh-CN"/>
        </w:rPr>
        <w:t xml:space="preserve"> </w:t>
      </w:r>
      <w:r>
        <w:rPr>
          <w:spacing w:val="-1"/>
          <w:lang w:eastAsia="zh-CN"/>
        </w:rPr>
        <w:t xml:space="preserve">于成员总数的三分之二。 </w:t>
      </w:r>
      <w:r>
        <w:rPr>
          <w:spacing w:val="-1"/>
          <w:u w:val="single" w:color="000000"/>
          <w:lang w:eastAsia="zh-CN"/>
          <w14:textOutline w14:w="3352" w14:cap="rnd" w14:cmpd="sng" w14:algn="ctr">
            <w14:solidFill>
              <w14:srgbClr w14:val="000000"/>
            </w14:solidFill>
            <w14:prstDash w14:val="solid"/>
            <w14:round/>
          </w14:textOutline>
        </w:rPr>
        <w:t>但是对于非法定招标</w:t>
      </w:r>
      <w:r>
        <w:rPr>
          <w:spacing w:val="-2"/>
          <w:u w:val="single" w:color="000000"/>
          <w:lang w:eastAsia="zh-CN"/>
          <w14:textOutline w14:w="3352" w14:cap="rnd" w14:cmpd="sng" w14:algn="ctr">
            <w14:solidFill>
              <w14:srgbClr w14:val="000000"/>
            </w14:solidFill>
            <w14:prstDash w14:val="solid"/>
            <w14:round/>
          </w14:textOutline>
        </w:rPr>
        <w:t>项目不受主管部门监管，可随意组建评标委会（但</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为了具有一定权威性，最好从招标行业主管部门认可的专家库中抽取）。</w:t>
      </w:r>
    </w:p>
    <w:p w14:paraId="6490C839" w14:textId="77777777" w:rsidR="00F80B47" w:rsidRDefault="00000000">
      <w:pPr>
        <w:pStyle w:val="a3"/>
        <w:spacing w:before="61" w:line="221" w:lineRule="auto"/>
        <w:ind w:left="423"/>
        <w:rPr>
          <w:lang w:eastAsia="zh-CN"/>
        </w:rPr>
      </w:pPr>
      <w:r>
        <w:rPr>
          <w:spacing w:val="-1"/>
          <w:lang w:eastAsia="zh-CN"/>
        </w:rPr>
        <w:t>D</w:t>
      </w:r>
      <w:r>
        <w:rPr>
          <w:spacing w:val="-43"/>
          <w:lang w:eastAsia="zh-CN"/>
        </w:rPr>
        <w:t xml:space="preserve"> </w:t>
      </w:r>
      <w:r>
        <w:rPr>
          <w:spacing w:val="-1"/>
          <w:lang w:eastAsia="zh-CN"/>
        </w:rPr>
        <w:t>选项：对于设有标底的，标底必须保密，所以</w:t>
      </w:r>
      <w:r>
        <w:rPr>
          <w:spacing w:val="-48"/>
          <w:lang w:eastAsia="zh-CN"/>
        </w:rPr>
        <w:t xml:space="preserve"> </w:t>
      </w:r>
      <w:r>
        <w:rPr>
          <w:spacing w:val="-1"/>
          <w:lang w:eastAsia="zh-CN"/>
        </w:rPr>
        <w:t>D</w:t>
      </w:r>
      <w:r>
        <w:rPr>
          <w:spacing w:val="-44"/>
          <w:lang w:eastAsia="zh-CN"/>
        </w:rPr>
        <w:t xml:space="preserve"> </w:t>
      </w:r>
      <w:r>
        <w:rPr>
          <w:spacing w:val="-1"/>
          <w:lang w:eastAsia="zh-CN"/>
        </w:rPr>
        <w:t>选项是正</w:t>
      </w:r>
      <w:r>
        <w:rPr>
          <w:spacing w:val="-2"/>
          <w:lang w:eastAsia="zh-CN"/>
        </w:rPr>
        <w:t>确的</w:t>
      </w:r>
    </w:p>
    <w:p w14:paraId="215E1BAF"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【点评】必考的，招投标法，有陷阱，</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258CE69" w14:textId="77777777" w:rsidR="00F80B47" w:rsidRDefault="00000000">
      <w:pPr>
        <w:pStyle w:val="a3"/>
        <w:spacing w:before="4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13F350B6" w14:textId="77777777" w:rsidR="00F80B47" w:rsidRDefault="00000000">
      <w:pPr>
        <w:spacing w:before="28" w:line="247" w:lineRule="auto"/>
        <w:ind w:left="10" w:right="99" w:hanging="4"/>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、标前会议也称为投标预备会，是招标人按投标须知规定的时间和地点召开的会</w:t>
      </w:r>
      <w:r>
        <w:rPr>
          <w:rFonts w:ascii="宋体" w:eastAsia="宋体" w:hAnsi="宋体" w:cs="宋体"/>
          <w:lang w:eastAsia="zh-CN"/>
        </w:rPr>
        <w:t xml:space="preserve">议。以下关于 </w:t>
      </w:r>
      <w:r>
        <w:rPr>
          <w:rFonts w:ascii="宋体" w:eastAsia="宋体" w:hAnsi="宋体" w:cs="宋体"/>
          <w:spacing w:val="-8"/>
          <w:lang w:eastAsia="zh-CN"/>
        </w:rPr>
        <w:t>标前会议有关文档的说法中， 错误的是（</w:t>
      </w:r>
      <w:r>
        <w:rPr>
          <w:rFonts w:ascii="Times New Roman" w:eastAsia="Times New Roman" w:hAnsi="Times New Roman" w:cs="Times New Roman"/>
          <w:spacing w:val="-8"/>
          <w:lang w:eastAsia="zh-CN"/>
        </w:rPr>
        <w:t>23</w:t>
      </w:r>
      <w:r>
        <w:rPr>
          <w:rFonts w:ascii="宋体" w:eastAsia="宋体" w:hAnsi="宋体" w:cs="宋体"/>
          <w:spacing w:val="-8"/>
          <w:lang w:eastAsia="zh-CN"/>
        </w:rPr>
        <w:t>）。</w:t>
      </w:r>
    </w:p>
    <w:p w14:paraId="786C234A"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23</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会议纪要应以书面形式发给获得投标文件的投标人</w:t>
      </w:r>
    </w:p>
    <w:p w14:paraId="6792D188"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会议纪要和答复函件形成招标文件的补充文件</w:t>
      </w:r>
    </w:p>
    <w:p w14:paraId="067D2DCB"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补充文件与招标文件具有同等法律效力</w:t>
      </w:r>
    </w:p>
    <w:p w14:paraId="0B5280FE"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会议纪要必须要说明相关问题的来源</w:t>
      </w:r>
    </w:p>
    <w:p w14:paraId="772B453F" w14:textId="77777777" w:rsidR="00F80B47" w:rsidRDefault="00000000">
      <w:pPr>
        <w:pStyle w:val="a3"/>
        <w:spacing w:before="1" w:line="229" w:lineRule="auto"/>
        <w:rPr>
          <w:lang w:eastAsia="zh-CN"/>
        </w:rPr>
      </w:pPr>
      <w:r>
        <w:rPr>
          <w:spacing w:val="1"/>
          <w:lang w:eastAsia="zh-CN"/>
        </w:rPr>
        <w:t>【答案】D</w:t>
      </w:r>
    </w:p>
    <w:p w14:paraId="520C6BD6"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此题考察的是招投标法法，必须掌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4191C496" w14:textId="77777777" w:rsidR="00F80B47" w:rsidRDefault="00000000">
      <w:pPr>
        <w:pStyle w:val="a3"/>
        <w:spacing w:before="61" w:line="249" w:lineRule="auto"/>
        <w:ind w:left="9" w:right="82" w:firstLine="418"/>
        <w:rPr>
          <w:lang w:eastAsia="zh-CN"/>
        </w:rPr>
      </w:pPr>
      <w:r>
        <w:rPr>
          <w:spacing w:val="1"/>
          <w:lang w:eastAsia="zh-CN"/>
        </w:rPr>
        <w:t>根据招投标法</w:t>
      </w:r>
      <w:r>
        <w:rPr>
          <w:spacing w:val="1"/>
          <w:lang w:eastAsia="zh-CN"/>
          <w14:textOutline w14:w="3352" w14:cap="rnd" w14:cmpd="sng" w14:algn="ctr">
            <w14:solidFill>
              <w14:srgbClr w14:val="000000"/>
            </w14:solidFill>
            <w14:prstDash w14:val="solid"/>
            <w14:round/>
          </w14:textOutline>
        </w:rPr>
        <w:t>第二十二条</w:t>
      </w:r>
      <w:r>
        <w:rPr>
          <w:spacing w:val="1"/>
          <w:lang w:eastAsia="zh-CN"/>
        </w:rPr>
        <w:t xml:space="preserve">  </w:t>
      </w:r>
      <w:r>
        <w:rPr>
          <w:spacing w:val="-93"/>
          <w:u w:val="single"/>
          <w:lang w:eastAsia="zh-CN"/>
        </w:rPr>
        <w:t xml:space="preserve"> </w:t>
      </w:r>
      <w:r>
        <w:rPr>
          <w:spacing w:val="1"/>
          <w:u w:val="single"/>
          <w:lang w:eastAsia="zh-CN"/>
        </w:rPr>
        <w:t>招标人不得向他人透露已获取招标文件的潜在</w:t>
      </w:r>
      <w:r>
        <w:rPr>
          <w:spacing w:val="1"/>
          <w:u w:val="single" w:color="000000"/>
          <w:lang w:eastAsia="zh-CN"/>
          <w14:textOutline w14:w="3352" w14:cap="rnd" w14:cmpd="sng" w14:algn="ctr">
            <w14:solidFill>
              <w14:srgbClr w14:val="000000"/>
            </w14:solidFill>
            <w14:prstDash w14:val="solid"/>
            <w14:round/>
          </w14:textOutline>
        </w:rPr>
        <w:t>投标人的名称、数</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量以及可能影响公平竞争的有关招标投标的其他情况</w:t>
      </w:r>
      <w:r>
        <w:rPr>
          <w:spacing w:val="1"/>
          <w:u w:val="single"/>
          <w:lang w:eastAsia="zh-CN"/>
        </w:rPr>
        <w:t>。</w:t>
      </w:r>
    </w:p>
    <w:p w14:paraId="102F9226" w14:textId="77777777" w:rsidR="00F80B47" w:rsidRDefault="00000000">
      <w:pPr>
        <w:pStyle w:val="a3"/>
        <w:spacing w:before="57" w:line="221" w:lineRule="auto"/>
        <w:ind w:left="416"/>
        <w:rPr>
          <w:lang w:eastAsia="zh-CN"/>
        </w:rPr>
      </w:pPr>
      <w:r>
        <w:rPr>
          <w:spacing w:val="-7"/>
          <w:u w:val="single"/>
          <w:lang w:eastAsia="zh-CN"/>
        </w:rPr>
        <w:t>招标人设有标底的， 标底必须保密</w:t>
      </w:r>
      <w:r>
        <w:rPr>
          <w:spacing w:val="-7"/>
          <w:lang w:eastAsia="zh-CN"/>
        </w:rPr>
        <w:t>。</w:t>
      </w:r>
    </w:p>
    <w:p w14:paraId="0C06859D" w14:textId="77777777" w:rsidR="00F80B47" w:rsidRDefault="00F80B47">
      <w:pPr>
        <w:spacing w:before="26"/>
        <w:rPr>
          <w:lang w:eastAsia="zh-CN"/>
        </w:rPr>
      </w:pPr>
    </w:p>
    <w:p w14:paraId="71408849" w14:textId="77777777" w:rsidR="00F80B47" w:rsidRDefault="00F80B47">
      <w:pPr>
        <w:rPr>
          <w:lang w:eastAsia="zh-CN"/>
        </w:rPr>
        <w:sectPr w:rsidR="00F80B47">
          <w:headerReference w:type="default" r:id="rId364"/>
          <w:pgSz w:w="10320" w:h="14568"/>
          <w:pgMar w:top="400" w:right="638" w:bottom="0" w:left="718" w:header="0" w:footer="0" w:gutter="0"/>
          <w:cols w:space="720" w:equalWidth="0">
            <w:col w:w="8964" w:space="0"/>
          </w:cols>
        </w:sectPr>
      </w:pPr>
    </w:p>
    <w:p w14:paraId="53B957D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86B0482" w14:textId="7109A4E5" w:rsidR="00F80B47" w:rsidRDefault="00F80B47">
      <w:pPr>
        <w:pStyle w:val="a3"/>
        <w:spacing w:before="26" w:line="195" w:lineRule="auto"/>
        <w:ind w:left="447"/>
        <w:rPr>
          <w:sz w:val="18"/>
          <w:szCs w:val="18"/>
          <w:lang w:eastAsia="zh-CN"/>
        </w:rPr>
      </w:pPr>
    </w:p>
    <w:p w14:paraId="0C98B450" w14:textId="77777777" w:rsidR="00F80B47" w:rsidRDefault="00000000">
      <w:pPr>
        <w:spacing w:line="14" w:lineRule="auto"/>
        <w:rPr>
          <w:sz w:val="2"/>
          <w:lang w:eastAsia="zh-CN"/>
        </w:rPr>
      </w:pPr>
      <w:r>
        <w:rPr>
          <w:rFonts w:eastAsia="Arial"/>
          <w:sz w:val="2"/>
          <w:szCs w:val="2"/>
          <w:lang w:eastAsia="zh-CN"/>
        </w:rPr>
        <w:br w:type="column"/>
      </w:r>
    </w:p>
    <w:p w14:paraId="594A26AB" w14:textId="1F63BABD" w:rsidR="00F80B47" w:rsidRDefault="00F80B47">
      <w:pPr>
        <w:pStyle w:val="a3"/>
        <w:spacing w:before="225" w:line="195" w:lineRule="auto"/>
        <w:rPr>
          <w:sz w:val="18"/>
          <w:szCs w:val="18"/>
          <w:lang w:eastAsia="zh-CN"/>
        </w:rPr>
      </w:pPr>
    </w:p>
    <w:p w14:paraId="0CBA6483" w14:textId="77777777" w:rsidR="00F80B47" w:rsidRDefault="00F80B47">
      <w:pPr>
        <w:spacing w:line="195" w:lineRule="auto"/>
        <w:rPr>
          <w:sz w:val="18"/>
          <w:szCs w:val="18"/>
          <w:lang w:eastAsia="zh-CN"/>
        </w:rPr>
        <w:sectPr w:rsidR="00F80B47">
          <w:type w:val="continuous"/>
          <w:pgSz w:w="10320" w:h="14568"/>
          <w:pgMar w:top="400" w:right="638" w:bottom="0" w:left="718" w:header="0" w:footer="0" w:gutter="0"/>
          <w:cols w:num="2" w:space="720" w:equalWidth="0">
            <w:col w:w="4958" w:space="100"/>
            <w:col w:w="3907" w:space="0"/>
          </w:cols>
        </w:sectPr>
      </w:pPr>
    </w:p>
    <w:p w14:paraId="65AEA8C4" w14:textId="77777777" w:rsidR="00F80B47" w:rsidRDefault="00F80B47">
      <w:pPr>
        <w:spacing w:line="299" w:lineRule="auto"/>
        <w:rPr>
          <w:lang w:eastAsia="zh-CN"/>
        </w:rPr>
      </w:pPr>
    </w:p>
    <w:p w14:paraId="788D435D"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5E5E30A8" w14:textId="77777777" w:rsidR="00F80B47" w:rsidRDefault="00F80B47">
      <w:pPr>
        <w:spacing w:line="281" w:lineRule="auto"/>
        <w:rPr>
          <w:lang w:eastAsia="zh-CN"/>
        </w:rPr>
      </w:pPr>
    </w:p>
    <w:p w14:paraId="5E7D903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1211AEF9"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24</w:t>
      </w:r>
      <w:r>
        <w:rPr>
          <w:rFonts w:ascii="宋体" w:eastAsia="宋体" w:hAnsi="宋体" w:cs="宋体"/>
          <w:position w:val="7"/>
          <w:lang w:eastAsia="zh-CN"/>
        </w:rPr>
        <w:t>、根据中华人民共和国招标投标法（</w:t>
      </w:r>
      <w:r>
        <w:rPr>
          <w:rFonts w:ascii="Times New Roman" w:eastAsia="Times New Roman" w:hAnsi="Times New Roman" w:cs="Times New Roman"/>
          <w:position w:val="7"/>
          <w:lang w:eastAsia="zh-CN"/>
        </w:rPr>
        <w:t>24</w:t>
      </w:r>
      <w:r>
        <w:rPr>
          <w:rFonts w:ascii="宋体" w:eastAsia="宋体" w:hAnsi="宋体" w:cs="宋体"/>
          <w:position w:val="7"/>
          <w:lang w:eastAsia="zh-CN"/>
        </w:rPr>
        <w:t>）是不恰</w:t>
      </w:r>
      <w:r>
        <w:rPr>
          <w:rFonts w:ascii="宋体" w:eastAsia="宋体" w:hAnsi="宋体" w:cs="宋体"/>
          <w:spacing w:val="-1"/>
          <w:position w:val="7"/>
          <w:lang w:eastAsia="zh-CN"/>
        </w:rPr>
        <w:t>当的</w:t>
      </w:r>
    </w:p>
    <w:p w14:paraId="4B725402" w14:textId="77777777" w:rsidR="00F80B47" w:rsidRDefault="00000000">
      <w:pPr>
        <w:spacing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机标人少于三个的，招标人应当重新招标</w:t>
      </w:r>
    </w:p>
    <w:p w14:paraId="7C0DAA7D" w14:textId="77777777" w:rsidR="00F80B47" w:rsidRDefault="00000000">
      <w:pPr>
        <w:spacing w:before="62" w:line="220" w:lineRule="auto"/>
        <w:ind w:left="634"/>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当依法必须进行招标的项目的所有投标被否决时，招标人需重新招标</w:t>
      </w:r>
    </w:p>
    <w:p w14:paraId="33526E7A" w14:textId="77777777" w:rsidR="00F80B47" w:rsidRDefault="00000000">
      <w:pPr>
        <w:spacing w:before="62" w:line="247" w:lineRule="auto"/>
        <w:ind w:left="12" w:right="12" w:firstLine="625"/>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 xml:space="preserve">招标代理机构违反规定，向 </w:t>
      </w:r>
      <w:r>
        <w:rPr>
          <w:rFonts w:ascii="Times New Roman" w:eastAsia="Times New Roman" w:hAnsi="Times New Roman" w:cs="Times New Roman"/>
          <w:spacing w:val="-2"/>
          <w:lang w:eastAsia="zh-CN"/>
        </w:rPr>
        <w:t>A</w:t>
      </w:r>
      <w:r>
        <w:rPr>
          <w:rFonts w:ascii="Times New Roman" w:eastAsia="Times New Roman" w:hAnsi="Times New Roman" w:cs="Times New Roman"/>
          <w:spacing w:val="40"/>
          <w:lang w:eastAsia="zh-CN"/>
        </w:rPr>
        <w:t xml:space="preserve"> </w:t>
      </w:r>
      <w:r>
        <w:rPr>
          <w:rFonts w:ascii="宋体" w:eastAsia="宋体" w:hAnsi="宋体" w:cs="宋体"/>
          <w:spacing w:val="-2"/>
          <w:lang w:eastAsia="zh-CN"/>
        </w:rPr>
        <w:t>投票机构泄露应当保密的与招标有关的情况的资料、结果</w:t>
      </w:r>
      <w:r>
        <w:rPr>
          <w:rFonts w:ascii="宋体" w:eastAsia="宋体" w:hAnsi="宋体" w:cs="宋体"/>
          <w:lang w:eastAsia="zh-CN"/>
        </w:rPr>
        <w:t xml:space="preserve"> </w:t>
      </w:r>
      <w:r>
        <w:rPr>
          <w:rFonts w:ascii="宋体" w:eastAsia="宋体" w:hAnsi="宋体" w:cs="宋体"/>
          <w:spacing w:val="-9"/>
          <w:lang w:eastAsia="zh-CN"/>
        </w:rPr>
        <w:t>为</w:t>
      </w:r>
      <w:r>
        <w:rPr>
          <w:rFonts w:ascii="宋体" w:eastAsia="宋体" w:hAnsi="宋体" w:cs="宋体"/>
          <w:spacing w:val="-43"/>
          <w:lang w:eastAsia="zh-CN"/>
        </w:rPr>
        <w:t xml:space="preserve"> </w:t>
      </w:r>
      <w:r>
        <w:rPr>
          <w:rFonts w:ascii="Times New Roman" w:eastAsia="Times New Roman" w:hAnsi="Times New Roman" w:cs="Times New Roman"/>
          <w:spacing w:val="-9"/>
          <w:lang w:eastAsia="zh-CN"/>
        </w:rPr>
        <w:t xml:space="preserve">B </w:t>
      </w:r>
      <w:r>
        <w:rPr>
          <w:rFonts w:ascii="宋体" w:eastAsia="宋体" w:hAnsi="宋体" w:cs="宋体"/>
          <w:spacing w:val="-9"/>
          <w:lang w:eastAsia="zh-CN"/>
        </w:rPr>
        <w:t>反对票机构中标，</w:t>
      </w:r>
      <w:r>
        <w:rPr>
          <w:rFonts w:ascii="宋体" w:eastAsia="宋体" w:hAnsi="宋体" w:cs="宋体"/>
          <w:spacing w:val="20"/>
          <w:lang w:eastAsia="zh-CN"/>
        </w:rPr>
        <w:t xml:space="preserve"> </w:t>
      </w:r>
      <w:r>
        <w:rPr>
          <w:rFonts w:ascii="宋体" w:eastAsia="宋体" w:hAnsi="宋体" w:cs="宋体"/>
          <w:spacing w:val="-9"/>
          <w:lang w:eastAsia="zh-CN"/>
        </w:rPr>
        <w:t>中标无效</w:t>
      </w:r>
    </w:p>
    <w:p w14:paraId="7C651BE7" w14:textId="77777777" w:rsidR="00F80B47" w:rsidRDefault="00000000">
      <w:pPr>
        <w:spacing w:before="63" w:line="247" w:lineRule="auto"/>
        <w:ind w:left="11" w:right="18" w:firstLine="622"/>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投标人相互串通反反投标或者与招标人串通投标的，投标人以向招标人或者评标委员会</w:t>
      </w:r>
      <w:r>
        <w:rPr>
          <w:rFonts w:ascii="宋体" w:eastAsia="宋体" w:hAnsi="宋体" w:cs="宋体"/>
          <w:spacing w:val="3"/>
          <w:lang w:eastAsia="zh-CN"/>
        </w:rPr>
        <w:t xml:space="preserve"> </w:t>
      </w:r>
      <w:r>
        <w:rPr>
          <w:rFonts w:ascii="宋体" w:eastAsia="宋体" w:hAnsi="宋体" w:cs="宋体"/>
          <w:spacing w:val="-1"/>
          <w:lang w:eastAsia="zh-CN"/>
        </w:rPr>
        <w:t>成员行贿的手段谋广播操中标的，中标无效</w:t>
      </w:r>
    </w:p>
    <w:p w14:paraId="4DEC6819" w14:textId="77777777" w:rsidR="00F80B47" w:rsidRDefault="00000000">
      <w:pPr>
        <w:pStyle w:val="a3"/>
        <w:spacing w:before="62"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C</w:t>
      </w:r>
    </w:p>
    <w:p w14:paraId="0162789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9B9668A" w14:textId="77777777" w:rsidR="00F80B47" w:rsidRDefault="00000000">
      <w:pPr>
        <w:pStyle w:val="a3"/>
        <w:spacing w:before="59" w:line="257" w:lineRule="auto"/>
        <w:ind w:left="21" w:right="4" w:hanging="20"/>
        <w:jc w:val="both"/>
        <w:rPr>
          <w:lang w:eastAsia="zh-CN"/>
        </w:rPr>
      </w:pPr>
      <w:r>
        <w:rPr>
          <w:spacing w:val="-4"/>
          <w:lang w:eastAsia="zh-CN"/>
        </w:rPr>
        <w:t>《中华人民共和国招标投标法》第五十条条文规定：“招标代理机构违反本法规定，泄露应当保密</w:t>
      </w:r>
      <w:r>
        <w:rPr>
          <w:spacing w:val="16"/>
          <w:lang w:eastAsia="zh-CN"/>
        </w:rPr>
        <w:t xml:space="preserve"> </w:t>
      </w:r>
      <w:r>
        <w:rPr>
          <w:spacing w:val="1"/>
          <w:lang w:eastAsia="zh-CN"/>
        </w:rPr>
        <w:t>的与招标投标活动有关的情况和资料的，前款所列行为影响中标结果的，中</w:t>
      </w:r>
      <w:r>
        <w:rPr>
          <w:lang w:eastAsia="zh-CN"/>
        </w:rPr>
        <w:t xml:space="preserve">标无效。而在本试题 </w:t>
      </w:r>
      <w:r>
        <w:rPr>
          <w:spacing w:val="-1"/>
          <w:lang w:eastAsia="zh-CN"/>
        </w:rPr>
        <w:t>中，中标方为投标机构</w:t>
      </w:r>
      <w:r>
        <w:rPr>
          <w:spacing w:val="-43"/>
          <w:lang w:eastAsia="zh-CN"/>
        </w:rPr>
        <w:t xml:space="preserve"> </w:t>
      </w:r>
      <w:r>
        <w:rPr>
          <w:spacing w:val="-1"/>
          <w:lang w:eastAsia="zh-CN"/>
        </w:rPr>
        <w:t>B,而非获得泄密信息的投标机构，因此不能认定该中</w:t>
      </w:r>
      <w:r>
        <w:rPr>
          <w:spacing w:val="-2"/>
          <w:lang w:eastAsia="zh-CN"/>
        </w:rPr>
        <w:t>标结果无效。</w:t>
      </w:r>
    </w:p>
    <w:p w14:paraId="189F97A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【点评】招投标法，必考的，不难，必须得分</w:t>
      </w:r>
    </w:p>
    <w:p w14:paraId="3D888BC0" w14:textId="77777777" w:rsidR="00F80B47" w:rsidRDefault="00F80B47">
      <w:pPr>
        <w:spacing w:line="281" w:lineRule="auto"/>
        <w:rPr>
          <w:lang w:eastAsia="zh-CN"/>
        </w:rPr>
      </w:pPr>
    </w:p>
    <w:p w14:paraId="3A66083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w:t>
      </w:r>
    </w:p>
    <w:p w14:paraId="7754DF31"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25</w:t>
      </w:r>
      <w:r>
        <w:rPr>
          <w:rFonts w:ascii="宋体" w:eastAsia="宋体" w:hAnsi="宋体" w:cs="宋体"/>
          <w:position w:val="7"/>
          <w:lang w:eastAsia="zh-CN"/>
        </w:rPr>
        <w:t>、按照招投标法律和法规的规定，开标后允许（</w:t>
      </w:r>
      <w:r>
        <w:rPr>
          <w:rFonts w:ascii="Times New Roman" w:eastAsia="Times New Roman" w:hAnsi="Times New Roman" w:cs="Times New Roman"/>
          <w:position w:val="7"/>
          <w:lang w:eastAsia="zh-CN"/>
        </w:rPr>
        <w:t>2</w:t>
      </w:r>
      <w:r>
        <w:rPr>
          <w:rFonts w:ascii="Times New Roman" w:eastAsia="Times New Roman" w:hAnsi="Times New Roman" w:cs="Times New Roman"/>
          <w:spacing w:val="-1"/>
          <w:position w:val="7"/>
          <w:lang w:eastAsia="zh-CN"/>
        </w:rPr>
        <w:t>5</w:t>
      </w:r>
      <w:r>
        <w:rPr>
          <w:rFonts w:ascii="宋体" w:eastAsia="宋体" w:hAnsi="宋体" w:cs="宋体"/>
          <w:spacing w:val="-1"/>
          <w:position w:val="7"/>
          <w:lang w:eastAsia="zh-CN"/>
        </w:rPr>
        <w:t>）</w:t>
      </w:r>
    </w:p>
    <w:p w14:paraId="0E035F21" w14:textId="77777777" w:rsidR="00F80B47" w:rsidRDefault="00000000">
      <w:pPr>
        <w:spacing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投标人更改投标书的内容和报价</w:t>
      </w:r>
    </w:p>
    <w:p w14:paraId="32652013" w14:textId="77777777" w:rsidR="00F80B47" w:rsidRDefault="00000000">
      <w:pPr>
        <w:spacing w:before="62" w:line="221"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投标人再增加优惠条件</w:t>
      </w:r>
    </w:p>
    <w:p w14:paraId="6C8C3D62"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投标人对投标书中的错误以澄清</w:t>
      </w:r>
    </w:p>
    <w:p w14:paraId="5B1BD98D"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招标人更改招标文件中说明的评标、定</w:t>
      </w:r>
      <w:r>
        <w:rPr>
          <w:rFonts w:ascii="宋体" w:eastAsia="宋体" w:hAnsi="宋体" w:cs="宋体"/>
          <w:spacing w:val="-1"/>
          <w:position w:val="7"/>
          <w:lang w:eastAsia="zh-CN"/>
        </w:rPr>
        <w:t>标办法</w:t>
      </w:r>
    </w:p>
    <w:p w14:paraId="5675E74A" w14:textId="77777777" w:rsidR="00F80B47" w:rsidRDefault="00000000">
      <w:pPr>
        <w:pStyle w:val="a3"/>
        <w:spacing w:before="1"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C</w:t>
      </w:r>
    </w:p>
    <w:p w14:paraId="0436DF66"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4824F38B" w14:textId="77777777" w:rsidR="00F80B47" w:rsidRDefault="00000000">
      <w:pPr>
        <w:pStyle w:val="a3"/>
        <w:spacing w:before="61" w:line="261" w:lineRule="auto"/>
        <w:ind w:left="3" w:firstLine="410"/>
        <w:jc w:val="both"/>
        <w:rPr>
          <w:lang w:eastAsia="zh-CN"/>
        </w:rPr>
      </w:pPr>
      <w:r>
        <w:rPr>
          <w:spacing w:val="-3"/>
          <w:lang w:eastAsia="zh-CN"/>
        </w:rPr>
        <w:t>《中华人民共和国招标投标法》第四章开标</w:t>
      </w:r>
      <w:r>
        <w:rPr>
          <w:spacing w:val="-4"/>
          <w:lang w:eastAsia="zh-CN"/>
        </w:rPr>
        <w:t>、评标和中标的第三十九条条文规定：“评标委员</w:t>
      </w:r>
      <w:r>
        <w:rPr>
          <w:lang w:eastAsia="zh-CN"/>
        </w:rPr>
        <w:t xml:space="preserve"> </w:t>
      </w:r>
      <w:r>
        <w:rPr>
          <w:spacing w:val="1"/>
          <w:lang w:eastAsia="zh-CN"/>
        </w:rPr>
        <w:t>会可以要求投标人对投标文件中含义不明确的内容做必要的澄清或者说明，但是澄清或者说明不</w:t>
      </w:r>
      <w:r>
        <w:rPr>
          <w:spacing w:val="10"/>
          <w:lang w:eastAsia="zh-CN"/>
        </w:rPr>
        <w:t xml:space="preserve"> </w:t>
      </w:r>
      <w:r>
        <w:rPr>
          <w:spacing w:val="-6"/>
          <w:lang w:eastAsia="zh-CN"/>
        </w:rPr>
        <w:t>得超出投标文件的范围或者改变投标文件的实质性内容。”换而言之， 开标后，当评标委员会有相</w:t>
      </w:r>
      <w:r>
        <w:rPr>
          <w:spacing w:val="5"/>
          <w:lang w:eastAsia="zh-CN"/>
        </w:rPr>
        <w:t xml:space="preserve"> </w:t>
      </w:r>
      <w:r>
        <w:rPr>
          <w:spacing w:val="-8"/>
          <w:lang w:eastAsia="zh-CN"/>
        </w:rPr>
        <w:t>关要求时，</w:t>
      </w:r>
      <w:r>
        <w:rPr>
          <w:spacing w:val="66"/>
          <w:lang w:eastAsia="zh-CN"/>
        </w:rPr>
        <w:t xml:space="preserve"> </w:t>
      </w:r>
      <w:r>
        <w:rPr>
          <w:spacing w:val="-8"/>
          <w:lang w:eastAsia="zh-CN"/>
        </w:rPr>
        <w:t>允许投标人对投标书中的错误予以澄清。</w:t>
      </w:r>
    </w:p>
    <w:p w14:paraId="4C9FEAC5" w14:textId="77777777" w:rsidR="00F80B47" w:rsidRDefault="00000000">
      <w:pPr>
        <w:pStyle w:val="a3"/>
        <w:tabs>
          <w:tab w:val="left" w:pos="105"/>
        </w:tabs>
        <w:spacing w:before="60"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【点评】招投标法，必考的，此题需要稍微分析理解下，不难，必须得分</w:t>
      </w:r>
    </w:p>
    <w:p w14:paraId="2DFE6827" w14:textId="77777777" w:rsidR="00F80B47" w:rsidRDefault="00F80B47">
      <w:pPr>
        <w:spacing w:line="281" w:lineRule="auto"/>
        <w:rPr>
          <w:lang w:eastAsia="zh-CN"/>
        </w:rPr>
      </w:pPr>
    </w:p>
    <w:p w14:paraId="13EE58D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w:t>
      </w:r>
    </w:p>
    <w:p w14:paraId="39D209B1" w14:textId="77777777" w:rsidR="00F80B47" w:rsidRDefault="00000000">
      <w:pPr>
        <w:spacing w:before="28"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26</w:t>
      </w:r>
      <w:r>
        <w:rPr>
          <w:rFonts w:ascii="宋体" w:eastAsia="宋体" w:hAnsi="宋体" w:cs="宋体"/>
          <w:position w:val="7"/>
          <w:lang w:eastAsia="zh-CN"/>
        </w:rPr>
        <w:t>、某公司在制定招标评分标准时，下列做法较合适的是（</w:t>
      </w:r>
      <w:r>
        <w:rPr>
          <w:rFonts w:ascii="Times New Roman" w:eastAsia="Times New Roman" w:hAnsi="Times New Roman" w:cs="Times New Roman"/>
          <w:position w:val="7"/>
          <w:lang w:eastAsia="zh-CN"/>
        </w:rPr>
        <w:t>2</w:t>
      </w:r>
      <w:r>
        <w:rPr>
          <w:rFonts w:ascii="Times New Roman" w:eastAsia="Times New Roman" w:hAnsi="Times New Roman" w:cs="Times New Roman"/>
          <w:spacing w:val="-1"/>
          <w:position w:val="7"/>
          <w:lang w:eastAsia="zh-CN"/>
        </w:rPr>
        <w:t>6</w:t>
      </w:r>
      <w:r>
        <w:rPr>
          <w:rFonts w:ascii="宋体" w:eastAsia="宋体" w:hAnsi="宋体" w:cs="宋体"/>
          <w:spacing w:val="-1"/>
          <w:position w:val="7"/>
          <w:lang w:eastAsia="zh-CN"/>
        </w:rPr>
        <w:t>）</w:t>
      </w:r>
    </w:p>
    <w:p w14:paraId="49CA94E1"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26</w:t>
      </w:r>
      <w:r>
        <w:rPr>
          <w:rFonts w:ascii="宋体" w:eastAsia="宋体" w:hAnsi="宋体" w:cs="宋体"/>
          <w:spacing w:val="-6"/>
          <w:lang w:eastAsia="zh-CN"/>
        </w:rPr>
        <w:t>）</w:t>
      </w:r>
      <w:r>
        <w:rPr>
          <w:rFonts w:ascii="Times New Roman" w:eastAsia="Times New Roman" w:hAnsi="Times New Roman" w:cs="Times New Roman"/>
          <w:spacing w:val="-6"/>
          <w:lang w:eastAsia="zh-CN"/>
        </w:rPr>
        <w:t>A.</w:t>
      </w:r>
      <w:r>
        <w:rPr>
          <w:rFonts w:ascii="宋体" w:eastAsia="宋体" w:hAnsi="宋体" w:cs="宋体"/>
          <w:spacing w:val="-6"/>
          <w:lang w:eastAsia="zh-CN"/>
        </w:rPr>
        <w:t>对业绩评定的标准是：好， 不好</w:t>
      </w:r>
    </w:p>
    <w:p w14:paraId="7BBE63CF"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服务评定标准是：根据其通过</w:t>
      </w:r>
      <w:r>
        <w:rPr>
          <w:rFonts w:ascii="宋体" w:eastAsia="宋体" w:hAnsi="宋体" w:cs="宋体"/>
          <w:spacing w:val="-47"/>
          <w:position w:val="7"/>
          <w:lang w:eastAsia="zh-CN"/>
        </w:rPr>
        <w:t xml:space="preserve"> </w:t>
      </w:r>
      <w:r>
        <w:rPr>
          <w:rFonts w:ascii="Times New Roman" w:eastAsia="Times New Roman" w:hAnsi="Times New Roman" w:cs="Times New Roman"/>
          <w:position w:val="7"/>
          <w:lang w:eastAsia="zh-CN"/>
        </w:rPr>
        <w:t>ISO200</w:t>
      </w:r>
      <w:r>
        <w:rPr>
          <w:rFonts w:ascii="Times New Roman" w:eastAsia="Times New Roman" w:hAnsi="Times New Roman" w:cs="Times New Roman"/>
          <w:spacing w:val="-1"/>
          <w:position w:val="7"/>
          <w:lang w:eastAsia="zh-CN"/>
        </w:rPr>
        <w:t xml:space="preserve">00 </w:t>
      </w:r>
      <w:r>
        <w:rPr>
          <w:rFonts w:ascii="宋体" w:eastAsia="宋体" w:hAnsi="宋体" w:cs="宋体"/>
          <w:spacing w:val="-1"/>
          <w:position w:val="7"/>
          <w:lang w:eastAsia="zh-CN"/>
        </w:rPr>
        <w:t>谁情况酌情打分</w:t>
      </w:r>
    </w:p>
    <w:p w14:paraId="520807DD"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价格分采用优先计算</w:t>
      </w:r>
    </w:p>
    <w:p w14:paraId="1922994E"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按照</w:t>
      </w:r>
      <w:r>
        <w:rPr>
          <w:rFonts w:ascii="宋体" w:eastAsia="宋体" w:hAnsi="宋体" w:cs="宋体"/>
          <w:spacing w:val="-44"/>
          <w:position w:val="7"/>
          <w:lang w:eastAsia="zh-CN"/>
        </w:rPr>
        <w:t xml:space="preserve"> </w:t>
      </w:r>
      <w:r>
        <w:rPr>
          <w:rFonts w:ascii="Times New Roman" w:eastAsia="Times New Roman" w:hAnsi="Times New Roman" w:cs="Times New Roman"/>
          <w:spacing w:val="-4"/>
          <w:position w:val="7"/>
          <w:lang w:eastAsia="zh-CN"/>
        </w:rPr>
        <w:t xml:space="preserve">ISO9000 </w:t>
      </w:r>
      <w:r>
        <w:rPr>
          <w:rFonts w:ascii="宋体" w:eastAsia="宋体" w:hAnsi="宋体" w:cs="宋体"/>
          <w:spacing w:val="-4"/>
          <w:position w:val="7"/>
          <w:lang w:eastAsia="zh-CN"/>
        </w:rPr>
        <w:t>认证情况， 将质量标准分为</w:t>
      </w:r>
      <w:r>
        <w:rPr>
          <w:rFonts w:ascii="宋体" w:eastAsia="宋体" w:hAnsi="宋体" w:cs="宋体"/>
          <w:spacing w:val="-44"/>
          <w:position w:val="7"/>
          <w:lang w:eastAsia="zh-CN"/>
        </w:rPr>
        <w:t xml:space="preserve"> </w:t>
      </w:r>
      <w:r>
        <w:rPr>
          <w:rFonts w:ascii="Times New Roman" w:eastAsia="Times New Roman" w:hAnsi="Times New Roman" w:cs="Times New Roman"/>
          <w:spacing w:val="-4"/>
          <w:position w:val="7"/>
          <w:lang w:eastAsia="zh-CN"/>
        </w:rPr>
        <w:t xml:space="preserve">7 </w:t>
      </w:r>
      <w:r>
        <w:rPr>
          <w:rFonts w:ascii="宋体" w:eastAsia="宋体" w:hAnsi="宋体" w:cs="宋体"/>
          <w:spacing w:val="-4"/>
          <w:position w:val="7"/>
          <w:lang w:eastAsia="zh-CN"/>
        </w:rPr>
        <w:t>个档次</w:t>
      </w:r>
    </w:p>
    <w:p w14:paraId="5F600E04" w14:textId="77777777" w:rsidR="00F80B47" w:rsidRDefault="00000000">
      <w:pPr>
        <w:pStyle w:val="a3"/>
        <w:spacing w:before="1"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D</w:t>
      </w:r>
    </w:p>
    <w:p w14:paraId="030690A4" w14:textId="64772E81"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w:t>
      </w:r>
    </w:p>
    <w:p w14:paraId="2DE7873F" w14:textId="77777777" w:rsidR="00F80B47" w:rsidRDefault="00F80B47">
      <w:pPr>
        <w:spacing w:before="26"/>
        <w:rPr>
          <w:lang w:eastAsia="zh-CN"/>
        </w:rPr>
      </w:pPr>
    </w:p>
    <w:p w14:paraId="263C410D" w14:textId="77777777" w:rsidR="00F80B47" w:rsidRDefault="00F80B47">
      <w:pPr>
        <w:rPr>
          <w:lang w:eastAsia="zh-CN"/>
        </w:rPr>
        <w:sectPr w:rsidR="00F80B47">
          <w:headerReference w:type="default" r:id="rId365"/>
          <w:pgSz w:w="10320" w:h="14568"/>
          <w:pgMar w:top="400" w:right="720" w:bottom="0" w:left="718" w:header="0" w:footer="0" w:gutter="0"/>
          <w:cols w:space="720" w:equalWidth="0">
            <w:col w:w="8882" w:space="0"/>
          </w:cols>
        </w:sectPr>
      </w:pPr>
    </w:p>
    <w:p w14:paraId="70984CF0"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CC7C64" w14:textId="1A07E28D" w:rsidR="00F80B47" w:rsidRDefault="00F80B47">
      <w:pPr>
        <w:pStyle w:val="a3"/>
        <w:spacing w:before="26" w:line="195" w:lineRule="auto"/>
        <w:ind w:left="447"/>
        <w:rPr>
          <w:sz w:val="18"/>
          <w:szCs w:val="18"/>
          <w:lang w:eastAsia="zh-CN"/>
        </w:rPr>
      </w:pPr>
    </w:p>
    <w:p w14:paraId="48CCBCB4" w14:textId="77777777" w:rsidR="00F80B47" w:rsidRDefault="00000000">
      <w:pPr>
        <w:spacing w:line="14" w:lineRule="auto"/>
        <w:rPr>
          <w:sz w:val="2"/>
          <w:lang w:eastAsia="zh-CN"/>
        </w:rPr>
      </w:pPr>
      <w:r>
        <w:rPr>
          <w:rFonts w:eastAsia="Arial"/>
          <w:sz w:val="2"/>
          <w:szCs w:val="2"/>
          <w:lang w:eastAsia="zh-CN"/>
        </w:rPr>
        <w:br w:type="column"/>
      </w:r>
    </w:p>
    <w:p w14:paraId="71701DF4" w14:textId="4FFFA6BF" w:rsidR="00F80B47" w:rsidRDefault="00F80B47">
      <w:pPr>
        <w:pStyle w:val="a3"/>
        <w:spacing w:before="224" w:line="195" w:lineRule="auto"/>
        <w:rPr>
          <w:sz w:val="18"/>
          <w:szCs w:val="18"/>
          <w:lang w:eastAsia="zh-CN"/>
        </w:rPr>
      </w:pPr>
    </w:p>
    <w:p w14:paraId="753A0E4D"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F439922" w14:textId="77777777" w:rsidR="00F80B47" w:rsidRDefault="00F80B47">
      <w:pPr>
        <w:spacing w:line="299" w:lineRule="auto"/>
        <w:rPr>
          <w:lang w:eastAsia="zh-CN"/>
        </w:rPr>
      </w:pPr>
    </w:p>
    <w:p w14:paraId="6F567C40" w14:textId="77777777" w:rsidR="00F80B47" w:rsidRDefault="00000000">
      <w:pPr>
        <w:pStyle w:val="a3"/>
        <w:spacing w:before="68" w:line="261" w:lineRule="auto"/>
        <w:ind w:right="69" w:firstLine="442"/>
        <w:jc w:val="both"/>
        <w:rPr>
          <w:lang w:eastAsia="zh-CN"/>
        </w:rPr>
      </w:pPr>
      <w:r>
        <w:rPr>
          <w:spacing w:val="-7"/>
          <w:lang w:eastAsia="zh-CN"/>
        </w:rPr>
        <w:t>制定招标评分标准时，</w:t>
      </w:r>
      <w:r>
        <w:rPr>
          <w:spacing w:val="35"/>
          <w:lang w:eastAsia="zh-CN"/>
        </w:rPr>
        <w:t xml:space="preserve"> </w:t>
      </w:r>
      <w:r>
        <w:rPr>
          <w:spacing w:val="-7"/>
          <w:lang w:eastAsia="zh-CN"/>
        </w:rPr>
        <w:t>应遵循“得分应能明显分出高低”和</w:t>
      </w:r>
      <w:r>
        <w:rPr>
          <w:spacing w:val="-8"/>
          <w:lang w:eastAsia="zh-CN"/>
        </w:rPr>
        <w:t>“评价标准应便于评审”原则，例</w:t>
      </w:r>
      <w:r>
        <w:rPr>
          <w:lang w:eastAsia="zh-CN"/>
        </w:rPr>
        <w:t xml:space="preserve"> </w:t>
      </w:r>
      <w:r>
        <w:rPr>
          <w:spacing w:val="-11"/>
          <w:lang w:eastAsia="zh-CN"/>
        </w:rPr>
        <w:t>如对业绩评定的标准档次不能太少（只有“好”、“不好”两档</w:t>
      </w:r>
      <w:r>
        <w:rPr>
          <w:spacing w:val="-20"/>
          <w:lang w:eastAsia="zh-CN"/>
        </w:rPr>
        <w:t>），</w:t>
      </w:r>
      <w:r>
        <w:rPr>
          <w:spacing w:val="-55"/>
          <w:lang w:eastAsia="zh-CN"/>
        </w:rPr>
        <w:t xml:space="preserve"> </w:t>
      </w:r>
      <w:r>
        <w:rPr>
          <w:spacing w:val="-11"/>
          <w:lang w:eastAsia="zh-CN"/>
        </w:rPr>
        <w:t>以</w:t>
      </w:r>
      <w:r>
        <w:rPr>
          <w:spacing w:val="-44"/>
          <w:lang w:eastAsia="zh-CN"/>
        </w:rPr>
        <w:t xml:space="preserve"> </w:t>
      </w:r>
      <w:r>
        <w:rPr>
          <w:spacing w:val="-11"/>
          <w:lang w:eastAsia="zh-CN"/>
        </w:rPr>
        <w:t>3~5</w:t>
      </w:r>
      <w:r>
        <w:rPr>
          <w:spacing w:val="-53"/>
          <w:lang w:eastAsia="zh-CN"/>
        </w:rPr>
        <w:t xml:space="preserve"> </w:t>
      </w:r>
      <w:r>
        <w:rPr>
          <w:spacing w:val="-11"/>
          <w:lang w:eastAsia="zh-CN"/>
        </w:rPr>
        <w:t>档为宜， 据此选项</w:t>
      </w:r>
      <w:r>
        <w:rPr>
          <w:spacing w:val="-50"/>
          <w:lang w:eastAsia="zh-CN"/>
        </w:rPr>
        <w:t xml:space="preserve"> </w:t>
      </w:r>
      <w:r>
        <w:rPr>
          <w:spacing w:val="-11"/>
          <w:lang w:eastAsia="zh-CN"/>
        </w:rPr>
        <w:t>A</w:t>
      </w:r>
      <w:r>
        <w:rPr>
          <w:spacing w:val="-48"/>
          <w:lang w:eastAsia="zh-CN"/>
        </w:rPr>
        <w:t xml:space="preserve"> </w:t>
      </w:r>
      <w:r>
        <w:rPr>
          <w:spacing w:val="-11"/>
          <w:lang w:eastAsia="zh-CN"/>
        </w:rPr>
        <w:t>做法</w:t>
      </w:r>
      <w:r>
        <w:rPr>
          <w:lang w:eastAsia="zh-CN"/>
        </w:rPr>
        <w:t xml:space="preserve"> 不合适，选项</w:t>
      </w:r>
      <w:r>
        <w:rPr>
          <w:spacing w:val="-19"/>
          <w:lang w:eastAsia="zh-CN"/>
        </w:rPr>
        <w:t xml:space="preserve"> </w:t>
      </w:r>
      <w:r>
        <w:rPr>
          <w:lang w:eastAsia="zh-CN"/>
        </w:rPr>
        <w:t>D 做法合适；应遵循“严格控制自</w:t>
      </w:r>
      <w:r>
        <w:rPr>
          <w:spacing w:val="-1"/>
          <w:lang w:eastAsia="zh-CN"/>
        </w:rPr>
        <w:t>由裁量权”原则，在评分细则中应尽可能少出现</w:t>
      </w:r>
      <w:r>
        <w:rPr>
          <w:lang w:eastAsia="zh-CN"/>
        </w:rPr>
        <w:t xml:space="preserve"> “由评委根据某某情况酌情打分”等字眼，据此选项</w:t>
      </w:r>
      <w:r>
        <w:rPr>
          <w:spacing w:val="-48"/>
          <w:lang w:eastAsia="zh-CN"/>
        </w:rPr>
        <w:t xml:space="preserve"> </w:t>
      </w:r>
      <w:r>
        <w:rPr>
          <w:lang w:eastAsia="zh-CN"/>
        </w:rPr>
        <w:t>B</w:t>
      </w:r>
      <w:r>
        <w:rPr>
          <w:spacing w:val="-44"/>
          <w:lang w:eastAsia="zh-CN"/>
        </w:rPr>
        <w:t xml:space="preserve"> </w:t>
      </w:r>
      <w:r>
        <w:rPr>
          <w:lang w:eastAsia="zh-CN"/>
        </w:rPr>
        <w:t>做法不合</w:t>
      </w:r>
      <w:r>
        <w:rPr>
          <w:spacing w:val="-1"/>
          <w:lang w:eastAsia="zh-CN"/>
        </w:rPr>
        <w:t>适。</w:t>
      </w:r>
    </w:p>
    <w:p w14:paraId="63E9875A" w14:textId="77777777" w:rsidR="00F80B47" w:rsidRDefault="00000000">
      <w:pPr>
        <w:pStyle w:val="a3"/>
        <w:tabs>
          <w:tab w:val="left" w:pos="111"/>
        </w:tabs>
        <w:spacing w:before="60" w:line="221" w:lineRule="auto"/>
        <w:ind w:left="7"/>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【点评】有一定难度，需要稍微理解下，尽量得分</w:t>
      </w:r>
    </w:p>
    <w:p w14:paraId="10FA7B50" w14:textId="77777777" w:rsidR="00F80B47" w:rsidRDefault="00F80B47">
      <w:pPr>
        <w:spacing w:line="281" w:lineRule="auto"/>
        <w:rPr>
          <w:lang w:eastAsia="zh-CN"/>
        </w:rPr>
      </w:pPr>
    </w:p>
    <w:p w14:paraId="745969F3" w14:textId="77777777" w:rsidR="00F80B47" w:rsidRDefault="00000000">
      <w:pPr>
        <w:pStyle w:val="a3"/>
        <w:spacing w:before="78"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254290D5"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lang w:eastAsia="zh-CN"/>
        </w:rPr>
        <w:t>27</w:t>
      </w:r>
      <w:r>
        <w:rPr>
          <w:rFonts w:ascii="宋体" w:eastAsia="宋体" w:hAnsi="宋体" w:cs="宋体"/>
          <w:lang w:eastAsia="zh-CN"/>
        </w:rPr>
        <w:t>、当出现招标文件中的某项规定与招标人对投标人质疑问题的书面解答不一致时，应</w:t>
      </w:r>
      <w:r>
        <w:rPr>
          <w:rFonts w:ascii="宋体" w:eastAsia="宋体" w:hAnsi="宋体" w:cs="宋体"/>
          <w:spacing w:val="-1"/>
          <w:lang w:eastAsia="zh-CN"/>
        </w:rPr>
        <w:t>以（</w:t>
      </w:r>
      <w:r>
        <w:rPr>
          <w:rFonts w:ascii="Times New Roman" w:eastAsia="Times New Roman" w:hAnsi="Times New Roman" w:cs="Times New Roman"/>
          <w:spacing w:val="-1"/>
          <w:lang w:eastAsia="zh-CN"/>
        </w:rPr>
        <w:t>27</w:t>
      </w:r>
      <w:r>
        <w:rPr>
          <w:rFonts w:ascii="宋体" w:eastAsia="宋体" w:hAnsi="宋体" w:cs="宋体"/>
          <w:spacing w:val="-1"/>
          <w:lang w:eastAsia="zh-CN"/>
        </w:rPr>
        <w:t>）</w:t>
      </w:r>
    </w:p>
    <w:p w14:paraId="05BAF11B"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招标文件中的规定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现场时招标单位的口头解释</w:t>
      </w:r>
    </w:p>
    <w:p w14:paraId="6FC05559" w14:textId="77777777" w:rsidR="00F80B47" w:rsidRDefault="00000000">
      <w:pPr>
        <w:spacing w:before="61" w:line="220"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招标单位在会议上的口头解答</w:t>
      </w:r>
      <w:r>
        <w:rPr>
          <w:rFonts w:ascii="宋体" w:eastAsia="宋体" w:hAnsi="宋体" w:cs="宋体"/>
          <w:spacing w:val="13"/>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对招标人质疑的书面</w:t>
      </w:r>
      <w:r>
        <w:rPr>
          <w:rFonts w:ascii="宋体" w:eastAsia="宋体" w:hAnsi="宋体" w:cs="宋体"/>
          <w:spacing w:val="-1"/>
          <w:lang w:eastAsia="zh-CN"/>
        </w:rPr>
        <w:t>解答问题</w:t>
      </w:r>
    </w:p>
    <w:p w14:paraId="40972E8B" w14:textId="77777777" w:rsidR="00F80B47" w:rsidRDefault="00000000">
      <w:pPr>
        <w:pStyle w:val="a3"/>
        <w:spacing w:before="62" w:line="229" w:lineRule="auto"/>
        <w:ind w:left="6"/>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D</w:t>
      </w:r>
    </w:p>
    <w:p w14:paraId="02E1640A" w14:textId="4B3FED52" w:rsidR="00F80B47" w:rsidRDefault="00000000">
      <w:pPr>
        <w:pStyle w:val="a3"/>
        <w:spacing w:before="52"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w:t>
      </w:r>
    </w:p>
    <w:p w14:paraId="1BC7896F" w14:textId="77777777" w:rsidR="00F80B47" w:rsidRDefault="00000000">
      <w:pPr>
        <w:pStyle w:val="a3"/>
        <w:spacing w:before="60" w:line="251" w:lineRule="auto"/>
        <w:ind w:left="14" w:right="77" w:firstLine="449"/>
        <w:rPr>
          <w:lang w:eastAsia="zh-CN"/>
        </w:rPr>
      </w:pPr>
      <w:r>
        <w:rPr>
          <w:spacing w:val="1"/>
          <w:lang w:eastAsia="zh-CN"/>
        </w:rPr>
        <w:t>当出现招标文件中的某项规定与招标人对投</w:t>
      </w:r>
      <w:r>
        <w:rPr>
          <w:lang w:eastAsia="zh-CN"/>
        </w:rPr>
        <w:t xml:space="preserve">标人质疑问题的书面解答不一致时，应以招标人 </w:t>
      </w:r>
      <w:r>
        <w:rPr>
          <w:spacing w:val="-2"/>
          <w:lang w:eastAsia="zh-CN"/>
        </w:rPr>
        <w:t>对投标人质疑的书面解答文件为准。</w:t>
      </w:r>
    </w:p>
    <w:p w14:paraId="50F02AD6" w14:textId="77777777" w:rsidR="00F80B47" w:rsidRDefault="00000000">
      <w:pPr>
        <w:pStyle w:val="a3"/>
        <w:tabs>
          <w:tab w:val="left" w:pos="111"/>
        </w:tabs>
        <w:spacing w:before="53" w:line="221" w:lineRule="auto"/>
        <w:ind w:left="7"/>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【点评】有一定难度，需要稍微理解下，尽量得分</w:t>
      </w:r>
    </w:p>
    <w:p w14:paraId="28A83779" w14:textId="77777777" w:rsidR="00F80B47" w:rsidRDefault="00F80B47">
      <w:pPr>
        <w:spacing w:line="281" w:lineRule="auto"/>
        <w:rPr>
          <w:lang w:eastAsia="zh-CN"/>
        </w:rPr>
      </w:pPr>
    </w:p>
    <w:p w14:paraId="5864EDBB"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3300F16E" w14:textId="77777777" w:rsidR="00F80B47" w:rsidRDefault="00000000">
      <w:pPr>
        <w:spacing w:before="29" w:line="247" w:lineRule="auto"/>
        <w:ind w:left="431" w:right="774" w:hanging="419"/>
        <w:rPr>
          <w:rFonts w:ascii="宋体" w:eastAsia="宋体" w:hAnsi="宋体" w:cs="宋体"/>
          <w:lang w:eastAsia="zh-CN"/>
        </w:rPr>
      </w:pPr>
      <w:r>
        <w:rPr>
          <w:rFonts w:ascii="Times New Roman" w:eastAsia="Times New Roman" w:hAnsi="Times New Roman" w:cs="Times New Roman"/>
          <w:lang w:eastAsia="zh-CN"/>
        </w:rPr>
        <w:t>28</w:t>
      </w:r>
      <w:r>
        <w:rPr>
          <w:rFonts w:ascii="宋体" w:eastAsia="宋体" w:hAnsi="宋体" w:cs="宋体"/>
          <w:lang w:eastAsia="zh-CN"/>
        </w:rPr>
        <w:t>、某政府公开招标项目，在编制了招标文件并发布</w:t>
      </w:r>
      <w:r>
        <w:rPr>
          <w:rFonts w:ascii="宋体" w:eastAsia="宋体" w:hAnsi="宋体" w:cs="宋体"/>
          <w:spacing w:val="-1"/>
          <w:lang w:eastAsia="zh-CN"/>
        </w:rPr>
        <w:t>了招标公告后，招标人应随即（</w:t>
      </w:r>
      <w:r>
        <w:rPr>
          <w:rFonts w:ascii="Times New Roman" w:eastAsia="Times New Roman" w:hAnsi="Times New Roman" w:cs="Times New Roman"/>
          <w:spacing w:val="-1"/>
          <w:lang w:eastAsia="zh-CN"/>
        </w:rPr>
        <w:t>28</w:t>
      </w:r>
      <w:r>
        <w:rPr>
          <w:rFonts w:ascii="宋体" w:eastAsia="宋体" w:hAnsi="宋体" w:cs="宋体"/>
          <w:spacing w:val="-1"/>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组织专家对招标文件进行评审       </w:t>
      </w:r>
      <w:r>
        <w:rPr>
          <w:rFonts w:ascii="Times New Roman" w:eastAsia="Times New Roman" w:hAnsi="Times New Roman" w:cs="Times New Roman"/>
          <w:spacing w:val="-1"/>
          <w:lang w:eastAsia="zh-CN"/>
        </w:rPr>
        <w:t>B.</w:t>
      </w:r>
      <w:r>
        <w:rPr>
          <w:rFonts w:ascii="Times New Roman" w:eastAsia="Times New Roman" w:hAnsi="Times New Roman" w:cs="Times New Roman"/>
          <w:spacing w:val="-11"/>
          <w:lang w:eastAsia="zh-CN"/>
        </w:rPr>
        <w:t xml:space="preserve"> </w:t>
      </w:r>
      <w:r>
        <w:rPr>
          <w:rFonts w:ascii="宋体" w:eastAsia="宋体" w:hAnsi="宋体" w:cs="宋体"/>
          <w:spacing w:val="-1"/>
          <w:lang w:eastAsia="zh-CN"/>
        </w:rPr>
        <w:t>出售招标文件，对潜在招标人资格预审</w:t>
      </w:r>
    </w:p>
    <w:p w14:paraId="463AE247" w14:textId="77777777" w:rsidR="00F80B47" w:rsidRDefault="00000000">
      <w:pPr>
        <w:spacing w:before="61" w:line="220" w:lineRule="auto"/>
        <w:ind w:left="4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接受参与投标人的投标书           </w:t>
      </w: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由评标委员会对投标文件进行预审</w:t>
      </w:r>
    </w:p>
    <w:p w14:paraId="5C07850C" w14:textId="77777777" w:rsidR="00F80B47" w:rsidRDefault="00000000">
      <w:pPr>
        <w:pStyle w:val="a3"/>
        <w:spacing w:before="62" w:line="229" w:lineRule="auto"/>
        <w:ind w:left="6"/>
        <w:rPr>
          <w:lang w:eastAsia="zh-CN"/>
        </w:rPr>
      </w:pPr>
      <w:r>
        <w:rPr>
          <w:spacing w:val="1"/>
          <w:lang w:eastAsia="zh-CN"/>
        </w:rPr>
        <w:t>【答案】B</w:t>
      </w:r>
    </w:p>
    <w:p w14:paraId="27881399" w14:textId="77777777" w:rsidR="00F80B47" w:rsidRDefault="00000000">
      <w:pPr>
        <w:pStyle w:val="a3"/>
        <w:spacing w:before="52" w:line="221" w:lineRule="auto"/>
        <w:ind w:left="6"/>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此题考察的是招投标法的内容，必须掌握，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A64A030" w14:textId="77777777" w:rsidR="00F80B47" w:rsidRDefault="00000000">
      <w:pPr>
        <w:pStyle w:val="a3"/>
        <w:spacing w:before="60" w:line="258" w:lineRule="auto"/>
        <w:ind w:left="24"/>
        <w:jc w:val="both"/>
        <w:rPr>
          <w:lang w:eastAsia="zh-CN"/>
        </w:rPr>
      </w:pPr>
      <w:r>
        <w:rPr>
          <w:spacing w:val="-7"/>
          <w:lang w:eastAsia="zh-CN"/>
        </w:rPr>
        <w:t>资格预审是指在招投标活动中，</w:t>
      </w:r>
      <w:r>
        <w:rPr>
          <w:spacing w:val="29"/>
          <w:lang w:eastAsia="zh-CN"/>
        </w:rPr>
        <w:t xml:space="preserve"> </w:t>
      </w:r>
      <w:r>
        <w:rPr>
          <w:spacing w:val="-7"/>
          <w:lang w:eastAsia="zh-CN"/>
        </w:rPr>
        <w:t>招标人在发放招标文件前，</w:t>
      </w:r>
      <w:r>
        <w:rPr>
          <w:spacing w:val="-22"/>
          <w:lang w:eastAsia="zh-CN"/>
        </w:rPr>
        <w:t xml:space="preserve"> </w:t>
      </w:r>
      <w:r>
        <w:rPr>
          <w:spacing w:val="-7"/>
          <w:lang w:eastAsia="zh-CN"/>
        </w:rPr>
        <w:t>对报名参加投</w:t>
      </w:r>
      <w:r>
        <w:rPr>
          <w:spacing w:val="-8"/>
          <w:lang w:eastAsia="zh-CN"/>
        </w:rPr>
        <w:t>标的申请人的承包能力、</w:t>
      </w:r>
      <w:r>
        <w:rPr>
          <w:lang w:eastAsia="zh-CN"/>
        </w:rPr>
        <w:t xml:space="preserve"> </w:t>
      </w:r>
      <w:r>
        <w:rPr>
          <w:spacing w:val="-7"/>
          <w:lang w:eastAsia="zh-CN"/>
        </w:rPr>
        <w:t>业绩、资格和资质、财物状况和信誉等进行审查，</w:t>
      </w:r>
      <w:r>
        <w:rPr>
          <w:spacing w:val="-19"/>
          <w:lang w:eastAsia="zh-CN"/>
        </w:rPr>
        <w:t xml:space="preserve"> </w:t>
      </w:r>
      <w:r>
        <w:rPr>
          <w:spacing w:val="-7"/>
          <w:lang w:eastAsia="zh-CN"/>
        </w:rPr>
        <w:t>并确定合格的投标人名单的过程。B</w:t>
      </w:r>
      <w:r>
        <w:rPr>
          <w:spacing w:val="-43"/>
          <w:lang w:eastAsia="zh-CN"/>
        </w:rPr>
        <w:t xml:space="preserve"> </w:t>
      </w:r>
      <w:r>
        <w:rPr>
          <w:spacing w:val="-7"/>
          <w:lang w:eastAsia="zh-CN"/>
        </w:rPr>
        <w:t>有分歧，</w:t>
      </w:r>
      <w:r>
        <w:rPr>
          <w:spacing w:val="-41"/>
          <w:lang w:eastAsia="zh-CN"/>
        </w:rPr>
        <w:t xml:space="preserve"> </w:t>
      </w:r>
      <w:r>
        <w:rPr>
          <w:spacing w:val="-7"/>
          <w:lang w:eastAsia="zh-CN"/>
        </w:rPr>
        <w:t>B，</w:t>
      </w:r>
      <w:r>
        <w:rPr>
          <w:lang w:eastAsia="zh-CN"/>
        </w:rPr>
        <w:t xml:space="preserve"> </w:t>
      </w:r>
      <w:r>
        <w:rPr>
          <w:spacing w:val="-1"/>
          <w:lang w:eastAsia="zh-CN"/>
        </w:rPr>
        <w:t>出售招标文件等是招标代理机构干的事</w:t>
      </w:r>
    </w:p>
    <w:p w14:paraId="71620F7A" w14:textId="77777777" w:rsidR="00F80B47" w:rsidRDefault="00000000">
      <w:pPr>
        <w:pStyle w:val="a3"/>
        <w:tabs>
          <w:tab w:val="left" w:pos="111"/>
        </w:tabs>
        <w:spacing w:before="56"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【点评】招投标法的理解，比较简单，</w:t>
      </w:r>
      <w:r>
        <w:rPr>
          <w:spacing w:val="76"/>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必须得分啊</w:t>
      </w:r>
    </w:p>
    <w:p w14:paraId="59F8A472" w14:textId="77777777" w:rsidR="00F80B47" w:rsidRDefault="00F80B47">
      <w:pPr>
        <w:spacing w:line="281" w:lineRule="auto"/>
        <w:rPr>
          <w:lang w:eastAsia="zh-CN"/>
        </w:rPr>
      </w:pPr>
    </w:p>
    <w:p w14:paraId="32C97D43"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76D730A1"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1"/>
          <w:lang w:eastAsia="zh-CN"/>
        </w:rPr>
        <w:t>29</w:t>
      </w:r>
      <w:r>
        <w:rPr>
          <w:rFonts w:ascii="宋体" w:eastAsia="宋体" w:hAnsi="宋体" w:cs="宋体"/>
          <w:spacing w:val="-1"/>
          <w:lang w:eastAsia="zh-CN"/>
        </w:rPr>
        <w:t>、政府采购项目的招标过程应按照以下（</w:t>
      </w:r>
      <w:r>
        <w:rPr>
          <w:rFonts w:ascii="Times New Roman" w:eastAsia="Times New Roman" w:hAnsi="Times New Roman" w:cs="Times New Roman"/>
          <w:spacing w:val="-1"/>
          <w:lang w:eastAsia="zh-CN"/>
        </w:rPr>
        <w:t>29</w:t>
      </w:r>
      <w:r>
        <w:rPr>
          <w:rFonts w:ascii="宋体" w:eastAsia="宋体" w:hAnsi="宋体" w:cs="宋体"/>
          <w:spacing w:val="-1"/>
          <w:lang w:eastAsia="zh-CN"/>
        </w:rPr>
        <w:t>）的程序开展。</w:t>
      </w:r>
    </w:p>
    <w:p w14:paraId="387180A8" w14:textId="77777777" w:rsidR="00F80B47" w:rsidRDefault="00000000">
      <w:pPr>
        <w:spacing w:before="62" w:line="218" w:lineRule="auto"/>
        <w:ind w:left="15"/>
        <w:rPr>
          <w:rFonts w:ascii="宋体" w:eastAsia="宋体" w:hAnsi="宋体" w:cs="宋体"/>
          <w:lang w:eastAsia="zh-CN"/>
        </w:rPr>
      </w:pPr>
      <w:r>
        <w:rPr>
          <w:rFonts w:ascii="宋体" w:eastAsia="宋体" w:hAnsi="宋体" w:cs="宋体"/>
          <w:spacing w:val="-1"/>
          <w:lang w:eastAsia="zh-CN"/>
        </w:rPr>
        <w:t>①项目技术可行性分析</w:t>
      </w:r>
    </w:p>
    <w:p w14:paraId="756183B8"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lang w:eastAsia="zh-CN"/>
        </w:rPr>
        <w:t>②采购人编制采购计划，报上级单位审批，并</w:t>
      </w:r>
      <w:r>
        <w:rPr>
          <w:rFonts w:ascii="宋体" w:eastAsia="宋体" w:hAnsi="宋体" w:cs="宋体"/>
          <w:spacing w:val="-1"/>
          <w:lang w:eastAsia="zh-CN"/>
        </w:rPr>
        <w:t>确定招标方式</w:t>
      </w:r>
    </w:p>
    <w:p w14:paraId="3907301E" w14:textId="77777777" w:rsidR="00F80B47" w:rsidRDefault="00000000">
      <w:pPr>
        <w:spacing w:before="64" w:line="312" w:lineRule="exact"/>
        <w:ind w:left="14"/>
        <w:rPr>
          <w:rFonts w:ascii="宋体" w:eastAsia="宋体" w:hAnsi="宋体" w:cs="宋体"/>
          <w:lang w:eastAsia="zh-CN"/>
        </w:rPr>
      </w:pPr>
      <w:r>
        <w:rPr>
          <w:rFonts w:ascii="宋体" w:eastAsia="宋体" w:hAnsi="宋体" w:cs="宋体"/>
          <w:position w:val="7"/>
          <w:lang w:eastAsia="zh-CN"/>
        </w:rPr>
        <w:t>③采购人或其委托的招标代理机构编制招标文件，发出</w:t>
      </w:r>
      <w:r>
        <w:rPr>
          <w:rFonts w:ascii="宋体" w:eastAsia="宋体" w:hAnsi="宋体" w:cs="宋体"/>
          <w:spacing w:val="-1"/>
          <w:position w:val="7"/>
          <w:lang w:eastAsia="zh-CN"/>
        </w:rPr>
        <w:t>招标公告</w:t>
      </w:r>
    </w:p>
    <w:p w14:paraId="63CDB58E" w14:textId="77777777" w:rsidR="00F80B47" w:rsidRDefault="00000000">
      <w:pPr>
        <w:spacing w:line="218" w:lineRule="auto"/>
        <w:ind w:left="14"/>
        <w:rPr>
          <w:rFonts w:ascii="宋体" w:eastAsia="宋体" w:hAnsi="宋体" w:cs="宋体"/>
          <w:lang w:eastAsia="zh-CN"/>
        </w:rPr>
      </w:pPr>
      <w:r>
        <w:rPr>
          <w:rFonts w:ascii="宋体" w:eastAsia="宋体" w:hAnsi="宋体" w:cs="宋体"/>
          <w:spacing w:val="-1"/>
          <w:lang w:eastAsia="zh-CN"/>
        </w:rPr>
        <w:t>④出售招标文件并对潜在投标人进行预审</w:t>
      </w:r>
    </w:p>
    <w:p w14:paraId="65BAED70"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1"/>
          <w:lang w:eastAsia="zh-CN"/>
        </w:rPr>
        <w:t>⑤项目论证，编写投标文件</w:t>
      </w:r>
    </w:p>
    <w:p w14:paraId="4F33CE42"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1"/>
          <w:lang w:eastAsia="zh-CN"/>
        </w:rPr>
        <w:t>⑥接受投标人的标书</w:t>
      </w:r>
    </w:p>
    <w:p w14:paraId="117C9B63" w14:textId="77777777" w:rsidR="00F80B47" w:rsidRDefault="00000000">
      <w:pPr>
        <w:spacing w:before="65" w:line="218" w:lineRule="auto"/>
        <w:ind w:left="14"/>
        <w:rPr>
          <w:rFonts w:ascii="宋体" w:eastAsia="宋体" w:hAnsi="宋体" w:cs="宋体"/>
          <w:lang w:eastAsia="zh-CN"/>
        </w:rPr>
      </w:pPr>
      <w:r>
        <w:rPr>
          <w:rFonts w:ascii="宋体" w:eastAsia="宋体" w:hAnsi="宋体" w:cs="宋体"/>
          <w:spacing w:val="-1"/>
          <w:lang w:eastAsia="zh-CN"/>
        </w:rPr>
        <w:t>⑦制定评标的评审标准</w:t>
      </w:r>
    </w:p>
    <w:p w14:paraId="7461DD88"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1"/>
          <w:lang w:eastAsia="zh-CN"/>
        </w:rPr>
        <w:t>⑧开标及评标，依据评标原则确定中标人</w:t>
      </w:r>
    </w:p>
    <w:p w14:paraId="697CAFED"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8"/>
          <w:lang w:eastAsia="zh-CN"/>
        </w:rPr>
        <w:t>⑨发送中标通知书， 签订合同</w:t>
      </w:r>
    </w:p>
    <w:p w14:paraId="6F760B4F" w14:textId="77777777" w:rsidR="00F80B47" w:rsidRDefault="00000000">
      <w:pPr>
        <w:spacing w:before="64" w:line="218" w:lineRule="auto"/>
        <w:ind w:left="22"/>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29</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、①②③④⑤⑥⑦⑧⑨   </w:t>
      </w:r>
      <w:r>
        <w:rPr>
          <w:rFonts w:ascii="Times New Roman" w:eastAsia="Times New Roman" w:hAnsi="Times New Roman" w:cs="Times New Roman"/>
          <w:spacing w:val="-1"/>
        </w:rPr>
        <w:t>B</w:t>
      </w:r>
      <w:r>
        <w:rPr>
          <w:rFonts w:ascii="宋体" w:eastAsia="宋体" w:hAnsi="宋体" w:cs="宋体"/>
          <w:spacing w:val="-1"/>
        </w:rPr>
        <w:t>、②④⑤⑥⑦⑧⑨</w:t>
      </w:r>
    </w:p>
    <w:p w14:paraId="1E9CCB57" w14:textId="77777777" w:rsidR="00F80B47" w:rsidRDefault="00F80B47">
      <w:pPr>
        <w:spacing w:line="255" w:lineRule="auto"/>
      </w:pPr>
    </w:p>
    <w:p w14:paraId="003182FB" w14:textId="77777777" w:rsidR="00F80B47" w:rsidRDefault="00000000">
      <w:pPr>
        <w:spacing w:before="52"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67A7768" w14:textId="3B8AEA5A"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2343884F" w14:textId="77777777" w:rsidR="00F80B47" w:rsidRDefault="00F80B47">
      <w:pPr>
        <w:spacing w:line="223" w:lineRule="auto"/>
        <w:rPr>
          <w:sz w:val="18"/>
          <w:szCs w:val="18"/>
          <w:lang w:eastAsia="zh-CN"/>
        </w:rPr>
        <w:sectPr w:rsidR="00F80B47">
          <w:headerReference w:type="default" r:id="rId366"/>
          <w:pgSz w:w="10320" w:h="14568"/>
          <w:pgMar w:top="400" w:right="646" w:bottom="0" w:left="712" w:header="0" w:footer="0" w:gutter="0"/>
          <w:cols w:space="720"/>
        </w:sectPr>
      </w:pPr>
    </w:p>
    <w:p w14:paraId="70D0F109" w14:textId="77777777" w:rsidR="00F80B47" w:rsidRDefault="00F80B47">
      <w:pPr>
        <w:spacing w:line="299" w:lineRule="auto"/>
        <w:rPr>
          <w:lang w:eastAsia="zh-CN"/>
        </w:rPr>
      </w:pPr>
    </w:p>
    <w:p w14:paraId="1ABBD1FB" w14:textId="77777777" w:rsidR="00F80B47" w:rsidRDefault="00000000">
      <w:pPr>
        <w:spacing w:before="68" w:line="218" w:lineRule="auto"/>
        <w:ind w:left="638"/>
        <w:rPr>
          <w:rFonts w:ascii="宋体" w:eastAsia="宋体" w:hAnsi="宋体" w:cs="宋体"/>
        </w:rPr>
      </w:pPr>
      <w:r>
        <w:rPr>
          <w:rFonts w:ascii="Times New Roman" w:eastAsia="Times New Roman" w:hAnsi="Times New Roman" w:cs="Times New Roman"/>
          <w:spacing w:val="-1"/>
        </w:rPr>
        <w:t>C</w:t>
      </w:r>
      <w:r>
        <w:rPr>
          <w:rFonts w:ascii="宋体" w:eastAsia="宋体" w:hAnsi="宋体" w:cs="宋体"/>
          <w:spacing w:val="-1"/>
        </w:rPr>
        <w:t xml:space="preserve">、⑦②③④⑤⑥⑧       </w:t>
      </w:r>
      <w:r>
        <w:rPr>
          <w:rFonts w:ascii="Times New Roman" w:eastAsia="Times New Roman" w:hAnsi="Times New Roman" w:cs="Times New Roman"/>
          <w:spacing w:val="-1"/>
        </w:rPr>
        <w:t>D</w:t>
      </w:r>
      <w:r>
        <w:rPr>
          <w:rFonts w:ascii="宋体" w:eastAsia="宋体" w:hAnsi="宋体" w:cs="宋体"/>
          <w:spacing w:val="-1"/>
        </w:rPr>
        <w:t>、⑦②③④⑥⑧⑨</w:t>
      </w:r>
    </w:p>
    <w:p w14:paraId="3273550A" w14:textId="77777777" w:rsidR="00F80B47" w:rsidRDefault="00000000">
      <w:pPr>
        <w:pStyle w:val="a3"/>
        <w:spacing w:before="63" w:line="229" w:lineRule="auto"/>
        <w:rPr>
          <w:lang w:eastAsia="zh-CN"/>
        </w:rPr>
      </w:pPr>
      <w:r>
        <w:rPr>
          <w:spacing w:val="1"/>
          <w:lang w:eastAsia="zh-CN"/>
        </w:rPr>
        <w:t>【答案】D</w:t>
      </w:r>
    </w:p>
    <w:p w14:paraId="0D9225B8" w14:textId="77777777" w:rsidR="00F80B47" w:rsidRDefault="00000000">
      <w:pPr>
        <w:pStyle w:val="a3"/>
        <w:spacing w:before="51" w:line="221" w:lineRule="auto"/>
        <w:rPr>
          <w:lang w:eastAsia="zh-CN"/>
        </w:rPr>
      </w:pPr>
      <w:r>
        <w:rPr>
          <w:spacing w:val="-11"/>
          <w:lang w:eastAsia="zh-CN"/>
        </w:rPr>
        <w:t xml:space="preserve">【解析】 </w:t>
      </w:r>
      <w:r>
        <w:rPr>
          <w:spacing w:val="-11"/>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84"/>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常考</w:t>
      </w:r>
    </w:p>
    <w:p w14:paraId="3ABDC974" w14:textId="77777777" w:rsidR="00F80B47" w:rsidRDefault="00000000">
      <w:pPr>
        <w:pStyle w:val="a3"/>
        <w:spacing w:before="63" w:line="265" w:lineRule="auto"/>
        <w:ind w:left="4" w:right="6" w:firstLine="4"/>
        <w:rPr>
          <w:lang w:eastAsia="zh-CN"/>
        </w:rPr>
      </w:pPr>
      <w:r>
        <w:rPr>
          <w:spacing w:val="-3"/>
          <w:lang w:eastAsia="zh-CN"/>
        </w:rPr>
        <w:t>政府采购的招标程序一般为：1、采购人编制计划，</w:t>
      </w:r>
      <w:r>
        <w:rPr>
          <w:spacing w:val="62"/>
          <w:lang w:eastAsia="zh-CN"/>
        </w:rPr>
        <w:t xml:space="preserve"> </w:t>
      </w:r>
      <w:r>
        <w:rPr>
          <w:spacing w:val="-3"/>
          <w:lang w:eastAsia="zh-CN"/>
        </w:rPr>
        <w:t xml:space="preserve">报财政厅政府采购办审核；2、采购办与招标 </w:t>
      </w:r>
      <w:r>
        <w:rPr>
          <w:spacing w:val="-10"/>
          <w:lang w:eastAsia="zh-CN"/>
        </w:rPr>
        <w:t>代理机构办理委托手续，</w:t>
      </w:r>
      <w:r>
        <w:rPr>
          <w:spacing w:val="-37"/>
          <w:lang w:eastAsia="zh-CN"/>
        </w:rPr>
        <w:t xml:space="preserve"> </w:t>
      </w:r>
      <w:r>
        <w:rPr>
          <w:spacing w:val="-10"/>
          <w:lang w:eastAsia="zh-CN"/>
        </w:rPr>
        <w:t>确定招标方式；</w:t>
      </w:r>
      <w:r>
        <w:rPr>
          <w:spacing w:val="31"/>
          <w:lang w:eastAsia="zh-CN"/>
        </w:rPr>
        <w:t xml:space="preserve"> </w:t>
      </w:r>
      <w:r>
        <w:rPr>
          <w:spacing w:val="-10"/>
          <w:lang w:eastAsia="zh-CN"/>
        </w:rPr>
        <w:t>3、进行市场调查， 与采购人确认采购项目后，</w:t>
      </w:r>
      <w:r>
        <w:rPr>
          <w:spacing w:val="-28"/>
          <w:lang w:eastAsia="zh-CN"/>
        </w:rPr>
        <w:t xml:space="preserve"> </w:t>
      </w:r>
      <w:r>
        <w:rPr>
          <w:spacing w:val="-10"/>
          <w:lang w:eastAsia="zh-CN"/>
        </w:rPr>
        <w:t>编制招</w:t>
      </w:r>
      <w:r>
        <w:rPr>
          <w:spacing w:val="-11"/>
          <w:lang w:eastAsia="zh-CN"/>
        </w:rPr>
        <w:t xml:space="preserve">标 </w:t>
      </w:r>
      <w:r>
        <w:rPr>
          <w:spacing w:val="-1"/>
          <w:lang w:eastAsia="zh-CN"/>
        </w:rPr>
        <w:t>文件。4、发布招标公告或发出招标邀请函；5、出售招标文件，对潜在投标人资格预审；6、接受</w:t>
      </w:r>
      <w:r>
        <w:rPr>
          <w:lang w:eastAsia="zh-CN"/>
        </w:rPr>
        <w:t xml:space="preserve"> </w:t>
      </w:r>
      <w:r>
        <w:rPr>
          <w:spacing w:val="-8"/>
          <w:lang w:eastAsia="zh-CN"/>
        </w:rPr>
        <w:t>投标人标书；</w:t>
      </w:r>
      <w:r>
        <w:rPr>
          <w:spacing w:val="33"/>
          <w:lang w:eastAsia="zh-CN"/>
        </w:rPr>
        <w:t xml:space="preserve"> </w:t>
      </w:r>
      <w:r>
        <w:rPr>
          <w:spacing w:val="-8"/>
          <w:lang w:eastAsia="zh-CN"/>
        </w:rPr>
        <w:t>7、在公告或邀请函中规定的时间、地点公开开标；</w:t>
      </w:r>
      <w:r>
        <w:rPr>
          <w:spacing w:val="34"/>
          <w:lang w:eastAsia="zh-CN"/>
        </w:rPr>
        <w:t xml:space="preserve"> </w:t>
      </w:r>
      <w:r>
        <w:rPr>
          <w:spacing w:val="-8"/>
          <w:lang w:eastAsia="zh-CN"/>
        </w:rPr>
        <w:t>8、由评</w:t>
      </w:r>
      <w:r>
        <w:rPr>
          <w:spacing w:val="-9"/>
          <w:lang w:eastAsia="zh-CN"/>
        </w:rPr>
        <w:t>标委员对投标文件评标；</w:t>
      </w:r>
      <w:r>
        <w:rPr>
          <w:lang w:eastAsia="zh-CN"/>
        </w:rPr>
        <w:t xml:space="preserve"> </w:t>
      </w:r>
      <w:r>
        <w:rPr>
          <w:spacing w:val="-5"/>
          <w:lang w:eastAsia="zh-CN"/>
        </w:rPr>
        <w:t>9、依据评标原则及程序确定中标人； 10、向中标人发送中标通知</w:t>
      </w:r>
      <w:r>
        <w:rPr>
          <w:spacing w:val="-6"/>
          <w:lang w:eastAsia="zh-CN"/>
        </w:rPr>
        <w:t>书；</w:t>
      </w:r>
      <w:r>
        <w:rPr>
          <w:spacing w:val="-25"/>
          <w:lang w:eastAsia="zh-CN"/>
        </w:rPr>
        <w:t xml:space="preserve"> </w:t>
      </w:r>
      <w:r>
        <w:rPr>
          <w:spacing w:val="-6"/>
          <w:lang w:eastAsia="zh-CN"/>
        </w:rPr>
        <w:t xml:space="preserve">11、组织中标人与采购单位 </w:t>
      </w:r>
      <w:r>
        <w:rPr>
          <w:spacing w:val="-5"/>
          <w:lang w:eastAsia="zh-CN"/>
        </w:rPr>
        <w:t>签订合同；</w:t>
      </w:r>
      <w:r>
        <w:rPr>
          <w:spacing w:val="65"/>
          <w:lang w:eastAsia="zh-CN"/>
        </w:rPr>
        <w:t xml:space="preserve"> </w:t>
      </w:r>
      <w:r>
        <w:rPr>
          <w:spacing w:val="-5"/>
          <w:lang w:eastAsia="zh-CN"/>
        </w:rPr>
        <w:t>12、进行合同履行的监督管理，解决中标人与采购单位的纠纷。</w:t>
      </w:r>
    </w:p>
    <w:p w14:paraId="1DE6372B" w14:textId="77777777" w:rsidR="00F80B47" w:rsidRDefault="00000000">
      <w:pPr>
        <w:pStyle w:val="a3"/>
        <w:spacing w:before="60" w:line="248" w:lineRule="auto"/>
        <w:ind w:left="11" w:right="74"/>
        <w:rPr>
          <w:lang w:eastAsia="zh-CN"/>
        </w:rPr>
      </w:pPr>
      <w:r>
        <w:rPr>
          <w:spacing w:val="1"/>
          <w:lang w:eastAsia="zh-CN"/>
          <w14:textOutline w14:w="3352" w14:cap="rnd" w14:cmpd="sng" w14:algn="ctr">
            <w14:solidFill>
              <w14:srgbClr w14:val="000000"/>
            </w14:solidFill>
            <w14:prstDash w14:val="solid"/>
            <w14:round/>
          </w14:textOutline>
        </w:rPr>
        <w:t>项目投标的过程从大的方面讲就是：招标、投标、评标和授标，这些选项中①⑤属于项目可行性</w:t>
      </w:r>
      <w:r>
        <w:rPr>
          <w:spacing w:val="6"/>
          <w:lang w:eastAsia="zh-CN"/>
        </w:rPr>
        <w:t xml:space="preserve"> </w:t>
      </w:r>
      <w:r>
        <w:rPr>
          <w:spacing w:val="1"/>
          <w:lang w:eastAsia="zh-CN"/>
          <w14:textOutline w14:w="3352" w14:cap="rnd" w14:cmpd="sng" w14:algn="ctr">
            <w14:solidFill>
              <w14:srgbClr w14:val="000000"/>
            </w14:solidFill>
            <w14:prstDash w14:val="solid"/>
            <w14:round/>
          </w14:textOutline>
        </w:rPr>
        <w:t>分析和项目论证的内容，是干扰项，剩下的按</w:t>
      </w:r>
      <w:r>
        <w:rPr>
          <w:lang w:eastAsia="zh-CN"/>
          <w14:textOutline w14:w="3352" w14:cap="rnd" w14:cmpd="sng" w14:algn="ctr">
            <w14:solidFill>
              <w14:srgbClr w14:val="000000"/>
            </w14:solidFill>
            <w14:prstDash w14:val="solid"/>
            <w14:round/>
          </w14:textOutline>
        </w:rPr>
        <w:t>照招、投、评、授的顺序排列即可</w:t>
      </w:r>
    </w:p>
    <w:p w14:paraId="23DF1FC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【点评】通过分析得出答案，排除法解题，不难</w:t>
      </w:r>
    </w:p>
    <w:p w14:paraId="41D3B145" w14:textId="77777777" w:rsidR="00F80B47" w:rsidRDefault="00F80B47">
      <w:pPr>
        <w:spacing w:line="281" w:lineRule="auto"/>
        <w:rPr>
          <w:lang w:eastAsia="zh-CN"/>
        </w:rPr>
      </w:pPr>
    </w:p>
    <w:p w14:paraId="71448DF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6E062346" w14:textId="77777777" w:rsidR="00F80B47" w:rsidRDefault="00000000">
      <w:pPr>
        <w:spacing w:before="28" w:line="219" w:lineRule="auto"/>
        <w:ind w:left="10"/>
        <w:rPr>
          <w:rFonts w:ascii="宋体" w:eastAsia="宋体" w:hAnsi="宋体" w:cs="宋体"/>
          <w:lang w:eastAsia="zh-CN"/>
        </w:rPr>
      </w:pPr>
      <w:r>
        <w:rPr>
          <w:rFonts w:ascii="Times New Roman" w:eastAsia="Times New Roman" w:hAnsi="Times New Roman" w:cs="Times New Roman"/>
          <w:spacing w:val="-2"/>
          <w:lang w:eastAsia="zh-CN"/>
        </w:rPr>
        <w:t>30</w:t>
      </w:r>
      <w:r>
        <w:rPr>
          <w:rFonts w:ascii="宋体" w:eastAsia="宋体" w:hAnsi="宋体" w:cs="宋体"/>
          <w:spacing w:val="-2"/>
          <w:lang w:eastAsia="zh-CN"/>
        </w:rPr>
        <w:t>、招标确定招标人后，实施合同内注明</w:t>
      </w:r>
      <w:r>
        <w:rPr>
          <w:rFonts w:ascii="宋体" w:eastAsia="宋体" w:hAnsi="宋体" w:cs="宋体"/>
          <w:spacing w:val="-3"/>
          <w:lang w:eastAsia="zh-CN"/>
        </w:rPr>
        <w:t>的合同价款应为（</w:t>
      </w:r>
      <w:r>
        <w:rPr>
          <w:rFonts w:ascii="Times New Roman" w:eastAsia="Times New Roman" w:hAnsi="Times New Roman" w:cs="Times New Roman"/>
          <w:spacing w:val="-3"/>
          <w:lang w:eastAsia="zh-CN"/>
        </w:rPr>
        <w:t>30</w:t>
      </w:r>
      <w:r>
        <w:rPr>
          <w:rFonts w:ascii="宋体" w:eastAsia="宋体" w:hAnsi="宋体" w:cs="宋体"/>
          <w:spacing w:val="-3"/>
          <w:lang w:eastAsia="zh-CN"/>
        </w:rPr>
        <w:t>）。</w:t>
      </w:r>
    </w:p>
    <w:p w14:paraId="7C8434A1"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评标委员会算出的评标价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招标人编制的预算价</w:t>
      </w:r>
    </w:p>
    <w:p w14:paraId="76E3FC98" w14:textId="77777777" w:rsidR="00F80B47" w:rsidRDefault="00000000">
      <w:pPr>
        <w:spacing w:before="63"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中标人的投标价             </w:t>
      </w:r>
      <w:r>
        <w:rPr>
          <w:rFonts w:ascii="Times New Roman" w:eastAsia="Times New Roman" w:hAnsi="Times New Roman" w:cs="Times New Roman"/>
          <w:spacing w:val="-1"/>
          <w:lang w:eastAsia="zh-CN"/>
        </w:rPr>
        <w:t>D.</w:t>
      </w:r>
      <w:r>
        <w:rPr>
          <w:rFonts w:ascii="宋体" w:eastAsia="宋体" w:hAnsi="宋体" w:cs="宋体"/>
          <w:spacing w:val="-1"/>
          <w:lang w:eastAsia="zh-CN"/>
        </w:rPr>
        <w:t>所有投标人的价格平均值</w:t>
      </w:r>
    </w:p>
    <w:p w14:paraId="235E5A04" w14:textId="77777777" w:rsidR="00F80B47" w:rsidRDefault="00000000">
      <w:pPr>
        <w:pStyle w:val="a3"/>
        <w:spacing w:before="63" w:line="229" w:lineRule="auto"/>
        <w:rPr>
          <w:lang w:eastAsia="zh-CN"/>
        </w:rPr>
      </w:pPr>
      <w:r>
        <w:rPr>
          <w:spacing w:val="1"/>
          <w:lang w:eastAsia="zh-CN"/>
        </w:rPr>
        <w:t>【答案】C</w:t>
      </w:r>
    </w:p>
    <w:p w14:paraId="75B01C99"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此题考察的是合同法相关思想，必须掌握，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00460EED" w14:textId="77777777" w:rsidR="00F80B47" w:rsidRDefault="00000000">
      <w:pPr>
        <w:pStyle w:val="a3"/>
        <w:spacing w:before="60" w:line="248" w:lineRule="auto"/>
        <w:ind w:left="34" w:right="78"/>
        <w:rPr>
          <w:lang w:eastAsia="zh-CN"/>
        </w:rPr>
      </w:pPr>
      <w:r>
        <w:rPr>
          <w:spacing w:val="1"/>
          <w:lang w:eastAsia="zh-CN"/>
        </w:rPr>
        <w:t>中标价即为签订合同的合同价。双方不得再签订</w:t>
      </w:r>
      <w:r>
        <w:rPr>
          <w:lang w:eastAsia="zh-CN"/>
        </w:rPr>
        <w:t xml:space="preserve">违背合同实质性内容的协议或合同，也叫阴阳合 </w:t>
      </w:r>
      <w:r>
        <w:rPr>
          <w:spacing w:val="-3"/>
          <w:lang w:eastAsia="zh-CN"/>
        </w:rPr>
        <w:t>同。其实质性内容包括合同价款，质量要求等。</w:t>
      </w:r>
    </w:p>
    <w:p w14:paraId="1AB73899"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【点评】常识，分析得出，不难</w:t>
      </w:r>
    </w:p>
    <w:p w14:paraId="0202F64A" w14:textId="77777777" w:rsidR="00F80B47" w:rsidRDefault="00F80B47">
      <w:pPr>
        <w:spacing w:line="282" w:lineRule="auto"/>
        <w:rPr>
          <w:lang w:eastAsia="zh-CN"/>
        </w:rPr>
      </w:pPr>
    </w:p>
    <w:p w14:paraId="46AF394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4B35C5DE" w14:textId="77777777" w:rsidR="00F80B47" w:rsidRDefault="00000000">
      <w:pPr>
        <w:spacing w:before="30" w:line="219" w:lineRule="auto"/>
        <w:jc w:val="right"/>
        <w:rPr>
          <w:rFonts w:ascii="宋体" w:eastAsia="宋体" w:hAnsi="宋体" w:cs="宋体"/>
          <w:lang w:eastAsia="zh-CN"/>
        </w:rPr>
      </w:pPr>
      <w:r>
        <w:rPr>
          <w:rFonts w:eastAsia="Arial"/>
          <w:spacing w:val="-7"/>
          <w:lang w:eastAsia="zh-CN"/>
        </w:rPr>
        <w:t>31</w:t>
      </w:r>
      <w:r>
        <w:rPr>
          <w:rFonts w:ascii="宋体" w:eastAsia="宋体" w:hAnsi="宋体" w:cs="宋体"/>
          <w:spacing w:val="-7"/>
          <w:lang w:eastAsia="zh-CN"/>
        </w:rPr>
        <w:t>、依据《中华人民共和国招标投标法》，公开招标是指招标人以招标公告的方式邀请（</w:t>
      </w:r>
      <w:r>
        <w:rPr>
          <w:rFonts w:ascii="Times New Roman" w:eastAsia="Times New Roman" w:hAnsi="Times New Roman" w:cs="Times New Roman"/>
          <w:spacing w:val="-7"/>
          <w:lang w:eastAsia="zh-CN"/>
        </w:rPr>
        <w:t>31</w:t>
      </w:r>
      <w:r>
        <w:rPr>
          <w:rFonts w:ascii="宋体" w:eastAsia="宋体" w:hAnsi="宋体" w:cs="宋体"/>
          <w:spacing w:val="-7"/>
          <w:lang w:eastAsia="zh-CN"/>
        </w:rPr>
        <w:t>）投标。</w:t>
      </w:r>
    </w:p>
    <w:p w14:paraId="68F4BB66"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特定的法人或者其他组织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不特定的法人或者其他组织</w:t>
      </w:r>
    </w:p>
    <w:p w14:paraId="0FC62B86" w14:textId="77777777" w:rsidR="00F80B47" w:rsidRDefault="00000000">
      <w:pPr>
        <w:spacing w:before="61" w:line="221" w:lineRule="auto"/>
        <w:ind w:left="643"/>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通过竞争性谈判的法人或者其他组织   </w:t>
      </w:r>
      <w:r>
        <w:rPr>
          <w:rFonts w:ascii="Times New Roman" w:eastAsia="Times New Roman" w:hAnsi="Times New Roman" w:cs="Times New Roman"/>
          <w:lang w:eastAsia="zh-CN"/>
        </w:rPr>
        <w:t>D.</w:t>
      </w:r>
      <w:r>
        <w:rPr>
          <w:rFonts w:ascii="宋体" w:eastAsia="宋体" w:hAnsi="宋体" w:cs="宋体"/>
          <w:lang w:eastAsia="zh-CN"/>
        </w:rPr>
        <w:t>单一来源</w:t>
      </w:r>
      <w:r>
        <w:rPr>
          <w:rFonts w:ascii="宋体" w:eastAsia="宋体" w:hAnsi="宋体" w:cs="宋体"/>
          <w:spacing w:val="-1"/>
          <w:lang w:eastAsia="zh-CN"/>
        </w:rPr>
        <w:t>的法人或者其他组织</w:t>
      </w:r>
    </w:p>
    <w:p w14:paraId="408063A2" w14:textId="77777777" w:rsidR="00F80B47" w:rsidRDefault="00000000">
      <w:pPr>
        <w:pStyle w:val="a3"/>
        <w:spacing w:before="61" w:line="229" w:lineRule="auto"/>
        <w:rPr>
          <w:lang w:eastAsia="zh-CN"/>
        </w:rPr>
      </w:pPr>
      <w:r>
        <w:rPr>
          <w:spacing w:val="1"/>
          <w:lang w:eastAsia="zh-CN"/>
        </w:rPr>
        <w:t>【答案】B</w:t>
      </w:r>
    </w:p>
    <w:p w14:paraId="187B2149" w14:textId="77777777" w:rsidR="00F80B47" w:rsidRDefault="00000000">
      <w:pPr>
        <w:pStyle w:val="a3"/>
        <w:spacing w:before="52" w:line="221" w:lineRule="auto"/>
        <w:rPr>
          <w:lang w:eastAsia="zh-CN"/>
        </w:rPr>
      </w:pPr>
      <w:r>
        <w:rPr>
          <w:spacing w:val="2"/>
          <w:lang w:eastAsia="zh-CN"/>
        </w:rPr>
        <w:t>【解析】P398</w:t>
      </w:r>
      <w:r>
        <w:rPr>
          <w:spacing w:val="2"/>
          <w:u w:val="single" w:color="000000"/>
          <w:lang w:eastAsia="zh-CN"/>
          <w14:textOutline w14:w="3352" w14:cap="rnd" w14:cmpd="sng" w14:algn="ctr">
            <w14:solidFill>
              <w14:srgbClr w14:val="000000"/>
            </w14:solidFill>
            <w14:prstDash w14:val="solid"/>
            <w14:round/>
          </w14:textOutline>
        </w:rPr>
        <w:t>此题考察的是招投标法，必须掌握，必考</w:t>
      </w:r>
    </w:p>
    <w:p w14:paraId="46B8A26B" w14:textId="77777777" w:rsidR="00F80B47" w:rsidRDefault="00000000">
      <w:pPr>
        <w:pStyle w:val="a3"/>
        <w:spacing w:before="60" w:line="226" w:lineRule="auto"/>
        <w:ind w:left="425"/>
        <w:rPr>
          <w:lang w:eastAsia="zh-CN"/>
        </w:rPr>
      </w:pPr>
      <w:r>
        <w:rPr>
          <w:lang w:eastAsia="zh-CN"/>
        </w:rPr>
        <w:t>公开招标是指招标人以招标公告的方式邀请不</w:t>
      </w:r>
      <w:r>
        <w:rPr>
          <w:spacing w:val="-1"/>
          <w:lang w:eastAsia="zh-CN"/>
        </w:rPr>
        <w:t>特定的法人或者其他组织投标。</w:t>
      </w:r>
    </w:p>
    <w:p w14:paraId="343BC5DA"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【点评】必考的，比较简单，必须得分</w:t>
      </w:r>
    </w:p>
    <w:p w14:paraId="74221402" w14:textId="77777777" w:rsidR="00F80B47" w:rsidRDefault="00F80B47">
      <w:pPr>
        <w:spacing w:line="282" w:lineRule="auto"/>
        <w:rPr>
          <w:lang w:eastAsia="zh-CN"/>
        </w:rPr>
      </w:pPr>
    </w:p>
    <w:p w14:paraId="5A668C6F"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2B2653F8" w14:textId="77777777" w:rsidR="00F80B47" w:rsidRDefault="00000000">
      <w:pPr>
        <w:spacing w:before="29" w:line="221" w:lineRule="auto"/>
        <w:ind w:left="10"/>
        <w:rPr>
          <w:rFonts w:ascii="宋体" w:eastAsia="宋体" w:hAnsi="宋体" w:cs="宋体"/>
          <w:lang w:eastAsia="zh-CN"/>
        </w:rPr>
      </w:pPr>
      <w:r>
        <w:rPr>
          <w:rFonts w:ascii="Times New Roman" w:eastAsia="Times New Roman" w:hAnsi="Times New Roman" w:cs="Times New Roman"/>
          <w:spacing w:val="-4"/>
          <w:lang w:eastAsia="zh-CN"/>
        </w:rPr>
        <w:t>32</w:t>
      </w:r>
      <w:r>
        <w:rPr>
          <w:rFonts w:ascii="宋体" w:eastAsia="宋体" w:hAnsi="宋体" w:cs="宋体"/>
          <w:spacing w:val="-4"/>
          <w:lang w:eastAsia="zh-CN"/>
        </w:rPr>
        <w:t>、以下关于投标文件送达的叙述</w:t>
      </w:r>
      <w:r>
        <w:rPr>
          <w:rFonts w:ascii="宋体" w:eastAsia="宋体" w:hAnsi="宋体" w:cs="宋体"/>
          <w:spacing w:val="-8"/>
          <w:lang w:eastAsia="zh-CN"/>
        </w:rPr>
        <w:t>，（</w:t>
      </w:r>
      <w:r>
        <w:rPr>
          <w:rFonts w:ascii="Times New Roman" w:eastAsia="Times New Roman" w:hAnsi="Times New Roman" w:cs="Times New Roman"/>
          <w:spacing w:val="-4"/>
          <w:lang w:eastAsia="zh-CN"/>
        </w:rPr>
        <w:t>32</w:t>
      </w:r>
      <w:r>
        <w:rPr>
          <w:rFonts w:ascii="宋体" w:eastAsia="宋体" w:hAnsi="宋体" w:cs="宋体"/>
          <w:spacing w:val="-4"/>
          <w:lang w:eastAsia="zh-CN"/>
        </w:rPr>
        <w:t>）是错误的。</w:t>
      </w:r>
    </w:p>
    <w:p w14:paraId="78701C2B"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投标人必须按照招标文件规定的地点、在</w:t>
      </w:r>
      <w:r>
        <w:rPr>
          <w:rFonts w:ascii="宋体" w:eastAsia="宋体" w:hAnsi="宋体" w:cs="宋体"/>
          <w:spacing w:val="-1"/>
          <w:lang w:eastAsia="zh-CN"/>
        </w:rPr>
        <w:t>规定的时间内送达投标文件</w:t>
      </w:r>
    </w:p>
    <w:p w14:paraId="7FF59DF8" w14:textId="77777777" w:rsidR="00F80B47" w:rsidRDefault="00000000">
      <w:pPr>
        <w:spacing w:before="77" w:line="259" w:lineRule="auto"/>
        <w:ind w:left="637" w:right="785" w:hanging="4"/>
        <w:rPr>
          <w:rFonts w:ascii="宋体" w:eastAsia="宋体" w:hAnsi="宋体" w:cs="宋体"/>
          <w:lang w:eastAsia="zh-CN"/>
        </w:rPr>
      </w:pPr>
      <w:r>
        <w:rPr>
          <w:rFonts w:ascii="Times New Roman" w:eastAsia="Times New Roman" w:hAnsi="Times New Roman" w:cs="Times New Roman"/>
          <w:spacing w:val="-2"/>
          <w:sz w:val="18"/>
          <w:szCs w:val="18"/>
          <w:lang w:eastAsia="zh-CN"/>
        </w:rPr>
        <w:t>B.</w:t>
      </w:r>
      <w:r>
        <w:rPr>
          <w:rFonts w:ascii="宋体" w:eastAsia="宋体" w:hAnsi="宋体" w:cs="宋体"/>
          <w:spacing w:val="-2"/>
          <w:sz w:val="18"/>
          <w:szCs w:val="18"/>
          <w:lang w:eastAsia="zh-CN"/>
        </w:rPr>
        <w:t>投递投标书的方式最好是直接送达或委托代理人送达， 以便获得招标</w:t>
      </w:r>
      <w:r>
        <w:rPr>
          <w:rFonts w:ascii="宋体" w:eastAsia="宋体" w:hAnsi="宋体" w:cs="宋体"/>
          <w:spacing w:val="-3"/>
          <w:sz w:val="18"/>
          <w:szCs w:val="18"/>
          <w:lang w:eastAsia="zh-CN"/>
        </w:rPr>
        <w:t>机构已收到投标书的回执</w:t>
      </w:r>
      <w:r>
        <w:rPr>
          <w:rFonts w:ascii="宋体" w:eastAsia="宋体" w:hAnsi="宋体" w:cs="宋体"/>
          <w:sz w:val="18"/>
          <w:szCs w:val="18"/>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如果以邮寄方式送达的，投标人应保证投标文件能够在截止日</w:t>
      </w:r>
      <w:r>
        <w:rPr>
          <w:rFonts w:ascii="宋体" w:eastAsia="宋体" w:hAnsi="宋体" w:cs="宋体"/>
          <w:spacing w:val="-1"/>
          <w:lang w:eastAsia="zh-CN"/>
        </w:rPr>
        <w:t>期之前投递即可</w:t>
      </w:r>
    </w:p>
    <w:p w14:paraId="0CBA3925" w14:textId="77777777" w:rsidR="00F80B47" w:rsidRDefault="00000000">
      <w:pPr>
        <w:spacing w:before="61" w:line="220"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招标人收到标书以后应当签收，在开标前不得开启</w:t>
      </w:r>
    </w:p>
    <w:p w14:paraId="5F2EF244" w14:textId="77777777" w:rsidR="00F80B47" w:rsidRDefault="00000000">
      <w:pPr>
        <w:pStyle w:val="a3"/>
        <w:spacing w:before="62" w:line="229" w:lineRule="auto"/>
        <w:rPr>
          <w:lang w:eastAsia="zh-CN"/>
        </w:rPr>
      </w:pPr>
      <w:r>
        <w:rPr>
          <w:spacing w:val="1"/>
          <w:lang w:eastAsia="zh-CN"/>
        </w:rPr>
        <w:t>【答案】C</w:t>
      </w:r>
    </w:p>
    <w:p w14:paraId="271112E4" w14:textId="77777777" w:rsidR="00F80B47" w:rsidRDefault="00F80B47">
      <w:pPr>
        <w:spacing w:before="17"/>
        <w:rPr>
          <w:lang w:eastAsia="zh-CN"/>
        </w:rPr>
      </w:pPr>
    </w:p>
    <w:p w14:paraId="550E75CA" w14:textId="77777777" w:rsidR="00F80B47" w:rsidRDefault="00F80B47">
      <w:pPr>
        <w:rPr>
          <w:lang w:eastAsia="zh-CN"/>
        </w:rPr>
        <w:sectPr w:rsidR="00F80B47">
          <w:headerReference w:type="default" r:id="rId367"/>
          <w:pgSz w:w="10320" w:h="14568"/>
          <w:pgMar w:top="400" w:right="645" w:bottom="0" w:left="718" w:header="0" w:footer="0" w:gutter="0"/>
          <w:cols w:space="720" w:equalWidth="0">
            <w:col w:w="8957" w:space="0"/>
          </w:cols>
        </w:sectPr>
      </w:pPr>
    </w:p>
    <w:p w14:paraId="26C9B2B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DA7C70" w14:textId="5B4D6233" w:rsidR="00F80B47" w:rsidRDefault="00F80B47">
      <w:pPr>
        <w:pStyle w:val="a3"/>
        <w:spacing w:before="26" w:line="195" w:lineRule="auto"/>
        <w:ind w:left="447"/>
        <w:rPr>
          <w:sz w:val="18"/>
          <w:szCs w:val="18"/>
          <w:lang w:eastAsia="zh-CN"/>
        </w:rPr>
      </w:pPr>
    </w:p>
    <w:p w14:paraId="32E4999F" w14:textId="77777777" w:rsidR="00F80B47" w:rsidRDefault="00000000">
      <w:pPr>
        <w:spacing w:line="14" w:lineRule="auto"/>
        <w:rPr>
          <w:sz w:val="2"/>
          <w:lang w:eastAsia="zh-CN"/>
        </w:rPr>
      </w:pPr>
      <w:r>
        <w:rPr>
          <w:rFonts w:eastAsia="Arial"/>
          <w:sz w:val="2"/>
          <w:szCs w:val="2"/>
          <w:lang w:eastAsia="zh-CN"/>
        </w:rPr>
        <w:br w:type="column"/>
      </w:r>
    </w:p>
    <w:p w14:paraId="06E646CD" w14:textId="0994800A" w:rsidR="00F80B47" w:rsidRDefault="00F80B47">
      <w:pPr>
        <w:pStyle w:val="a3"/>
        <w:spacing w:before="225" w:line="195" w:lineRule="auto"/>
        <w:rPr>
          <w:sz w:val="18"/>
          <w:szCs w:val="18"/>
          <w:lang w:eastAsia="zh-CN"/>
        </w:rPr>
      </w:pPr>
    </w:p>
    <w:p w14:paraId="4B36D860"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1217B3AB" w14:textId="77777777" w:rsidR="00F80B47" w:rsidRDefault="00F80B47">
      <w:pPr>
        <w:spacing w:line="299" w:lineRule="auto"/>
        <w:rPr>
          <w:lang w:eastAsia="zh-CN"/>
        </w:rPr>
      </w:pPr>
    </w:p>
    <w:p w14:paraId="325463F7" w14:textId="77777777" w:rsidR="00F80B47" w:rsidRDefault="00000000">
      <w:pPr>
        <w:pStyle w:val="a3"/>
        <w:spacing w:before="68"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A8BC116" w14:textId="77777777" w:rsidR="00F80B47" w:rsidRDefault="00000000">
      <w:pPr>
        <w:pStyle w:val="a3"/>
        <w:spacing w:line="224" w:lineRule="auto"/>
        <w:ind w:left="17"/>
        <w:rPr>
          <w:lang w:eastAsia="zh-CN"/>
        </w:rPr>
      </w:pPr>
      <w:r>
        <w:rPr>
          <w:spacing w:val="-2"/>
          <w:lang w:eastAsia="zh-CN"/>
        </w:rPr>
        <w:t>本题考查项目采购管理中的投标注意事项。</w:t>
      </w:r>
    </w:p>
    <w:p w14:paraId="0E7B5857" w14:textId="77777777" w:rsidR="00F80B47" w:rsidRDefault="00000000">
      <w:pPr>
        <w:pStyle w:val="a3"/>
        <w:spacing w:before="56" w:line="248" w:lineRule="auto"/>
        <w:ind w:left="9" w:right="30" w:firstLine="414"/>
        <w:rPr>
          <w:lang w:eastAsia="zh-CN"/>
        </w:rPr>
      </w:pPr>
      <w:r>
        <w:rPr>
          <w:spacing w:val="1"/>
          <w:lang w:eastAsia="zh-CN"/>
        </w:rPr>
        <w:t>《招标投标法》规定：投标人应当在招标文件要求提交投标文件的截止时间前，将投标文件</w:t>
      </w:r>
      <w:r>
        <w:rPr>
          <w:spacing w:val="2"/>
          <w:lang w:eastAsia="zh-CN"/>
        </w:rPr>
        <w:t xml:space="preserve"> </w:t>
      </w:r>
      <w:r>
        <w:rPr>
          <w:spacing w:val="-1"/>
          <w:lang w:eastAsia="zh-CN"/>
        </w:rPr>
        <w:t>送达投标地点。招标人收到投标文件后，应当签收保存，不得开启。</w:t>
      </w:r>
    </w:p>
    <w:p w14:paraId="2CF8B1F0" w14:textId="77777777" w:rsidR="00F80B47" w:rsidRDefault="00000000">
      <w:pPr>
        <w:pStyle w:val="a3"/>
        <w:spacing w:before="59" w:line="248" w:lineRule="auto"/>
        <w:ind w:left="4" w:right="21" w:firstLine="429"/>
        <w:rPr>
          <w:lang w:eastAsia="zh-CN"/>
        </w:rPr>
      </w:pPr>
      <w:r>
        <w:rPr>
          <w:spacing w:val="1"/>
          <w:lang w:eastAsia="zh-CN"/>
        </w:rPr>
        <w:t xml:space="preserve">投标人必须按照招标文件规定的地点，在规定的时间内送达投标文件。投递投标书的方式最 </w:t>
      </w:r>
      <w:r>
        <w:rPr>
          <w:lang w:eastAsia="zh-CN"/>
        </w:rPr>
        <w:t>好是直接送达或者委托代理人送达，以便获</w:t>
      </w:r>
      <w:r>
        <w:rPr>
          <w:spacing w:val="-1"/>
          <w:lang w:eastAsia="zh-CN"/>
        </w:rPr>
        <w:t>得招标机构已收到投标书的回执。</w:t>
      </w:r>
    </w:p>
    <w:p w14:paraId="5BCEFDBB" w14:textId="77777777" w:rsidR="00F80B47" w:rsidRDefault="00000000">
      <w:pPr>
        <w:pStyle w:val="a3"/>
        <w:spacing w:before="59" w:line="248" w:lineRule="auto"/>
        <w:ind w:left="13" w:right="22" w:firstLine="414"/>
        <w:rPr>
          <w:lang w:eastAsia="zh-CN"/>
        </w:rPr>
      </w:pPr>
      <w:r>
        <w:rPr>
          <w:spacing w:val="1"/>
          <w:u w:val="single"/>
          <w:lang w:eastAsia="zh-CN"/>
        </w:rPr>
        <w:t>如果以邮寄方式送达的，投标人必须留出邮寄的时间，保证投标文件能够在截止日之前送达</w:t>
      </w:r>
      <w:r>
        <w:rPr>
          <w:spacing w:val="6"/>
          <w:lang w:eastAsia="zh-CN"/>
        </w:rPr>
        <w:t xml:space="preserve"> </w:t>
      </w:r>
      <w:r>
        <w:rPr>
          <w:spacing w:val="-8"/>
          <w:u w:val="single"/>
          <w:lang w:eastAsia="zh-CN"/>
        </w:rPr>
        <w:t>招标人指定的地点，</w:t>
      </w:r>
      <w:r>
        <w:rPr>
          <w:spacing w:val="45"/>
          <w:u w:val="single"/>
          <w:lang w:eastAsia="zh-CN"/>
        </w:rPr>
        <w:t xml:space="preserve"> </w:t>
      </w:r>
      <w:r>
        <w:rPr>
          <w:spacing w:val="-8"/>
          <w:u w:val="single"/>
          <w:lang w:eastAsia="zh-CN"/>
        </w:rPr>
        <w:t>而不是以“邮戳为准”。</w:t>
      </w:r>
    </w:p>
    <w:p w14:paraId="2EE8DBF5" w14:textId="77777777" w:rsidR="00F80B47" w:rsidRDefault="00000000">
      <w:pPr>
        <w:pStyle w:val="a3"/>
        <w:tabs>
          <w:tab w:val="left" w:pos="105"/>
        </w:tabs>
        <w:spacing w:before="61"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【点评】必考，相关条款必须认真看，</w:t>
      </w:r>
      <w:r>
        <w:rPr>
          <w:spacing w:val="85"/>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简单题，必须得分</w:t>
      </w:r>
    </w:p>
    <w:p w14:paraId="364B047F" w14:textId="77777777" w:rsidR="00F80B47" w:rsidRDefault="00F80B47">
      <w:pPr>
        <w:spacing w:line="282" w:lineRule="auto"/>
        <w:rPr>
          <w:lang w:eastAsia="zh-CN"/>
        </w:rPr>
      </w:pPr>
    </w:p>
    <w:p w14:paraId="76F84257"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2D160B61" w14:textId="77777777" w:rsidR="00F80B47" w:rsidRDefault="00000000">
      <w:pPr>
        <w:spacing w:before="31" w:line="247" w:lineRule="auto"/>
        <w:ind w:left="15" w:hanging="5"/>
        <w:rPr>
          <w:rFonts w:ascii="宋体" w:eastAsia="宋体" w:hAnsi="宋体" w:cs="宋体"/>
          <w:lang w:eastAsia="zh-CN"/>
        </w:rPr>
      </w:pPr>
      <w:r>
        <w:rPr>
          <w:rFonts w:ascii="Times New Roman" w:eastAsia="Times New Roman" w:hAnsi="Times New Roman" w:cs="Times New Roman"/>
          <w:spacing w:val="-2"/>
          <w:lang w:eastAsia="zh-CN"/>
        </w:rPr>
        <w:t>33</w:t>
      </w:r>
      <w:r>
        <w:rPr>
          <w:rFonts w:ascii="宋体" w:eastAsia="宋体" w:hAnsi="宋体" w:cs="宋体"/>
          <w:spacing w:val="-2"/>
          <w:lang w:eastAsia="zh-CN"/>
        </w:rPr>
        <w:t>、组织项目招标要按照《中华人民共和国招标投标法》进行。以下叙述中</w:t>
      </w:r>
      <w:r>
        <w:rPr>
          <w:rFonts w:ascii="宋体" w:eastAsia="宋体" w:hAnsi="宋体" w:cs="宋体"/>
          <w:spacing w:val="-29"/>
          <w:lang w:eastAsia="zh-CN"/>
        </w:rPr>
        <w:t>，（</w:t>
      </w:r>
      <w:r>
        <w:rPr>
          <w:rFonts w:ascii="Times New Roman" w:eastAsia="Times New Roman" w:hAnsi="Times New Roman" w:cs="Times New Roman"/>
          <w:spacing w:val="-2"/>
          <w:lang w:eastAsia="zh-CN"/>
        </w:rPr>
        <w:t>33</w:t>
      </w:r>
      <w:r>
        <w:rPr>
          <w:rFonts w:ascii="宋体" w:eastAsia="宋体" w:hAnsi="宋体" w:cs="宋体"/>
          <w:spacing w:val="-2"/>
          <w:lang w:eastAsia="zh-CN"/>
        </w:rPr>
        <w:t>）是不正确的。</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33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公开招标和邀请招标都是常用的招标方式</w:t>
      </w:r>
    </w:p>
    <w:p w14:paraId="41BF40CF" w14:textId="77777777" w:rsidR="00F80B47" w:rsidRDefault="00000000">
      <w:pPr>
        <w:spacing w:before="61" w:line="256" w:lineRule="auto"/>
        <w:ind w:left="634" w:right="1145"/>
        <w:jc w:val="both"/>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公开招标是指招标人以招标公告方式邀请一定范围的法人或者其</w:t>
      </w:r>
      <w:r>
        <w:rPr>
          <w:rFonts w:ascii="宋体" w:eastAsia="宋体" w:hAnsi="宋体" w:cs="宋体"/>
          <w:spacing w:val="-1"/>
          <w:lang w:eastAsia="zh-CN"/>
        </w:rPr>
        <w:t>他组织投标</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邀请招标是指招标人以投标邀请书的方式邀请特定的法人或者其</w:t>
      </w:r>
      <w:r>
        <w:rPr>
          <w:rFonts w:ascii="宋体" w:eastAsia="宋体" w:hAnsi="宋体" w:cs="宋体"/>
          <w:spacing w:val="-1"/>
          <w:lang w:eastAsia="zh-CN"/>
        </w:rPr>
        <w:t>他组织投标</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招标人是依照本法规定提出招标项目、进行招标的法人或者其他组织</w:t>
      </w:r>
    </w:p>
    <w:p w14:paraId="6126245B" w14:textId="77777777" w:rsidR="00F80B47" w:rsidRDefault="00000000">
      <w:pPr>
        <w:pStyle w:val="a3"/>
        <w:spacing w:before="63" w:line="229" w:lineRule="auto"/>
        <w:rPr>
          <w:lang w:eastAsia="zh-CN"/>
        </w:rPr>
      </w:pPr>
      <w:r>
        <w:rPr>
          <w:spacing w:val="1"/>
          <w:lang w:eastAsia="zh-CN"/>
        </w:rPr>
        <w:t>【答案】B</w:t>
      </w:r>
    </w:p>
    <w:p w14:paraId="0F4DAB20" w14:textId="77777777" w:rsidR="00F80B47" w:rsidRDefault="00000000">
      <w:pPr>
        <w:pStyle w:val="a3"/>
        <w:spacing w:before="51" w:line="221" w:lineRule="auto"/>
        <w:rPr>
          <w:lang w:eastAsia="zh-CN"/>
        </w:rPr>
      </w:pPr>
      <w:r>
        <w:rPr>
          <w:spacing w:val="2"/>
          <w:lang w:eastAsia="zh-CN"/>
        </w:rPr>
        <w:t>【解析】P398</w:t>
      </w:r>
      <w:r>
        <w:rPr>
          <w:spacing w:val="2"/>
          <w:u w:val="single" w:color="000000"/>
          <w:lang w:eastAsia="zh-CN"/>
          <w14:textOutline w14:w="3352" w14:cap="rnd" w14:cmpd="sng" w14:algn="ctr">
            <w14:solidFill>
              <w14:srgbClr w14:val="000000"/>
            </w14:solidFill>
            <w14:prstDash w14:val="solid"/>
            <w14:round/>
          </w14:textOutline>
        </w:rPr>
        <w:t>此题考察的是招投标法，必须掌握，必考</w:t>
      </w:r>
    </w:p>
    <w:p w14:paraId="31AAABF7" w14:textId="77777777" w:rsidR="00F80B47" w:rsidRDefault="00000000">
      <w:pPr>
        <w:pStyle w:val="a3"/>
        <w:spacing w:before="60" w:line="226" w:lineRule="auto"/>
        <w:ind w:left="427"/>
        <w:rPr>
          <w:lang w:eastAsia="zh-CN"/>
        </w:rPr>
      </w:pPr>
      <w:r>
        <w:rPr>
          <w:spacing w:val="-2"/>
          <w:lang w:eastAsia="zh-CN"/>
        </w:rPr>
        <w:t>根据《中华人民共和国招标投标法》如下条款：</w:t>
      </w:r>
    </w:p>
    <w:p w14:paraId="7B93E530" w14:textId="77777777" w:rsidR="00F80B47" w:rsidRDefault="00000000">
      <w:pPr>
        <w:pStyle w:val="a3"/>
        <w:spacing w:before="55" w:line="226" w:lineRule="auto"/>
        <w:ind w:left="444"/>
        <w:rPr>
          <w:lang w:eastAsia="zh-CN"/>
        </w:rPr>
      </w:pPr>
      <w:r>
        <w:rPr>
          <w:spacing w:val="-1"/>
          <w:lang w:eastAsia="zh-CN"/>
        </w:rPr>
        <w:t>第十条  招标分为公开招标和邀请招标。</w:t>
      </w:r>
    </w:p>
    <w:p w14:paraId="73CC670F" w14:textId="77777777" w:rsidR="00F80B47" w:rsidRDefault="00000000">
      <w:pPr>
        <w:pStyle w:val="a3"/>
        <w:spacing w:before="55" w:line="248" w:lineRule="auto"/>
        <w:ind w:left="434" w:right="1125" w:hanging="9"/>
        <w:rPr>
          <w:lang w:eastAsia="zh-CN"/>
        </w:rPr>
      </w:pPr>
      <w:r>
        <w:rPr>
          <w:spacing w:val="-7"/>
          <w:u w:val="single"/>
          <w:lang w:eastAsia="zh-CN"/>
        </w:rPr>
        <w:t>公开招标，</w:t>
      </w:r>
      <w:r>
        <w:rPr>
          <w:spacing w:val="52"/>
          <w:u w:val="single"/>
          <w:lang w:eastAsia="zh-CN"/>
        </w:rPr>
        <w:t xml:space="preserve"> </w:t>
      </w:r>
      <w:r>
        <w:rPr>
          <w:spacing w:val="-7"/>
          <w:u w:val="single"/>
          <w:lang w:eastAsia="zh-CN"/>
        </w:rPr>
        <w:t>是指招标人以招标公告的方式邀请不特定的法人或者其他组织投标。</w:t>
      </w:r>
      <w:r>
        <w:rPr>
          <w:spacing w:val="-21"/>
          <w:u w:val="single"/>
          <w:lang w:eastAsia="zh-CN"/>
        </w:rPr>
        <w:t xml:space="preserve"> </w:t>
      </w:r>
      <w:r>
        <w:rPr>
          <w:lang w:eastAsia="zh-CN"/>
        </w:rPr>
        <w:t xml:space="preserve"> </w:t>
      </w:r>
      <w:r>
        <w:rPr>
          <w:spacing w:val="-7"/>
          <w:u w:val="single"/>
          <w:lang w:eastAsia="zh-CN"/>
        </w:rPr>
        <w:t>邀请招标，</w:t>
      </w:r>
      <w:r>
        <w:rPr>
          <w:spacing w:val="48"/>
          <w:u w:val="single"/>
          <w:lang w:eastAsia="zh-CN"/>
        </w:rPr>
        <w:t xml:space="preserve"> </w:t>
      </w:r>
      <w:r>
        <w:rPr>
          <w:spacing w:val="-7"/>
          <w:u w:val="single"/>
          <w:lang w:eastAsia="zh-CN"/>
        </w:rPr>
        <w:t>是指招标人以投标邀请书的方式邀请特定的法人或者其他</w:t>
      </w:r>
      <w:r>
        <w:rPr>
          <w:spacing w:val="-8"/>
          <w:u w:val="single"/>
          <w:lang w:eastAsia="zh-CN"/>
        </w:rPr>
        <w:t>组织投标。</w:t>
      </w:r>
      <w:r>
        <w:rPr>
          <w:u w:val="single"/>
          <w:lang w:eastAsia="zh-CN"/>
        </w:rPr>
        <w:t xml:space="preserve"> </w:t>
      </w:r>
    </w:p>
    <w:p w14:paraId="039A97C6"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CBD3B01" w14:textId="77777777" w:rsidR="00F80B47" w:rsidRDefault="00F80B47">
      <w:pPr>
        <w:spacing w:line="282" w:lineRule="auto"/>
        <w:rPr>
          <w:lang w:eastAsia="zh-CN"/>
        </w:rPr>
      </w:pPr>
    </w:p>
    <w:p w14:paraId="628D786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68517FA7" w14:textId="77777777" w:rsidR="00F80B47" w:rsidRDefault="00000000">
      <w:pPr>
        <w:spacing w:before="27" w:line="264" w:lineRule="auto"/>
        <w:ind w:left="10" w:right="11"/>
        <w:jc w:val="both"/>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、某项目建设内容包括机房的升级改造、应用系统的开发以及系统的集成等。</w:t>
      </w:r>
      <w:r>
        <w:rPr>
          <w:rFonts w:ascii="宋体" w:eastAsia="宋体" w:hAnsi="宋体" w:cs="宋体"/>
          <w:spacing w:val="-2"/>
          <w:lang w:eastAsia="zh-CN"/>
        </w:rPr>
        <w:t>招标人于</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2010 </w:t>
      </w:r>
      <w:r>
        <w:rPr>
          <w:rFonts w:ascii="宋体" w:eastAsia="宋体" w:hAnsi="宋体" w:cs="宋体"/>
          <w:spacing w:val="-2"/>
          <w:lang w:eastAsia="zh-CN"/>
        </w:rPr>
        <w:t>年</w:t>
      </w:r>
      <w:r>
        <w:rPr>
          <w:rFonts w:ascii="宋体" w:eastAsia="宋体" w:hAnsi="宋体" w:cs="宋体"/>
          <w:lang w:eastAsia="zh-CN"/>
        </w:rPr>
        <w:t xml:space="preserve"> </w:t>
      </w:r>
      <w:r>
        <w:rPr>
          <w:rFonts w:ascii="Times New Roman" w:eastAsia="Times New Roman" w:hAnsi="Times New Roman" w:cs="Times New Roman"/>
          <w:spacing w:val="-6"/>
          <w:lang w:eastAsia="zh-CN"/>
        </w:rPr>
        <w:t>3</w:t>
      </w:r>
      <w:r>
        <w:rPr>
          <w:rFonts w:ascii="Times New Roman" w:eastAsia="Times New Roman" w:hAnsi="Times New Roman" w:cs="Times New Roman"/>
          <w:spacing w:val="17"/>
          <w:lang w:eastAsia="zh-CN"/>
        </w:rPr>
        <w:t xml:space="preserve"> </w:t>
      </w:r>
      <w:r>
        <w:rPr>
          <w:rFonts w:ascii="宋体" w:eastAsia="宋体" w:hAnsi="宋体" w:cs="宋体"/>
          <w:spacing w:val="-6"/>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25</w:t>
      </w:r>
      <w:r>
        <w:rPr>
          <w:rFonts w:ascii="Times New Roman" w:eastAsia="Times New Roman" w:hAnsi="Times New Roman" w:cs="Times New Roman"/>
          <w:spacing w:val="45"/>
          <w:lang w:eastAsia="zh-CN"/>
        </w:rPr>
        <w:t xml:space="preserve"> </w:t>
      </w:r>
      <w:r>
        <w:rPr>
          <w:rFonts w:ascii="宋体" w:eastAsia="宋体" w:hAnsi="宋体" w:cs="宋体"/>
          <w:spacing w:val="-6"/>
          <w:lang w:eastAsia="zh-CN"/>
        </w:rPr>
        <w:t>日在某国家级报刊上发布了招标公告，并规定</w:t>
      </w:r>
      <w:r>
        <w:rPr>
          <w:rFonts w:ascii="宋体" w:eastAsia="宋体" w:hAnsi="宋体" w:cs="宋体"/>
          <w:spacing w:val="-53"/>
          <w:lang w:eastAsia="zh-CN"/>
        </w:rPr>
        <w:t xml:space="preserve"> </w:t>
      </w:r>
      <w:r>
        <w:rPr>
          <w:rFonts w:ascii="Times New Roman" w:eastAsia="Times New Roman" w:hAnsi="Times New Roman" w:cs="Times New Roman"/>
          <w:spacing w:val="-6"/>
          <w:lang w:eastAsia="zh-CN"/>
        </w:rPr>
        <w:t>4</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45"/>
          <w:lang w:eastAsia="zh-CN"/>
        </w:rPr>
        <w:t xml:space="preserve"> </w:t>
      </w:r>
      <w:r>
        <w:rPr>
          <w:rFonts w:ascii="宋体" w:eastAsia="宋体" w:hAnsi="宋体" w:cs="宋体"/>
          <w:spacing w:val="-6"/>
          <w:lang w:eastAsia="zh-CN"/>
        </w:rPr>
        <w:t>日上午</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时为投标截止时间和开标时</w:t>
      </w:r>
      <w:r>
        <w:rPr>
          <w:rFonts w:ascii="宋体" w:eastAsia="宋体" w:hAnsi="宋体" w:cs="宋体"/>
          <w:lang w:eastAsia="zh-CN"/>
        </w:rPr>
        <w:t xml:space="preserve"> </w:t>
      </w:r>
      <w:r>
        <w:rPr>
          <w:rFonts w:ascii="宋体" w:eastAsia="宋体" w:hAnsi="宋体" w:cs="宋体"/>
          <w:spacing w:val="-3"/>
          <w:lang w:eastAsia="zh-CN"/>
        </w:rPr>
        <w:t>间。系统集成单位</w:t>
      </w:r>
      <w:r>
        <w:rPr>
          <w:rFonts w:ascii="宋体" w:eastAsia="宋体" w:hAnsi="宋体" w:cs="宋体"/>
          <w:spacing w:val="-46"/>
          <w:lang w:eastAsia="zh-CN"/>
        </w:rPr>
        <w:t xml:space="preserve"> </w:t>
      </w:r>
      <w:r>
        <w:rPr>
          <w:rFonts w:ascii="Times New Roman" w:eastAsia="Times New Roman" w:hAnsi="Times New Roman" w:cs="Times New Roman"/>
          <w:spacing w:val="-3"/>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B</w:t>
      </w:r>
      <w:r>
        <w:rPr>
          <w:rFonts w:ascii="Times New Roman" w:eastAsia="Times New Roman" w:hAnsi="Times New Roman" w:cs="Times New Roman"/>
          <w:spacing w:val="-32"/>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C </w:t>
      </w:r>
      <w:r>
        <w:rPr>
          <w:rFonts w:ascii="宋体" w:eastAsia="宋体" w:hAnsi="宋体" w:cs="宋体"/>
          <w:spacing w:val="-3"/>
          <w:lang w:eastAsia="zh-CN"/>
        </w:rPr>
        <w:t>购买了招标文件。在</w:t>
      </w:r>
      <w:r>
        <w:rPr>
          <w:rFonts w:ascii="宋体" w:eastAsia="宋体" w:hAnsi="宋体" w:cs="宋体"/>
          <w:spacing w:val="-32"/>
          <w:lang w:eastAsia="zh-CN"/>
        </w:rPr>
        <w:t xml:space="preserve"> </w:t>
      </w:r>
      <w:r>
        <w:rPr>
          <w:rFonts w:ascii="Times New Roman" w:eastAsia="Times New Roman" w:hAnsi="Times New Roman" w:cs="Times New Roman"/>
          <w:spacing w:val="-3"/>
          <w:lang w:eastAsia="zh-CN"/>
        </w:rPr>
        <w:t>4</w:t>
      </w:r>
      <w:r>
        <w:rPr>
          <w:rFonts w:ascii="Times New Roman" w:eastAsia="Times New Roman" w:hAnsi="Times New Roman" w:cs="Times New Roman"/>
          <w:spacing w:val="19"/>
          <w:lang w:eastAsia="zh-CN"/>
        </w:rPr>
        <w:t xml:space="preserve"> </w:t>
      </w:r>
      <w:r>
        <w:rPr>
          <w:rFonts w:ascii="宋体" w:eastAsia="宋体" w:hAnsi="宋体" w:cs="宋体"/>
          <w:spacing w:val="-3"/>
          <w:lang w:eastAsia="zh-CN"/>
        </w:rPr>
        <w:t>月</w:t>
      </w:r>
      <w:r>
        <w:rPr>
          <w:rFonts w:ascii="宋体" w:eastAsia="宋体" w:hAnsi="宋体" w:cs="宋体"/>
          <w:spacing w:val="-4"/>
          <w:lang w:eastAsia="zh-CN"/>
        </w:rPr>
        <w:t xml:space="preserve"> </w:t>
      </w:r>
      <w:r>
        <w:rPr>
          <w:rFonts w:ascii="Times New Roman" w:eastAsia="Times New Roman" w:hAnsi="Times New Roman" w:cs="Times New Roman"/>
          <w:spacing w:val="-4"/>
          <w:lang w:eastAsia="zh-CN"/>
        </w:rPr>
        <w:t>10</w:t>
      </w:r>
      <w:r>
        <w:rPr>
          <w:rFonts w:ascii="Times New Roman" w:eastAsia="Times New Roman" w:hAnsi="Times New Roman" w:cs="Times New Roman"/>
          <w:spacing w:val="49"/>
          <w:w w:val="101"/>
          <w:lang w:eastAsia="zh-CN"/>
        </w:rPr>
        <w:t xml:space="preserve"> </w:t>
      </w:r>
      <w:r>
        <w:rPr>
          <w:rFonts w:ascii="宋体" w:eastAsia="宋体" w:hAnsi="宋体" w:cs="宋体"/>
          <w:spacing w:val="-4"/>
          <w:lang w:eastAsia="zh-CN"/>
        </w:rPr>
        <w:t>日，招标人发现已发售的招标文件中某</w:t>
      </w:r>
      <w:r>
        <w:rPr>
          <w:rFonts w:ascii="宋体" w:eastAsia="宋体" w:hAnsi="宋体" w:cs="宋体"/>
          <w:lang w:eastAsia="zh-CN"/>
        </w:rPr>
        <w:t xml:space="preserve"> </w:t>
      </w:r>
      <w:r>
        <w:rPr>
          <w:rFonts w:ascii="宋体" w:eastAsia="宋体" w:hAnsi="宋体" w:cs="宋体"/>
          <w:spacing w:val="-6"/>
          <w:lang w:eastAsia="zh-CN"/>
        </w:rPr>
        <w:t>技术指标存在问题，</w:t>
      </w:r>
      <w:r>
        <w:rPr>
          <w:rFonts w:ascii="宋体" w:eastAsia="宋体" w:hAnsi="宋体" w:cs="宋体"/>
          <w:spacing w:val="25"/>
          <w:lang w:eastAsia="zh-CN"/>
        </w:rPr>
        <w:t xml:space="preserve"> </w:t>
      </w:r>
      <w:r>
        <w:rPr>
          <w:rFonts w:ascii="宋体" w:eastAsia="宋体" w:hAnsi="宋体" w:cs="宋体"/>
          <w:spacing w:val="-6"/>
          <w:lang w:eastAsia="zh-CN"/>
        </w:rPr>
        <w:t>需要进行澄清，于是在</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4</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 xml:space="preserve">月 </w:t>
      </w:r>
      <w:r>
        <w:rPr>
          <w:rFonts w:ascii="Times New Roman" w:eastAsia="Times New Roman" w:hAnsi="Times New Roman" w:cs="Times New Roman"/>
          <w:spacing w:val="-6"/>
          <w:lang w:eastAsia="zh-CN"/>
        </w:rPr>
        <w:t xml:space="preserve">12  </w:t>
      </w:r>
      <w:r>
        <w:rPr>
          <w:rFonts w:ascii="宋体" w:eastAsia="宋体" w:hAnsi="宋体" w:cs="宋体"/>
          <w:spacing w:val="-6"/>
          <w:lang w:eastAsia="zh-CN"/>
        </w:rPr>
        <w:t>日以书面形式通知</w:t>
      </w:r>
      <w:r>
        <w:rPr>
          <w:rFonts w:ascii="宋体" w:eastAsia="宋体" w:hAnsi="宋体" w:cs="宋体"/>
          <w:spacing w:val="-46"/>
          <w:lang w:eastAsia="zh-CN"/>
        </w:rPr>
        <w:t xml:space="preserve"> </w:t>
      </w:r>
      <w:r>
        <w:rPr>
          <w:rFonts w:ascii="Times New Roman" w:eastAsia="Times New Roman" w:hAnsi="Times New Roman" w:cs="Times New Roman"/>
          <w:spacing w:val="-6"/>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C</w:t>
      </w:r>
      <w:r>
        <w:rPr>
          <w:rFonts w:ascii="Times New Roman" w:eastAsia="Times New Roman" w:hAnsi="Times New Roman" w:cs="Times New Roman"/>
          <w:spacing w:val="11"/>
          <w:lang w:eastAsia="zh-CN"/>
        </w:rPr>
        <w:t xml:space="preserve"> </w:t>
      </w:r>
      <w:r>
        <w:rPr>
          <w:rFonts w:ascii="宋体" w:eastAsia="宋体" w:hAnsi="宋体" w:cs="宋体"/>
          <w:spacing w:val="-7"/>
          <w:lang w:eastAsia="zh-CN"/>
        </w:rPr>
        <w:t>三家单位。根据</w:t>
      </w:r>
      <w:r>
        <w:rPr>
          <w:rFonts w:ascii="宋体" w:eastAsia="宋体" w:hAnsi="宋体" w:cs="宋体"/>
          <w:lang w:eastAsia="zh-CN"/>
        </w:rPr>
        <w:t xml:space="preserve"> </w:t>
      </w:r>
      <w:r>
        <w:rPr>
          <w:rFonts w:ascii="宋体" w:eastAsia="宋体" w:hAnsi="宋体" w:cs="宋体"/>
          <w:spacing w:val="-5"/>
          <w:lang w:eastAsia="zh-CN"/>
        </w:rPr>
        <w:t>《中华人民共和国招标投标法》，投标文件截止日期和开标日期应该不早于（</w:t>
      </w:r>
      <w:r>
        <w:rPr>
          <w:rFonts w:ascii="Times New Roman" w:eastAsia="Times New Roman" w:hAnsi="Times New Roman" w:cs="Times New Roman"/>
          <w:spacing w:val="-5"/>
          <w:lang w:eastAsia="zh-CN"/>
        </w:rPr>
        <w:t>34</w:t>
      </w:r>
      <w:r>
        <w:rPr>
          <w:rFonts w:ascii="宋体" w:eastAsia="宋体" w:hAnsi="宋体" w:cs="宋体"/>
          <w:spacing w:val="-5"/>
          <w:lang w:eastAsia="zh-CN"/>
        </w:rPr>
        <w:t>）。</w:t>
      </w:r>
    </w:p>
    <w:p w14:paraId="199B2142" w14:textId="77777777" w:rsidR="00F80B47" w:rsidRDefault="00000000">
      <w:pPr>
        <w:spacing w:before="61" w:line="221" w:lineRule="auto"/>
        <w:ind w:left="16"/>
        <w:rPr>
          <w:rFonts w:ascii="宋体" w:eastAsia="宋体" w:hAnsi="宋体" w:cs="宋体"/>
        </w:rPr>
      </w:pPr>
      <w:r>
        <w:rPr>
          <w:rFonts w:ascii="宋体" w:eastAsia="宋体" w:hAnsi="宋体" w:cs="宋体"/>
          <w:spacing w:val="-5"/>
        </w:rPr>
        <w:t>（</w:t>
      </w:r>
      <w:r>
        <w:rPr>
          <w:rFonts w:ascii="Times New Roman" w:eastAsia="Times New Roman" w:hAnsi="Times New Roman" w:cs="Times New Roman"/>
          <w:spacing w:val="-5"/>
        </w:rPr>
        <w:t>34</w:t>
      </w:r>
      <w:r>
        <w:rPr>
          <w:rFonts w:ascii="宋体" w:eastAsia="宋体" w:hAnsi="宋体" w:cs="宋体"/>
          <w:spacing w:val="-5"/>
        </w:rPr>
        <w:t>）</w:t>
      </w:r>
      <w:r>
        <w:rPr>
          <w:rFonts w:ascii="Times New Roman" w:eastAsia="Times New Roman" w:hAnsi="Times New Roman" w:cs="Times New Roman"/>
          <w:spacing w:val="-5"/>
        </w:rPr>
        <w:t xml:space="preserve">A.5 </w:t>
      </w:r>
      <w:r>
        <w:rPr>
          <w:rFonts w:ascii="宋体" w:eastAsia="宋体" w:hAnsi="宋体" w:cs="宋体"/>
          <w:spacing w:val="-5"/>
        </w:rPr>
        <w:t>月</w:t>
      </w:r>
      <w:r>
        <w:rPr>
          <w:rFonts w:ascii="宋体" w:eastAsia="宋体" w:hAnsi="宋体" w:cs="宋体"/>
          <w:spacing w:val="-42"/>
        </w:rPr>
        <w:t xml:space="preserve"> </w:t>
      </w:r>
      <w:r>
        <w:rPr>
          <w:rFonts w:ascii="Times New Roman" w:eastAsia="Times New Roman" w:hAnsi="Times New Roman" w:cs="Times New Roman"/>
          <w:spacing w:val="-5"/>
        </w:rPr>
        <w:t xml:space="preserve">5  </w:t>
      </w:r>
      <w:r>
        <w:rPr>
          <w:rFonts w:ascii="宋体" w:eastAsia="宋体" w:hAnsi="宋体" w:cs="宋体"/>
          <w:spacing w:val="-5"/>
        </w:rPr>
        <w:t xml:space="preserve">日   </w:t>
      </w:r>
      <w:r>
        <w:rPr>
          <w:rFonts w:ascii="Times New Roman" w:eastAsia="Times New Roman" w:hAnsi="Times New Roman" w:cs="Times New Roman"/>
          <w:spacing w:val="-5"/>
        </w:rPr>
        <w:t>B.4</w:t>
      </w:r>
      <w:r>
        <w:rPr>
          <w:rFonts w:ascii="Times New Roman" w:eastAsia="Times New Roman" w:hAnsi="Times New Roman" w:cs="Times New Roman"/>
          <w:spacing w:val="14"/>
        </w:rPr>
        <w:t xml:space="preserve"> </w:t>
      </w:r>
      <w:r>
        <w:rPr>
          <w:rFonts w:ascii="宋体" w:eastAsia="宋体" w:hAnsi="宋体" w:cs="宋体"/>
          <w:spacing w:val="-5"/>
        </w:rPr>
        <w:t>月</w:t>
      </w:r>
      <w:r>
        <w:rPr>
          <w:rFonts w:ascii="宋体" w:eastAsia="宋体" w:hAnsi="宋体" w:cs="宋体"/>
          <w:spacing w:val="-48"/>
        </w:rPr>
        <w:t xml:space="preserve"> </w:t>
      </w:r>
      <w:r>
        <w:rPr>
          <w:rFonts w:ascii="Times New Roman" w:eastAsia="Times New Roman" w:hAnsi="Times New Roman" w:cs="Times New Roman"/>
          <w:spacing w:val="-5"/>
        </w:rPr>
        <w:t xml:space="preserve">22  </w:t>
      </w:r>
      <w:r>
        <w:rPr>
          <w:rFonts w:ascii="宋体" w:eastAsia="宋体" w:hAnsi="宋体" w:cs="宋体"/>
          <w:spacing w:val="-5"/>
        </w:rPr>
        <w:t xml:space="preserve">日   </w:t>
      </w:r>
      <w:r>
        <w:rPr>
          <w:rFonts w:ascii="Times New Roman" w:eastAsia="Times New Roman" w:hAnsi="Times New Roman" w:cs="Times New Roman"/>
          <w:spacing w:val="-5"/>
        </w:rPr>
        <w:t>C.</w:t>
      </w:r>
      <w:r>
        <w:rPr>
          <w:rFonts w:ascii="Times New Roman" w:eastAsia="Times New Roman" w:hAnsi="Times New Roman" w:cs="Times New Roman"/>
          <w:spacing w:val="-6"/>
        </w:rPr>
        <w:t>4</w:t>
      </w:r>
      <w:r>
        <w:rPr>
          <w:rFonts w:ascii="Times New Roman" w:eastAsia="Times New Roman" w:hAnsi="Times New Roman" w:cs="Times New Roman"/>
          <w:spacing w:val="14"/>
        </w:rPr>
        <w:t xml:space="preserve"> </w:t>
      </w:r>
      <w:r>
        <w:rPr>
          <w:rFonts w:ascii="宋体" w:eastAsia="宋体" w:hAnsi="宋体" w:cs="宋体"/>
          <w:spacing w:val="-6"/>
        </w:rPr>
        <w:t>月</w:t>
      </w:r>
      <w:r>
        <w:rPr>
          <w:rFonts w:ascii="宋体" w:eastAsia="宋体" w:hAnsi="宋体" w:cs="宋体"/>
          <w:spacing w:val="-48"/>
        </w:rPr>
        <w:t xml:space="preserve"> </w:t>
      </w:r>
      <w:r>
        <w:rPr>
          <w:rFonts w:ascii="Times New Roman" w:eastAsia="Times New Roman" w:hAnsi="Times New Roman" w:cs="Times New Roman"/>
          <w:spacing w:val="-6"/>
        </w:rPr>
        <w:t xml:space="preserve">25  </w:t>
      </w:r>
      <w:r>
        <w:rPr>
          <w:rFonts w:ascii="宋体" w:eastAsia="宋体" w:hAnsi="宋体" w:cs="宋体"/>
          <w:spacing w:val="-6"/>
        </w:rPr>
        <w:t>日</w:t>
      </w:r>
      <w:r>
        <w:rPr>
          <w:rFonts w:ascii="宋体" w:eastAsia="宋体" w:hAnsi="宋体" w:cs="宋体"/>
        </w:rPr>
        <w:t xml:space="preserve">     </w:t>
      </w:r>
      <w:r>
        <w:rPr>
          <w:rFonts w:ascii="Times New Roman" w:eastAsia="Times New Roman" w:hAnsi="Times New Roman" w:cs="Times New Roman"/>
          <w:spacing w:val="-6"/>
        </w:rPr>
        <w:t>D.4</w:t>
      </w:r>
      <w:r>
        <w:rPr>
          <w:rFonts w:ascii="Times New Roman" w:eastAsia="Times New Roman" w:hAnsi="Times New Roman" w:cs="Times New Roman"/>
          <w:spacing w:val="15"/>
          <w:w w:val="101"/>
        </w:rPr>
        <w:t xml:space="preserve"> </w:t>
      </w:r>
      <w:r>
        <w:rPr>
          <w:rFonts w:ascii="宋体" w:eastAsia="宋体" w:hAnsi="宋体" w:cs="宋体"/>
          <w:spacing w:val="-6"/>
        </w:rPr>
        <w:t>月</w:t>
      </w:r>
      <w:r>
        <w:rPr>
          <w:rFonts w:ascii="宋体" w:eastAsia="宋体" w:hAnsi="宋体" w:cs="宋体"/>
          <w:spacing w:val="-48"/>
        </w:rPr>
        <w:t xml:space="preserve"> </w:t>
      </w:r>
      <w:r>
        <w:rPr>
          <w:rFonts w:ascii="Times New Roman" w:eastAsia="Times New Roman" w:hAnsi="Times New Roman" w:cs="Times New Roman"/>
          <w:spacing w:val="-6"/>
        </w:rPr>
        <w:t xml:space="preserve">27  </w:t>
      </w:r>
      <w:r>
        <w:rPr>
          <w:rFonts w:ascii="宋体" w:eastAsia="宋体" w:hAnsi="宋体" w:cs="宋体"/>
          <w:spacing w:val="-6"/>
        </w:rPr>
        <w:t>日</w:t>
      </w:r>
    </w:p>
    <w:p w14:paraId="6F57908E" w14:textId="77777777" w:rsidR="00F80B47" w:rsidRDefault="00000000">
      <w:pPr>
        <w:pStyle w:val="a3"/>
        <w:spacing w:before="61" w:line="229" w:lineRule="auto"/>
        <w:rPr>
          <w:lang w:eastAsia="zh-CN"/>
        </w:rPr>
      </w:pPr>
      <w:r>
        <w:rPr>
          <w:spacing w:val="1"/>
          <w:lang w:eastAsia="zh-CN"/>
        </w:rPr>
        <w:t>【答案】D</w:t>
      </w:r>
    </w:p>
    <w:p w14:paraId="0D517E8A"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0A703DCA" w14:textId="77777777" w:rsidR="00F80B47" w:rsidRDefault="00000000">
      <w:pPr>
        <w:pStyle w:val="a3"/>
        <w:spacing w:before="59" w:line="265" w:lineRule="auto"/>
        <w:ind w:left="11" w:right="12" w:firstLine="416"/>
        <w:jc w:val="both"/>
        <w:rPr>
          <w:lang w:eastAsia="zh-CN"/>
        </w:rPr>
      </w:pPr>
      <w:r>
        <w:rPr>
          <w:spacing w:val="-4"/>
          <w:lang w:eastAsia="zh-CN"/>
        </w:rPr>
        <w:t>根据《中华人民共和国招标投标法》第二十三条规定：招标人对己发出的招标文件进行必要的</w:t>
      </w:r>
      <w:r>
        <w:rPr>
          <w:spacing w:val="11"/>
          <w:lang w:eastAsia="zh-CN"/>
        </w:rPr>
        <w:t xml:space="preserve"> </w:t>
      </w:r>
      <w:r>
        <w:rPr>
          <w:spacing w:val="1"/>
          <w:lang w:eastAsia="zh-CN"/>
        </w:rPr>
        <w:t>澄清或者修改的，应当在招标文件要求提交投标文件截止时间至少十五日前，以书面形式通知所</w:t>
      </w:r>
      <w:r>
        <w:rPr>
          <w:spacing w:val="2"/>
          <w:lang w:eastAsia="zh-CN"/>
        </w:rPr>
        <w:t xml:space="preserve"> </w:t>
      </w:r>
      <w:r>
        <w:rPr>
          <w:spacing w:val="-3"/>
          <w:lang w:eastAsia="zh-CN"/>
        </w:rPr>
        <w:t>有招标文件收受人。该澄清或者修改的内容为招标文件的组成部分。招</w:t>
      </w:r>
      <w:r>
        <w:rPr>
          <w:spacing w:val="-4"/>
          <w:lang w:eastAsia="zh-CN"/>
        </w:rPr>
        <w:t>标单位在</w:t>
      </w:r>
      <w:r>
        <w:rPr>
          <w:spacing w:val="-49"/>
          <w:lang w:eastAsia="zh-CN"/>
        </w:rPr>
        <w:t xml:space="preserve"> </w:t>
      </w:r>
      <w:r>
        <w:rPr>
          <w:spacing w:val="-4"/>
          <w:lang w:eastAsia="zh-CN"/>
        </w:rPr>
        <w:t>4</w:t>
      </w:r>
      <w:r>
        <w:rPr>
          <w:spacing w:val="-35"/>
          <w:lang w:eastAsia="zh-CN"/>
        </w:rPr>
        <w:t xml:space="preserve"> </w:t>
      </w:r>
      <w:r>
        <w:rPr>
          <w:spacing w:val="-4"/>
          <w:lang w:eastAsia="zh-CN"/>
        </w:rPr>
        <w:t>月</w:t>
      </w:r>
      <w:r>
        <w:rPr>
          <w:spacing w:val="-37"/>
          <w:lang w:eastAsia="zh-CN"/>
        </w:rPr>
        <w:t xml:space="preserve"> </w:t>
      </w:r>
      <w:r>
        <w:rPr>
          <w:spacing w:val="-4"/>
          <w:lang w:eastAsia="zh-CN"/>
        </w:rPr>
        <w:t>12 日以书面</w:t>
      </w:r>
      <w:r>
        <w:rPr>
          <w:lang w:eastAsia="zh-CN"/>
        </w:rPr>
        <w:t xml:space="preserve"> 形式通知</w:t>
      </w:r>
      <w:r>
        <w:rPr>
          <w:spacing w:val="-21"/>
          <w:lang w:eastAsia="zh-CN"/>
        </w:rPr>
        <w:t xml:space="preserve"> </w:t>
      </w:r>
      <w:r>
        <w:rPr>
          <w:lang w:eastAsia="zh-CN"/>
        </w:rPr>
        <w:t>A,B,C</w:t>
      </w:r>
      <w:r>
        <w:rPr>
          <w:spacing w:val="-18"/>
          <w:lang w:eastAsia="zh-CN"/>
        </w:rPr>
        <w:t xml:space="preserve"> </w:t>
      </w:r>
      <w:r>
        <w:rPr>
          <w:lang w:eastAsia="zh-CN"/>
        </w:rPr>
        <w:t>三家单位需要进行澄清的技术指标问题，</w:t>
      </w:r>
      <w:r>
        <w:rPr>
          <w:spacing w:val="-1"/>
          <w:lang w:eastAsia="zh-CN"/>
        </w:rPr>
        <w:t>投标文件截止日期和开标日期应该不早</w:t>
      </w:r>
      <w:r>
        <w:rPr>
          <w:lang w:eastAsia="zh-CN"/>
        </w:rPr>
        <w:t xml:space="preserve"> </w:t>
      </w:r>
      <w:r>
        <w:rPr>
          <w:spacing w:val="-8"/>
          <w:lang w:eastAsia="zh-CN"/>
        </w:rPr>
        <w:t>于</w:t>
      </w:r>
      <w:r>
        <w:rPr>
          <w:spacing w:val="-38"/>
          <w:lang w:eastAsia="zh-CN"/>
        </w:rPr>
        <w:t xml:space="preserve"> </w:t>
      </w:r>
      <w:r>
        <w:rPr>
          <w:spacing w:val="-8"/>
          <w:lang w:eastAsia="zh-CN"/>
        </w:rPr>
        <w:t>4</w:t>
      </w:r>
      <w:r>
        <w:rPr>
          <w:spacing w:val="-34"/>
          <w:lang w:eastAsia="zh-CN"/>
        </w:rPr>
        <w:t xml:space="preserve"> </w:t>
      </w:r>
      <w:r>
        <w:rPr>
          <w:spacing w:val="-8"/>
          <w:lang w:eastAsia="zh-CN"/>
        </w:rPr>
        <w:t>月</w:t>
      </w:r>
      <w:r>
        <w:rPr>
          <w:spacing w:val="-45"/>
          <w:lang w:eastAsia="zh-CN"/>
        </w:rPr>
        <w:t xml:space="preserve"> </w:t>
      </w:r>
      <w:r>
        <w:rPr>
          <w:spacing w:val="-8"/>
          <w:lang w:eastAsia="zh-CN"/>
        </w:rPr>
        <w:t>27 日。因此选择</w:t>
      </w:r>
      <w:r>
        <w:rPr>
          <w:spacing w:val="-44"/>
          <w:lang w:eastAsia="zh-CN"/>
        </w:rPr>
        <w:t xml:space="preserve"> </w:t>
      </w:r>
      <w:r>
        <w:rPr>
          <w:spacing w:val="-8"/>
          <w:lang w:eastAsia="zh-CN"/>
        </w:rPr>
        <w:t>D。</w:t>
      </w:r>
    </w:p>
    <w:p w14:paraId="0EFF3711" w14:textId="51720D14" w:rsidR="00F80B47" w:rsidRDefault="00000000">
      <w:pPr>
        <w:pStyle w:val="a3"/>
        <w:tabs>
          <w:tab w:val="left" w:pos="105"/>
        </w:tabs>
        <w:spacing w:before="54" w:line="221" w:lineRule="auto"/>
        <w:ind w:left="1"/>
        <w:rPr>
          <w:lang w:eastAsia="zh-CN"/>
        </w:rPr>
      </w:pPr>
      <w:r>
        <w:rPr>
          <w:u w:val="single"/>
          <w:lang w:eastAsia="zh-CN"/>
        </w:rPr>
        <w:tab/>
      </w:r>
    </w:p>
    <w:p w14:paraId="6FF041FE" w14:textId="77777777" w:rsidR="00F80B47" w:rsidRDefault="00F80B47">
      <w:pPr>
        <w:spacing w:before="26"/>
        <w:rPr>
          <w:lang w:eastAsia="zh-CN"/>
        </w:rPr>
      </w:pPr>
    </w:p>
    <w:p w14:paraId="6F209DAA" w14:textId="77777777" w:rsidR="00F80B47" w:rsidRDefault="00F80B47">
      <w:pPr>
        <w:rPr>
          <w:lang w:eastAsia="zh-CN"/>
        </w:rPr>
        <w:sectPr w:rsidR="00F80B47">
          <w:headerReference w:type="default" r:id="rId368"/>
          <w:pgSz w:w="10320" w:h="14568"/>
          <w:pgMar w:top="400" w:right="703" w:bottom="0" w:left="718" w:header="0" w:footer="0" w:gutter="0"/>
          <w:cols w:space="720" w:equalWidth="0">
            <w:col w:w="8899" w:space="0"/>
          </w:cols>
        </w:sectPr>
      </w:pPr>
    </w:p>
    <w:p w14:paraId="514D6E4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8C8CCF" w14:textId="42BD20C2" w:rsidR="00F80B47" w:rsidRDefault="00F80B47">
      <w:pPr>
        <w:pStyle w:val="a3"/>
        <w:spacing w:before="25" w:line="195" w:lineRule="auto"/>
        <w:ind w:left="447"/>
        <w:rPr>
          <w:sz w:val="18"/>
          <w:szCs w:val="18"/>
          <w:lang w:eastAsia="zh-CN"/>
        </w:rPr>
      </w:pPr>
    </w:p>
    <w:p w14:paraId="0502B413" w14:textId="77777777" w:rsidR="00F80B47" w:rsidRDefault="00000000">
      <w:pPr>
        <w:spacing w:line="14" w:lineRule="auto"/>
        <w:rPr>
          <w:sz w:val="2"/>
          <w:lang w:eastAsia="zh-CN"/>
        </w:rPr>
      </w:pPr>
      <w:r>
        <w:rPr>
          <w:rFonts w:eastAsia="Arial"/>
          <w:sz w:val="2"/>
          <w:szCs w:val="2"/>
          <w:lang w:eastAsia="zh-CN"/>
        </w:rPr>
        <w:br w:type="column"/>
      </w:r>
    </w:p>
    <w:p w14:paraId="53C2EC55" w14:textId="2100A3D3" w:rsidR="00F80B47" w:rsidRDefault="00F80B47">
      <w:pPr>
        <w:pStyle w:val="a3"/>
        <w:spacing w:before="224" w:line="195" w:lineRule="auto"/>
        <w:rPr>
          <w:sz w:val="18"/>
          <w:szCs w:val="18"/>
          <w:lang w:eastAsia="zh-CN"/>
        </w:rPr>
      </w:pPr>
    </w:p>
    <w:p w14:paraId="77F151E4" w14:textId="77777777" w:rsidR="00F80B47" w:rsidRDefault="00F80B47">
      <w:pPr>
        <w:spacing w:line="195" w:lineRule="auto"/>
        <w:rPr>
          <w:sz w:val="18"/>
          <w:szCs w:val="18"/>
          <w:lang w:eastAsia="zh-CN"/>
        </w:rPr>
        <w:sectPr w:rsidR="00F80B47">
          <w:type w:val="continuous"/>
          <w:pgSz w:w="10320" w:h="14568"/>
          <w:pgMar w:top="400" w:right="703" w:bottom="0" w:left="718" w:header="0" w:footer="0" w:gutter="0"/>
          <w:cols w:num="2" w:space="720" w:equalWidth="0">
            <w:col w:w="4958" w:space="100"/>
            <w:col w:w="3842" w:space="0"/>
          </w:cols>
        </w:sectPr>
      </w:pPr>
    </w:p>
    <w:p w14:paraId="7FDF8FEF" w14:textId="77777777" w:rsidR="00F80B47" w:rsidRDefault="00F80B47">
      <w:pPr>
        <w:spacing w:line="294" w:lineRule="auto"/>
        <w:rPr>
          <w:lang w:eastAsia="zh-CN"/>
        </w:rPr>
      </w:pPr>
    </w:p>
    <w:p w14:paraId="3EA1CA9F" w14:textId="77777777" w:rsidR="00F80B47" w:rsidRDefault="00F80B47">
      <w:pPr>
        <w:spacing w:line="295" w:lineRule="auto"/>
        <w:rPr>
          <w:lang w:eastAsia="zh-CN"/>
        </w:rPr>
      </w:pPr>
    </w:p>
    <w:p w14:paraId="5FE706E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3D00E79F"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5"/>
          <w:lang w:eastAsia="zh-CN"/>
        </w:rPr>
        <w:t>35</w:t>
      </w:r>
      <w:r>
        <w:rPr>
          <w:rFonts w:ascii="宋体" w:eastAsia="宋体" w:hAnsi="宋体" w:cs="宋体"/>
          <w:spacing w:val="-5"/>
          <w:lang w:eastAsia="zh-CN"/>
        </w:rPr>
        <w:t>、在评标过程中</w:t>
      </w:r>
      <w:r>
        <w:rPr>
          <w:rFonts w:ascii="宋体" w:eastAsia="宋体" w:hAnsi="宋体" w:cs="宋体"/>
          <w:spacing w:val="-2"/>
          <w:lang w:eastAsia="zh-CN"/>
        </w:rPr>
        <w:t>，（</w:t>
      </w:r>
      <w:r>
        <w:rPr>
          <w:rFonts w:ascii="Times New Roman" w:eastAsia="Times New Roman" w:hAnsi="Times New Roman" w:cs="Times New Roman"/>
          <w:spacing w:val="-5"/>
          <w:lang w:eastAsia="zh-CN"/>
        </w:rPr>
        <w:t>35</w:t>
      </w:r>
      <w:r>
        <w:rPr>
          <w:rFonts w:ascii="宋体" w:eastAsia="宋体" w:hAnsi="宋体" w:cs="宋体"/>
          <w:spacing w:val="-5"/>
          <w:lang w:eastAsia="zh-CN"/>
        </w:rPr>
        <w:t>）是不符合招标投标法要求的。</w:t>
      </w:r>
    </w:p>
    <w:p w14:paraId="66C28378"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评标委员会委员由</w:t>
      </w:r>
      <w:r>
        <w:rPr>
          <w:rFonts w:ascii="宋体" w:eastAsia="宋体" w:hAnsi="宋体" w:cs="宋体"/>
          <w:spacing w:val="-47"/>
          <w:lang w:eastAsia="zh-CN"/>
        </w:rPr>
        <w:t xml:space="preserve"> </w:t>
      </w:r>
      <w:r>
        <w:rPr>
          <w:rFonts w:ascii="Times New Roman" w:eastAsia="Times New Roman" w:hAnsi="Times New Roman" w:cs="Times New Roman"/>
          <w:lang w:eastAsia="zh-CN"/>
        </w:rPr>
        <w:t xml:space="preserve">5 </w:t>
      </w:r>
      <w:r>
        <w:rPr>
          <w:rFonts w:ascii="宋体" w:eastAsia="宋体" w:hAnsi="宋体" w:cs="宋体"/>
          <w:lang w:eastAsia="zh-CN"/>
        </w:rPr>
        <w:t>人组成，</w:t>
      </w:r>
      <w:r>
        <w:rPr>
          <w:rFonts w:ascii="宋体" w:eastAsia="宋体" w:hAnsi="宋体" w:cs="宋体"/>
          <w:spacing w:val="-1"/>
          <w:lang w:eastAsia="zh-CN"/>
        </w:rPr>
        <w:t>其中招标人代表</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人，经济、技术专家</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人</w:t>
      </w:r>
    </w:p>
    <w:p w14:paraId="4F3A8216" w14:textId="77777777" w:rsidR="00F80B47" w:rsidRDefault="00000000">
      <w:pPr>
        <w:spacing w:before="61" w:line="248" w:lineRule="auto"/>
        <w:ind w:left="34" w:right="74" w:firstLine="600"/>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评标委员会认为</w:t>
      </w:r>
      <w:r>
        <w:rPr>
          <w:rFonts w:ascii="宋体" w:eastAsia="宋体" w:hAnsi="宋体" w:cs="宋体"/>
          <w:spacing w:val="-51"/>
          <w:lang w:eastAsia="zh-CN"/>
        </w:rPr>
        <w:t xml:space="preserve"> </w:t>
      </w:r>
      <w:r>
        <w:rPr>
          <w:rFonts w:ascii="Times New Roman" w:eastAsia="Times New Roman" w:hAnsi="Times New Roman" w:cs="Times New Roman"/>
          <w:spacing w:val="-4"/>
          <w:lang w:eastAsia="zh-CN"/>
        </w:rPr>
        <w:t>A</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投标单位的投标文件中针对某项技术</w:t>
      </w:r>
      <w:r>
        <w:rPr>
          <w:rFonts w:ascii="宋体" w:eastAsia="宋体" w:hAnsi="宋体" w:cs="宋体"/>
          <w:spacing w:val="-5"/>
          <w:lang w:eastAsia="zh-CN"/>
        </w:rPr>
        <w:t>的阐述不够清晰，</w:t>
      </w:r>
      <w:r>
        <w:rPr>
          <w:rFonts w:ascii="宋体" w:eastAsia="宋体" w:hAnsi="宋体" w:cs="宋体"/>
          <w:spacing w:val="37"/>
          <w:lang w:eastAsia="zh-CN"/>
        </w:rPr>
        <w:t xml:space="preserve"> </w:t>
      </w:r>
      <w:r>
        <w:rPr>
          <w:rFonts w:ascii="宋体" w:eastAsia="宋体" w:hAnsi="宋体" w:cs="宋体"/>
          <w:spacing w:val="-5"/>
          <w:lang w:eastAsia="zh-CN"/>
        </w:rPr>
        <w:t>要求</w:t>
      </w:r>
      <w:r>
        <w:rPr>
          <w:rFonts w:ascii="宋体" w:eastAsia="宋体" w:hAnsi="宋体" w:cs="宋体"/>
          <w:spacing w:val="-50"/>
          <w:lang w:eastAsia="zh-CN"/>
        </w:rPr>
        <w:t xml:space="preserve"> </w:t>
      </w:r>
      <w:r>
        <w:rPr>
          <w:rFonts w:ascii="Times New Roman" w:eastAsia="Times New Roman" w:hAnsi="Times New Roman" w:cs="Times New Roman"/>
          <w:spacing w:val="-5"/>
          <w:lang w:eastAsia="zh-CN"/>
        </w:rPr>
        <w:t xml:space="preserve">A </w:t>
      </w:r>
      <w:r>
        <w:rPr>
          <w:rFonts w:ascii="宋体" w:eastAsia="宋体" w:hAnsi="宋体" w:cs="宋体"/>
          <w:spacing w:val="-5"/>
          <w:lang w:eastAsia="zh-CN"/>
        </w:rPr>
        <w:t>单位予</w:t>
      </w:r>
      <w:r>
        <w:rPr>
          <w:rFonts w:ascii="宋体" w:eastAsia="宋体" w:hAnsi="宋体" w:cs="宋体"/>
          <w:lang w:eastAsia="zh-CN"/>
        </w:rPr>
        <w:t xml:space="preserve"> </w:t>
      </w:r>
      <w:r>
        <w:rPr>
          <w:rFonts w:ascii="宋体" w:eastAsia="宋体" w:hAnsi="宋体" w:cs="宋体"/>
          <w:spacing w:val="-7"/>
          <w:lang w:eastAsia="zh-CN"/>
        </w:rPr>
        <w:t>以澄清</w:t>
      </w:r>
    </w:p>
    <w:p w14:paraId="129D6AA0" w14:textId="77777777" w:rsidR="00F80B47" w:rsidRDefault="00000000">
      <w:pPr>
        <w:spacing w:before="61" w:line="247" w:lineRule="auto"/>
        <w:ind w:left="10" w:right="84" w:firstLine="628"/>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某单位的投标文件中某分项工程的报价</w:t>
      </w:r>
      <w:r>
        <w:rPr>
          <w:rFonts w:ascii="宋体" w:eastAsia="宋体" w:hAnsi="宋体" w:cs="宋体"/>
          <w:spacing w:val="1"/>
          <w:lang w:eastAsia="zh-CN"/>
        </w:rPr>
        <w:t>存在个别漏项，评标委员会认为个别漏项属于细</w:t>
      </w:r>
      <w:r>
        <w:rPr>
          <w:rFonts w:ascii="宋体" w:eastAsia="宋体" w:hAnsi="宋体" w:cs="宋体"/>
          <w:lang w:eastAsia="zh-CN"/>
        </w:rPr>
        <w:t xml:space="preserve"> </w:t>
      </w:r>
      <w:r>
        <w:rPr>
          <w:rFonts w:ascii="宋体" w:eastAsia="宋体" w:hAnsi="宋体" w:cs="宋体"/>
          <w:spacing w:val="-1"/>
          <w:lang w:eastAsia="zh-CN"/>
        </w:rPr>
        <w:t>微偏差，投标标书有效</w:t>
      </w:r>
    </w:p>
    <w:p w14:paraId="3C102D6E" w14:textId="77777777" w:rsidR="00F80B47" w:rsidRDefault="00000000">
      <w:pPr>
        <w:spacing w:before="62" w:line="247" w:lineRule="auto"/>
        <w:ind w:left="10" w:right="83" w:firstLine="624"/>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某单位虽然按招标文件要求编制了投标文件，但是个别页面没有编制页码，评标委员会</w:t>
      </w:r>
      <w:r>
        <w:rPr>
          <w:rFonts w:ascii="宋体" w:eastAsia="宋体" w:hAnsi="宋体" w:cs="宋体"/>
          <w:spacing w:val="12"/>
          <w:lang w:eastAsia="zh-CN"/>
        </w:rPr>
        <w:t xml:space="preserve"> </w:t>
      </w:r>
      <w:r>
        <w:rPr>
          <w:rFonts w:ascii="宋体" w:eastAsia="宋体" w:hAnsi="宋体" w:cs="宋体"/>
          <w:spacing w:val="-3"/>
          <w:lang w:eastAsia="zh-CN"/>
        </w:rPr>
        <w:t>认为投标标书有效。</w:t>
      </w:r>
    </w:p>
    <w:p w14:paraId="53AB9C5E" w14:textId="77777777" w:rsidR="00F80B47" w:rsidRDefault="00000000">
      <w:pPr>
        <w:pStyle w:val="a3"/>
        <w:spacing w:before="62" w:line="229" w:lineRule="auto"/>
        <w:rPr>
          <w:lang w:eastAsia="zh-CN"/>
        </w:rPr>
      </w:pPr>
      <w:r>
        <w:rPr>
          <w:spacing w:val="1"/>
          <w:lang w:eastAsia="zh-CN"/>
        </w:rPr>
        <w:t>【答案】A</w:t>
      </w:r>
    </w:p>
    <w:p w14:paraId="799A9FF5"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BF763BA" w14:textId="77777777" w:rsidR="00F80B47" w:rsidRDefault="00000000">
      <w:pPr>
        <w:pStyle w:val="a3"/>
        <w:spacing w:before="60" w:line="258" w:lineRule="auto"/>
        <w:ind w:left="5" w:right="77" w:firstLine="428"/>
        <w:jc w:val="both"/>
        <w:rPr>
          <w:lang w:eastAsia="zh-CN"/>
        </w:rPr>
      </w:pPr>
      <w:r>
        <w:rPr>
          <w:spacing w:val="1"/>
          <w:lang w:eastAsia="zh-CN"/>
        </w:rPr>
        <w:t>评标由招标人依法组建的评标委员会负责。依法必须进行招标的项目，其评标委员会由招标 人的代表和有关技术、经济等方面的专家组成，评标委员会组成方式与专家资质将依据《中华人</w:t>
      </w:r>
      <w:r>
        <w:rPr>
          <w:spacing w:val="10"/>
          <w:lang w:eastAsia="zh-CN"/>
        </w:rPr>
        <w:t xml:space="preserve"> </w:t>
      </w:r>
      <w:r>
        <w:rPr>
          <w:spacing w:val="-2"/>
          <w:lang w:eastAsia="zh-CN"/>
        </w:rPr>
        <w:t>民共和国招投标法》有关条款来确定。</w:t>
      </w:r>
    </w:p>
    <w:p w14:paraId="1CB9BBCD" w14:textId="77777777" w:rsidR="00F80B47" w:rsidRDefault="00000000">
      <w:pPr>
        <w:pStyle w:val="a3"/>
        <w:spacing w:before="56" w:line="258" w:lineRule="auto"/>
        <w:ind w:left="11" w:right="69" w:firstLine="412"/>
        <w:jc w:val="both"/>
        <w:rPr>
          <w:lang w:eastAsia="zh-CN"/>
        </w:rPr>
      </w:pPr>
      <w:r>
        <w:rPr>
          <w:spacing w:val="-1"/>
          <w:lang w:eastAsia="zh-CN"/>
        </w:rPr>
        <w:t>《中华人民共和国招投标法》第三十七条规定:“依法必须进行招标的项目，其评标委</w:t>
      </w:r>
      <w:r>
        <w:rPr>
          <w:spacing w:val="-2"/>
          <w:lang w:eastAsia="zh-CN"/>
        </w:rPr>
        <w:t>员会由</w:t>
      </w:r>
      <w:r>
        <w:rPr>
          <w:lang w:eastAsia="zh-CN"/>
        </w:rPr>
        <w:t xml:space="preserve"> </w:t>
      </w:r>
      <w:r>
        <w:rPr>
          <w:spacing w:val="-3"/>
          <w:lang w:eastAsia="zh-CN"/>
        </w:rPr>
        <w:t>招标人的代表和有关技术、经济等方面的专家组成，</w:t>
      </w:r>
      <w:r>
        <w:rPr>
          <w:spacing w:val="65"/>
          <w:lang w:eastAsia="zh-CN"/>
        </w:rPr>
        <w:t xml:space="preserve"> </w:t>
      </w:r>
      <w:r>
        <w:rPr>
          <w:spacing w:val="-3"/>
          <w:lang w:eastAsia="zh-CN"/>
        </w:rPr>
        <w:t>成员人数为五人以上单数，其中技术、经济</w:t>
      </w:r>
      <w:r>
        <w:rPr>
          <w:lang w:eastAsia="zh-CN"/>
        </w:rPr>
        <w:t xml:space="preserve"> </w:t>
      </w:r>
      <w:r>
        <w:rPr>
          <w:spacing w:val="-1"/>
          <w:lang w:eastAsia="zh-CN"/>
        </w:rPr>
        <w:t>等方面的专家不得少于成员总数的三分之二。”</w:t>
      </w:r>
    </w:p>
    <w:p w14:paraId="1C666A29" w14:textId="77777777" w:rsidR="00F80B47" w:rsidRDefault="00000000">
      <w:pPr>
        <w:pStyle w:val="a3"/>
        <w:spacing w:before="54" w:line="252" w:lineRule="auto"/>
        <w:ind w:left="11" w:right="70" w:firstLine="447"/>
        <w:rPr>
          <w:lang w:eastAsia="zh-CN"/>
        </w:rPr>
      </w:pPr>
      <w:r>
        <w:rPr>
          <w:spacing w:val="-9"/>
          <w:lang w:eastAsia="zh-CN"/>
        </w:rPr>
        <w:t>因此，“评标委员会委员由</w:t>
      </w:r>
      <w:r>
        <w:rPr>
          <w:spacing w:val="-49"/>
          <w:lang w:eastAsia="zh-CN"/>
        </w:rPr>
        <w:t xml:space="preserve"> </w:t>
      </w:r>
      <w:r>
        <w:rPr>
          <w:spacing w:val="-9"/>
          <w:lang w:eastAsia="zh-CN"/>
        </w:rPr>
        <w:t>5</w:t>
      </w:r>
      <w:r>
        <w:rPr>
          <w:spacing w:val="-49"/>
          <w:lang w:eastAsia="zh-CN"/>
        </w:rPr>
        <w:t xml:space="preserve"> </w:t>
      </w:r>
      <w:r>
        <w:rPr>
          <w:spacing w:val="-9"/>
          <w:lang w:eastAsia="zh-CN"/>
        </w:rPr>
        <w:t>人组成， 其中招</w:t>
      </w:r>
      <w:r>
        <w:rPr>
          <w:spacing w:val="-10"/>
          <w:lang w:eastAsia="zh-CN"/>
        </w:rPr>
        <w:t>标人代表</w:t>
      </w:r>
      <w:r>
        <w:rPr>
          <w:spacing w:val="-46"/>
          <w:lang w:eastAsia="zh-CN"/>
        </w:rPr>
        <w:t xml:space="preserve"> </w:t>
      </w:r>
      <w:r>
        <w:rPr>
          <w:spacing w:val="-10"/>
          <w:lang w:eastAsia="zh-CN"/>
        </w:rPr>
        <w:t>2</w:t>
      </w:r>
      <w:r>
        <w:rPr>
          <w:spacing w:val="-49"/>
          <w:lang w:eastAsia="zh-CN"/>
        </w:rPr>
        <w:t xml:space="preserve"> </w:t>
      </w:r>
      <w:r>
        <w:rPr>
          <w:spacing w:val="-10"/>
          <w:lang w:eastAsia="zh-CN"/>
        </w:rPr>
        <w:t>人，</w:t>
      </w:r>
      <w:r>
        <w:rPr>
          <w:spacing w:val="-26"/>
          <w:lang w:eastAsia="zh-CN"/>
        </w:rPr>
        <w:t xml:space="preserve"> </w:t>
      </w:r>
      <w:r>
        <w:rPr>
          <w:spacing w:val="-10"/>
          <w:lang w:eastAsia="zh-CN"/>
        </w:rPr>
        <w:t>经济、技术专家</w:t>
      </w:r>
      <w:r>
        <w:rPr>
          <w:spacing w:val="-44"/>
          <w:lang w:eastAsia="zh-CN"/>
        </w:rPr>
        <w:t xml:space="preserve"> </w:t>
      </w:r>
      <w:r>
        <w:rPr>
          <w:spacing w:val="-10"/>
          <w:lang w:eastAsia="zh-CN"/>
        </w:rPr>
        <w:t>3</w:t>
      </w:r>
      <w:r>
        <w:rPr>
          <w:spacing w:val="-49"/>
          <w:lang w:eastAsia="zh-CN"/>
        </w:rPr>
        <w:t xml:space="preserve"> </w:t>
      </w:r>
      <w:r>
        <w:rPr>
          <w:spacing w:val="-10"/>
          <w:lang w:eastAsia="zh-CN"/>
        </w:rPr>
        <w:t>人”不符合招</w:t>
      </w:r>
      <w:r>
        <w:rPr>
          <w:lang w:eastAsia="zh-CN"/>
        </w:rPr>
        <w:t xml:space="preserve"> </w:t>
      </w:r>
      <w:r>
        <w:rPr>
          <w:spacing w:val="-2"/>
          <w:lang w:eastAsia="zh-CN"/>
        </w:rPr>
        <w:t>投标法要求。应选</w:t>
      </w:r>
      <w:r>
        <w:rPr>
          <w:spacing w:val="-38"/>
          <w:lang w:eastAsia="zh-CN"/>
        </w:rPr>
        <w:t xml:space="preserve"> </w:t>
      </w:r>
      <w:r>
        <w:rPr>
          <w:spacing w:val="-2"/>
          <w:lang w:eastAsia="zh-CN"/>
        </w:rPr>
        <w:t>A。</w:t>
      </w:r>
    </w:p>
    <w:p w14:paraId="200373B3" w14:textId="1F6CA7B0" w:rsidR="00F80B47" w:rsidRDefault="00000000">
      <w:pPr>
        <w:pStyle w:val="a3"/>
        <w:tabs>
          <w:tab w:val="left" w:pos="105"/>
        </w:tabs>
        <w:spacing w:before="52" w:line="221" w:lineRule="auto"/>
        <w:ind w:left="1"/>
        <w:rPr>
          <w:lang w:eastAsia="zh-CN"/>
        </w:rPr>
      </w:pPr>
      <w:r>
        <w:rPr>
          <w:u w:val="single"/>
          <w:lang w:eastAsia="zh-CN"/>
        </w:rPr>
        <w:tab/>
      </w:r>
    </w:p>
    <w:p w14:paraId="3F7A5479" w14:textId="77777777" w:rsidR="00F80B47" w:rsidRDefault="00F80B47">
      <w:pPr>
        <w:spacing w:line="282" w:lineRule="auto"/>
        <w:rPr>
          <w:lang w:eastAsia="zh-CN"/>
        </w:rPr>
      </w:pPr>
    </w:p>
    <w:p w14:paraId="53077382" w14:textId="77777777" w:rsidR="00F80B47" w:rsidRDefault="00000000">
      <w:pPr>
        <w:pStyle w:val="a3"/>
        <w:spacing w:before="79"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36】---中级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w:t>
      </w:r>
    </w:p>
    <w:p w14:paraId="5FE71BFD" w14:textId="77777777" w:rsidR="00F80B47" w:rsidRDefault="00000000">
      <w:pPr>
        <w:spacing w:before="29" w:line="256" w:lineRule="auto"/>
        <w:ind w:left="10"/>
        <w:jc w:val="both"/>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、某省政府采用公开招标方式采购信息系统项目及服务，招标文件要求投标企业必须</w:t>
      </w:r>
      <w:r>
        <w:rPr>
          <w:rFonts w:ascii="宋体" w:eastAsia="宋体" w:hAnsi="宋体" w:cs="宋体"/>
          <w:lang w:eastAsia="zh-CN"/>
        </w:rPr>
        <w:t xml:space="preserve">具备系统 </w:t>
      </w:r>
      <w:r>
        <w:rPr>
          <w:rFonts w:ascii="宋体" w:eastAsia="宋体" w:hAnsi="宋体" w:cs="宋体"/>
          <w:spacing w:val="-1"/>
          <w:lang w:eastAsia="zh-CN"/>
        </w:rPr>
        <w:t xml:space="preserve">集成二级及其以上资质，提交证书复印件并加盖公章。开标当天共有 </w:t>
      </w:r>
      <w:r>
        <w:rPr>
          <w:rFonts w:ascii="Times New Roman" w:eastAsia="Times New Roman" w:hAnsi="Times New Roman" w:cs="Times New Roman"/>
          <w:spacing w:val="-1"/>
          <w:lang w:eastAsia="zh-CN"/>
        </w:rPr>
        <w:t>5</w:t>
      </w:r>
      <w:r>
        <w:rPr>
          <w:rFonts w:ascii="Times New Roman" w:eastAsia="Times New Roman" w:hAnsi="Times New Roman" w:cs="Times New Roman"/>
          <w:spacing w:val="39"/>
          <w:lang w:eastAsia="zh-CN"/>
        </w:rPr>
        <w:t xml:space="preserve"> </w:t>
      </w:r>
      <w:r>
        <w:rPr>
          <w:rFonts w:ascii="宋体" w:eastAsia="宋体" w:hAnsi="宋体" w:cs="宋体"/>
          <w:spacing w:val="-1"/>
          <w:lang w:eastAsia="zh-CN"/>
        </w:rPr>
        <w:t>家企业在</w:t>
      </w:r>
      <w:r>
        <w:rPr>
          <w:rFonts w:ascii="宋体" w:eastAsia="宋体" w:hAnsi="宋体" w:cs="宋体"/>
          <w:spacing w:val="-2"/>
          <w:lang w:eastAsia="zh-CN"/>
        </w:rPr>
        <w:t xml:space="preserve">截止时间之前投 </w:t>
      </w:r>
      <w:r>
        <w:rPr>
          <w:rFonts w:ascii="宋体" w:eastAsia="宋体" w:hAnsi="宋体" w:cs="宋体"/>
          <w:spacing w:val="-8"/>
          <w:lang w:eastAsia="zh-CN"/>
        </w:rPr>
        <w:t>递了标书。根据《中华人民共和国政府采购法》，如发生以下（</w:t>
      </w:r>
      <w:r>
        <w:rPr>
          <w:rFonts w:ascii="Times New Roman" w:eastAsia="Times New Roman" w:hAnsi="Times New Roman" w:cs="Times New Roman"/>
          <w:spacing w:val="-8"/>
          <w:lang w:eastAsia="zh-CN"/>
        </w:rPr>
        <w:t>36</w:t>
      </w:r>
      <w:r>
        <w:rPr>
          <w:rFonts w:ascii="宋体" w:eastAsia="宋体" w:hAnsi="宋体" w:cs="宋体"/>
          <w:spacing w:val="-8"/>
          <w:lang w:eastAsia="zh-CN"/>
        </w:rPr>
        <w:t>）情况，</w:t>
      </w:r>
      <w:r>
        <w:rPr>
          <w:rFonts w:ascii="宋体" w:eastAsia="宋体" w:hAnsi="宋体" w:cs="宋体"/>
          <w:spacing w:val="-41"/>
          <w:lang w:eastAsia="zh-CN"/>
        </w:rPr>
        <w:t xml:space="preserve"> </w:t>
      </w:r>
      <w:r>
        <w:rPr>
          <w:rFonts w:ascii="宋体" w:eastAsia="宋体" w:hAnsi="宋体" w:cs="宋体"/>
          <w:spacing w:val="-8"/>
          <w:lang w:eastAsia="zh-CN"/>
        </w:rPr>
        <w:t>本次招标将作废标处理。</w:t>
      </w:r>
    </w:p>
    <w:p w14:paraId="4029A9FA" w14:textId="77777777" w:rsidR="00F80B47" w:rsidRDefault="00000000">
      <w:pPr>
        <w:spacing w:before="63" w:line="247" w:lineRule="auto"/>
        <w:ind w:left="633" w:right="1605" w:hanging="61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36</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有</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家企业具备系统集成一级资质， 有</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家企</w:t>
      </w:r>
      <w:r>
        <w:rPr>
          <w:rFonts w:ascii="宋体" w:eastAsia="宋体" w:hAnsi="宋体" w:cs="宋体"/>
          <w:spacing w:val="-4"/>
          <w:lang w:eastAsia="zh-CN"/>
        </w:rPr>
        <w:t>业具备系统集成三级资质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有</w:t>
      </w:r>
      <w:r>
        <w:rPr>
          <w:rFonts w:ascii="宋体" w:eastAsia="宋体" w:hAnsi="宋体" w:cs="宋体"/>
          <w:spacing w:val="-44"/>
          <w:lang w:eastAsia="zh-CN"/>
        </w:rPr>
        <w:t xml:space="preserve"> </w:t>
      </w:r>
      <w:r>
        <w:rPr>
          <w:rFonts w:ascii="Times New Roman" w:eastAsia="Times New Roman" w:hAnsi="Times New Roman" w:cs="Times New Roman"/>
          <w:lang w:eastAsia="zh-CN"/>
        </w:rPr>
        <w:t xml:space="preserve">3 </w:t>
      </w:r>
      <w:r>
        <w:rPr>
          <w:rFonts w:ascii="宋体" w:eastAsia="宋体" w:hAnsi="宋体" w:cs="宋体"/>
          <w:lang w:eastAsia="zh-CN"/>
        </w:rPr>
        <w:t>家企业具备系统集成二级资质，有</w:t>
      </w:r>
      <w:r>
        <w:rPr>
          <w:rFonts w:ascii="宋体" w:eastAsia="宋体" w:hAnsi="宋体" w:cs="宋体"/>
          <w:spacing w:val="-52"/>
          <w:lang w:eastAsia="zh-CN"/>
        </w:rPr>
        <w:t xml:space="preserve"> </w:t>
      </w:r>
      <w:r>
        <w:rPr>
          <w:rFonts w:ascii="Times New Roman" w:eastAsia="Times New Roman" w:hAnsi="Times New Roman" w:cs="Times New Roman"/>
          <w:lang w:eastAsia="zh-CN"/>
        </w:rPr>
        <w:t xml:space="preserve">2 </w:t>
      </w:r>
      <w:r>
        <w:rPr>
          <w:rFonts w:ascii="宋体" w:eastAsia="宋体" w:hAnsi="宋体" w:cs="宋体"/>
          <w:lang w:eastAsia="zh-CN"/>
        </w:rPr>
        <w:t>家企</w:t>
      </w:r>
      <w:r>
        <w:rPr>
          <w:rFonts w:ascii="宋体" w:eastAsia="宋体" w:hAnsi="宋体" w:cs="宋体"/>
          <w:spacing w:val="-1"/>
          <w:lang w:eastAsia="zh-CN"/>
        </w:rPr>
        <w:t>业具备系统集成三级资质</w:t>
      </w:r>
    </w:p>
    <w:p w14:paraId="196AB955" w14:textId="77777777" w:rsidR="00F80B47" w:rsidRDefault="00000000">
      <w:pPr>
        <w:spacing w:before="61" w:line="248" w:lineRule="auto"/>
        <w:ind w:left="11" w:right="74" w:firstLine="627"/>
        <w:rPr>
          <w:rFonts w:ascii="宋体" w:eastAsia="宋体" w:hAnsi="宋体" w:cs="宋体"/>
          <w:lang w:eastAsia="zh-CN"/>
        </w:rPr>
      </w:pPr>
      <w:r>
        <w:rPr>
          <w:rFonts w:ascii="Times New Roman" w:eastAsia="Times New Roman" w:hAnsi="Times New Roman" w:cs="Times New Roman"/>
          <w:spacing w:val="-2"/>
          <w:lang w:eastAsia="zh-CN"/>
        </w:rPr>
        <w:t xml:space="preserve">C.5 </w:t>
      </w:r>
      <w:r>
        <w:rPr>
          <w:rFonts w:ascii="宋体" w:eastAsia="宋体" w:hAnsi="宋体" w:cs="宋体"/>
          <w:spacing w:val="-2"/>
          <w:lang w:eastAsia="zh-CN"/>
        </w:rPr>
        <w:t>家企业都具有系统集成二级资质，其中有</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2 </w:t>
      </w:r>
      <w:r>
        <w:rPr>
          <w:rFonts w:ascii="宋体" w:eastAsia="宋体" w:hAnsi="宋体" w:cs="宋体"/>
          <w:spacing w:val="-2"/>
          <w:lang w:eastAsia="zh-CN"/>
        </w:rPr>
        <w:t>家企业的系统集成二级资质</w:t>
      </w:r>
      <w:r>
        <w:rPr>
          <w:rFonts w:ascii="宋体" w:eastAsia="宋体" w:hAnsi="宋体" w:cs="宋体"/>
          <w:spacing w:val="-3"/>
          <w:lang w:eastAsia="zh-CN"/>
        </w:rPr>
        <w:t>证书有效期满未</w:t>
      </w:r>
      <w:r>
        <w:rPr>
          <w:rFonts w:ascii="宋体" w:eastAsia="宋体" w:hAnsi="宋体" w:cs="宋体"/>
          <w:lang w:eastAsia="zh-CN"/>
        </w:rPr>
        <w:t xml:space="preserve"> </w:t>
      </w:r>
      <w:r>
        <w:rPr>
          <w:rFonts w:ascii="宋体" w:eastAsia="宋体" w:hAnsi="宋体" w:cs="宋体"/>
          <w:spacing w:val="-1"/>
          <w:lang w:eastAsia="zh-CN"/>
        </w:rPr>
        <w:t>延续换证</w:t>
      </w:r>
    </w:p>
    <w:p w14:paraId="2E54BFBB" w14:textId="77777777" w:rsidR="00F80B47" w:rsidRDefault="00000000">
      <w:pPr>
        <w:pStyle w:val="a3"/>
        <w:spacing w:before="60" w:line="252" w:lineRule="auto"/>
        <w:ind w:right="1605" w:firstLine="633"/>
        <w:rPr>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有</w:t>
      </w:r>
      <w:r>
        <w:rPr>
          <w:rFonts w:ascii="宋体" w:eastAsia="宋体" w:hAnsi="宋体" w:cs="宋体"/>
          <w:spacing w:val="-3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家企业具备系统集成三级资质，有</w:t>
      </w:r>
      <w:r>
        <w:rPr>
          <w:rFonts w:ascii="宋体" w:eastAsia="宋体" w:hAnsi="宋体" w:cs="宋体"/>
          <w:spacing w:val="-36"/>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家企业具备系统集成二级资质</w:t>
      </w:r>
      <w:r>
        <w:rPr>
          <w:rFonts w:ascii="宋体" w:eastAsia="宋体" w:hAnsi="宋体" w:cs="宋体"/>
          <w:lang w:eastAsia="zh-CN"/>
        </w:rPr>
        <w:t xml:space="preserve"> </w:t>
      </w:r>
      <w:r>
        <w:rPr>
          <w:spacing w:val="1"/>
          <w:lang w:eastAsia="zh-CN"/>
        </w:rPr>
        <w:t>【答案】D</w:t>
      </w:r>
    </w:p>
    <w:p w14:paraId="044C3836"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B1529D5" w14:textId="77777777" w:rsidR="00F80B47" w:rsidRDefault="00000000">
      <w:pPr>
        <w:pStyle w:val="a3"/>
        <w:spacing w:before="60" w:line="249" w:lineRule="auto"/>
        <w:ind w:left="24" w:right="74" w:hanging="19"/>
        <w:rPr>
          <w:lang w:eastAsia="zh-CN"/>
        </w:rPr>
      </w:pPr>
      <w:r>
        <w:rPr>
          <w:spacing w:val="-9"/>
          <w:lang w:eastAsia="zh-CN"/>
        </w:rPr>
        <w:t>根据《中华人民共和国政府采购法》：第三十六条在招标采购中，</w:t>
      </w:r>
      <w:r>
        <w:rPr>
          <w:spacing w:val="42"/>
          <w:lang w:eastAsia="zh-CN"/>
        </w:rPr>
        <w:t xml:space="preserve"> </w:t>
      </w:r>
      <w:r>
        <w:rPr>
          <w:spacing w:val="-9"/>
          <w:lang w:eastAsia="zh-CN"/>
        </w:rPr>
        <w:t>出现下列</w:t>
      </w:r>
      <w:r>
        <w:rPr>
          <w:spacing w:val="-10"/>
          <w:lang w:eastAsia="zh-CN"/>
        </w:rPr>
        <w:t>情形之一的，应予废标:</w:t>
      </w:r>
      <w:r>
        <w:rPr>
          <w:lang w:eastAsia="zh-CN"/>
        </w:rPr>
        <w:t xml:space="preserve"> </w:t>
      </w:r>
      <w:r>
        <w:rPr>
          <w:spacing w:val="-1"/>
          <w:lang w:eastAsia="zh-CN"/>
        </w:rPr>
        <w:t>（一）符合专业条件的供应商或者对招标文件作实质响应的供应商不足</w:t>
      </w:r>
      <w:r>
        <w:rPr>
          <w:spacing w:val="-31"/>
          <w:lang w:eastAsia="zh-CN"/>
        </w:rPr>
        <w:t xml:space="preserve"> </w:t>
      </w:r>
      <w:r>
        <w:rPr>
          <w:spacing w:val="-1"/>
          <w:lang w:eastAsia="zh-CN"/>
        </w:rPr>
        <w:t>3</w:t>
      </w:r>
      <w:r>
        <w:rPr>
          <w:spacing w:val="-28"/>
          <w:lang w:eastAsia="zh-CN"/>
        </w:rPr>
        <w:t xml:space="preserve"> </w:t>
      </w:r>
      <w:r>
        <w:rPr>
          <w:spacing w:val="-1"/>
          <w:lang w:eastAsia="zh-CN"/>
        </w:rPr>
        <w:t>家的;</w:t>
      </w:r>
    </w:p>
    <w:p w14:paraId="75F2D5C0" w14:textId="77777777" w:rsidR="00F80B47" w:rsidRDefault="00000000">
      <w:pPr>
        <w:pStyle w:val="a3"/>
        <w:spacing w:before="58" w:line="224" w:lineRule="auto"/>
        <w:ind w:left="24"/>
        <w:rPr>
          <w:lang w:eastAsia="zh-CN"/>
        </w:rPr>
      </w:pPr>
      <w:r>
        <w:rPr>
          <w:lang w:eastAsia="zh-CN"/>
        </w:rPr>
        <w:t>（二）出现影响采购公正的违法、违规行为的;</w:t>
      </w:r>
    </w:p>
    <w:p w14:paraId="7FFF0CE0" w14:textId="77777777" w:rsidR="00F80B47" w:rsidRDefault="00000000">
      <w:pPr>
        <w:pStyle w:val="a3"/>
        <w:spacing w:before="57" w:line="312" w:lineRule="exact"/>
        <w:ind w:left="24"/>
        <w:rPr>
          <w:lang w:eastAsia="zh-CN"/>
        </w:rPr>
      </w:pPr>
      <w:r>
        <w:rPr>
          <w:position w:val="7"/>
          <w:lang w:eastAsia="zh-CN"/>
        </w:rPr>
        <w:t>（三）投标人的报价均超过了采购预算，采购人不能支付的;</w:t>
      </w:r>
    </w:p>
    <w:p w14:paraId="769DDD64" w14:textId="77777777" w:rsidR="00F80B47" w:rsidRDefault="00000000">
      <w:pPr>
        <w:pStyle w:val="a3"/>
        <w:spacing w:before="1" w:line="221" w:lineRule="auto"/>
        <w:ind w:left="24"/>
        <w:rPr>
          <w:lang w:eastAsia="zh-CN"/>
        </w:rPr>
      </w:pPr>
      <w:r>
        <w:rPr>
          <w:spacing w:val="-8"/>
          <w:lang w:eastAsia="zh-CN"/>
        </w:rPr>
        <w:t>（四）因重大变故， 采购任务取消的。</w:t>
      </w:r>
    </w:p>
    <w:p w14:paraId="21433473" w14:textId="77777777" w:rsidR="00F80B47" w:rsidRDefault="00000000">
      <w:pPr>
        <w:pStyle w:val="a3"/>
        <w:spacing w:before="60" w:line="221" w:lineRule="auto"/>
        <w:ind w:left="5"/>
        <w:rPr>
          <w:lang w:eastAsia="zh-CN"/>
        </w:rPr>
      </w:pPr>
      <w:r>
        <w:rPr>
          <w:lang w:eastAsia="zh-CN"/>
        </w:rPr>
        <w:t>废标后，采购人应当将废标理由通知所有投标人。</w:t>
      </w:r>
    </w:p>
    <w:p w14:paraId="2A3FE1A4" w14:textId="77777777" w:rsidR="00F80B47" w:rsidRDefault="00F80B47">
      <w:pPr>
        <w:spacing w:before="26"/>
        <w:rPr>
          <w:lang w:eastAsia="zh-CN"/>
        </w:rPr>
      </w:pPr>
    </w:p>
    <w:p w14:paraId="6FC01D74" w14:textId="77777777" w:rsidR="00F80B47" w:rsidRDefault="00F80B47">
      <w:pPr>
        <w:rPr>
          <w:lang w:eastAsia="zh-CN"/>
        </w:rPr>
        <w:sectPr w:rsidR="00F80B47">
          <w:headerReference w:type="default" r:id="rId369"/>
          <w:pgSz w:w="10320" w:h="14568"/>
          <w:pgMar w:top="400" w:right="646" w:bottom="0" w:left="718" w:header="0" w:footer="0" w:gutter="0"/>
          <w:cols w:space="720" w:equalWidth="0">
            <w:col w:w="8956" w:space="0"/>
          </w:cols>
        </w:sectPr>
      </w:pPr>
    </w:p>
    <w:p w14:paraId="3836D2E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A464AE1" w14:textId="6C9E9155" w:rsidR="00F80B47" w:rsidRDefault="00F80B47">
      <w:pPr>
        <w:pStyle w:val="a3"/>
        <w:spacing w:before="26" w:line="195" w:lineRule="auto"/>
        <w:ind w:left="447"/>
        <w:rPr>
          <w:sz w:val="18"/>
          <w:szCs w:val="18"/>
          <w:lang w:eastAsia="zh-CN"/>
        </w:rPr>
      </w:pPr>
    </w:p>
    <w:p w14:paraId="65B3547B" w14:textId="77777777" w:rsidR="00F80B47" w:rsidRDefault="00000000">
      <w:pPr>
        <w:spacing w:line="14" w:lineRule="auto"/>
        <w:rPr>
          <w:sz w:val="2"/>
          <w:lang w:eastAsia="zh-CN"/>
        </w:rPr>
      </w:pPr>
      <w:r>
        <w:rPr>
          <w:rFonts w:eastAsia="Arial"/>
          <w:sz w:val="2"/>
          <w:szCs w:val="2"/>
          <w:lang w:eastAsia="zh-CN"/>
        </w:rPr>
        <w:br w:type="column"/>
      </w:r>
    </w:p>
    <w:p w14:paraId="2BBCDC1C" w14:textId="3099A53A" w:rsidR="00F80B47" w:rsidRDefault="00F80B47">
      <w:pPr>
        <w:pStyle w:val="a3"/>
        <w:spacing w:before="225" w:line="195" w:lineRule="auto"/>
        <w:rPr>
          <w:sz w:val="18"/>
          <w:szCs w:val="18"/>
          <w:lang w:eastAsia="zh-CN"/>
        </w:rPr>
      </w:pPr>
    </w:p>
    <w:p w14:paraId="0754E775"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5F401957" w14:textId="77777777" w:rsidR="00F80B47" w:rsidRDefault="00F80B47">
      <w:pPr>
        <w:spacing w:line="299" w:lineRule="auto"/>
        <w:rPr>
          <w:lang w:eastAsia="zh-CN"/>
        </w:rPr>
      </w:pPr>
    </w:p>
    <w:p w14:paraId="39191465" w14:textId="77777777" w:rsidR="00F80B47" w:rsidRDefault="00000000">
      <w:pPr>
        <w:pStyle w:val="a3"/>
        <w:spacing w:before="68" w:line="221" w:lineRule="auto"/>
        <w:ind w:left="5"/>
        <w:rPr>
          <w:lang w:eastAsia="zh-CN"/>
        </w:rPr>
      </w:pPr>
      <w:r>
        <w:rPr>
          <w:lang w:eastAsia="zh-CN"/>
        </w:rPr>
        <w:t>根据上述条款，选项</w:t>
      </w:r>
      <w:r>
        <w:rPr>
          <w:spacing w:val="-46"/>
          <w:lang w:eastAsia="zh-CN"/>
        </w:rPr>
        <w:t xml:space="preserve"> </w:t>
      </w:r>
      <w:r>
        <w:rPr>
          <w:lang w:eastAsia="zh-CN"/>
        </w:rPr>
        <w:t>D</w:t>
      </w:r>
      <w:r>
        <w:rPr>
          <w:spacing w:val="-45"/>
          <w:lang w:eastAsia="zh-CN"/>
        </w:rPr>
        <w:t xml:space="preserve"> </w:t>
      </w:r>
      <w:r>
        <w:rPr>
          <w:lang w:eastAsia="zh-CN"/>
        </w:rPr>
        <w:t>符合第三十六条所述的情形（一</w:t>
      </w:r>
      <w:r>
        <w:rPr>
          <w:spacing w:val="-41"/>
          <w:w w:val="89"/>
          <w:lang w:eastAsia="zh-CN"/>
        </w:rPr>
        <w:t>），</w:t>
      </w:r>
      <w:r>
        <w:rPr>
          <w:lang w:eastAsia="zh-CN"/>
        </w:rPr>
        <w:t>该情形应予废标</w:t>
      </w:r>
      <w:r>
        <w:rPr>
          <w:spacing w:val="-1"/>
          <w:lang w:eastAsia="zh-CN"/>
        </w:rPr>
        <w:t>，因此应选</w:t>
      </w:r>
      <w:r>
        <w:rPr>
          <w:spacing w:val="-43"/>
          <w:lang w:eastAsia="zh-CN"/>
        </w:rPr>
        <w:t xml:space="preserve"> </w:t>
      </w:r>
      <w:r>
        <w:rPr>
          <w:spacing w:val="-1"/>
          <w:lang w:eastAsia="zh-CN"/>
        </w:rPr>
        <w:t>D。</w:t>
      </w:r>
    </w:p>
    <w:p w14:paraId="12302EDA"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D821199" w14:textId="77777777" w:rsidR="00F80B47" w:rsidRDefault="00F80B47">
      <w:pPr>
        <w:spacing w:line="282" w:lineRule="auto"/>
        <w:rPr>
          <w:lang w:eastAsia="zh-CN"/>
        </w:rPr>
      </w:pPr>
    </w:p>
    <w:p w14:paraId="61EA0175"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6946CE67" w14:textId="77777777" w:rsidR="00F80B47" w:rsidRDefault="00000000">
      <w:pPr>
        <w:spacing w:before="28" w:line="261" w:lineRule="auto"/>
        <w:ind w:left="10" w:right="83"/>
        <w:jc w:val="both"/>
        <w:rPr>
          <w:rFonts w:ascii="宋体" w:eastAsia="宋体" w:hAnsi="宋体" w:cs="宋体"/>
          <w:lang w:eastAsia="zh-CN"/>
        </w:rPr>
      </w:pPr>
      <w:r>
        <w:rPr>
          <w:rFonts w:ascii="Times New Roman" w:eastAsia="Times New Roman" w:hAnsi="Times New Roman" w:cs="Times New Roman"/>
          <w:spacing w:val="-6"/>
          <w:lang w:eastAsia="zh-CN"/>
        </w:rPr>
        <w:t>37</w:t>
      </w:r>
      <w:r>
        <w:rPr>
          <w:rFonts w:ascii="宋体" w:eastAsia="宋体" w:hAnsi="宋体" w:cs="宋体"/>
          <w:spacing w:val="-6"/>
          <w:lang w:eastAsia="zh-CN"/>
        </w:rPr>
        <w:t>、某企业</w:t>
      </w:r>
      <w:r>
        <w:rPr>
          <w:rFonts w:ascii="宋体" w:eastAsia="宋体" w:hAnsi="宋体" w:cs="宋体"/>
          <w:spacing w:val="-34"/>
          <w:lang w:eastAsia="zh-CN"/>
        </w:rPr>
        <w:t xml:space="preserve"> </w:t>
      </w:r>
      <w:r>
        <w:rPr>
          <w:rFonts w:ascii="Times New Roman" w:eastAsia="Times New Roman" w:hAnsi="Times New Roman" w:cs="Times New Roman"/>
          <w:spacing w:val="-6"/>
          <w:lang w:eastAsia="zh-CN"/>
        </w:rPr>
        <w:t>ERP</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 xml:space="preserve">项目拟采用公开招标方式选择系统集成商， </w:t>
      </w:r>
      <w:r>
        <w:rPr>
          <w:rFonts w:ascii="Times New Roman" w:eastAsia="Times New Roman" w:hAnsi="Times New Roman" w:cs="Times New Roman"/>
          <w:spacing w:val="-6"/>
          <w:lang w:eastAsia="zh-CN"/>
        </w:rPr>
        <w:t xml:space="preserve">2010 </w:t>
      </w:r>
      <w:r>
        <w:rPr>
          <w:rFonts w:ascii="宋体" w:eastAsia="宋体" w:hAnsi="宋体" w:cs="宋体"/>
          <w:spacing w:val="-6"/>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 xml:space="preserve">6 </w:t>
      </w:r>
      <w:r>
        <w:rPr>
          <w:rFonts w:ascii="宋体" w:eastAsia="宋体" w:hAnsi="宋体" w:cs="宋体"/>
          <w:spacing w:val="-6"/>
          <w:lang w:eastAsia="zh-CN"/>
        </w:rPr>
        <w:t>月</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 xml:space="preserve">9  </w:t>
      </w:r>
      <w:r>
        <w:rPr>
          <w:rFonts w:ascii="宋体" w:eastAsia="宋体" w:hAnsi="宋体" w:cs="宋体"/>
          <w:spacing w:val="-6"/>
          <w:lang w:eastAsia="zh-CN"/>
        </w:rPr>
        <w:t>日上午</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时，企业向通</w:t>
      </w:r>
      <w:r>
        <w:rPr>
          <w:rFonts w:ascii="宋体" w:eastAsia="宋体" w:hAnsi="宋体" w:cs="宋体"/>
          <w:lang w:eastAsia="zh-CN"/>
        </w:rPr>
        <w:t xml:space="preserve"> </w:t>
      </w:r>
      <w:r>
        <w:rPr>
          <w:rFonts w:ascii="宋体" w:eastAsia="宋体" w:hAnsi="宋体" w:cs="宋体"/>
          <w:spacing w:val="-5"/>
          <w:lang w:eastAsia="zh-CN"/>
        </w:rPr>
        <w:t>过资格预审的甲、乙、丙、丁、成五家企业发出了投标邀请书，</w:t>
      </w:r>
      <w:r>
        <w:rPr>
          <w:rFonts w:ascii="宋体" w:eastAsia="宋体" w:hAnsi="宋体" w:cs="宋体"/>
          <w:spacing w:val="48"/>
          <w:lang w:eastAsia="zh-CN"/>
        </w:rPr>
        <w:t xml:space="preserve"> </w:t>
      </w:r>
      <w:r>
        <w:rPr>
          <w:rFonts w:ascii="宋体" w:eastAsia="宋体" w:hAnsi="宋体" w:cs="宋体"/>
          <w:spacing w:val="-5"/>
          <w:lang w:eastAsia="zh-CN"/>
        </w:rPr>
        <w:t>规定投标截止时间为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201</w:t>
      </w:r>
      <w:r>
        <w:rPr>
          <w:rFonts w:ascii="Times New Roman" w:eastAsia="Times New Roman" w:hAnsi="Times New Roman" w:cs="Times New Roman"/>
          <w:spacing w:val="-6"/>
          <w:lang w:eastAsia="zh-CN"/>
        </w:rPr>
        <w:t xml:space="preserve">0 </w:t>
      </w:r>
      <w:r>
        <w:rPr>
          <w:rFonts w:ascii="宋体" w:eastAsia="宋体" w:hAnsi="宋体" w:cs="宋体"/>
          <w:spacing w:val="-6"/>
          <w:lang w:eastAsia="zh-CN"/>
        </w:rPr>
        <w:t>年</w:t>
      </w:r>
      <w:r>
        <w:rPr>
          <w:rFonts w:ascii="宋体" w:eastAsia="宋体" w:hAnsi="宋体" w:cs="宋体"/>
          <w:spacing w:val="-49"/>
          <w:lang w:eastAsia="zh-CN"/>
        </w:rPr>
        <w:t xml:space="preserve"> </w:t>
      </w:r>
      <w:r>
        <w:rPr>
          <w:rFonts w:ascii="Times New Roman" w:eastAsia="Times New Roman" w:hAnsi="Times New Roman" w:cs="Times New Roman"/>
          <w:spacing w:val="-6"/>
          <w:lang w:eastAsia="zh-CN"/>
        </w:rPr>
        <w:t>7</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月</w:t>
      </w:r>
      <w:r>
        <w:rPr>
          <w:rFonts w:ascii="宋体" w:eastAsia="宋体" w:hAnsi="宋体" w:cs="宋体"/>
          <w:lang w:eastAsia="zh-CN"/>
        </w:rPr>
        <w:t xml:space="preserve"> </w:t>
      </w:r>
      <w:r>
        <w:rPr>
          <w:rFonts w:ascii="Times New Roman" w:eastAsia="Times New Roman" w:hAnsi="Times New Roman" w:cs="Times New Roman"/>
          <w:spacing w:val="-3"/>
          <w:lang w:eastAsia="zh-CN"/>
        </w:rPr>
        <w:t xml:space="preserve">19  </w:t>
      </w:r>
      <w:r>
        <w:rPr>
          <w:rFonts w:ascii="宋体" w:eastAsia="宋体" w:hAnsi="宋体" w:cs="宋体"/>
          <w:spacing w:val="-3"/>
          <w:lang w:eastAsia="zh-CN"/>
        </w:rPr>
        <w:t xml:space="preserve">日下午 </w:t>
      </w:r>
      <w:r>
        <w:rPr>
          <w:rFonts w:ascii="Times New Roman" w:eastAsia="Times New Roman" w:hAnsi="Times New Roman" w:cs="Times New Roman"/>
          <w:spacing w:val="-3"/>
          <w:lang w:eastAsia="zh-CN"/>
        </w:rPr>
        <w:t xml:space="preserve">5  </w:t>
      </w:r>
      <w:r>
        <w:rPr>
          <w:rFonts w:ascii="宋体" w:eastAsia="宋体" w:hAnsi="宋体" w:cs="宋体"/>
          <w:spacing w:val="-3"/>
          <w:lang w:eastAsia="zh-CN"/>
        </w:rPr>
        <w:t xml:space="preserve">时。甲、乙、丙、成四家企业在截止时间之前提交投标文件，但丁企业于 </w:t>
      </w:r>
      <w:r>
        <w:rPr>
          <w:rFonts w:ascii="Times New Roman" w:eastAsia="Times New Roman" w:hAnsi="Times New Roman" w:cs="Times New Roman"/>
          <w:spacing w:val="-3"/>
          <w:lang w:eastAsia="zh-CN"/>
        </w:rPr>
        <w:t>2010</w:t>
      </w:r>
      <w:r>
        <w:rPr>
          <w:rFonts w:ascii="Times New Roman" w:eastAsia="Times New Roman" w:hAnsi="Times New Roman" w:cs="Times New Roman"/>
          <w:spacing w:val="45"/>
          <w:lang w:eastAsia="zh-CN"/>
        </w:rPr>
        <w:t xml:space="preserve"> </w:t>
      </w:r>
      <w:r>
        <w:rPr>
          <w:rFonts w:ascii="宋体" w:eastAsia="宋体" w:hAnsi="宋体" w:cs="宋体"/>
          <w:spacing w:val="-3"/>
          <w:lang w:eastAsia="zh-CN"/>
        </w:rPr>
        <w:t xml:space="preserve">年 </w:t>
      </w:r>
      <w:r>
        <w:rPr>
          <w:rFonts w:ascii="Times New Roman" w:eastAsia="Times New Roman" w:hAnsi="Times New Roman" w:cs="Times New Roman"/>
          <w:spacing w:val="-3"/>
          <w:lang w:eastAsia="zh-CN"/>
        </w:rPr>
        <w:t>7</w:t>
      </w:r>
      <w:r>
        <w:rPr>
          <w:rFonts w:ascii="Times New Roman" w:eastAsia="Times New Roman" w:hAnsi="Times New Roman" w:cs="Times New Roman"/>
          <w:lang w:eastAsia="zh-CN"/>
        </w:rPr>
        <w:t xml:space="preserve"> </w:t>
      </w:r>
      <w:r>
        <w:rPr>
          <w:rFonts w:ascii="宋体" w:eastAsia="宋体" w:hAnsi="宋体" w:cs="宋体"/>
          <w:spacing w:val="-6"/>
          <w:lang w:eastAsia="zh-CN"/>
        </w:rPr>
        <w:t>月</w:t>
      </w:r>
      <w:r>
        <w:rPr>
          <w:rFonts w:ascii="宋体" w:eastAsia="宋体" w:hAnsi="宋体" w:cs="宋体"/>
          <w:spacing w:val="-45"/>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45"/>
          <w:w w:val="101"/>
          <w:lang w:eastAsia="zh-CN"/>
        </w:rPr>
        <w:t xml:space="preserve"> </w:t>
      </w:r>
      <w:r>
        <w:rPr>
          <w:rFonts w:ascii="宋体" w:eastAsia="宋体" w:hAnsi="宋体" w:cs="宋体"/>
          <w:spacing w:val="-6"/>
          <w:lang w:eastAsia="zh-CN"/>
        </w:rPr>
        <w:t>日上午</w:t>
      </w:r>
      <w:r>
        <w:rPr>
          <w:rFonts w:ascii="宋体" w:eastAsia="宋体" w:hAnsi="宋体" w:cs="宋体"/>
          <w:spacing w:val="-49"/>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9"/>
          <w:lang w:eastAsia="zh-CN"/>
        </w:rPr>
        <w:t xml:space="preserve"> </w:t>
      </w:r>
      <w:r>
        <w:rPr>
          <w:rFonts w:ascii="宋体" w:eastAsia="宋体" w:hAnsi="宋体" w:cs="宋体"/>
          <w:spacing w:val="-6"/>
          <w:lang w:eastAsia="zh-CN"/>
        </w:rPr>
        <w:t>时才送达投标文件。</w:t>
      </w:r>
    </w:p>
    <w:p w14:paraId="5C692AA5" w14:textId="77777777" w:rsidR="00F80B47" w:rsidRDefault="00000000">
      <w:pPr>
        <w:spacing w:before="60" w:line="257" w:lineRule="auto"/>
        <w:ind w:left="10" w:right="88" w:firstLine="421"/>
        <w:jc w:val="both"/>
        <w:rPr>
          <w:rFonts w:ascii="宋体" w:eastAsia="宋体" w:hAnsi="宋体" w:cs="宋体"/>
          <w:lang w:eastAsia="zh-CN"/>
        </w:rPr>
      </w:pPr>
      <w:r>
        <w:rPr>
          <w:rFonts w:ascii="宋体" w:eastAsia="宋体" w:hAnsi="宋体" w:cs="宋体"/>
          <w:spacing w:val="1"/>
          <w:lang w:eastAsia="zh-CN"/>
        </w:rPr>
        <w:t>在评标过程中，专家组确认：甲企业投标文件有项目经理签字并加盖公章，但无法定代表人</w:t>
      </w:r>
      <w:r>
        <w:rPr>
          <w:rFonts w:ascii="宋体" w:eastAsia="宋体" w:hAnsi="宋体" w:cs="宋体"/>
          <w:spacing w:val="4"/>
          <w:lang w:eastAsia="zh-CN"/>
        </w:rPr>
        <w:t xml:space="preserve"> </w:t>
      </w:r>
      <w:r>
        <w:rPr>
          <w:rFonts w:ascii="宋体" w:eastAsia="宋体" w:hAnsi="宋体" w:cs="宋体"/>
          <w:spacing w:val="1"/>
          <w:lang w:eastAsia="zh-CN"/>
        </w:rPr>
        <w:t>签字；乙企业投标报价中的大写金额与小写金额不一致；丙企业投标报价低于标底和其他四家较</w:t>
      </w:r>
      <w:r>
        <w:rPr>
          <w:rFonts w:ascii="宋体" w:eastAsia="宋体" w:hAnsi="宋体" w:cs="宋体"/>
          <w:spacing w:val="3"/>
          <w:lang w:eastAsia="zh-CN"/>
        </w:rPr>
        <w:t xml:space="preserve"> </w:t>
      </w:r>
      <w:r>
        <w:rPr>
          <w:rFonts w:ascii="宋体" w:eastAsia="宋体" w:hAnsi="宋体" w:cs="宋体"/>
          <w:spacing w:val="-5"/>
          <w:lang w:eastAsia="zh-CN"/>
        </w:rPr>
        <w:t>多。以下论述不正确的是（</w:t>
      </w:r>
      <w:r>
        <w:rPr>
          <w:rFonts w:ascii="Times New Roman" w:eastAsia="Times New Roman" w:hAnsi="Times New Roman" w:cs="Times New Roman"/>
          <w:spacing w:val="-5"/>
          <w:lang w:eastAsia="zh-CN"/>
        </w:rPr>
        <w:t>37</w:t>
      </w:r>
      <w:r>
        <w:rPr>
          <w:rFonts w:ascii="宋体" w:eastAsia="宋体" w:hAnsi="宋体" w:cs="宋体"/>
          <w:spacing w:val="-5"/>
          <w:lang w:eastAsia="zh-CN"/>
        </w:rPr>
        <w:t>）。</w:t>
      </w:r>
    </w:p>
    <w:p w14:paraId="4995E4F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丁企业投标文件逾期，应不予接受</w:t>
      </w:r>
    </w:p>
    <w:p w14:paraId="167EB114"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2"/>
          <w:position w:val="7"/>
          <w:lang w:eastAsia="zh-CN"/>
        </w:rPr>
        <w:t>B.</w:t>
      </w:r>
      <w:r>
        <w:rPr>
          <w:rFonts w:ascii="Times New Roman" w:eastAsia="Times New Roman" w:hAnsi="Times New Roman" w:cs="Times New Roman"/>
          <w:spacing w:val="-14"/>
          <w:position w:val="7"/>
          <w:lang w:eastAsia="zh-CN"/>
        </w:rPr>
        <w:t xml:space="preserve"> </w:t>
      </w:r>
      <w:r>
        <w:rPr>
          <w:rFonts w:ascii="宋体" w:eastAsia="宋体" w:hAnsi="宋体" w:cs="宋体"/>
          <w:spacing w:val="-2"/>
          <w:position w:val="7"/>
          <w:lang w:eastAsia="zh-CN"/>
        </w:rPr>
        <w:t>甲企业无法定代表人签字，做废标处理</w:t>
      </w:r>
    </w:p>
    <w:p w14:paraId="155C06B6" w14:textId="77777777" w:rsidR="00F80B47" w:rsidRDefault="00000000">
      <w:pPr>
        <w:spacing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丙企业报价不合理，做废标处理</w:t>
      </w:r>
    </w:p>
    <w:p w14:paraId="067A41AC" w14:textId="77777777" w:rsidR="00F80B47" w:rsidRDefault="00000000">
      <w:pPr>
        <w:spacing w:before="63"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此次公开招标依然符合投标人不少于三个的要求</w:t>
      </w:r>
    </w:p>
    <w:p w14:paraId="1B3616E3" w14:textId="77777777" w:rsidR="00F80B47" w:rsidRDefault="00000000">
      <w:pPr>
        <w:pStyle w:val="a3"/>
        <w:spacing w:line="229" w:lineRule="auto"/>
        <w:rPr>
          <w:lang w:eastAsia="zh-CN"/>
        </w:rPr>
      </w:pPr>
      <w:r>
        <w:rPr>
          <w:spacing w:val="1"/>
          <w:lang w:eastAsia="zh-CN"/>
        </w:rPr>
        <w:t>【答案】C</w:t>
      </w:r>
    </w:p>
    <w:p w14:paraId="0518CD2C"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383C822" w14:textId="77777777" w:rsidR="00F80B47" w:rsidRDefault="00000000">
      <w:pPr>
        <w:pStyle w:val="a3"/>
        <w:spacing w:before="60" w:line="226" w:lineRule="auto"/>
        <w:ind w:left="428"/>
        <w:rPr>
          <w:lang w:eastAsia="zh-CN"/>
        </w:rPr>
      </w:pPr>
      <w:r>
        <w:rPr>
          <w:lang w:eastAsia="zh-CN"/>
        </w:rPr>
        <w:t>在《中华人民共和国招标投标法》中有如下规定:</w:t>
      </w:r>
    </w:p>
    <w:p w14:paraId="11A18E35" w14:textId="77777777" w:rsidR="00F80B47" w:rsidRDefault="00000000">
      <w:pPr>
        <w:pStyle w:val="a3"/>
        <w:spacing w:before="57" w:line="258" w:lineRule="auto"/>
        <w:ind w:left="24" w:right="83" w:firstLine="520"/>
        <w:jc w:val="both"/>
        <w:rPr>
          <w:lang w:eastAsia="zh-CN"/>
        </w:rPr>
      </w:pPr>
      <w:r>
        <w:rPr>
          <w:spacing w:val="-2"/>
          <w:lang w:eastAsia="zh-CN"/>
        </w:rPr>
        <w:t>第二十八条投标人应当在招标文件要求提交投标文件的截止时间前，将投标文件送达投标地</w:t>
      </w:r>
      <w:r>
        <w:rPr>
          <w:spacing w:val="15"/>
          <w:lang w:eastAsia="zh-CN"/>
        </w:rPr>
        <w:t xml:space="preserve"> </w:t>
      </w:r>
      <w:r>
        <w:rPr>
          <w:spacing w:val="1"/>
          <w:lang w:eastAsia="zh-CN"/>
        </w:rPr>
        <w:t>点。招标人收到投标文件后，应当签收保存，不得开启。投标人少于三</w:t>
      </w:r>
      <w:r>
        <w:rPr>
          <w:lang w:eastAsia="zh-CN"/>
        </w:rPr>
        <w:t xml:space="preserve">个的，招标人应当依照本 </w:t>
      </w:r>
      <w:r>
        <w:rPr>
          <w:spacing w:val="-3"/>
          <w:lang w:eastAsia="zh-CN"/>
        </w:rPr>
        <w:t>法重新招标。</w:t>
      </w:r>
    </w:p>
    <w:p w14:paraId="7DD93029" w14:textId="77777777" w:rsidR="00F80B47" w:rsidRDefault="00000000">
      <w:pPr>
        <w:pStyle w:val="a3"/>
        <w:spacing w:before="62" w:line="222" w:lineRule="auto"/>
        <w:ind w:left="404"/>
        <w:rPr>
          <w:sz w:val="20"/>
          <w:szCs w:val="20"/>
          <w:lang w:eastAsia="zh-CN"/>
        </w:rPr>
      </w:pPr>
      <w:r>
        <w:rPr>
          <w:spacing w:val="-1"/>
          <w:sz w:val="20"/>
          <w:szCs w:val="20"/>
          <w:lang w:eastAsia="zh-CN"/>
        </w:rPr>
        <w:t>在招标文件要求提交投标文件的截止时间后送达的投标文件，招标人应当拒收。故</w:t>
      </w:r>
      <w:r>
        <w:rPr>
          <w:spacing w:val="-26"/>
          <w:sz w:val="20"/>
          <w:szCs w:val="20"/>
          <w:lang w:eastAsia="zh-CN"/>
        </w:rPr>
        <w:t xml:space="preserve"> </w:t>
      </w:r>
      <w:r>
        <w:rPr>
          <w:spacing w:val="-1"/>
          <w:sz w:val="20"/>
          <w:szCs w:val="20"/>
          <w:lang w:eastAsia="zh-CN"/>
        </w:rPr>
        <w:t>A</w:t>
      </w:r>
      <w:r>
        <w:rPr>
          <w:spacing w:val="-46"/>
          <w:sz w:val="20"/>
          <w:szCs w:val="20"/>
          <w:lang w:eastAsia="zh-CN"/>
        </w:rPr>
        <w:t xml:space="preserve"> </w:t>
      </w:r>
      <w:r>
        <w:rPr>
          <w:spacing w:val="-1"/>
          <w:sz w:val="20"/>
          <w:szCs w:val="20"/>
          <w:lang w:eastAsia="zh-CN"/>
        </w:rPr>
        <w:t>是正确的。</w:t>
      </w:r>
    </w:p>
    <w:p w14:paraId="10199BD8" w14:textId="77777777" w:rsidR="00F80B47" w:rsidRDefault="00000000">
      <w:pPr>
        <w:pStyle w:val="a3"/>
        <w:spacing w:before="64" w:line="249" w:lineRule="auto"/>
        <w:ind w:left="18" w:right="88" w:firstLine="425"/>
        <w:rPr>
          <w:lang w:eastAsia="zh-CN"/>
        </w:rPr>
      </w:pPr>
      <w:r>
        <w:rPr>
          <w:spacing w:val="1"/>
          <w:lang w:eastAsia="zh-CN"/>
        </w:rPr>
        <w:t>第二十七条投标人应当按照招标文件的要求编制投标文件。投标文件应</w:t>
      </w:r>
      <w:r>
        <w:rPr>
          <w:lang w:eastAsia="zh-CN"/>
        </w:rPr>
        <w:t xml:space="preserve">当对招标文件提出的 </w:t>
      </w:r>
      <w:r>
        <w:rPr>
          <w:spacing w:val="-3"/>
          <w:lang w:eastAsia="zh-CN"/>
        </w:rPr>
        <w:t>实质性要求和条件作出响应。</w:t>
      </w:r>
    </w:p>
    <w:p w14:paraId="417C6631" w14:textId="77777777" w:rsidR="00F80B47" w:rsidRDefault="00000000">
      <w:pPr>
        <w:pStyle w:val="a3"/>
        <w:spacing w:before="55" w:line="265" w:lineRule="auto"/>
        <w:ind w:left="11" w:firstLine="423"/>
        <w:rPr>
          <w:lang w:eastAsia="zh-CN"/>
        </w:rPr>
      </w:pPr>
      <w:r>
        <w:rPr>
          <w:spacing w:val="-1"/>
          <w:lang w:eastAsia="zh-CN"/>
        </w:rPr>
        <w:t>通常，评标时对于有以下情况之一的投标书，按废标</w:t>
      </w:r>
      <w:r>
        <w:rPr>
          <w:spacing w:val="-2"/>
          <w:lang w:eastAsia="zh-CN"/>
        </w:rPr>
        <w:t>处理</w:t>
      </w:r>
      <w:r>
        <w:rPr>
          <w:spacing w:val="-5"/>
          <w:lang w:eastAsia="zh-CN"/>
        </w:rPr>
        <w:t>：（</w:t>
      </w:r>
      <w:r>
        <w:rPr>
          <w:spacing w:val="-2"/>
          <w:lang w:eastAsia="zh-CN"/>
        </w:rPr>
        <w:t>1）投标人或投标设备来自非指</w:t>
      </w:r>
      <w:r>
        <w:rPr>
          <w:lang w:eastAsia="zh-CN"/>
        </w:rPr>
        <w:t xml:space="preserve">  </w:t>
      </w:r>
      <w:r>
        <w:rPr>
          <w:spacing w:val="-1"/>
          <w:lang w:eastAsia="zh-CN"/>
        </w:rPr>
        <w:t>定区域或国度</w:t>
      </w:r>
      <w:r>
        <w:rPr>
          <w:spacing w:val="-4"/>
          <w:lang w:eastAsia="zh-CN"/>
        </w:rPr>
        <w:t>；（</w:t>
      </w:r>
      <w:r>
        <w:rPr>
          <w:spacing w:val="-1"/>
          <w:lang w:eastAsia="zh-CN"/>
        </w:rPr>
        <w:t>2）投标人未提交投标保证金或金额不足、保函有</w:t>
      </w:r>
      <w:r>
        <w:rPr>
          <w:spacing w:val="-2"/>
          <w:lang w:eastAsia="zh-CN"/>
        </w:rPr>
        <w:t>效期不足、投标保证金形式或</w:t>
      </w:r>
      <w:r>
        <w:rPr>
          <w:lang w:eastAsia="zh-CN"/>
        </w:rPr>
        <w:t xml:space="preserve">  </w:t>
      </w:r>
      <w:r>
        <w:rPr>
          <w:spacing w:val="-9"/>
          <w:lang w:eastAsia="zh-CN"/>
        </w:rPr>
        <w:t>出证银行不符合招标文件要求的</w:t>
      </w:r>
      <w:r>
        <w:rPr>
          <w:spacing w:val="-56"/>
          <w:lang w:eastAsia="zh-CN"/>
        </w:rPr>
        <w:t>；（</w:t>
      </w:r>
      <w:r>
        <w:rPr>
          <w:spacing w:val="-9"/>
          <w:lang w:eastAsia="zh-CN"/>
        </w:rPr>
        <w:t>3） 无银行资信证明</w:t>
      </w:r>
      <w:r>
        <w:rPr>
          <w:spacing w:val="-56"/>
          <w:lang w:eastAsia="zh-CN"/>
        </w:rPr>
        <w:t>；（</w:t>
      </w:r>
      <w:r>
        <w:rPr>
          <w:spacing w:val="-9"/>
          <w:lang w:eastAsia="zh-CN"/>
        </w:rPr>
        <w:t>4） 代理商投标， 投标</w:t>
      </w:r>
      <w:r>
        <w:rPr>
          <w:spacing w:val="-10"/>
          <w:lang w:eastAsia="zh-CN"/>
        </w:rPr>
        <w:t>书中无货源证明，</w:t>
      </w:r>
      <w:r>
        <w:rPr>
          <w:spacing w:val="1"/>
          <w:lang w:eastAsia="zh-CN"/>
        </w:rPr>
        <w:t xml:space="preserve"> </w:t>
      </w:r>
      <w:r>
        <w:rPr>
          <w:spacing w:val="-6"/>
          <w:lang w:eastAsia="zh-CN"/>
        </w:rPr>
        <w:t>或无主要设备制造厂有效委托书的</w:t>
      </w:r>
      <w:r>
        <w:rPr>
          <w:spacing w:val="-57"/>
          <w:lang w:eastAsia="zh-CN"/>
        </w:rPr>
        <w:t>；（</w:t>
      </w:r>
      <w:r>
        <w:rPr>
          <w:spacing w:val="-6"/>
          <w:lang w:eastAsia="zh-CN"/>
        </w:rPr>
        <w:t>5）投标书无法人</w:t>
      </w:r>
      <w:r>
        <w:rPr>
          <w:spacing w:val="-7"/>
          <w:lang w:eastAsia="zh-CN"/>
        </w:rPr>
        <w:t>代表签字，或无法人代表有效委托书的</w:t>
      </w:r>
      <w:r>
        <w:rPr>
          <w:spacing w:val="-57"/>
          <w:lang w:eastAsia="zh-CN"/>
        </w:rPr>
        <w:t>；（</w:t>
      </w:r>
      <w:r>
        <w:rPr>
          <w:spacing w:val="-7"/>
          <w:lang w:eastAsia="zh-CN"/>
        </w:rPr>
        <w:t>6）</w:t>
      </w:r>
      <w:r>
        <w:rPr>
          <w:spacing w:val="1"/>
          <w:lang w:eastAsia="zh-CN"/>
        </w:rPr>
        <w:t xml:space="preserve"> </w:t>
      </w:r>
      <w:r>
        <w:rPr>
          <w:spacing w:val="-3"/>
          <w:lang w:eastAsia="zh-CN"/>
        </w:rPr>
        <w:t>投标有效期不足的。</w:t>
      </w:r>
    </w:p>
    <w:p w14:paraId="5C692C88" w14:textId="77777777" w:rsidR="00F80B47" w:rsidRDefault="00000000">
      <w:pPr>
        <w:pStyle w:val="a3"/>
        <w:spacing w:before="55" w:line="248" w:lineRule="auto"/>
        <w:ind w:left="10" w:right="78" w:firstLine="444"/>
        <w:rPr>
          <w:lang w:eastAsia="zh-CN"/>
        </w:rPr>
      </w:pPr>
      <w:r>
        <w:rPr>
          <w:spacing w:val="-2"/>
          <w:lang w:eastAsia="zh-CN"/>
        </w:rPr>
        <w:t>由此可见 B 是正确的。第三十三条投标人不得以低于成本的报价竞标，也不得以他人名义投</w:t>
      </w:r>
      <w:r>
        <w:rPr>
          <w:spacing w:val="9"/>
          <w:lang w:eastAsia="zh-CN"/>
        </w:rPr>
        <w:t xml:space="preserve"> </w:t>
      </w:r>
      <w:r>
        <w:rPr>
          <w:spacing w:val="-6"/>
          <w:lang w:eastAsia="zh-CN"/>
        </w:rPr>
        <w:t>标或者以其他方式弄虚作假， 骗取中标。</w:t>
      </w:r>
    </w:p>
    <w:p w14:paraId="49DE493A" w14:textId="77777777" w:rsidR="00F80B47" w:rsidRDefault="00000000">
      <w:pPr>
        <w:pStyle w:val="a3"/>
        <w:spacing w:before="59" w:line="226" w:lineRule="auto"/>
        <w:ind w:left="444"/>
        <w:rPr>
          <w:lang w:eastAsia="zh-CN"/>
        </w:rPr>
      </w:pPr>
      <w:r>
        <w:rPr>
          <w:lang w:eastAsia="zh-CN"/>
        </w:rPr>
        <w:t>第四十一条中标人的投标应当符合下列条件之一:</w:t>
      </w:r>
    </w:p>
    <w:p w14:paraId="6FAC1E85" w14:textId="77777777" w:rsidR="00F80B47" w:rsidRDefault="00000000">
      <w:pPr>
        <w:pStyle w:val="a3"/>
        <w:spacing w:before="55" w:line="223" w:lineRule="auto"/>
        <w:ind w:left="447"/>
        <w:rPr>
          <w:lang w:eastAsia="zh-CN"/>
        </w:rPr>
      </w:pPr>
      <w:r>
        <w:rPr>
          <w:lang w:eastAsia="zh-CN"/>
        </w:rPr>
        <w:t>（一）能够最大限度地满足招标文件中规定的各项综合评价标准;</w:t>
      </w:r>
    </w:p>
    <w:p w14:paraId="391BB619" w14:textId="77777777" w:rsidR="00F80B47" w:rsidRDefault="00000000">
      <w:pPr>
        <w:pStyle w:val="a3"/>
        <w:spacing w:before="60" w:line="250" w:lineRule="auto"/>
        <w:ind w:left="22" w:right="79" w:firstLine="424"/>
        <w:rPr>
          <w:lang w:eastAsia="zh-CN"/>
        </w:rPr>
      </w:pPr>
      <w:r>
        <w:rPr>
          <w:spacing w:val="-8"/>
          <w:lang w:eastAsia="zh-CN"/>
        </w:rPr>
        <w:t>（二）</w:t>
      </w:r>
      <w:r>
        <w:rPr>
          <w:spacing w:val="-26"/>
          <w:lang w:eastAsia="zh-CN"/>
        </w:rPr>
        <w:t xml:space="preserve"> </w:t>
      </w:r>
      <w:r>
        <w:rPr>
          <w:spacing w:val="-8"/>
          <w:lang w:eastAsia="zh-CN"/>
        </w:rPr>
        <w:t>能够满足招标文件的实质性要求， 并且</w:t>
      </w:r>
      <w:r>
        <w:rPr>
          <w:spacing w:val="-9"/>
          <w:lang w:eastAsia="zh-CN"/>
        </w:rPr>
        <w:t>经评审的投标价格最低；但是投标价格低于成本</w:t>
      </w:r>
      <w:r>
        <w:rPr>
          <w:lang w:eastAsia="zh-CN"/>
        </w:rPr>
        <w:t xml:space="preserve"> </w:t>
      </w:r>
      <w:r>
        <w:rPr>
          <w:spacing w:val="-9"/>
          <w:lang w:eastAsia="zh-CN"/>
        </w:rPr>
        <w:t>的除外。</w:t>
      </w:r>
    </w:p>
    <w:p w14:paraId="7725B891" w14:textId="77777777" w:rsidR="00F80B47" w:rsidRDefault="00000000">
      <w:pPr>
        <w:pStyle w:val="a3"/>
        <w:spacing w:before="54" w:line="248" w:lineRule="auto"/>
        <w:ind w:left="21" w:right="88" w:firstLine="409"/>
        <w:rPr>
          <w:lang w:eastAsia="zh-CN"/>
        </w:rPr>
      </w:pPr>
      <w:r>
        <w:rPr>
          <w:spacing w:val="1"/>
          <w:lang w:eastAsia="zh-CN"/>
        </w:rPr>
        <w:t>从第三十三条和第四十一条可以看出，对于投标价格与中标价格的规定与是否低于成本价相</w:t>
      </w:r>
      <w:r>
        <w:rPr>
          <w:spacing w:val="5"/>
          <w:lang w:eastAsia="zh-CN"/>
        </w:rPr>
        <w:t xml:space="preserve"> </w:t>
      </w:r>
      <w:r>
        <w:rPr>
          <w:spacing w:val="-3"/>
          <w:lang w:eastAsia="zh-CN"/>
        </w:rPr>
        <w:t>关，与是否低于标底无关。故</w:t>
      </w:r>
      <w:r>
        <w:rPr>
          <w:spacing w:val="-33"/>
          <w:lang w:eastAsia="zh-CN"/>
        </w:rPr>
        <w:t xml:space="preserve"> </w:t>
      </w:r>
      <w:r>
        <w:rPr>
          <w:spacing w:val="-3"/>
          <w:lang w:eastAsia="zh-CN"/>
        </w:rPr>
        <w:t>C</w:t>
      </w:r>
      <w:r>
        <w:rPr>
          <w:spacing w:val="-46"/>
          <w:lang w:eastAsia="zh-CN"/>
        </w:rPr>
        <w:t xml:space="preserve"> </w:t>
      </w:r>
      <w:r>
        <w:rPr>
          <w:spacing w:val="-3"/>
          <w:lang w:eastAsia="zh-CN"/>
        </w:rPr>
        <w:t>是错误的。</w:t>
      </w:r>
    </w:p>
    <w:p w14:paraId="7D268A8F" w14:textId="77777777" w:rsidR="00F80B47" w:rsidRDefault="00000000">
      <w:pPr>
        <w:pStyle w:val="a3"/>
        <w:spacing w:before="61" w:line="250" w:lineRule="auto"/>
        <w:ind w:left="10" w:right="107" w:firstLine="444"/>
        <w:rPr>
          <w:lang w:eastAsia="zh-CN"/>
        </w:rPr>
      </w:pPr>
      <w:r>
        <w:rPr>
          <w:spacing w:val="-5"/>
          <w:lang w:eastAsia="zh-CN"/>
        </w:rPr>
        <w:t>由上述分析可知，目前标书被废掉的有丁、甲， 满足要求的有乙、丙、戈，故 D 是正确的。</w:t>
      </w:r>
      <w:r>
        <w:rPr>
          <w:spacing w:val="6"/>
          <w:lang w:eastAsia="zh-CN"/>
        </w:rPr>
        <w:t xml:space="preserve"> </w:t>
      </w:r>
      <w:r>
        <w:rPr>
          <w:spacing w:val="-2"/>
          <w:lang w:eastAsia="zh-CN"/>
        </w:rPr>
        <w:t>所以本题的正确答案为</w:t>
      </w:r>
      <w:r>
        <w:rPr>
          <w:spacing w:val="-40"/>
          <w:lang w:eastAsia="zh-CN"/>
        </w:rPr>
        <w:t xml:space="preserve"> </w:t>
      </w:r>
      <w:r>
        <w:rPr>
          <w:spacing w:val="-2"/>
          <w:lang w:eastAsia="zh-CN"/>
        </w:rPr>
        <w:t>C。</w:t>
      </w:r>
    </w:p>
    <w:p w14:paraId="4A9E81C4" w14:textId="77777777" w:rsidR="00F80B47" w:rsidRDefault="00F80B47">
      <w:pPr>
        <w:spacing w:before="20"/>
        <w:rPr>
          <w:lang w:eastAsia="zh-CN"/>
        </w:rPr>
      </w:pPr>
    </w:p>
    <w:p w14:paraId="3DE512BF" w14:textId="77777777" w:rsidR="00F80B47" w:rsidRDefault="00F80B47">
      <w:pPr>
        <w:rPr>
          <w:lang w:eastAsia="zh-CN"/>
        </w:rPr>
        <w:sectPr w:rsidR="00F80B47">
          <w:headerReference w:type="default" r:id="rId370"/>
          <w:pgSz w:w="10320" w:h="14568"/>
          <w:pgMar w:top="400" w:right="636" w:bottom="0" w:left="718" w:header="0" w:footer="0" w:gutter="0"/>
          <w:cols w:space="720" w:equalWidth="0">
            <w:col w:w="8966" w:space="0"/>
          </w:cols>
        </w:sectPr>
      </w:pPr>
    </w:p>
    <w:p w14:paraId="180CFB5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513C752" w14:textId="1A3A686F" w:rsidR="00F80B47" w:rsidRDefault="00F80B47">
      <w:pPr>
        <w:pStyle w:val="a3"/>
        <w:spacing w:before="26" w:line="195" w:lineRule="auto"/>
        <w:ind w:left="447"/>
        <w:rPr>
          <w:sz w:val="18"/>
          <w:szCs w:val="18"/>
          <w:lang w:eastAsia="zh-CN"/>
        </w:rPr>
      </w:pPr>
    </w:p>
    <w:p w14:paraId="22D278E5" w14:textId="77777777" w:rsidR="00F80B47" w:rsidRDefault="00000000">
      <w:pPr>
        <w:spacing w:line="14" w:lineRule="auto"/>
        <w:rPr>
          <w:sz w:val="2"/>
          <w:lang w:eastAsia="zh-CN"/>
        </w:rPr>
      </w:pPr>
      <w:r>
        <w:rPr>
          <w:rFonts w:eastAsia="Arial"/>
          <w:sz w:val="2"/>
          <w:szCs w:val="2"/>
          <w:lang w:eastAsia="zh-CN"/>
        </w:rPr>
        <w:br w:type="column"/>
      </w:r>
    </w:p>
    <w:p w14:paraId="7F74B670" w14:textId="1164782B" w:rsidR="00F80B47" w:rsidRDefault="00F80B47">
      <w:pPr>
        <w:pStyle w:val="a3"/>
        <w:spacing w:before="224" w:line="195" w:lineRule="auto"/>
        <w:rPr>
          <w:sz w:val="18"/>
          <w:szCs w:val="18"/>
          <w:lang w:eastAsia="zh-CN"/>
        </w:rPr>
      </w:pPr>
    </w:p>
    <w:p w14:paraId="3B87F14E" w14:textId="77777777" w:rsidR="00F80B47" w:rsidRDefault="00F80B47">
      <w:pPr>
        <w:spacing w:line="195" w:lineRule="auto"/>
        <w:rPr>
          <w:sz w:val="18"/>
          <w:szCs w:val="18"/>
          <w:lang w:eastAsia="zh-CN"/>
        </w:rPr>
        <w:sectPr w:rsidR="00F80B47">
          <w:type w:val="continuous"/>
          <w:pgSz w:w="10320" w:h="14568"/>
          <w:pgMar w:top="400" w:right="636" w:bottom="0" w:left="718" w:header="0" w:footer="0" w:gutter="0"/>
          <w:cols w:num="2" w:space="720" w:equalWidth="0">
            <w:col w:w="4958" w:space="100"/>
            <w:col w:w="3908" w:space="0"/>
          </w:cols>
        </w:sectPr>
      </w:pPr>
    </w:p>
    <w:p w14:paraId="694118AC" w14:textId="77777777" w:rsidR="00F80B47" w:rsidRDefault="00F80B47">
      <w:pPr>
        <w:spacing w:line="299" w:lineRule="auto"/>
        <w:rPr>
          <w:lang w:eastAsia="zh-CN"/>
        </w:rPr>
      </w:pPr>
    </w:p>
    <w:p w14:paraId="015C6870" w14:textId="77777777" w:rsidR="00F80B47" w:rsidRDefault="00000000">
      <w:pPr>
        <w:pStyle w:val="a3"/>
        <w:tabs>
          <w:tab w:val="left" w:pos="105"/>
        </w:tabs>
        <w:spacing w:before="6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11F3E05" w14:textId="77777777" w:rsidR="00F80B47" w:rsidRDefault="00F80B47">
      <w:pPr>
        <w:spacing w:line="282" w:lineRule="auto"/>
        <w:rPr>
          <w:lang w:eastAsia="zh-CN"/>
        </w:rPr>
      </w:pPr>
    </w:p>
    <w:p w14:paraId="369B1B89"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777C3447"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6"/>
          <w:lang w:eastAsia="zh-CN"/>
        </w:rPr>
        <w:t>38</w:t>
      </w:r>
      <w:r>
        <w:rPr>
          <w:rFonts w:ascii="宋体" w:eastAsia="宋体" w:hAnsi="宋体" w:cs="宋体"/>
          <w:spacing w:val="-6"/>
          <w:lang w:eastAsia="zh-CN"/>
        </w:rPr>
        <w:t>、根据《中华人民共和国招投标法》，以下做法正确的是（</w:t>
      </w:r>
      <w:r>
        <w:rPr>
          <w:rFonts w:ascii="Times New Roman" w:eastAsia="Times New Roman" w:hAnsi="Times New Roman" w:cs="Times New Roman"/>
          <w:spacing w:val="-6"/>
          <w:lang w:eastAsia="zh-CN"/>
        </w:rPr>
        <w:t>38</w:t>
      </w:r>
      <w:r>
        <w:rPr>
          <w:rFonts w:ascii="宋体" w:eastAsia="宋体" w:hAnsi="宋体" w:cs="宋体"/>
          <w:spacing w:val="-6"/>
          <w:lang w:eastAsia="zh-CN"/>
        </w:rPr>
        <w:t>）。</w:t>
      </w:r>
    </w:p>
    <w:p w14:paraId="72EE7C01" w14:textId="77777777" w:rsidR="00F80B47" w:rsidRDefault="00000000">
      <w:pPr>
        <w:spacing w:before="62" w:line="247" w:lineRule="auto"/>
        <w:ind w:left="426" w:right="989" w:hanging="1"/>
        <w:rPr>
          <w:rFonts w:ascii="宋体" w:eastAsia="宋体" w:hAnsi="宋体" w:cs="宋体"/>
          <w:lang w:eastAsia="zh-CN"/>
        </w:rPr>
      </w:pPr>
      <w:r>
        <w:rPr>
          <w:rFonts w:ascii="Times New Roman" w:eastAsia="Times New Roman" w:hAnsi="Times New Roman" w:cs="Times New Roman"/>
          <w:spacing w:val="-5"/>
          <w:lang w:eastAsia="zh-CN"/>
        </w:rPr>
        <w:t>A.</w:t>
      </w:r>
      <w:r>
        <w:rPr>
          <w:rFonts w:ascii="宋体" w:eastAsia="宋体" w:hAnsi="宋体" w:cs="宋体"/>
          <w:spacing w:val="-5"/>
          <w:lang w:eastAsia="zh-CN"/>
        </w:rPr>
        <w:t>某项目于</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1</w:t>
      </w:r>
      <w:r>
        <w:rPr>
          <w:rFonts w:ascii="Times New Roman" w:eastAsia="Times New Roman" w:hAnsi="Times New Roman" w:cs="Times New Roman"/>
          <w:spacing w:val="40"/>
          <w:w w:val="101"/>
          <w:lang w:eastAsia="zh-CN"/>
        </w:rPr>
        <w:t xml:space="preserve"> </w:t>
      </w:r>
      <w:r>
        <w:rPr>
          <w:rFonts w:ascii="宋体" w:eastAsia="宋体" w:hAnsi="宋体" w:cs="宋体"/>
          <w:spacing w:val="-5"/>
          <w:lang w:eastAsia="zh-CN"/>
        </w:rPr>
        <w:t>日公开发布招标文件，标明截止时间为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2011 </w:t>
      </w:r>
      <w:r>
        <w:rPr>
          <w:rFonts w:ascii="宋体" w:eastAsia="宋体" w:hAnsi="宋体" w:cs="宋体"/>
          <w:spacing w:val="-5"/>
          <w:lang w:eastAsia="zh-CN"/>
        </w:rPr>
        <w:t>年</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 </w:t>
      </w:r>
      <w:r>
        <w:rPr>
          <w:rFonts w:ascii="宋体" w:eastAsia="宋体" w:hAnsi="宋体" w:cs="宋体"/>
          <w:spacing w:val="-5"/>
          <w:lang w:eastAsia="zh-CN"/>
        </w:rPr>
        <w:t>月</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 xml:space="preserve">14  </w:t>
      </w:r>
      <w:r>
        <w:rPr>
          <w:rFonts w:ascii="宋体" w:eastAsia="宋体" w:hAnsi="宋体" w:cs="宋体"/>
          <w:spacing w:val="-5"/>
          <w:lang w:eastAsia="zh-CN"/>
        </w:rPr>
        <w:t>日</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9</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时整</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开标应当在招标文件确定的提交投标文件截止时间的同一时间公开</w:t>
      </w:r>
      <w:r>
        <w:rPr>
          <w:rFonts w:ascii="宋体" w:eastAsia="宋体" w:hAnsi="宋体" w:cs="宋体"/>
          <w:spacing w:val="-1"/>
          <w:lang w:eastAsia="zh-CN"/>
        </w:rPr>
        <w:t>进行</w:t>
      </w:r>
    </w:p>
    <w:p w14:paraId="42182813" w14:textId="77777777" w:rsidR="00F80B47" w:rsidRDefault="00000000">
      <w:pPr>
        <w:spacing w:before="62" w:line="247" w:lineRule="auto"/>
        <w:ind w:left="9" w:right="87" w:firstLine="422"/>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某项目的所有投标都不符合招标文件要</w:t>
      </w:r>
      <w:r>
        <w:rPr>
          <w:rFonts w:ascii="宋体" w:eastAsia="宋体" w:hAnsi="宋体" w:cs="宋体"/>
          <w:spacing w:val="-3"/>
          <w:lang w:eastAsia="zh-CN"/>
        </w:rPr>
        <w:t>求，</w:t>
      </w:r>
      <w:r>
        <w:rPr>
          <w:rFonts w:ascii="宋体" w:eastAsia="宋体" w:hAnsi="宋体" w:cs="宋体"/>
          <w:spacing w:val="59"/>
          <w:lang w:eastAsia="zh-CN"/>
        </w:rPr>
        <w:t xml:space="preserve"> </w:t>
      </w:r>
      <w:r>
        <w:rPr>
          <w:rFonts w:ascii="宋体" w:eastAsia="宋体" w:hAnsi="宋体" w:cs="宋体"/>
          <w:spacing w:val="-3"/>
          <w:lang w:eastAsia="zh-CN"/>
        </w:rPr>
        <w:t>评标委员会在与招标方商量后，确定其中最接</w:t>
      </w:r>
      <w:r>
        <w:rPr>
          <w:rFonts w:ascii="宋体" w:eastAsia="宋体" w:hAnsi="宋体" w:cs="宋体"/>
          <w:lang w:eastAsia="zh-CN"/>
        </w:rPr>
        <w:t xml:space="preserve"> </w:t>
      </w:r>
      <w:r>
        <w:rPr>
          <w:rFonts w:ascii="宋体" w:eastAsia="宋体" w:hAnsi="宋体" w:cs="宋体"/>
          <w:spacing w:val="-1"/>
          <w:lang w:eastAsia="zh-CN"/>
        </w:rPr>
        <w:t>近投标文件要求的一家公司中标</w:t>
      </w:r>
    </w:p>
    <w:p w14:paraId="33C64887"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联合投标的几家企业中只需一家达到招标文件要求的资质即可</w:t>
      </w:r>
    </w:p>
    <w:p w14:paraId="58D944E6" w14:textId="77777777" w:rsidR="00F80B47" w:rsidRDefault="00000000">
      <w:pPr>
        <w:pStyle w:val="a3"/>
        <w:spacing w:line="229" w:lineRule="auto"/>
        <w:rPr>
          <w:lang w:eastAsia="zh-CN"/>
        </w:rPr>
      </w:pPr>
      <w:r>
        <w:rPr>
          <w:spacing w:val="1"/>
          <w:lang w:eastAsia="zh-CN"/>
        </w:rPr>
        <w:t>【答案】B</w:t>
      </w:r>
    </w:p>
    <w:p w14:paraId="22350DF0"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864769E" w14:textId="77777777" w:rsidR="00F80B47" w:rsidRDefault="00000000">
      <w:pPr>
        <w:pStyle w:val="a3"/>
        <w:spacing w:before="60" w:line="225" w:lineRule="auto"/>
        <w:ind w:left="424"/>
        <w:rPr>
          <w:lang w:eastAsia="zh-CN"/>
        </w:rPr>
      </w:pPr>
      <w:r>
        <w:rPr>
          <w:lang w:eastAsia="zh-CN"/>
        </w:rPr>
        <w:t>《中华人民共和国招投标法》的有关法律条文如下:</w:t>
      </w:r>
    </w:p>
    <w:p w14:paraId="712781B5" w14:textId="77777777" w:rsidR="00F80B47" w:rsidRDefault="00000000">
      <w:pPr>
        <w:pStyle w:val="a3"/>
        <w:spacing w:before="56" w:line="248" w:lineRule="auto"/>
        <w:ind w:left="22" w:right="77" w:firstLine="421"/>
        <w:rPr>
          <w:lang w:eastAsia="zh-CN"/>
        </w:rPr>
      </w:pPr>
      <w:r>
        <w:rPr>
          <w:spacing w:val="-5"/>
          <w:lang w:eastAsia="zh-CN"/>
        </w:rPr>
        <w:t>第二十四条招标人应当确定投标人编制投标文件所需要的</w:t>
      </w:r>
      <w:r>
        <w:rPr>
          <w:spacing w:val="-6"/>
          <w:lang w:eastAsia="zh-CN"/>
        </w:rPr>
        <w:t>合理时间；但是，</w:t>
      </w:r>
      <w:r>
        <w:rPr>
          <w:spacing w:val="-53"/>
          <w:lang w:eastAsia="zh-CN"/>
        </w:rPr>
        <w:t xml:space="preserve"> </w:t>
      </w:r>
      <w:r>
        <w:rPr>
          <w:spacing w:val="-6"/>
          <w:lang w:eastAsia="zh-CN"/>
        </w:rPr>
        <w:t>依法必须进行招标</w:t>
      </w:r>
      <w:r>
        <w:rPr>
          <w:lang w:eastAsia="zh-CN"/>
        </w:rPr>
        <w:t xml:space="preserve"> </w:t>
      </w:r>
      <w:r>
        <w:rPr>
          <w:spacing w:val="-3"/>
          <w:lang w:eastAsia="zh-CN"/>
        </w:rPr>
        <w:t>的项目，自招标文件开始发出之日起至投标人提交投标文件截止之日止， 最</w:t>
      </w:r>
      <w:r>
        <w:rPr>
          <w:spacing w:val="-4"/>
          <w:lang w:eastAsia="zh-CN"/>
        </w:rPr>
        <w:t>短不得少于二十日。</w:t>
      </w:r>
    </w:p>
    <w:p w14:paraId="13A7F5B1" w14:textId="77777777" w:rsidR="00F80B47" w:rsidRDefault="00000000">
      <w:pPr>
        <w:pStyle w:val="a3"/>
        <w:spacing w:before="59" w:line="248" w:lineRule="auto"/>
        <w:ind w:left="1" w:firstLine="442"/>
        <w:rPr>
          <w:lang w:eastAsia="zh-CN"/>
        </w:rPr>
      </w:pPr>
      <w:r>
        <w:rPr>
          <w:spacing w:val="-8"/>
          <w:lang w:eastAsia="zh-CN"/>
        </w:rPr>
        <w:t>第四十二条评标委员会经评审，</w:t>
      </w:r>
      <w:r>
        <w:rPr>
          <w:spacing w:val="34"/>
          <w:lang w:eastAsia="zh-CN"/>
        </w:rPr>
        <w:t xml:space="preserve"> </w:t>
      </w:r>
      <w:r>
        <w:rPr>
          <w:spacing w:val="-8"/>
          <w:lang w:eastAsia="zh-CN"/>
        </w:rPr>
        <w:t>认为所有投标都不符合招标文件要求的， 可以否决所有投标。</w:t>
      </w:r>
      <w:r>
        <w:rPr>
          <w:lang w:eastAsia="zh-CN"/>
        </w:rPr>
        <w:t xml:space="preserve"> </w:t>
      </w:r>
      <w:r>
        <w:rPr>
          <w:spacing w:val="-3"/>
          <w:lang w:eastAsia="zh-CN"/>
        </w:rPr>
        <w:t xml:space="preserve">依法必须进行招标的项目的所有投标被否决的， </w:t>
      </w:r>
      <w:r>
        <w:rPr>
          <w:spacing w:val="-4"/>
          <w:lang w:eastAsia="zh-CN"/>
        </w:rPr>
        <w:t>招标人应当依照本法重新招标。</w:t>
      </w:r>
    </w:p>
    <w:p w14:paraId="2D89415F" w14:textId="77777777" w:rsidR="00F80B47" w:rsidRDefault="00000000">
      <w:pPr>
        <w:pStyle w:val="a3"/>
        <w:spacing w:before="58" w:line="267" w:lineRule="auto"/>
        <w:ind w:left="7" w:firstLine="436"/>
        <w:rPr>
          <w:lang w:eastAsia="zh-CN"/>
        </w:rPr>
      </w:pPr>
      <w:r>
        <w:rPr>
          <w:spacing w:val="-5"/>
          <w:lang w:eastAsia="zh-CN"/>
        </w:rPr>
        <w:t>第三十一条两个以上法人或者其他组织可以组成一个联合体， 以一个投标人的身份共同投标。</w:t>
      </w:r>
      <w:r>
        <w:rPr>
          <w:spacing w:val="13"/>
          <w:lang w:eastAsia="zh-CN"/>
        </w:rPr>
        <w:t xml:space="preserve"> </w:t>
      </w:r>
      <w:r>
        <w:rPr>
          <w:spacing w:val="1"/>
          <w:lang w:eastAsia="zh-CN"/>
        </w:rPr>
        <w:t>联合体各方均应当具备承担招标项目的相应能力；国家有关规定或者招标文件对投标人资格条件 有规定的，联合体各方均应当具备规定的相应资格条件。由同一专业的单位组成的联合体，按照</w:t>
      </w:r>
      <w:r>
        <w:rPr>
          <w:spacing w:val="3"/>
          <w:lang w:eastAsia="zh-CN"/>
        </w:rPr>
        <w:t xml:space="preserve">  </w:t>
      </w:r>
      <w:r>
        <w:rPr>
          <w:spacing w:val="1"/>
          <w:lang w:eastAsia="zh-CN"/>
        </w:rPr>
        <w:t>资质等级较低的单位确定资质等级。联合体各方应当签订共同投标协议，明确约定各方拟承担的</w:t>
      </w:r>
      <w:r>
        <w:rPr>
          <w:spacing w:val="3"/>
          <w:lang w:eastAsia="zh-CN"/>
        </w:rPr>
        <w:t xml:space="preserve">  </w:t>
      </w:r>
      <w:r>
        <w:rPr>
          <w:spacing w:val="1"/>
          <w:lang w:eastAsia="zh-CN"/>
        </w:rPr>
        <w:t>工作和责任，并将共同投标协议连同投标文件一并提交招标人。联合体中标的，联合体各方应当</w:t>
      </w:r>
      <w:r>
        <w:rPr>
          <w:spacing w:val="3"/>
          <w:lang w:eastAsia="zh-CN"/>
        </w:rPr>
        <w:t xml:space="preserve">  </w:t>
      </w:r>
      <w:r>
        <w:rPr>
          <w:spacing w:val="1"/>
          <w:lang w:eastAsia="zh-CN"/>
        </w:rPr>
        <w:t>共同与招标人签订合同，就中标项目向招标人承担连带责任。招标人不得强制投标人组成联合体</w:t>
      </w:r>
      <w:r>
        <w:rPr>
          <w:spacing w:val="3"/>
          <w:lang w:eastAsia="zh-CN"/>
        </w:rPr>
        <w:t xml:space="preserve">  </w:t>
      </w:r>
      <w:r>
        <w:rPr>
          <w:spacing w:val="-9"/>
          <w:lang w:eastAsia="zh-CN"/>
        </w:rPr>
        <w:t>共同投标，</w:t>
      </w:r>
      <w:r>
        <w:rPr>
          <w:spacing w:val="56"/>
          <w:lang w:eastAsia="zh-CN"/>
        </w:rPr>
        <w:t xml:space="preserve"> </w:t>
      </w:r>
      <w:r>
        <w:rPr>
          <w:spacing w:val="-9"/>
          <w:lang w:eastAsia="zh-CN"/>
        </w:rPr>
        <w:t>不得限制投标人之间的竞争。</w:t>
      </w:r>
    </w:p>
    <w:p w14:paraId="059DAA97" w14:textId="77777777" w:rsidR="00F80B47" w:rsidRDefault="00000000">
      <w:pPr>
        <w:pStyle w:val="a3"/>
        <w:spacing w:before="60" w:line="248" w:lineRule="auto"/>
        <w:ind w:left="11" w:right="78" w:firstLine="415"/>
        <w:rPr>
          <w:lang w:eastAsia="zh-CN"/>
        </w:rPr>
      </w:pPr>
      <w:r>
        <w:rPr>
          <w:spacing w:val="-4"/>
          <w:lang w:eastAsia="zh-CN"/>
        </w:rPr>
        <w:t>根据上述法律规定， 可知选项</w:t>
      </w:r>
      <w:r>
        <w:rPr>
          <w:spacing w:val="-26"/>
          <w:lang w:eastAsia="zh-CN"/>
        </w:rPr>
        <w:t xml:space="preserve"> </w:t>
      </w:r>
      <w:r>
        <w:rPr>
          <w:spacing w:val="-4"/>
          <w:lang w:eastAsia="zh-CN"/>
        </w:rPr>
        <w:t>A,C,D</w:t>
      </w:r>
      <w:r>
        <w:rPr>
          <w:spacing w:val="-27"/>
          <w:lang w:eastAsia="zh-CN"/>
        </w:rPr>
        <w:t xml:space="preserve"> </w:t>
      </w:r>
      <w:r>
        <w:rPr>
          <w:spacing w:val="-4"/>
          <w:lang w:eastAsia="zh-CN"/>
        </w:rPr>
        <w:t>不符合招投标法的要求，而选项</w:t>
      </w:r>
      <w:r>
        <w:rPr>
          <w:spacing w:val="-29"/>
          <w:lang w:eastAsia="zh-CN"/>
        </w:rPr>
        <w:t xml:space="preserve"> </w:t>
      </w:r>
      <w:r>
        <w:rPr>
          <w:spacing w:val="-4"/>
          <w:lang w:eastAsia="zh-CN"/>
        </w:rPr>
        <w:t>B 没有违反招投标法的</w:t>
      </w:r>
      <w:r>
        <w:rPr>
          <w:lang w:eastAsia="zh-CN"/>
        </w:rPr>
        <w:t xml:space="preserve"> </w:t>
      </w:r>
      <w:r>
        <w:rPr>
          <w:spacing w:val="-2"/>
          <w:lang w:eastAsia="zh-CN"/>
        </w:rPr>
        <w:t>要求，因此正确答案应选</w:t>
      </w:r>
      <w:r>
        <w:rPr>
          <w:spacing w:val="-37"/>
          <w:lang w:eastAsia="zh-CN"/>
        </w:rPr>
        <w:t xml:space="preserve"> </w:t>
      </w:r>
      <w:r>
        <w:rPr>
          <w:spacing w:val="-2"/>
          <w:lang w:eastAsia="zh-CN"/>
        </w:rPr>
        <w:t>B。</w:t>
      </w:r>
    </w:p>
    <w:p w14:paraId="0CA6048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8076B54" w14:textId="77777777" w:rsidR="00F80B47" w:rsidRDefault="00F80B47">
      <w:pPr>
        <w:spacing w:line="282" w:lineRule="auto"/>
        <w:rPr>
          <w:lang w:eastAsia="zh-CN"/>
        </w:rPr>
      </w:pPr>
    </w:p>
    <w:p w14:paraId="2FAD64A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29FA8301" w14:textId="77777777" w:rsidR="00F80B47" w:rsidRDefault="00000000">
      <w:pPr>
        <w:spacing w:before="31" w:line="247" w:lineRule="auto"/>
        <w:ind w:left="425" w:right="694" w:hanging="415"/>
        <w:rPr>
          <w:rFonts w:ascii="宋体" w:eastAsia="宋体" w:hAnsi="宋体" w:cs="宋体"/>
          <w:lang w:eastAsia="zh-CN"/>
        </w:rPr>
      </w:pPr>
      <w:r>
        <w:rPr>
          <w:rFonts w:ascii="Times New Roman" w:eastAsia="Times New Roman" w:hAnsi="Times New Roman" w:cs="Times New Roman"/>
          <w:spacing w:val="-8"/>
          <w:lang w:eastAsia="zh-CN"/>
        </w:rPr>
        <w:t>39</w:t>
      </w:r>
      <w:r>
        <w:rPr>
          <w:rFonts w:ascii="宋体" w:eastAsia="宋体" w:hAnsi="宋体" w:cs="宋体"/>
          <w:spacing w:val="-8"/>
          <w:lang w:eastAsia="zh-CN"/>
        </w:rPr>
        <w:t>、某市政府采购办公用计算机及配套软件时进行了公开招标，</w:t>
      </w:r>
      <w:r>
        <w:rPr>
          <w:rFonts w:ascii="宋体" w:eastAsia="宋体" w:hAnsi="宋体" w:cs="宋体"/>
          <w:spacing w:val="89"/>
          <w:lang w:eastAsia="zh-CN"/>
        </w:rPr>
        <w:t xml:space="preserve"> </w:t>
      </w:r>
      <w:r>
        <w:rPr>
          <w:rFonts w:ascii="宋体" w:eastAsia="宋体" w:hAnsi="宋体" w:cs="宋体"/>
          <w:spacing w:val="-8"/>
          <w:lang w:eastAsia="zh-CN"/>
        </w:rPr>
        <w:t>以下做法正确的是（</w:t>
      </w:r>
      <w:r>
        <w:rPr>
          <w:rFonts w:ascii="Times New Roman" w:eastAsia="Times New Roman" w:hAnsi="Times New Roman" w:cs="Times New Roman"/>
          <w:spacing w:val="-8"/>
          <w:lang w:eastAsia="zh-CN"/>
        </w:rPr>
        <w:t>39</w:t>
      </w:r>
      <w:r>
        <w:rPr>
          <w:rFonts w:ascii="宋体" w:eastAsia="宋体" w:hAnsi="宋体" w:cs="宋体"/>
          <w:spacing w:val="-8"/>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在招标文件中明确指出投标企业不应有外资背景</w:t>
      </w:r>
    </w:p>
    <w:p w14:paraId="0A808346" w14:textId="77777777" w:rsidR="00F80B47" w:rsidRDefault="00000000">
      <w:pPr>
        <w:spacing w:before="60" w:line="248" w:lineRule="auto"/>
        <w:ind w:left="29" w:right="87" w:firstLine="398"/>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该项目招标结束后，招标单位向中标人发出中标</w:t>
      </w:r>
      <w:r>
        <w:rPr>
          <w:rFonts w:ascii="宋体" w:eastAsia="宋体" w:hAnsi="宋体" w:cs="宋体"/>
          <w:spacing w:val="1"/>
          <w:lang w:eastAsia="zh-CN"/>
        </w:rPr>
        <w:t>通知书，但对所有未中标的投标人只通知</w:t>
      </w:r>
      <w:r>
        <w:rPr>
          <w:rFonts w:ascii="宋体" w:eastAsia="宋体" w:hAnsi="宋体" w:cs="宋体"/>
          <w:lang w:eastAsia="zh-CN"/>
        </w:rPr>
        <w:t xml:space="preserve"> </w:t>
      </w:r>
      <w:r>
        <w:rPr>
          <w:rFonts w:ascii="宋体" w:eastAsia="宋体" w:hAnsi="宋体" w:cs="宋体"/>
          <w:spacing w:val="-4"/>
          <w:lang w:eastAsia="zh-CN"/>
        </w:rPr>
        <w:t>了中标结果</w:t>
      </w:r>
    </w:p>
    <w:p w14:paraId="7F38D9F6"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某项目在招标时仅有一家企业投标，于</w:t>
      </w:r>
      <w:r>
        <w:rPr>
          <w:rFonts w:ascii="宋体" w:eastAsia="宋体" w:hAnsi="宋体" w:cs="宋体"/>
          <w:spacing w:val="-1"/>
          <w:lang w:eastAsia="zh-CN"/>
        </w:rPr>
        <w:t>是该企业顺利中标</w:t>
      </w:r>
    </w:p>
    <w:p w14:paraId="430EA1C9" w14:textId="77777777" w:rsidR="00F80B47" w:rsidRDefault="00000000">
      <w:pPr>
        <w:pStyle w:val="a3"/>
        <w:spacing w:before="60" w:line="252" w:lineRule="auto"/>
        <w:ind w:right="980" w:firstLine="427"/>
        <w:rPr>
          <w:lang w:eastAsia="zh-CN"/>
        </w:rPr>
      </w:pPr>
      <w:r>
        <w:rPr>
          <w:rFonts w:ascii="Times New Roman" w:eastAsia="Times New Roman" w:hAnsi="Times New Roman" w:cs="Times New Roman"/>
          <w:spacing w:val="-2"/>
          <w:lang w:eastAsia="zh-CN"/>
        </w:rPr>
        <w:t>D.</w:t>
      </w:r>
      <w:r>
        <w:rPr>
          <w:rFonts w:ascii="宋体" w:eastAsia="宋体" w:hAnsi="宋体" w:cs="宋体"/>
          <w:spacing w:val="-2"/>
          <w:lang w:eastAsia="zh-CN"/>
        </w:rPr>
        <w:t>某项目的评标委员会由一名经济专家、</w:t>
      </w:r>
      <w:r>
        <w:rPr>
          <w:rFonts w:ascii="宋体" w:eastAsia="宋体" w:hAnsi="宋体" w:cs="宋体"/>
          <w:spacing w:val="-27"/>
          <w:lang w:eastAsia="zh-CN"/>
        </w:rPr>
        <w:t xml:space="preserve"> </w:t>
      </w:r>
      <w:r>
        <w:rPr>
          <w:rFonts w:ascii="宋体" w:eastAsia="宋体" w:hAnsi="宋体" w:cs="宋体"/>
          <w:spacing w:val="-2"/>
          <w:lang w:eastAsia="zh-CN"/>
        </w:rPr>
        <w:t>一名技术专家和一名招标单位负</w:t>
      </w:r>
      <w:r>
        <w:rPr>
          <w:rFonts w:ascii="宋体" w:eastAsia="宋体" w:hAnsi="宋体" w:cs="宋体"/>
          <w:spacing w:val="-3"/>
          <w:lang w:eastAsia="zh-CN"/>
        </w:rPr>
        <w:t>责人组成</w:t>
      </w:r>
      <w:r>
        <w:rPr>
          <w:rFonts w:ascii="宋体" w:eastAsia="宋体" w:hAnsi="宋体" w:cs="宋体"/>
          <w:lang w:eastAsia="zh-CN"/>
        </w:rPr>
        <w:t xml:space="preserve"> </w:t>
      </w:r>
      <w:r>
        <w:rPr>
          <w:spacing w:val="1"/>
          <w:lang w:eastAsia="zh-CN"/>
        </w:rPr>
        <w:t>【答案】B</w:t>
      </w:r>
    </w:p>
    <w:p w14:paraId="236179C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D88C3DE" w14:textId="77777777" w:rsidR="00F80B47" w:rsidRDefault="00000000">
      <w:pPr>
        <w:pStyle w:val="a3"/>
        <w:spacing w:before="60" w:line="225" w:lineRule="auto"/>
        <w:ind w:left="318"/>
        <w:rPr>
          <w:lang w:eastAsia="zh-CN"/>
        </w:rPr>
      </w:pPr>
      <w:r>
        <w:rPr>
          <w:lang w:eastAsia="zh-CN"/>
        </w:rPr>
        <w:t>《中华人民共和国招投标法》的有关法律条文如下:</w:t>
      </w:r>
    </w:p>
    <w:p w14:paraId="32CF04EC" w14:textId="77777777" w:rsidR="00F80B47" w:rsidRDefault="00000000">
      <w:pPr>
        <w:pStyle w:val="a3"/>
        <w:spacing w:before="56" w:line="248" w:lineRule="auto"/>
        <w:ind w:left="10" w:right="77" w:firstLine="433"/>
        <w:rPr>
          <w:lang w:eastAsia="zh-CN"/>
        </w:rPr>
      </w:pPr>
      <w:r>
        <w:rPr>
          <w:spacing w:val="1"/>
          <w:lang w:eastAsia="zh-CN"/>
        </w:rPr>
        <w:t>第十八条招标人可以根据招标项目本身的要求，在招标公告或者投标邀请</w:t>
      </w:r>
      <w:r>
        <w:rPr>
          <w:lang w:eastAsia="zh-CN"/>
        </w:rPr>
        <w:t xml:space="preserve">书中，要求潜在投 </w:t>
      </w:r>
      <w:r>
        <w:rPr>
          <w:spacing w:val="-6"/>
          <w:lang w:eastAsia="zh-CN"/>
        </w:rPr>
        <w:t>标人提供有关资质证明文件和业绩情况， 并对潜在投标人进行资格审查：国家对投标人的资格条件</w:t>
      </w:r>
    </w:p>
    <w:p w14:paraId="4AFCB384" w14:textId="77777777" w:rsidR="00F80B47" w:rsidRDefault="00F80B47">
      <w:pPr>
        <w:spacing w:line="252" w:lineRule="auto"/>
        <w:rPr>
          <w:lang w:eastAsia="zh-CN"/>
        </w:rPr>
      </w:pPr>
    </w:p>
    <w:p w14:paraId="5B7FAA5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BB7A2B4" w14:textId="4DC53C3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EE9A2F7" w14:textId="77777777" w:rsidR="00F80B47" w:rsidRDefault="00F80B47">
      <w:pPr>
        <w:spacing w:line="223" w:lineRule="auto"/>
        <w:rPr>
          <w:sz w:val="18"/>
          <w:szCs w:val="18"/>
          <w:lang w:eastAsia="zh-CN"/>
        </w:rPr>
        <w:sectPr w:rsidR="00F80B47">
          <w:headerReference w:type="default" r:id="rId371"/>
          <w:pgSz w:w="10320" w:h="14568"/>
          <w:pgMar w:top="400" w:right="637" w:bottom="0" w:left="718" w:header="0" w:footer="0" w:gutter="0"/>
          <w:cols w:space="720"/>
        </w:sectPr>
      </w:pPr>
    </w:p>
    <w:p w14:paraId="441DB3D3" w14:textId="77777777" w:rsidR="00F80B47" w:rsidRDefault="00F80B47">
      <w:pPr>
        <w:spacing w:line="299" w:lineRule="auto"/>
        <w:rPr>
          <w:lang w:eastAsia="zh-CN"/>
        </w:rPr>
      </w:pPr>
    </w:p>
    <w:p w14:paraId="4288742D" w14:textId="77777777" w:rsidR="00F80B47" w:rsidRDefault="00000000">
      <w:pPr>
        <w:pStyle w:val="a3"/>
        <w:spacing w:before="68" w:line="251" w:lineRule="auto"/>
        <w:ind w:left="5" w:right="83" w:firstLine="5"/>
        <w:rPr>
          <w:lang w:eastAsia="zh-CN"/>
        </w:rPr>
      </w:pPr>
      <w:r>
        <w:rPr>
          <w:spacing w:val="1"/>
          <w:lang w:eastAsia="zh-CN"/>
        </w:rPr>
        <w:t>有规定的，依照其规定。招标人不得以不合理的条件限制或者排斥潜在投标人，不得对潜在投标</w:t>
      </w:r>
      <w:r>
        <w:rPr>
          <w:spacing w:val="2"/>
          <w:lang w:eastAsia="zh-CN"/>
        </w:rPr>
        <w:t xml:space="preserve"> </w:t>
      </w:r>
      <w:r>
        <w:rPr>
          <w:spacing w:val="1"/>
          <w:lang w:eastAsia="zh-CN"/>
        </w:rPr>
        <w:t>人实行歧视待遇.</w:t>
      </w:r>
    </w:p>
    <w:p w14:paraId="07DDC9FA" w14:textId="77777777" w:rsidR="00F80B47" w:rsidRDefault="00000000">
      <w:pPr>
        <w:pStyle w:val="a3"/>
        <w:spacing w:before="51" w:line="257" w:lineRule="auto"/>
        <w:ind w:left="24" w:right="83" w:firstLine="420"/>
        <w:jc w:val="both"/>
        <w:rPr>
          <w:lang w:eastAsia="zh-CN"/>
        </w:rPr>
      </w:pPr>
      <w:r>
        <w:rPr>
          <w:spacing w:val="1"/>
          <w:lang w:eastAsia="zh-CN"/>
        </w:rPr>
        <w:t>第二十八条投标人应当在招标文件要求提交投标文件的截止时间前，将</w:t>
      </w:r>
      <w:r>
        <w:rPr>
          <w:lang w:eastAsia="zh-CN"/>
        </w:rPr>
        <w:t xml:space="preserve">投标文件送达投标地 </w:t>
      </w:r>
      <w:r>
        <w:rPr>
          <w:spacing w:val="1"/>
          <w:lang w:eastAsia="zh-CN"/>
        </w:rPr>
        <w:t>点。招标人收到投标文件后，应当签收保存，不得开启。投标人少于三</w:t>
      </w:r>
      <w:r>
        <w:rPr>
          <w:lang w:eastAsia="zh-CN"/>
        </w:rPr>
        <w:t>个的，招标人应当依照本 法重新招标。在招标文件要求提交投标文件的截止</w:t>
      </w:r>
      <w:r>
        <w:rPr>
          <w:spacing w:val="-1"/>
          <w:lang w:eastAsia="zh-CN"/>
        </w:rPr>
        <w:t>时间后送达的投标文件，招标人应当拒收。</w:t>
      </w:r>
    </w:p>
    <w:p w14:paraId="629A3750" w14:textId="77777777" w:rsidR="00F80B47" w:rsidRDefault="00000000">
      <w:pPr>
        <w:pStyle w:val="a3"/>
        <w:spacing w:before="60" w:line="258" w:lineRule="auto"/>
        <w:ind w:left="15" w:firstLine="428"/>
        <w:jc w:val="both"/>
        <w:rPr>
          <w:lang w:eastAsia="zh-CN"/>
        </w:rPr>
      </w:pPr>
      <w:r>
        <w:rPr>
          <w:spacing w:val="1"/>
          <w:lang w:eastAsia="zh-CN"/>
        </w:rPr>
        <w:t>第三十七条评标由招标人依法组建的评标委员会负责。依法</w:t>
      </w:r>
      <w:r>
        <w:rPr>
          <w:lang w:eastAsia="zh-CN"/>
        </w:rPr>
        <w:t xml:space="preserve">必须进行招标的项目，其评标委  </w:t>
      </w:r>
      <w:r>
        <w:rPr>
          <w:spacing w:val="-7"/>
          <w:lang w:eastAsia="zh-CN"/>
        </w:rPr>
        <w:t>员会由招标人的代表和有关技术、经济等方面的专家组成， 成员人数为五人以上单数， 其中技术、</w:t>
      </w:r>
      <w:r>
        <w:rPr>
          <w:spacing w:val="18"/>
          <w:lang w:eastAsia="zh-CN"/>
        </w:rPr>
        <w:t xml:space="preserve"> </w:t>
      </w:r>
      <w:r>
        <w:rPr>
          <w:spacing w:val="-1"/>
          <w:lang w:eastAsia="zh-CN"/>
        </w:rPr>
        <w:t>经济等方面的专家不得少于成员总数的三分之二。</w:t>
      </w:r>
    </w:p>
    <w:p w14:paraId="5148DA71" w14:textId="77777777" w:rsidR="00F80B47" w:rsidRDefault="00000000">
      <w:pPr>
        <w:pStyle w:val="a3"/>
        <w:spacing w:before="54" w:line="257" w:lineRule="auto"/>
        <w:ind w:left="11" w:right="83" w:firstLine="433"/>
        <w:jc w:val="both"/>
        <w:rPr>
          <w:lang w:eastAsia="zh-CN"/>
        </w:rPr>
      </w:pPr>
      <w:r>
        <w:rPr>
          <w:spacing w:val="1"/>
          <w:lang w:eastAsia="zh-CN"/>
        </w:rPr>
        <w:t>第四十五条中标人确定后，招标人应当向中标人发出中标通知书，并同</w:t>
      </w:r>
      <w:r>
        <w:rPr>
          <w:lang w:eastAsia="zh-CN"/>
        </w:rPr>
        <w:t xml:space="preserve">时将中标结果通知所 </w:t>
      </w:r>
      <w:r>
        <w:rPr>
          <w:spacing w:val="1"/>
          <w:lang w:eastAsia="zh-CN"/>
        </w:rPr>
        <w:t>有未中标的投标人。中标通知书对招标人和中标人具有法律效力。中标通知书发出后，招标人改</w:t>
      </w:r>
      <w:r>
        <w:rPr>
          <w:spacing w:val="2"/>
          <w:lang w:eastAsia="zh-CN"/>
        </w:rPr>
        <w:t xml:space="preserve"> </w:t>
      </w:r>
      <w:r>
        <w:rPr>
          <w:spacing w:val="-1"/>
          <w:lang w:eastAsia="zh-CN"/>
        </w:rPr>
        <w:t>变中标结果的，或者中标人放弃中标项目的，应当依法承担法律责任。</w:t>
      </w:r>
    </w:p>
    <w:p w14:paraId="72F10DD8" w14:textId="77777777" w:rsidR="00F80B47" w:rsidRDefault="00000000">
      <w:pPr>
        <w:pStyle w:val="a3"/>
        <w:spacing w:before="60" w:line="251" w:lineRule="auto"/>
        <w:ind w:left="14" w:right="74" w:firstLine="413"/>
        <w:rPr>
          <w:lang w:eastAsia="zh-CN"/>
        </w:rPr>
      </w:pPr>
      <w:r>
        <w:rPr>
          <w:spacing w:val="-3"/>
          <w:lang w:eastAsia="zh-CN"/>
        </w:rPr>
        <w:t>根据上述法律规定， 可知选项</w:t>
      </w:r>
      <w:r>
        <w:rPr>
          <w:spacing w:val="-35"/>
          <w:lang w:eastAsia="zh-CN"/>
        </w:rPr>
        <w:t xml:space="preserve"> </w:t>
      </w:r>
      <w:r>
        <w:rPr>
          <w:spacing w:val="-3"/>
          <w:lang w:eastAsia="zh-CN"/>
        </w:rPr>
        <w:t>A,C,D</w:t>
      </w:r>
      <w:r>
        <w:rPr>
          <w:spacing w:val="-27"/>
          <w:lang w:eastAsia="zh-CN"/>
        </w:rPr>
        <w:t xml:space="preserve"> </w:t>
      </w:r>
      <w:r>
        <w:rPr>
          <w:spacing w:val="-3"/>
          <w:lang w:eastAsia="zh-CN"/>
        </w:rPr>
        <w:t>不符合招投标法的要求，选项</w:t>
      </w:r>
      <w:r>
        <w:rPr>
          <w:spacing w:val="-29"/>
          <w:lang w:eastAsia="zh-CN"/>
        </w:rPr>
        <w:t xml:space="preserve"> </w:t>
      </w:r>
      <w:r>
        <w:rPr>
          <w:spacing w:val="-3"/>
          <w:lang w:eastAsia="zh-CN"/>
        </w:rPr>
        <w:t>B</w:t>
      </w:r>
      <w:r>
        <w:rPr>
          <w:spacing w:val="-30"/>
          <w:lang w:eastAsia="zh-CN"/>
        </w:rPr>
        <w:t xml:space="preserve"> </w:t>
      </w:r>
      <w:r>
        <w:rPr>
          <w:spacing w:val="-3"/>
          <w:lang w:eastAsia="zh-CN"/>
        </w:rPr>
        <w:t>符合</w:t>
      </w:r>
      <w:r>
        <w:rPr>
          <w:spacing w:val="-4"/>
          <w:lang w:eastAsia="zh-CN"/>
        </w:rPr>
        <w:t>投标法的要求，因</w:t>
      </w:r>
      <w:r>
        <w:rPr>
          <w:lang w:eastAsia="zh-CN"/>
        </w:rPr>
        <w:t xml:space="preserve"> </w:t>
      </w:r>
      <w:r>
        <w:rPr>
          <w:spacing w:val="-2"/>
          <w:lang w:eastAsia="zh-CN"/>
        </w:rPr>
        <w:t>此正确答案应选</w:t>
      </w:r>
      <w:r>
        <w:rPr>
          <w:spacing w:val="-43"/>
          <w:lang w:eastAsia="zh-CN"/>
        </w:rPr>
        <w:t xml:space="preserve"> </w:t>
      </w:r>
      <w:r>
        <w:rPr>
          <w:spacing w:val="-2"/>
          <w:lang w:eastAsia="zh-CN"/>
        </w:rPr>
        <w:t>B.</w:t>
      </w:r>
    </w:p>
    <w:p w14:paraId="24AD0DC8" w14:textId="77777777" w:rsidR="00F80B47" w:rsidRDefault="00000000">
      <w:pPr>
        <w:pStyle w:val="a3"/>
        <w:tabs>
          <w:tab w:val="left" w:pos="105"/>
        </w:tabs>
        <w:spacing w:before="53"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DF6844E" w14:textId="77777777" w:rsidR="00F80B47" w:rsidRDefault="00F80B47">
      <w:pPr>
        <w:spacing w:line="282" w:lineRule="auto"/>
        <w:rPr>
          <w:lang w:eastAsia="zh-CN"/>
        </w:rPr>
      </w:pPr>
    </w:p>
    <w:p w14:paraId="153E653A"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15BE2117" w14:textId="77777777" w:rsidR="00F80B47" w:rsidRDefault="00000000">
      <w:pPr>
        <w:spacing w:before="31" w:line="256" w:lineRule="auto"/>
        <w:ind w:left="13" w:right="83" w:hanging="8"/>
        <w:jc w:val="both"/>
        <w:rPr>
          <w:rFonts w:ascii="宋体" w:eastAsia="宋体" w:hAnsi="宋体" w:cs="宋体"/>
          <w:lang w:eastAsia="zh-CN"/>
        </w:rPr>
      </w:pPr>
      <w:r>
        <w:rPr>
          <w:rFonts w:ascii="Times New Roman" w:eastAsia="Times New Roman" w:hAnsi="Times New Roman" w:cs="Times New Roman"/>
          <w:spacing w:val="1"/>
          <w:lang w:eastAsia="zh-CN"/>
        </w:rPr>
        <w:t>40</w:t>
      </w:r>
      <w:r>
        <w:rPr>
          <w:rFonts w:ascii="宋体" w:eastAsia="宋体" w:hAnsi="宋体" w:cs="宋体"/>
          <w:spacing w:val="1"/>
          <w:lang w:eastAsia="zh-CN"/>
        </w:rPr>
        <w:t>、某大型系统集成项目进行公开招标，要求投标人具有计算机系统集成二级资质，甲、乙两家</w:t>
      </w:r>
      <w:r>
        <w:rPr>
          <w:rFonts w:ascii="宋体" w:eastAsia="宋体" w:hAnsi="宋体" w:cs="宋体"/>
          <w:spacing w:val="7"/>
          <w:lang w:eastAsia="zh-CN"/>
        </w:rPr>
        <w:t xml:space="preserve"> </w:t>
      </w:r>
      <w:r>
        <w:rPr>
          <w:rFonts w:ascii="宋体" w:eastAsia="宋体" w:hAnsi="宋体" w:cs="宋体"/>
          <w:spacing w:val="1"/>
          <w:lang w:eastAsia="zh-CN"/>
        </w:rPr>
        <w:t>企业为提高竞争力、增加投标成功的可能性，组成联合体以一个投标人的身份共同投标，如出现</w:t>
      </w:r>
      <w:r>
        <w:rPr>
          <w:rFonts w:ascii="宋体" w:eastAsia="宋体" w:hAnsi="宋体" w:cs="宋体"/>
          <w:lang w:eastAsia="zh-CN"/>
        </w:rPr>
        <w:t xml:space="preserve"> </w:t>
      </w:r>
      <w:r>
        <w:rPr>
          <w:rFonts w:ascii="宋体" w:eastAsia="宋体" w:hAnsi="宋体" w:cs="宋体"/>
          <w:spacing w:val="-1"/>
          <w:lang w:eastAsia="zh-CN"/>
        </w:rPr>
        <w:t>以下（</w:t>
      </w:r>
      <w:r>
        <w:rPr>
          <w:rFonts w:ascii="Times New Roman" w:eastAsia="Times New Roman" w:hAnsi="Times New Roman" w:cs="Times New Roman"/>
          <w:spacing w:val="-1"/>
          <w:lang w:eastAsia="zh-CN"/>
        </w:rPr>
        <w:t>40</w:t>
      </w:r>
      <w:r>
        <w:rPr>
          <w:rFonts w:ascii="宋体" w:eastAsia="宋体" w:hAnsi="宋体" w:cs="宋体"/>
          <w:spacing w:val="-1"/>
          <w:lang w:eastAsia="zh-CN"/>
        </w:rPr>
        <w:t>）情况，甲、乙两家企业组成的联合体将无法满足该项目的招标要求。</w:t>
      </w:r>
    </w:p>
    <w:p w14:paraId="3A08199E" w14:textId="77777777" w:rsidR="00F80B47" w:rsidRDefault="00000000">
      <w:pPr>
        <w:spacing w:before="62" w:line="247" w:lineRule="auto"/>
        <w:ind w:left="11" w:right="83" w:firstLine="414"/>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甲、乙两家企业共同按照招标文件的要求</w:t>
      </w:r>
      <w:r>
        <w:rPr>
          <w:rFonts w:ascii="宋体" w:eastAsia="宋体" w:hAnsi="宋体" w:cs="宋体"/>
          <w:lang w:eastAsia="zh-CN"/>
        </w:rPr>
        <w:t xml:space="preserve">编制投标文件，对招标文件提出的实质性要求和 </w:t>
      </w:r>
      <w:r>
        <w:rPr>
          <w:rFonts w:ascii="宋体" w:eastAsia="宋体" w:hAnsi="宋体" w:cs="宋体"/>
          <w:spacing w:val="-1"/>
          <w:lang w:eastAsia="zh-CN"/>
        </w:rPr>
        <w:t>条件作出了响应</w:t>
      </w:r>
    </w:p>
    <w:p w14:paraId="63CB86F5" w14:textId="77777777" w:rsidR="00F80B47" w:rsidRDefault="00000000">
      <w:pPr>
        <w:spacing w:before="61" w:line="220" w:lineRule="auto"/>
        <w:ind w:left="427"/>
        <w:rPr>
          <w:rFonts w:ascii="宋体" w:eastAsia="宋体" w:hAnsi="宋体" w:cs="宋体"/>
          <w:lang w:eastAsia="zh-CN"/>
        </w:rPr>
      </w:pPr>
      <w:r>
        <w:rPr>
          <w:rFonts w:ascii="Times New Roman" w:eastAsia="Times New Roman" w:hAnsi="Times New Roman" w:cs="Times New Roman"/>
          <w:spacing w:val="-4"/>
          <w:lang w:eastAsia="zh-CN"/>
        </w:rPr>
        <w:t>B.</w:t>
      </w:r>
      <w:r>
        <w:rPr>
          <w:rFonts w:ascii="Times New Roman" w:eastAsia="Times New Roman" w:hAnsi="Times New Roman" w:cs="Times New Roman"/>
          <w:spacing w:val="-17"/>
          <w:lang w:eastAsia="zh-CN"/>
        </w:rPr>
        <w:t xml:space="preserve"> </w:t>
      </w:r>
      <w:r>
        <w:rPr>
          <w:rFonts w:ascii="宋体" w:eastAsia="宋体" w:hAnsi="宋体" w:cs="宋体"/>
          <w:spacing w:val="-4"/>
          <w:lang w:eastAsia="zh-CN"/>
        </w:rPr>
        <w:t>甲企业具有计算机系统集成二级资质， 乙企业具有计算机系统集成三级资质</w:t>
      </w:r>
    </w:p>
    <w:p w14:paraId="12054690"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4"/>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甲、乙两家企业签订了共同投标协议， 并将该协议连同投标文件一并提交招标人</w:t>
      </w:r>
    </w:p>
    <w:p w14:paraId="6F70C8D1"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17"/>
          <w:position w:val="7"/>
          <w:lang w:eastAsia="zh-CN"/>
        </w:rPr>
        <w:t xml:space="preserve"> </w:t>
      </w:r>
      <w:r>
        <w:rPr>
          <w:rFonts w:ascii="宋体" w:eastAsia="宋体" w:hAnsi="宋体" w:cs="宋体"/>
          <w:spacing w:val="-1"/>
          <w:position w:val="7"/>
          <w:lang w:eastAsia="zh-CN"/>
        </w:rPr>
        <w:t>甲、乙两家企业经过协商，对招标项目提出了略低于市场价</w:t>
      </w:r>
      <w:r>
        <w:rPr>
          <w:rFonts w:ascii="宋体" w:eastAsia="宋体" w:hAnsi="宋体" w:cs="宋体"/>
          <w:spacing w:val="-2"/>
          <w:position w:val="7"/>
          <w:lang w:eastAsia="zh-CN"/>
        </w:rPr>
        <w:t>格的报价</w:t>
      </w:r>
    </w:p>
    <w:p w14:paraId="54D4F734" w14:textId="77777777" w:rsidR="00F80B47" w:rsidRDefault="00000000">
      <w:pPr>
        <w:pStyle w:val="a3"/>
        <w:spacing w:before="1" w:line="229" w:lineRule="auto"/>
        <w:rPr>
          <w:lang w:eastAsia="zh-CN"/>
        </w:rPr>
      </w:pPr>
      <w:r>
        <w:rPr>
          <w:spacing w:val="1"/>
          <w:lang w:eastAsia="zh-CN"/>
        </w:rPr>
        <w:t>【答案】B</w:t>
      </w:r>
    </w:p>
    <w:p w14:paraId="091C7AB5"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49C2C0D" w14:textId="77777777" w:rsidR="00F80B47" w:rsidRDefault="00000000">
      <w:pPr>
        <w:pStyle w:val="a3"/>
        <w:spacing w:before="62" w:line="262" w:lineRule="auto"/>
        <w:ind w:left="6" w:right="79" w:firstLine="440"/>
        <w:jc w:val="both"/>
        <w:rPr>
          <w:lang w:eastAsia="zh-CN"/>
        </w:rPr>
      </w:pPr>
      <w:r>
        <w:rPr>
          <w:spacing w:val="1"/>
          <w:lang w:eastAsia="zh-CN"/>
        </w:rPr>
        <w:t>两个以上法人或者其他组织可以组成一个联合体，以一个投标人身</w:t>
      </w:r>
      <w:r>
        <w:rPr>
          <w:lang w:eastAsia="zh-CN"/>
        </w:rPr>
        <w:t xml:space="preserve">份共同投标。联合体各方 </w:t>
      </w:r>
      <w:r>
        <w:rPr>
          <w:spacing w:val="-4"/>
          <w:lang w:eastAsia="zh-CN"/>
        </w:rPr>
        <w:t>均应当具备承担招标项目的相应能力：国家有关规定或者招标文件对投标人资格条件有规定的，联</w:t>
      </w:r>
      <w:r>
        <w:rPr>
          <w:spacing w:val="16"/>
          <w:lang w:eastAsia="zh-CN"/>
        </w:rPr>
        <w:t xml:space="preserve"> </w:t>
      </w:r>
      <w:r>
        <w:rPr>
          <w:spacing w:val="-3"/>
          <w:lang w:eastAsia="zh-CN"/>
        </w:rPr>
        <w:t>合体各方均应当具备规定的相应资格条件。</w:t>
      </w:r>
      <w:r>
        <w:rPr>
          <w:spacing w:val="70"/>
          <w:lang w:eastAsia="zh-CN"/>
        </w:rPr>
        <w:t xml:space="preserve"> </w:t>
      </w:r>
      <w:r>
        <w:rPr>
          <w:spacing w:val="-3"/>
          <w:u w:val="single"/>
          <w:lang w:eastAsia="zh-CN"/>
        </w:rPr>
        <w:t>由同一专业的单位组成的联合体，按照资质等级较低</w:t>
      </w:r>
      <w:r>
        <w:rPr>
          <w:lang w:eastAsia="zh-CN"/>
        </w:rPr>
        <w:t xml:space="preserve"> </w:t>
      </w:r>
      <w:r>
        <w:rPr>
          <w:u w:val="single"/>
          <w:lang w:eastAsia="zh-CN"/>
        </w:rPr>
        <w:t>的单位确定资质等级。</w:t>
      </w:r>
    </w:p>
    <w:p w14:paraId="1652AE57" w14:textId="77777777" w:rsidR="00F80B47" w:rsidRDefault="00000000">
      <w:pPr>
        <w:pStyle w:val="a3"/>
        <w:spacing w:before="55" w:line="263" w:lineRule="auto"/>
        <w:ind w:left="6" w:right="74" w:firstLine="452"/>
        <w:jc w:val="both"/>
        <w:rPr>
          <w:lang w:eastAsia="zh-CN"/>
        </w:rPr>
      </w:pPr>
      <w:r>
        <w:rPr>
          <w:lang w:eastAsia="zh-CN"/>
        </w:rPr>
        <w:t>甲企业具有计算机系统集成二级资质，乙企业具有计算机系统集成三级资质。甲乙两企业组</w:t>
      </w:r>
      <w:r>
        <w:rPr>
          <w:spacing w:val="17"/>
          <w:lang w:eastAsia="zh-CN"/>
        </w:rPr>
        <w:t xml:space="preserve"> </w:t>
      </w:r>
      <w:r>
        <w:rPr>
          <w:spacing w:val="1"/>
          <w:lang w:eastAsia="zh-CN"/>
        </w:rPr>
        <w:t>成的联合体为同一专业的单位组成的联合体，按照资质等级较低的单位确定资质等级，因此该联</w:t>
      </w:r>
      <w:r>
        <w:rPr>
          <w:spacing w:val="7"/>
          <w:lang w:eastAsia="zh-CN"/>
        </w:rPr>
        <w:t xml:space="preserve"> </w:t>
      </w:r>
      <w:r>
        <w:rPr>
          <w:spacing w:val="-2"/>
          <w:lang w:eastAsia="zh-CN"/>
        </w:rPr>
        <w:t>合体的资质等级为系统集成三级资质，不满足</w:t>
      </w:r>
      <w:r>
        <w:rPr>
          <w:spacing w:val="-3"/>
          <w:lang w:eastAsia="zh-CN"/>
        </w:rPr>
        <w:t>招标规定的资格条件（系统集成二级</w:t>
      </w:r>
      <w:r>
        <w:rPr>
          <w:spacing w:val="-24"/>
          <w:lang w:eastAsia="zh-CN"/>
        </w:rPr>
        <w:t>），</w:t>
      </w:r>
      <w:r>
        <w:rPr>
          <w:spacing w:val="-3"/>
          <w:lang w:eastAsia="zh-CN"/>
        </w:rPr>
        <w:t>该联合体将</w:t>
      </w:r>
      <w:r>
        <w:rPr>
          <w:lang w:eastAsia="zh-CN"/>
        </w:rPr>
        <w:t xml:space="preserve"> </w:t>
      </w:r>
      <w:r>
        <w:rPr>
          <w:spacing w:val="-1"/>
          <w:lang w:eastAsia="zh-CN"/>
        </w:rPr>
        <w:t>无法满足该项目的招标要求。因此应选</w:t>
      </w:r>
      <w:r>
        <w:rPr>
          <w:spacing w:val="-41"/>
          <w:lang w:eastAsia="zh-CN"/>
        </w:rPr>
        <w:t xml:space="preserve"> </w:t>
      </w:r>
      <w:r>
        <w:rPr>
          <w:spacing w:val="-1"/>
          <w:lang w:eastAsia="zh-CN"/>
        </w:rPr>
        <w:t>B。</w:t>
      </w:r>
    </w:p>
    <w:p w14:paraId="7CF6FB3F" w14:textId="77777777" w:rsidR="00F80B47" w:rsidRDefault="00000000">
      <w:pPr>
        <w:pStyle w:val="a3"/>
        <w:tabs>
          <w:tab w:val="left" w:pos="105"/>
        </w:tabs>
        <w:spacing w:before="5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2A119035" w14:textId="77777777" w:rsidR="00F80B47" w:rsidRDefault="00F80B47">
      <w:pPr>
        <w:spacing w:line="282" w:lineRule="auto"/>
        <w:rPr>
          <w:lang w:eastAsia="zh-CN"/>
        </w:rPr>
      </w:pPr>
    </w:p>
    <w:p w14:paraId="7ED5FF84"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72B868FB"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5"/>
          <w:lang w:eastAsia="zh-CN"/>
        </w:rPr>
        <w:t>41</w:t>
      </w:r>
      <w:r>
        <w:rPr>
          <w:rFonts w:ascii="宋体" w:eastAsia="宋体" w:hAnsi="宋体" w:cs="宋体"/>
          <w:spacing w:val="-5"/>
          <w:lang w:eastAsia="zh-CN"/>
        </w:rPr>
        <w:t>、根据《中华人民共和国招投标法》，以下叙述中，不正确的是（</w:t>
      </w:r>
      <w:r>
        <w:rPr>
          <w:rFonts w:ascii="Times New Roman" w:eastAsia="Times New Roman" w:hAnsi="Times New Roman" w:cs="Times New Roman"/>
          <w:spacing w:val="-5"/>
          <w:lang w:eastAsia="zh-CN"/>
        </w:rPr>
        <w:t>41</w:t>
      </w:r>
      <w:r>
        <w:rPr>
          <w:rFonts w:ascii="宋体" w:eastAsia="宋体" w:hAnsi="宋体" w:cs="宋体"/>
          <w:spacing w:val="-5"/>
          <w:lang w:eastAsia="zh-CN"/>
        </w:rPr>
        <w:t>）。</w:t>
      </w:r>
    </w:p>
    <w:p w14:paraId="27A0531B" w14:textId="77777777" w:rsidR="00F80B47" w:rsidRDefault="00000000">
      <w:pPr>
        <w:spacing w:before="69" w:line="221" w:lineRule="auto"/>
        <w:ind w:left="401"/>
        <w:rPr>
          <w:rFonts w:ascii="宋体" w:eastAsia="宋体" w:hAnsi="宋体" w:cs="宋体"/>
          <w:sz w:val="20"/>
          <w:szCs w:val="20"/>
          <w:lang w:eastAsia="zh-CN"/>
        </w:rPr>
      </w:pPr>
      <w:r>
        <w:rPr>
          <w:rFonts w:ascii="Times New Roman" w:eastAsia="Times New Roman" w:hAnsi="Times New Roman" w:cs="Times New Roman"/>
          <w:spacing w:val="-2"/>
          <w:sz w:val="20"/>
          <w:szCs w:val="20"/>
          <w:lang w:eastAsia="zh-CN"/>
        </w:rPr>
        <w:t>A.</w:t>
      </w:r>
      <w:r>
        <w:rPr>
          <w:rFonts w:ascii="宋体" w:eastAsia="宋体" w:hAnsi="宋体" w:cs="宋体"/>
          <w:spacing w:val="-2"/>
          <w:sz w:val="20"/>
          <w:szCs w:val="20"/>
          <w:lang w:eastAsia="zh-CN"/>
        </w:rPr>
        <w:t>两个以上法人或组织组成联合体共同投标时， 联合体各方均应当具备承担</w:t>
      </w:r>
      <w:r>
        <w:rPr>
          <w:rFonts w:ascii="宋体" w:eastAsia="宋体" w:hAnsi="宋体" w:cs="宋体"/>
          <w:spacing w:val="-3"/>
          <w:sz w:val="20"/>
          <w:szCs w:val="20"/>
          <w:lang w:eastAsia="zh-CN"/>
        </w:rPr>
        <w:t>招标项目的相应能力</w:t>
      </w:r>
    </w:p>
    <w:p w14:paraId="4CA0F844" w14:textId="77777777" w:rsidR="00F80B47" w:rsidRDefault="00F80B47">
      <w:pPr>
        <w:spacing w:line="256" w:lineRule="auto"/>
        <w:rPr>
          <w:lang w:eastAsia="zh-CN"/>
        </w:rPr>
      </w:pPr>
    </w:p>
    <w:p w14:paraId="56613127"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A786F2" w14:textId="22A41EA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AF0F3B0" w14:textId="77777777" w:rsidR="00F80B47" w:rsidRDefault="00F80B47">
      <w:pPr>
        <w:spacing w:line="223" w:lineRule="auto"/>
        <w:rPr>
          <w:sz w:val="18"/>
          <w:szCs w:val="18"/>
          <w:lang w:eastAsia="zh-CN"/>
        </w:rPr>
        <w:sectPr w:rsidR="00F80B47">
          <w:headerReference w:type="default" r:id="rId372"/>
          <w:pgSz w:w="10320" w:h="14568"/>
          <w:pgMar w:top="400" w:right="641" w:bottom="0" w:left="718" w:header="0" w:footer="0" w:gutter="0"/>
          <w:cols w:space="720"/>
        </w:sectPr>
      </w:pPr>
    </w:p>
    <w:p w14:paraId="68C197DA" w14:textId="77777777" w:rsidR="00F80B47" w:rsidRDefault="00F80B47">
      <w:pPr>
        <w:spacing w:line="310" w:lineRule="auto"/>
        <w:rPr>
          <w:lang w:eastAsia="zh-CN"/>
        </w:rPr>
      </w:pPr>
    </w:p>
    <w:p w14:paraId="65EB7C21" w14:textId="77777777" w:rsidR="00F80B47" w:rsidRDefault="00000000">
      <w:pPr>
        <w:spacing w:before="65" w:line="258" w:lineRule="auto"/>
        <w:ind w:left="427" w:right="359" w:hanging="24"/>
        <w:jc w:val="both"/>
        <w:rPr>
          <w:rFonts w:ascii="宋体" w:eastAsia="宋体" w:hAnsi="宋体" w:cs="宋体"/>
          <w:lang w:eastAsia="zh-CN"/>
        </w:rPr>
      </w:pP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联合体中标的，</w:t>
      </w:r>
      <w:r>
        <w:rPr>
          <w:rFonts w:ascii="宋体" w:eastAsia="宋体" w:hAnsi="宋体" w:cs="宋体"/>
          <w:spacing w:val="-21"/>
          <w:sz w:val="20"/>
          <w:szCs w:val="20"/>
          <w:lang w:eastAsia="zh-CN"/>
        </w:rPr>
        <w:t xml:space="preserve"> </w:t>
      </w:r>
      <w:r>
        <w:rPr>
          <w:rFonts w:ascii="宋体" w:eastAsia="宋体" w:hAnsi="宋体" w:cs="宋体"/>
          <w:spacing w:val="-2"/>
          <w:sz w:val="20"/>
          <w:szCs w:val="20"/>
          <w:lang w:eastAsia="zh-CN"/>
        </w:rPr>
        <w:t>联合体各方应当共同与招标人签订合同，就中标项目向招标人承担连带责任</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联合体各方应当签订共同招标协议，并将共同投标协议连同投标文件一并提交</w:t>
      </w:r>
      <w:r>
        <w:rPr>
          <w:rFonts w:ascii="宋体" w:eastAsia="宋体" w:hAnsi="宋体" w:cs="宋体"/>
          <w:spacing w:val="-1"/>
          <w:lang w:eastAsia="zh-CN"/>
        </w:rPr>
        <w:t>给投标人</w:t>
      </w:r>
      <w:r>
        <w:rPr>
          <w:rFonts w:ascii="宋体" w:eastAsia="宋体" w:hAnsi="宋体" w:cs="宋体"/>
          <w:lang w:eastAsia="zh-CN"/>
        </w:rPr>
        <w:t xml:space="preserve"> </w:t>
      </w:r>
      <w:r>
        <w:rPr>
          <w:rFonts w:ascii="Times New Roman" w:eastAsia="Times New Roman" w:hAnsi="Times New Roman" w:cs="Times New Roman"/>
          <w:spacing w:val="-3"/>
          <w:lang w:eastAsia="zh-CN"/>
        </w:rPr>
        <w:t>D.</w:t>
      </w:r>
      <w:r>
        <w:rPr>
          <w:rFonts w:ascii="宋体" w:eastAsia="宋体" w:hAnsi="宋体" w:cs="宋体"/>
          <w:spacing w:val="-3"/>
          <w:lang w:eastAsia="zh-CN"/>
        </w:rPr>
        <w:t>有同一专业的单位组成的联合体， 按照其中资质等级最高的单位确定资质等级</w:t>
      </w:r>
    </w:p>
    <w:p w14:paraId="1605FA72" w14:textId="77777777" w:rsidR="00F80B47" w:rsidRDefault="00000000">
      <w:pPr>
        <w:pStyle w:val="a3"/>
        <w:spacing w:before="61" w:line="229" w:lineRule="auto"/>
        <w:rPr>
          <w:lang w:eastAsia="zh-CN"/>
        </w:rPr>
      </w:pPr>
      <w:r>
        <w:rPr>
          <w:spacing w:val="1"/>
          <w:lang w:eastAsia="zh-CN"/>
        </w:rPr>
        <w:t>【答案】D</w:t>
      </w:r>
    </w:p>
    <w:p w14:paraId="7E65B5EF"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1F019FD1" w14:textId="77777777" w:rsidR="00F80B47" w:rsidRDefault="00000000">
      <w:pPr>
        <w:pStyle w:val="a3"/>
        <w:spacing w:before="60" w:line="261" w:lineRule="auto"/>
        <w:ind w:left="8" w:right="78" w:firstLine="419"/>
        <w:jc w:val="both"/>
        <w:rPr>
          <w:lang w:eastAsia="zh-CN"/>
        </w:rPr>
      </w:pPr>
      <w:r>
        <w:rPr>
          <w:spacing w:val="1"/>
          <w:lang w:eastAsia="zh-CN"/>
        </w:rPr>
        <w:t>根据招投标法第三十一条：两个以上法人或者其他组织可以组成一个联合体，以一个投标人</w:t>
      </w:r>
      <w:r>
        <w:rPr>
          <w:spacing w:val="9"/>
          <w:lang w:eastAsia="zh-CN"/>
        </w:rPr>
        <w:t xml:space="preserve"> </w:t>
      </w:r>
      <w:r>
        <w:rPr>
          <w:spacing w:val="1"/>
          <w:lang w:eastAsia="zh-CN"/>
        </w:rPr>
        <w:t>的身份共同投标。联合体各方均应当具备承担招标项目的相应能力；国家有关规定或者招标文件</w:t>
      </w:r>
      <w:r>
        <w:rPr>
          <w:spacing w:val="5"/>
          <w:lang w:eastAsia="zh-CN"/>
        </w:rPr>
        <w:t xml:space="preserve"> </w:t>
      </w:r>
      <w:r>
        <w:rPr>
          <w:spacing w:val="1"/>
          <w:lang w:eastAsia="zh-CN"/>
        </w:rPr>
        <w:t>对投标人资格条件有规定的，联合体各方均应当具备规定的相应资格条件。由同一专业的单位组</w:t>
      </w:r>
      <w:r>
        <w:rPr>
          <w:spacing w:val="5"/>
          <w:lang w:eastAsia="zh-CN"/>
        </w:rPr>
        <w:t xml:space="preserve"> </w:t>
      </w:r>
      <w:r>
        <w:rPr>
          <w:lang w:eastAsia="zh-CN"/>
        </w:rPr>
        <w:t>成的联合体，按照资质等级较低的单位确定</w:t>
      </w:r>
      <w:r>
        <w:rPr>
          <w:spacing w:val="-1"/>
          <w:lang w:eastAsia="zh-CN"/>
        </w:rPr>
        <w:t>资质等级。</w:t>
      </w:r>
    </w:p>
    <w:p w14:paraId="1C5CD07F"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FB75B20" w14:textId="77777777" w:rsidR="00F80B47" w:rsidRDefault="00F80B47">
      <w:pPr>
        <w:spacing w:line="282" w:lineRule="auto"/>
        <w:rPr>
          <w:lang w:eastAsia="zh-CN"/>
        </w:rPr>
      </w:pPr>
    </w:p>
    <w:p w14:paraId="282F9CF0"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5A47383" w14:textId="77777777" w:rsidR="00F80B47" w:rsidRDefault="00000000">
      <w:pPr>
        <w:spacing w:before="30" w:line="247" w:lineRule="auto"/>
        <w:ind w:left="13" w:right="13" w:hanging="8"/>
        <w:rPr>
          <w:rFonts w:ascii="宋体" w:eastAsia="宋体" w:hAnsi="宋体" w:cs="宋体"/>
          <w:lang w:eastAsia="zh-CN"/>
        </w:rPr>
      </w:pPr>
      <w:r>
        <w:rPr>
          <w:rFonts w:ascii="Times New Roman" w:eastAsia="Times New Roman" w:hAnsi="Times New Roman" w:cs="Times New Roman"/>
          <w:spacing w:val="-5"/>
          <w:lang w:eastAsia="zh-CN"/>
        </w:rPr>
        <w:t>42</w:t>
      </w:r>
      <w:r>
        <w:rPr>
          <w:rFonts w:ascii="宋体" w:eastAsia="宋体" w:hAnsi="宋体" w:cs="宋体"/>
          <w:spacing w:val="-5"/>
          <w:lang w:eastAsia="zh-CN"/>
        </w:rPr>
        <w:t>、某公司甲计划建立一套</w:t>
      </w:r>
      <w:r>
        <w:rPr>
          <w:rFonts w:ascii="宋体" w:eastAsia="宋体" w:hAnsi="宋体" w:cs="宋体"/>
          <w:spacing w:val="-47"/>
          <w:lang w:eastAsia="zh-CN"/>
        </w:rPr>
        <w:t xml:space="preserve"> </w:t>
      </w:r>
      <w:r>
        <w:rPr>
          <w:rFonts w:ascii="Times New Roman" w:eastAsia="Times New Roman" w:hAnsi="Times New Roman" w:cs="Times New Roman"/>
          <w:spacing w:val="-5"/>
          <w:lang w:eastAsia="zh-CN"/>
        </w:rPr>
        <w:t>ERP</w:t>
      </w:r>
      <w:r>
        <w:rPr>
          <w:rFonts w:ascii="Times New Roman" w:eastAsia="Times New Roman" w:hAnsi="Times New Roman" w:cs="Times New Roman"/>
          <w:spacing w:val="13"/>
          <w:lang w:eastAsia="zh-CN"/>
        </w:rPr>
        <w:t xml:space="preserve"> </w:t>
      </w:r>
      <w:r>
        <w:rPr>
          <w:rFonts w:ascii="宋体" w:eastAsia="宋体" w:hAnsi="宋体" w:cs="宋体"/>
          <w:spacing w:val="-5"/>
          <w:lang w:eastAsia="zh-CN"/>
        </w:rPr>
        <w:t>系统，</w:t>
      </w:r>
      <w:r>
        <w:rPr>
          <w:rFonts w:ascii="宋体" w:eastAsia="宋体" w:hAnsi="宋体" w:cs="宋体"/>
          <w:spacing w:val="-61"/>
          <w:lang w:eastAsia="zh-CN"/>
        </w:rPr>
        <w:t xml:space="preserve"> </w:t>
      </w:r>
      <w:r>
        <w:rPr>
          <w:rFonts w:ascii="宋体" w:eastAsia="宋体" w:hAnsi="宋体" w:cs="宋体"/>
          <w:spacing w:val="-5"/>
          <w:lang w:eastAsia="zh-CN"/>
        </w:rPr>
        <w:t>在一家监理单位协助下开始招标工作。在以下招标过程中，</w:t>
      </w:r>
      <w:r>
        <w:rPr>
          <w:rFonts w:ascii="宋体" w:eastAsia="宋体" w:hAnsi="宋体" w:cs="宋体"/>
          <w:lang w:eastAsia="zh-CN"/>
        </w:rPr>
        <w:t xml:space="preserve"> </w:t>
      </w:r>
      <w:r>
        <w:rPr>
          <w:rFonts w:ascii="宋体" w:eastAsia="宋体" w:hAnsi="宋体" w:cs="宋体"/>
          <w:spacing w:val="-4"/>
          <w:lang w:eastAsia="zh-CN"/>
        </w:rPr>
        <w:t>不符合《招标投标法》有关规定的是（</w:t>
      </w:r>
      <w:r>
        <w:rPr>
          <w:rFonts w:ascii="Times New Roman" w:eastAsia="Times New Roman" w:hAnsi="Times New Roman" w:cs="Times New Roman"/>
          <w:spacing w:val="-4"/>
          <w:lang w:eastAsia="zh-CN"/>
        </w:rPr>
        <w:t>42</w:t>
      </w:r>
      <w:r>
        <w:rPr>
          <w:rFonts w:ascii="宋体" w:eastAsia="宋体" w:hAnsi="宋体" w:cs="宋体"/>
          <w:spacing w:val="-4"/>
          <w:lang w:eastAsia="zh-CN"/>
        </w:rPr>
        <w:t>）。</w:t>
      </w:r>
    </w:p>
    <w:p w14:paraId="50F037A3" w14:textId="77777777" w:rsidR="00F80B47" w:rsidRDefault="00000000">
      <w:pPr>
        <w:spacing w:before="60" w:line="249" w:lineRule="auto"/>
        <w:ind w:left="26" w:right="70" w:firstLine="399"/>
        <w:rPr>
          <w:rFonts w:ascii="宋体" w:eastAsia="宋体" w:hAnsi="宋体" w:cs="宋体"/>
          <w:lang w:eastAsia="zh-CN"/>
        </w:rPr>
      </w:pPr>
      <w:r>
        <w:rPr>
          <w:rFonts w:ascii="Times New Roman" w:eastAsia="Times New Roman" w:hAnsi="Times New Roman" w:cs="Times New Roman"/>
          <w:spacing w:val="-9"/>
          <w:lang w:eastAsia="zh-CN"/>
        </w:rPr>
        <w:t>A.</w:t>
      </w:r>
      <w:r>
        <w:rPr>
          <w:rFonts w:ascii="Times New Roman" w:eastAsia="Times New Roman" w:hAnsi="Times New Roman" w:cs="Times New Roman"/>
          <w:spacing w:val="-17"/>
          <w:lang w:eastAsia="zh-CN"/>
        </w:rPr>
        <w:t xml:space="preserve"> </w:t>
      </w:r>
      <w:r>
        <w:rPr>
          <w:rFonts w:ascii="宋体" w:eastAsia="宋体" w:hAnsi="宋体" w:cs="宋体"/>
          <w:spacing w:val="-9"/>
          <w:lang w:eastAsia="zh-CN"/>
        </w:rPr>
        <w:t>甲公司在编制了招标文件以后， 于</w:t>
      </w:r>
      <w:r>
        <w:rPr>
          <w:rFonts w:ascii="宋体" w:eastAsia="宋体" w:hAnsi="宋体" w:cs="宋体"/>
          <w:spacing w:val="-43"/>
          <w:lang w:eastAsia="zh-CN"/>
        </w:rPr>
        <w:t xml:space="preserve"> </w:t>
      </w:r>
      <w:r>
        <w:rPr>
          <w:rFonts w:ascii="Times New Roman" w:eastAsia="Times New Roman" w:hAnsi="Times New Roman" w:cs="Times New Roman"/>
          <w:spacing w:val="-9"/>
          <w:lang w:eastAsia="zh-CN"/>
        </w:rPr>
        <w:t>3</w:t>
      </w:r>
      <w:r>
        <w:rPr>
          <w:rFonts w:ascii="Times New Roman" w:eastAsia="Times New Roman" w:hAnsi="Times New Roman" w:cs="Times New Roman"/>
          <w:spacing w:val="14"/>
          <w:lang w:eastAsia="zh-CN"/>
        </w:rPr>
        <w:t xml:space="preserve"> </w:t>
      </w:r>
      <w:r>
        <w:rPr>
          <w:rFonts w:ascii="宋体" w:eastAsia="宋体" w:hAnsi="宋体" w:cs="宋体"/>
          <w:spacing w:val="-9"/>
          <w:lang w:eastAsia="zh-CN"/>
        </w:rPr>
        <w:t>月</w:t>
      </w:r>
      <w:r>
        <w:rPr>
          <w:rFonts w:ascii="宋体" w:eastAsia="宋体" w:hAnsi="宋体" w:cs="宋体"/>
          <w:spacing w:val="-49"/>
          <w:lang w:eastAsia="zh-CN"/>
        </w:rPr>
        <w:t xml:space="preserve"> </w:t>
      </w:r>
      <w:r>
        <w:rPr>
          <w:rFonts w:ascii="Times New Roman" w:eastAsia="Times New Roman" w:hAnsi="Times New Roman" w:cs="Times New Roman"/>
          <w:spacing w:val="-10"/>
          <w:lang w:eastAsia="zh-CN"/>
        </w:rPr>
        <w:t>4</w:t>
      </w:r>
      <w:r>
        <w:rPr>
          <w:rFonts w:ascii="Times New Roman" w:eastAsia="Times New Roman" w:hAnsi="Times New Roman" w:cs="Times New Roman"/>
          <w:spacing w:val="40"/>
          <w:lang w:eastAsia="zh-CN"/>
        </w:rPr>
        <w:t xml:space="preserve"> </w:t>
      </w:r>
      <w:r>
        <w:rPr>
          <w:rFonts w:ascii="宋体" w:eastAsia="宋体" w:hAnsi="宋体" w:cs="宋体"/>
          <w:spacing w:val="-10"/>
          <w:lang w:eastAsia="zh-CN"/>
        </w:rPr>
        <w:t>日发出招标公告， 规定投标截止时间为</w:t>
      </w:r>
      <w:r>
        <w:rPr>
          <w:rFonts w:ascii="宋体" w:eastAsia="宋体" w:hAnsi="宋体" w:cs="宋体"/>
          <w:spacing w:val="-43"/>
          <w:lang w:eastAsia="zh-CN"/>
        </w:rPr>
        <w:t xml:space="preserve"> </w:t>
      </w:r>
      <w:r>
        <w:rPr>
          <w:rFonts w:ascii="Times New Roman" w:eastAsia="Times New Roman" w:hAnsi="Times New Roman" w:cs="Times New Roman"/>
          <w:spacing w:val="-10"/>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10"/>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10"/>
          <w:lang w:eastAsia="zh-CN"/>
        </w:rPr>
        <w:t>25</w:t>
      </w:r>
      <w:r>
        <w:rPr>
          <w:rFonts w:ascii="Times New Roman" w:eastAsia="Times New Roman" w:hAnsi="Times New Roman" w:cs="Times New Roman"/>
          <w:spacing w:val="40"/>
          <w:lang w:eastAsia="zh-CN"/>
        </w:rPr>
        <w:t xml:space="preserve"> </w:t>
      </w:r>
      <w:r>
        <w:rPr>
          <w:rFonts w:ascii="宋体" w:eastAsia="宋体" w:hAnsi="宋体" w:cs="宋体"/>
          <w:spacing w:val="-10"/>
          <w:lang w:eastAsia="zh-CN"/>
        </w:rPr>
        <w:t>日</w:t>
      </w:r>
      <w:r>
        <w:rPr>
          <w:rFonts w:ascii="宋体" w:eastAsia="宋体" w:hAnsi="宋体" w:cs="宋体"/>
          <w:lang w:eastAsia="zh-CN"/>
        </w:rPr>
        <w:t xml:space="preserve"> </w:t>
      </w:r>
      <w:r>
        <w:rPr>
          <w:rFonts w:ascii="Times New Roman" w:eastAsia="Times New Roman" w:hAnsi="Times New Roman" w:cs="Times New Roman"/>
          <w:spacing w:val="-8"/>
          <w:lang w:eastAsia="zh-CN"/>
        </w:rPr>
        <w:t>17</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时</w:t>
      </w:r>
    </w:p>
    <w:p w14:paraId="2A935A42" w14:textId="77777777" w:rsidR="00F80B47" w:rsidRDefault="00000000">
      <w:pPr>
        <w:spacing w:before="59" w:line="247" w:lineRule="auto"/>
        <w:ind w:left="11" w:right="70" w:firstLine="416"/>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甲公司在收到五家公司的投标书后，开始制订相应</w:t>
      </w:r>
      <w:r>
        <w:rPr>
          <w:rFonts w:ascii="宋体" w:eastAsia="宋体" w:hAnsi="宋体" w:cs="宋体"/>
          <w:spacing w:val="-2"/>
          <w:lang w:eastAsia="zh-CN"/>
        </w:rPr>
        <w:t xml:space="preserve">的评标标准，并且邀请了 </w:t>
      </w:r>
      <w:r>
        <w:rPr>
          <w:rFonts w:ascii="Times New Roman" w:eastAsia="Times New Roman" w:hAnsi="Times New Roman" w:cs="Times New Roman"/>
          <w:spacing w:val="-2"/>
          <w:lang w:eastAsia="zh-CN"/>
        </w:rPr>
        <w:t>5</w:t>
      </w:r>
      <w:r>
        <w:rPr>
          <w:rFonts w:ascii="Times New Roman" w:eastAsia="Times New Roman" w:hAnsi="Times New Roman" w:cs="Times New Roman"/>
          <w:spacing w:val="47"/>
          <w:lang w:eastAsia="zh-CN"/>
        </w:rPr>
        <w:t xml:space="preserve"> </w:t>
      </w:r>
      <w:r>
        <w:rPr>
          <w:rFonts w:ascii="宋体" w:eastAsia="宋体" w:hAnsi="宋体" w:cs="宋体"/>
          <w:spacing w:val="-2"/>
          <w:lang w:eastAsia="zh-CN"/>
        </w:rPr>
        <w:t>位行业专家</w:t>
      </w:r>
      <w:r>
        <w:rPr>
          <w:rFonts w:ascii="宋体" w:eastAsia="宋体" w:hAnsi="宋体" w:cs="宋体"/>
          <w:lang w:eastAsia="zh-CN"/>
        </w:rPr>
        <w:t xml:space="preserve"> </w:t>
      </w:r>
      <w:r>
        <w:rPr>
          <w:rFonts w:ascii="宋体" w:eastAsia="宋体" w:hAnsi="宋体" w:cs="宋体"/>
          <w:spacing w:val="-1"/>
          <w:lang w:eastAsia="zh-CN"/>
        </w:rPr>
        <w:t>和</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名公司领导组成</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人评标委员会</w:t>
      </w:r>
    </w:p>
    <w:p w14:paraId="71FA5AFC" w14:textId="77777777" w:rsidR="00F80B47" w:rsidRDefault="00000000">
      <w:pPr>
        <w:spacing w:before="61" w:line="247" w:lineRule="auto"/>
        <w:ind w:left="8" w:right="71" w:firstLine="423"/>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在评标会议上，评标委员会认为</w:t>
      </w:r>
      <w:r>
        <w:rPr>
          <w:rFonts w:ascii="宋体" w:eastAsia="宋体" w:hAnsi="宋体" w:cs="宋体"/>
          <w:spacing w:val="-4"/>
          <w:lang w:eastAsia="zh-CN"/>
        </w:rPr>
        <w:t xml:space="preserve"> </w:t>
      </w:r>
      <w:r>
        <w:rPr>
          <w:rFonts w:ascii="Times New Roman" w:eastAsia="Times New Roman" w:hAnsi="Times New Roman" w:cs="Times New Roman"/>
          <w:spacing w:val="-1"/>
          <w:lang w:eastAsia="zh-CN"/>
        </w:rPr>
        <w:t>T</w:t>
      </w:r>
      <w:r>
        <w:rPr>
          <w:rFonts w:ascii="Times New Roman" w:eastAsia="Times New Roman" w:hAnsi="Times New Roman" w:cs="Times New Roman"/>
          <w:spacing w:val="40"/>
          <w:lang w:eastAsia="zh-CN"/>
        </w:rPr>
        <w:t xml:space="preserve"> </w:t>
      </w:r>
      <w:r>
        <w:rPr>
          <w:rFonts w:ascii="宋体" w:eastAsia="宋体" w:hAnsi="宋体" w:cs="宋体"/>
          <w:spacing w:val="-1"/>
          <w:lang w:eastAsia="zh-CN"/>
        </w:rPr>
        <w:t>公司的投标书虽然满足投标文件中规定的各项要求，但</w:t>
      </w:r>
      <w:r>
        <w:rPr>
          <w:rFonts w:ascii="宋体" w:eastAsia="宋体" w:hAnsi="宋体" w:cs="宋体"/>
          <w:lang w:eastAsia="zh-CN"/>
        </w:rPr>
        <w:t xml:space="preserve"> </w:t>
      </w:r>
      <w:r>
        <w:rPr>
          <w:rFonts w:ascii="宋体" w:eastAsia="宋体" w:hAnsi="宋体" w:cs="宋体"/>
          <w:spacing w:val="-1"/>
          <w:lang w:eastAsia="zh-CN"/>
        </w:rPr>
        <w:t>报价低于成本价，因此选择了投标书同样满足要求而报价次低的</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S</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公司作为中标单位</w:t>
      </w:r>
    </w:p>
    <w:p w14:paraId="2C815A8D" w14:textId="77777777" w:rsidR="00F80B47" w:rsidRDefault="00000000">
      <w:pPr>
        <w:spacing w:before="64" w:line="247" w:lineRule="auto"/>
        <w:ind w:left="5" w:right="71" w:firstLine="422"/>
        <w:rPr>
          <w:rFonts w:ascii="宋体" w:eastAsia="宋体" w:hAnsi="宋体" w:cs="宋体"/>
          <w:lang w:eastAsia="zh-CN"/>
        </w:rPr>
      </w:pPr>
      <w:r>
        <w:rPr>
          <w:rFonts w:ascii="Times New Roman" w:eastAsia="Times New Roman" w:hAnsi="Times New Roman" w:cs="Times New Roman"/>
          <w:spacing w:val="-7"/>
          <w:lang w:eastAsia="zh-CN"/>
        </w:rPr>
        <w:t>D.</w:t>
      </w:r>
      <w:r>
        <w:rPr>
          <w:rFonts w:ascii="宋体" w:eastAsia="宋体" w:hAnsi="宋体" w:cs="宋体"/>
          <w:spacing w:val="-7"/>
          <w:lang w:eastAsia="zh-CN"/>
        </w:rPr>
        <w:t>在</w:t>
      </w:r>
      <w:r>
        <w:rPr>
          <w:rFonts w:ascii="宋体" w:eastAsia="宋体" w:hAnsi="宋体" w:cs="宋体"/>
          <w:spacing w:val="-49"/>
          <w:lang w:eastAsia="zh-CN"/>
        </w:rPr>
        <w:t xml:space="preserve"> </w:t>
      </w:r>
      <w:r>
        <w:rPr>
          <w:rFonts w:ascii="Times New Roman" w:eastAsia="Times New Roman" w:hAnsi="Times New Roman" w:cs="Times New Roman"/>
          <w:spacing w:val="-7"/>
          <w:lang w:eastAsia="zh-CN"/>
        </w:rPr>
        <w:t>4</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7"/>
          <w:lang w:eastAsia="zh-CN"/>
        </w:rPr>
        <w:t>1</w:t>
      </w:r>
      <w:r>
        <w:rPr>
          <w:rFonts w:ascii="Times New Roman" w:eastAsia="Times New Roman" w:hAnsi="Times New Roman" w:cs="Times New Roman"/>
          <w:spacing w:val="45"/>
          <w:w w:val="101"/>
          <w:lang w:eastAsia="zh-CN"/>
        </w:rPr>
        <w:t xml:space="preserve"> </w:t>
      </w:r>
      <w:r>
        <w:rPr>
          <w:rFonts w:ascii="宋体" w:eastAsia="宋体" w:hAnsi="宋体" w:cs="宋体"/>
          <w:spacing w:val="-7"/>
          <w:lang w:eastAsia="zh-CN"/>
        </w:rPr>
        <w:t>日发布中标公告后，</w:t>
      </w:r>
      <w:r>
        <w:rPr>
          <w:rFonts w:ascii="宋体" w:eastAsia="宋体" w:hAnsi="宋体" w:cs="宋体"/>
          <w:spacing w:val="-55"/>
          <w:lang w:eastAsia="zh-CN"/>
        </w:rPr>
        <w:t xml:space="preserve"> </w:t>
      </w:r>
      <w:r>
        <w:rPr>
          <w:rFonts w:ascii="Times New Roman" w:eastAsia="Times New Roman" w:hAnsi="Times New Roman" w:cs="Times New Roman"/>
          <w:spacing w:val="-7"/>
          <w:lang w:eastAsia="zh-CN"/>
        </w:rPr>
        <w:t>S</w:t>
      </w:r>
      <w:r>
        <w:rPr>
          <w:rFonts w:ascii="Times New Roman" w:eastAsia="Times New Roman" w:hAnsi="Times New Roman" w:cs="Times New Roman"/>
          <w:spacing w:val="18"/>
          <w:lang w:eastAsia="zh-CN"/>
        </w:rPr>
        <w:t xml:space="preserve"> </w:t>
      </w:r>
      <w:r>
        <w:rPr>
          <w:rFonts w:ascii="宋体" w:eastAsia="宋体" w:hAnsi="宋体" w:cs="宋体"/>
          <w:spacing w:val="-7"/>
          <w:lang w:eastAsia="zh-CN"/>
        </w:rPr>
        <w:t>公司希望修改合同中的付款方式</w:t>
      </w:r>
      <w:r>
        <w:rPr>
          <w:rFonts w:ascii="宋体" w:eastAsia="宋体" w:hAnsi="宋体" w:cs="宋体"/>
          <w:spacing w:val="-8"/>
          <w:lang w:eastAsia="zh-CN"/>
        </w:rPr>
        <w:t>，</w:t>
      </w:r>
      <w:r>
        <w:rPr>
          <w:rFonts w:ascii="宋体" w:eastAsia="宋体" w:hAnsi="宋体" w:cs="宋体"/>
          <w:spacing w:val="-56"/>
          <w:lang w:eastAsia="zh-CN"/>
        </w:rPr>
        <w:t xml:space="preserve"> </w:t>
      </w:r>
      <w:r>
        <w:rPr>
          <w:rFonts w:ascii="宋体" w:eastAsia="宋体" w:hAnsi="宋体" w:cs="宋体"/>
          <w:spacing w:val="-8"/>
          <w:lang w:eastAsia="zh-CN"/>
        </w:rPr>
        <w:t>双方经过多次协商后，于</w:t>
      </w:r>
      <w:r>
        <w:rPr>
          <w:rFonts w:ascii="宋体" w:eastAsia="宋体" w:hAnsi="宋体" w:cs="宋体"/>
          <w:lang w:eastAsia="zh-CN"/>
        </w:rPr>
        <w:t xml:space="preserve"> </w:t>
      </w:r>
      <w:r>
        <w:rPr>
          <w:rFonts w:ascii="Times New Roman" w:eastAsia="Times New Roman" w:hAnsi="Times New Roman" w:cs="Times New Roman"/>
          <w:spacing w:val="-5"/>
          <w:lang w:eastAsia="zh-CN"/>
        </w:rPr>
        <w:t>4</w:t>
      </w:r>
      <w:r>
        <w:rPr>
          <w:rFonts w:ascii="Times New Roman" w:eastAsia="Times New Roman" w:hAnsi="Times New Roman" w:cs="Times New Roman"/>
          <w:spacing w:val="26"/>
          <w:w w:val="101"/>
          <w:lang w:eastAsia="zh-CN"/>
        </w:rPr>
        <w:t xml:space="preserve"> </w:t>
      </w:r>
      <w:r>
        <w:rPr>
          <w:rFonts w:ascii="宋体" w:eastAsia="宋体" w:hAnsi="宋体" w:cs="宋体"/>
          <w:spacing w:val="-5"/>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28</w:t>
      </w:r>
      <w:r>
        <w:rPr>
          <w:rFonts w:ascii="Times New Roman" w:eastAsia="Times New Roman" w:hAnsi="Times New Roman" w:cs="Times New Roman"/>
          <w:spacing w:val="45"/>
          <w:lang w:eastAsia="zh-CN"/>
        </w:rPr>
        <w:t xml:space="preserve"> </w:t>
      </w:r>
      <w:r>
        <w:rPr>
          <w:rFonts w:ascii="宋体" w:eastAsia="宋体" w:hAnsi="宋体" w:cs="宋体"/>
          <w:spacing w:val="-5"/>
          <w:lang w:eastAsia="zh-CN"/>
        </w:rPr>
        <w:t>日正式签订了</w:t>
      </w:r>
      <w:r>
        <w:rPr>
          <w:rFonts w:ascii="宋体" w:eastAsia="宋体" w:hAnsi="宋体" w:cs="宋体"/>
          <w:spacing w:val="-53"/>
          <w:lang w:eastAsia="zh-CN"/>
        </w:rPr>
        <w:t xml:space="preserve"> </w:t>
      </w:r>
      <w:r>
        <w:rPr>
          <w:rFonts w:ascii="Times New Roman" w:eastAsia="Times New Roman" w:hAnsi="Times New Roman" w:cs="Times New Roman"/>
          <w:spacing w:val="-5"/>
          <w:lang w:eastAsia="zh-CN"/>
        </w:rPr>
        <w:t>ERP</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项目合同</w:t>
      </w:r>
    </w:p>
    <w:p w14:paraId="797BA75D" w14:textId="77777777" w:rsidR="00F80B47" w:rsidRDefault="00000000">
      <w:pPr>
        <w:pStyle w:val="a3"/>
        <w:spacing w:before="61" w:line="229" w:lineRule="auto"/>
        <w:rPr>
          <w:lang w:eastAsia="zh-CN"/>
        </w:rPr>
      </w:pPr>
      <w:r>
        <w:rPr>
          <w:spacing w:val="1"/>
          <w:lang w:eastAsia="zh-CN"/>
        </w:rPr>
        <w:t>【答案】B</w:t>
      </w:r>
    </w:p>
    <w:p w14:paraId="17D09A51"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8BCCEE6" w14:textId="77777777" w:rsidR="00F80B47" w:rsidRDefault="00000000">
      <w:pPr>
        <w:pStyle w:val="a3"/>
        <w:spacing w:before="60" w:line="248" w:lineRule="auto"/>
        <w:ind w:left="10" w:right="80" w:firstLine="417"/>
        <w:rPr>
          <w:lang w:eastAsia="zh-CN"/>
        </w:rPr>
      </w:pPr>
      <w:r>
        <w:rPr>
          <w:spacing w:val="1"/>
          <w:lang w:eastAsia="zh-CN"/>
        </w:rPr>
        <w:t>根据《招投标法》第十九条的要求，招标方在制订招标文件时，就应该开始制订相应的评标</w:t>
      </w:r>
      <w:r>
        <w:rPr>
          <w:spacing w:val="8"/>
          <w:lang w:eastAsia="zh-CN"/>
        </w:rPr>
        <w:t xml:space="preserve"> </w:t>
      </w:r>
      <w:r>
        <w:rPr>
          <w:spacing w:val="-1"/>
          <w:lang w:eastAsia="zh-CN"/>
        </w:rPr>
        <w:t>标准，而不是收到投标文件后。</w:t>
      </w:r>
    </w:p>
    <w:p w14:paraId="3E5A0D3F"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FBAEC80" w14:textId="77777777" w:rsidR="00F80B47" w:rsidRDefault="00F80B47">
      <w:pPr>
        <w:spacing w:line="282" w:lineRule="auto"/>
        <w:rPr>
          <w:lang w:eastAsia="zh-CN"/>
        </w:rPr>
      </w:pPr>
    </w:p>
    <w:p w14:paraId="610FB05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31EC91CF" w14:textId="77777777" w:rsidR="00F80B47" w:rsidRDefault="00000000">
      <w:pPr>
        <w:spacing w:before="37" w:line="250" w:lineRule="auto"/>
        <w:ind w:left="16" w:hanging="11"/>
        <w:rPr>
          <w:rFonts w:ascii="宋体" w:eastAsia="宋体" w:hAnsi="宋体" w:cs="宋体"/>
          <w:lang w:eastAsia="zh-CN"/>
        </w:rPr>
      </w:pPr>
      <w:r>
        <w:rPr>
          <w:rFonts w:ascii="Times New Roman" w:eastAsia="Times New Roman" w:hAnsi="Times New Roman" w:cs="Times New Roman"/>
          <w:spacing w:val="-4"/>
          <w:sz w:val="20"/>
          <w:szCs w:val="20"/>
          <w:lang w:eastAsia="zh-CN"/>
        </w:rPr>
        <w:t>43</w:t>
      </w:r>
      <w:r>
        <w:rPr>
          <w:rFonts w:ascii="宋体" w:eastAsia="宋体" w:hAnsi="宋体" w:cs="宋体"/>
          <w:spacing w:val="-4"/>
          <w:sz w:val="20"/>
          <w:szCs w:val="20"/>
          <w:lang w:eastAsia="zh-CN"/>
        </w:rPr>
        <w:t>、根据《中华人民共和国招标投标法》第四十八条对中标人的权利和义务的规定</w:t>
      </w:r>
      <w:r>
        <w:rPr>
          <w:rFonts w:ascii="宋体" w:eastAsia="宋体" w:hAnsi="宋体" w:cs="宋体"/>
          <w:spacing w:val="-30"/>
          <w:sz w:val="20"/>
          <w:szCs w:val="20"/>
          <w:lang w:eastAsia="zh-CN"/>
        </w:rPr>
        <w:t>，</w:t>
      </w:r>
      <w:r>
        <w:rPr>
          <w:rFonts w:ascii="宋体" w:eastAsia="宋体" w:hAnsi="宋体" w:cs="宋体"/>
          <w:spacing w:val="-30"/>
          <w:sz w:val="20"/>
          <w:szCs w:val="20"/>
          <w:u w:val="single"/>
          <w:lang w:eastAsia="zh-CN"/>
        </w:rPr>
        <w:t>（</w:t>
      </w:r>
      <w:r>
        <w:rPr>
          <w:rFonts w:ascii="Times New Roman" w:eastAsia="Times New Roman" w:hAnsi="Times New Roman" w:cs="Times New Roman"/>
          <w:spacing w:val="-4"/>
          <w:sz w:val="20"/>
          <w:szCs w:val="20"/>
          <w:u w:val="single"/>
          <w:lang w:eastAsia="zh-CN"/>
        </w:rPr>
        <w:t>43</w:t>
      </w:r>
      <w:r>
        <w:rPr>
          <w:rFonts w:ascii="宋体" w:eastAsia="宋体" w:hAnsi="宋体" w:cs="宋体"/>
          <w:spacing w:val="-4"/>
          <w:sz w:val="20"/>
          <w:szCs w:val="20"/>
          <w:u w:val="single"/>
          <w:lang w:eastAsia="zh-CN"/>
        </w:rPr>
        <w:t>）</w:t>
      </w:r>
      <w:r>
        <w:rPr>
          <w:rFonts w:ascii="宋体" w:eastAsia="宋体" w:hAnsi="宋体" w:cs="宋体"/>
          <w:spacing w:val="-4"/>
          <w:sz w:val="20"/>
          <w:szCs w:val="20"/>
          <w:lang w:eastAsia="zh-CN"/>
        </w:rPr>
        <w:t>是</w:t>
      </w:r>
      <w:r>
        <w:rPr>
          <w:rFonts w:ascii="宋体" w:eastAsia="宋体" w:hAnsi="宋体" w:cs="宋体"/>
          <w:spacing w:val="-5"/>
          <w:sz w:val="20"/>
          <w:szCs w:val="20"/>
          <w:lang w:eastAsia="zh-CN"/>
        </w:rPr>
        <w:t>不正确的。</w:t>
      </w:r>
      <w:r>
        <w:rPr>
          <w:rFonts w:ascii="宋体" w:eastAsia="宋体" w:hAnsi="宋体" w:cs="宋体"/>
          <w:sz w:val="20"/>
          <w:szCs w:val="20"/>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43</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、中标人不得向他人转让中标项目， 也不得将中标项目肢解后分别向他人转让</w:t>
      </w:r>
    </w:p>
    <w:p w14:paraId="5BA27F60" w14:textId="77777777" w:rsidR="00F80B47" w:rsidRDefault="00000000">
      <w:pPr>
        <w:spacing w:before="62" w:line="247" w:lineRule="auto"/>
        <w:ind w:left="12" w:right="89" w:firstLine="515"/>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、中标人按照合同约定或者经招标人同意，可以将中标项目的部分非主体、非关键性工作</w:t>
      </w:r>
      <w:r>
        <w:rPr>
          <w:rFonts w:ascii="宋体" w:eastAsia="宋体" w:hAnsi="宋体" w:cs="宋体"/>
          <w:spacing w:val="7"/>
          <w:lang w:eastAsia="zh-CN"/>
        </w:rPr>
        <w:t xml:space="preserve"> </w:t>
      </w:r>
      <w:r>
        <w:rPr>
          <w:rFonts w:ascii="宋体" w:eastAsia="宋体" w:hAnsi="宋体" w:cs="宋体"/>
          <w:spacing w:val="-1"/>
          <w:lang w:eastAsia="zh-CN"/>
        </w:rPr>
        <w:t>分包给他人完成</w:t>
      </w:r>
    </w:p>
    <w:p w14:paraId="03FD632A" w14:textId="77777777" w:rsidR="00F80B47" w:rsidRDefault="00000000">
      <w:pPr>
        <w:spacing w:before="61" w:line="221" w:lineRule="auto"/>
        <w:ind w:left="532"/>
        <w:rPr>
          <w:rFonts w:ascii="宋体" w:eastAsia="宋体" w:hAnsi="宋体" w:cs="宋体"/>
        </w:rPr>
      </w:pPr>
      <w:r>
        <w:rPr>
          <w:rFonts w:ascii="Times New Roman" w:eastAsia="Times New Roman" w:hAnsi="Times New Roman" w:cs="Times New Roman"/>
          <w:spacing w:val="-1"/>
        </w:rPr>
        <w:t>C</w:t>
      </w:r>
      <w:r>
        <w:rPr>
          <w:rFonts w:ascii="宋体" w:eastAsia="宋体" w:hAnsi="宋体" w:cs="宋体"/>
          <w:spacing w:val="-1"/>
        </w:rPr>
        <w:t>、接受分包的人可以再次分包</w:t>
      </w:r>
    </w:p>
    <w:p w14:paraId="2AD1FB34" w14:textId="77777777" w:rsidR="00F80B47" w:rsidRDefault="00000000">
      <w:pPr>
        <w:pStyle w:val="a3"/>
        <w:spacing w:before="60" w:line="252" w:lineRule="auto"/>
        <w:ind w:right="934" w:firstLine="527"/>
        <w:rPr>
          <w:lang w:eastAsia="zh-CN"/>
        </w:rPr>
      </w:pPr>
      <w:r>
        <w:rPr>
          <w:rFonts w:ascii="Times New Roman" w:eastAsia="Times New Roman" w:hAnsi="Times New Roman" w:cs="Times New Roman"/>
          <w:lang w:eastAsia="zh-CN"/>
        </w:rPr>
        <w:t>D</w:t>
      </w:r>
      <w:r>
        <w:rPr>
          <w:rFonts w:ascii="宋体" w:eastAsia="宋体" w:hAnsi="宋体" w:cs="宋体"/>
          <w:lang w:eastAsia="zh-CN"/>
        </w:rPr>
        <w:t>、中标人应当就分包项目向招标人负责，接受分包的人就分</w:t>
      </w:r>
      <w:r>
        <w:rPr>
          <w:rFonts w:ascii="宋体" w:eastAsia="宋体" w:hAnsi="宋体" w:cs="宋体"/>
          <w:spacing w:val="-1"/>
          <w:lang w:eastAsia="zh-CN"/>
        </w:rPr>
        <w:t>包项目承担连带责任</w:t>
      </w:r>
      <w:r>
        <w:rPr>
          <w:rFonts w:ascii="宋体" w:eastAsia="宋体" w:hAnsi="宋体" w:cs="宋体"/>
          <w:lang w:eastAsia="zh-CN"/>
        </w:rPr>
        <w:t xml:space="preserve"> </w:t>
      </w:r>
      <w:r>
        <w:rPr>
          <w:spacing w:val="1"/>
          <w:lang w:eastAsia="zh-CN"/>
        </w:rPr>
        <w:t>【答案】C</w:t>
      </w:r>
    </w:p>
    <w:p w14:paraId="549ED587"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C727B80" w14:textId="77777777" w:rsidR="00F80B47" w:rsidRDefault="00000000">
      <w:pPr>
        <w:pStyle w:val="a3"/>
        <w:spacing w:before="60" w:line="248" w:lineRule="auto"/>
        <w:ind w:left="34" w:right="93" w:firstLine="392"/>
        <w:rPr>
          <w:lang w:eastAsia="zh-CN"/>
        </w:rPr>
      </w:pPr>
      <w:r>
        <w:rPr>
          <w:spacing w:val="1"/>
          <w:lang w:eastAsia="zh-CN"/>
        </w:rPr>
        <w:t>根据《中华人民共和国招标投标法》第四十八条规定：中标人应当按照合同履约</w:t>
      </w:r>
      <w:r>
        <w:rPr>
          <w:lang w:eastAsia="zh-CN"/>
        </w:rPr>
        <w:t xml:space="preserve">义务，完成 </w:t>
      </w:r>
      <w:r>
        <w:rPr>
          <w:spacing w:val="-1"/>
          <w:lang w:eastAsia="zh-CN"/>
        </w:rPr>
        <w:t>中标项目。中标人不得向他人转让中标项目，也不得将中标项目肢</w:t>
      </w:r>
      <w:r>
        <w:rPr>
          <w:spacing w:val="-2"/>
          <w:lang w:eastAsia="zh-CN"/>
        </w:rPr>
        <w:t>解后分别向他人转让。</w:t>
      </w:r>
    </w:p>
    <w:p w14:paraId="7EF8C712" w14:textId="77777777" w:rsidR="00F80B47" w:rsidRDefault="00F80B47">
      <w:pPr>
        <w:spacing w:line="252" w:lineRule="auto"/>
        <w:rPr>
          <w:lang w:eastAsia="zh-CN"/>
        </w:rPr>
      </w:pPr>
    </w:p>
    <w:p w14:paraId="28F9FB3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926782C" w14:textId="0D383B7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3DCDCA4" w14:textId="77777777" w:rsidR="00F80B47" w:rsidRDefault="00F80B47">
      <w:pPr>
        <w:spacing w:line="223" w:lineRule="auto"/>
        <w:rPr>
          <w:sz w:val="18"/>
          <w:szCs w:val="18"/>
          <w:lang w:eastAsia="zh-CN"/>
        </w:rPr>
        <w:sectPr w:rsidR="00F80B47">
          <w:headerReference w:type="default" r:id="rId373"/>
          <w:pgSz w:w="10320" w:h="14568"/>
          <w:pgMar w:top="400" w:right="644" w:bottom="0" w:left="718" w:header="0" w:footer="0" w:gutter="0"/>
          <w:cols w:space="720"/>
        </w:sectPr>
      </w:pPr>
    </w:p>
    <w:p w14:paraId="7B09634E" w14:textId="77777777" w:rsidR="00F80B47" w:rsidRDefault="00F80B47">
      <w:pPr>
        <w:spacing w:line="298" w:lineRule="auto"/>
        <w:rPr>
          <w:lang w:eastAsia="zh-CN"/>
        </w:rPr>
      </w:pPr>
    </w:p>
    <w:p w14:paraId="32339E8C" w14:textId="77777777" w:rsidR="00F80B47" w:rsidRDefault="00000000">
      <w:pPr>
        <w:pStyle w:val="a3"/>
        <w:spacing w:before="68" w:line="248" w:lineRule="auto"/>
        <w:ind w:left="11" w:right="87" w:firstLine="234"/>
        <w:rPr>
          <w:lang w:eastAsia="zh-CN"/>
        </w:rPr>
      </w:pPr>
      <w:r>
        <w:rPr>
          <w:spacing w:val="1"/>
          <w:lang w:eastAsia="zh-CN"/>
        </w:rPr>
        <w:t>中标人按照合同约定或者经招标人同意，可</w:t>
      </w:r>
      <w:r>
        <w:rPr>
          <w:lang w:eastAsia="zh-CN"/>
        </w:rPr>
        <w:t xml:space="preserve">以将中标项目的部分非主体、非关键性工作分包给 </w:t>
      </w:r>
      <w:r>
        <w:rPr>
          <w:spacing w:val="-4"/>
          <w:lang w:eastAsia="zh-CN"/>
        </w:rPr>
        <w:t>他人完成。接受分包的人应当具备相应的资格条件，</w:t>
      </w:r>
      <w:r>
        <w:rPr>
          <w:spacing w:val="-7"/>
          <w:lang w:eastAsia="zh-CN"/>
        </w:rPr>
        <w:t xml:space="preserve"> </w:t>
      </w:r>
      <w:r>
        <w:rPr>
          <w:spacing w:val="-4"/>
          <w:lang w:eastAsia="zh-CN"/>
        </w:rPr>
        <w:t>并不得再次分包。</w:t>
      </w:r>
    </w:p>
    <w:p w14:paraId="01563A67" w14:textId="77777777" w:rsidR="00F80B47" w:rsidRDefault="00000000">
      <w:pPr>
        <w:pStyle w:val="a3"/>
        <w:spacing w:before="60" w:line="221" w:lineRule="auto"/>
        <w:ind w:left="245"/>
        <w:rPr>
          <w:lang w:eastAsia="zh-CN"/>
        </w:rPr>
      </w:pPr>
      <w:r>
        <w:rPr>
          <w:spacing w:val="-2"/>
          <w:lang w:eastAsia="zh-CN"/>
        </w:rPr>
        <w:t>中标人应当就分包项目向招标人负责，接受分包的人就分包项目承担连带责任。</w:t>
      </w:r>
    </w:p>
    <w:p w14:paraId="640B3737"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1D5222DC" w14:textId="77777777" w:rsidR="00F80B47" w:rsidRDefault="00F80B47">
      <w:pPr>
        <w:spacing w:line="282" w:lineRule="auto"/>
        <w:rPr>
          <w:lang w:eastAsia="zh-CN"/>
        </w:rPr>
      </w:pPr>
    </w:p>
    <w:p w14:paraId="731003BF"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486CAE92" w14:textId="77777777" w:rsidR="00F80B47" w:rsidRDefault="00000000">
      <w:pPr>
        <w:spacing w:before="30" w:line="221" w:lineRule="auto"/>
        <w:ind w:left="5"/>
        <w:rPr>
          <w:rFonts w:ascii="宋体" w:eastAsia="宋体" w:hAnsi="宋体" w:cs="宋体"/>
          <w:lang w:eastAsia="zh-CN"/>
        </w:rPr>
      </w:pPr>
      <w:r>
        <w:rPr>
          <w:rFonts w:ascii="Times New Roman" w:eastAsia="Times New Roman" w:hAnsi="Times New Roman" w:cs="Times New Roman"/>
          <w:spacing w:val="-4"/>
          <w:lang w:eastAsia="zh-CN"/>
        </w:rPr>
        <w:t>44</w:t>
      </w:r>
      <w:r>
        <w:rPr>
          <w:rFonts w:ascii="宋体" w:eastAsia="宋体" w:hAnsi="宋体" w:cs="宋体"/>
          <w:spacing w:val="-4"/>
          <w:lang w:eastAsia="zh-CN"/>
        </w:rPr>
        <w:t>、下列说法不正确的是（</w:t>
      </w:r>
      <w:r>
        <w:rPr>
          <w:rFonts w:ascii="Times New Roman" w:eastAsia="Times New Roman" w:hAnsi="Times New Roman" w:cs="Times New Roman"/>
          <w:spacing w:val="-4"/>
          <w:lang w:eastAsia="zh-CN"/>
        </w:rPr>
        <w:t>44</w:t>
      </w:r>
      <w:r>
        <w:rPr>
          <w:rFonts w:ascii="宋体" w:eastAsia="宋体" w:hAnsi="宋体" w:cs="宋体"/>
          <w:spacing w:val="-4"/>
          <w:lang w:eastAsia="zh-CN"/>
        </w:rPr>
        <w:t>）。</w:t>
      </w:r>
    </w:p>
    <w:p w14:paraId="0C71FE5E"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招标投标法规定招标方式分为公开招标和邀请招标两类</w:t>
      </w:r>
    </w:p>
    <w:p w14:paraId="0C382223" w14:textId="77777777" w:rsidR="00F80B47" w:rsidRDefault="00000000">
      <w:pPr>
        <w:spacing w:before="60"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只有不属于法规规定必须招标的项目才可以采用直接委托</w:t>
      </w:r>
      <w:r>
        <w:rPr>
          <w:rFonts w:ascii="宋体" w:eastAsia="宋体" w:hAnsi="宋体" w:cs="宋体"/>
          <w:spacing w:val="-1"/>
          <w:lang w:eastAsia="zh-CN"/>
        </w:rPr>
        <w:t>方式</w:t>
      </w:r>
    </w:p>
    <w:p w14:paraId="60823EDA" w14:textId="77777777" w:rsidR="00F80B47" w:rsidRDefault="00000000">
      <w:pPr>
        <w:spacing w:before="63" w:line="247" w:lineRule="auto"/>
        <w:ind w:left="10" w:right="137" w:firstLine="42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建设行政主管部门派人参加开标、评标，定标的活动，监督招标按法定程序选择中标人；</w:t>
      </w:r>
      <w:r>
        <w:rPr>
          <w:rFonts w:ascii="宋体" w:eastAsia="宋体" w:hAnsi="宋体" w:cs="宋体"/>
          <w:spacing w:val="10"/>
          <w:lang w:eastAsia="zh-CN"/>
        </w:rPr>
        <w:t xml:space="preserve"> </w:t>
      </w:r>
      <w:r>
        <w:rPr>
          <w:rFonts w:ascii="宋体" w:eastAsia="宋体" w:hAnsi="宋体" w:cs="宋体"/>
          <w:lang w:eastAsia="zh-CN"/>
        </w:rPr>
        <w:t>所派人员可作为评标委员会的成员，但不得以任何形式影响或干涉招标人依法选</w:t>
      </w:r>
      <w:r>
        <w:rPr>
          <w:rFonts w:ascii="宋体" w:eastAsia="宋体" w:hAnsi="宋体" w:cs="宋体"/>
          <w:spacing w:val="-1"/>
          <w:lang w:eastAsia="zh-CN"/>
        </w:rPr>
        <w:t>择中标人的活动</w:t>
      </w:r>
    </w:p>
    <w:p w14:paraId="7FB21C7D"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2"/>
          <w:position w:val="7"/>
          <w:lang w:eastAsia="zh-CN"/>
        </w:rPr>
        <w:t xml:space="preserve"> </w:t>
      </w:r>
      <w:r>
        <w:rPr>
          <w:rFonts w:ascii="宋体" w:eastAsia="宋体" w:hAnsi="宋体" w:cs="宋体"/>
          <w:spacing w:val="-1"/>
          <w:position w:val="7"/>
          <w:lang w:eastAsia="zh-CN"/>
        </w:rPr>
        <w:t>比较而言公开招标的评标工作量较大，所需招标时间长，费用高</w:t>
      </w:r>
    </w:p>
    <w:p w14:paraId="6EFBEBCE" w14:textId="77777777" w:rsidR="00F80B47" w:rsidRDefault="00000000">
      <w:pPr>
        <w:pStyle w:val="a3"/>
        <w:spacing w:before="1" w:line="229" w:lineRule="auto"/>
        <w:rPr>
          <w:lang w:eastAsia="zh-CN"/>
        </w:rPr>
      </w:pPr>
      <w:r>
        <w:rPr>
          <w:spacing w:val="1"/>
          <w:lang w:eastAsia="zh-CN"/>
        </w:rPr>
        <w:t>【答案】C</w:t>
      </w:r>
    </w:p>
    <w:p w14:paraId="51923C8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22959F7" w14:textId="77777777" w:rsidR="00F80B47" w:rsidRDefault="00000000">
      <w:pPr>
        <w:pStyle w:val="a3"/>
        <w:spacing w:before="60" w:line="248" w:lineRule="auto"/>
        <w:ind w:left="10" w:firstLine="424"/>
        <w:rPr>
          <w:lang w:eastAsia="zh-CN"/>
        </w:rPr>
      </w:pPr>
      <w:r>
        <w:rPr>
          <w:spacing w:val="-1"/>
          <w:lang w:eastAsia="zh-CN"/>
        </w:rPr>
        <w:t>建设行政主管部门派员参加开标、评标、定标的活</w:t>
      </w:r>
      <w:r>
        <w:rPr>
          <w:spacing w:val="-2"/>
          <w:lang w:eastAsia="zh-CN"/>
        </w:rPr>
        <w:t xml:space="preserve">动，监督招标人按法定程序选择中标人。  </w:t>
      </w:r>
      <w:r>
        <w:rPr>
          <w:spacing w:val="-3"/>
          <w:lang w:eastAsia="zh-CN"/>
        </w:rPr>
        <w:t>所派人员不作为评标委员会的成员，</w:t>
      </w:r>
      <w:r>
        <w:rPr>
          <w:spacing w:val="-42"/>
          <w:lang w:eastAsia="zh-CN"/>
        </w:rPr>
        <w:t xml:space="preserve"> </w:t>
      </w:r>
      <w:r>
        <w:rPr>
          <w:spacing w:val="-3"/>
          <w:lang w:eastAsia="zh-CN"/>
        </w:rPr>
        <w:t>也不得以任何形式影响或干涉招标</w:t>
      </w:r>
      <w:r>
        <w:rPr>
          <w:spacing w:val="-4"/>
          <w:lang w:eastAsia="zh-CN"/>
        </w:rPr>
        <w:t>人依法选择中标人的活动。</w:t>
      </w:r>
    </w:p>
    <w:p w14:paraId="376D3EC9"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750E67C7" w14:textId="77777777" w:rsidR="00F80B47" w:rsidRDefault="00F80B47">
      <w:pPr>
        <w:spacing w:line="282" w:lineRule="auto"/>
        <w:rPr>
          <w:lang w:eastAsia="zh-CN"/>
        </w:rPr>
      </w:pPr>
    </w:p>
    <w:p w14:paraId="44B0376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374B2D6F" w14:textId="77777777" w:rsidR="00F80B47" w:rsidRDefault="00000000">
      <w:pPr>
        <w:spacing w:before="27" w:line="264" w:lineRule="auto"/>
        <w:ind w:left="10" w:right="63" w:hanging="5"/>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、乙公司参加一个网络项目的投标，为增加中标的可能性，乙公司决定将招标文档中的一些次</w:t>
      </w:r>
      <w:r>
        <w:rPr>
          <w:rFonts w:ascii="宋体" w:eastAsia="宋体" w:hAnsi="宋体" w:cs="宋体"/>
          <w:spacing w:val="7"/>
          <w:lang w:eastAsia="zh-CN"/>
        </w:rPr>
        <w:t xml:space="preserve"> </w:t>
      </w:r>
      <w:r>
        <w:rPr>
          <w:rFonts w:ascii="宋体" w:eastAsia="宋体" w:hAnsi="宋体" w:cs="宋体"/>
          <w:spacing w:val="-4"/>
          <w:lang w:eastAsia="zh-CN"/>
        </w:rPr>
        <w:t>要项目（约占总金额的</w:t>
      </w:r>
      <w:r>
        <w:rPr>
          <w:rFonts w:ascii="宋体" w:eastAsia="宋体" w:hAnsi="宋体" w:cs="宋体"/>
          <w:spacing w:val="-35"/>
          <w:lang w:eastAsia="zh-CN"/>
        </w:rPr>
        <w:t xml:space="preserve"> </w:t>
      </w:r>
      <w:r>
        <w:rPr>
          <w:rFonts w:ascii="Times New Roman" w:eastAsia="Times New Roman" w:hAnsi="Times New Roman" w:cs="Times New Roman"/>
          <w:spacing w:val="-4"/>
          <w:lang w:eastAsia="zh-CN"/>
        </w:rPr>
        <w:t>3%</w:t>
      </w:r>
      <w:r>
        <w:rPr>
          <w:rFonts w:ascii="宋体" w:eastAsia="宋体" w:hAnsi="宋体" w:cs="宋体"/>
          <w:spacing w:val="-4"/>
          <w:lang w:eastAsia="zh-CN"/>
        </w:rPr>
        <w:t>）作为可选项目， 没有计算到投标总价中，而是另作一张可选价格表，</w:t>
      </w:r>
      <w:r>
        <w:rPr>
          <w:rFonts w:ascii="宋体" w:eastAsia="宋体" w:hAnsi="宋体" w:cs="宋体"/>
          <w:lang w:eastAsia="zh-CN"/>
        </w:rPr>
        <w:t xml:space="preserve"> </w:t>
      </w:r>
      <w:r>
        <w:rPr>
          <w:rFonts w:ascii="宋体" w:eastAsia="宋体" w:hAnsi="宋体" w:cs="宋体"/>
          <w:spacing w:val="1"/>
          <w:lang w:eastAsia="zh-CN"/>
        </w:rPr>
        <w:t>由招标方选择是否需要。评标时，评委未计算可选价格部分，这样乙公司因报价低而中标。洽谈</w:t>
      </w:r>
      <w:r>
        <w:rPr>
          <w:rFonts w:ascii="宋体" w:eastAsia="宋体" w:hAnsi="宋体" w:cs="宋体"/>
          <w:spacing w:val="2"/>
          <w:lang w:eastAsia="zh-CN"/>
        </w:rPr>
        <w:t xml:space="preserve"> </w:t>
      </w:r>
      <w:r>
        <w:rPr>
          <w:rFonts w:ascii="宋体" w:eastAsia="宋体" w:hAnsi="宋体" w:cs="宋体"/>
          <w:lang w:eastAsia="zh-CN"/>
        </w:rPr>
        <w:t>合同时，甲方提出乙方所说的可选项是必须的，在招标文件中</w:t>
      </w:r>
      <w:r>
        <w:rPr>
          <w:rFonts w:ascii="宋体" w:eastAsia="宋体" w:hAnsi="宋体" w:cs="宋体"/>
          <w:spacing w:val="-1"/>
          <w:lang w:eastAsia="zh-CN"/>
        </w:rPr>
        <w:t xml:space="preserve">已明确说明，要求乙方免费完成， </w:t>
      </w:r>
      <w:r>
        <w:rPr>
          <w:rFonts w:ascii="宋体" w:eastAsia="宋体" w:hAnsi="宋体" w:cs="宋体"/>
          <w:spacing w:val="-2"/>
          <w:lang w:eastAsia="zh-CN"/>
        </w:rPr>
        <w:t>乙方以投标文件中有说明为由不同意免费。该项目最可能的结果</w:t>
      </w:r>
      <w:r>
        <w:rPr>
          <w:rFonts w:ascii="宋体" w:eastAsia="宋体" w:hAnsi="宋体" w:cs="宋体"/>
          <w:spacing w:val="-3"/>
          <w:lang w:eastAsia="zh-CN"/>
        </w:rPr>
        <w:t>是（</w:t>
      </w:r>
      <w:r>
        <w:rPr>
          <w:rFonts w:ascii="Times New Roman" w:eastAsia="Times New Roman" w:hAnsi="Times New Roman" w:cs="Times New Roman"/>
          <w:spacing w:val="-3"/>
          <w:lang w:eastAsia="zh-CN"/>
        </w:rPr>
        <w:t>45</w:t>
      </w:r>
      <w:r>
        <w:rPr>
          <w:rFonts w:ascii="宋体" w:eastAsia="宋体" w:hAnsi="宋体" w:cs="宋体"/>
          <w:spacing w:val="-3"/>
          <w:lang w:eastAsia="zh-CN"/>
        </w:rPr>
        <w:t>）。</w:t>
      </w:r>
    </w:p>
    <w:p w14:paraId="5A1AD72F"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甲方追加经费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重新招标</w:t>
      </w:r>
    </w:p>
    <w:p w14:paraId="52BE1A70" w14:textId="77777777" w:rsidR="00F80B47" w:rsidRDefault="00000000">
      <w:pPr>
        <w:spacing w:before="59"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 xml:space="preserve">甲方不追加经费，相应部分取消          </w:t>
      </w:r>
      <w:r>
        <w:rPr>
          <w:rFonts w:ascii="Times New Roman" w:eastAsia="Times New Roman" w:hAnsi="Times New Roman" w:cs="Times New Roman"/>
          <w:spacing w:val="-1"/>
          <w:lang w:eastAsia="zh-CN"/>
        </w:rPr>
        <w:t>D.</w:t>
      </w:r>
      <w:r>
        <w:rPr>
          <w:rFonts w:ascii="宋体" w:eastAsia="宋体" w:hAnsi="宋体" w:cs="宋体"/>
          <w:spacing w:val="-1"/>
          <w:lang w:eastAsia="zh-CN"/>
        </w:rPr>
        <w:t>重</w:t>
      </w:r>
      <w:r>
        <w:rPr>
          <w:rFonts w:ascii="宋体" w:eastAsia="宋体" w:hAnsi="宋体" w:cs="宋体"/>
          <w:spacing w:val="-2"/>
          <w:lang w:eastAsia="zh-CN"/>
        </w:rPr>
        <w:t>新确定中标方</w:t>
      </w:r>
    </w:p>
    <w:p w14:paraId="620917E6" w14:textId="77777777" w:rsidR="00F80B47" w:rsidRDefault="00000000">
      <w:pPr>
        <w:pStyle w:val="a3"/>
        <w:spacing w:before="62" w:line="229" w:lineRule="auto"/>
        <w:rPr>
          <w:lang w:eastAsia="zh-CN"/>
        </w:rPr>
      </w:pPr>
      <w:r>
        <w:rPr>
          <w:spacing w:val="1"/>
          <w:lang w:eastAsia="zh-CN"/>
        </w:rPr>
        <w:t>【答案】D</w:t>
      </w:r>
    </w:p>
    <w:p w14:paraId="11E6AAE6"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此题考察的是招投标法相关规定，必须掌握，必考</w:t>
      </w:r>
    </w:p>
    <w:p w14:paraId="5936F2F3" w14:textId="77777777" w:rsidR="00F80B47" w:rsidRDefault="00000000">
      <w:pPr>
        <w:pStyle w:val="a3"/>
        <w:spacing w:before="61" w:line="265" w:lineRule="auto"/>
        <w:ind w:left="9" w:right="87" w:firstLine="419"/>
        <w:jc w:val="both"/>
        <w:rPr>
          <w:lang w:eastAsia="zh-CN"/>
        </w:rPr>
      </w:pPr>
      <w:r>
        <w:rPr>
          <w:spacing w:val="-6"/>
          <w:lang w:eastAsia="zh-CN"/>
        </w:rPr>
        <w:t>在项目招投标过程中， 投标价格不是中标</w:t>
      </w:r>
      <w:r>
        <w:rPr>
          <w:spacing w:val="-7"/>
          <w:lang w:eastAsia="zh-CN"/>
        </w:rPr>
        <w:t>的唯一因素，但却是中标的关键因素。依据我国《招</w:t>
      </w:r>
      <w:r>
        <w:rPr>
          <w:lang w:eastAsia="zh-CN"/>
        </w:rPr>
        <w:t xml:space="preserve"> </w:t>
      </w:r>
      <w:r>
        <w:rPr>
          <w:spacing w:val="1"/>
          <w:lang w:eastAsia="zh-CN"/>
        </w:rPr>
        <w:t>标投标法》第二十七条文规定：投标人应当按照招标文件的要求编制投标文件；投标文件应当对</w:t>
      </w:r>
      <w:r>
        <w:rPr>
          <w:spacing w:val="4"/>
          <w:lang w:eastAsia="zh-CN"/>
        </w:rPr>
        <w:t xml:space="preserve"> </w:t>
      </w:r>
      <w:r>
        <w:rPr>
          <w:spacing w:val="-3"/>
          <w:lang w:eastAsia="zh-CN"/>
        </w:rPr>
        <w:t>招标文件提出的实质性要求和条件做出响应。通常，</w:t>
      </w:r>
      <w:r>
        <w:rPr>
          <w:spacing w:val="67"/>
          <w:lang w:eastAsia="zh-CN"/>
        </w:rPr>
        <w:t xml:space="preserve"> </w:t>
      </w:r>
      <w:r>
        <w:rPr>
          <w:spacing w:val="-3"/>
          <w:lang w:eastAsia="zh-CN"/>
        </w:rPr>
        <w:t>要求投标方对招标文件里的所有条款需要成</w:t>
      </w:r>
      <w:r>
        <w:rPr>
          <w:lang w:eastAsia="zh-CN"/>
        </w:rPr>
        <w:t xml:space="preserve"> </w:t>
      </w:r>
      <w:r>
        <w:rPr>
          <w:spacing w:val="1"/>
          <w:lang w:eastAsia="zh-CN"/>
        </w:rPr>
        <w:t>套提供，招标文件的次要项目也要无偏离。根据题意，在项目实施时，</w:t>
      </w:r>
      <w:r>
        <w:rPr>
          <w:lang w:eastAsia="zh-CN"/>
        </w:rPr>
        <w:t xml:space="preserve">乙公司需要免费完成这些 </w:t>
      </w:r>
      <w:r>
        <w:rPr>
          <w:spacing w:val="-1"/>
          <w:lang w:eastAsia="zh-CN"/>
        </w:rPr>
        <w:t>所谓的“可选项目”。</w:t>
      </w:r>
    </w:p>
    <w:p w14:paraId="2C13335D" w14:textId="77777777" w:rsidR="00F80B47" w:rsidRDefault="00000000">
      <w:pPr>
        <w:pStyle w:val="a3"/>
        <w:spacing w:before="51" w:line="258" w:lineRule="auto"/>
        <w:ind w:left="6" w:right="8" w:firstLine="426"/>
        <w:jc w:val="both"/>
        <w:rPr>
          <w:sz w:val="20"/>
          <w:szCs w:val="20"/>
          <w:lang w:eastAsia="zh-CN"/>
        </w:rPr>
      </w:pPr>
      <w:r>
        <w:rPr>
          <w:spacing w:val="1"/>
          <w:lang w:eastAsia="zh-CN"/>
        </w:rPr>
        <w:t>所以，在项目洽谈合同阶段，若甲方（建设方）对这些所谓的“可选项目”追加经费</w:t>
      </w:r>
      <w:r>
        <w:rPr>
          <w:lang w:eastAsia="zh-CN"/>
        </w:rPr>
        <w:t xml:space="preserve">，并由 </w:t>
      </w:r>
      <w:r>
        <w:rPr>
          <w:spacing w:val="-3"/>
          <w:lang w:eastAsia="zh-CN"/>
        </w:rPr>
        <w:t>乙公司完成，则这种做法对于-起参与该项目投标的其他公司而言，</w:t>
      </w:r>
      <w:r>
        <w:rPr>
          <w:spacing w:val="-35"/>
          <w:lang w:eastAsia="zh-CN"/>
        </w:rPr>
        <w:t xml:space="preserve"> </w:t>
      </w:r>
      <w:r>
        <w:rPr>
          <w:spacing w:val="-3"/>
          <w:lang w:eastAsia="zh-CN"/>
        </w:rPr>
        <w:t>是显失公平的。因为有可能存 在正因为这个约占总金额的</w:t>
      </w:r>
      <w:r>
        <w:rPr>
          <w:spacing w:val="-53"/>
          <w:lang w:eastAsia="zh-CN"/>
        </w:rPr>
        <w:t xml:space="preserve"> </w:t>
      </w:r>
      <w:r>
        <w:rPr>
          <w:spacing w:val="-3"/>
          <w:lang w:eastAsia="zh-CN"/>
        </w:rPr>
        <w:t>3%的差价而使乙公司中标。</w:t>
      </w:r>
      <w:r>
        <w:rPr>
          <w:spacing w:val="-3"/>
          <w:sz w:val="20"/>
          <w:szCs w:val="20"/>
          <w:lang w:eastAsia="zh-CN"/>
        </w:rPr>
        <w:t>该项目的最终结果最可能</w:t>
      </w:r>
      <w:r>
        <w:rPr>
          <w:spacing w:val="-4"/>
          <w:sz w:val="20"/>
          <w:szCs w:val="20"/>
          <w:lang w:eastAsia="zh-CN"/>
        </w:rPr>
        <w:t>是重新确定中标方。</w:t>
      </w:r>
    </w:p>
    <w:p w14:paraId="77A63D84"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【点评】招投标相关知识，理解题，有一定的迷惑性，尽量得分</w:t>
      </w:r>
    </w:p>
    <w:p w14:paraId="3F92DCC6" w14:textId="77777777" w:rsidR="00F80B47" w:rsidRDefault="00F80B47">
      <w:pPr>
        <w:spacing w:line="282" w:lineRule="auto"/>
        <w:rPr>
          <w:lang w:eastAsia="zh-CN"/>
        </w:rPr>
      </w:pPr>
    </w:p>
    <w:p w14:paraId="002C807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4648CAE4" w14:textId="77777777" w:rsidR="00F80B47" w:rsidRDefault="00F80B47">
      <w:pPr>
        <w:spacing w:line="237" w:lineRule="exact"/>
        <w:rPr>
          <w:lang w:eastAsia="zh-CN"/>
        </w:rPr>
      </w:pPr>
    </w:p>
    <w:p w14:paraId="719C641E" w14:textId="77777777" w:rsidR="00F80B47" w:rsidRDefault="00F80B47">
      <w:pPr>
        <w:spacing w:line="237" w:lineRule="exact"/>
        <w:rPr>
          <w:lang w:eastAsia="zh-CN"/>
        </w:rPr>
        <w:sectPr w:rsidR="00F80B47">
          <w:headerReference w:type="default" r:id="rId374"/>
          <w:pgSz w:w="10320" w:h="14568"/>
          <w:pgMar w:top="400" w:right="637" w:bottom="0" w:left="718" w:header="0" w:footer="0" w:gutter="0"/>
          <w:cols w:space="720" w:equalWidth="0">
            <w:col w:w="8965" w:space="0"/>
          </w:cols>
        </w:sectPr>
      </w:pPr>
    </w:p>
    <w:p w14:paraId="17B9D29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D03F06" w14:textId="414D2AED" w:rsidR="00F80B47" w:rsidRDefault="00F80B47">
      <w:pPr>
        <w:pStyle w:val="a3"/>
        <w:spacing w:before="25" w:line="195" w:lineRule="auto"/>
        <w:ind w:left="447"/>
        <w:rPr>
          <w:sz w:val="18"/>
          <w:szCs w:val="18"/>
          <w:lang w:eastAsia="zh-CN"/>
        </w:rPr>
      </w:pPr>
    </w:p>
    <w:p w14:paraId="260E990E" w14:textId="77777777" w:rsidR="00F80B47" w:rsidRDefault="00000000">
      <w:pPr>
        <w:spacing w:line="14" w:lineRule="auto"/>
        <w:rPr>
          <w:sz w:val="2"/>
          <w:lang w:eastAsia="zh-CN"/>
        </w:rPr>
      </w:pPr>
      <w:r>
        <w:rPr>
          <w:rFonts w:eastAsia="Arial"/>
          <w:sz w:val="2"/>
          <w:szCs w:val="2"/>
          <w:lang w:eastAsia="zh-CN"/>
        </w:rPr>
        <w:br w:type="column"/>
      </w:r>
    </w:p>
    <w:p w14:paraId="191279B1" w14:textId="3F6E2679" w:rsidR="00F80B47" w:rsidRDefault="00F80B47">
      <w:pPr>
        <w:pStyle w:val="a3"/>
        <w:spacing w:before="224" w:line="195" w:lineRule="auto"/>
        <w:rPr>
          <w:sz w:val="18"/>
          <w:szCs w:val="18"/>
          <w:lang w:eastAsia="zh-CN"/>
        </w:rPr>
      </w:pPr>
    </w:p>
    <w:p w14:paraId="74D33957"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664BA7BA" w14:textId="77777777" w:rsidR="00F80B47" w:rsidRDefault="00F80B47">
      <w:pPr>
        <w:spacing w:line="299" w:lineRule="auto"/>
        <w:rPr>
          <w:lang w:eastAsia="zh-CN"/>
        </w:rPr>
      </w:pPr>
    </w:p>
    <w:p w14:paraId="7F6E84C6" w14:textId="77777777" w:rsidR="00F80B47" w:rsidRDefault="00000000">
      <w:pPr>
        <w:spacing w:before="69" w:line="247" w:lineRule="auto"/>
        <w:ind w:left="16" w:right="909" w:hanging="11"/>
        <w:rPr>
          <w:rFonts w:ascii="宋体" w:eastAsia="宋体" w:hAnsi="宋体" w:cs="宋体"/>
          <w:lang w:eastAsia="zh-CN"/>
        </w:rPr>
      </w:pPr>
      <w:r>
        <w:rPr>
          <w:rFonts w:ascii="Times New Roman" w:eastAsia="Times New Roman" w:hAnsi="Times New Roman" w:cs="Times New Roman"/>
          <w:spacing w:val="-5"/>
          <w:lang w:eastAsia="zh-CN"/>
        </w:rPr>
        <w:t>46</w:t>
      </w:r>
      <w:r>
        <w:rPr>
          <w:rFonts w:ascii="宋体" w:eastAsia="宋体" w:hAnsi="宋体" w:cs="宋体"/>
          <w:spacing w:val="-5"/>
          <w:lang w:eastAsia="zh-CN"/>
        </w:rPr>
        <w:t>、根据《中华人民共和国招标投标法》，以下有关招</w:t>
      </w:r>
      <w:r>
        <w:rPr>
          <w:rFonts w:ascii="宋体" w:eastAsia="宋体" w:hAnsi="宋体" w:cs="宋体"/>
          <w:spacing w:val="-6"/>
          <w:lang w:eastAsia="zh-CN"/>
        </w:rPr>
        <w:t>标文件的说法中</w:t>
      </w:r>
      <w:r>
        <w:rPr>
          <w:rFonts w:ascii="宋体" w:eastAsia="宋体" w:hAnsi="宋体" w:cs="宋体"/>
          <w:spacing w:val="-10"/>
          <w:lang w:eastAsia="zh-CN"/>
        </w:rPr>
        <w:t>，（</w:t>
      </w:r>
      <w:r>
        <w:rPr>
          <w:rFonts w:ascii="Times New Roman" w:eastAsia="Times New Roman" w:hAnsi="Times New Roman" w:cs="Times New Roman"/>
          <w:spacing w:val="-6"/>
          <w:lang w:eastAsia="zh-CN"/>
        </w:rPr>
        <w:t>46</w:t>
      </w:r>
      <w:r>
        <w:rPr>
          <w:rFonts w:ascii="宋体" w:eastAsia="宋体" w:hAnsi="宋体" w:cs="宋体"/>
          <w:spacing w:val="-6"/>
          <w:lang w:eastAsia="zh-CN"/>
        </w:rPr>
        <w:t>）是错误的</w:t>
      </w:r>
      <w:r>
        <w:rPr>
          <w:rFonts w:ascii="宋体" w:eastAsia="宋体" w:hAnsi="宋体" w:cs="宋体"/>
          <w:lang w:eastAsia="zh-CN"/>
        </w:rPr>
        <w:t xml:space="preserve"> （</w:t>
      </w:r>
      <w:r>
        <w:rPr>
          <w:rFonts w:ascii="Times New Roman" w:eastAsia="Times New Roman" w:hAnsi="Times New Roman" w:cs="Times New Roman"/>
          <w:lang w:eastAsia="zh-CN"/>
        </w:rPr>
        <w:t>46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针对邀请招标，招标人应当根据潜在投标人的</w:t>
      </w:r>
      <w:r>
        <w:rPr>
          <w:rFonts w:ascii="宋体" w:eastAsia="宋体" w:hAnsi="宋体" w:cs="宋体"/>
          <w:spacing w:val="-1"/>
          <w:lang w:eastAsia="zh-CN"/>
        </w:rPr>
        <w:t>情况和特点编制招标文件</w:t>
      </w:r>
    </w:p>
    <w:p w14:paraId="4DE8A9F2" w14:textId="77777777" w:rsidR="00F80B47" w:rsidRDefault="00000000">
      <w:pPr>
        <w:spacing w:before="69" w:line="221" w:lineRule="auto"/>
        <w:ind w:left="605"/>
        <w:rPr>
          <w:rFonts w:ascii="宋体" w:eastAsia="宋体" w:hAnsi="宋体" w:cs="宋体"/>
          <w:sz w:val="20"/>
          <w:szCs w:val="20"/>
          <w:lang w:eastAsia="zh-CN"/>
        </w:rPr>
      </w:pPr>
      <w:r>
        <w:rPr>
          <w:rFonts w:ascii="Times New Roman" w:eastAsia="Times New Roman" w:hAnsi="Times New Roman" w:cs="Times New Roman"/>
          <w:spacing w:val="-1"/>
          <w:sz w:val="20"/>
          <w:szCs w:val="20"/>
          <w:lang w:eastAsia="zh-CN"/>
        </w:rPr>
        <w:t>B.</w:t>
      </w:r>
      <w:r>
        <w:rPr>
          <w:rFonts w:ascii="Times New Roman" w:eastAsia="Times New Roman" w:hAnsi="Times New Roman" w:cs="Times New Roman"/>
          <w:spacing w:val="-11"/>
          <w:sz w:val="20"/>
          <w:szCs w:val="20"/>
          <w:lang w:eastAsia="zh-CN"/>
        </w:rPr>
        <w:t xml:space="preserve"> </w:t>
      </w:r>
      <w:r>
        <w:rPr>
          <w:rFonts w:ascii="宋体" w:eastAsia="宋体" w:hAnsi="宋体" w:cs="宋体"/>
          <w:spacing w:val="-1"/>
          <w:sz w:val="20"/>
          <w:szCs w:val="20"/>
          <w:lang w:eastAsia="zh-CN"/>
        </w:rPr>
        <w:t>国家对招标项目的技术、标准有规定的，招标人应当按照其规定在招标文件中提出相应要</w:t>
      </w:r>
    </w:p>
    <w:p w14:paraId="71CC993B" w14:textId="77777777" w:rsidR="00F80B47" w:rsidRDefault="00000000">
      <w:pPr>
        <w:spacing w:before="64" w:line="247" w:lineRule="auto"/>
        <w:ind w:left="11" w:right="5" w:firstLine="627"/>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招标文件应当包括招标项目的技术要求</w:t>
      </w:r>
      <w:r>
        <w:rPr>
          <w:rFonts w:ascii="宋体" w:eastAsia="宋体" w:hAnsi="宋体" w:cs="宋体"/>
          <w:spacing w:val="1"/>
          <w:lang w:eastAsia="zh-CN"/>
        </w:rPr>
        <w:t>、对投标人资格审查的标准、投标报价要求和评</w:t>
      </w:r>
      <w:r>
        <w:rPr>
          <w:rFonts w:ascii="宋体" w:eastAsia="宋体" w:hAnsi="宋体" w:cs="宋体"/>
          <w:lang w:eastAsia="zh-CN"/>
        </w:rPr>
        <w:t xml:space="preserve"> </w:t>
      </w:r>
      <w:r>
        <w:rPr>
          <w:rFonts w:ascii="宋体" w:eastAsia="宋体" w:hAnsi="宋体" w:cs="宋体"/>
          <w:spacing w:val="-1"/>
          <w:lang w:eastAsia="zh-CN"/>
        </w:rPr>
        <w:t>标标准等所有实质性要求和条件以及拟签订的合同主</w:t>
      </w:r>
      <w:r>
        <w:rPr>
          <w:rFonts w:ascii="宋体" w:eastAsia="宋体" w:hAnsi="宋体" w:cs="宋体"/>
          <w:spacing w:val="-2"/>
          <w:lang w:eastAsia="zh-CN"/>
        </w:rPr>
        <w:t>要条款。</w:t>
      </w:r>
    </w:p>
    <w:p w14:paraId="511F50FD" w14:textId="77777777" w:rsidR="00F80B47" w:rsidRDefault="00000000">
      <w:pPr>
        <w:spacing w:before="62" w:line="247" w:lineRule="auto"/>
        <w:ind w:left="11" w:right="4" w:firstLine="622"/>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招标项目需要划分标段、确定工期的，招标人应当合理划分标段、确定日期，并在招标</w:t>
      </w:r>
      <w:r>
        <w:rPr>
          <w:rFonts w:ascii="宋体" w:eastAsia="宋体" w:hAnsi="宋体" w:cs="宋体"/>
          <w:spacing w:val="12"/>
          <w:lang w:eastAsia="zh-CN"/>
        </w:rPr>
        <w:t xml:space="preserve"> </w:t>
      </w:r>
      <w:r>
        <w:rPr>
          <w:rFonts w:ascii="宋体" w:eastAsia="宋体" w:hAnsi="宋体" w:cs="宋体"/>
          <w:spacing w:val="-1"/>
          <w:lang w:eastAsia="zh-CN"/>
        </w:rPr>
        <w:t>文件中载明</w:t>
      </w:r>
    </w:p>
    <w:p w14:paraId="3972CAC2" w14:textId="77777777" w:rsidR="00F80B47" w:rsidRDefault="00000000">
      <w:pPr>
        <w:pStyle w:val="a3"/>
        <w:spacing w:before="61" w:line="229" w:lineRule="auto"/>
        <w:rPr>
          <w:lang w:eastAsia="zh-CN"/>
        </w:rPr>
      </w:pPr>
      <w:r>
        <w:rPr>
          <w:spacing w:val="1"/>
          <w:lang w:eastAsia="zh-CN"/>
        </w:rPr>
        <w:t>【答案】A</w:t>
      </w:r>
    </w:p>
    <w:p w14:paraId="03D94DF2"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此题考察的是招投标法相关规定，必须掌握，必考</w:t>
      </w:r>
    </w:p>
    <w:p w14:paraId="428FEBBF" w14:textId="77777777" w:rsidR="00F80B47" w:rsidRDefault="00000000">
      <w:pPr>
        <w:pStyle w:val="a3"/>
        <w:spacing w:before="1" w:line="225" w:lineRule="auto"/>
        <w:ind w:left="5"/>
        <w:rPr>
          <w:lang w:eastAsia="zh-CN"/>
        </w:rPr>
      </w:pPr>
      <w:r>
        <w:rPr>
          <w:spacing w:val="-2"/>
          <w:lang w:eastAsia="zh-CN"/>
        </w:rPr>
        <w:t>根据《中华人民共和国招标投标法》如下条款：</w:t>
      </w:r>
    </w:p>
    <w:p w14:paraId="2653C605" w14:textId="77777777" w:rsidR="00F80B47" w:rsidRDefault="00000000">
      <w:pPr>
        <w:pStyle w:val="a3"/>
        <w:spacing w:before="55" w:line="226" w:lineRule="auto"/>
        <w:ind w:left="444"/>
        <w:rPr>
          <w:lang w:eastAsia="zh-CN"/>
        </w:rPr>
      </w:pPr>
      <w:r>
        <w:rPr>
          <w:spacing w:val="-3"/>
          <w:lang w:eastAsia="zh-CN"/>
        </w:rPr>
        <w:t>第十条招标分为公开招标和邀请招标。</w:t>
      </w:r>
    </w:p>
    <w:p w14:paraId="76E07A2A" w14:textId="77777777" w:rsidR="00F80B47" w:rsidRDefault="00000000">
      <w:pPr>
        <w:pStyle w:val="a3"/>
        <w:spacing w:before="54" w:line="258" w:lineRule="auto"/>
        <w:ind w:left="11" w:firstLine="433"/>
        <w:rPr>
          <w:lang w:eastAsia="zh-CN"/>
        </w:rPr>
      </w:pPr>
      <w:r>
        <w:rPr>
          <w:spacing w:val="1"/>
          <w:lang w:eastAsia="zh-CN"/>
        </w:rPr>
        <w:t>第十九条招标人应当根据招标项目的特点和需要编制招标文件。招标文</w:t>
      </w:r>
      <w:r>
        <w:rPr>
          <w:lang w:eastAsia="zh-CN"/>
        </w:rPr>
        <w:t xml:space="preserve">件应当包括招标项目 </w:t>
      </w:r>
      <w:r>
        <w:rPr>
          <w:spacing w:val="1"/>
          <w:lang w:eastAsia="zh-CN"/>
        </w:rPr>
        <w:t>的技术要求、对投标人资格审查的标准、投标报价要求和评标标准等所有实质性要求和条件以及</w:t>
      </w:r>
      <w:r>
        <w:rPr>
          <w:spacing w:val="2"/>
          <w:lang w:eastAsia="zh-CN"/>
        </w:rPr>
        <w:t xml:space="preserve"> </w:t>
      </w:r>
      <w:r>
        <w:rPr>
          <w:spacing w:val="-2"/>
          <w:lang w:eastAsia="zh-CN"/>
        </w:rPr>
        <w:t>拟签订合同的主要条款。</w:t>
      </w:r>
    </w:p>
    <w:p w14:paraId="1CBBA0FC"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【点评】招投标相关知识，以前经常考，简单，必须得分</w:t>
      </w:r>
    </w:p>
    <w:p w14:paraId="651BA39C" w14:textId="77777777" w:rsidR="00F80B47" w:rsidRDefault="00F80B47">
      <w:pPr>
        <w:spacing w:line="282" w:lineRule="auto"/>
        <w:rPr>
          <w:lang w:eastAsia="zh-CN"/>
        </w:rPr>
      </w:pPr>
    </w:p>
    <w:p w14:paraId="70607D1F"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40AD0C37"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1"/>
          <w:lang w:eastAsia="zh-CN"/>
        </w:rPr>
        <w:t>47</w:t>
      </w:r>
      <w:r>
        <w:rPr>
          <w:rFonts w:ascii="宋体" w:eastAsia="宋体" w:hAnsi="宋体" w:cs="宋体"/>
          <w:spacing w:val="-1"/>
          <w:lang w:eastAsia="zh-CN"/>
        </w:rPr>
        <w:t>、根据《中华人民共和国招标投标法》，招标的方式可分为()</w:t>
      </w:r>
    </w:p>
    <w:p w14:paraId="49BA80DB"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公开招标和代理招标        </w:t>
      </w:r>
      <w:r>
        <w:rPr>
          <w:rFonts w:ascii="Times New Roman" w:eastAsia="Times New Roman" w:hAnsi="Times New Roman" w:cs="Times New Roman"/>
          <w:lang w:eastAsia="zh-CN"/>
        </w:rPr>
        <w:t>B.</w:t>
      </w:r>
      <w:r>
        <w:rPr>
          <w:rFonts w:ascii="宋体" w:eastAsia="宋体" w:hAnsi="宋体" w:cs="宋体"/>
          <w:lang w:eastAsia="zh-CN"/>
        </w:rPr>
        <w:t>邀请招标和自行招标</w:t>
      </w:r>
    </w:p>
    <w:p w14:paraId="12EE3A76"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公开招标和邀请招标</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公开招标和自行招标</w:t>
      </w:r>
    </w:p>
    <w:p w14:paraId="58457FBB" w14:textId="77777777" w:rsidR="00F80B47" w:rsidRDefault="00000000">
      <w:pPr>
        <w:pStyle w:val="a3"/>
        <w:spacing w:before="60" w:line="229" w:lineRule="auto"/>
        <w:rPr>
          <w:lang w:eastAsia="zh-CN"/>
        </w:rPr>
      </w:pPr>
      <w:r>
        <w:rPr>
          <w:spacing w:val="1"/>
          <w:lang w:eastAsia="zh-CN"/>
        </w:rPr>
        <w:t>【答案】C</w:t>
      </w:r>
    </w:p>
    <w:p w14:paraId="7D4211FB"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AB8BD59" w14:textId="77777777" w:rsidR="00F80B47" w:rsidRDefault="00000000">
      <w:pPr>
        <w:pStyle w:val="a3"/>
        <w:spacing w:before="60" w:line="312" w:lineRule="exact"/>
        <w:ind w:left="5"/>
        <w:rPr>
          <w:lang w:eastAsia="zh-CN"/>
        </w:rPr>
      </w:pPr>
      <w:r>
        <w:rPr>
          <w:position w:val="6"/>
          <w:lang w:eastAsia="zh-CN"/>
        </w:rPr>
        <w:t>根据《中华人民共和国招标投标法》第十条</w:t>
      </w:r>
    </w:p>
    <w:p w14:paraId="4C44E037" w14:textId="77777777" w:rsidR="00F80B47" w:rsidRDefault="00000000">
      <w:pPr>
        <w:pStyle w:val="a3"/>
        <w:spacing w:before="1" w:line="228" w:lineRule="auto"/>
        <w:ind w:left="13"/>
        <w:rPr>
          <w:lang w:eastAsia="zh-CN"/>
        </w:rPr>
      </w:pPr>
      <w:r>
        <w:rPr>
          <w:spacing w:val="-1"/>
          <w:lang w:eastAsia="zh-CN"/>
        </w:rPr>
        <w:t>招标分为公开招标和邀请招标。</w:t>
      </w:r>
    </w:p>
    <w:p w14:paraId="095A7281" w14:textId="77777777" w:rsidR="00F80B47" w:rsidRDefault="00000000">
      <w:pPr>
        <w:pStyle w:val="a3"/>
        <w:spacing w:before="51" w:line="248" w:lineRule="auto"/>
        <w:ind w:left="12" w:right="1549" w:hanging="9"/>
        <w:rPr>
          <w:lang w:eastAsia="zh-CN"/>
        </w:rPr>
      </w:pPr>
      <w:r>
        <w:rPr>
          <w:spacing w:val="-5"/>
          <w:lang w:eastAsia="zh-CN"/>
        </w:rPr>
        <w:t>公开招标，</w:t>
      </w:r>
      <w:r>
        <w:rPr>
          <w:spacing w:val="48"/>
          <w:lang w:eastAsia="zh-CN"/>
        </w:rPr>
        <w:t xml:space="preserve"> </w:t>
      </w:r>
      <w:r>
        <w:rPr>
          <w:spacing w:val="-5"/>
          <w:lang w:eastAsia="zh-CN"/>
        </w:rPr>
        <w:t>是指招标人以招标公告的方式邀请不特定的法人或者其</w:t>
      </w:r>
      <w:r>
        <w:rPr>
          <w:spacing w:val="-6"/>
          <w:lang w:eastAsia="zh-CN"/>
        </w:rPr>
        <w:t>他组织投标。</w:t>
      </w:r>
      <w:r>
        <w:rPr>
          <w:lang w:eastAsia="zh-CN"/>
        </w:rPr>
        <w:t xml:space="preserve"> </w:t>
      </w:r>
      <w:r>
        <w:rPr>
          <w:spacing w:val="-5"/>
          <w:lang w:eastAsia="zh-CN"/>
        </w:rPr>
        <w:t>邀请招标，</w:t>
      </w:r>
      <w:r>
        <w:rPr>
          <w:spacing w:val="48"/>
          <w:lang w:eastAsia="zh-CN"/>
        </w:rPr>
        <w:t xml:space="preserve"> </w:t>
      </w:r>
      <w:r>
        <w:rPr>
          <w:spacing w:val="-5"/>
          <w:lang w:eastAsia="zh-CN"/>
        </w:rPr>
        <w:t>是指招标人以投标邀请书的方式邀</w:t>
      </w:r>
      <w:r>
        <w:rPr>
          <w:spacing w:val="-6"/>
          <w:lang w:eastAsia="zh-CN"/>
        </w:rPr>
        <w:t>请特定的法人或者其他组织投标。</w:t>
      </w:r>
    </w:p>
    <w:p w14:paraId="6DE76E2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2794C85" w14:textId="77777777" w:rsidR="00F80B47" w:rsidRDefault="00F80B47">
      <w:pPr>
        <w:spacing w:line="282" w:lineRule="auto"/>
        <w:rPr>
          <w:lang w:eastAsia="zh-CN"/>
        </w:rPr>
      </w:pPr>
    </w:p>
    <w:p w14:paraId="62796474"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660FA3AF"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3"/>
          <w:lang w:eastAsia="zh-CN"/>
        </w:rPr>
        <w:t>48</w:t>
      </w:r>
      <w:r>
        <w:rPr>
          <w:rFonts w:ascii="宋体" w:eastAsia="宋体" w:hAnsi="宋体" w:cs="宋体"/>
          <w:spacing w:val="-3"/>
          <w:lang w:eastAsia="zh-CN"/>
        </w:rPr>
        <w:t>、根据《中华人民共和国招投标法》中关于招投标程序的规定</w:t>
      </w:r>
      <w:r>
        <w:rPr>
          <w:rFonts w:ascii="宋体" w:eastAsia="宋体" w:hAnsi="宋体" w:cs="宋体"/>
          <w:spacing w:val="-7"/>
          <w:lang w:eastAsia="zh-CN"/>
        </w:rPr>
        <w:t>，（</w:t>
      </w:r>
      <w:r>
        <w:rPr>
          <w:rFonts w:ascii="Times New Roman" w:eastAsia="Times New Roman" w:hAnsi="Times New Roman" w:cs="Times New Roman"/>
          <w:spacing w:val="-3"/>
          <w:lang w:eastAsia="zh-CN"/>
        </w:rPr>
        <w:t>4</w:t>
      </w:r>
      <w:r>
        <w:rPr>
          <w:rFonts w:ascii="Times New Roman" w:eastAsia="Times New Roman" w:hAnsi="Times New Roman" w:cs="Times New Roman"/>
          <w:spacing w:val="-4"/>
          <w:lang w:eastAsia="zh-CN"/>
        </w:rPr>
        <w:t>8</w:t>
      </w:r>
      <w:r>
        <w:rPr>
          <w:rFonts w:ascii="宋体" w:eastAsia="宋体" w:hAnsi="宋体" w:cs="宋体"/>
          <w:spacing w:val="-4"/>
          <w:lang w:eastAsia="zh-CN"/>
        </w:rPr>
        <w:t>）是错误的。</w:t>
      </w:r>
    </w:p>
    <w:p w14:paraId="01075FD9" w14:textId="77777777" w:rsidR="00F80B47" w:rsidRDefault="00000000">
      <w:pPr>
        <w:spacing w:before="60" w:line="247" w:lineRule="auto"/>
        <w:ind w:left="16" w:firstLine="409"/>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招标人如采用公开招标方式的，应当公开发布招标公告；依法必须进行招标的项目的招标</w:t>
      </w:r>
      <w:r>
        <w:rPr>
          <w:rFonts w:ascii="宋体" w:eastAsia="宋体" w:hAnsi="宋体" w:cs="宋体"/>
          <w:spacing w:val="14"/>
          <w:lang w:eastAsia="zh-CN"/>
        </w:rPr>
        <w:t xml:space="preserve"> </w:t>
      </w:r>
      <w:r>
        <w:rPr>
          <w:rFonts w:ascii="宋体" w:eastAsia="宋体" w:hAnsi="宋体" w:cs="宋体"/>
          <w:spacing w:val="-1"/>
          <w:lang w:eastAsia="zh-CN"/>
        </w:rPr>
        <w:t>公告，应当通过国家指定的报刊、信息网络或者其他媒介发</w:t>
      </w:r>
    </w:p>
    <w:p w14:paraId="12F4B132" w14:textId="77777777" w:rsidR="00F80B47" w:rsidRDefault="00000000">
      <w:pPr>
        <w:spacing w:before="62" w:line="221" w:lineRule="auto"/>
        <w:ind w:left="427"/>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招标人根据招标项目的具体情况， 可以组织</w:t>
      </w:r>
      <w:r>
        <w:rPr>
          <w:rFonts w:ascii="宋体" w:eastAsia="宋体" w:hAnsi="宋体" w:cs="宋体"/>
          <w:spacing w:val="-4"/>
          <w:lang w:eastAsia="zh-CN"/>
        </w:rPr>
        <w:t>潜在投标人踏勘项目现场</w:t>
      </w:r>
    </w:p>
    <w:p w14:paraId="503E88D5" w14:textId="77777777" w:rsidR="00F80B47" w:rsidRDefault="00000000">
      <w:pPr>
        <w:spacing w:before="62" w:line="247" w:lineRule="auto"/>
        <w:ind w:left="17" w:firstLine="414"/>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投标人应当在招标文件要求提交投标文</w:t>
      </w:r>
      <w:r>
        <w:rPr>
          <w:rFonts w:ascii="宋体" w:eastAsia="宋体" w:hAnsi="宋体" w:cs="宋体"/>
          <w:spacing w:val="1"/>
          <w:lang w:eastAsia="zh-CN"/>
        </w:rPr>
        <w:t>件的截止时间前将投标文件送达投标地点。招标人</w:t>
      </w:r>
      <w:r>
        <w:rPr>
          <w:rFonts w:ascii="宋体" w:eastAsia="宋体" w:hAnsi="宋体" w:cs="宋体"/>
          <w:lang w:eastAsia="zh-CN"/>
        </w:rPr>
        <w:t xml:space="preserve"> </w:t>
      </w:r>
      <w:r>
        <w:rPr>
          <w:rFonts w:ascii="宋体" w:eastAsia="宋体" w:hAnsi="宋体" w:cs="宋体"/>
          <w:spacing w:val="-6"/>
          <w:lang w:eastAsia="zh-CN"/>
        </w:rPr>
        <w:t>收到投标文件后，应当签收， 并当面开启进行初审。</w:t>
      </w:r>
    </w:p>
    <w:p w14:paraId="0A14252B" w14:textId="77777777" w:rsidR="00F80B47" w:rsidRDefault="00000000">
      <w:pPr>
        <w:spacing w:before="61" w:line="247" w:lineRule="auto"/>
        <w:ind w:left="9"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评标由招标人依法组建的评标委员会负责，中标结果确定后，评标委员会成员的名单可以</w:t>
      </w:r>
      <w:r>
        <w:rPr>
          <w:rFonts w:ascii="宋体" w:eastAsia="宋体" w:hAnsi="宋体" w:cs="宋体"/>
          <w:spacing w:val="12"/>
          <w:lang w:eastAsia="zh-CN"/>
        </w:rPr>
        <w:t xml:space="preserve"> </w:t>
      </w:r>
      <w:r>
        <w:rPr>
          <w:rFonts w:ascii="宋体" w:eastAsia="宋体" w:hAnsi="宋体" w:cs="宋体"/>
          <w:spacing w:val="-1"/>
          <w:lang w:eastAsia="zh-CN"/>
        </w:rPr>
        <w:t>在中标公告中公布</w:t>
      </w:r>
    </w:p>
    <w:p w14:paraId="41E28CE2" w14:textId="77777777" w:rsidR="00F80B47" w:rsidRDefault="00000000">
      <w:pPr>
        <w:pStyle w:val="a3"/>
        <w:spacing w:before="63" w:line="229" w:lineRule="auto"/>
        <w:rPr>
          <w:lang w:eastAsia="zh-CN"/>
        </w:rPr>
      </w:pPr>
      <w:r>
        <w:rPr>
          <w:spacing w:val="1"/>
          <w:lang w:eastAsia="zh-CN"/>
        </w:rPr>
        <w:t>【答案】C</w:t>
      </w:r>
    </w:p>
    <w:p w14:paraId="2B437EA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75EFAF3" w14:textId="77777777" w:rsidR="00F80B47" w:rsidRDefault="00F80B47">
      <w:pPr>
        <w:spacing w:before="26"/>
        <w:rPr>
          <w:lang w:eastAsia="zh-CN"/>
        </w:rPr>
      </w:pPr>
    </w:p>
    <w:p w14:paraId="71CE2925" w14:textId="77777777" w:rsidR="00F80B47" w:rsidRDefault="00F80B47">
      <w:pPr>
        <w:rPr>
          <w:lang w:eastAsia="zh-CN"/>
        </w:rPr>
        <w:sectPr w:rsidR="00F80B47">
          <w:headerReference w:type="default" r:id="rId375"/>
          <w:pgSz w:w="10320" w:h="14568"/>
          <w:pgMar w:top="400" w:right="724" w:bottom="0" w:left="718" w:header="0" w:footer="0" w:gutter="0"/>
          <w:cols w:space="720" w:equalWidth="0">
            <w:col w:w="8877" w:space="0"/>
          </w:cols>
        </w:sectPr>
      </w:pPr>
    </w:p>
    <w:p w14:paraId="0D0D6DB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73720A8" w14:textId="4874ADE0" w:rsidR="00F80B47" w:rsidRDefault="00F80B47">
      <w:pPr>
        <w:pStyle w:val="a3"/>
        <w:spacing w:before="26" w:line="195" w:lineRule="auto"/>
        <w:ind w:left="447"/>
        <w:rPr>
          <w:sz w:val="18"/>
          <w:szCs w:val="18"/>
          <w:lang w:eastAsia="zh-CN"/>
        </w:rPr>
      </w:pPr>
    </w:p>
    <w:p w14:paraId="78ECADB0" w14:textId="77777777" w:rsidR="00F80B47" w:rsidRDefault="00000000">
      <w:pPr>
        <w:spacing w:line="14" w:lineRule="auto"/>
        <w:rPr>
          <w:sz w:val="2"/>
          <w:lang w:eastAsia="zh-CN"/>
        </w:rPr>
      </w:pPr>
      <w:r>
        <w:rPr>
          <w:rFonts w:eastAsia="Arial"/>
          <w:sz w:val="2"/>
          <w:szCs w:val="2"/>
          <w:lang w:eastAsia="zh-CN"/>
        </w:rPr>
        <w:br w:type="column"/>
      </w:r>
    </w:p>
    <w:p w14:paraId="2AD01EEB" w14:textId="7FC6B663" w:rsidR="00F80B47" w:rsidRDefault="00F80B47">
      <w:pPr>
        <w:pStyle w:val="a3"/>
        <w:spacing w:before="225" w:line="195" w:lineRule="auto"/>
        <w:rPr>
          <w:sz w:val="18"/>
          <w:szCs w:val="18"/>
          <w:lang w:eastAsia="zh-CN"/>
        </w:rPr>
      </w:pPr>
    </w:p>
    <w:p w14:paraId="0D3ED918"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3F1B1847" w14:textId="77777777" w:rsidR="00F80B47" w:rsidRDefault="00F80B47">
      <w:pPr>
        <w:spacing w:line="297" w:lineRule="auto"/>
        <w:rPr>
          <w:lang w:eastAsia="zh-CN"/>
        </w:rPr>
      </w:pPr>
    </w:p>
    <w:p w14:paraId="0D7F3C3B" w14:textId="77777777" w:rsidR="00F80B47" w:rsidRDefault="00000000">
      <w:pPr>
        <w:pStyle w:val="a3"/>
        <w:spacing w:before="68" w:line="257" w:lineRule="auto"/>
        <w:ind w:left="14" w:hanging="9"/>
        <w:jc w:val="both"/>
        <w:rPr>
          <w:lang w:eastAsia="zh-CN"/>
        </w:rPr>
      </w:pPr>
      <w:r>
        <w:rPr>
          <w:spacing w:val="1"/>
          <w:lang w:eastAsia="zh-CN"/>
        </w:rPr>
        <w:t>根据《中华人民共和国招投标法》</w:t>
      </w:r>
      <w:r>
        <w:rPr>
          <w:spacing w:val="1"/>
          <w:lang w:eastAsia="zh-CN"/>
          <w14:textOutline w14:w="3352" w14:cap="rnd" w14:cmpd="sng" w14:algn="ctr">
            <w14:solidFill>
              <w14:srgbClr w14:val="000000"/>
            </w14:solidFill>
            <w14:prstDash w14:val="solid"/>
            <w14:round/>
          </w14:textOutline>
        </w:rPr>
        <w:t>第二十八条</w:t>
      </w:r>
      <w:r>
        <w:rPr>
          <w:spacing w:val="1"/>
          <w:lang w:eastAsia="zh-CN"/>
        </w:rPr>
        <w:t xml:space="preserve">  投标人应当在招标文件要求提交投标文件的</w:t>
      </w:r>
      <w:r>
        <w:rPr>
          <w:spacing w:val="1"/>
          <w:u w:val="single"/>
          <w:lang w:eastAsia="zh-CN"/>
        </w:rPr>
        <w:t>截止</w:t>
      </w:r>
      <w:r>
        <w:rPr>
          <w:spacing w:val="7"/>
          <w:lang w:eastAsia="zh-CN"/>
        </w:rPr>
        <w:t xml:space="preserve"> </w:t>
      </w:r>
      <w:r>
        <w:rPr>
          <w:u w:val="single"/>
          <w:lang w:eastAsia="zh-CN"/>
        </w:rPr>
        <w:t>时间前，将投标文件送达投标地点</w:t>
      </w:r>
      <w:r>
        <w:rPr>
          <w:lang w:eastAsia="zh-CN"/>
        </w:rPr>
        <w:t>。招标人收到投标文件后，应当</w:t>
      </w:r>
      <w:r>
        <w:rPr>
          <w:spacing w:val="-58"/>
          <w:lang w:eastAsia="zh-CN"/>
        </w:rPr>
        <w:t xml:space="preserve"> </w:t>
      </w:r>
      <w:r>
        <w:rPr>
          <w:u w:val="single" w:color="000000"/>
          <w:lang w:eastAsia="zh-CN"/>
          <w14:textOutline w14:w="3352" w14:cap="rnd" w14:cmpd="sng" w14:algn="ctr">
            <w14:solidFill>
              <w14:srgbClr w14:val="000000"/>
            </w14:solidFill>
            <w14:prstDash w14:val="solid"/>
            <w14:round/>
          </w14:textOutline>
        </w:rPr>
        <w:t>签收保存，不得开启</w:t>
      </w:r>
      <w:r>
        <w:rPr>
          <w:lang w:eastAsia="zh-CN"/>
        </w:rPr>
        <w:t>。</w:t>
      </w:r>
      <w:r>
        <w:rPr>
          <w:u w:val="single" w:color="000000"/>
          <w:lang w:eastAsia="zh-CN"/>
          <w14:textOutline w14:w="3352" w14:cap="rnd" w14:cmpd="sng" w14:algn="ctr">
            <w14:solidFill>
              <w14:srgbClr w14:val="000000"/>
            </w14:solidFill>
            <w14:prstDash w14:val="solid"/>
            <w14:round/>
          </w14:textOutline>
        </w:rPr>
        <w:t>投标人</w:t>
      </w:r>
      <w:r>
        <w:rPr>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少于三个的，招标人应当依照本法重新招标</w:t>
      </w:r>
      <w:r>
        <w:rPr>
          <w:spacing w:val="-5"/>
          <w:lang w:eastAsia="zh-CN"/>
        </w:rPr>
        <w:t>。</w:t>
      </w:r>
      <w:r>
        <w:rPr>
          <w:spacing w:val="-6"/>
          <w:lang w:eastAsia="zh-CN"/>
        </w:rPr>
        <w:t>应该是不得开启，</w:t>
      </w:r>
      <w:r>
        <w:rPr>
          <w:spacing w:val="50"/>
          <w:lang w:eastAsia="zh-CN"/>
        </w:rPr>
        <w:t xml:space="preserve"> </w:t>
      </w:r>
      <w:r>
        <w:rPr>
          <w:spacing w:val="-6"/>
          <w:lang w:eastAsia="zh-CN"/>
        </w:rPr>
        <w:t>所以</w:t>
      </w:r>
      <w:r>
        <w:rPr>
          <w:spacing w:val="-45"/>
          <w:lang w:eastAsia="zh-CN"/>
        </w:rPr>
        <w:t xml:space="preserve"> </w:t>
      </w:r>
      <w:r>
        <w:rPr>
          <w:spacing w:val="-6"/>
          <w:lang w:eastAsia="zh-CN"/>
        </w:rPr>
        <w:t>C</w:t>
      </w:r>
      <w:r>
        <w:rPr>
          <w:spacing w:val="-44"/>
          <w:lang w:eastAsia="zh-CN"/>
        </w:rPr>
        <w:t xml:space="preserve"> </w:t>
      </w:r>
      <w:r>
        <w:rPr>
          <w:spacing w:val="-6"/>
          <w:lang w:eastAsia="zh-CN"/>
        </w:rPr>
        <w:t>选项错误；</w:t>
      </w:r>
    </w:p>
    <w:p w14:paraId="65364E24"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F60A972" w14:textId="77777777" w:rsidR="00F80B47" w:rsidRDefault="00F80B47">
      <w:pPr>
        <w:spacing w:line="282" w:lineRule="auto"/>
        <w:rPr>
          <w:lang w:eastAsia="zh-CN"/>
        </w:rPr>
      </w:pPr>
    </w:p>
    <w:p w14:paraId="6A51699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504D4E6D" w14:textId="77777777" w:rsidR="00F80B47" w:rsidRDefault="00000000">
      <w:pPr>
        <w:spacing w:before="29" w:line="312" w:lineRule="exact"/>
        <w:ind w:left="5"/>
        <w:rPr>
          <w:rFonts w:ascii="宋体" w:eastAsia="宋体" w:hAnsi="宋体" w:cs="宋体"/>
          <w:lang w:eastAsia="zh-CN"/>
        </w:rPr>
      </w:pPr>
      <w:r>
        <w:rPr>
          <w:rFonts w:ascii="Times New Roman" w:eastAsia="Times New Roman" w:hAnsi="Times New Roman" w:cs="Times New Roman"/>
          <w:spacing w:val="-4"/>
          <w:position w:val="7"/>
          <w:lang w:eastAsia="zh-CN"/>
        </w:rPr>
        <w:t>49</w:t>
      </w:r>
      <w:r>
        <w:rPr>
          <w:rFonts w:ascii="宋体" w:eastAsia="宋体" w:hAnsi="宋体" w:cs="宋体"/>
          <w:spacing w:val="-4"/>
          <w:position w:val="7"/>
          <w:lang w:eastAsia="zh-CN"/>
        </w:rPr>
        <w:t>、依据《中华人民共和国招投标法》</w:t>
      </w:r>
      <w:r>
        <w:rPr>
          <w:rFonts w:ascii="宋体" w:eastAsia="宋体" w:hAnsi="宋体" w:cs="宋体"/>
          <w:spacing w:val="-52"/>
          <w:w w:val="95"/>
          <w:position w:val="7"/>
          <w:lang w:eastAsia="zh-CN"/>
        </w:rPr>
        <w:t>，（</w:t>
      </w:r>
      <w:r>
        <w:rPr>
          <w:rFonts w:ascii="Times New Roman" w:eastAsia="Times New Roman" w:hAnsi="Times New Roman" w:cs="Times New Roman"/>
          <w:spacing w:val="-4"/>
          <w:position w:val="7"/>
          <w:lang w:eastAsia="zh-CN"/>
        </w:rPr>
        <w:t>49</w:t>
      </w:r>
      <w:r>
        <w:rPr>
          <w:rFonts w:ascii="宋体" w:eastAsia="宋体" w:hAnsi="宋体" w:cs="宋体"/>
          <w:spacing w:val="-4"/>
          <w:position w:val="7"/>
          <w:lang w:eastAsia="zh-CN"/>
        </w:rPr>
        <w:t>）必须进行招标。</w:t>
      </w:r>
    </w:p>
    <w:p w14:paraId="40C693C0"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政府部门为大型项目选择可行性研究服务提供方</w:t>
      </w:r>
    </w:p>
    <w:p w14:paraId="1D1EF2A9"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政府部门为涉及抢险救灾项目选择承建方</w:t>
      </w:r>
    </w:p>
    <w:p w14:paraId="475002EE" w14:textId="77777777" w:rsidR="00F80B47" w:rsidRDefault="00000000">
      <w:pPr>
        <w:spacing w:before="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为国际组织援助的项目选择承建方</w:t>
      </w:r>
    </w:p>
    <w:p w14:paraId="638D2D84"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为私有企业投资的信息管理系统选择承建方</w:t>
      </w:r>
    </w:p>
    <w:p w14:paraId="3A17FE9D" w14:textId="77777777" w:rsidR="00F80B47" w:rsidRDefault="00000000">
      <w:pPr>
        <w:pStyle w:val="a3"/>
        <w:spacing w:line="229" w:lineRule="auto"/>
        <w:rPr>
          <w:lang w:eastAsia="zh-CN"/>
        </w:rPr>
      </w:pPr>
      <w:r>
        <w:rPr>
          <w:spacing w:val="1"/>
          <w:lang w:eastAsia="zh-CN"/>
        </w:rPr>
        <w:t>【答案】C</w:t>
      </w:r>
    </w:p>
    <w:p w14:paraId="458FA8D3"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34C6DAF" w14:textId="77777777" w:rsidR="00F80B47" w:rsidRDefault="00000000">
      <w:pPr>
        <w:pStyle w:val="a3"/>
        <w:spacing w:before="59" w:line="248" w:lineRule="auto"/>
        <w:ind w:left="55" w:right="2" w:hanging="54"/>
        <w:rPr>
          <w:lang w:eastAsia="zh-CN"/>
        </w:rPr>
      </w:pPr>
      <w:r>
        <w:rPr>
          <w:spacing w:val="-3"/>
          <w:lang w:eastAsia="zh-CN"/>
        </w:rPr>
        <w:t>依据《中华人民共和国招投标法》</w:t>
      </w:r>
      <w:r>
        <w:rPr>
          <w:spacing w:val="98"/>
          <w:lang w:eastAsia="zh-CN"/>
        </w:rPr>
        <w:t xml:space="preserve"> </w:t>
      </w:r>
      <w:r>
        <w:rPr>
          <w:spacing w:val="-3"/>
          <w:lang w:eastAsia="zh-CN"/>
        </w:rPr>
        <w:t>第三条  在中华人民共和</w:t>
      </w:r>
      <w:r>
        <w:rPr>
          <w:spacing w:val="-4"/>
          <w:lang w:eastAsia="zh-CN"/>
        </w:rPr>
        <w:t>国境内进行下列工程建设项目包括项</w:t>
      </w:r>
      <w:r>
        <w:rPr>
          <w:lang w:eastAsia="zh-CN"/>
        </w:rPr>
        <w:t xml:space="preserve"> </w:t>
      </w:r>
      <w:r>
        <w:rPr>
          <w:spacing w:val="-2"/>
          <w:lang w:eastAsia="zh-CN"/>
        </w:rPr>
        <w:t>目的勘察、设计、施工、监理以及与工程建设有关的重要设备、材料等的采购，必须进行招标：</w:t>
      </w:r>
    </w:p>
    <w:p w14:paraId="1618B3E9" w14:textId="77777777" w:rsidR="00F80B47" w:rsidRDefault="00000000">
      <w:pPr>
        <w:pStyle w:val="a3"/>
        <w:spacing w:before="61" w:line="312" w:lineRule="exact"/>
        <w:ind w:left="447"/>
        <w:rPr>
          <w:lang w:eastAsia="zh-CN"/>
        </w:rPr>
      </w:pPr>
      <w:r>
        <w:rPr>
          <w:spacing w:val="-1"/>
          <w:position w:val="7"/>
          <w:lang w:eastAsia="zh-CN"/>
        </w:rPr>
        <w:t>（一）大型基础设施、公用事业等关系社会公共利</w:t>
      </w:r>
      <w:r>
        <w:rPr>
          <w:spacing w:val="-2"/>
          <w:position w:val="7"/>
          <w:lang w:eastAsia="zh-CN"/>
        </w:rPr>
        <w:t>益、公众安全的项目；</w:t>
      </w:r>
    </w:p>
    <w:p w14:paraId="4CBAA33F" w14:textId="77777777" w:rsidR="00F80B47" w:rsidRDefault="00000000">
      <w:pPr>
        <w:pStyle w:val="a3"/>
        <w:spacing w:line="225" w:lineRule="auto"/>
        <w:ind w:left="447"/>
        <w:rPr>
          <w:lang w:eastAsia="zh-CN"/>
        </w:rPr>
      </w:pPr>
      <w:r>
        <w:rPr>
          <w:spacing w:val="-5"/>
          <w:lang w:eastAsia="zh-CN"/>
        </w:rPr>
        <w:t>（二） 全部或者部分使用国有资金投资或者国家融资的项目；</w:t>
      </w:r>
    </w:p>
    <w:p w14:paraId="2F158B2B" w14:textId="77777777" w:rsidR="00F80B47" w:rsidRDefault="00000000">
      <w:pPr>
        <w:pStyle w:val="a3"/>
        <w:spacing w:before="56" w:line="226" w:lineRule="auto"/>
        <w:ind w:left="447"/>
        <w:rPr>
          <w:lang w:eastAsia="zh-CN"/>
        </w:rPr>
      </w:pPr>
      <w:r>
        <w:rPr>
          <w:spacing w:val="-5"/>
          <w:lang w:eastAsia="zh-CN"/>
        </w:rPr>
        <w:t>（三）</w:t>
      </w:r>
      <w:r>
        <w:rPr>
          <w:spacing w:val="-20"/>
          <w:lang w:eastAsia="zh-CN"/>
        </w:rPr>
        <w:t xml:space="preserve"> </w:t>
      </w:r>
      <w:r>
        <w:rPr>
          <w:spacing w:val="-5"/>
          <w:lang w:eastAsia="zh-CN"/>
        </w:rPr>
        <w:t>使用国际组织或者外国政府贷款、援助资金的项目。</w:t>
      </w:r>
    </w:p>
    <w:p w14:paraId="6888BDF2" w14:textId="77777777" w:rsidR="00F80B47" w:rsidRDefault="00000000">
      <w:pPr>
        <w:pStyle w:val="a3"/>
        <w:spacing w:before="55" w:line="250" w:lineRule="auto"/>
        <w:ind w:left="35" w:right="6" w:firstLine="400"/>
        <w:rPr>
          <w:lang w:eastAsia="zh-CN"/>
        </w:rPr>
      </w:pPr>
      <w:r>
        <w:rPr>
          <w:spacing w:val="1"/>
          <w:lang w:eastAsia="zh-CN"/>
        </w:rPr>
        <w:t>前款所列项目的具体范围和规模标准，由国务院发展计划部门会同国务院有关部门制订，报</w:t>
      </w:r>
      <w:r>
        <w:rPr>
          <w:lang w:eastAsia="zh-CN"/>
        </w:rPr>
        <w:t xml:space="preserve"> </w:t>
      </w:r>
      <w:r>
        <w:rPr>
          <w:spacing w:val="-5"/>
          <w:lang w:eastAsia="zh-CN"/>
        </w:rPr>
        <w:t>国务院批准。</w:t>
      </w:r>
    </w:p>
    <w:p w14:paraId="60EBD822" w14:textId="77777777" w:rsidR="00F80B47" w:rsidRDefault="00000000">
      <w:pPr>
        <w:pStyle w:val="a3"/>
        <w:tabs>
          <w:tab w:val="left" w:pos="105"/>
        </w:tabs>
        <w:spacing w:before="55"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【点评】送分，简单，必须得分的</w:t>
      </w:r>
    </w:p>
    <w:p w14:paraId="52CF8DC8" w14:textId="77777777" w:rsidR="00F80B47" w:rsidRDefault="00F80B47">
      <w:pPr>
        <w:spacing w:line="282" w:lineRule="auto"/>
        <w:rPr>
          <w:lang w:eastAsia="zh-CN"/>
        </w:rPr>
      </w:pPr>
    </w:p>
    <w:p w14:paraId="7F7F0E0A"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w:t>
      </w:r>
    </w:p>
    <w:p w14:paraId="484A9469" w14:textId="77777777" w:rsidR="00F80B47" w:rsidRDefault="00000000">
      <w:pPr>
        <w:spacing w:before="30" w:line="247" w:lineRule="auto"/>
        <w:ind w:left="11" w:right="485" w:firstLine="1"/>
        <w:rPr>
          <w:rFonts w:ascii="宋体" w:eastAsia="宋体" w:hAnsi="宋体" w:cs="宋体"/>
          <w:lang w:eastAsia="zh-CN"/>
        </w:rPr>
      </w:pPr>
      <w:r>
        <w:rPr>
          <w:rFonts w:ascii="Times New Roman" w:eastAsia="Times New Roman" w:hAnsi="Times New Roman" w:cs="Times New Roman"/>
          <w:lang w:eastAsia="zh-CN"/>
        </w:rPr>
        <w:t>50</w:t>
      </w:r>
      <w:r>
        <w:rPr>
          <w:rFonts w:ascii="宋体" w:eastAsia="宋体" w:hAnsi="宋体" w:cs="宋体"/>
          <w:lang w:eastAsia="zh-CN"/>
        </w:rPr>
        <w:t>、某招标文件包括：招标项目的技术要求、投标人员</w:t>
      </w:r>
      <w:r>
        <w:rPr>
          <w:rFonts w:ascii="宋体" w:eastAsia="宋体" w:hAnsi="宋体" w:cs="宋体"/>
          <w:spacing w:val="-1"/>
          <w:lang w:eastAsia="zh-CN"/>
        </w:rPr>
        <w:t>资格审查标准、投标报价要求、评标</w:t>
      </w:r>
      <w:r>
        <w:rPr>
          <w:rFonts w:ascii="宋体" w:eastAsia="宋体" w:hAnsi="宋体" w:cs="宋体"/>
          <w:lang w:eastAsia="zh-CN"/>
        </w:rPr>
        <w:t xml:space="preserve"> </w:t>
      </w:r>
      <w:r>
        <w:rPr>
          <w:rFonts w:ascii="宋体" w:eastAsia="宋体" w:hAnsi="宋体" w:cs="宋体"/>
          <w:spacing w:val="-5"/>
          <w:lang w:eastAsia="zh-CN"/>
        </w:rPr>
        <w:t>标准。该招标文件还缺少（</w:t>
      </w:r>
      <w:r>
        <w:rPr>
          <w:rFonts w:ascii="Times New Roman" w:eastAsia="Times New Roman" w:hAnsi="Times New Roman" w:cs="Times New Roman"/>
          <w:spacing w:val="-5"/>
          <w:lang w:eastAsia="zh-CN"/>
        </w:rPr>
        <w:t>50</w:t>
      </w:r>
      <w:r>
        <w:rPr>
          <w:rFonts w:ascii="宋体" w:eastAsia="宋体" w:hAnsi="宋体" w:cs="宋体"/>
          <w:spacing w:val="-5"/>
          <w:lang w:eastAsia="zh-CN"/>
        </w:rPr>
        <w:t>）。</w:t>
      </w:r>
    </w:p>
    <w:p w14:paraId="702C66DE"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评标组构成          </w:t>
      </w:r>
      <w:r>
        <w:rPr>
          <w:rFonts w:ascii="Times New Roman" w:eastAsia="Times New Roman" w:hAnsi="Times New Roman" w:cs="Times New Roman"/>
          <w:spacing w:val="-1"/>
          <w:lang w:eastAsia="zh-CN"/>
        </w:rPr>
        <w:t>B.</w:t>
      </w:r>
      <w:r>
        <w:rPr>
          <w:rFonts w:ascii="宋体" w:eastAsia="宋体" w:hAnsi="宋体" w:cs="宋体"/>
          <w:spacing w:val="-1"/>
          <w:lang w:eastAsia="zh-CN"/>
        </w:rPr>
        <w:t>拟签订合同的主要条款</w:t>
      </w:r>
    </w:p>
    <w:p w14:paraId="727353F9"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特定的生产供应者    </w:t>
      </w:r>
      <w:r>
        <w:rPr>
          <w:rFonts w:ascii="Times New Roman" w:eastAsia="Times New Roman" w:hAnsi="Times New Roman" w:cs="Times New Roman"/>
          <w:lang w:eastAsia="zh-CN"/>
        </w:rPr>
        <w:t>D.</w:t>
      </w:r>
      <w:r>
        <w:rPr>
          <w:rFonts w:ascii="宋体" w:eastAsia="宋体" w:hAnsi="宋体" w:cs="宋体"/>
          <w:lang w:eastAsia="zh-CN"/>
        </w:rPr>
        <w:t>是否要求投标人组成联合</w:t>
      </w:r>
      <w:r>
        <w:rPr>
          <w:rFonts w:ascii="宋体" w:eastAsia="宋体" w:hAnsi="宋体" w:cs="宋体"/>
          <w:spacing w:val="-1"/>
          <w:lang w:eastAsia="zh-CN"/>
        </w:rPr>
        <w:t>体共同投标</w:t>
      </w:r>
    </w:p>
    <w:p w14:paraId="4D696514" w14:textId="77777777" w:rsidR="00F80B47" w:rsidRDefault="00000000">
      <w:pPr>
        <w:pStyle w:val="a3"/>
        <w:spacing w:before="62" w:line="229" w:lineRule="auto"/>
        <w:rPr>
          <w:lang w:eastAsia="zh-CN"/>
        </w:rPr>
      </w:pPr>
      <w:r>
        <w:rPr>
          <w:spacing w:val="1"/>
          <w:lang w:eastAsia="zh-CN"/>
        </w:rPr>
        <w:t>【答案】B</w:t>
      </w:r>
    </w:p>
    <w:p w14:paraId="5F57803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ADE908D" w14:textId="77777777" w:rsidR="00F80B47" w:rsidRDefault="00000000">
      <w:pPr>
        <w:pStyle w:val="a3"/>
        <w:spacing w:before="61" w:line="266" w:lineRule="auto"/>
        <w:ind w:left="5" w:right="1" w:firstLine="8"/>
        <w:rPr>
          <w:lang w:eastAsia="zh-CN"/>
        </w:rPr>
      </w:pPr>
      <w:r>
        <w:rPr>
          <w:lang w:eastAsia="zh-CN"/>
        </w:rPr>
        <w:t>招标人应该根据招标项目的特点和需要编制招标文件。</w:t>
      </w:r>
      <w:r>
        <w:rPr>
          <w:lang w:eastAsia="zh-CN"/>
          <w14:textOutline w14:w="3352" w14:cap="rnd" w14:cmpd="sng" w14:algn="ctr">
            <w14:solidFill>
              <w14:srgbClr w14:val="000000"/>
            </w14:solidFill>
            <w14:prstDash w14:val="solid"/>
            <w14:round/>
          </w14:textOutline>
        </w:rPr>
        <w:t>招标文件应当包括招标项目的技术要求、</w:t>
      </w:r>
      <w:r>
        <w:rPr>
          <w:spacing w:val="10"/>
          <w:lang w:eastAsia="zh-CN"/>
        </w:rPr>
        <w:t xml:space="preserve"> </w:t>
      </w:r>
      <w:r>
        <w:rPr>
          <w:spacing w:val="1"/>
          <w:lang w:eastAsia="zh-CN"/>
          <w14:textOutline w14:w="3352" w14:cap="rnd" w14:cmpd="sng" w14:algn="ctr">
            <w14:solidFill>
              <w14:srgbClr w14:val="000000"/>
            </w14:solidFill>
            <w14:prstDash w14:val="solid"/>
            <w14:round/>
          </w14:textOutline>
        </w:rPr>
        <w:t>对投标人资格审查的标准、投标报价要求和评标标准等所有实质性要求和条件，以及拟签订合同</w:t>
      </w:r>
      <w:r>
        <w:rPr>
          <w:spacing w:val="13"/>
          <w:lang w:eastAsia="zh-CN"/>
        </w:rPr>
        <w:t xml:space="preserve"> </w:t>
      </w:r>
      <w:r>
        <w:rPr>
          <w:spacing w:val="-2"/>
          <w:lang w:eastAsia="zh-CN"/>
          <w14:textOutline w14:w="3352" w14:cap="rnd" w14:cmpd="sng" w14:algn="ctr">
            <w14:solidFill>
              <w14:srgbClr w14:val="000000"/>
            </w14:solidFill>
            <w14:prstDash w14:val="solid"/>
            <w14:round/>
          </w14:textOutline>
        </w:rPr>
        <w:t>的主要条款。</w:t>
      </w:r>
      <w:r>
        <w:rPr>
          <w:spacing w:val="37"/>
          <w:lang w:eastAsia="zh-CN"/>
        </w:rPr>
        <w:t xml:space="preserve"> </w:t>
      </w:r>
      <w:r>
        <w:rPr>
          <w:spacing w:val="-2"/>
          <w:lang w:eastAsia="zh-CN"/>
        </w:rPr>
        <w:t>如果国家对招标项目的技术、标准有规定的，招标人应当按照其</w:t>
      </w:r>
      <w:r>
        <w:rPr>
          <w:spacing w:val="-3"/>
          <w:lang w:eastAsia="zh-CN"/>
        </w:rPr>
        <w:t>规定在招标文件中</w:t>
      </w:r>
      <w:r>
        <w:rPr>
          <w:lang w:eastAsia="zh-CN"/>
        </w:rPr>
        <w:t xml:space="preserve"> 提出相应的要求。招标项目需要划分标段、确定工期的，招标人应当合理划分标段、确定工期，</w:t>
      </w:r>
      <w:r>
        <w:rPr>
          <w:spacing w:val="4"/>
          <w:lang w:eastAsia="zh-CN"/>
        </w:rPr>
        <w:t xml:space="preserve"> </w:t>
      </w:r>
      <w:r>
        <w:rPr>
          <w:spacing w:val="1"/>
          <w:lang w:eastAsia="zh-CN"/>
        </w:rPr>
        <w:t>并在招标文件中阐明。招标文件不得要求或者标明特定的生产供应者，也不得含有倾向或者排斥</w:t>
      </w:r>
      <w:r>
        <w:rPr>
          <w:spacing w:val="8"/>
          <w:lang w:eastAsia="zh-CN"/>
        </w:rPr>
        <w:t xml:space="preserve"> </w:t>
      </w:r>
      <w:r>
        <w:rPr>
          <w:spacing w:val="-2"/>
          <w:lang w:eastAsia="zh-CN"/>
        </w:rPr>
        <w:t>潜在投标人的其他内容。</w:t>
      </w:r>
    </w:p>
    <w:p w14:paraId="075C5182" w14:textId="77777777" w:rsidR="00F80B47" w:rsidRDefault="00000000">
      <w:pPr>
        <w:pStyle w:val="a3"/>
        <w:tabs>
          <w:tab w:val="left" w:pos="105"/>
        </w:tabs>
        <w:spacing w:before="56"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【点评】比较偏，考的不是很多，但是分析不难得出</w:t>
      </w:r>
    </w:p>
    <w:p w14:paraId="7BAFAB5C" w14:textId="77777777" w:rsidR="00F80B47" w:rsidRDefault="00F80B47">
      <w:pPr>
        <w:spacing w:line="282" w:lineRule="auto"/>
        <w:rPr>
          <w:lang w:eastAsia="zh-CN"/>
        </w:rPr>
      </w:pPr>
    </w:p>
    <w:p w14:paraId="1D4DDF09"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4F72246D" w14:textId="77777777" w:rsidR="00F80B47" w:rsidRDefault="00000000">
      <w:pPr>
        <w:spacing w:before="30" w:line="221" w:lineRule="auto"/>
        <w:ind w:left="12"/>
        <w:rPr>
          <w:rFonts w:ascii="宋体" w:eastAsia="宋体" w:hAnsi="宋体" w:cs="宋体"/>
          <w:lang w:eastAsia="zh-CN"/>
        </w:rPr>
      </w:pPr>
      <w:r>
        <w:rPr>
          <w:rFonts w:ascii="Times New Roman" w:eastAsia="Times New Roman" w:hAnsi="Times New Roman" w:cs="Times New Roman"/>
          <w:spacing w:val="-5"/>
          <w:lang w:eastAsia="zh-CN"/>
        </w:rPr>
        <w:t>51</w:t>
      </w:r>
      <w:r>
        <w:rPr>
          <w:rFonts w:ascii="宋体" w:eastAsia="宋体" w:hAnsi="宋体" w:cs="宋体"/>
          <w:spacing w:val="-5"/>
          <w:lang w:eastAsia="zh-CN"/>
        </w:rPr>
        <w:t>、以下关于评标过程和方法的叙述中</w:t>
      </w:r>
      <w:r>
        <w:rPr>
          <w:rFonts w:ascii="宋体" w:eastAsia="宋体" w:hAnsi="宋体" w:cs="宋体"/>
          <w:spacing w:val="-1"/>
          <w:lang w:eastAsia="zh-CN"/>
        </w:rPr>
        <w:t>，（</w:t>
      </w:r>
      <w:r>
        <w:rPr>
          <w:rFonts w:ascii="Times New Roman" w:eastAsia="Times New Roman" w:hAnsi="Times New Roman" w:cs="Times New Roman"/>
          <w:spacing w:val="-5"/>
          <w:lang w:eastAsia="zh-CN"/>
        </w:rPr>
        <w:t>51</w:t>
      </w:r>
      <w:r>
        <w:rPr>
          <w:rFonts w:ascii="宋体" w:eastAsia="宋体" w:hAnsi="宋体" w:cs="宋体"/>
          <w:spacing w:val="-5"/>
          <w:lang w:eastAsia="zh-CN"/>
        </w:rPr>
        <w:t>）是不正确的。</w:t>
      </w:r>
    </w:p>
    <w:p w14:paraId="68EC405D" w14:textId="77777777" w:rsidR="00F80B47" w:rsidRDefault="00F80B47">
      <w:pPr>
        <w:spacing w:line="252" w:lineRule="auto"/>
        <w:rPr>
          <w:lang w:eastAsia="zh-CN"/>
        </w:rPr>
      </w:pPr>
    </w:p>
    <w:p w14:paraId="4A6E16A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C683A4A" w14:textId="3F3F33C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5913479" w14:textId="77777777" w:rsidR="00F80B47" w:rsidRDefault="00F80B47">
      <w:pPr>
        <w:spacing w:line="223" w:lineRule="auto"/>
        <w:rPr>
          <w:sz w:val="18"/>
          <w:szCs w:val="18"/>
          <w:lang w:eastAsia="zh-CN"/>
        </w:rPr>
        <w:sectPr w:rsidR="00F80B47">
          <w:headerReference w:type="default" r:id="rId376"/>
          <w:pgSz w:w="10320" w:h="14568"/>
          <w:pgMar w:top="400" w:right="718" w:bottom="0" w:left="718" w:header="0" w:footer="0" w:gutter="0"/>
          <w:cols w:space="720"/>
        </w:sectPr>
      </w:pPr>
    </w:p>
    <w:p w14:paraId="6E96EF14" w14:textId="77777777" w:rsidR="00F80B47" w:rsidRDefault="00F80B47">
      <w:pPr>
        <w:spacing w:line="299" w:lineRule="auto"/>
        <w:rPr>
          <w:lang w:eastAsia="zh-CN"/>
        </w:rPr>
      </w:pPr>
    </w:p>
    <w:p w14:paraId="2F5ECC66" w14:textId="77777777" w:rsidR="00F80B47" w:rsidRDefault="00000000">
      <w:pPr>
        <w:spacing w:before="68"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在评标时，当出现最低评标价远远高于标底或缺乏竞争性等</w:t>
      </w:r>
      <w:r>
        <w:rPr>
          <w:rFonts w:ascii="宋体" w:eastAsia="宋体" w:hAnsi="宋体" w:cs="宋体"/>
          <w:spacing w:val="-1"/>
          <w:lang w:eastAsia="zh-CN"/>
        </w:rPr>
        <w:t>情况时，应废除全部投标</w:t>
      </w:r>
    </w:p>
    <w:p w14:paraId="62D441E4" w14:textId="77777777" w:rsidR="00F80B47" w:rsidRDefault="00000000">
      <w:pPr>
        <w:spacing w:before="62" w:line="248" w:lineRule="auto"/>
        <w:ind w:left="15" w:right="6" w:firstLine="513"/>
        <w:rPr>
          <w:rFonts w:ascii="宋体" w:eastAsia="宋体" w:hAnsi="宋体" w:cs="宋体"/>
          <w:lang w:eastAsia="zh-CN"/>
        </w:rPr>
      </w:pPr>
      <w:r>
        <w:rPr>
          <w:rFonts w:ascii="Times New Roman" w:eastAsia="Times New Roman" w:hAnsi="Times New Roman" w:cs="Times New Roman"/>
          <w:spacing w:val="-9"/>
          <w:lang w:eastAsia="zh-CN"/>
        </w:rPr>
        <w:t>B.</w:t>
      </w:r>
      <w:r>
        <w:rPr>
          <w:rFonts w:ascii="宋体" w:eastAsia="宋体" w:hAnsi="宋体" w:cs="宋体"/>
          <w:spacing w:val="-9"/>
          <w:lang w:eastAsia="zh-CN"/>
        </w:rPr>
        <w:t>在评标时，</w:t>
      </w:r>
      <w:r>
        <w:rPr>
          <w:rFonts w:ascii="宋体" w:eastAsia="宋体" w:hAnsi="宋体" w:cs="宋体"/>
          <w:spacing w:val="51"/>
          <w:lang w:eastAsia="zh-CN"/>
        </w:rPr>
        <w:t xml:space="preserve"> </w:t>
      </w:r>
      <w:r>
        <w:rPr>
          <w:rFonts w:ascii="宋体" w:eastAsia="宋体" w:hAnsi="宋体" w:cs="宋体"/>
          <w:spacing w:val="-9"/>
          <w:lang w:eastAsia="zh-CN"/>
        </w:rPr>
        <w:t>先进行初步评标， 只有在初评中确定为基本合格的投标，</w:t>
      </w:r>
      <w:r>
        <w:rPr>
          <w:rFonts w:ascii="宋体" w:eastAsia="宋体" w:hAnsi="宋体" w:cs="宋体"/>
          <w:spacing w:val="-10"/>
          <w:lang w:eastAsia="zh-CN"/>
        </w:rPr>
        <w:t xml:space="preserve"> 才有资格进入详细评</w:t>
      </w:r>
      <w:r>
        <w:rPr>
          <w:rFonts w:ascii="宋体" w:eastAsia="宋体" w:hAnsi="宋体" w:cs="宋体"/>
          <w:lang w:eastAsia="zh-CN"/>
        </w:rPr>
        <w:t xml:space="preserve"> </w:t>
      </w:r>
      <w:r>
        <w:rPr>
          <w:rFonts w:ascii="宋体" w:eastAsia="宋体" w:hAnsi="宋体" w:cs="宋体"/>
          <w:spacing w:val="-2"/>
          <w:lang w:eastAsia="zh-CN"/>
        </w:rPr>
        <w:t>定和比较阶段</w:t>
      </w:r>
    </w:p>
    <w:p w14:paraId="03F0A3B2" w14:textId="77777777" w:rsidR="00F80B47" w:rsidRDefault="00000000">
      <w:pPr>
        <w:spacing w:before="60" w:line="219" w:lineRule="auto"/>
        <w:ind w:left="532"/>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评标工作结束后，评标委员会要编写评标报告， 上报采购主管部门</w:t>
      </w:r>
    </w:p>
    <w:p w14:paraId="41C48B4D" w14:textId="77777777" w:rsidR="00F80B47" w:rsidRDefault="00000000">
      <w:pPr>
        <w:spacing w:before="62" w:line="219" w:lineRule="auto"/>
        <w:jc w:val="right"/>
        <w:rPr>
          <w:rFonts w:ascii="宋体" w:eastAsia="宋体" w:hAnsi="宋体" w:cs="宋体"/>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如果在投标前没有进行资格预审， 在评标后则需要对最</w:t>
      </w:r>
      <w:r>
        <w:rPr>
          <w:rFonts w:ascii="宋体" w:eastAsia="宋体" w:hAnsi="宋体" w:cs="宋体"/>
          <w:spacing w:val="-4"/>
          <w:lang w:eastAsia="zh-CN"/>
        </w:rPr>
        <w:t>低评标价的投标商进行资格后审。</w:t>
      </w:r>
    </w:p>
    <w:p w14:paraId="2C20E62F" w14:textId="77777777" w:rsidR="00F80B47" w:rsidRDefault="00000000">
      <w:pPr>
        <w:spacing w:before="62" w:line="312" w:lineRule="exact"/>
        <w:ind w:left="13"/>
        <w:rPr>
          <w:rFonts w:ascii="宋体" w:eastAsia="宋体" w:hAnsi="宋体" w:cs="宋体"/>
          <w:lang w:eastAsia="zh-CN"/>
        </w:rPr>
      </w:pPr>
      <w:r>
        <w:rPr>
          <w:rFonts w:ascii="宋体" w:eastAsia="宋体" w:hAnsi="宋体" w:cs="宋体"/>
          <w:spacing w:val="-3"/>
          <w:position w:val="7"/>
          <w:lang w:eastAsia="zh-CN"/>
        </w:rPr>
        <w:t>如果审定结果认为他有资格、有能力承担合同任务，</w:t>
      </w:r>
      <w:r>
        <w:rPr>
          <w:rFonts w:ascii="宋体" w:eastAsia="宋体" w:hAnsi="宋体" w:cs="宋体"/>
          <w:spacing w:val="-22"/>
          <w:position w:val="7"/>
          <w:lang w:eastAsia="zh-CN"/>
        </w:rPr>
        <w:t xml:space="preserve"> </w:t>
      </w:r>
      <w:r>
        <w:rPr>
          <w:rFonts w:ascii="宋体" w:eastAsia="宋体" w:hAnsi="宋体" w:cs="宋体"/>
          <w:spacing w:val="-3"/>
          <w:position w:val="7"/>
          <w:lang w:eastAsia="zh-CN"/>
        </w:rPr>
        <w:t>则应把合同授与他</w:t>
      </w:r>
    </w:p>
    <w:p w14:paraId="052B716B" w14:textId="77777777" w:rsidR="00F80B47" w:rsidRDefault="00000000">
      <w:pPr>
        <w:pStyle w:val="a3"/>
        <w:spacing w:line="229" w:lineRule="auto"/>
        <w:rPr>
          <w:lang w:eastAsia="zh-CN"/>
        </w:rPr>
      </w:pPr>
      <w:r>
        <w:rPr>
          <w:spacing w:val="1"/>
          <w:lang w:eastAsia="zh-CN"/>
        </w:rPr>
        <w:t>【答案】A</w:t>
      </w:r>
    </w:p>
    <w:p w14:paraId="6EAACF43"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9DE42CA" w14:textId="77777777" w:rsidR="00F80B47" w:rsidRDefault="00000000">
      <w:pPr>
        <w:pStyle w:val="a3"/>
        <w:spacing w:before="59" w:line="249" w:lineRule="auto"/>
        <w:ind w:left="446" w:right="733" w:hanging="441"/>
        <w:rPr>
          <w:lang w:eastAsia="zh-CN"/>
        </w:rPr>
      </w:pPr>
      <w:r>
        <w:rPr>
          <w:spacing w:val="-4"/>
          <w:lang w:eastAsia="zh-CN"/>
        </w:rPr>
        <w:t>根据《中华人民共和国招投标法》： 第四十一条  中标人的投标应当符合下列条件之一：</w:t>
      </w:r>
      <w:r>
        <w:rPr>
          <w:spacing w:val="18"/>
          <w:lang w:eastAsia="zh-CN"/>
        </w:rPr>
        <w:t xml:space="preserve"> </w:t>
      </w:r>
      <w:r>
        <w:rPr>
          <w:spacing w:val="-2"/>
          <w:lang w:eastAsia="zh-CN"/>
        </w:rPr>
        <w:t>（一）能够最大限度地满足招标文件中规定的各项综合评价标准；</w:t>
      </w:r>
    </w:p>
    <w:p w14:paraId="4EB50631" w14:textId="77777777" w:rsidR="00F80B47" w:rsidRDefault="00000000">
      <w:pPr>
        <w:pStyle w:val="a3"/>
        <w:spacing w:before="60" w:line="250" w:lineRule="auto"/>
        <w:ind w:left="17" w:right="24" w:firstLine="429"/>
        <w:rPr>
          <w:lang w:eastAsia="zh-CN"/>
        </w:rPr>
      </w:pPr>
      <w:r>
        <w:rPr>
          <w:lang w:eastAsia="zh-CN"/>
        </w:rPr>
        <w:t>（二）能够满足招标文件的实质性要求，并且经评审的投标价格最低；但是投标价格低于成</w:t>
      </w:r>
      <w:r>
        <w:rPr>
          <w:spacing w:val="15"/>
          <w:lang w:eastAsia="zh-CN"/>
        </w:rPr>
        <w:t xml:space="preserve"> </w:t>
      </w:r>
      <w:r>
        <w:rPr>
          <w:spacing w:val="-6"/>
          <w:lang w:eastAsia="zh-CN"/>
        </w:rPr>
        <w:t>本的除外。</w:t>
      </w:r>
    </w:p>
    <w:p w14:paraId="11BB523B" w14:textId="77777777" w:rsidR="00F80B47" w:rsidRDefault="00000000">
      <w:pPr>
        <w:pStyle w:val="a3"/>
        <w:spacing w:before="63" w:line="250" w:lineRule="auto"/>
        <w:ind w:left="424" w:right="91" w:firstLine="18"/>
        <w:rPr>
          <w:lang w:eastAsia="zh-CN"/>
        </w:rPr>
      </w:pPr>
      <w:r>
        <w:rPr>
          <w:spacing w:val="-1"/>
          <w:sz w:val="20"/>
          <w:szCs w:val="20"/>
          <w:lang w:eastAsia="zh-CN"/>
        </w:rPr>
        <w:t>第四十二条  评标委员会经评审，认为所有投标都不符合招标文件要求的，可以否决</w:t>
      </w:r>
      <w:r>
        <w:rPr>
          <w:spacing w:val="-2"/>
          <w:sz w:val="20"/>
          <w:szCs w:val="20"/>
          <w:lang w:eastAsia="zh-CN"/>
        </w:rPr>
        <w:t>所有投标。</w:t>
      </w:r>
      <w:r>
        <w:rPr>
          <w:sz w:val="20"/>
          <w:szCs w:val="20"/>
          <w:lang w:eastAsia="zh-CN"/>
        </w:rPr>
        <w:t xml:space="preserve"> </w:t>
      </w:r>
      <w:r>
        <w:rPr>
          <w:spacing w:val="-3"/>
          <w:lang w:eastAsia="zh-CN"/>
        </w:rPr>
        <w:t xml:space="preserve">依法必须进行招标的项目的所有投标被否决的， </w:t>
      </w:r>
      <w:r>
        <w:rPr>
          <w:spacing w:val="-4"/>
          <w:lang w:eastAsia="zh-CN"/>
        </w:rPr>
        <w:t>招标人应当依照本法重新招标。</w:t>
      </w:r>
    </w:p>
    <w:p w14:paraId="5A4E5F66" w14:textId="77777777" w:rsidR="00F80B47" w:rsidRDefault="00000000">
      <w:pPr>
        <w:pStyle w:val="a3"/>
        <w:spacing w:before="60" w:line="312" w:lineRule="exact"/>
        <w:ind w:left="426"/>
        <w:rPr>
          <w:lang w:eastAsia="zh-CN"/>
        </w:rPr>
      </w:pPr>
      <w:r>
        <w:rPr>
          <w:position w:val="7"/>
          <w:lang w:eastAsia="zh-CN"/>
          <w14:textOutline w14:w="3352" w14:cap="rnd" w14:cmpd="sng" w14:algn="ctr">
            <w14:solidFill>
              <w14:srgbClr w14:val="000000"/>
            </w14:solidFill>
            <w14:prstDash w14:val="solid"/>
            <w14:round/>
          </w14:textOutline>
        </w:rPr>
        <w:t>A</w:t>
      </w:r>
      <w:r>
        <w:rPr>
          <w:spacing w:val="-36"/>
          <w:position w:val="7"/>
          <w:lang w:eastAsia="zh-CN"/>
        </w:rPr>
        <w:t xml:space="preserve"> </w:t>
      </w:r>
      <w:r>
        <w:rPr>
          <w:position w:val="7"/>
          <w:lang w:eastAsia="zh-CN"/>
          <w14:textOutline w14:w="3352" w14:cap="rnd" w14:cmpd="sng" w14:algn="ctr">
            <w14:solidFill>
              <w14:srgbClr w14:val="000000"/>
            </w14:solidFill>
            <w14:prstDash w14:val="solid"/>
            <w14:round/>
          </w14:textOutline>
        </w:rPr>
        <w:t>选项不应一家的报价远远高于标底，就“废除全部投标”。</w:t>
      </w:r>
    </w:p>
    <w:p w14:paraId="0BAEAE37" w14:textId="77777777" w:rsidR="00F80B47" w:rsidRDefault="00000000">
      <w:pPr>
        <w:pStyle w:val="a3"/>
        <w:tabs>
          <w:tab w:val="left" w:pos="105"/>
        </w:tabs>
        <w:spacing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【点评】比较简单，送分的</w:t>
      </w:r>
    </w:p>
    <w:p w14:paraId="475E2582" w14:textId="77777777" w:rsidR="00F80B47" w:rsidRDefault="00F80B47">
      <w:pPr>
        <w:spacing w:line="281" w:lineRule="auto"/>
        <w:rPr>
          <w:lang w:eastAsia="zh-CN"/>
        </w:rPr>
      </w:pPr>
    </w:p>
    <w:p w14:paraId="01D1C88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68072794"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9"/>
          <w:lang w:eastAsia="zh-CN"/>
        </w:rPr>
        <w:t>52</w:t>
      </w:r>
      <w:r>
        <w:rPr>
          <w:rFonts w:ascii="宋体" w:eastAsia="宋体" w:hAnsi="宋体" w:cs="宋体"/>
          <w:spacing w:val="-9"/>
          <w:lang w:eastAsia="zh-CN"/>
        </w:rPr>
        <w:t>、（</w:t>
      </w:r>
      <w:r>
        <w:rPr>
          <w:rFonts w:ascii="Times New Roman" w:eastAsia="Times New Roman" w:hAnsi="Times New Roman" w:cs="Times New Roman"/>
          <w:spacing w:val="-9"/>
          <w:lang w:eastAsia="zh-CN"/>
        </w:rPr>
        <w:t>52</w:t>
      </w:r>
      <w:r>
        <w:rPr>
          <w:rFonts w:ascii="宋体" w:eastAsia="宋体" w:hAnsi="宋体" w:cs="宋体"/>
          <w:spacing w:val="-9"/>
          <w:lang w:eastAsia="zh-CN"/>
        </w:rPr>
        <w:t>）属于评标依据。</w:t>
      </w:r>
    </w:p>
    <w:p w14:paraId="7586439D"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招标文件    </w:t>
      </w:r>
      <w:r>
        <w:rPr>
          <w:rFonts w:ascii="Times New Roman" w:eastAsia="Times New Roman" w:hAnsi="Times New Roman" w:cs="Times New Roman"/>
          <w:lang w:eastAsia="zh-CN"/>
        </w:rPr>
        <w:t>B.</w:t>
      </w:r>
      <w:r>
        <w:rPr>
          <w:rFonts w:ascii="宋体" w:eastAsia="宋体" w:hAnsi="宋体" w:cs="宋体"/>
          <w:lang w:eastAsia="zh-CN"/>
        </w:rPr>
        <w:t xml:space="preserve">企业法人营业执照复印件   </w:t>
      </w:r>
      <w:r>
        <w:rPr>
          <w:rFonts w:ascii="Times New Roman" w:eastAsia="Times New Roman" w:hAnsi="Times New Roman" w:cs="Times New Roman"/>
          <w:lang w:eastAsia="zh-CN"/>
        </w:rPr>
        <w:t>C.</w:t>
      </w:r>
      <w:r>
        <w:rPr>
          <w:rFonts w:ascii="宋体" w:eastAsia="宋体" w:hAnsi="宋体" w:cs="宋体"/>
          <w:lang w:eastAsia="zh-CN"/>
        </w:rPr>
        <w:t xml:space="preserve">公司业绩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施工组织设计</w:t>
      </w:r>
    </w:p>
    <w:p w14:paraId="3ADCCFA1" w14:textId="77777777" w:rsidR="00F80B47" w:rsidRDefault="00000000">
      <w:pPr>
        <w:pStyle w:val="a3"/>
        <w:spacing w:before="143" w:line="229" w:lineRule="auto"/>
        <w:rPr>
          <w:lang w:eastAsia="zh-CN"/>
        </w:rPr>
      </w:pPr>
      <w:r>
        <w:rPr>
          <w:spacing w:val="1"/>
          <w:lang w:eastAsia="zh-CN"/>
        </w:rPr>
        <w:t>【答案】A</w:t>
      </w:r>
    </w:p>
    <w:p w14:paraId="4416150D" w14:textId="77777777" w:rsidR="00F80B47" w:rsidRDefault="00000000">
      <w:pPr>
        <w:pStyle w:val="a3"/>
        <w:spacing w:before="114"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此题考察的是招投标法，必须掌握，常考</w:t>
      </w:r>
    </w:p>
    <w:p w14:paraId="1E326B17" w14:textId="77777777" w:rsidR="00F80B47" w:rsidRDefault="00000000">
      <w:pPr>
        <w:pStyle w:val="a3"/>
        <w:spacing w:before="42" w:line="258" w:lineRule="auto"/>
        <w:ind w:left="7" w:right="11" w:firstLine="436"/>
        <w:jc w:val="both"/>
        <w:rPr>
          <w:lang w:eastAsia="zh-CN"/>
        </w:rPr>
      </w:pPr>
      <w:r>
        <w:rPr>
          <w:spacing w:val="1"/>
          <w:lang w:eastAsia="zh-CN"/>
        </w:rPr>
        <w:t>第四十条  评标委员会应当按照招标文件确定的评标标准和方法，对</w:t>
      </w:r>
      <w:r>
        <w:rPr>
          <w:lang w:eastAsia="zh-CN"/>
        </w:rPr>
        <w:t xml:space="preserve">投标文件进行评审和比 </w:t>
      </w:r>
      <w:r>
        <w:rPr>
          <w:spacing w:val="1"/>
          <w:lang w:eastAsia="zh-CN"/>
        </w:rPr>
        <w:t>较；设有标底的，应当参考标底。评标委员会完成评标后，应当向招标人提出书面评标报告，并</w:t>
      </w:r>
      <w:r>
        <w:rPr>
          <w:spacing w:val="6"/>
          <w:lang w:eastAsia="zh-CN"/>
        </w:rPr>
        <w:t xml:space="preserve"> </w:t>
      </w:r>
      <w:r>
        <w:rPr>
          <w:spacing w:val="-2"/>
          <w:lang w:eastAsia="zh-CN"/>
        </w:rPr>
        <w:t>推荐合格的中标候选人。</w:t>
      </w:r>
    </w:p>
    <w:p w14:paraId="0F432341" w14:textId="77777777" w:rsidR="00F80B47" w:rsidRDefault="00000000">
      <w:pPr>
        <w:pStyle w:val="a3"/>
        <w:spacing w:before="55" w:line="249" w:lineRule="auto"/>
        <w:ind w:left="11" w:right="11" w:firstLine="424"/>
        <w:rPr>
          <w:lang w:eastAsia="zh-CN"/>
        </w:rPr>
      </w:pPr>
      <w:r>
        <w:rPr>
          <w:spacing w:val="1"/>
          <w:lang w:eastAsia="zh-CN"/>
        </w:rPr>
        <w:t>招标人根据评标委员会提出的书面评标报告和推荐的中标候选人确定中标人。招标人也可以</w:t>
      </w:r>
      <w:r>
        <w:rPr>
          <w:lang w:eastAsia="zh-CN"/>
        </w:rPr>
        <w:t xml:space="preserve"> </w:t>
      </w:r>
      <w:r>
        <w:rPr>
          <w:spacing w:val="-2"/>
          <w:lang w:eastAsia="zh-CN"/>
        </w:rPr>
        <w:t>授权评标委员会直接确定中标人。</w:t>
      </w:r>
    </w:p>
    <w:p w14:paraId="1DAC3C8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739B88B8" w14:textId="77777777" w:rsidR="00F80B47" w:rsidRDefault="00F80B47">
      <w:pPr>
        <w:spacing w:line="282" w:lineRule="auto"/>
        <w:rPr>
          <w:lang w:eastAsia="zh-CN"/>
        </w:rPr>
      </w:pPr>
    </w:p>
    <w:p w14:paraId="30D8EE16"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0D32838F" w14:textId="77777777" w:rsidR="00F80B47" w:rsidRDefault="00000000">
      <w:pPr>
        <w:spacing w:before="31" w:line="256" w:lineRule="auto"/>
        <w:ind w:left="11" w:right="6"/>
        <w:rPr>
          <w:rFonts w:ascii="宋体" w:eastAsia="宋体" w:hAnsi="宋体" w:cs="宋体"/>
          <w:lang w:eastAsia="zh-CN"/>
        </w:rPr>
      </w:pPr>
      <w:r>
        <w:rPr>
          <w:rFonts w:ascii="Times New Roman" w:eastAsia="Times New Roman" w:hAnsi="Times New Roman" w:cs="Times New Roman"/>
          <w:spacing w:val="-4"/>
          <w:lang w:eastAsia="zh-CN"/>
        </w:rPr>
        <w:t>53</w:t>
      </w:r>
      <w:r>
        <w:rPr>
          <w:rFonts w:ascii="宋体" w:eastAsia="宋体" w:hAnsi="宋体" w:cs="宋体"/>
          <w:spacing w:val="-4"/>
          <w:lang w:eastAsia="zh-CN"/>
        </w:rPr>
        <w:t>、某招标文件要求投标方应具有计算机信息集成系统集成资质和</w:t>
      </w:r>
      <w:r>
        <w:rPr>
          <w:rFonts w:ascii="宋体" w:eastAsia="宋体" w:hAnsi="宋体" w:cs="宋体"/>
          <w:spacing w:val="-37"/>
          <w:lang w:eastAsia="zh-CN"/>
        </w:rPr>
        <w:t xml:space="preserve"> </w:t>
      </w:r>
      <w:r>
        <w:rPr>
          <w:rFonts w:ascii="Times New Roman" w:eastAsia="Times New Roman" w:hAnsi="Times New Roman" w:cs="Times New Roman"/>
          <w:spacing w:val="-4"/>
          <w:lang w:eastAsia="zh-CN"/>
        </w:rPr>
        <w:t xml:space="preserve">ISO 9000 </w:t>
      </w:r>
      <w:r>
        <w:rPr>
          <w:rFonts w:ascii="宋体" w:eastAsia="宋体" w:hAnsi="宋体" w:cs="宋体"/>
          <w:spacing w:val="-4"/>
          <w:lang w:eastAsia="zh-CN"/>
        </w:rPr>
        <w:t>质量认证证书，</w:t>
      </w:r>
      <w:r>
        <w:rPr>
          <w:rFonts w:ascii="宋体" w:eastAsia="宋体" w:hAnsi="宋体" w:cs="宋体"/>
          <w:spacing w:val="44"/>
          <w:lang w:eastAsia="zh-CN"/>
        </w:rPr>
        <w:t xml:space="preserve"> </w:t>
      </w:r>
      <w:r>
        <w:rPr>
          <w:rFonts w:ascii="宋体" w:eastAsia="宋体" w:hAnsi="宋体" w:cs="宋体"/>
          <w:spacing w:val="-4"/>
          <w:lang w:eastAsia="zh-CN"/>
        </w:rPr>
        <w:t>投标</w:t>
      </w:r>
      <w:r>
        <w:rPr>
          <w:rFonts w:ascii="宋体" w:eastAsia="宋体" w:hAnsi="宋体" w:cs="宋体"/>
          <w:lang w:eastAsia="zh-CN"/>
        </w:rPr>
        <w:t xml:space="preserve"> </w:t>
      </w:r>
      <w:r>
        <w:rPr>
          <w:rFonts w:ascii="宋体" w:eastAsia="宋体" w:hAnsi="宋体" w:cs="宋体"/>
          <w:spacing w:val="-3"/>
          <w:lang w:eastAsia="zh-CN"/>
        </w:rPr>
        <w:t>人在投标文件中提供了母公司的计算机信息系统资质和</w:t>
      </w:r>
      <w:r>
        <w:rPr>
          <w:rFonts w:ascii="宋体" w:eastAsia="宋体" w:hAnsi="宋体" w:cs="宋体"/>
          <w:spacing w:val="-41"/>
          <w:lang w:eastAsia="zh-CN"/>
        </w:rPr>
        <w:t xml:space="preserve"> </w:t>
      </w:r>
      <w:r>
        <w:rPr>
          <w:rFonts w:ascii="Times New Roman" w:eastAsia="Times New Roman" w:hAnsi="Times New Roman" w:cs="Times New Roman"/>
          <w:spacing w:val="-3"/>
          <w:lang w:eastAsia="zh-CN"/>
        </w:rPr>
        <w:t xml:space="preserve">ISO 9000 </w:t>
      </w:r>
      <w:r>
        <w:rPr>
          <w:rFonts w:ascii="宋体" w:eastAsia="宋体" w:hAnsi="宋体" w:cs="宋体"/>
          <w:spacing w:val="-3"/>
          <w:lang w:eastAsia="zh-CN"/>
        </w:rPr>
        <w:t>质量认证证书， 则该投标人提供</w:t>
      </w:r>
      <w:r>
        <w:rPr>
          <w:rFonts w:ascii="宋体" w:eastAsia="宋体" w:hAnsi="宋体" w:cs="宋体"/>
          <w:lang w:eastAsia="zh-CN"/>
        </w:rPr>
        <w:t xml:space="preserve"> </w:t>
      </w:r>
      <w:r>
        <w:rPr>
          <w:rFonts w:ascii="宋体" w:eastAsia="宋体" w:hAnsi="宋体" w:cs="宋体"/>
          <w:spacing w:val="-1"/>
          <w:lang w:eastAsia="zh-CN"/>
        </w:rPr>
        <w:t xml:space="preserve">的投标文件（ </w:t>
      </w:r>
      <w:r>
        <w:rPr>
          <w:rFonts w:ascii="Times New Roman" w:eastAsia="Times New Roman" w:hAnsi="Times New Roman" w:cs="Times New Roman"/>
          <w:spacing w:val="-1"/>
          <w:lang w:eastAsia="zh-CN"/>
        </w:rPr>
        <w:t>53</w:t>
      </w:r>
      <w:r>
        <w:rPr>
          <w:rFonts w:ascii="宋体" w:eastAsia="宋体" w:hAnsi="宋体" w:cs="宋体"/>
          <w:spacing w:val="-1"/>
          <w:lang w:eastAsia="zh-CN"/>
        </w:rPr>
        <w:t>）</w:t>
      </w:r>
    </w:p>
    <w:p w14:paraId="65EDB5F3"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符合招标要求</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不符合招标要求</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基本符合招标要求</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完招标要求</w:t>
      </w:r>
    </w:p>
    <w:p w14:paraId="6B6A2389" w14:textId="77777777" w:rsidR="00F80B47" w:rsidRDefault="00000000">
      <w:pPr>
        <w:pStyle w:val="a3"/>
        <w:spacing w:before="62" w:line="229" w:lineRule="auto"/>
        <w:rPr>
          <w:lang w:eastAsia="zh-CN"/>
        </w:rPr>
      </w:pPr>
      <w:r>
        <w:rPr>
          <w:spacing w:val="1"/>
          <w:lang w:eastAsia="zh-CN"/>
        </w:rPr>
        <w:t>【答案】B</w:t>
      </w:r>
    </w:p>
    <w:p w14:paraId="61E22D10"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CE7A70A" w14:textId="77777777" w:rsidR="00F80B47" w:rsidRDefault="00000000">
      <w:pPr>
        <w:pStyle w:val="a3"/>
        <w:spacing w:before="61" w:line="249" w:lineRule="auto"/>
        <w:ind w:left="22" w:right="6" w:firstLine="14"/>
        <w:rPr>
          <w:lang w:eastAsia="zh-CN"/>
        </w:rPr>
      </w:pPr>
      <w:r>
        <w:rPr>
          <w:spacing w:val="-2"/>
          <w:lang w:eastAsia="zh-CN"/>
        </w:rPr>
        <w:t>已经要求投标方应具有计算机信息集成系统集成资质和 ISO</w:t>
      </w:r>
      <w:r>
        <w:rPr>
          <w:spacing w:val="-45"/>
          <w:lang w:eastAsia="zh-CN"/>
        </w:rPr>
        <w:t xml:space="preserve"> </w:t>
      </w:r>
      <w:r>
        <w:rPr>
          <w:spacing w:val="-2"/>
          <w:lang w:eastAsia="zh-CN"/>
        </w:rPr>
        <w:t>9000</w:t>
      </w:r>
      <w:r>
        <w:rPr>
          <w:spacing w:val="-43"/>
          <w:lang w:eastAsia="zh-CN"/>
        </w:rPr>
        <w:t xml:space="preserve"> </w:t>
      </w:r>
      <w:r>
        <w:rPr>
          <w:spacing w:val="-2"/>
          <w:lang w:eastAsia="zh-CN"/>
        </w:rPr>
        <w:t>质量认证证书，</w:t>
      </w:r>
      <w:r>
        <w:rPr>
          <w:spacing w:val="-3"/>
          <w:lang w:eastAsia="zh-CN"/>
        </w:rPr>
        <w:t>所以提供母公司</w:t>
      </w:r>
      <w:r>
        <w:rPr>
          <w:lang w:eastAsia="zh-CN"/>
        </w:rPr>
        <w:t xml:space="preserve"> </w:t>
      </w:r>
      <w:r>
        <w:rPr>
          <w:spacing w:val="-3"/>
          <w:lang w:eastAsia="zh-CN"/>
        </w:rPr>
        <w:t>的计算机信息系统资质和 ISO 9000</w:t>
      </w:r>
      <w:r>
        <w:rPr>
          <w:spacing w:val="-36"/>
          <w:lang w:eastAsia="zh-CN"/>
        </w:rPr>
        <w:t xml:space="preserve"> </w:t>
      </w:r>
      <w:r>
        <w:rPr>
          <w:spacing w:val="-3"/>
          <w:lang w:eastAsia="zh-CN"/>
        </w:rPr>
        <w:t>质量认证证书是不符合招标要求的。</w:t>
      </w:r>
    </w:p>
    <w:p w14:paraId="1DFFF783" w14:textId="77777777" w:rsidR="00F80B47" w:rsidRDefault="00000000">
      <w:pPr>
        <w:pStyle w:val="a3"/>
        <w:tabs>
          <w:tab w:val="left" w:pos="105"/>
        </w:tabs>
        <w:spacing w:before="58"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【点评】比较简单，送分的</w:t>
      </w:r>
    </w:p>
    <w:p w14:paraId="7FC71E00" w14:textId="77777777" w:rsidR="00F80B47" w:rsidRDefault="00F80B47">
      <w:pPr>
        <w:spacing w:line="142" w:lineRule="exact"/>
        <w:rPr>
          <w:lang w:eastAsia="zh-CN"/>
        </w:rPr>
      </w:pPr>
    </w:p>
    <w:p w14:paraId="14D6D5CC" w14:textId="77777777" w:rsidR="00F80B47" w:rsidRDefault="00F80B47">
      <w:pPr>
        <w:spacing w:line="142" w:lineRule="exact"/>
        <w:rPr>
          <w:lang w:eastAsia="zh-CN"/>
        </w:rPr>
        <w:sectPr w:rsidR="00F80B47">
          <w:headerReference w:type="default" r:id="rId377"/>
          <w:pgSz w:w="10320" w:h="14568"/>
          <w:pgMar w:top="400" w:right="713" w:bottom="0" w:left="718" w:header="0" w:footer="0" w:gutter="0"/>
          <w:cols w:space="720" w:equalWidth="0">
            <w:col w:w="8889" w:space="0"/>
          </w:cols>
        </w:sectPr>
      </w:pPr>
    </w:p>
    <w:p w14:paraId="10D4A6E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91319A6" w14:textId="76B33FF9" w:rsidR="00F80B47" w:rsidRDefault="00F80B47">
      <w:pPr>
        <w:pStyle w:val="a3"/>
        <w:spacing w:before="26" w:line="195" w:lineRule="auto"/>
        <w:ind w:left="447"/>
        <w:rPr>
          <w:sz w:val="18"/>
          <w:szCs w:val="18"/>
          <w:lang w:eastAsia="zh-CN"/>
        </w:rPr>
      </w:pPr>
    </w:p>
    <w:p w14:paraId="7CCBBE35" w14:textId="77777777" w:rsidR="00F80B47" w:rsidRDefault="00000000">
      <w:pPr>
        <w:spacing w:line="14" w:lineRule="auto"/>
        <w:rPr>
          <w:sz w:val="2"/>
          <w:lang w:eastAsia="zh-CN"/>
        </w:rPr>
      </w:pPr>
      <w:r>
        <w:rPr>
          <w:rFonts w:eastAsia="Arial"/>
          <w:sz w:val="2"/>
          <w:szCs w:val="2"/>
          <w:lang w:eastAsia="zh-CN"/>
        </w:rPr>
        <w:br w:type="column"/>
      </w:r>
    </w:p>
    <w:p w14:paraId="2F4CED58" w14:textId="65DB7870" w:rsidR="00F80B47" w:rsidRDefault="00F80B47">
      <w:pPr>
        <w:pStyle w:val="a3"/>
        <w:spacing w:before="224" w:line="195" w:lineRule="auto"/>
        <w:rPr>
          <w:sz w:val="18"/>
          <w:szCs w:val="18"/>
          <w:lang w:eastAsia="zh-CN"/>
        </w:rPr>
      </w:pPr>
    </w:p>
    <w:p w14:paraId="353A06A3"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8" w:space="100"/>
            <w:col w:w="3832" w:space="0"/>
          </w:cols>
        </w:sectPr>
      </w:pPr>
    </w:p>
    <w:p w14:paraId="0E1D6180" w14:textId="77777777" w:rsidR="00F80B47" w:rsidRDefault="00F80B47">
      <w:pPr>
        <w:spacing w:line="278" w:lineRule="auto"/>
        <w:rPr>
          <w:lang w:eastAsia="zh-CN"/>
        </w:rPr>
      </w:pPr>
    </w:p>
    <w:p w14:paraId="18322D8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5808D567"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7"/>
          <w:lang w:eastAsia="zh-CN"/>
        </w:rPr>
        <w:t>54</w:t>
      </w:r>
      <w:r>
        <w:rPr>
          <w:rFonts w:ascii="宋体" w:eastAsia="宋体" w:hAnsi="宋体" w:cs="宋体"/>
          <w:spacing w:val="-7"/>
          <w:lang w:eastAsia="zh-CN"/>
        </w:rPr>
        <w:t>、根据《中华人民共和国招标法》，以下做法中</w:t>
      </w:r>
      <w:r>
        <w:rPr>
          <w:rFonts w:ascii="宋体" w:eastAsia="宋体" w:hAnsi="宋体" w:cs="宋体"/>
          <w:spacing w:val="-30"/>
          <w:lang w:eastAsia="zh-CN"/>
        </w:rPr>
        <w:t>，（</w:t>
      </w:r>
      <w:r>
        <w:rPr>
          <w:rFonts w:ascii="宋体" w:eastAsia="宋体" w:hAnsi="宋体" w:cs="宋体"/>
          <w:spacing w:val="36"/>
          <w:lang w:eastAsia="zh-CN"/>
        </w:rPr>
        <w:t xml:space="preserve"> </w:t>
      </w:r>
      <w:r>
        <w:rPr>
          <w:rFonts w:ascii="Times New Roman" w:eastAsia="Times New Roman" w:hAnsi="Times New Roman" w:cs="Times New Roman"/>
          <w:spacing w:val="-7"/>
          <w:lang w:eastAsia="zh-CN"/>
        </w:rPr>
        <w:t>54</w:t>
      </w:r>
      <w:r>
        <w:rPr>
          <w:rFonts w:ascii="宋体" w:eastAsia="宋体" w:hAnsi="宋体" w:cs="宋体"/>
          <w:spacing w:val="-7"/>
          <w:lang w:eastAsia="zh-CN"/>
        </w:rPr>
        <w:t>）是正确的。</w:t>
      </w:r>
    </w:p>
    <w:p w14:paraId="65EFAFF3" w14:textId="77777777" w:rsidR="00F80B47" w:rsidRDefault="00000000">
      <w:pPr>
        <w:spacing w:before="62" w:line="247" w:lineRule="auto"/>
        <w:ind w:left="638" w:right="879" w:hanging="6"/>
        <w:rPr>
          <w:rFonts w:ascii="宋体" w:eastAsia="宋体" w:hAnsi="宋体" w:cs="宋体"/>
          <w:lang w:eastAsia="zh-CN"/>
        </w:rPr>
      </w:pPr>
      <w:r>
        <w:rPr>
          <w:rFonts w:ascii="Times New Roman" w:eastAsia="Times New Roman" w:hAnsi="Times New Roman" w:cs="Times New Roman"/>
          <w:spacing w:val="-5"/>
          <w:lang w:eastAsia="zh-CN"/>
        </w:rPr>
        <w:t>A.</w:t>
      </w:r>
      <w:r>
        <w:rPr>
          <w:rFonts w:ascii="宋体" w:eastAsia="宋体" w:hAnsi="宋体" w:cs="宋体"/>
          <w:spacing w:val="-5"/>
          <w:lang w:eastAsia="zh-CN"/>
        </w:rPr>
        <w:t>某项目于</w:t>
      </w:r>
      <w:r>
        <w:rPr>
          <w:rFonts w:ascii="宋体" w:eastAsia="宋体" w:hAnsi="宋体" w:cs="宋体"/>
          <w:spacing w:val="-41"/>
          <w:lang w:eastAsia="zh-CN"/>
        </w:rPr>
        <w:t xml:space="preserve"> </w:t>
      </w:r>
      <w:r>
        <w:rPr>
          <w:rFonts w:ascii="Times New Roman" w:eastAsia="Times New Roman" w:hAnsi="Times New Roman" w:cs="Times New Roman"/>
          <w:spacing w:val="-5"/>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7</w:t>
      </w:r>
      <w:r>
        <w:rPr>
          <w:rFonts w:ascii="Times New Roman" w:eastAsia="Times New Roman" w:hAnsi="Times New Roman" w:cs="Times New Roman"/>
          <w:spacing w:val="40"/>
          <w:lang w:eastAsia="zh-CN"/>
        </w:rPr>
        <w:t xml:space="preserve"> </w:t>
      </w:r>
      <w:r>
        <w:rPr>
          <w:rFonts w:ascii="宋体" w:eastAsia="宋体" w:hAnsi="宋体" w:cs="宋体"/>
          <w:spacing w:val="-5"/>
          <w:lang w:eastAsia="zh-CN"/>
        </w:rPr>
        <w:t>日公开发布招标文件，表明截止时间为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2015 </w:t>
      </w:r>
      <w:r>
        <w:rPr>
          <w:rFonts w:ascii="宋体" w:eastAsia="宋体" w:hAnsi="宋体" w:cs="宋体"/>
          <w:spacing w:val="-5"/>
          <w:lang w:eastAsia="zh-CN"/>
        </w:rPr>
        <w:t>年</w:t>
      </w:r>
      <w:r>
        <w:rPr>
          <w:rFonts w:ascii="宋体" w:eastAsia="宋体" w:hAnsi="宋体" w:cs="宋体"/>
          <w:spacing w:val="-54"/>
          <w:lang w:eastAsia="zh-CN"/>
        </w:rPr>
        <w:t xml:space="preserve"> </w:t>
      </w:r>
      <w:r>
        <w:rPr>
          <w:rFonts w:ascii="Times New Roman" w:eastAsia="Times New Roman" w:hAnsi="Times New Roman" w:cs="Times New Roman"/>
          <w:spacing w:val="-5"/>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14  </w:t>
      </w:r>
      <w:r>
        <w:rPr>
          <w:rFonts w:ascii="宋体" w:eastAsia="宋体" w:hAnsi="宋体" w:cs="宋体"/>
          <w:spacing w:val="-5"/>
          <w:lang w:eastAsia="zh-CN"/>
        </w:rPr>
        <w:t>日</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13</w:t>
      </w:r>
      <w:r>
        <w:rPr>
          <w:rFonts w:ascii="Times New Roman" w:eastAsia="Times New Roman" w:hAnsi="Times New Roman" w:cs="Times New Roman"/>
          <w:spacing w:val="18"/>
          <w:w w:val="101"/>
          <w:lang w:eastAsia="zh-CN"/>
        </w:rPr>
        <w:t xml:space="preserve"> </w:t>
      </w:r>
      <w:r>
        <w:rPr>
          <w:rFonts w:ascii="宋体" w:eastAsia="宋体" w:hAnsi="宋体" w:cs="宋体"/>
          <w:spacing w:val="-5"/>
          <w:lang w:eastAsia="zh-CN"/>
        </w:rPr>
        <w:t>时</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开标应当在招标文件确定的提交投标文件截止时间的同</w:t>
      </w:r>
      <w:r>
        <w:rPr>
          <w:rFonts w:ascii="宋体" w:eastAsia="宋体" w:hAnsi="宋体" w:cs="宋体"/>
          <w:spacing w:val="-1"/>
          <w:lang w:eastAsia="zh-CN"/>
        </w:rPr>
        <w:t>一时间公开进行</w:t>
      </w:r>
    </w:p>
    <w:p w14:paraId="373DEDD2" w14:textId="77777777" w:rsidR="00F80B47" w:rsidRDefault="00000000">
      <w:pPr>
        <w:spacing w:before="62" w:line="247" w:lineRule="auto"/>
        <w:ind w:left="15" w:right="87" w:firstLine="627"/>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某次招标活动中的所有投标文件都与招</w:t>
      </w:r>
      <w:r>
        <w:rPr>
          <w:rFonts w:ascii="宋体" w:eastAsia="宋体" w:hAnsi="宋体" w:cs="宋体"/>
          <w:spacing w:val="1"/>
          <w:lang w:eastAsia="zh-CN"/>
        </w:rPr>
        <w:t>标文件要求存在一定的差异，评标委员会可以确</w:t>
      </w:r>
      <w:r>
        <w:rPr>
          <w:rFonts w:ascii="宋体" w:eastAsia="宋体" w:hAnsi="宋体" w:cs="宋体"/>
          <w:lang w:eastAsia="zh-CN"/>
        </w:rPr>
        <w:t xml:space="preserve"> </w:t>
      </w:r>
      <w:r>
        <w:rPr>
          <w:rFonts w:ascii="宋体" w:eastAsia="宋体" w:hAnsi="宋体" w:cs="宋体"/>
          <w:spacing w:val="-1"/>
          <w:lang w:eastAsia="zh-CN"/>
        </w:rPr>
        <w:t>定其中最接近投标文件要求的公司中标</w:t>
      </w:r>
    </w:p>
    <w:p w14:paraId="5DD96462" w14:textId="77777777" w:rsidR="00F80B47" w:rsidRDefault="00000000">
      <w:pPr>
        <w:spacing w:before="61" w:line="312" w:lineRule="exact"/>
        <w:ind w:left="639"/>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联合投标的几家企业中只需一家达到招标文件要求的</w:t>
      </w:r>
      <w:r>
        <w:rPr>
          <w:rFonts w:ascii="宋体" w:eastAsia="宋体" w:hAnsi="宋体" w:cs="宋体"/>
          <w:spacing w:val="-1"/>
          <w:position w:val="7"/>
          <w:lang w:eastAsia="zh-CN"/>
        </w:rPr>
        <w:t>资质即可</w:t>
      </w:r>
    </w:p>
    <w:p w14:paraId="77ECEE4C" w14:textId="77777777" w:rsidR="00F80B47" w:rsidRDefault="00000000">
      <w:pPr>
        <w:pStyle w:val="a3"/>
        <w:spacing w:line="229" w:lineRule="auto"/>
        <w:rPr>
          <w:lang w:eastAsia="zh-CN"/>
        </w:rPr>
      </w:pPr>
      <w:r>
        <w:rPr>
          <w:spacing w:val="1"/>
          <w:lang w:eastAsia="zh-CN"/>
        </w:rPr>
        <w:t>【答案】B</w:t>
      </w:r>
    </w:p>
    <w:p w14:paraId="577ECCA0"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67CE912" w14:textId="77777777" w:rsidR="00F80B47" w:rsidRDefault="00000000">
      <w:pPr>
        <w:pStyle w:val="a3"/>
        <w:spacing w:before="1" w:line="224" w:lineRule="auto"/>
        <w:ind w:left="1"/>
        <w:rPr>
          <w:lang w:eastAsia="zh-CN"/>
        </w:rPr>
      </w:pPr>
      <w:r>
        <w:rPr>
          <w:spacing w:val="-1"/>
          <w:lang w:eastAsia="zh-CN"/>
        </w:rPr>
        <w:t>《中华人民共和国招投标法》的有关法律条文如下：</w:t>
      </w:r>
    </w:p>
    <w:p w14:paraId="7106344C" w14:textId="77777777" w:rsidR="00F80B47" w:rsidRDefault="00000000">
      <w:pPr>
        <w:pStyle w:val="a3"/>
        <w:spacing w:before="55" w:line="248" w:lineRule="auto"/>
        <w:ind w:left="10" w:right="4" w:firstLine="433"/>
        <w:rPr>
          <w:lang w:eastAsia="zh-CN"/>
        </w:rPr>
      </w:pPr>
      <w:r>
        <w:rPr>
          <w:spacing w:val="1"/>
          <w:lang w:eastAsia="zh-CN"/>
        </w:rPr>
        <w:t>第二十四条招标人应当确定投标人编制投标文件所需要的合理时间</w:t>
      </w:r>
      <w:r>
        <w:rPr>
          <w:lang w:eastAsia="zh-CN"/>
        </w:rPr>
        <w:t xml:space="preserve">；但是，依法必须进行招 </w:t>
      </w:r>
      <w:r>
        <w:rPr>
          <w:spacing w:val="-9"/>
          <w:lang w:eastAsia="zh-CN"/>
        </w:rPr>
        <w:t>标的项目，</w:t>
      </w:r>
      <w:r>
        <w:rPr>
          <w:spacing w:val="76"/>
          <w:lang w:eastAsia="zh-CN"/>
        </w:rPr>
        <w:t xml:space="preserve"> </w:t>
      </w:r>
      <w:r>
        <w:rPr>
          <w:spacing w:val="-9"/>
          <w:lang w:eastAsia="zh-CN"/>
        </w:rPr>
        <w:t>自招标文件开始发出之日起至投标人提交投标</w:t>
      </w:r>
      <w:r>
        <w:rPr>
          <w:spacing w:val="-10"/>
          <w:lang w:eastAsia="zh-CN"/>
        </w:rPr>
        <w:t>文件截止之日止，</w:t>
      </w:r>
      <w:r>
        <w:rPr>
          <w:spacing w:val="36"/>
          <w:lang w:eastAsia="zh-CN"/>
        </w:rPr>
        <w:t xml:space="preserve"> </w:t>
      </w:r>
      <w:r>
        <w:rPr>
          <w:spacing w:val="-10"/>
          <w:lang w:eastAsia="zh-CN"/>
        </w:rPr>
        <w:t>最短不得少于二十日。</w:t>
      </w:r>
    </w:p>
    <w:p w14:paraId="161142DF" w14:textId="77777777" w:rsidR="00F80B47" w:rsidRDefault="00000000">
      <w:pPr>
        <w:pStyle w:val="a3"/>
        <w:spacing w:before="60" w:line="248" w:lineRule="auto"/>
        <w:ind w:left="1" w:firstLine="442"/>
        <w:rPr>
          <w:lang w:eastAsia="zh-CN"/>
        </w:rPr>
      </w:pPr>
      <w:r>
        <w:rPr>
          <w:spacing w:val="-8"/>
          <w:lang w:eastAsia="zh-CN"/>
        </w:rPr>
        <w:t>第四十二条评标委员会经评审，</w:t>
      </w:r>
      <w:r>
        <w:rPr>
          <w:spacing w:val="34"/>
          <w:lang w:eastAsia="zh-CN"/>
        </w:rPr>
        <w:t xml:space="preserve"> </w:t>
      </w:r>
      <w:r>
        <w:rPr>
          <w:spacing w:val="-8"/>
          <w:lang w:eastAsia="zh-CN"/>
        </w:rPr>
        <w:t>认为所有投标都不符合招标文件要求的， 可以否决所有投标。</w:t>
      </w:r>
      <w:r>
        <w:rPr>
          <w:lang w:eastAsia="zh-CN"/>
        </w:rPr>
        <w:t xml:space="preserve"> </w:t>
      </w:r>
      <w:r>
        <w:rPr>
          <w:spacing w:val="-3"/>
          <w:lang w:eastAsia="zh-CN"/>
        </w:rPr>
        <w:t xml:space="preserve">依法必须进行招标的项目的所有投标被否决的， </w:t>
      </w:r>
      <w:r>
        <w:rPr>
          <w:spacing w:val="-4"/>
          <w:lang w:eastAsia="zh-CN"/>
        </w:rPr>
        <w:t>招标人应当依照本法重新招标。</w:t>
      </w:r>
    </w:p>
    <w:p w14:paraId="2F3F10D9" w14:textId="77777777" w:rsidR="00F80B47" w:rsidRDefault="00000000">
      <w:pPr>
        <w:pStyle w:val="a3"/>
        <w:spacing w:before="58" w:line="267" w:lineRule="auto"/>
        <w:ind w:left="6" w:right="82" w:firstLine="538"/>
        <w:rPr>
          <w:lang w:eastAsia="zh-CN"/>
        </w:rPr>
      </w:pPr>
      <w:r>
        <w:rPr>
          <w:spacing w:val="4"/>
          <w:lang w:eastAsia="zh-CN"/>
        </w:rPr>
        <w:t>第三十一条两个以上法人或者其他组织可以组成一个联合体，以一</w:t>
      </w:r>
      <w:r>
        <w:rPr>
          <w:spacing w:val="3"/>
          <w:lang w:eastAsia="zh-CN"/>
        </w:rPr>
        <w:t>个投标人的身份共同投</w:t>
      </w:r>
      <w:r>
        <w:rPr>
          <w:lang w:eastAsia="zh-CN"/>
        </w:rPr>
        <w:t xml:space="preserve"> </w:t>
      </w:r>
      <w:r>
        <w:rPr>
          <w:spacing w:val="1"/>
          <w:lang w:eastAsia="zh-CN"/>
        </w:rPr>
        <w:t>标。联合体各方均应当具备承担招标项目的相应能力；国家有关规定或者招标文件对授标人资格</w:t>
      </w:r>
      <w:r>
        <w:rPr>
          <w:spacing w:val="6"/>
          <w:lang w:eastAsia="zh-CN"/>
        </w:rPr>
        <w:t xml:space="preserve"> </w:t>
      </w:r>
      <w:r>
        <w:rPr>
          <w:lang w:eastAsia="zh-CN"/>
        </w:rPr>
        <w:t>条件有规定的，联合体各方均应当具备规定的相应资格条件。由同一专业的单位组成的联合体，</w:t>
      </w:r>
      <w:r>
        <w:rPr>
          <w:spacing w:val="3"/>
          <w:lang w:eastAsia="zh-CN"/>
        </w:rPr>
        <w:t xml:space="preserve"> </w:t>
      </w:r>
      <w:r>
        <w:rPr>
          <w:spacing w:val="1"/>
          <w:lang w:eastAsia="zh-CN"/>
        </w:rPr>
        <w:t>按照资质等级较低的单位确定资质等级。联合体各方应当签订共同投标协议，明确约定各方拟承</w:t>
      </w:r>
      <w:r>
        <w:rPr>
          <w:spacing w:val="7"/>
          <w:lang w:eastAsia="zh-CN"/>
        </w:rPr>
        <w:t xml:space="preserve"> </w:t>
      </w:r>
      <w:r>
        <w:rPr>
          <w:spacing w:val="1"/>
          <w:lang w:eastAsia="zh-CN"/>
        </w:rPr>
        <w:t>担的工作和责任，并将共同投标协议连同投标文件一并提交招标人。联合体中标的，联合体各方</w:t>
      </w:r>
      <w:r>
        <w:rPr>
          <w:spacing w:val="7"/>
          <w:lang w:eastAsia="zh-CN"/>
        </w:rPr>
        <w:t xml:space="preserve"> </w:t>
      </w:r>
      <w:r>
        <w:rPr>
          <w:spacing w:val="1"/>
          <w:lang w:eastAsia="zh-CN"/>
        </w:rPr>
        <w:t>应当共同与招标人签订合同，就中标项目向招标人承担连带责任。招标人不得强制投标人组成联</w:t>
      </w:r>
      <w:r>
        <w:rPr>
          <w:spacing w:val="7"/>
          <w:lang w:eastAsia="zh-CN"/>
        </w:rPr>
        <w:t xml:space="preserve"> </w:t>
      </w:r>
      <w:r>
        <w:rPr>
          <w:spacing w:val="-1"/>
          <w:lang w:eastAsia="zh-CN"/>
        </w:rPr>
        <w:t>合体共同投标，不得限制投标人之间的竞争。</w:t>
      </w:r>
    </w:p>
    <w:p w14:paraId="21761247" w14:textId="77777777" w:rsidR="00F80B47" w:rsidRDefault="00000000">
      <w:pPr>
        <w:pStyle w:val="a3"/>
        <w:spacing w:before="60" w:line="248" w:lineRule="auto"/>
        <w:ind w:left="22" w:right="78" w:firstLine="405"/>
        <w:rPr>
          <w:lang w:eastAsia="zh-CN"/>
        </w:rPr>
      </w:pPr>
      <w:r>
        <w:rPr>
          <w:spacing w:val="-8"/>
          <w:lang w:eastAsia="zh-CN"/>
        </w:rPr>
        <w:t>根据上述法律规定， 可知选项</w:t>
      </w:r>
      <w:r>
        <w:rPr>
          <w:spacing w:val="-35"/>
          <w:lang w:eastAsia="zh-CN"/>
        </w:rPr>
        <w:t xml:space="preserve"> </w:t>
      </w:r>
      <w:r>
        <w:rPr>
          <w:spacing w:val="-8"/>
          <w:lang w:eastAsia="zh-CN"/>
        </w:rPr>
        <w:t>A、C、D 不符合招投标法的</w:t>
      </w:r>
      <w:r>
        <w:rPr>
          <w:spacing w:val="-9"/>
          <w:lang w:eastAsia="zh-CN"/>
        </w:rPr>
        <w:t>要求，</w:t>
      </w:r>
      <w:r>
        <w:rPr>
          <w:spacing w:val="68"/>
          <w:lang w:eastAsia="zh-CN"/>
        </w:rPr>
        <w:t xml:space="preserve"> </w:t>
      </w:r>
      <w:r>
        <w:rPr>
          <w:spacing w:val="-9"/>
          <w:lang w:eastAsia="zh-CN"/>
        </w:rPr>
        <w:t>而选项</w:t>
      </w:r>
      <w:r>
        <w:rPr>
          <w:spacing w:val="-29"/>
          <w:lang w:eastAsia="zh-CN"/>
        </w:rPr>
        <w:t xml:space="preserve"> </w:t>
      </w:r>
      <w:r>
        <w:rPr>
          <w:spacing w:val="-9"/>
          <w:lang w:eastAsia="zh-CN"/>
        </w:rPr>
        <w:t>B 没有违反招投标法</w:t>
      </w:r>
      <w:r>
        <w:rPr>
          <w:lang w:eastAsia="zh-CN"/>
        </w:rPr>
        <w:t xml:space="preserve"> </w:t>
      </w:r>
      <w:r>
        <w:rPr>
          <w:spacing w:val="-2"/>
          <w:lang w:eastAsia="zh-CN"/>
        </w:rPr>
        <w:t>的要求，因此正确答案应选</w:t>
      </w:r>
      <w:r>
        <w:rPr>
          <w:spacing w:val="-41"/>
          <w:lang w:eastAsia="zh-CN"/>
        </w:rPr>
        <w:t xml:space="preserve"> </w:t>
      </w:r>
      <w:r>
        <w:rPr>
          <w:spacing w:val="-2"/>
          <w:lang w:eastAsia="zh-CN"/>
        </w:rPr>
        <w:t>B。</w:t>
      </w:r>
    </w:p>
    <w:p w14:paraId="49A7DF2C" w14:textId="77777777" w:rsidR="00F80B47" w:rsidRDefault="00000000">
      <w:pPr>
        <w:pStyle w:val="a3"/>
        <w:tabs>
          <w:tab w:val="left" w:pos="105"/>
        </w:tabs>
        <w:spacing w:before="60"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【点评】比较简单，送分的</w:t>
      </w:r>
    </w:p>
    <w:p w14:paraId="4829695C" w14:textId="77777777" w:rsidR="00F80B47" w:rsidRDefault="00F80B47">
      <w:pPr>
        <w:spacing w:line="282" w:lineRule="auto"/>
        <w:rPr>
          <w:lang w:eastAsia="zh-CN"/>
        </w:rPr>
      </w:pPr>
    </w:p>
    <w:p w14:paraId="77BBC81C"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79F8C444" w14:textId="77777777" w:rsidR="00F80B47" w:rsidRDefault="00000000">
      <w:pPr>
        <w:spacing w:before="29" w:line="312" w:lineRule="exact"/>
        <w:ind w:left="12"/>
        <w:rPr>
          <w:rFonts w:ascii="宋体" w:eastAsia="宋体" w:hAnsi="宋体" w:cs="宋体"/>
          <w:lang w:eastAsia="zh-CN"/>
        </w:rPr>
      </w:pPr>
      <w:r>
        <w:rPr>
          <w:rFonts w:ascii="Times New Roman" w:eastAsia="Times New Roman" w:hAnsi="Times New Roman" w:cs="Times New Roman"/>
          <w:spacing w:val="-2"/>
          <w:position w:val="7"/>
          <w:lang w:eastAsia="zh-CN"/>
        </w:rPr>
        <w:t>55</w:t>
      </w:r>
      <w:r>
        <w:rPr>
          <w:rFonts w:ascii="宋体" w:eastAsia="宋体" w:hAnsi="宋体" w:cs="宋体"/>
          <w:spacing w:val="-2"/>
          <w:position w:val="7"/>
          <w:lang w:eastAsia="zh-CN"/>
        </w:rPr>
        <w:t>、公司的小张正在准备一份关于甲项目的标书。标书中一般不包括（</w:t>
      </w:r>
      <w:r>
        <w:rPr>
          <w:rFonts w:ascii="Times New Roman" w:eastAsia="Times New Roman" w:hAnsi="Times New Roman" w:cs="Times New Roman"/>
          <w:spacing w:val="-3"/>
          <w:position w:val="7"/>
          <w:lang w:eastAsia="zh-CN"/>
        </w:rPr>
        <w:t>55</w:t>
      </w:r>
      <w:r>
        <w:rPr>
          <w:rFonts w:ascii="宋体" w:eastAsia="宋体" w:hAnsi="宋体" w:cs="宋体"/>
          <w:spacing w:val="-3"/>
          <w:position w:val="7"/>
          <w:lang w:eastAsia="zh-CN"/>
        </w:rPr>
        <w:t>）。</w:t>
      </w:r>
    </w:p>
    <w:p w14:paraId="578E6CB2"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投标书、投标报价一览表、分项一览表</w:t>
      </w:r>
    </w:p>
    <w:p w14:paraId="0DECDC95"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公司的营业执照副本复印件加盖公章及其他</w:t>
      </w:r>
      <w:r>
        <w:rPr>
          <w:rFonts w:ascii="宋体" w:eastAsia="宋体" w:hAnsi="宋体" w:cs="宋体"/>
          <w:spacing w:val="-1"/>
          <w:position w:val="7"/>
          <w:lang w:eastAsia="zh-CN"/>
        </w:rPr>
        <w:t>相关证件</w:t>
      </w:r>
    </w:p>
    <w:p w14:paraId="52D6F387" w14:textId="77777777" w:rsidR="00F80B47" w:rsidRDefault="00000000">
      <w:pPr>
        <w:spacing w:before="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公司相关的技术资料</w:t>
      </w:r>
    </w:p>
    <w:p w14:paraId="1B49731D"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3"/>
          <w:position w:val="7"/>
          <w:lang w:eastAsia="zh-CN"/>
        </w:rPr>
        <w:t>D.</w:t>
      </w:r>
      <w:r>
        <w:rPr>
          <w:rFonts w:ascii="Times New Roman" w:eastAsia="Times New Roman" w:hAnsi="Times New Roman" w:cs="Times New Roman"/>
          <w:spacing w:val="-17"/>
          <w:position w:val="7"/>
          <w:lang w:eastAsia="zh-CN"/>
        </w:rPr>
        <w:t xml:space="preserve"> </w:t>
      </w:r>
      <w:r>
        <w:rPr>
          <w:rFonts w:ascii="宋体" w:eastAsia="宋体" w:hAnsi="宋体" w:cs="宋体"/>
          <w:spacing w:val="-3"/>
          <w:position w:val="7"/>
          <w:lang w:eastAsia="zh-CN"/>
        </w:rPr>
        <w:t>甲项目需求合理性分析</w:t>
      </w:r>
    </w:p>
    <w:p w14:paraId="6BD1D6AE" w14:textId="77777777" w:rsidR="00F80B47" w:rsidRDefault="00000000">
      <w:pPr>
        <w:pStyle w:val="a3"/>
        <w:spacing w:line="229" w:lineRule="auto"/>
        <w:rPr>
          <w:lang w:eastAsia="zh-CN"/>
        </w:rPr>
      </w:pPr>
      <w:r>
        <w:rPr>
          <w:spacing w:val="1"/>
          <w:lang w:eastAsia="zh-CN"/>
        </w:rPr>
        <w:t>【答案】D</w:t>
      </w:r>
    </w:p>
    <w:p w14:paraId="6C25C56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此题考察的是标书的内容，必须掌握，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013B5F3" w14:textId="77777777" w:rsidR="00F80B47" w:rsidRDefault="00000000">
      <w:pPr>
        <w:pStyle w:val="a3"/>
        <w:spacing w:before="60" w:line="261" w:lineRule="auto"/>
        <w:ind w:left="8" w:right="71" w:firstLine="5"/>
        <w:rPr>
          <w:lang w:eastAsia="zh-CN"/>
        </w:rPr>
      </w:pPr>
      <w:r>
        <w:rPr>
          <w:spacing w:val="1"/>
          <w:lang w:eastAsia="zh-CN"/>
        </w:rPr>
        <w:t>招标书的主要内容可分为三大部分：程序条款、技术条款、商务条款。其中又主要包含下列九项</w:t>
      </w:r>
      <w:r>
        <w:rPr>
          <w:lang w:eastAsia="zh-CN"/>
        </w:rPr>
        <w:t xml:space="preserve"> </w:t>
      </w:r>
      <w:r>
        <w:rPr>
          <w:spacing w:val="-14"/>
          <w:lang w:eastAsia="zh-CN"/>
        </w:rPr>
        <w:t>内容： a.招标邀请函；</w:t>
      </w:r>
      <w:r>
        <w:rPr>
          <w:spacing w:val="58"/>
          <w:lang w:eastAsia="zh-CN"/>
        </w:rPr>
        <w:t xml:space="preserve"> </w:t>
      </w:r>
      <w:r>
        <w:rPr>
          <w:spacing w:val="-14"/>
          <w:lang w:eastAsia="zh-CN"/>
        </w:rPr>
        <w:t>b.投标人须知；</w:t>
      </w:r>
      <w:r>
        <w:rPr>
          <w:spacing w:val="45"/>
          <w:lang w:eastAsia="zh-CN"/>
        </w:rPr>
        <w:t xml:space="preserve"> </w:t>
      </w:r>
      <w:r>
        <w:rPr>
          <w:spacing w:val="-14"/>
          <w:lang w:eastAsia="zh-CN"/>
        </w:rPr>
        <w:t>C.招标项目的技术要求及附件；</w:t>
      </w:r>
      <w:r>
        <w:rPr>
          <w:spacing w:val="45"/>
          <w:lang w:eastAsia="zh-CN"/>
        </w:rPr>
        <w:t xml:space="preserve"> </w:t>
      </w:r>
      <w:r>
        <w:rPr>
          <w:spacing w:val="-14"/>
          <w:lang w:eastAsia="zh-CN"/>
        </w:rPr>
        <w:t>d.投标书格式；</w:t>
      </w:r>
      <w:r>
        <w:rPr>
          <w:spacing w:val="46"/>
          <w:lang w:eastAsia="zh-CN"/>
        </w:rPr>
        <w:t xml:space="preserve"> </w:t>
      </w:r>
      <w:r>
        <w:rPr>
          <w:spacing w:val="-14"/>
          <w:lang w:eastAsia="zh-CN"/>
        </w:rPr>
        <w:t>e.投标保</w:t>
      </w:r>
      <w:r>
        <w:rPr>
          <w:lang w:eastAsia="zh-CN"/>
        </w:rPr>
        <w:t xml:space="preserve"> </w:t>
      </w:r>
      <w:r>
        <w:rPr>
          <w:spacing w:val="-5"/>
          <w:lang w:eastAsia="zh-CN"/>
        </w:rPr>
        <w:t>证文件； f.合同条件（合同有一般条款及特殊条款</w:t>
      </w:r>
      <w:r>
        <w:rPr>
          <w:spacing w:val="-14"/>
          <w:lang w:eastAsia="zh-CN"/>
        </w:rPr>
        <w:t>）；</w:t>
      </w:r>
      <w:r>
        <w:rPr>
          <w:spacing w:val="-5"/>
          <w:lang w:eastAsia="zh-CN"/>
        </w:rPr>
        <w:t>g.技术标准、规范；h.投标企业资格文件；</w:t>
      </w:r>
      <w:r>
        <w:rPr>
          <w:lang w:eastAsia="zh-CN"/>
        </w:rPr>
        <w:t xml:space="preserve"> </w:t>
      </w:r>
      <w:r>
        <w:rPr>
          <w:spacing w:val="-3"/>
          <w:lang w:eastAsia="zh-CN"/>
        </w:rPr>
        <w:t>i.合同格式。既然都准备去投标了，还会不合理吗？</w:t>
      </w:r>
    </w:p>
    <w:p w14:paraId="0F37EC8B"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6F7A4BFD" w14:textId="77777777" w:rsidR="00F80B47" w:rsidRDefault="00F80B47">
      <w:pPr>
        <w:spacing w:before="48"/>
        <w:rPr>
          <w:lang w:eastAsia="zh-CN"/>
        </w:rPr>
      </w:pPr>
    </w:p>
    <w:p w14:paraId="41C218F2" w14:textId="77777777" w:rsidR="00F80B47" w:rsidRDefault="00F80B47">
      <w:pPr>
        <w:spacing w:before="48"/>
        <w:rPr>
          <w:lang w:eastAsia="zh-CN"/>
        </w:rPr>
      </w:pPr>
    </w:p>
    <w:p w14:paraId="4E43E33D" w14:textId="77777777" w:rsidR="00F80B47" w:rsidRDefault="00F80B47">
      <w:pPr>
        <w:rPr>
          <w:lang w:eastAsia="zh-CN"/>
        </w:rPr>
        <w:sectPr w:rsidR="00F80B47">
          <w:headerReference w:type="default" r:id="rId378"/>
          <w:pgSz w:w="10320" w:h="14568"/>
          <w:pgMar w:top="400" w:right="637" w:bottom="0" w:left="718" w:header="0" w:footer="0" w:gutter="0"/>
          <w:cols w:space="720" w:equalWidth="0">
            <w:col w:w="8964" w:space="0"/>
          </w:cols>
        </w:sectPr>
      </w:pPr>
    </w:p>
    <w:p w14:paraId="1D71878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6852BB" w14:textId="55AA2100" w:rsidR="00F80B47" w:rsidRDefault="00F80B47">
      <w:pPr>
        <w:pStyle w:val="a3"/>
        <w:spacing w:before="26" w:line="195" w:lineRule="auto"/>
        <w:ind w:left="447"/>
        <w:rPr>
          <w:sz w:val="18"/>
          <w:szCs w:val="18"/>
          <w:lang w:eastAsia="zh-CN"/>
        </w:rPr>
      </w:pPr>
    </w:p>
    <w:p w14:paraId="683A94DE" w14:textId="77777777" w:rsidR="00F80B47" w:rsidRDefault="00000000">
      <w:pPr>
        <w:spacing w:line="14" w:lineRule="auto"/>
        <w:rPr>
          <w:sz w:val="2"/>
          <w:lang w:eastAsia="zh-CN"/>
        </w:rPr>
      </w:pPr>
      <w:r>
        <w:rPr>
          <w:rFonts w:eastAsia="Arial"/>
          <w:sz w:val="2"/>
          <w:szCs w:val="2"/>
          <w:lang w:eastAsia="zh-CN"/>
        </w:rPr>
        <w:br w:type="column"/>
      </w:r>
    </w:p>
    <w:p w14:paraId="2A6DE6AF" w14:textId="2FA847F1" w:rsidR="00F80B47" w:rsidRDefault="00F80B47">
      <w:pPr>
        <w:pStyle w:val="a3"/>
        <w:spacing w:before="225" w:line="195" w:lineRule="auto"/>
        <w:rPr>
          <w:sz w:val="18"/>
          <w:szCs w:val="18"/>
          <w:lang w:eastAsia="zh-CN"/>
        </w:rPr>
      </w:pPr>
    </w:p>
    <w:p w14:paraId="55379FD7"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51FBD3E5" w14:textId="77777777" w:rsidR="00F80B47" w:rsidRDefault="00F80B47">
      <w:pPr>
        <w:spacing w:line="278" w:lineRule="auto"/>
        <w:rPr>
          <w:lang w:eastAsia="zh-CN"/>
        </w:rPr>
      </w:pPr>
    </w:p>
    <w:p w14:paraId="44FCDB6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33799E6A"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4"/>
          <w:lang w:eastAsia="zh-CN"/>
        </w:rPr>
        <w:t>56</w:t>
      </w:r>
      <w:r>
        <w:rPr>
          <w:rFonts w:ascii="宋体" w:eastAsia="宋体" w:hAnsi="宋体" w:cs="宋体"/>
          <w:spacing w:val="-4"/>
          <w:lang w:eastAsia="zh-CN"/>
        </w:rPr>
        <w:t>、根据《中华人民共和国招标投标法》的规定，</w:t>
      </w:r>
      <w:r>
        <w:rPr>
          <w:rFonts w:ascii="宋体" w:eastAsia="宋体" w:hAnsi="宋体" w:cs="宋体"/>
          <w:spacing w:val="-5"/>
          <w:lang w:eastAsia="zh-CN"/>
        </w:rPr>
        <w:t>以下叙述中，</w:t>
      </w:r>
      <w:r>
        <w:rPr>
          <w:rFonts w:ascii="宋体" w:eastAsia="宋体" w:hAnsi="宋体" w:cs="宋体"/>
          <w:spacing w:val="54"/>
          <w:lang w:eastAsia="zh-CN"/>
        </w:rPr>
        <w:t xml:space="preserve"> </w:t>
      </w:r>
      <w:r>
        <w:rPr>
          <w:rFonts w:ascii="宋体" w:eastAsia="宋体" w:hAnsi="宋体" w:cs="宋体"/>
          <w:spacing w:val="-5"/>
          <w:lang w:eastAsia="zh-CN"/>
        </w:rPr>
        <w:t>不正确的是（</w:t>
      </w:r>
      <w:r>
        <w:rPr>
          <w:rFonts w:ascii="Times New Roman" w:eastAsia="Times New Roman" w:hAnsi="Times New Roman" w:cs="Times New Roman"/>
          <w:spacing w:val="-5"/>
          <w:lang w:eastAsia="zh-CN"/>
        </w:rPr>
        <w:t>56</w:t>
      </w:r>
      <w:r>
        <w:rPr>
          <w:rFonts w:ascii="宋体" w:eastAsia="宋体" w:hAnsi="宋体" w:cs="宋体"/>
          <w:spacing w:val="-5"/>
          <w:lang w:eastAsia="zh-CN"/>
        </w:rPr>
        <w:t>）</w:t>
      </w:r>
    </w:p>
    <w:p w14:paraId="5BBF117D" w14:textId="77777777" w:rsidR="00F80B47" w:rsidRDefault="00000000">
      <w:pPr>
        <w:spacing w:before="59" w:line="257" w:lineRule="auto"/>
        <w:ind w:left="8" w:right="78" w:firstLine="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国务院发展计划部门确定的国家重点项目和省、自治区、直辖市人民政府确定</w:t>
      </w:r>
      <w:r>
        <w:rPr>
          <w:rFonts w:ascii="宋体" w:eastAsia="宋体" w:hAnsi="宋体" w:cs="宋体"/>
          <w:lang w:eastAsia="zh-CN"/>
        </w:rPr>
        <w:t xml:space="preserve">的地方重 </w:t>
      </w:r>
      <w:r>
        <w:rPr>
          <w:rFonts w:ascii="宋体" w:eastAsia="宋体" w:hAnsi="宋体" w:cs="宋体"/>
          <w:spacing w:val="1"/>
          <w:lang w:eastAsia="zh-CN"/>
        </w:rPr>
        <w:t>点项目不适宜公开招标的，经国务院发展计划部门或者省、自治区、直辖市人民政府批准，可以</w:t>
      </w:r>
      <w:r>
        <w:rPr>
          <w:rFonts w:ascii="宋体" w:eastAsia="宋体" w:hAnsi="宋体" w:cs="宋体"/>
          <w:spacing w:val="5"/>
          <w:lang w:eastAsia="zh-CN"/>
        </w:rPr>
        <w:t xml:space="preserve"> </w:t>
      </w:r>
      <w:r>
        <w:rPr>
          <w:rFonts w:ascii="宋体" w:eastAsia="宋体" w:hAnsi="宋体" w:cs="宋体"/>
          <w:spacing w:val="-1"/>
          <w:lang w:eastAsia="zh-CN"/>
        </w:rPr>
        <w:t>进行邀请招标</w:t>
      </w:r>
    </w:p>
    <w:p w14:paraId="4C0EBF1A" w14:textId="77777777" w:rsidR="00F80B47" w:rsidRDefault="00000000">
      <w:pPr>
        <w:spacing w:before="60" w:line="247" w:lineRule="auto"/>
        <w:ind w:left="11" w:right="84" w:firstLine="623"/>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招标人有权自行选择招标代理机构，委托其办理</w:t>
      </w:r>
      <w:r>
        <w:rPr>
          <w:rFonts w:ascii="宋体" w:eastAsia="宋体" w:hAnsi="宋体" w:cs="宋体"/>
          <w:spacing w:val="1"/>
          <w:lang w:eastAsia="zh-CN"/>
        </w:rPr>
        <w:t>招标事宜。任何单位和个人不得以任何</w:t>
      </w:r>
      <w:r>
        <w:rPr>
          <w:rFonts w:ascii="宋体" w:eastAsia="宋体" w:hAnsi="宋体" w:cs="宋体"/>
          <w:lang w:eastAsia="zh-CN"/>
        </w:rPr>
        <w:t xml:space="preserve"> </w:t>
      </w:r>
      <w:r>
        <w:rPr>
          <w:rFonts w:ascii="宋体" w:eastAsia="宋体" w:hAnsi="宋体" w:cs="宋体"/>
          <w:spacing w:val="-1"/>
          <w:lang w:eastAsia="zh-CN"/>
        </w:rPr>
        <w:t>方式为招标人指定招标理机构</w:t>
      </w:r>
    </w:p>
    <w:p w14:paraId="6CC6285A" w14:textId="77777777" w:rsidR="00F80B47" w:rsidRDefault="00000000">
      <w:pPr>
        <w:spacing w:before="61" w:line="248" w:lineRule="auto"/>
        <w:ind w:left="13" w:right="93" w:firstLine="624"/>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招标项目按照国家有关规定需要履行项目审批手续的，可在招标前审批，也可招标后履</w:t>
      </w:r>
      <w:r>
        <w:rPr>
          <w:rFonts w:ascii="宋体" w:eastAsia="宋体" w:hAnsi="宋体" w:cs="宋体"/>
          <w:spacing w:val="10"/>
          <w:lang w:eastAsia="zh-CN"/>
        </w:rPr>
        <w:t xml:space="preserve"> </w:t>
      </w:r>
      <w:r>
        <w:rPr>
          <w:rFonts w:ascii="宋体" w:eastAsia="宋体" w:hAnsi="宋体" w:cs="宋体"/>
          <w:spacing w:val="-1"/>
          <w:lang w:eastAsia="zh-CN"/>
        </w:rPr>
        <w:t>行审批手续</w:t>
      </w:r>
    </w:p>
    <w:p w14:paraId="0906F1B8" w14:textId="77777777" w:rsidR="00F80B47" w:rsidRDefault="00000000">
      <w:pPr>
        <w:pStyle w:val="a3"/>
        <w:spacing w:before="60" w:line="252" w:lineRule="auto"/>
        <w:ind w:right="976"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招标人需要在招标文件中如实载明招标项目有相应资金或者资金来源已经落实 </w:t>
      </w:r>
      <w:r>
        <w:rPr>
          <w:spacing w:val="1"/>
          <w:lang w:eastAsia="zh-CN"/>
        </w:rPr>
        <w:t>【答案】C</w:t>
      </w:r>
    </w:p>
    <w:p w14:paraId="6A73DE68" w14:textId="6E80303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7A282F51" w14:textId="77777777" w:rsidR="00F80B47" w:rsidRDefault="00000000">
      <w:pPr>
        <w:pStyle w:val="a3"/>
        <w:spacing w:before="59" w:line="257" w:lineRule="auto"/>
        <w:ind w:left="11" w:hanging="10"/>
        <w:jc w:val="both"/>
        <w:rPr>
          <w:lang w:eastAsia="zh-CN"/>
        </w:rPr>
      </w:pPr>
      <w:r>
        <w:rPr>
          <w:spacing w:val="-2"/>
          <w:lang w:eastAsia="zh-CN"/>
        </w:rPr>
        <w:t>《中华人民共和国招标投标法》第十一条国务院发展计划部门确定的国家重点项目和省、自治区、</w:t>
      </w:r>
      <w:r>
        <w:rPr>
          <w:spacing w:val="9"/>
          <w:lang w:eastAsia="zh-CN"/>
        </w:rPr>
        <w:t xml:space="preserve"> </w:t>
      </w:r>
      <w:r>
        <w:rPr>
          <w:spacing w:val="-3"/>
          <w:lang w:eastAsia="zh-CN"/>
        </w:rPr>
        <w:t>直辖市人民政府确定的地方重点项目不适宜公</w:t>
      </w:r>
      <w:r>
        <w:rPr>
          <w:spacing w:val="-4"/>
          <w:lang w:eastAsia="zh-CN"/>
        </w:rPr>
        <w:t>开招标的，</w:t>
      </w:r>
      <w:r>
        <w:rPr>
          <w:spacing w:val="-41"/>
          <w:lang w:eastAsia="zh-CN"/>
        </w:rPr>
        <w:t xml:space="preserve"> </w:t>
      </w:r>
      <w:r>
        <w:rPr>
          <w:spacing w:val="-4"/>
          <w:lang w:eastAsia="zh-CN"/>
        </w:rPr>
        <w:t>经国务院发展计划部门或者省、自治区、</w:t>
      </w:r>
      <w:r>
        <w:rPr>
          <w:lang w:eastAsia="zh-CN"/>
        </w:rPr>
        <w:t xml:space="preserve"> </w:t>
      </w:r>
      <w:r>
        <w:rPr>
          <w:spacing w:val="-1"/>
          <w:lang w:eastAsia="zh-CN"/>
        </w:rPr>
        <w:t>直辖市人民政府批准，可以进行邀请招标。A</w:t>
      </w:r>
      <w:r>
        <w:rPr>
          <w:spacing w:val="-37"/>
          <w:lang w:eastAsia="zh-CN"/>
        </w:rPr>
        <w:t xml:space="preserve"> </w:t>
      </w:r>
      <w:r>
        <w:rPr>
          <w:spacing w:val="-1"/>
          <w:lang w:eastAsia="zh-CN"/>
        </w:rPr>
        <w:t>对。</w:t>
      </w:r>
    </w:p>
    <w:p w14:paraId="72AC3A12" w14:textId="77777777" w:rsidR="00F80B47" w:rsidRDefault="00000000">
      <w:pPr>
        <w:pStyle w:val="a3"/>
        <w:spacing w:before="61" w:line="252" w:lineRule="auto"/>
        <w:ind w:left="18" w:right="78" w:firstLine="3"/>
        <w:rPr>
          <w:lang w:eastAsia="zh-CN"/>
        </w:rPr>
      </w:pPr>
      <w:r>
        <w:rPr>
          <w:spacing w:val="1"/>
          <w:lang w:eastAsia="zh-CN"/>
        </w:rPr>
        <w:t>第十二条招标人有权自行选择招标代理机构，委托其办理招标事宜。任何单位</w:t>
      </w:r>
      <w:r>
        <w:rPr>
          <w:lang w:eastAsia="zh-CN"/>
        </w:rPr>
        <w:t xml:space="preserve">和个人不得以任何 </w:t>
      </w:r>
      <w:r>
        <w:rPr>
          <w:spacing w:val="-1"/>
          <w:lang w:eastAsia="zh-CN"/>
        </w:rPr>
        <w:t>方式为招标人指定招标代理机构。B</w:t>
      </w:r>
      <w:r>
        <w:rPr>
          <w:spacing w:val="-46"/>
          <w:lang w:eastAsia="zh-CN"/>
        </w:rPr>
        <w:t xml:space="preserve"> </w:t>
      </w:r>
      <w:r>
        <w:rPr>
          <w:spacing w:val="-1"/>
          <w:lang w:eastAsia="zh-CN"/>
        </w:rPr>
        <w:t>对。</w:t>
      </w:r>
    </w:p>
    <w:p w14:paraId="543CCA49" w14:textId="77777777" w:rsidR="00F80B47" w:rsidRDefault="00000000">
      <w:pPr>
        <w:pStyle w:val="a3"/>
        <w:spacing w:before="49" w:line="261" w:lineRule="auto"/>
        <w:ind w:left="5" w:right="73" w:firstLine="16"/>
        <w:jc w:val="both"/>
        <w:rPr>
          <w:lang w:eastAsia="zh-CN"/>
        </w:rPr>
      </w:pPr>
      <w:r>
        <w:rPr>
          <w:spacing w:val="-5"/>
          <w:lang w:eastAsia="zh-CN"/>
        </w:rPr>
        <w:t>第九条招标项目按照国家有关规定需要履行项目审批手</w:t>
      </w:r>
      <w:r>
        <w:rPr>
          <w:spacing w:val="-6"/>
          <w:lang w:eastAsia="zh-CN"/>
        </w:rPr>
        <w:t>续的， 应当先履行审批手续，</w:t>
      </w:r>
      <w:r>
        <w:rPr>
          <w:spacing w:val="-36"/>
          <w:lang w:eastAsia="zh-CN"/>
        </w:rPr>
        <w:t xml:space="preserve"> </w:t>
      </w:r>
      <w:r>
        <w:rPr>
          <w:spacing w:val="-6"/>
          <w:lang w:eastAsia="zh-CN"/>
        </w:rPr>
        <w:t>取得批准。C</w:t>
      </w:r>
      <w:r>
        <w:rPr>
          <w:lang w:eastAsia="zh-CN"/>
        </w:rPr>
        <w:t xml:space="preserve"> </w:t>
      </w:r>
      <w:r>
        <w:rPr>
          <w:spacing w:val="1"/>
          <w:lang w:eastAsia="zh-CN"/>
        </w:rPr>
        <w:t>错。招标人应当有进行招标项目的相应资金或者资金来源已经落实，并应当在招标文件中如实载</w:t>
      </w:r>
      <w:r>
        <w:rPr>
          <w:spacing w:val="8"/>
          <w:lang w:eastAsia="zh-CN"/>
        </w:rPr>
        <w:t xml:space="preserve"> </w:t>
      </w:r>
      <w:r>
        <w:rPr>
          <w:spacing w:val="-4"/>
          <w:lang w:eastAsia="zh-CN"/>
        </w:rPr>
        <w:t>明。D</w:t>
      </w:r>
      <w:r>
        <w:rPr>
          <w:spacing w:val="-44"/>
          <w:lang w:eastAsia="zh-CN"/>
        </w:rPr>
        <w:t xml:space="preserve"> </w:t>
      </w:r>
      <w:r>
        <w:rPr>
          <w:spacing w:val="-4"/>
          <w:lang w:eastAsia="zh-CN"/>
        </w:rPr>
        <w:t>对。</w:t>
      </w:r>
    </w:p>
    <w:p w14:paraId="3B293533" w14:textId="77777777" w:rsidR="00F80B47" w:rsidRDefault="00000000">
      <w:pPr>
        <w:pStyle w:val="a3"/>
        <w:tabs>
          <w:tab w:val="left" w:pos="105"/>
        </w:tabs>
        <w:spacing w:before="4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6EAC7D6" w14:textId="77777777" w:rsidR="00F80B47" w:rsidRDefault="00F80B47">
      <w:pPr>
        <w:spacing w:line="281" w:lineRule="auto"/>
        <w:rPr>
          <w:lang w:eastAsia="zh-CN"/>
        </w:rPr>
      </w:pPr>
    </w:p>
    <w:p w14:paraId="68011C3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0DA3F154"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5"/>
          <w:lang w:eastAsia="zh-CN"/>
        </w:rPr>
        <w:t>57</w:t>
      </w:r>
      <w:r>
        <w:rPr>
          <w:rFonts w:ascii="宋体" w:eastAsia="宋体" w:hAnsi="宋体" w:cs="宋体"/>
          <w:spacing w:val="-5"/>
          <w:lang w:eastAsia="zh-CN"/>
        </w:rPr>
        <w:t>、依据《中华人民共和国招标投标法》，以下叙述中，不正确的是（</w:t>
      </w:r>
      <w:r>
        <w:rPr>
          <w:rFonts w:ascii="Times New Roman" w:eastAsia="Times New Roman" w:hAnsi="Times New Roman" w:cs="Times New Roman"/>
          <w:spacing w:val="-5"/>
          <w:lang w:eastAsia="zh-CN"/>
        </w:rPr>
        <w:t>57</w:t>
      </w:r>
      <w:r>
        <w:rPr>
          <w:rFonts w:ascii="宋体" w:eastAsia="宋体" w:hAnsi="宋体" w:cs="宋体"/>
          <w:spacing w:val="-6"/>
          <w:lang w:eastAsia="zh-CN"/>
        </w:rPr>
        <w:t>）。</w:t>
      </w:r>
    </w:p>
    <w:p w14:paraId="656DCF59"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30</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招标人具有编制招标文件和组织评标能力</w:t>
      </w:r>
      <w:r>
        <w:rPr>
          <w:rFonts w:ascii="宋体" w:eastAsia="宋体" w:hAnsi="宋体" w:cs="宋体"/>
          <w:spacing w:val="-1"/>
          <w:position w:val="7"/>
          <w:lang w:eastAsia="zh-CN"/>
        </w:rPr>
        <w:t>的，可以自行办理招标事宜</w:t>
      </w:r>
    </w:p>
    <w:p w14:paraId="40B86D23"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招标人不可以自行选择招标代理机构</w:t>
      </w:r>
    </w:p>
    <w:p w14:paraId="7E3FAF74" w14:textId="77777777" w:rsidR="00F80B47" w:rsidRDefault="00000000">
      <w:pPr>
        <w:spacing w:before="70" w:line="220" w:lineRule="auto"/>
        <w:ind w:left="609"/>
        <w:rPr>
          <w:rFonts w:ascii="宋体" w:eastAsia="宋体" w:hAnsi="宋体" w:cs="宋体"/>
          <w:sz w:val="20"/>
          <w:szCs w:val="20"/>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依法必须进行招标的项目，招标入自行办理招标事宜的，应当向有关行政</w:t>
      </w:r>
      <w:r>
        <w:rPr>
          <w:rFonts w:ascii="宋体" w:eastAsia="宋体" w:hAnsi="宋体" w:cs="宋体"/>
          <w:spacing w:val="-1"/>
          <w:sz w:val="20"/>
          <w:szCs w:val="20"/>
          <w:lang w:eastAsia="zh-CN"/>
        </w:rPr>
        <w:t>监督部门备案</w:t>
      </w:r>
    </w:p>
    <w:p w14:paraId="6C3AE9E0" w14:textId="77777777" w:rsidR="00F80B47" w:rsidRDefault="00000000">
      <w:pPr>
        <w:pStyle w:val="a3"/>
        <w:spacing w:before="65" w:line="252" w:lineRule="auto"/>
        <w:ind w:right="976"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招标代理机构与行政机关和其他国家机关不得存在隶属关系或者其他利益关系 </w:t>
      </w:r>
      <w:r>
        <w:rPr>
          <w:spacing w:val="1"/>
          <w:lang w:eastAsia="zh-CN"/>
        </w:rPr>
        <w:t>【答案】B</w:t>
      </w:r>
    </w:p>
    <w:p w14:paraId="2B2B3694" w14:textId="46C593A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33D99D83" w14:textId="77777777" w:rsidR="00F80B47" w:rsidRDefault="00000000">
      <w:pPr>
        <w:pStyle w:val="a3"/>
        <w:spacing w:before="60" w:line="252" w:lineRule="auto"/>
        <w:ind w:left="18" w:right="78" w:firstLine="3"/>
        <w:rPr>
          <w:lang w:eastAsia="zh-CN"/>
        </w:rPr>
      </w:pPr>
      <w:r>
        <w:rPr>
          <w:spacing w:val="1"/>
          <w:lang w:eastAsia="zh-CN"/>
        </w:rPr>
        <w:t>第十二条招标人有权自行选择招标代理机构，委托其办理招标事宜。任何单位</w:t>
      </w:r>
      <w:r>
        <w:rPr>
          <w:lang w:eastAsia="zh-CN"/>
        </w:rPr>
        <w:t xml:space="preserve">和个人不得以任何 </w:t>
      </w:r>
      <w:r>
        <w:rPr>
          <w:spacing w:val="-3"/>
          <w:lang w:eastAsia="zh-CN"/>
        </w:rPr>
        <w:t>方式夫招标</w:t>
      </w:r>
      <w:r>
        <w:rPr>
          <w:spacing w:val="-40"/>
          <w:lang w:eastAsia="zh-CN"/>
        </w:rPr>
        <w:t xml:space="preserve"> </w:t>
      </w:r>
      <w:r>
        <w:rPr>
          <w:spacing w:val="-3"/>
          <w:lang w:eastAsia="zh-CN"/>
        </w:rPr>
        <w:t>A</w:t>
      </w:r>
      <w:r>
        <w:rPr>
          <w:spacing w:val="-40"/>
          <w:lang w:eastAsia="zh-CN"/>
        </w:rPr>
        <w:t xml:space="preserve"> </w:t>
      </w:r>
      <w:r>
        <w:rPr>
          <w:spacing w:val="-3"/>
          <w:lang w:eastAsia="zh-CN"/>
        </w:rPr>
        <w:t>指定招标托理机构。B</w:t>
      </w:r>
      <w:r>
        <w:rPr>
          <w:spacing w:val="-49"/>
          <w:lang w:eastAsia="zh-CN"/>
        </w:rPr>
        <w:t xml:space="preserve"> </w:t>
      </w:r>
      <w:r>
        <w:rPr>
          <w:spacing w:val="-3"/>
          <w:lang w:eastAsia="zh-CN"/>
        </w:rPr>
        <w:t>错误。</w:t>
      </w:r>
    </w:p>
    <w:p w14:paraId="3E7C8AF3" w14:textId="77777777" w:rsidR="00F80B47" w:rsidRDefault="00000000">
      <w:pPr>
        <w:pStyle w:val="a3"/>
        <w:tabs>
          <w:tab w:val="left" w:pos="105"/>
        </w:tabs>
        <w:spacing w:before="5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AEB5662" w14:textId="77777777" w:rsidR="00F80B47" w:rsidRDefault="00F80B47">
      <w:pPr>
        <w:spacing w:line="281" w:lineRule="auto"/>
        <w:rPr>
          <w:lang w:eastAsia="zh-CN"/>
        </w:rPr>
      </w:pPr>
    </w:p>
    <w:p w14:paraId="415DB9B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43AB0364"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58</w:t>
      </w:r>
      <w:r>
        <w:rPr>
          <w:rFonts w:ascii="宋体" w:eastAsia="宋体" w:hAnsi="宋体" w:cs="宋体"/>
          <w:spacing w:val="-2"/>
          <w:lang w:eastAsia="zh-CN"/>
        </w:rPr>
        <w:t>、投标文件中存在对招标文件响应的非实质性的微小偏差，则该投标文件应（</w:t>
      </w:r>
      <w:r>
        <w:rPr>
          <w:rFonts w:ascii="Times New Roman" w:eastAsia="Times New Roman" w:hAnsi="Times New Roman" w:cs="Times New Roman"/>
          <w:spacing w:val="-2"/>
          <w:lang w:eastAsia="zh-CN"/>
        </w:rPr>
        <w:t>58</w:t>
      </w:r>
      <w:r>
        <w:rPr>
          <w:rFonts w:ascii="宋体" w:eastAsia="宋体" w:hAnsi="宋体" w:cs="宋体"/>
          <w:spacing w:val="-2"/>
          <w:lang w:eastAsia="zh-CN"/>
        </w:rPr>
        <w:t>）。</w:t>
      </w:r>
    </w:p>
    <w:p w14:paraId="12ADDF9C" w14:textId="77777777" w:rsidR="00F80B47" w:rsidRDefault="00000000">
      <w:pPr>
        <w:spacing w:before="62" w:line="247" w:lineRule="auto"/>
        <w:ind w:left="637" w:right="678" w:hanging="621"/>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不予淘汰，但需订立合同前予以澄清   </w:t>
      </w:r>
      <w:r>
        <w:rPr>
          <w:rFonts w:ascii="Times New Roman" w:eastAsia="Times New Roman" w:hAnsi="Times New Roman" w:cs="Times New Roman"/>
          <w:lang w:eastAsia="zh-CN"/>
        </w:rPr>
        <w:t>B.</w:t>
      </w:r>
      <w:r>
        <w:rPr>
          <w:rFonts w:ascii="宋体" w:eastAsia="宋体" w:hAnsi="宋体" w:cs="宋体"/>
          <w:lang w:eastAsia="zh-CN"/>
        </w:rPr>
        <w:t>不予淘汰</w:t>
      </w:r>
      <w:r>
        <w:rPr>
          <w:rFonts w:ascii="宋体" w:eastAsia="宋体" w:hAnsi="宋体" w:cs="宋体"/>
          <w:spacing w:val="-1"/>
          <w:lang w:eastAsia="zh-CN"/>
        </w:rPr>
        <w:t>，但需在评标结束前予以澄清</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不予淘汰，允许投标人重新投         </w:t>
      </w:r>
      <w:r>
        <w:rPr>
          <w:rFonts w:ascii="Times New Roman" w:eastAsia="Times New Roman" w:hAnsi="Times New Roman" w:cs="Times New Roman"/>
          <w:lang w:eastAsia="zh-CN"/>
        </w:rPr>
        <w:t>D.</w:t>
      </w:r>
      <w:r>
        <w:rPr>
          <w:rFonts w:ascii="宋体" w:eastAsia="宋体" w:hAnsi="宋体" w:cs="宋体"/>
          <w:spacing w:val="-1"/>
          <w:lang w:eastAsia="zh-CN"/>
        </w:rPr>
        <w:t>予以淘汰</w:t>
      </w:r>
    </w:p>
    <w:p w14:paraId="336813B4" w14:textId="77777777" w:rsidR="00F80B47" w:rsidRDefault="00000000">
      <w:pPr>
        <w:pStyle w:val="a3"/>
        <w:spacing w:before="61" w:line="229" w:lineRule="auto"/>
        <w:rPr>
          <w:lang w:eastAsia="zh-CN"/>
        </w:rPr>
      </w:pPr>
      <w:r>
        <w:rPr>
          <w:spacing w:val="1"/>
          <w:lang w:eastAsia="zh-CN"/>
        </w:rPr>
        <w:t>【答案】B</w:t>
      </w:r>
    </w:p>
    <w:p w14:paraId="3AC8A46D" w14:textId="77777777" w:rsidR="00F80B47" w:rsidRDefault="00F80B47">
      <w:pPr>
        <w:spacing w:before="17"/>
        <w:rPr>
          <w:lang w:eastAsia="zh-CN"/>
        </w:rPr>
      </w:pPr>
    </w:p>
    <w:p w14:paraId="3E58C0BD" w14:textId="77777777" w:rsidR="00F80B47" w:rsidRDefault="00F80B47">
      <w:pPr>
        <w:rPr>
          <w:lang w:eastAsia="zh-CN"/>
        </w:rPr>
        <w:sectPr w:rsidR="00F80B47">
          <w:headerReference w:type="default" r:id="rId379"/>
          <w:pgSz w:w="10320" w:h="14568"/>
          <w:pgMar w:top="400" w:right="646" w:bottom="0" w:left="718" w:header="0" w:footer="0" w:gutter="0"/>
          <w:cols w:space="720" w:equalWidth="0">
            <w:col w:w="8956" w:space="0"/>
          </w:cols>
        </w:sectPr>
      </w:pPr>
    </w:p>
    <w:p w14:paraId="6DE6F60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078CBBF" w14:textId="7AC0EC6A" w:rsidR="00F80B47" w:rsidRDefault="00F80B47">
      <w:pPr>
        <w:pStyle w:val="a3"/>
        <w:spacing w:before="26" w:line="195" w:lineRule="auto"/>
        <w:ind w:left="447"/>
        <w:rPr>
          <w:sz w:val="18"/>
          <w:szCs w:val="18"/>
          <w:lang w:eastAsia="zh-CN"/>
        </w:rPr>
      </w:pPr>
    </w:p>
    <w:p w14:paraId="452D4590" w14:textId="77777777" w:rsidR="00F80B47" w:rsidRDefault="00000000">
      <w:pPr>
        <w:spacing w:line="14" w:lineRule="auto"/>
        <w:rPr>
          <w:sz w:val="2"/>
          <w:lang w:eastAsia="zh-CN"/>
        </w:rPr>
      </w:pPr>
      <w:r>
        <w:rPr>
          <w:rFonts w:eastAsia="Arial"/>
          <w:sz w:val="2"/>
          <w:szCs w:val="2"/>
          <w:lang w:eastAsia="zh-CN"/>
        </w:rPr>
        <w:br w:type="column"/>
      </w:r>
    </w:p>
    <w:p w14:paraId="74D283B8" w14:textId="65DCA790" w:rsidR="00F80B47" w:rsidRDefault="00F80B47">
      <w:pPr>
        <w:pStyle w:val="a3"/>
        <w:spacing w:before="225" w:line="195" w:lineRule="auto"/>
        <w:rPr>
          <w:sz w:val="18"/>
          <w:szCs w:val="18"/>
          <w:lang w:eastAsia="zh-CN"/>
        </w:rPr>
      </w:pPr>
    </w:p>
    <w:p w14:paraId="4B1424F3"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5EDA68E6" w14:textId="77777777" w:rsidR="00F80B47" w:rsidRDefault="00F80B47">
      <w:pPr>
        <w:spacing w:line="299" w:lineRule="auto"/>
        <w:rPr>
          <w:lang w:eastAsia="zh-CN"/>
        </w:rPr>
      </w:pPr>
    </w:p>
    <w:p w14:paraId="7BF72B99" w14:textId="24BD5A70" w:rsidR="00F80B47" w:rsidRDefault="00000000">
      <w:pPr>
        <w:pStyle w:val="a3"/>
        <w:spacing w:before="68"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w:t>
      </w:r>
    </w:p>
    <w:p w14:paraId="545089F0" w14:textId="77777777" w:rsidR="00F80B47" w:rsidRDefault="00000000">
      <w:pPr>
        <w:pStyle w:val="a3"/>
        <w:spacing w:line="224" w:lineRule="auto"/>
        <w:ind w:left="5"/>
        <w:rPr>
          <w:lang w:eastAsia="zh-CN"/>
        </w:rPr>
      </w:pPr>
      <w:r>
        <w:rPr>
          <w:spacing w:val="-2"/>
          <w:lang w:eastAsia="zh-CN"/>
        </w:rPr>
        <w:t>微小偏差可以在评估时进行澄清即可。</w:t>
      </w:r>
    </w:p>
    <w:p w14:paraId="30C891AF" w14:textId="77777777" w:rsidR="00F80B47" w:rsidRDefault="00000000">
      <w:pPr>
        <w:pStyle w:val="a3"/>
        <w:spacing w:before="56" w:line="248" w:lineRule="auto"/>
        <w:ind w:left="6" w:right="755" w:firstLine="14"/>
        <w:rPr>
          <w:lang w:eastAsia="zh-CN"/>
        </w:rPr>
      </w:pPr>
      <w:r>
        <w:rPr>
          <w:lang w:eastAsia="zh-CN"/>
        </w:rPr>
        <w:t>第三十九条评标委员会可以要求投标人对投标文</w:t>
      </w:r>
      <w:r>
        <w:rPr>
          <w:spacing w:val="-1"/>
          <w:lang w:eastAsia="zh-CN"/>
        </w:rPr>
        <w:t>件中含义不明确的内容作必要的澄清或者</w:t>
      </w:r>
      <w:r>
        <w:rPr>
          <w:lang w:eastAsia="zh-CN"/>
        </w:rPr>
        <w:t xml:space="preserve"> 说明，但是澄清或者说明不得超出投标文件的范围或者改变投标文件的实质性内</w:t>
      </w:r>
      <w:r>
        <w:rPr>
          <w:spacing w:val="-1"/>
          <w:lang w:eastAsia="zh-CN"/>
        </w:rPr>
        <w:t>容。</w:t>
      </w:r>
    </w:p>
    <w:p w14:paraId="1989A3B8"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05A85B6" w14:textId="77777777" w:rsidR="00F80B47" w:rsidRDefault="00F80B47">
      <w:pPr>
        <w:spacing w:line="281" w:lineRule="auto"/>
        <w:rPr>
          <w:lang w:eastAsia="zh-CN"/>
        </w:rPr>
      </w:pPr>
    </w:p>
    <w:p w14:paraId="3BC875F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1462D004" w14:textId="77777777" w:rsidR="00F80B47" w:rsidRDefault="00000000">
      <w:pPr>
        <w:spacing w:before="27" w:line="248" w:lineRule="auto"/>
        <w:ind w:left="14" w:right="73" w:hanging="2"/>
        <w:rPr>
          <w:rFonts w:ascii="宋体" w:eastAsia="宋体" w:hAnsi="宋体" w:cs="宋体"/>
          <w:lang w:eastAsia="zh-CN"/>
        </w:rPr>
      </w:pPr>
      <w:r>
        <w:rPr>
          <w:rFonts w:ascii="Times New Roman" w:eastAsia="Times New Roman" w:hAnsi="Times New Roman" w:cs="Times New Roman"/>
          <w:spacing w:val="1"/>
          <w:lang w:eastAsia="zh-CN"/>
        </w:rPr>
        <w:t>59</w:t>
      </w:r>
      <w:r>
        <w:rPr>
          <w:rFonts w:ascii="宋体" w:eastAsia="宋体" w:hAnsi="宋体" w:cs="宋体"/>
          <w:spacing w:val="1"/>
          <w:lang w:eastAsia="zh-CN"/>
        </w:rPr>
        <w:t>、在评标过程中，发现有一投标单位提交了两份不同的投标文件，而且招标文件中也未要求提</w:t>
      </w:r>
      <w:r>
        <w:rPr>
          <w:rFonts w:ascii="宋体" w:eastAsia="宋体" w:hAnsi="宋体" w:cs="宋体"/>
          <w:lang w:eastAsia="zh-CN"/>
        </w:rPr>
        <w:t xml:space="preserve"> </w:t>
      </w:r>
      <w:r>
        <w:rPr>
          <w:rFonts w:ascii="宋体" w:eastAsia="宋体" w:hAnsi="宋体" w:cs="宋体"/>
          <w:spacing w:val="-6"/>
          <w:lang w:eastAsia="zh-CN"/>
        </w:rPr>
        <w:t>交备选投标，则应（</w:t>
      </w:r>
      <w:r>
        <w:rPr>
          <w:rFonts w:ascii="Times New Roman" w:eastAsia="Times New Roman" w:hAnsi="Times New Roman" w:cs="Times New Roman"/>
          <w:spacing w:val="-6"/>
          <w:lang w:eastAsia="zh-CN"/>
        </w:rPr>
        <w:t>59</w:t>
      </w:r>
      <w:r>
        <w:rPr>
          <w:rFonts w:ascii="宋体" w:eastAsia="宋体" w:hAnsi="宋体" w:cs="宋体"/>
          <w:spacing w:val="-6"/>
          <w:lang w:eastAsia="zh-CN"/>
        </w:rPr>
        <w:t>）。</w:t>
      </w:r>
    </w:p>
    <w:p w14:paraId="2DD2D4EA" w14:textId="77777777" w:rsidR="00F80B47" w:rsidRDefault="00000000">
      <w:pPr>
        <w:spacing w:before="6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否决其投标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以最低报价投标</w:t>
      </w:r>
      <w:r>
        <w:rPr>
          <w:rFonts w:ascii="宋体" w:eastAsia="宋体" w:hAnsi="宋体" w:cs="宋体"/>
          <w:spacing w:val="-2"/>
          <w:lang w:eastAsia="zh-CN"/>
        </w:rPr>
        <w:t>文件为准</w:t>
      </w:r>
    </w:p>
    <w:p w14:paraId="0C3ED5F9"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 xml:space="preserve">以最高得分投标文件为准    </w:t>
      </w:r>
      <w:r>
        <w:rPr>
          <w:rFonts w:ascii="Times New Roman" w:eastAsia="Times New Roman" w:hAnsi="Times New Roman" w:cs="Times New Roman"/>
          <w:spacing w:val="-1"/>
          <w:lang w:eastAsia="zh-CN"/>
        </w:rPr>
        <w:t>D.</w:t>
      </w:r>
      <w:r>
        <w:rPr>
          <w:rFonts w:ascii="宋体" w:eastAsia="宋体" w:hAnsi="宋体" w:cs="宋体"/>
          <w:spacing w:val="-1"/>
          <w:lang w:eastAsia="zh-CN"/>
        </w:rPr>
        <w:t>征求</w:t>
      </w:r>
      <w:r>
        <w:rPr>
          <w:rFonts w:ascii="宋体" w:eastAsia="宋体" w:hAnsi="宋体" w:cs="宋体"/>
          <w:spacing w:val="-2"/>
          <w:lang w:eastAsia="zh-CN"/>
        </w:rPr>
        <w:t>投标方的建议君决定</w:t>
      </w:r>
    </w:p>
    <w:p w14:paraId="61A37770" w14:textId="77777777" w:rsidR="00F80B47" w:rsidRDefault="00000000">
      <w:pPr>
        <w:pStyle w:val="a3"/>
        <w:spacing w:before="61" w:line="229" w:lineRule="auto"/>
        <w:rPr>
          <w:lang w:eastAsia="zh-CN"/>
        </w:rPr>
      </w:pPr>
      <w:r>
        <w:rPr>
          <w:spacing w:val="1"/>
          <w:lang w:eastAsia="zh-CN"/>
        </w:rPr>
        <w:t>【答案】A</w:t>
      </w:r>
    </w:p>
    <w:p w14:paraId="5729F68D" w14:textId="0F433117"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w:t>
      </w:r>
    </w:p>
    <w:p w14:paraId="7FE46A84" w14:textId="77777777" w:rsidR="00F80B47" w:rsidRDefault="00000000">
      <w:pPr>
        <w:pStyle w:val="a3"/>
        <w:spacing w:before="1" w:line="225" w:lineRule="auto"/>
        <w:ind w:left="1"/>
        <w:rPr>
          <w:lang w:eastAsia="zh-CN"/>
        </w:rPr>
      </w:pPr>
      <w:r>
        <w:rPr>
          <w:lang w:eastAsia="zh-CN"/>
        </w:rPr>
        <w:t>《招投标法实施条例》</w:t>
      </w:r>
    </w:p>
    <w:p w14:paraId="78D74E59" w14:textId="77777777" w:rsidR="00F80B47" w:rsidRDefault="00000000">
      <w:pPr>
        <w:pStyle w:val="a3"/>
        <w:spacing w:before="55" w:line="312" w:lineRule="exact"/>
        <w:ind w:left="21"/>
        <w:rPr>
          <w:lang w:eastAsia="zh-CN"/>
        </w:rPr>
      </w:pPr>
      <w:r>
        <w:rPr>
          <w:spacing w:val="-2"/>
          <w:position w:val="7"/>
          <w:lang w:eastAsia="zh-CN"/>
        </w:rPr>
        <w:t>第五十一条有下列情形之一的，评标委员会应当否决其投标：</w:t>
      </w:r>
    </w:p>
    <w:p w14:paraId="76E5AB08" w14:textId="77777777" w:rsidR="00F80B47" w:rsidRDefault="00000000">
      <w:pPr>
        <w:pStyle w:val="a3"/>
        <w:spacing w:line="224" w:lineRule="auto"/>
        <w:ind w:left="24"/>
        <w:rPr>
          <w:lang w:eastAsia="zh-CN"/>
        </w:rPr>
      </w:pPr>
      <w:r>
        <w:rPr>
          <w:spacing w:val="-1"/>
          <w:lang w:eastAsia="zh-CN"/>
        </w:rPr>
        <w:t>（一）投标文件未经投标单位盖章和单位负责人签字；</w:t>
      </w:r>
    </w:p>
    <w:p w14:paraId="63DF581A" w14:textId="77777777" w:rsidR="00F80B47" w:rsidRDefault="00000000">
      <w:pPr>
        <w:pStyle w:val="a3"/>
        <w:spacing w:before="57" w:line="224" w:lineRule="auto"/>
        <w:ind w:left="24"/>
        <w:rPr>
          <w:lang w:eastAsia="zh-CN"/>
        </w:rPr>
      </w:pPr>
      <w:r>
        <w:rPr>
          <w:spacing w:val="-2"/>
          <w:lang w:eastAsia="zh-CN"/>
        </w:rPr>
        <w:t>（二）投标联合体没有提交共同投标协议；</w:t>
      </w:r>
    </w:p>
    <w:p w14:paraId="0A43C394" w14:textId="77777777" w:rsidR="00F80B47" w:rsidRDefault="00000000">
      <w:pPr>
        <w:pStyle w:val="a3"/>
        <w:spacing w:before="57" w:line="226" w:lineRule="auto"/>
        <w:ind w:left="24"/>
        <w:rPr>
          <w:lang w:eastAsia="zh-CN"/>
        </w:rPr>
      </w:pPr>
      <w:r>
        <w:rPr>
          <w:spacing w:val="-2"/>
          <w:lang w:eastAsia="zh-CN"/>
        </w:rPr>
        <w:t>（三）投标人不符合国家或者招标文件规定的资格条件；</w:t>
      </w:r>
    </w:p>
    <w:p w14:paraId="64B2A7FB" w14:textId="77777777" w:rsidR="00F80B47" w:rsidRDefault="00000000">
      <w:pPr>
        <w:pStyle w:val="a3"/>
        <w:spacing w:before="63" w:line="251" w:lineRule="auto"/>
        <w:ind w:left="23"/>
        <w:rPr>
          <w:lang w:eastAsia="zh-CN"/>
        </w:rPr>
      </w:pPr>
      <w:r>
        <w:rPr>
          <w:spacing w:val="-4"/>
          <w:sz w:val="20"/>
          <w:szCs w:val="20"/>
          <w:lang w:eastAsia="zh-CN"/>
        </w:rPr>
        <w:t>（四） 同一投标人提交两个以上不同的投标文件或者投标报价，但招标文件要求提交备选投标的除外；</w:t>
      </w:r>
      <w:r>
        <w:rPr>
          <w:spacing w:val="9"/>
          <w:sz w:val="20"/>
          <w:szCs w:val="20"/>
          <w:lang w:eastAsia="zh-CN"/>
        </w:rPr>
        <w:t xml:space="preserve"> </w:t>
      </w:r>
      <w:r>
        <w:rPr>
          <w:spacing w:val="-1"/>
          <w:lang w:eastAsia="zh-CN"/>
        </w:rPr>
        <w:t>（五）投标报价低于成本或者高于招标文件设定的最高投标限价；</w:t>
      </w:r>
    </w:p>
    <w:p w14:paraId="34E33043" w14:textId="77777777" w:rsidR="00F80B47" w:rsidRDefault="00000000">
      <w:pPr>
        <w:pStyle w:val="a3"/>
        <w:spacing w:before="59" w:line="312" w:lineRule="exact"/>
        <w:ind w:left="24"/>
        <w:rPr>
          <w:lang w:eastAsia="zh-CN"/>
        </w:rPr>
      </w:pPr>
      <w:r>
        <w:rPr>
          <w:spacing w:val="-2"/>
          <w:position w:val="7"/>
          <w:lang w:eastAsia="zh-CN"/>
        </w:rPr>
        <w:t>（六）投标文件没有对招标文件的实质性要求和条件作出响应；</w:t>
      </w:r>
    </w:p>
    <w:p w14:paraId="0ABF3948" w14:textId="77777777" w:rsidR="00F80B47" w:rsidRDefault="00000000">
      <w:pPr>
        <w:pStyle w:val="a3"/>
        <w:spacing w:line="224" w:lineRule="auto"/>
        <w:ind w:left="24"/>
        <w:rPr>
          <w:lang w:eastAsia="zh-CN"/>
        </w:rPr>
      </w:pPr>
      <w:r>
        <w:rPr>
          <w:spacing w:val="-1"/>
          <w:lang w:eastAsia="zh-CN"/>
        </w:rPr>
        <w:t>（七）投标人有串通投标、弄虚作假、行贿等违法行为</w:t>
      </w:r>
    </w:p>
    <w:p w14:paraId="650548CF"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16C71C3F" w14:textId="77777777" w:rsidR="00F80B47" w:rsidRDefault="00F80B47">
      <w:pPr>
        <w:spacing w:line="282" w:lineRule="auto"/>
        <w:rPr>
          <w:lang w:eastAsia="zh-CN"/>
        </w:rPr>
      </w:pPr>
    </w:p>
    <w:p w14:paraId="6F9357B4"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029884CA" w14:textId="77777777" w:rsidR="00F80B47" w:rsidRDefault="00000000">
      <w:pPr>
        <w:spacing w:before="30" w:line="221" w:lineRule="auto"/>
        <w:ind w:left="11"/>
        <w:rPr>
          <w:rFonts w:ascii="宋体" w:eastAsia="宋体" w:hAnsi="宋体" w:cs="宋体"/>
          <w:lang w:eastAsia="zh-CN"/>
        </w:rPr>
      </w:pPr>
      <w:r>
        <w:rPr>
          <w:rFonts w:ascii="Times New Roman" w:eastAsia="Times New Roman" w:hAnsi="Times New Roman" w:cs="Times New Roman"/>
          <w:spacing w:val="-3"/>
          <w:lang w:eastAsia="zh-CN"/>
        </w:rPr>
        <w:t>60</w:t>
      </w:r>
      <w:r>
        <w:rPr>
          <w:rFonts w:ascii="宋体" w:eastAsia="宋体" w:hAnsi="宋体" w:cs="宋体"/>
          <w:spacing w:val="-3"/>
          <w:lang w:eastAsia="zh-CN"/>
        </w:rPr>
        <w:t>、以下关于开标与评标的叙述中，不正确的是（</w:t>
      </w:r>
      <w:r>
        <w:rPr>
          <w:rFonts w:ascii="Times New Roman" w:eastAsia="Times New Roman" w:hAnsi="Times New Roman" w:cs="Times New Roman"/>
          <w:spacing w:val="-3"/>
          <w:lang w:eastAsia="zh-CN"/>
        </w:rPr>
        <w:t>60</w:t>
      </w:r>
      <w:r>
        <w:rPr>
          <w:rFonts w:ascii="宋体" w:eastAsia="宋体" w:hAnsi="宋体" w:cs="宋体"/>
          <w:spacing w:val="-3"/>
          <w:lang w:eastAsia="zh-CN"/>
        </w:rPr>
        <w:t>）。</w:t>
      </w:r>
    </w:p>
    <w:p w14:paraId="302AD82E" w14:textId="77777777" w:rsidR="00F80B47" w:rsidRDefault="00000000">
      <w:pPr>
        <w:spacing w:before="60" w:line="220" w:lineRule="auto"/>
        <w:ind w:left="426"/>
        <w:rPr>
          <w:rFonts w:ascii="Times New Roman" w:eastAsia="Times New Roman" w:hAnsi="Times New Roman" w:cs="Times New Roman"/>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评标委员会的数量为单数，其中技术、经济等方面专家人数不得少于成员总数的</w:t>
      </w:r>
      <w:r>
        <w:rPr>
          <w:rFonts w:ascii="宋体" w:eastAsia="宋体" w:hAnsi="宋体" w:cs="宋体"/>
          <w:spacing w:val="-13"/>
          <w:lang w:eastAsia="zh-CN"/>
        </w:rPr>
        <w:t xml:space="preserve"> </w:t>
      </w:r>
      <w:r>
        <w:rPr>
          <w:rFonts w:ascii="Times New Roman" w:eastAsia="Times New Roman" w:hAnsi="Times New Roman" w:cs="Times New Roman"/>
          <w:spacing w:val="-1"/>
          <w:lang w:eastAsia="zh-CN"/>
        </w:rPr>
        <w:t>1/2</w:t>
      </w:r>
    </w:p>
    <w:p w14:paraId="76B42949" w14:textId="77777777" w:rsidR="00F80B47" w:rsidRDefault="00000000">
      <w:pPr>
        <w:spacing w:before="61" w:line="256" w:lineRule="auto"/>
        <w:ind w:left="418" w:right="1403" w:firstLine="9"/>
        <w:jc w:val="both"/>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招标人自收到评标报告之日起</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45"/>
          <w:lang w:eastAsia="zh-CN"/>
        </w:rPr>
        <w:t xml:space="preserve"> </w:t>
      </w:r>
      <w:r>
        <w:rPr>
          <w:rFonts w:ascii="宋体" w:eastAsia="宋体" w:hAnsi="宋体" w:cs="宋体"/>
          <w:spacing w:val="-3"/>
          <w:lang w:eastAsia="zh-CN"/>
        </w:rPr>
        <w:t>日内公示中标候选人，公</w:t>
      </w:r>
      <w:r>
        <w:rPr>
          <w:rFonts w:ascii="宋体" w:eastAsia="宋体" w:hAnsi="宋体" w:cs="宋体"/>
          <w:spacing w:val="-4"/>
          <w:lang w:eastAsia="zh-CN"/>
        </w:rPr>
        <w:t>示期不得少于</w:t>
      </w:r>
      <w:r>
        <w:rPr>
          <w:rFonts w:ascii="宋体" w:eastAsia="宋体" w:hAnsi="宋体" w:cs="宋体"/>
          <w:spacing w:val="-43"/>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44"/>
          <w:w w:val="101"/>
          <w:lang w:eastAsia="zh-CN"/>
        </w:rPr>
        <w:t xml:space="preserve"> </w:t>
      </w:r>
      <w:r>
        <w:rPr>
          <w:rFonts w:ascii="宋体" w:eastAsia="宋体" w:hAnsi="宋体" w:cs="宋体"/>
          <w:spacing w:val="-4"/>
          <w:lang w:eastAsia="zh-CN"/>
        </w:rPr>
        <w:t>日</w:t>
      </w:r>
      <w:r>
        <w:rPr>
          <w:rFonts w:ascii="宋体" w:eastAsia="宋体" w:hAnsi="宋体" w:cs="宋体"/>
          <w:lang w:eastAsia="zh-CN"/>
        </w:rPr>
        <w:t xml:space="preserve"> </w:t>
      </w:r>
      <w:r>
        <w:rPr>
          <w:rFonts w:ascii="Times New Roman" w:eastAsia="Times New Roman" w:hAnsi="Times New Roman" w:cs="Times New Roman"/>
          <w:spacing w:val="-3"/>
          <w:lang w:eastAsia="zh-CN"/>
        </w:rPr>
        <w:t>C.</w:t>
      </w:r>
      <w:r>
        <w:rPr>
          <w:rFonts w:ascii="宋体" w:eastAsia="宋体" w:hAnsi="宋体" w:cs="宋体"/>
          <w:spacing w:val="-3"/>
          <w:lang w:eastAsia="zh-CN"/>
        </w:rPr>
        <w:t>依法必须进行招标的项目， 招标人应当确定排名第一的中标候选人为中标人</w:t>
      </w:r>
      <w:r>
        <w:rPr>
          <w:rFonts w:ascii="宋体" w:eastAsia="宋体" w:hAnsi="宋体" w:cs="宋体"/>
          <w:spacing w:val="8"/>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评标报告应当由评标委员会全体成员签字</w:t>
      </w:r>
    </w:p>
    <w:p w14:paraId="78A0DEC9" w14:textId="77777777" w:rsidR="00F80B47" w:rsidRDefault="00000000">
      <w:pPr>
        <w:pStyle w:val="a3"/>
        <w:spacing w:before="63" w:line="229" w:lineRule="auto"/>
        <w:rPr>
          <w:lang w:eastAsia="zh-CN"/>
        </w:rPr>
      </w:pPr>
      <w:r>
        <w:rPr>
          <w:spacing w:val="1"/>
          <w:lang w:eastAsia="zh-CN"/>
        </w:rPr>
        <w:t>【答案】A</w:t>
      </w:r>
    </w:p>
    <w:p w14:paraId="4E8FBC3B" w14:textId="1FBEEDE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7B34FCF8" w14:textId="77777777" w:rsidR="00F80B47" w:rsidRDefault="00000000">
      <w:pPr>
        <w:pStyle w:val="a3"/>
        <w:spacing w:before="61" w:line="221" w:lineRule="auto"/>
        <w:ind w:left="11"/>
        <w:rPr>
          <w:lang w:eastAsia="zh-CN"/>
        </w:rPr>
      </w:pPr>
      <w:r>
        <w:rPr>
          <w:lang w:eastAsia="zh-CN"/>
        </w:rPr>
        <w:t>评标委员会的数量为单数，其中技术、经济等方面专家</w:t>
      </w:r>
      <w:r>
        <w:rPr>
          <w:spacing w:val="-1"/>
          <w:lang w:eastAsia="zh-CN"/>
        </w:rPr>
        <w:t>人数不得少于成员总数的</w:t>
      </w:r>
      <w:r>
        <w:rPr>
          <w:spacing w:val="-45"/>
          <w:lang w:eastAsia="zh-CN"/>
        </w:rPr>
        <w:t xml:space="preserve"> </w:t>
      </w:r>
      <w:r>
        <w:rPr>
          <w:spacing w:val="-1"/>
          <w:lang w:eastAsia="zh-CN"/>
        </w:rPr>
        <w:t>2/3</w:t>
      </w:r>
    </w:p>
    <w:p w14:paraId="3AD9B89F"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4D8C6F6C" w14:textId="77777777" w:rsidR="00F80B47" w:rsidRDefault="00F80B47">
      <w:pPr>
        <w:spacing w:line="282" w:lineRule="auto"/>
        <w:rPr>
          <w:lang w:eastAsia="zh-CN"/>
        </w:rPr>
      </w:pPr>
    </w:p>
    <w:p w14:paraId="1F9B5CE6"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w:t>
      </w:r>
    </w:p>
    <w:p w14:paraId="2647B527" w14:textId="77777777" w:rsidR="00F80B47" w:rsidRDefault="00000000">
      <w:pPr>
        <w:spacing w:before="30" w:line="247" w:lineRule="auto"/>
        <w:ind w:left="15" w:right="86" w:hanging="4"/>
        <w:rPr>
          <w:rFonts w:ascii="宋体" w:eastAsia="宋体" w:hAnsi="宋体" w:cs="宋体"/>
          <w:lang w:eastAsia="zh-CN"/>
        </w:rPr>
      </w:pPr>
      <w:r>
        <w:rPr>
          <w:rFonts w:ascii="Times New Roman" w:eastAsia="Times New Roman" w:hAnsi="Times New Roman" w:cs="Times New Roman"/>
          <w:spacing w:val="1"/>
          <w:lang w:eastAsia="zh-CN"/>
        </w:rPr>
        <w:t>61</w:t>
      </w:r>
      <w:r>
        <w:rPr>
          <w:rFonts w:ascii="宋体" w:eastAsia="宋体" w:hAnsi="宋体" w:cs="宋体"/>
          <w:spacing w:val="1"/>
          <w:lang w:eastAsia="zh-CN"/>
        </w:rPr>
        <w:t>、某系统集成商准备去投标一个政府网站开发项目，该系统集成商在</w:t>
      </w:r>
      <w:r>
        <w:rPr>
          <w:rFonts w:ascii="宋体" w:eastAsia="宋体" w:hAnsi="宋体" w:cs="宋体"/>
          <w:lang w:eastAsia="zh-CN"/>
        </w:rPr>
        <w:t xml:space="preserve">项目招投标阶段的工作依 </w:t>
      </w:r>
      <w:r>
        <w:rPr>
          <w:rFonts w:ascii="宋体" w:eastAsia="宋体" w:hAnsi="宋体" w:cs="宋体"/>
          <w:spacing w:val="-22"/>
          <w:lang w:eastAsia="zh-CN"/>
        </w:rPr>
        <w:t>次是</w:t>
      </w:r>
      <w:r>
        <w:rPr>
          <w:rFonts w:ascii="宋体" w:eastAsia="宋体" w:hAnsi="宋体" w:cs="宋体"/>
          <w:spacing w:val="-32"/>
          <w:lang w:eastAsia="zh-CN"/>
        </w:rPr>
        <w:t>（）</w:t>
      </w:r>
      <w:r>
        <w:rPr>
          <w:rFonts w:ascii="宋体" w:eastAsia="宋体" w:hAnsi="宋体" w:cs="宋体"/>
          <w:spacing w:val="-22"/>
          <w:lang w:eastAsia="zh-CN"/>
        </w:rPr>
        <w:t>。</w:t>
      </w:r>
    </w:p>
    <w:p w14:paraId="27FD6B97" w14:textId="77777777" w:rsidR="00F80B47" w:rsidRDefault="00000000">
      <w:pPr>
        <w:spacing w:before="62" w:line="218" w:lineRule="auto"/>
        <w:ind w:left="9"/>
        <w:rPr>
          <w:rFonts w:ascii="宋体" w:eastAsia="宋体" w:hAnsi="宋体" w:cs="宋体"/>
          <w:lang w:eastAsia="zh-CN"/>
        </w:rPr>
      </w:pPr>
      <w:r>
        <w:rPr>
          <w:rFonts w:ascii="宋体" w:eastAsia="宋体" w:hAnsi="宋体" w:cs="宋体"/>
          <w:lang w:eastAsia="zh-CN"/>
        </w:rPr>
        <w:t>①组建评标小组②编制投标文件中③参写开标过程④研读招标公告⑤提</w:t>
      </w:r>
      <w:r>
        <w:rPr>
          <w:rFonts w:ascii="宋体" w:eastAsia="宋体" w:hAnsi="宋体" w:cs="宋体"/>
          <w:spacing w:val="-1"/>
          <w:lang w:eastAsia="zh-CN"/>
        </w:rPr>
        <w:t>交投标文件</w:t>
      </w:r>
    </w:p>
    <w:p w14:paraId="40155234" w14:textId="77777777" w:rsidR="00F80B47" w:rsidRDefault="00F80B47">
      <w:pPr>
        <w:spacing w:line="255" w:lineRule="auto"/>
        <w:rPr>
          <w:lang w:eastAsia="zh-CN"/>
        </w:rPr>
      </w:pPr>
    </w:p>
    <w:p w14:paraId="0CFF604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1D0691" w14:textId="563AA28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091B7CD" w14:textId="77777777" w:rsidR="00F80B47" w:rsidRDefault="00F80B47">
      <w:pPr>
        <w:spacing w:line="223" w:lineRule="auto"/>
        <w:rPr>
          <w:sz w:val="18"/>
          <w:szCs w:val="18"/>
          <w:lang w:eastAsia="zh-CN"/>
        </w:rPr>
        <w:sectPr w:rsidR="00F80B47">
          <w:headerReference w:type="default" r:id="rId380"/>
          <w:pgSz w:w="10320" w:h="14568"/>
          <w:pgMar w:top="400" w:right="651" w:bottom="0" w:left="718" w:header="0" w:footer="0" w:gutter="0"/>
          <w:cols w:space="720"/>
        </w:sectPr>
      </w:pPr>
    </w:p>
    <w:p w14:paraId="3145061F" w14:textId="77777777" w:rsidR="00F80B47" w:rsidRDefault="00F80B47">
      <w:pPr>
        <w:spacing w:line="299" w:lineRule="auto"/>
        <w:rPr>
          <w:lang w:eastAsia="zh-CN"/>
        </w:rPr>
      </w:pPr>
    </w:p>
    <w:p w14:paraId="40089426" w14:textId="77777777" w:rsidR="00F80B47" w:rsidRDefault="00000000">
      <w:pPr>
        <w:spacing w:before="68" w:line="218"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①②③④⑤    </w:t>
      </w:r>
      <w:r>
        <w:rPr>
          <w:rFonts w:ascii="Times New Roman" w:eastAsia="Times New Roman" w:hAnsi="Times New Roman" w:cs="Times New Roman"/>
        </w:rPr>
        <w:t>B.</w:t>
      </w:r>
      <w:r>
        <w:rPr>
          <w:rFonts w:ascii="宋体" w:eastAsia="宋体" w:hAnsi="宋体" w:cs="宋体"/>
        </w:rPr>
        <w:t xml:space="preserve">⑤②④③    </w:t>
      </w:r>
      <w:r>
        <w:rPr>
          <w:rFonts w:ascii="Times New Roman" w:eastAsia="Times New Roman" w:hAnsi="Times New Roman" w:cs="Times New Roman"/>
        </w:rPr>
        <w:t>C.</w:t>
      </w:r>
      <w:r>
        <w:rPr>
          <w:rFonts w:ascii="宋体" w:eastAsia="宋体" w:hAnsi="宋体" w:cs="宋体"/>
        </w:rPr>
        <w:t xml:space="preserve">④②⑤③    </w:t>
      </w:r>
      <w:r>
        <w:rPr>
          <w:rFonts w:ascii="Times New Roman" w:eastAsia="Times New Roman" w:hAnsi="Times New Roman" w:cs="Times New Roman"/>
        </w:rPr>
        <w:t>D.</w:t>
      </w:r>
      <w:r>
        <w:rPr>
          <w:rFonts w:ascii="宋体" w:eastAsia="宋体" w:hAnsi="宋体" w:cs="宋体"/>
        </w:rPr>
        <w:t>①④</w:t>
      </w:r>
      <w:r>
        <w:rPr>
          <w:rFonts w:ascii="宋体" w:eastAsia="宋体" w:hAnsi="宋体" w:cs="宋体"/>
          <w:spacing w:val="-1"/>
        </w:rPr>
        <w:t>⑤②③</w:t>
      </w:r>
    </w:p>
    <w:p w14:paraId="24285B2F" w14:textId="77777777" w:rsidR="00F80B47" w:rsidRDefault="00000000">
      <w:pPr>
        <w:pStyle w:val="a3"/>
        <w:spacing w:before="63" w:line="229" w:lineRule="auto"/>
        <w:rPr>
          <w:lang w:eastAsia="zh-CN"/>
        </w:rPr>
      </w:pPr>
      <w:r>
        <w:rPr>
          <w:spacing w:val="1"/>
          <w:lang w:eastAsia="zh-CN"/>
        </w:rPr>
        <w:t>【答案】C</w:t>
      </w:r>
    </w:p>
    <w:p w14:paraId="3B3EEAB3" w14:textId="7AB8EF95" w:rsidR="00F80B47" w:rsidRDefault="00000000">
      <w:pPr>
        <w:pStyle w:val="a3"/>
        <w:spacing w:before="51" w:line="221" w:lineRule="auto"/>
        <w:rPr>
          <w:lang w:eastAsia="zh-CN"/>
        </w:rPr>
      </w:pPr>
      <w:r>
        <w:rPr>
          <w:spacing w:val="-6"/>
          <w:lang w:eastAsia="zh-CN"/>
          <w14:textOutline w14:w="3352" w14:cap="rnd" w14:cmpd="sng" w14:algn="ctr">
            <w14:solidFill>
              <w14:srgbClr w14:val="000000"/>
            </w14:solidFill>
            <w14:prstDash w14:val="solid"/>
            <w14:round/>
          </w14:textOutline>
        </w:rPr>
        <w:t>【解析】</w:t>
      </w:r>
      <w:r>
        <w:rPr>
          <w:spacing w:val="-6"/>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此题考察的是招投标流程，本题是送</w:t>
      </w:r>
      <w:r>
        <w:rPr>
          <w:spacing w:val="-7"/>
          <w:u w:val="single" w:color="000000"/>
          <w:lang w:eastAsia="zh-CN"/>
          <w14:textOutline w14:w="3352" w14:cap="rnd" w14:cmpd="sng" w14:algn="ctr">
            <w14:solidFill>
              <w14:srgbClr w14:val="000000"/>
            </w14:solidFill>
            <w14:prstDash w14:val="solid"/>
            <w14:round/>
          </w14:textOutline>
        </w:rPr>
        <w:t>分题喷。</w:t>
      </w:r>
      <w:r>
        <w:rPr>
          <w:u w:val="single"/>
          <w:lang w:eastAsia="zh-CN"/>
        </w:rPr>
        <w:t xml:space="preserve">  </w:t>
      </w:r>
    </w:p>
    <w:p w14:paraId="77BE9995" w14:textId="77777777" w:rsidR="00F80B47" w:rsidRDefault="00000000">
      <w:pPr>
        <w:pStyle w:val="a3"/>
        <w:spacing w:before="63" w:line="265" w:lineRule="auto"/>
        <w:ind w:left="11" w:right="58" w:firstLine="2"/>
        <w:rPr>
          <w:lang w:eastAsia="zh-CN"/>
        </w:rPr>
      </w:pPr>
      <w:r>
        <w:rPr>
          <w:spacing w:val="1"/>
          <w:lang w:eastAsia="zh-CN"/>
        </w:rPr>
        <w:t>招标程序一般为：1、采购人编制计划，报财政厅政府采购办审核；2、采购办与招标代理机构办</w:t>
      </w:r>
      <w:r>
        <w:rPr>
          <w:lang w:eastAsia="zh-CN"/>
        </w:rPr>
        <w:t xml:space="preserve"> 理委托手续，确定招标方式；3、进行市场调查，与采购人确认采购项目后，编制招标文件。4、</w:t>
      </w:r>
      <w:r>
        <w:rPr>
          <w:spacing w:val="13"/>
          <w:lang w:eastAsia="zh-CN"/>
        </w:rPr>
        <w:t xml:space="preserve"> </w:t>
      </w:r>
      <w:r>
        <w:rPr>
          <w:spacing w:val="1"/>
          <w:lang w:eastAsia="zh-CN"/>
        </w:rPr>
        <w:t>发布招标公告或发出招标邀请函；5、出售招标文件，对潜在投标人资格预审</w:t>
      </w:r>
      <w:r>
        <w:rPr>
          <w:lang w:eastAsia="zh-CN"/>
        </w:rPr>
        <w:t xml:space="preserve">；6、接受投标人标 </w:t>
      </w:r>
      <w:r>
        <w:rPr>
          <w:spacing w:val="-6"/>
          <w:lang w:eastAsia="zh-CN"/>
        </w:rPr>
        <w:t>书；</w:t>
      </w:r>
      <w:r>
        <w:rPr>
          <w:spacing w:val="-33"/>
          <w:lang w:eastAsia="zh-CN"/>
        </w:rPr>
        <w:t xml:space="preserve"> </w:t>
      </w:r>
      <w:r>
        <w:rPr>
          <w:spacing w:val="-6"/>
          <w:lang w:eastAsia="zh-CN"/>
        </w:rPr>
        <w:t>7、在公告或邀请函中规定的时间、地点公开开标；</w:t>
      </w:r>
      <w:r>
        <w:rPr>
          <w:spacing w:val="-34"/>
          <w:lang w:eastAsia="zh-CN"/>
        </w:rPr>
        <w:t xml:space="preserve"> </w:t>
      </w:r>
      <w:r>
        <w:rPr>
          <w:spacing w:val="-6"/>
          <w:lang w:eastAsia="zh-CN"/>
        </w:rPr>
        <w:t>8、由评标委员对投标文件评标；</w:t>
      </w:r>
      <w:r>
        <w:rPr>
          <w:spacing w:val="-37"/>
          <w:lang w:eastAsia="zh-CN"/>
        </w:rPr>
        <w:t xml:space="preserve"> </w:t>
      </w:r>
      <w:r>
        <w:rPr>
          <w:spacing w:val="-7"/>
          <w:lang w:eastAsia="zh-CN"/>
        </w:rPr>
        <w:t>9、依据</w:t>
      </w:r>
      <w:r>
        <w:rPr>
          <w:lang w:eastAsia="zh-CN"/>
        </w:rPr>
        <w:t xml:space="preserve"> </w:t>
      </w:r>
      <w:r>
        <w:rPr>
          <w:spacing w:val="-6"/>
          <w:lang w:eastAsia="zh-CN"/>
        </w:rPr>
        <w:t>评标原则及程序确定中标人；</w:t>
      </w:r>
      <w:r>
        <w:rPr>
          <w:spacing w:val="57"/>
          <w:lang w:eastAsia="zh-CN"/>
        </w:rPr>
        <w:t xml:space="preserve"> </w:t>
      </w:r>
      <w:r>
        <w:rPr>
          <w:spacing w:val="-6"/>
          <w:lang w:eastAsia="zh-CN"/>
        </w:rPr>
        <w:t>10、向中标人发送中标通知书；</w:t>
      </w:r>
      <w:r>
        <w:rPr>
          <w:spacing w:val="56"/>
          <w:lang w:eastAsia="zh-CN"/>
        </w:rPr>
        <w:t xml:space="preserve"> </w:t>
      </w:r>
      <w:r>
        <w:rPr>
          <w:spacing w:val="-6"/>
          <w:lang w:eastAsia="zh-CN"/>
        </w:rPr>
        <w:t>11</w:t>
      </w:r>
      <w:r>
        <w:rPr>
          <w:spacing w:val="-7"/>
          <w:lang w:eastAsia="zh-CN"/>
        </w:rPr>
        <w:t>、组织中标人与采购单位签订合</w:t>
      </w:r>
      <w:r>
        <w:rPr>
          <w:lang w:eastAsia="zh-CN"/>
        </w:rPr>
        <w:t xml:space="preserve"> </w:t>
      </w:r>
      <w:r>
        <w:rPr>
          <w:spacing w:val="-4"/>
          <w:lang w:eastAsia="zh-CN"/>
        </w:rPr>
        <w:t>同； 12、进行合同履行的监督管理，解决中标人与采购单位的纠纷。</w:t>
      </w:r>
    </w:p>
    <w:p w14:paraId="6616F10C" w14:textId="77777777" w:rsidR="00F80B47" w:rsidRDefault="00000000">
      <w:pPr>
        <w:pStyle w:val="a3"/>
        <w:spacing w:before="60" w:line="312" w:lineRule="exact"/>
        <w:ind w:left="11"/>
        <w:rPr>
          <w:lang w:eastAsia="zh-CN"/>
        </w:rPr>
      </w:pPr>
      <w:r>
        <w:rPr>
          <w:position w:val="7"/>
          <w:lang w:eastAsia="zh-CN"/>
          <w14:textOutline w14:w="3352" w14:cap="rnd" w14:cmpd="sng" w14:algn="ctr">
            <w14:solidFill>
              <w14:srgbClr w14:val="000000"/>
            </w14:solidFill>
            <w14:prstDash w14:val="solid"/>
            <w14:round/>
          </w14:textOutline>
        </w:rPr>
        <w:t>项目投标的过程从大的方面讲就是：招标、投标、评标和授标</w:t>
      </w:r>
    </w:p>
    <w:p w14:paraId="192A4662" w14:textId="77777777" w:rsidR="00F80B47" w:rsidRDefault="00000000">
      <w:pPr>
        <w:pStyle w:val="a3"/>
        <w:tabs>
          <w:tab w:val="left" w:pos="105"/>
        </w:tabs>
        <w:spacing w:before="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5DADC18" w14:textId="77777777" w:rsidR="00F80B47" w:rsidRDefault="00F80B47">
      <w:pPr>
        <w:spacing w:line="282" w:lineRule="auto"/>
        <w:rPr>
          <w:lang w:eastAsia="zh-CN"/>
        </w:rPr>
      </w:pPr>
    </w:p>
    <w:p w14:paraId="383A4AE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2F594781" w14:textId="77777777" w:rsidR="00F80B47" w:rsidRDefault="00000000">
      <w:pPr>
        <w:spacing w:before="30" w:line="312" w:lineRule="exact"/>
        <w:ind w:left="11"/>
        <w:rPr>
          <w:rFonts w:ascii="宋体" w:eastAsia="宋体" w:hAnsi="宋体" w:cs="宋体"/>
          <w:lang w:eastAsia="zh-CN"/>
        </w:rPr>
      </w:pPr>
      <w:r>
        <w:rPr>
          <w:rFonts w:ascii="Times New Roman" w:eastAsia="Times New Roman" w:hAnsi="Times New Roman" w:cs="Times New Roman"/>
          <w:spacing w:val="-3"/>
          <w:position w:val="7"/>
          <w:lang w:eastAsia="zh-CN"/>
        </w:rPr>
        <w:t>62</w:t>
      </w:r>
      <w:r>
        <w:rPr>
          <w:rFonts w:ascii="宋体" w:eastAsia="宋体" w:hAnsi="宋体" w:cs="宋体"/>
          <w:spacing w:val="-3"/>
          <w:position w:val="7"/>
          <w:lang w:eastAsia="zh-CN"/>
        </w:rPr>
        <w:t>、通过招标过程确定中标人后</w:t>
      </w:r>
      <w:r>
        <w:rPr>
          <w:rFonts w:ascii="Times New Roman" w:eastAsia="Times New Roman" w:hAnsi="Times New Roman" w:cs="Times New Roman"/>
          <w:spacing w:val="-3"/>
          <w:position w:val="7"/>
          <w:lang w:eastAsia="zh-CN"/>
        </w:rPr>
        <w:t>,</w:t>
      </w:r>
      <w:r>
        <w:rPr>
          <w:rFonts w:ascii="宋体" w:eastAsia="宋体" w:hAnsi="宋体" w:cs="宋体"/>
          <w:spacing w:val="-3"/>
          <w:position w:val="7"/>
          <w:lang w:eastAsia="zh-CN"/>
        </w:rPr>
        <w:t>实施合同内的合同价款应为</w:t>
      </w:r>
      <w:r>
        <w:rPr>
          <w:rFonts w:ascii="宋体" w:eastAsia="宋体" w:hAnsi="宋体" w:cs="宋体"/>
          <w:spacing w:val="-19"/>
          <w:position w:val="7"/>
          <w:lang w:eastAsia="zh-CN"/>
        </w:rPr>
        <w:t>（）</w:t>
      </w:r>
      <w:r>
        <w:rPr>
          <w:rFonts w:ascii="宋体" w:eastAsia="宋体" w:hAnsi="宋体" w:cs="宋体"/>
          <w:spacing w:val="-3"/>
          <w:position w:val="7"/>
          <w:lang w:eastAsia="zh-CN"/>
        </w:rPr>
        <w:t>。</w:t>
      </w:r>
    </w:p>
    <w:p w14:paraId="0F18FECD" w14:textId="77777777" w:rsidR="00F80B47" w:rsidRDefault="00000000">
      <w:pPr>
        <w:spacing w:line="219" w:lineRule="auto"/>
        <w:ind w:left="4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招标预算价          </w:t>
      </w:r>
      <w:r>
        <w:rPr>
          <w:rFonts w:ascii="Times New Roman" w:eastAsia="Times New Roman" w:hAnsi="Times New Roman" w:cs="Times New Roman"/>
          <w:spacing w:val="-1"/>
          <w:lang w:eastAsia="zh-CN"/>
        </w:rPr>
        <w:t>B.</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中标者的投标价</w:t>
      </w:r>
    </w:p>
    <w:p w14:paraId="4CF3B745" w14:textId="77777777" w:rsidR="00F80B47" w:rsidRDefault="00000000">
      <w:pPr>
        <w:spacing w:before="63" w:line="219"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所有投标价的均价    </w:t>
      </w:r>
      <w:r>
        <w:rPr>
          <w:rFonts w:ascii="Times New Roman" w:eastAsia="Times New Roman" w:hAnsi="Times New Roman" w:cs="Times New Roman"/>
          <w:lang w:eastAsia="zh-CN"/>
        </w:rPr>
        <w:t>D.</w:t>
      </w:r>
      <w:r>
        <w:rPr>
          <w:rFonts w:ascii="宋体" w:eastAsia="宋体" w:hAnsi="宋体" w:cs="宋体"/>
          <w:lang w:eastAsia="zh-CN"/>
        </w:rPr>
        <w:t>评标委员会综合各方面因</w:t>
      </w:r>
      <w:r>
        <w:rPr>
          <w:rFonts w:ascii="宋体" w:eastAsia="宋体" w:hAnsi="宋体" w:cs="宋体"/>
          <w:spacing w:val="-1"/>
          <w:lang w:eastAsia="zh-CN"/>
        </w:rPr>
        <w:t>素后给出的建议价</w:t>
      </w:r>
    </w:p>
    <w:p w14:paraId="3CCA9FC4" w14:textId="77777777" w:rsidR="00F80B47" w:rsidRDefault="00000000">
      <w:pPr>
        <w:pStyle w:val="a3"/>
        <w:spacing w:before="63" w:line="229" w:lineRule="auto"/>
        <w:rPr>
          <w:lang w:eastAsia="zh-CN"/>
        </w:rPr>
      </w:pPr>
      <w:r>
        <w:rPr>
          <w:spacing w:val="1"/>
          <w:lang w:eastAsia="zh-CN"/>
        </w:rPr>
        <w:t>【答案】B</w:t>
      </w:r>
    </w:p>
    <w:p w14:paraId="446009E7" w14:textId="23CC2A55"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w:t>
      </w:r>
      <w:r>
        <w:rPr>
          <w:spacing w:val="-4"/>
          <w:lang w:eastAsia="zh-CN"/>
        </w:rPr>
        <w:t>合同价款</w:t>
      </w:r>
      <w:r>
        <w:rPr>
          <w:spacing w:val="-4"/>
          <w:u w:val="single" w:color="000000"/>
          <w:lang w:eastAsia="zh-CN"/>
          <w14:textOutline w14:w="3352" w14:cap="rnd" w14:cmpd="sng" w14:algn="ctr">
            <w14:solidFill>
              <w14:srgbClr w14:val="000000"/>
            </w14:solidFill>
            <w14:prstDash w14:val="solid"/>
            <w14:round/>
          </w14:textOutline>
        </w:rPr>
        <w:t>，</w:t>
      </w:r>
    </w:p>
    <w:p w14:paraId="3368CBBE" w14:textId="77777777" w:rsidR="00F80B47" w:rsidRDefault="00000000">
      <w:pPr>
        <w:pStyle w:val="a3"/>
        <w:spacing w:before="59" w:line="258" w:lineRule="auto"/>
        <w:ind w:left="5" w:right="62" w:hanging="4"/>
        <w:jc w:val="both"/>
        <w:rPr>
          <w:lang w:eastAsia="zh-CN"/>
        </w:rPr>
      </w:pPr>
      <w:r>
        <w:rPr>
          <w:spacing w:val="1"/>
          <w:lang w:eastAsia="zh-CN"/>
        </w:rPr>
        <w:t>《实施条例》第五十七条规定：“招标人和中标人应当依照招标投标法和本条例的规定签订书面</w:t>
      </w:r>
      <w:r>
        <w:rPr>
          <w:spacing w:val="12"/>
          <w:lang w:eastAsia="zh-CN"/>
        </w:rPr>
        <w:t xml:space="preserve"> </w:t>
      </w:r>
      <w:r>
        <w:rPr>
          <w:spacing w:val="1"/>
          <w:lang w:eastAsia="zh-CN"/>
        </w:rPr>
        <w:t>合同，合同的标的、价款、质量、履行期限等主要条款应当与招标文件和中标人的投标文件的内</w:t>
      </w:r>
      <w:r>
        <w:rPr>
          <w:spacing w:val="7"/>
          <w:lang w:eastAsia="zh-CN"/>
        </w:rPr>
        <w:t xml:space="preserve"> </w:t>
      </w:r>
      <w:r>
        <w:rPr>
          <w:lang w:eastAsia="zh-CN"/>
        </w:rPr>
        <w:t>容一致。招标人和中标人不得再行订立背离合同实质性内容的其他</w:t>
      </w:r>
      <w:r>
        <w:rPr>
          <w:spacing w:val="-1"/>
          <w:lang w:eastAsia="zh-CN"/>
        </w:rPr>
        <w:t>协议。 ”</w:t>
      </w:r>
    </w:p>
    <w:p w14:paraId="565D1648"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C2CB554" w14:textId="77777777" w:rsidR="00F80B47" w:rsidRDefault="00F80B47">
      <w:pPr>
        <w:spacing w:line="281" w:lineRule="auto"/>
        <w:rPr>
          <w:lang w:eastAsia="zh-CN"/>
        </w:rPr>
      </w:pPr>
    </w:p>
    <w:p w14:paraId="6A3523F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13B0B8E2" w14:textId="77777777" w:rsidR="00F80B47" w:rsidRDefault="00000000">
      <w:pPr>
        <w:spacing w:before="28" w:line="247" w:lineRule="auto"/>
        <w:ind w:left="11"/>
        <w:rPr>
          <w:rFonts w:ascii="宋体" w:eastAsia="宋体" w:hAnsi="宋体" w:cs="宋体"/>
          <w:lang w:eastAsia="zh-CN"/>
        </w:rPr>
      </w:pPr>
      <w:r>
        <w:rPr>
          <w:rFonts w:ascii="宋体" w:eastAsia="宋体" w:hAnsi="宋体" w:cs="宋体"/>
          <w:spacing w:val="-7"/>
          <w:lang w:eastAsia="zh-CN"/>
        </w:rPr>
        <w:t>63、根据《中华人民共和国招标投标法》，招标人和中标人应当自中标通知书发出之日起</w:t>
      </w:r>
      <w:r>
        <w:rPr>
          <w:rFonts w:ascii="宋体" w:eastAsia="宋体" w:hAnsi="宋体" w:cs="宋体"/>
          <w:spacing w:val="-28"/>
          <w:lang w:eastAsia="zh-CN"/>
        </w:rPr>
        <w:t>（）</w:t>
      </w:r>
      <w:r>
        <w:rPr>
          <w:rFonts w:ascii="宋体" w:eastAsia="宋体" w:hAnsi="宋体" w:cs="宋体"/>
          <w:spacing w:val="-62"/>
          <w:lang w:eastAsia="zh-CN"/>
        </w:rPr>
        <w:t xml:space="preserve"> </w:t>
      </w:r>
      <w:r>
        <w:rPr>
          <w:rFonts w:ascii="宋体" w:eastAsia="宋体" w:hAnsi="宋体" w:cs="宋体"/>
          <w:spacing w:val="-7"/>
          <w:lang w:eastAsia="zh-CN"/>
        </w:rPr>
        <w:t>日内，</w:t>
      </w:r>
      <w:r>
        <w:rPr>
          <w:rFonts w:ascii="宋体" w:eastAsia="宋体" w:hAnsi="宋体" w:cs="宋体"/>
          <w:lang w:eastAsia="zh-CN"/>
        </w:rPr>
        <w:t xml:space="preserve"> </w:t>
      </w:r>
      <w:r>
        <w:rPr>
          <w:rFonts w:ascii="宋体" w:eastAsia="宋体" w:hAnsi="宋体" w:cs="宋体"/>
          <w:spacing w:val="-1"/>
          <w:lang w:eastAsia="zh-CN"/>
        </w:rPr>
        <w:t>按照招标文件和中标人的投标文件订立书面合同。</w:t>
      </w:r>
    </w:p>
    <w:p w14:paraId="7DB171E4" w14:textId="77777777" w:rsidR="00F80B47" w:rsidRDefault="00000000">
      <w:pPr>
        <w:spacing w:before="95" w:line="183" w:lineRule="auto"/>
        <w:ind w:left="425"/>
        <w:rPr>
          <w:rFonts w:ascii="宋体" w:eastAsia="宋体" w:hAnsi="宋体" w:cs="宋体"/>
          <w:lang w:eastAsia="zh-CN"/>
        </w:rPr>
      </w:pPr>
      <w:r>
        <w:rPr>
          <w:rFonts w:ascii="宋体" w:eastAsia="宋体" w:hAnsi="宋体" w:cs="宋体"/>
          <w:lang w:eastAsia="zh-CN"/>
        </w:rPr>
        <w:t>A.30    B.20    C.15    D.10</w:t>
      </w:r>
    </w:p>
    <w:p w14:paraId="1B6B3616" w14:textId="77777777" w:rsidR="00F80B47" w:rsidRDefault="00000000">
      <w:pPr>
        <w:pStyle w:val="a3"/>
        <w:spacing w:before="71" w:line="229" w:lineRule="auto"/>
        <w:rPr>
          <w:lang w:eastAsia="zh-CN"/>
        </w:rPr>
      </w:pPr>
      <w:r>
        <w:rPr>
          <w:spacing w:val="1"/>
          <w:lang w:eastAsia="zh-CN"/>
        </w:rPr>
        <w:t>【答案】A</w:t>
      </w:r>
    </w:p>
    <w:p w14:paraId="7B06A003" w14:textId="6A80B473" w:rsidR="00F80B47" w:rsidRDefault="00000000">
      <w:pPr>
        <w:pStyle w:val="a3"/>
        <w:spacing w:before="52" w:line="221" w:lineRule="auto"/>
        <w:rPr>
          <w:lang w:eastAsia="zh-CN"/>
        </w:rPr>
      </w:pPr>
      <w:r>
        <w:rPr>
          <w:spacing w:val="-4"/>
          <w:lang w:eastAsia="zh-CN"/>
        </w:rPr>
        <w:t>【解析】第三版教程</w:t>
      </w:r>
      <w:r>
        <w:rPr>
          <w:spacing w:val="-47"/>
          <w:lang w:eastAsia="zh-CN"/>
        </w:rPr>
        <w:t xml:space="preserve"> </w:t>
      </w:r>
      <w:r>
        <w:rPr>
          <w:spacing w:val="-4"/>
          <w:lang w:eastAsia="zh-CN"/>
        </w:rPr>
        <w:t xml:space="preserve">P447 </w:t>
      </w:r>
      <w:r>
        <w:rPr>
          <w:spacing w:val="-4"/>
          <w:u w:val="single" w:color="000000"/>
          <w:lang w:eastAsia="zh-CN"/>
          <w14:textOutline w14:w="3352" w14:cap="rnd" w14:cmpd="sng" w14:algn="ctr">
            <w14:solidFill>
              <w14:srgbClr w14:val="000000"/>
            </w14:solidFill>
            <w14:prstDash w14:val="solid"/>
            <w14:round/>
          </w14:textOutline>
        </w:rPr>
        <w:t>此题考察的</w:t>
      </w:r>
      <w:r>
        <w:rPr>
          <w:spacing w:val="-5"/>
          <w:u w:val="single" w:color="000000"/>
          <w:lang w:eastAsia="zh-CN"/>
          <w14:textOutline w14:w="3352" w14:cap="rnd" w14:cmpd="sng" w14:algn="ctr">
            <w14:solidFill>
              <w14:srgbClr w14:val="000000"/>
            </w14:solidFill>
            <w14:prstDash w14:val="solid"/>
            <w14:round/>
          </w14:textOutline>
        </w:rPr>
        <w:t>是招投标法，</w:t>
      </w:r>
      <w:r>
        <w:rPr>
          <w:spacing w:val="60"/>
          <w:u w:val="single"/>
          <w:lang w:eastAsia="zh-CN"/>
        </w:rPr>
        <w:t xml:space="preserve"> </w:t>
      </w:r>
    </w:p>
    <w:p w14:paraId="483591DE" w14:textId="77777777" w:rsidR="00F80B47" w:rsidRDefault="00000000">
      <w:pPr>
        <w:pStyle w:val="a3"/>
        <w:spacing w:before="60" w:line="249" w:lineRule="auto"/>
        <w:ind w:left="18" w:right="57" w:hanging="13"/>
        <w:rPr>
          <w:lang w:eastAsia="zh-CN"/>
        </w:rPr>
      </w:pPr>
      <w:r>
        <w:rPr>
          <w:spacing w:val="-6"/>
          <w:lang w:eastAsia="zh-CN"/>
        </w:rPr>
        <w:t>根据《中华人民共和国招标投标法》，招标人和中标人应当</w:t>
      </w:r>
      <w:r>
        <w:rPr>
          <w:spacing w:val="-7"/>
          <w:lang w:eastAsia="zh-CN"/>
        </w:rPr>
        <w:t>自中标通知书发出之日起 30</w:t>
      </w:r>
      <w:r>
        <w:rPr>
          <w:spacing w:val="29"/>
          <w:lang w:eastAsia="zh-CN"/>
        </w:rPr>
        <w:t xml:space="preserve"> </w:t>
      </w:r>
      <w:r>
        <w:rPr>
          <w:spacing w:val="-7"/>
          <w:lang w:eastAsia="zh-CN"/>
        </w:rPr>
        <w:t>日内， 按</w:t>
      </w:r>
      <w:r>
        <w:rPr>
          <w:lang w:eastAsia="zh-CN"/>
        </w:rPr>
        <w:t xml:space="preserve"> </w:t>
      </w:r>
      <w:r>
        <w:rPr>
          <w:spacing w:val="-2"/>
          <w:lang w:eastAsia="zh-CN"/>
        </w:rPr>
        <w:t>照招标文件和中标人的投标文件订立书面合同。</w:t>
      </w:r>
    </w:p>
    <w:p w14:paraId="4A29D860"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25EB5D7" w14:textId="77777777" w:rsidR="00F80B47" w:rsidRDefault="00F80B47">
      <w:pPr>
        <w:spacing w:line="281" w:lineRule="auto"/>
        <w:rPr>
          <w:lang w:eastAsia="zh-CN"/>
        </w:rPr>
      </w:pPr>
    </w:p>
    <w:p w14:paraId="4672C03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3B44BFEB"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7"/>
          <w:lang w:eastAsia="zh-CN"/>
        </w:rPr>
        <w:t>64</w:t>
      </w:r>
      <w:r>
        <w:rPr>
          <w:rFonts w:ascii="宋体" w:eastAsia="宋体" w:hAnsi="宋体" w:cs="宋体"/>
          <w:spacing w:val="-7"/>
          <w:lang w:eastAsia="zh-CN"/>
        </w:rPr>
        <w:t>、关于招投标的描述，不正确的是</w:t>
      </w:r>
      <w:r>
        <w:rPr>
          <w:rFonts w:ascii="宋体" w:eastAsia="宋体" w:hAnsi="宋体" w:cs="宋体"/>
          <w:spacing w:val="-36"/>
          <w:lang w:eastAsia="zh-CN"/>
        </w:rPr>
        <w:t>：（）</w:t>
      </w:r>
      <w:r>
        <w:rPr>
          <w:rFonts w:ascii="宋体" w:eastAsia="宋体" w:hAnsi="宋体" w:cs="宋体"/>
          <w:spacing w:val="-7"/>
          <w:lang w:eastAsia="zh-CN"/>
        </w:rPr>
        <w:t>。</w:t>
      </w:r>
    </w:p>
    <w:p w14:paraId="57836E37" w14:textId="77777777" w:rsidR="00F80B47" w:rsidRDefault="00000000">
      <w:pPr>
        <w:spacing w:before="61" w:line="247" w:lineRule="auto"/>
        <w:ind w:left="12" w:right="62" w:firstLine="413"/>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招标人采用邀请招标方式的，应当向三个以上具备承担项目的能力、资信良好的特定法人</w:t>
      </w:r>
      <w:r>
        <w:rPr>
          <w:rFonts w:ascii="宋体" w:eastAsia="宋体" w:hAnsi="宋体" w:cs="宋体"/>
          <w:spacing w:val="14"/>
          <w:lang w:eastAsia="zh-CN"/>
        </w:rPr>
        <w:t xml:space="preserve"> </w:t>
      </w:r>
      <w:r>
        <w:rPr>
          <w:rFonts w:ascii="宋体" w:eastAsia="宋体" w:hAnsi="宋体" w:cs="宋体"/>
          <w:spacing w:val="-1"/>
          <w:lang w:eastAsia="zh-CN"/>
        </w:rPr>
        <w:t>或者其他组织发出投标邀请书</w:t>
      </w:r>
    </w:p>
    <w:p w14:paraId="682817A2" w14:textId="77777777" w:rsidR="00F80B47" w:rsidRDefault="00000000">
      <w:pPr>
        <w:spacing w:before="62" w:line="247" w:lineRule="auto"/>
        <w:ind w:left="9" w:right="63" w:firstLine="418"/>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招标人对已发出的招标文件进行必要的澄请或者</w:t>
      </w:r>
      <w:r>
        <w:rPr>
          <w:rFonts w:ascii="宋体" w:eastAsia="宋体" w:hAnsi="宋体" w:cs="宋体"/>
          <w:spacing w:val="1"/>
          <w:lang w:eastAsia="zh-CN"/>
        </w:rPr>
        <w:t>修改的，应当在招标文件要求提交报标文</w:t>
      </w:r>
      <w:r>
        <w:rPr>
          <w:rFonts w:ascii="宋体" w:eastAsia="宋体" w:hAnsi="宋体" w:cs="宋体"/>
          <w:lang w:eastAsia="zh-CN"/>
        </w:rPr>
        <w:t xml:space="preserve"> 件截止时间至少十五日前，以书面形式通知所有招标文</w:t>
      </w:r>
      <w:r>
        <w:rPr>
          <w:rFonts w:ascii="宋体" w:eastAsia="宋体" w:hAnsi="宋体" w:cs="宋体"/>
          <w:spacing w:val="-1"/>
          <w:lang w:eastAsia="zh-CN"/>
        </w:rPr>
        <w:t>件收受人</w:t>
      </w:r>
    </w:p>
    <w:p w14:paraId="651F9204" w14:textId="77777777" w:rsidR="00F80B47" w:rsidRDefault="00F80B47">
      <w:pPr>
        <w:spacing w:line="253" w:lineRule="auto"/>
        <w:rPr>
          <w:lang w:eastAsia="zh-CN"/>
        </w:rPr>
      </w:pPr>
    </w:p>
    <w:p w14:paraId="0731A070"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5E49B44" w14:textId="227A175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E254A7A" w14:textId="77777777" w:rsidR="00F80B47" w:rsidRDefault="00F80B47">
      <w:pPr>
        <w:spacing w:line="223" w:lineRule="auto"/>
        <w:rPr>
          <w:sz w:val="18"/>
          <w:szCs w:val="18"/>
          <w:lang w:eastAsia="zh-CN"/>
        </w:rPr>
        <w:sectPr w:rsidR="00F80B47">
          <w:headerReference w:type="default" r:id="rId381"/>
          <w:pgSz w:w="10320" w:h="14568"/>
          <w:pgMar w:top="400" w:right="662" w:bottom="0" w:left="718" w:header="0" w:footer="0" w:gutter="0"/>
          <w:cols w:space="720"/>
        </w:sectPr>
      </w:pPr>
    </w:p>
    <w:p w14:paraId="77A73529" w14:textId="77777777" w:rsidR="00F80B47" w:rsidRDefault="00F80B47">
      <w:pPr>
        <w:spacing w:line="299" w:lineRule="auto"/>
        <w:rPr>
          <w:lang w:eastAsia="zh-CN"/>
        </w:rPr>
      </w:pPr>
    </w:p>
    <w:p w14:paraId="64AF560F" w14:textId="77777777" w:rsidR="00F80B47" w:rsidRDefault="00000000">
      <w:pPr>
        <w:spacing w:before="68" w:line="247" w:lineRule="auto"/>
        <w:ind w:left="11"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投标人在招标文件要求提交投标文件的</w:t>
      </w:r>
      <w:r>
        <w:rPr>
          <w:rFonts w:ascii="宋体" w:eastAsia="宋体" w:hAnsi="宋体" w:cs="宋体"/>
          <w:spacing w:val="1"/>
          <w:lang w:eastAsia="zh-CN"/>
        </w:rPr>
        <w:t>截止时间前，可以补充、修改或者撤回已提交的投</w:t>
      </w:r>
      <w:r>
        <w:rPr>
          <w:rFonts w:ascii="宋体" w:eastAsia="宋体" w:hAnsi="宋体" w:cs="宋体"/>
          <w:lang w:eastAsia="zh-CN"/>
        </w:rPr>
        <w:t xml:space="preserve"> </w:t>
      </w:r>
      <w:r>
        <w:rPr>
          <w:rFonts w:ascii="宋体" w:eastAsia="宋体" w:hAnsi="宋体" w:cs="宋体"/>
          <w:spacing w:val="-1"/>
          <w:lang w:eastAsia="zh-CN"/>
        </w:rPr>
        <w:t>标文件，并书面通知招标人</w:t>
      </w:r>
    </w:p>
    <w:p w14:paraId="35857A81" w14:textId="77777777" w:rsidR="00F80B47" w:rsidRDefault="00000000">
      <w:pPr>
        <w:spacing w:before="62" w:line="247" w:lineRule="auto"/>
        <w:ind w:left="12" w:firstLine="415"/>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依法必须进行招标的项目，其评标委员会由招标人的代表和有关技术、经济等方面的专家</w:t>
      </w:r>
      <w:r>
        <w:rPr>
          <w:rFonts w:ascii="宋体" w:eastAsia="宋体" w:hAnsi="宋体" w:cs="宋体"/>
          <w:spacing w:val="12"/>
          <w:lang w:eastAsia="zh-CN"/>
        </w:rPr>
        <w:t xml:space="preserve"> </w:t>
      </w:r>
      <w:r>
        <w:rPr>
          <w:rFonts w:ascii="宋体" w:eastAsia="宋体" w:hAnsi="宋体" w:cs="宋体"/>
          <w:lang w:eastAsia="zh-CN"/>
        </w:rPr>
        <w:t>组成，成员人数为五人以上单数，其中技术、经济等方面的专家不得</w:t>
      </w:r>
      <w:r>
        <w:rPr>
          <w:rFonts w:ascii="宋体" w:eastAsia="宋体" w:hAnsi="宋体" w:cs="宋体"/>
          <w:spacing w:val="-1"/>
          <w:lang w:eastAsia="zh-CN"/>
        </w:rPr>
        <w:t>少于成员总数的一半</w:t>
      </w:r>
    </w:p>
    <w:p w14:paraId="5CB986C5" w14:textId="77777777" w:rsidR="00F80B47" w:rsidRDefault="00000000">
      <w:pPr>
        <w:pStyle w:val="a3"/>
        <w:spacing w:before="61" w:line="229" w:lineRule="auto"/>
        <w:rPr>
          <w:lang w:eastAsia="zh-CN"/>
        </w:rPr>
      </w:pPr>
      <w:r>
        <w:rPr>
          <w:spacing w:val="1"/>
          <w:lang w:eastAsia="zh-CN"/>
        </w:rPr>
        <w:t>【答案】D</w:t>
      </w:r>
    </w:p>
    <w:p w14:paraId="54742096" w14:textId="66979B1B" w:rsidR="00F80B47" w:rsidRDefault="00000000">
      <w:pPr>
        <w:pStyle w:val="a3"/>
        <w:spacing w:before="51" w:line="221" w:lineRule="auto"/>
        <w:rPr>
          <w:lang w:eastAsia="zh-CN"/>
        </w:rPr>
      </w:pPr>
      <w:r>
        <w:rPr>
          <w:spacing w:val="-3"/>
          <w:lang w:eastAsia="zh-CN"/>
        </w:rPr>
        <w:t>【解析】第三版教材</w:t>
      </w:r>
      <w:r>
        <w:rPr>
          <w:spacing w:val="-46"/>
          <w:lang w:eastAsia="zh-CN"/>
        </w:rPr>
        <w:t xml:space="preserve"> </w:t>
      </w:r>
      <w:r>
        <w:rPr>
          <w:spacing w:val="-3"/>
          <w:lang w:eastAsia="zh-CN"/>
        </w:rPr>
        <w:t>P836</w:t>
      </w:r>
      <w:r>
        <w:rPr>
          <w:spacing w:val="-3"/>
          <w:u w:val="single" w:color="000000"/>
          <w:lang w:eastAsia="zh-CN"/>
          <w14:textOutline w14:w="3352" w14:cap="rnd" w14:cmpd="sng" w14:algn="ctr">
            <w14:solidFill>
              <w14:srgbClr w14:val="000000"/>
            </w14:solidFill>
            <w14:prstDash w14:val="solid"/>
            <w14:round/>
          </w14:textOutline>
        </w:rPr>
        <w:t>此题考察的是招投标法，</w:t>
      </w:r>
      <w:r>
        <w:rPr>
          <w:spacing w:val="59"/>
          <w:u w:val="single"/>
          <w:lang w:eastAsia="zh-CN"/>
        </w:rPr>
        <w:t xml:space="preserve"> </w:t>
      </w:r>
    </w:p>
    <w:p w14:paraId="0612FF59" w14:textId="77777777" w:rsidR="00F80B47" w:rsidRDefault="00000000">
      <w:pPr>
        <w:pStyle w:val="a3"/>
        <w:spacing w:before="60" w:line="258" w:lineRule="auto"/>
        <w:ind w:left="11"/>
        <w:jc w:val="both"/>
        <w:rPr>
          <w:lang w:eastAsia="zh-CN"/>
        </w:rPr>
      </w:pPr>
      <w:r>
        <w:rPr>
          <w:spacing w:val="1"/>
          <w:lang w:eastAsia="zh-CN"/>
        </w:rPr>
        <w:t>评标由招标人依法组建的评标委员会负责。依法必须进行招标的项目，其评标委员会由招标人的</w:t>
      </w:r>
      <w:r>
        <w:rPr>
          <w:spacing w:val="2"/>
          <w:lang w:eastAsia="zh-CN"/>
        </w:rPr>
        <w:t xml:space="preserve"> </w:t>
      </w:r>
      <w:r>
        <w:rPr>
          <w:spacing w:val="1"/>
          <w:lang w:eastAsia="zh-CN"/>
        </w:rPr>
        <w:t>代表和有关</w:t>
      </w:r>
      <w:r>
        <w:rPr>
          <w:spacing w:val="1"/>
          <w:u w:val="single" w:color="000000"/>
          <w:lang w:eastAsia="zh-CN"/>
          <w14:textOutline w14:w="3352" w14:cap="rnd" w14:cmpd="sng" w14:algn="ctr">
            <w14:solidFill>
              <w14:srgbClr w14:val="000000"/>
            </w14:solidFill>
            <w14:prstDash w14:val="solid"/>
            <w14:round/>
          </w14:textOutline>
        </w:rPr>
        <w:t>技术、经济等方面的专家</w:t>
      </w:r>
      <w:r>
        <w:rPr>
          <w:spacing w:val="1"/>
          <w:lang w:eastAsia="zh-CN"/>
        </w:rPr>
        <w:t>组成，成员人数为</w:t>
      </w:r>
      <w:r>
        <w:rPr>
          <w:spacing w:val="1"/>
          <w:u w:val="single" w:color="000000"/>
          <w:lang w:eastAsia="zh-CN"/>
          <w14:textOutline w14:w="3352" w14:cap="rnd" w14:cmpd="sng" w14:algn="ctr">
            <w14:solidFill>
              <w14:srgbClr w14:val="000000"/>
            </w14:solidFill>
            <w14:prstDash w14:val="solid"/>
            <w14:round/>
          </w14:textOutline>
        </w:rPr>
        <w:t>五人以上单数</w:t>
      </w:r>
      <w:r>
        <w:rPr>
          <w:spacing w:val="1"/>
          <w:lang w:eastAsia="zh-CN"/>
        </w:rPr>
        <w:t xml:space="preserve">，其中技术、经济等方面的 </w:t>
      </w:r>
      <w:r>
        <w:rPr>
          <w:spacing w:val="-1"/>
          <w:lang w:eastAsia="zh-CN"/>
        </w:rPr>
        <w:t>专家不得少于成员总数的</w:t>
      </w:r>
      <w:r>
        <w:rPr>
          <w:spacing w:val="-1"/>
          <w:u w:val="single" w:color="000000"/>
          <w:lang w:eastAsia="zh-CN"/>
          <w14:textOutline w14:w="3352" w14:cap="rnd" w14:cmpd="sng" w14:algn="ctr">
            <w14:solidFill>
              <w14:srgbClr w14:val="000000"/>
            </w14:solidFill>
            <w14:prstDash w14:val="solid"/>
            <w14:round/>
          </w14:textOutline>
        </w:rPr>
        <w:t>三分之二</w:t>
      </w:r>
      <w:r>
        <w:rPr>
          <w:spacing w:val="-1"/>
          <w:lang w:eastAsia="zh-CN"/>
        </w:rPr>
        <w:t>。</w:t>
      </w:r>
    </w:p>
    <w:p w14:paraId="21DABF8B" w14:textId="1CBB6A86" w:rsidR="00F80B47" w:rsidRDefault="00000000">
      <w:pPr>
        <w:pStyle w:val="a3"/>
        <w:spacing w:before="56" w:line="221" w:lineRule="auto"/>
        <w:rPr>
          <w:lang w:eastAsia="zh-CN"/>
        </w:rPr>
      </w:pPr>
      <w:r>
        <w:rPr>
          <w:lang w:eastAsia="zh-CN"/>
        </w:rPr>
        <w:t>以前考过的题，送分题</w:t>
      </w:r>
    </w:p>
    <w:p w14:paraId="5FF2F28A" w14:textId="77777777" w:rsidR="00F80B47" w:rsidRDefault="00F80B47">
      <w:pPr>
        <w:spacing w:line="282" w:lineRule="auto"/>
        <w:rPr>
          <w:lang w:eastAsia="zh-CN"/>
        </w:rPr>
      </w:pPr>
    </w:p>
    <w:p w14:paraId="064F7712"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3197A656" w14:textId="77777777" w:rsidR="00F80B47" w:rsidRDefault="00000000">
      <w:pPr>
        <w:spacing w:before="30" w:line="221" w:lineRule="auto"/>
        <w:ind w:left="11"/>
        <w:rPr>
          <w:rFonts w:ascii="宋体" w:eastAsia="宋体" w:hAnsi="宋体" w:cs="宋体"/>
          <w:lang w:eastAsia="zh-CN"/>
        </w:rPr>
      </w:pPr>
      <w:r>
        <w:rPr>
          <w:rFonts w:ascii="Times New Roman" w:eastAsia="Times New Roman" w:hAnsi="Times New Roman" w:cs="Times New Roman"/>
          <w:spacing w:val="-7"/>
          <w:lang w:eastAsia="zh-CN"/>
        </w:rPr>
        <w:t>65</w:t>
      </w:r>
      <w:r>
        <w:rPr>
          <w:rFonts w:ascii="宋体" w:eastAsia="宋体" w:hAnsi="宋体" w:cs="宋体"/>
          <w:spacing w:val="-7"/>
          <w:lang w:eastAsia="zh-CN"/>
        </w:rPr>
        <w:t>、在</w:t>
      </w:r>
      <w:r>
        <w:rPr>
          <w:rFonts w:ascii="宋体" w:eastAsia="宋体" w:hAnsi="宋体" w:cs="宋体"/>
          <w:spacing w:val="-28"/>
          <w:lang w:eastAsia="zh-CN"/>
        </w:rPr>
        <w:t>（）</w:t>
      </w:r>
      <w:r>
        <w:rPr>
          <w:rFonts w:ascii="宋体" w:eastAsia="宋体" w:hAnsi="宋体" w:cs="宋体"/>
          <w:spacing w:val="27"/>
          <w:lang w:eastAsia="zh-CN"/>
        </w:rPr>
        <w:t xml:space="preserve"> </w:t>
      </w:r>
      <w:r>
        <w:rPr>
          <w:rFonts w:ascii="宋体" w:eastAsia="宋体" w:hAnsi="宋体" w:cs="宋体"/>
          <w:spacing w:val="-7"/>
          <w:lang w:eastAsia="zh-CN"/>
        </w:rPr>
        <w:t>时。可以不进行招标。</w:t>
      </w:r>
    </w:p>
    <w:p w14:paraId="21D4FEF2" w14:textId="77777777" w:rsidR="00F80B47" w:rsidRDefault="00000000">
      <w:pPr>
        <w:spacing w:before="60"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需要采用不可替代的专利或者专有技术</w:t>
      </w:r>
    </w:p>
    <w:p w14:paraId="03454B41"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项目全部或部分使用国有投资或国家融资</w:t>
      </w:r>
    </w:p>
    <w:p w14:paraId="1464BF14" w14:textId="77777777" w:rsidR="00F80B47" w:rsidRDefault="00000000">
      <w:pPr>
        <w:spacing w:before="1" w:line="219"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采购大型关系公共安全的基础设施</w:t>
      </w:r>
    </w:p>
    <w:p w14:paraId="78031A29"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使用国际组织或外国政府贷款、援助资金</w:t>
      </w:r>
    </w:p>
    <w:p w14:paraId="2A0F9B12" w14:textId="77777777" w:rsidR="00F80B47" w:rsidRDefault="00000000">
      <w:pPr>
        <w:pStyle w:val="a3"/>
        <w:spacing w:line="229" w:lineRule="auto"/>
        <w:rPr>
          <w:lang w:eastAsia="zh-CN"/>
        </w:rPr>
      </w:pPr>
      <w:r>
        <w:rPr>
          <w:spacing w:val="1"/>
          <w:lang w:eastAsia="zh-CN"/>
        </w:rPr>
        <w:t>【答案】A</w:t>
      </w:r>
    </w:p>
    <w:p w14:paraId="33BCC4E7" w14:textId="77777777" w:rsidR="00F80B47" w:rsidRDefault="00000000">
      <w:pPr>
        <w:pStyle w:val="a3"/>
        <w:spacing w:before="52" w:line="221" w:lineRule="auto"/>
        <w:rPr>
          <w:lang w:eastAsia="zh-CN"/>
        </w:rPr>
      </w:pPr>
      <w:r>
        <w:rPr>
          <w:spacing w:val="-3"/>
          <w:lang w:eastAsia="zh-CN"/>
        </w:rPr>
        <w:t>【解析】P229</w:t>
      </w:r>
      <w:r>
        <w:rPr>
          <w:spacing w:val="-3"/>
          <w:u w:val="single" w:color="000000"/>
          <w:lang w:eastAsia="zh-CN"/>
          <w14:textOutline w14:w="3352" w14:cap="rnd" w14:cmpd="sng" w14:algn="ctr">
            <w14:solidFill>
              <w14:srgbClr w14:val="000000"/>
            </w14:solidFill>
            <w14:prstDash w14:val="solid"/>
            <w14:round/>
          </w14:textOutline>
        </w:rPr>
        <w:t>此题考察的是招投标知识</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6BDA90B5" w14:textId="77777777" w:rsidR="00F80B47" w:rsidRDefault="00000000">
      <w:pPr>
        <w:pStyle w:val="a3"/>
        <w:spacing w:before="60" w:line="253" w:lineRule="auto"/>
        <w:ind w:left="18" w:right="516" w:firstLine="3"/>
        <w:rPr>
          <w:lang w:eastAsia="zh-CN"/>
        </w:rPr>
      </w:pPr>
      <w:r>
        <w:rPr>
          <w:spacing w:val="-2"/>
          <w:lang w:eastAsia="zh-CN"/>
        </w:rPr>
        <w:t>第九条除招标投标法第六十六条规定的可以不进行招标的特殊情况外，有下列情形之一的，</w:t>
      </w:r>
      <w:r>
        <w:rPr>
          <w:spacing w:val="17"/>
          <w:lang w:eastAsia="zh-CN"/>
        </w:rPr>
        <w:t xml:space="preserve"> </w:t>
      </w:r>
      <w:r>
        <w:rPr>
          <w:spacing w:val="-5"/>
          <w:lang w:eastAsia="zh-CN"/>
        </w:rPr>
        <w:t>可以不进行招标：</w:t>
      </w:r>
    </w:p>
    <w:p w14:paraId="3AEE51D6" w14:textId="77777777" w:rsidR="00F80B47" w:rsidRDefault="00000000">
      <w:pPr>
        <w:pStyle w:val="a3"/>
        <w:spacing w:before="49" w:line="225" w:lineRule="auto"/>
        <w:ind w:left="24"/>
        <w:rPr>
          <w:lang w:eastAsia="zh-CN"/>
        </w:rPr>
      </w:pPr>
      <w:r>
        <w:rPr>
          <w:spacing w:val="-3"/>
          <w:lang w:eastAsia="zh-CN"/>
        </w:rPr>
        <w:t>（一）需要采用不可替代的专利或者专有技术；</w:t>
      </w:r>
    </w:p>
    <w:p w14:paraId="63C64FBD" w14:textId="77777777" w:rsidR="00F80B47" w:rsidRDefault="00000000">
      <w:pPr>
        <w:pStyle w:val="a3"/>
        <w:spacing w:before="56" w:line="224" w:lineRule="auto"/>
        <w:ind w:left="24"/>
        <w:rPr>
          <w:lang w:eastAsia="zh-CN"/>
        </w:rPr>
      </w:pPr>
      <w:r>
        <w:rPr>
          <w:spacing w:val="-1"/>
          <w:lang w:eastAsia="zh-CN"/>
        </w:rPr>
        <w:t>（二）采购人依法能够自行建设、生产或者提供；</w:t>
      </w:r>
    </w:p>
    <w:p w14:paraId="49EDED10" w14:textId="77777777" w:rsidR="00F80B47" w:rsidRDefault="00000000">
      <w:pPr>
        <w:pStyle w:val="a3"/>
        <w:spacing w:before="56" w:line="258" w:lineRule="auto"/>
        <w:ind w:left="24" w:right="930"/>
        <w:jc w:val="both"/>
        <w:rPr>
          <w:lang w:eastAsia="zh-CN"/>
        </w:rPr>
      </w:pPr>
      <w:r>
        <w:rPr>
          <w:spacing w:val="-2"/>
          <w:lang w:eastAsia="zh-CN"/>
        </w:rPr>
        <w:t>（三）已通过招标方式选定的特许经营项目投资人依法能够自行建设、生产或者提供；</w:t>
      </w:r>
      <w:r>
        <w:rPr>
          <w:spacing w:val="16"/>
          <w:lang w:eastAsia="zh-CN"/>
        </w:rPr>
        <w:t xml:space="preserve"> </w:t>
      </w:r>
      <w:r>
        <w:rPr>
          <w:spacing w:val="-2"/>
          <w:lang w:eastAsia="zh-CN"/>
        </w:rPr>
        <w:t>（四）需要向原中标人采购工程、货物或者服务，否则将影响施工或者功能配套要求；</w:t>
      </w:r>
      <w:r>
        <w:rPr>
          <w:spacing w:val="16"/>
          <w:lang w:eastAsia="zh-CN"/>
        </w:rPr>
        <w:t xml:space="preserve"> </w:t>
      </w:r>
      <w:r>
        <w:rPr>
          <w:spacing w:val="-3"/>
          <w:lang w:eastAsia="zh-CN"/>
        </w:rPr>
        <w:t>（五）国家规定的其他特殊情形。</w:t>
      </w:r>
    </w:p>
    <w:p w14:paraId="47AC4BC4"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7E36696" w14:textId="77777777" w:rsidR="00F80B47" w:rsidRDefault="00F80B47">
      <w:pPr>
        <w:spacing w:line="282" w:lineRule="auto"/>
        <w:rPr>
          <w:lang w:eastAsia="zh-CN"/>
        </w:rPr>
      </w:pPr>
    </w:p>
    <w:p w14:paraId="29E34DC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w:t>
      </w:r>
    </w:p>
    <w:p w14:paraId="102C8BFD" w14:textId="77777777" w:rsidR="00F80B47" w:rsidRDefault="00000000">
      <w:pPr>
        <w:spacing w:before="30" w:line="221" w:lineRule="auto"/>
        <w:ind w:left="11"/>
        <w:rPr>
          <w:rFonts w:ascii="宋体" w:eastAsia="宋体" w:hAnsi="宋体" w:cs="宋体"/>
          <w:lang w:eastAsia="zh-CN"/>
        </w:rPr>
      </w:pPr>
      <w:r>
        <w:rPr>
          <w:rFonts w:ascii="Times New Roman" w:eastAsia="Times New Roman" w:hAnsi="Times New Roman" w:cs="Times New Roman"/>
          <w:spacing w:val="-8"/>
          <w:lang w:eastAsia="zh-CN"/>
        </w:rPr>
        <w:t>66</w:t>
      </w:r>
      <w:r>
        <w:rPr>
          <w:rFonts w:ascii="宋体" w:eastAsia="宋体" w:hAnsi="宋体" w:cs="宋体"/>
          <w:spacing w:val="-8"/>
          <w:lang w:eastAsia="zh-CN"/>
        </w:rPr>
        <w:t>、关于项目招投标的说法， 不正确的是</w:t>
      </w:r>
      <w:r>
        <w:rPr>
          <w:rFonts w:ascii="宋体" w:eastAsia="宋体" w:hAnsi="宋体" w:cs="宋体"/>
          <w:spacing w:val="-32"/>
          <w:lang w:eastAsia="zh-CN"/>
        </w:rPr>
        <w:t>（）</w:t>
      </w:r>
      <w:r>
        <w:rPr>
          <w:rFonts w:ascii="宋体" w:eastAsia="宋体" w:hAnsi="宋体" w:cs="宋体"/>
          <w:spacing w:val="-8"/>
          <w:lang w:eastAsia="zh-CN"/>
        </w:rPr>
        <w:t>。</w:t>
      </w:r>
    </w:p>
    <w:p w14:paraId="18032C93" w14:textId="77777777" w:rsidR="00F80B47" w:rsidRDefault="00000000">
      <w:pPr>
        <w:spacing w:before="60" w:line="248" w:lineRule="auto"/>
        <w:ind w:left="27" w:firstLine="398"/>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中标人确定后，招标人应当视情况向中标人发出中标通知</w:t>
      </w:r>
      <w:r>
        <w:rPr>
          <w:rFonts w:ascii="宋体" w:eastAsia="宋体" w:hAnsi="宋体" w:cs="宋体"/>
          <w:lang w:eastAsia="zh-CN"/>
        </w:rPr>
        <w:t xml:space="preserve">书，将中标结果通知所有未中标 </w:t>
      </w:r>
      <w:r>
        <w:rPr>
          <w:rFonts w:ascii="宋体" w:eastAsia="宋体" w:hAnsi="宋体" w:cs="宋体"/>
          <w:spacing w:val="-4"/>
          <w:lang w:eastAsia="zh-CN"/>
        </w:rPr>
        <w:t>的投标人</w:t>
      </w:r>
    </w:p>
    <w:p w14:paraId="4CD1B7B4" w14:textId="77777777" w:rsidR="00F80B47" w:rsidRDefault="00000000">
      <w:pPr>
        <w:spacing w:before="60" w:line="219"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依法必须进行招标的项目。招标人应当</w:t>
      </w:r>
      <w:r>
        <w:rPr>
          <w:rFonts w:ascii="宋体" w:eastAsia="宋体" w:hAnsi="宋体" w:cs="宋体"/>
          <w:spacing w:val="-2"/>
          <w:lang w:eastAsia="zh-CN"/>
        </w:rPr>
        <w:t>自收到评标报告之日起</w:t>
      </w:r>
      <w:r>
        <w:rPr>
          <w:rFonts w:ascii="宋体" w:eastAsia="宋体" w:hAnsi="宋体" w:cs="宋体"/>
          <w:spacing w:val="-43"/>
          <w:lang w:eastAsia="zh-CN"/>
        </w:rPr>
        <w:t xml:space="preserve"> </w:t>
      </w:r>
      <w:r>
        <w:rPr>
          <w:rFonts w:ascii="Times New Roman" w:eastAsia="Times New Roman" w:hAnsi="Times New Roman" w:cs="Times New Roman"/>
          <w:spacing w:val="-2"/>
          <w:lang w:eastAsia="zh-CN"/>
        </w:rPr>
        <w:t>3</w:t>
      </w:r>
      <w:r>
        <w:rPr>
          <w:rFonts w:ascii="Times New Roman" w:eastAsia="Times New Roman" w:hAnsi="Times New Roman" w:cs="Times New Roman"/>
          <w:spacing w:val="45"/>
          <w:lang w:eastAsia="zh-CN"/>
        </w:rPr>
        <w:t xml:space="preserve"> </w:t>
      </w:r>
      <w:r>
        <w:rPr>
          <w:rFonts w:ascii="宋体" w:eastAsia="宋体" w:hAnsi="宋体" w:cs="宋体"/>
          <w:spacing w:val="-2"/>
          <w:lang w:eastAsia="zh-CN"/>
        </w:rPr>
        <w:t>日内公示中标候选人</w:t>
      </w:r>
    </w:p>
    <w:p w14:paraId="248145FD" w14:textId="77777777" w:rsidR="00F80B47" w:rsidRDefault="00000000">
      <w:pPr>
        <w:spacing w:before="63" w:line="248" w:lineRule="auto"/>
        <w:ind w:left="13" w:firstLine="418"/>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招标人在招标文件中要求投标人提交投</w:t>
      </w:r>
      <w:r>
        <w:rPr>
          <w:rFonts w:ascii="宋体" w:eastAsia="宋体" w:hAnsi="宋体" w:cs="宋体"/>
          <w:spacing w:val="1"/>
          <w:lang w:eastAsia="zh-CN"/>
        </w:rPr>
        <w:t>标保证金的，投标保证金有效期应当与投标有效期</w:t>
      </w:r>
      <w:r>
        <w:rPr>
          <w:rFonts w:ascii="宋体" w:eastAsia="宋体" w:hAnsi="宋体" w:cs="宋体"/>
          <w:lang w:eastAsia="zh-CN"/>
        </w:rPr>
        <w:t xml:space="preserve"> </w:t>
      </w:r>
      <w:r>
        <w:rPr>
          <w:rFonts w:ascii="宋体" w:eastAsia="宋体" w:hAnsi="宋体" w:cs="宋体"/>
          <w:spacing w:val="-5"/>
          <w:lang w:eastAsia="zh-CN"/>
        </w:rPr>
        <w:t>一致</w:t>
      </w:r>
    </w:p>
    <w:p w14:paraId="0E66CD56"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投标人少于</w:t>
      </w:r>
      <w:r>
        <w:rPr>
          <w:rFonts w:ascii="宋体" w:eastAsia="宋体" w:hAnsi="宋体" w:cs="宋体"/>
          <w:spacing w:val="-48"/>
          <w:position w:val="7"/>
          <w:lang w:eastAsia="zh-CN"/>
        </w:rPr>
        <w:t xml:space="preserve"> </w:t>
      </w:r>
      <w:r>
        <w:rPr>
          <w:rFonts w:ascii="Times New Roman" w:eastAsia="Times New Roman" w:hAnsi="Times New Roman" w:cs="Times New Roman"/>
          <w:spacing w:val="-4"/>
          <w:position w:val="7"/>
          <w:lang w:eastAsia="zh-CN"/>
        </w:rPr>
        <w:t xml:space="preserve">3 </w:t>
      </w:r>
      <w:r>
        <w:rPr>
          <w:rFonts w:ascii="宋体" w:eastAsia="宋体" w:hAnsi="宋体" w:cs="宋体"/>
          <w:spacing w:val="-4"/>
          <w:position w:val="7"/>
          <w:lang w:eastAsia="zh-CN"/>
        </w:rPr>
        <w:t>个的， 不得开标；招标人应</w:t>
      </w:r>
      <w:r>
        <w:rPr>
          <w:rFonts w:ascii="宋体" w:eastAsia="宋体" w:hAnsi="宋体" w:cs="宋体"/>
          <w:spacing w:val="-5"/>
          <w:position w:val="7"/>
          <w:lang w:eastAsia="zh-CN"/>
        </w:rPr>
        <w:t>当重新招标</w:t>
      </w:r>
    </w:p>
    <w:p w14:paraId="18E0083A" w14:textId="77777777" w:rsidR="00F80B47" w:rsidRDefault="00000000">
      <w:pPr>
        <w:pStyle w:val="a3"/>
        <w:spacing w:line="229" w:lineRule="auto"/>
        <w:rPr>
          <w:lang w:eastAsia="zh-CN"/>
        </w:rPr>
      </w:pPr>
      <w:r>
        <w:rPr>
          <w:spacing w:val="1"/>
          <w:lang w:eastAsia="zh-CN"/>
        </w:rPr>
        <w:t>【答案】A</w:t>
      </w:r>
    </w:p>
    <w:p w14:paraId="65A86472" w14:textId="61265A43"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此题考察的是在招投标知识，</w:t>
      </w:r>
    </w:p>
    <w:p w14:paraId="08225F48" w14:textId="77777777" w:rsidR="00F80B47" w:rsidRDefault="00000000">
      <w:pPr>
        <w:pStyle w:val="a3"/>
        <w:spacing w:before="68" w:line="214" w:lineRule="auto"/>
        <w:ind w:left="33"/>
        <w:rPr>
          <w:lang w:eastAsia="zh-CN"/>
        </w:rPr>
      </w:pPr>
      <w:r>
        <w:rPr>
          <w:spacing w:val="-5"/>
          <w:sz w:val="20"/>
          <w:szCs w:val="20"/>
          <w:lang w:eastAsia="zh-CN"/>
        </w:rPr>
        <w:t>中标人确定后， 招标人应当向中标人发出中标通知书， 并同时将中标结果通知所有未中标的投标</w:t>
      </w:r>
      <w:r>
        <w:rPr>
          <w:spacing w:val="-5"/>
          <w:lang w:eastAsia="zh-CN"/>
        </w:rPr>
        <w:t>人</w:t>
      </w:r>
    </w:p>
    <w:p w14:paraId="29ADF5EB" w14:textId="77777777" w:rsidR="00F80B47" w:rsidRDefault="00F80B47">
      <w:pPr>
        <w:spacing w:line="252" w:lineRule="auto"/>
        <w:rPr>
          <w:lang w:eastAsia="zh-CN"/>
        </w:rPr>
      </w:pPr>
    </w:p>
    <w:p w14:paraId="11C00B0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F737FB5" w14:textId="40DE5FF0" w:rsidR="00F80B47" w:rsidRDefault="00000000">
      <w:pPr>
        <w:pStyle w:val="a3"/>
        <w:spacing w:before="26" w:line="223" w:lineRule="auto"/>
        <w:ind w:left="447"/>
        <w:rPr>
          <w:sz w:val="18"/>
          <w:szCs w:val="18"/>
          <w:lang w:eastAsia="zh-CN"/>
        </w:rPr>
      </w:pPr>
      <w:r>
        <w:rPr>
          <w:color w:val="0000FF"/>
          <w:spacing w:val="-1"/>
          <w:sz w:val="18"/>
          <w:szCs w:val="18"/>
          <w:lang w:eastAsia="zh-CN"/>
        </w:rPr>
        <w:t xml:space="preserve">  </w:t>
      </w:r>
    </w:p>
    <w:p w14:paraId="5CF701C4" w14:textId="77777777" w:rsidR="00F80B47" w:rsidRDefault="00F80B47">
      <w:pPr>
        <w:spacing w:line="223" w:lineRule="auto"/>
        <w:rPr>
          <w:sz w:val="18"/>
          <w:szCs w:val="18"/>
          <w:lang w:eastAsia="zh-CN"/>
        </w:rPr>
        <w:sectPr w:rsidR="00F80B47">
          <w:headerReference w:type="default" r:id="rId382"/>
          <w:pgSz w:w="10320" w:h="14568"/>
          <w:pgMar w:top="400" w:right="724" w:bottom="0" w:left="718" w:header="0" w:footer="0" w:gutter="0"/>
          <w:cols w:space="720"/>
        </w:sectPr>
      </w:pPr>
    </w:p>
    <w:p w14:paraId="0B0BB331" w14:textId="77777777" w:rsidR="00F80B47" w:rsidRDefault="00000000">
      <w:pPr>
        <w:spacing w:line="299" w:lineRule="auto"/>
        <w:rPr>
          <w:lang w:eastAsia="zh-CN"/>
        </w:rPr>
      </w:pPr>
      <w:r>
        <w:lastRenderedPageBreak/>
        <w:drawing>
          <wp:anchor distT="0" distB="0" distL="0" distR="0" simplePos="0" relativeHeight="251492864" behindDoc="1" locked="0" layoutInCell="0" allowOverlap="1" wp14:anchorId="7B725565" wp14:editId="7FB3528C">
            <wp:simplePos x="0" y="0"/>
            <wp:positionH relativeFrom="page">
              <wp:posOffset>1889747</wp:posOffset>
            </wp:positionH>
            <wp:positionV relativeFrom="page">
              <wp:posOffset>3492994</wp:posOffset>
            </wp:positionV>
            <wp:extent cx="2773679" cy="1258823"/>
            <wp:effectExtent l="0" t="0" r="0" b="0"/>
            <wp:wrapNone/>
            <wp:docPr id="362" name="IM 362"/>
            <wp:cNvGraphicFramePr/>
            <a:graphic xmlns:a="http://schemas.openxmlformats.org/drawingml/2006/main">
              <a:graphicData uri="http://schemas.openxmlformats.org/drawingml/2006/picture">
                <pic:pic xmlns:pic="http://schemas.openxmlformats.org/drawingml/2006/picture">
                  <pic:nvPicPr>
                    <pic:cNvPr id="362" name="IM 362"/>
                    <pic:cNvPicPr/>
                  </pic:nvPicPr>
                  <pic:blipFill>
                    <a:blip r:embed="rId383"/>
                    <a:stretch>
                      <a:fillRect/>
                    </a:stretch>
                  </pic:blipFill>
                  <pic:spPr>
                    <a:xfrm>
                      <a:off x="0" y="0"/>
                      <a:ext cx="2773679" cy="1258823"/>
                    </a:xfrm>
                    <a:prstGeom prst="rect">
                      <a:avLst/>
                    </a:prstGeom>
                  </pic:spPr>
                </pic:pic>
              </a:graphicData>
            </a:graphic>
          </wp:anchor>
        </w:drawing>
      </w:r>
    </w:p>
    <w:p w14:paraId="5AE6235C" w14:textId="77777777" w:rsidR="00F80B47" w:rsidRDefault="00000000">
      <w:pPr>
        <w:pStyle w:val="a3"/>
        <w:tabs>
          <w:tab w:val="left" w:pos="105"/>
        </w:tabs>
        <w:spacing w:before="6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9E761FA" w14:textId="77777777" w:rsidR="00F80B47" w:rsidRDefault="00F80B47">
      <w:pPr>
        <w:spacing w:line="281" w:lineRule="auto"/>
        <w:rPr>
          <w:lang w:eastAsia="zh-CN"/>
        </w:rPr>
      </w:pPr>
    </w:p>
    <w:p w14:paraId="4CA6A0B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2F6F7D38" w14:textId="77777777" w:rsidR="00F80B47" w:rsidRDefault="00000000">
      <w:pPr>
        <w:spacing w:before="27" w:line="248" w:lineRule="auto"/>
        <w:ind w:left="13" w:right="188" w:hanging="3"/>
        <w:rPr>
          <w:rFonts w:ascii="宋体" w:eastAsia="宋体" w:hAnsi="宋体" w:cs="宋体"/>
          <w:lang w:eastAsia="zh-CN"/>
        </w:rPr>
      </w:pPr>
      <w:r>
        <w:rPr>
          <w:rFonts w:ascii="Times New Roman" w:eastAsia="Times New Roman" w:hAnsi="Times New Roman" w:cs="Times New Roman"/>
          <w:spacing w:val="3"/>
          <w:lang w:eastAsia="zh-CN"/>
        </w:rPr>
        <w:t>67</w:t>
      </w:r>
      <w:r>
        <w:rPr>
          <w:rFonts w:ascii="宋体" w:eastAsia="宋体" w:hAnsi="宋体" w:cs="宋体"/>
          <w:spacing w:val="3"/>
          <w:lang w:eastAsia="zh-CN"/>
        </w:rPr>
        <w:t>、进行招标的项目，自招标文件开始发出之日起至投标人提交投标文件止，最短不得少于()</w:t>
      </w:r>
      <w:r>
        <w:rPr>
          <w:rFonts w:ascii="宋体" w:eastAsia="宋体" w:hAnsi="宋体" w:cs="宋体"/>
          <w:spacing w:val="6"/>
          <w:lang w:eastAsia="zh-CN"/>
        </w:rPr>
        <w:t xml:space="preserve"> </w:t>
      </w:r>
      <w:r>
        <w:rPr>
          <w:rFonts w:ascii="宋体" w:eastAsia="宋体" w:hAnsi="宋体" w:cs="宋体"/>
          <w:spacing w:val="-11"/>
          <w:lang w:eastAsia="zh-CN"/>
        </w:rPr>
        <w:t>天。</w:t>
      </w:r>
    </w:p>
    <w:p w14:paraId="63239BCB" w14:textId="77777777" w:rsidR="00F80B47" w:rsidRDefault="00000000">
      <w:pPr>
        <w:spacing w:before="103"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A.20        B.30        </w:t>
      </w:r>
      <w:r>
        <w:rPr>
          <w:rFonts w:ascii="Times New Roman" w:eastAsia="Times New Roman" w:hAnsi="Times New Roman" w:cs="Times New Roman"/>
          <w:spacing w:val="-1"/>
          <w:lang w:eastAsia="zh-CN"/>
        </w:rPr>
        <w:t>C.15</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D.60</w:t>
      </w:r>
    </w:p>
    <w:p w14:paraId="681C9B67" w14:textId="77777777" w:rsidR="00F80B47" w:rsidRDefault="00000000">
      <w:pPr>
        <w:pStyle w:val="a3"/>
        <w:spacing w:before="80" w:line="229" w:lineRule="auto"/>
        <w:rPr>
          <w:lang w:eastAsia="zh-CN"/>
        </w:rPr>
      </w:pPr>
      <w:r>
        <w:rPr>
          <w:spacing w:val="1"/>
          <w:lang w:eastAsia="zh-CN"/>
        </w:rPr>
        <w:t>【答案】A</w:t>
      </w:r>
    </w:p>
    <w:p w14:paraId="2C82A466" w14:textId="1761950F" w:rsidR="00F80B47" w:rsidRDefault="00000000">
      <w:pPr>
        <w:pStyle w:val="a3"/>
        <w:spacing w:before="52" w:line="221" w:lineRule="auto"/>
        <w:rPr>
          <w:lang w:eastAsia="zh-CN"/>
        </w:rPr>
      </w:pPr>
      <w:r>
        <w:rPr>
          <w:lang w:eastAsia="zh-CN"/>
        </w:rPr>
        <w:t>【解析】P835</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此题考察的是招投标，</w:t>
      </w:r>
    </w:p>
    <w:p w14:paraId="2AE998B3" w14:textId="77777777" w:rsidR="00F80B47" w:rsidRDefault="00000000">
      <w:pPr>
        <w:pStyle w:val="a3"/>
        <w:spacing w:before="60" w:line="312" w:lineRule="exact"/>
        <w:ind w:left="56"/>
        <w:rPr>
          <w:lang w:eastAsia="zh-CN"/>
        </w:rPr>
      </w:pPr>
      <w:r>
        <w:rPr>
          <w:spacing w:val="-2"/>
          <w:position w:val="7"/>
          <w:lang w:eastAsia="zh-CN"/>
        </w:rPr>
        <w:t>自招标文件开始发出之日起至投标人提交投标文件止，最短不得少于</w:t>
      </w:r>
      <w:r>
        <w:rPr>
          <w:spacing w:val="-45"/>
          <w:position w:val="7"/>
          <w:lang w:eastAsia="zh-CN"/>
        </w:rPr>
        <w:t xml:space="preserve"> </w:t>
      </w:r>
      <w:r>
        <w:rPr>
          <w:spacing w:val="-3"/>
          <w:position w:val="7"/>
          <w:lang w:eastAsia="zh-CN"/>
        </w:rPr>
        <w:t>20</w:t>
      </w:r>
      <w:r>
        <w:rPr>
          <w:spacing w:val="-39"/>
          <w:position w:val="7"/>
          <w:lang w:eastAsia="zh-CN"/>
        </w:rPr>
        <w:t xml:space="preserve"> </w:t>
      </w:r>
      <w:r>
        <w:rPr>
          <w:spacing w:val="-3"/>
          <w:position w:val="7"/>
          <w:lang w:eastAsia="zh-CN"/>
        </w:rPr>
        <w:t>天。</w:t>
      </w:r>
    </w:p>
    <w:p w14:paraId="5E93D4FB" w14:textId="5CF251F2" w:rsidR="00F80B47" w:rsidRDefault="00000000">
      <w:pPr>
        <w:pStyle w:val="a3"/>
        <w:spacing w:line="221" w:lineRule="auto"/>
        <w:rPr>
          <w:lang w:eastAsia="zh-CN"/>
        </w:rPr>
      </w:pPr>
      <w:r>
        <w:rPr>
          <w:spacing w:val="-6"/>
          <w:lang w:eastAsia="zh-CN"/>
        </w:rPr>
        <w:t>很简单，多次考了， 送分的</w:t>
      </w:r>
    </w:p>
    <w:p w14:paraId="685E85BC" w14:textId="77777777" w:rsidR="00F80B47" w:rsidRDefault="00F80B47">
      <w:pPr>
        <w:spacing w:line="406" w:lineRule="auto"/>
        <w:rPr>
          <w:lang w:eastAsia="zh-CN"/>
        </w:rPr>
      </w:pPr>
    </w:p>
    <w:p w14:paraId="0D3D745D" w14:textId="77777777" w:rsidR="00F80B47" w:rsidRDefault="00000000">
      <w:pPr>
        <w:pStyle w:val="a3"/>
        <w:spacing w:before="88" w:line="231" w:lineRule="auto"/>
        <w:ind w:left="10"/>
        <w:rPr>
          <w:sz w:val="27"/>
          <w:szCs w:val="27"/>
          <w:lang w:eastAsia="zh-CN"/>
        </w:rPr>
      </w:pPr>
      <w:r>
        <w:rPr>
          <w:spacing w:val="10"/>
          <w:sz w:val="27"/>
          <w:szCs w:val="27"/>
          <w:u w:val="single" w:color="000000"/>
          <w:shd w:val="clear" w:color="auto" w:fill="FFFF00"/>
          <w:lang w:eastAsia="zh-CN"/>
          <w14:textOutline w14:w="4419" w14:cap="rnd" w14:cmpd="sng" w14:algn="ctr">
            <w14:solidFill>
              <w14:srgbClr w14:val="000000"/>
            </w14:solidFill>
            <w14:prstDash w14:val="solid"/>
            <w14:round/>
          </w14:textOutline>
        </w:rPr>
        <w:t>2、中华人民共和国招投标法实施条例</w:t>
      </w:r>
      <w:r>
        <w:rPr>
          <w:sz w:val="27"/>
          <w:szCs w:val="27"/>
          <w:u w:val="single"/>
          <w:shd w:val="clear" w:color="auto" w:fill="FFFF00"/>
          <w:lang w:eastAsia="zh-CN"/>
        </w:rPr>
        <w:t xml:space="preserve">   </w:t>
      </w:r>
    </w:p>
    <w:p w14:paraId="09A5B8F4" w14:textId="77777777" w:rsidR="00F80B47" w:rsidRDefault="00000000">
      <w:pPr>
        <w:pStyle w:val="a3"/>
        <w:spacing w:before="152"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35B51FB7" w14:textId="77777777" w:rsidR="00F80B47" w:rsidRDefault="004302B6">
      <w:pPr>
        <w:spacing w:before="30" w:line="220" w:lineRule="auto"/>
        <w:ind w:left="26"/>
        <w:rPr>
          <w:rFonts w:ascii="宋体" w:eastAsia="宋体" w:hAnsi="宋体" w:cs="宋体"/>
          <w:lang w:eastAsia="zh-CN"/>
        </w:rPr>
      </w:pPr>
      <w:r>
        <w:rPr>
          <w:rFonts w:eastAsia="Arial"/>
        </w:rPr>
        <w:pict w14:anchorId="31FFB904">
          <v:shape id="_x0000_s2098" type="#_x0000_t136" alt="" style="position:absolute;left:0;text-align:left;margin-left:55pt;margin-top:95.75pt;width:338.1pt;height:24.2pt;rotation:315;z-index:-25151641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2"/>
          <w:lang w:eastAsia="zh-CN"/>
        </w:rPr>
        <w:t>1</w:t>
      </w:r>
      <w:r w:rsidR="006175C7">
        <w:rPr>
          <w:rFonts w:ascii="宋体" w:eastAsia="宋体" w:hAnsi="宋体" w:cs="宋体"/>
          <w:spacing w:val="-2"/>
          <w:lang w:eastAsia="zh-CN"/>
        </w:rPr>
        <w:t>、某政府部门要进行采购招标，其招标的部分</w:t>
      </w:r>
      <w:r w:rsidR="006175C7">
        <w:rPr>
          <w:rFonts w:ascii="宋体" w:eastAsia="宋体" w:hAnsi="宋体" w:cs="宋体"/>
          <w:spacing w:val="-3"/>
          <w:lang w:eastAsia="zh-CN"/>
        </w:rPr>
        <w:t>流程如下：</w:t>
      </w:r>
    </w:p>
    <w:p w14:paraId="008E765E" w14:textId="77777777" w:rsidR="00F80B47" w:rsidRDefault="00F80B47">
      <w:pPr>
        <w:rPr>
          <w:lang w:eastAsia="zh-CN"/>
        </w:rPr>
      </w:pPr>
    </w:p>
    <w:p w14:paraId="745FA12D" w14:textId="77777777" w:rsidR="00F80B47" w:rsidRDefault="00F80B47">
      <w:pPr>
        <w:rPr>
          <w:lang w:eastAsia="zh-CN"/>
        </w:rPr>
      </w:pPr>
    </w:p>
    <w:p w14:paraId="13B741EC" w14:textId="77777777" w:rsidR="00F80B47" w:rsidRDefault="00F80B47">
      <w:pPr>
        <w:rPr>
          <w:lang w:eastAsia="zh-CN"/>
        </w:rPr>
      </w:pPr>
    </w:p>
    <w:p w14:paraId="7868C270" w14:textId="77777777" w:rsidR="00F80B47" w:rsidRDefault="00F80B47">
      <w:pPr>
        <w:rPr>
          <w:lang w:eastAsia="zh-CN"/>
        </w:rPr>
      </w:pPr>
    </w:p>
    <w:p w14:paraId="65F83C5E" w14:textId="77777777" w:rsidR="00F80B47" w:rsidRDefault="00F80B47">
      <w:pPr>
        <w:rPr>
          <w:lang w:eastAsia="zh-CN"/>
        </w:rPr>
      </w:pPr>
    </w:p>
    <w:p w14:paraId="7F30E1BF" w14:textId="77777777" w:rsidR="00F80B47" w:rsidRDefault="00F80B47">
      <w:pPr>
        <w:spacing w:line="241" w:lineRule="auto"/>
        <w:rPr>
          <w:lang w:eastAsia="zh-CN"/>
        </w:rPr>
      </w:pPr>
    </w:p>
    <w:p w14:paraId="11516968" w14:textId="77777777" w:rsidR="00F80B47" w:rsidRDefault="00F80B47">
      <w:pPr>
        <w:spacing w:line="241" w:lineRule="auto"/>
        <w:rPr>
          <w:lang w:eastAsia="zh-CN"/>
        </w:rPr>
      </w:pPr>
    </w:p>
    <w:p w14:paraId="7B45688F" w14:textId="77777777" w:rsidR="00F80B47" w:rsidRDefault="00F80B47">
      <w:pPr>
        <w:spacing w:line="241" w:lineRule="auto"/>
        <w:rPr>
          <w:lang w:eastAsia="zh-CN"/>
        </w:rPr>
      </w:pPr>
    </w:p>
    <w:p w14:paraId="30C9357A" w14:textId="77777777" w:rsidR="00F80B47" w:rsidRDefault="00F80B47">
      <w:pPr>
        <w:spacing w:line="241" w:lineRule="auto"/>
        <w:rPr>
          <w:lang w:eastAsia="zh-CN"/>
        </w:rPr>
      </w:pPr>
    </w:p>
    <w:p w14:paraId="32156928" w14:textId="77777777" w:rsidR="00F80B47" w:rsidRDefault="00000000">
      <w:pPr>
        <w:spacing w:before="69" w:line="221" w:lineRule="auto"/>
        <w:ind w:left="13"/>
        <w:rPr>
          <w:rFonts w:ascii="宋体" w:eastAsia="宋体" w:hAnsi="宋体" w:cs="宋体"/>
          <w:lang w:eastAsia="zh-CN"/>
        </w:rPr>
      </w:pPr>
      <w:r>
        <w:rPr>
          <w:rFonts w:ascii="宋体" w:eastAsia="宋体" w:hAnsi="宋体" w:cs="宋体"/>
          <w:spacing w:val="-9"/>
          <w:lang w:eastAsia="zh-CN"/>
        </w:rPr>
        <w:t>关于上述招标流程， 下面说法正确的是（</w:t>
      </w:r>
      <w:r>
        <w:rPr>
          <w:rFonts w:ascii="Times New Roman" w:eastAsia="Times New Roman" w:hAnsi="Times New Roman" w:cs="Times New Roman"/>
          <w:spacing w:val="-9"/>
          <w:lang w:eastAsia="zh-CN"/>
        </w:rPr>
        <w:t>1</w:t>
      </w:r>
      <w:r>
        <w:rPr>
          <w:rFonts w:ascii="宋体" w:eastAsia="宋体" w:hAnsi="宋体" w:cs="宋体"/>
          <w:spacing w:val="-9"/>
          <w:lang w:eastAsia="zh-CN"/>
        </w:rPr>
        <w:t>）。</w:t>
      </w:r>
    </w:p>
    <w:p w14:paraId="7A6FE338"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w:t>
      </w:r>
      <w:r>
        <w:rPr>
          <w:rFonts w:ascii="Times New Roman" w:eastAsia="Times New Roman" w:hAnsi="Times New Roman" w:cs="Times New Roman"/>
          <w:spacing w:val="-2"/>
          <w:lang w:eastAsia="zh-CN"/>
        </w:rPr>
        <w:t>A.4</w:t>
      </w:r>
      <w:r>
        <w:rPr>
          <w:rFonts w:ascii="Times New Roman" w:eastAsia="Times New Roman" w:hAnsi="Times New Roman" w:cs="Times New Roman"/>
          <w:spacing w:val="41"/>
          <w:w w:val="101"/>
          <w:lang w:eastAsia="zh-CN"/>
        </w:rPr>
        <w:t xml:space="preserve"> </w:t>
      </w:r>
      <w:r>
        <w:rPr>
          <w:rFonts w:ascii="宋体" w:eastAsia="宋体" w:hAnsi="宋体" w:cs="宋体"/>
          <w:spacing w:val="-2"/>
          <w:lang w:eastAsia="zh-CN"/>
        </w:rPr>
        <w:t>日内完成资格预审文件发放符合招投标相关法规</w:t>
      </w:r>
    </w:p>
    <w:p w14:paraId="316CC452" w14:textId="77777777" w:rsidR="00F80B47" w:rsidRDefault="00000000">
      <w:pPr>
        <w:spacing w:before="62" w:line="247" w:lineRule="auto"/>
        <w:ind w:left="638" w:right="769"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停止发放资格预审文件到终止提交预审资格申请的时间间隔符合招投标相</w:t>
      </w:r>
      <w:r>
        <w:rPr>
          <w:rFonts w:ascii="宋体" w:eastAsia="宋体" w:hAnsi="宋体" w:cs="宋体"/>
          <w:spacing w:val="-1"/>
          <w:lang w:eastAsia="zh-CN"/>
        </w:rPr>
        <w:t>关法规</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发布资格预审合格名单和发布招标书时间间隔不符合</w:t>
      </w:r>
      <w:r>
        <w:rPr>
          <w:rFonts w:ascii="宋体" w:eastAsia="宋体" w:hAnsi="宋体" w:cs="宋体"/>
          <w:spacing w:val="-1"/>
          <w:lang w:eastAsia="zh-CN"/>
        </w:rPr>
        <w:t>招投标相关法规</w:t>
      </w:r>
    </w:p>
    <w:p w14:paraId="34B443B3"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6"/>
          <w:position w:val="7"/>
          <w:lang w:eastAsia="zh-CN"/>
        </w:rPr>
        <w:t>D.</w:t>
      </w:r>
      <w:r>
        <w:rPr>
          <w:rFonts w:ascii="宋体" w:eastAsia="宋体" w:hAnsi="宋体" w:cs="宋体"/>
          <w:spacing w:val="-6"/>
          <w:position w:val="7"/>
          <w:lang w:eastAsia="zh-CN"/>
        </w:rPr>
        <w:t>招标书应在</w:t>
      </w:r>
      <w:r>
        <w:rPr>
          <w:rFonts w:ascii="宋体" w:eastAsia="宋体" w:hAnsi="宋体" w:cs="宋体"/>
          <w:spacing w:val="-30"/>
          <w:position w:val="7"/>
          <w:lang w:eastAsia="zh-CN"/>
        </w:rPr>
        <w:t xml:space="preserve"> </w:t>
      </w:r>
      <w:r>
        <w:rPr>
          <w:rFonts w:ascii="Times New Roman" w:eastAsia="Times New Roman" w:hAnsi="Times New Roman" w:cs="Times New Roman"/>
          <w:spacing w:val="-6"/>
          <w:position w:val="7"/>
          <w:lang w:eastAsia="zh-CN"/>
        </w:rPr>
        <w:t>8</w:t>
      </w:r>
      <w:r>
        <w:rPr>
          <w:rFonts w:ascii="Times New Roman" w:eastAsia="Times New Roman" w:hAnsi="Times New Roman" w:cs="Times New Roman"/>
          <w:spacing w:val="13"/>
          <w:w w:val="101"/>
          <w:position w:val="7"/>
          <w:lang w:eastAsia="zh-CN"/>
        </w:rPr>
        <w:t xml:space="preserve"> </w:t>
      </w:r>
      <w:r>
        <w:rPr>
          <w:rFonts w:ascii="宋体" w:eastAsia="宋体" w:hAnsi="宋体" w:cs="宋体"/>
          <w:spacing w:val="-6"/>
          <w:position w:val="7"/>
          <w:lang w:eastAsia="zh-CN"/>
        </w:rPr>
        <w:t>月</w:t>
      </w:r>
      <w:r>
        <w:rPr>
          <w:rFonts w:ascii="宋体" w:eastAsia="宋体" w:hAnsi="宋体" w:cs="宋体"/>
          <w:spacing w:val="-49"/>
          <w:position w:val="7"/>
          <w:lang w:eastAsia="zh-CN"/>
        </w:rPr>
        <w:t xml:space="preserve"> </w:t>
      </w:r>
      <w:r>
        <w:rPr>
          <w:rFonts w:ascii="Times New Roman" w:eastAsia="Times New Roman" w:hAnsi="Times New Roman" w:cs="Times New Roman"/>
          <w:spacing w:val="-6"/>
          <w:position w:val="7"/>
          <w:lang w:eastAsia="zh-CN"/>
        </w:rPr>
        <w:t>3</w:t>
      </w:r>
      <w:r>
        <w:rPr>
          <w:rFonts w:ascii="Times New Roman" w:eastAsia="Times New Roman" w:hAnsi="Times New Roman" w:cs="Times New Roman"/>
          <w:spacing w:val="45"/>
          <w:w w:val="101"/>
          <w:position w:val="7"/>
          <w:lang w:eastAsia="zh-CN"/>
        </w:rPr>
        <w:t xml:space="preserve"> </w:t>
      </w:r>
      <w:r>
        <w:rPr>
          <w:rFonts w:ascii="宋体" w:eastAsia="宋体" w:hAnsi="宋体" w:cs="宋体"/>
          <w:spacing w:val="-6"/>
          <w:position w:val="7"/>
          <w:lang w:eastAsia="zh-CN"/>
        </w:rPr>
        <w:t>日前发售</w:t>
      </w:r>
    </w:p>
    <w:p w14:paraId="0295EF91" w14:textId="77777777" w:rsidR="00F80B47" w:rsidRDefault="00000000">
      <w:pPr>
        <w:pStyle w:val="a3"/>
        <w:spacing w:line="229" w:lineRule="auto"/>
        <w:rPr>
          <w:lang w:eastAsia="zh-CN"/>
        </w:rPr>
      </w:pPr>
      <w:r>
        <w:rPr>
          <w:spacing w:val="1"/>
          <w:lang w:eastAsia="zh-CN"/>
        </w:rPr>
        <w:t>【答案】B</w:t>
      </w:r>
    </w:p>
    <w:p w14:paraId="4D14305E"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1A9063D0" w14:textId="77777777" w:rsidR="00F80B47" w:rsidRDefault="00000000">
      <w:pPr>
        <w:pStyle w:val="a3"/>
        <w:spacing w:before="60" w:line="249" w:lineRule="auto"/>
        <w:ind w:left="14" w:right="59" w:firstLine="409"/>
        <w:rPr>
          <w:lang w:eastAsia="zh-CN"/>
        </w:rPr>
      </w:pPr>
      <w:r>
        <w:rPr>
          <w:spacing w:val="-7"/>
          <w:lang w:eastAsia="zh-CN"/>
        </w:rPr>
        <w:t>依题意， 招标人采用资格预审办法对潜在投标</w:t>
      </w:r>
      <w:r>
        <w:rPr>
          <w:spacing w:val="-8"/>
          <w:lang w:eastAsia="zh-CN"/>
        </w:rPr>
        <w:t>人进行资格审查的，</w:t>
      </w:r>
      <w:r>
        <w:rPr>
          <w:spacing w:val="-45"/>
          <w:lang w:eastAsia="zh-CN"/>
        </w:rPr>
        <w:t xml:space="preserve"> </w:t>
      </w:r>
      <w:r>
        <w:rPr>
          <w:spacing w:val="-8"/>
          <w:lang w:eastAsia="zh-CN"/>
        </w:rPr>
        <w:t>应当发布资格预审公告、编</w:t>
      </w:r>
      <w:r>
        <w:rPr>
          <w:lang w:eastAsia="zh-CN"/>
        </w:rPr>
        <w:t xml:space="preserve"> </w:t>
      </w:r>
      <w:r>
        <w:rPr>
          <w:spacing w:val="-4"/>
          <w:lang w:eastAsia="zh-CN"/>
        </w:rPr>
        <w:t>制资格预审文件。</w:t>
      </w:r>
    </w:p>
    <w:p w14:paraId="3051EEFE" w14:textId="77777777" w:rsidR="00F80B47" w:rsidRDefault="00000000">
      <w:pPr>
        <w:pStyle w:val="a3"/>
        <w:spacing w:before="57" w:line="248" w:lineRule="auto"/>
        <w:ind w:left="9" w:right="60" w:firstLine="414"/>
        <w:rPr>
          <w:lang w:eastAsia="zh-CN"/>
        </w:rPr>
      </w:pPr>
      <w:r>
        <w:rPr>
          <w:spacing w:val="-3"/>
          <w:lang w:eastAsia="zh-CN"/>
        </w:rPr>
        <w:t>依</w:t>
      </w:r>
      <w:r>
        <w:rPr>
          <w:spacing w:val="-48"/>
          <w:lang w:eastAsia="zh-CN"/>
        </w:rPr>
        <w:t xml:space="preserve"> </w:t>
      </w:r>
      <w:r>
        <w:rPr>
          <w:spacing w:val="-3"/>
          <w:lang w:eastAsia="zh-CN"/>
        </w:rPr>
        <w:t>2012</w:t>
      </w:r>
      <w:r>
        <w:rPr>
          <w:spacing w:val="-43"/>
          <w:lang w:eastAsia="zh-CN"/>
        </w:rPr>
        <w:t xml:space="preserve"> </w:t>
      </w:r>
      <w:r>
        <w:rPr>
          <w:spacing w:val="-3"/>
          <w:lang w:eastAsia="zh-CN"/>
        </w:rPr>
        <w:t>年</w:t>
      </w:r>
      <w:r>
        <w:rPr>
          <w:spacing w:val="-46"/>
          <w:lang w:eastAsia="zh-CN"/>
        </w:rPr>
        <w:t xml:space="preserve"> </w:t>
      </w:r>
      <w:r>
        <w:rPr>
          <w:spacing w:val="-3"/>
          <w:lang w:eastAsia="zh-CN"/>
        </w:rPr>
        <w:t>2</w:t>
      </w:r>
      <w:r>
        <w:rPr>
          <w:spacing w:val="-39"/>
          <w:lang w:eastAsia="zh-CN"/>
        </w:rPr>
        <w:t xml:space="preserve"> </w:t>
      </w:r>
      <w:r>
        <w:rPr>
          <w:spacing w:val="-3"/>
          <w:lang w:eastAsia="zh-CN"/>
        </w:rPr>
        <w:t>月</w:t>
      </w:r>
      <w:r>
        <w:rPr>
          <w:spacing w:val="-33"/>
          <w:lang w:eastAsia="zh-CN"/>
        </w:rPr>
        <w:t xml:space="preserve"> </w:t>
      </w:r>
      <w:r>
        <w:rPr>
          <w:spacing w:val="-3"/>
          <w:lang w:eastAsia="zh-CN"/>
        </w:rPr>
        <w:t>1 日起施行的《中华人民共</w:t>
      </w:r>
      <w:r>
        <w:rPr>
          <w:spacing w:val="-4"/>
          <w:lang w:eastAsia="zh-CN"/>
        </w:rPr>
        <w:t>和国招标投标法实施条例》第十六条“资格预审文</w:t>
      </w:r>
      <w:r>
        <w:rPr>
          <w:lang w:eastAsia="zh-CN"/>
        </w:rPr>
        <w:t xml:space="preserve"> </w:t>
      </w:r>
      <w:r>
        <w:rPr>
          <w:spacing w:val="-8"/>
          <w:lang w:eastAsia="zh-CN"/>
        </w:rPr>
        <w:t>件或者招标文件的发售期不得少于</w:t>
      </w:r>
      <w:r>
        <w:rPr>
          <w:spacing w:val="-45"/>
          <w:lang w:eastAsia="zh-CN"/>
        </w:rPr>
        <w:t xml:space="preserve"> </w:t>
      </w:r>
      <w:r>
        <w:rPr>
          <w:spacing w:val="-8"/>
          <w:lang w:eastAsia="zh-CN"/>
        </w:rPr>
        <w:t>5 日”，选项</w:t>
      </w:r>
      <w:r>
        <w:rPr>
          <w:spacing w:val="-35"/>
          <w:lang w:eastAsia="zh-CN"/>
        </w:rPr>
        <w:t xml:space="preserve"> </w:t>
      </w:r>
      <w:r>
        <w:rPr>
          <w:spacing w:val="-8"/>
          <w:lang w:eastAsia="zh-CN"/>
        </w:rPr>
        <w:t>A</w:t>
      </w:r>
      <w:r>
        <w:rPr>
          <w:spacing w:val="-31"/>
          <w:lang w:eastAsia="zh-CN"/>
        </w:rPr>
        <w:t xml:space="preserve"> </w:t>
      </w:r>
      <w:r>
        <w:rPr>
          <w:spacing w:val="-8"/>
          <w:lang w:eastAsia="zh-CN"/>
        </w:rPr>
        <w:t>的说法有误。</w:t>
      </w:r>
    </w:p>
    <w:p w14:paraId="524A443D" w14:textId="77777777" w:rsidR="00F80B47" w:rsidRDefault="00000000">
      <w:pPr>
        <w:pStyle w:val="a3"/>
        <w:spacing w:before="59" w:line="257" w:lineRule="auto"/>
        <w:ind w:left="1" w:right="68" w:firstLine="422"/>
        <w:rPr>
          <w:lang w:eastAsia="zh-CN"/>
        </w:rPr>
      </w:pPr>
      <w:r>
        <w:rPr>
          <w:spacing w:val="1"/>
          <w:lang w:eastAsia="zh-CN"/>
        </w:rPr>
        <w:t>依《招标投标法实施条例》第十七条“招标人应当合</w:t>
      </w:r>
      <w:r>
        <w:rPr>
          <w:lang w:eastAsia="zh-CN"/>
        </w:rPr>
        <w:t xml:space="preserve">理确定提交资格预审申请文件的时间。 </w:t>
      </w:r>
      <w:r>
        <w:rPr>
          <w:spacing w:val="1"/>
          <w:lang w:eastAsia="zh-CN"/>
        </w:rPr>
        <w:t>依法必须进行招标的项目提交资格预审申请文件的时间，自资格预审文件停止发售之日起不得少</w:t>
      </w:r>
      <w:r>
        <w:rPr>
          <w:spacing w:val="12"/>
          <w:lang w:eastAsia="zh-CN"/>
        </w:rPr>
        <w:t xml:space="preserve"> </w:t>
      </w:r>
      <w:r>
        <w:rPr>
          <w:spacing w:val="-14"/>
          <w:lang w:eastAsia="zh-CN"/>
        </w:rPr>
        <w:t>于</w:t>
      </w:r>
      <w:r>
        <w:rPr>
          <w:spacing w:val="-47"/>
          <w:lang w:eastAsia="zh-CN"/>
        </w:rPr>
        <w:t xml:space="preserve"> </w:t>
      </w:r>
      <w:r>
        <w:rPr>
          <w:spacing w:val="-14"/>
          <w:lang w:eastAsia="zh-CN"/>
        </w:rPr>
        <w:t>5 日”，选项</w:t>
      </w:r>
      <w:r>
        <w:rPr>
          <w:spacing w:val="-43"/>
          <w:lang w:eastAsia="zh-CN"/>
        </w:rPr>
        <w:t xml:space="preserve"> </w:t>
      </w:r>
      <w:r>
        <w:rPr>
          <w:spacing w:val="-14"/>
          <w:lang w:eastAsia="zh-CN"/>
        </w:rPr>
        <w:t>B</w:t>
      </w:r>
      <w:r>
        <w:rPr>
          <w:spacing w:val="-32"/>
          <w:lang w:eastAsia="zh-CN"/>
        </w:rPr>
        <w:t xml:space="preserve"> </w:t>
      </w:r>
      <w:r>
        <w:rPr>
          <w:spacing w:val="-14"/>
          <w:lang w:eastAsia="zh-CN"/>
        </w:rPr>
        <w:t>的说法正确。</w:t>
      </w:r>
    </w:p>
    <w:p w14:paraId="0628BA52" w14:textId="77777777" w:rsidR="00F80B47" w:rsidRDefault="00000000">
      <w:pPr>
        <w:pStyle w:val="a3"/>
        <w:spacing w:before="59" w:line="257" w:lineRule="auto"/>
        <w:ind w:left="18" w:firstLine="405"/>
        <w:rPr>
          <w:lang w:eastAsia="zh-CN"/>
        </w:rPr>
      </w:pPr>
      <w:r>
        <w:rPr>
          <w:spacing w:val="1"/>
          <w:lang w:eastAsia="zh-CN"/>
        </w:rPr>
        <w:t>依《招标投标法实施条例》第十九条“资格预审结束后，招标人应当及时向资格预审申请人</w:t>
      </w:r>
      <w:r>
        <w:rPr>
          <w:spacing w:val="13"/>
          <w:lang w:eastAsia="zh-CN"/>
        </w:rPr>
        <w:t xml:space="preserve"> </w:t>
      </w:r>
      <w:r>
        <w:rPr>
          <w:spacing w:val="-8"/>
          <w:lang w:eastAsia="zh-CN"/>
        </w:rPr>
        <w:t>发出资格预审结果通知书。未通过资格预审的申请人不具有投标资格”，选项</w:t>
      </w:r>
      <w:r>
        <w:rPr>
          <w:spacing w:val="-31"/>
          <w:lang w:eastAsia="zh-CN"/>
        </w:rPr>
        <w:t xml:space="preserve"> </w:t>
      </w:r>
      <w:r>
        <w:rPr>
          <w:spacing w:val="-8"/>
          <w:lang w:eastAsia="zh-CN"/>
        </w:rPr>
        <w:t>c</w:t>
      </w:r>
      <w:r>
        <w:rPr>
          <w:spacing w:val="-36"/>
          <w:lang w:eastAsia="zh-CN"/>
        </w:rPr>
        <w:t xml:space="preserve"> </w:t>
      </w:r>
      <w:r>
        <w:rPr>
          <w:spacing w:val="-8"/>
          <w:lang w:eastAsia="zh-CN"/>
        </w:rPr>
        <w:t>的说法有误。通常，</w:t>
      </w:r>
      <w:r>
        <w:rPr>
          <w:lang w:eastAsia="zh-CN"/>
        </w:rPr>
        <w:t xml:space="preserve"> </w:t>
      </w:r>
      <w:r>
        <w:rPr>
          <w:spacing w:val="-5"/>
          <w:lang w:eastAsia="zh-CN"/>
        </w:rPr>
        <w:t>资格预审文件和招标文件的发布时间间隔没有非常严</w:t>
      </w:r>
      <w:r>
        <w:rPr>
          <w:spacing w:val="-6"/>
          <w:lang w:eastAsia="zh-CN"/>
        </w:rPr>
        <w:t>格的限制，</w:t>
      </w:r>
      <w:r>
        <w:rPr>
          <w:spacing w:val="50"/>
          <w:lang w:eastAsia="zh-CN"/>
        </w:rPr>
        <w:t xml:space="preserve"> </w:t>
      </w:r>
      <w:r>
        <w:rPr>
          <w:spacing w:val="-6"/>
          <w:lang w:eastAsia="zh-CN"/>
        </w:rPr>
        <w:t>选项</w:t>
      </w:r>
      <w:r>
        <w:rPr>
          <w:spacing w:val="-43"/>
          <w:lang w:eastAsia="zh-CN"/>
        </w:rPr>
        <w:t xml:space="preserve"> </w:t>
      </w:r>
      <w:r>
        <w:rPr>
          <w:spacing w:val="-6"/>
          <w:lang w:eastAsia="zh-CN"/>
        </w:rPr>
        <w:t>D</w:t>
      </w:r>
      <w:r>
        <w:rPr>
          <w:spacing w:val="-32"/>
          <w:lang w:eastAsia="zh-CN"/>
        </w:rPr>
        <w:t xml:space="preserve"> </w:t>
      </w:r>
      <w:r>
        <w:rPr>
          <w:spacing w:val="-6"/>
          <w:lang w:eastAsia="zh-CN"/>
        </w:rPr>
        <w:t>的说法有误。</w:t>
      </w:r>
    </w:p>
    <w:p w14:paraId="63808D51" w14:textId="77777777" w:rsidR="00F80B47" w:rsidRDefault="00F80B47">
      <w:pPr>
        <w:spacing w:line="252" w:lineRule="auto"/>
        <w:rPr>
          <w:lang w:eastAsia="zh-CN"/>
        </w:rPr>
      </w:pPr>
    </w:p>
    <w:p w14:paraId="55BA38B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41F7C1B" w14:textId="2E135347"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6E902A8" w14:textId="77777777" w:rsidR="00F80B47" w:rsidRDefault="00F80B47">
      <w:pPr>
        <w:spacing w:line="223" w:lineRule="auto"/>
        <w:rPr>
          <w:sz w:val="18"/>
          <w:szCs w:val="18"/>
          <w:lang w:eastAsia="zh-CN"/>
        </w:rPr>
        <w:sectPr w:rsidR="00F80B47">
          <w:headerReference w:type="default" r:id="rId384"/>
          <w:pgSz w:w="10320" w:h="14568"/>
          <w:pgMar w:top="400" w:right="656" w:bottom="0" w:left="718" w:header="0" w:footer="0" w:gutter="0"/>
          <w:cols w:space="720"/>
        </w:sectPr>
      </w:pPr>
    </w:p>
    <w:p w14:paraId="5417C19E" w14:textId="77777777" w:rsidR="00F80B47" w:rsidRDefault="00F80B47">
      <w:pPr>
        <w:spacing w:line="299" w:lineRule="auto"/>
        <w:rPr>
          <w:lang w:eastAsia="zh-CN"/>
        </w:rPr>
      </w:pPr>
    </w:p>
    <w:p w14:paraId="2E6BBB64"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7600C1DE" w14:textId="77777777" w:rsidR="00F80B47" w:rsidRDefault="00F80B47">
      <w:pPr>
        <w:spacing w:line="282" w:lineRule="auto"/>
        <w:rPr>
          <w:lang w:eastAsia="zh-CN"/>
        </w:rPr>
      </w:pPr>
    </w:p>
    <w:p w14:paraId="161A59FC"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0BFAE79A" w14:textId="77777777" w:rsidR="00F80B47" w:rsidRDefault="00000000">
      <w:pPr>
        <w:spacing w:before="29" w:line="247" w:lineRule="auto"/>
        <w:ind w:left="11" w:right="68" w:hanging="5"/>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、在某单位招标过程中发生了如下事件，根据中华人民共和国</w:t>
      </w:r>
      <w:r>
        <w:rPr>
          <w:rFonts w:ascii="宋体" w:eastAsia="宋体" w:hAnsi="宋体" w:cs="宋体"/>
          <w:spacing w:val="-1"/>
          <w:lang w:eastAsia="zh-CN"/>
        </w:rPr>
        <w:t>招投标法及其实施条例，当出现</w:t>
      </w:r>
      <w:r>
        <w:rPr>
          <w:rFonts w:ascii="宋体" w:eastAsia="宋体" w:hAnsi="宋体" w:cs="宋体"/>
          <w:spacing w:val="-36"/>
          <w:lang w:eastAsia="zh-CN"/>
        </w:rPr>
        <w:t xml:space="preserve"> </w:t>
      </w:r>
      <w:r>
        <w:rPr>
          <w:rFonts w:ascii="宋体" w:eastAsia="宋体" w:hAnsi="宋体" w:cs="宋体"/>
          <w:spacing w:val="-1"/>
          <w:u w:val="single"/>
          <w:lang w:eastAsia="zh-CN"/>
        </w:rPr>
        <w:t>2</w:t>
      </w:r>
      <w:r>
        <w:rPr>
          <w:rFonts w:ascii="宋体" w:eastAsia="宋体" w:hAnsi="宋体" w:cs="宋体"/>
          <w:lang w:eastAsia="zh-CN"/>
        </w:rPr>
        <w:t xml:space="preserve"> </w:t>
      </w:r>
      <w:r>
        <w:rPr>
          <w:rFonts w:ascii="宋体" w:eastAsia="宋体" w:hAnsi="宋体" w:cs="宋体"/>
          <w:spacing w:val="-2"/>
          <w:lang w:eastAsia="zh-CN"/>
        </w:rPr>
        <w:t>之一时，评标委员会应当否决其投标。</w:t>
      </w:r>
    </w:p>
    <w:p w14:paraId="3393A443" w14:textId="77777777" w:rsidR="00F80B47" w:rsidRDefault="00000000">
      <w:pPr>
        <w:spacing w:before="61" w:line="220" w:lineRule="auto"/>
        <w:ind w:left="26"/>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投标文件未经投标单位盖章和单位负责人签字</w:t>
      </w:r>
    </w:p>
    <w:p w14:paraId="42116359" w14:textId="77777777" w:rsidR="00F80B47" w:rsidRDefault="00000000">
      <w:pPr>
        <w:spacing w:before="62"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w:t>
      </w:r>
      <w:r>
        <w:rPr>
          <w:rFonts w:ascii="宋体" w:eastAsia="宋体" w:hAnsi="宋体" w:cs="宋体"/>
          <w:position w:val="7"/>
          <w:lang w:eastAsia="zh-CN"/>
        </w:rPr>
        <w:t>同一投标人提交两个以上不同的投标文件，但招标文件未要求提交备</w:t>
      </w:r>
      <w:r>
        <w:rPr>
          <w:rFonts w:ascii="宋体" w:eastAsia="宋体" w:hAnsi="宋体" w:cs="宋体"/>
          <w:spacing w:val="-1"/>
          <w:position w:val="7"/>
          <w:lang w:eastAsia="zh-CN"/>
        </w:rPr>
        <w:t>选投标</w:t>
      </w:r>
    </w:p>
    <w:p w14:paraId="301D3256" w14:textId="77777777" w:rsidR="00F80B47" w:rsidRDefault="00000000">
      <w:pPr>
        <w:spacing w:line="219" w:lineRule="auto"/>
        <w:ind w:left="10"/>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投标报价高于招标文件设定的最高投标价</w:t>
      </w:r>
    </w:p>
    <w:p w14:paraId="6B20E162" w14:textId="77777777" w:rsidR="00F80B47" w:rsidRDefault="00000000">
      <w:pPr>
        <w:spacing w:before="63" w:line="219" w:lineRule="auto"/>
        <w:ind w:left="5"/>
        <w:rPr>
          <w:rFonts w:ascii="宋体" w:eastAsia="宋体" w:hAnsi="宋体" w:cs="宋体"/>
          <w:lang w:eastAsia="zh-CN"/>
        </w:rPr>
      </w:pPr>
      <w:r>
        <w:rPr>
          <w:rFonts w:ascii="Times New Roman" w:eastAsia="Times New Roman" w:hAnsi="Times New Roman" w:cs="Times New Roman"/>
          <w:lang w:eastAsia="zh-CN"/>
        </w:rPr>
        <w:t>4.</w:t>
      </w:r>
      <w:r>
        <w:rPr>
          <w:rFonts w:ascii="宋体" w:eastAsia="宋体" w:hAnsi="宋体" w:cs="宋体"/>
          <w:lang w:eastAsia="zh-CN"/>
        </w:rPr>
        <w:t>投标书中包括投标联合体共同签发的报价折扣声明</w:t>
      </w:r>
    </w:p>
    <w:p w14:paraId="67736C21" w14:textId="77777777" w:rsidR="00F80B47" w:rsidRDefault="00000000">
      <w:pPr>
        <w:spacing w:before="106" w:line="187" w:lineRule="auto"/>
        <w:ind w:left="320"/>
        <w:rPr>
          <w:rFonts w:ascii="Times New Roman" w:eastAsia="Times New Roman" w:hAnsi="Times New Roman" w:cs="Times New Roman"/>
          <w:lang w:eastAsia="zh-CN"/>
        </w:rPr>
      </w:pPr>
      <w:r>
        <w:rPr>
          <w:rFonts w:ascii="Times New Roman" w:eastAsia="Times New Roman" w:hAnsi="Times New Roman" w:cs="Times New Roman"/>
          <w:lang w:eastAsia="zh-CN"/>
        </w:rPr>
        <w:t>A.12    B.124        C.134          D.123</w:t>
      </w:r>
    </w:p>
    <w:p w14:paraId="52080DD2" w14:textId="77777777" w:rsidR="00F80B47" w:rsidRDefault="00000000">
      <w:pPr>
        <w:pStyle w:val="a3"/>
        <w:spacing w:before="81" w:line="229" w:lineRule="auto"/>
        <w:rPr>
          <w:lang w:eastAsia="zh-CN"/>
        </w:rPr>
      </w:pPr>
      <w:r>
        <w:rPr>
          <w:spacing w:val="1"/>
          <w:lang w:eastAsia="zh-CN"/>
        </w:rPr>
        <w:t>【答案】D</w:t>
      </w:r>
    </w:p>
    <w:p w14:paraId="1A071758"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此题考察的是招投标法实施条例，必须掌握，必考</w:t>
      </w:r>
    </w:p>
    <w:p w14:paraId="1D174D95" w14:textId="77777777" w:rsidR="00F80B47" w:rsidRDefault="00000000">
      <w:pPr>
        <w:pStyle w:val="a3"/>
        <w:spacing w:before="1" w:line="225" w:lineRule="auto"/>
        <w:ind w:left="5"/>
        <w:rPr>
          <w:lang w:eastAsia="zh-CN"/>
        </w:rPr>
      </w:pPr>
      <w:r>
        <w:rPr>
          <w:spacing w:val="-1"/>
          <w:lang w:eastAsia="zh-CN"/>
        </w:rPr>
        <w:t>根据招标投标法实施条例（2012）规定</w:t>
      </w:r>
    </w:p>
    <w:p w14:paraId="220812F7" w14:textId="77777777" w:rsidR="00F80B47" w:rsidRDefault="00000000">
      <w:pPr>
        <w:pStyle w:val="a3"/>
        <w:spacing w:before="55" w:line="312" w:lineRule="exact"/>
        <w:ind w:left="21"/>
        <w:rPr>
          <w:lang w:eastAsia="zh-CN"/>
        </w:rPr>
      </w:pPr>
      <w:r>
        <w:rPr>
          <w:spacing w:val="-2"/>
          <w:position w:val="7"/>
          <w:lang w:eastAsia="zh-CN"/>
        </w:rPr>
        <w:t>第五十一条  有下列情形之一的，评标委员会应当否决其投标：</w:t>
      </w:r>
    </w:p>
    <w:p w14:paraId="2ACC4C4C" w14:textId="77777777" w:rsidR="00F80B47" w:rsidRDefault="00000000">
      <w:pPr>
        <w:pStyle w:val="a3"/>
        <w:spacing w:before="1" w:line="224" w:lineRule="auto"/>
        <w:ind w:left="24"/>
        <w:rPr>
          <w:lang w:eastAsia="zh-CN"/>
        </w:rPr>
      </w:pPr>
      <w:r>
        <w:rPr>
          <w:spacing w:val="-1"/>
          <w:lang w:eastAsia="zh-CN"/>
        </w:rPr>
        <w:t>（一）投标文件未经投标单位盖章和单位负责人签字；</w:t>
      </w:r>
    </w:p>
    <w:p w14:paraId="7A97CCC8" w14:textId="77777777" w:rsidR="00F80B47" w:rsidRDefault="00000000">
      <w:pPr>
        <w:pStyle w:val="a3"/>
        <w:spacing w:before="57" w:line="224" w:lineRule="auto"/>
        <w:ind w:left="24"/>
        <w:rPr>
          <w:lang w:eastAsia="zh-CN"/>
        </w:rPr>
      </w:pPr>
      <w:r>
        <w:rPr>
          <w:spacing w:val="-2"/>
          <w:lang w:eastAsia="zh-CN"/>
        </w:rPr>
        <w:t>（二）投标联合体没有提交共同投标协议；</w:t>
      </w:r>
    </w:p>
    <w:p w14:paraId="2C98184F" w14:textId="77777777" w:rsidR="00F80B47" w:rsidRDefault="00000000">
      <w:pPr>
        <w:pStyle w:val="a3"/>
        <w:spacing w:before="56" w:line="226" w:lineRule="auto"/>
        <w:ind w:left="24"/>
        <w:rPr>
          <w:lang w:eastAsia="zh-CN"/>
        </w:rPr>
      </w:pPr>
      <w:r>
        <w:rPr>
          <w:spacing w:val="-2"/>
          <w:lang w:eastAsia="zh-CN"/>
        </w:rPr>
        <w:t>（三）投标人不符合国家或者招标文件规定的资格条件；</w:t>
      </w:r>
    </w:p>
    <w:p w14:paraId="61E947B8" w14:textId="77777777" w:rsidR="00F80B47" w:rsidRDefault="00000000">
      <w:pPr>
        <w:pStyle w:val="a3"/>
        <w:spacing w:before="64" w:line="251" w:lineRule="auto"/>
        <w:ind w:left="23"/>
        <w:rPr>
          <w:lang w:eastAsia="zh-CN"/>
        </w:rPr>
      </w:pPr>
      <w:r>
        <w:rPr>
          <w:spacing w:val="-4"/>
          <w:sz w:val="20"/>
          <w:szCs w:val="20"/>
          <w:lang w:eastAsia="zh-CN"/>
        </w:rPr>
        <w:t>（四） 同一投标人提交两个以上不同的投标文件或者投标报价，但招标文件要求提交备选投标的除外；</w:t>
      </w:r>
      <w:r>
        <w:rPr>
          <w:spacing w:val="9"/>
          <w:sz w:val="20"/>
          <w:szCs w:val="20"/>
          <w:lang w:eastAsia="zh-CN"/>
        </w:rPr>
        <w:t xml:space="preserve"> </w:t>
      </w:r>
      <w:r>
        <w:rPr>
          <w:spacing w:val="-1"/>
          <w:lang w:eastAsia="zh-CN"/>
        </w:rPr>
        <w:t>（五）投标报价低于成本或者高于招标文件设定的最高投标限价；</w:t>
      </w:r>
    </w:p>
    <w:p w14:paraId="4D714073" w14:textId="77777777" w:rsidR="00F80B47" w:rsidRDefault="00000000">
      <w:pPr>
        <w:pStyle w:val="a3"/>
        <w:spacing w:before="58" w:line="312" w:lineRule="exact"/>
        <w:ind w:left="24"/>
        <w:rPr>
          <w:lang w:eastAsia="zh-CN"/>
        </w:rPr>
      </w:pPr>
      <w:r>
        <w:rPr>
          <w:spacing w:val="-2"/>
          <w:position w:val="7"/>
          <w:lang w:eastAsia="zh-CN"/>
        </w:rPr>
        <w:t>（六）投标文件没有对招标文件的实质性要求和条件作出响应；</w:t>
      </w:r>
    </w:p>
    <w:p w14:paraId="0CC2571E" w14:textId="77777777" w:rsidR="00F80B47" w:rsidRDefault="00000000">
      <w:pPr>
        <w:pStyle w:val="a3"/>
        <w:spacing w:before="1" w:line="224" w:lineRule="auto"/>
        <w:ind w:left="24"/>
        <w:rPr>
          <w:lang w:eastAsia="zh-CN"/>
        </w:rPr>
      </w:pPr>
      <w:r>
        <w:rPr>
          <w:spacing w:val="-2"/>
          <w:lang w:eastAsia="zh-CN"/>
        </w:rPr>
        <w:t>（七）投标人有串通投标、弄虚作假、行贿等违法行为。</w:t>
      </w:r>
    </w:p>
    <w:p w14:paraId="1694DD7D" w14:textId="77777777" w:rsidR="00F80B47" w:rsidRDefault="00000000">
      <w:pPr>
        <w:pStyle w:val="a3"/>
        <w:spacing w:before="57" w:line="224" w:lineRule="auto"/>
        <w:ind w:left="538"/>
        <w:rPr>
          <w:lang w:eastAsia="zh-CN"/>
        </w:rPr>
      </w:pPr>
      <w:r>
        <w:rPr>
          <w:spacing w:val="-6"/>
          <w:u w:val="single" w:color="000000"/>
          <w:lang w:eastAsia="zh-CN"/>
          <w14:textOutline w14:w="3352" w14:cap="rnd" w14:cmpd="sng" w14:algn="ctr">
            <w14:solidFill>
              <w14:srgbClr w14:val="000000"/>
            </w14:solidFill>
            <w14:prstDash w14:val="solid"/>
            <w14:round/>
          </w14:textOutline>
        </w:rPr>
        <w:t>所以没有盖章签字、</w:t>
      </w:r>
      <w:r>
        <w:rPr>
          <w:spacing w:val="53"/>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一标两投、超过限价均为无效投标</w:t>
      </w:r>
    </w:p>
    <w:p w14:paraId="6801B1BD"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【点评】招投标法相关知识点，必考的，此题考的比较偏，尽量得分</w:t>
      </w:r>
    </w:p>
    <w:p w14:paraId="240C9BBE" w14:textId="77777777" w:rsidR="00F80B47" w:rsidRDefault="00F80B47">
      <w:pPr>
        <w:spacing w:line="281" w:lineRule="auto"/>
        <w:rPr>
          <w:lang w:eastAsia="zh-CN"/>
        </w:rPr>
      </w:pPr>
    </w:p>
    <w:p w14:paraId="12BF9A1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5B867A68" w14:textId="77777777" w:rsidR="00F80B47" w:rsidRDefault="00000000">
      <w:pPr>
        <w:spacing w:before="28" w:line="247" w:lineRule="auto"/>
        <w:ind w:left="9" w:right="91" w:firstLine="1"/>
        <w:rPr>
          <w:rFonts w:ascii="宋体" w:eastAsia="宋体" w:hAnsi="宋体" w:cs="宋体"/>
          <w:lang w:eastAsia="zh-CN"/>
        </w:rPr>
      </w:pPr>
      <w:r>
        <w:rPr>
          <w:rFonts w:ascii="Times New Roman" w:eastAsia="Times New Roman" w:hAnsi="Times New Roman" w:cs="Times New Roman"/>
          <w:spacing w:val="-2"/>
          <w:lang w:eastAsia="zh-CN"/>
        </w:rPr>
        <w:t>3</w:t>
      </w:r>
      <w:r>
        <w:rPr>
          <w:rFonts w:ascii="宋体" w:eastAsia="宋体" w:hAnsi="宋体" w:cs="宋体"/>
          <w:spacing w:val="-2"/>
          <w:lang w:eastAsia="zh-CN"/>
        </w:rPr>
        <w:t>、根据《中华人民共和国招标投标法》及《中华人民共和国招标投标法实施条例》，国有资金占</w:t>
      </w:r>
      <w:r>
        <w:rPr>
          <w:rFonts w:ascii="宋体" w:eastAsia="宋体" w:hAnsi="宋体" w:cs="宋体"/>
          <w:spacing w:val="9"/>
          <w:lang w:eastAsia="zh-CN"/>
        </w:rPr>
        <w:t xml:space="preserve"> </w:t>
      </w:r>
      <w:r>
        <w:rPr>
          <w:rFonts w:ascii="宋体" w:eastAsia="宋体" w:hAnsi="宋体" w:cs="宋体"/>
          <w:spacing w:val="-4"/>
          <w:lang w:eastAsia="zh-CN"/>
        </w:rPr>
        <w:t>控股或者主导地位的依法必须进行招标的项目，</w:t>
      </w:r>
      <w:r>
        <w:rPr>
          <w:rFonts w:ascii="宋体" w:eastAsia="宋体" w:hAnsi="宋体" w:cs="宋体"/>
          <w:spacing w:val="27"/>
          <w:lang w:eastAsia="zh-CN"/>
        </w:rPr>
        <w:t xml:space="preserve"> </w:t>
      </w:r>
      <w:r>
        <w:rPr>
          <w:rFonts w:ascii="宋体" w:eastAsia="宋体" w:hAnsi="宋体" w:cs="宋体"/>
          <w:spacing w:val="-4"/>
          <w:lang w:eastAsia="zh-CN"/>
        </w:rPr>
        <w:t>当（</w:t>
      </w:r>
      <w:r>
        <w:rPr>
          <w:rFonts w:ascii="Times New Roman" w:eastAsia="Times New Roman" w:hAnsi="Times New Roman" w:cs="Times New Roman"/>
          <w:spacing w:val="-5"/>
          <w:lang w:eastAsia="zh-CN"/>
        </w:rPr>
        <w:t>3</w:t>
      </w:r>
      <w:r>
        <w:rPr>
          <w:rFonts w:ascii="宋体" w:eastAsia="宋体" w:hAnsi="宋体" w:cs="宋体"/>
          <w:spacing w:val="-5"/>
          <w:lang w:eastAsia="zh-CN"/>
        </w:rPr>
        <w:t>）时，可以不进行招标。</w:t>
      </w:r>
    </w:p>
    <w:p w14:paraId="5112C7C4"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项目涉及企业信息安全及保密</w:t>
      </w:r>
    </w:p>
    <w:p w14:paraId="588677D4" w14:textId="77777777" w:rsidR="00F80B47" w:rsidRDefault="00000000">
      <w:pPr>
        <w:spacing w:before="6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需要采用不可替代的专利或者专有技术</w:t>
      </w:r>
    </w:p>
    <w:p w14:paraId="39AFE0C0"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招标代理依法能够自行建设、生产或者提供</w:t>
      </w:r>
    </w:p>
    <w:p w14:paraId="2B4DEC56"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为了便于管理， 必须向原分包商采购工程、货物或者服务</w:t>
      </w:r>
    </w:p>
    <w:p w14:paraId="677056C3" w14:textId="77777777" w:rsidR="00F80B47" w:rsidRDefault="00000000">
      <w:pPr>
        <w:pStyle w:val="a3"/>
        <w:spacing w:line="229" w:lineRule="auto"/>
        <w:rPr>
          <w:lang w:eastAsia="zh-CN"/>
        </w:rPr>
      </w:pPr>
      <w:r>
        <w:rPr>
          <w:spacing w:val="1"/>
          <w:lang w:eastAsia="zh-CN"/>
        </w:rPr>
        <w:t>【答案】B</w:t>
      </w:r>
    </w:p>
    <w:p w14:paraId="5BBD6788" w14:textId="15A0165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此题考察的是招投标法实施条例，</w:t>
      </w:r>
    </w:p>
    <w:p w14:paraId="0C39AD71" w14:textId="77777777" w:rsidR="00F80B47" w:rsidRDefault="00000000">
      <w:pPr>
        <w:pStyle w:val="a3"/>
        <w:spacing w:before="59" w:line="248" w:lineRule="auto"/>
        <w:ind w:left="16" w:right="95" w:hanging="15"/>
        <w:rPr>
          <w:lang w:eastAsia="zh-CN"/>
        </w:rPr>
      </w:pPr>
      <w:r>
        <w:rPr>
          <w:spacing w:val="1"/>
          <w:lang w:eastAsia="zh-CN"/>
        </w:rPr>
        <w:t>《中华人民共和国招投标法实施细则》第九条除招标投标法第六十六条规</w:t>
      </w:r>
      <w:r>
        <w:rPr>
          <w:lang w:eastAsia="zh-CN"/>
        </w:rPr>
        <w:t xml:space="preserve">定的可以不进行招标的 </w:t>
      </w:r>
      <w:r>
        <w:rPr>
          <w:spacing w:val="-2"/>
          <w:lang w:eastAsia="zh-CN"/>
        </w:rPr>
        <w:t>特殊情况外，有下列情形之一的，可以不进行招标：</w:t>
      </w:r>
    </w:p>
    <w:p w14:paraId="1BBF8425" w14:textId="77777777" w:rsidR="00F80B47" w:rsidRDefault="00000000">
      <w:pPr>
        <w:pStyle w:val="a3"/>
        <w:spacing w:before="60" w:line="225" w:lineRule="auto"/>
        <w:ind w:left="24"/>
        <w:rPr>
          <w:lang w:eastAsia="zh-CN"/>
        </w:rPr>
      </w:pPr>
      <w:r>
        <w:rPr>
          <w:spacing w:val="-3"/>
          <w:lang w:eastAsia="zh-CN"/>
        </w:rPr>
        <w:t>（一）需要采用不可替代的专利或者专有技术；</w:t>
      </w:r>
    </w:p>
    <w:p w14:paraId="1D3D4CD8" w14:textId="77777777" w:rsidR="00F80B47" w:rsidRDefault="00000000">
      <w:pPr>
        <w:pStyle w:val="a3"/>
        <w:spacing w:before="57" w:line="224" w:lineRule="auto"/>
        <w:ind w:left="24"/>
        <w:rPr>
          <w:lang w:eastAsia="zh-CN"/>
        </w:rPr>
      </w:pPr>
      <w:r>
        <w:rPr>
          <w:spacing w:val="-1"/>
          <w:lang w:eastAsia="zh-CN"/>
        </w:rPr>
        <w:t>（二）采购人依法能够自行建设、生产或者提供；</w:t>
      </w:r>
    </w:p>
    <w:p w14:paraId="53B9C64C" w14:textId="77777777" w:rsidR="00F80B47" w:rsidRDefault="00000000">
      <w:pPr>
        <w:pStyle w:val="a3"/>
        <w:spacing w:before="56" w:line="248" w:lineRule="auto"/>
        <w:ind w:left="24" w:right="1004"/>
        <w:rPr>
          <w:lang w:eastAsia="zh-CN"/>
        </w:rPr>
      </w:pPr>
      <w:r>
        <w:rPr>
          <w:spacing w:val="-2"/>
          <w:lang w:eastAsia="zh-CN"/>
        </w:rPr>
        <w:t>（三）已通过招标方式选定的特许经营项目投资人依法能够自行建设、生产或者提供；</w:t>
      </w:r>
      <w:r>
        <w:rPr>
          <w:spacing w:val="16"/>
          <w:lang w:eastAsia="zh-CN"/>
        </w:rPr>
        <w:t xml:space="preserve"> </w:t>
      </w:r>
      <w:r>
        <w:rPr>
          <w:spacing w:val="-2"/>
          <w:lang w:eastAsia="zh-CN"/>
        </w:rPr>
        <w:t>（四）需要向原中标人采购工程、货物或者服务，否则将影响施工或者功能配套要求；</w:t>
      </w:r>
    </w:p>
    <w:p w14:paraId="18F9248F" w14:textId="77777777" w:rsidR="00F80B47" w:rsidRDefault="00F80B47">
      <w:pPr>
        <w:spacing w:line="252" w:lineRule="auto"/>
        <w:rPr>
          <w:lang w:eastAsia="zh-CN"/>
        </w:rPr>
      </w:pPr>
    </w:p>
    <w:p w14:paraId="28FC385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F0A8339" w14:textId="366EA38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1591A32" w14:textId="77777777" w:rsidR="00F80B47" w:rsidRDefault="00F80B47">
      <w:pPr>
        <w:spacing w:line="223" w:lineRule="auto"/>
        <w:rPr>
          <w:sz w:val="18"/>
          <w:szCs w:val="18"/>
          <w:lang w:eastAsia="zh-CN"/>
        </w:rPr>
        <w:sectPr w:rsidR="00F80B47">
          <w:headerReference w:type="default" r:id="rId385"/>
          <w:pgSz w:w="10320" w:h="14568"/>
          <w:pgMar w:top="400" w:right="651" w:bottom="0" w:left="718" w:header="0" w:footer="0" w:gutter="0"/>
          <w:cols w:space="720"/>
        </w:sectPr>
      </w:pPr>
    </w:p>
    <w:p w14:paraId="524EA6A3" w14:textId="77777777" w:rsidR="00F80B47" w:rsidRDefault="00F80B47">
      <w:pPr>
        <w:spacing w:line="299" w:lineRule="auto"/>
        <w:rPr>
          <w:lang w:eastAsia="zh-CN"/>
        </w:rPr>
      </w:pPr>
    </w:p>
    <w:p w14:paraId="2E5B9714" w14:textId="77777777" w:rsidR="00F80B47" w:rsidRDefault="00000000">
      <w:pPr>
        <w:pStyle w:val="a3"/>
        <w:spacing w:before="68" w:line="224" w:lineRule="auto"/>
        <w:ind w:left="24"/>
        <w:rPr>
          <w:lang w:eastAsia="zh-CN"/>
        </w:rPr>
      </w:pPr>
      <w:r>
        <w:rPr>
          <w:spacing w:val="-3"/>
          <w:lang w:eastAsia="zh-CN"/>
        </w:rPr>
        <w:t>（五）国家规定的其他特殊情形。</w:t>
      </w:r>
    </w:p>
    <w:p w14:paraId="0ABFB3BC" w14:textId="77777777" w:rsidR="00F80B47" w:rsidRDefault="00000000">
      <w:pPr>
        <w:pStyle w:val="a3"/>
        <w:spacing w:before="57" w:line="221" w:lineRule="auto"/>
        <w:ind w:left="13"/>
        <w:rPr>
          <w:lang w:eastAsia="zh-CN"/>
        </w:rPr>
      </w:pPr>
      <w:r>
        <w:rPr>
          <w:spacing w:val="-1"/>
          <w:lang w:eastAsia="zh-CN"/>
        </w:rPr>
        <w:t>招标人为适用前款规定弄虚作假的，属于招标投标法第四条规定的规避招标。</w:t>
      </w:r>
    </w:p>
    <w:p w14:paraId="775EE220"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E15D3A0" w14:textId="77777777" w:rsidR="00F80B47" w:rsidRDefault="00F80B47">
      <w:pPr>
        <w:spacing w:line="282" w:lineRule="auto"/>
        <w:rPr>
          <w:lang w:eastAsia="zh-CN"/>
        </w:rPr>
      </w:pPr>
    </w:p>
    <w:p w14:paraId="7664471C" w14:textId="77777777" w:rsidR="00F80B47" w:rsidRDefault="00000000">
      <w:pPr>
        <w:pStyle w:val="a3"/>
        <w:spacing w:before="78" w:line="225"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2018</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35</w:t>
      </w:r>
    </w:p>
    <w:p w14:paraId="000900E6" w14:textId="77777777" w:rsidR="00F80B47" w:rsidRDefault="00000000">
      <w:pPr>
        <w:spacing w:before="29" w:line="221" w:lineRule="auto"/>
        <w:ind w:left="9"/>
        <w:rPr>
          <w:rFonts w:ascii="宋体" w:eastAsia="宋体" w:hAnsi="宋体" w:cs="宋体"/>
          <w:lang w:eastAsia="zh-CN"/>
        </w:rPr>
      </w:pPr>
      <w:r>
        <w:rPr>
          <w:rFonts w:ascii="宋体" w:eastAsia="宋体" w:hAnsi="宋体" w:cs="宋体"/>
          <w:spacing w:val="-10"/>
          <w:lang w:eastAsia="zh-CN"/>
        </w:rPr>
        <w:t>4、关于项目招投标的描述，不正确的是:（4）。</w:t>
      </w:r>
    </w:p>
    <w:p w14:paraId="7474379E" w14:textId="77777777" w:rsidR="00F80B47" w:rsidRDefault="00000000">
      <w:pPr>
        <w:spacing w:before="61" w:line="219" w:lineRule="auto"/>
        <w:ind w:left="16"/>
        <w:rPr>
          <w:rFonts w:ascii="宋体" w:eastAsia="宋体" w:hAnsi="宋体" w:cs="宋体"/>
          <w:lang w:eastAsia="zh-CN"/>
        </w:rPr>
      </w:pPr>
      <w:r>
        <w:rPr>
          <w:rFonts w:ascii="宋体" w:eastAsia="宋体" w:hAnsi="宋体" w:cs="宋体"/>
          <w:spacing w:val="-8"/>
          <w:lang w:eastAsia="zh-CN"/>
        </w:rPr>
        <w:t>（4）</w:t>
      </w:r>
      <w:r>
        <w:rPr>
          <w:rFonts w:ascii="宋体" w:eastAsia="宋体" w:hAnsi="宋体" w:cs="宋体"/>
          <w:spacing w:val="-36"/>
          <w:lang w:eastAsia="zh-CN"/>
        </w:rPr>
        <w:t xml:space="preserve"> </w:t>
      </w:r>
      <w:r>
        <w:rPr>
          <w:rFonts w:ascii="宋体" w:eastAsia="宋体" w:hAnsi="宋体" w:cs="宋体"/>
          <w:spacing w:val="-8"/>
          <w:lang w:eastAsia="zh-CN"/>
        </w:rPr>
        <w:t>A.招标人采用公开招标，应当发布招标公告</w:t>
      </w:r>
    </w:p>
    <w:p w14:paraId="29868DDB" w14:textId="77777777" w:rsidR="00F80B47" w:rsidRDefault="00000000">
      <w:pPr>
        <w:spacing w:before="62" w:line="221" w:lineRule="auto"/>
        <w:ind w:left="427"/>
        <w:rPr>
          <w:rFonts w:ascii="宋体" w:eastAsia="宋体" w:hAnsi="宋体" w:cs="宋体"/>
          <w:lang w:eastAsia="zh-CN"/>
        </w:rPr>
      </w:pPr>
      <w:r>
        <w:rPr>
          <w:rFonts w:ascii="宋体" w:eastAsia="宋体" w:hAnsi="宋体" w:cs="宋体"/>
          <w:lang w:eastAsia="zh-CN"/>
        </w:rPr>
        <w:t>B.两个或两个以上法人或者其他组织可以组成一个联合体</w:t>
      </w:r>
      <w:r>
        <w:rPr>
          <w:rFonts w:ascii="宋体" w:eastAsia="宋体" w:hAnsi="宋体" w:cs="宋体"/>
          <w:spacing w:val="-1"/>
          <w:lang w:eastAsia="zh-CN"/>
        </w:rPr>
        <w:t>共同投标</w:t>
      </w:r>
    </w:p>
    <w:p w14:paraId="29FCC993" w14:textId="77777777" w:rsidR="00F80B47" w:rsidRDefault="00000000">
      <w:pPr>
        <w:spacing w:before="61" w:line="247" w:lineRule="auto"/>
        <w:ind w:left="428" w:right="580" w:firstLine="2"/>
        <w:rPr>
          <w:rFonts w:ascii="宋体" w:eastAsia="宋体" w:hAnsi="宋体" w:cs="宋体"/>
          <w:lang w:eastAsia="zh-CN"/>
        </w:rPr>
      </w:pPr>
      <w:r>
        <w:rPr>
          <w:rFonts w:ascii="宋体" w:eastAsia="宋体" w:hAnsi="宋体" w:cs="宋体"/>
          <w:spacing w:val="-3"/>
          <w:lang w:eastAsia="zh-CN"/>
        </w:rPr>
        <w:t>C.招标人在招标文件中要求投标人提交投标保证金的，投标保证金有期应长于投标效期</w:t>
      </w:r>
      <w:r>
        <w:rPr>
          <w:rFonts w:ascii="宋体" w:eastAsia="宋体" w:hAnsi="宋体" w:cs="宋体"/>
          <w:spacing w:val="5"/>
          <w:lang w:eastAsia="zh-CN"/>
        </w:rPr>
        <w:t xml:space="preserve"> </w:t>
      </w:r>
      <w:r>
        <w:rPr>
          <w:rFonts w:ascii="宋体" w:eastAsia="宋体" w:hAnsi="宋体" w:cs="宋体"/>
          <w:spacing w:val="-1"/>
          <w:lang w:eastAsia="zh-CN"/>
        </w:rPr>
        <w:t>D.评标委员会名单在中标结果确定前需保密</w:t>
      </w:r>
    </w:p>
    <w:p w14:paraId="61CDDD06" w14:textId="77777777" w:rsidR="00F80B47" w:rsidRDefault="00000000">
      <w:pPr>
        <w:pStyle w:val="a3"/>
        <w:spacing w:before="62" w:line="229" w:lineRule="auto"/>
      </w:pPr>
      <w:r>
        <w:rPr>
          <w:spacing w:val="1"/>
        </w:rPr>
        <w:t>【答案】C</w:t>
      </w:r>
    </w:p>
    <w:p w14:paraId="31A51A1B" w14:textId="398538A2" w:rsidR="00F80B47" w:rsidRDefault="00000000">
      <w:pPr>
        <w:pStyle w:val="a3"/>
        <w:spacing w:before="52" w:line="221" w:lineRule="auto"/>
        <w:rPr>
          <w:lang w:eastAsia="zh-CN"/>
        </w:rPr>
      </w:pPr>
      <w:r>
        <w:t>【解析】P230。</w:t>
      </w:r>
      <w:r>
        <w:rPr>
          <w:lang w:eastAsia="zh-CN"/>
          <w14:textOutline w14:w="3352" w14:cap="rnd" w14:cmpd="sng" w14:algn="ctr">
            <w14:solidFill>
              <w14:srgbClr w14:val="000000"/>
            </w14:solidFill>
            <w14:prstDash w14:val="solid"/>
            <w14:round/>
          </w14:textOutline>
        </w:rPr>
        <w:t>此题考察的是招投标，</w:t>
      </w:r>
    </w:p>
    <w:p w14:paraId="25E73901" w14:textId="77777777" w:rsidR="00F80B47" w:rsidRDefault="00000000">
      <w:pPr>
        <w:pStyle w:val="a3"/>
        <w:spacing w:before="60" w:line="250" w:lineRule="auto"/>
        <w:ind w:left="11" w:right="27" w:firstLine="1"/>
        <w:rPr>
          <w:lang w:eastAsia="zh-CN"/>
        </w:rPr>
      </w:pPr>
      <w:r>
        <w:rPr>
          <w:spacing w:val="-3"/>
          <w:lang w:eastAsia="zh-CN"/>
        </w:rPr>
        <w:t>招标人在招标文件中要求投标人提交投标保证金的，</w:t>
      </w:r>
      <w:r>
        <w:rPr>
          <w:spacing w:val="-22"/>
          <w:lang w:eastAsia="zh-CN"/>
        </w:rPr>
        <w:t xml:space="preserve"> </w:t>
      </w:r>
      <w:r>
        <w:rPr>
          <w:spacing w:val="-3"/>
          <w:lang w:eastAsia="zh-CN"/>
        </w:rPr>
        <w:t>投标保证金不得超过招标项目估算价的</w:t>
      </w:r>
      <w:r>
        <w:rPr>
          <w:spacing w:val="-40"/>
          <w:lang w:eastAsia="zh-CN"/>
        </w:rPr>
        <w:t xml:space="preserve"> </w:t>
      </w:r>
      <w:r>
        <w:rPr>
          <w:spacing w:val="-3"/>
          <w:lang w:eastAsia="zh-CN"/>
        </w:rPr>
        <w:t>2%。</w:t>
      </w:r>
      <w:r>
        <w:rPr>
          <w:lang w:eastAsia="zh-CN"/>
        </w:rPr>
        <w:t xml:space="preserve"> </w:t>
      </w:r>
      <w:r>
        <w:rPr>
          <w:spacing w:val="-1"/>
          <w:lang w:eastAsia="zh-CN"/>
        </w:rPr>
        <w:t>投标保证金有效期应当与投标有效期一致。c</w:t>
      </w:r>
      <w:r>
        <w:rPr>
          <w:spacing w:val="-46"/>
          <w:lang w:eastAsia="zh-CN"/>
        </w:rPr>
        <w:t xml:space="preserve"> </w:t>
      </w:r>
      <w:r>
        <w:rPr>
          <w:spacing w:val="-2"/>
          <w:lang w:eastAsia="zh-CN"/>
        </w:rPr>
        <w:t>是错误的。</w:t>
      </w:r>
    </w:p>
    <w:p w14:paraId="3282A1DF" w14:textId="02C9588D" w:rsidR="00F80B47" w:rsidRDefault="00F80B47">
      <w:pPr>
        <w:pStyle w:val="a3"/>
        <w:spacing w:before="56" w:line="221" w:lineRule="auto"/>
        <w:rPr>
          <w:lang w:eastAsia="zh-CN"/>
        </w:rPr>
      </w:pPr>
    </w:p>
    <w:p w14:paraId="5888BEED" w14:textId="77777777" w:rsidR="00F80B47" w:rsidRDefault="00F80B47">
      <w:pPr>
        <w:spacing w:line="282" w:lineRule="auto"/>
        <w:rPr>
          <w:lang w:eastAsia="zh-CN"/>
        </w:rPr>
      </w:pPr>
    </w:p>
    <w:p w14:paraId="11117EEA"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673E914D" w14:textId="77777777" w:rsidR="00F80B47" w:rsidRDefault="00000000">
      <w:pPr>
        <w:spacing w:before="31" w:line="247" w:lineRule="auto"/>
        <w:ind w:left="10" w:firstLine="1"/>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 xml:space="preserve">、根据 </w:t>
      </w:r>
      <w:r>
        <w:rPr>
          <w:rFonts w:ascii="Times New Roman" w:eastAsia="Times New Roman" w:hAnsi="Times New Roman" w:cs="Times New Roman"/>
          <w:spacing w:val="-1"/>
          <w:lang w:eastAsia="zh-CN"/>
        </w:rPr>
        <w:t>2019</w:t>
      </w:r>
      <w:r>
        <w:rPr>
          <w:rFonts w:ascii="Times New Roman" w:eastAsia="Times New Roman" w:hAnsi="Times New Roman" w:cs="Times New Roman"/>
          <w:spacing w:val="40"/>
          <w:w w:val="101"/>
          <w:lang w:eastAsia="zh-CN"/>
        </w:rPr>
        <w:t xml:space="preserve"> </w:t>
      </w:r>
      <w:r>
        <w:rPr>
          <w:rFonts w:ascii="宋体" w:eastAsia="宋体" w:hAnsi="宋体" w:cs="宋体"/>
          <w:spacing w:val="-1"/>
          <w:lang w:eastAsia="zh-CN"/>
        </w:rPr>
        <w:t>年修订的《中华人民共和国招投标法实施条例》招标文件要求中标人要提交履约保</w:t>
      </w:r>
      <w:r>
        <w:rPr>
          <w:rFonts w:ascii="宋体" w:eastAsia="宋体" w:hAnsi="宋体" w:cs="宋体"/>
          <w:lang w:eastAsia="zh-CN"/>
        </w:rPr>
        <w:t xml:space="preserve"> </w:t>
      </w:r>
      <w:r>
        <w:rPr>
          <w:rFonts w:ascii="宋体" w:eastAsia="宋体" w:hAnsi="宋体" w:cs="宋体"/>
          <w:spacing w:val="-2"/>
          <w:lang w:eastAsia="zh-CN"/>
        </w:rPr>
        <w:t>证金的，属约保证金不得超过中标合同金额的</w:t>
      </w:r>
      <w:r>
        <w:rPr>
          <w:rFonts w:ascii="宋体" w:eastAsia="宋体" w:hAnsi="宋体" w:cs="宋体"/>
          <w:spacing w:val="-43"/>
          <w:lang w:eastAsia="zh-CN"/>
        </w:rPr>
        <w:t>（）</w:t>
      </w:r>
      <w:r>
        <w:rPr>
          <w:rFonts w:ascii="宋体" w:eastAsia="宋体" w:hAnsi="宋体" w:cs="宋体"/>
          <w:spacing w:val="-2"/>
          <w:lang w:eastAsia="zh-CN"/>
        </w:rPr>
        <w:t>。</w:t>
      </w:r>
    </w:p>
    <w:p w14:paraId="66591CF3"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        B.5%</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lang w:eastAsia="zh-CN"/>
        </w:rPr>
        <w:t xml:space="preserve">C.10% </w:t>
      </w:r>
      <w:r>
        <w:rPr>
          <w:rFonts w:ascii="Times New Roman" w:eastAsia="Times New Roman" w:hAnsi="Times New Roman" w:cs="Times New Roman"/>
          <w:spacing w:val="-1"/>
          <w:lang w:eastAsia="zh-CN"/>
        </w:rPr>
        <w:t xml:space="preserve">       D.15%</w:t>
      </w:r>
    </w:p>
    <w:p w14:paraId="03B8784A" w14:textId="77777777" w:rsidR="00F80B47" w:rsidRDefault="00000000">
      <w:pPr>
        <w:pStyle w:val="a3"/>
        <w:spacing w:before="81" w:line="229" w:lineRule="auto"/>
        <w:rPr>
          <w:lang w:eastAsia="zh-CN"/>
        </w:rPr>
      </w:pPr>
      <w:r>
        <w:rPr>
          <w:spacing w:val="1"/>
          <w:lang w:eastAsia="zh-CN"/>
        </w:rPr>
        <w:t>【答案】C</w:t>
      </w:r>
    </w:p>
    <w:p w14:paraId="56EB5279" w14:textId="46DA6775" w:rsidR="00F80B47" w:rsidRDefault="00000000">
      <w:pPr>
        <w:pStyle w:val="a3"/>
        <w:spacing w:before="51" w:line="221" w:lineRule="auto"/>
        <w:rPr>
          <w:lang w:eastAsia="zh-CN"/>
        </w:rPr>
      </w:pPr>
      <w:r>
        <w:rPr>
          <w:spacing w:val="-1"/>
          <w:lang w:eastAsia="zh-CN"/>
        </w:rPr>
        <w:t>【解析】P235</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此题考察的是招投标法，；</w:t>
      </w:r>
    </w:p>
    <w:p w14:paraId="1CC7D083" w14:textId="77777777" w:rsidR="00F80B47" w:rsidRDefault="00000000">
      <w:pPr>
        <w:pStyle w:val="a3"/>
        <w:spacing w:before="61" w:line="249" w:lineRule="auto"/>
        <w:ind w:left="2" w:right="4" w:firstLine="10"/>
        <w:rPr>
          <w:lang w:eastAsia="zh-CN"/>
        </w:rPr>
      </w:pPr>
      <w:r>
        <w:rPr>
          <w:spacing w:val="1"/>
          <w:lang w:eastAsia="zh-CN"/>
        </w:rPr>
        <w:t>招标文件要求中标人提交履约保证金的，中标人应当按照招标文件的要求提交，履约保证金不得</w:t>
      </w:r>
      <w:r>
        <w:rPr>
          <w:lang w:eastAsia="zh-CN"/>
        </w:rPr>
        <w:t xml:space="preserve"> </w:t>
      </w:r>
      <w:r>
        <w:rPr>
          <w:spacing w:val="-1"/>
          <w:lang w:eastAsia="zh-CN"/>
        </w:rPr>
        <w:t>超过中标合同金额的</w:t>
      </w:r>
      <w:r>
        <w:rPr>
          <w:spacing w:val="-38"/>
          <w:lang w:eastAsia="zh-CN"/>
        </w:rPr>
        <w:t xml:space="preserve"> </w:t>
      </w:r>
      <w:r>
        <w:rPr>
          <w:spacing w:val="-1"/>
          <w:lang w:eastAsia="zh-CN"/>
        </w:rPr>
        <w:t>10%。</w:t>
      </w:r>
    </w:p>
    <w:p w14:paraId="3897024A" w14:textId="194352E9" w:rsidR="00F80B47" w:rsidRDefault="00F80B47">
      <w:pPr>
        <w:pStyle w:val="a3"/>
        <w:spacing w:before="58" w:line="221" w:lineRule="auto"/>
        <w:rPr>
          <w:lang w:eastAsia="zh-CN"/>
        </w:rPr>
      </w:pPr>
    </w:p>
    <w:p w14:paraId="143F9C6A" w14:textId="77777777" w:rsidR="00F80B47" w:rsidRDefault="00F80B47">
      <w:pPr>
        <w:spacing w:line="406" w:lineRule="auto"/>
        <w:rPr>
          <w:lang w:eastAsia="zh-CN"/>
        </w:rPr>
      </w:pPr>
    </w:p>
    <w:p w14:paraId="67604594" w14:textId="77777777" w:rsidR="00F80B47" w:rsidRDefault="00000000">
      <w:pPr>
        <w:pStyle w:val="a3"/>
        <w:spacing w:before="87" w:line="231" w:lineRule="auto"/>
        <w:ind w:left="12"/>
        <w:rPr>
          <w:sz w:val="27"/>
          <w:szCs w:val="27"/>
          <w:lang w:eastAsia="zh-CN"/>
        </w:rPr>
      </w:pPr>
      <w:r>
        <w:rPr>
          <w:spacing w:val="9"/>
          <w:sz w:val="27"/>
          <w:szCs w:val="27"/>
          <w:u w:val="single" w:color="000000"/>
          <w:shd w:val="clear" w:color="auto" w:fill="FFFF00"/>
          <w:lang w:eastAsia="zh-CN"/>
          <w14:textOutline w14:w="4419" w14:cap="rnd" w14:cmpd="sng" w14:algn="ctr">
            <w14:solidFill>
              <w14:srgbClr w14:val="000000"/>
            </w14:solidFill>
            <w14:prstDash w14:val="solid"/>
            <w14:round/>
          </w14:textOutline>
        </w:rPr>
        <w:t>3、中华人民共和国政府采购法</w:t>
      </w:r>
      <w:r>
        <w:rPr>
          <w:spacing w:val="9"/>
          <w:sz w:val="27"/>
          <w:szCs w:val="27"/>
          <w:u w:val="single"/>
          <w:shd w:val="clear" w:color="auto" w:fill="FFFF00"/>
          <w:lang w:eastAsia="zh-CN"/>
        </w:rPr>
        <w:t xml:space="preserve">  </w:t>
      </w:r>
    </w:p>
    <w:p w14:paraId="735A2C02" w14:textId="77777777" w:rsidR="00F80B47" w:rsidRDefault="00000000">
      <w:pPr>
        <w:pStyle w:val="a3"/>
        <w:spacing w:before="152"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6557427C"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3"/>
          <w:lang w:eastAsia="zh-CN"/>
        </w:rPr>
        <w:t>1</w:t>
      </w:r>
      <w:r>
        <w:rPr>
          <w:rFonts w:ascii="宋体" w:eastAsia="宋体" w:hAnsi="宋体" w:cs="宋体"/>
          <w:spacing w:val="-3"/>
          <w:lang w:eastAsia="zh-CN"/>
        </w:rPr>
        <w:t>、下列有关《中华人民共和国政府采购法》的陈述中，错误的是（</w:t>
      </w:r>
      <w:r>
        <w:rPr>
          <w:rFonts w:ascii="Times New Roman" w:eastAsia="Times New Roman" w:hAnsi="Times New Roman" w:cs="Times New Roman"/>
          <w:spacing w:val="-3"/>
          <w:lang w:eastAsia="zh-CN"/>
        </w:rPr>
        <w:t>1</w:t>
      </w:r>
      <w:r>
        <w:rPr>
          <w:rFonts w:ascii="宋体" w:eastAsia="宋体" w:hAnsi="宋体" w:cs="宋体"/>
          <w:spacing w:val="-3"/>
          <w:lang w:eastAsia="zh-CN"/>
        </w:rPr>
        <w:t>）。</w:t>
      </w:r>
    </w:p>
    <w:p w14:paraId="5F9E6F54" w14:textId="77777777" w:rsidR="00F80B47" w:rsidRDefault="00000000">
      <w:pPr>
        <w:spacing w:before="78" w:line="221" w:lineRule="auto"/>
        <w:ind w:left="363"/>
        <w:rPr>
          <w:rFonts w:ascii="宋体" w:eastAsia="宋体" w:hAnsi="宋体" w:cs="宋体"/>
          <w:sz w:val="18"/>
          <w:szCs w:val="18"/>
          <w:lang w:eastAsia="zh-CN"/>
        </w:rPr>
      </w:pPr>
      <w:r>
        <w:rPr>
          <w:rFonts w:ascii="Times New Roman" w:eastAsia="Times New Roman" w:hAnsi="Times New Roman" w:cs="Times New Roman"/>
          <w:spacing w:val="-2"/>
          <w:sz w:val="18"/>
          <w:szCs w:val="18"/>
          <w:lang w:eastAsia="zh-CN"/>
        </w:rPr>
        <w:t>A.</w:t>
      </w:r>
      <w:r>
        <w:rPr>
          <w:rFonts w:ascii="宋体" w:eastAsia="宋体" w:hAnsi="宋体" w:cs="宋体"/>
          <w:spacing w:val="-2"/>
          <w:sz w:val="18"/>
          <w:szCs w:val="18"/>
          <w:lang w:eastAsia="zh-CN"/>
        </w:rPr>
        <w:t>任何单位和个人不得采用任何方式， 阻挠和限制供应商自由进入本地区和本行业的</w:t>
      </w:r>
      <w:r>
        <w:rPr>
          <w:rFonts w:ascii="宋体" w:eastAsia="宋体" w:hAnsi="宋体" w:cs="宋体"/>
          <w:spacing w:val="-3"/>
          <w:sz w:val="18"/>
          <w:szCs w:val="18"/>
          <w:lang w:eastAsia="zh-CN"/>
        </w:rPr>
        <w:t>政府采购市场</w:t>
      </w:r>
    </w:p>
    <w:p w14:paraId="5C21D303" w14:textId="77777777" w:rsidR="00F80B47" w:rsidRDefault="00000000">
      <w:pPr>
        <w:spacing w:before="82" w:line="247" w:lineRule="auto"/>
        <w:ind w:left="11" w:right="5" w:firstLine="416"/>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政府采购应当采购本国货物、工程和服务。需要</w:t>
      </w:r>
      <w:r>
        <w:rPr>
          <w:rFonts w:ascii="宋体" w:eastAsia="宋体" w:hAnsi="宋体" w:cs="宋体"/>
          <w:spacing w:val="1"/>
          <w:lang w:eastAsia="zh-CN"/>
        </w:rPr>
        <w:t>采购的货物、工程或者服务在中国境内无</w:t>
      </w:r>
      <w:r>
        <w:rPr>
          <w:rFonts w:ascii="宋体" w:eastAsia="宋体" w:hAnsi="宋体" w:cs="宋体"/>
          <w:lang w:eastAsia="zh-CN"/>
        </w:rPr>
        <w:t xml:space="preserve"> </w:t>
      </w:r>
      <w:r>
        <w:rPr>
          <w:rFonts w:ascii="宋体" w:eastAsia="宋体" w:hAnsi="宋体" w:cs="宋体"/>
          <w:spacing w:val="-1"/>
          <w:lang w:eastAsia="zh-CN"/>
        </w:rPr>
        <w:t>法获取或者无法以合理的商业条件获取的则除外</w:t>
      </w:r>
    </w:p>
    <w:p w14:paraId="18A910B4"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政府采购应当采购本国货物、工程和服务。为在中国境外使用而进</w:t>
      </w:r>
      <w:r>
        <w:rPr>
          <w:rFonts w:ascii="宋体" w:eastAsia="宋体" w:hAnsi="宋体" w:cs="宋体"/>
          <w:spacing w:val="-1"/>
          <w:lang w:eastAsia="zh-CN"/>
        </w:rPr>
        <w:t>行采购的则除外</w:t>
      </w:r>
    </w:p>
    <w:p w14:paraId="28F29179" w14:textId="77777777" w:rsidR="00F80B47" w:rsidRDefault="00000000">
      <w:pPr>
        <w:spacing w:before="62" w:line="247" w:lineRule="auto"/>
        <w:ind w:left="9" w:right="4"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政府采购实行集中采购和分散采购相结合。其中集中采购由国务院统一确定并公布；分散</w:t>
      </w:r>
      <w:r>
        <w:rPr>
          <w:rFonts w:ascii="宋体" w:eastAsia="宋体" w:hAnsi="宋体" w:cs="宋体"/>
          <w:spacing w:val="12"/>
          <w:lang w:eastAsia="zh-CN"/>
        </w:rPr>
        <w:t xml:space="preserve"> </w:t>
      </w:r>
      <w:r>
        <w:rPr>
          <w:rFonts w:ascii="宋体" w:eastAsia="宋体" w:hAnsi="宋体" w:cs="宋体"/>
          <w:lang w:eastAsia="zh-CN"/>
        </w:rPr>
        <w:t>采购由各省级人民政府公布的采购目录确定</w:t>
      </w:r>
      <w:r>
        <w:rPr>
          <w:rFonts w:ascii="宋体" w:eastAsia="宋体" w:hAnsi="宋体" w:cs="宋体"/>
          <w:spacing w:val="-1"/>
          <w:lang w:eastAsia="zh-CN"/>
        </w:rPr>
        <w:t>并公布</w:t>
      </w:r>
    </w:p>
    <w:p w14:paraId="7CC39EC1" w14:textId="77777777" w:rsidR="00F80B47" w:rsidRDefault="00000000">
      <w:pPr>
        <w:pStyle w:val="a3"/>
        <w:spacing w:before="62" w:line="229" w:lineRule="auto"/>
        <w:rPr>
          <w:lang w:eastAsia="zh-CN"/>
        </w:rPr>
      </w:pPr>
      <w:r>
        <w:rPr>
          <w:spacing w:val="1"/>
          <w:lang w:eastAsia="zh-CN"/>
        </w:rPr>
        <w:t>【答案】D</w:t>
      </w:r>
    </w:p>
    <w:p w14:paraId="77AE3D1C"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726B43B2" w14:textId="77777777" w:rsidR="00F80B47" w:rsidRDefault="00000000">
      <w:pPr>
        <w:pStyle w:val="a3"/>
        <w:spacing w:line="225" w:lineRule="auto"/>
        <w:ind w:left="427"/>
        <w:rPr>
          <w:lang w:eastAsia="zh-CN"/>
        </w:rPr>
      </w:pPr>
      <w:r>
        <w:rPr>
          <w:lang w:eastAsia="zh-CN"/>
        </w:rPr>
        <w:t>根据《中华人民共和国政府采购法》的如下规定：</w:t>
      </w:r>
    </w:p>
    <w:p w14:paraId="1810EC7E" w14:textId="77777777" w:rsidR="00F80B47" w:rsidRDefault="00F80B47">
      <w:pPr>
        <w:spacing w:before="21"/>
        <w:rPr>
          <w:lang w:eastAsia="zh-CN"/>
        </w:rPr>
      </w:pPr>
    </w:p>
    <w:p w14:paraId="5C4D55BE" w14:textId="77777777" w:rsidR="00F80B47" w:rsidRDefault="00F80B47">
      <w:pPr>
        <w:rPr>
          <w:lang w:eastAsia="zh-CN"/>
        </w:rPr>
        <w:sectPr w:rsidR="00F80B47">
          <w:headerReference w:type="default" r:id="rId386"/>
          <w:pgSz w:w="10320" w:h="14568"/>
          <w:pgMar w:top="400" w:right="720" w:bottom="0" w:left="718" w:header="0" w:footer="0" w:gutter="0"/>
          <w:cols w:space="720" w:equalWidth="0">
            <w:col w:w="8882" w:space="0"/>
          </w:cols>
        </w:sectPr>
      </w:pPr>
    </w:p>
    <w:p w14:paraId="1DDF4E2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AC66991" w14:textId="4D838E76" w:rsidR="00F80B47" w:rsidRDefault="00F80B47">
      <w:pPr>
        <w:pStyle w:val="a3"/>
        <w:spacing w:before="26" w:line="195" w:lineRule="auto"/>
        <w:ind w:left="447"/>
        <w:rPr>
          <w:sz w:val="18"/>
          <w:szCs w:val="18"/>
          <w:lang w:eastAsia="zh-CN"/>
        </w:rPr>
      </w:pPr>
    </w:p>
    <w:p w14:paraId="48CC9E04" w14:textId="77777777" w:rsidR="00F80B47" w:rsidRDefault="00000000">
      <w:pPr>
        <w:spacing w:line="14" w:lineRule="auto"/>
        <w:rPr>
          <w:sz w:val="2"/>
          <w:lang w:eastAsia="zh-CN"/>
        </w:rPr>
      </w:pPr>
      <w:r>
        <w:rPr>
          <w:rFonts w:eastAsia="Arial"/>
          <w:sz w:val="2"/>
          <w:szCs w:val="2"/>
          <w:lang w:eastAsia="zh-CN"/>
        </w:rPr>
        <w:br w:type="column"/>
      </w:r>
    </w:p>
    <w:p w14:paraId="6CD6DE16" w14:textId="0B428CB8" w:rsidR="00F80B47" w:rsidRDefault="00F80B47">
      <w:pPr>
        <w:pStyle w:val="a3"/>
        <w:spacing w:before="225" w:line="195" w:lineRule="auto"/>
        <w:rPr>
          <w:sz w:val="18"/>
          <w:szCs w:val="18"/>
          <w:lang w:eastAsia="zh-CN"/>
        </w:rPr>
      </w:pPr>
    </w:p>
    <w:p w14:paraId="0A12DBA5"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108100EB" w14:textId="77777777" w:rsidR="00F80B47" w:rsidRDefault="00F80B47">
      <w:pPr>
        <w:spacing w:line="299" w:lineRule="auto"/>
        <w:rPr>
          <w:lang w:eastAsia="zh-CN"/>
        </w:rPr>
      </w:pPr>
    </w:p>
    <w:p w14:paraId="400CDEC9" w14:textId="77777777" w:rsidR="00F80B47" w:rsidRDefault="00000000">
      <w:pPr>
        <w:pStyle w:val="a3"/>
        <w:spacing w:before="68" w:line="251" w:lineRule="auto"/>
        <w:ind w:left="6" w:right="14" w:firstLine="438"/>
        <w:rPr>
          <w:lang w:eastAsia="zh-CN"/>
        </w:rPr>
      </w:pPr>
      <w:r>
        <w:rPr>
          <w:spacing w:val="1"/>
          <w:lang w:eastAsia="zh-CN"/>
        </w:rPr>
        <w:t>第五条任何单位和个人不得采用任何方式，阻挠和限制供应商自由进入</w:t>
      </w:r>
      <w:r>
        <w:rPr>
          <w:lang w:eastAsia="zh-CN"/>
        </w:rPr>
        <w:t>本地区和本行业的政 府采购市场。</w:t>
      </w:r>
    </w:p>
    <w:p w14:paraId="48CB8D53" w14:textId="77777777" w:rsidR="00F80B47" w:rsidRDefault="00000000">
      <w:pPr>
        <w:pStyle w:val="a3"/>
        <w:spacing w:before="53" w:line="250" w:lineRule="auto"/>
        <w:ind w:left="22" w:right="14" w:firstLine="421"/>
        <w:rPr>
          <w:lang w:eastAsia="zh-CN"/>
        </w:rPr>
      </w:pPr>
      <w:r>
        <w:rPr>
          <w:spacing w:val="1"/>
          <w:lang w:eastAsia="zh-CN"/>
        </w:rPr>
        <w:t>第七条政府采购实行集中采购和分散采购相结合。集中采购的范围由省</w:t>
      </w:r>
      <w:r>
        <w:rPr>
          <w:lang w:eastAsia="zh-CN"/>
        </w:rPr>
        <w:t xml:space="preserve">级以上人民政府公布 </w:t>
      </w:r>
      <w:r>
        <w:rPr>
          <w:spacing w:val="-2"/>
          <w:lang w:eastAsia="zh-CN"/>
        </w:rPr>
        <w:t>的集中采购目录确定。</w:t>
      </w:r>
    </w:p>
    <w:p w14:paraId="43F98DDB" w14:textId="77777777" w:rsidR="00F80B47" w:rsidRDefault="00000000">
      <w:pPr>
        <w:pStyle w:val="a3"/>
        <w:spacing w:before="54" w:line="248" w:lineRule="auto"/>
        <w:ind w:left="15" w:firstLine="411"/>
        <w:rPr>
          <w:lang w:eastAsia="zh-CN"/>
        </w:rPr>
      </w:pPr>
      <w:r>
        <w:rPr>
          <w:spacing w:val="-7"/>
          <w:lang w:eastAsia="zh-CN"/>
        </w:rPr>
        <w:t>属</w:t>
      </w:r>
      <w:r>
        <w:rPr>
          <w:spacing w:val="-6"/>
          <w:lang w:eastAsia="zh-CN"/>
        </w:rPr>
        <w:t>于中央预算的政府采购项目， 其集中采购目录由国务院确定并公布；属于地方预算的政府</w:t>
      </w:r>
      <w:r>
        <w:rPr>
          <w:spacing w:val="-5"/>
          <w:lang w:eastAsia="zh-CN"/>
        </w:rPr>
        <w:t>采</w:t>
      </w:r>
      <w:r>
        <w:rPr>
          <w:lang w:eastAsia="zh-CN"/>
        </w:rPr>
        <w:t xml:space="preserve"> </w:t>
      </w:r>
      <w:r>
        <w:rPr>
          <w:spacing w:val="-1"/>
          <w:lang w:eastAsia="zh-CN"/>
        </w:rPr>
        <w:t>购项目，其集中采购目录由省、自治区、直辖市人民政府或者其授权的机构确定并公布。</w:t>
      </w:r>
    </w:p>
    <w:p w14:paraId="57C3E931" w14:textId="77777777" w:rsidR="00F80B47" w:rsidRDefault="00000000">
      <w:pPr>
        <w:pStyle w:val="a3"/>
        <w:spacing w:before="60" w:line="221" w:lineRule="auto"/>
        <w:ind w:left="442"/>
        <w:rPr>
          <w:lang w:eastAsia="zh-CN"/>
        </w:rPr>
      </w:pPr>
      <w:r>
        <w:rPr>
          <w:spacing w:val="-2"/>
          <w:lang w:eastAsia="zh-CN"/>
        </w:rPr>
        <w:t>纳入集中采购目录的政府采购项目，应当实行集中采购。</w:t>
      </w:r>
    </w:p>
    <w:p w14:paraId="11D5E674" w14:textId="77777777" w:rsidR="00F80B47" w:rsidRDefault="00000000">
      <w:pPr>
        <w:pStyle w:val="a3"/>
        <w:spacing w:before="59" w:line="226" w:lineRule="auto"/>
        <w:ind w:left="444"/>
        <w:rPr>
          <w:lang w:eastAsia="zh-CN"/>
        </w:rPr>
      </w:pPr>
      <w:r>
        <w:rPr>
          <w:spacing w:val="-1"/>
          <w:lang w:eastAsia="zh-CN"/>
        </w:rPr>
        <w:t>第十条政府采购应当采购本国货物、工程和服务。但有下列情形之一</w:t>
      </w:r>
      <w:r>
        <w:rPr>
          <w:spacing w:val="-2"/>
          <w:lang w:eastAsia="zh-CN"/>
        </w:rPr>
        <w:t>的除外：</w:t>
      </w:r>
    </w:p>
    <w:p w14:paraId="55F6A7F6" w14:textId="77777777" w:rsidR="00F80B47" w:rsidRDefault="00000000">
      <w:pPr>
        <w:pStyle w:val="a3"/>
        <w:spacing w:before="63" w:line="224" w:lineRule="auto"/>
        <w:ind w:left="422"/>
        <w:rPr>
          <w:sz w:val="20"/>
          <w:szCs w:val="20"/>
          <w:lang w:eastAsia="zh-CN"/>
        </w:rPr>
      </w:pPr>
      <w:r>
        <w:rPr>
          <w:sz w:val="20"/>
          <w:szCs w:val="20"/>
          <w:lang w:eastAsia="zh-CN"/>
        </w:rPr>
        <w:t>（一）需要采购的货物、工程或者服务在中国境内无法获取或者无法以合理的商业条件获取的;</w:t>
      </w:r>
    </w:p>
    <w:p w14:paraId="72966E91" w14:textId="77777777" w:rsidR="00F80B47" w:rsidRDefault="00000000">
      <w:pPr>
        <w:pStyle w:val="a3"/>
        <w:spacing w:before="62" w:line="312" w:lineRule="exact"/>
        <w:ind w:left="447"/>
        <w:rPr>
          <w:lang w:eastAsia="zh-CN"/>
        </w:rPr>
      </w:pPr>
      <w:r>
        <w:rPr>
          <w:position w:val="7"/>
          <w:lang w:eastAsia="zh-CN"/>
        </w:rPr>
        <w:t>（二）为在中国境外使用而进行采购的;</w:t>
      </w:r>
    </w:p>
    <w:p w14:paraId="101CA797" w14:textId="77777777" w:rsidR="00F80B47" w:rsidRDefault="00000000">
      <w:pPr>
        <w:pStyle w:val="a3"/>
        <w:spacing w:before="1" w:line="224" w:lineRule="auto"/>
        <w:ind w:left="447"/>
        <w:rPr>
          <w:lang w:eastAsia="zh-CN"/>
        </w:rPr>
      </w:pPr>
      <w:r>
        <w:rPr>
          <w:spacing w:val="-1"/>
          <w:lang w:eastAsia="zh-CN"/>
        </w:rPr>
        <w:t>（三）其他法律、行政法规另有规定的。</w:t>
      </w:r>
    </w:p>
    <w:p w14:paraId="36560986" w14:textId="77777777" w:rsidR="00F80B47" w:rsidRDefault="00000000">
      <w:pPr>
        <w:pStyle w:val="a3"/>
        <w:spacing w:before="56" w:line="312" w:lineRule="exact"/>
        <w:ind w:left="435"/>
        <w:rPr>
          <w:lang w:eastAsia="zh-CN"/>
        </w:rPr>
      </w:pPr>
      <w:r>
        <w:rPr>
          <w:spacing w:val="-1"/>
          <w:position w:val="7"/>
          <w:lang w:eastAsia="zh-CN"/>
        </w:rPr>
        <w:t>前款所称本国货物、工程和服务的界定，依照国务院有关规定执行。</w:t>
      </w:r>
    </w:p>
    <w:p w14:paraId="1DB81FF7" w14:textId="77777777" w:rsidR="00F80B47" w:rsidRDefault="00000000">
      <w:pPr>
        <w:pStyle w:val="a3"/>
        <w:spacing w:line="221" w:lineRule="auto"/>
        <w:ind w:left="438"/>
        <w:rPr>
          <w:lang w:eastAsia="zh-CN"/>
        </w:rPr>
      </w:pPr>
      <w:r>
        <w:rPr>
          <w:spacing w:val="-9"/>
          <w:lang w:eastAsia="zh-CN"/>
        </w:rPr>
        <w:t>综合上述条款可知， 选项</w:t>
      </w:r>
      <w:r>
        <w:rPr>
          <w:spacing w:val="-33"/>
          <w:lang w:eastAsia="zh-CN"/>
        </w:rPr>
        <w:t xml:space="preserve"> </w:t>
      </w:r>
      <w:r>
        <w:rPr>
          <w:spacing w:val="-9"/>
          <w:lang w:eastAsia="zh-CN"/>
        </w:rPr>
        <w:t>D</w:t>
      </w:r>
      <w:r>
        <w:rPr>
          <w:spacing w:val="-46"/>
          <w:lang w:eastAsia="zh-CN"/>
        </w:rPr>
        <w:t xml:space="preserve"> </w:t>
      </w:r>
      <w:r>
        <w:rPr>
          <w:spacing w:val="-9"/>
          <w:lang w:eastAsia="zh-CN"/>
        </w:rPr>
        <w:t>是错误的。</w:t>
      </w:r>
    </w:p>
    <w:p w14:paraId="3BAF08BE"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4EF3BD6" w14:textId="77777777" w:rsidR="00F80B47" w:rsidRDefault="00F80B47">
      <w:pPr>
        <w:spacing w:line="281" w:lineRule="auto"/>
        <w:rPr>
          <w:lang w:eastAsia="zh-CN"/>
        </w:rPr>
      </w:pPr>
    </w:p>
    <w:p w14:paraId="28D7604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69954DF8" w14:textId="77777777" w:rsidR="00F80B47" w:rsidRDefault="00000000">
      <w:pPr>
        <w:spacing w:before="27" w:line="248" w:lineRule="auto"/>
        <w:ind w:left="9" w:right="32" w:hanging="3"/>
        <w:rPr>
          <w:rFonts w:ascii="宋体" w:eastAsia="宋体" w:hAnsi="宋体" w:cs="宋体"/>
          <w:lang w:eastAsia="zh-CN"/>
        </w:rPr>
      </w:pPr>
      <w:r>
        <w:rPr>
          <w:rFonts w:ascii="Times New Roman" w:eastAsia="Times New Roman" w:hAnsi="Times New Roman" w:cs="Times New Roman"/>
          <w:spacing w:val="-5"/>
          <w:lang w:eastAsia="zh-CN"/>
        </w:rPr>
        <w:t>2</w:t>
      </w:r>
      <w:r>
        <w:rPr>
          <w:rFonts w:ascii="宋体" w:eastAsia="宋体" w:hAnsi="宋体" w:cs="宋体"/>
          <w:spacing w:val="-5"/>
          <w:lang w:eastAsia="zh-CN"/>
        </w:rPr>
        <w:t>、依据中华人民共和国政府采购法中有关供应商参加政府采购活动应当具备的条件，</w:t>
      </w:r>
      <w:r>
        <w:rPr>
          <w:rFonts w:ascii="宋体" w:eastAsia="宋体" w:hAnsi="宋体" w:cs="宋体"/>
          <w:spacing w:val="36"/>
          <w:lang w:eastAsia="zh-CN"/>
        </w:rPr>
        <w:t xml:space="preserve"> </w:t>
      </w:r>
      <w:r>
        <w:rPr>
          <w:rFonts w:ascii="宋体" w:eastAsia="宋体" w:hAnsi="宋体" w:cs="宋体"/>
          <w:spacing w:val="-5"/>
          <w:lang w:eastAsia="zh-CN"/>
        </w:rPr>
        <w:t>下列陈述中</w:t>
      </w:r>
      <w:r>
        <w:rPr>
          <w:rFonts w:ascii="宋体" w:eastAsia="宋体" w:hAnsi="宋体" w:cs="宋体"/>
          <w:lang w:eastAsia="zh-CN"/>
        </w:rPr>
        <w:t xml:space="preserve"> </w:t>
      </w:r>
      <w:r>
        <w:rPr>
          <w:rFonts w:ascii="宋体" w:eastAsia="宋体" w:hAnsi="宋体" w:cs="宋体"/>
          <w:spacing w:val="-9"/>
          <w:lang w:eastAsia="zh-CN"/>
        </w:rPr>
        <w:t>错误的是（</w:t>
      </w:r>
      <w:r>
        <w:rPr>
          <w:rFonts w:ascii="Times New Roman" w:eastAsia="Times New Roman" w:hAnsi="Times New Roman" w:cs="Times New Roman"/>
          <w:spacing w:val="-9"/>
          <w:lang w:eastAsia="zh-CN"/>
        </w:rPr>
        <w:t>2</w:t>
      </w:r>
      <w:r>
        <w:rPr>
          <w:rFonts w:ascii="宋体" w:eastAsia="宋体" w:hAnsi="宋体" w:cs="宋体"/>
          <w:spacing w:val="-9"/>
          <w:lang w:eastAsia="zh-CN"/>
        </w:rPr>
        <w:t>）。</w:t>
      </w:r>
    </w:p>
    <w:p w14:paraId="1FDD1C8E"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供应商参加政府采购活动应当具有独立承担民事责任的能力</w:t>
      </w:r>
    </w:p>
    <w:p w14:paraId="009D37ED" w14:textId="77777777" w:rsidR="00F80B47" w:rsidRDefault="00000000">
      <w:pPr>
        <w:spacing w:before="63" w:line="247" w:lineRule="auto"/>
        <w:ind w:left="10" w:right="14" w:firstLine="417"/>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采购人可以要求参加政府采购的供应商提供有关</w:t>
      </w:r>
      <w:r>
        <w:rPr>
          <w:rFonts w:ascii="宋体" w:eastAsia="宋体" w:hAnsi="宋体" w:cs="宋体"/>
          <w:spacing w:val="1"/>
          <w:lang w:eastAsia="zh-CN"/>
        </w:rPr>
        <w:t>资质证明文件和业绩情况，对有资质的供</w:t>
      </w:r>
      <w:r>
        <w:rPr>
          <w:rFonts w:ascii="宋体" w:eastAsia="宋体" w:hAnsi="宋体" w:cs="宋体"/>
          <w:lang w:eastAsia="zh-CN"/>
        </w:rPr>
        <w:t xml:space="preserve"> </w:t>
      </w:r>
      <w:r>
        <w:rPr>
          <w:rFonts w:ascii="宋体" w:eastAsia="宋体" w:hAnsi="宋体" w:cs="宋体"/>
          <w:spacing w:val="-1"/>
          <w:lang w:eastAsia="zh-CN"/>
        </w:rPr>
        <w:t>应商免于资格审查</w:t>
      </w:r>
    </w:p>
    <w:p w14:paraId="2A772563"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供应商参加政府采购活动应当具有良好的商业信誉和健全的</w:t>
      </w:r>
      <w:r>
        <w:rPr>
          <w:rFonts w:ascii="宋体" w:eastAsia="宋体" w:hAnsi="宋体" w:cs="宋体"/>
          <w:spacing w:val="-1"/>
          <w:lang w:eastAsia="zh-CN"/>
        </w:rPr>
        <w:t>财务会计制度</w:t>
      </w:r>
    </w:p>
    <w:p w14:paraId="37E219D6" w14:textId="77777777" w:rsidR="00F80B47" w:rsidRDefault="00000000">
      <w:pPr>
        <w:spacing w:before="62" w:line="247" w:lineRule="auto"/>
        <w:ind w:left="9" w:right="14"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供应商参加政府采购活动应当具有依法缴纳税收和社会保障资金的良好记录，并且参加政</w:t>
      </w:r>
      <w:r>
        <w:rPr>
          <w:rFonts w:ascii="宋体" w:eastAsia="宋体" w:hAnsi="宋体" w:cs="宋体"/>
          <w:spacing w:val="12"/>
          <w:lang w:eastAsia="zh-CN"/>
        </w:rPr>
        <w:t xml:space="preserve"> </w:t>
      </w:r>
      <w:r>
        <w:rPr>
          <w:rFonts w:ascii="宋体" w:eastAsia="宋体" w:hAnsi="宋体" w:cs="宋体"/>
          <w:spacing w:val="-1"/>
          <w:lang w:eastAsia="zh-CN"/>
        </w:rPr>
        <w:t>府采购活动前三年内，在经营活动中没有重大违法记录</w:t>
      </w:r>
    </w:p>
    <w:p w14:paraId="78060809" w14:textId="77777777" w:rsidR="00F80B47" w:rsidRDefault="00000000">
      <w:pPr>
        <w:pStyle w:val="a3"/>
        <w:spacing w:before="62" w:line="229" w:lineRule="auto"/>
        <w:rPr>
          <w:lang w:eastAsia="zh-CN"/>
        </w:rPr>
      </w:pPr>
      <w:r>
        <w:rPr>
          <w:spacing w:val="1"/>
          <w:lang w:eastAsia="zh-CN"/>
        </w:rPr>
        <w:t>【答案】B</w:t>
      </w:r>
    </w:p>
    <w:p w14:paraId="1A6F28F9"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35839AEB" w14:textId="77777777" w:rsidR="00F80B47" w:rsidRDefault="00000000">
      <w:pPr>
        <w:pStyle w:val="a3"/>
        <w:spacing w:before="1" w:line="225" w:lineRule="auto"/>
        <w:ind w:left="427"/>
        <w:rPr>
          <w:lang w:eastAsia="zh-CN"/>
        </w:rPr>
      </w:pPr>
      <w:r>
        <w:rPr>
          <w:lang w:eastAsia="zh-CN"/>
        </w:rPr>
        <w:t>根据《中华人民共和国政府采购法》的如下规定：</w:t>
      </w:r>
    </w:p>
    <w:p w14:paraId="14DB07A2" w14:textId="77777777" w:rsidR="00F80B47" w:rsidRDefault="00000000">
      <w:pPr>
        <w:pStyle w:val="a3"/>
        <w:spacing w:before="55" w:line="312" w:lineRule="exact"/>
        <w:ind w:left="444"/>
        <w:rPr>
          <w:lang w:eastAsia="zh-CN"/>
        </w:rPr>
      </w:pPr>
      <w:r>
        <w:rPr>
          <w:spacing w:val="-2"/>
          <w:position w:val="7"/>
          <w:lang w:eastAsia="zh-CN"/>
        </w:rPr>
        <w:t>第二十二条供应商参加政府采购活动应当具备下列条件：</w:t>
      </w:r>
    </w:p>
    <w:p w14:paraId="31C098A9" w14:textId="77777777" w:rsidR="00F80B47" w:rsidRDefault="00000000">
      <w:pPr>
        <w:pStyle w:val="a3"/>
        <w:spacing w:before="1" w:line="223" w:lineRule="auto"/>
        <w:ind w:left="235"/>
        <w:rPr>
          <w:lang w:eastAsia="zh-CN"/>
        </w:rPr>
      </w:pPr>
      <w:r>
        <w:rPr>
          <w:lang w:eastAsia="zh-CN"/>
        </w:rPr>
        <w:t>（一）具有独立承担民事责任的能力;</w:t>
      </w:r>
    </w:p>
    <w:p w14:paraId="44AD57D2" w14:textId="77777777" w:rsidR="00F80B47" w:rsidRDefault="00000000">
      <w:pPr>
        <w:pStyle w:val="a3"/>
        <w:spacing w:before="58" w:line="312" w:lineRule="exact"/>
        <w:ind w:left="235"/>
        <w:rPr>
          <w:lang w:eastAsia="zh-CN"/>
        </w:rPr>
      </w:pPr>
      <w:r>
        <w:rPr>
          <w:position w:val="7"/>
          <w:lang w:eastAsia="zh-CN"/>
        </w:rPr>
        <w:t>（二）具有良好的商业信誉和健全的财务会计制度;</w:t>
      </w:r>
    </w:p>
    <w:p w14:paraId="490EF79E" w14:textId="77777777" w:rsidR="00F80B47" w:rsidRDefault="00000000">
      <w:pPr>
        <w:pStyle w:val="a3"/>
        <w:spacing w:line="224" w:lineRule="auto"/>
        <w:ind w:left="235"/>
        <w:rPr>
          <w:lang w:eastAsia="zh-CN"/>
        </w:rPr>
      </w:pPr>
      <w:r>
        <w:rPr>
          <w:spacing w:val="-2"/>
          <w:lang w:eastAsia="zh-CN"/>
        </w:rPr>
        <w:t>（三）具有履行合同所必需的设备和专业技术能力：</w:t>
      </w:r>
    </w:p>
    <w:p w14:paraId="5E3E4A8E" w14:textId="77777777" w:rsidR="00F80B47" w:rsidRDefault="00000000">
      <w:pPr>
        <w:pStyle w:val="a3"/>
        <w:spacing w:before="56" w:line="224" w:lineRule="auto"/>
        <w:ind w:left="235"/>
        <w:rPr>
          <w:lang w:eastAsia="zh-CN"/>
        </w:rPr>
      </w:pPr>
      <w:r>
        <w:rPr>
          <w:lang w:eastAsia="zh-CN"/>
        </w:rPr>
        <w:t>（四）有依法缴纳税收和社会保障资金的良好记录;</w:t>
      </w:r>
    </w:p>
    <w:p w14:paraId="16BF017B" w14:textId="77777777" w:rsidR="00F80B47" w:rsidRDefault="00000000">
      <w:pPr>
        <w:pStyle w:val="a3"/>
        <w:spacing w:before="58" w:line="312" w:lineRule="exact"/>
        <w:ind w:left="235"/>
        <w:rPr>
          <w:lang w:eastAsia="zh-CN"/>
        </w:rPr>
      </w:pPr>
      <w:r>
        <w:rPr>
          <w:position w:val="7"/>
          <w:lang w:eastAsia="zh-CN"/>
        </w:rPr>
        <w:t>（五）参加政府采购活动前三年内，在经营活动中没有重大违法记录;</w:t>
      </w:r>
    </w:p>
    <w:p w14:paraId="38A881A2" w14:textId="77777777" w:rsidR="00F80B47" w:rsidRDefault="00000000">
      <w:pPr>
        <w:pStyle w:val="a3"/>
        <w:spacing w:before="1" w:line="224" w:lineRule="auto"/>
        <w:ind w:left="235"/>
        <w:rPr>
          <w:lang w:eastAsia="zh-CN"/>
        </w:rPr>
      </w:pPr>
      <w:r>
        <w:rPr>
          <w:spacing w:val="-1"/>
          <w:lang w:eastAsia="zh-CN"/>
        </w:rPr>
        <w:t>（六）法律、行政法规规定的其他条件。</w:t>
      </w:r>
    </w:p>
    <w:p w14:paraId="3381F54D" w14:textId="77777777" w:rsidR="00F80B47" w:rsidRDefault="00000000">
      <w:pPr>
        <w:pStyle w:val="a3"/>
        <w:spacing w:before="56" w:line="250" w:lineRule="auto"/>
        <w:ind w:left="6" w:right="14" w:firstLine="422"/>
        <w:rPr>
          <w:lang w:eastAsia="zh-CN"/>
        </w:rPr>
      </w:pPr>
      <w:r>
        <w:rPr>
          <w:spacing w:val="1"/>
          <w:lang w:eastAsia="zh-CN"/>
        </w:rPr>
        <w:t>采购人可以根据采购项目的特殊要求，规定供应商的特定条件，但不得以不合理的条件对供</w:t>
      </w:r>
      <w:r>
        <w:rPr>
          <w:spacing w:val="7"/>
          <w:lang w:eastAsia="zh-CN"/>
        </w:rPr>
        <w:t xml:space="preserve"> </w:t>
      </w:r>
      <w:r>
        <w:rPr>
          <w:spacing w:val="-1"/>
          <w:lang w:eastAsia="zh-CN"/>
        </w:rPr>
        <w:t>应商实行差别待遇或者歧视待遇。</w:t>
      </w:r>
    </w:p>
    <w:p w14:paraId="1BAC4F76" w14:textId="77777777" w:rsidR="00F80B47" w:rsidRDefault="00000000">
      <w:pPr>
        <w:pStyle w:val="a3"/>
        <w:spacing w:before="55" w:line="248" w:lineRule="auto"/>
        <w:ind w:left="8" w:right="9" w:firstLine="536"/>
        <w:rPr>
          <w:lang w:eastAsia="zh-CN"/>
        </w:rPr>
      </w:pPr>
      <w:r>
        <w:rPr>
          <w:spacing w:val="-2"/>
          <w:lang w:eastAsia="zh-CN"/>
        </w:rPr>
        <w:t>第二十三条采购人可以要求参加政府采购的供应商提供有关资质证明文件和业绩情况，并根</w:t>
      </w:r>
      <w:r>
        <w:rPr>
          <w:spacing w:val="15"/>
          <w:lang w:eastAsia="zh-CN"/>
        </w:rPr>
        <w:t xml:space="preserve"> </w:t>
      </w:r>
      <w:r>
        <w:rPr>
          <w:lang w:eastAsia="zh-CN"/>
        </w:rPr>
        <w:t>据本法规定的供应商条件和采购项目对供应</w:t>
      </w:r>
      <w:r>
        <w:rPr>
          <w:spacing w:val="-1"/>
          <w:lang w:eastAsia="zh-CN"/>
        </w:rPr>
        <w:t>商的特定要求，对供应商的资格进行审查。</w:t>
      </w:r>
    </w:p>
    <w:p w14:paraId="3C711618" w14:textId="77777777" w:rsidR="00F80B47" w:rsidRDefault="00000000">
      <w:pPr>
        <w:pStyle w:val="a3"/>
        <w:spacing w:before="61" w:line="221" w:lineRule="auto"/>
        <w:ind w:left="528"/>
        <w:rPr>
          <w:lang w:eastAsia="zh-CN"/>
        </w:rPr>
      </w:pPr>
      <w:r>
        <w:rPr>
          <w:spacing w:val="-8"/>
          <w:lang w:eastAsia="zh-CN"/>
        </w:rPr>
        <w:t>根据以上条款可知， 选项</w:t>
      </w:r>
      <w:r>
        <w:rPr>
          <w:spacing w:val="-40"/>
          <w:lang w:eastAsia="zh-CN"/>
        </w:rPr>
        <w:t xml:space="preserve"> </w:t>
      </w:r>
      <w:r>
        <w:rPr>
          <w:spacing w:val="-8"/>
          <w:lang w:eastAsia="zh-CN"/>
        </w:rPr>
        <w:t>B</w:t>
      </w:r>
      <w:r>
        <w:rPr>
          <w:spacing w:val="-46"/>
          <w:lang w:eastAsia="zh-CN"/>
        </w:rPr>
        <w:t xml:space="preserve"> </w:t>
      </w:r>
      <w:r>
        <w:rPr>
          <w:spacing w:val="-8"/>
          <w:lang w:eastAsia="zh-CN"/>
        </w:rPr>
        <w:t>是错误的。</w:t>
      </w:r>
    </w:p>
    <w:p w14:paraId="59696159" w14:textId="77777777" w:rsidR="00F80B47" w:rsidRDefault="00F80B47">
      <w:pPr>
        <w:spacing w:before="26"/>
        <w:rPr>
          <w:lang w:eastAsia="zh-CN"/>
        </w:rPr>
      </w:pPr>
    </w:p>
    <w:p w14:paraId="3AC869E0" w14:textId="77777777" w:rsidR="00F80B47" w:rsidRDefault="00F80B47">
      <w:pPr>
        <w:rPr>
          <w:lang w:eastAsia="zh-CN"/>
        </w:rPr>
        <w:sectPr w:rsidR="00F80B47">
          <w:headerReference w:type="default" r:id="rId387"/>
          <w:pgSz w:w="10320" w:h="14568"/>
          <w:pgMar w:top="400" w:right="710" w:bottom="0" w:left="718" w:header="0" w:footer="0" w:gutter="0"/>
          <w:cols w:space="720" w:equalWidth="0">
            <w:col w:w="8892" w:space="0"/>
          </w:cols>
        </w:sectPr>
      </w:pPr>
    </w:p>
    <w:p w14:paraId="3592885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858D3B" w14:textId="4AFD35B5" w:rsidR="00F80B47" w:rsidRDefault="00F80B47">
      <w:pPr>
        <w:pStyle w:val="a3"/>
        <w:spacing w:before="25" w:line="195" w:lineRule="auto"/>
        <w:ind w:left="447"/>
        <w:rPr>
          <w:sz w:val="18"/>
          <w:szCs w:val="18"/>
          <w:lang w:eastAsia="zh-CN"/>
        </w:rPr>
      </w:pPr>
    </w:p>
    <w:p w14:paraId="0B87F48B" w14:textId="77777777" w:rsidR="00F80B47" w:rsidRDefault="00000000">
      <w:pPr>
        <w:spacing w:line="14" w:lineRule="auto"/>
        <w:rPr>
          <w:sz w:val="2"/>
          <w:lang w:eastAsia="zh-CN"/>
        </w:rPr>
      </w:pPr>
      <w:r>
        <w:rPr>
          <w:rFonts w:eastAsia="Arial"/>
          <w:sz w:val="2"/>
          <w:szCs w:val="2"/>
          <w:lang w:eastAsia="zh-CN"/>
        </w:rPr>
        <w:br w:type="column"/>
      </w:r>
    </w:p>
    <w:p w14:paraId="79BD1F61" w14:textId="131D2924" w:rsidR="00F80B47" w:rsidRDefault="00F80B47">
      <w:pPr>
        <w:pStyle w:val="a3"/>
        <w:spacing w:before="224" w:line="195" w:lineRule="auto"/>
        <w:rPr>
          <w:sz w:val="18"/>
          <w:szCs w:val="18"/>
          <w:lang w:eastAsia="zh-CN"/>
        </w:rPr>
      </w:pPr>
    </w:p>
    <w:p w14:paraId="6769D6DB" w14:textId="77777777" w:rsidR="00F80B47" w:rsidRDefault="00F80B47">
      <w:pPr>
        <w:spacing w:line="195" w:lineRule="auto"/>
        <w:rPr>
          <w:sz w:val="18"/>
          <w:szCs w:val="18"/>
          <w:lang w:eastAsia="zh-CN"/>
        </w:rPr>
        <w:sectPr w:rsidR="00F80B47">
          <w:type w:val="continuous"/>
          <w:pgSz w:w="10320" w:h="14568"/>
          <w:pgMar w:top="400" w:right="710" w:bottom="0" w:left="718" w:header="0" w:footer="0" w:gutter="0"/>
          <w:cols w:num="2" w:space="720" w:equalWidth="0">
            <w:col w:w="4958" w:space="100"/>
            <w:col w:w="3834" w:space="0"/>
          </w:cols>
        </w:sectPr>
      </w:pPr>
    </w:p>
    <w:p w14:paraId="62646AE5" w14:textId="77777777" w:rsidR="00F80B47" w:rsidRDefault="00F80B47">
      <w:pPr>
        <w:spacing w:line="299" w:lineRule="auto"/>
        <w:rPr>
          <w:lang w:eastAsia="zh-CN"/>
        </w:rPr>
      </w:pPr>
    </w:p>
    <w:p w14:paraId="4165BD24"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715E1C5" w14:textId="77777777" w:rsidR="00F80B47" w:rsidRDefault="00F80B47">
      <w:pPr>
        <w:spacing w:line="281" w:lineRule="auto"/>
        <w:rPr>
          <w:lang w:eastAsia="zh-CN"/>
        </w:rPr>
      </w:pPr>
    </w:p>
    <w:p w14:paraId="1D833EA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4F07385A"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5"/>
          <w:position w:val="7"/>
          <w:lang w:eastAsia="zh-CN"/>
        </w:rPr>
        <w:t>3</w:t>
      </w:r>
      <w:r>
        <w:rPr>
          <w:rFonts w:ascii="宋体" w:eastAsia="宋体" w:hAnsi="宋体" w:cs="宋体"/>
          <w:spacing w:val="-5"/>
          <w:position w:val="7"/>
          <w:lang w:eastAsia="zh-CN"/>
        </w:rPr>
        <w:t>、下列有关中华人民共和国政府采购法的陈述中，</w:t>
      </w:r>
      <w:r>
        <w:rPr>
          <w:rFonts w:ascii="宋体" w:eastAsia="宋体" w:hAnsi="宋体" w:cs="宋体"/>
          <w:spacing w:val="-25"/>
          <w:position w:val="7"/>
          <w:lang w:eastAsia="zh-CN"/>
        </w:rPr>
        <w:t xml:space="preserve"> </w:t>
      </w:r>
      <w:r>
        <w:rPr>
          <w:rFonts w:ascii="宋体" w:eastAsia="宋体" w:hAnsi="宋体" w:cs="宋体"/>
          <w:spacing w:val="-5"/>
          <w:position w:val="7"/>
          <w:lang w:eastAsia="zh-CN"/>
        </w:rPr>
        <w:t>错误的是（</w:t>
      </w:r>
      <w:r>
        <w:rPr>
          <w:rFonts w:ascii="Times New Roman" w:eastAsia="Times New Roman" w:hAnsi="Times New Roman" w:cs="Times New Roman"/>
          <w:spacing w:val="-5"/>
          <w:position w:val="7"/>
          <w:lang w:eastAsia="zh-CN"/>
        </w:rPr>
        <w:t>3</w:t>
      </w:r>
      <w:r>
        <w:rPr>
          <w:rFonts w:ascii="宋体" w:eastAsia="宋体" w:hAnsi="宋体" w:cs="宋体"/>
          <w:spacing w:val="-5"/>
          <w:position w:val="7"/>
          <w:lang w:eastAsia="zh-CN"/>
        </w:rPr>
        <w:t>）。</w:t>
      </w:r>
    </w:p>
    <w:p w14:paraId="6309AA90"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政府采购可以采用公开招标方式</w:t>
      </w:r>
    </w:p>
    <w:p w14:paraId="04E1364D"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政府采购可以采用邀请招标方式</w:t>
      </w:r>
    </w:p>
    <w:p w14:paraId="4EECCF3C" w14:textId="77777777" w:rsidR="00F80B47" w:rsidRDefault="00000000">
      <w:pPr>
        <w:spacing w:before="62" w:line="220"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政府采购可以采用竞争性谈判方式</w:t>
      </w:r>
    </w:p>
    <w:p w14:paraId="6DD71187" w14:textId="77777777" w:rsidR="00F80B47" w:rsidRDefault="00000000">
      <w:pPr>
        <w:pStyle w:val="a3"/>
        <w:spacing w:before="61" w:line="252" w:lineRule="auto"/>
        <w:ind w:right="1614" w:firstLine="427"/>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公开招标应作为政府采购的主要采购方式， 政府采购不可从单一来</w:t>
      </w:r>
      <w:r>
        <w:rPr>
          <w:rFonts w:ascii="宋体" w:eastAsia="宋体" w:hAnsi="宋体" w:cs="宋体"/>
          <w:spacing w:val="-4"/>
          <w:lang w:eastAsia="zh-CN"/>
        </w:rPr>
        <w:t>源采购</w:t>
      </w:r>
      <w:r>
        <w:rPr>
          <w:rFonts w:ascii="宋体" w:eastAsia="宋体" w:hAnsi="宋体" w:cs="宋体"/>
          <w:lang w:eastAsia="zh-CN"/>
        </w:rPr>
        <w:t xml:space="preserve"> </w:t>
      </w:r>
      <w:r>
        <w:rPr>
          <w:spacing w:val="1"/>
          <w:lang w:eastAsia="zh-CN"/>
        </w:rPr>
        <w:t>【答案】D</w:t>
      </w:r>
    </w:p>
    <w:p w14:paraId="6EC854FC"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16714BF3" w14:textId="77777777" w:rsidR="00F80B47" w:rsidRDefault="00000000">
      <w:pPr>
        <w:pStyle w:val="a3"/>
        <w:spacing w:before="1" w:line="225" w:lineRule="auto"/>
        <w:ind w:left="427"/>
        <w:rPr>
          <w:lang w:eastAsia="zh-CN"/>
        </w:rPr>
      </w:pPr>
      <w:r>
        <w:rPr>
          <w:lang w:eastAsia="zh-CN"/>
        </w:rPr>
        <w:t>根据《中华人民共和国政府采购法》的如下规定：</w:t>
      </w:r>
    </w:p>
    <w:p w14:paraId="137B5B42" w14:textId="77777777" w:rsidR="00F80B47" w:rsidRDefault="00000000">
      <w:pPr>
        <w:pStyle w:val="a3"/>
        <w:spacing w:before="55" w:line="226" w:lineRule="auto"/>
        <w:ind w:left="544"/>
        <w:rPr>
          <w:lang w:eastAsia="zh-CN"/>
        </w:rPr>
      </w:pPr>
      <w:r>
        <w:rPr>
          <w:spacing w:val="-3"/>
          <w:lang w:eastAsia="zh-CN"/>
        </w:rPr>
        <w:t>第二十六条政府采购采用以下方式：</w:t>
      </w:r>
    </w:p>
    <w:p w14:paraId="7E68AC5E" w14:textId="77777777" w:rsidR="00F80B47" w:rsidRDefault="00000000">
      <w:pPr>
        <w:pStyle w:val="a3"/>
        <w:spacing w:before="55" w:line="249" w:lineRule="auto"/>
        <w:ind w:left="35" w:firstLine="512"/>
        <w:rPr>
          <w:lang w:eastAsia="zh-CN"/>
        </w:rPr>
      </w:pPr>
      <w:r>
        <w:rPr>
          <w:spacing w:val="-19"/>
          <w:lang w:eastAsia="zh-CN"/>
        </w:rPr>
        <w:t>（一）公开招标</w:t>
      </w:r>
      <w:r>
        <w:rPr>
          <w:spacing w:val="-32"/>
          <w:lang w:eastAsia="zh-CN"/>
        </w:rPr>
        <w:t>；（</w:t>
      </w:r>
      <w:r>
        <w:rPr>
          <w:spacing w:val="-19"/>
          <w:lang w:eastAsia="zh-CN"/>
        </w:rPr>
        <w:t>二）邀请招标</w:t>
      </w:r>
      <w:r>
        <w:rPr>
          <w:spacing w:val="-32"/>
          <w:lang w:eastAsia="zh-CN"/>
        </w:rPr>
        <w:t>；（</w:t>
      </w:r>
      <w:r>
        <w:rPr>
          <w:spacing w:val="-19"/>
          <w:lang w:eastAsia="zh-CN"/>
        </w:rPr>
        <w:t>三）</w:t>
      </w:r>
      <w:r>
        <w:rPr>
          <w:spacing w:val="-37"/>
          <w:lang w:eastAsia="zh-CN"/>
        </w:rPr>
        <w:t xml:space="preserve"> </w:t>
      </w:r>
      <w:r>
        <w:rPr>
          <w:spacing w:val="-19"/>
          <w:lang w:eastAsia="zh-CN"/>
        </w:rPr>
        <w:t>竞争性谈判</w:t>
      </w:r>
      <w:r>
        <w:rPr>
          <w:spacing w:val="-32"/>
          <w:lang w:eastAsia="zh-CN"/>
        </w:rPr>
        <w:t>；（</w:t>
      </w:r>
      <w:r>
        <w:rPr>
          <w:spacing w:val="-19"/>
          <w:lang w:eastAsia="zh-CN"/>
        </w:rPr>
        <w:t>四）</w:t>
      </w:r>
      <w:r>
        <w:rPr>
          <w:spacing w:val="-31"/>
          <w:lang w:eastAsia="zh-CN"/>
        </w:rPr>
        <w:t xml:space="preserve"> </w:t>
      </w:r>
      <w:r>
        <w:rPr>
          <w:spacing w:val="-19"/>
          <w:lang w:eastAsia="zh-CN"/>
        </w:rPr>
        <w:t>单一来源采购</w:t>
      </w:r>
      <w:r>
        <w:rPr>
          <w:spacing w:val="-32"/>
          <w:lang w:eastAsia="zh-CN"/>
        </w:rPr>
        <w:t>：（</w:t>
      </w:r>
      <w:r>
        <w:rPr>
          <w:spacing w:val="-19"/>
          <w:lang w:eastAsia="zh-CN"/>
        </w:rPr>
        <w:t>五）询价</w:t>
      </w:r>
      <w:r>
        <w:rPr>
          <w:spacing w:val="-32"/>
          <w:lang w:eastAsia="zh-CN"/>
        </w:rPr>
        <w:t>；（</w:t>
      </w:r>
      <w:r>
        <w:rPr>
          <w:spacing w:val="-19"/>
          <w:lang w:eastAsia="zh-CN"/>
        </w:rPr>
        <w:t>六）</w:t>
      </w:r>
      <w:r>
        <w:rPr>
          <w:lang w:eastAsia="zh-CN"/>
        </w:rPr>
        <w:t xml:space="preserve"> </w:t>
      </w:r>
      <w:r>
        <w:rPr>
          <w:spacing w:val="-2"/>
          <w:lang w:eastAsia="zh-CN"/>
        </w:rPr>
        <w:t>国务院政府采购监督管理部门认定的其他采购方式。</w:t>
      </w:r>
    </w:p>
    <w:p w14:paraId="10A99799" w14:textId="77777777" w:rsidR="00F80B47" w:rsidRDefault="00000000">
      <w:pPr>
        <w:pStyle w:val="a3"/>
        <w:spacing w:before="58" w:line="224" w:lineRule="auto"/>
        <w:ind w:left="526"/>
        <w:rPr>
          <w:lang w:eastAsia="zh-CN"/>
        </w:rPr>
      </w:pPr>
      <w:r>
        <w:rPr>
          <w:spacing w:val="-1"/>
          <w:lang w:eastAsia="zh-CN"/>
        </w:rPr>
        <w:t>公开招标应作为政府采购的主要采购方式。</w:t>
      </w:r>
    </w:p>
    <w:p w14:paraId="55298F63" w14:textId="77777777" w:rsidR="00F80B47" w:rsidRDefault="00000000">
      <w:pPr>
        <w:pStyle w:val="a3"/>
        <w:spacing w:before="56" w:line="249" w:lineRule="auto"/>
        <w:ind w:left="446" w:right="598" w:hanging="2"/>
        <w:rPr>
          <w:lang w:eastAsia="zh-CN"/>
        </w:rPr>
      </w:pPr>
      <w:r>
        <w:rPr>
          <w:spacing w:val="-4"/>
          <w:lang w:eastAsia="zh-CN"/>
        </w:rPr>
        <w:t>第三十一条符合下列情形之一的货物或者服务， 可以依照本法采用单</w:t>
      </w:r>
      <w:r>
        <w:rPr>
          <w:spacing w:val="-5"/>
          <w:lang w:eastAsia="zh-CN"/>
        </w:rPr>
        <w:t>一来源方式采购：</w:t>
      </w:r>
      <w:r>
        <w:rPr>
          <w:lang w:eastAsia="zh-CN"/>
        </w:rPr>
        <w:t xml:space="preserve"> （一）只能从唯一供应商处采购的;</w:t>
      </w:r>
    </w:p>
    <w:p w14:paraId="366EBBC2" w14:textId="77777777" w:rsidR="00F80B47" w:rsidRDefault="00000000">
      <w:pPr>
        <w:pStyle w:val="a3"/>
        <w:spacing w:before="57" w:line="224" w:lineRule="auto"/>
        <w:ind w:left="447"/>
        <w:rPr>
          <w:lang w:eastAsia="zh-CN"/>
        </w:rPr>
      </w:pPr>
      <w:r>
        <w:rPr>
          <w:lang w:eastAsia="zh-CN"/>
        </w:rPr>
        <w:t>（二）发生了不可预见的紧急情况不能从其他供应商处采购的;</w:t>
      </w:r>
    </w:p>
    <w:p w14:paraId="5125BF71" w14:textId="77777777" w:rsidR="00F80B47" w:rsidRDefault="00000000">
      <w:pPr>
        <w:pStyle w:val="a3"/>
        <w:spacing w:before="59" w:line="249" w:lineRule="auto"/>
        <w:ind w:left="437" w:right="88" w:firstLine="9"/>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302E3435" w14:textId="77777777" w:rsidR="00F80B47" w:rsidRDefault="00000000">
      <w:pPr>
        <w:pStyle w:val="a3"/>
        <w:spacing w:before="57" w:line="221" w:lineRule="auto"/>
        <w:ind w:left="528"/>
        <w:rPr>
          <w:lang w:eastAsia="zh-CN"/>
        </w:rPr>
      </w:pPr>
      <w:r>
        <w:rPr>
          <w:spacing w:val="-8"/>
          <w:lang w:eastAsia="zh-CN"/>
        </w:rPr>
        <w:t>根据以上条款可知， 选项</w:t>
      </w:r>
      <w:r>
        <w:rPr>
          <w:spacing w:val="-40"/>
          <w:lang w:eastAsia="zh-CN"/>
        </w:rPr>
        <w:t xml:space="preserve"> </w:t>
      </w:r>
      <w:r>
        <w:rPr>
          <w:spacing w:val="-8"/>
          <w:lang w:eastAsia="zh-CN"/>
        </w:rPr>
        <w:t>D</w:t>
      </w:r>
      <w:r>
        <w:rPr>
          <w:spacing w:val="-46"/>
          <w:lang w:eastAsia="zh-CN"/>
        </w:rPr>
        <w:t xml:space="preserve"> </w:t>
      </w:r>
      <w:r>
        <w:rPr>
          <w:spacing w:val="-8"/>
          <w:lang w:eastAsia="zh-CN"/>
        </w:rPr>
        <w:t>是错误的。</w:t>
      </w:r>
    </w:p>
    <w:p w14:paraId="7795AD2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42040C1" w14:textId="77777777" w:rsidR="00F80B47" w:rsidRDefault="00F80B47">
      <w:pPr>
        <w:spacing w:line="281" w:lineRule="auto"/>
        <w:rPr>
          <w:lang w:eastAsia="zh-CN"/>
        </w:rPr>
      </w:pPr>
    </w:p>
    <w:p w14:paraId="2460FD90"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31</w:t>
      </w:r>
    </w:p>
    <w:p w14:paraId="37EC41CC" w14:textId="77777777" w:rsidR="00F80B47" w:rsidRDefault="00000000">
      <w:pPr>
        <w:spacing w:before="27" w:line="247" w:lineRule="auto"/>
        <w:ind w:left="425" w:right="277" w:hanging="420"/>
        <w:rPr>
          <w:rFonts w:ascii="宋体" w:eastAsia="宋体" w:hAnsi="宋体" w:cs="宋体"/>
          <w:lang w:eastAsia="zh-CN"/>
        </w:rPr>
      </w:pPr>
      <w:r>
        <w:rPr>
          <w:rFonts w:ascii="Times New Roman" w:eastAsia="Times New Roman" w:hAnsi="Times New Roman" w:cs="Times New Roman"/>
          <w:spacing w:val="-2"/>
          <w:lang w:eastAsia="zh-CN"/>
        </w:rPr>
        <w:t>4</w:t>
      </w:r>
      <w:r>
        <w:rPr>
          <w:rFonts w:ascii="宋体" w:eastAsia="宋体" w:hAnsi="宋体" w:cs="宋体"/>
          <w:spacing w:val="-2"/>
          <w:lang w:eastAsia="zh-CN"/>
        </w:rPr>
        <w:t>、依据中华人民共和国政府采购法，在招标采购中，关于应予废标的规定</w:t>
      </w:r>
      <w:r>
        <w:rPr>
          <w:rFonts w:ascii="宋体" w:eastAsia="宋体" w:hAnsi="宋体" w:cs="宋体"/>
          <w:spacing w:val="-29"/>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）是不成立的。</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符合专业条件的供应商或者对招标文件作实质响应的供应商不足三家的应予废标</w:t>
      </w:r>
    </w:p>
    <w:p w14:paraId="7DA509B2"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6"/>
          <w:lang w:eastAsia="zh-CN"/>
        </w:rPr>
        <w:t xml:space="preserve"> </w:t>
      </w:r>
      <w:r>
        <w:rPr>
          <w:rFonts w:ascii="宋体" w:eastAsia="宋体" w:hAnsi="宋体" w:cs="宋体"/>
          <w:spacing w:val="-1"/>
          <w:lang w:eastAsia="zh-CN"/>
        </w:rPr>
        <w:t>出现影响采购公正的违法、违规行为的应</w:t>
      </w:r>
      <w:r>
        <w:rPr>
          <w:rFonts w:ascii="宋体" w:eastAsia="宋体" w:hAnsi="宋体" w:cs="宋体"/>
          <w:spacing w:val="-2"/>
          <w:lang w:eastAsia="zh-CN"/>
        </w:rPr>
        <w:t>予废标</w:t>
      </w:r>
    </w:p>
    <w:p w14:paraId="3F71E2A8"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投标人的报价均超过了采购预算，采购人不能支</w:t>
      </w:r>
      <w:r>
        <w:rPr>
          <w:rFonts w:ascii="宋体" w:eastAsia="宋体" w:hAnsi="宋体" w:cs="宋体"/>
          <w:spacing w:val="-1"/>
          <w:position w:val="7"/>
          <w:lang w:eastAsia="zh-CN"/>
        </w:rPr>
        <w:t>付的应予废标</w:t>
      </w:r>
    </w:p>
    <w:p w14:paraId="0F111D94"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废标后，采购人将废标理由仅通知该投标人</w:t>
      </w:r>
    </w:p>
    <w:p w14:paraId="1EA86260" w14:textId="77777777" w:rsidR="00F80B47" w:rsidRDefault="00000000">
      <w:pPr>
        <w:pStyle w:val="a3"/>
        <w:spacing w:before="62" w:line="229" w:lineRule="auto"/>
        <w:rPr>
          <w:lang w:eastAsia="zh-CN"/>
        </w:rPr>
      </w:pPr>
      <w:r>
        <w:rPr>
          <w:spacing w:val="1"/>
          <w:lang w:eastAsia="zh-CN"/>
        </w:rPr>
        <w:t>【答案】D</w:t>
      </w:r>
    </w:p>
    <w:p w14:paraId="3CD2CBC6"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7DE04F08" w14:textId="77777777" w:rsidR="00F80B47" w:rsidRDefault="00000000">
      <w:pPr>
        <w:pStyle w:val="a3"/>
        <w:spacing w:line="225" w:lineRule="auto"/>
        <w:ind w:left="427"/>
        <w:rPr>
          <w:lang w:eastAsia="zh-CN"/>
        </w:rPr>
      </w:pPr>
      <w:r>
        <w:rPr>
          <w:lang w:eastAsia="zh-CN"/>
        </w:rPr>
        <w:t>根据《中华人民共和国政府采购法》的如下规定：</w:t>
      </w:r>
    </w:p>
    <w:p w14:paraId="2144D986" w14:textId="77777777" w:rsidR="00F80B47" w:rsidRDefault="00000000">
      <w:pPr>
        <w:pStyle w:val="a3"/>
        <w:spacing w:before="56" w:line="221" w:lineRule="auto"/>
        <w:ind w:left="444"/>
        <w:rPr>
          <w:lang w:eastAsia="zh-CN"/>
        </w:rPr>
      </w:pPr>
      <w:r>
        <w:rPr>
          <w:spacing w:val="-2"/>
          <w:lang w:eastAsia="zh-CN"/>
        </w:rPr>
        <w:t>第三十六条在招标采购中，出现下列情形之一的，应予废标：</w:t>
      </w:r>
    </w:p>
    <w:p w14:paraId="6959A7A5" w14:textId="77777777" w:rsidR="00F80B47" w:rsidRDefault="00000000">
      <w:pPr>
        <w:pStyle w:val="a3"/>
        <w:spacing w:before="60" w:line="249" w:lineRule="auto"/>
        <w:ind w:left="447" w:right="1227"/>
        <w:rPr>
          <w:lang w:eastAsia="zh-CN"/>
        </w:rPr>
      </w:pPr>
      <w:r>
        <w:rPr>
          <w:spacing w:val="-2"/>
          <w:lang w:eastAsia="zh-CN"/>
        </w:rPr>
        <w:t>（一）符合专业条件的供应商或者对招标文件作实质响应的供应商不足三家的：</w:t>
      </w:r>
      <w:r>
        <w:rPr>
          <w:spacing w:val="9"/>
          <w:lang w:eastAsia="zh-CN"/>
        </w:rPr>
        <w:t xml:space="preserve"> </w:t>
      </w:r>
      <w:r>
        <w:rPr>
          <w:lang w:eastAsia="zh-CN"/>
        </w:rPr>
        <w:t>（二）出现影响采购公正的违法、违规行为的;</w:t>
      </w:r>
    </w:p>
    <w:p w14:paraId="2F814719" w14:textId="77777777" w:rsidR="00F80B47" w:rsidRDefault="00000000">
      <w:pPr>
        <w:pStyle w:val="a3"/>
        <w:spacing w:before="58" w:line="312" w:lineRule="exact"/>
        <w:ind w:left="447"/>
        <w:rPr>
          <w:lang w:eastAsia="zh-CN"/>
        </w:rPr>
      </w:pPr>
      <w:r>
        <w:rPr>
          <w:position w:val="7"/>
          <w:lang w:eastAsia="zh-CN"/>
        </w:rPr>
        <w:t>（三）投标人的报价均超过了采购预算，采购人不能支付的;</w:t>
      </w:r>
    </w:p>
    <w:p w14:paraId="0D9161FA" w14:textId="77777777" w:rsidR="00F80B47" w:rsidRDefault="00000000">
      <w:pPr>
        <w:pStyle w:val="a3"/>
        <w:spacing w:line="221" w:lineRule="auto"/>
        <w:ind w:left="447"/>
        <w:rPr>
          <w:lang w:eastAsia="zh-CN"/>
        </w:rPr>
      </w:pPr>
      <w:r>
        <w:rPr>
          <w:spacing w:val="-8"/>
          <w:lang w:eastAsia="zh-CN"/>
        </w:rPr>
        <w:t>（四）因重大变故， 采购任务取消的。</w:t>
      </w:r>
    </w:p>
    <w:p w14:paraId="1D6869C5" w14:textId="77777777" w:rsidR="00F80B47" w:rsidRDefault="00000000">
      <w:pPr>
        <w:pStyle w:val="a3"/>
        <w:spacing w:before="61" w:line="312" w:lineRule="exact"/>
        <w:ind w:left="427"/>
        <w:rPr>
          <w:lang w:eastAsia="zh-CN"/>
        </w:rPr>
      </w:pPr>
      <w:r>
        <w:rPr>
          <w:position w:val="7"/>
          <w:lang w:eastAsia="zh-CN"/>
        </w:rPr>
        <w:t>废标后，采购人应当将废标理由通知所有投标人。</w:t>
      </w:r>
    </w:p>
    <w:p w14:paraId="49AE7C03" w14:textId="77777777" w:rsidR="00F80B47" w:rsidRDefault="00000000">
      <w:pPr>
        <w:pStyle w:val="a3"/>
        <w:spacing w:line="221" w:lineRule="auto"/>
        <w:ind w:left="427"/>
        <w:rPr>
          <w:lang w:eastAsia="zh-CN"/>
        </w:rPr>
      </w:pPr>
      <w:r>
        <w:rPr>
          <w:spacing w:val="-8"/>
          <w:lang w:eastAsia="zh-CN"/>
        </w:rPr>
        <w:t>根据以上条款可知， 选项</w:t>
      </w:r>
      <w:r>
        <w:rPr>
          <w:spacing w:val="-40"/>
          <w:lang w:eastAsia="zh-CN"/>
        </w:rPr>
        <w:t xml:space="preserve"> </w:t>
      </w:r>
      <w:r>
        <w:rPr>
          <w:spacing w:val="-8"/>
          <w:lang w:eastAsia="zh-CN"/>
        </w:rPr>
        <w:t>D</w:t>
      </w:r>
      <w:r>
        <w:rPr>
          <w:spacing w:val="-46"/>
          <w:lang w:eastAsia="zh-CN"/>
        </w:rPr>
        <w:t xml:space="preserve"> </w:t>
      </w:r>
      <w:r>
        <w:rPr>
          <w:spacing w:val="-8"/>
          <w:lang w:eastAsia="zh-CN"/>
        </w:rPr>
        <w:t>是错误的。</w:t>
      </w:r>
    </w:p>
    <w:p w14:paraId="45D869F0" w14:textId="77777777" w:rsidR="00F80B47" w:rsidRDefault="00F80B47">
      <w:pPr>
        <w:spacing w:before="26"/>
        <w:rPr>
          <w:lang w:eastAsia="zh-CN"/>
        </w:rPr>
      </w:pPr>
    </w:p>
    <w:p w14:paraId="1A64F6C7" w14:textId="77777777" w:rsidR="00F80B47" w:rsidRDefault="00F80B47">
      <w:pPr>
        <w:rPr>
          <w:lang w:eastAsia="zh-CN"/>
        </w:rPr>
        <w:sectPr w:rsidR="00F80B47">
          <w:headerReference w:type="default" r:id="rId388"/>
          <w:pgSz w:w="10320" w:h="14568"/>
          <w:pgMar w:top="400" w:right="636" w:bottom="0" w:left="718" w:header="0" w:footer="0" w:gutter="0"/>
          <w:cols w:space="720" w:equalWidth="0">
            <w:col w:w="8966" w:space="0"/>
          </w:cols>
        </w:sectPr>
      </w:pPr>
    </w:p>
    <w:p w14:paraId="2E5BFAE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9B60647" w14:textId="6F024FB8" w:rsidR="00F80B47" w:rsidRDefault="00F80B47">
      <w:pPr>
        <w:pStyle w:val="a3"/>
        <w:spacing w:before="25" w:line="195" w:lineRule="auto"/>
        <w:ind w:left="447"/>
        <w:rPr>
          <w:sz w:val="18"/>
          <w:szCs w:val="18"/>
          <w:lang w:eastAsia="zh-CN"/>
        </w:rPr>
      </w:pPr>
    </w:p>
    <w:p w14:paraId="771BA3C3" w14:textId="77777777" w:rsidR="00F80B47" w:rsidRDefault="00000000">
      <w:pPr>
        <w:spacing w:line="14" w:lineRule="auto"/>
        <w:rPr>
          <w:sz w:val="2"/>
          <w:lang w:eastAsia="zh-CN"/>
        </w:rPr>
      </w:pPr>
      <w:r>
        <w:rPr>
          <w:rFonts w:eastAsia="Arial"/>
          <w:sz w:val="2"/>
          <w:szCs w:val="2"/>
          <w:lang w:eastAsia="zh-CN"/>
        </w:rPr>
        <w:br w:type="column"/>
      </w:r>
    </w:p>
    <w:p w14:paraId="7A666519" w14:textId="60C009B1" w:rsidR="00F80B47" w:rsidRDefault="00F80B47">
      <w:pPr>
        <w:pStyle w:val="a3"/>
        <w:spacing w:before="224" w:line="195" w:lineRule="auto"/>
        <w:rPr>
          <w:sz w:val="18"/>
          <w:szCs w:val="18"/>
          <w:lang w:eastAsia="zh-CN"/>
        </w:rPr>
      </w:pPr>
    </w:p>
    <w:p w14:paraId="45417AA0" w14:textId="77777777" w:rsidR="00F80B47" w:rsidRDefault="00F80B47">
      <w:pPr>
        <w:spacing w:line="195" w:lineRule="auto"/>
        <w:rPr>
          <w:sz w:val="18"/>
          <w:szCs w:val="18"/>
          <w:lang w:eastAsia="zh-CN"/>
        </w:rPr>
        <w:sectPr w:rsidR="00F80B47">
          <w:type w:val="continuous"/>
          <w:pgSz w:w="10320" w:h="14568"/>
          <w:pgMar w:top="400" w:right="636" w:bottom="0" w:left="718" w:header="0" w:footer="0" w:gutter="0"/>
          <w:cols w:num="2" w:space="720" w:equalWidth="0">
            <w:col w:w="4958" w:space="100"/>
            <w:col w:w="3908" w:space="0"/>
          </w:cols>
        </w:sectPr>
      </w:pPr>
    </w:p>
    <w:p w14:paraId="7C0A206A" w14:textId="77777777" w:rsidR="00F80B47" w:rsidRDefault="00F80B47">
      <w:pPr>
        <w:spacing w:line="299" w:lineRule="auto"/>
        <w:rPr>
          <w:lang w:eastAsia="zh-CN"/>
        </w:rPr>
      </w:pPr>
    </w:p>
    <w:p w14:paraId="2B8A8FF9"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DC21AE5" w14:textId="77777777" w:rsidR="00F80B47" w:rsidRDefault="00F80B47">
      <w:pPr>
        <w:spacing w:line="281" w:lineRule="auto"/>
        <w:rPr>
          <w:lang w:eastAsia="zh-CN"/>
        </w:rPr>
      </w:pPr>
    </w:p>
    <w:p w14:paraId="1A8EC26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71C56D31"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w:t>
      </w:r>
      <w:r>
        <w:rPr>
          <w:rFonts w:ascii="Times New Roman" w:eastAsia="Times New Roman" w:hAnsi="Times New Roman" w:cs="Times New Roman"/>
          <w:spacing w:val="-5"/>
          <w:lang w:eastAsia="zh-CN"/>
        </w:rPr>
        <w:t>5</w:t>
      </w:r>
      <w:r>
        <w:rPr>
          <w:rFonts w:ascii="宋体" w:eastAsia="宋体" w:hAnsi="宋体" w:cs="宋体"/>
          <w:spacing w:val="-5"/>
          <w:lang w:eastAsia="zh-CN"/>
        </w:rPr>
        <w:t>）与《中华人民共和国政府采购法》的有关内容一致。</w:t>
      </w:r>
    </w:p>
    <w:p w14:paraId="3DFAE756" w14:textId="77777777" w:rsidR="00F80B47" w:rsidRDefault="00000000">
      <w:pPr>
        <w:spacing w:before="62" w:line="247" w:lineRule="auto"/>
        <w:ind w:left="8" w:right="224" w:firstLine="417"/>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政府采购是指各级国家机关、事业单位和团体组织，使用贷款、财政性资金或自筹资金采</w:t>
      </w:r>
      <w:r>
        <w:rPr>
          <w:rFonts w:ascii="宋体" w:eastAsia="宋体" w:hAnsi="宋体" w:cs="宋体"/>
          <w:spacing w:val="5"/>
          <w:lang w:eastAsia="zh-CN"/>
        </w:rPr>
        <w:t xml:space="preserve"> </w:t>
      </w:r>
      <w:r>
        <w:rPr>
          <w:rFonts w:ascii="宋体" w:eastAsia="宋体" w:hAnsi="宋体" w:cs="宋体"/>
          <w:lang w:eastAsia="zh-CN"/>
        </w:rPr>
        <w:t>购依法制定的集中采购目录以内的或者采购限额标准以上的货物、工程和服</w:t>
      </w:r>
      <w:r>
        <w:rPr>
          <w:rFonts w:ascii="宋体" w:eastAsia="宋体" w:hAnsi="宋体" w:cs="宋体"/>
          <w:spacing w:val="-1"/>
          <w:lang w:eastAsia="zh-CN"/>
        </w:rPr>
        <w:t>务的行为</w:t>
      </w:r>
    </w:p>
    <w:p w14:paraId="5D89B5DE" w14:textId="77777777" w:rsidR="00F80B47" w:rsidRDefault="00000000">
      <w:pPr>
        <w:spacing w:before="62" w:line="247" w:lineRule="auto"/>
        <w:ind w:left="10" w:right="152" w:firstLine="417"/>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货物是指各种形态和种类的物品， 包括原材料、燃料、设</w:t>
      </w:r>
      <w:r>
        <w:rPr>
          <w:rFonts w:ascii="宋体" w:eastAsia="宋体" w:hAnsi="宋体" w:cs="宋体"/>
          <w:spacing w:val="-5"/>
          <w:lang w:eastAsia="zh-CN"/>
        </w:rPr>
        <w:t>备、产品等。工程是指建设工程，</w:t>
      </w:r>
      <w:r>
        <w:rPr>
          <w:rFonts w:ascii="宋体" w:eastAsia="宋体" w:hAnsi="宋体" w:cs="宋体"/>
          <w:lang w:eastAsia="zh-CN"/>
        </w:rPr>
        <w:t xml:space="preserve"> 包括建筑物和构筑物的新建、改建、扩建、装修、拆</w:t>
      </w:r>
      <w:r>
        <w:rPr>
          <w:rFonts w:ascii="宋体" w:eastAsia="宋体" w:hAnsi="宋体" w:cs="宋体"/>
          <w:spacing w:val="-1"/>
          <w:lang w:eastAsia="zh-CN"/>
        </w:rPr>
        <w:t>除、修鳍等</w:t>
      </w:r>
    </w:p>
    <w:p w14:paraId="0712E782" w14:textId="77777777" w:rsidR="00F80B47" w:rsidRDefault="00000000">
      <w:pPr>
        <w:spacing w:before="63" w:line="256" w:lineRule="auto"/>
        <w:ind w:left="9" w:right="215" w:firstLine="422"/>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在技术咨询合同、技术服务合同履行过程中，</w:t>
      </w:r>
      <w:r>
        <w:rPr>
          <w:rFonts w:ascii="宋体" w:eastAsia="宋体" w:hAnsi="宋体" w:cs="宋体"/>
          <w:spacing w:val="74"/>
          <w:lang w:eastAsia="zh-CN"/>
        </w:rPr>
        <w:t xml:space="preserve"> </w:t>
      </w:r>
      <w:r>
        <w:rPr>
          <w:rFonts w:ascii="宋体" w:eastAsia="宋体" w:hAnsi="宋体" w:cs="宋体"/>
          <w:spacing w:val="-3"/>
          <w:lang w:eastAsia="zh-CN"/>
        </w:rPr>
        <w:t>受托人利用委托人提供的技术资料和工作条</w:t>
      </w:r>
      <w:r>
        <w:rPr>
          <w:rFonts w:ascii="宋体" w:eastAsia="宋体" w:hAnsi="宋体" w:cs="宋体"/>
          <w:lang w:eastAsia="zh-CN"/>
        </w:rPr>
        <w:t xml:space="preserve"> </w:t>
      </w:r>
      <w:r>
        <w:rPr>
          <w:rFonts w:ascii="宋体" w:eastAsia="宋体" w:hAnsi="宋体" w:cs="宋体"/>
          <w:spacing w:val="1"/>
          <w:lang w:eastAsia="zh-CN"/>
        </w:rPr>
        <w:t>件完成的新的技术成果，属于受托人。委托人利用受托人的工作成果完成的新的技术成果，属于</w:t>
      </w:r>
      <w:r>
        <w:rPr>
          <w:rFonts w:ascii="宋体" w:eastAsia="宋体" w:hAnsi="宋体" w:cs="宋体"/>
          <w:spacing w:val="4"/>
          <w:lang w:eastAsia="zh-CN"/>
        </w:rPr>
        <w:t xml:space="preserve"> </w:t>
      </w:r>
      <w:r>
        <w:rPr>
          <w:rFonts w:ascii="宋体" w:eastAsia="宋体" w:hAnsi="宋体" w:cs="宋体"/>
          <w:spacing w:val="-6"/>
          <w:lang w:eastAsia="zh-CN"/>
        </w:rPr>
        <w:t>委托人。当事人另有约定的， 按照其约定</w:t>
      </w:r>
    </w:p>
    <w:p w14:paraId="7B48223E" w14:textId="77777777" w:rsidR="00F80B47" w:rsidRDefault="00000000">
      <w:pPr>
        <w:spacing w:before="62" w:line="247" w:lineRule="auto"/>
        <w:ind w:left="10" w:right="215" w:firstLine="417"/>
        <w:rPr>
          <w:rFonts w:ascii="宋体" w:eastAsia="宋体" w:hAnsi="宋体" w:cs="宋体"/>
          <w:lang w:eastAsia="zh-CN"/>
        </w:rPr>
      </w:pPr>
      <w:r>
        <w:rPr>
          <w:rFonts w:ascii="Times New Roman" w:eastAsia="Times New Roman" w:hAnsi="Times New Roman" w:cs="Times New Roman"/>
          <w:spacing w:val="-3"/>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3"/>
          <w:lang w:eastAsia="zh-CN"/>
        </w:rPr>
        <w:t>中标人按照合同约定或者经招标人同意，</w:t>
      </w:r>
      <w:r>
        <w:rPr>
          <w:rFonts w:ascii="宋体" w:eastAsia="宋体" w:hAnsi="宋体" w:cs="宋体"/>
          <w:spacing w:val="63"/>
          <w:lang w:eastAsia="zh-CN"/>
        </w:rPr>
        <w:t xml:space="preserve"> </w:t>
      </w:r>
      <w:r>
        <w:rPr>
          <w:rFonts w:ascii="宋体" w:eastAsia="宋体" w:hAnsi="宋体" w:cs="宋体"/>
          <w:spacing w:val="-3"/>
          <w:lang w:eastAsia="zh-CN"/>
        </w:rPr>
        <w:t>可以</w:t>
      </w:r>
      <w:r>
        <w:rPr>
          <w:rFonts w:ascii="宋体" w:eastAsia="宋体" w:hAnsi="宋体" w:cs="宋体"/>
          <w:spacing w:val="-4"/>
          <w:lang w:eastAsia="zh-CN"/>
        </w:rPr>
        <w:t>将中标项目的部分非主体、非关键性工作分</w:t>
      </w:r>
      <w:r>
        <w:rPr>
          <w:rFonts w:ascii="宋体" w:eastAsia="宋体" w:hAnsi="宋体" w:cs="宋体"/>
          <w:lang w:eastAsia="zh-CN"/>
        </w:rPr>
        <w:t xml:space="preserve"> </w:t>
      </w:r>
      <w:r>
        <w:rPr>
          <w:rFonts w:ascii="宋体" w:eastAsia="宋体" w:hAnsi="宋体" w:cs="宋体"/>
          <w:spacing w:val="-1"/>
          <w:lang w:eastAsia="zh-CN"/>
        </w:rPr>
        <w:t>包给他人完成</w:t>
      </w:r>
    </w:p>
    <w:p w14:paraId="19569152" w14:textId="77777777" w:rsidR="00F80B47" w:rsidRDefault="00000000">
      <w:pPr>
        <w:pStyle w:val="a3"/>
        <w:spacing w:before="61" w:line="229" w:lineRule="auto"/>
        <w:rPr>
          <w:lang w:eastAsia="zh-CN"/>
        </w:rPr>
      </w:pPr>
      <w:r>
        <w:rPr>
          <w:spacing w:val="1"/>
          <w:lang w:eastAsia="zh-CN"/>
        </w:rPr>
        <w:t>【答案】B</w:t>
      </w:r>
    </w:p>
    <w:p w14:paraId="2911C6BD"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2A02133C" w14:textId="77777777" w:rsidR="00F80B47" w:rsidRDefault="00000000">
      <w:pPr>
        <w:pStyle w:val="a3"/>
        <w:spacing w:before="60" w:line="226" w:lineRule="auto"/>
        <w:ind w:left="424"/>
        <w:rPr>
          <w:lang w:eastAsia="zh-CN"/>
        </w:rPr>
      </w:pPr>
      <w:r>
        <w:rPr>
          <w:spacing w:val="-1"/>
          <w:lang w:eastAsia="zh-CN"/>
        </w:rPr>
        <w:t>依据“中华人民共和国政府采购法”第二条的定义：</w:t>
      </w:r>
    </w:p>
    <w:p w14:paraId="2CA89EB8" w14:textId="77777777" w:rsidR="00F80B47" w:rsidRDefault="00000000">
      <w:pPr>
        <w:pStyle w:val="a3"/>
        <w:spacing w:before="55" w:line="221" w:lineRule="auto"/>
        <w:ind w:left="311"/>
        <w:rPr>
          <w:lang w:eastAsia="zh-CN"/>
        </w:rPr>
      </w:pPr>
      <w:r>
        <w:rPr>
          <w:spacing w:val="-3"/>
          <w:lang w:eastAsia="zh-CN"/>
        </w:rPr>
        <w:t>“本法所称货物，是指各种形态和种类的物品， 包括原材料、燃料、设备、产品等。</w:t>
      </w:r>
    </w:p>
    <w:p w14:paraId="5BDDBBFA" w14:textId="77777777" w:rsidR="00F80B47" w:rsidRDefault="00000000">
      <w:pPr>
        <w:pStyle w:val="a3"/>
        <w:spacing w:before="59" w:line="249" w:lineRule="auto"/>
        <w:ind w:left="17"/>
        <w:rPr>
          <w:lang w:eastAsia="zh-CN"/>
        </w:rPr>
      </w:pPr>
      <w:r>
        <w:rPr>
          <w:spacing w:val="-6"/>
          <w:lang w:eastAsia="zh-CN"/>
        </w:rPr>
        <w:t>本法所称工程，</w:t>
      </w:r>
      <w:r>
        <w:rPr>
          <w:spacing w:val="-48"/>
          <w:lang w:eastAsia="zh-CN"/>
        </w:rPr>
        <w:t xml:space="preserve"> </w:t>
      </w:r>
      <w:r>
        <w:rPr>
          <w:spacing w:val="-6"/>
          <w:lang w:eastAsia="zh-CN"/>
        </w:rPr>
        <w:t>是指建设工程，包括建筑物和构筑物的新建、改建、扩建、</w:t>
      </w:r>
      <w:r>
        <w:rPr>
          <w:spacing w:val="-7"/>
          <w:lang w:eastAsia="zh-CN"/>
        </w:rPr>
        <w:t>装修、拆除、修簿等。</w:t>
      </w:r>
      <w:r>
        <w:rPr>
          <w:spacing w:val="-54"/>
          <w:lang w:eastAsia="zh-CN"/>
        </w:rPr>
        <w:t xml:space="preserve"> </w:t>
      </w:r>
      <w:r>
        <w:rPr>
          <w:spacing w:val="-7"/>
          <w:lang w:eastAsia="zh-CN"/>
        </w:rPr>
        <w:t>”</w:t>
      </w:r>
      <w:r>
        <w:rPr>
          <w:lang w:eastAsia="zh-CN"/>
        </w:rPr>
        <w:t xml:space="preserve"> </w:t>
      </w:r>
      <w:r>
        <w:rPr>
          <w:spacing w:val="-1"/>
          <w:lang w:eastAsia="zh-CN"/>
        </w:rPr>
        <w:t>本题的正确选项是</w:t>
      </w:r>
      <w:r>
        <w:rPr>
          <w:spacing w:val="-44"/>
          <w:lang w:eastAsia="zh-CN"/>
        </w:rPr>
        <w:t xml:space="preserve"> </w:t>
      </w:r>
      <w:r>
        <w:rPr>
          <w:spacing w:val="-1"/>
          <w:lang w:eastAsia="zh-CN"/>
        </w:rPr>
        <w:t>B,选项</w:t>
      </w:r>
      <w:r>
        <w:rPr>
          <w:spacing w:val="-49"/>
          <w:lang w:eastAsia="zh-CN"/>
        </w:rPr>
        <w:t xml:space="preserve"> </w:t>
      </w:r>
      <w:r>
        <w:rPr>
          <w:spacing w:val="-1"/>
          <w:lang w:eastAsia="zh-CN"/>
        </w:rPr>
        <w:t>A,C,D</w:t>
      </w:r>
      <w:r>
        <w:rPr>
          <w:spacing w:val="-39"/>
          <w:lang w:eastAsia="zh-CN"/>
        </w:rPr>
        <w:t xml:space="preserve"> </w:t>
      </w:r>
      <w:r>
        <w:rPr>
          <w:spacing w:val="-1"/>
          <w:lang w:eastAsia="zh-CN"/>
        </w:rPr>
        <w:t>均不符合“中华人民共和国</w:t>
      </w:r>
      <w:r>
        <w:rPr>
          <w:spacing w:val="-2"/>
          <w:lang w:eastAsia="zh-CN"/>
        </w:rPr>
        <w:t>政府采购法”的相关规定。</w:t>
      </w:r>
    </w:p>
    <w:p w14:paraId="64815C6E" w14:textId="77777777" w:rsidR="00F80B47" w:rsidRDefault="00000000">
      <w:pPr>
        <w:pStyle w:val="a3"/>
        <w:tabs>
          <w:tab w:val="left" w:pos="105"/>
        </w:tabs>
        <w:spacing w:before="59"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51C3D668" w14:textId="77777777" w:rsidR="00F80B47" w:rsidRDefault="00F80B47">
      <w:pPr>
        <w:spacing w:line="281" w:lineRule="auto"/>
        <w:rPr>
          <w:lang w:eastAsia="zh-CN"/>
        </w:rPr>
      </w:pPr>
    </w:p>
    <w:p w14:paraId="6105239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1D32CFC4" w14:textId="77777777" w:rsidR="00F80B47" w:rsidRDefault="00000000">
      <w:pPr>
        <w:spacing w:before="29" w:line="247" w:lineRule="auto"/>
        <w:ind w:left="425" w:right="928" w:hanging="414"/>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、根据《中华人民共和国政府采购法》的规定，当（</w:t>
      </w:r>
      <w:r>
        <w:rPr>
          <w:rFonts w:ascii="Times New Roman" w:eastAsia="Times New Roman" w:hAnsi="Times New Roman" w:cs="Times New Roman"/>
          <w:spacing w:val="-1"/>
          <w:lang w:eastAsia="zh-CN"/>
        </w:rPr>
        <w:t>6</w:t>
      </w:r>
      <w:r>
        <w:rPr>
          <w:rFonts w:ascii="宋体" w:eastAsia="宋体" w:hAnsi="宋体" w:cs="宋体"/>
          <w:spacing w:val="-1"/>
          <w:lang w:eastAsia="zh-CN"/>
        </w:rPr>
        <w:t>）时不采用竞争性谈判方式采购。</w:t>
      </w:r>
      <w:r>
        <w:rPr>
          <w:rFonts w:ascii="宋体" w:eastAsia="宋体" w:hAnsi="宋体" w:cs="宋体"/>
          <w:spacing w:val="2"/>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技术复杂或性质特殊，不能确定详细规格或具体要求</w:t>
      </w:r>
    </w:p>
    <w:p w14:paraId="4159545D" w14:textId="77777777" w:rsidR="00F80B47" w:rsidRDefault="00000000">
      <w:pPr>
        <w:spacing w:before="6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采用招标所需时间不能满足用户紧急需要</w:t>
      </w:r>
    </w:p>
    <w:p w14:paraId="1B065C8A"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发生了不可预见的紧急情况不能从其他供应商处采购</w:t>
      </w:r>
    </w:p>
    <w:p w14:paraId="5E18CB0F" w14:textId="77777777" w:rsidR="00F80B47" w:rsidRDefault="00000000">
      <w:pPr>
        <w:spacing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不能事先计算出价格总额</w:t>
      </w:r>
    </w:p>
    <w:p w14:paraId="7832EFBD" w14:textId="77777777" w:rsidR="00F80B47" w:rsidRDefault="00000000">
      <w:pPr>
        <w:pStyle w:val="a3"/>
        <w:spacing w:before="63" w:line="229" w:lineRule="auto"/>
        <w:rPr>
          <w:lang w:eastAsia="zh-CN"/>
        </w:rPr>
      </w:pPr>
      <w:r>
        <w:rPr>
          <w:spacing w:val="1"/>
          <w:lang w:eastAsia="zh-CN"/>
        </w:rPr>
        <w:t>【答案】C</w:t>
      </w:r>
    </w:p>
    <w:p w14:paraId="55241813"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64BC78D3" w14:textId="77777777" w:rsidR="00F80B47" w:rsidRDefault="00000000">
      <w:pPr>
        <w:pStyle w:val="a3"/>
        <w:spacing w:before="60" w:line="226" w:lineRule="auto"/>
        <w:ind w:left="311"/>
        <w:rPr>
          <w:lang w:eastAsia="zh-CN"/>
        </w:rPr>
      </w:pPr>
      <w:r>
        <w:rPr>
          <w:lang w:eastAsia="zh-CN"/>
        </w:rPr>
        <w:t>“中华人民共和国政府采购法”第三十条和第三十一条规定如下：</w:t>
      </w:r>
    </w:p>
    <w:p w14:paraId="2D743462" w14:textId="77777777" w:rsidR="00F80B47" w:rsidRDefault="00000000">
      <w:pPr>
        <w:pStyle w:val="a3"/>
        <w:spacing w:before="55" w:line="249" w:lineRule="auto"/>
        <w:ind w:left="23" w:right="1148" w:hanging="2"/>
        <w:rPr>
          <w:lang w:eastAsia="zh-CN"/>
        </w:rPr>
      </w:pPr>
      <w:r>
        <w:rPr>
          <w:spacing w:val="-2"/>
          <w:lang w:eastAsia="zh-CN"/>
        </w:rPr>
        <w:t>第三十条符合下列情形之一的货物或者服务，可以依照本法采用竞争性谈判方式采购：</w:t>
      </w:r>
      <w:r>
        <w:rPr>
          <w:spacing w:val="17"/>
          <w:lang w:eastAsia="zh-CN"/>
        </w:rPr>
        <w:t xml:space="preserve"> </w:t>
      </w:r>
      <w:r>
        <w:rPr>
          <w:lang w:eastAsia="zh-CN"/>
        </w:rPr>
        <w:t>（一）招标后没有供应商投标或者没有合格标的或者重新招标未能成立的;</w:t>
      </w:r>
    </w:p>
    <w:p w14:paraId="5E0A657F" w14:textId="77777777" w:rsidR="00F80B47" w:rsidRDefault="00000000">
      <w:pPr>
        <w:pStyle w:val="a3"/>
        <w:spacing w:before="58" w:line="312" w:lineRule="exact"/>
        <w:ind w:left="24"/>
        <w:rPr>
          <w:lang w:eastAsia="zh-CN"/>
        </w:rPr>
      </w:pPr>
      <w:r>
        <w:rPr>
          <w:position w:val="7"/>
          <w:lang w:eastAsia="zh-CN"/>
        </w:rPr>
        <w:t>（二）技术复杂或者性质特殊，不能确定详细规格或者具体要求的;</w:t>
      </w:r>
    </w:p>
    <w:p w14:paraId="4FE4A76E" w14:textId="77777777" w:rsidR="00F80B47" w:rsidRDefault="00000000">
      <w:pPr>
        <w:pStyle w:val="a3"/>
        <w:spacing w:before="1" w:line="223" w:lineRule="auto"/>
        <w:ind w:left="24"/>
        <w:rPr>
          <w:lang w:eastAsia="zh-CN"/>
        </w:rPr>
      </w:pPr>
      <w:r>
        <w:rPr>
          <w:lang w:eastAsia="zh-CN"/>
        </w:rPr>
        <w:t>（三）采用招标所需时间不能满足用户紧急需要的;</w:t>
      </w:r>
    </w:p>
    <w:p w14:paraId="11F80F30" w14:textId="77777777" w:rsidR="00F80B47" w:rsidRDefault="00000000">
      <w:pPr>
        <w:pStyle w:val="a3"/>
        <w:spacing w:before="57" w:line="226" w:lineRule="auto"/>
        <w:ind w:left="24"/>
        <w:rPr>
          <w:lang w:eastAsia="zh-CN"/>
        </w:rPr>
      </w:pPr>
      <w:r>
        <w:rPr>
          <w:spacing w:val="-3"/>
          <w:lang w:eastAsia="zh-CN"/>
        </w:rPr>
        <w:t>（四）不能事先计算出价格总额的。</w:t>
      </w:r>
    </w:p>
    <w:p w14:paraId="746B7150" w14:textId="77777777" w:rsidR="00F80B47" w:rsidRDefault="00000000">
      <w:pPr>
        <w:pStyle w:val="a3"/>
        <w:spacing w:before="55" w:line="249" w:lineRule="auto"/>
        <w:ind w:left="23" w:right="1148" w:hanging="2"/>
        <w:rPr>
          <w:lang w:eastAsia="zh-CN"/>
        </w:rPr>
      </w:pPr>
      <w:r>
        <w:rPr>
          <w:spacing w:val="-4"/>
          <w:lang w:eastAsia="zh-CN"/>
        </w:rPr>
        <w:t>第三十一条符合下列情形之一的货物或者服务， 可以依照本法采用单</w:t>
      </w:r>
      <w:r>
        <w:rPr>
          <w:spacing w:val="-5"/>
          <w:lang w:eastAsia="zh-CN"/>
        </w:rPr>
        <w:t>一来源方式采购：</w:t>
      </w:r>
      <w:r>
        <w:rPr>
          <w:lang w:eastAsia="zh-CN"/>
        </w:rPr>
        <w:t xml:space="preserve"> （一）只能从唯一供应商处采购的;</w:t>
      </w:r>
    </w:p>
    <w:p w14:paraId="58E6F1D6" w14:textId="77777777" w:rsidR="00F80B47" w:rsidRDefault="00000000">
      <w:pPr>
        <w:pStyle w:val="a3"/>
        <w:spacing w:before="57" w:line="224" w:lineRule="auto"/>
        <w:ind w:left="24"/>
        <w:rPr>
          <w:lang w:eastAsia="zh-CN"/>
        </w:rPr>
      </w:pPr>
      <w:r>
        <w:rPr>
          <w:lang w:eastAsia="zh-CN"/>
        </w:rPr>
        <w:t>（二）发生了不可预见的紧急情况不能从其他供应商处采购的;</w:t>
      </w:r>
    </w:p>
    <w:p w14:paraId="2ED88E9D" w14:textId="77777777" w:rsidR="00F80B47" w:rsidRDefault="00000000">
      <w:pPr>
        <w:pStyle w:val="a3"/>
        <w:spacing w:before="58" w:line="221" w:lineRule="auto"/>
        <w:ind w:left="24"/>
        <w:rPr>
          <w:lang w:eastAsia="zh-CN"/>
        </w:rPr>
      </w:pPr>
      <w:r>
        <w:rPr>
          <w:spacing w:val="1"/>
          <w:lang w:eastAsia="zh-CN"/>
        </w:rPr>
        <w:t>（三）必须保证原有采购项目一致性或者服务配套的要求，需要继续从</w:t>
      </w:r>
      <w:r>
        <w:rPr>
          <w:lang w:eastAsia="zh-CN"/>
        </w:rPr>
        <w:t>原供应商处添购，且添购</w:t>
      </w:r>
    </w:p>
    <w:p w14:paraId="44E3D7C7" w14:textId="77777777" w:rsidR="00F80B47" w:rsidRDefault="00F80B47">
      <w:pPr>
        <w:spacing w:line="252" w:lineRule="auto"/>
        <w:rPr>
          <w:lang w:eastAsia="zh-CN"/>
        </w:rPr>
      </w:pPr>
    </w:p>
    <w:p w14:paraId="73D9D6B7"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70F1A21" w14:textId="46B9466C"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96A09FA" w14:textId="77777777" w:rsidR="00F80B47" w:rsidRDefault="00F80B47">
      <w:pPr>
        <w:spacing w:line="223" w:lineRule="auto"/>
        <w:rPr>
          <w:sz w:val="18"/>
          <w:szCs w:val="18"/>
          <w:lang w:eastAsia="zh-CN"/>
        </w:rPr>
        <w:sectPr w:rsidR="00F80B47">
          <w:headerReference w:type="default" r:id="rId389"/>
          <w:pgSz w:w="10320" w:h="14568"/>
          <w:pgMar w:top="400" w:right="509" w:bottom="0" w:left="718" w:header="0" w:footer="0" w:gutter="0"/>
          <w:cols w:space="720"/>
        </w:sectPr>
      </w:pPr>
    </w:p>
    <w:p w14:paraId="240D992F" w14:textId="77777777" w:rsidR="00F80B47" w:rsidRDefault="00F80B47">
      <w:pPr>
        <w:spacing w:line="299" w:lineRule="auto"/>
        <w:rPr>
          <w:lang w:eastAsia="zh-CN"/>
        </w:rPr>
      </w:pPr>
    </w:p>
    <w:p w14:paraId="38BA5FFD" w14:textId="77777777" w:rsidR="00F80B47" w:rsidRDefault="00000000">
      <w:pPr>
        <w:pStyle w:val="a3"/>
        <w:spacing w:before="68" w:line="224" w:lineRule="auto"/>
        <w:ind w:left="19"/>
        <w:rPr>
          <w:lang w:eastAsia="zh-CN"/>
        </w:rPr>
      </w:pPr>
      <w:r>
        <w:rPr>
          <w:spacing w:val="-2"/>
          <w:lang w:eastAsia="zh-CN"/>
        </w:rPr>
        <w:t>资金总额不超过原合同采购金额百分之十的。</w:t>
      </w:r>
    </w:p>
    <w:p w14:paraId="6101446D" w14:textId="77777777" w:rsidR="00F80B47" w:rsidRDefault="00000000">
      <w:pPr>
        <w:pStyle w:val="a3"/>
        <w:spacing w:before="55" w:line="257" w:lineRule="auto"/>
        <w:ind w:left="7" w:right="77" w:hanging="6"/>
        <w:jc w:val="both"/>
        <w:rPr>
          <w:lang w:eastAsia="zh-CN"/>
        </w:rPr>
      </w:pPr>
      <w:r>
        <w:rPr>
          <w:spacing w:val="-3"/>
          <w:lang w:eastAsia="zh-CN"/>
        </w:rPr>
        <w:t>依据上述规定，当出现本题的选项</w:t>
      </w:r>
      <w:r>
        <w:rPr>
          <w:spacing w:val="-14"/>
          <w:lang w:eastAsia="zh-CN"/>
        </w:rPr>
        <w:t xml:space="preserve"> </w:t>
      </w:r>
      <w:r>
        <w:rPr>
          <w:spacing w:val="-3"/>
          <w:lang w:eastAsia="zh-CN"/>
        </w:rPr>
        <w:t>A,B,D 情形时， 可以采用竞争性谈判方式采购。当出现本题的</w:t>
      </w:r>
      <w:r>
        <w:rPr>
          <w:lang w:eastAsia="zh-CN"/>
        </w:rPr>
        <w:t xml:space="preserve"> </w:t>
      </w:r>
      <w:r>
        <w:rPr>
          <w:spacing w:val="-1"/>
          <w:lang w:eastAsia="zh-CN"/>
        </w:rPr>
        <w:t>选项</w:t>
      </w:r>
      <w:r>
        <w:rPr>
          <w:spacing w:val="-19"/>
          <w:lang w:eastAsia="zh-CN"/>
        </w:rPr>
        <w:t xml:space="preserve"> </w:t>
      </w:r>
      <w:r>
        <w:rPr>
          <w:spacing w:val="-1"/>
          <w:lang w:eastAsia="zh-CN"/>
        </w:rPr>
        <w:t>C</w:t>
      </w:r>
      <w:r>
        <w:rPr>
          <w:spacing w:val="-26"/>
          <w:lang w:eastAsia="zh-CN"/>
        </w:rPr>
        <w:t xml:space="preserve"> </w:t>
      </w:r>
      <w:r>
        <w:rPr>
          <w:spacing w:val="-1"/>
          <w:lang w:eastAsia="zh-CN"/>
        </w:rPr>
        <w:t>这一情况时，此时不属于可以采用竞争性谈判方式采购的</w:t>
      </w:r>
      <w:r>
        <w:rPr>
          <w:spacing w:val="-35"/>
          <w:lang w:eastAsia="zh-CN"/>
        </w:rPr>
        <w:t xml:space="preserve"> </w:t>
      </w:r>
      <w:r>
        <w:rPr>
          <w:spacing w:val="-1"/>
          <w:lang w:eastAsia="zh-CN"/>
        </w:rPr>
        <w:t>4</w:t>
      </w:r>
      <w:r>
        <w:rPr>
          <w:spacing w:val="-38"/>
          <w:lang w:eastAsia="zh-CN"/>
        </w:rPr>
        <w:t xml:space="preserve"> </w:t>
      </w:r>
      <w:r>
        <w:rPr>
          <w:spacing w:val="-1"/>
          <w:lang w:eastAsia="zh-CN"/>
        </w:rPr>
        <w:t>种情形之一。按照第三十一条</w:t>
      </w:r>
      <w:r>
        <w:rPr>
          <w:lang w:eastAsia="zh-CN"/>
        </w:rPr>
        <w:t xml:space="preserve"> </w:t>
      </w:r>
      <w:r>
        <w:rPr>
          <w:spacing w:val="-1"/>
          <w:lang w:eastAsia="zh-CN"/>
        </w:rPr>
        <w:t>规定，此时可以采用单一来源方式采购。</w:t>
      </w:r>
    </w:p>
    <w:p w14:paraId="08AAE96F"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1FCA0704" w14:textId="77777777" w:rsidR="00F80B47" w:rsidRDefault="00F80B47">
      <w:pPr>
        <w:spacing w:line="281" w:lineRule="auto"/>
        <w:rPr>
          <w:lang w:eastAsia="zh-CN"/>
        </w:rPr>
      </w:pPr>
    </w:p>
    <w:p w14:paraId="247BE71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405C3D02" w14:textId="77777777" w:rsidR="00F80B47" w:rsidRDefault="00000000">
      <w:pPr>
        <w:spacing w:before="28" w:line="247" w:lineRule="auto"/>
        <w:ind w:left="10" w:right="115" w:hanging="1"/>
        <w:rPr>
          <w:rFonts w:ascii="宋体" w:eastAsia="宋体" w:hAnsi="宋体" w:cs="宋体"/>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、按照《中华人民共和国政府采购法》的规定，供应商可以在知道或者应知其权</w:t>
      </w:r>
      <w:r>
        <w:rPr>
          <w:rFonts w:ascii="宋体" w:eastAsia="宋体" w:hAnsi="宋体" w:cs="宋体"/>
          <w:spacing w:val="-3"/>
          <w:lang w:eastAsia="zh-CN"/>
        </w:rPr>
        <w:t>益受到损害之日</w:t>
      </w:r>
      <w:r>
        <w:rPr>
          <w:rFonts w:ascii="宋体" w:eastAsia="宋体" w:hAnsi="宋体" w:cs="宋体"/>
          <w:lang w:eastAsia="zh-CN"/>
        </w:rPr>
        <w:t xml:space="preserve"> </w:t>
      </w:r>
      <w:r>
        <w:rPr>
          <w:rFonts w:ascii="宋体" w:eastAsia="宋体" w:hAnsi="宋体" w:cs="宋体"/>
          <w:spacing w:val="-3"/>
          <w:lang w:eastAsia="zh-CN"/>
        </w:rPr>
        <w:t>起</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7 </w:t>
      </w:r>
      <w:r>
        <w:rPr>
          <w:rFonts w:ascii="宋体" w:eastAsia="宋体" w:hAnsi="宋体" w:cs="宋体"/>
          <w:spacing w:val="-3"/>
          <w:lang w:eastAsia="zh-CN"/>
        </w:rPr>
        <w:t>个工作日内，以书面形式向采购人提出质</w:t>
      </w:r>
      <w:r>
        <w:rPr>
          <w:rFonts w:ascii="宋体" w:eastAsia="宋体" w:hAnsi="宋体" w:cs="宋体"/>
          <w:spacing w:val="-4"/>
          <w:lang w:eastAsia="zh-CN"/>
        </w:rPr>
        <w:t>疑。（</w:t>
      </w:r>
      <w:r>
        <w:rPr>
          <w:rFonts w:ascii="Times New Roman" w:eastAsia="Times New Roman" w:hAnsi="Times New Roman" w:cs="Times New Roman"/>
          <w:spacing w:val="-4"/>
          <w:lang w:eastAsia="zh-CN"/>
        </w:rPr>
        <w:t>7</w:t>
      </w:r>
      <w:r>
        <w:rPr>
          <w:rFonts w:ascii="宋体" w:eastAsia="宋体" w:hAnsi="宋体" w:cs="宋体"/>
          <w:spacing w:val="-4"/>
          <w:lang w:eastAsia="zh-CN"/>
        </w:rPr>
        <w:t>）不属于质疑的范围。</w:t>
      </w:r>
    </w:p>
    <w:p w14:paraId="2D9D5AA8"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采购过程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采购文件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合同效力  </w:t>
      </w:r>
      <w:r>
        <w:rPr>
          <w:rFonts w:ascii="Times New Roman" w:eastAsia="Times New Roman" w:hAnsi="Times New Roman" w:cs="Times New Roman"/>
          <w:spacing w:val="-1"/>
          <w:lang w:eastAsia="zh-CN"/>
        </w:rPr>
        <w:t>D.</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中标、成交结果</w:t>
      </w:r>
    </w:p>
    <w:p w14:paraId="08ABAC36" w14:textId="77777777" w:rsidR="00F80B47" w:rsidRDefault="00000000">
      <w:pPr>
        <w:pStyle w:val="a3"/>
        <w:spacing w:before="63" w:line="229" w:lineRule="auto"/>
        <w:rPr>
          <w:lang w:eastAsia="zh-CN"/>
        </w:rPr>
      </w:pPr>
      <w:r>
        <w:rPr>
          <w:spacing w:val="1"/>
          <w:lang w:eastAsia="zh-CN"/>
        </w:rPr>
        <w:t>【答案】C</w:t>
      </w:r>
    </w:p>
    <w:p w14:paraId="3CFA4A8A"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90A6F70" w14:textId="77777777" w:rsidR="00F80B47" w:rsidRDefault="00000000">
      <w:pPr>
        <w:pStyle w:val="a3"/>
        <w:spacing w:before="59" w:line="257" w:lineRule="auto"/>
        <w:ind w:left="12" w:firstLine="417"/>
        <w:jc w:val="both"/>
        <w:rPr>
          <w:lang w:eastAsia="zh-CN"/>
        </w:rPr>
      </w:pPr>
      <w:r>
        <w:rPr>
          <w:spacing w:val="1"/>
          <w:lang w:eastAsia="zh-CN"/>
        </w:rPr>
        <w:t>按照《中华人民共和国政府采购法》第六章“质疑与投诉”中的“第五十二条供应商认为采 购文件、采购过程和中标、成交结果使自己的权益受到损害的，可以在知道或者应知其权益</w:t>
      </w:r>
      <w:r>
        <w:rPr>
          <w:lang w:eastAsia="zh-CN"/>
        </w:rPr>
        <w:t xml:space="preserve">受到 </w:t>
      </w:r>
      <w:r>
        <w:rPr>
          <w:spacing w:val="-9"/>
          <w:lang w:eastAsia="zh-CN"/>
        </w:rPr>
        <w:t>损害之日起七个工作日内， 以书面形式向采购人提出质疑”，可知“合同效力”不属于质疑的范围。</w:t>
      </w:r>
    </w:p>
    <w:p w14:paraId="50621DB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5F19C865" w14:textId="77777777" w:rsidR="00F80B47" w:rsidRDefault="00F80B47">
      <w:pPr>
        <w:spacing w:line="281" w:lineRule="auto"/>
        <w:rPr>
          <w:lang w:eastAsia="zh-CN"/>
        </w:rPr>
      </w:pPr>
    </w:p>
    <w:p w14:paraId="7B29B44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w:t>
      </w:r>
    </w:p>
    <w:p w14:paraId="09F56BEC" w14:textId="77777777" w:rsidR="00F80B47" w:rsidRDefault="00000000">
      <w:pPr>
        <w:spacing w:before="27" w:line="220" w:lineRule="auto"/>
        <w:ind w:left="14"/>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、关于政府采购法的描述，正确的是（</w:t>
      </w:r>
      <w:r>
        <w:rPr>
          <w:rFonts w:ascii="Times New Roman" w:eastAsia="Times New Roman" w:hAnsi="Times New Roman" w:cs="Times New Roman"/>
          <w:spacing w:val="-4"/>
          <w:lang w:eastAsia="zh-CN"/>
        </w:rPr>
        <w:t>8</w:t>
      </w:r>
      <w:r>
        <w:rPr>
          <w:rFonts w:ascii="宋体" w:eastAsia="宋体" w:hAnsi="宋体" w:cs="宋体"/>
          <w:spacing w:val="-4"/>
          <w:lang w:eastAsia="zh-CN"/>
        </w:rPr>
        <w:t>）。</w:t>
      </w:r>
    </w:p>
    <w:p w14:paraId="273A00B2" w14:textId="77777777" w:rsidR="00F80B47" w:rsidRDefault="00000000">
      <w:pPr>
        <w:spacing w:before="63" w:line="247" w:lineRule="auto"/>
        <w:ind w:left="15" w:right="72" w:firstLine="1"/>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6</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各级人民政府财政部门是负责政府采购监督管理的部门，</w:t>
      </w:r>
      <w:r>
        <w:rPr>
          <w:rFonts w:ascii="宋体" w:eastAsia="宋体" w:hAnsi="宋体" w:cs="宋体"/>
          <w:spacing w:val="34"/>
          <w:lang w:eastAsia="zh-CN"/>
        </w:rPr>
        <w:t xml:space="preserve"> </w:t>
      </w:r>
      <w:r>
        <w:rPr>
          <w:rFonts w:ascii="宋体" w:eastAsia="宋体" w:hAnsi="宋体" w:cs="宋体"/>
          <w:spacing w:val="-5"/>
          <w:lang w:eastAsia="zh-CN"/>
        </w:rPr>
        <w:t>依法履行对政府采购活动的监督</w:t>
      </w:r>
      <w:r>
        <w:rPr>
          <w:rFonts w:ascii="宋体" w:eastAsia="宋体" w:hAnsi="宋体" w:cs="宋体"/>
          <w:lang w:eastAsia="zh-CN"/>
        </w:rPr>
        <w:t xml:space="preserve"> </w:t>
      </w:r>
      <w:r>
        <w:rPr>
          <w:rFonts w:ascii="宋体" w:eastAsia="宋体" w:hAnsi="宋体" w:cs="宋体"/>
          <w:spacing w:val="-2"/>
          <w:lang w:eastAsia="zh-CN"/>
        </w:rPr>
        <w:t>管理职责</w:t>
      </w:r>
    </w:p>
    <w:p w14:paraId="77397CD6" w14:textId="77777777" w:rsidR="00F80B47" w:rsidRDefault="00000000">
      <w:pPr>
        <w:spacing w:before="77" w:line="221" w:lineRule="auto"/>
        <w:ind w:left="547"/>
        <w:rPr>
          <w:rFonts w:ascii="宋体" w:eastAsia="宋体" w:hAnsi="宋体" w:cs="宋体"/>
          <w:sz w:val="18"/>
          <w:szCs w:val="18"/>
          <w:lang w:eastAsia="zh-CN"/>
        </w:rPr>
      </w:pPr>
      <w:r>
        <w:rPr>
          <w:rFonts w:ascii="Times New Roman" w:eastAsia="Times New Roman" w:hAnsi="Times New Roman" w:cs="Times New Roman"/>
          <w:spacing w:val="-2"/>
          <w:sz w:val="18"/>
          <w:szCs w:val="18"/>
          <w:lang w:eastAsia="zh-CN"/>
        </w:rPr>
        <w:t>B.</w:t>
      </w:r>
      <w:r>
        <w:rPr>
          <w:rFonts w:ascii="宋体" w:eastAsia="宋体" w:hAnsi="宋体" w:cs="宋体"/>
          <w:spacing w:val="-2"/>
          <w:sz w:val="18"/>
          <w:szCs w:val="18"/>
          <w:lang w:eastAsia="zh-CN"/>
        </w:rPr>
        <w:t>集中采购机构是非营利事业法人，也可以是营利性事业法人， 根据采</w:t>
      </w:r>
      <w:r>
        <w:rPr>
          <w:rFonts w:ascii="宋体" w:eastAsia="宋体" w:hAnsi="宋体" w:cs="宋体"/>
          <w:spacing w:val="-3"/>
          <w:sz w:val="18"/>
          <w:szCs w:val="18"/>
          <w:lang w:eastAsia="zh-CN"/>
        </w:rPr>
        <w:t>购人的委托办理采购事宜</w:t>
      </w:r>
    </w:p>
    <w:p w14:paraId="73770537" w14:textId="77777777" w:rsidR="00F80B47" w:rsidRDefault="00000000">
      <w:pPr>
        <w:spacing w:before="81" w:line="247" w:lineRule="auto"/>
        <w:ind w:left="634" w:right="154" w:firstLine="4"/>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1"/>
          <w:lang w:eastAsia="zh-CN"/>
        </w:rPr>
        <w:t>自然人、法人或者其他组织不能组成一个联合体以一个供应商</w:t>
      </w:r>
      <w:r>
        <w:rPr>
          <w:rFonts w:ascii="宋体" w:eastAsia="宋体" w:hAnsi="宋体" w:cs="宋体"/>
          <w:spacing w:val="-2"/>
          <w:lang w:eastAsia="zh-CN"/>
        </w:rPr>
        <w:t>的身份共同参加政府采购</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竞争性谈判应作为政府采购的主要采购方式</w:t>
      </w:r>
    </w:p>
    <w:p w14:paraId="38100957" w14:textId="77777777" w:rsidR="00F80B47" w:rsidRDefault="00000000">
      <w:pPr>
        <w:pStyle w:val="a3"/>
        <w:spacing w:before="62" w:line="229" w:lineRule="auto"/>
        <w:rPr>
          <w:lang w:eastAsia="zh-CN"/>
        </w:rPr>
      </w:pPr>
      <w:r>
        <w:rPr>
          <w:spacing w:val="1"/>
          <w:lang w:eastAsia="zh-CN"/>
        </w:rPr>
        <w:t>【答案】A</w:t>
      </w:r>
    </w:p>
    <w:p w14:paraId="5A4319E8"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B45C82C" w14:textId="77777777" w:rsidR="00F80B47" w:rsidRDefault="00000000">
      <w:pPr>
        <w:pStyle w:val="a3"/>
        <w:spacing w:before="60" w:line="312" w:lineRule="exact"/>
        <w:ind w:left="428"/>
        <w:rPr>
          <w:lang w:eastAsia="zh-CN"/>
        </w:rPr>
      </w:pPr>
      <w:r>
        <w:rPr>
          <w:spacing w:val="-1"/>
          <w:position w:val="6"/>
          <w:lang w:eastAsia="zh-CN"/>
        </w:rPr>
        <w:t>在下文中简称《中华人民共和国政府采购法》为采购法。</w:t>
      </w:r>
    </w:p>
    <w:p w14:paraId="1F1D3998" w14:textId="77777777" w:rsidR="00F80B47" w:rsidRDefault="00000000">
      <w:pPr>
        <w:pStyle w:val="a3"/>
        <w:spacing w:before="1" w:line="225" w:lineRule="auto"/>
        <w:ind w:left="424"/>
        <w:rPr>
          <w:lang w:eastAsia="zh-CN"/>
        </w:rPr>
      </w:pPr>
      <w:r>
        <w:rPr>
          <w:spacing w:val="-2"/>
          <w:lang w:eastAsia="zh-CN"/>
        </w:rPr>
        <w:t>依据采购法第十三条的如下规定：</w:t>
      </w:r>
    </w:p>
    <w:p w14:paraId="3F374E7E" w14:textId="77777777" w:rsidR="00F80B47" w:rsidRDefault="00000000">
      <w:pPr>
        <w:pStyle w:val="a3"/>
        <w:spacing w:before="56" w:line="249" w:lineRule="auto"/>
        <w:ind w:left="11" w:right="82" w:firstLine="415"/>
        <w:rPr>
          <w:lang w:eastAsia="zh-CN"/>
        </w:rPr>
      </w:pPr>
      <w:r>
        <w:rPr>
          <w:spacing w:val="1"/>
          <w:lang w:eastAsia="zh-CN"/>
        </w:rPr>
        <w:t>各级人民政府财政部门是负责政府采购监督管理的部门，依法履行对政府采购活动的监督管</w:t>
      </w:r>
      <w:r>
        <w:rPr>
          <w:spacing w:val="9"/>
          <w:lang w:eastAsia="zh-CN"/>
        </w:rPr>
        <w:t xml:space="preserve"> </w:t>
      </w:r>
      <w:r>
        <w:rPr>
          <w:lang w:eastAsia="zh-CN"/>
        </w:rPr>
        <w:t>理职责。各级人民政府其他有关部门依法履行与政府采购活动有关的监</w:t>
      </w:r>
      <w:r>
        <w:rPr>
          <w:spacing w:val="-1"/>
          <w:lang w:eastAsia="zh-CN"/>
        </w:rPr>
        <w:t>督管理职责。</w:t>
      </w:r>
    </w:p>
    <w:p w14:paraId="47CAFC2F" w14:textId="77777777" w:rsidR="00F80B47" w:rsidRDefault="00000000">
      <w:pPr>
        <w:pStyle w:val="a3"/>
        <w:spacing w:before="57" w:line="221" w:lineRule="auto"/>
        <w:ind w:left="459"/>
        <w:rPr>
          <w:lang w:eastAsia="zh-CN"/>
        </w:rPr>
      </w:pPr>
      <w:r>
        <w:rPr>
          <w:spacing w:val="-5"/>
          <w:lang w:eastAsia="zh-CN"/>
        </w:rPr>
        <w:t>因此，选项</w:t>
      </w:r>
      <w:r>
        <w:rPr>
          <w:spacing w:val="-51"/>
          <w:lang w:eastAsia="zh-CN"/>
        </w:rPr>
        <w:t xml:space="preserve"> </w:t>
      </w:r>
      <w:r>
        <w:rPr>
          <w:spacing w:val="-5"/>
          <w:lang w:eastAsia="zh-CN"/>
        </w:rPr>
        <w:t>A</w:t>
      </w:r>
      <w:r>
        <w:rPr>
          <w:spacing w:val="-46"/>
          <w:lang w:eastAsia="zh-CN"/>
        </w:rPr>
        <w:t xml:space="preserve"> </w:t>
      </w:r>
      <w:r>
        <w:rPr>
          <w:spacing w:val="-5"/>
          <w:lang w:eastAsia="zh-CN"/>
        </w:rPr>
        <w:t>是正确的。</w:t>
      </w:r>
    </w:p>
    <w:p w14:paraId="51396AB2" w14:textId="77777777" w:rsidR="00F80B47" w:rsidRDefault="00000000">
      <w:pPr>
        <w:pStyle w:val="a3"/>
        <w:spacing w:before="59" w:line="257" w:lineRule="auto"/>
        <w:ind w:left="11" w:right="73" w:firstLine="541"/>
        <w:jc w:val="both"/>
        <w:rPr>
          <w:lang w:eastAsia="zh-CN"/>
        </w:rPr>
      </w:pPr>
      <w:r>
        <w:rPr>
          <w:spacing w:val="-4"/>
          <w:lang w:eastAsia="zh-CN"/>
        </w:rPr>
        <w:t>而选项 B</w:t>
      </w:r>
      <w:r>
        <w:rPr>
          <w:spacing w:val="-9"/>
          <w:lang w:eastAsia="zh-CN"/>
        </w:rPr>
        <w:t xml:space="preserve"> </w:t>
      </w:r>
      <w:r>
        <w:rPr>
          <w:spacing w:val="-4"/>
          <w:lang w:eastAsia="zh-CN"/>
        </w:rPr>
        <w:t>根据采购法的第十六条如下规定：“集中采购机构为采购代理机构。设区的市、自</w:t>
      </w:r>
      <w:r>
        <w:rPr>
          <w:lang w:eastAsia="zh-CN"/>
        </w:rPr>
        <w:t xml:space="preserve"> </w:t>
      </w:r>
      <w:r>
        <w:rPr>
          <w:spacing w:val="-5"/>
          <w:lang w:eastAsia="zh-CN"/>
        </w:rPr>
        <w:t>治州以上人民政府根据本级政府采购项目组织集中采购的需要设立集中采购机构。</w:t>
      </w:r>
      <w:r>
        <w:rPr>
          <w:spacing w:val="-49"/>
          <w:lang w:eastAsia="zh-CN"/>
        </w:rPr>
        <w:t xml:space="preserve"> </w:t>
      </w:r>
      <w:r>
        <w:rPr>
          <w:spacing w:val="-5"/>
          <w:lang w:eastAsia="zh-CN"/>
        </w:rPr>
        <w:t>”</w:t>
      </w:r>
      <w:r>
        <w:rPr>
          <w:spacing w:val="-6"/>
          <w:lang w:eastAsia="zh-CN"/>
        </w:rPr>
        <w:t>“集中采购机</w:t>
      </w:r>
      <w:r>
        <w:rPr>
          <w:lang w:eastAsia="zh-CN"/>
        </w:rPr>
        <w:t xml:space="preserve"> </w:t>
      </w:r>
      <w:r>
        <w:rPr>
          <w:spacing w:val="-9"/>
          <w:lang w:eastAsia="zh-CN"/>
        </w:rPr>
        <w:t>构是非营利事业法人，根据采购人的委托办理采购事宜。”可知，</w:t>
      </w:r>
      <w:r>
        <w:rPr>
          <w:spacing w:val="69"/>
          <w:lang w:eastAsia="zh-CN"/>
        </w:rPr>
        <w:t xml:space="preserve"> </w:t>
      </w:r>
      <w:r>
        <w:rPr>
          <w:spacing w:val="-9"/>
          <w:lang w:eastAsia="zh-CN"/>
        </w:rPr>
        <w:t>选项</w:t>
      </w:r>
      <w:r>
        <w:rPr>
          <w:spacing w:val="-44"/>
          <w:lang w:eastAsia="zh-CN"/>
        </w:rPr>
        <w:t xml:space="preserve"> </w:t>
      </w:r>
      <w:r>
        <w:rPr>
          <w:spacing w:val="-9"/>
          <w:lang w:eastAsia="zh-CN"/>
        </w:rPr>
        <w:t>B</w:t>
      </w:r>
      <w:r>
        <w:rPr>
          <w:spacing w:val="-41"/>
          <w:lang w:eastAsia="zh-CN"/>
        </w:rPr>
        <w:t xml:space="preserve"> </w:t>
      </w:r>
      <w:r>
        <w:rPr>
          <w:spacing w:val="-9"/>
          <w:lang w:eastAsia="zh-CN"/>
        </w:rPr>
        <w:t>不正确。</w:t>
      </w:r>
    </w:p>
    <w:p w14:paraId="22BEFD6A" w14:textId="77777777" w:rsidR="00F80B47" w:rsidRDefault="00000000">
      <w:pPr>
        <w:pStyle w:val="a3"/>
        <w:spacing w:before="60" w:line="248" w:lineRule="auto"/>
        <w:ind w:left="5" w:right="85" w:firstLine="519"/>
        <w:rPr>
          <w:lang w:eastAsia="zh-CN"/>
        </w:rPr>
      </w:pPr>
      <w:r>
        <w:rPr>
          <w:spacing w:val="-1"/>
          <w:lang w:eastAsia="zh-CN"/>
        </w:rPr>
        <w:t>依据采购法第二十四条的规定：“两个以上的自然人、法人</w:t>
      </w:r>
      <w:r>
        <w:rPr>
          <w:spacing w:val="-2"/>
          <w:lang w:eastAsia="zh-CN"/>
        </w:rPr>
        <w:t>或者其他组织可以组成一个联合</w:t>
      </w:r>
      <w:r>
        <w:rPr>
          <w:lang w:eastAsia="zh-CN"/>
        </w:rPr>
        <w:t xml:space="preserve"> </w:t>
      </w:r>
      <w:r>
        <w:rPr>
          <w:spacing w:val="-5"/>
          <w:lang w:eastAsia="zh-CN"/>
        </w:rPr>
        <w:t>体，以一个供应商的身份共同参加政府采购。”可</w:t>
      </w:r>
      <w:r>
        <w:rPr>
          <w:spacing w:val="-6"/>
          <w:lang w:eastAsia="zh-CN"/>
        </w:rPr>
        <w:t>知，选项</w:t>
      </w:r>
      <w:r>
        <w:rPr>
          <w:spacing w:val="-25"/>
          <w:lang w:eastAsia="zh-CN"/>
        </w:rPr>
        <w:t xml:space="preserve"> </w:t>
      </w:r>
      <w:r>
        <w:rPr>
          <w:spacing w:val="-6"/>
          <w:lang w:eastAsia="zh-CN"/>
        </w:rPr>
        <w:t>C</w:t>
      </w:r>
      <w:r>
        <w:rPr>
          <w:spacing w:val="-42"/>
          <w:lang w:eastAsia="zh-CN"/>
        </w:rPr>
        <w:t xml:space="preserve"> </w:t>
      </w:r>
      <w:r>
        <w:rPr>
          <w:spacing w:val="-6"/>
          <w:lang w:eastAsia="zh-CN"/>
        </w:rPr>
        <w:t>不正确。</w:t>
      </w:r>
    </w:p>
    <w:p w14:paraId="140CA1AE" w14:textId="77777777" w:rsidR="00F80B47" w:rsidRDefault="00000000">
      <w:pPr>
        <w:pStyle w:val="a3"/>
        <w:spacing w:before="60" w:line="251" w:lineRule="auto"/>
        <w:ind w:left="12" w:right="81" w:firstLine="411"/>
        <w:rPr>
          <w:lang w:eastAsia="zh-CN"/>
        </w:rPr>
      </w:pPr>
      <w:r>
        <w:rPr>
          <w:spacing w:val="-4"/>
          <w:lang w:eastAsia="zh-CN"/>
        </w:rPr>
        <w:t>依据采购法第二十六条的规定：“公开招标应作为政府采购的主要采购方式。”因此，选项 D</w:t>
      </w:r>
      <w:r>
        <w:rPr>
          <w:spacing w:val="9"/>
          <w:lang w:eastAsia="zh-CN"/>
        </w:rPr>
        <w:t xml:space="preserve"> </w:t>
      </w:r>
      <w:r>
        <w:rPr>
          <w:spacing w:val="-6"/>
          <w:lang w:eastAsia="zh-CN"/>
        </w:rPr>
        <w:t>也不正确。</w:t>
      </w:r>
    </w:p>
    <w:p w14:paraId="43A33F57"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68C1D01C" w14:textId="77777777" w:rsidR="00F80B47" w:rsidRDefault="00F80B47">
      <w:pPr>
        <w:spacing w:before="26"/>
        <w:rPr>
          <w:lang w:eastAsia="zh-CN"/>
        </w:rPr>
      </w:pPr>
    </w:p>
    <w:p w14:paraId="6E59A466" w14:textId="77777777" w:rsidR="00F80B47" w:rsidRDefault="00F80B47">
      <w:pPr>
        <w:rPr>
          <w:lang w:eastAsia="zh-CN"/>
        </w:rPr>
        <w:sectPr w:rsidR="00F80B47">
          <w:headerReference w:type="default" r:id="rId390"/>
          <w:pgSz w:w="10320" w:h="14568"/>
          <w:pgMar w:top="400" w:right="642" w:bottom="0" w:left="718" w:header="0" w:footer="0" w:gutter="0"/>
          <w:cols w:space="720" w:equalWidth="0">
            <w:col w:w="8959" w:space="0"/>
          </w:cols>
        </w:sectPr>
      </w:pPr>
    </w:p>
    <w:p w14:paraId="0004E24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6699622" w14:textId="4CCF6B62" w:rsidR="00F80B47" w:rsidRDefault="00F80B47">
      <w:pPr>
        <w:pStyle w:val="a3"/>
        <w:spacing w:before="26" w:line="195" w:lineRule="auto"/>
        <w:ind w:left="447"/>
        <w:rPr>
          <w:sz w:val="18"/>
          <w:szCs w:val="18"/>
          <w:lang w:eastAsia="zh-CN"/>
        </w:rPr>
      </w:pPr>
    </w:p>
    <w:p w14:paraId="2BB1761D" w14:textId="77777777" w:rsidR="00F80B47" w:rsidRDefault="00000000">
      <w:pPr>
        <w:spacing w:line="14" w:lineRule="auto"/>
        <w:rPr>
          <w:sz w:val="2"/>
          <w:lang w:eastAsia="zh-CN"/>
        </w:rPr>
      </w:pPr>
      <w:r>
        <w:rPr>
          <w:rFonts w:eastAsia="Arial"/>
          <w:sz w:val="2"/>
          <w:szCs w:val="2"/>
          <w:lang w:eastAsia="zh-CN"/>
        </w:rPr>
        <w:br w:type="column"/>
      </w:r>
    </w:p>
    <w:p w14:paraId="520CFD1E" w14:textId="464579A7" w:rsidR="00F80B47" w:rsidRDefault="00F80B47">
      <w:pPr>
        <w:pStyle w:val="a3"/>
        <w:spacing w:before="224" w:line="195" w:lineRule="auto"/>
        <w:rPr>
          <w:sz w:val="18"/>
          <w:szCs w:val="18"/>
          <w:lang w:eastAsia="zh-CN"/>
        </w:rPr>
      </w:pPr>
    </w:p>
    <w:p w14:paraId="575745C8"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4A1CFA59" w14:textId="77777777" w:rsidR="00F80B47" w:rsidRDefault="00F80B47">
      <w:pPr>
        <w:spacing w:line="294" w:lineRule="auto"/>
        <w:rPr>
          <w:lang w:eastAsia="zh-CN"/>
        </w:rPr>
      </w:pPr>
    </w:p>
    <w:p w14:paraId="54BD095D" w14:textId="77777777" w:rsidR="00F80B47" w:rsidRDefault="00F80B47">
      <w:pPr>
        <w:spacing w:line="294" w:lineRule="auto"/>
        <w:rPr>
          <w:lang w:eastAsia="zh-CN"/>
        </w:rPr>
      </w:pPr>
    </w:p>
    <w:p w14:paraId="731D173D"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28</w:t>
      </w:r>
    </w:p>
    <w:p w14:paraId="3E1172ED" w14:textId="77777777" w:rsidR="00F80B47" w:rsidRDefault="00000000">
      <w:pPr>
        <w:spacing w:before="28" w:line="256" w:lineRule="auto"/>
        <w:ind w:left="9" w:right="87" w:firstLine="1"/>
        <w:jc w:val="both"/>
        <w:rPr>
          <w:rFonts w:ascii="宋体" w:eastAsia="宋体" w:hAnsi="宋体" w:cs="宋体"/>
          <w:lang w:eastAsia="zh-CN"/>
        </w:rPr>
      </w:pPr>
      <w:r>
        <w:rPr>
          <w:rFonts w:ascii="Times New Roman" w:eastAsia="Times New Roman" w:hAnsi="Times New Roman" w:cs="Times New Roman"/>
          <w:lang w:eastAsia="zh-CN"/>
        </w:rPr>
        <w:t>9</w:t>
      </w:r>
      <w:r>
        <w:rPr>
          <w:rFonts w:ascii="宋体" w:eastAsia="宋体" w:hAnsi="宋体" w:cs="宋体"/>
          <w:lang w:eastAsia="zh-CN"/>
        </w:rPr>
        <w:t>、某市政府采购采用公开招标。招标文件要求投标企业必须通过</w:t>
      </w:r>
      <w:r>
        <w:rPr>
          <w:rFonts w:ascii="宋体" w:eastAsia="宋体" w:hAnsi="宋体" w:cs="宋体"/>
          <w:spacing w:val="-47"/>
          <w:lang w:eastAsia="zh-CN"/>
        </w:rPr>
        <w:t xml:space="preserve"> </w:t>
      </w:r>
      <w:r>
        <w:rPr>
          <w:rFonts w:ascii="Times New Roman" w:eastAsia="Times New Roman" w:hAnsi="Times New Roman" w:cs="Times New Roman"/>
          <w:lang w:eastAsia="zh-CN"/>
        </w:rPr>
        <w:t>IS</w:t>
      </w:r>
      <w:r>
        <w:rPr>
          <w:rFonts w:ascii="Times New Roman" w:eastAsia="Times New Roman" w:hAnsi="Times New Roman" w:cs="Times New Roman"/>
          <w:spacing w:val="-1"/>
          <w:lang w:eastAsia="zh-CN"/>
        </w:rPr>
        <w:t xml:space="preserve">09001 </w:t>
      </w:r>
      <w:r>
        <w:rPr>
          <w:rFonts w:ascii="宋体" w:eastAsia="宋体" w:hAnsi="宋体" w:cs="宋体"/>
          <w:spacing w:val="-1"/>
          <w:lang w:eastAsia="zh-CN"/>
        </w:rPr>
        <w:t>认证并提交</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IS09001 </w:t>
      </w:r>
      <w:r>
        <w:rPr>
          <w:rFonts w:ascii="宋体" w:eastAsia="宋体" w:hAnsi="宋体" w:cs="宋体"/>
          <w:spacing w:val="-1"/>
          <w:lang w:eastAsia="zh-CN"/>
        </w:rPr>
        <w:t>证</w:t>
      </w:r>
      <w:r>
        <w:rPr>
          <w:rFonts w:ascii="宋体" w:eastAsia="宋体" w:hAnsi="宋体" w:cs="宋体"/>
          <w:lang w:eastAsia="zh-CN"/>
        </w:rPr>
        <w:t xml:space="preserve"> </w:t>
      </w:r>
      <w:r>
        <w:rPr>
          <w:rFonts w:ascii="宋体" w:eastAsia="宋体" w:hAnsi="宋体" w:cs="宋体"/>
          <w:spacing w:val="-3"/>
          <w:lang w:eastAsia="zh-CN"/>
        </w:rPr>
        <w:t xml:space="preserve">书。在评标过程中， 评标专家发现有多家企业的投标文件没有按标书要求提供 </w:t>
      </w:r>
      <w:r>
        <w:rPr>
          <w:rFonts w:ascii="Times New Roman" w:eastAsia="Times New Roman" w:hAnsi="Times New Roman" w:cs="Times New Roman"/>
          <w:spacing w:val="-3"/>
          <w:lang w:eastAsia="zh-CN"/>
        </w:rPr>
        <w:t xml:space="preserve">IS09001  </w:t>
      </w:r>
      <w:r>
        <w:rPr>
          <w:rFonts w:ascii="宋体" w:eastAsia="宋体" w:hAnsi="宋体" w:cs="宋体"/>
          <w:spacing w:val="-3"/>
          <w:lang w:eastAsia="zh-CN"/>
        </w:rPr>
        <w:t>证书。依</w:t>
      </w:r>
      <w:r>
        <w:rPr>
          <w:rFonts w:ascii="宋体" w:eastAsia="宋体" w:hAnsi="宋体" w:cs="宋体"/>
          <w:spacing w:val="11"/>
          <w:lang w:eastAsia="zh-CN"/>
        </w:rPr>
        <w:t xml:space="preserve"> </w:t>
      </w:r>
      <w:r>
        <w:rPr>
          <w:rFonts w:ascii="宋体" w:eastAsia="宋体" w:hAnsi="宋体" w:cs="宋体"/>
          <w:spacing w:val="-5"/>
          <w:lang w:eastAsia="zh-CN"/>
        </w:rPr>
        <w:t>据相关法律法规，以下处理方式中</w:t>
      </w:r>
      <w:r>
        <w:rPr>
          <w:rFonts w:ascii="宋体" w:eastAsia="宋体" w:hAnsi="宋体" w:cs="宋体"/>
          <w:spacing w:val="-12"/>
          <w:lang w:eastAsia="zh-CN"/>
        </w:rPr>
        <w:t>，（</w:t>
      </w:r>
      <w:r>
        <w:rPr>
          <w:rFonts w:ascii="Times New Roman" w:eastAsia="Times New Roman" w:hAnsi="Times New Roman" w:cs="Times New Roman"/>
          <w:spacing w:val="-5"/>
          <w:lang w:eastAsia="zh-CN"/>
        </w:rPr>
        <w:t>9</w:t>
      </w:r>
      <w:r>
        <w:rPr>
          <w:rFonts w:ascii="宋体" w:eastAsia="宋体" w:hAnsi="宋体" w:cs="宋体"/>
          <w:spacing w:val="-5"/>
          <w:lang w:eastAsia="zh-CN"/>
        </w:rPr>
        <w:t>）是正确的。</w:t>
      </w:r>
    </w:p>
    <w:p w14:paraId="3E72BA00"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spacing w:val="-6"/>
          <w:position w:val="7"/>
          <w:lang w:eastAsia="zh-CN"/>
        </w:rPr>
        <w:t>A.</w:t>
      </w:r>
      <w:r>
        <w:rPr>
          <w:rFonts w:ascii="Times New Roman" w:eastAsia="Times New Roman" w:hAnsi="Times New Roman" w:cs="Times New Roman"/>
          <w:spacing w:val="-12"/>
          <w:position w:val="7"/>
          <w:lang w:eastAsia="zh-CN"/>
        </w:rPr>
        <w:t xml:space="preserve"> </w:t>
      </w:r>
      <w:r>
        <w:rPr>
          <w:rFonts w:ascii="宋体" w:eastAsia="宋体" w:hAnsi="宋体" w:cs="宋体"/>
          <w:spacing w:val="-6"/>
          <w:position w:val="7"/>
          <w:lang w:eastAsia="zh-CN"/>
        </w:rPr>
        <w:t>因不能保证采购质量，招标无效， 重新组织招标</w:t>
      </w:r>
    </w:p>
    <w:p w14:paraId="52566BEA"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若满足招标文件要求的企业达到三家， 招标有效</w:t>
      </w:r>
    </w:p>
    <w:p w14:paraId="5876C8A6"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放弃对</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 xml:space="preserve">IS09001 </w:t>
      </w:r>
      <w:r>
        <w:rPr>
          <w:rFonts w:ascii="宋体" w:eastAsia="宋体" w:hAnsi="宋体" w:cs="宋体"/>
          <w:spacing w:val="-1"/>
          <w:lang w:eastAsia="zh-CN"/>
        </w:rPr>
        <w:t>证书的要求，招标有效</w:t>
      </w:r>
    </w:p>
    <w:p w14:paraId="5FFC5D92"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若满足招标文件要求的企业不足三家，则转入竞争性</w:t>
      </w:r>
      <w:r>
        <w:rPr>
          <w:rFonts w:ascii="宋体" w:eastAsia="宋体" w:hAnsi="宋体" w:cs="宋体"/>
          <w:spacing w:val="-1"/>
          <w:position w:val="7"/>
          <w:lang w:eastAsia="zh-CN"/>
        </w:rPr>
        <w:t>谈判</w:t>
      </w:r>
    </w:p>
    <w:p w14:paraId="6F9E9F00" w14:textId="77777777" w:rsidR="00F80B47" w:rsidRDefault="00000000">
      <w:pPr>
        <w:pStyle w:val="a3"/>
        <w:spacing w:line="229" w:lineRule="auto"/>
        <w:rPr>
          <w:lang w:eastAsia="zh-CN"/>
        </w:rPr>
      </w:pPr>
      <w:r>
        <w:rPr>
          <w:spacing w:val="1"/>
          <w:lang w:eastAsia="zh-CN"/>
        </w:rPr>
        <w:t>【答案】B</w:t>
      </w:r>
    </w:p>
    <w:p w14:paraId="3346B198"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此题考察的是政法采购法，必须掌握，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A17F1F4" w14:textId="77777777" w:rsidR="00F80B47" w:rsidRDefault="00000000">
      <w:pPr>
        <w:pStyle w:val="a3"/>
        <w:spacing w:before="59" w:line="226" w:lineRule="auto"/>
        <w:ind w:left="5"/>
        <w:rPr>
          <w:lang w:eastAsia="zh-CN"/>
        </w:rPr>
      </w:pPr>
      <w:r>
        <w:rPr>
          <w:lang w:eastAsia="zh-CN"/>
        </w:rPr>
        <w:t>根据《中华人民共和国政府采购法》第四条政</w:t>
      </w:r>
      <w:r>
        <w:rPr>
          <w:spacing w:val="-1"/>
          <w:lang w:eastAsia="zh-CN"/>
        </w:rPr>
        <w:t>府采购工程进行招标投标的.适用招标投标法。</w:t>
      </w:r>
    </w:p>
    <w:p w14:paraId="43AA0065" w14:textId="77777777" w:rsidR="00F80B47" w:rsidRDefault="00000000">
      <w:pPr>
        <w:pStyle w:val="a3"/>
        <w:spacing w:before="56" w:line="249" w:lineRule="auto"/>
        <w:ind w:left="14" w:firstLine="429"/>
        <w:rPr>
          <w:lang w:eastAsia="zh-CN"/>
        </w:rPr>
      </w:pPr>
      <w:r>
        <w:rPr>
          <w:spacing w:val="-13"/>
          <w:lang w:eastAsia="zh-CN"/>
        </w:rPr>
        <w:t>第二十六条政府采购采用以下方式</w:t>
      </w:r>
      <w:r>
        <w:rPr>
          <w:spacing w:val="-46"/>
          <w:lang w:eastAsia="zh-CN"/>
        </w:rPr>
        <w:t>：（</w:t>
      </w:r>
      <w:r>
        <w:rPr>
          <w:spacing w:val="-13"/>
          <w:lang w:eastAsia="zh-CN"/>
        </w:rPr>
        <w:t>一）公开招标</w:t>
      </w:r>
      <w:r>
        <w:rPr>
          <w:spacing w:val="-46"/>
          <w:lang w:eastAsia="zh-CN"/>
        </w:rPr>
        <w:t>；（</w:t>
      </w:r>
      <w:r>
        <w:rPr>
          <w:spacing w:val="-13"/>
          <w:lang w:eastAsia="zh-CN"/>
        </w:rPr>
        <w:t>二）</w:t>
      </w:r>
      <w:r>
        <w:rPr>
          <w:spacing w:val="-46"/>
          <w:lang w:eastAsia="zh-CN"/>
        </w:rPr>
        <w:t xml:space="preserve"> </w:t>
      </w:r>
      <w:r>
        <w:rPr>
          <w:spacing w:val="-13"/>
          <w:lang w:eastAsia="zh-CN"/>
        </w:rPr>
        <w:t>邀请招标</w:t>
      </w:r>
      <w:r>
        <w:rPr>
          <w:spacing w:val="-46"/>
          <w:lang w:eastAsia="zh-CN"/>
        </w:rPr>
        <w:t>；（</w:t>
      </w:r>
      <w:r>
        <w:rPr>
          <w:spacing w:val="-13"/>
          <w:lang w:eastAsia="zh-CN"/>
        </w:rPr>
        <w:t>三）</w:t>
      </w:r>
      <w:r>
        <w:rPr>
          <w:spacing w:val="-44"/>
          <w:lang w:eastAsia="zh-CN"/>
        </w:rPr>
        <w:t xml:space="preserve"> </w:t>
      </w:r>
      <w:r>
        <w:rPr>
          <w:spacing w:val="-13"/>
          <w:lang w:eastAsia="zh-CN"/>
        </w:rPr>
        <w:t>竞争性谈判</w:t>
      </w:r>
      <w:r>
        <w:rPr>
          <w:spacing w:val="-46"/>
          <w:lang w:eastAsia="zh-CN"/>
        </w:rPr>
        <w:t>；（</w:t>
      </w:r>
      <w:r>
        <w:rPr>
          <w:spacing w:val="-13"/>
          <w:lang w:eastAsia="zh-CN"/>
        </w:rPr>
        <w:t>四）</w:t>
      </w:r>
      <w:r>
        <w:rPr>
          <w:lang w:eastAsia="zh-CN"/>
        </w:rPr>
        <w:t xml:space="preserve"> </w:t>
      </w:r>
      <w:r>
        <w:rPr>
          <w:spacing w:val="-7"/>
          <w:lang w:eastAsia="zh-CN"/>
        </w:rPr>
        <w:t>单一来源采购</w:t>
      </w:r>
      <w:r>
        <w:rPr>
          <w:spacing w:val="-30"/>
          <w:lang w:eastAsia="zh-CN"/>
        </w:rPr>
        <w:t>；（</w:t>
      </w:r>
      <w:r>
        <w:rPr>
          <w:spacing w:val="-7"/>
          <w:lang w:eastAsia="zh-CN"/>
        </w:rPr>
        <w:t>五）</w:t>
      </w:r>
      <w:r>
        <w:rPr>
          <w:spacing w:val="25"/>
          <w:lang w:eastAsia="zh-CN"/>
        </w:rPr>
        <w:t xml:space="preserve"> </w:t>
      </w:r>
      <w:r>
        <w:rPr>
          <w:spacing w:val="-7"/>
          <w:lang w:eastAsia="zh-CN"/>
        </w:rPr>
        <w:t>询价</w:t>
      </w:r>
      <w:r>
        <w:rPr>
          <w:spacing w:val="-30"/>
          <w:lang w:eastAsia="zh-CN"/>
        </w:rPr>
        <w:t>；（</w:t>
      </w:r>
      <w:r>
        <w:rPr>
          <w:spacing w:val="-7"/>
          <w:lang w:eastAsia="zh-CN"/>
        </w:rPr>
        <w:t>六）国务院政府采购监督管理部门认定的其他采购方式。</w:t>
      </w:r>
    </w:p>
    <w:p w14:paraId="6BDE0BF7" w14:textId="77777777" w:rsidR="00F80B47" w:rsidRDefault="00000000">
      <w:pPr>
        <w:pStyle w:val="a3"/>
        <w:spacing w:before="57" w:line="224" w:lineRule="auto"/>
        <w:ind w:left="3"/>
        <w:rPr>
          <w:lang w:eastAsia="zh-CN"/>
        </w:rPr>
      </w:pPr>
      <w:r>
        <w:rPr>
          <w:spacing w:val="-1"/>
          <w:lang w:eastAsia="zh-CN"/>
        </w:rPr>
        <w:t>公开招标应作为政府采购的主要采购方式。</w:t>
      </w:r>
    </w:p>
    <w:p w14:paraId="407DE470" w14:textId="77777777" w:rsidR="00F80B47" w:rsidRDefault="00000000">
      <w:pPr>
        <w:pStyle w:val="a3"/>
        <w:spacing w:before="57" w:line="250" w:lineRule="auto"/>
        <w:ind w:left="446" w:right="602" w:hanging="2"/>
        <w:rPr>
          <w:lang w:eastAsia="zh-CN"/>
        </w:rPr>
      </w:pPr>
      <w:r>
        <w:rPr>
          <w:spacing w:val="-2"/>
          <w:lang w:eastAsia="zh-CN"/>
        </w:rPr>
        <w:t>第三十条符合下列情形之一的货物或者服务，可以依照本法采用竞争性谈判方式采购：</w:t>
      </w:r>
      <w:r>
        <w:rPr>
          <w:spacing w:val="17"/>
          <w:lang w:eastAsia="zh-CN"/>
        </w:rPr>
        <w:t xml:space="preserve"> </w:t>
      </w:r>
      <w:r>
        <w:rPr>
          <w:spacing w:val="-1"/>
          <w:lang w:eastAsia="zh-CN"/>
        </w:rPr>
        <w:t>（一）招标后没有供应商投标或者没有合格标的或者重新招标未能成立的；</w:t>
      </w:r>
    </w:p>
    <w:p w14:paraId="38B17122" w14:textId="77777777" w:rsidR="00F80B47" w:rsidRDefault="00000000">
      <w:pPr>
        <w:pStyle w:val="a3"/>
        <w:spacing w:before="56" w:line="312" w:lineRule="exact"/>
        <w:ind w:left="447"/>
        <w:rPr>
          <w:lang w:eastAsia="zh-CN"/>
        </w:rPr>
      </w:pPr>
      <w:r>
        <w:rPr>
          <w:spacing w:val="-1"/>
          <w:position w:val="7"/>
          <w:lang w:eastAsia="zh-CN"/>
        </w:rPr>
        <w:t>（二）技术复杂或者性质特殊，不能确定详细</w:t>
      </w:r>
      <w:r>
        <w:rPr>
          <w:spacing w:val="-2"/>
          <w:position w:val="7"/>
          <w:lang w:eastAsia="zh-CN"/>
        </w:rPr>
        <w:t>规格或者具体要求的；</w:t>
      </w:r>
    </w:p>
    <w:p w14:paraId="0A4DF408" w14:textId="77777777" w:rsidR="00F80B47" w:rsidRDefault="00000000">
      <w:pPr>
        <w:pStyle w:val="a3"/>
        <w:spacing w:before="1" w:line="224" w:lineRule="auto"/>
        <w:ind w:left="447"/>
        <w:rPr>
          <w:lang w:eastAsia="zh-CN"/>
        </w:rPr>
      </w:pPr>
      <w:r>
        <w:rPr>
          <w:spacing w:val="-2"/>
          <w:lang w:eastAsia="zh-CN"/>
        </w:rPr>
        <w:t>（三）采用招标所需时间不能满足用户紧急需要的；</w:t>
      </w:r>
    </w:p>
    <w:p w14:paraId="6B977FBD" w14:textId="77777777" w:rsidR="00F80B47" w:rsidRDefault="00000000">
      <w:pPr>
        <w:pStyle w:val="a3"/>
        <w:spacing w:before="55" w:line="226" w:lineRule="auto"/>
        <w:ind w:left="447"/>
        <w:rPr>
          <w:lang w:eastAsia="zh-CN"/>
        </w:rPr>
      </w:pPr>
      <w:r>
        <w:rPr>
          <w:spacing w:val="-3"/>
          <w:lang w:eastAsia="zh-CN"/>
        </w:rPr>
        <w:t>（四）不能事先计算出价格总额的。</w:t>
      </w:r>
    </w:p>
    <w:p w14:paraId="2E0C75A4" w14:textId="77777777" w:rsidR="00F80B47" w:rsidRDefault="00000000">
      <w:pPr>
        <w:pStyle w:val="a3"/>
        <w:spacing w:before="56" w:line="221" w:lineRule="auto"/>
        <w:ind w:left="444"/>
        <w:rPr>
          <w:lang w:eastAsia="zh-CN"/>
        </w:rPr>
      </w:pPr>
      <w:r>
        <w:rPr>
          <w:spacing w:val="-2"/>
          <w:lang w:eastAsia="zh-CN"/>
        </w:rPr>
        <w:t>第三十六条在招标采购中，出现下列情形之一的，应予废标：</w:t>
      </w:r>
    </w:p>
    <w:p w14:paraId="2F09D159" w14:textId="77777777" w:rsidR="00F80B47" w:rsidRDefault="00000000">
      <w:pPr>
        <w:pStyle w:val="a3"/>
        <w:spacing w:before="61" w:line="249" w:lineRule="auto"/>
        <w:ind w:left="447" w:right="1229"/>
        <w:rPr>
          <w:lang w:eastAsia="zh-CN"/>
        </w:rPr>
      </w:pPr>
      <w:r>
        <w:rPr>
          <w:spacing w:val="-2"/>
          <w:lang w:eastAsia="zh-CN"/>
        </w:rPr>
        <w:t>（一）符合专业条件的供应商或者对招标文件作实质响应的供应商不足三家的；</w:t>
      </w:r>
      <w:r>
        <w:rPr>
          <w:spacing w:val="11"/>
          <w:lang w:eastAsia="zh-CN"/>
        </w:rPr>
        <w:t xml:space="preserve"> </w:t>
      </w:r>
      <w:r>
        <w:rPr>
          <w:spacing w:val="-3"/>
          <w:lang w:eastAsia="zh-CN"/>
        </w:rPr>
        <w:t>（二）出现影响采购公正的违法、违规行为的；</w:t>
      </w:r>
    </w:p>
    <w:p w14:paraId="26B102B9" w14:textId="77777777" w:rsidR="00F80B47" w:rsidRDefault="00000000">
      <w:pPr>
        <w:pStyle w:val="a3"/>
        <w:spacing w:before="57" w:line="312" w:lineRule="exact"/>
        <w:ind w:left="447"/>
        <w:rPr>
          <w:lang w:eastAsia="zh-CN"/>
        </w:rPr>
      </w:pPr>
      <w:r>
        <w:rPr>
          <w:spacing w:val="-2"/>
          <w:position w:val="7"/>
          <w:lang w:eastAsia="zh-CN"/>
        </w:rPr>
        <w:t>（三）投标人的报价均超过了采购预算，采购人不能支付的；</w:t>
      </w:r>
    </w:p>
    <w:p w14:paraId="6FC2404E" w14:textId="77777777" w:rsidR="00F80B47" w:rsidRDefault="00000000">
      <w:pPr>
        <w:pStyle w:val="a3"/>
        <w:spacing w:line="221" w:lineRule="auto"/>
        <w:ind w:left="447"/>
        <w:rPr>
          <w:lang w:eastAsia="zh-CN"/>
        </w:rPr>
      </w:pPr>
      <w:r>
        <w:rPr>
          <w:spacing w:val="-8"/>
          <w:lang w:eastAsia="zh-CN"/>
        </w:rPr>
        <w:t>（四）因重大变故， 采购任务取消的。</w:t>
      </w:r>
    </w:p>
    <w:p w14:paraId="0A29ED05" w14:textId="77777777" w:rsidR="00F80B47" w:rsidRDefault="00000000">
      <w:pPr>
        <w:pStyle w:val="a3"/>
        <w:spacing w:before="61" w:line="221" w:lineRule="auto"/>
        <w:ind w:left="427"/>
        <w:rPr>
          <w:lang w:eastAsia="zh-CN"/>
        </w:rPr>
      </w:pPr>
      <w:r>
        <w:rPr>
          <w:lang w:eastAsia="zh-CN"/>
        </w:rPr>
        <w:t>废标后，采购人应当将废标理由通知所有投标人。</w:t>
      </w:r>
    </w:p>
    <w:p w14:paraId="057695E3" w14:textId="77777777" w:rsidR="00F80B47" w:rsidRDefault="00000000">
      <w:pPr>
        <w:pStyle w:val="a3"/>
        <w:spacing w:before="59" w:line="258" w:lineRule="auto"/>
        <w:ind w:left="10" w:right="92" w:firstLine="417"/>
        <w:jc w:val="both"/>
        <w:rPr>
          <w:lang w:eastAsia="zh-CN"/>
        </w:rPr>
      </w:pPr>
      <w:r>
        <w:rPr>
          <w:spacing w:val="1"/>
          <w:lang w:eastAsia="zh-CN"/>
        </w:rPr>
        <w:t>根据《中华人民共和国招标投标法》第十九条招标人应当根据招标项目的特点和需要编制招</w:t>
      </w:r>
      <w:r>
        <w:rPr>
          <w:spacing w:val="8"/>
          <w:lang w:eastAsia="zh-CN"/>
        </w:rPr>
        <w:t xml:space="preserve"> </w:t>
      </w:r>
      <w:r>
        <w:rPr>
          <w:spacing w:val="1"/>
          <w:lang w:eastAsia="zh-CN"/>
        </w:rPr>
        <w:t>标文件。招标文件应当包括招标项目的技术要求、对投标人资格审查的标准、投标报价要求和评</w:t>
      </w:r>
      <w:r>
        <w:rPr>
          <w:spacing w:val="3"/>
          <w:lang w:eastAsia="zh-CN"/>
        </w:rPr>
        <w:t xml:space="preserve"> </w:t>
      </w:r>
      <w:r>
        <w:rPr>
          <w:spacing w:val="-1"/>
          <w:lang w:eastAsia="zh-CN"/>
        </w:rPr>
        <w:t>标标准等所有实质性要求和条件以及拟签订合同的主要条款。</w:t>
      </w:r>
    </w:p>
    <w:p w14:paraId="3160DA5E" w14:textId="77777777" w:rsidR="00F80B47" w:rsidRDefault="00000000">
      <w:pPr>
        <w:pStyle w:val="a3"/>
        <w:spacing w:before="56" w:line="259" w:lineRule="auto"/>
        <w:ind w:left="13" w:firstLine="444"/>
        <w:jc w:val="both"/>
        <w:rPr>
          <w:lang w:eastAsia="zh-CN"/>
        </w:rPr>
      </w:pPr>
      <w:r>
        <w:rPr>
          <w:spacing w:val="-5"/>
          <w:lang w:eastAsia="zh-CN"/>
        </w:rPr>
        <w:t>国家对招标项目的技术、标准有规定的， 招标人应当按照其规定在招标文件中提出相应要求。</w:t>
      </w:r>
      <w:r>
        <w:rPr>
          <w:spacing w:val="4"/>
          <w:lang w:eastAsia="zh-CN"/>
        </w:rPr>
        <w:t xml:space="preserve"> </w:t>
      </w:r>
      <w:r>
        <w:rPr>
          <w:spacing w:val="1"/>
          <w:lang w:eastAsia="zh-CN"/>
        </w:rPr>
        <w:t>招标项目需要划分标段、确定工期的，招标人应当合理划分标段、确定工期，并在招标文件中载</w:t>
      </w:r>
      <w:r>
        <w:rPr>
          <w:lang w:eastAsia="zh-CN"/>
        </w:rPr>
        <w:t xml:space="preserve">  </w:t>
      </w:r>
      <w:r>
        <w:rPr>
          <w:spacing w:val="-2"/>
          <w:lang w:eastAsia="zh-CN"/>
        </w:rPr>
        <w:t>明。由此可见选项</w:t>
      </w:r>
      <w:r>
        <w:rPr>
          <w:spacing w:val="-34"/>
          <w:lang w:eastAsia="zh-CN"/>
        </w:rPr>
        <w:t xml:space="preserve"> </w:t>
      </w:r>
      <w:r>
        <w:rPr>
          <w:spacing w:val="-2"/>
          <w:lang w:eastAsia="zh-CN"/>
        </w:rPr>
        <w:t>B</w:t>
      </w:r>
      <w:r>
        <w:rPr>
          <w:spacing w:val="-51"/>
          <w:lang w:eastAsia="zh-CN"/>
        </w:rPr>
        <w:t xml:space="preserve"> </w:t>
      </w:r>
      <w:r>
        <w:rPr>
          <w:spacing w:val="-2"/>
          <w:lang w:eastAsia="zh-CN"/>
        </w:rPr>
        <w:t>是正确的。</w:t>
      </w:r>
    </w:p>
    <w:p w14:paraId="6BA604C3"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5B11AB05" w14:textId="77777777" w:rsidR="00F80B47" w:rsidRDefault="00F80B47">
      <w:pPr>
        <w:spacing w:line="281" w:lineRule="auto"/>
        <w:rPr>
          <w:lang w:eastAsia="zh-CN"/>
        </w:rPr>
      </w:pPr>
    </w:p>
    <w:p w14:paraId="4FDAB429"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143E5E77" w14:textId="77777777" w:rsidR="00F80B47" w:rsidRDefault="00000000">
      <w:pPr>
        <w:spacing w:before="28" w:line="247" w:lineRule="auto"/>
        <w:ind w:left="425" w:right="675" w:hanging="401"/>
        <w:rPr>
          <w:rFonts w:ascii="宋体" w:eastAsia="宋体" w:hAnsi="宋体" w:cs="宋体"/>
          <w:lang w:eastAsia="zh-CN"/>
        </w:rPr>
      </w:pPr>
      <w:r>
        <w:rPr>
          <w:rFonts w:eastAsia="Arial"/>
          <w:spacing w:val="-4"/>
          <w:lang w:eastAsia="zh-CN"/>
        </w:rPr>
        <w:t>10</w:t>
      </w:r>
      <w:r>
        <w:rPr>
          <w:rFonts w:ascii="宋体" w:eastAsia="宋体" w:hAnsi="宋体" w:cs="宋体"/>
          <w:spacing w:val="-4"/>
          <w:lang w:eastAsia="zh-CN"/>
        </w:rPr>
        <w:t>、根据《中华人民共和国政府采购法》，针对（</w:t>
      </w:r>
      <w:r>
        <w:rPr>
          <w:rFonts w:ascii="Times New Roman" w:eastAsia="Times New Roman" w:hAnsi="Times New Roman" w:cs="Times New Roman"/>
          <w:spacing w:val="-4"/>
          <w:lang w:eastAsia="zh-CN"/>
        </w:rPr>
        <w:t>10</w:t>
      </w:r>
      <w:r>
        <w:rPr>
          <w:rFonts w:ascii="宋体" w:eastAsia="宋体" w:hAnsi="宋体" w:cs="宋体"/>
          <w:spacing w:val="-4"/>
          <w:lang w:eastAsia="zh-CN"/>
        </w:rPr>
        <w:t>）情况，不能使用单一来源方式采购。</w:t>
      </w:r>
      <w:r>
        <w:rPr>
          <w:rFonts w:ascii="宋体" w:eastAsia="宋体" w:hAnsi="宋体" w:cs="宋体"/>
          <w:spacing w:val="12"/>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只有唯一的供应商可满足采购需求</w:t>
      </w:r>
    </w:p>
    <w:p w14:paraId="37BABF57"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招标后没有供应商投标</w:t>
      </w:r>
    </w:p>
    <w:p w14:paraId="124B4AB8"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发生了不可预见的紧急情况不能从其他供应商处采购</w:t>
      </w:r>
    </w:p>
    <w:p w14:paraId="6D7E2DB6" w14:textId="77777777" w:rsidR="00F80B47" w:rsidRDefault="00F80B47">
      <w:pPr>
        <w:spacing w:line="253" w:lineRule="auto"/>
        <w:rPr>
          <w:lang w:eastAsia="zh-CN"/>
        </w:rPr>
      </w:pPr>
    </w:p>
    <w:p w14:paraId="1CAC9A27"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A28789" w14:textId="4C5779C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A36638C" w14:textId="77777777" w:rsidR="00F80B47" w:rsidRDefault="00F80B47">
      <w:pPr>
        <w:spacing w:line="223" w:lineRule="auto"/>
        <w:rPr>
          <w:sz w:val="18"/>
          <w:szCs w:val="18"/>
          <w:lang w:eastAsia="zh-CN"/>
        </w:rPr>
        <w:sectPr w:rsidR="00F80B47">
          <w:headerReference w:type="default" r:id="rId391"/>
          <w:pgSz w:w="10320" w:h="14568"/>
          <w:pgMar w:top="400" w:right="632" w:bottom="0" w:left="718" w:header="0" w:footer="0" w:gutter="0"/>
          <w:cols w:space="720"/>
        </w:sectPr>
      </w:pPr>
    </w:p>
    <w:p w14:paraId="63959DFE" w14:textId="77777777" w:rsidR="00F80B47" w:rsidRDefault="00F80B47">
      <w:pPr>
        <w:spacing w:line="299" w:lineRule="auto"/>
        <w:rPr>
          <w:lang w:eastAsia="zh-CN"/>
        </w:rPr>
      </w:pPr>
    </w:p>
    <w:p w14:paraId="7DDAF296" w14:textId="77777777" w:rsidR="00F80B47" w:rsidRDefault="00000000">
      <w:pPr>
        <w:spacing w:before="68" w:line="247" w:lineRule="auto"/>
        <w:ind w:left="19" w:right="95" w:firstLine="40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 xml:space="preserve">必须保证原有采购项目一致性或者服务配套的要求，需要继续从原供应商处添购，且添购 </w:t>
      </w:r>
      <w:r>
        <w:rPr>
          <w:rFonts w:ascii="宋体" w:eastAsia="宋体" w:hAnsi="宋体" w:cs="宋体"/>
          <w:spacing w:val="-1"/>
          <w:lang w:eastAsia="zh-CN"/>
        </w:rPr>
        <w:t>资金总额不超过原合同采购金额百分之十</w:t>
      </w:r>
    </w:p>
    <w:p w14:paraId="5399521D" w14:textId="77777777" w:rsidR="00F80B47" w:rsidRDefault="00000000">
      <w:pPr>
        <w:pStyle w:val="a3"/>
        <w:spacing w:before="62" w:line="229" w:lineRule="auto"/>
        <w:rPr>
          <w:lang w:eastAsia="zh-CN"/>
        </w:rPr>
      </w:pPr>
      <w:r>
        <w:rPr>
          <w:spacing w:val="1"/>
          <w:lang w:eastAsia="zh-CN"/>
        </w:rPr>
        <w:t>【答案】B</w:t>
      </w:r>
    </w:p>
    <w:p w14:paraId="3BEFF27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7F36519D" w14:textId="77777777" w:rsidR="00F80B47" w:rsidRDefault="00000000">
      <w:pPr>
        <w:pStyle w:val="a3"/>
        <w:spacing w:before="60" w:line="250" w:lineRule="auto"/>
        <w:ind w:left="25" w:right="84" w:firstLine="398"/>
        <w:rPr>
          <w:lang w:eastAsia="zh-CN"/>
        </w:rPr>
      </w:pPr>
      <w:r>
        <w:rPr>
          <w:spacing w:val="1"/>
          <w:lang w:eastAsia="zh-CN"/>
        </w:rPr>
        <w:t>《中华人民共和国政府采购法》第三十一条符合下列情形之一的货物或者服务，可以依照本</w:t>
      </w:r>
      <w:r>
        <w:rPr>
          <w:spacing w:val="11"/>
          <w:lang w:eastAsia="zh-CN"/>
        </w:rPr>
        <w:t xml:space="preserve"> </w:t>
      </w:r>
      <w:r>
        <w:rPr>
          <w:spacing w:val="-4"/>
          <w:lang w:eastAsia="zh-CN"/>
        </w:rPr>
        <w:t>法采用单一来源方式采购：</w:t>
      </w:r>
    </w:p>
    <w:p w14:paraId="61E5FAAE" w14:textId="77777777" w:rsidR="00F80B47" w:rsidRDefault="00000000">
      <w:pPr>
        <w:pStyle w:val="a3"/>
        <w:spacing w:before="54" w:line="226" w:lineRule="auto"/>
        <w:ind w:left="447"/>
        <w:rPr>
          <w:lang w:eastAsia="zh-CN"/>
        </w:rPr>
      </w:pPr>
      <w:r>
        <w:rPr>
          <w:spacing w:val="-3"/>
          <w:lang w:eastAsia="zh-CN"/>
        </w:rPr>
        <w:t>（一）只能从唯一供应商处采购的；</w:t>
      </w:r>
    </w:p>
    <w:p w14:paraId="4ECECEC9" w14:textId="77777777" w:rsidR="00F80B47" w:rsidRDefault="00000000">
      <w:pPr>
        <w:pStyle w:val="a3"/>
        <w:spacing w:before="55" w:line="226" w:lineRule="auto"/>
        <w:ind w:left="447"/>
        <w:rPr>
          <w:lang w:eastAsia="zh-CN"/>
        </w:rPr>
      </w:pPr>
      <w:r>
        <w:rPr>
          <w:spacing w:val="-2"/>
          <w:lang w:eastAsia="zh-CN"/>
        </w:rPr>
        <w:t>（二）发生了不可预见的紧急情况不能从其他供应商处采购的；</w:t>
      </w:r>
    </w:p>
    <w:p w14:paraId="6EDFCC3C" w14:textId="77777777" w:rsidR="00F80B47" w:rsidRDefault="00000000">
      <w:pPr>
        <w:pStyle w:val="a3"/>
        <w:spacing w:before="56" w:line="249" w:lineRule="auto"/>
        <w:ind w:left="15" w:right="84" w:firstLine="431"/>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1AAB041F"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2DC9E983" w14:textId="77777777" w:rsidR="00F80B47" w:rsidRDefault="00F80B47">
      <w:pPr>
        <w:spacing w:line="281" w:lineRule="auto"/>
        <w:rPr>
          <w:lang w:eastAsia="zh-CN"/>
        </w:rPr>
      </w:pPr>
    </w:p>
    <w:p w14:paraId="36100EAC"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210FAC49" w14:textId="77777777" w:rsidR="00F80B47" w:rsidRDefault="00000000">
      <w:pPr>
        <w:spacing w:before="27" w:line="312" w:lineRule="exact"/>
        <w:ind w:left="24"/>
        <w:rPr>
          <w:rFonts w:ascii="宋体" w:eastAsia="宋体" w:hAnsi="宋体" w:cs="宋体"/>
          <w:lang w:eastAsia="zh-CN"/>
        </w:rPr>
      </w:pPr>
      <w:r>
        <w:rPr>
          <w:rFonts w:eastAsia="Arial"/>
          <w:spacing w:val="-4"/>
          <w:position w:val="7"/>
          <w:lang w:eastAsia="zh-CN"/>
        </w:rPr>
        <w:t>11</w:t>
      </w:r>
      <w:r>
        <w:rPr>
          <w:rFonts w:ascii="宋体" w:eastAsia="宋体" w:hAnsi="宋体" w:cs="宋体"/>
          <w:spacing w:val="-4"/>
          <w:position w:val="7"/>
          <w:lang w:eastAsia="zh-CN"/>
        </w:rPr>
        <w:t>、某地政府采取询价方式采购网络设备</w:t>
      </w:r>
      <w:r>
        <w:rPr>
          <w:rFonts w:ascii="宋体" w:eastAsia="宋体" w:hAnsi="宋体" w:cs="宋体"/>
          <w:spacing w:val="-9"/>
          <w:position w:val="7"/>
          <w:lang w:eastAsia="zh-CN"/>
        </w:rPr>
        <w:t>，（</w:t>
      </w:r>
      <w:r>
        <w:rPr>
          <w:rFonts w:ascii="Times New Roman" w:eastAsia="Times New Roman" w:hAnsi="Times New Roman" w:cs="Times New Roman"/>
          <w:spacing w:val="-4"/>
          <w:position w:val="7"/>
          <w:lang w:eastAsia="zh-CN"/>
        </w:rPr>
        <w:t>11</w:t>
      </w:r>
      <w:r>
        <w:rPr>
          <w:rFonts w:ascii="宋体" w:eastAsia="宋体" w:hAnsi="宋体" w:cs="宋体"/>
          <w:spacing w:val="-4"/>
          <w:position w:val="7"/>
          <w:lang w:eastAsia="zh-CN"/>
        </w:rPr>
        <w:t>）是符合招投标法要求的。</w:t>
      </w:r>
    </w:p>
    <w:p w14:paraId="71513127"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询价小组由采购人的代表和有关专家共</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8 </w:t>
      </w:r>
      <w:r>
        <w:rPr>
          <w:rFonts w:ascii="宋体" w:eastAsia="宋体" w:hAnsi="宋体" w:cs="宋体"/>
          <w:spacing w:val="-1"/>
          <w:lang w:eastAsia="zh-CN"/>
        </w:rPr>
        <w:t>人组成</w:t>
      </w:r>
    </w:p>
    <w:p w14:paraId="52D78DB1" w14:textId="77777777" w:rsidR="00F80B47" w:rsidRDefault="00000000">
      <w:pPr>
        <w:spacing w:before="63" w:line="219"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被询价的</w:t>
      </w:r>
      <w:r>
        <w:rPr>
          <w:rFonts w:ascii="宋体" w:eastAsia="宋体" w:hAnsi="宋体" w:cs="宋体"/>
          <w:spacing w:val="-50"/>
          <w:lang w:eastAsia="zh-CN"/>
        </w:rPr>
        <w:t xml:space="preserve"> </w:t>
      </w:r>
      <w:r>
        <w:rPr>
          <w:rFonts w:ascii="Times New Roman" w:eastAsia="Times New Roman" w:hAnsi="Times New Roman" w:cs="Times New Roman"/>
          <w:lang w:eastAsia="zh-CN"/>
        </w:rPr>
        <w:t xml:space="preserve">A </w:t>
      </w:r>
      <w:r>
        <w:rPr>
          <w:rFonts w:ascii="宋体" w:eastAsia="宋体" w:hAnsi="宋体" w:cs="宋体"/>
          <w:lang w:eastAsia="zh-CN"/>
        </w:rPr>
        <w:t>供应商提供第一次报价后，发现报价有误，调整后提交了</w:t>
      </w:r>
      <w:r>
        <w:rPr>
          <w:rFonts w:ascii="宋体" w:eastAsia="宋体" w:hAnsi="宋体" w:cs="宋体"/>
          <w:spacing w:val="-1"/>
          <w:lang w:eastAsia="zh-CN"/>
        </w:rPr>
        <w:t>二次报价</w:t>
      </w:r>
    </w:p>
    <w:p w14:paraId="3263A820" w14:textId="77777777" w:rsidR="00F80B47" w:rsidRDefault="00000000">
      <w:pPr>
        <w:spacing w:before="62" w:line="247" w:lineRule="auto"/>
        <w:ind w:left="11" w:right="84"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询价小组根据采购需求，从符合资格条</w:t>
      </w:r>
      <w:r>
        <w:rPr>
          <w:rFonts w:ascii="宋体" w:eastAsia="宋体" w:hAnsi="宋体" w:cs="宋体"/>
          <w:spacing w:val="1"/>
          <w:lang w:eastAsia="zh-CN"/>
        </w:rPr>
        <w:t>件的供应商名单中确定三家供应商，并向其发出询</w:t>
      </w:r>
      <w:r>
        <w:rPr>
          <w:rFonts w:ascii="宋体" w:eastAsia="宋体" w:hAnsi="宋体" w:cs="宋体"/>
          <w:lang w:eastAsia="zh-CN"/>
        </w:rPr>
        <w:t xml:space="preserve"> </w:t>
      </w:r>
      <w:r>
        <w:rPr>
          <w:rFonts w:ascii="宋体" w:eastAsia="宋体" w:hAnsi="宋体" w:cs="宋体"/>
          <w:spacing w:val="-1"/>
          <w:lang w:eastAsia="zh-CN"/>
        </w:rPr>
        <w:t>价通知书让其报价</w:t>
      </w:r>
    </w:p>
    <w:p w14:paraId="3435B1E3" w14:textId="77777777" w:rsidR="00F80B47" w:rsidRDefault="00000000">
      <w:pPr>
        <w:spacing w:before="63" w:line="247" w:lineRule="auto"/>
        <w:ind w:left="14" w:right="84" w:firstLine="413"/>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采购人根据符合采购需求、质量和服务相等且报价最低的原则确定成交供应商，最后将结</w:t>
      </w:r>
      <w:r>
        <w:rPr>
          <w:rFonts w:ascii="宋体" w:eastAsia="宋体" w:hAnsi="宋体" w:cs="宋体"/>
          <w:spacing w:val="12"/>
          <w:lang w:eastAsia="zh-CN"/>
        </w:rPr>
        <w:t xml:space="preserve"> </w:t>
      </w:r>
      <w:r>
        <w:rPr>
          <w:rFonts w:ascii="宋体" w:eastAsia="宋体" w:hAnsi="宋体" w:cs="宋体"/>
          <w:spacing w:val="-1"/>
          <w:lang w:eastAsia="zh-CN"/>
        </w:rPr>
        <w:t>果通知成交供应商</w:t>
      </w:r>
    </w:p>
    <w:p w14:paraId="0AF61847" w14:textId="77777777" w:rsidR="00F80B47" w:rsidRDefault="00000000">
      <w:pPr>
        <w:pStyle w:val="a3"/>
        <w:spacing w:before="62" w:line="229" w:lineRule="auto"/>
        <w:rPr>
          <w:lang w:eastAsia="zh-CN"/>
        </w:rPr>
      </w:pPr>
      <w:r>
        <w:rPr>
          <w:spacing w:val="1"/>
          <w:lang w:eastAsia="zh-CN"/>
        </w:rPr>
        <w:t>【答案】C</w:t>
      </w:r>
    </w:p>
    <w:p w14:paraId="1E0E01D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1A6A12E4" w14:textId="77777777" w:rsidR="00F80B47" w:rsidRDefault="00000000">
      <w:pPr>
        <w:pStyle w:val="a3"/>
        <w:spacing w:before="61" w:line="221" w:lineRule="auto"/>
        <w:ind w:left="325"/>
        <w:rPr>
          <w:lang w:eastAsia="zh-CN"/>
        </w:rPr>
      </w:pPr>
      <w:r>
        <w:rPr>
          <w:spacing w:val="-1"/>
          <w:lang w:eastAsia="zh-CN"/>
        </w:rPr>
        <w:t>参加《中华人民共和国政府采购法》第四十条采取询价方式采购的，应当遵循下列程序：</w:t>
      </w:r>
    </w:p>
    <w:p w14:paraId="7263709E" w14:textId="77777777" w:rsidR="00F80B47" w:rsidRDefault="00000000">
      <w:pPr>
        <w:pStyle w:val="a3"/>
        <w:spacing w:before="59" w:line="258" w:lineRule="auto"/>
        <w:ind w:left="17" w:right="83" w:firstLine="323"/>
        <w:rPr>
          <w:lang w:eastAsia="zh-CN"/>
        </w:rPr>
      </w:pPr>
      <w:r>
        <w:rPr>
          <w:spacing w:val="-2"/>
          <w:lang w:eastAsia="zh-CN"/>
        </w:rPr>
        <w:t>（一）成立询价小组。询价小组由采购人的代表和有关专家共三人以上的单数组成，其中专家</w:t>
      </w:r>
      <w:r>
        <w:rPr>
          <w:spacing w:val="6"/>
          <w:lang w:eastAsia="zh-CN"/>
        </w:rPr>
        <w:t xml:space="preserve"> </w:t>
      </w:r>
      <w:r>
        <w:rPr>
          <w:spacing w:val="1"/>
          <w:lang w:eastAsia="zh-CN"/>
        </w:rPr>
        <w:t>的人数不得少于成员总数的三分之二。询价小组应当对采购项目的价格构成和评定成交</w:t>
      </w:r>
      <w:r>
        <w:rPr>
          <w:lang w:eastAsia="zh-CN"/>
        </w:rPr>
        <w:t xml:space="preserve">的标准等 </w:t>
      </w:r>
      <w:r>
        <w:rPr>
          <w:spacing w:val="-4"/>
          <w:lang w:eastAsia="zh-CN"/>
        </w:rPr>
        <w:t>事项作出规定。</w:t>
      </w:r>
    </w:p>
    <w:p w14:paraId="6BE45BA6" w14:textId="77777777" w:rsidR="00F80B47" w:rsidRDefault="00000000">
      <w:pPr>
        <w:pStyle w:val="a3"/>
        <w:spacing w:before="56" w:line="248" w:lineRule="auto"/>
        <w:ind w:left="14" w:right="108" w:firstLine="432"/>
        <w:rPr>
          <w:lang w:eastAsia="zh-CN"/>
        </w:rPr>
      </w:pPr>
      <w:r>
        <w:rPr>
          <w:lang w:eastAsia="zh-CN"/>
        </w:rPr>
        <w:t>（二）确定被询价的供应商名单。询价小组根据采购需求，从符合相应资格条件的供应商名</w:t>
      </w:r>
      <w:r>
        <w:rPr>
          <w:spacing w:val="4"/>
          <w:lang w:eastAsia="zh-CN"/>
        </w:rPr>
        <w:t xml:space="preserve"> </w:t>
      </w:r>
      <w:r>
        <w:rPr>
          <w:lang w:eastAsia="zh-CN"/>
        </w:rPr>
        <w:t>单中确定不少于三家的供应商，并向其发出</w:t>
      </w:r>
      <w:r>
        <w:rPr>
          <w:spacing w:val="-1"/>
          <w:lang w:eastAsia="zh-CN"/>
        </w:rPr>
        <w:t>询价通知书让其报价。</w:t>
      </w:r>
    </w:p>
    <w:p w14:paraId="329CF20E" w14:textId="77777777" w:rsidR="00F80B47" w:rsidRDefault="00000000">
      <w:pPr>
        <w:pStyle w:val="a3"/>
        <w:spacing w:before="60" w:line="226" w:lineRule="auto"/>
        <w:ind w:left="447"/>
        <w:rPr>
          <w:lang w:eastAsia="zh-CN"/>
        </w:rPr>
      </w:pPr>
      <w:r>
        <w:rPr>
          <w:spacing w:val="-1"/>
          <w:lang w:eastAsia="zh-CN"/>
        </w:rPr>
        <w:t>（三）询价。询价小组要求被询价的供应商一次报出</w:t>
      </w:r>
      <w:r>
        <w:rPr>
          <w:spacing w:val="-2"/>
          <w:lang w:eastAsia="zh-CN"/>
        </w:rPr>
        <w:t>不得更改的价格。</w:t>
      </w:r>
    </w:p>
    <w:p w14:paraId="49FEDB93" w14:textId="77777777" w:rsidR="00F80B47" w:rsidRDefault="00000000">
      <w:pPr>
        <w:pStyle w:val="a3"/>
        <w:spacing w:before="55" w:line="248" w:lineRule="auto"/>
        <w:ind w:left="11" w:right="96" w:firstLine="436"/>
        <w:rPr>
          <w:lang w:eastAsia="zh-CN"/>
        </w:rPr>
      </w:pPr>
      <w:r>
        <w:rPr>
          <w:lang w:eastAsia="zh-CN"/>
        </w:rPr>
        <w:t>（四）确定成交供应商。采购人根据符合采购需求、质量和服务相等且报价最低的原则确定</w:t>
      </w:r>
      <w:r>
        <w:rPr>
          <w:spacing w:val="16"/>
          <w:lang w:eastAsia="zh-CN"/>
        </w:rPr>
        <w:t xml:space="preserve"> </w:t>
      </w:r>
      <w:r>
        <w:rPr>
          <w:spacing w:val="-1"/>
          <w:lang w:eastAsia="zh-CN"/>
        </w:rPr>
        <w:t>成交供应商，并将结果通知所有被询价的未成交的供应商。</w:t>
      </w:r>
    </w:p>
    <w:p w14:paraId="513A8419"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CEA89EC" w14:textId="77777777" w:rsidR="00F80B47" w:rsidRDefault="00F80B47">
      <w:pPr>
        <w:spacing w:line="281" w:lineRule="auto"/>
        <w:rPr>
          <w:lang w:eastAsia="zh-CN"/>
        </w:rPr>
      </w:pPr>
    </w:p>
    <w:p w14:paraId="5CBA1094"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691AE28B" w14:textId="77777777" w:rsidR="00F80B47" w:rsidRDefault="00000000">
      <w:pPr>
        <w:spacing w:before="28" w:line="247" w:lineRule="auto"/>
        <w:ind w:left="425" w:hanging="401"/>
        <w:rPr>
          <w:rFonts w:ascii="宋体" w:eastAsia="宋体" w:hAnsi="宋体" w:cs="宋体"/>
          <w:lang w:eastAsia="zh-CN"/>
        </w:rPr>
      </w:pPr>
      <w:r>
        <w:rPr>
          <w:rFonts w:eastAsia="Arial"/>
          <w:spacing w:val="-9"/>
          <w:lang w:eastAsia="zh-CN"/>
        </w:rPr>
        <w:t>12</w:t>
      </w:r>
      <w:r>
        <w:rPr>
          <w:rFonts w:ascii="宋体" w:eastAsia="宋体" w:hAnsi="宋体" w:cs="宋体"/>
          <w:spacing w:val="-9"/>
          <w:lang w:eastAsia="zh-CN"/>
        </w:rPr>
        <w:t>、某集成企业把部分集成项目分包出去，</w:t>
      </w:r>
      <w:r>
        <w:rPr>
          <w:rFonts w:ascii="宋体" w:eastAsia="宋体" w:hAnsi="宋体" w:cs="宋体"/>
          <w:spacing w:val="-20"/>
          <w:lang w:eastAsia="zh-CN"/>
        </w:rPr>
        <w:t xml:space="preserve"> </w:t>
      </w:r>
      <w:r>
        <w:rPr>
          <w:rFonts w:ascii="宋体" w:eastAsia="宋体" w:hAnsi="宋体" w:cs="宋体"/>
          <w:spacing w:val="-9"/>
          <w:lang w:eastAsia="zh-CN"/>
        </w:rPr>
        <w:t>准备采用竞争性谈判方式。以下叙述不正确的是（</w:t>
      </w:r>
      <w:r>
        <w:rPr>
          <w:rFonts w:ascii="Times New Roman" w:eastAsia="Times New Roman" w:hAnsi="Times New Roman" w:cs="Times New Roman"/>
          <w:spacing w:val="-9"/>
          <w:lang w:eastAsia="zh-CN"/>
        </w:rPr>
        <w:t>12</w:t>
      </w:r>
      <w:r>
        <w:rPr>
          <w:rFonts w:ascii="宋体" w:eastAsia="宋体" w:hAnsi="宋体" w:cs="宋体"/>
          <w:spacing w:val="-9"/>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竞争性谈判的结果主要依据供应商的综合实力确定</w:t>
      </w:r>
    </w:p>
    <w:p w14:paraId="4771D419" w14:textId="77777777" w:rsidR="00F80B47" w:rsidRDefault="00000000">
      <w:pPr>
        <w:spacing w:before="61" w:line="221"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应先确立一个标准，然后按照标准进行竞争性谈判</w:t>
      </w:r>
    </w:p>
    <w:p w14:paraId="74E2A89B" w14:textId="77777777" w:rsidR="00F80B47" w:rsidRDefault="00000000">
      <w:pPr>
        <w:spacing w:before="61"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可先从合格供应商数据库中筛选供应商，</w:t>
      </w:r>
      <w:r>
        <w:rPr>
          <w:rFonts w:ascii="宋体" w:eastAsia="宋体" w:hAnsi="宋体" w:cs="宋体"/>
          <w:spacing w:val="-1"/>
          <w:position w:val="7"/>
          <w:lang w:eastAsia="zh-CN"/>
        </w:rPr>
        <w:t>再进行竞争性谈判</w:t>
      </w:r>
    </w:p>
    <w:p w14:paraId="366B473B"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进行竞争性谈判时，选择供应商的基本原则是一致的</w:t>
      </w:r>
    </w:p>
    <w:p w14:paraId="4C988543" w14:textId="77777777" w:rsidR="00F80B47" w:rsidRDefault="00F80B47">
      <w:pPr>
        <w:spacing w:line="253" w:lineRule="auto"/>
        <w:rPr>
          <w:lang w:eastAsia="zh-CN"/>
        </w:rPr>
      </w:pPr>
    </w:p>
    <w:p w14:paraId="123D4B96"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48970B7" w14:textId="52E68AD9"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7B5F14D" w14:textId="77777777" w:rsidR="00F80B47" w:rsidRDefault="00F80B47">
      <w:pPr>
        <w:spacing w:line="223" w:lineRule="auto"/>
        <w:rPr>
          <w:sz w:val="18"/>
          <w:szCs w:val="18"/>
          <w:lang w:eastAsia="zh-CN"/>
        </w:rPr>
        <w:sectPr w:rsidR="00F80B47">
          <w:headerReference w:type="default" r:id="rId392"/>
          <w:pgSz w:w="10320" w:h="14568"/>
          <w:pgMar w:top="400" w:right="640" w:bottom="0" w:left="718" w:header="0" w:footer="0" w:gutter="0"/>
          <w:cols w:space="720"/>
        </w:sectPr>
      </w:pPr>
    </w:p>
    <w:p w14:paraId="59F6E220" w14:textId="77777777" w:rsidR="00F80B47" w:rsidRDefault="00F80B47">
      <w:pPr>
        <w:spacing w:line="299" w:lineRule="auto"/>
        <w:rPr>
          <w:lang w:eastAsia="zh-CN"/>
        </w:rPr>
      </w:pPr>
    </w:p>
    <w:p w14:paraId="6F4DC694" w14:textId="77777777" w:rsidR="00F80B47" w:rsidRDefault="00000000">
      <w:pPr>
        <w:pStyle w:val="a3"/>
        <w:spacing w:before="68" w:line="229" w:lineRule="auto"/>
        <w:rPr>
          <w:lang w:eastAsia="zh-CN"/>
        </w:rPr>
      </w:pPr>
      <w:r>
        <w:rPr>
          <w:spacing w:val="1"/>
          <w:lang w:eastAsia="zh-CN"/>
        </w:rPr>
        <w:t>【答案】A</w:t>
      </w:r>
    </w:p>
    <w:p w14:paraId="15C81D9F" w14:textId="43BFCDB8"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此题考察的是政府采购，</w:t>
      </w:r>
    </w:p>
    <w:p w14:paraId="392507FF" w14:textId="77777777" w:rsidR="00F80B47" w:rsidRDefault="00000000">
      <w:pPr>
        <w:pStyle w:val="a3"/>
        <w:spacing w:before="67" w:line="256" w:lineRule="auto"/>
        <w:ind w:left="5" w:right="88" w:firstLine="401"/>
        <w:rPr>
          <w:sz w:val="20"/>
          <w:szCs w:val="20"/>
          <w:lang w:eastAsia="zh-CN"/>
        </w:rPr>
      </w:pPr>
      <w:r>
        <w:rPr>
          <w:spacing w:val="2"/>
          <w:sz w:val="20"/>
          <w:szCs w:val="20"/>
          <w:lang w:eastAsia="zh-CN"/>
        </w:rPr>
        <w:t>谈判小组根据谈判文件中设定的评标标准进行评判</w:t>
      </w:r>
      <w:r>
        <w:rPr>
          <w:spacing w:val="1"/>
          <w:sz w:val="20"/>
          <w:szCs w:val="20"/>
          <w:lang w:eastAsia="zh-CN"/>
        </w:rPr>
        <w:t>并推荐出成交候选供应商，采购人从谈判小组</w:t>
      </w:r>
      <w:r>
        <w:rPr>
          <w:sz w:val="20"/>
          <w:szCs w:val="20"/>
          <w:lang w:eastAsia="zh-CN"/>
        </w:rPr>
        <w:t xml:space="preserve"> 提出的成交候选供应商中根据符合采购需求、质量和服务相</w:t>
      </w:r>
      <w:r>
        <w:rPr>
          <w:spacing w:val="-1"/>
          <w:sz w:val="20"/>
          <w:szCs w:val="20"/>
          <w:lang w:eastAsia="zh-CN"/>
        </w:rPr>
        <w:t>等且报价最低的原则确定成交供应商。</w:t>
      </w:r>
    </w:p>
    <w:p w14:paraId="5CB0940E" w14:textId="77777777" w:rsidR="00F80B47" w:rsidRDefault="00000000">
      <w:pPr>
        <w:pStyle w:val="a3"/>
        <w:tabs>
          <w:tab w:val="left" w:pos="105"/>
        </w:tabs>
        <w:spacing w:before="62"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D2CD5CB" w14:textId="77777777" w:rsidR="00F80B47" w:rsidRDefault="00F80B47">
      <w:pPr>
        <w:spacing w:line="281" w:lineRule="auto"/>
        <w:rPr>
          <w:lang w:eastAsia="zh-CN"/>
        </w:rPr>
      </w:pPr>
    </w:p>
    <w:p w14:paraId="3C12BE7D"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3622910F" w14:textId="77777777" w:rsidR="00F80B47" w:rsidRDefault="00000000">
      <w:pPr>
        <w:spacing w:before="29" w:line="247" w:lineRule="auto"/>
        <w:ind w:left="10" w:firstLine="14"/>
        <w:rPr>
          <w:rFonts w:ascii="宋体" w:eastAsia="宋体" w:hAnsi="宋体" w:cs="宋体"/>
          <w:lang w:eastAsia="zh-CN"/>
        </w:rPr>
      </w:pPr>
      <w:r>
        <w:rPr>
          <w:rFonts w:eastAsia="Arial"/>
          <w:spacing w:val="-7"/>
          <w:lang w:eastAsia="zh-CN"/>
        </w:rPr>
        <w:t>13</w:t>
      </w:r>
      <w:r>
        <w:rPr>
          <w:rFonts w:ascii="宋体" w:eastAsia="宋体" w:hAnsi="宋体" w:cs="宋体"/>
          <w:spacing w:val="-7"/>
          <w:lang w:eastAsia="zh-CN"/>
        </w:rPr>
        <w:t>、某采购人在履行采购金额为</w:t>
      </w:r>
      <w:r>
        <w:rPr>
          <w:rFonts w:ascii="宋体" w:eastAsia="宋体" w:hAnsi="宋体" w:cs="宋体"/>
          <w:spacing w:val="-16"/>
          <w:lang w:eastAsia="zh-CN"/>
        </w:rPr>
        <w:t xml:space="preserve"> </w:t>
      </w:r>
      <w:r>
        <w:rPr>
          <w:rFonts w:ascii="Times New Roman" w:eastAsia="Times New Roman" w:hAnsi="Times New Roman" w:cs="Times New Roman"/>
          <w:spacing w:val="-7"/>
          <w:lang w:eastAsia="zh-CN"/>
        </w:rPr>
        <w:t>1000</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万元的政府采购合同中，</w:t>
      </w:r>
      <w:r>
        <w:rPr>
          <w:rFonts w:ascii="宋体" w:eastAsia="宋体" w:hAnsi="宋体" w:cs="宋体"/>
          <w:spacing w:val="-57"/>
          <w:lang w:eastAsia="zh-CN"/>
        </w:rPr>
        <w:t xml:space="preserve"> </w:t>
      </w:r>
      <w:r>
        <w:rPr>
          <w:rFonts w:ascii="宋体" w:eastAsia="宋体" w:hAnsi="宋体" w:cs="宋体"/>
          <w:spacing w:val="-7"/>
          <w:lang w:eastAsia="zh-CN"/>
        </w:rPr>
        <w:t>需要追加与该合同标的相同的货物。</w:t>
      </w:r>
      <w:r>
        <w:rPr>
          <w:rFonts w:ascii="宋体" w:eastAsia="宋体" w:hAnsi="宋体" w:cs="宋体"/>
          <w:lang w:eastAsia="zh-CN"/>
        </w:rPr>
        <w:t xml:space="preserve"> </w:t>
      </w:r>
      <w:r>
        <w:rPr>
          <w:rFonts w:ascii="宋体" w:eastAsia="宋体" w:hAnsi="宋体" w:cs="宋体"/>
          <w:spacing w:val="-2"/>
          <w:lang w:eastAsia="zh-CN"/>
        </w:rPr>
        <w:t>根据相关法律，在不改变合同其他条款的前提下，下列说法中正确的是（</w:t>
      </w:r>
      <w:r>
        <w:rPr>
          <w:rFonts w:ascii="Times New Roman" w:eastAsia="Times New Roman" w:hAnsi="Times New Roman" w:cs="Times New Roman"/>
          <w:spacing w:val="-3"/>
          <w:lang w:eastAsia="zh-CN"/>
        </w:rPr>
        <w:t>13</w:t>
      </w:r>
      <w:r>
        <w:rPr>
          <w:rFonts w:ascii="宋体" w:eastAsia="宋体" w:hAnsi="宋体" w:cs="宋体"/>
          <w:spacing w:val="-3"/>
          <w:lang w:eastAsia="zh-CN"/>
        </w:rPr>
        <w:t>）。</w:t>
      </w:r>
    </w:p>
    <w:p w14:paraId="6723C982" w14:textId="77777777" w:rsidR="00F80B47" w:rsidRDefault="00000000">
      <w:pPr>
        <w:spacing w:before="61" w:line="247" w:lineRule="auto"/>
        <w:ind w:left="426" w:right="1398" w:hanging="1"/>
        <w:rPr>
          <w:rFonts w:ascii="宋体" w:eastAsia="宋体" w:hAnsi="宋体" w:cs="宋体"/>
          <w:lang w:eastAsia="zh-CN"/>
        </w:rPr>
      </w:pPr>
      <w:r>
        <w:rPr>
          <w:rFonts w:ascii="Times New Roman" w:eastAsia="Times New Roman" w:hAnsi="Times New Roman" w:cs="Times New Roman"/>
          <w:spacing w:val="-3"/>
          <w:lang w:eastAsia="zh-CN"/>
        </w:rPr>
        <w:t>A.</w:t>
      </w:r>
      <w:r>
        <w:rPr>
          <w:rFonts w:ascii="宋体" w:eastAsia="宋体" w:hAnsi="宋体" w:cs="宋体"/>
          <w:spacing w:val="-3"/>
          <w:lang w:eastAsia="zh-CN"/>
        </w:rPr>
        <w:t>可以与供应商协商签订补充合同， 但补充合</w:t>
      </w:r>
      <w:r>
        <w:rPr>
          <w:rFonts w:ascii="宋体" w:eastAsia="宋体" w:hAnsi="宋体" w:cs="宋体"/>
          <w:spacing w:val="-4"/>
          <w:lang w:eastAsia="zh-CN"/>
        </w:rPr>
        <w:t>同的采购金额不得超过</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 xml:space="preserve">100 </w:t>
      </w:r>
      <w:r>
        <w:rPr>
          <w:rFonts w:ascii="宋体" w:eastAsia="宋体" w:hAnsi="宋体" w:cs="宋体"/>
          <w:spacing w:val="-4"/>
          <w:lang w:eastAsia="zh-CN"/>
        </w:rPr>
        <w:t>万元</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可以与供应商签订补充合同，但须得到省级以上政府授权的机</w:t>
      </w:r>
      <w:r>
        <w:rPr>
          <w:rFonts w:ascii="宋体" w:eastAsia="宋体" w:hAnsi="宋体" w:cs="宋体"/>
          <w:spacing w:val="-1"/>
          <w:lang w:eastAsia="zh-CN"/>
        </w:rPr>
        <w:t>构批准</w:t>
      </w:r>
    </w:p>
    <w:p w14:paraId="62F670FE" w14:textId="77777777" w:rsidR="00F80B47" w:rsidRDefault="00000000">
      <w:pPr>
        <w:spacing w:before="62"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采购商不能与供应商签订单一来源的采购合同</w:t>
      </w:r>
    </w:p>
    <w:p w14:paraId="2359A847" w14:textId="77777777" w:rsidR="00F80B47" w:rsidRDefault="00000000">
      <w:pPr>
        <w:spacing w:before="62" w:line="247" w:lineRule="auto"/>
        <w:ind w:left="11" w:right="74" w:firstLine="416"/>
        <w:rPr>
          <w:rFonts w:ascii="宋体" w:eastAsia="宋体" w:hAnsi="宋体" w:cs="宋体"/>
          <w:lang w:eastAsia="zh-CN"/>
        </w:rPr>
      </w:pPr>
      <w:r>
        <w:rPr>
          <w:rFonts w:ascii="Times New Roman" w:eastAsia="Times New Roman" w:hAnsi="Times New Roman" w:cs="Times New Roman"/>
          <w:spacing w:val="-2"/>
          <w:lang w:eastAsia="zh-CN"/>
        </w:rPr>
        <w:t>D.</w:t>
      </w:r>
      <w:r>
        <w:rPr>
          <w:rFonts w:ascii="宋体" w:eastAsia="宋体" w:hAnsi="宋体" w:cs="宋体"/>
          <w:spacing w:val="-2"/>
          <w:lang w:eastAsia="zh-CN"/>
        </w:rPr>
        <w:t xml:space="preserve">可以与供应商签订补充合同，但补充合同的采购金额不得超过 </w:t>
      </w:r>
      <w:r>
        <w:rPr>
          <w:rFonts w:ascii="Times New Roman" w:eastAsia="Times New Roman" w:hAnsi="Times New Roman" w:cs="Times New Roman"/>
          <w:spacing w:val="-2"/>
          <w:lang w:eastAsia="zh-CN"/>
        </w:rPr>
        <w:t>1000</w:t>
      </w:r>
      <w:r>
        <w:rPr>
          <w:rFonts w:ascii="Times New Roman" w:eastAsia="Times New Roman" w:hAnsi="Times New Roman" w:cs="Times New Roman"/>
          <w:spacing w:val="28"/>
          <w:w w:val="101"/>
          <w:lang w:eastAsia="zh-CN"/>
        </w:rPr>
        <w:t xml:space="preserve"> </w:t>
      </w:r>
      <w:r>
        <w:rPr>
          <w:rFonts w:ascii="宋体" w:eastAsia="宋体" w:hAnsi="宋体" w:cs="宋体"/>
          <w:spacing w:val="-2"/>
          <w:lang w:eastAsia="zh-CN"/>
        </w:rPr>
        <w:t>万元，如超过</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1000</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万</w:t>
      </w:r>
      <w:r>
        <w:rPr>
          <w:rFonts w:ascii="宋体" w:eastAsia="宋体" w:hAnsi="宋体" w:cs="宋体"/>
          <w:lang w:eastAsia="zh-CN"/>
        </w:rPr>
        <w:t xml:space="preserve"> </w:t>
      </w:r>
      <w:r>
        <w:rPr>
          <w:rFonts w:ascii="宋体" w:eastAsia="宋体" w:hAnsi="宋体" w:cs="宋体"/>
          <w:spacing w:val="-1"/>
          <w:lang w:eastAsia="zh-CN"/>
        </w:rPr>
        <w:t>元则须得到省级以上授权的机构批准</w:t>
      </w:r>
    </w:p>
    <w:p w14:paraId="419963C4" w14:textId="77777777" w:rsidR="00F80B47" w:rsidRDefault="00000000">
      <w:pPr>
        <w:pStyle w:val="a3"/>
        <w:spacing w:before="62" w:line="229" w:lineRule="auto"/>
        <w:rPr>
          <w:lang w:eastAsia="zh-CN"/>
        </w:rPr>
      </w:pPr>
      <w:r>
        <w:rPr>
          <w:spacing w:val="1"/>
          <w:lang w:eastAsia="zh-CN"/>
        </w:rPr>
        <w:t>【答案】A</w:t>
      </w:r>
    </w:p>
    <w:p w14:paraId="349523FB"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8921C7D" w14:textId="77777777" w:rsidR="00F80B47" w:rsidRDefault="00000000">
      <w:pPr>
        <w:pStyle w:val="a3"/>
        <w:spacing w:before="59" w:line="258" w:lineRule="auto"/>
        <w:ind w:left="2" w:right="14" w:firstLine="424"/>
        <w:jc w:val="both"/>
        <w:rPr>
          <w:lang w:eastAsia="zh-CN"/>
        </w:rPr>
      </w:pPr>
      <w:r>
        <w:rPr>
          <w:spacing w:val="1"/>
          <w:lang w:eastAsia="zh-CN"/>
        </w:rPr>
        <w:t>根据《政府采购法》第四十九条的规定：政府采购合同履行中，采购人需</w:t>
      </w:r>
      <w:r>
        <w:rPr>
          <w:lang w:eastAsia="zh-CN"/>
        </w:rPr>
        <w:t xml:space="preserve">追加与合同标的相 </w:t>
      </w:r>
      <w:r>
        <w:rPr>
          <w:spacing w:val="-5"/>
          <w:lang w:eastAsia="zh-CN"/>
        </w:rPr>
        <w:t>同的货物、工程或者服务的，在不改变合同其他</w:t>
      </w:r>
      <w:r>
        <w:rPr>
          <w:spacing w:val="-6"/>
          <w:lang w:eastAsia="zh-CN"/>
        </w:rPr>
        <w:t>条款的前提下，</w:t>
      </w:r>
      <w:r>
        <w:rPr>
          <w:spacing w:val="44"/>
          <w:lang w:eastAsia="zh-CN"/>
        </w:rPr>
        <w:t xml:space="preserve"> </w:t>
      </w:r>
      <w:r>
        <w:rPr>
          <w:spacing w:val="-6"/>
          <w:lang w:eastAsia="zh-CN"/>
        </w:rPr>
        <w:t>可以与供应商协商签订补充合同，</w:t>
      </w:r>
      <w:r>
        <w:rPr>
          <w:lang w:eastAsia="zh-CN"/>
        </w:rPr>
        <w:t xml:space="preserve"> 但所有补充合同的采购金额不得超过原合同采购金额的百分之十。</w:t>
      </w:r>
    </w:p>
    <w:p w14:paraId="785BCC1C"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4B2532B" w14:textId="77777777" w:rsidR="00F80B47" w:rsidRDefault="00F80B47">
      <w:pPr>
        <w:spacing w:line="281" w:lineRule="auto"/>
        <w:rPr>
          <w:lang w:eastAsia="zh-CN"/>
        </w:rPr>
      </w:pPr>
    </w:p>
    <w:p w14:paraId="782D8258"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25</w:t>
      </w:r>
    </w:p>
    <w:p w14:paraId="04EE4F33" w14:textId="77777777" w:rsidR="00F80B47" w:rsidRDefault="00000000">
      <w:pPr>
        <w:spacing w:before="27" w:line="261" w:lineRule="auto"/>
        <w:ind w:left="9" w:right="83" w:firstLine="17"/>
        <w:jc w:val="both"/>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、供应商甲在参与某政府机构办公设备采购的活动中，发现参</w:t>
      </w:r>
      <w:r>
        <w:rPr>
          <w:rFonts w:ascii="宋体" w:eastAsia="宋体" w:hAnsi="宋体" w:cs="宋体"/>
          <w:lang w:eastAsia="zh-CN"/>
        </w:rPr>
        <w:t xml:space="preserve">加竞标的供应商乙的负责人与该 </w:t>
      </w:r>
      <w:r>
        <w:rPr>
          <w:rFonts w:ascii="宋体" w:eastAsia="宋体" w:hAnsi="宋体" w:cs="宋体"/>
          <w:spacing w:val="1"/>
          <w:lang w:eastAsia="zh-CN"/>
        </w:rPr>
        <w:t>政府机构领导有亲属关系。甲向该政府机构提出书面质疑，该政府机构随后大幅。甲对答复结构</w:t>
      </w:r>
      <w:r>
        <w:rPr>
          <w:rFonts w:ascii="宋体" w:eastAsia="宋体" w:hAnsi="宋体" w:cs="宋体"/>
          <w:spacing w:val="4"/>
          <w:lang w:eastAsia="zh-CN"/>
        </w:rPr>
        <w:t xml:space="preserve"> </w:t>
      </w:r>
      <w:r>
        <w:rPr>
          <w:rFonts w:ascii="宋体" w:eastAsia="宋体" w:hAnsi="宋体" w:cs="宋体"/>
          <w:spacing w:val="1"/>
          <w:lang w:eastAsia="zh-CN"/>
        </w:rPr>
        <w:t>不满意，拟向当地采购监督管理部门提出投诉。根据政府采购法，甲应在</w:t>
      </w:r>
      <w:r>
        <w:rPr>
          <w:rFonts w:ascii="宋体" w:eastAsia="宋体" w:hAnsi="宋体" w:cs="宋体"/>
          <w:lang w:eastAsia="zh-CN"/>
        </w:rPr>
        <w:t>答复期满（</w:t>
      </w:r>
      <w:r>
        <w:rPr>
          <w:rFonts w:ascii="Times New Roman" w:eastAsia="Times New Roman" w:hAnsi="Times New Roman" w:cs="Times New Roman"/>
          <w:lang w:eastAsia="zh-CN"/>
        </w:rPr>
        <w:t>14</w:t>
      </w:r>
      <w:r>
        <w:rPr>
          <w:rFonts w:ascii="宋体" w:eastAsia="宋体" w:hAnsi="宋体" w:cs="宋体"/>
          <w:lang w:eastAsia="zh-CN"/>
        </w:rPr>
        <w:t xml:space="preserve">）个工作 </w:t>
      </w:r>
      <w:r>
        <w:rPr>
          <w:rFonts w:ascii="宋体" w:eastAsia="宋体" w:hAnsi="宋体" w:cs="宋体"/>
          <w:spacing w:val="-3"/>
          <w:lang w:eastAsia="zh-CN"/>
        </w:rPr>
        <w:t>日内提出投诉。</w:t>
      </w:r>
    </w:p>
    <w:p w14:paraId="45611A4A" w14:textId="77777777" w:rsidR="00F80B47" w:rsidRDefault="00000000">
      <w:pPr>
        <w:spacing w:before="61" w:line="221" w:lineRule="auto"/>
        <w:ind w:left="16"/>
        <w:rPr>
          <w:rFonts w:ascii="宋体" w:eastAsia="宋体" w:hAnsi="宋体" w:cs="宋体"/>
        </w:rPr>
      </w:pPr>
      <w:r>
        <w:rPr>
          <w:rFonts w:ascii="宋体" w:eastAsia="宋体" w:hAnsi="宋体" w:cs="宋体"/>
        </w:rPr>
        <w:t>（</w:t>
      </w:r>
      <w:r>
        <w:rPr>
          <w:rFonts w:ascii="Times New Roman" w:eastAsia="Times New Roman" w:hAnsi="Times New Roman" w:cs="Times New Roman"/>
        </w:rPr>
        <w:t>14</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 xml:space="preserve">十五  </w:t>
      </w:r>
      <w:r>
        <w:rPr>
          <w:rFonts w:ascii="Times New Roman" w:eastAsia="Times New Roman" w:hAnsi="Times New Roman" w:cs="Times New Roman"/>
        </w:rPr>
        <w:t>B.</w:t>
      </w:r>
      <w:r>
        <w:rPr>
          <w:rFonts w:ascii="宋体" w:eastAsia="宋体" w:hAnsi="宋体" w:cs="宋体"/>
        </w:rPr>
        <w:t xml:space="preserve">二十   </w:t>
      </w:r>
      <w:r>
        <w:rPr>
          <w:rFonts w:ascii="Times New Roman" w:eastAsia="Times New Roman" w:hAnsi="Times New Roman" w:cs="Times New Roman"/>
        </w:rPr>
        <w:t>C.</w:t>
      </w:r>
      <w:r>
        <w:rPr>
          <w:rFonts w:ascii="宋体" w:eastAsia="宋体" w:hAnsi="宋体" w:cs="宋体"/>
          <w:spacing w:val="-1"/>
        </w:rPr>
        <w:t xml:space="preserve">二十八    </w:t>
      </w:r>
      <w:r>
        <w:rPr>
          <w:rFonts w:ascii="Times New Roman" w:eastAsia="Times New Roman" w:hAnsi="Times New Roman" w:cs="Times New Roman"/>
          <w:spacing w:val="-1"/>
        </w:rPr>
        <w:t>D.</w:t>
      </w:r>
      <w:r>
        <w:rPr>
          <w:rFonts w:ascii="宋体" w:eastAsia="宋体" w:hAnsi="宋体" w:cs="宋体"/>
          <w:spacing w:val="-1"/>
        </w:rPr>
        <w:t>三十</w:t>
      </w:r>
    </w:p>
    <w:p w14:paraId="393A5CA7" w14:textId="77777777" w:rsidR="00F80B47" w:rsidRDefault="00000000">
      <w:pPr>
        <w:pStyle w:val="a3"/>
        <w:spacing w:before="61" w:line="229" w:lineRule="auto"/>
        <w:rPr>
          <w:lang w:eastAsia="zh-CN"/>
        </w:rPr>
      </w:pPr>
      <w:r>
        <w:rPr>
          <w:spacing w:val="1"/>
          <w:lang w:eastAsia="zh-CN"/>
        </w:rPr>
        <w:t>【答案】A</w:t>
      </w:r>
    </w:p>
    <w:p w14:paraId="0F014F5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404E23FC" w14:textId="77777777" w:rsidR="00F80B47" w:rsidRDefault="00000000">
      <w:pPr>
        <w:pStyle w:val="a3"/>
        <w:spacing w:before="59" w:line="258" w:lineRule="auto"/>
        <w:ind w:left="6" w:right="57" w:firstLine="517"/>
        <w:jc w:val="both"/>
        <w:rPr>
          <w:lang w:eastAsia="zh-CN"/>
        </w:rPr>
      </w:pPr>
      <w:r>
        <w:rPr>
          <w:spacing w:val="-1"/>
          <w:lang w:eastAsia="zh-CN"/>
          <w14:textOutline w14:w="3352" w14:cap="rnd" w14:cmpd="sng" w14:algn="ctr">
            <w14:solidFill>
              <w14:srgbClr w14:val="000000"/>
            </w14:solidFill>
            <w14:prstDash w14:val="solid"/>
            <w14:round/>
          </w14:textOutline>
        </w:rPr>
        <w:t>根据政府采购法第五十五条</w:t>
      </w:r>
      <w:r>
        <w:rPr>
          <w:spacing w:val="-1"/>
          <w:lang w:eastAsia="zh-CN"/>
        </w:rPr>
        <w:t>质疑供应商对采购人、采购代理机构的答复不满意或者采购人、</w:t>
      </w:r>
      <w:r>
        <w:rPr>
          <w:spacing w:val="18"/>
          <w:lang w:eastAsia="zh-CN"/>
        </w:rPr>
        <w:t xml:space="preserve"> </w:t>
      </w:r>
      <w:r>
        <w:rPr>
          <w:spacing w:val="-3"/>
          <w:lang w:eastAsia="zh-CN"/>
        </w:rPr>
        <w:t>采购代理机构未在规定的时间内作出答复的，</w:t>
      </w:r>
      <w:r>
        <w:rPr>
          <w:spacing w:val="75"/>
          <w:lang w:eastAsia="zh-CN"/>
        </w:rPr>
        <w:t xml:space="preserve"> </w:t>
      </w:r>
      <w:r>
        <w:rPr>
          <w:spacing w:val="-3"/>
          <w:u w:val="single"/>
          <w:lang w:eastAsia="zh-CN"/>
        </w:rPr>
        <w:t>可以在答复期满后</w:t>
      </w:r>
      <w:r>
        <w:rPr>
          <w:spacing w:val="-3"/>
          <w:u w:val="single" w:color="000000"/>
          <w:lang w:eastAsia="zh-CN"/>
          <w14:textOutline w14:w="3352" w14:cap="rnd" w14:cmpd="sng" w14:algn="ctr">
            <w14:solidFill>
              <w14:srgbClr w14:val="000000"/>
            </w14:solidFill>
            <w14:prstDash w14:val="solid"/>
            <w14:round/>
          </w14:textOutline>
        </w:rPr>
        <w:t>十五个工作日</w:t>
      </w:r>
      <w:r>
        <w:rPr>
          <w:spacing w:val="-3"/>
          <w:u w:val="single"/>
          <w:lang w:eastAsia="zh-CN"/>
        </w:rPr>
        <w:t>内向同级政府采购</w:t>
      </w:r>
      <w:r>
        <w:rPr>
          <w:lang w:eastAsia="zh-CN"/>
        </w:rPr>
        <w:t xml:space="preserve"> </w:t>
      </w:r>
      <w:r>
        <w:rPr>
          <w:spacing w:val="-11"/>
          <w:u w:val="single"/>
          <w:lang w:eastAsia="zh-CN"/>
        </w:rPr>
        <w:t>监督管理部门投诉。</w:t>
      </w:r>
      <w:r>
        <w:rPr>
          <w:u w:val="single"/>
          <w:lang w:eastAsia="zh-CN"/>
        </w:rPr>
        <w:t xml:space="preserve"> </w:t>
      </w:r>
    </w:p>
    <w:p w14:paraId="10C750CB"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97331D8" w14:textId="77777777" w:rsidR="00F80B47" w:rsidRDefault="00F80B47">
      <w:pPr>
        <w:spacing w:line="281" w:lineRule="auto"/>
        <w:rPr>
          <w:lang w:eastAsia="zh-CN"/>
        </w:rPr>
      </w:pPr>
    </w:p>
    <w:p w14:paraId="634C0AD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77492FCC" w14:textId="77777777" w:rsidR="00F80B47" w:rsidRDefault="00000000">
      <w:pPr>
        <w:spacing w:before="28" w:line="247" w:lineRule="auto"/>
        <w:ind w:left="16" w:right="379" w:firstLine="10"/>
        <w:rPr>
          <w:rFonts w:ascii="宋体" w:eastAsia="宋体" w:hAnsi="宋体" w:cs="宋体"/>
          <w:lang w:eastAsia="zh-CN"/>
        </w:rPr>
      </w:pPr>
      <w:r>
        <w:rPr>
          <w:rFonts w:ascii="Times New Roman" w:eastAsia="Times New Roman" w:hAnsi="Times New Roman" w:cs="Times New Roman"/>
          <w:spacing w:val="-5"/>
          <w:lang w:eastAsia="zh-CN"/>
        </w:rPr>
        <w:t>15</w:t>
      </w:r>
      <w:r>
        <w:rPr>
          <w:rFonts w:ascii="宋体" w:eastAsia="宋体" w:hAnsi="宋体" w:cs="宋体"/>
          <w:spacing w:val="-5"/>
          <w:lang w:eastAsia="zh-CN"/>
        </w:rPr>
        <w:t>、依据《中华人民共和国政府采购法》</w:t>
      </w:r>
      <w:r>
        <w:rPr>
          <w:rFonts w:ascii="宋体" w:eastAsia="宋体" w:hAnsi="宋体" w:cs="宋体"/>
          <w:spacing w:val="-6"/>
          <w:lang w:eastAsia="zh-CN"/>
        </w:rPr>
        <w:t>，在招标采购中</w:t>
      </w:r>
      <w:r>
        <w:rPr>
          <w:rFonts w:ascii="宋体" w:eastAsia="宋体" w:hAnsi="宋体" w:cs="宋体"/>
          <w:spacing w:val="-17"/>
          <w:lang w:eastAsia="zh-CN"/>
        </w:rPr>
        <w:t>，（</w:t>
      </w:r>
      <w:r>
        <w:rPr>
          <w:rFonts w:ascii="Times New Roman" w:eastAsia="Times New Roman" w:hAnsi="Times New Roman" w:cs="Times New Roman"/>
          <w:spacing w:val="-6"/>
          <w:lang w:eastAsia="zh-CN"/>
        </w:rPr>
        <w:t>15</w:t>
      </w:r>
      <w:r>
        <w:rPr>
          <w:rFonts w:ascii="宋体" w:eastAsia="宋体" w:hAnsi="宋体" w:cs="宋体"/>
          <w:spacing w:val="-6"/>
          <w:lang w:eastAsia="zh-CN"/>
        </w:rPr>
        <w:t>）做法不符合关于废标的规定。</w:t>
      </w:r>
      <w:r>
        <w:rPr>
          <w:rFonts w:ascii="宋体" w:eastAsia="宋体" w:hAnsi="宋体" w:cs="宋体"/>
          <w:spacing w:val="1"/>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出现影响采购公正的违法、违规行为的应予废标</w:t>
      </w:r>
    </w:p>
    <w:p w14:paraId="4DBBA6CF" w14:textId="77777777" w:rsidR="00F80B47" w:rsidRDefault="00000000">
      <w:pPr>
        <w:spacing w:before="61" w:line="247" w:lineRule="auto"/>
        <w:ind w:left="638" w:right="784"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符合专业条件的供应商或者对招标文作出实质响应的供应商不足三家的应</w:t>
      </w:r>
      <w:r>
        <w:rPr>
          <w:rFonts w:ascii="宋体" w:eastAsia="宋体" w:hAnsi="宋体" w:cs="宋体"/>
          <w:spacing w:val="-1"/>
          <w:lang w:eastAsia="zh-CN"/>
        </w:rPr>
        <w:t>予废标</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投标人的报价均超过了采购预算，采购人不能支</w:t>
      </w:r>
      <w:r>
        <w:rPr>
          <w:rFonts w:ascii="宋体" w:eastAsia="宋体" w:hAnsi="宋体" w:cs="宋体"/>
          <w:spacing w:val="-1"/>
          <w:lang w:eastAsia="zh-CN"/>
        </w:rPr>
        <w:t>付的应予废标</w:t>
      </w:r>
    </w:p>
    <w:p w14:paraId="32FB3D39" w14:textId="77777777" w:rsidR="00F80B47" w:rsidRDefault="00F80B47">
      <w:pPr>
        <w:spacing w:line="254" w:lineRule="auto"/>
        <w:rPr>
          <w:lang w:eastAsia="zh-CN"/>
        </w:rPr>
      </w:pPr>
    </w:p>
    <w:p w14:paraId="6B688E5E"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52AA41C" w14:textId="7169875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FE698AA" w14:textId="77777777" w:rsidR="00F80B47" w:rsidRDefault="00F80B47">
      <w:pPr>
        <w:spacing w:line="223" w:lineRule="auto"/>
        <w:rPr>
          <w:sz w:val="18"/>
          <w:szCs w:val="18"/>
          <w:lang w:eastAsia="zh-CN"/>
        </w:rPr>
        <w:sectPr w:rsidR="00F80B47">
          <w:headerReference w:type="default" r:id="rId393"/>
          <w:pgSz w:w="10320" w:h="14568"/>
          <w:pgMar w:top="400" w:right="641" w:bottom="0" w:left="718" w:header="0" w:footer="0" w:gutter="0"/>
          <w:cols w:space="720"/>
        </w:sectPr>
      </w:pPr>
    </w:p>
    <w:p w14:paraId="7C7BB16F" w14:textId="77777777" w:rsidR="00F80B47" w:rsidRDefault="00F80B47">
      <w:pPr>
        <w:spacing w:line="298" w:lineRule="auto"/>
        <w:rPr>
          <w:lang w:eastAsia="zh-CN"/>
        </w:rPr>
      </w:pPr>
    </w:p>
    <w:p w14:paraId="3052DCF2" w14:textId="77777777" w:rsidR="00F80B47" w:rsidRDefault="00000000">
      <w:pPr>
        <w:spacing w:before="69"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某投标人被废标后，采购人将废标理由仅通知该投</w:t>
      </w:r>
      <w:r>
        <w:rPr>
          <w:rFonts w:ascii="宋体" w:eastAsia="宋体" w:hAnsi="宋体" w:cs="宋体"/>
          <w:spacing w:val="-1"/>
          <w:position w:val="7"/>
          <w:lang w:eastAsia="zh-CN"/>
        </w:rPr>
        <w:t>标人</w:t>
      </w:r>
    </w:p>
    <w:p w14:paraId="75F2FFDC" w14:textId="77777777" w:rsidR="00F80B47" w:rsidRDefault="00000000">
      <w:pPr>
        <w:pStyle w:val="a3"/>
        <w:spacing w:line="229" w:lineRule="auto"/>
        <w:rPr>
          <w:lang w:eastAsia="zh-CN"/>
        </w:rPr>
      </w:pPr>
      <w:r>
        <w:rPr>
          <w:spacing w:val="1"/>
          <w:lang w:eastAsia="zh-CN"/>
        </w:rPr>
        <w:t>【答案】D</w:t>
      </w:r>
    </w:p>
    <w:p w14:paraId="064E93D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0F8B18FF" w14:textId="77777777" w:rsidR="00F80B47" w:rsidRDefault="00000000">
      <w:pPr>
        <w:pStyle w:val="a3"/>
        <w:spacing w:before="60" w:line="249" w:lineRule="auto"/>
        <w:ind w:left="24" w:hanging="19"/>
        <w:rPr>
          <w:lang w:eastAsia="zh-CN"/>
        </w:rPr>
      </w:pPr>
      <w:r>
        <w:rPr>
          <w:spacing w:val="-2"/>
          <w:lang w:eastAsia="zh-CN"/>
        </w:rPr>
        <w:t>根据《中华人民共和国政府采购法》第三十六条在招标采购中，出现下列情形之一的，应予</w:t>
      </w:r>
      <w:r>
        <w:rPr>
          <w:spacing w:val="-3"/>
          <w:lang w:eastAsia="zh-CN"/>
        </w:rPr>
        <w:t>废标：</w:t>
      </w:r>
      <w:r>
        <w:rPr>
          <w:lang w:eastAsia="zh-CN"/>
        </w:rPr>
        <w:t xml:space="preserve"> </w:t>
      </w:r>
      <w:r>
        <w:rPr>
          <w:spacing w:val="-1"/>
          <w:lang w:eastAsia="zh-CN"/>
        </w:rPr>
        <w:t>（一）符合专业条件的供应商或者对招标文件作实质响</w:t>
      </w:r>
      <w:r>
        <w:rPr>
          <w:spacing w:val="-2"/>
          <w:lang w:eastAsia="zh-CN"/>
        </w:rPr>
        <w:t>应的供应商不足三家的；</w:t>
      </w:r>
    </w:p>
    <w:p w14:paraId="664A9958" w14:textId="77777777" w:rsidR="00F80B47" w:rsidRDefault="00000000">
      <w:pPr>
        <w:pStyle w:val="a3"/>
        <w:spacing w:before="57" w:line="224" w:lineRule="auto"/>
        <w:ind w:left="24"/>
        <w:rPr>
          <w:lang w:eastAsia="zh-CN"/>
        </w:rPr>
      </w:pPr>
      <w:r>
        <w:rPr>
          <w:spacing w:val="-3"/>
          <w:lang w:eastAsia="zh-CN"/>
        </w:rPr>
        <w:t>（二）出现影响采购公正的违法、违规行为的；</w:t>
      </w:r>
    </w:p>
    <w:p w14:paraId="56E9B356" w14:textId="77777777" w:rsidR="00F80B47" w:rsidRDefault="00000000">
      <w:pPr>
        <w:pStyle w:val="a3"/>
        <w:spacing w:before="56" w:line="312" w:lineRule="exact"/>
        <w:ind w:left="24"/>
        <w:rPr>
          <w:lang w:eastAsia="zh-CN"/>
        </w:rPr>
      </w:pPr>
      <w:r>
        <w:rPr>
          <w:spacing w:val="-2"/>
          <w:position w:val="7"/>
          <w:lang w:eastAsia="zh-CN"/>
        </w:rPr>
        <w:t>（三）投标人的报价均超过了采购预算，采购人不能支付的；</w:t>
      </w:r>
    </w:p>
    <w:p w14:paraId="5E91D96F" w14:textId="77777777" w:rsidR="00F80B47" w:rsidRDefault="00000000">
      <w:pPr>
        <w:pStyle w:val="a3"/>
        <w:spacing w:before="1" w:line="221" w:lineRule="auto"/>
        <w:ind w:left="24"/>
        <w:rPr>
          <w:lang w:eastAsia="zh-CN"/>
        </w:rPr>
      </w:pPr>
      <w:r>
        <w:rPr>
          <w:spacing w:val="-8"/>
          <w:lang w:eastAsia="zh-CN"/>
        </w:rPr>
        <w:t>（四）因重大变故， 采购任务取消的。</w:t>
      </w:r>
    </w:p>
    <w:p w14:paraId="1C4F6672" w14:textId="77777777" w:rsidR="00F80B47" w:rsidRDefault="00000000">
      <w:pPr>
        <w:pStyle w:val="a3"/>
        <w:spacing w:before="60" w:line="221" w:lineRule="auto"/>
        <w:ind w:left="5"/>
        <w:rPr>
          <w:lang w:eastAsia="zh-CN"/>
        </w:rPr>
      </w:pPr>
      <w:r>
        <w:rPr>
          <w:lang w:eastAsia="zh-CN"/>
        </w:rPr>
        <w:t>废标后，采购人应当将废标理由通知所有投标人。</w:t>
      </w:r>
    </w:p>
    <w:p w14:paraId="2D19E534"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【点评】此题之前考过类似的，简单，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57AC1CC" w14:textId="77777777" w:rsidR="00F80B47" w:rsidRDefault="00F80B47">
      <w:pPr>
        <w:spacing w:line="281" w:lineRule="auto"/>
        <w:rPr>
          <w:lang w:eastAsia="zh-CN"/>
        </w:rPr>
      </w:pPr>
    </w:p>
    <w:p w14:paraId="61699B01"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2B6C64C9"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11"/>
          <w:lang w:eastAsia="zh-CN"/>
        </w:rPr>
        <w:t>16</w:t>
      </w:r>
      <w:r>
        <w:rPr>
          <w:rFonts w:ascii="宋体" w:eastAsia="宋体" w:hAnsi="宋体" w:cs="宋体"/>
          <w:spacing w:val="-11"/>
          <w:lang w:eastAsia="zh-CN"/>
        </w:rPr>
        <w:t>、根据政府采购法的规定，</w:t>
      </w:r>
      <w:r>
        <w:rPr>
          <w:rFonts w:ascii="宋体" w:eastAsia="宋体" w:hAnsi="宋体" w:cs="宋体"/>
          <w:spacing w:val="37"/>
          <w:lang w:eastAsia="zh-CN"/>
        </w:rPr>
        <w:t xml:space="preserve"> </w:t>
      </w:r>
      <w:r>
        <w:rPr>
          <w:rFonts w:ascii="宋体" w:eastAsia="宋体" w:hAnsi="宋体" w:cs="宋体"/>
          <w:spacing w:val="-11"/>
          <w:lang w:eastAsia="zh-CN"/>
        </w:rPr>
        <w:t>以下叙述中</w:t>
      </w:r>
      <w:r>
        <w:rPr>
          <w:rFonts w:ascii="宋体" w:eastAsia="宋体" w:hAnsi="宋体" w:cs="宋体"/>
          <w:spacing w:val="-22"/>
          <w:lang w:eastAsia="zh-CN"/>
        </w:rPr>
        <w:t>，（</w:t>
      </w:r>
      <w:r>
        <w:rPr>
          <w:rFonts w:ascii="宋体" w:eastAsia="宋体" w:hAnsi="宋体" w:cs="宋体"/>
          <w:spacing w:val="56"/>
          <w:lang w:eastAsia="zh-CN"/>
        </w:rPr>
        <w:t xml:space="preserve"> </w:t>
      </w:r>
      <w:r>
        <w:rPr>
          <w:rFonts w:ascii="Times New Roman" w:eastAsia="Times New Roman" w:hAnsi="Times New Roman" w:cs="Times New Roman"/>
          <w:spacing w:val="-11"/>
          <w:lang w:eastAsia="zh-CN"/>
        </w:rPr>
        <w:t>16</w:t>
      </w:r>
      <w:r>
        <w:rPr>
          <w:rFonts w:ascii="宋体" w:eastAsia="宋体" w:hAnsi="宋体" w:cs="宋体"/>
          <w:spacing w:val="-11"/>
          <w:lang w:eastAsia="zh-CN"/>
        </w:rPr>
        <w:t>）是不正确的</w:t>
      </w:r>
    </w:p>
    <w:p w14:paraId="78632A50"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某省政府采购中心将项目采购的</w:t>
      </w:r>
      <w:r>
        <w:rPr>
          <w:rFonts w:ascii="宋体" w:eastAsia="宋体" w:hAnsi="宋体" w:cs="宋体"/>
          <w:spacing w:val="-1"/>
          <w:lang w:eastAsia="zh-CN"/>
        </w:rPr>
        <w:t>招标中委托给招标公司完成</w:t>
      </w:r>
    </w:p>
    <w:p w14:paraId="0F5B4137" w14:textId="77777777" w:rsidR="00F80B47" w:rsidRDefault="00000000">
      <w:pPr>
        <w:spacing w:before="62" w:line="247" w:lineRule="auto"/>
        <w:ind w:left="643" w:right="1611"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政府采购项目完成后，采购方请国家认可的质量检测机</w:t>
      </w:r>
      <w:r>
        <w:rPr>
          <w:rFonts w:ascii="宋体" w:eastAsia="宋体" w:hAnsi="宋体" w:cs="宋体"/>
          <w:spacing w:val="-1"/>
          <w:lang w:eastAsia="zh-CN"/>
        </w:rPr>
        <w:t>构参与项目验收</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政府采购项目验收合格后，采购方将招标文件进行了销毁</w:t>
      </w:r>
    </w:p>
    <w:p w14:paraId="3AE1A217" w14:textId="77777777" w:rsidR="00F80B47" w:rsidRDefault="00000000">
      <w:pPr>
        <w:spacing w:before="62" w:line="312" w:lineRule="exact"/>
        <w:ind w:left="639"/>
        <w:rPr>
          <w:rFonts w:ascii="宋体" w:eastAsia="宋体" w:hAnsi="宋体" w:cs="宋体"/>
          <w:lang w:eastAsia="zh-CN"/>
        </w:rPr>
      </w:pPr>
      <w:r>
        <w:rPr>
          <w:rFonts w:ascii="Times New Roman" w:eastAsia="Times New Roman" w:hAnsi="Times New Roman" w:cs="Times New Roman"/>
          <w:spacing w:val="-5"/>
          <w:position w:val="7"/>
          <w:lang w:eastAsia="zh-CN"/>
        </w:rPr>
        <w:t>D.</w:t>
      </w:r>
      <w:r>
        <w:rPr>
          <w:rFonts w:ascii="宋体" w:eastAsia="宋体" w:hAnsi="宋体" w:cs="宋体"/>
          <w:spacing w:val="-5"/>
          <w:position w:val="7"/>
          <w:lang w:eastAsia="zh-CN"/>
        </w:rPr>
        <w:t>招标采购过程中，</w:t>
      </w:r>
      <w:r>
        <w:rPr>
          <w:rFonts w:ascii="宋体" w:eastAsia="宋体" w:hAnsi="宋体" w:cs="宋体"/>
          <w:spacing w:val="51"/>
          <w:position w:val="7"/>
          <w:lang w:eastAsia="zh-CN"/>
        </w:rPr>
        <w:t xml:space="preserve"> </w:t>
      </w:r>
      <w:r>
        <w:rPr>
          <w:rFonts w:ascii="宋体" w:eastAsia="宋体" w:hAnsi="宋体" w:cs="宋体"/>
          <w:spacing w:val="-5"/>
          <w:position w:val="7"/>
          <w:lang w:eastAsia="zh-CN"/>
        </w:rPr>
        <w:t>由于符合条件的供货商不满三家，重新组织了招标</w:t>
      </w:r>
    </w:p>
    <w:p w14:paraId="7D140E4A" w14:textId="77777777" w:rsidR="00F80B47" w:rsidRDefault="00000000">
      <w:pPr>
        <w:pStyle w:val="a3"/>
        <w:spacing w:line="229" w:lineRule="auto"/>
        <w:rPr>
          <w:lang w:eastAsia="zh-CN"/>
        </w:rPr>
      </w:pPr>
      <w:r>
        <w:rPr>
          <w:spacing w:val="1"/>
          <w:lang w:eastAsia="zh-CN"/>
        </w:rPr>
        <w:t>【答案】C</w:t>
      </w:r>
    </w:p>
    <w:p w14:paraId="05752718"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A698115" w14:textId="77777777" w:rsidR="00F80B47" w:rsidRDefault="00000000">
      <w:pPr>
        <w:pStyle w:val="a3"/>
        <w:spacing w:before="61" w:line="258" w:lineRule="auto"/>
        <w:ind w:left="11" w:right="70" w:hanging="10"/>
        <w:jc w:val="both"/>
        <w:rPr>
          <w:lang w:eastAsia="zh-CN"/>
        </w:rPr>
      </w:pPr>
      <w:r>
        <w:rPr>
          <w:spacing w:val="-1"/>
          <w:lang w:eastAsia="zh-CN"/>
        </w:rPr>
        <w:t>《政府采购法》： 第四十二条采购人、采购代理机构对政府采购项目每项采购</w:t>
      </w:r>
      <w:r>
        <w:rPr>
          <w:spacing w:val="-2"/>
          <w:lang w:eastAsia="zh-CN"/>
        </w:rPr>
        <w:t>活动的采购文件应</w:t>
      </w:r>
      <w:r>
        <w:rPr>
          <w:lang w:eastAsia="zh-CN"/>
        </w:rPr>
        <w:t xml:space="preserve"> </w:t>
      </w:r>
      <w:r>
        <w:rPr>
          <w:spacing w:val="1"/>
          <w:lang w:eastAsia="zh-CN"/>
        </w:rPr>
        <w:t>当妥善保存，不得伪造、变造、隐匿或者销毁。采购文件的保存期限为从采购结束之日起至少保</w:t>
      </w:r>
      <w:r>
        <w:rPr>
          <w:spacing w:val="2"/>
          <w:lang w:eastAsia="zh-CN"/>
        </w:rPr>
        <w:t xml:space="preserve"> </w:t>
      </w:r>
      <w:r>
        <w:rPr>
          <w:spacing w:val="-6"/>
          <w:lang w:eastAsia="zh-CN"/>
        </w:rPr>
        <w:t>存十五年。</w:t>
      </w:r>
    </w:p>
    <w:p w14:paraId="3C89F9C4"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【点评】此题之前考过类似的，简单，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43FA6DA" w14:textId="77777777" w:rsidR="00F80B47" w:rsidRDefault="00F80B47">
      <w:pPr>
        <w:spacing w:line="282" w:lineRule="auto"/>
        <w:rPr>
          <w:lang w:eastAsia="zh-CN"/>
        </w:rPr>
      </w:pPr>
    </w:p>
    <w:p w14:paraId="68F0BA15" w14:textId="77777777" w:rsidR="00F80B47" w:rsidRDefault="00000000">
      <w:pPr>
        <w:pStyle w:val="a3"/>
        <w:spacing w:before="79"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17】---中级</w:t>
      </w:r>
      <w:r>
        <w:rPr>
          <w:spacing w:val="-5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w:t>
      </w:r>
    </w:p>
    <w:p w14:paraId="761F9D01" w14:textId="77777777" w:rsidR="00F80B47" w:rsidRDefault="00000000">
      <w:pPr>
        <w:spacing w:before="29" w:line="220" w:lineRule="auto"/>
        <w:ind w:left="26"/>
        <w:rPr>
          <w:rFonts w:ascii="宋体" w:eastAsia="宋体" w:hAnsi="宋体" w:cs="宋体"/>
          <w:lang w:eastAsia="zh-CN"/>
        </w:rPr>
      </w:pPr>
      <w:r>
        <w:rPr>
          <w:rFonts w:ascii="Times New Roman" w:eastAsia="Times New Roman" w:hAnsi="Times New Roman" w:cs="Times New Roman"/>
          <w:spacing w:val="-5"/>
          <w:lang w:eastAsia="zh-CN"/>
        </w:rPr>
        <w:t>17</w:t>
      </w:r>
      <w:r>
        <w:rPr>
          <w:rFonts w:ascii="宋体" w:eastAsia="宋体" w:hAnsi="宋体" w:cs="宋体"/>
          <w:spacing w:val="-5"/>
          <w:lang w:eastAsia="zh-CN"/>
        </w:rPr>
        <w:t>、以下采用单一来源采购方式的活动</w:t>
      </w:r>
      <w:r>
        <w:rPr>
          <w:rFonts w:ascii="宋体" w:eastAsia="宋体" w:hAnsi="宋体" w:cs="宋体"/>
          <w:spacing w:val="-9"/>
          <w:lang w:eastAsia="zh-CN"/>
        </w:rPr>
        <w:t>，（</w:t>
      </w:r>
      <w:r>
        <w:rPr>
          <w:rFonts w:ascii="Times New Roman" w:eastAsia="Times New Roman" w:hAnsi="Times New Roman" w:cs="Times New Roman"/>
          <w:spacing w:val="-5"/>
          <w:lang w:eastAsia="zh-CN"/>
        </w:rPr>
        <w:t>17</w:t>
      </w:r>
      <w:r>
        <w:rPr>
          <w:rFonts w:ascii="宋体" w:eastAsia="宋体" w:hAnsi="宋体" w:cs="宋体"/>
          <w:spacing w:val="-5"/>
          <w:lang w:eastAsia="zh-CN"/>
        </w:rPr>
        <w:t>）是不恰当的。</w:t>
      </w:r>
    </w:p>
    <w:p w14:paraId="35D7265A" w14:textId="77777777" w:rsidR="00F80B47" w:rsidRDefault="00000000">
      <w:pPr>
        <w:spacing w:before="62" w:line="247" w:lineRule="auto"/>
        <w:ind w:left="16" w:right="7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某政府部门为建立内部办公系统，已从一个供应商采购了 </w:t>
      </w:r>
      <w:r>
        <w:rPr>
          <w:rFonts w:ascii="Times New Roman" w:eastAsia="Times New Roman" w:hAnsi="Times New Roman" w:cs="Times New Roman"/>
          <w:spacing w:val="-1"/>
          <w:lang w:eastAsia="zh-CN"/>
        </w:rPr>
        <w:t>1</w:t>
      </w:r>
      <w:r>
        <w:rPr>
          <w:rFonts w:ascii="Times New Roman" w:eastAsia="Times New Roman" w:hAnsi="Times New Roman" w:cs="Times New Roman"/>
          <w:spacing w:val="-2"/>
          <w:lang w:eastAsia="zh-CN"/>
        </w:rPr>
        <w:t xml:space="preserve">20  </w:t>
      </w:r>
      <w:r>
        <w:rPr>
          <w:rFonts w:ascii="宋体" w:eastAsia="宋体" w:hAnsi="宋体" w:cs="宋体"/>
          <w:spacing w:val="-2"/>
          <w:lang w:eastAsia="zh-CN"/>
        </w:rPr>
        <w:t>万元的网络设备，由于办</w:t>
      </w:r>
      <w:r>
        <w:rPr>
          <w:rFonts w:ascii="宋体" w:eastAsia="宋体" w:hAnsi="宋体" w:cs="宋体"/>
          <w:lang w:eastAsia="zh-CN"/>
        </w:rPr>
        <w:t xml:space="preserve"> </w:t>
      </w:r>
      <w:r>
        <w:rPr>
          <w:rFonts w:ascii="宋体" w:eastAsia="宋体" w:hAnsi="宋体" w:cs="宋体"/>
          <w:spacing w:val="-2"/>
          <w:lang w:eastAsia="zh-CN"/>
        </w:rPr>
        <w:t>公地点扩大，打算继续从原供应商采购</w:t>
      </w:r>
      <w:r>
        <w:rPr>
          <w:rFonts w:ascii="宋体" w:eastAsia="宋体" w:hAnsi="宋体" w:cs="宋体"/>
          <w:spacing w:val="-32"/>
          <w:lang w:eastAsia="zh-CN"/>
        </w:rPr>
        <w:t xml:space="preserve"> </w:t>
      </w:r>
      <w:r>
        <w:rPr>
          <w:rFonts w:ascii="Times New Roman" w:eastAsia="Times New Roman" w:hAnsi="Times New Roman" w:cs="Times New Roman"/>
          <w:spacing w:val="-2"/>
          <w:lang w:eastAsia="zh-CN"/>
        </w:rPr>
        <w:t>15</w:t>
      </w:r>
      <w:r>
        <w:rPr>
          <w:rFonts w:ascii="Times New Roman" w:eastAsia="Times New Roman" w:hAnsi="Times New Roman" w:cs="Times New Roman"/>
          <w:spacing w:val="14"/>
          <w:lang w:eastAsia="zh-CN"/>
        </w:rPr>
        <w:t xml:space="preserve"> </w:t>
      </w:r>
      <w:r>
        <w:rPr>
          <w:rFonts w:ascii="宋体" w:eastAsia="宋体" w:hAnsi="宋体" w:cs="宋体"/>
          <w:spacing w:val="-2"/>
          <w:lang w:eastAsia="zh-CN"/>
        </w:rPr>
        <w:t>万元的</w:t>
      </w:r>
      <w:r>
        <w:rPr>
          <w:rFonts w:ascii="宋体" w:eastAsia="宋体" w:hAnsi="宋体" w:cs="宋体"/>
          <w:spacing w:val="-3"/>
          <w:lang w:eastAsia="zh-CN"/>
        </w:rPr>
        <w:t>设备</w:t>
      </w:r>
    </w:p>
    <w:p w14:paraId="19E70F42" w14:textId="77777777" w:rsidR="00F80B47" w:rsidRDefault="00000000">
      <w:pPr>
        <w:spacing w:before="62" w:line="220" w:lineRule="auto"/>
        <w:ind w:left="634"/>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某地区发生自然灾害，</w:t>
      </w:r>
      <w:r>
        <w:rPr>
          <w:rFonts w:ascii="宋体" w:eastAsia="宋体" w:hAnsi="宋体" w:cs="宋体"/>
          <w:spacing w:val="43"/>
          <w:lang w:eastAsia="zh-CN"/>
        </w:rPr>
        <w:t xml:space="preserve"> </w:t>
      </w:r>
      <w:r>
        <w:rPr>
          <w:rFonts w:ascii="宋体" w:eastAsia="宋体" w:hAnsi="宋体" w:cs="宋体"/>
          <w:spacing w:val="-5"/>
          <w:lang w:eastAsia="zh-CN"/>
        </w:rPr>
        <w:t>当地民政部门需要紧急采购一批救灾物资</w:t>
      </w:r>
    </w:p>
    <w:p w14:paraId="5041122B" w14:textId="77777777" w:rsidR="00F80B47" w:rsidRDefault="00000000">
      <w:pPr>
        <w:spacing w:before="62" w:line="247" w:lineRule="auto"/>
        <w:ind w:left="634" w:right="983"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某地方主管部门需要采购一种市政设施，目前此种设施国内</w:t>
      </w:r>
      <w:r>
        <w:rPr>
          <w:rFonts w:ascii="宋体" w:eastAsia="宋体" w:hAnsi="宋体" w:cs="宋体"/>
          <w:spacing w:val="-1"/>
          <w:lang w:eastAsia="zh-CN"/>
        </w:rPr>
        <w:t>仅有一家厂商生产</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某政府机关为升级其内部办公系统，与原承建商签订了系统维护合同</w:t>
      </w:r>
    </w:p>
    <w:p w14:paraId="6B62E87D" w14:textId="77777777" w:rsidR="00F80B47" w:rsidRDefault="00000000">
      <w:pPr>
        <w:pStyle w:val="a3"/>
        <w:spacing w:before="62" w:line="229" w:lineRule="auto"/>
        <w:rPr>
          <w:lang w:eastAsia="zh-CN"/>
        </w:rPr>
      </w:pPr>
      <w:r>
        <w:rPr>
          <w:spacing w:val="1"/>
          <w:lang w:eastAsia="zh-CN"/>
        </w:rPr>
        <w:t>【答案】A</w:t>
      </w:r>
    </w:p>
    <w:p w14:paraId="4C7E00B1"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18ED54C1" w14:textId="77777777" w:rsidR="00F80B47" w:rsidRDefault="00000000">
      <w:pPr>
        <w:pStyle w:val="a3"/>
        <w:spacing w:line="225" w:lineRule="auto"/>
        <w:ind w:left="427"/>
        <w:rPr>
          <w:lang w:eastAsia="zh-CN"/>
        </w:rPr>
      </w:pPr>
      <w:r>
        <w:rPr>
          <w:lang w:eastAsia="zh-CN"/>
        </w:rPr>
        <w:t>根据《中华人民共和国政府采购法》的如下条款：</w:t>
      </w:r>
    </w:p>
    <w:p w14:paraId="63D92A68" w14:textId="77777777" w:rsidR="00F80B47" w:rsidRDefault="00000000">
      <w:pPr>
        <w:pStyle w:val="a3"/>
        <w:tabs>
          <w:tab w:val="left" w:pos="552"/>
        </w:tabs>
        <w:spacing w:before="56" w:line="250" w:lineRule="auto"/>
        <w:ind w:left="424" w:right="545" w:firstLine="19"/>
        <w:rPr>
          <w:lang w:eastAsia="zh-CN"/>
        </w:rPr>
      </w:pPr>
      <w:r>
        <w:rPr>
          <w:spacing w:val="-5"/>
          <w:lang w:eastAsia="zh-CN"/>
        </w:rPr>
        <w:t>第三十一条符合下列情形之一的货物或者服务， 可以依照本法采用</w:t>
      </w:r>
      <w:r>
        <w:rPr>
          <w:spacing w:val="-5"/>
          <w:u w:val="single"/>
          <w:lang w:eastAsia="zh-CN"/>
        </w:rPr>
        <w:t>单一来源方式采购：</w:t>
      </w:r>
      <w:r>
        <w:rPr>
          <w:spacing w:val="-39"/>
          <w:u w:val="single"/>
          <w:lang w:eastAsia="zh-CN"/>
        </w:rPr>
        <w:t xml:space="preserve"> </w:t>
      </w:r>
      <w:r>
        <w:rPr>
          <w:lang w:eastAsia="zh-CN"/>
        </w:rPr>
        <w:t xml:space="preserve"> </w:t>
      </w:r>
      <w:r>
        <w:rPr>
          <w:u w:val="single"/>
          <w:lang w:eastAsia="zh-CN"/>
        </w:rPr>
        <w:tab/>
      </w:r>
      <w:r>
        <w:rPr>
          <w:spacing w:val="-14"/>
          <w:u w:val="single"/>
          <w:lang w:eastAsia="zh-CN"/>
        </w:rPr>
        <w:t>（一）只能从唯一供应商处采购的；</w:t>
      </w:r>
      <w:r>
        <w:rPr>
          <w:spacing w:val="5"/>
          <w:u w:val="single"/>
          <w:lang w:eastAsia="zh-CN"/>
        </w:rPr>
        <w:t xml:space="preserve"> </w:t>
      </w:r>
    </w:p>
    <w:p w14:paraId="1D3CBDC3" w14:textId="77777777" w:rsidR="00F80B47" w:rsidRDefault="00000000">
      <w:pPr>
        <w:pStyle w:val="a3"/>
        <w:tabs>
          <w:tab w:val="left" w:pos="552"/>
        </w:tabs>
        <w:spacing w:before="55" w:line="226" w:lineRule="auto"/>
        <w:ind w:left="424"/>
        <w:rPr>
          <w:lang w:eastAsia="zh-CN"/>
        </w:rPr>
      </w:pPr>
      <w:r>
        <w:rPr>
          <w:u w:val="single"/>
          <w:lang w:eastAsia="zh-CN"/>
        </w:rPr>
        <w:tab/>
      </w:r>
      <w:r>
        <w:rPr>
          <w:spacing w:val="-10"/>
          <w:u w:val="single"/>
          <w:lang w:eastAsia="zh-CN"/>
        </w:rPr>
        <w:t>（二）发生了不可预见的紧急情况不能从其他供应商处采购的；</w:t>
      </w:r>
      <w:r>
        <w:rPr>
          <w:spacing w:val="6"/>
          <w:u w:val="single"/>
          <w:lang w:eastAsia="zh-CN"/>
        </w:rPr>
        <w:t xml:space="preserve">  </w:t>
      </w:r>
    </w:p>
    <w:p w14:paraId="3E489D7C" w14:textId="77777777" w:rsidR="00F80B47" w:rsidRDefault="00000000">
      <w:pPr>
        <w:pStyle w:val="a3"/>
        <w:tabs>
          <w:tab w:val="left" w:pos="552"/>
        </w:tabs>
        <w:spacing w:before="55" w:line="249" w:lineRule="auto"/>
        <w:ind w:left="15" w:right="70" w:firstLine="409"/>
        <w:rPr>
          <w:lang w:eastAsia="zh-CN"/>
        </w:rPr>
      </w:pPr>
      <w:r>
        <w:rPr>
          <w:u w:val="single"/>
          <w:lang w:eastAsia="zh-CN"/>
        </w:rPr>
        <w:tab/>
      </w:r>
      <w:r>
        <w:rPr>
          <w:spacing w:val="-2"/>
          <w:u w:val="single"/>
          <w:lang w:eastAsia="zh-CN"/>
        </w:rPr>
        <w:t>（三）必须保证原有采购项目一致性或者服务配套的要求，需要继续从原供应商处添购，且</w:t>
      </w:r>
      <w:r>
        <w:rPr>
          <w:spacing w:val="3"/>
          <w:lang w:eastAsia="zh-CN"/>
        </w:rPr>
        <w:t xml:space="preserve"> </w:t>
      </w:r>
      <w:r>
        <w:rPr>
          <w:spacing w:val="-1"/>
          <w:u w:val="single"/>
          <w:lang w:eastAsia="zh-CN"/>
        </w:rPr>
        <w:t>添购资金总额不超过原合同采购金额百分之十的。</w:t>
      </w:r>
    </w:p>
    <w:p w14:paraId="02CE6801" w14:textId="77777777" w:rsidR="00F80B47" w:rsidRDefault="00F80B47">
      <w:pPr>
        <w:spacing w:before="23"/>
        <w:rPr>
          <w:lang w:eastAsia="zh-CN"/>
        </w:rPr>
      </w:pPr>
    </w:p>
    <w:p w14:paraId="4378AC8E" w14:textId="77777777" w:rsidR="00F80B47" w:rsidRDefault="00F80B47">
      <w:pPr>
        <w:rPr>
          <w:lang w:eastAsia="zh-CN"/>
        </w:rPr>
        <w:sectPr w:rsidR="00F80B47">
          <w:headerReference w:type="default" r:id="rId394"/>
          <w:pgSz w:w="10320" w:h="14568"/>
          <w:pgMar w:top="400" w:right="654" w:bottom="0" w:left="718" w:header="0" w:footer="0" w:gutter="0"/>
          <w:cols w:space="720" w:equalWidth="0">
            <w:col w:w="8948" w:space="0"/>
          </w:cols>
        </w:sectPr>
      </w:pPr>
    </w:p>
    <w:p w14:paraId="0780944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AC5970C" w14:textId="7879ECA5" w:rsidR="00F80B47" w:rsidRDefault="00F80B47">
      <w:pPr>
        <w:pStyle w:val="a3"/>
        <w:spacing w:before="26" w:line="195" w:lineRule="auto"/>
        <w:ind w:left="447"/>
        <w:rPr>
          <w:sz w:val="18"/>
          <w:szCs w:val="18"/>
          <w:lang w:eastAsia="zh-CN"/>
        </w:rPr>
      </w:pPr>
    </w:p>
    <w:p w14:paraId="3940A218" w14:textId="77777777" w:rsidR="00F80B47" w:rsidRDefault="00000000">
      <w:pPr>
        <w:spacing w:line="14" w:lineRule="auto"/>
        <w:rPr>
          <w:sz w:val="2"/>
          <w:lang w:eastAsia="zh-CN"/>
        </w:rPr>
      </w:pPr>
      <w:r>
        <w:rPr>
          <w:rFonts w:eastAsia="Arial"/>
          <w:sz w:val="2"/>
          <w:szCs w:val="2"/>
          <w:lang w:eastAsia="zh-CN"/>
        </w:rPr>
        <w:br w:type="column"/>
      </w:r>
    </w:p>
    <w:p w14:paraId="7F973A92" w14:textId="6280A401" w:rsidR="00F80B47" w:rsidRDefault="00F80B47">
      <w:pPr>
        <w:pStyle w:val="a3"/>
        <w:spacing w:before="224" w:line="195" w:lineRule="auto"/>
        <w:rPr>
          <w:sz w:val="18"/>
          <w:szCs w:val="18"/>
          <w:lang w:eastAsia="zh-CN"/>
        </w:rPr>
      </w:pPr>
    </w:p>
    <w:p w14:paraId="67AEFAA8" w14:textId="77777777" w:rsidR="00F80B47" w:rsidRDefault="00F80B47">
      <w:pPr>
        <w:spacing w:line="195" w:lineRule="auto"/>
        <w:rPr>
          <w:sz w:val="18"/>
          <w:szCs w:val="18"/>
          <w:lang w:eastAsia="zh-CN"/>
        </w:rPr>
        <w:sectPr w:rsidR="00F80B47">
          <w:type w:val="continuous"/>
          <w:pgSz w:w="10320" w:h="14568"/>
          <w:pgMar w:top="400" w:right="654" w:bottom="0" w:left="718" w:header="0" w:footer="0" w:gutter="0"/>
          <w:cols w:num="2" w:space="720" w:equalWidth="0">
            <w:col w:w="4958" w:space="100"/>
            <w:col w:w="3891" w:space="0"/>
          </w:cols>
        </w:sectPr>
      </w:pPr>
    </w:p>
    <w:p w14:paraId="3ED2F68B" w14:textId="77777777" w:rsidR="00F80B47" w:rsidRDefault="00F80B47">
      <w:pPr>
        <w:spacing w:line="299" w:lineRule="auto"/>
        <w:rPr>
          <w:lang w:eastAsia="zh-CN"/>
        </w:rPr>
      </w:pPr>
    </w:p>
    <w:p w14:paraId="3E490179" w14:textId="77777777" w:rsidR="00F80B47" w:rsidRDefault="00000000">
      <w:pPr>
        <w:pStyle w:val="a3"/>
        <w:tabs>
          <w:tab w:val="left" w:pos="105"/>
        </w:tabs>
        <w:spacing w:before="68"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【点评】必考，命题的热点，必须把法规条文</w:t>
      </w:r>
      <w:r>
        <w:rPr>
          <w:spacing w:val="-3"/>
          <w:u w:val="single" w:color="000000"/>
          <w:lang w:eastAsia="zh-CN"/>
          <w14:textOutline w14:w="3352" w14:cap="rnd" w14:cmpd="sng" w14:algn="ctr">
            <w14:solidFill>
              <w14:srgbClr w14:val="000000"/>
            </w14:solidFill>
            <w14:prstDash w14:val="solid"/>
            <w14:round/>
          </w14:textOutline>
        </w:rPr>
        <w:t>认真看下，简单题，必须得分</w:t>
      </w:r>
    </w:p>
    <w:p w14:paraId="11CA43AB" w14:textId="77777777" w:rsidR="00F80B47" w:rsidRDefault="00F80B47">
      <w:pPr>
        <w:spacing w:line="282" w:lineRule="auto"/>
        <w:rPr>
          <w:lang w:eastAsia="zh-CN"/>
        </w:rPr>
      </w:pPr>
    </w:p>
    <w:p w14:paraId="1792C041" w14:textId="77777777" w:rsidR="00F80B47" w:rsidRDefault="00000000">
      <w:pPr>
        <w:pStyle w:val="a3"/>
        <w:spacing w:before="78"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w:t>
      </w:r>
    </w:p>
    <w:p w14:paraId="73E63BE0" w14:textId="77777777" w:rsidR="00F80B47" w:rsidRDefault="00000000">
      <w:pPr>
        <w:spacing w:before="29" w:line="220" w:lineRule="auto"/>
        <w:ind w:left="26"/>
        <w:rPr>
          <w:rFonts w:ascii="宋体" w:eastAsia="宋体" w:hAnsi="宋体" w:cs="宋体"/>
          <w:lang w:eastAsia="zh-CN"/>
        </w:rPr>
      </w:pPr>
      <w:r>
        <w:rPr>
          <w:rFonts w:ascii="Times New Roman" w:eastAsia="Times New Roman" w:hAnsi="Times New Roman" w:cs="Times New Roman"/>
          <w:spacing w:val="-4"/>
          <w:lang w:eastAsia="zh-CN"/>
        </w:rPr>
        <w:t>18</w:t>
      </w:r>
      <w:r>
        <w:rPr>
          <w:rFonts w:ascii="宋体" w:eastAsia="宋体" w:hAnsi="宋体" w:cs="宋体"/>
          <w:spacing w:val="-4"/>
          <w:lang w:eastAsia="zh-CN"/>
        </w:rPr>
        <w:t>、关于竞争性谈判，以下说法不恰当的是（</w:t>
      </w:r>
      <w:r>
        <w:rPr>
          <w:rFonts w:ascii="Times New Roman" w:eastAsia="Times New Roman" w:hAnsi="Times New Roman" w:cs="Times New Roman"/>
          <w:spacing w:val="-4"/>
          <w:lang w:eastAsia="zh-CN"/>
        </w:rPr>
        <w:t>18</w:t>
      </w:r>
      <w:r>
        <w:rPr>
          <w:rFonts w:ascii="宋体" w:eastAsia="宋体" w:hAnsi="宋体" w:cs="宋体"/>
          <w:spacing w:val="-4"/>
          <w:lang w:eastAsia="zh-CN"/>
        </w:rPr>
        <w:t>）。</w:t>
      </w:r>
    </w:p>
    <w:p w14:paraId="6293FE67" w14:textId="77777777" w:rsidR="00F80B47" w:rsidRDefault="00000000">
      <w:pPr>
        <w:spacing w:before="62" w:line="247" w:lineRule="auto"/>
        <w:ind w:left="11" w:right="83" w:firstLine="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竞争性谈判公告须在财政部门指定的政府采购信息发布媒体上发布，公告发布</w:t>
      </w:r>
      <w:r>
        <w:rPr>
          <w:rFonts w:ascii="宋体" w:eastAsia="宋体" w:hAnsi="宋体" w:cs="宋体"/>
          <w:lang w:eastAsia="zh-CN"/>
        </w:rPr>
        <w:t xml:space="preserve">日至谈判 </w:t>
      </w:r>
      <w:r>
        <w:rPr>
          <w:rFonts w:ascii="宋体" w:eastAsia="宋体" w:hAnsi="宋体" w:cs="宋体"/>
          <w:spacing w:val="-1"/>
          <w:lang w:eastAsia="zh-CN"/>
        </w:rPr>
        <w:t>文件递交截止日期的时间不得少于</w:t>
      </w:r>
      <w:r>
        <w:rPr>
          <w:rFonts w:ascii="宋体" w:eastAsia="宋体" w:hAnsi="宋体" w:cs="宋体"/>
          <w:spacing w:val="-36"/>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个自然日</w:t>
      </w:r>
    </w:p>
    <w:p w14:paraId="6293A356" w14:textId="77777777" w:rsidR="00F80B47" w:rsidRDefault="00000000">
      <w:pPr>
        <w:spacing w:before="61" w:line="247" w:lineRule="auto"/>
        <w:ind w:left="8" w:right="69" w:firstLine="520"/>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某地方政府采用公开招标采购视频点播系统，</w:t>
      </w:r>
      <w:r>
        <w:rPr>
          <w:rFonts w:ascii="宋体" w:eastAsia="宋体" w:hAnsi="宋体" w:cs="宋体"/>
          <w:spacing w:val="-10"/>
          <w:lang w:eastAsia="zh-CN"/>
        </w:rPr>
        <w:t xml:space="preserve"> </w:t>
      </w:r>
      <w:r>
        <w:rPr>
          <w:rFonts w:ascii="宋体" w:eastAsia="宋体" w:hAnsi="宋体" w:cs="宋体"/>
          <w:spacing w:val="-3"/>
          <w:lang w:eastAsia="zh-CN"/>
        </w:rPr>
        <w:t>招标公告发布后仅</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家供应商在指定日期前</w:t>
      </w:r>
      <w:r>
        <w:rPr>
          <w:rFonts w:ascii="宋体" w:eastAsia="宋体" w:hAnsi="宋体" w:cs="宋体"/>
          <w:lang w:eastAsia="zh-CN"/>
        </w:rPr>
        <w:t xml:space="preserve"> </w:t>
      </w:r>
      <w:r>
        <w:rPr>
          <w:rFonts w:ascii="宋体" w:eastAsia="宋体" w:hAnsi="宋体" w:cs="宋体"/>
          <w:spacing w:val="-7"/>
          <w:lang w:eastAsia="zh-CN"/>
        </w:rPr>
        <w:t>购买标书，</w:t>
      </w:r>
      <w:r>
        <w:rPr>
          <w:rFonts w:ascii="宋体" w:eastAsia="宋体" w:hAnsi="宋体" w:cs="宋体"/>
          <w:spacing w:val="58"/>
          <w:lang w:eastAsia="zh-CN"/>
        </w:rPr>
        <w:t xml:space="preserve"> </w:t>
      </w:r>
      <w:r>
        <w:rPr>
          <w:rFonts w:ascii="宋体" w:eastAsia="宋体" w:hAnsi="宋体" w:cs="宋体"/>
          <w:spacing w:val="-7"/>
          <w:lang w:eastAsia="zh-CN"/>
        </w:rPr>
        <w:t>经采购、财政部门认可，可改为竞争性谈判</w:t>
      </w:r>
    </w:p>
    <w:p w14:paraId="54EE05FD" w14:textId="77777777" w:rsidR="00F80B47" w:rsidRDefault="00000000">
      <w:pPr>
        <w:spacing w:before="62" w:line="247" w:lineRule="auto"/>
        <w:ind w:left="9" w:right="74" w:firstLine="523"/>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某机关办公大楼为配合线路改造，需在两周内紧急采购一批</w:t>
      </w:r>
      <w:r>
        <w:rPr>
          <w:rFonts w:ascii="宋体" w:eastAsia="宋体" w:hAnsi="宋体" w:cs="宋体"/>
          <w:spacing w:val="-46"/>
          <w:lang w:eastAsia="zh-CN"/>
        </w:rPr>
        <w:t xml:space="preserve"> </w:t>
      </w:r>
      <w:r>
        <w:rPr>
          <w:rFonts w:ascii="Times New Roman" w:eastAsia="Times New Roman" w:hAnsi="Times New Roman" w:cs="Times New Roman"/>
          <w:spacing w:val="-3"/>
          <w:lang w:eastAsia="zh-CN"/>
        </w:rPr>
        <w:t>UPS</w:t>
      </w:r>
      <w:r>
        <w:rPr>
          <w:rFonts w:ascii="Times New Roman" w:eastAsia="Times New Roman" w:hAnsi="Times New Roman" w:cs="Times New Roman"/>
          <w:spacing w:val="14"/>
          <w:w w:val="101"/>
          <w:lang w:eastAsia="zh-CN"/>
        </w:rPr>
        <w:t xml:space="preserve"> </w:t>
      </w:r>
      <w:r>
        <w:rPr>
          <w:rFonts w:ascii="宋体" w:eastAsia="宋体" w:hAnsi="宋体" w:cs="宋体"/>
          <w:spacing w:val="-3"/>
          <w:lang w:eastAsia="zh-CN"/>
        </w:rPr>
        <w:t>设备，因此可采用竞争性</w:t>
      </w:r>
      <w:r>
        <w:rPr>
          <w:rFonts w:ascii="宋体" w:eastAsia="宋体" w:hAnsi="宋体" w:cs="宋体"/>
          <w:lang w:eastAsia="zh-CN"/>
        </w:rPr>
        <w:t xml:space="preserve"> </w:t>
      </w:r>
      <w:r>
        <w:rPr>
          <w:rFonts w:ascii="宋体" w:eastAsia="宋体" w:hAnsi="宋体" w:cs="宋体"/>
          <w:spacing w:val="-1"/>
          <w:lang w:eastAsia="zh-CN"/>
        </w:rPr>
        <w:t>谈判的采购方式</w:t>
      </w:r>
    </w:p>
    <w:p w14:paraId="4A689C64"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须有</w:t>
      </w:r>
      <w:r>
        <w:rPr>
          <w:rFonts w:ascii="宋体" w:eastAsia="宋体" w:hAnsi="宋体" w:cs="宋体"/>
          <w:spacing w:val="-32"/>
          <w:position w:val="7"/>
          <w:lang w:eastAsia="zh-CN"/>
        </w:rPr>
        <w:t xml:space="preserve"> </w:t>
      </w:r>
      <w:r>
        <w:rPr>
          <w:rFonts w:ascii="Times New Roman" w:eastAsia="Times New Roman" w:hAnsi="Times New Roman" w:cs="Times New Roman"/>
          <w:spacing w:val="-1"/>
          <w:position w:val="7"/>
          <w:lang w:eastAsia="zh-CN"/>
        </w:rPr>
        <w:t xml:space="preserve">3 </w:t>
      </w:r>
      <w:r>
        <w:rPr>
          <w:rFonts w:ascii="宋体" w:eastAsia="宋体" w:hAnsi="宋体" w:cs="宋体"/>
          <w:spacing w:val="-1"/>
          <w:position w:val="7"/>
          <w:lang w:eastAsia="zh-CN"/>
        </w:rPr>
        <w:t>家以上具有资格的供应商参加谈判</w:t>
      </w:r>
    </w:p>
    <w:p w14:paraId="2A448E3B" w14:textId="77777777" w:rsidR="00F80B47" w:rsidRDefault="00000000">
      <w:pPr>
        <w:pStyle w:val="a3"/>
        <w:spacing w:line="229" w:lineRule="auto"/>
        <w:rPr>
          <w:lang w:eastAsia="zh-CN"/>
        </w:rPr>
      </w:pPr>
      <w:r>
        <w:rPr>
          <w:spacing w:val="1"/>
          <w:lang w:eastAsia="zh-CN"/>
        </w:rPr>
        <w:t>【答案】A</w:t>
      </w:r>
    </w:p>
    <w:p w14:paraId="23114879"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69161808" w14:textId="77777777" w:rsidR="00F80B47" w:rsidRDefault="00000000">
      <w:pPr>
        <w:pStyle w:val="a3"/>
        <w:spacing w:before="69" w:line="250" w:lineRule="auto"/>
        <w:ind w:left="431" w:hanging="18"/>
        <w:rPr>
          <w:lang w:eastAsia="zh-CN"/>
        </w:rPr>
      </w:pPr>
      <w:r>
        <w:rPr>
          <w:spacing w:val="-3"/>
          <w:sz w:val="20"/>
          <w:szCs w:val="20"/>
          <w:lang w:eastAsia="zh-CN"/>
        </w:rPr>
        <w:t>竞争性谈判，</w:t>
      </w:r>
      <w:r>
        <w:rPr>
          <w:spacing w:val="-30"/>
          <w:sz w:val="20"/>
          <w:szCs w:val="20"/>
          <w:lang w:eastAsia="zh-CN"/>
        </w:rPr>
        <w:t xml:space="preserve"> </w:t>
      </w:r>
      <w:r>
        <w:rPr>
          <w:spacing w:val="-3"/>
          <w:sz w:val="20"/>
          <w:szCs w:val="20"/>
          <w:lang w:eastAsia="zh-CN"/>
        </w:rPr>
        <w:t>是指采购人或者采购代理机构直接邀请三家以上供应商就采购事宜进行谈判的方式。</w:t>
      </w:r>
      <w:r>
        <w:rPr>
          <w:sz w:val="20"/>
          <w:szCs w:val="20"/>
          <w:lang w:eastAsia="zh-CN"/>
        </w:rPr>
        <w:t xml:space="preserve"> </w:t>
      </w:r>
      <w:r>
        <w:rPr>
          <w:spacing w:val="-3"/>
          <w:lang w:eastAsia="zh-CN"/>
        </w:rPr>
        <w:t>符合下列情形之一的货物或者服务，可以采用</w:t>
      </w:r>
      <w:r>
        <w:rPr>
          <w:spacing w:val="-3"/>
          <w:u w:val="single"/>
          <w:lang w:eastAsia="zh-CN"/>
        </w:rPr>
        <w:t>竞争性谈判采购方式：</w:t>
      </w:r>
      <w:r>
        <w:rPr>
          <w:spacing w:val="12"/>
          <w:u w:val="single"/>
          <w:lang w:eastAsia="zh-CN"/>
        </w:rPr>
        <w:t xml:space="preserve"> </w:t>
      </w:r>
    </w:p>
    <w:p w14:paraId="0FA4CF17" w14:textId="77777777" w:rsidR="00F80B47" w:rsidRDefault="00000000">
      <w:pPr>
        <w:pStyle w:val="a3"/>
        <w:spacing w:before="60" w:line="274" w:lineRule="auto"/>
        <w:ind w:left="443"/>
        <w:rPr>
          <w:lang w:eastAsia="zh-CN"/>
        </w:rPr>
      </w:pPr>
      <w:r>
        <w:rPr>
          <w:spacing w:val="-4"/>
          <w:u w:val="single"/>
          <w:lang w:eastAsia="zh-CN"/>
        </w:rPr>
        <w:t>1）招标后没有供应商投标、没有合格标的或者重新招标未能成立的；</w:t>
      </w:r>
      <w:r>
        <w:rPr>
          <w:spacing w:val="11"/>
          <w:u w:val="single"/>
          <w:lang w:eastAsia="zh-CN"/>
        </w:rPr>
        <w:t xml:space="preserve"> </w:t>
      </w:r>
    </w:p>
    <w:p w14:paraId="40A95336" w14:textId="77777777" w:rsidR="00F80B47" w:rsidRDefault="00000000">
      <w:pPr>
        <w:pStyle w:val="a3"/>
        <w:spacing w:before="1" w:line="221" w:lineRule="auto"/>
        <w:ind w:left="430"/>
        <w:rPr>
          <w:lang w:eastAsia="zh-CN"/>
        </w:rPr>
      </w:pPr>
      <w:r>
        <w:rPr>
          <w:spacing w:val="-5"/>
          <w:u w:val="single"/>
          <w:lang w:eastAsia="zh-CN"/>
        </w:rPr>
        <w:t>2）技术复杂或性质特殊，不能规定详细规格或</w:t>
      </w:r>
      <w:r>
        <w:rPr>
          <w:spacing w:val="-6"/>
          <w:u w:val="single"/>
          <w:lang w:eastAsia="zh-CN"/>
        </w:rPr>
        <w:t>者具体要求的；</w:t>
      </w:r>
      <w:r>
        <w:rPr>
          <w:u w:val="single"/>
          <w:lang w:eastAsia="zh-CN"/>
        </w:rPr>
        <w:t xml:space="preserve">  </w:t>
      </w:r>
    </w:p>
    <w:p w14:paraId="3AEA1EC0" w14:textId="77777777" w:rsidR="00F80B47" w:rsidRDefault="00000000">
      <w:pPr>
        <w:pStyle w:val="a3"/>
        <w:spacing w:before="60" w:line="274" w:lineRule="auto"/>
        <w:ind w:left="432"/>
        <w:rPr>
          <w:lang w:eastAsia="zh-CN"/>
        </w:rPr>
      </w:pPr>
      <w:r>
        <w:rPr>
          <w:spacing w:val="-1"/>
          <w:u w:val="single"/>
          <w:lang w:eastAsia="zh-CN"/>
        </w:rPr>
        <w:t>3）采用招标所需时间不能满足用户紧急需要的；</w:t>
      </w:r>
    </w:p>
    <w:p w14:paraId="42AA8750" w14:textId="77777777" w:rsidR="00F80B47" w:rsidRDefault="00000000">
      <w:pPr>
        <w:pStyle w:val="a3"/>
        <w:spacing w:before="1" w:line="225" w:lineRule="auto"/>
        <w:ind w:left="426"/>
        <w:rPr>
          <w:lang w:eastAsia="zh-CN"/>
        </w:rPr>
      </w:pPr>
      <w:r>
        <w:rPr>
          <w:u w:val="single"/>
          <w:lang w:eastAsia="zh-CN"/>
        </w:rPr>
        <w:t>4）不能事先计算出价格总额的。</w:t>
      </w:r>
    </w:p>
    <w:p w14:paraId="2315E08E" w14:textId="77777777" w:rsidR="00F80B47" w:rsidRDefault="00000000">
      <w:pPr>
        <w:pStyle w:val="a3"/>
        <w:spacing w:before="55" w:line="263" w:lineRule="auto"/>
        <w:ind w:left="14" w:right="69" w:firstLine="413"/>
        <w:jc w:val="both"/>
        <w:rPr>
          <w:lang w:eastAsia="zh-CN"/>
        </w:rPr>
      </w:pPr>
      <w:r>
        <w:rPr>
          <w:spacing w:val="-6"/>
          <w:lang w:eastAsia="zh-CN"/>
        </w:rPr>
        <w:t>根据《政府采购货物和服务招标投标管理办法》（财政部第</w:t>
      </w:r>
      <w:r>
        <w:rPr>
          <w:spacing w:val="-33"/>
          <w:lang w:eastAsia="zh-CN"/>
        </w:rPr>
        <w:t xml:space="preserve"> </w:t>
      </w:r>
      <w:r>
        <w:rPr>
          <w:spacing w:val="-6"/>
          <w:lang w:eastAsia="zh-CN"/>
        </w:rPr>
        <w:t>18</w:t>
      </w:r>
      <w:r>
        <w:rPr>
          <w:spacing w:val="-40"/>
          <w:lang w:eastAsia="zh-CN"/>
        </w:rPr>
        <w:t xml:space="preserve"> </w:t>
      </w:r>
      <w:r>
        <w:rPr>
          <w:spacing w:val="-6"/>
          <w:lang w:eastAsia="zh-CN"/>
        </w:rPr>
        <w:t>号</w:t>
      </w:r>
      <w:r>
        <w:rPr>
          <w:spacing w:val="-7"/>
          <w:lang w:eastAsia="zh-CN"/>
        </w:rPr>
        <w:t>令）第</w:t>
      </w:r>
      <w:r>
        <w:rPr>
          <w:spacing w:val="-55"/>
          <w:lang w:eastAsia="zh-CN"/>
        </w:rPr>
        <w:t xml:space="preserve"> </w:t>
      </w:r>
      <w:r>
        <w:rPr>
          <w:spacing w:val="-7"/>
          <w:lang w:eastAsia="zh-CN"/>
        </w:rPr>
        <w:t>43</w:t>
      </w:r>
      <w:r>
        <w:rPr>
          <w:spacing w:val="-39"/>
          <w:lang w:eastAsia="zh-CN"/>
        </w:rPr>
        <w:t xml:space="preserve"> </w:t>
      </w:r>
      <w:r>
        <w:rPr>
          <w:spacing w:val="-7"/>
          <w:lang w:eastAsia="zh-CN"/>
        </w:rPr>
        <w:t>条的规定，</w:t>
      </w:r>
      <w:r>
        <w:rPr>
          <w:spacing w:val="-36"/>
          <w:lang w:eastAsia="zh-CN"/>
        </w:rPr>
        <w:t xml:space="preserve"> </w:t>
      </w:r>
      <w:r>
        <w:rPr>
          <w:spacing w:val="-7"/>
          <w:lang w:eastAsia="zh-CN"/>
        </w:rPr>
        <w:t>投标截</w:t>
      </w:r>
      <w:r>
        <w:rPr>
          <w:lang w:eastAsia="zh-CN"/>
        </w:rPr>
        <w:t xml:space="preserve"> </w:t>
      </w:r>
      <w:r>
        <w:rPr>
          <w:spacing w:val="1"/>
          <w:lang w:eastAsia="zh-CN"/>
        </w:rPr>
        <w:t>止时间结束后参加投标的供应商不足三家的或在评标期间出现符合专业条件的供应商或者对招标</w:t>
      </w:r>
      <w:r>
        <w:rPr>
          <w:lang w:eastAsia="zh-CN"/>
        </w:rPr>
        <w:t xml:space="preserve"> </w:t>
      </w:r>
      <w:r>
        <w:rPr>
          <w:spacing w:val="1"/>
          <w:lang w:eastAsia="zh-CN"/>
        </w:rPr>
        <w:t>文件做出实质响应的供应商不足三家的情形的，经报政府采购监督管理部门批准，可以采用竞争</w:t>
      </w:r>
      <w:r>
        <w:rPr>
          <w:lang w:eastAsia="zh-CN"/>
        </w:rPr>
        <w:t xml:space="preserve"> </w:t>
      </w:r>
      <w:r>
        <w:rPr>
          <w:spacing w:val="-4"/>
          <w:lang w:eastAsia="zh-CN"/>
        </w:rPr>
        <w:t>性谈判采购方式。</w:t>
      </w:r>
    </w:p>
    <w:p w14:paraId="19546EEC" w14:textId="77777777" w:rsidR="00F80B47" w:rsidRDefault="00000000">
      <w:pPr>
        <w:pStyle w:val="a3"/>
        <w:tabs>
          <w:tab w:val="left" w:pos="105"/>
        </w:tabs>
        <w:spacing w:before="52"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7300436" w14:textId="77777777" w:rsidR="00F80B47" w:rsidRDefault="00F80B47">
      <w:pPr>
        <w:spacing w:line="282" w:lineRule="auto"/>
        <w:rPr>
          <w:lang w:eastAsia="zh-CN"/>
        </w:rPr>
      </w:pPr>
    </w:p>
    <w:p w14:paraId="681E7976" w14:textId="77777777" w:rsidR="00F80B47" w:rsidRDefault="00000000">
      <w:pPr>
        <w:pStyle w:val="a3"/>
        <w:spacing w:before="78"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w:t>
      </w:r>
    </w:p>
    <w:p w14:paraId="742688A5" w14:textId="77777777" w:rsidR="00F80B47" w:rsidRDefault="00000000">
      <w:pPr>
        <w:spacing w:before="30" w:line="256" w:lineRule="auto"/>
        <w:ind w:left="10" w:firstLine="16"/>
        <w:jc w:val="both"/>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、某省政府采用公开招标方式采购信息系统项目</w:t>
      </w:r>
      <w:r>
        <w:rPr>
          <w:rFonts w:ascii="宋体" w:eastAsia="宋体" w:hAnsi="宋体" w:cs="宋体"/>
          <w:lang w:eastAsia="zh-CN"/>
        </w:rPr>
        <w:t xml:space="preserve">及服务，招标文件要求投标企业必须具备系统 </w:t>
      </w:r>
      <w:r>
        <w:rPr>
          <w:rFonts w:ascii="宋体" w:eastAsia="宋体" w:hAnsi="宋体" w:cs="宋体"/>
          <w:spacing w:val="-1"/>
          <w:lang w:eastAsia="zh-CN"/>
        </w:rPr>
        <w:t xml:space="preserve">集成二级及其以上资质，提交证书复印件并加盖公章。开标当天共有 </w:t>
      </w:r>
      <w:r>
        <w:rPr>
          <w:rFonts w:ascii="Times New Roman" w:eastAsia="Times New Roman" w:hAnsi="Times New Roman" w:cs="Times New Roman"/>
          <w:spacing w:val="-1"/>
          <w:lang w:eastAsia="zh-CN"/>
        </w:rPr>
        <w:t>5</w:t>
      </w:r>
      <w:r>
        <w:rPr>
          <w:rFonts w:ascii="Times New Roman" w:eastAsia="Times New Roman" w:hAnsi="Times New Roman" w:cs="Times New Roman"/>
          <w:spacing w:val="39"/>
          <w:lang w:eastAsia="zh-CN"/>
        </w:rPr>
        <w:t xml:space="preserve"> </w:t>
      </w:r>
      <w:r>
        <w:rPr>
          <w:rFonts w:ascii="宋体" w:eastAsia="宋体" w:hAnsi="宋体" w:cs="宋体"/>
          <w:spacing w:val="-1"/>
          <w:lang w:eastAsia="zh-CN"/>
        </w:rPr>
        <w:t>家企业在</w:t>
      </w:r>
      <w:r>
        <w:rPr>
          <w:rFonts w:ascii="宋体" w:eastAsia="宋体" w:hAnsi="宋体" w:cs="宋体"/>
          <w:spacing w:val="-2"/>
          <w:lang w:eastAsia="zh-CN"/>
        </w:rPr>
        <w:t xml:space="preserve">截止时间之前投 </w:t>
      </w:r>
      <w:r>
        <w:rPr>
          <w:rFonts w:ascii="宋体" w:eastAsia="宋体" w:hAnsi="宋体" w:cs="宋体"/>
          <w:spacing w:val="-8"/>
          <w:lang w:eastAsia="zh-CN"/>
        </w:rPr>
        <w:t>递了标书。根据《中华人民共和国政府采购法》，如发生以下（</w:t>
      </w:r>
      <w:r>
        <w:rPr>
          <w:rFonts w:ascii="Times New Roman" w:eastAsia="Times New Roman" w:hAnsi="Times New Roman" w:cs="Times New Roman"/>
          <w:spacing w:val="-8"/>
          <w:lang w:eastAsia="zh-CN"/>
        </w:rPr>
        <w:t>19</w:t>
      </w:r>
      <w:r>
        <w:rPr>
          <w:rFonts w:ascii="宋体" w:eastAsia="宋体" w:hAnsi="宋体" w:cs="宋体"/>
          <w:spacing w:val="-8"/>
          <w:lang w:eastAsia="zh-CN"/>
        </w:rPr>
        <w:t>）情况，</w:t>
      </w:r>
      <w:r>
        <w:rPr>
          <w:rFonts w:ascii="宋体" w:eastAsia="宋体" w:hAnsi="宋体" w:cs="宋体"/>
          <w:spacing w:val="-41"/>
          <w:lang w:eastAsia="zh-CN"/>
        </w:rPr>
        <w:t xml:space="preserve"> </w:t>
      </w:r>
      <w:r>
        <w:rPr>
          <w:rFonts w:ascii="宋体" w:eastAsia="宋体" w:hAnsi="宋体" w:cs="宋体"/>
          <w:spacing w:val="-8"/>
          <w:lang w:eastAsia="zh-CN"/>
        </w:rPr>
        <w:t>本次招标将作废标处理。</w:t>
      </w:r>
    </w:p>
    <w:p w14:paraId="0555078C" w14:textId="77777777" w:rsidR="00F80B47" w:rsidRDefault="00000000">
      <w:pPr>
        <w:spacing w:before="63" w:line="247" w:lineRule="auto"/>
        <w:ind w:left="633" w:right="1605" w:hanging="61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19</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有</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家企业具备系统集成一级资质， 有</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家企</w:t>
      </w:r>
      <w:r>
        <w:rPr>
          <w:rFonts w:ascii="宋体" w:eastAsia="宋体" w:hAnsi="宋体" w:cs="宋体"/>
          <w:spacing w:val="-4"/>
          <w:lang w:eastAsia="zh-CN"/>
        </w:rPr>
        <w:t>业具备系统集成三级资质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有</w:t>
      </w:r>
      <w:r>
        <w:rPr>
          <w:rFonts w:ascii="宋体" w:eastAsia="宋体" w:hAnsi="宋体" w:cs="宋体"/>
          <w:spacing w:val="-44"/>
          <w:lang w:eastAsia="zh-CN"/>
        </w:rPr>
        <w:t xml:space="preserve"> </w:t>
      </w:r>
      <w:r>
        <w:rPr>
          <w:rFonts w:ascii="Times New Roman" w:eastAsia="Times New Roman" w:hAnsi="Times New Roman" w:cs="Times New Roman"/>
          <w:lang w:eastAsia="zh-CN"/>
        </w:rPr>
        <w:t xml:space="preserve">3 </w:t>
      </w:r>
      <w:r>
        <w:rPr>
          <w:rFonts w:ascii="宋体" w:eastAsia="宋体" w:hAnsi="宋体" w:cs="宋体"/>
          <w:lang w:eastAsia="zh-CN"/>
        </w:rPr>
        <w:t>家企业具备系统集成二级资质，有</w:t>
      </w:r>
      <w:r>
        <w:rPr>
          <w:rFonts w:ascii="宋体" w:eastAsia="宋体" w:hAnsi="宋体" w:cs="宋体"/>
          <w:spacing w:val="-52"/>
          <w:lang w:eastAsia="zh-CN"/>
        </w:rPr>
        <w:t xml:space="preserve"> </w:t>
      </w:r>
      <w:r>
        <w:rPr>
          <w:rFonts w:ascii="Times New Roman" w:eastAsia="Times New Roman" w:hAnsi="Times New Roman" w:cs="Times New Roman"/>
          <w:lang w:eastAsia="zh-CN"/>
        </w:rPr>
        <w:t xml:space="preserve">2 </w:t>
      </w:r>
      <w:r>
        <w:rPr>
          <w:rFonts w:ascii="宋体" w:eastAsia="宋体" w:hAnsi="宋体" w:cs="宋体"/>
          <w:lang w:eastAsia="zh-CN"/>
        </w:rPr>
        <w:t>家企</w:t>
      </w:r>
      <w:r>
        <w:rPr>
          <w:rFonts w:ascii="宋体" w:eastAsia="宋体" w:hAnsi="宋体" w:cs="宋体"/>
          <w:spacing w:val="-1"/>
          <w:lang w:eastAsia="zh-CN"/>
        </w:rPr>
        <w:t>业具备系统集成三级资质</w:t>
      </w:r>
    </w:p>
    <w:p w14:paraId="2A0F4507" w14:textId="77777777" w:rsidR="00F80B47" w:rsidRDefault="00000000">
      <w:pPr>
        <w:spacing w:before="61" w:line="248" w:lineRule="auto"/>
        <w:ind w:left="11" w:right="74" w:firstLine="627"/>
        <w:rPr>
          <w:rFonts w:ascii="宋体" w:eastAsia="宋体" w:hAnsi="宋体" w:cs="宋体"/>
          <w:lang w:eastAsia="zh-CN"/>
        </w:rPr>
      </w:pPr>
      <w:r>
        <w:rPr>
          <w:rFonts w:ascii="Times New Roman" w:eastAsia="Times New Roman" w:hAnsi="Times New Roman" w:cs="Times New Roman"/>
          <w:spacing w:val="-2"/>
          <w:lang w:eastAsia="zh-CN"/>
        </w:rPr>
        <w:t xml:space="preserve">C.5 </w:t>
      </w:r>
      <w:r>
        <w:rPr>
          <w:rFonts w:ascii="宋体" w:eastAsia="宋体" w:hAnsi="宋体" w:cs="宋体"/>
          <w:spacing w:val="-2"/>
          <w:lang w:eastAsia="zh-CN"/>
        </w:rPr>
        <w:t>家企业都具有系统集成二级资质，其中有</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2 </w:t>
      </w:r>
      <w:r>
        <w:rPr>
          <w:rFonts w:ascii="宋体" w:eastAsia="宋体" w:hAnsi="宋体" w:cs="宋体"/>
          <w:spacing w:val="-2"/>
          <w:lang w:eastAsia="zh-CN"/>
        </w:rPr>
        <w:t>家企业的系统集成二级资质</w:t>
      </w:r>
      <w:r>
        <w:rPr>
          <w:rFonts w:ascii="宋体" w:eastAsia="宋体" w:hAnsi="宋体" w:cs="宋体"/>
          <w:spacing w:val="-3"/>
          <w:lang w:eastAsia="zh-CN"/>
        </w:rPr>
        <w:t>证书有效期满未</w:t>
      </w:r>
      <w:r>
        <w:rPr>
          <w:rFonts w:ascii="宋体" w:eastAsia="宋体" w:hAnsi="宋体" w:cs="宋体"/>
          <w:lang w:eastAsia="zh-CN"/>
        </w:rPr>
        <w:t xml:space="preserve"> </w:t>
      </w:r>
      <w:r>
        <w:rPr>
          <w:rFonts w:ascii="宋体" w:eastAsia="宋体" w:hAnsi="宋体" w:cs="宋体"/>
          <w:spacing w:val="-1"/>
          <w:lang w:eastAsia="zh-CN"/>
        </w:rPr>
        <w:t>延续换证</w:t>
      </w:r>
    </w:p>
    <w:p w14:paraId="26D7D5BE" w14:textId="77777777" w:rsidR="00F80B47" w:rsidRDefault="00000000">
      <w:pPr>
        <w:pStyle w:val="a3"/>
        <w:spacing w:before="60" w:line="252" w:lineRule="auto"/>
        <w:ind w:right="1605" w:firstLine="633"/>
        <w:rPr>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有</w:t>
      </w:r>
      <w:r>
        <w:rPr>
          <w:rFonts w:ascii="宋体" w:eastAsia="宋体" w:hAnsi="宋体" w:cs="宋体"/>
          <w:spacing w:val="-3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家企业具备系统集成三级资质，有</w:t>
      </w:r>
      <w:r>
        <w:rPr>
          <w:rFonts w:ascii="宋体" w:eastAsia="宋体" w:hAnsi="宋体" w:cs="宋体"/>
          <w:spacing w:val="-36"/>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家企业具备系统集成二级资质</w:t>
      </w:r>
      <w:r>
        <w:rPr>
          <w:rFonts w:ascii="宋体" w:eastAsia="宋体" w:hAnsi="宋体" w:cs="宋体"/>
          <w:lang w:eastAsia="zh-CN"/>
        </w:rPr>
        <w:t xml:space="preserve"> </w:t>
      </w:r>
      <w:r>
        <w:rPr>
          <w:spacing w:val="1"/>
          <w:lang w:eastAsia="zh-CN"/>
        </w:rPr>
        <w:t>【答案】D</w:t>
      </w:r>
    </w:p>
    <w:p w14:paraId="412F9657"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9A769E9" w14:textId="77777777" w:rsidR="00F80B47" w:rsidRDefault="00000000">
      <w:pPr>
        <w:pStyle w:val="a3"/>
        <w:spacing w:before="1" w:line="225" w:lineRule="auto"/>
        <w:ind w:left="427"/>
        <w:rPr>
          <w:lang w:eastAsia="zh-CN"/>
        </w:rPr>
      </w:pPr>
      <w:r>
        <w:rPr>
          <w:spacing w:val="-4"/>
          <w:lang w:eastAsia="zh-CN"/>
        </w:rPr>
        <w:t>根据《中华人民共和国政府采购法》 :</w:t>
      </w:r>
    </w:p>
    <w:p w14:paraId="0696F57A" w14:textId="77777777" w:rsidR="00F80B47" w:rsidRDefault="00000000">
      <w:pPr>
        <w:pStyle w:val="a3"/>
        <w:spacing w:before="56" w:line="221" w:lineRule="auto"/>
        <w:ind w:left="21"/>
        <w:rPr>
          <w:lang w:eastAsia="zh-CN"/>
        </w:rPr>
      </w:pPr>
      <w:r>
        <w:rPr>
          <w:spacing w:val="-1"/>
          <w:lang w:eastAsia="zh-CN"/>
        </w:rPr>
        <w:t>第三十六条在招标采购中，出现下列情形之一的，应予废标:</w:t>
      </w:r>
    </w:p>
    <w:p w14:paraId="6853F706" w14:textId="77777777" w:rsidR="00F80B47" w:rsidRDefault="00000000">
      <w:pPr>
        <w:pStyle w:val="a3"/>
        <w:spacing w:before="59" w:line="224" w:lineRule="auto"/>
        <w:ind w:left="24"/>
        <w:rPr>
          <w:lang w:eastAsia="zh-CN"/>
        </w:rPr>
      </w:pPr>
      <w:r>
        <w:rPr>
          <w:spacing w:val="-1"/>
          <w:lang w:eastAsia="zh-CN"/>
        </w:rPr>
        <w:t>（一）符合专业条件的供应商或者对招标文件作实质响应的供应商不足</w:t>
      </w:r>
      <w:r>
        <w:rPr>
          <w:spacing w:val="-31"/>
          <w:lang w:eastAsia="zh-CN"/>
        </w:rPr>
        <w:t xml:space="preserve"> </w:t>
      </w:r>
      <w:r>
        <w:rPr>
          <w:spacing w:val="-1"/>
          <w:lang w:eastAsia="zh-CN"/>
        </w:rPr>
        <w:t>3</w:t>
      </w:r>
      <w:r>
        <w:rPr>
          <w:spacing w:val="-28"/>
          <w:lang w:eastAsia="zh-CN"/>
        </w:rPr>
        <w:t xml:space="preserve"> </w:t>
      </w:r>
      <w:r>
        <w:rPr>
          <w:spacing w:val="-1"/>
          <w:lang w:eastAsia="zh-CN"/>
        </w:rPr>
        <w:t>家的;</w:t>
      </w:r>
    </w:p>
    <w:p w14:paraId="783899BC" w14:textId="77777777" w:rsidR="00F80B47" w:rsidRDefault="00F80B47">
      <w:pPr>
        <w:spacing w:line="249" w:lineRule="auto"/>
        <w:rPr>
          <w:lang w:eastAsia="zh-CN"/>
        </w:rPr>
      </w:pPr>
    </w:p>
    <w:p w14:paraId="2E6ECB77"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B806BF8" w14:textId="78786043"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8BAFDD5" w14:textId="77777777" w:rsidR="00F80B47" w:rsidRDefault="00F80B47">
      <w:pPr>
        <w:spacing w:line="223" w:lineRule="auto"/>
        <w:rPr>
          <w:sz w:val="18"/>
          <w:szCs w:val="18"/>
          <w:lang w:eastAsia="zh-CN"/>
        </w:rPr>
        <w:sectPr w:rsidR="00F80B47">
          <w:headerReference w:type="default" r:id="rId395"/>
          <w:pgSz w:w="10320" w:h="14568"/>
          <w:pgMar w:top="400" w:right="646" w:bottom="0" w:left="718" w:header="0" w:footer="0" w:gutter="0"/>
          <w:cols w:space="720"/>
        </w:sectPr>
      </w:pPr>
    </w:p>
    <w:p w14:paraId="78A8AE37" w14:textId="77777777" w:rsidR="00F80B47" w:rsidRDefault="00F80B47">
      <w:pPr>
        <w:spacing w:line="298" w:lineRule="auto"/>
        <w:rPr>
          <w:lang w:eastAsia="zh-CN"/>
        </w:rPr>
      </w:pPr>
    </w:p>
    <w:p w14:paraId="7A306C03" w14:textId="77777777" w:rsidR="00F80B47" w:rsidRDefault="00000000">
      <w:pPr>
        <w:pStyle w:val="a3"/>
        <w:spacing w:before="68" w:line="224" w:lineRule="auto"/>
        <w:ind w:left="24"/>
        <w:rPr>
          <w:lang w:eastAsia="zh-CN"/>
        </w:rPr>
      </w:pPr>
      <w:r>
        <w:rPr>
          <w:lang w:eastAsia="zh-CN"/>
        </w:rPr>
        <w:t>（二）出现影响采购公正的违法、违规行为的;</w:t>
      </w:r>
    </w:p>
    <w:p w14:paraId="2EACAEFE" w14:textId="77777777" w:rsidR="00F80B47" w:rsidRDefault="00000000">
      <w:pPr>
        <w:pStyle w:val="a3"/>
        <w:spacing w:before="57" w:line="312" w:lineRule="exact"/>
        <w:ind w:left="24"/>
        <w:rPr>
          <w:lang w:eastAsia="zh-CN"/>
        </w:rPr>
      </w:pPr>
      <w:r>
        <w:rPr>
          <w:position w:val="7"/>
          <w:lang w:eastAsia="zh-CN"/>
        </w:rPr>
        <w:t>（三）投标人的报价均超过了采购预算，采购人不能支付的;</w:t>
      </w:r>
    </w:p>
    <w:p w14:paraId="31C22283" w14:textId="77777777" w:rsidR="00F80B47" w:rsidRDefault="00000000">
      <w:pPr>
        <w:pStyle w:val="a3"/>
        <w:spacing w:line="221" w:lineRule="auto"/>
        <w:ind w:left="24"/>
        <w:rPr>
          <w:lang w:eastAsia="zh-CN"/>
        </w:rPr>
      </w:pPr>
      <w:r>
        <w:rPr>
          <w:spacing w:val="-8"/>
          <w:lang w:eastAsia="zh-CN"/>
        </w:rPr>
        <w:t>（四）因重大变故， 采购任务取消的。</w:t>
      </w:r>
    </w:p>
    <w:p w14:paraId="7FB2C611" w14:textId="77777777" w:rsidR="00F80B47" w:rsidRDefault="00000000">
      <w:pPr>
        <w:pStyle w:val="a3"/>
        <w:spacing w:before="60" w:line="221" w:lineRule="auto"/>
        <w:ind w:left="5"/>
        <w:rPr>
          <w:lang w:eastAsia="zh-CN"/>
        </w:rPr>
      </w:pPr>
      <w:r>
        <w:rPr>
          <w:lang w:eastAsia="zh-CN"/>
        </w:rPr>
        <w:t>废标后，采购人应当将废标理由通知所有投标人。</w:t>
      </w:r>
    </w:p>
    <w:p w14:paraId="08656926" w14:textId="77777777" w:rsidR="00F80B47" w:rsidRDefault="00000000">
      <w:pPr>
        <w:pStyle w:val="a3"/>
        <w:spacing w:before="60" w:line="221" w:lineRule="auto"/>
        <w:ind w:left="5"/>
        <w:rPr>
          <w:lang w:eastAsia="zh-CN"/>
        </w:rPr>
      </w:pPr>
      <w:r>
        <w:rPr>
          <w:lang w:eastAsia="zh-CN"/>
        </w:rPr>
        <w:t>根据上述条款，选项</w:t>
      </w:r>
      <w:r>
        <w:rPr>
          <w:spacing w:val="-46"/>
          <w:lang w:eastAsia="zh-CN"/>
        </w:rPr>
        <w:t xml:space="preserve"> </w:t>
      </w:r>
      <w:r>
        <w:rPr>
          <w:lang w:eastAsia="zh-CN"/>
        </w:rPr>
        <w:t>D</w:t>
      </w:r>
      <w:r>
        <w:rPr>
          <w:spacing w:val="-45"/>
          <w:lang w:eastAsia="zh-CN"/>
        </w:rPr>
        <w:t xml:space="preserve"> </w:t>
      </w:r>
      <w:r>
        <w:rPr>
          <w:lang w:eastAsia="zh-CN"/>
        </w:rPr>
        <w:t>符合第三十六条所述的情形（一</w:t>
      </w:r>
      <w:r>
        <w:rPr>
          <w:spacing w:val="-41"/>
          <w:w w:val="89"/>
          <w:lang w:eastAsia="zh-CN"/>
        </w:rPr>
        <w:t>），</w:t>
      </w:r>
      <w:r>
        <w:rPr>
          <w:lang w:eastAsia="zh-CN"/>
        </w:rPr>
        <w:t>该情形应予废标</w:t>
      </w:r>
      <w:r>
        <w:rPr>
          <w:spacing w:val="-1"/>
          <w:lang w:eastAsia="zh-CN"/>
        </w:rPr>
        <w:t>，因此应选</w:t>
      </w:r>
      <w:r>
        <w:rPr>
          <w:spacing w:val="-43"/>
          <w:lang w:eastAsia="zh-CN"/>
        </w:rPr>
        <w:t xml:space="preserve"> </w:t>
      </w:r>
      <w:r>
        <w:rPr>
          <w:spacing w:val="-1"/>
          <w:lang w:eastAsia="zh-CN"/>
        </w:rPr>
        <w:t>D。</w:t>
      </w:r>
    </w:p>
    <w:p w14:paraId="357F8ABB"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8F9FD0D" w14:textId="77777777" w:rsidR="00F80B47" w:rsidRDefault="00F80B47">
      <w:pPr>
        <w:spacing w:line="282" w:lineRule="auto"/>
        <w:rPr>
          <w:lang w:eastAsia="zh-CN"/>
        </w:rPr>
      </w:pPr>
    </w:p>
    <w:p w14:paraId="296DC2C0"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72D5104C" w14:textId="77777777" w:rsidR="00F80B47" w:rsidRDefault="00000000">
      <w:pPr>
        <w:spacing w:before="26" w:line="264" w:lineRule="auto"/>
        <w:ind w:left="9" w:right="77" w:hanging="3"/>
        <w:jc w:val="both"/>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、某市经济管理部门规划经济监测信息系统，由于该领域的专业性和复杂性，拟采取竞争性谈</w:t>
      </w:r>
      <w:r>
        <w:rPr>
          <w:rFonts w:ascii="宋体" w:eastAsia="宋体" w:hAnsi="宋体" w:cs="宋体"/>
          <w:spacing w:val="6"/>
          <w:lang w:eastAsia="zh-CN"/>
        </w:rPr>
        <w:t xml:space="preserve"> </w:t>
      </w:r>
      <w:r>
        <w:rPr>
          <w:rFonts w:ascii="宋体" w:eastAsia="宋体" w:hAnsi="宋体" w:cs="宋体"/>
          <w:spacing w:val="1"/>
          <w:lang w:eastAsia="zh-CN"/>
        </w:rPr>
        <w:t>判的方式进行招标。该部门自行编制谈判文件并在该市政府采购信息网发布采购信息，谈判文件</w:t>
      </w:r>
      <w:r>
        <w:rPr>
          <w:rFonts w:ascii="宋体" w:eastAsia="宋体" w:hAnsi="宋体" w:cs="宋体"/>
          <w:spacing w:val="3"/>
          <w:lang w:eastAsia="zh-CN"/>
        </w:rPr>
        <w:t xml:space="preserve"> </w:t>
      </w:r>
      <w:r>
        <w:rPr>
          <w:rFonts w:ascii="宋体" w:eastAsia="宋体" w:hAnsi="宋体" w:cs="宋体"/>
          <w:spacing w:val="-2"/>
          <w:lang w:eastAsia="zh-CN"/>
        </w:rPr>
        <w:t xml:space="preserve">要求自谈判文件发出 </w:t>
      </w:r>
      <w:r>
        <w:rPr>
          <w:rFonts w:ascii="Times New Roman" w:eastAsia="Times New Roman" w:hAnsi="Times New Roman" w:cs="Times New Roman"/>
          <w:spacing w:val="-2"/>
          <w:lang w:eastAsia="zh-CN"/>
        </w:rPr>
        <w:t>12</w:t>
      </w:r>
      <w:r>
        <w:rPr>
          <w:rFonts w:ascii="Times New Roman" w:eastAsia="Times New Roman" w:hAnsi="Times New Roman" w:cs="Times New Roman"/>
          <w:spacing w:val="32"/>
          <w:w w:val="101"/>
          <w:lang w:eastAsia="zh-CN"/>
        </w:rPr>
        <w:t xml:space="preserve"> </w:t>
      </w:r>
      <w:r>
        <w:rPr>
          <w:rFonts w:ascii="宋体" w:eastAsia="宋体" w:hAnsi="宋体" w:cs="宋体"/>
          <w:spacing w:val="-2"/>
          <w:lang w:eastAsia="zh-CN"/>
        </w:rPr>
        <w:t xml:space="preserve">天内提交投标文档、第 </w:t>
      </w:r>
      <w:r>
        <w:rPr>
          <w:rFonts w:ascii="Times New Roman" w:eastAsia="Times New Roman" w:hAnsi="Times New Roman" w:cs="Times New Roman"/>
          <w:spacing w:val="-2"/>
          <w:lang w:eastAsia="zh-CN"/>
        </w:rPr>
        <w:t>1</w:t>
      </w:r>
      <w:r>
        <w:rPr>
          <w:rFonts w:ascii="Times New Roman" w:eastAsia="Times New Roman" w:hAnsi="Times New Roman" w:cs="Times New Roman"/>
          <w:spacing w:val="-3"/>
          <w:lang w:eastAsia="zh-CN"/>
        </w:rPr>
        <w:t>5</w:t>
      </w:r>
      <w:r>
        <w:rPr>
          <w:rFonts w:ascii="Times New Roman" w:eastAsia="Times New Roman" w:hAnsi="Times New Roman" w:cs="Times New Roman"/>
          <w:spacing w:val="32"/>
          <w:lang w:eastAsia="zh-CN"/>
        </w:rPr>
        <w:t xml:space="preserve"> </w:t>
      </w:r>
      <w:r>
        <w:rPr>
          <w:rFonts w:ascii="宋体" w:eastAsia="宋体" w:hAnsi="宋体" w:cs="宋体"/>
          <w:spacing w:val="-3"/>
          <w:lang w:eastAsia="zh-CN"/>
        </w:rPr>
        <w:t xml:space="preserve">天进行竞争性谈判。谈判小组由建设方代表 </w:t>
      </w:r>
      <w:r>
        <w:rPr>
          <w:rFonts w:ascii="Times New Roman" w:eastAsia="Times New Roman" w:hAnsi="Times New Roman" w:cs="Times New Roman"/>
          <w:spacing w:val="-3"/>
          <w:lang w:eastAsia="zh-CN"/>
        </w:rPr>
        <w:t>1</w:t>
      </w:r>
      <w:r>
        <w:rPr>
          <w:rFonts w:ascii="Times New Roman" w:eastAsia="Times New Roman" w:hAnsi="Times New Roman" w:cs="Times New Roman"/>
          <w:lang w:eastAsia="zh-CN"/>
        </w:rPr>
        <w:t xml:space="preserve"> </w:t>
      </w:r>
      <w:r>
        <w:rPr>
          <w:rFonts w:ascii="宋体" w:eastAsia="宋体" w:hAnsi="宋体" w:cs="宋体"/>
          <w:spacing w:val="-5"/>
          <w:lang w:eastAsia="zh-CN"/>
        </w:rPr>
        <w:t>人、监察部门</w:t>
      </w:r>
      <w:r>
        <w:rPr>
          <w:rFonts w:ascii="宋体" w:eastAsia="宋体" w:hAnsi="宋体" w:cs="宋体"/>
          <w:spacing w:val="-32"/>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人、技术专家</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 xml:space="preserve">5 </w:t>
      </w:r>
      <w:r>
        <w:rPr>
          <w:rFonts w:ascii="宋体" w:eastAsia="宋体" w:hAnsi="宋体" w:cs="宋体"/>
          <w:spacing w:val="-5"/>
          <w:lang w:eastAsia="zh-CN"/>
        </w:rPr>
        <w:t>人共同组成，</w:t>
      </w:r>
      <w:r>
        <w:rPr>
          <w:rFonts w:ascii="宋体" w:eastAsia="宋体" w:hAnsi="宋体" w:cs="宋体"/>
          <w:spacing w:val="46"/>
          <w:lang w:eastAsia="zh-CN"/>
        </w:rPr>
        <w:t xml:space="preserve"> </w:t>
      </w:r>
      <w:r>
        <w:rPr>
          <w:rFonts w:ascii="宋体" w:eastAsia="宋体" w:hAnsi="宋体" w:cs="宋体"/>
          <w:spacing w:val="-5"/>
          <w:lang w:eastAsia="zh-CN"/>
        </w:rPr>
        <w:t>并邀请</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3 </w:t>
      </w:r>
      <w:r>
        <w:rPr>
          <w:rFonts w:ascii="宋体" w:eastAsia="宋体" w:hAnsi="宋体" w:cs="宋体"/>
          <w:spacing w:val="-5"/>
          <w:lang w:eastAsia="zh-CN"/>
        </w:rPr>
        <w:t>家有行业经验的</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IT</w:t>
      </w:r>
      <w:r>
        <w:rPr>
          <w:rFonts w:ascii="Times New Roman" w:eastAsia="Times New Roman" w:hAnsi="Times New Roman" w:cs="Times New Roman"/>
          <w:spacing w:val="12"/>
          <w:lang w:eastAsia="zh-CN"/>
        </w:rPr>
        <w:t xml:space="preserve"> </w:t>
      </w:r>
      <w:r>
        <w:rPr>
          <w:rFonts w:ascii="宋体" w:eastAsia="宋体" w:hAnsi="宋体" w:cs="宋体"/>
          <w:spacing w:val="-6"/>
          <w:lang w:eastAsia="zh-CN"/>
        </w:rPr>
        <w:t>厂商参与谈判。在此次</w:t>
      </w:r>
      <w:r>
        <w:rPr>
          <w:rFonts w:ascii="宋体" w:eastAsia="宋体" w:hAnsi="宋体" w:cs="宋体"/>
          <w:lang w:eastAsia="zh-CN"/>
        </w:rPr>
        <w:t xml:space="preserve"> </w:t>
      </w:r>
      <w:r>
        <w:rPr>
          <w:rFonts w:ascii="宋体" w:eastAsia="宋体" w:hAnsi="宋体" w:cs="宋体"/>
          <w:spacing w:val="-5"/>
          <w:lang w:eastAsia="zh-CN"/>
        </w:rPr>
        <w:t>竞争性谈判中存在的问题是（</w:t>
      </w:r>
      <w:r>
        <w:rPr>
          <w:rFonts w:ascii="Times New Roman" w:eastAsia="Times New Roman" w:hAnsi="Times New Roman" w:cs="Times New Roman"/>
          <w:spacing w:val="-5"/>
          <w:lang w:eastAsia="zh-CN"/>
        </w:rPr>
        <w:t>20</w:t>
      </w:r>
      <w:r>
        <w:rPr>
          <w:rFonts w:ascii="宋体" w:eastAsia="宋体" w:hAnsi="宋体" w:cs="宋体"/>
          <w:spacing w:val="-5"/>
          <w:lang w:eastAsia="zh-CN"/>
        </w:rPr>
        <w:t>）。</w:t>
      </w:r>
    </w:p>
    <w:p w14:paraId="72DF1790"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该部门不应自行编制谈判文件，应委托中介机构编制</w:t>
      </w:r>
    </w:p>
    <w:p w14:paraId="7397D523" w14:textId="77777777" w:rsidR="00F80B47" w:rsidRDefault="00000000">
      <w:pPr>
        <w:spacing w:before="63" w:line="247" w:lineRule="auto"/>
        <w:ind w:left="11" w:right="82" w:firstLine="622"/>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谈判文件发布后</w:t>
      </w:r>
      <w:r>
        <w:rPr>
          <w:rFonts w:ascii="宋体" w:eastAsia="宋体" w:hAnsi="宋体" w:cs="宋体"/>
          <w:spacing w:val="-27"/>
          <w:lang w:eastAsia="zh-CN"/>
        </w:rPr>
        <w:t xml:space="preserve"> </w:t>
      </w:r>
      <w:r>
        <w:rPr>
          <w:rFonts w:ascii="Times New Roman" w:eastAsia="Times New Roman" w:hAnsi="Times New Roman" w:cs="Times New Roman"/>
          <w:spacing w:val="-2"/>
          <w:lang w:eastAsia="zh-CN"/>
        </w:rPr>
        <w:t>12</w:t>
      </w:r>
      <w:r>
        <w:rPr>
          <w:rFonts w:ascii="Times New Roman" w:eastAsia="Times New Roman" w:hAnsi="Times New Roman" w:cs="Times New Roman"/>
          <w:spacing w:val="45"/>
          <w:lang w:eastAsia="zh-CN"/>
        </w:rPr>
        <w:t xml:space="preserve"> </w:t>
      </w:r>
      <w:r>
        <w:rPr>
          <w:rFonts w:ascii="宋体" w:eastAsia="宋体" w:hAnsi="宋体" w:cs="宋体"/>
          <w:spacing w:val="-2"/>
          <w:lang w:eastAsia="zh-CN"/>
        </w:rPr>
        <w:t>日提交投标文件违反了</w:t>
      </w:r>
      <w:r>
        <w:rPr>
          <w:rFonts w:ascii="宋体" w:eastAsia="宋体" w:hAnsi="宋体" w:cs="宋体"/>
          <w:spacing w:val="-3"/>
          <w:lang w:eastAsia="zh-CN"/>
        </w:rPr>
        <w:t>“招投标类采购自招标文件发出之日起至投标</w:t>
      </w:r>
      <w:r>
        <w:rPr>
          <w:rFonts w:ascii="宋体" w:eastAsia="宋体" w:hAnsi="宋体" w:cs="宋体"/>
          <w:lang w:eastAsia="zh-CN"/>
        </w:rPr>
        <w:t xml:space="preserve"> </w:t>
      </w:r>
      <w:r>
        <w:rPr>
          <w:rFonts w:ascii="宋体" w:eastAsia="宋体" w:hAnsi="宋体" w:cs="宋体"/>
          <w:spacing w:val="-6"/>
          <w:lang w:eastAsia="zh-CN"/>
        </w:rPr>
        <w:t>人提交投标文件截止之日止， 不得少于</w:t>
      </w:r>
      <w:r>
        <w:rPr>
          <w:rFonts w:ascii="宋体" w:eastAsia="宋体" w:hAnsi="宋体" w:cs="宋体"/>
          <w:spacing w:val="-40"/>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天”的要求。</w:t>
      </w:r>
    </w:p>
    <w:p w14:paraId="22D89A3A"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应邀请</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家以上（不含</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IT </w:t>
      </w:r>
      <w:r>
        <w:rPr>
          <w:rFonts w:ascii="宋体" w:eastAsia="宋体" w:hAnsi="宋体" w:cs="宋体"/>
          <w:spacing w:val="-3"/>
          <w:lang w:eastAsia="zh-CN"/>
        </w:rPr>
        <w:t>厂</w:t>
      </w:r>
      <w:r>
        <w:rPr>
          <w:rFonts w:ascii="宋体" w:eastAsia="宋体" w:hAnsi="宋体" w:cs="宋体"/>
          <w:spacing w:val="-4"/>
          <w:lang w:eastAsia="zh-CN"/>
        </w:rPr>
        <w:t>商参与谈判</w:t>
      </w:r>
    </w:p>
    <w:p w14:paraId="6AA155F2"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谈判小组人员组成不合理</w:t>
      </w:r>
    </w:p>
    <w:p w14:paraId="4A6B0B91" w14:textId="77777777" w:rsidR="00F80B47" w:rsidRDefault="00000000">
      <w:pPr>
        <w:pStyle w:val="a3"/>
        <w:spacing w:line="229" w:lineRule="auto"/>
        <w:rPr>
          <w:lang w:eastAsia="zh-CN"/>
        </w:rPr>
      </w:pPr>
      <w:r>
        <w:rPr>
          <w:spacing w:val="1"/>
          <w:lang w:eastAsia="zh-CN"/>
        </w:rPr>
        <w:t>【答案】D</w:t>
      </w:r>
    </w:p>
    <w:p w14:paraId="07A78DAD"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41F2CAB6" w14:textId="77777777" w:rsidR="00F80B47" w:rsidRDefault="00000000">
      <w:pPr>
        <w:pStyle w:val="a3"/>
        <w:spacing w:before="60" w:line="261" w:lineRule="auto"/>
        <w:ind w:left="10" w:firstLine="413"/>
        <w:jc w:val="both"/>
        <w:rPr>
          <w:lang w:eastAsia="zh-CN"/>
        </w:rPr>
      </w:pPr>
      <w:r>
        <w:rPr>
          <w:spacing w:val="-6"/>
          <w:lang w:eastAsia="zh-CN"/>
        </w:rPr>
        <w:t xml:space="preserve">《中华人民共和国政府采购法》第三十五条规定：贾物和服务项目实行招标方式采购的， </w:t>
      </w:r>
      <w:r>
        <w:rPr>
          <w:spacing w:val="-7"/>
          <w:lang w:eastAsia="zh-CN"/>
        </w:rPr>
        <w:t xml:space="preserve">自招 </w:t>
      </w:r>
      <w:r>
        <w:rPr>
          <w:spacing w:val="1"/>
          <w:lang w:eastAsia="zh-CN"/>
        </w:rPr>
        <w:t xml:space="preserve">标文件开始发出之日起至投标人提交投标文件截止之日止，不得少于二十日。采购法中只针对项  </w:t>
      </w:r>
      <w:r>
        <w:rPr>
          <w:spacing w:val="-7"/>
          <w:lang w:eastAsia="zh-CN"/>
        </w:rPr>
        <w:t>目实行招标方式采购的提交投标文件截止时间有要求，本项目不属于招标类采购，故</w:t>
      </w:r>
      <w:r>
        <w:rPr>
          <w:spacing w:val="-34"/>
          <w:lang w:eastAsia="zh-CN"/>
        </w:rPr>
        <w:t xml:space="preserve"> </w:t>
      </w:r>
      <w:r>
        <w:rPr>
          <w:spacing w:val="-7"/>
          <w:lang w:eastAsia="zh-CN"/>
        </w:rPr>
        <w:t>B</w:t>
      </w:r>
      <w:r>
        <w:rPr>
          <w:spacing w:val="-50"/>
          <w:lang w:eastAsia="zh-CN"/>
        </w:rPr>
        <w:t xml:space="preserve"> </w:t>
      </w:r>
      <w:r>
        <w:rPr>
          <w:spacing w:val="-7"/>
          <w:lang w:eastAsia="zh-CN"/>
        </w:rPr>
        <w:t>是错误的。）</w:t>
      </w:r>
      <w:r>
        <w:rPr>
          <w:lang w:eastAsia="zh-CN"/>
        </w:rPr>
        <w:t xml:space="preserve"> </w:t>
      </w:r>
      <w:r>
        <w:rPr>
          <w:spacing w:val="-7"/>
          <w:lang w:eastAsia="zh-CN"/>
        </w:rPr>
        <w:t>第三十八条规定：采用竞争性谈判方式采购的， 应当遵循下列程</w:t>
      </w:r>
      <w:r>
        <w:rPr>
          <w:spacing w:val="-8"/>
          <w:lang w:eastAsia="zh-CN"/>
        </w:rPr>
        <w:t>序:</w:t>
      </w:r>
    </w:p>
    <w:p w14:paraId="1A57900C" w14:textId="77777777" w:rsidR="00F80B47" w:rsidRDefault="00000000">
      <w:pPr>
        <w:pStyle w:val="a3"/>
        <w:spacing w:before="60" w:line="259" w:lineRule="auto"/>
        <w:ind w:left="5" w:right="80" w:firstLine="19"/>
        <w:rPr>
          <w:lang w:eastAsia="zh-CN"/>
        </w:rPr>
      </w:pPr>
      <w:r>
        <w:rPr>
          <w:spacing w:val="1"/>
          <w:lang w:eastAsia="zh-CN"/>
        </w:rPr>
        <w:t>（一）成立谈判小组。谈判小组由采购人的代表和有关专家共三人以上</w:t>
      </w:r>
      <w:r>
        <w:rPr>
          <w:lang w:eastAsia="zh-CN"/>
        </w:rPr>
        <w:t xml:space="preserve">的单数组成，其中专家的 </w:t>
      </w:r>
      <w:r>
        <w:rPr>
          <w:spacing w:val="-2"/>
          <w:lang w:eastAsia="zh-CN"/>
        </w:rPr>
        <w:t>人数不得少于成员总数的</w:t>
      </w:r>
      <w:r>
        <w:rPr>
          <w:spacing w:val="-28"/>
          <w:lang w:eastAsia="zh-CN"/>
        </w:rPr>
        <w:t xml:space="preserve"> </w:t>
      </w:r>
      <w:r>
        <w:rPr>
          <w:spacing w:val="-2"/>
          <w:lang w:eastAsia="zh-CN"/>
        </w:rPr>
        <w:t>2/3（本题目中的谈判小组共</w:t>
      </w:r>
      <w:r>
        <w:rPr>
          <w:spacing w:val="-49"/>
          <w:lang w:eastAsia="zh-CN"/>
        </w:rPr>
        <w:t xml:space="preserve"> </w:t>
      </w:r>
      <w:r>
        <w:rPr>
          <w:spacing w:val="-2"/>
          <w:lang w:eastAsia="zh-CN"/>
        </w:rPr>
        <w:t>5</w:t>
      </w:r>
      <w:r>
        <w:rPr>
          <w:spacing w:val="-49"/>
          <w:lang w:eastAsia="zh-CN"/>
        </w:rPr>
        <w:t xml:space="preserve"> </w:t>
      </w:r>
      <w:r>
        <w:rPr>
          <w:spacing w:val="-2"/>
          <w:lang w:eastAsia="zh-CN"/>
        </w:rPr>
        <w:t>人，技术专家</w:t>
      </w:r>
      <w:r>
        <w:rPr>
          <w:spacing w:val="-44"/>
          <w:lang w:eastAsia="zh-CN"/>
        </w:rPr>
        <w:t xml:space="preserve"> </w:t>
      </w:r>
      <w:r>
        <w:rPr>
          <w:spacing w:val="-2"/>
          <w:lang w:eastAsia="zh-CN"/>
        </w:rPr>
        <w:t>3</w:t>
      </w:r>
      <w:r>
        <w:rPr>
          <w:spacing w:val="-54"/>
          <w:lang w:eastAsia="zh-CN"/>
        </w:rPr>
        <w:t xml:space="preserve"> </w:t>
      </w:r>
      <w:r>
        <w:rPr>
          <w:spacing w:val="-2"/>
          <w:lang w:eastAsia="zh-CN"/>
        </w:rPr>
        <w:t>人，技术专家不足</w:t>
      </w:r>
      <w:r>
        <w:rPr>
          <w:spacing w:val="-49"/>
          <w:lang w:eastAsia="zh-CN"/>
        </w:rPr>
        <w:t xml:space="preserve"> </w:t>
      </w:r>
      <w:r>
        <w:rPr>
          <w:spacing w:val="-2"/>
          <w:lang w:eastAsia="zh-CN"/>
        </w:rPr>
        <w:t>2/3，</w:t>
      </w:r>
      <w:r>
        <w:rPr>
          <w:lang w:eastAsia="zh-CN"/>
        </w:rPr>
        <w:t xml:space="preserve"> </w:t>
      </w:r>
      <w:r>
        <w:rPr>
          <w:spacing w:val="-18"/>
          <w:lang w:eastAsia="zh-CN"/>
        </w:rPr>
        <w:t>故</w:t>
      </w:r>
      <w:r>
        <w:rPr>
          <w:spacing w:val="-43"/>
          <w:lang w:eastAsia="zh-CN"/>
        </w:rPr>
        <w:t xml:space="preserve"> </w:t>
      </w:r>
      <w:r>
        <w:rPr>
          <w:spacing w:val="-18"/>
          <w:lang w:eastAsia="zh-CN"/>
        </w:rPr>
        <w:t>D</w:t>
      </w:r>
      <w:r>
        <w:rPr>
          <w:spacing w:val="-46"/>
          <w:lang w:eastAsia="zh-CN"/>
        </w:rPr>
        <w:t xml:space="preserve"> </w:t>
      </w:r>
      <w:r>
        <w:rPr>
          <w:spacing w:val="-18"/>
          <w:lang w:eastAsia="zh-CN"/>
        </w:rPr>
        <w:t>是正确的。）</w:t>
      </w:r>
    </w:p>
    <w:p w14:paraId="2C3DCD5D" w14:textId="77777777" w:rsidR="00F80B47" w:rsidRDefault="00000000">
      <w:pPr>
        <w:pStyle w:val="a3"/>
        <w:spacing w:before="52" w:line="248" w:lineRule="auto"/>
        <w:ind w:left="10" w:right="108" w:firstLine="14"/>
        <w:rPr>
          <w:lang w:eastAsia="zh-CN"/>
        </w:rPr>
      </w:pPr>
      <w:r>
        <w:rPr>
          <w:lang w:eastAsia="zh-CN"/>
        </w:rPr>
        <w:t>（二）制定谈判文件。谈判文件应当明确谈判程序、谈判内容、合同草案的条款以及评定成交的</w:t>
      </w:r>
      <w:r>
        <w:rPr>
          <w:spacing w:val="9"/>
          <w:lang w:eastAsia="zh-CN"/>
        </w:rPr>
        <w:t xml:space="preserve"> </w:t>
      </w:r>
      <w:r>
        <w:rPr>
          <w:spacing w:val="-8"/>
          <w:lang w:eastAsia="zh-CN"/>
        </w:rPr>
        <w:t>标准等事项。（采购法中没有规定谈判文件的制定方，故</w:t>
      </w:r>
      <w:r>
        <w:rPr>
          <w:spacing w:val="-42"/>
          <w:lang w:eastAsia="zh-CN"/>
        </w:rPr>
        <w:t xml:space="preserve"> </w:t>
      </w:r>
      <w:r>
        <w:rPr>
          <w:spacing w:val="-8"/>
          <w:lang w:eastAsia="zh-CN"/>
        </w:rPr>
        <w:t>A</w:t>
      </w:r>
      <w:r>
        <w:rPr>
          <w:spacing w:val="-46"/>
          <w:lang w:eastAsia="zh-CN"/>
        </w:rPr>
        <w:t xml:space="preserve"> </w:t>
      </w:r>
      <w:r>
        <w:rPr>
          <w:spacing w:val="-8"/>
          <w:lang w:eastAsia="zh-CN"/>
        </w:rPr>
        <w:t>是错误的。）</w:t>
      </w:r>
    </w:p>
    <w:p w14:paraId="59FC3AAE" w14:textId="77777777" w:rsidR="00F80B47" w:rsidRDefault="00000000">
      <w:pPr>
        <w:pStyle w:val="a3"/>
        <w:spacing w:before="60" w:line="248" w:lineRule="auto"/>
        <w:ind w:left="20" w:right="117" w:firstLine="4"/>
        <w:rPr>
          <w:lang w:eastAsia="zh-CN"/>
        </w:rPr>
      </w:pPr>
      <w:r>
        <w:rPr>
          <w:lang w:eastAsia="zh-CN"/>
        </w:rPr>
        <w:t>（三）确定邀请参加谈判的供应商名单。谈判小组从符合相应资格条件的供应商名单中确定不少</w:t>
      </w:r>
      <w:r>
        <w:rPr>
          <w:spacing w:val="1"/>
          <w:lang w:eastAsia="zh-CN"/>
        </w:rPr>
        <w:t xml:space="preserve"> </w:t>
      </w:r>
      <w:r>
        <w:rPr>
          <w:spacing w:val="-9"/>
          <w:lang w:eastAsia="zh-CN"/>
        </w:rPr>
        <w:t>于三家的供应商参加谈判，并向其提供谈判文件。（故</w:t>
      </w:r>
      <w:r>
        <w:rPr>
          <w:spacing w:val="-30"/>
          <w:lang w:eastAsia="zh-CN"/>
        </w:rPr>
        <w:t xml:space="preserve"> </w:t>
      </w:r>
      <w:r>
        <w:rPr>
          <w:spacing w:val="-9"/>
          <w:lang w:eastAsia="zh-CN"/>
        </w:rPr>
        <w:t>C</w:t>
      </w:r>
      <w:r>
        <w:rPr>
          <w:spacing w:val="-46"/>
          <w:lang w:eastAsia="zh-CN"/>
        </w:rPr>
        <w:t xml:space="preserve"> </w:t>
      </w:r>
      <w:r>
        <w:rPr>
          <w:spacing w:val="-9"/>
          <w:lang w:eastAsia="zh-CN"/>
        </w:rPr>
        <w:t>是错误的。）</w:t>
      </w:r>
    </w:p>
    <w:p w14:paraId="3C641382" w14:textId="77777777" w:rsidR="00F80B47" w:rsidRDefault="00000000">
      <w:pPr>
        <w:pStyle w:val="a3"/>
        <w:spacing w:before="61" w:line="258" w:lineRule="auto"/>
        <w:ind w:left="9" w:right="87" w:firstLine="15"/>
        <w:rPr>
          <w:lang w:eastAsia="zh-CN"/>
        </w:rPr>
      </w:pPr>
      <w:r>
        <w:rPr>
          <w:spacing w:val="1"/>
          <w:lang w:eastAsia="zh-CN"/>
        </w:rPr>
        <w:t>（四）谈判。谈判小组所有成员集中与单一供应商分别进行谈判。在谈</w:t>
      </w:r>
      <w:r>
        <w:rPr>
          <w:lang w:eastAsia="zh-CN"/>
        </w:rPr>
        <w:t xml:space="preserve">判中，谈判的任何一方不 </w:t>
      </w:r>
      <w:r>
        <w:rPr>
          <w:spacing w:val="1"/>
          <w:lang w:eastAsia="zh-CN"/>
        </w:rPr>
        <w:t>得透露与谈判有关的其他供应商的技术资料、价格和其他信息。谈判文件有实质性变动的，谈判</w:t>
      </w:r>
      <w:r>
        <w:rPr>
          <w:spacing w:val="4"/>
          <w:lang w:eastAsia="zh-CN"/>
        </w:rPr>
        <w:t xml:space="preserve"> </w:t>
      </w:r>
      <w:r>
        <w:rPr>
          <w:lang w:eastAsia="zh-CN"/>
        </w:rPr>
        <w:t>小组应当以书面形式通知所有参加谈判的供</w:t>
      </w:r>
      <w:r>
        <w:rPr>
          <w:spacing w:val="-1"/>
          <w:lang w:eastAsia="zh-CN"/>
        </w:rPr>
        <w:t>应商。</w:t>
      </w:r>
    </w:p>
    <w:p w14:paraId="664D2416"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86E533C" w14:textId="77777777" w:rsidR="00F80B47" w:rsidRDefault="00F80B47">
      <w:pPr>
        <w:spacing w:line="282" w:lineRule="auto"/>
        <w:rPr>
          <w:lang w:eastAsia="zh-CN"/>
        </w:rPr>
      </w:pPr>
    </w:p>
    <w:p w14:paraId="7B7BE63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5B3B6F0C" w14:textId="77777777" w:rsidR="00F80B47" w:rsidRDefault="00000000">
      <w:pPr>
        <w:spacing w:before="29" w:line="220" w:lineRule="auto"/>
        <w:ind w:left="6"/>
        <w:rPr>
          <w:rFonts w:ascii="宋体" w:eastAsia="宋体" w:hAnsi="宋体" w:cs="宋体"/>
          <w:lang w:eastAsia="zh-CN"/>
        </w:rPr>
      </w:pPr>
      <w:r>
        <w:rPr>
          <w:rFonts w:ascii="Times New Roman" w:eastAsia="Times New Roman" w:hAnsi="Times New Roman" w:cs="Times New Roman"/>
          <w:spacing w:val="-5"/>
          <w:lang w:eastAsia="zh-CN"/>
        </w:rPr>
        <w:t>21</w:t>
      </w:r>
      <w:r>
        <w:rPr>
          <w:rFonts w:ascii="宋体" w:eastAsia="宋体" w:hAnsi="宋体" w:cs="宋体"/>
          <w:spacing w:val="-5"/>
          <w:lang w:eastAsia="zh-CN"/>
        </w:rPr>
        <w:t>、根据《中华人民共和国政府采购法》，</w:t>
      </w:r>
      <w:r>
        <w:rPr>
          <w:rFonts w:ascii="宋体" w:eastAsia="宋体" w:hAnsi="宋体" w:cs="宋体"/>
          <w:spacing w:val="-6"/>
          <w:lang w:eastAsia="zh-CN"/>
        </w:rPr>
        <w:t>以下做法正确的是（</w:t>
      </w:r>
      <w:r>
        <w:rPr>
          <w:rFonts w:ascii="Times New Roman" w:eastAsia="Times New Roman" w:hAnsi="Times New Roman" w:cs="Times New Roman"/>
          <w:spacing w:val="-6"/>
          <w:lang w:eastAsia="zh-CN"/>
        </w:rPr>
        <w:t>21</w:t>
      </w:r>
      <w:r>
        <w:rPr>
          <w:rFonts w:ascii="宋体" w:eastAsia="宋体" w:hAnsi="宋体" w:cs="宋体"/>
          <w:spacing w:val="-6"/>
          <w:lang w:eastAsia="zh-CN"/>
        </w:rPr>
        <w:t>）。</w:t>
      </w:r>
    </w:p>
    <w:p w14:paraId="121FF980" w14:textId="77777777" w:rsidR="00F80B47" w:rsidRDefault="00000000">
      <w:pPr>
        <w:spacing w:before="62" w:line="218" w:lineRule="auto"/>
        <w:ind w:left="9"/>
        <w:rPr>
          <w:rFonts w:ascii="宋体" w:eastAsia="宋体" w:hAnsi="宋体" w:cs="宋体"/>
          <w:lang w:eastAsia="zh-CN"/>
        </w:rPr>
      </w:pPr>
      <w:r>
        <w:rPr>
          <w:rFonts w:ascii="宋体" w:eastAsia="宋体" w:hAnsi="宋体" w:cs="宋体"/>
          <w:spacing w:val="1"/>
          <w:lang w:eastAsia="zh-CN"/>
        </w:rPr>
        <w:t>①某市民政局在进行政府采购的重新招标时，由于仅有两家企业的标的合格，于是报请本地采购</w:t>
      </w:r>
    </w:p>
    <w:p w14:paraId="6FB36AAE" w14:textId="77777777" w:rsidR="00F80B47" w:rsidRDefault="00F80B47">
      <w:pPr>
        <w:spacing w:line="255" w:lineRule="auto"/>
        <w:rPr>
          <w:lang w:eastAsia="zh-CN"/>
        </w:rPr>
      </w:pPr>
    </w:p>
    <w:p w14:paraId="5110847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B7327D" w14:textId="3D11E0F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C1883AE" w14:textId="77777777" w:rsidR="00F80B47" w:rsidRDefault="00F80B47">
      <w:pPr>
        <w:spacing w:line="223" w:lineRule="auto"/>
        <w:rPr>
          <w:sz w:val="18"/>
          <w:szCs w:val="18"/>
          <w:lang w:eastAsia="zh-CN"/>
        </w:rPr>
        <w:sectPr w:rsidR="00F80B47">
          <w:headerReference w:type="default" r:id="rId396"/>
          <w:pgSz w:w="10320" w:h="14568"/>
          <w:pgMar w:top="400" w:right="637" w:bottom="0" w:left="718" w:header="0" w:footer="0" w:gutter="0"/>
          <w:cols w:space="720"/>
        </w:sectPr>
      </w:pPr>
    </w:p>
    <w:p w14:paraId="038092BE" w14:textId="77777777" w:rsidR="00F80B47" w:rsidRDefault="00F80B47">
      <w:pPr>
        <w:spacing w:line="298" w:lineRule="auto"/>
        <w:rPr>
          <w:lang w:eastAsia="zh-CN"/>
        </w:rPr>
      </w:pPr>
    </w:p>
    <w:p w14:paraId="768A360C" w14:textId="77777777" w:rsidR="00F80B47" w:rsidRDefault="00000000">
      <w:pPr>
        <w:spacing w:before="68" w:line="221" w:lineRule="auto"/>
        <w:ind w:left="11"/>
        <w:rPr>
          <w:rFonts w:ascii="宋体" w:eastAsia="宋体" w:hAnsi="宋体" w:cs="宋体"/>
          <w:lang w:eastAsia="zh-CN"/>
        </w:rPr>
      </w:pPr>
      <w:r>
        <w:rPr>
          <w:rFonts w:ascii="宋体" w:eastAsia="宋体" w:hAnsi="宋体" w:cs="宋体"/>
          <w:spacing w:val="-1"/>
          <w:lang w:eastAsia="zh-CN"/>
        </w:rPr>
        <w:t>监督管理部门批准将招标形式转为竞争性谈判</w:t>
      </w:r>
    </w:p>
    <w:p w14:paraId="2F485EF3" w14:textId="77777777" w:rsidR="00F80B47" w:rsidRDefault="00000000">
      <w:pPr>
        <w:spacing w:before="62" w:line="247" w:lineRule="auto"/>
        <w:ind w:left="33" w:hanging="25"/>
        <w:rPr>
          <w:rFonts w:ascii="宋体" w:eastAsia="宋体" w:hAnsi="宋体" w:cs="宋体"/>
          <w:lang w:eastAsia="zh-CN"/>
        </w:rPr>
      </w:pPr>
      <w:r>
        <w:rPr>
          <w:rFonts w:ascii="宋体" w:eastAsia="宋体" w:hAnsi="宋体" w:cs="宋体"/>
          <w:spacing w:val="1"/>
          <w:lang w:eastAsia="zh-CN"/>
        </w:rPr>
        <w:t>②某市民政局在进行政府采购的公开招标时，由于没有企业投标，于是报请本地采购监督管理部</w:t>
      </w:r>
      <w:r>
        <w:rPr>
          <w:rFonts w:ascii="宋体" w:eastAsia="宋体" w:hAnsi="宋体" w:cs="宋体"/>
          <w:spacing w:val="5"/>
          <w:lang w:eastAsia="zh-CN"/>
        </w:rPr>
        <w:t xml:space="preserve"> </w:t>
      </w:r>
      <w:r>
        <w:rPr>
          <w:rFonts w:ascii="宋体" w:eastAsia="宋体" w:hAnsi="宋体" w:cs="宋体"/>
          <w:spacing w:val="-2"/>
          <w:lang w:eastAsia="zh-CN"/>
        </w:rPr>
        <w:t>门批准将招标形式转为竞争性谈判</w:t>
      </w:r>
    </w:p>
    <w:p w14:paraId="066F5C09" w14:textId="77777777" w:rsidR="00F80B47" w:rsidRDefault="00000000">
      <w:pPr>
        <w:spacing w:before="61" w:line="247" w:lineRule="auto"/>
        <w:ind w:left="10" w:hanging="2"/>
        <w:rPr>
          <w:rFonts w:ascii="宋体" w:eastAsia="宋体" w:hAnsi="宋体" w:cs="宋体"/>
          <w:lang w:eastAsia="zh-CN"/>
        </w:rPr>
      </w:pPr>
      <w:r>
        <w:rPr>
          <w:rFonts w:ascii="宋体" w:eastAsia="宋体" w:hAnsi="宋体" w:cs="宋体"/>
          <w:spacing w:val="1"/>
          <w:lang w:eastAsia="zh-CN"/>
        </w:rPr>
        <w:t>③某市民政局在进行政府采购的公开招标时，由于仅有一家企业的标的合格，于是报请本地采购</w:t>
      </w:r>
      <w:r>
        <w:rPr>
          <w:rFonts w:ascii="宋体" w:eastAsia="宋体" w:hAnsi="宋体" w:cs="宋体"/>
          <w:spacing w:val="5"/>
          <w:lang w:eastAsia="zh-CN"/>
        </w:rPr>
        <w:t xml:space="preserve"> </w:t>
      </w:r>
      <w:r>
        <w:rPr>
          <w:rFonts w:ascii="宋体" w:eastAsia="宋体" w:hAnsi="宋体" w:cs="宋体"/>
          <w:spacing w:val="-1"/>
          <w:lang w:eastAsia="zh-CN"/>
        </w:rPr>
        <w:t>监督管理部门批准将招标形式转为单一来源采购</w:t>
      </w:r>
    </w:p>
    <w:p w14:paraId="792A6AE1" w14:textId="77777777" w:rsidR="00F80B47" w:rsidRDefault="00000000">
      <w:pPr>
        <w:spacing w:before="62" w:line="247" w:lineRule="auto"/>
        <w:ind w:left="12" w:hanging="4"/>
        <w:rPr>
          <w:rFonts w:ascii="宋体" w:eastAsia="宋体" w:hAnsi="宋体" w:cs="宋体"/>
          <w:lang w:eastAsia="zh-CN"/>
        </w:rPr>
      </w:pPr>
      <w:r>
        <w:rPr>
          <w:rFonts w:ascii="宋体" w:eastAsia="宋体" w:hAnsi="宋体" w:cs="宋体"/>
          <w:spacing w:val="-3"/>
          <w:lang w:eastAsia="zh-CN"/>
        </w:rPr>
        <w:t>④某县民政局在进行公开招标时连续两次出现流标，</w:t>
      </w:r>
      <w:r>
        <w:rPr>
          <w:rFonts w:ascii="宋体" w:eastAsia="宋体" w:hAnsi="宋体" w:cs="宋体"/>
          <w:spacing w:val="68"/>
          <w:lang w:eastAsia="zh-CN"/>
        </w:rPr>
        <w:t xml:space="preserve"> </w:t>
      </w:r>
      <w:r>
        <w:rPr>
          <w:rFonts w:ascii="宋体" w:eastAsia="宋体" w:hAnsi="宋体" w:cs="宋体"/>
          <w:spacing w:val="-3"/>
          <w:lang w:eastAsia="zh-CN"/>
        </w:rPr>
        <w:t>于是报请本地采购监督管理部门批准将招标</w:t>
      </w:r>
      <w:r>
        <w:rPr>
          <w:rFonts w:ascii="宋体" w:eastAsia="宋体" w:hAnsi="宋体" w:cs="宋体"/>
          <w:lang w:eastAsia="zh-CN"/>
        </w:rPr>
        <w:t xml:space="preserve"> </w:t>
      </w:r>
      <w:r>
        <w:rPr>
          <w:rFonts w:ascii="宋体" w:eastAsia="宋体" w:hAnsi="宋体" w:cs="宋体"/>
          <w:spacing w:val="-1"/>
          <w:lang w:eastAsia="zh-CN"/>
        </w:rPr>
        <w:t>形式转为竞争性谈判</w:t>
      </w:r>
    </w:p>
    <w:p w14:paraId="6B5340FB" w14:textId="77777777" w:rsidR="00F80B47" w:rsidRDefault="00000000">
      <w:pPr>
        <w:spacing w:before="61"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  </w:t>
      </w:r>
      <w:r>
        <w:rPr>
          <w:rFonts w:ascii="Times New Roman" w:eastAsia="Times New Roman" w:hAnsi="Times New Roman" w:cs="Times New Roman"/>
        </w:rPr>
        <w:t>B.</w:t>
      </w:r>
      <w:r>
        <w:rPr>
          <w:rFonts w:ascii="宋体" w:eastAsia="宋体" w:hAnsi="宋体" w:cs="宋体"/>
        </w:rPr>
        <w:t xml:space="preserve">①③   </w:t>
      </w:r>
      <w:r>
        <w:rPr>
          <w:rFonts w:ascii="Times New Roman" w:eastAsia="Times New Roman" w:hAnsi="Times New Roman" w:cs="Times New Roman"/>
        </w:rPr>
        <w:t>C.</w:t>
      </w:r>
      <w:r>
        <w:rPr>
          <w:rFonts w:ascii="宋体" w:eastAsia="宋体" w:hAnsi="宋体" w:cs="宋体"/>
        </w:rPr>
        <w:t xml:space="preserve">②③    </w:t>
      </w:r>
      <w:r>
        <w:rPr>
          <w:rFonts w:ascii="Times New Roman" w:eastAsia="Times New Roman" w:hAnsi="Times New Roman" w:cs="Times New Roman"/>
        </w:rPr>
        <w:t>D.</w:t>
      </w:r>
      <w:r>
        <w:rPr>
          <w:rFonts w:ascii="宋体" w:eastAsia="宋体" w:hAnsi="宋体" w:cs="宋体"/>
        </w:rPr>
        <w:t>②④</w:t>
      </w:r>
    </w:p>
    <w:p w14:paraId="73F0D823" w14:textId="77777777" w:rsidR="00F80B47" w:rsidRDefault="00000000">
      <w:pPr>
        <w:pStyle w:val="a3"/>
        <w:spacing w:before="64" w:line="229" w:lineRule="auto"/>
        <w:rPr>
          <w:lang w:eastAsia="zh-CN"/>
        </w:rPr>
      </w:pPr>
      <w:r>
        <w:rPr>
          <w:spacing w:val="1"/>
          <w:lang w:eastAsia="zh-CN"/>
        </w:rPr>
        <w:t>【答案】A</w:t>
      </w:r>
    </w:p>
    <w:p w14:paraId="79A0B9C3"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26036235" w14:textId="77777777" w:rsidR="00F80B47" w:rsidRDefault="00000000">
      <w:pPr>
        <w:pStyle w:val="a3"/>
        <w:spacing w:before="1" w:line="225" w:lineRule="auto"/>
        <w:ind w:left="107"/>
        <w:rPr>
          <w:lang w:eastAsia="zh-CN"/>
        </w:rPr>
      </w:pPr>
      <w:r>
        <w:rPr>
          <w:lang w:eastAsia="zh-CN"/>
        </w:rPr>
        <w:t>依据《中华人民共和国政府采购法》是第三十条：</w:t>
      </w:r>
    </w:p>
    <w:p w14:paraId="6ADB422D" w14:textId="77777777" w:rsidR="00F80B47" w:rsidRDefault="00000000">
      <w:pPr>
        <w:pStyle w:val="a3"/>
        <w:spacing w:before="55" w:line="250" w:lineRule="auto"/>
        <w:ind w:left="446" w:right="1350" w:hanging="15"/>
        <w:jc w:val="both"/>
        <w:rPr>
          <w:lang w:eastAsia="zh-CN"/>
        </w:rPr>
      </w:pPr>
      <w:r>
        <w:rPr>
          <w:spacing w:val="-1"/>
          <w:lang w:eastAsia="zh-CN"/>
        </w:rPr>
        <w:t>符合下列情形之一的货物或者服务，可以依照本法</w:t>
      </w:r>
      <w:r>
        <w:rPr>
          <w:spacing w:val="-2"/>
          <w:lang w:eastAsia="zh-CN"/>
        </w:rPr>
        <w:t>采用竞争性谈判方式采购：</w:t>
      </w:r>
      <w:r>
        <w:rPr>
          <w:lang w:eastAsia="zh-CN"/>
        </w:rPr>
        <w:t xml:space="preserve"> </w:t>
      </w:r>
      <w:r>
        <w:rPr>
          <w:spacing w:val="-1"/>
          <w:lang w:eastAsia="zh-CN"/>
        </w:rPr>
        <w:t>（一）招标后没有供应商投标或者没有合格标的或者重新招标未能成立的；</w:t>
      </w:r>
    </w:p>
    <w:p w14:paraId="788697A7" w14:textId="77777777" w:rsidR="00F80B47" w:rsidRDefault="00000000">
      <w:pPr>
        <w:pStyle w:val="a3"/>
        <w:spacing w:before="56" w:line="221" w:lineRule="auto"/>
        <w:ind w:left="447"/>
        <w:rPr>
          <w:lang w:eastAsia="zh-CN"/>
        </w:rPr>
      </w:pPr>
      <w:r>
        <w:rPr>
          <w:spacing w:val="-1"/>
          <w:lang w:eastAsia="zh-CN"/>
        </w:rPr>
        <w:t>（二）技术复杂或者性质特殊，不能确定详细</w:t>
      </w:r>
      <w:r>
        <w:rPr>
          <w:spacing w:val="-2"/>
          <w:lang w:eastAsia="zh-CN"/>
        </w:rPr>
        <w:t>规格或者具体要求的；</w:t>
      </w:r>
    </w:p>
    <w:p w14:paraId="5E74E3AB" w14:textId="77777777" w:rsidR="00F80B47" w:rsidRDefault="00000000">
      <w:pPr>
        <w:pStyle w:val="a3"/>
        <w:spacing w:before="60" w:line="312" w:lineRule="exact"/>
        <w:ind w:left="447"/>
        <w:rPr>
          <w:lang w:eastAsia="zh-CN"/>
        </w:rPr>
      </w:pPr>
      <w:r>
        <w:rPr>
          <w:spacing w:val="-2"/>
          <w:position w:val="6"/>
          <w:lang w:eastAsia="zh-CN"/>
        </w:rPr>
        <w:t>（三）采用招标所需时间不能满足用户紧急需要的；</w:t>
      </w:r>
    </w:p>
    <w:p w14:paraId="454EF6A8" w14:textId="77777777" w:rsidR="00F80B47" w:rsidRDefault="00000000">
      <w:pPr>
        <w:pStyle w:val="a3"/>
        <w:spacing w:before="1" w:line="225" w:lineRule="auto"/>
        <w:ind w:left="447"/>
        <w:rPr>
          <w:lang w:eastAsia="zh-CN"/>
        </w:rPr>
      </w:pPr>
      <w:r>
        <w:rPr>
          <w:spacing w:val="-3"/>
          <w:lang w:eastAsia="zh-CN"/>
        </w:rPr>
        <w:t>（四）不能事先计算出价格总额的。</w:t>
      </w:r>
    </w:p>
    <w:p w14:paraId="01595537" w14:textId="77777777" w:rsidR="00F80B47" w:rsidRDefault="00000000">
      <w:pPr>
        <w:pStyle w:val="a3"/>
        <w:spacing w:before="55" w:line="250" w:lineRule="auto"/>
        <w:ind w:left="1" w:firstLine="422"/>
        <w:rPr>
          <w:lang w:eastAsia="zh-CN"/>
        </w:rPr>
      </w:pPr>
      <w:r>
        <w:rPr>
          <w:spacing w:val="1"/>
          <w:lang w:eastAsia="zh-CN"/>
        </w:rPr>
        <w:t>依据《中华人民共和国政府采购法》第三十一条，符合下列情形之一的货物或者服务，可以</w:t>
      </w:r>
      <w:r>
        <w:rPr>
          <w:spacing w:val="11"/>
          <w:lang w:eastAsia="zh-CN"/>
        </w:rPr>
        <w:t xml:space="preserve"> </w:t>
      </w:r>
      <w:r>
        <w:rPr>
          <w:spacing w:val="-2"/>
          <w:lang w:eastAsia="zh-CN"/>
        </w:rPr>
        <w:t>依照本法采用单一来源方式采购：</w:t>
      </w:r>
    </w:p>
    <w:p w14:paraId="5B26CBB6" w14:textId="77777777" w:rsidR="00F80B47" w:rsidRDefault="00000000">
      <w:pPr>
        <w:pStyle w:val="a3"/>
        <w:spacing w:before="55" w:line="226" w:lineRule="auto"/>
        <w:ind w:left="447"/>
        <w:rPr>
          <w:lang w:eastAsia="zh-CN"/>
        </w:rPr>
      </w:pPr>
      <w:r>
        <w:rPr>
          <w:spacing w:val="-3"/>
          <w:lang w:eastAsia="zh-CN"/>
        </w:rPr>
        <w:t>（一）只能从唯一供应商处采购的；</w:t>
      </w:r>
    </w:p>
    <w:p w14:paraId="7A61EFD0" w14:textId="77777777" w:rsidR="00F80B47" w:rsidRDefault="00000000">
      <w:pPr>
        <w:pStyle w:val="a3"/>
        <w:spacing w:before="55" w:line="226" w:lineRule="auto"/>
        <w:ind w:left="447"/>
        <w:rPr>
          <w:lang w:eastAsia="zh-CN"/>
        </w:rPr>
      </w:pPr>
      <w:r>
        <w:rPr>
          <w:spacing w:val="-2"/>
          <w:lang w:eastAsia="zh-CN"/>
        </w:rPr>
        <w:t>（二）发生了不可预见的紧急情况不能从其他供应商处采购的；</w:t>
      </w:r>
    </w:p>
    <w:p w14:paraId="1A39FD0B" w14:textId="77777777" w:rsidR="00F80B47" w:rsidRDefault="00000000">
      <w:pPr>
        <w:pStyle w:val="a3"/>
        <w:spacing w:before="56" w:line="249" w:lineRule="auto"/>
        <w:ind w:left="15" w:firstLine="431"/>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3DAD59DA" w14:textId="77777777" w:rsidR="00F80B47" w:rsidRDefault="00000000">
      <w:pPr>
        <w:pStyle w:val="a3"/>
        <w:spacing w:before="58" w:line="250" w:lineRule="auto"/>
        <w:ind w:left="34" w:firstLine="389"/>
        <w:rPr>
          <w:lang w:eastAsia="zh-CN"/>
        </w:rPr>
      </w:pPr>
      <w:r>
        <w:rPr>
          <w:spacing w:val="1"/>
          <w:lang w:eastAsia="zh-CN"/>
        </w:rPr>
        <w:t>依据《中华人民共和国政府采购法》第七条，政府采购实行集中采购和分散采购相结合。集</w:t>
      </w:r>
      <w:r>
        <w:rPr>
          <w:spacing w:val="11"/>
          <w:lang w:eastAsia="zh-CN"/>
        </w:rPr>
        <w:t xml:space="preserve"> </w:t>
      </w:r>
      <w:r>
        <w:rPr>
          <w:spacing w:val="-2"/>
          <w:lang w:eastAsia="zh-CN"/>
        </w:rPr>
        <w:t>中采购的范围由省级以上人民政府公布的集中采购目录确定。</w:t>
      </w:r>
    </w:p>
    <w:p w14:paraId="3E5CC548" w14:textId="77777777" w:rsidR="00F80B47" w:rsidRDefault="00000000">
      <w:pPr>
        <w:pStyle w:val="a3"/>
        <w:spacing w:before="54" w:line="248" w:lineRule="auto"/>
        <w:ind w:left="6" w:firstLine="420"/>
        <w:rPr>
          <w:lang w:eastAsia="zh-CN"/>
        </w:rPr>
      </w:pPr>
      <w:r>
        <w:rPr>
          <w:spacing w:val="1"/>
          <w:lang w:eastAsia="zh-CN"/>
        </w:rPr>
        <w:t>属于中央预算的政府采购项目，其集中采购目录由国务院确定并公布；属于地方预算的政府</w:t>
      </w:r>
      <w:r>
        <w:rPr>
          <w:spacing w:val="9"/>
          <w:lang w:eastAsia="zh-CN"/>
        </w:rPr>
        <w:t xml:space="preserve"> </w:t>
      </w:r>
      <w:r>
        <w:rPr>
          <w:spacing w:val="-4"/>
          <w:lang w:eastAsia="zh-CN"/>
        </w:rPr>
        <w:t>采购项目，</w:t>
      </w:r>
      <w:r>
        <w:rPr>
          <w:spacing w:val="52"/>
          <w:lang w:eastAsia="zh-CN"/>
        </w:rPr>
        <w:t xml:space="preserve"> </w:t>
      </w:r>
      <w:r>
        <w:rPr>
          <w:spacing w:val="-4"/>
          <w:lang w:eastAsia="zh-CN"/>
        </w:rPr>
        <w:t>其集中采购目录由省、自治区、直辖</w:t>
      </w:r>
      <w:r>
        <w:rPr>
          <w:spacing w:val="-5"/>
          <w:lang w:eastAsia="zh-CN"/>
        </w:rPr>
        <w:t>市人民政府或者其授权的机构确定并公布。</w:t>
      </w:r>
    </w:p>
    <w:p w14:paraId="080920C5" w14:textId="77777777" w:rsidR="00F80B47" w:rsidRDefault="00000000">
      <w:pPr>
        <w:pStyle w:val="a3"/>
        <w:tabs>
          <w:tab w:val="left" w:pos="105"/>
        </w:tabs>
        <w:spacing w:before="60" w:line="248" w:lineRule="auto"/>
        <w:ind w:left="1" w:right="1127" w:firstLine="431"/>
        <w:rPr>
          <w:lang w:eastAsia="zh-CN"/>
        </w:rPr>
      </w:pPr>
      <w:r>
        <w:rPr>
          <w:spacing w:val="-4"/>
          <w:u w:val="single" w:color="000000"/>
          <w:lang w:eastAsia="zh-CN"/>
          <w14:textOutline w14:w="3352" w14:cap="rnd" w14:cmpd="sng" w14:algn="ctr">
            <w14:solidFill>
              <w14:srgbClr w14:val="000000"/>
            </w14:solidFill>
            <w14:prstDash w14:val="solid"/>
            <w14:round/>
          </w14:textOutline>
        </w:rPr>
        <w:t>D</w:t>
      </w:r>
      <w:r>
        <w:rPr>
          <w:spacing w:val="-34"/>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选项某县民政局是没有这个权力的，只有县级以上才有这个权利，所有错误；</w:t>
      </w:r>
      <w:r>
        <w:rPr>
          <w:spacing w:val="33"/>
          <w:u w:val="single"/>
          <w:lang w:eastAsia="zh-CN"/>
        </w:rPr>
        <w:t xml:space="preserve"> </w:t>
      </w:r>
      <w:r>
        <w:rPr>
          <w:lang w:eastAsia="zh-CN"/>
        </w:rPr>
        <w:t xml:space="preserve"> </w:t>
      </w: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6"/>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13ACF3A" w14:textId="77777777" w:rsidR="00F80B47" w:rsidRDefault="00F80B47">
      <w:pPr>
        <w:spacing w:line="282" w:lineRule="auto"/>
        <w:rPr>
          <w:lang w:eastAsia="zh-CN"/>
        </w:rPr>
      </w:pPr>
    </w:p>
    <w:p w14:paraId="282CBD9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5772E5D5" w14:textId="77777777" w:rsidR="00F80B47" w:rsidRDefault="00000000">
      <w:pPr>
        <w:spacing w:before="30" w:line="247" w:lineRule="auto"/>
        <w:ind w:left="10" w:right="18" w:hanging="4"/>
        <w:rPr>
          <w:rFonts w:ascii="宋体" w:eastAsia="宋体" w:hAnsi="宋体" w:cs="宋体"/>
          <w:lang w:eastAsia="zh-CN"/>
        </w:rPr>
      </w:pPr>
      <w:r>
        <w:rPr>
          <w:rFonts w:ascii="Times New Roman" w:eastAsia="Times New Roman" w:hAnsi="Times New Roman" w:cs="Times New Roman"/>
          <w:spacing w:val="-5"/>
          <w:lang w:eastAsia="zh-CN"/>
        </w:rPr>
        <w:t>22</w:t>
      </w:r>
      <w:r>
        <w:rPr>
          <w:rFonts w:ascii="宋体" w:eastAsia="宋体" w:hAnsi="宋体" w:cs="宋体"/>
          <w:spacing w:val="-5"/>
          <w:lang w:eastAsia="zh-CN"/>
        </w:rPr>
        <w:t>、拟采购货物的规格、标准统一，现货货源充足且价格变化</w:t>
      </w:r>
      <w:r>
        <w:rPr>
          <w:rFonts w:ascii="宋体" w:eastAsia="宋体" w:hAnsi="宋体" w:cs="宋体"/>
          <w:spacing w:val="-6"/>
          <w:lang w:eastAsia="zh-CN"/>
        </w:rPr>
        <w:t>幅度小的政府采购项目，</w:t>
      </w:r>
      <w:r>
        <w:rPr>
          <w:rFonts w:ascii="宋体" w:eastAsia="宋体" w:hAnsi="宋体" w:cs="宋体"/>
          <w:spacing w:val="-48"/>
          <w:lang w:eastAsia="zh-CN"/>
        </w:rPr>
        <w:t xml:space="preserve"> </w:t>
      </w:r>
      <w:r>
        <w:rPr>
          <w:rFonts w:ascii="宋体" w:eastAsia="宋体" w:hAnsi="宋体" w:cs="宋体"/>
          <w:spacing w:val="-6"/>
          <w:lang w:eastAsia="zh-CN"/>
        </w:rPr>
        <w:t>可依照《中</w:t>
      </w:r>
      <w:r>
        <w:rPr>
          <w:rFonts w:ascii="宋体" w:eastAsia="宋体" w:hAnsi="宋体" w:cs="宋体"/>
          <w:lang w:eastAsia="zh-CN"/>
        </w:rPr>
        <w:t xml:space="preserve"> </w:t>
      </w:r>
      <w:r>
        <w:rPr>
          <w:rFonts w:ascii="宋体" w:eastAsia="宋体" w:hAnsi="宋体" w:cs="宋体"/>
          <w:spacing w:val="-1"/>
          <w:lang w:eastAsia="zh-CN"/>
        </w:rPr>
        <w:t>华人民共和国政府采购法》采用（</w:t>
      </w:r>
      <w:r>
        <w:rPr>
          <w:rFonts w:ascii="Times New Roman" w:eastAsia="Times New Roman" w:hAnsi="Times New Roman" w:cs="Times New Roman"/>
          <w:spacing w:val="-1"/>
          <w:lang w:eastAsia="zh-CN"/>
        </w:rPr>
        <w:t>22</w:t>
      </w:r>
      <w:r>
        <w:rPr>
          <w:rFonts w:ascii="宋体" w:eastAsia="宋体" w:hAnsi="宋体" w:cs="宋体"/>
          <w:spacing w:val="-1"/>
          <w:lang w:eastAsia="zh-CN"/>
        </w:rPr>
        <w:t>）方式进行采购。</w:t>
      </w:r>
    </w:p>
    <w:p w14:paraId="6DE80640" w14:textId="77777777"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竞争性谈判采购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lang w:eastAsia="zh-CN"/>
        </w:rPr>
        <w:t>C.</w:t>
      </w:r>
      <w:r>
        <w:rPr>
          <w:rFonts w:ascii="宋体" w:eastAsia="宋体" w:hAnsi="宋体" w:cs="宋体"/>
          <w:lang w:eastAsia="zh-CN"/>
        </w:rPr>
        <w:t xml:space="preserve">单一来源采购   </w:t>
      </w:r>
      <w:r>
        <w:rPr>
          <w:rFonts w:ascii="Times New Roman" w:eastAsia="Times New Roman" w:hAnsi="Times New Roman" w:cs="Times New Roman"/>
          <w:lang w:eastAsia="zh-CN"/>
        </w:rPr>
        <w:t>D.</w:t>
      </w:r>
      <w:r>
        <w:rPr>
          <w:rFonts w:ascii="宋体" w:eastAsia="宋体" w:hAnsi="宋体" w:cs="宋体"/>
          <w:lang w:eastAsia="zh-CN"/>
        </w:rPr>
        <w:t>询价</w:t>
      </w:r>
    </w:p>
    <w:p w14:paraId="7944B856" w14:textId="77777777" w:rsidR="00F80B47" w:rsidRDefault="00000000">
      <w:pPr>
        <w:pStyle w:val="a3"/>
        <w:spacing w:before="63" w:line="229" w:lineRule="auto"/>
        <w:rPr>
          <w:lang w:eastAsia="zh-CN"/>
        </w:rPr>
      </w:pPr>
      <w:r>
        <w:rPr>
          <w:spacing w:val="1"/>
          <w:lang w:eastAsia="zh-CN"/>
        </w:rPr>
        <w:t>【答案】D</w:t>
      </w:r>
    </w:p>
    <w:p w14:paraId="5C60BB71"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0603D62A" w14:textId="77777777" w:rsidR="00F80B47" w:rsidRDefault="00000000">
      <w:pPr>
        <w:pStyle w:val="a3"/>
        <w:spacing w:before="60" w:line="248" w:lineRule="auto"/>
        <w:ind w:left="22" w:right="21" w:firstLine="401"/>
        <w:rPr>
          <w:lang w:eastAsia="zh-CN"/>
        </w:rPr>
      </w:pPr>
      <w:r>
        <w:rPr>
          <w:spacing w:val="-3"/>
          <w:lang w:eastAsia="zh-CN"/>
        </w:rPr>
        <w:t>《采购法》第三十二条规定：</w:t>
      </w:r>
      <w:r>
        <w:rPr>
          <w:spacing w:val="45"/>
          <w:lang w:eastAsia="zh-CN"/>
        </w:rPr>
        <w:t xml:space="preserve"> </w:t>
      </w:r>
      <w:r>
        <w:rPr>
          <w:spacing w:val="-3"/>
          <w:u w:val="single"/>
          <w:lang w:eastAsia="zh-CN"/>
        </w:rPr>
        <w:t>采购的货物规格、标准统一、现货货源充足且价格变化幅度小</w:t>
      </w:r>
      <w:r>
        <w:rPr>
          <w:lang w:eastAsia="zh-CN"/>
        </w:rPr>
        <w:t xml:space="preserve"> </w:t>
      </w:r>
      <w:r>
        <w:rPr>
          <w:spacing w:val="-1"/>
          <w:u w:val="single"/>
          <w:lang w:eastAsia="zh-CN"/>
        </w:rPr>
        <w:t>的政府采购项目，可以依照本法采用询价方式采购</w:t>
      </w:r>
      <w:r>
        <w:rPr>
          <w:spacing w:val="-1"/>
          <w:lang w:eastAsia="zh-CN"/>
        </w:rPr>
        <w:t>。</w:t>
      </w:r>
    </w:p>
    <w:p w14:paraId="5C3BC34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BBE5EB7" w14:textId="77777777" w:rsidR="00F80B47" w:rsidRDefault="00F80B47">
      <w:pPr>
        <w:spacing w:before="48"/>
        <w:rPr>
          <w:lang w:eastAsia="zh-CN"/>
        </w:rPr>
      </w:pPr>
    </w:p>
    <w:p w14:paraId="514484F8" w14:textId="77777777" w:rsidR="00F80B47" w:rsidRDefault="00F80B47">
      <w:pPr>
        <w:spacing w:before="48"/>
        <w:rPr>
          <w:lang w:eastAsia="zh-CN"/>
        </w:rPr>
      </w:pPr>
    </w:p>
    <w:p w14:paraId="4CAE0CEA" w14:textId="77777777" w:rsidR="00F80B47" w:rsidRDefault="00F80B47">
      <w:pPr>
        <w:rPr>
          <w:lang w:eastAsia="zh-CN"/>
        </w:rPr>
        <w:sectPr w:rsidR="00F80B47">
          <w:headerReference w:type="default" r:id="rId397"/>
          <w:pgSz w:w="10320" w:h="14568"/>
          <w:pgMar w:top="400" w:right="724" w:bottom="0" w:left="718" w:header="0" w:footer="0" w:gutter="0"/>
          <w:cols w:space="720" w:equalWidth="0">
            <w:col w:w="8877" w:space="0"/>
          </w:cols>
        </w:sectPr>
      </w:pPr>
    </w:p>
    <w:p w14:paraId="4C32394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DCC7BEA" w14:textId="71EFB8CB" w:rsidR="00F80B47" w:rsidRDefault="00F80B47">
      <w:pPr>
        <w:pStyle w:val="a3"/>
        <w:spacing w:before="26" w:line="195" w:lineRule="auto"/>
        <w:ind w:left="447"/>
        <w:rPr>
          <w:sz w:val="18"/>
          <w:szCs w:val="18"/>
          <w:lang w:eastAsia="zh-CN"/>
        </w:rPr>
      </w:pPr>
    </w:p>
    <w:p w14:paraId="68BA840A" w14:textId="77777777" w:rsidR="00F80B47" w:rsidRDefault="00000000">
      <w:pPr>
        <w:spacing w:line="14" w:lineRule="auto"/>
        <w:rPr>
          <w:sz w:val="2"/>
          <w:lang w:eastAsia="zh-CN"/>
        </w:rPr>
      </w:pPr>
      <w:r>
        <w:rPr>
          <w:rFonts w:eastAsia="Arial"/>
          <w:sz w:val="2"/>
          <w:szCs w:val="2"/>
          <w:lang w:eastAsia="zh-CN"/>
        </w:rPr>
        <w:br w:type="column"/>
      </w:r>
    </w:p>
    <w:p w14:paraId="56687123" w14:textId="4FBBAF8C" w:rsidR="00F80B47" w:rsidRDefault="00F80B47">
      <w:pPr>
        <w:pStyle w:val="a3"/>
        <w:spacing w:before="225" w:line="195" w:lineRule="auto"/>
        <w:rPr>
          <w:sz w:val="18"/>
          <w:szCs w:val="18"/>
          <w:lang w:eastAsia="zh-CN"/>
        </w:rPr>
      </w:pPr>
    </w:p>
    <w:p w14:paraId="7FC92F11"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641F99D5" w14:textId="77777777" w:rsidR="00F80B47" w:rsidRDefault="00F80B47">
      <w:pPr>
        <w:spacing w:line="279" w:lineRule="auto"/>
        <w:rPr>
          <w:lang w:eastAsia="zh-CN"/>
        </w:rPr>
      </w:pPr>
    </w:p>
    <w:p w14:paraId="2B5D678F"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395A90FF" w14:textId="77777777" w:rsidR="00F80B47" w:rsidRDefault="00000000">
      <w:pPr>
        <w:spacing w:before="28" w:line="257" w:lineRule="auto"/>
        <w:ind w:left="12" w:right="35" w:hanging="6"/>
        <w:jc w:val="both"/>
        <w:rPr>
          <w:rFonts w:ascii="宋体" w:eastAsia="宋体" w:hAnsi="宋体" w:cs="宋体"/>
          <w:lang w:eastAsia="zh-CN"/>
        </w:rPr>
      </w:pPr>
      <w:r>
        <w:rPr>
          <w:rFonts w:ascii="Times New Roman" w:eastAsia="Times New Roman" w:hAnsi="Times New Roman" w:cs="Times New Roman"/>
          <w:spacing w:val="-5"/>
          <w:lang w:eastAsia="zh-CN"/>
        </w:rPr>
        <w:t>23</w:t>
      </w:r>
      <w:r>
        <w:rPr>
          <w:rFonts w:ascii="宋体" w:eastAsia="宋体" w:hAnsi="宋体" w:cs="宋体"/>
          <w:spacing w:val="-5"/>
          <w:lang w:eastAsia="zh-CN"/>
        </w:rPr>
        <w:t>、《中华人民共和国政府采购法》第二十四条规定，</w:t>
      </w:r>
      <w:r>
        <w:rPr>
          <w:rFonts w:ascii="宋体" w:eastAsia="宋体" w:hAnsi="宋体" w:cs="宋体"/>
          <w:spacing w:val="-36"/>
          <w:lang w:eastAsia="zh-CN"/>
        </w:rPr>
        <w:t xml:space="preserve"> </w:t>
      </w:r>
      <w:r>
        <w:rPr>
          <w:rFonts w:ascii="宋体" w:eastAsia="宋体" w:hAnsi="宋体" w:cs="宋体"/>
          <w:spacing w:val="-5"/>
          <w:lang w:eastAsia="zh-CN"/>
        </w:rPr>
        <w:t>两个以上的自然人、法人或者其他组织可以</w:t>
      </w:r>
      <w:r>
        <w:rPr>
          <w:rFonts w:ascii="宋体" w:eastAsia="宋体" w:hAnsi="宋体" w:cs="宋体"/>
          <w:lang w:eastAsia="zh-CN"/>
        </w:rPr>
        <w:t xml:space="preserve"> </w:t>
      </w:r>
      <w:r>
        <w:rPr>
          <w:rFonts w:ascii="宋体" w:eastAsia="宋体" w:hAnsi="宋体" w:cs="宋体"/>
          <w:spacing w:val="-3"/>
          <w:lang w:eastAsia="zh-CN"/>
        </w:rPr>
        <w:t>组成一个联合体，以一个供应商的身份共同参加政府采购。以下关于联合体供应商的叙述</w:t>
      </w:r>
      <w:r>
        <w:rPr>
          <w:rFonts w:ascii="宋体" w:eastAsia="宋体" w:hAnsi="宋体" w:cs="宋体"/>
          <w:spacing w:val="-2"/>
          <w:lang w:eastAsia="zh-CN"/>
        </w:rPr>
        <w:t>，</w:t>
      </w:r>
      <w:r>
        <w:rPr>
          <w:rFonts w:ascii="宋体" w:eastAsia="宋体" w:hAnsi="宋体" w:cs="宋体"/>
          <w:spacing w:val="-2"/>
          <w:u w:val="single"/>
          <w:lang w:eastAsia="zh-CN"/>
        </w:rPr>
        <w:t>（</w:t>
      </w:r>
      <w:r>
        <w:rPr>
          <w:rFonts w:ascii="Times New Roman" w:eastAsia="Times New Roman" w:hAnsi="Times New Roman" w:cs="Times New Roman"/>
          <w:spacing w:val="-3"/>
          <w:u w:val="single"/>
          <w:lang w:eastAsia="zh-CN"/>
        </w:rPr>
        <w:t>23</w:t>
      </w:r>
      <w:r>
        <w:rPr>
          <w:rFonts w:ascii="宋体" w:eastAsia="宋体" w:hAnsi="宋体" w:cs="宋体"/>
          <w:spacing w:val="-3"/>
          <w:u w:val="single"/>
          <w:lang w:eastAsia="zh-CN"/>
        </w:rPr>
        <w:t>）</w:t>
      </w:r>
      <w:r>
        <w:rPr>
          <w:rFonts w:ascii="宋体" w:eastAsia="宋体" w:hAnsi="宋体" w:cs="宋体"/>
          <w:spacing w:val="1"/>
          <w:lang w:eastAsia="zh-CN"/>
        </w:rPr>
        <w:t xml:space="preserve"> </w:t>
      </w:r>
      <w:r>
        <w:rPr>
          <w:rFonts w:ascii="宋体" w:eastAsia="宋体" w:hAnsi="宋体" w:cs="宋体"/>
          <w:spacing w:val="-1"/>
          <w:lang w:eastAsia="zh-CN"/>
        </w:rPr>
        <w:t>是不正确的。</w:t>
      </w:r>
    </w:p>
    <w:p w14:paraId="62795B61"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参加联合体的供应商均应具备相关的条件</w:t>
      </w:r>
    </w:p>
    <w:p w14:paraId="64B382C9" w14:textId="77777777" w:rsidR="00F80B47" w:rsidRDefault="00000000">
      <w:pPr>
        <w:spacing w:before="62" w:line="247" w:lineRule="auto"/>
        <w:ind w:left="532" w:right="462"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参加联合体的供应商应当向采购人提交联合协议，载明联合体各方承担的</w:t>
      </w:r>
      <w:r>
        <w:rPr>
          <w:rFonts w:ascii="宋体" w:eastAsia="宋体" w:hAnsi="宋体" w:cs="宋体"/>
          <w:spacing w:val="-1"/>
          <w:lang w:eastAsia="zh-CN"/>
        </w:rPr>
        <w:t>工作和义务</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参加联合体的供应商各方应当共同与采</w:t>
      </w:r>
      <w:r>
        <w:rPr>
          <w:rFonts w:ascii="宋体" w:eastAsia="宋体" w:hAnsi="宋体" w:cs="宋体"/>
          <w:spacing w:val="-1"/>
          <w:lang w:eastAsia="zh-CN"/>
        </w:rPr>
        <w:t>购人签订采购合同</w:t>
      </w:r>
    </w:p>
    <w:p w14:paraId="55AD3E19" w14:textId="77777777" w:rsidR="00F80B47" w:rsidRDefault="00000000">
      <w:pPr>
        <w:pStyle w:val="a3"/>
        <w:spacing w:before="61" w:line="252" w:lineRule="auto"/>
        <w:ind w:right="1288" w:firstLine="527"/>
        <w:rPr>
          <w:lang w:eastAsia="zh-CN"/>
        </w:rPr>
      </w:pPr>
      <w:r>
        <w:rPr>
          <w:rFonts w:ascii="Times New Roman" w:eastAsia="Times New Roman" w:hAnsi="Times New Roman" w:cs="Times New Roman"/>
          <w:lang w:eastAsia="zh-CN"/>
        </w:rPr>
        <w:t>D.</w:t>
      </w:r>
      <w:r>
        <w:rPr>
          <w:rFonts w:ascii="宋体" w:eastAsia="宋体" w:hAnsi="宋体" w:cs="宋体"/>
          <w:lang w:eastAsia="zh-CN"/>
        </w:rPr>
        <w:t>参加联合体的次要供应商不需要就采购合同约定的事项对采购承担连带</w:t>
      </w:r>
      <w:r>
        <w:rPr>
          <w:rFonts w:ascii="宋体" w:eastAsia="宋体" w:hAnsi="宋体" w:cs="宋体"/>
          <w:spacing w:val="-1"/>
          <w:lang w:eastAsia="zh-CN"/>
        </w:rPr>
        <w:t>责任</w:t>
      </w:r>
      <w:r>
        <w:rPr>
          <w:rFonts w:ascii="宋体" w:eastAsia="宋体" w:hAnsi="宋体" w:cs="宋体"/>
          <w:lang w:eastAsia="zh-CN"/>
        </w:rPr>
        <w:t xml:space="preserve"> </w:t>
      </w:r>
      <w:r>
        <w:rPr>
          <w:spacing w:val="1"/>
          <w:lang w:eastAsia="zh-CN"/>
        </w:rPr>
        <w:t>【答案】D</w:t>
      </w:r>
    </w:p>
    <w:p w14:paraId="72342031"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4C3F335" w14:textId="77777777" w:rsidR="00F80B47" w:rsidRDefault="00000000">
      <w:pPr>
        <w:pStyle w:val="a3"/>
        <w:spacing w:before="59" w:line="248" w:lineRule="auto"/>
        <w:ind w:left="17" w:right="73" w:firstLine="410"/>
        <w:rPr>
          <w:lang w:eastAsia="zh-CN"/>
        </w:rPr>
      </w:pPr>
      <w:r>
        <w:rPr>
          <w:spacing w:val="1"/>
          <w:lang w:eastAsia="zh-CN"/>
        </w:rPr>
        <w:t>根据《中华人民共和国政府采购法》第二十四条两个以上的自然人、法人或者其他组织可以</w:t>
      </w:r>
      <w:r>
        <w:rPr>
          <w:spacing w:val="8"/>
          <w:lang w:eastAsia="zh-CN"/>
        </w:rPr>
        <w:t xml:space="preserve"> </w:t>
      </w:r>
      <w:r>
        <w:rPr>
          <w:spacing w:val="-1"/>
          <w:lang w:eastAsia="zh-CN"/>
        </w:rPr>
        <w:t>组成一个联合体，以一个供应商的身份共同</w:t>
      </w:r>
      <w:r>
        <w:rPr>
          <w:spacing w:val="-2"/>
          <w:lang w:eastAsia="zh-CN"/>
        </w:rPr>
        <w:t>参加政府采购。</w:t>
      </w:r>
    </w:p>
    <w:p w14:paraId="7C561862" w14:textId="77777777" w:rsidR="00F80B47" w:rsidRDefault="00000000">
      <w:pPr>
        <w:pStyle w:val="a3"/>
        <w:spacing w:before="59" w:line="257" w:lineRule="auto"/>
        <w:ind w:left="5" w:firstLine="454"/>
        <w:rPr>
          <w:lang w:eastAsia="zh-CN"/>
        </w:rPr>
      </w:pPr>
      <w:r>
        <w:rPr>
          <w:spacing w:val="-5"/>
          <w:lang w:eastAsia="zh-CN"/>
        </w:rPr>
        <w:t>以联合体形式进行政府采购的， 参加联合体的供应商均应</w:t>
      </w:r>
      <w:r>
        <w:rPr>
          <w:spacing w:val="-6"/>
          <w:lang w:eastAsia="zh-CN"/>
        </w:rPr>
        <w:t>当具备本法第二十二条规定的条件，</w:t>
      </w:r>
      <w:r>
        <w:rPr>
          <w:lang w:eastAsia="zh-CN"/>
        </w:rPr>
        <w:t xml:space="preserve"> </w:t>
      </w:r>
      <w:r>
        <w:rPr>
          <w:spacing w:val="1"/>
          <w:lang w:eastAsia="zh-CN"/>
        </w:rPr>
        <w:t>并应当向采购人提交联合协议，载明联合体各方承担的工作和义务。联合体各方应当共同</w:t>
      </w:r>
      <w:r>
        <w:rPr>
          <w:lang w:eastAsia="zh-CN"/>
        </w:rPr>
        <w:t>与采购 人签订采购合同，就采购合同约定的事项对采购人承担连带责任。</w:t>
      </w:r>
    </w:p>
    <w:p w14:paraId="0DF26988"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27C738AF" w14:textId="77777777" w:rsidR="00F80B47" w:rsidRDefault="00F80B47">
      <w:pPr>
        <w:spacing w:line="282" w:lineRule="auto"/>
        <w:rPr>
          <w:lang w:eastAsia="zh-CN"/>
        </w:rPr>
      </w:pPr>
    </w:p>
    <w:p w14:paraId="20D666D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5C343B11" w14:textId="77777777" w:rsidR="00F80B47" w:rsidRDefault="00000000">
      <w:pPr>
        <w:spacing w:before="30" w:line="219" w:lineRule="auto"/>
        <w:ind w:left="6"/>
        <w:rPr>
          <w:rFonts w:ascii="宋体" w:eastAsia="宋体" w:hAnsi="宋体" w:cs="宋体"/>
          <w:lang w:eastAsia="zh-CN"/>
        </w:rPr>
      </w:pPr>
      <w:r>
        <w:rPr>
          <w:rFonts w:ascii="Times New Roman" w:eastAsia="Times New Roman" w:hAnsi="Times New Roman" w:cs="Times New Roman"/>
          <w:spacing w:val="-4"/>
          <w:lang w:eastAsia="zh-CN"/>
        </w:rPr>
        <w:t>24</w:t>
      </w:r>
      <w:r>
        <w:rPr>
          <w:rFonts w:ascii="宋体" w:eastAsia="宋体" w:hAnsi="宋体" w:cs="宋体"/>
          <w:spacing w:val="-4"/>
          <w:lang w:eastAsia="zh-CN"/>
        </w:rPr>
        <w:t>、根据《中华人民共和国政府采购法》。关于询价采购的程序，下面说法不正确的是（</w:t>
      </w:r>
      <w:r>
        <w:rPr>
          <w:rFonts w:ascii="Times New Roman" w:eastAsia="Times New Roman" w:hAnsi="Times New Roman" w:cs="Times New Roman"/>
          <w:spacing w:val="-4"/>
          <w:lang w:eastAsia="zh-CN"/>
        </w:rPr>
        <w:t>24</w:t>
      </w:r>
      <w:r>
        <w:rPr>
          <w:rFonts w:ascii="宋体" w:eastAsia="宋体" w:hAnsi="宋体" w:cs="宋体"/>
          <w:spacing w:val="-4"/>
          <w:lang w:eastAsia="zh-CN"/>
        </w:rPr>
        <w:t>）。</w:t>
      </w:r>
    </w:p>
    <w:p w14:paraId="5ACAE9C5" w14:textId="77777777" w:rsidR="00F80B47" w:rsidRDefault="00000000">
      <w:pPr>
        <w:spacing w:before="63" w:line="247" w:lineRule="auto"/>
        <w:ind w:left="11" w:right="73" w:firstLine="414"/>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询价小组应由采购人的代表和有关专家共五人以上的单数组成。其中专家的人数不得少于</w:t>
      </w:r>
      <w:r>
        <w:rPr>
          <w:rFonts w:ascii="宋体" w:eastAsia="宋体" w:hAnsi="宋体" w:cs="宋体"/>
          <w:spacing w:val="14"/>
          <w:lang w:eastAsia="zh-CN"/>
        </w:rPr>
        <w:t xml:space="preserve"> </w:t>
      </w:r>
      <w:r>
        <w:rPr>
          <w:rFonts w:ascii="宋体" w:eastAsia="宋体" w:hAnsi="宋体" w:cs="宋体"/>
          <w:spacing w:val="-1"/>
          <w:lang w:eastAsia="zh-CN"/>
        </w:rPr>
        <w:t>成员总数的三分之二</w:t>
      </w:r>
    </w:p>
    <w:p w14:paraId="3577084D" w14:textId="77777777" w:rsidR="00F80B47" w:rsidRDefault="00000000">
      <w:pPr>
        <w:spacing w:before="61" w:line="247" w:lineRule="auto"/>
        <w:ind w:left="15" w:right="1" w:firstLine="412"/>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询价小组按照采购需求，从符合相应资格条件的供应的商名单中确定不少于三家的供应商，</w:t>
      </w:r>
      <w:r>
        <w:rPr>
          <w:rFonts w:ascii="宋体" w:eastAsia="宋体" w:hAnsi="宋体" w:cs="宋体"/>
          <w:spacing w:val="11"/>
          <w:lang w:eastAsia="zh-CN"/>
        </w:rPr>
        <w:t xml:space="preserve"> </w:t>
      </w:r>
      <w:r>
        <w:rPr>
          <w:rFonts w:ascii="宋体" w:eastAsia="宋体" w:hAnsi="宋体" w:cs="宋体"/>
          <w:spacing w:val="-1"/>
          <w:lang w:eastAsia="zh-CN"/>
        </w:rPr>
        <w:t>并向其发出询价通知书让其报价</w:t>
      </w:r>
    </w:p>
    <w:p w14:paraId="328654BB" w14:textId="77777777" w:rsidR="00F80B47" w:rsidRDefault="00000000">
      <w:pPr>
        <w:spacing w:before="63" w:line="219"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询价小组应要求被询价的供应商一次报</w:t>
      </w:r>
      <w:r>
        <w:rPr>
          <w:rFonts w:ascii="宋体" w:eastAsia="宋体" w:hAnsi="宋体" w:cs="宋体"/>
          <w:spacing w:val="-1"/>
          <w:lang w:eastAsia="zh-CN"/>
        </w:rPr>
        <w:t>出不得更改的价格</w:t>
      </w:r>
    </w:p>
    <w:p w14:paraId="666D4CD8" w14:textId="77777777" w:rsidR="00F80B47" w:rsidRDefault="00000000">
      <w:pPr>
        <w:spacing w:before="62" w:line="247" w:lineRule="auto"/>
        <w:ind w:left="14" w:right="73" w:firstLine="413"/>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采购人员根据符合采购需求、质量和服务同等且报价最低的原则确定成交供应商，并将结</w:t>
      </w:r>
      <w:r>
        <w:rPr>
          <w:rFonts w:ascii="宋体" w:eastAsia="宋体" w:hAnsi="宋体" w:cs="宋体"/>
          <w:spacing w:val="12"/>
          <w:lang w:eastAsia="zh-CN"/>
        </w:rPr>
        <w:t xml:space="preserve"> </w:t>
      </w:r>
      <w:r>
        <w:rPr>
          <w:rFonts w:ascii="宋体" w:eastAsia="宋体" w:hAnsi="宋体" w:cs="宋体"/>
          <w:spacing w:val="-1"/>
          <w:lang w:eastAsia="zh-CN"/>
        </w:rPr>
        <w:t>果通知所有被询价的未成交的供应商</w:t>
      </w:r>
    </w:p>
    <w:p w14:paraId="0A29DC2E" w14:textId="77777777" w:rsidR="00F80B47" w:rsidRDefault="00000000">
      <w:pPr>
        <w:pStyle w:val="a3"/>
        <w:spacing w:before="63" w:line="229" w:lineRule="auto"/>
        <w:rPr>
          <w:lang w:eastAsia="zh-CN"/>
        </w:rPr>
      </w:pPr>
      <w:r>
        <w:rPr>
          <w:spacing w:val="1"/>
          <w:lang w:eastAsia="zh-CN"/>
        </w:rPr>
        <w:t>【答案】A</w:t>
      </w:r>
    </w:p>
    <w:p w14:paraId="02F07EC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F3D006B" w14:textId="77777777" w:rsidR="00F80B47" w:rsidRDefault="00000000">
      <w:pPr>
        <w:pStyle w:val="a3"/>
        <w:spacing w:before="61" w:line="221" w:lineRule="auto"/>
        <w:ind w:left="427"/>
        <w:rPr>
          <w:lang w:eastAsia="zh-CN"/>
        </w:rPr>
      </w:pPr>
      <w:r>
        <w:rPr>
          <w:spacing w:val="-1"/>
          <w:lang w:eastAsia="zh-CN"/>
        </w:rPr>
        <w:t>根据《中华人民共和国政府采购法》第四十条采取询价方式采购的，应当遵循下列程序：</w:t>
      </w:r>
    </w:p>
    <w:p w14:paraId="4245FE70" w14:textId="77777777" w:rsidR="00F80B47" w:rsidRDefault="00000000">
      <w:pPr>
        <w:pStyle w:val="a3"/>
        <w:spacing w:before="59" w:line="258" w:lineRule="auto"/>
        <w:ind w:left="17" w:right="73" w:firstLine="323"/>
        <w:rPr>
          <w:lang w:eastAsia="zh-CN"/>
        </w:rPr>
      </w:pPr>
      <w:r>
        <w:rPr>
          <w:spacing w:val="-2"/>
          <w:lang w:eastAsia="zh-CN"/>
        </w:rPr>
        <w:t>（一）成立询价小组。询价小组由采购人的代表和有关专家共三人以上的单数组成，其中专家</w:t>
      </w:r>
      <w:r>
        <w:rPr>
          <w:spacing w:val="6"/>
          <w:lang w:eastAsia="zh-CN"/>
        </w:rPr>
        <w:t xml:space="preserve"> </w:t>
      </w:r>
      <w:r>
        <w:rPr>
          <w:spacing w:val="1"/>
          <w:lang w:eastAsia="zh-CN"/>
        </w:rPr>
        <w:t>的人数不得少于成员总数的三分之二。询价小组应当对采购项目的价格构成和评定成交</w:t>
      </w:r>
      <w:r>
        <w:rPr>
          <w:lang w:eastAsia="zh-CN"/>
        </w:rPr>
        <w:t xml:space="preserve">的标准等 </w:t>
      </w:r>
      <w:r>
        <w:rPr>
          <w:spacing w:val="-4"/>
          <w:lang w:eastAsia="zh-CN"/>
        </w:rPr>
        <w:t>事项作出规定。</w:t>
      </w:r>
    </w:p>
    <w:p w14:paraId="123ED8F2" w14:textId="77777777" w:rsidR="00F80B47" w:rsidRDefault="00000000">
      <w:pPr>
        <w:pStyle w:val="a3"/>
        <w:spacing w:before="56" w:line="248" w:lineRule="auto"/>
        <w:ind w:left="34" w:right="81" w:firstLine="306"/>
        <w:rPr>
          <w:lang w:eastAsia="zh-CN"/>
        </w:rPr>
      </w:pPr>
      <w:r>
        <w:rPr>
          <w:spacing w:val="-6"/>
          <w:lang w:eastAsia="zh-CN"/>
        </w:rPr>
        <w:t>（二）</w:t>
      </w:r>
      <w:r>
        <w:rPr>
          <w:spacing w:val="-38"/>
          <w:lang w:eastAsia="zh-CN"/>
        </w:rPr>
        <w:t xml:space="preserve"> </w:t>
      </w:r>
      <w:r>
        <w:rPr>
          <w:spacing w:val="-6"/>
          <w:lang w:eastAsia="zh-CN"/>
        </w:rPr>
        <w:t>确定被询价的供应商名单。询价小组根据采购需求， 从符合相应资格条件的供</w:t>
      </w:r>
      <w:r>
        <w:rPr>
          <w:spacing w:val="-7"/>
          <w:lang w:eastAsia="zh-CN"/>
        </w:rPr>
        <w:t>应商名单</w:t>
      </w:r>
      <w:r>
        <w:rPr>
          <w:lang w:eastAsia="zh-CN"/>
        </w:rPr>
        <w:t xml:space="preserve"> </w:t>
      </w:r>
      <w:r>
        <w:rPr>
          <w:spacing w:val="-6"/>
          <w:lang w:eastAsia="zh-CN"/>
        </w:rPr>
        <w:t>中确定不少于三家的供应商， 并向其发出询价通知书让其报价。</w:t>
      </w:r>
    </w:p>
    <w:p w14:paraId="10156F9E" w14:textId="77777777" w:rsidR="00F80B47" w:rsidRDefault="00000000">
      <w:pPr>
        <w:pStyle w:val="a3"/>
        <w:spacing w:before="60" w:line="226" w:lineRule="auto"/>
        <w:ind w:left="341"/>
        <w:rPr>
          <w:lang w:eastAsia="zh-CN"/>
        </w:rPr>
      </w:pPr>
      <w:r>
        <w:rPr>
          <w:spacing w:val="-1"/>
          <w:lang w:eastAsia="zh-CN"/>
        </w:rPr>
        <w:t>（三）询价。询价小组要求被询价的供应商一次报出</w:t>
      </w:r>
      <w:r>
        <w:rPr>
          <w:spacing w:val="-2"/>
          <w:lang w:eastAsia="zh-CN"/>
        </w:rPr>
        <w:t>不得更改的价格。</w:t>
      </w:r>
    </w:p>
    <w:p w14:paraId="2167C09D" w14:textId="77777777" w:rsidR="00F80B47" w:rsidRDefault="00000000">
      <w:pPr>
        <w:pStyle w:val="a3"/>
        <w:spacing w:before="55" w:line="248" w:lineRule="auto"/>
        <w:ind w:left="16" w:right="77" w:firstLine="324"/>
        <w:rPr>
          <w:lang w:eastAsia="zh-CN"/>
        </w:rPr>
      </w:pPr>
      <w:r>
        <w:rPr>
          <w:spacing w:val="-4"/>
          <w:lang w:eastAsia="zh-CN"/>
        </w:rPr>
        <w:t>（四）</w:t>
      </w:r>
      <w:r>
        <w:rPr>
          <w:spacing w:val="-21"/>
          <w:lang w:eastAsia="zh-CN"/>
        </w:rPr>
        <w:t xml:space="preserve"> </w:t>
      </w:r>
      <w:r>
        <w:rPr>
          <w:spacing w:val="-4"/>
          <w:lang w:eastAsia="zh-CN"/>
        </w:rPr>
        <w:t>确定成交供应商。采购人根据符合采购需求、质量和服务相等且报价最低的原则确定成</w:t>
      </w:r>
      <w:r>
        <w:rPr>
          <w:lang w:eastAsia="zh-CN"/>
        </w:rPr>
        <w:t xml:space="preserve"> </w:t>
      </w:r>
      <w:r>
        <w:rPr>
          <w:spacing w:val="-5"/>
          <w:lang w:eastAsia="zh-CN"/>
        </w:rPr>
        <w:t>交供应商， 并将结果通知所有被询价的未成交的供</w:t>
      </w:r>
      <w:r>
        <w:rPr>
          <w:spacing w:val="-6"/>
          <w:lang w:eastAsia="zh-CN"/>
        </w:rPr>
        <w:t>应商。</w:t>
      </w:r>
    </w:p>
    <w:p w14:paraId="2455141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【点评】政府采购法，必考，简单，必须得分</w:t>
      </w:r>
    </w:p>
    <w:p w14:paraId="6EEF7929" w14:textId="77777777" w:rsidR="00F80B47" w:rsidRDefault="00F80B47">
      <w:pPr>
        <w:spacing w:before="48"/>
        <w:rPr>
          <w:lang w:eastAsia="zh-CN"/>
        </w:rPr>
      </w:pPr>
    </w:p>
    <w:p w14:paraId="74080171" w14:textId="77777777" w:rsidR="00F80B47" w:rsidRDefault="00F80B47">
      <w:pPr>
        <w:spacing w:before="48"/>
        <w:rPr>
          <w:lang w:eastAsia="zh-CN"/>
        </w:rPr>
      </w:pPr>
    </w:p>
    <w:p w14:paraId="722C4D73" w14:textId="77777777" w:rsidR="00F80B47" w:rsidRDefault="00F80B47">
      <w:pPr>
        <w:rPr>
          <w:lang w:eastAsia="zh-CN"/>
        </w:rPr>
        <w:sectPr w:rsidR="00F80B47">
          <w:headerReference w:type="default" r:id="rId398"/>
          <w:pgSz w:w="10320" w:h="14568"/>
          <w:pgMar w:top="400" w:right="651" w:bottom="0" w:left="718" w:header="0" w:footer="0" w:gutter="0"/>
          <w:cols w:space="720" w:equalWidth="0">
            <w:col w:w="8951" w:space="0"/>
          </w:cols>
        </w:sectPr>
      </w:pPr>
    </w:p>
    <w:p w14:paraId="28A4294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D0E71B" w14:textId="149140E1" w:rsidR="00F80B47" w:rsidRDefault="00F80B47">
      <w:pPr>
        <w:pStyle w:val="a3"/>
        <w:spacing w:before="26" w:line="195" w:lineRule="auto"/>
        <w:ind w:left="447"/>
        <w:rPr>
          <w:sz w:val="18"/>
          <w:szCs w:val="18"/>
          <w:lang w:eastAsia="zh-CN"/>
        </w:rPr>
      </w:pPr>
    </w:p>
    <w:p w14:paraId="353ECDE0" w14:textId="77777777" w:rsidR="00F80B47" w:rsidRDefault="00000000">
      <w:pPr>
        <w:spacing w:line="14" w:lineRule="auto"/>
        <w:rPr>
          <w:sz w:val="2"/>
          <w:lang w:eastAsia="zh-CN"/>
        </w:rPr>
      </w:pPr>
      <w:r>
        <w:rPr>
          <w:rFonts w:eastAsia="Arial"/>
          <w:sz w:val="2"/>
          <w:szCs w:val="2"/>
          <w:lang w:eastAsia="zh-CN"/>
        </w:rPr>
        <w:br w:type="column"/>
      </w:r>
    </w:p>
    <w:p w14:paraId="456CE6C3" w14:textId="6E4A69B8" w:rsidR="00F80B47" w:rsidRDefault="00F80B47">
      <w:pPr>
        <w:pStyle w:val="a3"/>
        <w:spacing w:before="224" w:line="195" w:lineRule="auto"/>
        <w:rPr>
          <w:sz w:val="18"/>
          <w:szCs w:val="18"/>
          <w:lang w:eastAsia="zh-CN"/>
        </w:rPr>
      </w:pPr>
    </w:p>
    <w:p w14:paraId="7DDD9F40" w14:textId="77777777" w:rsidR="00F80B47" w:rsidRDefault="00F80B47">
      <w:pPr>
        <w:spacing w:line="195" w:lineRule="auto"/>
        <w:rPr>
          <w:sz w:val="18"/>
          <w:szCs w:val="18"/>
          <w:lang w:eastAsia="zh-CN"/>
        </w:rPr>
        <w:sectPr w:rsidR="00F80B47">
          <w:type w:val="continuous"/>
          <w:pgSz w:w="10320" w:h="14568"/>
          <w:pgMar w:top="400" w:right="651" w:bottom="0" w:left="718" w:header="0" w:footer="0" w:gutter="0"/>
          <w:cols w:num="2" w:space="720" w:equalWidth="0">
            <w:col w:w="4958" w:space="100"/>
            <w:col w:w="3894" w:space="0"/>
          </w:cols>
        </w:sectPr>
      </w:pPr>
    </w:p>
    <w:p w14:paraId="3A336757" w14:textId="77777777" w:rsidR="00F80B47" w:rsidRDefault="00F80B47">
      <w:pPr>
        <w:spacing w:line="279" w:lineRule="auto"/>
        <w:rPr>
          <w:lang w:eastAsia="zh-CN"/>
        </w:rPr>
      </w:pPr>
    </w:p>
    <w:p w14:paraId="61104FA4"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49CC3B04" w14:textId="77777777" w:rsidR="00F80B47" w:rsidRDefault="00000000">
      <w:pPr>
        <w:spacing w:before="29" w:line="220" w:lineRule="auto"/>
        <w:ind w:left="6"/>
        <w:rPr>
          <w:rFonts w:ascii="宋体" w:eastAsia="宋体" w:hAnsi="宋体" w:cs="宋体"/>
          <w:lang w:eastAsia="zh-CN"/>
        </w:rPr>
      </w:pPr>
      <w:r>
        <w:rPr>
          <w:rFonts w:ascii="Times New Roman" w:eastAsia="Times New Roman" w:hAnsi="Times New Roman" w:cs="Times New Roman"/>
          <w:spacing w:val="-4"/>
          <w:lang w:eastAsia="zh-CN"/>
        </w:rPr>
        <w:t>25</w:t>
      </w:r>
      <w:r>
        <w:rPr>
          <w:rFonts w:ascii="宋体" w:eastAsia="宋体" w:hAnsi="宋体" w:cs="宋体"/>
          <w:spacing w:val="-4"/>
          <w:lang w:eastAsia="zh-CN"/>
        </w:rPr>
        <w:t>、根据中华人民共和国政府采购法， 下面关于采购方式的说法中</w:t>
      </w:r>
      <w:r>
        <w:rPr>
          <w:rFonts w:ascii="宋体" w:eastAsia="宋体" w:hAnsi="宋体" w:cs="宋体"/>
          <w:spacing w:val="-37"/>
          <w:lang w:eastAsia="zh-CN"/>
        </w:rPr>
        <w:t xml:space="preserve"> </w:t>
      </w:r>
      <w:r>
        <w:rPr>
          <w:rFonts w:ascii="宋体" w:eastAsia="宋体" w:hAnsi="宋体" w:cs="宋体"/>
          <w:spacing w:val="-4"/>
          <w:u w:val="single"/>
          <w:lang w:eastAsia="zh-CN"/>
        </w:rPr>
        <w:t>25</w:t>
      </w:r>
      <w:r>
        <w:rPr>
          <w:rFonts w:ascii="宋体" w:eastAsia="宋体" w:hAnsi="宋体" w:cs="宋体"/>
          <w:spacing w:val="-41"/>
          <w:u w:val="single"/>
          <w:lang w:eastAsia="zh-CN"/>
        </w:rPr>
        <w:t xml:space="preserve"> </w:t>
      </w:r>
      <w:r>
        <w:rPr>
          <w:rFonts w:ascii="宋体" w:eastAsia="宋体" w:hAnsi="宋体" w:cs="宋体"/>
          <w:spacing w:val="-4"/>
          <w:lang w:eastAsia="zh-CN"/>
        </w:rPr>
        <w:t>是不正确的。</w:t>
      </w:r>
    </w:p>
    <w:p w14:paraId="3B00ECA2" w14:textId="77777777" w:rsidR="00F80B47" w:rsidRDefault="00000000">
      <w:pPr>
        <w:spacing w:before="62" w:line="247" w:lineRule="auto"/>
        <w:ind w:left="13" w:right="9" w:firstLine="412"/>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采用公开招标方式的招标费用占政府采购项目总价值的比例过大的，可依照政府采购法单</w:t>
      </w:r>
      <w:r>
        <w:rPr>
          <w:rFonts w:ascii="宋体" w:eastAsia="宋体" w:hAnsi="宋体" w:cs="宋体"/>
          <w:spacing w:val="14"/>
          <w:lang w:eastAsia="zh-CN"/>
        </w:rPr>
        <w:t xml:space="preserve"> </w:t>
      </w:r>
      <w:r>
        <w:rPr>
          <w:rFonts w:ascii="宋体" w:eastAsia="宋体" w:hAnsi="宋体" w:cs="宋体"/>
          <w:spacing w:val="-1"/>
          <w:lang w:eastAsia="zh-CN"/>
        </w:rPr>
        <w:t>一来源方式采购</w:t>
      </w:r>
    </w:p>
    <w:p w14:paraId="2D82D713" w14:textId="77777777" w:rsidR="00F80B47" w:rsidRDefault="00000000">
      <w:pPr>
        <w:spacing w:before="62" w:line="247" w:lineRule="auto"/>
        <w:ind w:left="12" w:firstLine="309"/>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招标后没有供应商投标或者没有合格标的或者重新招标未能成立的，可依照政府采购法采用</w:t>
      </w:r>
      <w:r>
        <w:rPr>
          <w:rFonts w:ascii="宋体" w:eastAsia="宋体" w:hAnsi="宋体" w:cs="宋体"/>
          <w:spacing w:val="12"/>
          <w:lang w:eastAsia="zh-CN"/>
        </w:rPr>
        <w:t xml:space="preserve"> </w:t>
      </w:r>
      <w:r>
        <w:rPr>
          <w:rFonts w:ascii="宋体" w:eastAsia="宋体" w:hAnsi="宋体" w:cs="宋体"/>
          <w:spacing w:val="-1"/>
          <w:lang w:eastAsia="zh-CN"/>
        </w:rPr>
        <w:t>竞争性谈判方式采购</w:t>
      </w:r>
    </w:p>
    <w:p w14:paraId="0F81ADAD" w14:textId="77777777" w:rsidR="00F80B47" w:rsidRDefault="00000000">
      <w:pPr>
        <w:spacing w:before="62" w:line="247" w:lineRule="auto"/>
        <w:ind w:left="8" w:right="4" w:firstLine="317"/>
        <w:rPr>
          <w:rFonts w:ascii="宋体" w:eastAsia="宋体" w:hAnsi="宋体" w:cs="宋体"/>
          <w:lang w:eastAsia="zh-CN"/>
        </w:rPr>
      </w:pPr>
      <w:r>
        <w:rPr>
          <w:rFonts w:ascii="Times New Roman" w:eastAsia="Times New Roman" w:hAnsi="Times New Roman" w:cs="Times New Roman"/>
          <w:spacing w:val="-5"/>
          <w:lang w:eastAsia="zh-CN"/>
        </w:rPr>
        <w:t>C.</w:t>
      </w:r>
      <w:r>
        <w:rPr>
          <w:rFonts w:ascii="宋体" w:eastAsia="宋体" w:hAnsi="宋体" w:cs="宋体"/>
          <w:spacing w:val="-5"/>
          <w:lang w:eastAsia="zh-CN"/>
        </w:rPr>
        <w:t>采购的货物或服务具有特殊性，</w:t>
      </w:r>
      <w:r>
        <w:rPr>
          <w:rFonts w:ascii="宋体" w:eastAsia="宋体" w:hAnsi="宋体" w:cs="宋体"/>
          <w:spacing w:val="-24"/>
          <w:lang w:eastAsia="zh-CN"/>
        </w:rPr>
        <w:t xml:space="preserve"> </w:t>
      </w:r>
      <w:r>
        <w:rPr>
          <w:rFonts w:ascii="宋体" w:eastAsia="宋体" w:hAnsi="宋体" w:cs="宋体"/>
          <w:spacing w:val="-5"/>
          <w:lang w:eastAsia="zh-CN"/>
        </w:rPr>
        <w:t xml:space="preserve">只能从有限范围的供应商处采购的， </w:t>
      </w:r>
      <w:r>
        <w:rPr>
          <w:rFonts w:ascii="宋体" w:eastAsia="宋体" w:hAnsi="宋体" w:cs="宋体"/>
          <w:spacing w:val="-6"/>
          <w:lang w:eastAsia="zh-CN"/>
        </w:rPr>
        <w:t>可依照政府采购法采用</w:t>
      </w:r>
      <w:r>
        <w:rPr>
          <w:rFonts w:ascii="宋体" w:eastAsia="宋体" w:hAnsi="宋体" w:cs="宋体"/>
          <w:lang w:eastAsia="zh-CN"/>
        </w:rPr>
        <w:t xml:space="preserve"> </w:t>
      </w:r>
      <w:r>
        <w:rPr>
          <w:rFonts w:ascii="宋体" w:eastAsia="宋体" w:hAnsi="宋体" w:cs="宋体"/>
          <w:spacing w:val="-1"/>
          <w:lang w:eastAsia="zh-CN"/>
        </w:rPr>
        <w:t>邀请招标方式采购</w:t>
      </w:r>
    </w:p>
    <w:p w14:paraId="7CF07B0B" w14:textId="77777777" w:rsidR="00F80B47" w:rsidRDefault="00000000">
      <w:pPr>
        <w:spacing w:before="61" w:line="247" w:lineRule="auto"/>
        <w:ind w:left="9" w:right="18"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采购的货物规格，标准统一，现货货源充足且价格变化幅度小的政府采购项目，可依照政</w:t>
      </w:r>
      <w:r>
        <w:rPr>
          <w:rFonts w:ascii="宋体" w:eastAsia="宋体" w:hAnsi="宋体" w:cs="宋体"/>
          <w:spacing w:val="3"/>
          <w:lang w:eastAsia="zh-CN"/>
        </w:rPr>
        <w:t xml:space="preserve"> </w:t>
      </w:r>
      <w:r>
        <w:rPr>
          <w:rFonts w:ascii="宋体" w:eastAsia="宋体" w:hAnsi="宋体" w:cs="宋体"/>
          <w:spacing w:val="-1"/>
          <w:lang w:eastAsia="zh-CN"/>
        </w:rPr>
        <w:t>府采购法采用询价方式采购</w:t>
      </w:r>
    </w:p>
    <w:p w14:paraId="30AD53DA" w14:textId="77777777" w:rsidR="00F80B47" w:rsidRDefault="00000000">
      <w:pPr>
        <w:pStyle w:val="a3"/>
        <w:spacing w:before="63" w:line="229" w:lineRule="auto"/>
        <w:rPr>
          <w:lang w:eastAsia="zh-CN"/>
        </w:rPr>
      </w:pPr>
      <w:r>
        <w:rPr>
          <w:spacing w:val="1"/>
          <w:lang w:eastAsia="zh-CN"/>
        </w:rPr>
        <w:t>【答案】A</w:t>
      </w:r>
    </w:p>
    <w:p w14:paraId="0476999B"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4EF86C1" w14:textId="77777777" w:rsidR="00F80B47" w:rsidRDefault="00000000">
      <w:pPr>
        <w:pStyle w:val="a3"/>
        <w:spacing w:line="221" w:lineRule="auto"/>
        <w:ind w:left="14"/>
        <w:rPr>
          <w:lang w:eastAsia="zh-CN"/>
        </w:rPr>
      </w:pPr>
      <w:r>
        <w:rPr>
          <w:spacing w:val="-6"/>
          <w:u w:val="single" w:color="000000"/>
          <w:lang w:eastAsia="zh-CN"/>
          <w14:textOutline w14:w="3352" w14:cap="rnd" w14:cmpd="sng" w14:algn="ctr">
            <w14:solidFill>
              <w14:srgbClr w14:val="000000"/>
            </w14:solidFill>
            <w14:prstDash w14:val="solid"/>
            <w14:round/>
          </w14:textOutline>
        </w:rPr>
        <w:t>这题出的很好，</w:t>
      </w:r>
      <w:r>
        <w:rPr>
          <w:spacing w:val="5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一道题就把政府采购的各种方</w:t>
      </w:r>
      <w:r>
        <w:rPr>
          <w:spacing w:val="-7"/>
          <w:u w:val="single" w:color="000000"/>
          <w:lang w:eastAsia="zh-CN"/>
          <w14:textOutline w14:w="3352" w14:cap="rnd" w14:cmpd="sng" w14:algn="ctr">
            <w14:solidFill>
              <w14:srgbClr w14:val="000000"/>
            </w14:solidFill>
            <w14:prstDash w14:val="solid"/>
            <w14:round/>
          </w14:textOutline>
        </w:rPr>
        <w:t>式都考到了</w:t>
      </w:r>
    </w:p>
    <w:p w14:paraId="041183D7" w14:textId="77777777" w:rsidR="00F80B47" w:rsidRDefault="00000000">
      <w:pPr>
        <w:pStyle w:val="a3"/>
        <w:spacing w:before="59" w:line="248" w:lineRule="auto"/>
        <w:ind w:left="23" w:right="941" w:hanging="2"/>
        <w:rPr>
          <w:lang w:eastAsia="zh-CN"/>
        </w:rPr>
      </w:pPr>
      <w:r>
        <w:rPr>
          <w:spacing w:val="-4"/>
          <w:lang w:eastAsia="zh-CN"/>
        </w:rPr>
        <w:t>第二十九条符合下列情形之一的货物或者服务， 可以依照本法采用邀</w:t>
      </w:r>
      <w:r>
        <w:rPr>
          <w:spacing w:val="-5"/>
          <w:lang w:eastAsia="zh-CN"/>
        </w:rPr>
        <w:t>请招标方式采购：</w:t>
      </w:r>
      <w:r>
        <w:rPr>
          <w:lang w:eastAsia="zh-CN"/>
        </w:rPr>
        <w:t xml:space="preserve"> </w:t>
      </w:r>
      <w:r>
        <w:rPr>
          <w:spacing w:val="-6"/>
          <w:lang w:eastAsia="zh-CN"/>
        </w:rPr>
        <w:t>（一）具有特殊性， 只能从有限范围的供应商处采购的；</w:t>
      </w:r>
    </w:p>
    <w:p w14:paraId="2EFB8DE6" w14:textId="77777777" w:rsidR="00F80B47" w:rsidRDefault="00000000">
      <w:pPr>
        <w:pStyle w:val="a3"/>
        <w:spacing w:before="61" w:line="226" w:lineRule="auto"/>
        <w:ind w:left="24"/>
        <w:rPr>
          <w:lang w:eastAsia="zh-CN"/>
        </w:rPr>
      </w:pPr>
      <w:r>
        <w:rPr>
          <w:spacing w:val="-1"/>
          <w:lang w:eastAsia="zh-CN"/>
        </w:rPr>
        <w:t>（二）采用公开招标方式的费用占政府采购项目总价值</w:t>
      </w:r>
      <w:r>
        <w:rPr>
          <w:spacing w:val="-2"/>
          <w:lang w:eastAsia="zh-CN"/>
        </w:rPr>
        <w:t>的比例过大的。</w:t>
      </w:r>
    </w:p>
    <w:p w14:paraId="037F6C47" w14:textId="77777777" w:rsidR="00F80B47" w:rsidRDefault="00000000">
      <w:pPr>
        <w:pStyle w:val="a3"/>
        <w:spacing w:before="54" w:line="250" w:lineRule="auto"/>
        <w:ind w:left="23" w:right="941" w:hanging="2"/>
        <w:rPr>
          <w:lang w:eastAsia="zh-CN"/>
        </w:rPr>
      </w:pPr>
      <w:r>
        <w:rPr>
          <w:spacing w:val="-2"/>
          <w:lang w:eastAsia="zh-CN"/>
        </w:rPr>
        <w:t>第三十条符合下列情形之一的货物或者服务，可以依照本法采用竞争性谈判方式采购：</w:t>
      </w:r>
      <w:r>
        <w:rPr>
          <w:spacing w:val="17"/>
          <w:lang w:eastAsia="zh-CN"/>
        </w:rPr>
        <w:t xml:space="preserve"> </w:t>
      </w:r>
      <w:r>
        <w:rPr>
          <w:spacing w:val="-1"/>
          <w:lang w:eastAsia="zh-CN"/>
        </w:rPr>
        <w:t>（一）招标后没有供应商投标或者没有合格标的或者重新招标未能成立的；</w:t>
      </w:r>
    </w:p>
    <w:p w14:paraId="4A698A5A" w14:textId="77777777" w:rsidR="00F80B47" w:rsidRDefault="00000000">
      <w:pPr>
        <w:pStyle w:val="a3"/>
        <w:spacing w:before="56" w:line="221" w:lineRule="auto"/>
        <w:ind w:left="24"/>
        <w:rPr>
          <w:lang w:eastAsia="zh-CN"/>
        </w:rPr>
      </w:pPr>
      <w:r>
        <w:rPr>
          <w:spacing w:val="-1"/>
          <w:lang w:eastAsia="zh-CN"/>
        </w:rPr>
        <w:t>（二）技术复杂或者性质特殊，不能确定详细</w:t>
      </w:r>
      <w:r>
        <w:rPr>
          <w:spacing w:val="-2"/>
          <w:lang w:eastAsia="zh-CN"/>
        </w:rPr>
        <w:t>规格或者具体要求的；</w:t>
      </w:r>
    </w:p>
    <w:p w14:paraId="4DED7F21" w14:textId="77777777" w:rsidR="00F80B47" w:rsidRDefault="00000000">
      <w:pPr>
        <w:pStyle w:val="a3"/>
        <w:spacing w:before="60" w:line="225" w:lineRule="auto"/>
        <w:ind w:left="24"/>
        <w:rPr>
          <w:lang w:eastAsia="zh-CN"/>
        </w:rPr>
      </w:pPr>
      <w:r>
        <w:rPr>
          <w:spacing w:val="-2"/>
          <w:lang w:eastAsia="zh-CN"/>
        </w:rPr>
        <w:t>（三）采用招标所需时间不能满足用户紧急需要的；</w:t>
      </w:r>
    </w:p>
    <w:p w14:paraId="2B32E610" w14:textId="77777777" w:rsidR="00F80B47" w:rsidRDefault="00000000">
      <w:pPr>
        <w:pStyle w:val="a3"/>
        <w:spacing w:before="56" w:line="226" w:lineRule="auto"/>
        <w:ind w:left="24"/>
        <w:rPr>
          <w:lang w:eastAsia="zh-CN"/>
        </w:rPr>
      </w:pPr>
      <w:r>
        <w:rPr>
          <w:spacing w:val="-3"/>
          <w:lang w:eastAsia="zh-CN"/>
        </w:rPr>
        <w:t>（四）不能事先计算出价格总额的。</w:t>
      </w:r>
    </w:p>
    <w:p w14:paraId="5AB0BBD1" w14:textId="77777777" w:rsidR="00F80B47" w:rsidRDefault="00000000">
      <w:pPr>
        <w:pStyle w:val="a3"/>
        <w:spacing w:before="55" w:line="250" w:lineRule="auto"/>
        <w:ind w:left="23" w:right="941" w:hanging="2"/>
        <w:rPr>
          <w:lang w:eastAsia="zh-CN"/>
        </w:rPr>
      </w:pPr>
      <w:r>
        <w:rPr>
          <w:spacing w:val="-4"/>
          <w:lang w:eastAsia="zh-CN"/>
        </w:rPr>
        <w:t>第三十一条符合下列情形之一的货物或者服务， 可以依照本法采用单</w:t>
      </w:r>
      <w:r>
        <w:rPr>
          <w:spacing w:val="-5"/>
          <w:lang w:eastAsia="zh-CN"/>
        </w:rPr>
        <w:t>一来源方式采购：</w:t>
      </w:r>
      <w:r>
        <w:rPr>
          <w:lang w:eastAsia="zh-CN"/>
        </w:rPr>
        <w:t xml:space="preserve"> </w:t>
      </w:r>
      <w:r>
        <w:rPr>
          <w:spacing w:val="-3"/>
          <w:lang w:eastAsia="zh-CN"/>
        </w:rPr>
        <w:t>（一）只能从唯一供应商处采购的；</w:t>
      </w:r>
    </w:p>
    <w:p w14:paraId="4922301E" w14:textId="77777777" w:rsidR="00F80B47" w:rsidRDefault="00000000">
      <w:pPr>
        <w:pStyle w:val="a3"/>
        <w:spacing w:before="55" w:line="226" w:lineRule="auto"/>
        <w:ind w:left="24"/>
        <w:rPr>
          <w:lang w:eastAsia="zh-CN"/>
        </w:rPr>
      </w:pPr>
      <w:r>
        <w:rPr>
          <w:spacing w:val="-2"/>
          <w:lang w:eastAsia="zh-CN"/>
        </w:rPr>
        <w:t>（二）发生了不可预见的紧急情况不能从其他供应商处采购的；</w:t>
      </w:r>
    </w:p>
    <w:p w14:paraId="3F9CDE04" w14:textId="77777777" w:rsidR="00F80B47" w:rsidRDefault="00000000">
      <w:pPr>
        <w:pStyle w:val="a3"/>
        <w:spacing w:before="55" w:line="248" w:lineRule="auto"/>
        <w:ind w:left="15" w:right="1113" w:firstLine="9"/>
        <w:rPr>
          <w:lang w:eastAsia="zh-CN"/>
        </w:rPr>
      </w:pPr>
      <w:r>
        <w:rPr>
          <w:spacing w:val="-1"/>
          <w:lang w:eastAsia="zh-CN"/>
        </w:rPr>
        <w:t>（三）必须保证原有采购项目一致性或者服务配套的要求，需要继续从原供应商处添</w:t>
      </w:r>
      <w:r>
        <w:rPr>
          <w:spacing w:val="13"/>
          <w:lang w:eastAsia="zh-CN"/>
        </w:rPr>
        <w:t xml:space="preserve"> </w:t>
      </w:r>
      <w:r>
        <w:rPr>
          <w:spacing w:val="-1"/>
          <w:lang w:eastAsia="zh-CN"/>
        </w:rPr>
        <w:t>购，且添购资金总额不超过原合同采购金额百分之十</w:t>
      </w:r>
      <w:r>
        <w:rPr>
          <w:spacing w:val="-2"/>
          <w:lang w:eastAsia="zh-CN"/>
        </w:rPr>
        <w:t>的。</w:t>
      </w:r>
    </w:p>
    <w:p w14:paraId="7FFE279A" w14:textId="77777777" w:rsidR="00F80B47" w:rsidRDefault="00000000">
      <w:pPr>
        <w:pStyle w:val="a3"/>
        <w:spacing w:before="61" w:line="250" w:lineRule="auto"/>
        <w:ind w:left="1" w:right="19" w:firstLine="125"/>
        <w:rPr>
          <w:lang w:eastAsia="zh-CN"/>
        </w:rPr>
      </w:pPr>
      <w:r>
        <w:rPr>
          <w:spacing w:val="-2"/>
          <w:lang w:eastAsia="zh-CN"/>
        </w:rPr>
        <w:t>第三十二条采购的货物规格、标准统一、现货货源充足且价格变化幅度小的政府采购项目，可以</w:t>
      </w:r>
      <w:r>
        <w:rPr>
          <w:spacing w:val="2"/>
          <w:lang w:eastAsia="zh-CN"/>
        </w:rPr>
        <w:t xml:space="preserve"> </w:t>
      </w:r>
      <w:r>
        <w:rPr>
          <w:spacing w:val="-2"/>
          <w:lang w:eastAsia="zh-CN"/>
        </w:rPr>
        <w:t>依照本法采用询价方式采购。</w:t>
      </w:r>
    </w:p>
    <w:p w14:paraId="54422B37"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【点评】政府采购法，题出的比较好，</w:t>
      </w:r>
      <w:r>
        <w:rPr>
          <w:spacing w:val="52"/>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几种采</w:t>
      </w:r>
      <w:r>
        <w:rPr>
          <w:spacing w:val="-7"/>
          <w:u w:val="single" w:color="000000"/>
          <w:lang w:eastAsia="zh-CN"/>
          <w14:textOutline w14:w="3352" w14:cap="rnd" w14:cmpd="sng" w14:algn="ctr">
            <w14:solidFill>
              <w14:srgbClr w14:val="000000"/>
            </w14:solidFill>
            <w14:prstDash w14:val="solid"/>
            <w14:round/>
          </w14:textOutline>
        </w:rPr>
        <w:t>购方式的适用范围都考了，必须得分</w:t>
      </w:r>
    </w:p>
    <w:p w14:paraId="0980C8F5" w14:textId="77777777" w:rsidR="00F80B47" w:rsidRDefault="00F80B47">
      <w:pPr>
        <w:spacing w:line="282" w:lineRule="auto"/>
        <w:rPr>
          <w:lang w:eastAsia="zh-CN"/>
        </w:rPr>
      </w:pPr>
    </w:p>
    <w:p w14:paraId="2CAA08AA"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121B3B4D" w14:textId="77777777" w:rsidR="00F80B47" w:rsidRDefault="00000000">
      <w:pPr>
        <w:spacing w:before="30" w:line="220"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、政府采购的主要采购方式是</w:t>
      </w:r>
      <w:r>
        <w:rPr>
          <w:rFonts w:ascii="宋体" w:eastAsia="宋体" w:hAnsi="宋体" w:cs="宋体"/>
          <w:spacing w:val="-37"/>
          <w:lang w:eastAsia="zh-CN"/>
        </w:rPr>
        <w:t>（）</w:t>
      </w:r>
      <w:r>
        <w:rPr>
          <w:rFonts w:ascii="宋体" w:eastAsia="宋体" w:hAnsi="宋体" w:cs="宋体"/>
          <w:spacing w:val="-3"/>
          <w:lang w:eastAsia="zh-CN"/>
        </w:rPr>
        <w:t>。</w:t>
      </w:r>
    </w:p>
    <w:p w14:paraId="39BEAEC6"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公开招标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询价   </w:t>
      </w:r>
      <w:r>
        <w:rPr>
          <w:rFonts w:ascii="Times New Roman" w:eastAsia="Times New Roman" w:hAnsi="Times New Roman" w:cs="Times New Roman"/>
          <w:spacing w:val="-1"/>
          <w:lang w:eastAsia="zh-CN"/>
        </w:rPr>
        <w:t>D.</w:t>
      </w:r>
      <w:r>
        <w:rPr>
          <w:rFonts w:ascii="宋体" w:eastAsia="宋体" w:hAnsi="宋体" w:cs="宋体"/>
          <w:spacing w:val="-1"/>
          <w:lang w:eastAsia="zh-CN"/>
        </w:rPr>
        <w:t>竞争性谈判</w:t>
      </w:r>
    </w:p>
    <w:p w14:paraId="6343A570" w14:textId="77777777" w:rsidR="00F80B47" w:rsidRDefault="00000000">
      <w:pPr>
        <w:pStyle w:val="a3"/>
        <w:spacing w:before="63" w:line="229" w:lineRule="auto"/>
        <w:rPr>
          <w:lang w:eastAsia="zh-CN"/>
        </w:rPr>
      </w:pPr>
      <w:r>
        <w:rPr>
          <w:spacing w:val="1"/>
          <w:lang w:eastAsia="zh-CN"/>
        </w:rPr>
        <w:t>【答案】A</w:t>
      </w:r>
    </w:p>
    <w:p w14:paraId="352EACC7"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AA72821" w14:textId="77777777" w:rsidR="00F80B47" w:rsidRDefault="00000000">
      <w:pPr>
        <w:pStyle w:val="a3"/>
        <w:spacing w:before="59" w:line="258" w:lineRule="auto"/>
        <w:ind w:left="8" w:right="3" w:hanging="7"/>
        <w:jc w:val="both"/>
        <w:rPr>
          <w:lang w:eastAsia="zh-CN"/>
        </w:rPr>
      </w:pPr>
      <w:r>
        <w:rPr>
          <w:spacing w:val="-7"/>
          <w:lang w:eastAsia="zh-CN"/>
        </w:rPr>
        <w:t>《中华人民共和国政府采购法》第二十六条 政府采购采用以下方式</w:t>
      </w:r>
      <w:r>
        <w:rPr>
          <w:spacing w:val="-11"/>
          <w:lang w:eastAsia="zh-CN"/>
        </w:rPr>
        <w:t>：（</w:t>
      </w:r>
      <w:r>
        <w:rPr>
          <w:spacing w:val="-7"/>
          <w:lang w:eastAsia="zh-CN"/>
        </w:rPr>
        <w:t>一）公开招标</w:t>
      </w:r>
      <w:r>
        <w:rPr>
          <w:spacing w:val="-11"/>
          <w:lang w:eastAsia="zh-CN"/>
        </w:rPr>
        <w:t>；</w:t>
      </w:r>
      <w:r>
        <w:rPr>
          <w:spacing w:val="8"/>
          <w:lang w:eastAsia="zh-CN"/>
        </w:rPr>
        <w:t xml:space="preserve">  </w:t>
      </w:r>
      <w:r>
        <w:rPr>
          <w:spacing w:val="-11"/>
          <w:lang w:eastAsia="zh-CN"/>
        </w:rPr>
        <w:t>（</w:t>
      </w:r>
      <w:r>
        <w:rPr>
          <w:spacing w:val="-7"/>
          <w:lang w:eastAsia="zh-CN"/>
        </w:rPr>
        <w:t>二）</w:t>
      </w:r>
      <w:r>
        <w:rPr>
          <w:spacing w:val="-60"/>
          <w:lang w:eastAsia="zh-CN"/>
        </w:rPr>
        <w:t xml:space="preserve"> </w:t>
      </w:r>
      <w:r>
        <w:rPr>
          <w:spacing w:val="-7"/>
          <w:lang w:eastAsia="zh-CN"/>
        </w:rPr>
        <w:t>邀</w:t>
      </w:r>
      <w:r>
        <w:rPr>
          <w:lang w:eastAsia="zh-CN"/>
        </w:rPr>
        <w:t xml:space="preserve"> </w:t>
      </w:r>
      <w:r>
        <w:rPr>
          <w:spacing w:val="-22"/>
          <w:lang w:eastAsia="zh-CN"/>
        </w:rPr>
        <w:t>请招标</w:t>
      </w:r>
      <w:r>
        <w:rPr>
          <w:spacing w:val="-7"/>
          <w:lang w:eastAsia="zh-CN"/>
        </w:rPr>
        <w:t>；</w:t>
      </w:r>
      <w:r>
        <w:rPr>
          <w:spacing w:val="9"/>
          <w:lang w:eastAsia="zh-CN"/>
        </w:rPr>
        <w:t xml:space="preserve">   </w:t>
      </w:r>
      <w:r>
        <w:rPr>
          <w:spacing w:val="-7"/>
          <w:lang w:eastAsia="zh-CN"/>
        </w:rPr>
        <w:t>（</w:t>
      </w:r>
      <w:r>
        <w:rPr>
          <w:spacing w:val="-22"/>
          <w:lang w:eastAsia="zh-CN"/>
        </w:rPr>
        <w:t>三）竞争性谈判</w:t>
      </w:r>
      <w:r>
        <w:rPr>
          <w:spacing w:val="-7"/>
          <w:lang w:eastAsia="zh-CN"/>
        </w:rPr>
        <w:t>；</w:t>
      </w:r>
      <w:r>
        <w:rPr>
          <w:spacing w:val="9"/>
          <w:lang w:eastAsia="zh-CN"/>
        </w:rPr>
        <w:t xml:space="preserve">   </w:t>
      </w:r>
      <w:r>
        <w:rPr>
          <w:spacing w:val="-7"/>
          <w:lang w:eastAsia="zh-CN"/>
        </w:rPr>
        <w:t>（</w:t>
      </w:r>
      <w:r>
        <w:rPr>
          <w:spacing w:val="-22"/>
          <w:lang w:eastAsia="zh-CN"/>
        </w:rPr>
        <w:t>四）单一来源采购</w:t>
      </w:r>
      <w:r>
        <w:rPr>
          <w:spacing w:val="-7"/>
          <w:lang w:eastAsia="zh-CN"/>
        </w:rPr>
        <w:t>；</w:t>
      </w:r>
      <w:r>
        <w:rPr>
          <w:spacing w:val="91"/>
          <w:lang w:eastAsia="zh-CN"/>
        </w:rPr>
        <w:t xml:space="preserve"> </w:t>
      </w:r>
      <w:r>
        <w:rPr>
          <w:spacing w:val="-7"/>
          <w:lang w:eastAsia="zh-CN"/>
        </w:rPr>
        <w:t>（</w:t>
      </w:r>
      <w:r>
        <w:rPr>
          <w:spacing w:val="-22"/>
          <w:lang w:eastAsia="zh-CN"/>
        </w:rPr>
        <w:t>五）询价</w:t>
      </w:r>
      <w:r>
        <w:rPr>
          <w:spacing w:val="-7"/>
          <w:lang w:eastAsia="zh-CN"/>
        </w:rPr>
        <w:t>；</w:t>
      </w:r>
      <w:r>
        <w:rPr>
          <w:spacing w:val="5"/>
          <w:lang w:eastAsia="zh-CN"/>
        </w:rPr>
        <w:t xml:space="preserve">   </w:t>
      </w:r>
      <w:r>
        <w:rPr>
          <w:spacing w:val="-7"/>
          <w:lang w:eastAsia="zh-CN"/>
        </w:rPr>
        <w:t>（</w:t>
      </w:r>
      <w:r>
        <w:rPr>
          <w:spacing w:val="-22"/>
          <w:lang w:eastAsia="zh-CN"/>
        </w:rPr>
        <w:t>六）国务院政府采购监</w:t>
      </w:r>
      <w:r>
        <w:rPr>
          <w:spacing w:val="2"/>
          <w:lang w:eastAsia="zh-CN"/>
        </w:rPr>
        <w:t xml:space="preserve"> </w:t>
      </w:r>
      <w:r>
        <w:rPr>
          <w:spacing w:val="-3"/>
          <w:lang w:eastAsia="zh-CN"/>
        </w:rPr>
        <w:t>督管理部门认定的其他采购方式。</w:t>
      </w:r>
      <w:r>
        <w:rPr>
          <w:spacing w:val="78"/>
          <w:lang w:eastAsia="zh-CN"/>
        </w:rPr>
        <w:t xml:space="preserve"> </w:t>
      </w:r>
      <w:r>
        <w:rPr>
          <w:spacing w:val="-3"/>
          <w:lang w:eastAsia="zh-CN"/>
        </w:rPr>
        <w:t>公开招标应作为政府采购的主要采购方式。</w:t>
      </w:r>
    </w:p>
    <w:p w14:paraId="59BB7206" w14:textId="77777777" w:rsidR="00F80B47" w:rsidRDefault="00000000">
      <w:pPr>
        <w:pStyle w:val="a3"/>
        <w:tabs>
          <w:tab w:val="left" w:pos="105"/>
        </w:tabs>
        <w:spacing w:before="58"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【点评】送分，简单，必须得分的</w:t>
      </w:r>
    </w:p>
    <w:p w14:paraId="07122993" w14:textId="77777777" w:rsidR="00F80B47" w:rsidRDefault="00F80B47">
      <w:pPr>
        <w:spacing w:before="26"/>
        <w:rPr>
          <w:lang w:eastAsia="zh-CN"/>
        </w:rPr>
      </w:pPr>
    </w:p>
    <w:p w14:paraId="5ED19443" w14:textId="77777777" w:rsidR="00F80B47" w:rsidRDefault="00F80B47">
      <w:pPr>
        <w:rPr>
          <w:lang w:eastAsia="zh-CN"/>
        </w:rPr>
        <w:sectPr w:rsidR="00F80B47">
          <w:headerReference w:type="default" r:id="rId399"/>
          <w:pgSz w:w="10320" w:h="14568"/>
          <w:pgMar w:top="400" w:right="715" w:bottom="0" w:left="718" w:header="0" w:footer="0" w:gutter="0"/>
          <w:cols w:space="720" w:equalWidth="0">
            <w:col w:w="8887" w:space="0"/>
          </w:cols>
        </w:sectPr>
      </w:pPr>
    </w:p>
    <w:p w14:paraId="2931C07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4B1147A" w14:textId="2372B867" w:rsidR="00F80B47" w:rsidRDefault="00F80B47">
      <w:pPr>
        <w:pStyle w:val="a3"/>
        <w:spacing w:before="25" w:line="195" w:lineRule="auto"/>
        <w:ind w:left="447"/>
        <w:rPr>
          <w:sz w:val="18"/>
          <w:szCs w:val="18"/>
          <w:lang w:eastAsia="zh-CN"/>
        </w:rPr>
      </w:pPr>
    </w:p>
    <w:p w14:paraId="486B9391" w14:textId="77777777" w:rsidR="00F80B47" w:rsidRDefault="00000000">
      <w:pPr>
        <w:spacing w:line="14" w:lineRule="auto"/>
        <w:rPr>
          <w:sz w:val="2"/>
          <w:lang w:eastAsia="zh-CN"/>
        </w:rPr>
      </w:pPr>
      <w:r>
        <w:rPr>
          <w:rFonts w:eastAsia="Arial"/>
          <w:sz w:val="2"/>
          <w:szCs w:val="2"/>
          <w:lang w:eastAsia="zh-CN"/>
        </w:rPr>
        <w:br w:type="column"/>
      </w:r>
    </w:p>
    <w:p w14:paraId="6208F645" w14:textId="37C6AC35" w:rsidR="00F80B47" w:rsidRDefault="00F80B47">
      <w:pPr>
        <w:pStyle w:val="a3"/>
        <w:spacing w:before="224" w:line="195" w:lineRule="auto"/>
        <w:rPr>
          <w:sz w:val="18"/>
          <w:szCs w:val="18"/>
          <w:lang w:eastAsia="zh-CN"/>
        </w:rPr>
      </w:pPr>
    </w:p>
    <w:p w14:paraId="0CDC91AE"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04CD872C" w14:textId="77777777" w:rsidR="00F80B47" w:rsidRDefault="00F80B47">
      <w:pPr>
        <w:spacing w:line="278" w:lineRule="auto"/>
        <w:rPr>
          <w:lang w:eastAsia="zh-CN"/>
        </w:rPr>
      </w:pPr>
    </w:p>
    <w:p w14:paraId="5BC756F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0960DDA3" w14:textId="77777777" w:rsidR="00F80B47" w:rsidRDefault="00000000">
      <w:pPr>
        <w:spacing w:before="27" w:line="220" w:lineRule="auto"/>
        <w:jc w:val="right"/>
        <w:rPr>
          <w:rFonts w:ascii="宋体" w:eastAsia="宋体" w:hAnsi="宋体" w:cs="宋体"/>
          <w:lang w:eastAsia="zh-CN"/>
        </w:rPr>
      </w:pPr>
      <w:r>
        <w:rPr>
          <w:rFonts w:ascii="Times New Roman" w:eastAsia="Times New Roman" w:hAnsi="Times New Roman" w:cs="Times New Roman"/>
          <w:spacing w:val="-9"/>
          <w:lang w:eastAsia="zh-CN"/>
        </w:rPr>
        <w:t>27</w:t>
      </w:r>
      <w:r>
        <w:rPr>
          <w:rFonts w:ascii="宋体" w:eastAsia="宋体" w:hAnsi="宋体" w:cs="宋体"/>
          <w:spacing w:val="-9"/>
          <w:lang w:eastAsia="zh-CN"/>
        </w:rPr>
        <w:t>、根据《中华人民共和国政府采购法》，在以下与政府采购相关的行为或做法中，</w:t>
      </w:r>
      <w:r>
        <w:rPr>
          <w:rFonts w:ascii="宋体" w:eastAsia="宋体" w:hAnsi="宋体" w:cs="宋体"/>
          <w:spacing w:val="-30"/>
          <w:lang w:eastAsia="zh-CN"/>
        </w:rPr>
        <w:t xml:space="preserve"> </w:t>
      </w:r>
      <w:r>
        <w:rPr>
          <w:rFonts w:ascii="宋体" w:eastAsia="宋体" w:hAnsi="宋体" w:cs="宋体"/>
          <w:spacing w:val="-9"/>
          <w:lang w:eastAsia="zh-CN"/>
        </w:rPr>
        <w:t>不</w:t>
      </w:r>
      <w:r>
        <w:rPr>
          <w:rFonts w:ascii="宋体" w:eastAsia="宋体" w:hAnsi="宋体" w:cs="宋体"/>
          <w:spacing w:val="-10"/>
          <w:lang w:eastAsia="zh-CN"/>
        </w:rPr>
        <w:t>正确的是</w:t>
      </w:r>
      <w:r>
        <w:rPr>
          <w:rFonts w:ascii="宋体" w:eastAsia="宋体" w:hAnsi="宋体" w:cs="宋体"/>
          <w:spacing w:val="-50"/>
          <w:w w:val="83"/>
          <w:lang w:eastAsia="zh-CN"/>
        </w:rPr>
        <w:t>（）</w:t>
      </w:r>
      <w:r>
        <w:rPr>
          <w:rFonts w:ascii="宋体" w:eastAsia="宋体" w:hAnsi="宋体" w:cs="宋体"/>
          <w:spacing w:val="-10"/>
          <w:lang w:eastAsia="zh-CN"/>
        </w:rPr>
        <w:t>。</w:t>
      </w:r>
    </w:p>
    <w:p w14:paraId="642372C1"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27</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采购人员陈某与供应商丙是亲戚</w:t>
      </w:r>
      <w:r>
        <w:rPr>
          <w:rFonts w:ascii="宋体" w:eastAsia="宋体" w:hAnsi="宋体" w:cs="宋体"/>
          <w:spacing w:val="-1"/>
          <w:position w:val="7"/>
          <w:lang w:eastAsia="zh-CN"/>
        </w:rPr>
        <w:t>，故供应商乙申请陈某回避</w:t>
      </w:r>
    </w:p>
    <w:p w14:paraId="3EF64D53" w14:textId="77777777" w:rsidR="00F80B47" w:rsidRDefault="00000000">
      <w:pPr>
        <w:spacing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采购人的上级单位为其指定采购代理机构</w:t>
      </w:r>
    </w:p>
    <w:p w14:paraId="0A01429F" w14:textId="77777777" w:rsidR="00F80B47" w:rsidRDefault="00000000">
      <w:pPr>
        <w:spacing w:before="62" w:line="247" w:lineRule="auto"/>
        <w:ind w:left="634" w:right="784"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供应商甲与供应商丁组成了一个联合体，以一个供应商的身份共</w:t>
      </w:r>
      <w:r>
        <w:rPr>
          <w:rFonts w:ascii="宋体" w:eastAsia="宋体" w:hAnsi="宋体" w:cs="宋体"/>
          <w:spacing w:val="-1"/>
          <w:lang w:eastAsia="zh-CN"/>
        </w:rPr>
        <w:t>同参加政府采购</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采购人要求参加政府采购的各供应商提供有关资质证明文件和业绩情况</w:t>
      </w:r>
    </w:p>
    <w:p w14:paraId="6D657C97" w14:textId="77777777" w:rsidR="00F80B47" w:rsidRDefault="00000000">
      <w:pPr>
        <w:pStyle w:val="a3"/>
        <w:spacing w:before="63" w:line="229" w:lineRule="auto"/>
        <w:rPr>
          <w:lang w:eastAsia="zh-CN"/>
        </w:rPr>
      </w:pPr>
      <w:r>
        <w:rPr>
          <w:spacing w:val="1"/>
          <w:lang w:eastAsia="zh-CN"/>
        </w:rPr>
        <w:t>【答案】B</w:t>
      </w:r>
    </w:p>
    <w:p w14:paraId="69699AD9"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366698D" w14:textId="77777777" w:rsidR="00F80B47" w:rsidRDefault="00000000">
      <w:pPr>
        <w:pStyle w:val="a3"/>
        <w:spacing w:before="60" w:line="248" w:lineRule="auto"/>
        <w:ind w:left="15" w:right="83" w:firstLine="9"/>
        <w:rPr>
          <w:lang w:eastAsia="zh-CN"/>
        </w:rPr>
      </w:pPr>
      <w:r>
        <w:rPr>
          <w:spacing w:val="1"/>
          <w:lang w:eastAsia="zh-CN"/>
        </w:rPr>
        <w:t>见采购法：第十九条采购人可以委托经国务院有关部门或者省级人民政</w:t>
      </w:r>
      <w:r>
        <w:rPr>
          <w:lang w:eastAsia="zh-CN"/>
        </w:rPr>
        <w:t xml:space="preserve">府有关部门认定资格的采 </w:t>
      </w:r>
      <w:r>
        <w:rPr>
          <w:spacing w:val="-1"/>
          <w:lang w:eastAsia="zh-CN"/>
        </w:rPr>
        <w:t>购代理机构，在委托的范围内办理政府采购事宜。</w:t>
      </w:r>
    </w:p>
    <w:p w14:paraId="5AEBFD38" w14:textId="77777777" w:rsidR="00F80B47" w:rsidRDefault="00000000">
      <w:pPr>
        <w:pStyle w:val="a3"/>
        <w:spacing w:before="61" w:line="221" w:lineRule="auto"/>
        <w:ind w:left="6"/>
        <w:rPr>
          <w:lang w:eastAsia="zh-CN"/>
        </w:rPr>
      </w:pPr>
      <w:r>
        <w:rPr>
          <w:lang w:eastAsia="zh-CN"/>
        </w:rPr>
        <w:t>采购人有权自行选择采购代理机构，任何单位和个人不得以任何方式为采购人指定采购代</w:t>
      </w:r>
      <w:r>
        <w:rPr>
          <w:spacing w:val="-1"/>
          <w:lang w:eastAsia="zh-CN"/>
        </w:rPr>
        <w:t>理机构</w:t>
      </w:r>
    </w:p>
    <w:p w14:paraId="2A5E339F"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7AEF3246" w14:textId="77777777" w:rsidR="00F80B47" w:rsidRDefault="00F80B47">
      <w:pPr>
        <w:spacing w:line="282" w:lineRule="auto"/>
        <w:rPr>
          <w:lang w:eastAsia="zh-CN"/>
        </w:rPr>
      </w:pPr>
    </w:p>
    <w:p w14:paraId="4568ADA0"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BD9B940" w14:textId="77777777" w:rsidR="00F80B47" w:rsidRDefault="00000000">
      <w:pPr>
        <w:spacing w:before="30" w:line="247" w:lineRule="auto"/>
        <w:ind w:left="8" w:right="79" w:hanging="2"/>
        <w:rPr>
          <w:rFonts w:ascii="宋体" w:eastAsia="宋体" w:hAnsi="宋体" w:cs="宋体"/>
          <w:lang w:eastAsia="zh-CN"/>
        </w:rPr>
      </w:pPr>
      <w:r>
        <w:rPr>
          <w:rFonts w:ascii="Times New Roman" w:eastAsia="Times New Roman" w:hAnsi="Times New Roman" w:cs="Times New Roman"/>
          <w:spacing w:val="-5"/>
          <w:lang w:eastAsia="zh-CN"/>
        </w:rPr>
        <w:t>28</w:t>
      </w:r>
      <w:r>
        <w:rPr>
          <w:rFonts w:ascii="宋体" w:eastAsia="宋体" w:hAnsi="宋体" w:cs="宋体"/>
          <w:spacing w:val="-5"/>
          <w:lang w:eastAsia="zh-CN"/>
        </w:rPr>
        <w:t>、依据《中华人民共和国政府采购法（</w:t>
      </w:r>
      <w:r>
        <w:rPr>
          <w:rFonts w:ascii="Times New Roman" w:eastAsia="Times New Roman" w:hAnsi="Times New Roman" w:cs="Times New Roman"/>
          <w:spacing w:val="-5"/>
          <w:lang w:eastAsia="zh-CN"/>
        </w:rPr>
        <w:t>2014</w:t>
      </w:r>
      <w:r>
        <w:rPr>
          <w:rFonts w:ascii="Times New Roman" w:eastAsia="Times New Roman" w:hAnsi="Times New Roman" w:cs="Times New Roman"/>
          <w:spacing w:val="21"/>
          <w:w w:val="101"/>
          <w:lang w:eastAsia="zh-CN"/>
        </w:rPr>
        <w:t xml:space="preserve"> </w:t>
      </w:r>
      <w:r>
        <w:rPr>
          <w:rFonts w:ascii="宋体" w:eastAsia="宋体" w:hAnsi="宋体" w:cs="宋体"/>
          <w:spacing w:val="-5"/>
          <w:lang w:eastAsia="zh-CN"/>
        </w:rPr>
        <w:t>年修订）》，采用竞争性谈判方式采购的，应当依次</w:t>
      </w:r>
      <w:r>
        <w:rPr>
          <w:rFonts w:ascii="宋体" w:eastAsia="宋体" w:hAnsi="宋体" w:cs="宋体"/>
          <w:lang w:eastAsia="zh-CN"/>
        </w:rPr>
        <w:t xml:space="preserve"> </w:t>
      </w:r>
      <w:r>
        <w:rPr>
          <w:rFonts w:ascii="宋体" w:eastAsia="宋体" w:hAnsi="宋体" w:cs="宋体"/>
          <w:spacing w:val="-6"/>
          <w:lang w:eastAsia="zh-CN"/>
        </w:rPr>
        <w:t>遵循下列程序</w:t>
      </w:r>
      <w:r>
        <w:rPr>
          <w:rFonts w:ascii="宋体" w:eastAsia="宋体" w:hAnsi="宋体" w:cs="宋体"/>
          <w:spacing w:val="-41"/>
          <w:lang w:eastAsia="zh-CN"/>
        </w:rPr>
        <w:t>（）</w:t>
      </w:r>
      <w:r>
        <w:rPr>
          <w:rFonts w:ascii="宋体" w:eastAsia="宋体" w:hAnsi="宋体" w:cs="宋体"/>
          <w:spacing w:val="-6"/>
          <w:lang w:eastAsia="zh-CN"/>
        </w:rPr>
        <w:t>。</w:t>
      </w:r>
    </w:p>
    <w:p w14:paraId="4AA4BC31" w14:textId="77777777" w:rsidR="00F80B47" w:rsidRDefault="00000000">
      <w:pPr>
        <w:spacing w:before="62" w:line="218" w:lineRule="auto"/>
        <w:ind w:left="854"/>
        <w:rPr>
          <w:rFonts w:ascii="宋体" w:eastAsia="宋体" w:hAnsi="宋体" w:cs="宋体"/>
          <w:lang w:eastAsia="zh-CN"/>
        </w:rPr>
      </w:pPr>
      <w:r>
        <w:rPr>
          <w:rFonts w:ascii="宋体" w:eastAsia="宋体" w:hAnsi="宋体" w:cs="宋体"/>
          <w:spacing w:val="-1"/>
          <w:lang w:eastAsia="zh-CN"/>
        </w:rPr>
        <w:t>①成立谈判小组  ②谈判   ③确定成交供应商</w:t>
      </w:r>
    </w:p>
    <w:p w14:paraId="2CD48BE1" w14:textId="77777777" w:rsidR="00F80B47" w:rsidRDefault="00000000">
      <w:pPr>
        <w:spacing w:before="64" w:line="218" w:lineRule="auto"/>
        <w:ind w:left="853"/>
        <w:rPr>
          <w:rFonts w:ascii="宋体" w:eastAsia="宋体" w:hAnsi="宋体" w:cs="宋体"/>
          <w:lang w:eastAsia="zh-CN"/>
        </w:rPr>
      </w:pPr>
      <w:r>
        <w:rPr>
          <w:rFonts w:ascii="宋体" w:eastAsia="宋体" w:hAnsi="宋体" w:cs="宋体"/>
          <w:spacing w:val="-1"/>
          <w:lang w:eastAsia="zh-CN"/>
        </w:rPr>
        <w:t>④确定邀请参加谈判的供应商名单   ⑤制订谈判文件</w:t>
      </w:r>
    </w:p>
    <w:p w14:paraId="7106F5AD" w14:textId="77777777" w:rsidR="00F80B47" w:rsidRDefault="00000000">
      <w:pPr>
        <w:pStyle w:val="a3"/>
        <w:spacing w:before="64" w:line="226" w:lineRule="auto"/>
        <w:ind w:left="426"/>
      </w:pPr>
      <w:r>
        <w:t>A.①②③④⑤    B.①⑤②④③    C.①⑤④②③  D.①④⑤②③</w:t>
      </w:r>
    </w:p>
    <w:p w14:paraId="330BDDDE" w14:textId="77777777" w:rsidR="00F80B47" w:rsidRDefault="00000000">
      <w:pPr>
        <w:pStyle w:val="a3"/>
        <w:spacing w:before="55" w:line="229" w:lineRule="auto"/>
        <w:rPr>
          <w:lang w:eastAsia="zh-CN"/>
        </w:rPr>
      </w:pPr>
      <w:r>
        <w:rPr>
          <w:spacing w:val="1"/>
          <w:lang w:eastAsia="zh-CN"/>
        </w:rPr>
        <w:t>【答案】C</w:t>
      </w:r>
    </w:p>
    <w:p w14:paraId="694B5667"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此题考察的是竞争性谈判，必须掌握，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A3E9592" w14:textId="77777777" w:rsidR="00F80B47" w:rsidRDefault="00000000">
      <w:pPr>
        <w:pStyle w:val="a3"/>
        <w:spacing w:before="61" w:line="221" w:lineRule="auto"/>
        <w:ind w:left="444"/>
        <w:rPr>
          <w:lang w:eastAsia="zh-CN"/>
        </w:rPr>
      </w:pPr>
      <w:r>
        <w:rPr>
          <w:spacing w:val="-2"/>
          <w:lang w:eastAsia="zh-CN"/>
        </w:rPr>
        <w:t>第三十八条  采用竞争性谈判方式采购的，应当遵循下列程序：</w:t>
      </w:r>
    </w:p>
    <w:p w14:paraId="1DFCC7F3" w14:textId="77777777" w:rsidR="00F80B47" w:rsidRDefault="00000000">
      <w:pPr>
        <w:pStyle w:val="a3"/>
        <w:spacing w:before="60" w:line="250" w:lineRule="auto"/>
        <w:ind w:left="30" w:right="102" w:firstLine="416"/>
        <w:rPr>
          <w:lang w:eastAsia="zh-CN"/>
        </w:rPr>
      </w:pPr>
      <w:r>
        <w:rPr>
          <w:lang w:eastAsia="zh-CN"/>
        </w:rPr>
        <w:t>（一）成立谈判小组。谈判小组由采购人的代表和有关专家共三人以上的单数组成，其中专</w:t>
      </w:r>
      <w:r>
        <w:rPr>
          <w:spacing w:val="9"/>
          <w:lang w:eastAsia="zh-CN"/>
        </w:rPr>
        <w:t xml:space="preserve"> </w:t>
      </w:r>
      <w:r>
        <w:rPr>
          <w:spacing w:val="-2"/>
          <w:lang w:eastAsia="zh-CN"/>
        </w:rPr>
        <w:t>家的人数不得少于成员总数的三分之二。</w:t>
      </w:r>
    </w:p>
    <w:p w14:paraId="058F7AD1" w14:textId="77777777" w:rsidR="00F80B47" w:rsidRDefault="00000000">
      <w:pPr>
        <w:pStyle w:val="a3"/>
        <w:spacing w:before="55" w:line="250" w:lineRule="auto"/>
        <w:ind w:left="16" w:right="96" w:firstLine="430"/>
        <w:rPr>
          <w:lang w:eastAsia="zh-CN"/>
        </w:rPr>
      </w:pPr>
      <w:r>
        <w:rPr>
          <w:lang w:eastAsia="zh-CN"/>
        </w:rPr>
        <w:t>（二）制定谈判文件。谈判文件应当明确谈判程序、谈判内容、合同草案的条款以及评定成</w:t>
      </w:r>
      <w:r>
        <w:rPr>
          <w:spacing w:val="15"/>
          <w:lang w:eastAsia="zh-CN"/>
        </w:rPr>
        <w:t xml:space="preserve"> </w:t>
      </w:r>
      <w:r>
        <w:rPr>
          <w:spacing w:val="-4"/>
          <w:lang w:eastAsia="zh-CN"/>
        </w:rPr>
        <w:t>交的标准等事项。</w:t>
      </w:r>
    </w:p>
    <w:p w14:paraId="6C67469D" w14:textId="77777777" w:rsidR="00F80B47" w:rsidRDefault="00000000">
      <w:pPr>
        <w:pStyle w:val="a3"/>
        <w:spacing w:before="55" w:line="248" w:lineRule="auto"/>
        <w:ind w:left="12" w:right="96" w:firstLine="434"/>
        <w:rPr>
          <w:lang w:eastAsia="zh-CN"/>
        </w:rPr>
      </w:pPr>
      <w:r>
        <w:rPr>
          <w:lang w:eastAsia="zh-CN"/>
        </w:rPr>
        <w:t>（三）确定邀请参加谈判的供应商名单。谈判小组从符合相应资格条件的供应商名单中确定</w:t>
      </w:r>
      <w:r>
        <w:rPr>
          <w:spacing w:val="16"/>
          <w:lang w:eastAsia="zh-CN"/>
        </w:rPr>
        <w:t xml:space="preserve"> </w:t>
      </w:r>
      <w:r>
        <w:rPr>
          <w:spacing w:val="-1"/>
          <w:lang w:eastAsia="zh-CN"/>
        </w:rPr>
        <w:t>不少于三家的供应商参加谈判，并向其提供谈判文件。</w:t>
      </w:r>
    </w:p>
    <w:p w14:paraId="510CF90F" w14:textId="77777777" w:rsidR="00F80B47" w:rsidRDefault="00000000">
      <w:pPr>
        <w:pStyle w:val="a3"/>
        <w:spacing w:before="61" w:line="258" w:lineRule="auto"/>
        <w:ind w:left="8" w:right="83" w:firstLine="438"/>
        <w:rPr>
          <w:lang w:eastAsia="zh-CN"/>
        </w:rPr>
      </w:pPr>
      <w:r>
        <w:rPr>
          <w:spacing w:val="1"/>
          <w:lang w:eastAsia="zh-CN"/>
        </w:rPr>
        <w:t>（四）谈判。谈判小组所有成员集中与单一供应商分别进行谈判</w:t>
      </w:r>
      <w:r>
        <w:rPr>
          <w:lang w:eastAsia="zh-CN"/>
        </w:rPr>
        <w:t>。在谈判中，谈判的任何一 方不得透露与谈判有关的其他供应商的技术资料、价格和其他信息。谈判文件有实质性变动的，</w:t>
      </w:r>
      <w:r>
        <w:rPr>
          <w:spacing w:val="1"/>
          <w:lang w:eastAsia="zh-CN"/>
        </w:rPr>
        <w:t xml:space="preserve"> </w:t>
      </w:r>
      <w:r>
        <w:rPr>
          <w:lang w:eastAsia="zh-CN"/>
        </w:rPr>
        <w:t>谈判小组应当以书面形式通知所有参加谈判</w:t>
      </w:r>
      <w:r>
        <w:rPr>
          <w:spacing w:val="-1"/>
          <w:lang w:eastAsia="zh-CN"/>
        </w:rPr>
        <w:t>的供应商。</w:t>
      </w:r>
    </w:p>
    <w:p w14:paraId="79BB9062" w14:textId="77777777" w:rsidR="00F80B47" w:rsidRDefault="00000000">
      <w:pPr>
        <w:pStyle w:val="a3"/>
        <w:spacing w:before="54" w:line="257" w:lineRule="auto"/>
        <w:ind w:left="6" w:right="83" w:firstLine="440"/>
        <w:rPr>
          <w:lang w:eastAsia="zh-CN"/>
        </w:rPr>
      </w:pPr>
      <w:r>
        <w:rPr>
          <w:spacing w:val="1"/>
          <w:lang w:eastAsia="zh-CN"/>
        </w:rPr>
        <w:t>（五）确定成交供应商。谈判结束后，谈判小组应当要求所有参</w:t>
      </w:r>
      <w:r>
        <w:rPr>
          <w:lang w:eastAsia="zh-CN"/>
        </w:rPr>
        <w:t xml:space="preserve">加谈判的供应商在规定时间 </w:t>
      </w:r>
      <w:r>
        <w:rPr>
          <w:spacing w:val="1"/>
          <w:lang w:eastAsia="zh-CN"/>
        </w:rPr>
        <w:t>内进行最后报价，采购人从谈判小组提出的成交候选人中根据符合采购需求、质量和服务相等且</w:t>
      </w:r>
      <w:r>
        <w:rPr>
          <w:spacing w:val="7"/>
          <w:lang w:eastAsia="zh-CN"/>
        </w:rPr>
        <w:t xml:space="preserve"> </w:t>
      </w:r>
      <w:r>
        <w:rPr>
          <w:spacing w:val="-1"/>
          <w:lang w:eastAsia="zh-CN"/>
        </w:rPr>
        <w:t>报价最低的原则确定成交供应商，并将结果通知所有参加谈判的未成交的供应商。</w:t>
      </w:r>
    </w:p>
    <w:p w14:paraId="2B9EFAEF"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D0D7C11" w14:textId="77777777" w:rsidR="00F80B47" w:rsidRDefault="00F80B47">
      <w:pPr>
        <w:spacing w:line="282" w:lineRule="auto"/>
        <w:rPr>
          <w:lang w:eastAsia="zh-CN"/>
        </w:rPr>
      </w:pPr>
    </w:p>
    <w:p w14:paraId="595D5877"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6D17A139" w14:textId="77777777" w:rsidR="00F80B47" w:rsidRDefault="00000000">
      <w:pPr>
        <w:spacing w:before="29" w:line="312" w:lineRule="exact"/>
        <w:ind w:left="6"/>
        <w:rPr>
          <w:rFonts w:ascii="宋体" w:eastAsia="宋体" w:hAnsi="宋体" w:cs="宋体"/>
          <w:lang w:eastAsia="zh-CN"/>
        </w:rPr>
      </w:pPr>
      <w:r>
        <w:rPr>
          <w:rFonts w:ascii="Times New Roman" w:eastAsia="Times New Roman" w:hAnsi="Times New Roman" w:cs="Times New Roman"/>
          <w:spacing w:val="-3"/>
          <w:position w:val="7"/>
          <w:lang w:eastAsia="zh-CN"/>
        </w:rPr>
        <w:t>29</w:t>
      </w:r>
      <w:r>
        <w:rPr>
          <w:rFonts w:ascii="宋体" w:eastAsia="宋体" w:hAnsi="宋体" w:cs="宋体"/>
          <w:spacing w:val="-3"/>
          <w:position w:val="7"/>
          <w:lang w:eastAsia="zh-CN"/>
        </w:rPr>
        <w:t>、根据《中华人民共和国政府采购法》</w:t>
      </w:r>
      <w:r>
        <w:rPr>
          <w:rFonts w:ascii="宋体" w:eastAsia="宋体" w:hAnsi="宋体" w:cs="宋体"/>
          <w:spacing w:val="-39"/>
          <w:position w:val="7"/>
          <w:lang w:eastAsia="zh-CN"/>
        </w:rPr>
        <w:t>，（）</w:t>
      </w:r>
      <w:r>
        <w:rPr>
          <w:rFonts w:ascii="宋体" w:eastAsia="宋体" w:hAnsi="宋体" w:cs="宋体"/>
          <w:spacing w:val="-3"/>
          <w:position w:val="7"/>
          <w:lang w:eastAsia="zh-CN"/>
        </w:rPr>
        <w:t>应作为政府采购的主要方式。</w:t>
      </w:r>
    </w:p>
    <w:p w14:paraId="3E90F94C" w14:textId="77777777" w:rsidR="00F80B47" w:rsidRDefault="00000000">
      <w:pPr>
        <w:spacing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公开招标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lang w:eastAsia="zh-CN"/>
        </w:rPr>
        <w:t>C.</w:t>
      </w:r>
      <w:r>
        <w:rPr>
          <w:rFonts w:ascii="宋体" w:eastAsia="宋体" w:hAnsi="宋体" w:cs="宋体"/>
          <w:lang w:eastAsia="zh-CN"/>
        </w:rPr>
        <w:t xml:space="preserve">竞争性谈判   </w:t>
      </w:r>
      <w:r>
        <w:rPr>
          <w:rFonts w:ascii="Times New Roman" w:eastAsia="Times New Roman" w:hAnsi="Times New Roman" w:cs="Times New Roman"/>
          <w:spacing w:val="-1"/>
          <w:lang w:eastAsia="zh-CN"/>
        </w:rPr>
        <w:t>D.</w:t>
      </w:r>
      <w:r>
        <w:rPr>
          <w:rFonts w:ascii="宋体" w:eastAsia="宋体" w:hAnsi="宋体" w:cs="宋体"/>
          <w:spacing w:val="-1"/>
          <w:lang w:eastAsia="zh-CN"/>
        </w:rPr>
        <w:t>询价</w:t>
      </w:r>
    </w:p>
    <w:p w14:paraId="5AB8C089" w14:textId="77777777" w:rsidR="00F80B47" w:rsidRDefault="00F80B47">
      <w:pPr>
        <w:spacing w:line="254" w:lineRule="auto"/>
        <w:rPr>
          <w:lang w:eastAsia="zh-CN"/>
        </w:rPr>
      </w:pPr>
    </w:p>
    <w:p w14:paraId="7CBF1F22"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B1A539C" w14:textId="031917E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C06760A" w14:textId="77777777" w:rsidR="00F80B47" w:rsidRDefault="00F80B47">
      <w:pPr>
        <w:spacing w:line="223" w:lineRule="auto"/>
        <w:rPr>
          <w:sz w:val="18"/>
          <w:szCs w:val="18"/>
          <w:lang w:eastAsia="zh-CN"/>
        </w:rPr>
        <w:sectPr w:rsidR="00F80B47">
          <w:headerReference w:type="default" r:id="rId400"/>
          <w:pgSz w:w="10320" w:h="14568"/>
          <w:pgMar w:top="400" w:right="641" w:bottom="0" w:left="718" w:header="0" w:footer="0" w:gutter="0"/>
          <w:cols w:space="720"/>
        </w:sectPr>
      </w:pPr>
    </w:p>
    <w:p w14:paraId="2EEB4CD4" w14:textId="77777777" w:rsidR="00F80B47" w:rsidRDefault="00F80B47">
      <w:pPr>
        <w:spacing w:line="299" w:lineRule="auto"/>
        <w:rPr>
          <w:lang w:eastAsia="zh-CN"/>
        </w:rPr>
      </w:pPr>
    </w:p>
    <w:p w14:paraId="13EF29C6" w14:textId="77777777" w:rsidR="00F80B47" w:rsidRDefault="00000000">
      <w:pPr>
        <w:pStyle w:val="a3"/>
        <w:spacing w:before="68" w:line="229" w:lineRule="auto"/>
        <w:rPr>
          <w:lang w:eastAsia="zh-CN"/>
        </w:rPr>
      </w:pPr>
      <w:r>
        <w:rPr>
          <w:spacing w:val="1"/>
          <w:lang w:eastAsia="zh-CN"/>
        </w:rPr>
        <w:t>【答案】A</w:t>
      </w:r>
    </w:p>
    <w:p w14:paraId="592252B7"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4CC22C1" w14:textId="77777777" w:rsidR="00F80B47" w:rsidRDefault="00000000">
      <w:pPr>
        <w:pStyle w:val="a3"/>
        <w:spacing w:before="60" w:line="312" w:lineRule="exact"/>
        <w:ind w:left="1"/>
        <w:rPr>
          <w:lang w:eastAsia="zh-CN"/>
        </w:rPr>
      </w:pPr>
      <w:r>
        <w:rPr>
          <w:position w:val="6"/>
          <w:lang w:eastAsia="zh-CN"/>
        </w:rPr>
        <w:t>《中华人民共和国政府采购法》第二十六条政府采购采用以下方式:</w:t>
      </w:r>
    </w:p>
    <w:p w14:paraId="765E0BA5" w14:textId="77777777" w:rsidR="00F80B47" w:rsidRDefault="00000000">
      <w:pPr>
        <w:pStyle w:val="a3"/>
        <w:spacing w:line="230" w:lineRule="auto"/>
        <w:ind w:left="24"/>
        <w:rPr>
          <w:lang w:eastAsia="zh-CN"/>
        </w:rPr>
      </w:pPr>
      <w:r>
        <w:rPr>
          <w:spacing w:val="-6"/>
          <w:lang w:eastAsia="zh-CN"/>
        </w:rPr>
        <w:t>（一）公开招标；</w:t>
      </w:r>
    </w:p>
    <w:p w14:paraId="10F1A85D" w14:textId="77777777" w:rsidR="00F80B47" w:rsidRDefault="00000000">
      <w:pPr>
        <w:pStyle w:val="a3"/>
        <w:spacing w:before="49" w:line="229" w:lineRule="auto"/>
        <w:ind w:left="24"/>
        <w:rPr>
          <w:lang w:eastAsia="zh-CN"/>
        </w:rPr>
      </w:pPr>
      <w:r>
        <w:rPr>
          <w:spacing w:val="-6"/>
          <w:lang w:eastAsia="zh-CN"/>
        </w:rPr>
        <w:t>（二）邀请招标；</w:t>
      </w:r>
    </w:p>
    <w:p w14:paraId="21D4AF29" w14:textId="77777777" w:rsidR="00F80B47" w:rsidRDefault="00000000">
      <w:pPr>
        <w:pStyle w:val="a3"/>
        <w:spacing w:before="52" w:line="226" w:lineRule="auto"/>
        <w:ind w:left="24"/>
        <w:rPr>
          <w:lang w:eastAsia="zh-CN"/>
        </w:rPr>
      </w:pPr>
      <w:r>
        <w:rPr>
          <w:spacing w:val="-6"/>
          <w:lang w:eastAsia="zh-CN"/>
        </w:rPr>
        <w:t>（三）竞争性谈判；</w:t>
      </w:r>
    </w:p>
    <w:p w14:paraId="77507449" w14:textId="77777777" w:rsidR="00F80B47" w:rsidRDefault="00000000">
      <w:pPr>
        <w:pStyle w:val="a3"/>
        <w:spacing w:before="55" w:line="312" w:lineRule="exact"/>
        <w:ind w:left="24"/>
        <w:rPr>
          <w:lang w:eastAsia="zh-CN"/>
        </w:rPr>
      </w:pPr>
      <w:r>
        <w:rPr>
          <w:spacing w:val="-2"/>
          <w:position w:val="6"/>
          <w:lang w:eastAsia="zh-CN"/>
        </w:rPr>
        <w:t>（四）单一来源采购；</w:t>
      </w:r>
    </w:p>
    <w:p w14:paraId="6489FDCB" w14:textId="77777777" w:rsidR="00F80B47" w:rsidRDefault="00000000">
      <w:pPr>
        <w:pStyle w:val="a3"/>
        <w:spacing w:line="228" w:lineRule="auto"/>
        <w:ind w:left="24"/>
        <w:rPr>
          <w:lang w:eastAsia="zh-CN"/>
        </w:rPr>
      </w:pPr>
      <w:r>
        <w:rPr>
          <w:spacing w:val="-4"/>
          <w:lang w:eastAsia="zh-CN"/>
        </w:rPr>
        <w:t>（五）询价；</w:t>
      </w:r>
    </w:p>
    <w:p w14:paraId="1CDA3688" w14:textId="77777777" w:rsidR="00F80B47" w:rsidRDefault="00000000">
      <w:pPr>
        <w:pStyle w:val="a3"/>
        <w:spacing w:before="52" w:line="312" w:lineRule="exact"/>
        <w:ind w:left="24"/>
        <w:rPr>
          <w:lang w:eastAsia="zh-CN"/>
        </w:rPr>
      </w:pPr>
      <w:r>
        <w:rPr>
          <w:spacing w:val="-2"/>
          <w:position w:val="7"/>
          <w:lang w:eastAsia="zh-CN"/>
        </w:rPr>
        <w:t>（六）国务院政府采购监督管理部门认定的其他采购方式。</w:t>
      </w:r>
    </w:p>
    <w:p w14:paraId="7A6AB474" w14:textId="77777777" w:rsidR="00F80B47" w:rsidRDefault="00000000">
      <w:pPr>
        <w:pStyle w:val="a3"/>
        <w:spacing w:line="224" w:lineRule="auto"/>
        <w:ind w:left="3"/>
        <w:rPr>
          <w:lang w:eastAsia="zh-CN"/>
        </w:rPr>
      </w:pPr>
      <w:r>
        <w:rPr>
          <w:spacing w:val="-1"/>
          <w:lang w:eastAsia="zh-CN"/>
        </w:rPr>
        <w:t>公开招标应作为政府采购的主要采购方式。</w:t>
      </w:r>
    </w:p>
    <w:p w14:paraId="6A99B70E"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【点评】常考，比较简单，送分题，必须得分</w:t>
      </w:r>
    </w:p>
    <w:p w14:paraId="26108A1A" w14:textId="77777777" w:rsidR="00F80B47" w:rsidRDefault="00F80B47">
      <w:pPr>
        <w:spacing w:line="282" w:lineRule="auto"/>
        <w:rPr>
          <w:lang w:eastAsia="zh-CN"/>
        </w:rPr>
      </w:pPr>
    </w:p>
    <w:p w14:paraId="638EBE24"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76215BD8" w14:textId="77777777" w:rsidR="00F80B47" w:rsidRDefault="00000000">
      <w:pPr>
        <w:spacing w:before="30" w:line="220" w:lineRule="auto"/>
        <w:ind w:left="10"/>
        <w:rPr>
          <w:rFonts w:ascii="宋体" w:eastAsia="宋体" w:hAnsi="宋体" w:cs="宋体"/>
          <w:lang w:eastAsia="zh-CN"/>
        </w:rPr>
      </w:pPr>
      <w:r>
        <w:rPr>
          <w:rFonts w:ascii="Times New Roman" w:eastAsia="Times New Roman" w:hAnsi="Times New Roman" w:cs="Times New Roman"/>
          <w:spacing w:val="-7"/>
          <w:lang w:eastAsia="zh-CN"/>
        </w:rPr>
        <w:t>30</w:t>
      </w:r>
      <w:r>
        <w:rPr>
          <w:rFonts w:ascii="宋体" w:eastAsia="宋体" w:hAnsi="宋体" w:cs="宋体"/>
          <w:spacing w:val="-7"/>
          <w:lang w:eastAsia="zh-CN"/>
        </w:rPr>
        <w:t>、根据《中华人民共和国政府采购法》，以下叙述中，不正确的是</w:t>
      </w:r>
      <w:r>
        <w:rPr>
          <w:rFonts w:ascii="宋体" w:eastAsia="宋体" w:hAnsi="宋体" w:cs="宋体"/>
          <w:spacing w:val="-37"/>
          <w:lang w:eastAsia="zh-CN"/>
        </w:rPr>
        <w:t>：（）</w:t>
      </w:r>
      <w:r>
        <w:rPr>
          <w:rFonts w:ascii="宋体" w:eastAsia="宋体" w:hAnsi="宋体" w:cs="宋体"/>
          <w:spacing w:val="-7"/>
          <w:lang w:eastAsia="zh-CN"/>
        </w:rPr>
        <w:t>。</w:t>
      </w:r>
    </w:p>
    <w:p w14:paraId="78CD5577" w14:textId="77777777" w:rsidR="00F80B47" w:rsidRDefault="00000000">
      <w:pPr>
        <w:spacing w:before="6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集中采购机构是非营利性事业法人，根据采购人的委托办理采购事宜</w:t>
      </w:r>
    </w:p>
    <w:p w14:paraId="7854BAED" w14:textId="77777777" w:rsidR="00F80B47" w:rsidRDefault="00000000">
      <w:pPr>
        <w:spacing w:before="63" w:line="247" w:lineRule="auto"/>
        <w:ind w:left="11" w:right="15" w:firstLine="416"/>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集中采购机构进行政府采购活动，应当符合采购价格低于市场价格、采购效率更高、采购</w:t>
      </w:r>
      <w:r>
        <w:rPr>
          <w:rFonts w:ascii="宋体" w:eastAsia="宋体" w:hAnsi="宋体" w:cs="宋体"/>
          <w:spacing w:val="13"/>
          <w:lang w:eastAsia="zh-CN"/>
        </w:rPr>
        <w:t xml:space="preserve"> </w:t>
      </w:r>
      <w:r>
        <w:rPr>
          <w:rFonts w:ascii="宋体" w:eastAsia="宋体" w:hAnsi="宋体" w:cs="宋体"/>
          <w:spacing w:val="-1"/>
          <w:lang w:eastAsia="zh-CN"/>
        </w:rPr>
        <w:t>质量优良和服务良好的要求</w:t>
      </w:r>
    </w:p>
    <w:p w14:paraId="65940A4F"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采购纳入集中采购目录的政府采购项目，必须委托</w:t>
      </w:r>
      <w:r>
        <w:rPr>
          <w:rFonts w:ascii="宋体" w:eastAsia="宋体" w:hAnsi="宋体" w:cs="宋体"/>
          <w:spacing w:val="-1"/>
          <w:lang w:eastAsia="zh-CN"/>
        </w:rPr>
        <w:t>集中采购机构代理采购</w:t>
      </w:r>
    </w:p>
    <w:p w14:paraId="7B5C6E69" w14:textId="77777777" w:rsidR="00F80B47" w:rsidRDefault="00000000">
      <w:pPr>
        <w:pStyle w:val="a3"/>
        <w:spacing w:before="62" w:line="252" w:lineRule="auto"/>
        <w:ind w:right="268" w:firstLine="427"/>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采购末纳入集中采购目录的政府采购项目，</w:t>
      </w:r>
      <w:r>
        <w:rPr>
          <w:rFonts w:ascii="宋体" w:eastAsia="宋体" w:hAnsi="宋体" w:cs="宋体"/>
          <w:spacing w:val="25"/>
          <w:lang w:eastAsia="zh-CN"/>
        </w:rPr>
        <w:t xml:space="preserve"> </w:t>
      </w:r>
      <w:r>
        <w:rPr>
          <w:rFonts w:ascii="宋体" w:eastAsia="宋体" w:hAnsi="宋体" w:cs="宋体"/>
          <w:spacing w:val="-3"/>
          <w:lang w:eastAsia="zh-CN"/>
        </w:rPr>
        <w:t>只能自行采购，不</w:t>
      </w:r>
      <w:r>
        <w:rPr>
          <w:rFonts w:ascii="宋体" w:eastAsia="宋体" w:hAnsi="宋体" w:cs="宋体"/>
          <w:spacing w:val="-4"/>
          <w:lang w:eastAsia="zh-CN"/>
        </w:rPr>
        <w:t>能委托集中采购机构采购</w:t>
      </w:r>
      <w:r>
        <w:rPr>
          <w:rFonts w:ascii="宋体" w:eastAsia="宋体" w:hAnsi="宋体" w:cs="宋体"/>
          <w:lang w:eastAsia="zh-CN"/>
        </w:rPr>
        <w:t xml:space="preserve"> </w:t>
      </w:r>
      <w:r>
        <w:rPr>
          <w:spacing w:val="1"/>
          <w:lang w:eastAsia="zh-CN"/>
        </w:rPr>
        <w:t>【答案】D</w:t>
      </w:r>
    </w:p>
    <w:p w14:paraId="240499B3"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F891CB3" w14:textId="77777777" w:rsidR="00F80B47" w:rsidRDefault="00000000">
      <w:pPr>
        <w:pStyle w:val="a3"/>
        <w:spacing w:before="62" w:line="258" w:lineRule="auto"/>
        <w:ind w:left="11" w:hanging="10"/>
        <w:jc w:val="both"/>
        <w:rPr>
          <w:lang w:eastAsia="zh-CN"/>
        </w:rPr>
      </w:pPr>
      <w:r>
        <w:rPr>
          <w:spacing w:val="1"/>
          <w:lang w:eastAsia="zh-CN"/>
        </w:rPr>
        <w:t>《中华人民共和国政府采购法》第十八条采购人采购纳入集中采购目录的政府采购项目，必须委</w:t>
      </w:r>
      <w:r>
        <w:rPr>
          <w:spacing w:val="12"/>
          <w:lang w:eastAsia="zh-CN"/>
        </w:rPr>
        <w:t xml:space="preserve"> </w:t>
      </w:r>
      <w:r>
        <w:rPr>
          <w:spacing w:val="-8"/>
          <w:lang w:eastAsia="zh-CN"/>
        </w:rPr>
        <w:t>托集中采购机构代理采购；</w:t>
      </w:r>
      <w:r>
        <w:rPr>
          <w:spacing w:val="-20"/>
          <w:lang w:eastAsia="zh-CN"/>
        </w:rPr>
        <w:t xml:space="preserve"> </w:t>
      </w:r>
      <w:r>
        <w:rPr>
          <w:spacing w:val="-8"/>
          <w:lang w:eastAsia="zh-CN"/>
        </w:rPr>
        <w:t>采购未纳入集中采购目录的政府采购项目， 可以自行采购，也可以委托</w:t>
      </w:r>
      <w:r>
        <w:rPr>
          <w:lang w:eastAsia="zh-CN"/>
        </w:rPr>
        <w:t xml:space="preserve"> </w:t>
      </w:r>
      <w:r>
        <w:rPr>
          <w:spacing w:val="-1"/>
          <w:lang w:eastAsia="zh-CN"/>
        </w:rPr>
        <w:t>集中采购机构在委托的范围内代理采购。D</w:t>
      </w:r>
      <w:r>
        <w:rPr>
          <w:spacing w:val="-37"/>
          <w:lang w:eastAsia="zh-CN"/>
        </w:rPr>
        <w:t xml:space="preserve"> </w:t>
      </w:r>
      <w:r>
        <w:rPr>
          <w:spacing w:val="-1"/>
          <w:lang w:eastAsia="zh-CN"/>
        </w:rPr>
        <w:t>错误。</w:t>
      </w:r>
    </w:p>
    <w:p w14:paraId="2A1EF378" w14:textId="77777777" w:rsidR="00F80B47" w:rsidRDefault="00000000">
      <w:pPr>
        <w:pStyle w:val="a3"/>
        <w:tabs>
          <w:tab w:val="left" w:pos="105"/>
        </w:tabs>
        <w:spacing w:before="5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【点评】常考，比较简单，送分题，必须得分</w:t>
      </w:r>
    </w:p>
    <w:p w14:paraId="006F006A" w14:textId="77777777" w:rsidR="00F80B47" w:rsidRDefault="00F80B47">
      <w:pPr>
        <w:spacing w:line="282" w:lineRule="auto"/>
        <w:rPr>
          <w:lang w:eastAsia="zh-CN"/>
        </w:rPr>
      </w:pPr>
    </w:p>
    <w:p w14:paraId="3D6F905D"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7C021FEA" w14:textId="77777777" w:rsidR="00F80B47" w:rsidRDefault="00000000">
      <w:pPr>
        <w:spacing w:before="29" w:line="220" w:lineRule="auto"/>
        <w:ind w:left="10"/>
        <w:rPr>
          <w:rFonts w:ascii="宋体" w:eastAsia="宋体" w:hAnsi="宋体" w:cs="宋体"/>
          <w:lang w:eastAsia="zh-CN"/>
        </w:rPr>
      </w:pPr>
      <w:r>
        <w:rPr>
          <w:rFonts w:ascii="Times New Roman" w:eastAsia="Times New Roman" w:hAnsi="Times New Roman" w:cs="Times New Roman"/>
          <w:spacing w:val="-5"/>
          <w:lang w:eastAsia="zh-CN"/>
        </w:rPr>
        <w:t>31</w:t>
      </w:r>
      <w:r>
        <w:rPr>
          <w:rFonts w:ascii="Times New Roman" w:eastAsia="Times New Roman" w:hAnsi="Times New Roman" w:cs="Times New Roman"/>
          <w:spacing w:val="-29"/>
          <w:lang w:eastAsia="zh-CN"/>
        </w:rPr>
        <w:t xml:space="preserve"> </w:t>
      </w:r>
      <w:r>
        <w:rPr>
          <w:rFonts w:ascii="宋体" w:eastAsia="宋体" w:hAnsi="宋体" w:cs="宋体"/>
          <w:spacing w:val="-5"/>
          <w:lang w:eastAsia="zh-CN"/>
        </w:rPr>
        <w:t>、以下关于政府采购的说法，不正确的是</w:t>
      </w:r>
      <w:r>
        <w:rPr>
          <w:rFonts w:ascii="宋体" w:eastAsia="宋体" w:hAnsi="宋体" w:cs="宋体"/>
          <w:spacing w:val="-21"/>
          <w:lang w:eastAsia="zh-CN"/>
        </w:rPr>
        <w:t>（）</w:t>
      </w:r>
      <w:r>
        <w:rPr>
          <w:rFonts w:ascii="宋体" w:eastAsia="宋体" w:hAnsi="宋体" w:cs="宋体"/>
          <w:spacing w:val="-5"/>
          <w:lang w:eastAsia="zh-CN"/>
        </w:rPr>
        <w:t>。</w:t>
      </w:r>
    </w:p>
    <w:p w14:paraId="788F6165" w14:textId="77777777" w:rsidR="00F80B47" w:rsidRDefault="00000000">
      <w:pPr>
        <w:spacing w:before="6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为在中国境外使用而进行采购的，可以不采购本国货物、工程和服务</w:t>
      </w:r>
    </w:p>
    <w:p w14:paraId="2F98569B" w14:textId="77777777" w:rsidR="00F80B47" w:rsidRDefault="00000000">
      <w:pPr>
        <w:spacing w:before="62" w:line="247" w:lineRule="auto"/>
        <w:ind w:left="14" w:right="4" w:firstLine="413"/>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两个以上的自然人、法人或者其他组织可以组成</w:t>
      </w:r>
      <w:r>
        <w:rPr>
          <w:rFonts w:ascii="宋体" w:eastAsia="宋体" w:hAnsi="宋体" w:cs="宋体"/>
          <w:spacing w:val="1"/>
          <w:lang w:eastAsia="zh-CN"/>
        </w:rPr>
        <w:t>一个联合体，以一个供应商的身份共同参</w:t>
      </w:r>
      <w:r>
        <w:rPr>
          <w:rFonts w:ascii="宋体" w:eastAsia="宋体" w:hAnsi="宋体" w:cs="宋体"/>
          <w:lang w:eastAsia="zh-CN"/>
        </w:rPr>
        <w:t xml:space="preserve"> </w:t>
      </w:r>
      <w:r>
        <w:rPr>
          <w:rFonts w:ascii="宋体" w:eastAsia="宋体" w:hAnsi="宋体" w:cs="宋体"/>
          <w:spacing w:val="-2"/>
          <w:lang w:eastAsia="zh-CN"/>
        </w:rPr>
        <w:t>与政府采购</w:t>
      </w:r>
    </w:p>
    <w:p w14:paraId="023F35FB" w14:textId="77777777" w:rsidR="00F80B47" w:rsidRDefault="00000000">
      <w:pPr>
        <w:spacing w:before="62" w:line="247" w:lineRule="auto"/>
        <w:ind w:left="8" w:right="4" w:firstLine="423"/>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招标后没有供应商投标或者没有合格标</w:t>
      </w:r>
      <w:r>
        <w:rPr>
          <w:rFonts w:ascii="宋体" w:eastAsia="宋体" w:hAnsi="宋体" w:cs="宋体"/>
          <w:spacing w:val="1"/>
          <w:lang w:eastAsia="zh-CN"/>
        </w:rPr>
        <w:t>的或者重新招标未能成立的，可以采用单一来源采</w:t>
      </w:r>
      <w:r>
        <w:rPr>
          <w:rFonts w:ascii="宋体" w:eastAsia="宋体" w:hAnsi="宋体" w:cs="宋体"/>
          <w:lang w:eastAsia="zh-CN"/>
        </w:rPr>
        <w:t xml:space="preserve"> </w:t>
      </w:r>
      <w:r>
        <w:rPr>
          <w:rFonts w:ascii="宋体" w:eastAsia="宋体" w:hAnsi="宋体" w:cs="宋体"/>
          <w:spacing w:val="-1"/>
          <w:lang w:eastAsia="zh-CN"/>
        </w:rPr>
        <w:t>购方式采购</w:t>
      </w:r>
    </w:p>
    <w:p w14:paraId="4E067E1A"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公开招标应作为政府采购的主要采购方式</w:t>
      </w:r>
    </w:p>
    <w:p w14:paraId="6A2093D2" w14:textId="77777777" w:rsidR="00F80B47" w:rsidRDefault="00000000">
      <w:pPr>
        <w:pStyle w:val="a3"/>
        <w:spacing w:line="229" w:lineRule="auto"/>
        <w:rPr>
          <w:lang w:eastAsia="zh-CN"/>
        </w:rPr>
      </w:pPr>
      <w:r>
        <w:rPr>
          <w:spacing w:val="1"/>
          <w:lang w:eastAsia="zh-CN"/>
        </w:rPr>
        <w:t>【答案】C</w:t>
      </w:r>
    </w:p>
    <w:p w14:paraId="7ED3D11A"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此题考察的是政府采购的形式，必须掌握，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F09CF47" w14:textId="77777777" w:rsidR="00F80B47" w:rsidRDefault="00000000">
      <w:pPr>
        <w:pStyle w:val="a3"/>
        <w:spacing w:before="61" w:line="221" w:lineRule="auto"/>
        <w:ind w:left="444"/>
        <w:rPr>
          <w:lang w:eastAsia="zh-CN"/>
        </w:rPr>
      </w:pPr>
      <w:r>
        <w:rPr>
          <w:spacing w:val="-1"/>
          <w:lang w:eastAsia="zh-CN"/>
        </w:rPr>
        <w:t>第三十条符合下列情形之一的货物或者服务，可以依照本法采</w:t>
      </w:r>
      <w:r>
        <w:rPr>
          <w:spacing w:val="-2"/>
          <w:lang w:eastAsia="zh-CN"/>
        </w:rPr>
        <w:t>用竞争性谈判方式采购：</w:t>
      </w:r>
    </w:p>
    <w:p w14:paraId="5661A1F2" w14:textId="77777777" w:rsidR="00F80B47" w:rsidRDefault="00000000">
      <w:pPr>
        <w:pStyle w:val="a3"/>
        <w:spacing w:before="59" w:line="248" w:lineRule="auto"/>
        <w:ind w:left="447" w:right="1563"/>
        <w:rPr>
          <w:lang w:eastAsia="zh-CN"/>
        </w:rPr>
      </w:pPr>
      <w:r>
        <w:rPr>
          <w:spacing w:val="-2"/>
          <w:lang w:eastAsia="zh-CN"/>
        </w:rPr>
        <w:t>（一）招标后没有供应商投标或者没有合格标的或者重新招标未能成立的；</w:t>
      </w:r>
      <w:r>
        <w:rPr>
          <w:spacing w:val="5"/>
          <w:lang w:eastAsia="zh-CN"/>
        </w:rPr>
        <w:t xml:space="preserve"> </w:t>
      </w:r>
      <w:r>
        <w:rPr>
          <w:spacing w:val="-5"/>
          <w:lang w:eastAsia="zh-CN"/>
        </w:rPr>
        <w:t>（二）</w:t>
      </w:r>
      <w:r>
        <w:rPr>
          <w:spacing w:val="-6"/>
          <w:lang w:eastAsia="zh-CN"/>
        </w:rPr>
        <w:t xml:space="preserve"> </w:t>
      </w:r>
      <w:r>
        <w:rPr>
          <w:spacing w:val="-5"/>
          <w:lang w:eastAsia="zh-CN"/>
        </w:rPr>
        <w:t>技术复杂或者性质特殊，不能确定详细规格或者具体要求的；</w:t>
      </w:r>
    </w:p>
    <w:p w14:paraId="7A8EA1DE" w14:textId="77777777" w:rsidR="00F80B47" w:rsidRDefault="00F80B47">
      <w:pPr>
        <w:spacing w:line="252" w:lineRule="auto"/>
        <w:rPr>
          <w:lang w:eastAsia="zh-CN"/>
        </w:rPr>
      </w:pPr>
    </w:p>
    <w:p w14:paraId="4CE4C38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F2CD718" w14:textId="74B662D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644AC80" w14:textId="77777777" w:rsidR="00F80B47" w:rsidRDefault="00F80B47">
      <w:pPr>
        <w:spacing w:line="223" w:lineRule="auto"/>
        <w:rPr>
          <w:sz w:val="18"/>
          <w:szCs w:val="18"/>
          <w:lang w:eastAsia="zh-CN"/>
        </w:rPr>
        <w:sectPr w:rsidR="00F80B47">
          <w:headerReference w:type="default" r:id="rId401"/>
          <w:pgSz w:w="10320" w:h="14568"/>
          <w:pgMar w:top="400" w:right="720" w:bottom="0" w:left="718" w:header="0" w:footer="0" w:gutter="0"/>
          <w:cols w:space="720"/>
        </w:sectPr>
      </w:pPr>
    </w:p>
    <w:p w14:paraId="439AA336" w14:textId="77777777" w:rsidR="00F80B47" w:rsidRDefault="00F80B47">
      <w:pPr>
        <w:spacing w:line="298" w:lineRule="auto"/>
        <w:rPr>
          <w:lang w:eastAsia="zh-CN"/>
        </w:rPr>
      </w:pPr>
    </w:p>
    <w:p w14:paraId="1E741A13" w14:textId="77777777" w:rsidR="00F80B47" w:rsidRDefault="00000000">
      <w:pPr>
        <w:pStyle w:val="a3"/>
        <w:spacing w:before="69" w:line="312" w:lineRule="exact"/>
        <w:ind w:left="447"/>
        <w:rPr>
          <w:lang w:eastAsia="zh-CN"/>
        </w:rPr>
      </w:pPr>
      <w:r>
        <w:rPr>
          <w:spacing w:val="-6"/>
          <w:position w:val="6"/>
          <w:lang w:eastAsia="zh-CN"/>
        </w:rPr>
        <w:t>（三）</w:t>
      </w:r>
      <w:r>
        <w:rPr>
          <w:spacing w:val="-10"/>
          <w:position w:val="6"/>
          <w:lang w:eastAsia="zh-CN"/>
        </w:rPr>
        <w:t xml:space="preserve"> </w:t>
      </w:r>
      <w:r>
        <w:rPr>
          <w:spacing w:val="-6"/>
          <w:position w:val="6"/>
          <w:lang w:eastAsia="zh-CN"/>
        </w:rPr>
        <w:t>采用招标所需时间不能满足用户紧急需要的；</w:t>
      </w:r>
    </w:p>
    <w:p w14:paraId="6718FB01" w14:textId="77777777" w:rsidR="00F80B47" w:rsidRDefault="00000000">
      <w:pPr>
        <w:pStyle w:val="a3"/>
        <w:spacing w:line="225" w:lineRule="auto"/>
        <w:ind w:left="447"/>
        <w:rPr>
          <w:lang w:eastAsia="zh-CN"/>
        </w:rPr>
      </w:pPr>
      <w:r>
        <w:rPr>
          <w:spacing w:val="-7"/>
          <w:lang w:eastAsia="zh-CN"/>
        </w:rPr>
        <w:t>（四）</w:t>
      </w:r>
      <w:r>
        <w:rPr>
          <w:spacing w:val="-14"/>
          <w:lang w:eastAsia="zh-CN"/>
        </w:rPr>
        <w:t xml:space="preserve"> </w:t>
      </w:r>
      <w:r>
        <w:rPr>
          <w:spacing w:val="-7"/>
          <w:lang w:eastAsia="zh-CN"/>
        </w:rPr>
        <w:t>不能事先计算出价格总额的。</w:t>
      </w:r>
    </w:p>
    <w:p w14:paraId="446246BB" w14:textId="77777777" w:rsidR="00F80B47" w:rsidRDefault="00000000">
      <w:pPr>
        <w:pStyle w:val="a3"/>
        <w:spacing w:before="55" w:line="250" w:lineRule="auto"/>
        <w:ind w:left="446" w:right="693" w:hanging="2"/>
        <w:rPr>
          <w:lang w:eastAsia="zh-CN"/>
        </w:rPr>
      </w:pPr>
      <w:r>
        <w:rPr>
          <w:spacing w:val="-3"/>
          <w:lang w:eastAsia="zh-CN"/>
        </w:rPr>
        <w:t>第三十一条符合下列情形之一的货物或者服务， 可以依照</w:t>
      </w:r>
      <w:r>
        <w:rPr>
          <w:spacing w:val="-4"/>
          <w:lang w:eastAsia="zh-CN"/>
        </w:rPr>
        <w:t>本法采用单一来源方式采购</w:t>
      </w:r>
      <w:r>
        <w:rPr>
          <w:lang w:eastAsia="zh-CN"/>
        </w:rPr>
        <w:t xml:space="preserve"> </w:t>
      </w:r>
      <w:r>
        <w:rPr>
          <w:spacing w:val="-2"/>
          <w:lang w:eastAsia="zh-CN"/>
        </w:rPr>
        <w:t>（一）只能从唯一供应商处采购的；</w:t>
      </w:r>
    </w:p>
    <w:p w14:paraId="094046F5" w14:textId="77777777" w:rsidR="00F80B47" w:rsidRDefault="00000000">
      <w:pPr>
        <w:pStyle w:val="a3"/>
        <w:spacing w:before="54" w:line="226" w:lineRule="auto"/>
        <w:ind w:left="447"/>
        <w:rPr>
          <w:lang w:eastAsia="zh-CN"/>
        </w:rPr>
      </w:pPr>
      <w:r>
        <w:rPr>
          <w:spacing w:val="-5"/>
          <w:lang w:eastAsia="zh-CN"/>
        </w:rPr>
        <w:t>（二） 发生了不可预见的紧急情况不能从其他供应商处采购</w:t>
      </w:r>
      <w:r>
        <w:rPr>
          <w:spacing w:val="-6"/>
          <w:lang w:eastAsia="zh-CN"/>
        </w:rPr>
        <w:t>的；</w:t>
      </w:r>
    </w:p>
    <w:p w14:paraId="01EEE260" w14:textId="77777777" w:rsidR="00F80B47" w:rsidRDefault="00000000">
      <w:pPr>
        <w:pStyle w:val="a3"/>
        <w:spacing w:before="55" w:line="249" w:lineRule="auto"/>
        <w:ind w:left="15" w:right="11" w:firstLine="431"/>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446F2749" w14:textId="77777777" w:rsidR="00F80B47" w:rsidRDefault="00000000">
      <w:pPr>
        <w:pStyle w:val="a3"/>
        <w:spacing w:before="57" w:line="312" w:lineRule="exact"/>
        <w:ind w:left="537"/>
        <w:rPr>
          <w:lang w:eastAsia="zh-CN"/>
        </w:rPr>
      </w:pPr>
      <w:r>
        <w:rPr>
          <w:position w:val="7"/>
          <w:lang w:eastAsia="zh-CN"/>
          <w14:textOutline w14:w="3352" w14:cap="rnd" w14:cmpd="sng" w14:algn="ctr">
            <w14:solidFill>
              <w14:srgbClr w14:val="000000"/>
            </w14:solidFill>
            <w14:prstDash w14:val="solid"/>
            <w14:round/>
          </w14:textOutline>
        </w:rPr>
        <w:t>C</w:t>
      </w:r>
      <w:r>
        <w:rPr>
          <w:spacing w:val="-43"/>
          <w:position w:val="7"/>
          <w:lang w:eastAsia="zh-CN"/>
        </w:rPr>
        <w:t xml:space="preserve"> </w:t>
      </w:r>
      <w:r>
        <w:rPr>
          <w:position w:val="7"/>
          <w:lang w:eastAsia="zh-CN"/>
          <w14:textOutline w14:w="3352" w14:cap="rnd" w14:cmpd="sng" w14:algn="ctr">
            <w14:solidFill>
              <w14:srgbClr w14:val="000000"/>
            </w14:solidFill>
            <w14:prstDash w14:val="solid"/>
            <w14:round/>
          </w14:textOutline>
        </w:rPr>
        <w:t>选项说的情况应该采用竞争性谈判</w:t>
      </w:r>
    </w:p>
    <w:p w14:paraId="7742EE04" w14:textId="77777777" w:rsidR="00F80B47" w:rsidRDefault="00000000">
      <w:pPr>
        <w:pStyle w:val="a3"/>
        <w:tabs>
          <w:tab w:val="left" w:pos="105"/>
        </w:tabs>
        <w:spacing w:before="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DB1FFC5" w14:textId="77777777" w:rsidR="00F80B47" w:rsidRDefault="00F80B47">
      <w:pPr>
        <w:spacing w:line="281" w:lineRule="auto"/>
        <w:rPr>
          <w:lang w:eastAsia="zh-CN"/>
        </w:rPr>
      </w:pPr>
    </w:p>
    <w:p w14:paraId="10AE0D33"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2018</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w:t>
      </w:r>
    </w:p>
    <w:p w14:paraId="003D0ED6"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5"/>
          <w:lang w:eastAsia="zh-CN"/>
        </w:rPr>
        <w:t>32</w:t>
      </w:r>
      <w:r>
        <w:rPr>
          <w:rFonts w:ascii="宋体" w:eastAsia="宋体" w:hAnsi="宋体" w:cs="宋体"/>
          <w:spacing w:val="5"/>
          <w:lang w:eastAsia="zh-CN"/>
        </w:rPr>
        <w:t>、政府采购的主要方式是()</w:t>
      </w:r>
    </w:p>
    <w:p w14:paraId="416EC8C9" w14:textId="77777777" w:rsidR="00F80B47" w:rsidRDefault="00000000">
      <w:pPr>
        <w:spacing w:before="6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公开招标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lang w:eastAsia="zh-CN"/>
        </w:rPr>
        <w:t>C.</w:t>
      </w:r>
      <w:r>
        <w:rPr>
          <w:rFonts w:ascii="宋体" w:eastAsia="宋体" w:hAnsi="宋体" w:cs="宋体"/>
          <w:lang w:eastAsia="zh-CN"/>
        </w:rPr>
        <w:t xml:space="preserve">竞争性谈判    </w:t>
      </w:r>
      <w:r>
        <w:rPr>
          <w:rFonts w:ascii="Times New Roman" w:eastAsia="Times New Roman" w:hAnsi="Times New Roman" w:cs="Times New Roman"/>
          <w:lang w:eastAsia="zh-CN"/>
        </w:rPr>
        <w:t>D.</w:t>
      </w:r>
      <w:r>
        <w:rPr>
          <w:rFonts w:ascii="宋体" w:eastAsia="宋体" w:hAnsi="宋体" w:cs="宋体"/>
          <w:lang w:eastAsia="zh-CN"/>
        </w:rPr>
        <w:t>单一来</w:t>
      </w:r>
      <w:r>
        <w:rPr>
          <w:rFonts w:ascii="宋体" w:eastAsia="宋体" w:hAnsi="宋体" w:cs="宋体"/>
          <w:spacing w:val="-1"/>
          <w:lang w:eastAsia="zh-CN"/>
        </w:rPr>
        <w:t>源采购</w:t>
      </w:r>
    </w:p>
    <w:p w14:paraId="5219A4D5" w14:textId="77777777" w:rsidR="00F80B47" w:rsidRDefault="00000000">
      <w:pPr>
        <w:pStyle w:val="a3"/>
        <w:spacing w:before="62" w:line="229" w:lineRule="auto"/>
        <w:rPr>
          <w:lang w:eastAsia="zh-CN"/>
        </w:rPr>
      </w:pPr>
      <w:r>
        <w:rPr>
          <w:spacing w:val="1"/>
          <w:lang w:eastAsia="zh-CN"/>
        </w:rPr>
        <w:t>【答案】A</w:t>
      </w:r>
    </w:p>
    <w:p w14:paraId="3CD55120" w14:textId="3043D9FF" w:rsidR="00F80B47" w:rsidRDefault="00000000">
      <w:pPr>
        <w:pStyle w:val="a3"/>
        <w:spacing w:before="51" w:line="312" w:lineRule="exact"/>
        <w:rPr>
          <w:lang w:eastAsia="zh-CN"/>
        </w:rPr>
      </w:pPr>
      <w:r>
        <w:rPr>
          <w:position w:val="7"/>
          <w:lang w:eastAsia="zh-CN"/>
        </w:rPr>
        <w:t>【解析】P842</w:t>
      </w:r>
      <w:r>
        <w:rPr>
          <w:spacing w:val="-32"/>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此题考察的是政府采购的形式，</w:t>
      </w:r>
    </w:p>
    <w:p w14:paraId="5E9618FB" w14:textId="77777777" w:rsidR="00F80B47" w:rsidRDefault="00000000">
      <w:pPr>
        <w:pStyle w:val="a3"/>
        <w:spacing w:line="224" w:lineRule="auto"/>
        <w:ind w:left="3"/>
        <w:rPr>
          <w:lang w:eastAsia="zh-CN"/>
        </w:rPr>
      </w:pPr>
      <w:r>
        <w:rPr>
          <w:lang w:eastAsia="zh-CN"/>
        </w:rPr>
        <w:t>公开招标应作为政府采购的主要采购方式</w:t>
      </w:r>
    </w:p>
    <w:p w14:paraId="3F4945A7" w14:textId="0156D445" w:rsidR="00F80B47" w:rsidRDefault="00F80B47">
      <w:pPr>
        <w:pStyle w:val="a3"/>
        <w:spacing w:before="58" w:line="221" w:lineRule="auto"/>
        <w:rPr>
          <w:lang w:eastAsia="zh-CN"/>
        </w:rPr>
      </w:pPr>
    </w:p>
    <w:p w14:paraId="7901E3CB" w14:textId="77777777" w:rsidR="00F80B47" w:rsidRDefault="00F80B47">
      <w:pPr>
        <w:spacing w:line="405" w:lineRule="auto"/>
        <w:rPr>
          <w:lang w:eastAsia="zh-CN"/>
        </w:rPr>
      </w:pPr>
    </w:p>
    <w:p w14:paraId="588CD190" w14:textId="77777777" w:rsidR="00F80B47" w:rsidRDefault="00000000">
      <w:pPr>
        <w:pStyle w:val="a3"/>
        <w:spacing w:before="89" w:line="231" w:lineRule="auto"/>
        <w:ind w:left="5"/>
        <w:rPr>
          <w:sz w:val="27"/>
          <w:szCs w:val="27"/>
          <w:lang w:eastAsia="zh-CN"/>
        </w:rPr>
      </w:pPr>
      <w:r>
        <w:rPr>
          <w:spacing w:val="10"/>
          <w:sz w:val="27"/>
          <w:szCs w:val="27"/>
          <w:u w:val="single" w:color="000000"/>
          <w:shd w:val="clear" w:color="auto" w:fill="FFFF00"/>
          <w:lang w:eastAsia="zh-CN"/>
          <w14:textOutline w14:w="4419" w14:cap="rnd" w14:cmpd="sng" w14:algn="ctr">
            <w14:solidFill>
              <w14:srgbClr w14:val="000000"/>
            </w14:solidFill>
            <w14:prstDash w14:val="solid"/>
            <w14:round/>
          </w14:textOutline>
        </w:rPr>
        <w:t>4、中华人民共和国政府采购法实施条例</w:t>
      </w:r>
    </w:p>
    <w:p w14:paraId="2D507407" w14:textId="77777777" w:rsidR="00F80B47" w:rsidRDefault="00000000">
      <w:pPr>
        <w:pStyle w:val="a3"/>
        <w:spacing w:before="287" w:line="229" w:lineRule="auto"/>
        <w:ind w:left="6"/>
        <w:rPr>
          <w:sz w:val="27"/>
          <w:szCs w:val="27"/>
          <w:lang w:eastAsia="zh-CN"/>
        </w:rPr>
      </w:pPr>
      <w:r>
        <w:rPr>
          <w:spacing w:val="9"/>
          <w:sz w:val="27"/>
          <w:szCs w:val="27"/>
          <w:u w:val="single" w:color="000000"/>
          <w:shd w:val="clear" w:color="auto" w:fill="FFFF00"/>
          <w:lang w:eastAsia="zh-CN"/>
          <w14:textOutline w14:w="4419" w14:cap="rnd" w14:cmpd="sng" w14:algn="ctr">
            <w14:solidFill>
              <w14:srgbClr w14:val="000000"/>
            </w14:solidFill>
            <w14:prstDash w14:val="solid"/>
            <w14:round/>
          </w14:textOutline>
        </w:rPr>
        <w:t>5、中华人民共和国合同法</w:t>
      </w:r>
    </w:p>
    <w:p w14:paraId="02800DE8" w14:textId="77777777" w:rsidR="00F80B47" w:rsidRDefault="00000000">
      <w:pPr>
        <w:pStyle w:val="a3"/>
        <w:spacing w:before="153"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25</w:t>
      </w:r>
    </w:p>
    <w:p w14:paraId="05A23D33" w14:textId="77777777" w:rsidR="00F80B47" w:rsidRDefault="00000000">
      <w:pPr>
        <w:spacing w:before="27" w:line="244" w:lineRule="auto"/>
        <w:ind w:left="33" w:right="15" w:hanging="7"/>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、合同生效后， 当事人就质量、价款或者报酬、履行地点等内容没有约定或</w:t>
      </w:r>
      <w:r>
        <w:rPr>
          <w:rFonts w:ascii="宋体" w:eastAsia="宋体" w:hAnsi="宋体" w:cs="宋体"/>
          <w:spacing w:val="-5"/>
          <w:lang w:eastAsia="zh-CN"/>
        </w:rPr>
        <w:t>者约定不明确的，可</w:t>
      </w:r>
      <w:r>
        <w:rPr>
          <w:rFonts w:ascii="宋体" w:eastAsia="宋体" w:hAnsi="宋体" w:cs="宋体"/>
          <w:lang w:eastAsia="zh-CN"/>
        </w:rPr>
        <w:t xml:space="preserve"> </w:t>
      </w:r>
      <w:r>
        <w:rPr>
          <w:rFonts w:ascii="宋体" w:eastAsia="宋体" w:hAnsi="宋体" w:cs="宋体"/>
          <w:spacing w:val="-2"/>
          <w:lang w:eastAsia="zh-CN"/>
        </w:rPr>
        <w:t>以以协议补充</w:t>
      </w:r>
      <w:r>
        <w:rPr>
          <w:rFonts w:ascii="Times New Roman" w:eastAsia="Times New Roman" w:hAnsi="Times New Roman" w:cs="Times New Roman"/>
          <w:spacing w:val="-2"/>
          <w:lang w:eastAsia="zh-CN"/>
        </w:rPr>
        <w:t>;</w:t>
      </w:r>
      <w:r>
        <w:rPr>
          <w:rFonts w:ascii="宋体" w:eastAsia="宋体" w:hAnsi="宋体" w:cs="宋体"/>
          <w:spacing w:val="-2"/>
          <w:lang w:eastAsia="zh-CN"/>
        </w:rPr>
        <w:t>不能达成补充协议的，按照（</w:t>
      </w:r>
      <w:r>
        <w:rPr>
          <w:rFonts w:ascii="Times New Roman" w:eastAsia="Times New Roman" w:hAnsi="Times New Roman" w:cs="Times New Roman"/>
          <w:spacing w:val="-2"/>
          <w:lang w:eastAsia="zh-CN"/>
        </w:rPr>
        <w:t>1</w:t>
      </w:r>
      <w:r>
        <w:rPr>
          <w:rFonts w:ascii="宋体" w:eastAsia="宋体" w:hAnsi="宋体" w:cs="宋体"/>
          <w:spacing w:val="-2"/>
          <w:lang w:eastAsia="zh-CN"/>
        </w:rPr>
        <w:t>）或者交易习惯确定。</w:t>
      </w:r>
    </w:p>
    <w:p w14:paraId="3C127EAF" w14:textId="77777777" w:rsidR="00F80B47" w:rsidRDefault="00000000">
      <w:pPr>
        <w:spacing w:before="69"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公平原则   </w:t>
      </w:r>
      <w:r>
        <w:rPr>
          <w:rFonts w:ascii="Times New Roman" w:eastAsia="Times New Roman" w:hAnsi="Times New Roman" w:cs="Times New Roman"/>
          <w:lang w:eastAsia="zh-CN"/>
        </w:rPr>
        <w:t>B.</w:t>
      </w:r>
      <w:r>
        <w:rPr>
          <w:rFonts w:ascii="宋体" w:eastAsia="宋体" w:hAnsi="宋体" w:cs="宋体"/>
          <w:lang w:eastAsia="zh-CN"/>
        </w:rPr>
        <w:t xml:space="preserve">项目变更流程   </w:t>
      </w:r>
      <w:r>
        <w:rPr>
          <w:rFonts w:ascii="Times New Roman" w:eastAsia="Times New Roman" w:hAnsi="Times New Roman" w:cs="Times New Roman"/>
          <w:lang w:eastAsia="zh-CN"/>
        </w:rPr>
        <w:t>C.</w:t>
      </w:r>
      <w:r>
        <w:rPr>
          <w:rFonts w:ascii="宋体" w:eastAsia="宋体" w:hAnsi="宋体" w:cs="宋体"/>
          <w:lang w:eastAsia="zh-CN"/>
        </w:rPr>
        <w:t xml:space="preserve">第三方调解的结果   </w:t>
      </w:r>
      <w:r>
        <w:rPr>
          <w:rFonts w:ascii="Times New Roman" w:eastAsia="Times New Roman" w:hAnsi="Times New Roman" w:cs="Times New Roman"/>
          <w:lang w:eastAsia="zh-CN"/>
        </w:rPr>
        <w:t>D.</w:t>
      </w:r>
      <w:r>
        <w:rPr>
          <w:rFonts w:ascii="宋体" w:eastAsia="宋体" w:hAnsi="宋体" w:cs="宋体"/>
          <w:lang w:eastAsia="zh-CN"/>
        </w:rPr>
        <w:t>合同有关条款</w:t>
      </w:r>
    </w:p>
    <w:p w14:paraId="2C92D00A" w14:textId="77777777" w:rsidR="00F80B47" w:rsidRDefault="00000000">
      <w:pPr>
        <w:pStyle w:val="a3"/>
        <w:spacing w:before="61" w:line="229" w:lineRule="auto"/>
        <w:rPr>
          <w:lang w:eastAsia="zh-CN"/>
        </w:rPr>
      </w:pPr>
      <w:r>
        <w:rPr>
          <w:spacing w:val="1"/>
          <w:lang w:eastAsia="zh-CN"/>
        </w:rPr>
        <w:t>【答案】D</w:t>
      </w:r>
    </w:p>
    <w:p w14:paraId="1743DD56" w14:textId="360ED06C"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18EED95" w14:textId="77777777" w:rsidR="00F80B47" w:rsidRDefault="00000000">
      <w:pPr>
        <w:pStyle w:val="a3"/>
        <w:spacing w:before="59" w:line="258" w:lineRule="auto"/>
        <w:ind w:left="16" w:firstLine="407"/>
        <w:jc w:val="both"/>
        <w:rPr>
          <w:lang w:eastAsia="zh-CN"/>
        </w:rPr>
      </w:pPr>
      <w:r>
        <w:rPr>
          <w:spacing w:val="-7"/>
          <w:lang w:eastAsia="zh-CN"/>
        </w:rPr>
        <w:t>依据“中华人民</w:t>
      </w:r>
      <w:r>
        <w:rPr>
          <w:spacing w:val="-6"/>
          <w:lang w:eastAsia="zh-CN"/>
        </w:rPr>
        <w:t>共和国合同法”第六十一条的如下规定：“合同生效后， 当事人就质量、价</w:t>
      </w:r>
      <w:r>
        <w:rPr>
          <w:spacing w:val="1"/>
          <w:lang w:eastAsia="zh-CN"/>
        </w:rPr>
        <w:t>款</w:t>
      </w:r>
      <w:r>
        <w:rPr>
          <w:lang w:eastAsia="zh-CN"/>
        </w:rPr>
        <w:t xml:space="preserve"> </w:t>
      </w:r>
      <w:r>
        <w:rPr>
          <w:spacing w:val="-7"/>
          <w:lang w:eastAsia="zh-CN"/>
        </w:rPr>
        <w:t>或者报酬、履行地点等内容没有约定或者约定不明确的，</w:t>
      </w:r>
      <w:r>
        <w:rPr>
          <w:spacing w:val="-28"/>
          <w:lang w:eastAsia="zh-CN"/>
        </w:rPr>
        <w:t xml:space="preserve"> </w:t>
      </w:r>
      <w:r>
        <w:rPr>
          <w:spacing w:val="-7"/>
          <w:lang w:eastAsia="zh-CN"/>
        </w:rPr>
        <w:t>可以协议补充；不能达成补充协议的</w:t>
      </w:r>
      <w:r>
        <w:rPr>
          <w:spacing w:val="-8"/>
          <w:lang w:eastAsia="zh-CN"/>
        </w:rPr>
        <w:t>，</w:t>
      </w:r>
      <w:r>
        <w:rPr>
          <w:spacing w:val="-41"/>
          <w:lang w:eastAsia="zh-CN"/>
        </w:rPr>
        <w:t xml:space="preserve"> </w:t>
      </w:r>
      <w:r>
        <w:rPr>
          <w:spacing w:val="-8"/>
          <w:lang w:eastAsia="zh-CN"/>
        </w:rPr>
        <w:t>按</w:t>
      </w:r>
      <w:r>
        <w:rPr>
          <w:lang w:eastAsia="zh-CN"/>
        </w:rPr>
        <w:t xml:space="preserve"> </w:t>
      </w:r>
      <w:r>
        <w:rPr>
          <w:spacing w:val="-1"/>
          <w:lang w:eastAsia="zh-CN"/>
        </w:rPr>
        <w:t>照合同有关条款或者交易习惯确定。”</w:t>
      </w:r>
    </w:p>
    <w:p w14:paraId="033D2F98"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D57921D" w14:textId="77777777" w:rsidR="00F80B47" w:rsidRDefault="00F80B47">
      <w:pPr>
        <w:spacing w:line="281" w:lineRule="auto"/>
        <w:rPr>
          <w:lang w:eastAsia="zh-CN"/>
        </w:rPr>
      </w:pPr>
    </w:p>
    <w:p w14:paraId="038D4FB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5F37B62F" w14:textId="77777777" w:rsidR="00F80B47" w:rsidRDefault="00000000">
      <w:pPr>
        <w:spacing w:before="29" w:line="247" w:lineRule="auto"/>
        <w:ind w:left="425" w:right="1669" w:hanging="419"/>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、合同可以变更，但是当事人对合同变更的内容约定不明确的，推定为（</w:t>
      </w:r>
      <w:r>
        <w:rPr>
          <w:rFonts w:ascii="Times New Roman" w:eastAsia="Times New Roman" w:hAnsi="Times New Roman" w:cs="Times New Roman"/>
          <w:spacing w:val="-4"/>
          <w:lang w:eastAsia="zh-CN"/>
        </w:rPr>
        <w:t>2</w:t>
      </w:r>
      <w:r>
        <w:rPr>
          <w:rFonts w:ascii="宋体" w:eastAsia="宋体" w:hAnsi="宋体" w:cs="宋体"/>
          <w:spacing w:val="-4"/>
          <w:lang w:eastAsia="zh-CN"/>
        </w:rPr>
        <w:t>）。</w:t>
      </w:r>
      <w:r>
        <w:rPr>
          <w:rFonts w:ascii="宋体" w:eastAsia="宋体" w:hAnsi="宋体" w:cs="宋体"/>
          <w:spacing w:val="5"/>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变更为可撤销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部分变更  </w:t>
      </w:r>
      <w:r>
        <w:rPr>
          <w:rFonts w:ascii="Times New Roman" w:eastAsia="Times New Roman" w:hAnsi="Times New Roman" w:cs="Times New Roman"/>
          <w:spacing w:val="-1"/>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已经变更  </w:t>
      </w:r>
      <w:r>
        <w:rPr>
          <w:rFonts w:ascii="Times New Roman" w:eastAsia="Times New Roman" w:hAnsi="Times New Roman" w:cs="Times New Roman"/>
          <w:spacing w:val="-1"/>
          <w:lang w:eastAsia="zh-CN"/>
        </w:rPr>
        <w:t>D.</w:t>
      </w:r>
      <w:r>
        <w:rPr>
          <w:rFonts w:ascii="宋体" w:eastAsia="宋体" w:hAnsi="宋体" w:cs="宋体"/>
          <w:spacing w:val="-1"/>
          <w:lang w:eastAsia="zh-CN"/>
        </w:rPr>
        <w:t>未变更</w:t>
      </w:r>
    </w:p>
    <w:p w14:paraId="77550455" w14:textId="77777777" w:rsidR="00F80B47" w:rsidRDefault="00000000">
      <w:pPr>
        <w:pStyle w:val="a3"/>
        <w:spacing w:before="61" w:line="229" w:lineRule="auto"/>
        <w:rPr>
          <w:lang w:eastAsia="zh-CN"/>
        </w:rPr>
      </w:pPr>
      <w:r>
        <w:rPr>
          <w:spacing w:val="1"/>
          <w:lang w:eastAsia="zh-CN"/>
        </w:rPr>
        <w:t>【答案】D</w:t>
      </w:r>
    </w:p>
    <w:p w14:paraId="13943A3A" w14:textId="715E8F54"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388A7499" w14:textId="77777777" w:rsidR="00F80B47" w:rsidRDefault="00000000">
      <w:pPr>
        <w:pStyle w:val="a3"/>
        <w:spacing w:before="60" w:line="224" w:lineRule="auto"/>
        <w:ind w:right="10"/>
        <w:jc w:val="right"/>
        <w:rPr>
          <w:lang w:eastAsia="zh-CN"/>
        </w:rPr>
      </w:pPr>
      <w:r>
        <w:rPr>
          <w:spacing w:val="1"/>
          <w:lang w:eastAsia="zh-CN"/>
        </w:rPr>
        <w:t>依据《中华人民共和国合同法》第五章“合同的变更和转让”中的“第七十八条当事人对合</w:t>
      </w:r>
    </w:p>
    <w:p w14:paraId="32A7EDE5" w14:textId="77777777" w:rsidR="00F80B47" w:rsidRDefault="00F80B47">
      <w:pPr>
        <w:spacing w:line="248" w:lineRule="auto"/>
        <w:rPr>
          <w:lang w:eastAsia="zh-CN"/>
        </w:rPr>
      </w:pPr>
    </w:p>
    <w:p w14:paraId="6F5E3BA3"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D22C711" w14:textId="13F9AF5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A3B8B8E" w14:textId="77777777" w:rsidR="00F80B47" w:rsidRDefault="00F80B47">
      <w:pPr>
        <w:spacing w:line="223" w:lineRule="auto"/>
        <w:rPr>
          <w:sz w:val="18"/>
          <w:szCs w:val="18"/>
          <w:lang w:eastAsia="zh-CN"/>
        </w:rPr>
        <w:sectPr w:rsidR="00F80B47">
          <w:headerReference w:type="default" r:id="rId402"/>
          <w:pgSz w:w="10320" w:h="14568"/>
          <w:pgMar w:top="400" w:right="713" w:bottom="0" w:left="718" w:header="0" w:footer="0" w:gutter="0"/>
          <w:cols w:space="720"/>
        </w:sectPr>
      </w:pPr>
    </w:p>
    <w:p w14:paraId="296578CA" w14:textId="77777777" w:rsidR="00F80B47" w:rsidRDefault="00F80B47">
      <w:pPr>
        <w:spacing w:line="299" w:lineRule="auto"/>
        <w:rPr>
          <w:lang w:eastAsia="zh-CN"/>
        </w:rPr>
      </w:pPr>
    </w:p>
    <w:p w14:paraId="34D7ABAF" w14:textId="77777777" w:rsidR="00F80B47" w:rsidRDefault="00000000">
      <w:pPr>
        <w:pStyle w:val="a3"/>
        <w:spacing w:before="68" w:line="221" w:lineRule="auto"/>
        <w:ind w:left="34"/>
        <w:rPr>
          <w:lang w:eastAsia="zh-CN"/>
        </w:rPr>
      </w:pPr>
      <w:r>
        <w:rPr>
          <w:spacing w:val="-7"/>
          <w:lang w:eastAsia="zh-CN"/>
        </w:rPr>
        <w:t>同变更的内容约定不明确的， 推定为未变更</w:t>
      </w:r>
      <w:r>
        <w:rPr>
          <w:spacing w:val="-70"/>
          <w:lang w:eastAsia="zh-CN"/>
        </w:rPr>
        <w:t xml:space="preserve"> </w:t>
      </w:r>
      <w:r>
        <w:rPr>
          <w:spacing w:val="-7"/>
          <w:lang w:eastAsia="zh-CN"/>
        </w:rPr>
        <w:t>”.</w:t>
      </w:r>
    </w:p>
    <w:p w14:paraId="50E22B4B"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FA3CA78" w14:textId="77777777" w:rsidR="00F80B47" w:rsidRDefault="00F80B47">
      <w:pPr>
        <w:spacing w:line="281" w:lineRule="auto"/>
        <w:rPr>
          <w:lang w:eastAsia="zh-CN"/>
        </w:rPr>
      </w:pPr>
    </w:p>
    <w:p w14:paraId="199B187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6E074468" w14:textId="77777777" w:rsidR="00F80B47" w:rsidRDefault="00000000">
      <w:pPr>
        <w:spacing w:before="28" w:line="247" w:lineRule="auto"/>
        <w:ind w:left="10" w:right="69"/>
        <w:rPr>
          <w:rFonts w:ascii="宋体" w:eastAsia="宋体" w:hAnsi="宋体" w:cs="宋体"/>
          <w:lang w:eastAsia="zh-CN"/>
        </w:rPr>
      </w:pPr>
      <w:r>
        <w:rPr>
          <w:rFonts w:ascii="Times New Roman" w:eastAsia="Times New Roman" w:hAnsi="Times New Roman" w:cs="Times New Roman"/>
          <w:spacing w:val="-6"/>
          <w:lang w:eastAsia="zh-CN"/>
        </w:rPr>
        <w:t>3</w:t>
      </w:r>
      <w:r>
        <w:rPr>
          <w:rFonts w:ascii="宋体" w:eastAsia="宋体" w:hAnsi="宋体" w:cs="宋体"/>
          <w:spacing w:val="-6"/>
          <w:lang w:eastAsia="zh-CN"/>
        </w:rPr>
        <w:t>、根据《中华人民共和国合同法》，隐蔽工程在隐蔽以前， 承包人应当通知（</w:t>
      </w:r>
      <w:r>
        <w:rPr>
          <w:rFonts w:ascii="Times New Roman" w:eastAsia="Times New Roman" w:hAnsi="Times New Roman" w:cs="Times New Roman"/>
          <w:spacing w:val="-6"/>
          <w:lang w:eastAsia="zh-CN"/>
        </w:rPr>
        <w:t>3</w:t>
      </w:r>
      <w:r>
        <w:rPr>
          <w:rFonts w:ascii="宋体" w:eastAsia="宋体" w:hAnsi="宋体" w:cs="宋体"/>
          <w:spacing w:val="-6"/>
          <w:lang w:eastAsia="zh-CN"/>
        </w:rPr>
        <w:t>）来检查。若其没</w:t>
      </w:r>
      <w:r>
        <w:rPr>
          <w:rFonts w:ascii="宋体" w:eastAsia="宋体" w:hAnsi="宋体" w:cs="宋体"/>
          <w:lang w:eastAsia="zh-CN"/>
        </w:rPr>
        <w:t xml:space="preserve"> </w:t>
      </w:r>
      <w:r>
        <w:rPr>
          <w:rFonts w:ascii="宋体" w:eastAsia="宋体" w:hAnsi="宋体" w:cs="宋体"/>
          <w:spacing w:val="-1"/>
          <w:lang w:eastAsia="zh-CN"/>
        </w:rPr>
        <w:t>有及时来检查，承包人可以顺延工程日期，并有权要求赔偿停工等造成的损失。</w:t>
      </w:r>
    </w:p>
    <w:p w14:paraId="27D8312F"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承建人  </w:t>
      </w:r>
      <w:r>
        <w:rPr>
          <w:rFonts w:ascii="Times New Roman" w:eastAsia="Times New Roman" w:hAnsi="Times New Roman" w:cs="Times New Roman"/>
          <w:lang w:eastAsia="zh-CN"/>
        </w:rPr>
        <w:t>B.</w:t>
      </w:r>
      <w:r>
        <w:rPr>
          <w:rFonts w:ascii="宋体" w:eastAsia="宋体" w:hAnsi="宋体" w:cs="宋体"/>
          <w:lang w:eastAsia="zh-CN"/>
        </w:rPr>
        <w:t xml:space="preserve">发包人  </w:t>
      </w:r>
      <w:r>
        <w:rPr>
          <w:rFonts w:ascii="Times New Roman" w:eastAsia="Times New Roman" w:hAnsi="Times New Roman" w:cs="Times New Roman"/>
          <w:lang w:eastAsia="zh-CN"/>
        </w:rPr>
        <w:t>C.</w:t>
      </w:r>
      <w:r>
        <w:rPr>
          <w:rFonts w:ascii="宋体" w:eastAsia="宋体" w:hAnsi="宋体" w:cs="宋体"/>
          <w:lang w:eastAsia="zh-CN"/>
        </w:rPr>
        <w:t xml:space="preserve">分包人  </w:t>
      </w:r>
      <w:r>
        <w:rPr>
          <w:rFonts w:ascii="Times New Roman" w:eastAsia="Times New Roman" w:hAnsi="Times New Roman" w:cs="Times New Roman"/>
          <w:lang w:eastAsia="zh-CN"/>
        </w:rPr>
        <w:t>D.</w:t>
      </w:r>
      <w:r>
        <w:rPr>
          <w:rFonts w:ascii="宋体" w:eastAsia="宋体" w:hAnsi="宋体" w:cs="宋体"/>
          <w:lang w:eastAsia="zh-CN"/>
        </w:rPr>
        <w:t>设计方</w:t>
      </w:r>
    </w:p>
    <w:p w14:paraId="2BE3A507" w14:textId="77777777" w:rsidR="00F80B47" w:rsidRDefault="00000000">
      <w:pPr>
        <w:pStyle w:val="a3"/>
        <w:spacing w:before="61" w:line="229" w:lineRule="auto"/>
        <w:rPr>
          <w:lang w:eastAsia="zh-CN"/>
        </w:rPr>
      </w:pPr>
      <w:r>
        <w:rPr>
          <w:spacing w:val="1"/>
          <w:lang w:eastAsia="zh-CN"/>
        </w:rPr>
        <w:t>【答案】B</w:t>
      </w:r>
    </w:p>
    <w:p w14:paraId="573EC5EC" w14:textId="53AD9063"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1E3BDA69" w14:textId="77777777" w:rsidR="00F80B47" w:rsidRDefault="00000000">
      <w:pPr>
        <w:pStyle w:val="a3"/>
        <w:spacing w:before="59" w:line="257" w:lineRule="auto"/>
        <w:ind w:left="3" w:firstLine="424"/>
        <w:jc w:val="both"/>
        <w:rPr>
          <w:lang w:eastAsia="zh-CN"/>
        </w:rPr>
      </w:pPr>
      <w:r>
        <w:rPr>
          <w:spacing w:val="1"/>
          <w:lang w:eastAsia="zh-CN"/>
        </w:rPr>
        <w:t>根据《中华人民共和国合同法》的第十六章“建设工程合同”中的“第二</w:t>
      </w:r>
      <w:r>
        <w:rPr>
          <w:lang w:eastAsia="zh-CN"/>
        </w:rPr>
        <w:t xml:space="preserve">百七十八条隐蔽工 </w:t>
      </w:r>
      <w:r>
        <w:rPr>
          <w:spacing w:val="-5"/>
          <w:lang w:eastAsia="zh-CN"/>
        </w:rPr>
        <w:t>程在隐蔽以前，</w:t>
      </w:r>
      <w:r>
        <w:rPr>
          <w:spacing w:val="-41"/>
          <w:lang w:eastAsia="zh-CN"/>
        </w:rPr>
        <w:t xml:space="preserve"> </w:t>
      </w:r>
      <w:r>
        <w:rPr>
          <w:spacing w:val="-5"/>
          <w:lang w:eastAsia="zh-CN"/>
        </w:rPr>
        <w:t>承包人应当通知发包人检查。发</w:t>
      </w:r>
      <w:r>
        <w:rPr>
          <w:spacing w:val="-6"/>
          <w:lang w:eastAsia="zh-CN"/>
        </w:rPr>
        <w:t>包人没有及时检查的，</w:t>
      </w:r>
      <w:r>
        <w:rPr>
          <w:spacing w:val="-21"/>
          <w:lang w:eastAsia="zh-CN"/>
        </w:rPr>
        <w:t xml:space="preserve"> </w:t>
      </w:r>
      <w:r>
        <w:rPr>
          <w:spacing w:val="-6"/>
          <w:lang w:eastAsia="zh-CN"/>
        </w:rPr>
        <w:t>承包人可以顺延工程日期，</w:t>
      </w:r>
      <w:r>
        <w:rPr>
          <w:lang w:eastAsia="zh-CN"/>
        </w:rPr>
        <w:t xml:space="preserve"> </w:t>
      </w:r>
      <w:r>
        <w:rPr>
          <w:spacing w:val="-4"/>
          <w:lang w:eastAsia="zh-CN"/>
        </w:rPr>
        <w:t>并有权要求赔偿停工、窝工等损失”，可知“B.发包人”为正确选项。</w:t>
      </w:r>
    </w:p>
    <w:p w14:paraId="7936A24B"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FFD0145" w14:textId="77777777" w:rsidR="00F80B47" w:rsidRDefault="00F80B47">
      <w:pPr>
        <w:spacing w:line="281" w:lineRule="auto"/>
        <w:rPr>
          <w:lang w:eastAsia="zh-CN"/>
        </w:rPr>
      </w:pPr>
    </w:p>
    <w:p w14:paraId="68268ECD"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28</w:t>
      </w:r>
    </w:p>
    <w:p w14:paraId="2A414D67" w14:textId="77777777" w:rsidR="00F80B47" w:rsidRDefault="00000000">
      <w:pPr>
        <w:spacing w:before="28" w:line="248" w:lineRule="auto"/>
        <w:ind w:left="10" w:right="64" w:hanging="5"/>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、在建设工程合同的订立过程中，投标人根据招标内容在约定期限内向招标人提</w:t>
      </w:r>
      <w:r>
        <w:rPr>
          <w:rFonts w:ascii="宋体" w:eastAsia="宋体" w:hAnsi="宋体" w:cs="宋体"/>
          <w:spacing w:val="-2"/>
          <w:lang w:eastAsia="zh-CN"/>
        </w:rPr>
        <w:t>交的投标文件，</w:t>
      </w:r>
      <w:r>
        <w:rPr>
          <w:rFonts w:ascii="宋体" w:eastAsia="宋体" w:hAnsi="宋体" w:cs="宋体"/>
          <w:lang w:eastAsia="zh-CN"/>
        </w:rPr>
        <w:t xml:space="preserve"> </w:t>
      </w:r>
      <w:r>
        <w:rPr>
          <w:rFonts w:ascii="宋体" w:eastAsia="宋体" w:hAnsi="宋体" w:cs="宋体"/>
          <w:spacing w:val="-13"/>
          <w:lang w:eastAsia="zh-CN"/>
        </w:rPr>
        <w:t>此为（</w:t>
      </w:r>
      <w:r>
        <w:rPr>
          <w:rFonts w:ascii="Times New Roman" w:eastAsia="Times New Roman" w:hAnsi="Times New Roman" w:cs="Times New Roman"/>
          <w:spacing w:val="-13"/>
          <w:lang w:eastAsia="zh-CN"/>
        </w:rPr>
        <w:t>4</w:t>
      </w:r>
      <w:r>
        <w:rPr>
          <w:rFonts w:ascii="宋体" w:eastAsia="宋体" w:hAnsi="宋体" w:cs="宋体"/>
          <w:spacing w:val="-13"/>
          <w:lang w:eastAsia="zh-CN"/>
        </w:rPr>
        <w:t>）。</w:t>
      </w:r>
    </w:p>
    <w:p w14:paraId="264336B8" w14:textId="77777777" w:rsidR="00F80B47" w:rsidRDefault="00000000">
      <w:pPr>
        <w:spacing w:before="59"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要约邀请  </w:t>
      </w:r>
      <w:r>
        <w:rPr>
          <w:rFonts w:ascii="Times New Roman" w:eastAsia="Times New Roman" w:hAnsi="Times New Roman" w:cs="Times New Roman"/>
          <w:lang w:eastAsia="zh-CN"/>
        </w:rPr>
        <w:t>B.</w:t>
      </w:r>
      <w:r>
        <w:rPr>
          <w:rFonts w:ascii="宋体" w:eastAsia="宋体" w:hAnsi="宋体" w:cs="宋体"/>
          <w:lang w:eastAsia="zh-CN"/>
        </w:rPr>
        <w:t xml:space="preserve">要约  </w:t>
      </w:r>
      <w:r>
        <w:rPr>
          <w:rFonts w:ascii="Times New Roman" w:eastAsia="Times New Roman" w:hAnsi="Times New Roman" w:cs="Times New Roman"/>
          <w:lang w:eastAsia="zh-CN"/>
        </w:rPr>
        <w:t>C.</w:t>
      </w:r>
      <w:r>
        <w:rPr>
          <w:rFonts w:ascii="宋体" w:eastAsia="宋体" w:hAnsi="宋体" w:cs="宋体"/>
          <w:lang w:eastAsia="zh-CN"/>
        </w:rPr>
        <w:t xml:space="preserve">承诺  </w:t>
      </w:r>
      <w:r>
        <w:rPr>
          <w:rFonts w:ascii="Times New Roman" w:eastAsia="Times New Roman" w:hAnsi="Times New Roman" w:cs="Times New Roman"/>
          <w:lang w:eastAsia="zh-CN"/>
        </w:rPr>
        <w:t>D.</w:t>
      </w:r>
      <w:r>
        <w:rPr>
          <w:rFonts w:ascii="宋体" w:eastAsia="宋体" w:hAnsi="宋体" w:cs="宋体"/>
          <w:lang w:eastAsia="zh-CN"/>
        </w:rPr>
        <w:t>承诺生效</w:t>
      </w:r>
    </w:p>
    <w:p w14:paraId="7B970390" w14:textId="77777777" w:rsidR="00F80B47" w:rsidRDefault="00000000">
      <w:pPr>
        <w:pStyle w:val="a3"/>
        <w:spacing w:before="61" w:line="229" w:lineRule="auto"/>
        <w:rPr>
          <w:lang w:eastAsia="zh-CN"/>
        </w:rPr>
      </w:pPr>
      <w:r>
        <w:rPr>
          <w:spacing w:val="1"/>
          <w:lang w:eastAsia="zh-CN"/>
        </w:rPr>
        <w:t>【答案】B</w:t>
      </w:r>
    </w:p>
    <w:p w14:paraId="6B709988" w14:textId="4488FE0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此题考察的是要约和邀约的区别，</w:t>
      </w:r>
    </w:p>
    <w:p w14:paraId="59BED7BD" w14:textId="77777777" w:rsidR="00F80B47" w:rsidRDefault="00000000">
      <w:pPr>
        <w:pStyle w:val="a3"/>
        <w:spacing w:before="60" w:line="248" w:lineRule="auto"/>
        <w:ind w:left="443" w:right="579" w:hanging="16"/>
        <w:rPr>
          <w:lang w:eastAsia="zh-CN"/>
        </w:rPr>
      </w:pPr>
      <w:r>
        <w:rPr>
          <w:spacing w:val="-1"/>
          <w:lang w:eastAsia="zh-CN"/>
        </w:rPr>
        <w:t>根据《中华人民共和国合同法》的第一章“一般规定”中的第十四条和第十五</w:t>
      </w:r>
      <w:r>
        <w:rPr>
          <w:spacing w:val="-2"/>
          <w:lang w:eastAsia="zh-CN"/>
        </w:rPr>
        <w:t>条规定：</w:t>
      </w:r>
      <w:r>
        <w:rPr>
          <w:lang w:eastAsia="zh-CN"/>
        </w:rPr>
        <w:t xml:space="preserve"> </w:t>
      </w:r>
      <w:r>
        <w:rPr>
          <w:spacing w:val="-1"/>
          <w:lang w:eastAsia="zh-CN"/>
        </w:rPr>
        <w:t>第十四条要约是希望和他人订立合同的意思表示，该意思</w:t>
      </w:r>
      <w:r>
        <w:rPr>
          <w:spacing w:val="-2"/>
          <w:lang w:eastAsia="zh-CN"/>
        </w:rPr>
        <w:t>表示应当符合下列规定：</w:t>
      </w:r>
    </w:p>
    <w:p w14:paraId="096745B4" w14:textId="77777777" w:rsidR="00F80B47" w:rsidRDefault="00000000">
      <w:pPr>
        <w:pStyle w:val="a3"/>
        <w:spacing w:before="60" w:line="221" w:lineRule="auto"/>
        <w:ind w:left="447"/>
        <w:rPr>
          <w:lang w:eastAsia="zh-CN"/>
        </w:rPr>
      </w:pPr>
      <w:r>
        <w:rPr>
          <w:spacing w:val="-6"/>
          <w:lang w:eastAsia="zh-CN"/>
        </w:rPr>
        <w:t>（一）内容具体确定</w:t>
      </w:r>
      <w:r>
        <w:rPr>
          <w:spacing w:val="-11"/>
          <w:lang w:eastAsia="zh-CN"/>
        </w:rPr>
        <w:t>；（</w:t>
      </w:r>
      <w:r>
        <w:rPr>
          <w:spacing w:val="-6"/>
          <w:lang w:eastAsia="zh-CN"/>
        </w:rPr>
        <w:t>二）表明经受要约人承诺，</w:t>
      </w:r>
      <w:r>
        <w:rPr>
          <w:spacing w:val="-25"/>
          <w:lang w:eastAsia="zh-CN"/>
        </w:rPr>
        <w:t xml:space="preserve"> </w:t>
      </w:r>
      <w:r>
        <w:rPr>
          <w:spacing w:val="-6"/>
          <w:lang w:eastAsia="zh-CN"/>
        </w:rPr>
        <w:t>要约人即受该意思表示约束。</w:t>
      </w:r>
    </w:p>
    <w:p w14:paraId="59E9CE46" w14:textId="77777777" w:rsidR="00F80B47" w:rsidRDefault="00000000">
      <w:pPr>
        <w:pStyle w:val="a3"/>
        <w:spacing w:before="60" w:line="250" w:lineRule="auto"/>
        <w:ind w:left="3" w:right="68" w:firstLine="440"/>
        <w:rPr>
          <w:lang w:eastAsia="zh-CN"/>
        </w:rPr>
      </w:pPr>
      <w:r>
        <w:rPr>
          <w:spacing w:val="1"/>
          <w:lang w:eastAsia="zh-CN"/>
        </w:rPr>
        <w:t>第十五条要约邀请是希望他人向自己发出要约的意思表示。寄送的价目</w:t>
      </w:r>
      <w:r>
        <w:rPr>
          <w:lang w:eastAsia="zh-CN"/>
        </w:rPr>
        <w:t xml:space="preserve">表、拍卖公告、招标 </w:t>
      </w:r>
      <w:r>
        <w:rPr>
          <w:spacing w:val="-1"/>
          <w:lang w:eastAsia="zh-CN"/>
        </w:rPr>
        <w:t>公告、招股说明书、商业广告等为要约邀请。</w:t>
      </w:r>
    </w:p>
    <w:p w14:paraId="799B42FF" w14:textId="77777777" w:rsidR="00F80B47" w:rsidRDefault="00000000">
      <w:pPr>
        <w:pStyle w:val="a3"/>
        <w:spacing w:before="56" w:line="221" w:lineRule="auto"/>
        <w:ind w:left="440"/>
        <w:rPr>
          <w:lang w:eastAsia="zh-CN"/>
        </w:rPr>
      </w:pPr>
      <w:r>
        <w:rPr>
          <w:lang w:eastAsia="zh-CN"/>
        </w:rPr>
        <w:t>可知，投标人根据招标内容在约定期限内向招标人提</w:t>
      </w:r>
      <w:r>
        <w:rPr>
          <w:spacing w:val="-1"/>
          <w:lang w:eastAsia="zh-CN"/>
        </w:rPr>
        <w:t>交的投标文件为“B.要约”。</w:t>
      </w:r>
    </w:p>
    <w:p w14:paraId="54661C3C"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C55FD57" w14:textId="77777777" w:rsidR="00F80B47" w:rsidRDefault="00F80B47">
      <w:pPr>
        <w:spacing w:line="281" w:lineRule="auto"/>
        <w:rPr>
          <w:lang w:eastAsia="zh-CN"/>
        </w:rPr>
      </w:pPr>
    </w:p>
    <w:p w14:paraId="39E4E0C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w:t>
      </w:r>
    </w:p>
    <w:p w14:paraId="1C8F0031"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、合同可以变更，但是当事人对合同变更的内容约定不明确的，推</w:t>
      </w:r>
      <w:r>
        <w:rPr>
          <w:rFonts w:ascii="宋体" w:eastAsia="宋体" w:hAnsi="宋体" w:cs="宋体"/>
          <w:spacing w:val="-3"/>
          <w:lang w:eastAsia="zh-CN"/>
        </w:rPr>
        <w:t>定为（</w:t>
      </w:r>
      <w:r>
        <w:rPr>
          <w:rFonts w:ascii="Times New Roman" w:eastAsia="Times New Roman" w:hAnsi="Times New Roman" w:cs="Times New Roman"/>
          <w:spacing w:val="-3"/>
          <w:lang w:eastAsia="zh-CN"/>
        </w:rPr>
        <w:t>5</w:t>
      </w:r>
      <w:r>
        <w:rPr>
          <w:rFonts w:ascii="宋体" w:eastAsia="宋体" w:hAnsi="宋体" w:cs="宋体"/>
          <w:spacing w:val="-3"/>
          <w:lang w:eastAsia="zh-CN"/>
        </w:rPr>
        <w:t>）。</w:t>
      </w:r>
    </w:p>
    <w:p w14:paraId="3507147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未变更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部分变更   </w:t>
      </w:r>
      <w:r>
        <w:rPr>
          <w:rFonts w:ascii="Times New Roman" w:eastAsia="Times New Roman" w:hAnsi="Times New Roman" w:cs="Times New Roman"/>
          <w:spacing w:val="-1"/>
          <w:lang w:eastAsia="zh-CN"/>
        </w:rPr>
        <w:t>C.</w:t>
      </w:r>
      <w:r>
        <w:rPr>
          <w:rFonts w:ascii="Times New Roman" w:eastAsia="Times New Roman" w:hAnsi="Times New Roman" w:cs="Times New Roman"/>
          <w:spacing w:val="-22"/>
          <w:lang w:eastAsia="zh-CN"/>
        </w:rPr>
        <w:t xml:space="preserve"> </w:t>
      </w:r>
      <w:r>
        <w:rPr>
          <w:rFonts w:ascii="宋体" w:eastAsia="宋体" w:hAnsi="宋体" w:cs="宋体"/>
          <w:spacing w:val="-1"/>
          <w:lang w:eastAsia="zh-CN"/>
        </w:rPr>
        <w:t xml:space="preserve">已经变更    </w:t>
      </w:r>
      <w:r>
        <w:rPr>
          <w:rFonts w:ascii="Times New Roman" w:eastAsia="Times New Roman" w:hAnsi="Times New Roman" w:cs="Times New Roman"/>
          <w:spacing w:val="-1"/>
          <w:lang w:eastAsia="zh-CN"/>
        </w:rPr>
        <w:t>D.</w:t>
      </w:r>
      <w:r>
        <w:rPr>
          <w:rFonts w:ascii="宋体" w:eastAsia="宋体" w:hAnsi="宋体" w:cs="宋体"/>
          <w:spacing w:val="-1"/>
          <w:lang w:eastAsia="zh-CN"/>
        </w:rPr>
        <w:t>变</w:t>
      </w:r>
      <w:r>
        <w:rPr>
          <w:rFonts w:ascii="宋体" w:eastAsia="宋体" w:hAnsi="宋体" w:cs="宋体"/>
          <w:spacing w:val="-2"/>
          <w:lang w:eastAsia="zh-CN"/>
        </w:rPr>
        <w:t>更为可撤销</w:t>
      </w:r>
    </w:p>
    <w:p w14:paraId="6BAA048E" w14:textId="77777777" w:rsidR="00F80B47" w:rsidRDefault="00000000">
      <w:pPr>
        <w:pStyle w:val="a3"/>
        <w:spacing w:before="62" w:line="229" w:lineRule="auto"/>
        <w:rPr>
          <w:lang w:eastAsia="zh-CN"/>
        </w:rPr>
      </w:pPr>
      <w:r>
        <w:rPr>
          <w:spacing w:val="1"/>
          <w:lang w:eastAsia="zh-CN"/>
        </w:rPr>
        <w:t>【答案】A</w:t>
      </w:r>
    </w:p>
    <w:p w14:paraId="747DB32B" w14:textId="5685569C"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154F74EE" w14:textId="77777777" w:rsidR="00F80B47" w:rsidRDefault="00000000">
      <w:pPr>
        <w:pStyle w:val="a3"/>
        <w:spacing w:before="60" w:line="248" w:lineRule="auto"/>
        <w:ind w:left="5" w:right="59" w:firstLine="419"/>
        <w:rPr>
          <w:lang w:eastAsia="zh-CN"/>
        </w:rPr>
      </w:pPr>
      <w:r>
        <w:rPr>
          <w:spacing w:val="-4"/>
          <w:lang w:eastAsia="zh-CN"/>
        </w:rPr>
        <w:t>依据《中华人民共和国合同法》第七十八条的如下规定：“当事人对合同变更的内容约定不明</w:t>
      </w:r>
      <w:r>
        <w:rPr>
          <w:spacing w:val="14"/>
          <w:lang w:eastAsia="zh-CN"/>
        </w:rPr>
        <w:t xml:space="preserve"> </w:t>
      </w:r>
      <w:r>
        <w:rPr>
          <w:spacing w:val="-5"/>
          <w:lang w:eastAsia="zh-CN"/>
        </w:rPr>
        <w:t>确的，推定为未变更。</w:t>
      </w:r>
      <w:r>
        <w:rPr>
          <w:spacing w:val="-52"/>
          <w:lang w:eastAsia="zh-CN"/>
        </w:rPr>
        <w:t xml:space="preserve"> </w:t>
      </w:r>
      <w:r>
        <w:rPr>
          <w:spacing w:val="-5"/>
          <w:lang w:eastAsia="zh-CN"/>
        </w:rPr>
        <w:t>”</w:t>
      </w:r>
    </w:p>
    <w:p w14:paraId="24458F2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B908F1A" w14:textId="77777777" w:rsidR="00F80B47" w:rsidRDefault="00F80B47">
      <w:pPr>
        <w:spacing w:line="281" w:lineRule="auto"/>
        <w:rPr>
          <w:lang w:eastAsia="zh-CN"/>
        </w:rPr>
      </w:pPr>
    </w:p>
    <w:p w14:paraId="13CE8F12" w14:textId="77777777" w:rsidR="00F80B47" w:rsidRDefault="00000000">
      <w:pPr>
        <w:pStyle w:val="a3"/>
        <w:spacing w:before="78" w:line="219"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765368F9" w14:textId="77777777" w:rsidR="00F80B47" w:rsidRDefault="00000000">
      <w:pPr>
        <w:spacing w:before="1"/>
        <w:ind w:left="9"/>
        <w:rPr>
          <w:rFonts w:ascii="宋体" w:eastAsia="宋体" w:hAnsi="宋体" w:cs="宋体"/>
          <w:lang w:eastAsia="zh-CN"/>
        </w:rPr>
      </w:pPr>
      <w:r>
        <w:rPr>
          <w:rFonts w:ascii="微软雅黑" w:eastAsia="微软雅黑" w:hAnsi="微软雅黑" w:cs="微软雅黑"/>
          <w:spacing w:val="-6"/>
          <w:lang w:eastAsia="zh-CN"/>
        </w:rPr>
        <w:t>。</w:t>
      </w:r>
      <w:r>
        <w:rPr>
          <w:rFonts w:ascii="宋体" w:eastAsia="宋体" w:hAnsi="宋体" w:cs="宋体"/>
          <w:spacing w:val="-6"/>
          <w:lang w:eastAsia="zh-CN"/>
        </w:rPr>
        <w:t>、根据《合同法》的有关规定， 下列（</w:t>
      </w:r>
      <w:r>
        <w:rPr>
          <w:rFonts w:ascii="Times New Roman" w:eastAsia="Times New Roman" w:hAnsi="Times New Roman" w:cs="Times New Roman"/>
          <w:spacing w:val="-6"/>
          <w:lang w:eastAsia="zh-CN"/>
        </w:rPr>
        <w:t>6</w:t>
      </w:r>
      <w:r>
        <w:rPr>
          <w:rFonts w:ascii="宋体" w:eastAsia="宋体" w:hAnsi="宋体" w:cs="宋体"/>
          <w:spacing w:val="-6"/>
          <w:lang w:eastAsia="zh-CN"/>
        </w:rPr>
        <w:t>）一项描述不符合合同的法律性质。</w:t>
      </w:r>
    </w:p>
    <w:p w14:paraId="78EF0493" w14:textId="77777777" w:rsidR="00F80B47" w:rsidRDefault="00000000">
      <w:pPr>
        <w:spacing w:before="235"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48F7FCE" w14:textId="6CC95F9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026B3D1" w14:textId="77777777" w:rsidR="00F80B47" w:rsidRDefault="00F80B47">
      <w:pPr>
        <w:spacing w:line="223" w:lineRule="auto"/>
        <w:rPr>
          <w:sz w:val="18"/>
          <w:szCs w:val="18"/>
          <w:lang w:eastAsia="zh-CN"/>
        </w:rPr>
        <w:sectPr w:rsidR="00F80B47">
          <w:headerReference w:type="default" r:id="rId403"/>
          <w:pgSz w:w="10320" w:h="14568"/>
          <w:pgMar w:top="400" w:right="656" w:bottom="0" w:left="718" w:header="0" w:footer="0" w:gutter="0"/>
          <w:cols w:space="720"/>
        </w:sectPr>
      </w:pPr>
    </w:p>
    <w:p w14:paraId="37CD1252" w14:textId="77777777" w:rsidR="00F80B47" w:rsidRDefault="00F80B47">
      <w:pPr>
        <w:spacing w:line="298" w:lineRule="auto"/>
        <w:rPr>
          <w:lang w:eastAsia="zh-CN"/>
        </w:rPr>
      </w:pPr>
    </w:p>
    <w:p w14:paraId="5144B2DF" w14:textId="77777777" w:rsidR="00F80B47" w:rsidRDefault="00000000">
      <w:pPr>
        <w:spacing w:before="68"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合同是一种民事法律行为</w:t>
      </w:r>
    </w:p>
    <w:p w14:paraId="538F021B"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合同是解决两方或多方当事人分歧的民事法律行为</w:t>
      </w:r>
    </w:p>
    <w:p w14:paraId="3050B1A2" w14:textId="77777777" w:rsidR="00F80B47" w:rsidRDefault="00000000">
      <w:pPr>
        <w:spacing w:before="61"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合同是以设立、变更、终止民事权利义务关系为目的</w:t>
      </w:r>
      <w:r>
        <w:rPr>
          <w:rFonts w:ascii="宋体" w:eastAsia="宋体" w:hAnsi="宋体" w:cs="宋体"/>
          <w:spacing w:val="-1"/>
          <w:position w:val="7"/>
          <w:lang w:eastAsia="zh-CN"/>
        </w:rPr>
        <w:t>的民事法律行为</w:t>
      </w:r>
    </w:p>
    <w:p w14:paraId="22BB55F1" w14:textId="77777777" w:rsidR="00F80B47" w:rsidRDefault="00000000">
      <w:pPr>
        <w:spacing w:line="221"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合同是两方或多方当事人意思表示的结果</w:t>
      </w:r>
    </w:p>
    <w:p w14:paraId="07DCB9F9" w14:textId="77777777" w:rsidR="00F80B47" w:rsidRDefault="00000000">
      <w:pPr>
        <w:pStyle w:val="a3"/>
        <w:spacing w:before="60" w:line="229" w:lineRule="auto"/>
        <w:rPr>
          <w:lang w:eastAsia="zh-CN"/>
        </w:rPr>
      </w:pPr>
      <w:r>
        <w:rPr>
          <w:spacing w:val="1"/>
          <w:lang w:eastAsia="zh-CN"/>
        </w:rPr>
        <w:t>【答案】B</w:t>
      </w:r>
    </w:p>
    <w:p w14:paraId="39D73A82"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此题考察的是合同的性质，必须掌握，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0EC57C9" w14:textId="77777777" w:rsidR="00F80B47" w:rsidRDefault="00000000">
      <w:pPr>
        <w:pStyle w:val="a3"/>
        <w:spacing w:before="61" w:line="249" w:lineRule="auto"/>
        <w:ind w:left="18" w:right="56" w:firstLine="421"/>
        <w:rPr>
          <w:lang w:eastAsia="zh-CN"/>
        </w:rPr>
      </w:pPr>
      <w:r>
        <w:rPr>
          <w:lang w:eastAsia="zh-CN"/>
        </w:rPr>
        <w:t>我国《合同法》中所称的合同是指：平等主体的自然人、法人、其他组织之间设立、变更、</w:t>
      </w:r>
      <w:r>
        <w:rPr>
          <w:spacing w:val="4"/>
          <w:lang w:eastAsia="zh-CN"/>
        </w:rPr>
        <w:t xml:space="preserve"> </w:t>
      </w:r>
      <w:r>
        <w:rPr>
          <w:lang w:eastAsia="zh-CN"/>
        </w:rPr>
        <w:t>终止民事权利义务关系的协议。但不包括婚姻、收养、监护</w:t>
      </w:r>
      <w:r>
        <w:rPr>
          <w:spacing w:val="-1"/>
          <w:lang w:eastAsia="zh-CN"/>
        </w:rPr>
        <w:t>等有关身份关系的协议。</w:t>
      </w:r>
    </w:p>
    <w:p w14:paraId="55F0633B" w14:textId="77777777" w:rsidR="00F80B47" w:rsidRDefault="00000000">
      <w:pPr>
        <w:pStyle w:val="a3"/>
        <w:tabs>
          <w:tab w:val="left" w:pos="105"/>
        </w:tabs>
        <w:spacing w:before="5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21BA488" w14:textId="77777777" w:rsidR="00F80B47" w:rsidRDefault="00F80B47">
      <w:pPr>
        <w:spacing w:line="281" w:lineRule="auto"/>
        <w:rPr>
          <w:lang w:eastAsia="zh-CN"/>
        </w:rPr>
      </w:pPr>
    </w:p>
    <w:p w14:paraId="79839D9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4940AB4E" w14:textId="77777777" w:rsidR="00F80B47" w:rsidRDefault="00000000">
      <w:pPr>
        <w:spacing w:before="27" w:line="221" w:lineRule="auto"/>
        <w:ind w:left="15"/>
        <w:rPr>
          <w:rFonts w:ascii="宋体" w:eastAsia="宋体" w:hAnsi="宋体" w:cs="宋体"/>
          <w:lang w:eastAsia="zh-CN"/>
        </w:rPr>
      </w:pPr>
      <w:r>
        <w:rPr>
          <w:rFonts w:ascii="宋体" w:eastAsia="宋体" w:hAnsi="宋体" w:cs="宋体"/>
          <w:lang w:eastAsia="zh-CN"/>
        </w:rPr>
        <w:t>7、根据合同法的相关条款，下叙述</w:t>
      </w:r>
      <w:r>
        <w:rPr>
          <w:rFonts w:ascii="宋体" w:eastAsia="宋体" w:hAnsi="宋体" w:cs="宋体"/>
          <w:spacing w:val="-7"/>
          <w:lang w:eastAsia="zh-CN"/>
        </w:rPr>
        <w:t>，（</w:t>
      </w:r>
      <w:r>
        <w:rPr>
          <w:rFonts w:ascii="Calibri" w:eastAsia="Calibri" w:hAnsi="Calibri" w:cs="Calibri"/>
          <w:lang w:eastAsia="zh-CN"/>
        </w:rPr>
        <w:t>7</w:t>
      </w:r>
      <w:r>
        <w:rPr>
          <w:rFonts w:ascii="宋体" w:eastAsia="宋体" w:hAnsi="宋体" w:cs="宋体"/>
          <w:lang w:eastAsia="zh-CN"/>
        </w:rPr>
        <w:t>）是错误的。</w:t>
      </w:r>
    </w:p>
    <w:p w14:paraId="50F8A1D5" w14:textId="77777777" w:rsidR="00F80B47" w:rsidRDefault="00000000">
      <w:pPr>
        <w:spacing w:before="62" w:line="247" w:lineRule="auto"/>
        <w:ind w:left="10" w:right="116" w:firstLine="417"/>
        <w:rPr>
          <w:rFonts w:ascii="宋体" w:eastAsia="宋体" w:hAnsi="宋体" w:cs="宋体"/>
          <w:lang w:eastAsia="zh-CN"/>
        </w:rPr>
      </w:pPr>
      <w:r>
        <w:rPr>
          <w:rFonts w:ascii="Calibri" w:eastAsia="Calibri" w:hAnsi="Calibri" w:cs="Calibri"/>
          <w:lang w:eastAsia="zh-CN"/>
        </w:rPr>
        <w:t>A.</w:t>
      </w:r>
      <w:r>
        <w:rPr>
          <w:rFonts w:ascii="宋体" w:eastAsia="宋体" w:hAnsi="宋体" w:cs="宋体"/>
          <w:lang w:eastAsia="zh-CN"/>
        </w:rPr>
        <w:t>合同解除后，已经履行的，根据履行情况和合同性质，当事人可以要求</w:t>
      </w:r>
      <w:r>
        <w:rPr>
          <w:rFonts w:ascii="宋体" w:eastAsia="宋体" w:hAnsi="宋体" w:cs="宋体"/>
          <w:spacing w:val="-1"/>
          <w:lang w:eastAsia="zh-CN"/>
        </w:rPr>
        <w:t>恢复原状，采取其</w:t>
      </w:r>
      <w:r>
        <w:rPr>
          <w:rFonts w:ascii="宋体" w:eastAsia="宋体" w:hAnsi="宋体" w:cs="宋体"/>
          <w:lang w:eastAsia="zh-CN"/>
        </w:rPr>
        <w:t xml:space="preserve"> </w:t>
      </w:r>
      <w:r>
        <w:rPr>
          <w:rFonts w:ascii="宋体" w:eastAsia="宋体" w:hAnsi="宋体" w:cs="宋体"/>
          <w:spacing w:val="-1"/>
          <w:lang w:eastAsia="zh-CN"/>
        </w:rPr>
        <w:t>他补救措施，并有权要求赔偿损失</w:t>
      </w:r>
    </w:p>
    <w:p w14:paraId="6D6541B1" w14:textId="77777777" w:rsidR="00F80B47" w:rsidRDefault="00000000">
      <w:pPr>
        <w:spacing w:before="63" w:line="247" w:lineRule="auto"/>
        <w:ind w:left="27" w:right="16" w:firstLine="414"/>
        <w:rPr>
          <w:rFonts w:ascii="宋体" w:eastAsia="宋体" w:hAnsi="宋体" w:cs="宋体"/>
          <w:lang w:eastAsia="zh-CN"/>
        </w:rPr>
      </w:pPr>
      <w:r>
        <w:rPr>
          <w:rFonts w:ascii="Calibri" w:eastAsia="Calibri" w:hAnsi="Calibri" w:cs="Calibri"/>
          <w:spacing w:val="-3"/>
          <w:lang w:eastAsia="zh-CN"/>
        </w:rPr>
        <w:t>B.</w:t>
      </w:r>
      <w:r>
        <w:rPr>
          <w:rFonts w:ascii="Calibri" w:eastAsia="Calibri" w:hAnsi="Calibri" w:cs="Calibri"/>
          <w:spacing w:val="-26"/>
          <w:lang w:eastAsia="zh-CN"/>
        </w:rPr>
        <w:t xml:space="preserve"> </w:t>
      </w:r>
      <w:r>
        <w:rPr>
          <w:rFonts w:ascii="宋体" w:eastAsia="宋体" w:hAnsi="宋体" w:cs="宋体"/>
          <w:spacing w:val="-3"/>
          <w:lang w:eastAsia="zh-CN"/>
        </w:rPr>
        <w:t>当事人互负到期债务，该债务的标的物种类.品质相同</w:t>
      </w:r>
      <w:r>
        <w:rPr>
          <w:rFonts w:ascii="宋体" w:eastAsia="宋体" w:hAnsi="宋体" w:cs="宋体"/>
          <w:spacing w:val="-4"/>
          <w:lang w:eastAsia="zh-CN"/>
        </w:rPr>
        <w:t>的， 一般情况下任何一方可以将自己</w:t>
      </w:r>
      <w:r>
        <w:rPr>
          <w:rFonts w:ascii="宋体" w:eastAsia="宋体" w:hAnsi="宋体" w:cs="宋体"/>
          <w:lang w:eastAsia="zh-CN"/>
        </w:rPr>
        <w:t xml:space="preserve"> </w:t>
      </w:r>
      <w:r>
        <w:rPr>
          <w:rFonts w:ascii="宋体" w:eastAsia="宋体" w:hAnsi="宋体" w:cs="宋体"/>
          <w:spacing w:val="-2"/>
          <w:lang w:eastAsia="zh-CN"/>
        </w:rPr>
        <w:t>的债务与对方的债务抵销</w:t>
      </w:r>
    </w:p>
    <w:p w14:paraId="609610EB" w14:textId="77777777" w:rsidR="00F80B47" w:rsidRDefault="00000000">
      <w:pPr>
        <w:spacing w:before="60" w:line="221" w:lineRule="auto"/>
        <w:ind w:left="434"/>
        <w:rPr>
          <w:rFonts w:ascii="宋体" w:eastAsia="宋体" w:hAnsi="宋体" w:cs="宋体"/>
          <w:lang w:eastAsia="zh-CN"/>
        </w:rPr>
      </w:pPr>
      <w:r>
        <w:rPr>
          <w:rFonts w:ascii="Calibri" w:eastAsia="Calibri" w:hAnsi="Calibri" w:cs="Calibri"/>
          <w:spacing w:val="-1"/>
          <w:lang w:eastAsia="zh-CN"/>
        </w:rPr>
        <w:t>C.</w:t>
      </w:r>
      <w:r>
        <w:rPr>
          <w:rFonts w:ascii="Calibri" w:eastAsia="Calibri" w:hAnsi="Calibri" w:cs="Calibri"/>
          <w:spacing w:val="-24"/>
          <w:lang w:eastAsia="zh-CN"/>
        </w:rPr>
        <w:t xml:space="preserve"> </w:t>
      </w:r>
      <w:r>
        <w:rPr>
          <w:rFonts w:ascii="宋体" w:eastAsia="宋体" w:hAnsi="宋体" w:cs="宋体"/>
          <w:spacing w:val="-1"/>
          <w:lang w:eastAsia="zh-CN"/>
        </w:rPr>
        <w:t>当事人互负债务，标的物种类.品质不相同的，拘不可以抵销</w:t>
      </w:r>
    </w:p>
    <w:p w14:paraId="7813FDAE" w14:textId="77777777" w:rsidR="00F80B47" w:rsidRDefault="00000000">
      <w:pPr>
        <w:pStyle w:val="a3"/>
        <w:spacing w:before="61" w:line="252" w:lineRule="auto"/>
        <w:ind w:right="659" w:firstLine="427"/>
        <w:rPr>
          <w:lang w:eastAsia="zh-CN"/>
        </w:rPr>
      </w:pP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当事人采用信件</w:t>
      </w:r>
      <w:r>
        <w:rPr>
          <w:rFonts w:ascii="Times New Roman" w:eastAsia="Times New Roman" w:hAnsi="Times New Roman" w:cs="Times New Roman"/>
          <w:spacing w:val="-1"/>
          <w:lang w:eastAsia="zh-CN"/>
        </w:rPr>
        <w:t>.</w:t>
      </w:r>
      <w:r>
        <w:rPr>
          <w:rFonts w:ascii="宋体" w:eastAsia="宋体" w:hAnsi="宋体" w:cs="宋体"/>
          <w:spacing w:val="-1"/>
          <w:lang w:eastAsia="zh-CN"/>
        </w:rPr>
        <w:t>数据电文等形式订立全同的，可以在合同成立之前要求签订确认书</w:t>
      </w:r>
      <w:r>
        <w:rPr>
          <w:rFonts w:ascii="宋体" w:eastAsia="宋体" w:hAnsi="宋体" w:cs="宋体"/>
          <w:lang w:eastAsia="zh-CN"/>
        </w:rPr>
        <w:t xml:space="preserve"> </w:t>
      </w:r>
      <w:r>
        <w:rPr>
          <w:spacing w:val="1"/>
          <w:lang w:eastAsia="zh-CN"/>
        </w:rPr>
        <w:t>【答案】C</w:t>
      </w:r>
    </w:p>
    <w:p w14:paraId="31F7F525" w14:textId="54588E3D"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10846CE1" w14:textId="77777777" w:rsidR="00F80B47" w:rsidRDefault="00000000">
      <w:pPr>
        <w:pStyle w:val="a3"/>
        <w:spacing w:before="60" w:line="248" w:lineRule="auto"/>
        <w:ind w:left="6" w:right="16" w:firstLine="420"/>
        <w:rPr>
          <w:lang w:eastAsia="zh-CN"/>
        </w:rPr>
      </w:pPr>
      <w:r>
        <w:rPr>
          <w:spacing w:val="-3"/>
          <w:lang w:eastAsia="zh-CN"/>
        </w:rPr>
        <w:t>根据中华人民共和国合同法第一百条规定：当事人互负债务，标的物种类.品质不相同的，</w:t>
      </w:r>
      <w:r>
        <w:rPr>
          <w:spacing w:val="-30"/>
          <w:lang w:eastAsia="zh-CN"/>
        </w:rPr>
        <w:t xml:space="preserve"> </w:t>
      </w:r>
      <w:r>
        <w:rPr>
          <w:spacing w:val="-3"/>
          <w:lang w:eastAsia="zh-CN"/>
        </w:rPr>
        <w:t>经</w:t>
      </w:r>
      <w:r>
        <w:rPr>
          <w:lang w:eastAsia="zh-CN"/>
        </w:rPr>
        <w:t xml:space="preserve"> </w:t>
      </w:r>
      <w:r>
        <w:rPr>
          <w:spacing w:val="-2"/>
          <w:lang w:eastAsia="zh-CN"/>
        </w:rPr>
        <w:t>双方协商一致，也可以抵销。</w:t>
      </w:r>
    </w:p>
    <w:p w14:paraId="43519E73"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D3869C9" w14:textId="77777777" w:rsidR="00F80B47" w:rsidRDefault="00F80B47">
      <w:pPr>
        <w:spacing w:line="281" w:lineRule="auto"/>
        <w:rPr>
          <w:lang w:eastAsia="zh-CN"/>
        </w:rPr>
      </w:pPr>
    </w:p>
    <w:p w14:paraId="683F0CD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55DCCFF3" w14:textId="77777777" w:rsidR="00F80B47" w:rsidRDefault="00000000">
      <w:pPr>
        <w:spacing w:before="28" w:line="248" w:lineRule="auto"/>
        <w:ind w:left="26" w:right="30" w:hanging="12"/>
        <w:rPr>
          <w:rFonts w:ascii="宋体" w:eastAsia="宋体" w:hAnsi="宋体" w:cs="宋体"/>
          <w:lang w:eastAsia="zh-CN"/>
        </w:rPr>
      </w:pPr>
      <w:r>
        <w:rPr>
          <w:rFonts w:ascii="Times New Roman" w:eastAsia="Times New Roman" w:hAnsi="Times New Roman" w:cs="Times New Roman"/>
          <w:spacing w:val="-3"/>
          <w:lang w:eastAsia="zh-CN"/>
        </w:rPr>
        <w:t>8</w:t>
      </w:r>
      <w:r>
        <w:rPr>
          <w:rFonts w:ascii="宋体" w:eastAsia="宋体" w:hAnsi="宋体" w:cs="宋体"/>
          <w:spacing w:val="-3"/>
          <w:lang w:eastAsia="zh-CN"/>
        </w:rPr>
        <w:t>、中华人民共和国合同法规定当事人订立合同，</w:t>
      </w:r>
      <w:r>
        <w:rPr>
          <w:rFonts w:ascii="宋体" w:eastAsia="宋体" w:hAnsi="宋体" w:cs="宋体"/>
          <w:spacing w:val="-35"/>
          <w:lang w:eastAsia="zh-CN"/>
        </w:rPr>
        <w:t xml:space="preserve"> </w:t>
      </w:r>
      <w:r>
        <w:rPr>
          <w:rFonts w:ascii="宋体" w:eastAsia="宋体" w:hAnsi="宋体" w:cs="宋体"/>
          <w:spacing w:val="-3"/>
          <w:lang w:eastAsia="zh-CN"/>
        </w:rPr>
        <w:t>有书面形式、口头形式和</w:t>
      </w:r>
      <w:r>
        <w:rPr>
          <w:rFonts w:ascii="宋体" w:eastAsia="宋体" w:hAnsi="宋体" w:cs="宋体"/>
          <w:spacing w:val="-4"/>
          <w:lang w:eastAsia="zh-CN"/>
        </w:rPr>
        <w:t>其它形式。以电子邮件</w:t>
      </w:r>
      <w:r>
        <w:rPr>
          <w:rFonts w:ascii="宋体" w:eastAsia="宋体" w:hAnsi="宋体" w:cs="宋体"/>
          <w:lang w:eastAsia="zh-CN"/>
        </w:rPr>
        <w:t xml:space="preserve"> </w:t>
      </w:r>
      <w:r>
        <w:rPr>
          <w:rFonts w:ascii="宋体" w:eastAsia="宋体" w:hAnsi="宋体" w:cs="宋体"/>
          <w:spacing w:val="-2"/>
          <w:lang w:eastAsia="zh-CN"/>
        </w:rPr>
        <w:t>的形式订立合同属于（</w:t>
      </w:r>
      <w:r>
        <w:rPr>
          <w:rFonts w:ascii="Times New Roman" w:eastAsia="Times New Roman" w:hAnsi="Times New Roman" w:cs="Times New Roman"/>
          <w:spacing w:val="-2"/>
          <w:lang w:eastAsia="zh-CN"/>
        </w:rPr>
        <w:t>8</w:t>
      </w:r>
      <w:r>
        <w:rPr>
          <w:rFonts w:ascii="宋体" w:eastAsia="宋体" w:hAnsi="宋体" w:cs="宋体"/>
          <w:spacing w:val="-2"/>
          <w:lang w:eastAsia="zh-CN"/>
        </w:rPr>
        <w:t>）</w:t>
      </w:r>
    </w:p>
    <w:p w14:paraId="1322856E" w14:textId="77777777" w:rsidR="00F80B47" w:rsidRDefault="00000000">
      <w:pPr>
        <w:spacing w:before="59"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其它形式   </w:t>
      </w:r>
      <w:r>
        <w:rPr>
          <w:rFonts w:ascii="Times New Roman" w:eastAsia="Times New Roman" w:hAnsi="Times New Roman" w:cs="Times New Roman"/>
          <w:spacing w:val="-1"/>
          <w:lang w:eastAsia="zh-CN"/>
        </w:rPr>
        <w:t xml:space="preserve">B </w:t>
      </w:r>
      <w:r>
        <w:rPr>
          <w:rFonts w:ascii="宋体" w:eastAsia="宋体" w:hAnsi="宋体" w:cs="宋体"/>
          <w:spacing w:val="-1"/>
          <w:lang w:eastAsia="zh-CN"/>
        </w:rPr>
        <w:t xml:space="preserve">书面形式、  </w:t>
      </w:r>
      <w:r>
        <w:rPr>
          <w:rFonts w:ascii="Times New Roman" w:eastAsia="Times New Roman" w:hAnsi="Times New Roman" w:cs="Times New Roman"/>
          <w:spacing w:val="-1"/>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口</w:t>
      </w:r>
      <w:r>
        <w:rPr>
          <w:rFonts w:ascii="宋体" w:eastAsia="宋体" w:hAnsi="宋体" w:cs="宋体"/>
          <w:spacing w:val="-2"/>
          <w:lang w:eastAsia="zh-CN"/>
        </w:rPr>
        <w:t xml:space="preserve">头形式    </w:t>
      </w:r>
      <w:r>
        <w:rPr>
          <w:rFonts w:ascii="Times New Roman" w:eastAsia="Times New Roman" w:hAnsi="Times New Roman" w:cs="Times New Roman"/>
          <w:spacing w:val="-2"/>
          <w:lang w:eastAsia="zh-CN"/>
        </w:rPr>
        <w:t>D.</w:t>
      </w:r>
      <w:r>
        <w:rPr>
          <w:rFonts w:ascii="宋体" w:eastAsia="宋体" w:hAnsi="宋体" w:cs="宋体"/>
          <w:spacing w:val="-2"/>
          <w:lang w:eastAsia="zh-CN"/>
        </w:rPr>
        <w:t>无效合同</w:t>
      </w:r>
    </w:p>
    <w:p w14:paraId="2E6592DF" w14:textId="77777777" w:rsidR="00F80B47" w:rsidRDefault="00000000">
      <w:pPr>
        <w:pStyle w:val="a3"/>
        <w:spacing w:before="62"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B</w:t>
      </w:r>
    </w:p>
    <w:p w14:paraId="09C03A8C"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此题考察的是合同法，必须掌握，常考</w:t>
      </w:r>
    </w:p>
    <w:p w14:paraId="2E92D5EA" w14:textId="77777777" w:rsidR="00F80B47" w:rsidRDefault="00000000">
      <w:pPr>
        <w:pStyle w:val="a3"/>
        <w:spacing w:before="60" w:line="249" w:lineRule="auto"/>
        <w:ind w:left="30" w:firstLine="397"/>
        <w:rPr>
          <w:lang w:eastAsia="zh-CN"/>
        </w:rPr>
      </w:pPr>
      <w:r>
        <w:rPr>
          <w:spacing w:val="-5"/>
          <w:lang w:eastAsia="zh-CN"/>
        </w:rPr>
        <w:t>根据《中国人民共和国合同法》第 H</w:t>
      </w:r>
      <w:r>
        <w:rPr>
          <w:spacing w:val="-32"/>
          <w:lang w:eastAsia="zh-CN"/>
        </w:rPr>
        <w:t xml:space="preserve"> </w:t>
      </w:r>
      <w:r>
        <w:rPr>
          <w:spacing w:val="-5"/>
          <w:lang w:eastAsia="zh-CN"/>
        </w:rPr>
        <w:t>条：书面形式是指合同书、信件和数据电文（包括电报、</w:t>
      </w:r>
      <w:r>
        <w:rPr>
          <w:lang w:eastAsia="zh-CN"/>
        </w:rPr>
        <w:t xml:space="preserve"> </w:t>
      </w:r>
      <w:r>
        <w:rPr>
          <w:spacing w:val="-1"/>
          <w:lang w:eastAsia="zh-CN"/>
        </w:rPr>
        <w:t>电传、传真、电子数据交换和电子邮件）等可以有形地表现所载</w:t>
      </w:r>
      <w:r>
        <w:rPr>
          <w:spacing w:val="-2"/>
          <w:lang w:eastAsia="zh-CN"/>
        </w:rPr>
        <w:t>内容的形式。</w:t>
      </w:r>
    </w:p>
    <w:p w14:paraId="52254FAB" w14:textId="77777777" w:rsidR="00F80B47" w:rsidRDefault="00000000">
      <w:pPr>
        <w:pStyle w:val="a3"/>
        <w:tabs>
          <w:tab w:val="left" w:pos="105"/>
        </w:tabs>
        <w:spacing w:before="58"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【点评】以前考过的题，教程也有原话，不难，必须得分</w:t>
      </w:r>
    </w:p>
    <w:p w14:paraId="7C6E2EE8" w14:textId="77777777" w:rsidR="00F80B47" w:rsidRDefault="00F80B47">
      <w:pPr>
        <w:spacing w:line="281" w:lineRule="auto"/>
        <w:rPr>
          <w:lang w:eastAsia="zh-CN"/>
        </w:rPr>
      </w:pPr>
    </w:p>
    <w:p w14:paraId="2A0A67AE"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30</w:t>
      </w:r>
    </w:p>
    <w:p w14:paraId="6C38392D"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4"/>
          <w:lang w:eastAsia="zh-CN"/>
        </w:rPr>
        <w:t>9</w:t>
      </w:r>
      <w:r>
        <w:rPr>
          <w:rFonts w:ascii="宋体" w:eastAsia="宋体" w:hAnsi="宋体" w:cs="宋体"/>
          <w:spacing w:val="-4"/>
          <w:lang w:eastAsia="zh-CN"/>
        </w:rPr>
        <w:t>、根据中华人民共和国合同法，以下说法中， 不正确的是（</w:t>
      </w:r>
      <w:r>
        <w:rPr>
          <w:rFonts w:ascii="Times New Roman" w:eastAsia="Times New Roman" w:hAnsi="Times New Roman" w:cs="Times New Roman"/>
          <w:spacing w:val="-4"/>
          <w:lang w:eastAsia="zh-CN"/>
        </w:rPr>
        <w:t>9</w:t>
      </w:r>
      <w:r>
        <w:rPr>
          <w:rFonts w:ascii="宋体" w:eastAsia="宋体" w:hAnsi="宋体" w:cs="宋体"/>
          <w:spacing w:val="-4"/>
          <w:lang w:eastAsia="zh-CN"/>
        </w:rPr>
        <w:t>）</w:t>
      </w:r>
    </w:p>
    <w:p w14:paraId="43F671AD" w14:textId="77777777" w:rsidR="00F80B47" w:rsidRDefault="00000000">
      <w:pPr>
        <w:spacing w:before="60" w:line="247" w:lineRule="auto"/>
        <w:ind w:left="12" w:right="21" w:firstLine="3"/>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9</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价款或者报酬不明确的，按照订</w:t>
      </w:r>
      <w:r>
        <w:rPr>
          <w:rFonts w:ascii="宋体" w:eastAsia="宋体" w:hAnsi="宋体" w:cs="宋体"/>
          <w:spacing w:val="-4"/>
          <w:lang w:eastAsia="zh-CN"/>
        </w:rPr>
        <w:t>立合同时履行地的市场价格履行； 依法应当执行政府定价</w:t>
      </w:r>
      <w:r>
        <w:rPr>
          <w:rFonts w:ascii="宋体" w:eastAsia="宋体" w:hAnsi="宋体" w:cs="宋体"/>
          <w:lang w:eastAsia="zh-CN"/>
        </w:rPr>
        <w:t xml:space="preserve"> </w:t>
      </w:r>
      <w:r>
        <w:rPr>
          <w:rFonts w:ascii="宋体" w:eastAsia="宋体" w:hAnsi="宋体" w:cs="宋体"/>
          <w:spacing w:val="-7"/>
          <w:lang w:eastAsia="zh-CN"/>
        </w:rPr>
        <w:t>或者政府指导价的， 按照规定履行</w:t>
      </w:r>
    </w:p>
    <w:p w14:paraId="6073DD47" w14:textId="77777777" w:rsidR="00F80B47" w:rsidRDefault="00000000">
      <w:pPr>
        <w:spacing w:before="63" w:line="220" w:lineRule="auto"/>
        <w:ind w:right="31"/>
        <w:jc w:val="right"/>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履行地点不明确的，给付货币的，在交付货币乙</w:t>
      </w:r>
      <w:r>
        <w:rPr>
          <w:rFonts w:ascii="宋体" w:eastAsia="宋体" w:hAnsi="宋体" w:cs="宋体"/>
          <w:spacing w:val="1"/>
          <w:lang w:eastAsia="zh-CN"/>
        </w:rPr>
        <w:t>方所在地履行；将会不动产的，在不动</w:t>
      </w:r>
    </w:p>
    <w:p w14:paraId="57FCC80E" w14:textId="77777777" w:rsidR="00F80B47" w:rsidRDefault="00F80B47">
      <w:pPr>
        <w:spacing w:line="253" w:lineRule="auto"/>
        <w:rPr>
          <w:lang w:eastAsia="zh-CN"/>
        </w:rPr>
      </w:pPr>
    </w:p>
    <w:p w14:paraId="1793A41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609F7FF" w14:textId="046632A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77BA09F" w14:textId="77777777" w:rsidR="00F80B47" w:rsidRDefault="00F80B47">
      <w:pPr>
        <w:spacing w:line="223" w:lineRule="auto"/>
        <w:rPr>
          <w:sz w:val="18"/>
          <w:szCs w:val="18"/>
          <w:lang w:eastAsia="zh-CN"/>
        </w:rPr>
        <w:sectPr w:rsidR="00F80B47">
          <w:headerReference w:type="default" r:id="rId404"/>
          <w:pgSz w:w="10320" w:h="14568"/>
          <w:pgMar w:top="400" w:right="699" w:bottom="0" w:left="718" w:header="0" w:footer="0" w:gutter="0"/>
          <w:cols w:space="720"/>
        </w:sectPr>
      </w:pPr>
    </w:p>
    <w:p w14:paraId="7CCDA2F7" w14:textId="77777777" w:rsidR="00F80B47" w:rsidRDefault="00F80B47">
      <w:pPr>
        <w:spacing w:line="298" w:lineRule="auto"/>
        <w:rPr>
          <w:lang w:eastAsia="zh-CN"/>
        </w:rPr>
      </w:pPr>
    </w:p>
    <w:p w14:paraId="77F1C833" w14:textId="77777777" w:rsidR="00F80B47" w:rsidRDefault="00000000">
      <w:pPr>
        <w:spacing w:before="68" w:line="221" w:lineRule="auto"/>
        <w:ind w:left="10"/>
        <w:rPr>
          <w:rFonts w:ascii="宋体" w:eastAsia="宋体" w:hAnsi="宋体" w:cs="宋体"/>
          <w:lang w:eastAsia="zh-CN"/>
        </w:rPr>
      </w:pPr>
      <w:r>
        <w:rPr>
          <w:rFonts w:ascii="宋体" w:eastAsia="宋体" w:hAnsi="宋体" w:cs="宋体"/>
          <w:spacing w:val="-1"/>
          <w:lang w:eastAsia="zh-CN"/>
        </w:rPr>
        <w:t>产所在地履行；其它标的，在履行义务怕在地履行</w:t>
      </w:r>
    </w:p>
    <w:p w14:paraId="119A5114" w14:textId="77777777" w:rsidR="00F80B47" w:rsidRDefault="00000000">
      <w:pPr>
        <w:spacing w:before="61" w:line="248" w:lineRule="auto"/>
        <w:ind w:left="13" w:right="66" w:firstLine="624"/>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履行期限不明确的，债务人可以随时履行，债权人也可以随时要求履行，但应当给对方</w:t>
      </w:r>
      <w:r>
        <w:rPr>
          <w:rFonts w:ascii="宋体" w:eastAsia="宋体" w:hAnsi="宋体" w:cs="宋体"/>
          <w:spacing w:val="11"/>
          <w:lang w:eastAsia="zh-CN"/>
        </w:rPr>
        <w:t xml:space="preserve"> </w:t>
      </w:r>
      <w:r>
        <w:rPr>
          <w:rFonts w:ascii="宋体" w:eastAsia="宋体" w:hAnsi="宋体" w:cs="宋体"/>
          <w:spacing w:val="-1"/>
          <w:lang w:eastAsia="zh-CN"/>
        </w:rPr>
        <w:t>必要的准备时间</w:t>
      </w:r>
    </w:p>
    <w:p w14:paraId="68252C2D" w14:textId="77777777" w:rsidR="00F80B47" w:rsidRDefault="00000000">
      <w:pPr>
        <w:spacing w:before="59"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履行方式不明确的，按照有利于实现合同目的的方式</w:t>
      </w:r>
      <w:r>
        <w:rPr>
          <w:rFonts w:ascii="宋体" w:eastAsia="宋体" w:hAnsi="宋体" w:cs="宋体"/>
          <w:spacing w:val="-1"/>
          <w:position w:val="7"/>
          <w:lang w:eastAsia="zh-CN"/>
        </w:rPr>
        <w:t>履行</w:t>
      </w:r>
    </w:p>
    <w:p w14:paraId="751CB839" w14:textId="77777777" w:rsidR="00F80B47" w:rsidRDefault="00000000">
      <w:pPr>
        <w:pStyle w:val="a3"/>
        <w:spacing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B</w:t>
      </w:r>
    </w:p>
    <w:p w14:paraId="69D468E7"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此题考察的是合同法，必须掌握，常考</w:t>
      </w:r>
    </w:p>
    <w:p w14:paraId="14C94C0C" w14:textId="77777777" w:rsidR="00F80B47" w:rsidRDefault="00000000">
      <w:pPr>
        <w:pStyle w:val="a3"/>
        <w:spacing w:before="60" w:line="248" w:lineRule="auto"/>
        <w:ind w:left="18" w:firstLine="411"/>
        <w:rPr>
          <w:lang w:eastAsia="zh-CN"/>
        </w:rPr>
      </w:pPr>
      <w:r>
        <w:rPr>
          <w:spacing w:val="-2"/>
          <w:lang w:eastAsia="zh-CN"/>
        </w:rPr>
        <w:t>我国《合同法》第六十=条第三款条文规定：“履行地点不明确，给付货币的，在接受货币一</w:t>
      </w:r>
      <w:r>
        <w:rPr>
          <w:spacing w:val="17"/>
          <w:lang w:eastAsia="zh-CN"/>
        </w:rPr>
        <w:t xml:space="preserve"> </w:t>
      </w:r>
      <w:r>
        <w:rPr>
          <w:spacing w:val="-3"/>
          <w:lang w:eastAsia="zh-CN"/>
        </w:rPr>
        <w:t>方所在地履行;交付不动产的， 在不动产所在地履行；其他标的，在履行义务一方所在地履行。”</w:t>
      </w:r>
    </w:p>
    <w:p w14:paraId="097731F1" w14:textId="77777777" w:rsidR="00F80B47" w:rsidRDefault="00000000">
      <w:pPr>
        <w:pStyle w:val="a3"/>
        <w:tabs>
          <w:tab w:val="left" w:pos="105"/>
        </w:tabs>
        <w:spacing w:before="60"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【点评】合同法的内容，教程上也有原话，首次考，</w:t>
      </w:r>
      <w:r>
        <w:rPr>
          <w:spacing w:val="53"/>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不难，必须得分</w:t>
      </w:r>
    </w:p>
    <w:p w14:paraId="3CC3AC43" w14:textId="77777777" w:rsidR="00F80B47" w:rsidRDefault="00F80B47">
      <w:pPr>
        <w:spacing w:line="281" w:lineRule="auto"/>
        <w:rPr>
          <w:lang w:eastAsia="zh-CN"/>
        </w:rPr>
      </w:pPr>
    </w:p>
    <w:p w14:paraId="39B46BA5"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59926298" w14:textId="77777777" w:rsidR="00F80B47" w:rsidRDefault="00000000">
      <w:pPr>
        <w:spacing w:before="29" w:line="247" w:lineRule="auto"/>
        <w:ind w:left="11" w:right="71" w:firstLine="14"/>
        <w:rPr>
          <w:rFonts w:ascii="宋体" w:eastAsia="宋体" w:hAnsi="宋体" w:cs="宋体"/>
          <w:lang w:eastAsia="zh-CN"/>
        </w:rPr>
      </w:pPr>
      <w:r>
        <w:rPr>
          <w:rFonts w:ascii="Times New Roman" w:eastAsia="Times New Roman" w:hAnsi="Times New Roman" w:cs="Times New Roman"/>
          <w:lang w:eastAsia="zh-CN"/>
        </w:rPr>
        <w:t>10</w:t>
      </w:r>
      <w:r>
        <w:rPr>
          <w:rFonts w:ascii="宋体" w:eastAsia="宋体" w:hAnsi="宋体" w:cs="宋体"/>
          <w:lang w:eastAsia="zh-CN"/>
        </w:rPr>
        <w:t>、某承诺文件超过要约规定时间到达要约人。依据邮寄文件收函邮局戳记标明的时间，受要约</w:t>
      </w:r>
      <w:r>
        <w:rPr>
          <w:rFonts w:ascii="宋体" w:eastAsia="宋体" w:hAnsi="宋体" w:cs="宋体"/>
          <w:spacing w:val="10"/>
          <w:lang w:eastAsia="zh-CN"/>
        </w:rPr>
        <w:t xml:space="preserve"> </w:t>
      </w:r>
      <w:r>
        <w:rPr>
          <w:rFonts w:ascii="宋体" w:eastAsia="宋体" w:hAnsi="宋体" w:cs="宋体"/>
          <w:spacing w:val="-3"/>
          <w:lang w:eastAsia="zh-CN"/>
        </w:rPr>
        <w:t>人是在要求的时间内投邮，由于邮局错递而错过了规定时间。对此情况， 该承诺文件（</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5FDD5043"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3"/>
          <w:lang w:eastAsia="zh-CN"/>
        </w:rPr>
        <w:t>A.</w:t>
      </w:r>
      <w:r>
        <w:rPr>
          <w:rFonts w:ascii="Times New Roman" w:eastAsia="Times New Roman" w:hAnsi="Times New Roman" w:cs="Times New Roman"/>
          <w:spacing w:val="-20"/>
          <w:lang w:eastAsia="zh-CN"/>
        </w:rPr>
        <w:t xml:space="preserve"> </w:t>
      </w:r>
      <w:r>
        <w:rPr>
          <w:rFonts w:ascii="宋体" w:eastAsia="宋体" w:hAnsi="宋体" w:cs="宋体"/>
          <w:spacing w:val="-3"/>
          <w:lang w:eastAsia="zh-CN"/>
        </w:rPr>
        <w:t>因迟到而自然无效</w:t>
      </w:r>
    </w:p>
    <w:p w14:paraId="485CFB86"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必须经要约人发出接受通知后才有效</w:t>
      </w:r>
    </w:p>
    <w:p w14:paraId="322A0DB6" w14:textId="77777777" w:rsidR="00F80B47" w:rsidRDefault="00000000">
      <w:pPr>
        <w:spacing w:before="1" w:line="219"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必须经要约人发出拒绝通知后才无效</w:t>
      </w:r>
    </w:p>
    <w:p w14:paraId="125CC447"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8"/>
          <w:position w:val="7"/>
          <w:lang w:eastAsia="zh-CN"/>
        </w:rPr>
        <w:t xml:space="preserve"> </w:t>
      </w:r>
      <w:r>
        <w:rPr>
          <w:rFonts w:ascii="宋体" w:eastAsia="宋体" w:hAnsi="宋体" w:cs="宋体"/>
          <w:spacing w:val="-1"/>
          <w:position w:val="7"/>
          <w:lang w:eastAsia="zh-CN"/>
        </w:rPr>
        <w:t>因非受要约人的原因迟到，要约人必须接受该承诺</w:t>
      </w:r>
    </w:p>
    <w:p w14:paraId="0BE2A460" w14:textId="77777777" w:rsidR="00F80B47" w:rsidRDefault="00000000">
      <w:pPr>
        <w:pStyle w:val="a3"/>
        <w:spacing w:before="1" w:line="229" w:lineRule="auto"/>
        <w:rPr>
          <w:lang w:eastAsia="zh-CN"/>
        </w:rPr>
      </w:pPr>
      <w:r>
        <w:rPr>
          <w:spacing w:val="1"/>
          <w:lang w:eastAsia="zh-CN"/>
        </w:rPr>
        <w:t>【答案】C</w:t>
      </w:r>
    </w:p>
    <w:p w14:paraId="10C89C6B" w14:textId="6455A5C1"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7B25686B" w14:textId="77777777" w:rsidR="00F80B47" w:rsidRDefault="00000000">
      <w:pPr>
        <w:pStyle w:val="a3"/>
        <w:spacing w:before="68" w:line="266" w:lineRule="auto"/>
        <w:ind w:left="19" w:right="52" w:hanging="18"/>
        <w:jc w:val="both"/>
        <w:rPr>
          <w:sz w:val="20"/>
          <w:szCs w:val="20"/>
          <w:lang w:eastAsia="zh-CN"/>
        </w:rPr>
      </w:pPr>
      <w:r>
        <w:rPr>
          <w:spacing w:val="2"/>
          <w:sz w:val="20"/>
          <w:szCs w:val="20"/>
          <w:lang w:eastAsia="zh-CN"/>
        </w:rPr>
        <w:t>《合同法》第二十六条规定：承诺通知到达要约人时生效。承诺不需</w:t>
      </w:r>
      <w:r>
        <w:rPr>
          <w:spacing w:val="1"/>
          <w:sz w:val="20"/>
          <w:szCs w:val="20"/>
          <w:lang w:eastAsia="zh-CN"/>
        </w:rPr>
        <w:t>要通知的，根据交易习惯或者要</w:t>
      </w:r>
      <w:r>
        <w:rPr>
          <w:sz w:val="20"/>
          <w:szCs w:val="20"/>
          <w:lang w:eastAsia="zh-CN"/>
        </w:rPr>
        <w:t xml:space="preserve"> </w:t>
      </w:r>
      <w:r>
        <w:rPr>
          <w:spacing w:val="1"/>
          <w:sz w:val="20"/>
          <w:szCs w:val="20"/>
          <w:lang w:eastAsia="zh-CN"/>
        </w:rPr>
        <w:t>约的要求作出承诺的行为时生效。虽然是由于邮局错递而延误了到达时间，但是毕竟过了邀约规定的</w:t>
      </w:r>
      <w:r>
        <w:rPr>
          <w:spacing w:val="11"/>
          <w:sz w:val="20"/>
          <w:szCs w:val="20"/>
          <w:lang w:eastAsia="zh-CN"/>
        </w:rPr>
        <w:t xml:space="preserve"> </w:t>
      </w:r>
      <w:r>
        <w:rPr>
          <w:spacing w:val="-1"/>
          <w:sz w:val="20"/>
          <w:szCs w:val="20"/>
          <w:lang w:eastAsia="zh-CN"/>
        </w:rPr>
        <w:t>时间，有可能造成要约人接受了别人的承诺，所以这个时候由要约人来决定是否接受是恰当的。</w:t>
      </w:r>
    </w:p>
    <w:p w14:paraId="6523CFDF" w14:textId="77777777" w:rsidR="00F80B47" w:rsidRDefault="00000000">
      <w:pPr>
        <w:pStyle w:val="a3"/>
        <w:tabs>
          <w:tab w:val="left" w:pos="105"/>
        </w:tabs>
        <w:spacing w:before="6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【点评】法条的理解，比较简单，必须得分啊</w:t>
      </w:r>
    </w:p>
    <w:p w14:paraId="29EA99B8" w14:textId="77777777" w:rsidR="00F80B47" w:rsidRDefault="00F80B47">
      <w:pPr>
        <w:spacing w:line="281" w:lineRule="auto"/>
        <w:rPr>
          <w:lang w:eastAsia="zh-CN"/>
        </w:rPr>
      </w:pPr>
    </w:p>
    <w:p w14:paraId="2817FD6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3B618F9E" w14:textId="77777777" w:rsidR="00F80B47" w:rsidRDefault="00000000">
      <w:pPr>
        <w:spacing w:before="27" w:line="247" w:lineRule="auto"/>
        <w:ind w:left="13" w:right="73" w:firstLine="13"/>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、某软件开发企业，在平面媒体上刊登了其开发的财务软件销售商业广告，概要介绍了产品的</w:t>
      </w:r>
      <w:r>
        <w:rPr>
          <w:rFonts w:ascii="宋体" w:eastAsia="宋体" w:hAnsi="宋体" w:cs="宋体"/>
          <w:spacing w:val="7"/>
          <w:lang w:eastAsia="zh-CN"/>
        </w:rPr>
        <w:t xml:space="preserve"> </w:t>
      </w:r>
      <w:r>
        <w:rPr>
          <w:rFonts w:ascii="宋体" w:eastAsia="宋体" w:hAnsi="宋体" w:cs="宋体"/>
          <w:spacing w:val="-1"/>
          <w:lang w:eastAsia="zh-CN"/>
        </w:rPr>
        <w:t>功能。按照合同法规定，该商业广告属于（</w:t>
      </w:r>
      <w:r>
        <w:rPr>
          <w:rFonts w:ascii="Times New Roman" w:eastAsia="Times New Roman" w:hAnsi="Times New Roman" w:cs="Times New Roman"/>
          <w:spacing w:val="-1"/>
          <w:lang w:eastAsia="zh-CN"/>
        </w:rPr>
        <w:t>11</w:t>
      </w:r>
      <w:r>
        <w:rPr>
          <w:rFonts w:ascii="宋体" w:eastAsia="宋体" w:hAnsi="宋体" w:cs="宋体"/>
          <w:spacing w:val="-1"/>
          <w:lang w:eastAsia="zh-CN"/>
        </w:rPr>
        <w:t>）</w:t>
      </w:r>
    </w:p>
    <w:p w14:paraId="28CF7E83"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要约   </w:t>
      </w:r>
      <w:r>
        <w:rPr>
          <w:rFonts w:ascii="Times New Roman" w:eastAsia="Times New Roman" w:hAnsi="Times New Roman" w:cs="Times New Roman"/>
          <w:lang w:eastAsia="zh-CN"/>
        </w:rPr>
        <w:t>B.</w:t>
      </w:r>
      <w:r>
        <w:rPr>
          <w:rFonts w:ascii="宋体" w:eastAsia="宋体" w:hAnsi="宋体" w:cs="宋体"/>
          <w:lang w:eastAsia="zh-CN"/>
        </w:rPr>
        <w:t xml:space="preserve">承诺    </w:t>
      </w:r>
      <w:r>
        <w:rPr>
          <w:rFonts w:ascii="Times New Roman" w:eastAsia="Times New Roman" w:hAnsi="Times New Roman" w:cs="Times New Roman"/>
          <w:lang w:eastAsia="zh-CN"/>
        </w:rPr>
        <w:t>C.</w:t>
      </w:r>
      <w:r>
        <w:rPr>
          <w:rFonts w:ascii="宋体" w:eastAsia="宋体" w:hAnsi="宋体" w:cs="宋体"/>
          <w:lang w:eastAsia="zh-CN"/>
        </w:rPr>
        <w:t xml:space="preserve">要约邀请    </w:t>
      </w:r>
      <w:r>
        <w:rPr>
          <w:rFonts w:ascii="Times New Roman" w:eastAsia="Times New Roman" w:hAnsi="Times New Roman" w:cs="Times New Roman"/>
          <w:lang w:eastAsia="zh-CN"/>
        </w:rPr>
        <w:t>D.</w:t>
      </w:r>
      <w:r>
        <w:rPr>
          <w:rFonts w:ascii="宋体" w:eastAsia="宋体" w:hAnsi="宋体" w:cs="宋体"/>
          <w:lang w:eastAsia="zh-CN"/>
        </w:rPr>
        <w:t>承诺邀请</w:t>
      </w:r>
    </w:p>
    <w:p w14:paraId="3B352076" w14:textId="77777777" w:rsidR="00F80B47" w:rsidRDefault="00000000">
      <w:pPr>
        <w:spacing w:before="62" w:line="221" w:lineRule="auto"/>
        <w:rPr>
          <w:rFonts w:ascii="Times New Roman" w:eastAsia="Times New Roman" w:hAnsi="Times New Roman" w:cs="Times New Roman"/>
          <w:lang w:eastAsia="zh-CN"/>
        </w:rPr>
      </w:pPr>
      <w:r>
        <w:rPr>
          <w:rFonts w:ascii="宋体" w:eastAsia="宋体" w:hAnsi="宋体" w:cs="宋体"/>
          <w:spacing w:val="1"/>
          <w:lang w:eastAsia="zh-CN"/>
        </w:rPr>
        <w:t>【答案】</w:t>
      </w:r>
      <w:r>
        <w:rPr>
          <w:rFonts w:ascii="Times New Roman" w:eastAsia="Times New Roman" w:hAnsi="Times New Roman" w:cs="Times New Roman"/>
          <w:spacing w:val="1"/>
          <w:lang w:eastAsia="zh-CN"/>
        </w:rPr>
        <w:t>A</w:t>
      </w:r>
    </w:p>
    <w:p w14:paraId="002B238A" w14:textId="44C4D706" w:rsidR="00F80B47" w:rsidRDefault="00000000">
      <w:pPr>
        <w:pStyle w:val="a3"/>
        <w:spacing w:before="60"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11FF225A" w14:textId="77777777" w:rsidR="00F80B47" w:rsidRDefault="00000000">
      <w:pPr>
        <w:pStyle w:val="a3"/>
        <w:spacing w:before="61" w:line="221" w:lineRule="auto"/>
        <w:ind w:left="19"/>
        <w:rPr>
          <w:lang w:eastAsia="zh-CN"/>
        </w:rPr>
      </w:pPr>
      <w:r>
        <w:rPr>
          <w:spacing w:val="-1"/>
          <w:lang w:eastAsia="zh-CN"/>
        </w:rPr>
        <w:t>商业广告一般为要约邀请，在其内容符合要约规定的情况下，视为</w:t>
      </w:r>
      <w:r>
        <w:rPr>
          <w:spacing w:val="-2"/>
          <w:lang w:eastAsia="zh-CN"/>
        </w:rPr>
        <w:t>要约。</w:t>
      </w:r>
    </w:p>
    <w:p w14:paraId="03D59989" w14:textId="77777777" w:rsidR="00F80B47" w:rsidRDefault="00000000">
      <w:pPr>
        <w:pStyle w:val="a3"/>
        <w:spacing w:before="59" w:line="257" w:lineRule="auto"/>
        <w:ind w:left="12" w:right="52" w:firstLine="6"/>
        <w:jc w:val="both"/>
        <w:rPr>
          <w:lang w:eastAsia="zh-CN"/>
        </w:rPr>
      </w:pPr>
      <w:r>
        <w:rPr>
          <w:spacing w:val="1"/>
          <w:lang w:eastAsia="zh-CN"/>
        </w:rPr>
        <w:t>商业广告原则上属于要约邀请是因为一般情况下它不含有可能订立的合同的全部必</w:t>
      </w:r>
      <w:r>
        <w:rPr>
          <w:lang w:eastAsia="zh-CN"/>
        </w:rPr>
        <w:t xml:space="preserve">要条款，收到 </w:t>
      </w:r>
      <w:r>
        <w:rPr>
          <w:spacing w:val="1"/>
          <w:lang w:eastAsia="zh-CN"/>
        </w:rPr>
        <w:t xml:space="preserve">广告者也就无法进行承诺；另外，收到广告者人数众多，若都能据此承诺，并要求收到广告者受 </w:t>
      </w:r>
      <w:r>
        <w:rPr>
          <w:lang w:eastAsia="zh-CN"/>
        </w:rPr>
        <w:t>同样的履行约束，则有可能出现广告发出者难以</w:t>
      </w:r>
      <w:r>
        <w:rPr>
          <w:spacing w:val="-1"/>
          <w:lang w:eastAsia="zh-CN"/>
        </w:rPr>
        <w:t>履行情况的发生。</w:t>
      </w:r>
    </w:p>
    <w:p w14:paraId="346FDF83"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【点评】之前中级考过，有一定难度，</w:t>
      </w:r>
      <w:r>
        <w:rPr>
          <w:spacing w:val="2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需要稍微理解下，必须得分啊</w:t>
      </w:r>
    </w:p>
    <w:p w14:paraId="42DE8035" w14:textId="77777777" w:rsidR="00F80B47" w:rsidRDefault="00F80B47">
      <w:pPr>
        <w:spacing w:line="281" w:lineRule="auto"/>
        <w:rPr>
          <w:lang w:eastAsia="zh-CN"/>
        </w:rPr>
      </w:pPr>
    </w:p>
    <w:p w14:paraId="6CE95894"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34</w:t>
      </w:r>
    </w:p>
    <w:p w14:paraId="4EF8121D" w14:textId="77777777" w:rsidR="00F80B47" w:rsidRDefault="00000000">
      <w:pPr>
        <w:spacing w:before="29" w:line="247" w:lineRule="auto"/>
        <w:ind w:left="15" w:right="47" w:firstLine="11"/>
        <w:rPr>
          <w:rFonts w:ascii="宋体" w:eastAsia="宋体" w:hAnsi="宋体" w:cs="宋体"/>
          <w:lang w:eastAsia="zh-CN"/>
        </w:rPr>
      </w:pPr>
      <w:r>
        <w:rPr>
          <w:rFonts w:ascii="Times New Roman" w:eastAsia="Times New Roman" w:hAnsi="Times New Roman" w:cs="Times New Roman"/>
          <w:strike/>
          <w:spacing w:val="-2"/>
          <w:lang w:eastAsia="zh-CN"/>
        </w:rPr>
        <w:t>12</w:t>
      </w:r>
      <w:r>
        <w:rPr>
          <w:rFonts w:ascii="宋体" w:eastAsia="宋体" w:hAnsi="宋体" w:cs="宋体"/>
          <w:strike/>
          <w:spacing w:val="-2"/>
          <w:lang w:eastAsia="zh-CN"/>
        </w:rPr>
        <w:t>、某网络系统安装实施合同约定的开工</w:t>
      </w:r>
      <w:r>
        <w:rPr>
          <w:rFonts w:ascii="宋体" w:eastAsia="宋体" w:hAnsi="宋体" w:cs="宋体"/>
          <w:strike/>
          <w:spacing w:val="-3"/>
          <w:lang w:eastAsia="zh-CN"/>
        </w:rPr>
        <w:t>日为</w:t>
      </w:r>
      <w:r>
        <w:rPr>
          <w:rFonts w:ascii="宋体" w:eastAsia="宋体" w:hAnsi="宋体" w:cs="宋体"/>
          <w:strike/>
          <w:spacing w:val="-33"/>
          <w:lang w:eastAsia="zh-CN"/>
        </w:rPr>
        <w:t xml:space="preserve"> </w:t>
      </w:r>
      <w:r>
        <w:rPr>
          <w:rFonts w:ascii="Times New Roman" w:eastAsia="Times New Roman" w:hAnsi="Times New Roman" w:cs="Times New Roman"/>
          <w:strike/>
          <w:spacing w:val="-3"/>
          <w:lang w:eastAsia="zh-CN"/>
        </w:rPr>
        <w:t>2</w:t>
      </w:r>
      <w:r>
        <w:rPr>
          <w:rFonts w:ascii="Times New Roman" w:eastAsia="Times New Roman" w:hAnsi="Times New Roman" w:cs="Times New Roman"/>
          <w:strike/>
          <w:spacing w:val="28"/>
          <w:lang w:eastAsia="zh-CN"/>
        </w:rPr>
        <w:t xml:space="preserve"> </w:t>
      </w:r>
      <w:r>
        <w:rPr>
          <w:rFonts w:ascii="宋体" w:eastAsia="宋体" w:hAnsi="宋体" w:cs="宋体"/>
          <w:strike/>
          <w:spacing w:val="-3"/>
          <w:lang w:eastAsia="zh-CN"/>
        </w:rPr>
        <w:t xml:space="preserve">月 </w:t>
      </w:r>
      <w:r>
        <w:rPr>
          <w:rFonts w:ascii="Times New Roman" w:eastAsia="Times New Roman" w:hAnsi="Times New Roman" w:cs="Times New Roman"/>
          <w:strike/>
          <w:spacing w:val="-3"/>
          <w:lang w:eastAsia="zh-CN"/>
        </w:rPr>
        <w:t xml:space="preserve">1  </w:t>
      </w:r>
      <w:r>
        <w:rPr>
          <w:rFonts w:ascii="宋体" w:eastAsia="宋体" w:hAnsi="宋体" w:cs="宋体"/>
          <w:strike/>
          <w:spacing w:val="-3"/>
          <w:lang w:eastAsia="zh-CN"/>
        </w:rPr>
        <w:t>日。由于机房承包人延误竣工，导致网络系</w:t>
      </w:r>
      <w:r>
        <w:rPr>
          <w:rFonts w:ascii="宋体" w:eastAsia="宋体" w:hAnsi="宋体" w:cs="宋体"/>
          <w:lang w:eastAsia="zh-CN"/>
        </w:rPr>
        <w:t xml:space="preserve"> </w:t>
      </w:r>
      <w:r>
        <w:rPr>
          <w:rFonts w:ascii="宋体" w:eastAsia="宋体" w:hAnsi="宋体" w:cs="宋体"/>
          <w:strike/>
          <w:spacing w:val="-5"/>
          <w:lang w:eastAsia="zh-CN"/>
        </w:rPr>
        <w:t>统安装承包人实际于</w:t>
      </w:r>
      <w:r>
        <w:rPr>
          <w:rFonts w:ascii="宋体" w:eastAsia="宋体" w:hAnsi="宋体" w:cs="宋体"/>
          <w:strike/>
          <w:spacing w:val="-52"/>
          <w:lang w:eastAsia="zh-CN"/>
        </w:rPr>
        <w:t xml:space="preserve"> </w:t>
      </w:r>
      <w:r>
        <w:rPr>
          <w:rFonts w:ascii="Times New Roman" w:eastAsia="Times New Roman" w:hAnsi="Times New Roman" w:cs="Times New Roman"/>
          <w:strike/>
          <w:spacing w:val="-5"/>
          <w:lang w:eastAsia="zh-CN"/>
        </w:rPr>
        <w:t>2</w:t>
      </w:r>
      <w:r>
        <w:rPr>
          <w:rFonts w:ascii="Times New Roman" w:eastAsia="Times New Roman" w:hAnsi="Times New Roman" w:cs="Times New Roman"/>
          <w:strike/>
          <w:spacing w:val="13"/>
          <w:w w:val="101"/>
          <w:lang w:eastAsia="zh-CN"/>
        </w:rPr>
        <w:t xml:space="preserve"> </w:t>
      </w:r>
      <w:r>
        <w:rPr>
          <w:rFonts w:ascii="宋体" w:eastAsia="宋体" w:hAnsi="宋体" w:cs="宋体"/>
          <w:strike/>
          <w:spacing w:val="-5"/>
          <w:lang w:eastAsia="zh-CN"/>
        </w:rPr>
        <w:t>月</w:t>
      </w:r>
      <w:r>
        <w:rPr>
          <w:rFonts w:ascii="宋体" w:eastAsia="宋体" w:hAnsi="宋体" w:cs="宋体"/>
          <w:strike/>
          <w:spacing w:val="-28"/>
          <w:lang w:eastAsia="zh-CN"/>
        </w:rPr>
        <w:t xml:space="preserve"> </w:t>
      </w:r>
      <w:r>
        <w:rPr>
          <w:rFonts w:ascii="Times New Roman" w:eastAsia="Times New Roman" w:hAnsi="Times New Roman" w:cs="Times New Roman"/>
          <w:strike/>
          <w:spacing w:val="-5"/>
          <w:lang w:eastAsia="zh-CN"/>
        </w:rPr>
        <w:t>10</w:t>
      </w:r>
      <w:r>
        <w:rPr>
          <w:rFonts w:ascii="Times New Roman" w:eastAsia="Times New Roman" w:hAnsi="Times New Roman" w:cs="Times New Roman"/>
          <w:strike/>
          <w:spacing w:val="45"/>
          <w:w w:val="101"/>
          <w:lang w:eastAsia="zh-CN"/>
        </w:rPr>
        <w:t xml:space="preserve"> </w:t>
      </w:r>
      <w:r>
        <w:rPr>
          <w:rFonts w:ascii="宋体" w:eastAsia="宋体" w:hAnsi="宋体" w:cs="宋体"/>
          <w:strike/>
          <w:spacing w:val="-5"/>
          <w:lang w:eastAsia="zh-CN"/>
        </w:rPr>
        <w:t>日开工。网络系统安装承包</w:t>
      </w:r>
      <w:r>
        <w:rPr>
          <w:rFonts w:ascii="宋体" w:eastAsia="宋体" w:hAnsi="宋体" w:cs="宋体"/>
          <w:strike/>
          <w:spacing w:val="-6"/>
          <w:lang w:eastAsia="zh-CN"/>
        </w:rPr>
        <w:t>人在</w:t>
      </w:r>
      <w:r>
        <w:rPr>
          <w:rFonts w:ascii="宋体" w:eastAsia="宋体" w:hAnsi="宋体" w:cs="宋体"/>
          <w:strike/>
          <w:spacing w:val="-42"/>
          <w:lang w:eastAsia="zh-CN"/>
        </w:rPr>
        <w:t xml:space="preserve"> </w:t>
      </w:r>
      <w:r>
        <w:rPr>
          <w:rFonts w:ascii="Times New Roman" w:eastAsia="Times New Roman" w:hAnsi="Times New Roman" w:cs="Times New Roman"/>
          <w:strike/>
          <w:spacing w:val="-6"/>
          <w:lang w:eastAsia="zh-CN"/>
        </w:rPr>
        <w:t>5</w:t>
      </w:r>
      <w:r>
        <w:rPr>
          <w:rFonts w:ascii="Times New Roman" w:eastAsia="Times New Roman" w:hAnsi="Times New Roman" w:cs="Times New Roman"/>
          <w:strike/>
          <w:spacing w:val="13"/>
          <w:w w:val="101"/>
          <w:lang w:eastAsia="zh-CN"/>
        </w:rPr>
        <w:t xml:space="preserve"> </w:t>
      </w:r>
      <w:r>
        <w:rPr>
          <w:rFonts w:ascii="宋体" w:eastAsia="宋体" w:hAnsi="宋体" w:cs="宋体"/>
          <w:strike/>
          <w:spacing w:val="-6"/>
          <w:lang w:eastAsia="zh-CN"/>
        </w:rPr>
        <w:t>月</w:t>
      </w:r>
      <w:r>
        <w:rPr>
          <w:rFonts w:ascii="宋体" w:eastAsia="宋体" w:hAnsi="宋体" w:cs="宋体"/>
          <w:strike/>
          <w:spacing w:val="-32"/>
          <w:lang w:eastAsia="zh-CN"/>
        </w:rPr>
        <w:t xml:space="preserve"> </w:t>
      </w:r>
      <w:r>
        <w:rPr>
          <w:rFonts w:ascii="Times New Roman" w:eastAsia="Times New Roman" w:hAnsi="Times New Roman" w:cs="Times New Roman"/>
          <w:strike/>
          <w:spacing w:val="-6"/>
          <w:lang w:eastAsia="zh-CN"/>
        </w:rPr>
        <w:t>1</w:t>
      </w:r>
      <w:r>
        <w:rPr>
          <w:rFonts w:ascii="Times New Roman" w:eastAsia="Times New Roman" w:hAnsi="Times New Roman" w:cs="Times New Roman"/>
          <w:strike/>
          <w:spacing w:val="44"/>
          <w:w w:val="101"/>
          <w:lang w:eastAsia="zh-CN"/>
        </w:rPr>
        <w:t xml:space="preserve"> </w:t>
      </w:r>
      <w:r>
        <w:rPr>
          <w:rFonts w:ascii="宋体" w:eastAsia="宋体" w:hAnsi="宋体" w:cs="宋体"/>
          <w:strike/>
          <w:spacing w:val="-6"/>
          <w:lang w:eastAsia="zh-CN"/>
        </w:rPr>
        <w:t>日安装完毕并向监理工程师提</w:t>
      </w:r>
    </w:p>
    <w:p w14:paraId="1DDBAF30" w14:textId="77777777" w:rsidR="00F80B47" w:rsidRDefault="00F80B47">
      <w:pPr>
        <w:spacing w:line="253" w:lineRule="auto"/>
        <w:rPr>
          <w:lang w:eastAsia="zh-CN"/>
        </w:rPr>
      </w:pPr>
    </w:p>
    <w:p w14:paraId="0FDC975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A5877F" w14:textId="5FB0F24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54BC5CB" w14:textId="77777777" w:rsidR="00F80B47" w:rsidRDefault="00F80B47">
      <w:pPr>
        <w:spacing w:line="223" w:lineRule="auto"/>
        <w:rPr>
          <w:sz w:val="18"/>
          <w:szCs w:val="18"/>
          <w:lang w:eastAsia="zh-CN"/>
        </w:rPr>
        <w:sectPr w:rsidR="00F80B47">
          <w:headerReference w:type="default" r:id="rId405"/>
          <w:pgSz w:w="10320" w:h="14568"/>
          <w:pgMar w:top="400" w:right="672" w:bottom="0" w:left="718" w:header="0" w:footer="0" w:gutter="0"/>
          <w:cols w:space="720"/>
        </w:sectPr>
      </w:pPr>
    </w:p>
    <w:p w14:paraId="16EFA822" w14:textId="77777777" w:rsidR="00F80B47" w:rsidRDefault="00F80B47">
      <w:pPr>
        <w:spacing w:line="296" w:lineRule="auto"/>
        <w:rPr>
          <w:lang w:eastAsia="zh-CN"/>
        </w:rPr>
      </w:pPr>
    </w:p>
    <w:p w14:paraId="0311DA5A" w14:textId="77777777" w:rsidR="00F80B47" w:rsidRDefault="00000000">
      <w:pPr>
        <w:spacing w:before="68" w:line="264" w:lineRule="auto"/>
        <w:ind w:left="9" w:right="77" w:firstLine="5"/>
        <w:jc w:val="both"/>
        <w:rPr>
          <w:rFonts w:ascii="宋体" w:eastAsia="宋体" w:hAnsi="宋体" w:cs="宋体"/>
          <w:lang w:eastAsia="zh-CN"/>
        </w:rPr>
      </w:pPr>
      <w:r>
        <w:rPr>
          <w:rFonts w:ascii="宋体" w:eastAsia="宋体" w:hAnsi="宋体" w:cs="宋体"/>
          <w:strike/>
          <w:spacing w:val="-4"/>
          <w:lang w:eastAsia="zh-CN"/>
        </w:rPr>
        <w:t xml:space="preserve">交了竣工验收报告， </w:t>
      </w:r>
      <w:r>
        <w:rPr>
          <w:rFonts w:ascii="Times New Roman" w:eastAsia="Times New Roman" w:hAnsi="Times New Roman" w:cs="Times New Roman"/>
          <w:strike/>
          <w:spacing w:val="-4"/>
          <w:lang w:eastAsia="zh-CN"/>
        </w:rPr>
        <w:t>5</w:t>
      </w:r>
      <w:r>
        <w:rPr>
          <w:rFonts w:ascii="Times New Roman" w:eastAsia="Times New Roman" w:hAnsi="Times New Roman" w:cs="Times New Roman"/>
          <w:strike/>
          <w:spacing w:val="13"/>
          <w:w w:val="101"/>
          <w:lang w:eastAsia="zh-CN"/>
        </w:rPr>
        <w:t xml:space="preserve"> </w:t>
      </w:r>
      <w:r>
        <w:rPr>
          <w:rFonts w:ascii="宋体" w:eastAsia="宋体" w:hAnsi="宋体" w:cs="宋体"/>
          <w:strike/>
          <w:spacing w:val="-4"/>
          <w:lang w:eastAsia="zh-CN"/>
        </w:rPr>
        <w:t>月</w:t>
      </w:r>
      <w:r>
        <w:rPr>
          <w:rFonts w:ascii="宋体" w:eastAsia="宋体" w:hAnsi="宋体" w:cs="宋体"/>
          <w:strike/>
          <w:spacing w:val="-28"/>
          <w:lang w:eastAsia="zh-CN"/>
        </w:rPr>
        <w:t xml:space="preserve"> </w:t>
      </w:r>
      <w:r>
        <w:rPr>
          <w:rFonts w:ascii="Times New Roman" w:eastAsia="Times New Roman" w:hAnsi="Times New Roman" w:cs="Times New Roman"/>
          <w:strike/>
          <w:spacing w:val="-4"/>
          <w:lang w:eastAsia="zh-CN"/>
        </w:rPr>
        <w:t xml:space="preserve">10  </w:t>
      </w:r>
      <w:r>
        <w:rPr>
          <w:rFonts w:ascii="宋体" w:eastAsia="宋体" w:hAnsi="宋体" w:cs="宋体"/>
          <w:strike/>
          <w:spacing w:val="-4"/>
          <w:lang w:eastAsia="zh-CN"/>
        </w:rPr>
        <w:t>日开始进行</w:t>
      </w:r>
      <w:r>
        <w:rPr>
          <w:rFonts w:ascii="宋体" w:eastAsia="宋体" w:hAnsi="宋体" w:cs="宋体"/>
          <w:strike/>
          <w:spacing w:val="-42"/>
          <w:lang w:eastAsia="zh-CN"/>
        </w:rPr>
        <w:t xml:space="preserve"> </w:t>
      </w:r>
      <w:r>
        <w:rPr>
          <w:rFonts w:ascii="Times New Roman" w:eastAsia="Times New Roman" w:hAnsi="Times New Roman" w:cs="Times New Roman"/>
          <w:strike/>
          <w:spacing w:val="-4"/>
          <w:lang w:eastAsia="zh-CN"/>
        </w:rPr>
        <w:t>5</w:t>
      </w:r>
      <w:r>
        <w:rPr>
          <w:rFonts w:ascii="Times New Roman" w:eastAsia="Times New Roman" w:hAnsi="Times New Roman" w:cs="Times New Roman"/>
          <w:strike/>
          <w:spacing w:val="-5"/>
          <w:lang w:eastAsia="zh-CN"/>
        </w:rPr>
        <w:t xml:space="preserve"> </w:t>
      </w:r>
      <w:r>
        <w:rPr>
          <w:rFonts w:ascii="宋体" w:eastAsia="宋体" w:hAnsi="宋体" w:cs="宋体"/>
          <w:strike/>
          <w:spacing w:val="-5"/>
          <w:lang w:eastAsia="zh-CN"/>
        </w:rPr>
        <w:t>天启动连续试运行，结果表明安装实施有缺陷。网络系</w:t>
      </w:r>
      <w:r>
        <w:rPr>
          <w:rFonts w:ascii="宋体" w:eastAsia="宋体" w:hAnsi="宋体" w:cs="宋体"/>
          <w:lang w:eastAsia="zh-CN"/>
        </w:rPr>
        <w:t xml:space="preserve"> </w:t>
      </w:r>
      <w:r>
        <w:rPr>
          <w:rFonts w:ascii="宋体" w:eastAsia="宋体" w:hAnsi="宋体" w:cs="宋体"/>
          <w:strike/>
          <w:spacing w:val="-4"/>
          <w:lang w:eastAsia="zh-CN"/>
        </w:rPr>
        <w:t xml:space="preserve">统安装承包人按照监理工程师的要求进行了调试工作，并于 </w:t>
      </w:r>
      <w:r>
        <w:rPr>
          <w:rFonts w:ascii="Times New Roman" w:eastAsia="Times New Roman" w:hAnsi="Times New Roman" w:cs="Times New Roman"/>
          <w:strike/>
          <w:spacing w:val="-4"/>
          <w:lang w:eastAsia="zh-CN"/>
        </w:rPr>
        <w:t>5</w:t>
      </w:r>
      <w:r>
        <w:rPr>
          <w:rFonts w:ascii="Times New Roman" w:eastAsia="Times New Roman" w:hAnsi="Times New Roman" w:cs="Times New Roman"/>
          <w:strike/>
          <w:spacing w:val="28"/>
          <w:lang w:eastAsia="zh-CN"/>
        </w:rPr>
        <w:t xml:space="preserve"> </w:t>
      </w:r>
      <w:r>
        <w:rPr>
          <w:rFonts w:ascii="宋体" w:eastAsia="宋体" w:hAnsi="宋体" w:cs="宋体"/>
          <w:strike/>
          <w:spacing w:val="-4"/>
          <w:lang w:eastAsia="zh-CN"/>
        </w:rPr>
        <w:t>月</w:t>
      </w:r>
      <w:r>
        <w:rPr>
          <w:rFonts w:ascii="宋体" w:eastAsia="宋体" w:hAnsi="宋体" w:cs="宋体"/>
          <w:strike/>
          <w:spacing w:val="-33"/>
          <w:lang w:eastAsia="zh-CN"/>
        </w:rPr>
        <w:t xml:space="preserve"> </w:t>
      </w:r>
      <w:r>
        <w:rPr>
          <w:rFonts w:ascii="Times New Roman" w:eastAsia="Times New Roman" w:hAnsi="Times New Roman" w:cs="Times New Roman"/>
          <w:strike/>
          <w:spacing w:val="-5"/>
          <w:lang w:eastAsia="zh-CN"/>
        </w:rPr>
        <w:t xml:space="preserve">25  </w:t>
      </w:r>
      <w:r>
        <w:rPr>
          <w:rFonts w:ascii="宋体" w:eastAsia="宋体" w:hAnsi="宋体" w:cs="宋体"/>
          <w:strike/>
          <w:spacing w:val="-5"/>
          <w:lang w:eastAsia="zh-CN"/>
        </w:rPr>
        <w:t xml:space="preserve">日再次提交请求验收申请。 </w:t>
      </w:r>
      <w:r>
        <w:rPr>
          <w:rFonts w:ascii="Times New Roman" w:eastAsia="Times New Roman" w:hAnsi="Times New Roman" w:cs="Times New Roman"/>
          <w:strike/>
          <w:spacing w:val="-5"/>
          <w:lang w:eastAsia="zh-CN"/>
        </w:rPr>
        <w:t>5</w:t>
      </w:r>
      <w:r>
        <w:rPr>
          <w:rFonts w:ascii="Times New Roman" w:eastAsia="Times New Roman" w:hAnsi="Times New Roman" w:cs="Times New Roman"/>
          <w:lang w:eastAsia="zh-CN"/>
        </w:rPr>
        <w:t xml:space="preserve"> </w:t>
      </w:r>
      <w:r>
        <w:rPr>
          <w:rFonts w:ascii="宋体" w:eastAsia="宋体" w:hAnsi="宋体" w:cs="宋体"/>
          <w:strike/>
          <w:spacing w:val="-6"/>
          <w:lang w:eastAsia="zh-CN"/>
        </w:rPr>
        <w:t>月</w:t>
      </w:r>
      <w:r>
        <w:rPr>
          <w:rFonts w:ascii="宋体" w:eastAsia="宋体" w:hAnsi="宋体" w:cs="宋体"/>
          <w:strike/>
          <w:spacing w:val="-45"/>
          <w:lang w:eastAsia="zh-CN"/>
        </w:rPr>
        <w:t xml:space="preserve"> </w:t>
      </w:r>
      <w:r>
        <w:rPr>
          <w:rFonts w:ascii="Times New Roman" w:eastAsia="Times New Roman" w:hAnsi="Times New Roman" w:cs="Times New Roman"/>
          <w:strike/>
          <w:spacing w:val="-6"/>
          <w:lang w:eastAsia="zh-CN"/>
        </w:rPr>
        <w:t>26</w:t>
      </w:r>
      <w:r>
        <w:rPr>
          <w:rFonts w:ascii="Times New Roman" w:eastAsia="Times New Roman" w:hAnsi="Times New Roman" w:cs="Times New Roman"/>
          <w:strike/>
          <w:spacing w:val="45"/>
          <w:lang w:eastAsia="zh-CN"/>
        </w:rPr>
        <w:t xml:space="preserve"> </w:t>
      </w:r>
      <w:r>
        <w:rPr>
          <w:rFonts w:ascii="宋体" w:eastAsia="宋体" w:hAnsi="宋体" w:cs="宋体"/>
          <w:strike/>
          <w:spacing w:val="-6"/>
          <w:lang w:eastAsia="zh-CN"/>
        </w:rPr>
        <w:t>日再次试运行后表明安装工作满足合同规定的要求，</w:t>
      </w:r>
      <w:r>
        <w:rPr>
          <w:rFonts w:ascii="宋体" w:eastAsia="宋体" w:hAnsi="宋体" w:cs="宋体"/>
          <w:strike/>
          <w:spacing w:val="-42"/>
          <w:lang w:eastAsia="zh-CN"/>
        </w:rPr>
        <w:t xml:space="preserve"> </w:t>
      </w:r>
      <w:r>
        <w:rPr>
          <w:rFonts w:ascii="宋体" w:eastAsia="宋体" w:hAnsi="宋体" w:cs="宋体"/>
          <w:strike/>
          <w:spacing w:val="-6"/>
          <w:lang w:eastAsia="zh-CN"/>
        </w:rPr>
        <w:t>参与试运行有关各方于</w:t>
      </w:r>
      <w:r>
        <w:rPr>
          <w:rFonts w:ascii="宋体" w:eastAsia="宋体" w:hAnsi="宋体" w:cs="宋体"/>
          <w:strike/>
          <w:spacing w:val="-43"/>
          <w:lang w:eastAsia="zh-CN"/>
        </w:rPr>
        <w:t xml:space="preserve"> </w:t>
      </w:r>
      <w:r>
        <w:rPr>
          <w:rFonts w:ascii="Times New Roman" w:eastAsia="Times New Roman" w:hAnsi="Times New Roman" w:cs="Times New Roman"/>
          <w:strike/>
          <w:spacing w:val="-6"/>
          <w:lang w:eastAsia="zh-CN"/>
        </w:rPr>
        <w:t>6</w:t>
      </w:r>
      <w:r>
        <w:rPr>
          <w:rFonts w:ascii="Times New Roman" w:eastAsia="Times New Roman" w:hAnsi="Times New Roman" w:cs="Times New Roman"/>
          <w:strike/>
          <w:spacing w:val="14"/>
          <w:lang w:eastAsia="zh-CN"/>
        </w:rPr>
        <w:t xml:space="preserve"> </w:t>
      </w:r>
      <w:r>
        <w:rPr>
          <w:rFonts w:ascii="宋体" w:eastAsia="宋体" w:hAnsi="宋体" w:cs="宋体"/>
          <w:strike/>
          <w:spacing w:val="-6"/>
          <w:lang w:eastAsia="zh-CN"/>
        </w:rPr>
        <w:t>月</w:t>
      </w:r>
      <w:r>
        <w:rPr>
          <w:rFonts w:ascii="宋体" w:eastAsia="宋体" w:hAnsi="宋体" w:cs="宋体"/>
          <w:strike/>
          <w:spacing w:val="-32"/>
          <w:lang w:eastAsia="zh-CN"/>
        </w:rPr>
        <w:t xml:space="preserve"> </w:t>
      </w:r>
      <w:r>
        <w:rPr>
          <w:rFonts w:ascii="Times New Roman" w:eastAsia="Times New Roman" w:hAnsi="Times New Roman" w:cs="Times New Roman"/>
          <w:strike/>
          <w:spacing w:val="-6"/>
          <w:lang w:eastAsia="zh-CN"/>
        </w:rPr>
        <w:t>1</w:t>
      </w:r>
      <w:r>
        <w:rPr>
          <w:rFonts w:ascii="Times New Roman" w:eastAsia="Times New Roman" w:hAnsi="Times New Roman" w:cs="Times New Roman"/>
          <w:strike/>
          <w:spacing w:val="44"/>
          <w:w w:val="101"/>
          <w:lang w:eastAsia="zh-CN"/>
        </w:rPr>
        <w:t xml:space="preserve"> </w:t>
      </w:r>
      <w:r>
        <w:rPr>
          <w:rFonts w:ascii="宋体" w:eastAsia="宋体" w:hAnsi="宋体" w:cs="宋体"/>
          <w:strike/>
          <w:spacing w:val="-6"/>
          <w:lang w:eastAsia="zh-CN"/>
        </w:rPr>
        <w:t>日签署了</w:t>
      </w:r>
      <w:r>
        <w:rPr>
          <w:rFonts w:ascii="宋体" w:eastAsia="宋体" w:hAnsi="宋体" w:cs="宋体"/>
          <w:lang w:eastAsia="zh-CN"/>
        </w:rPr>
        <w:t xml:space="preserve"> </w:t>
      </w:r>
      <w:r>
        <w:rPr>
          <w:rFonts w:ascii="宋体" w:eastAsia="宋体" w:hAnsi="宋体" w:cs="宋体"/>
          <w:strike/>
          <w:spacing w:val="1"/>
          <w:lang w:eastAsia="zh-CN"/>
        </w:rPr>
        <w:t>同意移交工程的文件。为判定承包人是提前竣工还是延误竣工，应以（</w:t>
      </w:r>
      <w:r>
        <w:rPr>
          <w:rFonts w:ascii="Times New Roman" w:eastAsia="Times New Roman" w:hAnsi="Times New Roman" w:cs="Times New Roman"/>
          <w:strike/>
          <w:spacing w:val="1"/>
          <w:lang w:eastAsia="zh-CN"/>
        </w:rPr>
        <w:t>12</w:t>
      </w:r>
      <w:r>
        <w:rPr>
          <w:rFonts w:ascii="宋体" w:eastAsia="宋体" w:hAnsi="宋体" w:cs="宋体"/>
          <w:strike/>
          <w:spacing w:val="1"/>
          <w:lang w:eastAsia="zh-CN"/>
        </w:rPr>
        <w:t>）作为</w:t>
      </w:r>
      <w:r>
        <w:rPr>
          <w:rFonts w:ascii="宋体" w:eastAsia="宋体" w:hAnsi="宋体" w:cs="宋体"/>
          <w:strike/>
          <w:lang w:eastAsia="zh-CN"/>
        </w:rPr>
        <w:t>网络系统安装实</w:t>
      </w:r>
      <w:r>
        <w:rPr>
          <w:rFonts w:ascii="宋体" w:eastAsia="宋体" w:hAnsi="宋体" w:cs="宋体"/>
          <w:lang w:eastAsia="zh-CN"/>
        </w:rPr>
        <w:t xml:space="preserve"> </w:t>
      </w:r>
      <w:r>
        <w:rPr>
          <w:rFonts w:ascii="宋体" w:eastAsia="宋体" w:hAnsi="宋体" w:cs="宋体"/>
          <w:strike/>
          <w:spacing w:val="-1"/>
          <w:lang w:eastAsia="zh-CN"/>
        </w:rPr>
        <w:t>施的实际工期并与合同工期比较</w:t>
      </w:r>
    </w:p>
    <w:p w14:paraId="5EF2526F" w14:textId="77777777" w:rsidR="00F80B47" w:rsidRDefault="00000000">
      <w:pPr>
        <w:spacing w:before="60" w:line="221" w:lineRule="auto"/>
        <w:ind w:left="425"/>
        <w:rPr>
          <w:rFonts w:ascii="宋体" w:eastAsia="宋体" w:hAnsi="宋体" w:cs="宋体"/>
        </w:rPr>
      </w:pPr>
      <w:r>
        <w:rPr>
          <w:rFonts w:ascii="Times New Roman" w:eastAsia="Times New Roman" w:hAnsi="Times New Roman" w:cs="Times New Roman"/>
          <w:strike/>
          <w:spacing w:val="-10"/>
        </w:rPr>
        <w:t>A</w:t>
      </w:r>
      <w:r>
        <w:rPr>
          <w:rFonts w:ascii="Times New Roman" w:eastAsia="Times New Roman" w:hAnsi="Times New Roman" w:cs="Times New Roman"/>
          <w:spacing w:val="-10"/>
        </w:rPr>
        <w:t>.</w:t>
      </w:r>
      <w:r>
        <w:rPr>
          <w:rFonts w:ascii="Times New Roman" w:eastAsia="Times New Roman" w:hAnsi="Times New Roman" w:cs="Times New Roman"/>
          <w:strike/>
          <w:spacing w:val="-10"/>
        </w:rPr>
        <w:t>2</w:t>
      </w:r>
      <w:r>
        <w:rPr>
          <w:rFonts w:ascii="Times New Roman" w:eastAsia="Times New Roman" w:hAnsi="Times New Roman" w:cs="Times New Roman"/>
          <w:strike/>
          <w:spacing w:val="14"/>
        </w:rPr>
        <w:t xml:space="preserve"> </w:t>
      </w:r>
      <w:r>
        <w:rPr>
          <w:rFonts w:ascii="宋体" w:eastAsia="宋体" w:hAnsi="宋体" w:cs="宋体"/>
          <w:strike/>
          <w:spacing w:val="-10"/>
        </w:rPr>
        <w:t>月</w:t>
      </w:r>
      <w:r>
        <w:rPr>
          <w:rFonts w:ascii="宋体" w:eastAsia="宋体" w:hAnsi="宋体" w:cs="宋体"/>
          <w:strike/>
          <w:spacing w:val="-28"/>
        </w:rPr>
        <w:t xml:space="preserve"> </w:t>
      </w:r>
      <w:r>
        <w:rPr>
          <w:rFonts w:ascii="Times New Roman" w:eastAsia="Times New Roman" w:hAnsi="Times New Roman" w:cs="Times New Roman"/>
          <w:strike/>
          <w:spacing w:val="-10"/>
        </w:rPr>
        <w:t xml:space="preserve">1  </w:t>
      </w:r>
      <w:r>
        <w:rPr>
          <w:rFonts w:ascii="宋体" w:eastAsia="宋体" w:hAnsi="宋体" w:cs="宋体"/>
          <w:strike/>
          <w:spacing w:val="-10"/>
        </w:rPr>
        <w:t>日至</w:t>
      </w:r>
      <w:r>
        <w:rPr>
          <w:rFonts w:ascii="宋体" w:eastAsia="宋体" w:hAnsi="宋体" w:cs="宋体"/>
          <w:strike/>
          <w:spacing w:val="-42"/>
        </w:rPr>
        <w:t xml:space="preserve"> </w:t>
      </w:r>
      <w:r>
        <w:rPr>
          <w:rFonts w:ascii="Times New Roman" w:eastAsia="Times New Roman" w:hAnsi="Times New Roman" w:cs="Times New Roman"/>
          <w:strike/>
          <w:spacing w:val="-10"/>
        </w:rPr>
        <w:t>5</w:t>
      </w:r>
      <w:r>
        <w:rPr>
          <w:rFonts w:ascii="Times New Roman" w:eastAsia="Times New Roman" w:hAnsi="Times New Roman" w:cs="Times New Roman"/>
          <w:strike/>
          <w:spacing w:val="14"/>
        </w:rPr>
        <w:t xml:space="preserve"> </w:t>
      </w:r>
      <w:r>
        <w:rPr>
          <w:rFonts w:ascii="宋体" w:eastAsia="宋体" w:hAnsi="宋体" w:cs="宋体"/>
          <w:strike/>
          <w:spacing w:val="-10"/>
        </w:rPr>
        <w:t>月</w:t>
      </w:r>
      <w:r>
        <w:rPr>
          <w:rFonts w:ascii="宋体" w:eastAsia="宋体" w:hAnsi="宋体" w:cs="宋体"/>
          <w:strike/>
          <w:spacing w:val="-28"/>
        </w:rPr>
        <w:t xml:space="preserve"> </w:t>
      </w:r>
      <w:r>
        <w:rPr>
          <w:rFonts w:ascii="Times New Roman" w:eastAsia="Times New Roman" w:hAnsi="Times New Roman" w:cs="Times New Roman"/>
          <w:strike/>
          <w:spacing w:val="-10"/>
        </w:rPr>
        <w:t xml:space="preserve">10  </w:t>
      </w:r>
      <w:r>
        <w:rPr>
          <w:rFonts w:ascii="宋体" w:eastAsia="宋体" w:hAnsi="宋体" w:cs="宋体"/>
          <w:strike/>
          <w:spacing w:val="-10"/>
        </w:rPr>
        <w:t>日</w:t>
      </w:r>
      <w:r>
        <w:rPr>
          <w:rFonts w:ascii="宋体" w:eastAsia="宋体" w:hAnsi="宋体" w:cs="宋体"/>
          <w:strike/>
        </w:rPr>
        <w:t xml:space="preserve">      </w:t>
      </w:r>
      <w:r>
        <w:rPr>
          <w:rFonts w:ascii="Times New Roman" w:eastAsia="Times New Roman" w:hAnsi="Times New Roman" w:cs="Times New Roman"/>
          <w:strike/>
          <w:spacing w:val="-10"/>
        </w:rPr>
        <w:t>B</w:t>
      </w:r>
      <w:r>
        <w:rPr>
          <w:rFonts w:ascii="Times New Roman" w:eastAsia="Times New Roman" w:hAnsi="Times New Roman" w:cs="Times New Roman"/>
          <w:spacing w:val="-10"/>
        </w:rPr>
        <w:t>.</w:t>
      </w:r>
      <w:r>
        <w:rPr>
          <w:rFonts w:ascii="Times New Roman" w:eastAsia="Times New Roman" w:hAnsi="Times New Roman" w:cs="Times New Roman"/>
          <w:strike/>
          <w:spacing w:val="-10"/>
        </w:rPr>
        <w:t>2</w:t>
      </w:r>
      <w:r>
        <w:rPr>
          <w:rFonts w:ascii="Times New Roman" w:eastAsia="Times New Roman" w:hAnsi="Times New Roman" w:cs="Times New Roman"/>
          <w:strike/>
          <w:spacing w:val="16"/>
          <w:w w:val="101"/>
        </w:rPr>
        <w:t xml:space="preserve"> </w:t>
      </w:r>
      <w:r>
        <w:rPr>
          <w:rFonts w:ascii="宋体" w:eastAsia="宋体" w:hAnsi="宋体" w:cs="宋体"/>
          <w:strike/>
          <w:spacing w:val="-10"/>
        </w:rPr>
        <w:t>月</w:t>
      </w:r>
      <w:r>
        <w:rPr>
          <w:rFonts w:ascii="宋体" w:eastAsia="宋体" w:hAnsi="宋体" w:cs="宋体"/>
          <w:strike/>
          <w:spacing w:val="-28"/>
        </w:rPr>
        <w:t xml:space="preserve"> </w:t>
      </w:r>
      <w:r>
        <w:rPr>
          <w:rFonts w:ascii="Times New Roman" w:eastAsia="Times New Roman" w:hAnsi="Times New Roman" w:cs="Times New Roman"/>
          <w:strike/>
          <w:spacing w:val="-10"/>
        </w:rPr>
        <w:t xml:space="preserve">1  </w:t>
      </w:r>
      <w:r>
        <w:rPr>
          <w:rFonts w:ascii="宋体" w:eastAsia="宋体" w:hAnsi="宋体" w:cs="宋体"/>
          <w:strike/>
          <w:spacing w:val="-10"/>
        </w:rPr>
        <w:t>日至</w:t>
      </w:r>
      <w:r>
        <w:rPr>
          <w:rFonts w:ascii="宋体" w:eastAsia="宋体" w:hAnsi="宋体" w:cs="宋体"/>
          <w:strike/>
          <w:spacing w:val="-42"/>
        </w:rPr>
        <w:t xml:space="preserve"> </w:t>
      </w:r>
      <w:r>
        <w:rPr>
          <w:rFonts w:ascii="Times New Roman" w:eastAsia="Times New Roman" w:hAnsi="Times New Roman" w:cs="Times New Roman"/>
          <w:strike/>
          <w:spacing w:val="-10"/>
        </w:rPr>
        <w:t>5</w:t>
      </w:r>
      <w:r>
        <w:rPr>
          <w:rFonts w:ascii="Times New Roman" w:eastAsia="Times New Roman" w:hAnsi="Times New Roman" w:cs="Times New Roman"/>
          <w:strike/>
          <w:spacing w:val="14"/>
        </w:rPr>
        <w:t xml:space="preserve"> </w:t>
      </w:r>
      <w:r>
        <w:rPr>
          <w:rFonts w:ascii="宋体" w:eastAsia="宋体" w:hAnsi="宋体" w:cs="宋体"/>
          <w:strike/>
          <w:spacing w:val="-10"/>
        </w:rPr>
        <w:t>月</w:t>
      </w:r>
      <w:r>
        <w:rPr>
          <w:rFonts w:ascii="宋体" w:eastAsia="宋体" w:hAnsi="宋体" w:cs="宋体"/>
          <w:strike/>
          <w:spacing w:val="-48"/>
        </w:rPr>
        <w:t xml:space="preserve"> </w:t>
      </w:r>
      <w:r>
        <w:rPr>
          <w:rFonts w:ascii="Times New Roman" w:eastAsia="Times New Roman" w:hAnsi="Times New Roman" w:cs="Times New Roman"/>
          <w:strike/>
          <w:spacing w:val="-10"/>
        </w:rPr>
        <w:t>2</w:t>
      </w:r>
      <w:r>
        <w:rPr>
          <w:rFonts w:ascii="Times New Roman" w:eastAsia="Times New Roman" w:hAnsi="Times New Roman" w:cs="Times New Roman"/>
          <w:strike/>
          <w:spacing w:val="-11"/>
        </w:rPr>
        <w:t xml:space="preserve">5  </w:t>
      </w:r>
      <w:r>
        <w:rPr>
          <w:rFonts w:ascii="宋体" w:eastAsia="宋体" w:hAnsi="宋体" w:cs="宋体"/>
          <w:strike/>
          <w:spacing w:val="-11"/>
        </w:rPr>
        <w:t>日</w:t>
      </w:r>
    </w:p>
    <w:p w14:paraId="11515ED2" w14:textId="77777777" w:rsidR="00F80B47" w:rsidRDefault="00000000">
      <w:pPr>
        <w:spacing w:before="61" w:line="312" w:lineRule="exact"/>
        <w:ind w:left="431"/>
        <w:rPr>
          <w:rFonts w:ascii="宋体" w:eastAsia="宋体" w:hAnsi="宋体" w:cs="宋体"/>
        </w:rPr>
      </w:pPr>
      <w:r>
        <w:rPr>
          <w:rFonts w:ascii="Times New Roman" w:eastAsia="Times New Roman" w:hAnsi="Times New Roman" w:cs="Times New Roman"/>
          <w:strike/>
          <w:spacing w:val="-10"/>
          <w:position w:val="7"/>
        </w:rPr>
        <w:t>C</w:t>
      </w:r>
      <w:r>
        <w:rPr>
          <w:rFonts w:ascii="Times New Roman" w:eastAsia="Times New Roman" w:hAnsi="Times New Roman" w:cs="Times New Roman"/>
          <w:spacing w:val="-10"/>
          <w:position w:val="7"/>
        </w:rPr>
        <w:t>.</w:t>
      </w:r>
      <w:r>
        <w:rPr>
          <w:rFonts w:ascii="Times New Roman" w:eastAsia="Times New Roman" w:hAnsi="Times New Roman" w:cs="Times New Roman"/>
          <w:strike/>
          <w:spacing w:val="-10"/>
          <w:position w:val="7"/>
        </w:rPr>
        <w:t>2</w:t>
      </w:r>
      <w:r>
        <w:rPr>
          <w:rFonts w:ascii="Times New Roman" w:eastAsia="Times New Roman" w:hAnsi="Times New Roman" w:cs="Times New Roman"/>
          <w:strike/>
          <w:spacing w:val="18"/>
          <w:position w:val="7"/>
        </w:rPr>
        <w:t xml:space="preserve"> </w:t>
      </w:r>
      <w:r>
        <w:rPr>
          <w:rFonts w:ascii="宋体" w:eastAsia="宋体" w:hAnsi="宋体" w:cs="宋体"/>
          <w:strike/>
          <w:spacing w:val="-10"/>
          <w:position w:val="7"/>
        </w:rPr>
        <w:t>月</w:t>
      </w:r>
      <w:r>
        <w:rPr>
          <w:rFonts w:ascii="宋体" w:eastAsia="宋体" w:hAnsi="宋体" w:cs="宋体"/>
          <w:strike/>
          <w:spacing w:val="-28"/>
          <w:position w:val="7"/>
        </w:rPr>
        <w:t xml:space="preserve"> </w:t>
      </w:r>
      <w:r>
        <w:rPr>
          <w:rFonts w:ascii="Times New Roman" w:eastAsia="Times New Roman" w:hAnsi="Times New Roman" w:cs="Times New Roman"/>
          <w:strike/>
          <w:spacing w:val="-10"/>
          <w:position w:val="7"/>
        </w:rPr>
        <w:t xml:space="preserve">10  </w:t>
      </w:r>
      <w:r>
        <w:rPr>
          <w:rFonts w:ascii="宋体" w:eastAsia="宋体" w:hAnsi="宋体" w:cs="宋体"/>
          <w:strike/>
          <w:spacing w:val="-10"/>
          <w:position w:val="7"/>
        </w:rPr>
        <w:t>日至</w:t>
      </w:r>
      <w:r>
        <w:rPr>
          <w:rFonts w:ascii="宋体" w:eastAsia="宋体" w:hAnsi="宋体" w:cs="宋体"/>
          <w:strike/>
          <w:spacing w:val="-42"/>
          <w:position w:val="7"/>
        </w:rPr>
        <w:t xml:space="preserve"> </w:t>
      </w:r>
      <w:r>
        <w:rPr>
          <w:rFonts w:ascii="Times New Roman" w:eastAsia="Times New Roman" w:hAnsi="Times New Roman" w:cs="Times New Roman"/>
          <w:strike/>
          <w:spacing w:val="-10"/>
          <w:position w:val="7"/>
        </w:rPr>
        <w:t>5</w:t>
      </w:r>
      <w:r>
        <w:rPr>
          <w:rFonts w:ascii="Times New Roman" w:eastAsia="Times New Roman" w:hAnsi="Times New Roman" w:cs="Times New Roman"/>
          <w:strike/>
          <w:spacing w:val="9"/>
          <w:position w:val="7"/>
        </w:rPr>
        <w:t xml:space="preserve"> </w:t>
      </w:r>
      <w:r>
        <w:rPr>
          <w:rFonts w:ascii="宋体" w:eastAsia="宋体" w:hAnsi="宋体" w:cs="宋体"/>
          <w:strike/>
          <w:spacing w:val="-10"/>
          <w:position w:val="7"/>
        </w:rPr>
        <w:t>月</w:t>
      </w:r>
      <w:r>
        <w:rPr>
          <w:rFonts w:ascii="宋体" w:eastAsia="宋体" w:hAnsi="宋体" w:cs="宋体"/>
          <w:strike/>
          <w:spacing w:val="-48"/>
          <w:position w:val="7"/>
        </w:rPr>
        <w:t xml:space="preserve"> </w:t>
      </w:r>
      <w:r>
        <w:rPr>
          <w:rFonts w:ascii="Times New Roman" w:eastAsia="Times New Roman" w:hAnsi="Times New Roman" w:cs="Times New Roman"/>
          <w:strike/>
          <w:spacing w:val="-10"/>
          <w:position w:val="7"/>
        </w:rPr>
        <w:t xml:space="preserve">26  </w:t>
      </w:r>
      <w:r>
        <w:rPr>
          <w:rFonts w:ascii="宋体" w:eastAsia="宋体" w:hAnsi="宋体" w:cs="宋体"/>
          <w:strike/>
          <w:spacing w:val="-10"/>
          <w:position w:val="7"/>
        </w:rPr>
        <w:t>日</w:t>
      </w:r>
      <w:r>
        <w:rPr>
          <w:rFonts w:ascii="宋体" w:eastAsia="宋体" w:hAnsi="宋体" w:cs="宋体"/>
          <w:strike/>
          <w:position w:val="7"/>
        </w:rPr>
        <w:t xml:space="preserve">     </w:t>
      </w:r>
      <w:r>
        <w:rPr>
          <w:rFonts w:ascii="Times New Roman" w:eastAsia="Times New Roman" w:hAnsi="Times New Roman" w:cs="Times New Roman"/>
          <w:strike/>
          <w:spacing w:val="-10"/>
          <w:position w:val="7"/>
        </w:rPr>
        <w:t>D</w:t>
      </w:r>
      <w:r>
        <w:rPr>
          <w:rFonts w:ascii="Times New Roman" w:eastAsia="Times New Roman" w:hAnsi="Times New Roman" w:cs="Times New Roman"/>
          <w:spacing w:val="-10"/>
          <w:position w:val="7"/>
        </w:rPr>
        <w:t>.</w:t>
      </w:r>
      <w:r>
        <w:rPr>
          <w:rFonts w:ascii="Times New Roman" w:eastAsia="Times New Roman" w:hAnsi="Times New Roman" w:cs="Times New Roman"/>
          <w:strike/>
          <w:spacing w:val="-10"/>
          <w:position w:val="7"/>
        </w:rPr>
        <w:t>2</w:t>
      </w:r>
      <w:r>
        <w:rPr>
          <w:rFonts w:ascii="Times New Roman" w:eastAsia="Times New Roman" w:hAnsi="Times New Roman" w:cs="Times New Roman"/>
          <w:strike/>
          <w:spacing w:val="15"/>
          <w:w w:val="101"/>
          <w:position w:val="7"/>
        </w:rPr>
        <w:t xml:space="preserve"> </w:t>
      </w:r>
      <w:r>
        <w:rPr>
          <w:rFonts w:ascii="宋体" w:eastAsia="宋体" w:hAnsi="宋体" w:cs="宋体"/>
          <w:strike/>
          <w:spacing w:val="-10"/>
          <w:position w:val="7"/>
        </w:rPr>
        <w:t>月</w:t>
      </w:r>
      <w:r>
        <w:rPr>
          <w:rFonts w:ascii="宋体" w:eastAsia="宋体" w:hAnsi="宋体" w:cs="宋体"/>
          <w:strike/>
          <w:spacing w:val="-28"/>
          <w:position w:val="7"/>
        </w:rPr>
        <w:t xml:space="preserve"> </w:t>
      </w:r>
      <w:r>
        <w:rPr>
          <w:rFonts w:ascii="Times New Roman" w:eastAsia="Times New Roman" w:hAnsi="Times New Roman" w:cs="Times New Roman"/>
          <w:strike/>
          <w:spacing w:val="-10"/>
          <w:position w:val="7"/>
        </w:rPr>
        <w:t>10</w:t>
      </w:r>
      <w:r>
        <w:rPr>
          <w:rFonts w:ascii="Times New Roman" w:eastAsia="Times New Roman" w:hAnsi="Times New Roman" w:cs="Times New Roman"/>
          <w:strike/>
          <w:spacing w:val="40"/>
          <w:w w:val="101"/>
          <w:position w:val="7"/>
        </w:rPr>
        <w:t xml:space="preserve"> </w:t>
      </w:r>
      <w:r>
        <w:rPr>
          <w:rFonts w:ascii="宋体" w:eastAsia="宋体" w:hAnsi="宋体" w:cs="宋体"/>
          <w:strike/>
          <w:spacing w:val="-10"/>
          <w:position w:val="7"/>
        </w:rPr>
        <w:t>日至</w:t>
      </w:r>
      <w:r>
        <w:rPr>
          <w:rFonts w:ascii="宋体" w:eastAsia="宋体" w:hAnsi="宋体" w:cs="宋体"/>
          <w:strike/>
          <w:spacing w:val="-43"/>
          <w:position w:val="7"/>
        </w:rPr>
        <w:t xml:space="preserve"> </w:t>
      </w:r>
      <w:r>
        <w:rPr>
          <w:rFonts w:ascii="Times New Roman" w:eastAsia="Times New Roman" w:hAnsi="Times New Roman" w:cs="Times New Roman"/>
          <w:strike/>
          <w:spacing w:val="-10"/>
          <w:position w:val="7"/>
        </w:rPr>
        <w:t>6</w:t>
      </w:r>
      <w:r>
        <w:rPr>
          <w:rFonts w:ascii="Times New Roman" w:eastAsia="Times New Roman" w:hAnsi="Times New Roman" w:cs="Times New Roman"/>
          <w:strike/>
          <w:spacing w:val="13"/>
          <w:w w:val="101"/>
          <w:position w:val="7"/>
        </w:rPr>
        <w:t xml:space="preserve"> </w:t>
      </w:r>
      <w:r>
        <w:rPr>
          <w:rFonts w:ascii="宋体" w:eastAsia="宋体" w:hAnsi="宋体" w:cs="宋体"/>
          <w:strike/>
          <w:spacing w:val="-10"/>
          <w:position w:val="7"/>
        </w:rPr>
        <w:t>月</w:t>
      </w:r>
      <w:r>
        <w:rPr>
          <w:rFonts w:ascii="宋体" w:eastAsia="宋体" w:hAnsi="宋体" w:cs="宋体"/>
          <w:strike/>
          <w:spacing w:val="-33"/>
          <w:position w:val="7"/>
        </w:rPr>
        <w:t xml:space="preserve"> </w:t>
      </w:r>
      <w:r>
        <w:rPr>
          <w:rFonts w:ascii="Times New Roman" w:eastAsia="Times New Roman" w:hAnsi="Times New Roman" w:cs="Times New Roman"/>
          <w:strike/>
          <w:spacing w:val="-10"/>
          <w:position w:val="7"/>
        </w:rPr>
        <w:t xml:space="preserve">1  </w:t>
      </w:r>
      <w:r>
        <w:rPr>
          <w:rFonts w:ascii="宋体" w:eastAsia="宋体" w:hAnsi="宋体" w:cs="宋体"/>
          <w:strike/>
          <w:spacing w:val="-10"/>
          <w:position w:val="7"/>
        </w:rPr>
        <w:t>日</w:t>
      </w:r>
    </w:p>
    <w:p w14:paraId="79AF5762" w14:textId="77777777" w:rsidR="00F80B47" w:rsidRDefault="00000000">
      <w:pPr>
        <w:pStyle w:val="a3"/>
        <w:spacing w:line="229" w:lineRule="auto"/>
        <w:rPr>
          <w:lang w:eastAsia="zh-CN"/>
        </w:rPr>
      </w:pPr>
      <w:r>
        <w:rPr>
          <w:spacing w:val="1"/>
          <w:lang w:eastAsia="zh-CN"/>
        </w:rPr>
        <w:t>【答案】C</w:t>
      </w:r>
    </w:p>
    <w:p w14:paraId="56B8342D" w14:textId="77777777" w:rsidR="00F80B47" w:rsidRDefault="00F80B47">
      <w:pPr>
        <w:spacing w:line="272" w:lineRule="auto"/>
        <w:rPr>
          <w:lang w:eastAsia="zh-CN"/>
        </w:rPr>
      </w:pPr>
    </w:p>
    <w:p w14:paraId="73B679A3"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3A655382" w14:textId="77777777" w:rsidR="00F80B47" w:rsidRDefault="00000000">
      <w:pPr>
        <w:spacing w:before="28" w:line="247" w:lineRule="auto"/>
        <w:ind w:left="9" w:right="90" w:firstLine="17"/>
        <w:rPr>
          <w:rFonts w:ascii="宋体" w:eastAsia="宋体" w:hAnsi="宋体" w:cs="宋体"/>
          <w:lang w:eastAsia="zh-CN"/>
        </w:rPr>
      </w:pPr>
      <w:r>
        <w:rPr>
          <w:rFonts w:ascii="Times New Roman" w:eastAsia="Times New Roman" w:hAnsi="Times New Roman" w:cs="Times New Roman"/>
          <w:spacing w:val="1"/>
          <w:lang w:eastAsia="zh-CN"/>
        </w:rPr>
        <w:t>13</w:t>
      </w:r>
      <w:r>
        <w:rPr>
          <w:rFonts w:ascii="宋体" w:eastAsia="宋体" w:hAnsi="宋体" w:cs="宋体"/>
          <w:spacing w:val="1"/>
          <w:lang w:eastAsia="zh-CN"/>
        </w:rPr>
        <w:t>、信息系统设备供应在与业主单位签订采购</w:t>
      </w:r>
      <w:r>
        <w:rPr>
          <w:rFonts w:ascii="宋体" w:eastAsia="宋体" w:hAnsi="宋体" w:cs="宋体"/>
          <w:lang w:eastAsia="zh-CN"/>
        </w:rPr>
        <w:t xml:space="preserve">合同前，因工期要求，已提前将所采购设备交付给 </w:t>
      </w:r>
      <w:r>
        <w:rPr>
          <w:rFonts w:ascii="宋体" w:eastAsia="宋体" w:hAnsi="宋体" w:cs="宋体"/>
          <w:spacing w:val="-7"/>
          <w:lang w:eastAsia="zh-CN"/>
        </w:rPr>
        <w:t>业主单位，</w:t>
      </w:r>
      <w:r>
        <w:rPr>
          <w:rFonts w:ascii="宋体" w:eastAsia="宋体" w:hAnsi="宋体" w:cs="宋体"/>
          <w:spacing w:val="56"/>
          <w:lang w:eastAsia="zh-CN"/>
        </w:rPr>
        <w:t xml:space="preserve"> </w:t>
      </w:r>
      <w:r>
        <w:rPr>
          <w:rFonts w:ascii="宋体" w:eastAsia="宋体" w:hAnsi="宋体" w:cs="宋体"/>
          <w:spacing w:val="-7"/>
          <w:lang w:eastAsia="zh-CN"/>
        </w:rPr>
        <w:t>并通过验收。不签订合同时，合同的生效日期应当为（</w:t>
      </w:r>
      <w:r>
        <w:rPr>
          <w:rFonts w:ascii="Times New Roman" w:eastAsia="Times New Roman" w:hAnsi="Times New Roman" w:cs="Times New Roman"/>
          <w:spacing w:val="-8"/>
          <w:lang w:eastAsia="zh-CN"/>
        </w:rPr>
        <w:t>13</w:t>
      </w:r>
      <w:r>
        <w:rPr>
          <w:rFonts w:ascii="宋体" w:eastAsia="宋体" w:hAnsi="宋体" w:cs="宋体"/>
          <w:spacing w:val="-8"/>
          <w:lang w:eastAsia="zh-CN"/>
        </w:rPr>
        <w:t>）。</w:t>
      </w:r>
    </w:p>
    <w:p w14:paraId="5C416E47"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交付日期   </w:t>
      </w:r>
      <w:r>
        <w:rPr>
          <w:rFonts w:ascii="Times New Roman" w:eastAsia="Times New Roman" w:hAnsi="Times New Roman" w:cs="Times New Roman"/>
          <w:lang w:eastAsia="zh-CN"/>
        </w:rPr>
        <w:t>B.</w:t>
      </w:r>
      <w:r>
        <w:rPr>
          <w:rFonts w:ascii="宋体" w:eastAsia="宋体" w:hAnsi="宋体" w:cs="宋体"/>
          <w:lang w:eastAsia="zh-CN"/>
        </w:rPr>
        <w:t xml:space="preserve">委托采购日期   </w:t>
      </w:r>
      <w:r>
        <w:rPr>
          <w:rFonts w:ascii="Times New Roman" w:eastAsia="Times New Roman" w:hAnsi="Times New Roman" w:cs="Times New Roman"/>
          <w:lang w:eastAsia="zh-CN"/>
        </w:rPr>
        <w:t>C.</w:t>
      </w:r>
      <w:r>
        <w:rPr>
          <w:rFonts w:ascii="宋体" w:eastAsia="宋体" w:hAnsi="宋体" w:cs="宋体"/>
          <w:lang w:eastAsia="zh-CN"/>
        </w:rPr>
        <w:t>验收日期</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合同实际签订日期</w:t>
      </w:r>
    </w:p>
    <w:p w14:paraId="553081A5" w14:textId="77777777" w:rsidR="00F80B47" w:rsidRDefault="00000000">
      <w:pPr>
        <w:pStyle w:val="a3"/>
        <w:spacing w:before="63" w:line="229" w:lineRule="auto"/>
        <w:rPr>
          <w:lang w:eastAsia="zh-CN"/>
        </w:rPr>
      </w:pPr>
      <w:r>
        <w:rPr>
          <w:spacing w:val="1"/>
          <w:lang w:eastAsia="zh-CN"/>
        </w:rPr>
        <w:t>【答案】A</w:t>
      </w:r>
    </w:p>
    <w:p w14:paraId="40EA6757"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此题考察的是合同法，必须掌握，必考</w:t>
      </w:r>
    </w:p>
    <w:p w14:paraId="7B8B4A9F" w14:textId="77777777" w:rsidR="00F80B47" w:rsidRDefault="00000000">
      <w:pPr>
        <w:pStyle w:val="a3"/>
        <w:spacing w:line="224" w:lineRule="auto"/>
        <w:ind w:left="427"/>
        <w:rPr>
          <w:lang w:eastAsia="zh-CN"/>
        </w:rPr>
      </w:pPr>
      <w:r>
        <w:rPr>
          <w:lang w:eastAsia="zh-CN"/>
        </w:rPr>
        <w:t>根据《中华人民共和国合同法》</w:t>
      </w:r>
    </w:p>
    <w:p w14:paraId="29BAA3AF" w14:textId="77777777" w:rsidR="00F80B47" w:rsidRDefault="00000000">
      <w:pPr>
        <w:pStyle w:val="a3"/>
        <w:spacing w:before="57" w:line="248" w:lineRule="auto"/>
        <w:ind w:left="26" w:right="77" w:firstLine="518"/>
        <w:rPr>
          <w:lang w:eastAsia="zh-CN"/>
        </w:rPr>
      </w:pPr>
      <w:r>
        <w:rPr>
          <w:spacing w:val="-5"/>
          <w:lang w:eastAsia="zh-CN"/>
        </w:rPr>
        <w:t>第三十六条  法律、行政法规规定或者当事人约定采用</w:t>
      </w:r>
      <w:r>
        <w:rPr>
          <w:spacing w:val="-6"/>
          <w:lang w:eastAsia="zh-CN"/>
        </w:rPr>
        <w:t>书面形式订立合同，</w:t>
      </w:r>
      <w:r>
        <w:rPr>
          <w:spacing w:val="51"/>
          <w:lang w:eastAsia="zh-CN"/>
        </w:rPr>
        <w:t xml:space="preserve"> </w:t>
      </w:r>
      <w:r>
        <w:rPr>
          <w:spacing w:val="-6"/>
          <w:lang w:eastAsia="zh-CN"/>
        </w:rPr>
        <w:t>当事人未采用书</w:t>
      </w:r>
      <w:r>
        <w:rPr>
          <w:lang w:eastAsia="zh-CN"/>
        </w:rPr>
        <w:t xml:space="preserve"> </w:t>
      </w:r>
      <w:r>
        <w:rPr>
          <w:spacing w:val="-5"/>
          <w:lang w:eastAsia="zh-CN"/>
        </w:rPr>
        <w:t>面形式但一方已经履行主要义务，对方接受</w:t>
      </w:r>
      <w:r>
        <w:rPr>
          <w:spacing w:val="-6"/>
          <w:lang w:eastAsia="zh-CN"/>
        </w:rPr>
        <w:t>的， 该合同成立。</w:t>
      </w:r>
    </w:p>
    <w:p w14:paraId="78263608" w14:textId="77777777" w:rsidR="00F80B47" w:rsidRDefault="00000000">
      <w:pPr>
        <w:pStyle w:val="a3"/>
        <w:spacing w:before="60" w:line="248" w:lineRule="auto"/>
        <w:ind w:left="15" w:right="82" w:firstLine="428"/>
        <w:rPr>
          <w:lang w:eastAsia="zh-CN"/>
        </w:rPr>
      </w:pPr>
      <w:r>
        <w:rPr>
          <w:spacing w:val="1"/>
          <w:lang w:eastAsia="zh-CN"/>
        </w:rPr>
        <w:t>第三十七条  采用合同书形式订立合同，在签字或者盖章之前，当事</w:t>
      </w:r>
      <w:r>
        <w:rPr>
          <w:lang w:eastAsia="zh-CN"/>
        </w:rPr>
        <w:t xml:space="preserve">人一方已经履行主要义 </w:t>
      </w:r>
      <w:r>
        <w:rPr>
          <w:spacing w:val="-1"/>
          <w:lang w:eastAsia="zh-CN"/>
        </w:rPr>
        <w:t>务，对方接受的，该合同成立。</w:t>
      </w:r>
    </w:p>
    <w:p w14:paraId="6CF3B95B" w14:textId="77777777" w:rsidR="00F80B47" w:rsidRDefault="00000000">
      <w:pPr>
        <w:pStyle w:val="a3"/>
        <w:spacing w:before="59" w:line="259" w:lineRule="auto"/>
        <w:ind w:left="10" w:firstLine="534"/>
        <w:rPr>
          <w:lang w:eastAsia="zh-CN"/>
        </w:rPr>
      </w:pPr>
      <w:r>
        <w:rPr>
          <w:spacing w:val="-4"/>
          <w:lang w:eastAsia="zh-CN"/>
        </w:rPr>
        <w:t>第一百四十条  标的物在订立合同之前已为买受人占有的，</w:t>
      </w:r>
      <w:r>
        <w:rPr>
          <w:spacing w:val="-10"/>
          <w:lang w:eastAsia="zh-CN"/>
        </w:rPr>
        <w:t xml:space="preserve"> </w:t>
      </w:r>
      <w:r>
        <w:rPr>
          <w:spacing w:val="-4"/>
          <w:lang w:eastAsia="zh-CN"/>
        </w:rPr>
        <w:t>合同生效的时间为交付时间。实 际上不签订合同而实际完成了交易的， 视为事实合同。事实合同以产品</w:t>
      </w:r>
      <w:r>
        <w:rPr>
          <w:spacing w:val="-5"/>
          <w:lang w:eastAsia="zh-CN"/>
        </w:rPr>
        <w:t>交付日期为合同生效日期。</w:t>
      </w:r>
      <w:r>
        <w:rPr>
          <w:lang w:eastAsia="zh-CN"/>
        </w:rPr>
        <w:t xml:space="preserve"> </w:t>
      </w:r>
      <w:r>
        <w:rPr>
          <w:spacing w:val="-3"/>
          <w:lang w:eastAsia="zh-CN"/>
        </w:rPr>
        <w:t>所以选择</w:t>
      </w:r>
      <w:r>
        <w:rPr>
          <w:spacing w:val="-50"/>
          <w:lang w:eastAsia="zh-CN"/>
        </w:rPr>
        <w:t xml:space="preserve"> </w:t>
      </w:r>
      <w:r>
        <w:rPr>
          <w:spacing w:val="-3"/>
          <w:lang w:eastAsia="zh-CN"/>
        </w:rPr>
        <w:t>A；</w:t>
      </w:r>
    </w:p>
    <w:p w14:paraId="5D1AB9FD" w14:textId="77777777" w:rsidR="00F80B47" w:rsidRDefault="00000000">
      <w:pPr>
        <w:pStyle w:val="a3"/>
        <w:tabs>
          <w:tab w:val="left" w:pos="105"/>
        </w:tabs>
        <w:spacing w:before="54"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【点评】合同法的题，不难，即使没有见过根据经验分析也可得出</w:t>
      </w:r>
    </w:p>
    <w:p w14:paraId="655E0855" w14:textId="77777777" w:rsidR="00F80B47" w:rsidRDefault="00F80B47">
      <w:pPr>
        <w:spacing w:line="281" w:lineRule="auto"/>
        <w:rPr>
          <w:lang w:eastAsia="zh-CN"/>
        </w:rPr>
      </w:pPr>
    </w:p>
    <w:p w14:paraId="63729485"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3DB8A4E2" w14:textId="77777777" w:rsidR="00F80B47" w:rsidRDefault="00000000">
      <w:pPr>
        <w:spacing w:before="28" w:line="247" w:lineRule="auto"/>
        <w:ind w:left="13" w:right="129" w:firstLine="13"/>
        <w:rPr>
          <w:rFonts w:ascii="宋体" w:eastAsia="宋体" w:hAnsi="宋体" w:cs="宋体"/>
          <w:lang w:eastAsia="zh-CN"/>
        </w:rPr>
      </w:pPr>
      <w:r>
        <w:rPr>
          <w:rFonts w:ascii="Times New Roman" w:eastAsia="Times New Roman" w:hAnsi="Times New Roman" w:cs="Times New Roman"/>
          <w:lang w:eastAsia="zh-CN"/>
        </w:rPr>
        <w:t>14</w:t>
      </w:r>
      <w:r>
        <w:rPr>
          <w:rFonts w:ascii="宋体" w:eastAsia="宋体" w:hAnsi="宋体" w:cs="宋体"/>
          <w:lang w:eastAsia="zh-CN"/>
        </w:rPr>
        <w:t>、依据《合同法》第九十二条，合同的权利义务终</w:t>
      </w:r>
      <w:r>
        <w:rPr>
          <w:rFonts w:ascii="宋体" w:eastAsia="宋体" w:hAnsi="宋体" w:cs="宋体"/>
          <w:spacing w:val="-1"/>
          <w:lang w:eastAsia="zh-CN"/>
        </w:rPr>
        <w:t>止后，当事人根据交易习惯履行保密义务，</w:t>
      </w:r>
      <w:r>
        <w:rPr>
          <w:rFonts w:ascii="宋体" w:eastAsia="宋体" w:hAnsi="宋体" w:cs="宋体"/>
          <w:lang w:eastAsia="zh-CN"/>
        </w:rPr>
        <w:t xml:space="preserve"> </w:t>
      </w:r>
      <w:r>
        <w:rPr>
          <w:rFonts w:ascii="宋体" w:eastAsia="宋体" w:hAnsi="宋体" w:cs="宋体"/>
          <w:spacing w:val="-7"/>
          <w:lang w:eastAsia="zh-CN"/>
        </w:rPr>
        <w:t>该义务的依据是（</w:t>
      </w:r>
      <w:r>
        <w:rPr>
          <w:rFonts w:ascii="Times New Roman" w:eastAsia="Times New Roman" w:hAnsi="Times New Roman" w:cs="Times New Roman"/>
          <w:spacing w:val="-7"/>
          <w:lang w:eastAsia="zh-CN"/>
        </w:rPr>
        <w:t>14</w:t>
      </w:r>
      <w:r>
        <w:rPr>
          <w:rFonts w:ascii="宋体" w:eastAsia="宋体" w:hAnsi="宋体" w:cs="宋体"/>
          <w:spacing w:val="-7"/>
          <w:lang w:eastAsia="zh-CN"/>
        </w:rPr>
        <w:t>）。</w:t>
      </w:r>
    </w:p>
    <w:p w14:paraId="6F9A4186"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诚实信用原则  </w:t>
      </w:r>
      <w:r>
        <w:rPr>
          <w:rFonts w:ascii="Times New Roman" w:eastAsia="Times New Roman" w:hAnsi="Times New Roman" w:cs="Times New Roman"/>
          <w:lang w:eastAsia="zh-CN"/>
        </w:rPr>
        <w:t>B.</w:t>
      </w:r>
      <w:r>
        <w:rPr>
          <w:rFonts w:ascii="宋体" w:eastAsia="宋体" w:hAnsi="宋体" w:cs="宋体"/>
          <w:lang w:eastAsia="zh-CN"/>
        </w:rPr>
        <w:t xml:space="preserve">协商原则  </w:t>
      </w:r>
      <w:r>
        <w:rPr>
          <w:rFonts w:ascii="Times New Roman" w:eastAsia="Times New Roman" w:hAnsi="Times New Roman" w:cs="Times New Roman"/>
          <w:lang w:eastAsia="zh-CN"/>
        </w:rPr>
        <w:t>C.</w:t>
      </w:r>
      <w:r>
        <w:rPr>
          <w:rFonts w:ascii="宋体" w:eastAsia="宋体" w:hAnsi="宋体" w:cs="宋体"/>
          <w:lang w:eastAsia="zh-CN"/>
        </w:rPr>
        <w:t>资源原</w:t>
      </w:r>
      <w:r>
        <w:rPr>
          <w:rFonts w:ascii="宋体" w:eastAsia="宋体" w:hAnsi="宋体" w:cs="宋体"/>
          <w:spacing w:val="-1"/>
          <w:lang w:eastAsia="zh-CN"/>
        </w:rPr>
        <w:t xml:space="preserve">则   </w:t>
      </w:r>
      <w:r>
        <w:rPr>
          <w:rFonts w:ascii="Times New Roman" w:eastAsia="Times New Roman" w:hAnsi="Times New Roman" w:cs="Times New Roman"/>
          <w:spacing w:val="-1"/>
          <w:lang w:eastAsia="zh-CN"/>
        </w:rPr>
        <w:t>D.</w:t>
      </w:r>
      <w:r>
        <w:rPr>
          <w:rFonts w:ascii="宋体" w:eastAsia="宋体" w:hAnsi="宋体" w:cs="宋体"/>
          <w:spacing w:val="-1"/>
          <w:lang w:eastAsia="zh-CN"/>
        </w:rPr>
        <w:t>第三方协助原则</w:t>
      </w:r>
    </w:p>
    <w:p w14:paraId="0BD0A034" w14:textId="77777777" w:rsidR="00F80B47" w:rsidRDefault="00000000">
      <w:pPr>
        <w:pStyle w:val="a3"/>
        <w:spacing w:before="62" w:line="229" w:lineRule="auto"/>
        <w:rPr>
          <w:lang w:eastAsia="zh-CN"/>
        </w:rPr>
      </w:pPr>
      <w:r>
        <w:rPr>
          <w:spacing w:val="1"/>
          <w:lang w:eastAsia="zh-CN"/>
        </w:rPr>
        <w:t>【答案】A</w:t>
      </w:r>
    </w:p>
    <w:p w14:paraId="5D9E9B5E"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此题考察的是合同法，必须掌握，常考</w:t>
      </w:r>
    </w:p>
    <w:p w14:paraId="28BB52FF" w14:textId="77777777" w:rsidR="00F80B47" w:rsidRDefault="00000000">
      <w:pPr>
        <w:pStyle w:val="a3"/>
        <w:spacing w:before="69" w:line="255" w:lineRule="auto"/>
        <w:ind w:left="15" w:right="81" w:hanging="10"/>
        <w:rPr>
          <w:sz w:val="20"/>
          <w:szCs w:val="20"/>
          <w:lang w:eastAsia="zh-CN"/>
        </w:rPr>
      </w:pPr>
      <w:r>
        <w:rPr>
          <w:spacing w:val="2"/>
          <w:sz w:val="20"/>
          <w:szCs w:val="20"/>
          <w:lang w:eastAsia="zh-CN"/>
        </w:rPr>
        <w:t>在合同法中，后合同义务是相对于先合同义务而言的。所谓</w:t>
      </w:r>
      <w:r>
        <w:rPr>
          <w:spacing w:val="1"/>
          <w:sz w:val="20"/>
          <w:szCs w:val="20"/>
          <w:lang w:eastAsia="zh-CN"/>
        </w:rPr>
        <w:t>后合同义务，是指合同的履行终止后，当</w:t>
      </w:r>
      <w:r>
        <w:rPr>
          <w:sz w:val="20"/>
          <w:szCs w:val="20"/>
          <w:lang w:eastAsia="zh-CN"/>
        </w:rPr>
        <w:t xml:space="preserve"> </w:t>
      </w:r>
      <w:r>
        <w:rPr>
          <w:spacing w:val="-1"/>
          <w:sz w:val="20"/>
          <w:szCs w:val="20"/>
          <w:lang w:eastAsia="zh-CN"/>
        </w:rPr>
        <w:t>事人依诚实信用的原则应当负有的某种作为或者不作为义务，例如通知、协助、保密等义务即是。</w:t>
      </w:r>
    </w:p>
    <w:p w14:paraId="356BBF0E" w14:textId="77777777" w:rsidR="00F80B47" w:rsidRDefault="00000000">
      <w:pPr>
        <w:pStyle w:val="a3"/>
        <w:tabs>
          <w:tab w:val="left" w:pos="105"/>
        </w:tabs>
        <w:spacing w:before="64"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【点评】常识，送分题</w:t>
      </w:r>
    </w:p>
    <w:p w14:paraId="018D3B54" w14:textId="77777777" w:rsidR="00F80B47" w:rsidRDefault="00F80B47">
      <w:pPr>
        <w:spacing w:line="281" w:lineRule="auto"/>
        <w:rPr>
          <w:lang w:eastAsia="zh-CN"/>
        </w:rPr>
      </w:pPr>
    </w:p>
    <w:p w14:paraId="2229C4AF"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52</w:t>
      </w:r>
    </w:p>
    <w:p w14:paraId="376B25C6"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、某通信设备采购项目，签订合同后进入了合同履行阶段，以下（</w:t>
      </w:r>
      <w:r>
        <w:rPr>
          <w:rFonts w:ascii="Times New Roman" w:eastAsia="Times New Roman" w:hAnsi="Times New Roman" w:cs="Times New Roman"/>
          <w:spacing w:val="-1"/>
          <w:lang w:eastAsia="zh-CN"/>
        </w:rPr>
        <w:t>15</w:t>
      </w:r>
      <w:r>
        <w:rPr>
          <w:rFonts w:ascii="宋体" w:eastAsia="宋体" w:hAnsi="宋体" w:cs="宋体"/>
          <w:spacing w:val="-1"/>
          <w:lang w:eastAsia="zh-CN"/>
        </w:rPr>
        <w:t>）做法是</w:t>
      </w:r>
      <w:r w:rsidRPr="00024059">
        <w:rPr>
          <w:rFonts w:ascii="宋体" w:eastAsia="宋体" w:hAnsi="宋体" w:cs="宋体"/>
          <w:spacing w:val="-1"/>
          <w:highlight w:val="red"/>
          <w:lang w:eastAsia="zh-CN"/>
        </w:rPr>
        <w:t>不合</w:t>
      </w:r>
      <w:r w:rsidRPr="00024059">
        <w:rPr>
          <w:rFonts w:ascii="宋体" w:eastAsia="宋体" w:hAnsi="宋体" w:cs="宋体"/>
          <w:spacing w:val="-2"/>
          <w:highlight w:val="red"/>
          <w:lang w:eastAsia="zh-CN"/>
        </w:rPr>
        <w:t>理</w:t>
      </w:r>
      <w:r>
        <w:rPr>
          <w:rFonts w:ascii="宋体" w:eastAsia="宋体" w:hAnsi="宋体" w:cs="宋体"/>
          <w:spacing w:val="-2"/>
          <w:lang w:eastAsia="zh-CN"/>
        </w:rPr>
        <w:t>的。</w:t>
      </w:r>
    </w:p>
    <w:p w14:paraId="2494E4C0" w14:textId="77777777" w:rsidR="00F80B47" w:rsidRDefault="00000000">
      <w:pPr>
        <w:spacing w:before="61" w:line="248" w:lineRule="auto"/>
        <w:ind w:left="11" w:right="86" w:firstLine="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合同履行过程中发现处于支付的通信设备的质量及验收要求约定不明确，双方</w:t>
      </w:r>
      <w:r>
        <w:rPr>
          <w:rFonts w:ascii="宋体" w:eastAsia="宋体" w:hAnsi="宋体" w:cs="宋体"/>
          <w:lang w:eastAsia="zh-CN"/>
        </w:rPr>
        <w:t xml:space="preserve">进行商议 </w:t>
      </w:r>
      <w:r>
        <w:rPr>
          <w:rFonts w:ascii="宋体" w:eastAsia="宋体" w:hAnsi="宋体" w:cs="宋体"/>
          <w:spacing w:val="-1"/>
          <w:lang w:eastAsia="zh-CN"/>
        </w:rPr>
        <w:t>后以补充协议进行了规定</w:t>
      </w:r>
    </w:p>
    <w:p w14:paraId="7F186460" w14:textId="77777777" w:rsidR="00F80B47" w:rsidRDefault="00F80B47">
      <w:pPr>
        <w:spacing w:before="26"/>
        <w:rPr>
          <w:lang w:eastAsia="zh-CN"/>
        </w:rPr>
      </w:pPr>
    </w:p>
    <w:p w14:paraId="65CFB3C7" w14:textId="77777777" w:rsidR="00F80B47" w:rsidRDefault="00F80B47">
      <w:pPr>
        <w:rPr>
          <w:lang w:eastAsia="zh-CN"/>
        </w:rPr>
        <w:sectPr w:rsidR="00F80B47">
          <w:headerReference w:type="default" r:id="rId406"/>
          <w:pgSz w:w="10320" w:h="14568"/>
          <w:pgMar w:top="400" w:right="642" w:bottom="0" w:left="718" w:header="0" w:footer="0" w:gutter="0"/>
          <w:cols w:space="720" w:equalWidth="0">
            <w:col w:w="8959" w:space="0"/>
          </w:cols>
        </w:sectPr>
      </w:pPr>
    </w:p>
    <w:p w14:paraId="6C30D1B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E9BC43" w14:textId="224B5294" w:rsidR="00F80B47" w:rsidRDefault="00F80B47">
      <w:pPr>
        <w:pStyle w:val="a3"/>
        <w:spacing w:before="26" w:line="195" w:lineRule="auto"/>
        <w:ind w:left="447"/>
        <w:rPr>
          <w:sz w:val="18"/>
          <w:szCs w:val="18"/>
          <w:lang w:eastAsia="zh-CN"/>
        </w:rPr>
      </w:pPr>
    </w:p>
    <w:p w14:paraId="4CE8101C" w14:textId="77777777" w:rsidR="00F80B47" w:rsidRDefault="00000000">
      <w:pPr>
        <w:spacing w:line="14" w:lineRule="auto"/>
        <w:rPr>
          <w:sz w:val="2"/>
          <w:lang w:eastAsia="zh-CN"/>
        </w:rPr>
      </w:pPr>
      <w:r>
        <w:rPr>
          <w:rFonts w:eastAsia="Arial"/>
          <w:sz w:val="2"/>
          <w:szCs w:val="2"/>
          <w:lang w:eastAsia="zh-CN"/>
        </w:rPr>
        <w:br w:type="column"/>
      </w:r>
    </w:p>
    <w:p w14:paraId="7DBEDDBB" w14:textId="597100B1" w:rsidR="00F80B47" w:rsidRDefault="00F80B47">
      <w:pPr>
        <w:pStyle w:val="a3"/>
        <w:spacing w:before="225" w:line="195" w:lineRule="auto"/>
        <w:rPr>
          <w:sz w:val="18"/>
          <w:szCs w:val="18"/>
          <w:lang w:eastAsia="zh-CN"/>
        </w:rPr>
      </w:pPr>
    </w:p>
    <w:p w14:paraId="1E4D4DCA"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16AE05CB" w14:textId="77777777" w:rsidR="00F80B47" w:rsidRDefault="00F80B47">
      <w:pPr>
        <w:spacing w:line="298" w:lineRule="auto"/>
        <w:rPr>
          <w:lang w:eastAsia="zh-CN"/>
        </w:rPr>
      </w:pPr>
    </w:p>
    <w:p w14:paraId="2D20F432" w14:textId="2CFA7190" w:rsidR="00F80B47" w:rsidRDefault="00000000">
      <w:pPr>
        <w:spacing w:before="68" w:line="247" w:lineRule="auto"/>
        <w:ind w:left="35" w:right="106" w:firstLine="492"/>
        <w:rPr>
          <w:rFonts w:ascii="宋体" w:eastAsia="宋体" w:hAnsi="宋体" w:cs="宋体"/>
          <w:lang w:eastAsia="zh-CN"/>
        </w:rPr>
      </w:pPr>
      <w:r>
        <w:rPr>
          <w:rFonts w:ascii="Times New Roman" w:eastAsia="Times New Roman" w:hAnsi="Times New Roman" w:cs="Times New Roman"/>
          <w:spacing w:val="-4"/>
          <w:lang w:eastAsia="zh-CN"/>
        </w:rPr>
        <w:t>B.</w:t>
      </w:r>
      <w:r>
        <w:rPr>
          <w:rFonts w:ascii="Times New Roman" w:eastAsia="Times New Roman" w:hAnsi="Times New Roman" w:cs="Times New Roman"/>
          <w:spacing w:val="-19"/>
          <w:lang w:eastAsia="zh-CN"/>
        </w:rPr>
        <w:t xml:space="preserve"> </w:t>
      </w:r>
      <w:r>
        <w:rPr>
          <w:rFonts w:ascii="宋体" w:eastAsia="宋体" w:hAnsi="宋体" w:cs="宋体"/>
          <w:spacing w:val="-4"/>
          <w:lang w:eastAsia="zh-CN"/>
        </w:rPr>
        <w:t>由于采购方不具备接收通信设备的条件，要</w:t>
      </w:r>
      <w:r>
        <w:rPr>
          <w:rFonts w:ascii="宋体" w:eastAsia="宋体" w:hAnsi="宋体" w:cs="宋体"/>
          <w:spacing w:val="-5"/>
          <w:lang w:eastAsia="zh-CN"/>
        </w:rPr>
        <w:t>求供货方延迟货物的交付，到了实际交付时，</w:t>
      </w:r>
      <w:r>
        <w:rPr>
          <w:rFonts w:ascii="宋体" w:eastAsia="宋体" w:hAnsi="宋体" w:cs="宋体"/>
          <w:lang w:eastAsia="zh-CN"/>
        </w:rPr>
        <w:t xml:space="preserve"> </w:t>
      </w:r>
      <w:r>
        <w:rPr>
          <w:rFonts w:ascii="宋体" w:eastAsia="宋体" w:hAnsi="宋体" w:cs="宋体"/>
          <w:spacing w:val="-6"/>
          <w:lang w:eastAsia="zh-CN"/>
        </w:rPr>
        <w:t>由于该通信设备的价格涨价，供货方要求变更合同价格</w:t>
      </w:r>
    </w:p>
    <w:p w14:paraId="6444E586" w14:textId="77777777" w:rsidR="00F80B47" w:rsidRPr="00024059" w:rsidRDefault="00000000">
      <w:pPr>
        <w:spacing w:before="62" w:line="247" w:lineRule="auto"/>
        <w:ind w:left="30" w:right="92" w:firstLine="401"/>
        <w:rPr>
          <w:rFonts w:ascii="宋体" w:eastAsia="宋体" w:hAnsi="宋体" w:cs="宋体"/>
          <w:color w:val="FF0000"/>
          <w:lang w:eastAsia="zh-CN"/>
        </w:rPr>
      </w:pPr>
      <w:r w:rsidRPr="00024059">
        <w:rPr>
          <w:rFonts w:ascii="Times New Roman" w:eastAsia="Times New Roman" w:hAnsi="Times New Roman" w:cs="Times New Roman"/>
          <w:color w:val="FF0000"/>
          <w:spacing w:val="2"/>
          <w:lang w:eastAsia="zh-CN"/>
        </w:rPr>
        <w:t>C.</w:t>
      </w:r>
      <w:r w:rsidRPr="00024059">
        <w:rPr>
          <w:rFonts w:ascii="宋体" w:eastAsia="宋体" w:hAnsi="宋体" w:cs="宋体"/>
          <w:color w:val="FF0000"/>
          <w:spacing w:val="2"/>
          <w:lang w:eastAsia="zh-CN"/>
        </w:rPr>
        <w:t>通信设备在运输至采购方的过程中，遇</w:t>
      </w:r>
      <w:r w:rsidRPr="00024059">
        <w:rPr>
          <w:rFonts w:ascii="宋体" w:eastAsia="宋体" w:hAnsi="宋体" w:cs="宋体"/>
          <w:color w:val="FF0000"/>
          <w:spacing w:val="1"/>
          <w:lang w:eastAsia="zh-CN"/>
        </w:rPr>
        <w:t>到了连续的暴雨天气无法按时交付，采购方认为合</w:t>
      </w:r>
      <w:r w:rsidRPr="00024059">
        <w:rPr>
          <w:rFonts w:ascii="宋体" w:eastAsia="宋体" w:hAnsi="宋体" w:cs="宋体"/>
          <w:color w:val="FF0000"/>
          <w:lang w:eastAsia="zh-CN"/>
        </w:rPr>
        <w:t xml:space="preserve"> </w:t>
      </w:r>
      <w:r w:rsidRPr="00024059">
        <w:rPr>
          <w:rFonts w:ascii="宋体" w:eastAsia="宋体" w:hAnsi="宋体" w:cs="宋体"/>
          <w:color w:val="FF0000"/>
          <w:spacing w:val="-1"/>
          <w:lang w:eastAsia="zh-CN"/>
        </w:rPr>
        <w:t>同中没有对应的免责条款，对供货方进行经</w:t>
      </w:r>
      <w:r w:rsidRPr="00024059">
        <w:rPr>
          <w:rFonts w:ascii="宋体" w:eastAsia="宋体" w:hAnsi="宋体" w:cs="宋体"/>
          <w:color w:val="FF0000"/>
          <w:spacing w:val="-2"/>
          <w:lang w:eastAsia="zh-CN"/>
        </w:rPr>
        <w:t>济索赔</w:t>
      </w:r>
    </w:p>
    <w:p w14:paraId="42262AD5" w14:textId="1ECA5D2E" w:rsidR="00F80B47" w:rsidRDefault="00000000">
      <w:pPr>
        <w:pStyle w:val="a3"/>
        <w:spacing w:before="61" w:line="252" w:lineRule="auto"/>
        <w:ind w:right="8" w:firstLine="427"/>
        <w:rPr>
          <w:lang w:eastAsia="zh-CN"/>
        </w:rPr>
      </w:pPr>
      <w:r>
        <w:rPr>
          <w:rFonts w:ascii="Times New Roman" w:eastAsia="Times New Roman" w:hAnsi="Times New Roman" w:cs="Times New Roman"/>
          <w:spacing w:val="-4"/>
          <w:lang w:eastAsia="zh-CN"/>
        </w:rPr>
        <w:t>D.</w:t>
      </w:r>
      <w:r>
        <w:rPr>
          <w:rFonts w:ascii="宋体" w:eastAsia="宋体" w:hAnsi="宋体" w:cs="宋体"/>
          <w:spacing w:val="-4"/>
          <w:lang w:eastAsia="zh-CN"/>
        </w:rPr>
        <w:t>合同双方在履行过程中产生了纠纷，双方无法协调一致，</w:t>
      </w:r>
      <w:r>
        <w:rPr>
          <w:rFonts w:ascii="宋体" w:eastAsia="宋体" w:hAnsi="宋体" w:cs="宋体"/>
          <w:spacing w:val="-10"/>
          <w:lang w:eastAsia="zh-CN"/>
        </w:rPr>
        <w:t xml:space="preserve"> </w:t>
      </w:r>
      <w:r>
        <w:rPr>
          <w:rFonts w:ascii="宋体" w:eastAsia="宋体" w:hAnsi="宋体" w:cs="宋体"/>
          <w:spacing w:val="-4"/>
          <w:lang w:eastAsia="zh-CN"/>
        </w:rPr>
        <w:t>因此向仲裁机构提出了仲裁申请。</w:t>
      </w:r>
      <w:r>
        <w:rPr>
          <w:rFonts w:ascii="宋体" w:eastAsia="宋体" w:hAnsi="宋体" w:cs="宋体"/>
          <w:lang w:eastAsia="zh-CN"/>
        </w:rPr>
        <w:t xml:space="preserve"> </w:t>
      </w:r>
    </w:p>
    <w:p w14:paraId="13CBF2CB" w14:textId="78BD114C" w:rsidR="00F80B47" w:rsidRDefault="00000000" w:rsidP="00024059">
      <w:pPr>
        <w:pStyle w:val="a3"/>
        <w:spacing w:before="51" w:line="221" w:lineRule="auto"/>
        <w:rPr>
          <w:lang w:eastAsia="zh-CN"/>
        </w:rPr>
      </w:pPr>
      <w:r>
        <w:rPr>
          <w:spacing w:val="-7"/>
          <w:lang w:eastAsia="zh-CN"/>
        </w:rPr>
        <w:t xml:space="preserve">【解析】 </w:t>
      </w:r>
      <w:r>
        <w:rPr>
          <w:spacing w:val="-3"/>
          <w:lang w:eastAsia="zh-CN"/>
        </w:rPr>
        <w:t>根据合同法第143条：因买受人的原因致使标的物不能按照</w:t>
      </w:r>
      <w:r>
        <w:rPr>
          <w:spacing w:val="-4"/>
          <w:lang w:eastAsia="zh-CN"/>
        </w:rPr>
        <w:t>约定的期限交付的，买受人应当自违</w:t>
      </w:r>
      <w:r>
        <w:rPr>
          <w:spacing w:val="-3"/>
          <w:lang w:eastAsia="zh-CN"/>
        </w:rPr>
        <w:t>反约定之日起承担标的物毁损、灭失的风险。【</w:t>
      </w:r>
      <w:r>
        <w:rPr>
          <w:spacing w:val="-4"/>
          <w:lang w:eastAsia="zh-CN"/>
        </w:rPr>
        <w:t xml:space="preserve">条文释义】本条是关于标的物因买受人过错致使交 </w:t>
      </w:r>
      <w:r>
        <w:rPr>
          <w:spacing w:val="-5"/>
          <w:lang w:eastAsia="zh-CN"/>
        </w:rPr>
        <w:t>付迟延情况下，</w:t>
      </w:r>
      <w:r>
        <w:rPr>
          <w:spacing w:val="-28"/>
          <w:lang w:eastAsia="zh-CN"/>
        </w:rPr>
        <w:t xml:space="preserve"> </w:t>
      </w:r>
      <w:r>
        <w:rPr>
          <w:spacing w:val="-5"/>
          <w:lang w:eastAsia="zh-CN"/>
        </w:rPr>
        <w:t>风险转移的规定。依照前条，</w:t>
      </w:r>
      <w:r>
        <w:rPr>
          <w:spacing w:val="-37"/>
          <w:lang w:eastAsia="zh-CN"/>
        </w:rPr>
        <w:t xml:space="preserve"> </w:t>
      </w:r>
      <w:r>
        <w:rPr>
          <w:spacing w:val="-5"/>
          <w:lang w:eastAsia="zh-CN"/>
        </w:rPr>
        <w:t>标的物的风险自交付时起，由出卖人转移至买受人。</w:t>
      </w:r>
      <w:r>
        <w:rPr>
          <w:spacing w:val="-3"/>
          <w:lang w:eastAsia="zh-CN"/>
        </w:rPr>
        <w:t>在合同履行中发生交付迟延的情况下，就要考虑按此规则处理</w:t>
      </w:r>
      <w:r>
        <w:rPr>
          <w:spacing w:val="-4"/>
          <w:lang w:eastAsia="zh-CN"/>
        </w:rPr>
        <w:t>是否会导致对当事人各方的不公平。</w:t>
      </w:r>
      <w:r>
        <w:rPr>
          <w:spacing w:val="1"/>
          <w:lang w:eastAsia="zh-CN"/>
        </w:rPr>
        <w:t>如果有，就需要作出相应的补充规定。在标的物迟延交付是由买受人过错造成的情况下，如果仍然坚持标的物的风险自交付起转移，则显然对出卖人是不公平的。因为他已经为标的物的交付做</w:t>
      </w:r>
      <w:r>
        <w:rPr>
          <w:spacing w:val="5"/>
          <w:lang w:eastAsia="zh-CN"/>
        </w:rPr>
        <w:t xml:space="preserve"> </w:t>
      </w:r>
      <w:r>
        <w:rPr>
          <w:lang w:eastAsia="zh-CN"/>
        </w:rPr>
        <w:t>好了准备，标的物已处于可交付的状态，而买受人则违反了及时接收标的物的合同义务。因此，</w:t>
      </w:r>
      <w:r>
        <w:rPr>
          <w:spacing w:val="-3"/>
          <w:lang w:eastAsia="zh-CN"/>
        </w:rPr>
        <w:t>本条作出这样的规定，是合情合理的。《联合国国际货物销售合同公约》第</w:t>
      </w:r>
      <w:r>
        <w:rPr>
          <w:spacing w:val="-20"/>
          <w:lang w:eastAsia="zh-CN"/>
        </w:rPr>
        <w:t xml:space="preserve"> </w:t>
      </w:r>
      <w:r>
        <w:rPr>
          <w:spacing w:val="-3"/>
          <w:lang w:eastAsia="zh-CN"/>
        </w:rPr>
        <w:t xml:space="preserve">69 条也规定，在相关 </w:t>
      </w:r>
      <w:r>
        <w:rPr>
          <w:spacing w:val="-2"/>
          <w:lang w:eastAsia="zh-CN"/>
        </w:rPr>
        <w:t>情况下，买方从货物交付给他处置但他不收取货物，</w:t>
      </w:r>
      <w:r>
        <w:rPr>
          <w:spacing w:val="-29"/>
          <w:lang w:eastAsia="zh-CN"/>
        </w:rPr>
        <w:t xml:space="preserve"> </w:t>
      </w:r>
      <w:r>
        <w:rPr>
          <w:spacing w:val="-2"/>
          <w:lang w:eastAsia="zh-CN"/>
        </w:rPr>
        <w:t>从</w:t>
      </w:r>
      <w:r>
        <w:rPr>
          <w:spacing w:val="-3"/>
          <w:lang w:eastAsia="zh-CN"/>
        </w:rPr>
        <w:t>违反合同时起，承担货物的风险。</w:t>
      </w:r>
    </w:p>
    <w:p w14:paraId="122E0FD2" w14:textId="77777777" w:rsidR="00F80B47" w:rsidRDefault="00000000">
      <w:pPr>
        <w:pStyle w:val="a3"/>
        <w:spacing w:before="61" w:line="224" w:lineRule="auto"/>
        <w:ind w:left="14"/>
        <w:rPr>
          <w:lang w:eastAsia="zh-CN"/>
        </w:rPr>
      </w:pPr>
      <w:r>
        <w:rPr>
          <w:spacing w:val="-4"/>
          <w:lang w:eastAsia="zh-CN"/>
          <w14:textOutline w14:w="3352" w14:cap="rnd" w14:cmpd="sng" w14:algn="ctr">
            <w14:solidFill>
              <w14:srgbClr w14:val="000000"/>
            </w14:solidFill>
            <w14:prstDash w14:val="solid"/>
            <w14:round/>
          </w14:textOutline>
        </w:rPr>
        <w:t>这题有异议</w:t>
      </w:r>
      <w:r>
        <w:rPr>
          <w:spacing w:val="-5"/>
          <w:lang w:eastAsia="zh-CN"/>
          <w14:textOutline w14:w="3352" w14:cap="rnd" w14:cmpd="sng" w14:algn="ctr">
            <w14:solidFill>
              <w14:srgbClr w14:val="000000"/>
            </w14:solidFill>
            <w14:prstDash w14:val="solid"/>
            <w14:round/>
          </w14:textOutline>
        </w:rPr>
        <w:t>：（</w:t>
      </w:r>
      <w:r>
        <w:rPr>
          <w:spacing w:val="-4"/>
          <w:lang w:eastAsia="zh-CN"/>
          <w14:textOutline w14:w="3352" w14:cap="rnd" w14:cmpd="sng" w14:algn="ctr">
            <w14:solidFill>
              <w14:srgbClr w14:val="000000"/>
            </w14:solidFill>
            <w14:prstDash w14:val="solid"/>
            <w14:round/>
          </w14:textOutline>
        </w:rPr>
        <w:t>买方原因和卖方原因导致的延期不同）</w:t>
      </w:r>
    </w:p>
    <w:p w14:paraId="107E838F" w14:textId="084D7AC9" w:rsidR="00F80B47" w:rsidRDefault="00000000" w:rsidP="00024059">
      <w:pPr>
        <w:pStyle w:val="a3"/>
        <w:spacing w:before="55" w:line="263" w:lineRule="auto"/>
        <w:ind w:left="4" w:right="91" w:firstLine="17"/>
        <w:jc w:val="both"/>
        <w:rPr>
          <w:lang w:eastAsia="zh-CN"/>
        </w:rPr>
      </w:pPr>
      <w:r>
        <w:rPr>
          <w:spacing w:val="1"/>
          <w:lang w:eastAsia="zh-CN"/>
        </w:rPr>
        <w:t>第六十三条执行政府定价或者政府指导价的，在合同约定的交付期限内政府价</w:t>
      </w:r>
      <w:r>
        <w:rPr>
          <w:lang w:eastAsia="zh-CN"/>
        </w:rPr>
        <w:t xml:space="preserve">格调整时，按照交 </w:t>
      </w:r>
      <w:r>
        <w:rPr>
          <w:spacing w:val="1"/>
          <w:lang w:eastAsia="zh-CN"/>
        </w:rPr>
        <w:t>付时的价格计价。逾期交付标的物的，遇价格上涨时，按照原价格执行；价格下降时，按照新价</w:t>
      </w:r>
      <w:r>
        <w:rPr>
          <w:spacing w:val="6"/>
          <w:lang w:eastAsia="zh-CN"/>
        </w:rPr>
        <w:t xml:space="preserve"> </w:t>
      </w:r>
      <w:r>
        <w:rPr>
          <w:spacing w:val="1"/>
          <w:lang w:eastAsia="zh-CN"/>
        </w:rPr>
        <w:t>格执行。逾期提取标的物或者逾期付款的，遇价格上涨时，按照新价格执行；价格下降时，按照</w:t>
      </w:r>
      <w:r>
        <w:rPr>
          <w:spacing w:val="9"/>
          <w:lang w:eastAsia="zh-CN"/>
        </w:rPr>
        <w:t xml:space="preserve"> </w:t>
      </w:r>
      <w:r>
        <w:rPr>
          <w:lang w:eastAsia="zh-CN"/>
        </w:rPr>
        <w:t>原价格执行。</w:t>
      </w:r>
    </w:p>
    <w:p w14:paraId="6089CDB4" w14:textId="77777777" w:rsidR="00F80B47" w:rsidRDefault="00000000">
      <w:pPr>
        <w:pStyle w:val="a3"/>
        <w:spacing w:before="79"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39</w:t>
      </w:r>
    </w:p>
    <w:p w14:paraId="21A55A8B" w14:textId="77777777" w:rsidR="00F80B47" w:rsidRDefault="00000000">
      <w:pPr>
        <w:spacing w:before="29" w:line="222" w:lineRule="auto"/>
        <w:ind w:left="24"/>
        <w:rPr>
          <w:rFonts w:ascii="宋体" w:eastAsia="宋体" w:hAnsi="宋体" w:cs="宋体"/>
          <w:lang w:eastAsia="zh-CN"/>
        </w:rPr>
      </w:pPr>
      <w:r>
        <w:rPr>
          <w:rFonts w:eastAsia="Arial"/>
          <w:spacing w:val="-11"/>
          <w:lang w:eastAsia="zh-CN"/>
        </w:rPr>
        <w:t>16</w:t>
      </w:r>
      <w:r>
        <w:rPr>
          <w:rFonts w:ascii="宋体" w:eastAsia="宋体" w:hAnsi="宋体" w:cs="宋体"/>
          <w:spacing w:val="-11"/>
          <w:lang w:eastAsia="zh-CN"/>
        </w:rPr>
        <w:t>、（</w:t>
      </w:r>
      <w:r>
        <w:rPr>
          <w:rFonts w:ascii="Times New Roman" w:eastAsia="Times New Roman" w:hAnsi="Times New Roman" w:cs="Times New Roman"/>
          <w:spacing w:val="-11"/>
          <w:lang w:eastAsia="zh-CN"/>
        </w:rPr>
        <w:t>16</w:t>
      </w:r>
      <w:r>
        <w:rPr>
          <w:rFonts w:ascii="宋体" w:eastAsia="宋体" w:hAnsi="宋体" w:cs="宋体"/>
          <w:spacing w:val="-11"/>
          <w:lang w:eastAsia="zh-CN"/>
        </w:rPr>
        <w:t>）属于要约。</w:t>
      </w:r>
    </w:p>
    <w:p w14:paraId="5F8F4C67" w14:textId="77777777" w:rsidR="00F80B47" w:rsidRDefault="00000000">
      <w:pPr>
        <w:spacing w:before="60"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sidRPr="00024059">
        <w:rPr>
          <w:rFonts w:ascii="Times New Roman" w:eastAsia="Times New Roman" w:hAnsi="Times New Roman" w:cs="Times New Roman"/>
          <w:color w:val="FF0000"/>
          <w:lang w:eastAsia="zh-CN"/>
        </w:rPr>
        <w:t>A.</w:t>
      </w:r>
      <w:r w:rsidRPr="00024059">
        <w:rPr>
          <w:rFonts w:ascii="宋体" w:eastAsia="宋体" w:hAnsi="宋体" w:cs="宋体"/>
          <w:color w:val="FF0000"/>
          <w:lang w:eastAsia="zh-CN"/>
        </w:rPr>
        <w:t>商场的有奖销售活动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商业广告   </w:t>
      </w:r>
      <w:r>
        <w:rPr>
          <w:rFonts w:ascii="Times New Roman" w:eastAsia="Times New Roman" w:hAnsi="Times New Roman" w:cs="Times New Roman"/>
          <w:lang w:eastAsia="zh-CN"/>
        </w:rPr>
        <w:t>C.</w:t>
      </w:r>
      <w:r>
        <w:rPr>
          <w:rFonts w:ascii="宋体" w:eastAsia="宋体" w:hAnsi="宋体" w:cs="宋体"/>
          <w:lang w:eastAsia="zh-CN"/>
        </w:rPr>
        <w:t>寄送的价目表</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招标公告</w:t>
      </w:r>
    </w:p>
    <w:p w14:paraId="38D3F758" w14:textId="14FA1434" w:rsidR="00F80B47" w:rsidRDefault="00000000" w:rsidP="00024059">
      <w:pPr>
        <w:pStyle w:val="a3"/>
        <w:spacing w:before="52" w:line="221" w:lineRule="auto"/>
        <w:rPr>
          <w:lang w:eastAsia="zh-CN"/>
        </w:rPr>
      </w:pPr>
      <w:r>
        <w:rPr>
          <w:spacing w:val="-10"/>
          <w:lang w:eastAsia="zh-CN"/>
        </w:rPr>
        <w:t xml:space="preserve">【解析】 </w:t>
      </w:r>
      <w:r>
        <w:rPr>
          <w:spacing w:val="1"/>
          <w:lang w:eastAsia="zh-CN"/>
        </w:rPr>
        <w:t>根据《中华人民共和国合同法》第十四条规定，要约是希望和他人订立合同的意思表示。该</w:t>
      </w:r>
      <w:r>
        <w:rPr>
          <w:spacing w:val="8"/>
          <w:lang w:eastAsia="zh-CN"/>
        </w:rPr>
        <w:t xml:space="preserve"> </w:t>
      </w:r>
      <w:r>
        <w:rPr>
          <w:spacing w:val="-4"/>
          <w:lang w:eastAsia="zh-CN"/>
        </w:rPr>
        <w:t>意思表示应当符合下列规定：</w:t>
      </w:r>
    </w:p>
    <w:p w14:paraId="36C4C6C2" w14:textId="77777777" w:rsidR="00F80B47" w:rsidRDefault="00000000">
      <w:pPr>
        <w:pStyle w:val="a3"/>
        <w:spacing w:before="52" w:line="221" w:lineRule="auto"/>
        <w:ind w:left="447"/>
        <w:rPr>
          <w:lang w:eastAsia="zh-CN"/>
        </w:rPr>
      </w:pPr>
      <w:r>
        <w:rPr>
          <w:spacing w:val="-6"/>
          <w:lang w:eastAsia="zh-CN"/>
        </w:rPr>
        <w:t>（一）内容具体确定</w:t>
      </w:r>
      <w:r>
        <w:rPr>
          <w:spacing w:val="-11"/>
          <w:lang w:eastAsia="zh-CN"/>
        </w:rPr>
        <w:t>；（</w:t>
      </w:r>
      <w:r>
        <w:rPr>
          <w:spacing w:val="-6"/>
          <w:lang w:eastAsia="zh-CN"/>
        </w:rPr>
        <w:t>二）表明经受要约人承诺，</w:t>
      </w:r>
      <w:r>
        <w:rPr>
          <w:spacing w:val="-25"/>
          <w:lang w:eastAsia="zh-CN"/>
        </w:rPr>
        <w:t xml:space="preserve"> </w:t>
      </w:r>
      <w:r>
        <w:rPr>
          <w:spacing w:val="-6"/>
          <w:lang w:eastAsia="zh-CN"/>
        </w:rPr>
        <w:t>要约人即受该意思表示约束。</w:t>
      </w:r>
    </w:p>
    <w:p w14:paraId="6223F0EA" w14:textId="2213C672" w:rsidR="00F80B47" w:rsidRDefault="00000000" w:rsidP="00024059">
      <w:pPr>
        <w:pStyle w:val="a3"/>
        <w:spacing w:before="59" w:line="259" w:lineRule="auto"/>
        <w:ind w:left="16" w:firstLine="407"/>
        <w:rPr>
          <w:lang w:eastAsia="zh-CN"/>
        </w:rPr>
      </w:pPr>
      <w:r>
        <w:rPr>
          <w:spacing w:val="-5"/>
          <w:lang w:eastAsia="zh-CN"/>
        </w:rPr>
        <w:t>《中华人民共和国合同法》第十五条规定，</w:t>
      </w:r>
      <w:r>
        <w:rPr>
          <w:spacing w:val="33"/>
          <w:lang w:eastAsia="zh-CN"/>
        </w:rPr>
        <w:t xml:space="preserve"> </w:t>
      </w:r>
      <w:r>
        <w:rPr>
          <w:spacing w:val="-5"/>
          <w:u w:val="single"/>
          <w:lang w:eastAsia="zh-CN"/>
        </w:rPr>
        <w:t>要约邀请是希望他人向自己发出要约的意思表示。</w:t>
      </w:r>
      <w:r>
        <w:rPr>
          <w:lang w:eastAsia="zh-CN"/>
        </w:rPr>
        <w:t xml:space="preserve"> </w:t>
      </w:r>
      <w:r>
        <w:rPr>
          <w:spacing w:val="1"/>
          <w:u w:val="single"/>
          <w:lang w:eastAsia="zh-CN"/>
        </w:rPr>
        <w:t>寄送的价目表、拍卖公告、招标公告、招股说明书和商业广告等为要约邀请。而商场的有</w:t>
      </w:r>
      <w:r>
        <w:rPr>
          <w:u w:val="single"/>
          <w:lang w:eastAsia="zh-CN"/>
        </w:rPr>
        <w:t>奖销售</w:t>
      </w:r>
      <w:r>
        <w:rPr>
          <w:lang w:eastAsia="zh-CN"/>
        </w:rPr>
        <w:t xml:space="preserve">  </w:t>
      </w:r>
      <w:r>
        <w:rPr>
          <w:spacing w:val="-7"/>
          <w:u w:val="single"/>
          <w:lang w:eastAsia="zh-CN"/>
        </w:rPr>
        <w:t>活动则符合要约的规定。</w:t>
      </w:r>
    </w:p>
    <w:p w14:paraId="17DE244A"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4022F836" w14:textId="77777777" w:rsidR="00F80B47" w:rsidRDefault="00000000">
      <w:pPr>
        <w:spacing w:before="28" w:line="221" w:lineRule="auto"/>
        <w:ind w:left="24"/>
        <w:rPr>
          <w:rFonts w:ascii="宋体" w:eastAsia="宋体" w:hAnsi="宋体" w:cs="宋体"/>
          <w:lang w:eastAsia="zh-CN"/>
        </w:rPr>
      </w:pPr>
      <w:r>
        <w:rPr>
          <w:rFonts w:eastAsia="Arial"/>
          <w:spacing w:val="-7"/>
          <w:lang w:eastAsia="zh-CN"/>
        </w:rPr>
        <w:t>17</w:t>
      </w:r>
      <w:r>
        <w:rPr>
          <w:rFonts w:ascii="宋体" w:eastAsia="宋体" w:hAnsi="宋体" w:cs="宋体"/>
          <w:spacing w:val="-7"/>
          <w:lang w:eastAsia="zh-CN"/>
        </w:rPr>
        <w:t>、（</w:t>
      </w:r>
      <w:r>
        <w:rPr>
          <w:rFonts w:ascii="Times New Roman" w:eastAsia="Times New Roman" w:hAnsi="Times New Roman" w:cs="Times New Roman"/>
          <w:spacing w:val="-7"/>
          <w:lang w:eastAsia="zh-CN"/>
        </w:rPr>
        <w:t>17</w:t>
      </w:r>
      <w:r>
        <w:rPr>
          <w:rFonts w:ascii="宋体" w:eastAsia="宋体" w:hAnsi="宋体" w:cs="宋体"/>
          <w:spacing w:val="-7"/>
          <w:lang w:eastAsia="zh-CN"/>
        </w:rPr>
        <w:t>）属于《合同法》规定的合同内容。</w:t>
      </w:r>
    </w:p>
    <w:p w14:paraId="1898F47B"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风险责任的承担  </w:t>
      </w:r>
      <w:r w:rsidRPr="00024059">
        <w:rPr>
          <w:rFonts w:ascii="Times New Roman" w:eastAsia="Times New Roman" w:hAnsi="Times New Roman" w:cs="Times New Roman"/>
          <w:b/>
          <w:bCs/>
          <w:color w:val="FF0000"/>
          <w:spacing w:val="-1"/>
          <w:lang w:eastAsia="zh-CN"/>
        </w:rPr>
        <w:t>B.</w:t>
      </w:r>
      <w:r w:rsidRPr="00024059">
        <w:rPr>
          <w:rFonts w:ascii="宋体" w:eastAsia="宋体" w:hAnsi="宋体" w:cs="宋体"/>
          <w:b/>
          <w:bCs/>
          <w:color w:val="FF0000"/>
          <w:spacing w:val="-1"/>
          <w:lang w:eastAsia="zh-CN"/>
        </w:rPr>
        <w:t>争议解决方法</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Times New Roman" w:eastAsia="Times New Roman" w:hAnsi="Times New Roman" w:cs="Times New Roman"/>
          <w:spacing w:val="32"/>
          <w:lang w:eastAsia="zh-CN"/>
        </w:rPr>
        <w:t xml:space="preserve"> </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验收标准   </w:t>
      </w:r>
      <w:r>
        <w:rPr>
          <w:rFonts w:ascii="Times New Roman" w:eastAsia="Times New Roman" w:hAnsi="Times New Roman" w:cs="Times New Roman"/>
          <w:spacing w:val="-1"/>
          <w:lang w:eastAsia="zh-CN"/>
        </w:rPr>
        <w:t>D.</w:t>
      </w:r>
      <w:r>
        <w:rPr>
          <w:rFonts w:ascii="宋体" w:eastAsia="宋体" w:hAnsi="宋体" w:cs="宋体"/>
          <w:spacing w:val="-1"/>
          <w:lang w:eastAsia="zh-CN"/>
        </w:rPr>
        <w:t>测试流程</w:t>
      </w:r>
    </w:p>
    <w:p w14:paraId="3EE7C363" w14:textId="77777777" w:rsidR="00F80B47" w:rsidRDefault="00F80B47">
      <w:pPr>
        <w:spacing w:line="253" w:lineRule="auto"/>
        <w:rPr>
          <w:lang w:eastAsia="zh-CN"/>
        </w:rPr>
      </w:pPr>
    </w:p>
    <w:p w14:paraId="5C3F895A"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478AE5" w14:textId="30529A21" w:rsidR="00F80B47" w:rsidRDefault="00000000" w:rsidP="00024059">
      <w:pPr>
        <w:pStyle w:val="a3"/>
        <w:spacing w:before="25" w:line="223" w:lineRule="auto"/>
        <w:ind w:left="447"/>
        <w:rPr>
          <w:sz w:val="18"/>
          <w:szCs w:val="18"/>
          <w:lang w:eastAsia="zh-CN"/>
        </w:rPr>
        <w:sectPr w:rsidR="00F80B47">
          <w:headerReference w:type="default" r:id="rId407"/>
          <w:pgSz w:w="10320" w:h="14568"/>
          <w:pgMar w:top="400" w:right="633" w:bottom="0" w:left="718" w:header="0" w:footer="0" w:gutter="0"/>
          <w:cols w:space="720"/>
        </w:sectPr>
      </w:pPr>
      <w:r>
        <w:rPr>
          <w:color w:val="0000FF"/>
          <w:spacing w:val="-1"/>
          <w:sz w:val="18"/>
          <w:szCs w:val="18"/>
          <w:lang w:eastAsia="zh-CN"/>
        </w:rPr>
        <w:t xml:space="preserve"> </w:t>
      </w:r>
    </w:p>
    <w:p w14:paraId="718AD96C" w14:textId="1D95FEA8" w:rsidR="00F80B47" w:rsidRDefault="00F80B47">
      <w:pPr>
        <w:pStyle w:val="a3"/>
        <w:spacing w:before="68" w:line="229" w:lineRule="auto"/>
        <w:rPr>
          <w:lang w:eastAsia="zh-CN"/>
        </w:rPr>
      </w:pPr>
    </w:p>
    <w:p w14:paraId="09467B13" w14:textId="7FAD8DA8" w:rsidR="00F80B47" w:rsidRDefault="00000000" w:rsidP="00024059">
      <w:pPr>
        <w:pStyle w:val="a3"/>
        <w:spacing w:before="51" w:line="221" w:lineRule="auto"/>
        <w:rPr>
          <w:lang w:eastAsia="zh-CN"/>
        </w:rPr>
      </w:pPr>
      <w:r>
        <w:rPr>
          <w:spacing w:val="-10"/>
          <w:lang w:eastAsia="zh-CN"/>
        </w:rPr>
        <w:t xml:space="preserve">【解析】 </w:t>
      </w:r>
      <w:r>
        <w:rPr>
          <w:spacing w:val="-8"/>
          <w:lang w:eastAsia="zh-CN"/>
        </w:rPr>
        <w:t>根据《中华人民共和国合同法》第十二条规定，合同的内容由当事人约定，</w:t>
      </w:r>
      <w:r>
        <w:rPr>
          <w:spacing w:val="-55"/>
          <w:lang w:eastAsia="zh-CN"/>
        </w:rPr>
        <w:t xml:space="preserve"> </w:t>
      </w:r>
      <w:r>
        <w:rPr>
          <w:spacing w:val="-8"/>
          <w:lang w:eastAsia="zh-CN"/>
        </w:rPr>
        <w:t>一般包括以下条款</w:t>
      </w:r>
      <w:r>
        <w:rPr>
          <w:spacing w:val="-44"/>
          <w:w w:val="75"/>
          <w:lang w:eastAsia="zh-CN"/>
        </w:rPr>
        <w:t>：（</w:t>
      </w:r>
      <w:r>
        <w:rPr>
          <w:spacing w:val="-8"/>
          <w:lang w:eastAsia="zh-CN"/>
        </w:rPr>
        <w:t>一）</w:t>
      </w:r>
      <w:r>
        <w:rPr>
          <w:spacing w:val="-10"/>
          <w:lang w:eastAsia="zh-CN"/>
        </w:rPr>
        <w:t>当事人的名称或者姓名和住所</w:t>
      </w:r>
      <w:r>
        <w:rPr>
          <w:spacing w:val="-20"/>
          <w:lang w:eastAsia="zh-CN"/>
        </w:rPr>
        <w:t>：（</w:t>
      </w:r>
      <w:r>
        <w:rPr>
          <w:spacing w:val="-10"/>
          <w:lang w:eastAsia="zh-CN"/>
        </w:rPr>
        <w:t>二）标的</w:t>
      </w:r>
      <w:r>
        <w:rPr>
          <w:spacing w:val="-20"/>
          <w:lang w:eastAsia="zh-CN"/>
        </w:rPr>
        <w:t>；（</w:t>
      </w:r>
      <w:r>
        <w:rPr>
          <w:spacing w:val="-10"/>
          <w:lang w:eastAsia="zh-CN"/>
        </w:rPr>
        <w:t>三）数量</w:t>
      </w:r>
      <w:r>
        <w:rPr>
          <w:spacing w:val="-20"/>
          <w:lang w:eastAsia="zh-CN"/>
        </w:rPr>
        <w:t>：（</w:t>
      </w:r>
      <w:r>
        <w:rPr>
          <w:spacing w:val="-10"/>
          <w:lang w:eastAsia="zh-CN"/>
        </w:rPr>
        <w:t>四）质量</w:t>
      </w:r>
      <w:r>
        <w:rPr>
          <w:spacing w:val="-20"/>
          <w:lang w:eastAsia="zh-CN"/>
        </w:rPr>
        <w:t>；（</w:t>
      </w:r>
      <w:r>
        <w:rPr>
          <w:spacing w:val="-10"/>
          <w:lang w:eastAsia="zh-CN"/>
        </w:rPr>
        <w:t>五</w:t>
      </w:r>
      <w:r>
        <w:rPr>
          <w:spacing w:val="-11"/>
          <w:lang w:eastAsia="zh-CN"/>
        </w:rPr>
        <w:t>）价款或者报酬</w:t>
      </w:r>
      <w:r>
        <w:rPr>
          <w:spacing w:val="-20"/>
          <w:lang w:eastAsia="zh-CN"/>
        </w:rPr>
        <w:t>：（</w:t>
      </w:r>
      <w:r>
        <w:rPr>
          <w:spacing w:val="-11"/>
          <w:lang w:eastAsia="zh-CN"/>
        </w:rPr>
        <w:t>六）</w:t>
      </w:r>
      <w:r>
        <w:rPr>
          <w:spacing w:val="-8"/>
          <w:lang w:eastAsia="zh-CN"/>
        </w:rPr>
        <w:t>履行期限、地点和方式</w:t>
      </w:r>
      <w:r>
        <w:rPr>
          <w:spacing w:val="-56"/>
          <w:w w:val="94"/>
          <w:lang w:eastAsia="zh-CN"/>
        </w:rPr>
        <w:t>；（</w:t>
      </w:r>
      <w:r>
        <w:rPr>
          <w:spacing w:val="-8"/>
          <w:lang w:eastAsia="zh-CN"/>
        </w:rPr>
        <w:t>七）违约责任</w:t>
      </w:r>
      <w:r>
        <w:rPr>
          <w:spacing w:val="-56"/>
          <w:w w:val="94"/>
          <w:lang w:eastAsia="zh-CN"/>
        </w:rPr>
        <w:t>；（</w:t>
      </w:r>
      <w:r>
        <w:rPr>
          <w:spacing w:val="-8"/>
          <w:lang w:eastAsia="zh-CN"/>
        </w:rPr>
        <w:t>八）解决争议的方法。</w:t>
      </w:r>
    </w:p>
    <w:p w14:paraId="6FEC30E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531C5C04" w14:textId="77777777" w:rsidR="00F80B47" w:rsidRDefault="00000000">
      <w:pPr>
        <w:spacing w:before="30" w:line="219" w:lineRule="auto"/>
        <w:ind w:left="24"/>
        <w:rPr>
          <w:rFonts w:ascii="宋体" w:eastAsia="宋体" w:hAnsi="宋体" w:cs="宋体"/>
          <w:lang w:eastAsia="zh-CN"/>
        </w:rPr>
      </w:pPr>
      <w:r>
        <w:rPr>
          <w:rFonts w:eastAsia="Arial"/>
          <w:spacing w:val="-7"/>
          <w:lang w:eastAsia="zh-CN"/>
        </w:rPr>
        <w:t>18</w:t>
      </w:r>
      <w:r>
        <w:rPr>
          <w:rFonts w:ascii="宋体" w:eastAsia="宋体" w:hAnsi="宋体" w:cs="宋体"/>
          <w:spacing w:val="-7"/>
          <w:lang w:eastAsia="zh-CN"/>
        </w:rPr>
        <w:t>、《合同法》规定，价款或酬金约定不明的， 按（</w:t>
      </w:r>
      <w:r>
        <w:rPr>
          <w:rFonts w:ascii="Times New Roman" w:eastAsia="Times New Roman" w:hAnsi="Times New Roman" w:cs="Times New Roman"/>
          <w:spacing w:val="-7"/>
          <w:lang w:eastAsia="zh-CN"/>
        </w:rPr>
        <w:t>18</w:t>
      </w:r>
      <w:r>
        <w:rPr>
          <w:rFonts w:ascii="宋体" w:eastAsia="宋体" w:hAnsi="宋体" w:cs="宋体"/>
          <w:spacing w:val="-7"/>
          <w:lang w:eastAsia="zh-CN"/>
        </w:rPr>
        <w:t>）的市场价格履</w:t>
      </w:r>
      <w:r>
        <w:rPr>
          <w:rFonts w:ascii="宋体" w:eastAsia="宋体" w:hAnsi="宋体" w:cs="宋体"/>
          <w:spacing w:val="-8"/>
          <w:lang w:eastAsia="zh-CN"/>
        </w:rPr>
        <w:t>行。</w:t>
      </w:r>
    </w:p>
    <w:p w14:paraId="0202E07F" w14:textId="77777777" w:rsidR="00F80B47" w:rsidRDefault="00000000">
      <w:pPr>
        <w:spacing w:before="63"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订立合同时订立地    </w:t>
      </w:r>
      <w:r>
        <w:rPr>
          <w:rFonts w:ascii="Times New Roman" w:eastAsia="Times New Roman" w:hAnsi="Times New Roman" w:cs="Times New Roman"/>
          <w:spacing w:val="-1"/>
          <w:lang w:eastAsia="zh-CN"/>
        </w:rPr>
        <w:t>B.</w:t>
      </w:r>
      <w:r>
        <w:rPr>
          <w:rFonts w:ascii="宋体" w:eastAsia="宋体" w:hAnsi="宋体" w:cs="宋体"/>
          <w:spacing w:val="-1"/>
          <w:lang w:eastAsia="zh-CN"/>
        </w:rPr>
        <w:t>履行合同时订立地</w:t>
      </w:r>
    </w:p>
    <w:p w14:paraId="436B0FD9" w14:textId="77777777" w:rsidR="00F80B47" w:rsidRDefault="00000000">
      <w:pPr>
        <w:spacing w:before="61" w:line="221" w:lineRule="auto"/>
        <w:ind w:left="643"/>
        <w:rPr>
          <w:rFonts w:ascii="宋体" w:eastAsia="宋体" w:hAnsi="宋体" w:cs="宋体"/>
          <w:lang w:eastAsia="zh-CN"/>
        </w:rPr>
      </w:pPr>
      <w:r w:rsidRPr="00024059">
        <w:rPr>
          <w:rFonts w:ascii="Times New Roman" w:eastAsia="Times New Roman" w:hAnsi="Times New Roman" w:cs="Times New Roman"/>
          <w:b/>
          <w:bCs/>
          <w:color w:val="FF0000"/>
          <w:spacing w:val="-1"/>
          <w:lang w:eastAsia="zh-CN"/>
        </w:rPr>
        <w:t>C.</w:t>
      </w:r>
      <w:r w:rsidRPr="00024059">
        <w:rPr>
          <w:rFonts w:ascii="宋体" w:eastAsia="宋体" w:hAnsi="宋体" w:cs="宋体"/>
          <w:b/>
          <w:bCs/>
          <w:color w:val="FF0000"/>
          <w:spacing w:val="-1"/>
          <w:lang w:eastAsia="zh-CN"/>
        </w:rPr>
        <w:t>订立合同时履行地</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履行合同时履行地</w:t>
      </w:r>
    </w:p>
    <w:p w14:paraId="0D956156" w14:textId="281B2E2B" w:rsidR="00F80B47" w:rsidRDefault="00000000" w:rsidP="00024059">
      <w:pPr>
        <w:pStyle w:val="a3"/>
        <w:spacing w:before="52" w:line="221" w:lineRule="auto"/>
        <w:rPr>
          <w:lang w:eastAsia="zh-CN"/>
        </w:rPr>
      </w:pPr>
      <w:r>
        <w:rPr>
          <w:spacing w:val="-3"/>
          <w:lang w:eastAsia="zh-CN"/>
        </w:rPr>
        <w:t>【解析】</w:t>
      </w:r>
      <w:r>
        <w:rPr>
          <w:spacing w:val="1"/>
          <w:lang w:eastAsia="zh-CN"/>
        </w:rPr>
        <w:t>《中华人民共和国合同法》第六十二条之第二个规定：</w:t>
      </w:r>
      <w:r>
        <w:rPr>
          <w:spacing w:val="1"/>
          <w:u w:val="single"/>
          <w:lang w:eastAsia="zh-CN"/>
        </w:rPr>
        <w:t>价款或者报酬不明确的，按照订立合同时</w:t>
      </w:r>
      <w:r w:rsidRPr="00024059">
        <w:rPr>
          <w:color w:val="FF0000"/>
          <w:u w:val="single"/>
          <w:lang w:eastAsia="zh-CN"/>
        </w:rPr>
        <w:t>履行地</w:t>
      </w:r>
      <w:r>
        <w:rPr>
          <w:u w:val="single"/>
          <w:lang w:eastAsia="zh-CN"/>
        </w:rPr>
        <w:t>的市场价格履行；依法应当执行政府定价或者政府指导价的，按照</w:t>
      </w:r>
      <w:r>
        <w:rPr>
          <w:spacing w:val="-1"/>
          <w:u w:val="single"/>
          <w:lang w:eastAsia="zh-CN"/>
        </w:rPr>
        <w:t>规定履行。</w:t>
      </w:r>
    </w:p>
    <w:p w14:paraId="36C3C8A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0FF49EA9" w14:textId="77777777" w:rsidR="00F80B47" w:rsidRDefault="00000000">
      <w:pPr>
        <w:spacing w:before="29" w:line="261" w:lineRule="auto"/>
        <w:ind w:left="6" w:right="83" w:firstLine="20"/>
        <w:rPr>
          <w:rFonts w:ascii="宋体" w:eastAsia="宋体" w:hAnsi="宋体" w:cs="宋体"/>
          <w:lang w:eastAsia="zh-CN"/>
        </w:rPr>
      </w:pPr>
      <w:r>
        <w:rPr>
          <w:rFonts w:ascii="Times New Roman" w:eastAsia="Times New Roman" w:hAnsi="Times New Roman" w:cs="Times New Roman"/>
          <w:spacing w:val="-5"/>
          <w:lang w:eastAsia="zh-CN"/>
        </w:rPr>
        <w:t>19</w:t>
      </w:r>
      <w:r>
        <w:rPr>
          <w:rFonts w:ascii="宋体" w:eastAsia="宋体" w:hAnsi="宋体" w:cs="宋体"/>
          <w:spacing w:val="-5"/>
          <w:lang w:eastAsia="zh-CN"/>
        </w:rPr>
        <w:t>、系统集成商与建设方在一个</w:t>
      </w:r>
      <w:r>
        <w:rPr>
          <w:rFonts w:ascii="宋体" w:eastAsia="宋体" w:hAnsi="宋体" w:cs="宋体"/>
          <w:spacing w:val="-41"/>
          <w:lang w:eastAsia="zh-CN"/>
        </w:rPr>
        <w:t xml:space="preserve"> </w:t>
      </w:r>
      <w:r>
        <w:rPr>
          <w:rFonts w:ascii="Times New Roman" w:eastAsia="Times New Roman" w:hAnsi="Times New Roman" w:cs="Times New Roman"/>
          <w:spacing w:val="-5"/>
          <w:lang w:eastAsia="zh-CN"/>
        </w:rPr>
        <w:t>ERP</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项目的谈判过程中，</w:t>
      </w:r>
      <w:r>
        <w:rPr>
          <w:rFonts w:ascii="宋体" w:eastAsia="宋体" w:hAnsi="宋体" w:cs="宋体"/>
          <w:spacing w:val="-24"/>
          <w:lang w:eastAsia="zh-CN"/>
        </w:rPr>
        <w:t xml:space="preserve"> </w:t>
      </w:r>
      <w:r>
        <w:rPr>
          <w:rFonts w:ascii="宋体" w:eastAsia="宋体" w:hAnsi="宋体" w:cs="宋体"/>
          <w:spacing w:val="-5"/>
          <w:lang w:eastAsia="zh-CN"/>
        </w:rPr>
        <w:t>建设方提出如下要求：</w:t>
      </w:r>
      <w:r>
        <w:rPr>
          <w:rFonts w:ascii="宋体" w:eastAsia="宋体" w:hAnsi="宋体" w:cs="宋体"/>
          <w:spacing w:val="-21"/>
          <w:lang w:eastAsia="zh-CN"/>
        </w:rPr>
        <w:t xml:space="preserve"> </w:t>
      </w:r>
      <w:r>
        <w:rPr>
          <w:rFonts w:ascii="宋体" w:eastAsia="宋体" w:hAnsi="宋体" w:cs="宋体"/>
          <w:spacing w:val="-5"/>
          <w:lang w:eastAsia="zh-CN"/>
        </w:rPr>
        <w:t>系统初验时间为</w:t>
      </w:r>
      <w:r>
        <w:rPr>
          <w:rFonts w:ascii="宋体" w:eastAsia="宋体" w:hAnsi="宋体" w:cs="宋体"/>
          <w:lang w:eastAsia="zh-CN"/>
        </w:rPr>
        <w:t xml:space="preserve"> </w:t>
      </w:r>
      <w:r>
        <w:rPr>
          <w:rFonts w:ascii="Times New Roman" w:eastAsia="Times New Roman" w:hAnsi="Times New Roman" w:cs="Times New Roman"/>
          <w:spacing w:val="-3"/>
          <w:lang w:eastAsia="zh-CN"/>
        </w:rPr>
        <w:t xml:space="preserve">2010 </w:t>
      </w:r>
      <w:r>
        <w:rPr>
          <w:rFonts w:ascii="宋体" w:eastAsia="宋体" w:hAnsi="宋体" w:cs="宋体"/>
          <w:spacing w:val="-3"/>
          <w:lang w:eastAsia="zh-CN"/>
        </w:rPr>
        <w:t>年</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月底（付款</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50%</w:t>
      </w:r>
      <w:r>
        <w:rPr>
          <w:rFonts w:ascii="宋体" w:eastAsia="宋体" w:hAnsi="宋体" w:cs="宋体"/>
          <w:spacing w:val="-46"/>
          <w:lang w:eastAsia="zh-CN"/>
        </w:rPr>
        <w:t>）；</w:t>
      </w:r>
      <w:r>
        <w:rPr>
          <w:rFonts w:ascii="宋体" w:eastAsia="宋体" w:hAnsi="宋体" w:cs="宋体"/>
          <w:spacing w:val="-3"/>
          <w:lang w:eastAsia="zh-CN"/>
        </w:rPr>
        <w:t>正式验收时间为</w:t>
      </w:r>
      <w:r>
        <w:rPr>
          <w:rFonts w:ascii="宋体" w:eastAsia="宋体" w:hAnsi="宋体" w:cs="宋体"/>
          <w:spacing w:val="-53"/>
          <w:lang w:eastAsia="zh-CN"/>
        </w:rPr>
        <w:t xml:space="preserve"> </w:t>
      </w:r>
      <w:r>
        <w:rPr>
          <w:rFonts w:ascii="Times New Roman" w:eastAsia="Times New Roman" w:hAnsi="Times New Roman" w:cs="Times New Roman"/>
          <w:spacing w:val="-3"/>
          <w:lang w:eastAsia="zh-CN"/>
        </w:rPr>
        <w:t xml:space="preserve">2010 </w:t>
      </w:r>
      <w:r>
        <w:rPr>
          <w:rFonts w:ascii="宋体" w:eastAsia="宋体" w:hAnsi="宋体" w:cs="宋体"/>
          <w:spacing w:val="-3"/>
          <w:lang w:eastAsia="zh-CN"/>
        </w:rPr>
        <w:t>年</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10</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月底（累计付款</w:t>
      </w:r>
      <w:r>
        <w:rPr>
          <w:rFonts w:ascii="宋体" w:eastAsia="宋体" w:hAnsi="宋体" w:cs="宋体"/>
          <w:spacing w:val="-39"/>
          <w:lang w:eastAsia="zh-CN"/>
        </w:rPr>
        <w:t xml:space="preserve"> </w:t>
      </w:r>
      <w:r>
        <w:rPr>
          <w:rFonts w:ascii="Times New Roman" w:eastAsia="Times New Roman" w:hAnsi="Times New Roman" w:cs="Times New Roman"/>
          <w:spacing w:val="-3"/>
          <w:lang w:eastAsia="zh-CN"/>
        </w:rPr>
        <w:t>80%</w:t>
      </w:r>
      <w:r>
        <w:rPr>
          <w:rFonts w:ascii="宋体" w:eastAsia="宋体" w:hAnsi="宋体" w:cs="宋体"/>
          <w:spacing w:val="-46"/>
          <w:lang w:eastAsia="zh-CN"/>
        </w:rPr>
        <w:t>）；</w:t>
      </w:r>
      <w:r>
        <w:rPr>
          <w:rFonts w:ascii="宋体" w:eastAsia="宋体" w:hAnsi="宋体" w:cs="宋体"/>
          <w:spacing w:val="-3"/>
          <w:lang w:eastAsia="zh-CN"/>
        </w:rPr>
        <w:t>系统运行服务期</w:t>
      </w:r>
      <w:r>
        <w:rPr>
          <w:rFonts w:ascii="宋体" w:eastAsia="宋体" w:hAnsi="宋体" w:cs="宋体"/>
          <w:lang w:eastAsia="zh-CN"/>
        </w:rPr>
        <w:t xml:space="preserve"> 限为一年（可能累计付款 </w:t>
      </w:r>
      <w:r>
        <w:rPr>
          <w:rFonts w:ascii="Times New Roman" w:eastAsia="Times New Roman" w:hAnsi="Times New Roman" w:cs="Times New Roman"/>
          <w:lang w:eastAsia="zh-CN"/>
        </w:rPr>
        <w:t>100%</w:t>
      </w:r>
      <w:r>
        <w:rPr>
          <w:rFonts w:ascii="宋体" w:eastAsia="宋体" w:hAnsi="宋体" w:cs="宋体"/>
          <w:spacing w:val="-55"/>
          <w:w w:val="98"/>
          <w:lang w:eastAsia="zh-CN"/>
        </w:rPr>
        <w:t>）；</w:t>
      </w:r>
      <w:r>
        <w:rPr>
          <w:rFonts w:ascii="宋体" w:eastAsia="宋体" w:hAnsi="宋体" w:cs="宋体"/>
          <w:lang w:eastAsia="zh-CN"/>
        </w:rPr>
        <w:t>并希望长期提供应用软件技术支持。系统集成商在</w:t>
      </w:r>
      <w:r>
        <w:rPr>
          <w:rFonts w:ascii="宋体" w:eastAsia="宋体" w:hAnsi="宋体" w:cs="宋体"/>
          <w:spacing w:val="-1"/>
          <w:lang w:eastAsia="zh-CN"/>
        </w:rPr>
        <w:t>起草项目建</w:t>
      </w:r>
      <w:r>
        <w:rPr>
          <w:rFonts w:ascii="宋体" w:eastAsia="宋体" w:hAnsi="宋体" w:cs="宋体"/>
          <w:spacing w:val="2"/>
          <w:lang w:eastAsia="zh-CN"/>
        </w:rPr>
        <w:t xml:space="preserve"> </w:t>
      </w:r>
      <w:r>
        <w:rPr>
          <w:rFonts w:ascii="宋体" w:eastAsia="宋体" w:hAnsi="宋体" w:cs="宋体"/>
          <w:spacing w:val="-9"/>
          <w:lang w:eastAsia="zh-CN"/>
        </w:rPr>
        <w:t>设合同时，</w:t>
      </w:r>
      <w:r>
        <w:rPr>
          <w:rFonts w:ascii="宋体" w:eastAsia="宋体" w:hAnsi="宋体" w:cs="宋体"/>
          <w:spacing w:val="54"/>
          <w:lang w:eastAsia="zh-CN"/>
        </w:rPr>
        <w:t xml:space="preserve"> </w:t>
      </w:r>
      <w:r>
        <w:rPr>
          <w:rFonts w:ascii="宋体" w:eastAsia="宋体" w:hAnsi="宋体" w:cs="宋体"/>
          <w:spacing w:val="-9"/>
          <w:lang w:eastAsia="zh-CN"/>
        </w:rPr>
        <w:t>合同期限设定到（</w:t>
      </w:r>
      <w:r>
        <w:rPr>
          <w:rFonts w:ascii="Times New Roman" w:eastAsia="Times New Roman" w:hAnsi="Times New Roman" w:cs="Times New Roman"/>
          <w:spacing w:val="-9"/>
          <w:lang w:eastAsia="zh-CN"/>
        </w:rPr>
        <w:t>19</w:t>
      </w:r>
      <w:r>
        <w:rPr>
          <w:rFonts w:ascii="宋体" w:eastAsia="宋体" w:hAnsi="宋体" w:cs="宋体"/>
          <w:spacing w:val="-9"/>
          <w:lang w:eastAsia="zh-CN"/>
        </w:rPr>
        <w:t>）为妥。</w:t>
      </w:r>
    </w:p>
    <w:p w14:paraId="3677688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19</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A.2010 </w:t>
      </w:r>
      <w:r>
        <w:rPr>
          <w:rFonts w:ascii="宋体" w:eastAsia="宋体" w:hAnsi="宋体" w:cs="宋体"/>
          <w:spacing w:val="-3"/>
          <w:lang w:eastAsia="zh-CN"/>
        </w:rPr>
        <w:t>年</w:t>
      </w:r>
      <w:r>
        <w:rPr>
          <w:rFonts w:ascii="宋体" w:eastAsia="宋体" w:hAnsi="宋体" w:cs="宋体"/>
          <w:spacing w:val="-10"/>
          <w:lang w:eastAsia="zh-CN"/>
        </w:rPr>
        <w:t xml:space="preserve"> </w:t>
      </w:r>
      <w:r>
        <w:rPr>
          <w:rFonts w:ascii="Times New Roman" w:eastAsia="Times New Roman" w:hAnsi="Times New Roman" w:cs="Times New Roman"/>
          <w:spacing w:val="-3"/>
          <w:lang w:eastAsia="zh-CN"/>
        </w:rPr>
        <w:t xml:space="preserve">10 </w:t>
      </w:r>
      <w:r>
        <w:rPr>
          <w:rFonts w:ascii="宋体" w:eastAsia="宋体" w:hAnsi="宋体" w:cs="宋体"/>
          <w:spacing w:val="-3"/>
          <w:lang w:eastAsia="zh-CN"/>
        </w:rPr>
        <w:t xml:space="preserve">月底  </w:t>
      </w:r>
      <w:r>
        <w:rPr>
          <w:rFonts w:ascii="Times New Roman" w:eastAsia="Times New Roman" w:hAnsi="Times New Roman" w:cs="Times New Roman"/>
          <w:spacing w:val="-3"/>
          <w:lang w:eastAsia="zh-CN"/>
        </w:rPr>
        <w:t xml:space="preserve">B.2011 </w:t>
      </w:r>
      <w:r>
        <w:rPr>
          <w:rFonts w:ascii="宋体" w:eastAsia="宋体" w:hAnsi="宋体" w:cs="宋体"/>
          <w:spacing w:val="-3"/>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6</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 xml:space="preserve">月底   </w:t>
      </w:r>
      <w:r>
        <w:rPr>
          <w:rFonts w:ascii="Times New Roman" w:eastAsia="Times New Roman" w:hAnsi="Times New Roman" w:cs="Times New Roman"/>
          <w:spacing w:val="-3"/>
          <w:lang w:eastAsia="zh-CN"/>
        </w:rPr>
        <w:t>C.2011</w:t>
      </w:r>
      <w:r>
        <w:rPr>
          <w:rFonts w:ascii="Times New Roman" w:eastAsia="Times New Roman" w:hAnsi="Times New Roman" w:cs="Times New Roman"/>
          <w:spacing w:val="9"/>
          <w:lang w:eastAsia="zh-CN"/>
        </w:rPr>
        <w:t xml:space="preserve"> </w:t>
      </w:r>
      <w:r>
        <w:rPr>
          <w:rFonts w:ascii="宋体" w:eastAsia="宋体" w:hAnsi="宋体" w:cs="宋体"/>
          <w:spacing w:val="-3"/>
          <w:lang w:eastAsia="zh-CN"/>
        </w:rPr>
        <w:t>年</w:t>
      </w:r>
      <w:r>
        <w:rPr>
          <w:rFonts w:ascii="宋体" w:eastAsia="宋体" w:hAnsi="宋体" w:cs="宋体"/>
          <w:spacing w:val="-28"/>
          <w:lang w:eastAsia="zh-CN"/>
        </w:rPr>
        <w:t xml:space="preserve"> </w:t>
      </w:r>
      <w:r>
        <w:rPr>
          <w:rFonts w:ascii="Times New Roman" w:eastAsia="Times New Roman" w:hAnsi="Times New Roman" w:cs="Times New Roman"/>
          <w:spacing w:val="-3"/>
          <w:lang w:eastAsia="zh-CN"/>
        </w:rPr>
        <w:t>10</w:t>
      </w:r>
      <w:r>
        <w:rPr>
          <w:rFonts w:ascii="Times New Roman" w:eastAsia="Times New Roman" w:hAnsi="Times New Roman" w:cs="Times New Roman"/>
          <w:spacing w:val="14"/>
          <w:w w:val="101"/>
          <w:lang w:eastAsia="zh-CN"/>
        </w:rPr>
        <w:t xml:space="preserve"> </w:t>
      </w:r>
      <w:r>
        <w:rPr>
          <w:rFonts w:ascii="宋体" w:eastAsia="宋体" w:hAnsi="宋体" w:cs="宋体"/>
          <w:spacing w:val="-3"/>
          <w:lang w:eastAsia="zh-CN"/>
        </w:rPr>
        <w:t>月底</w:t>
      </w:r>
      <w:r>
        <w:rPr>
          <w:rFonts w:ascii="宋体" w:eastAsia="宋体" w:hAnsi="宋体" w:cs="宋体"/>
          <w:lang w:eastAsia="zh-CN"/>
        </w:rPr>
        <w:t xml:space="preserve">   </w:t>
      </w:r>
      <w:r>
        <w:rPr>
          <w:rFonts w:ascii="Times New Roman" w:eastAsia="Times New Roman" w:hAnsi="Times New Roman" w:cs="Times New Roman"/>
          <w:spacing w:val="-3"/>
          <w:lang w:eastAsia="zh-CN"/>
        </w:rPr>
        <w:t>D.</w:t>
      </w:r>
      <w:r>
        <w:rPr>
          <w:rFonts w:ascii="宋体" w:eastAsia="宋体" w:hAnsi="宋体" w:cs="宋体"/>
          <w:spacing w:val="-3"/>
          <w:lang w:eastAsia="zh-CN"/>
        </w:rPr>
        <w:t>长期</w:t>
      </w:r>
    </w:p>
    <w:p w14:paraId="1DF1C030" w14:textId="77777777" w:rsidR="00F80B47" w:rsidRDefault="00000000">
      <w:pPr>
        <w:pStyle w:val="a3"/>
        <w:spacing w:before="61" w:line="229" w:lineRule="auto"/>
        <w:rPr>
          <w:lang w:eastAsia="zh-CN"/>
        </w:rPr>
      </w:pPr>
      <w:r>
        <w:rPr>
          <w:spacing w:val="1"/>
          <w:lang w:eastAsia="zh-CN"/>
        </w:rPr>
        <w:t>【答案】C</w:t>
      </w:r>
    </w:p>
    <w:p w14:paraId="5E66AD4E" w14:textId="311F5FA8"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4136832" w14:textId="77777777" w:rsidR="00F80B47" w:rsidRDefault="00000000">
      <w:pPr>
        <w:pStyle w:val="a3"/>
        <w:spacing w:before="60" w:line="248" w:lineRule="auto"/>
        <w:ind w:left="10" w:right="83" w:firstLine="417"/>
        <w:rPr>
          <w:lang w:eastAsia="zh-CN"/>
        </w:rPr>
      </w:pPr>
      <w:r>
        <w:rPr>
          <w:spacing w:val="-4"/>
          <w:lang w:eastAsia="zh-CN"/>
        </w:rPr>
        <w:t>根据《中华人民共和国合同法》第四十六条，“当事人对合同的效力可以约定附期限。附生效</w:t>
      </w:r>
      <w:r>
        <w:rPr>
          <w:spacing w:val="11"/>
          <w:lang w:eastAsia="zh-CN"/>
        </w:rPr>
        <w:t xml:space="preserve"> </w:t>
      </w:r>
      <w:r>
        <w:rPr>
          <w:lang w:eastAsia="zh-CN"/>
        </w:rPr>
        <w:t>期限的合同，自期限届至时生效。附终止期限的合同，自期限届满时</w:t>
      </w:r>
      <w:r>
        <w:rPr>
          <w:spacing w:val="-1"/>
          <w:lang w:eastAsia="zh-CN"/>
        </w:rPr>
        <w:t>失效”。</w:t>
      </w:r>
    </w:p>
    <w:p w14:paraId="17911E5C" w14:textId="77777777" w:rsidR="00F80B47" w:rsidRDefault="00000000">
      <w:pPr>
        <w:pStyle w:val="a3"/>
        <w:spacing w:before="59" w:line="257" w:lineRule="auto"/>
        <w:ind w:left="6" w:right="92" w:firstLine="33"/>
        <w:rPr>
          <w:lang w:eastAsia="zh-CN"/>
        </w:rPr>
      </w:pPr>
      <w:r>
        <w:rPr>
          <w:u w:val="single"/>
          <w:lang w:eastAsia="zh-CN"/>
        </w:rPr>
        <w:t>系统集成可分为系统设计、系统集成、系统售后服务三个阶段，建设方提出的付款条件也是按照</w:t>
      </w:r>
      <w:r>
        <w:rPr>
          <w:spacing w:val="16"/>
          <w:lang w:eastAsia="zh-CN"/>
        </w:rPr>
        <w:t xml:space="preserve"> </w:t>
      </w:r>
      <w:r>
        <w:rPr>
          <w:spacing w:val="-2"/>
          <w:u w:val="single"/>
          <w:lang w:eastAsia="zh-CN"/>
        </w:rPr>
        <w:t>集成、售后服务阶段划分的。</w:t>
      </w:r>
      <w:r>
        <w:rPr>
          <w:spacing w:val="39"/>
          <w:u w:val="single"/>
          <w:lang w:eastAsia="zh-CN"/>
        </w:rPr>
        <w:t xml:space="preserve"> </w:t>
      </w:r>
      <w:r>
        <w:rPr>
          <w:spacing w:val="-2"/>
          <w:u w:val="single"/>
          <w:lang w:eastAsia="zh-CN"/>
        </w:rPr>
        <w:t>一年的售后服务圆满完成后意味该项集成</w:t>
      </w:r>
      <w:r>
        <w:rPr>
          <w:spacing w:val="-3"/>
          <w:u w:val="single"/>
          <w:lang w:eastAsia="zh-CN"/>
        </w:rPr>
        <w:t>合同的结束，至于建设方</w:t>
      </w:r>
      <w:r>
        <w:rPr>
          <w:lang w:eastAsia="zh-CN"/>
        </w:rPr>
        <w:t xml:space="preserve"> </w:t>
      </w:r>
      <w:r>
        <w:rPr>
          <w:spacing w:val="-3"/>
          <w:u w:val="single"/>
          <w:lang w:eastAsia="zh-CN"/>
        </w:rPr>
        <w:t>在售后服务期满后希望承建方长期提供应用软件技术支持，可再签订运维合同。</w:t>
      </w:r>
      <w:r>
        <w:rPr>
          <w:spacing w:val="14"/>
          <w:u w:val="single"/>
          <w:lang w:eastAsia="zh-CN"/>
        </w:rPr>
        <w:t xml:space="preserve"> </w:t>
      </w:r>
    </w:p>
    <w:p w14:paraId="35465AE2" w14:textId="77777777" w:rsidR="00F80B47" w:rsidRDefault="00000000">
      <w:pPr>
        <w:pStyle w:val="a3"/>
        <w:spacing w:before="60" w:line="221" w:lineRule="auto"/>
        <w:ind w:left="5"/>
        <w:rPr>
          <w:lang w:eastAsia="zh-CN"/>
        </w:rPr>
      </w:pPr>
      <w:r>
        <w:rPr>
          <w:spacing w:val="-2"/>
          <w:lang w:eastAsia="zh-CN"/>
        </w:rPr>
        <w:t>根据上述分析，以选项</w:t>
      </w:r>
      <w:r>
        <w:rPr>
          <w:spacing w:val="-40"/>
          <w:lang w:eastAsia="zh-CN"/>
        </w:rPr>
        <w:t xml:space="preserve"> </w:t>
      </w:r>
      <w:r>
        <w:rPr>
          <w:spacing w:val="-2"/>
          <w:lang w:eastAsia="zh-CN"/>
        </w:rPr>
        <w:t>C</w:t>
      </w:r>
      <w:r>
        <w:rPr>
          <w:spacing w:val="-36"/>
          <w:lang w:eastAsia="zh-CN"/>
        </w:rPr>
        <w:t xml:space="preserve"> </w:t>
      </w:r>
      <w:r>
        <w:rPr>
          <w:spacing w:val="-2"/>
          <w:lang w:eastAsia="zh-CN"/>
        </w:rPr>
        <w:t>为妥。</w:t>
      </w:r>
    </w:p>
    <w:p w14:paraId="6719511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147BF28" w14:textId="77777777" w:rsidR="00F80B47" w:rsidRDefault="00F80B47">
      <w:pPr>
        <w:spacing w:line="282" w:lineRule="auto"/>
        <w:rPr>
          <w:lang w:eastAsia="zh-CN"/>
        </w:rPr>
      </w:pPr>
    </w:p>
    <w:p w14:paraId="487D546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0B1B91FE" w14:textId="77777777" w:rsidR="00F80B47" w:rsidRDefault="00000000">
      <w:pPr>
        <w:spacing w:before="29" w:line="248" w:lineRule="auto"/>
        <w:ind w:left="9" w:right="87" w:hanging="3"/>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、某机构将一大型信息系统集成项目分成</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23"/>
          <w:w w:val="101"/>
          <w:lang w:eastAsia="zh-CN"/>
        </w:rPr>
        <w:t xml:space="preserve"> </w:t>
      </w:r>
      <w:r>
        <w:rPr>
          <w:rFonts w:ascii="宋体" w:eastAsia="宋体" w:hAnsi="宋体" w:cs="宋体"/>
          <w:spacing w:val="-3"/>
          <w:lang w:eastAsia="zh-CN"/>
        </w:rPr>
        <w:t>个包进行招标，共有</w:t>
      </w:r>
      <w:r>
        <w:rPr>
          <w:rFonts w:ascii="宋体" w:eastAsia="宋体" w:hAnsi="宋体" w:cs="宋体"/>
          <w:spacing w:val="-29"/>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24"/>
          <w:w w:val="101"/>
          <w:lang w:eastAsia="zh-CN"/>
        </w:rPr>
        <w:t xml:space="preserve"> </w:t>
      </w:r>
      <w:r>
        <w:rPr>
          <w:rFonts w:ascii="宋体" w:eastAsia="宋体" w:hAnsi="宋体" w:cs="宋体"/>
          <w:spacing w:val="-4"/>
          <w:lang w:eastAsia="zh-CN"/>
        </w:rPr>
        <w:t>家承包商中标， 发包人与承</w:t>
      </w:r>
      <w:r>
        <w:rPr>
          <w:rFonts w:ascii="宋体" w:eastAsia="宋体" w:hAnsi="宋体" w:cs="宋体"/>
          <w:lang w:eastAsia="zh-CN"/>
        </w:rPr>
        <w:t xml:space="preserve"> </w:t>
      </w:r>
      <w:r>
        <w:rPr>
          <w:rFonts w:ascii="宋体" w:eastAsia="宋体" w:hAnsi="宋体" w:cs="宋体"/>
          <w:spacing w:val="-8"/>
          <w:lang w:eastAsia="zh-CN"/>
        </w:rPr>
        <w:t>包商应签署（</w:t>
      </w:r>
      <w:r>
        <w:rPr>
          <w:rFonts w:ascii="Times New Roman" w:eastAsia="Times New Roman" w:hAnsi="Times New Roman" w:cs="Times New Roman"/>
          <w:spacing w:val="-8"/>
          <w:lang w:eastAsia="zh-CN"/>
        </w:rPr>
        <w:t>20</w:t>
      </w:r>
      <w:r>
        <w:rPr>
          <w:rFonts w:ascii="宋体" w:eastAsia="宋体" w:hAnsi="宋体" w:cs="宋体"/>
          <w:spacing w:val="-8"/>
          <w:lang w:eastAsia="zh-CN"/>
        </w:rPr>
        <w:t>）。</w:t>
      </w:r>
    </w:p>
    <w:p w14:paraId="3BBC74F2"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技术转让合同  </w:t>
      </w:r>
      <w:r>
        <w:rPr>
          <w:rFonts w:ascii="Times New Roman" w:eastAsia="Times New Roman" w:hAnsi="Times New Roman" w:cs="Times New Roman"/>
          <w:lang w:eastAsia="zh-CN"/>
        </w:rPr>
        <w:t>B.</w:t>
      </w:r>
      <w:r>
        <w:rPr>
          <w:rFonts w:ascii="宋体" w:eastAsia="宋体" w:hAnsi="宋体" w:cs="宋体"/>
          <w:lang w:eastAsia="zh-CN"/>
        </w:rPr>
        <w:t xml:space="preserve">单项项目承包合同  </w:t>
      </w:r>
      <w:r>
        <w:rPr>
          <w:rFonts w:ascii="Times New Roman" w:eastAsia="Times New Roman" w:hAnsi="Times New Roman" w:cs="Times New Roman"/>
          <w:lang w:eastAsia="zh-CN"/>
        </w:rPr>
        <w:t>C.</w:t>
      </w:r>
      <w:r>
        <w:rPr>
          <w:rFonts w:ascii="宋体" w:eastAsia="宋体" w:hAnsi="宋体" w:cs="宋体"/>
          <w:lang w:eastAsia="zh-CN"/>
        </w:rPr>
        <w:t>分包合同</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总承包合同</w:t>
      </w:r>
    </w:p>
    <w:p w14:paraId="47DF402E" w14:textId="77777777" w:rsidR="00F80B47" w:rsidRDefault="00000000">
      <w:pPr>
        <w:pStyle w:val="a3"/>
        <w:spacing w:before="62" w:line="229" w:lineRule="auto"/>
        <w:rPr>
          <w:lang w:eastAsia="zh-CN"/>
        </w:rPr>
      </w:pPr>
      <w:r>
        <w:rPr>
          <w:spacing w:val="1"/>
          <w:lang w:eastAsia="zh-CN"/>
        </w:rPr>
        <w:t>【答案】B</w:t>
      </w:r>
    </w:p>
    <w:p w14:paraId="5AADFD80" w14:textId="1BA58527" w:rsidR="00F80B47" w:rsidRDefault="00000000">
      <w:pPr>
        <w:pStyle w:val="a3"/>
        <w:spacing w:before="51" w:line="221" w:lineRule="auto"/>
        <w:rPr>
          <w:lang w:eastAsia="zh-CN"/>
        </w:rPr>
      </w:pPr>
      <w:r>
        <w:rPr>
          <w:spacing w:val="2"/>
          <w:lang w:eastAsia="zh-CN"/>
        </w:rPr>
        <w:t>【解析】P365</w:t>
      </w:r>
      <w:r>
        <w:rPr>
          <w:spacing w:val="2"/>
          <w:u w:val="single" w:color="000000"/>
          <w:lang w:eastAsia="zh-CN"/>
          <w14:textOutline w14:w="3352" w14:cap="rnd" w14:cmpd="sng" w14:algn="ctr">
            <w14:solidFill>
              <w14:srgbClr w14:val="000000"/>
            </w14:solidFill>
            <w14:prstDash w14:val="solid"/>
            <w14:round/>
          </w14:textOutline>
        </w:rPr>
        <w:t>此题考察的是合同法，</w:t>
      </w:r>
    </w:p>
    <w:p w14:paraId="5FE2FAB4" w14:textId="77777777" w:rsidR="00F80B47" w:rsidRDefault="00F80B47">
      <w:pPr>
        <w:spacing w:before="26"/>
        <w:rPr>
          <w:lang w:eastAsia="zh-CN"/>
        </w:rPr>
      </w:pPr>
    </w:p>
    <w:p w14:paraId="21B8B81D" w14:textId="77777777" w:rsidR="00F80B47" w:rsidRDefault="00F80B47">
      <w:pPr>
        <w:rPr>
          <w:lang w:eastAsia="zh-CN"/>
        </w:rPr>
        <w:sectPr w:rsidR="00F80B47">
          <w:headerReference w:type="default" r:id="rId408"/>
          <w:pgSz w:w="10320" w:h="14568"/>
          <w:pgMar w:top="400" w:right="632" w:bottom="0" w:left="718" w:header="0" w:footer="0" w:gutter="0"/>
          <w:cols w:space="720" w:equalWidth="0">
            <w:col w:w="8970" w:space="0"/>
          </w:cols>
        </w:sectPr>
      </w:pPr>
    </w:p>
    <w:p w14:paraId="467BF98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2013A6" w14:textId="5F1F49CB" w:rsidR="00F80B47" w:rsidRDefault="00F80B47">
      <w:pPr>
        <w:pStyle w:val="a3"/>
        <w:spacing w:before="26" w:line="195" w:lineRule="auto"/>
        <w:ind w:left="447"/>
        <w:rPr>
          <w:sz w:val="18"/>
          <w:szCs w:val="18"/>
          <w:lang w:eastAsia="zh-CN"/>
        </w:rPr>
      </w:pPr>
    </w:p>
    <w:p w14:paraId="729E80D9" w14:textId="77777777" w:rsidR="00F80B47" w:rsidRDefault="00000000">
      <w:pPr>
        <w:spacing w:line="14" w:lineRule="auto"/>
        <w:rPr>
          <w:sz w:val="2"/>
          <w:lang w:eastAsia="zh-CN"/>
        </w:rPr>
      </w:pPr>
      <w:r>
        <w:rPr>
          <w:rFonts w:eastAsia="Arial"/>
          <w:sz w:val="2"/>
          <w:szCs w:val="2"/>
          <w:lang w:eastAsia="zh-CN"/>
        </w:rPr>
        <w:br w:type="column"/>
      </w:r>
    </w:p>
    <w:p w14:paraId="45C1F1DA" w14:textId="7BA60537" w:rsidR="00F80B47" w:rsidRDefault="00F80B47">
      <w:pPr>
        <w:pStyle w:val="a3"/>
        <w:spacing w:before="225" w:line="195" w:lineRule="auto"/>
        <w:rPr>
          <w:sz w:val="18"/>
          <w:szCs w:val="18"/>
          <w:lang w:eastAsia="zh-CN"/>
        </w:rPr>
      </w:pPr>
    </w:p>
    <w:p w14:paraId="3C681D20" w14:textId="77777777" w:rsidR="00F80B47" w:rsidRDefault="00F80B47">
      <w:pPr>
        <w:spacing w:line="195" w:lineRule="auto"/>
        <w:rPr>
          <w:sz w:val="18"/>
          <w:szCs w:val="18"/>
          <w:lang w:eastAsia="zh-CN"/>
        </w:rPr>
        <w:sectPr w:rsidR="00F80B47">
          <w:type w:val="continuous"/>
          <w:pgSz w:w="10320" w:h="14568"/>
          <w:pgMar w:top="400" w:right="632" w:bottom="0" w:left="718" w:header="0" w:footer="0" w:gutter="0"/>
          <w:cols w:num="2" w:space="720" w:equalWidth="0">
            <w:col w:w="4958" w:space="100"/>
            <w:col w:w="3913" w:space="0"/>
          </w:cols>
        </w:sectPr>
      </w:pPr>
    </w:p>
    <w:p w14:paraId="013221CE" w14:textId="77777777" w:rsidR="00F80B47" w:rsidRDefault="00F80B47">
      <w:pPr>
        <w:spacing w:line="299" w:lineRule="auto"/>
        <w:rPr>
          <w:lang w:eastAsia="zh-CN"/>
        </w:rPr>
      </w:pPr>
    </w:p>
    <w:p w14:paraId="7B4792C1" w14:textId="77777777" w:rsidR="00F80B47" w:rsidRDefault="00000000">
      <w:pPr>
        <w:pStyle w:val="a3"/>
        <w:spacing w:before="68" w:line="224" w:lineRule="auto"/>
        <w:ind w:left="429"/>
        <w:rPr>
          <w:lang w:eastAsia="zh-CN"/>
        </w:rPr>
      </w:pPr>
      <w:r>
        <w:rPr>
          <w:lang w:eastAsia="zh-CN"/>
        </w:rPr>
        <w:t>《中华人民共和国合同法》有如下相关规定:</w:t>
      </w:r>
    </w:p>
    <w:p w14:paraId="03D5FBCA" w14:textId="77777777" w:rsidR="00F80B47" w:rsidRDefault="00000000">
      <w:pPr>
        <w:pStyle w:val="a3"/>
        <w:spacing w:before="57" w:line="249" w:lineRule="auto"/>
        <w:ind w:left="27" w:right="59" w:firstLine="316"/>
        <w:rPr>
          <w:lang w:eastAsia="zh-CN"/>
        </w:rPr>
      </w:pPr>
      <w:r>
        <w:rPr>
          <w:spacing w:val="-7"/>
          <w:lang w:eastAsia="zh-CN"/>
        </w:rPr>
        <w:t>第二百五十一条承揽合同是承揽人按照定作人的要求完成工作，</w:t>
      </w:r>
      <w:r>
        <w:rPr>
          <w:spacing w:val="50"/>
          <w:lang w:eastAsia="zh-CN"/>
        </w:rPr>
        <w:t xml:space="preserve"> </w:t>
      </w:r>
      <w:r>
        <w:rPr>
          <w:spacing w:val="-7"/>
          <w:lang w:eastAsia="zh-CN"/>
        </w:rPr>
        <w:t>交付工作成果，</w:t>
      </w:r>
      <w:r>
        <w:rPr>
          <w:spacing w:val="-37"/>
          <w:lang w:eastAsia="zh-CN"/>
        </w:rPr>
        <w:t xml:space="preserve"> </w:t>
      </w:r>
      <w:r>
        <w:rPr>
          <w:spacing w:val="-7"/>
          <w:lang w:eastAsia="zh-CN"/>
        </w:rPr>
        <w:t>定作人给付报</w:t>
      </w:r>
      <w:r>
        <w:rPr>
          <w:lang w:eastAsia="zh-CN"/>
        </w:rPr>
        <w:t xml:space="preserve"> </w:t>
      </w:r>
      <w:r>
        <w:rPr>
          <w:spacing w:val="-1"/>
          <w:lang w:eastAsia="zh-CN"/>
        </w:rPr>
        <w:t>酬的合同。承揽包括加工、定作、修理、复制、测试</w:t>
      </w:r>
      <w:r>
        <w:rPr>
          <w:spacing w:val="-2"/>
          <w:lang w:eastAsia="zh-CN"/>
        </w:rPr>
        <w:t>、检验等工作。</w:t>
      </w:r>
    </w:p>
    <w:p w14:paraId="43293532" w14:textId="77777777" w:rsidR="00F80B47" w:rsidRDefault="00000000">
      <w:pPr>
        <w:pStyle w:val="a3"/>
        <w:spacing w:before="57" w:line="258" w:lineRule="auto"/>
        <w:ind w:left="16" w:right="59" w:firstLine="327"/>
        <w:rPr>
          <w:lang w:eastAsia="zh-CN"/>
        </w:rPr>
      </w:pPr>
      <w:r>
        <w:rPr>
          <w:spacing w:val="-4"/>
          <w:lang w:eastAsia="zh-CN"/>
        </w:rPr>
        <w:t>第二百七十二条发包人可以与总承包人订立建设工程合同， 也可以分别与勘察人、设计人、施</w:t>
      </w:r>
      <w:r>
        <w:rPr>
          <w:lang w:eastAsia="zh-CN"/>
        </w:rPr>
        <w:t xml:space="preserve"> </w:t>
      </w:r>
      <w:r>
        <w:rPr>
          <w:spacing w:val="1"/>
          <w:lang w:eastAsia="zh-CN"/>
        </w:rPr>
        <w:t>工人订立勘察、设计、施工承包合同。发包人不得将应当由一个承包人完成的建设工程肢解成若</w:t>
      </w:r>
      <w:r>
        <w:rPr>
          <w:spacing w:val="2"/>
          <w:lang w:eastAsia="zh-CN"/>
        </w:rPr>
        <w:t xml:space="preserve"> </w:t>
      </w:r>
      <w:r>
        <w:rPr>
          <w:spacing w:val="-2"/>
          <w:lang w:eastAsia="zh-CN"/>
        </w:rPr>
        <w:t>干部分发包给几个承包人。</w:t>
      </w:r>
    </w:p>
    <w:p w14:paraId="1EEA9D93" w14:textId="77777777" w:rsidR="00F80B47" w:rsidRDefault="00000000">
      <w:pPr>
        <w:pStyle w:val="a3"/>
        <w:spacing w:before="55" w:line="249" w:lineRule="auto"/>
        <w:ind w:left="24" w:right="59" w:firstLine="320"/>
        <w:rPr>
          <w:lang w:eastAsia="zh-CN"/>
        </w:rPr>
      </w:pPr>
      <w:r>
        <w:rPr>
          <w:spacing w:val="-2"/>
          <w:lang w:eastAsia="zh-CN"/>
        </w:rPr>
        <w:t>第三百四十二条技术转让合同包括专利权转让、专利申请权转让、技术秘密转让、专利实施许</w:t>
      </w:r>
      <w:r>
        <w:rPr>
          <w:spacing w:val="18"/>
          <w:lang w:eastAsia="zh-CN"/>
        </w:rPr>
        <w:t xml:space="preserve"> </w:t>
      </w:r>
      <w:r>
        <w:rPr>
          <w:spacing w:val="-2"/>
          <w:lang w:eastAsia="zh-CN"/>
        </w:rPr>
        <w:t>可合同。技术转让合同应当采用书面形式。</w:t>
      </w:r>
    </w:p>
    <w:p w14:paraId="29ABE526" w14:textId="77777777" w:rsidR="00F80B47" w:rsidRDefault="00000000">
      <w:pPr>
        <w:pStyle w:val="a3"/>
        <w:spacing w:before="57" w:line="249" w:lineRule="auto"/>
        <w:ind w:left="17" w:right="59" w:firstLine="318"/>
        <w:rPr>
          <w:lang w:eastAsia="zh-CN"/>
        </w:rPr>
      </w:pPr>
      <w:r>
        <w:rPr>
          <w:spacing w:val="-1"/>
          <w:lang w:eastAsia="zh-CN"/>
        </w:rPr>
        <w:t>故本题目中，发包人与承包商应签署单项项目承包合同。不是</w:t>
      </w:r>
      <w:r>
        <w:rPr>
          <w:spacing w:val="-2"/>
          <w:lang w:eastAsia="zh-CN"/>
        </w:rPr>
        <w:t>总承包合同、分包合同，也不是</w:t>
      </w:r>
      <w:r>
        <w:rPr>
          <w:lang w:eastAsia="zh-CN"/>
        </w:rPr>
        <w:t xml:space="preserve"> </w:t>
      </w:r>
      <w:r>
        <w:rPr>
          <w:spacing w:val="-3"/>
          <w:lang w:eastAsia="zh-CN"/>
        </w:rPr>
        <w:t>技术转让合同。</w:t>
      </w:r>
    </w:p>
    <w:p w14:paraId="4282A6FD" w14:textId="77777777" w:rsidR="00F80B47" w:rsidRDefault="00000000">
      <w:pPr>
        <w:pStyle w:val="a3"/>
        <w:tabs>
          <w:tab w:val="left" w:pos="111"/>
        </w:tabs>
        <w:spacing w:before="57"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94D1CFD" w14:textId="77777777" w:rsidR="00F80B47" w:rsidRDefault="00F80B47">
      <w:pPr>
        <w:spacing w:line="282" w:lineRule="auto"/>
        <w:rPr>
          <w:lang w:eastAsia="zh-CN"/>
        </w:rPr>
      </w:pPr>
    </w:p>
    <w:p w14:paraId="0E5DF107" w14:textId="77777777" w:rsidR="00F80B47" w:rsidRDefault="00000000">
      <w:pPr>
        <w:pStyle w:val="a3"/>
        <w:spacing w:before="79" w:line="225"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44F44839" w14:textId="77777777" w:rsidR="00F80B47" w:rsidRDefault="00000000">
      <w:pPr>
        <w:spacing w:before="31" w:line="256" w:lineRule="auto"/>
        <w:ind w:left="15" w:right="59" w:hanging="3"/>
        <w:jc w:val="both"/>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 xml:space="preserve">、小张草拟了一份信息系统定制开发合同，其中写明“合同签订后建设单位应在 </w:t>
      </w:r>
      <w:r>
        <w:rPr>
          <w:rFonts w:ascii="Times New Roman" w:eastAsia="Times New Roman" w:hAnsi="Times New Roman" w:cs="Times New Roman"/>
          <w:spacing w:val="-1"/>
          <w:lang w:eastAsia="zh-CN"/>
        </w:rPr>
        <w:t>7</w:t>
      </w:r>
      <w:r>
        <w:rPr>
          <w:rFonts w:ascii="Times New Roman" w:eastAsia="Times New Roman" w:hAnsi="Times New Roman" w:cs="Times New Roman"/>
          <w:spacing w:val="45"/>
          <w:w w:val="101"/>
          <w:lang w:eastAsia="zh-CN"/>
        </w:rPr>
        <w:t xml:space="preserve"> </w:t>
      </w:r>
      <w:r>
        <w:rPr>
          <w:rFonts w:ascii="宋体" w:eastAsia="宋体" w:hAnsi="宋体" w:cs="宋体"/>
          <w:spacing w:val="-1"/>
          <w:lang w:eastAsia="zh-CN"/>
        </w:rPr>
        <w:t>个工作日内</w:t>
      </w:r>
      <w:r>
        <w:rPr>
          <w:rFonts w:ascii="宋体" w:eastAsia="宋体" w:hAnsi="宋体" w:cs="宋体"/>
          <w:lang w:eastAsia="zh-CN"/>
        </w:rPr>
        <w:t xml:space="preserve"> </w:t>
      </w:r>
      <w:r>
        <w:rPr>
          <w:rFonts w:ascii="宋体" w:eastAsia="宋体" w:hAnsi="宋体" w:cs="宋体"/>
          <w:spacing w:val="-1"/>
          <w:lang w:eastAsia="zh-CN"/>
        </w:rPr>
        <w:t>向承建单位支付</w:t>
      </w:r>
      <w:r>
        <w:rPr>
          <w:rFonts w:ascii="宋体" w:eastAsia="宋体" w:hAnsi="宋体" w:cs="宋体"/>
          <w:spacing w:val="-13"/>
          <w:lang w:eastAsia="zh-CN"/>
        </w:rPr>
        <w:t xml:space="preserve"> </w:t>
      </w:r>
      <w:r>
        <w:rPr>
          <w:rFonts w:ascii="Times New Roman" w:eastAsia="Times New Roman" w:hAnsi="Times New Roman" w:cs="Times New Roman"/>
          <w:spacing w:val="-1"/>
          <w:lang w:eastAsia="zh-CN"/>
        </w:rPr>
        <w:t>60%</w:t>
      </w:r>
      <w:r>
        <w:rPr>
          <w:rFonts w:ascii="宋体" w:eastAsia="宋体" w:hAnsi="宋体" w:cs="宋体"/>
          <w:spacing w:val="-1"/>
          <w:lang w:eastAsia="zh-CN"/>
        </w:rPr>
        <w:t>合同款；系统上线并运行稳定后，建设单位应在</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7</w:t>
      </w:r>
      <w:r>
        <w:rPr>
          <w:rFonts w:ascii="Times New Roman" w:eastAsia="Times New Roman" w:hAnsi="Times New Roman" w:cs="Times New Roman"/>
          <w:spacing w:val="18"/>
          <w:w w:val="101"/>
          <w:lang w:eastAsia="zh-CN"/>
        </w:rPr>
        <w:t xml:space="preserve"> </w:t>
      </w:r>
      <w:r>
        <w:rPr>
          <w:rFonts w:ascii="宋体" w:eastAsia="宋体" w:hAnsi="宋体" w:cs="宋体"/>
          <w:spacing w:val="-1"/>
          <w:lang w:eastAsia="zh-CN"/>
        </w:rPr>
        <w:t>个工作日内向承建单位支</w:t>
      </w:r>
      <w:r>
        <w:rPr>
          <w:rFonts w:ascii="宋体" w:eastAsia="宋体" w:hAnsi="宋体" w:cs="宋体"/>
          <w:lang w:eastAsia="zh-CN"/>
        </w:rPr>
        <w:t xml:space="preserve"> </w:t>
      </w:r>
      <w:r>
        <w:rPr>
          <w:rFonts w:ascii="宋体" w:eastAsia="宋体" w:hAnsi="宋体" w:cs="宋体"/>
          <w:spacing w:val="-7"/>
          <w:lang w:eastAsia="zh-CN"/>
        </w:rPr>
        <w:t>付</w:t>
      </w:r>
      <w:r>
        <w:rPr>
          <w:rFonts w:ascii="宋体" w:eastAsia="宋体" w:hAnsi="宋体" w:cs="宋体"/>
          <w:spacing w:val="-43"/>
          <w:lang w:eastAsia="zh-CN"/>
        </w:rPr>
        <w:t xml:space="preserve"> </w:t>
      </w:r>
      <w:r>
        <w:rPr>
          <w:rFonts w:ascii="Times New Roman" w:eastAsia="Times New Roman" w:hAnsi="Times New Roman" w:cs="Times New Roman"/>
          <w:spacing w:val="-7"/>
          <w:lang w:eastAsia="zh-CN"/>
        </w:rPr>
        <w:t>30%</w:t>
      </w:r>
      <w:r>
        <w:rPr>
          <w:rFonts w:ascii="宋体" w:eastAsia="宋体" w:hAnsi="宋体" w:cs="宋体"/>
          <w:spacing w:val="-7"/>
          <w:lang w:eastAsia="zh-CN"/>
        </w:rPr>
        <w:t>合同款”。上述条款中存在的主要问题为（</w:t>
      </w:r>
      <w:r>
        <w:rPr>
          <w:rFonts w:ascii="Times New Roman" w:eastAsia="Times New Roman" w:hAnsi="Times New Roman" w:cs="Times New Roman"/>
          <w:spacing w:val="-7"/>
          <w:lang w:eastAsia="zh-CN"/>
        </w:rPr>
        <w:t>21</w:t>
      </w:r>
      <w:r>
        <w:rPr>
          <w:rFonts w:ascii="宋体" w:eastAsia="宋体" w:hAnsi="宋体" w:cs="宋体"/>
          <w:spacing w:val="-7"/>
          <w:lang w:eastAsia="zh-CN"/>
        </w:rPr>
        <w:t>）。</w:t>
      </w:r>
    </w:p>
    <w:p w14:paraId="6A8392C3" w14:textId="77777777" w:rsidR="00F80B47" w:rsidRDefault="00000000">
      <w:pPr>
        <w:spacing w:before="61" w:line="220"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格式不符合行业标准的要求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措辞不够书面化</w:t>
      </w:r>
    </w:p>
    <w:p w14:paraId="54A23DCC" w14:textId="77777777" w:rsidR="00F80B47" w:rsidRDefault="00000000">
      <w:pPr>
        <w:spacing w:before="61" w:line="221"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条款描述不清晰、不准确       </w:t>
      </w:r>
      <w:r>
        <w:rPr>
          <w:rFonts w:ascii="Times New Roman" w:eastAsia="Times New Roman" w:hAnsi="Times New Roman" w:cs="Times New Roman"/>
          <w:lang w:eastAsia="zh-CN"/>
        </w:rPr>
        <w:t>D.</w:t>
      </w:r>
      <w:r>
        <w:rPr>
          <w:rFonts w:ascii="宋体" w:eastAsia="宋体" w:hAnsi="宋体" w:cs="宋体"/>
          <w:lang w:eastAsia="zh-CN"/>
        </w:rPr>
        <w:t>名词</w:t>
      </w:r>
      <w:r>
        <w:rPr>
          <w:rFonts w:ascii="宋体" w:eastAsia="宋体" w:hAnsi="宋体" w:cs="宋体"/>
          <w:spacing w:val="-1"/>
          <w:lang w:eastAsia="zh-CN"/>
        </w:rPr>
        <w:t>术语不规范</w:t>
      </w:r>
    </w:p>
    <w:p w14:paraId="6F2997B8" w14:textId="77777777" w:rsidR="00F80B47" w:rsidRDefault="00000000">
      <w:pPr>
        <w:pStyle w:val="a3"/>
        <w:spacing w:before="61" w:line="229" w:lineRule="auto"/>
        <w:ind w:left="6"/>
        <w:rPr>
          <w:lang w:eastAsia="zh-CN"/>
        </w:rPr>
      </w:pPr>
      <w:r>
        <w:rPr>
          <w:spacing w:val="1"/>
          <w:lang w:eastAsia="zh-CN"/>
        </w:rPr>
        <w:t>【答案】C</w:t>
      </w:r>
    </w:p>
    <w:p w14:paraId="29AE5B2A" w14:textId="37F1E9D5" w:rsidR="00F80B47" w:rsidRDefault="00000000">
      <w:pPr>
        <w:pStyle w:val="a3"/>
        <w:spacing w:before="52" w:line="221" w:lineRule="auto"/>
        <w:ind w:left="6"/>
        <w:rPr>
          <w:lang w:eastAsia="zh-CN"/>
        </w:rPr>
      </w:pPr>
      <w:r>
        <w:rPr>
          <w:spacing w:val="2"/>
          <w:lang w:eastAsia="zh-CN"/>
        </w:rPr>
        <w:t>【解析】P371</w:t>
      </w:r>
      <w:r>
        <w:rPr>
          <w:spacing w:val="2"/>
          <w:u w:val="single" w:color="000000"/>
          <w:lang w:eastAsia="zh-CN"/>
          <w14:textOutline w14:w="3352" w14:cap="rnd" w14:cmpd="sng" w14:algn="ctr">
            <w14:solidFill>
              <w14:srgbClr w14:val="000000"/>
            </w14:solidFill>
            <w14:prstDash w14:val="solid"/>
            <w14:round/>
          </w14:textOutline>
        </w:rPr>
        <w:t>此题考察的是合同条款的格式，</w:t>
      </w:r>
    </w:p>
    <w:p w14:paraId="20EC34B3" w14:textId="77777777" w:rsidR="00F80B47" w:rsidRDefault="00000000">
      <w:pPr>
        <w:pStyle w:val="a3"/>
        <w:spacing w:before="60" w:line="248" w:lineRule="auto"/>
        <w:ind w:left="23" w:right="59" w:firstLine="413"/>
        <w:rPr>
          <w:lang w:eastAsia="zh-CN"/>
        </w:rPr>
      </w:pPr>
      <w:r>
        <w:rPr>
          <w:spacing w:val="-4"/>
          <w:lang w:eastAsia="zh-CN"/>
        </w:rPr>
        <w:t>信息系统定制开发合同属于技术合同。根据《中华人民共和国合同法》，技术合同的内容由当</w:t>
      </w:r>
      <w:r>
        <w:rPr>
          <w:spacing w:val="8"/>
          <w:lang w:eastAsia="zh-CN"/>
        </w:rPr>
        <w:t xml:space="preserve"> </w:t>
      </w:r>
      <w:r>
        <w:rPr>
          <w:spacing w:val="-8"/>
          <w:lang w:eastAsia="zh-CN"/>
        </w:rPr>
        <w:t>事人约定， 一般包括以下条款:</w:t>
      </w:r>
    </w:p>
    <w:p w14:paraId="20AE73B9" w14:textId="77777777" w:rsidR="00F80B47" w:rsidRDefault="00000000">
      <w:pPr>
        <w:pStyle w:val="a3"/>
        <w:spacing w:before="59" w:line="224" w:lineRule="auto"/>
        <w:ind w:left="30"/>
        <w:rPr>
          <w:lang w:eastAsia="zh-CN"/>
        </w:rPr>
      </w:pPr>
      <w:r>
        <w:rPr>
          <w:spacing w:val="-4"/>
          <w:lang w:eastAsia="zh-CN"/>
        </w:rPr>
        <w:t>（一）项目名称</w:t>
      </w:r>
      <w:r>
        <w:rPr>
          <w:spacing w:val="-6"/>
          <w:lang w:eastAsia="zh-CN"/>
        </w:rPr>
        <w:t>；（</w:t>
      </w:r>
      <w:r>
        <w:rPr>
          <w:spacing w:val="-4"/>
          <w:lang w:eastAsia="zh-CN"/>
        </w:rPr>
        <w:t>二）标的的内容、范围和要求;</w:t>
      </w:r>
    </w:p>
    <w:p w14:paraId="5F9A38A0" w14:textId="77777777" w:rsidR="00F80B47" w:rsidRDefault="00000000">
      <w:pPr>
        <w:pStyle w:val="a3"/>
        <w:spacing w:before="58" w:line="312" w:lineRule="exact"/>
        <w:ind w:left="30"/>
        <w:rPr>
          <w:lang w:eastAsia="zh-CN"/>
        </w:rPr>
      </w:pPr>
      <w:r>
        <w:rPr>
          <w:position w:val="7"/>
          <w:lang w:eastAsia="zh-CN"/>
        </w:rPr>
        <w:t>（三）履行的计划、进度、期限、地点、地域和方式;</w:t>
      </w:r>
    </w:p>
    <w:p w14:paraId="3A7B49B6" w14:textId="77777777" w:rsidR="00F80B47" w:rsidRDefault="00000000">
      <w:pPr>
        <w:pStyle w:val="a3"/>
        <w:spacing w:before="1" w:line="223" w:lineRule="auto"/>
        <w:ind w:left="30"/>
        <w:rPr>
          <w:lang w:eastAsia="zh-CN"/>
        </w:rPr>
      </w:pPr>
      <w:r>
        <w:rPr>
          <w:spacing w:val="-4"/>
          <w:lang w:eastAsia="zh-CN"/>
        </w:rPr>
        <w:t>（四）技术情报和资料的保密</w:t>
      </w:r>
      <w:r>
        <w:rPr>
          <w:spacing w:val="-3"/>
          <w:lang w:eastAsia="zh-CN"/>
        </w:rPr>
        <w:t>；（</w:t>
      </w:r>
      <w:r>
        <w:rPr>
          <w:spacing w:val="-4"/>
          <w:lang w:eastAsia="zh-CN"/>
        </w:rPr>
        <w:t>五）风险责任的承担;</w:t>
      </w:r>
    </w:p>
    <w:p w14:paraId="26C7A110" w14:textId="77777777" w:rsidR="00F80B47" w:rsidRDefault="00000000">
      <w:pPr>
        <w:pStyle w:val="a3"/>
        <w:spacing w:before="57" w:line="224" w:lineRule="auto"/>
        <w:ind w:left="30"/>
        <w:rPr>
          <w:lang w:eastAsia="zh-CN"/>
        </w:rPr>
      </w:pPr>
      <w:r>
        <w:rPr>
          <w:spacing w:val="-2"/>
          <w:lang w:eastAsia="zh-CN"/>
        </w:rPr>
        <w:t>（六）技术成果的归属和收益的分成办法</w:t>
      </w:r>
      <w:r>
        <w:rPr>
          <w:spacing w:val="-20"/>
          <w:lang w:eastAsia="zh-CN"/>
        </w:rPr>
        <w:t>；（</w:t>
      </w:r>
      <w:r>
        <w:rPr>
          <w:spacing w:val="-2"/>
          <w:lang w:eastAsia="zh-CN"/>
        </w:rPr>
        <w:t>七）验收标准和方法;</w:t>
      </w:r>
    </w:p>
    <w:p w14:paraId="537AA366" w14:textId="77777777" w:rsidR="00F80B47" w:rsidRDefault="00000000">
      <w:pPr>
        <w:pStyle w:val="a3"/>
        <w:spacing w:before="59" w:line="250" w:lineRule="auto"/>
        <w:ind w:left="30" w:right="1172"/>
        <w:rPr>
          <w:lang w:eastAsia="zh-CN"/>
        </w:rPr>
      </w:pPr>
      <w:r>
        <w:rPr>
          <w:spacing w:val="-4"/>
          <w:lang w:eastAsia="zh-CN"/>
        </w:rPr>
        <w:t>（八）价款、报酬或者使用费及其支付方式</w:t>
      </w:r>
      <w:r>
        <w:rPr>
          <w:spacing w:val="-30"/>
          <w:lang w:eastAsia="zh-CN"/>
        </w:rPr>
        <w:t>；（</w:t>
      </w:r>
      <w:r>
        <w:rPr>
          <w:spacing w:val="-4"/>
          <w:lang w:eastAsia="zh-CN"/>
        </w:rPr>
        <w:t>九）</w:t>
      </w:r>
      <w:r>
        <w:rPr>
          <w:spacing w:val="-29"/>
          <w:lang w:eastAsia="zh-CN"/>
        </w:rPr>
        <w:t xml:space="preserve"> </w:t>
      </w:r>
      <w:r>
        <w:rPr>
          <w:spacing w:val="-4"/>
          <w:lang w:eastAsia="zh-CN"/>
        </w:rPr>
        <w:t>违约金或者损失赔偿的计算方法;</w:t>
      </w:r>
      <w:r>
        <w:rPr>
          <w:lang w:eastAsia="zh-CN"/>
        </w:rPr>
        <w:t xml:space="preserve"> </w:t>
      </w:r>
      <w:r>
        <w:rPr>
          <w:spacing w:val="-4"/>
          <w:lang w:eastAsia="zh-CN"/>
        </w:rPr>
        <w:t>（十）解决争议的方法</w:t>
      </w:r>
      <w:r>
        <w:rPr>
          <w:spacing w:val="-19"/>
          <w:lang w:eastAsia="zh-CN"/>
        </w:rPr>
        <w:t>；（</w:t>
      </w:r>
      <w:r>
        <w:rPr>
          <w:spacing w:val="-4"/>
          <w:lang w:eastAsia="zh-CN"/>
        </w:rPr>
        <w:t>十一）名词和术语的解释。</w:t>
      </w:r>
    </w:p>
    <w:p w14:paraId="22DB6FED" w14:textId="77777777" w:rsidR="00F80B47" w:rsidRDefault="00000000">
      <w:pPr>
        <w:pStyle w:val="a3"/>
        <w:spacing w:before="53" w:line="258" w:lineRule="auto"/>
        <w:ind w:firstLine="23"/>
        <w:jc w:val="both"/>
        <w:rPr>
          <w:lang w:eastAsia="zh-CN"/>
        </w:rPr>
      </w:pPr>
      <w:r>
        <w:rPr>
          <w:spacing w:val="-2"/>
          <w:lang w:eastAsia="zh-CN"/>
        </w:rPr>
        <w:t>本题目中合同条款的核心在于约定费用的分期支付，但此内</w:t>
      </w:r>
      <w:r>
        <w:rPr>
          <w:spacing w:val="-3"/>
          <w:lang w:eastAsia="zh-CN"/>
        </w:rPr>
        <w:t>容没有描述清楚分期支付的具体额度，</w:t>
      </w:r>
      <w:r>
        <w:rPr>
          <w:lang w:eastAsia="zh-CN"/>
        </w:rPr>
        <w:t xml:space="preserve"> </w:t>
      </w:r>
      <w:r>
        <w:rPr>
          <w:spacing w:val="-2"/>
          <w:lang w:eastAsia="zh-CN"/>
        </w:rPr>
        <w:t>“合同款”这种表述不清晰、不准确。对“运行</w:t>
      </w:r>
      <w:r>
        <w:rPr>
          <w:spacing w:val="-3"/>
          <w:lang w:eastAsia="zh-CN"/>
        </w:rPr>
        <w:t>稳定”没有确切定义，另外也没有说明余下的</w:t>
      </w:r>
      <w:r>
        <w:rPr>
          <w:spacing w:val="-33"/>
          <w:lang w:eastAsia="zh-CN"/>
        </w:rPr>
        <w:t xml:space="preserve"> </w:t>
      </w:r>
      <w:r>
        <w:rPr>
          <w:spacing w:val="-3"/>
          <w:lang w:eastAsia="zh-CN"/>
        </w:rPr>
        <w:t>10%</w:t>
      </w:r>
      <w:r>
        <w:rPr>
          <w:lang w:eastAsia="zh-CN"/>
        </w:rPr>
        <w:t xml:space="preserve"> </w:t>
      </w:r>
      <w:r>
        <w:rPr>
          <w:spacing w:val="-1"/>
          <w:lang w:eastAsia="zh-CN"/>
        </w:rPr>
        <w:t>合同款的支付方式与时间。故</w:t>
      </w:r>
      <w:r>
        <w:rPr>
          <w:spacing w:val="-47"/>
          <w:lang w:eastAsia="zh-CN"/>
        </w:rPr>
        <w:t xml:space="preserve"> </w:t>
      </w:r>
      <w:r>
        <w:rPr>
          <w:spacing w:val="-1"/>
          <w:lang w:eastAsia="zh-CN"/>
        </w:rPr>
        <w:t>C</w:t>
      </w:r>
      <w:r>
        <w:rPr>
          <w:spacing w:val="-46"/>
          <w:lang w:eastAsia="zh-CN"/>
        </w:rPr>
        <w:t xml:space="preserve"> </w:t>
      </w:r>
      <w:r>
        <w:rPr>
          <w:spacing w:val="-1"/>
          <w:lang w:eastAsia="zh-CN"/>
        </w:rPr>
        <w:t>是正确答案。</w:t>
      </w:r>
    </w:p>
    <w:p w14:paraId="576191D7" w14:textId="77777777" w:rsidR="00F80B47" w:rsidRDefault="00000000">
      <w:pPr>
        <w:pStyle w:val="a3"/>
        <w:tabs>
          <w:tab w:val="left" w:pos="111"/>
        </w:tabs>
        <w:spacing w:before="57"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524CE87" w14:textId="77777777" w:rsidR="00F80B47" w:rsidRDefault="00F80B47">
      <w:pPr>
        <w:spacing w:line="282" w:lineRule="auto"/>
        <w:rPr>
          <w:lang w:eastAsia="zh-CN"/>
        </w:rPr>
      </w:pPr>
    </w:p>
    <w:p w14:paraId="001400B1" w14:textId="77777777" w:rsidR="00F80B47" w:rsidRDefault="00000000">
      <w:pPr>
        <w:pStyle w:val="a3"/>
        <w:spacing w:before="79" w:line="225"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A6B2C24" w14:textId="77777777" w:rsidR="00F80B47" w:rsidRDefault="00000000">
      <w:pPr>
        <w:spacing w:before="29" w:line="221" w:lineRule="auto"/>
        <w:ind w:left="12"/>
        <w:rPr>
          <w:rFonts w:ascii="宋体" w:eastAsia="宋体" w:hAnsi="宋体" w:cs="宋体"/>
          <w:lang w:eastAsia="zh-CN"/>
        </w:rPr>
      </w:pPr>
      <w:r>
        <w:rPr>
          <w:rFonts w:ascii="Times New Roman" w:eastAsia="Times New Roman" w:hAnsi="Times New Roman" w:cs="Times New Roman"/>
          <w:spacing w:val="-6"/>
          <w:lang w:eastAsia="zh-CN"/>
        </w:rPr>
        <w:t>22</w:t>
      </w:r>
      <w:r>
        <w:rPr>
          <w:rFonts w:ascii="宋体" w:eastAsia="宋体" w:hAnsi="宋体" w:cs="宋体"/>
          <w:spacing w:val="-6"/>
          <w:lang w:eastAsia="zh-CN"/>
        </w:rPr>
        <w:t>、为保证合同订立的合法性，关于合同签订，</w:t>
      </w:r>
      <w:r>
        <w:rPr>
          <w:rFonts w:ascii="宋体" w:eastAsia="宋体" w:hAnsi="宋体" w:cs="宋体"/>
          <w:spacing w:val="40"/>
          <w:lang w:eastAsia="zh-CN"/>
        </w:rPr>
        <w:t xml:space="preserve"> </w:t>
      </w:r>
      <w:r>
        <w:rPr>
          <w:rFonts w:ascii="宋体" w:eastAsia="宋体" w:hAnsi="宋体" w:cs="宋体"/>
          <w:spacing w:val="-6"/>
          <w:lang w:eastAsia="zh-CN"/>
        </w:rPr>
        <w:t>以下说法不正确的是（</w:t>
      </w:r>
      <w:r>
        <w:rPr>
          <w:rFonts w:ascii="Times New Roman" w:eastAsia="Times New Roman" w:hAnsi="Times New Roman" w:cs="Times New Roman"/>
          <w:spacing w:val="-6"/>
          <w:lang w:eastAsia="zh-CN"/>
        </w:rPr>
        <w:t>22</w:t>
      </w:r>
      <w:r>
        <w:rPr>
          <w:rFonts w:ascii="宋体" w:eastAsia="宋体" w:hAnsi="宋体" w:cs="宋体"/>
          <w:spacing w:val="-6"/>
          <w:lang w:eastAsia="zh-CN"/>
        </w:rPr>
        <w:t>）。</w:t>
      </w:r>
    </w:p>
    <w:p w14:paraId="1C893082" w14:textId="77777777" w:rsidR="00F80B47" w:rsidRDefault="00000000">
      <w:pPr>
        <w:spacing w:before="60"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订立合同的当事人双方，应当具有相应的民事</w:t>
      </w:r>
      <w:r>
        <w:rPr>
          <w:rFonts w:ascii="宋体" w:eastAsia="宋体" w:hAnsi="宋体" w:cs="宋体"/>
          <w:spacing w:val="-1"/>
          <w:lang w:eastAsia="zh-CN"/>
        </w:rPr>
        <w:t>权利能力和民事行为能力</w:t>
      </w:r>
    </w:p>
    <w:p w14:paraId="56169AAD" w14:textId="77777777" w:rsidR="00F80B47" w:rsidRDefault="00000000">
      <w:pPr>
        <w:spacing w:before="61" w:line="248" w:lineRule="auto"/>
        <w:ind w:left="17" w:right="74" w:firstLine="622"/>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为保障双方利益，应在合同正文部分或附件中清晰规定质量验收标准，</w:t>
      </w:r>
      <w:r>
        <w:rPr>
          <w:rFonts w:ascii="宋体" w:eastAsia="宋体" w:hAnsi="宋体" w:cs="宋体"/>
          <w:spacing w:val="78"/>
          <w:lang w:eastAsia="zh-CN"/>
        </w:rPr>
        <w:t xml:space="preserve"> </w:t>
      </w:r>
      <w:r>
        <w:rPr>
          <w:rFonts w:ascii="宋体" w:eastAsia="宋体" w:hAnsi="宋体" w:cs="宋体"/>
          <w:spacing w:val="-3"/>
          <w:lang w:eastAsia="zh-CN"/>
        </w:rPr>
        <w:t>并可在合同签署</w:t>
      </w:r>
      <w:r>
        <w:rPr>
          <w:rFonts w:ascii="宋体" w:eastAsia="宋体" w:hAnsi="宋体" w:cs="宋体"/>
          <w:lang w:eastAsia="zh-CN"/>
        </w:rPr>
        <w:t xml:space="preserve"> </w:t>
      </w:r>
      <w:r>
        <w:rPr>
          <w:rFonts w:ascii="宋体" w:eastAsia="宋体" w:hAnsi="宋体" w:cs="宋体"/>
          <w:spacing w:val="-1"/>
          <w:lang w:eastAsia="zh-CN"/>
        </w:rPr>
        <w:t>生效后协议补充</w:t>
      </w:r>
    </w:p>
    <w:p w14:paraId="3C38AFFF" w14:textId="77777777" w:rsidR="00F80B47" w:rsidRDefault="00000000">
      <w:pPr>
        <w:spacing w:before="60" w:line="220" w:lineRule="auto"/>
        <w:ind w:left="644"/>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对于项目完成后发生技术性问题的处理</w:t>
      </w:r>
      <w:r>
        <w:rPr>
          <w:rFonts w:ascii="宋体" w:eastAsia="宋体" w:hAnsi="宋体" w:cs="宋体"/>
          <w:spacing w:val="1"/>
          <w:lang w:eastAsia="zh-CN"/>
        </w:rPr>
        <w:t>与维护，如果合同中没有相关条款，默认维护期</w:t>
      </w:r>
    </w:p>
    <w:p w14:paraId="65C4989C" w14:textId="77777777" w:rsidR="00F80B47" w:rsidRDefault="00F80B47">
      <w:pPr>
        <w:spacing w:line="253" w:lineRule="auto"/>
        <w:rPr>
          <w:lang w:eastAsia="zh-CN"/>
        </w:rPr>
      </w:pPr>
    </w:p>
    <w:p w14:paraId="421F83BF" w14:textId="77777777" w:rsidR="00F80B47" w:rsidRDefault="00000000">
      <w:pPr>
        <w:spacing w:before="53"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0DFF84" w14:textId="4E5EC8C9"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0A104F96" w14:textId="77777777" w:rsidR="00F80B47" w:rsidRDefault="00F80B47">
      <w:pPr>
        <w:spacing w:line="223" w:lineRule="auto"/>
        <w:rPr>
          <w:sz w:val="18"/>
          <w:szCs w:val="18"/>
          <w:lang w:eastAsia="zh-CN"/>
        </w:rPr>
        <w:sectPr w:rsidR="00F80B47">
          <w:headerReference w:type="default" r:id="rId409"/>
          <w:pgSz w:w="10320" w:h="14568"/>
          <w:pgMar w:top="400" w:right="656" w:bottom="0" w:left="712" w:header="0" w:footer="0" w:gutter="0"/>
          <w:cols w:space="720"/>
        </w:sectPr>
      </w:pPr>
    </w:p>
    <w:p w14:paraId="2EC9DECC" w14:textId="77777777" w:rsidR="00F80B47" w:rsidRDefault="00F80B47">
      <w:pPr>
        <w:spacing w:line="298" w:lineRule="auto"/>
        <w:rPr>
          <w:lang w:eastAsia="zh-CN"/>
        </w:rPr>
      </w:pPr>
    </w:p>
    <w:p w14:paraId="1174FF85" w14:textId="77777777" w:rsidR="00F80B47" w:rsidRDefault="00000000">
      <w:pPr>
        <w:spacing w:before="68" w:line="221" w:lineRule="auto"/>
        <w:ind w:left="24"/>
        <w:rPr>
          <w:rFonts w:ascii="宋体" w:eastAsia="宋体" w:hAnsi="宋体" w:cs="宋体"/>
          <w:lang w:eastAsia="zh-CN"/>
        </w:rPr>
      </w:pPr>
      <w:r>
        <w:rPr>
          <w:rFonts w:ascii="宋体" w:eastAsia="宋体" w:hAnsi="宋体" w:cs="宋体"/>
          <w:spacing w:val="-5"/>
          <w:lang w:eastAsia="zh-CN"/>
        </w:rPr>
        <w:t>限为一年</w:t>
      </w:r>
    </w:p>
    <w:p w14:paraId="507B48C3" w14:textId="77777777" w:rsidR="00F80B47" w:rsidRDefault="00000000">
      <w:pPr>
        <w:pStyle w:val="a3"/>
        <w:spacing w:before="60" w:line="252" w:lineRule="auto"/>
        <w:ind w:right="1747"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合同价款或者报酬等内容，在合同签署生效后，还可以进行协议补充 </w:t>
      </w:r>
      <w:r>
        <w:rPr>
          <w:spacing w:val="1"/>
          <w:lang w:eastAsia="zh-CN"/>
        </w:rPr>
        <w:t>【答案】C</w:t>
      </w:r>
    </w:p>
    <w:p w14:paraId="24A34A91" w14:textId="77777777" w:rsidR="00F80B47" w:rsidRDefault="00000000">
      <w:pPr>
        <w:pStyle w:val="a3"/>
        <w:spacing w:before="51" w:line="274" w:lineRule="auto"/>
        <w:rPr>
          <w:lang w:eastAsia="zh-CN"/>
        </w:rPr>
      </w:pPr>
      <w:r>
        <w:rPr>
          <w:spacing w:val="-3"/>
          <w:lang w:eastAsia="zh-CN"/>
        </w:rPr>
        <w:t>【解析】P368~369</w:t>
      </w:r>
      <w:r>
        <w:rPr>
          <w:spacing w:val="-3"/>
          <w:u w:val="single" w:color="000000"/>
          <w:lang w:eastAsia="zh-CN"/>
          <w14:textOutline w14:w="3352" w14:cap="rnd" w14:cmpd="sng" w14:algn="ctr">
            <w14:solidFill>
              <w14:srgbClr w14:val="000000"/>
            </w14:solidFill>
            <w14:prstDash w14:val="solid"/>
            <w14:round/>
          </w14:textOutline>
        </w:rPr>
        <w:t>此题考察的是合同法，必须掌握，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27705B78" w14:textId="77777777" w:rsidR="00F80B47" w:rsidRDefault="00000000">
      <w:pPr>
        <w:pStyle w:val="a3"/>
        <w:spacing w:line="224" w:lineRule="auto"/>
        <w:ind w:left="427"/>
        <w:rPr>
          <w:lang w:eastAsia="zh-CN"/>
        </w:rPr>
      </w:pPr>
      <w:r>
        <w:rPr>
          <w:lang w:eastAsia="zh-CN"/>
        </w:rPr>
        <w:t>根据《中华人民共和国合同法》的规定:</w:t>
      </w:r>
    </w:p>
    <w:p w14:paraId="1C71C650" w14:textId="77777777" w:rsidR="00F80B47" w:rsidRDefault="00000000">
      <w:pPr>
        <w:pStyle w:val="a3"/>
        <w:spacing w:before="57" w:line="249" w:lineRule="auto"/>
        <w:ind w:left="19" w:right="9" w:firstLine="424"/>
        <w:rPr>
          <w:lang w:eastAsia="zh-CN"/>
        </w:rPr>
      </w:pPr>
      <w:r>
        <w:rPr>
          <w:spacing w:val="1"/>
          <w:lang w:eastAsia="zh-CN"/>
        </w:rPr>
        <w:t>第二条本法所称合同是平等主体的自然人、法人、其他组织之间设立、</w:t>
      </w:r>
      <w:r>
        <w:rPr>
          <w:lang w:eastAsia="zh-CN"/>
        </w:rPr>
        <w:t xml:space="preserve">变更、终止民事权利 </w:t>
      </w:r>
      <w:r>
        <w:rPr>
          <w:spacing w:val="-4"/>
          <w:lang w:eastAsia="zh-CN"/>
        </w:rPr>
        <w:t>义务关系的协议。</w:t>
      </w:r>
    </w:p>
    <w:p w14:paraId="53D1BBFC" w14:textId="77777777" w:rsidR="00F80B47" w:rsidRDefault="00000000">
      <w:pPr>
        <w:pStyle w:val="a3"/>
        <w:spacing w:before="57" w:line="221" w:lineRule="auto"/>
        <w:ind w:left="444"/>
        <w:rPr>
          <w:lang w:eastAsia="zh-CN"/>
        </w:rPr>
      </w:pPr>
      <w:r>
        <w:rPr>
          <w:spacing w:val="-1"/>
          <w:lang w:eastAsia="zh-CN"/>
        </w:rPr>
        <w:t>第九条当事人订立合同，应当具有相应的民事权利能力和民事行为能力。</w:t>
      </w:r>
      <w:r>
        <w:rPr>
          <w:spacing w:val="-2"/>
          <w:lang w:eastAsia="zh-CN"/>
        </w:rPr>
        <w:t>即</w:t>
      </w:r>
      <w:r>
        <w:rPr>
          <w:spacing w:val="-50"/>
          <w:lang w:eastAsia="zh-CN"/>
        </w:rPr>
        <w:t xml:space="preserve"> </w:t>
      </w:r>
      <w:r>
        <w:rPr>
          <w:spacing w:val="-2"/>
          <w:lang w:eastAsia="zh-CN"/>
        </w:rPr>
        <w:t>A</w:t>
      </w:r>
      <w:r>
        <w:rPr>
          <w:spacing w:val="-46"/>
          <w:lang w:eastAsia="zh-CN"/>
        </w:rPr>
        <w:t xml:space="preserve"> </w:t>
      </w:r>
      <w:r>
        <w:rPr>
          <w:spacing w:val="-2"/>
          <w:lang w:eastAsia="zh-CN"/>
        </w:rPr>
        <w:t>是正确的。</w:t>
      </w:r>
    </w:p>
    <w:p w14:paraId="302592FB" w14:textId="77777777" w:rsidR="00F80B47" w:rsidRDefault="00000000">
      <w:pPr>
        <w:pStyle w:val="a3"/>
        <w:spacing w:before="59" w:line="257" w:lineRule="auto"/>
        <w:ind w:left="5" w:right="1" w:firstLine="539"/>
        <w:rPr>
          <w:lang w:eastAsia="zh-CN"/>
        </w:rPr>
      </w:pPr>
      <w:r>
        <w:rPr>
          <w:spacing w:val="-4"/>
          <w:lang w:eastAsia="zh-CN"/>
        </w:rPr>
        <w:t>第六十一条合同生效后， 当事人就质量、价款或者报酬、履行地点等内容没有</w:t>
      </w:r>
      <w:r>
        <w:rPr>
          <w:spacing w:val="-5"/>
          <w:lang w:eastAsia="zh-CN"/>
        </w:rPr>
        <w:t>约定或者约定</w:t>
      </w:r>
      <w:r>
        <w:rPr>
          <w:lang w:eastAsia="zh-CN"/>
        </w:rPr>
        <w:t xml:space="preserve"> </w:t>
      </w:r>
      <w:r>
        <w:rPr>
          <w:spacing w:val="-7"/>
          <w:lang w:eastAsia="zh-CN"/>
        </w:rPr>
        <w:t>不明确的，</w:t>
      </w:r>
      <w:r>
        <w:rPr>
          <w:spacing w:val="43"/>
          <w:lang w:eastAsia="zh-CN"/>
        </w:rPr>
        <w:t xml:space="preserve"> </w:t>
      </w:r>
      <w:r>
        <w:rPr>
          <w:spacing w:val="-7"/>
          <w:lang w:eastAsia="zh-CN"/>
        </w:rPr>
        <w:t>可以协议补充；不能达成补充协议的，按照合同有关条款或者交易</w:t>
      </w:r>
      <w:r>
        <w:rPr>
          <w:spacing w:val="-8"/>
          <w:lang w:eastAsia="zh-CN"/>
        </w:rPr>
        <w:t>习惯确定。即</w:t>
      </w:r>
      <w:r>
        <w:rPr>
          <w:spacing w:val="-48"/>
          <w:lang w:eastAsia="zh-CN"/>
        </w:rPr>
        <w:t xml:space="preserve"> </w:t>
      </w:r>
      <w:r>
        <w:rPr>
          <w:spacing w:val="-8"/>
          <w:lang w:eastAsia="zh-CN"/>
        </w:rPr>
        <w:t>D</w:t>
      </w:r>
      <w:r>
        <w:rPr>
          <w:spacing w:val="-46"/>
          <w:lang w:eastAsia="zh-CN"/>
        </w:rPr>
        <w:t xml:space="preserve"> </w:t>
      </w:r>
      <w:r>
        <w:rPr>
          <w:spacing w:val="-8"/>
          <w:lang w:eastAsia="zh-CN"/>
        </w:rPr>
        <w:t>是正</w:t>
      </w:r>
      <w:r>
        <w:rPr>
          <w:lang w:eastAsia="zh-CN"/>
        </w:rPr>
        <w:t xml:space="preserve"> 确的。第三百二十四条技术合同的内容由当事人约定，一般包括以下条款:</w:t>
      </w:r>
    </w:p>
    <w:p w14:paraId="2C847842" w14:textId="77777777" w:rsidR="00F80B47" w:rsidRDefault="00000000">
      <w:pPr>
        <w:pStyle w:val="a3"/>
        <w:spacing w:before="62" w:line="262" w:lineRule="auto"/>
        <w:ind w:left="12" w:firstLine="434"/>
        <w:rPr>
          <w:lang w:eastAsia="zh-CN"/>
        </w:rPr>
      </w:pPr>
      <w:r>
        <w:rPr>
          <w:spacing w:val="-6"/>
          <w:lang w:eastAsia="zh-CN"/>
        </w:rPr>
        <w:t>（一）项目名称（二）</w:t>
      </w:r>
      <w:r>
        <w:rPr>
          <w:spacing w:val="-21"/>
          <w:lang w:eastAsia="zh-CN"/>
        </w:rPr>
        <w:t xml:space="preserve"> </w:t>
      </w:r>
      <w:r>
        <w:rPr>
          <w:spacing w:val="-6"/>
          <w:lang w:eastAsia="zh-CN"/>
        </w:rPr>
        <w:t>标的的内容、范围和要求</w:t>
      </w:r>
      <w:r>
        <w:rPr>
          <w:spacing w:val="-11"/>
          <w:lang w:eastAsia="zh-CN"/>
        </w:rPr>
        <w:t>；（</w:t>
      </w:r>
      <w:r>
        <w:rPr>
          <w:spacing w:val="-6"/>
          <w:lang w:eastAsia="zh-CN"/>
        </w:rPr>
        <w:t>三）履行的计划、进度、期限、地点、地</w:t>
      </w:r>
      <w:r>
        <w:rPr>
          <w:lang w:eastAsia="zh-CN"/>
        </w:rPr>
        <w:t xml:space="preserve"> </w:t>
      </w:r>
      <w:r>
        <w:rPr>
          <w:spacing w:val="-13"/>
          <w:lang w:eastAsia="zh-CN"/>
        </w:rPr>
        <w:t>域和方式</w:t>
      </w:r>
      <w:r>
        <w:rPr>
          <w:spacing w:val="-28"/>
          <w:lang w:eastAsia="zh-CN"/>
        </w:rPr>
        <w:t>；（</w:t>
      </w:r>
      <w:r>
        <w:rPr>
          <w:spacing w:val="-13"/>
          <w:lang w:eastAsia="zh-CN"/>
        </w:rPr>
        <w:t>四）</w:t>
      </w:r>
      <w:r>
        <w:rPr>
          <w:spacing w:val="23"/>
          <w:lang w:eastAsia="zh-CN"/>
        </w:rPr>
        <w:t xml:space="preserve"> </w:t>
      </w:r>
      <w:r>
        <w:rPr>
          <w:spacing w:val="-13"/>
          <w:lang w:eastAsia="zh-CN"/>
        </w:rPr>
        <w:t>技术情报和资料的保密</w:t>
      </w:r>
      <w:r>
        <w:rPr>
          <w:spacing w:val="-28"/>
          <w:lang w:eastAsia="zh-CN"/>
        </w:rPr>
        <w:t>；（</w:t>
      </w:r>
      <w:r>
        <w:rPr>
          <w:spacing w:val="-13"/>
          <w:lang w:eastAsia="zh-CN"/>
        </w:rPr>
        <w:t>五） 风险责任的承担</w:t>
      </w:r>
      <w:r>
        <w:rPr>
          <w:spacing w:val="-28"/>
          <w:lang w:eastAsia="zh-CN"/>
        </w:rPr>
        <w:t>；（</w:t>
      </w:r>
      <w:r>
        <w:rPr>
          <w:spacing w:val="-13"/>
          <w:lang w:eastAsia="zh-CN"/>
        </w:rPr>
        <w:t>六）</w:t>
      </w:r>
      <w:r>
        <w:rPr>
          <w:spacing w:val="-30"/>
          <w:lang w:eastAsia="zh-CN"/>
        </w:rPr>
        <w:t xml:space="preserve"> </w:t>
      </w:r>
      <w:r>
        <w:rPr>
          <w:spacing w:val="-13"/>
          <w:lang w:eastAsia="zh-CN"/>
        </w:rPr>
        <w:t>技术成果的归属和收益的</w:t>
      </w:r>
      <w:r>
        <w:rPr>
          <w:lang w:eastAsia="zh-CN"/>
        </w:rPr>
        <w:t xml:space="preserve"> </w:t>
      </w:r>
      <w:r>
        <w:rPr>
          <w:spacing w:val="-6"/>
          <w:lang w:eastAsia="zh-CN"/>
        </w:rPr>
        <w:t>分成办法</w:t>
      </w:r>
      <w:r>
        <w:rPr>
          <w:spacing w:val="-40"/>
          <w:lang w:eastAsia="zh-CN"/>
        </w:rPr>
        <w:t>；（</w:t>
      </w:r>
      <w:r>
        <w:rPr>
          <w:spacing w:val="-6"/>
          <w:lang w:eastAsia="zh-CN"/>
        </w:rPr>
        <w:t>七）验收标准和方法</w:t>
      </w:r>
      <w:r>
        <w:rPr>
          <w:spacing w:val="-40"/>
          <w:lang w:eastAsia="zh-CN"/>
        </w:rPr>
        <w:t>；（</w:t>
      </w:r>
      <w:r>
        <w:rPr>
          <w:spacing w:val="-6"/>
          <w:lang w:eastAsia="zh-CN"/>
        </w:rPr>
        <w:t>八）价款、报酬或者使用费及其支付方式</w:t>
      </w:r>
      <w:r>
        <w:rPr>
          <w:spacing w:val="-40"/>
          <w:lang w:eastAsia="zh-CN"/>
        </w:rPr>
        <w:t>；（</w:t>
      </w:r>
      <w:r>
        <w:rPr>
          <w:spacing w:val="-6"/>
          <w:lang w:eastAsia="zh-CN"/>
        </w:rPr>
        <w:t>九）</w:t>
      </w:r>
      <w:r>
        <w:rPr>
          <w:spacing w:val="-7"/>
          <w:lang w:eastAsia="zh-CN"/>
        </w:rPr>
        <w:t xml:space="preserve"> 违约金或者</w:t>
      </w:r>
      <w:r>
        <w:rPr>
          <w:spacing w:val="2"/>
          <w:lang w:eastAsia="zh-CN"/>
        </w:rPr>
        <w:t xml:space="preserve"> </w:t>
      </w:r>
      <w:r>
        <w:rPr>
          <w:spacing w:val="-5"/>
          <w:lang w:eastAsia="zh-CN"/>
        </w:rPr>
        <w:t>损失赔偿的计算方法</w:t>
      </w:r>
      <w:r>
        <w:rPr>
          <w:spacing w:val="-17"/>
          <w:lang w:eastAsia="zh-CN"/>
        </w:rPr>
        <w:t>；（</w:t>
      </w:r>
      <w:r>
        <w:rPr>
          <w:spacing w:val="-5"/>
          <w:lang w:eastAsia="zh-CN"/>
        </w:rPr>
        <w:t>十）解决争议的方法</w:t>
      </w:r>
      <w:r>
        <w:rPr>
          <w:spacing w:val="-17"/>
          <w:lang w:eastAsia="zh-CN"/>
        </w:rPr>
        <w:t>；（</w:t>
      </w:r>
      <w:r>
        <w:rPr>
          <w:spacing w:val="-5"/>
          <w:lang w:eastAsia="zh-CN"/>
        </w:rPr>
        <w:t>十一）名词和术语的解释。</w:t>
      </w:r>
    </w:p>
    <w:p w14:paraId="710643FB" w14:textId="77777777" w:rsidR="00F80B47" w:rsidRDefault="00000000">
      <w:pPr>
        <w:pStyle w:val="a3"/>
        <w:spacing w:before="55" w:line="258" w:lineRule="auto"/>
        <w:ind w:left="10" w:right="9" w:firstLine="433"/>
        <w:rPr>
          <w:lang w:eastAsia="zh-CN"/>
        </w:rPr>
      </w:pPr>
      <w:r>
        <w:rPr>
          <w:spacing w:val="1"/>
          <w:lang w:eastAsia="zh-CN"/>
        </w:rPr>
        <w:t>与履行合同有关的技术背景资料、可行性论证和技术评价报告、项目任务</w:t>
      </w:r>
      <w:r>
        <w:rPr>
          <w:lang w:eastAsia="zh-CN"/>
        </w:rPr>
        <w:t xml:space="preserve">书和计划书、技术 </w:t>
      </w:r>
      <w:r>
        <w:rPr>
          <w:spacing w:val="1"/>
          <w:lang w:eastAsia="zh-CN"/>
        </w:rPr>
        <w:t>标准、技术规范、原始设计和工艺文件，以及其他技术文档，按照当事人的约定可以作为合同的</w:t>
      </w:r>
      <w:r>
        <w:rPr>
          <w:spacing w:val="3"/>
          <w:lang w:eastAsia="zh-CN"/>
        </w:rPr>
        <w:t xml:space="preserve"> </w:t>
      </w:r>
      <w:r>
        <w:rPr>
          <w:spacing w:val="-4"/>
          <w:lang w:eastAsia="zh-CN"/>
        </w:rPr>
        <w:t>组成部分。即</w:t>
      </w:r>
      <w:r>
        <w:rPr>
          <w:spacing w:val="-35"/>
          <w:lang w:eastAsia="zh-CN"/>
        </w:rPr>
        <w:t xml:space="preserve"> </w:t>
      </w:r>
      <w:r>
        <w:rPr>
          <w:spacing w:val="-4"/>
          <w:lang w:eastAsia="zh-CN"/>
        </w:rPr>
        <w:t>B</w:t>
      </w:r>
      <w:r>
        <w:rPr>
          <w:spacing w:val="-46"/>
          <w:lang w:eastAsia="zh-CN"/>
        </w:rPr>
        <w:t xml:space="preserve"> </w:t>
      </w:r>
      <w:r>
        <w:rPr>
          <w:spacing w:val="-4"/>
          <w:lang w:eastAsia="zh-CN"/>
        </w:rPr>
        <w:t>是正确的。</w:t>
      </w:r>
    </w:p>
    <w:p w14:paraId="186AE361" w14:textId="77777777" w:rsidR="00F80B47" w:rsidRDefault="00000000">
      <w:pPr>
        <w:pStyle w:val="a3"/>
        <w:spacing w:before="55" w:line="252" w:lineRule="auto"/>
        <w:ind w:left="8" w:firstLine="420"/>
        <w:rPr>
          <w:lang w:eastAsia="zh-CN"/>
        </w:rPr>
      </w:pPr>
      <w:r>
        <w:rPr>
          <w:spacing w:val="-3"/>
          <w:u w:val="single"/>
          <w:lang w:eastAsia="zh-CN"/>
        </w:rPr>
        <w:t>合同法没有对于项目完成后发生技术性问题的处理与维护问题、维护期限问题进行约定。</w:t>
      </w:r>
      <w:r>
        <w:rPr>
          <w:spacing w:val="-3"/>
          <w:lang w:eastAsia="zh-CN"/>
        </w:rPr>
        <w:t>故</w:t>
      </w:r>
      <w:r>
        <w:rPr>
          <w:spacing w:val="-30"/>
          <w:lang w:eastAsia="zh-CN"/>
        </w:rPr>
        <w:t xml:space="preserve"> </w:t>
      </w:r>
      <w:r>
        <w:rPr>
          <w:spacing w:val="-3"/>
          <w:lang w:eastAsia="zh-CN"/>
        </w:rPr>
        <w:t>C</w:t>
      </w:r>
      <w:r>
        <w:rPr>
          <w:lang w:eastAsia="zh-CN"/>
        </w:rPr>
        <w:t xml:space="preserve"> </w:t>
      </w:r>
      <w:r>
        <w:rPr>
          <w:spacing w:val="-5"/>
          <w:lang w:eastAsia="zh-CN"/>
        </w:rPr>
        <w:t>是错误的。</w:t>
      </w:r>
    </w:p>
    <w:p w14:paraId="57A1C8FE" w14:textId="77777777" w:rsidR="00F80B47" w:rsidRDefault="00000000">
      <w:pPr>
        <w:pStyle w:val="a3"/>
        <w:tabs>
          <w:tab w:val="left" w:pos="105"/>
        </w:tabs>
        <w:spacing w:before="5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4A8A06C" w14:textId="77777777" w:rsidR="00F80B47" w:rsidRDefault="00F80B47">
      <w:pPr>
        <w:spacing w:line="282" w:lineRule="auto"/>
        <w:rPr>
          <w:lang w:eastAsia="zh-CN"/>
        </w:rPr>
      </w:pPr>
    </w:p>
    <w:p w14:paraId="041F3B82"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3D3AAFD6" w14:textId="77777777" w:rsidR="00F80B47" w:rsidRDefault="00000000">
      <w:pPr>
        <w:spacing w:before="29" w:line="248" w:lineRule="auto"/>
        <w:ind w:left="8" w:right="30" w:hanging="2"/>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、甲公司在进行采购时选定了乙公司的产品，但在签订采购</w:t>
      </w:r>
      <w:r>
        <w:rPr>
          <w:rFonts w:ascii="宋体" w:eastAsia="宋体" w:hAnsi="宋体" w:cs="宋体"/>
          <w:lang w:eastAsia="zh-CN"/>
        </w:rPr>
        <w:t xml:space="preserve">合同时没有对采购内容的交付时间 </w:t>
      </w:r>
      <w:r>
        <w:rPr>
          <w:rFonts w:ascii="宋体" w:eastAsia="宋体" w:hAnsi="宋体" w:cs="宋体"/>
          <w:spacing w:val="-13"/>
          <w:lang w:eastAsia="zh-CN"/>
        </w:rPr>
        <w:t>进行约定，</w:t>
      </w:r>
      <w:r>
        <w:rPr>
          <w:rFonts w:ascii="宋体" w:eastAsia="宋体" w:hAnsi="宋体" w:cs="宋体"/>
          <w:spacing w:val="72"/>
          <w:lang w:eastAsia="zh-CN"/>
        </w:rPr>
        <w:t xml:space="preserve"> </w:t>
      </w:r>
      <w:r>
        <w:rPr>
          <w:rFonts w:ascii="宋体" w:eastAsia="宋体" w:hAnsi="宋体" w:cs="宋体"/>
          <w:spacing w:val="-13"/>
          <w:lang w:eastAsia="zh-CN"/>
        </w:rPr>
        <w:t>则以下说法错误的是（</w:t>
      </w:r>
      <w:r>
        <w:rPr>
          <w:rFonts w:ascii="Times New Roman" w:eastAsia="Times New Roman" w:hAnsi="Times New Roman" w:cs="Times New Roman"/>
          <w:spacing w:val="-13"/>
          <w:lang w:eastAsia="zh-CN"/>
        </w:rPr>
        <w:t>23</w:t>
      </w:r>
      <w:r>
        <w:rPr>
          <w:rFonts w:ascii="宋体" w:eastAsia="宋体" w:hAnsi="宋体" w:cs="宋体"/>
          <w:spacing w:val="-13"/>
          <w:lang w:eastAsia="zh-CN"/>
        </w:rPr>
        <w:t>）。</w:t>
      </w:r>
    </w:p>
    <w:p w14:paraId="0F7874C5"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可以通过协议或交易习惯确定交付时间</w:t>
      </w:r>
    </w:p>
    <w:p w14:paraId="1B245CBF"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不能通过协议或交易习惯确定的，则采购合同无效</w:t>
      </w:r>
    </w:p>
    <w:p w14:paraId="5D06C12F" w14:textId="77777777" w:rsidR="00F80B47" w:rsidRDefault="00000000">
      <w:pPr>
        <w:spacing w:line="220" w:lineRule="auto"/>
        <w:ind w:left="431"/>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1"/>
          <w:lang w:eastAsia="zh-CN"/>
        </w:rPr>
        <w:t xml:space="preserve"> </w:t>
      </w:r>
      <w:r>
        <w:rPr>
          <w:rFonts w:ascii="宋体" w:eastAsia="宋体" w:hAnsi="宋体" w:cs="宋体"/>
          <w:spacing w:val="-3"/>
          <w:lang w:eastAsia="zh-CN"/>
        </w:rPr>
        <w:t>乙公司可以随时履行交付义务</w:t>
      </w:r>
    </w:p>
    <w:p w14:paraId="672E11F2"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spacing w:val="-13"/>
          <w:position w:val="7"/>
          <w:lang w:eastAsia="zh-CN"/>
        </w:rPr>
        <w:t xml:space="preserve"> </w:t>
      </w:r>
      <w:r>
        <w:rPr>
          <w:rFonts w:ascii="宋体" w:eastAsia="宋体" w:hAnsi="宋体" w:cs="宋体"/>
          <w:spacing w:val="-2"/>
          <w:position w:val="7"/>
          <w:lang w:eastAsia="zh-CN"/>
        </w:rPr>
        <w:t>甲公司可以随时要求乙公司履行交付义务</w:t>
      </w:r>
    </w:p>
    <w:p w14:paraId="6D736400" w14:textId="77777777" w:rsidR="00F80B47" w:rsidRDefault="00000000">
      <w:pPr>
        <w:pStyle w:val="a3"/>
        <w:spacing w:before="1" w:line="229" w:lineRule="auto"/>
        <w:rPr>
          <w:lang w:eastAsia="zh-CN"/>
        </w:rPr>
      </w:pPr>
      <w:r>
        <w:rPr>
          <w:spacing w:val="1"/>
          <w:lang w:eastAsia="zh-CN"/>
        </w:rPr>
        <w:t>【答案】B</w:t>
      </w:r>
    </w:p>
    <w:p w14:paraId="7ED05433" w14:textId="56A460DA" w:rsidR="00F80B47" w:rsidRDefault="00000000">
      <w:pPr>
        <w:pStyle w:val="a3"/>
        <w:spacing w:before="51" w:line="221" w:lineRule="auto"/>
        <w:rPr>
          <w:lang w:eastAsia="zh-CN"/>
        </w:rPr>
      </w:pPr>
      <w:r>
        <w:rPr>
          <w:spacing w:val="2"/>
          <w:lang w:eastAsia="zh-CN"/>
        </w:rPr>
        <w:t>【解析】P372</w:t>
      </w:r>
      <w:r>
        <w:rPr>
          <w:spacing w:val="2"/>
          <w:u w:val="single" w:color="000000"/>
          <w:lang w:eastAsia="zh-CN"/>
          <w14:textOutline w14:w="3352" w14:cap="rnd" w14:cmpd="sng" w14:algn="ctr">
            <w14:solidFill>
              <w14:srgbClr w14:val="000000"/>
            </w14:solidFill>
            <w14:prstDash w14:val="solid"/>
            <w14:round/>
          </w14:textOutline>
        </w:rPr>
        <w:t>此题考察的是合同法，</w:t>
      </w:r>
    </w:p>
    <w:p w14:paraId="193B20A4" w14:textId="77777777" w:rsidR="00F80B47" w:rsidRDefault="00000000">
      <w:pPr>
        <w:pStyle w:val="a3"/>
        <w:spacing w:before="59" w:line="263" w:lineRule="auto"/>
        <w:ind w:left="15" w:firstLine="408"/>
        <w:jc w:val="both"/>
        <w:rPr>
          <w:lang w:eastAsia="zh-CN"/>
        </w:rPr>
      </w:pPr>
      <w:r>
        <w:rPr>
          <w:spacing w:val="-7"/>
          <w:lang w:eastAsia="zh-CN"/>
        </w:rPr>
        <w:t>《合同法》第</w:t>
      </w:r>
      <w:r>
        <w:rPr>
          <w:spacing w:val="-45"/>
          <w:lang w:eastAsia="zh-CN"/>
        </w:rPr>
        <w:t xml:space="preserve"> </w:t>
      </w:r>
      <w:r>
        <w:rPr>
          <w:spacing w:val="-7"/>
          <w:lang w:eastAsia="zh-CN"/>
        </w:rPr>
        <w:t>61</w:t>
      </w:r>
      <w:r>
        <w:rPr>
          <w:spacing w:val="-39"/>
          <w:lang w:eastAsia="zh-CN"/>
        </w:rPr>
        <w:t xml:space="preserve"> </w:t>
      </w:r>
      <w:r>
        <w:rPr>
          <w:spacing w:val="-7"/>
          <w:lang w:eastAsia="zh-CN"/>
        </w:rPr>
        <w:t>条明确规定， 对于合同不明</w:t>
      </w:r>
      <w:r>
        <w:rPr>
          <w:spacing w:val="-8"/>
          <w:lang w:eastAsia="zh-CN"/>
        </w:rPr>
        <w:t>确的情况，</w:t>
      </w:r>
      <w:r>
        <w:rPr>
          <w:spacing w:val="-36"/>
          <w:lang w:eastAsia="zh-CN"/>
        </w:rPr>
        <w:t xml:space="preserve"> </w:t>
      </w:r>
      <w:r>
        <w:rPr>
          <w:spacing w:val="-8"/>
          <w:lang w:eastAsia="zh-CN"/>
        </w:rPr>
        <w:t>应当先协商，</w:t>
      </w:r>
      <w:r>
        <w:rPr>
          <w:spacing w:val="-29"/>
          <w:lang w:eastAsia="zh-CN"/>
        </w:rPr>
        <w:t xml:space="preserve"> </w:t>
      </w:r>
      <w:r>
        <w:rPr>
          <w:spacing w:val="-8"/>
          <w:lang w:eastAsia="zh-CN"/>
        </w:rPr>
        <w:t>达成补充协议。达不成</w:t>
      </w:r>
      <w:r>
        <w:rPr>
          <w:lang w:eastAsia="zh-CN"/>
        </w:rPr>
        <w:t xml:space="preserve"> </w:t>
      </w:r>
      <w:r>
        <w:rPr>
          <w:spacing w:val="1"/>
          <w:lang w:eastAsia="zh-CN"/>
        </w:rPr>
        <w:t>协议的，依照合同其他条款或交易习惯确定。如果依此不能明确有关条款的含义，那就要用</w:t>
      </w:r>
      <w:r>
        <w:rPr>
          <w:lang w:eastAsia="zh-CN"/>
        </w:rPr>
        <w:t xml:space="preserve">《合 </w:t>
      </w:r>
      <w:r>
        <w:rPr>
          <w:spacing w:val="-9"/>
          <w:lang w:eastAsia="zh-CN"/>
        </w:rPr>
        <w:t>同法》第</w:t>
      </w:r>
      <w:r>
        <w:rPr>
          <w:spacing w:val="-45"/>
          <w:lang w:eastAsia="zh-CN"/>
        </w:rPr>
        <w:t xml:space="preserve"> </w:t>
      </w:r>
      <w:r>
        <w:rPr>
          <w:spacing w:val="-9"/>
          <w:lang w:eastAsia="zh-CN"/>
        </w:rPr>
        <w:t>62</w:t>
      </w:r>
      <w:r>
        <w:rPr>
          <w:spacing w:val="-45"/>
          <w:lang w:eastAsia="zh-CN"/>
        </w:rPr>
        <w:t xml:space="preserve"> </w:t>
      </w:r>
      <w:r>
        <w:rPr>
          <w:spacing w:val="-9"/>
          <w:lang w:eastAsia="zh-CN"/>
        </w:rPr>
        <w:t>条来解决。</w:t>
      </w:r>
      <w:r>
        <w:rPr>
          <w:spacing w:val="-9"/>
          <w:u w:val="single"/>
          <w:lang w:eastAsia="zh-CN"/>
        </w:rPr>
        <w:t>对于履行期限不明的</w:t>
      </w:r>
      <w:r>
        <w:rPr>
          <w:spacing w:val="-10"/>
          <w:u w:val="single"/>
          <w:lang w:eastAsia="zh-CN"/>
        </w:rPr>
        <w:t>， 债务人可随时履行，</w:t>
      </w:r>
      <w:r>
        <w:rPr>
          <w:spacing w:val="39"/>
          <w:u w:val="single"/>
          <w:lang w:eastAsia="zh-CN"/>
        </w:rPr>
        <w:t xml:space="preserve"> </w:t>
      </w:r>
      <w:r>
        <w:rPr>
          <w:spacing w:val="-10"/>
          <w:u w:val="single"/>
          <w:lang w:eastAsia="zh-CN"/>
        </w:rPr>
        <w:t>债权人可随时要求履行， 但应</w:t>
      </w:r>
      <w:r>
        <w:rPr>
          <w:lang w:eastAsia="zh-CN"/>
        </w:rPr>
        <w:t xml:space="preserve"> </w:t>
      </w:r>
      <w:r>
        <w:rPr>
          <w:spacing w:val="-7"/>
          <w:u w:val="single"/>
          <w:lang w:eastAsia="zh-CN"/>
        </w:rPr>
        <w:t>给对方必要的准备时间。</w:t>
      </w:r>
      <w:r>
        <w:rPr>
          <w:u w:val="single"/>
          <w:lang w:eastAsia="zh-CN"/>
        </w:rPr>
        <w:t xml:space="preserve"> </w:t>
      </w:r>
    </w:p>
    <w:p w14:paraId="0C5FEDA7" w14:textId="77777777" w:rsidR="00F80B47" w:rsidRDefault="00000000">
      <w:pPr>
        <w:pStyle w:val="a3"/>
        <w:spacing w:before="53" w:line="221" w:lineRule="auto"/>
        <w:ind w:left="528"/>
        <w:rPr>
          <w:lang w:eastAsia="zh-CN"/>
        </w:rPr>
      </w:pPr>
      <w:r>
        <w:rPr>
          <w:spacing w:val="-2"/>
          <w:lang w:eastAsia="zh-CN"/>
        </w:rPr>
        <w:t>根据上述法律规定可知，选项</w:t>
      </w:r>
      <w:r>
        <w:rPr>
          <w:spacing w:val="-35"/>
          <w:lang w:eastAsia="zh-CN"/>
        </w:rPr>
        <w:t xml:space="preserve"> </w:t>
      </w:r>
      <w:r>
        <w:rPr>
          <w:spacing w:val="-2"/>
          <w:lang w:eastAsia="zh-CN"/>
        </w:rPr>
        <w:t>B</w:t>
      </w:r>
      <w:r>
        <w:rPr>
          <w:spacing w:val="-32"/>
          <w:lang w:eastAsia="zh-CN"/>
        </w:rPr>
        <w:t xml:space="preserve"> </w:t>
      </w:r>
      <w:r>
        <w:rPr>
          <w:spacing w:val="-2"/>
          <w:lang w:eastAsia="zh-CN"/>
        </w:rPr>
        <w:t>的说法是错误的，因此选</w:t>
      </w:r>
      <w:r>
        <w:rPr>
          <w:spacing w:val="-43"/>
          <w:lang w:eastAsia="zh-CN"/>
        </w:rPr>
        <w:t xml:space="preserve"> </w:t>
      </w:r>
      <w:r>
        <w:rPr>
          <w:spacing w:val="-2"/>
          <w:lang w:eastAsia="zh-CN"/>
        </w:rPr>
        <w:t>B。</w:t>
      </w:r>
    </w:p>
    <w:p w14:paraId="572CCA6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【点评】合同法考点，常考，简单，必须得分</w:t>
      </w:r>
    </w:p>
    <w:p w14:paraId="6C5CB33E" w14:textId="77777777" w:rsidR="00F80B47" w:rsidRDefault="00F80B47">
      <w:pPr>
        <w:spacing w:line="282" w:lineRule="auto"/>
        <w:rPr>
          <w:lang w:eastAsia="zh-CN"/>
        </w:rPr>
      </w:pPr>
    </w:p>
    <w:p w14:paraId="3B5540B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50A09B99" w14:textId="77777777" w:rsidR="00F80B47" w:rsidRDefault="00F80B47">
      <w:pPr>
        <w:spacing w:line="237" w:lineRule="exact"/>
        <w:rPr>
          <w:lang w:eastAsia="zh-CN"/>
        </w:rPr>
      </w:pPr>
    </w:p>
    <w:p w14:paraId="3C7E24BC" w14:textId="77777777" w:rsidR="00F80B47" w:rsidRDefault="00F80B47">
      <w:pPr>
        <w:spacing w:line="237" w:lineRule="exact"/>
        <w:rPr>
          <w:lang w:eastAsia="zh-CN"/>
        </w:rPr>
        <w:sectPr w:rsidR="00F80B47">
          <w:headerReference w:type="default" r:id="rId410"/>
          <w:pgSz w:w="10320" w:h="14568"/>
          <w:pgMar w:top="400" w:right="715" w:bottom="0" w:left="718" w:header="0" w:footer="0" w:gutter="0"/>
          <w:cols w:space="720" w:equalWidth="0">
            <w:col w:w="8887" w:space="0"/>
          </w:cols>
        </w:sectPr>
      </w:pPr>
    </w:p>
    <w:p w14:paraId="4E54063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87EE4CB" w14:textId="2549B145" w:rsidR="00F80B47" w:rsidRDefault="00F80B47">
      <w:pPr>
        <w:pStyle w:val="a3"/>
        <w:spacing w:before="26" w:line="195" w:lineRule="auto"/>
        <w:ind w:left="447"/>
        <w:rPr>
          <w:sz w:val="18"/>
          <w:szCs w:val="18"/>
          <w:lang w:eastAsia="zh-CN"/>
        </w:rPr>
      </w:pPr>
    </w:p>
    <w:p w14:paraId="071BE271" w14:textId="77777777" w:rsidR="00F80B47" w:rsidRDefault="00000000">
      <w:pPr>
        <w:spacing w:line="14" w:lineRule="auto"/>
        <w:rPr>
          <w:sz w:val="2"/>
          <w:lang w:eastAsia="zh-CN"/>
        </w:rPr>
      </w:pPr>
      <w:r>
        <w:rPr>
          <w:rFonts w:eastAsia="Arial"/>
          <w:sz w:val="2"/>
          <w:szCs w:val="2"/>
          <w:lang w:eastAsia="zh-CN"/>
        </w:rPr>
        <w:br w:type="column"/>
      </w:r>
    </w:p>
    <w:p w14:paraId="53CAC059" w14:textId="7A2739F6" w:rsidR="00F80B47" w:rsidRDefault="00F80B47">
      <w:pPr>
        <w:pStyle w:val="a3"/>
        <w:spacing w:before="224" w:line="195" w:lineRule="auto"/>
        <w:rPr>
          <w:sz w:val="18"/>
          <w:szCs w:val="18"/>
          <w:lang w:eastAsia="zh-CN"/>
        </w:rPr>
      </w:pPr>
    </w:p>
    <w:p w14:paraId="2441F21F"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10F2564C" w14:textId="77777777" w:rsidR="00F80B47" w:rsidRDefault="00F80B47">
      <w:pPr>
        <w:spacing w:line="299" w:lineRule="auto"/>
        <w:rPr>
          <w:lang w:eastAsia="zh-CN"/>
        </w:rPr>
      </w:pPr>
    </w:p>
    <w:p w14:paraId="3BE55C94" w14:textId="77777777" w:rsidR="00F80B47" w:rsidRDefault="00000000">
      <w:pPr>
        <w:spacing w:before="69" w:line="247" w:lineRule="auto"/>
        <w:ind w:left="10" w:right="14" w:hanging="4"/>
        <w:rPr>
          <w:rFonts w:ascii="宋体" w:eastAsia="宋体" w:hAnsi="宋体" w:cs="宋体"/>
          <w:lang w:eastAsia="zh-CN"/>
        </w:rPr>
      </w:pPr>
      <w:r>
        <w:rPr>
          <w:rFonts w:ascii="Times New Roman" w:eastAsia="Times New Roman" w:hAnsi="Times New Roman" w:cs="Times New Roman"/>
          <w:spacing w:val="-11"/>
          <w:lang w:eastAsia="zh-CN"/>
        </w:rPr>
        <w:t>24</w:t>
      </w:r>
      <w:r>
        <w:rPr>
          <w:rFonts w:ascii="宋体" w:eastAsia="宋体" w:hAnsi="宋体" w:cs="宋体"/>
          <w:spacing w:val="-11"/>
          <w:lang w:eastAsia="zh-CN"/>
        </w:rPr>
        <w:t>、依照《中华人民共和国合同法》，委托开发完成的发明创造，</w:t>
      </w:r>
      <w:r>
        <w:rPr>
          <w:rFonts w:ascii="宋体" w:eastAsia="宋体" w:hAnsi="宋体" w:cs="宋体"/>
          <w:spacing w:val="73"/>
          <w:lang w:eastAsia="zh-CN"/>
        </w:rPr>
        <w:t xml:space="preserve"> </w:t>
      </w:r>
      <w:r>
        <w:rPr>
          <w:rFonts w:ascii="宋体" w:eastAsia="宋体" w:hAnsi="宋体" w:cs="宋体"/>
          <w:spacing w:val="-11"/>
          <w:lang w:eastAsia="zh-CN"/>
        </w:rPr>
        <w:t>除当事人另有约定的以外，</w:t>
      </w:r>
      <w:r>
        <w:rPr>
          <w:rFonts w:ascii="宋体" w:eastAsia="宋体" w:hAnsi="宋体" w:cs="宋体"/>
          <w:spacing w:val="35"/>
          <w:lang w:eastAsia="zh-CN"/>
        </w:rPr>
        <w:t xml:space="preserve"> </w:t>
      </w:r>
      <w:r>
        <w:rPr>
          <w:rFonts w:ascii="宋体" w:eastAsia="宋体" w:hAnsi="宋体" w:cs="宋体"/>
          <w:spacing w:val="-11"/>
          <w:lang w:eastAsia="zh-CN"/>
        </w:rPr>
        <w:t>申请</w:t>
      </w:r>
      <w:r>
        <w:rPr>
          <w:rFonts w:ascii="宋体" w:eastAsia="宋体" w:hAnsi="宋体" w:cs="宋体"/>
          <w:lang w:eastAsia="zh-CN"/>
        </w:rPr>
        <w:t xml:space="preserve"> </w:t>
      </w:r>
      <w:r>
        <w:rPr>
          <w:rFonts w:ascii="宋体" w:eastAsia="宋体" w:hAnsi="宋体" w:cs="宋体"/>
          <w:spacing w:val="-7"/>
          <w:lang w:eastAsia="zh-CN"/>
        </w:rPr>
        <w:t>专利的权利属于（</w:t>
      </w:r>
      <w:r>
        <w:rPr>
          <w:rFonts w:ascii="Times New Roman" w:eastAsia="Times New Roman" w:hAnsi="Times New Roman" w:cs="Times New Roman"/>
          <w:spacing w:val="-7"/>
          <w:lang w:eastAsia="zh-CN"/>
        </w:rPr>
        <w:t>24</w:t>
      </w:r>
      <w:r>
        <w:rPr>
          <w:rFonts w:ascii="宋体" w:eastAsia="宋体" w:hAnsi="宋体" w:cs="宋体"/>
          <w:spacing w:val="-7"/>
          <w:lang w:eastAsia="zh-CN"/>
        </w:rPr>
        <w:t>）。</w:t>
      </w:r>
    </w:p>
    <w:p w14:paraId="691D71BB"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研究开发人员   </w:t>
      </w:r>
      <w:r>
        <w:rPr>
          <w:rFonts w:ascii="Times New Roman" w:eastAsia="Times New Roman" w:hAnsi="Times New Roman" w:cs="Times New Roman"/>
          <w:lang w:eastAsia="zh-CN"/>
        </w:rPr>
        <w:t>B.</w:t>
      </w:r>
      <w:r>
        <w:rPr>
          <w:rFonts w:ascii="宋体" w:eastAsia="宋体" w:hAnsi="宋体" w:cs="宋体"/>
          <w:lang w:eastAsia="zh-CN"/>
        </w:rPr>
        <w:t xml:space="preserve">委托人   </w:t>
      </w:r>
      <w:r>
        <w:rPr>
          <w:rFonts w:ascii="Times New Roman" w:eastAsia="Times New Roman" w:hAnsi="Times New Roman" w:cs="Times New Roman"/>
          <w:lang w:eastAsia="zh-CN"/>
        </w:rPr>
        <w:t>C.</w:t>
      </w:r>
      <w:r>
        <w:rPr>
          <w:rFonts w:ascii="宋体" w:eastAsia="宋体" w:hAnsi="宋体" w:cs="宋体"/>
          <w:lang w:eastAsia="zh-CN"/>
        </w:rPr>
        <w:t>开发人与委</w:t>
      </w:r>
      <w:r>
        <w:rPr>
          <w:rFonts w:ascii="宋体" w:eastAsia="宋体" w:hAnsi="宋体" w:cs="宋体"/>
          <w:spacing w:val="-1"/>
          <w:lang w:eastAsia="zh-CN"/>
        </w:rPr>
        <w:t xml:space="preserve">托人共有    </w:t>
      </w:r>
      <w:r>
        <w:rPr>
          <w:rFonts w:ascii="Times New Roman" w:eastAsia="Times New Roman" w:hAnsi="Times New Roman" w:cs="Times New Roman"/>
          <w:spacing w:val="-1"/>
          <w:lang w:eastAsia="zh-CN"/>
        </w:rPr>
        <w:t>D.</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国家所有</w:t>
      </w:r>
    </w:p>
    <w:p w14:paraId="29A0F637" w14:textId="77777777" w:rsidR="00F80B47" w:rsidRDefault="00000000">
      <w:pPr>
        <w:pStyle w:val="a3"/>
        <w:spacing w:before="62" w:line="229" w:lineRule="auto"/>
        <w:rPr>
          <w:lang w:eastAsia="zh-CN"/>
        </w:rPr>
      </w:pPr>
      <w:r>
        <w:rPr>
          <w:spacing w:val="1"/>
          <w:lang w:eastAsia="zh-CN"/>
        </w:rPr>
        <w:t>【答案】A</w:t>
      </w:r>
    </w:p>
    <w:p w14:paraId="1F12694F" w14:textId="7B24682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05EC090" w14:textId="77777777" w:rsidR="00F80B47" w:rsidRDefault="00000000">
      <w:pPr>
        <w:pStyle w:val="a3"/>
        <w:spacing w:before="59" w:line="248" w:lineRule="auto"/>
        <w:ind w:left="11" w:right="34" w:firstLine="412"/>
        <w:rPr>
          <w:lang w:eastAsia="zh-CN"/>
        </w:rPr>
      </w:pPr>
      <w:r>
        <w:rPr>
          <w:spacing w:val="1"/>
          <w:lang w:eastAsia="zh-CN"/>
        </w:rPr>
        <w:t>《合同法》第三百三十九条规定：委托开发完成的发明创造，</w:t>
      </w:r>
      <w:r>
        <w:rPr>
          <w:lang w:eastAsia="zh-CN"/>
        </w:rPr>
        <w:t xml:space="preserve">除当事人另有约定的以外，申 </w:t>
      </w:r>
      <w:r>
        <w:rPr>
          <w:spacing w:val="-1"/>
          <w:lang w:eastAsia="zh-CN"/>
        </w:rPr>
        <w:t>请专利的权利属于研究开发人。研究开发人取得专利权的，委托人可以免费实施该专利。</w:t>
      </w:r>
    </w:p>
    <w:p w14:paraId="6E0E0503"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AE346D7" w14:textId="77777777" w:rsidR="00F80B47" w:rsidRDefault="00F80B47">
      <w:pPr>
        <w:spacing w:line="282" w:lineRule="auto"/>
        <w:rPr>
          <w:lang w:eastAsia="zh-CN"/>
        </w:rPr>
      </w:pPr>
    </w:p>
    <w:p w14:paraId="6C217E9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5C027AEA" w14:textId="77777777" w:rsidR="00F80B47" w:rsidRDefault="00000000">
      <w:pPr>
        <w:spacing w:before="32" w:line="263" w:lineRule="auto"/>
        <w:ind w:left="10" w:hanging="4"/>
        <w:jc w:val="both"/>
        <w:rPr>
          <w:rFonts w:ascii="宋体" w:eastAsia="宋体" w:hAnsi="宋体" w:cs="宋体"/>
          <w:lang w:eastAsia="zh-CN"/>
        </w:rPr>
      </w:pPr>
      <w:r>
        <w:rPr>
          <w:rFonts w:ascii="Times New Roman" w:eastAsia="Times New Roman" w:hAnsi="Times New Roman" w:cs="Times New Roman"/>
          <w:spacing w:val="-4"/>
          <w:lang w:eastAsia="zh-CN"/>
        </w:rPr>
        <w:t>25</w:t>
      </w:r>
      <w:r>
        <w:rPr>
          <w:rFonts w:ascii="宋体" w:eastAsia="宋体" w:hAnsi="宋体" w:cs="宋体"/>
          <w:spacing w:val="-4"/>
          <w:lang w:eastAsia="zh-CN"/>
        </w:rPr>
        <w:t>、某系统集成商</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4"/>
          <w:lang w:eastAsia="zh-CN"/>
        </w:rPr>
        <w:t>公司于甲方签订了一份电子</w:t>
      </w:r>
      <w:r>
        <w:rPr>
          <w:rFonts w:ascii="宋体" w:eastAsia="宋体" w:hAnsi="宋体" w:cs="宋体"/>
          <w:spacing w:val="-5"/>
          <w:lang w:eastAsia="zh-CN"/>
        </w:rPr>
        <w:t>商务平台建设项目，</w:t>
      </w:r>
      <w:r>
        <w:rPr>
          <w:rFonts w:ascii="宋体" w:eastAsia="宋体" w:hAnsi="宋体" w:cs="宋体"/>
          <w:spacing w:val="-31"/>
          <w:lang w:eastAsia="zh-CN"/>
        </w:rPr>
        <w:t xml:space="preserve"> </w:t>
      </w:r>
      <w:r>
        <w:rPr>
          <w:rFonts w:ascii="宋体" w:eastAsia="宋体" w:hAnsi="宋体" w:cs="宋体"/>
          <w:spacing w:val="-5"/>
          <w:lang w:eastAsia="zh-CN"/>
        </w:rPr>
        <w:t>合同中规定，</w:t>
      </w:r>
      <w:r>
        <w:rPr>
          <w:rFonts w:ascii="宋体" w:eastAsia="宋体" w:hAnsi="宋体" w:cs="宋体"/>
          <w:spacing w:val="-28"/>
          <w:lang w:eastAsia="zh-CN"/>
        </w:rPr>
        <w:t xml:space="preserve"> </w:t>
      </w:r>
      <w:r>
        <w:rPr>
          <w:rFonts w:ascii="宋体" w:eastAsia="宋体" w:hAnsi="宋体" w:cs="宋体"/>
          <w:spacing w:val="-5"/>
          <w:lang w:eastAsia="zh-CN"/>
        </w:rPr>
        <w:t>如果系统交付</w:t>
      </w:r>
      <w:r>
        <w:rPr>
          <w:rFonts w:ascii="宋体" w:eastAsia="宋体" w:hAnsi="宋体" w:cs="宋体"/>
          <w:lang w:eastAsia="zh-CN"/>
        </w:rPr>
        <w:t xml:space="preserve"> </w:t>
      </w:r>
      <w:r>
        <w:rPr>
          <w:rFonts w:ascii="宋体" w:eastAsia="宋体" w:hAnsi="宋体" w:cs="宋体"/>
          <w:spacing w:val="-8"/>
          <w:lang w:eastAsia="zh-CN"/>
        </w:rPr>
        <w:t>后存在质量问题， 系统集成商</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 xml:space="preserve">M </w:t>
      </w:r>
      <w:r>
        <w:rPr>
          <w:rFonts w:ascii="宋体" w:eastAsia="宋体" w:hAnsi="宋体" w:cs="宋体"/>
          <w:spacing w:val="-8"/>
          <w:lang w:eastAsia="zh-CN"/>
        </w:rPr>
        <w:t>应提供免费的及时</w:t>
      </w:r>
      <w:r>
        <w:rPr>
          <w:rFonts w:ascii="宋体" w:eastAsia="宋体" w:hAnsi="宋体" w:cs="宋体"/>
          <w:spacing w:val="-9"/>
          <w:lang w:eastAsia="zh-CN"/>
        </w:rPr>
        <w:t xml:space="preserve">维护服务， </w:t>
      </w:r>
      <w:r>
        <w:rPr>
          <w:rFonts w:ascii="Times New Roman" w:eastAsia="Times New Roman" w:hAnsi="Times New Roman" w:cs="Times New Roman"/>
          <w:spacing w:val="-9"/>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9"/>
          <w:lang w:eastAsia="zh-CN"/>
        </w:rPr>
        <w:t>公司按合同要求交付了系统， 双</w:t>
      </w:r>
      <w:r>
        <w:rPr>
          <w:rFonts w:ascii="宋体" w:eastAsia="宋体" w:hAnsi="宋体" w:cs="宋体"/>
          <w:lang w:eastAsia="zh-CN"/>
        </w:rPr>
        <w:t xml:space="preserve"> </w:t>
      </w:r>
      <w:r>
        <w:rPr>
          <w:rFonts w:ascii="宋体" w:eastAsia="宋体" w:hAnsi="宋体" w:cs="宋体"/>
          <w:spacing w:val="-5"/>
          <w:lang w:eastAsia="zh-CN"/>
        </w:rPr>
        <w:t xml:space="preserve">方签订了验收报告。在此后的一年内， </w:t>
      </w:r>
      <w:r>
        <w:rPr>
          <w:rFonts w:ascii="Times New Roman" w:eastAsia="Times New Roman" w:hAnsi="Times New Roman" w:cs="Times New Roman"/>
          <w:spacing w:val="-5"/>
          <w:lang w:eastAsia="zh-CN"/>
        </w:rPr>
        <w:t xml:space="preserve">M </w:t>
      </w:r>
      <w:r>
        <w:rPr>
          <w:rFonts w:ascii="宋体" w:eastAsia="宋体" w:hAnsi="宋体" w:cs="宋体"/>
          <w:spacing w:val="-5"/>
          <w:lang w:eastAsia="zh-CN"/>
        </w:rPr>
        <w:t>公司及时响应了甲方的维护要求，一年之后，</w:t>
      </w:r>
      <w:r>
        <w:rPr>
          <w:rFonts w:ascii="宋体" w:eastAsia="宋体" w:hAnsi="宋体" w:cs="宋体"/>
          <w:spacing w:val="-14"/>
          <w:lang w:eastAsia="zh-CN"/>
        </w:rPr>
        <w:t xml:space="preserve"> </w:t>
      </w:r>
      <w:r>
        <w:rPr>
          <w:rFonts w:ascii="Times New Roman" w:eastAsia="Times New Roman" w:hAnsi="Times New Roman" w:cs="Times New Roman"/>
          <w:spacing w:val="-5"/>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5"/>
          <w:lang w:eastAsia="zh-CN"/>
        </w:rPr>
        <w:t>公司向</w:t>
      </w:r>
      <w:r>
        <w:rPr>
          <w:rFonts w:ascii="宋体" w:eastAsia="宋体" w:hAnsi="宋体" w:cs="宋体"/>
          <w:lang w:eastAsia="zh-CN"/>
        </w:rPr>
        <w:t xml:space="preserve"> </w:t>
      </w:r>
      <w:r>
        <w:rPr>
          <w:rFonts w:ascii="宋体" w:eastAsia="宋体" w:hAnsi="宋体" w:cs="宋体"/>
          <w:spacing w:val="-3"/>
          <w:lang w:eastAsia="zh-CN"/>
        </w:rPr>
        <w:t xml:space="preserve">甲方提出此后的技术服务应该为有偿服务，甲方认为合同中提到的免费服务并无具体期限， </w:t>
      </w:r>
      <w:r>
        <w:rPr>
          <w:rFonts w:ascii="Times New Roman" w:eastAsia="Times New Roman" w:hAnsi="Times New Roman" w:cs="Times New Roman"/>
          <w:spacing w:val="-3"/>
          <w:lang w:eastAsia="zh-CN"/>
        </w:rPr>
        <w:t xml:space="preserve">M </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公</w:t>
      </w:r>
      <w:r>
        <w:rPr>
          <w:rFonts w:ascii="宋体" w:eastAsia="宋体" w:hAnsi="宋体" w:cs="宋体"/>
          <w:lang w:eastAsia="zh-CN"/>
        </w:rPr>
        <w:t xml:space="preserve"> </w:t>
      </w:r>
      <w:r>
        <w:rPr>
          <w:rFonts w:ascii="宋体" w:eastAsia="宋体" w:hAnsi="宋体" w:cs="宋体"/>
          <w:spacing w:val="-1"/>
          <w:lang w:eastAsia="zh-CN"/>
        </w:rPr>
        <w:t>司的收费要求是不合理的。下列说法中（</w:t>
      </w:r>
      <w:r>
        <w:rPr>
          <w:rFonts w:ascii="Times New Roman" w:eastAsia="Times New Roman" w:hAnsi="Times New Roman" w:cs="Times New Roman"/>
          <w:spacing w:val="-1"/>
          <w:lang w:eastAsia="zh-CN"/>
        </w:rPr>
        <w:t>25</w:t>
      </w:r>
      <w:r>
        <w:rPr>
          <w:rFonts w:ascii="宋体" w:eastAsia="宋体" w:hAnsi="宋体" w:cs="宋体"/>
          <w:spacing w:val="-1"/>
          <w:lang w:eastAsia="zh-CN"/>
        </w:rPr>
        <w:t>）是最恰当</w:t>
      </w:r>
      <w:r>
        <w:rPr>
          <w:rFonts w:ascii="宋体" w:eastAsia="宋体" w:hAnsi="宋体" w:cs="宋体"/>
          <w:spacing w:val="-2"/>
          <w:lang w:eastAsia="zh-CN"/>
        </w:rPr>
        <w:t>的。</w:t>
      </w:r>
    </w:p>
    <w:p w14:paraId="663239D9"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25</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因为合同中规定的免费服务并无具体期限， 因此</w:t>
      </w:r>
      <w:r>
        <w:rPr>
          <w:rFonts w:ascii="宋体" w:eastAsia="宋体" w:hAnsi="宋体" w:cs="宋体"/>
          <w:spacing w:val="-31"/>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公司要求收费不合理</w:t>
      </w:r>
    </w:p>
    <w:p w14:paraId="2FE227AE" w14:textId="77777777" w:rsidR="00F80B47" w:rsidRDefault="00000000">
      <w:pPr>
        <w:spacing w:before="62" w:line="247" w:lineRule="auto"/>
        <w:ind w:left="532" w:right="734" w:hanging="4"/>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应对甲方的服务要求进行分类， 如是处理质量问题，则</w:t>
      </w:r>
      <w:r>
        <w:rPr>
          <w:rFonts w:ascii="宋体" w:eastAsia="宋体" w:hAnsi="宋体" w:cs="宋体"/>
          <w:spacing w:val="-22"/>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公司应无限期免费服务</w:t>
      </w:r>
      <w:r>
        <w:rPr>
          <w:rFonts w:ascii="宋体" w:eastAsia="宋体" w:hAnsi="宋体" w:cs="宋体"/>
          <w:lang w:eastAsia="zh-CN"/>
        </w:rPr>
        <w:t xml:space="preserve"> </w:t>
      </w:r>
      <w:r>
        <w:rPr>
          <w:rFonts w:ascii="Times New Roman" w:eastAsia="Times New Roman" w:hAnsi="Times New Roman" w:cs="Times New Roman"/>
          <w:lang w:eastAsia="zh-CN"/>
        </w:rPr>
        <w:t xml:space="preserve">C.M </w:t>
      </w:r>
      <w:r>
        <w:rPr>
          <w:rFonts w:ascii="宋体" w:eastAsia="宋体" w:hAnsi="宋体" w:cs="宋体"/>
          <w:lang w:eastAsia="zh-CN"/>
        </w:rPr>
        <w:t>公司已经提供了一年的免费服务，此后要求对服务收费是</w:t>
      </w:r>
      <w:r>
        <w:rPr>
          <w:rFonts w:ascii="宋体" w:eastAsia="宋体" w:hAnsi="宋体" w:cs="宋体"/>
          <w:spacing w:val="-1"/>
          <w:lang w:eastAsia="zh-CN"/>
        </w:rPr>
        <w:t>合理的</w:t>
      </w:r>
    </w:p>
    <w:p w14:paraId="1218FCA1"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合同内容不明确，可根据有关信息化工程建设的法律、法规处理</w:t>
      </w:r>
    </w:p>
    <w:p w14:paraId="63A06BBA" w14:textId="77777777" w:rsidR="00F80B47" w:rsidRDefault="00000000">
      <w:pPr>
        <w:pStyle w:val="a3"/>
        <w:spacing w:line="229" w:lineRule="auto"/>
        <w:rPr>
          <w:lang w:eastAsia="zh-CN"/>
        </w:rPr>
      </w:pPr>
      <w:r>
        <w:rPr>
          <w:spacing w:val="1"/>
          <w:lang w:eastAsia="zh-CN"/>
        </w:rPr>
        <w:t>【答案】D</w:t>
      </w:r>
    </w:p>
    <w:p w14:paraId="1C51A41A"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此题考察的是合同法知识，必须掌握，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31131A5" w14:textId="77777777" w:rsidR="00F80B47" w:rsidRDefault="00000000">
      <w:pPr>
        <w:pStyle w:val="a3"/>
        <w:spacing w:before="60" w:line="221" w:lineRule="auto"/>
        <w:ind w:left="11"/>
        <w:rPr>
          <w:lang w:eastAsia="zh-CN"/>
        </w:rPr>
      </w:pPr>
      <w:r>
        <w:rPr>
          <w:color w:val="FF0000"/>
          <w:spacing w:val="-1"/>
          <w:lang w:eastAsia="zh-CN"/>
        </w:rPr>
        <w:t>考查关于合同不明确情况的处理。D</w:t>
      </w:r>
      <w:r>
        <w:rPr>
          <w:color w:val="FF0000"/>
          <w:spacing w:val="-34"/>
          <w:lang w:eastAsia="zh-CN"/>
        </w:rPr>
        <w:t xml:space="preserve"> </w:t>
      </w:r>
      <w:r>
        <w:rPr>
          <w:color w:val="FF0000"/>
          <w:spacing w:val="-1"/>
          <w:lang w:eastAsia="zh-CN"/>
        </w:rPr>
        <w:t>最全，包含</w:t>
      </w:r>
      <w:r>
        <w:rPr>
          <w:color w:val="FF0000"/>
          <w:spacing w:val="-54"/>
          <w:lang w:eastAsia="zh-CN"/>
        </w:rPr>
        <w:t xml:space="preserve"> </w:t>
      </w:r>
      <w:r>
        <w:rPr>
          <w:color w:val="FF0000"/>
          <w:spacing w:val="-1"/>
          <w:lang w:eastAsia="zh-CN"/>
        </w:rPr>
        <w:t>ABC</w:t>
      </w:r>
      <w:r>
        <w:rPr>
          <w:color w:val="FF0000"/>
          <w:spacing w:val="-20"/>
          <w:lang w:eastAsia="zh-CN"/>
        </w:rPr>
        <w:t xml:space="preserve"> </w:t>
      </w:r>
      <w:r>
        <w:rPr>
          <w:color w:val="FF0000"/>
          <w:spacing w:val="-1"/>
          <w:lang w:eastAsia="zh-CN"/>
        </w:rPr>
        <w:t>了</w:t>
      </w:r>
    </w:p>
    <w:p w14:paraId="45AA4342" w14:textId="77777777" w:rsidR="00F80B47" w:rsidRDefault="00000000">
      <w:pPr>
        <w:pStyle w:val="a3"/>
        <w:tabs>
          <w:tab w:val="left" w:pos="105"/>
        </w:tabs>
        <w:spacing w:before="61"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【点评】合同不明确情况的处理，多次考了，记住即可，简单，必须得分</w:t>
      </w:r>
    </w:p>
    <w:p w14:paraId="2FE31D49" w14:textId="77777777" w:rsidR="00F80B47" w:rsidRDefault="00F80B47">
      <w:pPr>
        <w:spacing w:line="282" w:lineRule="auto"/>
        <w:rPr>
          <w:lang w:eastAsia="zh-CN"/>
        </w:rPr>
      </w:pPr>
    </w:p>
    <w:p w14:paraId="36E74FF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62F467E9" w14:textId="77777777" w:rsidR="00F80B47" w:rsidRDefault="00000000">
      <w:pPr>
        <w:spacing w:before="31" w:line="247" w:lineRule="auto"/>
        <w:ind w:left="25" w:right="14" w:hanging="19"/>
        <w:rPr>
          <w:rFonts w:ascii="宋体" w:eastAsia="宋体" w:hAnsi="宋体" w:cs="宋体"/>
          <w:lang w:eastAsia="zh-CN"/>
        </w:rPr>
      </w:pPr>
      <w:r>
        <w:rPr>
          <w:rFonts w:ascii="Times New Roman" w:eastAsia="Times New Roman" w:hAnsi="Times New Roman" w:cs="Times New Roman"/>
          <w:spacing w:val="-12"/>
          <w:lang w:eastAsia="zh-CN"/>
        </w:rPr>
        <w:t>26</w:t>
      </w:r>
      <w:r>
        <w:rPr>
          <w:rFonts w:ascii="宋体" w:eastAsia="宋体" w:hAnsi="宋体" w:cs="宋体"/>
          <w:spacing w:val="-12"/>
          <w:lang w:eastAsia="zh-CN"/>
        </w:rPr>
        <w:t>、《中国人民共和国合同法》规定当事人订立合同，</w:t>
      </w:r>
      <w:r>
        <w:rPr>
          <w:rFonts w:ascii="宋体" w:eastAsia="宋体" w:hAnsi="宋体" w:cs="宋体"/>
          <w:spacing w:val="-36"/>
          <w:lang w:eastAsia="zh-CN"/>
        </w:rPr>
        <w:t xml:space="preserve"> </w:t>
      </w:r>
      <w:r>
        <w:rPr>
          <w:rFonts w:ascii="宋体" w:eastAsia="宋体" w:hAnsi="宋体" w:cs="宋体"/>
          <w:spacing w:val="-12"/>
          <w:lang w:eastAsia="zh-CN"/>
        </w:rPr>
        <w:t>有书面形式，</w:t>
      </w:r>
      <w:r>
        <w:rPr>
          <w:rFonts w:ascii="宋体" w:eastAsia="宋体" w:hAnsi="宋体" w:cs="宋体"/>
          <w:spacing w:val="74"/>
          <w:lang w:eastAsia="zh-CN"/>
        </w:rPr>
        <w:t xml:space="preserve"> </w:t>
      </w:r>
      <w:r>
        <w:rPr>
          <w:rFonts w:ascii="宋体" w:eastAsia="宋体" w:hAnsi="宋体" w:cs="宋体"/>
          <w:spacing w:val="-12"/>
          <w:lang w:eastAsia="zh-CN"/>
        </w:rPr>
        <w:t>口头形</w:t>
      </w:r>
      <w:r>
        <w:rPr>
          <w:rFonts w:ascii="宋体" w:eastAsia="宋体" w:hAnsi="宋体" w:cs="宋体"/>
          <w:spacing w:val="-13"/>
          <w:lang w:eastAsia="zh-CN"/>
        </w:rPr>
        <w:t>式和其他形式，</w:t>
      </w:r>
      <w:r>
        <w:rPr>
          <w:rFonts w:ascii="宋体" w:eastAsia="宋体" w:hAnsi="宋体" w:cs="宋体"/>
          <w:spacing w:val="19"/>
          <w:lang w:eastAsia="zh-CN"/>
        </w:rPr>
        <w:t xml:space="preserve"> </w:t>
      </w:r>
      <w:r>
        <w:rPr>
          <w:rFonts w:ascii="宋体" w:eastAsia="宋体" w:hAnsi="宋体" w:cs="宋体"/>
          <w:spacing w:val="-13"/>
          <w:lang w:eastAsia="zh-CN"/>
        </w:rPr>
        <w:t>以电子</w:t>
      </w:r>
      <w:r>
        <w:rPr>
          <w:rFonts w:ascii="宋体" w:eastAsia="宋体" w:hAnsi="宋体" w:cs="宋体"/>
          <w:lang w:eastAsia="zh-CN"/>
        </w:rPr>
        <w:t xml:space="preserve"> </w:t>
      </w:r>
      <w:r>
        <w:rPr>
          <w:rFonts w:ascii="宋体" w:eastAsia="宋体" w:hAnsi="宋体" w:cs="宋体"/>
          <w:spacing w:val="-6"/>
          <w:lang w:eastAsia="zh-CN"/>
        </w:rPr>
        <w:t>邮件的形式订立的合同属于（</w:t>
      </w:r>
      <w:r>
        <w:rPr>
          <w:rFonts w:ascii="Times New Roman" w:eastAsia="Times New Roman" w:hAnsi="Times New Roman" w:cs="Times New Roman"/>
          <w:spacing w:val="-6"/>
          <w:lang w:eastAsia="zh-CN"/>
        </w:rPr>
        <w:t>26</w:t>
      </w:r>
      <w:r>
        <w:rPr>
          <w:rFonts w:ascii="宋体" w:eastAsia="宋体" w:hAnsi="宋体" w:cs="宋体"/>
          <w:spacing w:val="-6"/>
          <w:lang w:eastAsia="zh-CN"/>
        </w:rPr>
        <w:t>）。</w:t>
      </w:r>
    </w:p>
    <w:p w14:paraId="55434F07"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其他形式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书面形式   </w:t>
      </w:r>
      <w:r>
        <w:rPr>
          <w:rFonts w:ascii="Times New Roman" w:eastAsia="Times New Roman" w:hAnsi="Times New Roman" w:cs="Times New Roman"/>
          <w:spacing w:val="-1"/>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口头形式</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无效合同</w:t>
      </w:r>
    </w:p>
    <w:p w14:paraId="123BA347" w14:textId="77777777" w:rsidR="00F80B47" w:rsidRDefault="00000000">
      <w:pPr>
        <w:pStyle w:val="a3"/>
        <w:spacing w:before="62" w:line="229" w:lineRule="auto"/>
        <w:rPr>
          <w:lang w:eastAsia="zh-CN"/>
        </w:rPr>
      </w:pPr>
      <w:r>
        <w:rPr>
          <w:spacing w:val="1"/>
          <w:lang w:eastAsia="zh-CN"/>
        </w:rPr>
        <w:t>【答案】B</w:t>
      </w:r>
    </w:p>
    <w:p w14:paraId="14F38535" w14:textId="3EBD9683"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5D49EE63" w14:textId="77777777" w:rsidR="00F80B47" w:rsidRDefault="00000000">
      <w:pPr>
        <w:pStyle w:val="a3"/>
        <w:spacing w:before="60" w:line="249" w:lineRule="auto"/>
        <w:ind w:left="30" w:right="89" w:firstLine="397"/>
        <w:rPr>
          <w:lang w:eastAsia="zh-CN"/>
        </w:rPr>
      </w:pPr>
      <w:r>
        <w:rPr>
          <w:spacing w:val="-1"/>
          <w:lang w:eastAsia="zh-CN"/>
        </w:rPr>
        <w:t>根据《中国人民共和国合同法》十一条书面形式是指合同书、信件和数据电文（包括电报、</w:t>
      </w:r>
      <w:r>
        <w:rPr>
          <w:spacing w:val="8"/>
          <w:lang w:eastAsia="zh-CN"/>
        </w:rPr>
        <w:t xml:space="preserve"> </w:t>
      </w:r>
      <w:r>
        <w:rPr>
          <w:spacing w:val="-1"/>
          <w:lang w:eastAsia="zh-CN"/>
        </w:rPr>
        <w:t>电传、传真、电子数据交换和电子邮件）等可以有形地表现所载</w:t>
      </w:r>
      <w:r>
        <w:rPr>
          <w:spacing w:val="-2"/>
          <w:lang w:eastAsia="zh-CN"/>
        </w:rPr>
        <w:t>内容的形式。</w:t>
      </w:r>
    </w:p>
    <w:p w14:paraId="784B2547" w14:textId="77777777" w:rsidR="00F80B47" w:rsidRDefault="00000000">
      <w:pPr>
        <w:pStyle w:val="a3"/>
        <w:tabs>
          <w:tab w:val="left" w:pos="105"/>
        </w:tabs>
        <w:spacing w:before="59"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【点评】合同法考点，书上有原话，多次考了，简单，必须得分</w:t>
      </w:r>
    </w:p>
    <w:p w14:paraId="75E20269" w14:textId="77777777" w:rsidR="00F80B47" w:rsidRDefault="00F80B47">
      <w:pPr>
        <w:spacing w:line="282" w:lineRule="auto"/>
        <w:rPr>
          <w:lang w:eastAsia="zh-CN"/>
        </w:rPr>
      </w:pPr>
    </w:p>
    <w:p w14:paraId="7A836C74"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1EE49727" w14:textId="77777777" w:rsidR="00F80B47" w:rsidRDefault="00000000">
      <w:pPr>
        <w:spacing w:before="29" w:line="248" w:lineRule="auto"/>
        <w:ind w:left="13" w:right="22" w:hanging="7"/>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、某小型系统集成项目，甲乙双方只订立了口头合同。工程完工后，因甲方拖</w:t>
      </w:r>
      <w:r>
        <w:rPr>
          <w:rFonts w:ascii="宋体" w:eastAsia="宋体" w:hAnsi="宋体" w:cs="宋体"/>
          <w:lang w:eastAsia="zh-CN"/>
        </w:rPr>
        <w:t xml:space="preserve">欠乙方工程款项 </w:t>
      </w:r>
      <w:r>
        <w:rPr>
          <w:rFonts w:ascii="宋体" w:eastAsia="宋体" w:hAnsi="宋体" w:cs="宋体"/>
          <w:spacing w:val="-12"/>
          <w:lang w:eastAsia="zh-CN"/>
        </w:rPr>
        <w:t>发生风险，</w:t>
      </w:r>
      <w:r>
        <w:rPr>
          <w:rFonts w:ascii="宋体" w:eastAsia="宋体" w:hAnsi="宋体" w:cs="宋体"/>
          <w:spacing w:val="21"/>
          <w:lang w:eastAsia="zh-CN"/>
        </w:rPr>
        <w:t xml:space="preserve"> </w:t>
      </w:r>
      <w:r>
        <w:rPr>
          <w:rFonts w:ascii="宋体" w:eastAsia="宋体" w:hAnsi="宋体" w:cs="宋体"/>
          <w:spacing w:val="-12"/>
          <w:lang w:eastAsia="zh-CN"/>
        </w:rPr>
        <w:t>应当认定该合同（</w:t>
      </w:r>
      <w:r>
        <w:rPr>
          <w:rFonts w:ascii="Times New Roman" w:eastAsia="Times New Roman" w:hAnsi="Times New Roman" w:cs="Times New Roman"/>
          <w:spacing w:val="-12"/>
          <w:lang w:eastAsia="zh-CN"/>
        </w:rPr>
        <w:t>27</w:t>
      </w:r>
      <w:r>
        <w:rPr>
          <w:rFonts w:ascii="宋体" w:eastAsia="宋体" w:hAnsi="宋体" w:cs="宋体"/>
          <w:spacing w:val="-12"/>
          <w:lang w:eastAsia="zh-CN"/>
        </w:rPr>
        <w:t>）。</w:t>
      </w:r>
    </w:p>
    <w:p w14:paraId="42877422"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未成立   </w:t>
      </w:r>
      <w:r>
        <w:rPr>
          <w:rFonts w:ascii="Times New Roman" w:eastAsia="Times New Roman" w:hAnsi="Times New Roman" w:cs="Times New Roman"/>
          <w:lang w:eastAsia="zh-CN"/>
        </w:rPr>
        <w:t>B.</w:t>
      </w:r>
      <w:r>
        <w:rPr>
          <w:rFonts w:ascii="宋体" w:eastAsia="宋体" w:hAnsi="宋体" w:cs="宋体"/>
          <w:lang w:eastAsia="zh-CN"/>
        </w:rPr>
        <w:t xml:space="preserve">补签后成立   </w:t>
      </w:r>
      <w:r>
        <w:rPr>
          <w:rFonts w:ascii="Times New Roman" w:eastAsia="Times New Roman" w:hAnsi="Times New Roman" w:cs="Times New Roman"/>
          <w:lang w:eastAsia="zh-CN"/>
        </w:rPr>
        <w:t>C.</w:t>
      </w:r>
      <w:r>
        <w:rPr>
          <w:rFonts w:ascii="宋体" w:eastAsia="宋体" w:hAnsi="宋体" w:cs="宋体"/>
          <w:lang w:eastAsia="zh-CN"/>
        </w:rPr>
        <w:t xml:space="preserve">成立   </w:t>
      </w:r>
      <w:r>
        <w:rPr>
          <w:rFonts w:ascii="Times New Roman" w:eastAsia="Times New Roman" w:hAnsi="Times New Roman" w:cs="Times New Roman"/>
          <w:lang w:eastAsia="zh-CN"/>
        </w:rPr>
        <w:t>D.</w:t>
      </w:r>
      <w:r>
        <w:rPr>
          <w:rFonts w:ascii="宋体" w:eastAsia="宋体" w:hAnsi="宋体" w:cs="宋体"/>
          <w:lang w:eastAsia="zh-CN"/>
        </w:rPr>
        <w:t>备案登记后</w:t>
      </w:r>
      <w:r>
        <w:rPr>
          <w:rFonts w:ascii="宋体" w:eastAsia="宋体" w:hAnsi="宋体" w:cs="宋体"/>
          <w:spacing w:val="-1"/>
          <w:lang w:eastAsia="zh-CN"/>
        </w:rPr>
        <w:t>成立</w:t>
      </w:r>
    </w:p>
    <w:p w14:paraId="617F0255" w14:textId="77777777" w:rsidR="00F80B47" w:rsidRDefault="00000000">
      <w:pPr>
        <w:pStyle w:val="a3"/>
        <w:spacing w:before="60" w:line="229" w:lineRule="auto"/>
        <w:rPr>
          <w:lang w:eastAsia="zh-CN"/>
        </w:rPr>
      </w:pPr>
      <w:r>
        <w:rPr>
          <w:spacing w:val="1"/>
          <w:lang w:eastAsia="zh-CN"/>
        </w:rPr>
        <w:t>【答案】C</w:t>
      </w:r>
    </w:p>
    <w:p w14:paraId="608969BE" w14:textId="77777777" w:rsidR="00F80B47" w:rsidRDefault="00F80B47">
      <w:pPr>
        <w:spacing w:before="17"/>
        <w:rPr>
          <w:lang w:eastAsia="zh-CN"/>
        </w:rPr>
      </w:pPr>
    </w:p>
    <w:p w14:paraId="12AA8953" w14:textId="77777777" w:rsidR="00F80B47" w:rsidRDefault="00F80B47">
      <w:pPr>
        <w:rPr>
          <w:lang w:eastAsia="zh-CN"/>
        </w:rPr>
        <w:sectPr w:rsidR="00F80B47">
          <w:headerReference w:type="default" r:id="rId411"/>
          <w:pgSz w:w="10320" w:h="14568"/>
          <w:pgMar w:top="400" w:right="715" w:bottom="0" w:left="718" w:header="0" w:footer="0" w:gutter="0"/>
          <w:cols w:space="720" w:equalWidth="0">
            <w:col w:w="8887" w:space="0"/>
          </w:cols>
        </w:sectPr>
      </w:pPr>
    </w:p>
    <w:p w14:paraId="3362ECD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2432EA" w14:textId="17226D46" w:rsidR="00F80B47" w:rsidRDefault="00F80B47">
      <w:pPr>
        <w:pStyle w:val="a3"/>
        <w:spacing w:before="26" w:line="195" w:lineRule="auto"/>
        <w:ind w:left="447"/>
        <w:rPr>
          <w:sz w:val="18"/>
          <w:szCs w:val="18"/>
          <w:lang w:eastAsia="zh-CN"/>
        </w:rPr>
      </w:pPr>
    </w:p>
    <w:p w14:paraId="08C23A2A" w14:textId="77777777" w:rsidR="00F80B47" w:rsidRDefault="00000000">
      <w:pPr>
        <w:spacing w:line="14" w:lineRule="auto"/>
        <w:rPr>
          <w:sz w:val="2"/>
          <w:lang w:eastAsia="zh-CN"/>
        </w:rPr>
      </w:pPr>
      <w:r>
        <w:rPr>
          <w:rFonts w:eastAsia="Arial"/>
          <w:sz w:val="2"/>
          <w:szCs w:val="2"/>
          <w:lang w:eastAsia="zh-CN"/>
        </w:rPr>
        <w:br w:type="column"/>
      </w:r>
    </w:p>
    <w:p w14:paraId="1E3E1A2D" w14:textId="4DE77E6A" w:rsidR="00F80B47" w:rsidRDefault="00F80B47">
      <w:pPr>
        <w:pStyle w:val="a3"/>
        <w:spacing w:before="224" w:line="195" w:lineRule="auto"/>
        <w:rPr>
          <w:sz w:val="18"/>
          <w:szCs w:val="18"/>
          <w:lang w:eastAsia="zh-CN"/>
        </w:rPr>
      </w:pPr>
    </w:p>
    <w:p w14:paraId="4F7EFDAC"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55D69AB5" w14:textId="77777777" w:rsidR="00F80B47" w:rsidRDefault="00F80B47">
      <w:pPr>
        <w:spacing w:line="299" w:lineRule="auto"/>
        <w:rPr>
          <w:lang w:eastAsia="zh-CN"/>
        </w:rPr>
      </w:pPr>
    </w:p>
    <w:p w14:paraId="24F9E8D3" w14:textId="0A43E55A"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此题考察的是合同管理，</w:t>
      </w:r>
    </w:p>
    <w:p w14:paraId="22659CAE" w14:textId="77777777" w:rsidR="00F80B47" w:rsidRDefault="00000000">
      <w:pPr>
        <w:pStyle w:val="a3"/>
        <w:spacing w:before="59" w:line="248" w:lineRule="auto"/>
        <w:ind w:left="11" w:right="91" w:firstLine="191"/>
        <w:rPr>
          <w:lang w:eastAsia="zh-CN"/>
        </w:rPr>
      </w:pPr>
      <w:r>
        <w:rPr>
          <w:spacing w:val="-4"/>
          <w:lang w:eastAsia="zh-CN"/>
        </w:rPr>
        <w:t>《中华人民共和国民法通则》第五十六条规定：“民事法律行为可以采用书面形式、口头形式或</w:t>
      </w:r>
      <w:r>
        <w:rPr>
          <w:spacing w:val="12"/>
          <w:lang w:eastAsia="zh-CN"/>
        </w:rPr>
        <w:t xml:space="preserve"> </w:t>
      </w:r>
      <w:r>
        <w:rPr>
          <w:spacing w:val="-4"/>
          <w:lang w:eastAsia="zh-CN"/>
        </w:rPr>
        <w:t>者其他形式。法律规定用特定形式的， 应当依照法律规定。”</w:t>
      </w:r>
    </w:p>
    <w:p w14:paraId="2F387144" w14:textId="77777777" w:rsidR="00F80B47" w:rsidRDefault="00000000">
      <w:pPr>
        <w:pStyle w:val="a3"/>
        <w:spacing w:before="63" w:line="265" w:lineRule="auto"/>
        <w:ind w:left="8" w:right="81" w:firstLine="204"/>
        <w:rPr>
          <w:lang w:eastAsia="zh-CN"/>
        </w:rPr>
      </w:pPr>
      <w:r>
        <w:rPr>
          <w:spacing w:val="1"/>
          <w:lang w:eastAsia="zh-CN"/>
        </w:rPr>
        <w:t>《合同法》第十条规定，当事人订立合同，有书面形式、口头形式和其他形式。法律、行政法</w:t>
      </w:r>
      <w:r>
        <w:rPr>
          <w:spacing w:val="12"/>
          <w:lang w:eastAsia="zh-CN"/>
        </w:rPr>
        <w:t xml:space="preserve"> </w:t>
      </w:r>
      <w:r>
        <w:rPr>
          <w:spacing w:val="1"/>
          <w:lang w:eastAsia="zh-CN"/>
        </w:rPr>
        <w:t>规规定采用书面形式的，应当采用书面形式</w:t>
      </w:r>
      <w:r>
        <w:rPr>
          <w:lang w:eastAsia="zh-CN"/>
        </w:rPr>
        <w:t xml:space="preserve">。当事人约定采用书面形式的，应当采用书面形式。 </w:t>
      </w:r>
      <w:r>
        <w:rPr>
          <w:spacing w:val="-3"/>
          <w:lang w:eastAsia="zh-CN"/>
        </w:rPr>
        <w:t>因此，可以认为口头协议也是合同的一种表现形式，</w:t>
      </w:r>
      <w:r>
        <w:rPr>
          <w:spacing w:val="68"/>
          <w:lang w:eastAsia="zh-CN"/>
        </w:rPr>
        <w:t xml:space="preserve"> </w:t>
      </w:r>
      <w:r>
        <w:rPr>
          <w:spacing w:val="-3"/>
          <w:lang w:eastAsia="zh-CN"/>
        </w:rPr>
        <w:t>如果双方都认可的口头协议，在法律上认定</w:t>
      </w:r>
      <w:r>
        <w:rPr>
          <w:lang w:eastAsia="zh-CN"/>
        </w:rPr>
        <w:t xml:space="preserve"> </w:t>
      </w:r>
      <w:r>
        <w:rPr>
          <w:spacing w:val="1"/>
          <w:lang w:eastAsia="zh-CN"/>
        </w:rPr>
        <w:t>为有效，但如果一方违约，主张一方的举证能形成完整的证据链，口头协议也具有法律效力。国</w:t>
      </w:r>
      <w:r>
        <w:rPr>
          <w:spacing w:val="5"/>
          <w:lang w:eastAsia="zh-CN"/>
        </w:rPr>
        <w:t xml:space="preserve"> </w:t>
      </w:r>
      <w:r>
        <w:rPr>
          <w:spacing w:val="1"/>
          <w:lang w:eastAsia="zh-CN"/>
        </w:rPr>
        <w:t>家法律规定的应当采取书面合同的，当事双方却仅进行口头约定，主张方能举证证明自己已经履</w:t>
      </w:r>
      <w:r>
        <w:rPr>
          <w:spacing w:val="7"/>
          <w:lang w:eastAsia="zh-CN"/>
        </w:rPr>
        <w:t xml:space="preserve"> </w:t>
      </w:r>
      <w:r>
        <w:rPr>
          <w:spacing w:val="-16"/>
          <w:lang w:eastAsia="zh-CN"/>
        </w:rPr>
        <w:t>行了协议，</w:t>
      </w:r>
      <w:r>
        <w:rPr>
          <w:spacing w:val="65"/>
          <w:lang w:eastAsia="zh-CN"/>
        </w:rPr>
        <w:t xml:space="preserve"> </w:t>
      </w:r>
      <w:r>
        <w:rPr>
          <w:spacing w:val="-16"/>
          <w:lang w:eastAsia="zh-CN"/>
        </w:rPr>
        <w:t>可以视为有效。</w:t>
      </w:r>
    </w:p>
    <w:p w14:paraId="235DFE12" w14:textId="77777777" w:rsidR="00F80B47" w:rsidRDefault="00000000">
      <w:pPr>
        <w:pStyle w:val="a3"/>
        <w:spacing w:before="60" w:line="261" w:lineRule="auto"/>
        <w:ind w:left="6" w:firstLine="442"/>
        <w:jc w:val="both"/>
        <w:rPr>
          <w:lang w:eastAsia="zh-CN"/>
        </w:rPr>
      </w:pPr>
      <w:r>
        <w:rPr>
          <w:spacing w:val="1"/>
          <w:lang w:eastAsia="zh-CN"/>
        </w:rPr>
        <w:t>法律规定，订立合同的形式可以是书面的方式，也可以是口</w:t>
      </w:r>
      <w:r>
        <w:rPr>
          <w:lang w:eastAsia="zh-CN"/>
        </w:rPr>
        <w:t xml:space="preserve">头合同。口头合同比起书面合同 </w:t>
      </w:r>
      <w:r>
        <w:rPr>
          <w:spacing w:val="-3"/>
          <w:lang w:eastAsia="zh-CN"/>
        </w:rPr>
        <w:t>简便易行，只要法律没有规定一定要订立书面合同，</w:t>
      </w:r>
      <w:r>
        <w:rPr>
          <w:spacing w:val="78"/>
          <w:lang w:eastAsia="zh-CN"/>
        </w:rPr>
        <w:t xml:space="preserve"> </w:t>
      </w:r>
      <w:r>
        <w:rPr>
          <w:spacing w:val="-3"/>
          <w:lang w:eastAsia="zh-CN"/>
        </w:rPr>
        <w:t>而口头合同只要是双方真</w:t>
      </w:r>
      <w:r>
        <w:rPr>
          <w:spacing w:val="-4"/>
          <w:lang w:eastAsia="zh-CN"/>
        </w:rPr>
        <w:t>实的意思表示，也</w:t>
      </w:r>
      <w:r>
        <w:rPr>
          <w:lang w:eastAsia="zh-CN"/>
        </w:rPr>
        <w:t xml:space="preserve"> </w:t>
      </w:r>
      <w:r>
        <w:rPr>
          <w:spacing w:val="-4"/>
          <w:lang w:eastAsia="zh-CN"/>
        </w:rPr>
        <w:t>同样是有效的。国家法律规定的必须要采用书面协议的方式， 比如建设工程合同、技</w:t>
      </w:r>
      <w:r>
        <w:rPr>
          <w:spacing w:val="-5"/>
          <w:lang w:eastAsia="zh-CN"/>
        </w:rPr>
        <w:t>术开发合同、</w:t>
      </w:r>
      <w:r>
        <w:rPr>
          <w:lang w:eastAsia="zh-CN"/>
        </w:rPr>
        <w:t xml:space="preserve"> 房屋销售合同等，如果这类合同采取口头约定的</w:t>
      </w:r>
      <w:r>
        <w:rPr>
          <w:spacing w:val="-1"/>
          <w:lang w:eastAsia="zh-CN"/>
        </w:rPr>
        <w:t>形式，那么可视无效，不受法律保护。</w:t>
      </w:r>
    </w:p>
    <w:p w14:paraId="67E8AD23" w14:textId="77777777" w:rsidR="00F80B47" w:rsidRDefault="00000000">
      <w:pPr>
        <w:pStyle w:val="a3"/>
        <w:tabs>
          <w:tab w:val="left" w:pos="105"/>
        </w:tabs>
        <w:spacing w:before="60"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【点评】合同法，非常有争议的题目，</w:t>
      </w:r>
      <w:r>
        <w:rPr>
          <w:spacing w:val="62"/>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稍微看看即可，难题，可以丢分</w:t>
      </w:r>
    </w:p>
    <w:p w14:paraId="6447052F" w14:textId="77777777" w:rsidR="00F80B47" w:rsidRDefault="00F80B47">
      <w:pPr>
        <w:spacing w:line="282" w:lineRule="auto"/>
        <w:rPr>
          <w:lang w:eastAsia="zh-CN"/>
        </w:rPr>
      </w:pPr>
    </w:p>
    <w:p w14:paraId="139EC46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CE06AB8" w14:textId="77777777" w:rsidR="00F80B47" w:rsidRDefault="00000000">
      <w:pPr>
        <w:spacing w:before="29" w:line="261" w:lineRule="auto"/>
        <w:ind w:left="9" w:right="91" w:hanging="3"/>
        <w:rPr>
          <w:rFonts w:ascii="宋体" w:eastAsia="宋体" w:hAnsi="宋体" w:cs="宋体"/>
          <w:lang w:eastAsia="zh-CN"/>
        </w:rPr>
      </w:pPr>
      <w:r>
        <w:rPr>
          <w:rFonts w:ascii="Times New Roman" w:eastAsia="Times New Roman" w:hAnsi="Times New Roman" w:cs="Times New Roman"/>
          <w:spacing w:val="-5"/>
          <w:lang w:eastAsia="zh-CN"/>
        </w:rPr>
        <w:t>28</w:t>
      </w:r>
      <w:r>
        <w:rPr>
          <w:rFonts w:ascii="宋体" w:eastAsia="宋体" w:hAnsi="宋体" w:cs="宋体"/>
          <w:spacing w:val="-5"/>
          <w:lang w:eastAsia="zh-CN"/>
        </w:rPr>
        <w:t>、甲乙双方订立合同，规定甲应予</w:t>
      </w:r>
      <w:r>
        <w:rPr>
          <w:rFonts w:ascii="宋体" w:eastAsia="宋体" w:hAnsi="宋体" w:cs="宋体"/>
          <w:spacing w:val="-31"/>
          <w:lang w:eastAsia="zh-CN"/>
        </w:rPr>
        <w:t xml:space="preserve"> </w:t>
      </w:r>
      <w:r>
        <w:rPr>
          <w:rFonts w:ascii="Times New Roman" w:eastAsia="Times New Roman" w:hAnsi="Times New Roman" w:cs="Times New Roman"/>
          <w:spacing w:val="-5"/>
          <w:lang w:eastAsia="zh-CN"/>
        </w:rPr>
        <w:t xml:space="preserve">2007 </w:t>
      </w:r>
      <w:r>
        <w:rPr>
          <w:rFonts w:ascii="宋体" w:eastAsia="宋体" w:hAnsi="宋体" w:cs="宋体"/>
          <w:spacing w:val="-5"/>
          <w:lang w:eastAsia="zh-CN"/>
        </w:rPr>
        <w:t>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日交货，乙应予同年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 xml:space="preserve">8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7  </w:t>
      </w:r>
      <w:r>
        <w:rPr>
          <w:rFonts w:ascii="宋体" w:eastAsia="宋体" w:hAnsi="宋体" w:cs="宋体"/>
          <w:spacing w:val="-5"/>
          <w:lang w:eastAsia="zh-CN"/>
        </w:rPr>
        <w:t>日付款，</w:t>
      </w:r>
      <w:r>
        <w:rPr>
          <w:rFonts w:ascii="Times New Roman" w:eastAsia="Times New Roman" w:hAnsi="Times New Roman" w:cs="Times New Roman"/>
          <w:spacing w:val="-5"/>
          <w:lang w:eastAsia="zh-CN"/>
        </w:rPr>
        <w:t>7</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月底，</w:t>
      </w:r>
      <w:r>
        <w:rPr>
          <w:rFonts w:ascii="宋体" w:eastAsia="宋体" w:hAnsi="宋体" w:cs="宋体"/>
          <w:lang w:eastAsia="zh-CN"/>
        </w:rPr>
        <w:t xml:space="preserve"> 甲发现乙财产状况恶化，已没有支付货款的能力，并有确切证据，甲提出终止合同，但乙未允。</w:t>
      </w:r>
      <w:r>
        <w:rPr>
          <w:rFonts w:ascii="宋体" w:eastAsia="宋体" w:hAnsi="宋体" w:cs="宋体"/>
          <w:spacing w:val="14"/>
          <w:lang w:eastAsia="zh-CN"/>
        </w:rPr>
        <w:t xml:space="preserve"> </w:t>
      </w:r>
      <w:r>
        <w:rPr>
          <w:rFonts w:ascii="宋体" w:eastAsia="宋体" w:hAnsi="宋体" w:cs="宋体"/>
          <w:spacing w:val="-3"/>
          <w:lang w:eastAsia="zh-CN"/>
        </w:rPr>
        <w:t>基于上述情况，甲于</w:t>
      </w:r>
      <w:r>
        <w:rPr>
          <w:rFonts w:ascii="宋体" w:eastAsia="宋体" w:hAnsi="宋体" w:cs="宋体"/>
          <w:spacing w:val="-8"/>
          <w:lang w:eastAsia="zh-CN"/>
        </w:rPr>
        <w:t xml:space="preserve"> </w:t>
      </w:r>
      <w:r>
        <w:rPr>
          <w:rFonts w:ascii="Times New Roman" w:eastAsia="Times New Roman" w:hAnsi="Times New Roman" w:cs="Times New Roman"/>
          <w:spacing w:val="-3"/>
          <w:lang w:eastAsia="zh-CN"/>
        </w:rPr>
        <w:t>8</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 xml:space="preserve">月 </w:t>
      </w:r>
      <w:r>
        <w:rPr>
          <w:rFonts w:ascii="Times New Roman" w:eastAsia="Times New Roman" w:hAnsi="Times New Roman" w:cs="Times New Roman"/>
          <w:spacing w:val="-3"/>
          <w:lang w:eastAsia="zh-CN"/>
        </w:rPr>
        <w:t xml:space="preserve">1  </w:t>
      </w:r>
      <w:r>
        <w:rPr>
          <w:rFonts w:ascii="宋体" w:eastAsia="宋体" w:hAnsi="宋体" w:cs="宋体"/>
          <w:spacing w:val="-3"/>
          <w:lang w:eastAsia="zh-CN"/>
        </w:rPr>
        <w:t>日未按约定交货，依照合同法的原则。下列关于甲行为的论述中，正</w:t>
      </w:r>
      <w:r>
        <w:rPr>
          <w:rFonts w:ascii="宋体" w:eastAsia="宋体" w:hAnsi="宋体" w:cs="宋体"/>
          <w:lang w:eastAsia="zh-CN"/>
        </w:rPr>
        <w:t xml:space="preserve"> </w:t>
      </w:r>
      <w:r>
        <w:rPr>
          <w:rFonts w:ascii="宋体" w:eastAsia="宋体" w:hAnsi="宋体" w:cs="宋体"/>
          <w:spacing w:val="-9"/>
          <w:lang w:eastAsia="zh-CN"/>
        </w:rPr>
        <w:t>确的是（</w:t>
      </w:r>
      <w:r>
        <w:rPr>
          <w:rFonts w:ascii="Times New Roman" w:eastAsia="Times New Roman" w:hAnsi="Times New Roman" w:cs="Times New Roman"/>
          <w:spacing w:val="-9"/>
          <w:lang w:eastAsia="zh-CN"/>
        </w:rPr>
        <w:t>28</w:t>
      </w:r>
      <w:r>
        <w:rPr>
          <w:rFonts w:ascii="宋体" w:eastAsia="宋体" w:hAnsi="宋体" w:cs="宋体"/>
          <w:spacing w:val="-9"/>
          <w:lang w:eastAsia="zh-CN"/>
        </w:rPr>
        <w:t>）。</w:t>
      </w:r>
    </w:p>
    <w:p w14:paraId="586AF87F"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spacing w:val="-5"/>
          <w:position w:val="7"/>
          <w:lang w:eastAsia="zh-CN"/>
        </w:rPr>
        <w:t>A.</w:t>
      </w:r>
      <w:r>
        <w:rPr>
          <w:rFonts w:ascii="Times New Roman" w:eastAsia="Times New Roman" w:hAnsi="Times New Roman" w:cs="Times New Roman"/>
          <w:spacing w:val="-17"/>
          <w:position w:val="7"/>
          <w:lang w:eastAsia="zh-CN"/>
        </w:rPr>
        <w:t xml:space="preserve"> </w:t>
      </w:r>
      <w:r>
        <w:rPr>
          <w:rFonts w:ascii="宋体" w:eastAsia="宋体" w:hAnsi="宋体" w:cs="宋体"/>
          <w:spacing w:val="-5"/>
          <w:position w:val="7"/>
          <w:lang w:eastAsia="zh-CN"/>
        </w:rPr>
        <w:t>甲必须按合同约定交货， 但可以要求乙提</w:t>
      </w:r>
      <w:r>
        <w:rPr>
          <w:rFonts w:ascii="宋体" w:eastAsia="宋体" w:hAnsi="宋体" w:cs="宋体"/>
          <w:spacing w:val="-6"/>
          <w:position w:val="7"/>
          <w:lang w:eastAsia="zh-CN"/>
        </w:rPr>
        <w:t>供相应的担保</w:t>
      </w:r>
    </w:p>
    <w:p w14:paraId="1ACC104F"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2"/>
          <w:lang w:eastAsia="zh-CN"/>
        </w:rPr>
        <w:t>B.</w:t>
      </w:r>
      <w:r>
        <w:rPr>
          <w:rFonts w:ascii="Times New Roman" w:eastAsia="Times New Roman" w:hAnsi="Times New Roman" w:cs="Times New Roman"/>
          <w:spacing w:val="-6"/>
          <w:lang w:eastAsia="zh-CN"/>
        </w:rPr>
        <w:t xml:space="preserve"> </w:t>
      </w:r>
      <w:r>
        <w:rPr>
          <w:rFonts w:ascii="宋体" w:eastAsia="宋体" w:hAnsi="宋体" w:cs="宋体"/>
          <w:spacing w:val="-2"/>
          <w:lang w:eastAsia="zh-CN"/>
        </w:rPr>
        <w:t>甲有权不按合同约定交货，除非乙提供了相应的担保</w:t>
      </w:r>
    </w:p>
    <w:p w14:paraId="219A56F5"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8"/>
          <w:lang w:eastAsia="zh-CN"/>
        </w:rPr>
        <w:t xml:space="preserve"> </w:t>
      </w:r>
      <w:r>
        <w:rPr>
          <w:rFonts w:ascii="宋体" w:eastAsia="宋体" w:hAnsi="宋体" w:cs="宋体"/>
          <w:spacing w:val="-2"/>
          <w:lang w:eastAsia="zh-CN"/>
        </w:rPr>
        <w:t>甲必须按合同约定交货，但可以仅先交付部分货物</w:t>
      </w:r>
    </w:p>
    <w:p w14:paraId="3906A795"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position w:val="7"/>
          <w:lang w:eastAsia="zh-CN"/>
        </w:rPr>
        <w:t xml:space="preserve"> </w:t>
      </w:r>
      <w:r>
        <w:rPr>
          <w:rFonts w:ascii="宋体" w:eastAsia="宋体" w:hAnsi="宋体" w:cs="宋体"/>
          <w:spacing w:val="-2"/>
          <w:position w:val="7"/>
          <w:lang w:eastAsia="zh-CN"/>
        </w:rPr>
        <w:t>甲应按合同约定交货，如乙不支付货款可追究其违约责任</w:t>
      </w:r>
    </w:p>
    <w:p w14:paraId="4F57C9E8" w14:textId="77777777" w:rsidR="00F80B47" w:rsidRDefault="00000000">
      <w:pPr>
        <w:pStyle w:val="a3"/>
        <w:spacing w:before="1" w:line="229" w:lineRule="auto"/>
        <w:rPr>
          <w:lang w:eastAsia="zh-CN"/>
        </w:rPr>
      </w:pPr>
      <w:r>
        <w:rPr>
          <w:spacing w:val="1"/>
          <w:lang w:eastAsia="zh-CN"/>
        </w:rPr>
        <w:t>【答案】B</w:t>
      </w:r>
    </w:p>
    <w:p w14:paraId="75E9ADC2" w14:textId="69C2654A"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0BBDB92" w14:textId="77777777" w:rsidR="00F80B47" w:rsidRDefault="00000000">
      <w:pPr>
        <w:pStyle w:val="a3"/>
        <w:spacing w:before="59" w:line="258" w:lineRule="auto"/>
        <w:ind w:left="16" w:right="83" w:firstLine="418"/>
        <w:jc w:val="both"/>
        <w:rPr>
          <w:lang w:eastAsia="zh-CN"/>
        </w:rPr>
      </w:pPr>
      <w:r>
        <w:rPr>
          <w:spacing w:val="-3"/>
          <w:u w:val="single"/>
          <w:lang w:eastAsia="zh-CN"/>
        </w:rPr>
        <w:t>不安抗辩权又称先履行抗辩权，指双务合同成立后，</w:t>
      </w:r>
      <w:r>
        <w:rPr>
          <w:spacing w:val="55"/>
          <w:u w:val="single"/>
          <w:lang w:eastAsia="zh-CN"/>
        </w:rPr>
        <w:t xml:space="preserve"> </w:t>
      </w:r>
      <w:r>
        <w:rPr>
          <w:spacing w:val="-3"/>
          <w:u w:val="single"/>
          <w:lang w:eastAsia="zh-CN"/>
        </w:rPr>
        <w:t>应当先履行的当事人有证据证明对方不</w:t>
      </w:r>
      <w:r>
        <w:rPr>
          <w:lang w:eastAsia="zh-CN"/>
        </w:rPr>
        <w:t xml:space="preserve"> </w:t>
      </w:r>
      <w:r>
        <w:rPr>
          <w:spacing w:val="1"/>
          <w:u w:val="single"/>
          <w:lang w:eastAsia="zh-CN"/>
        </w:rPr>
        <w:t>能履行合同义务，或者有不能履行合同义务的可能性时，在对方没有履行或提供担保前，</w:t>
      </w:r>
      <w:r>
        <w:rPr>
          <w:u w:val="single"/>
          <w:lang w:eastAsia="zh-CN"/>
        </w:rPr>
        <w:t>有权中</w:t>
      </w:r>
      <w:r>
        <w:rPr>
          <w:lang w:eastAsia="zh-CN"/>
        </w:rPr>
        <w:t xml:space="preserve"> </w:t>
      </w:r>
      <w:r>
        <w:rPr>
          <w:spacing w:val="-13"/>
          <w:u w:val="single"/>
          <w:lang w:eastAsia="zh-CN"/>
        </w:rPr>
        <w:t>止履行合同义务。</w:t>
      </w:r>
      <w:r>
        <w:rPr>
          <w:spacing w:val="4"/>
          <w:u w:val="single"/>
          <w:lang w:eastAsia="zh-CN"/>
        </w:rPr>
        <w:t xml:space="preserve"> </w:t>
      </w:r>
    </w:p>
    <w:p w14:paraId="61E33FB0" w14:textId="77777777" w:rsidR="00F80B47" w:rsidRDefault="00000000">
      <w:pPr>
        <w:pStyle w:val="a3"/>
        <w:spacing w:before="57" w:line="258" w:lineRule="auto"/>
        <w:ind w:left="11" w:right="83" w:firstLine="413"/>
        <w:jc w:val="both"/>
        <w:rPr>
          <w:lang w:eastAsia="zh-CN"/>
        </w:rPr>
      </w:pPr>
      <w:r>
        <w:rPr>
          <w:spacing w:val="1"/>
          <w:lang w:eastAsia="zh-CN"/>
        </w:rPr>
        <w:t>依《合同法》第六十八条规定，应当先履行债务的当事人，有确切证据证明对方有下列情形</w:t>
      </w:r>
      <w:r>
        <w:rPr>
          <w:spacing w:val="11"/>
          <w:lang w:eastAsia="zh-CN"/>
        </w:rPr>
        <w:t xml:space="preserve"> </w:t>
      </w:r>
      <w:r>
        <w:rPr>
          <w:spacing w:val="1"/>
          <w:lang w:eastAsia="zh-CN"/>
        </w:rPr>
        <w:t>之一的，可以中止履行：①经营状况严重恶化；②转移财产、抽逃资金，以逃避债务；③丧失商</w:t>
      </w:r>
      <w:r>
        <w:rPr>
          <w:spacing w:val="2"/>
          <w:lang w:eastAsia="zh-CN"/>
        </w:rPr>
        <w:t xml:space="preserve"> </w:t>
      </w:r>
      <w:r>
        <w:rPr>
          <w:spacing w:val="-1"/>
          <w:lang w:eastAsia="zh-CN"/>
        </w:rPr>
        <w:t>业信誉；④有丧失或者可能丧失履行债务能力的其他情形。</w:t>
      </w:r>
    </w:p>
    <w:p w14:paraId="660F1FFF" w14:textId="77777777" w:rsidR="00F80B47" w:rsidRDefault="00000000">
      <w:pPr>
        <w:pStyle w:val="a3"/>
        <w:spacing w:before="55" w:line="248" w:lineRule="auto"/>
        <w:ind w:left="26" w:right="83" w:firstLine="408"/>
        <w:rPr>
          <w:lang w:eastAsia="zh-CN"/>
        </w:rPr>
      </w:pPr>
      <w:r>
        <w:rPr>
          <w:spacing w:val="1"/>
          <w:lang w:eastAsia="zh-CN"/>
        </w:rPr>
        <w:t>不安抗辩权的构成要件：①双方当事人因同一双务合同而互负债务；②后给付义务人的履行</w:t>
      </w:r>
      <w:r>
        <w:rPr>
          <w:lang w:eastAsia="zh-CN"/>
        </w:rPr>
        <w:t xml:space="preserve"> </w:t>
      </w:r>
      <w:r>
        <w:rPr>
          <w:spacing w:val="-4"/>
          <w:lang w:eastAsia="zh-CN"/>
        </w:rPr>
        <w:t>能力明显降低，有可能为对待给付的现实危险； ③后给付义务人未提供适当担保。</w:t>
      </w:r>
    </w:p>
    <w:p w14:paraId="6D4B6A67"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【点评】合同法考点，难题，尽量得分</w:t>
      </w:r>
    </w:p>
    <w:p w14:paraId="013DD96C" w14:textId="77777777" w:rsidR="00F80B47" w:rsidRDefault="00F80B47">
      <w:pPr>
        <w:spacing w:line="282" w:lineRule="auto"/>
        <w:rPr>
          <w:lang w:eastAsia="zh-CN"/>
        </w:rPr>
      </w:pPr>
    </w:p>
    <w:p w14:paraId="3CCABC35"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48A30B08" w14:textId="77777777" w:rsidR="00F80B47" w:rsidRDefault="00000000">
      <w:pPr>
        <w:spacing w:before="31" w:line="247" w:lineRule="auto"/>
        <w:ind w:left="9" w:right="74" w:hanging="3"/>
        <w:rPr>
          <w:rFonts w:ascii="宋体" w:eastAsia="宋体" w:hAnsi="宋体" w:cs="宋体"/>
          <w:lang w:eastAsia="zh-CN"/>
        </w:rPr>
      </w:pPr>
      <w:r>
        <w:rPr>
          <w:rFonts w:ascii="Times New Roman" w:eastAsia="Times New Roman" w:hAnsi="Times New Roman" w:cs="Times New Roman"/>
          <w:spacing w:val="-2"/>
          <w:lang w:eastAsia="zh-CN"/>
        </w:rPr>
        <w:t>29</w:t>
      </w:r>
      <w:r>
        <w:rPr>
          <w:rFonts w:ascii="宋体" w:eastAsia="宋体" w:hAnsi="宋体" w:cs="宋体"/>
          <w:spacing w:val="-2"/>
          <w:lang w:eastAsia="zh-CN"/>
        </w:rPr>
        <w:t>、甲公司与乙公司订立了一份总货款额为</w:t>
      </w:r>
      <w:r>
        <w:rPr>
          <w:rFonts w:ascii="宋体" w:eastAsia="宋体" w:hAnsi="宋体" w:cs="宋体"/>
          <w:spacing w:val="-29"/>
          <w:lang w:eastAsia="zh-CN"/>
        </w:rPr>
        <w:t xml:space="preserve"> </w:t>
      </w:r>
      <w:r>
        <w:rPr>
          <w:rFonts w:ascii="宋体" w:eastAsia="宋体" w:hAnsi="宋体" w:cs="宋体"/>
          <w:spacing w:val="-2"/>
          <w:lang w:eastAsia="zh-CN"/>
        </w:rPr>
        <w:t>20</w:t>
      </w:r>
      <w:r>
        <w:rPr>
          <w:rFonts w:ascii="宋体" w:eastAsia="宋体" w:hAnsi="宋体" w:cs="宋体"/>
          <w:spacing w:val="-39"/>
          <w:lang w:eastAsia="zh-CN"/>
        </w:rPr>
        <w:t xml:space="preserve"> </w:t>
      </w:r>
      <w:r>
        <w:rPr>
          <w:rFonts w:ascii="宋体" w:eastAsia="宋体" w:hAnsi="宋体" w:cs="宋体"/>
          <w:spacing w:val="-2"/>
          <w:lang w:eastAsia="zh-CN"/>
        </w:rPr>
        <w:t>万元的设备供货合同。合同约定的违约金为货款总</w:t>
      </w:r>
      <w:r>
        <w:rPr>
          <w:rFonts w:ascii="宋体" w:eastAsia="宋体" w:hAnsi="宋体" w:cs="宋体"/>
          <w:lang w:eastAsia="zh-CN"/>
        </w:rPr>
        <w:t xml:space="preserve"> </w:t>
      </w:r>
      <w:r>
        <w:rPr>
          <w:rFonts w:ascii="宋体" w:eastAsia="宋体" w:hAnsi="宋体" w:cs="宋体"/>
          <w:spacing w:val="-4"/>
          <w:lang w:eastAsia="zh-CN"/>
        </w:rPr>
        <w:t>额总值的</w:t>
      </w:r>
      <w:r>
        <w:rPr>
          <w:rFonts w:ascii="宋体" w:eastAsia="宋体" w:hAnsi="宋体" w:cs="宋体"/>
          <w:spacing w:val="-14"/>
          <w:lang w:eastAsia="zh-CN"/>
        </w:rPr>
        <w:t xml:space="preserve"> </w:t>
      </w:r>
      <w:r>
        <w:rPr>
          <w:rFonts w:ascii="宋体" w:eastAsia="宋体" w:hAnsi="宋体" w:cs="宋体"/>
          <w:spacing w:val="-4"/>
          <w:lang w:eastAsia="zh-CN"/>
        </w:rPr>
        <w:t>10%。同时，甲公司向乙公司给付定金</w:t>
      </w:r>
      <w:r>
        <w:rPr>
          <w:rFonts w:ascii="宋体" w:eastAsia="宋体" w:hAnsi="宋体" w:cs="宋体"/>
          <w:spacing w:val="-40"/>
          <w:lang w:eastAsia="zh-CN"/>
        </w:rPr>
        <w:t xml:space="preserve"> </w:t>
      </w:r>
      <w:r>
        <w:rPr>
          <w:rFonts w:ascii="宋体" w:eastAsia="宋体" w:hAnsi="宋体" w:cs="宋体"/>
          <w:spacing w:val="-4"/>
          <w:lang w:eastAsia="zh-CN"/>
        </w:rPr>
        <w:t>5000</w:t>
      </w:r>
      <w:r>
        <w:rPr>
          <w:rFonts w:ascii="宋体" w:eastAsia="宋体" w:hAnsi="宋体" w:cs="宋体"/>
          <w:spacing w:val="-47"/>
          <w:lang w:eastAsia="zh-CN"/>
        </w:rPr>
        <w:t xml:space="preserve"> </w:t>
      </w:r>
      <w:r>
        <w:rPr>
          <w:rFonts w:ascii="宋体" w:eastAsia="宋体" w:hAnsi="宋体" w:cs="宋体"/>
          <w:spacing w:val="-4"/>
          <w:lang w:eastAsia="zh-CN"/>
        </w:rPr>
        <w:t>元。后乙公司违约， 给甲公司造成损失</w:t>
      </w:r>
      <w:r>
        <w:rPr>
          <w:rFonts w:ascii="宋体" w:eastAsia="宋体" w:hAnsi="宋体" w:cs="宋体"/>
          <w:spacing w:val="-41"/>
          <w:lang w:eastAsia="zh-CN"/>
        </w:rPr>
        <w:t xml:space="preserve"> </w:t>
      </w:r>
      <w:r>
        <w:rPr>
          <w:rFonts w:ascii="宋体" w:eastAsia="宋体" w:hAnsi="宋体" w:cs="宋体"/>
          <w:spacing w:val="-4"/>
          <w:lang w:eastAsia="zh-CN"/>
        </w:rPr>
        <w:t>2</w:t>
      </w:r>
      <w:r>
        <w:rPr>
          <w:rFonts w:ascii="宋体" w:eastAsia="宋体" w:hAnsi="宋体" w:cs="宋体"/>
          <w:spacing w:val="-40"/>
          <w:lang w:eastAsia="zh-CN"/>
        </w:rPr>
        <w:t xml:space="preserve"> </w:t>
      </w:r>
      <w:r>
        <w:rPr>
          <w:rFonts w:ascii="宋体" w:eastAsia="宋体" w:hAnsi="宋体" w:cs="宋体"/>
          <w:spacing w:val="-4"/>
          <w:lang w:eastAsia="zh-CN"/>
        </w:rPr>
        <w:t>万</w:t>
      </w:r>
    </w:p>
    <w:p w14:paraId="31EB05AD" w14:textId="77777777" w:rsidR="00F80B47" w:rsidRDefault="00F80B47">
      <w:pPr>
        <w:spacing w:line="253" w:lineRule="auto"/>
        <w:rPr>
          <w:lang w:eastAsia="zh-CN"/>
        </w:rPr>
      </w:pPr>
    </w:p>
    <w:p w14:paraId="20459A8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94647B2" w14:textId="1EC6DBA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8394DE9" w14:textId="77777777" w:rsidR="00F80B47" w:rsidRDefault="00F80B47">
      <w:pPr>
        <w:spacing w:line="223" w:lineRule="auto"/>
        <w:rPr>
          <w:sz w:val="18"/>
          <w:szCs w:val="18"/>
          <w:lang w:eastAsia="zh-CN"/>
        </w:rPr>
        <w:sectPr w:rsidR="00F80B47">
          <w:headerReference w:type="default" r:id="rId412"/>
          <w:pgSz w:w="10320" w:h="14568"/>
          <w:pgMar w:top="400" w:right="641" w:bottom="0" w:left="718" w:header="0" w:footer="0" w:gutter="0"/>
          <w:cols w:space="720"/>
        </w:sectPr>
      </w:pPr>
    </w:p>
    <w:p w14:paraId="196E99BF" w14:textId="77777777" w:rsidR="00F80B47" w:rsidRDefault="00F80B47">
      <w:pPr>
        <w:spacing w:line="298" w:lineRule="auto"/>
        <w:rPr>
          <w:lang w:eastAsia="zh-CN"/>
        </w:rPr>
      </w:pPr>
    </w:p>
    <w:p w14:paraId="430CED68" w14:textId="77777777" w:rsidR="00F80B47" w:rsidRDefault="00000000">
      <w:pPr>
        <w:spacing w:before="68" w:line="220" w:lineRule="auto"/>
        <w:ind w:left="11"/>
        <w:rPr>
          <w:rFonts w:ascii="宋体" w:eastAsia="宋体" w:hAnsi="宋体" w:cs="宋体"/>
          <w:lang w:eastAsia="zh-CN"/>
        </w:rPr>
      </w:pPr>
      <w:r>
        <w:rPr>
          <w:rFonts w:ascii="宋体" w:eastAsia="宋体" w:hAnsi="宋体" w:cs="宋体"/>
          <w:spacing w:val="-1"/>
          <w:lang w:eastAsia="zh-CN"/>
        </w:rPr>
        <w:t>元。乙公司依法向甲公司支付违约金</w:t>
      </w:r>
      <w:r>
        <w:rPr>
          <w:rFonts w:ascii="宋体" w:eastAsia="宋体" w:hAnsi="宋体" w:cs="宋体"/>
          <w:spacing w:val="-1"/>
          <w:u w:val="single"/>
          <w:lang w:eastAsia="zh-CN"/>
        </w:rPr>
        <w:t>（29）</w:t>
      </w:r>
      <w:r>
        <w:rPr>
          <w:rFonts w:ascii="宋体" w:eastAsia="宋体" w:hAnsi="宋体" w:cs="宋体"/>
          <w:spacing w:val="-1"/>
          <w:lang w:eastAsia="zh-CN"/>
        </w:rPr>
        <w:t>万元。</w:t>
      </w:r>
    </w:p>
    <w:p w14:paraId="61FC9163" w14:textId="77777777" w:rsidR="00F80B47" w:rsidRDefault="00000000">
      <w:pPr>
        <w:spacing w:before="105"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    B.2.5      C.4        D.1.5</w:t>
      </w:r>
    </w:p>
    <w:p w14:paraId="31625E4E" w14:textId="77777777" w:rsidR="00F80B47" w:rsidRDefault="00000000">
      <w:pPr>
        <w:pStyle w:val="a3"/>
        <w:spacing w:before="80" w:line="229" w:lineRule="auto"/>
        <w:rPr>
          <w:lang w:eastAsia="zh-CN"/>
        </w:rPr>
      </w:pPr>
      <w:r>
        <w:rPr>
          <w:spacing w:val="1"/>
          <w:lang w:eastAsia="zh-CN"/>
        </w:rPr>
        <w:t>【答案】A</w:t>
      </w:r>
    </w:p>
    <w:p w14:paraId="25C899EC"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此题考察的是合同法，必须掌握，必考</w:t>
      </w:r>
    </w:p>
    <w:p w14:paraId="1BC5C66F" w14:textId="77777777" w:rsidR="00F80B47" w:rsidRDefault="00000000">
      <w:pPr>
        <w:pStyle w:val="a3"/>
        <w:spacing w:before="60" w:line="250" w:lineRule="auto"/>
        <w:ind w:left="9" w:right="67" w:firstLine="414"/>
        <w:rPr>
          <w:lang w:eastAsia="zh-CN"/>
        </w:rPr>
      </w:pPr>
      <w:r>
        <w:rPr>
          <w:spacing w:val="-3"/>
          <w:lang w:eastAsia="zh-CN"/>
        </w:rPr>
        <w:t>《合同法》第一百一十六条当事人既约定违约金，又约定定金的，</w:t>
      </w:r>
      <w:r>
        <w:rPr>
          <w:spacing w:val="66"/>
          <w:lang w:eastAsia="zh-CN"/>
        </w:rPr>
        <w:t xml:space="preserve"> </w:t>
      </w:r>
      <w:r>
        <w:rPr>
          <w:spacing w:val="-3"/>
          <w:lang w:eastAsia="zh-CN"/>
        </w:rPr>
        <w:t>一方违约时，对方可以选</w:t>
      </w:r>
      <w:r>
        <w:rPr>
          <w:lang w:eastAsia="zh-CN"/>
        </w:rPr>
        <w:t xml:space="preserve"> </w:t>
      </w:r>
      <w:r>
        <w:rPr>
          <w:spacing w:val="-2"/>
          <w:lang w:eastAsia="zh-CN"/>
        </w:rPr>
        <w:t>择适用违约金或者定金条款。</w:t>
      </w:r>
    </w:p>
    <w:p w14:paraId="0D5A3FAF" w14:textId="77777777" w:rsidR="00F80B47" w:rsidRDefault="00000000">
      <w:pPr>
        <w:pStyle w:val="a3"/>
        <w:tabs>
          <w:tab w:val="left" w:pos="105"/>
        </w:tabs>
        <w:spacing w:before="56"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【点评】合同法里面的条款，不知道的话有一定难度，必须得分</w:t>
      </w:r>
    </w:p>
    <w:p w14:paraId="5A49C842" w14:textId="77777777" w:rsidR="00F80B47" w:rsidRDefault="00F80B47">
      <w:pPr>
        <w:spacing w:line="282" w:lineRule="auto"/>
        <w:rPr>
          <w:lang w:eastAsia="zh-CN"/>
        </w:rPr>
      </w:pPr>
    </w:p>
    <w:p w14:paraId="5B9461D8"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667A7B73" w14:textId="77777777" w:rsidR="00F80B47" w:rsidRDefault="00000000">
      <w:pPr>
        <w:spacing w:before="29" w:line="312" w:lineRule="exact"/>
        <w:ind w:left="10"/>
        <w:rPr>
          <w:rFonts w:ascii="宋体" w:eastAsia="宋体" w:hAnsi="宋体" w:cs="宋体"/>
          <w:lang w:eastAsia="zh-CN"/>
        </w:rPr>
      </w:pPr>
      <w:r>
        <w:rPr>
          <w:rFonts w:ascii="Times New Roman" w:eastAsia="Times New Roman" w:hAnsi="Times New Roman" w:cs="Times New Roman"/>
          <w:spacing w:val="-3"/>
          <w:position w:val="7"/>
          <w:lang w:eastAsia="zh-CN"/>
        </w:rPr>
        <w:t>30</w:t>
      </w:r>
      <w:r>
        <w:rPr>
          <w:rFonts w:ascii="宋体" w:eastAsia="宋体" w:hAnsi="宋体" w:cs="宋体"/>
          <w:spacing w:val="-3"/>
          <w:position w:val="7"/>
          <w:lang w:eastAsia="zh-CN"/>
        </w:rPr>
        <w:t>、根据《中华人民共和国合同法》</w:t>
      </w:r>
      <w:r>
        <w:rPr>
          <w:rFonts w:ascii="宋体" w:eastAsia="宋体" w:hAnsi="宋体" w:cs="宋体"/>
          <w:spacing w:val="-41"/>
          <w:position w:val="7"/>
          <w:lang w:eastAsia="zh-CN"/>
        </w:rPr>
        <w:t>，（）</w:t>
      </w:r>
      <w:r>
        <w:rPr>
          <w:rFonts w:ascii="宋体" w:eastAsia="宋体" w:hAnsi="宋体" w:cs="宋体"/>
          <w:spacing w:val="-3"/>
          <w:position w:val="7"/>
          <w:lang w:eastAsia="zh-CN"/>
        </w:rPr>
        <w:t>不属于</w:t>
      </w:r>
      <w:r>
        <w:rPr>
          <w:rFonts w:ascii="宋体" w:eastAsia="宋体" w:hAnsi="宋体" w:cs="宋体"/>
          <w:spacing w:val="-4"/>
          <w:position w:val="7"/>
          <w:lang w:eastAsia="zh-CN"/>
        </w:rPr>
        <w:t>合同的权利义务终止的条件。</w:t>
      </w:r>
    </w:p>
    <w:p w14:paraId="03DEDEC5"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债务已经按照约定履行   </w:t>
      </w:r>
      <w:r>
        <w:rPr>
          <w:rFonts w:ascii="Times New Roman" w:eastAsia="Times New Roman" w:hAnsi="Times New Roman" w:cs="Times New Roman"/>
          <w:lang w:eastAsia="zh-CN"/>
        </w:rPr>
        <w:t>B.</w:t>
      </w:r>
      <w:r>
        <w:rPr>
          <w:rFonts w:ascii="宋体" w:eastAsia="宋体" w:hAnsi="宋体" w:cs="宋体"/>
          <w:lang w:eastAsia="zh-CN"/>
        </w:rPr>
        <w:t>合同终止</w:t>
      </w:r>
    </w:p>
    <w:p w14:paraId="1814E5F0"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 xml:space="preserve">债务相互抵销           </w:t>
      </w:r>
      <w:r>
        <w:rPr>
          <w:rFonts w:ascii="Times New Roman" w:eastAsia="Times New Roman" w:hAnsi="Times New Roman" w:cs="Times New Roman"/>
          <w:spacing w:val="-2"/>
          <w:lang w:eastAsia="zh-CN"/>
        </w:rPr>
        <w:t>D.</w:t>
      </w:r>
      <w:r>
        <w:rPr>
          <w:rFonts w:ascii="宋体" w:eastAsia="宋体" w:hAnsi="宋体" w:cs="宋体"/>
          <w:spacing w:val="-2"/>
          <w:lang w:eastAsia="zh-CN"/>
        </w:rPr>
        <w:t>债权债务同归于一人，</w:t>
      </w:r>
      <w:r>
        <w:rPr>
          <w:rFonts w:ascii="宋体" w:eastAsia="宋体" w:hAnsi="宋体" w:cs="宋体"/>
          <w:spacing w:val="-26"/>
          <w:lang w:eastAsia="zh-CN"/>
        </w:rPr>
        <w:t xml:space="preserve"> </w:t>
      </w:r>
      <w:r>
        <w:rPr>
          <w:rFonts w:ascii="宋体" w:eastAsia="宋体" w:hAnsi="宋体" w:cs="宋体"/>
          <w:spacing w:val="-2"/>
          <w:lang w:eastAsia="zh-CN"/>
        </w:rPr>
        <w:t>且涉</w:t>
      </w:r>
      <w:r>
        <w:rPr>
          <w:rFonts w:ascii="宋体" w:eastAsia="宋体" w:hAnsi="宋体" w:cs="宋体"/>
          <w:spacing w:val="-3"/>
          <w:lang w:eastAsia="zh-CN"/>
        </w:rPr>
        <w:t>及第三人利益</w:t>
      </w:r>
    </w:p>
    <w:p w14:paraId="74C5EEC4" w14:textId="77777777" w:rsidR="00F80B47" w:rsidRDefault="00000000">
      <w:pPr>
        <w:pStyle w:val="a3"/>
        <w:spacing w:before="62" w:line="229" w:lineRule="auto"/>
        <w:rPr>
          <w:lang w:eastAsia="zh-CN"/>
        </w:rPr>
      </w:pPr>
      <w:r>
        <w:rPr>
          <w:spacing w:val="1"/>
          <w:lang w:eastAsia="zh-CN"/>
        </w:rPr>
        <w:t>【答案】D</w:t>
      </w:r>
    </w:p>
    <w:p w14:paraId="6865D973" w14:textId="61B4BF8B"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654018C" w14:textId="77777777" w:rsidR="00F80B47" w:rsidRDefault="00000000">
      <w:pPr>
        <w:pStyle w:val="a3"/>
        <w:spacing w:before="62" w:line="262" w:lineRule="auto"/>
        <w:ind w:left="4" w:right="57" w:firstLine="1"/>
        <w:rPr>
          <w:lang w:eastAsia="zh-CN"/>
        </w:rPr>
      </w:pPr>
      <w:r>
        <w:rPr>
          <w:spacing w:val="1"/>
          <w:lang w:eastAsia="zh-CN"/>
        </w:rPr>
        <w:t>合同权利义务终止的事由，依照《合同法》第九十一条规定，有下列情形之一的，合同的权利义</w:t>
      </w:r>
      <w:r>
        <w:rPr>
          <w:spacing w:val="7"/>
          <w:lang w:eastAsia="zh-CN"/>
        </w:rPr>
        <w:t xml:space="preserve"> </w:t>
      </w:r>
      <w:r>
        <w:rPr>
          <w:spacing w:val="-8"/>
          <w:lang w:eastAsia="zh-CN"/>
        </w:rPr>
        <w:t>务终止</w:t>
      </w:r>
      <w:r>
        <w:rPr>
          <w:spacing w:val="-12"/>
          <w:lang w:eastAsia="zh-CN"/>
        </w:rPr>
        <w:t>：</w:t>
      </w:r>
      <w:r>
        <w:rPr>
          <w:spacing w:val="-12"/>
          <w:u w:val="single"/>
          <w:lang w:eastAsia="zh-CN"/>
        </w:rPr>
        <w:t>（</w:t>
      </w:r>
      <w:r>
        <w:rPr>
          <w:spacing w:val="-8"/>
          <w:u w:val="single"/>
          <w:lang w:eastAsia="zh-CN"/>
        </w:rPr>
        <w:t>一）债务已经按照约定履行</w:t>
      </w:r>
      <w:r>
        <w:rPr>
          <w:spacing w:val="-12"/>
          <w:u w:val="single"/>
          <w:lang w:eastAsia="zh-CN"/>
        </w:rPr>
        <w:t>；（</w:t>
      </w:r>
      <w:r>
        <w:rPr>
          <w:spacing w:val="-8"/>
          <w:u w:val="single"/>
          <w:lang w:eastAsia="zh-CN"/>
        </w:rPr>
        <w:t>二）合同解除</w:t>
      </w:r>
      <w:r>
        <w:rPr>
          <w:spacing w:val="-12"/>
          <w:u w:val="single"/>
          <w:lang w:eastAsia="zh-CN"/>
        </w:rPr>
        <w:t>；（</w:t>
      </w:r>
      <w:r>
        <w:rPr>
          <w:spacing w:val="-8"/>
          <w:u w:val="single"/>
          <w:lang w:eastAsia="zh-CN"/>
        </w:rPr>
        <w:t>三）债务相互抵销</w:t>
      </w:r>
      <w:r>
        <w:rPr>
          <w:spacing w:val="-12"/>
          <w:u w:val="single"/>
          <w:lang w:eastAsia="zh-CN"/>
        </w:rPr>
        <w:t>；（</w:t>
      </w:r>
      <w:r>
        <w:rPr>
          <w:spacing w:val="-8"/>
          <w:u w:val="single"/>
          <w:lang w:eastAsia="zh-CN"/>
        </w:rPr>
        <w:t>四）债务人依法</w:t>
      </w:r>
      <w:r>
        <w:rPr>
          <w:spacing w:val="7"/>
          <w:lang w:eastAsia="zh-CN"/>
        </w:rPr>
        <w:t xml:space="preserve"> </w:t>
      </w:r>
      <w:r>
        <w:rPr>
          <w:spacing w:val="-7"/>
          <w:u w:val="single"/>
          <w:lang w:eastAsia="zh-CN"/>
        </w:rPr>
        <w:t>将标的物提存</w:t>
      </w:r>
      <w:r>
        <w:rPr>
          <w:spacing w:val="-56"/>
          <w:w w:val="95"/>
          <w:u w:val="single"/>
          <w:lang w:eastAsia="zh-CN"/>
        </w:rPr>
        <w:t>；（</w:t>
      </w:r>
      <w:r>
        <w:rPr>
          <w:spacing w:val="-7"/>
          <w:u w:val="single"/>
          <w:lang w:eastAsia="zh-CN"/>
        </w:rPr>
        <w:t>五） 债权人免除债务</w:t>
      </w:r>
      <w:r>
        <w:rPr>
          <w:spacing w:val="-56"/>
          <w:w w:val="95"/>
          <w:u w:val="single"/>
          <w:lang w:eastAsia="zh-CN"/>
        </w:rPr>
        <w:t>；（</w:t>
      </w:r>
      <w:r>
        <w:rPr>
          <w:spacing w:val="-7"/>
          <w:u w:val="single"/>
          <w:lang w:eastAsia="zh-CN"/>
        </w:rPr>
        <w:t>六） 债权债务同归于一人</w:t>
      </w:r>
      <w:r>
        <w:rPr>
          <w:spacing w:val="-56"/>
          <w:w w:val="95"/>
          <w:u w:val="single"/>
          <w:lang w:eastAsia="zh-CN"/>
        </w:rPr>
        <w:t>；（</w:t>
      </w:r>
      <w:r>
        <w:rPr>
          <w:spacing w:val="-7"/>
          <w:u w:val="single"/>
          <w:lang w:eastAsia="zh-CN"/>
        </w:rPr>
        <w:t>七） 法律规定或者当事人约</w:t>
      </w:r>
      <w:r>
        <w:rPr>
          <w:spacing w:val="12"/>
          <w:lang w:eastAsia="zh-CN"/>
        </w:rPr>
        <w:t xml:space="preserve"> </w:t>
      </w:r>
      <w:r>
        <w:rPr>
          <w:spacing w:val="-11"/>
          <w:u w:val="single"/>
          <w:lang w:eastAsia="zh-CN"/>
        </w:rPr>
        <w:t>定终止的其他情形。</w:t>
      </w:r>
      <w:r>
        <w:rPr>
          <w:spacing w:val="1"/>
          <w:u w:val="single"/>
          <w:lang w:eastAsia="zh-CN"/>
        </w:rPr>
        <w:t xml:space="preserve"> </w:t>
      </w:r>
    </w:p>
    <w:p w14:paraId="7FCC197E"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【点评】有一定难度，考的比较少，尽量得分</w:t>
      </w:r>
    </w:p>
    <w:p w14:paraId="53FAFB78" w14:textId="77777777" w:rsidR="00F80B47" w:rsidRDefault="00F80B47">
      <w:pPr>
        <w:spacing w:line="281" w:lineRule="auto"/>
        <w:rPr>
          <w:lang w:eastAsia="zh-CN"/>
        </w:rPr>
      </w:pPr>
    </w:p>
    <w:p w14:paraId="5E8E1EC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0D40BA7A"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8"/>
          <w:lang w:eastAsia="zh-CN"/>
        </w:rPr>
        <w:t>31</w:t>
      </w:r>
      <w:r>
        <w:rPr>
          <w:rFonts w:ascii="宋体" w:eastAsia="宋体" w:hAnsi="宋体" w:cs="宋体"/>
          <w:spacing w:val="-8"/>
          <w:lang w:eastAsia="zh-CN"/>
        </w:rPr>
        <w:t>、根据《中华人民共和国合同法》，以下叙述中，</w:t>
      </w:r>
      <w:r>
        <w:rPr>
          <w:rFonts w:ascii="宋体" w:eastAsia="宋体" w:hAnsi="宋体" w:cs="宋体"/>
          <w:spacing w:val="-23"/>
          <w:lang w:eastAsia="zh-CN"/>
        </w:rPr>
        <w:t xml:space="preserve"> </w:t>
      </w:r>
      <w:r>
        <w:rPr>
          <w:rFonts w:ascii="宋体" w:eastAsia="宋体" w:hAnsi="宋体" w:cs="宋体"/>
          <w:spacing w:val="-8"/>
          <w:lang w:eastAsia="zh-CN"/>
        </w:rPr>
        <w:t>正确的是（</w:t>
      </w:r>
      <w:r>
        <w:rPr>
          <w:rFonts w:ascii="Times New Roman" w:eastAsia="Times New Roman" w:hAnsi="Times New Roman" w:cs="Times New Roman"/>
          <w:spacing w:val="-8"/>
          <w:lang w:eastAsia="zh-CN"/>
        </w:rPr>
        <w:t>31</w:t>
      </w:r>
      <w:r>
        <w:rPr>
          <w:rFonts w:ascii="宋体" w:eastAsia="宋体" w:hAnsi="宋体" w:cs="宋体"/>
          <w:spacing w:val="-8"/>
          <w:lang w:eastAsia="zh-CN"/>
        </w:rPr>
        <w:t>）。</w:t>
      </w:r>
    </w:p>
    <w:p w14:paraId="073E948B"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5"/>
          <w:position w:val="7"/>
          <w:lang w:eastAsia="zh-CN"/>
        </w:rPr>
        <w:t>（</w:t>
      </w:r>
      <w:r>
        <w:rPr>
          <w:rFonts w:ascii="Times New Roman" w:eastAsia="Times New Roman" w:hAnsi="Times New Roman" w:cs="Times New Roman"/>
          <w:spacing w:val="-5"/>
          <w:position w:val="7"/>
          <w:lang w:eastAsia="zh-CN"/>
        </w:rPr>
        <w:t>31</w:t>
      </w:r>
      <w:r>
        <w:rPr>
          <w:rFonts w:ascii="宋体" w:eastAsia="宋体" w:hAnsi="宋体" w:cs="宋体"/>
          <w:spacing w:val="-5"/>
          <w:position w:val="7"/>
          <w:lang w:eastAsia="zh-CN"/>
        </w:rPr>
        <w:t>）</w:t>
      </w:r>
      <w:r>
        <w:rPr>
          <w:rFonts w:ascii="Times New Roman" w:eastAsia="Times New Roman" w:hAnsi="Times New Roman" w:cs="Times New Roman"/>
          <w:spacing w:val="-5"/>
          <w:position w:val="7"/>
          <w:lang w:eastAsia="zh-CN"/>
        </w:rPr>
        <w:t>A.</w:t>
      </w:r>
      <w:r>
        <w:rPr>
          <w:rFonts w:ascii="宋体" w:eastAsia="宋体" w:hAnsi="宋体" w:cs="宋体"/>
          <w:spacing w:val="-5"/>
          <w:position w:val="7"/>
          <w:lang w:eastAsia="zh-CN"/>
        </w:rPr>
        <w:t>当事人采用合同书形式订立合同的，</w:t>
      </w:r>
      <w:r>
        <w:rPr>
          <w:rFonts w:ascii="宋体" w:eastAsia="宋体" w:hAnsi="宋体" w:cs="宋体"/>
          <w:spacing w:val="54"/>
          <w:position w:val="7"/>
          <w:lang w:eastAsia="zh-CN"/>
        </w:rPr>
        <w:t xml:space="preserve"> </w:t>
      </w:r>
      <w:r>
        <w:rPr>
          <w:rFonts w:ascii="宋体" w:eastAsia="宋体" w:hAnsi="宋体" w:cs="宋体"/>
          <w:spacing w:val="-5"/>
          <w:position w:val="7"/>
          <w:lang w:eastAsia="zh-CN"/>
        </w:rPr>
        <w:t>自合同付款时间起合同生效</w:t>
      </w:r>
    </w:p>
    <w:p w14:paraId="06D55125"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只有书面形式的合同才受法律的保护</w:t>
      </w:r>
    </w:p>
    <w:p w14:paraId="4096B835" w14:textId="77777777" w:rsidR="00F80B47" w:rsidRDefault="00000000">
      <w:pPr>
        <w:spacing w:before="62" w:line="247" w:lineRule="auto"/>
        <w:ind w:left="10" w:firstLine="628"/>
        <w:rPr>
          <w:rFonts w:ascii="宋体" w:eastAsia="宋体" w:hAnsi="宋体" w:cs="宋体"/>
          <w:lang w:eastAsia="zh-CN"/>
        </w:rPr>
      </w:pPr>
      <w:r>
        <w:rPr>
          <w:rFonts w:ascii="Times New Roman" w:eastAsia="Times New Roman" w:hAnsi="Times New Roman" w:cs="Times New Roman"/>
          <w:spacing w:val="-6"/>
          <w:lang w:eastAsia="zh-CN"/>
        </w:rPr>
        <w:t>C.</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当事人采用信件或者数据电文等形式订立合同的，</w:t>
      </w:r>
      <w:r>
        <w:rPr>
          <w:rFonts w:ascii="宋体" w:eastAsia="宋体" w:hAnsi="宋体" w:cs="宋体"/>
          <w:spacing w:val="24"/>
          <w:lang w:eastAsia="zh-CN"/>
        </w:rPr>
        <w:t xml:space="preserve"> </w:t>
      </w:r>
      <w:r>
        <w:rPr>
          <w:rFonts w:ascii="宋体" w:eastAsia="宋体" w:hAnsi="宋体" w:cs="宋体"/>
          <w:spacing w:val="-6"/>
          <w:lang w:eastAsia="zh-CN"/>
        </w:rPr>
        <w:t>可以在合同成立之前要求签订确认书，</w:t>
      </w:r>
      <w:r>
        <w:rPr>
          <w:rFonts w:ascii="宋体" w:eastAsia="宋体" w:hAnsi="宋体" w:cs="宋体"/>
          <w:lang w:eastAsia="zh-CN"/>
        </w:rPr>
        <w:t xml:space="preserve"> </w:t>
      </w:r>
      <w:r>
        <w:rPr>
          <w:rFonts w:ascii="宋体" w:eastAsia="宋体" w:hAnsi="宋体" w:cs="宋体"/>
          <w:spacing w:val="-1"/>
          <w:lang w:eastAsia="zh-CN"/>
        </w:rPr>
        <w:t>签订确认书时合同成立</w:t>
      </w:r>
    </w:p>
    <w:p w14:paraId="712592D5" w14:textId="77777777" w:rsidR="00F80B47" w:rsidRDefault="00000000">
      <w:pPr>
        <w:pStyle w:val="a3"/>
        <w:spacing w:before="61" w:line="252" w:lineRule="auto"/>
        <w:ind w:right="1593" w:firstLine="633"/>
        <w:rPr>
          <w:lang w:eastAsia="zh-CN"/>
        </w:rPr>
      </w:pPr>
      <w:r>
        <w:rPr>
          <w:rFonts w:ascii="Times New Roman" w:eastAsia="Times New Roman" w:hAnsi="Times New Roman" w:cs="Times New Roman"/>
          <w:spacing w:val="-1"/>
          <w:lang w:eastAsia="zh-CN"/>
        </w:rPr>
        <w:t>D.</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当事人采用合同书形式订立合同的，甲方的主营业地为合同成立的地点</w:t>
      </w:r>
      <w:r>
        <w:rPr>
          <w:rFonts w:ascii="宋体" w:eastAsia="宋体" w:hAnsi="宋体" w:cs="宋体"/>
          <w:lang w:eastAsia="zh-CN"/>
        </w:rPr>
        <w:t xml:space="preserve"> </w:t>
      </w:r>
      <w:r>
        <w:rPr>
          <w:spacing w:val="1"/>
          <w:lang w:eastAsia="zh-CN"/>
        </w:rPr>
        <w:t>【答案】C</w:t>
      </w:r>
    </w:p>
    <w:p w14:paraId="497EDD74" w14:textId="6E251468"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3029085" w14:textId="77777777" w:rsidR="00F80B47" w:rsidRDefault="00000000">
      <w:pPr>
        <w:pStyle w:val="a3"/>
        <w:spacing w:before="60" w:line="252" w:lineRule="auto"/>
        <w:ind w:left="8" w:right="57" w:firstLine="435"/>
        <w:rPr>
          <w:lang w:eastAsia="zh-CN"/>
        </w:rPr>
      </w:pPr>
      <w:r>
        <w:rPr>
          <w:spacing w:val="1"/>
          <w:lang w:eastAsia="zh-CN"/>
        </w:rPr>
        <w:t>第三十二条当事人采用合同书形式订立合同的，自双方当事人签字或者盖章时合同成立。 A</w:t>
      </w:r>
      <w:r>
        <w:rPr>
          <w:lang w:eastAsia="zh-CN"/>
        </w:rPr>
        <w:t xml:space="preserve"> </w:t>
      </w:r>
      <w:r>
        <w:rPr>
          <w:spacing w:val="-1"/>
          <w:lang w:eastAsia="zh-CN"/>
        </w:rPr>
        <w:t>是明显错误；</w:t>
      </w:r>
    </w:p>
    <w:p w14:paraId="346F0EF1" w14:textId="77777777" w:rsidR="00F80B47" w:rsidRDefault="00000000">
      <w:pPr>
        <w:pStyle w:val="a3"/>
        <w:spacing w:before="50" w:line="248" w:lineRule="auto"/>
        <w:ind w:left="11" w:right="67" w:firstLine="432"/>
        <w:rPr>
          <w:lang w:eastAsia="zh-CN"/>
        </w:rPr>
      </w:pPr>
      <w:r>
        <w:rPr>
          <w:spacing w:val="1"/>
          <w:lang w:eastAsia="zh-CN"/>
        </w:rPr>
        <w:t>第十条当事人订立合同，有书面形式、口头形式和其他形式。法律、行</w:t>
      </w:r>
      <w:r>
        <w:rPr>
          <w:lang w:eastAsia="zh-CN"/>
        </w:rPr>
        <w:t xml:space="preserve">政法规规定采用书面 </w:t>
      </w:r>
      <w:r>
        <w:rPr>
          <w:spacing w:val="-1"/>
          <w:lang w:eastAsia="zh-CN"/>
        </w:rPr>
        <w:t>形式的，应当采用书面形式。当事人约定采用书面形式的，应当采用书面形式。B</w:t>
      </w:r>
      <w:r>
        <w:rPr>
          <w:spacing w:val="-33"/>
          <w:lang w:eastAsia="zh-CN"/>
        </w:rPr>
        <w:t xml:space="preserve"> </w:t>
      </w:r>
      <w:r>
        <w:rPr>
          <w:spacing w:val="-1"/>
          <w:lang w:eastAsia="zh-CN"/>
        </w:rPr>
        <w:t>也是错误的。</w:t>
      </w:r>
    </w:p>
    <w:p w14:paraId="239CF81D" w14:textId="77777777" w:rsidR="00F80B47" w:rsidRDefault="00000000">
      <w:pPr>
        <w:pStyle w:val="a3"/>
        <w:spacing w:before="61" w:line="249" w:lineRule="auto"/>
        <w:ind w:left="6" w:right="67" w:firstLine="437"/>
        <w:rPr>
          <w:lang w:eastAsia="zh-CN"/>
        </w:rPr>
      </w:pPr>
      <w:r>
        <w:rPr>
          <w:spacing w:val="1"/>
          <w:lang w:eastAsia="zh-CN"/>
        </w:rPr>
        <w:t>第三十三条当事人采用信件、数据电文等形式订立合同的，可以在合同</w:t>
      </w:r>
      <w:r>
        <w:rPr>
          <w:lang w:eastAsia="zh-CN"/>
        </w:rPr>
        <w:t xml:space="preserve">成立之前要求签订确 </w:t>
      </w:r>
      <w:r>
        <w:rPr>
          <w:spacing w:val="-2"/>
          <w:lang w:eastAsia="zh-CN"/>
        </w:rPr>
        <w:t>认书。签订确认书时合同成立。c</w:t>
      </w:r>
      <w:r>
        <w:rPr>
          <w:spacing w:val="-33"/>
          <w:lang w:eastAsia="zh-CN"/>
        </w:rPr>
        <w:t xml:space="preserve"> </w:t>
      </w:r>
      <w:r>
        <w:rPr>
          <w:spacing w:val="-2"/>
          <w:lang w:eastAsia="zh-CN"/>
        </w:rPr>
        <w:t>是正确的。</w:t>
      </w:r>
    </w:p>
    <w:p w14:paraId="57E72BBA" w14:textId="77777777" w:rsidR="00F80B47" w:rsidRDefault="00000000">
      <w:pPr>
        <w:pStyle w:val="a3"/>
        <w:spacing w:before="56" w:line="257" w:lineRule="auto"/>
        <w:ind w:left="22" w:right="67" w:firstLine="421"/>
        <w:rPr>
          <w:lang w:eastAsia="zh-CN"/>
        </w:rPr>
      </w:pPr>
      <w:r>
        <w:rPr>
          <w:spacing w:val="1"/>
          <w:lang w:eastAsia="zh-CN"/>
        </w:rPr>
        <w:t>第三十四条承诺生效的地点为合同成立的地点。采用数据电文形式订立</w:t>
      </w:r>
      <w:r>
        <w:rPr>
          <w:lang w:eastAsia="zh-CN"/>
        </w:rPr>
        <w:t xml:space="preserve">合同的，收件人的主 </w:t>
      </w:r>
      <w:r>
        <w:rPr>
          <w:spacing w:val="1"/>
          <w:lang w:eastAsia="zh-CN"/>
        </w:rPr>
        <w:t>营业地为合同成立的地点；没有主营业地的，其经常居住地为合同成立的地</w:t>
      </w:r>
      <w:r>
        <w:rPr>
          <w:lang w:eastAsia="zh-CN"/>
        </w:rPr>
        <w:t xml:space="preserve">点。当事人另有约定 </w:t>
      </w:r>
      <w:r>
        <w:rPr>
          <w:spacing w:val="-2"/>
          <w:lang w:eastAsia="zh-CN"/>
        </w:rPr>
        <w:t>的，按照其约定。D</w:t>
      </w:r>
      <w:r>
        <w:rPr>
          <w:spacing w:val="-39"/>
          <w:lang w:eastAsia="zh-CN"/>
        </w:rPr>
        <w:t xml:space="preserve"> </w:t>
      </w:r>
      <w:r>
        <w:rPr>
          <w:spacing w:val="-2"/>
          <w:lang w:eastAsia="zh-CN"/>
        </w:rPr>
        <w:t>是错误的，不是固定甲方的主营业地。</w:t>
      </w:r>
    </w:p>
    <w:p w14:paraId="5A856B71"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B77A4F8" w14:textId="77777777" w:rsidR="00F80B47" w:rsidRDefault="00F80B47">
      <w:pPr>
        <w:spacing w:before="26"/>
        <w:rPr>
          <w:lang w:eastAsia="zh-CN"/>
        </w:rPr>
      </w:pPr>
    </w:p>
    <w:p w14:paraId="48008C8B" w14:textId="77777777" w:rsidR="00F80B47" w:rsidRDefault="00F80B47">
      <w:pPr>
        <w:rPr>
          <w:lang w:eastAsia="zh-CN"/>
        </w:rPr>
        <w:sectPr w:rsidR="00F80B47">
          <w:headerReference w:type="default" r:id="rId413"/>
          <w:pgSz w:w="10320" w:h="14568"/>
          <w:pgMar w:top="400" w:right="657" w:bottom="0" w:left="718" w:header="0" w:footer="0" w:gutter="0"/>
          <w:cols w:space="720" w:equalWidth="0">
            <w:col w:w="8945" w:space="0"/>
          </w:cols>
        </w:sectPr>
      </w:pPr>
    </w:p>
    <w:p w14:paraId="581C9127"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AF96B25" w14:textId="4DE5DC4D" w:rsidR="00F80B47" w:rsidRDefault="00F80B47">
      <w:pPr>
        <w:pStyle w:val="a3"/>
        <w:spacing w:before="25" w:line="195" w:lineRule="auto"/>
        <w:ind w:left="447"/>
        <w:rPr>
          <w:sz w:val="18"/>
          <w:szCs w:val="18"/>
          <w:lang w:eastAsia="zh-CN"/>
        </w:rPr>
      </w:pPr>
    </w:p>
    <w:p w14:paraId="2D904C73" w14:textId="77777777" w:rsidR="00F80B47" w:rsidRDefault="00000000">
      <w:pPr>
        <w:spacing w:line="14" w:lineRule="auto"/>
        <w:rPr>
          <w:sz w:val="2"/>
          <w:lang w:eastAsia="zh-CN"/>
        </w:rPr>
      </w:pPr>
      <w:r>
        <w:rPr>
          <w:rFonts w:eastAsia="Arial"/>
          <w:sz w:val="2"/>
          <w:szCs w:val="2"/>
          <w:lang w:eastAsia="zh-CN"/>
        </w:rPr>
        <w:br w:type="column"/>
      </w:r>
    </w:p>
    <w:p w14:paraId="13D1A1BC" w14:textId="4CD2E6A9" w:rsidR="00F80B47" w:rsidRDefault="00F80B47">
      <w:pPr>
        <w:pStyle w:val="a3"/>
        <w:spacing w:before="225" w:line="195" w:lineRule="auto"/>
        <w:rPr>
          <w:sz w:val="18"/>
          <w:szCs w:val="18"/>
          <w:lang w:eastAsia="zh-CN"/>
        </w:rPr>
      </w:pPr>
    </w:p>
    <w:p w14:paraId="6C36677C"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7E2CF71B" w14:textId="77777777" w:rsidR="00F80B47" w:rsidRDefault="00F80B47">
      <w:pPr>
        <w:spacing w:line="294" w:lineRule="auto"/>
        <w:rPr>
          <w:lang w:eastAsia="zh-CN"/>
        </w:rPr>
      </w:pPr>
    </w:p>
    <w:p w14:paraId="1E10B8C7" w14:textId="77777777" w:rsidR="00F80B47" w:rsidRDefault="00F80B47">
      <w:pPr>
        <w:spacing w:line="294" w:lineRule="auto"/>
        <w:rPr>
          <w:lang w:eastAsia="zh-CN"/>
        </w:rPr>
      </w:pPr>
    </w:p>
    <w:p w14:paraId="028D686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05EB4DE1" w14:textId="77777777" w:rsidR="00F80B47" w:rsidRDefault="00000000">
      <w:pPr>
        <w:spacing w:before="28" w:line="247" w:lineRule="auto"/>
        <w:ind w:left="13" w:right="18" w:hanging="3"/>
        <w:rPr>
          <w:rFonts w:ascii="宋体" w:eastAsia="宋体" w:hAnsi="宋体" w:cs="宋体"/>
          <w:lang w:eastAsia="zh-CN"/>
        </w:rPr>
      </w:pPr>
      <w:r>
        <w:rPr>
          <w:rFonts w:ascii="Times New Roman" w:eastAsia="Times New Roman" w:hAnsi="Times New Roman" w:cs="Times New Roman"/>
          <w:spacing w:val="1"/>
          <w:lang w:eastAsia="zh-CN"/>
        </w:rPr>
        <w:t>32</w:t>
      </w:r>
      <w:r>
        <w:rPr>
          <w:rFonts w:ascii="宋体" w:eastAsia="宋体" w:hAnsi="宋体" w:cs="宋体"/>
          <w:spacing w:val="1"/>
          <w:lang w:eastAsia="zh-CN"/>
        </w:rPr>
        <w:t>、格式条款是当事人为了重复使用而预先拟定，并在订立合同时未与对方协商</w:t>
      </w:r>
      <w:r>
        <w:rPr>
          <w:rFonts w:ascii="宋体" w:eastAsia="宋体" w:hAnsi="宋体" w:cs="宋体"/>
          <w:lang w:eastAsia="zh-CN"/>
        </w:rPr>
        <w:t xml:space="preserve">的条款。对于格 </w:t>
      </w:r>
      <w:r>
        <w:rPr>
          <w:rFonts w:ascii="宋体" w:eastAsia="宋体" w:hAnsi="宋体" w:cs="宋体"/>
          <w:spacing w:val="-6"/>
          <w:lang w:eastAsia="zh-CN"/>
        </w:rPr>
        <w:t>式条款，不正确的是（</w:t>
      </w:r>
      <w:r>
        <w:rPr>
          <w:rFonts w:ascii="Times New Roman" w:eastAsia="Times New Roman" w:hAnsi="Times New Roman" w:cs="Times New Roman"/>
          <w:spacing w:val="-6"/>
          <w:lang w:eastAsia="zh-CN"/>
        </w:rPr>
        <w:t>32</w:t>
      </w:r>
      <w:r>
        <w:rPr>
          <w:rFonts w:ascii="宋体" w:eastAsia="宋体" w:hAnsi="宋体" w:cs="宋体"/>
          <w:spacing w:val="-6"/>
          <w:lang w:eastAsia="zh-CN"/>
        </w:rPr>
        <w:t>）。</w:t>
      </w:r>
    </w:p>
    <w:p w14:paraId="2F175A07" w14:textId="77777777" w:rsidR="00F80B47" w:rsidRDefault="00000000">
      <w:pPr>
        <w:spacing w:before="61" w:line="247" w:lineRule="auto"/>
        <w:ind w:left="633" w:right="485"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提供格式条款一方免除其责任、加重对方责任、排除对方</w:t>
      </w:r>
      <w:r>
        <w:rPr>
          <w:rFonts w:ascii="宋体" w:eastAsia="宋体" w:hAnsi="宋体" w:cs="宋体"/>
          <w:spacing w:val="-1"/>
          <w:lang w:eastAsia="zh-CN"/>
        </w:rPr>
        <w:t>主要权利的，该条款无效</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格式条款和非格式条款不一致的，应当采用</w:t>
      </w:r>
      <w:r>
        <w:rPr>
          <w:rFonts w:ascii="宋体" w:eastAsia="宋体" w:hAnsi="宋体" w:cs="宋体"/>
          <w:spacing w:val="-1"/>
          <w:lang w:eastAsia="zh-CN"/>
        </w:rPr>
        <w:t>格式条款</w:t>
      </w:r>
    </w:p>
    <w:p w14:paraId="2DE58C3C"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对格式条款有两种以上解释的， 应当作出不利于提供格式条</w:t>
      </w:r>
      <w:r>
        <w:rPr>
          <w:rFonts w:ascii="宋体" w:eastAsia="宋体" w:hAnsi="宋体" w:cs="宋体"/>
          <w:spacing w:val="-4"/>
          <w:lang w:eastAsia="zh-CN"/>
        </w:rPr>
        <w:t>款一方的解释</w:t>
      </w:r>
    </w:p>
    <w:p w14:paraId="5A41B240" w14:textId="77777777" w:rsidR="00F80B47" w:rsidRDefault="00000000">
      <w:pPr>
        <w:spacing w:before="63" w:line="247" w:lineRule="auto"/>
        <w:ind w:left="11" w:right="14" w:firstLine="623"/>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采用格式条款订立合同的，提供格式条款的一方应当遵循公平原则确定当事人之间的权</w:t>
      </w:r>
      <w:r>
        <w:rPr>
          <w:rFonts w:ascii="宋体" w:eastAsia="宋体" w:hAnsi="宋体" w:cs="宋体"/>
          <w:spacing w:val="12"/>
          <w:lang w:eastAsia="zh-CN"/>
        </w:rPr>
        <w:t xml:space="preserve"> </w:t>
      </w:r>
      <w:r>
        <w:rPr>
          <w:rFonts w:ascii="宋体" w:eastAsia="宋体" w:hAnsi="宋体" w:cs="宋体"/>
          <w:spacing w:val="-1"/>
          <w:lang w:eastAsia="zh-CN"/>
        </w:rPr>
        <w:t>利和义务</w:t>
      </w:r>
    </w:p>
    <w:p w14:paraId="25601848" w14:textId="77777777" w:rsidR="00F80B47" w:rsidRDefault="00000000">
      <w:pPr>
        <w:pStyle w:val="a3"/>
        <w:spacing w:before="61" w:line="229" w:lineRule="auto"/>
        <w:rPr>
          <w:lang w:eastAsia="zh-CN"/>
        </w:rPr>
      </w:pPr>
      <w:r>
        <w:rPr>
          <w:spacing w:val="1"/>
          <w:lang w:eastAsia="zh-CN"/>
        </w:rPr>
        <w:t>【答案】B</w:t>
      </w:r>
    </w:p>
    <w:p w14:paraId="729047D6" w14:textId="1F8CBC9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420DA19" w14:textId="77777777" w:rsidR="00F80B47" w:rsidRDefault="00000000">
      <w:pPr>
        <w:pStyle w:val="a3"/>
        <w:spacing w:before="59" w:line="248" w:lineRule="auto"/>
        <w:ind w:left="15" w:right="5" w:firstLine="511"/>
        <w:rPr>
          <w:lang w:eastAsia="zh-CN"/>
        </w:rPr>
      </w:pPr>
      <w:r>
        <w:rPr>
          <w:spacing w:val="-3"/>
          <w:lang w:eastAsia="zh-CN"/>
        </w:rPr>
        <w:t>格式条款又称为标准条款，</w:t>
      </w:r>
      <w:r>
        <w:rPr>
          <w:spacing w:val="-23"/>
          <w:lang w:eastAsia="zh-CN"/>
        </w:rPr>
        <w:t xml:space="preserve"> </w:t>
      </w:r>
      <w:r>
        <w:rPr>
          <w:spacing w:val="-3"/>
          <w:lang w:eastAsia="zh-CN"/>
        </w:rPr>
        <w:t>是指当事人为了重复使用而预先拟定、并</w:t>
      </w:r>
      <w:r>
        <w:rPr>
          <w:spacing w:val="-4"/>
          <w:lang w:eastAsia="zh-CN"/>
        </w:rPr>
        <w:t>在订立合同时未与对方</w:t>
      </w:r>
      <w:r>
        <w:rPr>
          <w:lang w:eastAsia="zh-CN"/>
        </w:rPr>
        <w:t xml:space="preserve"> </w:t>
      </w:r>
      <w:r>
        <w:rPr>
          <w:spacing w:val="-5"/>
          <w:lang w:eastAsia="zh-CN"/>
        </w:rPr>
        <w:t>协商的条款，如保险合同、拍卖成交确认书等， 都是格式合同。</w:t>
      </w:r>
    </w:p>
    <w:p w14:paraId="1B5BC694" w14:textId="77777777" w:rsidR="00F80B47" w:rsidRDefault="00000000">
      <w:pPr>
        <w:pStyle w:val="a3"/>
        <w:spacing w:before="59" w:line="259" w:lineRule="auto"/>
        <w:ind w:left="19" w:firstLine="319"/>
        <w:rPr>
          <w:lang w:eastAsia="zh-CN"/>
        </w:rPr>
      </w:pPr>
      <w:r>
        <w:rPr>
          <w:spacing w:val="-3"/>
          <w:lang w:eastAsia="zh-CN"/>
        </w:rPr>
        <w:t>第三十九条采用订立合同的，</w:t>
      </w:r>
      <w:r>
        <w:rPr>
          <w:spacing w:val="-37"/>
          <w:lang w:eastAsia="zh-CN"/>
        </w:rPr>
        <w:t xml:space="preserve"> </w:t>
      </w:r>
      <w:r>
        <w:rPr>
          <w:spacing w:val="-3"/>
          <w:lang w:eastAsia="zh-CN"/>
        </w:rPr>
        <w:t>提供格式条款的一方应当遵循公平原则确定</w:t>
      </w:r>
      <w:r>
        <w:rPr>
          <w:spacing w:val="-4"/>
          <w:lang w:eastAsia="zh-CN"/>
        </w:rPr>
        <w:t>当事人之间的权利和</w:t>
      </w:r>
      <w:r>
        <w:rPr>
          <w:lang w:eastAsia="zh-CN"/>
        </w:rPr>
        <w:t xml:space="preserve"> </w:t>
      </w:r>
      <w:r>
        <w:rPr>
          <w:spacing w:val="1"/>
          <w:lang w:eastAsia="zh-CN"/>
        </w:rPr>
        <w:t>义务，并采取合理的方式提请对方注意免除或者限制其责任的条款，按照对方的要求，</w:t>
      </w:r>
      <w:r>
        <w:rPr>
          <w:lang w:eastAsia="zh-CN"/>
        </w:rPr>
        <w:t xml:space="preserve">对该条款 </w:t>
      </w:r>
      <w:r>
        <w:rPr>
          <w:spacing w:val="-2"/>
          <w:lang w:eastAsia="zh-CN"/>
        </w:rPr>
        <w:t>予以说明。D</w:t>
      </w:r>
      <w:r>
        <w:rPr>
          <w:spacing w:val="-46"/>
          <w:lang w:eastAsia="zh-CN"/>
        </w:rPr>
        <w:t xml:space="preserve"> </w:t>
      </w:r>
      <w:r>
        <w:rPr>
          <w:spacing w:val="-2"/>
          <w:lang w:eastAsia="zh-CN"/>
        </w:rPr>
        <w:t>答案正确</w:t>
      </w:r>
    </w:p>
    <w:p w14:paraId="2ADDD8E9" w14:textId="77777777" w:rsidR="00F80B47" w:rsidRDefault="00000000">
      <w:pPr>
        <w:pStyle w:val="a3"/>
        <w:spacing w:before="54" w:line="221" w:lineRule="auto"/>
        <w:ind w:left="426"/>
        <w:rPr>
          <w:lang w:eastAsia="zh-CN"/>
        </w:rPr>
      </w:pPr>
      <w:r>
        <w:rPr>
          <w:lang w:eastAsia="zh-CN"/>
        </w:rPr>
        <w:t>格式条款是当事人为了重复使用而预先拟定，并在订立合同时未与对方协商的条款。</w:t>
      </w:r>
    </w:p>
    <w:p w14:paraId="1BD71E84" w14:textId="77777777" w:rsidR="00F80B47" w:rsidRDefault="00000000">
      <w:pPr>
        <w:pStyle w:val="a3"/>
        <w:spacing w:before="60" w:line="248" w:lineRule="auto"/>
        <w:ind w:left="15" w:right="9" w:firstLine="428"/>
        <w:rPr>
          <w:lang w:eastAsia="zh-CN"/>
        </w:rPr>
      </w:pPr>
      <w:r>
        <w:rPr>
          <w:spacing w:val="1"/>
          <w:lang w:eastAsia="zh-CN"/>
        </w:rPr>
        <w:t>第四十条格式条款具有本法第五十二条和第五十三条规定情形的，或者</w:t>
      </w:r>
      <w:r>
        <w:rPr>
          <w:lang w:eastAsia="zh-CN"/>
        </w:rPr>
        <w:t xml:space="preserve">提供格式条款一方免 </w:t>
      </w:r>
      <w:r>
        <w:rPr>
          <w:spacing w:val="-1"/>
          <w:lang w:eastAsia="zh-CN"/>
        </w:rPr>
        <w:t>除其责任、加重对方责任、排除对方主要权利的，该条款无效。A</w:t>
      </w:r>
      <w:r>
        <w:rPr>
          <w:spacing w:val="-45"/>
          <w:lang w:eastAsia="zh-CN"/>
        </w:rPr>
        <w:t xml:space="preserve"> </w:t>
      </w:r>
      <w:r>
        <w:rPr>
          <w:spacing w:val="-1"/>
          <w:lang w:eastAsia="zh-CN"/>
        </w:rPr>
        <w:t>答案正确。</w:t>
      </w:r>
    </w:p>
    <w:p w14:paraId="26BA6673" w14:textId="77777777" w:rsidR="00F80B47" w:rsidRDefault="00000000">
      <w:pPr>
        <w:pStyle w:val="a3"/>
        <w:spacing w:before="59" w:line="257" w:lineRule="auto"/>
        <w:ind w:left="14" w:right="5" w:firstLine="429"/>
        <w:rPr>
          <w:lang w:eastAsia="zh-CN"/>
        </w:rPr>
      </w:pPr>
      <w:r>
        <w:rPr>
          <w:spacing w:val="1"/>
          <w:lang w:eastAsia="zh-CN"/>
        </w:rPr>
        <w:t>第四十一条对格式条款的理解发生争议的，应当按照通常理解予以解释</w:t>
      </w:r>
      <w:r>
        <w:rPr>
          <w:lang w:eastAsia="zh-CN"/>
        </w:rPr>
        <w:t xml:space="preserve">。对格式条款有两种 </w:t>
      </w:r>
      <w:r>
        <w:rPr>
          <w:spacing w:val="-5"/>
          <w:lang w:eastAsia="zh-CN"/>
        </w:rPr>
        <w:t>以上解释的， 应当作出不利于提供格式条款一方的解释。C</w:t>
      </w:r>
      <w:r>
        <w:rPr>
          <w:spacing w:val="-50"/>
          <w:lang w:eastAsia="zh-CN"/>
        </w:rPr>
        <w:t xml:space="preserve"> </w:t>
      </w:r>
      <w:r>
        <w:rPr>
          <w:spacing w:val="-5"/>
          <w:lang w:eastAsia="zh-CN"/>
        </w:rPr>
        <w:t>答案正确。格式条款和非格式条款不一</w:t>
      </w:r>
      <w:r>
        <w:rPr>
          <w:lang w:eastAsia="zh-CN"/>
        </w:rPr>
        <w:t xml:space="preserve"> </w:t>
      </w:r>
      <w:r>
        <w:rPr>
          <w:spacing w:val="-1"/>
          <w:lang w:eastAsia="zh-CN"/>
        </w:rPr>
        <w:t>致的，应当采用非格式条款。B</w:t>
      </w:r>
      <w:r>
        <w:rPr>
          <w:spacing w:val="-43"/>
          <w:lang w:eastAsia="zh-CN"/>
        </w:rPr>
        <w:t xml:space="preserve"> </w:t>
      </w:r>
      <w:r>
        <w:rPr>
          <w:spacing w:val="-1"/>
          <w:lang w:eastAsia="zh-CN"/>
        </w:rPr>
        <w:t>答案不正确</w:t>
      </w:r>
    </w:p>
    <w:p w14:paraId="57F921F8"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B98F8EB" w14:textId="77777777" w:rsidR="00F80B47" w:rsidRDefault="00F80B47">
      <w:pPr>
        <w:spacing w:line="281" w:lineRule="auto"/>
        <w:rPr>
          <w:lang w:eastAsia="zh-CN"/>
        </w:rPr>
      </w:pPr>
    </w:p>
    <w:p w14:paraId="0692105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2C89793A" w14:textId="77777777" w:rsidR="00F80B47" w:rsidRDefault="00000000">
      <w:pPr>
        <w:spacing w:before="28" w:line="256" w:lineRule="auto"/>
        <w:ind w:left="8" w:firstLine="5"/>
        <w:jc w:val="both"/>
        <w:rPr>
          <w:rFonts w:ascii="宋体" w:eastAsia="宋体" w:hAnsi="宋体" w:cs="宋体"/>
          <w:lang w:eastAsia="zh-CN"/>
        </w:rPr>
      </w:pPr>
      <w:r>
        <w:rPr>
          <w:rFonts w:ascii="宋体" w:eastAsia="宋体" w:hAnsi="宋体" w:cs="宋体"/>
          <w:spacing w:val="-4"/>
          <w:lang w:eastAsia="zh-CN"/>
        </w:rPr>
        <w:t>33、甲公司因业务开展需要，拟购买</w:t>
      </w:r>
      <w:r>
        <w:rPr>
          <w:rFonts w:ascii="宋体" w:eastAsia="宋体" w:hAnsi="宋体" w:cs="宋体"/>
          <w:spacing w:val="-28"/>
          <w:lang w:eastAsia="zh-CN"/>
        </w:rPr>
        <w:t xml:space="preserve"> </w:t>
      </w:r>
      <w:r>
        <w:rPr>
          <w:rFonts w:ascii="宋体" w:eastAsia="宋体" w:hAnsi="宋体" w:cs="宋体"/>
          <w:spacing w:val="-4"/>
          <w:lang w:eastAsia="zh-CN"/>
        </w:rPr>
        <w:t>10</w:t>
      </w:r>
      <w:r>
        <w:rPr>
          <w:rFonts w:ascii="宋体" w:eastAsia="宋体" w:hAnsi="宋体" w:cs="宋体"/>
          <w:spacing w:val="-47"/>
          <w:lang w:eastAsia="zh-CN"/>
        </w:rPr>
        <w:t xml:space="preserve"> </w:t>
      </w:r>
      <w:r>
        <w:rPr>
          <w:rFonts w:ascii="宋体" w:eastAsia="宋体" w:hAnsi="宋体" w:cs="宋体"/>
          <w:spacing w:val="-4"/>
          <w:lang w:eastAsia="zh-CN"/>
        </w:rPr>
        <w:t>部手机，便</w:t>
      </w:r>
      <w:r>
        <w:rPr>
          <w:rFonts w:ascii="宋体" w:eastAsia="宋体" w:hAnsi="宋体" w:cs="宋体"/>
          <w:spacing w:val="-5"/>
          <w:lang w:eastAsia="zh-CN"/>
        </w:rPr>
        <w:t>向乙公司发出传真， 要求以</w:t>
      </w:r>
      <w:r>
        <w:rPr>
          <w:rFonts w:ascii="宋体" w:eastAsia="宋体" w:hAnsi="宋体" w:cs="宋体"/>
          <w:spacing w:val="-41"/>
          <w:lang w:eastAsia="zh-CN"/>
        </w:rPr>
        <w:t xml:space="preserve"> </w:t>
      </w:r>
      <w:r>
        <w:rPr>
          <w:rFonts w:ascii="宋体" w:eastAsia="宋体" w:hAnsi="宋体" w:cs="宋体"/>
          <w:spacing w:val="-5"/>
          <w:lang w:eastAsia="zh-CN"/>
        </w:rPr>
        <w:t>2000</w:t>
      </w:r>
      <w:r>
        <w:rPr>
          <w:rFonts w:ascii="宋体" w:eastAsia="宋体" w:hAnsi="宋体" w:cs="宋体"/>
          <w:spacing w:val="-42"/>
          <w:lang w:eastAsia="zh-CN"/>
        </w:rPr>
        <w:t xml:space="preserve"> </w:t>
      </w:r>
      <w:r>
        <w:rPr>
          <w:rFonts w:ascii="宋体" w:eastAsia="宋体" w:hAnsi="宋体" w:cs="宋体"/>
          <w:spacing w:val="-5"/>
          <w:lang w:eastAsia="zh-CN"/>
        </w:rPr>
        <w:t>元/台的价格</w:t>
      </w:r>
      <w:r>
        <w:rPr>
          <w:rFonts w:ascii="宋体" w:eastAsia="宋体" w:hAnsi="宋体" w:cs="宋体"/>
          <w:lang w:eastAsia="zh-CN"/>
        </w:rPr>
        <w:t xml:space="preserve"> </w:t>
      </w:r>
      <w:r>
        <w:rPr>
          <w:rFonts w:ascii="宋体" w:eastAsia="宋体" w:hAnsi="宋体" w:cs="宋体"/>
          <w:spacing w:val="-4"/>
          <w:lang w:eastAsia="zh-CN"/>
        </w:rPr>
        <w:t>购买</w:t>
      </w:r>
      <w:r>
        <w:rPr>
          <w:rFonts w:ascii="宋体" w:eastAsia="宋体" w:hAnsi="宋体" w:cs="宋体"/>
          <w:spacing w:val="-19"/>
          <w:lang w:eastAsia="zh-CN"/>
        </w:rPr>
        <w:t xml:space="preserve"> </w:t>
      </w:r>
      <w:r>
        <w:rPr>
          <w:rFonts w:ascii="宋体" w:eastAsia="宋体" w:hAnsi="宋体" w:cs="宋体"/>
          <w:spacing w:val="-4"/>
          <w:lang w:eastAsia="zh-CN"/>
        </w:rPr>
        <w:t>10</w:t>
      </w:r>
      <w:r>
        <w:rPr>
          <w:rFonts w:ascii="宋体" w:eastAsia="宋体" w:hAnsi="宋体" w:cs="宋体"/>
          <w:spacing w:val="-41"/>
          <w:lang w:eastAsia="zh-CN"/>
        </w:rPr>
        <w:t xml:space="preserve"> </w:t>
      </w:r>
      <w:r>
        <w:rPr>
          <w:rFonts w:ascii="宋体" w:eastAsia="宋体" w:hAnsi="宋体" w:cs="宋体"/>
          <w:spacing w:val="-4"/>
          <w:lang w:eastAsia="zh-CN"/>
        </w:rPr>
        <w:t>部手机，</w:t>
      </w:r>
      <w:r>
        <w:rPr>
          <w:rFonts w:ascii="宋体" w:eastAsia="宋体" w:hAnsi="宋体" w:cs="宋体"/>
          <w:spacing w:val="-31"/>
          <w:lang w:eastAsia="zh-CN"/>
        </w:rPr>
        <w:t xml:space="preserve"> </w:t>
      </w:r>
      <w:r>
        <w:rPr>
          <w:rFonts w:ascii="宋体" w:eastAsia="宋体" w:hAnsi="宋体" w:cs="宋体"/>
          <w:spacing w:val="-4"/>
          <w:lang w:eastAsia="zh-CN"/>
        </w:rPr>
        <w:t>并要求乙公司在一周内送货上门。根据《中华人民共和国合同法》为甲公司向乙</w:t>
      </w:r>
      <w:r>
        <w:rPr>
          <w:rFonts w:ascii="宋体" w:eastAsia="宋体" w:hAnsi="宋体" w:cs="宋体"/>
          <w:lang w:eastAsia="zh-CN"/>
        </w:rPr>
        <w:t xml:space="preserve"> </w:t>
      </w:r>
      <w:r>
        <w:rPr>
          <w:rFonts w:ascii="宋体" w:eastAsia="宋体" w:hAnsi="宋体" w:cs="宋体"/>
          <w:spacing w:val="-8"/>
          <w:lang w:eastAsia="zh-CN"/>
        </w:rPr>
        <w:t>公司发出传真的行为属于（33）。</w:t>
      </w:r>
    </w:p>
    <w:p w14:paraId="30FC7293" w14:textId="77777777" w:rsidR="00F80B47" w:rsidRDefault="00000000">
      <w:pPr>
        <w:spacing w:before="62" w:line="221" w:lineRule="auto"/>
        <w:ind w:left="424"/>
        <w:rPr>
          <w:rFonts w:ascii="宋体" w:eastAsia="宋体" w:hAnsi="宋体" w:cs="宋体"/>
          <w:lang w:eastAsia="zh-CN"/>
        </w:rPr>
      </w:pPr>
      <w:r>
        <w:rPr>
          <w:rFonts w:ascii="宋体" w:eastAsia="宋体" w:hAnsi="宋体" w:cs="宋体"/>
          <w:lang w:eastAsia="zh-CN"/>
        </w:rPr>
        <w:t>A.邀请    B.要约    C.承诺    D.要约邀请</w:t>
      </w:r>
    </w:p>
    <w:p w14:paraId="5FC43656" w14:textId="77777777" w:rsidR="00F80B47" w:rsidRDefault="00000000">
      <w:pPr>
        <w:pStyle w:val="a3"/>
        <w:spacing w:before="61" w:line="229" w:lineRule="auto"/>
        <w:rPr>
          <w:lang w:eastAsia="zh-CN"/>
        </w:rPr>
      </w:pPr>
      <w:r>
        <w:rPr>
          <w:spacing w:val="1"/>
          <w:lang w:eastAsia="zh-CN"/>
        </w:rPr>
        <w:t>【答案】B</w:t>
      </w:r>
    </w:p>
    <w:p w14:paraId="05655F48" w14:textId="752C9CFD" w:rsidR="00F80B47" w:rsidRDefault="00000000">
      <w:pPr>
        <w:pStyle w:val="a3"/>
        <w:spacing w:before="52" w:line="221" w:lineRule="auto"/>
        <w:rPr>
          <w:lang w:eastAsia="zh-CN"/>
        </w:rPr>
      </w:pPr>
      <w:r>
        <w:rPr>
          <w:lang w:eastAsia="zh-CN"/>
        </w:rPr>
        <w:t>【解析】第三版教程</w:t>
      </w:r>
      <w:r>
        <w:rPr>
          <w:spacing w:val="-30"/>
          <w:lang w:eastAsia="zh-CN"/>
        </w:rPr>
        <w:t xml:space="preserve"> </w:t>
      </w:r>
      <w:r>
        <w:rPr>
          <w:lang w:eastAsia="zh-CN"/>
        </w:rPr>
        <w:t xml:space="preserve">P825 </w:t>
      </w:r>
      <w:r>
        <w:rPr>
          <w:u w:val="single" w:color="000000"/>
          <w:lang w:eastAsia="zh-CN"/>
          <w14:textOutline w14:w="3352" w14:cap="rnd" w14:cmpd="sng" w14:algn="ctr">
            <w14:solidFill>
              <w14:srgbClr w14:val="000000"/>
            </w14:solidFill>
            <w14:prstDash w14:val="solid"/>
            <w14:round/>
          </w14:textOutline>
        </w:rPr>
        <w:t>此题考察的是要约和要约邀请，</w:t>
      </w:r>
    </w:p>
    <w:p w14:paraId="1D04FF10" w14:textId="77777777" w:rsidR="00F80B47" w:rsidRDefault="00000000">
      <w:pPr>
        <w:pStyle w:val="a3"/>
        <w:spacing w:before="58" w:line="264" w:lineRule="auto"/>
        <w:ind w:left="11" w:right="8"/>
        <w:rPr>
          <w:lang w:eastAsia="zh-CN"/>
        </w:rPr>
      </w:pPr>
      <w:r>
        <w:rPr>
          <w:lang w:eastAsia="zh-CN"/>
        </w:rPr>
        <w:t>要约是希望和他人订立合同的意思表示，该意思表示应当内容具体确定，表明经受要约人承</w:t>
      </w:r>
      <w:r>
        <w:rPr>
          <w:spacing w:val="-1"/>
          <w:lang w:eastAsia="zh-CN"/>
        </w:rPr>
        <w:t>诺，</w:t>
      </w:r>
      <w:r>
        <w:rPr>
          <w:lang w:eastAsia="zh-CN"/>
        </w:rPr>
        <w:t xml:space="preserve"> </w:t>
      </w:r>
      <w:r>
        <w:rPr>
          <w:spacing w:val="1"/>
          <w:lang w:eastAsia="zh-CN"/>
        </w:rPr>
        <w:t>要约人愿意受该意思表示约束；要约邀请是希望他人向自己发出要约的意思表示，例如寄送的价</w:t>
      </w:r>
      <w:r>
        <w:rPr>
          <w:spacing w:val="2"/>
          <w:lang w:eastAsia="zh-CN"/>
        </w:rPr>
        <w:t xml:space="preserve"> </w:t>
      </w:r>
      <w:r>
        <w:rPr>
          <w:spacing w:val="1"/>
          <w:lang w:eastAsia="zh-CN"/>
        </w:rPr>
        <w:t>目表、拍卖公告、招标公告、招股说明书、商业广告等，都是要约邀请。投标人根据招标内容在</w:t>
      </w:r>
      <w:r>
        <w:rPr>
          <w:spacing w:val="2"/>
          <w:lang w:eastAsia="zh-CN"/>
        </w:rPr>
        <w:t xml:space="preserve"> </w:t>
      </w:r>
      <w:r>
        <w:rPr>
          <w:spacing w:val="1"/>
          <w:lang w:eastAsia="zh-CN"/>
        </w:rPr>
        <w:t>约定期限内向招标人提交的投标文件，也可以看作是一种要约。另外，如果商业广告的内容符合</w:t>
      </w:r>
      <w:r>
        <w:rPr>
          <w:spacing w:val="2"/>
          <w:lang w:eastAsia="zh-CN"/>
        </w:rPr>
        <w:t xml:space="preserve"> </w:t>
      </w:r>
      <w:r>
        <w:rPr>
          <w:spacing w:val="-1"/>
          <w:lang w:eastAsia="zh-CN"/>
        </w:rPr>
        <w:t>要约规定的，则视为要约。题目表述的意思很明确了，所以为要约；</w:t>
      </w:r>
    </w:p>
    <w:p w14:paraId="63B9BB3D"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6750F65D" w14:textId="77777777" w:rsidR="00F80B47" w:rsidRDefault="00F80B47">
      <w:pPr>
        <w:spacing w:line="281" w:lineRule="auto"/>
        <w:rPr>
          <w:lang w:eastAsia="zh-CN"/>
        </w:rPr>
      </w:pPr>
    </w:p>
    <w:p w14:paraId="28083A8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5EB95635" w14:textId="77777777" w:rsidR="00F80B47" w:rsidRDefault="00F80B47">
      <w:pPr>
        <w:spacing w:line="235" w:lineRule="exact"/>
        <w:rPr>
          <w:lang w:eastAsia="zh-CN"/>
        </w:rPr>
      </w:pPr>
    </w:p>
    <w:p w14:paraId="072D05F3" w14:textId="77777777" w:rsidR="00F80B47" w:rsidRDefault="00F80B47">
      <w:pPr>
        <w:spacing w:line="235" w:lineRule="exact"/>
        <w:rPr>
          <w:lang w:eastAsia="zh-CN"/>
        </w:rPr>
        <w:sectPr w:rsidR="00F80B47">
          <w:headerReference w:type="default" r:id="rId414"/>
          <w:pgSz w:w="10320" w:h="14568"/>
          <w:pgMar w:top="400" w:right="715" w:bottom="0" w:left="718" w:header="0" w:footer="0" w:gutter="0"/>
          <w:cols w:space="720" w:equalWidth="0">
            <w:col w:w="8887" w:space="0"/>
          </w:cols>
        </w:sectPr>
      </w:pPr>
    </w:p>
    <w:p w14:paraId="6549F4D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142094F" w14:textId="0641641F" w:rsidR="00F80B47" w:rsidRDefault="00F80B47">
      <w:pPr>
        <w:pStyle w:val="a3"/>
        <w:spacing w:before="25" w:line="195" w:lineRule="auto"/>
        <w:ind w:left="447"/>
        <w:rPr>
          <w:sz w:val="18"/>
          <w:szCs w:val="18"/>
          <w:lang w:eastAsia="zh-CN"/>
        </w:rPr>
      </w:pPr>
    </w:p>
    <w:p w14:paraId="3D6C008E" w14:textId="77777777" w:rsidR="00F80B47" w:rsidRDefault="00000000">
      <w:pPr>
        <w:spacing w:line="14" w:lineRule="auto"/>
        <w:rPr>
          <w:sz w:val="2"/>
          <w:lang w:eastAsia="zh-CN"/>
        </w:rPr>
      </w:pPr>
      <w:r>
        <w:rPr>
          <w:rFonts w:eastAsia="Arial"/>
          <w:sz w:val="2"/>
          <w:szCs w:val="2"/>
          <w:lang w:eastAsia="zh-CN"/>
        </w:rPr>
        <w:br w:type="column"/>
      </w:r>
    </w:p>
    <w:p w14:paraId="735E0DCA" w14:textId="51E7B5B0" w:rsidR="00F80B47" w:rsidRDefault="00F80B47">
      <w:pPr>
        <w:pStyle w:val="a3"/>
        <w:spacing w:before="224" w:line="195" w:lineRule="auto"/>
        <w:rPr>
          <w:sz w:val="18"/>
          <w:szCs w:val="18"/>
          <w:lang w:eastAsia="zh-CN"/>
        </w:rPr>
      </w:pPr>
    </w:p>
    <w:p w14:paraId="7A440626"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1EACE51B" w14:textId="77777777" w:rsidR="00F80B47" w:rsidRDefault="00F80B47">
      <w:pPr>
        <w:spacing w:line="298" w:lineRule="auto"/>
        <w:rPr>
          <w:lang w:eastAsia="zh-CN"/>
        </w:rPr>
      </w:pPr>
    </w:p>
    <w:p w14:paraId="69DDF5AD" w14:textId="77777777" w:rsidR="00F80B47" w:rsidRDefault="00000000">
      <w:pPr>
        <w:spacing w:before="68" w:line="247" w:lineRule="auto"/>
        <w:ind w:left="425" w:right="1547" w:hanging="415"/>
        <w:rPr>
          <w:rFonts w:ascii="宋体" w:eastAsia="宋体" w:hAnsi="宋体" w:cs="宋体"/>
          <w:lang w:eastAsia="zh-CN"/>
        </w:rPr>
      </w:pPr>
      <w:r>
        <w:rPr>
          <w:rFonts w:ascii="Times New Roman" w:eastAsia="Times New Roman" w:hAnsi="Times New Roman" w:cs="Times New Roman"/>
          <w:spacing w:val="-5"/>
          <w:lang w:eastAsia="zh-CN"/>
        </w:rPr>
        <w:t>34</w:t>
      </w:r>
      <w:r>
        <w:rPr>
          <w:rFonts w:ascii="宋体" w:eastAsia="宋体" w:hAnsi="宋体" w:cs="宋体"/>
          <w:spacing w:val="-5"/>
          <w:lang w:eastAsia="zh-CN"/>
        </w:rPr>
        <w:t>、在合同履行过程中，当事人就有关合同内容约定不明确时，</w:t>
      </w:r>
      <w:r>
        <w:rPr>
          <w:rFonts w:ascii="宋体" w:eastAsia="宋体" w:hAnsi="宋体" w:cs="宋体"/>
          <w:spacing w:val="59"/>
          <w:lang w:eastAsia="zh-CN"/>
        </w:rPr>
        <w:t xml:space="preserve"> </w:t>
      </w:r>
      <w:r>
        <w:rPr>
          <w:rFonts w:ascii="宋体" w:eastAsia="宋体" w:hAnsi="宋体" w:cs="宋体"/>
          <w:spacing w:val="-5"/>
          <w:lang w:eastAsia="zh-CN"/>
        </w:rPr>
        <w:t>不正确的是：()</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价款或者报酬不明确的，接照订立合同时履行地的市扬价格履行</w:t>
      </w:r>
    </w:p>
    <w:p w14:paraId="0326E8E2"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B.</w:t>
      </w:r>
      <w:r>
        <w:rPr>
          <w:rFonts w:ascii="宋体" w:eastAsia="宋体" w:hAnsi="宋体" w:cs="宋体"/>
          <w:spacing w:val="-4"/>
          <w:position w:val="7"/>
          <w:lang w:eastAsia="zh-CN"/>
        </w:rPr>
        <w:t>履行地点不明确， 给付货币的，在支付货币一方所在地履行</w:t>
      </w:r>
    </w:p>
    <w:p w14:paraId="06C0E352" w14:textId="77777777" w:rsidR="00F80B47" w:rsidRDefault="00000000">
      <w:pPr>
        <w:spacing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履行方式不明确的，按照有利于实现合同目的的方式履行</w:t>
      </w:r>
    </w:p>
    <w:p w14:paraId="30DD83A1"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履行费用的负担不明确的，由履行义一</w:t>
      </w:r>
      <w:r>
        <w:rPr>
          <w:rFonts w:ascii="宋体" w:eastAsia="宋体" w:hAnsi="宋体" w:cs="宋体"/>
          <w:spacing w:val="-1"/>
          <w:lang w:eastAsia="zh-CN"/>
        </w:rPr>
        <w:t>方负担</w:t>
      </w:r>
    </w:p>
    <w:p w14:paraId="3D0F82DB" w14:textId="77777777" w:rsidR="00F80B47" w:rsidRDefault="00000000">
      <w:pPr>
        <w:pStyle w:val="a3"/>
        <w:spacing w:before="61" w:line="229" w:lineRule="auto"/>
        <w:rPr>
          <w:lang w:eastAsia="zh-CN"/>
        </w:rPr>
      </w:pPr>
      <w:r>
        <w:rPr>
          <w:spacing w:val="1"/>
          <w:lang w:eastAsia="zh-CN"/>
        </w:rPr>
        <w:t>【答案】B</w:t>
      </w:r>
    </w:p>
    <w:p w14:paraId="171BF22D" w14:textId="4B8F7A77" w:rsidR="00F80B47" w:rsidRDefault="00000000">
      <w:pPr>
        <w:pStyle w:val="a3"/>
        <w:spacing w:before="51" w:line="248" w:lineRule="auto"/>
        <w:ind w:left="34" w:right="1619" w:hanging="34"/>
        <w:rPr>
          <w:lang w:eastAsia="zh-CN"/>
        </w:rPr>
      </w:pPr>
      <w:r>
        <w:rPr>
          <w:spacing w:val="2"/>
          <w:lang w:eastAsia="zh-CN"/>
        </w:rPr>
        <w:t>【解析】第三版教材</w:t>
      </w:r>
      <w:r>
        <w:rPr>
          <w:spacing w:val="-46"/>
          <w:lang w:eastAsia="zh-CN"/>
        </w:rPr>
        <w:t xml:space="preserve"> </w:t>
      </w:r>
      <w:r>
        <w:rPr>
          <w:spacing w:val="2"/>
          <w:lang w:eastAsia="zh-CN"/>
        </w:rPr>
        <w:t>P828-829</w:t>
      </w:r>
      <w:r>
        <w:rPr>
          <w:spacing w:val="2"/>
          <w:u w:val="single" w:color="000000"/>
          <w:lang w:eastAsia="zh-CN"/>
          <w14:textOutline w14:w="3352" w14:cap="rnd" w14:cmpd="sng" w14:algn="ctr">
            <w14:solidFill>
              <w14:srgbClr w14:val="000000"/>
            </w14:solidFill>
            <w14:prstDash w14:val="solid"/>
            <w14:round/>
          </w14:textOutline>
        </w:rPr>
        <w:t>此题考察的是合同法内容，</w:t>
      </w:r>
      <w:r>
        <w:rPr>
          <w:lang w:eastAsia="zh-CN"/>
        </w:rPr>
        <w:t xml:space="preserve"> </w:t>
      </w:r>
      <w:r>
        <w:rPr>
          <w:spacing w:val="-6"/>
          <w:lang w:eastAsia="zh-CN"/>
        </w:rPr>
        <w:t>当事人就有关合同内容约定不明确的， 适用下列规定：</w:t>
      </w:r>
    </w:p>
    <w:p w14:paraId="262665A4" w14:textId="77777777" w:rsidR="00F80B47" w:rsidRDefault="00000000">
      <w:pPr>
        <w:pStyle w:val="a3"/>
        <w:spacing w:before="61" w:line="249" w:lineRule="auto"/>
        <w:ind w:left="450" w:right="6" w:hanging="431"/>
        <w:rPr>
          <w:lang w:eastAsia="zh-CN"/>
        </w:rPr>
      </w:pPr>
      <w:r>
        <w:drawing>
          <wp:inline distT="0" distB="0" distL="0" distR="0" wp14:anchorId="5CF9F7BC" wp14:editId="7CA1CE8B">
            <wp:extent cx="108228" cy="98438"/>
            <wp:effectExtent l="0" t="0" r="0" b="0"/>
            <wp:docPr id="364" name="IM 364"/>
            <wp:cNvGraphicFramePr/>
            <a:graphic xmlns:a="http://schemas.openxmlformats.org/drawingml/2006/main">
              <a:graphicData uri="http://schemas.openxmlformats.org/drawingml/2006/picture">
                <pic:pic xmlns:pic="http://schemas.openxmlformats.org/drawingml/2006/picture">
                  <pic:nvPicPr>
                    <pic:cNvPr id="364" name="IM 364"/>
                    <pic:cNvPicPr/>
                  </pic:nvPicPr>
                  <pic:blipFill>
                    <a:blip r:embed="rId415"/>
                    <a:stretch>
                      <a:fillRect/>
                    </a:stretch>
                  </pic:blipFill>
                  <pic:spPr>
                    <a:xfrm>
                      <a:off x="0" y="0"/>
                      <a:ext cx="108228" cy="98438"/>
                    </a:xfrm>
                    <a:prstGeom prst="rect">
                      <a:avLst/>
                    </a:prstGeom>
                  </pic:spPr>
                </pic:pic>
              </a:graphicData>
            </a:graphic>
          </wp:inline>
        </w:drawing>
      </w:r>
      <w:r>
        <w:rPr>
          <w:spacing w:val="20"/>
          <w:lang w:eastAsia="zh-CN"/>
        </w:rPr>
        <w:t xml:space="preserve">  </w:t>
      </w:r>
      <w:r>
        <w:rPr>
          <w:spacing w:val="1"/>
          <w:lang w:eastAsia="zh-CN"/>
        </w:rPr>
        <w:t>①</w:t>
      </w:r>
      <w:r>
        <w:rPr>
          <w:spacing w:val="1"/>
          <w:u w:val="single" w:color="000000"/>
          <w:lang w:eastAsia="zh-CN"/>
          <w14:textOutline w14:w="3352" w14:cap="rnd" w14:cmpd="sng" w14:algn="ctr">
            <w14:solidFill>
              <w14:srgbClr w14:val="000000"/>
            </w14:solidFill>
            <w14:prstDash w14:val="solid"/>
            <w14:round/>
          </w14:textOutline>
        </w:rPr>
        <w:t>质量要求不明确</w:t>
      </w:r>
      <w:r>
        <w:rPr>
          <w:spacing w:val="1"/>
          <w:lang w:eastAsia="zh-CN"/>
        </w:rPr>
        <w:t>的，按照国家标准、行业标准履行；没有国家标准、行业标准的，按照通</w:t>
      </w:r>
      <w:r>
        <w:rPr>
          <w:lang w:eastAsia="zh-CN"/>
        </w:rPr>
        <w:t xml:space="preserve"> </w:t>
      </w:r>
      <w:r>
        <w:rPr>
          <w:spacing w:val="-2"/>
          <w:lang w:eastAsia="zh-CN"/>
        </w:rPr>
        <w:t>常标准或者符合合同目的的特定标准履行。</w:t>
      </w:r>
    </w:p>
    <w:p w14:paraId="2A160E62" w14:textId="77777777" w:rsidR="00F80B47" w:rsidRDefault="00000000">
      <w:pPr>
        <w:pStyle w:val="a3"/>
        <w:spacing w:before="56" w:line="248" w:lineRule="auto"/>
        <w:ind w:left="438" w:right="5" w:hanging="419"/>
        <w:rPr>
          <w:lang w:eastAsia="zh-CN"/>
        </w:rPr>
      </w:pPr>
      <w:r>
        <w:drawing>
          <wp:inline distT="0" distB="0" distL="0" distR="0" wp14:anchorId="667DB63C" wp14:editId="7FC512DB">
            <wp:extent cx="108228" cy="98438"/>
            <wp:effectExtent l="0" t="0" r="0" b="0"/>
            <wp:docPr id="366" name="IM 366"/>
            <wp:cNvGraphicFramePr/>
            <a:graphic xmlns:a="http://schemas.openxmlformats.org/drawingml/2006/main">
              <a:graphicData uri="http://schemas.openxmlformats.org/drawingml/2006/picture">
                <pic:pic xmlns:pic="http://schemas.openxmlformats.org/drawingml/2006/picture">
                  <pic:nvPicPr>
                    <pic:cNvPr id="366" name="IM 366"/>
                    <pic:cNvPicPr/>
                  </pic:nvPicPr>
                  <pic:blipFill>
                    <a:blip r:embed="rId416"/>
                    <a:stretch>
                      <a:fillRect/>
                    </a:stretch>
                  </pic:blipFill>
                  <pic:spPr>
                    <a:xfrm>
                      <a:off x="0" y="0"/>
                      <a:ext cx="108228" cy="98438"/>
                    </a:xfrm>
                    <a:prstGeom prst="rect">
                      <a:avLst/>
                    </a:prstGeom>
                  </pic:spPr>
                </pic:pic>
              </a:graphicData>
            </a:graphic>
          </wp:inline>
        </w:drawing>
      </w:r>
      <w:r>
        <w:rPr>
          <w:spacing w:val="21"/>
          <w:lang w:eastAsia="zh-CN"/>
        </w:rPr>
        <w:t xml:space="preserve">  </w:t>
      </w:r>
      <w:r>
        <w:rPr>
          <w:spacing w:val="1"/>
          <w:lang w:eastAsia="zh-CN"/>
        </w:rPr>
        <w:t>②</w:t>
      </w:r>
      <w:r>
        <w:rPr>
          <w:spacing w:val="1"/>
          <w:u w:val="single" w:color="000000"/>
          <w:lang w:eastAsia="zh-CN"/>
          <w14:textOutline w14:w="3352" w14:cap="rnd" w14:cmpd="sng" w14:algn="ctr">
            <w14:solidFill>
              <w14:srgbClr w14:val="000000"/>
            </w14:solidFill>
            <w14:prstDash w14:val="solid"/>
            <w14:round/>
          </w14:textOutline>
        </w:rPr>
        <w:t>价款或者报酬不明确</w:t>
      </w:r>
      <w:r>
        <w:rPr>
          <w:spacing w:val="1"/>
          <w:lang w:eastAsia="zh-CN"/>
        </w:rPr>
        <w:t>的，按照订立</w:t>
      </w:r>
      <w:r>
        <w:rPr>
          <w:spacing w:val="1"/>
          <w:u w:val="single" w:color="000000"/>
          <w:lang w:eastAsia="zh-CN"/>
          <w14:textOutline w14:w="3352" w14:cap="rnd" w14:cmpd="sng" w14:algn="ctr">
            <w14:solidFill>
              <w14:srgbClr w14:val="000000"/>
            </w14:solidFill>
            <w14:prstDash w14:val="solid"/>
            <w14:round/>
          </w14:textOutline>
        </w:rPr>
        <w:t>合同时履行地的市场价格</w:t>
      </w:r>
      <w:r>
        <w:rPr>
          <w:spacing w:val="1"/>
          <w:lang w:eastAsia="zh-CN"/>
        </w:rPr>
        <w:t>履行；依法应当执行政府定价</w:t>
      </w:r>
      <w:r>
        <w:rPr>
          <w:lang w:eastAsia="zh-CN"/>
        </w:rPr>
        <w:t xml:space="preserve"> </w:t>
      </w:r>
      <w:r>
        <w:rPr>
          <w:spacing w:val="-8"/>
          <w:lang w:eastAsia="zh-CN"/>
        </w:rPr>
        <w:t>或者政府指导价的， 按照规定履行。</w:t>
      </w:r>
    </w:p>
    <w:p w14:paraId="2B329C38" w14:textId="77777777" w:rsidR="00F80B47" w:rsidRDefault="00000000">
      <w:pPr>
        <w:pStyle w:val="a3"/>
        <w:spacing w:before="60" w:line="248" w:lineRule="auto"/>
        <w:ind w:left="427" w:right="1" w:hanging="408"/>
        <w:rPr>
          <w:lang w:eastAsia="zh-CN"/>
        </w:rPr>
      </w:pPr>
      <w:r>
        <w:drawing>
          <wp:inline distT="0" distB="0" distL="0" distR="0" wp14:anchorId="46714D73" wp14:editId="03B51238">
            <wp:extent cx="108228" cy="98438"/>
            <wp:effectExtent l="0" t="0" r="0" b="0"/>
            <wp:docPr id="368" name="IM 368"/>
            <wp:cNvGraphicFramePr/>
            <a:graphic xmlns:a="http://schemas.openxmlformats.org/drawingml/2006/main">
              <a:graphicData uri="http://schemas.openxmlformats.org/drawingml/2006/picture">
                <pic:pic xmlns:pic="http://schemas.openxmlformats.org/drawingml/2006/picture">
                  <pic:nvPicPr>
                    <pic:cNvPr id="368" name="IM 368"/>
                    <pic:cNvPicPr/>
                  </pic:nvPicPr>
                  <pic:blipFill>
                    <a:blip r:embed="rId415"/>
                    <a:stretch>
                      <a:fillRect/>
                    </a:stretch>
                  </pic:blipFill>
                  <pic:spPr>
                    <a:xfrm>
                      <a:off x="0" y="0"/>
                      <a:ext cx="108228" cy="98438"/>
                    </a:xfrm>
                    <a:prstGeom prst="rect">
                      <a:avLst/>
                    </a:prstGeom>
                  </pic:spPr>
                </pic:pic>
              </a:graphicData>
            </a:graphic>
          </wp:inline>
        </w:drawing>
      </w:r>
      <w:r>
        <w:rPr>
          <w:spacing w:val="22"/>
          <w:lang w:eastAsia="zh-CN"/>
        </w:rPr>
        <w:t xml:space="preserve">  </w:t>
      </w:r>
      <w:r>
        <w:rPr>
          <w:spacing w:val="1"/>
          <w:lang w:eastAsia="zh-CN"/>
        </w:rPr>
        <w:t>③</w:t>
      </w:r>
      <w:r>
        <w:rPr>
          <w:spacing w:val="1"/>
          <w:u w:val="single" w:color="000000"/>
          <w:lang w:eastAsia="zh-CN"/>
          <w14:textOutline w14:w="3352" w14:cap="rnd" w14:cmpd="sng" w14:algn="ctr">
            <w14:solidFill>
              <w14:srgbClr w14:val="000000"/>
            </w14:solidFill>
            <w14:prstDash w14:val="solid"/>
            <w14:round/>
          </w14:textOutline>
        </w:rPr>
        <w:t>履行地点不明确</w:t>
      </w:r>
      <w:r>
        <w:rPr>
          <w:spacing w:val="1"/>
          <w:lang w:eastAsia="zh-CN"/>
        </w:rPr>
        <w:t>，给付货币的，在</w:t>
      </w:r>
      <w:r>
        <w:rPr>
          <w:spacing w:val="1"/>
          <w:u w:val="single" w:color="000000"/>
          <w:lang w:eastAsia="zh-CN"/>
          <w14:textOutline w14:w="3352" w14:cap="rnd" w14:cmpd="sng" w14:algn="ctr">
            <w14:solidFill>
              <w14:srgbClr w14:val="000000"/>
            </w14:solidFill>
            <w14:prstDash w14:val="solid"/>
            <w14:round/>
          </w14:textOutline>
        </w:rPr>
        <w:t>接受货币一方所在地</w:t>
      </w:r>
      <w:r>
        <w:rPr>
          <w:spacing w:val="1"/>
          <w:lang w:eastAsia="zh-CN"/>
        </w:rPr>
        <w:t xml:space="preserve">履行；交付不动产的，在不动产所 </w:t>
      </w:r>
      <w:r>
        <w:rPr>
          <w:spacing w:val="-7"/>
          <w:lang w:eastAsia="zh-CN"/>
        </w:rPr>
        <w:t>在地履行；</w:t>
      </w:r>
      <w:r>
        <w:rPr>
          <w:spacing w:val="44"/>
          <w:lang w:eastAsia="zh-CN"/>
        </w:rPr>
        <w:t xml:space="preserve"> </w:t>
      </w:r>
      <w:r>
        <w:rPr>
          <w:spacing w:val="-7"/>
          <w:lang w:eastAsia="zh-CN"/>
        </w:rPr>
        <w:t>其他标的，在履行义务一方所在地履</w:t>
      </w:r>
      <w:r>
        <w:rPr>
          <w:spacing w:val="-8"/>
          <w:lang w:eastAsia="zh-CN"/>
        </w:rPr>
        <w:t>行。</w:t>
      </w:r>
    </w:p>
    <w:p w14:paraId="4F9FE948" w14:textId="77777777" w:rsidR="00F80B47" w:rsidRDefault="00000000">
      <w:pPr>
        <w:pStyle w:val="a3"/>
        <w:spacing w:before="61" w:line="251" w:lineRule="auto"/>
        <w:ind w:left="433" w:right="6" w:hanging="414"/>
        <w:rPr>
          <w:lang w:eastAsia="zh-CN"/>
        </w:rPr>
      </w:pPr>
      <w:r>
        <w:drawing>
          <wp:inline distT="0" distB="0" distL="0" distR="0" wp14:anchorId="54888EDD" wp14:editId="15DD87AF">
            <wp:extent cx="108228" cy="98438"/>
            <wp:effectExtent l="0" t="0" r="0" b="0"/>
            <wp:docPr id="370" name="IM 370"/>
            <wp:cNvGraphicFramePr/>
            <a:graphic xmlns:a="http://schemas.openxmlformats.org/drawingml/2006/main">
              <a:graphicData uri="http://schemas.openxmlformats.org/drawingml/2006/picture">
                <pic:pic xmlns:pic="http://schemas.openxmlformats.org/drawingml/2006/picture">
                  <pic:nvPicPr>
                    <pic:cNvPr id="370" name="IM 370"/>
                    <pic:cNvPicPr/>
                  </pic:nvPicPr>
                  <pic:blipFill>
                    <a:blip r:embed="rId417"/>
                    <a:stretch>
                      <a:fillRect/>
                    </a:stretch>
                  </pic:blipFill>
                  <pic:spPr>
                    <a:xfrm>
                      <a:off x="0" y="0"/>
                      <a:ext cx="108228" cy="98438"/>
                    </a:xfrm>
                    <a:prstGeom prst="rect">
                      <a:avLst/>
                    </a:prstGeom>
                  </pic:spPr>
                </pic:pic>
              </a:graphicData>
            </a:graphic>
          </wp:inline>
        </w:drawing>
      </w:r>
      <w:r>
        <w:rPr>
          <w:spacing w:val="20"/>
          <w:lang w:eastAsia="zh-CN"/>
        </w:rPr>
        <w:t xml:space="preserve">  </w:t>
      </w:r>
      <w:r>
        <w:rPr>
          <w:spacing w:val="1"/>
          <w:lang w:eastAsia="zh-CN"/>
        </w:rPr>
        <w:t>④</w:t>
      </w:r>
      <w:r>
        <w:rPr>
          <w:spacing w:val="1"/>
          <w:u w:val="single" w:color="000000"/>
          <w:lang w:eastAsia="zh-CN"/>
          <w14:textOutline w14:w="3352" w14:cap="rnd" w14:cmpd="sng" w14:algn="ctr">
            <w14:solidFill>
              <w14:srgbClr w14:val="000000"/>
            </w14:solidFill>
            <w14:prstDash w14:val="solid"/>
            <w14:round/>
          </w14:textOutline>
        </w:rPr>
        <w:t>履行期限不明确</w:t>
      </w:r>
      <w:r>
        <w:rPr>
          <w:spacing w:val="1"/>
          <w:lang w:eastAsia="zh-CN"/>
        </w:rPr>
        <w:t>的，债务人可以随时履行，债权人也可以随时要求履行，但应当给对方必</w:t>
      </w:r>
      <w:r>
        <w:rPr>
          <w:lang w:eastAsia="zh-CN"/>
        </w:rPr>
        <w:t xml:space="preserve"> </w:t>
      </w:r>
      <w:r>
        <w:rPr>
          <w:spacing w:val="-3"/>
          <w:lang w:eastAsia="zh-CN"/>
        </w:rPr>
        <w:t>要的准备时间。</w:t>
      </w:r>
    </w:p>
    <w:p w14:paraId="44C5604C" w14:textId="77777777" w:rsidR="00F80B47" w:rsidRDefault="00000000">
      <w:pPr>
        <w:pStyle w:val="a3"/>
        <w:spacing w:before="53" w:line="221" w:lineRule="auto"/>
        <w:ind w:left="19"/>
        <w:rPr>
          <w:lang w:eastAsia="zh-CN"/>
        </w:rPr>
      </w:pPr>
      <w:r>
        <w:drawing>
          <wp:inline distT="0" distB="0" distL="0" distR="0" wp14:anchorId="6EAAFE6B" wp14:editId="30EF3167">
            <wp:extent cx="108228" cy="98438"/>
            <wp:effectExtent l="0" t="0" r="0" b="0"/>
            <wp:docPr id="372" name="IM 372"/>
            <wp:cNvGraphicFramePr/>
            <a:graphic xmlns:a="http://schemas.openxmlformats.org/drawingml/2006/main">
              <a:graphicData uri="http://schemas.openxmlformats.org/drawingml/2006/picture">
                <pic:pic xmlns:pic="http://schemas.openxmlformats.org/drawingml/2006/picture">
                  <pic:nvPicPr>
                    <pic:cNvPr id="372" name="IM 372"/>
                    <pic:cNvPicPr/>
                  </pic:nvPicPr>
                  <pic:blipFill>
                    <a:blip r:embed="rId415"/>
                    <a:stretch>
                      <a:fillRect/>
                    </a:stretch>
                  </pic:blipFill>
                  <pic:spPr>
                    <a:xfrm>
                      <a:off x="0" y="0"/>
                      <a:ext cx="108228" cy="98438"/>
                    </a:xfrm>
                    <a:prstGeom prst="rect">
                      <a:avLst/>
                    </a:prstGeom>
                  </pic:spPr>
                </pic:pic>
              </a:graphicData>
            </a:graphic>
          </wp:inline>
        </w:drawing>
      </w:r>
      <w:r>
        <w:rPr>
          <w:spacing w:val="25"/>
          <w:lang w:eastAsia="zh-CN"/>
        </w:rPr>
        <w:t xml:space="preserve">  </w:t>
      </w:r>
      <w:r>
        <w:rPr>
          <w:spacing w:val="-4"/>
          <w:lang w:eastAsia="zh-CN"/>
        </w:rPr>
        <w:t>⑤</w:t>
      </w:r>
      <w:r>
        <w:rPr>
          <w:spacing w:val="-4"/>
          <w:u w:val="single" w:color="000000"/>
          <w:lang w:eastAsia="zh-CN"/>
          <w14:textOutline w14:w="3352" w14:cap="rnd" w14:cmpd="sng" w14:algn="ctr">
            <w14:solidFill>
              <w14:srgbClr w14:val="000000"/>
            </w14:solidFill>
            <w14:prstDash w14:val="solid"/>
            <w14:round/>
          </w14:textOutline>
        </w:rPr>
        <w:t>履行方式不明确</w:t>
      </w:r>
      <w:r>
        <w:rPr>
          <w:spacing w:val="-4"/>
          <w:lang w:eastAsia="zh-CN"/>
        </w:rPr>
        <w:t>的，</w:t>
      </w:r>
      <w:r>
        <w:rPr>
          <w:spacing w:val="-37"/>
          <w:lang w:eastAsia="zh-CN"/>
        </w:rPr>
        <w:t xml:space="preserve"> </w:t>
      </w:r>
      <w:r>
        <w:rPr>
          <w:spacing w:val="-4"/>
          <w:lang w:eastAsia="zh-CN"/>
        </w:rPr>
        <w:t>按照有利于实现合同目的的方式履行。</w:t>
      </w:r>
    </w:p>
    <w:p w14:paraId="630C2816" w14:textId="48506FBB" w:rsidR="00F80B47" w:rsidRDefault="00000000">
      <w:pPr>
        <w:pStyle w:val="a3"/>
        <w:spacing w:before="60" w:line="248" w:lineRule="auto"/>
        <w:ind w:right="3648" w:firstLine="18"/>
        <w:rPr>
          <w:lang w:eastAsia="zh-CN"/>
        </w:rPr>
      </w:pPr>
      <w:r>
        <w:drawing>
          <wp:inline distT="0" distB="0" distL="0" distR="0" wp14:anchorId="634710DC" wp14:editId="385EBCF6">
            <wp:extent cx="108228" cy="98438"/>
            <wp:effectExtent l="0" t="0" r="0" b="0"/>
            <wp:docPr id="374" name="IM 374"/>
            <wp:cNvGraphicFramePr/>
            <a:graphic xmlns:a="http://schemas.openxmlformats.org/drawingml/2006/main">
              <a:graphicData uri="http://schemas.openxmlformats.org/drawingml/2006/picture">
                <pic:pic xmlns:pic="http://schemas.openxmlformats.org/drawingml/2006/picture">
                  <pic:nvPicPr>
                    <pic:cNvPr id="374" name="IM 374"/>
                    <pic:cNvPicPr/>
                  </pic:nvPicPr>
                  <pic:blipFill>
                    <a:blip r:embed="rId415"/>
                    <a:stretch>
                      <a:fillRect/>
                    </a:stretch>
                  </pic:blipFill>
                  <pic:spPr>
                    <a:xfrm>
                      <a:off x="0" y="0"/>
                      <a:ext cx="108228" cy="98438"/>
                    </a:xfrm>
                    <a:prstGeom prst="rect">
                      <a:avLst/>
                    </a:prstGeom>
                  </pic:spPr>
                </pic:pic>
              </a:graphicData>
            </a:graphic>
          </wp:inline>
        </w:drawing>
      </w:r>
      <w:r>
        <w:rPr>
          <w:spacing w:val="16"/>
          <w:lang w:eastAsia="zh-CN"/>
        </w:rPr>
        <w:t xml:space="preserve">  </w:t>
      </w:r>
      <w:r>
        <w:rPr>
          <w:spacing w:val="-1"/>
          <w:lang w:eastAsia="zh-CN"/>
        </w:rPr>
        <w:t>⑥</w:t>
      </w:r>
      <w:r>
        <w:rPr>
          <w:spacing w:val="-1"/>
          <w:u w:val="single" w:color="000000"/>
          <w:lang w:eastAsia="zh-CN"/>
          <w14:textOutline w14:w="3352" w14:cap="rnd" w14:cmpd="sng" w14:algn="ctr">
            <w14:solidFill>
              <w14:srgbClr w14:val="000000"/>
            </w14:solidFill>
            <w14:prstDash w14:val="solid"/>
            <w14:round/>
          </w14:textOutline>
        </w:rPr>
        <w:t>履行费用</w:t>
      </w:r>
      <w:r>
        <w:rPr>
          <w:spacing w:val="-1"/>
          <w:lang w:eastAsia="zh-CN"/>
        </w:rPr>
        <w:t>的负担不明确的，由</w:t>
      </w:r>
      <w:r>
        <w:rPr>
          <w:spacing w:val="-1"/>
          <w:u w:val="single" w:color="000000"/>
          <w:lang w:eastAsia="zh-CN"/>
          <w14:textOutline w14:w="3352" w14:cap="rnd" w14:cmpd="sng" w14:algn="ctr">
            <w14:solidFill>
              <w14:srgbClr w14:val="000000"/>
            </w14:solidFill>
            <w14:prstDash w14:val="solid"/>
            <w14:round/>
          </w14:textOutline>
        </w:rPr>
        <w:t>履行义务一方负担</w:t>
      </w:r>
      <w:r>
        <w:rPr>
          <w:spacing w:val="-1"/>
          <w:lang w:eastAsia="zh-CN"/>
        </w:rPr>
        <w:t>。</w:t>
      </w:r>
      <w:r>
        <w:rPr>
          <w:lang w:eastAsia="zh-CN"/>
        </w:rPr>
        <w:t xml:space="preserve"> 以前考过的题，送分题</w:t>
      </w:r>
    </w:p>
    <w:p w14:paraId="646AC415" w14:textId="77777777" w:rsidR="00F80B47" w:rsidRDefault="00F80B47">
      <w:pPr>
        <w:spacing w:line="406" w:lineRule="auto"/>
        <w:rPr>
          <w:lang w:eastAsia="zh-CN"/>
        </w:rPr>
      </w:pPr>
    </w:p>
    <w:p w14:paraId="6EF14FA3" w14:textId="77777777" w:rsidR="00F80B47" w:rsidRDefault="00000000">
      <w:pPr>
        <w:pStyle w:val="a3"/>
        <w:spacing w:before="88" w:line="229" w:lineRule="auto"/>
        <w:ind w:left="11"/>
        <w:rPr>
          <w:sz w:val="27"/>
          <w:szCs w:val="27"/>
          <w:lang w:eastAsia="zh-CN"/>
        </w:rPr>
      </w:pPr>
      <w:r>
        <w:rPr>
          <w:spacing w:val="9"/>
          <w:sz w:val="27"/>
          <w:szCs w:val="27"/>
          <w:u w:val="single" w:color="000000"/>
          <w:shd w:val="clear" w:color="auto" w:fill="FFFF00"/>
          <w:lang w:eastAsia="zh-CN"/>
          <w14:textOutline w14:w="4419" w14:cap="rnd" w14:cmpd="sng" w14:algn="ctr">
            <w14:solidFill>
              <w14:srgbClr w14:val="000000"/>
            </w14:solidFill>
            <w14:prstDash w14:val="solid"/>
            <w14:round/>
          </w14:textOutline>
        </w:rPr>
        <w:t>6、中华人民共和国著作权法</w:t>
      </w:r>
    </w:p>
    <w:p w14:paraId="3A8923A4" w14:textId="77777777" w:rsidR="00F80B47" w:rsidRDefault="00000000">
      <w:pPr>
        <w:pStyle w:val="a3"/>
        <w:spacing w:before="154"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3A291522" w14:textId="77777777" w:rsidR="00F80B47" w:rsidRDefault="00000000">
      <w:pPr>
        <w:spacing w:before="27" w:line="221" w:lineRule="auto"/>
        <w:ind w:left="25"/>
        <w:rPr>
          <w:rFonts w:ascii="宋体" w:eastAsia="宋体" w:hAnsi="宋体" w:cs="宋体"/>
          <w:lang w:eastAsia="zh-CN"/>
        </w:rPr>
      </w:pPr>
      <w:r>
        <w:rPr>
          <w:rFonts w:ascii="宋体" w:eastAsia="宋体" w:hAnsi="宋体" w:cs="宋体"/>
          <w:spacing w:val="-1"/>
          <w:lang w:eastAsia="zh-CN"/>
        </w:rPr>
        <w:t>1、以下对著作仅的表述</w:t>
      </w:r>
      <w:r>
        <w:rPr>
          <w:rFonts w:ascii="宋体" w:eastAsia="宋体" w:hAnsi="宋体" w:cs="宋体"/>
          <w:spacing w:val="-10"/>
          <w:lang w:eastAsia="zh-CN"/>
        </w:rPr>
        <w:t>，（</w:t>
      </w:r>
      <w:r>
        <w:rPr>
          <w:rFonts w:ascii="Calibri" w:eastAsia="Calibri" w:hAnsi="Calibri" w:cs="Calibri"/>
          <w:spacing w:val="-1"/>
          <w:lang w:eastAsia="zh-CN"/>
        </w:rPr>
        <w:t>1</w:t>
      </w:r>
      <w:r>
        <w:rPr>
          <w:rFonts w:ascii="宋体" w:eastAsia="宋体" w:hAnsi="宋体" w:cs="宋体"/>
          <w:spacing w:val="-1"/>
          <w:lang w:eastAsia="zh-CN"/>
        </w:rPr>
        <w:t>）是错误的。</w:t>
      </w:r>
    </w:p>
    <w:p w14:paraId="551C88ED" w14:textId="77777777" w:rsidR="00F80B47" w:rsidRDefault="00000000">
      <w:pPr>
        <w:spacing w:before="75" w:line="200" w:lineRule="auto"/>
        <w:ind w:left="16"/>
        <w:rPr>
          <w:rFonts w:ascii="宋体" w:eastAsia="宋体" w:hAnsi="宋体" w:cs="宋体"/>
          <w:lang w:eastAsia="zh-CN"/>
        </w:rPr>
      </w:pPr>
      <w:r>
        <w:rPr>
          <w:rFonts w:ascii="宋体" w:eastAsia="宋体" w:hAnsi="宋体" w:cs="宋体"/>
          <w:spacing w:val="-5"/>
          <w:lang w:eastAsia="zh-CN"/>
        </w:rPr>
        <w:t>（</w:t>
      </w:r>
      <w:r>
        <w:rPr>
          <w:rFonts w:ascii="宋体" w:eastAsia="宋体" w:hAnsi="宋体" w:cs="宋体"/>
          <w:spacing w:val="-5"/>
          <w:sz w:val="24"/>
          <w:szCs w:val="24"/>
          <w:lang w:eastAsia="zh-CN"/>
        </w:rPr>
        <w:t>1</w:t>
      </w:r>
      <w:r>
        <w:rPr>
          <w:rFonts w:ascii="宋体" w:eastAsia="宋体" w:hAnsi="宋体" w:cs="宋体"/>
          <w:spacing w:val="-5"/>
          <w:lang w:eastAsia="zh-CN"/>
        </w:rPr>
        <w:t>）</w:t>
      </w:r>
      <w:r>
        <w:rPr>
          <w:rFonts w:ascii="Calibri" w:eastAsia="Calibri" w:hAnsi="Calibri" w:cs="Calibri"/>
          <w:spacing w:val="-5"/>
          <w:lang w:eastAsia="zh-CN"/>
        </w:rPr>
        <w:t>A.</w:t>
      </w:r>
      <w:r>
        <w:rPr>
          <w:rFonts w:ascii="宋体" w:eastAsia="宋体" w:hAnsi="宋体" w:cs="宋体"/>
          <w:spacing w:val="-5"/>
          <w:lang w:eastAsia="zh-CN"/>
        </w:rPr>
        <w:t>中国公民、法人或者其他组织的作品，不论是否发表，</w:t>
      </w:r>
      <w:r>
        <w:rPr>
          <w:rFonts w:ascii="宋体" w:eastAsia="宋体" w:hAnsi="宋体" w:cs="宋体"/>
          <w:spacing w:val="54"/>
          <w:lang w:eastAsia="zh-CN"/>
        </w:rPr>
        <w:t xml:space="preserve"> </w:t>
      </w:r>
      <w:r>
        <w:rPr>
          <w:rFonts w:ascii="宋体" w:eastAsia="宋体" w:hAnsi="宋体" w:cs="宋体"/>
          <w:spacing w:val="-5"/>
          <w:lang w:eastAsia="zh-CN"/>
        </w:rPr>
        <w:t>享有著作权</w:t>
      </w:r>
    </w:p>
    <w:p w14:paraId="42BDC231" w14:textId="77777777" w:rsidR="00F80B47" w:rsidRDefault="00000000">
      <w:pPr>
        <w:spacing w:before="39" w:line="247" w:lineRule="auto"/>
        <w:ind w:left="11" w:right="107" w:firstLine="637"/>
        <w:rPr>
          <w:rFonts w:ascii="宋体" w:eastAsia="宋体" w:hAnsi="宋体" w:cs="宋体"/>
          <w:lang w:eastAsia="zh-CN"/>
        </w:rPr>
      </w:pPr>
      <w:r>
        <w:rPr>
          <w:rFonts w:ascii="Calibri" w:eastAsia="Calibri" w:hAnsi="Calibri" w:cs="Calibri"/>
          <w:lang w:eastAsia="zh-CN"/>
        </w:rPr>
        <w:t>B.</w:t>
      </w:r>
      <w:r>
        <w:rPr>
          <w:rFonts w:ascii="宋体" w:eastAsia="宋体" w:hAnsi="宋体" w:cs="宋体"/>
          <w:lang w:eastAsia="zh-CN"/>
        </w:rPr>
        <w:t>对作品、作品的片段或者不构成作品的数据或者</w:t>
      </w:r>
      <w:r>
        <w:rPr>
          <w:rFonts w:ascii="宋体" w:eastAsia="宋体" w:hAnsi="宋体" w:cs="宋体"/>
          <w:spacing w:val="-1"/>
          <w:lang w:eastAsia="zh-CN"/>
        </w:rPr>
        <w:t>其他材料选择、编排体现独创性的新生</w:t>
      </w:r>
      <w:r>
        <w:rPr>
          <w:rFonts w:ascii="宋体" w:eastAsia="宋体" w:hAnsi="宋体" w:cs="宋体"/>
          <w:lang w:eastAsia="zh-CN"/>
        </w:rPr>
        <w:t xml:space="preserve"> </w:t>
      </w:r>
      <w:r>
        <w:rPr>
          <w:rFonts w:ascii="宋体" w:eastAsia="宋体" w:hAnsi="宋体" w:cs="宋体"/>
          <w:spacing w:val="-1"/>
          <w:lang w:eastAsia="zh-CN"/>
        </w:rPr>
        <w:t>作品，称为汇编作品，其著作权由汇编人享有</w:t>
      </w:r>
    </w:p>
    <w:p w14:paraId="04CFA054" w14:textId="77777777" w:rsidR="00F80B47" w:rsidRDefault="00000000">
      <w:pPr>
        <w:spacing w:before="62" w:line="247" w:lineRule="auto"/>
        <w:ind w:left="11" w:right="107" w:firstLine="629"/>
        <w:rPr>
          <w:rFonts w:ascii="宋体" w:eastAsia="宋体" w:hAnsi="宋体" w:cs="宋体"/>
          <w:lang w:eastAsia="zh-CN"/>
        </w:rPr>
      </w:pPr>
      <w:r>
        <w:rPr>
          <w:rFonts w:ascii="Calibri" w:eastAsia="Calibri" w:hAnsi="Calibri" w:cs="Calibri"/>
          <w:lang w:eastAsia="zh-CN"/>
        </w:rPr>
        <w:t>C.</w:t>
      </w:r>
      <w:r>
        <w:rPr>
          <w:rFonts w:ascii="宋体" w:eastAsia="宋体" w:hAnsi="宋体" w:cs="宋体"/>
          <w:lang w:eastAsia="zh-CN"/>
        </w:rPr>
        <w:t>公民为完成法人或者其他组织工作任务所创作的作品是职务作品，其一</w:t>
      </w:r>
      <w:r>
        <w:rPr>
          <w:rFonts w:ascii="宋体" w:eastAsia="宋体" w:hAnsi="宋体" w:cs="宋体"/>
          <w:spacing w:val="-1"/>
          <w:lang w:eastAsia="zh-CN"/>
        </w:rPr>
        <w:t>般职务作品的著</w:t>
      </w:r>
      <w:r>
        <w:rPr>
          <w:rFonts w:ascii="宋体" w:eastAsia="宋体" w:hAnsi="宋体" w:cs="宋体"/>
          <w:lang w:eastAsia="zh-CN"/>
        </w:rPr>
        <w:t xml:space="preserve"> </w:t>
      </w:r>
      <w:r>
        <w:rPr>
          <w:rFonts w:ascii="宋体" w:eastAsia="宋体" w:hAnsi="宋体" w:cs="宋体"/>
          <w:spacing w:val="-1"/>
          <w:lang w:eastAsia="zh-CN"/>
        </w:rPr>
        <w:t>作权由作者享有</w:t>
      </w:r>
    </w:p>
    <w:p w14:paraId="2C4677C8" w14:textId="77777777" w:rsidR="00F80B47" w:rsidRDefault="00000000">
      <w:pPr>
        <w:spacing w:before="62" w:line="247" w:lineRule="auto"/>
        <w:ind w:left="11" w:right="93" w:firstLine="637"/>
        <w:rPr>
          <w:rFonts w:ascii="宋体" w:eastAsia="宋体" w:hAnsi="宋体" w:cs="宋体"/>
          <w:lang w:eastAsia="zh-CN"/>
        </w:rPr>
      </w:pPr>
      <w:r>
        <w:rPr>
          <w:rFonts w:ascii="Calibri" w:eastAsia="Calibri" w:hAnsi="Calibri" w:cs="Calibri"/>
          <w:lang w:eastAsia="zh-CN"/>
        </w:rPr>
        <w:t>D.</w:t>
      </w:r>
      <w:r>
        <w:rPr>
          <w:rFonts w:ascii="宋体" w:eastAsia="宋体" w:hAnsi="宋体" w:cs="宋体"/>
          <w:lang w:eastAsia="zh-CN"/>
        </w:rPr>
        <w:t>职务作品完成两年内，作者在任何情况下均不可</w:t>
      </w:r>
      <w:r>
        <w:rPr>
          <w:rFonts w:ascii="宋体" w:eastAsia="宋体" w:hAnsi="宋体" w:cs="宋体"/>
          <w:spacing w:val="-1"/>
          <w:lang w:eastAsia="zh-CN"/>
        </w:rPr>
        <w:t>以许可第三人以与单位使用的相同方式</w:t>
      </w:r>
      <w:r>
        <w:rPr>
          <w:rFonts w:ascii="宋体" w:eastAsia="宋体" w:hAnsi="宋体" w:cs="宋体"/>
          <w:lang w:eastAsia="zh-CN"/>
        </w:rPr>
        <w:t xml:space="preserve"> </w:t>
      </w:r>
      <w:r>
        <w:rPr>
          <w:rFonts w:ascii="宋体" w:eastAsia="宋体" w:hAnsi="宋体" w:cs="宋体"/>
          <w:spacing w:val="-1"/>
          <w:lang w:eastAsia="zh-CN"/>
        </w:rPr>
        <w:t>使用该作品</w:t>
      </w:r>
    </w:p>
    <w:p w14:paraId="266DEF27" w14:textId="77777777" w:rsidR="00F80B47" w:rsidRDefault="00000000">
      <w:pPr>
        <w:pStyle w:val="a3"/>
        <w:spacing w:before="62" w:line="229" w:lineRule="auto"/>
        <w:rPr>
          <w:lang w:eastAsia="zh-CN"/>
        </w:rPr>
      </w:pPr>
      <w:r>
        <w:rPr>
          <w:spacing w:val="1"/>
          <w:lang w:eastAsia="zh-CN"/>
        </w:rPr>
        <w:t>【答案】D</w:t>
      </w:r>
    </w:p>
    <w:p w14:paraId="627C672F" w14:textId="5A59F814"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w:t>
      </w:r>
    </w:p>
    <w:p w14:paraId="598F62DE" w14:textId="77777777" w:rsidR="00F80B47" w:rsidRDefault="00000000">
      <w:pPr>
        <w:pStyle w:val="a3"/>
        <w:spacing w:before="60" w:line="248" w:lineRule="auto"/>
        <w:ind w:left="12" w:firstLine="414"/>
        <w:rPr>
          <w:lang w:eastAsia="zh-CN"/>
        </w:rPr>
      </w:pPr>
      <w:r>
        <w:rPr>
          <w:spacing w:val="-3"/>
          <w:lang w:eastAsia="zh-CN"/>
        </w:rPr>
        <w:t>根据&lt;&lt;中华人民共和国著作权法&gt;&gt;第一章第</w:t>
      </w:r>
      <w:r>
        <w:rPr>
          <w:spacing w:val="-4"/>
          <w:lang w:eastAsia="zh-CN"/>
        </w:rPr>
        <w:t>二条规定：中国公民、法人或者其他组织的作品，</w:t>
      </w:r>
      <w:r>
        <w:rPr>
          <w:lang w:eastAsia="zh-CN"/>
        </w:rPr>
        <w:t xml:space="preserve"> </w:t>
      </w:r>
      <w:r>
        <w:rPr>
          <w:spacing w:val="-2"/>
          <w:lang w:eastAsia="zh-CN"/>
        </w:rPr>
        <w:t>不论是否发表，依照本法享有著作权。</w:t>
      </w:r>
    </w:p>
    <w:p w14:paraId="6CD0D4F5" w14:textId="77777777" w:rsidR="00F80B47" w:rsidRDefault="00000000">
      <w:pPr>
        <w:pStyle w:val="a3"/>
        <w:spacing w:before="59" w:line="258" w:lineRule="auto"/>
        <w:ind w:left="12" w:right="2" w:firstLine="642"/>
        <w:jc w:val="both"/>
        <w:rPr>
          <w:lang w:eastAsia="zh-CN"/>
        </w:rPr>
      </w:pPr>
      <w:r>
        <w:rPr>
          <w:spacing w:val="-2"/>
          <w:lang w:eastAsia="zh-CN"/>
        </w:rPr>
        <w:t>第十四条汇编若干作品.作品的片段或者不构成作品的数据或者其他材料，对其内容的选择</w:t>
      </w:r>
      <w:r>
        <w:rPr>
          <w:spacing w:val="14"/>
          <w:lang w:eastAsia="zh-CN"/>
        </w:rPr>
        <w:t xml:space="preserve"> </w:t>
      </w:r>
      <w:r>
        <w:rPr>
          <w:spacing w:val="1"/>
          <w:lang w:eastAsia="zh-CN"/>
        </w:rPr>
        <w:t xml:space="preserve">或者编排体现独创性的作品，为汇编作品，其著作权由汇编人享有，但行使著作权时，不得侵犯 </w:t>
      </w:r>
      <w:r>
        <w:rPr>
          <w:spacing w:val="-4"/>
          <w:lang w:eastAsia="zh-CN"/>
        </w:rPr>
        <w:t>原作品的著作权。</w:t>
      </w:r>
    </w:p>
    <w:p w14:paraId="2286B3F1" w14:textId="77777777" w:rsidR="00F80B47" w:rsidRDefault="00000000">
      <w:pPr>
        <w:pStyle w:val="a3"/>
        <w:spacing w:before="57" w:line="221" w:lineRule="auto"/>
        <w:ind w:right="5"/>
        <w:jc w:val="right"/>
        <w:rPr>
          <w:lang w:eastAsia="zh-CN"/>
        </w:rPr>
      </w:pPr>
      <w:r>
        <w:rPr>
          <w:spacing w:val="-2"/>
          <w:lang w:eastAsia="zh-CN"/>
        </w:rPr>
        <w:t>第十六条</w:t>
      </w:r>
      <w:r>
        <w:rPr>
          <w:spacing w:val="120"/>
          <w:lang w:eastAsia="zh-CN"/>
        </w:rPr>
        <w:t xml:space="preserve"> </w:t>
      </w:r>
      <w:r>
        <w:rPr>
          <w:spacing w:val="-2"/>
          <w:lang w:eastAsia="zh-CN"/>
        </w:rPr>
        <w:t>公民为完成法人或者其他组织工作任务所创作的作品是职务作品，除本条第二款</w:t>
      </w:r>
    </w:p>
    <w:p w14:paraId="24B1DE9F" w14:textId="77777777" w:rsidR="00F80B47" w:rsidRDefault="00F80B47">
      <w:pPr>
        <w:spacing w:line="252" w:lineRule="auto"/>
        <w:rPr>
          <w:lang w:eastAsia="zh-CN"/>
        </w:rPr>
      </w:pPr>
    </w:p>
    <w:p w14:paraId="56B64AD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A61BBC0" w14:textId="15AAAD3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26C7D96" w14:textId="77777777" w:rsidR="00F80B47" w:rsidRDefault="00F80B47">
      <w:pPr>
        <w:spacing w:line="223" w:lineRule="auto"/>
        <w:rPr>
          <w:sz w:val="18"/>
          <w:szCs w:val="18"/>
          <w:lang w:eastAsia="zh-CN"/>
        </w:rPr>
        <w:sectPr w:rsidR="00F80B47">
          <w:headerReference w:type="default" r:id="rId418"/>
          <w:pgSz w:w="10320" w:h="14568"/>
          <w:pgMar w:top="400" w:right="713" w:bottom="0" w:left="718" w:header="0" w:footer="0" w:gutter="0"/>
          <w:cols w:space="720"/>
        </w:sectPr>
      </w:pPr>
    </w:p>
    <w:p w14:paraId="171A85E3" w14:textId="77777777" w:rsidR="00F80B47" w:rsidRDefault="00F80B47">
      <w:pPr>
        <w:spacing w:line="298" w:lineRule="auto"/>
        <w:rPr>
          <w:lang w:eastAsia="zh-CN"/>
        </w:rPr>
      </w:pPr>
    </w:p>
    <w:p w14:paraId="6F8F1740" w14:textId="77777777" w:rsidR="00F80B47" w:rsidRDefault="00000000">
      <w:pPr>
        <w:pStyle w:val="a3"/>
        <w:spacing w:before="68" w:line="248" w:lineRule="auto"/>
        <w:ind w:left="23" w:right="91" w:hanging="1"/>
        <w:rPr>
          <w:lang w:eastAsia="zh-CN"/>
        </w:rPr>
      </w:pPr>
      <w:r>
        <w:rPr>
          <w:spacing w:val="1"/>
          <w:lang w:eastAsia="zh-CN"/>
        </w:rPr>
        <w:t>的规定以外，著作权由作者享有，但法人或者其他组织有权在其业务范围内</w:t>
      </w:r>
      <w:r>
        <w:rPr>
          <w:lang w:eastAsia="zh-CN"/>
        </w:rPr>
        <w:t xml:space="preserve">优先使用。作品完成 </w:t>
      </w:r>
      <w:r>
        <w:rPr>
          <w:spacing w:val="-1"/>
          <w:lang w:eastAsia="zh-CN"/>
        </w:rPr>
        <w:t>两年内，未经单位同意，作者不得许可第三人以与单位使用的相同方式使用该作品。</w:t>
      </w:r>
    </w:p>
    <w:p w14:paraId="5F7BF586" w14:textId="77777777" w:rsidR="00F80B47" w:rsidRDefault="00000000">
      <w:pPr>
        <w:pStyle w:val="a3"/>
        <w:spacing w:before="60" w:line="249" w:lineRule="auto"/>
        <w:ind w:left="25" w:right="23" w:firstLine="407"/>
        <w:rPr>
          <w:lang w:eastAsia="zh-CN"/>
        </w:rPr>
      </w:pPr>
      <w:r>
        <w:rPr>
          <w:spacing w:val="-7"/>
          <w:u w:val="single"/>
          <w:lang w:eastAsia="zh-CN"/>
        </w:rPr>
        <w:t>有下列情形之一的职务作品，</w:t>
      </w:r>
      <w:r>
        <w:rPr>
          <w:spacing w:val="-52"/>
          <w:u w:val="single"/>
          <w:lang w:eastAsia="zh-CN"/>
        </w:rPr>
        <w:t xml:space="preserve"> </w:t>
      </w:r>
      <w:r>
        <w:rPr>
          <w:spacing w:val="-7"/>
          <w:u w:val="single"/>
          <w:lang w:eastAsia="zh-CN"/>
        </w:rPr>
        <w:t>作者享有署名权，</w:t>
      </w:r>
      <w:r>
        <w:rPr>
          <w:spacing w:val="30"/>
          <w:u w:val="single"/>
          <w:lang w:eastAsia="zh-CN"/>
        </w:rPr>
        <w:t xml:space="preserve"> </w:t>
      </w:r>
      <w:r>
        <w:rPr>
          <w:spacing w:val="-7"/>
          <w:u w:val="single"/>
          <w:lang w:eastAsia="zh-CN"/>
        </w:rPr>
        <w:t>著作权的其他权利由法人或者其他组织享有，</w:t>
      </w:r>
      <w:r>
        <w:rPr>
          <w:lang w:eastAsia="zh-CN"/>
        </w:rPr>
        <w:t xml:space="preserve"> </w:t>
      </w:r>
      <w:r>
        <w:rPr>
          <w:spacing w:val="-8"/>
          <w:u w:val="single"/>
          <w:lang w:eastAsia="zh-CN"/>
        </w:rPr>
        <w:t>法人或者其他组织可以给予作者奖励：</w:t>
      </w:r>
      <w:r>
        <w:rPr>
          <w:spacing w:val="8"/>
          <w:u w:val="single"/>
          <w:lang w:eastAsia="zh-CN"/>
        </w:rPr>
        <w:t xml:space="preserve"> </w:t>
      </w:r>
    </w:p>
    <w:p w14:paraId="3186F883" w14:textId="77777777" w:rsidR="00F80B47" w:rsidRDefault="00000000">
      <w:pPr>
        <w:pStyle w:val="a3"/>
        <w:tabs>
          <w:tab w:val="left" w:pos="552"/>
        </w:tabs>
        <w:spacing w:before="57" w:line="249" w:lineRule="auto"/>
        <w:ind w:left="22" w:right="99" w:firstLine="401"/>
        <w:rPr>
          <w:lang w:eastAsia="zh-CN"/>
        </w:rPr>
      </w:pPr>
      <w:r>
        <w:rPr>
          <w:u w:val="single"/>
          <w:lang w:eastAsia="zh-CN"/>
        </w:rPr>
        <w:tab/>
      </w:r>
      <w:r>
        <w:rPr>
          <w:spacing w:val="-2"/>
          <w:u w:val="single"/>
          <w:lang w:eastAsia="zh-CN"/>
        </w:rPr>
        <w:t>（一）主要是利用法人或者其他组织的物质技术条件创作，并由法人或者其他组织</w:t>
      </w:r>
      <w:r>
        <w:rPr>
          <w:spacing w:val="-3"/>
          <w:u w:val="single"/>
          <w:lang w:eastAsia="zh-CN"/>
        </w:rPr>
        <w:t>承担责任</w:t>
      </w:r>
      <w:r>
        <w:rPr>
          <w:lang w:eastAsia="zh-CN"/>
        </w:rPr>
        <w:t xml:space="preserve"> </w:t>
      </w:r>
      <w:r>
        <w:rPr>
          <w:spacing w:val="-5"/>
          <w:u w:val="single"/>
          <w:lang w:eastAsia="zh-CN"/>
        </w:rPr>
        <w:t>的工程设计图、产品设计图、地图、计算机软件等职务作品；</w:t>
      </w:r>
      <w:r>
        <w:rPr>
          <w:spacing w:val="9"/>
          <w:u w:val="single"/>
          <w:lang w:eastAsia="zh-CN"/>
        </w:rPr>
        <w:t xml:space="preserve"> </w:t>
      </w:r>
    </w:p>
    <w:p w14:paraId="21F88379" w14:textId="77777777" w:rsidR="00F80B47" w:rsidRDefault="00000000">
      <w:pPr>
        <w:pStyle w:val="a3"/>
        <w:tabs>
          <w:tab w:val="left" w:pos="552"/>
        </w:tabs>
        <w:spacing w:before="57" w:line="224" w:lineRule="auto"/>
        <w:ind w:left="424"/>
        <w:rPr>
          <w:lang w:eastAsia="zh-CN"/>
        </w:rPr>
      </w:pPr>
      <w:r>
        <w:rPr>
          <w:u w:val="single"/>
          <w:lang w:eastAsia="zh-CN"/>
        </w:rPr>
        <w:tab/>
      </w:r>
      <w:r>
        <w:rPr>
          <w:spacing w:val="-8"/>
          <w:u w:val="single"/>
          <w:lang w:eastAsia="zh-CN"/>
        </w:rPr>
        <w:t>（二）</w:t>
      </w:r>
      <w:r>
        <w:rPr>
          <w:spacing w:val="-28"/>
          <w:u w:val="single"/>
          <w:lang w:eastAsia="zh-CN"/>
        </w:rPr>
        <w:t xml:space="preserve"> </w:t>
      </w:r>
      <w:r>
        <w:rPr>
          <w:spacing w:val="-8"/>
          <w:u w:val="single"/>
          <w:lang w:eastAsia="zh-CN"/>
        </w:rPr>
        <w:t>法律、行政法规规定或者合同约定著作权由法人或者其他组织享有的职务作品。</w:t>
      </w:r>
      <w:r>
        <w:rPr>
          <w:u w:val="single"/>
          <w:lang w:eastAsia="zh-CN"/>
        </w:rPr>
        <w:t xml:space="preserve"> </w:t>
      </w:r>
    </w:p>
    <w:p w14:paraId="55D8702E"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6B546987" w14:textId="77777777" w:rsidR="00F80B47" w:rsidRDefault="00F80B47">
      <w:pPr>
        <w:spacing w:line="281" w:lineRule="auto"/>
        <w:rPr>
          <w:lang w:eastAsia="zh-CN"/>
        </w:rPr>
      </w:pPr>
    </w:p>
    <w:p w14:paraId="2061519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5082BBFB" w14:textId="77777777" w:rsidR="00F80B47" w:rsidRDefault="00000000">
      <w:pPr>
        <w:spacing w:before="27" w:line="248" w:lineRule="auto"/>
        <w:ind w:left="12" w:right="87" w:hanging="6"/>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、根据我国著作权法，作者的署名权、修改权、保护作品完整权是著作权的一</w:t>
      </w:r>
      <w:r>
        <w:rPr>
          <w:rFonts w:ascii="宋体" w:eastAsia="宋体" w:hAnsi="宋体" w:cs="宋体"/>
          <w:spacing w:val="-2"/>
          <w:lang w:eastAsia="zh-CN"/>
        </w:rPr>
        <w:t>部分，他们的保护</w:t>
      </w:r>
      <w:r>
        <w:rPr>
          <w:rFonts w:ascii="宋体" w:eastAsia="宋体" w:hAnsi="宋体" w:cs="宋体"/>
          <w:lang w:eastAsia="zh-CN"/>
        </w:rPr>
        <w:t xml:space="preserve"> </w:t>
      </w:r>
      <w:r>
        <w:rPr>
          <w:rFonts w:ascii="宋体" w:eastAsia="宋体" w:hAnsi="宋体" w:cs="宋体"/>
          <w:spacing w:val="-11"/>
          <w:lang w:eastAsia="zh-CN"/>
        </w:rPr>
        <w:t>期限为（</w:t>
      </w:r>
      <w:r>
        <w:rPr>
          <w:rFonts w:ascii="Times New Roman" w:eastAsia="Times New Roman" w:hAnsi="Times New Roman" w:cs="Times New Roman"/>
          <w:spacing w:val="-11"/>
          <w:lang w:eastAsia="zh-CN"/>
        </w:rPr>
        <w:t>2</w:t>
      </w:r>
      <w:r>
        <w:rPr>
          <w:rFonts w:ascii="宋体" w:eastAsia="宋体" w:hAnsi="宋体" w:cs="宋体"/>
          <w:spacing w:val="-11"/>
          <w:lang w:eastAsia="zh-CN"/>
        </w:rPr>
        <w:t>）。</w:t>
      </w:r>
    </w:p>
    <w:p w14:paraId="42726EA4" w14:textId="77777777" w:rsidR="00F80B47" w:rsidRDefault="00000000">
      <w:pPr>
        <w:spacing w:before="60" w:line="221"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2</w:t>
      </w:r>
      <w:r>
        <w:rPr>
          <w:rFonts w:ascii="宋体" w:eastAsia="宋体" w:hAnsi="宋体" w:cs="宋体"/>
          <w:spacing w:val="-1"/>
        </w:rPr>
        <w:t>）</w:t>
      </w:r>
      <w:r>
        <w:rPr>
          <w:rFonts w:ascii="Times New Roman" w:eastAsia="Times New Roman" w:hAnsi="Times New Roman" w:cs="Times New Roman"/>
          <w:spacing w:val="-1"/>
        </w:rPr>
        <w:t xml:space="preserve">A.50 </w:t>
      </w:r>
      <w:r>
        <w:rPr>
          <w:rFonts w:ascii="宋体" w:eastAsia="宋体" w:hAnsi="宋体" w:cs="宋体"/>
          <w:spacing w:val="-1"/>
        </w:rPr>
        <w:t xml:space="preserve">年   </w:t>
      </w:r>
      <w:r>
        <w:rPr>
          <w:rFonts w:ascii="Times New Roman" w:eastAsia="Times New Roman" w:hAnsi="Times New Roman" w:cs="Times New Roman"/>
          <w:spacing w:val="-1"/>
        </w:rPr>
        <w:t xml:space="preserve">B.20 </w:t>
      </w:r>
      <w:r>
        <w:rPr>
          <w:rFonts w:ascii="宋体" w:eastAsia="宋体" w:hAnsi="宋体" w:cs="宋体"/>
          <w:spacing w:val="-1"/>
        </w:rPr>
        <w:t xml:space="preserve">年   </w:t>
      </w:r>
      <w:r>
        <w:rPr>
          <w:rFonts w:ascii="Times New Roman" w:eastAsia="Times New Roman" w:hAnsi="Times New Roman" w:cs="Times New Roman"/>
          <w:spacing w:val="-1"/>
        </w:rPr>
        <w:t>C.15</w:t>
      </w:r>
      <w:r>
        <w:rPr>
          <w:rFonts w:ascii="Times New Roman" w:eastAsia="Times New Roman" w:hAnsi="Times New Roman" w:cs="Times New Roman"/>
          <w:spacing w:val="26"/>
          <w:w w:val="101"/>
        </w:rPr>
        <w:t xml:space="preserve"> </w:t>
      </w:r>
      <w:r>
        <w:rPr>
          <w:rFonts w:ascii="宋体" w:eastAsia="宋体" w:hAnsi="宋体" w:cs="宋体"/>
          <w:spacing w:val="-1"/>
        </w:rPr>
        <w:t xml:space="preserve">年     </w:t>
      </w:r>
      <w:r>
        <w:rPr>
          <w:rFonts w:ascii="Times New Roman" w:eastAsia="Times New Roman" w:hAnsi="Times New Roman" w:cs="Times New Roman"/>
          <w:spacing w:val="-1"/>
        </w:rPr>
        <w:t>D.</w:t>
      </w:r>
      <w:r>
        <w:rPr>
          <w:rFonts w:ascii="宋体" w:eastAsia="宋体" w:hAnsi="宋体" w:cs="宋体"/>
          <w:spacing w:val="-1"/>
        </w:rPr>
        <w:t>不受限制</w:t>
      </w:r>
    </w:p>
    <w:p w14:paraId="3B0B56FB" w14:textId="77777777" w:rsidR="00F80B47" w:rsidRDefault="00000000">
      <w:pPr>
        <w:pStyle w:val="a3"/>
        <w:spacing w:before="61" w:line="229" w:lineRule="auto"/>
        <w:rPr>
          <w:lang w:eastAsia="zh-CN"/>
        </w:rPr>
      </w:pPr>
      <w:r>
        <w:rPr>
          <w:spacing w:val="1"/>
          <w:lang w:eastAsia="zh-CN"/>
        </w:rPr>
        <w:t>【答案】D</w:t>
      </w:r>
    </w:p>
    <w:p w14:paraId="3D14A703" w14:textId="488EF0BB"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w:t>
      </w:r>
    </w:p>
    <w:p w14:paraId="5C57F109" w14:textId="77777777" w:rsidR="00F80B47" w:rsidRDefault="00000000">
      <w:pPr>
        <w:pStyle w:val="a3"/>
        <w:spacing w:before="60" w:line="224" w:lineRule="auto"/>
        <w:ind w:left="130"/>
        <w:rPr>
          <w:lang w:eastAsia="zh-CN"/>
        </w:rPr>
      </w:pPr>
      <w:r>
        <w:rPr>
          <w:lang w:eastAsia="zh-CN"/>
        </w:rPr>
        <w:t>闪我国《著作权法》第二十条规定</w:t>
      </w:r>
      <w:r>
        <w:rPr>
          <w:u w:val="single" w:color="000000"/>
          <w:lang w:eastAsia="zh-CN"/>
          <w14:textOutline w14:w="3352" w14:cap="rnd" w14:cmpd="sng" w14:algn="ctr">
            <w14:solidFill>
              <w14:srgbClr w14:val="000000"/>
            </w14:solidFill>
            <w14:prstDash w14:val="solid"/>
            <w14:round/>
          </w14:textOutline>
        </w:rPr>
        <w:t>作者的署名权、修改权、</w:t>
      </w:r>
      <w:r>
        <w:rPr>
          <w:spacing w:val="-1"/>
          <w:u w:val="single" w:color="000000"/>
          <w:lang w:eastAsia="zh-CN"/>
          <w14:textOutline w14:w="3352" w14:cap="rnd" w14:cmpd="sng" w14:algn="ctr">
            <w14:solidFill>
              <w14:srgbClr w14:val="000000"/>
            </w14:solidFill>
            <w14:prstDash w14:val="solid"/>
            <w14:round/>
          </w14:textOutline>
        </w:rPr>
        <w:t>保护作品完整权的保护期不受限制。</w:t>
      </w:r>
    </w:p>
    <w:p w14:paraId="34C6C308" w14:textId="77777777" w:rsidR="00F80B47" w:rsidRDefault="00000000">
      <w:pPr>
        <w:pStyle w:val="a3"/>
        <w:spacing w:before="57" w:line="248" w:lineRule="auto"/>
        <w:ind w:left="8" w:right="82" w:firstLine="418"/>
        <w:rPr>
          <w:lang w:eastAsia="zh-CN"/>
        </w:rPr>
      </w:pPr>
      <w:r>
        <w:rPr>
          <w:color w:val="FF0000"/>
          <w:spacing w:val="-1"/>
          <w:u w:val="single" w:color="FF0000"/>
          <w:lang w:eastAsia="zh-CN"/>
          <w14:textOutline w14:w="3352" w14:cap="rnd" w14:cmpd="sng" w14:algn="ctr">
            <w14:solidFill>
              <w14:srgbClr w14:val="FF0000"/>
            </w14:solidFill>
            <w14:prstDash w14:val="solid"/>
            <w14:round/>
          </w14:textOutline>
        </w:rPr>
        <w:t>很多人都记得著作权的有效期是</w:t>
      </w:r>
      <w:r>
        <w:rPr>
          <w:color w:val="FF0000"/>
          <w:spacing w:val="-49"/>
          <w:u w:val="single"/>
          <w:lang w:eastAsia="zh-CN"/>
        </w:rPr>
        <w:t xml:space="preserve"> </w:t>
      </w:r>
      <w:r>
        <w:rPr>
          <w:color w:val="FF0000"/>
          <w:spacing w:val="-1"/>
          <w:u w:val="single" w:color="FF0000"/>
          <w:lang w:eastAsia="zh-CN"/>
          <w14:textOutline w14:w="3352" w14:cap="rnd" w14:cmpd="sng" w14:algn="ctr">
            <w14:solidFill>
              <w14:srgbClr w14:val="FF0000"/>
            </w14:solidFill>
            <w14:prstDash w14:val="solid"/>
            <w14:round/>
          </w14:textOutline>
        </w:rPr>
        <w:t>50</w:t>
      </w:r>
      <w:r>
        <w:rPr>
          <w:color w:val="FF0000"/>
          <w:spacing w:val="-43"/>
          <w:u w:val="single"/>
          <w:lang w:eastAsia="zh-CN"/>
        </w:rPr>
        <w:t xml:space="preserve"> </w:t>
      </w:r>
      <w:r>
        <w:rPr>
          <w:color w:val="FF0000"/>
          <w:spacing w:val="-1"/>
          <w:u w:val="single" w:color="FF0000"/>
          <w:lang w:eastAsia="zh-CN"/>
          <w14:textOutline w14:w="3352" w14:cap="rnd" w14:cmpd="sng" w14:algn="ctr">
            <w14:solidFill>
              <w14:srgbClr w14:val="FF0000"/>
            </w14:solidFill>
            <w14:prstDash w14:val="solid"/>
            <w14:round/>
          </w14:textOutline>
        </w:rPr>
        <w:t>年，但是发表</w:t>
      </w:r>
      <w:r>
        <w:rPr>
          <w:color w:val="FF0000"/>
          <w:spacing w:val="-2"/>
          <w:u w:val="single" w:color="FF0000"/>
          <w:lang w:eastAsia="zh-CN"/>
          <w14:textOutline w14:w="3352" w14:cap="rnd" w14:cmpd="sng" w14:algn="ctr">
            <w14:solidFill>
              <w14:srgbClr w14:val="FF0000"/>
            </w14:solidFill>
            <w14:prstDash w14:val="solid"/>
            <w14:round/>
          </w14:textOutline>
        </w:rPr>
        <w:t>权、署名权、修改权、保护作品完整权恰好</w:t>
      </w:r>
      <w:r>
        <w:rPr>
          <w:color w:val="FF0000"/>
          <w:lang w:eastAsia="zh-CN"/>
        </w:rPr>
        <w:t xml:space="preserve"> </w:t>
      </w:r>
      <w:r>
        <w:rPr>
          <w:color w:val="FF0000"/>
          <w:spacing w:val="-6"/>
          <w:u w:val="single" w:color="FF0000"/>
          <w:lang w:eastAsia="zh-CN"/>
          <w14:textOutline w14:w="3352" w14:cap="rnd" w14:cmpd="sng" w14:algn="ctr">
            <w14:solidFill>
              <w14:srgbClr w14:val="FF0000"/>
            </w14:solidFill>
            <w14:prstDash w14:val="solid"/>
            <w14:round/>
          </w14:textOutline>
        </w:rPr>
        <w:t>是前四项权利，即使时光流逝一万年，</w:t>
      </w:r>
      <w:r>
        <w:rPr>
          <w:color w:val="FF0000"/>
          <w:spacing w:val="-6"/>
          <w:u w:val="single"/>
          <w:lang w:eastAsia="zh-CN"/>
        </w:rPr>
        <w:t xml:space="preserve"> </w:t>
      </w:r>
      <w:r>
        <w:rPr>
          <w:color w:val="FF0000"/>
          <w:spacing w:val="-6"/>
          <w:u w:val="single" w:color="FF0000"/>
          <w:lang w:eastAsia="zh-CN"/>
          <w14:textOutline w14:w="3352" w14:cap="rnd" w14:cmpd="sng" w14:algn="ctr">
            <w14:solidFill>
              <w14:srgbClr w14:val="FF0000"/>
            </w14:solidFill>
            <w14:prstDash w14:val="solid"/>
            <w14:round/>
          </w14:textOutline>
        </w:rPr>
        <w:t>你也不能把李白的诗篇署成</w:t>
      </w:r>
      <w:r>
        <w:rPr>
          <w:color w:val="FF0000"/>
          <w:spacing w:val="-7"/>
          <w:u w:val="single" w:color="FF0000"/>
          <w:lang w:eastAsia="zh-CN"/>
          <w14:textOutline w14:w="3352" w14:cap="rnd" w14:cmpd="sng" w14:algn="ctr">
            <w14:solidFill>
              <w14:srgbClr w14:val="FF0000"/>
            </w14:solidFill>
            <w14:prstDash w14:val="solid"/>
            <w14:round/>
          </w14:textOutline>
        </w:rPr>
        <w:t>自己的名！</w:t>
      </w:r>
      <w:r>
        <w:rPr>
          <w:color w:val="FF0000"/>
          <w:u w:val="single"/>
          <w:lang w:eastAsia="zh-CN"/>
        </w:rPr>
        <w:t xml:space="preserve">  </w:t>
      </w:r>
    </w:p>
    <w:p w14:paraId="4834DEC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【点评】著作权法的知识，不难，必须得分</w:t>
      </w:r>
    </w:p>
    <w:p w14:paraId="2F543098" w14:textId="77777777" w:rsidR="00F80B47" w:rsidRDefault="00F80B47">
      <w:pPr>
        <w:spacing w:line="281" w:lineRule="auto"/>
        <w:rPr>
          <w:lang w:eastAsia="zh-CN"/>
        </w:rPr>
      </w:pPr>
    </w:p>
    <w:p w14:paraId="4BD9140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61E338F2" w14:textId="77777777" w:rsidR="00F80B47" w:rsidRDefault="00000000">
      <w:pPr>
        <w:spacing w:before="44" w:line="259" w:lineRule="auto"/>
        <w:ind w:left="425" w:right="513" w:hanging="416"/>
        <w:rPr>
          <w:rFonts w:ascii="宋体" w:eastAsia="宋体" w:hAnsi="宋体" w:cs="宋体"/>
          <w:lang w:eastAsia="zh-CN"/>
        </w:rPr>
      </w:pPr>
      <w:r>
        <w:rPr>
          <w:rFonts w:ascii="Times New Roman" w:eastAsia="Times New Roman" w:hAnsi="Times New Roman" w:cs="Times New Roman"/>
          <w:spacing w:val="-2"/>
          <w:sz w:val="18"/>
          <w:szCs w:val="18"/>
          <w:lang w:eastAsia="zh-CN"/>
        </w:rPr>
        <w:t>3</w:t>
      </w:r>
      <w:r>
        <w:rPr>
          <w:rFonts w:ascii="宋体" w:eastAsia="宋体" w:hAnsi="宋体" w:cs="宋体"/>
          <w:spacing w:val="-2"/>
          <w:sz w:val="18"/>
          <w:szCs w:val="18"/>
          <w:lang w:eastAsia="zh-CN"/>
        </w:rPr>
        <w:t>、某集成企业的软件著作权登记发表日期为</w:t>
      </w:r>
      <w:r>
        <w:rPr>
          <w:rFonts w:ascii="宋体" w:eastAsia="宋体" w:hAnsi="宋体" w:cs="宋体"/>
          <w:spacing w:val="-48"/>
          <w:sz w:val="18"/>
          <w:szCs w:val="18"/>
          <w:lang w:eastAsia="zh-CN"/>
        </w:rPr>
        <w:t xml:space="preserve"> </w:t>
      </w:r>
      <w:r>
        <w:rPr>
          <w:rFonts w:ascii="Times New Roman" w:eastAsia="Times New Roman" w:hAnsi="Times New Roman" w:cs="Times New Roman"/>
          <w:spacing w:val="-2"/>
          <w:sz w:val="18"/>
          <w:szCs w:val="18"/>
          <w:lang w:eastAsia="zh-CN"/>
        </w:rPr>
        <w:t xml:space="preserve">2013 </w:t>
      </w:r>
      <w:r>
        <w:rPr>
          <w:rFonts w:ascii="宋体" w:eastAsia="宋体" w:hAnsi="宋体" w:cs="宋体"/>
          <w:spacing w:val="-3"/>
          <w:sz w:val="18"/>
          <w:szCs w:val="18"/>
          <w:lang w:eastAsia="zh-CN"/>
        </w:rPr>
        <w:t>年</w:t>
      </w:r>
      <w:r>
        <w:rPr>
          <w:rFonts w:ascii="宋体" w:eastAsia="宋体" w:hAnsi="宋体" w:cs="宋体"/>
          <w:spacing w:val="-39"/>
          <w:sz w:val="18"/>
          <w:szCs w:val="18"/>
          <w:lang w:eastAsia="zh-CN"/>
        </w:rPr>
        <w:t xml:space="preserve"> </w:t>
      </w:r>
      <w:r>
        <w:rPr>
          <w:rFonts w:ascii="Times New Roman" w:eastAsia="Times New Roman" w:hAnsi="Times New Roman" w:cs="Times New Roman"/>
          <w:spacing w:val="-3"/>
          <w:sz w:val="18"/>
          <w:szCs w:val="18"/>
          <w:lang w:eastAsia="zh-CN"/>
        </w:rPr>
        <w:t xml:space="preserve">9 </w:t>
      </w:r>
      <w:r>
        <w:rPr>
          <w:rFonts w:ascii="宋体" w:eastAsia="宋体" w:hAnsi="宋体" w:cs="宋体"/>
          <w:spacing w:val="-3"/>
          <w:sz w:val="18"/>
          <w:szCs w:val="18"/>
          <w:lang w:eastAsia="zh-CN"/>
        </w:rPr>
        <w:t>月</w:t>
      </w:r>
      <w:r>
        <w:rPr>
          <w:rFonts w:ascii="宋体" w:eastAsia="宋体" w:hAnsi="宋体" w:cs="宋体"/>
          <w:spacing w:val="-45"/>
          <w:sz w:val="18"/>
          <w:szCs w:val="18"/>
          <w:lang w:eastAsia="zh-CN"/>
        </w:rPr>
        <w:t xml:space="preserve"> </w:t>
      </w:r>
      <w:r>
        <w:rPr>
          <w:rFonts w:ascii="Times New Roman" w:eastAsia="Times New Roman" w:hAnsi="Times New Roman" w:cs="Times New Roman"/>
          <w:spacing w:val="-3"/>
          <w:sz w:val="18"/>
          <w:szCs w:val="18"/>
          <w:lang w:eastAsia="zh-CN"/>
        </w:rPr>
        <w:t xml:space="preserve">30  </w:t>
      </w:r>
      <w:r>
        <w:rPr>
          <w:rFonts w:ascii="宋体" w:eastAsia="宋体" w:hAnsi="宋体" w:cs="宋体"/>
          <w:spacing w:val="-3"/>
          <w:sz w:val="18"/>
          <w:szCs w:val="18"/>
          <w:lang w:eastAsia="zh-CN"/>
        </w:rPr>
        <w:t>日，按照著作权法规定，</w:t>
      </w:r>
      <w:r>
        <w:rPr>
          <w:rFonts w:ascii="宋体" w:eastAsia="宋体" w:hAnsi="宋体" w:cs="宋体"/>
          <w:spacing w:val="-16"/>
          <w:sz w:val="18"/>
          <w:szCs w:val="18"/>
          <w:lang w:eastAsia="zh-CN"/>
        </w:rPr>
        <w:t xml:space="preserve"> </w:t>
      </w:r>
      <w:r>
        <w:rPr>
          <w:rFonts w:ascii="宋体" w:eastAsia="宋体" w:hAnsi="宋体" w:cs="宋体"/>
          <w:spacing w:val="-3"/>
          <w:sz w:val="18"/>
          <w:szCs w:val="18"/>
          <w:lang w:eastAsia="zh-CN"/>
        </w:rPr>
        <w:t>其权利保护期到（</w:t>
      </w:r>
      <w:r>
        <w:rPr>
          <w:rFonts w:ascii="Times New Roman" w:eastAsia="Times New Roman" w:hAnsi="Times New Roman" w:cs="Times New Roman"/>
          <w:spacing w:val="-3"/>
          <w:sz w:val="18"/>
          <w:szCs w:val="18"/>
          <w:lang w:eastAsia="zh-CN"/>
        </w:rPr>
        <w:t>3</w:t>
      </w:r>
      <w:r>
        <w:rPr>
          <w:rFonts w:ascii="宋体" w:eastAsia="宋体" w:hAnsi="宋体" w:cs="宋体"/>
          <w:spacing w:val="-3"/>
          <w:sz w:val="18"/>
          <w:szCs w:val="18"/>
          <w:lang w:eastAsia="zh-CN"/>
        </w:rPr>
        <w:t>）</w:t>
      </w:r>
      <w:r>
        <w:rPr>
          <w:rFonts w:ascii="宋体" w:eastAsia="宋体" w:hAnsi="宋体" w:cs="宋体"/>
          <w:sz w:val="18"/>
          <w:szCs w:val="18"/>
          <w:lang w:eastAsia="zh-CN"/>
        </w:rPr>
        <w:t xml:space="preserve"> </w:t>
      </w:r>
      <w:r>
        <w:rPr>
          <w:rFonts w:ascii="Times New Roman" w:eastAsia="Times New Roman" w:hAnsi="Times New Roman" w:cs="Times New Roman"/>
          <w:spacing w:val="-4"/>
          <w:lang w:eastAsia="zh-CN"/>
        </w:rPr>
        <w:t xml:space="preserve">A.2063 </w:t>
      </w:r>
      <w:r>
        <w:rPr>
          <w:rFonts w:ascii="宋体" w:eastAsia="宋体" w:hAnsi="宋体" w:cs="宋体"/>
          <w:spacing w:val="-4"/>
          <w:lang w:eastAsia="zh-CN"/>
        </w:rPr>
        <w:t>年</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12</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 xml:space="preserve">日   </w:t>
      </w:r>
      <w:r>
        <w:rPr>
          <w:rFonts w:ascii="Times New Roman" w:eastAsia="Times New Roman" w:hAnsi="Times New Roman" w:cs="Times New Roman"/>
          <w:spacing w:val="-4"/>
          <w:lang w:eastAsia="zh-CN"/>
        </w:rPr>
        <w:t xml:space="preserve">B.2063 </w:t>
      </w:r>
      <w:r>
        <w:rPr>
          <w:rFonts w:ascii="宋体" w:eastAsia="宋体" w:hAnsi="宋体" w:cs="宋体"/>
          <w:spacing w:val="-4"/>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9</w:t>
      </w:r>
      <w:r>
        <w:rPr>
          <w:rFonts w:ascii="Times New Roman" w:eastAsia="Times New Roman" w:hAnsi="Times New Roman" w:cs="Times New Roman"/>
          <w:spacing w:val="14"/>
          <w:lang w:eastAsia="zh-CN"/>
        </w:rPr>
        <w:t xml:space="preserve"> </w:t>
      </w:r>
      <w:r>
        <w:rPr>
          <w:rFonts w:ascii="宋体" w:eastAsia="宋体" w:hAnsi="宋体" w:cs="宋体"/>
          <w:spacing w:val="-4"/>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29  </w:t>
      </w:r>
      <w:r>
        <w:rPr>
          <w:rFonts w:ascii="宋体" w:eastAsia="宋体" w:hAnsi="宋体" w:cs="宋体"/>
          <w:spacing w:val="-4"/>
          <w:lang w:eastAsia="zh-CN"/>
        </w:rPr>
        <w:t>日</w:t>
      </w:r>
    </w:p>
    <w:p w14:paraId="650C9047" w14:textId="77777777" w:rsidR="00F80B47" w:rsidRDefault="00000000">
      <w:pPr>
        <w:spacing w:before="60" w:line="221" w:lineRule="auto"/>
        <w:ind w:left="431"/>
        <w:rPr>
          <w:rFonts w:ascii="宋体" w:eastAsia="宋体" w:hAnsi="宋体" w:cs="宋体"/>
        </w:rPr>
      </w:pPr>
      <w:r>
        <w:rPr>
          <w:rFonts w:ascii="Times New Roman" w:eastAsia="Times New Roman" w:hAnsi="Times New Roman" w:cs="Times New Roman"/>
          <w:spacing w:val="-4"/>
        </w:rPr>
        <w:t xml:space="preserve">C.2033 </w:t>
      </w:r>
      <w:r>
        <w:rPr>
          <w:rFonts w:ascii="宋体" w:eastAsia="宋体" w:hAnsi="宋体" w:cs="宋体"/>
          <w:spacing w:val="-4"/>
        </w:rPr>
        <w:t>年</w:t>
      </w:r>
      <w:r>
        <w:rPr>
          <w:rFonts w:ascii="宋体" w:eastAsia="宋体" w:hAnsi="宋体" w:cs="宋体"/>
          <w:spacing w:val="-28"/>
        </w:rPr>
        <w:t xml:space="preserve"> </w:t>
      </w:r>
      <w:r>
        <w:rPr>
          <w:rFonts w:ascii="Times New Roman" w:eastAsia="Times New Roman" w:hAnsi="Times New Roman" w:cs="Times New Roman"/>
          <w:spacing w:val="-4"/>
        </w:rPr>
        <w:t>12</w:t>
      </w:r>
      <w:r>
        <w:rPr>
          <w:rFonts w:ascii="Times New Roman" w:eastAsia="Times New Roman" w:hAnsi="Times New Roman" w:cs="Times New Roman"/>
          <w:spacing w:val="13"/>
          <w:w w:val="101"/>
        </w:rPr>
        <w:t xml:space="preserve"> </w:t>
      </w:r>
      <w:r>
        <w:rPr>
          <w:rFonts w:ascii="宋体" w:eastAsia="宋体" w:hAnsi="宋体" w:cs="宋体"/>
          <w:spacing w:val="-4"/>
        </w:rPr>
        <w:t>月</w:t>
      </w:r>
      <w:r>
        <w:rPr>
          <w:rFonts w:ascii="宋体" w:eastAsia="宋体" w:hAnsi="宋体" w:cs="宋体"/>
          <w:spacing w:val="-49"/>
        </w:rPr>
        <w:t xml:space="preserve"> </w:t>
      </w:r>
      <w:r>
        <w:rPr>
          <w:rFonts w:ascii="Times New Roman" w:eastAsia="Times New Roman" w:hAnsi="Times New Roman" w:cs="Times New Roman"/>
          <w:spacing w:val="-4"/>
        </w:rPr>
        <w:t xml:space="preserve">31  </w:t>
      </w:r>
      <w:r>
        <w:rPr>
          <w:rFonts w:ascii="宋体" w:eastAsia="宋体" w:hAnsi="宋体" w:cs="宋体"/>
          <w:spacing w:val="-4"/>
        </w:rPr>
        <w:t xml:space="preserve">日   </w:t>
      </w:r>
      <w:r>
        <w:rPr>
          <w:rFonts w:ascii="Times New Roman" w:eastAsia="Times New Roman" w:hAnsi="Times New Roman" w:cs="Times New Roman"/>
          <w:spacing w:val="-4"/>
        </w:rPr>
        <w:t xml:space="preserve">D.2033 </w:t>
      </w:r>
      <w:r>
        <w:rPr>
          <w:rFonts w:ascii="宋体" w:eastAsia="宋体" w:hAnsi="宋体" w:cs="宋体"/>
          <w:spacing w:val="-4"/>
        </w:rPr>
        <w:t>年</w:t>
      </w:r>
      <w:r>
        <w:rPr>
          <w:rFonts w:ascii="宋体" w:eastAsia="宋体" w:hAnsi="宋体" w:cs="宋体"/>
          <w:spacing w:val="-44"/>
        </w:rPr>
        <w:t xml:space="preserve"> </w:t>
      </w:r>
      <w:r>
        <w:rPr>
          <w:rFonts w:ascii="Times New Roman" w:eastAsia="Times New Roman" w:hAnsi="Times New Roman" w:cs="Times New Roman"/>
          <w:spacing w:val="-4"/>
        </w:rPr>
        <w:t>9</w:t>
      </w:r>
      <w:r>
        <w:rPr>
          <w:rFonts w:ascii="Times New Roman" w:eastAsia="Times New Roman" w:hAnsi="Times New Roman" w:cs="Times New Roman"/>
          <w:spacing w:val="14"/>
        </w:rPr>
        <w:t xml:space="preserve"> </w:t>
      </w:r>
      <w:r>
        <w:rPr>
          <w:rFonts w:ascii="宋体" w:eastAsia="宋体" w:hAnsi="宋体" w:cs="宋体"/>
          <w:spacing w:val="-4"/>
        </w:rPr>
        <w:t>月</w:t>
      </w:r>
      <w:r>
        <w:rPr>
          <w:rFonts w:ascii="宋体" w:eastAsia="宋体" w:hAnsi="宋体" w:cs="宋体"/>
          <w:spacing w:val="-48"/>
        </w:rPr>
        <w:t xml:space="preserve"> </w:t>
      </w:r>
      <w:r>
        <w:rPr>
          <w:rFonts w:ascii="Times New Roman" w:eastAsia="Times New Roman" w:hAnsi="Times New Roman" w:cs="Times New Roman"/>
          <w:spacing w:val="-4"/>
        </w:rPr>
        <w:t xml:space="preserve">29  </w:t>
      </w:r>
      <w:r>
        <w:rPr>
          <w:rFonts w:ascii="宋体" w:eastAsia="宋体" w:hAnsi="宋体" w:cs="宋体"/>
          <w:spacing w:val="-4"/>
        </w:rPr>
        <w:t>日</w:t>
      </w:r>
    </w:p>
    <w:p w14:paraId="2E07D101" w14:textId="77777777" w:rsidR="00F80B47" w:rsidRDefault="00000000">
      <w:pPr>
        <w:pStyle w:val="a3"/>
        <w:spacing w:before="62" w:line="229" w:lineRule="auto"/>
      </w:pPr>
      <w:r>
        <w:rPr>
          <w:spacing w:val="1"/>
        </w:rPr>
        <w:t>【答案】A</w:t>
      </w:r>
    </w:p>
    <w:p w14:paraId="7CE9EBB3" w14:textId="77777777" w:rsidR="00F80B47" w:rsidRDefault="00000000">
      <w:pPr>
        <w:pStyle w:val="a3"/>
        <w:spacing w:before="51" w:line="274"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此题考察的是著作权法的内容，必须掌握，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5043826" w14:textId="77777777" w:rsidR="00F80B47" w:rsidRDefault="00000000">
      <w:pPr>
        <w:pStyle w:val="a3"/>
        <w:spacing w:line="224" w:lineRule="auto"/>
        <w:ind w:left="11"/>
        <w:rPr>
          <w:lang w:eastAsia="zh-CN"/>
        </w:rPr>
      </w:pPr>
      <w:r>
        <w:rPr>
          <w:spacing w:val="-10"/>
          <w:lang w:eastAsia="zh-CN"/>
        </w:rPr>
        <w:t>软件著作权保护期限为</w:t>
      </w:r>
      <w:r>
        <w:rPr>
          <w:spacing w:val="-34"/>
          <w:lang w:eastAsia="zh-CN"/>
        </w:rPr>
        <w:t xml:space="preserve"> </w:t>
      </w:r>
      <w:r>
        <w:rPr>
          <w:spacing w:val="-10"/>
          <w:lang w:eastAsia="zh-CN"/>
        </w:rPr>
        <w:t>50</w:t>
      </w:r>
      <w:r>
        <w:rPr>
          <w:spacing w:val="-43"/>
          <w:lang w:eastAsia="zh-CN"/>
        </w:rPr>
        <w:t xml:space="preserve"> </w:t>
      </w:r>
      <w:r>
        <w:rPr>
          <w:spacing w:val="-10"/>
          <w:lang w:eastAsia="zh-CN"/>
        </w:rPr>
        <w:t>年（第</w:t>
      </w:r>
      <w:r>
        <w:rPr>
          <w:spacing w:val="-49"/>
          <w:lang w:eastAsia="zh-CN"/>
        </w:rPr>
        <w:t xml:space="preserve"> </w:t>
      </w:r>
      <w:r>
        <w:rPr>
          <w:spacing w:val="-10"/>
          <w:lang w:eastAsia="zh-CN"/>
        </w:rPr>
        <w:t>50</w:t>
      </w:r>
      <w:r>
        <w:rPr>
          <w:spacing w:val="-43"/>
          <w:lang w:eastAsia="zh-CN"/>
        </w:rPr>
        <w:t xml:space="preserve"> </w:t>
      </w:r>
      <w:r>
        <w:rPr>
          <w:spacing w:val="-10"/>
          <w:lang w:eastAsia="zh-CN"/>
        </w:rPr>
        <w:t>年</w:t>
      </w:r>
      <w:r>
        <w:rPr>
          <w:spacing w:val="-38"/>
          <w:lang w:eastAsia="zh-CN"/>
        </w:rPr>
        <w:t xml:space="preserve"> </w:t>
      </w:r>
      <w:r>
        <w:rPr>
          <w:spacing w:val="-10"/>
          <w:lang w:eastAsia="zh-CN"/>
        </w:rPr>
        <w:t>12</w:t>
      </w:r>
      <w:r>
        <w:rPr>
          <w:spacing w:val="-34"/>
          <w:lang w:eastAsia="zh-CN"/>
        </w:rPr>
        <w:t xml:space="preserve"> </w:t>
      </w:r>
      <w:r>
        <w:rPr>
          <w:spacing w:val="-10"/>
          <w:lang w:eastAsia="zh-CN"/>
        </w:rPr>
        <w:t>月</w:t>
      </w:r>
      <w:r>
        <w:rPr>
          <w:spacing w:val="-44"/>
          <w:lang w:eastAsia="zh-CN"/>
        </w:rPr>
        <w:t xml:space="preserve"> </w:t>
      </w:r>
      <w:r>
        <w:rPr>
          <w:spacing w:val="-10"/>
          <w:lang w:eastAsia="zh-CN"/>
        </w:rPr>
        <w:t>31 日）。</w:t>
      </w:r>
    </w:p>
    <w:p w14:paraId="7DEAE909" w14:textId="77777777" w:rsidR="00F80B47" w:rsidRDefault="00000000">
      <w:pPr>
        <w:pStyle w:val="a3"/>
        <w:spacing w:before="58" w:line="221" w:lineRule="auto"/>
        <w:ind w:left="15"/>
        <w:rPr>
          <w:lang w:eastAsia="zh-CN"/>
        </w:rPr>
      </w:pPr>
      <w:r>
        <w:rPr>
          <w:spacing w:val="-1"/>
          <w:lang w:eastAsia="zh-CN"/>
        </w:rPr>
        <w:t>除署名权、修改权没有保护期限限制外，其它都是</w:t>
      </w:r>
      <w:r>
        <w:rPr>
          <w:spacing w:val="-43"/>
          <w:lang w:eastAsia="zh-CN"/>
        </w:rPr>
        <w:t xml:space="preserve"> </w:t>
      </w:r>
      <w:r>
        <w:rPr>
          <w:spacing w:val="-1"/>
          <w:lang w:eastAsia="zh-CN"/>
        </w:rPr>
        <w:t>50</w:t>
      </w:r>
      <w:r>
        <w:rPr>
          <w:spacing w:val="-43"/>
          <w:lang w:eastAsia="zh-CN"/>
        </w:rPr>
        <w:t xml:space="preserve"> </w:t>
      </w:r>
      <w:r>
        <w:rPr>
          <w:spacing w:val="-1"/>
          <w:lang w:eastAsia="zh-CN"/>
        </w:rPr>
        <w:t>年</w:t>
      </w:r>
    </w:p>
    <w:p w14:paraId="37FAF94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【点评】之前考过，比较简单，必须得分啊</w:t>
      </w:r>
    </w:p>
    <w:p w14:paraId="323AE2B4" w14:textId="77777777" w:rsidR="00F80B47" w:rsidRDefault="00F80B47">
      <w:pPr>
        <w:spacing w:line="281" w:lineRule="auto"/>
        <w:rPr>
          <w:lang w:eastAsia="zh-CN"/>
        </w:rPr>
      </w:pPr>
    </w:p>
    <w:p w14:paraId="1817E42B"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30</w:t>
      </w:r>
    </w:p>
    <w:p w14:paraId="6798F1C0"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7"/>
          <w:lang w:eastAsia="zh-CN"/>
        </w:rPr>
        <w:t>4</w:t>
      </w:r>
      <w:r>
        <w:rPr>
          <w:rFonts w:ascii="宋体" w:eastAsia="宋体" w:hAnsi="宋体" w:cs="宋体"/>
          <w:spacing w:val="-7"/>
          <w:lang w:eastAsia="zh-CN"/>
        </w:rPr>
        <w:t>、（</w:t>
      </w:r>
      <w:r>
        <w:rPr>
          <w:rFonts w:ascii="Times New Roman" w:eastAsia="Times New Roman" w:hAnsi="Times New Roman" w:cs="Times New Roman"/>
          <w:spacing w:val="-7"/>
          <w:lang w:eastAsia="zh-CN"/>
        </w:rPr>
        <w:t>4</w:t>
      </w:r>
      <w:r>
        <w:rPr>
          <w:rFonts w:ascii="宋体" w:eastAsia="宋体" w:hAnsi="宋体" w:cs="宋体"/>
          <w:spacing w:val="-7"/>
          <w:lang w:eastAsia="zh-CN"/>
        </w:rPr>
        <w:t>）不受《著作权法》保护。</w:t>
      </w:r>
    </w:p>
    <w:p w14:paraId="717F526D" w14:textId="77777777" w:rsidR="00F80B47" w:rsidRDefault="00000000">
      <w:pPr>
        <w:spacing w:before="62" w:line="248" w:lineRule="auto"/>
        <w:ind w:left="10" w:right="87" w:hanging="1"/>
        <w:rPr>
          <w:rFonts w:ascii="宋体" w:eastAsia="宋体" w:hAnsi="宋体" w:cs="宋体"/>
          <w:lang w:eastAsia="zh-CN"/>
        </w:rPr>
      </w:pPr>
      <w:r>
        <w:rPr>
          <w:rFonts w:ascii="宋体" w:eastAsia="宋体" w:hAnsi="宋体" w:cs="宋体"/>
          <w:spacing w:val="-2"/>
          <w:lang w:eastAsia="zh-CN"/>
        </w:rPr>
        <w:t xml:space="preserve">①文字作品 ②口述作品 ③音乐、戏剧、曲艺 </w:t>
      </w:r>
      <w:r>
        <w:rPr>
          <w:rFonts w:ascii="宋体" w:eastAsia="宋体" w:hAnsi="宋体" w:cs="宋体"/>
          <w:spacing w:val="-3"/>
          <w:lang w:eastAsia="zh-CN"/>
        </w:rPr>
        <w:t>④摄影作品</w:t>
      </w:r>
      <w:r>
        <w:rPr>
          <w:rFonts w:ascii="宋体" w:eastAsia="宋体" w:hAnsi="宋体" w:cs="宋体"/>
          <w:spacing w:val="-46"/>
          <w:lang w:eastAsia="zh-CN"/>
        </w:rPr>
        <w:t xml:space="preserve"> </w:t>
      </w:r>
      <w:r>
        <w:rPr>
          <w:rFonts w:ascii="宋体" w:eastAsia="宋体" w:hAnsi="宋体" w:cs="宋体"/>
          <w:spacing w:val="-3"/>
          <w:lang w:eastAsia="zh-CN"/>
        </w:rPr>
        <w:t>⑤计算机软件 ⑥时事新闻 ⑦通用表格</w:t>
      </w:r>
      <w:r>
        <w:rPr>
          <w:rFonts w:ascii="宋体" w:eastAsia="宋体" w:hAnsi="宋体" w:cs="宋体"/>
          <w:lang w:eastAsia="zh-CN"/>
        </w:rPr>
        <w:t xml:space="preserve"> </w:t>
      </w:r>
      <w:r>
        <w:rPr>
          <w:rFonts w:ascii="宋体" w:eastAsia="宋体" w:hAnsi="宋体" w:cs="宋体"/>
          <w:spacing w:val="-2"/>
          <w:lang w:eastAsia="zh-CN"/>
        </w:rPr>
        <w:t>和公式</w:t>
      </w:r>
    </w:p>
    <w:p w14:paraId="3C8A0D38" w14:textId="77777777" w:rsidR="00F80B47" w:rsidRDefault="00000000">
      <w:pPr>
        <w:spacing w:before="60" w:line="218" w:lineRule="auto"/>
        <w:ind w:left="16"/>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4</w:t>
      </w:r>
      <w:r>
        <w:rPr>
          <w:rFonts w:ascii="宋体" w:eastAsia="宋体" w:hAnsi="宋体" w:cs="宋体"/>
          <w:spacing w:val="-2"/>
        </w:rPr>
        <w:t>）</w:t>
      </w:r>
      <w:r>
        <w:rPr>
          <w:rFonts w:ascii="Times New Roman" w:eastAsia="Times New Roman" w:hAnsi="Times New Roman" w:cs="Times New Roman"/>
          <w:spacing w:val="-2"/>
        </w:rPr>
        <w:t>A.</w:t>
      </w:r>
      <w:r>
        <w:rPr>
          <w:rFonts w:ascii="宋体" w:eastAsia="宋体" w:hAnsi="宋体" w:cs="宋体"/>
          <w:spacing w:val="-2"/>
        </w:rPr>
        <w:t>②⑥⑦</w:t>
      </w:r>
      <w:r>
        <w:rPr>
          <w:rFonts w:ascii="宋体" w:eastAsia="宋体" w:hAnsi="宋体" w:cs="宋体"/>
          <w:spacing w:val="34"/>
        </w:rPr>
        <w:t xml:space="preserve">  </w:t>
      </w:r>
      <w:r>
        <w:rPr>
          <w:rFonts w:ascii="Times New Roman" w:eastAsia="Times New Roman" w:hAnsi="Times New Roman" w:cs="Times New Roman"/>
          <w:spacing w:val="-2"/>
        </w:rPr>
        <w:t>B.</w:t>
      </w:r>
      <w:r>
        <w:rPr>
          <w:rFonts w:ascii="宋体" w:eastAsia="宋体" w:hAnsi="宋体" w:cs="宋体"/>
          <w:spacing w:val="-2"/>
        </w:rPr>
        <w:t>②⑤⑥</w:t>
      </w:r>
      <w:r>
        <w:rPr>
          <w:rFonts w:ascii="宋体" w:eastAsia="宋体" w:hAnsi="宋体" w:cs="宋体"/>
          <w:spacing w:val="31"/>
        </w:rPr>
        <w:t xml:space="preserve">  </w:t>
      </w:r>
      <w:r>
        <w:rPr>
          <w:rFonts w:ascii="Times New Roman" w:eastAsia="Times New Roman" w:hAnsi="Times New Roman" w:cs="Times New Roman"/>
          <w:spacing w:val="-2"/>
        </w:rPr>
        <w:t>C.</w:t>
      </w:r>
      <w:r>
        <w:rPr>
          <w:rFonts w:ascii="宋体" w:eastAsia="宋体" w:hAnsi="宋体" w:cs="宋体"/>
          <w:spacing w:val="-2"/>
        </w:rPr>
        <w:t>⑥⑦</w:t>
      </w:r>
      <w:r>
        <w:rPr>
          <w:rFonts w:ascii="宋体" w:eastAsia="宋体" w:hAnsi="宋体" w:cs="宋体"/>
          <w:spacing w:val="29"/>
        </w:rPr>
        <w:t xml:space="preserve">  </w:t>
      </w:r>
      <w:r>
        <w:rPr>
          <w:rFonts w:ascii="Times New Roman" w:eastAsia="Times New Roman" w:hAnsi="Times New Roman" w:cs="Times New Roman"/>
          <w:spacing w:val="-2"/>
        </w:rPr>
        <w:t>D.</w:t>
      </w:r>
      <w:r>
        <w:rPr>
          <w:rFonts w:ascii="宋体" w:eastAsia="宋体" w:hAnsi="宋体" w:cs="宋体"/>
          <w:spacing w:val="-2"/>
        </w:rPr>
        <w:t>③⑤</w:t>
      </w:r>
    </w:p>
    <w:p w14:paraId="1729ED4C" w14:textId="77777777" w:rsidR="00F80B47" w:rsidRDefault="00000000">
      <w:pPr>
        <w:pStyle w:val="a3"/>
        <w:spacing w:before="63" w:line="229" w:lineRule="auto"/>
        <w:rPr>
          <w:lang w:eastAsia="zh-CN"/>
        </w:rPr>
      </w:pPr>
      <w:r>
        <w:rPr>
          <w:spacing w:val="1"/>
          <w:lang w:eastAsia="zh-CN"/>
        </w:rPr>
        <w:t>【答案】C</w:t>
      </w:r>
    </w:p>
    <w:p w14:paraId="3E8128D1" w14:textId="2EB60B2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w:t>
      </w:r>
    </w:p>
    <w:p w14:paraId="7C07BA35" w14:textId="77777777" w:rsidR="00F80B47" w:rsidRDefault="00000000">
      <w:pPr>
        <w:pStyle w:val="a3"/>
        <w:spacing w:before="61" w:line="249" w:lineRule="auto"/>
        <w:ind w:left="11" w:firstLine="432"/>
        <w:rPr>
          <w:lang w:eastAsia="zh-CN"/>
        </w:rPr>
      </w:pPr>
      <w:r>
        <w:rPr>
          <w:spacing w:val="1"/>
          <w:lang w:eastAsia="zh-CN"/>
        </w:rPr>
        <w:t>第三条  本法所称的作品，包括以下列形式创作的文学、艺术和自然</w:t>
      </w:r>
      <w:r>
        <w:rPr>
          <w:lang w:eastAsia="zh-CN"/>
        </w:rPr>
        <w:t xml:space="preserve">科学、社会科学、工程  </w:t>
      </w:r>
      <w:r>
        <w:rPr>
          <w:spacing w:val="-16"/>
          <w:lang w:eastAsia="zh-CN"/>
        </w:rPr>
        <w:t>技术等作品</w:t>
      </w:r>
      <w:r>
        <w:rPr>
          <w:spacing w:val="-56"/>
          <w:lang w:eastAsia="zh-CN"/>
        </w:rPr>
        <w:t>：（</w:t>
      </w:r>
      <w:r>
        <w:rPr>
          <w:spacing w:val="-16"/>
          <w:lang w:eastAsia="zh-CN"/>
        </w:rPr>
        <w:t>一）文字作品</w:t>
      </w:r>
      <w:r>
        <w:rPr>
          <w:spacing w:val="-56"/>
          <w:lang w:eastAsia="zh-CN"/>
        </w:rPr>
        <w:t>；（</w:t>
      </w:r>
      <w:r>
        <w:rPr>
          <w:spacing w:val="-16"/>
          <w:lang w:eastAsia="zh-CN"/>
        </w:rPr>
        <w:t>二）</w:t>
      </w:r>
      <w:r>
        <w:rPr>
          <w:spacing w:val="-25"/>
          <w:lang w:eastAsia="zh-CN"/>
        </w:rPr>
        <w:t xml:space="preserve"> </w:t>
      </w:r>
      <w:r>
        <w:rPr>
          <w:spacing w:val="-16"/>
          <w:lang w:eastAsia="zh-CN"/>
        </w:rPr>
        <w:t>口述作品</w:t>
      </w:r>
      <w:r>
        <w:rPr>
          <w:spacing w:val="-56"/>
          <w:lang w:eastAsia="zh-CN"/>
        </w:rPr>
        <w:t>；（</w:t>
      </w:r>
      <w:r>
        <w:rPr>
          <w:spacing w:val="-16"/>
          <w:lang w:eastAsia="zh-CN"/>
        </w:rPr>
        <w:t>三）</w:t>
      </w:r>
      <w:r>
        <w:rPr>
          <w:spacing w:val="-51"/>
          <w:lang w:eastAsia="zh-CN"/>
        </w:rPr>
        <w:t xml:space="preserve"> </w:t>
      </w:r>
      <w:r>
        <w:rPr>
          <w:spacing w:val="-16"/>
          <w:lang w:eastAsia="zh-CN"/>
        </w:rPr>
        <w:t>音乐、戏剧、曲艺、舞蹈、杂技艺术作</w:t>
      </w:r>
      <w:r>
        <w:rPr>
          <w:spacing w:val="-17"/>
          <w:lang w:eastAsia="zh-CN"/>
        </w:rPr>
        <w:t>品</w:t>
      </w:r>
      <w:r>
        <w:rPr>
          <w:spacing w:val="37"/>
          <w:lang w:eastAsia="zh-CN"/>
        </w:rPr>
        <w:t xml:space="preserve"> </w:t>
      </w:r>
      <w:r>
        <w:rPr>
          <w:spacing w:val="-17"/>
          <w:lang w:eastAsia="zh-CN"/>
        </w:rPr>
        <w:t>（四）</w:t>
      </w:r>
    </w:p>
    <w:p w14:paraId="4F7F6CC1" w14:textId="77777777" w:rsidR="00F80B47" w:rsidRDefault="00F80B47">
      <w:pPr>
        <w:spacing w:line="248" w:lineRule="auto"/>
        <w:rPr>
          <w:lang w:eastAsia="zh-CN"/>
        </w:rPr>
      </w:pPr>
    </w:p>
    <w:p w14:paraId="667BF85C"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F3CFDE" w14:textId="4FC2DF8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07A4772" w14:textId="77777777" w:rsidR="00F80B47" w:rsidRDefault="00F80B47">
      <w:pPr>
        <w:spacing w:line="223" w:lineRule="auto"/>
        <w:rPr>
          <w:sz w:val="18"/>
          <w:szCs w:val="18"/>
          <w:lang w:eastAsia="zh-CN"/>
        </w:rPr>
        <w:sectPr w:rsidR="00F80B47">
          <w:headerReference w:type="default" r:id="rId419"/>
          <w:pgSz w:w="10320" w:h="14568"/>
          <w:pgMar w:top="400" w:right="633" w:bottom="0" w:left="718" w:header="0" w:footer="0" w:gutter="0"/>
          <w:cols w:space="720"/>
        </w:sectPr>
      </w:pPr>
    </w:p>
    <w:p w14:paraId="1E13CB6A" w14:textId="77777777" w:rsidR="00F80B47" w:rsidRDefault="00F80B47">
      <w:pPr>
        <w:spacing w:line="297" w:lineRule="auto"/>
        <w:rPr>
          <w:lang w:eastAsia="zh-CN"/>
        </w:rPr>
      </w:pPr>
    </w:p>
    <w:p w14:paraId="786F63AB" w14:textId="77777777" w:rsidR="00F80B47" w:rsidRDefault="00000000">
      <w:pPr>
        <w:pStyle w:val="a3"/>
        <w:spacing w:before="68" w:line="258" w:lineRule="auto"/>
        <w:ind w:left="11" w:firstLine="12"/>
        <w:jc w:val="both"/>
        <w:rPr>
          <w:lang w:eastAsia="zh-CN"/>
        </w:rPr>
      </w:pPr>
      <w:r>
        <w:rPr>
          <w:spacing w:val="-7"/>
          <w:lang w:eastAsia="zh-CN"/>
        </w:rPr>
        <w:t>美术、建筑作品</w:t>
      </w:r>
      <w:r>
        <w:rPr>
          <w:spacing w:val="-13"/>
          <w:lang w:eastAsia="zh-CN"/>
        </w:rPr>
        <w:t>；</w:t>
      </w:r>
      <w:r>
        <w:rPr>
          <w:spacing w:val="98"/>
          <w:lang w:eastAsia="zh-CN"/>
        </w:rPr>
        <w:t xml:space="preserve"> </w:t>
      </w:r>
      <w:r>
        <w:rPr>
          <w:spacing w:val="-13"/>
          <w:lang w:eastAsia="zh-CN"/>
        </w:rPr>
        <w:t>（</w:t>
      </w:r>
      <w:r>
        <w:rPr>
          <w:spacing w:val="-7"/>
          <w:lang w:eastAsia="zh-CN"/>
        </w:rPr>
        <w:t>五）摄影作品</w:t>
      </w:r>
      <w:r>
        <w:rPr>
          <w:spacing w:val="-13"/>
          <w:lang w:eastAsia="zh-CN"/>
        </w:rPr>
        <w:t>；（</w:t>
      </w:r>
      <w:r>
        <w:rPr>
          <w:spacing w:val="-7"/>
          <w:lang w:eastAsia="zh-CN"/>
        </w:rPr>
        <w:t>六）电影作品和以类似</w:t>
      </w:r>
      <w:r>
        <w:rPr>
          <w:spacing w:val="-8"/>
          <w:lang w:eastAsia="zh-CN"/>
        </w:rPr>
        <w:t>摄制电影的方法创作的作品</w:t>
      </w:r>
      <w:r>
        <w:rPr>
          <w:spacing w:val="-13"/>
          <w:lang w:eastAsia="zh-CN"/>
        </w:rPr>
        <w:t>；（</w:t>
      </w:r>
      <w:r>
        <w:rPr>
          <w:spacing w:val="-8"/>
          <w:lang w:eastAsia="zh-CN"/>
        </w:rPr>
        <w:t>七）</w:t>
      </w:r>
      <w:r>
        <w:rPr>
          <w:lang w:eastAsia="zh-CN"/>
        </w:rPr>
        <w:t xml:space="preserve"> </w:t>
      </w:r>
      <w:r>
        <w:rPr>
          <w:spacing w:val="-6"/>
          <w:lang w:eastAsia="zh-CN"/>
        </w:rPr>
        <w:t>工程设计图、产品设计图、地图、示意图等图形作品和模型</w:t>
      </w:r>
      <w:r>
        <w:rPr>
          <w:spacing w:val="-7"/>
          <w:lang w:eastAsia="zh-CN"/>
        </w:rPr>
        <w:t>作品</w:t>
      </w:r>
      <w:r>
        <w:rPr>
          <w:spacing w:val="-10"/>
          <w:lang w:eastAsia="zh-CN"/>
        </w:rPr>
        <w:t>；（</w:t>
      </w:r>
      <w:r>
        <w:rPr>
          <w:spacing w:val="-7"/>
          <w:lang w:eastAsia="zh-CN"/>
        </w:rPr>
        <w:t>八）计算机软件</w:t>
      </w:r>
      <w:r>
        <w:rPr>
          <w:spacing w:val="-10"/>
          <w:lang w:eastAsia="zh-CN"/>
        </w:rPr>
        <w:t>；（</w:t>
      </w:r>
      <w:r>
        <w:rPr>
          <w:spacing w:val="-7"/>
          <w:lang w:eastAsia="zh-CN"/>
        </w:rPr>
        <w:t>九）法律、</w:t>
      </w:r>
      <w:r>
        <w:rPr>
          <w:spacing w:val="2"/>
          <w:lang w:eastAsia="zh-CN"/>
        </w:rPr>
        <w:t xml:space="preserve"> </w:t>
      </w:r>
      <w:r>
        <w:rPr>
          <w:spacing w:val="-2"/>
          <w:lang w:eastAsia="zh-CN"/>
        </w:rPr>
        <w:t>行政法规规定的其他作品。</w:t>
      </w:r>
    </w:p>
    <w:p w14:paraId="644F7FDE" w14:textId="77777777" w:rsidR="00F80B47" w:rsidRDefault="00000000">
      <w:pPr>
        <w:pStyle w:val="a3"/>
        <w:spacing w:before="57" w:line="260" w:lineRule="auto"/>
        <w:ind w:left="8" w:firstLine="536"/>
        <w:jc w:val="both"/>
        <w:rPr>
          <w:lang w:eastAsia="zh-CN"/>
        </w:rPr>
      </w:pPr>
      <w:r>
        <w:rPr>
          <w:spacing w:val="-6"/>
          <w:lang w:eastAsia="zh-CN"/>
        </w:rPr>
        <w:t>第五条  本法不适用于</w:t>
      </w:r>
      <w:r>
        <w:rPr>
          <w:spacing w:val="-27"/>
          <w:lang w:eastAsia="zh-CN"/>
        </w:rPr>
        <w:t>：（</w:t>
      </w:r>
      <w:r>
        <w:rPr>
          <w:spacing w:val="-6"/>
          <w:lang w:eastAsia="zh-CN"/>
        </w:rPr>
        <w:t>一）法律、法规， 国家机关的决议、决定、命令和其他具有立法、</w:t>
      </w:r>
      <w:r>
        <w:rPr>
          <w:lang w:eastAsia="zh-CN"/>
        </w:rPr>
        <w:t xml:space="preserve"> </w:t>
      </w:r>
      <w:r>
        <w:rPr>
          <w:spacing w:val="-6"/>
          <w:lang w:eastAsia="zh-CN"/>
        </w:rPr>
        <w:t>行政、司法性质的文件，及其官方正式译文</w:t>
      </w:r>
      <w:r>
        <w:rPr>
          <w:spacing w:val="-16"/>
          <w:lang w:eastAsia="zh-CN"/>
        </w:rPr>
        <w:t>；（</w:t>
      </w:r>
      <w:r>
        <w:rPr>
          <w:spacing w:val="-7"/>
          <w:lang w:eastAsia="zh-CN"/>
        </w:rPr>
        <w:t>二）</w:t>
      </w:r>
      <w:r>
        <w:rPr>
          <w:spacing w:val="49"/>
          <w:lang w:eastAsia="zh-CN"/>
        </w:rPr>
        <w:t xml:space="preserve"> </w:t>
      </w:r>
      <w:r>
        <w:rPr>
          <w:spacing w:val="-7"/>
          <w:lang w:eastAsia="zh-CN"/>
        </w:rPr>
        <w:t>时事新闻</w:t>
      </w:r>
      <w:r>
        <w:rPr>
          <w:spacing w:val="-16"/>
          <w:lang w:eastAsia="zh-CN"/>
        </w:rPr>
        <w:t>；（</w:t>
      </w:r>
      <w:r>
        <w:rPr>
          <w:spacing w:val="-7"/>
          <w:lang w:eastAsia="zh-CN"/>
        </w:rPr>
        <w:t>三）历法、通用数表、通用表格</w:t>
      </w:r>
      <w:r>
        <w:rPr>
          <w:lang w:eastAsia="zh-CN"/>
        </w:rPr>
        <w:t xml:space="preserve"> </w:t>
      </w:r>
      <w:r>
        <w:rPr>
          <w:spacing w:val="-6"/>
          <w:lang w:eastAsia="zh-CN"/>
        </w:rPr>
        <w:t>和公式。</w:t>
      </w:r>
    </w:p>
    <w:p w14:paraId="58E96574" w14:textId="77777777" w:rsidR="00F80B47" w:rsidRDefault="00000000">
      <w:pPr>
        <w:pStyle w:val="a3"/>
        <w:tabs>
          <w:tab w:val="left" w:pos="105"/>
        </w:tabs>
        <w:spacing w:before="4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CE5EC02" w14:textId="77777777" w:rsidR="00F80B47" w:rsidRDefault="00F80B47">
      <w:pPr>
        <w:spacing w:line="282" w:lineRule="auto"/>
        <w:rPr>
          <w:lang w:eastAsia="zh-CN"/>
        </w:rPr>
      </w:pPr>
    </w:p>
    <w:p w14:paraId="6B9BCC89"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53028C5E" w14:textId="77777777" w:rsidR="00F80B47" w:rsidRDefault="00000000">
      <w:pPr>
        <w:spacing w:before="29" w:line="221" w:lineRule="auto"/>
        <w:ind w:left="12"/>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、关于知识产权，以下说法不正确的是（</w:t>
      </w:r>
      <w:r>
        <w:rPr>
          <w:rFonts w:ascii="Times New Roman" w:eastAsia="Times New Roman" w:hAnsi="Times New Roman" w:cs="Times New Roman"/>
          <w:spacing w:val="-4"/>
          <w:lang w:eastAsia="zh-CN"/>
        </w:rPr>
        <w:t>5</w:t>
      </w:r>
      <w:r>
        <w:rPr>
          <w:rFonts w:ascii="宋体" w:eastAsia="宋体" w:hAnsi="宋体" w:cs="宋体"/>
          <w:spacing w:val="-4"/>
          <w:lang w:eastAsia="zh-CN"/>
        </w:rPr>
        <w:t>）。</w:t>
      </w:r>
    </w:p>
    <w:p w14:paraId="23CFE1DE" w14:textId="77777777" w:rsidR="00F80B47" w:rsidRDefault="00000000">
      <w:pPr>
        <w:spacing w:before="62" w:line="247" w:lineRule="auto"/>
        <w:ind w:left="633" w:right="1716"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知识产权具有一定的有效期限，超过法定期</w:t>
      </w:r>
      <w:r>
        <w:rPr>
          <w:rFonts w:ascii="宋体" w:eastAsia="宋体" w:hAnsi="宋体" w:cs="宋体"/>
          <w:spacing w:val="-1"/>
          <w:lang w:eastAsia="zh-CN"/>
        </w:rPr>
        <w:t>限后，就成为社会共同财富</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著作权、专利权、商标权皆属于知识产权范畴</w:t>
      </w:r>
    </w:p>
    <w:p w14:paraId="7918D4D1" w14:textId="77777777" w:rsidR="00F80B47" w:rsidRDefault="00000000">
      <w:pPr>
        <w:spacing w:before="62" w:line="247" w:lineRule="auto"/>
        <w:ind w:left="634" w:right="156"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知识产权具有跨地域性，一旦在某国取得产权承认和保护，那么在域</w:t>
      </w:r>
      <w:r>
        <w:rPr>
          <w:rFonts w:ascii="宋体" w:eastAsia="宋体" w:hAnsi="宋体" w:cs="宋体"/>
          <w:spacing w:val="-1"/>
          <w:lang w:eastAsia="zh-CN"/>
        </w:rPr>
        <w:t>外将具有同等效力</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发明、文学和艺术作品等智力创造，都可被认为是知识产权</w:t>
      </w:r>
    </w:p>
    <w:p w14:paraId="48A94798" w14:textId="77777777" w:rsidR="00F80B47" w:rsidRDefault="00000000">
      <w:pPr>
        <w:pStyle w:val="a3"/>
        <w:spacing w:before="61" w:line="229" w:lineRule="auto"/>
        <w:rPr>
          <w:lang w:eastAsia="zh-CN"/>
        </w:rPr>
      </w:pPr>
      <w:r>
        <w:rPr>
          <w:spacing w:val="1"/>
          <w:lang w:eastAsia="zh-CN"/>
        </w:rPr>
        <w:t>【答案】C</w:t>
      </w:r>
    </w:p>
    <w:p w14:paraId="212C5AD4" w14:textId="18D5B89F" w:rsidR="00F80B47" w:rsidRDefault="00000000">
      <w:pPr>
        <w:pStyle w:val="a3"/>
        <w:spacing w:before="52" w:line="221"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此题考察的是知识产权，</w:t>
      </w:r>
    </w:p>
    <w:p w14:paraId="3DA52ADE" w14:textId="77777777" w:rsidR="00F80B47" w:rsidRDefault="00000000">
      <w:pPr>
        <w:pStyle w:val="a3"/>
        <w:spacing w:before="60" w:line="261" w:lineRule="auto"/>
        <w:ind w:left="9" w:right="79" w:firstLine="420"/>
        <w:jc w:val="both"/>
        <w:rPr>
          <w:lang w:eastAsia="zh-CN"/>
        </w:rPr>
      </w:pPr>
      <w:r>
        <w:rPr>
          <w:spacing w:val="-5"/>
          <w:lang w:eastAsia="zh-CN"/>
        </w:rPr>
        <w:t>世界知识产权组织（W</w:t>
      </w:r>
      <w:r>
        <w:rPr>
          <w:spacing w:val="-50"/>
          <w:lang w:eastAsia="zh-CN"/>
        </w:rPr>
        <w:t xml:space="preserve"> </w:t>
      </w:r>
      <w:r>
        <w:rPr>
          <w:spacing w:val="-5"/>
          <w:lang w:eastAsia="zh-CN"/>
        </w:rPr>
        <w:t>IP0）将知识产权解释为：基于智力的创造性活动所产生的权利。广义的</w:t>
      </w:r>
      <w:r>
        <w:rPr>
          <w:lang w:eastAsia="zh-CN"/>
        </w:rPr>
        <w:t xml:space="preserve"> </w:t>
      </w:r>
      <w:r>
        <w:rPr>
          <w:spacing w:val="-2"/>
          <w:lang w:eastAsia="zh-CN"/>
        </w:rPr>
        <w:t>知识产权从权利类型来说，包括著作权、专利权、商标权和其他知识产权。</w:t>
      </w:r>
      <w:r>
        <w:rPr>
          <w:spacing w:val="33"/>
          <w:lang w:eastAsia="zh-CN"/>
        </w:rPr>
        <w:t xml:space="preserve"> </w:t>
      </w:r>
      <w:r>
        <w:rPr>
          <w:spacing w:val="-2"/>
          <w:u w:val="single"/>
          <w:lang w:eastAsia="zh-CN"/>
        </w:rPr>
        <w:t>狭</w:t>
      </w:r>
      <w:r>
        <w:rPr>
          <w:spacing w:val="-3"/>
          <w:u w:val="single"/>
          <w:lang w:eastAsia="zh-CN"/>
        </w:rPr>
        <w:t>义的知识产权是指</w:t>
      </w:r>
      <w:r>
        <w:rPr>
          <w:lang w:eastAsia="zh-CN"/>
        </w:rPr>
        <w:t xml:space="preserve"> </w:t>
      </w:r>
      <w:r>
        <w:rPr>
          <w:spacing w:val="-6"/>
          <w:u w:val="single"/>
          <w:lang w:eastAsia="zh-CN"/>
        </w:rPr>
        <w:t>由著作权（含邻接权）、专利权和商标权三个部分组成的传统知识产权， 涉及的对象有作品、发明</w:t>
      </w:r>
      <w:r>
        <w:rPr>
          <w:lang w:eastAsia="zh-CN"/>
        </w:rPr>
        <w:t xml:space="preserve"> </w:t>
      </w:r>
      <w:r>
        <w:rPr>
          <w:spacing w:val="-1"/>
          <w:u w:val="single"/>
          <w:lang w:eastAsia="zh-CN"/>
        </w:rPr>
        <w:t>创造和商标。知识产权有一定的有效期限，无法永远存续</w:t>
      </w:r>
      <w:r>
        <w:rPr>
          <w:spacing w:val="-1"/>
          <w:lang w:eastAsia="zh-CN"/>
        </w:rPr>
        <w:t>。</w:t>
      </w:r>
    </w:p>
    <w:p w14:paraId="046A54CD" w14:textId="77777777" w:rsidR="00F80B47" w:rsidRDefault="00000000">
      <w:pPr>
        <w:pStyle w:val="a3"/>
        <w:spacing w:before="61" w:line="221" w:lineRule="auto"/>
        <w:ind w:left="5"/>
        <w:rPr>
          <w:lang w:eastAsia="zh-CN"/>
        </w:rPr>
      </w:pPr>
      <w:r>
        <w:rPr>
          <w:spacing w:val="-2"/>
          <w:lang w:eastAsia="zh-CN"/>
        </w:rPr>
        <w:t>根据知识产权的上述概念可知，选项</w:t>
      </w:r>
      <w:r>
        <w:rPr>
          <w:spacing w:val="-19"/>
          <w:lang w:eastAsia="zh-CN"/>
        </w:rPr>
        <w:t xml:space="preserve"> </w:t>
      </w:r>
      <w:r>
        <w:rPr>
          <w:spacing w:val="-2"/>
          <w:lang w:eastAsia="zh-CN"/>
        </w:rPr>
        <w:t>C</w:t>
      </w:r>
      <w:r>
        <w:rPr>
          <w:spacing w:val="-36"/>
          <w:lang w:eastAsia="zh-CN"/>
        </w:rPr>
        <w:t xml:space="preserve"> </w:t>
      </w:r>
      <w:r>
        <w:rPr>
          <w:spacing w:val="-2"/>
          <w:lang w:eastAsia="zh-CN"/>
        </w:rPr>
        <w:t>的说法是不正确的，因此应选</w:t>
      </w:r>
      <w:r>
        <w:rPr>
          <w:spacing w:val="-45"/>
          <w:lang w:eastAsia="zh-CN"/>
        </w:rPr>
        <w:t xml:space="preserve"> </w:t>
      </w:r>
      <w:r>
        <w:rPr>
          <w:spacing w:val="-2"/>
          <w:lang w:eastAsia="zh-CN"/>
        </w:rPr>
        <w:t>C。</w:t>
      </w:r>
    </w:p>
    <w:p w14:paraId="7E440141"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1F11114" w14:textId="77777777" w:rsidR="00F80B47" w:rsidRDefault="00F80B47">
      <w:pPr>
        <w:spacing w:line="282" w:lineRule="auto"/>
        <w:rPr>
          <w:lang w:eastAsia="zh-CN"/>
        </w:rPr>
      </w:pPr>
    </w:p>
    <w:p w14:paraId="6828E67C" w14:textId="77777777" w:rsidR="00F80B47" w:rsidRDefault="00000000">
      <w:pPr>
        <w:pStyle w:val="a3"/>
        <w:spacing w:before="78"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w:t>
      </w:r>
    </w:p>
    <w:p w14:paraId="041F020F" w14:textId="77777777" w:rsidR="00F80B47" w:rsidRDefault="00000000">
      <w:pPr>
        <w:spacing w:before="31" w:line="247" w:lineRule="auto"/>
        <w:ind w:left="11" w:right="94"/>
        <w:rPr>
          <w:rFonts w:ascii="宋体" w:eastAsia="宋体" w:hAnsi="宋体" w:cs="宋体"/>
          <w:lang w:eastAsia="zh-CN"/>
        </w:rPr>
      </w:pPr>
      <w:r>
        <w:rPr>
          <w:rFonts w:ascii="Times New Roman" w:eastAsia="Times New Roman" w:hAnsi="Times New Roman" w:cs="Times New Roman"/>
          <w:spacing w:val="-2"/>
          <w:lang w:eastAsia="zh-CN"/>
        </w:rPr>
        <w:t>6</w:t>
      </w:r>
      <w:r>
        <w:rPr>
          <w:rFonts w:ascii="宋体" w:eastAsia="宋体" w:hAnsi="宋体" w:cs="宋体"/>
          <w:spacing w:val="-2"/>
          <w:lang w:eastAsia="zh-CN"/>
        </w:rPr>
        <w:t>、依照《中华人民共和国合同法》，委托开发完成的发明创造，除当事人另有约定的以外，申请</w:t>
      </w:r>
      <w:r>
        <w:rPr>
          <w:rFonts w:ascii="宋体" w:eastAsia="宋体" w:hAnsi="宋体" w:cs="宋体"/>
          <w:spacing w:val="16"/>
          <w:lang w:eastAsia="zh-CN"/>
        </w:rPr>
        <w:t xml:space="preserve"> </w:t>
      </w:r>
      <w:r>
        <w:rPr>
          <w:rFonts w:ascii="宋体" w:eastAsia="宋体" w:hAnsi="宋体" w:cs="宋体"/>
          <w:spacing w:val="-7"/>
          <w:lang w:eastAsia="zh-CN"/>
        </w:rPr>
        <w:t>专利的权利属于（</w:t>
      </w:r>
      <w:r>
        <w:rPr>
          <w:rFonts w:ascii="Times New Roman" w:eastAsia="Times New Roman" w:hAnsi="Times New Roman" w:cs="Times New Roman"/>
          <w:spacing w:val="-7"/>
          <w:lang w:eastAsia="zh-CN"/>
        </w:rPr>
        <w:t>6</w:t>
      </w:r>
      <w:r>
        <w:rPr>
          <w:rFonts w:ascii="宋体" w:eastAsia="宋体" w:hAnsi="宋体" w:cs="宋体"/>
          <w:spacing w:val="-7"/>
          <w:lang w:eastAsia="zh-CN"/>
        </w:rPr>
        <w:t>）。</w:t>
      </w:r>
    </w:p>
    <w:p w14:paraId="349EB937"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研究开发人员   </w:t>
      </w:r>
      <w:r>
        <w:rPr>
          <w:rFonts w:ascii="Times New Roman" w:eastAsia="Times New Roman" w:hAnsi="Times New Roman" w:cs="Times New Roman"/>
          <w:lang w:eastAsia="zh-CN"/>
        </w:rPr>
        <w:t>B.</w:t>
      </w:r>
      <w:r>
        <w:rPr>
          <w:rFonts w:ascii="宋体" w:eastAsia="宋体" w:hAnsi="宋体" w:cs="宋体"/>
          <w:lang w:eastAsia="zh-CN"/>
        </w:rPr>
        <w:t xml:space="preserve">委托人   </w:t>
      </w:r>
      <w:r>
        <w:rPr>
          <w:rFonts w:ascii="Times New Roman" w:eastAsia="Times New Roman" w:hAnsi="Times New Roman" w:cs="Times New Roman"/>
          <w:lang w:eastAsia="zh-CN"/>
        </w:rPr>
        <w:t>C.</w:t>
      </w:r>
      <w:r>
        <w:rPr>
          <w:rFonts w:ascii="宋体" w:eastAsia="宋体" w:hAnsi="宋体" w:cs="宋体"/>
          <w:lang w:eastAsia="zh-CN"/>
        </w:rPr>
        <w:t>开发人与委</w:t>
      </w:r>
      <w:r>
        <w:rPr>
          <w:rFonts w:ascii="宋体" w:eastAsia="宋体" w:hAnsi="宋体" w:cs="宋体"/>
          <w:spacing w:val="-1"/>
          <w:lang w:eastAsia="zh-CN"/>
        </w:rPr>
        <w:t xml:space="preserve">托人共有    </w:t>
      </w:r>
      <w:r>
        <w:rPr>
          <w:rFonts w:ascii="Times New Roman" w:eastAsia="Times New Roman" w:hAnsi="Times New Roman" w:cs="Times New Roman"/>
          <w:spacing w:val="-1"/>
          <w:lang w:eastAsia="zh-CN"/>
        </w:rPr>
        <w:t>D.</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国家所有</w:t>
      </w:r>
    </w:p>
    <w:p w14:paraId="48343C8F" w14:textId="77777777" w:rsidR="00F80B47" w:rsidRDefault="00000000">
      <w:pPr>
        <w:pStyle w:val="a3"/>
        <w:spacing w:before="62" w:line="229" w:lineRule="auto"/>
        <w:rPr>
          <w:lang w:eastAsia="zh-CN"/>
        </w:rPr>
      </w:pPr>
      <w:r>
        <w:rPr>
          <w:spacing w:val="1"/>
          <w:lang w:eastAsia="zh-CN"/>
        </w:rPr>
        <w:t>【答案】A</w:t>
      </w:r>
    </w:p>
    <w:p w14:paraId="17042207" w14:textId="5A18781D"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149A257C" w14:textId="77777777" w:rsidR="00F80B47" w:rsidRDefault="00000000">
      <w:pPr>
        <w:pStyle w:val="a3"/>
        <w:spacing w:before="60" w:line="248" w:lineRule="auto"/>
        <w:ind w:left="11" w:right="108" w:firstLine="412"/>
        <w:rPr>
          <w:lang w:eastAsia="zh-CN"/>
        </w:rPr>
      </w:pPr>
      <w:r>
        <w:rPr>
          <w:spacing w:val="1"/>
          <w:lang w:eastAsia="zh-CN"/>
        </w:rPr>
        <w:t>《合同法》第三百三十九条规定：委托开发完成的发明创造，</w:t>
      </w:r>
      <w:r>
        <w:rPr>
          <w:lang w:eastAsia="zh-CN"/>
        </w:rPr>
        <w:t xml:space="preserve">除当事人另有约定的以外，申 </w:t>
      </w:r>
      <w:r>
        <w:rPr>
          <w:spacing w:val="-1"/>
          <w:lang w:eastAsia="zh-CN"/>
        </w:rPr>
        <w:t>请专利的权利属于研究开发人。研究开发人取得专利权的，委托人可以免费实施该专利。</w:t>
      </w:r>
    </w:p>
    <w:p w14:paraId="789CCFB3"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2D8F512" w14:textId="77777777" w:rsidR="00F80B47" w:rsidRDefault="00F80B47">
      <w:pPr>
        <w:spacing w:line="282" w:lineRule="auto"/>
        <w:rPr>
          <w:lang w:eastAsia="zh-CN"/>
        </w:rPr>
      </w:pPr>
    </w:p>
    <w:p w14:paraId="483E94DF"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23E206FB" w14:textId="77777777" w:rsidR="00F80B47" w:rsidRDefault="00000000">
      <w:pPr>
        <w:spacing w:before="30" w:line="256" w:lineRule="auto"/>
        <w:ind w:left="9" w:right="79"/>
        <w:rPr>
          <w:rFonts w:ascii="宋体" w:eastAsia="宋体" w:hAnsi="宋体" w:cs="宋体"/>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公民为完成法人或者其它组织工作任务所创作的作品</w:t>
      </w:r>
      <w:r>
        <w:rPr>
          <w:rFonts w:ascii="宋体" w:eastAsia="宋体" w:hAnsi="宋体" w:cs="宋体"/>
          <w:spacing w:val="-3"/>
          <w:lang w:eastAsia="zh-CN"/>
        </w:rPr>
        <w:t>是职务作品，对于主要是利用法人或者其它</w:t>
      </w:r>
      <w:r>
        <w:rPr>
          <w:rFonts w:ascii="宋体" w:eastAsia="宋体" w:hAnsi="宋体" w:cs="宋体"/>
          <w:lang w:eastAsia="zh-CN"/>
        </w:rPr>
        <w:t xml:space="preserve"> 组织的物质技术条件创作，并由法人或者其它组织承担责任的工程设计图、产品设计图、地</w:t>
      </w:r>
      <w:r>
        <w:rPr>
          <w:rFonts w:ascii="宋体" w:eastAsia="宋体" w:hAnsi="宋体" w:cs="宋体"/>
          <w:spacing w:val="-1"/>
          <w:lang w:eastAsia="zh-CN"/>
        </w:rPr>
        <w:t>图，</w:t>
      </w:r>
      <w:r>
        <w:rPr>
          <w:rFonts w:ascii="宋体" w:eastAsia="宋体" w:hAnsi="宋体" w:cs="宋体"/>
          <w:lang w:eastAsia="zh-CN"/>
        </w:rPr>
        <w:t xml:space="preserve"> </w:t>
      </w:r>
      <w:r>
        <w:rPr>
          <w:rFonts w:ascii="宋体" w:eastAsia="宋体" w:hAnsi="宋体" w:cs="宋体"/>
          <w:spacing w:val="-7"/>
          <w:lang w:eastAsia="zh-CN"/>
        </w:rPr>
        <w:t>计算机软件等职务作品，其</w:t>
      </w:r>
      <w:r>
        <w:rPr>
          <w:rFonts w:ascii="宋体" w:eastAsia="宋体" w:hAnsi="宋体" w:cs="宋体"/>
          <w:spacing w:val="-7"/>
          <w:u w:val="single"/>
          <w:lang w:eastAsia="zh-CN"/>
        </w:rPr>
        <w:t>（</w:t>
      </w:r>
      <w:r>
        <w:rPr>
          <w:rFonts w:ascii="Times New Roman" w:eastAsia="Times New Roman" w:hAnsi="Times New Roman" w:cs="Times New Roman"/>
          <w:spacing w:val="-7"/>
          <w:u w:val="single"/>
          <w:lang w:eastAsia="zh-CN"/>
        </w:rPr>
        <w:t>7</w:t>
      </w:r>
      <w:r>
        <w:rPr>
          <w:rFonts w:ascii="宋体" w:eastAsia="宋体" w:hAnsi="宋体" w:cs="宋体"/>
          <w:spacing w:val="-7"/>
          <w:u w:val="single"/>
          <w:lang w:eastAsia="zh-CN"/>
        </w:rPr>
        <w:t>）</w:t>
      </w:r>
      <w:r>
        <w:rPr>
          <w:rFonts w:ascii="宋体" w:eastAsia="宋体" w:hAnsi="宋体" w:cs="宋体"/>
          <w:spacing w:val="-7"/>
          <w:lang w:eastAsia="zh-CN"/>
        </w:rPr>
        <w:t>。</w:t>
      </w:r>
    </w:p>
    <w:p w14:paraId="3132881A"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作者享有著作权                 </w:t>
      </w:r>
      <w:r>
        <w:rPr>
          <w:rFonts w:ascii="Times New Roman" w:eastAsia="Times New Roman" w:hAnsi="Times New Roman" w:cs="Times New Roman"/>
          <w:lang w:eastAsia="zh-CN"/>
        </w:rPr>
        <w:t>B.</w:t>
      </w:r>
      <w:r>
        <w:rPr>
          <w:rFonts w:ascii="宋体" w:eastAsia="宋体" w:hAnsi="宋体" w:cs="宋体"/>
          <w:lang w:eastAsia="zh-CN"/>
        </w:rPr>
        <w:t>作者享有署名权</w:t>
      </w:r>
    </w:p>
    <w:p w14:paraId="7A9C1AC5"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法人或者其他组织享有著作权     </w:t>
      </w:r>
      <w:r>
        <w:rPr>
          <w:rFonts w:ascii="Times New Roman" w:eastAsia="Times New Roman" w:hAnsi="Times New Roman" w:cs="Times New Roman"/>
          <w:lang w:eastAsia="zh-CN"/>
        </w:rPr>
        <w:t>D.</w:t>
      </w:r>
      <w:r>
        <w:rPr>
          <w:rFonts w:ascii="宋体" w:eastAsia="宋体" w:hAnsi="宋体" w:cs="宋体"/>
          <w:lang w:eastAsia="zh-CN"/>
        </w:rPr>
        <w:t>法人或者其它组</w:t>
      </w:r>
      <w:r>
        <w:rPr>
          <w:rFonts w:ascii="宋体" w:eastAsia="宋体" w:hAnsi="宋体" w:cs="宋体"/>
          <w:spacing w:val="-1"/>
          <w:lang w:eastAsia="zh-CN"/>
        </w:rPr>
        <w:t>织享有署名权</w:t>
      </w:r>
    </w:p>
    <w:p w14:paraId="51BBE2CA" w14:textId="77777777" w:rsidR="00F80B47" w:rsidRDefault="00F80B47">
      <w:pPr>
        <w:spacing w:line="253" w:lineRule="auto"/>
        <w:rPr>
          <w:lang w:eastAsia="zh-CN"/>
        </w:rPr>
      </w:pPr>
    </w:p>
    <w:p w14:paraId="2FF83687"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0509608" w14:textId="0207319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E98AB91" w14:textId="77777777" w:rsidR="00F80B47" w:rsidRDefault="00F80B47">
      <w:pPr>
        <w:spacing w:line="223" w:lineRule="auto"/>
        <w:rPr>
          <w:sz w:val="18"/>
          <w:szCs w:val="18"/>
          <w:lang w:eastAsia="zh-CN"/>
        </w:rPr>
        <w:sectPr w:rsidR="00F80B47">
          <w:headerReference w:type="default" r:id="rId420"/>
          <w:pgSz w:w="10320" w:h="14568"/>
          <w:pgMar w:top="400" w:right="640" w:bottom="0" w:left="718" w:header="0" w:footer="0" w:gutter="0"/>
          <w:cols w:space="720"/>
        </w:sectPr>
      </w:pPr>
    </w:p>
    <w:p w14:paraId="11FA9A6B" w14:textId="77777777" w:rsidR="00F80B47" w:rsidRDefault="00F80B47">
      <w:pPr>
        <w:spacing w:line="299" w:lineRule="auto"/>
        <w:rPr>
          <w:lang w:eastAsia="zh-CN"/>
        </w:rPr>
      </w:pPr>
    </w:p>
    <w:p w14:paraId="5602ABF3" w14:textId="77777777" w:rsidR="00F80B47" w:rsidRDefault="00000000">
      <w:pPr>
        <w:pStyle w:val="a3"/>
        <w:spacing w:before="68" w:line="229" w:lineRule="auto"/>
        <w:rPr>
          <w:lang w:eastAsia="zh-CN"/>
        </w:rPr>
      </w:pPr>
      <w:r>
        <w:rPr>
          <w:spacing w:val="1"/>
          <w:lang w:eastAsia="zh-CN"/>
        </w:rPr>
        <w:t>【答案】B</w:t>
      </w:r>
    </w:p>
    <w:p w14:paraId="3F8B6225" w14:textId="77777777" w:rsidR="00F80B47" w:rsidRDefault="00000000">
      <w:pPr>
        <w:pStyle w:val="a3"/>
        <w:spacing w:before="51" w:line="221" w:lineRule="auto"/>
        <w:rPr>
          <w:lang w:eastAsia="zh-CN"/>
        </w:rPr>
      </w:pPr>
      <w:r>
        <w:rPr>
          <w:spacing w:val="2"/>
          <w:lang w:eastAsia="zh-CN"/>
        </w:rPr>
        <w:t>【解析】P486</w:t>
      </w:r>
      <w:r>
        <w:rPr>
          <w:spacing w:val="2"/>
          <w:u w:val="single" w:color="000000"/>
          <w:lang w:eastAsia="zh-CN"/>
          <w14:textOutline w14:w="3352" w14:cap="rnd" w14:cmpd="sng" w14:algn="ctr">
            <w14:solidFill>
              <w14:srgbClr w14:val="000000"/>
            </w14:solidFill>
            <w14:prstDash w14:val="solid"/>
            <w14:round/>
          </w14:textOutline>
        </w:rPr>
        <w:t>此题考察的是著作权法，必须掌握，必考</w:t>
      </w:r>
    </w:p>
    <w:p w14:paraId="6140E940" w14:textId="77777777" w:rsidR="00F80B47" w:rsidRDefault="00000000">
      <w:pPr>
        <w:pStyle w:val="a3"/>
        <w:spacing w:before="60" w:line="249" w:lineRule="auto"/>
        <w:ind w:left="5" w:right="86" w:firstLine="5"/>
        <w:rPr>
          <w:lang w:eastAsia="zh-CN"/>
        </w:rPr>
      </w:pPr>
      <w:r>
        <w:rPr>
          <w:spacing w:val="-3"/>
          <w:lang w:eastAsia="zh-CN"/>
        </w:rPr>
        <w:t>有下列情形之一的职务作品，</w:t>
      </w:r>
      <w:r>
        <w:rPr>
          <w:spacing w:val="62"/>
          <w:lang w:eastAsia="zh-CN"/>
        </w:rPr>
        <w:t xml:space="preserve"> </w:t>
      </w:r>
      <w:r>
        <w:rPr>
          <w:color w:val="FF0000"/>
          <w:spacing w:val="-3"/>
          <w:u w:val="single" w:color="FF0000"/>
          <w:lang w:eastAsia="zh-CN"/>
          <w14:textOutline w14:w="3352" w14:cap="rnd" w14:cmpd="sng" w14:algn="ctr">
            <w14:solidFill>
              <w14:srgbClr w14:val="FF0000"/>
            </w14:solidFill>
            <w14:prstDash w14:val="solid"/>
            <w14:round/>
          </w14:textOutline>
        </w:rPr>
        <w:t>作者享有署名权，著作权的其他权利由法人或者其他组织享有</w:t>
      </w:r>
      <w:r>
        <w:rPr>
          <w:spacing w:val="-3"/>
          <w:lang w:eastAsia="zh-CN"/>
        </w:rPr>
        <w:t>，法</w:t>
      </w:r>
      <w:r>
        <w:rPr>
          <w:lang w:eastAsia="zh-CN"/>
        </w:rPr>
        <w:t xml:space="preserve"> </w:t>
      </w:r>
      <w:r>
        <w:rPr>
          <w:spacing w:val="-2"/>
          <w:lang w:eastAsia="zh-CN"/>
        </w:rPr>
        <w:t>人或者其他组织可以给予作者奖励：</w:t>
      </w:r>
    </w:p>
    <w:p w14:paraId="124124DA" w14:textId="77777777" w:rsidR="00F80B47" w:rsidRDefault="00000000">
      <w:pPr>
        <w:pStyle w:val="a3"/>
        <w:spacing w:before="57" w:line="249" w:lineRule="auto"/>
        <w:ind w:left="11" w:right="105" w:firstLine="13"/>
        <w:rPr>
          <w:lang w:eastAsia="zh-CN"/>
        </w:rPr>
      </w:pPr>
      <w:r>
        <w:rPr>
          <w:lang w:eastAsia="zh-CN"/>
        </w:rPr>
        <w:t>闪（一）主要是利用法人或者其他组织的物质技术条件创作，并由法人或者其他组织承担责任的</w:t>
      </w:r>
      <w:r>
        <w:rPr>
          <w:spacing w:val="9"/>
          <w:lang w:eastAsia="zh-CN"/>
        </w:rPr>
        <w:t xml:space="preserve"> </w:t>
      </w:r>
      <w:r>
        <w:rPr>
          <w:spacing w:val="-1"/>
          <w:lang w:eastAsia="zh-CN"/>
        </w:rPr>
        <w:t>工程设计图、产品设计图、地图、计算机软</w:t>
      </w:r>
      <w:r>
        <w:rPr>
          <w:spacing w:val="-2"/>
          <w:lang w:eastAsia="zh-CN"/>
        </w:rPr>
        <w:t>件等职务作品；</w:t>
      </w:r>
    </w:p>
    <w:p w14:paraId="682F888C" w14:textId="77777777" w:rsidR="00F80B47" w:rsidRDefault="00000000">
      <w:pPr>
        <w:pStyle w:val="a3"/>
        <w:spacing w:before="57" w:line="224" w:lineRule="auto"/>
        <w:ind w:left="24"/>
        <w:rPr>
          <w:lang w:eastAsia="zh-CN"/>
        </w:rPr>
      </w:pPr>
      <w:r>
        <w:rPr>
          <w:spacing w:val="-1"/>
          <w:lang w:eastAsia="zh-CN"/>
        </w:rPr>
        <w:t>闪（二）法律、行政法规规定或者合同约定著作权由法人或者其他组织享有的职务作品。</w:t>
      </w:r>
    </w:p>
    <w:p w14:paraId="02965C66" w14:textId="77777777" w:rsidR="00F80B47" w:rsidRDefault="00000000">
      <w:pPr>
        <w:pStyle w:val="a3"/>
        <w:tabs>
          <w:tab w:val="left" w:pos="105"/>
        </w:tabs>
        <w:spacing w:before="57" w:line="248" w:lineRule="auto"/>
        <w:ind w:left="1" w:right="14" w:firstLine="23"/>
        <w:rPr>
          <w:lang w:eastAsia="zh-CN"/>
        </w:rPr>
      </w:pPr>
      <w:r>
        <w:rPr>
          <w:spacing w:val="-9"/>
          <w:lang w:eastAsia="zh-CN"/>
        </w:rPr>
        <w:t>闪</w:t>
      </w:r>
      <w:r>
        <w:rPr>
          <w:color w:val="FF0000"/>
          <w:spacing w:val="-9"/>
          <w:sz w:val="20"/>
          <w:szCs w:val="20"/>
          <w:u w:val="single" w:color="FF0000"/>
          <w:lang w:eastAsia="zh-CN"/>
          <w14:textOutline w14:w="3200" w14:cap="rnd" w14:cmpd="sng" w14:algn="ctr">
            <w14:solidFill>
              <w14:srgbClr w14:val="FF0000"/>
            </w14:solidFill>
            <w14:prstDash w14:val="solid"/>
            <w14:round/>
          </w14:textOutline>
        </w:rPr>
        <w:t>著作权可具体细分为十七项权利，</w:t>
      </w:r>
      <w:r>
        <w:rPr>
          <w:color w:val="FF0000"/>
          <w:spacing w:val="-9"/>
          <w:sz w:val="20"/>
          <w:szCs w:val="20"/>
          <w:u w:val="single"/>
          <w:lang w:eastAsia="zh-CN"/>
        </w:rPr>
        <w:t xml:space="preserve"> </w:t>
      </w:r>
      <w:r>
        <w:rPr>
          <w:color w:val="FF0000"/>
          <w:spacing w:val="-9"/>
          <w:sz w:val="20"/>
          <w:szCs w:val="20"/>
          <w:u w:val="single" w:color="FF0000"/>
          <w:lang w:eastAsia="zh-CN"/>
          <w14:textOutline w14:w="3200" w14:cap="rnd" w14:cmpd="sng" w14:algn="ctr">
            <w14:solidFill>
              <w14:srgbClr w14:val="FF0000"/>
            </w14:solidFill>
            <w14:prstDash w14:val="solid"/>
            <w14:round/>
          </w14:textOutline>
        </w:rPr>
        <w:t>署名权是其中的第二项，</w:t>
      </w:r>
      <w:r>
        <w:rPr>
          <w:color w:val="FF0000"/>
          <w:spacing w:val="-9"/>
          <w:sz w:val="20"/>
          <w:szCs w:val="20"/>
          <w:u w:val="single"/>
          <w:lang w:eastAsia="zh-CN"/>
        </w:rPr>
        <w:t xml:space="preserve"> </w:t>
      </w:r>
      <w:r>
        <w:rPr>
          <w:color w:val="FF0000"/>
          <w:spacing w:val="-9"/>
          <w:sz w:val="20"/>
          <w:szCs w:val="20"/>
          <w:u w:val="single" w:color="FF0000"/>
          <w:lang w:eastAsia="zh-CN"/>
          <w14:textOutline w14:w="3200" w14:cap="rnd" w14:cmpd="sng" w14:algn="ctr">
            <w14:solidFill>
              <w14:srgbClr w14:val="FF0000"/>
            </w14:solidFill>
            <w14:prstDash w14:val="solid"/>
            <w14:round/>
          </w14:textOutline>
        </w:rPr>
        <w:t>此题目坑爹啊，</w:t>
      </w:r>
      <w:r>
        <w:rPr>
          <w:color w:val="FF0000"/>
          <w:spacing w:val="33"/>
          <w:sz w:val="20"/>
          <w:szCs w:val="20"/>
          <w:u w:val="single"/>
          <w:lang w:eastAsia="zh-CN"/>
        </w:rPr>
        <w:t xml:space="preserve"> </w:t>
      </w:r>
      <w:r>
        <w:rPr>
          <w:color w:val="FF0000"/>
          <w:spacing w:val="-9"/>
          <w:sz w:val="20"/>
          <w:szCs w:val="20"/>
          <w:u w:val="single" w:color="FF0000"/>
          <w:lang w:eastAsia="zh-CN"/>
          <w14:textOutline w14:w="3200" w14:cap="rnd" w14:cmpd="sng" w14:algn="ctr">
            <w14:solidFill>
              <w14:srgbClr w14:val="FF0000"/>
            </w14:solidFill>
            <w14:prstDash w14:val="solid"/>
            <w14:round/>
          </w14:textOutline>
        </w:rPr>
        <w:t>感觉是在玩文字游戏了；</w:t>
      </w:r>
      <w:r>
        <w:rPr>
          <w:color w:val="FF0000"/>
          <w:sz w:val="20"/>
          <w:szCs w:val="20"/>
          <w:lang w:eastAsia="zh-CN"/>
        </w:rPr>
        <w:t xml:space="preserve"> </w:t>
      </w: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【点评】著作权法，不认真阅读法规的原文，不大好选，有点文字游戏的意思，必须得分</w:t>
      </w:r>
    </w:p>
    <w:p w14:paraId="5D6359FE" w14:textId="77777777" w:rsidR="00F80B47" w:rsidRDefault="00F80B47">
      <w:pPr>
        <w:spacing w:line="282" w:lineRule="auto"/>
        <w:rPr>
          <w:lang w:eastAsia="zh-CN"/>
        </w:rPr>
      </w:pPr>
    </w:p>
    <w:p w14:paraId="4780542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129DFDF" w14:textId="77777777" w:rsidR="00F80B47" w:rsidRDefault="00000000">
      <w:pPr>
        <w:spacing w:before="29" w:line="221" w:lineRule="auto"/>
        <w:ind w:left="14"/>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w:t>
      </w:r>
      <w:r>
        <w:rPr>
          <w:rFonts w:ascii="Times New Roman" w:eastAsia="Times New Roman" w:hAnsi="Times New Roman" w:cs="Times New Roman"/>
          <w:spacing w:val="-6"/>
          <w:lang w:eastAsia="zh-CN"/>
        </w:rPr>
        <w:t>8</w:t>
      </w:r>
      <w:r>
        <w:rPr>
          <w:rFonts w:ascii="宋体" w:eastAsia="宋体" w:hAnsi="宋体" w:cs="宋体"/>
          <w:spacing w:val="-6"/>
          <w:lang w:eastAsia="zh-CN"/>
        </w:rPr>
        <w:t>）不需要登记或标注版权标记就应得到保护。</w:t>
      </w:r>
    </w:p>
    <w:p w14:paraId="5E7E3737"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专利权   </w:t>
      </w:r>
      <w:r>
        <w:rPr>
          <w:rFonts w:ascii="Times New Roman" w:eastAsia="Times New Roman" w:hAnsi="Times New Roman" w:cs="Times New Roman"/>
          <w:lang w:eastAsia="zh-CN"/>
        </w:rPr>
        <w:t>B.</w:t>
      </w:r>
      <w:r>
        <w:rPr>
          <w:rFonts w:ascii="宋体" w:eastAsia="宋体" w:hAnsi="宋体" w:cs="宋体"/>
          <w:lang w:eastAsia="zh-CN"/>
        </w:rPr>
        <w:t xml:space="preserve">商标权   </w:t>
      </w:r>
      <w:r>
        <w:rPr>
          <w:rFonts w:ascii="Times New Roman" w:eastAsia="Times New Roman" w:hAnsi="Times New Roman" w:cs="Times New Roman"/>
          <w:lang w:eastAsia="zh-CN"/>
        </w:rPr>
        <w:t>C.</w:t>
      </w:r>
      <w:r>
        <w:rPr>
          <w:rFonts w:ascii="宋体" w:eastAsia="宋体" w:hAnsi="宋体" w:cs="宋体"/>
          <w:spacing w:val="-1"/>
          <w:lang w:eastAsia="zh-CN"/>
        </w:rPr>
        <w:t xml:space="preserve">著作权    </w:t>
      </w:r>
      <w:r>
        <w:rPr>
          <w:rFonts w:ascii="Times New Roman" w:eastAsia="Times New Roman" w:hAnsi="Times New Roman" w:cs="Times New Roman"/>
          <w:spacing w:val="-1"/>
          <w:lang w:eastAsia="zh-CN"/>
        </w:rPr>
        <w:t>D.</w:t>
      </w:r>
      <w:r>
        <w:rPr>
          <w:rFonts w:ascii="宋体" w:eastAsia="宋体" w:hAnsi="宋体" w:cs="宋体"/>
          <w:spacing w:val="-1"/>
          <w:lang w:eastAsia="zh-CN"/>
        </w:rPr>
        <w:t>房产权</w:t>
      </w:r>
    </w:p>
    <w:p w14:paraId="2B192494" w14:textId="77777777" w:rsidR="00F80B47" w:rsidRDefault="00000000">
      <w:pPr>
        <w:pStyle w:val="a3"/>
        <w:spacing w:before="61" w:line="229" w:lineRule="auto"/>
        <w:rPr>
          <w:lang w:eastAsia="zh-CN"/>
        </w:rPr>
      </w:pPr>
      <w:r>
        <w:rPr>
          <w:spacing w:val="1"/>
          <w:lang w:eastAsia="zh-CN"/>
        </w:rPr>
        <w:t>【答案】C</w:t>
      </w:r>
    </w:p>
    <w:p w14:paraId="7E9D154F" w14:textId="77C4CDE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6B4765D7" w14:textId="77777777" w:rsidR="00F80B47" w:rsidRDefault="00000000">
      <w:pPr>
        <w:pStyle w:val="a3"/>
        <w:spacing w:before="59" w:line="257" w:lineRule="auto"/>
        <w:ind w:left="17" w:right="19" w:firstLine="422"/>
        <w:jc w:val="both"/>
        <w:rPr>
          <w:lang w:eastAsia="zh-CN"/>
        </w:rPr>
      </w:pPr>
      <w:r>
        <w:rPr>
          <w:spacing w:val="-4"/>
          <w:lang w:eastAsia="zh-CN"/>
        </w:rPr>
        <w:t>我国《著作权法》第二条规定：</w:t>
      </w:r>
      <w:r>
        <w:rPr>
          <w:spacing w:val="91"/>
          <w:lang w:eastAsia="zh-CN"/>
        </w:rPr>
        <w:t xml:space="preserve"> </w:t>
      </w:r>
      <w:r>
        <w:rPr>
          <w:spacing w:val="-4"/>
          <w:u w:val="single"/>
          <w:lang w:eastAsia="zh-CN"/>
        </w:rPr>
        <w:t>中国公民、法人或者其他组织的作品，无论是否发表，依照</w:t>
      </w:r>
      <w:r>
        <w:rPr>
          <w:lang w:eastAsia="zh-CN"/>
        </w:rPr>
        <w:t xml:space="preserve"> </w:t>
      </w:r>
      <w:r>
        <w:rPr>
          <w:spacing w:val="-5"/>
          <w:u w:val="single"/>
          <w:lang w:eastAsia="zh-CN"/>
        </w:rPr>
        <w:t>本法享有著作权， 即著作权不需要登记或标注版权标记就能得到保护。著作权是基于创作事实的，</w:t>
      </w:r>
      <w:r>
        <w:rPr>
          <w:spacing w:val="7"/>
          <w:lang w:eastAsia="zh-CN"/>
        </w:rPr>
        <w:t xml:space="preserve"> </w:t>
      </w:r>
      <w:r>
        <w:rPr>
          <w:spacing w:val="-7"/>
          <w:u w:val="single"/>
          <w:lang w:eastAsia="zh-CN"/>
        </w:rPr>
        <w:t>即作品产生后，著作权即受法律保护。</w:t>
      </w:r>
      <w:r>
        <w:rPr>
          <w:spacing w:val="8"/>
          <w:u w:val="single"/>
          <w:lang w:eastAsia="zh-CN"/>
        </w:rPr>
        <w:t xml:space="preserve"> </w:t>
      </w:r>
    </w:p>
    <w:p w14:paraId="2D1AE9E9" w14:textId="77777777" w:rsidR="00F80B47" w:rsidRDefault="00000000">
      <w:pPr>
        <w:pStyle w:val="a3"/>
        <w:tabs>
          <w:tab w:val="left" w:pos="105"/>
        </w:tabs>
        <w:spacing w:before="60"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【点评】著作权法相关知识点，多次考了，</w:t>
      </w:r>
      <w:r>
        <w:rPr>
          <w:spacing w:val="-4"/>
          <w:u w:val="single" w:color="000000"/>
          <w:lang w:eastAsia="zh-CN"/>
          <w14:textOutline w14:w="3352" w14:cap="rnd" w14:cmpd="sng" w14:algn="ctr">
            <w14:solidFill>
              <w14:srgbClr w14:val="000000"/>
            </w14:solidFill>
            <w14:prstDash w14:val="solid"/>
            <w14:round/>
          </w14:textOutline>
        </w:rPr>
        <w:t>简单，必须得分</w:t>
      </w:r>
    </w:p>
    <w:p w14:paraId="7C8C4C68" w14:textId="77777777" w:rsidR="00F80B47" w:rsidRDefault="00F80B47">
      <w:pPr>
        <w:spacing w:line="282" w:lineRule="auto"/>
        <w:rPr>
          <w:lang w:eastAsia="zh-CN"/>
        </w:rPr>
      </w:pPr>
    </w:p>
    <w:p w14:paraId="2D5C3DE6" w14:textId="77777777" w:rsidR="00F80B47" w:rsidRDefault="00000000">
      <w:pPr>
        <w:pStyle w:val="a3"/>
        <w:spacing w:before="79" w:line="225"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68</w:t>
      </w:r>
    </w:p>
    <w:p w14:paraId="46BF6DCE" w14:textId="77777777" w:rsidR="00F80B47" w:rsidRDefault="00000000">
      <w:pPr>
        <w:spacing w:before="29" w:line="221" w:lineRule="auto"/>
        <w:ind w:left="10"/>
        <w:rPr>
          <w:rFonts w:ascii="宋体" w:eastAsia="宋体" w:hAnsi="宋体" w:cs="宋体"/>
          <w:lang w:eastAsia="zh-CN"/>
        </w:rPr>
      </w:pPr>
      <w:r>
        <w:rPr>
          <w:rFonts w:ascii="Times New Roman" w:eastAsia="Times New Roman" w:hAnsi="Times New Roman" w:cs="Times New Roman"/>
          <w:spacing w:val="-5"/>
          <w:lang w:eastAsia="zh-CN"/>
        </w:rPr>
        <w:t>9</w:t>
      </w:r>
      <w:r>
        <w:rPr>
          <w:rFonts w:ascii="宋体" w:eastAsia="宋体" w:hAnsi="宋体" w:cs="宋体"/>
          <w:spacing w:val="-5"/>
          <w:lang w:eastAsia="zh-CN"/>
        </w:rPr>
        <w:t>、以下各项中</w:t>
      </w:r>
      <w:r>
        <w:rPr>
          <w:rFonts w:ascii="宋体" w:eastAsia="宋体" w:hAnsi="宋体" w:cs="宋体"/>
          <w:spacing w:val="-24"/>
          <w:lang w:eastAsia="zh-CN"/>
        </w:rPr>
        <w:t>，（</w:t>
      </w:r>
      <w:r>
        <w:rPr>
          <w:rFonts w:ascii="Times New Roman" w:eastAsia="Times New Roman" w:hAnsi="Times New Roman" w:cs="Times New Roman"/>
          <w:spacing w:val="-5"/>
          <w:lang w:eastAsia="zh-CN"/>
        </w:rPr>
        <w:t>9</w:t>
      </w:r>
      <w:r>
        <w:rPr>
          <w:rFonts w:ascii="宋体" w:eastAsia="宋体" w:hAnsi="宋体" w:cs="宋体"/>
          <w:spacing w:val="-5"/>
          <w:lang w:eastAsia="zh-CN"/>
        </w:rPr>
        <w:t>）不属于知识产权。</w:t>
      </w:r>
    </w:p>
    <w:p w14:paraId="38E45C17"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著作权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专利权   </w:t>
      </w:r>
      <w:r>
        <w:rPr>
          <w:rFonts w:ascii="Times New Roman" w:eastAsia="Times New Roman" w:hAnsi="Times New Roman" w:cs="Times New Roman"/>
          <w:spacing w:val="-1"/>
          <w:lang w:eastAsia="zh-CN"/>
        </w:rPr>
        <w:t>C.</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 xml:space="preserve">隐私权    </w:t>
      </w:r>
      <w:r>
        <w:rPr>
          <w:rFonts w:ascii="Times New Roman" w:eastAsia="Times New Roman" w:hAnsi="Times New Roman" w:cs="Times New Roman"/>
          <w:spacing w:val="-1"/>
          <w:lang w:eastAsia="zh-CN"/>
        </w:rPr>
        <w:t>D.</w:t>
      </w:r>
      <w:r>
        <w:rPr>
          <w:rFonts w:ascii="宋体" w:eastAsia="宋体" w:hAnsi="宋体" w:cs="宋体"/>
          <w:spacing w:val="-1"/>
          <w:lang w:eastAsia="zh-CN"/>
        </w:rPr>
        <w:t>商标权</w:t>
      </w:r>
    </w:p>
    <w:p w14:paraId="2BADB98B" w14:textId="77777777" w:rsidR="00F80B47" w:rsidRDefault="00000000">
      <w:pPr>
        <w:pStyle w:val="a3"/>
        <w:spacing w:before="62" w:line="229" w:lineRule="auto"/>
        <w:rPr>
          <w:lang w:eastAsia="zh-CN"/>
        </w:rPr>
      </w:pPr>
      <w:r>
        <w:rPr>
          <w:spacing w:val="1"/>
          <w:lang w:eastAsia="zh-CN"/>
        </w:rPr>
        <w:t>【答案】C</w:t>
      </w:r>
    </w:p>
    <w:p w14:paraId="42B3E58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此题考察的是著作权法，必须掌握，必考</w:t>
      </w:r>
    </w:p>
    <w:p w14:paraId="0A78882B" w14:textId="77777777" w:rsidR="00F80B47" w:rsidRDefault="00000000">
      <w:pPr>
        <w:pStyle w:val="a3"/>
        <w:spacing w:before="61" w:line="258" w:lineRule="auto"/>
        <w:ind w:left="14" w:right="4" w:hanging="5"/>
        <w:rPr>
          <w:lang w:eastAsia="zh-CN"/>
        </w:rPr>
      </w:pPr>
      <w:r>
        <w:rPr>
          <w:lang w:eastAsia="zh-CN"/>
        </w:rPr>
        <w:t xml:space="preserve">知识产权是一种无形的财产权，也称智力成果权，它指的是通过智力创造性劳动所获得的成果，  </w:t>
      </w:r>
      <w:r>
        <w:rPr>
          <w:spacing w:val="-4"/>
          <w:lang w:eastAsia="zh-CN"/>
        </w:rPr>
        <w:t>并且是由智力劳动者对成果依法享有的专有权利。大致</w:t>
      </w:r>
      <w:r>
        <w:rPr>
          <w:spacing w:val="-5"/>
          <w:lang w:eastAsia="zh-CN"/>
        </w:rPr>
        <w:t>包括： 著作权、专利权、商标权、发明权、</w:t>
      </w:r>
      <w:r>
        <w:rPr>
          <w:lang w:eastAsia="zh-CN"/>
        </w:rPr>
        <w:t xml:space="preserve"> </w:t>
      </w:r>
      <w:r>
        <w:rPr>
          <w:spacing w:val="-2"/>
          <w:lang w:eastAsia="zh-CN"/>
        </w:rPr>
        <w:t>发现权和其他科技成果权。不包括隐私权；</w:t>
      </w:r>
    </w:p>
    <w:p w14:paraId="4D0C883A"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【点评】送分啊，简单，必须得分</w:t>
      </w:r>
    </w:p>
    <w:p w14:paraId="74D2F228" w14:textId="77777777" w:rsidR="00F80B47" w:rsidRDefault="00F80B47">
      <w:pPr>
        <w:spacing w:line="281" w:lineRule="auto"/>
        <w:rPr>
          <w:lang w:eastAsia="zh-CN"/>
        </w:rPr>
      </w:pPr>
    </w:p>
    <w:p w14:paraId="5BA0E79C"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46E227E9" w14:textId="77777777" w:rsidR="00F80B47" w:rsidRDefault="00000000">
      <w:pPr>
        <w:spacing w:before="28" w:line="220" w:lineRule="auto"/>
        <w:jc w:val="right"/>
        <w:rPr>
          <w:rFonts w:ascii="宋体" w:eastAsia="宋体" w:hAnsi="宋体" w:cs="宋体"/>
          <w:lang w:eastAsia="zh-CN"/>
        </w:rPr>
      </w:pPr>
      <w:r>
        <w:rPr>
          <w:rFonts w:ascii="Times New Roman" w:eastAsia="Times New Roman" w:hAnsi="Times New Roman" w:cs="Times New Roman"/>
          <w:spacing w:val="-12"/>
          <w:lang w:eastAsia="zh-CN"/>
        </w:rPr>
        <w:t>10</w:t>
      </w:r>
      <w:r>
        <w:rPr>
          <w:rFonts w:ascii="宋体" w:eastAsia="宋体" w:hAnsi="宋体" w:cs="宋体"/>
          <w:spacing w:val="-12"/>
          <w:lang w:eastAsia="zh-CN"/>
        </w:rPr>
        <w:t>、甲乙两人分别独立开发出相同主题的阀门，</w:t>
      </w:r>
      <w:r>
        <w:rPr>
          <w:rFonts w:ascii="宋体" w:eastAsia="宋体" w:hAnsi="宋体" w:cs="宋体"/>
          <w:spacing w:val="-47"/>
          <w:lang w:eastAsia="zh-CN"/>
        </w:rPr>
        <w:t xml:space="preserve"> </w:t>
      </w:r>
      <w:r>
        <w:rPr>
          <w:rFonts w:ascii="宋体" w:eastAsia="宋体" w:hAnsi="宋体" w:cs="宋体"/>
          <w:spacing w:val="-12"/>
          <w:lang w:eastAsia="zh-CN"/>
        </w:rPr>
        <w:t>但甲完成在先，</w:t>
      </w:r>
      <w:r>
        <w:rPr>
          <w:rFonts w:ascii="宋体" w:eastAsia="宋体" w:hAnsi="宋体" w:cs="宋体"/>
          <w:spacing w:val="24"/>
          <w:lang w:eastAsia="zh-CN"/>
        </w:rPr>
        <w:t xml:space="preserve"> </w:t>
      </w:r>
      <w:r>
        <w:rPr>
          <w:rFonts w:ascii="宋体" w:eastAsia="宋体" w:hAnsi="宋体" w:cs="宋体"/>
          <w:spacing w:val="-12"/>
          <w:lang w:eastAsia="zh-CN"/>
        </w:rPr>
        <w:t>乙完成</w:t>
      </w:r>
      <w:r>
        <w:rPr>
          <w:rFonts w:ascii="宋体" w:eastAsia="宋体" w:hAnsi="宋体" w:cs="宋体"/>
          <w:spacing w:val="-13"/>
          <w:lang w:eastAsia="zh-CN"/>
        </w:rPr>
        <w:t>在后。依据专利法规定</w:t>
      </w:r>
      <w:r>
        <w:rPr>
          <w:rFonts w:ascii="宋体" w:eastAsia="宋体" w:hAnsi="宋体" w:cs="宋体"/>
          <w:spacing w:val="-57"/>
          <w:w w:val="99"/>
          <w:lang w:eastAsia="zh-CN"/>
        </w:rPr>
        <w:t>，（）</w:t>
      </w:r>
      <w:r>
        <w:rPr>
          <w:rFonts w:ascii="宋体" w:eastAsia="宋体" w:hAnsi="宋体" w:cs="宋体"/>
          <w:spacing w:val="-13"/>
          <w:lang w:eastAsia="zh-CN"/>
        </w:rPr>
        <w:t>。</w:t>
      </w:r>
    </w:p>
    <w:p w14:paraId="6D21E01F" w14:textId="77777777" w:rsidR="00F80B47" w:rsidRDefault="00000000">
      <w:pPr>
        <w:spacing w:before="62" w:line="312" w:lineRule="exact"/>
        <w:ind w:left="426"/>
        <w:rPr>
          <w:rFonts w:ascii="宋体" w:eastAsia="宋体" w:hAnsi="宋体" w:cs="宋体"/>
          <w:lang w:eastAsia="zh-CN"/>
        </w:rPr>
      </w:pPr>
      <w:r>
        <w:rPr>
          <w:rFonts w:ascii="Times New Roman" w:eastAsia="Times New Roman" w:hAnsi="Times New Roman" w:cs="Times New Roman"/>
          <w:spacing w:val="-12"/>
          <w:position w:val="7"/>
          <w:lang w:eastAsia="zh-CN"/>
        </w:rPr>
        <w:t>A.</w:t>
      </w:r>
      <w:r>
        <w:rPr>
          <w:rFonts w:ascii="Times New Roman" w:eastAsia="Times New Roman" w:hAnsi="Times New Roman" w:cs="Times New Roman"/>
          <w:spacing w:val="-5"/>
          <w:position w:val="7"/>
          <w:lang w:eastAsia="zh-CN"/>
        </w:rPr>
        <w:t xml:space="preserve"> </w:t>
      </w:r>
      <w:r>
        <w:rPr>
          <w:rFonts w:ascii="宋体" w:eastAsia="宋体" w:hAnsi="宋体" w:cs="宋体"/>
          <w:spacing w:val="-12"/>
          <w:position w:val="7"/>
          <w:lang w:eastAsia="zh-CN"/>
        </w:rPr>
        <w:t>甲享有专利申请权，</w:t>
      </w:r>
      <w:r>
        <w:rPr>
          <w:rFonts w:ascii="宋体" w:eastAsia="宋体" w:hAnsi="宋体" w:cs="宋体"/>
          <w:spacing w:val="34"/>
          <w:position w:val="7"/>
          <w:lang w:eastAsia="zh-CN"/>
        </w:rPr>
        <w:t xml:space="preserve"> </w:t>
      </w:r>
      <w:r>
        <w:rPr>
          <w:rFonts w:ascii="宋体" w:eastAsia="宋体" w:hAnsi="宋体" w:cs="宋体"/>
          <w:spacing w:val="-12"/>
          <w:position w:val="7"/>
          <w:lang w:eastAsia="zh-CN"/>
        </w:rPr>
        <w:t>乙不享有</w:t>
      </w:r>
    </w:p>
    <w:p w14:paraId="479FF43B"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spacing w:val="-3"/>
          <w:lang w:eastAsia="zh-CN"/>
        </w:rPr>
        <w:t>B.</w:t>
      </w:r>
      <w:r>
        <w:rPr>
          <w:rFonts w:ascii="Times New Roman" w:eastAsia="Times New Roman" w:hAnsi="Times New Roman" w:cs="Times New Roman"/>
          <w:spacing w:val="-8"/>
          <w:lang w:eastAsia="zh-CN"/>
        </w:rPr>
        <w:t xml:space="preserve"> </w:t>
      </w:r>
      <w:r>
        <w:rPr>
          <w:rFonts w:ascii="宋体" w:eastAsia="宋体" w:hAnsi="宋体" w:cs="宋体"/>
          <w:spacing w:val="-3"/>
          <w:lang w:eastAsia="zh-CN"/>
        </w:rPr>
        <w:t>甲不享有专利申请权，乙享有</w:t>
      </w:r>
    </w:p>
    <w:p w14:paraId="5E6955B8"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4"/>
          <w:lang w:eastAsia="zh-CN"/>
        </w:rPr>
        <w:t>C.</w:t>
      </w:r>
      <w:r>
        <w:rPr>
          <w:rFonts w:ascii="Times New Roman" w:eastAsia="Times New Roman" w:hAnsi="Times New Roman" w:cs="Times New Roman"/>
          <w:spacing w:val="-6"/>
          <w:lang w:eastAsia="zh-CN"/>
        </w:rPr>
        <w:t xml:space="preserve"> </w:t>
      </w:r>
      <w:r>
        <w:rPr>
          <w:rFonts w:ascii="宋体" w:eastAsia="宋体" w:hAnsi="宋体" w:cs="宋体"/>
          <w:spacing w:val="-4"/>
          <w:lang w:eastAsia="zh-CN"/>
        </w:rPr>
        <w:t>甲、乙都享有专利申请权</w:t>
      </w:r>
    </w:p>
    <w:p w14:paraId="0A0A6F54"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spacing w:val="-3"/>
          <w:position w:val="7"/>
          <w:lang w:eastAsia="zh-CN"/>
        </w:rPr>
        <w:t>D.</w:t>
      </w:r>
      <w:r>
        <w:rPr>
          <w:rFonts w:ascii="Times New Roman" w:eastAsia="Times New Roman" w:hAnsi="Times New Roman" w:cs="Times New Roman"/>
          <w:spacing w:val="-10"/>
          <w:position w:val="7"/>
          <w:lang w:eastAsia="zh-CN"/>
        </w:rPr>
        <w:t xml:space="preserve"> </w:t>
      </w:r>
      <w:r>
        <w:rPr>
          <w:rFonts w:ascii="宋体" w:eastAsia="宋体" w:hAnsi="宋体" w:cs="宋体"/>
          <w:spacing w:val="-3"/>
          <w:position w:val="7"/>
          <w:lang w:eastAsia="zh-CN"/>
        </w:rPr>
        <w:t>甲、乙都不享有专利申请权</w:t>
      </w:r>
    </w:p>
    <w:p w14:paraId="4D5DAA2E" w14:textId="77777777" w:rsidR="00F80B47" w:rsidRDefault="00000000">
      <w:pPr>
        <w:pStyle w:val="a3"/>
        <w:spacing w:line="229" w:lineRule="auto"/>
        <w:rPr>
          <w:lang w:eastAsia="zh-CN"/>
        </w:rPr>
      </w:pPr>
      <w:r>
        <w:rPr>
          <w:spacing w:val="1"/>
          <w:lang w:eastAsia="zh-CN"/>
        </w:rPr>
        <w:t>【答案】C</w:t>
      </w:r>
    </w:p>
    <w:p w14:paraId="1D567730" w14:textId="541BB078"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此题考察的是专利法，</w:t>
      </w:r>
    </w:p>
    <w:p w14:paraId="19272310" w14:textId="77777777" w:rsidR="00F80B47" w:rsidRDefault="00000000">
      <w:pPr>
        <w:pStyle w:val="a3"/>
        <w:spacing w:before="61" w:line="221" w:lineRule="auto"/>
        <w:ind w:left="5"/>
        <w:rPr>
          <w:lang w:eastAsia="zh-CN"/>
        </w:rPr>
      </w:pPr>
      <w:r>
        <w:rPr>
          <w:lang w:eastAsia="zh-CN"/>
        </w:rPr>
        <w:t>根据《中华人民共和国专利法》第九条：两个以上的申请人分别就同样的发明创造申请专利的，</w:t>
      </w:r>
    </w:p>
    <w:p w14:paraId="0D78E040" w14:textId="77777777" w:rsidR="00F80B47" w:rsidRDefault="00F80B47">
      <w:pPr>
        <w:spacing w:line="252" w:lineRule="auto"/>
        <w:rPr>
          <w:lang w:eastAsia="zh-CN"/>
        </w:rPr>
      </w:pPr>
    </w:p>
    <w:p w14:paraId="713FBD0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42D3B0" w14:textId="6907248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FBFD862" w14:textId="77777777" w:rsidR="00F80B47" w:rsidRDefault="00F80B47">
      <w:pPr>
        <w:spacing w:line="223" w:lineRule="auto"/>
        <w:rPr>
          <w:sz w:val="18"/>
          <w:szCs w:val="18"/>
          <w:lang w:eastAsia="zh-CN"/>
        </w:rPr>
        <w:sectPr w:rsidR="00F80B47">
          <w:headerReference w:type="default" r:id="rId421"/>
          <w:pgSz w:w="10320" w:h="14568"/>
          <w:pgMar w:top="400" w:right="641" w:bottom="0" w:left="718" w:header="0" w:footer="0" w:gutter="0"/>
          <w:cols w:space="720"/>
        </w:sectPr>
      </w:pPr>
    </w:p>
    <w:p w14:paraId="5DDD1273" w14:textId="77777777" w:rsidR="00F80B47" w:rsidRDefault="00F80B47">
      <w:pPr>
        <w:spacing w:line="298" w:lineRule="auto"/>
        <w:rPr>
          <w:lang w:eastAsia="zh-CN"/>
        </w:rPr>
      </w:pPr>
    </w:p>
    <w:p w14:paraId="0519A05F" w14:textId="77777777" w:rsidR="00F80B47" w:rsidRDefault="00000000">
      <w:pPr>
        <w:pStyle w:val="a3"/>
        <w:spacing w:before="68" w:line="223" w:lineRule="auto"/>
        <w:ind w:left="19"/>
        <w:rPr>
          <w:lang w:eastAsia="zh-CN"/>
        </w:rPr>
      </w:pPr>
      <w:r>
        <w:rPr>
          <w:spacing w:val="-3"/>
          <w:lang w:eastAsia="zh-CN"/>
        </w:rPr>
        <w:t>专利权授予最先申请的人。</w:t>
      </w:r>
    </w:p>
    <w:p w14:paraId="432A00C7"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【点评】考的不多，理解解题，必须得分</w:t>
      </w:r>
    </w:p>
    <w:p w14:paraId="3D6CA8D6" w14:textId="77777777" w:rsidR="00F80B47" w:rsidRDefault="00F80B47">
      <w:pPr>
        <w:spacing w:line="281" w:lineRule="auto"/>
        <w:rPr>
          <w:lang w:eastAsia="zh-CN"/>
        </w:rPr>
      </w:pPr>
    </w:p>
    <w:p w14:paraId="0C95EBB8"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2018</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w:t>
      </w:r>
    </w:p>
    <w:p w14:paraId="6E809A61" w14:textId="77777777" w:rsidR="00F80B47" w:rsidRDefault="00000000">
      <w:pPr>
        <w:spacing w:before="29" w:line="247" w:lineRule="auto"/>
        <w:ind w:left="425" w:right="1466" w:hanging="399"/>
        <w:rPr>
          <w:rFonts w:ascii="宋体" w:eastAsia="宋体" w:hAnsi="宋体" w:cs="宋体"/>
        </w:rPr>
      </w:pPr>
      <w:r>
        <w:rPr>
          <w:rFonts w:ascii="Times New Roman" w:eastAsia="Times New Roman" w:hAnsi="Times New Roman" w:cs="Times New Roman"/>
          <w:spacing w:val="-7"/>
          <w:lang w:eastAsia="zh-CN"/>
        </w:rPr>
        <w:t>11</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、根据著作权法规定，</w:t>
      </w:r>
      <w:r>
        <w:rPr>
          <w:rFonts w:ascii="宋体" w:eastAsia="宋体" w:hAnsi="宋体" w:cs="宋体"/>
          <w:spacing w:val="28"/>
          <w:lang w:eastAsia="zh-CN"/>
        </w:rPr>
        <w:t xml:space="preserve"> </w:t>
      </w:r>
      <w:r>
        <w:rPr>
          <w:rFonts w:ascii="宋体" w:eastAsia="宋体" w:hAnsi="宋体" w:cs="宋体"/>
          <w:spacing w:val="-7"/>
          <w:lang w:eastAsia="zh-CN"/>
        </w:rPr>
        <w:t>当著作权属于公民时，著作权人署名权的保护期为</w:t>
      </w:r>
      <w:r>
        <w:rPr>
          <w:rFonts w:ascii="宋体" w:eastAsia="宋体" w:hAnsi="宋体" w:cs="宋体"/>
          <w:spacing w:val="-40"/>
          <w:lang w:eastAsia="zh-CN"/>
        </w:rPr>
        <w:t>（）</w:t>
      </w:r>
      <w:r>
        <w:rPr>
          <w:rFonts w:ascii="宋体" w:eastAsia="宋体" w:hAnsi="宋体" w:cs="宋体"/>
          <w:spacing w:val="-7"/>
          <w:lang w:eastAsia="zh-CN"/>
        </w:rPr>
        <w:t>。</w:t>
      </w:r>
      <w:r>
        <w:rPr>
          <w:rFonts w:ascii="宋体" w:eastAsia="宋体" w:hAnsi="宋体" w:cs="宋体"/>
          <w:lang w:eastAsia="zh-CN"/>
        </w:rPr>
        <w:t xml:space="preserve"> </w:t>
      </w:r>
      <w:r>
        <w:rPr>
          <w:rFonts w:ascii="Times New Roman" w:eastAsia="Times New Roman" w:hAnsi="Times New Roman" w:cs="Times New Roman"/>
        </w:rPr>
        <w:t>A.</w:t>
      </w:r>
      <w:r>
        <w:rPr>
          <w:rFonts w:ascii="宋体" w:eastAsia="宋体" w:hAnsi="宋体" w:cs="宋体"/>
        </w:rPr>
        <w:t xml:space="preserve">永久    </w:t>
      </w:r>
      <w:r>
        <w:rPr>
          <w:rFonts w:ascii="Times New Roman" w:eastAsia="Times New Roman" w:hAnsi="Times New Roman" w:cs="Times New Roman"/>
        </w:rPr>
        <w:t xml:space="preserve">B.100 </w:t>
      </w:r>
      <w:r>
        <w:rPr>
          <w:rFonts w:ascii="宋体" w:eastAsia="宋体" w:hAnsi="宋体" w:cs="宋体"/>
        </w:rPr>
        <w:t xml:space="preserve">年    </w:t>
      </w:r>
      <w:r>
        <w:rPr>
          <w:rFonts w:ascii="Times New Roman" w:eastAsia="Times New Roman" w:hAnsi="Times New Roman" w:cs="Times New Roman"/>
        </w:rPr>
        <w:t>C.</w:t>
      </w:r>
      <w:r>
        <w:rPr>
          <w:rFonts w:ascii="Times New Roman" w:eastAsia="Times New Roman" w:hAnsi="Times New Roman" w:cs="Times New Roman"/>
          <w:spacing w:val="-1"/>
        </w:rPr>
        <w:t>50</w:t>
      </w:r>
      <w:r>
        <w:rPr>
          <w:rFonts w:ascii="Times New Roman" w:eastAsia="Times New Roman" w:hAnsi="Times New Roman" w:cs="Times New Roman"/>
          <w:spacing w:val="4"/>
        </w:rPr>
        <w:t xml:space="preserve"> </w:t>
      </w:r>
      <w:r>
        <w:rPr>
          <w:rFonts w:ascii="宋体" w:eastAsia="宋体" w:hAnsi="宋体" w:cs="宋体"/>
          <w:spacing w:val="-1"/>
        </w:rPr>
        <w:t>年</w:t>
      </w:r>
      <w:r>
        <w:rPr>
          <w:rFonts w:ascii="宋体" w:eastAsia="宋体" w:hAnsi="宋体" w:cs="宋体"/>
        </w:rPr>
        <w:t xml:space="preserve">    </w:t>
      </w:r>
      <w:r>
        <w:rPr>
          <w:rFonts w:ascii="Times New Roman" w:eastAsia="Times New Roman" w:hAnsi="Times New Roman" w:cs="Times New Roman"/>
          <w:spacing w:val="-1"/>
        </w:rPr>
        <w:t>D.20</w:t>
      </w:r>
      <w:r>
        <w:rPr>
          <w:rFonts w:ascii="Times New Roman" w:eastAsia="Times New Roman" w:hAnsi="Times New Roman" w:cs="Times New Roman"/>
          <w:spacing w:val="11"/>
        </w:rPr>
        <w:t xml:space="preserve"> </w:t>
      </w:r>
      <w:r>
        <w:rPr>
          <w:rFonts w:ascii="宋体" w:eastAsia="宋体" w:hAnsi="宋体" w:cs="宋体"/>
          <w:spacing w:val="-1"/>
        </w:rPr>
        <w:t>年</w:t>
      </w:r>
    </w:p>
    <w:p w14:paraId="56AF5F57" w14:textId="77777777" w:rsidR="00F80B47" w:rsidRDefault="00000000">
      <w:pPr>
        <w:pStyle w:val="a3"/>
        <w:spacing w:before="61" w:line="229" w:lineRule="auto"/>
      </w:pPr>
      <w:r>
        <w:rPr>
          <w:spacing w:val="1"/>
        </w:rPr>
        <w:t>【答案】A</w:t>
      </w:r>
    </w:p>
    <w:p w14:paraId="20E98039" w14:textId="454DC32F" w:rsidR="00F80B47" w:rsidRDefault="00000000">
      <w:pPr>
        <w:pStyle w:val="a3"/>
        <w:spacing w:before="52" w:line="221" w:lineRule="auto"/>
        <w:rPr>
          <w:lang w:eastAsia="zh-CN"/>
        </w:rPr>
      </w:pPr>
      <w:r>
        <w:rPr>
          <w:lang w:eastAsia="zh-CN"/>
        </w:rPr>
        <w:t>【解析】P839</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此题考察的是著作权，</w:t>
      </w:r>
    </w:p>
    <w:p w14:paraId="38E8C899" w14:textId="77777777" w:rsidR="00F80B47" w:rsidRDefault="00000000">
      <w:pPr>
        <w:pStyle w:val="a3"/>
        <w:spacing w:before="60" w:line="221" w:lineRule="auto"/>
        <w:ind w:left="11"/>
        <w:rPr>
          <w:lang w:eastAsia="zh-CN"/>
        </w:rPr>
      </w:pPr>
      <w:r>
        <w:rPr>
          <w:spacing w:val="-1"/>
          <w:lang w:eastAsia="zh-CN"/>
        </w:rPr>
        <w:t>署名权、修改权、保护作品完整权的保护期没有任何限制，永远受法律保护；</w:t>
      </w:r>
    </w:p>
    <w:p w14:paraId="556470C5" w14:textId="7B1A13A3" w:rsidR="00F80B47" w:rsidRDefault="00F80B47">
      <w:pPr>
        <w:pStyle w:val="a3"/>
        <w:spacing w:before="61" w:line="221" w:lineRule="auto"/>
        <w:rPr>
          <w:lang w:eastAsia="zh-CN"/>
        </w:rPr>
      </w:pPr>
    </w:p>
    <w:p w14:paraId="09471195" w14:textId="77777777" w:rsidR="00F80B47" w:rsidRDefault="00F80B47">
      <w:pPr>
        <w:spacing w:line="281" w:lineRule="auto"/>
        <w:rPr>
          <w:lang w:eastAsia="zh-CN"/>
        </w:rPr>
      </w:pPr>
    </w:p>
    <w:p w14:paraId="067A36B5"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w:t>
      </w:r>
    </w:p>
    <w:p w14:paraId="19916C5D" w14:textId="77777777" w:rsidR="00F80B47" w:rsidRDefault="00000000">
      <w:pPr>
        <w:spacing w:before="28" w:line="247" w:lineRule="auto"/>
        <w:ind w:left="425" w:right="1668" w:hanging="399"/>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、根据著作权法和实施条例的规定， 著作权人对作品享有的权利不</w:t>
      </w:r>
      <w:r>
        <w:rPr>
          <w:rFonts w:ascii="宋体" w:eastAsia="宋体" w:hAnsi="宋体" w:cs="宋体"/>
          <w:spacing w:val="-5"/>
          <w:lang w:eastAsia="zh-CN"/>
        </w:rPr>
        <w:t>包括</w:t>
      </w:r>
      <w:r>
        <w:rPr>
          <w:rFonts w:ascii="宋体" w:eastAsia="宋体" w:hAnsi="宋体" w:cs="宋体"/>
          <w:spacing w:val="-61"/>
          <w:lang w:eastAsia="zh-CN"/>
        </w:rPr>
        <w:t>（）</w:t>
      </w:r>
      <w:r>
        <w:rPr>
          <w:rFonts w:ascii="宋体" w:eastAsia="宋体" w:hAnsi="宋体" w:cs="宋体"/>
          <w:spacing w:val="-5"/>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发表权    </w:t>
      </w:r>
      <w:r>
        <w:rPr>
          <w:rFonts w:ascii="Times New Roman" w:eastAsia="Times New Roman" w:hAnsi="Times New Roman" w:cs="Times New Roman"/>
          <w:lang w:eastAsia="zh-CN"/>
        </w:rPr>
        <w:t>B.</w:t>
      </w:r>
      <w:r>
        <w:rPr>
          <w:rFonts w:ascii="宋体" w:eastAsia="宋体" w:hAnsi="宋体" w:cs="宋体"/>
          <w:lang w:eastAsia="zh-CN"/>
        </w:rPr>
        <w:t xml:space="preserve">署名权    </w:t>
      </w:r>
      <w:r>
        <w:rPr>
          <w:rFonts w:ascii="Times New Roman" w:eastAsia="Times New Roman" w:hAnsi="Times New Roman" w:cs="Times New Roman"/>
          <w:lang w:eastAsia="zh-CN"/>
        </w:rPr>
        <w:t>C.</w:t>
      </w:r>
      <w:r>
        <w:rPr>
          <w:rFonts w:ascii="宋体" w:eastAsia="宋体" w:hAnsi="宋体" w:cs="宋体"/>
          <w:lang w:eastAsia="zh-CN"/>
        </w:rPr>
        <w:t xml:space="preserve">继承权    </w:t>
      </w:r>
      <w:r>
        <w:rPr>
          <w:rFonts w:ascii="Times New Roman" w:eastAsia="Times New Roman" w:hAnsi="Times New Roman" w:cs="Times New Roman"/>
          <w:spacing w:val="-1"/>
          <w:lang w:eastAsia="zh-CN"/>
        </w:rPr>
        <w:t>D.</w:t>
      </w:r>
      <w:r>
        <w:rPr>
          <w:rFonts w:ascii="宋体" w:eastAsia="宋体" w:hAnsi="宋体" w:cs="宋体"/>
          <w:spacing w:val="-1"/>
          <w:lang w:eastAsia="zh-CN"/>
        </w:rPr>
        <w:t>修改权</w:t>
      </w:r>
    </w:p>
    <w:p w14:paraId="7AF6DE82" w14:textId="77777777" w:rsidR="00F80B47" w:rsidRDefault="00000000">
      <w:pPr>
        <w:pStyle w:val="a3"/>
        <w:spacing w:before="62" w:line="229" w:lineRule="auto"/>
        <w:rPr>
          <w:lang w:eastAsia="zh-CN"/>
        </w:rPr>
      </w:pPr>
      <w:r>
        <w:rPr>
          <w:spacing w:val="1"/>
          <w:lang w:eastAsia="zh-CN"/>
        </w:rPr>
        <w:t>【答案】C</w:t>
      </w:r>
    </w:p>
    <w:p w14:paraId="6BC3204D" w14:textId="5345C8E0" w:rsidR="00F80B47" w:rsidRDefault="00000000">
      <w:pPr>
        <w:pStyle w:val="a3"/>
        <w:spacing w:before="51" w:line="221" w:lineRule="auto"/>
        <w:rPr>
          <w:lang w:eastAsia="zh-CN"/>
        </w:rPr>
      </w:pPr>
      <w:r>
        <w:rPr>
          <w:lang w:eastAsia="zh-CN"/>
        </w:rPr>
        <w:t>【解析】P839</w:t>
      </w:r>
      <w:r>
        <w:rPr>
          <w:spacing w:val="-35"/>
          <w:lang w:eastAsia="zh-CN"/>
        </w:rPr>
        <w:t xml:space="preserve"> </w:t>
      </w:r>
      <w:r>
        <w:rPr>
          <w:lang w:eastAsia="zh-CN"/>
          <w14:textOutline w14:w="3352" w14:cap="rnd" w14:cmpd="sng" w14:algn="ctr">
            <w14:solidFill>
              <w14:srgbClr w14:val="000000"/>
            </w14:solidFill>
            <w14:prstDash w14:val="solid"/>
            <w14:round/>
          </w14:textOutline>
        </w:rPr>
        <w:t>此题考察的是著作权法，;</w:t>
      </w:r>
    </w:p>
    <w:p w14:paraId="37BB2C93" w14:textId="77777777" w:rsidR="00F80B47" w:rsidRDefault="00000000">
      <w:pPr>
        <w:pStyle w:val="a3"/>
        <w:spacing w:before="61" w:line="251" w:lineRule="auto"/>
        <w:ind w:left="25" w:right="9" w:hanging="10"/>
        <w:rPr>
          <w:lang w:eastAsia="zh-CN"/>
        </w:rPr>
      </w:pPr>
      <w:r>
        <w:rPr>
          <w:spacing w:val="1"/>
          <w:lang w:eastAsia="zh-CN"/>
        </w:rPr>
        <w:t>著作权人对作品享有以下五种权利：①发表权②署名权③修改权④保护作品完整权⑤使用权</w:t>
      </w:r>
      <w:r>
        <w:rPr>
          <w:lang w:eastAsia="zh-CN"/>
        </w:rPr>
        <w:t xml:space="preserve">、使 </w:t>
      </w:r>
      <w:r>
        <w:rPr>
          <w:spacing w:val="-3"/>
          <w:lang w:eastAsia="zh-CN"/>
        </w:rPr>
        <w:t>用许可权和获取报酬权、转让权；</w:t>
      </w:r>
    </w:p>
    <w:p w14:paraId="22A9CDF5" w14:textId="02F2D638" w:rsidR="00F80B47" w:rsidRDefault="00000000">
      <w:pPr>
        <w:pStyle w:val="a3"/>
        <w:spacing w:before="53" w:line="221" w:lineRule="auto"/>
        <w:rPr>
          <w:lang w:eastAsia="zh-CN"/>
        </w:rPr>
      </w:pPr>
      <w:r>
        <w:rPr>
          <w:spacing w:val="-8"/>
          <w:lang w:eastAsia="zh-CN"/>
          <w14:textOutline w14:w="3352" w14:cap="rnd" w14:cmpd="sng" w14:algn="ctr">
            <w14:solidFill>
              <w14:srgbClr w14:val="000000"/>
            </w14:solidFill>
            <w14:prstDash w14:val="solid"/>
            <w14:round/>
          </w14:textOutline>
        </w:rPr>
        <w:t>很简单，多次考了，</w:t>
      </w:r>
      <w:r>
        <w:rPr>
          <w:spacing w:val="61"/>
          <w:lang w:eastAsia="zh-CN"/>
        </w:rPr>
        <w:t xml:space="preserve"> </w:t>
      </w:r>
      <w:r>
        <w:rPr>
          <w:spacing w:val="-8"/>
          <w:lang w:eastAsia="zh-CN"/>
          <w14:textOutline w14:w="3352" w14:cap="rnd" w14:cmpd="sng" w14:algn="ctr">
            <w14:solidFill>
              <w14:srgbClr w14:val="000000"/>
            </w14:solidFill>
            <w14:prstDash w14:val="solid"/>
            <w14:round/>
          </w14:textOutline>
        </w:rPr>
        <w:t>送分的</w:t>
      </w:r>
    </w:p>
    <w:p w14:paraId="674EFF93" w14:textId="77777777" w:rsidR="00F80B47" w:rsidRDefault="00F80B47">
      <w:pPr>
        <w:spacing w:line="251" w:lineRule="auto"/>
        <w:rPr>
          <w:lang w:eastAsia="zh-CN"/>
        </w:rPr>
      </w:pPr>
    </w:p>
    <w:p w14:paraId="5CAFA6DB" w14:textId="77777777" w:rsidR="00F80B47" w:rsidRDefault="00F80B47">
      <w:pPr>
        <w:spacing w:line="251" w:lineRule="auto"/>
        <w:rPr>
          <w:lang w:eastAsia="zh-CN"/>
        </w:rPr>
      </w:pPr>
    </w:p>
    <w:p w14:paraId="59A11472" w14:textId="77777777" w:rsidR="00F80B47" w:rsidRDefault="00F80B47">
      <w:pPr>
        <w:spacing w:line="252" w:lineRule="auto"/>
        <w:rPr>
          <w:lang w:eastAsia="zh-CN"/>
        </w:rPr>
      </w:pPr>
    </w:p>
    <w:p w14:paraId="139A410B" w14:textId="77777777" w:rsidR="00F80B47" w:rsidRDefault="00F80B47">
      <w:pPr>
        <w:spacing w:line="252" w:lineRule="auto"/>
        <w:rPr>
          <w:lang w:eastAsia="zh-CN"/>
        </w:rPr>
      </w:pPr>
    </w:p>
    <w:p w14:paraId="1FBDFE7E" w14:textId="77777777" w:rsidR="00F80B47" w:rsidRDefault="00000000">
      <w:pPr>
        <w:pStyle w:val="a3"/>
        <w:spacing w:before="98" w:line="226" w:lineRule="auto"/>
        <w:ind w:left="30"/>
        <w:outlineLvl w:val="0"/>
        <w:rPr>
          <w:sz w:val="30"/>
          <w:szCs w:val="30"/>
          <w:lang w:eastAsia="zh-CN"/>
        </w:rPr>
      </w:pPr>
      <w:r>
        <w:rPr>
          <w:spacing w:val="-3"/>
          <w:sz w:val="30"/>
          <w:szCs w:val="30"/>
          <w:lang w:eastAsia="zh-CN"/>
        </w:rPr>
        <w:t>第十一章、考试涉及的计算题</w:t>
      </w:r>
    </w:p>
    <w:p w14:paraId="56D8E3CA" w14:textId="77777777" w:rsidR="00F80B47" w:rsidRDefault="00000000">
      <w:pPr>
        <w:pStyle w:val="a3"/>
        <w:tabs>
          <w:tab w:val="left" w:pos="8880"/>
        </w:tabs>
        <w:spacing w:before="146" w:line="265" w:lineRule="auto"/>
        <w:ind w:left="6" w:right="4" w:firstLine="418"/>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概述：</w:t>
      </w:r>
      <w:r>
        <w:rPr>
          <w:spacing w:val="-1"/>
          <w:u w:val="single"/>
          <w:lang w:eastAsia="zh-CN"/>
        </w:rPr>
        <w:t xml:space="preserve"> </w:t>
      </w:r>
      <w:r>
        <w:rPr>
          <w:spacing w:val="-1"/>
          <w:lang w:eastAsia="zh-CN"/>
          <w14:textOutline w14:w="3352" w14:cap="rnd" w14:cmpd="sng" w14:algn="ctr">
            <w14:solidFill>
              <w14:srgbClr w14:val="000000"/>
            </w14:solidFill>
            <w14:prstDash w14:val="solid"/>
            <w14:round/>
          </w14:textOutline>
        </w:rPr>
        <w:t>在系统集成项目管理工程师考试中，会涉及到一些计算题，主要</w:t>
      </w:r>
      <w:r>
        <w:rPr>
          <w:spacing w:val="-2"/>
          <w:lang w:eastAsia="zh-CN"/>
          <w14:textOutline w14:w="3352" w14:cap="rnd" w14:cmpd="sng" w14:algn="ctr">
            <w14:solidFill>
              <w14:srgbClr w14:val="000000"/>
            </w14:solidFill>
            <w14:prstDash w14:val="solid"/>
            <w14:round/>
          </w14:textOutline>
        </w:rPr>
        <w:t>涉及到项目管理中的</w:t>
      </w:r>
      <w:r>
        <w:rPr>
          <w:lang w:eastAsia="zh-CN"/>
        </w:rPr>
        <w:t xml:space="preserve"> </w:t>
      </w:r>
      <w:r>
        <w:rPr>
          <w:spacing w:val="-5"/>
          <w:lang w:eastAsia="zh-CN"/>
          <w14:textOutline w14:w="3352" w14:cap="rnd" w14:cmpd="sng" w14:algn="ctr">
            <w14:solidFill>
              <w14:srgbClr w14:val="000000"/>
            </w14:solidFill>
            <w14:prstDash w14:val="solid"/>
            <w14:round/>
          </w14:textOutline>
        </w:rPr>
        <w:t>计算，</w:t>
      </w:r>
      <w:r>
        <w:rPr>
          <w:spacing w:val="-5"/>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主要集中在进度和成本</w:t>
      </w:r>
      <w:r>
        <w:rPr>
          <w:spacing w:val="-3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2</w:t>
      </w:r>
      <w:r>
        <w:rPr>
          <w:spacing w:val="-39"/>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个方面，进度管理主要考察网络图、关键路径、总工期的</w:t>
      </w:r>
      <w:r>
        <w:rPr>
          <w:spacing w:val="-6"/>
          <w:u w:val="single" w:color="000000"/>
          <w:lang w:eastAsia="zh-CN"/>
          <w14:textOutline w14:w="3352" w14:cap="rnd" w14:cmpd="sng" w14:algn="ctr">
            <w14:solidFill>
              <w14:srgbClr w14:val="000000"/>
            </w14:solidFill>
            <w14:prstDash w14:val="solid"/>
            <w14:round/>
          </w14:textOutline>
        </w:rPr>
        <w:t>计算、</w:t>
      </w:r>
      <w:r>
        <w:rPr>
          <w:u w:val="single"/>
          <w:lang w:eastAsia="zh-CN"/>
        </w:rPr>
        <w:tab/>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计算六标时等，成本管理的计算主要考察挣值分析和预测技术；计算题对于我们来说应该是送分</w:t>
      </w:r>
      <w:r>
        <w:rPr>
          <w:spacing w:val="12"/>
          <w:lang w:eastAsia="zh-CN"/>
        </w:rPr>
        <w:t xml:space="preserve"> </w:t>
      </w:r>
      <w:r>
        <w:rPr>
          <w:u w:val="single" w:color="000000"/>
          <w:lang w:eastAsia="zh-CN"/>
          <w14:textOutline w14:w="3352" w14:cap="rnd" w14:cmpd="sng" w14:algn="ctr">
            <w14:solidFill>
              <w14:srgbClr w14:val="000000"/>
            </w14:solidFill>
            <w14:prstDash w14:val="solid"/>
            <w14:round/>
          </w14:textOutline>
        </w:rPr>
        <w:t>题，在上午考试中会考</w:t>
      </w:r>
      <w:r>
        <w:rPr>
          <w:spacing w:val="-19"/>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2~5</w:t>
      </w:r>
      <w:r>
        <w:rPr>
          <w:spacing w:val="-32"/>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分的计算，对于中级系统集成项目管理工程师下午案例分析必考一道</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案例分析，高级信息系统项目管理师下午案例分析考计算的几率也非常的大；此部分丢分考试必</w:t>
      </w:r>
      <w:r>
        <w:rPr>
          <w:spacing w:val="12"/>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挂，希望考生认真学习此部分；</w:t>
      </w:r>
      <w:r>
        <w:rPr>
          <w:spacing w:val="4"/>
          <w:u w:val="single"/>
          <w:lang w:eastAsia="zh-CN"/>
        </w:rPr>
        <w:t xml:space="preserve">  </w:t>
      </w:r>
    </w:p>
    <w:p w14:paraId="59A7A92D" w14:textId="77777777" w:rsidR="00F80B47" w:rsidRDefault="00000000">
      <w:pPr>
        <w:pStyle w:val="a3"/>
        <w:spacing w:before="60" w:line="262" w:lineRule="auto"/>
        <w:ind w:left="16" w:firstLine="306"/>
        <w:jc w:val="both"/>
        <w:rPr>
          <w:lang w:eastAsia="zh-CN"/>
        </w:rPr>
      </w:pPr>
      <w:r>
        <w:rPr>
          <w:spacing w:val="-11"/>
          <w:lang w:eastAsia="zh-CN"/>
          <w14:textOutline w14:w="3352" w14:cap="rnd" w14:cmpd="sng" w14:algn="ctr">
            <w14:solidFill>
              <w14:srgbClr w14:val="000000"/>
            </w14:solidFill>
            <w14:prstDash w14:val="solid"/>
            <w14:round/>
          </w14:textOutline>
        </w:rPr>
        <w:t>在此，</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江山</w:t>
      </w:r>
      <w:r>
        <w:rPr>
          <w:spacing w:val="-10"/>
          <w:lang w:eastAsia="zh-CN"/>
          <w14:textOutline w14:w="3352" w14:cap="rnd" w14:cmpd="sng" w14:algn="ctr">
            <w14:solidFill>
              <w14:srgbClr w14:val="000000"/>
            </w14:solidFill>
            <w14:prstDash w14:val="solid"/>
            <w14:round/>
          </w14:textOutline>
        </w:rPr>
        <w:t>老师总结了计算题常见的考点并和历年的考题，</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知识点一样，</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中高级通用，</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希望</w:t>
      </w:r>
      <w:r>
        <w:rPr>
          <w:spacing w:val="-5"/>
          <w:lang w:eastAsia="zh-CN"/>
          <w14:textOutline w14:w="3352" w14:cap="rnd" w14:cmpd="sng" w14:algn="ctr">
            <w14:solidFill>
              <w14:srgbClr w14:val="000000"/>
            </w14:solidFill>
            <w14:prstDash w14:val="solid"/>
            <w14:round/>
          </w14:textOutline>
        </w:rPr>
        <w:t>大</w:t>
      </w:r>
      <w:r>
        <w:rPr>
          <w:lang w:eastAsia="zh-CN"/>
        </w:rPr>
        <w:t xml:space="preserve"> </w:t>
      </w:r>
      <w:r>
        <w:rPr>
          <w:spacing w:val="-3"/>
          <w:lang w:eastAsia="zh-CN"/>
          <w14:textOutline w14:w="3352" w14:cap="rnd" w14:cmpd="sng" w14:algn="ctr">
            <w14:solidFill>
              <w14:srgbClr w14:val="000000"/>
            </w14:solidFill>
            <w14:prstDash w14:val="solid"/>
            <w14:round/>
          </w14:textOutline>
        </w:rPr>
        <w:t>家掌握；如果大家精力有限，不想都搞懂，也无所谓，</w:t>
      </w:r>
      <w:r>
        <w:rPr>
          <w:spacing w:val="64"/>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但是成本里面的挣值、预测技术，进度网</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络图里的关键路径、网络图的绘制，总时差和自由时差的计算</w:t>
      </w:r>
      <w:r>
        <w:rPr>
          <w:spacing w:val="-3"/>
          <w:lang w:eastAsia="zh-CN"/>
          <w14:textOutline w14:w="3352" w14:cap="rnd" w14:cmpd="sng" w14:algn="ctr">
            <w14:solidFill>
              <w14:srgbClr w14:val="000000"/>
            </w14:solidFill>
            <w14:prstDash w14:val="solid"/>
            <w14:round/>
          </w14:textOutline>
        </w:rPr>
        <w:t>是必须掌握的，</w:t>
      </w:r>
      <w:r>
        <w:rPr>
          <w:spacing w:val="71"/>
          <w:lang w:eastAsia="zh-CN"/>
        </w:rPr>
        <w:t xml:space="preserve"> </w:t>
      </w:r>
      <w:r>
        <w:rPr>
          <w:spacing w:val="-3"/>
          <w:lang w:eastAsia="zh-CN"/>
          <w14:textOutline w14:w="3352" w14:cap="rnd" w14:cmpd="sng" w14:algn="ctr">
            <w14:solidFill>
              <w14:srgbClr w14:val="000000"/>
            </w14:solidFill>
            <w14:prstDash w14:val="solid"/>
            <w14:round/>
          </w14:textOutline>
        </w:rPr>
        <w:t>EMV</w:t>
      </w:r>
      <w:r>
        <w:rPr>
          <w:spacing w:val="-3"/>
          <w:lang w:eastAsia="zh-CN"/>
        </w:rPr>
        <w:t xml:space="preserve"> </w:t>
      </w:r>
      <w:r>
        <w:rPr>
          <w:spacing w:val="-3"/>
          <w:lang w:eastAsia="zh-CN"/>
          <w14:textOutline w14:w="3352" w14:cap="rnd" w14:cmpd="sng" w14:algn="ctr">
            <w14:solidFill>
              <w14:srgbClr w14:val="000000"/>
            </w14:solidFill>
            <w14:prstDash w14:val="solid"/>
            <w14:round/>
          </w14:textOutline>
        </w:rPr>
        <w:t>尽量会，其余</w:t>
      </w:r>
      <w:r>
        <w:rPr>
          <w:lang w:eastAsia="zh-CN"/>
        </w:rPr>
        <w:t xml:space="preserve"> </w:t>
      </w:r>
      <w:r>
        <w:rPr>
          <w:spacing w:val="-4"/>
          <w:lang w:eastAsia="zh-CN"/>
          <w14:textOutline w14:w="3352" w14:cap="rnd" w14:cmpd="sng" w14:algn="ctr">
            <w14:solidFill>
              <w14:srgbClr w14:val="000000"/>
            </w14:solidFill>
            <w14:prstDash w14:val="solid"/>
            <w14:round/>
          </w14:textOutline>
        </w:rPr>
        <w:t>的可以尽量掌握。</w:t>
      </w:r>
    </w:p>
    <w:p w14:paraId="101219AA" w14:textId="77777777" w:rsidR="00F80B47" w:rsidRDefault="00000000">
      <w:pPr>
        <w:pStyle w:val="a3"/>
        <w:spacing w:before="54" w:line="260" w:lineRule="auto"/>
        <w:ind w:left="5" w:right="4" w:firstLine="323"/>
        <w:jc w:val="both"/>
        <w:rPr>
          <w:lang w:eastAsia="zh-CN"/>
        </w:rPr>
      </w:pPr>
      <w:r>
        <w:rPr>
          <w:spacing w:val="-6"/>
          <w:lang w:eastAsia="zh-CN"/>
          <w14:textOutline w14:w="3352" w14:cap="rnd" w14:cmpd="sng" w14:algn="ctr">
            <w14:solidFill>
              <w14:srgbClr w14:val="000000"/>
            </w14:solidFill>
            <w14:prstDash w14:val="solid"/>
            <w14:round/>
          </w14:textOutline>
        </w:rPr>
        <w:t>建议考生掌握江山老师讲解计算专题的所讲思想、方法；</w:t>
      </w:r>
      <w:r>
        <w:rPr>
          <w:spacing w:val="-16"/>
          <w:lang w:eastAsia="zh-CN"/>
        </w:rPr>
        <w:t xml:space="preserve"> </w:t>
      </w:r>
      <w:r>
        <w:rPr>
          <w:spacing w:val="-6"/>
          <w:lang w:eastAsia="zh-CN"/>
          <w14:textOutline w14:w="3352" w14:cap="rnd" w14:cmpd="sng" w14:algn="ctr">
            <w14:solidFill>
              <w14:srgbClr w14:val="000000"/>
            </w14:solidFill>
            <w14:prstDash w14:val="solid"/>
            <w14:round/>
          </w14:textOutline>
        </w:rPr>
        <w:t>以不变应万变；</w:t>
      </w:r>
      <w:r>
        <w:rPr>
          <w:spacing w:val="-6"/>
          <w:lang w:eastAsia="zh-CN"/>
        </w:rPr>
        <w:t xml:space="preserve"> </w:t>
      </w:r>
      <w:r>
        <w:rPr>
          <w:spacing w:val="-6"/>
          <w:lang w:eastAsia="zh-CN"/>
          <w14:textOutline w14:w="3352" w14:cap="rnd" w14:cmpd="sng" w14:algn="ctr">
            <w14:solidFill>
              <w14:srgbClr w14:val="000000"/>
            </w14:solidFill>
            <w14:prstDash w14:val="solid"/>
            <w14:round/>
          </w14:textOutline>
        </w:rPr>
        <w:t>一些经典例题必须掌</w:t>
      </w:r>
      <w:r>
        <w:rPr>
          <w:lang w:eastAsia="zh-CN"/>
        </w:rPr>
        <w:t xml:space="preserve"> </w:t>
      </w:r>
      <w:r>
        <w:rPr>
          <w:spacing w:val="1"/>
          <w:lang w:eastAsia="zh-CN"/>
          <w14:textOutline w14:w="3352" w14:cap="rnd" w14:cmpd="sng" w14:algn="ctr">
            <w14:solidFill>
              <w14:srgbClr w14:val="000000"/>
            </w14:solidFill>
            <w14:prstDash w14:val="solid"/>
            <w14:round/>
          </w14:textOutline>
        </w:rPr>
        <w:t>握，此文档都有标注，学有余力的朋友可以把剩余部分的历年考题都掌握了；这块对大家来说应</w:t>
      </w:r>
      <w:r>
        <w:rPr>
          <w:spacing w:val="13"/>
          <w:lang w:eastAsia="zh-CN"/>
        </w:rPr>
        <w:t xml:space="preserve"> </w:t>
      </w:r>
      <w:r>
        <w:rPr>
          <w:spacing w:val="-5"/>
          <w:lang w:eastAsia="zh-CN"/>
          <w14:textOutline w14:w="3352" w14:cap="rnd" w14:cmpd="sng" w14:algn="ctr">
            <w14:solidFill>
              <w14:srgbClr w14:val="000000"/>
            </w14:solidFill>
            <w14:prstDash w14:val="solid"/>
            <w14:round/>
          </w14:textOutline>
        </w:rPr>
        <w:t>该是送分题；</w:t>
      </w:r>
    </w:p>
    <w:p w14:paraId="216F3AF8" w14:textId="77777777" w:rsidR="00F80B47" w:rsidRDefault="00F80B47">
      <w:pPr>
        <w:spacing w:before="53"/>
        <w:rPr>
          <w:lang w:eastAsia="zh-CN"/>
        </w:rPr>
      </w:pPr>
    </w:p>
    <w:p w14:paraId="4335F603" w14:textId="77777777" w:rsidR="00F80B47" w:rsidRDefault="00F80B47">
      <w:pPr>
        <w:spacing w:before="53"/>
        <w:rPr>
          <w:lang w:eastAsia="zh-CN"/>
        </w:rPr>
      </w:pPr>
    </w:p>
    <w:p w14:paraId="082BBA98" w14:textId="77777777" w:rsidR="00F80B47" w:rsidRDefault="00F80B47">
      <w:pPr>
        <w:spacing w:before="52"/>
        <w:rPr>
          <w:lang w:eastAsia="zh-CN"/>
        </w:rPr>
      </w:pPr>
    </w:p>
    <w:p w14:paraId="10A2031B" w14:textId="77777777" w:rsidR="00F80B47" w:rsidRDefault="00F80B47">
      <w:pPr>
        <w:rPr>
          <w:lang w:eastAsia="zh-CN"/>
        </w:rPr>
        <w:sectPr w:rsidR="00F80B47">
          <w:headerReference w:type="default" r:id="rId422"/>
          <w:pgSz w:w="10320" w:h="14568"/>
          <w:pgMar w:top="400" w:right="715" w:bottom="0" w:left="718" w:header="0" w:footer="0" w:gutter="0"/>
          <w:cols w:space="720" w:equalWidth="0">
            <w:col w:w="8887" w:space="0"/>
          </w:cols>
        </w:sectPr>
      </w:pPr>
    </w:p>
    <w:p w14:paraId="325DEAE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808FCA0" w14:textId="52106C37" w:rsidR="00F80B47" w:rsidRDefault="00F80B47">
      <w:pPr>
        <w:pStyle w:val="a3"/>
        <w:spacing w:before="25" w:line="195" w:lineRule="auto"/>
        <w:ind w:left="447"/>
        <w:rPr>
          <w:sz w:val="18"/>
          <w:szCs w:val="18"/>
          <w:lang w:eastAsia="zh-CN"/>
        </w:rPr>
      </w:pPr>
    </w:p>
    <w:p w14:paraId="6BD0711F" w14:textId="77777777" w:rsidR="00F80B47" w:rsidRDefault="00000000">
      <w:pPr>
        <w:spacing w:line="14" w:lineRule="auto"/>
        <w:rPr>
          <w:sz w:val="2"/>
          <w:lang w:eastAsia="zh-CN"/>
        </w:rPr>
      </w:pPr>
      <w:r>
        <w:rPr>
          <w:rFonts w:eastAsia="Arial"/>
          <w:sz w:val="2"/>
          <w:szCs w:val="2"/>
          <w:lang w:eastAsia="zh-CN"/>
        </w:rPr>
        <w:br w:type="column"/>
      </w:r>
    </w:p>
    <w:p w14:paraId="36909ACA" w14:textId="6F9D0479" w:rsidR="00F80B47" w:rsidRDefault="00F80B47">
      <w:pPr>
        <w:pStyle w:val="a3"/>
        <w:spacing w:before="224" w:line="195" w:lineRule="auto"/>
        <w:rPr>
          <w:sz w:val="18"/>
          <w:szCs w:val="18"/>
          <w:lang w:eastAsia="zh-CN"/>
        </w:rPr>
      </w:pPr>
    </w:p>
    <w:p w14:paraId="648EF9D8"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5C13B1BA" w14:textId="77777777" w:rsidR="00F80B47" w:rsidRDefault="00000000">
      <w:pPr>
        <w:spacing w:line="403" w:lineRule="auto"/>
        <w:rPr>
          <w:lang w:eastAsia="zh-CN"/>
        </w:rPr>
      </w:pPr>
      <w:r>
        <w:lastRenderedPageBreak/>
        <w:drawing>
          <wp:anchor distT="0" distB="0" distL="0" distR="0" simplePos="0" relativeHeight="251493888" behindDoc="0" locked="0" layoutInCell="0" allowOverlap="1" wp14:anchorId="2583F891" wp14:editId="1D72CDD5">
            <wp:simplePos x="0" y="0"/>
            <wp:positionH relativeFrom="page">
              <wp:posOffset>4483595</wp:posOffset>
            </wp:positionH>
            <wp:positionV relativeFrom="page">
              <wp:posOffset>1731276</wp:posOffset>
            </wp:positionV>
            <wp:extent cx="1612391" cy="1216139"/>
            <wp:effectExtent l="0" t="0" r="0" b="0"/>
            <wp:wrapNone/>
            <wp:docPr id="376" name="IM 376"/>
            <wp:cNvGraphicFramePr/>
            <a:graphic xmlns:a="http://schemas.openxmlformats.org/drawingml/2006/main">
              <a:graphicData uri="http://schemas.openxmlformats.org/drawingml/2006/picture">
                <pic:pic xmlns:pic="http://schemas.openxmlformats.org/drawingml/2006/picture">
                  <pic:nvPicPr>
                    <pic:cNvPr id="376" name="IM 376"/>
                    <pic:cNvPicPr/>
                  </pic:nvPicPr>
                  <pic:blipFill>
                    <a:blip r:embed="rId423"/>
                    <a:stretch>
                      <a:fillRect/>
                    </a:stretch>
                  </pic:blipFill>
                  <pic:spPr>
                    <a:xfrm>
                      <a:off x="0" y="0"/>
                      <a:ext cx="1612391" cy="1216139"/>
                    </a:xfrm>
                    <a:prstGeom prst="rect">
                      <a:avLst/>
                    </a:prstGeom>
                  </pic:spPr>
                </pic:pic>
              </a:graphicData>
            </a:graphic>
          </wp:anchor>
        </w:drawing>
      </w:r>
      <w:r w:rsidR="004302B6">
        <w:pict w14:anchorId="4E8F6DF6">
          <v:shape id="_x0000_s2097" type="#_x0000_t202" alt="" style="position:absolute;margin-left:35.5pt;margin-top:255.85pt;width:445.75pt;height:31.1pt;z-index:251802112;mso-wrap-style:square;mso-wrap-edited:f;mso-width-percent:0;mso-height-percent:0;mso-position-horizontal-relative:page;mso-position-vertical-relative:page;mso-width-percent:0;mso-height-percent:0;v-text-anchor:top" o:allowincell="f" filled="f" stroked="f">
            <v:textbox inset="0,0,0,0">
              <w:txbxContent>
                <w:p w14:paraId="19E47D49" w14:textId="77777777" w:rsidR="00F80B47" w:rsidRDefault="00000000">
                  <w:pPr>
                    <w:spacing w:before="19" w:line="247" w:lineRule="auto"/>
                    <w:ind w:left="20" w:right="20" w:firstLine="441"/>
                    <w:rPr>
                      <w:rFonts w:ascii="宋体" w:eastAsia="宋体" w:hAnsi="宋体" w:cs="宋体"/>
                      <w:lang w:eastAsia="zh-CN"/>
                    </w:rPr>
                  </w:pPr>
                  <w:r>
                    <w:rPr>
                      <w:rFonts w:ascii="宋体" w:eastAsia="宋体" w:hAnsi="宋体" w:cs="宋体"/>
                      <w:spacing w:val="-6"/>
                      <w:lang w:eastAsia="zh-CN"/>
                    </w:rPr>
                    <w:t>图的含义为： 工程在估算工期前后</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w:t>
                  </w:r>
                  <w:r>
                    <w:rPr>
                      <w:rFonts w:ascii="宋体" w:eastAsia="宋体" w:hAnsi="宋体" w:cs="宋体"/>
                      <w:spacing w:val="-6"/>
                      <w:u w:val="single" w:color="000000"/>
                      <w14:textOutline w14:w="3352" w14:cap="rnd" w14:cmpd="sng" w14:algn="ctr">
                        <w14:solidFill>
                          <w14:srgbClr w14:val="000000"/>
                        </w14:solidFill>
                        <w14:prstDash w14:val="solid"/>
                        <w14:round/>
                      </w14:textOutline>
                    </w:rPr>
                    <w:t>δ</w:t>
                  </w:r>
                  <w:r>
                    <w:rPr>
                      <w:rFonts w:ascii="宋体" w:eastAsia="宋体" w:hAnsi="宋体" w:cs="宋体"/>
                      <w:spacing w:val="-100"/>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6"/>
                      <w:lang w:eastAsia="zh-CN"/>
                    </w:rPr>
                    <w:t>期间内完工的概率为</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68%</w:t>
                  </w:r>
                  <w:r>
                    <w:rPr>
                      <w:rFonts w:ascii="宋体" w:eastAsia="宋体" w:hAnsi="宋体" w:cs="宋体"/>
                      <w:spacing w:val="-6"/>
                      <w:lang w:eastAsia="zh-CN"/>
                    </w:rPr>
                    <w:t>，在估算工</w:t>
                  </w:r>
                  <w:r>
                    <w:rPr>
                      <w:rFonts w:ascii="宋体" w:eastAsia="宋体" w:hAnsi="宋体" w:cs="宋体"/>
                      <w:spacing w:val="-7"/>
                      <w:lang w:eastAsia="zh-CN"/>
                    </w:rPr>
                    <w:t>期前后</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2</w:t>
                  </w:r>
                  <w:r>
                    <w:rPr>
                      <w:rFonts w:ascii="宋体" w:eastAsia="宋体" w:hAnsi="宋体" w:cs="宋体"/>
                      <w:spacing w:val="-7"/>
                      <w:u w:val="single" w:color="000000"/>
                      <w14:textOutline w14:w="3352" w14:cap="rnd" w14:cmpd="sng" w14:algn="ctr">
                        <w14:solidFill>
                          <w14:srgbClr w14:val="000000"/>
                        </w14:solidFill>
                        <w14:prstDash w14:val="solid"/>
                        <w14:round/>
                      </w14:textOutline>
                    </w:rPr>
                    <w:t>δ</w:t>
                  </w:r>
                  <w:r>
                    <w:rPr>
                      <w:rFonts w:ascii="宋体" w:eastAsia="宋体" w:hAnsi="宋体" w:cs="宋体"/>
                      <w:spacing w:val="-100"/>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7"/>
                      <w:lang w:eastAsia="zh-CN"/>
                    </w:rPr>
                    <w:t>期间内</w:t>
                  </w:r>
                  <w:r>
                    <w:rPr>
                      <w:rFonts w:ascii="宋体" w:eastAsia="宋体" w:hAnsi="宋体" w:cs="宋体"/>
                      <w:lang w:eastAsia="zh-CN"/>
                    </w:rPr>
                    <w:t xml:space="preserve"> </w:t>
                  </w:r>
                  <w:r>
                    <w:rPr>
                      <w:rFonts w:ascii="宋体" w:eastAsia="宋体" w:hAnsi="宋体" w:cs="宋体"/>
                      <w:spacing w:val="-1"/>
                      <w:lang w:eastAsia="zh-CN"/>
                    </w:rPr>
                    <w:t>完工的概率为</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95%</w:t>
                  </w:r>
                  <w:r>
                    <w:rPr>
                      <w:rFonts w:ascii="宋体" w:eastAsia="宋体" w:hAnsi="宋体" w:cs="宋体"/>
                      <w:spacing w:val="-1"/>
                      <w:lang w:eastAsia="zh-CN"/>
                    </w:rPr>
                    <w:t>，估算工期前后</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3</w:t>
                  </w:r>
                  <w:r>
                    <w:rPr>
                      <w:rFonts w:ascii="宋体" w:eastAsia="宋体" w:hAnsi="宋体" w:cs="宋体"/>
                      <w:spacing w:val="-1"/>
                      <w:u w:val="single" w:color="000000"/>
                      <w14:textOutline w14:w="3352" w14:cap="rnd" w14:cmpd="sng" w14:algn="ctr">
                        <w14:solidFill>
                          <w14:srgbClr w14:val="000000"/>
                        </w14:solidFill>
                        <w14:prstDash w14:val="solid"/>
                        <w14:round/>
                      </w14:textOutline>
                    </w:rPr>
                    <w:t>δ</w:t>
                  </w:r>
                  <w:r>
                    <w:rPr>
                      <w:rFonts w:ascii="宋体" w:eastAsia="宋体" w:hAnsi="宋体" w:cs="宋体"/>
                      <w:spacing w:val="-1"/>
                      <w:lang w:eastAsia="zh-CN"/>
                    </w:rPr>
                    <w:t>期间内完工的概</w:t>
                  </w:r>
                  <w:r>
                    <w:rPr>
                      <w:rFonts w:ascii="宋体" w:eastAsia="宋体" w:hAnsi="宋体" w:cs="宋体"/>
                      <w:spacing w:val="-2"/>
                      <w:lang w:eastAsia="zh-CN"/>
                    </w:rPr>
                    <w:t>率为</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99%</w:t>
                  </w:r>
                  <w:r>
                    <w:rPr>
                      <w:rFonts w:ascii="宋体" w:eastAsia="宋体" w:hAnsi="宋体" w:cs="宋体"/>
                      <w:spacing w:val="-2"/>
                      <w:lang w:eastAsia="zh-CN"/>
                    </w:rPr>
                    <w:t>。</w:t>
                  </w:r>
                </w:p>
              </w:txbxContent>
            </v:textbox>
            <w10:wrap anchorx="page" anchory="page"/>
          </v:shape>
        </w:pict>
      </w:r>
      <w:r w:rsidR="004302B6">
        <w:pict w14:anchorId="5F138E5B">
          <v:shape id="_x0000_s2096" type="#_x0000_t202" alt="" style="position:absolute;margin-left:35.15pt;margin-top:333.85pt;width:446.1pt;height:154.95pt;z-index:251801088;mso-wrap-style:square;mso-wrap-edited:f;mso-width-percent:0;mso-height-percent:0;mso-position-horizontal-relative:page;mso-position-vertical-relative:page;mso-width-percent:0;mso-height-percent:0;v-text-anchor:top" o:allowincell="f" filled="f" stroked="f">
            <v:textbox inset="0,0,0,0">
              <w:txbxContent>
                <w:p w14:paraId="403F5B0E" w14:textId="77777777" w:rsidR="00F80B47" w:rsidRDefault="00000000">
                  <w:pPr>
                    <w:pStyle w:val="a3"/>
                    <w:spacing w:before="19" w:line="248" w:lineRule="auto"/>
                    <w:ind w:left="38" w:right="20" w:firstLine="419"/>
                    <w:rPr>
                      <w:lang w:eastAsia="zh-CN"/>
                    </w:rPr>
                  </w:pPr>
                  <w:r>
                    <w:rPr>
                      <w:spacing w:val="-6"/>
                      <w:lang w:eastAsia="zh-CN"/>
                    </w:rPr>
                    <w:t>1、给出一个网络图， 让你去找关键路径、算总工期</w:t>
                  </w:r>
                  <w:r>
                    <w:rPr>
                      <w:spacing w:val="-7"/>
                      <w:lang w:eastAsia="zh-CN"/>
                    </w:rPr>
                    <w:t>，</w:t>
                  </w:r>
                  <w:r>
                    <w:rPr>
                      <w:spacing w:val="-33"/>
                      <w:lang w:eastAsia="zh-CN"/>
                    </w:rPr>
                    <w:t xml:space="preserve"> </w:t>
                  </w:r>
                  <w:r>
                    <w:rPr>
                      <w:spacing w:val="-7"/>
                      <w:lang w:eastAsia="zh-CN"/>
                    </w:rPr>
                    <w:t>计算每个活动的</w:t>
                  </w:r>
                  <w:r>
                    <w:rPr>
                      <w:spacing w:val="-44"/>
                      <w:lang w:eastAsia="zh-CN"/>
                    </w:rPr>
                    <w:t xml:space="preserve"> </w:t>
                  </w:r>
                  <w:r>
                    <w:rPr>
                      <w:spacing w:val="-7"/>
                      <w:lang w:eastAsia="zh-CN"/>
                    </w:rPr>
                    <w:t>7</w:t>
                  </w:r>
                  <w:r>
                    <w:rPr>
                      <w:spacing w:val="-48"/>
                      <w:lang w:eastAsia="zh-CN"/>
                    </w:rPr>
                    <w:t xml:space="preserve"> </w:t>
                  </w:r>
                  <w:r>
                    <w:rPr>
                      <w:spacing w:val="-7"/>
                      <w:lang w:eastAsia="zh-CN"/>
                    </w:rPr>
                    <w:t>个时间（常说的</w:t>
                  </w:r>
                  <w:r>
                    <w:rPr>
                      <w:spacing w:val="-45"/>
                      <w:lang w:eastAsia="zh-CN"/>
                    </w:rPr>
                    <w:t xml:space="preserve"> </w:t>
                  </w:r>
                  <w:r>
                    <w:rPr>
                      <w:spacing w:val="-7"/>
                      <w:lang w:eastAsia="zh-CN"/>
                    </w:rPr>
                    <w:t>6</w:t>
                  </w:r>
                  <w:r>
                    <w:rPr>
                      <w:spacing w:val="-44"/>
                      <w:lang w:eastAsia="zh-CN"/>
                    </w:rPr>
                    <w:t xml:space="preserve"> </w:t>
                  </w:r>
                  <w:r>
                    <w:rPr>
                      <w:spacing w:val="-7"/>
                      <w:lang w:eastAsia="zh-CN"/>
                    </w:rPr>
                    <w:t>标</w:t>
                  </w:r>
                  <w:r>
                    <w:rPr>
                      <w:lang w:eastAsia="zh-CN"/>
                    </w:rPr>
                    <w:t xml:space="preserve"> </w:t>
                  </w:r>
                  <w:r>
                    <w:rPr>
                      <w:spacing w:val="-4"/>
                      <w:lang w:eastAsia="zh-CN"/>
                    </w:rPr>
                    <w:t>时+自由时差）会判断关键路径可以发生变化， 怎么压缩</w:t>
                  </w:r>
                  <w:r>
                    <w:rPr>
                      <w:spacing w:val="-5"/>
                      <w:lang w:eastAsia="zh-CN"/>
                    </w:rPr>
                    <w:t>工期等；</w:t>
                  </w:r>
                </w:p>
                <w:p w14:paraId="5994F749" w14:textId="77777777" w:rsidR="00F80B47" w:rsidRDefault="00000000">
                  <w:pPr>
                    <w:pStyle w:val="a3"/>
                    <w:spacing w:before="59" w:line="248" w:lineRule="auto"/>
                    <w:ind w:left="24" w:right="20" w:firstLine="421"/>
                    <w:rPr>
                      <w:lang w:eastAsia="zh-CN"/>
                    </w:rPr>
                  </w:pPr>
                  <w:r>
                    <w:rPr>
                      <w:spacing w:val="-8"/>
                      <w:lang w:eastAsia="zh-CN"/>
                    </w:rPr>
                    <w:t>2、给出一些活动的依赖关系， 画出网络图，</w:t>
                  </w:r>
                  <w:r>
                    <w:rPr>
                      <w:spacing w:val="-10"/>
                      <w:lang w:eastAsia="zh-CN"/>
                    </w:rPr>
                    <w:t xml:space="preserve"> </w:t>
                  </w:r>
                  <w:r>
                    <w:rPr>
                      <w:spacing w:val="-8"/>
                      <w:lang w:eastAsia="zh-CN"/>
                    </w:rPr>
                    <w:t>找关键路径，</w:t>
                  </w:r>
                  <w:r>
                    <w:rPr>
                      <w:spacing w:val="-29"/>
                      <w:lang w:eastAsia="zh-CN"/>
                    </w:rPr>
                    <w:t xml:space="preserve"> </w:t>
                  </w:r>
                  <w:r>
                    <w:rPr>
                      <w:spacing w:val="-8"/>
                      <w:lang w:eastAsia="zh-CN"/>
                    </w:rPr>
                    <w:t>计算每个活动的</w:t>
                  </w:r>
                  <w:r>
                    <w:rPr>
                      <w:spacing w:val="-43"/>
                      <w:lang w:eastAsia="zh-CN"/>
                    </w:rPr>
                    <w:t xml:space="preserve"> </w:t>
                  </w:r>
                  <w:r>
                    <w:rPr>
                      <w:spacing w:val="-8"/>
                      <w:lang w:eastAsia="zh-CN"/>
                    </w:rPr>
                    <w:t>7</w:t>
                  </w:r>
                  <w:r>
                    <w:rPr>
                      <w:spacing w:val="-53"/>
                      <w:lang w:eastAsia="zh-CN"/>
                    </w:rPr>
                    <w:t xml:space="preserve"> </w:t>
                  </w:r>
                  <w:r>
                    <w:rPr>
                      <w:spacing w:val="-8"/>
                      <w:lang w:eastAsia="zh-CN"/>
                    </w:rPr>
                    <w:t>个时间（常说的</w:t>
                  </w:r>
                  <w:r>
                    <w:rPr>
                      <w:lang w:eastAsia="zh-CN"/>
                    </w:rPr>
                    <w:t xml:space="preserve"> </w:t>
                  </w:r>
                  <w:r>
                    <w:rPr>
                      <w:spacing w:val="-7"/>
                      <w:lang w:eastAsia="zh-CN"/>
                    </w:rPr>
                    <w:t>6</w:t>
                  </w:r>
                  <w:r>
                    <w:rPr>
                      <w:spacing w:val="-43"/>
                      <w:lang w:eastAsia="zh-CN"/>
                    </w:rPr>
                    <w:t xml:space="preserve"> </w:t>
                  </w:r>
                  <w:r>
                    <w:rPr>
                      <w:spacing w:val="-7"/>
                      <w:lang w:eastAsia="zh-CN"/>
                    </w:rPr>
                    <w:t>标时+自由时差</w:t>
                  </w:r>
                  <w:r>
                    <w:rPr>
                      <w:spacing w:val="-12"/>
                      <w:lang w:eastAsia="zh-CN"/>
                    </w:rPr>
                    <w:t>），</w:t>
                  </w:r>
                  <w:r>
                    <w:rPr>
                      <w:spacing w:val="-7"/>
                      <w:lang w:eastAsia="zh-CN"/>
                    </w:rPr>
                    <w:t>会判断关键路径可以发生变化，</w:t>
                  </w:r>
                  <w:r>
                    <w:rPr>
                      <w:spacing w:val="-8"/>
                      <w:lang w:eastAsia="zh-CN"/>
                    </w:rPr>
                    <w:t xml:space="preserve"> 怎么压缩工期等；</w:t>
                  </w:r>
                </w:p>
                <w:p w14:paraId="42DF8522" w14:textId="77777777" w:rsidR="00F80B47" w:rsidRDefault="00000000">
                  <w:pPr>
                    <w:pStyle w:val="a3"/>
                    <w:spacing w:before="60" w:line="225" w:lineRule="auto"/>
                    <w:ind w:left="23"/>
                    <w:rPr>
                      <w:lang w:eastAsia="zh-CN"/>
                    </w:rPr>
                  </w:pPr>
                  <w:r>
                    <w:rPr>
                      <w:spacing w:val="-4"/>
                      <w:u w:val="single" w:color="000000"/>
                      <w:lang w:eastAsia="zh-CN"/>
                      <w14:textOutline w14:w="3352" w14:cap="rnd" w14:cmpd="sng" w14:algn="ctr">
                        <w14:solidFill>
                          <w14:srgbClr w14:val="000000"/>
                        </w14:solidFill>
                        <w14:prstDash w14:val="solid"/>
                        <w14:round/>
                      </w14:textOutline>
                    </w:rPr>
                    <w:t>对于这部分知识点我们需要达到如下要求：</w:t>
                  </w:r>
                  <w:r>
                    <w:rPr>
                      <w:spacing w:val="15"/>
                      <w:u w:val="single"/>
                      <w:lang w:eastAsia="zh-CN"/>
                    </w:rPr>
                    <w:t xml:space="preserve"> </w:t>
                  </w:r>
                </w:p>
                <w:p w14:paraId="14034C7C" w14:textId="77777777" w:rsidR="00F80B47" w:rsidRDefault="00000000">
                  <w:pPr>
                    <w:spacing w:before="56" w:line="312" w:lineRule="exact"/>
                    <w:ind w:left="41"/>
                    <w:rPr>
                      <w:rFonts w:ascii="宋体" w:eastAsia="宋体" w:hAnsi="宋体" w:cs="宋体"/>
                      <w:lang w:eastAsia="zh-CN"/>
                    </w:rPr>
                  </w:pPr>
                  <w:r>
                    <w:rPr>
                      <w:rFonts w:ascii="Times New Roman" w:eastAsia="Times New Roman" w:hAnsi="Times New Roman" w:cs="Times New Roman"/>
                      <w:spacing w:val="-2"/>
                      <w:position w:val="7"/>
                      <w:lang w:eastAsia="zh-CN"/>
                    </w:rPr>
                    <w:t>1</w:t>
                  </w:r>
                  <w:r>
                    <w:rPr>
                      <w:rFonts w:ascii="Times New Roman" w:eastAsia="Times New Roman" w:hAnsi="Times New Roman" w:cs="Times New Roman"/>
                      <w:spacing w:val="-30"/>
                      <w:position w:val="7"/>
                      <w:lang w:eastAsia="zh-CN"/>
                    </w:rPr>
                    <w:t xml:space="preserve"> </w:t>
                  </w:r>
                  <w:r>
                    <w:rPr>
                      <w:rFonts w:ascii="宋体" w:eastAsia="宋体" w:hAnsi="宋体" w:cs="宋体"/>
                      <w:spacing w:val="-2"/>
                      <w:position w:val="7"/>
                      <w:lang w:eastAsia="zh-CN"/>
                    </w:rPr>
                    <w:t>、根据题目中给出的各活动的逻辑关系表，自己画出单代</w:t>
                  </w:r>
                  <w:r>
                    <w:rPr>
                      <w:rFonts w:ascii="宋体" w:eastAsia="宋体" w:hAnsi="宋体" w:cs="宋体"/>
                      <w:spacing w:val="-3"/>
                      <w:position w:val="7"/>
                      <w:lang w:eastAsia="zh-CN"/>
                    </w:rPr>
                    <w:t>号网络图。</w:t>
                  </w:r>
                </w:p>
                <w:p w14:paraId="5D99F06F" w14:textId="77777777" w:rsidR="00F80B47" w:rsidRDefault="00000000">
                  <w:pPr>
                    <w:spacing w:line="220" w:lineRule="auto"/>
                    <w:ind w:left="21"/>
                    <w:rPr>
                      <w:rFonts w:ascii="宋体" w:eastAsia="宋体" w:hAnsi="宋体" w:cs="宋体"/>
                      <w:lang w:eastAsia="zh-CN"/>
                    </w:rPr>
                  </w:pPr>
                  <w:r>
                    <w:rPr>
                      <w:rFonts w:ascii="Times New Roman" w:eastAsia="Times New Roman" w:hAnsi="Times New Roman" w:cs="Times New Roman"/>
                      <w:spacing w:val="-3"/>
                      <w:lang w:eastAsia="zh-CN"/>
                    </w:rPr>
                    <w:t>2</w:t>
                  </w:r>
                  <w:r>
                    <w:rPr>
                      <w:rFonts w:ascii="宋体" w:eastAsia="宋体" w:hAnsi="宋体" w:cs="宋体"/>
                      <w:spacing w:val="-3"/>
                      <w:lang w:eastAsia="zh-CN"/>
                    </w:rPr>
                    <w:t>、找出网络图中的关键路径（记住，可能不只一条</w:t>
                  </w:r>
                  <w:r>
                    <w:rPr>
                      <w:rFonts w:ascii="宋体" w:eastAsia="宋体" w:hAnsi="宋体" w:cs="宋体"/>
                      <w:spacing w:val="-21"/>
                      <w:lang w:eastAsia="zh-CN"/>
                    </w:rPr>
                    <w:t>），</w:t>
                  </w:r>
                  <w:r>
                    <w:rPr>
                      <w:rFonts w:ascii="宋体" w:eastAsia="宋体" w:hAnsi="宋体" w:cs="宋体"/>
                      <w:spacing w:val="-3"/>
                      <w:lang w:eastAsia="zh-CN"/>
                    </w:rPr>
                    <w:t>算出总工期。</w:t>
                  </w:r>
                </w:p>
                <w:p w14:paraId="75A9C5C9" w14:textId="77777777" w:rsidR="00F80B47" w:rsidRDefault="00000000">
                  <w:pPr>
                    <w:spacing w:before="61" w:line="220" w:lineRule="auto"/>
                    <w:ind w:left="25"/>
                    <w:rPr>
                      <w:rFonts w:ascii="宋体" w:eastAsia="宋体" w:hAnsi="宋体" w:cs="宋体"/>
                      <w:lang w:eastAsia="zh-CN"/>
                    </w:rPr>
                  </w:pPr>
                  <w:r>
                    <w:rPr>
                      <w:rFonts w:ascii="Times New Roman" w:eastAsia="Times New Roman" w:hAnsi="Times New Roman" w:cs="Times New Roman"/>
                      <w:spacing w:val="-6"/>
                      <w:lang w:eastAsia="zh-CN"/>
                    </w:rPr>
                    <w:t>3</w:t>
                  </w:r>
                  <w:r>
                    <w:rPr>
                      <w:rFonts w:ascii="宋体" w:eastAsia="宋体" w:hAnsi="宋体" w:cs="宋体"/>
                      <w:spacing w:val="-6"/>
                      <w:lang w:eastAsia="zh-CN"/>
                    </w:rPr>
                    <w:t>、会算每个活动的</w:t>
                  </w:r>
                  <w:r>
                    <w:rPr>
                      <w:rFonts w:ascii="宋体" w:eastAsia="宋体" w:hAnsi="宋体" w:cs="宋体"/>
                      <w:spacing w:val="-32"/>
                      <w:lang w:eastAsia="zh-CN"/>
                    </w:rPr>
                    <w:t xml:space="preserve"> </w:t>
                  </w:r>
                  <w:r>
                    <w:rPr>
                      <w:rFonts w:ascii="Times New Roman" w:eastAsia="Times New Roman" w:hAnsi="Times New Roman" w:cs="Times New Roman"/>
                      <w:spacing w:val="-6"/>
                      <w:lang w:eastAsia="zh-CN"/>
                    </w:rPr>
                    <w:t xml:space="preserve">7 </w:t>
                  </w:r>
                  <w:r>
                    <w:rPr>
                      <w:rFonts w:ascii="宋体" w:eastAsia="宋体" w:hAnsi="宋体" w:cs="宋体"/>
                      <w:spacing w:val="-6"/>
                      <w:lang w:eastAsia="zh-CN"/>
                    </w:rPr>
                    <w:t>个时间（</w:t>
                  </w:r>
                  <w:r>
                    <w:rPr>
                      <w:rFonts w:ascii="Times New Roman" w:eastAsia="Times New Roman" w:hAnsi="Times New Roman" w:cs="Times New Roman"/>
                      <w:spacing w:val="-6"/>
                      <w:lang w:eastAsia="zh-CN"/>
                    </w:rPr>
                    <w:t xml:space="preserve">6 </w:t>
                  </w:r>
                  <w:r>
                    <w:rPr>
                      <w:rFonts w:ascii="宋体" w:eastAsia="宋体" w:hAnsi="宋体" w:cs="宋体"/>
                      <w:spacing w:val="-6"/>
                      <w:lang w:eastAsia="zh-CN"/>
                    </w:rPr>
                    <w:t>标时</w:t>
                  </w:r>
                  <w:r>
                    <w:rPr>
                      <w:rFonts w:ascii="Times New Roman" w:eastAsia="Times New Roman" w:hAnsi="Times New Roman" w:cs="Times New Roman"/>
                      <w:spacing w:val="-6"/>
                      <w:lang w:eastAsia="zh-CN"/>
                    </w:rPr>
                    <w:t xml:space="preserve">+ </w:t>
                  </w:r>
                  <w:r>
                    <w:rPr>
                      <w:rFonts w:ascii="宋体" w:eastAsia="宋体" w:hAnsi="宋体" w:cs="宋体"/>
                      <w:spacing w:val="-6"/>
                      <w:lang w:eastAsia="zh-CN"/>
                    </w:rPr>
                    <w:t>自由时差）、自由时差和总时差；</w:t>
                  </w:r>
                </w:p>
                <w:p w14:paraId="0D15ACB4" w14:textId="77777777" w:rsidR="00F80B47" w:rsidRDefault="00000000">
                  <w:pPr>
                    <w:spacing w:before="62" w:line="312" w:lineRule="exact"/>
                    <w:ind w:left="20"/>
                    <w:rPr>
                      <w:rFonts w:ascii="宋体" w:eastAsia="宋体" w:hAnsi="宋体" w:cs="宋体"/>
                      <w:lang w:eastAsia="zh-CN"/>
                    </w:rPr>
                  </w:pPr>
                  <w:r>
                    <w:rPr>
                      <w:rFonts w:ascii="Times New Roman" w:eastAsia="Times New Roman" w:hAnsi="Times New Roman" w:cs="Times New Roman"/>
                      <w:spacing w:val="-4"/>
                      <w:position w:val="7"/>
                      <w:lang w:eastAsia="zh-CN"/>
                    </w:rPr>
                    <w:t>4</w:t>
                  </w:r>
                  <w:r>
                    <w:rPr>
                      <w:rFonts w:ascii="宋体" w:eastAsia="宋体" w:hAnsi="宋体" w:cs="宋体"/>
                      <w:spacing w:val="-4"/>
                      <w:position w:val="7"/>
                      <w:lang w:eastAsia="zh-CN"/>
                    </w:rPr>
                    <w:t>、进行进度压缩，怎么压缩？ 掌握常见的进度压缩工具和方法</w:t>
                  </w:r>
                </w:p>
                <w:p w14:paraId="138F3276" w14:textId="77777777" w:rsidR="00F80B47" w:rsidRDefault="00000000">
                  <w:pPr>
                    <w:spacing w:line="220" w:lineRule="auto"/>
                    <w:ind w:left="26"/>
                    <w:rPr>
                      <w:rFonts w:ascii="宋体" w:eastAsia="宋体" w:hAnsi="宋体" w:cs="宋体"/>
                      <w:lang w:eastAsia="zh-CN"/>
                    </w:rPr>
                  </w:pPr>
                  <w:r>
                    <w:rPr>
                      <w:rFonts w:ascii="Times New Roman" w:eastAsia="Times New Roman" w:hAnsi="Times New Roman" w:cs="Times New Roman"/>
                      <w:spacing w:val="-3"/>
                      <w:lang w:eastAsia="zh-CN"/>
                    </w:rPr>
                    <w:t>5</w:t>
                  </w:r>
                  <w:r>
                    <w:rPr>
                      <w:rFonts w:ascii="宋体" w:eastAsia="宋体" w:hAnsi="宋体" w:cs="宋体"/>
                      <w:spacing w:val="-3"/>
                      <w:lang w:eastAsia="zh-CN"/>
                    </w:rPr>
                    <w:t>、资源平衡的计算（掌握此项目至少需要多少人</w:t>
                  </w:r>
                  <w:r>
                    <w:rPr>
                      <w:rFonts w:ascii="宋体" w:eastAsia="宋体" w:hAnsi="宋体" w:cs="宋体"/>
                      <w:spacing w:val="-31"/>
                      <w:lang w:eastAsia="zh-CN"/>
                    </w:rPr>
                    <w:t>）；</w:t>
                  </w:r>
                </w:p>
              </w:txbxContent>
            </v:textbox>
            <w10:wrap anchorx="page" anchory="page"/>
          </v:shape>
        </w:pict>
      </w:r>
    </w:p>
    <w:p w14:paraId="7A9619BD" w14:textId="77777777" w:rsidR="00F80B47" w:rsidRDefault="00000000">
      <w:pPr>
        <w:pStyle w:val="a3"/>
        <w:spacing w:before="88" w:line="229" w:lineRule="auto"/>
        <w:ind w:left="231"/>
        <w:outlineLvl w:val="1"/>
        <w:rPr>
          <w:sz w:val="27"/>
          <w:szCs w:val="27"/>
          <w:lang w:eastAsia="zh-CN"/>
        </w:rPr>
      </w:pPr>
      <w:r>
        <w:rPr>
          <w:spacing w:val="5"/>
          <w:sz w:val="27"/>
          <w:szCs w:val="27"/>
          <w:u w:val="single"/>
          <w:lang w:eastAsia="zh-CN"/>
        </w:rPr>
        <w:t>一、进度管理</w:t>
      </w:r>
    </w:p>
    <w:p w14:paraId="6B665A73" w14:textId="77777777" w:rsidR="00F80B47" w:rsidRDefault="00000000">
      <w:pPr>
        <w:pStyle w:val="a3"/>
        <w:spacing w:before="154" w:line="232" w:lineRule="auto"/>
        <w:ind w:left="219" w:firstLine="17"/>
        <w:rPr>
          <w:lang w:eastAsia="zh-CN"/>
        </w:rPr>
      </w:pPr>
      <w:r>
        <w:rPr>
          <w:sz w:val="24"/>
          <w:szCs w:val="24"/>
          <w:lang w:eastAsia="zh-CN"/>
          <w14:textOutline w14:w="3810" w14:cap="rnd" w14:cmpd="sng" w14:algn="ctr">
            <w14:solidFill>
              <w14:srgbClr w14:val="000000"/>
            </w14:solidFill>
            <w14:prstDash w14:val="solid"/>
            <w14:round/>
          </w14:textOutline>
        </w:rPr>
        <w:t>1、第一类计算：算期望值、标准差、完工概率-</w:t>
      </w:r>
      <w:r>
        <w:rPr>
          <w:sz w:val="24"/>
          <w:szCs w:val="24"/>
          <w:shd w:val="clear" w:color="auto" w:fill="FFFF00"/>
          <w:lang w:eastAsia="zh-CN"/>
          <w14:textOutline w14:w="3810" w14:cap="rnd" w14:cmpd="sng" w14:algn="ctr">
            <w14:solidFill>
              <w14:srgbClr w14:val="000000"/>
            </w14:solidFill>
            <w14:prstDash w14:val="solid"/>
            <w14:round/>
          </w14:textOutline>
        </w:rPr>
        <w:t>一般上午考选择题，案例分析不考</w:t>
      </w:r>
      <w:r>
        <w:rPr>
          <w:sz w:val="24"/>
          <w:szCs w:val="24"/>
          <w:lang w:eastAsia="zh-CN"/>
        </w:rPr>
        <w:t xml:space="preserve">  </w:t>
      </w:r>
      <w:r>
        <w:rPr>
          <w:spacing w:val="-6"/>
          <w:sz w:val="24"/>
          <w:szCs w:val="24"/>
          <w:shd w:val="clear" w:color="auto" w:fill="FFFF00"/>
          <w:lang w:eastAsia="zh-CN"/>
          <w14:textOutline w14:w="3810" w14:cap="rnd" w14:cmpd="sng" w14:algn="ctr">
            <w14:solidFill>
              <w14:srgbClr w14:val="000000"/>
            </w14:solidFill>
            <w14:prstDash w14:val="solid"/>
            <w14:round/>
          </w14:textOutline>
        </w:rPr>
        <w:t>命题方式：</w:t>
      </w:r>
      <w:r>
        <w:rPr>
          <w:spacing w:val="-6"/>
          <w:sz w:val="24"/>
          <w:szCs w:val="24"/>
          <w:shd w:val="clear" w:color="auto" w:fill="FFFF00"/>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用到</w:t>
      </w:r>
      <w:r>
        <w:rPr>
          <w:spacing w:val="-41"/>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PERT</w:t>
      </w:r>
      <w:r>
        <w:rPr>
          <w:spacing w:val="-32"/>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的命题形式：</w:t>
      </w:r>
      <w:r>
        <w:rPr>
          <w:spacing w:val="3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在给出工程的最可</w:t>
      </w:r>
      <w:r>
        <w:rPr>
          <w:spacing w:val="-7"/>
          <w:u w:val="single" w:color="000000"/>
          <w:lang w:eastAsia="zh-CN"/>
          <w14:textOutline w14:w="3352" w14:cap="rnd" w14:cmpd="sng" w14:algn="ctr">
            <w14:solidFill>
              <w14:srgbClr w14:val="000000"/>
            </w14:solidFill>
            <w14:prstDash w14:val="solid"/>
            <w14:round/>
          </w14:textOutline>
        </w:rPr>
        <w:t>能完工时间、最乐观完工时间和最悲观完</w:t>
      </w:r>
    </w:p>
    <w:p w14:paraId="50A8D21B" w14:textId="77777777" w:rsidR="00F80B47" w:rsidRDefault="00000000">
      <w:pPr>
        <w:pStyle w:val="a3"/>
        <w:spacing w:before="30" w:line="221" w:lineRule="auto"/>
        <w:ind w:left="225"/>
        <w:rPr>
          <w:lang w:eastAsia="zh-CN"/>
        </w:rPr>
      </w:pPr>
      <w:r>
        <w:rPr>
          <w:spacing w:val="-3"/>
          <w:u w:val="single" w:color="000000"/>
          <w:lang w:eastAsia="zh-CN"/>
          <w14:textOutline w14:w="3352" w14:cap="rnd" w14:cmpd="sng" w14:algn="ctr">
            <w14:solidFill>
              <w14:srgbClr w14:val="000000"/>
            </w14:solidFill>
            <w14:prstDash w14:val="solid"/>
            <w14:round/>
          </w14:textOutline>
        </w:rPr>
        <w:t>工时间的基础上，计算工程的估算工期及标准差，或者计算工程在某时间段内完工的概率。</w:t>
      </w:r>
      <w:r>
        <w:rPr>
          <w:spacing w:val="7"/>
          <w:u w:val="single"/>
          <w:lang w:eastAsia="zh-CN"/>
        </w:rPr>
        <w:t xml:space="preserve">  </w:t>
      </w:r>
    </w:p>
    <w:p w14:paraId="77913809" w14:textId="77777777" w:rsidR="00F80B47" w:rsidRDefault="00000000">
      <w:pPr>
        <w:pStyle w:val="a3"/>
        <w:spacing w:before="60" w:line="225" w:lineRule="auto"/>
        <w:ind w:left="231"/>
        <w:rPr>
          <w:lang w:eastAsia="zh-CN"/>
        </w:rPr>
      </w:pPr>
      <w:r>
        <w:rPr>
          <w:spacing w:val="-13"/>
          <w:u w:val="single" w:color="000000"/>
          <w:lang w:eastAsia="zh-CN"/>
          <w14:textOutline w14:w="3352" w14:cap="rnd" w14:cmpd="sng" w14:algn="ctr">
            <w14:solidFill>
              <w14:srgbClr w14:val="000000"/>
            </w14:solidFill>
            <w14:prstDash w14:val="solid"/>
            <w14:round/>
          </w14:textOutline>
        </w:rPr>
        <w:t>我们需要掌握如下知识点：</w:t>
      </w:r>
      <w:r>
        <w:rPr>
          <w:spacing w:val="4"/>
          <w:u w:val="single"/>
          <w:lang w:eastAsia="zh-CN"/>
        </w:rPr>
        <w:t xml:space="preserve">  </w:t>
      </w:r>
    </w:p>
    <w:p w14:paraId="191FB67F" w14:textId="77777777" w:rsidR="00F80B47" w:rsidRDefault="00000000">
      <w:pPr>
        <w:spacing w:before="199" w:line="216" w:lineRule="auto"/>
        <w:ind w:left="601"/>
        <w:rPr>
          <w:rFonts w:ascii="宋体" w:eastAsia="宋体" w:hAnsi="宋体" w:cs="宋体"/>
          <w:lang w:eastAsia="zh-CN"/>
        </w:rPr>
      </w:pPr>
      <w:r>
        <w:rPr>
          <w:rFonts w:ascii="宋体" w:eastAsia="宋体" w:hAnsi="宋体" w:cs="宋体"/>
          <w:lang w:eastAsia="zh-CN"/>
        </w:rPr>
        <w:t>活动持续时间/</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期望值</w:t>
      </w:r>
      <w:r>
        <w:rPr>
          <w:rFonts w:ascii="宋体" w:eastAsia="宋体" w:hAnsi="宋体" w:cs="宋体"/>
          <w:spacing w:val="-39"/>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te=（to+4*tm+</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tp）/6</w:t>
      </w:r>
    </w:p>
    <w:p w14:paraId="70A8D81C" w14:textId="77777777" w:rsidR="00F80B47" w:rsidRDefault="00000000">
      <w:pPr>
        <w:spacing w:before="66" w:line="216" w:lineRule="auto"/>
        <w:ind w:left="601"/>
        <w:rPr>
          <w:rFonts w:ascii="宋体" w:eastAsia="宋体" w:hAnsi="宋体" w:cs="宋体"/>
          <w:lang w:eastAsia="zh-CN"/>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最可能时间：</w:t>
      </w:r>
      <w:r>
        <w:rPr>
          <w:rFonts w:ascii="宋体" w:eastAsia="宋体" w:hAnsi="宋体" w:cs="宋体"/>
          <w:spacing w:val="62"/>
          <w:u w:val="single"/>
          <w:lang w:eastAsia="zh-CN"/>
        </w:rPr>
        <w:t xml:space="preserve"> </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tm、最乐观时间：</w:t>
      </w:r>
      <w:r>
        <w:rPr>
          <w:rFonts w:ascii="宋体" w:eastAsia="宋体" w:hAnsi="宋体" w:cs="宋体"/>
          <w:spacing w:val="63"/>
          <w:u w:val="single"/>
          <w:lang w:eastAsia="zh-CN"/>
        </w:rPr>
        <w:t xml:space="preserve"> </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to、最悲</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观时间：tp</w:t>
      </w:r>
    </w:p>
    <w:p w14:paraId="1877B04C" w14:textId="77777777" w:rsidR="00F80B47" w:rsidRDefault="00000000">
      <w:pPr>
        <w:spacing w:before="67" w:line="274" w:lineRule="auto"/>
        <w:ind w:left="601"/>
        <w:rPr>
          <w:rFonts w:ascii="宋体" w:eastAsia="宋体" w:hAnsi="宋体" w:cs="宋体"/>
          <w:lang w:eastAsia="zh-CN"/>
        </w:rPr>
      </w:pPr>
      <w:r>
        <w:rPr>
          <w:rFonts w:ascii="宋体" w:eastAsia="宋体" w:hAnsi="宋体" w:cs="宋体"/>
          <w:spacing w:val="-1"/>
          <w:lang w:eastAsia="zh-CN"/>
        </w:rPr>
        <w:t>持续时间</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标准差(</w:t>
      </w:r>
      <w:r>
        <w:rPr>
          <w:rFonts w:ascii="宋体" w:eastAsia="宋体" w:hAnsi="宋体" w:cs="宋体"/>
          <w:spacing w:val="-1"/>
          <w:u w:val="single" w:color="000000"/>
          <w14:textOutline w14:w="3352" w14:cap="rnd" w14:cmpd="sng" w14:algn="ctr">
            <w14:solidFill>
              <w14:srgbClr w14:val="000000"/>
            </w14:solidFill>
            <w14:prstDash w14:val="solid"/>
            <w14:round/>
          </w14:textOutline>
        </w:rPr>
        <w:t>δ</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=（悲观时间</w:t>
      </w:r>
      <w:r>
        <w:rPr>
          <w:rFonts w:ascii="宋体" w:eastAsia="宋体" w:hAnsi="宋体" w:cs="宋体"/>
          <w:spacing w:val="-38"/>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tp一乐观时</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间</w:t>
      </w:r>
      <w:r>
        <w:rPr>
          <w:rFonts w:ascii="宋体" w:eastAsia="宋体" w:hAnsi="宋体" w:cs="宋体"/>
          <w:spacing w:val="-39"/>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to）/6，这</w:t>
      </w:r>
    </w:p>
    <w:p w14:paraId="42B30C7B" w14:textId="77777777" w:rsidR="00F80B47" w:rsidRDefault="00000000">
      <w:pPr>
        <w:spacing w:before="1" w:line="220" w:lineRule="auto"/>
        <w:ind w:left="176"/>
        <w:rPr>
          <w:rFonts w:ascii="宋体" w:eastAsia="宋体" w:hAnsi="宋体" w:cs="宋体"/>
          <w:lang w:eastAsia="zh-CN"/>
        </w:rPr>
      </w:pPr>
      <w:r>
        <w:rPr>
          <w:rFonts w:ascii="宋体" w:eastAsia="宋体" w:hAnsi="宋体" w:cs="宋体"/>
          <w:spacing w:val="-23"/>
          <w:u w:val="single" w:color="000000"/>
          <w:lang w:eastAsia="zh-CN"/>
          <w14:textOutline w14:w="3352" w14:cap="rnd" w14:cmpd="sng" w14:algn="ctr">
            <w14:solidFill>
              <w14:srgbClr w14:val="000000"/>
            </w14:solidFill>
            <w14:prstDash w14:val="solid"/>
            <w14:round/>
          </w14:textOutline>
        </w:rPr>
        <w:t>个必须记住。</w:t>
      </w:r>
      <w:r>
        <w:rPr>
          <w:rFonts w:ascii="宋体" w:eastAsia="宋体" w:hAnsi="宋体" w:cs="宋体"/>
          <w:u w:val="single"/>
          <w:lang w:eastAsia="zh-CN"/>
        </w:rPr>
        <w:t xml:space="preserve">  </w:t>
      </w:r>
    </w:p>
    <w:p w14:paraId="69F29F5A" w14:textId="77777777" w:rsidR="00F80B47" w:rsidRDefault="00000000">
      <w:pPr>
        <w:spacing w:before="61" w:line="221" w:lineRule="auto"/>
        <w:ind w:left="603"/>
        <w:rPr>
          <w:rFonts w:ascii="宋体" w:eastAsia="宋体" w:hAnsi="宋体" w:cs="宋体"/>
          <w:lang w:eastAsia="zh-CN"/>
        </w:rPr>
      </w:pP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另外，</w:t>
      </w:r>
      <w:r>
        <w:rPr>
          <w:rFonts w:ascii="宋体" w:eastAsia="宋体" w:hAnsi="宋体" w:cs="宋体"/>
          <w:spacing w:val="-45"/>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标准差=</w:t>
      </w:r>
      <w:r>
        <w:rPr>
          <w:rFonts w:ascii="宋体" w:eastAsia="宋体" w:hAnsi="宋体" w:cs="宋体"/>
          <w:spacing w:val="-11"/>
          <w:u w:val="single" w:color="000000"/>
          <w14:textOutline w14:w="3352" w14:cap="rnd" w14:cmpd="sng" w14:algn="ctr">
            <w14:solidFill>
              <w14:srgbClr w14:val="000000"/>
            </w14:solidFill>
            <w14:prstDash w14:val="solid"/>
            <w14:round/>
          </w14:textOutline>
        </w:rPr>
        <w:t>δ</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2（标准差的平方）</w:t>
      </w:r>
      <w:r>
        <w:rPr>
          <w:rFonts w:ascii="宋体" w:eastAsia="宋体" w:hAnsi="宋体" w:cs="宋体"/>
          <w:spacing w:val="-27"/>
          <w:u w:val="single"/>
          <w:lang w:eastAsia="zh-CN"/>
        </w:rPr>
        <w:t xml:space="preserve"> </w:t>
      </w:r>
      <w:r>
        <w:rPr>
          <w:rFonts w:ascii="宋体" w:eastAsia="宋体" w:hAnsi="宋体" w:cs="宋体"/>
          <w:spacing w:val="-13"/>
          <w:w w:val="56"/>
          <w:u w:val="single" w:color="000000"/>
          <w:lang w:eastAsia="zh-CN"/>
          <w14:textOutline w14:w="3352" w14:cap="rnd" w14:cmpd="sng" w14:algn="ctr">
            <w14:solidFill>
              <w14:srgbClr w14:val="000000"/>
            </w14:solidFill>
            <w14:prstDash w14:val="solid"/>
            <w14:round/>
          </w14:textOutline>
        </w:rPr>
        <w:t>一一一一一</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这个可以不</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用掌握。</w:t>
      </w:r>
    </w:p>
    <w:p w14:paraId="1BD82347" w14:textId="77777777" w:rsidR="00F80B47" w:rsidRDefault="00000000">
      <w:pPr>
        <w:pStyle w:val="a3"/>
        <w:spacing w:before="61" w:line="274" w:lineRule="auto"/>
        <w:ind w:left="598"/>
        <w:rPr>
          <w:lang w:eastAsia="zh-CN"/>
        </w:rPr>
      </w:pPr>
      <w:r>
        <w:rPr>
          <w:spacing w:val="-6"/>
          <w:lang w:eastAsia="zh-CN"/>
        </w:rPr>
        <w:t>算完工概率：需要记住</w:t>
      </w:r>
      <w:r>
        <w:rPr>
          <w:spacing w:val="-38"/>
          <w:lang w:eastAsia="zh-CN"/>
        </w:rPr>
        <w:t xml:space="preserve"> </w:t>
      </w:r>
      <w:r>
        <w:rPr>
          <w:spacing w:val="-6"/>
          <w:lang w:eastAsia="zh-CN"/>
        </w:rPr>
        <w:t>3</w:t>
      </w:r>
      <w:r>
        <w:rPr>
          <w:spacing w:val="-48"/>
          <w:lang w:eastAsia="zh-CN"/>
        </w:rPr>
        <w:t xml:space="preserve"> </w:t>
      </w:r>
      <w:r>
        <w:rPr>
          <w:spacing w:val="-6"/>
          <w:lang w:eastAsia="zh-CN"/>
        </w:rPr>
        <w:t>个数字</w:t>
      </w:r>
      <w:r>
        <w:rPr>
          <w:spacing w:val="-49"/>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68%，95%，99%，面积法解题</w:t>
      </w:r>
      <w:r>
        <w:rPr>
          <w:spacing w:val="-6"/>
          <w:lang w:eastAsia="zh-CN"/>
        </w:rPr>
        <w:t>，</w:t>
      </w:r>
    </w:p>
    <w:p w14:paraId="4DCE1DA1" w14:textId="77777777" w:rsidR="00F80B47" w:rsidRDefault="00000000">
      <w:pPr>
        <w:pStyle w:val="a3"/>
        <w:spacing w:line="227" w:lineRule="auto"/>
        <w:ind w:left="187"/>
        <w:rPr>
          <w:lang w:eastAsia="zh-CN"/>
        </w:rPr>
      </w:pPr>
      <w:r>
        <w:rPr>
          <w:spacing w:val="-4"/>
          <w:lang w:eastAsia="zh-CN"/>
        </w:rPr>
        <w:t>注意听课听懂即可！</w:t>
      </w:r>
    </w:p>
    <w:p w14:paraId="77538439" w14:textId="77777777" w:rsidR="00F80B47" w:rsidRDefault="00F80B47">
      <w:pPr>
        <w:spacing w:line="265" w:lineRule="auto"/>
        <w:rPr>
          <w:lang w:eastAsia="zh-CN"/>
        </w:rPr>
      </w:pPr>
    </w:p>
    <w:p w14:paraId="5A047DA2" w14:textId="77777777" w:rsidR="00F80B47" w:rsidRDefault="00F80B47">
      <w:pPr>
        <w:spacing w:line="266" w:lineRule="auto"/>
        <w:rPr>
          <w:lang w:eastAsia="zh-CN"/>
        </w:rPr>
      </w:pPr>
    </w:p>
    <w:p w14:paraId="7954A4A9" w14:textId="77777777" w:rsidR="00F80B47" w:rsidRDefault="00F80B47">
      <w:pPr>
        <w:spacing w:line="266" w:lineRule="auto"/>
        <w:rPr>
          <w:lang w:eastAsia="zh-CN"/>
        </w:rPr>
      </w:pPr>
    </w:p>
    <w:p w14:paraId="3F3DEE6A" w14:textId="77777777" w:rsidR="00F80B47" w:rsidRDefault="00F80B47">
      <w:pPr>
        <w:spacing w:line="266" w:lineRule="auto"/>
        <w:rPr>
          <w:lang w:eastAsia="zh-CN"/>
        </w:rPr>
      </w:pPr>
    </w:p>
    <w:p w14:paraId="45F03EA3" w14:textId="77777777" w:rsidR="00F80B47" w:rsidRDefault="00000000">
      <w:pPr>
        <w:pStyle w:val="a3"/>
        <w:spacing w:before="78" w:line="207" w:lineRule="auto"/>
        <w:ind w:left="223"/>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2、第二类计算：关键路径、单代号网络图</w:t>
      </w:r>
      <w:r>
        <w:rPr>
          <w:sz w:val="24"/>
          <w:szCs w:val="24"/>
          <w:lang w:eastAsia="zh-CN"/>
          <w14:textOutline w14:w="3810" w14:cap="rnd" w14:cmpd="sng" w14:algn="ctr">
            <w14:solidFill>
              <w14:srgbClr w14:val="000000"/>
            </w14:solidFill>
            <w14:prstDash w14:val="solid"/>
            <w14:round/>
          </w14:textOutline>
        </w:rPr>
        <w:t>---</w:t>
      </w:r>
      <w:r>
        <w:rPr>
          <w:sz w:val="24"/>
          <w:szCs w:val="24"/>
          <w:shd w:val="clear" w:color="auto" w:fill="FFFF00"/>
          <w:lang w:eastAsia="zh-CN"/>
          <w14:textOutline w14:w="3810" w14:cap="rnd" w14:cmpd="sng" w14:algn="ctr">
            <w14:solidFill>
              <w14:srgbClr w14:val="000000"/>
            </w14:solidFill>
            <w14:prstDash w14:val="solid"/>
            <w14:round/>
          </w14:textOutline>
        </w:rPr>
        <w:t>上午选择，案例分析都考</w:t>
      </w:r>
    </w:p>
    <w:p w14:paraId="2C9FBCCC" w14:textId="77777777" w:rsidR="00F80B47" w:rsidRDefault="00000000">
      <w:pPr>
        <w:pStyle w:val="a3"/>
        <w:spacing w:before="53" w:line="229" w:lineRule="auto"/>
        <w:ind w:left="219"/>
        <w:rPr>
          <w:lang w:eastAsia="zh-CN"/>
        </w:rPr>
      </w:pPr>
      <w:r>
        <w:rPr>
          <w:spacing w:val="-23"/>
          <w:w w:val="97"/>
          <w:shd w:val="clear" w:color="auto" w:fill="FFFF00"/>
          <w:lang w:eastAsia="zh-CN"/>
        </w:rPr>
        <w:t>命题方式：</w:t>
      </w:r>
      <w:r>
        <w:rPr>
          <w:spacing w:val="1"/>
          <w:shd w:val="clear" w:color="auto" w:fill="FFFF00"/>
          <w:lang w:eastAsia="zh-CN"/>
        </w:rPr>
        <w:t xml:space="preserve">  </w:t>
      </w:r>
    </w:p>
    <w:p w14:paraId="071A9FD3" w14:textId="77777777" w:rsidR="00F80B47" w:rsidRDefault="00F80B47">
      <w:pPr>
        <w:spacing w:line="242" w:lineRule="auto"/>
        <w:rPr>
          <w:lang w:eastAsia="zh-CN"/>
        </w:rPr>
      </w:pPr>
    </w:p>
    <w:p w14:paraId="23722098" w14:textId="77777777" w:rsidR="00F80B47" w:rsidRDefault="00F80B47">
      <w:pPr>
        <w:spacing w:line="242" w:lineRule="auto"/>
        <w:rPr>
          <w:lang w:eastAsia="zh-CN"/>
        </w:rPr>
      </w:pPr>
    </w:p>
    <w:p w14:paraId="6C5930DF" w14:textId="77777777" w:rsidR="00F80B47" w:rsidRDefault="00F80B47">
      <w:pPr>
        <w:spacing w:line="242" w:lineRule="auto"/>
        <w:rPr>
          <w:lang w:eastAsia="zh-CN"/>
        </w:rPr>
      </w:pPr>
    </w:p>
    <w:p w14:paraId="34B4CA0E" w14:textId="77777777" w:rsidR="00F80B47" w:rsidRDefault="00F80B47">
      <w:pPr>
        <w:spacing w:line="242" w:lineRule="auto"/>
        <w:rPr>
          <w:lang w:eastAsia="zh-CN"/>
        </w:rPr>
      </w:pPr>
    </w:p>
    <w:p w14:paraId="16B85C6C" w14:textId="77777777" w:rsidR="00F80B47" w:rsidRDefault="00F80B47">
      <w:pPr>
        <w:spacing w:line="242" w:lineRule="auto"/>
        <w:rPr>
          <w:lang w:eastAsia="zh-CN"/>
        </w:rPr>
      </w:pPr>
    </w:p>
    <w:p w14:paraId="39BE4CD6" w14:textId="77777777" w:rsidR="00F80B47" w:rsidRDefault="00F80B47">
      <w:pPr>
        <w:spacing w:line="242" w:lineRule="auto"/>
        <w:rPr>
          <w:lang w:eastAsia="zh-CN"/>
        </w:rPr>
      </w:pPr>
    </w:p>
    <w:p w14:paraId="54969105" w14:textId="77777777" w:rsidR="00F80B47" w:rsidRDefault="00F80B47">
      <w:pPr>
        <w:spacing w:line="242" w:lineRule="auto"/>
        <w:rPr>
          <w:lang w:eastAsia="zh-CN"/>
        </w:rPr>
      </w:pPr>
    </w:p>
    <w:p w14:paraId="2F466082" w14:textId="77777777" w:rsidR="00F80B47" w:rsidRDefault="00F80B47">
      <w:pPr>
        <w:spacing w:line="242" w:lineRule="auto"/>
        <w:rPr>
          <w:lang w:eastAsia="zh-CN"/>
        </w:rPr>
      </w:pPr>
    </w:p>
    <w:p w14:paraId="39F12016" w14:textId="77777777" w:rsidR="00F80B47" w:rsidRDefault="00F80B47">
      <w:pPr>
        <w:spacing w:line="243" w:lineRule="auto"/>
        <w:rPr>
          <w:lang w:eastAsia="zh-CN"/>
        </w:rPr>
      </w:pPr>
    </w:p>
    <w:p w14:paraId="7268C30E" w14:textId="77777777" w:rsidR="00F80B47" w:rsidRDefault="00F80B47">
      <w:pPr>
        <w:spacing w:line="243" w:lineRule="auto"/>
        <w:rPr>
          <w:lang w:eastAsia="zh-CN"/>
        </w:rPr>
      </w:pPr>
    </w:p>
    <w:p w14:paraId="380FF2D6" w14:textId="77777777" w:rsidR="00F80B47" w:rsidRDefault="00F80B47">
      <w:pPr>
        <w:spacing w:line="243" w:lineRule="auto"/>
        <w:rPr>
          <w:lang w:eastAsia="zh-CN"/>
        </w:rPr>
      </w:pPr>
    </w:p>
    <w:p w14:paraId="56E3D43B" w14:textId="77777777" w:rsidR="00F80B47" w:rsidRDefault="00F80B47">
      <w:pPr>
        <w:spacing w:line="243" w:lineRule="auto"/>
        <w:rPr>
          <w:lang w:eastAsia="zh-CN"/>
        </w:rPr>
      </w:pPr>
    </w:p>
    <w:p w14:paraId="7D51C920" w14:textId="77777777" w:rsidR="00F80B47" w:rsidRDefault="00F80B47">
      <w:pPr>
        <w:spacing w:line="243" w:lineRule="auto"/>
        <w:rPr>
          <w:lang w:eastAsia="zh-CN"/>
        </w:rPr>
      </w:pPr>
    </w:p>
    <w:p w14:paraId="459DCDD5" w14:textId="77777777" w:rsidR="00F80B47" w:rsidRDefault="00F80B47">
      <w:pPr>
        <w:spacing w:line="243" w:lineRule="auto"/>
        <w:rPr>
          <w:lang w:eastAsia="zh-CN"/>
        </w:rPr>
      </w:pPr>
    </w:p>
    <w:p w14:paraId="51EE2BEF" w14:textId="77777777" w:rsidR="00F80B47" w:rsidRDefault="00000000">
      <w:pPr>
        <w:pStyle w:val="a3"/>
        <w:spacing w:before="69" w:line="225" w:lineRule="auto"/>
        <w:ind w:left="231"/>
        <w:rPr>
          <w:lang w:eastAsia="zh-CN"/>
        </w:rPr>
      </w:pPr>
      <w:r>
        <w:rPr>
          <w:spacing w:val="-13"/>
          <w:u w:val="single" w:color="000000"/>
          <w:lang w:eastAsia="zh-CN"/>
          <w14:textOutline w14:w="3352" w14:cap="rnd" w14:cmpd="sng" w14:algn="ctr">
            <w14:solidFill>
              <w14:srgbClr w14:val="000000"/>
            </w14:solidFill>
            <w14:prstDash w14:val="solid"/>
            <w14:round/>
          </w14:textOutline>
        </w:rPr>
        <w:t>我们需要掌握如下知识点：</w:t>
      </w:r>
      <w:r>
        <w:rPr>
          <w:spacing w:val="4"/>
          <w:u w:val="single"/>
          <w:lang w:eastAsia="zh-CN"/>
        </w:rPr>
        <w:t xml:space="preserve">  </w:t>
      </w:r>
    </w:p>
    <w:p w14:paraId="39185B92" w14:textId="77777777" w:rsidR="00F80B47" w:rsidRDefault="00000000">
      <w:pPr>
        <w:pStyle w:val="a3"/>
        <w:spacing w:before="56" w:line="221" w:lineRule="auto"/>
        <w:ind w:left="227"/>
        <w:rPr>
          <w:lang w:eastAsia="zh-CN"/>
        </w:rPr>
      </w:pPr>
      <w:r>
        <w:rPr>
          <w:u w:val="single" w:color="000000"/>
          <w:lang w:eastAsia="zh-CN"/>
          <w14:textOutline w14:w="3352" w14:cap="rnd" w14:cmpd="sng" w14:algn="ctr">
            <w14:solidFill>
              <w14:srgbClr w14:val="000000"/>
            </w14:solidFill>
            <w14:prstDash w14:val="solid"/>
            <w14:round/>
          </w14:textOutline>
        </w:rPr>
        <w:t>一、关键路径</w:t>
      </w:r>
      <w:r>
        <w:rPr>
          <w:u w:val="single" w:color="000000"/>
          <w:shd w:val="clear" w:color="auto" w:fill="FFC000"/>
          <w:lang w:eastAsia="zh-CN"/>
          <w14:textOutline w14:w="3352" w14:cap="rnd" w14:cmpd="sng" w14:algn="ctr">
            <w14:solidFill>
              <w14:srgbClr w14:val="000000"/>
            </w14:solidFill>
            <w14:prstDash w14:val="solid"/>
            <w14:round/>
          </w14:textOutline>
        </w:rPr>
        <w:t>—必须掌握，必考</w:t>
      </w:r>
    </w:p>
    <w:p w14:paraId="767DD185" w14:textId="77777777" w:rsidR="00F80B47" w:rsidRDefault="00000000">
      <w:pPr>
        <w:spacing w:before="18" w:line="269" w:lineRule="auto"/>
        <w:ind w:left="222" w:firstLine="429"/>
        <w:rPr>
          <w:rFonts w:ascii="宋体" w:eastAsia="宋体" w:hAnsi="宋体" w:cs="宋体"/>
          <w:lang w:eastAsia="zh-CN"/>
        </w:rPr>
      </w:pPr>
      <w:r>
        <w:rPr>
          <w:rFonts w:ascii="Times New Roman" w:eastAsia="Times New Roman" w:hAnsi="Times New Roman" w:cs="Times New Roman"/>
          <w:b/>
          <w:bCs/>
          <w:spacing w:val="-8"/>
          <w:lang w:eastAsia="zh-CN"/>
        </w:rPr>
        <w:t>,</w:t>
      </w:r>
      <w:r>
        <w:rPr>
          <w:rFonts w:ascii="Times New Roman" w:eastAsia="Times New Roman" w:hAnsi="Times New Roman" w:cs="Times New Roman"/>
          <w:b/>
          <w:bCs/>
          <w:spacing w:val="-22"/>
          <w:lang w:eastAsia="zh-CN"/>
        </w:rPr>
        <w:t xml:space="preserve"> </w:t>
      </w:r>
      <w:r>
        <w:rPr>
          <w:rFonts w:ascii="宋体" w:eastAsia="宋体" w:hAnsi="宋体" w:cs="宋体"/>
          <w:spacing w:val="-8"/>
          <w:lang w:eastAsia="zh-CN"/>
          <w14:textOutline w14:w="3352" w14:cap="rnd" w14:cmpd="sng" w14:algn="ctr">
            <w14:solidFill>
              <w14:srgbClr w14:val="000000"/>
            </w14:solidFill>
            <w14:prstDash w14:val="solid"/>
            <w14:round/>
          </w14:textOutline>
        </w:rPr>
        <w:t>、</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关键路径是项目中所有路径中最长的路径，</w:t>
      </w:r>
      <w:r>
        <w:rPr>
          <w:rFonts w:ascii="宋体" w:eastAsia="宋体" w:hAnsi="宋体" w:cs="宋体"/>
          <w:spacing w:val="40"/>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一个项目可以有多个，</w:t>
      </w:r>
      <w:r>
        <w:rPr>
          <w:rFonts w:ascii="宋体" w:eastAsia="宋体" w:hAnsi="宋体" w:cs="宋体"/>
          <w:spacing w:val="42"/>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并行的关键路径；</w:t>
      </w:r>
      <w:r>
        <w:rPr>
          <w:rFonts w:ascii="宋体" w:eastAsia="宋体" w:hAnsi="宋体" w:cs="宋体"/>
          <w:spacing w:val="-8"/>
          <w:lang w:eastAsia="zh-CN"/>
        </w:rPr>
        <w:t>关键</w:t>
      </w:r>
      <w:r>
        <w:rPr>
          <w:rFonts w:ascii="宋体" w:eastAsia="宋体" w:hAnsi="宋体" w:cs="宋体"/>
          <w:lang w:eastAsia="zh-CN"/>
        </w:rPr>
        <w:t xml:space="preserve"> </w:t>
      </w:r>
      <w:r>
        <w:rPr>
          <w:rFonts w:ascii="宋体" w:eastAsia="宋体" w:hAnsi="宋体" w:cs="宋体"/>
          <w:spacing w:val="1"/>
          <w:lang w:eastAsia="zh-CN"/>
        </w:rPr>
        <w:t>路径的工期决定了整个项目的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工期</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任何关键路径上的终端元素的延迟在浮动时间为零或负数时</w:t>
      </w:r>
      <w:r>
        <w:rPr>
          <w:rFonts w:ascii="宋体" w:eastAsia="宋体" w:hAnsi="宋体" w:cs="宋体"/>
          <w:spacing w:val="9"/>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将直接影响项目的预期完成时间</w:t>
      </w:r>
      <w:r>
        <w:rPr>
          <w:rFonts w:ascii="宋体" w:eastAsia="宋体" w:hAnsi="宋体" w:cs="宋体"/>
          <w:spacing w:val="-4"/>
          <w:lang w:eastAsia="zh-CN"/>
        </w:rPr>
        <w:t>（例如在关键路径上没有浮动时间）。</w:t>
      </w:r>
    </w:p>
    <w:p w14:paraId="53DBC138" w14:textId="77777777" w:rsidR="00F80B47" w:rsidRDefault="00000000">
      <w:pPr>
        <w:spacing w:before="60" w:line="220" w:lineRule="auto"/>
        <w:ind w:left="644"/>
        <w:rPr>
          <w:rFonts w:ascii="宋体" w:eastAsia="宋体" w:hAnsi="宋体" w:cs="宋体"/>
          <w:lang w:eastAsia="zh-CN"/>
        </w:rPr>
      </w:pPr>
      <w:r>
        <w:rPr>
          <w:rFonts w:eastAsia="Arial"/>
          <w:spacing w:val="-1"/>
          <w:lang w:eastAsia="zh-CN"/>
        </w:rPr>
        <w:t>2</w:t>
      </w:r>
      <w:r>
        <w:rPr>
          <w:rFonts w:eastAsia="Arial"/>
          <w:spacing w:val="-33"/>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一些活动的改变可能会导致关键路径发生变化</w:t>
      </w:r>
      <w:r>
        <w:rPr>
          <w:rFonts w:ascii="宋体" w:eastAsia="宋体" w:hAnsi="宋体" w:cs="宋体"/>
          <w:spacing w:val="-1"/>
          <w:lang w:eastAsia="zh-CN"/>
        </w:rPr>
        <w:t>，这</w:t>
      </w:r>
      <w:r>
        <w:rPr>
          <w:rFonts w:ascii="宋体" w:eastAsia="宋体" w:hAnsi="宋体" w:cs="宋体"/>
          <w:spacing w:val="-2"/>
          <w:lang w:eastAsia="zh-CN"/>
        </w:rPr>
        <w:t>个是计算题经常的考点；</w:t>
      </w:r>
    </w:p>
    <w:p w14:paraId="30905C62" w14:textId="77777777" w:rsidR="00F80B47" w:rsidRDefault="00000000">
      <w:pPr>
        <w:spacing w:before="62" w:line="221" w:lineRule="auto"/>
        <w:ind w:left="647"/>
        <w:rPr>
          <w:rFonts w:ascii="宋体" w:eastAsia="宋体" w:hAnsi="宋体" w:cs="宋体"/>
          <w:lang w:eastAsia="zh-CN"/>
        </w:rPr>
      </w:pPr>
      <w:r>
        <w:rPr>
          <w:rFonts w:eastAsia="Arial"/>
          <w:spacing w:val="-6"/>
          <w:lang w:eastAsia="zh-CN"/>
        </w:rPr>
        <w:t>3</w:t>
      </w:r>
      <w:r>
        <w:rPr>
          <w:rFonts w:ascii="宋体" w:eastAsia="宋体" w:hAnsi="宋体" w:cs="宋体"/>
          <w:spacing w:val="-6"/>
          <w:lang w:eastAsia="zh-CN"/>
        </w:rPr>
        <w:t>、关键路径越多，风险就越大， 越难管理</w:t>
      </w:r>
    </w:p>
    <w:p w14:paraId="2D34E9AE" w14:textId="77777777" w:rsidR="00F80B47" w:rsidRDefault="00000000">
      <w:pPr>
        <w:pStyle w:val="a3"/>
        <w:spacing w:before="20" w:line="270" w:lineRule="auto"/>
        <w:ind w:left="225" w:right="364" w:firstLine="416"/>
        <w:rPr>
          <w:lang w:eastAsia="zh-CN"/>
        </w:rPr>
      </w:pPr>
      <w:r>
        <w:rPr>
          <w:rFonts w:ascii="Arial" w:eastAsia="Arial" w:hAnsi="Arial" w:cs="Arial"/>
          <w:spacing w:val="2"/>
          <w:lang w:eastAsia="zh-CN"/>
        </w:rPr>
        <w:t>4</w:t>
      </w:r>
      <w:r>
        <w:rPr>
          <w:rFonts w:ascii="Arial" w:eastAsia="Arial" w:hAnsi="Arial" w:cs="Arial"/>
          <w:spacing w:val="-20"/>
          <w:lang w:eastAsia="zh-CN"/>
        </w:rPr>
        <w:t xml:space="preserve"> </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关键路径上的总时差总是为</w:t>
      </w:r>
      <w:r>
        <w:rPr>
          <w:rFonts w:ascii="宋体" w:eastAsia="宋体" w:hAnsi="宋体" w:cs="宋体"/>
          <w:spacing w:val="-44"/>
          <w:u w:val="single"/>
          <w:lang w:eastAsia="zh-CN"/>
        </w:rPr>
        <w:t xml:space="preserve"> </w:t>
      </w:r>
      <w:r>
        <w:rPr>
          <w:rFonts w:ascii="Arial" w:eastAsia="Arial" w:hAnsi="Arial" w:cs="Arial"/>
          <w:b/>
          <w:bCs/>
          <w:spacing w:val="2"/>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或者负数，如果出现负数应该尽快解决，使之等于</w:t>
      </w:r>
      <w:r>
        <w:rPr>
          <w:rFonts w:ascii="宋体" w:eastAsia="宋体" w:hAnsi="宋体" w:cs="宋体"/>
          <w:spacing w:val="-43"/>
          <w:u w:val="single"/>
          <w:lang w:eastAsia="zh-CN"/>
        </w:rPr>
        <w:t xml:space="preserve"> </w:t>
      </w:r>
      <w:r>
        <w:rPr>
          <w:rFonts w:ascii="Arial" w:eastAsia="Arial" w:hAnsi="Arial" w:cs="Arial"/>
          <w:b/>
          <w:bCs/>
          <w:spacing w:val="2"/>
          <w:u w:val="single"/>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lang w:eastAsia="zh-CN"/>
        </w:rPr>
        <w:t xml:space="preserve"> </w:t>
      </w:r>
      <w:r>
        <w:rPr>
          <w:u w:val="single" w:color="000000"/>
          <w:lang w:eastAsia="zh-CN"/>
          <w14:textOutline w14:w="3352" w14:cap="rnd" w14:cmpd="sng" w14:algn="ctr">
            <w14:solidFill>
              <w14:srgbClr w14:val="000000"/>
            </w14:solidFill>
            <w14:prstDash w14:val="solid"/>
            <w14:round/>
          </w14:textOutline>
        </w:rPr>
        <w:t>二、网络图的计算</w:t>
      </w:r>
    </w:p>
    <w:p w14:paraId="61F57606" w14:textId="77777777" w:rsidR="00F80B47" w:rsidRDefault="00F80B47">
      <w:pPr>
        <w:spacing w:before="17"/>
        <w:rPr>
          <w:lang w:eastAsia="zh-CN"/>
        </w:rPr>
      </w:pPr>
    </w:p>
    <w:p w14:paraId="20BDBEC4" w14:textId="77777777" w:rsidR="00F80B47" w:rsidRDefault="00F80B47">
      <w:pPr>
        <w:rPr>
          <w:lang w:eastAsia="zh-CN"/>
        </w:rPr>
        <w:sectPr w:rsidR="00F80B47">
          <w:headerReference w:type="default" r:id="rId424"/>
          <w:pgSz w:w="10320" w:h="14568"/>
          <w:pgMar w:top="400" w:right="715" w:bottom="0" w:left="504" w:header="0" w:footer="0" w:gutter="0"/>
          <w:cols w:space="720" w:equalWidth="0">
            <w:col w:w="9101" w:space="0"/>
          </w:cols>
        </w:sectPr>
      </w:pPr>
    </w:p>
    <w:p w14:paraId="2A4C1EF9" w14:textId="77777777" w:rsidR="00F80B47" w:rsidRDefault="00000000">
      <w:pPr>
        <w:spacing w:before="38" w:line="188" w:lineRule="auto"/>
        <w:ind w:left="4423"/>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1"/>
          <w:sz w:val="18"/>
          <w:szCs w:val="18"/>
          <w:lang w:eastAsia="zh-CN"/>
        </w:rPr>
        <w:t xml:space="preserve"> </w:t>
      </w:r>
      <w:r>
        <w:rPr>
          <w:rFonts w:ascii="Times New Roman" w:eastAsia="Times New Roman" w:hAnsi="Times New Roman" w:cs="Times New Roman"/>
          <w:spacing w:val="-4"/>
          <w:sz w:val="18"/>
          <w:szCs w:val="18"/>
          <w:lang w:eastAsia="zh-CN"/>
        </w:rPr>
        <w:t>711</w:t>
      </w:r>
      <w:r>
        <w:rPr>
          <w:rFonts w:ascii="Times New Roman" w:eastAsia="Times New Roman" w:hAnsi="Times New Roman" w:cs="Times New Roman"/>
          <w:spacing w:val="4"/>
          <w:sz w:val="18"/>
          <w:szCs w:val="18"/>
          <w:lang w:eastAsia="zh-CN"/>
        </w:rPr>
        <w:t xml:space="preserve"> </w:t>
      </w:r>
      <w:r>
        <w:rPr>
          <w:rFonts w:ascii="Times New Roman" w:eastAsia="Times New Roman" w:hAnsi="Times New Roman" w:cs="Times New Roman"/>
          <w:spacing w:val="-4"/>
          <w:sz w:val="18"/>
          <w:szCs w:val="18"/>
          <w:lang w:eastAsia="zh-CN"/>
        </w:rPr>
        <w:t>-</w:t>
      </w:r>
    </w:p>
    <w:p w14:paraId="454D1205" w14:textId="5B14546B" w:rsidR="00F80B47" w:rsidRDefault="00F80B47">
      <w:pPr>
        <w:pStyle w:val="a3"/>
        <w:spacing w:before="25" w:line="195" w:lineRule="auto"/>
        <w:ind w:left="661"/>
        <w:rPr>
          <w:sz w:val="18"/>
          <w:szCs w:val="18"/>
          <w:lang w:eastAsia="zh-CN"/>
        </w:rPr>
      </w:pPr>
    </w:p>
    <w:p w14:paraId="38B9224F" w14:textId="77777777" w:rsidR="00F80B47" w:rsidRDefault="00000000">
      <w:pPr>
        <w:spacing w:line="14" w:lineRule="auto"/>
        <w:rPr>
          <w:sz w:val="2"/>
          <w:lang w:eastAsia="zh-CN"/>
        </w:rPr>
      </w:pPr>
      <w:r>
        <w:rPr>
          <w:rFonts w:eastAsia="Arial"/>
          <w:sz w:val="2"/>
          <w:szCs w:val="2"/>
          <w:lang w:eastAsia="zh-CN"/>
        </w:rPr>
        <w:br w:type="column"/>
      </w:r>
    </w:p>
    <w:p w14:paraId="3165F808" w14:textId="75C185AC" w:rsidR="00F80B47" w:rsidRDefault="00F80B47">
      <w:pPr>
        <w:pStyle w:val="a3"/>
        <w:spacing w:before="224" w:line="195" w:lineRule="auto"/>
        <w:rPr>
          <w:sz w:val="18"/>
          <w:szCs w:val="18"/>
          <w:lang w:eastAsia="zh-CN"/>
        </w:rPr>
      </w:pPr>
    </w:p>
    <w:p w14:paraId="2FE921C0" w14:textId="77777777" w:rsidR="00F80B47" w:rsidRDefault="00F80B47">
      <w:pPr>
        <w:spacing w:line="195" w:lineRule="auto"/>
        <w:rPr>
          <w:sz w:val="18"/>
          <w:szCs w:val="18"/>
          <w:lang w:eastAsia="zh-CN"/>
        </w:rPr>
        <w:sectPr w:rsidR="00F80B47">
          <w:type w:val="continuous"/>
          <w:pgSz w:w="10320" w:h="14568"/>
          <w:pgMar w:top="400" w:right="715" w:bottom="0" w:left="504" w:header="0" w:footer="0" w:gutter="0"/>
          <w:cols w:num="2" w:space="720" w:equalWidth="0">
            <w:col w:w="5172" w:space="100"/>
            <w:col w:w="3830" w:space="0"/>
          </w:cols>
        </w:sectPr>
      </w:pPr>
    </w:p>
    <w:p w14:paraId="1DC08A3C" w14:textId="77777777" w:rsidR="00F80B47" w:rsidRDefault="00000000">
      <w:pPr>
        <w:spacing w:line="298" w:lineRule="auto"/>
        <w:rPr>
          <w:lang w:eastAsia="zh-CN"/>
        </w:rPr>
      </w:pPr>
      <w:r>
        <w:lastRenderedPageBreak/>
        <w:drawing>
          <wp:anchor distT="0" distB="0" distL="0" distR="0" simplePos="0" relativeHeight="251494912" behindDoc="0" locked="0" layoutInCell="0" allowOverlap="1" wp14:anchorId="2A4DC992" wp14:editId="584F195A">
            <wp:simplePos x="0" y="0"/>
            <wp:positionH relativeFrom="page">
              <wp:posOffset>344411</wp:posOffset>
            </wp:positionH>
            <wp:positionV relativeFrom="page">
              <wp:posOffset>1901964</wp:posOffset>
            </wp:positionV>
            <wp:extent cx="2648699" cy="1865363"/>
            <wp:effectExtent l="0" t="0" r="0" b="0"/>
            <wp:wrapNone/>
            <wp:docPr id="378" name="IM 378"/>
            <wp:cNvGraphicFramePr/>
            <a:graphic xmlns:a="http://schemas.openxmlformats.org/drawingml/2006/main">
              <a:graphicData uri="http://schemas.openxmlformats.org/drawingml/2006/picture">
                <pic:pic xmlns:pic="http://schemas.openxmlformats.org/drawingml/2006/picture">
                  <pic:nvPicPr>
                    <pic:cNvPr id="378" name="IM 378"/>
                    <pic:cNvPicPr/>
                  </pic:nvPicPr>
                  <pic:blipFill>
                    <a:blip r:embed="rId425"/>
                    <a:stretch>
                      <a:fillRect/>
                    </a:stretch>
                  </pic:blipFill>
                  <pic:spPr>
                    <a:xfrm>
                      <a:off x="0" y="0"/>
                      <a:ext cx="2648699" cy="1865363"/>
                    </a:xfrm>
                    <a:prstGeom prst="rect">
                      <a:avLst/>
                    </a:prstGeom>
                  </pic:spPr>
                </pic:pic>
              </a:graphicData>
            </a:graphic>
          </wp:anchor>
        </w:drawing>
      </w:r>
      <w:r w:rsidR="004302B6">
        <w:pict w14:anchorId="6C475A2D">
          <v:shape id="_x0000_s2095" type="#_x0000_t202" alt="" style="position:absolute;margin-left:98.6pt;margin-top:331.4pt;width:293.15pt;height:50.75pt;z-index:251805184;mso-wrap-style:square;mso-wrap-edited:f;mso-width-percent:0;mso-height-percent:0;mso-position-horizontal-relative:page;mso-position-vertical-relative:page;mso-width-percent:0;mso-height-percent:0;v-text-anchor:top" o:allowincell="f" filled="f" stroked="f">
            <v:textbox inset="0,0,0,0">
              <w:txbxContent>
                <w:p w14:paraId="593E7B2F" w14:textId="77777777" w:rsidR="00F80B47" w:rsidRDefault="00F80B47">
                  <w:pPr>
                    <w:spacing w:line="20" w:lineRule="exact"/>
                  </w:pPr>
                </w:p>
                <w:tbl>
                  <w:tblPr>
                    <w:tblStyle w:val="TableNormal"/>
                    <w:tblW w:w="5817"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68"/>
                    <w:gridCol w:w="1420"/>
                    <w:gridCol w:w="2129"/>
                  </w:tblGrid>
                  <w:tr w:rsidR="00F80B47" w14:paraId="1704C9E7" w14:textId="77777777">
                    <w:trPr>
                      <w:trHeight w:val="319"/>
                    </w:trPr>
                    <w:tc>
                      <w:tcPr>
                        <w:tcW w:w="2268" w:type="dxa"/>
                      </w:tcPr>
                      <w:p w14:paraId="4D0891F7" w14:textId="77777777" w:rsidR="00F80B47" w:rsidRDefault="00000000">
                        <w:pPr>
                          <w:pStyle w:val="TableText"/>
                          <w:spacing w:before="53" w:line="221" w:lineRule="auto"/>
                          <w:ind w:left="11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最早开始时间（</w:t>
                        </w:r>
                        <w:r>
                          <w:rPr>
                            <w:b/>
                            <w:bCs/>
                            <w:spacing w:val="-1"/>
                            <w:lang w:eastAsia="zh-CN"/>
                          </w:rPr>
                          <w:t>ES</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c>
                      <w:tcPr>
                        <w:tcW w:w="1420" w:type="dxa"/>
                      </w:tcPr>
                      <w:p w14:paraId="5CD48D0A" w14:textId="77777777" w:rsidR="00F80B47" w:rsidRDefault="00000000">
                        <w:pPr>
                          <w:spacing w:before="53" w:line="221" w:lineRule="auto"/>
                          <w:ind w:left="118"/>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工期</w:t>
                        </w:r>
                      </w:p>
                    </w:tc>
                    <w:tc>
                      <w:tcPr>
                        <w:tcW w:w="2129" w:type="dxa"/>
                      </w:tcPr>
                      <w:p w14:paraId="6133B071" w14:textId="77777777" w:rsidR="00F80B47" w:rsidRDefault="00000000">
                        <w:pPr>
                          <w:pStyle w:val="TableText"/>
                          <w:spacing w:before="53" w:line="221"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最早完成时间（</w:t>
                        </w:r>
                        <w:r>
                          <w:rPr>
                            <w:b/>
                            <w:bCs/>
                            <w:spacing w:val="-1"/>
                            <w:lang w:eastAsia="zh-CN"/>
                          </w:rPr>
                          <w:t>EF</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r>
                  <w:tr w:rsidR="00F80B47" w14:paraId="1395F113" w14:textId="77777777">
                    <w:trPr>
                      <w:trHeight w:val="315"/>
                    </w:trPr>
                    <w:tc>
                      <w:tcPr>
                        <w:tcW w:w="5817" w:type="dxa"/>
                        <w:gridSpan w:val="3"/>
                      </w:tcPr>
                      <w:p w14:paraId="2DC25725" w14:textId="77777777" w:rsidR="00F80B47" w:rsidRDefault="00000000">
                        <w:pPr>
                          <w:spacing w:before="50" w:line="221" w:lineRule="auto"/>
                          <w:ind w:left="248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任务编号</w:t>
                        </w:r>
                      </w:p>
                    </w:tc>
                  </w:tr>
                  <w:tr w:rsidR="00F80B47" w14:paraId="23627951" w14:textId="77777777">
                    <w:trPr>
                      <w:trHeight w:val="320"/>
                    </w:trPr>
                    <w:tc>
                      <w:tcPr>
                        <w:tcW w:w="2268" w:type="dxa"/>
                      </w:tcPr>
                      <w:p w14:paraId="7A4E1614" w14:textId="77777777" w:rsidR="00F80B47" w:rsidRDefault="00000000">
                        <w:pPr>
                          <w:pStyle w:val="TableText"/>
                          <w:spacing w:before="52" w:line="221" w:lineRule="auto"/>
                          <w:ind w:left="11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最迟开始时间（</w:t>
                        </w:r>
                        <w:r>
                          <w:rPr>
                            <w:b/>
                            <w:bCs/>
                            <w:spacing w:val="-1"/>
                            <w:lang w:eastAsia="zh-CN"/>
                          </w:rPr>
                          <w:t>LS</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c>
                      <w:tcPr>
                        <w:tcW w:w="1420" w:type="dxa"/>
                      </w:tcPr>
                      <w:p w14:paraId="20B1F59A" w14:textId="77777777" w:rsidR="00F80B47" w:rsidRDefault="00000000">
                        <w:pPr>
                          <w:spacing w:before="53" w:line="221" w:lineRule="auto"/>
                          <w:ind w:left="11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浮动时间</w:t>
                        </w:r>
                      </w:p>
                    </w:tc>
                    <w:tc>
                      <w:tcPr>
                        <w:tcW w:w="2129" w:type="dxa"/>
                      </w:tcPr>
                      <w:p w14:paraId="6627E3FE" w14:textId="77777777" w:rsidR="00F80B47" w:rsidRDefault="00000000">
                        <w:pPr>
                          <w:pStyle w:val="TableText"/>
                          <w:spacing w:before="52" w:line="221"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最迟完成时间（</w:t>
                        </w:r>
                        <w:r>
                          <w:rPr>
                            <w:b/>
                            <w:bCs/>
                            <w:spacing w:val="-1"/>
                            <w:lang w:eastAsia="zh-CN"/>
                          </w:rPr>
                          <w:t>LF</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r>
                </w:tbl>
                <w:p w14:paraId="13D4DD70" w14:textId="77777777" w:rsidR="00F80B47" w:rsidRDefault="00F80B47">
                  <w:pPr>
                    <w:rPr>
                      <w:lang w:eastAsia="zh-CN"/>
                    </w:rPr>
                  </w:pPr>
                </w:p>
              </w:txbxContent>
            </v:textbox>
            <w10:wrap anchorx="page" anchory="page"/>
          </v:shape>
        </w:pict>
      </w:r>
      <w:r w:rsidR="004302B6">
        <w:pict w14:anchorId="108D0306">
          <v:shape id="_x0000_s2094" type="#_x0000_t202" alt="" style="position:absolute;margin-left:56.3pt;margin-top:398.15pt;width:359.9pt;height:95.3pt;z-index:251804160;mso-wrap-style:square;mso-wrap-edited:f;mso-width-percent:0;mso-height-percent:0;mso-position-horizontal-relative:page;mso-position-vertical-relative:page;mso-width-percent:0;mso-height-percent:0;v-text-anchor:top" o:allowincell="f" filled="f" stroked="f">
            <v:textbox inset="0,0,0,0">
              <w:txbxContent>
                <w:p w14:paraId="7327FAA8" w14:textId="77777777" w:rsidR="00F80B47" w:rsidRDefault="00000000">
                  <w:pPr>
                    <w:spacing w:before="19" w:line="221" w:lineRule="auto"/>
                    <w:ind w:left="41"/>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最早开始时间（</w:t>
                  </w:r>
                  <w:r>
                    <w:rPr>
                      <w:rFonts w:ascii="Times New Roman" w:eastAsia="Times New Roman" w:hAnsi="Times New Roman" w:cs="Times New Roman"/>
                      <w:b/>
                      <w:bCs/>
                      <w:spacing w:val="-1"/>
                      <w:lang w:eastAsia="zh-CN"/>
                    </w:rPr>
                    <w:t>ES</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1"/>
                      <w:lang w:eastAsia="zh-CN"/>
                    </w:rPr>
                    <w:t>:</w:t>
                  </w:r>
                  <w:r>
                    <w:rPr>
                      <w:rFonts w:ascii="宋体" w:eastAsia="宋体" w:hAnsi="宋体" w:cs="宋体"/>
                      <w:spacing w:val="-1"/>
                      <w:lang w:eastAsia="zh-CN"/>
                    </w:rPr>
                    <w:t>某项活动能够开始的最早</w:t>
                  </w:r>
                  <w:r>
                    <w:rPr>
                      <w:rFonts w:ascii="宋体" w:eastAsia="宋体" w:hAnsi="宋体" w:cs="宋体"/>
                      <w:spacing w:val="-2"/>
                      <w:lang w:eastAsia="zh-CN"/>
                    </w:rPr>
                    <w:t>时间。</w:t>
                  </w:r>
                </w:p>
                <w:p w14:paraId="5FC7FE8F" w14:textId="77777777" w:rsidR="00F80B47" w:rsidRDefault="00000000">
                  <w:pPr>
                    <w:spacing w:before="61" w:line="219" w:lineRule="auto"/>
                    <w:ind w:left="21"/>
                    <w:rPr>
                      <w:rFonts w:ascii="宋体" w:eastAsia="宋体" w:hAnsi="宋体" w:cs="宋体"/>
                      <w:lang w:eastAsia="zh-CN"/>
                    </w:rPr>
                  </w:pPr>
                  <w:r>
                    <w:rPr>
                      <w:rFonts w:ascii="Times New Roman" w:eastAsia="Times New Roman" w:hAnsi="Times New Roman" w:cs="Times New Roman"/>
                      <w:spacing w:val="-2"/>
                      <w:lang w:eastAsia="zh-CN"/>
                    </w:rPr>
                    <w:t>2</w:t>
                  </w:r>
                  <w:r>
                    <w:rPr>
                      <w:rFonts w:ascii="宋体" w:eastAsia="宋体" w:hAnsi="宋体" w:cs="宋体"/>
                      <w:spacing w:val="-2"/>
                      <w:lang w:eastAsia="zh-CN"/>
                    </w:rPr>
                    <w:t>）</w:t>
                  </w:r>
                  <w:r>
                    <w:rPr>
                      <w:rFonts w:ascii="宋体" w:eastAsia="宋体" w:hAnsi="宋体" w:cs="宋体"/>
                      <w:spacing w:val="-2"/>
                      <w:lang w:eastAsia="zh-CN"/>
                      <w14:textOutline w14:w="3352" w14:cap="rnd" w14:cmpd="sng" w14:algn="ctr">
                        <w14:solidFill>
                          <w14:srgbClr w14:val="000000"/>
                        </w14:solidFill>
                        <w14:prstDash w14:val="solid"/>
                        <w14:round/>
                      </w14:textOutline>
                    </w:rPr>
                    <w:t>最早完成时间（</w:t>
                  </w:r>
                  <w:r>
                    <w:rPr>
                      <w:rFonts w:ascii="Times New Roman" w:eastAsia="Times New Roman" w:hAnsi="Times New Roman" w:cs="Times New Roman"/>
                      <w:b/>
                      <w:bCs/>
                      <w:spacing w:val="-2"/>
                      <w:lang w:eastAsia="zh-CN"/>
                    </w:rPr>
                    <w:t>EF</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2"/>
                      <w:lang w:eastAsia="zh-CN"/>
                    </w:rPr>
                    <w:t>:</w:t>
                  </w:r>
                  <w:r>
                    <w:rPr>
                      <w:rFonts w:ascii="宋体" w:eastAsia="宋体" w:hAnsi="宋体" w:cs="宋体"/>
                      <w:spacing w:val="-2"/>
                      <w:lang w:eastAsia="zh-CN"/>
                    </w:rPr>
                    <w:t>某项活动能够完成的最早时间。</w:t>
                  </w:r>
                  <w:r>
                    <w:rPr>
                      <w:rFonts w:ascii="宋体" w:eastAsia="宋体" w:hAnsi="宋体" w:cs="宋体"/>
                      <w:spacing w:val="-25"/>
                      <w:lang w:eastAsia="zh-CN"/>
                    </w:rPr>
                    <w:t xml:space="preserve"> </w:t>
                  </w:r>
                  <w:r>
                    <w:rPr>
                      <w:rFonts w:ascii="Times New Roman" w:eastAsia="Times New Roman" w:hAnsi="Times New Roman" w:cs="Times New Roman"/>
                      <w:spacing w:val="-2"/>
                      <w:lang w:eastAsia="zh-CN"/>
                    </w:rPr>
                    <w:t>EF=ES+</w:t>
                  </w:r>
                  <w:r>
                    <w:rPr>
                      <w:rFonts w:ascii="宋体" w:eastAsia="宋体" w:hAnsi="宋体" w:cs="宋体"/>
                      <w:spacing w:val="-2"/>
                      <w:lang w:eastAsia="zh-CN"/>
                    </w:rPr>
                    <w:t>工期估算</w:t>
                  </w:r>
                </w:p>
                <w:p w14:paraId="167D93C9" w14:textId="77777777" w:rsidR="00F80B47" w:rsidRDefault="00000000">
                  <w:pPr>
                    <w:spacing w:before="62" w:line="221" w:lineRule="auto"/>
                    <w:ind w:left="25"/>
                    <w:rPr>
                      <w:rFonts w:ascii="宋体" w:eastAsia="宋体" w:hAnsi="宋体" w:cs="宋体"/>
                      <w:lang w:eastAsia="zh-CN"/>
                    </w:rPr>
                  </w:pPr>
                  <w:r>
                    <w:rPr>
                      <w:rFonts w:ascii="Times New Roman" w:eastAsia="Times New Roman" w:hAnsi="Times New Roman" w:cs="Times New Roman"/>
                      <w:lang w:eastAsia="zh-CN"/>
                    </w:rPr>
                    <w:t>3</w:t>
                  </w:r>
                  <w:r>
                    <w:rPr>
                      <w:rFonts w:ascii="宋体" w:eastAsia="宋体" w:hAnsi="宋体" w:cs="宋体"/>
                      <w:lang w:eastAsia="zh-CN"/>
                    </w:rPr>
                    <w:t>）</w:t>
                  </w:r>
                  <w:r>
                    <w:rPr>
                      <w:rFonts w:ascii="宋体" w:eastAsia="宋体" w:hAnsi="宋体" w:cs="宋体"/>
                      <w:lang w:eastAsia="zh-CN"/>
                      <w14:textOutline w14:w="3352" w14:cap="rnd" w14:cmpd="sng" w14:algn="ctr">
                        <w14:solidFill>
                          <w14:srgbClr w14:val="000000"/>
                        </w14:solidFill>
                        <w14:prstDash w14:val="solid"/>
                        <w14:round/>
                      </w14:textOutline>
                    </w:rPr>
                    <w:t>最迟完成时间（</w:t>
                  </w:r>
                  <w:r>
                    <w:rPr>
                      <w:rFonts w:ascii="Times New Roman" w:eastAsia="Times New Roman" w:hAnsi="Times New Roman" w:cs="Times New Roman"/>
                      <w:b/>
                      <w:bCs/>
                      <w:lang w:eastAsia="zh-CN"/>
                    </w:rPr>
                    <w:t>LF</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lang w:eastAsia="zh-CN"/>
                    </w:rPr>
                    <w:t>:</w:t>
                  </w:r>
                  <w:r>
                    <w:rPr>
                      <w:rFonts w:ascii="宋体" w:eastAsia="宋体" w:hAnsi="宋体" w:cs="宋体"/>
                      <w:lang w:eastAsia="zh-CN"/>
                    </w:rPr>
                    <w:t>为了使项目按时完成，某项工作必须完成的最迟时间</w:t>
                  </w:r>
                </w:p>
                <w:p w14:paraId="6A9B45B5" w14:textId="77777777" w:rsidR="00F80B47" w:rsidRDefault="00000000">
                  <w:pPr>
                    <w:spacing w:before="60" w:line="221" w:lineRule="auto"/>
                    <w:ind w:left="20"/>
                    <w:rPr>
                      <w:rFonts w:ascii="宋体" w:eastAsia="宋体" w:hAnsi="宋体" w:cs="宋体"/>
                      <w:lang w:eastAsia="zh-CN"/>
                    </w:rPr>
                  </w:pPr>
                  <w:r>
                    <w:rPr>
                      <w:rFonts w:ascii="Times New Roman" w:eastAsia="Times New Roman" w:hAnsi="Times New Roman" w:cs="Times New Roman"/>
                      <w:lang w:eastAsia="zh-CN"/>
                    </w:rPr>
                    <w:t>4</w:t>
                  </w:r>
                  <w:r>
                    <w:rPr>
                      <w:rFonts w:ascii="宋体" w:eastAsia="宋体" w:hAnsi="宋体" w:cs="宋体"/>
                      <w:lang w:eastAsia="zh-CN"/>
                    </w:rPr>
                    <w:t>）</w:t>
                  </w:r>
                  <w:r>
                    <w:rPr>
                      <w:rFonts w:ascii="宋体" w:eastAsia="宋体" w:hAnsi="宋体" w:cs="宋体"/>
                      <w:lang w:eastAsia="zh-CN"/>
                      <w14:textOutline w14:w="3352" w14:cap="rnd" w14:cmpd="sng" w14:algn="ctr">
                        <w14:solidFill>
                          <w14:srgbClr w14:val="000000"/>
                        </w14:solidFill>
                        <w14:prstDash w14:val="solid"/>
                        <w14:round/>
                      </w14:textOutline>
                    </w:rPr>
                    <w:t>最迟开始时间（</w:t>
                  </w:r>
                  <w:r>
                    <w:rPr>
                      <w:rFonts w:ascii="Times New Roman" w:eastAsia="Times New Roman" w:hAnsi="Times New Roman" w:cs="Times New Roman"/>
                      <w:b/>
                      <w:bCs/>
                      <w:lang w:eastAsia="zh-CN"/>
                    </w:rPr>
                    <w:t>LS</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lang w:eastAsia="zh-CN"/>
                    </w:rPr>
                    <w:t>:</w:t>
                  </w:r>
                  <w:r>
                    <w:rPr>
                      <w:rFonts w:ascii="宋体" w:eastAsia="宋体" w:hAnsi="宋体" w:cs="宋体"/>
                      <w:lang w:eastAsia="zh-CN"/>
                    </w:rPr>
                    <w:t>为了使项目按时完成，某项工作必须开始的最迟时间</w:t>
                  </w:r>
                </w:p>
                <w:p w14:paraId="61CE19BA" w14:textId="77777777" w:rsidR="00F80B47" w:rsidRDefault="00000000">
                  <w:pPr>
                    <w:spacing w:before="61" w:line="219" w:lineRule="auto"/>
                    <w:ind w:left="20"/>
                    <w:rPr>
                      <w:rFonts w:ascii="宋体" w:eastAsia="宋体" w:hAnsi="宋体" w:cs="宋体"/>
                      <w:lang w:eastAsia="zh-CN"/>
                    </w:rPr>
                  </w:pPr>
                  <w:r>
                    <w:rPr>
                      <w:rFonts w:ascii="Times New Roman" w:eastAsia="Times New Roman" w:hAnsi="Times New Roman" w:cs="Times New Roman"/>
                      <w:lang w:eastAsia="zh-CN"/>
                    </w:rPr>
                    <w:t>LS=LF---</w:t>
                  </w:r>
                  <w:r>
                    <w:rPr>
                      <w:rFonts w:ascii="宋体" w:eastAsia="宋体" w:hAnsi="宋体" w:cs="宋体"/>
                      <w:lang w:eastAsia="zh-CN"/>
                    </w:rPr>
                    <w:t>工期估算</w:t>
                  </w:r>
                </w:p>
                <w:p w14:paraId="3ABDE0C4" w14:textId="77777777" w:rsidR="00F80B47" w:rsidRDefault="00000000">
                  <w:pPr>
                    <w:spacing w:before="24" w:line="284" w:lineRule="auto"/>
                    <w:ind w:left="23"/>
                    <w:rPr>
                      <w:rFonts w:ascii="Times New Roman" w:eastAsia="Times New Roman" w:hAnsi="Times New Roman" w:cs="Times New Roman"/>
                      <w:lang w:eastAsia="zh-CN"/>
                    </w:rPr>
                  </w:pPr>
                  <w:r>
                    <w:rPr>
                      <w:rFonts w:ascii="Times New Roman" w:eastAsia="Times New Roman" w:hAnsi="Times New Roman" w:cs="Times New Roman"/>
                      <w:b/>
                      <w:bCs/>
                      <w:lang w:eastAsia="zh-CN"/>
                    </w:rPr>
                    <w:t>5</w:t>
                  </w:r>
                  <w:r>
                    <w:rPr>
                      <w:rFonts w:ascii="宋体" w:eastAsia="宋体" w:hAnsi="宋体" w:cs="宋体"/>
                      <w:lang w:eastAsia="zh-CN"/>
                      <w14:textOutline w14:w="3352" w14:cap="rnd" w14:cmpd="sng" w14:algn="ctr">
                        <w14:solidFill>
                          <w14:srgbClr w14:val="000000"/>
                        </w14:solidFill>
                        <w14:prstDash w14:val="solid"/>
                        <w14:round/>
                      </w14:textOutline>
                    </w:rPr>
                    <w:t>）总时差</w:t>
                  </w:r>
                  <w:r>
                    <w:rPr>
                      <w:rFonts w:ascii="Times New Roman" w:eastAsia="Times New Roman" w:hAnsi="Times New Roman" w:cs="Times New Roman"/>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工序推迟开工而不会影响总工期的最大时间</w:t>
                  </w:r>
                  <w:r>
                    <w:rPr>
                      <w:rFonts w:ascii="Times New Roman" w:eastAsia="Times New Roman" w:hAnsi="Times New Roman" w:cs="Times New Roman"/>
                      <w:b/>
                      <w:bCs/>
                      <w:u w:val="single"/>
                      <w:lang w:eastAsia="zh-CN"/>
                    </w:rPr>
                    <w:t>=LS-ES=LF-EF</w:t>
                  </w:r>
                </w:p>
              </w:txbxContent>
            </v:textbox>
            <w10:wrap anchorx="page" anchory="page"/>
          </v:shape>
        </w:pict>
      </w:r>
    </w:p>
    <w:p w14:paraId="7E83DE35" w14:textId="77777777" w:rsidR="00F80B47" w:rsidRDefault="00000000">
      <w:pPr>
        <w:spacing w:before="68" w:line="221" w:lineRule="auto"/>
        <w:ind w:left="191"/>
        <w:rPr>
          <w:rFonts w:ascii="宋体" w:eastAsia="宋体" w:hAnsi="宋体" w:cs="宋体"/>
          <w:lang w:eastAsia="zh-CN"/>
        </w:rPr>
      </w:pPr>
      <w:r>
        <w:rPr>
          <w:rFonts w:ascii="Times New Roman" w:eastAsia="Times New Roman" w:hAnsi="Times New Roman" w:cs="Times New Roman"/>
          <w:b/>
          <w:bCs/>
          <w:spacing w:val="-1"/>
          <w:lang w:eastAsia="zh-CN"/>
        </w:rPr>
        <w:t>1</w:t>
      </w:r>
      <w:r>
        <w:rPr>
          <w:rFonts w:ascii="宋体" w:eastAsia="宋体" w:hAnsi="宋体" w:cs="宋体"/>
          <w:spacing w:val="-1"/>
          <w:lang w:eastAsia="zh-CN"/>
          <w14:textOutline w14:w="3352" w14:cap="rnd" w14:cmpd="sng" w14:algn="ctr">
            <w14:solidFill>
              <w14:srgbClr w14:val="000000"/>
            </w14:solidFill>
            <w14:prstDash w14:val="solid"/>
            <w14:round/>
          </w14:textOutline>
        </w:rPr>
        <w:t>、前导图（</w:t>
      </w:r>
      <w:r>
        <w:rPr>
          <w:rFonts w:ascii="Times New Roman" w:eastAsia="Times New Roman" w:hAnsi="Times New Roman" w:cs="Times New Roman"/>
          <w:b/>
          <w:bCs/>
          <w:spacing w:val="-1"/>
          <w:lang w:eastAsia="zh-CN"/>
        </w:rPr>
        <w:t>PDM</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单代号网络图</w:t>
      </w:r>
    </w:p>
    <w:p w14:paraId="23F0A339" w14:textId="77777777" w:rsidR="00F80B47" w:rsidRDefault="00000000">
      <w:pPr>
        <w:spacing w:before="52" w:line="242" w:lineRule="auto"/>
        <w:ind w:left="617"/>
        <w:rPr>
          <w:rFonts w:ascii="宋体" w:eastAsia="宋体" w:hAnsi="宋体" w:cs="宋体"/>
          <w:lang w:eastAsia="zh-CN"/>
        </w:rPr>
      </w:pPr>
      <w:r>
        <w:rPr>
          <w:rFonts w:ascii="Wingdings" w:eastAsia="Wingdings" w:hAnsi="Wingdings" w:cs="Wingdings"/>
          <w:spacing w:val="-2"/>
          <w:lang w:eastAsia="zh-CN"/>
        </w:rPr>
        <w:t>&gt;</w:t>
      </w:r>
      <w:r>
        <w:rPr>
          <w:rFonts w:ascii="Wingdings" w:eastAsia="Wingdings" w:hAnsi="Wingdings" w:cs="Wingdings"/>
          <w:spacing w:val="63"/>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用节点表示活动，用箭线表示活动之间的关系</w:t>
      </w:r>
    </w:p>
    <w:p w14:paraId="61B280DF" w14:textId="77777777" w:rsidR="00F80B47" w:rsidRDefault="00000000">
      <w:pPr>
        <w:spacing w:before="37" w:line="241" w:lineRule="auto"/>
        <w:ind w:left="617"/>
        <w:rPr>
          <w:rFonts w:ascii="宋体" w:eastAsia="宋体" w:hAnsi="宋体" w:cs="宋体"/>
          <w:lang w:eastAsia="zh-CN"/>
        </w:rPr>
      </w:pPr>
      <w:r>
        <w:rPr>
          <w:rFonts w:ascii="Wingdings" w:eastAsia="Wingdings" w:hAnsi="Wingdings" w:cs="Wingdings"/>
          <w:spacing w:val="-1"/>
          <w:lang w:eastAsia="zh-CN"/>
        </w:rPr>
        <w:t>&gt;</w:t>
      </w:r>
      <w:r>
        <w:rPr>
          <w:rFonts w:ascii="Wingdings" w:eastAsia="Wingdings" w:hAnsi="Wingdings" w:cs="Wingdings"/>
          <w:spacing w:val="52"/>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一项活动前的活动为紧后活动，后面的活动为紧</w:t>
      </w:r>
      <w:r>
        <w:rPr>
          <w:rFonts w:ascii="宋体" w:eastAsia="宋体" w:hAnsi="宋体" w:cs="宋体"/>
          <w:spacing w:val="-2"/>
          <w:lang w:eastAsia="zh-CN"/>
          <w14:textOutline w14:w="3352" w14:cap="rnd" w14:cmpd="sng" w14:algn="ctr">
            <w14:solidFill>
              <w14:srgbClr w14:val="000000"/>
            </w14:solidFill>
            <w14:prstDash w14:val="solid"/>
            <w14:round/>
          </w14:textOutline>
        </w:rPr>
        <w:t>后活动</w:t>
      </w:r>
    </w:p>
    <w:p w14:paraId="1806C993" w14:textId="77777777" w:rsidR="00F80B47" w:rsidRDefault="00000000">
      <w:pPr>
        <w:spacing w:before="37" w:line="321" w:lineRule="exact"/>
        <w:ind w:left="617"/>
        <w:rPr>
          <w:rFonts w:ascii="宋体" w:eastAsia="宋体" w:hAnsi="宋体" w:cs="宋体"/>
          <w:lang w:eastAsia="zh-CN"/>
        </w:rPr>
      </w:pPr>
      <w:r>
        <w:rPr>
          <w:rFonts w:ascii="Wingdings" w:eastAsia="Wingdings" w:hAnsi="Wingdings" w:cs="Wingdings"/>
          <w:spacing w:val="-3"/>
          <w:position w:val="6"/>
          <w:lang w:eastAsia="zh-CN"/>
        </w:rPr>
        <w:t>&gt;</w:t>
      </w:r>
      <w:r>
        <w:rPr>
          <w:rFonts w:ascii="Wingdings" w:eastAsia="Wingdings" w:hAnsi="Wingdings" w:cs="Wingdings"/>
          <w:spacing w:val="63"/>
          <w:position w:val="6"/>
          <w:lang w:eastAsia="zh-CN"/>
        </w:rPr>
        <w:t xml:space="preserve"> </w:t>
      </w:r>
      <w:r>
        <w:rPr>
          <w:rFonts w:ascii="宋体" w:eastAsia="宋体" w:hAnsi="宋体" w:cs="宋体"/>
          <w:spacing w:val="-3"/>
          <w:position w:val="6"/>
          <w:lang w:eastAsia="zh-CN"/>
          <w14:textOutline w14:w="3352" w14:cap="rnd" w14:cmpd="sng" w14:algn="ctr">
            <w14:solidFill>
              <w14:srgbClr w14:val="000000"/>
            </w14:solidFill>
            <w14:prstDash w14:val="solid"/>
            <w14:round/>
          </w14:textOutline>
        </w:rPr>
        <w:t>活动之间可以表达四种依赖关系</w:t>
      </w:r>
    </w:p>
    <w:p w14:paraId="576FC8B8" w14:textId="77777777" w:rsidR="00F80B47" w:rsidRDefault="00000000">
      <w:pPr>
        <w:spacing w:line="220" w:lineRule="auto"/>
        <w:ind w:left="182"/>
        <w:rPr>
          <w:rFonts w:ascii="宋体" w:eastAsia="宋体" w:hAnsi="宋体" w:cs="宋体"/>
          <w:lang w:eastAsia="zh-CN"/>
        </w:rPr>
      </w:pP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、箭线图（</w:t>
      </w:r>
      <w:r>
        <w:rPr>
          <w:rFonts w:ascii="Times New Roman" w:eastAsia="Times New Roman" w:hAnsi="Times New Roman" w:cs="Times New Roman"/>
          <w:b/>
          <w:bCs/>
          <w:lang w:eastAsia="zh-CN"/>
        </w:rPr>
        <w:t>ADM</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lang w:eastAsia="zh-CN"/>
        </w:rPr>
        <w:t>/</w:t>
      </w:r>
      <w:r>
        <w:rPr>
          <w:rFonts w:ascii="宋体" w:eastAsia="宋体" w:hAnsi="宋体" w:cs="宋体"/>
          <w:lang w:eastAsia="zh-CN"/>
          <w14:textOutline w14:w="3352" w14:cap="rnd" w14:cmpd="sng" w14:algn="ctr">
            <w14:solidFill>
              <w14:srgbClr w14:val="000000"/>
            </w14:solidFill>
            <w14:prstDash w14:val="solid"/>
            <w14:round/>
          </w14:textOutline>
        </w:rPr>
        <w:t>双代号网络图</w:t>
      </w:r>
    </w:p>
    <w:p w14:paraId="76741D26" w14:textId="77777777" w:rsidR="00F80B47" w:rsidRDefault="00000000">
      <w:pPr>
        <w:spacing w:before="52" w:line="242" w:lineRule="auto"/>
        <w:ind w:left="603"/>
        <w:rPr>
          <w:rFonts w:ascii="宋体" w:eastAsia="宋体" w:hAnsi="宋体" w:cs="宋体"/>
          <w:lang w:eastAsia="zh-CN"/>
        </w:rPr>
      </w:pPr>
      <w:r>
        <w:rPr>
          <w:rFonts w:ascii="Wingdings" w:eastAsia="Wingdings" w:hAnsi="Wingdings" w:cs="Wingdings"/>
          <w:spacing w:val="-2"/>
          <w:lang w:eastAsia="zh-CN"/>
        </w:rPr>
        <w:t>&gt;</w:t>
      </w:r>
      <w:r>
        <w:rPr>
          <w:rFonts w:ascii="Wingdings" w:eastAsia="Wingdings" w:hAnsi="Wingdings" w:cs="Wingdings"/>
          <w:spacing w:val="58"/>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用箭线表示活动，活动之间用节点连接</w:t>
      </w:r>
    </w:p>
    <w:p w14:paraId="5F8F20A1" w14:textId="77777777" w:rsidR="00F80B47" w:rsidRDefault="00000000">
      <w:pPr>
        <w:spacing w:before="37" w:line="241" w:lineRule="auto"/>
        <w:ind w:left="603"/>
        <w:rPr>
          <w:rFonts w:ascii="宋体" w:eastAsia="宋体" w:hAnsi="宋体" w:cs="宋体"/>
        </w:rPr>
      </w:pPr>
      <w:r>
        <w:rPr>
          <w:rFonts w:ascii="Wingdings" w:eastAsia="Wingdings" w:hAnsi="Wingdings" w:cs="Wingdings"/>
          <w:spacing w:val="-9"/>
        </w:rPr>
        <w:t>&gt;</w:t>
      </w:r>
      <w:r>
        <w:rPr>
          <w:rFonts w:ascii="Wingdings" w:eastAsia="Wingdings" w:hAnsi="Wingdings" w:cs="Wingdings"/>
          <w:spacing w:val="52"/>
        </w:rPr>
        <w:t xml:space="preserve"> </w:t>
      </w:r>
      <w:r>
        <w:rPr>
          <w:rFonts w:ascii="宋体" w:eastAsia="宋体" w:hAnsi="宋体" w:cs="宋体"/>
          <w:spacing w:val="-9"/>
          <w14:textOutline w14:w="3352" w14:cap="rnd" w14:cmpd="sng" w14:algn="ctr">
            <w14:solidFill>
              <w14:srgbClr w14:val="000000"/>
            </w14:solidFill>
            <w14:prstDash w14:val="solid"/>
            <w14:round/>
          </w14:textOutline>
        </w:rPr>
        <w:t>有虚活动</w:t>
      </w:r>
    </w:p>
    <w:p w14:paraId="10E3BB00" w14:textId="77777777" w:rsidR="00F80B47" w:rsidRDefault="00000000">
      <w:pPr>
        <w:spacing w:before="21" w:line="3072" w:lineRule="exact"/>
        <w:ind w:firstLine="4391"/>
      </w:pPr>
      <w:r>
        <w:rPr>
          <w:position w:val="-61"/>
        </w:rPr>
        <w:drawing>
          <wp:inline distT="0" distB="0" distL="0" distR="0" wp14:anchorId="0CE387A6" wp14:editId="0FD7993D">
            <wp:extent cx="2688323" cy="1950720"/>
            <wp:effectExtent l="0" t="0" r="0" b="0"/>
            <wp:docPr id="380" name="IM 380"/>
            <wp:cNvGraphicFramePr/>
            <a:graphic xmlns:a="http://schemas.openxmlformats.org/drawingml/2006/main">
              <a:graphicData uri="http://schemas.openxmlformats.org/drawingml/2006/picture">
                <pic:pic xmlns:pic="http://schemas.openxmlformats.org/drawingml/2006/picture">
                  <pic:nvPicPr>
                    <pic:cNvPr id="380" name="IM 380"/>
                    <pic:cNvPicPr/>
                  </pic:nvPicPr>
                  <pic:blipFill>
                    <a:blip r:embed="rId426"/>
                    <a:stretch>
                      <a:fillRect/>
                    </a:stretch>
                  </pic:blipFill>
                  <pic:spPr>
                    <a:xfrm>
                      <a:off x="0" y="0"/>
                      <a:ext cx="2688323" cy="1950720"/>
                    </a:xfrm>
                    <a:prstGeom prst="rect">
                      <a:avLst/>
                    </a:prstGeom>
                  </pic:spPr>
                </pic:pic>
              </a:graphicData>
            </a:graphic>
          </wp:inline>
        </w:drawing>
      </w:r>
    </w:p>
    <w:p w14:paraId="0B89A1CE" w14:textId="77777777" w:rsidR="00F80B47" w:rsidRDefault="004302B6">
      <w:pPr>
        <w:pStyle w:val="a3"/>
        <w:spacing w:before="74" w:line="221" w:lineRule="auto"/>
        <w:ind w:left="190"/>
        <w:rPr>
          <w:lang w:eastAsia="zh-CN"/>
        </w:rPr>
      </w:pPr>
      <w:r>
        <w:pict w14:anchorId="52B6A9EE">
          <v:shape id="_x0000_s2093" type="#_x0000_t136" alt="" style="position:absolute;left:0;text-align:left;margin-left:63.75pt;margin-top:51.15pt;width:338.1pt;height:24.2pt;rotation:315;z-index:25180313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2"/>
          <w:u w:val="single" w:color="000000"/>
          <w:lang w:eastAsia="zh-CN"/>
          <w14:textOutline w14:w="3352" w14:cap="rnd" w14:cmpd="sng" w14:algn="ctr">
            <w14:solidFill>
              <w14:srgbClr w14:val="000000"/>
            </w14:solidFill>
            <w14:prstDash w14:val="solid"/>
            <w14:round/>
          </w14:textOutline>
        </w:rPr>
        <w:t>单代号网络图（六标时网络图</w:t>
      </w:r>
      <w:r w:rsidR="006175C7">
        <w:rPr>
          <w:spacing w:val="-17"/>
          <w:u w:val="single" w:color="000000"/>
          <w:lang w:eastAsia="zh-CN"/>
          <w14:textOutline w14:w="3352" w14:cap="rnd" w14:cmpd="sng" w14:algn="ctr">
            <w14:solidFill>
              <w14:srgbClr w14:val="000000"/>
            </w14:solidFill>
            <w14:prstDash w14:val="solid"/>
            <w14:round/>
          </w14:textOutline>
        </w:rPr>
        <w:t>）</w:t>
      </w:r>
      <w:r w:rsidR="006175C7">
        <w:rPr>
          <w:spacing w:val="1"/>
          <w:u w:val="single"/>
          <w:shd w:val="clear" w:color="auto" w:fill="FFC000"/>
          <w:lang w:eastAsia="zh-CN"/>
        </w:rPr>
        <w:t xml:space="preserve"> </w:t>
      </w:r>
      <w:r w:rsidR="006175C7">
        <w:rPr>
          <w:spacing w:val="-1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12"/>
          <w:u w:val="single" w:color="000000"/>
          <w:shd w:val="clear" w:color="auto" w:fill="FFC000"/>
          <w:lang w:eastAsia="zh-CN"/>
          <w14:textOutline w14:w="3352" w14:cap="rnd" w14:cmpd="sng" w14:algn="ctr">
            <w14:solidFill>
              <w14:srgbClr w14:val="000000"/>
            </w14:solidFill>
            <w14:prstDash w14:val="solid"/>
            <w14:round/>
          </w14:textOutline>
        </w:rPr>
        <w:t>必须掌握，案例必考</w:t>
      </w:r>
      <w:r w:rsidR="006175C7">
        <w:rPr>
          <w:spacing w:val="-17"/>
          <w:u w:val="single" w:color="000000"/>
          <w:shd w:val="clear" w:color="auto" w:fill="FFC000"/>
          <w:lang w:eastAsia="zh-CN"/>
          <w14:textOutline w14:w="3352" w14:cap="rnd" w14:cmpd="sng" w14:algn="ctr">
            <w14:solidFill>
              <w14:srgbClr w14:val="000000"/>
            </w14:solidFill>
            <w14:prstDash w14:val="solid"/>
            <w14:round/>
          </w14:textOutline>
        </w:rPr>
        <w:t>）：</w:t>
      </w:r>
      <w:r w:rsidR="006175C7">
        <w:rPr>
          <w:u w:val="single"/>
          <w:shd w:val="clear" w:color="auto" w:fill="FFC000"/>
          <w:lang w:eastAsia="zh-CN"/>
        </w:rPr>
        <w:t xml:space="preserve"> </w:t>
      </w:r>
    </w:p>
    <w:p w14:paraId="3A111528" w14:textId="77777777" w:rsidR="00F80B47" w:rsidRDefault="00000000">
      <w:pPr>
        <w:spacing w:before="60" w:line="221" w:lineRule="auto"/>
        <w:ind w:left="191"/>
        <w:rPr>
          <w:rFonts w:ascii="宋体" w:eastAsia="宋体" w:hAnsi="宋体" w:cs="宋体"/>
          <w:lang w:eastAsia="zh-CN"/>
        </w:rPr>
      </w:pPr>
      <w:r>
        <w:rPr>
          <w:rFonts w:ascii="Times New Roman" w:eastAsia="Times New Roman" w:hAnsi="Times New Roman" w:cs="Times New Roman"/>
          <w:b/>
          <w:bCs/>
          <w:spacing w:val="-6"/>
          <w:lang w:eastAsia="zh-CN"/>
        </w:rPr>
        <w:t>1</w:t>
      </w:r>
      <w:r>
        <w:rPr>
          <w:rFonts w:ascii="宋体" w:eastAsia="宋体" w:hAnsi="宋体" w:cs="宋体"/>
          <w:spacing w:val="-6"/>
          <w:lang w:eastAsia="zh-CN"/>
          <w14:textOutline w14:w="3352" w14:cap="rnd" w14:cmpd="sng" w14:algn="ctr">
            <w14:solidFill>
              <w14:srgbClr w14:val="000000"/>
            </w14:solidFill>
            <w14:prstDash w14:val="solid"/>
            <w14:round/>
          </w14:textOutline>
        </w:rPr>
        <w:t>、六标时图示例：</w:t>
      </w:r>
    </w:p>
    <w:p w14:paraId="3C6577A6" w14:textId="77777777" w:rsidR="00F80B47" w:rsidRDefault="00F80B47">
      <w:pPr>
        <w:rPr>
          <w:lang w:eastAsia="zh-CN"/>
        </w:rPr>
      </w:pPr>
    </w:p>
    <w:p w14:paraId="1BABE629" w14:textId="77777777" w:rsidR="00F80B47" w:rsidRDefault="00F80B47">
      <w:pPr>
        <w:rPr>
          <w:lang w:eastAsia="zh-CN"/>
        </w:rPr>
      </w:pPr>
    </w:p>
    <w:p w14:paraId="2CA977FB" w14:textId="77777777" w:rsidR="00F80B47" w:rsidRDefault="00F80B47">
      <w:pPr>
        <w:rPr>
          <w:lang w:eastAsia="zh-CN"/>
        </w:rPr>
      </w:pPr>
    </w:p>
    <w:p w14:paraId="7C6C9DCA" w14:textId="77777777" w:rsidR="00F80B47" w:rsidRDefault="00F80B47">
      <w:pPr>
        <w:rPr>
          <w:lang w:eastAsia="zh-CN"/>
        </w:rPr>
      </w:pPr>
    </w:p>
    <w:p w14:paraId="6DEE44C4" w14:textId="77777777" w:rsidR="00F80B47" w:rsidRDefault="00000000">
      <w:pPr>
        <w:spacing w:before="68" w:line="221" w:lineRule="auto"/>
        <w:ind w:left="604"/>
        <w:rPr>
          <w:rFonts w:ascii="宋体" w:eastAsia="宋体" w:hAnsi="宋体" w:cs="宋体"/>
          <w:lang w:eastAsia="zh-CN"/>
        </w:rPr>
      </w:pPr>
      <w:r>
        <w:rPr>
          <w:rFonts w:ascii="Times New Roman" w:eastAsia="Times New Roman" w:hAnsi="Times New Roman" w:cs="Times New Roman"/>
          <w:b/>
          <w:bCs/>
          <w:spacing w:val="-4"/>
          <w:lang w:eastAsia="zh-CN"/>
        </w:rPr>
        <w:t>ES</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lang w:eastAsia="zh-CN"/>
        </w:rPr>
        <w:t>EF</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lang w:eastAsia="zh-CN"/>
        </w:rPr>
        <w:t>LS</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lang w:eastAsia="zh-CN"/>
        </w:rPr>
        <w:t>LF</w:t>
      </w:r>
      <w:r>
        <w:rPr>
          <w:rFonts w:ascii="Times New Roman" w:eastAsia="Times New Roman" w:hAnsi="Times New Roman" w:cs="Times New Roman"/>
          <w:b/>
          <w:bCs/>
          <w:spacing w:val="32"/>
          <w:w w:val="101"/>
          <w:lang w:eastAsia="zh-CN"/>
        </w:rPr>
        <w:t xml:space="preserve"> </w:t>
      </w:r>
      <w:r>
        <w:rPr>
          <w:rFonts w:ascii="宋体" w:eastAsia="宋体" w:hAnsi="宋体" w:cs="宋体"/>
          <w:spacing w:val="-4"/>
          <w:lang w:eastAsia="zh-CN"/>
          <w14:textOutline w14:w="3352" w14:cap="rnd" w14:cmpd="sng" w14:algn="ctr">
            <w14:solidFill>
              <w14:srgbClr w14:val="000000"/>
            </w14:solidFill>
            <w14:prstDash w14:val="solid"/>
            <w14:round/>
          </w14:textOutline>
        </w:rPr>
        <w:t>的概念：</w:t>
      </w:r>
    </w:p>
    <w:p w14:paraId="68D1131B" w14:textId="77777777" w:rsidR="00F80B47" w:rsidRDefault="00F80B47">
      <w:pPr>
        <w:spacing w:line="264" w:lineRule="auto"/>
        <w:rPr>
          <w:lang w:eastAsia="zh-CN"/>
        </w:rPr>
      </w:pPr>
    </w:p>
    <w:p w14:paraId="37D6CF0C" w14:textId="77777777" w:rsidR="00F80B47" w:rsidRDefault="00F80B47">
      <w:pPr>
        <w:spacing w:line="264" w:lineRule="auto"/>
        <w:rPr>
          <w:lang w:eastAsia="zh-CN"/>
        </w:rPr>
      </w:pPr>
    </w:p>
    <w:p w14:paraId="46D1C9D7" w14:textId="77777777" w:rsidR="00F80B47" w:rsidRDefault="00F80B47">
      <w:pPr>
        <w:spacing w:line="265" w:lineRule="auto"/>
        <w:rPr>
          <w:lang w:eastAsia="zh-CN"/>
        </w:rPr>
      </w:pPr>
    </w:p>
    <w:p w14:paraId="793905B5" w14:textId="77777777" w:rsidR="00F80B47" w:rsidRDefault="00F80B47">
      <w:pPr>
        <w:spacing w:line="265" w:lineRule="auto"/>
        <w:rPr>
          <w:lang w:eastAsia="zh-CN"/>
        </w:rPr>
      </w:pPr>
    </w:p>
    <w:p w14:paraId="1B9CF155" w14:textId="77777777" w:rsidR="00F80B47" w:rsidRDefault="00F80B47">
      <w:pPr>
        <w:spacing w:line="265" w:lineRule="auto"/>
        <w:rPr>
          <w:lang w:eastAsia="zh-CN"/>
        </w:rPr>
      </w:pPr>
    </w:p>
    <w:p w14:paraId="6EE31807" w14:textId="77777777" w:rsidR="00F80B47" w:rsidRDefault="00F80B47">
      <w:pPr>
        <w:spacing w:line="265" w:lineRule="auto"/>
        <w:rPr>
          <w:lang w:eastAsia="zh-CN"/>
        </w:rPr>
      </w:pPr>
    </w:p>
    <w:p w14:paraId="191DAFB1" w14:textId="77777777" w:rsidR="00F80B47" w:rsidRDefault="00F80B47">
      <w:pPr>
        <w:spacing w:line="265" w:lineRule="auto"/>
        <w:rPr>
          <w:lang w:eastAsia="zh-CN"/>
        </w:rPr>
      </w:pPr>
    </w:p>
    <w:p w14:paraId="22E9E98D" w14:textId="77777777" w:rsidR="00F80B47" w:rsidRDefault="00000000">
      <w:pPr>
        <w:spacing w:before="69" w:line="213" w:lineRule="auto"/>
        <w:ind w:left="609"/>
        <w:rPr>
          <w:rFonts w:ascii="Times New Roman" w:eastAsia="Times New Roman" w:hAnsi="Times New Roman" w:cs="Times New Roman"/>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w:t>
      </w:r>
      <w:r>
        <w:rPr>
          <w:rFonts w:ascii="宋体" w:eastAsia="宋体" w:hAnsi="宋体" w:cs="宋体"/>
          <w:spacing w:val="3"/>
          <w:lang w:eastAsia="zh-CN"/>
          <w14:textOutline w14:w="3352" w14:cap="rnd" w14:cmpd="sng" w14:algn="ctr">
            <w14:solidFill>
              <w14:srgbClr w14:val="000000"/>
            </w14:solidFill>
            <w14:prstDash w14:val="solid"/>
            <w14:round/>
          </w14:textOutline>
        </w:rPr>
        <w:t>白由时差</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不影响紧后工作的最早开始时间的最大时间</w:t>
      </w:r>
      <w:r>
        <w:rPr>
          <w:rFonts w:ascii="Times New Roman" w:eastAsia="Times New Roman" w:hAnsi="Times New Roman" w:cs="Times New Roman"/>
          <w:b/>
          <w:bCs/>
          <w:spacing w:val="3"/>
          <w:u w:val="single"/>
          <w:lang w:eastAsia="zh-CN"/>
        </w:rPr>
        <w:t>=</w:t>
      </w:r>
      <w:r>
        <w:rPr>
          <w:rFonts w:ascii="Times New Roman" w:eastAsia="Times New Roman" w:hAnsi="Times New Roman" w:cs="Times New Roman"/>
          <w:b/>
          <w:bCs/>
          <w:u w:val="single"/>
          <w:lang w:eastAsia="zh-CN"/>
        </w:rPr>
        <w:t>min</w:t>
      </w:r>
      <w:r>
        <w:rPr>
          <w:rFonts w:ascii="Times New Roman" w:eastAsia="Times New Roman" w:hAnsi="Times New Roman" w:cs="Times New Roman"/>
          <w:b/>
          <w:bCs/>
          <w:spacing w:val="3"/>
          <w:u w:val="single"/>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紧后工作的</w:t>
      </w:r>
      <w:r>
        <w:rPr>
          <w:rFonts w:ascii="宋体" w:eastAsia="宋体" w:hAnsi="宋体" w:cs="宋体"/>
          <w:spacing w:val="-34"/>
          <w:u w:val="single"/>
          <w:lang w:eastAsia="zh-CN"/>
        </w:rPr>
        <w:t xml:space="preserve"> </w:t>
      </w:r>
      <w:r>
        <w:rPr>
          <w:rFonts w:ascii="Times New Roman" w:eastAsia="Times New Roman" w:hAnsi="Times New Roman" w:cs="Times New Roman"/>
          <w:b/>
          <w:bCs/>
          <w:u w:val="single"/>
          <w:lang w:eastAsia="zh-CN"/>
        </w:rPr>
        <w:t>ES</w:t>
      </w:r>
      <w:r>
        <w:rPr>
          <w:rFonts w:ascii="Times New Roman" w:eastAsia="Times New Roman" w:hAnsi="Times New Roman" w:cs="Times New Roman"/>
          <w:b/>
          <w:bCs/>
          <w:spacing w:val="3"/>
          <w:u w:val="single"/>
          <w:lang w:eastAsia="zh-CN"/>
        </w:rPr>
        <w:t>}-</w:t>
      </w:r>
      <w:r>
        <w:rPr>
          <w:rFonts w:ascii="Times New Roman" w:eastAsia="Times New Roman" w:hAnsi="Times New Roman" w:cs="Times New Roman"/>
          <w:b/>
          <w:bCs/>
          <w:u w:val="single"/>
          <w:lang w:eastAsia="zh-CN"/>
        </w:rPr>
        <w:t>EF</w:t>
      </w:r>
    </w:p>
    <w:p w14:paraId="02B18E4F" w14:textId="77777777" w:rsidR="00F80B47" w:rsidRDefault="00000000">
      <w:pPr>
        <w:pStyle w:val="a3"/>
        <w:spacing w:before="70" w:line="221" w:lineRule="auto"/>
        <w:ind w:left="182"/>
        <w:rPr>
          <w:lang w:eastAsia="zh-CN"/>
        </w:rPr>
      </w:pPr>
      <w:r>
        <w:rPr>
          <w:spacing w:val="1"/>
          <w:u w:val="single" w:color="000000"/>
          <w:lang w:eastAsia="zh-CN"/>
          <w14:textOutline w14:w="3352" w14:cap="rnd" w14:cmpd="sng" w14:algn="ctr">
            <w14:solidFill>
              <w14:srgbClr w14:val="000000"/>
            </w14:solidFill>
            <w14:prstDash w14:val="solid"/>
            <w14:round/>
          </w14:textOutline>
        </w:rPr>
        <w:t>说明：区分总时差和自由时差，算某个活动的总时差和自由时差，应该算是个</w:t>
      </w:r>
      <w:r>
        <w:rPr>
          <w:u w:val="single" w:color="000000"/>
          <w:lang w:eastAsia="zh-CN"/>
          <w14:textOutline w14:w="3352" w14:cap="rnd" w14:cmpd="sng" w14:algn="ctr">
            <w14:solidFill>
              <w14:srgbClr w14:val="000000"/>
            </w14:solidFill>
            <w14:prstDash w14:val="solid"/>
            <w14:round/>
          </w14:textOutline>
        </w:rPr>
        <w:t>难点，那么我们怎</w:t>
      </w:r>
    </w:p>
    <w:p w14:paraId="70AD1622" w14:textId="77777777" w:rsidR="00F80B47" w:rsidRDefault="00000000">
      <w:pPr>
        <w:pStyle w:val="a3"/>
        <w:spacing w:before="60" w:line="226" w:lineRule="auto"/>
        <w:ind w:left="208"/>
        <w:rPr>
          <w:lang w:eastAsia="zh-CN"/>
        </w:rPr>
      </w:pPr>
      <w:r>
        <w:rPr>
          <w:spacing w:val="-8"/>
          <w:u w:val="single" w:color="000000"/>
          <w:lang w:eastAsia="zh-CN"/>
          <w14:textOutline w14:w="3352" w14:cap="rnd" w14:cmpd="sng" w14:algn="ctr">
            <w14:solidFill>
              <w14:srgbClr w14:val="000000"/>
            </w14:solidFill>
            <w14:prstDash w14:val="solid"/>
            <w14:round/>
          </w14:textOutline>
        </w:rPr>
        <w:t>么区分呢？</w:t>
      </w:r>
      <w:r>
        <w:rPr>
          <w:spacing w:val="-8"/>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看懂下面</w:t>
      </w:r>
      <w:r>
        <w:rPr>
          <w:spacing w:val="-41"/>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2</w:t>
      </w:r>
      <w:r>
        <w:rPr>
          <w:spacing w:val="-48"/>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个例子</w:t>
      </w:r>
    </w:p>
    <w:p w14:paraId="3B37015A" w14:textId="77777777" w:rsidR="00F80B47" w:rsidRDefault="00000000">
      <w:pPr>
        <w:spacing w:before="65" w:line="271" w:lineRule="auto"/>
        <w:ind w:left="183" w:right="55" w:firstLine="393"/>
        <w:jc w:val="both"/>
        <w:rPr>
          <w:rFonts w:ascii="宋体" w:eastAsia="宋体" w:hAnsi="宋体" w:cs="宋体"/>
          <w:sz w:val="20"/>
          <w:szCs w:val="20"/>
          <w:lang w:eastAsia="zh-CN"/>
        </w:rPr>
      </w:pPr>
      <w:r>
        <w:rPr>
          <w:rFonts w:ascii="Times New Roman" w:eastAsia="Times New Roman" w:hAnsi="Times New Roman" w:cs="Times New Roman"/>
          <w:sz w:val="20"/>
          <w:szCs w:val="20"/>
          <w:lang w:eastAsia="zh-CN"/>
        </w:rPr>
        <w:t>A1</w:t>
      </w:r>
      <w:r>
        <w:rPr>
          <w:rFonts w:ascii="宋体" w:eastAsia="宋体" w:hAnsi="宋体" w:cs="宋体"/>
          <w:sz w:val="20"/>
          <w:szCs w:val="20"/>
          <w:lang w:eastAsia="zh-CN"/>
        </w:rPr>
        <w:t>：打比方，你有个朋友坐晚上</w:t>
      </w:r>
      <w:r>
        <w:rPr>
          <w:rFonts w:ascii="宋体" w:eastAsia="宋体" w:hAnsi="宋体" w:cs="宋体"/>
          <w:spacing w:val="-30"/>
          <w:sz w:val="20"/>
          <w:szCs w:val="20"/>
          <w:lang w:eastAsia="zh-CN"/>
        </w:rPr>
        <w:t xml:space="preserve"> </w:t>
      </w:r>
      <w:r>
        <w:rPr>
          <w:rFonts w:ascii="Times New Roman" w:eastAsia="Times New Roman" w:hAnsi="Times New Roman" w:cs="Times New Roman"/>
          <w:sz w:val="20"/>
          <w:szCs w:val="20"/>
          <w:lang w:eastAsia="zh-CN"/>
        </w:rPr>
        <w:t>9</w:t>
      </w:r>
      <w:r>
        <w:rPr>
          <w:rFonts w:ascii="Times New Roman" w:eastAsia="Times New Roman" w:hAnsi="Times New Roman" w:cs="Times New Roman"/>
          <w:spacing w:val="36"/>
          <w:sz w:val="20"/>
          <w:szCs w:val="20"/>
          <w:lang w:eastAsia="zh-CN"/>
        </w:rPr>
        <w:t xml:space="preserve"> </w:t>
      </w:r>
      <w:r>
        <w:rPr>
          <w:rFonts w:ascii="宋体" w:eastAsia="宋体" w:hAnsi="宋体" w:cs="宋体"/>
          <w:sz w:val="20"/>
          <w:szCs w:val="20"/>
          <w:lang w:eastAsia="zh-CN"/>
        </w:rPr>
        <w:t>点的火车去</w:t>
      </w:r>
      <w:r>
        <w:rPr>
          <w:rFonts w:ascii="宋体" w:eastAsia="宋体" w:hAnsi="宋体" w:cs="宋体"/>
          <w:spacing w:val="-1"/>
          <w:sz w:val="20"/>
          <w:szCs w:val="20"/>
          <w:lang w:eastAsia="zh-CN"/>
        </w:rPr>
        <w:t>合肥到火车站发现忘带身份证了，打电话让你帮他</w:t>
      </w:r>
      <w:r>
        <w:rPr>
          <w:rFonts w:ascii="宋体" w:eastAsia="宋体" w:hAnsi="宋体" w:cs="宋体"/>
          <w:sz w:val="20"/>
          <w:szCs w:val="20"/>
          <w:lang w:eastAsia="zh-CN"/>
        </w:rPr>
        <w:t xml:space="preserve"> </w:t>
      </w:r>
      <w:r>
        <w:rPr>
          <w:rFonts w:ascii="宋体" w:eastAsia="宋体" w:hAnsi="宋体" w:cs="宋体"/>
          <w:spacing w:val="-3"/>
          <w:sz w:val="20"/>
          <w:szCs w:val="20"/>
          <w:lang w:eastAsia="zh-CN"/>
        </w:rPr>
        <w:t xml:space="preserve">送过去， 为了不耽误他赶火车，你必须在 </w:t>
      </w:r>
      <w:r>
        <w:rPr>
          <w:rFonts w:ascii="Times New Roman" w:eastAsia="Times New Roman" w:hAnsi="Times New Roman" w:cs="Times New Roman"/>
          <w:spacing w:val="-3"/>
          <w:sz w:val="20"/>
          <w:szCs w:val="20"/>
          <w:lang w:eastAsia="zh-CN"/>
        </w:rPr>
        <w:t xml:space="preserve">9  </w:t>
      </w:r>
      <w:r>
        <w:rPr>
          <w:rFonts w:ascii="宋体" w:eastAsia="宋体" w:hAnsi="宋体" w:cs="宋体"/>
          <w:spacing w:val="-3"/>
          <w:sz w:val="20"/>
          <w:szCs w:val="20"/>
          <w:lang w:eastAsia="zh-CN"/>
        </w:rPr>
        <w:t>点前将身份证交给他。那么当你交给他身份证时的时间与</w:t>
      </w:r>
      <w:r>
        <w:rPr>
          <w:rFonts w:ascii="宋体" w:eastAsia="宋体" w:hAnsi="宋体" w:cs="宋体"/>
          <w:spacing w:val="16"/>
          <w:sz w:val="20"/>
          <w:szCs w:val="20"/>
          <w:lang w:eastAsia="zh-CN"/>
        </w:rPr>
        <w:t xml:space="preserve"> </w:t>
      </w:r>
      <w:r>
        <w:rPr>
          <w:rFonts w:ascii="宋体" w:eastAsia="宋体" w:hAnsi="宋体" w:cs="宋体"/>
          <w:sz w:val="20"/>
          <w:szCs w:val="20"/>
          <w:lang w:eastAsia="zh-CN"/>
        </w:rPr>
        <w:t xml:space="preserve">晚上 </w:t>
      </w:r>
      <w:r>
        <w:rPr>
          <w:rFonts w:ascii="Times New Roman" w:eastAsia="Times New Roman" w:hAnsi="Times New Roman" w:cs="Times New Roman"/>
          <w:sz w:val="20"/>
          <w:szCs w:val="20"/>
          <w:lang w:eastAsia="zh-CN"/>
        </w:rPr>
        <w:t xml:space="preserve">9  </w:t>
      </w:r>
      <w:r>
        <w:rPr>
          <w:rFonts w:ascii="宋体" w:eastAsia="宋体" w:hAnsi="宋体" w:cs="宋体"/>
          <w:sz w:val="20"/>
          <w:szCs w:val="20"/>
          <w:lang w:eastAsia="zh-CN"/>
        </w:rPr>
        <w:t>点之间的差距就是自由时差，</w:t>
      </w:r>
      <w:r>
        <w:rPr>
          <w:rFonts w:ascii="宋体" w:eastAsia="宋体" w:hAnsi="宋体" w:cs="宋体"/>
          <w:spacing w:val="-1"/>
          <w:sz w:val="20"/>
          <w:szCs w:val="20"/>
          <w:lang w:eastAsia="zh-CN"/>
        </w:rPr>
        <w:t>把身份证交给他是紧前工作，赶火车是紧后工作，把身份证交给</w:t>
      </w:r>
      <w:r>
        <w:rPr>
          <w:rFonts w:ascii="宋体" w:eastAsia="宋体" w:hAnsi="宋体" w:cs="宋体"/>
          <w:sz w:val="20"/>
          <w:szCs w:val="20"/>
          <w:lang w:eastAsia="zh-CN"/>
        </w:rPr>
        <w:t xml:space="preserve"> </w:t>
      </w:r>
      <w:r>
        <w:rPr>
          <w:rFonts w:ascii="宋体" w:eastAsia="宋体" w:hAnsi="宋体" w:cs="宋体"/>
          <w:spacing w:val="-4"/>
          <w:sz w:val="20"/>
          <w:szCs w:val="20"/>
          <w:lang w:eastAsia="zh-CN"/>
        </w:rPr>
        <w:t>他不能影响他赶火车， 也就是紧前工作最早完成不能影响紧后工作最早开始；</w:t>
      </w:r>
    </w:p>
    <w:p w14:paraId="483BB2EF" w14:textId="77777777" w:rsidR="00F80B47" w:rsidRDefault="00000000">
      <w:pPr>
        <w:spacing w:before="65" w:line="256" w:lineRule="auto"/>
        <w:ind w:left="187" w:firstLine="414"/>
        <w:jc w:val="both"/>
        <w:rPr>
          <w:rFonts w:ascii="宋体" w:eastAsia="宋体" w:hAnsi="宋体" w:cs="宋体"/>
          <w:lang w:eastAsia="zh-CN"/>
        </w:rPr>
      </w:pPr>
      <w:r>
        <w:rPr>
          <w:rFonts w:ascii="Times New Roman" w:eastAsia="Times New Roman" w:hAnsi="Times New Roman" w:cs="Times New Roman"/>
          <w:spacing w:val="-1"/>
          <w:lang w:eastAsia="zh-CN"/>
        </w:rPr>
        <w:t>A2:</w:t>
      </w:r>
      <w:r>
        <w:rPr>
          <w:rFonts w:ascii="宋体" w:eastAsia="宋体" w:hAnsi="宋体" w:cs="宋体"/>
          <w:spacing w:val="-1"/>
          <w:lang w:eastAsia="zh-CN"/>
        </w:rPr>
        <w:t>总时差是项目计划完工时间和被要求完工时间的差，每个活动都有总时差，可正</w:t>
      </w:r>
      <w:r>
        <w:rPr>
          <w:rFonts w:ascii="宋体" w:eastAsia="宋体" w:hAnsi="宋体" w:cs="宋体"/>
          <w:spacing w:val="-2"/>
          <w:lang w:eastAsia="zh-CN"/>
        </w:rPr>
        <w:t>，可负，</w:t>
      </w:r>
      <w:r>
        <w:rPr>
          <w:rFonts w:ascii="宋体" w:eastAsia="宋体" w:hAnsi="宋体" w:cs="宋体"/>
          <w:lang w:eastAsia="zh-CN"/>
        </w:rPr>
        <w:t xml:space="preserve"> </w:t>
      </w:r>
      <w:r>
        <w:rPr>
          <w:rFonts w:ascii="宋体" w:eastAsia="宋体" w:hAnsi="宋体" w:cs="宋体"/>
          <w:spacing w:val="-6"/>
          <w:lang w:eastAsia="zh-CN"/>
        </w:rPr>
        <w:t>可为零。比如一个项目计划</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天完成，而客户要求</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22</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天完成，总时差就是</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22-</w:t>
      </w:r>
      <w:r>
        <w:rPr>
          <w:rFonts w:ascii="Times New Roman" w:eastAsia="Times New Roman" w:hAnsi="Times New Roman" w:cs="Times New Roman"/>
          <w:spacing w:val="-7"/>
          <w:lang w:eastAsia="zh-CN"/>
        </w:rPr>
        <w:t>20=2</w:t>
      </w:r>
      <w:r>
        <w:rPr>
          <w:rFonts w:ascii="宋体" w:eastAsia="宋体" w:hAnsi="宋体" w:cs="宋体"/>
          <w:spacing w:val="-7"/>
          <w:lang w:eastAsia="zh-CN"/>
        </w:rPr>
        <w:t>，是正的</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2</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天；</w:t>
      </w:r>
      <w:r>
        <w:rPr>
          <w:rFonts w:ascii="宋体" w:eastAsia="宋体" w:hAnsi="宋体" w:cs="宋体"/>
          <w:lang w:eastAsia="zh-CN"/>
        </w:rPr>
        <w:t xml:space="preserve"> </w:t>
      </w:r>
      <w:r>
        <w:rPr>
          <w:rFonts w:ascii="宋体" w:eastAsia="宋体" w:hAnsi="宋体" w:cs="宋体"/>
          <w:spacing w:val="-4"/>
          <w:lang w:eastAsia="zh-CN"/>
        </w:rPr>
        <w:t>如果客户要求</w:t>
      </w:r>
      <w:r>
        <w:rPr>
          <w:rFonts w:ascii="宋体" w:eastAsia="宋体" w:hAnsi="宋体" w:cs="宋体"/>
          <w:spacing w:val="-47"/>
          <w:lang w:eastAsia="zh-CN"/>
        </w:rPr>
        <w:t xml:space="preserve"> </w:t>
      </w:r>
      <w:r>
        <w:rPr>
          <w:rFonts w:ascii="Times New Roman" w:eastAsia="Times New Roman" w:hAnsi="Times New Roman" w:cs="Times New Roman"/>
          <w:spacing w:val="-4"/>
          <w:lang w:eastAsia="zh-CN"/>
        </w:rPr>
        <w:t>20</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天完成，总时差就是</w:t>
      </w:r>
      <w:r>
        <w:rPr>
          <w:rFonts w:ascii="宋体" w:eastAsia="宋体" w:hAnsi="宋体" w:cs="宋体"/>
          <w:spacing w:val="-47"/>
          <w:lang w:eastAsia="zh-CN"/>
        </w:rPr>
        <w:t xml:space="preserve"> </w:t>
      </w:r>
      <w:r>
        <w:rPr>
          <w:rFonts w:ascii="Times New Roman" w:eastAsia="Times New Roman" w:hAnsi="Times New Roman" w:cs="Times New Roman"/>
          <w:spacing w:val="-4"/>
          <w:lang w:eastAsia="zh-CN"/>
        </w:rPr>
        <w:t>20-20=0</w:t>
      </w:r>
      <w:r>
        <w:rPr>
          <w:rFonts w:ascii="宋体" w:eastAsia="宋体" w:hAnsi="宋体" w:cs="宋体"/>
          <w:spacing w:val="-4"/>
          <w:lang w:eastAsia="zh-CN"/>
        </w:rPr>
        <w:t>，如果客户要求</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18</w:t>
      </w:r>
      <w:r>
        <w:rPr>
          <w:rFonts w:ascii="Times New Roman" w:eastAsia="Times New Roman" w:hAnsi="Times New Roman" w:cs="Times New Roman"/>
          <w:spacing w:val="-5"/>
          <w:lang w:eastAsia="zh-CN"/>
        </w:rPr>
        <w:t xml:space="preserve"> </w:t>
      </w:r>
      <w:r>
        <w:rPr>
          <w:rFonts w:ascii="宋体" w:eastAsia="宋体" w:hAnsi="宋体" w:cs="宋体"/>
          <w:spacing w:val="-5"/>
          <w:lang w:eastAsia="zh-CN"/>
        </w:rPr>
        <w:t>天完成， 总时差就是</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18-20=-2</w:t>
      </w:r>
      <w:r>
        <w:rPr>
          <w:rFonts w:ascii="宋体" w:eastAsia="宋体" w:hAnsi="宋体" w:cs="宋体"/>
          <w:spacing w:val="-5"/>
          <w:lang w:eastAsia="zh-CN"/>
        </w:rPr>
        <w:t>，</w:t>
      </w:r>
    </w:p>
    <w:p w14:paraId="354C617A" w14:textId="77777777" w:rsidR="00F80B47" w:rsidRDefault="00000000">
      <w:pPr>
        <w:spacing w:before="268" w:line="188" w:lineRule="auto"/>
        <w:ind w:left="438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445950" w14:textId="35F76FED" w:rsidR="00F80B47" w:rsidRDefault="00000000">
      <w:pPr>
        <w:pStyle w:val="a3"/>
        <w:spacing w:before="25" w:line="223" w:lineRule="auto"/>
        <w:ind w:left="623"/>
        <w:rPr>
          <w:sz w:val="18"/>
          <w:szCs w:val="18"/>
          <w:lang w:eastAsia="zh-CN"/>
        </w:rPr>
      </w:pPr>
      <w:r>
        <w:rPr>
          <w:color w:val="0000FF"/>
          <w:spacing w:val="-1"/>
          <w:sz w:val="18"/>
          <w:szCs w:val="18"/>
          <w:lang w:eastAsia="zh-CN"/>
        </w:rPr>
        <w:t xml:space="preserve">  </w:t>
      </w:r>
    </w:p>
    <w:p w14:paraId="2F2343A8" w14:textId="77777777" w:rsidR="00F80B47" w:rsidRDefault="00F80B47">
      <w:pPr>
        <w:spacing w:line="223" w:lineRule="auto"/>
        <w:rPr>
          <w:sz w:val="18"/>
          <w:szCs w:val="18"/>
          <w:lang w:eastAsia="zh-CN"/>
        </w:rPr>
        <w:sectPr w:rsidR="00F80B47">
          <w:headerReference w:type="default" r:id="rId427"/>
          <w:pgSz w:w="10320" w:h="14568"/>
          <w:pgMar w:top="400" w:right="664" w:bottom="0" w:left="542" w:header="0" w:footer="0" w:gutter="0"/>
          <w:cols w:space="720"/>
        </w:sectPr>
      </w:pPr>
    </w:p>
    <w:p w14:paraId="76E74597" w14:textId="77777777" w:rsidR="00F80B47" w:rsidRDefault="004302B6">
      <w:pPr>
        <w:spacing w:line="298" w:lineRule="auto"/>
        <w:rPr>
          <w:lang w:eastAsia="zh-CN"/>
        </w:rPr>
      </w:pPr>
      <w:r>
        <w:lastRenderedPageBreak/>
        <w:pict w14:anchorId="54B656EE">
          <v:shape id="_x0000_s2092" type="#_x0000_t202" alt="" style="position:absolute;margin-left:57.75pt;margin-top:224.25pt;width:426.3pt;height:109.6pt;z-index:251807232;mso-wrap-style:square;mso-wrap-edited:f;mso-width-percent:0;mso-height-percent:0;mso-position-horizontal-relative:page;mso-position-vertical-relative:page;mso-width-percent:0;mso-height-percent:0;v-text-anchor:top" o:allowincell="f" filled="f" stroked="f">
            <v:textbox inset="0,0,0,0">
              <w:txbxContent>
                <w:p w14:paraId="2CF97987" w14:textId="77777777" w:rsidR="00F80B47" w:rsidRDefault="00000000">
                  <w:pPr>
                    <w:spacing w:before="20"/>
                    <w:ind w:left="20"/>
                    <w:rPr>
                      <w:rFonts w:ascii="宋体" w:eastAsia="宋体" w:hAnsi="宋体" w:cs="宋体"/>
                      <w:lang w:eastAsia="zh-CN"/>
                    </w:rPr>
                  </w:pPr>
                  <w:r>
                    <w:rPr>
                      <w:rFonts w:ascii="Wingdings" w:eastAsia="Wingdings" w:hAnsi="Wingdings" w:cs="Wingdings"/>
                      <w:spacing w:val="-14"/>
                      <w:lang w:eastAsia="zh-CN"/>
                    </w:rPr>
                    <w:t>&gt;</w:t>
                  </w:r>
                  <w:r>
                    <w:rPr>
                      <w:rFonts w:ascii="Wingdings" w:eastAsia="Wingdings" w:hAnsi="Wingdings" w:cs="Wingdings"/>
                      <w:spacing w:val="-82"/>
                      <w:lang w:eastAsia="zh-CN"/>
                    </w:rPr>
                    <w:t xml:space="preserve"> </w:t>
                  </w:r>
                  <w:r>
                    <w:rPr>
                      <w:rFonts w:ascii="宋体" w:eastAsia="宋体" w:hAnsi="宋体" w:cs="宋体"/>
                      <w:spacing w:val="-14"/>
                      <w:lang w:eastAsia="zh-CN"/>
                    </w:rPr>
                    <w:t>基本步骤：</w:t>
                  </w:r>
                </w:p>
                <w:p w14:paraId="79B80D53" w14:textId="77777777" w:rsidR="00F80B47" w:rsidRDefault="00000000">
                  <w:pPr>
                    <w:spacing w:before="56" w:line="254" w:lineRule="auto"/>
                    <w:ind w:left="655" w:right="20" w:hanging="221"/>
                    <w:rPr>
                      <w:rFonts w:ascii="宋体" w:eastAsia="宋体" w:hAnsi="宋体" w:cs="宋体"/>
                      <w:sz w:val="20"/>
                      <w:szCs w:val="20"/>
                      <w:lang w:eastAsia="zh-CN"/>
                    </w:rPr>
                  </w:pPr>
                  <w:r>
                    <w:rPr>
                      <w:rFonts w:ascii="Wingdings" w:eastAsia="Wingdings" w:hAnsi="Wingdings" w:cs="Wingdings"/>
                      <w:spacing w:val="1"/>
                      <w:sz w:val="20"/>
                      <w:szCs w:val="20"/>
                      <w:lang w:eastAsia="zh-CN"/>
                    </w:rPr>
                    <w:t>"</w:t>
                  </w:r>
                  <w:r>
                    <w:rPr>
                      <w:rFonts w:ascii="宋体" w:eastAsia="宋体" w:hAnsi="宋体" w:cs="宋体"/>
                      <w:spacing w:val="1"/>
                      <w:sz w:val="20"/>
                      <w:szCs w:val="20"/>
                      <w:lang w:eastAsia="zh-CN"/>
                    </w:rPr>
                    <w:t>先用正推法计算所有工作的</w:t>
                  </w:r>
                  <w:r>
                    <w:rPr>
                      <w:rFonts w:ascii="宋体" w:eastAsia="宋体" w:hAnsi="宋体" w:cs="宋体"/>
                      <w:sz w:val="20"/>
                      <w:szCs w:val="20"/>
                      <w:lang w:eastAsia="zh-CN"/>
                    </w:rPr>
                    <w:t>ES</w:t>
                  </w:r>
                  <w:r>
                    <w:rPr>
                      <w:rFonts w:ascii="宋体" w:eastAsia="宋体" w:hAnsi="宋体" w:cs="宋体"/>
                      <w:spacing w:val="-41"/>
                      <w:sz w:val="20"/>
                      <w:szCs w:val="20"/>
                      <w:lang w:eastAsia="zh-CN"/>
                    </w:rPr>
                    <w:t xml:space="preserve"> </w:t>
                  </w:r>
                  <w:r>
                    <w:rPr>
                      <w:rFonts w:ascii="宋体" w:eastAsia="宋体" w:hAnsi="宋体" w:cs="宋体"/>
                      <w:spacing w:val="1"/>
                      <w:sz w:val="20"/>
                      <w:szCs w:val="20"/>
                      <w:lang w:eastAsia="zh-CN"/>
                    </w:rPr>
                    <w:t>和</w:t>
                  </w:r>
                  <w:r>
                    <w:rPr>
                      <w:rFonts w:ascii="宋体" w:eastAsia="宋体" w:hAnsi="宋体" w:cs="宋体"/>
                      <w:sz w:val="20"/>
                      <w:szCs w:val="20"/>
                      <w:lang w:eastAsia="zh-CN"/>
                    </w:rPr>
                    <w:t>EF</w:t>
                  </w:r>
                  <w:r>
                    <w:rPr>
                      <w:rFonts w:ascii="宋体" w:eastAsia="宋体" w:hAnsi="宋体" w:cs="宋体"/>
                      <w:spacing w:val="1"/>
                      <w:sz w:val="20"/>
                      <w:szCs w:val="20"/>
                      <w:lang w:eastAsia="zh-CN"/>
                    </w:rPr>
                    <w:t>：每一个工作的</w:t>
                  </w:r>
                  <w:r>
                    <w:rPr>
                      <w:rFonts w:ascii="宋体" w:eastAsia="宋体" w:hAnsi="宋体" w:cs="宋体"/>
                      <w:spacing w:val="-57"/>
                      <w:sz w:val="20"/>
                      <w:szCs w:val="20"/>
                      <w:lang w:eastAsia="zh-CN"/>
                    </w:rPr>
                    <w:t xml:space="preserve"> </w:t>
                  </w:r>
                  <w:r>
                    <w:rPr>
                      <w:rFonts w:ascii="宋体" w:eastAsia="宋体" w:hAnsi="宋体" w:cs="宋体"/>
                      <w:sz w:val="20"/>
                      <w:szCs w:val="20"/>
                      <w:lang w:eastAsia="zh-CN"/>
                    </w:rPr>
                    <w:t>ES</w:t>
                  </w:r>
                  <w:r>
                    <w:rPr>
                      <w:rFonts w:ascii="宋体" w:eastAsia="宋体" w:hAnsi="宋体" w:cs="宋体"/>
                      <w:spacing w:val="-58"/>
                      <w:sz w:val="20"/>
                      <w:szCs w:val="20"/>
                      <w:lang w:eastAsia="zh-CN"/>
                    </w:rPr>
                    <w:t xml:space="preserve"> </w:t>
                  </w:r>
                  <w:r>
                    <w:rPr>
                      <w:rFonts w:ascii="宋体" w:eastAsia="宋体" w:hAnsi="宋体" w:cs="宋体"/>
                      <w:spacing w:val="1"/>
                      <w:sz w:val="20"/>
                      <w:szCs w:val="20"/>
                      <w:lang w:eastAsia="zh-CN"/>
                    </w:rPr>
                    <w:t>为其所有紧前工作中</w:t>
                  </w:r>
                  <w:r>
                    <w:rPr>
                      <w:rFonts w:ascii="宋体" w:eastAsia="宋体" w:hAnsi="宋体" w:cs="宋体"/>
                      <w:sz w:val="20"/>
                      <w:szCs w:val="20"/>
                      <w:lang w:eastAsia="zh-CN"/>
                    </w:rPr>
                    <w:t>EF</w:t>
                  </w:r>
                  <w:r>
                    <w:rPr>
                      <w:rFonts w:ascii="宋体" w:eastAsia="宋体" w:hAnsi="宋体" w:cs="宋体"/>
                      <w:spacing w:val="-39"/>
                      <w:sz w:val="20"/>
                      <w:szCs w:val="20"/>
                      <w:lang w:eastAsia="zh-CN"/>
                    </w:rPr>
                    <w:t xml:space="preserve"> </w:t>
                  </w:r>
                  <w:r>
                    <w:rPr>
                      <w:rFonts w:ascii="宋体" w:eastAsia="宋体" w:hAnsi="宋体" w:cs="宋体"/>
                      <w:spacing w:val="1"/>
                      <w:sz w:val="20"/>
                      <w:szCs w:val="20"/>
                      <w:lang w:eastAsia="zh-CN"/>
                    </w:rPr>
                    <w:t>的最大值，</w:t>
                  </w:r>
                  <w:r>
                    <w:rPr>
                      <w:rFonts w:ascii="宋体" w:eastAsia="宋体" w:hAnsi="宋体" w:cs="宋体"/>
                      <w:sz w:val="20"/>
                      <w:szCs w:val="20"/>
                      <w:lang w:eastAsia="zh-CN"/>
                    </w:rPr>
                    <w:t xml:space="preserve"> 各工作的</w:t>
                  </w:r>
                  <w:r>
                    <w:rPr>
                      <w:rFonts w:ascii="宋体" w:eastAsia="宋体" w:hAnsi="宋体" w:cs="宋体"/>
                      <w:spacing w:val="-38"/>
                      <w:sz w:val="20"/>
                      <w:szCs w:val="20"/>
                      <w:lang w:eastAsia="zh-CN"/>
                    </w:rPr>
                    <w:t xml:space="preserve"> </w:t>
                  </w:r>
                  <w:r>
                    <w:rPr>
                      <w:rFonts w:ascii="宋体" w:eastAsia="宋体" w:hAnsi="宋体" w:cs="宋体"/>
                      <w:sz w:val="20"/>
                      <w:szCs w:val="20"/>
                      <w:lang w:eastAsia="zh-CN"/>
                    </w:rPr>
                    <w:t>EF=该工作的</w:t>
                  </w:r>
                  <w:r>
                    <w:rPr>
                      <w:rFonts w:ascii="宋体" w:eastAsia="宋体" w:hAnsi="宋体" w:cs="宋体"/>
                      <w:spacing w:val="-47"/>
                      <w:sz w:val="20"/>
                      <w:szCs w:val="20"/>
                      <w:lang w:eastAsia="zh-CN"/>
                    </w:rPr>
                    <w:t xml:space="preserve"> </w:t>
                  </w:r>
                  <w:r>
                    <w:rPr>
                      <w:rFonts w:ascii="宋体" w:eastAsia="宋体" w:hAnsi="宋体" w:cs="宋体"/>
                      <w:sz w:val="20"/>
                      <w:szCs w:val="20"/>
                      <w:lang w:eastAsia="zh-CN"/>
                    </w:rPr>
                    <w:t>ES+工期；没有紧前工作时， ES</w:t>
                  </w:r>
                  <w:r>
                    <w:rPr>
                      <w:rFonts w:ascii="宋体" w:eastAsia="宋体" w:hAnsi="宋体" w:cs="宋体"/>
                      <w:spacing w:val="-44"/>
                      <w:sz w:val="20"/>
                      <w:szCs w:val="20"/>
                      <w:lang w:eastAsia="zh-CN"/>
                    </w:rPr>
                    <w:t xml:space="preserve"> </w:t>
                  </w:r>
                  <w:r>
                    <w:rPr>
                      <w:rFonts w:ascii="宋体" w:eastAsia="宋体" w:hAnsi="宋体" w:cs="宋体"/>
                      <w:sz w:val="20"/>
                      <w:szCs w:val="20"/>
                      <w:lang w:eastAsia="zh-CN"/>
                    </w:rPr>
                    <w:t>取项目开始时间。</w:t>
                  </w:r>
                </w:p>
                <w:p w14:paraId="24E42ED4" w14:textId="77777777" w:rsidR="00F80B47" w:rsidRDefault="00000000">
                  <w:pPr>
                    <w:spacing w:before="62" w:line="257" w:lineRule="auto"/>
                    <w:ind w:left="655" w:right="75" w:hanging="221"/>
                    <w:rPr>
                      <w:rFonts w:ascii="宋体" w:eastAsia="宋体" w:hAnsi="宋体" w:cs="宋体"/>
                      <w:lang w:eastAsia="zh-CN"/>
                    </w:rPr>
                  </w:pPr>
                  <w:r>
                    <w:rPr>
                      <w:rFonts w:ascii="Wingdings" w:eastAsia="Wingdings" w:hAnsi="Wingdings" w:cs="Wingdings"/>
                      <w:lang w:eastAsia="zh-CN"/>
                    </w:rPr>
                    <w:t>"</w:t>
                  </w:r>
                  <w:r>
                    <w:rPr>
                      <w:rFonts w:ascii="宋体" w:eastAsia="宋体" w:hAnsi="宋体" w:cs="宋体"/>
                      <w:lang w:eastAsia="zh-CN"/>
                    </w:rPr>
                    <w:t>然后用逆推法计算所有工作的</w:t>
                  </w:r>
                  <w:r>
                    <w:rPr>
                      <w:rFonts w:ascii="宋体" w:eastAsia="宋体" w:hAnsi="宋体" w:cs="宋体"/>
                      <w:spacing w:val="-53"/>
                      <w:lang w:eastAsia="zh-CN"/>
                    </w:rPr>
                    <w:t xml:space="preserve"> </w:t>
                  </w:r>
                  <w:r>
                    <w:rPr>
                      <w:rFonts w:ascii="宋体" w:eastAsia="宋体" w:hAnsi="宋体" w:cs="宋体"/>
                      <w:lang w:eastAsia="zh-CN"/>
                    </w:rPr>
                    <w:t>LF</w:t>
                  </w:r>
                  <w:r>
                    <w:rPr>
                      <w:rFonts w:ascii="宋体" w:eastAsia="宋体" w:hAnsi="宋体" w:cs="宋体"/>
                      <w:spacing w:val="-45"/>
                      <w:lang w:eastAsia="zh-CN"/>
                    </w:rPr>
                    <w:t xml:space="preserve"> </w:t>
                  </w:r>
                  <w:r>
                    <w:rPr>
                      <w:rFonts w:ascii="宋体" w:eastAsia="宋体" w:hAnsi="宋体" w:cs="宋体"/>
                      <w:lang w:eastAsia="zh-CN"/>
                    </w:rPr>
                    <w:t>和</w:t>
                  </w:r>
                  <w:r>
                    <w:rPr>
                      <w:rFonts w:ascii="宋体" w:eastAsia="宋体" w:hAnsi="宋体" w:cs="宋体"/>
                      <w:spacing w:val="-48"/>
                      <w:lang w:eastAsia="zh-CN"/>
                    </w:rPr>
                    <w:t xml:space="preserve"> </w:t>
                  </w:r>
                  <w:r>
                    <w:rPr>
                      <w:rFonts w:ascii="宋体" w:eastAsia="宋体" w:hAnsi="宋体" w:cs="宋体"/>
                      <w:lang w:eastAsia="zh-CN"/>
                    </w:rPr>
                    <w:t>LS：每一个工作的</w:t>
                  </w:r>
                  <w:r>
                    <w:rPr>
                      <w:rFonts w:ascii="宋体" w:eastAsia="宋体" w:hAnsi="宋体" w:cs="宋体"/>
                      <w:spacing w:val="-48"/>
                      <w:lang w:eastAsia="zh-CN"/>
                    </w:rPr>
                    <w:t xml:space="preserve"> </w:t>
                  </w:r>
                  <w:r>
                    <w:rPr>
                      <w:rFonts w:ascii="宋体" w:eastAsia="宋体" w:hAnsi="宋体" w:cs="宋体"/>
                      <w:lang w:eastAsia="zh-CN"/>
                    </w:rPr>
                    <w:t>LF</w:t>
                  </w:r>
                  <w:r>
                    <w:rPr>
                      <w:rFonts w:ascii="宋体" w:eastAsia="宋体" w:hAnsi="宋体" w:cs="宋体"/>
                      <w:spacing w:val="-44"/>
                      <w:lang w:eastAsia="zh-CN"/>
                    </w:rPr>
                    <w:t xml:space="preserve"> </w:t>
                  </w:r>
                  <w:r>
                    <w:rPr>
                      <w:rFonts w:ascii="宋体" w:eastAsia="宋体" w:hAnsi="宋体" w:cs="宋体"/>
                      <w:lang w:eastAsia="zh-CN"/>
                    </w:rPr>
                    <w:t>为其所有紧后工作中</w:t>
                  </w:r>
                  <w:r>
                    <w:rPr>
                      <w:rFonts w:ascii="宋体" w:eastAsia="宋体" w:hAnsi="宋体" w:cs="宋体"/>
                      <w:spacing w:val="-48"/>
                      <w:lang w:eastAsia="zh-CN"/>
                    </w:rPr>
                    <w:t xml:space="preserve"> </w:t>
                  </w:r>
                  <w:r>
                    <w:rPr>
                      <w:rFonts w:ascii="宋体" w:eastAsia="宋体" w:hAnsi="宋体" w:cs="宋体"/>
                      <w:lang w:eastAsia="zh-CN"/>
                    </w:rPr>
                    <w:t>L</w:t>
                  </w:r>
                  <w:r>
                    <w:rPr>
                      <w:rFonts w:ascii="宋体" w:eastAsia="宋体" w:hAnsi="宋体" w:cs="宋体"/>
                      <w:spacing w:val="-1"/>
                      <w:lang w:eastAsia="zh-CN"/>
                    </w:rPr>
                    <w:t>S</w:t>
                  </w:r>
                  <w:r>
                    <w:rPr>
                      <w:rFonts w:ascii="宋体" w:eastAsia="宋体" w:hAnsi="宋体" w:cs="宋体"/>
                      <w:spacing w:val="-24"/>
                      <w:lang w:eastAsia="zh-CN"/>
                    </w:rPr>
                    <w:t xml:space="preserve"> </w:t>
                  </w:r>
                  <w:r>
                    <w:rPr>
                      <w:rFonts w:ascii="宋体" w:eastAsia="宋体" w:hAnsi="宋体" w:cs="宋体"/>
                      <w:spacing w:val="-1"/>
                      <w:lang w:eastAsia="zh-CN"/>
                    </w:rPr>
                    <w:t>的</w:t>
                  </w:r>
                  <w:r>
                    <w:rPr>
                      <w:rFonts w:ascii="宋体" w:eastAsia="宋体" w:hAnsi="宋体" w:cs="宋体"/>
                      <w:lang w:eastAsia="zh-CN"/>
                    </w:rPr>
                    <w:t xml:space="preserve"> </w:t>
                  </w:r>
                  <w:r>
                    <w:rPr>
                      <w:rFonts w:ascii="宋体" w:eastAsia="宋体" w:hAnsi="宋体" w:cs="宋体"/>
                      <w:spacing w:val="-1"/>
                      <w:lang w:eastAsia="zh-CN"/>
                    </w:rPr>
                    <w:t>最小值，各工作的</w:t>
                  </w:r>
                  <w:r>
                    <w:rPr>
                      <w:rFonts w:ascii="宋体" w:eastAsia="宋体" w:hAnsi="宋体" w:cs="宋体"/>
                      <w:spacing w:val="-53"/>
                      <w:lang w:eastAsia="zh-CN"/>
                    </w:rPr>
                    <w:t xml:space="preserve"> </w:t>
                  </w:r>
                  <w:r>
                    <w:rPr>
                      <w:rFonts w:ascii="宋体" w:eastAsia="宋体" w:hAnsi="宋体" w:cs="宋体"/>
                      <w:spacing w:val="-1"/>
                      <w:lang w:eastAsia="zh-CN"/>
                    </w:rPr>
                    <w:t>LS=该工作的</w:t>
                  </w:r>
                  <w:r>
                    <w:rPr>
                      <w:rFonts w:ascii="宋体" w:eastAsia="宋体" w:hAnsi="宋体" w:cs="宋体"/>
                      <w:spacing w:val="-48"/>
                      <w:lang w:eastAsia="zh-CN"/>
                    </w:rPr>
                    <w:t xml:space="preserve"> </w:t>
                  </w:r>
                  <w:r>
                    <w:rPr>
                      <w:rFonts w:ascii="宋体" w:eastAsia="宋体" w:hAnsi="宋体" w:cs="宋体"/>
                      <w:spacing w:val="-1"/>
                      <w:lang w:eastAsia="zh-CN"/>
                    </w:rPr>
                    <w:t>LF-工期；没有紧后工作时， LF</w:t>
                  </w:r>
                  <w:r>
                    <w:rPr>
                      <w:rFonts w:ascii="宋体" w:eastAsia="宋体" w:hAnsi="宋体" w:cs="宋体"/>
                      <w:spacing w:val="-44"/>
                      <w:lang w:eastAsia="zh-CN"/>
                    </w:rPr>
                    <w:t xml:space="preserve"> </w:t>
                  </w:r>
                  <w:r>
                    <w:rPr>
                      <w:rFonts w:ascii="宋体" w:eastAsia="宋体" w:hAnsi="宋体" w:cs="宋体"/>
                      <w:spacing w:val="-1"/>
                      <w:lang w:eastAsia="zh-CN"/>
                    </w:rPr>
                    <w:t>取项目结束时间</w:t>
                  </w:r>
                  <w:r>
                    <w:rPr>
                      <w:rFonts w:ascii="宋体" w:eastAsia="宋体" w:hAnsi="宋体" w:cs="宋体"/>
                      <w:spacing w:val="-2"/>
                      <w:lang w:eastAsia="zh-CN"/>
                    </w:rPr>
                    <w:t>或规</w:t>
                  </w:r>
                  <w:r>
                    <w:rPr>
                      <w:rFonts w:ascii="宋体" w:eastAsia="宋体" w:hAnsi="宋体" w:cs="宋体"/>
                      <w:lang w:eastAsia="zh-CN"/>
                    </w:rPr>
                    <w:t xml:space="preserve"> </w:t>
                  </w:r>
                  <w:r>
                    <w:rPr>
                      <w:rFonts w:ascii="宋体" w:eastAsia="宋体" w:hAnsi="宋体" w:cs="宋体"/>
                      <w:spacing w:val="-6"/>
                      <w:lang w:eastAsia="zh-CN"/>
                    </w:rPr>
                    <w:t>定的时间。</w:t>
                  </w:r>
                </w:p>
                <w:p w14:paraId="60E5304A" w14:textId="77777777" w:rsidR="00F80B47" w:rsidRDefault="00000000">
                  <w:pPr>
                    <w:spacing w:before="59" w:line="221" w:lineRule="auto"/>
                    <w:ind w:left="434"/>
                    <w:rPr>
                      <w:rFonts w:ascii="宋体" w:eastAsia="宋体" w:hAnsi="宋体" w:cs="宋体"/>
                      <w:lang w:eastAsia="zh-CN"/>
                    </w:rPr>
                  </w:pPr>
                  <w:r>
                    <w:rPr>
                      <w:rFonts w:ascii="Wingdings" w:eastAsia="Wingdings" w:hAnsi="Wingdings" w:cs="Wingdings"/>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找出图中总时差为零的各项工作，由这些工作组成的路径</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即为关键路径。</w:t>
                  </w:r>
                  <w:r>
                    <w:rPr>
                      <w:rFonts w:ascii="宋体" w:eastAsia="宋体" w:hAnsi="宋体" w:cs="宋体"/>
                      <w:u w:val="single"/>
                      <w:lang w:eastAsia="zh-CN"/>
                    </w:rPr>
                    <w:t xml:space="preserve">  </w:t>
                  </w:r>
                </w:p>
              </w:txbxContent>
            </v:textbox>
            <w10:wrap anchorx="page" anchory="page"/>
          </v:shape>
        </w:pict>
      </w:r>
    </w:p>
    <w:p w14:paraId="2165AF96" w14:textId="77777777" w:rsidR="00F80B47" w:rsidRDefault="00000000">
      <w:pPr>
        <w:spacing w:before="68" w:line="221" w:lineRule="auto"/>
        <w:ind w:left="11"/>
        <w:rPr>
          <w:rFonts w:ascii="宋体" w:eastAsia="宋体" w:hAnsi="宋体" w:cs="宋体"/>
          <w:lang w:eastAsia="zh-CN"/>
        </w:rPr>
      </w:pPr>
      <w:r>
        <w:rPr>
          <w:rFonts w:ascii="宋体" w:eastAsia="宋体" w:hAnsi="宋体" w:cs="宋体"/>
          <w:spacing w:val="-2"/>
          <w:lang w:eastAsia="zh-CN"/>
        </w:rPr>
        <w:t>是负</w:t>
      </w:r>
      <w:r>
        <w:rPr>
          <w:rFonts w:ascii="宋体" w:eastAsia="宋体" w:hAnsi="宋体" w:cs="宋体"/>
          <w:spacing w:val="-48"/>
          <w:lang w:eastAsia="zh-CN"/>
        </w:rPr>
        <w:t xml:space="preserve"> </w:t>
      </w:r>
      <w:r>
        <w:rPr>
          <w:rFonts w:ascii="宋体" w:eastAsia="宋体" w:hAnsi="宋体" w:cs="宋体"/>
          <w:spacing w:val="-2"/>
          <w:lang w:eastAsia="zh-CN"/>
        </w:rPr>
        <w:t>2</w:t>
      </w:r>
      <w:r>
        <w:rPr>
          <w:rFonts w:ascii="宋体" w:eastAsia="宋体" w:hAnsi="宋体" w:cs="宋体"/>
          <w:spacing w:val="-39"/>
          <w:lang w:eastAsia="zh-CN"/>
        </w:rPr>
        <w:t xml:space="preserve"> </w:t>
      </w:r>
      <w:r>
        <w:rPr>
          <w:rFonts w:ascii="宋体" w:eastAsia="宋体" w:hAnsi="宋体" w:cs="宋体"/>
          <w:spacing w:val="-2"/>
          <w:lang w:eastAsia="zh-CN"/>
        </w:rPr>
        <w:t>天。关键路径上的活动的总时差都是</w:t>
      </w:r>
      <w:r>
        <w:rPr>
          <w:rFonts w:ascii="宋体" w:eastAsia="宋体" w:hAnsi="宋体" w:cs="宋体"/>
          <w:spacing w:val="-45"/>
          <w:lang w:eastAsia="zh-CN"/>
        </w:rPr>
        <w:t xml:space="preserve"> </w:t>
      </w:r>
      <w:r>
        <w:rPr>
          <w:rFonts w:ascii="宋体" w:eastAsia="宋体" w:hAnsi="宋体" w:cs="宋体"/>
          <w:spacing w:val="-2"/>
          <w:lang w:eastAsia="zh-CN"/>
        </w:rPr>
        <w:t>0</w:t>
      </w:r>
      <w:r>
        <w:rPr>
          <w:rFonts w:ascii="宋体" w:eastAsia="宋体" w:hAnsi="宋体" w:cs="宋体"/>
          <w:spacing w:val="-41"/>
          <w:lang w:eastAsia="zh-CN"/>
        </w:rPr>
        <w:t xml:space="preserve"> </w:t>
      </w:r>
      <w:r>
        <w:rPr>
          <w:rFonts w:ascii="宋体" w:eastAsia="宋体" w:hAnsi="宋体" w:cs="宋体"/>
          <w:spacing w:val="-2"/>
          <w:lang w:eastAsia="zh-CN"/>
        </w:rPr>
        <w:t>或</w:t>
      </w:r>
      <w:r>
        <w:rPr>
          <w:rFonts w:ascii="宋体" w:eastAsia="宋体" w:hAnsi="宋体" w:cs="宋体"/>
          <w:spacing w:val="-3"/>
          <w:lang w:eastAsia="zh-CN"/>
        </w:rPr>
        <w:t>者小于</w:t>
      </w:r>
      <w:r>
        <w:rPr>
          <w:rFonts w:ascii="宋体" w:eastAsia="宋体" w:hAnsi="宋体" w:cs="宋体"/>
          <w:spacing w:val="-45"/>
          <w:lang w:eastAsia="zh-CN"/>
        </w:rPr>
        <w:t xml:space="preserve"> </w:t>
      </w:r>
      <w:r>
        <w:rPr>
          <w:rFonts w:ascii="宋体" w:eastAsia="宋体" w:hAnsi="宋体" w:cs="宋体"/>
          <w:spacing w:val="-3"/>
          <w:lang w:eastAsia="zh-CN"/>
        </w:rPr>
        <w:t>0。</w:t>
      </w:r>
    </w:p>
    <w:p w14:paraId="550DDF8A" w14:textId="77777777" w:rsidR="00F80B47" w:rsidRDefault="00000000">
      <w:pPr>
        <w:spacing w:before="62" w:line="265" w:lineRule="auto"/>
        <w:ind w:left="7" w:right="59" w:firstLine="457"/>
        <w:rPr>
          <w:rFonts w:ascii="宋体" w:eastAsia="宋体" w:hAnsi="宋体" w:cs="宋体"/>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自由时差是活动可以推迟，但是不影响后面活动按时开始的等待时</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间。</w:t>
      </w:r>
      <w:r>
        <w:rPr>
          <w:rFonts w:ascii="宋体" w:eastAsia="宋体" w:hAnsi="宋体" w:cs="宋体"/>
          <w:spacing w:val="-4"/>
          <w:u w:val="single"/>
          <w:lang w:eastAsia="zh-CN"/>
        </w:rPr>
        <w:t xml:space="preserve"> </w:t>
      </w:r>
      <w:r>
        <w:rPr>
          <w:rFonts w:ascii="宋体" w:eastAsia="宋体" w:hAnsi="宋体" w:cs="宋体"/>
          <w:spacing w:val="-4"/>
          <w:lang w:eastAsia="zh-CN"/>
        </w:rPr>
        <w:t>比如夫妻俩要出门，</w:t>
      </w:r>
      <w:r>
        <w:rPr>
          <w:rFonts w:ascii="宋体" w:eastAsia="宋体" w:hAnsi="宋体" w:cs="宋体"/>
          <w:lang w:eastAsia="zh-CN"/>
        </w:rPr>
        <w:t xml:space="preserve"> </w:t>
      </w:r>
      <w:r>
        <w:rPr>
          <w:rFonts w:ascii="宋体" w:eastAsia="宋体" w:hAnsi="宋体" w:cs="宋体"/>
          <w:spacing w:val="-6"/>
          <w:lang w:eastAsia="zh-CN"/>
        </w:rPr>
        <w:t>老公洗了把脸，刮了刮胡子，</w:t>
      </w:r>
      <w:r>
        <w:rPr>
          <w:rFonts w:ascii="宋体" w:eastAsia="宋体" w:hAnsi="宋体" w:cs="宋体"/>
          <w:spacing w:val="24"/>
          <w:lang w:eastAsia="zh-CN"/>
        </w:rPr>
        <w:t xml:space="preserve"> </w:t>
      </w:r>
      <w:r>
        <w:rPr>
          <w:rFonts w:ascii="宋体" w:eastAsia="宋体" w:hAnsi="宋体" w:cs="宋体"/>
          <w:spacing w:val="-6"/>
          <w:lang w:eastAsia="zh-CN"/>
        </w:rPr>
        <w:t>穿好外衣就</w:t>
      </w:r>
      <w:r>
        <w:rPr>
          <w:rFonts w:ascii="宋体" w:eastAsia="宋体" w:hAnsi="宋体" w:cs="宋体"/>
          <w:spacing w:val="-45"/>
          <w:lang w:eastAsia="zh-CN"/>
        </w:rPr>
        <w:t xml:space="preserve"> </w:t>
      </w:r>
      <w:r>
        <w:rPr>
          <w:rFonts w:ascii="宋体" w:eastAsia="宋体" w:hAnsi="宋体" w:cs="宋体"/>
          <w:spacing w:val="-6"/>
          <w:lang w:eastAsia="zh-CN"/>
        </w:rPr>
        <w:t>。K</w:t>
      </w:r>
      <w:r>
        <w:rPr>
          <w:rFonts w:ascii="宋体" w:eastAsia="宋体" w:hAnsi="宋体" w:cs="宋体"/>
          <w:spacing w:val="-26"/>
          <w:lang w:eastAsia="zh-CN"/>
        </w:rPr>
        <w:t xml:space="preserve"> </w:t>
      </w:r>
      <w:r>
        <w:rPr>
          <w:rFonts w:ascii="宋体" w:eastAsia="宋体" w:hAnsi="宋体" w:cs="宋体"/>
          <w:spacing w:val="-6"/>
          <w:lang w:eastAsia="zh-CN"/>
        </w:rPr>
        <w:t>了，只用了</w:t>
      </w:r>
      <w:r>
        <w:rPr>
          <w:rFonts w:ascii="宋体" w:eastAsia="宋体" w:hAnsi="宋体" w:cs="宋体"/>
          <w:spacing w:val="-27"/>
          <w:lang w:eastAsia="zh-CN"/>
        </w:rPr>
        <w:t xml:space="preserve"> </w:t>
      </w:r>
      <w:r>
        <w:rPr>
          <w:rFonts w:ascii="宋体" w:eastAsia="宋体" w:hAnsi="宋体" w:cs="宋体"/>
          <w:spacing w:val="-6"/>
          <w:lang w:eastAsia="zh-CN"/>
        </w:rPr>
        <w:t>10</w:t>
      </w:r>
      <w:r>
        <w:rPr>
          <w:rFonts w:ascii="宋体" w:eastAsia="宋体" w:hAnsi="宋体" w:cs="宋体"/>
          <w:spacing w:val="-41"/>
          <w:lang w:eastAsia="zh-CN"/>
        </w:rPr>
        <w:t xml:space="preserve"> </w:t>
      </w:r>
      <w:r>
        <w:rPr>
          <w:rFonts w:ascii="宋体" w:eastAsia="宋体" w:hAnsi="宋体" w:cs="宋体"/>
          <w:spacing w:val="-6"/>
          <w:lang w:eastAsia="zh-CN"/>
        </w:rPr>
        <w:t>分钟。可老婆又是化妆，</w:t>
      </w:r>
      <w:r>
        <w:rPr>
          <w:rFonts w:ascii="宋体" w:eastAsia="宋体" w:hAnsi="宋体" w:cs="宋体"/>
          <w:spacing w:val="-7"/>
          <w:lang w:eastAsia="zh-CN"/>
        </w:rPr>
        <w:t>又是梳头，</w:t>
      </w:r>
      <w:r>
        <w:rPr>
          <w:rFonts w:ascii="宋体" w:eastAsia="宋体" w:hAnsi="宋体" w:cs="宋体"/>
          <w:lang w:eastAsia="zh-CN"/>
        </w:rPr>
        <w:t xml:space="preserve"> </w:t>
      </w:r>
      <w:r>
        <w:rPr>
          <w:rFonts w:ascii="宋体" w:eastAsia="宋体" w:hAnsi="宋体" w:cs="宋体"/>
          <w:spacing w:val="-3"/>
          <w:lang w:eastAsia="zh-CN"/>
        </w:rPr>
        <w:t>还得挑衣服，整整用了</w:t>
      </w:r>
      <w:r>
        <w:rPr>
          <w:rFonts w:ascii="宋体" w:eastAsia="宋体" w:hAnsi="宋体" w:cs="宋体"/>
          <w:spacing w:val="-48"/>
          <w:lang w:eastAsia="zh-CN"/>
        </w:rPr>
        <w:t xml:space="preserve"> </w:t>
      </w:r>
      <w:r>
        <w:rPr>
          <w:rFonts w:ascii="宋体" w:eastAsia="宋体" w:hAnsi="宋体" w:cs="宋体"/>
          <w:spacing w:val="-3"/>
          <w:lang w:eastAsia="zh-CN"/>
        </w:rPr>
        <w:t>40</w:t>
      </w:r>
      <w:r>
        <w:rPr>
          <w:rFonts w:ascii="宋体" w:eastAsia="宋体" w:hAnsi="宋体" w:cs="宋体"/>
          <w:spacing w:val="-47"/>
          <w:lang w:eastAsia="zh-CN"/>
        </w:rPr>
        <w:t xml:space="preserve"> </w:t>
      </w:r>
      <w:r>
        <w:rPr>
          <w:rFonts w:ascii="宋体" w:eastAsia="宋体" w:hAnsi="宋体" w:cs="宋体"/>
          <w:spacing w:val="-3"/>
          <w:lang w:eastAsia="zh-CN"/>
        </w:rPr>
        <w:t>分钟。老公虽然早就准备好了，</w:t>
      </w:r>
      <w:r>
        <w:rPr>
          <w:rFonts w:ascii="宋体" w:eastAsia="宋体" w:hAnsi="宋体" w:cs="宋体"/>
          <w:spacing w:val="-29"/>
          <w:lang w:eastAsia="zh-CN"/>
        </w:rPr>
        <w:t xml:space="preserve"> </w:t>
      </w:r>
      <w:r>
        <w:rPr>
          <w:rFonts w:ascii="宋体" w:eastAsia="宋体" w:hAnsi="宋体" w:cs="宋体"/>
          <w:spacing w:val="-3"/>
          <w:lang w:eastAsia="zh-CN"/>
        </w:rPr>
        <w:t>可不能自己走</w:t>
      </w:r>
      <w:r>
        <w:rPr>
          <w:rFonts w:ascii="宋体" w:eastAsia="宋体" w:hAnsi="宋体" w:cs="宋体"/>
          <w:spacing w:val="-4"/>
          <w:lang w:eastAsia="zh-CN"/>
        </w:rPr>
        <w:t>，得等老婆收拾好了一块</w:t>
      </w:r>
      <w:r>
        <w:rPr>
          <w:rFonts w:ascii="宋体" w:eastAsia="宋体" w:hAnsi="宋体" w:cs="宋体"/>
          <w:lang w:eastAsia="zh-CN"/>
        </w:rPr>
        <w:t xml:space="preserve"> </w:t>
      </w:r>
      <w:r>
        <w:rPr>
          <w:rFonts w:ascii="宋体" w:eastAsia="宋体" w:hAnsi="宋体" w:cs="宋体"/>
          <w:spacing w:val="1"/>
          <w:lang w:eastAsia="zh-CN"/>
        </w:rPr>
        <w:t>儿出门，所以老公等老婆的这半个小时，就是自由时差。与总时差不同，不是每个活动都有自由</w:t>
      </w:r>
      <w:r>
        <w:rPr>
          <w:rFonts w:ascii="宋体" w:eastAsia="宋体" w:hAnsi="宋体" w:cs="宋体"/>
          <w:spacing w:val="4"/>
          <w:lang w:eastAsia="zh-CN"/>
        </w:rPr>
        <w:t xml:space="preserve"> </w:t>
      </w:r>
      <w:r>
        <w:rPr>
          <w:rFonts w:ascii="宋体" w:eastAsia="宋体" w:hAnsi="宋体" w:cs="宋体"/>
          <w:spacing w:val="1"/>
          <w:lang w:eastAsia="zh-CN"/>
        </w:rPr>
        <w:t>时差，只有当几项历时不同的活动同时并行执行，并且这几项活动全部结束后才能开始后面的活</w:t>
      </w:r>
      <w:r>
        <w:rPr>
          <w:rFonts w:ascii="宋体" w:eastAsia="宋体" w:hAnsi="宋体" w:cs="宋体"/>
          <w:spacing w:val="4"/>
          <w:lang w:eastAsia="zh-CN"/>
        </w:rPr>
        <w:t xml:space="preserve"> </w:t>
      </w:r>
      <w:r>
        <w:rPr>
          <w:rFonts w:ascii="宋体" w:eastAsia="宋体" w:hAnsi="宋体" w:cs="宋体"/>
          <w:spacing w:val="-4"/>
          <w:lang w:eastAsia="zh-CN"/>
        </w:rPr>
        <w:t>动时，这几项活动中用时较短的才有自由时差， 并且自由时差一定是大于</w:t>
      </w:r>
      <w:r>
        <w:rPr>
          <w:rFonts w:ascii="宋体" w:eastAsia="宋体" w:hAnsi="宋体" w:cs="宋体"/>
          <w:spacing w:val="-49"/>
          <w:lang w:eastAsia="zh-CN"/>
        </w:rPr>
        <w:t xml:space="preserve"> </w:t>
      </w:r>
      <w:r>
        <w:rPr>
          <w:rFonts w:ascii="宋体" w:eastAsia="宋体" w:hAnsi="宋体" w:cs="宋体"/>
          <w:spacing w:val="-4"/>
          <w:lang w:eastAsia="zh-CN"/>
        </w:rPr>
        <w:t>0</w:t>
      </w:r>
      <w:r>
        <w:rPr>
          <w:rFonts w:ascii="宋体" w:eastAsia="宋体" w:hAnsi="宋体" w:cs="宋体"/>
          <w:spacing w:val="-26"/>
          <w:lang w:eastAsia="zh-CN"/>
        </w:rPr>
        <w:t xml:space="preserve"> </w:t>
      </w:r>
      <w:r>
        <w:rPr>
          <w:rFonts w:ascii="宋体" w:eastAsia="宋体" w:hAnsi="宋体" w:cs="宋体"/>
          <w:spacing w:val="-4"/>
          <w:lang w:eastAsia="zh-CN"/>
        </w:rPr>
        <w:t>的。</w:t>
      </w:r>
    </w:p>
    <w:p w14:paraId="10458701" w14:textId="77777777" w:rsidR="00F80B47" w:rsidRDefault="00F80B47">
      <w:pPr>
        <w:spacing w:line="303" w:lineRule="auto"/>
        <w:rPr>
          <w:lang w:eastAsia="zh-CN"/>
        </w:rPr>
      </w:pPr>
    </w:p>
    <w:p w14:paraId="5658EAFB" w14:textId="77777777" w:rsidR="00F80B47" w:rsidRDefault="00000000">
      <w:pPr>
        <w:pStyle w:val="a3"/>
        <w:spacing w:before="68" w:line="228" w:lineRule="auto"/>
        <w:ind w:left="21"/>
        <w:rPr>
          <w:lang w:eastAsia="zh-CN"/>
        </w:rPr>
      </w:pPr>
      <w:r>
        <w:rPr>
          <w:spacing w:val="-15"/>
          <w:u w:val="single" w:color="000000"/>
          <w:lang w:eastAsia="zh-CN"/>
          <w14:textOutline w14:w="3352" w14:cap="rnd" w14:cmpd="sng" w14:algn="ctr">
            <w14:solidFill>
              <w14:srgbClr w14:val="000000"/>
            </w14:solidFill>
            <w14:prstDash w14:val="solid"/>
            <w14:round/>
          </w14:textOutline>
        </w:rPr>
        <w:t>怎么确定六标时？</w:t>
      </w:r>
      <w:r>
        <w:rPr>
          <w:spacing w:val="4"/>
          <w:u w:val="single"/>
          <w:lang w:eastAsia="zh-CN"/>
        </w:rPr>
        <w:t xml:space="preserve"> </w:t>
      </w:r>
    </w:p>
    <w:p w14:paraId="2C3B932D" w14:textId="77777777" w:rsidR="00F80B47" w:rsidRDefault="00000000">
      <w:pPr>
        <w:spacing w:before="53" w:line="274" w:lineRule="auto"/>
        <w:ind w:left="7"/>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采用正推法确定最早开始时间（</w:t>
      </w:r>
      <w:r>
        <w:rPr>
          <w:rFonts w:ascii="Times New Roman" w:eastAsia="Times New Roman" w:hAnsi="Times New Roman" w:cs="Times New Roman"/>
          <w:b/>
          <w:bCs/>
          <w:u w:val="single"/>
          <w:lang w:eastAsia="zh-CN"/>
        </w:rPr>
        <w:t>ES</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）和最早完成时间（</w:t>
      </w:r>
      <w:r>
        <w:rPr>
          <w:rFonts w:ascii="Times New Roman" w:eastAsia="Times New Roman" w:hAnsi="Times New Roman" w:cs="Times New Roman"/>
          <w:b/>
          <w:bCs/>
          <w:u w:val="single"/>
          <w:lang w:eastAsia="zh-CN"/>
        </w:rPr>
        <w:t>EF</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p>
    <w:p w14:paraId="0489DFB9" w14:textId="77777777" w:rsidR="00F80B47" w:rsidRDefault="00000000">
      <w:pPr>
        <w:spacing w:before="1" w:line="219" w:lineRule="auto"/>
        <w:ind w:left="7"/>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采用逆推法确定最迟开始时间（</w:t>
      </w:r>
      <w:r>
        <w:rPr>
          <w:rFonts w:ascii="Times New Roman" w:eastAsia="Times New Roman" w:hAnsi="Times New Roman" w:cs="Times New Roman"/>
          <w:b/>
          <w:bCs/>
          <w:u w:val="single"/>
          <w:lang w:eastAsia="zh-CN"/>
        </w:rPr>
        <w:t>LS</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）和最迟完成时间（</w:t>
      </w:r>
      <w:r>
        <w:rPr>
          <w:rFonts w:ascii="Times New Roman" w:eastAsia="Times New Roman" w:hAnsi="Times New Roman" w:cs="Times New Roman"/>
          <w:b/>
          <w:bCs/>
          <w:u w:val="single"/>
          <w:lang w:eastAsia="zh-CN"/>
        </w:rPr>
        <w:t>LF</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p>
    <w:p w14:paraId="38585C6D" w14:textId="77777777" w:rsidR="00F80B47" w:rsidRDefault="00000000">
      <w:pPr>
        <w:spacing w:before="61" w:line="221" w:lineRule="auto"/>
        <w:ind w:left="12"/>
        <w:rPr>
          <w:rFonts w:ascii="宋体" w:eastAsia="宋体" w:hAnsi="宋体" w:cs="宋体"/>
        </w:rPr>
      </w:pPr>
      <w:r>
        <w:rPr>
          <w:rFonts w:ascii="宋体" w:eastAsia="宋体" w:hAnsi="宋体" w:cs="宋体"/>
          <w:spacing w:val="-11"/>
          <w:u w:val="single" w:color="000000"/>
          <w14:textOutline w14:w="3352" w14:cap="rnd" w14:cmpd="sng" w14:algn="ctr">
            <w14:solidFill>
              <w14:srgbClr w14:val="000000"/>
            </w14:solidFill>
            <w14:prstDash w14:val="solid"/>
            <w14:round/>
          </w14:textOutline>
        </w:rPr>
        <w:t>正向取最大值，逆向取最小值；</w:t>
      </w:r>
      <w:r>
        <w:rPr>
          <w:rFonts w:ascii="宋体" w:eastAsia="宋体" w:hAnsi="宋体" w:cs="宋体"/>
          <w:spacing w:val="1"/>
          <w:u w:val="single"/>
        </w:rPr>
        <w:t xml:space="preserve">  </w:t>
      </w:r>
    </w:p>
    <w:p w14:paraId="30DE9F7C" w14:textId="77777777" w:rsidR="00F80B47" w:rsidRDefault="00F80B47">
      <w:pPr>
        <w:spacing w:line="247" w:lineRule="auto"/>
      </w:pPr>
    </w:p>
    <w:p w14:paraId="67992260" w14:textId="77777777" w:rsidR="00F80B47" w:rsidRDefault="00F80B47">
      <w:pPr>
        <w:spacing w:line="247" w:lineRule="auto"/>
      </w:pPr>
    </w:p>
    <w:p w14:paraId="78C89DE7" w14:textId="77777777" w:rsidR="00F80B47" w:rsidRDefault="00F80B47">
      <w:pPr>
        <w:spacing w:line="247" w:lineRule="auto"/>
      </w:pPr>
    </w:p>
    <w:p w14:paraId="435EAFBD" w14:textId="77777777" w:rsidR="00F80B47" w:rsidRDefault="00F80B47">
      <w:pPr>
        <w:spacing w:line="247" w:lineRule="auto"/>
      </w:pPr>
    </w:p>
    <w:p w14:paraId="2288B337" w14:textId="77777777" w:rsidR="00F80B47" w:rsidRDefault="00F80B47">
      <w:pPr>
        <w:spacing w:line="247" w:lineRule="auto"/>
      </w:pPr>
    </w:p>
    <w:p w14:paraId="714FF861" w14:textId="77777777" w:rsidR="00F80B47" w:rsidRDefault="00F80B47">
      <w:pPr>
        <w:spacing w:line="247" w:lineRule="auto"/>
      </w:pPr>
    </w:p>
    <w:p w14:paraId="23F8924F" w14:textId="77777777" w:rsidR="00F80B47" w:rsidRDefault="00F80B47">
      <w:pPr>
        <w:spacing w:line="247" w:lineRule="auto"/>
      </w:pPr>
    </w:p>
    <w:p w14:paraId="121197ED" w14:textId="77777777" w:rsidR="00F80B47" w:rsidRDefault="00F80B47">
      <w:pPr>
        <w:spacing w:line="248" w:lineRule="auto"/>
      </w:pPr>
    </w:p>
    <w:p w14:paraId="47FE0D8E" w14:textId="77777777" w:rsidR="00F80B47" w:rsidRDefault="00F80B47">
      <w:pPr>
        <w:spacing w:line="248" w:lineRule="auto"/>
      </w:pPr>
    </w:p>
    <w:p w14:paraId="785ACBBC" w14:textId="77777777" w:rsidR="00F80B47" w:rsidRDefault="00F80B47">
      <w:pPr>
        <w:spacing w:line="248" w:lineRule="auto"/>
      </w:pPr>
    </w:p>
    <w:p w14:paraId="4E46F29E" w14:textId="77777777" w:rsidR="00F80B47" w:rsidRDefault="004302B6">
      <w:pPr>
        <w:pStyle w:val="a3"/>
        <w:spacing w:before="69" w:line="221" w:lineRule="auto"/>
        <w:ind w:left="23"/>
        <w:rPr>
          <w:lang w:eastAsia="zh-CN"/>
        </w:rPr>
      </w:pPr>
      <w:r>
        <w:pict w14:anchorId="59DBEFFD">
          <v:shape id="_x0000_s2091" type="#_x0000_t136" alt="" style="position:absolute;left:0;text-align:left;margin-left:54.9pt;margin-top:4.15pt;width:338.1pt;height:24.2pt;rotation:315;z-index:25180620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u w:val="single" w:color="000000"/>
          <w:shd w:val="clear" w:color="auto" w:fill="FFC000"/>
          <w:lang w:eastAsia="zh-CN"/>
          <w14:textOutline w14:w="3352" w14:cap="rnd" w14:cmpd="sng" w14:algn="ctr">
            <w14:solidFill>
              <w14:srgbClr w14:val="000000"/>
            </w14:solidFill>
            <w14:prstDash w14:val="solid"/>
            <w14:round/>
          </w14:textOutline>
        </w:rPr>
        <w:t>掌握标号法工期的确定---求最长和最短路径，非常神奇的一种方法</w:t>
      </w:r>
    </w:p>
    <w:p w14:paraId="12D6730A" w14:textId="77777777" w:rsidR="00F80B47" w:rsidRDefault="00000000">
      <w:pPr>
        <w:spacing w:before="146" w:line="2856" w:lineRule="exact"/>
      </w:pPr>
      <w:r>
        <w:rPr>
          <w:position w:val="-57"/>
        </w:rPr>
        <w:drawing>
          <wp:inline distT="0" distB="0" distL="0" distR="0" wp14:anchorId="62C126D2" wp14:editId="26FB3CD4">
            <wp:extent cx="3816083" cy="1813560"/>
            <wp:effectExtent l="0" t="0" r="0" b="0"/>
            <wp:docPr id="382" name="IM 382"/>
            <wp:cNvGraphicFramePr/>
            <a:graphic xmlns:a="http://schemas.openxmlformats.org/drawingml/2006/main">
              <a:graphicData uri="http://schemas.openxmlformats.org/drawingml/2006/picture">
                <pic:pic xmlns:pic="http://schemas.openxmlformats.org/drawingml/2006/picture">
                  <pic:nvPicPr>
                    <pic:cNvPr id="382" name="IM 382"/>
                    <pic:cNvPicPr/>
                  </pic:nvPicPr>
                  <pic:blipFill>
                    <a:blip r:embed="rId428"/>
                    <a:stretch>
                      <a:fillRect/>
                    </a:stretch>
                  </pic:blipFill>
                  <pic:spPr>
                    <a:xfrm>
                      <a:off x="0" y="0"/>
                      <a:ext cx="3816083" cy="1813560"/>
                    </a:xfrm>
                    <a:prstGeom prst="rect">
                      <a:avLst/>
                    </a:prstGeom>
                  </pic:spPr>
                </pic:pic>
              </a:graphicData>
            </a:graphic>
          </wp:inline>
        </w:drawing>
      </w:r>
    </w:p>
    <w:p w14:paraId="4807FFBA" w14:textId="77777777" w:rsidR="00F80B47" w:rsidRDefault="00000000">
      <w:pPr>
        <w:spacing w:before="179" w:line="221" w:lineRule="auto"/>
        <w:ind w:left="5"/>
        <w:rPr>
          <w:rFonts w:ascii="宋体" w:eastAsia="宋体" w:hAnsi="宋体" w:cs="宋体"/>
          <w:lang w:eastAsia="zh-CN"/>
        </w:rPr>
      </w:pPr>
      <w:r>
        <w:rPr>
          <w:rFonts w:ascii="Times New Roman" w:eastAsia="Times New Roman" w:hAnsi="Times New Roman" w:cs="Times New Roman"/>
          <w:b/>
          <w:bCs/>
          <w:spacing w:val="-5"/>
          <w:lang w:eastAsia="zh-CN"/>
        </w:rPr>
        <w:t>2</w:t>
      </w:r>
      <w:r>
        <w:rPr>
          <w:rFonts w:ascii="宋体" w:eastAsia="宋体" w:hAnsi="宋体" w:cs="宋体"/>
          <w:spacing w:val="-5"/>
          <w:lang w:eastAsia="zh-CN"/>
          <w14:textOutline w14:w="3352" w14:cap="rnd" w14:cmpd="sng" w14:algn="ctr">
            <w14:solidFill>
              <w14:srgbClr w14:val="000000"/>
            </w14:solidFill>
            <w14:prstDash w14:val="solid"/>
            <w14:round/>
          </w14:textOutline>
        </w:rPr>
        <w:t>、出现的问题：</w:t>
      </w:r>
    </w:p>
    <w:p w14:paraId="75EA6C24" w14:textId="77777777" w:rsidR="00F80B47" w:rsidRDefault="00000000">
      <w:pPr>
        <w:spacing w:before="60" w:line="221" w:lineRule="auto"/>
        <w:ind w:left="225"/>
        <w:rPr>
          <w:rFonts w:ascii="宋体" w:eastAsia="宋体" w:hAnsi="宋体" w:cs="宋体"/>
          <w:lang w:eastAsia="zh-CN"/>
        </w:rPr>
      </w:pPr>
      <w:r>
        <w:rPr>
          <w:rFonts w:ascii="宋体" w:eastAsia="宋体" w:hAnsi="宋体" w:cs="宋体"/>
          <w:spacing w:val="-6"/>
          <w:lang w:eastAsia="zh-CN"/>
        </w:rPr>
        <w:t>（1）团队成员没有及早参与，</w:t>
      </w:r>
      <w:r>
        <w:rPr>
          <w:rFonts w:ascii="宋体" w:eastAsia="宋体" w:hAnsi="宋体" w:cs="宋体"/>
          <w:spacing w:val="41"/>
          <w:lang w:eastAsia="zh-CN"/>
        </w:rPr>
        <w:t xml:space="preserve"> </w:t>
      </w:r>
      <w:r>
        <w:rPr>
          <w:rFonts w:ascii="宋体" w:eastAsia="宋体" w:hAnsi="宋体" w:cs="宋体"/>
          <w:spacing w:val="-6"/>
          <w:lang w:eastAsia="zh-CN"/>
        </w:rPr>
        <w:t>需求分析耗时长，要早期参与拉项目</w:t>
      </w:r>
    </w:p>
    <w:p w14:paraId="3D439EA9" w14:textId="77777777" w:rsidR="00F80B47" w:rsidRDefault="00000000">
      <w:pPr>
        <w:spacing w:before="70" w:line="249" w:lineRule="auto"/>
        <w:ind w:left="225" w:right="449" w:hanging="10"/>
        <w:rPr>
          <w:rFonts w:ascii="宋体" w:eastAsia="宋体" w:hAnsi="宋体" w:cs="宋体"/>
          <w:lang w:eastAsia="zh-CN"/>
        </w:rPr>
      </w:pPr>
      <w:r>
        <w:rPr>
          <w:rFonts w:ascii="宋体" w:eastAsia="宋体" w:hAnsi="宋体" w:cs="宋体"/>
          <w:spacing w:val="-1"/>
          <w:sz w:val="20"/>
          <w:szCs w:val="20"/>
          <w:lang w:eastAsia="zh-CN"/>
        </w:rPr>
        <w:t>（2）经验不足，进度计划制定不准，采取有效的历时估算方法和网络计划技术，制定进度计划</w:t>
      </w:r>
      <w:r>
        <w:rPr>
          <w:rFonts w:ascii="宋体" w:eastAsia="宋体" w:hAnsi="宋体" w:cs="宋体"/>
          <w:spacing w:val="15"/>
          <w:sz w:val="20"/>
          <w:szCs w:val="20"/>
          <w:lang w:eastAsia="zh-CN"/>
        </w:rPr>
        <w:t xml:space="preserve"> </w:t>
      </w:r>
      <w:r>
        <w:rPr>
          <w:rFonts w:ascii="宋体" w:eastAsia="宋体" w:hAnsi="宋体" w:cs="宋体"/>
          <w:spacing w:val="-1"/>
          <w:lang w:eastAsia="zh-CN"/>
        </w:rPr>
        <w:t>（3）考虑项目期间特定时期会对进度产生影响</w:t>
      </w:r>
    </w:p>
    <w:p w14:paraId="662A7D5A" w14:textId="77777777" w:rsidR="00F80B47" w:rsidRDefault="00000000">
      <w:pPr>
        <w:spacing w:before="62" w:line="312" w:lineRule="exact"/>
        <w:ind w:left="225"/>
        <w:rPr>
          <w:rFonts w:ascii="宋体" w:eastAsia="宋体" w:hAnsi="宋体" w:cs="宋体"/>
          <w:lang w:eastAsia="zh-CN"/>
        </w:rPr>
      </w:pPr>
      <w:r>
        <w:rPr>
          <w:rFonts w:ascii="宋体" w:eastAsia="宋体" w:hAnsi="宋体" w:cs="宋体"/>
          <w:spacing w:val="-1"/>
          <w:position w:val="7"/>
          <w:lang w:eastAsia="zh-CN"/>
        </w:rPr>
        <w:t>（4）没有及时让开发部参与项目早期工作，需求分析耗时过长</w:t>
      </w:r>
    </w:p>
    <w:p w14:paraId="0717DC3C" w14:textId="77777777" w:rsidR="00F80B47" w:rsidRDefault="00000000">
      <w:pPr>
        <w:spacing w:line="219" w:lineRule="auto"/>
        <w:ind w:left="225"/>
        <w:rPr>
          <w:rFonts w:ascii="宋体" w:eastAsia="宋体" w:hAnsi="宋体" w:cs="宋体"/>
          <w:lang w:eastAsia="zh-CN"/>
        </w:rPr>
      </w:pPr>
      <w:r>
        <w:rPr>
          <w:rFonts w:ascii="宋体" w:eastAsia="宋体" w:hAnsi="宋体" w:cs="宋体"/>
          <w:spacing w:val="-1"/>
          <w:lang w:eastAsia="zh-CN"/>
        </w:rPr>
        <w:t>（5）项目经理经验不足，进度估算不准确</w:t>
      </w:r>
    </w:p>
    <w:p w14:paraId="3968AAE9" w14:textId="77777777" w:rsidR="00F80B47" w:rsidRDefault="00000000">
      <w:pPr>
        <w:spacing w:before="63" w:line="222" w:lineRule="auto"/>
        <w:ind w:left="225"/>
        <w:rPr>
          <w:rFonts w:ascii="宋体" w:eastAsia="宋体" w:hAnsi="宋体" w:cs="宋体"/>
          <w:lang w:eastAsia="zh-CN"/>
        </w:rPr>
      </w:pPr>
      <w:r>
        <w:rPr>
          <w:rFonts w:ascii="宋体" w:eastAsia="宋体" w:hAnsi="宋体" w:cs="宋体"/>
          <w:spacing w:val="-2"/>
          <w:lang w:eastAsia="zh-CN"/>
        </w:rPr>
        <w:t>（6）资源与配置不足</w:t>
      </w:r>
    </w:p>
    <w:p w14:paraId="7F718090" w14:textId="77777777" w:rsidR="00F80B47" w:rsidRDefault="00000000">
      <w:pPr>
        <w:spacing w:before="59" w:line="221" w:lineRule="auto"/>
        <w:ind w:left="225"/>
        <w:rPr>
          <w:rFonts w:ascii="宋体" w:eastAsia="宋体" w:hAnsi="宋体" w:cs="宋体"/>
          <w:lang w:eastAsia="zh-CN"/>
        </w:rPr>
      </w:pPr>
      <w:r>
        <w:rPr>
          <w:rFonts w:ascii="宋体" w:eastAsia="宋体" w:hAnsi="宋体" w:cs="宋体"/>
          <w:spacing w:val="-1"/>
          <w:lang w:eastAsia="zh-CN"/>
        </w:rPr>
        <w:t>（7）没有充分利用分配项目资源</w:t>
      </w:r>
    </w:p>
    <w:p w14:paraId="405DFEF0" w14:textId="77777777" w:rsidR="00F80B47" w:rsidRDefault="00F80B47">
      <w:pPr>
        <w:spacing w:before="27"/>
        <w:rPr>
          <w:lang w:eastAsia="zh-CN"/>
        </w:rPr>
      </w:pPr>
    </w:p>
    <w:p w14:paraId="710A02F1" w14:textId="77777777" w:rsidR="00F80B47" w:rsidRDefault="00F80B47">
      <w:pPr>
        <w:rPr>
          <w:lang w:eastAsia="zh-CN"/>
        </w:rPr>
        <w:sectPr w:rsidR="00F80B47">
          <w:headerReference w:type="default" r:id="rId429"/>
          <w:pgSz w:w="10320" w:h="14568"/>
          <w:pgMar w:top="400" w:right="660" w:bottom="0" w:left="720" w:header="0" w:footer="0" w:gutter="0"/>
          <w:cols w:space="720" w:equalWidth="0">
            <w:col w:w="8940" w:space="0"/>
          </w:cols>
        </w:sectPr>
      </w:pPr>
    </w:p>
    <w:p w14:paraId="281FDBE0" w14:textId="77777777" w:rsidR="00F80B47" w:rsidRDefault="00000000">
      <w:pPr>
        <w:spacing w:before="38" w:line="184" w:lineRule="auto"/>
        <w:ind w:left="4207"/>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713</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6942F1D2" w14:textId="708DB5E1" w:rsidR="00F80B47" w:rsidRDefault="00F80B47">
      <w:pPr>
        <w:pStyle w:val="a3"/>
        <w:spacing w:before="8" w:line="195" w:lineRule="auto"/>
        <w:ind w:left="445"/>
        <w:rPr>
          <w:sz w:val="18"/>
          <w:szCs w:val="18"/>
          <w:lang w:eastAsia="zh-CN"/>
        </w:rPr>
      </w:pPr>
    </w:p>
    <w:p w14:paraId="4843F023" w14:textId="77777777" w:rsidR="00F80B47" w:rsidRDefault="00000000">
      <w:pPr>
        <w:spacing w:line="14" w:lineRule="auto"/>
        <w:rPr>
          <w:sz w:val="2"/>
          <w:lang w:eastAsia="zh-CN"/>
        </w:rPr>
      </w:pPr>
      <w:r>
        <w:rPr>
          <w:rFonts w:eastAsia="Arial"/>
          <w:sz w:val="2"/>
          <w:szCs w:val="2"/>
          <w:lang w:eastAsia="zh-CN"/>
        </w:rPr>
        <w:br w:type="column"/>
      </w:r>
    </w:p>
    <w:p w14:paraId="7160494D" w14:textId="47C69811" w:rsidR="00F80B47" w:rsidRDefault="00F80B47">
      <w:pPr>
        <w:pStyle w:val="a3"/>
        <w:spacing w:before="224" w:line="195" w:lineRule="auto"/>
        <w:rPr>
          <w:sz w:val="18"/>
          <w:szCs w:val="18"/>
          <w:lang w:eastAsia="zh-CN"/>
        </w:rPr>
      </w:pPr>
    </w:p>
    <w:p w14:paraId="15E8FFF8" w14:textId="77777777" w:rsidR="00F80B47" w:rsidRDefault="00F80B47">
      <w:pPr>
        <w:spacing w:line="195" w:lineRule="auto"/>
        <w:rPr>
          <w:sz w:val="18"/>
          <w:szCs w:val="18"/>
          <w:lang w:eastAsia="zh-CN"/>
        </w:rPr>
        <w:sectPr w:rsidR="00F80B47">
          <w:type w:val="continuous"/>
          <w:pgSz w:w="10320" w:h="14568"/>
          <w:pgMar w:top="400" w:right="660" w:bottom="0" w:left="720" w:header="0" w:footer="0" w:gutter="0"/>
          <w:cols w:num="2" w:space="720" w:equalWidth="0">
            <w:col w:w="4956" w:space="100"/>
            <w:col w:w="3885" w:space="0"/>
          </w:cols>
        </w:sectPr>
      </w:pPr>
    </w:p>
    <w:p w14:paraId="26B07D46" w14:textId="77777777" w:rsidR="00F80B47" w:rsidRDefault="00F80B47">
      <w:pPr>
        <w:spacing w:line="298" w:lineRule="auto"/>
        <w:rPr>
          <w:lang w:eastAsia="zh-CN"/>
        </w:rPr>
      </w:pPr>
    </w:p>
    <w:p w14:paraId="5BC2B866" w14:textId="77777777" w:rsidR="00F80B47" w:rsidRDefault="00000000">
      <w:pPr>
        <w:spacing w:before="68" w:line="220"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）在安排进度时未考虑法定节假日的因素</w:t>
      </w:r>
    </w:p>
    <w:p w14:paraId="58291651" w14:textId="77777777" w:rsidR="00F80B47" w:rsidRDefault="00000000">
      <w:pPr>
        <w:spacing w:before="62" w:line="219"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）仅仅依靠某项目来估算项目的历时根据不充分</w:t>
      </w:r>
    </w:p>
    <w:p w14:paraId="3B4A0588" w14:textId="77777777" w:rsidR="00F80B47" w:rsidRDefault="00000000">
      <w:pPr>
        <w:spacing w:before="63" w:line="247" w:lineRule="auto"/>
        <w:ind w:left="222" w:right="162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）没有对项目的技术方案、管理计划进行详细的评审、需求没有经过确认</w:t>
      </w:r>
      <w:r>
        <w:rPr>
          <w:rFonts w:ascii="宋体" w:eastAsia="宋体" w:hAnsi="宋体" w:cs="宋体"/>
          <w:spacing w:val="1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）增加人人员经验不足、沟通存在问题、加班使得人员的工作效率降低</w:t>
      </w:r>
    </w:p>
    <w:p w14:paraId="21C2FFA9" w14:textId="77777777" w:rsidR="00F80B47" w:rsidRDefault="00000000">
      <w:pPr>
        <w:spacing w:before="60" w:line="221" w:lineRule="auto"/>
        <w:rPr>
          <w:rFonts w:ascii="宋体" w:eastAsia="宋体" w:hAnsi="宋体" w:cs="宋体"/>
          <w:lang w:eastAsia="zh-CN"/>
        </w:rPr>
      </w:pPr>
      <w:r>
        <w:rPr>
          <w:rFonts w:ascii="Times New Roman" w:eastAsia="Times New Roman" w:hAnsi="Times New Roman" w:cs="Times New Roman"/>
          <w:b/>
          <w:bCs/>
          <w:spacing w:val="-6"/>
          <w:lang w:eastAsia="zh-CN"/>
        </w:rPr>
        <w:t>3</w:t>
      </w:r>
      <w:r>
        <w:rPr>
          <w:rFonts w:ascii="宋体" w:eastAsia="宋体" w:hAnsi="宋体" w:cs="宋体"/>
          <w:spacing w:val="-6"/>
          <w:lang w:eastAsia="zh-CN"/>
          <w14:textOutline w14:w="3352" w14:cap="rnd" w14:cmpd="sng" w14:algn="ctr">
            <w14:solidFill>
              <w14:srgbClr w14:val="000000"/>
            </w14:solidFill>
            <w14:prstDash w14:val="solid"/>
            <w14:round/>
          </w14:textOutline>
        </w:rPr>
        <w:t>、解决方案：</w:t>
      </w:r>
    </w:p>
    <w:p w14:paraId="50D6B449" w14:textId="77777777" w:rsidR="00F80B47" w:rsidRDefault="00000000">
      <w:pPr>
        <w:spacing w:before="60" w:line="221"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）向公司申请增加资源，或使用经验丰富的员工；</w:t>
      </w:r>
    </w:p>
    <w:p w14:paraId="57CF2FB5" w14:textId="77777777" w:rsidR="00F80B47" w:rsidRDefault="00000000">
      <w:pPr>
        <w:spacing w:before="61" w:line="220" w:lineRule="auto"/>
        <w:ind w:left="22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）优化网络图，重排活动之间的顺序，压缩关键路径长度；</w:t>
      </w:r>
    </w:p>
    <w:p w14:paraId="42660EC4" w14:textId="77777777" w:rsidR="00F80B47" w:rsidRDefault="00000000">
      <w:pPr>
        <w:spacing w:before="62" w:line="312" w:lineRule="exact"/>
        <w:ind w:left="222"/>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）临时加班（赶工</w:t>
      </w:r>
      <w:r>
        <w:rPr>
          <w:rFonts w:ascii="宋体" w:eastAsia="宋体" w:hAnsi="宋体" w:cs="宋体"/>
          <w:spacing w:val="-53"/>
          <w:w w:val="96"/>
          <w:position w:val="7"/>
          <w:lang w:eastAsia="zh-CN"/>
        </w:rPr>
        <w:t>），</w:t>
      </w:r>
      <w:r>
        <w:rPr>
          <w:rFonts w:ascii="宋体" w:eastAsia="宋体" w:hAnsi="宋体" w:cs="宋体"/>
          <w:spacing w:val="-1"/>
          <w:position w:val="7"/>
          <w:lang w:eastAsia="zh-CN"/>
        </w:rPr>
        <w:t>尽可能补救耽误的时间或提升资源的利用</w:t>
      </w:r>
      <w:r>
        <w:rPr>
          <w:rFonts w:ascii="宋体" w:eastAsia="宋体" w:hAnsi="宋体" w:cs="宋体"/>
          <w:spacing w:val="-2"/>
          <w:position w:val="7"/>
          <w:lang w:eastAsia="zh-CN"/>
        </w:rPr>
        <w:t>效率；</w:t>
      </w:r>
    </w:p>
    <w:p w14:paraId="60515123" w14:textId="77777777" w:rsidR="00F80B47" w:rsidRDefault="00000000">
      <w:pPr>
        <w:spacing w:before="1" w:line="220" w:lineRule="auto"/>
        <w:ind w:left="22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）将部分阶段的工作改为并行、内部流程优化；</w:t>
      </w:r>
    </w:p>
    <w:p w14:paraId="2AA2A70C" w14:textId="77777777" w:rsidR="00F80B47" w:rsidRDefault="00000000">
      <w:pPr>
        <w:spacing w:before="61" w:line="247" w:lineRule="auto"/>
        <w:ind w:left="3" w:right="123" w:firstLine="218"/>
        <w:rPr>
          <w:rFonts w:ascii="宋体" w:eastAsia="宋体" w:hAnsi="宋体" w:cs="宋体"/>
          <w:lang w:eastAsia="zh-CN"/>
        </w:rPr>
      </w:pPr>
      <w:r>
        <w:rPr>
          <w:rFonts w:ascii="宋体" w:eastAsia="宋体" w:hAnsi="宋体" w:cs="宋体"/>
          <w:spacing w:val="-9"/>
          <w:lang w:eastAsia="zh-CN"/>
        </w:rPr>
        <w:t>（</w:t>
      </w:r>
      <w:r>
        <w:rPr>
          <w:rFonts w:ascii="Times New Roman" w:eastAsia="Times New Roman" w:hAnsi="Times New Roman" w:cs="Times New Roman"/>
          <w:spacing w:val="-9"/>
          <w:lang w:eastAsia="zh-CN"/>
        </w:rPr>
        <w:t>5</w:t>
      </w:r>
      <w:r>
        <w:rPr>
          <w:rFonts w:ascii="宋体" w:eastAsia="宋体" w:hAnsi="宋体" w:cs="宋体"/>
          <w:spacing w:val="-9"/>
          <w:lang w:eastAsia="zh-CN"/>
        </w:rPr>
        <w:t>）变更原来的进度计划。根据前阶段的绩效， 对后续工作重新估计， 修订计</w:t>
      </w:r>
      <w:r>
        <w:rPr>
          <w:rFonts w:ascii="宋体" w:eastAsia="宋体" w:hAnsi="宋体" w:cs="宋体"/>
          <w:spacing w:val="-10"/>
          <w:lang w:eastAsia="zh-CN"/>
        </w:rPr>
        <w:t>划， 并得到项目</w:t>
      </w:r>
      <w:r>
        <w:rPr>
          <w:rFonts w:ascii="宋体" w:eastAsia="宋体" w:hAnsi="宋体" w:cs="宋体"/>
          <w:lang w:eastAsia="zh-CN"/>
        </w:rPr>
        <w:t xml:space="preserve"> </w:t>
      </w:r>
      <w:r>
        <w:rPr>
          <w:rFonts w:ascii="宋体" w:eastAsia="宋体" w:hAnsi="宋体" w:cs="宋体"/>
          <w:spacing w:val="-1"/>
          <w:lang w:eastAsia="zh-CN"/>
        </w:rPr>
        <w:t>干系人同意；</w:t>
      </w:r>
    </w:p>
    <w:p w14:paraId="3CEF5073" w14:textId="77777777" w:rsidR="00F80B47" w:rsidRDefault="00000000">
      <w:pPr>
        <w:spacing w:before="62" w:line="220"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）加强同项目干系人的沟通；</w:t>
      </w:r>
    </w:p>
    <w:p w14:paraId="43EE247E" w14:textId="77777777" w:rsidR="00F80B47" w:rsidRDefault="00000000">
      <w:pPr>
        <w:spacing w:before="61" w:line="221"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）加强对交付物、项目阶段工作的及时检查和控制，避免后期出</w:t>
      </w:r>
      <w:r>
        <w:rPr>
          <w:rFonts w:ascii="宋体" w:eastAsia="宋体" w:hAnsi="宋体" w:cs="宋体"/>
          <w:spacing w:val="-2"/>
          <w:lang w:eastAsia="zh-CN"/>
        </w:rPr>
        <w:t>现返工；</w:t>
      </w:r>
    </w:p>
    <w:p w14:paraId="21FAD203" w14:textId="77777777" w:rsidR="00F80B47" w:rsidRDefault="00000000">
      <w:pPr>
        <w:spacing w:before="61" w:line="312" w:lineRule="exact"/>
        <w:ind w:left="222"/>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8</w:t>
      </w:r>
      <w:r>
        <w:rPr>
          <w:rFonts w:ascii="宋体" w:eastAsia="宋体" w:hAnsi="宋体" w:cs="宋体"/>
          <w:spacing w:val="-2"/>
          <w:position w:val="7"/>
          <w:lang w:eastAsia="zh-CN"/>
        </w:rPr>
        <w:t>）尽可能调配非关键路径上的资源用于关键路径上的任务；</w:t>
      </w:r>
    </w:p>
    <w:p w14:paraId="2E578792" w14:textId="77777777" w:rsidR="00F80B47" w:rsidRDefault="00000000">
      <w:pPr>
        <w:spacing w:before="1" w:line="219"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）优化外包、采购等环节并全程监控。</w:t>
      </w:r>
    </w:p>
    <w:p w14:paraId="6EF8B4A4" w14:textId="77777777" w:rsidR="00F80B47" w:rsidRDefault="00000000">
      <w:pPr>
        <w:spacing w:before="62" w:line="312" w:lineRule="exact"/>
        <w:ind w:left="1"/>
        <w:rPr>
          <w:rFonts w:ascii="宋体" w:eastAsia="宋体" w:hAnsi="宋体" w:cs="宋体"/>
          <w:lang w:eastAsia="zh-CN"/>
        </w:rPr>
      </w:pPr>
      <w:r>
        <w:rPr>
          <w:rFonts w:ascii="Times New Roman" w:eastAsia="Times New Roman" w:hAnsi="Times New Roman" w:cs="Times New Roman"/>
          <w:b/>
          <w:bCs/>
          <w:position w:val="7"/>
          <w:lang w:eastAsia="zh-CN"/>
        </w:rPr>
        <w:t>4</w:t>
      </w:r>
      <w:r>
        <w:rPr>
          <w:rFonts w:ascii="宋体" w:eastAsia="宋体" w:hAnsi="宋体" w:cs="宋体"/>
          <w:position w:val="7"/>
          <w:lang w:eastAsia="zh-CN"/>
          <w14:textOutline w14:w="3352" w14:cap="rnd" w14:cmpd="sng" w14:algn="ctr">
            <w14:solidFill>
              <w14:srgbClr w14:val="000000"/>
            </w14:solidFill>
            <w14:prstDash w14:val="solid"/>
            <w14:round/>
          </w14:textOutline>
        </w:rPr>
        <w:t>、进度压缩的主要工具：赶工和快速跟进</w:t>
      </w:r>
    </w:p>
    <w:p w14:paraId="5636F827" w14:textId="77777777" w:rsidR="00F80B47" w:rsidRDefault="00000000">
      <w:pPr>
        <w:spacing w:line="222" w:lineRule="auto"/>
        <w:ind w:left="432"/>
        <w:rPr>
          <w:rFonts w:ascii="宋体" w:eastAsia="宋体" w:hAnsi="宋体" w:cs="宋体"/>
          <w:lang w:eastAsia="zh-CN"/>
        </w:rPr>
      </w:pPr>
      <w:r>
        <w:rPr>
          <w:rFonts w:ascii="Times New Roman" w:eastAsia="Times New Roman" w:hAnsi="Times New Roman" w:cs="Times New Roman"/>
          <w:b/>
          <w:bCs/>
          <w:spacing w:val="-5"/>
          <w:u w:val="single"/>
          <w:lang w:eastAsia="zh-CN"/>
        </w:rPr>
        <w: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）赶工</w:t>
      </w:r>
    </w:p>
    <w:p w14:paraId="15DAE4AF" w14:textId="77777777" w:rsidR="00F80B47" w:rsidRDefault="00000000">
      <w:pPr>
        <w:spacing w:before="60" w:line="220" w:lineRule="auto"/>
        <w:ind w:left="528"/>
        <w:rPr>
          <w:rFonts w:ascii="宋体" w:eastAsia="宋体" w:hAnsi="宋体" w:cs="宋体"/>
          <w:lang w:eastAsia="zh-CN"/>
        </w:rPr>
      </w:pPr>
      <w:r>
        <w:rPr>
          <w:rFonts w:ascii="宋体" w:eastAsia="宋体" w:hAnsi="宋体" w:cs="宋体"/>
          <w:spacing w:val="-1"/>
          <w:lang w:eastAsia="zh-CN"/>
        </w:rPr>
        <w:t>利：有可能在尽量减少费用的前提下缩短项目所需时间</w:t>
      </w:r>
    </w:p>
    <w:p w14:paraId="0983D25D" w14:textId="77777777" w:rsidR="00F80B47" w:rsidRDefault="00000000">
      <w:pPr>
        <w:spacing w:before="61" w:line="221" w:lineRule="auto"/>
        <w:ind w:left="530"/>
        <w:rPr>
          <w:rFonts w:ascii="宋体" w:eastAsia="宋体" w:hAnsi="宋体" w:cs="宋体"/>
          <w:lang w:eastAsia="zh-CN"/>
        </w:rPr>
      </w:pPr>
      <w:r>
        <w:rPr>
          <w:rFonts w:ascii="宋体" w:eastAsia="宋体" w:hAnsi="宋体" w:cs="宋体"/>
          <w:spacing w:val="-1"/>
          <w:lang w:eastAsia="zh-CN"/>
        </w:rPr>
        <w:t>弊：赶进度并非总是可行的方案，有可能反而使费用增加</w:t>
      </w:r>
    </w:p>
    <w:p w14:paraId="2129E386" w14:textId="77777777" w:rsidR="00F80B47" w:rsidRDefault="00000000">
      <w:pPr>
        <w:spacing w:before="62" w:line="221" w:lineRule="auto"/>
        <w:ind w:left="424"/>
        <w:rPr>
          <w:rFonts w:ascii="宋体" w:eastAsia="宋体" w:hAnsi="宋体" w:cs="宋体"/>
          <w:lang w:eastAsia="zh-CN"/>
        </w:rPr>
      </w:pPr>
      <w:r>
        <w:rPr>
          <w:rFonts w:ascii="Times New Roman" w:eastAsia="Times New Roman" w:hAnsi="Times New Roman" w:cs="Times New Roman"/>
          <w:b/>
          <w:bCs/>
          <w:spacing w:val="-2"/>
          <w:u w:val="single"/>
          <w:lang w:eastAsia="zh-CN"/>
        </w:rPr>
        <w:t>2</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）快速跟进</w:t>
      </w:r>
    </w:p>
    <w:p w14:paraId="5F0A45D3" w14:textId="77777777" w:rsidR="00F80B47" w:rsidRDefault="00000000">
      <w:pPr>
        <w:spacing w:before="60" w:line="312" w:lineRule="exact"/>
        <w:ind w:left="428"/>
        <w:rPr>
          <w:rFonts w:ascii="宋体" w:eastAsia="宋体" w:hAnsi="宋体" w:cs="宋体"/>
          <w:lang w:eastAsia="zh-CN"/>
        </w:rPr>
      </w:pPr>
      <w:r>
        <w:rPr>
          <w:rFonts w:ascii="宋体" w:eastAsia="宋体" w:hAnsi="宋体" w:cs="宋体"/>
          <w:spacing w:val="-1"/>
          <w:position w:val="7"/>
          <w:lang w:eastAsia="zh-CN"/>
        </w:rPr>
        <w:t>利：适当增加项目的费用可以缩短项目所需时间</w:t>
      </w:r>
    </w:p>
    <w:p w14:paraId="282587B2" w14:textId="77777777" w:rsidR="00F80B47" w:rsidRDefault="00000000">
      <w:pPr>
        <w:spacing w:before="1" w:line="219" w:lineRule="auto"/>
        <w:ind w:left="429"/>
        <w:rPr>
          <w:rFonts w:ascii="宋体" w:eastAsia="宋体" w:hAnsi="宋体" w:cs="宋体"/>
          <w:lang w:eastAsia="zh-CN"/>
        </w:rPr>
      </w:pPr>
      <w:r>
        <w:rPr>
          <w:rFonts w:ascii="宋体" w:eastAsia="宋体" w:hAnsi="宋体" w:cs="宋体"/>
          <w:spacing w:val="-2"/>
          <w:lang w:eastAsia="zh-CN"/>
        </w:rPr>
        <w:t>弊：以增加费用换取时间，可能会增加风险；</w:t>
      </w:r>
    </w:p>
    <w:p w14:paraId="42D37B8D" w14:textId="77777777" w:rsidR="00F80B47" w:rsidRDefault="00F80B47">
      <w:pPr>
        <w:spacing w:line="408" w:lineRule="auto"/>
        <w:rPr>
          <w:lang w:eastAsia="zh-CN"/>
        </w:rPr>
      </w:pPr>
    </w:p>
    <w:p w14:paraId="4637996D" w14:textId="77777777" w:rsidR="00F80B47" w:rsidRDefault="00000000">
      <w:pPr>
        <w:pStyle w:val="a3"/>
        <w:spacing w:before="88" w:line="229" w:lineRule="auto"/>
        <w:ind w:left="8"/>
        <w:rPr>
          <w:sz w:val="27"/>
          <w:szCs w:val="27"/>
          <w:lang w:eastAsia="zh-CN"/>
        </w:rPr>
      </w:pPr>
      <w:r>
        <w:rPr>
          <w:spacing w:val="7"/>
          <w:sz w:val="27"/>
          <w:szCs w:val="27"/>
          <w:u w:val="single"/>
          <w:lang w:eastAsia="zh-CN"/>
        </w:rPr>
        <w:t>二、成本管理</w:t>
      </w:r>
    </w:p>
    <w:p w14:paraId="5E05D631" w14:textId="77777777" w:rsidR="00F80B47" w:rsidRDefault="00000000">
      <w:pPr>
        <w:pStyle w:val="a3"/>
        <w:spacing w:before="165" w:line="226" w:lineRule="auto"/>
        <w:jc w:val="right"/>
        <w:rPr>
          <w:lang w:eastAsia="zh-CN"/>
        </w:rPr>
      </w:pPr>
      <w:r>
        <w:rPr>
          <w:spacing w:val="-4"/>
          <w:shd w:val="clear" w:color="auto" w:fill="FFFF00"/>
          <w:lang w:eastAsia="zh-CN"/>
          <w14:textOutline w14:w="3352" w14:cap="rnd" w14:cmpd="sng" w14:algn="ctr">
            <w14:solidFill>
              <w14:srgbClr w14:val="000000"/>
            </w14:solidFill>
            <w14:prstDash w14:val="solid"/>
            <w14:round/>
          </w14:textOutline>
        </w:rPr>
        <w:t>命题方式：</w:t>
      </w:r>
      <w:r>
        <w:rPr>
          <w:spacing w:val="-4"/>
          <w:shd w:val="clear" w:color="auto" w:fill="FFFF00"/>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根据题目中给出的项目成本绩效参数（如成本计划值、完成百分比、</w:t>
      </w:r>
      <w:r>
        <w:rPr>
          <w:spacing w:val="-5"/>
          <w:u w:val="single" w:color="000000"/>
          <w:lang w:eastAsia="zh-CN"/>
          <w14:textOutline w14:w="3352" w14:cap="rnd" w14:cmpd="sng" w14:algn="ctr">
            <w14:solidFill>
              <w14:srgbClr w14:val="000000"/>
            </w14:solidFill>
            <w14:prstDash w14:val="solid"/>
            <w14:round/>
          </w14:textOutline>
        </w:rPr>
        <w:t>实际成本等）</w:t>
      </w:r>
    </w:p>
    <w:p w14:paraId="20F70FB6" w14:textId="77777777" w:rsidR="00F80B47" w:rsidRDefault="00000000">
      <w:pPr>
        <w:pStyle w:val="a3"/>
        <w:spacing w:before="53" w:line="257" w:lineRule="auto"/>
        <w:ind w:left="6" w:right="23" w:firstLine="8"/>
        <w:jc w:val="both"/>
        <w:rPr>
          <w:lang w:eastAsia="zh-CN"/>
        </w:rPr>
      </w:pPr>
      <w:r>
        <w:rPr>
          <w:spacing w:val="-3"/>
          <w:u w:val="single" w:color="000000"/>
          <w:lang w:eastAsia="zh-CN"/>
          <w14:textOutline w14:w="3352" w14:cap="rnd" w14:cmpd="sng" w14:algn="ctr">
            <w14:solidFill>
              <w14:srgbClr w14:val="000000"/>
            </w14:solidFill>
            <w14:prstDash w14:val="solid"/>
            <w14:round/>
          </w14:textOutline>
        </w:rPr>
        <w:t>情况，计算四个指标：</w:t>
      </w:r>
      <w:r>
        <w:rPr>
          <w:spacing w:val="47"/>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CV、SV、CPI、SPI，并在此基础上分析项目</w:t>
      </w:r>
      <w:r>
        <w:rPr>
          <w:spacing w:val="-4"/>
          <w:u w:val="single" w:color="000000"/>
          <w:lang w:eastAsia="zh-CN"/>
          <w14:textOutline w14:w="3352" w14:cap="rnd" w14:cmpd="sng" w14:algn="ctr">
            <w14:solidFill>
              <w14:srgbClr w14:val="000000"/>
            </w14:solidFill>
            <w14:prstDash w14:val="solid"/>
            <w14:round/>
          </w14:textOutline>
        </w:rPr>
        <w:t>的进度或成本现状；或者给出</w:t>
      </w:r>
      <w:r>
        <w:rPr>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项目的挣值曲线，</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在此基础上分析项目的进度或成本现状；</w:t>
      </w:r>
      <w:r>
        <w:rPr>
          <w:spacing w:val="-34"/>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或者在项目当前成</w:t>
      </w:r>
      <w:r>
        <w:rPr>
          <w:spacing w:val="-7"/>
          <w:u w:val="single" w:color="000000"/>
          <w:lang w:eastAsia="zh-CN"/>
          <w14:textOutline w14:w="3352" w14:cap="rnd" w14:cmpd="sng" w14:algn="ctr">
            <w14:solidFill>
              <w14:srgbClr w14:val="000000"/>
            </w14:solidFill>
            <w14:prstDash w14:val="solid"/>
            <w14:round/>
          </w14:textOutline>
        </w:rPr>
        <w:t>本绩效参数前提下，</w:t>
      </w:r>
      <w:r>
        <w:rPr>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计算项目的</w:t>
      </w:r>
      <w:r>
        <w:rPr>
          <w:spacing w:val="-41"/>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EAC，即进行完工预测。</w:t>
      </w:r>
      <w:r>
        <w:rPr>
          <w:u w:val="single"/>
          <w:lang w:eastAsia="zh-CN"/>
        </w:rPr>
        <w:t xml:space="preserve">  </w:t>
      </w:r>
    </w:p>
    <w:p w14:paraId="412280E6" w14:textId="77777777" w:rsidR="00F80B47" w:rsidRDefault="00000000">
      <w:pPr>
        <w:pStyle w:val="a3"/>
        <w:spacing w:before="50" w:line="220" w:lineRule="auto"/>
        <w:ind w:left="499"/>
        <w:rPr>
          <w:sz w:val="24"/>
          <w:szCs w:val="24"/>
          <w:lang w:eastAsia="zh-CN"/>
        </w:rPr>
      </w:pPr>
      <w:r>
        <w:rPr>
          <w:spacing w:val="-4"/>
          <w:sz w:val="24"/>
          <w:szCs w:val="24"/>
          <w:u w:val="single" w:color="000000"/>
          <w:lang w:eastAsia="zh-CN"/>
          <w14:textOutline w14:w="3810" w14:cap="rnd" w14:cmpd="sng" w14:algn="ctr">
            <w14:solidFill>
              <w14:srgbClr w14:val="000000"/>
            </w14:solidFill>
            <w14:prstDash w14:val="solid"/>
            <w14:round/>
          </w14:textOutline>
        </w:rPr>
        <w:t>第一类计算：绩效衡量分析（挣值）</w:t>
      </w:r>
      <w:r>
        <w:rPr>
          <w:spacing w:val="-4"/>
          <w:sz w:val="24"/>
          <w:szCs w:val="24"/>
          <w:u w:val="single"/>
          <w:lang w:eastAsia="zh-CN"/>
        </w:rPr>
        <w:t xml:space="preserve"> </w:t>
      </w:r>
      <w:r>
        <w:rPr>
          <w:spacing w:val="-4"/>
          <w:sz w:val="24"/>
          <w:szCs w:val="24"/>
          <w:u w:val="single" w:color="000000"/>
          <w:lang w:eastAsia="zh-CN"/>
          <w14:textOutline w14:w="3810" w14:cap="rnd" w14:cmpd="sng" w14:algn="ctr">
            <w14:solidFill>
              <w14:srgbClr w14:val="000000"/>
            </w14:solidFill>
            <w14:prstDash w14:val="solid"/>
            <w14:round/>
          </w14:textOutline>
        </w:rPr>
        <w:t>---上午选择，案例分析都考</w:t>
      </w:r>
    </w:p>
    <w:p w14:paraId="63B7D1D7" w14:textId="77777777" w:rsidR="00F80B47" w:rsidRDefault="00000000">
      <w:pPr>
        <w:spacing w:before="36" w:line="247" w:lineRule="auto"/>
        <w:ind w:left="9" w:right="25" w:firstLine="418"/>
        <w:rPr>
          <w:rFonts w:ascii="宋体" w:eastAsia="宋体" w:hAnsi="宋体" w:cs="宋体"/>
          <w:lang w:eastAsia="zh-CN"/>
        </w:rPr>
      </w:pPr>
      <w:r>
        <w:rPr>
          <w:rFonts w:ascii="宋体" w:eastAsia="宋体" w:hAnsi="宋体" w:cs="宋体"/>
          <w:spacing w:val="-4"/>
          <w:lang w:eastAsia="zh-CN"/>
        </w:rPr>
        <w:t>挣值技术是将已经完成工作的预算成本（挣值</w:t>
      </w:r>
      <w:r>
        <w:rPr>
          <w:rFonts w:ascii="宋体" w:eastAsia="宋体" w:hAnsi="宋体" w:cs="宋体"/>
          <w:spacing w:val="-47"/>
          <w:w w:val="86"/>
          <w:lang w:eastAsia="zh-CN"/>
        </w:rPr>
        <w:t>），</w:t>
      </w:r>
      <w:r>
        <w:rPr>
          <w:rFonts w:ascii="宋体" w:eastAsia="宋体" w:hAnsi="宋体" w:cs="宋体"/>
          <w:spacing w:val="-4"/>
          <w:lang w:eastAsia="zh-CN"/>
        </w:rPr>
        <w:t>按原先分配的预算值进行累加获得的累加值，</w:t>
      </w:r>
      <w:r>
        <w:rPr>
          <w:rFonts w:ascii="宋体" w:eastAsia="宋体" w:hAnsi="宋体" w:cs="宋体"/>
          <w:spacing w:val="3"/>
          <w:lang w:eastAsia="zh-CN"/>
        </w:rPr>
        <w:t xml:space="preserve"> </w:t>
      </w:r>
      <w:r>
        <w:rPr>
          <w:rFonts w:ascii="宋体" w:eastAsia="宋体" w:hAnsi="宋体" w:cs="宋体"/>
          <w:spacing w:val="-3"/>
          <w:lang w:eastAsia="zh-CN"/>
        </w:rPr>
        <w:t>与计划工作的预算成本（计划值）和已完成的工作的实际成本（实际值） 进行比较。</w:t>
      </w:r>
    </w:p>
    <w:p w14:paraId="1DFA2097"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需要掌握记住挣值的</w:t>
      </w:r>
      <w:r>
        <w:rPr>
          <w:rFonts w:ascii="宋体" w:eastAsia="宋体" w:hAnsi="宋体" w:cs="宋体"/>
          <w:spacing w:val="-29"/>
          <w:lang w:eastAsia="zh-CN"/>
        </w:rPr>
        <w:t xml:space="preserve"> </w:t>
      </w:r>
      <w:r>
        <w:rPr>
          <w:rFonts w:ascii="MS Gothic" w:eastAsia="MS Gothic" w:hAnsi="MS Gothic" w:cs="MS Gothic"/>
          <w:spacing w:val="-9"/>
          <w:lang w:eastAsia="zh-CN"/>
          <w14:textOutline w14:w="3352" w14:cap="rnd" w14:cmpd="sng" w14:algn="ctr">
            <w14:solidFill>
              <w14:srgbClr w14:val="000000"/>
            </w14:solidFill>
            <w14:prstDash w14:val="solid"/>
            <w14:round/>
          </w14:textOutline>
        </w:rPr>
        <w:t>3</w:t>
      </w:r>
      <w:r>
        <w:rPr>
          <w:rFonts w:ascii="MS Gothic" w:eastAsia="MS Gothic" w:hAnsi="MS Gothic" w:cs="MS Gothic"/>
          <w:spacing w:val="-44"/>
          <w:lang w:eastAsia="zh-CN"/>
        </w:rPr>
        <w:t xml:space="preserve"> </w:t>
      </w:r>
      <w:r>
        <w:rPr>
          <w:rFonts w:ascii="宋体" w:eastAsia="宋体" w:hAnsi="宋体" w:cs="宋体"/>
          <w:spacing w:val="-9"/>
          <w:lang w:eastAsia="zh-CN"/>
          <w14:textOutline w14:w="3352" w14:cap="rnd" w14:cmpd="sng" w14:algn="ctr">
            <w14:solidFill>
              <w14:srgbClr w14:val="000000"/>
            </w14:solidFill>
            <w14:prstDash w14:val="solid"/>
            <w14:round/>
          </w14:textOutline>
        </w:rPr>
        <w:t>个参数，</w:t>
      </w:r>
      <w:r>
        <w:rPr>
          <w:rFonts w:ascii="宋体" w:eastAsia="宋体" w:hAnsi="宋体" w:cs="宋体"/>
          <w:spacing w:val="-9"/>
          <w:lang w:eastAsia="zh-CN"/>
        </w:rPr>
        <w:t xml:space="preserve"> </w:t>
      </w:r>
      <w:r>
        <w:rPr>
          <w:rFonts w:ascii="MS Gothic" w:eastAsia="MS Gothic" w:hAnsi="MS Gothic" w:cs="MS Gothic"/>
          <w:spacing w:val="-9"/>
          <w:lang w:eastAsia="zh-CN"/>
          <w14:textOutline w14:w="3352" w14:cap="rnd" w14:cmpd="sng" w14:algn="ctr">
            <w14:solidFill>
              <w14:srgbClr w14:val="000000"/>
            </w14:solidFill>
            <w14:prstDash w14:val="solid"/>
            <w14:round/>
          </w14:textOutline>
        </w:rPr>
        <w:t>4</w:t>
      </w:r>
      <w:r>
        <w:rPr>
          <w:rFonts w:ascii="MS Gothic" w:eastAsia="MS Gothic" w:hAnsi="MS Gothic" w:cs="MS Gothic"/>
          <w:spacing w:val="-44"/>
          <w:lang w:eastAsia="zh-CN"/>
        </w:rPr>
        <w:t xml:space="preserve"> </w:t>
      </w:r>
      <w:r>
        <w:rPr>
          <w:rFonts w:ascii="宋体" w:eastAsia="宋体" w:hAnsi="宋体" w:cs="宋体"/>
          <w:spacing w:val="-9"/>
          <w:lang w:eastAsia="zh-CN"/>
          <w14:textOutline w14:w="3352" w14:cap="rnd" w14:cmpd="sng" w14:algn="ctr">
            <w14:solidFill>
              <w14:srgbClr w14:val="000000"/>
            </w14:solidFill>
            <w14:prstDash w14:val="solid"/>
            <w14:round/>
          </w14:textOutline>
        </w:rPr>
        <w:t>个指标：</w:t>
      </w:r>
    </w:p>
    <w:p w14:paraId="1FC10185" w14:textId="77777777" w:rsidR="00F80B47" w:rsidRDefault="00000000">
      <w:pPr>
        <w:spacing w:before="62" w:line="247" w:lineRule="auto"/>
        <w:ind w:left="24" w:right="88" w:firstLine="399"/>
        <w:rPr>
          <w:rFonts w:ascii="宋体" w:eastAsia="宋体" w:hAnsi="宋体" w:cs="宋体"/>
          <w:lang w:eastAsia="zh-CN"/>
        </w:rPr>
      </w:pPr>
      <w:r>
        <w:rPr>
          <w:rFonts w:ascii="Times New Roman" w:eastAsia="Times New Roman" w:hAnsi="Times New Roman" w:cs="Times New Roman"/>
          <w:b/>
          <w:bCs/>
          <w:spacing w:val="-5"/>
          <w:u w:val="single"/>
        </w:rPr>
        <w:t>PV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EV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AC</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CV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SV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CPI</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SPI</w:t>
      </w:r>
      <w:r>
        <w:rPr>
          <w:rFonts w:ascii="宋体" w:eastAsia="宋体" w:hAnsi="宋体" w:cs="宋体"/>
          <w:spacing w:val="-5"/>
        </w:rPr>
        <w:t>。</w:t>
      </w:r>
      <w:r>
        <w:rPr>
          <w:rFonts w:ascii="宋体" w:eastAsia="宋体" w:hAnsi="宋体" w:cs="宋体"/>
          <w:spacing w:val="-5"/>
          <w:lang w:eastAsia="zh-CN"/>
        </w:rPr>
        <w:t>需要深入考</w:t>
      </w:r>
      <w:r>
        <w:rPr>
          <w:rFonts w:ascii="宋体" w:eastAsia="宋体" w:hAnsi="宋体" w:cs="宋体"/>
          <w:spacing w:val="-6"/>
          <w:lang w:eastAsia="zh-CN"/>
        </w:rPr>
        <w:t>核</w:t>
      </w:r>
      <w:r>
        <w:rPr>
          <w:rFonts w:ascii="宋体" w:eastAsia="宋体" w:hAnsi="宋体" w:cs="宋体"/>
          <w:spacing w:val="-54"/>
          <w:lang w:eastAsia="zh-CN"/>
        </w:rPr>
        <w:t xml:space="preserve"> </w:t>
      </w:r>
      <w:r>
        <w:rPr>
          <w:rFonts w:ascii="Times New Roman" w:eastAsia="Times New Roman" w:hAnsi="Times New Roman" w:cs="Times New Roman"/>
          <w:spacing w:val="-6"/>
          <w:lang w:eastAsia="zh-CN"/>
        </w:rPr>
        <w:t>PV</w:t>
      </w:r>
      <w:r>
        <w:rPr>
          <w:rFonts w:ascii="Times New Roman" w:eastAsia="Times New Roman" w:hAnsi="Times New Roman" w:cs="Times New Roman"/>
          <w:spacing w:val="-28"/>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EV</w:t>
      </w:r>
      <w:r>
        <w:rPr>
          <w:rFonts w:ascii="Times New Roman" w:eastAsia="Times New Roman" w:hAnsi="Times New Roman" w:cs="Times New Roman"/>
          <w:spacing w:val="-28"/>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AC</w:t>
      </w:r>
      <w:r>
        <w:rPr>
          <w:rFonts w:ascii="Times New Roman" w:eastAsia="Times New Roman" w:hAnsi="Times New Roman" w:cs="Times New Roman"/>
          <w:spacing w:val="24"/>
          <w:lang w:eastAsia="zh-CN"/>
        </w:rPr>
        <w:t xml:space="preserve"> </w:t>
      </w:r>
      <w:r>
        <w:rPr>
          <w:rFonts w:ascii="宋体" w:eastAsia="宋体" w:hAnsi="宋体" w:cs="宋体"/>
          <w:spacing w:val="-6"/>
          <w:lang w:eastAsia="zh-CN"/>
        </w:rPr>
        <w:t>的理解， 从一段文字描述</w:t>
      </w:r>
      <w:r>
        <w:rPr>
          <w:rFonts w:ascii="宋体" w:eastAsia="宋体" w:hAnsi="宋体" w:cs="宋体"/>
          <w:lang w:eastAsia="zh-CN"/>
        </w:rPr>
        <w:t xml:space="preserve"> </w:t>
      </w:r>
      <w:r>
        <w:rPr>
          <w:rFonts w:ascii="宋体" w:eastAsia="宋体" w:hAnsi="宋体" w:cs="宋体"/>
          <w:spacing w:val="-7"/>
          <w:lang w:eastAsia="zh-CN"/>
        </w:rPr>
        <w:t>中计算出</w:t>
      </w:r>
      <w:r>
        <w:rPr>
          <w:rFonts w:ascii="宋体" w:eastAsia="宋体" w:hAnsi="宋体" w:cs="宋体"/>
          <w:spacing w:val="-45"/>
          <w:lang w:eastAsia="zh-CN"/>
        </w:rPr>
        <w:t xml:space="preserve"> </w:t>
      </w:r>
      <w:r>
        <w:rPr>
          <w:rFonts w:ascii="Times New Roman" w:eastAsia="Times New Roman" w:hAnsi="Times New Roman" w:cs="Times New Roman"/>
          <w:spacing w:val="-7"/>
          <w:lang w:eastAsia="zh-CN"/>
        </w:rPr>
        <w:t>PV</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EV</w:t>
      </w:r>
      <w:r>
        <w:rPr>
          <w:rFonts w:ascii="Times New Roman" w:eastAsia="Times New Roman" w:hAnsi="Times New Roman" w:cs="Times New Roman"/>
          <w:spacing w:val="-28"/>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AC</w:t>
      </w:r>
      <w:r>
        <w:rPr>
          <w:rFonts w:ascii="宋体" w:eastAsia="宋体" w:hAnsi="宋体" w:cs="宋体"/>
          <w:spacing w:val="-7"/>
          <w:lang w:eastAsia="zh-CN"/>
        </w:rPr>
        <w:t>，对于概念没有掌握者， 很难拿全分。</w:t>
      </w:r>
    </w:p>
    <w:p w14:paraId="4A641BCA" w14:textId="77777777" w:rsidR="00F80B47" w:rsidRDefault="00000000">
      <w:pPr>
        <w:spacing w:before="61" w:line="220" w:lineRule="auto"/>
        <w:ind w:left="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要熟悉挣值分析法来分析时间</w:t>
      </w:r>
      <w:r>
        <w:rPr>
          <w:rFonts w:ascii="Times New Roman" w:eastAsia="Times New Roman" w:hAnsi="Times New Roman" w:cs="Times New Roman"/>
          <w:b/>
          <w:bCs/>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进度</w:t>
      </w:r>
      <w:r>
        <w:rPr>
          <w:rFonts w:ascii="Times New Roman" w:eastAsia="Times New Roman" w:hAnsi="Times New Roman" w:cs="Times New Roman"/>
          <w:b/>
          <w:bCs/>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成本偏差，会画图和看图分析：</w:t>
      </w:r>
    </w:p>
    <w:p w14:paraId="7D8AF15E" w14:textId="77777777" w:rsidR="00F80B47" w:rsidRDefault="00000000">
      <w:pPr>
        <w:spacing w:before="62" w:line="213" w:lineRule="auto"/>
        <w:ind w:left="422"/>
        <w:rPr>
          <w:rFonts w:ascii="宋体" w:eastAsia="宋体" w:hAnsi="宋体" w:cs="宋体"/>
          <w:lang w:eastAsia="zh-CN"/>
        </w:rPr>
      </w:pPr>
      <w:r>
        <w:rPr>
          <w:rFonts w:ascii="Times New Roman" w:eastAsia="Times New Roman" w:hAnsi="Times New Roman" w:cs="Times New Roman"/>
          <w:spacing w:val="-7"/>
          <w:lang w:eastAsia="zh-CN"/>
        </w:rPr>
        <w:t>PV</w:t>
      </w:r>
      <w:r>
        <w:rPr>
          <w:rFonts w:ascii="宋体" w:eastAsia="宋体" w:hAnsi="宋体" w:cs="宋体"/>
          <w:spacing w:val="-7"/>
          <w:lang w:eastAsia="zh-CN"/>
        </w:rPr>
        <w:t>：预算值；</w:t>
      </w:r>
      <w:r>
        <w:rPr>
          <w:rFonts w:ascii="宋体" w:eastAsia="宋体" w:hAnsi="宋体" w:cs="宋体"/>
          <w:spacing w:val="54"/>
          <w:lang w:eastAsia="zh-CN"/>
        </w:rPr>
        <w:t xml:space="preserve"> </w:t>
      </w:r>
      <w:r>
        <w:rPr>
          <w:rFonts w:ascii="宋体" w:eastAsia="宋体" w:hAnsi="宋体" w:cs="宋体"/>
          <w:spacing w:val="-7"/>
          <w:lang w:eastAsia="zh-CN"/>
        </w:rPr>
        <w:t>应该完成多少工作</w:t>
      </w:r>
      <w:r>
        <w:rPr>
          <w:rFonts w:ascii="Times New Roman" w:eastAsia="Times New Roman" w:hAnsi="Times New Roman" w:cs="Times New Roman"/>
          <w:spacing w:val="-7"/>
          <w:lang w:eastAsia="zh-CN"/>
        </w:rPr>
        <w:t>,</w:t>
      </w:r>
      <w:r>
        <w:rPr>
          <w:rFonts w:ascii="Times New Roman" w:eastAsia="Times New Roman" w:hAnsi="Times New Roman" w:cs="Times New Roman"/>
          <w:spacing w:val="17"/>
          <w:w w:val="101"/>
          <w:lang w:eastAsia="zh-CN"/>
        </w:rPr>
        <w:t xml:space="preserve"> </w:t>
      </w:r>
      <w:r>
        <w:rPr>
          <w:rFonts w:ascii="宋体" w:eastAsia="宋体" w:hAnsi="宋体" w:cs="宋体"/>
          <w:spacing w:val="-7"/>
          <w:lang w:eastAsia="zh-CN"/>
        </w:rPr>
        <w:t>（按照计划截</w:t>
      </w:r>
      <w:r>
        <w:rPr>
          <w:rFonts w:ascii="宋体" w:eastAsia="宋体" w:hAnsi="宋体" w:cs="宋体"/>
          <w:spacing w:val="-8"/>
          <w:lang w:eastAsia="zh-CN"/>
        </w:rPr>
        <w:t>止目前应该花费的预算）</w:t>
      </w:r>
    </w:p>
    <w:p w14:paraId="565A8CF2" w14:textId="77777777" w:rsidR="00F80B47" w:rsidRDefault="00000000">
      <w:pPr>
        <w:spacing w:before="69" w:line="248" w:lineRule="auto"/>
        <w:ind w:left="22" w:right="94" w:firstLine="401"/>
        <w:rPr>
          <w:rFonts w:ascii="宋体" w:eastAsia="宋体" w:hAnsi="宋体" w:cs="宋体"/>
          <w:lang w:eastAsia="zh-CN"/>
        </w:rPr>
      </w:pPr>
      <w:r>
        <w:rPr>
          <w:rFonts w:ascii="Times New Roman" w:eastAsia="Times New Roman" w:hAnsi="Times New Roman" w:cs="Times New Roman"/>
          <w:spacing w:val="-5"/>
          <w:lang w:eastAsia="zh-CN"/>
        </w:rPr>
        <w:t>EV</w:t>
      </w:r>
      <w:r>
        <w:rPr>
          <w:rFonts w:ascii="宋体" w:eastAsia="宋体" w:hAnsi="宋体" w:cs="宋体"/>
          <w:spacing w:val="-5"/>
          <w:lang w:eastAsia="zh-CN"/>
        </w:rPr>
        <w:t>：已完成任务的预算值； 完成了多少预算的工</w:t>
      </w:r>
      <w:r>
        <w:rPr>
          <w:rFonts w:ascii="宋体" w:eastAsia="宋体" w:hAnsi="宋体" w:cs="宋体"/>
          <w:spacing w:val="-6"/>
          <w:lang w:eastAsia="zh-CN"/>
        </w:rPr>
        <w:t>作（实际完成的工作， 按照预算标准应该有</w:t>
      </w:r>
      <w:r>
        <w:rPr>
          <w:rFonts w:ascii="宋体" w:eastAsia="宋体" w:hAnsi="宋体" w:cs="宋体"/>
          <w:lang w:eastAsia="zh-CN"/>
        </w:rPr>
        <w:t xml:space="preserve"> </w:t>
      </w:r>
      <w:r>
        <w:rPr>
          <w:rFonts w:ascii="宋体" w:eastAsia="宋体" w:hAnsi="宋体" w:cs="宋体"/>
          <w:spacing w:val="-7"/>
          <w:lang w:eastAsia="zh-CN"/>
        </w:rPr>
        <w:t>的花费）</w:t>
      </w:r>
    </w:p>
    <w:p w14:paraId="6ADE0C09" w14:textId="77777777" w:rsidR="00F80B47" w:rsidRDefault="00F80B47">
      <w:pPr>
        <w:spacing w:before="26"/>
        <w:rPr>
          <w:lang w:eastAsia="zh-CN"/>
        </w:rPr>
      </w:pPr>
    </w:p>
    <w:p w14:paraId="6380933A" w14:textId="77777777" w:rsidR="00F80B47" w:rsidRDefault="00F80B47">
      <w:pPr>
        <w:rPr>
          <w:lang w:eastAsia="zh-CN"/>
        </w:rPr>
        <w:sectPr w:rsidR="00F80B47">
          <w:headerReference w:type="default" r:id="rId430"/>
          <w:pgSz w:w="10320" w:h="14568"/>
          <w:pgMar w:top="400" w:right="632" w:bottom="0" w:left="723" w:header="0" w:footer="0" w:gutter="0"/>
          <w:cols w:space="720" w:equalWidth="0">
            <w:col w:w="8965" w:space="0"/>
          </w:cols>
        </w:sectPr>
      </w:pPr>
    </w:p>
    <w:p w14:paraId="569D0FE1" w14:textId="77777777" w:rsidR="00F80B47" w:rsidRDefault="00000000">
      <w:pPr>
        <w:spacing w:before="38" w:line="188" w:lineRule="auto"/>
        <w:ind w:left="420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2771596" w14:textId="07877054" w:rsidR="00F80B47" w:rsidRDefault="00F80B47">
      <w:pPr>
        <w:pStyle w:val="a3"/>
        <w:spacing w:before="25" w:line="195" w:lineRule="auto"/>
        <w:ind w:left="442"/>
        <w:rPr>
          <w:sz w:val="18"/>
          <w:szCs w:val="18"/>
          <w:lang w:eastAsia="zh-CN"/>
        </w:rPr>
      </w:pPr>
    </w:p>
    <w:p w14:paraId="0D83F615" w14:textId="77777777" w:rsidR="00F80B47" w:rsidRDefault="00000000">
      <w:pPr>
        <w:spacing w:line="14" w:lineRule="auto"/>
        <w:rPr>
          <w:sz w:val="2"/>
          <w:lang w:eastAsia="zh-CN"/>
        </w:rPr>
      </w:pPr>
      <w:r>
        <w:rPr>
          <w:rFonts w:eastAsia="Arial"/>
          <w:sz w:val="2"/>
          <w:szCs w:val="2"/>
          <w:lang w:eastAsia="zh-CN"/>
        </w:rPr>
        <w:br w:type="column"/>
      </w:r>
    </w:p>
    <w:p w14:paraId="1A844E43" w14:textId="28C48F8E" w:rsidR="00F80B47" w:rsidRDefault="00F80B47">
      <w:pPr>
        <w:pStyle w:val="a3"/>
        <w:spacing w:before="224" w:line="195" w:lineRule="auto"/>
        <w:rPr>
          <w:sz w:val="18"/>
          <w:szCs w:val="18"/>
          <w:lang w:eastAsia="zh-CN"/>
        </w:rPr>
      </w:pPr>
    </w:p>
    <w:p w14:paraId="60BB1084" w14:textId="77777777" w:rsidR="00F80B47" w:rsidRDefault="00F80B47">
      <w:pPr>
        <w:spacing w:line="195" w:lineRule="auto"/>
        <w:rPr>
          <w:sz w:val="18"/>
          <w:szCs w:val="18"/>
          <w:lang w:eastAsia="zh-CN"/>
        </w:rPr>
        <w:sectPr w:rsidR="00F80B47">
          <w:type w:val="continuous"/>
          <w:pgSz w:w="10320" w:h="14568"/>
          <w:pgMar w:top="400" w:right="632" w:bottom="0" w:left="723" w:header="0" w:footer="0" w:gutter="0"/>
          <w:cols w:num="2" w:space="720" w:equalWidth="0">
            <w:col w:w="4952" w:space="100"/>
            <w:col w:w="3913" w:space="0"/>
          </w:cols>
        </w:sectPr>
      </w:pPr>
    </w:p>
    <w:p w14:paraId="0375904B" w14:textId="77777777" w:rsidR="00F80B47" w:rsidRDefault="00000000">
      <w:pPr>
        <w:spacing w:line="298" w:lineRule="auto"/>
        <w:rPr>
          <w:lang w:eastAsia="zh-CN"/>
        </w:rPr>
      </w:pPr>
      <w:r>
        <w:lastRenderedPageBreak/>
        <w:drawing>
          <wp:anchor distT="0" distB="0" distL="0" distR="0" simplePos="0" relativeHeight="251495936" behindDoc="1" locked="0" layoutInCell="0" allowOverlap="1" wp14:anchorId="0F595222" wp14:editId="6D8C7BA4">
            <wp:simplePos x="0" y="0"/>
            <wp:positionH relativeFrom="page">
              <wp:posOffset>1892795</wp:posOffset>
            </wp:positionH>
            <wp:positionV relativeFrom="page">
              <wp:posOffset>6117335</wp:posOffset>
            </wp:positionV>
            <wp:extent cx="2767571" cy="1831835"/>
            <wp:effectExtent l="0" t="0" r="0" b="0"/>
            <wp:wrapNone/>
            <wp:docPr id="384" name="IM 384"/>
            <wp:cNvGraphicFramePr/>
            <a:graphic xmlns:a="http://schemas.openxmlformats.org/drawingml/2006/main">
              <a:graphicData uri="http://schemas.openxmlformats.org/drawingml/2006/picture">
                <pic:pic xmlns:pic="http://schemas.openxmlformats.org/drawingml/2006/picture">
                  <pic:nvPicPr>
                    <pic:cNvPr id="384" name="IM 384"/>
                    <pic:cNvPicPr/>
                  </pic:nvPicPr>
                  <pic:blipFill>
                    <a:blip r:embed="rId431"/>
                    <a:stretch>
                      <a:fillRect/>
                    </a:stretch>
                  </pic:blipFill>
                  <pic:spPr>
                    <a:xfrm>
                      <a:off x="0" y="0"/>
                      <a:ext cx="2767571" cy="1831835"/>
                    </a:xfrm>
                    <a:prstGeom prst="rect">
                      <a:avLst/>
                    </a:prstGeom>
                  </pic:spPr>
                </pic:pic>
              </a:graphicData>
            </a:graphic>
          </wp:anchor>
        </w:drawing>
      </w:r>
    </w:p>
    <w:p w14:paraId="502D35C8" w14:textId="77777777" w:rsidR="00F80B47" w:rsidRDefault="00000000">
      <w:pPr>
        <w:spacing w:before="68" w:line="220" w:lineRule="auto"/>
        <w:ind w:left="539"/>
        <w:rPr>
          <w:rFonts w:ascii="宋体" w:eastAsia="宋体" w:hAnsi="宋体" w:cs="宋体"/>
          <w:lang w:eastAsia="zh-CN"/>
        </w:rPr>
      </w:pPr>
      <w:r>
        <w:rPr>
          <w:rFonts w:ascii="Times New Roman" w:eastAsia="Times New Roman" w:hAnsi="Times New Roman" w:cs="Times New Roman"/>
          <w:lang w:eastAsia="zh-CN"/>
        </w:rPr>
        <w:t>AC</w:t>
      </w:r>
      <w:r>
        <w:rPr>
          <w:rFonts w:ascii="宋体" w:eastAsia="宋体" w:hAnsi="宋体" w:cs="宋体"/>
          <w:lang w:eastAsia="zh-CN"/>
        </w:rPr>
        <w:t>：已完成任务的实际值；完成工作的实际成本是多少（截</w:t>
      </w:r>
      <w:r>
        <w:rPr>
          <w:rFonts w:ascii="宋体" w:eastAsia="宋体" w:hAnsi="宋体" w:cs="宋体"/>
          <w:spacing w:val="-1"/>
          <w:lang w:eastAsia="zh-CN"/>
        </w:rPr>
        <w:t>止目前实际的花费）</w:t>
      </w:r>
    </w:p>
    <w:p w14:paraId="71751DC2" w14:textId="77777777" w:rsidR="00F80B47" w:rsidRDefault="00000000">
      <w:pPr>
        <w:spacing w:before="61" w:line="221" w:lineRule="auto"/>
        <w:ind w:left="544"/>
        <w:rPr>
          <w:rFonts w:ascii="Times New Roman" w:eastAsia="Times New Roman" w:hAnsi="Times New Roman" w:cs="Times New Roman"/>
        </w:rPr>
      </w:pPr>
      <w:r>
        <w:rPr>
          <w:rFonts w:ascii="宋体" w:eastAsia="宋体" w:hAnsi="宋体" w:cs="宋体"/>
          <w:spacing w:val="-8"/>
        </w:rPr>
        <w:t>进度偏差：</w:t>
      </w:r>
      <w:r>
        <w:rPr>
          <w:rFonts w:ascii="宋体" w:eastAsia="宋体" w:hAnsi="宋体" w:cs="宋体"/>
          <w:spacing w:val="65"/>
        </w:rPr>
        <w:t xml:space="preserve"> </w:t>
      </w:r>
      <w:r>
        <w:rPr>
          <w:rFonts w:ascii="Times New Roman" w:eastAsia="Times New Roman" w:hAnsi="Times New Roman" w:cs="Times New Roman"/>
          <w:b/>
          <w:bCs/>
          <w:spacing w:val="-8"/>
          <w:u w:val="single"/>
        </w:rPr>
        <w:t>SV=EV</w:t>
      </w:r>
      <w:r>
        <w:rPr>
          <w:rFonts w:ascii="Times New Roman" w:eastAsia="Times New Roman" w:hAnsi="Times New Roman" w:cs="Times New Roman"/>
          <w:b/>
          <w:bCs/>
          <w:spacing w:val="23"/>
          <w:w w:val="101"/>
          <w:u w:val="single"/>
        </w:rPr>
        <w:t xml:space="preserve"> </w:t>
      </w:r>
      <w:r>
        <w:rPr>
          <w:rFonts w:ascii="宋体" w:eastAsia="宋体" w:hAnsi="宋体" w:cs="宋体"/>
          <w:spacing w:val="-8"/>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8"/>
          <w:u w:val="single"/>
        </w:rPr>
        <w:t xml:space="preserve">PV </w:t>
      </w:r>
      <w:r>
        <w:rPr>
          <w:rFonts w:ascii="宋体" w:eastAsia="宋体" w:hAnsi="宋体" w:cs="宋体"/>
          <w:spacing w:val="-8"/>
        </w:rPr>
        <w:t xml:space="preserve">进度执行指数： </w:t>
      </w:r>
      <w:r>
        <w:rPr>
          <w:rFonts w:ascii="Times New Roman" w:eastAsia="Times New Roman" w:hAnsi="Times New Roman" w:cs="Times New Roman"/>
          <w:b/>
          <w:bCs/>
          <w:spacing w:val="-8"/>
          <w:u w:val="single"/>
        </w:rPr>
        <w:t>SPI=EV/PV</w:t>
      </w:r>
    </w:p>
    <w:p w14:paraId="35038F18" w14:textId="77777777" w:rsidR="00F80B47" w:rsidRDefault="00000000">
      <w:pPr>
        <w:spacing w:before="60" w:line="220" w:lineRule="auto"/>
        <w:ind w:left="547"/>
        <w:rPr>
          <w:rFonts w:ascii="宋体" w:eastAsia="宋体" w:hAnsi="宋体" w:cs="宋体"/>
        </w:rPr>
      </w:pPr>
      <w:r>
        <w:rPr>
          <w:rFonts w:ascii="宋体" w:eastAsia="宋体" w:hAnsi="宋体" w:cs="宋体"/>
          <w:spacing w:val="-6"/>
        </w:rPr>
        <w:t xml:space="preserve">成本偏差： </w:t>
      </w:r>
      <w:r>
        <w:rPr>
          <w:rFonts w:ascii="Times New Roman" w:eastAsia="Times New Roman" w:hAnsi="Times New Roman" w:cs="Times New Roman"/>
          <w:b/>
          <w:bCs/>
          <w:spacing w:val="-6"/>
          <w:u w:val="single"/>
        </w:rPr>
        <w:t>CV=EV</w:t>
      </w:r>
      <w:r>
        <w:rPr>
          <w:rFonts w:ascii="Times New Roman" w:eastAsia="Times New Roman" w:hAnsi="Times New Roman" w:cs="Times New Roman"/>
          <w:b/>
          <w:bCs/>
          <w:spacing w:val="32"/>
          <w:u w:val="single"/>
        </w:rPr>
        <w:t xml:space="preserve"> </w:t>
      </w:r>
      <w:r>
        <w:rPr>
          <w:rFonts w:ascii="宋体" w:eastAsia="宋体" w:hAnsi="宋体" w:cs="宋体"/>
          <w:spacing w:val="-6"/>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6"/>
          <w:u w:val="single"/>
        </w:rPr>
        <w:t xml:space="preserve">AC </w:t>
      </w:r>
      <w:r>
        <w:rPr>
          <w:rFonts w:ascii="宋体" w:eastAsia="宋体" w:hAnsi="宋体" w:cs="宋体"/>
          <w:spacing w:val="-6"/>
        </w:rPr>
        <w:t xml:space="preserve">成本执行指数： </w:t>
      </w:r>
      <w:r>
        <w:rPr>
          <w:rFonts w:ascii="Times New Roman" w:eastAsia="Times New Roman" w:hAnsi="Times New Roman" w:cs="Times New Roman"/>
          <w:b/>
          <w:bCs/>
          <w:spacing w:val="-6"/>
          <w:u w:val="single"/>
        </w:rPr>
        <w:t>CPI=EV/AC</w:t>
      </w:r>
      <w:r>
        <w:rPr>
          <w:rFonts w:ascii="宋体" w:eastAsia="宋体" w:hAnsi="宋体" w:cs="宋体"/>
          <w:spacing w:val="-6"/>
        </w:rPr>
        <w:t>；</w:t>
      </w:r>
    </w:p>
    <w:p w14:paraId="649549AF" w14:textId="77777777" w:rsidR="00F80B47" w:rsidRDefault="00000000">
      <w:pPr>
        <w:pStyle w:val="a3"/>
        <w:spacing w:before="61" w:line="236" w:lineRule="auto"/>
        <w:ind w:left="442"/>
        <w:rPr>
          <w:lang w:eastAsia="zh-CN"/>
        </w:rPr>
      </w:pPr>
      <w:r>
        <w:rPr>
          <w:spacing w:val="-25"/>
          <w:w w:val="97"/>
          <w:u w:val="single" w:color="000000"/>
          <w:lang w:eastAsia="zh-CN"/>
          <w14:textOutline w14:w="3352" w14:cap="rnd" w14:cmpd="sng" w14:algn="ctr">
            <w14:solidFill>
              <w14:srgbClr w14:val="000000"/>
            </w14:solidFill>
            <w14:prstDash w14:val="solid"/>
            <w14:round/>
          </w14:textOutline>
        </w:rPr>
        <w:t>记忆方法：</w:t>
      </w:r>
      <w:r>
        <w:rPr>
          <w:spacing w:val="3"/>
          <w:u w:val="single"/>
          <w:lang w:eastAsia="zh-CN"/>
        </w:rPr>
        <w:t xml:space="preserve">  </w:t>
      </w:r>
    </w:p>
    <w:p w14:paraId="4E38A0BB" w14:textId="77777777" w:rsidR="00F80B47" w:rsidRDefault="00000000">
      <w:pPr>
        <w:pStyle w:val="a3"/>
        <w:spacing w:before="45" w:line="221" w:lineRule="auto"/>
        <w:ind w:left="451"/>
        <w:rPr>
          <w:lang w:eastAsia="zh-CN"/>
        </w:rPr>
      </w:pPr>
      <w:r>
        <w:rPr>
          <w:spacing w:val="-6"/>
          <w:u w:val="single" w:color="000000"/>
          <w:lang w:eastAsia="zh-CN"/>
          <w14:textOutline w14:w="3352" w14:cap="rnd" w14:cmpd="sng" w14:algn="ctr">
            <w14:solidFill>
              <w14:srgbClr w14:val="000000"/>
            </w14:solidFill>
            <w14:prstDash w14:val="solid"/>
            <w14:round/>
          </w14:textOutline>
        </w:rPr>
        <w:t>1、都是</w:t>
      </w:r>
      <w:r>
        <w:rPr>
          <w:spacing w:val="-41"/>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EV</w:t>
      </w:r>
      <w:r>
        <w:rPr>
          <w:spacing w:val="-4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在前（除法时，在前面</w:t>
      </w:r>
      <w:r>
        <w:rPr>
          <w:spacing w:val="-2"/>
          <w:u w:val="single" w:color="000000"/>
          <w:lang w:eastAsia="zh-CN"/>
          <w14:textOutline w14:w="3352" w14:cap="rnd" w14:cmpd="sng" w14:algn="ctr">
            <w14:solidFill>
              <w14:srgbClr w14:val="000000"/>
            </w14:solidFill>
            <w14:prstDash w14:val="solid"/>
            <w14:round/>
          </w14:textOutline>
        </w:rPr>
        <w:t>），</w:t>
      </w:r>
      <w:r>
        <w:rPr>
          <w:spacing w:val="-6"/>
          <w:u w:val="single" w:color="000000"/>
          <w:lang w:eastAsia="zh-CN"/>
          <w14:textOutline w14:w="3352" w14:cap="rnd" w14:cmpd="sng" w14:algn="ctr">
            <w14:solidFill>
              <w14:srgbClr w14:val="000000"/>
            </w14:solidFill>
            <w14:prstDash w14:val="solid"/>
            <w14:round/>
          </w14:textOutline>
        </w:rPr>
        <w:t>因为这是挣值管理，挣值（EV）最牛放在最前面。</w:t>
      </w:r>
      <w:r>
        <w:rPr>
          <w:u w:val="single"/>
          <w:lang w:eastAsia="zh-CN"/>
        </w:rPr>
        <w:t xml:space="preserve">  </w:t>
      </w:r>
    </w:p>
    <w:p w14:paraId="6D7AFDD2" w14:textId="77777777" w:rsidR="00F80B47" w:rsidRDefault="00000000">
      <w:pPr>
        <w:pStyle w:val="a3"/>
        <w:spacing w:before="59" w:line="257" w:lineRule="auto"/>
        <w:ind w:left="126" w:right="106" w:firstLine="417"/>
        <w:rPr>
          <w:lang w:eastAsia="zh-CN"/>
        </w:rPr>
      </w:pPr>
      <w:r>
        <w:rPr>
          <w:spacing w:val="-8"/>
          <w:u w:val="single" w:color="000000"/>
          <w:lang w:eastAsia="zh-CN"/>
          <w14:textOutline w14:w="3352" w14:cap="rnd" w14:cmpd="sng" w14:algn="ctr">
            <w14:solidFill>
              <w14:srgbClr w14:val="000000"/>
            </w14:solidFill>
            <w14:prstDash w14:val="solid"/>
            <w14:round/>
          </w14:textOutline>
        </w:rPr>
        <w:t>2、大家都喜欢大的：大就是好。结果凡是大于</w:t>
      </w:r>
      <w:r>
        <w:rPr>
          <w:spacing w:val="-45"/>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0</w:t>
      </w:r>
      <w:r>
        <w:rPr>
          <w:spacing w:val="-9"/>
          <w:u w:val="single" w:color="000000"/>
          <w:lang w:eastAsia="zh-CN"/>
          <w14:textOutline w14:w="3352" w14:cap="rnd" w14:cmpd="sng" w14:algn="ctr">
            <w14:solidFill>
              <w14:srgbClr w14:val="000000"/>
            </w14:solidFill>
            <w14:prstDash w14:val="solid"/>
            <w14:round/>
          </w14:textOutline>
        </w:rPr>
        <w:t>（除法是：</w:t>
      </w:r>
      <w:r>
        <w:rPr>
          <w:spacing w:val="-9"/>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大于</w:t>
      </w:r>
      <w:r>
        <w:rPr>
          <w:spacing w:val="-34"/>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1</w:t>
      </w:r>
      <w:r>
        <w:rPr>
          <w:spacing w:val="-40"/>
          <w:u w:val="single" w:color="000000"/>
          <w:lang w:eastAsia="zh-CN"/>
          <w14:textOutline w14:w="3352" w14:cap="rnd" w14:cmpd="sng" w14:algn="ctr">
            <w14:solidFill>
              <w14:srgbClr w14:val="000000"/>
            </w14:solidFill>
            <w14:prstDash w14:val="solid"/>
            <w14:round/>
          </w14:textOutline>
        </w:rPr>
        <w:t>），</w:t>
      </w:r>
      <w:r>
        <w:rPr>
          <w:spacing w:val="-9"/>
          <w:u w:val="single" w:color="000000"/>
          <w:lang w:eastAsia="zh-CN"/>
          <w14:textOutline w14:w="3352" w14:cap="rnd" w14:cmpd="sng" w14:algn="ctr">
            <w14:solidFill>
              <w14:srgbClr w14:val="000000"/>
            </w14:solidFill>
            <w14:prstDash w14:val="solid"/>
            <w14:round/>
          </w14:textOutline>
        </w:rPr>
        <w:t>就表示是好的：</w:t>
      </w:r>
      <w:r>
        <w:rPr>
          <w:spacing w:val="31"/>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进度提</w:t>
      </w:r>
      <w:r>
        <w:rPr>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前、成本节约。（相反：</w:t>
      </w:r>
      <w:r>
        <w:rPr>
          <w:spacing w:val="47"/>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结果小于</w:t>
      </w:r>
      <w:r>
        <w:rPr>
          <w:spacing w:val="-46"/>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0</w:t>
      </w:r>
      <w:r>
        <w:rPr>
          <w:spacing w:val="-38"/>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或者除法时的小于</w:t>
      </w:r>
      <w:r>
        <w:rPr>
          <w:spacing w:val="-33"/>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1，</w:t>
      </w:r>
      <w:r>
        <w:rPr>
          <w:spacing w:val="-62"/>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就</w:t>
      </w:r>
      <w:r>
        <w:rPr>
          <w:spacing w:val="-15"/>
          <w:u w:val="single" w:color="000000"/>
          <w:lang w:eastAsia="zh-CN"/>
          <w14:textOutline w14:w="3352" w14:cap="rnd" w14:cmpd="sng" w14:algn="ctr">
            <w14:solidFill>
              <w14:srgbClr w14:val="000000"/>
            </w14:solidFill>
            <w14:prstDash w14:val="solid"/>
            <w14:round/>
          </w14:textOutline>
        </w:rPr>
        <w:t>表示坏的：</w:t>
      </w:r>
      <w:r>
        <w:rPr>
          <w:spacing w:val="40"/>
          <w:u w:val="single"/>
          <w:lang w:eastAsia="zh-CN"/>
        </w:rPr>
        <w:t xml:space="preserve"> </w:t>
      </w:r>
      <w:r>
        <w:rPr>
          <w:spacing w:val="-15"/>
          <w:u w:val="single" w:color="000000"/>
          <w:lang w:eastAsia="zh-CN"/>
          <w14:textOutline w14:w="3352" w14:cap="rnd" w14:cmpd="sng" w14:algn="ctr">
            <w14:solidFill>
              <w14:srgbClr w14:val="000000"/>
            </w14:solidFill>
            <w14:prstDash w14:val="solid"/>
            <w14:round/>
          </w14:textOutline>
        </w:rPr>
        <w:t>进度滞后、成本超支）</w:t>
      </w:r>
      <w:r>
        <w:rPr>
          <w:spacing w:val="26"/>
          <w:u w:val="single"/>
          <w:lang w:eastAsia="zh-CN"/>
        </w:rPr>
        <w:t xml:space="preserve"> </w:t>
      </w:r>
      <w:r>
        <w:rPr>
          <w:spacing w:val="-15"/>
          <w:u w:val="single" w:color="000000"/>
          <w:lang w:eastAsia="zh-CN"/>
          <w14:textOutline w14:w="3352" w14:cap="rnd" w14:cmpd="sng" w14:algn="ctr">
            <w14:solidFill>
              <w14:srgbClr w14:val="000000"/>
            </w14:solidFill>
            <w14:prstDash w14:val="solid"/>
            <w14:round/>
          </w14:textOutline>
        </w:rPr>
        <w:t>所</w:t>
      </w:r>
      <w:r>
        <w:rPr>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以</w:t>
      </w:r>
      <w:r>
        <w:rPr>
          <w:spacing w:val="-45"/>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SV&gt;0，CV&gt;0</w:t>
      </w:r>
      <w:r>
        <w:rPr>
          <w:spacing w:val="-45"/>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都是好的&lt;0</w:t>
      </w:r>
      <w:r>
        <w:rPr>
          <w:spacing w:val="-46"/>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都是不好的；</w:t>
      </w:r>
      <w:r>
        <w:rPr>
          <w:spacing w:val="-3"/>
          <w:u w:val="single" w:color="000000"/>
          <w:lang w:eastAsia="zh-CN"/>
          <w14:textOutline w14:w="3352" w14:cap="rnd" w14:cmpd="sng" w14:algn="ctr">
            <w14:solidFill>
              <w14:srgbClr w14:val="000000"/>
            </w14:solidFill>
            <w14:prstDash w14:val="solid"/>
            <w14:round/>
          </w14:textOutline>
        </w:rPr>
        <w:t>CPI&gt;1，SPI&gt;1</w:t>
      </w:r>
      <w:r>
        <w:rPr>
          <w:spacing w:val="-46"/>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都是好的&lt;0</w:t>
      </w:r>
      <w:r>
        <w:rPr>
          <w:spacing w:val="-45"/>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都是不好的；</w:t>
      </w:r>
    </w:p>
    <w:p w14:paraId="226863F7" w14:textId="77777777" w:rsidR="00F80B47" w:rsidRDefault="00F80B47">
      <w:pPr>
        <w:spacing w:line="302" w:lineRule="auto"/>
        <w:rPr>
          <w:lang w:eastAsia="zh-CN"/>
        </w:rPr>
      </w:pPr>
    </w:p>
    <w:p w14:paraId="19CFCC2E" w14:textId="77777777" w:rsidR="00F80B47" w:rsidRDefault="004302B6">
      <w:pPr>
        <w:pStyle w:val="a3"/>
        <w:spacing w:before="68" w:line="221" w:lineRule="auto"/>
        <w:ind w:left="546"/>
        <w:rPr>
          <w:lang w:eastAsia="zh-CN"/>
        </w:rPr>
      </w:pPr>
      <w:r>
        <w:pict w14:anchorId="0DC24082">
          <v:rect id="_x0000_s2090" alt="" style="position:absolute;left:0;text-align:left;margin-left:26.9pt;margin-top:13.95pt;width:316.1pt;height:.5pt;z-index:251809280;mso-wrap-edited:f;mso-width-percent:0;mso-height-percent:0;mso-position-horizontal-relative:text;mso-position-vertical-relative:text;mso-width-percent:0;mso-height-percent:0" fillcolor="black" stroked="f"/>
        </w:pict>
      </w:r>
      <w:r w:rsidR="006175C7">
        <w:rPr>
          <w:spacing w:val="-1"/>
          <w:shd w:val="clear" w:color="auto" w:fill="FFC000"/>
          <w:lang w:eastAsia="zh-CN"/>
          <w14:textOutline w14:w="3352" w14:cap="rnd" w14:cmpd="sng" w14:algn="ctr">
            <w14:solidFill>
              <w14:srgbClr w14:val="000000"/>
            </w14:solidFill>
            <w14:prstDash w14:val="solid"/>
            <w14:round/>
          </w14:textOutline>
        </w:rPr>
        <w:t>考生还需掌握根据当前的绩效情况，采取相应的对于措施解决问题：</w:t>
      </w:r>
    </w:p>
    <w:p w14:paraId="53D8C532" w14:textId="77777777" w:rsidR="00F80B47" w:rsidRDefault="00F80B47">
      <w:pPr>
        <w:spacing w:line="127"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42"/>
        <w:gridCol w:w="1559"/>
        <w:gridCol w:w="2120"/>
        <w:gridCol w:w="2269"/>
        <w:gridCol w:w="2610"/>
      </w:tblGrid>
      <w:tr w:rsidR="00F80B47" w14:paraId="6EBFC3BC" w14:textId="77777777">
        <w:trPr>
          <w:trHeight w:val="321"/>
        </w:trPr>
        <w:tc>
          <w:tcPr>
            <w:tcW w:w="542" w:type="dxa"/>
            <w:shd w:val="clear" w:color="auto" w:fill="F2F2F2"/>
          </w:tcPr>
          <w:p w14:paraId="3E11E9C1" w14:textId="77777777" w:rsidR="00F80B47" w:rsidRDefault="00F80B47">
            <w:pPr>
              <w:rPr>
                <w:lang w:eastAsia="zh-CN"/>
              </w:rPr>
            </w:pPr>
          </w:p>
        </w:tc>
        <w:tc>
          <w:tcPr>
            <w:tcW w:w="1559" w:type="dxa"/>
            <w:shd w:val="clear" w:color="auto" w:fill="F2F2F2"/>
          </w:tcPr>
          <w:p w14:paraId="50415BBE" w14:textId="77777777" w:rsidR="00F80B47" w:rsidRDefault="00000000">
            <w:pPr>
              <w:spacing w:before="53" w:line="221" w:lineRule="auto"/>
              <w:ind w:left="36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参数关系</w:t>
            </w:r>
          </w:p>
        </w:tc>
        <w:tc>
          <w:tcPr>
            <w:tcW w:w="2120" w:type="dxa"/>
            <w:shd w:val="clear" w:color="auto" w:fill="F2F2F2"/>
          </w:tcPr>
          <w:p w14:paraId="76695E90" w14:textId="77777777" w:rsidR="00F80B47" w:rsidRDefault="00000000">
            <w:pPr>
              <w:spacing w:before="53" w:line="221" w:lineRule="auto"/>
              <w:ind w:left="643"/>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偏差指标</w:t>
            </w:r>
          </w:p>
        </w:tc>
        <w:tc>
          <w:tcPr>
            <w:tcW w:w="2269" w:type="dxa"/>
            <w:shd w:val="clear" w:color="auto" w:fill="F2F2F2"/>
          </w:tcPr>
          <w:p w14:paraId="435DB2A6" w14:textId="77777777" w:rsidR="00F80B47" w:rsidRDefault="00000000">
            <w:pPr>
              <w:spacing w:before="53" w:line="221" w:lineRule="auto"/>
              <w:ind w:left="72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绩效指标</w:t>
            </w:r>
          </w:p>
        </w:tc>
        <w:tc>
          <w:tcPr>
            <w:tcW w:w="2610" w:type="dxa"/>
            <w:shd w:val="clear" w:color="auto" w:fill="F2F2F2"/>
          </w:tcPr>
          <w:p w14:paraId="7C9B595A" w14:textId="77777777" w:rsidR="00F80B47" w:rsidRDefault="00000000">
            <w:pPr>
              <w:spacing w:before="53" w:line="221" w:lineRule="auto"/>
              <w:ind w:left="88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调整措施</w:t>
            </w:r>
          </w:p>
        </w:tc>
      </w:tr>
      <w:tr w:rsidR="00F80B47" w14:paraId="6414FB6F" w14:textId="77777777">
        <w:trPr>
          <w:trHeight w:val="1251"/>
        </w:trPr>
        <w:tc>
          <w:tcPr>
            <w:tcW w:w="542" w:type="dxa"/>
            <w:shd w:val="clear" w:color="auto" w:fill="F2F2F2"/>
          </w:tcPr>
          <w:p w14:paraId="4DC4EED2" w14:textId="77777777" w:rsidR="00F80B47" w:rsidRDefault="00F80B47">
            <w:pPr>
              <w:spacing w:line="249" w:lineRule="auto"/>
            </w:pPr>
          </w:p>
          <w:p w14:paraId="170ABAF2" w14:textId="77777777" w:rsidR="00F80B47" w:rsidRDefault="00F80B47">
            <w:pPr>
              <w:spacing w:line="250" w:lineRule="auto"/>
            </w:pPr>
          </w:p>
          <w:p w14:paraId="11B2826D" w14:textId="77777777" w:rsidR="00F80B47" w:rsidRDefault="00000000">
            <w:pPr>
              <w:pStyle w:val="TableText"/>
              <w:spacing w:before="60" w:line="187" w:lineRule="auto"/>
              <w:ind w:left="240"/>
            </w:pPr>
            <w:r>
              <w:t>1</w:t>
            </w:r>
          </w:p>
        </w:tc>
        <w:tc>
          <w:tcPr>
            <w:tcW w:w="1559" w:type="dxa"/>
            <w:shd w:val="clear" w:color="auto" w:fill="F2F2F2"/>
          </w:tcPr>
          <w:p w14:paraId="08423F08" w14:textId="77777777" w:rsidR="00F80B47" w:rsidRDefault="00F80B47">
            <w:pPr>
              <w:spacing w:line="448" w:lineRule="auto"/>
            </w:pPr>
          </w:p>
          <w:p w14:paraId="7078C88E" w14:textId="77777777" w:rsidR="00F80B47" w:rsidRDefault="00000000">
            <w:pPr>
              <w:pStyle w:val="TableText"/>
              <w:spacing w:before="68" w:line="237" w:lineRule="auto"/>
              <w:ind w:left="145"/>
            </w:pPr>
            <w:r>
              <w:rPr>
                <w:spacing w:val="26"/>
              </w:rPr>
              <w:t>AC</w:t>
            </w:r>
            <w:r>
              <w:rPr>
                <w:rFonts w:ascii="宋体" w:eastAsia="宋体" w:hAnsi="宋体" w:cs="宋体"/>
                <w:spacing w:val="26"/>
              </w:rPr>
              <w:t>&gt;</w:t>
            </w:r>
            <w:r>
              <w:rPr>
                <w:spacing w:val="26"/>
              </w:rPr>
              <w:t>PV</w:t>
            </w:r>
            <w:r>
              <w:rPr>
                <w:rFonts w:ascii="宋体" w:eastAsia="宋体" w:hAnsi="宋体" w:cs="宋体"/>
                <w:spacing w:val="26"/>
              </w:rPr>
              <w:t>&gt;</w:t>
            </w:r>
            <w:r>
              <w:rPr>
                <w:spacing w:val="26"/>
              </w:rPr>
              <w:t>EV</w:t>
            </w:r>
          </w:p>
        </w:tc>
        <w:tc>
          <w:tcPr>
            <w:tcW w:w="2120" w:type="dxa"/>
          </w:tcPr>
          <w:p w14:paraId="64B2E7B2" w14:textId="77777777" w:rsidR="00F80B47" w:rsidRDefault="00000000">
            <w:pPr>
              <w:pStyle w:val="TableText"/>
              <w:spacing w:before="48" w:line="248" w:lineRule="auto"/>
              <w:ind w:left="118" w:right="120" w:hanging="9"/>
              <w:rPr>
                <w:rFonts w:ascii="宋体" w:eastAsia="宋体" w:hAnsi="宋体" w:cs="宋体"/>
                <w:lang w:eastAsia="zh-CN"/>
              </w:rPr>
            </w:pPr>
            <w:r>
              <w:rPr>
                <w:spacing w:val="-1"/>
                <w:lang w:eastAsia="zh-CN"/>
              </w:rPr>
              <w:t>CV=EV-AC</w:t>
            </w:r>
            <w:r>
              <w:rPr>
                <w:rFonts w:ascii="宋体" w:eastAsia="宋体" w:hAnsi="宋体" w:cs="宋体"/>
                <w:spacing w:val="-1"/>
                <w:lang w:eastAsia="zh-CN"/>
              </w:rPr>
              <w:t>&lt;</w:t>
            </w:r>
            <w:r>
              <w:rPr>
                <w:spacing w:val="-1"/>
                <w:lang w:eastAsia="zh-CN"/>
              </w:rPr>
              <w:t>0</w:t>
            </w:r>
            <w:r>
              <w:rPr>
                <w:rFonts w:ascii="宋体" w:eastAsia="宋体" w:hAnsi="宋体" w:cs="宋体"/>
                <w:spacing w:val="-1"/>
                <w:lang w:eastAsia="zh-CN"/>
              </w:rPr>
              <w:t>，说明</w:t>
            </w:r>
            <w:r>
              <w:rPr>
                <w:rFonts w:ascii="宋体" w:eastAsia="宋体" w:hAnsi="宋体" w:cs="宋体"/>
                <w:spacing w:val="4"/>
                <w:lang w:eastAsia="zh-CN"/>
              </w:rPr>
              <w:t xml:space="preserve"> </w:t>
            </w:r>
            <w:r>
              <w:rPr>
                <w:rFonts w:ascii="宋体" w:eastAsia="宋体" w:hAnsi="宋体" w:cs="宋体"/>
                <w:spacing w:val="-6"/>
                <w:lang w:eastAsia="zh-CN"/>
              </w:rPr>
              <w:t>资金投资超前；</w:t>
            </w:r>
          </w:p>
          <w:p w14:paraId="3E6F7819" w14:textId="77777777" w:rsidR="00F80B47" w:rsidRDefault="00000000">
            <w:pPr>
              <w:pStyle w:val="TableText"/>
              <w:spacing w:before="59" w:line="248" w:lineRule="auto"/>
              <w:ind w:left="108" w:right="120" w:firstLine="6"/>
              <w:rPr>
                <w:rFonts w:ascii="宋体" w:eastAsia="宋体" w:hAnsi="宋体" w:cs="宋体"/>
              </w:rPr>
            </w:pPr>
            <w:r>
              <w:t>SV</w:t>
            </w:r>
            <w:r>
              <w:rPr>
                <w:spacing w:val="4"/>
              </w:rPr>
              <w:t>=</w:t>
            </w:r>
            <w:r>
              <w:t>EV</w:t>
            </w:r>
            <w:r>
              <w:rPr>
                <w:spacing w:val="4"/>
              </w:rPr>
              <w:t>-</w:t>
            </w:r>
            <w:r>
              <w:t>PV</w:t>
            </w:r>
            <w:r>
              <w:rPr>
                <w:rFonts w:ascii="宋体" w:eastAsia="宋体" w:hAnsi="宋体" w:cs="宋体"/>
                <w:spacing w:val="4"/>
              </w:rPr>
              <w:t>&lt;</w:t>
            </w:r>
            <w:r>
              <w:rPr>
                <w:spacing w:val="4"/>
              </w:rPr>
              <w:t>0</w:t>
            </w:r>
            <w:r>
              <w:rPr>
                <w:rFonts w:ascii="宋体" w:eastAsia="宋体" w:hAnsi="宋体" w:cs="宋体"/>
                <w:spacing w:val="4"/>
              </w:rPr>
              <w:t xml:space="preserve">，说明 </w:t>
            </w:r>
            <w:r>
              <w:rPr>
                <w:rFonts w:ascii="宋体" w:eastAsia="宋体" w:hAnsi="宋体" w:cs="宋体"/>
                <w:spacing w:val="-1"/>
              </w:rPr>
              <w:t>进度拖延</w:t>
            </w:r>
          </w:p>
        </w:tc>
        <w:tc>
          <w:tcPr>
            <w:tcW w:w="2269" w:type="dxa"/>
          </w:tcPr>
          <w:p w14:paraId="555F2827" w14:textId="77777777" w:rsidR="00F80B47" w:rsidRDefault="00000000">
            <w:pPr>
              <w:pStyle w:val="TableText"/>
              <w:spacing w:before="50" w:line="247" w:lineRule="auto"/>
              <w:ind w:left="124" w:right="153" w:hanging="9"/>
              <w:rPr>
                <w:rFonts w:ascii="宋体" w:eastAsia="宋体" w:hAnsi="宋体" w:cs="宋体"/>
              </w:rPr>
            </w:pPr>
            <w:r>
              <w:t>CPI</w:t>
            </w:r>
            <w:r>
              <w:rPr>
                <w:spacing w:val="11"/>
              </w:rPr>
              <w:t>=</w:t>
            </w:r>
            <w:r>
              <w:t>EV</w:t>
            </w:r>
            <w:r>
              <w:rPr>
                <w:spacing w:val="11"/>
              </w:rPr>
              <w:t>/</w:t>
            </w:r>
            <w:r>
              <w:t>AC</w:t>
            </w:r>
            <w:r>
              <w:rPr>
                <w:rFonts w:ascii="宋体" w:eastAsia="宋体" w:hAnsi="宋体" w:cs="宋体"/>
                <w:spacing w:val="11"/>
              </w:rPr>
              <w:t>&lt;</w:t>
            </w:r>
            <w:r>
              <w:rPr>
                <w:spacing w:val="11"/>
              </w:rPr>
              <w:t>1</w:t>
            </w:r>
            <w:r>
              <w:rPr>
                <w:rFonts w:ascii="宋体" w:eastAsia="宋体" w:hAnsi="宋体" w:cs="宋体"/>
                <w:spacing w:val="11"/>
              </w:rPr>
              <w:t>，说明</w:t>
            </w:r>
            <w:r>
              <w:rPr>
                <w:rFonts w:ascii="宋体" w:eastAsia="宋体" w:hAnsi="宋体" w:cs="宋体"/>
                <w:spacing w:val="1"/>
              </w:rPr>
              <w:t xml:space="preserve"> </w:t>
            </w:r>
            <w:r>
              <w:rPr>
                <w:rFonts w:ascii="宋体" w:eastAsia="宋体" w:hAnsi="宋体" w:cs="宋体"/>
                <w:spacing w:val="-6"/>
              </w:rPr>
              <w:t>资金使用效率低；</w:t>
            </w:r>
          </w:p>
          <w:p w14:paraId="3E944E8A" w14:textId="77777777" w:rsidR="00F80B47" w:rsidRDefault="004302B6">
            <w:pPr>
              <w:pStyle w:val="TableText"/>
              <w:spacing w:before="62" w:line="247" w:lineRule="auto"/>
              <w:ind w:left="115" w:right="125" w:firstLine="5"/>
              <w:rPr>
                <w:rFonts w:ascii="宋体" w:eastAsia="宋体" w:hAnsi="宋体" w:cs="宋体"/>
              </w:rPr>
            </w:pPr>
            <w:r>
              <w:pict w14:anchorId="1A468438">
                <v:shape id="_x0000_s2089" type="#_x0000_t136" alt="" style="position:absolute;left:0;text-align:left;margin-left:-150.65pt;margin-top:112.05pt;width:338.1pt;height:24.2pt;rotation:315;z-index:-25150822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t>SPI</w:t>
            </w:r>
            <w:r w:rsidR="006175C7">
              <w:rPr>
                <w:spacing w:val="11"/>
              </w:rPr>
              <w:t>=</w:t>
            </w:r>
            <w:r w:rsidR="006175C7">
              <w:t>EV</w:t>
            </w:r>
            <w:r w:rsidR="006175C7">
              <w:rPr>
                <w:spacing w:val="11"/>
              </w:rPr>
              <w:t>/</w:t>
            </w:r>
            <w:r w:rsidR="006175C7">
              <w:t>PV</w:t>
            </w:r>
            <w:r w:rsidR="006175C7">
              <w:rPr>
                <w:rFonts w:ascii="宋体" w:eastAsia="宋体" w:hAnsi="宋体" w:cs="宋体"/>
                <w:spacing w:val="11"/>
              </w:rPr>
              <w:t>&lt;</w:t>
            </w:r>
            <w:r w:rsidR="006175C7">
              <w:rPr>
                <w:spacing w:val="11"/>
              </w:rPr>
              <w:t>1,</w:t>
            </w:r>
            <w:r w:rsidR="006175C7">
              <w:rPr>
                <w:rFonts w:ascii="宋体" w:eastAsia="宋体" w:hAnsi="宋体" w:cs="宋体"/>
                <w:spacing w:val="11"/>
              </w:rPr>
              <w:t>说明进</w:t>
            </w:r>
            <w:r w:rsidR="006175C7">
              <w:rPr>
                <w:rFonts w:ascii="宋体" w:eastAsia="宋体" w:hAnsi="宋体" w:cs="宋体"/>
                <w:spacing w:val="6"/>
              </w:rPr>
              <w:t xml:space="preserve"> </w:t>
            </w:r>
            <w:r w:rsidR="006175C7">
              <w:rPr>
                <w:rFonts w:ascii="宋体" w:eastAsia="宋体" w:hAnsi="宋体" w:cs="宋体"/>
                <w:spacing w:val="-1"/>
              </w:rPr>
              <w:t>度效率低</w:t>
            </w:r>
          </w:p>
        </w:tc>
        <w:tc>
          <w:tcPr>
            <w:tcW w:w="2610" w:type="dxa"/>
          </w:tcPr>
          <w:p w14:paraId="5A95CCF6" w14:textId="77777777" w:rsidR="00F80B47" w:rsidRDefault="00F80B47">
            <w:pPr>
              <w:spacing w:line="291" w:lineRule="auto"/>
              <w:rPr>
                <w:lang w:eastAsia="zh-CN"/>
              </w:rPr>
            </w:pPr>
          </w:p>
          <w:p w14:paraId="3FE4E87C" w14:textId="77777777" w:rsidR="00F80B47" w:rsidRDefault="00000000">
            <w:pPr>
              <w:spacing w:before="68" w:line="312" w:lineRule="exact"/>
              <w:ind w:left="113"/>
              <w:rPr>
                <w:rFonts w:ascii="宋体" w:eastAsia="宋体" w:hAnsi="宋体" w:cs="宋体"/>
                <w:lang w:eastAsia="zh-CN"/>
              </w:rPr>
            </w:pPr>
            <w:r>
              <w:rPr>
                <w:rFonts w:ascii="宋体" w:eastAsia="宋体" w:hAnsi="宋体" w:cs="宋体"/>
                <w:spacing w:val="-1"/>
                <w:position w:val="7"/>
                <w:lang w:eastAsia="zh-CN"/>
              </w:rPr>
              <w:t>加强成本监控，并行</w:t>
            </w:r>
          </w:p>
          <w:p w14:paraId="4BB7C532" w14:textId="77777777" w:rsidR="00F80B47" w:rsidRDefault="00000000">
            <w:pPr>
              <w:spacing w:line="220" w:lineRule="auto"/>
              <w:ind w:left="115"/>
              <w:rPr>
                <w:rFonts w:ascii="宋体" w:eastAsia="宋体" w:hAnsi="宋体" w:cs="宋体"/>
                <w:lang w:eastAsia="zh-CN"/>
              </w:rPr>
            </w:pPr>
            <w:r>
              <w:rPr>
                <w:rFonts w:ascii="宋体" w:eastAsia="宋体" w:hAnsi="宋体" w:cs="宋体"/>
                <w:spacing w:val="-1"/>
                <w:lang w:eastAsia="zh-CN"/>
              </w:rPr>
              <w:t>工作，提高工作效率</w:t>
            </w:r>
          </w:p>
        </w:tc>
      </w:tr>
      <w:tr w:rsidR="00F80B47" w14:paraId="5AD7278B" w14:textId="77777777">
        <w:trPr>
          <w:trHeight w:val="1251"/>
        </w:trPr>
        <w:tc>
          <w:tcPr>
            <w:tcW w:w="542" w:type="dxa"/>
            <w:shd w:val="clear" w:color="auto" w:fill="F2F2F2"/>
          </w:tcPr>
          <w:p w14:paraId="13FEBD39" w14:textId="77777777" w:rsidR="00F80B47" w:rsidRDefault="00F80B47">
            <w:pPr>
              <w:spacing w:line="250" w:lineRule="auto"/>
              <w:rPr>
                <w:lang w:eastAsia="zh-CN"/>
              </w:rPr>
            </w:pPr>
          </w:p>
          <w:p w14:paraId="2EADFCC3" w14:textId="77777777" w:rsidR="00F80B47" w:rsidRDefault="00F80B47">
            <w:pPr>
              <w:spacing w:line="251" w:lineRule="auto"/>
              <w:rPr>
                <w:lang w:eastAsia="zh-CN"/>
              </w:rPr>
            </w:pPr>
          </w:p>
          <w:p w14:paraId="63C6A280" w14:textId="77777777" w:rsidR="00F80B47" w:rsidRDefault="00000000">
            <w:pPr>
              <w:pStyle w:val="TableText"/>
              <w:spacing w:before="60" w:line="187" w:lineRule="auto"/>
              <w:ind w:left="220"/>
            </w:pPr>
            <w:r>
              <w:t>2</w:t>
            </w:r>
          </w:p>
        </w:tc>
        <w:tc>
          <w:tcPr>
            <w:tcW w:w="1559" w:type="dxa"/>
            <w:shd w:val="clear" w:color="auto" w:fill="F2F2F2"/>
          </w:tcPr>
          <w:p w14:paraId="5654E449" w14:textId="77777777" w:rsidR="00F80B47" w:rsidRDefault="00F80B47">
            <w:pPr>
              <w:spacing w:line="449" w:lineRule="auto"/>
            </w:pPr>
          </w:p>
          <w:p w14:paraId="11C6B1EB" w14:textId="77777777" w:rsidR="00F80B47" w:rsidRDefault="00000000">
            <w:pPr>
              <w:pStyle w:val="TableText"/>
              <w:spacing w:before="68" w:line="237" w:lineRule="auto"/>
              <w:ind w:left="147"/>
            </w:pPr>
            <w:r>
              <w:rPr>
                <w:spacing w:val="26"/>
              </w:rPr>
              <w:t>PV</w:t>
            </w:r>
            <w:r>
              <w:rPr>
                <w:rFonts w:ascii="宋体" w:eastAsia="宋体" w:hAnsi="宋体" w:cs="宋体"/>
                <w:spacing w:val="26"/>
              </w:rPr>
              <w:t>&gt;</w:t>
            </w:r>
            <w:r>
              <w:rPr>
                <w:spacing w:val="26"/>
              </w:rPr>
              <w:t>AC</w:t>
            </w:r>
            <w:r>
              <w:rPr>
                <w:rFonts w:ascii="宋体" w:eastAsia="宋体" w:hAnsi="宋体" w:cs="宋体"/>
                <w:spacing w:val="26"/>
              </w:rPr>
              <w:t>=</w:t>
            </w:r>
            <w:r>
              <w:rPr>
                <w:spacing w:val="26"/>
              </w:rPr>
              <w:t>EV</w:t>
            </w:r>
          </w:p>
        </w:tc>
        <w:tc>
          <w:tcPr>
            <w:tcW w:w="2120" w:type="dxa"/>
          </w:tcPr>
          <w:p w14:paraId="0EA43F58" w14:textId="77777777" w:rsidR="00F80B47" w:rsidRDefault="00000000">
            <w:pPr>
              <w:pStyle w:val="TableText"/>
              <w:spacing w:before="50" w:line="247" w:lineRule="auto"/>
              <w:ind w:left="111" w:right="120" w:hanging="2"/>
              <w:rPr>
                <w:rFonts w:ascii="宋体" w:eastAsia="宋体" w:hAnsi="宋体" w:cs="宋体"/>
              </w:rPr>
            </w:pPr>
            <w:r>
              <w:rPr>
                <w:spacing w:val="-1"/>
              </w:rPr>
              <w:t>CV=EV-AC</w:t>
            </w:r>
            <w:r>
              <w:rPr>
                <w:rFonts w:ascii="宋体" w:eastAsia="宋体" w:hAnsi="宋体" w:cs="宋体"/>
                <w:spacing w:val="-1"/>
              </w:rPr>
              <w:t>&lt;</w:t>
            </w:r>
            <w:r>
              <w:rPr>
                <w:spacing w:val="-1"/>
              </w:rPr>
              <w:t>0</w:t>
            </w:r>
            <w:r>
              <w:rPr>
                <w:rFonts w:ascii="宋体" w:eastAsia="宋体" w:hAnsi="宋体" w:cs="宋体"/>
                <w:spacing w:val="-1"/>
              </w:rPr>
              <w:t>，说明</w:t>
            </w:r>
            <w:r>
              <w:rPr>
                <w:rFonts w:ascii="宋体" w:eastAsia="宋体" w:hAnsi="宋体" w:cs="宋体"/>
                <w:spacing w:val="4"/>
              </w:rPr>
              <w:t xml:space="preserve"> </w:t>
            </w:r>
            <w:r>
              <w:rPr>
                <w:rFonts w:ascii="宋体" w:eastAsia="宋体" w:hAnsi="宋体" w:cs="宋体"/>
                <w:spacing w:val="-5"/>
              </w:rPr>
              <w:t>成本支出适当；</w:t>
            </w:r>
          </w:p>
          <w:p w14:paraId="4E1EC492" w14:textId="77777777" w:rsidR="00F80B47" w:rsidRDefault="00000000">
            <w:pPr>
              <w:pStyle w:val="TableText"/>
              <w:spacing w:before="61" w:line="248" w:lineRule="auto"/>
              <w:ind w:left="108" w:right="120" w:firstLine="6"/>
              <w:rPr>
                <w:rFonts w:ascii="宋体" w:eastAsia="宋体" w:hAnsi="宋体" w:cs="宋体"/>
              </w:rPr>
            </w:pPr>
            <w:r>
              <w:t>SV</w:t>
            </w:r>
            <w:r>
              <w:rPr>
                <w:spacing w:val="4"/>
              </w:rPr>
              <w:t>=</w:t>
            </w:r>
            <w:r>
              <w:t>EV</w:t>
            </w:r>
            <w:r>
              <w:rPr>
                <w:spacing w:val="4"/>
              </w:rPr>
              <w:t>-</w:t>
            </w:r>
            <w:r>
              <w:t>PV</w:t>
            </w:r>
            <w:r>
              <w:rPr>
                <w:rFonts w:ascii="宋体" w:eastAsia="宋体" w:hAnsi="宋体" w:cs="宋体"/>
                <w:spacing w:val="4"/>
              </w:rPr>
              <w:t>&lt;</w:t>
            </w:r>
            <w:r>
              <w:rPr>
                <w:spacing w:val="4"/>
              </w:rPr>
              <w:t>0</w:t>
            </w:r>
            <w:r>
              <w:rPr>
                <w:rFonts w:ascii="宋体" w:eastAsia="宋体" w:hAnsi="宋体" w:cs="宋体"/>
                <w:spacing w:val="4"/>
              </w:rPr>
              <w:t xml:space="preserve">，说明 </w:t>
            </w:r>
            <w:r>
              <w:rPr>
                <w:rFonts w:ascii="宋体" w:eastAsia="宋体" w:hAnsi="宋体" w:cs="宋体"/>
                <w:spacing w:val="-1"/>
              </w:rPr>
              <w:t>进度拖延</w:t>
            </w:r>
          </w:p>
        </w:tc>
        <w:tc>
          <w:tcPr>
            <w:tcW w:w="2269" w:type="dxa"/>
          </w:tcPr>
          <w:p w14:paraId="0D67F853" w14:textId="77777777" w:rsidR="00F80B47" w:rsidRDefault="00000000">
            <w:pPr>
              <w:pStyle w:val="TableText"/>
              <w:spacing w:before="51" w:line="247" w:lineRule="auto"/>
              <w:ind w:left="124" w:right="153" w:hanging="9"/>
              <w:rPr>
                <w:rFonts w:ascii="宋体" w:eastAsia="宋体" w:hAnsi="宋体" w:cs="宋体"/>
              </w:rPr>
            </w:pPr>
            <w:r>
              <w:t>CPI</w:t>
            </w:r>
            <w:r>
              <w:rPr>
                <w:spacing w:val="11"/>
              </w:rPr>
              <w:t>=</w:t>
            </w:r>
            <w:r>
              <w:t>EV</w:t>
            </w:r>
            <w:r>
              <w:rPr>
                <w:spacing w:val="11"/>
              </w:rPr>
              <w:t>/</w:t>
            </w:r>
            <w:r>
              <w:t>AC</w:t>
            </w:r>
            <w:r>
              <w:rPr>
                <w:rFonts w:ascii="宋体" w:eastAsia="宋体" w:hAnsi="宋体" w:cs="宋体"/>
                <w:spacing w:val="11"/>
              </w:rPr>
              <w:t>&lt;</w:t>
            </w:r>
            <w:r>
              <w:rPr>
                <w:spacing w:val="11"/>
              </w:rPr>
              <w:t>1</w:t>
            </w:r>
            <w:r>
              <w:rPr>
                <w:rFonts w:ascii="宋体" w:eastAsia="宋体" w:hAnsi="宋体" w:cs="宋体"/>
                <w:spacing w:val="11"/>
              </w:rPr>
              <w:t>，说明</w:t>
            </w:r>
            <w:r>
              <w:rPr>
                <w:rFonts w:ascii="宋体" w:eastAsia="宋体" w:hAnsi="宋体" w:cs="宋体"/>
                <w:spacing w:val="1"/>
              </w:rPr>
              <w:t xml:space="preserve"> </w:t>
            </w:r>
            <w:r>
              <w:rPr>
                <w:rFonts w:ascii="宋体" w:eastAsia="宋体" w:hAnsi="宋体" w:cs="宋体"/>
                <w:spacing w:val="-5"/>
              </w:rPr>
              <w:t>资金使用效率一般；</w:t>
            </w:r>
          </w:p>
          <w:p w14:paraId="68AE2F1D" w14:textId="77777777" w:rsidR="00F80B47" w:rsidRDefault="00000000">
            <w:pPr>
              <w:pStyle w:val="TableText"/>
              <w:spacing w:before="62" w:line="247" w:lineRule="auto"/>
              <w:ind w:left="115" w:right="125" w:firstLine="5"/>
              <w:rPr>
                <w:rFonts w:ascii="宋体" w:eastAsia="宋体" w:hAnsi="宋体" w:cs="宋体"/>
              </w:rPr>
            </w:pPr>
            <w:r>
              <w:t>SPI</w:t>
            </w:r>
            <w:r>
              <w:rPr>
                <w:spacing w:val="11"/>
              </w:rPr>
              <w:t>=</w:t>
            </w:r>
            <w:r>
              <w:t>EV</w:t>
            </w:r>
            <w:r>
              <w:rPr>
                <w:spacing w:val="11"/>
              </w:rPr>
              <w:t>/</w:t>
            </w:r>
            <w:r>
              <w:t>PV</w:t>
            </w:r>
            <w:r>
              <w:rPr>
                <w:rFonts w:ascii="宋体" w:eastAsia="宋体" w:hAnsi="宋体" w:cs="宋体"/>
                <w:spacing w:val="11"/>
              </w:rPr>
              <w:t>&lt;</w:t>
            </w:r>
            <w:r>
              <w:rPr>
                <w:spacing w:val="11"/>
              </w:rPr>
              <w:t>1,</w:t>
            </w:r>
            <w:r>
              <w:rPr>
                <w:rFonts w:ascii="宋体" w:eastAsia="宋体" w:hAnsi="宋体" w:cs="宋体"/>
                <w:spacing w:val="11"/>
              </w:rPr>
              <w:t>说明进</w:t>
            </w:r>
            <w:r>
              <w:rPr>
                <w:rFonts w:ascii="宋体" w:eastAsia="宋体" w:hAnsi="宋体" w:cs="宋体"/>
                <w:spacing w:val="6"/>
              </w:rPr>
              <w:t xml:space="preserve"> </w:t>
            </w:r>
            <w:r>
              <w:rPr>
                <w:rFonts w:ascii="宋体" w:eastAsia="宋体" w:hAnsi="宋体" w:cs="宋体"/>
                <w:spacing w:val="-1"/>
              </w:rPr>
              <w:t>度效率低</w:t>
            </w:r>
          </w:p>
        </w:tc>
        <w:tc>
          <w:tcPr>
            <w:tcW w:w="2610" w:type="dxa"/>
          </w:tcPr>
          <w:p w14:paraId="7D5256C1" w14:textId="77777777" w:rsidR="00F80B47" w:rsidRDefault="00000000">
            <w:pPr>
              <w:spacing w:before="50" w:line="261" w:lineRule="auto"/>
              <w:ind w:left="113" w:right="105"/>
              <w:jc w:val="both"/>
              <w:rPr>
                <w:rFonts w:ascii="宋体" w:eastAsia="宋体" w:hAnsi="宋体" w:cs="宋体"/>
                <w:lang w:eastAsia="zh-CN"/>
              </w:rPr>
            </w:pPr>
            <w:r>
              <w:rPr>
                <w:rFonts w:ascii="宋体" w:eastAsia="宋体" w:hAnsi="宋体" w:cs="宋体"/>
                <w:spacing w:val="6"/>
                <w:lang w:eastAsia="zh-CN"/>
              </w:rPr>
              <w:t>加大成本投入来提高进度</w:t>
            </w:r>
            <w:r>
              <w:rPr>
                <w:rFonts w:ascii="宋体" w:eastAsia="宋体" w:hAnsi="宋体" w:cs="宋体"/>
                <w:spacing w:val="9"/>
                <w:lang w:eastAsia="zh-CN"/>
              </w:rPr>
              <w:t xml:space="preserve"> </w:t>
            </w:r>
            <w:r>
              <w:rPr>
                <w:rFonts w:ascii="宋体" w:eastAsia="宋体" w:hAnsi="宋体" w:cs="宋体"/>
                <w:spacing w:val="-3"/>
                <w:lang w:eastAsia="zh-CN"/>
              </w:rPr>
              <w:t>效率； 赶工、并行工作以</w:t>
            </w:r>
            <w:r>
              <w:rPr>
                <w:rFonts w:ascii="宋体" w:eastAsia="宋体" w:hAnsi="宋体" w:cs="宋体"/>
                <w:spacing w:val="6"/>
                <w:lang w:eastAsia="zh-CN"/>
              </w:rPr>
              <w:t xml:space="preserve"> </w:t>
            </w:r>
            <w:r>
              <w:rPr>
                <w:rFonts w:ascii="宋体" w:eastAsia="宋体" w:hAnsi="宋体" w:cs="宋体"/>
                <w:spacing w:val="-3"/>
                <w:lang w:eastAsia="zh-CN"/>
              </w:rPr>
              <w:t>追赶进度； 增加高效人员</w:t>
            </w:r>
            <w:r>
              <w:rPr>
                <w:rFonts w:ascii="宋体" w:eastAsia="宋体" w:hAnsi="宋体" w:cs="宋体"/>
                <w:spacing w:val="6"/>
                <w:lang w:eastAsia="zh-CN"/>
              </w:rPr>
              <w:t xml:space="preserve"> </w:t>
            </w:r>
            <w:r>
              <w:rPr>
                <w:rFonts w:ascii="宋体" w:eastAsia="宋体" w:hAnsi="宋体" w:cs="宋体"/>
                <w:spacing w:val="-2"/>
                <w:lang w:eastAsia="zh-CN"/>
              </w:rPr>
              <w:t>投入</w:t>
            </w:r>
          </w:p>
        </w:tc>
      </w:tr>
      <w:tr w:rsidR="00F80B47" w14:paraId="71724220" w14:textId="77777777">
        <w:trPr>
          <w:trHeight w:val="1252"/>
        </w:trPr>
        <w:tc>
          <w:tcPr>
            <w:tcW w:w="542" w:type="dxa"/>
            <w:shd w:val="clear" w:color="auto" w:fill="F2F2F2"/>
          </w:tcPr>
          <w:p w14:paraId="0B14DC09" w14:textId="77777777" w:rsidR="00F80B47" w:rsidRDefault="00F80B47">
            <w:pPr>
              <w:spacing w:line="251" w:lineRule="auto"/>
              <w:rPr>
                <w:lang w:eastAsia="zh-CN"/>
              </w:rPr>
            </w:pPr>
          </w:p>
          <w:p w14:paraId="3A4A0542" w14:textId="77777777" w:rsidR="00F80B47" w:rsidRDefault="00F80B47">
            <w:pPr>
              <w:spacing w:line="251" w:lineRule="auto"/>
              <w:rPr>
                <w:lang w:eastAsia="zh-CN"/>
              </w:rPr>
            </w:pPr>
          </w:p>
          <w:p w14:paraId="44B89376" w14:textId="77777777" w:rsidR="00F80B47" w:rsidRDefault="00000000">
            <w:pPr>
              <w:pStyle w:val="TableText"/>
              <w:spacing w:before="61" w:line="187" w:lineRule="auto"/>
              <w:ind w:left="224"/>
            </w:pPr>
            <w:r>
              <w:t>3</w:t>
            </w:r>
          </w:p>
        </w:tc>
        <w:tc>
          <w:tcPr>
            <w:tcW w:w="1559" w:type="dxa"/>
            <w:shd w:val="clear" w:color="auto" w:fill="F2F2F2"/>
          </w:tcPr>
          <w:p w14:paraId="77FDF194" w14:textId="77777777" w:rsidR="00F80B47" w:rsidRDefault="00F80B47">
            <w:pPr>
              <w:spacing w:line="451" w:lineRule="auto"/>
            </w:pPr>
          </w:p>
          <w:p w14:paraId="6429A131" w14:textId="77777777" w:rsidR="00F80B47" w:rsidRDefault="00000000">
            <w:pPr>
              <w:pStyle w:val="TableText"/>
              <w:spacing w:before="68" w:line="237" w:lineRule="auto"/>
              <w:ind w:left="145"/>
            </w:pPr>
            <w:r>
              <w:rPr>
                <w:spacing w:val="26"/>
              </w:rPr>
              <w:t>AC</w:t>
            </w:r>
            <w:r>
              <w:rPr>
                <w:rFonts w:ascii="宋体" w:eastAsia="宋体" w:hAnsi="宋体" w:cs="宋体"/>
                <w:spacing w:val="26"/>
              </w:rPr>
              <w:t>=</w:t>
            </w:r>
            <w:r>
              <w:rPr>
                <w:spacing w:val="26"/>
              </w:rPr>
              <w:t>EV</w:t>
            </w:r>
            <w:r>
              <w:rPr>
                <w:rFonts w:ascii="宋体" w:eastAsia="宋体" w:hAnsi="宋体" w:cs="宋体"/>
                <w:spacing w:val="26"/>
              </w:rPr>
              <w:t>&gt;</w:t>
            </w:r>
            <w:r>
              <w:rPr>
                <w:spacing w:val="26"/>
              </w:rPr>
              <w:t>PV</w:t>
            </w:r>
          </w:p>
        </w:tc>
        <w:tc>
          <w:tcPr>
            <w:tcW w:w="2120" w:type="dxa"/>
          </w:tcPr>
          <w:p w14:paraId="2C19BA55" w14:textId="77777777" w:rsidR="00F80B47" w:rsidRDefault="00000000">
            <w:pPr>
              <w:pStyle w:val="TableText"/>
              <w:spacing w:before="52" w:line="247" w:lineRule="auto"/>
              <w:ind w:left="111" w:right="120" w:hanging="2"/>
              <w:rPr>
                <w:rFonts w:ascii="宋体" w:eastAsia="宋体" w:hAnsi="宋体" w:cs="宋体"/>
              </w:rPr>
            </w:pPr>
            <w:r>
              <w:rPr>
                <w:spacing w:val="-1"/>
              </w:rPr>
              <w:t>CV=EV-AC</w:t>
            </w:r>
            <w:r>
              <w:rPr>
                <w:rFonts w:ascii="宋体" w:eastAsia="宋体" w:hAnsi="宋体" w:cs="宋体"/>
                <w:spacing w:val="-1"/>
              </w:rPr>
              <w:t>&lt;</w:t>
            </w:r>
            <w:r>
              <w:rPr>
                <w:spacing w:val="-1"/>
              </w:rPr>
              <w:t>0</w:t>
            </w:r>
            <w:r>
              <w:rPr>
                <w:rFonts w:ascii="宋体" w:eastAsia="宋体" w:hAnsi="宋体" w:cs="宋体"/>
                <w:spacing w:val="-1"/>
              </w:rPr>
              <w:t>，说明</w:t>
            </w:r>
            <w:r>
              <w:rPr>
                <w:rFonts w:ascii="宋体" w:eastAsia="宋体" w:hAnsi="宋体" w:cs="宋体"/>
                <w:spacing w:val="4"/>
              </w:rPr>
              <w:t xml:space="preserve"> </w:t>
            </w:r>
            <w:r>
              <w:rPr>
                <w:rFonts w:ascii="宋体" w:eastAsia="宋体" w:hAnsi="宋体" w:cs="宋体"/>
                <w:spacing w:val="-5"/>
              </w:rPr>
              <w:t>成本支出适当；</w:t>
            </w:r>
          </w:p>
          <w:p w14:paraId="720E0713" w14:textId="77777777" w:rsidR="00F80B47" w:rsidRDefault="00000000">
            <w:pPr>
              <w:pStyle w:val="TableText"/>
              <w:spacing w:before="61" w:line="248" w:lineRule="auto"/>
              <w:ind w:left="108" w:right="120" w:firstLine="6"/>
              <w:rPr>
                <w:rFonts w:ascii="宋体" w:eastAsia="宋体" w:hAnsi="宋体" w:cs="宋体"/>
              </w:rPr>
            </w:pPr>
            <w:r>
              <w:t>SV</w:t>
            </w:r>
            <w:r>
              <w:rPr>
                <w:spacing w:val="4"/>
              </w:rPr>
              <w:t>=</w:t>
            </w:r>
            <w:r>
              <w:t>EV</w:t>
            </w:r>
            <w:r>
              <w:rPr>
                <w:spacing w:val="4"/>
              </w:rPr>
              <w:t>-</w:t>
            </w:r>
            <w:r>
              <w:t>PV</w:t>
            </w:r>
            <w:r>
              <w:rPr>
                <w:rFonts w:ascii="宋体" w:eastAsia="宋体" w:hAnsi="宋体" w:cs="宋体"/>
                <w:spacing w:val="4"/>
              </w:rPr>
              <w:t>&gt;</w:t>
            </w:r>
            <w:r>
              <w:rPr>
                <w:spacing w:val="4"/>
              </w:rPr>
              <w:t>0</w:t>
            </w:r>
            <w:r>
              <w:rPr>
                <w:rFonts w:ascii="宋体" w:eastAsia="宋体" w:hAnsi="宋体" w:cs="宋体"/>
                <w:spacing w:val="4"/>
              </w:rPr>
              <w:t xml:space="preserve">，说明 </w:t>
            </w:r>
            <w:r>
              <w:rPr>
                <w:rFonts w:ascii="宋体" w:eastAsia="宋体" w:hAnsi="宋体" w:cs="宋体"/>
                <w:spacing w:val="-1"/>
              </w:rPr>
              <w:t>进度提前</w:t>
            </w:r>
          </w:p>
        </w:tc>
        <w:tc>
          <w:tcPr>
            <w:tcW w:w="2269" w:type="dxa"/>
          </w:tcPr>
          <w:p w14:paraId="1F324696" w14:textId="77777777" w:rsidR="00F80B47" w:rsidRDefault="00000000">
            <w:pPr>
              <w:pStyle w:val="TableText"/>
              <w:spacing w:before="53" w:line="247" w:lineRule="auto"/>
              <w:ind w:left="124" w:right="153" w:hanging="9"/>
              <w:rPr>
                <w:rFonts w:ascii="宋体" w:eastAsia="宋体" w:hAnsi="宋体" w:cs="宋体"/>
              </w:rPr>
            </w:pPr>
            <w:r>
              <w:t>CPI</w:t>
            </w:r>
            <w:r>
              <w:rPr>
                <w:spacing w:val="11"/>
              </w:rPr>
              <w:t>=</w:t>
            </w:r>
            <w:r>
              <w:t>EV</w:t>
            </w:r>
            <w:r>
              <w:rPr>
                <w:spacing w:val="11"/>
              </w:rPr>
              <w:t>/</w:t>
            </w:r>
            <w:r>
              <w:t>AC</w:t>
            </w:r>
            <w:r>
              <w:rPr>
                <w:rFonts w:ascii="宋体" w:eastAsia="宋体" w:hAnsi="宋体" w:cs="宋体"/>
                <w:spacing w:val="11"/>
              </w:rPr>
              <w:t>&lt;</w:t>
            </w:r>
            <w:r>
              <w:rPr>
                <w:spacing w:val="11"/>
              </w:rPr>
              <w:t>1</w:t>
            </w:r>
            <w:r>
              <w:rPr>
                <w:rFonts w:ascii="宋体" w:eastAsia="宋体" w:hAnsi="宋体" w:cs="宋体"/>
                <w:spacing w:val="11"/>
              </w:rPr>
              <w:t>，说明</w:t>
            </w:r>
            <w:r>
              <w:rPr>
                <w:rFonts w:ascii="宋体" w:eastAsia="宋体" w:hAnsi="宋体" w:cs="宋体"/>
                <w:spacing w:val="1"/>
              </w:rPr>
              <w:t xml:space="preserve"> </w:t>
            </w:r>
            <w:r>
              <w:rPr>
                <w:rFonts w:ascii="宋体" w:eastAsia="宋体" w:hAnsi="宋体" w:cs="宋体"/>
                <w:spacing w:val="-5"/>
              </w:rPr>
              <w:t>资金使用效率一般；</w:t>
            </w:r>
          </w:p>
          <w:p w14:paraId="66CAA482" w14:textId="77777777" w:rsidR="00F80B47" w:rsidRDefault="00000000">
            <w:pPr>
              <w:pStyle w:val="TableText"/>
              <w:spacing w:before="62" w:line="247" w:lineRule="auto"/>
              <w:ind w:left="115" w:right="125" w:firstLine="5"/>
              <w:rPr>
                <w:rFonts w:ascii="宋体" w:eastAsia="宋体" w:hAnsi="宋体" w:cs="宋体"/>
              </w:rPr>
            </w:pPr>
            <w:r>
              <w:t>SPI</w:t>
            </w:r>
            <w:r>
              <w:rPr>
                <w:spacing w:val="11"/>
              </w:rPr>
              <w:t>=</w:t>
            </w:r>
            <w:r>
              <w:t>EV</w:t>
            </w:r>
            <w:r>
              <w:rPr>
                <w:spacing w:val="11"/>
              </w:rPr>
              <w:t>/</w:t>
            </w:r>
            <w:r>
              <w:t>PV</w:t>
            </w:r>
            <w:r>
              <w:rPr>
                <w:rFonts w:ascii="宋体" w:eastAsia="宋体" w:hAnsi="宋体" w:cs="宋体"/>
                <w:spacing w:val="11"/>
              </w:rPr>
              <w:t>&gt;</w:t>
            </w:r>
            <w:r>
              <w:rPr>
                <w:spacing w:val="11"/>
              </w:rPr>
              <w:t>1,</w:t>
            </w:r>
            <w:r>
              <w:rPr>
                <w:rFonts w:ascii="宋体" w:eastAsia="宋体" w:hAnsi="宋体" w:cs="宋体"/>
                <w:spacing w:val="11"/>
              </w:rPr>
              <w:t>说明进</w:t>
            </w:r>
            <w:r>
              <w:rPr>
                <w:rFonts w:ascii="宋体" w:eastAsia="宋体" w:hAnsi="宋体" w:cs="宋体"/>
                <w:spacing w:val="6"/>
              </w:rPr>
              <w:t xml:space="preserve"> </w:t>
            </w:r>
            <w:r>
              <w:rPr>
                <w:rFonts w:ascii="宋体" w:eastAsia="宋体" w:hAnsi="宋体" w:cs="宋体"/>
                <w:spacing w:val="-1"/>
              </w:rPr>
              <w:t>度效率高</w:t>
            </w:r>
          </w:p>
        </w:tc>
        <w:tc>
          <w:tcPr>
            <w:tcW w:w="2610" w:type="dxa"/>
          </w:tcPr>
          <w:p w14:paraId="0715FC07" w14:textId="77777777" w:rsidR="00F80B47" w:rsidRDefault="00000000">
            <w:pPr>
              <w:spacing w:before="209" w:line="257" w:lineRule="auto"/>
              <w:ind w:left="115" w:right="105" w:hanging="2"/>
              <w:jc w:val="both"/>
              <w:rPr>
                <w:rFonts w:ascii="宋体" w:eastAsia="宋体" w:hAnsi="宋体" w:cs="宋体"/>
                <w:lang w:eastAsia="zh-CN"/>
              </w:rPr>
            </w:pPr>
            <w:r>
              <w:rPr>
                <w:rFonts w:ascii="宋体" w:eastAsia="宋体" w:hAnsi="宋体" w:cs="宋体"/>
                <w:spacing w:val="6"/>
                <w:lang w:eastAsia="zh-CN"/>
              </w:rPr>
              <w:t>加大成本投入来进一步提</w:t>
            </w:r>
            <w:r>
              <w:rPr>
                <w:rFonts w:ascii="宋体" w:eastAsia="宋体" w:hAnsi="宋体" w:cs="宋体"/>
                <w:spacing w:val="9"/>
                <w:lang w:eastAsia="zh-CN"/>
              </w:rPr>
              <w:t xml:space="preserve"> </w:t>
            </w:r>
            <w:r>
              <w:rPr>
                <w:rFonts w:ascii="宋体" w:eastAsia="宋体" w:hAnsi="宋体" w:cs="宋体"/>
                <w:spacing w:val="6"/>
                <w:lang w:eastAsia="zh-CN"/>
              </w:rPr>
              <w:t xml:space="preserve">高整体效率，加强人员培 </w:t>
            </w:r>
            <w:r>
              <w:rPr>
                <w:rFonts w:ascii="宋体" w:eastAsia="宋体" w:hAnsi="宋体" w:cs="宋体"/>
                <w:spacing w:val="-1"/>
                <w:lang w:eastAsia="zh-CN"/>
              </w:rPr>
              <w:t>训和质量控制</w:t>
            </w:r>
          </w:p>
        </w:tc>
      </w:tr>
      <w:tr w:rsidR="00F80B47" w14:paraId="5BE4CC22" w14:textId="77777777">
        <w:trPr>
          <w:trHeight w:val="1256"/>
        </w:trPr>
        <w:tc>
          <w:tcPr>
            <w:tcW w:w="542" w:type="dxa"/>
            <w:shd w:val="clear" w:color="auto" w:fill="F2F2F2"/>
          </w:tcPr>
          <w:p w14:paraId="475FBE8F" w14:textId="77777777" w:rsidR="00F80B47" w:rsidRDefault="00F80B47">
            <w:pPr>
              <w:spacing w:line="251" w:lineRule="auto"/>
              <w:rPr>
                <w:lang w:eastAsia="zh-CN"/>
              </w:rPr>
            </w:pPr>
          </w:p>
          <w:p w14:paraId="3F1E5462" w14:textId="77777777" w:rsidR="00F80B47" w:rsidRDefault="00F80B47">
            <w:pPr>
              <w:spacing w:line="252" w:lineRule="auto"/>
              <w:rPr>
                <w:lang w:eastAsia="zh-CN"/>
              </w:rPr>
            </w:pPr>
          </w:p>
          <w:p w14:paraId="099804AD" w14:textId="77777777" w:rsidR="00F80B47" w:rsidRDefault="00000000">
            <w:pPr>
              <w:pStyle w:val="TableText"/>
              <w:spacing w:before="60" w:line="187" w:lineRule="auto"/>
              <w:ind w:left="219"/>
            </w:pPr>
            <w:r>
              <w:t>4</w:t>
            </w:r>
          </w:p>
        </w:tc>
        <w:tc>
          <w:tcPr>
            <w:tcW w:w="1559" w:type="dxa"/>
            <w:shd w:val="clear" w:color="auto" w:fill="F2F2F2"/>
          </w:tcPr>
          <w:p w14:paraId="27F828DB" w14:textId="77777777" w:rsidR="00F80B47" w:rsidRDefault="00F80B47">
            <w:pPr>
              <w:spacing w:line="451" w:lineRule="auto"/>
            </w:pPr>
          </w:p>
          <w:p w14:paraId="76442263" w14:textId="77777777" w:rsidR="00F80B47" w:rsidRDefault="00000000">
            <w:pPr>
              <w:pStyle w:val="TableText"/>
              <w:spacing w:before="69" w:line="237" w:lineRule="auto"/>
              <w:ind w:left="148"/>
            </w:pPr>
            <w:r>
              <w:rPr>
                <w:spacing w:val="26"/>
              </w:rPr>
              <w:t>EV</w:t>
            </w:r>
            <w:r>
              <w:rPr>
                <w:rFonts w:ascii="宋体" w:eastAsia="宋体" w:hAnsi="宋体" w:cs="宋体"/>
                <w:spacing w:val="26"/>
              </w:rPr>
              <w:t>&gt;</w:t>
            </w:r>
            <w:r>
              <w:rPr>
                <w:spacing w:val="26"/>
              </w:rPr>
              <w:t>PV</w:t>
            </w:r>
            <w:r>
              <w:rPr>
                <w:rFonts w:ascii="宋体" w:eastAsia="宋体" w:hAnsi="宋体" w:cs="宋体"/>
                <w:spacing w:val="26"/>
              </w:rPr>
              <w:t>&gt;</w:t>
            </w:r>
            <w:r>
              <w:rPr>
                <w:spacing w:val="26"/>
              </w:rPr>
              <w:t>AC</w:t>
            </w:r>
          </w:p>
        </w:tc>
        <w:tc>
          <w:tcPr>
            <w:tcW w:w="2120" w:type="dxa"/>
          </w:tcPr>
          <w:p w14:paraId="2EE81F16" w14:textId="77777777" w:rsidR="00F80B47" w:rsidRDefault="00000000">
            <w:pPr>
              <w:pStyle w:val="TableText"/>
              <w:spacing w:before="52" w:line="248" w:lineRule="auto"/>
              <w:ind w:left="118" w:right="120" w:hanging="9"/>
              <w:rPr>
                <w:rFonts w:ascii="宋体" w:eastAsia="宋体" w:hAnsi="宋体" w:cs="宋体"/>
              </w:rPr>
            </w:pPr>
            <w:r>
              <w:rPr>
                <w:spacing w:val="-1"/>
              </w:rPr>
              <w:t>CV=EV-AC</w:t>
            </w:r>
            <w:r>
              <w:rPr>
                <w:rFonts w:ascii="宋体" w:eastAsia="宋体" w:hAnsi="宋体" w:cs="宋体"/>
                <w:spacing w:val="-1"/>
              </w:rPr>
              <w:t>&gt;</w:t>
            </w:r>
            <w:r>
              <w:rPr>
                <w:spacing w:val="-1"/>
              </w:rPr>
              <w:t>0</w:t>
            </w:r>
            <w:r>
              <w:rPr>
                <w:rFonts w:ascii="宋体" w:eastAsia="宋体" w:hAnsi="宋体" w:cs="宋体"/>
                <w:spacing w:val="-1"/>
              </w:rPr>
              <w:t>，说明</w:t>
            </w:r>
            <w:r>
              <w:rPr>
                <w:rFonts w:ascii="宋体" w:eastAsia="宋体" w:hAnsi="宋体" w:cs="宋体"/>
                <w:spacing w:val="4"/>
              </w:rPr>
              <w:t xml:space="preserve"> </w:t>
            </w:r>
            <w:r>
              <w:rPr>
                <w:rFonts w:ascii="宋体" w:eastAsia="宋体" w:hAnsi="宋体" w:cs="宋体"/>
                <w:spacing w:val="-6"/>
              </w:rPr>
              <w:t>资金投入延后；</w:t>
            </w:r>
          </w:p>
          <w:p w14:paraId="19FD50DB" w14:textId="77777777" w:rsidR="00F80B47" w:rsidRDefault="00000000">
            <w:pPr>
              <w:pStyle w:val="TableText"/>
              <w:spacing w:before="59" w:line="248" w:lineRule="auto"/>
              <w:ind w:left="108" w:right="120" w:firstLine="6"/>
              <w:rPr>
                <w:rFonts w:ascii="宋体" w:eastAsia="宋体" w:hAnsi="宋体" w:cs="宋体"/>
              </w:rPr>
            </w:pPr>
            <w:r>
              <w:t>SV</w:t>
            </w:r>
            <w:r>
              <w:rPr>
                <w:spacing w:val="4"/>
              </w:rPr>
              <w:t>=</w:t>
            </w:r>
            <w:r>
              <w:t>EV</w:t>
            </w:r>
            <w:r>
              <w:rPr>
                <w:spacing w:val="4"/>
              </w:rPr>
              <w:t>-</w:t>
            </w:r>
            <w:r>
              <w:t>PV</w:t>
            </w:r>
            <w:r>
              <w:rPr>
                <w:rFonts w:ascii="宋体" w:eastAsia="宋体" w:hAnsi="宋体" w:cs="宋体"/>
                <w:spacing w:val="4"/>
              </w:rPr>
              <w:t>&gt;</w:t>
            </w:r>
            <w:r>
              <w:rPr>
                <w:spacing w:val="4"/>
              </w:rPr>
              <w:t>0</w:t>
            </w:r>
            <w:r>
              <w:rPr>
                <w:rFonts w:ascii="宋体" w:eastAsia="宋体" w:hAnsi="宋体" w:cs="宋体"/>
                <w:spacing w:val="4"/>
              </w:rPr>
              <w:t xml:space="preserve">，说明 </w:t>
            </w:r>
            <w:r>
              <w:rPr>
                <w:rFonts w:ascii="宋体" w:eastAsia="宋体" w:hAnsi="宋体" w:cs="宋体"/>
                <w:spacing w:val="-1"/>
              </w:rPr>
              <w:t>进度提前</w:t>
            </w:r>
          </w:p>
        </w:tc>
        <w:tc>
          <w:tcPr>
            <w:tcW w:w="2269" w:type="dxa"/>
          </w:tcPr>
          <w:p w14:paraId="2613AE70" w14:textId="77777777" w:rsidR="00F80B47" w:rsidRDefault="00000000">
            <w:pPr>
              <w:pStyle w:val="TableText"/>
              <w:spacing w:before="53" w:line="247" w:lineRule="auto"/>
              <w:ind w:left="124" w:right="153" w:hanging="9"/>
              <w:rPr>
                <w:rFonts w:ascii="宋体" w:eastAsia="宋体" w:hAnsi="宋体" w:cs="宋体"/>
              </w:rPr>
            </w:pPr>
            <w:r>
              <w:t>CPI</w:t>
            </w:r>
            <w:r>
              <w:rPr>
                <w:spacing w:val="11"/>
              </w:rPr>
              <w:t>=</w:t>
            </w:r>
            <w:r>
              <w:t>EV</w:t>
            </w:r>
            <w:r>
              <w:rPr>
                <w:spacing w:val="11"/>
              </w:rPr>
              <w:t>/</w:t>
            </w:r>
            <w:r>
              <w:t>AC</w:t>
            </w:r>
            <w:r>
              <w:rPr>
                <w:rFonts w:ascii="宋体" w:eastAsia="宋体" w:hAnsi="宋体" w:cs="宋体"/>
                <w:spacing w:val="11"/>
              </w:rPr>
              <w:t>&gt;</w:t>
            </w:r>
            <w:r>
              <w:rPr>
                <w:spacing w:val="11"/>
              </w:rPr>
              <w:t>1</w:t>
            </w:r>
            <w:r>
              <w:rPr>
                <w:rFonts w:ascii="宋体" w:eastAsia="宋体" w:hAnsi="宋体" w:cs="宋体"/>
                <w:spacing w:val="11"/>
              </w:rPr>
              <w:t>，说明</w:t>
            </w:r>
            <w:r>
              <w:rPr>
                <w:rFonts w:ascii="宋体" w:eastAsia="宋体" w:hAnsi="宋体" w:cs="宋体"/>
                <w:spacing w:val="1"/>
              </w:rPr>
              <w:t xml:space="preserve"> </w:t>
            </w:r>
            <w:r>
              <w:rPr>
                <w:rFonts w:ascii="宋体" w:eastAsia="宋体" w:hAnsi="宋体" w:cs="宋体"/>
                <w:spacing w:val="-6"/>
              </w:rPr>
              <w:t>资金使用效率高；</w:t>
            </w:r>
          </w:p>
          <w:p w14:paraId="5C17C019" w14:textId="77777777" w:rsidR="00F80B47" w:rsidRDefault="00000000">
            <w:pPr>
              <w:pStyle w:val="TableText"/>
              <w:spacing w:before="62" w:line="247" w:lineRule="auto"/>
              <w:ind w:left="115" w:right="125" w:firstLine="5"/>
              <w:rPr>
                <w:rFonts w:ascii="宋体" w:eastAsia="宋体" w:hAnsi="宋体" w:cs="宋体"/>
              </w:rPr>
            </w:pPr>
            <w:r>
              <w:t>SPI</w:t>
            </w:r>
            <w:r>
              <w:rPr>
                <w:spacing w:val="11"/>
              </w:rPr>
              <w:t>=</w:t>
            </w:r>
            <w:r>
              <w:t>EV</w:t>
            </w:r>
            <w:r>
              <w:rPr>
                <w:spacing w:val="11"/>
              </w:rPr>
              <w:t>/</w:t>
            </w:r>
            <w:r>
              <w:t>PV</w:t>
            </w:r>
            <w:r>
              <w:rPr>
                <w:rFonts w:ascii="宋体" w:eastAsia="宋体" w:hAnsi="宋体" w:cs="宋体"/>
                <w:spacing w:val="11"/>
              </w:rPr>
              <w:t>&gt;</w:t>
            </w:r>
            <w:r>
              <w:rPr>
                <w:spacing w:val="11"/>
              </w:rPr>
              <w:t>1,</w:t>
            </w:r>
            <w:r>
              <w:rPr>
                <w:rFonts w:ascii="宋体" w:eastAsia="宋体" w:hAnsi="宋体" w:cs="宋体"/>
                <w:spacing w:val="11"/>
              </w:rPr>
              <w:t>说明进</w:t>
            </w:r>
            <w:r>
              <w:rPr>
                <w:rFonts w:ascii="宋体" w:eastAsia="宋体" w:hAnsi="宋体" w:cs="宋体"/>
                <w:spacing w:val="6"/>
              </w:rPr>
              <w:t xml:space="preserve"> </w:t>
            </w:r>
            <w:r>
              <w:rPr>
                <w:rFonts w:ascii="宋体" w:eastAsia="宋体" w:hAnsi="宋体" w:cs="宋体"/>
                <w:spacing w:val="-1"/>
              </w:rPr>
              <w:t>度效率高</w:t>
            </w:r>
          </w:p>
        </w:tc>
        <w:tc>
          <w:tcPr>
            <w:tcW w:w="2610" w:type="dxa"/>
          </w:tcPr>
          <w:p w14:paraId="16316EE1" w14:textId="77777777" w:rsidR="00F80B47" w:rsidRDefault="00F80B47">
            <w:pPr>
              <w:spacing w:line="294" w:lineRule="auto"/>
              <w:rPr>
                <w:lang w:eastAsia="zh-CN"/>
              </w:rPr>
            </w:pPr>
          </w:p>
          <w:p w14:paraId="01776185" w14:textId="77777777" w:rsidR="00F80B47" w:rsidRDefault="00000000">
            <w:pPr>
              <w:spacing w:before="68" w:line="248" w:lineRule="auto"/>
              <w:ind w:left="116" w:right="105" w:hanging="3"/>
              <w:rPr>
                <w:rFonts w:ascii="宋体" w:eastAsia="宋体" w:hAnsi="宋体" w:cs="宋体"/>
                <w:lang w:eastAsia="zh-CN"/>
              </w:rPr>
            </w:pPr>
            <w:r>
              <w:rPr>
                <w:rFonts w:ascii="宋体" w:eastAsia="宋体" w:hAnsi="宋体" w:cs="宋体"/>
                <w:spacing w:val="-3"/>
                <w:lang w:eastAsia="zh-CN"/>
              </w:rPr>
              <w:t>加强质量控制， 密切监控</w:t>
            </w:r>
            <w:r>
              <w:rPr>
                <w:rFonts w:ascii="宋体" w:eastAsia="宋体" w:hAnsi="宋体" w:cs="宋体"/>
                <w:spacing w:val="6"/>
                <w:lang w:eastAsia="zh-CN"/>
              </w:rPr>
              <w:t xml:space="preserve"> </w:t>
            </w:r>
            <w:r>
              <w:rPr>
                <w:rFonts w:ascii="宋体" w:eastAsia="宋体" w:hAnsi="宋体" w:cs="宋体"/>
                <w:spacing w:val="-3"/>
                <w:lang w:eastAsia="zh-CN"/>
              </w:rPr>
              <w:t>项目</w:t>
            </w:r>
          </w:p>
        </w:tc>
      </w:tr>
    </w:tbl>
    <w:p w14:paraId="7378239E" w14:textId="77777777" w:rsidR="00F80B47" w:rsidRDefault="00000000">
      <w:pPr>
        <w:pStyle w:val="a3"/>
        <w:spacing w:before="48" w:line="225" w:lineRule="auto"/>
        <w:ind w:left="130"/>
        <w:rPr>
          <w:lang w:eastAsia="zh-CN"/>
        </w:rPr>
      </w:pPr>
      <w:r>
        <w:rPr>
          <w:spacing w:val="-12"/>
          <w:u w:val="single" w:color="000000"/>
          <w:shd w:val="clear" w:color="auto" w:fill="FFC000"/>
          <w:lang w:eastAsia="zh-CN"/>
          <w14:textOutline w14:w="3352" w14:cap="rnd" w14:cmpd="sng" w14:algn="ctr">
            <w14:solidFill>
              <w14:srgbClr w14:val="000000"/>
            </w14:solidFill>
            <w14:prstDash w14:val="solid"/>
            <w14:round/>
          </w14:textOutline>
        </w:rPr>
        <w:t>另外考生还需会看和会画挣值分析图；</w:t>
      </w:r>
      <w:r>
        <w:rPr>
          <w:spacing w:val="46"/>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经常考；</w:t>
      </w:r>
      <w:r>
        <w:rPr>
          <w:u w:val="single"/>
          <w:shd w:val="clear" w:color="auto" w:fill="FFC000"/>
          <w:lang w:eastAsia="zh-CN"/>
        </w:rPr>
        <w:t xml:space="preserve"> </w:t>
      </w:r>
    </w:p>
    <w:p w14:paraId="62FB65F3" w14:textId="77777777" w:rsidR="00F80B47" w:rsidRDefault="00F80B47">
      <w:pPr>
        <w:spacing w:line="255" w:lineRule="auto"/>
        <w:rPr>
          <w:lang w:eastAsia="zh-CN"/>
        </w:rPr>
      </w:pPr>
    </w:p>
    <w:p w14:paraId="6182F75D" w14:textId="77777777" w:rsidR="00F80B47" w:rsidRDefault="00F80B47">
      <w:pPr>
        <w:spacing w:line="255" w:lineRule="auto"/>
        <w:rPr>
          <w:lang w:eastAsia="zh-CN"/>
        </w:rPr>
      </w:pPr>
    </w:p>
    <w:p w14:paraId="78588DB0" w14:textId="77777777" w:rsidR="00F80B47" w:rsidRDefault="00F80B47">
      <w:pPr>
        <w:spacing w:line="255" w:lineRule="auto"/>
        <w:rPr>
          <w:lang w:eastAsia="zh-CN"/>
        </w:rPr>
      </w:pPr>
    </w:p>
    <w:p w14:paraId="78409025" w14:textId="77777777" w:rsidR="00F80B47" w:rsidRDefault="00F80B47">
      <w:pPr>
        <w:spacing w:line="256" w:lineRule="auto"/>
        <w:rPr>
          <w:lang w:eastAsia="zh-CN"/>
        </w:rPr>
      </w:pPr>
    </w:p>
    <w:p w14:paraId="5FE6DB58" w14:textId="77777777" w:rsidR="00F80B47" w:rsidRDefault="00F80B47">
      <w:pPr>
        <w:spacing w:line="256" w:lineRule="auto"/>
        <w:rPr>
          <w:lang w:eastAsia="zh-CN"/>
        </w:rPr>
      </w:pPr>
    </w:p>
    <w:p w14:paraId="36799B35" w14:textId="77777777" w:rsidR="00F80B47" w:rsidRDefault="00F80B47">
      <w:pPr>
        <w:spacing w:line="256" w:lineRule="auto"/>
        <w:rPr>
          <w:lang w:eastAsia="zh-CN"/>
        </w:rPr>
      </w:pPr>
    </w:p>
    <w:p w14:paraId="72440ABB" w14:textId="77777777" w:rsidR="00F80B47" w:rsidRDefault="00F80B47">
      <w:pPr>
        <w:spacing w:line="256" w:lineRule="auto"/>
        <w:rPr>
          <w:lang w:eastAsia="zh-CN"/>
        </w:rPr>
      </w:pPr>
    </w:p>
    <w:p w14:paraId="375C96E7" w14:textId="77777777" w:rsidR="00F80B47" w:rsidRDefault="00F80B47">
      <w:pPr>
        <w:spacing w:line="256" w:lineRule="auto"/>
        <w:rPr>
          <w:lang w:eastAsia="zh-CN"/>
        </w:rPr>
      </w:pPr>
    </w:p>
    <w:p w14:paraId="7615F634" w14:textId="77777777" w:rsidR="00F80B47" w:rsidRDefault="00F80B47">
      <w:pPr>
        <w:spacing w:line="256" w:lineRule="auto"/>
        <w:rPr>
          <w:lang w:eastAsia="zh-CN"/>
        </w:rPr>
      </w:pPr>
    </w:p>
    <w:p w14:paraId="4393245F" w14:textId="77777777" w:rsidR="00F80B47" w:rsidRDefault="00F80B47">
      <w:pPr>
        <w:spacing w:line="256" w:lineRule="auto"/>
        <w:rPr>
          <w:lang w:eastAsia="zh-CN"/>
        </w:rPr>
      </w:pPr>
    </w:p>
    <w:p w14:paraId="7EE73789" w14:textId="77777777" w:rsidR="00F80B47" w:rsidRDefault="00F80B47">
      <w:pPr>
        <w:spacing w:line="256" w:lineRule="auto"/>
        <w:rPr>
          <w:lang w:eastAsia="zh-CN"/>
        </w:rPr>
      </w:pPr>
    </w:p>
    <w:p w14:paraId="074A799C" w14:textId="77777777" w:rsidR="00F80B47" w:rsidRDefault="00F80B47">
      <w:pPr>
        <w:spacing w:line="256" w:lineRule="auto"/>
        <w:rPr>
          <w:lang w:eastAsia="zh-CN"/>
        </w:rPr>
      </w:pPr>
    </w:p>
    <w:p w14:paraId="4F280C72" w14:textId="77777777" w:rsidR="00F80B47" w:rsidRDefault="00000000">
      <w:pPr>
        <w:pStyle w:val="a3"/>
        <w:spacing w:before="79" w:line="220" w:lineRule="auto"/>
        <w:ind w:left="137"/>
        <w:rPr>
          <w:sz w:val="24"/>
          <w:szCs w:val="24"/>
          <w:lang w:eastAsia="zh-CN"/>
        </w:rPr>
      </w:pPr>
      <w:r>
        <w:rPr>
          <w:spacing w:val="-4"/>
          <w:sz w:val="24"/>
          <w:szCs w:val="24"/>
          <w:u w:val="single" w:color="000000"/>
          <w:lang w:eastAsia="zh-CN"/>
          <w14:textOutline w14:w="3810" w14:cap="rnd" w14:cmpd="sng" w14:algn="ctr">
            <w14:solidFill>
              <w14:srgbClr w14:val="000000"/>
            </w14:solidFill>
            <w14:prstDash w14:val="solid"/>
            <w14:round/>
          </w14:textOutline>
        </w:rPr>
        <w:t>第二类计算：预测技术（完工预测）</w:t>
      </w:r>
      <w:r>
        <w:rPr>
          <w:spacing w:val="-4"/>
          <w:sz w:val="24"/>
          <w:szCs w:val="24"/>
          <w:u w:val="single"/>
          <w:lang w:eastAsia="zh-CN"/>
        </w:rPr>
        <w:t xml:space="preserve"> </w:t>
      </w:r>
      <w:r>
        <w:rPr>
          <w:spacing w:val="-4"/>
          <w:sz w:val="24"/>
          <w:szCs w:val="24"/>
          <w:u w:val="single" w:color="000000"/>
          <w:lang w:eastAsia="zh-CN"/>
          <w14:textOutline w14:w="3810" w14:cap="rnd" w14:cmpd="sng" w14:algn="ctr">
            <w14:solidFill>
              <w14:srgbClr w14:val="000000"/>
            </w14:solidFill>
            <w14:prstDash w14:val="solid"/>
            <w14:round/>
          </w14:textOutline>
        </w:rPr>
        <w:t>---上午选择，案例分析都考</w:t>
      </w:r>
    </w:p>
    <w:p w14:paraId="4E7242C9" w14:textId="77777777" w:rsidR="00F80B47" w:rsidRDefault="00F80B47">
      <w:pPr>
        <w:spacing w:line="185" w:lineRule="exact"/>
        <w:rPr>
          <w:lang w:eastAsia="zh-CN"/>
        </w:rPr>
      </w:pPr>
    </w:p>
    <w:p w14:paraId="1078FCE7" w14:textId="77777777" w:rsidR="00F80B47" w:rsidRDefault="00F80B47">
      <w:pPr>
        <w:spacing w:line="185" w:lineRule="exact"/>
        <w:rPr>
          <w:lang w:eastAsia="zh-CN"/>
        </w:rPr>
        <w:sectPr w:rsidR="00F80B47">
          <w:headerReference w:type="default" r:id="rId432"/>
          <w:pgSz w:w="10320" w:h="14568"/>
          <w:pgMar w:top="400" w:right="609" w:bottom="0" w:left="604" w:header="0" w:footer="0" w:gutter="0"/>
          <w:cols w:space="720" w:equalWidth="0">
            <w:col w:w="9106" w:space="0"/>
          </w:cols>
        </w:sectPr>
      </w:pPr>
    </w:p>
    <w:p w14:paraId="0C8AE244"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71714F5" w14:textId="71ECF618" w:rsidR="00F80B47" w:rsidRDefault="00F80B47">
      <w:pPr>
        <w:pStyle w:val="a3"/>
        <w:spacing w:before="26" w:line="195" w:lineRule="auto"/>
        <w:ind w:left="560"/>
        <w:rPr>
          <w:sz w:val="18"/>
          <w:szCs w:val="18"/>
          <w:lang w:eastAsia="zh-CN"/>
        </w:rPr>
      </w:pPr>
    </w:p>
    <w:p w14:paraId="5B8BD511" w14:textId="77777777" w:rsidR="00F80B47" w:rsidRDefault="00000000">
      <w:pPr>
        <w:spacing w:line="14" w:lineRule="auto"/>
        <w:rPr>
          <w:sz w:val="2"/>
          <w:lang w:eastAsia="zh-CN"/>
        </w:rPr>
      </w:pPr>
      <w:r>
        <w:rPr>
          <w:rFonts w:eastAsia="Arial"/>
          <w:sz w:val="2"/>
          <w:szCs w:val="2"/>
          <w:lang w:eastAsia="zh-CN"/>
        </w:rPr>
        <w:br w:type="column"/>
      </w:r>
    </w:p>
    <w:p w14:paraId="1E79D3C1" w14:textId="17C40A16" w:rsidR="00F80B47" w:rsidRDefault="00F80B47">
      <w:pPr>
        <w:pStyle w:val="a3"/>
        <w:spacing w:before="224" w:line="195" w:lineRule="auto"/>
        <w:rPr>
          <w:sz w:val="18"/>
          <w:szCs w:val="18"/>
          <w:lang w:eastAsia="zh-CN"/>
        </w:rPr>
      </w:pPr>
    </w:p>
    <w:p w14:paraId="42BD6024"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761E146D" w14:textId="77777777" w:rsidR="00F80B47" w:rsidRDefault="004302B6">
      <w:pPr>
        <w:spacing w:line="299" w:lineRule="auto"/>
        <w:rPr>
          <w:lang w:eastAsia="zh-CN"/>
        </w:rPr>
      </w:pPr>
      <w:r>
        <w:lastRenderedPageBreak/>
        <w:pict w14:anchorId="5BB271D5">
          <v:shape id="_x0000_s2088" type="#_x0000_t202" alt="" style="position:absolute;margin-left:35.45pt;margin-top:318.25pt;width:242.7pt;height:30.15pt;z-index:251810304;mso-wrap-style:square;mso-wrap-edited:f;mso-width-percent:0;mso-height-percent:0;mso-position-horizontal-relative:page;mso-position-vertical-relative:page;mso-width-percent:0;mso-height-percent:0;v-text-anchor:top" o:allowincell="f" filled="f" stroked="f">
            <v:textbox inset="0,0,0,0">
              <w:txbxContent>
                <w:p w14:paraId="19B5012F" w14:textId="77777777" w:rsidR="00F80B47" w:rsidRDefault="00000000">
                  <w:pPr>
                    <w:spacing w:before="20" w:line="247" w:lineRule="auto"/>
                    <w:ind w:left="20" w:right="20" w:firstLine="111"/>
                    <w:rPr>
                      <w:rFonts w:ascii="宋体" w:eastAsia="宋体" w:hAnsi="宋体" w:cs="宋体"/>
                      <w:lang w:eastAsia="zh-CN"/>
                    </w:rPr>
                  </w:pPr>
                  <w:r>
                    <w:rPr>
                      <w:rFonts w:ascii="宋体" w:eastAsia="宋体" w:hAnsi="宋体" w:cs="宋体"/>
                      <w:spacing w:val="-1"/>
                      <w:lang w:eastAsia="zh-CN"/>
                    </w:rPr>
                    <w:t>（2）加班或者赶工在在防范风险的情况下并行</w:t>
                  </w:r>
                  <w:r>
                    <w:rPr>
                      <w:rFonts w:ascii="宋体" w:eastAsia="宋体" w:hAnsi="宋体" w:cs="宋体"/>
                      <w:spacing w:val="-2"/>
                      <w:lang w:eastAsia="zh-CN"/>
                    </w:rPr>
                    <w:t>施工</w:t>
                  </w:r>
                  <w:r>
                    <w:rPr>
                      <w:rFonts w:ascii="宋体" w:eastAsia="宋体" w:hAnsi="宋体" w:cs="宋体"/>
                      <w:lang w:eastAsia="zh-CN"/>
                    </w:rPr>
                    <w:t xml:space="preserve"> </w:t>
                  </w:r>
                  <w:r>
                    <w:rPr>
                      <w:rFonts w:ascii="宋体" w:eastAsia="宋体" w:hAnsi="宋体" w:cs="宋体"/>
                      <w:spacing w:val="-1"/>
                      <w:lang w:eastAsia="zh-CN"/>
                    </w:rPr>
                    <w:t>3、成本超支、进度超前的措施</w:t>
                  </w:r>
                </w:p>
              </w:txbxContent>
            </v:textbox>
            <w10:wrap anchorx="page" anchory="page"/>
          </v:shape>
        </w:pict>
      </w:r>
      <w:r>
        <w:pict w14:anchorId="27A9C7C7">
          <v:shape id="_x0000_s2087" type="#_x0000_t202" alt="" style="position:absolute;margin-left:55.95pt;margin-top:255.85pt;width:425.3pt;height:15.6pt;z-index:251812352;mso-wrap-style:square;mso-wrap-edited:f;mso-width-percent:0;mso-height-percent:0;mso-position-horizontal-relative:page;mso-position-vertical-relative:page;mso-width-percent:0;mso-height-percent:0;v-text-anchor:top" o:allowincell="f" filled="f" stroked="f">
            <v:textbox inset="0,0,0,0">
              <w:txbxContent>
                <w:p w14:paraId="6EF8266B" w14:textId="77777777" w:rsidR="00F80B47" w:rsidRDefault="00000000">
                  <w:pPr>
                    <w:pStyle w:val="a3"/>
                    <w:spacing w:before="20" w:line="221" w:lineRule="auto"/>
                    <w:ind w:left="20"/>
                    <w:rPr>
                      <w:lang w:eastAsia="zh-CN"/>
                    </w:rPr>
                  </w:pPr>
                  <w:r>
                    <w:rPr>
                      <w:u w:val="single" w:color="000000"/>
                      <w:shd w:val="clear" w:color="auto" w:fill="F2F2F2"/>
                      <w:lang w:eastAsia="zh-CN"/>
                      <w14:textOutline w14:w="3352" w14:cap="rnd" w14:cmpd="sng" w14:algn="ctr">
                        <w14:solidFill>
                          <w14:srgbClr w14:val="000000"/>
                        </w14:solidFill>
                        <w14:prstDash w14:val="solid"/>
                        <w14:round/>
                      </w14:textOutline>
                    </w:rPr>
                    <w:t>对于</w:t>
                  </w:r>
                  <w:r>
                    <w:rPr>
                      <w:spacing w:val="-31"/>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ETC</w:t>
                  </w:r>
                  <w:r>
                    <w:rPr>
                      <w:spacing w:val="-36"/>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和</w:t>
                  </w:r>
                  <w:r>
                    <w:rPr>
                      <w:spacing w:val="-31"/>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EAC</w:t>
                  </w:r>
                  <w:r>
                    <w:rPr>
                      <w:spacing w:val="-32"/>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不要死记公式，大部分题目可以按照公</w:t>
                  </w:r>
                  <w:r>
                    <w:rPr>
                      <w:spacing w:val="-1"/>
                      <w:u w:val="single" w:color="000000"/>
                      <w:shd w:val="clear" w:color="auto" w:fill="F2F2F2"/>
                      <w:lang w:eastAsia="zh-CN"/>
                      <w14:textOutline w14:w="3352" w14:cap="rnd" w14:cmpd="sng" w14:algn="ctr">
                        <w14:solidFill>
                          <w14:srgbClr w14:val="000000"/>
                        </w14:solidFill>
                        <w14:prstDash w14:val="solid"/>
                        <w14:round/>
                      </w14:textOutline>
                    </w:rPr>
                    <w:t>式去解决，部分题目需要你深层次理</w:t>
                  </w:r>
                </w:p>
              </w:txbxContent>
            </v:textbox>
            <w10:wrap anchorx="page" anchory="page"/>
          </v:shape>
        </w:pict>
      </w:r>
      <w:r>
        <w:pict w14:anchorId="35548B48">
          <v:shape id="_x0000_s2086" type="#_x0000_t202" alt="" style="position:absolute;margin-left:35.15pt;margin-top:380.65pt;width:358.45pt;height:108.1pt;z-index:251811328;mso-wrap-style:square;mso-wrap-edited:f;mso-width-percent:0;mso-height-percent:0;mso-position-horizontal-relative:page;mso-position-vertical-relative:page;mso-width-percent:0;mso-height-percent:0;v-text-anchor:top" o:allowincell="f" filled="f" stroked="f">
            <v:textbox inset="0,0,0,0">
              <w:txbxContent>
                <w:p w14:paraId="7162F668" w14:textId="77777777" w:rsidR="00F80B47" w:rsidRDefault="00000000">
                  <w:pPr>
                    <w:spacing w:before="20" w:line="247" w:lineRule="auto"/>
                    <w:ind w:left="20" w:right="20" w:firstLine="116"/>
                    <w:rPr>
                      <w:rFonts w:ascii="宋体" w:eastAsia="宋体" w:hAnsi="宋体" w:cs="宋体"/>
                      <w:lang w:eastAsia="zh-CN"/>
                    </w:rPr>
                  </w:pPr>
                  <w:r>
                    <w:rPr>
                      <w:rFonts w:ascii="宋体" w:eastAsia="宋体" w:hAnsi="宋体" w:cs="宋体"/>
                      <w:spacing w:val="-1"/>
                      <w:lang w:eastAsia="zh-CN"/>
                    </w:rPr>
                    <w:t>（3）对于不同的任务，采取不同的成本和进度措施，必要时候调整成本基准</w:t>
                  </w:r>
                  <w:r>
                    <w:rPr>
                      <w:rFonts w:ascii="宋体" w:eastAsia="宋体" w:hAnsi="宋体" w:cs="宋体"/>
                      <w:spacing w:val="9"/>
                      <w:lang w:eastAsia="zh-CN"/>
                    </w:rPr>
                    <w:t xml:space="preserve"> </w:t>
                  </w:r>
                  <w:r>
                    <w:rPr>
                      <w:rFonts w:ascii="宋体" w:eastAsia="宋体" w:hAnsi="宋体" w:cs="宋体"/>
                      <w:spacing w:val="-3"/>
                      <w:lang w:eastAsia="zh-CN"/>
                    </w:rPr>
                    <w:t>4、成本控制的主要工作内容：</w:t>
                  </w:r>
                </w:p>
                <w:p w14:paraId="7C93D5A2" w14:textId="77777777" w:rsidR="00F80B47" w:rsidRDefault="00000000">
                  <w:pPr>
                    <w:spacing w:before="61" w:line="220" w:lineRule="auto"/>
                    <w:ind w:left="136"/>
                    <w:rPr>
                      <w:rFonts w:ascii="宋体" w:eastAsia="宋体" w:hAnsi="宋体" w:cs="宋体"/>
                      <w:lang w:eastAsia="zh-CN"/>
                    </w:rPr>
                  </w:pPr>
                  <w:r>
                    <w:rPr>
                      <w:rFonts w:ascii="宋体" w:eastAsia="宋体" w:hAnsi="宋体" w:cs="宋体"/>
                      <w:spacing w:val="-1"/>
                      <w:lang w:eastAsia="zh-CN"/>
                    </w:rPr>
                    <w:t>（1）对造成成本基准变更的因素施加影响</w:t>
                  </w:r>
                </w:p>
                <w:p w14:paraId="4E77B0BF" w14:textId="77777777" w:rsidR="00F80B47" w:rsidRDefault="00000000">
                  <w:pPr>
                    <w:spacing w:before="61" w:line="221" w:lineRule="auto"/>
                    <w:ind w:left="136"/>
                    <w:rPr>
                      <w:rFonts w:ascii="宋体" w:eastAsia="宋体" w:hAnsi="宋体" w:cs="宋体"/>
                      <w:lang w:eastAsia="zh-CN"/>
                    </w:rPr>
                  </w:pPr>
                  <w:r>
                    <w:rPr>
                      <w:rFonts w:ascii="宋体" w:eastAsia="宋体" w:hAnsi="宋体" w:cs="宋体"/>
                      <w:spacing w:val="-2"/>
                      <w:lang w:eastAsia="zh-CN"/>
                    </w:rPr>
                    <w:t>（2）确保变更请求获得同意</w:t>
                  </w:r>
                </w:p>
                <w:p w14:paraId="60C463D4" w14:textId="77777777" w:rsidR="00F80B47" w:rsidRDefault="00000000">
                  <w:pPr>
                    <w:spacing w:before="60" w:line="221" w:lineRule="auto"/>
                    <w:ind w:left="136"/>
                    <w:rPr>
                      <w:rFonts w:ascii="宋体" w:eastAsia="宋体" w:hAnsi="宋体" w:cs="宋体"/>
                      <w:lang w:eastAsia="zh-CN"/>
                    </w:rPr>
                  </w:pPr>
                  <w:r>
                    <w:rPr>
                      <w:rFonts w:ascii="宋体" w:eastAsia="宋体" w:hAnsi="宋体" w:cs="宋体"/>
                      <w:spacing w:val="-6"/>
                      <w:lang w:eastAsia="zh-CN"/>
                    </w:rPr>
                    <w:t>（3）当变更发生时， 管理这些实际的变更</w:t>
                  </w:r>
                </w:p>
                <w:p w14:paraId="6936B10D" w14:textId="77777777" w:rsidR="00F80B47" w:rsidRDefault="00000000">
                  <w:pPr>
                    <w:spacing w:before="60" w:line="220" w:lineRule="auto"/>
                    <w:ind w:left="136"/>
                    <w:rPr>
                      <w:rFonts w:ascii="宋体" w:eastAsia="宋体" w:hAnsi="宋体" w:cs="宋体"/>
                      <w:lang w:eastAsia="zh-CN"/>
                    </w:rPr>
                  </w:pPr>
                  <w:r>
                    <w:rPr>
                      <w:rFonts w:ascii="宋体" w:eastAsia="宋体" w:hAnsi="宋体" w:cs="宋体"/>
                      <w:spacing w:val="-1"/>
                      <w:lang w:eastAsia="zh-CN"/>
                    </w:rPr>
                    <w:t>（4）保证潜在的成本超支不超过授权的项目阶段资金和总体资金</w:t>
                  </w:r>
                </w:p>
                <w:p w14:paraId="72333548" w14:textId="77777777" w:rsidR="00F80B47" w:rsidRDefault="00000000">
                  <w:pPr>
                    <w:spacing w:before="62" w:line="220" w:lineRule="auto"/>
                    <w:ind w:left="136"/>
                    <w:rPr>
                      <w:rFonts w:ascii="宋体" w:eastAsia="宋体" w:hAnsi="宋体" w:cs="宋体"/>
                      <w:lang w:eastAsia="zh-CN"/>
                    </w:rPr>
                  </w:pPr>
                  <w:r>
                    <w:rPr>
                      <w:rFonts w:ascii="宋体" w:eastAsia="宋体" w:hAnsi="宋体" w:cs="宋体"/>
                      <w:spacing w:val="-6"/>
                      <w:lang w:eastAsia="zh-CN"/>
                    </w:rPr>
                    <w:t>（5）监督成本执行， 找出与成本基准的偏差</w:t>
                  </w:r>
                </w:p>
              </w:txbxContent>
            </v:textbox>
            <w10:wrap anchorx="page" anchory="page"/>
          </v:shape>
        </w:pict>
      </w:r>
    </w:p>
    <w:p w14:paraId="7B028125" w14:textId="77777777" w:rsidR="00F80B47" w:rsidRDefault="00000000">
      <w:pPr>
        <w:spacing w:before="69" w:line="247" w:lineRule="auto"/>
        <w:ind w:left="134"/>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完工预测：难点</w:t>
      </w:r>
      <w:r>
        <w:rPr>
          <w:rFonts w:ascii="宋体" w:eastAsia="宋体" w:hAnsi="宋体" w:cs="宋体"/>
          <w:spacing w:val="1"/>
          <w:lang w:eastAsia="zh-CN"/>
        </w:rPr>
        <w:t>。关键在于掌握典型偏差和非典型偏差，早期记公式，能够判断典型</w:t>
      </w:r>
      <w:r>
        <w:rPr>
          <w:rFonts w:ascii="宋体" w:eastAsia="宋体" w:hAnsi="宋体" w:cs="宋体"/>
          <w:lang w:eastAsia="zh-CN"/>
        </w:rPr>
        <w:t xml:space="preserve">或非典型偏  </w:t>
      </w:r>
      <w:r>
        <w:rPr>
          <w:rFonts w:ascii="宋体" w:eastAsia="宋体" w:hAnsi="宋体" w:cs="宋体"/>
          <w:spacing w:val="-8"/>
          <w:lang w:eastAsia="zh-CN"/>
        </w:rPr>
        <w:t>差即可解题，现在考核对公式的理解， 因此，</w:t>
      </w:r>
      <w:r>
        <w:rPr>
          <w:rFonts w:ascii="宋体" w:eastAsia="宋体" w:hAnsi="宋体" w:cs="宋体"/>
          <w:spacing w:val="-35"/>
          <w:lang w:eastAsia="zh-CN"/>
        </w:rPr>
        <w:t xml:space="preserve"> </w:t>
      </w:r>
      <w:r>
        <w:rPr>
          <w:rFonts w:ascii="宋体" w:eastAsia="宋体" w:hAnsi="宋体" w:cs="宋体"/>
          <w:spacing w:val="-8"/>
          <w:lang w:eastAsia="zh-CN"/>
        </w:rPr>
        <w:t>要求能够推到出典型偏差的公式， 并能够充分</w:t>
      </w:r>
      <w:r>
        <w:rPr>
          <w:rFonts w:ascii="宋体" w:eastAsia="宋体" w:hAnsi="宋体" w:cs="宋体"/>
          <w:spacing w:val="-9"/>
          <w:lang w:eastAsia="zh-CN"/>
        </w:rPr>
        <w:t>理解。</w:t>
      </w:r>
    </w:p>
    <w:p w14:paraId="2A2169D8" w14:textId="77777777" w:rsidR="00F80B47" w:rsidRDefault="00000000">
      <w:pPr>
        <w:spacing w:before="61" w:line="219" w:lineRule="auto"/>
        <w:ind w:left="557"/>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完成尚需估算</w:t>
      </w:r>
      <w:r>
        <w:rPr>
          <w:rFonts w:ascii="宋体" w:eastAsia="宋体" w:hAnsi="宋体" w:cs="宋体"/>
          <w:spacing w:val="-44"/>
          <w:u w:val="single"/>
          <w:lang w:eastAsia="zh-CN"/>
        </w:rPr>
        <w:t xml:space="preserve"> </w:t>
      </w:r>
      <w:r>
        <w:rPr>
          <w:rFonts w:ascii="Times New Roman" w:eastAsia="Times New Roman" w:hAnsi="Times New Roman" w:cs="Times New Roman"/>
          <w:b/>
          <w:bCs/>
          <w:spacing w:val="-1"/>
          <w:u w:val="single"/>
          <w:lang w:eastAsia="zh-CN"/>
        </w:rPr>
        <w:t>ETC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、完成时估算</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1"/>
          <w:u w:val="single"/>
          <w:lang w:eastAsia="zh-CN"/>
        </w:rPr>
        <w:t>EAC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、项目总预算</w:t>
      </w:r>
      <w:r>
        <w:rPr>
          <w:rFonts w:ascii="宋体" w:eastAsia="宋体" w:hAnsi="宋体" w:cs="宋体"/>
          <w:spacing w:val="-38"/>
          <w:u w:val="single"/>
          <w:lang w:eastAsia="zh-CN"/>
        </w:rPr>
        <w:t xml:space="preserve"> </w:t>
      </w:r>
      <w:r>
        <w:rPr>
          <w:rFonts w:ascii="Times New Roman" w:eastAsia="Times New Roman" w:hAnsi="Times New Roman" w:cs="Times New Roman"/>
          <w:b/>
          <w:bCs/>
          <w:spacing w:val="-1"/>
          <w:u w:val="single"/>
          <w:lang w:eastAsia="zh-CN"/>
        </w:rPr>
        <w:t>BAC=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完工时的</w:t>
      </w:r>
      <w:r>
        <w:rPr>
          <w:rFonts w:ascii="宋体" w:eastAsia="宋体" w:hAnsi="宋体" w:cs="宋体"/>
          <w:spacing w:val="-42"/>
          <w:u w:val="single"/>
          <w:lang w:eastAsia="zh-CN"/>
        </w:rPr>
        <w:t xml:space="preserve"> </w:t>
      </w:r>
      <w:r>
        <w:rPr>
          <w:rFonts w:ascii="Times New Roman" w:eastAsia="Times New Roman" w:hAnsi="Times New Roman" w:cs="Times New Roman"/>
          <w:b/>
          <w:bCs/>
          <w:spacing w:val="-1"/>
          <w:u w:val="single"/>
          <w:lang w:eastAsia="zh-CN"/>
        </w:rPr>
        <w:t xml:space="preserve">PV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总和</w:t>
      </w:r>
    </w:p>
    <w:p w14:paraId="5EE6519E" w14:textId="77777777" w:rsidR="00F80B47" w:rsidRDefault="00000000">
      <w:pPr>
        <w:spacing w:before="62" w:line="221" w:lineRule="auto"/>
        <w:ind w:left="551"/>
        <w:rPr>
          <w:rFonts w:ascii="宋体" w:eastAsia="宋体" w:hAnsi="宋体" w:cs="宋体"/>
          <w:lang w:eastAsia="zh-CN"/>
        </w:rPr>
      </w:pPr>
      <w:r>
        <w:rPr>
          <w:rFonts w:ascii="宋体" w:eastAsia="宋体" w:hAnsi="宋体" w:cs="宋体"/>
          <w:lang w:eastAsia="zh-CN"/>
        </w:rPr>
        <w:t>ETC</w:t>
      </w:r>
      <w:r>
        <w:rPr>
          <w:rFonts w:ascii="宋体" w:eastAsia="宋体" w:hAnsi="宋体" w:cs="宋体"/>
          <w:spacing w:val="-43"/>
          <w:lang w:eastAsia="zh-CN"/>
        </w:rPr>
        <w:t xml:space="preserve"> </w:t>
      </w:r>
      <w:r>
        <w:rPr>
          <w:rFonts w:ascii="宋体" w:eastAsia="宋体" w:hAnsi="宋体" w:cs="宋体"/>
          <w:spacing w:val="2"/>
          <w:lang w:eastAsia="zh-CN"/>
        </w:rPr>
        <w:t>有</w:t>
      </w:r>
      <w:r>
        <w:rPr>
          <w:rFonts w:ascii="宋体" w:eastAsia="宋体" w:hAnsi="宋体" w:cs="宋体"/>
          <w:spacing w:val="-47"/>
          <w:lang w:eastAsia="zh-CN"/>
        </w:rPr>
        <w:t xml:space="preserve"> </w:t>
      </w:r>
      <w:r>
        <w:rPr>
          <w:rFonts w:ascii="宋体" w:eastAsia="宋体" w:hAnsi="宋体" w:cs="宋体"/>
          <w:spacing w:val="2"/>
          <w:lang w:eastAsia="zh-CN"/>
        </w:rPr>
        <w:t>2</w:t>
      </w:r>
      <w:r>
        <w:rPr>
          <w:rFonts w:ascii="宋体" w:eastAsia="宋体" w:hAnsi="宋体" w:cs="宋体"/>
          <w:spacing w:val="-44"/>
          <w:lang w:eastAsia="zh-CN"/>
        </w:rPr>
        <w:t xml:space="preserve"> </w:t>
      </w:r>
      <w:r>
        <w:rPr>
          <w:rFonts w:ascii="宋体" w:eastAsia="宋体" w:hAnsi="宋体" w:cs="宋体"/>
          <w:spacing w:val="2"/>
          <w:lang w:eastAsia="zh-CN"/>
        </w:rPr>
        <w:t>个计算公式，必须掌握：</w:t>
      </w:r>
    </w:p>
    <w:p w14:paraId="44D6058C" w14:textId="77777777" w:rsidR="00F80B47" w:rsidRDefault="00000000">
      <w:pPr>
        <w:spacing w:before="62" w:line="247" w:lineRule="auto"/>
        <w:ind w:left="132" w:right="74" w:firstLine="439"/>
        <w:rPr>
          <w:rFonts w:ascii="宋体" w:eastAsia="宋体" w:hAnsi="宋体" w:cs="宋体"/>
          <w:lang w:eastAsia="zh-CN"/>
        </w:rPr>
      </w:pPr>
      <w:r>
        <w:rPr>
          <w:rFonts w:ascii="宋体" w:eastAsia="宋体" w:hAnsi="宋体" w:cs="宋体"/>
          <w:spacing w:val="-2"/>
          <w:lang w:eastAsia="zh-CN"/>
        </w:rPr>
        <w:t>1）非典型的偏差计算</w:t>
      </w:r>
      <w:r>
        <w:rPr>
          <w:rFonts w:ascii="宋体" w:eastAsia="宋体" w:hAnsi="宋体" w:cs="宋体"/>
          <w:spacing w:val="-40"/>
          <w:lang w:eastAsia="zh-CN"/>
        </w:rPr>
        <w:t xml:space="preserve"> </w:t>
      </w:r>
      <w:r>
        <w:rPr>
          <w:rFonts w:ascii="宋体" w:eastAsia="宋体" w:hAnsi="宋体" w:cs="宋体"/>
          <w:spacing w:val="-2"/>
          <w:lang w:eastAsia="zh-CN"/>
        </w:rPr>
        <w:t>ETC（</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当前的偏差被视为一种特例，</w:t>
      </w:r>
      <w:r>
        <w:rPr>
          <w:rFonts w:ascii="宋体" w:eastAsia="宋体" w:hAnsi="宋体" w:cs="宋体"/>
          <w:spacing w:val="-50"/>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并且项目团队认为将来不会发生类</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似的偏差，需要纠偏</w:t>
      </w:r>
      <w:r>
        <w:rPr>
          <w:rFonts w:ascii="宋体" w:eastAsia="宋体" w:hAnsi="宋体" w:cs="宋体"/>
          <w:spacing w:val="-30"/>
          <w:lang w:eastAsia="zh-CN"/>
        </w:rPr>
        <w:t>）：</w:t>
      </w:r>
    </w:p>
    <w:p w14:paraId="619F9BF5" w14:textId="77777777" w:rsidR="00F80B47" w:rsidRDefault="00000000">
      <w:pPr>
        <w:spacing w:before="61" w:line="221" w:lineRule="auto"/>
        <w:ind w:left="551"/>
        <w:rPr>
          <w:rFonts w:ascii="Times New Roman" w:eastAsia="Times New Roman" w:hAnsi="Times New Roman" w:cs="Times New Roman"/>
        </w:rPr>
      </w:pPr>
      <w:r>
        <w:rPr>
          <w:rFonts w:ascii="Times New Roman" w:eastAsia="Times New Roman" w:hAnsi="Times New Roman" w:cs="Times New Roman"/>
          <w:b/>
          <w:bCs/>
          <w:u w:val="single"/>
        </w:rPr>
        <w:t>ETC</w:t>
      </w:r>
      <w:r>
        <w:rPr>
          <w:rFonts w:ascii="Times New Roman" w:eastAsia="Times New Roman" w:hAnsi="Times New Roman" w:cs="Times New Roman"/>
          <w:b/>
          <w:bCs/>
          <w:spacing w:val="3"/>
          <w:u w:val="single"/>
        </w:rPr>
        <w:t>=</w:t>
      </w:r>
      <w:r>
        <w:rPr>
          <w:rFonts w:ascii="Times New Roman" w:eastAsia="Times New Roman" w:hAnsi="Times New Roman" w:cs="Times New Roman"/>
          <w:b/>
          <w:bCs/>
          <w:u w:val="single"/>
        </w:rPr>
        <w:t>BAC</w:t>
      </w:r>
      <w:r>
        <w:rPr>
          <w:rFonts w:ascii="Times New Roman" w:eastAsia="Times New Roman" w:hAnsi="Times New Roman" w:cs="Times New Roman"/>
          <w:b/>
          <w:bCs/>
          <w:spacing w:val="3"/>
          <w:u w:val="single"/>
        </w:rPr>
        <w:t>-</w:t>
      </w:r>
      <w:r>
        <w:rPr>
          <w:rFonts w:ascii="宋体" w:eastAsia="宋体" w:hAnsi="宋体" w:cs="宋体"/>
          <w:spacing w:val="3"/>
          <w:u w:val="single" w:color="000000"/>
          <w14:textOutline w14:w="3352" w14:cap="rnd" w14:cmpd="sng" w14:algn="ctr">
            <w14:solidFill>
              <w14:srgbClr w14:val="000000"/>
            </w14:solidFill>
            <w14:prstDash w14:val="solid"/>
            <w14:round/>
          </w14:textOutline>
        </w:rPr>
        <w:t>截止到目前的累加</w:t>
      </w:r>
      <w:r>
        <w:rPr>
          <w:rFonts w:ascii="宋体" w:eastAsia="宋体" w:hAnsi="宋体" w:cs="宋体"/>
          <w:spacing w:val="-43"/>
          <w:u w:val="single"/>
        </w:rPr>
        <w:t xml:space="preserve"> </w:t>
      </w:r>
      <w:r>
        <w:rPr>
          <w:rFonts w:ascii="Times New Roman" w:eastAsia="Times New Roman" w:hAnsi="Times New Roman" w:cs="Times New Roman"/>
          <w:b/>
          <w:bCs/>
          <w:u w:val="single"/>
        </w:rPr>
        <w:t>EV</w:t>
      </w:r>
    </w:p>
    <w:p w14:paraId="432EE683" w14:textId="77777777" w:rsidR="00F80B47" w:rsidRDefault="00000000">
      <w:pPr>
        <w:spacing w:before="59" w:line="248" w:lineRule="auto"/>
        <w:ind w:left="551" w:right="449"/>
        <w:rPr>
          <w:rFonts w:ascii="Times New Roman" w:eastAsia="Times New Roman" w:hAnsi="Times New Roman" w:cs="Times New Roman"/>
          <w:lang w:eastAsia="zh-CN"/>
        </w:rPr>
      </w:pPr>
      <w:r>
        <w:rPr>
          <w:rFonts w:ascii="宋体" w:eastAsia="宋体" w:hAnsi="宋体" w:cs="宋体"/>
          <w:spacing w:val="3"/>
          <w:lang w:eastAsia="zh-CN"/>
        </w:rPr>
        <w:t>2）典型的偏差计算</w:t>
      </w:r>
      <w:r>
        <w:rPr>
          <w:rFonts w:ascii="宋体" w:eastAsia="宋体" w:hAnsi="宋体" w:cs="宋体"/>
          <w:spacing w:val="-53"/>
          <w:lang w:eastAsia="zh-CN"/>
        </w:rPr>
        <w:t xml:space="preserve"> </w:t>
      </w:r>
      <w:r>
        <w:rPr>
          <w:rFonts w:ascii="宋体" w:eastAsia="宋体" w:hAnsi="宋体" w:cs="宋体"/>
          <w:lang w:eastAsia="zh-CN"/>
        </w:rPr>
        <w:t>ETC</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当前出现的偏差被视为具有典型性，可以代表</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未来的偏差</w:t>
      </w:r>
      <w:r>
        <w:rPr>
          <w:rFonts w:ascii="宋体" w:eastAsia="宋体" w:hAnsi="宋体" w:cs="宋体"/>
          <w:spacing w:val="-43"/>
          <w:w w:val="79"/>
          <w:lang w:eastAsia="zh-CN"/>
        </w:rPr>
        <w:t>）：：</w:t>
      </w:r>
      <w:r>
        <w:rPr>
          <w:rFonts w:ascii="宋体" w:eastAsia="宋体" w:hAnsi="宋体" w:cs="宋体"/>
          <w:lang w:eastAsia="zh-CN"/>
        </w:rPr>
        <w:t xml:space="preserve"> </w:t>
      </w:r>
      <w:r>
        <w:rPr>
          <w:rFonts w:ascii="Times New Roman" w:eastAsia="Times New Roman" w:hAnsi="Times New Roman" w:cs="Times New Roman"/>
          <w:b/>
          <w:bCs/>
          <w:u w:val="single"/>
          <w:lang w:eastAsia="zh-CN"/>
        </w:rPr>
        <w:t>ETC</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u w:val="single"/>
          <w:lang w:eastAsia="zh-CN"/>
        </w:rPr>
        <w:t>BAC</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截止到目前的累加</w:t>
      </w:r>
      <w:r>
        <w:rPr>
          <w:rFonts w:ascii="宋体" w:eastAsia="宋体" w:hAnsi="宋体" w:cs="宋体"/>
          <w:spacing w:val="-34"/>
          <w:u w:val="single"/>
          <w:lang w:eastAsia="zh-CN"/>
        </w:rPr>
        <w:t xml:space="preserve"> </w:t>
      </w:r>
      <w:r>
        <w:rPr>
          <w:rFonts w:ascii="Times New Roman" w:eastAsia="Times New Roman" w:hAnsi="Times New Roman" w:cs="Times New Roman"/>
          <w:b/>
          <w:bCs/>
          <w:u w:val="single"/>
          <w:lang w:eastAsia="zh-CN"/>
        </w:rPr>
        <w:t>EV</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累加</w:t>
      </w:r>
      <w:r>
        <w:rPr>
          <w:rFonts w:ascii="宋体" w:eastAsia="宋体" w:hAnsi="宋体" w:cs="宋体"/>
          <w:spacing w:val="-43"/>
          <w:u w:val="single"/>
          <w:lang w:eastAsia="zh-CN"/>
        </w:rPr>
        <w:t xml:space="preserve"> </w:t>
      </w:r>
      <w:r>
        <w:rPr>
          <w:rFonts w:ascii="Times New Roman" w:eastAsia="Times New Roman" w:hAnsi="Times New Roman" w:cs="Times New Roman"/>
          <w:b/>
          <w:bCs/>
          <w:u w:val="single"/>
          <w:lang w:eastAsia="zh-CN"/>
        </w:rPr>
        <w:t>CPI</w:t>
      </w:r>
    </w:p>
    <w:p w14:paraId="794E07A1" w14:textId="77777777" w:rsidR="00F80B47" w:rsidRDefault="00000000">
      <w:pPr>
        <w:spacing w:before="60" w:line="274" w:lineRule="auto"/>
        <w:ind w:left="551"/>
        <w:rPr>
          <w:rFonts w:ascii="Times New Roman" w:eastAsia="Times New Roman" w:hAnsi="Times New Roman" w:cs="Times New Roman"/>
          <w:lang w:eastAsia="zh-CN"/>
        </w:rPr>
      </w:pPr>
      <w:r>
        <w:rPr>
          <w:rFonts w:ascii="Times New Roman" w:eastAsia="Times New Roman" w:hAnsi="Times New Roman" w:cs="Times New Roman"/>
          <w:b/>
          <w:bCs/>
          <w:spacing w:val="-5"/>
          <w:lang w:eastAsia="zh-CN"/>
        </w:rPr>
        <w:t xml:space="preserve">EAC </w:t>
      </w:r>
      <w:r>
        <w:rPr>
          <w:rFonts w:ascii="宋体" w:eastAsia="宋体" w:hAnsi="宋体" w:cs="宋体"/>
          <w:spacing w:val="-5"/>
          <w:lang w:eastAsia="zh-CN"/>
        </w:rPr>
        <w:t>也分两种，基于典型和非典型， 但公式</w:t>
      </w:r>
      <w:r>
        <w:rPr>
          <w:rFonts w:ascii="宋体" w:eastAsia="宋体" w:hAnsi="宋体" w:cs="宋体"/>
          <w:spacing w:val="-6"/>
          <w:lang w:eastAsia="zh-CN"/>
        </w:rPr>
        <w:t>一样：</w:t>
      </w:r>
      <w:r>
        <w:rPr>
          <w:rFonts w:ascii="宋体" w:eastAsia="宋体" w:hAnsi="宋体" w:cs="宋体"/>
          <w:spacing w:val="-24"/>
          <w:lang w:eastAsia="zh-CN"/>
        </w:rPr>
        <w:t xml:space="preserve"> </w:t>
      </w:r>
      <w:r>
        <w:rPr>
          <w:rFonts w:ascii="Times New Roman" w:eastAsia="Times New Roman" w:hAnsi="Times New Roman" w:cs="Times New Roman"/>
          <w:b/>
          <w:bCs/>
          <w:spacing w:val="-6"/>
          <w:u w:val="single"/>
          <w:lang w:eastAsia="zh-CN"/>
        </w:rPr>
        <w:t>EAC=AC+ETC</w:t>
      </w:r>
    </w:p>
    <w:p w14:paraId="418795BD" w14:textId="77777777" w:rsidR="00F80B47" w:rsidRDefault="00000000">
      <w:pPr>
        <w:pStyle w:val="a3"/>
        <w:spacing w:before="1" w:line="235" w:lineRule="auto"/>
        <w:ind w:left="135"/>
        <w:rPr>
          <w:lang w:eastAsia="zh-CN"/>
        </w:rPr>
      </w:pPr>
      <w:r>
        <w:rPr>
          <w:spacing w:val="-25"/>
          <w:w w:val="97"/>
          <w:u w:val="single" w:color="000000"/>
          <w:lang w:eastAsia="zh-CN"/>
          <w14:textOutline w14:w="3352" w14:cap="rnd" w14:cmpd="sng" w14:algn="ctr">
            <w14:solidFill>
              <w14:srgbClr w14:val="000000"/>
            </w14:solidFill>
            <w14:prstDash w14:val="solid"/>
            <w14:round/>
          </w14:textOutline>
        </w:rPr>
        <w:t>记忆方法：</w:t>
      </w:r>
      <w:r>
        <w:rPr>
          <w:spacing w:val="3"/>
          <w:u w:val="single"/>
          <w:lang w:eastAsia="zh-CN"/>
        </w:rPr>
        <w:t xml:space="preserve">  </w:t>
      </w:r>
    </w:p>
    <w:p w14:paraId="09883D05" w14:textId="77777777" w:rsidR="00F80B47" w:rsidRDefault="00000000">
      <w:pPr>
        <w:pStyle w:val="a3"/>
        <w:spacing w:before="44" w:line="221" w:lineRule="auto"/>
        <w:ind w:left="548"/>
        <w:rPr>
          <w:lang w:eastAsia="zh-CN"/>
        </w:rPr>
      </w:pPr>
      <w:r>
        <w:rPr>
          <w:spacing w:val="-2"/>
          <w:u w:val="single" w:color="000000"/>
          <w:shd w:val="clear" w:color="auto" w:fill="F2F2F2"/>
          <w:lang w:eastAsia="zh-CN"/>
          <w14:textOutline w14:w="3352" w14:cap="rnd" w14:cmpd="sng" w14:algn="ctr">
            <w14:solidFill>
              <w14:srgbClr w14:val="000000"/>
            </w14:solidFill>
            <w14:prstDash w14:val="solid"/>
            <w14:round/>
          </w14:textOutline>
        </w:rPr>
        <w:t>广州曾经有个非典，非典会危害到人民的生</w:t>
      </w:r>
      <w:r>
        <w:rPr>
          <w:spacing w:val="-3"/>
          <w:u w:val="single" w:color="000000"/>
          <w:shd w:val="clear" w:color="auto" w:fill="F2F2F2"/>
          <w:lang w:eastAsia="zh-CN"/>
          <w14:textOutline w14:w="3352" w14:cap="rnd" w14:cmpd="sng" w14:algn="ctr">
            <w14:solidFill>
              <w14:srgbClr w14:val="000000"/>
            </w14:solidFill>
            <w14:prstDash w14:val="solid"/>
            <w14:round/>
          </w14:textOutline>
        </w:rPr>
        <w:t>命，肯定需要进行根治，需要改正，需要纠偏，</w:t>
      </w:r>
      <w:r>
        <w:rPr>
          <w:u w:val="single"/>
          <w:shd w:val="clear" w:color="auto" w:fill="F2F2F2"/>
          <w:lang w:eastAsia="zh-CN"/>
        </w:rPr>
        <w:t xml:space="preserve">  </w:t>
      </w:r>
    </w:p>
    <w:p w14:paraId="4A9995A0" w14:textId="77777777" w:rsidR="00F80B47" w:rsidRDefault="00000000">
      <w:pPr>
        <w:pStyle w:val="a3"/>
        <w:spacing w:before="61" w:line="221" w:lineRule="auto"/>
        <w:ind w:left="133"/>
        <w:rPr>
          <w:lang w:eastAsia="zh-CN"/>
        </w:rPr>
      </w:pPr>
      <w:r>
        <w:rPr>
          <w:spacing w:val="1"/>
          <w:u w:val="single" w:color="000000"/>
          <w:shd w:val="clear" w:color="auto" w:fill="F2F2F2"/>
          <w:lang w:eastAsia="zh-CN"/>
          <w14:textOutline w14:w="3352" w14:cap="rnd" w14:cmpd="sng" w14:algn="ctr">
            <w14:solidFill>
              <w14:srgbClr w14:val="000000"/>
            </w14:solidFill>
            <w14:prstDash w14:val="solid"/>
            <w14:round/>
          </w14:textOutline>
        </w:rPr>
        <w:t>所以看到题目说采取了措施对项目进度进行了纠偏，那么就是非典型，否则不纠偏，按照当前发</w:t>
      </w:r>
    </w:p>
    <w:p w14:paraId="010DE66F" w14:textId="77777777" w:rsidR="00F80B47" w:rsidRDefault="00000000">
      <w:pPr>
        <w:pStyle w:val="a3"/>
        <w:spacing w:before="60" w:line="221" w:lineRule="auto"/>
        <w:ind w:left="129"/>
        <w:rPr>
          <w:lang w:eastAsia="zh-CN"/>
        </w:rPr>
      </w:pPr>
      <w:r>
        <w:rPr>
          <w:u w:val="single" w:color="000000"/>
          <w:shd w:val="clear" w:color="auto" w:fill="F2F2F2"/>
          <w:lang w:eastAsia="zh-CN"/>
          <w14:textOutline w14:w="3352" w14:cap="rnd" w14:cmpd="sng" w14:algn="ctr">
            <w14:solidFill>
              <w14:srgbClr w14:val="000000"/>
            </w14:solidFill>
            <w14:prstDash w14:val="solid"/>
            <w14:round/>
          </w14:textOutline>
        </w:rPr>
        <w:t>展状况下去就是典型；要会判断，必须；</w:t>
      </w:r>
    </w:p>
    <w:p w14:paraId="0D4DD27F" w14:textId="77777777" w:rsidR="00F80B47" w:rsidRDefault="00F80B47">
      <w:pPr>
        <w:spacing w:line="302" w:lineRule="auto"/>
        <w:rPr>
          <w:lang w:eastAsia="zh-CN"/>
        </w:rPr>
      </w:pPr>
    </w:p>
    <w:p w14:paraId="7D90FF04" w14:textId="77777777" w:rsidR="00F80B47" w:rsidRDefault="00000000">
      <w:pPr>
        <w:pStyle w:val="a3"/>
        <w:spacing w:before="69" w:line="221" w:lineRule="auto"/>
        <w:ind w:left="135"/>
        <w:rPr>
          <w:lang w:eastAsia="zh-CN"/>
        </w:rPr>
      </w:pPr>
      <w:r>
        <w:rPr>
          <w:spacing w:val="-7"/>
          <w:u w:val="single" w:color="000000"/>
          <w:shd w:val="clear" w:color="auto" w:fill="F2F2F2"/>
          <w:lang w:eastAsia="zh-CN"/>
          <w14:textOutline w14:w="3352" w14:cap="rnd" w14:cmpd="sng" w14:algn="ctr">
            <w14:solidFill>
              <w14:srgbClr w14:val="000000"/>
            </w14:solidFill>
            <w14:prstDash w14:val="solid"/>
            <w14:round/>
          </w14:textOutline>
        </w:rPr>
        <w:t>解</w:t>
      </w:r>
      <w:r>
        <w:rPr>
          <w:spacing w:val="-41"/>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EAC</w:t>
      </w:r>
      <w:r>
        <w:rPr>
          <w:spacing w:val="-45"/>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和</w:t>
      </w:r>
      <w:r>
        <w:rPr>
          <w:spacing w:val="-41"/>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ETC，ETC</w:t>
      </w:r>
      <w:r>
        <w:rPr>
          <w:spacing w:val="-45"/>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是剩下的活还需多少去完成，</w:t>
      </w:r>
      <w:r>
        <w:rPr>
          <w:spacing w:val="57"/>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EAC</w:t>
      </w:r>
      <w:r>
        <w:rPr>
          <w:spacing w:val="-50"/>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是完成时总的估算；</w:t>
      </w:r>
      <w:r>
        <w:rPr>
          <w:spacing w:val="-8"/>
          <w:u w:val="single" w:color="000000"/>
          <w:shd w:val="clear" w:color="auto" w:fill="F2F2F2"/>
          <w:lang w:eastAsia="zh-CN"/>
          <w14:textOutline w14:w="3352" w14:cap="rnd" w14:cmpd="sng" w14:algn="ctr">
            <w14:solidFill>
              <w14:srgbClr w14:val="000000"/>
            </w14:solidFill>
            <w14:prstDash w14:val="solid"/>
            <w14:round/>
          </w14:textOutline>
        </w:rPr>
        <w:t>用定义去解题；</w:t>
      </w:r>
      <w:r>
        <w:rPr>
          <w:u w:val="single"/>
          <w:shd w:val="clear" w:color="auto" w:fill="F2F2F2"/>
          <w:lang w:eastAsia="zh-CN"/>
        </w:rPr>
        <w:t xml:space="preserve">  </w:t>
      </w:r>
    </w:p>
    <w:p w14:paraId="3E944097" w14:textId="77777777" w:rsidR="00F80B47" w:rsidRDefault="00000000">
      <w:pPr>
        <w:spacing w:before="60" w:line="220" w:lineRule="auto"/>
        <w:ind w:left="129"/>
        <w:rPr>
          <w:rFonts w:ascii="宋体" w:eastAsia="宋体" w:hAnsi="宋体" w:cs="宋体"/>
          <w:lang w:eastAsia="zh-CN"/>
        </w:rPr>
      </w:pPr>
      <w:r>
        <w:rPr>
          <w:rFonts w:ascii="宋体" w:eastAsia="宋体" w:hAnsi="宋体" w:cs="宋体"/>
          <w:spacing w:val="-1"/>
          <w:lang w:eastAsia="zh-CN"/>
        </w:rPr>
        <w:t>2、成本超支、进度落后的措施</w:t>
      </w:r>
    </w:p>
    <w:p w14:paraId="587EB3F3" w14:textId="77777777" w:rsidR="00F80B47" w:rsidRDefault="00000000">
      <w:pPr>
        <w:spacing w:before="62" w:line="221" w:lineRule="auto"/>
        <w:ind w:left="244"/>
        <w:rPr>
          <w:rFonts w:ascii="宋体" w:eastAsia="宋体" w:hAnsi="宋体" w:cs="宋体"/>
          <w:lang w:eastAsia="zh-CN"/>
        </w:rPr>
      </w:pPr>
      <w:r>
        <w:rPr>
          <w:rFonts w:ascii="宋体" w:eastAsia="宋体" w:hAnsi="宋体" w:cs="宋体"/>
          <w:spacing w:val="-3"/>
          <w:lang w:eastAsia="zh-CN"/>
        </w:rPr>
        <w:t>（1）用高效人员替代低效人员</w:t>
      </w:r>
    </w:p>
    <w:p w14:paraId="0FCA5BFA" w14:textId="77777777" w:rsidR="00F80B47" w:rsidRDefault="00F80B47">
      <w:pPr>
        <w:spacing w:line="306" w:lineRule="auto"/>
        <w:rPr>
          <w:lang w:eastAsia="zh-CN"/>
        </w:rPr>
      </w:pPr>
    </w:p>
    <w:p w14:paraId="61375278" w14:textId="77777777" w:rsidR="00F80B47" w:rsidRDefault="00F80B47">
      <w:pPr>
        <w:spacing w:line="306" w:lineRule="auto"/>
        <w:rPr>
          <w:lang w:eastAsia="zh-CN"/>
        </w:rPr>
      </w:pPr>
    </w:p>
    <w:p w14:paraId="2263BED4" w14:textId="77777777" w:rsidR="00F80B47" w:rsidRDefault="00000000">
      <w:pPr>
        <w:spacing w:before="68" w:line="221" w:lineRule="auto"/>
        <w:ind w:left="244"/>
        <w:rPr>
          <w:rFonts w:ascii="宋体" w:eastAsia="宋体" w:hAnsi="宋体" w:cs="宋体"/>
          <w:lang w:eastAsia="zh-CN"/>
        </w:rPr>
      </w:pPr>
      <w:r>
        <w:rPr>
          <w:rFonts w:ascii="宋体" w:eastAsia="宋体" w:hAnsi="宋体" w:cs="宋体"/>
          <w:spacing w:val="-8"/>
          <w:lang w:eastAsia="zh-CN"/>
        </w:rPr>
        <w:t>（1）抽调部分人员， 放慢工作进度</w:t>
      </w:r>
    </w:p>
    <w:p w14:paraId="679CA0CE" w14:textId="77777777" w:rsidR="00F80B47" w:rsidRDefault="00000000">
      <w:pPr>
        <w:spacing w:before="61" w:line="220" w:lineRule="auto"/>
        <w:ind w:left="244"/>
        <w:rPr>
          <w:rFonts w:ascii="宋体" w:eastAsia="宋体" w:hAnsi="宋体" w:cs="宋体"/>
        </w:rPr>
      </w:pPr>
      <w:r>
        <w:rPr>
          <w:rFonts w:ascii="宋体" w:eastAsia="宋体" w:hAnsi="宋体" w:cs="宋体"/>
          <w:spacing w:val="-2"/>
        </w:rPr>
        <w:t>（2）采取措施，控制成本</w:t>
      </w:r>
    </w:p>
    <w:p w14:paraId="7ED1FE36" w14:textId="77777777" w:rsidR="00F80B47" w:rsidRDefault="00F80B47"/>
    <w:p w14:paraId="591255BA" w14:textId="77777777" w:rsidR="00F80B47" w:rsidRDefault="00F80B47"/>
    <w:p w14:paraId="2F6FA101" w14:textId="77777777" w:rsidR="00F80B47" w:rsidRDefault="00F80B47"/>
    <w:p w14:paraId="6880746F" w14:textId="77777777" w:rsidR="00F80B47" w:rsidRDefault="00F80B47"/>
    <w:p w14:paraId="22FFB4B2" w14:textId="77777777" w:rsidR="00F80B47" w:rsidRDefault="00F80B47"/>
    <w:p w14:paraId="46C3D97F" w14:textId="77777777" w:rsidR="00F80B47" w:rsidRDefault="00F80B47"/>
    <w:p w14:paraId="627BA5E4" w14:textId="77777777" w:rsidR="00F80B47" w:rsidRDefault="00F80B47">
      <w:pPr>
        <w:spacing w:line="241" w:lineRule="auto"/>
      </w:pPr>
    </w:p>
    <w:p w14:paraId="3C9803FB" w14:textId="77777777" w:rsidR="00F80B47" w:rsidRDefault="00F80B47">
      <w:pPr>
        <w:spacing w:line="241" w:lineRule="auto"/>
      </w:pPr>
    </w:p>
    <w:p w14:paraId="2EDD7A18" w14:textId="77777777" w:rsidR="00F80B47" w:rsidRDefault="00F80B47">
      <w:pPr>
        <w:spacing w:line="241" w:lineRule="auto"/>
      </w:pPr>
    </w:p>
    <w:p w14:paraId="01A1B042" w14:textId="77777777" w:rsidR="00F80B47" w:rsidRDefault="00000000">
      <w:pPr>
        <w:spacing w:before="69" w:line="220" w:lineRule="auto"/>
        <w:ind w:left="244"/>
        <w:rPr>
          <w:rFonts w:ascii="宋体" w:eastAsia="宋体" w:hAnsi="宋体" w:cs="宋体"/>
          <w:lang w:eastAsia="zh-CN"/>
        </w:rPr>
      </w:pPr>
      <w:r>
        <w:rPr>
          <w:rFonts w:ascii="宋体" w:eastAsia="宋体" w:hAnsi="宋体" w:cs="宋体"/>
          <w:spacing w:val="-1"/>
          <w:lang w:eastAsia="zh-CN"/>
        </w:rPr>
        <w:t>（6）准确记录所有的与成本基准的偏差</w:t>
      </w:r>
    </w:p>
    <w:p w14:paraId="32F376AB" w14:textId="77777777" w:rsidR="00F80B47" w:rsidRDefault="00000000">
      <w:pPr>
        <w:spacing w:before="62" w:line="312" w:lineRule="exact"/>
        <w:ind w:left="244"/>
        <w:rPr>
          <w:rFonts w:ascii="宋体" w:eastAsia="宋体" w:hAnsi="宋体" w:cs="宋体"/>
          <w:lang w:eastAsia="zh-CN"/>
        </w:rPr>
      </w:pPr>
      <w:r>
        <w:rPr>
          <w:rFonts w:ascii="宋体" w:eastAsia="宋体" w:hAnsi="宋体" w:cs="宋体"/>
          <w:position w:val="7"/>
          <w:lang w:eastAsia="zh-CN"/>
        </w:rPr>
        <w:t>（7）防止错误的，不恰当的或未获批准的变更</w:t>
      </w:r>
      <w:r>
        <w:rPr>
          <w:rFonts w:ascii="宋体" w:eastAsia="宋体" w:hAnsi="宋体" w:cs="宋体"/>
          <w:spacing w:val="-1"/>
          <w:position w:val="7"/>
          <w:lang w:eastAsia="zh-CN"/>
        </w:rPr>
        <w:t>纳入成本或资源使用报告中</w:t>
      </w:r>
    </w:p>
    <w:p w14:paraId="411C5BC8" w14:textId="77777777" w:rsidR="00F80B47" w:rsidRDefault="00000000">
      <w:pPr>
        <w:spacing w:before="1" w:line="219" w:lineRule="auto"/>
        <w:ind w:left="244"/>
        <w:rPr>
          <w:rFonts w:ascii="宋体" w:eastAsia="宋体" w:hAnsi="宋体" w:cs="宋体"/>
          <w:lang w:eastAsia="zh-CN"/>
        </w:rPr>
      </w:pPr>
      <w:r>
        <w:rPr>
          <w:rFonts w:ascii="宋体" w:eastAsia="宋体" w:hAnsi="宋体" w:cs="宋体"/>
          <w:spacing w:val="-7"/>
          <w:lang w:eastAsia="zh-CN"/>
        </w:rPr>
        <w:t>（8）就审定的变更， 通知项目干系人</w:t>
      </w:r>
    </w:p>
    <w:p w14:paraId="77F9EEF1" w14:textId="77777777" w:rsidR="00F80B47" w:rsidRDefault="00000000">
      <w:pPr>
        <w:spacing w:before="62" w:line="220" w:lineRule="auto"/>
        <w:ind w:left="244"/>
        <w:rPr>
          <w:rFonts w:ascii="宋体" w:eastAsia="宋体" w:hAnsi="宋体" w:cs="宋体"/>
          <w:lang w:eastAsia="zh-CN"/>
        </w:rPr>
      </w:pPr>
      <w:r>
        <w:rPr>
          <w:rFonts w:ascii="宋体" w:eastAsia="宋体" w:hAnsi="宋体" w:cs="宋体"/>
          <w:spacing w:val="-1"/>
          <w:lang w:eastAsia="zh-CN"/>
        </w:rPr>
        <w:t>（9）采取措施，将预期的成本超支控制在</w:t>
      </w:r>
      <w:r>
        <w:rPr>
          <w:rFonts w:ascii="宋体" w:eastAsia="宋体" w:hAnsi="宋体" w:cs="宋体"/>
          <w:spacing w:val="-2"/>
          <w:lang w:eastAsia="zh-CN"/>
        </w:rPr>
        <w:t>可接受的范围内</w:t>
      </w:r>
    </w:p>
    <w:p w14:paraId="4A508FA2" w14:textId="77777777" w:rsidR="00F80B47" w:rsidRDefault="00000000">
      <w:pPr>
        <w:pStyle w:val="a3"/>
        <w:spacing w:before="187" w:line="229" w:lineRule="auto"/>
        <w:ind w:left="131"/>
        <w:rPr>
          <w:sz w:val="27"/>
          <w:szCs w:val="27"/>
          <w:lang w:eastAsia="zh-CN"/>
        </w:rPr>
      </w:pPr>
      <w:r>
        <w:rPr>
          <w:spacing w:val="8"/>
          <w:sz w:val="27"/>
          <w:szCs w:val="27"/>
          <w:u w:val="single"/>
          <w:lang w:eastAsia="zh-CN"/>
        </w:rPr>
        <w:t>三、立项管理</w:t>
      </w:r>
    </w:p>
    <w:p w14:paraId="0FA30BE7" w14:textId="77777777" w:rsidR="00F80B47" w:rsidRDefault="00000000">
      <w:pPr>
        <w:spacing w:before="164" w:line="220" w:lineRule="auto"/>
        <w:ind w:left="149"/>
        <w:rPr>
          <w:rFonts w:ascii="宋体" w:eastAsia="宋体" w:hAnsi="宋体" w:cs="宋体"/>
          <w:lang w:eastAsia="zh-CN"/>
        </w:rPr>
      </w:pPr>
      <w:r>
        <w:rPr>
          <w:rFonts w:ascii="宋体" w:eastAsia="宋体" w:hAnsi="宋体" w:cs="宋体"/>
          <w:spacing w:val="-2"/>
          <w:lang w:eastAsia="zh-CN"/>
        </w:rPr>
        <w:t>1、利和复利的计算</w:t>
      </w:r>
      <w:r>
        <w:rPr>
          <w:rFonts w:ascii="宋体" w:eastAsia="宋体" w:hAnsi="宋体" w:cs="宋体"/>
          <w:spacing w:val="-2"/>
          <w:shd w:val="clear" w:color="auto" w:fill="00FF00"/>
          <w:lang w:eastAsia="zh-CN"/>
        </w:rPr>
        <w:t>—考的几率小</w:t>
      </w:r>
    </w:p>
    <w:p w14:paraId="7D0C4C6B" w14:textId="77777777" w:rsidR="00F80B47" w:rsidRDefault="00F80B47">
      <w:pPr>
        <w:spacing w:line="142" w:lineRule="auto"/>
        <w:rPr>
          <w:sz w:val="2"/>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91"/>
        <w:gridCol w:w="7848"/>
      </w:tblGrid>
      <w:tr w:rsidR="00F80B47" w14:paraId="36AEFAB3" w14:textId="77777777">
        <w:trPr>
          <w:trHeight w:val="630"/>
        </w:trPr>
        <w:tc>
          <w:tcPr>
            <w:tcW w:w="691" w:type="dxa"/>
            <w:tcBorders>
              <w:left w:val="nil"/>
            </w:tcBorders>
          </w:tcPr>
          <w:p w14:paraId="5BDCAB37" w14:textId="77777777" w:rsidR="00F80B47" w:rsidRDefault="00000000">
            <w:pPr>
              <w:spacing w:before="53" w:line="221" w:lineRule="auto"/>
              <w:ind w:left="134"/>
              <w:rPr>
                <w:rFonts w:ascii="宋体" w:eastAsia="宋体" w:hAnsi="宋体" w:cs="宋体"/>
              </w:rPr>
            </w:pPr>
            <w:r>
              <w:rPr>
                <w:rFonts w:ascii="宋体" w:eastAsia="宋体" w:hAnsi="宋体" w:cs="宋体"/>
                <w:spacing w:val="-2"/>
              </w:rPr>
              <w:t>单利</w:t>
            </w:r>
          </w:p>
        </w:tc>
        <w:tc>
          <w:tcPr>
            <w:tcW w:w="7848" w:type="dxa"/>
            <w:tcBorders>
              <w:right w:val="nil"/>
            </w:tcBorders>
          </w:tcPr>
          <w:p w14:paraId="3BA1510C" w14:textId="77777777" w:rsidR="00F80B47" w:rsidRDefault="00000000">
            <w:pPr>
              <w:spacing w:before="53" w:line="249" w:lineRule="auto"/>
              <w:ind w:left="102" w:right="99" w:firstLine="12"/>
              <w:rPr>
                <w:rFonts w:ascii="宋体" w:eastAsia="宋体" w:hAnsi="宋体" w:cs="宋体"/>
                <w:lang w:eastAsia="zh-CN"/>
              </w:rPr>
            </w:pPr>
            <w:r>
              <w:rPr>
                <w:rFonts w:ascii="宋体" w:eastAsia="宋体" w:hAnsi="宋体" w:cs="宋体"/>
                <w:spacing w:val="-1"/>
                <w:lang w:eastAsia="zh-CN"/>
              </w:rPr>
              <w:t>仅用最初的本金计算各计息周期所产生的利息，只有本金计息，利息不计利息，即:</w:t>
            </w:r>
            <w:r>
              <w:rPr>
                <w:rFonts w:ascii="宋体" w:eastAsia="宋体" w:hAnsi="宋体" w:cs="宋体"/>
                <w:spacing w:val="2"/>
                <w:lang w:eastAsia="zh-CN"/>
              </w:rPr>
              <w:t xml:space="preserve"> </w:t>
            </w:r>
            <w:r>
              <w:rPr>
                <w:rFonts w:ascii="宋体" w:eastAsia="宋体" w:hAnsi="宋体" w:cs="宋体"/>
                <w:spacing w:val="-16"/>
                <w:lang w:eastAsia="zh-CN"/>
              </w:rPr>
              <w:t>“利不生利”。利息=本金根利率根时间，即</w:t>
            </w:r>
            <w:r>
              <w:rPr>
                <w:rFonts w:ascii="宋体" w:eastAsia="宋体" w:hAnsi="宋体" w:cs="宋体"/>
                <w:spacing w:val="-41"/>
                <w:lang w:eastAsia="zh-CN"/>
              </w:rPr>
              <w:t xml:space="preserve"> </w:t>
            </w:r>
            <w:r>
              <w:rPr>
                <w:rFonts w:ascii="宋体" w:eastAsia="宋体" w:hAnsi="宋体" w:cs="宋体"/>
                <w:spacing w:val="-16"/>
                <w:lang w:eastAsia="zh-CN"/>
              </w:rPr>
              <w:t>IR=P根i根n；终值</w:t>
            </w:r>
            <w:r>
              <w:rPr>
                <w:rFonts w:ascii="宋体" w:eastAsia="宋体" w:hAnsi="宋体" w:cs="宋体"/>
                <w:spacing w:val="-40"/>
                <w:lang w:eastAsia="zh-CN"/>
              </w:rPr>
              <w:t xml:space="preserve"> </w:t>
            </w:r>
            <w:r>
              <w:rPr>
                <w:rFonts w:ascii="宋体" w:eastAsia="宋体" w:hAnsi="宋体" w:cs="宋体"/>
                <w:spacing w:val="-16"/>
                <w:lang w:eastAsia="zh-CN"/>
              </w:rPr>
              <w:t>F=P根（1+i根n）</w:t>
            </w:r>
          </w:p>
        </w:tc>
      </w:tr>
      <w:tr w:rsidR="00F80B47" w14:paraId="2F270171" w14:textId="77777777">
        <w:trPr>
          <w:trHeight w:val="319"/>
        </w:trPr>
        <w:tc>
          <w:tcPr>
            <w:tcW w:w="691" w:type="dxa"/>
            <w:tcBorders>
              <w:left w:val="nil"/>
            </w:tcBorders>
          </w:tcPr>
          <w:p w14:paraId="71D4677C" w14:textId="77777777" w:rsidR="00F80B47" w:rsidRDefault="00000000">
            <w:pPr>
              <w:spacing w:before="52" w:line="221" w:lineRule="auto"/>
              <w:ind w:left="138"/>
              <w:rPr>
                <w:rFonts w:ascii="宋体" w:eastAsia="宋体" w:hAnsi="宋体" w:cs="宋体"/>
              </w:rPr>
            </w:pPr>
            <w:r>
              <w:rPr>
                <w:rFonts w:ascii="宋体" w:eastAsia="宋体" w:hAnsi="宋体" w:cs="宋体"/>
                <w:spacing w:val="-3"/>
              </w:rPr>
              <w:t>复利</w:t>
            </w:r>
          </w:p>
        </w:tc>
        <w:tc>
          <w:tcPr>
            <w:tcW w:w="7848" w:type="dxa"/>
            <w:tcBorders>
              <w:right w:val="nil"/>
            </w:tcBorders>
          </w:tcPr>
          <w:p w14:paraId="7C9304AB" w14:textId="77777777" w:rsidR="00F80B47" w:rsidRDefault="00000000">
            <w:pPr>
              <w:spacing w:before="51" w:line="220" w:lineRule="auto"/>
              <w:ind w:left="117"/>
              <w:rPr>
                <w:rFonts w:ascii="宋体" w:eastAsia="宋体" w:hAnsi="宋体" w:cs="宋体"/>
                <w:lang w:eastAsia="zh-CN"/>
              </w:rPr>
            </w:pPr>
            <w:r>
              <w:rPr>
                <w:rFonts w:ascii="宋体" w:eastAsia="宋体" w:hAnsi="宋体" w:cs="宋体"/>
                <w:spacing w:val="-1"/>
                <w:lang w:eastAsia="zh-CN"/>
              </w:rPr>
              <w:t>本金和前期的利息均计取利息的计息方式，即“利滚利”的计息方式。</w:t>
            </w:r>
          </w:p>
        </w:tc>
      </w:tr>
    </w:tbl>
    <w:p w14:paraId="066F267E" w14:textId="77777777" w:rsidR="00F80B47" w:rsidRDefault="00F80B47">
      <w:pPr>
        <w:spacing w:line="227" w:lineRule="exact"/>
        <w:rPr>
          <w:sz w:val="19"/>
          <w:lang w:eastAsia="zh-CN"/>
        </w:rPr>
      </w:pPr>
    </w:p>
    <w:p w14:paraId="71246C76" w14:textId="77777777" w:rsidR="00F80B47" w:rsidRDefault="00F80B47">
      <w:pPr>
        <w:spacing w:line="227" w:lineRule="exact"/>
        <w:rPr>
          <w:sz w:val="19"/>
          <w:szCs w:val="19"/>
          <w:lang w:eastAsia="zh-CN"/>
        </w:rPr>
        <w:sectPr w:rsidR="00F80B47">
          <w:headerReference w:type="default" r:id="rId433"/>
          <w:pgSz w:w="10320" w:h="14568"/>
          <w:pgMar w:top="400" w:right="641" w:bottom="0" w:left="595" w:header="0" w:footer="0" w:gutter="0"/>
          <w:cols w:space="720" w:equalWidth="0">
            <w:col w:w="9084" w:space="0"/>
          </w:cols>
        </w:sectPr>
      </w:pPr>
    </w:p>
    <w:p w14:paraId="1D61F004" w14:textId="77777777" w:rsidR="00F80B47" w:rsidRDefault="00000000">
      <w:pPr>
        <w:spacing w:before="38" w:line="184" w:lineRule="auto"/>
        <w:ind w:left="4332"/>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716</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51419AC0" w14:textId="2AA9DDAC" w:rsidR="00F80B47" w:rsidRDefault="00F80B47">
      <w:pPr>
        <w:pStyle w:val="a3"/>
        <w:spacing w:before="8" w:line="195" w:lineRule="auto"/>
        <w:ind w:left="570"/>
        <w:rPr>
          <w:sz w:val="18"/>
          <w:szCs w:val="18"/>
          <w:lang w:eastAsia="zh-CN"/>
        </w:rPr>
      </w:pPr>
    </w:p>
    <w:p w14:paraId="5CDA94A9" w14:textId="77777777" w:rsidR="00F80B47" w:rsidRDefault="00000000">
      <w:pPr>
        <w:spacing w:line="14" w:lineRule="auto"/>
        <w:rPr>
          <w:sz w:val="2"/>
          <w:lang w:eastAsia="zh-CN"/>
        </w:rPr>
      </w:pPr>
      <w:r>
        <w:rPr>
          <w:rFonts w:eastAsia="Arial"/>
          <w:sz w:val="2"/>
          <w:szCs w:val="2"/>
          <w:lang w:eastAsia="zh-CN"/>
        </w:rPr>
        <w:br w:type="column"/>
      </w:r>
    </w:p>
    <w:p w14:paraId="4885FA3A" w14:textId="56C3BD1E" w:rsidR="00F80B47" w:rsidRDefault="00F80B47">
      <w:pPr>
        <w:pStyle w:val="a3"/>
        <w:spacing w:before="224" w:line="195" w:lineRule="auto"/>
        <w:rPr>
          <w:sz w:val="18"/>
          <w:szCs w:val="18"/>
          <w:lang w:eastAsia="zh-CN"/>
        </w:rPr>
      </w:pPr>
    </w:p>
    <w:p w14:paraId="56DD4CF3" w14:textId="77777777" w:rsidR="00F80B47" w:rsidRDefault="00F80B47">
      <w:pPr>
        <w:spacing w:line="195" w:lineRule="auto"/>
        <w:rPr>
          <w:sz w:val="18"/>
          <w:szCs w:val="18"/>
          <w:lang w:eastAsia="zh-CN"/>
        </w:rPr>
        <w:sectPr w:rsidR="00F80B47">
          <w:type w:val="continuous"/>
          <w:pgSz w:w="10320" w:h="14568"/>
          <w:pgMar w:top="400" w:right="641" w:bottom="0" w:left="595" w:header="0" w:footer="0" w:gutter="0"/>
          <w:cols w:num="2" w:space="720" w:equalWidth="0">
            <w:col w:w="5081" w:space="100"/>
            <w:col w:w="3904" w:space="0"/>
          </w:cols>
        </w:sectPr>
      </w:pPr>
    </w:p>
    <w:p w14:paraId="02DDE3DE" w14:textId="77777777" w:rsidR="00F80B47" w:rsidRDefault="00F80B47">
      <w:pPr>
        <w:spacing w:before="78"/>
        <w:rPr>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91"/>
        <w:gridCol w:w="7848"/>
      </w:tblGrid>
      <w:tr w:rsidR="00F80B47" w14:paraId="013BCD55" w14:textId="77777777">
        <w:trPr>
          <w:trHeight w:val="633"/>
        </w:trPr>
        <w:tc>
          <w:tcPr>
            <w:tcW w:w="691" w:type="dxa"/>
            <w:tcBorders>
              <w:left w:val="nil"/>
            </w:tcBorders>
          </w:tcPr>
          <w:p w14:paraId="157B6A1B" w14:textId="77777777" w:rsidR="00F80B47" w:rsidRDefault="00F80B47">
            <w:pPr>
              <w:rPr>
                <w:lang w:eastAsia="zh-CN"/>
              </w:rPr>
            </w:pPr>
          </w:p>
        </w:tc>
        <w:tc>
          <w:tcPr>
            <w:tcW w:w="7848" w:type="dxa"/>
            <w:tcBorders>
              <w:right w:val="nil"/>
            </w:tcBorders>
          </w:tcPr>
          <w:p w14:paraId="3AA258F7" w14:textId="77777777" w:rsidR="00F80B47" w:rsidRDefault="00000000">
            <w:pPr>
              <w:spacing w:before="71" w:line="495" w:lineRule="exact"/>
              <w:ind w:firstLine="108"/>
            </w:pPr>
            <w:r>
              <w:rPr>
                <w:position w:val="-9"/>
              </w:rPr>
              <w:drawing>
                <wp:inline distT="0" distB="0" distL="0" distR="0" wp14:anchorId="792B751D" wp14:editId="1338C9C8">
                  <wp:extent cx="3075419" cy="313943"/>
                  <wp:effectExtent l="0" t="0" r="0" b="0"/>
                  <wp:docPr id="386" name="IM 386"/>
                  <wp:cNvGraphicFramePr/>
                  <a:graphic xmlns:a="http://schemas.openxmlformats.org/drawingml/2006/main">
                    <a:graphicData uri="http://schemas.openxmlformats.org/drawingml/2006/picture">
                      <pic:pic xmlns:pic="http://schemas.openxmlformats.org/drawingml/2006/picture">
                        <pic:nvPicPr>
                          <pic:cNvPr id="386" name="IM 386"/>
                          <pic:cNvPicPr/>
                        </pic:nvPicPr>
                        <pic:blipFill>
                          <a:blip r:embed="rId434"/>
                          <a:stretch>
                            <a:fillRect/>
                          </a:stretch>
                        </pic:blipFill>
                        <pic:spPr>
                          <a:xfrm>
                            <a:off x="0" y="0"/>
                            <a:ext cx="3075419" cy="313943"/>
                          </a:xfrm>
                          <a:prstGeom prst="rect">
                            <a:avLst/>
                          </a:prstGeom>
                        </pic:spPr>
                      </pic:pic>
                    </a:graphicData>
                  </a:graphic>
                </wp:inline>
              </w:drawing>
            </w:r>
          </w:p>
        </w:tc>
      </w:tr>
    </w:tbl>
    <w:p w14:paraId="6E40E1EF" w14:textId="77777777" w:rsidR="00F80B47" w:rsidRDefault="00000000">
      <w:pPr>
        <w:spacing w:before="48" w:line="220" w:lineRule="auto"/>
        <w:ind w:left="129"/>
        <w:rPr>
          <w:rFonts w:ascii="宋体" w:eastAsia="宋体" w:hAnsi="宋体" w:cs="宋体"/>
          <w:lang w:eastAsia="zh-CN"/>
        </w:rPr>
      </w:pP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、现率与折现系数</w:t>
      </w:r>
      <w:r>
        <w:rPr>
          <w:rFonts w:ascii="宋体" w:eastAsia="宋体" w:hAnsi="宋体" w:cs="宋体"/>
          <w:shd w:val="clear" w:color="auto" w:fill="FFC000"/>
          <w:lang w:eastAsia="zh-CN"/>
        </w:rPr>
        <w:t>—考的几率小</w:t>
      </w:r>
    </w:p>
    <w:p w14:paraId="4A288689" w14:textId="77777777" w:rsidR="00F80B47" w:rsidRDefault="00000000">
      <w:pPr>
        <w:spacing w:before="62" w:line="247" w:lineRule="auto"/>
        <w:ind w:left="133" w:right="9" w:firstLine="423"/>
        <w:rPr>
          <w:rFonts w:ascii="宋体" w:eastAsia="宋体" w:hAnsi="宋体" w:cs="宋体"/>
          <w:lang w:eastAsia="zh-CN"/>
        </w:rPr>
      </w:pPr>
      <w:r>
        <w:rPr>
          <w:rFonts w:ascii="宋体" w:eastAsia="宋体" w:hAnsi="宋体" w:cs="宋体"/>
          <w:spacing w:val="1"/>
          <w:lang w:eastAsia="zh-CN"/>
        </w:rPr>
        <w:t xml:space="preserve">折现也称贴现，就是把将来某一时点的资金额换算杨现在时点的等值金额。折现时所使用的 </w:t>
      </w:r>
      <w:r>
        <w:rPr>
          <w:rFonts w:ascii="宋体" w:eastAsia="宋体" w:hAnsi="宋体" w:cs="宋体"/>
          <w:spacing w:val="-10"/>
          <w:lang w:eastAsia="zh-CN"/>
        </w:rPr>
        <w:t>利率称为折现率（贴现率）。</w:t>
      </w:r>
    </w:p>
    <w:p w14:paraId="0FBE0CC4" w14:textId="77777777" w:rsidR="00F80B47" w:rsidRDefault="00000000">
      <w:pPr>
        <w:spacing w:before="61" w:line="219" w:lineRule="auto"/>
        <w:ind w:left="556"/>
        <w:rPr>
          <w:rFonts w:ascii="宋体" w:eastAsia="宋体" w:hAnsi="宋体" w:cs="宋体"/>
          <w:lang w:eastAsia="zh-CN"/>
        </w:rPr>
      </w:pPr>
      <w:r>
        <w:rPr>
          <w:rFonts w:ascii="宋体" w:eastAsia="宋体" w:hAnsi="宋体" w:cs="宋体"/>
          <w:spacing w:val="-1"/>
          <w:lang w:eastAsia="zh-CN"/>
        </w:rPr>
        <w:t>若</w:t>
      </w:r>
      <w:r>
        <w:rPr>
          <w:rFonts w:ascii="宋体" w:eastAsia="宋体" w:hAnsi="宋体" w:cs="宋体"/>
          <w:spacing w:val="-42"/>
          <w:lang w:eastAsia="zh-CN"/>
        </w:rPr>
        <w:t xml:space="preserve"> </w:t>
      </w:r>
      <w:r>
        <w:rPr>
          <w:rFonts w:ascii="宋体" w:eastAsia="宋体" w:hAnsi="宋体" w:cs="宋体"/>
          <w:spacing w:val="-1"/>
          <w:lang w:eastAsia="zh-CN"/>
        </w:rPr>
        <w:t>n</w:t>
      </w:r>
      <w:r>
        <w:rPr>
          <w:rFonts w:ascii="宋体" w:eastAsia="宋体" w:hAnsi="宋体" w:cs="宋体"/>
          <w:spacing w:val="-44"/>
          <w:lang w:eastAsia="zh-CN"/>
        </w:rPr>
        <w:t xml:space="preserve"> </w:t>
      </w:r>
      <w:r>
        <w:rPr>
          <w:rFonts w:ascii="宋体" w:eastAsia="宋体" w:hAnsi="宋体" w:cs="宋体"/>
          <w:spacing w:val="-1"/>
          <w:lang w:eastAsia="zh-CN"/>
        </w:rPr>
        <w:t>年后能收入</w:t>
      </w:r>
      <w:r>
        <w:rPr>
          <w:rFonts w:ascii="宋体" w:eastAsia="宋体" w:hAnsi="宋体" w:cs="宋体"/>
          <w:spacing w:val="-48"/>
          <w:lang w:eastAsia="zh-CN"/>
        </w:rPr>
        <w:t xml:space="preserve"> </w:t>
      </w:r>
      <w:r>
        <w:rPr>
          <w:rFonts w:ascii="宋体" w:eastAsia="宋体" w:hAnsi="宋体" w:cs="宋体"/>
          <w:spacing w:val="-1"/>
          <w:lang w:eastAsia="zh-CN"/>
        </w:rPr>
        <w:t>F</w:t>
      </w:r>
      <w:r>
        <w:rPr>
          <w:rFonts w:ascii="宋体" w:eastAsia="宋体" w:hAnsi="宋体" w:cs="宋体"/>
          <w:spacing w:val="-45"/>
          <w:lang w:eastAsia="zh-CN"/>
        </w:rPr>
        <w:t xml:space="preserve"> </w:t>
      </w:r>
      <w:r>
        <w:rPr>
          <w:rFonts w:ascii="宋体" w:eastAsia="宋体" w:hAnsi="宋体" w:cs="宋体"/>
          <w:spacing w:val="-1"/>
          <w:lang w:eastAsia="zh-CN"/>
        </w:rPr>
        <w:t>元，那么这些钱现在的价值（现值）</w:t>
      </w:r>
    </w:p>
    <w:p w14:paraId="08FC6A43" w14:textId="77777777" w:rsidR="00F80B47" w:rsidRDefault="00000000">
      <w:pPr>
        <w:spacing w:before="62" w:line="535" w:lineRule="exact"/>
        <w:ind w:left="547"/>
        <w:rPr>
          <w:rFonts w:ascii="宋体" w:eastAsia="宋体" w:hAnsi="宋体" w:cs="宋体"/>
          <w:lang w:eastAsia="zh-CN"/>
        </w:rPr>
      </w:pPr>
      <w:r>
        <w:rPr>
          <w:rFonts w:ascii="宋体" w:eastAsia="宋体" w:hAnsi="宋体" w:cs="宋体"/>
          <w:position w:val="-6"/>
        </w:rPr>
        <w:drawing>
          <wp:inline distT="0" distB="0" distL="0" distR="0" wp14:anchorId="04A1B508" wp14:editId="4AAAB04C">
            <wp:extent cx="2075675" cy="295643"/>
            <wp:effectExtent l="0" t="0" r="0" b="0"/>
            <wp:docPr id="388" name="IM 388"/>
            <wp:cNvGraphicFramePr/>
            <a:graphic xmlns:a="http://schemas.openxmlformats.org/drawingml/2006/main">
              <a:graphicData uri="http://schemas.openxmlformats.org/drawingml/2006/picture">
                <pic:pic xmlns:pic="http://schemas.openxmlformats.org/drawingml/2006/picture">
                  <pic:nvPicPr>
                    <pic:cNvPr id="388" name="IM 388"/>
                    <pic:cNvPicPr/>
                  </pic:nvPicPr>
                  <pic:blipFill>
                    <a:blip r:embed="rId435"/>
                    <a:stretch>
                      <a:fillRect/>
                    </a:stretch>
                  </pic:blipFill>
                  <pic:spPr>
                    <a:xfrm>
                      <a:off x="0" y="0"/>
                      <a:ext cx="2075675" cy="295643"/>
                    </a:xfrm>
                    <a:prstGeom prst="rect">
                      <a:avLst/>
                    </a:prstGeom>
                  </pic:spPr>
                </pic:pic>
              </a:graphicData>
            </a:graphic>
          </wp:inline>
        </w:drawing>
      </w:r>
      <w:r>
        <w:rPr>
          <w:rFonts w:ascii="宋体" w:eastAsia="宋体" w:hAnsi="宋体" w:cs="宋体"/>
          <w:spacing w:val="-2"/>
          <w:position w:val="-6"/>
          <w:lang w:eastAsia="zh-CN"/>
        </w:rPr>
        <w:t>称为折现系数。</w:t>
      </w:r>
    </w:p>
    <w:p w14:paraId="56854283" w14:textId="77777777" w:rsidR="00F80B47" w:rsidRDefault="00000000">
      <w:pPr>
        <w:spacing w:before="90" w:line="345" w:lineRule="auto"/>
        <w:ind w:left="130"/>
        <w:rPr>
          <w:rFonts w:ascii="宋体" w:eastAsia="宋体" w:hAnsi="宋体" w:cs="宋体"/>
          <w:lang w:eastAsia="zh-CN"/>
        </w:rPr>
      </w:pPr>
      <w:r>
        <w:rPr>
          <w:rFonts w:ascii="Times New Roman" w:eastAsia="Times New Roman" w:hAnsi="Times New Roman" w:cs="Times New Roman"/>
          <w:b/>
          <w:bCs/>
          <w:spacing w:val="-8"/>
          <w:u w:val="single"/>
          <w:lang w:eastAsia="zh-CN"/>
        </w:rPr>
        <w:t>4</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、现值：</w:t>
      </w:r>
      <w:r>
        <w:rPr>
          <w:rFonts w:ascii="宋体" w:eastAsia="宋体" w:hAnsi="宋体" w:cs="宋体"/>
          <w:spacing w:val="-8"/>
          <w:u w:val="single"/>
          <w:lang w:eastAsia="zh-CN"/>
        </w:rPr>
        <w:t xml:space="preserve"> </w:t>
      </w:r>
      <w:r>
        <w:rPr>
          <w:rFonts w:ascii="宋体" w:eastAsia="宋体" w:hAnsi="宋体" w:cs="宋体"/>
          <w:spacing w:val="-8"/>
          <w:lang w:eastAsia="zh-CN"/>
        </w:rPr>
        <w:t xml:space="preserve">对未来收入或支出的一笔资金的当前价值的估算。 </w:t>
      </w:r>
      <w:r>
        <w:rPr>
          <w:rFonts w:ascii="宋体" w:eastAsia="宋体" w:hAnsi="宋体" w:cs="宋体"/>
          <w:spacing w:val="-8"/>
          <w:shd w:val="clear" w:color="auto" w:fill="00FF00"/>
          <w:lang w:eastAsia="zh-CN"/>
        </w:rPr>
        <w:t>-</w:t>
      </w:r>
      <w:r>
        <w:rPr>
          <w:rFonts w:ascii="宋体" w:eastAsia="宋体" w:hAnsi="宋体" w:cs="宋体"/>
          <w:spacing w:val="-8"/>
          <w:shd w:val="clear" w:color="auto" w:fill="FFC000"/>
          <w:lang w:eastAsia="zh-CN"/>
        </w:rPr>
        <w:t>-必须掌握</w:t>
      </w:r>
    </w:p>
    <w:p w14:paraId="515581F1" w14:textId="77777777" w:rsidR="00F80B47" w:rsidRDefault="00000000">
      <w:pPr>
        <w:spacing w:before="1" w:line="183" w:lineRule="auto"/>
        <w:ind w:left="557"/>
        <w:rPr>
          <w:sz w:val="36"/>
          <w:szCs w:val="36"/>
          <w:lang w:eastAsia="zh-CN"/>
        </w:rPr>
      </w:pPr>
      <w:r>
        <w:rPr>
          <w:rFonts w:ascii="宋体" w:eastAsia="宋体" w:hAnsi="宋体" w:cs="宋体"/>
          <w:spacing w:val="-7"/>
          <w:position w:val="-6"/>
          <w:lang w:eastAsia="zh-CN"/>
        </w:rPr>
        <w:t xml:space="preserve">现值： </w:t>
      </w:r>
      <w:r>
        <w:rPr>
          <w:rFonts w:eastAsia="Arial"/>
          <w:color w:val="665E5B"/>
          <w:spacing w:val="-7"/>
          <w:position w:val="1"/>
          <w:sz w:val="36"/>
          <w:szCs w:val="36"/>
          <w:lang w:eastAsia="zh-CN"/>
        </w:rPr>
        <w:t>Pv=FV/1+</w:t>
      </w:r>
    </w:p>
    <w:p w14:paraId="5866D909" w14:textId="77777777" w:rsidR="00F80B47" w:rsidRDefault="00000000">
      <w:pPr>
        <w:spacing w:before="173" w:line="249" w:lineRule="auto"/>
        <w:ind w:left="133" w:right="4" w:firstLine="416"/>
        <w:rPr>
          <w:rFonts w:ascii="宋体" w:eastAsia="宋体" w:hAnsi="宋体" w:cs="宋体"/>
        </w:rPr>
      </w:pPr>
      <w:r>
        <w:rPr>
          <w:rFonts w:ascii="宋体" w:eastAsia="宋体" w:hAnsi="宋体" w:cs="宋体"/>
          <w:spacing w:val="-8"/>
        </w:rPr>
        <w:t>Fv-投资的终值，将来值（Futurevalue）;pv-现值（presentvalue）;  i-投资的利率（或资金成</w:t>
      </w:r>
      <w:r>
        <w:rPr>
          <w:rFonts w:ascii="宋体" w:eastAsia="宋体" w:hAnsi="宋体" w:cs="宋体"/>
          <w:spacing w:val="7"/>
        </w:rPr>
        <w:t xml:space="preserve"> </w:t>
      </w:r>
      <w:r>
        <w:rPr>
          <w:rFonts w:ascii="宋体" w:eastAsia="宋体" w:hAnsi="宋体" w:cs="宋体"/>
          <w:spacing w:val="-20"/>
        </w:rPr>
        <w:t>本）</w:t>
      </w:r>
      <w:r>
        <w:rPr>
          <w:rFonts w:ascii="宋体" w:eastAsia="宋体" w:hAnsi="宋体" w:cs="宋体"/>
          <w:spacing w:val="-31"/>
        </w:rPr>
        <w:t xml:space="preserve"> </w:t>
      </w:r>
      <w:r>
        <w:rPr>
          <w:rFonts w:ascii="宋体" w:eastAsia="宋体" w:hAnsi="宋体" w:cs="宋体"/>
          <w:spacing w:val="-20"/>
        </w:rPr>
        <w:t>;n-年数;</w:t>
      </w:r>
    </w:p>
    <w:p w14:paraId="7CA109FA" w14:textId="77777777" w:rsidR="00F80B47" w:rsidRDefault="00000000">
      <w:pPr>
        <w:spacing w:before="57" w:line="247" w:lineRule="auto"/>
        <w:ind w:left="142" w:hanging="11"/>
        <w:rPr>
          <w:rFonts w:ascii="宋体" w:eastAsia="宋体" w:hAnsi="宋体" w:cs="宋体"/>
          <w:lang w:eastAsia="zh-CN"/>
        </w:rPr>
      </w:pPr>
      <w:r>
        <w:rPr>
          <w:rFonts w:ascii="Times New Roman" w:eastAsia="Times New Roman" w:hAnsi="Times New Roman" w:cs="Times New Roman"/>
          <w:b/>
          <w:bCs/>
          <w:spacing w:val="-9"/>
          <w:u w:val="single"/>
          <w:lang w:eastAsia="zh-CN"/>
        </w:rPr>
        <w:t>5</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、净现值：</w:t>
      </w:r>
      <w:r>
        <w:rPr>
          <w:rFonts w:ascii="宋体" w:eastAsia="宋体" w:hAnsi="宋体" w:cs="宋体"/>
          <w:spacing w:val="46"/>
          <w:u w:val="single"/>
          <w:lang w:eastAsia="zh-CN"/>
        </w:rPr>
        <w:t xml:space="preserve"> </w:t>
      </w:r>
      <w:r>
        <w:rPr>
          <w:rFonts w:ascii="宋体" w:eastAsia="宋体" w:hAnsi="宋体" w:cs="宋体"/>
          <w:spacing w:val="-9"/>
          <w:lang w:eastAsia="zh-CN"/>
        </w:rPr>
        <w:t>将建设项目各年的净现金流量按基准收益</w:t>
      </w:r>
      <w:r>
        <w:rPr>
          <w:rFonts w:ascii="宋体" w:eastAsia="宋体" w:hAnsi="宋体" w:cs="宋体"/>
          <w:spacing w:val="-10"/>
          <w:lang w:eastAsia="zh-CN"/>
        </w:rPr>
        <w:t>率折现到起点（建设初期）</w:t>
      </w:r>
      <w:r>
        <w:rPr>
          <w:rFonts w:ascii="宋体" w:eastAsia="宋体" w:hAnsi="宋体" w:cs="宋体"/>
          <w:spacing w:val="26"/>
          <w:lang w:eastAsia="zh-CN"/>
        </w:rPr>
        <w:t xml:space="preserve"> </w:t>
      </w:r>
      <w:r>
        <w:rPr>
          <w:rFonts w:ascii="宋体" w:eastAsia="宋体" w:hAnsi="宋体" w:cs="宋体"/>
          <w:spacing w:val="-10"/>
          <w:lang w:eastAsia="zh-CN"/>
        </w:rPr>
        <w:t>的现值之和，</w:t>
      </w:r>
      <w:r>
        <w:rPr>
          <w:rFonts w:ascii="宋体" w:eastAsia="宋体" w:hAnsi="宋体" w:cs="宋体"/>
          <w:spacing w:val="-30"/>
          <w:lang w:eastAsia="zh-CN"/>
        </w:rPr>
        <w:t xml:space="preserve"> </w:t>
      </w:r>
      <w:r>
        <w:rPr>
          <w:rFonts w:ascii="宋体" w:eastAsia="宋体" w:hAnsi="宋体" w:cs="宋体"/>
          <w:spacing w:val="-10"/>
          <w:lang w:eastAsia="zh-CN"/>
        </w:rPr>
        <w:t>有</w:t>
      </w:r>
      <w:r>
        <w:rPr>
          <w:rFonts w:ascii="宋体" w:eastAsia="宋体" w:hAnsi="宋体" w:cs="宋体"/>
          <w:lang w:eastAsia="zh-CN"/>
        </w:rPr>
        <w:t xml:space="preserve"> </w:t>
      </w:r>
      <w:r>
        <w:rPr>
          <w:rFonts w:ascii="宋体" w:eastAsia="宋体" w:hAnsi="宋体" w:cs="宋体"/>
          <w:spacing w:val="-6"/>
          <w:lang w:eastAsia="zh-CN"/>
        </w:rPr>
        <w:t>时也称为累计净现值。</w:t>
      </w:r>
      <w:r>
        <w:rPr>
          <w:rFonts w:ascii="宋体" w:eastAsia="宋体" w:hAnsi="宋体" w:cs="宋体"/>
          <w:spacing w:val="-6"/>
          <w:shd w:val="clear" w:color="auto" w:fill="FFC000"/>
          <w:lang w:eastAsia="zh-CN"/>
        </w:rPr>
        <w:t>--必须掌握</w:t>
      </w:r>
    </w:p>
    <w:p w14:paraId="4908C89C" w14:textId="77777777" w:rsidR="00F80B47" w:rsidRDefault="00000000">
      <w:pPr>
        <w:spacing w:before="61" w:line="241" w:lineRule="auto"/>
        <w:ind w:left="559"/>
        <w:rPr>
          <w:rFonts w:ascii="宋体" w:eastAsia="宋体" w:hAnsi="宋体" w:cs="宋体"/>
          <w:lang w:eastAsia="zh-CN"/>
        </w:rPr>
      </w:pPr>
      <w:r>
        <w:rPr>
          <w:rFonts w:ascii="宋体" w:eastAsia="宋体" w:hAnsi="宋体" w:cs="宋体"/>
          <w:spacing w:val="-5"/>
          <w:lang w:eastAsia="zh-CN"/>
        </w:rPr>
        <w:t>也可以用表格计算如下：</w:t>
      </w:r>
    </w:p>
    <w:p w14:paraId="7104EE32" w14:textId="77777777" w:rsidR="00F80B47" w:rsidRDefault="00000000">
      <w:pPr>
        <w:spacing w:line="285" w:lineRule="exact"/>
        <w:ind w:left="557"/>
        <w:rPr>
          <w:rFonts w:ascii="宋体" w:eastAsia="宋体" w:hAnsi="宋体" w:cs="宋体"/>
          <w:lang w:eastAsia="zh-CN"/>
        </w:rPr>
      </w:pPr>
      <w:r>
        <w:rPr>
          <w:rFonts w:ascii="宋体" w:eastAsia="宋体" w:hAnsi="宋体" w:cs="宋体"/>
          <w:spacing w:val="-3"/>
          <w:position w:val="1"/>
          <w:lang w:eastAsia="zh-CN"/>
        </w:rPr>
        <w:t>净现金流量=收入-成本</w:t>
      </w:r>
    </w:p>
    <w:p w14:paraId="6532F916" w14:textId="77777777" w:rsidR="00F80B47" w:rsidRDefault="00000000">
      <w:pPr>
        <w:spacing w:before="27" w:line="285" w:lineRule="exact"/>
        <w:ind w:left="557"/>
        <w:rPr>
          <w:rFonts w:ascii="宋体" w:eastAsia="宋体" w:hAnsi="宋体" w:cs="宋体"/>
          <w:lang w:eastAsia="zh-CN"/>
        </w:rPr>
      </w:pPr>
      <w:r>
        <w:rPr>
          <w:rFonts w:ascii="宋体" w:eastAsia="宋体" w:hAnsi="宋体" w:cs="宋体"/>
          <w:spacing w:val="-7"/>
          <w:position w:val="1"/>
          <w:lang w:eastAsia="zh-CN"/>
        </w:rPr>
        <w:t>净现值=净现金流量根贴现系数</w:t>
      </w:r>
    </w:p>
    <w:p w14:paraId="6F8AA3D2" w14:textId="77777777" w:rsidR="00F80B47" w:rsidRDefault="00000000">
      <w:pPr>
        <w:spacing w:before="27" w:line="285" w:lineRule="exact"/>
        <w:ind w:left="563"/>
        <w:rPr>
          <w:rFonts w:ascii="宋体" w:eastAsia="宋体" w:hAnsi="宋体" w:cs="宋体"/>
          <w:lang w:eastAsia="zh-CN"/>
        </w:rPr>
      </w:pPr>
      <w:r>
        <w:rPr>
          <w:rFonts w:ascii="宋体" w:eastAsia="宋体" w:hAnsi="宋体" w:cs="宋体"/>
          <w:position w:val="1"/>
          <w:lang w:eastAsia="zh-CN"/>
        </w:rPr>
        <w:t>累计净现值=净现值+上年度累计净现值</w:t>
      </w:r>
    </w:p>
    <w:p w14:paraId="34BB9F88" w14:textId="77777777" w:rsidR="00F80B47" w:rsidRDefault="00000000">
      <w:pPr>
        <w:spacing w:before="65" w:line="221" w:lineRule="auto"/>
        <w:ind w:left="133"/>
        <w:rPr>
          <w:rFonts w:ascii="宋体" w:eastAsia="宋体" w:hAnsi="宋体" w:cs="宋体"/>
          <w:lang w:eastAsia="zh-CN"/>
        </w:rPr>
      </w:pPr>
      <w:r>
        <w:rPr>
          <w:rFonts w:ascii="宋体" w:eastAsia="宋体" w:hAnsi="宋体" w:cs="宋体"/>
          <w:spacing w:val="-6"/>
          <w:shd w:val="clear" w:color="auto" w:fill="FFC000"/>
          <w:lang w:eastAsia="zh-CN"/>
        </w:rPr>
        <w:t>6、投资回收分析--必须掌握</w:t>
      </w:r>
    </w:p>
    <w:p w14:paraId="1CE40225" w14:textId="77777777" w:rsidR="00F80B47" w:rsidRDefault="00000000">
      <w:pPr>
        <w:spacing w:before="60" w:line="221" w:lineRule="auto"/>
        <w:ind w:left="561"/>
        <w:rPr>
          <w:rFonts w:ascii="宋体" w:eastAsia="宋体" w:hAnsi="宋体" w:cs="宋体"/>
          <w:lang w:eastAsia="zh-CN"/>
        </w:rPr>
      </w:pP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）投资回收期</w:t>
      </w:r>
    </w:p>
    <w:p w14:paraId="723301D5" w14:textId="77777777" w:rsidR="00F80B47" w:rsidRDefault="00000000">
      <w:pPr>
        <w:spacing w:before="61" w:line="221" w:lineRule="auto"/>
        <w:ind w:left="558"/>
        <w:rPr>
          <w:rFonts w:ascii="宋体" w:eastAsia="宋体" w:hAnsi="宋体" w:cs="宋体"/>
          <w:lang w:eastAsia="zh-CN"/>
        </w:rPr>
      </w:pPr>
      <w:r>
        <w:rPr>
          <w:rFonts w:ascii="宋体" w:eastAsia="宋体" w:hAnsi="宋体" w:cs="宋体"/>
          <w:spacing w:val="-4"/>
          <w:lang w:eastAsia="zh-CN"/>
        </w:rPr>
        <w:t>如果以</w:t>
      </w:r>
      <w:r>
        <w:rPr>
          <w:rFonts w:ascii="宋体" w:eastAsia="宋体" w:hAnsi="宋体" w:cs="宋体"/>
          <w:spacing w:val="-51"/>
          <w:lang w:eastAsia="zh-CN"/>
        </w:rPr>
        <w:t xml:space="preserve"> </w:t>
      </w:r>
      <w:r>
        <w:rPr>
          <w:rFonts w:ascii="宋体" w:eastAsia="宋体" w:hAnsi="宋体" w:cs="宋体"/>
          <w:spacing w:val="-4"/>
          <w:lang w:eastAsia="zh-CN"/>
        </w:rPr>
        <w:t>T</w:t>
      </w:r>
      <w:r>
        <w:rPr>
          <w:rFonts w:ascii="宋体" w:eastAsia="宋体" w:hAnsi="宋体" w:cs="宋体"/>
          <w:spacing w:val="-43"/>
          <w:lang w:eastAsia="zh-CN"/>
        </w:rPr>
        <w:t xml:space="preserve"> </w:t>
      </w:r>
      <w:r>
        <w:rPr>
          <w:rFonts w:ascii="宋体" w:eastAsia="宋体" w:hAnsi="宋体" w:cs="宋体"/>
          <w:spacing w:val="-4"/>
          <w:lang w:eastAsia="zh-CN"/>
        </w:rPr>
        <w:t>作为累计现金流量首次为正值的年数， 投资回收期的计算公式为：</w:t>
      </w:r>
    </w:p>
    <w:p w14:paraId="29DA31A8" w14:textId="77777777" w:rsidR="00F80B47" w:rsidRDefault="00000000">
      <w:pPr>
        <w:spacing w:before="20" w:line="283" w:lineRule="auto"/>
        <w:ind w:left="553" w:right="1003"/>
        <w:rPr>
          <w:rFonts w:ascii="宋体" w:eastAsia="宋体" w:hAnsi="宋体" w:cs="宋体"/>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投资回收期（静态）</w:t>
      </w:r>
      <w:r>
        <w:rPr>
          <w:rFonts w:ascii="宋体" w:eastAsia="宋体" w:hAnsi="宋体" w:cs="宋体"/>
          <w:spacing w:val="-3"/>
          <w:u w:val="single"/>
          <w:lang w:eastAsia="zh-CN"/>
        </w:rPr>
        <w:t xml:space="preserve"> </w:t>
      </w:r>
      <w:r>
        <w:rPr>
          <w:rFonts w:ascii="Times New Roman" w:eastAsia="Times New Roman" w:hAnsi="Times New Roman" w:cs="Times New Roman"/>
          <w:b/>
          <w:bCs/>
          <w:spacing w:val="-3"/>
          <w:u w:val="single"/>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3"/>
          <w:u w:val="single"/>
          <w:lang w:eastAsia="zh-CN"/>
        </w:rPr>
        <w:t>T-1</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3"/>
          <w:u w:val="single"/>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第（</w:t>
      </w:r>
      <w:r>
        <w:rPr>
          <w:rFonts w:ascii="Times New Roman" w:eastAsia="Times New Roman" w:hAnsi="Times New Roman" w:cs="Times New Roman"/>
          <w:b/>
          <w:bCs/>
          <w:spacing w:val="-3"/>
          <w:u w:val="single"/>
          <w:lang w:eastAsia="zh-CN"/>
        </w:rPr>
        <w:t>T-1</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）年累计现金流</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量绝对值</w:t>
      </w:r>
      <w:r>
        <w:rPr>
          <w:rFonts w:ascii="Times New Roman" w:eastAsia="Times New Roman" w:hAnsi="Times New Roman" w:cs="Times New Roman"/>
          <w:b/>
          <w:bCs/>
          <w:spacing w:val="-4"/>
          <w:u w:val="single"/>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第</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4"/>
          <w:u w:val="single"/>
          <w:lang w:eastAsia="zh-CN"/>
        </w:rPr>
        <w:t xml:space="preserve">T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年现金流量</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投资回收期（动态）</w:t>
      </w:r>
      <w:r>
        <w:rPr>
          <w:rFonts w:ascii="宋体" w:eastAsia="宋体" w:hAnsi="宋体" w:cs="宋体"/>
          <w:spacing w:val="36"/>
          <w:u w:val="single"/>
          <w:lang w:eastAsia="zh-CN"/>
        </w:rPr>
        <w:t xml:space="preserve"> </w:t>
      </w:r>
      <w:r>
        <w:rPr>
          <w:rFonts w:ascii="Times New Roman" w:eastAsia="Times New Roman" w:hAnsi="Times New Roman" w:cs="Times New Roman"/>
          <w:b/>
          <w:bCs/>
          <w:spacing w:val="-5"/>
          <w:u w:val="single"/>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第（</w:t>
      </w:r>
      <w:r>
        <w:rPr>
          <w:rFonts w:ascii="Times New Roman" w:eastAsia="Times New Roman" w:hAnsi="Times New Roman" w:cs="Times New Roman"/>
          <w:b/>
          <w:bCs/>
          <w:spacing w:val="-5"/>
          <w:u w:val="single"/>
          <w:lang w:eastAsia="zh-CN"/>
        </w:rPr>
        <w:t>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）年累计折现值</w:t>
      </w:r>
      <w:r>
        <w:rPr>
          <w:rFonts w:ascii="Times New Roman" w:eastAsia="Times New Roman" w:hAnsi="Times New Roman" w:cs="Times New Roman"/>
          <w:b/>
          <w:bCs/>
          <w:spacing w:val="-5"/>
          <w:u w:val="single"/>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第</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5"/>
          <w:u w:val="single"/>
          <w:lang w:eastAsia="zh-CN"/>
        </w:rPr>
        <w:t xml:space="preserve">T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年折现值</w:t>
      </w:r>
    </w:p>
    <w:p w14:paraId="32AFB573" w14:textId="77777777" w:rsidR="00F80B47" w:rsidRDefault="00000000">
      <w:pPr>
        <w:spacing w:before="21" w:line="221" w:lineRule="auto"/>
        <w:ind w:left="552"/>
        <w:rPr>
          <w:rFonts w:ascii="宋体" w:eastAsia="宋体" w:hAnsi="宋体" w:cs="宋体"/>
          <w:lang w:eastAsia="zh-CN"/>
        </w:rPr>
      </w:pPr>
      <w:r>
        <w:rPr>
          <w:rFonts w:ascii="Times New Roman" w:eastAsia="Times New Roman" w:hAnsi="Times New Roman" w:cs="Times New Roman"/>
          <w:b/>
          <w:bCs/>
          <w:spacing w:val="-2"/>
          <w:u w:val="single"/>
          <w:lang w:eastAsia="zh-CN"/>
        </w:rPr>
        <w:t>2</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）投资回报率</w:t>
      </w:r>
    </w:p>
    <w:p w14:paraId="19D0D831" w14:textId="77777777" w:rsidR="00F80B47" w:rsidRDefault="00000000">
      <w:pPr>
        <w:spacing w:before="23" w:line="274" w:lineRule="auto"/>
        <w:ind w:left="141" w:right="6" w:firstLine="414"/>
        <w:rPr>
          <w:rFonts w:ascii="宋体" w:eastAsia="宋体" w:hAnsi="宋体" w:cs="宋体"/>
          <w:lang w:eastAsia="zh-CN"/>
        </w:rPr>
      </w:pPr>
      <w:r>
        <w:rPr>
          <w:rFonts w:ascii="宋体" w:eastAsia="宋体" w:hAnsi="宋体" w:cs="宋体"/>
          <w:spacing w:val="-3"/>
          <w:lang w:eastAsia="zh-CN"/>
        </w:rPr>
        <w:t>全生存期投资回报率 ROI=年平均利润总额/总投资额=（收入-成本）</w:t>
      </w:r>
      <w:r>
        <w:rPr>
          <w:rFonts w:ascii="宋体" w:eastAsia="宋体" w:hAnsi="宋体" w:cs="宋体"/>
          <w:spacing w:val="-26"/>
          <w:lang w:eastAsia="zh-CN"/>
        </w:rPr>
        <w:t xml:space="preserve"> </w:t>
      </w:r>
      <w:r>
        <w:rPr>
          <w:rFonts w:ascii="宋体" w:eastAsia="宋体" w:hAnsi="宋体" w:cs="宋体"/>
          <w:spacing w:val="-3"/>
          <w:lang w:eastAsia="zh-CN"/>
        </w:rPr>
        <w:t>/成本=（累计收益现值-</w:t>
      </w:r>
      <w:r>
        <w:rPr>
          <w:rFonts w:ascii="宋体" w:eastAsia="宋体" w:hAnsi="宋体" w:cs="宋体"/>
          <w:lang w:eastAsia="zh-CN"/>
        </w:rPr>
        <w:t xml:space="preserve"> </w:t>
      </w:r>
      <w:r>
        <w:rPr>
          <w:rFonts w:ascii="宋体" w:eastAsia="宋体" w:hAnsi="宋体" w:cs="宋体"/>
          <w:spacing w:val="-6"/>
          <w:lang w:eastAsia="zh-CN"/>
        </w:rPr>
        <w:t>累计成本现值）</w:t>
      </w:r>
      <w:r>
        <w:rPr>
          <w:rFonts w:ascii="宋体" w:eastAsia="宋体" w:hAnsi="宋体" w:cs="宋体"/>
          <w:spacing w:val="-40"/>
          <w:lang w:eastAsia="zh-CN"/>
        </w:rPr>
        <w:t xml:space="preserve"> </w:t>
      </w:r>
      <w:r>
        <w:rPr>
          <w:rFonts w:ascii="宋体" w:eastAsia="宋体" w:hAnsi="宋体" w:cs="宋体"/>
          <w:spacing w:val="-6"/>
          <w:lang w:eastAsia="zh-CN"/>
        </w:rPr>
        <w:t>/累计成本现值=累计净现值/累计成本现值</w:t>
      </w:r>
    </w:p>
    <w:p w14:paraId="7C029A5A" w14:textId="77777777" w:rsidR="00F80B47" w:rsidRDefault="00000000">
      <w:pPr>
        <w:spacing w:line="475" w:lineRule="exact"/>
        <w:ind w:left="556"/>
        <w:rPr>
          <w:rFonts w:ascii="宋体" w:eastAsia="宋体" w:hAnsi="宋体" w:cs="宋体"/>
          <w:lang w:eastAsia="zh-CN"/>
        </w:rPr>
      </w:pPr>
      <w:r>
        <w:rPr>
          <w:rFonts w:ascii="宋体" w:eastAsia="宋体" w:hAnsi="宋体" w:cs="宋体"/>
          <w:spacing w:val="-2"/>
          <w:position w:val="16"/>
          <w:lang w:eastAsia="zh-CN"/>
        </w:rPr>
        <w:t>年平均投资回报率=全生存期投资回报率/年限</w:t>
      </w:r>
    </w:p>
    <w:p w14:paraId="0AE864A3" w14:textId="77777777" w:rsidR="00F80B47" w:rsidRDefault="00000000">
      <w:pPr>
        <w:pStyle w:val="a3"/>
        <w:spacing w:before="1" w:line="230" w:lineRule="auto"/>
        <w:ind w:left="148"/>
        <w:rPr>
          <w:sz w:val="27"/>
          <w:szCs w:val="27"/>
          <w:lang w:eastAsia="zh-CN"/>
        </w:rPr>
      </w:pPr>
      <w:r>
        <w:rPr>
          <w:spacing w:val="5"/>
          <w:sz w:val="27"/>
          <w:szCs w:val="27"/>
          <w:u w:val="single"/>
          <w:lang w:eastAsia="zh-CN"/>
        </w:rPr>
        <w:t>四、其他部分</w:t>
      </w:r>
    </w:p>
    <w:p w14:paraId="10697119" w14:textId="77777777" w:rsidR="00F80B47" w:rsidRDefault="00000000">
      <w:pPr>
        <w:spacing w:before="162" w:line="220" w:lineRule="auto"/>
        <w:ind w:left="138"/>
        <w:rPr>
          <w:rFonts w:ascii="宋体" w:eastAsia="宋体" w:hAnsi="宋体" w:cs="宋体"/>
          <w:lang w:eastAsia="zh-CN"/>
        </w:rPr>
      </w:pPr>
      <w:r>
        <w:rPr>
          <w:rFonts w:ascii="Times New Roman" w:eastAsia="Times New Roman" w:hAnsi="Times New Roman" w:cs="Times New Roman"/>
          <w:b/>
          <w:bCs/>
          <w:spacing w:val="-5"/>
          <w:u w:val="single"/>
          <w:shd w:val="clear" w:color="auto" w:fill="FFC000"/>
          <w:lang w:eastAsia="zh-CN"/>
        </w:rPr>
        <w:t>1</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、盈亏平衡点</w:t>
      </w:r>
      <w:r>
        <w:rPr>
          <w:rFonts w:ascii="宋体" w:eastAsia="宋体" w:hAnsi="宋体" w:cs="宋体"/>
          <w:spacing w:val="-69"/>
          <w:u w:val="single"/>
          <w:shd w:val="clear" w:color="auto" w:fill="FFC000"/>
          <w:lang w:eastAsia="zh-CN"/>
        </w:rPr>
        <w:t xml:space="preserve"> </w:t>
      </w:r>
      <w:r>
        <w:rPr>
          <w:rFonts w:ascii="宋体" w:eastAsia="宋体" w:hAnsi="宋体" w:cs="宋体"/>
          <w:spacing w:val="-96"/>
          <w:shd w:val="clear" w:color="auto" w:fill="FFC000"/>
          <w:lang w:eastAsia="zh-CN"/>
        </w:rPr>
        <w:t xml:space="preserve"> </w:t>
      </w:r>
      <w:r>
        <w:rPr>
          <w:rFonts w:ascii="宋体" w:eastAsia="宋体" w:hAnsi="宋体" w:cs="宋体"/>
          <w:spacing w:val="-5"/>
          <w:shd w:val="clear" w:color="auto" w:fill="FFC000"/>
          <w:lang w:eastAsia="zh-CN"/>
        </w:rPr>
        <w:t>--必须掌握，下面例题看懂会做即可</w:t>
      </w:r>
    </w:p>
    <w:p w14:paraId="3824822E" w14:textId="77777777" w:rsidR="00F80B47" w:rsidRDefault="004302B6">
      <w:pPr>
        <w:spacing w:before="32" w:line="1210" w:lineRule="exact"/>
        <w:ind w:firstLine="124"/>
      </w:pPr>
      <w:r>
        <w:rPr>
          <w:position w:val="-24"/>
        </w:rPr>
      </w:r>
      <w:r>
        <w:rPr>
          <w:position w:val="-24"/>
        </w:rPr>
        <w:pict w14:anchorId="02567553">
          <v:shape id="_x0000_s2085" type="#_x0000_t202" alt="" style="width:264.75pt;height:6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7E07FA7A" w14:textId="77777777" w:rsidR="00F80B47" w:rsidRDefault="00000000">
                  <w:pPr>
                    <w:spacing w:before="29" w:line="220" w:lineRule="auto"/>
                    <w:ind w:left="5"/>
                    <w:rPr>
                      <w:rFonts w:ascii="宋体" w:eastAsia="宋体" w:hAnsi="宋体" w:cs="宋体"/>
                      <w:lang w:eastAsia="zh-CN"/>
                    </w:rPr>
                  </w:pP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、决策树的计算</w:t>
                  </w:r>
                  <w:r>
                    <w:rPr>
                      <w:rFonts w:ascii="宋体" w:eastAsia="宋体" w:hAnsi="宋体" w:cs="宋体"/>
                      <w:spacing w:val="-79"/>
                      <w:u w:val="single"/>
                      <w:lang w:eastAsia="zh-CN"/>
                    </w:rPr>
                    <w:t xml:space="preserve"> </w:t>
                  </w:r>
                  <w:r>
                    <w:rPr>
                      <w:rFonts w:ascii="宋体" w:eastAsia="宋体" w:hAnsi="宋体" w:cs="宋体"/>
                      <w:spacing w:val="-96"/>
                      <w:lang w:eastAsia="zh-CN"/>
                    </w:rPr>
                    <w:t xml:space="preserve"> </w:t>
                  </w:r>
                  <w:r>
                    <w:rPr>
                      <w:rFonts w:ascii="宋体" w:eastAsia="宋体" w:hAnsi="宋体" w:cs="宋体"/>
                      <w:spacing w:val="-4"/>
                      <w:lang w:eastAsia="zh-CN"/>
                    </w:rPr>
                    <w:t>--必须掌握，下面例题看懂会做即可</w:t>
                  </w:r>
                </w:p>
                <w:p w14:paraId="13212670" w14:textId="77777777" w:rsidR="00F80B47" w:rsidRDefault="00000000">
                  <w:pPr>
                    <w:spacing w:before="61" w:line="220" w:lineRule="auto"/>
                    <w:ind w:left="3"/>
                    <w:rPr>
                      <w:rFonts w:ascii="宋体" w:eastAsia="宋体" w:hAnsi="宋体" w:cs="宋体"/>
                      <w:lang w:eastAsia="zh-CN"/>
                    </w:rPr>
                  </w:pPr>
                  <w:r>
                    <w:rPr>
                      <w:rFonts w:ascii="Times New Roman" w:eastAsia="Times New Roman" w:hAnsi="Times New Roman" w:cs="Times New Roman"/>
                      <w:b/>
                      <w:bCs/>
                      <w:spacing w:val="-3"/>
                      <w:u w:val="single"/>
                      <w:lang w:eastAsia="zh-CN"/>
                    </w:rPr>
                    <w:t>3</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、资源平衡的问题</w:t>
                  </w:r>
                  <w:r>
                    <w:rPr>
                      <w:rFonts w:ascii="宋体" w:eastAsia="宋体" w:hAnsi="宋体" w:cs="宋体"/>
                      <w:spacing w:val="-94"/>
                      <w:u w:val="single"/>
                      <w:lang w:eastAsia="zh-CN"/>
                    </w:rPr>
                    <w:t xml:space="preserve"> </w:t>
                  </w:r>
                  <w:r>
                    <w:rPr>
                      <w:rFonts w:ascii="宋体" w:eastAsia="宋体" w:hAnsi="宋体" w:cs="宋体"/>
                      <w:spacing w:val="-96"/>
                      <w:lang w:eastAsia="zh-CN"/>
                    </w:rPr>
                    <w:t xml:space="preserve"> </w:t>
                  </w:r>
                  <w:r>
                    <w:rPr>
                      <w:rFonts w:ascii="宋体" w:eastAsia="宋体" w:hAnsi="宋体" w:cs="宋体"/>
                      <w:spacing w:val="-3"/>
                      <w:lang w:eastAsia="zh-CN"/>
                    </w:rPr>
                    <w:t>--必须掌握，下面例题看</w:t>
                  </w:r>
                  <w:r>
                    <w:rPr>
                      <w:rFonts w:ascii="宋体" w:eastAsia="宋体" w:hAnsi="宋体" w:cs="宋体"/>
                      <w:spacing w:val="-4"/>
                      <w:lang w:eastAsia="zh-CN"/>
                    </w:rPr>
                    <w:t>懂会做即可</w:t>
                  </w:r>
                </w:p>
                <w:p w14:paraId="79CC63EF" w14:textId="77777777" w:rsidR="00F80B47" w:rsidRDefault="00000000">
                  <w:pPr>
                    <w:spacing w:before="62" w:line="247" w:lineRule="auto"/>
                    <w:ind w:left="6" w:hanging="1"/>
                    <w:rPr>
                      <w:rFonts w:ascii="宋体" w:eastAsia="宋体" w:hAnsi="宋体" w:cs="宋体"/>
                      <w:lang w:eastAsia="zh-CN"/>
                    </w:rPr>
                  </w:pPr>
                  <w:r>
                    <w:rPr>
                      <w:rFonts w:ascii="Times New Roman" w:eastAsia="Times New Roman" w:hAnsi="Times New Roman" w:cs="Times New Roman"/>
                      <w:b/>
                      <w:bCs/>
                      <w:spacing w:val="-3"/>
                      <w:u w:val="single"/>
                      <w:lang w:eastAsia="zh-CN"/>
                    </w:rPr>
                    <w:t>4</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、沟通渠道数的计算</w:t>
                  </w:r>
                  <w:r>
                    <w:rPr>
                      <w:rFonts w:ascii="宋体" w:eastAsia="宋体" w:hAnsi="宋体" w:cs="宋体"/>
                      <w:spacing w:val="-95"/>
                      <w:u w:val="single"/>
                      <w:lang w:eastAsia="zh-CN"/>
                    </w:rPr>
                    <w:t xml:space="preserve"> </w:t>
                  </w:r>
                  <w:r>
                    <w:rPr>
                      <w:rFonts w:ascii="宋体" w:eastAsia="宋体" w:hAnsi="宋体" w:cs="宋体"/>
                      <w:spacing w:val="-97"/>
                      <w:lang w:eastAsia="zh-CN"/>
                    </w:rPr>
                    <w:t xml:space="preserve"> </w:t>
                  </w:r>
                  <w:r>
                    <w:rPr>
                      <w:rFonts w:ascii="宋体" w:eastAsia="宋体" w:hAnsi="宋体" w:cs="宋体"/>
                      <w:spacing w:val="-3"/>
                      <w:lang w:eastAsia="zh-CN"/>
                    </w:rPr>
                    <w:t>--必须掌握，下面例题看</w:t>
                  </w:r>
                  <w:r>
                    <w:rPr>
                      <w:rFonts w:ascii="宋体" w:eastAsia="宋体" w:hAnsi="宋体" w:cs="宋体"/>
                      <w:spacing w:val="-4"/>
                      <w:lang w:eastAsia="zh-CN"/>
                    </w:rPr>
                    <w:t>懂会做即可</w:t>
                  </w:r>
                  <w:r>
                    <w:rPr>
                      <w:rFonts w:ascii="宋体" w:eastAsia="宋体" w:hAnsi="宋体" w:cs="宋体"/>
                      <w:lang w:eastAsia="zh-CN"/>
                    </w:rPr>
                    <w:t xml:space="preserve"> </w:t>
                  </w:r>
                  <w:r>
                    <w:rPr>
                      <w:rFonts w:ascii="Times New Roman" w:eastAsia="Times New Roman" w:hAnsi="Times New Roman" w:cs="Times New Roman"/>
                      <w:b/>
                      <w:bCs/>
                      <w:spacing w:val="-3"/>
                      <w:u w:val="single"/>
                      <w:lang w:eastAsia="zh-CN"/>
                    </w:rPr>
                    <w:t>5</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、自制和外购分析</w:t>
                  </w:r>
                  <w:r>
                    <w:rPr>
                      <w:rFonts w:ascii="宋体" w:eastAsia="宋体" w:hAnsi="宋体" w:cs="宋体"/>
                      <w:spacing w:val="-96"/>
                      <w:u w:val="single"/>
                      <w:lang w:eastAsia="zh-CN"/>
                    </w:rPr>
                    <w:t xml:space="preserve"> </w:t>
                  </w:r>
                  <w:r>
                    <w:rPr>
                      <w:rFonts w:ascii="宋体" w:eastAsia="宋体" w:hAnsi="宋体" w:cs="宋体"/>
                      <w:spacing w:val="-96"/>
                      <w:lang w:eastAsia="zh-CN"/>
                    </w:rPr>
                    <w:t xml:space="preserve"> </w:t>
                  </w:r>
                  <w:r>
                    <w:rPr>
                      <w:rFonts w:ascii="宋体" w:eastAsia="宋体" w:hAnsi="宋体" w:cs="宋体"/>
                      <w:spacing w:val="-3"/>
                      <w:lang w:eastAsia="zh-CN"/>
                    </w:rPr>
                    <w:t>--必须掌握，下面例</w:t>
                  </w:r>
                  <w:r>
                    <w:rPr>
                      <w:rFonts w:ascii="宋体" w:eastAsia="宋体" w:hAnsi="宋体" w:cs="宋体"/>
                      <w:spacing w:val="-4"/>
                      <w:lang w:eastAsia="zh-CN"/>
                    </w:rPr>
                    <w:t>题看懂会做即可</w:t>
                  </w:r>
                </w:p>
              </w:txbxContent>
            </v:textbox>
          </v:shape>
        </w:pict>
      </w:r>
    </w:p>
    <w:p w14:paraId="6BA2FE18" w14:textId="77777777" w:rsidR="00F80B47" w:rsidRDefault="00000000">
      <w:pPr>
        <w:pStyle w:val="a3"/>
        <w:spacing w:before="104" w:line="253" w:lineRule="auto"/>
        <w:ind w:left="130" w:right="4" w:firstLine="4"/>
        <w:rPr>
          <w:sz w:val="22"/>
          <w:szCs w:val="22"/>
          <w:lang w:eastAsia="zh-CN"/>
        </w:rPr>
      </w:pPr>
      <w:r>
        <w:rPr>
          <w:spacing w:val="-3"/>
          <w:sz w:val="22"/>
          <w:szCs w:val="22"/>
          <w:u w:val="single" w:color="000000"/>
          <w:lang w:eastAsia="zh-CN"/>
          <w14:textOutline w14:w="3492" w14:cap="rnd" w14:cmpd="sng" w14:algn="ctr">
            <w14:solidFill>
              <w14:srgbClr w14:val="000000"/>
            </w14:solidFill>
            <w14:prstDash w14:val="solid"/>
            <w14:round/>
          </w14:textOutline>
        </w:rPr>
        <w:t>上面部分的例题见历年试题分类解析一书，在此不一一列举，重点还是进度和成本</w:t>
      </w:r>
      <w:r>
        <w:rPr>
          <w:spacing w:val="-26"/>
          <w:sz w:val="22"/>
          <w:szCs w:val="22"/>
          <w:u w:val="single"/>
          <w:lang w:eastAsia="zh-CN"/>
        </w:rPr>
        <w:t xml:space="preserve"> </w:t>
      </w:r>
      <w:r>
        <w:rPr>
          <w:spacing w:val="-3"/>
          <w:sz w:val="22"/>
          <w:szCs w:val="22"/>
          <w:u w:val="single" w:color="000000"/>
          <w:lang w:eastAsia="zh-CN"/>
          <w14:textOutline w14:w="3492" w14:cap="rnd" w14:cmpd="sng" w14:algn="ctr">
            <w14:solidFill>
              <w14:srgbClr w14:val="000000"/>
            </w14:solidFill>
            <w14:prstDash w14:val="solid"/>
            <w14:round/>
          </w14:textOutline>
        </w:rPr>
        <w:t>2</w:t>
      </w:r>
      <w:r>
        <w:rPr>
          <w:spacing w:val="-3"/>
          <w:sz w:val="22"/>
          <w:szCs w:val="22"/>
          <w:u w:val="single"/>
          <w:lang w:eastAsia="zh-CN"/>
        </w:rPr>
        <w:t xml:space="preserve"> </w:t>
      </w:r>
      <w:r>
        <w:rPr>
          <w:spacing w:val="-3"/>
          <w:sz w:val="22"/>
          <w:szCs w:val="22"/>
          <w:u w:val="single" w:color="000000"/>
          <w:lang w:eastAsia="zh-CN"/>
          <w14:textOutline w14:w="3492" w14:cap="rnd" w14:cmpd="sng" w14:algn="ctr">
            <w14:solidFill>
              <w14:srgbClr w14:val="000000"/>
            </w14:solidFill>
            <w14:prstDash w14:val="solid"/>
            <w14:round/>
          </w14:textOutline>
        </w:rPr>
        <w:t>大块，</w:t>
      </w:r>
      <w:r>
        <w:rPr>
          <w:spacing w:val="-3"/>
          <w:sz w:val="22"/>
          <w:szCs w:val="22"/>
          <w:u w:val="single"/>
          <w:lang w:eastAsia="zh-CN"/>
        </w:rPr>
        <w:t xml:space="preserve"> </w:t>
      </w:r>
      <w:r>
        <w:rPr>
          <w:sz w:val="22"/>
          <w:szCs w:val="22"/>
          <w:lang w:eastAsia="zh-CN"/>
        </w:rPr>
        <w:t xml:space="preserve"> </w:t>
      </w:r>
      <w:r>
        <w:rPr>
          <w:spacing w:val="-3"/>
          <w:sz w:val="22"/>
          <w:szCs w:val="22"/>
          <w:u w:val="single" w:color="000000"/>
          <w:lang w:eastAsia="zh-CN"/>
          <w14:textOutline w14:w="3492" w14:cap="rnd" w14:cmpd="sng" w14:algn="ctr">
            <w14:solidFill>
              <w14:srgbClr w14:val="000000"/>
            </w14:solidFill>
            <w14:prstDash w14:val="solid"/>
            <w14:round/>
          </w14:textOutline>
        </w:rPr>
        <w:t>进度成本的计算搞懂了，计算基本没有问题了！关于这块计</w:t>
      </w:r>
      <w:r>
        <w:rPr>
          <w:spacing w:val="-4"/>
          <w:sz w:val="22"/>
          <w:szCs w:val="22"/>
          <w:u w:val="single" w:color="000000"/>
          <w:lang w:eastAsia="zh-CN"/>
          <w14:textOutline w14:w="3492" w14:cap="rnd" w14:cmpd="sng" w14:algn="ctr">
            <w14:solidFill>
              <w14:srgbClr w14:val="000000"/>
            </w14:solidFill>
            <w14:prstDash w14:val="solid"/>
            <w14:round/>
          </w14:textOutline>
        </w:rPr>
        <w:t>算题汇总见真题解析！</w:t>
      </w:r>
      <w:r>
        <w:rPr>
          <w:sz w:val="22"/>
          <w:szCs w:val="22"/>
          <w:u w:val="single"/>
          <w:lang w:eastAsia="zh-CN"/>
        </w:rPr>
        <w:t xml:space="preserve">  </w:t>
      </w:r>
    </w:p>
    <w:p w14:paraId="66FAC153" w14:textId="77777777" w:rsidR="00F80B47" w:rsidRDefault="00F80B47">
      <w:pPr>
        <w:spacing w:before="25"/>
        <w:rPr>
          <w:lang w:eastAsia="zh-CN"/>
        </w:rPr>
      </w:pPr>
    </w:p>
    <w:p w14:paraId="3CD7687E" w14:textId="77777777" w:rsidR="00F80B47" w:rsidRDefault="00F80B47">
      <w:pPr>
        <w:spacing w:before="24"/>
        <w:rPr>
          <w:lang w:eastAsia="zh-CN"/>
        </w:rPr>
      </w:pPr>
    </w:p>
    <w:p w14:paraId="2ED06D5C" w14:textId="77777777" w:rsidR="00F80B47" w:rsidRDefault="00F80B47">
      <w:pPr>
        <w:spacing w:before="24"/>
        <w:rPr>
          <w:lang w:eastAsia="zh-CN"/>
        </w:rPr>
      </w:pPr>
    </w:p>
    <w:p w14:paraId="0D00361F" w14:textId="77777777" w:rsidR="00F80B47" w:rsidRDefault="00F80B47">
      <w:pPr>
        <w:rPr>
          <w:lang w:eastAsia="zh-CN"/>
        </w:rPr>
        <w:sectPr w:rsidR="00F80B47">
          <w:headerReference w:type="default" r:id="rId436"/>
          <w:pgSz w:w="10320" w:h="14568"/>
          <w:pgMar w:top="400" w:right="715" w:bottom="0" w:left="595" w:header="0" w:footer="0" w:gutter="0"/>
          <w:cols w:space="720" w:equalWidth="0">
            <w:col w:w="9010" w:space="0"/>
          </w:cols>
        </w:sectPr>
      </w:pPr>
    </w:p>
    <w:p w14:paraId="5C28F29D" w14:textId="77777777" w:rsidR="00F80B47" w:rsidRDefault="00000000">
      <w:pPr>
        <w:spacing w:before="38" w:line="184" w:lineRule="auto"/>
        <w:ind w:left="4332"/>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717</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29F06972" w14:textId="51A9D923" w:rsidR="00F80B47" w:rsidRDefault="00F80B47">
      <w:pPr>
        <w:pStyle w:val="a3"/>
        <w:spacing w:before="8" w:line="195" w:lineRule="auto"/>
        <w:ind w:left="570"/>
        <w:rPr>
          <w:sz w:val="18"/>
          <w:szCs w:val="18"/>
          <w:lang w:eastAsia="zh-CN"/>
        </w:rPr>
      </w:pPr>
    </w:p>
    <w:p w14:paraId="070A1049" w14:textId="77777777" w:rsidR="00F80B47" w:rsidRDefault="00000000">
      <w:pPr>
        <w:spacing w:line="14" w:lineRule="auto"/>
        <w:rPr>
          <w:sz w:val="2"/>
          <w:lang w:eastAsia="zh-CN"/>
        </w:rPr>
      </w:pPr>
      <w:r>
        <w:rPr>
          <w:rFonts w:eastAsia="Arial"/>
          <w:sz w:val="2"/>
          <w:szCs w:val="2"/>
          <w:lang w:eastAsia="zh-CN"/>
        </w:rPr>
        <w:br w:type="column"/>
      </w:r>
    </w:p>
    <w:p w14:paraId="281F7A24" w14:textId="2E3AFA8C" w:rsidR="00F80B47" w:rsidRDefault="00F80B47">
      <w:pPr>
        <w:pStyle w:val="a3"/>
        <w:spacing w:before="224" w:line="195" w:lineRule="auto"/>
        <w:rPr>
          <w:sz w:val="18"/>
          <w:szCs w:val="18"/>
          <w:lang w:eastAsia="zh-CN"/>
        </w:rPr>
      </w:pPr>
    </w:p>
    <w:p w14:paraId="5A9D84B4" w14:textId="77777777" w:rsidR="00F80B47" w:rsidRDefault="00F80B47">
      <w:pPr>
        <w:spacing w:line="195" w:lineRule="auto"/>
        <w:rPr>
          <w:sz w:val="18"/>
          <w:szCs w:val="18"/>
          <w:lang w:eastAsia="zh-CN"/>
        </w:rPr>
        <w:sectPr w:rsidR="00F80B47">
          <w:type w:val="continuous"/>
          <w:pgSz w:w="10320" w:h="14568"/>
          <w:pgMar w:top="400" w:right="715" w:bottom="0" w:left="595" w:header="0" w:footer="0" w:gutter="0"/>
          <w:cols w:num="2" w:space="720" w:equalWidth="0">
            <w:col w:w="5081" w:space="100"/>
            <w:col w:w="3830" w:space="0"/>
          </w:cols>
        </w:sectPr>
      </w:pPr>
    </w:p>
    <w:p w14:paraId="67F8CE1F" w14:textId="77777777" w:rsidR="00F80B47" w:rsidRDefault="00000000">
      <w:pPr>
        <w:spacing w:line="402" w:lineRule="auto"/>
        <w:rPr>
          <w:lang w:eastAsia="zh-CN"/>
        </w:rPr>
      </w:pPr>
      <w:r>
        <w:lastRenderedPageBreak/>
        <w:drawing>
          <wp:anchor distT="0" distB="0" distL="0" distR="0" simplePos="0" relativeHeight="251496960" behindDoc="1" locked="0" layoutInCell="0" allowOverlap="1" wp14:anchorId="348658A5" wp14:editId="41703CA3">
            <wp:simplePos x="0" y="0"/>
            <wp:positionH relativeFrom="page">
              <wp:posOffset>1990331</wp:posOffset>
            </wp:positionH>
            <wp:positionV relativeFrom="page">
              <wp:posOffset>5660135</wp:posOffset>
            </wp:positionV>
            <wp:extent cx="2572499" cy="1088135"/>
            <wp:effectExtent l="0" t="0" r="0" b="0"/>
            <wp:wrapNone/>
            <wp:docPr id="390" name="IM 390"/>
            <wp:cNvGraphicFramePr/>
            <a:graphic xmlns:a="http://schemas.openxmlformats.org/drawingml/2006/main">
              <a:graphicData uri="http://schemas.openxmlformats.org/drawingml/2006/picture">
                <pic:pic xmlns:pic="http://schemas.openxmlformats.org/drawingml/2006/picture">
                  <pic:nvPicPr>
                    <pic:cNvPr id="390" name="IM 390"/>
                    <pic:cNvPicPr/>
                  </pic:nvPicPr>
                  <pic:blipFill>
                    <a:blip r:embed="rId437"/>
                    <a:stretch>
                      <a:fillRect/>
                    </a:stretch>
                  </pic:blipFill>
                  <pic:spPr>
                    <a:xfrm>
                      <a:off x="0" y="0"/>
                      <a:ext cx="2572499" cy="1088135"/>
                    </a:xfrm>
                    <a:prstGeom prst="rect">
                      <a:avLst/>
                    </a:prstGeom>
                  </pic:spPr>
                </pic:pic>
              </a:graphicData>
            </a:graphic>
          </wp:anchor>
        </w:drawing>
      </w:r>
      <w:r>
        <w:drawing>
          <wp:anchor distT="0" distB="0" distL="0" distR="0" simplePos="0" relativeHeight="251497984" behindDoc="1" locked="0" layoutInCell="0" allowOverlap="1" wp14:anchorId="1E6A139A" wp14:editId="09D30F03">
            <wp:simplePos x="0" y="0"/>
            <wp:positionH relativeFrom="page">
              <wp:posOffset>1603235</wp:posOffset>
            </wp:positionH>
            <wp:positionV relativeFrom="page">
              <wp:posOffset>1673352</wp:posOffset>
            </wp:positionV>
            <wp:extent cx="3346691" cy="1926335"/>
            <wp:effectExtent l="0" t="0" r="0" b="0"/>
            <wp:wrapNone/>
            <wp:docPr id="392" name="IM 392"/>
            <wp:cNvGraphicFramePr/>
            <a:graphic xmlns:a="http://schemas.openxmlformats.org/drawingml/2006/main">
              <a:graphicData uri="http://schemas.openxmlformats.org/drawingml/2006/picture">
                <pic:pic xmlns:pic="http://schemas.openxmlformats.org/drawingml/2006/picture">
                  <pic:nvPicPr>
                    <pic:cNvPr id="392" name="IM 392"/>
                    <pic:cNvPicPr/>
                  </pic:nvPicPr>
                  <pic:blipFill>
                    <a:blip r:embed="rId438"/>
                    <a:stretch>
                      <a:fillRect/>
                    </a:stretch>
                  </pic:blipFill>
                  <pic:spPr>
                    <a:xfrm>
                      <a:off x="0" y="0"/>
                      <a:ext cx="3346691" cy="1926335"/>
                    </a:xfrm>
                    <a:prstGeom prst="rect">
                      <a:avLst/>
                    </a:prstGeom>
                  </pic:spPr>
                </pic:pic>
              </a:graphicData>
            </a:graphic>
          </wp:anchor>
        </w:drawing>
      </w:r>
    </w:p>
    <w:p w14:paraId="4F086835" w14:textId="77777777" w:rsidR="00F80B47" w:rsidRDefault="00000000">
      <w:pPr>
        <w:pStyle w:val="a3"/>
        <w:spacing w:before="88" w:line="231" w:lineRule="auto"/>
        <w:ind w:left="27"/>
        <w:outlineLvl w:val="1"/>
        <w:rPr>
          <w:sz w:val="27"/>
          <w:szCs w:val="27"/>
          <w:lang w:eastAsia="zh-CN"/>
        </w:rPr>
      </w:pPr>
      <w:r>
        <w:rPr>
          <w:spacing w:val="8"/>
          <w:sz w:val="27"/>
          <w:szCs w:val="27"/>
          <w:u w:val="single"/>
          <w:lang w:eastAsia="zh-CN"/>
        </w:rPr>
        <w:t>第二部分、计算题历年考试选择题汇总</w:t>
      </w:r>
    </w:p>
    <w:p w14:paraId="10929724" w14:textId="77777777" w:rsidR="00F80B47" w:rsidRDefault="00000000">
      <w:pPr>
        <w:pStyle w:val="a3"/>
        <w:spacing w:before="287" w:line="227" w:lineRule="auto"/>
        <w:ind w:left="25"/>
        <w:rPr>
          <w:sz w:val="27"/>
          <w:szCs w:val="27"/>
          <w:lang w:eastAsia="zh-CN"/>
        </w:rPr>
      </w:pPr>
      <w:r>
        <w:rPr>
          <w:rFonts w:ascii="Cambria" w:eastAsia="Cambria" w:hAnsi="Cambria" w:cs="Cambria"/>
          <w:spacing w:val="14"/>
          <w:sz w:val="27"/>
          <w:szCs w:val="27"/>
          <w:u w:val="single"/>
          <w:lang w:eastAsia="zh-CN"/>
        </w:rPr>
        <w:t>,</w:t>
      </w:r>
      <w:r>
        <w:rPr>
          <w:spacing w:val="14"/>
          <w:sz w:val="27"/>
          <w:szCs w:val="27"/>
          <w:u w:val="single"/>
          <w:lang w:eastAsia="zh-CN"/>
        </w:rPr>
        <w:t>、关键路径问题的考题</w:t>
      </w:r>
    </w:p>
    <w:p w14:paraId="62BD0A68" w14:textId="77777777" w:rsidR="00F80B47" w:rsidRDefault="00000000">
      <w:pPr>
        <w:pStyle w:val="a3"/>
        <w:spacing w:before="156"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8</w:t>
      </w:r>
    </w:p>
    <w:p w14:paraId="094518D1" w14:textId="77777777" w:rsidR="00F80B47" w:rsidRDefault="00000000">
      <w:pPr>
        <w:spacing w:before="27" w:line="221" w:lineRule="auto"/>
        <w:ind w:left="25"/>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、以下工程进度网络图中，若结点</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0 </w:t>
      </w:r>
      <w:r>
        <w:rPr>
          <w:rFonts w:ascii="宋体" w:eastAsia="宋体" w:hAnsi="宋体" w:cs="宋体"/>
          <w:spacing w:val="-1"/>
          <w:lang w:eastAsia="zh-CN"/>
        </w:rPr>
        <w:t>和</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6 </w:t>
      </w:r>
      <w:r>
        <w:rPr>
          <w:rFonts w:ascii="宋体" w:eastAsia="宋体" w:hAnsi="宋体" w:cs="宋体"/>
          <w:spacing w:val="-1"/>
          <w:lang w:eastAsia="zh-CN"/>
        </w:rPr>
        <w:t>分别表示起点和终点，则关键路径为（</w:t>
      </w:r>
      <w:r>
        <w:rPr>
          <w:rFonts w:ascii="Times New Roman" w:eastAsia="Times New Roman" w:hAnsi="Times New Roman" w:cs="Times New Roman"/>
          <w:spacing w:val="-1"/>
          <w:lang w:eastAsia="zh-CN"/>
        </w:rPr>
        <w:t>1</w:t>
      </w:r>
      <w:r>
        <w:rPr>
          <w:rFonts w:ascii="宋体" w:eastAsia="宋体" w:hAnsi="宋体" w:cs="宋体"/>
          <w:spacing w:val="-1"/>
          <w:lang w:eastAsia="zh-CN"/>
        </w:rPr>
        <w:t>）</w:t>
      </w:r>
    </w:p>
    <w:p w14:paraId="3AD5C605" w14:textId="77777777" w:rsidR="00F80B47" w:rsidRDefault="00F80B47">
      <w:pPr>
        <w:rPr>
          <w:lang w:eastAsia="zh-CN"/>
        </w:rPr>
      </w:pPr>
    </w:p>
    <w:p w14:paraId="361A7B38" w14:textId="77777777" w:rsidR="00F80B47" w:rsidRDefault="00F80B47">
      <w:pPr>
        <w:spacing w:line="241" w:lineRule="auto"/>
        <w:rPr>
          <w:lang w:eastAsia="zh-CN"/>
        </w:rPr>
      </w:pPr>
    </w:p>
    <w:p w14:paraId="30F5DF2C" w14:textId="77777777" w:rsidR="00F80B47" w:rsidRDefault="00F80B47">
      <w:pPr>
        <w:spacing w:line="241" w:lineRule="auto"/>
        <w:rPr>
          <w:lang w:eastAsia="zh-CN"/>
        </w:rPr>
      </w:pPr>
    </w:p>
    <w:p w14:paraId="637F6DEE" w14:textId="77777777" w:rsidR="00F80B47" w:rsidRDefault="00F80B47">
      <w:pPr>
        <w:spacing w:line="241" w:lineRule="auto"/>
        <w:rPr>
          <w:lang w:eastAsia="zh-CN"/>
        </w:rPr>
      </w:pPr>
    </w:p>
    <w:p w14:paraId="2AA92039" w14:textId="77777777" w:rsidR="00F80B47" w:rsidRDefault="00F80B47">
      <w:pPr>
        <w:spacing w:line="241" w:lineRule="auto"/>
        <w:rPr>
          <w:lang w:eastAsia="zh-CN"/>
        </w:rPr>
      </w:pPr>
    </w:p>
    <w:p w14:paraId="3545FF9A" w14:textId="77777777" w:rsidR="00F80B47" w:rsidRDefault="00F80B47">
      <w:pPr>
        <w:spacing w:line="241" w:lineRule="auto"/>
        <w:rPr>
          <w:lang w:eastAsia="zh-CN"/>
        </w:rPr>
      </w:pPr>
    </w:p>
    <w:p w14:paraId="596B8911" w14:textId="77777777" w:rsidR="00F80B47" w:rsidRDefault="00F80B47">
      <w:pPr>
        <w:spacing w:line="241" w:lineRule="auto"/>
        <w:rPr>
          <w:lang w:eastAsia="zh-CN"/>
        </w:rPr>
      </w:pPr>
    </w:p>
    <w:p w14:paraId="0D762E04" w14:textId="77777777" w:rsidR="00F80B47" w:rsidRDefault="00F80B47">
      <w:pPr>
        <w:spacing w:line="241" w:lineRule="auto"/>
        <w:rPr>
          <w:lang w:eastAsia="zh-CN"/>
        </w:rPr>
      </w:pPr>
    </w:p>
    <w:p w14:paraId="09D004F5" w14:textId="77777777" w:rsidR="00F80B47" w:rsidRDefault="00F80B47">
      <w:pPr>
        <w:spacing w:line="241" w:lineRule="auto"/>
        <w:rPr>
          <w:lang w:eastAsia="zh-CN"/>
        </w:rPr>
      </w:pPr>
    </w:p>
    <w:p w14:paraId="0C5AD2A5" w14:textId="77777777" w:rsidR="00F80B47" w:rsidRDefault="00F80B47">
      <w:pPr>
        <w:spacing w:line="241" w:lineRule="auto"/>
        <w:rPr>
          <w:lang w:eastAsia="zh-CN"/>
        </w:rPr>
      </w:pPr>
    </w:p>
    <w:p w14:paraId="134FBACB" w14:textId="77777777" w:rsidR="00F80B47" w:rsidRDefault="00F80B47">
      <w:pPr>
        <w:spacing w:line="241" w:lineRule="auto"/>
        <w:rPr>
          <w:lang w:eastAsia="zh-CN"/>
        </w:rPr>
      </w:pPr>
    </w:p>
    <w:p w14:paraId="74BDAFB8" w14:textId="77777777" w:rsidR="00F80B47" w:rsidRDefault="00F80B47">
      <w:pPr>
        <w:spacing w:line="241" w:lineRule="auto"/>
        <w:rPr>
          <w:lang w:eastAsia="zh-CN"/>
        </w:rPr>
      </w:pPr>
    </w:p>
    <w:p w14:paraId="2C0B2BF8" w14:textId="77777777" w:rsidR="00F80B47" w:rsidRDefault="00F80B47">
      <w:pPr>
        <w:spacing w:line="241" w:lineRule="auto"/>
        <w:rPr>
          <w:lang w:eastAsia="zh-CN"/>
        </w:rPr>
      </w:pPr>
    </w:p>
    <w:p w14:paraId="43A281F7" w14:textId="084EF0BE" w:rsidR="00F80B47" w:rsidRDefault="006175C7">
      <w:pPr>
        <w:spacing w:before="68" w:line="179" w:lineRule="auto"/>
        <w:ind w:left="425"/>
        <w:rPr>
          <w:rFonts w:ascii="Times New Roman" w:eastAsia="Times New Roman" w:hAnsi="Times New Roman" w:cs="Times New Roman"/>
        </w:rPr>
      </w:pPr>
      <w:r>
        <w:rPr>
          <w:rFonts w:ascii="Times New Roman" w:eastAsia="Times New Roman" w:hAnsi="Times New Roman" w:cs="Times New Roman"/>
        </w:rPr>
        <w:t>A.0</w:t>
      </w:r>
      <w:r>
        <w:rPr>
          <w:rFonts w:ascii="宋体" w:eastAsia="宋体" w:hAnsi="宋体" w:cs="宋体"/>
        </w:rPr>
        <w:t>一</w:t>
      </w:r>
      <w:r>
        <w:rPr>
          <w:rFonts w:ascii="Times New Roman" w:eastAsia="Times New Roman" w:hAnsi="Times New Roman" w:cs="Times New Roman"/>
        </w:rPr>
        <w:t>1</w:t>
      </w:r>
      <w:r>
        <w:rPr>
          <w:rFonts w:ascii="宋体" w:eastAsia="宋体" w:hAnsi="宋体" w:cs="宋体"/>
        </w:rPr>
        <w:t>一</w:t>
      </w:r>
      <w:r>
        <w:rPr>
          <w:rFonts w:ascii="Times New Roman" w:eastAsia="Times New Roman" w:hAnsi="Times New Roman" w:cs="Times New Roman"/>
        </w:rPr>
        <w:t>3</w:t>
      </w:r>
      <w:r>
        <w:rPr>
          <w:rFonts w:ascii="宋体" w:eastAsia="宋体" w:hAnsi="宋体" w:cs="宋体"/>
        </w:rPr>
        <w:t>一</w:t>
      </w:r>
      <w:r>
        <w:rPr>
          <w:rFonts w:ascii="Times New Roman" w:eastAsia="Times New Roman" w:hAnsi="Times New Roman" w:cs="Times New Roman"/>
        </w:rPr>
        <w:t>6        B.0</w:t>
      </w:r>
      <w:r>
        <w:rPr>
          <w:rFonts w:ascii="宋体" w:eastAsia="宋体" w:hAnsi="宋体" w:cs="宋体"/>
        </w:rPr>
        <w:t>一</w:t>
      </w:r>
      <w:r>
        <w:rPr>
          <w:rFonts w:ascii="Times New Roman" w:eastAsia="Times New Roman" w:hAnsi="Times New Roman" w:cs="Times New Roman"/>
        </w:rPr>
        <w:t>1</w:t>
      </w:r>
      <w:r>
        <w:rPr>
          <w:rFonts w:ascii="宋体" w:eastAsia="宋体" w:hAnsi="宋体" w:cs="宋体"/>
        </w:rPr>
        <w:t>一</w:t>
      </w:r>
      <w:r>
        <w:rPr>
          <w:rFonts w:ascii="Times New Roman" w:eastAsia="Times New Roman" w:hAnsi="Times New Roman" w:cs="Times New Roman"/>
        </w:rPr>
        <w:t>4</w:t>
      </w:r>
      <w:r>
        <w:rPr>
          <w:rFonts w:ascii="宋体" w:eastAsia="宋体" w:hAnsi="宋体" w:cs="宋体"/>
        </w:rPr>
        <w:t>一</w:t>
      </w:r>
      <w:r>
        <w:rPr>
          <w:rFonts w:ascii="Times New Roman" w:eastAsia="Times New Roman" w:hAnsi="Times New Roman" w:cs="Times New Roman"/>
        </w:rPr>
        <w:t xml:space="preserve">6        </w:t>
      </w:r>
      <w:r w:rsidRPr="00735993">
        <w:rPr>
          <w:rFonts w:ascii="Times New Roman" w:eastAsia="Times New Roman" w:hAnsi="Times New Roman" w:cs="Times New Roman"/>
          <w:color w:val="FF0000"/>
        </w:rPr>
        <w:t>C.0</w:t>
      </w:r>
      <w:r w:rsidRPr="00735993">
        <w:rPr>
          <w:rFonts w:ascii="宋体" w:eastAsia="宋体" w:hAnsi="宋体" w:cs="宋体"/>
          <w:color w:val="FF0000"/>
        </w:rPr>
        <w:t>一</w:t>
      </w:r>
      <w:r w:rsidRPr="00735993">
        <w:rPr>
          <w:rFonts w:ascii="Times New Roman" w:eastAsia="Times New Roman" w:hAnsi="Times New Roman" w:cs="Times New Roman"/>
          <w:color w:val="FF0000"/>
        </w:rPr>
        <w:t>1</w:t>
      </w:r>
      <w:r w:rsidRPr="00735993">
        <w:rPr>
          <w:rFonts w:ascii="宋体" w:eastAsia="宋体" w:hAnsi="宋体" w:cs="宋体"/>
          <w:color w:val="FF0000"/>
        </w:rPr>
        <w:t>一</w:t>
      </w:r>
      <w:r w:rsidRPr="00735993">
        <w:rPr>
          <w:rFonts w:ascii="Times New Roman" w:eastAsia="Times New Roman" w:hAnsi="Times New Roman" w:cs="Times New Roman"/>
          <w:color w:val="FF0000"/>
        </w:rPr>
        <w:t>2</w:t>
      </w:r>
      <w:r w:rsidRPr="00735993">
        <w:rPr>
          <w:rFonts w:ascii="宋体" w:eastAsia="宋体" w:hAnsi="宋体" w:cs="宋体"/>
          <w:color w:val="FF0000"/>
        </w:rPr>
        <w:t>一</w:t>
      </w:r>
      <w:r w:rsidRPr="00735993">
        <w:rPr>
          <w:rFonts w:ascii="Times New Roman" w:eastAsia="Times New Roman" w:hAnsi="Times New Roman" w:cs="Times New Roman"/>
          <w:color w:val="FF0000"/>
        </w:rPr>
        <w:t>4</w:t>
      </w:r>
      <w:r w:rsidRPr="00735993">
        <w:rPr>
          <w:rFonts w:ascii="宋体" w:eastAsia="宋体" w:hAnsi="宋体" w:cs="宋体"/>
          <w:color w:val="FF0000"/>
        </w:rPr>
        <w:t>一</w:t>
      </w:r>
      <w:r w:rsidRPr="00735993">
        <w:rPr>
          <w:rFonts w:ascii="Times New Roman" w:eastAsia="Times New Roman" w:hAnsi="Times New Roman" w:cs="Times New Roman"/>
          <w:color w:val="FF0000"/>
        </w:rPr>
        <w:t xml:space="preserve">6 </w:t>
      </w:r>
      <w:r>
        <w:rPr>
          <w:rFonts w:ascii="Times New Roman" w:eastAsia="Times New Roman" w:hAnsi="Times New Roman" w:cs="Times New Roman"/>
        </w:rPr>
        <w:t xml:space="preserve">       D.0</w:t>
      </w:r>
      <w:r>
        <w:rPr>
          <w:rFonts w:ascii="宋体" w:eastAsia="宋体" w:hAnsi="宋体" w:cs="宋体"/>
        </w:rPr>
        <w:t>一</w:t>
      </w:r>
      <w:r>
        <w:rPr>
          <w:rFonts w:ascii="Times New Roman" w:eastAsia="Times New Roman" w:hAnsi="Times New Roman" w:cs="Times New Roman"/>
        </w:rPr>
        <w:t>2</w:t>
      </w:r>
      <w:r>
        <w:rPr>
          <w:rFonts w:ascii="宋体" w:eastAsia="宋体" w:hAnsi="宋体" w:cs="宋体"/>
        </w:rPr>
        <w:t>一</w:t>
      </w:r>
      <w:r>
        <w:rPr>
          <w:rFonts w:ascii="Times New Roman" w:eastAsia="Times New Roman" w:hAnsi="Times New Roman" w:cs="Times New Roman"/>
        </w:rPr>
        <w:t>5</w:t>
      </w:r>
      <w:r>
        <w:rPr>
          <w:rFonts w:ascii="宋体" w:eastAsia="宋体" w:hAnsi="宋体" w:cs="宋体"/>
        </w:rPr>
        <w:t>一</w:t>
      </w:r>
      <w:r>
        <w:rPr>
          <w:rFonts w:ascii="Times New Roman" w:eastAsia="Times New Roman" w:hAnsi="Times New Roman" w:cs="Times New Roman"/>
        </w:rPr>
        <w:t>6</w:t>
      </w:r>
    </w:p>
    <w:p w14:paraId="6843516E" w14:textId="197F8BC0" w:rsidR="00F80B47" w:rsidRDefault="00000000" w:rsidP="00216F51">
      <w:pPr>
        <w:pStyle w:val="a3"/>
        <w:spacing w:before="51" w:line="221" w:lineRule="auto"/>
        <w:rPr>
          <w:rFonts w:hint="eastAsia"/>
          <w:lang w:eastAsia="zh-CN"/>
        </w:rPr>
      </w:pPr>
      <w:r>
        <w:rPr>
          <w:lang w:eastAsia="zh-CN"/>
        </w:rPr>
        <w:t>【解析】</w:t>
      </w:r>
      <w:r>
        <w:rPr>
          <w:spacing w:val="-10"/>
          <w:lang w:eastAsia="zh-CN"/>
        </w:rPr>
        <w:t>关键线路有两种定义：①在一条线路中，每个工作的时间之和等于工程工期，这条线路就是关</w:t>
      </w:r>
      <w:r>
        <w:rPr>
          <w:spacing w:val="1"/>
          <w:lang w:eastAsia="zh-CN"/>
        </w:rPr>
        <w:t>键线路。②若在一条线路中，每个工作的时差都是零，这条线路就是关键线路。根据定义</w:t>
      </w:r>
      <w:r>
        <w:rPr>
          <w:lang w:eastAsia="zh-CN"/>
        </w:rPr>
        <w:t>我们可</w:t>
      </w:r>
      <w:r>
        <w:rPr>
          <w:spacing w:val="-1"/>
          <w:lang w:eastAsia="zh-CN"/>
        </w:rPr>
        <w:t>以求出关键线路是</w:t>
      </w:r>
      <w:r>
        <w:rPr>
          <w:spacing w:val="-35"/>
          <w:lang w:eastAsia="zh-CN"/>
        </w:rPr>
        <w:t xml:space="preserve"> </w:t>
      </w:r>
      <w:r>
        <w:rPr>
          <w:rFonts w:ascii="Times New Roman" w:eastAsia="Times New Roman" w:hAnsi="Times New Roman" w:cs="Times New Roman"/>
          <w:spacing w:val="-1"/>
          <w:lang w:eastAsia="zh-CN"/>
        </w:rPr>
        <w:t>0</w:t>
      </w:r>
      <w:r>
        <w:rPr>
          <w:rFonts w:ascii="宋体" w:eastAsia="宋体" w:hAnsi="宋体" w:cs="宋体"/>
          <w:spacing w:val="-1"/>
          <w:lang w:eastAsia="zh-CN"/>
        </w:rPr>
        <w:t>一</w:t>
      </w:r>
      <w:r>
        <w:rPr>
          <w:rFonts w:ascii="Times New Roman" w:eastAsia="Times New Roman" w:hAnsi="Times New Roman" w:cs="Times New Roman"/>
          <w:spacing w:val="-1"/>
          <w:lang w:eastAsia="zh-CN"/>
        </w:rPr>
        <w:t>1</w:t>
      </w:r>
      <w:r>
        <w:rPr>
          <w:rFonts w:ascii="宋体" w:eastAsia="宋体" w:hAnsi="宋体" w:cs="宋体"/>
          <w:spacing w:val="-1"/>
          <w:lang w:eastAsia="zh-CN"/>
        </w:rPr>
        <w:t>一</w:t>
      </w:r>
      <w:r>
        <w:rPr>
          <w:rFonts w:ascii="Times New Roman" w:eastAsia="Times New Roman" w:hAnsi="Times New Roman" w:cs="Times New Roman"/>
          <w:spacing w:val="-1"/>
          <w:lang w:eastAsia="zh-CN"/>
        </w:rPr>
        <w:t>2</w:t>
      </w:r>
      <w:r>
        <w:rPr>
          <w:rFonts w:ascii="宋体" w:eastAsia="宋体" w:hAnsi="宋体" w:cs="宋体"/>
          <w:spacing w:val="-1"/>
          <w:lang w:eastAsia="zh-CN"/>
        </w:rPr>
        <w:t>一</w:t>
      </w:r>
      <w:r>
        <w:rPr>
          <w:rFonts w:ascii="Times New Roman" w:eastAsia="Times New Roman" w:hAnsi="Times New Roman" w:cs="Times New Roman"/>
          <w:spacing w:val="-1"/>
          <w:lang w:eastAsia="zh-CN"/>
        </w:rPr>
        <w:t>4</w:t>
      </w:r>
      <w:r>
        <w:rPr>
          <w:rFonts w:ascii="宋体" w:eastAsia="宋体" w:hAnsi="宋体" w:cs="宋体"/>
          <w:spacing w:val="-1"/>
          <w:lang w:eastAsia="zh-CN"/>
        </w:rPr>
        <w:t>一</w:t>
      </w:r>
      <w:r>
        <w:rPr>
          <w:rFonts w:ascii="Times New Roman" w:eastAsia="Times New Roman" w:hAnsi="Times New Roman" w:cs="Times New Roman"/>
          <w:spacing w:val="-1"/>
          <w:lang w:eastAsia="zh-CN"/>
        </w:rPr>
        <w:t>6</w:t>
      </w:r>
      <w:r>
        <w:rPr>
          <w:rFonts w:ascii="宋体" w:eastAsia="宋体" w:hAnsi="宋体" w:cs="宋体"/>
          <w:spacing w:val="-1"/>
          <w:lang w:eastAsia="zh-CN"/>
        </w:rPr>
        <w:t>。</w:t>
      </w:r>
    </w:p>
    <w:p w14:paraId="7997DD9F"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24~25</w:t>
      </w:r>
    </w:p>
    <w:p w14:paraId="521E15D8" w14:textId="77777777" w:rsidR="00F80B47" w:rsidRDefault="00000000">
      <w:pPr>
        <w:spacing w:before="27" w:line="221" w:lineRule="auto"/>
        <w:jc w:val="right"/>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、在下面的活动图中，从</w:t>
      </w:r>
      <w:r>
        <w:rPr>
          <w:rFonts w:ascii="宋体" w:eastAsia="宋体" w:hAnsi="宋体" w:cs="宋体"/>
          <w:spacing w:val="-42"/>
          <w:lang w:eastAsia="zh-CN"/>
        </w:rPr>
        <w:t xml:space="preserve"> </w:t>
      </w:r>
      <w:r>
        <w:rPr>
          <w:rFonts w:ascii="Times New Roman" w:eastAsia="Times New Roman" w:hAnsi="Times New Roman" w:cs="Times New Roman"/>
          <w:spacing w:val="-4"/>
          <w:lang w:eastAsia="zh-CN"/>
        </w:rPr>
        <w:t xml:space="preserve">A </w:t>
      </w:r>
      <w:r>
        <w:rPr>
          <w:rFonts w:ascii="宋体" w:eastAsia="宋体" w:hAnsi="宋体" w:cs="宋体"/>
          <w:spacing w:val="-4"/>
          <w:lang w:eastAsia="zh-CN"/>
        </w:rPr>
        <w:t>到</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J</w:t>
      </w:r>
      <w:r>
        <w:rPr>
          <w:rFonts w:ascii="Times New Roman" w:eastAsia="Times New Roman" w:hAnsi="Times New Roman" w:cs="Times New Roman"/>
          <w:spacing w:val="26"/>
          <w:lang w:eastAsia="zh-CN"/>
        </w:rPr>
        <w:t xml:space="preserve"> </w:t>
      </w:r>
      <w:r>
        <w:rPr>
          <w:rFonts w:ascii="宋体" w:eastAsia="宋体" w:hAnsi="宋体" w:cs="宋体"/>
          <w:spacing w:val="-4"/>
          <w:lang w:eastAsia="zh-CN"/>
        </w:rPr>
        <w:t>的关键路径是（</w:t>
      </w:r>
      <w:r>
        <w:rPr>
          <w:rFonts w:ascii="Times New Roman" w:eastAsia="Times New Roman" w:hAnsi="Times New Roman" w:cs="Times New Roman"/>
          <w:spacing w:val="-4"/>
          <w:lang w:eastAsia="zh-CN"/>
        </w:rPr>
        <w:t>24</w:t>
      </w:r>
      <w:r>
        <w:rPr>
          <w:rFonts w:ascii="宋体" w:eastAsia="宋体" w:hAnsi="宋体" w:cs="宋体"/>
          <w:spacing w:val="-50"/>
          <w:lang w:eastAsia="zh-CN"/>
        </w:rPr>
        <w:t>），</w:t>
      </w:r>
      <w:r>
        <w:rPr>
          <w:rFonts w:ascii="Times New Roman" w:eastAsia="Times New Roman" w:hAnsi="Times New Roman" w:cs="Times New Roman"/>
          <w:spacing w:val="-4"/>
          <w:lang w:eastAsia="zh-CN"/>
        </w:rPr>
        <w:t xml:space="preserve">I </w:t>
      </w:r>
      <w:r>
        <w:rPr>
          <w:rFonts w:ascii="宋体" w:eastAsia="宋体" w:hAnsi="宋体" w:cs="宋体"/>
          <w:spacing w:val="-4"/>
          <w:lang w:eastAsia="zh-CN"/>
        </w:rPr>
        <w:t>和</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J </w:t>
      </w:r>
      <w:r>
        <w:rPr>
          <w:rFonts w:ascii="宋体" w:eastAsia="宋体" w:hAnsi="宋体" w:cs="宋体"/>
          <w:spacing w:val="-4"/>
          <w:lang w:eastAsia="zh-CN"/>
        </w:rPr>
        <w:t>之间的活动开始的最早时间是（</w:t>
      </w:r>
      <w:r>
        <w:rPr>
          <w:rFonts w:ascii="Times New Roman" w:eastAsia="Times New Roman" w:hAnsi="Times New Roman" w:cs="Times New Roman"/>
          <w:spacing w:val="-4"/>
          <w:lang w:eastAsia="zh-CN"/>
        </w:rPr>
        <w:t>2</w:t>
      </w:r>
      <w:r>
        <w:rPr>
          <w:rFonts w:ascii="宋体" w:eastAsia="宋体" w:hAnsi="宋体" w:cs="宋体"/>
          <w:spacing w:val="-4"/>
          <w:lang w:eastAsia="zh-CN"/>
        </w:rPr>
        <w:t>）。</w:t>
      </w:r>
    </w:p>
    <w:p w14:paraId="6738EDB0" w14:textId="77777777" w:rsidR="00F80B47" w:rsidRDefault="00F80B47">
      <w:pPr>
        <w:spacing w:line="264" w:lineRule="auto"/>
        <w:rPr>
          <w:lang w:eastAsia="zh-CN"/>
        </w:rPr>
      </w:pPr>
    </w:p>
    <w:p w14:paraId="0E035A33" w14:textId="77777777" w:rsidR="00F80B47" w:rsidRDefault="00F80B47">
      <w:pPr>
        <w:spacing w:line="264" w:lineRule="auto"/>
        <w:rPr>
          <w:lang w:eastAsia="zh-CN"/>
        </w:rPr>
      </w:pPr>
    </w:p>
    <w:p w14:paraId="31A8012A" w14:textId="77777777" w:rsidR="00F80B47" w:rsidRDefault="00F80B47">
      <w:pPr>
        <w:spacing w:line="265" w:lineRule="auto"/>
        <w:rPr>
          <w:lang w:eastAsia="zh-CN"/>
        </w:rPr>
      </w:pPr>
    </w:p>
    <w:p w14:paraId="1541694C" w14:textId="77777777" w:rsidR="00F80B47" w:rsidRDefault="00F80B47">
      <w:pPr>
        <w:spacing w:line="265" w:lineRule="auto"/>
        <w:rPr>
          <w:lang w:eastAsia="zh-CN"/>
        </w:rPr>
      </w:pPr>
    </w:p>
    <w:p w14:paraId="09715590" w14:textId="77777777" w:rsidR="00F80B47" w:rsidRDefault="00F80B47">
      <w:pPr>
        <w:spacing w:line="265" w:lineRule="auto"/>
        <w:rPr>
          <w:lang w:eastAsia="zh-CN"/>
        </w:rPr>
      </w:pPr>
    </w:p>
    <w:p w14:paraId="5BEC3DB1" w14:textId="77777777" w:rsidR="00F80B47" w:rsidRDefault="00F80B47">
      <w:pPr>
        <w:spacing w:line="265" w:lineRule="auto"/>
        <w:rPr>
          <w:lang w:eastAsia="zh-CN"/>
        </w:rPr>
      </w:pPr>
    </w:p>
    <w:p w14:paraId="11079AFA" w14:textId="77777777" w:rsidR="00F80B47" w:rsidRDefault="00F80B47">
      <w:pPr>
        <w:spacing w:line="265" w:lineRule="auto"/>
        <w:rPr>
          <w:lang w:eastAsia="zh-CN"/>
        </w:rPr>
      </w:pPr>
    </w:p>
    <w:p w14:paraId="6BD11CF8" w14:textId="77777777" w:rsidR="00F80B47" w:rsidRDefault="00000000">
      <w:pPr>
        <w:spacing w:before="69"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24</w:t>
      </w:r>
      <w:r>
        <w:rPr>
          <w:rFonts w:ascii="宋体" w:eastAsia="宋体" w:hAnsi="宋体" w:cs="宋体"/>
        </w:rPr>
        <w:t>）</w:t>
      </w:r>
      <w:r>
        <w:rPr>
          <w:rFonts w:ascii="Times New Roman" w:eastAsia="Times New Roman" w:hAnsi="Times New Roman" w:cs="Times New Roman"/>
        </w:rPr>
        <w:t xml:space="preserve">A.ABEGJ          B.ADFHJ        C.ACFGJ    </w:t>
      </w:r>
      <w:r>
        <w:rPr>
          <w:rFonts w:ascii="Times New Roman" w:eastAsia="Times New Roman" w:hAnsi="Times New Roman" w:cs="Times New Roman"/>
          <w:spacing w:val="-1"/>
        </w:rPr>
        <w:t xml:space="preserve">      D.ADFIJ</w:t>
      </w:r>
    </w:p>
    <w:p w14:paraId="5051401E" w14:textId="77777777" w:rsidR="00F80B47" w:rsidRDefault="00000000">
      <w:pPr>
        <w:spacing w:before="47"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25</w:t>
      </w:r>
      <w:r>
        <w:rPr>
          <w:rFonts w:ascii="宋体" w:eastAsia="宋体" w:hAnsi="宋体" w:cs="宋体"/>
        </w:rPr>
        <w:t>）</w:t>
      </w:r>
      <w:r>
        <w:rPr>
          <w:rFonts w:ascii="Times New Roman" w:eastAsia="Times New Roman" w:hAnsi="Times New Roman" w:cs="Times New Roman"/>
        </w:rPr>
        <w:t xml:space="preserve">A.13                   B.23                 C.29      </w:t>
      </w:r>
      <w:r>
        <w:rPr>
          <w:rFonts w:ascii="Times New Roman" w:eastAsia="Times New Roman" w:hAnsi="Times New Roman" w:cs="Times New Roman"/>
          <w:spacing w:val="-1"/>
        </w:rPr>
        <w:t xml:space="preserve">             D.40</w:t>
      </w:r>
    </w:p>
    <w:p w14:paraId="581599A3" w14:textId="77777777" w:rsidR="00F80B47" w:rsidRDefault="00000000">
      <w:pPr>
        <w:pStyle w:val="a3"/>
        <w:spacing w:before="47" w:line="229" w:lineRule="auto"/>
      </w:pPr>
      <w:r>
        <w:rPr>
          <w:spacing w:val="1"/>
        </w:rPr>
        <w:t>【答案】</w:t>
      </w:r>
      <w:r>
        <w:t>BD</w:t>
      </w:r>
    </w:p>
    <w:p w14:paraId="4FB3DAC8"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此题考察的是关键路径的知识，必须掌握，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41DCF8F5" w14:textId="77777777" w:rsidR="00F80B47" w:rsidRDefault="00000000">
      <w:pPr>
        <w:pStyle w:val="a3"/>
        <w:spacing w:before="59" w:line="257" w:lineRule="auto"/>
        <w:ind w:left="10" w:right="31" w:firstLine="419"/>
        <w:jc w:val="both"/>
        <w:rPr>
          <w:lang w:eastAsia="zh-CN"/>
        </w:rPr>
      </w:pPr>
      <w:r>
        <w:rPr>
          <w:spacing w:val="-3"/>
          <w:lang w:eastAsia="zh-CN"/>
        </w:rPr>
        <w:t>从</w:t>
      </w:r>
      <w:r>
        <w:rPr>
          <w:spacing w:val="-36"/>
          <w:lang w:eastAsia="zh-CN"/>
        </w:rPr>
        <w:t xml:space="preserve"> </w:t>
      </w:r>
      <w:r>
        <w:rPr>
          <w:spacing w:val="-3"/>
          <w:lang w:eastAsia="zh-CN"/>
        </w:rPr>
        <w:t>A</w:t>
      </w:r>
      <w:r>
        <w:rPr>
          <w:spacing w:val="-33"/>
          <w:lang w:eastAsia="zh-CN"/>
        </w:rPr>
        <w:t xml:space="preserve"> </w:t>
      </w:r>
      <w:r>
        <w:rPr>
          <w:spacing w:val="-3"/>
          <w:lang w:eastAsia="zh-CN"/>
        </w:rPr>
        <w:t>到</w:t>
      </w:r>
      <w:r>
        <w:rPr>
          <w:spacing w:val="-42"/>
          <w:lang w:eastAsia="zh-CN"/>
        </w:rPr>
        <w:t xml:space="preserve"> </w:t>
      </w:r>
      <w:r>
        <w:rPr>
          <w:spacing w:val="-3"/>
          <w:lang w:eastAsia="zh-CN"/>
        </w:rPr>
        <w:t>J</w:t>
      </w:r>
      <w:r>
        <w:rPr>
          <w:spacing w:val="-32"/>
          <w:lang w:eastAsia="zh-CN"/>
        </w:rPr>
        <w:t xml:space="preserve"> </w:t>
      </w:r>
      <w:r>
        <w:rPr>
          <w:spacing w:val="-3"/>
          <w:lang w:eastAsia="zh-CN"/>
        </w:rPr>
        <w:t>的关键路径是</w:t>
      </w:r>
      <w:r>
        <w:rPr>
          <w:spacing w:val="-48"/>
          <w:lang w:eastAsia="zh-CN"/>
        </w:rPr>
        <w:t xml:space="preserve"> </w:t>
      </w:r>
      <w:r>
        <w:rPr>
          <w:spacing w:val="-3"/>
          <w:lang w:eastAsia="zh-CN"/>
        </w:rPr>
        <w:t>ADFHJ，因为这一条路径最长，决定了整个项目完成的最短时间。I</w:t>
      </w:r>
      <w:r>
        <w:rPr>
          <w:spacing w:val="-46"/>
          <w:lang w:eastAsia="zh-CN"/>
        </w:rPr>
        <w:t xml:space="preserve"> </w:t>
      </w:r>
      <w:r>
        <w:rPr>
          <w:spacing w:val="-3"/>
          <w:lang w:eastAsia="zh-CN"/>
        </w:rPr>
        <w:t>和</w:t>
      </w:r>
      <w:r>
        <w:rPr>
          <w:lang w:eastAsia="zh-CN"/>
        </w:rPr>
        <w:t xml:space="preserve"> </w:t>
      </w:r>
      <w:r>
        <w:rPr>
          <w:spacing w:val="-6"/>
          <w:lang w:eastAsia="zh-CN"/>
        </w:rPr>
        <w:t>J</w:t>
      </w:r>
      <w:r>
        <w:rPr>
          <w:spacing w:val="-43"/>
          <w:lang w:eastAsia="zh-CN"/>
        </w:rPr>
        <w:t xml:space="preserve"> </w:t>
      </w:r>
      <w:r>
        <w:rPr>
          <w:spacing w:val="-6"/>
          <w:lang w:eastAsia="zh-CN"/>
        </w:rPr>
        <w:t>之间的活动开始的最早时间应该是项目开始以后</w:t>
      </w:r>
      <w:r>
        <w:rPr>
          <w:spacing w:val="-49"/>
          <w:lang w:eastAsia="zh-CN"/>
        </w:rPr>
        <w:t xml:space="preserve"> </w:t>
      </w:r>
      <w:r>
        <w:rPr>
          <w:spacing w:val="-6"/>
          <w:lang w:eastAsia="zh-CN"/>
        </w:rPr>
        <w:t>40</w:t>
      </w:r>
      <w:r>
        <w:rPr>
          <w:spacing w:val="-32"/>
          <w:lang w:eastAsia="zh-CN"/>
        </w:rPr>
        <w:t xml:space="preserve"> </w:t>
      </w:r>
      <w:r>
        <w:rPr>
          <w:spacing w:val="-6"/>
          <w:lang w:eastAsia="zh-CN"/>
        </w:rPr>
        <w:t>小时，</w:t>
      </w:r>
      <w:r>
        <w:rPr>
          <w:spacing w:val="-24"/>
          <w:lang w:eastAsia="zh-CN"/>
        </w:rPr>
        <w:t xml:space="preserve"> </w:t>
      </w:r>
      <w:r>
        <w:rPr>
          <w:spacing w:val="-6"/>
          <w:lang w:eastAsia="zh-CN"/>
        </w:rPr>
        <w:t>因为事</w:t>
      </w:r>
      <w:r>
        <w:rPr>
          <w:spacing w:val="-7"/>
          <w:lang w:eastAsia="zh-CN"/>
        </w:rPr>
        <w:t>件</w:t>
      </w:r>
      <w:r>
        <w:rPr>
          <w:spacing w:val="-42"/>
          <w:lang w:eastAsia="zh-CN"/>
        </w:rPr>
        <w:t xml:space="preserve"> </w:t>
      </w:r>
      <w:r>
        <w:rPr>
          <w:spacing w:val="-7"/>
          <w:lang w:eastAsia="zh-CN"/>
        </w:rPr>
        <w:t>F</w:t>
      </w:r>
      <w:r>
        <w:rPr>
          <w:spacing w:val="-53"/>
          <w:lang w:eastAsia="zh-CN"/>
        </w:rPr>
        <w:t xml:space="preserve"> </w:t>
      </w:r>
      <w:r>
        <w:rPr>
          <w:spacing w:val="-7"/>
          <w:lang w:eastAsia="zh-CN"/>
        </w:rPr>
        <w:t>在</w:t>
      </w:r>
      <w:r>
        <w:rPr>
          <w:spacing w:val="-33"/>
          <w:lang w:eastAsia="zh-CN"/>
        </w:rPr>
        <w:t xml:space="preserve"> </w:t>
      </w:r>
      <w:r>
        <w:rPr>
          <w:spacing w:val="-7"/>
          <w:lang w:eastAsia="zh-CN"/>
        </w:rPr>
        <w:t>19</w:t>
      </w:r>
      <w:r>
        <w:rPr>
          <w:spacing w:val="-27"/>
          <w:lang w:eastAsia="zh-CN"/>
        </w:rPr>
        <w:t xml:space="preserve"> </w:t>
      </w:r>
      <w:r>
        <w:rPr>
          <w:spacing w:val="-7"/>
          <w:lang w:eastAsia="zh-CN"/>
        </w:rPr>
        <w:t>小时后出现，而时间</w:t>
      </w:r>
      <w:r>
        <w:rPr>
          <w:lang w:eastAsia="zh-CN"/>
        </w:rPr>
        <w:t xml:space="preserve"> </w:t>
      </w:r>
      <w:r>
        <w:rPr>
          <w:spacing w:val="-9"/>
          <w:lang w:eastAsia="zh-CN"/>
        </w:rPr>
        <w:t>H</w:t>
      </w:r>
      <w:r>
        <w:rPr>
          <w:spacing w:val="-43"/>
          <w:lang w:eastAsia="zh-CN"/>
        </w:rPr>
        <w:t xml:space="preserve"> </w:t>
      </w:r>
      <w:r>
        <w:rPr>
          <w:spacing w:val="-9"/>
          <w:lang w:eastAsia="zh-CN"/>
        </w:rPr>
        <w:t>在</w:t>
      </w:r>
      <w:r>
        <w:rPr>
          <w:spacing w:val="-44"/>
          <w:lang w:eastAsia="zh-CN"/>
        </w:rPr>
        <w:t xml:space="preserve"> </w:t>
      </w:r>
      <w:r>
        <w:rPr>
          <w:spacing w:val="-9"/>
          <w:lang w:eastAsia="zh-CN"/>
        </w:rPr>
        <w:t>39</w:t>
      </w:r>
      <w:r>
        <w:rPr>
          <w:spacing w:val="-27"/>
          <w:lang w:eastAsia="zh-CN"/>
        </w:rPr>
        <w:t xml:space="preserve"> </w:t>
      </w:r>
      <w:r>
        <w:rPr>
          <w:spacing w:val="-9"/>
          <w:lang w:eastAsia="zh-CN"/>
        </w:rPr>
        <w:t>小时后出现， 所以 I</w:t>
      </w:r>
      <w:r>
        <w:rPr>
          <w:spacing w:val="-36"/>
          <w:lang w:eastAsia="zh-CN"/>
        </w:rPr>
        <w:t xml:space="preserve"> </w:t>
      </w:r>
      <w:r>
        <w:rPr>
          <w:spacing w:val="-9"/>
          <w:lang w:eastAsia="zh-CN"/>
        </w:rPr>
        <w:t>事件的出现就在</w:t>
      </w:r>
      <w:r>
        <w:rPr>
          <w:spacing w:val="-49"/>
          <w:lang w:eastAsia="zh-CN"/>
        </w:rPr>
        <w:t xml:space="preserve"> </w:t>
      </w:r>
      <w:r>
        <w:rPr>
          <w:spacing w:val="-9"/>
          <w:lang w:eastAsia="zh-CN"/>
        </w:rPr>
        <w:t>40</w:t>
      </w:r>
      <w:r>
        <w:rPr>
          <w:spacing w:val="-32"/>
          <w:lang w:eastAsia="zh-CN"/>
        </w:rPr>
        <w:t xml:space="preserve"> </w:t>
      </w:r>
      <w:r>
        <w:rPr>
          <w:spacing w:val="-9"/>
          <w:lang w:eastAsia="zh-CN"/>
        </w:rPr>
        <w:t>小时以后了。</w:t>
      </w:r>
    </w:p>
    <w:p w14:paraId="5547A1B9" w14:textId="77777777" w:rsidR="00F80B47" w:rsidRDefault="00F80B47">
      <w:pPr>
        <w:spacing w:line="252" w:lineRule="auto"/>
        <w:rPr>
          <w:lang w:eastAsia="zh-CN"/>
        </w:rPr>
      </w:pPr>
    </w:p>
    <w:p w14:paraId="3814246D"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7C64ADA" w14:textId="7BFC02C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0D32848F" w14:textId="77777777" w:rsidR="00F80B47" w:rsidRDefault="00F80B47">
      <w:pPr>
        <w:spacing w:line="223" w:lineRule="auto"/>
        <w:rPr>
          <w:sz w:val="18"/>
          <w:szCs w:val="18"/>
          <w:lang w:eastAsia="zh-CN"/>
        </w:rPr>
        <w:sectPr w:rsidR="00F80B47">
          <w:headerReference w:type="default" r:id="rId439"/>
          <w:pgSz w:w="10320" w:h="14568"/>
          <w:pgMar w:top="400" w:right="684" w:bottom="0" w:left="718" w:header="0" w:footer="0" w:gutter="0"/>
          <w:cols w:space="720"/>
        </w:sectPr>
      </w:pPr>
    </w:p>
    <w:p w14:paraId="6614230F" w14:textId="77777777" w:rsidR="00F80B47" w:rsidRDefault="00000000">
      <w:pPr>
        <w:spacing w:line="299" w:lineRule="auto"/>
        <w:rPr>
          <w:lang w:eastAsia="zh-CN"/>
        </w:rPr>
      </w:pPr>
      <w:r>
        <w:lastRenderedPageBreak/>
        <w:drawing>
          <wp:anchor distT="0" distB="0" distL="0" distR="0" simplePos="0" relativeHeight="251499008" behindDoc="1" locked="0" layoutInCell="0" allowOverlap="1" wp14:anchorId="375DB940" wp14:editId="00F398BF">
            <wp:simplePos x="0" y="0"/>
            <wp:positionH relativeFrom="page">
              <wp:posOffset>1475219</wp:posOffset>
            </wp:positionH>
            <wp:positionV relativeFrom="page">
              <wp:posOffset>1301508</wp:posOffset>
            </wp:positionV>
            <wp:extent cx="3599675" cy="1880603"/>
            <wp:effectExtent l="0" t="0" r="0" b="0"/>
            <wp:wrapNone/>
            <wp:docPr id="394" name="IM 394"/>
            <wp:cNvGraphicFramePr/>
            <a:graphic xmlns:a="http://schemas.openxmlformats.org/drawingml/2006/main">
              <a:graphicData uri="http://schemas.openxmlformats.org/drawingml/2006/picture">
                <pic:pic xmlns:pic="http://schemas.openxmlformats.org/drawingml/2006/picture">
                  <pic:nvPicPr>
                    <pic:cNvPr id="394" name="IM 394"/>
                    <pic:cNvPicPr/>
                  </pic:nvPicPr>
                  <pic:blipFill>
                    <a:blip r:embed="rId440"/>
                    <a:stretch>
                      <a:fillRect/>
                    </a:stretch>
                  </pic:blipFill>
                  <pic:spPr>
                    <a:xfrm>
                      <a:off x="0" y="0"/>
                      <a:ext cx="3599675" cy="1880603"/>
                    </a:xfrm>
                    <a:prstGeom prst="rect">
                      <a:avLst/>
                    </a:prstGeom>
                  </pic:spPr>
                </pic:pic>
              </a:graphicData>
            </a:graphic>
          </wp:anchor>
        </w:drawing>
      </w:r>
      <w:r>
        <w:drawing>
          <wp:anchor distT="0" distB="0" distL="0" distR="0" simplePos="0" relativeHeight="251500032" behindDoc="1" locked="0" layoutInCell="0" allowOverlap="1" wp14:anchorId="75349409" wp14:editId="1C3782C6">
            <wp:simplePos x="0" y="0"/>
            <wp:positionH relativeFrom="page">
              <wp:posOffset>935723</wp:posOffset>
            </wp:positionH>
            <wp:positionV relativeFrom="page">
              <wp:posOffset>5846063</wp:posOffset>
            </wp:positionV>
            <wp:extent cx="4681715" cy="1508760"/>
            <wp:effectExtent l="0" t="0" r="0" b="0"/>
            <wp:wrapNone/>
            <wp:docPr id="396" name="IM 396"/>
            <wp:cNvGraphicFramePr/>
            <a:graphic xmlns:a="http://schemas.openxmlformats.org/drawingml/2006/main">
              <a:graphicData uri="http://schemas.openxmlformats.org/drawingml/2006/picture">
                <pic:pic xmlns:pic="http://schemas.openxmlformats.org/drawingml/2006/picture">
                  <pic:nvPicPr>
                    <pic:cNvPr id="396" name="IM 396"/>
                    <pic:cNvPicPr/>
                  </pic:nvPicPr>
                  <pic:blipFill>
                    <a:blip r:embed="rId441"/>
                    <a:stretch>
                      <a:fillRect/>
                    </a:stretch>
                  </pic:blipFill>
                  <pic:spPr>
                    <a:xfrm>
                      <a:off x="0" y="0"/>
                      <a:ext cx="4681715" cy="1508760"/>
                    </a:xfrm>
                    <a:prstGeom prst="rect">
                      <a:avLst/>
                    </a:prstGeom>
                  </pic:spPr>
                </pic:pic>
              </a:graphicData>
            </a:graphic>
          </wp:anchor>
        </w:drawing>
      </w:r>
    </w:p>
    <w:p w14:paraId="2D91F0BC"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2CD208E" w14:textId="77777777" w:rsidR="00F80B47" w:rsidRDefault="00F80B47">
      <w:pPr>
        <w:spacing w:line="281" w:lineRule="auto"/>
        <w:rPr>
          <w:lang w:eastAsia="zh-CN"/>
        </w:rPr>
      </w:pPr>
    </w:p>
    <w:p w14:paraId="2266D3A2"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w:t>
      </w:r>
    </w:p>
    <w:p w14:paraId="5DD1C4D8"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、在下面的项目活动网络图中，关键路径的时长为 （</w:t>
      </w:r>
      <w:r>
        <w:rPr>
          <w:rFonts w:ascii="Times New Roman" w:eastAsia="Times New Roman" w:hAnsi="Times New Roman" w:cs="Times New Roman"/>
          <w:spacing w:val="-1"/>
          <w:lang w:eastAsia="zh-CN"/>
        </w:rPr>
        <w:t>3</w:t>
      </w:r>
      <w:r>
        <w:rPr>
          <w:rFonts w:ascii="宋体" w:eastAsia="宋体" w:hAnsi="宋体" w:cs="宋体"/>
          <w:spacing w:val="-1"/>
          <w:lang w:eastAsia="zh-CN"/>
        </w:rPr>
        <w:t>） 周。</w:t>
      </w:r>
    </w:p>
    <w:p w14:paraId="537967E3" w14:textId="77777777" w:rsidR="00F80B47" w:rsidRDefault="00F80B47">
      <w:pPr>
        <w:spacing w:line="241" w:lineRule="auto"/>
        <w:rPr>
          <w:lang w:eastAsia="zh-CN"/>
        </w:rPr>
      </w:pPr>
    </w:p>
    <w:p w14:paraId="73934C00" w14:textId="77777777" w:rsidR="00F80B47" w:rsidRDefault="00F80B47">
      <w:pPr>
        <w:spacing w:line="241" w:lineRule="auto"/>
        <w:rPr>
          <w:lang w:eastAsia="zh-CN"/>
        </w:rPr>
      </w:pPr>
    </w:p>
    <w:p w14:paraId="74D78259" w14:textId="77777777" w:rsidR="00F80B47" w:rsidRDefault="00F80B47">
      <w:pPr>
        <w:spacing w:line="242" w:lineRule="auto"/>
        <w:rPr>
          <w:lang w:eastAsia="zh-CN"/>
        </w:rPr>
      </w:pPr>
    </w:p>
    <w:p w14:paraId="0AB09555" w14:textId="77777777" w:rsidR="00F80B47" w:rsidRDefault="00F80B47">
      <w:pPr>
        <w:spacing w:line="242" w:lineRule="auto"/>
        <w:rPr>
          <w:lang w:eastAsia="zh-CN"/>
        </w:rPr>
      </w:pPr>
    </w:p>
    <w:p w14:paraId="335DA13E" w14:textId="77777777" w:rsidR="00F80B47" w:rsidRDefault="00F80B47">
      <w:pPr>
        <w:spacing w:line="242" w:lineRule="auto"/>
        <w:rPr>
          <w:lang w:eastAsia="zh-CN"/>
        </w:rPr>
      </w:pPr>
    </w:p>
    <w:p w14:paraId="29FF8651" w14:textId="77777777" w:rsidR="00F80B47" w:rsidRDefault="00F80B47">
      <w:pPr>
        <w:spacing w:line="242" w:lineRule="auto"/>
        <w:rPr>
          <w:lang w:eastAsia="zh-CN"/>
        </w:rPr>
      </w:pPr>
    </w:p>
    <w:p w14:paraId="4AD08D25" w14:textId="77777777" w:rsidR="00F80B47" w:rsidRDefault="00F80B47">
      <w:pPr>
        <w:spacing w:line="242" w:lineRule="auto"/>
        <w:rPr>
          <w:lang w:eastAsia="zh-CN"/>
        </w:rPr>
      </w:pPr>
    </w:p>
    <w:p w14:paraId="3DC3955D" w14:textId="77777777" w:rsidR="00F80B47" w:rsidRDefault="00F80B47">
      <w:pPr>
        <w:spacing w:line="242" w:lineRule="auto"/>
        <w:rPr>
          <w:lang w:eastAsia="zh-CN"/>
        </w:rPr>
      </w:pPr>
    </w:p>
    <w:p w14:paraId="1345F139" w14:textId="77777777" w:rsidR="00F80B47" w:rsidRDefault="00F80B47">
      <w:pPr>
        <w:spacing w:line="242" w:lineRule="auto"/>
        <w:rPr>
          <w:lang w:eastAsia="zh-CN"/>
        </w:rPr>
      </w:pPr>
    </w:p>
    <w:p w14:paraId="7D43C26A" w14:textId="77777777" w:rsidR="00F80B47" w:rsidRDefault="00F80B47">
      <w:pPr>
        <w:spacing w:line="242" w:lineRule="auto"/>
        <w:rPr>
          <w:lang w:eastAsia="zh-CN"/>
        </w:rPr>
      </w:pPr>
    </w:p>
    <w:p w14:paraId="2B864AE1" w14:textId="77777777" w:rsidR="00F80B47" w:rsidRDefault="00F80B47">
      <w:pPr>
        <w:spacing w:line="242" w:lineRule="auto"/>
        <w:rPr>
          <w:lang w:eastAsia="zh-CN"/>
        </w:rPr>
      </w:pPr>
    </w:p>
    <w:p w14:paraId="59F362A4" w14:textId="77777777" w:rsidR="00F80B47" w:rsidRDefault="00F80B47">
      <w:pPr>
        <w:spacing w:line="242" w:lineRule="auto"/>
        <w:rPr>
          <w:lang w:eastAsia="zh-CN"/>
        </w:rPr>
      </w:pPr>
    </w:p>
    <w:p w14:paraId="691C23AA" w14:textId="77777777" w:rsidR="00F80B47" w:rsidRDefault="00F80B47">
      <w:pPr>
        <w:spacing w:line="242" w:lineRule="auto"/>
        <w:rPr>
          <w:lang w:eastAsia="zh-CN"/>
        </w:rPr>
      </w:pPr>
    </w:p>
    <w:p w14:paraId="779114C9" w14:textId="77777777" w:rsidR="00F80B47" w:rsidRDefault="004302B6">
      <w:pPr>
        <w:spacing w:before="60" w:line="187" w:lineRule="auto"/>
        <w:ind w:left="425"/>
        <w:rPr>
          <w:rFonts w:ascii="Times New Roman" w:eastAsia="Times New Roman" w:hAnsi="Times New Roman" w:cs="Times New Roman"/>
          <w:lang w:eastAsia="zh-CN"/>
        </w:rPr>
      </w:pPr>
      <w:r>
        <w:rPr>
          <w:rFonts w:eastAsia="Arial"/>
        </w:rPr>
        <w:pict w14:anchorId="509B5DF1">
          <v:shape id="_x0000_s2084" type="#_x0000_t136" alt="" style="position:absolute;left:0;text-align:left;margin-left:54.95pt;margin-top:95.2pt;width:338.1pt;height:24.2pt;rotation:315;z-index:-25150208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A.27                 B.28                 C.29                   D.30</w:t>
      </w:r>
    </w:p>
    <w:p w14:paraId="13D74FAB" w14:textId="77777777" w:rsidR="00F80B47" w:rsidRDefault="00000000">
      <w:pPr>
        <w:pStyle w:val="a3"/>
        <w:spacing w:before="81" w:line="229" w:lineRule="auto"/>
        <w:rPr>
          <w:lang w:eastAsia="zh-CN"/>
        </w:rPr>
      </w:pPr>
      <w:r>
        <w:rPr>
          <w:spacing w:val="1"/>
          <w:lang w:eastAsia="zh-CN"/>
        </w:rPr>
        <w:t>【答案】B</w:t>
      </w:r>
    </w:p>
    <w:p w14:paraId="46181548"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此题考察的是关键路径的知识，必须掌握，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4F553E8" w14:textId="77777777" w:rsidR="00F80B47" w:rsidRDefault="00000000">
      <w:pPr>
        <w:pStyle w:val="a3"/>
        <w:spacing w:before="60" w:line="248" w:lineRule="auto"/>
        <w:ind w:left="17" w:right="4" w:firstLine="425"/>
        <w:rPr>
          <w:lang w:eastAsia="zh-CN"/>
        </w:rPr>
      </w:pPr>
      <w:r>
        <w:rPr>
          <w:spacing w:val="1"/>
          <w:lang w:eastAsia="zh-CN"/>
        </w:rPr>
        <w:t>关键路径：在项目网络图中，决定项目最早完成日期的活动路径。它必</w:t>
      </w:r>
      <w:r>
        <w:rPr>
          <w:lang w:eastAsia="zh-CN"/>
        </w:rPr>
        <w:t xml:space="preserve">定是活动历时之和最 </w:t>
      </w:r>
      <w:r>
        <w:rPr>
          <w:spacing w:val="-1"/>
          <w:lang w:eastAsia="zh-CN"/>
        </w:rPr>
        <w:t>长的路径。可能有多条关键路径。在项目执行过程中，关键路径有可能发生变化。</w:t>
      </w:r>
    </w:p>
    <w:p w14:paraId="72A0C292" w14:textId="77777777" w:rsidR="00F80B47" w:rsidRDefault="00000000">
      <w:pPr>
        <w:pStyle w:val="a3"/>
        <w:spacing w:before="61" w:line="221" w:lineRule="auto"/>
        <w:ind w:left="434"/>
        <w:rPr>
          <w:lang w:eastAsia="zh-CN"/>
        </w:rPr>
      </w:pPr>
      <w:r>
        <w:rPr>
          <w:spacing w:val="-9"/>
          <w:lang w:eastAsia="zh-CN"/>
        </w:rPr>
        <w:t>通过计算，</w:t>
      </w:r>
      <w:r>
        <w:rPr>
          <w:spacing w:val="58"/>
          <w:lang w:eastAsia="zh-CN"/>
        </w:rPr>
        <w:t xml:space="preserve"> </w:t>
      </w:r>
      <w:r>
        <w:rPr>
          <w:spacing w:val="-9"/>
          <w:lang w:eastAsia="zh-CN"/>
        </w:rPr>
        <w:t>可知路径</w:t>
      </w:r>
      <w:r>
        <w:rPr>
          <w:spacing w:val="-48"/>
          <w:lang w:eastAsia="zh-CN"/>
        </w:rPr>
        <w:t xml:space="preserve"> </w:t>
      </w:r>
      <w:r>
        <w:rPr>
          <w:spacing w:val="-9"/>
          <w:lang w:eastAsia="zh-CN"/>
        </w:rPr>
        <w:t>B啸F啸K啸0，即</w:t>
      </w:r>
      <w:r>
        <w:rPr>
          <w:spacing w:val="-46"/>
          <w:lang w:eastAsia="zh-CN"/>
        </w:rPr>
        <w:t xml:space="preserve"> </w:t>
      </w:r>
      <w:r>
        <w:rPr>
          <w:spacing w:val="-9"/>
          <w:lang w:eastAsia="zh-CN"/>
        </w:rPr>
        <w:t>2</w:t>
      </w:r>
      <w:r>
        <w:rPr>
          <w:spacing w:val="-10"/>
          <w:lang w:eastAsia="zh-CN"/>
        </w:rPr>
        <w:t>8</w:t>
      </w:r>
      <w:r>
        <w:rPr>
          <w:spacing w:val="-45"/>
          <w:lang w:eastAsia="zh-CN"/>
        </w:rPr>
        <w:t xml:space="preserve"> </w:t>
      </w:r>
      <w:r>
        <w:rPr>
          <w:spacing w:val="-10"/>
          <w:lang w:eastAsia="zh-CN"/>
        </w:rPr>
        <w:t>周。</w:t>
      </w:r>
    </w:p>
    <w:p w14:paraId="1C554C55"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F5E24EF" w14:textId="77777777" w:rsidR="00F80B47" w:rsidRDefault="00F80B47">
      <w:pPr>
        <w:spacing w:line="282" w:lineRule="auto"/>
        <w:rPr>
          <w:lang w:eastAsia="zh-CN"/>
        </w:rPr>
      </w:pPr>
    </w:p>
    <w:p w14:paraId="29BBA650" w14:textId="77777777" w:rsidR="00F80B47" w:rsidRDefault="00000000">
      <w:pPr>
        <w:pStyle w:val="a3"/>
        <w:spacing w:before="79" w:line="220"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36（经典例题</w:t>
      </w:r>
      <w:r>
        <w:rPr>
          <w:spacing w:val="-4"/>
          <w:sz w:val="24"/>
          <w:szCs w:val="24"/>
          <w:lang w:eastAsia="zh-CN"/>
          <w14:textOutline w14:w="3810" w14:cap="rnd" w14:cmpd="sng" w14:algn="ctr">
            <w14:solidFill>
              <w14:srgbClr w14:val="000000"/>
            </w14:solidFill>
            <w14:prstDash w14:val="solid"/>
            <w14:round/>
          </w14:textOutline>
        </w:rPr>
        <w:t>，必须会）</w:t>
      </w:r>
    </w:p>
    <w:p w14:paraId="1EE81B77" w14:textId="77777777" w:rsidR="00F80B47" w:rsidRDefault="00000000">
      <w:pPr>
        <w:spacing w:before="37" w:line="257" w:lineRule="auto"/>
        <w:ind w:left="8" w:hanging="4"/>
        <w:jc w:val="both"/>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、某项目最初的网络图如下，</w:t>
      </w:r>
      <w:r>
        <w:rPr>
          <w:rFonts w:ascii="宋体" w:eastAsia="宋体" w:hAnsi="宋体" w:cs="宋体"/>
          <w:spacing w:val="-33"/>
          <w:lang w:eastAsia="zh-CN"/>
        </w:rPr>
        <w:t xml:space="preserve"> </w:t>
      </w:r>
      <w:r>
        <w:rPr>
          <w:rFonts w:ascii="宋体" w:eastAsia="宋体" w:hAnsi="宋体" w:cs="宋体"/>
          <w:spacing w:val="-5"/>
          <w:lang w:eastAsia="zh-CN"/>
        </w:rPr>
        <w:t>为了压缩进度， 项目经理根据实际情况使用了快速</w:t>
      </w:r>
      <w:r>
        <w:rPr>
          <w:rFonts w:ascii="宋体" w:eastAsia="宋体" w:hAnsi="宋体" w:cs="宋体"/>
          <w:spacing w:val="-6"/>
          <w:lang w:eastAsia="zh-CN"/>
        </w:rPr>
        <w:t>跟进的方法：在</w:t>
      </w:r>
      <w:r>
        <w:rPr>
          <w:rFonts w:ascii="宋体" w:eastAsia="宋体" w:hAnsi="宋体" w:cs="宋体"/>
          <w:lang w:eastAsia="zh-CN"/>
        </w:rPr>
        <w:t xml:space="preserve"> </w:t>
      </w:r>
      <w:r>
        <w:rPr>
          <w:rFonts w:ascii="宋体" w:eastAsia="宋体" w:hAnsi="宋体" w:cs="宋体"/>
          <w:spacing w:val="-3"/>
          <w:lang w:eastAsia="zh-CN"/>
        </w:rPr>
        <w:t xml:space="preserve">任务 </w:t>
      </w:r>
      <w:r>
        <w:rPr>
          <w:rFonts w:ascii="Times New Roman" w:eastAsia="Times New Roman" w:hAnsi="Times New Roman" w:cs="Times New Roman"/>
          <w:spacing w:val="-3"/>
          <w:lang w:eastAsia="zh-CN"/>
        </w:rPr>
        <w:t xml:space="preserve">A  </w:t>
      </w:r>
      <w:r>
        <w:rPr>
          <w:rFonts w:ascii="宋体" w:eastAsia="宋体" w:hAnsi="宋体" w:cs="宋体"/>
          <w:spacing w:val="-3"/>
          <w:lang w:eastAsia="zh-CN"/>
        </w:rPr>
        <w:t xml:space="preserve">已经开始一天后开始实施任务 </w:t>
      </w:r>
      <w:r>
        <w:rPr>
          <w:rFonts w:ascii="Times New Roman" w:eastAsia="Times New Roman" w:hAnsi="Times New Roman" w:cs="Times New Roman"/>
          <w:spacing w:val="-3"/>
          <w:lang w:eastAsia="zh-CN"/>
        </w:rPr>
        <w:t>C</w:t>
      </w:r>
      <w:r>
        <w:rPr>
          <w:rFonts w:ascii="宋体" w:eastAsia="宋体" w:hAnsi="宋体" w:cs="宋体"/>
          <w:spacing w:val="-3"/>
          <w:lang w:eastAsia="zh-CN"/>
        </w:rPr>
        <w:t xml:space="preserve">，从而使任务 </w:t>
      </w:r>
      <w:r>
        <w:rPr>
          <w:rFonts w:ascii="Times New Roman" w:eastAsia="Times New Roman" w:hAnsi="Times New Roman" w:cs="Times New Roman"/>
          <w:spacing w:val="-3"/>
          <w:lang w:eastAsia="zh-CN"/>
        </w:rPr>
        <w:t>C</w:t>
      </w:r>
      <w:r>
        <w:rPr>
          <w:rFonts w:ascii="Times New Roman" w:eastAsia="Times New Roman" w:hAnsi="Times New Roman" w:cs="Times New Roman"/>
          <w:spacing w:val="6"/>
          <w:lang w:eastAsia="zh-CN"/>
        </w:rPr>
        <w:t xml:space="preserve">  </w:t>
      </w:r>
      <w:r>
        <w:rPr>
          <w:rFonts w:ascii="宋体" w:eastAsia="宋体" w:hAnsi="宋体" w:cs="宋体"/>
          <w:spacing w:val="-3"/>
          <w:lang w:eastAsia="zh-CN"/>
        </w:rPr>
        <w:t xml:space="preserve">与任务 </w:t>
      </w:r>
      <w:r>
        <w:rPr>
          <w:rFonts w:ascii="Times New Roman" w:eastAsia="Times New Roman" w:hAnsi="Times New Roman" w:cs="Times New Roman"/>
          <w:spacing w:val="-3"/>
          <w:lang w:eastAsia="zh-CN"/>
        </w:rPr>
        <w:t>A</w:t>
      </w:r>
      <w:r>
        <w:rPr>
          <w:rFonts w:ascii="Times New Roman" w:eastAsia="Times New Roman" w:hAnsi="Times New Roman" w:cs="Times New Roman"/>
          <w:spacing w:val="2"/>
          <w:lang w:eastAsia="zh-CN"/>
        </w:rPr>
        <w:t xml:space="preserve">  </w:t>
      </w:r>
      <w:r>
        <w:rPr>
          <w:rFonts w:ascii="宋体" w:eastAsia="宋体" w:hAnsi="宋体" w:cs="宋体"/>
          <w:spacing w:val="-3"/>
          <w:lang w:eastAsia="zh-CN"/>
        </w:rPr>
        <w:t xml:space="preserve">并行 </w:t>
      </w:r>
      <w:r>
        <w:rPr>
          <w:rFonts w:ascii="Times New Roman" w:eastAsia="Times New Roman" w:hAnsi="Times New Roman" w:cs="Times New Roman"/>
          <w:spacing w:val="-3"/>
          <w:lang w:eastAsia="zh-CN"/>
        </w:rPr>
        <w:t>3</w:t>
      </w:r>
      <w:r>
        <w:rPr>
          <w:rFonts w:ascii="Times New Roman" w:eastAsia="Times New Roman" w:hAnsi="Times New Roman" w:cs="Times New Roman"/>
          <w:spacing w:val="7"/>
          <w:lang w:eastAsia="zh-CN"/>
        </w:rPr>
        <w:t xml:space="preserve">  </w:t>
      </w:r>
      <w:r>
        <w:rPr>
          <w:rFonts w:ascii="宋体" w:eastAsia="宋体" w:hAnsi="宋体" w:cs="宋体"/>
          <w:spacing w:val="-3"/>
          <w:lang w:eastAsia="zh-CN"/>
        </w:rPr>
        <w:t>天。这种做法将</w:t>
      </w:r>
      <w:r>
        <w:rPr>
          <w:rFonts w:ascii="宋体" w:eastAsia="宋体" w:hAnsi="宋体" w:cs="宋体"/>
          <w:spacing w:val="-4"/>
          <w:lang w:eastAsia="zh-CN"/>
        </w:rPr>
        <w:t>使项</w:t>
      </w:r>
      <w:r>
        <w:rPr>
          <w:rFonts w:ascii="宋体" w:eastAsia="宋体" w:hAnsi="宋体" w:cs="宋体"/>
          <w:lang w:eastAsia="zh-CN"/>
        </w:rPr>
        <w:t xml:space="preserve"> </w:t>
      </w:r>
      <w:r>
        <w:rPr>
          <w:rFonts w:ascii="宋体" w:eastAsia="宋体" w:hAnsi="宋体" w:cs="宋体"/>
          <w:spacing w:val="-15"/>
          <w:lang w:eastAsia="zh-CN"/>
        </w:rPr>
        <w:t>目（</w:t>
      </w:r>
      <w:r>
        <w:rPr>
          <w:rFonts w:ascii="Times New Roman" w:eastAsia="Times New Roman" w:hAnsi="Times New Roman" w:cs="Times New Roman"/>
          <w:spacing w:val="-15"/>
          <w:lang w:eastAsia="zh-CN"/>
        </w:rPr>
        <w:t>4</w:t>
      </w:r>
      <w:r>
        <w:rPr>
          <w:rFonts w:ascii="宋体" w:eastAsia="宋体" w:hAnsi="宋体" w:cs="宋体"/>
          <w:spacing w:val="-15"/>
          <w:lang w:eastAsia="zh-CN"/>
        </w:rPr>
        <w:t>）。</w:t>
      </w:r>
    </w:p>
    <w:p w14:paraId="497253E2" w14:textId="77777777" w:rsidR="00F80B47" w:rsidRDefault="00000000">
      <w:pPr>
        <w:spacing w:before="57"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完工日期不变  </w:t>
      </w:r>
      <w:r>
        <w:rPr>
          <w:rFonts w:ascii="Times New Roman" w:eastAsia="Times New Roman" w:hAnsi="Times New Roman" w:cs="Times New Roman"/>
          <w:lang w:eastAsia="zh-CN"/>
        </w:rPr>
        <w:t>B.</w:t>
      </w:r>
      <w:r>
        <w:rPr>
          <w:rFonts w:ascii="宋体" w:eastAsia="宋体" w:hAnsi="宋体" w:cs="宋体"/>
          <w:lang w:eastAsia="zh-CN"/>
        </w:rPr>
        <w:t xml:space="preserve">提前 </w:t>
      </w:r>
      <w:r>
        <w:rPr>
          <w:rFonts w:ascii="Times New Roman" w:eastAsia="Times New Roman" w:hAnsi="Times New Roman" w:cs="Times New Roman"/>
          <w:lang w:eastAsia="zh-CN"/>
        </w:rPr>
        <w:t xml:space="preserve">4  </w:t>
      </w:r>
      <w:r>
        <w:rPr>
          <w:rFonts w:ascii="宋体" w:eastAsia="宋体" w:hAnsi="宋体" w:cs="宋体"/>
          <w:lang w:eastAsia="zh-CN"/>
        </w:rPr>
        <w:t xml:space="preserve">天完成  </w:t>
      </w:r>
      <w:r>
        <w:rPr>
          <w:rFonts w:ascii="Times New Roman" w:eastAsia="Times New Roman" w:hAnsi="Times New Roman" w:cs="Times New Roman"/>
          <w:lang w:eastAsia="zh-CN"/>
        </w:rPr>
        <w:t>C.</w:t>
      </w:r>
      <w:r>
        <w:rPr>
          <w:rFonts w:ascii="宋体" w:eastAsia="宋体" w:hAnsi="宋体" w:cs="宋体"/>
          <w:lang w:eastAsia="zh-CN"/>
        </w:rPr>
        <w:t xml:space="preserve">提前 </w:t>
      </w:r>
      <w:r>
        <w:rPr>
          <w:rFonts w:ascii="Times New Roman" w:eastAsia="Times New Roman" w:hAnsi="Times New Roman" w:cs="Times New Roman"/>
          <w:lang w:eastAsia="zh-CN"/>
        </w:rPr>
        <w:t xml:space="preserve">3  </w:t>
      </w:r>
      <w:r>
        <w:rPr>
          <w:rFonts w:ascii="宋体" w:eastAsia="宋体" w:hAnsi="宋体" w:cs="宋体"/>
          <w:lang w:eastAsia="zh-CN"/>
        </w:rPr>
        <w:t xml:space="preserve">天完成  </w:t>
      </w:r>
      <w:r>
        <w:rPr>
          <w:rFonts w:ascii="Times New Roman" w:eastAsia="Times New Roman" w:hAnsi="Times New Roman" w:cs="Times New Roman"/>
          <w:lang w:eastAsia="zh-CN"/>
        </w:rPr>
        <w:t>D.</w:t>
      </w:r>
      <w:r>
        <w:rPr>
          <w:rFonts w:ascii="宋体" w:eastAsia="宋体" w:hAnsi="宋体" w:cs="宋体"/>
          <w:lang w:eastAsia="zh-CN"/>
        </w:rPr>
        <w:t>提前</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2</w:t>
      </w:r>
      <w:r>
        <w:rPr>
          <w:rFonts w:ascii="Times New Roman" w:eastAsia="Times New Roman" w:hAnsi="Times New Roman" w:cs="Times New Roman"/>
          <w:spacing w:val="4"/>
          <w:lang w:eastAsia="zh-CN"/>
        </w:rPr>
        <w:t xml:space="preserve">  </w:t>
      </w:r>
      <w:r>
        <w:rPr>
          <w:rFonts w:ascii="宋体" w:eastAsia="宋体" w:hAnsi="宋体" w:cs="宋体"/>
          <w:spacing w:val="-1"/>
          <w:lang w:eastAsia="zh-CN"/>
        </w:rPr>
        <w:t>天完成</w:t>
      </w:r>
    </w:p>
    <w:p w14:paraId="4208F306" w14:textId="77777777" w:rsidR="00F80B47" w:rsidRDefault="00F80B47">
      <w:pPr>
        <w:spacing w:line="247" w:lineRule="auto"/>
        <w:rPr>
          <w:lang w:eastAsia="zh-CN"/>
        </w:rPr>
      </w:pPr>
    </w:p>
    <w:p w14:paraId="6C5FF290" w14:textId="77777777" w:rsidR="00F80B47" w:rsidRDefault="00F80B47">
      <w:pPr>
        <w:spacing w:line="247" w:lineRule="auto"/>
        <w:rPr>
          <w:lang w:eastAsia="zh-CN"/>
        </w:rPr>
      </w:pPr>
    </w:p>
    <w:p w14:paraId="37E95FCC" w14:textId="77777777" w:rsidR="00F80B47" w:rsidRDefault="00F80B47">
      <w:pPr>
        <w:spacing w:line="247" w:lineRule="auto"/>
        <w:rPr>
          <w:lang w:eastAsia="zh-CN"/>
        </w:rPr>
      </w:pPr>
    </w:p>
    <w:p w14:paraId="0F0CD4BA" w14:textId="77777777" w:rsidR="00F80B47" w:rsidRDefault="00F80B47">
      <w:pPr>
        <w:spacing w:line="247" w:lineRule="auto"/>
        <w:rPr>
          <w:lang w:eastAsia="zh-CN"/>
        </w:rPr>
      </w:pPr>
    </w:p>
    <w:p w14:paraId="7A499F36" w14:textId="77777777" w:rsidR="00F80B47" w:rsidRDefault="00F80B47">
      <w:pPr>
        <w:spacing w:line="247" w:lineRule="auto"/>
        <w:rPr>
          <w:lang w:eastAsia="zh-CN"/>
        </w:rPr>
      </w:pPr>
    </w:p>
    <w:p w14:paraId="756DCAEF" w14:textId="77777777" w:rsidR="00F80B47" w:rsidRDefault="00F80B47">
      <w:pPr>
        <w:spacing w:line="247" w:lineRule="auto"/>
        <w:rPr>
          <w:lang w:eastAsia="zh-CN"/>
        </w:rPr>
      </w:pPr>
    </w:p>
    <w:p w14:paraId="100F1775" w14:textId="77777777" w:rsidR="00F80B47" w:rsidRDefault="00F80B47">
      <w:pPr>
        <w:spacing w:line="247" w:lineRule="auto"/>
        <w:rPr>
          <w:lang w:eastAsia="zh-CN"/>
        </w:rPr>
      </w:pPr>
    </w:p>
    <w:p w14:paraId="2E0394E2" w14:textId="77777777" w:rsidR="00F80B47" w:rsidRDefault="00F80B47">
      <w:pPr>
        <w:spacing w:line="248" w:lineRule="auto"/>
        <w:rPr>
          <w:lang w:eastAsia="zh-CN"/>
        </w:rPr>
      </w:pPr>
    </w:p>
    <w:p w14:paraId="5A73707A" w14:textId="77777777" w:rsidR="00F80B47" w:rsidRDefault="00F80B47">
      <w:pPr>
        <w:spacing w:line="248" w:lineRule="auto"/>
        <w:rPr>
          <w:lang w:eastAsia="zh-CN"/>
        </w:rPr>
      </w:pPr>
    </w:p>
    <w:p w14:paraId="19AED203" w14:textId="77777777" w:rsidR="00F80B47" w:rsidRDefault="00F80B47">
      <w:pPr>
        <w:spacing w:line="248" w:lineRule="auto"/>
        <w:rPr>
          <w:lang w:eastAsia="zh-CN"/>
        </w:rPr>
      </w:pPr>
    </w:p>
    <w:p w14:paraId="62BB80D3" w14:textId="77777777" w:rsidR="00F80B47" w:rsidRDefault="00000000">
      <w:pPr>
        <w:pStyle w:val="a3"/>
        <w:spacing w:before="70" w:line="229" w:lineRule="auto"/>
        <w:rPr>
          <w:lang w:eastAsia="zh-CN"/>
        </w:rPr>
      </w:pPr>
      <w:r>
        <w:rPr>
          <w:spacing w:val="1"/>
          <w:lang w:eastAsia="zh-CN"/>
        </w:rPr>
        <w:t>【答案】D</w:t>
      </w:r>
    </w:p>
    <w:p w14:paraId="4E4A0049" w14:textId="7E7C68AE" w:rsidR="00F80B47" w:rsidRDefault="00000000">
      <w:pPr>
        <w:pStyle w:val="a3"/>
        <w:spacing w:before="51" w:line="221"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此题考察的是进度网络图、关键路径，</w:t>
      </w:r>
      <w:r>
        <w:rPr>
          <w:spacing w:val="59"/>
          <w:u w:val="single"/>
          <w:lang w:eastAsia="zh-CN"/>
        </w:rPr>
        <w:t xml:space="preserve"> </w:t>
      </w:r>
    </w:p>
    <w:p w14:paraId="07F9BE00" w14:textId="77777777" w:rsidR="00F80B47" w:rsidRDefault="00000000">
      <w:pPr>
        <w:pStyle w:val="a3"/>
        <w:spacing w:before="61" w:line="221" w:lineRule="auto"/>
        <w:ind w:left="423"/>
        <w:rPr>
          <w:lang w:eastAsia="zh-CN"/>
        </w:rPr>
      </w:pPr>
      <w:r>
        <w:rPr>
          <w:spacing w:val="-1"/>
          <w:lang w:eastAsia="zh-CN"/>
        </w:rPr>
        <w:t>依该项目最初的网络图，其关键路径为</w:t>
      </w:r>
      <w:r>
        <w:rPr>
          <w:spacing w:val="-43"/>
          <w:lang w:eastAsia="zh-CN"/>
        </w:rPr>
        <w:t xml:space="preserve"> </w:t>
      </w:r>
      <w:r>
        <w:rPr>
          <w:spacing w:val="-1"/>
          <w:lang w:eastAsia="zh-CN"/>
        </w:rPr>
        <w:t>A-C-F，项目的工期为</w:t>
      </w:r>
      <w:r>
        <w:rPr>
          <w:spacing w:val="-45"/>
          <w:lang w:eastAsia="zh-CN"/>
        </w:rPr>
        <w:t xml:space="preserve"> </w:t>
      </w:r>
      <w:r>
        <w:rPr>
          <w:spacing w:val="-1"/>
          <w:lang w:eastAsia="zh-CN"/>
        </w:rPr>
        <w:t>20</w:t>
      </w:r>
      <w:r>
        <w:rPr>
          <w:spacing w:val="-44"/>
          <w:lang w:eastAsia="zh-CN"/>
        </w:rPr>
        <w:t xml:space="preserve"> </w:t>
      </w:r>
      <w:r>
        <w:rPr>
          <w:spacing w:val="-1"/>
          <w:lang w:eastAsia="zh-CN"/>
        </w:rPr>
        <w:t>天。</w:t>
      </w:r>
    </w:p>
    <w:p w14:paraId="12FAB270" w14:textId="77777777" w:rsidR="00F80B47" w:rsidRDefault="00000000">
      <w:pPr>
        <w:pStyle w:val="a3"/>
        <w:spacing w:before="60" w:line="221" w:lineRule="auto"/>
        <w:ind w:left="426"/>
        <w:rPr>
          <w:lang w:eastAsia="zh-CN"/>
        </w:rPr>
      </w:pPr>
      <w:r>
        <w:rPr>
          <w:spacing w:val="-4"/>
          <w:lang w:eastAsia="zh-CN"/>
        </w:rPr>
        <w:t>使用快速跟进的方法压缩进度后， 该项目的关键路径改为</w:t>
      </w:r>
      <w:r>
        <w:rPr>
          <w:spacing w:val="-34"/>
          <w:lang w:eastAsia="zh-CN"/>
        </w:rPr>
        <w:t xml:space="preserve"> </w:t>
      </w:r>
      <w:r>
        <w:rPr>
          <w:spacing w:val="-4"/>
          <w:lang w:eastAsia="zh-CN"/>
        </w:rPr>
        <w:t>B-D-G，项目的工期为</w:t>
      </w:r>
      <w:r>
        <w:rPr>
          <w:spacing w:val="-33"/>
          <w:lang w:eastAsia="zh-CN"/>
        </w:rPr>
        <w:t xml:space="preserve"> </w:t>
      </w:r>
      <w:r>
        <w:rPr>
          <w:spacing w:val="-4"/>
          <w:lang w:eastAsia="zh-CN"/>
        </w:rPr>
        <w:t>18</w:t>
      </w:r>
      <w:r>
        <w:rPr>
          <w:spacing w:val="-38"/>
          <w:lang w:eastAsia="zh-CN"/>
        </w:rPr>
        <w:t xml:space="preserve"> </w:t>
      </w:r>
      <w:r>
        <w:rPr>
          <w:spacing w:val="-4"/>
          <w:lang w:eastAsia="zh-CN"/>
        </w:rPr>
        <w:t>天。</w:t>
      </w:r>
    </w:p>
    <w:p w14:paraId="369C1B26" w14:textId="77777777" w:rsidR="00F80B47" w:rsidRDefault="00F80B47">
      <w:pPr>
        <w:spacing w:line="252" w:lineRule="auto"/>
        <w:rPr>
          <w:lang w:eastAsia="zh-CN"/>
        </w:rPr>
      </w:pPr>
    </w:p>
    <w:p w14:paraId="1DCA5DF1"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782B7EB" w14:textId="0E02ADA9"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6CD6BC9D" w14:textId="77777777" w:rsidR="00F80B47" w:rsidRDefault="00F80B47">
      <w:pPr>
        <w:spacing w:line="223" w:lineRule="auto"/>
        <w:rPr>
          <w:sz w:val="18"/>
          <w:szCs w:val="18"/>
          <w:lang w:eastAsia="zh-CN"/>
        </w:rPr>
        <w:sectPr w:rsidR="00F80B47">
          <w:headerReference w:type="default" r:id="rId442"/>
          <w:pgSz w:w="10320" w:h="14568"/>
          <w:pgMar w:top="400" w:right="720" w:bottom="0" w:left="718" w:header="0" w:footer="0" w:gutter="0"/>
          <w:cols w:space="720"/>
        </w:sectPr>
      </w:pPr>
    </w:p>
    <w:p w14:paraId="050EB1D3" w14:textId="77777777" w:rsidR="00F80B47" w:rsidRDefault="00000000">
      <w:pPr>
        <w:spacing w:line="299" w:lineRule="auto"/>
        <w:rPr>
          <w:lang w:eastAsia="zh-CN"/>
        </w:rPr>
      </w:pPr>
      <w:r>
        <w:lastRenderedPageBreak/>
        <w:drawing>
          <wp:anchor distT="0" distB="0" distL="0" distR="0" simplePos="0" relativeHeight="251501056" behindDoc="1" locked="0" layoutInCell="0" allowOverlap="1" wp14:anchorId="1FEFA63F" wp14:editId="18A09FEE">
            <wp:simplePos x="0" y="0"/>
            <wp:positionH relativeFrom="page">
              <wp:posOffset>1859279</wp:posOffset>
            </wp:positionH>
            <wp:positionV relativeFrom="page">
              <wp:posOffset>1466088</wp:posOffset>
            </wp:positionV>
            <wp:extent cx="2834627" cy="1746503"/>
            <wp:effectExtent l="0" t="0" r="0" b="0"/>
            <wp:wrapNone/>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443"/>
                    <a:stretch>
                      <a:fillRect/>
                    </a:stretch>
                  </pic:blipFill>
                  <pic:spPr>
                    <a:xfrm>
                      <a:off x="0" y="0"/>
                      <a:ext cx="2834627" cy="1746503"/>
                    </a:xfrm>
                    <a:prstGeom prst="rect">
                      <a:avLst/>
                    </a:prstGeom>
                  </pic:spPr>
                </pic:pic>
              </a:graphicData>
            </a:graphic>
          </wp:anchor>
        </w:drawing>
      </w:r>
    </w:p>
    <w:p w14:paraId="1FC89697" w14:textId="77777777" w:rsidR="00F80B47" w:rsidRDefault="00000000">
      <w:pPr>
        <w:pStyle w:val="a3"/>
        <w:spacing w:before="68" w:line="221" w:lineRule="auto"/>
        <w:ind w:left="458"/>
        <w:rPr>
          <w:lang w:eastAsia="zh-CN"/>
        </w:rPr>
      </w:pPr>
      <w:r>
        <w:rPr>
          <w:spacing w:val="-12"/>
          <w:lang w:eastAsia="zh-CN"/>
        </w:rPr>
        <w:t>因此， 项目提前</w:t>
      </w:r>
      <w:r>
        <w:rPr>
          <w:spacing w:val="-49"/>
          <w:lang w:eastAsia="zh-CN"/>
        </w:rPr>
        <w:t xml:space="preserve"> </w:t>
      </w:r>
      <w:r>
        <w:rPr>
          <w:spacing w:val="-12"/>
          <w:lang w:eastAsia="zh-CN"/>
        </w:rPr>
        <w:t>2</w:t>
      </w:r>
      <w:r>
        <w:rPr>
          <w:spacing w:val="-39"/>
          <w:lang w:eastAsia="zh-CN"/>
        </w:rPr>
        <w:t xml:space="preserve"> </w:t>
      </w:r>
      <w:r>
        <w:rPr>
          <w:spacing w:val="-12"/>
          <w:lang w:eastAsia="zh-CN"/>
        </w:rPr>
        <w:t>天完成。</w:t>
      </w:r>
    </w:p>
    <w:p w14:paraId="6D45D567"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B18B340" w14:textId="77777777" w:rsidR="00F80B47" w:rsidRDefault="00F80B47">
      <w:pPr>
        <w:spacing w:line="282" w:lineRule="auto"/>
        <w:rPr>
          <w:lang w:eastAsia="zh-CN"/>
        </w:rPr>
      </w:pPr>
    </w:p>
    <w:p w14:paraId="6DA16834" w14:textId="77777777" w:rsidR="00F80B47" w:rsidRDefault="00000000">
      <w:pPr>
        <w:pStyle w:val="a3"/>
        <w:spacing w:before="78" w:line="220" w:lineRule="auto"/>
        <w:ind w:left="51"/>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2008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36</w:t>
      </w:r>
      <w:r>
        <w:rPr>
          <w:spacing w:val="-2"/>
          <w:sz w:val="24"/>
          <w:szCs w:val="24"/>
          <w:lang w:eastAsia="zh-CN"/>
          <w14:textOutline w14:w="3810" w14:cap="rnd" w14:cmpd="sng" w14:algn="ctr">
            <w14:solidFill>
              <w14:srgbClr w14:val="000000"/>
            </w14:solidFill>
            <w14:prstDash w14:val="solid"/>
            <w14:round/>
          </w14:textOutline>
        </w:rPr>
        <w:t>（经典例题，必须会）</w:t>
      </w:r>
    </w:p>
    <w:p w14:paraId="64277771" w14:textId="77777777" w:rsidR="00F80B47" w:rsidRDefault="00000000">
      <w:pPr>
        <w:spacing w:before="35" w:line="220" w:lineRule="auto"/>
        <w:ind w:left="11"/>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、下图中活动</w:t>
      </w:r>
      <w:r>
        <w:rPr>
          <w:rFonts w:ascii="Times New Roman" w:eastAsia="Times New Roman" w:hAnsi="Times New Roman" w:cs="Times New Roman"/>
          <w:spacing w:val="-1"/>
          <w:lang w:eastAsia="zh-CN"/>
        </w:rPr>
        <w:t>"G"</w:t>
      </w:r>
      <w:r>
        <w:rPr>
          <w:rFonts w:ascii="宋体" w:eastAsia="宋体" w:hAnsi="宋体" w:cs="宋体"/>
          <w:spacing w:val="-1"/>
          <w:lang w:eastAsia="zh-CN"/>
        </w:rPr>
        <w:t>可以拖延（</w:t>
      </w:r>
      <w:r>
        <w:rPr>
          <w:rFonts w:ascii="Times New Roman" w:eastAsia="Times New Roman" w:hAnsi="Times New Roman" w:cs="Times New Roman"/>
          <w:spacing w:val="-1"/>
          <w:lang w:eastAsia="zh-CN"/>
        </w:rPr>
        <w:t>5</w:t>
      </w:r>
      <w:r>
        <w:rPr>
          <w:rFonts w:ascii="宋体" w:eastAsia="宋体" w:hAnsi="宋体" w:cs="宋体"/>
          <w:spacing w:val="-1"/>
          <w:lang w:eastAsia="zh-CN"/>
        </w:rPr>
        <w:t>）周而不会延长项目的最终结束日期。</w:t>
      </w:r>
    </w:p>
    <w:p w14:paraId="591E2143" w14:textId="77777777" w:rsidR="00F80B47" w:rsidRDefault="00F80B47">
      <w:pPr>
        <w:spacing w:line="253" w:lineRule="auto"/>
        <w:rPr>
          <w:lang w:eastAsia="zh-CN"/>
        </w:rPr>
      </w:pPr>
    </w:p>
    <w:p w14:paraId="73EEE0CD" w14:textId="77777777" w:rsidR="00F80B47" w:rsidRDefault="00F80B47">
      <w:pPr>
        <w:spacing w:line="253" w:lineRule="auto"/>
        <w:rPr>
          <w:lang w:eastAsia="zh-CN"/>
        </w:rPr>
      </w:pPr>
    </w:p>
    <w:p w14:paraId="2E331408" w14:textId="77777777" w:rsidR="00F80B47" w:rsidRDefault="00F80B47">
      <w:pPr>
        <w:spacing w:line="253" w:lineRule="auto"/>
        <w:rPr>
          <w:lang w:eastAsia="zh-CN"/>
        </w:rPr>
      </w:pPr>
    </w:p>
    <w:p w14:paraId="78943E9C" w14:textId="77777777" w:rsidR="00F80B47" w:rsidRDefault="00F80B47">
      <w:pPr>
        <w:spacing w:line="253" w:lineRule="auto"/>
        <w:rPr>
          <w:lang w:eastAsia="zh-CN"/>
        </w:rPr>
      </w:pPr>
    </w:p>
    <w:p w14:paraId="6A32E05A" w14:textId="77777777" w:rsidR="00F80B47" w:rsidRDefault="00F80B47">
      <w:pPr>
        <w:spacing w:line="253" w:lineRule="auto"/>
        <w:rPr>
          <w:lang w:eastAsia="zh-CN"/>
        </w:rPr>
      </w:pPr>
    </w:p>
    <w:p w14:paraId="3CD5DC4C" w14:textId="77777777" w:rsidR="00F80B47" w:rsidRDefault="00F80B47">
      <w:pPr>
        <w:spacing w:line="253" w:lineRule="auto"/>
        <w:rPr>
          <w:lang w:eastAsia="zh-CN"/>
        </w:rPr>
      </w:pPr>
    </w:p>
    <w:p w14:paraId="73713642" w14:textId="77777777" w:rsidR="00F80B47" w:rsidRDefault="00F80B47">
      <w:pPr>
        <w:spacing w:line="253" w:lineRule="auto"/>
        <w:rPr>
          <w:lang w:eastAsia="zh-CN"/>
        </w:rPr>
      </w:pPr>
    </w:p>
    <w:p w14:paraId="593B7C55" w14:textId="77777777" w:rsidR="00F80B47" w:rsidRDefault="00F80B47">
      <w:pPr>
        <w:spacing w:line="253" w:lineRule="auto"/>
        <w:rPr>
          <w:lang w:eastAsia="zh-CN"/>
        </w:rPr>
      </w:pPr>
    </w:p>
    <w:p w14:paraId="5A1DBA8B" w14:textId="77777777" w:rsidR="00F80B47" w:rsidRDefault="00F80B47">
      <w:pPr>
        <w:spacing w:line="253" w:lineRule="auto"/>
        <w:rPr>
          <w:lang w:eastAsia="zh-CN"/>
        </w:rPr>
      </w:pPr>
    </w:p>
    <w:p w14:paraId="418A5564" w14:textId="77777777" w:rsidR="00F80B47" w:rsidRDefault="00F80B47">
      <w:pPr>
        <w:spacing w:line="253" w:lineRule="auto"/>
        <w:rPr>
          <w:lang w:eastAsia="zh-CN"/>
        </w:rPr>
      </w:pPr>
    </w:p>
    <w:p w14:paraId="72FAB092" w14:textId="77777777" w:rsidR="00F80B47" w:rsidRDefault="00F80B47">
      <w:pPr>
        <w:spacing w:line="254" w:lineRule="auto"/>
        <w:rPr>
          <w:lang w:eastAsia="zh-CN"/>
        </w:rPr>
      </w:pPr>
    </w:p>
    <w:p w14:paraId="1654C9AD" w14:textId="77777777" w:rsidR="00F80B47" w:rsidRDefault="004302B6">
      <w:pPr>
        <w:spacing w:before="69" w:line="221" w:lineRule="auto"/>
        <w:ind w:left="3404"/>
        <w:rPr>
          <w:rFonts w:ascii="宋体" w:eastAsia="宋体" w:hAnsi="宋体" w:cs="宋体"/>
          <w:lang w:eastAsia="zh-CN"/>
        </w:rPr>
      </w:pPr>
      <w:r>
        <w:rPr>
          <w:rFonts w:eastAsia="Arial"/>
        </w:rPr>
        <w:pict w14:anchorId="4ECB86C5">
          <v:shape id="_x0000_s2083" type="#_x0000_t136" alt="" style="position:absolute;left:0;text-align:left;margin-left:54.95pt;margin-top:97.75pt;width:338.1pt;height:24.2pt;rotation:315;z-index:-25150105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宋体" w:eastAsia="宋体" w:hAnsi="宋体" w:cs="宋体"/>
          <w:spacing w:val="-1"/>
          <w:lang w:eastAsia="zh-CN"/>
        </w:rPr>
        <w:t>（图中时间单位为周）</w:t>
      </w:r>
    </w:p>
    <w:p w14:paraId="4DC9B668"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A.0          B.1          C.3            </w:t>
      </w:r>
      <w:r>
        <w:rPr>
          <w:rFonts w:ascii="Times New Roman" w:eastAsia="Times New Roman" w:hAnsi="Times New Roman" w:cs="Times New Roman"/>
          <w:spacing w:val="-1"/>
          <w:lang w:eastAsia="zh-CN"/>
        </w:rPr>
        <w:t>D.4</w:t>
      </w:r>
    </w:p>
    <w:p w14:paraId="4E679556" w14:textId="77777777" w:rsidR="00F80B47" w:rsidRDefault="00000000">
      <w:pPr>
        <w:pStyle w:val="a3"/>
        <w:spacing w:before="80" w:line="229" w:lineRule="auto"/>
        <w:rPr>
          <w:lang w:eastAsia="zh-CN"/>
        </w:rPr>
      </w:pPr>
      <w:r>
        <w:rPr>
          <w:spacing w:val="1"/>
          <w:lang w:eastAsia="zh-CN"/>
        </w:rPr>
        <w:t>【答案】D</w:t>
      </w:r>
    </w:p>
    <w:p w14:paraId="76D8F11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BA6BC73" w14:textId="77777777" w:rsidR="00F80B47" w:rsidRDefault="00000000">
      <w:pPr>
        <w:pStyle w:val="a3"/>
        <w:spacing w:before="61" w:line="252" w:lineRule="auto"/>
        <w:ind w:left="7" w:right="60" w:firstLine="431"/>
        <w:rPr>
          <w:lang w:eastAsia="zh-CN"/>
        </w:rPr>
      </w:pPr>
      <w:r>
        <w:rPr>
          <w:spacing w:val="-6"/>
          <w:lang w:eastAsia="zh-CN"/>
        </w:rPr>
        <w:t>本题问活动</w:t>
      </w:r>
      <w:r>
        <w:rPr>
          <w:spacing w:val="-20"/>
          <w:lang w:eastAsia="zh-CN"/>
        </w:rPr>
        <w:t xml:space="preserve"> </w:t>
      </w:r>
      <w:r>
        <w:rPr>
          <w:spacing w:val="-6"/>
          <w:lang w:eastAsia="zh-CN"/>
        </w:rPr>
        <w:t>G</w:t>
      </w:r>
      <w:r>
        <w:rPr>
          <w:spacing w:val="-27"/>
          <w:lang w:eastAsia="zh-CN"/>
        </w:rPr>
        <w:t xml:space="preserve"> </w:t>
      </w:r>
      <w:r>
        <w:rPr>
          <w:spacing w:val="-6"/>
          <w:lang w:eastAsia="zh-CN"/>
        </w:rPr>
        <w:t>可以拖延多少周而不会延长项目的最终结束日期，</w:t>
      </w:r>
      <w:r>
        <w:rPr>
          <w:spacing w:val="52"/>
          <w:lang w:eastAsia="zh-CN"/>
        </w:rPr>
        <w:t xml:space="preserve"> </w:t>
      </w:r>
      <w:r>
        <w:rPr>
          <w:spacing w:val="-6"/>
          <w:lang w:eastAsia="zh-CN"/>
        </w:rPr>
        <w:t>也就是问活动</w:t>
      </w:r>
      <w:r>
        <w:rPr>
          <w:spacing w:val="-30"/>
          <w:lang w:eastAsia="zh-CN"/>
        </w:rPr>
        <w:t xml:space="preserve"> </w:t>
      </w:r>
      <w:r>
        <w:rPr>
          <w:spacing w:val="-6"/>
          <w:lang w:eastAsia="zh-CN"/>
        </w:rPr>
        <w:t>G 的浮动时间</w:t>
      </w:r>
      <w:r>
        <w:rPr>
          <w:lang w:eastAsia="zh-CN"/>
        </w:rPr>
        <w:t xml:space="preserve"> </w:t>
      </w:r>
      <w:r>
        <w:rPr>
          <w:spacing w:val="-6"/>
          <w:lang w:eastAsia="zh-CN"/>
        </w:rPr>
        <w:t>是多少。</w:t>
      </w:r>
    </w:p>
    <w:p w14:paraId="46987C97" w14:textId="77777777" w:rsidR="00F80B47" w:rsidRDefault="00000000">
      <w:pPr>
        <w:pStyle w:val="a3"/>
        <w:spacing w:before="49" w:line="259" w:lineRule="auto"/>
        <w:ind w:left="7" w:firstLine="428"/>
        <w:rPr>
          <w:lang w:eastAsia="zh-CN"/>
        </w:rPr>
      </w:pPr>
      <w:r>
        <w:rPr>
          <w:spacing w:val="1"/>
          <w:lang w:eastAsia="zh-CN"/>
        </w:rPr>
        <w:t>此时，应依据网络图首先用顺推法，得出关键路径、</w:t>
      </w:r>
      <w:r>
        <w:rPr>
          <w:lang w:eastAsia="zh-CN"/>
        </w:rPr>
        <w:t xml:space="preserve">项目总工期、每个活动的最早开始时间 </w:t>
      </w:r>
      <w:r>
        <w:rPr>
          <w:spacing w:val="-4"/>
          <w:lang w:eastAsia="zh-CN"/>
        </w:rPr>
        <w:t>和最早完成时间。在此基础上，</w:t>
      </w:r>
      <w:r>
        <w:rPr>
          <w:spacing w:val="-27"/>
          <w:lang w:eastAsia="zh-CN"/>
        </w:rPr>
        <w:t xml:space="preserve"> </w:t>
      </w:r>
      <w:r>
        <w:rPr>
          <w:spacing w:val="-4"/>
          <w:lang w:eastAsia="zh-CN"/>
        </w:rPr>
        <w:t>再用逆推法得到每个活动的最迟开始时间和最迟完成时间。最后，</w:t>
      </w:r>
      <w:r>
        <w:rPr>
          <w:lang w:eastAsia="zh-CN"/>
        </w:rPr>
        <w:t xml:space="preserve"> </w:t>
      </w:r>
      <w:r>
        <w:rPr>
          <w:spacing w:val="-4"/>
          <w:lang w:eastAsia="zh-CN"/>
        </w:rPr>
        <w:t>算出活动</w:t>
      </w:r>
      <w:r>
        <w:rPr>
          <w:spacing w:val="-42"/>
          <w:lang w:eastAsia="zh-CN"/>
        </w:rPr>
        <w:t xml:space="preserve"> </w:t>
      </w:r>
      <w:r>
        <w:rPr>
          <w:spacing w:val="-4"/>
          <w:lang w:eastAsia="zh-CN"/>
        </w:rPr>
        <w:t>G</w:t>
      </w:r>
      <w:r>
        <w:rPr>
          <w:spacing w:val="-37"/>
          <w:lang w:eastAsia="zh-CN"/>
        </w:rPr>
        <w:t xml:space="preserve"> </w:t>
      </w:r>
      <w:r>
        <w:rPr>
          <w:spacing w:val="-4"/>
          <w:lang w:eastAsia="zh-CN"/>
        </w:rPr>
        <w:t>的浮动时间。</w:t>
      </w:r>
    </w:p>
    <w:p w14:paraId="62F08D96" w14:textId="77777777" w:rsidR="00F80B47" w:rsidRDefault="00000000">
      <w:pPr>
        <w:pStyle w:val="a3"/>
        <w:spacing w:before="54" w:line="250" w:lineRule="auto"/>
        <w:ind w:left="10" w:right="64" w:firstLine="419"/>
        <w:rPr>
          <w:lang w:eastAsia="zh-CN"/>
        </w:rPr>
      </w:pPr>
      <w:r>
        <w:rPr>
          <w:spacing w:val="-3"/>
          <w:lang w:eastAsia="zh-CN"/>
        </w:rPr>
        <w:t>对本题而言，应注意虚活动增加的路径。本题的关键路径为</w:t>
      </w:r>
      <w:r>
        <w:rPr>
          <w:spacing w:val="-43"/>
          <w:lang w:eastAsia="zh-CN"/>
        </w:rPr>
        <w:t xml:space="preserve"> </w:t>
      </w:r>
      <w:r>
        <w:rPr>
          <w:spacing w:val="-3"/>
          <w:lang w:eastAsia="zh-CN"/>
        </w:rPr>
        <w:t>D-H-C，</w:t>
      </w:r>
      <w:r>
        <w:rPr>
          <w:spacing w:val="-4"/>
          <w:lang w:eastAsia="zh-CN"/>
        </w:rPr>
        <w:t>项目总工期为</w:t>
      </w:r>
      <w:r>
        <w:rPr>
          <w:spacing w:val="-33"/>
          <w:lang w:eastAsia="zh-CN"/>
        </w:rPr>
        <w:t xml:space="preserve"> </w:t>
      </w:r>
      <w:r>
        <w:rPr>
          <w:spacing w:val="-4"/>
          <w:lang w:eastAsia="zh-CN"/>
        </w:rPr>
        <w:t>12</w:t>
      </w:r>
      <w:r>
        <w:rPr>
          <w:spacing w:val="-46"/>
          <w:lang w:eastAsia="zh-CN"/>
        </w:rPr>
        <w:t xml:space="preserve"> </w:t>
      </w:r>
      <w:r>
        <w:rPr>
          <w:spacing w:val="-4"/>
          <w:lang w:eastAsia="zh-CN"/>
        </w:rPr>
        <w:t>周， 活</w:t>
      </w:r>
      <w:r>
        <w:rPr>
          <w:lang w:eastAsia="zh-CN"/>
        </w:rPr>
        <w:t xml:space="preserve"> </w:t>
      </w:r>
      <w:r>
        <w:rPr>
          <w:spacing w:val="-3"/>
          <w:lang w:eastAsia="zh-CN"/>
        </w:rPr>
        <w:t>动</w:t>
      </w:r>
      <w:r>
        <w:rPr>
          <w:spacing w:val="-33"/>
          <w:lang w:eastAsia="zh-CN"/>
        </w:rPr>
        <w:t xml:space="preserve"> </w:t>
      </w:r>
      <w:r>
        <w:rPr>
          <w:spacing w:val="-3"/>
          <w:lang w:eastAsia="zh-CN"/>
        </w:rPr>
        <w:t>G</w:t>
      </w:r>
      <w:r>
        <w:rPr>
          <w:spacing w:val="-45"/>
          <w:lang w:eastAsia="zh-CN"/>
        </w:rPr>
        <w:t xml:space="preserve"> </w:t>
      </w:r>
      <w:r>
        <w:rPr>
          <w:spacing w:val="-3"/>
          <w:lang w:eastAsia="zh-CN"/>
        </w:rPr>
        <w:t>所在的路径</w:t>
      </w:r>
      <w:r>
        <w:rPr>
          <w:spacing w:val="-41"/>
          <w:lang w:eastAsia="zh-CN"/>
        </w:rPr>
        <w:t xml:space="preserve"> </w:t>
      </w:r>
      <w:r>
        <w:rPr>
          <w:spacing w:val="-3"/>
          <w:lang w:eastAsia="zh-CN"/>
        </w:rPr>
        <w:t>F-G</w:t>
      </w:r>
      <w:r>
        <w:rPr>
          <w:spacing w:val="-48"/>
          <w:lang w:eastAsia="zh-CN"/>
        </w:rPr>
        <w:t xml:space="preserve"> </w:t>
      </w:r>
      <w:r>
        <w:rPr>
          <w:spacing w:val="-3"/>
          <w:lang w:eastAsia="zh-CN"/>
        </w:rPr>
        <w:t>有</w:t>
      </w:r>
      <w:r>
        <w:rPr>
          <w:spacing w:val="-50"/>
          <w:lang w:eastAsia="zh-CN"/>
        </w:rPr>
        <w:t xml:space="preserve"> </w:t>
      </w:r>
      <w:r>
        <w:rPr>
          <w:spacing w:val="-3"/>
          <w:lang w:eastAsia="zh-CN"/>
        </w:rPr>
        <w:t>4</w:t>
      </w:r>
      <w:r>
        <w:rPr>
          <w:spacing w:val="-46"/>
          <w:lang w:eastAsia="zh-CN"/>
        </w:rPr>
        <w:t xml:space="preserve"> </w:t>
      </w:r>
      <w:r>
        <w:rPr>
          <w:spacing w:val="-3"/>
          <w:lang w:eastAsia="zh-CN"/>
        </w:rPr>
        <w:t>周的浮动时间。</w:t>
      </w:r>
    </w:p>
    <w:p w14:paraId="4174A070"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23BC693" w14:textId="77777777" w:rsidR="00F80B47" w:rsidRDefault="00F80B47">
      <w:pPr>
        <w:spacing w:line="282" w:lineRule="auto"/>
        <w:rPr>
          <w:lang w:eastAsia="zh-CN"/>
        </w:rPr>
      </w:pPr>
    </w:p>
    <w:p w14:paraId="3A3DBFBB" w14:textId="77777777" w:rsidR="00F80B47" w:rsidRDefault="00000000">
      <w:pPr>
        <w:pStyle w:val="a3"/>
        <w:spacing w:before="78" w:line="220" w:lineRule="auto"/>
        <w:ind w:left="51"/>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40（经</w:t>
      </w:r>
      <w:r>
        <w:rPr>
          <w:spacing w:val="-2"/>
          <w:sz w:val="24"/>
          <w:szCs w:val="24"/>
          <w:lang w:eastAsia="zh-CN"/>
          <w14:textOutline w14:w="3810" w14:cap="rnd" w14:cmpd="sng" w14:algn="ctr">
            <w14:solidFill>
              <w14:srgbClr w14:val="000000"/>
            </w14:solidFill>
            <w14:prstDash w14:val="solid"/>
            <w14:round/>
          </w14:textOutline>
        </w:rPr>
        <w:t>典例题，必须会）</w:t>
      </w:r>
    </w:p>
    <w:p w14:paraId="6DF149F7" w14:textId="77777777" w:rsidR="00F80B47" w:rsidRDefault="00000000">
      <w:pPr>
        <w:spacing w:before="37" w:line="247" w:lineRule="auto"/>
        <w:ind w:left="10" w:right="64"/>
        <w:rPr>
          <w:rFonts w:ascii="宋体" w:eastAsia="宋体" w:hAnsi="宋体" w:cs="宋体"/>
          <w:lang w:eastAsia="zh-CN"/>
        </w:rPr>
      </w:pPr>
      <w:r>
        <w:rPr>
          <w:rFonts w:ascii="Times New Roman" w:eastAsia="Times New Roman" w:hAnsi="Times New Roman" w:cs="Times New Roman"/>
          <w:spacing w:val="-6"/>
          <w:lang w:eastAsia="zh-CN"/>
        </w:rPr>
        <w:t>6</w:t>
      </w:r>
      <w:r>
        <w:rPr>
          <w:rFonts w:ascii="Times New Roman" w:eastAsia="Times New Roman" w:hAnsi="Times New Roman" w:cs="Times New Roman"/>
          <w:spacing w:val="-29"/>
          <w:lang w:eastAsia="zh-CN"/>
        </w:rPr>
        <w:t xml:space="preserve"> </w:t>
      </w:r>
      <w:r>
        <w:rPr>
          <w:rFonts w:ascii="宋体" w:eastAsia="宋体" w:hAnsi="宋体" w:cs="宋体"/>
          <w:spacing w:val="-6"/>
          <w:lang w:eastAsia="zh-CN"/>
        </w:rPr>
        <w:t>、一项任务的最早开始时间是第</w:t>
      </w:r>
      <w:r>
        <w:rPr>
          <w:rFonts w:ascii="宋体" w:eastAsia="宋体" w:hAnsi="宋体" w:cs="宋体"/>
          <w:spacing w:val="-34"/>
          <w:lang w:eastAsia="zh-CN"/>
        </w:rPr>
        <w:t xml:space="preserve"> </w:t>
      </w:r>
      <w:r>
        <w:rPr>
          <w:rFonts w:ascii="Times New Roman" w:eastAsia="Times New Roman" w:hAnsi="Times New Roman" w:cs="Times New Roman"/>
          <w:spacing w:val="-6"/>
          <w:lang w:eastAsia="zh-CN"/>
        </w:rPr>
        <w:t>3</w:t>
      </w:r>
      <w:r>
        <w:rPr>
          <w:rFonts w:ascii="Times New Roman" w:eastAsia="Times New Roman" w:hAnsi="Times New Roman" w:cs="Times New Roman"/>
          <w:spacing w:val="22"/>
          <w:w w:val="101"/>
          <w:lang w:eastAsia="zh-CN"/>
        </w:rPr>
        <w:t xml:space="preserve"> </w:t>
      </w:r>
      <w:r>
        <w:rPr>
          <w:rFonts w:ascii="宋体" w:eastAsia="宋体" w:hAnsi="宋体" w:cs="宋体"/>
          <w:spacing w:val="-6"/>
          <w:lang w:eastAsia="zh-CN"/>
        </w:rPr>
        <w:t>天，</w:t>
      </w:r>
      <w:r>
        <w:rPr>
          <w:rFonts w:ascii="宋体" w:eastAsia="宋体" w:hAnsi="宋体" w:cs="宋体"/>
          <w:spacing w:val="-28"/>
          <w:lang w:eastAsia="zh-CN"/>
        </w:rPr>
        <w:t xml:space="preserve"> </w:t>
      </w:r>
      <w:r>
        <w:rPr>
          <w:rFonts w:ascii="宋体" w:eastAsia="宋体" w:hAnsi="宋体" w:cs="宋体"/>
          <w:spacing w:val="-6"/>
          <w:lang w:eastAsia="zh-CN"/>
        </w:rPr>
        <w:t>最晚开始时</w:t>
      </w:r>
      <w:r>
        <w:rPr>
          <w:rFonts w:ascii="宋体" w:eastAsia="宋体" w:hAnsi="宋体" w:cs="宋体"/>
          <w:spacing w:val="-7"/>
          <w:lang w:eastAsia="zh-CN"/>
        </w:rPr>
        <w:t xml:space="preserve">间是第 </w:t>
      </w:r>
      <w:r>
        <w:rPr>
          <w:rFonts w:ascii="Times New Roman" w:eastAsia="Times New Roman" w:hAnsi="Times New Roman" w:cs="Times New Roman"/>
          <w:spacing w:val="-7"/>
          <w:lang w:eastAsia="zh-CN"/>
        </w:rPr>
        <w:t>13</w:t>
      </w:r>
      <w:r>
        <w:rPr>
          <w:rFonts w:ascii="Times New Roman" w:eastAsia="Times New Roman" w:hAnsi="Times New Roman" w:cs="Times New Roman"/>
          <w:spacing w:val="22"/>
          <w:w w:val="101"/>
          <w:lang w:eastAsia="zh-CN"/>
        </w:rPr>
        <w:t xml:space="preserve"> </w:t>
      </w:r>
      <w:r>
        <w:rPr>
          <w:rFonts w:ascii="宋体" w:eastAsia="宋体" w:hAnsi="宋体" w:cs="宋体"/>
          <w:spacing w:val="-7"/>
          <w:lang w:eastAsia="zh-CN"/>
        </w:rPr>
        <w:t>天，最早完成时间是第</w:t>
      </w:r>
      <w:r>
        <w:rPr>
          <w:rFonts w:ascii="宋体" w:eastAsia="宋体" w:hAnsi="宋体" w:cs="宋体"/>
          <w:spacing w:val="-34"/>
          <w:lang w:eastAsia="zh-CN"/>
        </w:rPr>
        <w:t xml:space="preserve"> </w:t>
      </w:r>
      <w:r>
        <w:rPr>
          <w:rFonts w:ascii="Times New Roman" w:eastAsia="Times New Roman" w:hAnsi="Times New Roman" w:cs="Times New Roman"/>
          <w:spacing w:val="-7"/>
          <w:lang w:eastAsia="zh-CN"/>
        </w:rPr>
        <w:t>9</w:t>
      </w:r>
      <w:r>
        <w:rPr>
          <w:rFonts w:ascii="Times New Roman" w:eastAsia="Times New Roman" w:hAnsi="Times New Roman" w:cs="Times New Roman"/>
          <w:spacing w:val="22"/>
          <w:w w:val="101"/>
          <w:lang w:eastAsia="zh-CN"/>
        </w:rPr>
        <w:t xml:space="preserve"> </w:t>
      </w:r>
      <w:r>
        <w:rPr>
          <w:rFonts w:ascii="宋体" w:eastAsia="宋体" w:hAnsi="宋体" w:cs="宋体"/>
          <w:spacing w:val="-7"/>
          <w:lang w:eastAsia="zh-CN"/>
        </w:rPr>
        <w:t>天，</w:t>
      </w:r>
      <w:r>
        <w:rPr>
          <w:rFonts w:ascii="宋体" w:eastAsia="宋体" w:hAnsi="宋体" w:cs="宋体"/>
          <w:spacing w:val="-28"/>
          <w:lang w:eastAsia="zh-CN"/>
        </w:rPr>
        <w:t xml:space="preserve"> </w:t>
      </w:r>
      <w:r>
        <w:rPr>
          <w:rFonts w:ascii="宋体" w:eastAsia="宋体" w:hAnsi="宋体" w:cs="宋体"/>
          <w:spacing w:val="-7"/>
          <w:lang w:eastAsia="zh-CN"/>
        </w:rPr>
        <w:t>最晚</w:t>
      </w:r>
      <w:r>
        <w:rPr>
          <w:rFonts w:ascii="宋体" w:eastAsia="宋体" w:hAnsi="宋体" w:cs="宋体"/>
          <w:lang w:eastAsia="zh-CN"/>
        </w:rPr>
        <w:t xml:space="preserve"> </w:t>
      </w:r>
      <w:r>
        <w:rPr>
          <w:rFonts w:ascii="宋体" w:eastAsia="宋体" w:hAnsi="宋体" w:cs="宋体"/>
          <w:spacing w:val="-7"/>
          <w:lang w:eastAsia="zh-CN"/>
        </w:rPr>
        <w:t>完成时间是第</w:t>
      </w:r>
      <w:r>
        <w:rPr>
          <w:rFonts w:ascii="宋体" w:eastAsia="宋体" w:hAnsi="宋体" w:cs="宋体"/>
          <w:spacing w:val="-22"/>
          <w:lang w:eastAsia="zh-CN"/>
        </w:rPr>
        <w:t xml:space="preserve"> </w:t>
      </w:r>
      <w:r>
        <w:rPr>
          <w:rFonts w:ascii="Times New Roman" w:eastAsia="Times New Roman" w:hAnsi="Times New Roman" w:cs="Times New Roman"/>
          <w:spacing w:val="-7"/>
          <w:lang w:eastAsia="zh-CN"/>
        </w:rPr>
        <w:t>19</w:t>
      </w:r>
      <w:r>
        <w:rPr>
          <w:rFonts w:ascii="Times New Roman" w:eastAsia="Times New Roman" w:hAnsi="Times New Roman" w:cs="Times New Roman"/>
          <w:spacing w:val="12"/>
          <w:lang w:eastAsia="zh-CN"/>
        </w:rPr>
        <w:t xml:space="preserve"> </w:t>
      </w:r>
      <w:r>
        <w:rPr>
          <w:rFonts w:ascii="宋体" w:eastAsia="宋体" w:hAnsi="宋体" w:cs="宋体"/>
          <w:spacing w:val="-7"/>
          <w:lang w:eastAsia="zh-CN"/>
        </w:rPr>
        <w:t>天。该任务（</w:t>
      </w:r>
      <w:r>
        <w:rPr>
          <w:rFonts w:ascii="Times New Roman" w:eastAsia="Times New Roman" w:hAnsi="Times New Roman" w:cs="Times New Roman"/>
          <w:spacing w:val="-7"/>
          <w:lang w:eastAsia="zh-CN"/>
        </w:rPr>
        <w:t>6</w:t>
      </w:r>
      <w:r>
        <w:rPr>
          <w:rFonts w:ascii="宋体" w:eastAsia="宋体" w:hAnsi="宋体" w:cs="宋体"/>
          <w:spacing w:val="-7"/>
          <w:lang w:eastAsia="zh-CN"/>
        </w:rPr>
        <w:t>）。</w:t>
      </w:r>
    </w:p>
    <w:p w14:paraId="5CAF6B2F"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在关键路径上    </w:t>
      </w:r>
      <w:r>
        <w:rPr>
          <w:rFonts w:ascii="Times New Roman" w:eastAsia="Times New Roman" w:hAnsi="Times New Roman" w:cs="Times New Roman"/>
          <w:lang w:eastAsia="zh-CN"/>
        </w:rPr>
        <w:t>B.</w:t>
      </w:r>
      <w:r>
        <w:rPr>
          <w:rFonts w:ascii="宋体" w:eastAsia="宋体" w:hAnsi="宋体" w:cs="宋体"/>
          <w:lang w:eastAsia="zh-CN"/>
        </w:rPr>
        <w:t xml:space="preserve">有滞后    </w:t>
      </w:r>
      <w:r>
        <w:rPr>
          <w:rFonts w:ascii="Times New Roman" w:eastAsia="Times New Roman" w:hAnsi="Times New Roman" w:cs="Times New Roman"/>
          <w:lang w:eastAsia="zh-CN"/>
        </w:rPr>
        <w:t>C.</w:t>
      </w:r>
      <w:r>
        <w:rPr>
          <w:rFonts w:ascii="宋体" w:eastAsia="宋体" w:hAnsi="宋体" w:cs="宋体"/>
          <w:lang w:eastAsia="zh-CN"/>
        </w:rPr>
        <w:t xml:space="preserve">进展情况良好      </w:t>
      </w:r>
      <w:r>
        <w:rPr>
          <w:rFonts w:ascii="Times New Roman" w:eastAsia="Times New Roman" w:hAnsi="Times New Roman" w:cs="Times New Roman"/>
          <w:lang w:eastAsia="zh-CN"/>
        </w:rPr>
        <w:t>D.</w:t>
      </w:r>
      <w:r>
        <w:rPr>
          <w:rFonts w:ascii="宋体" w:eastAsia="宋体" w:hAnsi="宋体" w:cs="宋体"/>
          <w:lang w:eastAsia="zh-CN"/>
        </w:rPr>
        <w:t>不在关键路径上</w:t>
      </w:r>
    </w:p>
    <w:p w14:paraId="50AFDDFD" w14:textId="77777777" w:rsidR="00F80B47" w:rsidRDefault="00000000">
      <w:pPr>
        <w:pStyle w:val="a3"/>
        <w:spacing w:before="61" w:line="229" w:lineRule="auto"/>
        <w:rPr>
          <w:lang w:eastAsia="zh-CN"/>
        </w:rPr>
      </w:pPr>
      <w:r>
        <w:rPr>
          <w:spacing w:val="1"/>
          <w:lang w:eastAsia="zh-CN"/>
        </w:rPr>
        <w:t>【答案】D</w:t>
      </w:r>
    </w:p>
    <w:p w14:paraId="05E40CAE"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此题考察的是关键路径的问题，必须掌握，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8C7138E" w14:textId="77777777" w:rsidR="00F80B47" w:rsidRDefault="00000000">
      <w:pPr>
        <w:pStyle w:val="a3"/>
        <w:spacing w:before="59" w:line="257" w:lineRule="auto"/>
        <w:ind w:left="22" w:right="54" w:firstLine="436"/>
        <w:jc w:val="both"/>
        <w:rPr>
          <w:lang w:eastAsia="zh-CN"/>
        </w:rPr>
      </w:pPr>
      <w:r>
        <w:rPr>
          <w:spacing w:val="-4"/>
          <w:lang w:eastAsia="zh-CN"/>
        </w:rPr>
        <w:t>因该任务有 10 天的浮动时间，可以断定它不在“关键路径上”。关键路径</w:t>
      </w:r>
      <w:r>
        <w:rPr>
          <w:spacing w:val="-5"/>
          <w:lang w:eastAsia="zh-CN"/>
        </w:rPr>
        <w:t>上的任务浮动时间</w:t>
      </w:r>
      <w:r>
        <w:rPr>
          <w:lang w:eastAsia="zh-CN"/>
        </w:rPr>
        <w:t xml:space="preserve"> </w:t>
      </w:r>
      <w:r>
        <w:rPr>
          <w:spacing w:val="-2"/>
          <w:lang w:eastAsia="zh-CN"/>
        </w:rPr>
        <w:t>皆为。,题干中没有交代该项目是处于哪个阶段，也没有交代该任务的基准进度和预算，因此不能</w:t>
      </w:r>
      <w:r>
        <w:rPr>
          <w:spacing w:val="17"/>
          <w:lang w:eastAsia="zh-CN"/>
        </w:rPr>
        <w:t xml:space="preserve"> </w:t>
      </w:r>
      <w:r>
        <w:rPr>
          <w:spacing w:val="-7"/>
          <w:lang w:eastAsia="zh-CN"/>
        </w:rPr>
        <w:t>断定它“有滞后”，还是“进展情况良好”。</w:t>
      </w:r>
    </w:p>
    <w:p w14:paraId="2845E5BC" w14:textId="77777777" w:rsidR="00F80B47" w:rsidRDefault="00000000">
      <w:pPr>
        <w:pStyle w:val="a3"/>
        <w:tabs>
          <w:tab w:val="left" w:pos="105"/>
        </w:tabs>
        <w:spacing w:before="61" w:line="539"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C8B2B26" w14:textId="77777777" w:rsidR="00F80B47" w:rsidRDefault="00000000">
      <w:pPr>
        <w:pStyle w:val="a3"/>
        <w:spacing w:before="1" w:line="226"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22032015" w14:textId="77777777" w:rsidR="00F80B47" w:rsidRDefault="00F80B47">
      <w:pPr>
        <w:spacing w:line="234" w:lineRule="exact"/>
        <w:rPr>
          <w:lang w:eastAsia="zh-CN"/>
        </w:rPr>
      </w:pPr>
    </w:p>
    <w:p w14:paraId="6CF27FD9" w14:textId="77777777" w:rsidR="00F80B47" w:rsidRDefault="00F80B47">
      <w:pPr>
        <w:spacing w:line="234" w:lineRule="exact"/>
        <w:rPr>
          <w:lang w:eastAsia="zh-CN"/>
        </w:rPr>
        <w:sectPr w:rsidR="00F80B47">
          <w:headerReference w:type="default" r:id="rId444"/>
          <w:pgSz w:w="10320" w:h="14568"/>
          <w:pgMar w:top="400" w:right="656" w:bottom="0" w:left="718" w:header="0" w:footer="0" w:gutter="0"/>
          <w:cols w:space="720" w:equalWidth="0">
            <w:col w:w="8946" w:space="0"/>
          </w:cols>
        </w:sectPr>
      </w:pPr>
    </w:p>
    <w:p w14:paraId="2E1F86D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A84CC3C" w14:textId="17CCF680" w:rsidR="00F80B47" w:rsidRDefault="00F80B47">
      <w:pPr>
        <w:pStyle w:val="a3"/>
        <w:spacing w:before="26" w:line="195" w:lineRule="auto"/>
        <w:ind w:left="446"/>
        <w:rPr>
          <w:sz w:val="18"/>
          <w:szCs w:val="18"/>
          <w:lang w:eastAsia="zh-CN"/>
        </w:rPr>
      </w:pPr>
    </w:p>
    <w:p w14:paraId="239BE361" w14:textId="77777777" w:rsidR="00F80B47" w:rsidRDefault="00000000">
      <w:pPr>
        <w:spacing w:line="14" w:lineRule="auto"/>
        <w:rPr>
          <w:sz w:val="2"/>
          <w:lang w:eastAsia="zh-CN"/>
        </w:rPr>
      </w:pPr>
      <w:r>
        <w:rPr>
          <w:rFonts w:eastAsia="Arial"/>
          <w:sz w:val="2"/>
          <w:szCs w:val="2"/>
          <w:lang w:eastAsia="zh-CN"/>
        </w:rPr>
        <w:br w:type="column"/>
      </w:r>
    </w:p>
    <w:p w14:paraId="2E6EC1F4" w14:textId="64D8D8D3" w:rsidR="00F80B47" w:rsidRDefault="00F80B47">
      <w:pPr>
        <w:pStyle w:val="a3"/>
        <w:spacing w:before="225" w:line="195" w:lineRule="auto"/>
        <w:rPr>
          <w:sz w:val="18"/>
          <w:szCs w:val="18"/>
          <w:lang w:eastAsia="zh-CN"/>
        </w:rPr>
      </w:pPr>
    </w:p>
    <w:p w14:paraId="6A136C94" w14:textId="77777777" w:rsidR="00F80B47" w:rsidRDefault="00F80B47">
      <w:pPr>
        <w:spacing w:line="195" w:lineRule="auto"/>
        <w:rPr>
          <w:sz w:val="18"/>
          <w:szCs w:val="18"/>
          <w:lang w:eastAsia="zh-CN"/>
        </w:rPr>
        <w:sectPr w:rsidR="00F80B47">
          <w:type w:val="continuous"/>
          <w:pgSz w:w="10320" w:h="14568"/>
          <w:pgMar w:top="400" w:right="656" w:bottom="0" w:left="718" w:header="0" w:footer="0" w:gutter="0"/>
          <w:cols w:num="2" w:space="720" w:equalWidth="0">
            <w:col w:w="4957" w:space="100"/>
            <w:col w:w="3889" w:space="0"/>
          </w:cols>
        </w:sectPr>
      </w:pPr>
    </w:p>
    <w:p w14:paraId="063959CA" w14:textId="77777777" w:rsidR="00F80B47" w:rsidRDefault="00000000">
      <w:pPr>
        <w:spacing w:line="299" w:lineRule="auto"/>
        <w:rPr>
          <w:lang w:eastAsia="zh-CN"/>
        </w:rPr>
      </w:pPr>
      <w:r>
        <w:lastRenderedPageBreak/>
        <w:drawing>
          <wp:anchor distT="0" distB="0" distL="0" distR="0" simplePos="0" relativeHeight="251502080" behindDoc="1" locked="0" layoutInCell="0" allowOverlap="1" wp14:anchorId="64AA3E75" wp14:editId="65241CB4">
            <wp:simplePos x="0" y="0"/>
            <wp:positionH relativeFrom="page">
              <wp:posOffset>1572755</wp:posOffset>
            </wp:positionH>
            <wp:positionV relativeFrom="page">
              <wp:posOffset>4431791</wp:posOffset>
            </wp:positionV>
            <wp:extent cx="3407651" cy="1956803"/>
            <wp:effectExtent l="0" t="0" r="0" b="0"/>
            <wp:wrapNone/>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445"/>
                    <a:stretch>
                      <a:fillRect/>
                    </a:stretch>
                  </pic:blipFill>
                  <pic:spPr>
                    <a:xfrm>
                      <a:off x="0" y="0"/>
                      <a:ext cx="3407651" cy="1956803"/>
                    </a:xfrm>
                    <a:prstGeom prst="rect">
                      <a:avLst/>
                    </a:prstGeom>
                  </pic:spPr>
                </pic:pic>
              </a:graphicData>
            </a:graphic>
          </wp:anchor>
        </w:drawing>
      </w:r>
    </w:p>
    <w:p w14:paraId="61363CB3" w14:textId="77777777" w:rsidR="00F80B47" w:rsidRDefault="00000000">
      <w:pPr>
        <w:spacing w:before="68" w:line="247" w:lineRule="auto"/>
        <w:ind w:left="11" w:hanging="3"/>
        <w:rPr>
          <w:rFonts w:ascii="宋体" w:eastAsia="宋体" w:hAnsi="宋体" w:cs="宋体"/>
          <w:lang w:eastAsia="zh-CN"/>
        </w:rPr>
      </w:pPr>
      <w:r>
        <w:rPr>
          <w:rFonts w:ascii="Times New Roman" w:eastAsia="Times New Roman" w:hAnsi="Times New Roman" w:cs="Times New Roman"/>
          <w:spacing w:val="-1"/>
          <w:lang w:eastAsia="zh-CN"/>
        </w:rPr>
        <w:t>7</w:t>
      </w:r>
      <w:r>
        <w:rPr>
          <w:rFonts w:ascii="宋体" w:eastAsia="宋体" w:hAnsi="宋体" w:cs="宋体"/>
          <w:spacing w:val="-1"/>
          <w:lang w:eastAsia="zh-CN"/>
        </w:rPr>
        <w:t>、某项目的时标网络图如下（时间单位：周</w:t>
      </w:r>
      <w:r>
        <w:rPr>
          <w:rFonts w:ascii="宋体" w:eastAsia="宋体" w:hAnsi="宋体" w:cs="宋体"/>
          <w:spacing w:val="-2"/>
          <w:lang w:eastAsia="zh-CN"/>
        </w:rPr>
        <w:t>），</w:t>
      </w:r>
      <w:r>
        <w:rPr>
          <w:rFonts w:ascii="宋体" w:eastAsia="宋体" w:hAnsi="宋体" w:cs="宋体"/>
          <w:spacing w:val="-1"/>
          <w:lang w:eastAsia="zh-CN"/>
        </w:rPr>
        <w:t>在项目实施过程</w:t>
      </w:r>
      <w:r>
        <w:rPr>
          <w:rFonts w:ascii="宋体" w:eastAsia="宋体" w:hAnsi="宋体" w:cs="宋体"/>
          <w:spacing w:val="-2"/>
          <w:lang w:eastAsia="zh-CN"/>
        </w:rPr>
        <w:t xml:space="preserve">中，因负责实施的工程师误操作 </w:t>
      </w:r>
      <w:r>
        <w:rPr>
          <w:rFonts w:ascii="宋体" w:eastAsia="宋体" w:hAnsi="宋体" w:cs="宋体"/>
          <w:spacing w:val="-8"/>
          <w:lang w:eastAsia="zh-CN"/>
        </w:rPr>
        <w:t>发生了质量事故， 需整顿返工，造成工作</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 xml:space="preserve">4-6 </w:t>
      </w:r>
      <w:r>
        <w:rPr>
          <w:rFonts w:ascii="宋体" w:eastAsia="宋体" w:hAnsi="宋体" w:cs="宋体"/>
          <w:spacing w:val="-8"/>
          <w:lang w:eastAsia="zh-CN"/>
        </w:rPr>
        <w:t>拖后</w:t>
      </w:r>
      <w:r>
        <w:rPr>
          <w:rFonts w:ascii="宋体" w:eastAsia="宋体" w:hAnsi="宋体" w:cs="宋体"/>
          <w:spacing w:val="-44"/>
          <w:lang w:eastAsia="zh-CN"/>
        </w:rPr>
        <w:t xml:space="preserve"> </w:t>
      </w:r>
      <w:r>
        <w:rPr>
          <w:rFonts w:ascii="Times New Roman" w:eastAsia="Times New Roman" w:hAnsi="Times New Roman" w:cs="Times New Roman"/>
          <w:spacing w:val="-8"/>
          <w:lang w:eastAsia="zh-CN"/>
        </w:rPr>
        <w:t xml:space="preserve">3 </w:t>
      </w:r>
      <w:r>
        <w:rPr>
          <w:rFonts w:ascii="宋体" w:eastAsia="宋体" w:hAnsi="宋体" w:cs="宋体"/>
          <w:spacing w:val="-9"/>
          <w:lang w:eastAsia="zh-CN"/>
        </w:rPr>
        <w:t>周，</w:t>
      </w:r>
      <w:r>
        <w:rPr>
          <w:rFonts w:ascii="宋体" w:eastAsia="宋体" w:hAnsi="宋体" w:cs="宋体"/>
          <w:spacing w:val="-39"/>
          <w:lang w:eastAsia="zh-CN"/>
        </w:rPr>
        <w:t xml:space="preserve"> </w:t>
      </w:r>
      <w:r>
        <w:rPr>
          <w:rFonts w:ascii="宋体" w:eastAsia="宋体" w:hAnsi="宋体" w:cs="宋体"/>
          <w:spacing w:val="-9"/>
          <w:lang w:eastAsia="zh-CN"/>
        </w:rPr>
        <w:t>受此影响，</w:t>
      </w:r>
      <w:r>
        <w:rPr>
          <w:rFonts w:ascii="宋体" w:eastAsia="宋体" w:hAnsi="宋体" w:cs="宋体"/>
          <w:spacing w:val="-38"/>
          <w:lang w:eastAsia="zh-CN"/>
        </w:rPr>
        <w:t xml:space="preserve"> </w:t>
      </w:r>
      <w:r>
        <w:rPr>
          <w:rFonts w:ascii="宋体" w:eastAsia="宋体" w:hAnsi="宋体" w:cs="宋体"/>
          <w:spacing w:val="-9"/>
          <w:lang w:eastAsia="zh-CN"/>
        </w:rPr>
        <w:t>工程的总工期会拖延（</w:t>
      </w:r>
      <w:r>
        <w:rPr>
          <w:rFonts w:ascii="Times New Roman" w:eastAsia="Times New Roman" w:hAnsi="Times New Roman" w:cs="Times New Roman"/>
          <w:spacing w:val="-9"/>
          <w:lang w:eastAsia="zh-CN"/>
        </w:rPr>
        <w:t>7</w:t>
      </w:r>
      <w:r>
        <w:rPr>
          <w:rFonts w:ascii="宋体" w:eastAsia="宋体" w:hAnsi="宋体" w:cs="宋体"/>
          <w:spacing w:val="-9"/>
          <w:lang w:eastAsia="zh-CN"/>
        </w:rPr>
        <w:t>）周。</w:t>
      </w:r>
    </w:p>
    <w:p w14:paraId="78C38035" w14:textId="77777777" w:rsidR="00F80B47" w:rsidRDefault="00000000">
      <w:pPr>
        <w:spacing w:before="108" w:line="2304" w:lineRule="exact"/>
        <w:ind w:firstLine="735"/>
      </w:pPr>
      <w:r>
        <w:rPr>
          <w:position w:val="-46"/>
        </w:rPr>
        <w:drawing>
          <wp:inline distT="0" distB="0" distL="0" distR="0" wp14:anchorId="7342C816" wp14:editId="6402E8CE">
            <wp:extent cx="4703051" cy="1463026"/>
            <wp:effectExtent l="0" t="0" r="0" b="0"/>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446"/>
                    <a:stretch>
                      <a:fillRect/>
                    </a:stretch>
                  </pic:blipFill>
                  <pic:spPr>
                    <a:xfrm>
                      <a:off x="0" y="0"/>
                      <a:ext cx="4703051" cy="1463026"/>
                    </a:xfrm>
                    <a:prstGeom prst="rect">
                      <a:avLst/>
                    </a:prstGeom>
                  </pic:spPr>
                </pic:pic>
              </a:graphicData>
            </a:graphic>
          </wp:inline>
        </w:drawing>
      </w:r>
    </w:p>
    <w:p w14:paraId="7F1A61A5" w14:textId="77777777" w:rsidR="00F80B47" w:rsidRDefault="00000000">
      <w:pPr>
        <w:spacing w:before="144" w:line="233" w:lineRule="auto"/>
        <w:ind w:left="15"/>
        <w:rPr>
          <w:rFonts w:ascii="Times New Roman" w:eastAsia="Times New Roman" w:hAnsi="Times New Roman" w:cs="Times New Roman"/>
        </w:rPr>
      </w:pPr>
      <w:r>
        <w:rPr>
          <w:rFonts w:ascii="宋体" w:eastAsia="宋体" w:hAnsi="宋体" w:cs="宋体"/>
          <w:spacing w:val="-3"/>
        </w:rPr>
        <w:t>（</w:t>
      </w:r>
      <w:r>
        <w:rPr>
          <w:rFonts w:ascii="Times New Roman" w:eastAsia="Times New Roman" w:hAnsi="Times New Roman" w:cs="Times New Roman"/>
          <w:spacing w:val="-3"/>
        </w:rPr>
        <w:t>7</w:t>
      </w:r>
      <w:r>
        <w:rPr>
          <w:rFonts w:ascii="宋体" w:eastAsia="宋体" w:hAnsi="宋体" w:cs="宋体"/>
          <w:spacing w:val="-3"/>
        </w:rPr>
        <w:t>）</w:t>
      </w:r>
      <w:r>
        <w:rPr>
          <w:rFonts w:ascii="Times New Roman" w:eastAsia="Times New Roman" w:hAnsi="Times New Roman" w:cs="Times New Roman"/>
          <w:spacing w:val="-3"/>
        </w:rPr>
        <w:t>A. 0</w:t>
      </w:r>
      <w:r>
        <w:rPr>
          <w:rFonts w:ascii="Times New Roman" w:eastAsia="Times New Roman" w:hAnsi="Times New Roman" w:cs="Times New Roman"/>
        </w:rPr>
        <w:t xml:space="preserve">            </w:t>
      </w:r>
      <w:r>
        <w:rPr>
          <w:rFonts w:ascii="Times New Roman" w:eastAsia="Times New Roman" w:hAnsi="Times New Roman" w:cs="Times New Roman"/>
          <w:spacing w:val="-3"/>
        </w:rPr>
        <w:t>B.</w:t>
      </w:r>
      <w:r>
        <w:rPr>
          <w:rFonts w:ascii="Times New Roman" w:eastAsia="Times New Roman" w:hAnsi="Times New Roman" w:cs="Times New Roman"/>
          <w:spacing w:val="31"/>
          <w:w w:val="101"/>
        </w:rPr>
        <w:t xml:space="preserve"> </w:t>
      </w:r>
      <w:r>
        <w:rPr>
          <w:rFonts w:ascii="Times New Roman" w:eastAsia="Times New Roman" w:hAnsi="Times New Roman" w:cs="Times New Roman"/>
          <w:spacing w:val="-3"/>
        </w:rPr>
        <w:t>1</w:t>
      </w:r>
      <w:r>
        <w:rPr>
          <w:rFonts w:ascii="Times New Roman" w:eastAsia="Times New Roman" w:hAnsi="Times New Roman" w:cs="Times New Roman"/>
        </w:rPr>
        <w:t xml:space="preserve">            </w:t>
      </w:r>
      <w:r>
        <w:rPr>
          <w:rFonts w:ascii="Times New Roman" w:eastAsia="Times New Roman" w:hAnsi="Times New Roman" w:cs="Times New Roman"/>
          <w:spacing w:val="-3"/>
        </w:rPr>
        <w:t>C. 2</w:t>
      </w:r>
      <w:r>
        <w:rPr>
          <w:rFonts w:ascii="Times New Roman" w:eastAsia="Times New Roman" w:hAnsi="Times New Roman" w:cs="Times New Roman"/>
        </w:rPr>
        <w:t xml:space="preserve">            </w:t>
      </w:r>
      <w:r>
        <w:rPr>
          <w:rFonts w:ascii="Times New Roman" w:eastAsia="Times New Roman" w:hAnsi="Times New Roman" w:cs="Times New Roman"/>
          <w:spacing w:val="-3"/>
        </w:rPr>
        <w:t>D.</w:t>
      </w:r>
      <w:r>
        <w:rPr>
          <w:rFonts w:ascii="Times New Roman" w:eastAsia="Times New Roman" w:hAnsi="Times New Roman" w:cs="Times New Roman"/>
          <w:spacing w:val="17"/>
        </w:rPr>
        <w:t xml:space="preserve"> </w:t>
      </w:r>
      <w:r>
        <w:rPr>
          <w:rFonts w:ascii="Times New Roman" w:eastAsia="Times New Roman" w:hAnsi="Times New Roman" w:cs="Times New Roman"/>
          <w:spacing w:val="-3"/>
        </w:rPr>
        <w:t>3</w:t>
      </w:r>
    </w:p>
    <w:p w14:paraId="3220E277" w14:textId="77777777" w:rsidR="00F80B47" w:rsidRDefault="00000000">
      <w:pPr>
        <w:pStyle w:val="a3"/>
        <w:spacing w:before="47" w:line="229" w:lineRule="auto"/>
      </w:pPr>
      <w:r>
        <w:rPr>
          <w:spacing w:val="1"/>
        </w:rPr>
        <w:t>【答案】B</w:t>
      </w:r>
    </w:p>
    <w:p w14:paraId="329CBBE2" w14:textId="05C8EA4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41E09FF9" w14:textId="77777777" w:rsidR="00F80B47" w:rsidRDefault="004302B6">
      <w:pPr>
        <w:pStyle w:val="a3"/>
        <w:spacing w:before="60" w:line="221" w:lineRule="auto"/>
        <w:ind w:left="439"/>
        <w:rPr>
          <w:lang w:eastAsia="zh-CN"/>
        </w:rPr>
      </w:pPr>
      <w:r>
        <w:pict w14:anchorId="1C2F135D">
          <v:shape id="_x0000_s2082" type="#_x0000_t136" alt="" style="position:absolute;left:0;text-align:left;margin-left:54.95pt;margin-top:112.95pt;width:338.1pt;height:24.2pt;rotation:315;z-index:-25150003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本题计划的网络图中关键路径长度为</w:t>
      </w:r>
      <w:r w:rsidR="006175C7">
        <w:rPr>
          <w:spacing w:val="-46"/>
          <w:lang w:eastAsia="zh-CN"/>
        </w:rPr>
        <w:t xml:space="preserve"> </w:t>
      </w:r>
      <w:r w:rsidR="006175C7">
        <w:rPr>
          <w:spacing w:val="-4"/>
          <w:lang w:eastAsia="zh-CN"/>
        </w:rPr>
        <w:t>22</w:t>
      </w:r>
      <w:r w:rsidR="006175C7">
        <w:rPr>
          <w:spacing w:val="-50"/>
          <w:lang w:eastAsia="zh-CN"/>
        </w:rPr>
        <w:t xml:space="preserve"> </w:t>
      </w:r>
      <w:r w:rsidR="006175C7">
        <w:rPr>
          <w:spacing w:val="-4"/>
          <w:lang w:eastAsia="zh-CN"/>
        </w:rPr>
        <w:t>周，“工作</w:t>
      </w:r>
      <w:r w:rsidR="006175C7">
        <w:rPr>
          <w:spacing w:val="-50"/>
          <w:lang w:eastAsia="zh-CN"/>
        </w:rPr>
        <w:t xml:space="preserve"> </w:t>
      </w:r>
      <w:r w:rsidR="006175C7">
        <w:rPr>
          <w:spacing w:val="-4"/>
          <w:lang w:eastAsia="zh-CN"/>
        </w:rPr>
        <w:t>4-6</w:t>
      </w:r>
      <w:r w:rsidR="006175C7">
        <w:rPr>
          <w:spacing w:val="-5"/>
          <w:lang w:eastAsia="zh-CN"/>
        </w:rPr>
        <w:t>”不在关键路径上。</w:t>
      </w:r>
    </w:p>
    <w:p w14:paraId="6165E940" w14:textId="77777777" w:rsidR="00F80B47" w:rsidRDefault="00000000">
      <w:pPr>
        <w:pStyle w:val="a3"/>
        <w:spacing w:before="60" w:line="248" w:lineRule="auto"/>
        <w:ind w:left="3" w:right="79" w:firstLine="424"/>
        <w:rPr>
          <w:lang w:eastAsia="zh-CN"/>
        </w:rPr>
      </w:pPr>
      <w:r>
        <w:rPr>
          <w:spacing w:val="-9"/>
          <w:lang w:eastAsia="zh-CN"/>
        </w:rPr>
        <w:t>在项目实施过程中，“工作</w:t>
      </w:r>
      <w:r>
        <w:rPr>
          <w:spacing w:val="-39"/>
          <w:lang w:eastAsia="zh-CN"/>
        </w:rPr>
        <w:t xml:space="preserve"> </w:t>
      </w:r>
      <w:r>
        <w:rPr>
          <w:spacing w:val="-9"/>
          <w:lang w:eastAsia="zh-CN"/>
        </w:rPr>
        <w:t>4-6”拖后</w:t>
      </w:r>
      <w:r>
        <w:rPr>
          <w:spacing w:val="-44"/>
          <w:lang w:eastAsia="zh-CN"/>
        </w:rPr>
        <w:t xml:space="preserve"> </w:t>
      </w:r>
      <w:r>
        <w:rPr>
          <w:spacing w:val="-9"/>
          <w:lang w:eastAsia="zh-CN"/>
        </w:rPr>
        <w:t>3</w:t>
      </w:r>
      <w:r>
        <w:rPr>
          <w:spacing w:val="-46"/>
          <w:lang w:eastAsia="zh-CN"/>
        </w:rPr>
        <w:t xml:space="preserve"> </w:t>
      </w:r>
      <w:r>
        <w:rPr>
          <w:spacing w:val="-9"/>
          <w:lang w:eastAsia="zh-CN"/>
        </w:rPr>
        <w:t>周后， 此时它用掉“工作</w:t>
      </w:r>
      <w:r>
        <w:rPr>
          <w:spacing w:val="-44"/>
          <w:lang w:eastAsia="zh-CN"/>
        </w:rPr>
        <w:t xml:space="preserve"> </w:t>
      </w:r>
      <w:r>
        <w:rPr>
          <w:spacing w:val="-9"/>
          <w:lang w:eastAsia="zh-CN"/>
        </w:rPr>
        <w:t>6-9"</w:t>
      </w:r>
      <w:r>
        <w:rPr>
          <w:spacing w:val="-51"/>
          <w:lang w:eastAsia="zh-CN"/>
        </w:rPr>
        <w:t xml:space="preserve"> </w:t>
      </w:r>
      <w:r>
        <w:rPr>
          <w:spacing w:val="-9"/>
          <w:lang w:eastAsia="zh-CN"/>
        </w:rPr>
        <w:t>2</w:t>
      </w:r>
      <w:r>
        <w:rPr>
          <w:spacing w:val="-45"/>
          <w:lang w:eastAsia="zh-CN"/>
        </w:rPr>
        <w:t xml:space="preserve"> </w:t>
      </w:r>
      <w:r>
        <w:rPr>
          <w:spacing w:val="-9"/>
          <w:lang w:eastAsia="zh-CN"/>
        </w:rPr>
        <w:t>周的自由时差， 还引</w:t>
      </w:r>
      <w:r>
        <w:rPr>
          <w:lang w:eastAsia="zh-CN"/>
        </w:rPr>
        <w:t xml:space="preserve"> </w:t>
      </w:r>
      <w:r>
        <w:rPr>
          <w:spacing w:val="-6"/>
          <w:lang w:eastAsia="zh-CN"/>
        </w:rPr>
        <w:t>起整个项目工期</w:t>
      </w:r>
      <w:r>
        <w:rPr>
          <w:spacing w:val="-31"/>
          <w:lang w:eastAsia="zh-CN"/>
        </w:rPr>
        <w:t xml:space="preserve"> </w:t>
      </w:r>
      <w:r>
        <w:rPr>
          <w:spacing w:val="-6"/>
          <w:lang w:eastAsia="zh-CN"/>
        </w:rPr>
        <w:t>1</w:t>
      </w:r>
      <w:r>
        <w:rPr>
          <w:spacing w:val="-46"/>
          <w:lang w:eastAsia="zh-CN"/>
        </w:rPr>
        <w:t xml:space="preserve"> </w:t>
      </w:r>
      <w:r>
        <w:rPr>
          <w:spacing w:val="-6"/>
          <w:lang w:eastAsia="zh-CN"/>
        </w:rPr>
        <w:t>周的延期， 此时关键路径长度为</w:t>
      </w:r>
      <w:r>
        <w:rPr>
          <w:spacing w:val="-45"/>
          <w:lang w:eastAsia="zh-CN"/>
        </w:rPr>
        <w:t xml:space="preserve"> </w:t>
      </w:r>
      <w:r>
        <w:rPr>
          <w:spacing w:val="-6"/>
          <w:lang w:eastAsia="zh-CN"/>
        </w:rPr>
        <w:t>23</w:t>
      </w:r>
      <w:r>
        <w:rPr>
          <w:spacing w:val="-45"/>
          <w:lang w:eastAsia="zh-CN"/>
        </w:rPr>
        <w:t xml:space="preserve"> </w:t>
      </w:r>
      <w:r>
        <w:rPr>
          <w:spacing w:val="-6"/>
          <w:lang w:eastAsia="zh-CN"/>
        </w:rPr>
        <w:t>周。</w:t>
      </w:r>
    </w:p>
    <w:p w14:paraId="1DB2154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3E6A373" w14:textId="77777777" w:rsidR="00F80B47" w:rsidRDefault="00F80B47">
      <w:pPr>
        <w:spacing w:line="282" w:lineRule="auto"/>
        <w:rPr>
          <w:lang w:eastAsia="zh-CN"/>
        </w:rPr>
      </w:pPr>
    </w:p>
    <w:p w14:paraId="52195322"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37~38（经典例题，必须会）</w:t>
      </w:r>
    </w:p>
    <w:p w14:paraId="30972FD2" w14:textId="77777777" w:rsidR="00F80B47" w:rsidRDefault="00000000">
      <w:pPr>
        <w:spacing w:before="36" w:line="221" w:lineRule="auto"/>
        <w:ind w:left="13"/>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、下图为某工程进度网络图，</w:t>
      </w:r>
    </w:p>
    <w:p w14:paraId="3312576B" w14:textId="77777777" w:rsidR="00F80B47" w:rsidRDefault="00F80B47">
      <w:pPr>
        <w:spacing w:line="257" w:lineRule="auto"/>
        <w:rPr>
          <w:lang w:eastAsia="zh-CN"/>
        </w:rPr>
      </w:pPr>
    </w:p>
    <w:p w14:paraId="61B06C53" w14:textId="77777777" w:rsidR="00F80B47" w:rsidRDefault="00F80B47">
      <w:pPr>
        <w:spacing w:line="257" w:lineRule="auto"/>
        <w:rPr>
          <w:lang w:eastAsia="zh-CN"/>
        </w:rPr>
      </w:pPr>
    </w:p>
    <w:p w14:paraId="48389ECB" w14:textId="77777777" w:rsidR="00F80B47" w:rsidRDefault="00F80B47">
      <w:pPr>
        <w:spacing w:line="257" w:lineRule="auto"/>
        <w:rPr>
          <w:lang w:eastAsia="zh-CN"/>
        </w:rPr>
      </w:pPr>
    </w:p>
    <w:p w14:paraId="3F30A824" w14:textId="77777777" w:rsidR="00F80B47" w:rsidRDefault="00F80B47">
      <w:pPr>
        <w:spacing w:line="257" w:lineRule="auto"/>
        <w:rPr>
          <w:lang w:eastAsia="zh-CN"/>
        </w:rPr>
      </w:pPr>
    </w:p>
    <w:p w14:paraId="48AF311D" w14:textId="77777777" w:rsidR="00F80B47" w:rsidRDefault="00F80B47">
      <w:pPr>
        <w:spacing w:line="258" w:lineRule="auto"/>
        <w:rPr>
          <w:lang w:eastAsia="zh-CN"/>
        </w:rPr>
      </w:pPr>
    </w:p>
    <w:p w14:paraId="03FBFCAE" w14:textId="77777777" w:rsidR="00F80B47" w:rsidRDefault="00F80B47">
      <w:pPr>
        <w:spacing w:line="258" w:lineRule="auto"/>
        <w:rPr>
          <w:lang w:eastAsia="zh-CN"/>
        </w:rPr>
      </w:pPr>
    </w:p>
    <w:p w14:paraId="75195C33" w14:textId="77777777" w:rsidR="00F80B47" w:rsidRDefault="00F80B47">
      <w:pPr>
        <w:spacing w:line="258" w:lineRule="auto"/>
        <w:rPr>
          <w:lang w:eastAsia="zh-CN"/>
        </w:rPr>
      </w:pPr>
    </w:p>
    <w:p w14:paraId="68F30B2F" w14:textId="77777777" w:rsidR="00F80B47" w:rsidRDefault="00F80B47">
      <w:pPr>
        <w:spacing w:line="258" w:lineRule="auto"/>
        <w:rPr>
          <w:lang w:eastAsia="zh-CN"/>
        </w:rPr>
      </w:pPr>
    </w:p>
    <w:p w14:paraId="4F00F140" w14:textId="77777777" w:rsidR="00F80B47" w:rsidRDefault="00F80B47">
      <w:pPr>
        <w:spacing w:line="258" w:lineRule="auto"/>
        <w:rPr>
          <w:lang w:eastAsia="zh-CN"/>
        </w:rPr>
      </w:pPr>
    </w:p>
    <w:p w14:paraId="723402A8" w14:textId="77777777" w:rsidR="00F80B47" w:rsidRDefault="00F80B47">
      <w:pPr>
        <w:spacing w:line="258" w:lineRule="auto"/>
        <w:rPr>
          <w:lang w:eastAsia="zh-CN"/>
        </w:rPr>
      </w:pPr>
    </w:p>
    <w:p w14:paraId="5056E223" w14:textId="77777777" w:rsidR="00F80B47" w:rsidRDefault="00F80B47">
      <w:pPr>
        <w:spacing w:line="258" w:lineRule="auto"/>
        <w:rPr>
          <w:lang w:eastAsia="zh-CN"/>
        </w:rPr>
      </w:pPr>
    </w:p>
    <w:p w14:paraId="302E4357" w14:textId="77777777" w:rsidR="00F80B47" w:rsidRDefault="00F80B47">
      <w:pPr>
        <w:spacing w:line="258" w:lineRule="auto"/>
        <w:rPr>
          <w:lang w:eastAsia="zh-CN"/>
        </w:rPr>
      </w:pPr>
    </w:p>
    <w:p w14:paraId="79DA2649" w14:textId="77777777" w:rsidR="00F80B47" w:rsidRDefault="00000000">
      <w:pPr>
        <w:spacing w:before="69" w:line="221" w:lineRule="auto"/>
        <w:ind w:left="436"/>
        <w:rPr>
          <w:rFonts w:ascii="宋体" w:eastAsia="宋体" w:hAnsi="宋体" w:cs="宋体"/>
          <w:lang w:eastAsia="zh-CN"/>
        </w:rPr>
      </w:pPr>
      <w:r>
        <w:rPr>
          <w:rFonts w:ascii="宋体" w:eastAsia="宋体" w:hAnsi="宋体" w:cs="宋体"/>
          <w:spacing w:val="-4"/>
          <w:lang w:eastAsia="zh-CN"/>
        </w:rPr>
        <w:t>结点</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 xml:space="preserve">1 </w:t>
      </w:r>
      <w:r>
        <w:rPr>
          <w:rFonts w:ascii="宋体" w:eastAsia="宋体" w:hAnsi="宋体" w:cs="宋体"/>
          <w:spacing w:val="-4"/>
          <w:lang w:eastAsia="zh-CN"/>
        </w:rPr>
        <w:t>为起点，结点</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为终点， 那么关键路径为（</w:t>
      </w:r>
      <w:r>
        <w:rPr>
          <w:rFonts w:ascii="Times New Roman" w:eastAsia="Times New Roman" w:hAnsi="Times New Roman" w:cs="Times New Roman"/>
          <w:spacing w:val="-4"/>
          <w:lang w:eastAsia="zh-CN"/>
        </w:rPr>
        <w:t>37</w:t>
      </w:r>
      <w:r>
        <w:rPr>
          <w:rFonts w:ascii="宋体" w:eastAsia="宋体" w:hAnsi="宋体" w:cs="宋体"/>
          <w:spacing w:val="-53"/>
          <w:w w:val="97"/>
          <w:lang w:eastAsia="zh-CN"/>
        </w:rPr>
        <w:t>），</w:t>
      </w:r>
      <w:r>
        <w:rPr>
          <w:rFonts w:ascii="宋体" w:eastAsia="宋体" w:hAnsi="宋体" w:cs="宋体"/>
          <w:spacing w:val="-4"/>
          <w:lang w:eastAsia="zh-CN"/>
        </w:rPr>
        <w:t>此工程</w:t>
      </w:r>
      <w:r>
        <w:rPr>
          <w:rFonts w:ascii="宋体" w:eastAsia="宋体" w:hAnsi="宋体" w:cs="宋体"/>
          <w:spacing w:val="-5"/>
          <w:lang w:eastAsia="zh-CN"/>
        </w:rPr>
        <w:t>最快（</w:t>
      </w:r>
      <w:r>
        <w:rPr>
          <w:rFonts w:ascii="Times New Roman" w:eastAsia="Times New Roman" w:hAnsi="Times New Roman" w:cs="Times New Roman"/>
          <w:spacing w:val="-5"/>
          <w:lang w:eastAsia="zh-CN"/>
        </w:rPr>
        <w:t>38</w:t>
      </w:r>
      <w:r>
        <w:rPr>
          <w:rFonts w:ascii="宋体" w:eastAsia="宋体" w:hAnsi="宋体" w:cs="宋体"/>
          <w:spacing w:val="-5"/>
          <w:lang w:eastAsia="zh-CN"/>
        </w:rPr>
        <w:t>）天完成。</w:t>
      </w:r>
    </w:p>
    <w:p w14:paraId="40FBBBE0" w14:textId="77777777" w:rsidR="00F80B47" w:rsidRDefault="00000000">
      <w:pPr>
        <w:spacing w:before="6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 xml:space="preserve">A.1-3-5-8-9-10-11     </w:t>
      </w:r>
      <w:r>
        <w:rPr>
          <w:rFonts w:ascii="Times New Roman" w:eastAsia="Times New Roman" w:hAnsi="Times New Roman" w:cs="Times New Roman"/>
          <w:spacing w:val="-1"/>
        </w:rPr>
        <w:t xml:space="preserve">           B.1-2-4-7-11</w:t>
      </w:r>
    </w:p>
    <w:p w14:paraId="146355DF" w14:textId="77777777" w:rsidR="00F80B47" w:rsidRDefault="00000000">
      <w:pPr>
        <w:spacing w:before="90" w:line="187" w:lineRule="auto"/>
        <w:ind w:left="637"/>
        <w:rPr>
          <w:rFonts w:ascii="Times New Roman" w:eastAsia="Times New Roman" w:hAnsi="Times New Roman" w:cs="Times New Roman"/>
        </w:rPr>
      </w:pPr>
      <w:r>
        <w:rPr>
          <w:rFonts w:ascii="Times New Roman" w:eastAsia="Times New Roman" w:hAnsi="Times New Roman" w:cs="Times New Roman"/>
        </w:rPr>
        <w:t xml:space="preserve">C.1-3-5-7-11                        </w:t>
      </w:r>
      <w:r>
        <w:rPr>
          <w:rFonts w:ascii="Times New Roman" w:eastAsia="Times New Roman" w:hAnsi="Times New Roman" w:cs="Times New Roman"/>
          <w:spacing w:val="-1"/>
        </w:rPr>
        <w:t>D.1-2-5-8-10-11</w:t>
      </w:r>
    </w:p>
    <w:p w14:paraId="41E20927" w14:textId="77777777" w:rsidR="00F80B47" w:rsidRDefault="00000000">
      <w:pPr>
        <w:spacing w:before="8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 xml:space="preserve">A.18          B.28            C.22    </w:t>
      </w:r>
      <w:r>
        <w:rPr>
          <w:rFonts w:ascii="Times New Roman" w:eastAsia="Times New Roman" w:hAnsi="Times New Roman" w:cs="Times New Roman"/>
          <w:spacing w:val="-1"/>
        </w:rPr>
        <w:t xml:space="preserve">      D.20</w:t>
      </w:r>
    </w:p>
    <w:p w14:paraId="1785FF67" w14:textId="77777777" w:rsidR="00F80B47" w:rsidRDefault="00000000">
      <w:pPr>
        <w:pStyle w:val="a3"/>
        <w:spacing w:before="47" w:line="229" w:lineRule="auto"/>
        <w:rPr>
          <w:rFonts w:ascii="Times New Roman" w:eastAsia="Times New Roman" w:hAnsi="Times New Roman" w:cs="Times New Roman"/>
          <w:lang w:eastAsia="zh-CN"/>
        </w:rPr>
      </w:pPr>
      <w:r>
        <w:rPr>
          <w:spacing w:val="-7"/>
          <w:lang w:eastAsia="zh-CN"/>
        </w:rPr>
        <w:t>【答案】</w:t>
      </w:r>
      <w:r>
        <w:rPr>
          <w:rFonts w:ascii="宋体" w:eastAsia="宋体" w:hAnsi="宋体" w:cs="宋体"/>
          <w:spacing w:val="-7"/>
          <w:lang w:eastAsia="zh-CN"/>
        </w:rPr>
        <w:t>（</w:t>
      </w:r>
      <w:r>
        <w:rPr>
          <w:rFonts w:ascii="Times New Roman" w:eastAsia="Times New Roman" w:hAnsi="Times New Roman" w:cs="Times New Roman"/>
          <w:spacing w:val="-7"/>
          <w:lang w:eastAsia="zh-CN"/>
        </w:rPr>
        <w:t>37</w:t>
      </w:r>
      <w:r>
        <w:rPr>
          <w:rFonts w:ascii="宋体" w:eastAsia="宋体" w:hAnsi="宋体" w:cs="宋体"/>
          <w:spacing w:val="-7"/>
          <w:lang w:eastAsia="zh-CN"/>
        </w:rPr>
        <w:t>）</w:t>
      </w:r>
      <w:r>
        <w:rPr>
          <w:rFonts w:ascii="Times New Roman" w:eastAsia="Times New Roman" w:hAnsi="Times New Roman" w:cs="Times New Roman"/>
          <w:spacing w:val="-7"/>
          <w:lang w:eastAsia="zh-CN"/>
        </w:rPr>
        <w:t>A</w:t>
      </w:r>
      <w:r>
        <w:rPr>
          <w:rFonts w:ascii="Times New Roman" w:eastAsia="Times New Roman" w:hAnsi="Times New Roman" w:cs="Times New Roman"/>
          <w:spacing w:val="43"/>
          <w:w w:val="101"/>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38</w:t>
      </w:r>
      <w:r>
        <w:rPr>
          <w:rFonts w:ascii="宋体" w:eastAsia="宋体" w:hAnsi="宋体" w:cs="宋体"/>
          <w:spacing w:val="-7"/>
          <w:lang w:eastAsia="zh-CN"/>
        </w:rPr>
        <w:t>）</w:t>
      </w:r>
      <w:r>
        <w:rPr>
          <w:rFonts w:ascii="Times New Roman" w:eastAsia="Times New Roman" w:hAnsi="Times New Roman" w:cs="Times New Roman"/>
          <w:spacing w:val="-7"/>
          <w:lang w:eastAsia="zh-CN"/>
        </w:rPr>
        <w:t>B</w:t>
      </w:r>
    </w:p>
    <w:p w14:paraId="0AA3CAEB" w14:textId="07CF69A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48AC4B33" w14:textId="77777777" w:rsidR="00F80B47" w:rsidRDefault="00000000">
      <w:pPr>
        <w:pStyle w:val="a3"/>
        <w:spacing w:before="61" w:line="257" w:lineRule="auto"/>
        <w:ind w:left="21" w:right="74" w:firstLine="414"/>
        <w:jc w:val="both"/>
        <w:rPr>
          <w:lang w:eastAsia="zh-CN"/>
        </w:rPr>
      </w:pPr>
      <w:r>
        <w:rPr>
          <w:spacing w:val="-2"/>
          <w:lang w:eastAsia="zh-CN"/>
        </w:rPr>
        <w:t>此工程进度网络图是一个</w:t>
      </w:r>
      <w:r>
        <w:rPr>
          <w:spacing w:val="-35"/>
          <w:lang w:eastAsia="zh-CN"/>
        </w:rPr>
        <w:t xml:space="preserve"> </w:t>
      </w:r>
      <w:r>
        <w:rPr>
          <w:spacing w:val="-2"/>
          <w:lang w:eastAsia="zh-CN"/>
        </w:rPr>
        <w:t>AOE 网，在</w:t>
      </w:r>
      <w:r>
        <w:rPr>
          <w:spacing w:val="-23"/>
          <w:lang w:eastAsia="zh-CN"/>
        </w:rPr>
        <w:t xml:space="preserve"> </w:t>
      </w:r>
      <w:r>
        <w:rPr>
          <w:spacing w:val="-2"/>
          <w:lang w:eastAsia="zh-CN"/>
        </w:rPr>
        <w:t>AOE 网中，用顶点</w:t>
      </w:r>
      <w:r>
        <w:rPr>
          <w:spacing w:val="-3"/>
          <w:lang w:eastAsia="zh-CN"/>
        </w:rPr>
        <w:t>表示事件，用有向边表示活动，边上</w:t>
      </w:r>
      <w:r>
        <w:rPr>
          <w:lang w:eastAsia="zh-CN"/>
        </w:rPr>
        <w:t xml:space="preserve"> </w:t>
      </w:r>
      <w:r>
        <w:rPr>
          <w:spacing w:val="-4"/>
          <w:lang w:eastAsia="zh-CN"/>
        </w:rPr>
        <w:t>的权值表示活动的开销（如该活动持续的时间）。完成整个工</w:t>
      </w:r>
      <w:r>
        <w:rPr>
          <w:spacing w:val="-5"/>
          <w:lang w:eastAsia="zh-CN"/>
        </w:rPr>
        <w:t>程所必须花费的时间应该为源点（顶</w:t>
      </w:r>
      <w:r>
        <w:rPr>
          <w:lang w:eastAsia="zh-CN"/>
        </w:rPr>
        <w:t xml:space="preserve"> </w:t>
      </w:r>
      <w:r>
        <w:rPr>
          <w:spacing w:val="-2"/>
          <w:lang w:eastAsia="zh-CN"/>
        </w:rPr>
        <w:t>点</w:t>
      </w:r>
      <w:r>
        <w:rPr>
          <w:spacing w:val="-33"/>
          <w:lang w:eastAsia="zh-CN"/>
        </w:rPr>
        <w:t xml:space="preserve"> </w:t>
      </w:r>
      <w:r>
        <w:rPr>
          <w:spacing w:val="-2"/>
          <w:lang w:eastAsia="zh-CN"/>
        </w:rPr>
        <w:t>1</w:t>
      </w:r>
      <w:r>
        <w:rPr>
          <w:spacing w:val="-34"/>
          <w:lang w:eastAsia="zh-CN"/>
        </w:rPr>
        <w:t xml:space="preserve"> </w:t>
      </w:r>
      <w:r>
        <w:rPr>
          <w:spacing w:val="-2"/>
          <w:lang w:eastAsia="zh-CN"/>
        </w:rPr>
        <w:t>到终点（顶点</w:t>
      </w:r>
      <w:r>
        <w:rPr>
          <w:spacing w:val="-48"/>
          <w:lang w:eastAsia="zh-CN"/>
        </w:rPr>
        <w:t xml:space="preserve"> </w:t>
      </w:r>
      <w:r>
        <w:rPr>
          <w:spacing w:val="-2"/>
          <w:lang w:eastAsia="zh-CN"/>
        </w:rPr>
        <w:t>m&gt;的最大路径长度。具有最大路径长度的</w:t>
      </w:r>
      <w:r>
        <w:rPr>
          <w:spacing w:val="-3"/>
          <w:lang w:eastAsia="zh-CN"/>
        </w:rPr>
        <w:t>路径称为关键路径。本题中</w:t>
      </w:r>
      <w:r>
        <w:rPr>
          <w:spacing w:val="-49"/>
          <w:lang w:eastAsia="zh-CN"/>
        </w:rPr>
        <w:t xml:space="preserve"> </w:t>
      </w:r>
      <w:r>
        <w:rPr>
          <w:spacing w:val="-3"/>
          <w:lang w:eastAsia="zh-CN"/>
        </w:rPr>
        <w:t>AOE 网的</w:t>
      </w:r>
    </w:p>
    <w:p w14:paraId="14CDB55A" w14:textId="77777777" w:rsidR="00F80B47" w:rsidRDefault="00F80B47">
      <w:pPr>
        <w:spacing w:line="250" w:lineRule="auto"/>
        <w:rPr>
          <w:lang w:eastAsia="zh-CN"/>
        </w:rPr>
      </w:pPr>
    </w:p>
    <w:p w14:paraId="32B2FEA9"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7E05F61" w14:textId="2D1958A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15B7D8BE" w14:textId="77777777" w:rsidR="00F80B47" w:rsidRDefault="00F80B47">
      <w:pPr>
        <w:spacing w:line="223" w:lineRule="auto"/>
        <w:rPr>
          <w:sz w:val="18"/>
          <w:szCs w:val="18"/>
          <w:lang w:eastAsia="zh-CN"/>
        </w:rPr>
        <w:sectPr w:rsidR="00F80B47">
          <w:headerReference w:type="default" r:id="rId447"/>
          <w:pgSz w:w="10320" w:h="14568"/>
          <w:pgMar w:top="400" w:right="640" w:bottom="0" w:left="718" w:header="0" w:footer="0" w:gutter="0"/>
          <w:cols w:space="720"/>
        </w:sectPr>
      </w:pPr>
    </w:p>
    <w:p w14:paraId="4902B5F5" w14:textId="77777777" w:rsidR="00F80B47" w:rsidRDefault="00000000">
      <w:pPr>
        <w:spacing w:line="299" w:lineRule="auto"/>
        <w:rPr>
          <w:lang w:eastAsia="zh-CN"/>
        </w:rPr>
      </w:pPr>
      <w:r>
        <w:lastRenderedPageBreak/>
        <w:drawing>
          <wp:anchor distT="0" distB="0" distL="0" distR="0" simplePos="0" relativeHeight="251503104" behindDoc="1" locked="0" layoutInCell="0" allowOverlap="1" wp14:anchorId="3BF1329F" wp14:editId="356E002B">
            <wp:simplePos x="0" y="0"/>
            <wp:positionH relativeFrom="page">
              <wp:posOffset>713219</wp:posOffset>
            </wp:positionH>
            <wp:positionV relativeFrom="page">
              <wp:posOffset>3831348</wp:posOffset>
            </wp:positionV>
            <wp:extent cx="4340339" cy="1179563"/>
            <wp:effectExtent l="0" t="0" r="0" b="0"/>
            <wp:wrapNone/>
            <wp:docPr id="404" name="IM 404"/>
            <wp:cNvGraphicFramePr/>
            <a:graphic xmlns:a="http://schemas.openxmlformats.org/drawingml/2006/main">
              <a:graphicData uri="http://schemas.openxmlformats.org/drawingml/2006/picture">
                <pic:pic xmlns:pic="http://schemas.openxmlformats.org/drawingml/2006/picture">
                  <pic:nvPicPr>
                    <pic:cNvPr id="404" name="IM 404"/>
                    <pic:cNvPicPr/>
                  </pic:nvPicPr>
                  <pic:blipFill>
                    <a:blip r:embed="rId448"/>
                    <a:stretch>
                      <a:fillRect/>
                    </a:stretch>
                  </pic:blipFill>
                  <pic:spPr>
                    <a:xfrm>
                      <a:off x="0" y="0"/>
                      <a:ext cx="4340339" cy="1179563"/>
                    </a:xfrm>
                    <a:prstGeom prst="rect">
                      <a:avLst/>
                    </a:prstGeom>
                  </pic:spPr>
                </pic:pic>
              </a:graphicData>
            </a:graphic>
          </wp:anchor>
        </w:drawing>
      </w:r>
    </w:p>
    <w:p w14:paraId="080B560B" w14:textId="77777777" w:rsidR="00F80B47" w:rsidRDefault="00000000">
      <w:pPr>
        <w:pStyle w:val="a3"/>
        <w:spacing w:before="68" w:line="221" w:lineRule="auto"/>
        <w:ind w:left="20"/>
        <w:rPr>
          <w:lang w:eastAsia="zh-CN"/>
        </w:rPr>
      </w:pPr>
      <w:r>
        <w:rPr>
          <w:spacing w:val="-1"/>
          <w:lang w:eastAsia="zh-CN"/>
        </w:rPr>
        <w:t>关键路径为</w:t>
      </w:r>
      <w:r>
        <w:rPr>
          <w:spacing w:val="-33"/>
          <w:lang w:eastAsia="zh-CN"/>
        </w:rPr>
        <w:t xml:space="preserve"> </w:t>
      </w:r>
      <w:r>
        <w:rPr>
          <w:spacing w:val="-1"/>
          <w:lang w:eastAsia="zh-CN"/>
        </w:rPr>
        <w:t>1-3-5-8-9-10-11，最大路</w:t>
      </w:r>
      <w:r>
        <w:rPr>
          <w:spacing w:val="-2"/>
          <w:lang w:eastAsia="zh-CN"/>
        </w:rPr>
        <w:t>径长度为</w:t>
      </w:r>
      <w:r>
        <w:rPr>
          <w:spacing w:val="-51"/>
          <w:lang w:eastAsia="zh-CN"/>
        </w:rPr>
        <w:t xml:space="preserve"> </w:t>
      </w:r>
      <w:r>
        <w:rPr>
          <w:spacing w:val="-2"/>
          <w:lang w:eastAsia="zh-CN"/>
        </w:rPr>
        <w:t>28.</w:t>
      </w:r>
    </w:p>
    <w:p w14:paraId="35F095E6"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69B37158" w14:textId="77777777" w:rsidR="00F80B47" w:rsidRDefault="00F80B47">
      <w:pPr>
        <w:spacing w:line="281" w:lineRule="auto"/>
        <w:rPr>
          <w:lang w:eastAsia="zh-CN"/>
        </w:rPr>
      </w:pPr>
    </w:p>
    <w:p w14:paraId="2410202D" w14:textId="77777777" w:rsidR="00F80B47" w:rsidRDefault="00000000">
      <w:pPr>
        <w:pStyle w:val="a3"/>
        <w:spacing w:before="78" w:line="227" w:lineRule="auto"/>
        <w:ind w:left="51"/>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66~67</w:t>
      </w:r>
    </w:p>
    <w:p w14:paraId="19AF24B5" w14:textId="77777777" w:rsidR="00F80B47" w:rsidRDefault="00000000">
      <w:pPr>
        <w:spacing w:before="28" w:line="247" w:lineRule="auto"/>
        <w:ind w:left="15" w:right="35" w:hanging="6"/>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、在软件开发项目中，关键路径是项目事件网络中（</w:t>
      </w:r>
      <w:r>
        <w:rPr>
          <w:rFonts w:ascii="Times New Roman" w:eastAsia="Times New Roman" w:hAnsi="Times New Roman" w:cs="Times New Roman"/>
          <w:spacing w:val="1"/>
          <w:lang w:eastAsia="zh-CN"/>
        </w:rPr>
        <w:t>66</w:t>
      </w:r>
      <w:r>
        <w:rPr>
          <w:rFonts w:ascii="宋体" w:eastAsia="宋体" w:hAnsi="宋体" w:cs="宋体"/>
          <w:spacing w:val="-53"/>
          <w:w w:val="97"/>
          <w:lang w:eastAsia="zh-CN"/>
        </w:rPr>
        <w:t>），</w:t>
      </w:r>
      <w:r>
        <w:rPr>
          <w:rFonts w:ascii="宋体" w:eastAsia="宋体" w:hAnsi="宋体" w:cs="宋体"/>
          <w:spacing w:val="1"/>
          <w:lang w:eastAsia="zh-CN"/>
        </w:rPr>
        <w:t>组</w:t>
      </w:r>
      <w:r>
        <w:rPr>
          <w:rFonts w:ascii="宋体" w:eastAsia="宋体" w:hAnsi="宋体" w:cs="宋体"/>
          <w:lang w:eastAsia="zh-CN"/>
        </w:rPr>
        <w:t>成关键路径的活动称为关键活动。</w:t>
      </w:r>
      <w:r>
        <w:rPr>
          <w:rFonts w:ascii="宋体" w:eastAsia="宋体" w:hAnsi="宋体" w:cs="宋体"/>
          <w:spacing w:val="1"/>
          <w:lang w:eastAsia="zh-CN"/>
        </w:rPr>
        <w:t xml:space="preserve"> </w:t>
      </w:r>
      <w:r>
        <w:rPr>
          <w:rFonts w:ascii="宋体" w:eastAsia="宋体" w:hAnsi="宋体" w:cs="宋体"/>
          <w:spacing w:val="-2"/>
          <w:lang w:eastAsia="zh-CN"/>
        </w:rPr>
        <w:t>下图中的关键路径历时（</w:t>
      </w:r>
      <w:r>
        <w:rPr>
          <w:rFonts w:ascii="Times New Roman" w:eastAsia="Times New Roman" w:hAnsi="Times New Roman" w:cs="Times New Roman"/>
          <w:spacing w:val="-2"/>
          <w:lang w:eastAsia="zh-CN"/>
        </w:rPr>
        <w:t>67</w:t>
      </w:r>
      <w:r>
        <w:rPr>
          <w:rFonts w:ascii="宋体" w:eastAsia="宋体" w:hAnsi="宋体" w:cs="宋体"/>
          <w:spacing w:val="-2"/>
          <w:lang w:eastAsia="zh-CN"/>
        </w:rPr>
        <w:t>）个时间单位。</w:t>
      </w:r>
    </w:p>
    <w:p w14:paraId="6F1FFCBB" w14:textId="77777777" w:rsidR="00F80B47" w:rsidRDefault="00000000">
      <w:pPr>
        <w:spacing w:before="94" w:line="1401" w:lineRule="exact"/>
        <w:ind w:firstLine="437"/>
      </w:pPr>
      <w:r>
        <w:rPr>
          <w:position w:val="-28"/>
        </w:rPr>
        <w:drawing>
          <wp:inline distT="0" distB="0" distL="0" distR="0" wp14:anchorId="5A0A39A2" wp14:editId="5551DCE2">
            <wp:extent cx="3093707" cy="890016"/>
            <wp:effectExtent l="0" t="0" r="0" b="0"/>
            <wp:docPr id="406" name="IM 406"/>
            <wp:cNvGraphicFramePr/>
            <a:graphic xmlns:a="http://schemas.openxmlformats.org/drawingml/2006/main">
              <a:graphicData uri="http://schemas.openxmlformats.org/drawingml/2006/picture">
                <pic:pic xmlns:pic="http://schemas.openxmlformats.org/drawingml/2006/picture">
                  <pic:nvPicPr>
                    <pic:cNvPr id="406" name="IM 406"/>
                    <pic:cNvPicPr/>
                  </pic:nvPicPr>
                  <pic:blipFill>
                    <a:blip r:embed="rId449"/>
                    <a:stretch>
                      <a:fillRect/>
                    </a:stretch>
                  </pic:blipFill>
                  <pic:spPr>
                    <a:xfrm>
                      <a:off x="0" y="0"/>
                      <a:ext cx="3093707" cy="890016"/>
                    </a:xfrm>
                    <a:prstGeom prst="rect">
                      <a:avLst/>
                    </a:prstGeom>
                  </pic:spPr>
                </pic:pic>
              </a:graphicData>
            </a:graphic>
          </wp:inline>
        </w:drawing>
      </w:r>
    </w:p>
    <w:p w14:paraId="392F8EFD" w14:textId="77777777" w:rsidR="00F80B47" w:rsidRDefault="00000000">
      <w:pPr>
        <w:spacing w:before="126"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最长的回路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最短的回路</w:t>
      </w:r>
    </w:p>
    <w:p w14:paraId="708D5FE4" w14:textId="77777777" w:rsidR="00F80B47" w:rsidRDefault="00000000">
      <w:pPr>
        <w:spacing w:before="60"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源点和汇点间的最长路径     </w:t>
      </w:r>
      <w:r>
        <w:rPr>
          <w:rFonts w:ascii="Times New Roman" w:eastAsia="Times New Roman" w:hAnsi="Times New Roman" w:cs="Times New Roman"/>
          <w:lang w:eastAsia="zh-CN"/>
        </w:rPr>
        <w:t>D.</w:t>
      </w:r>
      <w:r>
        <w:rPr>
          <w:rFonts w:ascii="宋体" w:eastAsia="宋体" w:hAnsi="宋体" w:cs="宋体"/>
          <w:lang w:eastAsia="zh-CN"/>
        </w:rPr>
        <w:t>源点和汇</w:t>
      </w:r>
      <w:r>
        <w:rPr>
          <w:rFonts w:ascii="宋体" w:eastAsia="宋体" w:hAnsi="宋体" w:cs="宋体"/>
          <w:spacing w:val="-1"/>
          <w:lang w:eastAsia="zh-CN"/>
        </w:rPr>
        <w:t>点间的最短路径</w:t>
      </w:r>
    </w:p>
    <w:p w14:paraId="7AA4A1D0" w14:textId="77777777" w:rsidR="00F80B47" w:rsidRDefault="00000000">
      <w:pPr>
        <w:spacing w:before="6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67</w:t>
      </w:r>
      <w:r>
        <w:rPr>
          <w:rFonts w:ascii="宋体" w:eastAsia="宋体" w:hAnsi="宋体" w:cs="宋体"/>
        </w:rPr>
        <w:t>）</w:t>
      </w:r>
      <w:r>
        <w:rPr>
          <w:rFonts w:ascii="Times New Roman" w:eastAsia="Times New Roman" w:hAnsi="Times New Roman" w:cs="Times New Roman"/>
        </w:rPr>
        <w:t xml:space="preserve">A.14        B.18            C.23      </w:t>
      </w:r>
      <w:r>
        <w:rPr>
          <w:rFonts w:ascii="Times New Roman" w:eastAsia="Times New Roman" w:hAnsi="Times New Roman" w:cs="Times New Roman"/>
          <w:spacing w:val="-1"/>
        </w:rPr>
        <w:t xml:space="preserve">      D.25</w:t>
      </w:r>
    </w:p>
    <w:p w14:paraId="18E0AFA9" w14:textId="77777777" w:rsidR="00F80B47" w:rsidRDefault="00000000">
      <w:pPr>
        <w:pStyle w:val="a3"/>
        <w:spacing w:before="48" w:line="229" w:lineRule="auto"/>
      </w:pPr>
      <w:r>
        <w:rPr>
          <w:spacing w:val="1"/>
        </w:rPr>
        <w:t>【答案】</w:t>
      </w:r>
      <w:r>
        <w:t>CC</w:t>
      </w:r>
    </w:p>
    <w:p w14:paraId="7EBFAD0C" w14:textId="3B14DB53" w:rsidR="00F80B47" w:rsidRDefault="004302B6">
      <w:pPr>
        <w:pStyle w:val="a3"/>
        <w:spacing w:before="51" w:line="221" w:lineRule="auto"/>
        <w:rPr>
          <w:lang w:eastAsia="zh-CN"/>
        </w:rPr>
      </w:pPr>
      <w:r>
        <w:pict w14:anchorId="1D9F9433">
          <v:shape id="_x0000_s2081" type="#_x0000_t136" alt="" style="position:absolute;margin-left:54.95pt;margin-top:81.3pt;width:338.1pt;height:24.2pt;rotation:315;z-index:-25149900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 xml:space="preserve">【解析】 </w:t>
      </w:r>
      <w:r w:rsidR="006175C7">
        <w:rPr>
          <w:spacing w:val="-4"/>
          <w:u w:val="single" w:color="000000"/>
          <w:lang w:eastAsia="zh-CN"/>
          <w14:textOutline w14:w="3352" w14:cap="rnd" w14:cmpd="sng" w14:algn="ctr">
            <w14:solidFill>
              <w14:srgbClr w14:val="000000"/>
            </w14:solidFill>
            <w14:prstDash w14:val="solid"/>
            <w14:round/>
          </w14:textOutline>
        </w:rPr>
        <w:t>此题考察的是网络图、关键路径，</w:t>
      </w:r>
    </w:p>
    <w:p w14:paraId="1A5EB094" w14:textId="77777777" w:rsidR="00F80B47" w:rsidRDefault="00000000">
      <w:pPr>
        <w:pStyle w:val="a3"/>
        <w:spacing w:before="61" w:line="221" w:lineRule="auto"/>
        <w:ind w:left="438"/>
        <w:rPr>
          <w:lang w:eastAsia="zh-CN"/>
        </w:rPr>
      </w:pPr>
      <w:r>
        <w:rPr>
          <w:spacing w:val="-2"/>
          <w:lang w:eastAsia="zh-CN"/>
        </w:rPr>
        <w:t>图论中给出了关键路径的定义，即源点到汇点的最长路径为关键路径。</w:t>
      </w:r>
    </w:p>
    <w:p w14:paraId="3DA8E420" w14:textId="77777777" w:rsidR="00F80B47" w:rsidRDefault="00F80B47">
      <w:pPr>
        <w:spacing w:line="264" w:lineRule="auto"/>
        <w:rPr>
          <w:lang w:eastAsia="zh-CN"/>
        </w:rPr>
      </w:pPr>
    </w:p>
    <w:p w14:paraId="1344689C" w14:textId="77777777" w:rsidR="00F80B47" w:rsidRDefault="00F80B47">
      <w:pPr>
        <w:spacing w:line="264" w:lineRule="auto"/>
        <w:rPr>
          <w:lang w:eastAsia="zh-CN"/>
        </w:rPr>
      </w:pPr>
    </w:p>
    <w:p w14:paraId="426DD900" w14:textId="77777777" w:rsidR="00F80B47" w:rsidRDefault="00F80B47">
      <w:pPr>
        <w:spacing w:line="264" w:lineRule="auto"/>
        <w:rPr>
          <w:lang w:eastAsia="zh-CN"/>
        </w:rPr>
      </w:pPr>
    </w:p>
    <w:p w14:paraId="0B2AB4E9" w14:textId="77777777" w:rsidR="00F80B47" w:rsidRDefault="00F80B47">
      <w:pPr>
        <w:spacing w:line="264" w:lineRule="auto"/>
        <w:rPr>
          <w:lang w:eastAsia="zh-CN"/>
        </w:rPr>
      </w:pPr>
    </w:p>
    <w:p w14:paraId="006B154E" w14:textId="77777777" w:rsidR="00F80B47" w:rsidRDefault="00F80B47">
      <w:pPr>
        <w:spacing w:line="265" w:lineRule="auto"/>
        <w:rPr>
          <w:lang w:eastAsia="zh-CN"/>
        </w:rPr>
      </w:pPr>
    </w:p>
    <w:p w14:paraId="271D0FD4" w14:textId="77777777" w:rsidR="00F80B47" w:rsidRDefault="00F80B47">
      <w:pPr>
        <w:spacing w:line="265" w:lineRule="auto"/>
        <w:rPr>
          <w:lang w:eastAsia="zh-CN"/>
        </w:rPr>
      </w:pPr>
    </w:p>
    <w:p w14:paraId="20F4FE3A" w14:textId="77777777" w:rsidR="00F80B47" w:rsidRDefault="00F80B47">
      <w:pPr>
        <w:spacing w:line="265" w:lineRule="auto"/>
        <w:rPr>
          <w:lang w:eastAsia="zh-CN"/>
        </w:rPr>
      </w:pPr>
    </w:p>
    <w:p w14:paraId="71C9BD9D" w14:textId="77777777" w:rsidR="00F80B47" w:rsidRDefault="00000000">
      <w:pPr>
        <w:pStyle w:val="a3"/>
        <w:spacing w:before="69" w:line="244" w:lineRule="auto"/>
        <w:ind w:left="9" w:right="35" w:firstLine="424"/>
        <w:rPr>
          <w:lang w:eastAsia="zh-CN"/>
        </w:rPr>
      </w:pPr>
      <w:r>
        <w:rPr>
          <w:spacing w:val="25"/>
          <w:lang w:eastAsia="zh-CN"/>
        </w:rPr>
        <w:t>通过观察法可识别出关键路径为</w:t>
      </w:r>
      <w:r>
        <w:rPr>
          <w:spacing w:val="72"/>
          <w:lang w:eastAsia="zh-CN"/>
        </w:rPr>
        <w:t xml:space="preserve"> </w:t>
      </w:r>
      <w:r>
        <w:rPr>
          <w:spacing w:val="25"/>
          <w:lang w:eastAsia="zh-CN"/>
        </w:rPr>
        <w:t>1-2-4-5-7-8-10</w:t>
      </w:r>
      <w:r>
        <w:rPr>
          <w:spacing w:val="-37"/>
          <w:lang w:eastAsia="zh-CN"/>
        </w:rPr>
        <w:t xml:space="preserve"> </w:t>
      </w:r>
      <w:r>
        <w:rPr>
          <w:spacing w:val="25"/>
          <w:lang w:eastAsia="zh-CN"/>
        </w:rPr>
        <w:t>，此历时最长的路径的历时为</w:t>
      </w:r>
      <w:r>
        <w:rPr>
          <w:lang w:eastAsia="zh-CN"/>
        </w:rPr>
        <w:t xml:space="preserve"> </w:t>
      </w:r>
      <w:r>
        <w:rPr>
          <w:spacing w:val="-1"/>
          <w:lang w:eastAsia="zh-CN"/>
        </w:rPr>
        <w:t>3+3+5+3+3+6=23。</w:t>
      </w:r>
    </w:p>
    <w:p w14:paraId="637C1D9E" w14:textId="77777777" w:rsidR="00F80B47" w:rsidRDefault="00000000">
      <w:pPr>
        <w:pStyle w:val="a3"/>
        <w:tabs>
          <w:tab w:val="left" w:pos="105"/>
        </w:tabs>
        <w:spacing w:before="7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B891615" w14:textId="77777777" w:rsidR="00F80B47" w:rsidRDefault="00F80B47">
      <w:pPr>
        <w:spacing w:line="282" w:lineRule="auto"/>
        <w:rPr>
          <w:lang w:eastAsia="zh-CN"/>
        </w:rPr>
      </w:pPr>
    </w:p>
    <w:p w14:paraId="4520FBBF" w14:textId="77777777" w:rsidR="00F80B47" w:rsidRDefault="00000000">
      <w:pPr>
        <w:pStyle w:val="a3"/>
        <w:spacing w:before="78" w:line="220"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2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37（经典例题，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1D66993E" w14:textId="77777777" w:rsidR="00F80B47" w:rsidRDefault="00000000">
      <w:pPr>
        <w:spacing w:before="37" w:line="218" w:lineRule="auto"/>
        <w:jc w:val="right"/>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、以下是某工程进度网络图，如果因为天气原因，</w:t>
      </w:r>
      <w:r>
        <w:rPr>
          <w:rFonts w:ascii="宋体" w:eastAsia="宋体" w:hAnsi="宋体" w:cs="宋体"/>
          <w:spacing w:val="-23"/>
          <w:lang w:eastAsia="zh-CN"/>
        </w:rPr>
        <w:t xml:space="preserve"> </w:t>
      </w:r>
      <w:r>
        <w:rPr>
          <w:rFonts w:ascii="宋体" w:eastAsia="宋体" w:hAnsi="宋体" w:cs="宋体"/>
          <w:spacing w:val="-3"/>
          <w:lang w:eastAsia="zh-CN"/>
        </w:rPr>
        <w:t>活动③一⑦的工期延后</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天，那么总工期将</w:t>
      </w:r>
    </w:p>
    <w:p w14:paraId="0411A49C" w14:textId="77777777" w:rsidR="00F80B47" w:rsidRDefault="004302B6">
      <w:pPr>
        <w:spacing w:before="63" w:line="186" w:lineRule="auto"/>
        <w:ind w:left="10"/>
        <w:rPr>
          <w:rFonts w:ascii="宋体" w:eastAsia="宋体" w:hAnsi="宋体" w:cs="宋体"/>
        </w:rPr>
      </w:pPr>
      <w:r>
        <w:rPr>
          <w:rFonts w:eastAsia="Arial"/>
        </w:rPr>
        <w:pict w14:anchorId="28385632">
          <v:shape id="_x0000_s2080" type="#_x0000_t202" alt="" style="position:absolute;left:0;text-align:left;margin-left:20.25pt;margin-top:3.45pt;width:2in;height:27.9pt;z-index:251818496;mso-wrap-style:square;mso-wrap-edited:f;mso-width-percent:0;mso-height-percent:0;mso-position-horizontal-relative:text;mso-position-vertical-relative:text;mso-width-percent:0;mso-height-percent:0;v-text-anchor:top" filled="f" stroked="f">
            <v:textbox inset="0,0,0,0">
              <w:txbxContent>
                <w:p w14:paraId="1FF01464" w14:textId="77777777" w:rsidR="00F80B47" w:rsidRDefault="00000000">
                  <w:pPr>
                    <w:tabs>
                      <w:tab w:val="left" w:pos="759"/>
                    </w:tabs>
                    <w:spacing w:before="20" w:line="241" w:lineRule="exact"/>
                    <w:ind w:left="650"/>
                  </w:pPr>
                  <w:r>
                    <w:rPr>
                      <w:rFonts w:eastAsia="Arial"/>
                      <w:u w:val="single"/>
                    </w:rPr>
                    <w:tab/>
                  </w:r>
                </w:p>
                <w:p w14:paraId="584B03EA" w14:textId="77777777" w:rsidR="00F80B47" w:rsidRDefault="00000000">
                  <w:pPr>
                    <w:spacing w:before="88" w:line="187" w:lineRule="auto"/>
                    <w:ind w:left="20"/>
                    <w:rPr>
                      <w:rFonts w:ascii="Times New Roman" w:eastAsia="Times New Roman" w:hAnsi="Times New Roman" w:cs="Times New Roman"/>
                    </w:rPr>
                  </w:pPr>
                  <w:r>
                    <w:rPr>
                      <w:rFonts w:ascii="Times New Roman" w:eastAsia="Times New Roman" w:hAnsi="Times New Roman" w:cs="Times New Roman"/>
                      <w:spacing w:val="-2"/>
                    </w:rPr>
                    <w:t>A.0</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B.</w:t>
                  </w:r>
                  <w:r>
                    <w:rPr>
                      <w:rFonts w:ascii="Times New Roman" w:eastAsia="Times New Roman" w:hAnsi="Times New Roman" w:cs="Times New Roman"/>
                      <w:spacing w:val="25"/>
                      <w:w w:val="101"/>
                    </w:rPr>
                    <w:t xml:space="preserve"> </w:t>
                  </w:r>
                  <w:r>
                    <w:rPr>
                      <w:rFonts w:ascii="Times New Roman" w:eastAsia="Times New Roman" w:hAnsi="Times New Roman" w:cs="Times New Roman"/>
                      <w:spacing w:val="-2"/>
                    </w:rPr>
                    <w:t>1</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C.2            D.3</w:t>
                  </w:r>
                </w:p>
              </w:txbxContent>
            </v:textbox>
          </v:shape>
        </w:pict>
      </w:r>
      <w:r w:rsidR="006175C7">
        <w:rPr>
          <w:rFonts w:ascii="宋体" w:eastAsia="宋体" w:hAnsi="宋体" w:cs="宋体"/>
          <w:spacing w:val="-4"/>
        </w:rPr>
        <w:t>延后</w:t>
      </w:r>
      <w:r w:rsidR="006175C7">
        <w:rPr>
          <w:rFonts w:ascii="宋体" w:eastAsia="宋体" w:hAnsi="宋体" w:cs="宋体"/>
          <w:spacing w:val="-4"/>
          <w:u w:val="single"/>
        </w:rPr>
        <w:t>（</w:t>
      </w:r>
      <w:r w:rsidR="006175C7">
        <w:rPr>
          <w:rFonts w:ascii="Times New Roman" w:eastAsia="Times New Roman" w:hAnsi="Times New Roman" w:cs="Times New Roman"/>
          <w:spacing w:val="-4"/>
          <w:u w:val="single"/>
        </w:rPr>
        <w:t>10</w:t>
      </w:r>
      <w:r w:rsidR="006175C7">
        <w:rPr>
          <w:rFonts w:ascii="宋体" w:eastAsia="宋体" w:hAnsi="宋体" w:cs="宋体"/>
          <w:spacing w:val="-4"/>
          <w:u w:val="single"/>
        </w:rPr>
        <w:t xml:space="preserve">） </w:t>
      </w:r>
      <w:r w:rsidR="006175C7">
        <w:rPr>
          <w:rFonts w:ascii="宋体" w:eastAsia="宋体" w:hAnsi="宋体" w:cs="宋体"/>
          <w:spacing w:val="-86"/>
        </w:rPr>
        <w:t xml:space="preserve"> </w:t>
      </w:r>
      <w:r w:rsidR="006175C7">
        <w:rPr>
          <w:rFonts w:ascii="宋体" w:eastAsia="宋体" w:hAnsi="宋体" w:cs="宋体"/>
          <w:spacing w:val="-4"/>
        </w:rPr>
        <w:t>天。</w:t>
      </w:r>
    </w:p>
    <w:p w14:paraId="33E4BA48" w14:textId="77777777" w:rsidR="00F80B47" w:rsidRDefault="00F80B47">
      <w:pPr>
        <w:spacing w:line="254" w:lineRule="auto"/>
      </w:pPr>
    </w:p>
    <w:p w14:paraId="68CB2C2D" w14:textId="77777777" w:rsidR="00F80B47" w:rsidRDefault="00F80B47">
      <w:pPr>
        <w:spacing w:line="255" w:lineRule="auto"/>
      </w:pPr>
    </w:p>
    <w:p w14:paraId="556ABA40" w14:textId="77777777" w:rsidR="00F80B47" w:rsidRDefault="00000000">
      <w:pPr>
        <w:spacing w:before="1" w:line="2203" w:lineRule="exact"/>
        <w:ind w:firstLine="1"/>
      </w:pPr>
      <w:r>
        <w:rPr>
          <w:position w:val="-44"/>
        </w:rPr>
        <w:drawing>
          <wp:inline distT="0" distB="0" distL="0" distR="0" wp14:anchorId="1939C387" wp14:editId="580EBEA0">
            <wp:extent cx="5269979" cy="1399019"/>
            <wp:effectExtent l="0" t="0" r="0" b="0"/>
            <wp:docPr id="408" name="IM 408"/>
            <wp:cNvGraphicFramePr/>
            <a:graphic xmlns:a="http://schemas.openxmlformats.org/drawingml/2006/main">
              <a:graphicData uri="http://schemas.openxmlformats.org/drawingml/2006/picture">
                <pic:pic xmlns:pic="http://schemas.openxmlformats.org/drawingml/2006/picture">
                  <pic:nvPicPr>
                    <pic:cNvPr id="408" name="IM 408"/>
                    <pic:cNvPicPr/>
                  </pic:nvPicPr>
                  <pic:blipFill>
                    <a:blip r:embed="rId450"/>
                    <a:stretch>
                      <a:fillRect/>
                    </a:stretch>
                  </pic:blipFill>
                  <pic:spPr>
                    <a:xfrm>
                      <a:off x="0" y="0"/>
                      <a:ext cx="5269979" cy="1399019"/>
                    </a:xfrm>
                    <a:prstGeom prst="rect">
                      <a:avLst/>
                    </a:prstGeom>
                  </pic:spPr>
                </pic:pic>
              </a:graphicData>
            </a:graphic>
          </wp:inline>
        </w:drawing>
      </w:r>
    </w:p>
    <w:p w14:paraId="7A780569" w14:textId="77777777" w:rsidR="00F80B47" w:rsidRDefault="00F80B47">
      <w:pPr>
        <w:spacing w:before="159"/>
      </w:pPr>
    </w:p>
    <w:p w14:paraId="69747704" w14:textId="77777777" w:rsidR="00F80B47" w:rsidRDefault="00F80B47">
      <w:pPr>
        <w:sectPr w:rsidR="00F80B47">
          <w:headerReference w:type="default" r:id="rId451"/>
          <w:pgSz w:w="10320" w:h="14568"/>
          <w:pgMar w:top="400" w:right="720" w:bottom="0" w:left="718" w:header="0" w:footer="0" w:gutter="0"/>
          <w:cols w:space="720" w:equalWidth="0">
            <w:col w:w="8881" w:space="0"/>
          </w:cols>
        </w:sectPr>
      </w:pPr>
    </w:p>
    <w:p w14:paraId="3406C79E"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324D936" w14:textId="4069E0F2" w:rsidR="00F80B47" w:rsidRDefault="00F80B47">
      <w:pPr>
        <w:pStyle w:val="a3"/>
        <w:spacing w:before="25" w:line="195" w:lineRule="auto"/>
        <w:ind w:left="446"/>
        <w:rPr>
          <w:sz w:val="18"/>
          <w:szCs w:val="18"/>
          <w:lang w:eastAsia="zh-CN"/>
        </w:rPr>
      </w:pPr>
    </w:p>
    <w:p w14:paraId="37AD93CE" w14:textId="77777777" w:rsidR="00F80B47" w:rsidRDefault="00000000">
      <w:pPr>
        <w:spacing w:line="14" w:lineRule="auto"/>
        <w:rPr>
          <w:sz w:val="2"/>
          <w:lang w:eastAsia="zh-CN"/>
        </w:rPr>
      </w:pPr>
      <w:r>
        <w:rPr>
          <w:rFonts w:eastAsia="Arial"/>
          <w:sz w:val="2"/>
          <w:szCs w:val="2"/>
          <w:lang w:eastAsia="zh-CN"/>
        </w:rPr>
        <w:br w:type="column"/>
      </w:r>
    </w:p>
    <w:p w14:paraId="190C1F9B" w14:textId="046045F7" w:rsidR="00F80B47" w:rsidRDefault="00F80B47">
      <w:pPr>
        <w:pStyle w:val="a3"/>
        <w:spacing w:before="224" w:line="195" w:lineRule="auto"/>
        <w:rPr>
          <w:sz w:val="18"/>
          <w:szCs w:val="18"/>
          <w:lang w:eastAsia="zh-CN"/>
        </w:rPr>
      </w:pPr>
    </w:p>
    <w:p w14:paraId="012538A8"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7" w:space="100"/>
            <w:col w:w="3825" w:space="0"/>
          </w:cols>
        </w:sectPr>
      </w:pPr>
    </w:p>
    <w:p w14:paraId="0BFB331E" w14:textId="77777777" w:rsidR="00F80B47" w:rsidRDefault="00000000">
      <w:pPr>
        <w:spacing w:line="299" w:lineRule="auto"/>
        <w:rPr>
          <w:lang w:eastAsia="zh-CN"/>
        </w:rPr>
      </w:pPr>
      <w:r>
        <w:lastRenderedPageBreak/>
        <w:drawing>
          <wp:anchor distT="0" distB="0" distL="0" distR="0" simplePos="0" relativeHeight="251504128" behindDoc="1" locked="0" layoutInCell="0" allowOverlap="1" wp14:anchorId="48B3DCE3" wp14:editId="58093A73">
            <wp:simplePos x="0" y="0"/>
            <wp:positionH relativeFrom="page">
              <wp:posOffset>1551419</wp:posOffset>
            </wp:positionH>
            <wp:positionV relativeFrom="page">
              <wp:posOffset>2100071</wp:posOffset>
            </wp:positionV>
            <wp:extent cx="3447275" cy="1868411"/>
            <wp:effectExtent l="0" t="0" r="0" b="0"/>
            <wp:wrapNone/>
            <wp:docPr id="410" name="IM 410"/>
            <wp:cNvGraphicFramePr/>
            <a:graphic xmlns:a="http://schemas.openxmlformats.org/drawingml/2006/main">
              <a:graphicData uri="http://schemas.openxmlformats.org/drawingml/2006/picture">
                <pic:pic xmlns:pic="http://schemas.openxmlformats.org/drawingml/2006/picture">
                  <pic:nvPicPr>
                    <pic:cNvPr id="410" name="IM 410"/>
                    <pic:cNvPicPr/>
                  </pic:nvPicPr>
                  <pic:blipFill>
                    <a:blip r:embed="rId452"/>
                    <a:stretch>
                      <a:fillRect/>
                    </a:stretch>
                  </pic:blipFill>
                  <pic:spPr>
                    <a:xfrm>
                      <a:off x="0" y="0"/>
                      <a:ext cx="3447275" cy="1868411"/>
                    </a:xfrm>
                    <a:prstGeom prst="rect">
                      <a:avLst/>
                    </a:prstGeom>
                  </pic:spPr>
                </pic:pic>
              </a:graphicData>
            </a:graphic>
          </wp:anchor>
        </w:drawing>
      </w:r>
    </w:p>
    <w:p w14:paraId="3EE4AE36" w14:textId="77777777" w:rsidR="00F80B47" w:rsidRDefault="00000000">
      <w:pPr>
        <w:pStyle w:val="a3"/>
        <w:spacing w:before="68" w:line="229" w:lineRule="auto"/>
        <w:rPr>
          <w:lang w:eastAsia="zh-CN"/>
        </w:rPr>
      </w:pPr>
      <w:r>
        <w:rPr>
          <w:spacing w:val="1"/>
          <w:lang w:eastAsia="zh-CN"/>
        </w:rPr>
        <w:t>【答案】A</w:t>
      </w:r>
    </w:p>
    <w:p w14:paraId="65FC2851" w14:textId="2A2EC6B6"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此题考察的是关键路径，</w:t>
      </w:r>
    </w:p>
    <w:p w14:paraId="15A393BB" w14:textId="77777777" w:rsidR="00F80B47" w:rsidRDefault="00000000">
      <w:pPr>
        <w:pStyle w:val="a3"/>
        <w:spacing w:before="59" w:line="248" w:lineRule="auto"/>
        <w:ind w:left="1" w:right="120" w:firstLine="424"/>
        <w:rPr>
          <w:lang w:eastAsia="zh-CN"/>
        </w:rPr>
      </w:pPr>
      <w:r>
        <w:rPr>
          <w:spacing w:val="-5"/>
          <w:lang w:eastAsia="zh-CN"/>
        </w:rPr>
        <w:t>确认选</w:t>
      </w:r>
      <w:r>
        <w:rPr>
          <w:spacing w:val="-50"/>
          <w:lang w:eastAsia="zh-CN"/>
        </w:rPr>
        <w:t xml:space="preserve"> </w:t>
      </w:r>
      <w:r>
        <w:rPr>
          <w:spacing w:val="-5"/>
          <w:lang w:eastAsia="zh-CN"/>
        </w:rPr>
        <w:t>A，路径</w:t>
      </w:r>
      <w:r>
        <w:rPr>
          <w:spacing w:val="-44"/>
          <w:lang w:eastAsia="zh-CN"/>
        </w:rPr>
        <w:t xml:space="preserve"> </w:t>
      </w:r>
      <w:r>
        <w:rPr>
          <w:spacing w:val="-5"/>
          <w:lang w:eastAsia="zh-CN"/>
        </w:rPr>
        <w:t>G 有</w:t>
      </w:r>
      <w:r>
        <w:rPr>
          <w:spacing w:val="-46"/>
          <w:lang w:eastAsia="zh-CN"/>
        </w:rPr>
        <w:t xml:space="preserve"> </w:t>
      </w:r>
      <w:r>
        <w:rPr>
          <w:spacing w:val="-5"/>
          <w:lang w:eastAsia="zh-CN"/>
        </w:rPr>
        <w:t>2 天的自由时差，虽然增加了两天工作量，</w:t>
      </w:r>
      <w:r>
        <w:rPr>
          <w:spacing w:val="50"/>
          <w:lang w:eastAsia="zh-CN"/>
        </w:rPr>
        <w:t xml:space="preserve"> </w:t>
      </w:r>
      <w:r>
        <w:rPr>
          <w:spacing w:val="-5"/>
          <w:lang w:eastAsia="zh-CN"/>
        </w:rPr>
        <w:t>他也变成关键活动</w:t>
      </w:r>
      <w:r>
        <w:rPr>
          <w:spacing w:val="-6"/>
          <w:lang w:eastAsia="zh-CN"/>
        </w:rPr>
        <w:t>之一了，</w:t>
      </w:r>
      <w:r>
        <w:rPr>
          <w:lang w:eastAsia="zh-CN"/>
        </w:rPr>
        <w:t xml:space="preserve"> </w:t>
      </w:r>
      <w:r>
        <w:rPr>
          <w:spacing w:val="-7"/>
          <w:lang w:eastAsia="zh-CN"/>
        </w:rPr>
        <w:t>但是不会影响进度，</w:t>
      </w:r>
      <w:r>
        <w:rPr>
          <w:spacing w:val="56"/>
          <w:lang w:eastAsia="zh-CN"/>
        </w:rPr>
        <w:t xml:space="preserve"> </w:t>
      </w:r>
      <w:r>
        <w:rPr>
          <w:spacing w:val="-7"/>
          <w:lang w:eastAsia="zh-CN"/>
        </w:rPr>
        <w:t>因为原来的关键路径还是关键路径。</w:t>
      </w:r>
    </w:p>
    <w:p w14:paraId="3F671A6A"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16D3829" w14:textId="77777777" w:rsidR="00F80B47" w:rsidRDefault="00F80B47">
      <w:pPr>
        <w:spacing w:line="281" w:lineRule="auto"/>
        <w:rPr>
          <w:lang w:eastAsia="zh-CN"/>
        </w:rPr>
      </w:pPr>
    </w:p>
    <w:p w14:paraId="06106D11" w14:textId="77777777" w:rsidR="00F80B47" w:rsidRDefault="00000000">
      <w:pPr>
        <w:pStyle w:val="a3"/>
        <w:spacing w:before="79" w:line="219"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37（经典例题，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3F34D581" w14:textId="77777777" w:rsidR="00F80B47" w:rsidRDefault="00000000">
      <w:pPr>
        <w:spacing w:before="1" w:line="280" w:lineRule="auto"/>
        <w:ind w:left="24"/>
        <w:rPr>
          <w:rFonts w:ascii="宋体" w:eastAsia="宋体" w:hAnsi="宋体" w:cs="宋体"/>
          <w:lang w:eastAsia="zh-CN"/>
        </w:rPr>
      </w:pPr>
      <w:r>
        <w:rPr>
          <w:rFonts w:eastAsia="Arial"/>
          <w:spacing w:val="-8"/>
          <w:lang w:eastAsia="zh-CN"/>
        </w:rPr>
        <w:t>,,</w:t>
      </w:r>
      <w:r>
        <w:rPr>
          <w:rFonts w:ascii="宋体" w:eastAsia="宋体" w:hAnsi="宋体" w:cs="宋体"/>
          <w:spacing w:val="-8"/>
          <w:lang w:eastAsia="zh-CN"/>
        </w:rPr>
        <w:t>、依据下面的项目活动网络图中， 该项目历时为</w:t>
      </w:r>
      <w:r>
        <w:rPr>
          <w:rFonts w:ascii="Times New Roman" w:eastAsia="Times New Roman" w:hAnsi="Times New Roman" w:cs="Times New Roman"/>
          <w:spacing w:val="-8"/>
          <w:lang w:eastAsia="zh-CN"/>
        </w:rPr>
        <w:t>—</w:t>
      </w:r>
      <w:r>
        <w:rPr>
          <w:rFonts w:ascii="Times New Roman" w:eastAsia="Times New Roman" w:hAnsi="Times New Roman" w:cs="Times New Roman"/>
          <w:spacing w:val="-8"/>
          <w:u w:val="single"/>
          <w:lang w:eastAsia="zh-CN"/>
        </w:rPr>
        <w:t>—</w:t>
      </w:r>
      <w:r>
        <w:rPr>
          <w:rFonts w:ascii="宋体" w:eastAsia="宋体" w:hAnsi="宋体" w:cs="宋体"/>
          <w:spacing w:val="-8"/>
          <w:u w:val="single"/>
          <w:lang w:eastAsia="zh-CN"/>
        </w:rPr>
        <w:t>（</w:t>
      </w:r>
      <w:r>
        <w:rPr>
          <w:rFonts w:ascii="Times New Roman" w:eastAsia="Times New Roman" w:hAnsi="Times New Roman" w:cs="Times New Roman"/>
          <w:spacing w:val="-8"/>
          <w:u w:val="single"/>
          <w:lang w:eastAsia="zh-CN"/>
        </w:rPr>
        <w:t>11</w:t>
      </w:r>
      <w:r>
        <w:rPr>
          <w:rFonts w:ascii="宋体" w:eastAsia="宋体" w:hAnsi="宋体" w:cs="宋体"/>
          <w:spacing w:val="-8"/>
          <w:u w:val="single"/>
          <w:lang w:eastAsia="zh-CN"/>
        </w:rPr>
        <w:t>）</w:t>
      </w:r>
      <w:r>
        <w:rPr>
          <w:rFonts w:ascii="宋体" w:eastAsia="宋体" w:hAnsi="宋体" w:cs="宋体"/>
          <w:spacing w:val="-8"/>
          <w:lang w:eastAsia="zh-CN"/>
        </w:rPr>
        <w:t>天。</w:t>
      </w:r>
    </w:p>
    <w:p w14:paraId="68EF95C5" w14:textId="77777777" w:rsidR="00F80B47" w:rsidRDefault="00F80B47">
      <w:pPr>
        <w:spacing w:line="259" w:lineRule="auto"/>
        <w:rPr>
          <w:lang w:eastAsia="zh-CN"/>
        </w:rPr>
      </w:pPr>
    </w:p>
    <w:p w14:paraId="4A519396" w14:textId="77777777" w:rsidR="00F80B47" w:rsidRDefault="00F80B47">
      <w:pPr>
        <w:spacing w:line="259" w:lineRule="auto"/>
        <w:rPr>
          <w:lang w:eastAsia="zh-CN"/>
        </w:rPr>
      </w:pPr>
    </w:p>
    <w:p w14:paraId="3697C659" w14:textId="77777777" w:rsidR="00F80B47" w:rsidRDefault="00F80B47">
      <w:pPr>
        <w:spacing w:line="259" w:lineRule="auto"/>
        <w:rPr>
          <w:lang w:eastAsia="zh-CN"/>
        </w:rPr>
      </w:pPr>
    </w:p>
    <w:p w14:paraId="77A10A89" w14:textId="77777777" w:rsidR="00F80B47" w:rsidRDefault="00F80B47">
      <w:pPr>
        <w:spacing w:line="259" w:lineRule="auto"/>
        <w:rPr>
          <w:lang w:eastAsia="zh-CN"/>
        </w:rPr>
      </w:pPr>
    </w:p>
    <w:p w14:paraId="781E3189" w14:textId="77777777" w:rsidR="00F80B47" w:rsidRDefault="00F80B47">
      <w:pPr>
        <w:spacing w:line="259" w:lineRule="auto"/>
        <w:rPr>
          <w:lang w:eastAsia="zh-CN"/>
        </w:rPr>
      </w:pPr>
    </w:p>
    <w:p w14:paraId="395F5A11" w14:textId="77777777" w:rsidR="00F80B47" w:rsidRDefault="00F80B47">
      <w:pPr>
        <w:spacing w:line="259" w:lineRule="auto"/>
        <w:rPr>
          <w:lang w:eastAsia="zh-CN"/>
        </w:rPr>
      </w:pPr>
    </w:p>
    <w:p w14:paraId="1A0F1D6A" w14:textId="77777777" w:rsidR="00F80B47" w:rsidRDefault="00F80B47">
      <w:pPr>
        <w:spacing w:line="260" w:lineRule="auto"/>
        <w:rPr>
          <w:lang w:eastAsia="zh-CN"/>
        </w:rPr>
      </w:pPr>
    </w:p>
    <w:p w14:paraId="50E819D0" w14:textId="77777777" w:rsidR="00F80B47" w:rsidRDefault="00F80B47">
      <w:pPr>
        <w:spacing w:line="260" w:lineRule="auto"/>
        <w:rPr>
          <w:lang w:eastAsia="zh-CN"/>
        </w:rPr>
      </w:pPr>
    </w:p>
    <w:p w14:paraId="73332424" w14:textId="77777777" w:rsidR="00F80B47" w:rsidRDefault="00F80B47">
      <w:pPr>
        <w:spacing w:line="260" w:lineRule="auto"/>
        <w:rPr>
          <w:lang w:eastAsia="zh-CN"/>
        </w:rPr>
      </w:pPr>
    </w:p>
    <w:p w14:paraId="0BFE6248" w14:textId="77777777" w:rsidR="00F80B47" w:rsidRDefault="00F80B47">
      <w:pPr>
        <w:spacing w:line="260" w:lineRule="auto"/>
        <w:rPr>
          <w:lang w:eastAsia="zh-CN"/>
        </w:rPr>
      </w:pPr>
    </w:p>
    <w:p w14:paraId="390D1888" w14:textId="77777777" w:rsidR="00F80B47" w:rsidRDefault="00F80B47">
      <w:pPr>
        <w:spacing w:line="260" w:lineRule="auto"/>
        <w:rPr>
          <w:lang w:eastAsia="zh-CN"/>
        </w:rPr>
      </w:pPr>
    </w:p>
    <w:p w14:paraId="4672F1F9" w14:textId="77777777" w:rsidR="00F80B47" w:rsidRDefault="00F80B47">
      <w:pPr>
        <w:spacing w:line="260" w:lineRule="auto"/>
        <w:rPr>
          <w:lang w:eastAsia="zh-CN"/>
        </w:rPr>
      </w:pPr>
    </w:p>
    <w:p w14:paraId="42B9ABC2" w14:textId="77777777" w:rsidR="00F80B47" w:rsidRDefault="00000000">
      <w:pPr>
        <w:spacing w:before="60"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A.10    B.11</w:t>
      </w:r>
      <w:r>
        <w:rPr>
          <w:rFonts w:ascii="Times New Roman" w:eastAsia="Times New Roman" w:hAnsi="Times New Roman" w:cs="Times New Roman"/>
          <w:spacing w:val="9"/>
          <w:lang w:eastAsia="zh-CN"/>
        </w:rPr>
        <w:t xml:space="preserve">    </w:t>
      </w:r>
      <w:r>
        <w:rPr>
          <w:rFonts w:ascii="Times New Roman" w:eastAsia="Times New Roman" w:hAnsi="Times New Roman" w:cs="Times New Roman"/>
          <w:spacing w:val="-1"/>
          <w:lang w:eastAsia="zh-CN"/>
        </w:rPr>
        <w:t>C.13</w:t>
      </w:r>
      <w:r>
        <w:rPr>
          <w:rFonts w:ascii="Times New Roman" w:eastAsia="Times New Roman" w:hAnsi="Times New Roman" w:cs="Times New Roman"/>
          <w:spacing w:val="6"/>
          <w:lang w:eastAsia="zh-CN"/>
        </w:rPr>
        <w:t xml:space="preserve">    </w:t>
      </w:r>
      <w:r>
        <w:rPr>
          <w:rFonts w:ascii="Times New Roman" w:eastAsia="Times New Roman" w:hAnsi="Times New Roman" w:cs="Times New Roman"/>
          <w:spacing w:val="-1"/>
          <w:lang w:eastAsia="zh-CN"/>
        </w:rPr>
        <w:t>D.14</w:t>
      </w:r>
    </w:p>
    <w:p w14:paraId="67FF0432" w14:textId="77777777" w:rsidR="00F80B47" w:rsidRDefault="00000000">
      <w:pPr>
        <w:pStyle w:val="a3"/>
        <w:spacing w:before="81" w:line="229" w:lineRule="auto"/>
        <w:rPr>
          <w:lang w:eastAsia="zh-CN"/>
        </w:rPr>
      </w:pPr>
      <w:r>
        <w:rPr>
          <w:spacing w:val="1"/>
          <w:lang w:eastAsia="zh-CN"/>
        </w:rPr>
        <w:t>【答案】D</w:t>
      </w:r>
    </w:p>
    <w:p w14:paraId="3D50E062" w14:textId="77777777" w:rsidR="00F80B47" w:rsidRDefault="004302B6">
      <w:pPr>
        <w:pStyle w:val="a3"/>
        <w:spacing w:before="52" w:line="221" w:lineRule="auto"/>
        <w:rPr>
          <w:lang w:eastAsia="zh-CN"/>
        </w:rPr>
      </w:pPr>
      <w:r>
        <w:pict w14:anchorId="6AEC055C">
          <v:shape id="_x0000_s2079" type="#_x0000_t136" alt="" style="position:absolute;margin-left:54.95pt;margin-top:3.3pt;width:338.1pt;height:24.2pt;rotation:315;z-index:-25149696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6"/>
          <w:lang w:eastAsia="zh-CN"/>
        </w:rPr>
        <w:t xml:space="preserve">【解析】P264  </w:t>
      </w:r>
      <w:r w:rsidR="006175C7">
        <w:rPr>
          <w:spacing w:val="-75"/>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此题考察的是关键路径，必须掌握，</w:t>
      </w:r>
      <w:r w:rsidR="006175C7">
        <w:rPr>
          <w:spacing w:val="68"/>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高频考点</w:t>
      </w:r>
    </w:p>
    <w:p w14:paraId="62BCF0DB" w14:textId="77777777" w:rsidR="00F80B47" w:rsidRDefault="00000000">
      <w:pPr>
        <w:pStyle w:val="a3"/>
        <w:spacing w:before="60" w:line="248" w:lineRule="auto"/>
        <w:ind w:left="25" w:right="84" w:firstLine="417"/>
        <w:rPr>
          <w:lang w:eastAsia="zh-CN"/>
        </w:rPr>
      </w:pPr>
      <w:r>
        <w:rPr>
          <w:spacing w:val="1"/>
          <w:lang w:eastAsia="zh-CN"/>
        </w:rPr>
        <w:t>关键路径是从网络图起点到终点之间耗时最长的路径，网络图的工期由</w:t>
      </w:r>
      <w:r>
        <w:rPr>
          <w:lang w:eastAsia="zh-CN"/>
        </w:rPr>
        <w:t xml:space="preserve">关键路径决定。在箭 </w:t>
      </w:r>
      <w:r>
        <w:rPr>
          <w:spacing w:val="-5"/>
          <w:lang w:eastAsia="zh-CN"/>
        </w:rPr>
        <w:t>线图中，虚活动用虚线表示，</w:t>
      </w:r>
      <w:r>
        <w:rPr>
          <w:spacing w:val="28"/>
          <w:lang w:eastAsia="zh-CN"/>
        </w:rPr>
        <w:t xml:space="preserve"> </w:t>
      </w:r>
      <w:r>
        <w:rPr>
          <w:spacing w:val="-5"/>
          <w:lang w:eastAsia="zh-CN"/>
        </w:rPr>
        <w:t>它不消耗时间，用来表达活动之间的前后关系。</w:t>
      </w:r>
    </w:p>
    <w:p w14:paraId="0570F8EC" w14:textId="77777777" w:rsidR="00F80B47" w:rsidRDefault="00000000">
      <w:pPr>
        <w:pStyle w:val="a3"/>
        <w:spacing w:before="59" w:line="248" w:lineRule="auto"/>
        <w:ind w:left="36" w:right="19" w:firstLine="391"/>
        <w:rPr>
          <w:lang w:eastAsia="zh-CN"/>
        </w:rPr>
      </w:pPr>
      <w:r>
        <w:rPr>
          <w:spacing w:val="-8"/>
          <w:lang w:eastAsia="zh-CN"/>
        </w:rPr>
        <w:t>在上述箭线图中， 耗时最长的路径是①一③一④一⑦</w:t>
      </w:r>
      <w:r>
        <w:rPr>
          <w:spacing w:val="-9"/>
          <w:lang w:eastAsia="zh-CN"/>
        </w:rPr>
        <w:t>一⑧, 该路径是关键路径， 总耗时为</w:t>
      </w:r>
      <w:r>
        <w:rPr>
          <w:spacing w:val="-33"/>
          <w:lang w:eastAsia="zh-CN"/>
        </w:rPr>
        <w:t xml:space="preserve"> </w:t>
      </w:r>
      <w:r>
        <w:rPr>
          <w:spacing w:val="-9"/>
          <w:lang w:eastAsia="zh-CN"/>
        </w:rPr>
        <w:t>14，</w:t>
      </w:r>
      <w:r>
        <w:rPr>
          <w:lang w:eastAsia="zh-CN"/>
        </w:rPr>
        <w:t xml:space="preserve"> </w:t>
      </w:r>
      <w:r>
        <w:rPr>
          <w:spacing w:val="-4"/>
          <w:lang w:eastAsia="zh-CN"/>
        </w:rPr>
        <w:t>因此，正确答案应选</w:t>
      </w:r>
      <w:r>
        <w:rPr>
          <w:spacing w:val="-47"/>
          <w:lang w:eastAsia="zh-CN"/>
        </w:rPr>
        <w:t xml:space="preserve"> </w:t>
      </w:r>
      <w:r>
        <w:rPr>
          <w:spacing w:val="-4"/>
          <w:lang w:eastAsia="zh-CN"/>
        </w:rPr>
        <w:t>D。</w:t>
      </w:r>
    </w:p>
    <w:p w14:paraId="5A0A36C5"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4E416E1" w14:textId="77777777" w:rsidR="00F80B47" w:rsidRDefault="00F80B47">
      <w:pPr>
        <w:spacing w:line="281" w:lineRule="auto"/>
        <w:rPr>
          <w:lang w:eastAsia="zh-CN"/>
        </w:rPr>
      </w:pPr>
    </w:p>
    <w:p w14:paraId="4D4EA47B"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5D08EE5B" w14:textId="77777777" w:rsidR="00F80B47" w:rsidRDefault="00000000">
      <w:pPr>
        <w:spacing w:before="28" w:line="247" w:lineRule="auto"/>
        <w:ind w:left="11" w:firstLine="13"/>
        <w:rPr>
          <w:rFonts w:ascii="宋体" w:eastAsia="宋体" w:hAnsi="宋体" w:cs="宋体"/>
          <w:lang w:eastAsia="zh-CN"/>
        </w:rPr>
      </w:pPr>
      <w:r>
        <w:rPr>
          <w:rFonts w:ascii="Times New Roman" w:eastAsia="Times New Roman" w:hAnsi="Times New Roman" w:cs="Times New Roman"/>
          <w:spacing w:val="-16"/>
          <w:lang w:eastAsia="zh-CN"/>
        </w:rPr>
        <w:t>12</w:t>
      </w:r>
      <w:r>
        <w:rPr>
          <w:rFonts w:ascii="宋体" w:eastAsia="宋体" w:hAnsi="宋体" w:cs="宋体"/>
          <w:spacing w:val="-16"/>
          <w:lang w:eastAsia="zh-CN"/>
        </w:rPr>
        <w:t>、某项目由</w:t>
      </w:r>
      <w:r>
        <w:rPr>
          <w:rFonts w:ascii="宋体" w:eastAsia="宋体" w:hAnsi="宋体" w:cs="宋体"/>
          <w:spacing w:val="-45"/>
          <w:lang w:eastAsia="zh-CN"/>
        </w:rPr>
        <w:t xml:space="preserve"> </w:t>
      </w:r>
      <w:r>
        <w:rPr>
          <w:rFonts w:ascii="Times New Roman" w:eastAsia="Times New Roman" w:hAnsi="Times New Roman" w:cs="Times New Roman"/>
          <w:spacing w:val="-16"/>
          <w:lang w:eastAsia="zh-CN"/>
        </w:rPr>
        <w:t xml:space="preserve">ABCDE </w:t>
      </w:r>
      <w:r>
        <w:rPr>
          <w:rFonts w:ascii="宋体" w:eastAsia="宋体" w:hAnsi="宋体" w:cs="宋体"/>
          <w:spacing w:val="-16"/>
          <w:lang w:eastAsia="zh-CN"/>
        </w:rPr>
        <w:t>五个活动构成，完成各活动工作所需要的最可能时间（</w:t>
      </w:r>
      <w:r>
        <w:rPr>
          <w:rFonts w:ascii="Times New Roman" w:eastAsia="Times New Roman" w:hAnsi="Times New Roman" w:cs="Times New Roman"/>
          <w:spacing w:val="-16"/>
          <w:lang w:eastAsia="zh-CN"/>
        </w:rPr>
        <w:t>Tm</w:t>
      </w:r>
      <w:r>
        <w:rPr>
          <w:rFonts w:ascii="宋体" w:eastAsia="宋体" w:hAnsi="宋体" w:cs="宋体"/>
          <w:spacing w:val="-16"/>
          <w:lang w:eastAsia="zh-CN"/>
        </w:rPr>
        <w:t>）、最乐观时间（</w:t>
      </w:r>
      <w:r>
        <w:rPr>
          <w:rFonts w:ascii="Times New Roman" w:eastAsia="Times New Roman" w:hAnsi="Times New Roman" w:cs="Times New Roman"/>
          <w:spacing w:val="-16"/>
          <w:lang w:eastAsia="zh-CN"/>
        </w:rPr>
        <w:t>To</w:t>
      </w:r>
      <w:r>
        <w:rPr>
          <w:rFonts w:ascii="宋体" w:eastAsia="宋体" w:hAnsi="宋体" w:cs="宋体"/>
          <w:spacing w:val="-16"/>
          <w:lang w:eastAsia="zh-CN"/>
        </w:rPr>
        <w:t>）、</w:t>
      </w:r>
      <w:r>
        <w:rPr>
          <w:rFonts w:ascii="宋体" w:eastAsia="宋体" w:hAnsi="宋体" w:cs="宋体"/>
          <w:lang w:eastAsia="zh-CN"/>
        </w:rPr>
        <w:t xml:space="preserve"> </w:t>
      </w:r>
      <w:r>
        <w:rPr>
          <w:rFonts w:ascii="宋体" w:eastAsia="宋体" w:hAnsi="宋体" w:cs="宋体"/>
          <w:spacing w:val="-3"/>
          <w:lang w:eastAsia="zh-CN"/>
        </w:rPr>
        <w:t>最悲观时间（</w:t>
      </w:r>
      <w:r>
        <w:rPr>
          <w:rFonts w:ascii="Times New Roman" w:eastAsia="Times New Roman" w:hAnsi="Times New Roman" w:cs="Times New Roman"/>
          <w:spacing w:val="-3"/>
          <w:lang w:eastAsia="zh-CN"/>
        </w:rPr>
        <w:t>TP</w:t>
      </w:r>
      <w:r>
        <w:rPr>
          <w:rFonts w:ascii="宋体" w:eastAsia="宋体" w:hAnsi="宋体" w:cs="宋体"/>
          <w:spacing w:val="-3"/>
          <w:lang w:eastAsia="zh-CN"/>
        </w:rPr>
        <w:t>）见下表：</w:t>
      </w:r>
    </w:p>
    <w:p w14:paraId="3AACF393" w14:textId="77777777" w:rsidR="00F80B47" w:rsidRDefault="00000000">
      <w:pPr>
        <w:spacing w:before="27" w:line="2160" w:lineRule="exact"/>
        <w:ind w:firstLine="1"/>
      </w:pPr>
      <w:r>
        <w:rPr>
          <w:position w:val="-43"/>
        </w:rPr>
        <w:drawing>
          <wp:inline distT="0" distB="0" distL="0" distR="0" wp14:anchorId="7F2EAD54" wp14:editId="3CBC71D1">
            <wp:extent cx="2639567" cy="1371600"/>
            <wp:effectExtent l="0" t="0" r="0" b="0"/>
            <wp:docPr id="412" name="IM 412"/>
            <wp:cNvGraphicFramePr/>
            <a:graphic xmlns:a="http://schemas.openxmlformats.org/drawingml/2006/main">
              <a:graphicData uri="http://schemas.openxmlformats.org/drawingml/2006/picture">
                <pic:pic xmlns:pic="http://schemas.openxmlformats.org/drawingml/2006/picture">
                  <pic:nvPicPr>
                    <pic:cNvPr id="412" name="IM 412"/>
                    <pic:cNvPicPr/>
                  </pic:nvPicPr>
                  <pic:blipFill>
                    <a:blip r:embed="rId453"/>
                    <a:stretch>
                      <a:fillRect/>
                    </a:stretch>
                  </pic:blipFill>
                  <pic:spPr>
                    <a:xfrm>
                      <a:off x="0" y="0"/>
                      <a:ext cx="2639567" cy="1371600"/>
                    </a:xfrm>
                    <a:prstGeom prst="rect">
                      <a:avLst/>
                    </a:prstGeom>
                  </pic:spPr>
                </pic:pic>
              </a:graphicData>
            </a:graphic>
          </wp:inline>
        </w:drawing>
      </w:r>
    </w:p>
    <w:p w14:paraId="18091211" w14:textId="77777777" w:rsidR="00F80B47" w:rsidRDefault="00000000">
      <w:pPr>
        <w:spacing w:before="58" w:line="220" w:lineRule="auto"/>
        <w:ind w:left="11"/>
        <w:rPr>
          <w:rFonts w:ascii="宋体" w:eastAsia="宋体" w:hAnsi="宋体" w:cs="宋体"/>
          <w:lang w:eastAsia="zh-CN"/>
        </w:rPr>
      </w:pPr>
      <w:r>
        <w:rPr>
          <w:rFonts w:ascii="宋体" w:eastAsia="宋体" w:hAnsi="宋体" w:cs="宋体"/>
          <w:spacing w:val="-4"/>
          <w:lang w:eastAsia="zh-CN"/>
        </w:rPr>
        <w:t>各活动之间的依赖关系如下：</w:t>
      </w:r>
    </w:p>
    <w:p w14:paraId="2F06CA7A" w14:textId="77777777" w:rsidR="00F80B47" w:rsidRDefault="00F80B47">
      <w:pPr>
        <w:spacing w:before="50"/>
        <w:rPr>
          <w:lang w:eastAsia="zh-CN"/>
        </w:rPr>
      </w:pPr>
    </w:p>
    <w:p w14:paraId="32927BEB" w14:textId="77777777" w:rsidR="00F80B47" w:rsidRDefault="00F80B47">
      <w:pPr>
        <w:spacing w:before="49"/>
        <w:rPr>
          <w:lang w:eastAsia="zh-CN"/>
        </w:rPr>
      </w:pPr>
    </w:p>
    <w:p w14:paraId="38A8B8CB" w14:textId="77777777" w:rsidR="00F80B47" w:rsidRDefault="00F80B47">
      <w:pPr>
        <w:rPr>
          <w:lang w:eastAsia="zh-CN"/>
        </w:rPr>
        <w:sectPr w:rsidR="00F80B47">
          <w:headerReference w:type="default" r:id="rId454"/>
          <w:pgSz w:w="10320" w:h="14568"/>
          <w:pgMar w:top="400" w:right="640" w:bottom="0" w:left="718" w:header="0" w:footer="0" w:gutter="0"/>
          <w:cols w:space="720" w:equalWidth="0">
            <w:col w:w="8961" w:space="0"/>
          </w:cols>
        </w:sectPr>
      </w:pPr>
    </w:p>
    <w:p w14:paraId="3BC6161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94A6219" w14:textId="38E77031" w:rsidR="00F80B47" w:rsidRDefault="00F80B47">
      <w:pPr>
        <w:pStyle w:val="a3"/>
        <w:spacing w:before="25" w:line="195" w:lineRule="auto"/>
        <w:ind w:left="446"/>
        <w:rPr>
          <w:sz w:val="18"/>
          <w:szCs w:val="18"/>
          <w:lang w:eastAsia="zh-CN"/>
        </w:rPr>
      </w:pPr>
    </w:p>
    <w:p w14:paraId="75A22894" w14:textId="77777777" w:rsidR="00F80B47" w:rsidRDefault="00000000">
      <w:pPr>
        <w:spacing w:line="14" w:lineRule="auto"/>
        <w:rPr>
          <w:sz w:val="2"/>
          <w:lang w:eastAsia="zh-CN"/>
        </w:rPr>
      </w:pPr>
      <w:r>
        <w:rPr>
          <w:rFonts w:eastAsia="Arial"/>
          <w:sz w:val="2"/>
          <w:szCs w:val="2"/>
          <w:lang w:eastAsia="zh-CN"/>
        </w:rPr>
        <w:br w:type="column"/>
      </w:r>
    </w:p>
    <w:p w14:paraId="68FBAB40" w14:textId="7C68B505" w:rsidR="00F80B47" w:rsidRDefault="00F80B47">
      <w:pPr>
        <w:pStyle w:val="a3"/>
        <w:spacing w:before="224" w:line="195" w:lineRule="auto"/>
        <w:rPr>
          <w:sz w:val="18"/>
          <w:szCs w:val="18"/>
          <w:lang w:eastAsia="zh-CN"/>
        </w:rPr>
      </w:pPr>
    </w:p>
    <w:p w14:paraId="19E5AF43"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7" w:space="100"/>
            <w:col w:w="3904" w:space="0"/>
          </w:cols>
        </w:sectPr>
      </w:pPr>
    </w:p>
    <w:p w14:paraId="1B815E3B" w14:textId="77777777" w:rsidR="00F80B47" w:rsidRDefault="00000000">
      <w:pPr>
        <w:spacing w:line="451" w:lineRule="auto"/>
        <w:rPr>
          <w:lang w:eastAsia="zh-CN"/>
        </w:rPr>
      </w:pPr>
      <w:r>
        <w:lastRenderedPageBreak/>
        <w:drawing>
          <wp:anchor distT="0" distB="0" distL="0" distR="0" simplePos="0" relativeHeight="251505152" behindDoc="1" locked="0" layoutInCell="0" allowOverlap="1" wp14:anchorId="246733F9" wp14:editId="75143CE5">
            <wp:simplePos x="0" y="0"/>
            <wp:positionH relativeFrom="page">
              <wp:posOffset>457200</wp:posOffset>
            </wp:positionH>
            <wp:positionV relativeFrom="page">
              <wp:posOffset>5276088</wp:posOffset>
            </wp:positionV>
            <wp:extent cx="4715243" cy="1658111"/>
            <wp:effectExtent l="0" t="0" r="0" b="0"/>
            <wp:wrapNone/>
            <wp:docPr id="414" name="IM 414"/>
            <wp:cNvGraphicFramePr/>
            <a:graphic xmlns:a="http://schemas.openxmlformats.org/drawingml/2006/main">
              <a:graphicData uri="http://schemas.openxmlformats.org/drawingml/2006/picture">
                <pic:pic xmlns:pic="http://schemas.openxmlformats.org/drawingml/2006/picture">
                  <pic:nvPicPr>
                    <pic:cNvPr id="414" name="IM 414"/>
                    <pic:cNvPicPr/>
                  </pic:nvPicPr>
                  <pic:blipFill>
                    <a:blip r:embed="rId455"/>
                    <a:stretch>
                      <a:fillRect/>
                    </a:stretch>
                  </pic:blipFill>
                  <pic:spPr>
                    <a:xfrm>
                      <a:off x="0" y="0"/>
                      <a:ext cx="4715243" cy="1658111"/>
                    </a:xfrm>
                    <a:prstGeom prst="rect">
                      <a:avLst/>
                    </a:prstGeom>
                  </pic:spPr>
                </pic:pic>
              </a:graphicData>
            </a:graphic>
          </wp:anchor>
        </w:drawing>
      </w:r>
    </w:p>
    <w:p w14:paraId="4D08BC73" w14:textId="77777777" w:rsidR="00F80B47" w:rsidRDefault="00000000">
      <w:pPr>
        <w:spacing w:line="1920" w:lineRule="exact"/>
        <w:ind w:firstLine="1"/>
      </w:pPr>
      <w:r>
        <w:rPr>
          <w:position w:val="-38"/>
        </w:rPr>
        <w:drawing>
          <wp:inline distT="0" distB="0" distL="0" distR="0" wp14:anchorId="3C6A59C3" wp14:editId="57026A73">
            <wp:extent cx="3392423" cy="1219200"/>
            <wp:effectExtent l="0" t="0" r="0" b="0"/>
            <wp:docPr id="416" name="IM 416"/>
            <wp:cNvGraphicFramePr/>
            <a:graphic xmlns:a="http://schemas.openxmlformats.org/drawingml/2006/main">
              <a:graphicData uri="http://schemas.openxmlformats.org/drawingml/2006/picture">
                <pic:pic xmlns:pic="http://schemas.openxmlformats.org/drawingml/2006/picture">
                  <pic:nvPicPr>
                    <pic:cNvPr id="416" name="IM 416"/>
                    <pic:cNvPicPr/>
                  </pic:nvPicPr>
                  <pic:blipFill>
                    <a:blip r:embed="rId456"/>
                    <a:stretch>
                      <a:fillRect/>
                    </a:stretch>
                  </pic:blipFill>
                  <pic:spPr>
                    <a:xfrm>
                      <a:off x="0" y="0"/>
                      <a:ext cx="3392423" cy="1219200"/>
                    </a:xfrm>
                    <a:prstGeom prst="rect">
                      <a:avLst/>
                    </a:prstGeom>
                  </pic:spPr>
                </pic:pic>
              </a:graphicData>
            </a:graphic>
          </wp:inline>
        </w:drawing>
      </w:r>
    </w:p>
    <w:p w14:paraId="63325866" w14:textId="77777777" w:rsidR="00F80B47" w:rsidRDefault="00000000">
      <w:pPr>
        <w:spacing w:before="178" w:line="219" w:lineRule="auto"/>
        <w:ind w:left="13"/>
        <w:rPr>
          <w:rFonts w:ascii="宋体" w:eastAsia="宋体" w:hAnsi="宋体" w:cs="宋体"/>
          <w:lang w:eastAsia="zh-CN"/>
        </w:rPr>
      </w:pPr>
      <w:r>
        <w:rPr>
          <w:rFonts w:ascii="宋体" w:eastAsia="宋体" w:hAnsi="宋体" w:cs="宋体"/>
          <w:spacing w:val="-1"/>
          <w:lang w:eastAsia="zh-CN"/>
        </w:rPr>
        <w:t>则该项目工期的估算结果约为</w:t>
      </w:r>
      <w:r>
        <w:rPr>
          <w:rFonts w:ascii="宋体" w:eastAsia="宋体" w:hAnsi="宋体" w:cs="宋体"/>
          <w:spacing w:val="-8"/>
          <w:lang w:eastAsia="zh-CN"/>
        </w:rPr>
        <w:t>（）</w:t>
      </w:r>
      <w:r>
        <w:rPr>
          <w:rFonts w:ascii="宋体" w:eastAsia="宋体" w:hAnsi="宋体" w:cs="宋体"/>
          <w:spacing w:val="-1"/>
          <w:lang w:eastAsia="zh-CN"/>
        </w:rPr>
        <w:t>天。</w:t>
      </w:r>
    </w:p>
    <w:p w14:paraId="1D762BFB" w14:textId="77777777" w:rsidR="00F80B47" w:rsidRDefault="00000000">
      <w:pPr>
        <w:spacing w:before="105" w:line="187" w:lineRule="auto"/>
        <w:ind w:left="530"/>
        <w:rPr>
          <w:rFonts w:ascii="Times New Roman" w:eastAsia="Times New Roman" w:hAnsi="Times New Roman" w:cs="Times New Roman"/>
          <w:lang w:eastAsia="zh-CN"/>
        </w:rPr>
      </w:pPr>
      <w:r>
        <w:rPr>
          <w:rFonts w:ascii="Times New Roman" w:eastAsia="Times New Roman" w:hAnsi="Times New Roman" w:cs="Times New Roman"/>
          <w:lang w:eastAsia="zh-CN"/>
        </w:rPr>
        <w:t>A.22        B.23          C.24          D.25</w:t>
      </w:r>
    </w:p>
    <w:p w14:paraId="5981F760" w14:textId="77777777" w:rsidR="00F80B47" w:rsidRDefault="00000000">
      <w:pPr>
        <w:pStyle w:val="a3"/>
        <w:spacing w:before="81" w:line="229" w:lineRule="auto"/>
        <w:rPr>
          <w:lang w:eastAsia="zh-CN"/>
        </w:rPr>
      </w:pPr>
      <w:r>
        <w:rPr>
          <w:spacing w:val="1"/>
          <w:lang w:eastAsia="zh-CN"/>
        </w:rPr>
        <w:t>【答案】C</w:t>
      </w:r>
    </w:p>
    <w:p w14:paraId="69FC0ABE"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此题考察的是三点估算和网络图，必须掌握，常考</w:t>
      </w:r>
    </w:p>
    <w:p w14:paraId="0535184F" w14:textId="77777777" w:rsidR="00F80B47" w:rsidRDefault="00000000">
      <w:pPr>
        <w:pStyle w:val="a3"/>
        <w:spacing w:before="61" w:line="221" w:lineRule="auto"/>
        <w:ind w:left="24"/>
        <w:rPr>
          <w:lang w:eastAsia="zh-CN"/>
        </w:rPr>
      </w:pPr>
      <w:r>
        <w:rPr>
          <w:spacing w:val="-2"/>
          <w:lang w:eastAsia="zh-CN"/>
        </w:rPr>
        <w:t>用三点估算法分别计算每个活动的期望工期，填入图中，如下。</w:t>
      </w:r>
    </w:p>
    <w:p w14:paraId="60F236C9" w14:textId="77777777" w:rsidR="00F80B47" w:rsidRDefault="004302B6">
      <w:pPr>
        <w:pStyle w:val="a3"/>
        <w:spacing w:before="59" w:line="258" w:lineRule="auto"/>
        <w:ind w:left="4" w:right="74" w:firstLine="1"/>
        <w:jc w:val="both"/>
        <w:rPr>
          <w:lang w:eastAsia="zh-CN"/>
        </w:rPr>
      </w:pPr>
      <w:r>
        <w:pict w14:anchorId="76980454">
          <v:shape id="_x0000_s2078" type="#_x0000_t136" alt="" style="position:absolute;left:0;text-align:left;margin-left:54.95pt;margin-top:128.45pt;width:338.1pt;height:24.2pt;rotation:315;z-index:-25149593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三点估计法：所谓三点估计法就是把施工时间划分为乐观时间、最可能时间、悲观时间，也就是工</w:t>
      </w:r>
      <w:r w:rsidR="006175C7">
        <w:rPr>
          <w:spacing w:val="15"/>
          <w:lang w:eastAsia="zh-CN"/>
        </w:rPr>
        <w:t xml:space="preserve"> </w:t>
      </w:r>
      <w:r w:rsidR="006175C7">
        <w:rPr>
          <w:spacing w:val="-4"/>
          <w:lang w:eastAsia="zh-CN"/>
        </w:rPr>
        <w:t>作顺利情况下的时间为</w:t>
      </w:r>
      <w:r w:rsidR="006175C7">
        <w:rPr>
          <w:spacing w:val="-29"/>
          <w:lang w:eastAsia="zh-CN"/>
        </w:rPr>
        <w:t xml:space="preserve"> </w:t>
      </w:r>
      <w:r w:rsidR="006175C7">
        <w:rPr>
          <w:spacing w:val="-4"/>
          <w:lang w:eastAsia="zh-CN"/>
        </w:rPr>
        <w:t>a，</w:t>
      </w:r>
      <w:r w:rsidR="006175C7">
        <w:rPr>
          <w:spacing w:val="-55"/>
          <w:lang w:eastAsia="zh-CN"/>
        </w:rPr>
        <w:t xml:space="preserve"> </w:t>
      </w:r>
      <w:r w:rsidR="006175C7">
        <w:rPr>
          <w:spacing w:val="-4"/>
          <w:lang w:eastAsia="zh-CN"/>
        </w:rPr>
        <w:t>最可能时间，就是完成某道工序的最可能完成时间</w:t>
      </w:r>
      <w:r w:rsidR="006175C7">
        <w:rPr>
          <w:spacing w:val="-49"/>
          <w:lang w:eastAsia="zh-CN"/>
        </w:rPr>
        <w:t xml:space="preserve"> </w:t>
      </w:r>
      <w:r w:rsidR="006175C7">
        <w:rPr>
          <w:spacing w:val="-4"/>
          <w:lang w:eastAsia="zh-CN"/>
        </w:rPr>
        <w:t>m，</w:t>
      </w:r>
      <w:r w:rsidR="006175C7">
        <w:rPr>
          <w:spacing w:val="-56"/>
          <w:lang w:eastAsia="zh-CN"/>
        </w:rPr>
        <w:t xml:space="preserve"> </w:t>
      </w:r>
      <w:r w:rsidR="006175C7">
        <w:rPr>
          <w:spacing w:val="-4"/>
          <w:lang w:eastAsia="zh-CN"/>
        </w:rPr>
        <w:t>最悲观的时间就</w:t>
      </w:r>
      <w:r w:rsidR="006175C7">
        <w:rPr>
          <w:lang w:eastAsia="zh-CN"/>
        </w:rPr>
        <w:t xml:space="preserve"> </w:t>
      </w:r>
      <w:r w:rsidR="006175C7">
        <w:rPr>
          <w:spacing w:val="-1"/>
          <w:lang w:eastAsia="zh-CN"/>
        </w:rPr>
        <w:t>是工作进行不利所用时间</w:t>
      </w:r>
      <w:r w:rsidR="006175C7">
        <w:rPr>
          <w:spacing w:val="-43"/>
          <w:lang w:eastAsia="zh-CN"/>
        </w:rPr>
        <w:t xml:space="preserve"> </w:t>
      </w:r>
      <w:r w:rsidR="006175C7">
        <w:rPr>
          <w:spacing w:val="-1"/>
          <w:lang w:eastAsia="zh-CN"/>
        </w:rPr>
        <w:t>b。</w:t>
      </w:r>
    </w:p>
    <w:p w14:paraId="472C9DAD" w14:textId="77777777" w:rsidR="00F80B47" w:rsidRDefault="00000000">
      <w:pPr>
        <w:pStyle w:val="a3"/>
        <w:spacing w:before="57" w:line="312" w:lineRule="exact"/>
        <w:ind w:left="27"/>
        <w:rPr>
          <w:lang w:eastAsia="zh-CN"/>
        </w:rPr>
      </w:pPr>
      <w:r>
        <w:rPr>
          <w:position w:val="7"/>
          <w:lang w:eastAsia="zh-CN"/>
        </w:rPr>
        <w:t>活动历时均值（或估计值）=（乐观估计+4x最可能估计+悲观估计）</w:t>
      </w:r>
      <w:r>
        <w:rPr>
          <w:spacing w:val="-23"/>
          <w:position w:val="7"/>
          <w:lang w:eastAsia="zh-CN"/>
        </w:rPr>
        <w:t xml:space="preserve"> </w:t>
      </w:r>
      <w:r>
        <w:rPr>
          <w:position w:val="7"/>
          <w:lang w:eastAsia="zh-CN"/>
        </w:rPr>
        <w:t>/6</w:t>
      </w:r>
    </w:p>
    <w:p w14:paraId="15A9DBD4" w14:textId="77777777" w:rsidR="00F80B47" w:rsidRDefault="00000000">
      <w:pPr>
        <w:pStyle w:val="a3"/>
        <w:spacing w:before="1" w:line="227" w:lineRule="auto"/>
        <w:ind w:left="27"/>
        <w:rPr>
          <w:lang w:eastAsia="zh-CN"/>
        </w:rPr>
      </w:pPr>
      <w:r>
        <w:rPr>
          <w:spacing w:val="-6"/>
          <w:lang w:eastAsia="zh-CN"/>
        </w:rPr>
        <w:t>活动历时标准差=（悲观估计值-乐观估计值） /6</w:t>
      </w:r>
    </w:p>
    <w:p w14:paraId="30630FA9" w14:textId="77777777" w:rsidR="00F80B47" w:rsidRDefault="00000000">
      <w:pPr>
        <w:pStyle w:val="a3"/>
        <w:spacing w:before="52" w:line="248" w:lineRule="auto"/>
        <w:ind w:left="4" w:firstLine="7"/>
        <w:rPr>
          <w:lang w:eastAsia="zh-CN"/>
        </w:rPr>
      </w:pPr>
      <w:r>
        <w:rPr>
          <w:spacing w:val="-1"/>
          <w:lang w:eastAsia="zh-CN"/>
        </w:rPr>
        <w:t>先找出关键路径：关键路径是：1-3-5-6，求</w:t>
      </w:r>
      <w:r>
        <w:rPr>
          <w:spacing w:val="-32"/>
          <w:lang w:eastAsia="zh-CN"/>
        </w:rPr>
        <w:t xml:space="preserve"> </w:t>
      </w:r>
      <w:r>
        <w:rPr>
          <w:spacing w:val="-1"/>
          <w:lang w:eastAsia="zh-CN"/>
        </w:rPr>
        <w:t>b,d,e3</w:t>
      </w:r>
      <w:r>
        <w:rPr>
          <w:spacing w:val="-53"/>
          <w:lang w:eastAsia="zh-CN"/>
        </w:rPr>
        <w:t xml:space="preserve"> </w:t>
      </w:r>
      <w:r>
        <w:rPr>
          <w:spacing w:val="-1"/>
          <w:lang w:eastAsia="zh-CN"/>
        </w:rPr>
        <w:t>个活动的最可能时间之和，b</w:t>
      </w:r>
      <w:r>
        <w:rPr>
          <w:spacing w:val="-51"/>
          <w:lang w:eastAsia="zh-CN"/>
        </w:rPr>
        <w:t xml:space="preserve"> </w:t>
      </w:r>
      <w:r>
        <w:rPr>
          <w:spacing w:val="-1"/>
          <w:lang w:eastAsia="zh-CN"/>
        </w:rPr>
        <w:t>是（5*4+2+10）</w:t>
      </w:r>
      <w:r>
        <w:rPr>
          <w:lang w:eastAsia="zh-CN"/>
        </w:rPr>
        <w:t xml:space="preserve"> </w:t>
      </w:r>
      <w:r>
        <w:rPr>
          <w:spacing w:val="-1"/>
          <w:lang w:eastAsia="zh-CN"/>
        </w:rPr>
        <w:t>/6,d</w:t>
      </w:r>
      <w:r>
        <w:rPr>
          <w:spacing w:val="-45"/>
          <w:lang w:eastAsia="zh-CN"/>
        </w:rPr>
        <w:t xml:space="preserve"> </w:t>
      </w:r>
      <w:r>
        <w:rPr>
          <w:spacing w:val="-1"/>
          <w:lang w:eastAsia="zh-CN"/>
        </w:rPr>
        <w:t>是（7*4+3+15）/6，e</w:t>
      </w:r>
      <w:r>
        <w:rPr>
          <w:spacing w:val="-34"/>
          <w:lang w:eastAsia="zh-CN"/>
        </w:rPr>
        <w:t xml:space="preserve"> </w:t>
      </w:r>
      <w:r>
        <w:rPr>
          <w:spacing w:val="-1"/>
          <w:lang w:eastAsia="zh-CN"/>
        </w:rPr>
        <w:t>是（10*4+6+20）/6</w:t>
      </w:r>
      <w:r>
        <w:rPr>
          <w:spacing w:val="-2"/>
          <w:lang w:eastAsia="zh-CN"/>
        </w:rPr>
        <w:t>，3</w:t>
      </w:r>
      <w:r>
        <w:rPr>
          <w:spacing w:val="-32"/>
          <w:lang w:eastAsia="zh-CN"/>
        </w:rPr>
        <w:t xml:space="preserve"> </w:t>
      </w:r>
      <w:r>
        <w:rPr>
          <w:spacing w:val="-2"/>
          <w:lang w:eastAsia="zh-CN"/>
        </w:rPr>
        <w:t>者相加等于</w:t>
      </w:r>
      <w:r>
        <w:rPr>
          <w:spacing w:val="-46"/>
          <w:lang w:eastAsia="zh-CN"/>
        </w:rPr>
        <w:t xml:space="preserve"> </w:t>
      </w:r>
      <w:r>
        <w:rPr>
          <w:spacing w:val="-2"/>
          <w:lang w:eastAsia="zh-CN"/>
        </w:rPr>
        <w:t>24。</w:t>
      </w:r>
    </w:p>
    <w:p w14:paraId="635C9059"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711A8AE2" w14:textId="77777777" w:rsidR="00F80B47" w:rsidRDefault="00F80B47">
      <w:pPr>
        <w:spacing w:line="281" w:lineRule="auto"/>
        <w:rPr>
          <w:lang w:eastAsia="zh-CN"/>
        </w:rPr>
      </w:pPr>
    </w:p>
    <w:p w14:paraId="224EF72A"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66</w:t>
      </w:r>
    </w:p>
    <w:p w14:paraId="4A6CD1DC" w14:textId="77777777" w:rsidR="00F80B47" w:rsidRDefault="00000000">
      <w:pPr>
        <w:spacing w:before="28" w:line="247" w:lineRule="auto"/>
        <w:ind w:left="12" w:right="87" w:firstLine="13"/>
        <w:rPr>
          <w:rFonts w:ascii="宋体" w:eastAsia="宋体" w:hAnsi="宋体" w:cs="宋体"/>
          <w:lang w:eastAsia="zh-CN"/>
        </w:rPr>
      </w:pPr>
      <w:r>
        <w:rPr>
          <w:rFonts w:ascii="Times New Roman" w:eastAsia="Times New Roman" w:hAnsi="Times New Roman" w:cs="Times New Roman"/>
          <w:spacing w:val="-1"/>
          <w:lang w:eastAsia="zh-CN"/>
        </w:rPr>
        <w:t>13</w:t>
      </w:r>
      <w:r>
        <w:rPr>
          <w:rFonts w:ascii="宋体" w:eastAsia="宋体" w:hAnsi="宋体" w:cs="宋体"/>
          <w:spacing w:val="-1"/>
          <w:lang w:eastAsia="zh-CN"/>
        </w:rPr>
        <w:t>、某信息系统集成项目包括</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个作业（</w:t>
      </w:r>
      <w:r>
        <w:rPr>
          <w:rFonts w:ascii="Times New Roman" w:eastAsia="Times New Roman" w:hAnsi="Times New Roman" w:cs="Times New Roman"/>
          <w:spacing w:val="-1"/>
          <w:lang w:eastAsia="zh-CN"/>
        </w:rPr>
        <w:t>A-G</w:t>
      </w:r>
      <w:r>
        <w:rPr>
          <w:rFonts w:ascii="宋体" w:eastAsia="宋体" w:hAnsi="宋体" w:cs="宋体"/>
          <w:spacing w:val="-51"/>
          <w:lang w:eastAsia="zh-CN"/>
        </w:rPr>
        <w:t>），</w:t>
      </w:r>
      <w:r>
        <w:rPr>
          <w:rFonts w:ascii="宋体" w:eastAsia="宋体" w:hAnsi="宋体" w:cs="宋体"/>
          <w:spacing w:val="-1"/>
          <w:lang w:eastAsia="zh-CN"/>
        </w:rPr>
        <w:t>各作业所需的时间、人数以及各作业之间的衔接</w:t>
      </w:r>
      <w:r>
        <w:rPr>
          <w:rFonts w:ascii="宋体" w:eastAsia="宋体" w:hAnsi="宋体" w:cs="宋体"/>
          <w:lang w:eastAsia="zh-CN"/>
        </w:rPr>
        <w:t xml:space="preserve"> </w:t>
      </w:r>
      <w:r>
        <w:rPr>
          <w:rFonts w:ascii="宋体" w:eastAsia="宋体" w:hAnsi="宋体" w:cs="宋体"/>
          <w:spacing w:val="-1"/>
          <w:lang w:eastAsia="zh-CN"/>
        </w:rPr>
        <w:t>关系如图所示（其中虚线表示不消耗资源的虚作业）</w:t>
      </w:r>
    </w:p>
    <w:p w14:paraId="4BBBC953" w14:textId="77777777" w:rsidR="00F80B47" w:rsidRDefault="00F80B47">
      <w:pPr>
        <w:spacing w:line="253" w:lineRule="auto"/>
        <w:rPr>
          <w:lang w:eastAsia="zh-CN"/>
        </w:rPr>
      </w:pPr>
    </w:p>
    <w:p w14:paraId="7E275E46" w14:textId="77777777" w:rsidR="00F80B47" w:rsidRDefault="00F80B47">
      <w:pPr>
        <w:spacing w:line="253" w:lineRule="auto"/>
        <w:rPr>
          <w:lang w:eastAsia="zh-CN"/>
        </w:rPr>
      </w:pPr>
    </w:p>
    <w:p w14:paraId="47589D90" w14:textId="77777777" w:rsidR="00F80B47" w:rsidRDefault="00F80B47">
      <w:pPr>
        <w:spacing w:line="253" w:lineRule="auto"/>
        <w:rPr>
          <w:lang w:eastAsia="zh-CN"/>
        </w:rPr>
      </w:pPr>
    </w:p>
    <w:p w14:paraId="2DA17A26" w14:textId="77777777" w:rsidR="00F80B47" w:rsidRDefault="00F80B47">
      <w:pPr>
        <w:spacing w:line="253" w:lineRule="auto"/>
        <w:rPr>
          <w:lang w:eastAsia="zh-CN"/>
        </w:rPr>
      </w:pPr>
    </w:p>
    <w:p w14:paraId="26D7DFAB" w14:textId="77777777" w:rsidR="00F80B47" w:rsidRDefault="00F80B47">
      <w:pPr>
        <w:spacing w:line="253" w:lineRule="auto"/>
        <w:rPr>
          <w:lang w:eastAsia="zh-CN"/>
        </w:rPr>
      </w:pPr>
    </w:p>
    <w:p w14:paraId="42AC711F" w14:textId="77777777" w:rsidR="00F80B47" w:rsidRDefault="00F80B47">
      <w:pPr>
        <w:spacing w:line="253" w:lineRule="auto"/>
        <w:rPr>
          <w:lang w:eastAsia="zh-CN"/>
        </w:rPr>
      </w:pPr>
    </w:p>
    <w:p w14:paraId="6C7C8F78" w14:textId="77777777" w:rsidR="00F80B47" w:rsidRDefault="00F80B47">
      <w:pPr>
        <w:spacing w:line="253" w:lineRule="auto"/>
        <w:rPr>
          <w:lang w:eastAsia="zh-CN"/>
        </w:rPr>
      </w:pPr>
    </w:p>
    <w:p w14:paraId="0198ED4D" w14:textId="77777777" w:rsidR="00F80B47" w:rsidRDefault="00F80B47">
      <w:pPr>
        <w:spacing w:line="253" w:lineRule="auto"/>
        <w:rPr>
          <w:lang w:eastAsia="zh-CN"/>
        </w:rPr>
      </w:pPr>
    </w:p>
    <w:p w14:paraId="62D45C71" w14:textId="77777777" w:rsidR="00F80B47" w:rsidRDefault="00F80B47">
      <w:pPr>
        <w:spacing w:line="253" w:lineRule="auto"/>
        <w:rPr>
          <w:lang w:eastAsia="zh-CN"/>
        </w:rPr>
      </w:pPr>
    </w:p>
    <w:p w14:paraId="07EB411C" w14:textId="77777777" w:rsidR="00F80B47" w:rsidRDefault="00F80B47">
      <w:pPr>
        <w:spacing w:line="253" w:lineRule="auto"/>
        <w:rPr>
          <w:lang w:eastAsia="zh-CN"/>
        </w:rPr>
      </w:pPr>
    </w:p>
    <w:p w14:paraId="672D76E2" w14:textId="77777777" w:rsidR="00F80B47" w:rsidRDefault="00F80B47">
      <w:pPr>
        <w:spacing w:line="253" w:lineRule="auto"/>
        <w:rPr>
          <w:lang w:eastAsia="zh-CN"/>
        </w:rPr>
      </w:pPr>
    </w:p>
    <w:p w14:paraId="5636A048" w14:textId="77777777" w:rsidR="00F80B47" w:rsidRDefault="00000000">
      <w:pPr>
        <w:spacing w:before="69" w:line="221" w:lineRule="auto"/>
        <w:ind w:left="12"/>
        <w:rPr>
          <w:rFonts w:ascii="宋体" w:eastAsia="宋体" w:hAnsi="宋体" w:cs="宋体"/>
          <w:lang w:eastAsia="zh-CN"/>
        </w:rPr>
      </w:pPr>
      <w:r>
        <w:rPr>
          <w:rFonts w:ascii="宋体" w:eastAsia="宋体" w:hAnsi="宋体" w:cs="宋体"/>
          <w:spacing w:val="2"/>
          <w:lang w:eastAsia="zh-CN"/>
        </w:rPr>
        <w:t>如果各作业都按最早时间开始，那么正确描述该工程每一天所需人数的图为()</w:t>
      </w:r>
    </w:p>
    <w:p w14:paraId="08AFBE61" w14:textId="77777777" w:rsidR="00F80B47" w:rsidRDefault="00F80B47">
      <w:pPr>
        <w:spacing w:before="20"/>
        <w:rPr>
          <w:lang w:eastAsia="zh-CN"/>
        </w:rPr>
      </w:pPr>
    </w:p>
    <w:p w14:paraId="59274902" w14:textId="77777777" w:rsidR="00F80B47" w:rsidRDefault="00F80B47">
      <w:pPr>
        <w:spacing w:before="20"/>
        <w:rPr>
          <w:lang w:eastAsia="zh-CN"/>
        </w:rPr>
      </w:pPr>
    </w:p>
    <w:p w14:paraId="5328AD4A" w14:textId="77777777" w:rsidR="00F80B47" w:rsidRDefault="00F80B47">
      <w:pPr>
        <w:spacing w:before="20"/>
        <w:rPr>
          <w:lang w:eastAsia="zh-CN"/>
        </w:rPr>
      </w:pPr>
    </w:p>
    <w:p w14:paraId="5A8CC85F" w14:textId="77777777" w:rsidR="00F80B47" w:rsidRDefault="00F80B47">
      <w:pPr>
        <w:spacing w:before="20"/>
        <w:rPr>
          <w:lang w:eastAsia="zh-CN"/>
        </w:rPr>
      </w:pPr>
    </w:p>
    <w:p w14:paraId="65EFD234" w14:textId="77777777" w:rsidR="00F80B47" w:rsidRDefault="00F80B47">
      <w:pPr>
        <w:spacing w:before="20"/>
        <w:rPr>
          <w:lang w:eastAsia="zh-CN"/>
        </w:rPr>
      </w:pPr>
    </w:p>
    <w:p w14:paraId="3C601219" w14:textId="77777777" w:rsidR="00F80B47" w:rsidRDefault="00F80B47">
      <w:pPr>
        <w:spacing w:before="19"/>
        <w:rPr>
          <w:lang w:eastAsia="zh-CN"/>
        </w:rPr>
      </w:pPr>
    </w:p>
    <w:p w14:paraId="4CA31090" w14:textId="77777777" w:rsidR="00F80B47" w:rsidRDefault="00F80B47">
      <w:pPr>
        <w:spacing w:before="19"/>
        <w:rPr>
          <w:lang w:eastAsia="zh-CN"/>
        </w:rPr>
      </w:pPr>
    </w:p>
    <w:p w14:paraId="26BF4918" w14:textId="77777777" w:rsidR="00F80B47" w:rsidRDefault="00F80B47">
      <w:pPr>
        <w:rPr>
          <w:lang w:eastAsia="zh-CN"/>
        </w:rPr>
        <w:sectPr w:rsidR="00F80B47">
          <w:headerReference w:type="default" r:id="rId457"/>
          <w:pgSz w:w="10320" w:h="14568"/>
          <w:pgMar w:top="400" w:right="641" w:bottom="0" w:left="718" w:header="0" w:footer="0" w:gutter="0"/>
          <w:cols w:space="720" w:equalWidth="0">
            <w:col w:w="8960" w:space="0"/>
          </w:cols>
        </w:sectPr>
      </w:pPr>
    </w:p>
    <w:p w14:paraId="1363DCF6"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9208887" w14:textId="21C7DE32" w:rsidR="00F80B47" w:rsidRDefault="00F80B47">
      <w:pPr>
        <w:pStyle w:val="a3"/>
        <w:spacing w:before="25" w:line="195" w:lineRule="auto"/>
        <w:ind w:left="446"/>
        <w:rPr>
          <w:sz w:val="18"/>
          <w:szCs w:val="18"/>
          <w:lang w:eastAsia="zh-CN"/>
        </w:rPr>
      </w:pPr>
    </w:p>
    <w:p w14:paraId="7022A7F7" w14:textId="77777777" w:rsidR="00F80B47" w:rsidRDefault="00000000">
      <w:pPr>
        <w:spacing w:line="14" w:lineRule="auto"/>
        <w:rPr>
          <w:sz w:val="2"/>
          <w:lang w:eastAsia="zh-CN"/>
        </w:rPr>
      </w:pPr>
      <w:r>
        <w:rPr>
          <w:rFonts w:eastAsia="Arial"/>
          <w:sz w:val="2"/>
          <w:szCs w:val="2"/>
          <w:lang w:eastAsia="zh-CN"/>
        </w:rPr>
        <w:br w:type="column"/>
      </w:r>
    </w:p>
    <w:p w14:paraId="7C92918F" w14:textId="57F58C08" w:rsidR="00F80B47" w:rsidRDefault="00F80B47">
      <w:pPr>
        <w:pStyle w:val="a3"/>
        <w:spacing w:before="224" w:line="195" w:lineRule="auto"/>
        <w:rPr>
          <w:sz w:val="18"/>
          <w:szCs w:val="18"/>
          <w:lang w:eastAsia="zh-CN"/>
        </w:rPr>
      </w:pPr>
    </w:p>
    <w:p w14:paraId="1DE70B45"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7" w:space="100"/>
            <w:col w:w="3904" w:space="0"/>
          </w:cols>
        </w:sectPr>
      </w:pPr>
    </w:p>
    <w:p w14:paraId="43A81455" w14:textId="77777777" w:rsidR="00F80B47" w:rsidRDefault="00000000">
      <w:pPr>
        <w:spacing w:line="442" w:lineRule="auto"/>
        <w:rPr>
          <w:lang w:eastAsia="zh-CN"/>
        </w:rPr>
      </w:pPr>
      <w:r>
        <w:lastRenderedPageBreak/>
        <w:drawing>
          <wp:anchor distT="0" distB="0" distL="0" distR="0" simplePos="0" relativeHeight="251506176" behindDoc="1" locked="0" layoutInCell="0" allowOverlap="1" wp14:anchorId="1E42B873" wp14:editId="24710558">
            <wp:simplePos x="0" y="0"/>
            <wp:positionH relativeFrom="page">
              <wp:posOffset>457200</wp:posOffset>
            </wp:positionH>
            <wp:positionV relativeFrom="page">
              <wp:posOffset>4288535</wp:posOffset>
            </wp:positionV>
            <wp:extent cx="4703051" cy="3032760"/>
            <wp:effectExtent l="0" t="0" r="0" b="0"/>
            <wp:wrapNone/>
            <wp:docPr id="418" name="IM 418"/>
            <wp:cNvGraphicFramePr/>
            <a:graphic xmlns:a="http://schemas.openxmlformats.org/drawingml/2006/main">
              <a:graphicData uri="http://schemas.openxmlformats.org/drawingml/2006/picture">
                <pic:pic xmlns:pic="http://schemas.openxmlformats.org/drawingml/2006/picture">
                  <pic:nvPicPr>
                    <pic:cNvPr id="418" name="IM 418"/>
                    <pic:cNvPicPr/>
                  </pic:nvPicPr>
                  <pic:blipFill>
                    <a:blip r:embed="rId458"/>
                    <a:stretch>
                      <a:fillRect/>
                    </a:stretch>
                  </pic:blipFill>
                  <pic:spPr>
                    <a:xfrm>
                      <a:off x="0" y="0"/>
                      <a:ext cx="4703051" cy="3032760"/>
                    </a:xfrm>
                    <a:prstGeom prst="rect">
                      <a:avLst/>
                    </a:prstGeom>
                  </pic:spPr>
                </pic:pic>
              </a:graphicData>
            </a:graphic>
          </wp:anchor>
        </w:drawing>
      </w:r>
    </w:p>
    <w:p w14:paraId="2220D88C" w14:textId="77777777" w:rsidR="00F80B47" w:rsidRDefault="00000000">
      <w:pPr>
        <w:spacing w:line="3187" w:lineRule="exact"/>
        <w:ind w:firstLine="1"/>
      </w:pPr>
      <w:r>
        <w:rPr>
          <w:position w:val="-63"/>
        </w:rPr>
        <w:drawing>
          <wp:inline distT="0" distB="0" distL="0" distR="0" wp14:anchorId="33011668" wp14:editId="4BC564A1">
            <wp:extent cx="3572243" cy="2023871"/>
            <wp:effectExtent l="0" t="0" r="0" b="0"/>
            <wp:docPr id="420" name="IM 420"/>
            <wp:cNvGraphicFramePr/>
            <a:graphic xmlns:a="http://schemas.openxmlformats.org/drawingml/2006/main">
              <a:graphicData uri="http://schemas.openxmlformats.org/drawingml/2006/picture">
                <pic:pic xmlns:pic="http://schemas.openxmlformats.org/drawingml/2006/picture">
                  <pic:nvPicPr>
                    <pic:cNvPr id="420" name="IM 420"/>
                    <pic:cNvPicPr/>
                  </pic:nvPicPr>
                  <pic:blipFill>
                    <a:blip r:embed="rId459"/>
                    <a:stretch>
                      <a:fillRect/>
                    </a:stretch>
                  </pic:blipFill>
                  <pic:spPr>
                    <a:xfrm>
                      <a:off x="0" y="0"/>
                      <a:ext cx="3572243" cy="2023871"/>
                    </a:xfrm>
                    <a:prstGeom prst="rect">
                      <a:avLst/>
                    </a:prstGeom>
                  </pic:spPr>
                </pic:pic>
              </a:graphicData>
            </a:graphic>
          </wp:inline>
        </w:drawing>
      </w:r>
    </w:p>
    <w:p w14:paraId="61203A44" w14:textId="77777777" w:rsidR="00F80B47" w:rsidRDefault="00000000">
      <w:pPr>
        <w:pStyle w:val="a3"/>
        <w:spacing w:before="169" w:line="229" w:lineRule="auto"/>
        <w:rPr>
          <w:lang w:eastAsia="zh-CN"/>
        </w:rPr>
      </w:pPr>
      <w:r>
        <w:rPr>
          <w:spacing w:val="1"/>
          <w:lang w:eastAsia="zh-CN"/>
        </w:rPr>
        <w:t>【答案】D</w:t>
      </w:r>
    </w:p>
    <w:p w14:paraId="2C682084" w14:textId="5F89F980" w:rsidR="00F80B47" w:rsidRDefault="00000000">
      <w:pPr>
        <w:pStyle w:val="a3"/>
        <w:spacing w:before="51" w:line="221"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此题考察的是网络图结合人数的安排，</w:t>
      </w:r>
      <w:r>
        <w:rPr>
          <w:spacing w:val="59"/>
          <w:u w:val="single"/>
          <w:lang w:eastAsia="zh-CN"/>
        </w:rPr>
        <w:t xml:space="preserve"> </w:t>
      </w:r>
    </w:p>
    <w:p w14:paraId="31B42B51" w14:textId="77777777" w:rsidR="00F80B47" w:rsidRDefault="004302B6">
      <w:pPr>
        <w:pStyle w:val="a3"/>
        <w:spacing w:before="59" w:line="248" w:lineRule="auto"/>
        <w:ind w:left="19" w:right="831" w:hanging="6"/>
        <w:rPr>
          <w:lang w:eastAsia="zh-CN"/>
        </w:rPr>
      </w:pPr>
      <w:r>
        <w:pict w14:anchorId="3523BD34">
          <v:shape id="_x0000_s2077" type="#_x0000_t136" alt="" style="position:absolute;left:0;text-align:left;margin-left:54.95pt;margin-top:112.9pt;width:338.1pt;height:24.2pt;rotation:315;z-index:-25149491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6"/>
          <w:lang w:eastAsia="zh-CN"/>
        </w:rPr>
        <w:t>此题的关键为“各作业都按最早时间开始”，所以，</w:t>
      </w:r>
      <w:r w:rsidR="006175C7">
        <w:rPr>
          <w:spacing w:val="-25"/>
          <w:lang w:eastAsia="zh-CN"/>
        </w:rPr>
        <w:t xml:space="preserve"> </w:t>
      </w:r>
      <w:r w:rsidR="006175C7">
        <w:rPr>
          <w:spacing w:val="-6"/>
          <w:lang w:eastAsia="zh-CN"/>
        </w:rPr>
        <w:t>该项目各作业时间和人数的安排</w:t>
      </w:r>
      <w:r w:rsidR="006175C7">
        <w:rPr>
          <w:spacing w:val="-7"/>
          <w:lang w:eastAsia="zh-CN"/>
        </w:rPr>
        <w:t>为：</w:t>
      </w:r>
      <w:r w:rsidR="006175C7">
        <w:rPr>
          <w:lang w:eastAsia="zh-CN"/>
        </w:rPr>
        <w:t xml:space="preserve"> </w:t>
      </w:r>
      <w:r w:rsidR="006175C7">
        <w:rPr>
          <w:spacing w:val="-8"/>
          <w:lang w:eastAsia="zh-CN"/>
        </w:rPr>
        <w:t>1、0-20</w:t>
      </w:r>
      <w:r w:rsidR="006175C7">
        <w:rPr>
          <w:spacing w:val="-33"/>
          <w:lang w:eastAsia="zh-CN"/>
        </w:rPr>
        <w:t xml:space="preserve"> </w:t>
      </w:r>
      <w:r w:rsidR="006175C7">
        <w:rPr>
          <w:spacing w:val="-8"/>
          <w:lang w:eastAsia="zh-CN"/>
        </w:rPr>
        <w:t>天，</w:t>
      </w:r>
      <w:r w:rsidR="006175C7">
        <w:rPr>
          <w:spacing w:val="-37"/>
          <w:lang w:eastAsia="zh-CN"/>
        </w:rPr>
        <w:t xml:space="preserve"> </w:t>
      </w:r>
      <w:r w:rsidR="006175C7">
        <w:rPr>
          <w:spacing w:val="-8"/>
          <w:lang w:eastAsia="zh-CN"/>
        </w:rPr>
        <w:t>5</w:t>
      </w:r>
      <w:r w:rsidR="006175C7">
        <w:rPr>
          <w:spacing w:val="-49"/>
          <w:lang w:eastAsia="zh-CN"/>
        </w:rPr>
        <w:t xml:space="preserve"> </w:t>
      </w:r>
      <w:r w:rsidR="006175C7">
        <w:rPr>
          <w:spacing w:val="-8"/>
          <w:lang w:eastAsia="zh-CN"/>
        </w:rPr>
        <w:t>人做</w:t>
      </w:r>
      <w:r w:rsidR="006175C7">
        <w:rPr>
          <w:spacing w:val="-50"/>
          <w:lang w:eastAsia="zh-CN"/>
        </w:rPr>
        <w:t xml:space="preserve"> </w:t>
      </w:r>
      <w:r w:rsidR="006175C7">
        <w:rPr>
          <w:spacing w:val="-8"/>
          <w:lang w:eastAsia="zh-CN"/>
        </w:rPr>
        <w:t>A，共需</w:t>
      </w:r>
      <w:r w:rsidR="006175C7">
        <w:rPr>
          <w:spacing w:val="-32"/>
          <w:lang w:eastAsia="zh-CN"/>
        </w:rPr>
        <w:t xml:space="preserve"> </w:t>
      </w:r>
      <w:r w:rsidR="006175C7">
        <w:rPr>
          <w:spacing w:val="-8"/>
          <w:lang w:eastAsia="zh-CN"/>
        </w:rPr>
        <w:t>5</w:t>
      </w:r>
      <w:r w:rsidR="006175C7">
        <w:rPr>
          <w:spacing w:val="-54"/>
          <w:lang w:eastAsia="zh-CN"/>
        </w:rPr>
        <w:t xml:space="preserve"> </w:t>
      </w:r>
      <w:r w:rsidR="006175C7">
        <w:rPr>
          <w:spacing w:val="-8"/>
          <w:lang w:eastAsia="zh-CN"/>
        </w:rPr>
        <w:t>人。</w:t>
      </w:r>
    </w:p>
    <w:p w14:paraId="67EE8137" w14:textId="77777777" w:rsidR="00F80B47" w:rsidRDefault="00000000">
      <w:pPr>
        <w:pStyle w:val="a3"/>
        <w:spacing w:before="60" w:line="312" w:lineRule="exact"/>
        <w:ind w:left="7"/>
      </w:pPr>
      <w:r>
        <w:rPr>
          <w:spacing w:val="-5"/>
          <w:position w:val="7"/>
        </w:rPr>
        <w:t>2、</w:t>
      </w:r>
      <w:r>
        <w:rPr>
          <w:spacing w:val="-40"/>
          <w:position w:val="7"/>
        </w:rPr>
        <w:t xml:space="preserve"> </w:t>
      </w:r>
      <w:r>
        <w:rPr>
          <w:spacing w:val="-5"/>
          <w:position w:val="7"/>
        </w:rPr>
        <w:t>21-40</w:t>
      </w:r>
      <w:r>
        <w:rPr>
          <w:spacing w:val="-39"/>
          <w:position w:val="7"/>
        </w:rPr>
        <w:t xml:space="preserve"> </w:t>
      </w:r>
      <w:r>
        <w:rPr>
          <w:spacing w:val="-5"/>
          <w:position w:val="7"/>
        </w:rPr>
        <w:t>天，3</w:t>
      </w:r>
      <w:r>
        <w:rPr>
          <w:spacing w:val="-38"/>
          <w:position w:val="7"/>
        </w:rPr>
        <w:t xml:space="preserve"> </w:t>
      </w:r>
      <w:r>
        <w:rPr>
          <w:spacing w:val="-5"/>
          <w:position w:val="7"/>
        </w:rPr>
        <w:t>人做</w:t>
      </w:r>
      <w:r>
        <w:rPr>
          <w:spacing w:val="-48"/>
          <w:position w:val="7"/>
        </w:rPr>
        <w:t xml:space="preserve"> </w:t>
      </w:r>
      <w:r>
        <w:rPr>
          <w:spacing w:val="-5"/>
          <w:position w:val="7"/>
        </w:rPr>
        <w:t>B，4</w:t>
      </w:r>
      <w:r>
        <w:rPr>
          <w:spacing w:val="-49"/>
          <w:position w:val="7"/>
        </w:rPr>
        <w:t xml:space="preserve"> </w:t>
      </w:r>
      <w:r>
        <w:rPr>
          <w:spacing w:val="-5"/>
          <w:position w:val="7"/>
        </w:rPr>
        <w:t>人做</w:t>
      </w:r>
      <w:r>
        <w:rPr>
          <w:spacing w:val="-43"/>
          <w:position w:val="7"/>
        </w:rPr>
        <w:t xml:space="preserve"> </w:t>
      </w:r>
      <w:r>
        <w:rPr>
          <w:spacing w:val="-5"/>
          <w:position w:val="7"/>
        </w:rPr>
        <w:t>D，2</w:t>
      </w:r>
      <w:r>
        <w:rPr>
          <w:spacing w:val="-49"/>
          <w:position w:val="7"/>
        </w:rPr>
        <w:t xml:space="preserve"> </w:t>
      </w:r>
      <w:r>
        <w:rPr>
          <w:spacing w:val="-5"/>
          <w:position w:val="7"/>
        </w:rPr>
        <w:t>人做</w:t>
      </w:r>
      <w:r>
        <w:rPr>
          <w:spacing w:val="-45"/>
          <w:position w:val="7"/>
        </w:rPr>
        <w:t xml:space="preserve"> </w:t>
      </w:r>
      <w:r>
        <w:rPr>
          <w:spacing w:val="-5"/>
          <w:position w:val="7"/>
        </w:rPr>
        <w:t>C，共需</w:t>
      </w:r>
      <w:r>
        <w:rPr>
          <w:spacing w:val="-50"/>
          <w:position w:val="7"/>
        </w:rPr>
        <w:t xml:space="preserve"> </w:t>
      </w:r>
      <w:r>
        <w:rPr>
          <w:spacing w:val="-5"/>
          <w:position w:val="7"/>
        </w:rPr>
        <w:t>9</w:t>
      </w:r>
      <w:r>
        <w:rPr>
          <w:spacing w:val="-54"/>
          <w:position w:val="7"/>
        </w:rPr>
        <w:t xml:space="preserve"> </w:t>
      </w:r>
      <w:r>
        <w:rPr>
          <w:spacing w:val="-5"/>
          <w:position w:val="7"/>
        </w:rPr>
        <w:t>人。</w:t>
      </w:r>
    </w:p>
    <w:p w14:paraId="43DFFD10" w14:textId="77777777" w:rsidR="00F80B47" w:rsidRDefault="00000000">
      <w:pPr>
        <w:pStyle w:val="a3"/>
        <w:spacing w:line="221" w:lineRule="auto"/>
        <w:ind w:left="9"/>
      </w:pPr>
      <w:r>
        <w:rPr>
          <w:spacing w:val="-5"/>
        </w:rPr>
        <w:t>3、</w:t>
      </w:r>
      <w:r>
        <w:rPr>
          <w:spacing w:val="-56"/>
        </w:rPr>
        <w:t xml:space="preserve"> </w:t>
      </w:r>
      <w:r>
        <w:rPr>
          <w:spacing w:val="-5"/>
        </w:rPr>
        <w:t>41-50</w:t>
      </w:r>
      <w:r>
        <w:rPr>
          <w:spacing w:val="-39"/>
        </w:rPr>
        <w:t xml:space="preserve"> </w:t>
      </w:r>
      <w:r>
        <w:rPr>
          <w:spacing w:val="-5"/>
        </w:rPr>
        <w:t>天，2</w:t>
      </w:r>
      <w:r>
        <w:rPr>
          <w:spacing w:val="-36"/>
        </w:rPr>
        <w:t xml:space="preserve"> </w:t>
      </w:r>
      <w:r>
        <w:rPr>
          <w:spacing w:val="-5"/>
        </w:rPr>
        <w:t>人做</w:t>
      </w:r>
      <w:r>
        <w:rPr>
          <w:spacing w:val="-48"/>
        </w:rPr>
        <w:t xml:space="preserve"> </w:t>
      </w:r>
      <w:r>
        <w:rPr>
          <w:spacing w:val="-5"/>
        </w:rPr>
        <w:t>F，2</w:t>
      </w:r>
      <w:r>
        <w:rPr>
          <w:spacing w:val="-49"/>
        </w:rPr>
        <w:t xml:space="preserve"> </w:t>
      </w:r>
      <w:r>
        <w:rPr>
          <w:spacing w:val="-5"/>
        </w:rPr>
        <w:t>人做</w:t>
      </w:r>
      <w:r>
        <w:rPr>
          <w:spacing w:val="-40"/>
        </w:rPr>
        <w:t xml:space="preserve"> </w:t>
      </w:r>
      <w:r>
        <w:rPr>
          <w:spacing w:val="-5"/>
        </w:rPr>
        <w:t>E，共需</w:t>
      </w:r>
      <w:r>
        <w:rPr>
          <w:spacing w:val="-55"/>
        </w:rPr>
        <w:t xml:space="preserve"> </w:t>
      </w:r>
      <w:r>
        <w:rPr>
          <w:spacing w:val="-5"/>
        </w:rPr>
        <w:t>4</w:t>
      </w:r>
      <w:r>
        <w:rPr>
          <w:spacing w:val="-49"/>
        </w:rPr>
        <w:t xml:space="preserve"> </w:t>
      </w:r>
      <w:r>
        <w:rPr>
          <w:spacing w:val="-5"/>
        </w:rPr>
        <w:t>人。</w:t>
      </w:r>
    </w:p>
    <w:p w14:paraId="02FC1FBD" w14:textId="77777777" w:rsidR="00F80B47" w:rsidRDefault="00000000">
      <w:pPr>
        <w:pStyle w:val="a3"/>
        <w:spacing w:before="60" w:line="312" w:lineRule="exact"/>
        <w:ind w:left="3"/>
        <w:rPr>
          <w:lang w:eastAsia="zh-CN"/>
        </w:rPr>
      </w:pPr>
      <w:r>
        <w:rPr>
          <w:spacing w:val="-7"/>
          <w:position w:val="7"/>
          <w:lang w:eastAsia="zh-CN"/>
        </w:rPr>
        <w:t>4、</w:t>
      </w:r>
      <w:r>
        <w:rPr>
          <w:spacing w:val="-52"/>
          <w:position w:val="7"/>
          <w:lang w:eastAsia="zh-CN"/>
        </w:rPr>
        <w:t xml:space="preserve"> </w:t>
      </w:r>
      <w:r>
        <w:rPr>
          <w:spacing w:val="-7"/>
          <w:position w:val="7"/>
          <w:lang w:eastAsia="zh-CN"/>
        </w:rPr>
        <w:t>51-60</w:t>
      </w:r>
      <w:r>
        <w:rPr>
          <w:spacing w:val="-39"/>
          <w:position w:val="7"/>
          <w:lang w:eastAsia="zh-CN"/>
        </w:rPr>
        <w:t xml:space="preserve"> </w:t>
      </w:r>
      <w:r>
        <w:rPr>
          <w:spacing w:val="-7"/>
          <w:position w:val="7"/>
          <w:lang w:eastAsia="zh-CN"/>
        </w:rPr>
        <w:t>天，2</w:t>
      </w:r>
      <w:r>
        <w:rPr>
          <w:spacing w:val="-36"/>
          <w:position w:val="7"/>
          <w:lang w:eastAsia="zh-CN"/>
        </w:rPr>
        <w:t xml:space="preserve"> </w:t>
      </w:r>
      <w:r>
        <w:rPr>
          <w:spacing w:val="-7"/>
          <w:position w:val="7"/>
          <w:lang w:eastAsia="zh-CN"/>
        </w:rPr>
        <w:t>人继续做</w:t>
      </w:r>
      <w:r>
        <w:rPr>
          <w:spacing w:val="-41"/>
          <w:position w:val="7"/>
          <w:lang w:eastAsia="zh-CN"/>
        </w:rPr>
        <w:t xml:space="preserve"> </w:t>
      </w:r>
      <w:r>
        <w:rPr>
          <w:spacing w:val="-7"/>
          <w:position w:val="7"/>
          <w:lang w:eastAsia="zh-CN"/>
        </w:rPr>
        <w:t>E，</w:t>
      </w:r>
      <w:r>
        <w:rPr>
          <w:spacing w:val="-60"/>
          <w:position w:val="7"/>
          <w:lang w:eastAsia="zh-CN"/>
        </w:rPr>
        <w:t xml:space="preserve"> </w:t>
      </w:r>
      <w:r>
        <w:rPr>
          <w:spacing w:val="-7"/>
          <w:position w:val="7"/>
          <w:lang w:eastAsia="zh-CN"/>
        </w:rPr>
        <w:t>共需</w:t>
      </w:r>
      <w:r>
        <w:rPr>
          <w:spacing w:val="-46"/>
          <w:position w:val="7"/>
          <w:lang w:eastAsia="zh-CN"/>
        </w:rPr>
        <w:t xml:space="preserve"> </w:t>
      </w:r>
      <w:r>
        <w:rPr>
          <w:spacing w:val="-7"/>
          <w:position w:val="7"/>
          <w:lang w:eastAsia="zh-CN"/>
        </w:rPr>
        <w:t>2</w:t>
      </w:r>
      <w:r>
        <w:rPr>
          <w:spacing w:val="-49"/>
          <w:position w:val="7"/>
          <w:lang w:eastAsia="zh-CN"/>
        </w:rPr>
        <w:t xml:space="preserve"> </w:t>
      </w:r>
      <w:r>
        <w:rPr>
          <w:spacing w:val="-7"/>
          <w:position w:val="7"/>
          <w:lang w:eastAsia="zh-CN"/>
        </w:rPr>
        <w:t>人。</w:t>
      </w:r>
    </w:p>
    <w:p w14:paraId="1D5A4FBB" w14:textId="77777777" w:rsidR="00F80B47" w:rsidRDefault="00000000">
      <w:pPr>
        <w:pStyle w:val="a3"/>
        <w:spacing w:before="1" w:line="221" w:lineRule="auto"/>
        <w:ind w:left="4"/>
      </w:pPr>
      <w:r>
        <w:rPr>
          <w:spacing w:val="-6"/>
        </w:rPr>
        <w:t>5、</w:t>
      </w:r>
      <w:r>
        <w:rPr>
          <w:spacing w:val="-44"/>
        </w:rPr>
        <w:t xml:space="preserve"> </w:t>
      </w:r>
      <w:r>
        <w:rPr>
          <w:spacing w:val="-6"/>
        </w:rPr>
        <w:t>61-70</w:t>
      </w:r>
      <w:r>
        <w:rPr>
          <w:spacing w:val="-38"/>
        </w:rPr>
        <w:t xml:space="preserve"> </w:t>
      </w:r>
      <w:r>
        <w:rPr>
          <w:spacing w:val="-6"/>
        </w:rPr>
        <w:t>天，3</w:t>
      </w:r>
      <w:r>
        <w:rPr>
          <w:spacing w:val="-38"/>
        </w:rPr>
        <w:t xml:space="preserve"> </w:t>
      </w:r>
      <w:r>
        <w:rPr>
          <w:spacing w:val="-6"/>
        </w:rPr>
        <w:t>人做</w:t>
      </w:r>
      <w:r>
        <w:rPr>
          <w:spacing w:val="-50"/>
        </w:rPr>
        <w:t xml:space="preserve"> </w:t>
      </w:r>
      <w:r>
        <w:rPr>
          <w:spacing w:val="-6"/>
        </w:rPr>
        <w:t>G，共需</w:t>
      </w:r>
      <w:r>
        <w:rPr>
          <w:spacing w:val="-49"/>
        </w:rPr>
        <w:t xml:space="preserve"> </w:t>
      </w:r>
      <w:r>
        <w:rPr>
          <w:spacing w:val="-6"/>
        </w:rPr>
        <w:t>3</w:t>
      </w:r>
      <w:r>
        <w:rPr>
          <w:spacing w:val="-49"/>
        </w:rPr>
        <w:t xml:space="preserve"> </w:t>
      </w:r>
      <w:r>
        <w:rPr>
          <w:spacing w:val="-6"/>
        </w:rPr>
        <w:t>人。</w:t>
      </w:r>
    </w:p>
    <w:p w14:paraId="2CB18A03" w14:textId="77777777" w:rsidR="00F80B47" w:rsidRDefault="00F80B47">
      <w:pPr>
        <w:spacing w:line="247" w:lineRule="auto"/>
      </w:pPr>
    </w:p>
    <w:p w14:paraId="32084DBD" w14:textId="77777777" w:rsidR="00F80B47" w:rsidRDefault="00F80B47">
      <w:pPr>
        <w:spacing w:line="247" w:lineRule="auto"/>
      </w:pPr>
    </w:p>
    <w:p w14:paraId="039B0B6E" w14:textId="77777777" w:rsidR="00F80B47" w:rsidRDefault="00F80B47">
      <w:pPr>
        <w:spacing w:line="247" w:lineRule="auto"/>
      </w:pPr>
    </w:p>
    <w:p w14:paraId="6E121E2D" w14:textId="77777777" w:rsidR="00F80B47" w:rsidRDefault="00F80B47">
      <w:pPr>
        <w:spacing w:line="247" w:lineRule="auto"/>
      </w:pPr>
    </w:p>
    <w:p w14:paraId="481C8C6C" w14:textId="77777777" w:rsidR="00F80B47" w:rsidRDefault="00F80B47">
      <w:pPr>
        <w:spacing w:line="247" w:lineRule="auto"/>
      </w:pPr>
    </w:p>
    <w:p w14:paraId="0A43F09E" w14:textId="77777777" w:rsidR="00F80B47" w:rsidRDefault="00F80B47">
      <w:pPr>
        <w:spacing w:line="247" w:lineRule="auto"/>
      </w:pPr>
    </w:p>
    <w:p w14:paraId="6B7287A8" w14:textId="77777777" w:rsidR="00F80B47" w:rsidRDefault="00F80B47">
      <w:pPr>
        <w:spacing w:line="247" w:lineRule="auto"/>
      </w:pPr>
    </w:p>
    <w:p w14:paraId="23CB22F5" w14:textId="77777777" w:rsidR="00F80B47" w:rsidRDefault="00F80B47">
      <w:pPr>
        <w:spacing w:line="248" w:lineRule="auto"/>
      </w:pPr>
    </w:p>
    <w:p w14:paraId="4308CC46" w14:textId="77777777" w:rsidR="00F80B47" w:rsidRDefault="00F80B47">
      <w:pPr>
        <w:spacing w:line="248" w:lineRule="auto"/>
      </w:pPr>
    </w:p>
    <w:p w14:paraId="439166E8" w14:textId="77777777" w:rsidR="00F80B47" w:rsidRDefault="00F80B47">
      <w:pPr>
        <w:spacing w:line="248" w:lineRule="auto"/>
      </w:pPr>
    </w:p>
    <w:p w14:paraId="3C25A514" w14:textId="77777777" w:rsidR="00F80B47" w:rsidRDefault="00F80B47">
      <w:pPr>
        <w:spacing w:line="248" w:lineRule="auto"/>
      </w:pPr>
    </w:p>
    <w:p w14:paraId="0B3ABF18" w14:textId="77777777" w:rsidR="00F80B47" w:rsidRDefault="00F80B47">
      <w:pPr>
        <w:spacing w:line="248" w:lineRule="auto"/>
      </w:pPr>
    </w:p>
    <w:p w14:paraId="67C1B27D" w14:textId="77777777" w:rsidR="00F80B47" w:rsidRDefault="00F80B47">
      <w:pPr>
        <w:spacing w:line="248" w:lineRule="auto"/>
      </w:pPr>
    </w:p>
    <w:p w14:paraId="0CE95D26" w14:textId="77777777" w:rsidR="00F80B47" w:rsidRDefault="00F80B47">
      <w:pPr>
        <w:spacing w:line="248" w:lineRule="auto"/>
      </w:pPr>
    </w:p>
    <w:p w14:paraId="6FA73851" w14:textId="77777777" w:rsidR="00F80B47" w:rsidRDefault="00F80B47">
      <w:pPr>
        <w:spacing w:line="248" w:lineRule="auto"/>
      </w:pPr>
    </w:p>
    <w:p w14:paraId="7D28807F" w14:textId="77777777" w:rsidR="00F80B47" w:rsidRDefault="00F80B47">
      <w:pPr>
        <w:spacing w:line="248" w:lineRule="auto"/>
      </w:pPr>
    </w:p>
    <w:p w14:paraId="15D678C2" w14:textId="77777777" w:rsidR="00F80B47" w:rsidRDefault="00F80B47">
      <w:pPr>
        <w:spacing w:line="248" w:lineRule="auto"/>
      </w:pPr>
    </w:p>
    <w:p w14:paraId="5FE35E40" w14:textId="77777777" w:rsidR="00F80B47" w:rsidRDefault="00F80B47">
      <w:pPr>
        <w:spacing w:line="248" w:lineRule="auto"/>
      </w:pPr>
    </w:p>
    <w:p w14:paraId="30A3AACC" w14:textId="77777777" w:rsidR="00F80B47" w:rsidRDefault="00F80B47">
      <w:pPr>
        <w:spacing w:line="248" w:lineRule="auto"/>
      </w:pPr>
    </w:p>
    <w:p w14:paraId="11DC1D05" w14:textId="77777777" w:rsidR="00F80B47" w:rsidRDefault="00F80B47">
      <w:pPr>
        <w:spacing w:line="248" w:lineRule="auto"/>
      </w:pPr>
    </w:p>
    <w:p w14:paraId="4451F22D" w14:textId="77777777" w:rsidR="00F80B47" w:rsidRDefault="00000000">
      <w:pPr>
        <w:pStyle w:val="a3"/>
        <w:tabs>
          <w:tab w:val="left" w:pos="105"/>
        </w:tabs>
        <w:spacing w:before="69" w:line="221" w:lineRule="auto"/>
        <w:ind w:left="1"/>
        <w:rPr>
          <w:lang w:eastAsia="zh-CN"/>
        </w:rPr>
      </w:pPr>
      <w:r>
        <w:rPr>
          <w:u w:val="single"/>
        </w:rPr>
        <w:tab/>
      </w:r>
      <w:r>
        <w:rPr>
          <w:spacing w:val="-5"/>
          <w:u w:val="single" w:color="000000"/>
          <w:lang w:eastAsia="zh-CN"/>
          <w14:textOutline w14:w="3352" w14:cap="rnd" w14:cmpd="sng" w14:algn="ctr">
            <w14:solidFill>
              <w14:srgbClr w14:val="000000"/>
            </w14:solidFill>
            <w14:prstDash w14:val="solid"/>
            <w14:round/>
          </w14:textOutline>
        </w:rPr>
        <w:t>【点评】和之前考过的题类似，送分题，简单</w:t>
      </w:r>
    </w:p>
    <w:p w14:paraId="16C48C61" w14:textId="77777777" w:rsidR="00F80B47" w:rsidRDefault="00F80B47">
      <w:pPr>
        <w:spacing w:line="281" w:lineRule="auto"/>
        <w:rPr>
          <w:lang w:eastAsia="zh-CN"/>
        </w:rPr>
      </w:pPr>
    </w:p>
    <w:p w14:paraId="0D4A2B86"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68</w:t>
      </w:r>
    </w:p>
    <w:p w14:paraId="717475B0" w14:textId="77777777" w:rsidR="00F80B47" w:rsidRDefault="00000000">
      <w:pPr>
        <w:spacing w:before="28" w:line="218" w:lineRule="auto"/>
        <w:jc w:val="right"/>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、某工程的进度计划网络图如下，其中包含了①</w:t>
      </w:r>
      <w:r>
        <w:rPr>
          <w:rFonts w:ascii="Times New Roman" w:eastAsia="Times New Roman" w:hAnsi="Times New Roman" w:cs="Times New Roman"/>
          <w:spacing w:val="1"/>
          <w:lang w:eastAsia="zh-CN"/>
        </w:rPr>
        <w:t>~</w:t>
      </w:r>
      <w:r>
        <w:rPr>
          <w:rFonts w:ascii="宋体" w:eastAsia="宋体" w:hAnsi="宋体" w:cs="宋体"/>
          <w:spacing w:val="1"/>
          <w:lang w:eastAsia="zh-CN"/>
        </w:rPr>
        <w:t>⑩</w:t>
      </w:r>
      <w:r>
        <w:rPr>
          <w:rFonts w:ascii="Times New Roman" w:eastAsia="Times New Roman" w:hAnsi="Times New Roman" w:cs="Times New Roman"/>
          <w:lang w:eastAsia="zh-CN"/>
        </w:rPr>
        <w:t xml:space="preserve">10  </w:t>
      </w:r>
      <w:r>
        <w:rPr>
          <w:rFonts w:ascii="宋体" w:eastAsia="宋体" w:hAnsi="宋体" w:cs="宋体"/>
          <w:lang w:eastAsia="zh-CN"/>
        </w:rPr>
        <w:t>个结点，节点之间的剪线表示作业及其</w:t>
      </w:r>
    </w:p>
    <w:p w14:paraId="1BD3E21E" w14:textId="77777777" w:rsidR="00F80B47" w:rsidRDefault="00F80B47">
      <w:pPr>
        <w:spacing w:line="255" w:lineRule="auto"/>
        <w:rPr>
          <w:lang w:eastAsia="zh-CN"/>
        </w:rPr>
      </w:pPr>
    </w:p>
    <w:p w14:paraId="2A965212"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3D746B7" w14:textId="0BA3E834"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4C0D3F0" w14:textId="77777777" w:rsidR="00F80B47" w:rsidRDefault="00F80B47">
      <w:pPr>
        <w:spacing w:line="223" w:lineRule="auto"/>
        <w:rPr>
          <w:sz w:val="18"/>
          <w:szCs w:val="18"/>
          <w:lang w:eastAsia="zh-CN"/>
        </w:rPr>
        <w:sectPr w:rsidR="00F80B47">
          <w:headerReference w:type="default" r:id="rId460"/>
          <w:pgSz w:w="10320" w:h="14568"/>
          <w:pgMar w:top="400" w:right="720" w:bottom="0" w:left="718" w:header="0" w:footer="0" w:gutter="0"/>
          <w:cols w:space="720"/>
        </w:sectPr>
      </w:pPr>
    </w:p>
    <w:p w14:paraId="048F88E4" w14:textId="77777777" w:rsidR="00F80B47" w:rsidRDefault="00F80B47">
      <w:pPr>
        <w:spacing w:line="299" w:lineRule="auto"/>
        <w:rPr>
          <w:lang w:eastAsia="zh-CN"/>
        </w:rPr>
      </w:pPr>
    </w:p>
    <w:p w14:paraId="1183391F" w14:textId="77777777" w:rsidR="00F80B47" w:rsidRDefault="00000000">
      <w:pPr>
        <w:spacing w:before="69" w:line="247" w:lineRule="auto"/>
        <w:ind w:left="124" w:right="14" w:hanging="3"/>
        <w:rPr>
          <w:rFonts w:ascii="宋体" w:eastAsia="宋体" w:hAnsi="宋体" w:cs="宋体"/>
          <w:lang w:eastAsia="zh-CN"/>
        </w:rPr>
      </w:pPr>
      <w:r>
        <w:rPr>
          <w:rFonts w:ascii="宋体" w:eastAsia="宋体" w:hAnsi="宋体" w:cs="宋体"/>
          <w:spacing w:val="-7"/>
          <w:lang w:eastAsia="zh-CN"/>
        </w:rPr>
        <w:t>进度方向，</w:t>
      </w:r>
      <w:r>
        <w:rPr>
          <w:rFonts w:ascii="宋体" w:eastAsia="宋体" w:hAnsi="宋体" w:cs="宋体"/>
          <w:spacing w:val="66"/>
          <w:lang w:eastAsia="zh-CN"/>
        </w:rPr>
        <w:t xml:space="preserve"> </w:t>
      </w:r>
      <w:r>
        <w:rPr>
          <w:rFonts w:ascii="宋体" w:eastAsia="宋体" w:hAnsi="宋体" w:cs="宋体"/>
          <w:spacing w:val="-7"/>
          <w:lang w:eastAsia="zh-CN"/>
        </w:rPr>
        <w:t>剪线旁标注了作业所需的时间（单位：周）。设起始结点①的时间为</w:t>
      </w:r>
      <w:r>
        <w:rPr>
          <w:rFonts w:ascii="宋体" w:eastAsia="宋体" w:hAnsi="宋体" w:cs="宋体"/>
          <w:spacing w:val="-39"/>
          <w:lang w:eastAsia="zh-CN"/>
        </w:rPr>
        <w:t xml:space="preserve"> </w:t>
      </w:r>
      <w:r>
        <w:rPr>
          <w:rFonts w:ascii="Times New Roman" w:eastAsia="Times New Roman" w:hAnsi="Times New Roman" w:cs="Times New Roman"/>
          <w:spacing w:val="-7"/>
          <w:lang w:eastAsia="zh-CN"/>
        </w:rPr>
        <w:t>0</w:t>
      </w:r>
      <w:r>
        <w:rPr>
          <w:rFonts w:ascii="宋体" w:eastAsia="宋体" w:hAnsi="宋体" w:cs="宋体"/>
          <w:spacing w:val="-7"/>
          <w:lang w:eastAsia="zh-CN"/>
        </w:rPr>
        <w:t>，则结点⑤的最</w:t>
      </w:r>
      <w:r>
        <w:rPr>
          <w:rFonts w:ascii="宋体" w:eastAsia="宋体" w:hAnsi="宋体" w:cs="宋体"/>
          <w:lang w:eastAsia="zh-CN"/>
        </w:rPr>
        <w:t xml:space="preserve"> </w:t>
      </w:r>
      <w:r>
        <w:rPr>
          <w:rFonts w:ascii="宋体" w:eastAsia="宋体" w:hAnsi="宋体" w:cs="宋体"/>
          <w:spacing w:val="-7"/>
          <w:lang w:eastAsia="zh-CN"/>
        </w:rPr>
        <w:t>早时间和最迟时间分别为</w:t>
      </w:r>
      <w:r>
        <w:rPr>
          <w:rFonts w:ascii="宋体" w:eastAsia="宋体" w:hAnsi="宋体" w:cs="宋体"/>
          <w:spacing w:val="-27"/>
          <w:lang w:eastAsia="zh-CN"/>
        </w:rPr>
        <w:t>（）</w:t>
      </w:r>
      <w:r>
        <w:rPr>
          <w:rFonts w:ascii="宋体" w:eastAsia="宋体" w:hAnsi="宋体" w:cs="宋体"/>
          <w:spacing w:val="20"/>
          <w:lang w:eastAsia="zh-CN"/>
        </w:rPr>
        <w:t xml:space="preserve"> </w:t>
      </w:r>
      <w:r>
        <w:rPr>
          <w:rFonts w:ascii="宋体" w:eastAsia="宋体" w:hAnsi="宋体" w:cs="宋体"/>
          <w:spacing w:val="-7"/>
          <w:lang w:eastAsia="zh-CN"/>
        </w:rPr>
        <w:t>周。</w:t>
      </w:r>
    </w:p>
    <w:p w14:paraId="723306C4" w14:textId="77777777" w:rsidR="00F80B47" w:rsidRDefault="00000000">
      <w:pPr>
        <w:spacing w:before="160" w:line="2823" w:lineRule="exact"/>
        <w:ind w:firstLine="115"/>
      </w:pPr>
      <w:r>
        <w:rPr>
          <w:position w:val="-56"/>
        </w:rPr>
        <w:drawing>
          <wp:inline distT="0" distB="0" distL="0" distR="0" wp14:anchorId="4B1E9AF2" wp14:editId="702B0DA7">
            <wp:extent cx="5340083" cy="1792223"/>
            <wp:effectExtent l="0" t="0" r="0" b="0"/>
            <wp:docPr id="422" name="IM 422"/>
            <wp:cNvGraphicFramePr/>
            <a:graphic xmlns:a="http://schemas.openxmlformats.org/drawingml/2006/main">
              <a:graphicData uri="http://schemas.openxmlformats.org/drawingml/2006/picture">
                <pic:pic xmlns:pic="http://schemas.openxmlformats.org/drawingml/2006/picture">
                  <pic:nvPicPr>
                    <pic:cNvPr id="422" name="IM 422"/>
                    <pic:cNvPicPr/>
                  </pic:nvPicPr>
                  <pic:blipFill>
                    <a:blip r:embed="rId461"/>
                    <a:stretch>
                      <a:fillRect/>
                    </a:stretch>
                  </pic:blipFill>
                  <pic:spPr>
                    <a:xfrm>
                      <a:off x="0" y="0"/>
                      <a:ext cx="5340083" cy="1792223"/>
                    </a:xfrm>
                    <a:prstGeom prst="rect">
                      <a:avLst/>
                    </a:prstGeom>
                  </pic:spPr>
                </pic:pic>
              </a:graphicData>
            </a:graphic>
          </wp:inline>
        </w:drawing>
      </w:r>
    </w:p>
    <w:p w14:paraId="2A97895C" w14:textId="77777777" w:rsidR="00F80B47" w:rsidRDefault="00000000">
      <w:pPr>
        <w:spacing w:before="241" w:line="187" w:lineRule="auto"/>
        <w:ind w:left="539"/>
        <w:rPr>
          <w:rFonts w:ascii="Times New Roman" w:eastAsia="Times New Roman" w:hAnsi="Times New Roman" w:cs="Times New Roman"/>
          <w:lang w:eastAsia="zh-CN"/>
        </w:rPr>
      </w:pPr>
      <w:r>
        <w:rPr>
          <w:rFonts w:ascii="Times New Roman" w:eastAsia="Times New Roman" w:hAnsi="Times New Roman" w:cs="Times New Roman"/>
          <w:lang w:eastAsia="zh-CN"/>
        </w:rPr>
        <w:t>A.9,19        B.9,18        C.15,17              D.15,</w:t>
      </w:r>
      <w:r>
        <w:rPr>
          <w:rFonts w:ascii="Times New Roman" w:eastAsia="Times New Roman" w:hAnsi="Times New Roman" w:cs="Times New Roman"/>
          <w:spacing w:val="-1"/>
          <w:lang w:eastAsia="zh-CN"/>
        </w:rPr>
        <w:t>16</w:t>
      </w:r>
    </w:p>
    <w:p w14:paraId="127D6784" w14:textId="77777777" w:rsidR="00F80B47" w:rsidRDefault="00000000">
      <w:pPr>
        <w:pStyle w:val="a3"/>
        <w:spacing w:before="80" w:line="229" w:lineRule="auto"/>
        <w:ind w:left="114"/>
        <w:rPr>
          <w:lang w:eastAsia="zh-CN"/>
        </w:rPr>
      </w:pPr>
      <w:r>
        <w:rPr>
          <w:spacing w:val="1"/>
          <w:lang w:eastAsia="zh-CN"/>
        </w:rPr>
        <w:t>【答案】D</w:t>
      </w:r>
    </w:p>
    <w:p w14:paraId="6FF8E54D" w14:textId="4B3584FB" w:rsidR="00F80B47" w:rsidRDefault="00000000">
      <w:pPr>
        <w:pStyle w:val="a3"/>
        <w:spacing w:before="51" w:line="221" w:lineRule="auto"/>
        <w:ind w:left="114"/>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此题考察的是双代号网络图，</w:t>
      </w:r>
    </w:p>
    <w:p w14:paraId="3A81BD93" w14:textId="77777777" w:rsidR="00F80B47" w:rsidRDefault="00000000">
      <w:pPr>
        <w:pStyle w:val="a3"/>
        <w:spacing w:before="60" w:line="257" w:lineRule="auto"/>
        <w:ind w:left="135" w:right="4" w:hanging="10"/>
        <w:jc w:val="both"/>
        <w:rPr>
          <w:lang w:eastAsia="zh-CN"/>
        </w:rPr>
      </w:pPr>
      <w:r>
        <w:rPr>
          <w:spacing w:val="-9"/>
          <w:lang w:eastAsia="zh-CN"/>
        </w:rPr>
        <w:t>分</w:t>
      </w:r>
      <w:r>
        <w:rPr>
          <w:spacing w:val="-8"/>
          <w:lang w:eastAsia="zh-CN"/>
        </w:rPr>
        <w:t>析</w:t>
      </w:r>
      <w:r>
        <w:rPr>
          <w:spacing w:val="-18"/>
          <w:lang w:eastAsia="zh-CN"/>
        </w:rPr>
        <w:t xml:space="preserve"> </w:t>
      </w:r>
      <w:r>
        <w:rPr>
          <w:spacing w:val="-8"/>
          <w:lang w:eastAsia="zh-CN"/>
        </w:rPr>
        <w:t>1：首先，这是双代号网络图，</w:t>
      </w:r>
      <w:r>
        <w:rPr>
          <w:spacing w:val="-47"/>
          <w:lang w:eastAsia="zh-CN"/>
        </w:rPr>
        <w:t xml:space="preserve"> </w:t>
      </w:r>
      <w:r>
        <w:rPr>
          <w:spacing w:val="-8"/>
          <w:lang w:eastAsia="zh-CN"/>
        </w:rPr>
        <w:t>箭头表示工作。所以，</w:t>
      </w:r>
      <w:r>
        <w:rPr>
          <w:spacing w:val="36"/>
          <w:lang w:eastAsia="zh-CN"/>
        </w:rPr>
        <w:t xml:space="preserve"> </w:t>
      </w:r>
      <w:r>
        <w:rPr>
          <w:spacing w:val="-8"/>
          <w:lang w:eastAsia="zh-CN"/>
        </w:rPr>
        <w:t>题中的问题“结点⑤的最早时间和最</w:t>
      </w:r>
      <w:r>
        <w:rPr>
          <w:spacing w:val="-7"/>
          <w:lang w:eastAsia="zh-CN"/>
        </w:rPr>
        <w:t>迟</w:t>
      </w:r>
      <w:r>
        <w:rPr>
          <w:lang w:eastAsia="zh-CN"/>
        </w:rPr>
        <w:t xml:space="preserve"> </w:t>
      </w:r>
      <w:r>
        <w:rPr>
          <w:spacing w:val="-3"/>
          <w:lang w:eastAsia="zh-CN"/>
        </w:rPr>
        <w:t>时间”就描述错误</w:t>
      </w:r>
      <w:r>
        <w:rPr>
          <w:spacing w:val="-51"/>
          <w:lang w:eastAsia="zh-CN"/>
        </w:rPr>
        <w:t>！！</w:t>
      </w:r>
      <w:r>
        <w:rPr>
          <w:spacing w:val="-3"/>
          <w:lang w:eastAsia="zh-CN"/>
        </w:rPr>
        <w:t>我们只能理解为结点⑤出发</w:t>
      </w:r>
      <w:r>
        <w:rPr>
          <w:spacing w:val="-4"/>
          <w:lang w:eastAsia="zh-CN"/>
        </w:rPr>
        <w:t>的工作（有三个）</w:t>
      </w:r>
      <w:r>
        <w:rPr>
          <w:spacing w:val="-32"/>
          <w:lang w:eastAsia="zh-CN"/>
        </w:rPr>
        <w:t xml:space="preserve"> </w:t>
      </w:r>
      <w:r>
        <w:rPr>
          <w:spacing w:val="-4"/>
          <w:lang w:eastAsia="zh-CN"/>
        </w:rPr>
        <w:t>的最早开始时间和最迟开始时</w:t>
      </w:r>
      <w:r>
        <w:rPr>
          <w:lang w:eastAsia="zh-CN"/>
        </w:rPr>
        <w:t xml:space="preserve"> </w:t>
      </w:r>
      <w:r>
        <w:rPr>
          <w:spacing w:val="2"/>
          <w:lang w:eastAsia="zh-CN"/>
        </w:rPr>
        <w:t>间。结点⑤出发的工作的最早开始时间为</w:t>
      </w:r>
      <w:r>
        <w:rPr>
          <w:spacing w:val="-33"/>
          <w:lang w:eastAsia="zh-CN"/>
        </w:rPr>
        <w:t xml:space="preserve"> </w:t>
      </w:r>
      <w:r>
        <w:rPr>
          <w:spacing w:val="2"/>
          <w:lang w:eastAsia="zh-CN"/>
        </w:rPr>
        <w:t>1</w:t>
      </w:r>
      <w:r>
        <w:rPr>
          <w:spacing w:val="1"/>
          <w:lang w:eastAsia="zh-CN"/>
        </w:rPr>
        <w:t>5(①啸③啸④啸⑤)</w:t>
      </w:r>
    </w:p>
    <w:p w14:paraId="1E527AF5" w14:textId="77777777" w:rsidR="00F80B47" w:rsidRDefault="00000000">
      <w:pPr>
        <w:pStyle w:val="a3"/>
        <w:spacing w:before="59" w:line="221" w:lineRule="auto"/>
        <w:ind w:left="135"/>
        <w:rPr>
          <w:lang w:eastAsia="zh-CN"/>
        </w:rPr>
      </w:pPr>
      <w:r>
        <w:rPr>
          <w:spacing w:val="3"/>
          <w:lang w:eastAsia="zh-CN"/>
        </w:rPr>
        <w:t>关键路径为：①啸③啸④啸⑥啸⑦啸⑨啸⑩,总工期为</w:t>
      </w:r>
      <w:r>
        <w:rPr>
          <w:spacing w:val="-45"/>
          <w:lang w:eastAsia="zh-CN"/>
        </w:rPr>
        <w:t xml:space="preserve"> </w:t>
      </w:r>
      <w:r>
        <w:rPr>
          <w:spacing w:val="2"/>
          <w:lang w:eastAsia="zh-CN"/>
        </w:rPr>
        <w:t>28，</w:t>
      </w:r>
    </w:p>
    <w:p w14:paraId="5D43D894" w14:textId="77777777" w:rsidR="00F80B47" w:rsidRDefault="00000000">
      <w:pPr>
        <w:pStyle w:val="a3"/>
        <w:spacing w:before="61" w:line="221" w:lineRule="auto"/>
        <w:ind w:left="123"/>
        <w:rPr>
          <w:lang w:eastAsia="zh-CN"/>
        </w:rPr>
      </w:pPr>
      <w:r>
        <w:rPr>
          <w:spacing w:val="2"/>
          <w:lang w:eastAsia="zh-CN"/>
        </w:rPr>
        <w:t>所以，结点⑤出发的工作的最迟开始时间为</w:t>
      </w:r>
      <w:r>
        <w:rPr>
          <w:spacing w:val="-30"/>
          <w:lang w:eastAsia="zh-CN"/>
        </w:rPr>
        <w:t xml:space="preserve"> </w:t>
      </w:r>
      <w:r>
        <w:rPr>
          <w:spacing w:val="2"/>
          <w:lang w:eastAsia="zh-CN"/>
        </w:rPr>
        <w:t>28-5-2-5=16(⑩啸⑨啸⑦啸⑤)</w:t>
      </w:r>
    </w:p>
    <w:p w14:paraId="0ED87BDD" w14:textId="77777777" w:rsidR="00F80B47" w:rsidRDefault="00000000">
      <w:pPr>
        <w:pStyle w:val="a3"/>
        <w:spacing w:before="59" w:line="248" w:lineRule="auto"/>
        <w:ind w:left="119" w:firstLine="6"/>
        <w:rPr>
          <w:lang w:eastAsia="zh-CN"/>
        </w:rPr>
      </w:pPr>
      <w:r>
        <w:rPr>
          <w:spacing w:val="-6"/>
          <w:lang w:eastAsia="zh-CN"/>
        </w:rPr>
        <w:t>分析</w:t>
      </w:r>
      <w:r>
        <w:rPr>
          <w:spacing w:val="-46"/>
          <w:lang w:eastAsia="zh-CN"/>
        </w:rPr>
        <w:t xml:space="preserve"> </w:t>
      </w:r>
      <w:r>
        <w:rPr>
          <w:spacing w:val="-6"/>
          <w:lang w:eastAsia="zh-CN"/>
        </w:rPr>
        <w:t>2:</w:t>
      </w:r>
      <w:r>
        <w:rPr>
          <w:spacing w:val="-33"/>
          <w:lang w:eastAsia="zh-CN"/>
        </w:rPr>
        <w:t xml:space="preserve"> </w:t>
      </w:r>
      <w:r>
        <w:rPr>
          <w:spacing w:val="-6"/>
          <w:lang w:eastAsia="zh-CN"/>
        </w:rPr>
        <w:t>1、⑤的紧前工作有 ④、③、  ②,</w:t>
      </w:r>
      <w:r>
        <w:rPr>
          <w:spacing w:val="55"/>
          <w:lang w:eastAsia="zh-CN"/>
        </w:rPr>
        <w:t xml:space="preserve"> </w:t>
      </w:r>
      <w:r>
        <w:rPr>
          <w:spacing w:val="-6"/>
          <w:lang w:eastAsia="zh-CN"/>
        </w:rPr>
        <w:t>最早开始时间分别</w:t>
      </w:r>
      <w:r>
        <w:rPr>
          <w:spacing w:val="-7"/>
          <w:lang w:eastAsia="zh-CN"/>
        </w:rPr>
        <w:t>为：第</w:t>
      </w:r>
      <w:r>
        <w:rPr>
          <w:spacing w:val="-33"/>
          <w:lang w:eastAsia="zh-CN"/>
        </w:rPr>
        <w:t xml:space="preserve"> </w:t>
      </w:r>
      <w:r>
        <w:rPr>
          <w:spacing w:val="-7"/>
          <w:lang w:eastAsia="zh-CN"/>
        </w:rPr>
        <w:t>10</w:t>
      </w:r>
      <w:r>
        <w:rPr>
          <w:spacing w:val="-45"/>
          <w:lang w:eastAsia="zh-CN"/>
        </w:rPr>
        <w:t xml:space="preserve"> </w:t>
      </w:r>
      <w:r>
        <w:rPr>
          <w:spacing w:val="-7"/>
          <w:lang w:eastAsia="zh-CN"/>
        </w:rPr>
        <w:t>周、第</w:t>
      </w:r>
      <w:r>
        <w:rPr>
          <w:spacing w:val="-49"/>
          <w:lang w:eastAsia="zh-CN"/>
        </w:rPr>
        <w:t xml:space="preserve"> </w:t>
      </w:r>
      <w:r>
        <w:rPr>
          <w:spacing w:val="-7"/>
          <w:lang w:eastAsia="zh-CN"/>
        </w:rPr>
        <w:t>5</w:t>
      </w:r>
      <w:r>
        <w:rPr>
          <w:spacing w:val="-46"/>
          <w:lang w:eastAsia="zh-CN"/>
        </w:rPr>
        <w:t xml:space="preserve"> </w:t>
      </w:r>
      <w:r>
        <w:rPr>
          <w:spacing w:val="-7"/>
          <w:lang w:eastAsia="zh-CN"/>
        </w:rPr>
        <w:t>周和第</w:t>
      </w:r>
      <w:r>
        <w:rPr>
          <w:spacing w:val="-44"/>
          <w:lang w:eastAsia="zh-CN"/>
        </w:rPr>
        <w:t xml:space="preserve"> </w:t>
      </w:r>
      <w:r>
        <w:rPr>
          <w:spacing w:val="-7"/>
          <w:lang w:eastAsia="zh-CN"/>
        </w:rPr>
        <w:t>7</w:t>
      </w:r>
      <w:r>
        <w:rPr>
          <w:spacing w:val="-45"/>
          <w:lang w:eastAsia="zh-CN"/>
        </w:rPr>
        <w:t xml:space="preserve"> </w:t>
      </w:r>
      <w:r>
        <w:rPr>
          <w:spacing w:val="-7"/>
          <w:lang w:eastAsia="zh-CN"/>
        </w:rPr>
        <w:t>周，它</w:t>
      </w:r>
      <w:r>
        <w:rPr>
          <w:lang w:eastAsia="zh-CN"/>
        </w:rPr>
        <w:t xml:space="preserve"> </w:t>
      </w:r>
      <w:r>
        <w:rPr>
          <w:spacing w:val="-7"/>
          <w:lang w:eastAsia="zh-CN"/>
        </w:rPr>
        <w:t>们的最早完成分别是第</w:t>
      </w:r>
      <w:r>
        <w:rPr>
          <w:spacing w:val="-33"/>
          <w:lang w:eastAsia="zh-CN"/>
        </w:rPr>
        <w:t xml:space="preserve"> </w:t>
      </w:r>
      <w:r>
        <w:rPr>
          <w:spacing w:val="-7"/>
          <w:lang w:eastAsia="zh-CN"/>
        </w:rPr>
        <w:t>15</w:t>
      </w:r>
      <w:r>
        <w:rPr>
          <w:spacing w:val="-45"/>
          <w:lang w:eastAsia="zh-CN"/>
        </w:rPr>
        <w:t xml:space="preserve"> </w:t>
      </w:r>
      <w:r>
        <w:rPr>
          <w:spacing w:val="-7"/>
          <w:lang w:eastAsia="zh-CN"/>
        </w:rPr>
        <w:t>周， 第</w:t>
      </w:r>
      <w:r>
        <w:rPr>
          <w:spacing w:val="-50"/>
          <w:lang w:eastAsia="zh-CN"/>
        </w:rPr>
        <w:t xml:space="preserve"> </w:t>
      </w:r>
      <w:r>
        <w:rPr>
          <w:spacing w:val="-7"/>
          <w:lang w:eastAsia="zh-CN"/>
        </w:rPr>
        <w:t>9</w:t>
      </w:r>
      <w:r>
        <w:rPr>
          <w:spacing w:val="-46"/>
          <w:lang w:eastAsia="zh-CN"/>
        </w:rPr>
        <w:t xml:space="preserve"> </w:t>
      </w:r>
      <w:r>
        <w:rPr>
          <w:spacing w:val="-7"/>
          <w:lang w:eastAsia="zh-CN"/>
        </w:rPr>
        <w:t>周和第</w:t>
      </w:r>
      <w:r>
        <w:rPr>
          <w:spacing w:val="-50"/>
          <w:lang w:eastAsia="zh-CN"/>
        </w:rPr>
        <w:t xml:space="preserve"> </w:t>
      </w:r>
      <w:r>
        <w:rPr>
          <w:spacing w:val="-7"/>
          <w:lang w:eastAsia="zh-CN"/>
        </w:rPr>
        <w:t>9</w:t>
      </w:r>
      <w:r>
        <w:rPr>
          <w:spacing w:val="-46"/>
          <w:lang w:eastAsia="zh-CN"/>
        </w:rPr>
        <w:t xml:space="preserve"> </w:t>
      </w:r>
      <w:r>
        <w:rPr>
          <w:spacing w:val="-7"/>
          <w:lang w:eastAsia="zh-CN"/>
        </w:rPr>
        <w:t>周。因此，  ⑤的最早开始是第</w:t>
      </w:r>
      <w:r>
        <w:rPr>
          <w:spacing w:val="-32"/>
          <w:lang w:eastAsia="zh-CN"/>
        </w:rPr>
        <w:t xml:space="preserve"> </w:t>
      </w:r>
      <w:r>
        <w:rPr>
          <w:spacing w:val="-8"/>
          <w:lang w:eastAsia="zh-CN"/>
        </w:rPr>
        <w:t>15</w:t>
      </w:r>
      <w:r>
        <w:rPr>
          <w:spacing w:val="-46"/>
          <w:lang w:eastAsia="zh-CN"/>
        </w:rPr>
        <w:t xml:space="preserve"> </w:t>
      </w:r>
      <w:r>
        <w:rPr>
          <w:spacing w:val="-8"/>
          <w:lang w:eastAsia="zh-CN"/>
        </w:rPr>
        <w:t>周。</w:t>
      </w:r>
    </w:p>
    <w:p w14:paraId="22147573" w14:textId="77777777" w:rsidR="00F80B47" w:rsidRDefault="00000000">
      <w:pPr>
        <w:pStyle w:val="a3"/>
        <w:spacing w:before="59" w:line="263" w:lineRule="auto"/>
        <w:ind w:left="120" w:right="4"/>
        <w:jc w:val="both"/>
        <w:rPr>
          <w:lang w:eastAsia="zh-CN"/>
        </w:rPr>
      </w:pPr>
      <w:r>
        <w:rPr>
          <w:spacing w:val="-3"/>
          <w:lang w:eastAsia="zh-CN"/>
        </w:rPr>
        <w:t>2、</w:t>
      </w:r>
      <w:r>
        <w:rPr>
          <w:spacing w:val="71"/>
          <w:lang w:eastAsia="zh-CN"/>
        </w:rPr>
        <w:t xml:space="preserve"> </w:t>
      </w:r>
      <w:r>
        <w:rPr>
          <w:spacing w:val="-3"/>
          <w:lang w:eastAsia="zh-CN"/>
        </w:rPr>
        <w:t>要确定⑤的最晚时间，则必须找出关键路径和总工期。 一般采用遍历的方式，可以从前往后</w:t>
      </w:r>
      <w:r>
        <w:rPr>
          <w:lang w:eastAsia="zh-CN"/>
        </w:rPr>
        <w:t xml:space="preserve"> </w:t>
      </w:r>
      <w:r>
        <w:rPr>
          <w:spacing w:val="-7"/>
          <w:lang w:eastAsia="zh-CN"/>
        </w:rPr>
        <w:t>遍历， 也可以从往前遍历。如下图分析， 总工期为</w:t>
      </w:r>
      <w:r>
        <w:rPr>
          <w:spacing w:val="-44"/>
          <w:lang w:eastAsia="zh-CN"/>
        </w:rPr>
        <w:t xml:space="preserve"> </w:t>
      </w:r>
      <w:r>
        <w:rPr>
          <w:spacing w:val="-7"/>
          <w:lang w:eastAsia="zh-CN"/>
        </w:rPr>
        <w:t>28</w:t>
      </w:r>
      <w:r>
        <w:rPr>
          <w:spacing w:val="-50"/>
          <w:lang w:eastAsia="zh-CN"/>
        </w:rPr>
        <w:t xml:space="preserve"> </w:t>
      </w:r>
      <w:r>
        <w:rPr>
          <w:spacing w:val="-7"/>
          <w:lang w:eastAsia="zh-CN"/>
        </w:rPr>
        <w:t>周， 关键路径为 1-3-4-6-7-9-10。 ⑤的紧</w:t>
      </w:r>
      <w:r>
        <w:rPr>
          <w:lang w:eastAsia="zh-CN"/>
        </w:rPr>
        <w:t xml:space="preserve"> </w:t>
      </w:r>
      <w:r>
        <w:rPr>
          <w:spacing w:val="-6"/>
          <w:lang w:eastAsia="zh-CN"/>
        </w:rPr>
        <w:t>后工作有⑨、 ⑧、</w:t>
      </w:r>
      <w:r>
        <w:rPr>
          <w:spacing w:val="76"/>
          <w:lang w:eastAsia="zh-CN"/>
        </w:rPr>
        <w:t xml:space="preserve"> </w:t>
      </w:r>
      <w:r>
        <w:rPr>
          <w:spacing w:val="-6"/>
          <w:lang w:eastAsia="zh-CN"/>
        </w:rPr>
        <w:t>⑦,可以看出，  ⑤-&gt; ⑩,</w:t>
      </w:r>
      <w:r>
        <w:rPr>
          <w:spacing w:val="61"/>
          <w:lang w:eastAsia="zh-CN"/>
        </w:rPr>
        <w:t xml:space="preserve"> </w:t>
      </w:r>
      <w:r>
        <w:rPr>
          <w:spacing w:val="-6"/>
          <w:lang w:eastAsia="zh-CN"/>
        </w:rPr>
        <w:t>最多需要 12 周，因此，  ⑤的最晚结束时间应该</w:t>
      </w:r>
      <w:r>
        <w:rPr>
          <w:lang w:eastAsia="zh-CN"/>
        </w:rPr>
        <w:t xml:space="preserve"> </w:t>
      </w:r>
      <w:r>
        <w:rPr>
          <w:spacing w:val="-3"/>
          <w:lang w:eastAsia="zh-CN"/>
        </w:rPr>
        <w:t>是</w:t>
      </w:r>
      <w:r>
        <w:rPr>
          <w:spacing w:val="-36"/>
          <w:lang w:eastAsia="zh-CN"/>
        </w:rPr>
        <w:t xml:space="preserve"> </w:t>
      </w:r>
      <w:r>
        <w:rPr>
          <w:spacing w:val="-3"/>
          <w:lang w:eastAsia="zh-CN"/>
        </w:rPr>
        <w:t>28-12=16</w:t>
      </w:r>
      <w:r>
        <w:rPr>
          <w:spacing w:val="-51"/>
          <w:lang w:eastAsia="zh-CN"/>
        </w:rPr>
        <w:t xml:space="preserve"> </w:t>
      </w:r>
      <w:r>
        <w:rPr>
          <w:spacing w:val="-3"/>
          <w:lang w:eastAsia="zh-CN"/>
        </w:rPr>
        <w:t>周。</w:t>
      </w:r>
    </w:p>
    <w:p w14:paraId="05EA7E0B" w14:textId="77777777" w:rsidR="00F80B47" w:rsidRDefault="00000000">
      <w:pPr>
        <w:pStyle w:val="a3"/>
        <w:tabs>
          <w:tab w:val="left" w:pos="218"/>
        </w:tabs>
        <w:spacing w:before="53" w:line="221" w:lineRule="auto"/>
        <w:ind w:left="115"/>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【点评】和之前考过的题类似，网络图，有点复杂，</w:t>
      </w:r>
      <w:r>
        <w:rPr>
          <w:spacing w:val="71"/>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需要掌握方法</w:t>
      </w:r>
    </w:p>
    <w:p w14:paraId="0FF2277E" w14:textId="77777777" w:rsidR="00F80B47" w:rsidRDefault="00F80B47">
      <w:pPr>
        <w:spacing w:line="281" w:lineRule="auto"/>
        <w:rPr>
          <w:lang w:eastAsia="zh-CN"/>
        </w:rPr>
      </w:pPr>
    </w:p>
    <w:p w14:paraId="57E1C8CA" w14:textId="77777777" w:rsidR="00F80B47" w:rsidRDefault="00000000">
      <w:pPr>
        <w:pStyle w:val="a3"/>
        <w:spacing w:before="79"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0BE0DA2F" w14:textId="77777777" w:rsidR="00F80B47" w:rsidRDefault="00000000">
      <w:pPr>
        <w:spacing w:before="27" w:line="257" w:lineRule="auto"/>
        <w:ind w:left="126" w:right="4" w:firstLine="13"/>
        <w:jc w:val="both"/>
        <w:rPr>
          <w:rFonts w:ascii="宋体" w:eastAsia="宋体" w:hAnsi="宋体" w:cs="宋体"/>
          <w:lang w:eastAsia="zh-CN"/>
        </w:rPr>
      </w:pPr>
      <w:r>
        <w:rPr>
          <w:rFonts w:ascii="Times New Roman" w:eastAsia="Times New Roman" w:hAnsi="Times New Roman" w:cs="Times New Roman"/>
          <w:spacing w:val="-3"/>
          <w:lang w:eastAsia="zh-CN"/>
        </w:rPr>
        <w:t>15</w:t>
      </w:r>
      <w:r>
        <w:rPr>
          <w:rFonts w:ascii="宋体" w:eastAsia="宋体" w:hAnsi="宋体" w:cs="宋体"/>
          <w:spacing w:val="-3"/>
          <w:lang w:eastAsia="zh-CN"/>
        </w:rPr>
        <w:t>、已知某系统由</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ABCDEF </w:t>
      </w:r>
      <w:r>
        <w:rPr>
          <w:rFonts w:ascii="宋体" w:eastAsia="宋体" w:hAnsi="宋体" w:cs="宋体"/>
          <w:spacing w:val="-3"/>
          <w:lang w:eastAsia="zh-CN"/>
        </w:rPr>
        <w:t>六个活动构成，</w:t>
      </w:r>
      <w:r>
        <w:rPr>
          <w:rFonts w:ascii="宋体" w:eastAsia="宋体" w:hAnsi="宋体" w:cs="宋体"/>
          <w:spacing w:val="-38"/>
          <w:lang w:eastAsia="zh-CN"/>
        </w:rPr>
        <w:t xml:space="preserve"> </w:t>
      </w:r>
      <w:r>
        <w:rPr>
          <w:rFonts w:ascii="宋体" w:eastAsia="宋体" w:hAnsi="宋体" w:cs="宋体"/>
          <w:spacing w:val="-3"/>
          <w:lang w:eastAsia="zh-CN"/>
        </w:rPr>
        <w:t>项目实习人员根据活动逻辑关系及历时等信息绘制了</w:t>
      </w:r>
      <w:r>
        <w:rPr>
          <w:rFonts w:ascii="宋体" w:eastAsia="宋体" w:hAnsi="宋体" w:cs="宋体"/>
          <w:lang w:eastAsia="zh-CN"/>
        </w:rPr>
        <w:t xml:space="preserve"> </w:t>
      </w:r>
      <w:r>
        <w:rPr>
          <w:rFonts w:ascii="宋体" w:eastAsia="宋体" w:hAnsi="宋体" w:cs="宋体"/>
          <w:spacing w:val="-10"/>
          <w:lang w:eastAsia="zh-CN"/>
        </w:rPr>
        <w:t>该系统的网络图，</w:t>
      </w:r>
      <w:r>
        <w:rPr>
          <w:rFonts w:ascii="宋体" w:eastAsia="宋体" w:hAnsi="宋体" w:cs="宋体"/>
          <w:spacing w:val="-57"/>
          <w:lang w:eastAsia="zh-CN"/>
        </w:rPr>
        <w:t xml:space="preserve"> </w:t>
      </w:r>
      <w:r>
        <w:rPr>
          <w:rFonts w:ascii="宋体" w:eastAsia="宋体" w:hAnsi="宋体" w:cs="宋体"/>
          <w:spacing w:val="-10"/>
          <w:lang w:eastAsia="zh-CN"/>
        </w:rPr>
        <w:t>并给出了该系统的工期为</w:t>
      </w:r>
      <w:r>
        <w:rPr>
          <w:rFonts w:ascii="宋体" w:eastAsia="宋体" w:hAnsi="宋体" w:cs="宋体"/>
          <w:spacing w:val="-44"/>
          <w:lang w:eastAsia="zh-CN"/>
        </w:rPr>
        <w:t xml:space="preserve"> </w:t>
      </w:r>
      <w:r>
        <w:rPr>
          <w:rFonts w:ascii="Times New Roman" w:eastAsia="Times New Roman" w:hAnsi="Times New Roman" w:cs="Times New Roman"/>
          <w:spacing w:val="-10"/>
          <w:lang w:eastAsia="zh-CN"/>
        </w:rPr>
        <w:t xml:space="preserve">9 </w:t>
      </w:r>
      <w:r>
        <w:rPr>
          <w:rFonts w:ascii="宋体" w:eastAsia="宋体" w:hAnsi="宋体" w:cs="宋体"/>
          <w:spacing w:val="-10"/>
          <w:lang w:eastAsia="zh-CN"/>
        </w:rPr>
        <w:t>周，项目组其他成员纷纷提</w:t>
      </w:r>
      <w:r>
        <w:rPr>
          <w:rFonts w:ascii="宋体" w:eastAsia="宋体" w:hAnsi="宋体" w:cs="宋体"/>
          <w:spacing w:val="-11"/>
          <w:lang w:eastAsia="zh-CN"/>
        </w:rPr>
        <w:t>出意见，</w:t>
      </w:r>
      <w:r>
        <w:rPr>
          <w:rFonts w:ascii="宋体" w:eastAsia="宋体" w:hAnsi="宋体" w:cs="宋体"/>
          <w:spacing w:val="-39"/>
          <w:lang w:eastAsia="zh-CN"/>
        </w:rPr>
        <w:t xml:space="preserve"> </w:t>
      </w:r>
      <w:r>
        <w:rPr>
          <w:rFonts w:ascii="宋体" w:eastAsia="宋体" w:hAnsi="宋体" w:cs="宋体"/>
          <w:spacing w:val="-11"/>
          <w:lang w:eastAsia="zh-CN"/>
        </w:rPr>
        <w:t>以下意见中，(</w:t>
      </w:r>
      <w:r>
        <w:rPr>
          <w:rFonts w:ascii="宋体" w:eastAsia="宋体" w:hAnsi="宋体" w:cs="宋体"/>
          <w:spacing w:val="57"/>
          <w:lang w:eastAsia="zh-CN"/>
        </w:rPr>
        <w:t xml:space="preserve"> </w:t>
      </w:r>
      <w:r>
        <w:rPr>
          <w:rFonts w:ascii="宋体" w:eastAsia="宋体" w:hAnsi="宋体" w:cs="宋体"/>
          <w:spacing w:val="-11"/>
          <w:lang w:eastAsia="zh-CN"/>
        </w:rPr>
        <w:t>)</w:t>
      </w:r>
      <w:r>
        <w:rPr>
          <w:rFonts w:ascii="宋体" w:eastAsia="宋体" w:hAnsi="宋体" w:cs="宋体"/>
          <w:lang w:eastAsia="zh-CN"/>
        </w:rPr>
        <w:t xml:space="preserve"> </w:t>
      </w:r>
      <w:r>
        <w:rPr>
          <w:rFonts w:ascii="宋体" w:eastAsia="宋体" w:hAnsi="宋体" w:cs="宋体"/>
          <w:spacing w:val="-6"/>
          <w:lang w:eastAsia="zh-CN"/>
        </w:rPr>
        <w:t>是正确的。</w:t>
      </w:r>
    </w:p>
    <w:p w14:paraId="4C1EE6A9" w14:textId="77777777" w:rsidR="00F80B47" w:rsidRDefault="00F80B47">
      <w:pPr>
        <w:spacing w:line="118"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3"/>
        <w:gridCol w:w="1218"/>
        <w:gridCol w:w="1214"/>
        <w:gridCol w:w="1219"/>
        <w:gridCol w:w="1214"/>
        <w:gridCol w:w="1218"/>
        <w:gridCol w:w="1223"/>
      </w:tblGrid>
      <w:tr w:rsidR="00F80B47" w14:paraId="0C9587CA" w14:textId="77777777">
        <w:trPr>
          <w:trHeight w:val="320"/>
        </w:trPr>
        <w:tc>
          <w:tcPr>
            <w:tcW w:w="1223" w:type="dxa"/>
          </w:tcPr>
          <w:p w14:paraId="5883B3F7" w14:textId="77777777" w:rsidR="00F80B47" w:rsidRDefault="00000000">
            <w:pPr>
              <w:spacing w:before="53" w:line="221" w:lineRule="auto"/>
              <w:ind w:left="202"/>
              <w:rPr>
                <w:rFonts w:ascii="宋体" w:eastAsia="宋体" w:hAnsi="宋体" w:cs="宋体"/>
              </w:rPr>
            </w:pPr>
            <w:r>
              <w:rPr>
                <w:rFonts w:ascii="宋体" w:eastAsia="宋体" w:hAnsi="宋体" w:cs="宋体"/>
                <w:spacing w:val="-2"/>
              </w:rPr>
              <w:t>工作名称</w:t>
            </w:r>
          </w:p>
        </w:tc>
        <w:tc>
          <w:tcPr>
            <w:tcW w:w="1218" w:type="dxa"/>
          </w:tcPr>
          <w:p w14:paraId="4F9BEB03" w14:textId="77777777" w:rsidR="00F80B47" w:rsidRDefault="00000000">
            <w:pPr>
              <w:pStyle w:val="TableText"/>
              <w:spacing w:before="97" w:line="187" w:lineRule="auto"/>
              <w:ind w:left="530"/>
            </w:pPr>
            <w:r>
              <w:t>A</w:t>
            </w:r>
          </w:p>
        </w:tc>
        <w:tc>
          <w:tcPr>
            <w:tcW w:w="1214" w:type="dxa"/>
          </w:tcPr>
          <w:p w14:paraId="2B93BB97" w14:textId="77777777" w:rsidR="00F80B47" w:rsidRDefault="00000000">
            <w:pPr>
              <w:pStyle w:val="TableText"/>
              <w:spacing w:before="100" w:line="184" w:lineRule="auto"/>
              <w:ind w:left="538"/>
            </w:pPr>
            <w:r>
              <w:t>B</w:t>
            </w:r>
          </w:p>
        </w:tc>
        <w:tc>
          <w:tcPr>
            <w:tcW w:w="1219" w:type="dxa"/>
          </w:tcPr>
          <w:p w14:paraId="5D90601A" w14:textId="77777777" w:rsidR="00F80B47" w:rsidRDefault="00000000">
            <w:pPr>
              <w:pStyle w:val="TableText"/>
              <w:spacing w:before="96" w:line="187" w:lineRule="auto"/>
              <w:ind w:left="547"/>
            </w:pPr>
            <w:r>
              <w:t>C</w:t>
            </w:r>
          </w:p>
        </w:tc>
        <w:tc>
          <w:tcPr>
            <w:tcW w:w="1214" w:type="dxa"/>
          </w:tcPr>
          <w:p w14:paraId="06C3B3E5" w14:textId="77777777" w:rsidR="00F80B47" w:rsidRDefault="00000000">
            <w:pPr>
              <w:pStyle w:val="TableText"/>
              <w:spacing w:before="100" w:line="184" w:lineRule="auto"/>
              <w:ind w:left="529"/>
            </w:pPr>
            <w:r>
              <w:t>D</w:t>
            </w:r>
          </w:p>
        </w:tc>
        <w:tc>
          <w:tcPr>
            <w:tcW w:w="1218" w:type="dxa"/>
          </w:tcPr>
          <w:p w14:paraId="1CD901A1" w14:textId="77777777" w:rsidR="00F80B47" w:rsidRDefault="00000000">
            <w:pPr>
              <w:pStyle w:val="TableText"/>
              <w:spacing w:before="100" w:line="184" w:lineRule="auto"/>
              <w:ind w:left="549"/>
            </w:pPr>
            <w:r>
              <w:t>E</w:t>
            </w:r>
          </w:p>
        </w:tc>
        <w:tc>
          <w:tcPr>
            <w:tcW w:w="1223" w:type="dxa"/>
          </w:tcPr>
          <w:p w14:paraId="4C20421F" w14:textId="77777777" w:rsidR="00F80B47" w:rsidRDefault="00000000">
            <w:pPr>
              <w:pStyle w:val="TableText"/>
              <w:spacing w:before="100" w:line="184" w:lineRule="auto"/>
              <w:ind w:left="554"/>
            </w:pPr>
            <w:r>
              <w:t>F</w:t>
            </w:r>
          </w:p>
        </w:tc>
      </w:tr>
      <w:tr w:rsidR="00F80B47" w14:paraId="5D63CE26" w14:textId="77777777">
        <w:trPr>
          <w:trHeight w:val="315"/>
        </w:trPr>
        <w:tc>
          <w:tcPr>
            <w:tcW w:w="1223" w:type="dxa"/>
          </w:tcPr>
          <w:p w14:paraId="5F8712C5" w14:textId="77777777" w:rsidR="00F80B47" w:rsidRDefault="00000000">
            <w:pPr>
              <w:spacing w:before="49" w:line="221" w:lineRule="auto"/>
              <w:ind w:left="205"/>
              <w:rPr>
                <w:rFonts w:ascii="宋体" w:eastAsia="宋体" w:hAnsi="宋体" w:cs="宋体"/>
              </w:rPr>
            </w:pPr>
            <w:r>
              <w:rPr>
                <w:rFonts w:ascii="宋体" w:eastAsia="宋体" w:hAnsi="宋体" w:cs="宋体"/>
                <w:spacing w:val="-2"/>
              </w:rPr>
              <w:t>紧前关系</w:t>
            </w:r>
          </w:p>
        </w:tc>
        <w:tc>
          <w:tcPr>
            <w:tcW w:w="1218" w:type="dxa"/>
          </w:tcPr>
          <w:p w14:paraId="5BE7E6DB" w14:textId="77777777" w:rsidR="00F80B47" w:rsidRDefault="00000000">
            <w:pPr>
              <w:pStyle w:val="TableText"/>
              <w:spacing w:before="181" w:line="100" w:lineRule="exact"/>
              <w:ind w:left="547"/>
            </w:pPr>
            <w:r>
              <w:rPr>
                <w:spacing w:val="-4"/>
                <w:position w:val="-2"/>
              </w:rPr>
              <w:t>--</w:t>
            </w:r>
          </w:p>
        </w:tc>
        <w:tc>
          <w:tcPr>
            <w:tcW w:w="1214" w:type="dxa"/>
          </w:tcPr>
          <w:p w14:paraId="6A9050D9" w14:textId="77777777" w:rsidR="00F80B47" w:rsidRDefault="00000000">
            <w:pPr>
              <w:pStyle w:val="TableText"/>
              <w:spacing w:before="181" w:line="100" w:lineRule="exact"/>
              <w:ind w:left="543"/>
            </w:pPr>
            <w:r>
              <w:rPr>
                <w:spacing w:val="-4"/>
                <w:position w:val="-2"/>
              </w:rPr>
              <w:t>--</w:t>
            </w:r>
          </w:p>
        </w:tc>
        <w:tc>
          <w:tcPr>
            <w:tcW w:w="1219" w:type="dxa"/>
          </w:tcPr>
          <w:p w14:paraId="3D7A873F" w14:textId="77777777" w:rsidR="00F80B47" w:rsidRDefault="00000000">
            <w:pPr>
              <w:pStyle w:val="TableText"/>
              <w:spacing w:before="93" w:line="187" w:lineRule="auto"/>
              <w:ind w:left="532"/>
            </w:pPr>
            <w:r>
              <w:t>A</w:t>
            </w:r>
          </w:p>
        </w:tc>
        <w:tc>
          <w:tcPr>
            <w:tcW w:w="1214" w:type="dxa"/>
          </w:tcPr>
          <w:p w14:paraId="20A363BD" w14:textId="77777777" w:rsidR="00F80B47" w:rsidRDefault="00000000">
            <w:pPr>
              <w:pStyle w:val="TableText"/>
              <w:spacing w:before="93" w:line="187" w:lineRule="auto"/>
              <w:ind w:left="527"/>
            </w:pPr>
            <w:r>
              <w:t>A</w:t>
            </w:r>
          </w:p>
        </w:tc>
        <w:tc>
          <w:tcPr>
            <w:tcW w:w="1218" w:type="dxa"/>
          </w:tcPr>
          <w:p w14:paraId="37361A0F" w14:textId="77777777" w:rsidR="00F80B47" w:rsidRDefault="00000000">
            <w:pPr>
              <w:pStyle w:val="TableText"/>
              <w:spacing w:before="93" w:line="187" w:lineRule="auto"/>
              <w:ind w:left="465"/>
            </w:pPr>
            <w:r>
              <w:rPr>
                <w:spacing w:val="-1"/>
              </w:rPr>
              <w:t>AB</w:t>
            </w:r>
          </w:p>
        </w:tc>
        <w:tc>
          <w:tcPr>
            <w:tcW w:w="1223" w:type="dxa"/>
          </w:tcPr>
          <w:p w14:paraId="31928778" w14:textId="77777777" w:rsidR="00F80B47" w:rsidRDefault="00000000">
            <w:pPr>
              <w:pStyle w:val="TableText"/>
              <w:spacing w:before="93" w:line="187" w:lineRule="auto"/>
              <w:ind w:left="466"/>
            </w:pPr>
            <w:r>
              <w:rPr>
                <w:spacing w:val="-1"/>
              </w:rPr>
              <w:t>AB</w:t>
            </w:r>
          </w:p>
        </w:tc>
      </w:tr>
      <w:tr w:rsidR="00F80B47" w14:paraId="2E448B90" w14:textId="77777777">
        <w:trPr>
          <w:trHeight w:val="319"/>
        </w:trPr>
        <w:tc>
          <w:tcPr>
            <w:tcW w:w="1223" w:type="dxa"/>
          </w:tcPr>
          <w:p w14:paraId="58E8738D" w14:textId="77777777" w:rsidR="00F80B47" w:rsidRDefault="00000000">
            <w:pPr>
              <w:spacing w:before="51" w:line="223" w:lineRule="auto"/>
              <w:ind w:left="413"/>
              <w:rPr>
                <w:rFonts w:ascii="宋体" w:eastAsia="宋体" w:hAnsi="宋体" w:cs="宋体"/>
              </w:rPr>
            </w:pPr>
            <w:r>
              <w:rPr>
                <w:rFonts w:ascii="宋体" w:eastAsia="宋体" w:hAnsi="宋体" w:cs="宋体"/>
                <w:spacing w:val="-3"/>
              </w:rPr>
              <w:t>历时</w:t>
            </w:r>
          </w:p>
        </w:tc>
        <w:tc>
          <w:tcPr>
            <w:tcW w:w="1218" w:type="dxa"/>
          </w:tcPr>
          <w:p w14:paraId="68A5C9B4" w14:textId="77777777" w:rsidR="00F80B47" w:rsidRDefault="00000000">
            <w:pPr>
              <w:pStyle w:val="TableText"/>
              <w:spacing w:before="52" w:line="223" w:lineRule="auto"/>
              <w:ind w:left="427"/>
              <w:rPr>
                <w:rFonts w:ascii="宋体" w:eastAsia="宋体" w:hAnsi="宋体" w:cs="宋体"/>
              </w:rPr>
            </w:pPr>
            <w:r>
              <w:rPr>
                <w:spacing w:val="-2"/>
              </w:rPr>
              <w:t>2</w:t>
            </w:r>
            <w:r>
              <w:rPr>
                <w:spacing w:val="9"/>
              </w:rPr>
              <w:t xml:space="preserve"> </w:t>
            </w:r>
            <w:r>
              <w:rPr>
                <w:rFonts w:ascii="宋体" w:eastAsia="宋体" w:hAnsi="宋体" w:cs="宋体"/>
                <w:spacing w:val="-2"/>
              </w:rPr>
              <w:t>周</w:t>
            </w:r>
          </w:p>
        </w:tc>
        <w:tc>
          <w:tcPr>
            <w:tcW w:w="1214" w:type="dxa"/>
          </w:tcPr>
          <w:p w14:paraId="3B37E44B" w14:textId="77777777" w:rsidR="00F80B47" w:rsidRDefault="00000000">
            <w:pPr>
              <w:pStyle w:val="TableText"/>
              <w:spacing w:before="52" w:line="223" w:lineRule="auto"/>
              <w:ind w:left="428"/>
              <w:rPr>
                <w:rFonts w:ascii="宋体" w:eastAsia="宋体" w:hAnsi="宋体" w:cs="宋体"/>
              </w:rPr>
            </w:pPr>
            <w:r>
              <w:rPr>
                <w:spacing w:val="-5"/>
              </w:rPr>
              <w:t>3</w:t>
            </w:r>
            <w:r>
              <w:rPr>
                <w:spacing w:val="10"/>
              </w:rPr>
              <w:t xml:space="preserve"> </w:t>
            </w:r>
            <w:r>
              <w:rPr>
                <w:rFonts w:ascii="宋体" w:eastAsia="宋体" w:hAnsi="宋体" w:cs="宋体"/>
                <w:spacing w:val="-5"/>
              </w:rPr>
              <w:t>周</w:t>
            </w:r>
          </w:p>
        </w:tc>
        <w:tc>
          <w:tcPr>
            <w:tcW w:w="1219" w:type="dxa"/>
          </w:tcPr>
          <w:p w14:paraId="6A3DEC48" w14:textId="77777777" w:rsidR="00F80B47" w:rsidRDefault="00000000">
            <w:pPr>
              <w:pStyle w:val="TableText"/>
              <w:spacing w:before="52" w:line="223" w:lineRule="auto"/>
              <w:ind w:left="428"/>
              <w:rPr>
                <w:rFonts w:ascii="宋体" w:eastAsia="宋体" w:hAnsi="宋体" w:cs="宋体"/>
              </w:rPr>
            </w:pPr>
            <w:r>
              <w:rPr>
                <w:spacing w:val="-2"/>
              </w:rPr>
              <w:t>4</w:t>
            </w:r>
            <w:r>
              <w:rPr>
                <w:spacing w:val="9"/>
              </w:rPr>
              <w:t xml:space="preserve"> </w:t>
            </w:r>
            <w:r>
              <w:rPr>
                <w:rFonts w:ascii="宋体" w:eastAsia="宋体" w:hAnsi="宋体" w:cs="宋体"/>
                <w:spacing w:val="-2"/>
              </w:rPr>
              <w:t>周</w:t>
            </w:r>
          </w:p>
        </w:tc>
        <w:tc>
          <w:tcPr>
            <w:tcW w:w="1214" w:type="dxa"/>
          </w:tcPr>
          <w:p w14:paraId="649E7A98" w14:textId="77777777" w:rsidR="00F80B47" w:rsidRDefault="00000000">
            <w:pPr>
              <w:pStyle w:val="TableText"/>
              <w:spacing w:before="52" w:line="223" w:lineRule="auto"/>
              <w:ind w:left="429"/>
              <w:rPr>
                <w:rFonts w:ascii="宋体" w:eastAsia="宋体" w:hAnsi="宋体" w:cs="宋体"/>
              </w:rPr>
            </w:pPr>
            <w:r>
              <w:rPr>
                <w:spacing w:val="-5"/>
              </w:rPr>
              <w:t>6</w:t>
            </w:r>
            <w:r>
              <w:rPr>
                <w:spacing w:val="9"/>
              </w:rPr>
              <w:t xml:space="preserve"> </w:t>
            </w:r>
            <w:r>
              <w:rPr>
                <w:rFonts w:ascii="宋体" w:eastAsia="宋体" w:hAnsi="宋体" w:cs="宋体"/>
                <w:spacing w:val="-5"/>
              </w:rPr>
              <w:t>周</w:t>
            </w:r>
          </w:p>
        </w:tc>
        <w:tc>
          <w:tcPr>
            <w:tcW w:w="1218" w:type="dxa"/>
          </w:tcPr>
          <w:p w14:paraId="2ED1FD66" w14:textId="77777777" w:rsidR="00F80B47" w:rsidRDefault="00000000">
            <w:pPr>
              <w:pStyle w:val="TableText"/>
              <w:spacing w:before="52" w:line="223" w:lineRule="auto"/>
              <w:ind w:left="435"/>
              <w:rPr>
                <w:rFonts w:ascii="宋体" w:eastAsia="宋体" w:hAnsi="宋体" w:cs="宋体"/>
              </w:rPr>
            </w:pPr>
            <w:r>
              <w:rPr>
                <w:spacing w:val="-5"/>
              </w:rPr>
              <w:t>5</w:t>
            </w:r>
            <w:r>
              <w:rPr>
                <w:spacing w:val="9"/>
              </w:rPr>
              <w:t xml:space="preserve"> </w:t>
            </w:r>
            <w:r>
              <w:rPr>
                <w:rFonts w:ascii="宋体" w:eastAsia="宋体" w:hAnsi="宋体" w:cs="宋体"/>
                <w:spacing w:val="-5"/>
              </w:rPr>
              <w:t>周</w:t>
            </w:r>
          </w:p>
        </w:tc>
        <w:tc>
          <w:tcPr>
            <w:tcW w:w="1223" w:type="dxa"/>
          </w:tcPr>
          <w:p w14:paraId="48F30646" w14:textId="77777777" w:rsidR="00F80B47" w:rsidRDefault="00000000">
            <w:pPr>
              <w:pStyle w:val="TableText"/>
              <w:spacing w:before="52" w:line="223" w:lineRule="auto"/>
              <w:ind w:left="451"/>
              <w:rPr>
                <w:rFonts w:ascii="宋体" w:eastAsia="宋体" w:hAnsi="宋体" w:cs="宋体"/>
              </w:rPr>
            </w:pPr>
            <w:r>
              <w:rPr>
                <w:spacing w:val="-13"/>
              </w:rPr>
              <w:t>1</w:t>
            </w:r>
            <w:r>
              <w:rPr>
                <w:spacing w:val="10"/>
              </w:rPr>
              <w:t xml:space="preserve"> </w:t>
            </w:r>
            <w:r>
              <w:rPr>
                <w:rFonts w:ascii="宋体" w:eastAsia="宋体" w:hAnsi="宋体" w:cs="宋体"/>
                <w:spacing w:val="-13"/>
              </w:rPr>
              <w:t>周</w:t>
            </w:r>
          </w:p>
        </w:tc>
      </w:tr>
    </w:tbl>
    <w:p w14:paraId="16AAEEE1" w14:textId="77777777" w:rsidR="00F80B47" w:rsidRDefault="00F80B47"/>
    <w:p w14:paraId="369ADFDE" w14:textId="77777777" w:rsidR="00F80B47" w:rsidRDefault="00F80B47">
      <w:pPr>
        <w:spacing w:before="4"/>
      </w:pPr>
    </w:p>
    <w:p w14:paraId="6E8B0EFA" w14:textId="77777777" w:rsidR="00F80B47" w:rsidRDefault="00F80B47">
      <w:pPr>
        <w:spacing w:before="4"/>
      </w:pPr>
    </w:p>
    <w:p w14:paraId="67CA8A06" w14:textId="77777777" w:rsidR="00F80B47" w:rsidRDefault="00F80B47">
      <w:pPr>
        <w:spacing w:before="3"/>
      </w:pPr>
    </w:p>
    <w:p w14:paraId="601DF619" w14:textId="77777777" w:rsidR="00F80B47" w:rsidRDefault="00F80B47">
      <w:pPr>
        <w:spacing w:before="3"/>
      </w:pPr>
    </w:p>
    <w:p w14:paraId="787708D3" w14:textId="77777777" w:rsidR="00F80B47" w:rsidRDefault="00F80B47">
      <w:pPr>
        <w:spacing w:before="3"/>
      </w:pPr>
    </w:p>
    <w:p w14:paraId="099A8E80" w14:textId="77777777" w:rsidR="00F80B47" w:rsidRDefault="00F80B47">
      <w:pPr>
        <w:sectPr w:rsidR="00F80B47">
          <w:headerReference w:type="default" r:id="rId462"/>
          <w:pgSz w:w="10320" w:h="14568"/>
          <w:pgMar w:top="400" w:right="716" w:bottom="0" w:left="604" w:header="0" w:footer="0" w:gutter="0"/>
          <w:cols w:space="720" w:equalWidth="0">
            <w:col w:w="9000" w:space="0"/>
          </w:cols>
        </w:sectPr>
      </w:pPr>
    </w:p>
    <w:p w14:paraId="0959841E"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726</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4A2E2E8B" w14:textId="2A0FC3AC" w:rsidR="00F80B47" w:rsidRDefault="00F80B47">
      <w:pPr>
        <w:pStyle w:val="a3"/>
        <w:spacing w:before="25" w:line="195" w:lineRule="auto"/>
        <w:ind w:left="560"/>
        <w:rPr>
          <w:sz w:val="18"/>
          <w:szCs w:val="18"/>
          <w:lang w:eastAsia="zh-CN"/>
        </w:rPr>
      </w:pPr>
    </w:p>
    <w:p w14:paraId="68BC5473" w14:textId="77777777" w:rsidR="00F80B47" w:rsidRDefault="00000000">
      <w:pPr>
        <w:spacing w:line="14" w:lineRule="auto"/>
        <w:rPr>
          <w:sz w:val="2"/>
          <w:lang w:eastAsia="zh-CN"/>
        </w:rPr>
      </w:pPr>
      <w:r>
        <w:rPr>
          <w:rFonts w:eastAsia="Arial"/>
          <w:sz w:val="2"/>
          <w:szCs w:val="2"/>
          <w:lang w:eastAsia="zh-CN"/>
        </w:rPr>
        <w:br w:type="column"/>
      </w:r>
    </w:p>
    <w:p w14:paraId="1C00A455" w14:textId="54071878" w:rsidR="00F80B47" w:rsidRDefault="00F80B47">
      <w:pPr>
        <w:pStyle w:val="a3"/>
        <w:spacing w:before="224" w:line="195" w:lineRule="auto"/>
        <w:rPr>
          <w:sz w:val="18"/>
          <w:szCs w:val="18"/>
          <w:lang w:eastAsia="zh-CN"/>
        </w:rPr>
      </w:pPr>
    </w:p>
    <w:p w14:paraId="5FAD2193" w14:textId="77777777" w:rsidR="00F80B47" w:rsidRDefault="00F80B47">
      <w:pPr>
        <w:spacing w:line="195" w:lineRule="auto"/>
        <w:rPr>
          <w:sz w:val="18"/>
          <w:szCs w:val="18"/>
          <w:lang w:eastAsia="zh-CN"/>
        </w:rPr>
        <w:sectPr w:rsidR="00F80B47">
          <w:type w:val="continuous"/>
          <w:pgSz w:w="10320" w:h="14568"/>
          <w:pgMar w:top="400" w:right="716" w:bottom="0" w:left="604" w:header="0" w:footer="0" w:gutter="0"/>
          <w:cols w:num="2" w:space="720" w:equalWidth="0">
            <w:col w:w="5071" w:space="100"/>
            <w:col w:w="3829" w:space="0"/>
          </w:cols>
        </w:sectPr>
      </w:pPr>
    </w:p>
    <w:p w14:paraId="0FEDF64C" w14:textId="77777777" w:rsidR="00F80B47" w:rsidRDefault="00000000">
      <w:pPr>
        <w:spacing w:line="422" w:lineRule="auto"/>
        <w:rPr>
          <w:lang w:eastAsia="zh-CN"/>
        </w:rPr>
      </w:pPr>
      <w:r>
        <w:lastRenderedPageBreak/>
        <w:drawing>
          <wp:anchor distT="0" distB="0" distL="0" distR="0" simplePos="0" relativeHeight="251507200" behindDoc="1" locked="0" layoutInCell="0" allowOverlap="1" wp14:anchorId="3EB7B468" wp14:editId="1EE6C707">
            <wp:simplePos x="0" y="0"/>
            <wp:positionH relativeFrom="page">
              <wp:posOffset>457200</wp:posOffset>
            </wp:positionH>
            <wp:positionV relativeFrom="page">
              <wp:posOffset>5501640</wp:posOffset>
            </wp:positionV>
            <wp:extent cx="4267200" cy="2048255"/>
            <wp:effectExtent l="0" t="0" r="0" b="0"/>
            <wp:wrapNone/>
            <wp:docPr id="424" name="IM 424"/>
            <wp:cNvGraphicFramePr/>
            <a:graphic xmlns:a="http://schemas.openxmlformats.org/drawingml/2006/main">
              <a:graphicData uri="http://schemas.openxmlformats.org/drawingml/2006/picture">
                <pic:pic xmlns:pic="http://schemas.openxmlformats.org/drawingml/2006/picture">
                  <pic:nvPicPr>
                    <pic:cNvPr id="424" name="IM 424"/>
                    <pic:cNvPicPr/>
                  </pic:nvPicPr>
                  <pic:blipFill>
                    <a:blip r:embed="rId463"/>
                    <a:stretch>
                      <a:fillRect/>
                    </a:stretch>
                  </pic:blipFill>
                  <pic:spPr>
                    <a:xfrm>
                      <a:off x="0" y="0"/>
                      <a:ext cx="4267200" cy="2048255"/>
                    </a:xfrm>
                    <a:prstGeom prst="rect">
                      <a:avLst/>
                    </a:prstGeom>
                  </pic:spPr>
                </pic:pic>
              </a:graphicData>
            </a:graphic>
          </wp:anchor>
        </w:drawing>
      </w:r>
    </w:p>
    <w:p w14:paraId="370E78AF" w14:textId="77777777" w:rsidR="00F80B47" w:rsidRDefault="00000000">
      <w:pPr>
        <w:spacing w:line="3226" w:lineRule="exact"/>
        <w:ind w:firstLine="115"/>
      </w:pPr>
      <w:r>
        <w:rPr>
          <w:position w:val="-64"/>
        </w:rPr>
        <w:drawing>
          <wp:inline distT="0" distB="0" distL="0" distR="0" wp14:anchorId="57134C6F" wp14:editId="1A6817B7">
            <wp:extent cx="4267200" cy="2048256"/>
            <wp:effectExtent l="0" t="0" r="0" b="0"/>
            <wp:docPr id="426" name="IM 426"/>
            <wp:cNvGraphicFramePr/>
            <a:graphic xmlns:a="http://schemas.openxmlformats.org/drawingml/2006/main">
              <a:graphicData uri="http://schemas.openxmlformats.org/drawingml/2006/picture">
                <pic:pic xmlns:pic="http://schemas.openxmlformats.org/drawingml/2006/picture">
                  <pic:nvPicPr>
                    <pic:cNvPr id="426" name="IM 426"/>
                    <pic:cNvPicPr/>
                  </pic:nvPicPr>
                  <pic:blipFill>
                    <a:blip r:embed="rId463"/>
                    <a:stretch>
                      <a:fillRect/>
                    </a:stretch>
                  </pic:blipFill>
                  <pic:spPr>
                    <a:xfrm>
                      <a:off x="0" y="0"/>
                      <a:ext cx="4267200" cy="2048256"/>
                    </a:xfrm>
                    <a:prstGeom prst="rect">
                      <a:avLst/>
                    </a:prstGeom>
                  </pic:spPr>
                </pic:pic>
              </a:graphicData>
            </a:graphic>
          </wp:inline>
        </w:drawing>
      </w:r>
    </w:p>
    <w:p w14:paraId="41389875" w14:textId="77777777" w:rsidR="00F80B47" w:rsidRDefault="00000000">
      <w:pPr>
        <w:spacing w:before="149" w:line="221" w:lineRule="auto"/>
        <w:ind w:left="1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逻辑关系错误，项目工期应为</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 xml:space="preserve">周       </w:t>
      </w:r>
      <w:r>
        <w:rPr>
          <w:rFonts w:ascii="Times New Roman" w:eastAsia="Times New Roman" w:hAnsi="Times New Roman" w:cs="Times New Roman"/>
          <w:spacing w:val="1"/>
          <w:lang w:eastAsia="zh-CN"/>
        </w:rPr>
        <w:t>B.</w:t>
      </w:r>
      <w:r>
        <w:rPr>
          <w:rFonts w:ascii="宋体" w:eastAsia="宋体" w:hAnsi="宋体" w:cs="宋体"/>
          <w:spacing w:val="1"/>
          <w:lang w:eastAsia="zh-CN"/>
        </w:rPr>
        <w:t>有循</w:t>
      </w:r>
      <w:r>
        <w:rPr>
          <w:rFonts w:ascii="宋体" w:eastAsia="宋体" w:hAnsi="宋体" w:cs="宋体"/>
          <w:lang w:eastAsia="zh-CN"/>
        </w:rPr>
        <w:t>环问路，项目工期是正确的</w:t>
      </w:r>
    </w:p>
    <w:p w14:paraId="333D93E6" w14:textId="77777777" w:rsidR="00F80B47" w:rsidRDefault="00000000">
      <w:pPr>
        <w:spacing w:before="60" w:line="221" w:lineRule="auto"/>
        <w:ind w:left="75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节点序号编排不对，项目工期是正确的</w:t>
      </w:r>
      <w:r>
        <w:rPr>
          <w:rFonts w:ascii="宋体" w:eastAsia="宋体" w:hAnsi="宋体" w:cs="宋体"/>
          <w:spacing w:val="2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项目工期为</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8 </w:t>
      </w:r>
      <w:r>
        <w:rPr>
          <w:rFonts w:ascii="宋体" w:eastAsia="宋体" w:hAnsi="宋体" w:cs="宋体"/>
          <w:spacing w:val="-1"/>
          <w:lang w:eastAsia="zh-CN"/>
        </w:rPr>
        <w:t>周</w:t>
      </w:r>
    </w:p>
    <w:p w14:paraId="5C5FBEC3" w14:textId="77777777" w:rsidR="00F80B47" w:rsidRDefault="00000000">
      <w:pPr>
        <w:pStyle w:val="a3"/>
        <w:spacing w:before="61" w:line="229" w:lineRule="auto"/>
        <w:ind w:left="114"/>
        <w:rPr>
          <w:lang w:eastAsia="zh-CN"/>
        </w:rPr>
      </w:pPr>
      <w:r>
        <w:rPr>
          <w:spacing w:val="1"/>
          <w:lang w:eastAsia="zh-CN"/>
        </w:rPr>
        <w:t>【答案】D</w:t>
      </w:r>
    </w:p>
    <w:p w14:paraId="6026215E" w14:textId="77777777" w:rsidR="00F80B47" w:rsidRDefault="004302B6">
      <w:pPr>
        <w:pStyle w:val="a3"/>
        <w:spacing w:before="51" w:line="274" w:lineRule="auto"/>
        <w:ind w:left="114"/>
        <w:rPr>
          <w:lang w:eastAsia="zh-CN"/>
        </w:rPr>
      </w:pPr>
      <w:r>
        <w:pict w14:anchorId="2E0D3F85">
          <v:shape id="_x0000_s2076" type="#_x0000_t136" alt="" style="position:absolute;left:0;text-align:left;margin-left:60.65pt;margin-top:96.9pt;width:338.1pt;height:24.2pt;rotation:315;z-index:-25149388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0"/>
          <w:lang w:eastAsia="zh-CN"/>
        </w:rPr>
        <w:t xml:space="preserve">【解析】 </w:t>
      </w:r>
      <w:r w:rsidR="006175C7">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sidR="006175C7">
        <w:rPr>
          <w:spacing w:val="68"/>
          <w:u w:val="single"/>
          <w:lang w:eastAsia="zh-CN"/>
        </w:rPr>
        <w:t xml:space="preserve"> </w:t>
      </w:r>
      <w:r w:rsidR="006175C7">
        <w:rPr>
          <w:spacing w:val="-10"/>
          <w:u w:val="single" w:color="000000"/>
          <w:lang w:eastAsia="zh-CN"/>
          <w14:textOutline w14:w="3352" w14:cap="rnd" w14:cmpd="sng" w14:algn="ctr">
            <w14:solidFill>
              <w14:srgbClr w14:val="000000"/>
            </w14:solidFill>
            <w14:prstDash w14:val="solid"/>
            <w14:round/>
          </w14:textOutline>
        </w:rPr>
        <w:t>高频</w:t>
      </w:r>
      <w:r w:rsidR="006175C7">
        <w:rPr>
          <w:spacing w:val="-11"/>
          <w:u w:val="single" w:color="000000"/>
          <w:lang w:eastAsia="zh-CN"/>
          <w14:textOutline w14:w="3352" w14:cap="rnd" w14:cmpd="sng" w14:algn="ctr">
            <w14:solidFill>
              <w14:srgbClr w14:val="000000"/>
            </w14:solidFill>
            <w14:prstDash w14:val="solid"/>
            <w14:round/>
          </w14:textOutline>
        </w:rPr>
        <w:t>考点</w:t>
      </w:r>
    </w:p>
    <w:p w14:paraId="31DB0DE2" w14:textId="77777777" w:rsidR="00F80B47" w:rsidRDefault="00000000">
      <w:pPr>
        <w:pStyle w:val="a3"/>
        <w:spacing w:line="221" w:lineRule="auto"/>
        <w:ind w:left="127"/>
        <w:rPr>
          <w:lang w:eastAsia="zh-CN"/>
        </w:rPr>
      </w:pPr>
      <w:r>
        <w:rPr>
          <w:spacing w:val="-4"/>
          <w:lang w:eastAsia="zh-CN"/>
        </w:rPr>
        <w:t>这题很简单，工期为</w:t>
      </w:r>
      <w:r>
        <w:rPr>
          <w:spacing w:val="-21"/>
          <w:lang w:eastAsia="zh-CN"/>
        </w:rPr>
        <w:t xml:space="preserve"> </w:t>
      </w:r>
      <w:r>
        <w:rPr>
          <w:spacing w:val="-4"/>
          <w:lang w:eastAsia="zh-CN"/>
        </w:rPr>
        <w:t>8</w:t>
      </w:r>
      <w:r>
        <w:rPr>
          <w:spacing w:val="-46"/>
          <w:lang w:eastAsia="zh-CN"/>
        </w:rPr>
        <w:t xml:space="preserve"> </w:t>
      </w:r>
      <w:r>
        <w:rPr>
          <w:spacing w:val="-4"/>
          <w:lang w:eastAsia="zh-CN"/>
        </w:rPr>
        <w:t>周</w:t>
      </w:r>
    </w:p>
    <w:p w14:paraId="3BB05ECF" w14:textId="77777777" w:rsidR="00F80B47" w:rsidRDefault="00000000">
      <w:pPr>
        <w:pStyle w:val="a3"/>
        <w:tabs>
          <w:tab w:val="left" w:pos="218"/>
        </w:tabs>
        <w:spacing w:before="61"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【点评】常考，必须记住，不难，必须得分</w:t>
      </w:r>
    </w:p>
    <w:p w14:paraId="7831FE84" w14:textId="77777777" w:rsidR="00F80B47" w:rsidRDefault="00F80B47">
      <w:pPr>
        <w:spacing w:line="281" w:lineRule="auto"/>
        <w:rPr>
          <w:lang w:eastAsia="zh-CN"/>
        </w:rPr>
      </w:pPr>
    </w:p>
    <w:p w14:paraId="30FE0D8F" w14:textId="77777777" w:rsidR="00F80B47" w:rsidRDefault="00000000">
      <w:pPr>
        <w:pStyle w:val="a3"/>
        <w:spacing w:before="79"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1D5AE751" w14:textId="77777777" w:rsidR="00F80B47" w:rsidRDefault="00000000">
      <w:pPr>
        <w:spacing w:before="26" w:line="257" w:lineRule="auto"/>
        <w:ind w:left="126" w:firstLine="13"/>
        <w:jc w:val="both"/>
        <w:rPr>
          <w:rFonts w:ascii="宋体" w:eastAsia="宋体" w:hAnsi="宋体" w:cs="宋体"/>
          <w:lang w:eastAsia="zh-CN"/>
        </w:rPr>
      </w:pPr>
      <w:r>
        <w:rPr>
          <w:rFonts w:ascii="Times New Roman" w:eastAsia="Times New Roman" w:hAnsi="Times New Roman" w:cs="Times New Roman"/>
          <w:spacing w:val="-3"/>
          <w:lang w:eastAsia="zh-CN"/>
        </w:rPr>
        <w:t>15</w:t>
      </w:r>
      <w:r>
        <w:rPr>
          <w:rFonts w:ascii="宋体" w:eastAsia="宋体" w:hAnsi="宋体" w:cs="宋体"/>
          <w:spacing w:val="-3"/>
          <w:lang w:eastAsia="zh-CN"/>
        </w:rPr>
        <w:t>、已知某系统由</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ABCDEF </w:t>
      </w:r>
      <w:r>
        <w:rPr>
          <w:rFonts w:ascii="宋体" w:eastAsia="宋体" w:hAnsi="宋体" w:cs="宋体"/>
          <w:spacing w:val="-3"/>
          <w:lang w:eastAsia="zh-CN"/>
        </w:rPr>
        <w:t>六个活动构成，</w:t>
      </w:r>
      <w:r>
        <w:rPr>
          <w:rFonts w:ascii="宋体" w:eastAsia="宋体" w:hAnsi="宋体" w:cs="宋体"/>
          <w:spacing w:val="-38"/>
          <w:lang w:eastAsia="zh-CN"/>
        </w:rPr>
        <w:t xml:space="preserve"> </w:t>
      </w:r>
      <w:r>
        <w:rPr>
          <w:rFonts w:ascii="宋体" w:eastAsia="宋体" w:hAnsi="宋体" w:cs="宋体"/>
          <w:spacing w:val="-3"/>
          <w:lang w:eastAsia="zh-CN"/>
        </w:rPr>
        <w:t>项目实习人员根据活动逻辑关系及历时等信息绘制了</w:t>
      </w:r>
      <w:r>
        <w:rPr>
          <w:rFonts w:ascii="宋体" w:eastAsia="宋体" w:hAnsi="宋体" w:cs="宋体"/>
          <w:lang w:eastAsia="zh-CN"/>
        </w:rPr>
        <w:t xml:space="preserve"> </w:t>
      </w:r>
      <w:r>
        <w:rPr>
          <w:rFonts w:ascii="宋体" w:eastAsia="宋体" w:hAnsi="宋体" w:cs="宋体"/>
          <w:spacing w:val="-10"/>
          <w:lang w:eastAsia="zh-CN"/>
        </w:rPr>
        <w:t>该系统的网络图，</w:t>
      </w:r>
      <w:r>
        <w:rPr>
          <w:rFonts w:ascii="宋体" w:eastAsia="宋体" w:hAnsi="宋体" w:cs="宋体"/>
          <w:spacing w:val="-57"/>
          <w:lang w:eastAsia="zh-CN"/>
        </w:rPr>
        <w:t xml:space="preserve"> </w:t>
      </w:r>
      <w:r>
        <w:rPr>
          <w:rFonts w:ascii="宋体" w:eastAsia="宋体" w:hAnsi="宋体" w:cs="宋体"/>
          <w:spacing w:val="-10"/>
          <w:lang w:eastAsia="zh-CN"/>
        </w:rPr>
        <w:t>并给出了该系统的工期为</w:t>
      </w:r>
      <w:r>
        <w:rPr>
          <w:rFonts w:ascii="宋体" w:eastAsia="宋体" w:hAnsi="宋体" w:cs="宋体"/>
          <w:spacing w:val="-44"/>
          <w:lang w:eastAsia="zh-CN"/>
        </w:rPr>
        <w:t xml:space="preserve"> </w:t>
      </w:r>
      <w:r>
        <w:rPr>
          <w:rFonts w:ascii="Times New Roman" w:eastAsia="Times New Roman" w:hAnsi="Times New Roman" w:cs="Times New Roman"/>
          <w:spacing w:val="-10"/>
          <w:lang w:eastAsia="zh-CN"/>
        </w:rPr>
        <w:t xml:space="preserve">9 </w:t>
      </w:r>
      <w:r>
        <w:rPr>
          <w:rFonts w:ascii="宋体" w:eastAsia="宋体" w:hAnsi="宋体" w:cs="宋体"/>
          <w:spacing w:val="-10"/>
          <w:lang w:eastAsia="zh-CN"/>
        </w:rPr>
        <w:t>周，项目组其他成员纷纷提</w:t>
      </w:r>
      <w:r>
        <w:rPr>
          <w:rFonts w:ascii="宋体" w:eastAsia="宋体" w:hAnsi="宋体" w:cs="宋体"/>
          <w:spacing w:val="-11"/>
          <w:lang w:eastAsia="zh-CN"/>
        </w:rPr>
        <w:t>出意见，</w:t>
      </w:r>
      <w:r>
        <w:rPr>
          <w:rFonts w:ascii="宋体" w:eastAsia="宋体" w:hAnsi="宋体" w:cs="宋体"/>
          <w:spacing w:val="-39"/>
          <w:lang w:eastAsia="zh-CN"/>
        </w:rPr>
        <w:t xml:space="preserve"> </w:t>
      </w:r>
      <w:r>
        <w:rPr>
          <w:rFonts w:ascii="宋体" w:eastAsia="宋体" w:hAnsi="宋体" w:cs="宋体"/>
          <w:spacing w:val="-11"/>
          <w:lang w:eastAsia="zh-CN"/>
        </w:rPr>
        <w:t>以下意见中，(</w:t>
      </w:r>
      <w:r>
        <w:rPr>
          <w:rFonts w:ascii="宋体" w:eastAsia="宋体" w:hAnsi="宋体" w:cs="宋体"/>
          <w:spacing w:val="57"/>
          <w:lang w:eastAsia="zh-CN"/>
        </w:rPr>
        <w:t xml:space="preserve"> </w:t>
      </w:r>
      <w:r>
        <w:rPr>
          <w:rFonts w:ascii="宋体" w:eastAsia="宋体" w:hAnsi="宋体" w:cs="宋体"/>
          <w:spacing w:val="-11"/>
          <w:lang w:eastAsia="zh-CN"/>
        </w:rPr>
        <w:t>)</w:t>
      </w:r>
      <w:r>
        <w:rPr>
          <w:rFonts w:ascii="宋体" w:eastAsia="宋体" w:hAnsi="宋体" w:cs="宋体"/>
          <w:lang w:eastAsia="zh-CN"/>
        </w:rPr>
        <w:t xml:space="preserve"> </w:t>
      </w:r>
      <w:r>
        <w:rPr>
          <w:rFonts w:ascii="宋体" w:eastAsia="宋体" w:hAnsi="宋体" w:cs="宋体"/>
          <w:spacing w:val="-6"/>
          <w:lang w:eastAsia="zh-CN"/>
        </w:rPr>
        <w:t>是正确的。</w:t>
      </w:r>
    </w:p>
    <w:p w14:paraId="4368C307" w14:textId="77777777" w:rsidR="00F80B47" w:rsidRDefault="00F80B47">
      <w:pPr>
        <w:spacing w:line="123"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3"/>
        <w:gridCol w:w="1218"/>
        <w:gridCol w:w="1214"/>
        <w:gridCol w:w="1219"/>
        <w:gridCol w:w="1214"/>
        <w:gridCol w:w="1218"/>
        <w:gridCol w:w="1223"/>
      </w:tblGrid>
      <w:tr w:rsidR="00F80B47" w14:paraId="064815AC" w14:textId="77777777">
        <w:trPr>
          <w:trHeight w:val="319"/>
        </w:trPr>
        <w:tc>
          <w:tcPr>
            <w:tcW w:w="1223" w:type="dxa"/>
          </w:tcPr>
          <w:p w14:paraId="250EAAA7" w14:textId="77777777" w:rsidR="00F80B47" w:rsidRDefault="00000000">
            <w:pPr>
              <w:spacing w:before="53" w:line="221" w:lineRule="auto"/>
              <w:ind w:left="202"/>
              <w:rPr>
                <w:rFonts w:ascii="宋体" w:eastAsia="宋体" w:hAnsi="宋体" w:cs="宋体"/>
              </w:rPr>
            </w:pPr>
            <w:r>
              <w:rPr>
                <w:rFonts w:ascii="宋体" w:eastAsia="宋体" w:hAnsi="宋体" w:cs="宋体"/>
                <w:spacing w:val="-2"/>
              </w:rPr>
              <w:t>工作名称</w:t>
            </w:r>
          </w:p>
        </w:tc>
        <w:tc>
          <w:tcPr>
            <w:tcW w:w="1218" w:type="dxa"/>
          </w:tcPr>
          <w:p w14:paraId="3EB58A9B" w14:textId="77777777" w:rsidR="00F80B47" w:rsidRDefault="00000000">
            <w:pPr>
              <w:pStyle w:val="TableText"/>
              <w:spacing w:before="97" w:line="187" w:lineRule="auto"/>
              <w:ind w:left="530"/>
            </w:pPr>
            <w:r>
              <w:t>A</w:t>
            </w:r>
          </w:p>
        </w:tc>
        <w:tc>
          <w:tcPr>
            <w:tcW w:w="1214" w:type="dxa"/>
          </w:tcPr>
          <w:p w14:paraId="55933027" w14:textId="77777777" w:rsidR="00F80B47" w:rsidRDefault="00000000">
            <w:pPr>
              <w:pStyle w:val="TableText"/>
              <w:spacing w:before="100" w:line="184" w:lineRule="auto"/>
              <w:ind w:left="538"/>
            </w:pPr>
            <w:r>
              <w:t>B</w:t>
            </w:r>
          </w:p>
        </w:tc>
        <w:tc>
          <w:tcPr>
            <w:tcW w:w="1219" w:type="dxa"/>
          </w:tcPr>
          <w:p w14:paraId="0AAB2BD4" w14:textId="77777777" w:rsidR="00F80B47" w:rsidRDefault="00000000">
            <w:pPr>
              <w:pStyle w:val="TableText"/>
              <w:spacing w:before="96" w:line="187" w:lineRule="auto"/>
              <w:ind w:left="547"/>
            </w:pPr>
            <w:r>
              <w:t>C</w:t>
            </w:r>
          </w:p>
        </w:tc>
        <w:tc>
          <w:tcPr>
            <w:tcW w:w="1214" w:type="dxa"/>
          </w:tcPr>
          <w:p w14:paraId="63BD0774" w14:textId="77777777" w:rsidR="00F80B47" w:rsidRDefault="00000000">
            <w:pPr>
              <w:pStyle w:val="TableText"/>
              <w:spacing w:before="100" w:line="184" w:lineRule="auto"/>
              <w:ind w:left="529"/>
            </w:pPr>
            <w:r>
              <w:t>D</w:t>
            </w:r>
          </w:p>
        </w:tc>
        <w:tc>
          <w:tcPr>
            <w:tcW w:w="1218" w:type="dxa"/>
          </w:tcPr>
          <w:p w14:paraId="65D3EA1E" w14:textId="77777777" w:rsidR="00F80B47" w:rsidRDefault="00000000">
            <w:pPr>
              <w:pStyle w:val="TableText"/>
              <w:spacing w:before="100" w:line="184" w:lineRule="auto"/>
              <w:ind w:left="549"/>
            </w:pPr>
            <w:r>
              <w:t>E</w:t>
            </w:r>
          </w:p>
        </w:tc>
        <w:tc>
          <w:tcPr>
            <w:tcW w:w="1223" w:type="dxa"/>
          </w:tcPr>
          <w:p w14:paraId="0DC98034" w14:textId="77777777" w:rsidR="00F80B47" w:rsidRDefault="00000000">
            <w:pPr>
              <w:pStyle w:val="TableText"/>
              <w:spacing w:before="100" w:line="184" w:lineRule="auto"/>
              <w:ind w:left="554"/>
            </w:pPr>
            <w:r>
              <w:t>F</w:t>
            </w:r>
          </w:p>
        </w:tc>
      </w:tr>
      <w:tr w:rsidR="00F80B47" w14:paraId="021627B2" w14:textId="77777777">
        <w:trPr>
          <w:trHeight w:val="315"/>
        </w:trPr>
        <w:tc>
          <w:tcPr>
            <w:tcW w:w="1223" w:type="dxa"/>
          </w:tcPr>
          <w:p w14:paraId="1674259A" w14:textId="77777777" w:rsidR="00F80B47" w:rsidRDefault="00000000">
            <w:pPr>
              <w:spacing w:before="50" w:line="221" w:lineRule="auto"/>
              <w:ind w:left="205"/>
              <w:rPr>
                <w:rFonts w:ascii="宋体" w:eastAsia="宋体" w:hAnsi="宋体" w:cs="宋体"/>
              </w:rPr>
            </w:pPr>
            <w:r>
              <w:rPr>
                <w:rFonts w:ascii="宋体" w:eastAsia="宋体" w:hAnsi="宋体" w:cs="宋体"/>
                <w:spacing w:val="-2"/>
              </w:rPr>
              <w:t>紧前关系</w:t>
            </w:r>
          </w:p>
        </w:tc>
        <w:tc>
          <w:tcPr>
            <w:tcW w:w="1218" w:type="dxa"/>
          </w:tcPr>
          <w:p w14:paraId="00D34EAE" w14:textId="77777777" w:rsidR="00F80B47" w:rsidRDefault="00000000">
            <w:pPr>
              <w:pStyle w:val="TableText"/>
              <w:spacing w:before="182" w:line="100" w:lineRule="exact"/>
              <w:ind w:left="547"/>
            </w:pPr>
            <w:r>
              <w:rPr>
                <w:spacing w:val="-4"/>
                <w:position w:val="-2"/>
              </w:rPr>
              <w:t>--</w:t>
            </w:r>
          </w:p>
        </w:tc>
        <w:tc>
          <w:tcPr>
            <w:tcW w:w="1214" w:type="dxa"/>
          </w:tcPr>
          <w:p w14:paraId="457E127F" w14:textId="77777777" w:rsidR="00F80B47" w:rsidRDefault="00000000">
            <w:pPr>
              <w:pStyle w:val="TableText"/>
              <w:spacing w:before="182" w:line="100" w:lineRule="exact"/>
              <w:ind w:left="543"/>
            </w:pPr>
            <w:r>
              <w:rPr>
                <w:spacing w:val="-4"/>
                <w:position w:val="-2"/>
              </w:rPr>
              <w:t>--</w:t>
            </w:r>
          </w:p>
        </w:tc>
        <w:tc>
          <w:tcPr>
            <w:tcW w:w="1219" w:type="dxa"/>
          </w:tcPr>
          <w:p w14:paraId="10986F34" w14:textId="77777777" w:rsidR="00F80B47" w:rsidRDefault="00000000">
            <w:pPr>
              <w:pStyle w:val="TableText"/>
              <w:spacing w:before="94" w:line="187" w:lineRule="auto"/>
              <w:ind w:left="532"/>
            </w:pPr>
            <w:r>
              <w:t>A</w:t>
            </w:r>
          </w:p>
        </w:tc>
        <w:tc>
          <w:tcPr>
            <w:tcW w:w="1214" w:type="dxa"/>
          </w:tcPr>
          <w:p w14:paraId="42EECD65" w14:textId="77777777" w:rsidR="00F80B47" w:rsidRDefault="00000000">
            <w:pPr>
              <w:pStyle w:val="TableText"/>
              <w:spacing w:before="94" w:line="187" w:lineRule="auto"/>
              <w:ind w:left="527"/>
            </w:pPr>
            <w:r>
              <w:t>A</w:t>
            </w:r>
          </w:p>
        </w:tc>
        <w:tc>
          <w:tcPr>
            <w:tcW w:w="1218" w:type="dxa"/>
          </w:tcPr>
          <w:p w14:paraId="5E4A7BAC" w14:textId="77777777" w:rsidR="00F80B47" w:rsidRDefault="00000000">
            <w:pPr>
              <w:pStyle w:val="TableText"/>
              <w:spacing w:before="94" w:line="187" w:lineRule="auto"/>
              <w:ind w:left="465"/>
            </w:pPr>
            <w:r>
              <w:rPr>
                <w:spacing w:val="-1"/>
              </w:rPr>
              <w:t>AB</w:t>
            </w:r>
          </w:p>
        </w:tc>
        <w:tc>
          <w:tcPr>
            <w:tcW w:w="1223" w:type="dxa"/>
          </w:tcPr>
          <w:p w14:paraId="6A776979" w14:textId="77777777" w:rsidR="00F80B47" w:rsidRDefault="00000000">
            <w:pPr>
              <w:pStyle w:val="TableText"/>
              <w:spacing w:before="94" w:line="187" w:lineRule="auto"/>
              <w:ind w:left="466"/>
            </w:pPr>
            <w:r>
              <w:rPr>
                <w:spacing w:val="-1"/>
              </w:rPr>
              <w:t>AB</w:t>
            </w:r>
          </w:p>
        </w:tc>
      </w:tr>
      <w:tr w:rsidR="00F80B47" w14:paraId="1F2AF6CE" w14:textId="77777777">
        <w:trPr>
          <w:trHeight w:val="320"/>
        </w:trPr>
        <w:tc>
          <w:tcPr>
            <w:tcW w:w="1223" w:type="dxa"/>
          </w:tcPr>
          <w:p w14:paraId="26FD77E3" w14:textId="77777777" w:rsidR="00F80B47" w:rsidRDefault="00000000">
            <w:pPr>
              <w:spacing w:before="52" w:line="223" w:lineRule="auto"/>
              <w:ind w:left="413"/>
              <w:rPr>
                <w:rFonts w:ascii="宋体" w:eastAsia="宋体" w:hAnsi="宋体" w:cs="宋体"/>
              </w:rPr>
            </w:pPr>
            <w:r>
              <w:rPr>
                <w:rFonts w:ascii="宋体" w:eastAsia="宋体" w:hAnsi="宋体" w:cs="宋体"/>
                <w:spacing w:val="-3"/>
              </w:rPr>
              <w:t>历时</w:t>
            </w:r>
          </w:p>
        </w:tc>
        <w:tc>
          <w:tcPr>
            <w:tcW w:w="1218" w:type="dxa"/>
          </w:tcPr>
          <w:p w14:paraId="64ECF6FD" w14:textId="77777777" w:rsidR="00F80B47" w:rsidRDefault="00000000">
            <w:pPr>
              <w:pStyle w:val="TableText"/>
              <w:spacing w:before="53" w:line="223" w:lineRule="auto"/>
              <w:ind w:left="427"/>
              <w:rPr>
                <w:rFonts w:ascii="宋体" w:eastAsia="宋体" w:hAnsi="宋体" w:cs="宋体"/>
              </w:rPr>
            </w:pPr>
            <w:r>
              <w:rPr>
                <w:spacing w:val="-2"/>
              </w:rPr>
              <w:t>2</w:t>
            </w:r>
            <w:r>
              <w:rPr>
                <w:spacing w:val="9"/>
              </w:rPr>
              <w:t xml:space="preserve"> </w:t>
            </w:r>
            <w:r>
              <w:rPr>
                <w:rFonts w:ascii="宋体" w:eastAsia="宋体" w:hAnsi="宋体" w:cs="宋体"/>
                <w:spacing w:val="-2"/>
              </w:rPr>
              <w:t>周</w:t>
            </w:r>
          </w:p>
        </w:tc>
        <w:tc>
          <w:tcPr>
            <w:tcW w:w="1214" w:type="dxa"/>
          </w:tcPr>
          <w:p w14:paraId="71CC293D" w14:textId="77777777" w:rsidR="00F80B47" w:rsidRDefault="00000000">
            <w:pPr>
              <w:pStyle w:val="TableText"/>
              <w:spacing w:before="53" w:line="223" w:lineRule="auto"/>
              <w:ind w:left="428"/>
              <w:rPr>
                <w:rFonts w:ascii="宋体" w:eastAsia="宋体" w:hAnsi="宋体" w:cs="宋体"/>
              </w:rPr>
            </w:pPr>
            <w:r>
              <w:rPr>
                <w:spacing w:val="-5"/>
              </w:rPr>
              <w:t>3</w:t>
            </w:r>
            <w:r>
              <w:rPr>
                <w:spacing w:val="10"/>
              </w:rPr>
              <w:t xml:space="preserve"> </w:t>
            </w:r>
            <w:r>
              <w:rPr>
                <w:rFonts w:ascii="宋体" w:eastAsia="宋体" w:hAnsi="宋体" w:cs="宋体"/>
                <w:spacing w:val="-5"/>
              </w:rPr>
              <w:t>周</w:t>
            </w:r>
          </w:p>
        </w:tc>
        <w:tc>
          <w:tcPr>
            <w:tcW w:w="1219" w:type="dxa"/>
          </w:tcPr>
          <w:p w14:paraId="4057077D" w14:textId="77777777" w:rsidR="00F80B47" w:rsidRDefault="00000000">
            <w:pPr>
              <w:pStyle w:val="TableText"/>
              <w:spacing w:before="53" w:line="223" w:lineRule="auto"/>
              <w:ind w:left="428"/>
              <w:rPr>
                <w:rFonts w:ascii="宋体" w:eastAsia="宋体" w:hAnsi="宋体" w:cs="宋体"/>
              </w:rPr>
            </w:pPr>
            <w:r>
              <w:rPr>
                <w:spacing w:val="-2"/>
              </w:rPr>
              <w:t>4</w:t>
            </w:r>
            <w:r>
              <w:rPr>
                <w:spacing w:val="9"/>
              </w:rPr>
              <w:t xml:space="preserve"> </w:t>
            </w:r>
            <w:r>
              <w:rPr>
                <w:rFonts w:ascii="宋体" w:eastAsia="宋体" w:hAnsi="宋体" w:cs="宋体"/>
                <w:spacing w:val="-2"/>
              </w:rPr>
              <w:t>周</w:t>
            </w:r>
          </w:p>
        </w:tc>
        <w:tc>
          <w:tcPr>
            <w:tcW w:w="1214" w:type="dxa"/>
          </w:tcPr>
          <w:p w14:paraId="65C729D7" w14:textId="77777777" w:rsidR="00F80B47" w:rsidRDefault="00000000">
            <w:pPr>
              <w:pStyle w:val="TableText"/>
              <w:spacing w:before="53" w:line="223" w:lineRule="auto"/>
              <w:ind w:left="429"/>
              <w:rPr>
                <w:rFonts w:ascii="宋体" w:eastAsia="宋体" w:hAnsi="宋体" w:cs="宋体"/>
              </w:rPr>
            </w:pPr>
            <w:r>
              <w:rPr>
                <w:spacing w:val="-5"/>
              </w:rPr>
              <w:t>6</w:t>
            </w:r>
            <w:r>
              <w:rPr>
                <w:spacing w:val="9"/>
              </w:rPr>
              <w:t xml:space="preserve"> </w:t>
            </w:r>
            <w:r>
              <w:rPr>
                <w:rFonts w:ascii="宋体" w:eastAsia="宋体" w:hAnsi="宋体" w:cs="宋体"/>
                <w:spacing w:val="-5"/>
              </w:rPr>
              <w:t>周</w:t>
            </w:r>
          </w:p>
        </w:tc>
        <w:tc>
          <w:tcPr>
            <w:tcW w:w="1218" w:type="dxa"/>
          </w:tcPr>
          <w:p w14:paraId="249CF85F" w14:textId="77777777" w:rsidR="00F80B47" w:rsidRDefault="00000000">
            <w:pPr>
              <w:pStyle w:val="TableText"/>
              <w:spacing w:before="53" w:line="223" w:lineRule="auto"/>
              <w:ind w:left="435"/>
              <w:rPr>
                <w:rFonts w:ascii="宋体" w:eastAsia="宋体" w:hAnsi="宋体" w:cs="宋体"/>
              </w:rPr>
            </w:pPr>
            <w:r>
              <w:rPr>
                <w:spacing w:val="-5"/>
              </w:rPr>
              <w:t>5</w:t>
            </w:r>
            <w:r>
              <w:rPr>
                <w:spacing w:val="9"/>
              </w:rPr>
              <w:t xml:space="preserve"> </w:t>
            </w:r>
            <w:r>
              <w:rPr>
                <w:rFonts w:ascii="宋体" w:eastAsia="宋体" w:hAnsi="宋体" w:cs="宋体"/>
                <w:spacing w:val="-5"/>
              </w:rPr>
              <w:t>周</w:t>
            </w:r>
          </w:p>
        </w:tc>
        <w:tc>
          <w:tcPr>
            <w:tcW w:w="1223" w:type="dxa"/>
          </w:tcPr>
          <w:p w14:paraId="34F11121" w14:textId="77777777" w:rsidR="00F80B47" w:rsidRDefault="00000000">
            <w:pPr>
              <w:pStyle w:val="TableText"/>
              <w:spacing w:before="53" w:line="223" w:lineRule="auto"/>
              <w:ind w:left="451"/>
              <w:rPr>
                <w:rFonts w:ascii="宋体" w:eastAsia="宋体" w:hAnsi="宋体" w:cs="宋体"/>
              </w:rPr>
            </w:pPr>
            <w:r>
              <w:rPr>
                <w:spacing w:val="-13"/>
              </w:rPr>
              <w:t>1</w:t>
            </w:r>
            <w:r>
              <w:rPr>
                <w:spacing w:val="10"/>
              </w:rPr>
              <w:t xml:space="preserve"> </w:t>
            </w:r>
            <w:r>
              <w:rPr>
                <w:rFonts w:ascii="宋体" w:eastAsia="宋体" w:hAnsi="宋体" w:cs="宋体"/>
                <w:spacing w:val="-13"/>
              </w:rPr>
              <w:t>周</w:t>
            </w:r>
          </w:p>
        </w:tc>
      </w:tr>
    </w:tbl>
    <w:p w14:paraId="4E4B122E" w14:textId="77777777" w:rsidR="00F80B47" w:rsidRDefault="00F80B47">
      <w:pPr>
        <w:spacing w:line="242" w:lineRule="auto"/>
      </w:pPr>
    </w:p>
    <w:p w14:paraId="31054448" w14:textId="77777777" w:rsidR="00F80B47" w:rsidRDefault="00F80B47">
      <w:pPr>
        <w:spacing w:line="242" w:lineRule="auto"/>
      </w:pPr>
    </w:p>
    <w:p w14:paraId="32194244" w14:textId="77777777" w:rsidR="00F80B47" w:rsidRDefault="00F80B47">
      <w:pPr>
        <w:spacing w:line="242" w:lineRule="auto"/>
      </w:pPr>
    </w:p>
    <w:p w14:paraId="0E1008D1" w14:textId="77777777" w:rsidR="00F80B47" w:rsidRDefault="00F80B47">
      <w:pPr>
        <w:spacing w:line="242" w:lineRule="auto"/>
      </w:pPr>
    </w:p>
    <w:p w14:paraId="182EF2CD" w14:textId="77777777" w:rsidR="00F80B47" w:rsidRDefault="00F80B47">
      <w:pPr>
        <w:spacing w:line="242" w:lineRule="auto"/>
      </w:pPr>
    </w:p>
    <w:p w14:paraId="5C2550C7" w14:textId="77777777" w:rsidR="00F80B47" w:rsidRDefault="00F80B47">
      <w:pPr>
        <w:spacing w:line="242" w:lineRule="auto"/>
      </w:pPr>
    </w:p>
    <w:p w14:paraId="1E98C5E0" w14:textId="77777777" w:rsidR="00F80B47" w:rsidRDefault="00F80B47">
      <w:pPr>
        <w:spacing w:line="242" w:lineRule="auto"/>
      </w:pPr>
    </w:p>
    <w:p w14:paraId="65EBE536" w14:textId="77777777" w:rsidR="00F80B47" w:rsidRDefault="00F80B47">
      <w:pPr>
        <w:spacing w:line="242" w:lineRule="auto"/>
      </w:pPr>
    </w:p>
    <w:p w14:paraId="25C5235B" w14:textId="77777777" w:rsidR="00F80B47" w:rsidRDefault="00F80B47">
      <w:pPr>
        <w:spacing w:line="242" w:lineRule="auto"/>
      </w:pPr>
    </w:p>
    <w:p w14:paraId="16EA32A0" w14:textId="77777777" w:rsidR="00F80B47" w:rsidRDefault="00F80B47">
      <w:pPr>
        <w:spacing w:line="242" w:lineRule="auto"/>
      </w:pPr>
    </w:p>
    <w:p w14:paraId="31A4F26D" w14:textId="77777777" w:rsidR="00F80B47" w:rsidRDefault="00F80B47">
      <w:pPr>
        <w:spacing w:line="242" w:lineRule="auto"/>
      </w:pPr>
    </w:p>
    <w:p w14:paraId="1FF51252" w14:textId="77777777" w:rsidR="00F80B47" w:rsidRDefault="00F80B47">
      <w:pPr>
        <w:spacing w:line="243" w:lineRule="auto"/>
      </w:pPr>
    </w:p>
    <w:p w14:paraId="17CC9BA6" w14:textId="77777777" w:rsidR="00F80B47" w:rsidRDefault="00F80B47">
      <w:pPr>
        <w:spacing w:line="243" w:lineRule="auto"/>
      </w:pPr>
    </w:p>
    <w:p w14:paraId="1F7BEA33" w14:textId="77777777" w:rsidR="00F80B47" w:rsidRDefault="00F80B47">
      <w:pPr>
        <w:spacing w:line="243" w:lineRule="auto"/>
      </w:pPr>
    </w:p>
    <w:p w14:paraId="6FD47786" w14:textId="77777777" w:rsidR="00F80B47" w:rsidRDefault="00000000">
      <w:pPr>
        <w:spacing w:before="68" w:line="221" w:lineRule="auto"/>
        <w:ind w:left="1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逻辑关系错误，项目工期应为</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 xml:space="preserve">周       </w:t>
      </w:r>
      <w:r>
        <w:rPr>
          <w:rFonts w:ascii="Times New Roman" w:eastAsia="Times New Roman" w:hAnsi="Times New Roman" w:cs="Times New Roman"/>
          <w:spacing w:val="1"/>
          <w:lang w:eastAsia="zh-CN"/>
        </w:rPr>
        <w:t>B.</w:t>
      </w:r>
      <w:r>
        <w:rPr>
          <w:rFonts w:ascii="宋体" w:eastAsia="宋体" w:hAnsi="宋体" w:cs="宋体"/>
          <w:spacing w:val="1"/>
          <w:lang w:eastAsia="zh-CN"/>
        </w:rPr>
        <w:t>有循</w:t>
      </w:r>
      <w:r>
        <w:rPr>
          <w:rFonts w:ascii="宋体" w:eastAsia="宋体" w:hAnsi="宋体" w:cs="宋体"/>
          <w:lang w:eastAsia="zh-CN"/>
        </w:rPr>
        <w:t>环问路，项目工期是正确的</w:t>
      </w:r>
    </w:p>
    <w:p w14:paraId="44FA3715" w14:textId="77777777" w:rsidR="00F80B47" w:rsidRDefault="00000000">
      <w:pPr>
        <w:spacing w:before="61" w:line="221" w:lineRule="auto"/>
        <w:ind w:left="75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节点序号编排不对，项目工期是正确的</w:t>
      </w:r>
      <w:r>
        <w:rPr>
          <w:rFonts w:ascii="宋体" w:eastAsia="宋体" w:hAnsi="宋体" w:cs="宋体"/>
          <w:spacing w:val="2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项目工期为</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8 </w:t>
      </w:r>
      <w:r>
        <w:rPr>
          <w:rFonts w:ascii="宋体" w:eastAsia="宋体" w:hAnsi="宋体" w:cs="宋体"/>
          <w:spacing w:val="-1"/>
          <w:lang w:eastAsia="zh-CN"/>
        </w:rPr>
        <w:t>周</w:t>
      </w:r>
    </w:p>
    <w:p w14:paraId="4E1FED94" w14:textId="77777777" w:rsidR="00F80B47" w:rsidRDefault="00000000">
      <w:pPr>
        <w:pStyle w:val="a3"/>
        <w:spacing w:before="61" w:line="229" w:lineRule="auto"/>
        <w:ind w:left="114"/>
        <w:rPr>
          <w:lang w:eastAsia="zh-CN"/>
        </w:rPr>
      </w:pPr>
      <w:r>
        <w:rPr>
          <w:spacing w:val="1"/>
          <w:lang w:eastAsia="zh-CN"/>
        </w:rPr>
        <w:t>【答案】D</w:t>
      </w:r>
    </w:p>
    <w:p w14:paraId="39EA3583" w14:textId="77777777" w:rsidR="00F80B47" w:rsidRDefault="00F80B47">
      <w:pPr>
        <w:spacing w:line="220" w:lineRule="exact"/>
        <w:rPr>
          <w:lang w:eastAsia="zh-CN"/>
        </w:rPr>
      </w:pPr>
    </w:p>
    <w:p w14:paraId="6913A7E5" w14:textId="77777777" w:rsidR="00F80B47" w:rsidRDefault="00F80B47">
      <w:pPr>
        <w:spacing w:line="220" w:lineRule="exact"/>
        <w:rPr>
          <w:lang w:eastAsia="zh-CN"/>
        </w:rPr>
        <w:sectPr w:rsidR="00F80B47">
          <w:headerReference w:type="default" r:id="rId464"/>
          <w:pgSz w:w="10320" w:h="14568"/>
          <w:pgMar w:top="400" w:right="720" w:bottom="0" w:left="604" w:header="0" w:footer="0" w:gutter="0"/>
          <w:cols w:space="720" w:equalWidth="0">
            <w:col w:w="8995" w:space="0"/>
          </w:cols>
        </w:sectPr>
      </w:pPr>
    </w:p>
    <w:p w14:paraId="321CFD12"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255F34" w14:textId="39D25A7A" w:rsidR="00F80B47" w:rsidRDefault="00F80B47">
      <w:pPr>
        <w:pStyle w:val="a3"/>
        <w:spacing w:before="26" w:line="195" w:lineRule="auto"/>
        <w:ind w:left="560"/>
        <w:rPr>
          <w:sz w:val="18"/>
          <w:szCs w:val="18"/>
          <w:lang w:eastAsia="zh-CN"/>
        </w:rPr>
      </w:pPr>
    </w:p>
    <w:p w14:paraId="3DC20231" w14:textId="77777777" w:rsidR="00F80B47" w:rsidRDefault="00000000">
      <w:pPr>
        <w:spacing w:line="14" w:lineRule="auto"/>
        <w:rPr>
          <w:sz w:val="2"/>
          <w:lang w:eastAsia="zh-CN"/>
        </w:rPr>
      </w:pPr>
      <w:r>
        <w:rPr>
          <w:rFonts w:eastAsia="Arial"/>
          <w:sz w:val="2"/>
          <w:szCs w:val="2"/>
          <w:lang w:eastAsia="zh-CN"/>
        </w:rPr>
        <w:br w:type="column"/>
      </w:r>
    </w:p>
    <w:p w14:paraId="56DAE366" w14:textId="2F428A4A" w:rsidR="00F80B47" w:rsidRDefault="00F80B47">
      <w:pPr>
        <w:pStyle w:val="a3"/>
        <w:spacing w:before="224" w:line="195" w:lineRule="auto"/>
        <w:rPr>
          <w:sz w:val="18"/>
          <w:szCs w:val="18"/>
          <w:lang w:eastAsia="zh-CN"/>
        </w:rPr>
      </w:pPr>
    </w:p>
    <w:p w14:paraId="2652927A" w14:textId="77777777" w:rsidR="00F80B47" w:rsidRDefault="00F80B47">
      <w:pPr>
        <w:spacing w:line="195" w:lineRule="auto"/>
        <w:rPr>
          <w:sz w:val="18"/>
          <w:szCs w:val="18"/>
          <w:lang w:eastAsia="zh-CN"/>
        </w:rPr>
        <w:sectPr w:rsidR="00F80B47">
          <w:type w:val="continuous"/>
          <w:pgSz w:w="10320" w:h="14568"/>
          <w:pgMar w:top="400" w:right="720" w:bottom="0" w:left="604" w:header="0" w:footer="0" w:gutter="0"/>
          <w:cols w:num="2" w:space="720" w:equalWidth="0">
            <w:col w:w="5071" w:space="100"/>
            <w:col w:w="3825" w:space="0"/>
          </w:cols>
        </w:sectPr>
      </w:pPr>
    </w:p>
    <w:p w14:paraId="48CA24AB" w14:textId="77777777" w:rsidR="00F80B47" w:rsidRDefault="00000000">
      <w:pPr>
        <w:spacing w:line="299" w:lineRule="auto"/>
        <w:rPr>
          <w:lang w:eastAsia="zh-CN"/>
        </w:rPr>
      </w:pPr>
      <w:r>
        <w:lastRenderedPageBreak/>
        <w:drawing>
          <wp:anchor distT="0" distB="0" distL="0" distR="0" simplePos="0" relativeHeight="251508224" behindDoc="1" locked="0" layoutInCell="0" allowOverlap="1" wp14:anchorId="2F160C82" wp14:editId="166E2B04">
            <wp:simplePos x="0" y="0"/>
            <wp:positionH relativeFrom="page">
              <wp:posOffset>457200</wp:posOffset>
            </wp:positionH>
            <wp:positionV relativeFrom="page">
              <wp:posOffset>3099828</wp:posOffset>
            </wp:positionV>
            <wp:extent cx="2648711" cy="2246363"/>
            <wp:effectExtent l="0" t="0" r="0" b="0"/>
            <wp:wrapNone/>
            <wp:docPr id="428" name="IM 428"/>
            <wp:cNvGraphicFramePr/>
            <a:graphic xmlns:a="http://schemas.openxmlformats.org/drawingml/2006/main">
              <a:graphicData uri="http://schemas.openxmlformats.org/drawingml/2006/picture">
                <pic:pic xmlns:pic="http://schemas.openxmlformats.org/drawingml/2006/picture">
                  <pic:nvPicPr>
                    <pic:cNvPr id="428" name="IM 428"/>
                    <pic:cNvPicPr/>
                  </pic:nvPicPr>
                  <pic:blipFill>
                    <a:blip r:embed="rId465"/>
                    <a:stretch>
                      <a:fillRect/>
                    </a:stretch>
                  </pic:blipFill>
                  <pic:spPr>
                    <a:xfrm>
                      <a:off x="0" y="0"/>
                      <a:ext cx="2648711" cy="2246363"/>
                    </a:xfrm>
                    <a:prstGeom prst="rect">
                      <a:avLst/>
                    </a:prstGeom>
                  </pic:spPr>
                </pic:pic>
              </a:graphicData>
            </a:graphic>
          </wp:anchor>
        </w:drawing>
      </w:r>
    </w:p>
    <w:p w14:paraId="0DED7F81" w14:textId="77777777" w:rsidR="00F80B47" w:rsidRDefault="00000000">
      <w:pPr>
        <w:pStyle w:val="a3"/>
        <w:spacing w:before="68" w:line="274" w:lineRule="auto"/>
        <w:ind w:left="11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B4120FF" w14:textId="77777777" w:rsidR="00F80B47" w:rsidRDefault="00000000">
      <w:pPr>
        <w:pStyle w:val="a3"/>
        <w:spacing w:line="221" w:lineRule="auto"/>
        <w:ind w:left="127"/>
        <w:rPr>
          <w:lang w:eastAsia="zh-CN"/>
        </w:rPr>
      </w:pPr>
      <w:r>
        <w:rPr>
          <w:spacing w:val="-4"/>
          <w:lang w:eastAsia="zh-CN"/>
        </w:rPr>
        <w:t>这题很简单，工期为</w:t>
      </w:r>
      <w:r>
        <w:rPr>
          <w:spacing w:val="-21"/>
          <w:lang w:eastAsia="zh-CN"/>
        </w:rPr>
        <w:t xml:space="preserve"> </w:t>
      </w:r>
      <w:r>
        <w:rPr>
          <w:spacing w:val="-4"/>
          <w:lang w:eastAsia="zh-CN"/>
        </w:rPr>
        <w:t>8</w:t>
      </w:r>
      <w:r>
        <w:rPr>
          <w:spacing w:val="-46"/>
          <w:lang w:eastAsia="zh-CN"/>
        </w:rPr>
        <w:t xml:space="preserve"> </w:t>
      </w:r>
      <w:r>
        <w:rPr>
          <w:spacing w:val="-4"/>
          <w:lang w:eastAsia="zh-CN"/>
        </w:rPr>
        <w:t>周</w:t>
      </w:r>
    </w:p>
    <w:p w14:paraId="3C9BCC20" w14:textId="77777777" w:rsidR="00F80B47" w:rsidRDefault="00000000">
      <w:pPr>
        <w:pStyle w:val="a3"/>
        <w:tabs>
          <w:tab w:val="left" w:pos="218"/>
        </w:tabs>
        <w:spacing w:before="60"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【点评】常考，必须记住，不难，必须得分</w:t>
      </w:r>
    </w:p>
    <w:p w14:paraId="3FF2BA45" w14:textId="77777777" w:rsidR="00F80B47" w:rsidRDefault="00F80B47">
      <w:pPr>
        <w:spacing w:line="281" w:lineRule="auto"/>
        <w:rPr>
          <w:lang w:eastAsia="zh-CN"/>
        </w:rPr>
      </w:pPr>
    </w:p>
    <w:p w14:paraId="5DE0D051" w14:textId="77777777" w:rsidR="00F80B47" w:rsidRDefault="00000000">
      <w:pPr>
        <w:pStyle w:val="a3"/>
        <w:spacing w:before="78"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35~36</w:t>
      </w:r>
    </w:p>
    <w:p w14:paraId="14A498CF" w14:textId="77777777" w:rsidR="00F80B47" w:rsidRDefault="00000000">
      <w:pPr>
        <w:spacing w:before="27" w:line="261" w:lineRule="auto"/>
        <w:ind w:left="125" w:right="4" w:firstLine="14"/>
        <w:jc w:val="both"/>
        <w:rPr>
          <w:rFonts w:ascii="宋体" w:eastAsia="宋体" w:hAnsi="宋体" w:cs="宋体"/>
          <w:lang w:eastAsia="zh-CN"/>
        </w:rPr>
      </w:pPr>
      <w:r>
        <w:rPr>
          <w:rFonts w:ascii="Times New Roman" w:eastAsia="Times New Roman" w:hAnsi="Times New Roman" w:cs="Times New Roman"/>
          <w:spacing w:val="-9"/>
          <w:lang w:eastAsia="zh-CN"/>
        </w:rPr>
        <w:t>16</w:t>
      </w:r>
      <w:r>
        <w:rPr>
          <w:rFonts w:ascii="宋体" w:eastAsia="宋体" w:hAnsi="宋体" w:cs="宋体"/>
          <w:spacing w:val="-9"/>
          <w:lang w:eastAsia="zh-CN"/>
        </w:rPr>
        <w:t>、某项目由并行的</w:t>
      </w:r>
      <w:r>
        <w:rPr>
          <w:rFonts w:ascii="宋体" w:eastAsia="宋体" w:hAnsi="宋体" w:cs="宋体"/>
          <w:spacing w:val="-43"/>
          <w:lang w:eastAsia="zh-CN"/>
        </w:rPr>
        <w:t xml:space="preserve"> </w:t>
      </w:r>
      <w:r>
        <w:rPr>
          <w:rFonts w:ascii="Times New Roman" w:eastAsia="Times New Roman" w:hAnsi="Times New Roman" w:cs="Times New Roman"/>
          <w:spacing w:val="-9"/>
          <w:lang w:eastAsia="zh-CN"/>
        </w:rPr>
        <w:t xml:space="preserve">3 </w:t>
      </w:r>
      <w:r>
        <w:rPr>
          <w:rFonts w:ascii="宋体" w:eastAsia="宋体" w:hAnsi="宋体" w:cs="宋体"/>
          <w:spacing w:val="-9"/>
          <w:lang w:eastAsia="zh-CN"/>
        </w:rPr>
        <w:t>个模块</w:t>
      </w:r>
      <w:r>
        <w:rPr>
          <w:rFonts w:ascii="宋体" w:eastAsia="宋体" w:hAnsi="宋体" w:cs="宋体"/>
          <w:spacing w:val="-56"/>
          <w:lang w:eastAsia="zh-CN"/>
        </w:rPr>
        <w:t xml:space="preserve"> </w:t>
      </w:r>
      <w:r>
        <w:rPr>
          <w:rFonts w:ascii="Times New Roman" w:eastAsia="Times New Roman" w:hAnsi="Times New Roman" w:cs="Times New Roman"/>
          <w:spacing w:val="-9"/>
          <w:lang w:eastAsia="zh-CN"/>
        </w:rPr>
        <w:t>A\B</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和</w:t>
      </w:r>
      <w:r>
        <w:rPr>
          <w:rFonts w:ascii="宋体" w:eastAsia="宋体" w:hAnsi="宋体" w:cs="宋体"/>
          <w:spacing w:val="-44"/>
          <w:lang w:eastAsia="zh-CN"/>
        </w:rPr>
        <w:t xml:space="preserve"> </w:t>
      </w:r>
      <w:r>
        <w:rPr>
          <w:rFonts w:ascii="Times New Roman" w:eastAsia="Times New Roman" w:hAnsi="Times New Roman" w:cs="Times New Roman"/>
          <w:spacing w:val="-9"/>
          <w:lang w:eastAsia="zh-CN"/>
        </w:rPr>
        <w:t xml:space="preserve">C </w:t>
      </w:r>
      <w:r>
        <w:rPr>
          <w:rFonts w:ascii="宋体" w:eastAsia="宋体" w:hAnsi="宋体" w:cs="宋体"/>
          <w:spacing w:val="-9"/>
          <w:lang w:eastAsia="zh-CN"/>
        </w:rPr>
        <w:t>组成， 其中活动</w:t>
      </w:r>
      <w:r>
        <w:rPr>
          <w:rFonts w:ascii="宋体" w:eastAsia="宋体" w:hAnsi="宋体" w:cs="宋体"/>
          <w:spacing w:val="-51"/>
          <w:lang w:eastAsia="zh-CN"/>
        </w:rPr>
        <w:t xml:space="preserve"> </w:t>
      </w:r>
      <w:r>
        <w:rPr>
          <w:rFonts w:ascii="Times New Roman" w:eastAsia="Times New Roman" w:hAnsi="Times New Roman" w:cs="Times New Roman"/>
          <w:spacing w:val="-9"/>
          <w:lang w:eastAsia="zh-CN"/>
        </w:rPr>
        <w:t>A</w:t>
      </w:r>
      <w:r>
        <w:rPr>
          <w:rFonts w:ascii="Times New Roman" w:eastAsia="Times New Roman" w:hAnsi="Times New Roman" w:cs="Times New Roman"/>
          <w:spacing w:val="22"/>
          <w:lang w:eastAsia="zh-CN"/>
        </w:rPr>
        <w:t xml:space="preserve"> </w:t>
      </w:r>
      <w:r>
        <w:rPr>
          <w:rFonts w:ascii="宋体" w:eastAsia="宋体" w:hAnsi="宋体" w:cs="宋体"/>
          <w:spacing w:val="-9"/>
          <w:lang w:eastAsia="zh-CN"/>
        </w:rPr>
        <w:t>需要</w:t>
      </w:r>
      <w:r>
        <w:rPr>
          <w:rFonts w:ascii="宋体" w:eastAsia="宋体" w:hAnsi="宋体" w:cs="宋体"/>
          <w:spacing w:val="-49"/>
          <w:lang w:eastAsia="zh-CN"/>
        </w:rPr>
        <w:t xml:space="preserve"> </w:t>
      </w:r>
      <w:r>
        <w:rPr>
          <w:rFonts w:ascii="Times New Roman" w:eastAsia="Times New Roman" w:hAnsi="Times New Roman" w:cs="Times New Roman"/>
          <w:spacing w:val="-9"/>
          <w:lang w:eastAsia="zh-CN"/>
        </w:rPr>
        <w:t>3</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人</w:t>
      </w:r>
      <w:r>
        <w:rPr>
          <w:rFonts w:ascii="宋体" w:eastAsia="宋体" w:hAnsi="宋体" w:cs="宋体"/>
          <w:spacing w:val="-42"/>
          <w:lang w:eastAsia="zh-CN"/>
        </w:rPr>
        <w:t xml:space="preserve"> </w:t>
      </w:r>
      <w:r>
        <w:rPr>
          <w:rFonts w:ascii="Times New Roman" w:eastAsia="Times New Roman" w:hAnsi="Times New Roman" w:cs="Times New Roman"/>
          <w:spacing w:val="-9"/>
          <w:lang w:eastAsia="zh-CN"/>
        </w:rPr>
        <w:t>5</w:t>
      </w:r>
      <w:r>
        <w:rPr>
          <w:rFonts w:ascii="Times New Roman" w:eastAsia="Times New Roman" w:hAnsi="Times New Roman" w:cs="Times New Roman"/>
          <w:spacing w:val="13"/>
          <w:w w:val="101"/>
          <w:lang w:eastAsia="zh-CN"/>
        </w:rPr>
        <w:t xml:space="preserve"> </w:t>
      </w:r>
      <w:r>
        <w:rPr>
          <w:rFonts w:ascii="宋体" w:eastAsia="宋体" w:hAnsi="宋体" w:cs="宋体"/>
          <w:spacing w:val="-9"/>
          <w:lang w:eastAsia="zh-CN"/>
        </w:rPr>
        <w:t>天时间完成，</w:t>
      </w:r>
      <w:r>
        <w:rPr>
          <w:rFonts w:ascii="宋体" w:eastAsia="宋体" w:hAnsi="宋体" w:cs="宋体"/>
          <w:spacing w:val="40"/>
          <w:lang w:eastAsia="zh-CN"/>
        </w:rPr>
        <w:t xml:space="preserve"> </w:t>
      </w:r>
      <w:r>
        <w:rPr>
          <w:rFonts w:ascii="宋体" w:eastAsia="宋体" w:hAnsi="宋体" w:cs="宋体"/>
          <w:spacing w:val="-9"/>
          <w:lang w:eastAsia="zh-CN"/>
        </w:rPr>
        <w:t>活</w:t>
      </w:r>
      <w:r>
        <w:rPr>
          <w:rFonts w:ascii="宋体" w:eastAsia="宋体" w:hAnsi="宋体" w:cs="宋体"/>
          <w:spacing w:val="-10"/>
          <w:lang w:eastAsia="zh-CN"/>
        </w:rPr>
        <w:t>动</w:t>
      </w:r>
      <w:r>
        <w:rPr>
          <w:rFonts w:ascii="宋体" w:eastAsia="宋体" w:hAnsi="宋体" w:cs="宋体"/>
          <w:spacing w:val="-49"/>
          <w:lang w:eastAsia="zh-CN"/>
        </w:rPr>
        <w:t xml:space="preserve"> </w:t>
      </w:r>
      <w:r>
        <w:rPr>
          <w:rFonts w:ascii="Times New Roman" w:eastAsia="Times New Roman" w:hAnsi="Times New Roman" w:cs="Times New Roman"/>
          <w:spacing w:val="-10"/>
          <w:lang w:eastAsia="zh-CN"/>
        </w:rPr>
        <w:t>B</w:t>
      </w:r>
      <w:r>
        <w:rPr>
          <w:rFonts w:ascii="Times New Roman" w:eastAsia="Times New Roman" w:hAnsi="Times New Roman" w:cs="Times New Roman"/>
          <w:spacing w:val="19"/>
          <w:lang w:eastAsia="zh-CN"/>
        </w:rPr>
        <w:t xml:space="preserve"> </w:t>
      </w:r>
      <w:r>
        <w:rPr>
          <w:rFonts w:ascii="宋体" w:eastAsia="宋体" w:hAnsi="宋体" w:cs="宋体"/>
          <w:spacing w:val="-10"/>
          <w:lang w:eastAsia="zh-CN"/>
        </w:rPr>
        <w:t>需要</w:t>
      </w:r>
      <w:r>
        <w:rPr>
          <w:rFonts w:ascii="宋体" w:eastAsia="宋体" w:hAnsi="宋体" w:cs="宋体"/>
          <w:spacing w:val="-48"/>
          <w:lang w:eastAsia="zh-CN"/>
        </w:rPr>
        <w:t xml:space="preserve"> </w:t>
      </w:r>
      <w:r>
        <w:rPr>
          <w:rFonts w:ascii="Times New Roman" w:eastAsia="Times New Roman" w:hAnsi="Times New Roman" w:cs="Times New Roman"/>
          <w:spacing w:val="-10"/>
          <w:lang w:eastAsia="zh-CN"/>
        </w:rPr>
        <w:t>6</w:t>
      </w:r>
      <w:r>
        <w:rPr>
          <w:rFonts w:ascii="Times New Roman" w:eastAsia="Times New Roman" w:hAnsi="Times New Roman" w:cs="Times New Roman"/>
          <w:lang w:eastAsia="zh-CN"/>
        </w:rPr>
        <w:t xml:space="preserve"> </w:t>
      </w:r>
      <w:r>
        <w:rPr>
          <w:rFonts w:ascii="宋体" w:eastAsia="宋体" w:hAnsi="宋体" w:cs="宋体"/>
          <w:spacing w:val="-2"/>
          <w:lang w:eastAsia="zh-CN"/>
        </w:rPr>
        <w:t>人</w:t>
      </w:r>
      <w:r>
        <w:rPr>
          <w:rFonts w:ascii="宋体" w:eastAsia="宋体" w:hAnsi="宋体" w:cs="宋体"/>
          <w:spacing w:val="-39"/>
          <w:lang w:eastAsia="zh-CN"/>
        </w:rPr>
        <w:t xml:space="preserve"> </w:t>
      </w:r>
      <w:r>
        <w:rPr>
          <w:rFonts w:ascii="Times New Roman" w:eastAsia="Times New Roman" w:hAnsi="Times New Roman" w:cs="Times New Roman"/>
          <w:spacing w:val="-2"/>
          <w:lang w:eastAsia="zh-CN"/>
        </w:rPr>
        <w:t>7</w:t>
      </w:r>
      <w:r>
        <w:rPr>
          <w:rFonts w:ascii="Times New Roman" w:eastAsia="Times New Roman" w:hAnsi="Times New Roman" w:cs="Times New Roman"/>
          <w:spacing w:val="12"/>
          <w:lang w:eastAsia="zh-CN"/>
        </w:rPr>
        <w:t xml:space="preserve"> </w:t>
      </w:r>
      <w:r>
        <w:rPr>
          <w:rFonts w:ascii="宋体" w:eastAsia="宋体" w:hAnsi="宋体" w:cs="宋体"/>
          <w:spacing w:val="-2"/>
          <w:lang w:eastAsia="zh-CN"/>
        </w:rPr>
        <w:t>天时间完成，活动</w:t>
      </w:r>
      <w:r>
        <w:rPr>
          <w:rFonts w:ascii="宋体" w:eastAsia="宋体" w:hAnsi="宋体" w:cs="宋体"/>
          <w:spacing w:val="-39"/>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2"/>
          <w:lang w:eastAsia="zh-CN"/>
        </w:rPr>
        <w:t>需要</w:t>
      </w:r>
      <w:r>
        <w:rPr>
          <w:rFonts w:ascii="宋体" w:eastAsia="宋体" w:hAnsi="宋体" w:cs="宋体"/>
          <w:spacing w:val="-49"/>
          <w:lang w:eastAsia="zh-CN"/>
        </w:rPr>
        <w:t xml:space="preserve"> </w:t>
      </w:r>
      <w:r>
        <w:rPr>
          <w:rFonts w:ascii="Times New Roman" w:eastAsia="Times New Roman" w:hAnsi="Times New Roman" w:cs="Times New Roman"/>
          <w:spacing w:val="-2"/>
          <w:lang w:eastAsia="zh-CN"/>
        </w:rPr>
        <w:t>4</w:t>
      </w:r>
      <w:r>
        <w:rPr>
          <w:rFonts w:ascii="Times New Roman" w:eastAsia="Times New Roman" w:hAnsi="Times New Roman" w:cs="Times New Roman"/>
          <w:spacing w:val="15"/>
          <w:w w:val="101"/>
          <w:lang w:eastAsia="zh-CN"/>
        </w:rPr>
        <w:t xml:space="preserve"> </w:t>
      </w:r>
      <w:r>
        <w:rPr>
          <w:rFonts w:ascii="宋体" w:eastAsia="宋体" w:hAnsi="宋体" w:cs="宋体"/>
          <w:spacing w:val="-2"/>
          <w:lang w:eastAsia="zh-CN"/>
        </w:rPr>
        <w:t>人</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2</w:t>
      </w:r>
      <w:r>
        <w:rPr>
          <w:rFonts w:ascii="Times New Roman" w:eastAsia="Times New Roman" w:hAnsi="Times New Roman" w:cs="Times New Roman"/>
          <w:spacing w:val="17"/>
          <w:w w:val="101"/>
          <w:lang w:eastAsia="zh-CN"/>
        </w:rPr>
        <w:t xml:space="preserve"> </w:t>
      </w:r>
      <w:r>
        <w:rPr>
          <w:rFonts w:ascii="宋体" w:eastAsia="宋体" w:hAnsi="宋体" w:cs="宋体"/>
          <w:spacing w:val="-2"/>
          <w:lang w:eastAsia="zh-CN"/>
        </w:rPr>
        <w:t>天时间完成。为了保证项目在最低时间内完成</w:t>
      </w:r>
      <w:r>
        <w:rPr>
          <w:rFonts w:ascii="宋体" w:eastAsia="宋体" w:hAnsi="宋体" w:cs="宋体"/>
          <w:spacing w:val="-3"/>
          <w:lang w:eastAsia="zh-CN"/>
        </w:rPr>
        <w:t>，则最少应该</w:t>
      </w:r>
      <w:r>
        <w:rPr>
          <w:rFonts w:ascii="宋体" w:eastAsia="宋体" w:hAnsi="宋体" w:cs="宋体"/>
          <w:lang w:eastAsia="zh-CN"/>
        </w:rPr>
        <w:t xml:space="preserve"> </w:t>
      </w:r>
      <w:r>
        <w:rPr>
          <w:rFonts w:ascii="宋体" w:eastAsia="宋体" w:hAnsi="宋体" w:cs="宋体"/>
          <w:spacing w:val="-2"/>
          <w:lang w:eastAsia="zh-CN"/>
        </w:rPr>
        <w:t>为项目组配置（</w:t>
      </w:r>
      <w:r>
        <w:rPr>
          <w:rFonts w:ascii="Times New Roman" w:eastAsia="Times New Roman" w:hAnsi="Times New Roman" w:cs="Times New Roman"/>
          <w:spacing w:val="-2"/>
          <w:lang w:eastAsia="zh-CN"/>
        </w:rPr>
        <w:t>35</w:t>
      </w:r>
      <w:r>
        <w:rPr>
          <w:rFonts w:ascii="宋体" w:eastAsia="宋体" w:hAnsi="宋体" w:cs="宋体"/>
          <w:spacing w:val="-2"/>
          <w:lang w:eastAsia="zh-CN"/>
        </w:rPr>
        <w:t>）人。假设活动</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A.B</w:t>
      </w:r>
      <w:r>
        <w:rPr>
          <w:rFonts w:ascii="Times New Roman" w:eastAsia="Times New Roman" w:hAnsi="Times New Roman" w:cs="Times New Roman"/>
          <w:spacing w:val="22"/>
          <w:lang w:eastAsia="zh-CN"/>
        </w:rPr>
        <w:t xml:space="preserve"> </w:t>
      </w:r>
      <w:r>
        <w:rPr>
          <w:rFonts w:ascii="宋体" w:eastAsia="宋体" w:hAnsi="宋体" w:cs="宋体"/>
          <w:spacing w:val="-2"/>
          <w:lang w:eastAsia="zh-CN"/>
        </w:rPr>
        <w:t>和</w:t>
      </w:r>
      <w:r>
        <w:rPr>
          <w:rFonts w:ascii="宋体" w:eastAsia="宋体" w:hAnsi="宋体" w:cs="宋体"/>
          <w:spacing w:val="-31"/>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23"/>
          <w:w w:val="101"/>
          <w:lang w:eastAsia="zh-CN"/>
        </w:rPr>
        <w:t xml:space="preserve"> </w:t>
      </w:r>
      <w:r>
        <w:rPr>
          <w:rFonts w:ascii="宋体" w:eastAsia="宋体" w:hAnsi="宋体" w:cs="宋体"/>
          <w:spacing w:val="-2"/>
          <w:lang w:eastAsia="zh-CN"/>
        </w:rPr>
        <w:t>按时完成的概率分别多</w:t>
      </w:r>
      <w:r>
        <w:rPr>
          <w:rFonts w:ascii="宋体" w:eastAsia="宋体" w:hAnsi="宋体" w:cs="宋体"/>
          <w:spacing w:val="-25"/>
          <w:lang w:eastAsia="zh-CN"/>
        </w:rPr>
        <w:t xml:space="preserve"> </w:t>
      </w:r>
      <w:r>
        <w:rPr>
          <w:rFonts w:ascii="Times New Roman" w:eastAsia="Times New Roman" w:hAnsi="Times New Roman" w:cs="Times New Roman"/>
          <w:spacing w:val="-2"/>
          <w:lang w:eastAsia="zh-CN"/>
        </w:rPr>
        <w:t>80%</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70%</w:t>
      </w:r>
      <w:r>
        <w:rPr>
          <w:rFonts w:ascii="宋体" w:eastAsia="宋体" w:hAnsi="宋体" w:cs="宋体"/>
          <w:spacing w:val="-2"/>
          <w:lang w:eastAsia="zh-CN"/>
        </w:rPr>
        <w:t xml:space="preserve">和 </w:t>
      </w:r>
      <w:r>
        <w:rPr>
          <w:rFonts w:ascii="Times New Roman" w:eastAsia="Times New Roman" w:hAnsi="Times New Roman" w:cs="Times New Roman"/>
          <w:spacing w:val="-2"/>
          <w:lang w:eastAsia="zh-CN"/>
        </w:rPr>
        <w:t>100%</w:t>
      </w:r>
      <w:r>
        <w:rPr>
          <w:rFonts w:ascii="宋体" w:eastAsia="宋体" w:hAnsi="宋体" w:cs="宋体"/>
          <w:spacing w:val="-2"/>
          <w:lang w:eastAsia="zh-CN"/>
        </w:rPr>
        <w:t>，</w:t>
      </w:r>
      <w:r>
        <w:rPr>
          <w:rFonts w:ascii="宋体" w:eastAsia="宋体" w:hAnsi="宋体" w:cs="宋体"/>
          <w:spacing w:val="-3"/>
          <w:lang w:eastAsia="zh-CN"/>
        </w:rPr>
        <w:t>则该项</w:t>
      </w:r>
      <w:r>
        <w:rPr>
          <w:rFonts w:ascii="宋体" w:eastAsia="宋体" w:hAnsi="宋体" w:cs="宋体"/>
          <w:lang w:eastAsia="zh-CN"/>
        </w:rPr>
        <w:t xml:space="preserve"> </w:t>
      </w:r>
      <w:r>
        <w:rPr>
          <w:rFonts w:ascii="宋体" w:eastAsia="宋体" w:hAnsi="宋体" w:cs="宋体"/>
          <w:spacing w:val="-6"/>
          <w:lang w:eastAsia="zh-CN"/>
        </w:rPr>
        <w:t>目按时完成的概率为（</w:t>
      </w:r>
      <w:r>
        <w:rPr>
          <w:rFonts w:ascii="Times New Roman" w:eastAsia="Times New Roman" w:hAnsi="Times New Roman" w:cs="Times New Roman"/>
          <w:spacing w:val="-6"/>
          <w:lang w:eastAsia="zh-CN"/>
        </w:rPr>
        <w:t>36</w:t>
      </w:r>
      <w:r>
        <w:rPr>
          <w:rFonts w:ascii="宋体" w:eastAsia="宋体" w:hAnsi="宋体" w:cs="宋体"/>
          <w:spacing w:val="-6"/>
          <w:lang w:eastAsia="zh-CN"/>
        </w:rPr>
        <w:t>）。</w:t>
      </w:r>
    </w:p>
    <w:p w14:paraId="0986E776" w14:textId="77777777" w:rsidR="00F80B47" w:rsidRDefault="00000000">
      <w:pPr>
        <w:spacing w:before="61"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35</w:t>
      </w:r>
      <w:r>
        <w:rPr>
          <w:rFonts w:ascii="宋体" w:eastAsia="宋体" w:hAnsi="宋体" w:cs="宋体"/>
        </w:rPr>
        <w:t>）</w:t>
      </w:r>
      <w:r>
        <w:rPr>
          <w:rFonts w:ascii="Times New Roman" w:eastAsia="Times New Roman" w:hAnsi="Times New Roman" w:cs="Times New Roman"/>
        </w:rPr>
        <w:t xml:space="preserve">A.6            B.9            C.10    </w:t>
      </w:r>
      <w:r>
        <w:rPr>
          <w:rFonts w:ascii="Times New Roman" w:eastAsia="Times New Roman" w:hAnsi="Times New Roman" w:cs="Times New Roman"/>
          <w:spacing w:val="-1"/>
        </w:rPr>
        <w:t xml:space="preserve">      D.13</w:t>
      </w:r>
    </w:p>
    <w:p w14:paraId="176A5E6E" w14:textId="77777777" w:rsidR="00F80B47" w:rsidRDefault="00000000">
      <w:pPr>
        <w:spacing w:before="47"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36</w:t>
      </w:r>
      <w:r>
        <w:rPr>
          <w:rFonts w:ascii="宋体" w:eastAsia="宋体" w:hAnsi="宋体" w:cs="宋体"/>
        </w:rPr>
        <w:t>）</w:t>
      </w:r>
      <w:r>
        <w:rPr>
          <w:rFonts w:ascii="Times New Roman" w:eastAsia="Times New Roman" w:hAnsi="Times New Roman" w:cs="Times New Roman"/>
        </w:rPr>
        <w:t>A.50%      B.56%        C.64%        D.90%.</w:t>
      </w:r>
    </w:p>
    <w:p w14:paraId="66B55D27" w14:textId="77777777" w:rsidR="00F80B47" w:rsidRDefault="00000000">
      <w:pPr>
        <w:pStyle w:val="a3"/>
        <w:spacing w:before="47" w:line="229" w:lineRule="auto"/>
        <w:ind w:left="114"/>
        <w:rPr>
          <w:lang w:eastAsia="zh-CN"/>
        </w:rPr>
      </w:pPr>
      <w:r>
        <w:rPr>
          <w:spacing w:val="1"/>
          <w:lang w:eastAsia="zh-CN"/>
        </w:rPr>
        <w:t>【答案】</w:t>
      </w:r>
      <w:r>
        <w:rPr>
          <w:lang w:eastAsia="zh-CN"/>
        </w:rPr>
        <w:t>CB</w:t>
      </w:r>
    </w:p>
    <w:p w14:paraId="56C38E0A" w14:textId="5F3B7716" w:rsidR="00F80B47" w:rsidRDefault="00000000">
      <w:pPr>
        <w:pStyle w:val="a3"/>
        <w:spacing w:before="52" w:line="221"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272CEC8D" w14:textId="77777777" w:rsidR="00F80B47" w:rsidRDefault="00F80B47">
      <w:pPr>
        <w:spacing w:line="148" w:lineRule="exact"/>
        <w:rPr>
          <w:lang w:eastAsia="zh-CN"/>
        </w:rPr>
      </w:pPr>
    </w:p>
    <w:tbl>
      <w:tblPr>
        <w:tblStyle w:val="TableNormal"/>
        <w:tblW w:w="4161" w:type="dxa"/>
        <w:tblInd w:w="4495"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4161"/>
      </w:tblGrid>
      <w:tr w:rsidR="00F80B47" w14:paraId="0075C625" w14:textId="77777777">
        <w:trPr>
          <w:trHeight w:val="3397"/>
        </w:trPr>
        <w:tc>
          <w:tcPr>
            <w:tcW w:w="4161" w:type="dxa"/>
          </w:tcPr>
          <w:p w14:paraId="017BABAD" w14:textId="77777777" w:rsidR="00F80B47" w:rsidRDefault="004302B6">
            <w:pPr>
              <w:spacing w:before="121" w:line="265" w:lineRule="auto"/>
              <w:ind w:left="158" w:right="63" w:firstLine="5"/>
              <w:rPr>
                <w:rFonts w:ascii="楷体" w:eastAsia="楷体" w:hAnsi="楷体" w:cs="楷体"/>
                <w:lang w:eastAsia="zh-CN"/>
              </w:rPr>
            </w:pPr>
            <w:r>
              <w:rPr>
                <w:rFonts w:eastAsia="Arial"/>
              </w:rPr>
              <w:pict w14:anchorId="34404202">
                <v:shape id="_x0000_s2075" type="#_x0000_t136" alt="" style="position:absolute;left:0;text-align:left;margin-left:-164.35pt;margin-top:104.9pt;width:338.1pt;height:24.2pt;rotation:315;z-index:-25149286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楷体" w:eastAsia="楷体" w:hAnsi="楷体" w:cs="楷体"/>
                <w:spacing w:val="3"/>
                <w:lang w:eastAsia="zh-CN"/>
              </w:rPr>
              <w:t xml:space="preserve">此为较简单的网络图，可以简单画时标即 </w:t>
            </w:r>
            <w:r w:rsidR="006175C7">
              <w:rPr>
                <w:rFonts w:ascii="楷体" w:eastAsia="楷体" w:hAnsi="楷体" w:cs="楷体"/>
                <w:spacing w:val="-10"/>
                <w:lang w:eastAsia="zh-CN"/>
              </w:rPr>
              <w:t>可。见图。因为都是并行的，</w:t>
            </w:r>
            <w:r w:rsidR="006175C7">
              <w:rPr>
                <w:rFonts w:ascii="楷体" w:eastAsia="楷体" w:hAnsi="楷体" w:cs="楷体"/>
                <w:spacing w:val="-7"/>
                <w:lang w:eastAsia="zh-CN"/>
              </w:rPr>
              <w:t xml:space="preserve"> </w:t>
            </w:r>
            <w:r w:rsidR="006175C7">
              <w:rPr>
                <w:rFonts w:ascii="楷体" w:eastAsia="楷体" w:hAnsi="楷体" w:cs="楷体"/>
                <w:spacing w:val="-10"/>
                <w:lang w:eastAsia="zh-CN"/>
              </w:rPr>
              <w:t>所以可以将</w:t>
            </w:r>
            <w:r w:rsidR="006175C7">
              <w:rPr>
                <w:rFonts w:ascii="楷体" w:eastAsia="楷体" w:hAnsi="楷体" w:cs="楷体"/>
                <w:spacing w:val="-45"/>
                <w:lang w:eastAsia="zh-CN"/>
              </w:rPr>
              <w:t xml:space="preserve"> </w:t>
            </w:r>
            <w:r w:rsidR="006175C7">
              <w:rPr>
                <w:rFonts w:ascii="楷体" w:eastAsia="楷体" w:hAnsi="楷体" w:cs="楷体"/>
                <w:spacing w:val="-10"/>
                <w:lang w:eastAsia="zh-CN"/>
              </w:rPr>
              <w:t xml:space="preserve">C </w:t>
            </w:r>
            <w:r w:rsidR="006175C7">
              <w:rPr>
                <w:rFonts w:ascii="楷体" w:eastAsia="楷体" w:hAnsi="楷体" w:cs="楷体"/>
                <w:spacing w:val="-5"/>
                <w:lang w:eastAsia="zh-CN"/>
              </w:rPr>
              <w:t>移到</w:t>
            </w:r>
            <w:r w:rsidR="006175C7">
              <w:rPr>
                <w:rFonts w:ascii="楷体" w:eastAsia="楷体" w:hAnsi="楷体" w:cs="楷体"/>
                <w:spacing w:val="-31"/>
                <w:lang w:eastAsia="zh-CN"/>
              </w:rPr>
              <w:t xml:space="preserve"> </w:t>
            </w:r>
            <w:r w:rsidR="006175C7">
              <w:rPr>
                <w:rFonts w:ascii="楷体" w:eastAsia="楷体" w:hAnsi="楷体" w:cs="楷体"/>
                <w:spacing w:val="-5"/>
                <w:lang w:eastAsia="zh-CN"/>
              </w:rPr>
              <w:t>A 活动后面去，不同时和</w:t>
            </w:r>
            <w:r w:rsidR="006175C7">
              <w:rPr>
                <w:rFonts w:ascii="楷体" w:eastAsia="楷体" w:hAnsi="楷体" w:cs="楷体"/>
                <w:spacing w:val="-30"/>
                <w:lang w:eastAsia="zh-CN"/>
              </w:rPr>
              <w:t xml:space="preserve"> </w:t>
            </w:r>
            <w:r w:rsidR="006175C7">
              <w:rPr>
                <w:rFonts w:ascii="楷体" w:eastAsia="楷体" w:hAnsi="楷体" w:cs="楷体"/>
                <w:spacing w:val="-5"/>
                <w:lang w:eastAsia="zh-CN"/>
              </w:rPr>
              <w:t>A/B 并</w:t>
            </w:r>
            <w:r w:rsidR="006175C7">
              <w:rPr>
                <w:rFonts w:ascii="楷体" w:eastAsia="楷体" w:hAnsi="楷体" w:cs="楷体"/>
                <w:spacing w:val="-6"/>
                <w:lang w:eastAsia="zh-CN"/>
              </w:rPr>
              <w:t>行。</w:t>
            </w:r>
            <w:r w:rsidR="006175C7">
              <w:rPr>
                <w:rFonts w:ascii="楷体" w:eastAsia="楷体" w:hAnsi="楷体" w:cs="楷体"/>
                <w:lang w:eastAsia="zh-CN"/>
              </w:rPr>
              <w:t xml:space="preserve">  </w:t>
            </w:r>
            <w:r w:rsidR="006175C7">
              <w:rPr>
                <w:rFonts w:ascii="楷体" w:eastAsia="楷体" w:hAnsi="楷体" w:cs="楷体"/>
                <w:spacing w:val="-9"/>
                <w:lang w:eastAsia="zh-CN"/>
              </w:rPr>
              <w:t>这样可以在</w:t>
            </w:r>
            <w:r w:rsidR="006175C7">
              <w:rPr>
                <w:rFonts w:ascii="楷体" w:eastAsia="楷体" w:hAnsi="楷体" w:cs="楷体"/>
                <w:spacing w:val="-48"/>
                <w:lang w:eastAsia="zh-CN"/>
              </w:rPr>
              <w:t xml:space="preserve"> </w:t>
            </w:r>
            <w:r w:rsidR="006175C7">
              <w:rPr>
                <w:rFonts w:ascii="楷体" w:eastAsia="楷体" w:hAnsi="楷体" w:cs="楷体"/>
                <w:spacing w:val="-9"/>
                <w:lang w:eastAsia="zh-CN"/>
              </w:rPr>
              <w:t>7</w:t>
            </w:r>
            <w:r w:rsidR="006175C7">
              <w:rPr>
                <w:rFonts w:ascii="楷体" w:eastAsia="楷体" w:hAnsi="楷体" w:cs="楷体"/>
                <w:spacing w:val="-48"/>
                <w:lang w:eastAsia="zh-CN"/>
              </w:rPr>
              <w:t xml:space="preserve"> </w:t>
            </w:r>
            <w:r w:rsidR="006175C7">
              <w:rPr>
                <w:rFonts w:ascii="楷体" w:eastAsia="楷体" w:hAnsi="楷体" w:cs="楷体"/>
                <w:spacing w:val="-9"/>
                <w:lang w:eastAsia="zh-CN"/>
              </w:rPr>
              <w:t>天内完成，人数配置为</w:t>
            </w:r>
            <w:r w:rsidR="006175C7">
              <w:rPr>
                <w:rFonts w:ascii="楷体" w:eastAsia="楷体" w:hAnsi="楷体" w:cs="楷体"/>
                <w:spacing w:val="-43"/>
                <w:lang w:eastAsia="zh-CN"/>
              </w:rPr>
              <w:t xml:space="preserve"> </w:t>
            </w:r>
            <w:r w:rsidR="006175C7">
              <w:rPr>
                <w:rFonts w:ascii="楷体" w:eastAsia="楷体" w:hAnsi="楷体" w:cs="楷体"/>
                <w:spacing w:val="-9"/>
                <w:lang w:eastAsia="zh-CN"/>
              </w:rPr>
              <w:t>10</w:t>
            </w:r>
            <w:r w:rsidR="006175C7">
              <w:rPr>
                <w:rFonts w:ascii="楷体" w:eastAsia="楷体" w:hAnsi="楷体" w:cs="楷体"/>
                <w:spacing w:val="-58"/>
                <w:lang w:eastAsia="zh-CN"/>
              </w:rPr>
              <w:t xml:space="preserve"> </w:t>
            </w:r>
            <w:r w:rsidR="006175C7">
              <w:rPr>
                <w:rFonts w:ascii="楷体" w:eastAsia="楷体" w:hAnsi="楷体" w:cs="楷体"/>
                <w:spacing w:val="-9"/>
                <w:lang w:eastAsia="zh-CN"/>
              </w:rPr>
              <w:t>人。</w:t>
            </w:r>
            <w:r w:rsidR="006175C7">
              <w:rPr>
                <w:rFonts w:ascii="楷体" w:eastAsia="楷体" w:hAnsi="楷体" w:cs="楷体"/>
                <w:lang w:eastAsia="zh-CN"/>
              </w:rPr>
              <w:t xml:space="preserve"> 项目按时完成的概率=80%*70%*100%=</w:t>
            </w:r>
            <w:r w:rsidR="006175C7">
              <w:rPr>
                <w:rFonts w:ascii="楷体" w:eastAsia="楷体" w:hAnsi="楷体" w:cs="楷体"/>
                <w:spacing w:val="-1"/>
                <w:lang w:eastAsia="zh-CN"/>
              </w:rPr>
              <w:t>56%</w:t>
            </w:r>
          </w:p>
        </w:tc>
      </w:tr>
    </w:tbl>
    <w:p w14:paraId="413F390F" w14:textId="77777777" w:rsidR="00F80B47" w:rsidRDefault="00000000">
      <w:pPr>
        <w:pStyle w:val="a3"/>
        <w:tabs>
          <w:tab w:val="left" w:pos="218"/>
        </w:tabs>
        <w:spacing w:before="239" w:line="221" w:lineRule="auto"/>
        <w:ind w:left="115"/>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17CBB98" w14:textId="77777777" w:rsidR="00F80B47" w:rsidRDefault="00F80B47">
      <w:pPr>
        <w:spacing w:line="281" w:lineRule="auto"/>
        <w:rPr>
          <w:lang w:eastAsia="zh-CN"/>
        </w:rPr>
      </w:pPr>
    </w:p>
    <w:p w14:paraId="193577DC" w14:textId="77777777" w:rsidR="00F80B47" w:rsidRDefault="00000000">
      <w:pPr>
        <w:pStyle w:val="a3"/>
        <w:spacing w:before="78"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37</w:t>
      </w:r>
    </w:p>
    <w:p w14:paraId="3343EAE5" w14:textId="77777777" w:rsidR="00F80B47" w:rsidRDefault="00000000">
      <w:pPr>
        <w:spacing w:before="28" w:line="221" w:lineRule="auto"/>
        <w:ind w:left="139"/>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、某项目包括的活动情况如下表所示：</w:t>
      </w:r>
    </w:p>
    <w:p w14:paraId="4F9720F7" w14:textId="77777777" w:rsidR="00F80B47" w:rsidRDefault="00F80B47">
      <w:pPr>
        <w:spacing w:line="127"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4"/>
        <w:gridCol w:w="1420"/>
        <w:gridCol w:w="1420"/>
        <w:gridCol w:w="1420"/>
        <w:gridCol w:w="1420"/>
        <w:gridCol w:w="1425"/>
      </w:tblGrid>
      <w:tr w:rsidR="00F80B47" w14:paraId="1F609672" w14:textId="77777777">
        <w:trPr>
          <w:trHeight w:val="319"/>
        </w:trPr>
        <w:tc>
          <w:tcPr>
            <w:tcW w:w="1424" w:type="dxa"/>
          </w:tcPr>
          <w:p w14:paraId="73D89266" w14:textId="77777777" w:rsidR="00F80B47" w:rsidRDefault="00000000">
            <w:pPr>
              <w:spacing w:before="53" w:line="221" w:lineRule="auto"/>
              <w:ind w:left="515"/>
              <w:rPr>
                <w:rFonts w:ascii="宋体" w:eastAsia="宋体" w:hAnsi="宋体" w:cs="宋体"/>
              </w:rPr>
            </w:pPr>
            <w:r>
              <w:rPr>
                <w:rFonts w:ascii="宋体" w:eastAsia="宋体" w:hAnsi="宋体" w:cs="宋体"/>
                <w:spacing w:val="-3"/>
              </w:rPr>
              <w:t>活动</w:t>
            </w:r>
          </w:p>
        </w:tc>
        <w:tc>
          <w:tcPr>
            <w:tcW w:w="1420" w:type="dxa"/>
          </w:tcPr>
          <w:p w14:paraId="567537C2" w14:textId="77777777" w:rsidR="00F80B47" w:rsidRDefault="00000000">
            <w:pPr>
              <w:spacing w:before="53" w:line="221" w:lineRule="auto"/>
              <w:ind w:left="300"/>
              <w:rPr>
                <w:rFonts w:ascii="宋体" w:eastAsia="宋体" w:hAnsi="宋体" w:cs="宋体"/>
              </w:rPr>
            </w:pPr>
            <w:r>
              <w:rPr>
                <w:rFonts w:ascii="宋体" w:eastAsia="宋体" w:hAnsi="宋体" w:cs="宋体"/>
                <w:spacing w:val="-2"/>
              </w:rPr>
              <w:t>持续时间</w:t>
            </w:r>
          </w:p>
        </w:tc>
        <w:tc>
          <w:tcPr>
            <w:tcW w:w="1420" w:type="dxa"/>
          </w:tcPr>
          <w:p w14:paraId="69E8EC1C" w14:textId="77777777" w:rsidR="00F80B47" w:rsidRDefault="00000000">
            <w:pPr>
              <w:spacing w:before="53" w:line="221" w:lineRule="auto"/>
              <w:ind w:left="513"/>
              <w:rPr>
                <w:rFonts w:ascii="宋体" w:eastAsia="宋体" w:hAnsi="宋体" w:cs="宋体"/>
              </w:rPr>
            </w:pPr>
            <w:r>
              <w:rPr>
                <w:rFonts w:ascii="宋体" w:eastAsia="宋体" w:hAnsi="宋体" w:cs="宋体"/>
                <w:spacing w:val="-3"/>
              </w:rPr>
              <w:t>活动</w:t>
            </w:r>
          </w:p>
        </w:tc>
        <w:tc>
          <w:tcPr>
            <w:tcW w:w="1420" w:type="dxa"/>
          </w:tcPr>
          <w:p w14:paraId="27B6D7D3" w14:textId="77777777" w:rsidR="00F80B47" w:rsidRDefault="00000000">
            <w:pPr>
              <w:spacing w:before="53" w:line="221" w:lineRule="auto"/>
              <w:ind w:left="301"/>
              <w:rPr>
                <w:rFonts w:ascii="宋体" w:eastAsia="宋体" w:hAnsi="宋体" w:cs="宋体"/>
              </w:rPr>
            </w:pPr>
            <w:r>
              <w:rPr>
                <w:rFonts w:ascii="宋体" w:eastAsia="宋体" w:hAnsi="宋体" w:cs="宋体"/>
                <w:spacing w:val="-2"/>
              </w:rPr>
              <w:t>持续时间</w:t>
            </w:r>
          </w:p>
        </w:tc>
        <w:tc>
          <w:tcPr>
            <w:tcW w:w="1420" w:type="dxa"/>
          </w:tcPr>
          <w:p w14:paraId="2C82717A" w14:textId="77777777" w:rsidR="00F80B47" w:rsidRDefault="00000000">
            <w:pPr>
              <w:spacing w:before="53" w:line="221" w:lineRule="auto"/>
              <w:ind w:left="509"/>
              <w:rPr>
                <w:rFonts w:ascii="宋体" w:eastAsia="宋体" w:hAnsi="宋体" w:cs="宋体"/>
              </w:rPr>
            </w:pPr>
            <w:r>
              <w:rPr>
                <w:rFonts w:ascii="宋体" w:eastAsia="宋体" w:hAnsi="宋体" w:cs="宋体"/>
                <w:spacing w:val="-3"/>
              </w:rPr>
              <w:t>活动</w:t>
            </w:r>
          </w:p>
        </w:tc>
        <w:tc>
          <w:tcPr>
            <w:tcW w:w="1425" w:type="dxa"/>
          </w:tcPr>
          <w:p w14:paraId="23481529" w14:textId="77777777" w:rsidR="00F80B47" w:rsidRDefault="00000000">
            <w:pPr>
              <w:spacing w:before="53" w:line="221" w:lineRule="auto"/>
              <w:ind w:left="298"/>
              <w:rPr>
                <w:rFonts w:ascii="宋体" w:eastAsia="宋体" w:hAnsi="宋体" w:cs="宋体"/>
              </w:rPr>
            </w:pPr>
            <w:r>
              <w:rPr>
                <w:rFonts w:ascii="宋体" w:eastAsia="宋体" w:hAnsi="宋体" w:cs="宋体"/>
                <w:spacing w:val="-2"/>
              </w:rPr>
              <w:t>持续时间</w:t>
            </w:r>
          </w:p>
        </w:tc>
      </w:tr>
      <w:tr w:rsidR="00F80B47" w14:paraId="5C90895D" w14:textId="77777777">
        <w:trPr>
          <w:trHeight w:val="315"/>
        </w:trPr>
        <w:tc>
          <w:tcPr>
            <w:tcW w:w="1424" w:type="dxa"/>
          </w:tcPr>
          <w:p w14:paraId="57785101" w14:textId="77777777" w:rsidR="00F80B47" w:rsidRDefault="00000000">
            <w:pPr>
              <w:pStyle w:val="TableText"/>
              <w:spacing w:before="94" w:line="187" w:lineRule="auto"/>
              <w:ind w:left="635"/>
            </w:pPr>
            <w:r>
              <w:t>A</w:t>
            </w:r>
          </w:p>
        </w:tc>
        <w:tc>
          <w:tcPr>
            <w:tcW w:w="1420" w:type="dxa"/>
          </w:tcPr>
          <w:p w14:paraId="3DC8790B" w14:textId="77777777" w:rsidR="00F80B47" w:rsidRDefault="00000000">
            <w:pPr>
              <w:pStyle w:val="TableText"/>
              <w:spacing w:before="94" w:line="187" w:lineRule="auto"/>
              <w:ind w:left="657"/>
            </w:pPr>
            <w:r>
              <w:t>4</w:t>
            </w:r>
          </w:p>
        </w:tc>
        <w:tc>
          <w:tcPr>
            <w:tcW w:w="1420" w:type="dxa"/>
          </w:tcPr>
          <w:p w14:paraId="4ED86121" w14:textId="77777777" w:rsidR="00F80B47" w:rsidRDefault="00000000">
            <w:pPr>
              <w:pStyle w:val="TableText"/>
              <w:spacing w:before="97" w:line="184" w:lineRule="auto"/>
              <w:ind w:left="644"/>
            </w:pPr>
            <w:r>
              <w:t>B</w:t>
            </w:r>
          </w:p>
        </w:tc>
        <w:tc>
          <w:tcPr>
            <w:tcW w:w="1420" w:type="dxa"/>
          </w:tcPr>
          <w:p w14:paraId="5E13096D" w14:textId="77777777" w:rsidR="00F80B47" w:rsidRDefault="00000000">
            <w:pPr>
              <w:pStyle w:val="TableText"/>
              <w:spacing w:before="94" w:line="187" w:lineRule="auto"/>
              <w:ind w:left="664"/>
            </w:pPr>
            <w:r>
              <w:t>3</w:t>
            </w:r>
          </w:p>
        </w:tc>
        <w:tc>
          <w:tcPr>
            <w:tcW w:w="1420" w:type="dxa"/>
          </w:tcPr>
          <w:p w14:paraId="1B5D7DA8" w14:textId="77777777" w:rsidR="00F80B47" w:rsidRDefault="00000000">
            <w:pPr>
              <w:pStyle w:val="TableText"/>
              <w:spacing w:before="94" w:line="187" w:lineRule="auto"/>
              <w:ind w:left="645"/>
            </w:pPr>
            <w:r>
              <w:t>C</w:t>
            </w:r>
          </w:p>
        </w:tc>
        <w:tc>
          <w:tcPr>
            <w:tcW w:w="1425" w:type="dxa"/>
          </w:tcPr>
          <w:p w14:paraId="6CAA4E73" w14:textId="77777777" w:rsidR="00F80B47" w:rsidRDefault="00000000">
            <w:pPr>
              <w:pStyle w:val="TableText"/>
              <w:spacing w:before="94" w:line="187" w:lineRule="auto"/>
              <w:ind w:left="655"/>
            </w:pPr>
            <w:r>
              <w:t>4</w:t>
            </w:r>
          </w:p>
        </w:tc>
      </w:tr>
      <w:tr w:rsidR="00F80B47" w14:paraId="074DEDD8" w14:textId="77777777">
        <w:trPr>
          <w:trHeight w:val="320"/>
        </w:trPr>
        <w:tc>
          <w:tcPr>
            <w:tcW w:w="1424" w:type="dxa"/>
          </w:tcPr>
          <w:p w14:paraId="2FF28ABB" w14:textId="77777777" w:rsidR="00F80B47" w:rsidRDefault="00000000">
            <w:pPr>
              <w:pStyle w:val="TableText"/>
              <w:spacing w:before="99" w:line="184" w:lineRule="auto"/>
              <w:ind w:left="636"/>
            </w:pPr>
            <w:r>
              <w:t>D</w:t>
            </w:r>
          </w:p>
        </w:tc>
        <w:tc>
          <w:tcPr>
            <w:tcW w:w="1420" w:type="dxa"/>
          </w:tcPr>
          <w:p w14:paraId="06C0E887" w14:textId="77777777" w:rsidR="00F80B47" w:rsidRDefault="00000000">
            <w:pPr>
              <w:pStyle w:val="TableText"/>
              <w:spacing w:before="96" w:line="187" w:lineRule="auto"/>
              <w:ind w:left="658"/>
            </w:pPr>
            <w:r>
              <w:t>2</w:t>
            </w:r>
          </w:p>
        </w:tc>
        <w:tc>
          <w:tcPr>
            <w:tcW w:w="1420" w:type="dxa"/>
          </w:tcPr>
          <w:p w14:paraId="31A5262F" w14:textId="77777777" w:rsidR="00F80B47" w:rsidRDefault="00000000">
            <w:pPr>
              <w:pStyle w:val="TableText"/>
              <w:spacing w:before="99" w:line="184" w:lineRule="auto"/>
              <w:ind w:left="649"/>
            </w:pPr>
            <w:r>
              <w:t>E</w:t>
            </w:r>
          </w:p>
        </w:tc>
        <w:tc>
          <w:tcPr>
            <w:tcW w:w="1420" w:type="dxa"/>
          </w:tcPr>
          <w:p w14:paraId="27B6BA2F" w14:textId="77777777" w:rsidR="00F80B47" w:rsidRDefault="00000000">
            <w:pPr>
              <w:pStyle w:val="TableText"/>
              <w:spacing w:before="96" w:line="187" w:lineRule="auto"/>
              <w:ind w:left="664"/>
            </w:pPr>
            <w:r>
              <w:t>3</w:t>
            </w:r>
          </w:p>
        </w:tc>
        <w:tc>
          <w:tcPr>
            <w:tcW w:w="1420" w:type="dxa"/>
          </w:tcPr>
          <w:p w14:paraId="28116023" w14:textId="77777777" w:rsidR="00F80B47" w:rsidRDefault="00000000">
            <w:pPr>
              <w:pStyle w:val="TableText"/>
              <w:spacing w:before="99" w:line="184" w:lineRule="auto"/>
              <w:ind w:left="650"/>
            </w:pPr>
            <w:r>
              <w:t>F</w:t>
            </w:r>
          </w:p>
        </w:tc>
        <w:tc>
          <w:tcPr>
            <w:tcW w:w="1425" w:type="dxa"/>
          </w:tcPr>
          <w:p w14:paraId="3DA1E7FF" w14:textId="77777777" w:rsidR="00F80B47" w:rsidRDefault="00000000">
            <w:pPr>
              <w:pStyle w:val="TableText"/>
              <w:spacing w:before="96" w:line="187" w:lineRule="auto"/>
              <w:ind w:left="655"/>
            </w:pPr>
            <w:r>
              <w:t>4</w:t>
            </w:r>
          </w:p>
        </w:tc>
      </w:tr>
    </w:tbl>
    <w:p w14:paraId="53AA2087" w14:textId="77777777" w:rsidR="00F80B47" w:rsidRDefault="00000000">
      <w:pPr>
        <w:spacing w:before="48" w:line="261" w:lineRule="auto"/>
        <w:ind w:left="124" w:firstLine="424"/>
        <w:jc w:val="both"/>
        <w:rPr>
          <w:rFonts w:ascii="宋体" w:eastAsia="宋体" w:hAnsi="宋体" w:cs="宋体"/>
          <w:lang w:eastAsia="zh-CN"/>
        </w:rPr>
      </w:pPr>
      <w:r>
        <w:rPr>
          <w:rFonts w:ascii="宋体" w:eastAsia="宋体" w:hAnsi="宋体" w:cs="宋体"/>
          <w:spacing w:val="-2"/>
          <w:lang w:eastAsia="zh-CN"/>
        </w:rPr>
        <w:t>活动</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2"/>
          <w:lang w:eastAsia="zh-CN"/>
        </w:rPr>
        <w:t>和活动</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F</w:t>
      </w:r>
      <w:r>
        <w:rPr>
          <w:rFonts w:ascii="Times New Roman" w:eastAsia="Times New Roman" w:hAnsi="Times New Roman" w:cs="Times New Roman"/>
          <w:spacing w:val="23"/>
          <w:w w:val="101"/>
          <w:lang w:eastAsia="zh-CN"/>
        </w:rPr>
        <w:t xml:space="preserve"> </w:t>
      </w:r>
      <w:r>
        <w:rPr>
          <w:rFonts w:ascii="宋体" w:eastAsia="宋体" w:hAnsi="宋体" w:cs="宋体"/>
          <w:spacing w:val="-2"/>
          <w:lang w:eastAsia="zh-CN"/>
        </w:rPr>
        <w:t>只能在活动</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17"/>
          <w:lang w:eastAsia="zh-CN"/>
        </w:rPr>
        <w:t xml:space="preserve"> </w:t>
      </w:r>
      <w:r>
        <w:rPr>
          <w:rFonts w:ascii="宋体" w:eastAsia="宋体" w:hAnsi="宋体" w:cs="宋体"/>
          <w:spacing w:val="-2"/>
          <w:lang w:eastAsia="zh-CN"/>
        </w:rPr>
        <w:t>结束后开始。活动</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A </w:t>
      </w:r>
      <w:r>
        <w:rPr>
          <w:rFonts w:ascii="宋体" w:eastAsia="宋体" w:hAnsi="宋体" w:cs="宋体"/>
          <w:spacing w:val="-2"/>
          <w:lang w:eastAsia="zh-CN"/>
        </w:rPr>
        <w:t>和活动</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B</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可以</w:t>
      </w:r>
      <w:r>
        <w:rPr>
          <w:rFonts w:ascii="宋体" w:eastAsia="宋体" w:hAnsi="宋体" w:cs="宋体"/>
          <w:spacing w:val="-3"/>
          <w:lang w:eastAsia="zh-CN"/>
        </w:rPr>
        <w:t>在活动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C</w:t>
      </w:r>
      <w:r>
        <w:rPr>
          <w:rFonts w:ascii="Times New Roman" w:eastAsia="Times New Roman" w:hAnsi="Times New Roman" w:cs="Times New Roman"/>
          <w:spacing w:val="13"/>
          <w:lang w:eastAsia="zh-CN"/>
        </w:rPr>
        <w:t xml:space="preserve"> </w:t>
      </w:r>
      <w:r>
        <w:rPr>
          <w:rFonts w:ascii="宋体" w:eastAsia="宋体" w:hAnsi="宋体" w:cs="宋体"/>
          <w:spacing w:val="-3"/>
          <w:lang w:eastAsia="zh-CN"/>
        </w:rPr>
        <w:t>开始后的任何时</w:t>
      </w:r>
      <w:r>
        <w:rPr>
          <w:rFonts w:ascii="宋体" w:eastAsia="宋体" w:hAnsi="宋体" w:cs="宋体"/>
          <w:lang w:eastAsia="zh-CN"/>
        </w:rPr>
        <w:t xml:space="preserve"> </w:t>
      </w:r>
      <w:r>
        <w:rPr>
          <w:rFonts w:ascii="宋体" w:eastAsia="宋体" w:hAnsi="宋体" w:cs="宋体"/>
          <w:spacing w:val="-6"/>
          <w:lang w:eastAsia="zh-CN"/>
        </w:rPr>
        <w:t>间内开始，</w:t>
      </w:r>
      <w:r>
        <w:rPr>
          <w:rFonts w:ascii="宋体" w:eastAsia="宋体" w:hAnsi="宋体" w:cs="宋体"/>
          <w:spacing w:val="42"/>
          <w:lang w:eastAsia="zh-CN"/>
        </w:rPr>
        <w:t xml:space="preserve"> </w:t>
      </w:r>
      <w:r>
        <w:rPr>
          <w:rFonts w:ascii="宋体" w:eastAsia="宋体" w:hAnsi="宋体" w:cs="宋体"/>
          <w:spacing w:val="-6"/>
          <w:lang w:eastAsia="zh-CN"/>
        </w:rPr>
        <w:t>但是必须在项目结束前完成。活动</w:t>
      </w:r>
      <w:r>
        <w:rPr>
          <w:rFonts w:ascii="宋体" w:eastAsia="宋体" w:hAnsi="宋体" w:cs="宋体"/>
          <w:spacing w:val="-53"/>
          <w:lang w:eastAsia="zh-CN"/>
        </w:rPr>
        <w:t xml:space="preserve"> </w:t>
      </w:r>
      <w:r>
        <w:rPr>
          <w:rFonts w:ascii="Times New Roman" w:eastAsia="Times New Roman" w:hAnsi="Times New Roman" w:cs="Times New Roman"/>
          <w:spacing w:val="-6"/>
          <w:lang w:eastAsia="zh-CN"/>
        </w:rPr>
        <w:t>E</w:t>
      </w:r>
      <w:r>
        <w:rPr>
          <w:rFonts w:ascii="Times New Roman" w:eastAsia="Times New Roman" w:hAnsi="Times New Roman" w:cs="Times New Roman"/>
          <w:spacing w:val="22"/>
          <w:lang w:eastAsia="zh-CN"/>
        </w:rPr>
        <w:t xml:space="preserve"> </w:t>
      </w:r>
      <w:r>
        <w:rPr>
          <w:rFonts w:ascii="宋体" w:eastAsia="宋体" w:hAnsi="宋体" w:cs="宋体"/>
          <w:spacing w:val="-6"/>
          <w:lang w:eastAsia="zh-CN"/>
        </w:rPr>
        <w:t>只能在活动</w:t>
      </w:r>
      <w:r>
        <w:rPr>
          <w:rFonts w:ascii="宋体" w:eastAsia="宋体" w:hAnsi="宋体" w:cs="宋体"/>
          <w:spacing w:val="-49"/>
          <w:lang w:eastAsia="zh-CN"/>
        </w:rPr>
        <w:t xml:space="preserve"> </w:t>
      </w:r>
      <w:r>
        <w:rPr>
          <w:rFonts w:ascii="Times New Roman" w:eastAsia="Times New Roman" w:hAnsi="Times New Roman" w:cs="Times New Roman"/>
          <w:spacing w:val="-6"/>
          <w:lang w:eastAsia="zh-CN"/>
        </w:rPr>
        <w:t xml:space="preserve">D </w:t>
      </w:r>
      <w:r>
        <w:rPr>
          <w:rFonts w:ascii="宋体" w:eastAsia="宋体" w:hAnsi="宋体" w:cs="宋体"/>
          <w:spacing w:val="-6"/>
          <w:lang w:eastAsia="zh-CN"/>
        </w:rPr>
        <w:t>完成后开始。活动</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B </w:t>
      </w:r>
      <w:r>
        <w:rPr>
          <w:rFonts w:ascii="宋体" w:eastAsia="宋体" w:hAnsi="宋体" w:cs="宋体"/>
          <w:spacing w:val="-6"/>
          <w:lang w:eastAsia="zh-CN"/>
        </w:rPr>
        <w:t>是在活动</w:t>
      </w:r>
      <w:r>
        <w:rPr>
          <w:rFonts w:ascii="宋体" w:eastAsia="宋体" w:hAnsi="宋体" w:cs="宋体"/>
          <w:spacing w:val="-45"/>
          <w:lang w:eastAsia="zh-CN"/>
        </w:rPr>
        <w:t xml:space="preserve"> </w:t>
      </w:r>
      <w:r>
        <w:rPr>
          <w:rFonts w:ascii="Times New Roman" w:eastAsia="Times New Roman" w:hAnsi="Times New Roman" w:cs="Times New Roman"/>
          <w:spacing w:val="-6"/>
          <w:lang w:eastAsia="zh-CN"/>
        </w:rPr>
        <w:t xml:space="preserve">C </w:t>
      </w:r>
      <w:r>
        <w:rPr>
          <w:rFonts w:ascii="宋体" w:eastAsia="宋体" w:hAnsi="宋体" w:cs="宋体"/>
          <w:spacing w:val="-6"/>
          <w:lang w:eastAsia="zh-CN"/>
        </w:rPr>
        <w:t>开</w:t>
      </w:r>
      <w:r>
        <w:rPr>
          <w:rFonts w:ascii="宋体" w:eastAsia="宋体" w:hAnsi="宋体" w:cs="宋体"/>
          <w:lang w:eastAsia="zh-CN"/>
        </w:rPr>
        <w:t xml:space="preserve"> </w:t>
      </w:r>
      <w:r>
        <w:rPr>
          <w:rFonts w:ascii="宋体" w:eastAsia="宋体" w:hAnsi="宋体" w:cs="宋体"/>
          <w:spacing w:val="-8"/>
          <w:lang w:eastAsia="zh-CN"/>
        </w:rPr>
        <w:t>始</w:t>
      </w:r>
      <w:r>
        <w:rPr>
          <w:rFonts w:ascii="宋体" w:eastAsia="宋体" w:hAnsi="宋体" w:cs="宋体"/>
          <w:spacing w:val="-28"/>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13"/>
          <w:lang w:eastAsia="zh-CN"/>
        </w:rPr>
        <w:t xml:space="preserve"> </w:t>
      </w:r>
      <w:r>
        <w:rPr>
          <w:rFonts w:ascii="宋体" w:eastAsia="宋体" w:hAnsi="宋体" w:cs="宋体"/>
          <w:spacing w:val="-8"/>
          <w:lang w:eastAsia="zh-CN"/>
        </w:rPr>
        <w:t>天后才开始的。在活动</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B</w:t>
      </w:r>
      <w:r>
        <w:rPr>
          <w:rFonts w:ascii="Times New Roman" w:eastAsia="Times New Roman" w:hAnsi="Times New Roman" w:cs="Times New Roman"/>
          <w:spacing w:val="24"/>
          <w:w w:val="101"/>
          <w:lang w:eastAsia="zh-CN"/>
        </w:rPr>
        <w:t xml:space="preserve"> </w:t>
      </w:r>
      <w:r>
        <w:rPr>
          <w:rFonts w:ascii="宋体" w:eastAsia="宋体" w:hAnsi="宋体" w:cs="宋体"/>
          <w:spacing w:val="-8"/>
          <w:lang w:eastAsia="zh-CN"/>
        </w:rPr>
        <w:t>的过程中，</w:t>
      </w:r>
      <w:r>
        <w:rPr>
          <w:rFonts w:ascii="宋体" w:eastAsia="宋体" w:hAnsi="宋体" w:cs="宋体"/>
          <w:spacing w:val="-23"/>
          <w:lang w:eastAsia="zh-CN"/>
        </w:rPr>
        <w:t xml:space="preserve"> </w:t>
      </w:r>
      <w:r>
        <w:rPr>
          <w:rFonts w:ascii="宋体" w:eastAsia="宋体" w:hAnsi="宋体" w:cs="宋体"/>
          <w:spacing w:val="-8"/>
          <w:lang w:eastAsia="zh-CN"/>
        </w:rPr>
        <w:t>发生了一件意外事件，</w:t>
      </w:r>
      <w:r>
        <w:rPr>
          <w:rFonts w:ascii="宋体" w:eastAsia="宋体" w:hAnsi="宋体" w:cs="宋体"/>
          <w:spacing w:val="57"/>
          <w:lang w:eastAsia="zh-CN"/>
        </w:rPr>
        <w:t xml:space="preserve"> </w:t>
      </w:r>
      <w:r>
        <w:rPr>
          <w:rFonts w:ascii="宋体" w:eastAsia="宋体" w:hAnsi="宋体" w:cs="宋体"/>
          <w:spacing w:val="-8"/>
          <w:lang w:eastAsia="zh-CN"/>
        </w:rPr>
        <w:t>导致活动</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 xml:space="preserve">B </w:t>
      </w:r>
      <w:r>
        <w:rPr>
          <w:rFonts w:ascii="宋体" w:eastAsia="宋体" w:hAnsi="宋体" w:cs="宋体"/>
          <w:spacing w:val="-8"/>
          <w:lang w:eastAsia="zh-CN"/>
        </w:rPr>
        <w:t>延期</w:t>
      </w:r>
      <w:r>
        <w:rPr>
          <w:rFonts w:ascii="宋体" w:eastAsia="宋体" w:hAnsi="宋体" w:cs="宋体"/>
          <w:spacing w:val="-52"/>
          <w:lang w:eastAsia="zh-CN"/>
        </w:rPr>
        <w:t xml:space="preserve"> </w:t>
      </w:r>
      <w:r>
        <w:rPr>
          <w:rFonts w:ascii="Times New Roman" w:eastAsia="Times New Roman" w:hAnsi="Times New Roman" w:cs="Times New Roman"/>
          <w:spacing w:val="-8"/>
          <w:lang w:eastAsia="zh-CN"/>
        </w:rPr>
        <w:t>2</w:t>
      </w:r>
      <w:r>
        <w:rPr>
          <w:rFonts w:ascii="Times New Roman" w:eastAsia="Times New Roman" w:hAnsi="Times New Roman" w:cs="Times New Roman"/>
          <w:spacing w:val="13"/>
          <w:lang w:eastAsia="zh-CN"/>
        </w:rPr>
        <w:t xml:space="preserve"> </w:t>
      </w:r>
      <w:r>
        <w:rPr>
          <w:rFonts w:ascii="宋体" w:eastAsia="宋体" w:hAnsi="宋体" w:cs="宋体"/>
          <w:spacing w:val="-8"/>
          <w:lang w:eastAsia="zh-CN"/>
        </w:rPr>
        <w:t>天。为</w:t>
      </w:r>
      <w:r>
        <w:rPr>
          <w:rFonts w:ascii="宋体" w:eastAsia="宋体" w:hAnsi="宋体" w:cs="宋体"/>
          <w:spacing w:val="-9"/>
          <w:lang w:eastAsia="zh-CN"/>
        </w:rPr>
        <w:t>了确保</w:t>
      </w:r>
      <w:r>
        <w:rPr>
          <w:rFonts w:ascii="宋体" w:eastAsia="宋体" w:hAnsi="宋体" w:cs="宋体"/>
          <w:lang w:eastAsia="zh-CN"/>
        </w:rPr>
        <w:t xml:space="preserve"> </w:t>
      </w:r>
      <w:r>
        <w:rPr>
          <w:rFonts w:ascii="宋体" w:eastAsia="宋体" w:hAnsi="宋体" w:cs="宋体"/>
          <w:spacing w:val="-12"/>
          <w:lang w:eastAsia="zh-CN"/>
        </w:rPr>
        <w:t>项目按时完成</w:t>
      </w:r>
      <w:r>
        <w:rPr>
          <w:rFonts w:ascii="宋体" w:eastAsia="宋体" w:hAnsi="宋体" w:cs="宋体"/>
          <w:spacing w:val="-49"/>
          <w:lang w:eastAsia="zh-CN"/>
        </w:rPr>
        <w:t>，（）</w:t>
      </w:r>
      <w:r>
        <w:rPr>
          <w:rFonts w:ascii="宋体" w:eastAsia="宋体" w:hAnsi="宋体" w:cs="宋体"/>
          <w:spacing w:val="-12"/>
          <w:lang w:eastAsia="zh-CN"/>
        </w:rPr>
        <w:t>。</w:t>
      </w:r>
    </w:p>
    <w:p w14:paraId="40AEC990" w14:textId="77777777" w:rsidR="00F80B47" w:rsidRDefault="00000000">
      <w:pPr>
        <w:spacing w:before="61" w:line="220"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应为活动</w:t>
      </w:r>
      <w:r>
        <w:rPr>
          <w:rFonts w:ascii="宋体" w:eastAsia="宋体" w:hAnsi="宋体" w:cs="宋体"/>
          <w:spacing w:val="-48"/>
          <w:lang w:eastAsia="zh-CN"/>
        </w:rPr>
        <w:t xml:space="preserve"> </w:t>
      </w:r>
      <w:r>
        <w:rPr>
          <w:rFonts w:ascii="Times New Roman" w:eastAsia="Times New Roman" w:hAnsi="Times New Roman" w:cs="Times New Roman"/>
          <w:lang w:eastAsia="zh-CN"/>
        </w:rPr>
        <w:t xml:space="preserve">B </w:t>
      </w:r>
      <w:r>
        <w:rPr>
          <w:rFonts w:ascii="宋体" w:eastAsia="宋体" w:hAnsi="宋体" w:cs="宋体"/>
          <w:lang w:eastAsia="zh-CN"/>
        </w:rPr>
        <w:t xml:space="preserve">添加更多资源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可不需要采取任何措施</w:t>
      </w:r>
    </w:p>
    <w:p w14:paraId="0C777015" w14:textId="77777777" w:rsidR="00F80B47" w:rsidRDefault="00000000">
      <w:pPr>
        <w:spacing w:before="61" w:line="221" w:lineRule="auto"/>
        <w:ind w:left="75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需为关键路径上的任务重新分配资源    </w:t>
      </w:r>
      <w:r>
        <w:rPr>
          <w:rFonts w:ascii="Times New Roman" w:eastAsia="Times New Roman" w:hAnsi="Times New Roman" w:cs="Times New Roman"/>
          <w:lang w:eastAsia="zh-CN"/>
        </w:rPr>
        <w:t>D.</w:t>
      </w:r>
      <w:r>
        <w:rPr>
          <w:rFonts w:ascii="宋体" w:eastAsia="宋体" w:hAnsi="宋体" w:cs="宋体"/>
          <w:lang w:eastAsia="zh-CN"/>
        </w:rPr>
        <w:t>应为活动</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D </w:t>
      </w:r>
      <w:r>
        <w:rPr>
          <w:rFonts w:ascii="宋体" w:eastAsia="宋体" w:hAnsi="宋体" w:cs="宋体"/>
          <w:spacing w:val="-1"/>
          <w:lang w:eastAsia="zh-CN"/>
        </w:rPr>
        <w:t>添加更多的资源</w:t>
      </w:r>
    </w:p>
    <w:p w14:paraId="5D139624" w14:textId="77777777" w:rsidR="00F80B47" w:rsidRDefault="00000000">
      <w:pPr>
        <w:pStyle w:val="a3"/>
        <w:spacing w:before="62" w:line="229" w:lineRule="auto"/>
        <w:ind w:left="114"/>
        <w:rPr>
          <w:lang w:eastAsia="zh-CN"/>
        </w:rPr>
      </w:pPr>
      <w:r>
        <w:rPr>
          <w:spacing w:val="1"/>
          <w:lang w:eastAsia="zh-CN"/>
        </w:rPr>
        <w:t>【答案】B</w:t>
      </w:r>
    </w:p>
    <w:p w14:paraId="5373CBFA" w14:textId="77777777" w:rsidR="00F80B47" w:rsidRDefault="00F80B47">
      <w:pPr>
        <w:spacing w:line="220" w:lineRule="exact"/>
        <w:rPr>
          <w:lang w:eastAsia="zh-CN"/>
        </w:rPr>
      </w:pPr>
    </w:p>
    <w:p w14:paraId="1C651B0D" w14:textId="77777777" w:rsidR="00F80B47" w:rsidRDefault="00F80B47">
      <w:pPr>
        <w:spacing w:line="220" w:lineRule="exact"/>
        <w:rPr>
          <w:lang w:eastAsia="zh-CN"/>
        </w:rPr>
        <w:sectPr w:rsidR="00F80B47">
          <w:headerReference w:type="default" r:id="rId466"/>
          <w:pgSz w:w="10320" w:h="14568"/>
          <w:pgMar w:top="400" w:right="715" w:bottom="0" w:left="604" w:header="0" w:footer="0" w:gutter="0"/>
          <w:cols w:space="720" w:equalWidth="0">
            <w:col w:w="9000" w:space="0"/>
          </w:cols>
        </w:sectPr>
      </w:pPr>
    </w:p>
    <w:p w14:paraId="6DCB846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3A37CF2" w14:textId="55E5CE9D" w:rsidR="00F80B47" w:rsidRDefault="00F80B47">
      <w:pPr>
        <w:pStyle w:val="a3"/>
        <w:spacing w:before="25" w:line="195" w:lineRule="auto"/>
        <w:ind w:left="560"/>
        <w:rPr>
          <w:sz w:val="18"/>
          <w:szCs w:val="18"/>
          <w:lang w:eastAsia="zh-CN"/>
        </w:rPr>
      </w:pPr>
    </w:p>
    <w:p w14:paraId="21FD30CC" w14:textId="77777777" w:rsidR="00F80B47" w:rsidRDefault="00000000">
      <w:pPr>
        <w:spacing w:line="14" w:lineRule="auto"/>
        <w:rPr>
          <w:sz w:val="2"/>
          <w:lang w:eastAsia="zh-CN"/>
        </w:rPr>
      </w:pPr>
      <w:r>
        <w:rPr>
          <w:rFonts w:eastAsia="Arial"/>
          <w:sz w:val="2"/>
          <w:szCs w:val="2"/>
          <w:lang w:eastAsia="zh-CN"/>
        </w:rPr>
        <w:br w:type="column"/>
      </w:r>
    </w:p>
    <w:p w14:paraId="0945D6A2" w14:textId="26C0096F" w:rsidR="00F80B47" w:rsidRDefault="00F80B47">
      <w:pPr>
        <w:pStyle w:val="a3"/>
        <w:spacing w:before="224" w:line="195" w:lineRule="auto"/>
        <w:rPr>
          <w:sz w:val="18"/>
          <w:szCs w:val="18"/>
          <w:lang w:eastAsia="zh-CN"/>
        </w:rPr>
      </w:pPr>
    </w:p>
    <w:p w14:paraId="5747B421"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74D6476D" w14:textId="77777777" w:rsidR="00F80B47" w:rsidRDefault="00000000">
      <w:pPr>
        <w:spacing w:line="299" w:lineRule="auto"/>
        <w:rPr>
          <w:lang w:eastAsia="zh-CN"/>
        </w:rPr>
      </w:pPr>
      <w:r>
        <w:lastRenderedPageBreak/>
        <w:drawing>
          <wp:anchor distT="0" distB="0" distL="0" distR="0" simplePos="0" relativeHeight="251510272" behindDoc="0" locked="0" layoutInCell="0" allowOverlap="1" wp14:anchorId="259F9A87" wp14:editId="718B841C">
            <wp:simplePos x="0" y="0"/>
            <wp:positionH relativeFrom="page">
              <wp:posOffset>457200</wp:posOffset>
            </wp:positionH>
            <wp:positionV relativeFrom="page">
              <wp:posOffset>694956</wp:posOffset>
            </wp:positionV>
            <wp:extent cx="3038843" cy="2100059"/>
            <wp:effectExtent l="0" t="0" r="0" b="0"/>
            <wp:wrapNone/>
            <wp:docPr id="430" name="IM 430"/>
            <wp:cNvGraphicFramePr/>
            <a:graphic xmlns:a="http://schemas.openxmlformats.org/drawingml/2006/main">
              <a:graphicData uri="http://schemas.openxmlformats.org/drawingml/2006/picture">
                <pic:pic xmlns:pic="http://schemas.openxmlformats.org/drawingml/2006/picture">
                  <pic:nvPicPr>
                    <pic:cNvPr id="430" name="IM 430"/>
                    <pic:cNvPicPr/>
                  </pic:nvPicPr>
                  <pic:blipFill>
                    <a:blip r:embed="rId467"/>
                    <a:stretch>
                      <a:fillRect/>
                    </a:stretch>
                  </pic:blipFill>
                  <pic:spPr>
                    <a:xfrm>
                      <a:off x="0" y="0"/>
                      <a:ext cx="3038843" cy="2100059"/>
                    </a:xfrm>
                    <a:prstGeom prst="rect">
                      <a:avLst/>
                    </a:prstGeom>
                  </pic:spPr>
                </pic:pic>
              </a:graphicData>
            </a:graphic>
          </wp:anchor>
        </w:drawing>
      </w:r>
      <w:r>
        <w:drawing>
          <wp:anchor distT="0" distB="0" distL="0" distR="0" simplePos="0" relativeHeight="251509248" behindDoc="1" locked="0" layoutInCell="0" allowOverlap="1" wp14:anchorId="1EDA5B14" wp14:editId="1B74F945">
            <wp:simplePos x="0" y="0"/>
            <wp:positionH relativeFrom="page">
              <wp:posOffset>457200</wp:posOffset>
            </wp:positionH>
            <wp:positionV relativeFrom="page">
              <wp:posOffset>3715511</wp:posOffset>
            </wp:positionV>
            <wp:extent cx="4413491" cy="1411223"/>
            <wp:effectExtent l="0" t="0" r="0" b="0"/>
            <wp:wrapNone/>
            <wp:docPr id="432" name="IM 432"/>
            <wp:cNvGraphicFramePr/>
            <a:graphic xmlns:a="http://schemas.openxmlformats.org/drawingml/2006/main">
              <a:graphicData uri="http://schemas.openxmlformats.org/drawingml/2006/picture">
                <pic:pic xmlns:pic="http://schemas.openxmlformats.org/drawingml/2006/picture">
                  <pic:nvPicPr>
                    <pic:cNvPr id="432" name="IM 432"/>
                    <pic:cNvPicPr/>
                  </pic:nvPicPr>
                  <pic:blipFill>
                    <a:blip r:embed="rId468"/>
                    <a:stretch>
                      <a:fillRect/>
                    </a:stretch>
                  </pic:blipFill>
                  <pic:spPr>
                    <a:xfrm>
                      <a:off x="0" y="0"/>
                      <a:ext cx="4413491" cy="1411223"/>
                    </a:xfrm>
                    <a:prstGeom prst="rect">
                      <a:avLst/>
                    </a:prstGeom>
                  </pic:spPr>
                </pic:pic>
              </a:graphicData>
            </a:graphic>
          </wp:anchor>
        </w:drawing>
      </w:r>
    </w:p>
    <w:p w14:paraId="5B7F20F3" w14:textId="07546209"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此题考察的是网络图，资源平衡，</w:t>
      </w:r>
    </w:p>
    <w:p w14:paraId="371FE9F6" w14:textId="77777777" w:rsidR="00F80B47" w:rsidRDefault="00F80B47">
      <w:pPr>
        <w:spacing w:line="220" w:lineRule="exact"/>
        <w:rPr>
          <w:lang w:eastAsia="zh-CN"/>
        </w:rPr>
      </w:pPr>
    </w:p>
    <w:tbl>
      <w:tblPr>
        <w:tblStyle w:val="TableNormal"/>
        <w:tblW w:w="2423" w:type="dxa"/>
        <w:tblInd w:w="5878"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2423"/>
      </w:tblGrid>
      <w:tr w:rsidR="00F80B47" w14:paraId="0B1F11E7" w14:textId="77777777">
        <w:trPr>
          <w:trHeight w:val="2735"/>
        </w:trPr>
        <w:tc>
          <w:tcPr>
            <w:tcW w:w="2423" w:type="dxa"/>
          </w:tcPr>
          <w:p w14:paraId="5E5F5A7B" w14:textId="77777777" w:rsidR="00F80B47" w:rsidRDefault="00000000">
            <w:pPr>
              <w:spacing w:before="127" w:line="265" w:lineRule="auto"/>
              <w:ind w:left="149" w:right="145"/>
              <w:jc w:val="both"/>
              <w:rPr>
                <w:rFonts w:ascii="楷体" w:eastAsia="楷体" w:hAnsi="楷体" w:cs="楷体"/>
              </w:rPr>
            </w:pPr>
            <w:r>
              <w:rPr>
                <w:rFonts w:ascii="楷体" w:eastAsia="楷体" w:hAnsi="楷体" w:cs="楷体"/>
                <w:lang w:eastAsia="zh-CN"/>
              </w:rPr>
              <w:t>根据题干用时标图画一</w:t>
            </w:r>
            <w:r>
              <w:rPr>
                <w:rFonts w:ascii="楷体" w:eastAsia="楷体" w:hAnsi="楷体" w:cs="楷体"/>
                <w:spacing w:val="7"/>
                <w:lang w:eastAsia="zh-CN"/>
              </w:rPr>
              <w:t xml:space="preserve"> </w:t>
            </w:r>
            <w:r>
              <w:rPr>
                <w:rFonts w:ascii="楷体" w:eastAsia="楷体" w:hAnsi="楷体" w:cs="楷体"/>
                <w:spacing w:val="-2"/>
                <w:lang w:eastAsia="zh-CN"/>
              </w:rPr>
              <w:t>下可知，B</w:t>
            </w:r>
            <w:r>
              <w:rPr>
                <w:rFonts w:ascii="楷体" w:eastAsia="楷体" w:hAnsi="楷体" w:cs="楷体"/>
                <w:spacing w:val="-29"/>
                <w:lang w:eastAsia="zh-CN"/>
              </w:rPr>
              <w:t xml:space="preserve"> </w:t>
            </w:r>
            <w:r>
              <w:rPr>
                <w:rFonts w:ascii="楷体" w:eastAsia="楷体" w:hAnsi="楷体" w:cs="楷体"/>
                <w:spacing w:val="-2"/>
                <w:lang w:eastAsia="zh-CN"/>
              </w:rPr>
              <w:t>延期</w:t>
            </w:r>
            <w:r>
              <w:rPr>
                <w:rFonts w:ascii="楷体" w:eastAsia="楷体" w:hAnsi="楷体" w:cs="楷体"/>
                <w:spacing w:val="-21"/>
                <w:lang w:eastAsia="zh-CN"/>
              </w:rPr>
              <w:t xml:space="preserve"> </w:t>
            </w:r>
            <w:r>
              <w:rPr>
                <w:rFonts w:ascii="楷体" w:eastAsia="楷体" w:hAnsi="楷体" w:cs="楷体"/>
                <w:spacing w:val="-2"/>
                <w:lang w:eastAsia="zh-CN"/>
              </w:rPr>
              <w:t>2</w:t>
            </w:r>
            <w:r>
              <w:rPr>
                <w:rFonts w:ascii="楷体" w:eastAsia="楷体" w:hAnsi="楷体" w:cs="楷体"/>
                <w:spacing w:val="-20"/>
                <w:lang w:eastAsia="zh-CN"/>
              </w:rPr>
              <w:t xml:space="preserve"> </w:t>
            </w:r>
            <w:r>
              <w:rPr>
                <w:rFonts w:ascii="楷体" w:eastAsia="楷体" w:hAnsi="楷体" w:cs="楷体"/>
                <w:spacing w:val="-2"/>
                <w:lang w:eastAsia="zh-CN"/>
              </w:rPr>
              <w:t>天没</w:t>
            </w:r>
            <w:r>
              <w:rPr>
                <w:rFonts w:ascii="楷体" w:eastAsia="楷体" w:hAnsi="楷体" w:cs="楷体"/>
                <w:lang w:eastAsia="zh-CN"/>
              </w:rPr>
              <w:t xml:space="preserve"> 有关系，不影响项目按</w:t>
            </w:r>
            <w:r>
              <w:rPr>
                <w:rFonts w:ascii="楷体" w:eastAsia="楷体" w:hAnsi="楷体" w:cs="楷体"/>
                <w:spacing w:val="6"/>
                <w:lang w:eastAsia="zh-CN"/>
              </w:rPr>
              <w:t xml:space="preserve"> </w:t>
            </w:r>
            <w:r>
              <w:rPr>
                <w:rFonts w:ascii="楷体" w:eastAsia="楷体" w:hAnsi="楷体" w:cs="楷体"/>
                <w:lang w:eastAsia="zh-CN"/>
              </w:rPr>
              <w:t>时完成，所以可不需要</w:t>
            </w:r>
            <w:r>
              <w:rPr>
                <w:rFonts w:ascii="楷体" w:eastAsia="楷体" w:hAnsi="楷体" w:cs="楷体"/>
                <w:spacing w:val="6"/>
                <w:lang w:eastAsia="zh-CN"/>
              </w:rPr>
              <w:t xml:space="preserve"> </w:t>
            </w:r>
            <w:r>
              <w:rPr>
                <w:rFonts w:ascii="楷体" w:eastAsia="楷体" w:hAnsi="楷体" w:cs="楷体"/>
                <w:lang w:eastAsia="zh-CN"/>
              </w:rPr>
              <w:t>采取任何措施。</w:t>
            </w:r>
            <w:r>
              <w:rPr>
                <w:rFonts w:ascii="楷体" w:eastAsia="楷体" w:hAnsi="楷体" w:cs="楷体"/>
              </w:rPr>
              <w:t>见图。</w:t>
            </w:r>
          </w:p>
        </w:tc>
      </w:tr>
    </w:tbl>
    <w:p w14:paraId="41FE9001" w14:textId="77777777" w:rsidR="00F80B47" w:rsidRDefault="00F80B47">
      <w:pPr>
        <w:spacing w:line="446" w:lineRule="auto"/>
      </w:pPr>
    </w:p>
    <w:p w14:paraId="5DE73BF8" w14:textId="77777777" w:rsidR="00F80B47" w:rsidRDefault="00000000">
      <w:pPr>
        <w:pStyle w:val="a3"/>
        <w:tabs>
          <w:tab w:val="left" w:pos="105"/>
        </w:tabs>
        <w:spacing w:before="6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AF48F7C" w14:textId="77777777" w:rsidR="00F80B47" w:rsidRDefault="00F80B47">
      <w:pPr>
        <w:spacing w:line="281" w:lineRule="auto"/>
        <w:rPr>
          <w:lang w:eastAsia="zh-CN"/>
        </w:rPr>
      </w:pPr>
    </w:p>
    <w:p w14:paraId="63313B39"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r>
        <w:rPr>
          <w:spacing w:val="-3"/>
          <w:sz w:val="24"/>
          <w:szCs w:val="24"/>
          <w:lang w:eastAsia="zh-CN"/>
          <w14:textOutline w14:w="3810" w14:cap="rnd" w14:cmpd="sng" w14:algn="ctr">
            <w14:solidFill>
              <w14:srgbClr w14:val="000000"/>
            </w14:solidFill>
            <w14:prstDash w14:val="solid"/>
            <w14:round/>
          </w14:textOutline>
        </w:rPr>
        <w:t>37</w:t>
      </w:r>
    </w:p>
    <w:p w14:paraId="72B9D5DE" w14:textId="77777777" w:rsidR="00F80B47" w:rsidRDefault="004302B6">
      <w:pPr>
        <w:spacing w:before="27" w:line="221" w:lineRule="auto"/>
        <w:ind w:left="25"/>
        <w:rPr>
          <w:rFonts w:ascii="宋体" w:eastAsia="宋体" w:hAnsi="宋体" w:cs="宋体"/>
          <w:lang w:eastAsia="zh-CN"/>
        </w:rPr>
      </w:pPr>
      <w:r>
        <w:rPr>
          <w:rFonts w:eastAsia="Arial"/>
        </w:rPr>
        <w:pict w14:anchorId="4F1F18AC">
          <v:shape id="_x0000_s2074" type="#_x0000_t136" alt="" style="position:absolute;left:0;text-align:left;margin-left:54.95pt;margin-top:80.05pt;width:338.1pt;height:24.2pt;rotation:315;z-index:-25149184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6"/>
          <w:lang w:eastAsia="zh-CN"/>
        </w:rPr>
        <w:t>18</w:t>
      </w:r>
      <w:r w:rsidR="006175C7">
        <w:rPr>
          <w:rFonts w:ascii="宋体" w:eastAsia="宋体" w:hAnsi="宋体" w:cs="宋体"/>
          <w:spacing w:val="-6"/>
          <w:lang w:eastAsia="zh-CN"/>
        </w:rPr>
        <w:t>、下图是某项目的箭线图（时间单位：周</w:t>
      </w:r>
      <w:r w:rsidR="006175C7">
        <w:rPr>
          <w:rFonts w:ascii="宋体" w:eastAsia="宋体" w:hAnsi="宋体" w:cs="宋体"/>
          <w:spacing w:val="-10"/>
          <w:lang w:eastAsia="zh-CN"/>
        </w:rPr>
        <w:t>），</w:t>
      </w:r>
      <w:r w:rsidR="006175C7">
        <w:rPr>
          <w:rFonts w:ascii="宋体" w:eastAsia="宋体" w:hAnsi="宋体" w:cs="宋体"/>
          <w:spacing w:val="-6"/>
          <w:lang w:eastAsia="zh-CN"/>
        </w:rPr>
        <w:t>其关键路径是</w:t>
      </w:r>
      <w:r w:rsidR="006175C7">
        <w:rPr>
          <w:rFonts w:ascii="宋体" w:eastAsia="宋体" w:hAnsi="宋体" w:cs="宋体"/>
          <w:spacing w:val="-10"/>
          <w:lang w:eastAsia="zh-CN"/>
        </w:rPr>
        <w:t>（），</w:t>
      </w:r>
      <w:r w:rsidR="006175C7">
        <w:rPr>
          <w:rFonts w:ascii="宋体" w:eastAsia="宋体" w:hAnsi="宋体" w:cs="宋体"/>
          <w:spacing w:val="-6"/>
          <w:lang w:eastAsia="zh-CN"/>
        </w:rPr>
        <w:t>工期</w:t>
      </w:r>
      <w:r w:rsidR="006175C7">
        <w:rPr>
          <w:rFonts w:ascii="宋体" w:eastAsia="宋体" w:hAnsi="宋体" w:cs="宋体"/>
          <w:spacing w:val="-7"/>
          <w:lang w:eastAsia="zh-CN"/>
        </w:rPr>
        <w:t>是</w:t>
      </w:r>
      <w:r w:rsidR="006175C7">
        <w:rPr>
          <w:rFonts w:ascii="宋体" w:eastAsia="宋体" w:hAnsi="宋体" w:cs="宋体"/>
          <w:spacing w:val="-10"/>
          <w:lang w:eastAsia="zh-CN"/>
        </w:rPr>
        <w:t>（）</w:t>
      </w:r>
      <w:r w:rsidR="006175C7">
        <w:rPr>
          <w:rFonts w:ascii="宋体" w:eastAsia="宋体" w:hAnsi="宋体" w:cs="宋体"/>
          <w:spacing w:val="-7"/>
          <w:lang w:eastAsia="zh-CN"/>
        </w:rPr>
        <w:t>周。</w:t>
      </w:r>
    </w:p>
    <w:p w14:paraId="5E4E8F85" w14:textId="77777777" w:rsidR="00F80B47" w:rsidRDefault="00F80B47">
      <w:pPr>
        <w:spacing w:line="252" w:lineRule="auto"/>
        <w:rPr>
          <w:lang w:eastAsia="zh-CN"/>
        </w:rPr>
      </w:pPr>
    </w:p>
    <w:p w14:paraId="06E4D47C" w14:textId="77777777" w:rsidR="00F80B47" w:rsidRDefault="00F80B47">
      <w:pPr>
        <w:spacing w:line="252" w:lineRule="auto"/>
        <w:rPr>
          <w:lang w:eastAsia="zh-CN"/>
        </w:rPr>
      </w:pPr>
    </w:p>
    <w:p w14:paraId="13B8537E" w14:textId="77777777" w:rsidR="00F80B47" w:rsidRDefault="00F80B47">
      <w:pPr>
        <w:spacing w:line="252" w:lineRule="auto"/>
        <w:rPr>
          <w:lang w:eastAsia="zh-CN"/>
        </w:rPr>
      </w:pPr>
    </w:p>
    <w:p w14:paraId="2167D654" w14:textId="77777777" w:rsidR="00F80B47" w:rsidRDefault="00F80B47">
      <w:pPr>
        <w:spacing w:line="252" w:lineRule="auto"/>
        <w:rPr>
          <w:lang w:eastAsia="zh-CN"/>
        </w:rPr>
      </w:pPr>
    </w:p>
    <w:p w14:paraId="279607EB" w14:textId="77777777" w:rsidR="00F80B47" w:rsidRDefault="00F80B47">
      <w:pPr>
        <w:spacing w:line="252" w:lineRule="auto"/>
        <w:rPr>
          <w:lang w:eastAsia="zh-CN"/>
        </w:rPr>
      </w:pPr>
    </w:p>
    <w:p w14:paraId="41BA8D13" w14:textId="77777777" w:rsidR="00F80B47" w:rsidRDefault="00F80B47">
      <w:pPr>
        <w:spacing w:line="252" w:lineRule="auto"/>
        <w:rPr>
          <w:lang w:eastAsia="zh-CN"/>
        </w:rPr>
      </w:pPr>
    </w:p>
    <w:p w14:paraId="2CC2EF6A" w14:textId="77777777" w:rsidR="00F80B47" w:rsidRDefault="00F80B47">
      <w:pPr>
        <w:spacing w:line="253" w:lineRule="auto"/>
        <w:rPr>
          <w:lang w:eastAsia="zh-CN"/>
        </w:rPr>
      </w:pPr>
    </w:p>
    <w:p w14:paraId="4D67835C" w14:textId="77777777" w:rsidR="00F80B47" w:rsidRDefault="00F80B47">
      <w:pPr>
        <w:spacing w:line="253" w:lineRule="auto"/>
        <w:rPr>
          <w:lang w:eastAsia="zh-CN"/>
        </w:rPr>
      </w:pPr>
    </w:p>
    <w:p w14:paraId="17272FB3" w14:textId="77777777" w:rsidR="00F80B47" w:rsidRDefault="00F80B47">
      <w:pPr>
        <w:spacing w:line="253" w:lineRule="auto"/>
        <w:rPr>
          <w:lang w:eastAsia="zh-CN"/>
        </w:rPr>
      </w:pPr>
    </w:p>
    <w:p w14:paraId="555DA03F" w14:textId="77777777" w:rsidR="00F80B47" w:rsidRDefault="00F80B47">
      <w:pPr>
        <w:spacing w:line="253" w:lineRule="auto"/>
        <w:rPr>
          <w:lang w:eastAsia="zh-CN"/>
        </w:rPr>
      </w:pPr>
    </w:p>
    <w:p w14:paraId="03D96FE6" w14:textId="77777777" w:rsidR="00F80B47" w:rsidRDefault="00000000">
      <w:pPr>
        <w:spacing w:before="60" w:line="187" w:lineRule="auto"/>
        <w:ind w:left="424"/>
        <w:rPr>
          <w:rFonts w:ascii="Times New Roman" w:eastAsia="Times New Roman" w:hAnsi="Times New Roman" w:cs="Times New Roman"/>
        </w:rPr>
      </w:pPr>
      <w:r>
        <w:rPr>
          <w:rFonts w:ascii="Times New Roman" w:eastAsia="Times New Roman" w:hAnsi="Times New Roman" w:cs="Times New Roman"/>
        </w:rPr>
        <w:t>A.1-4-6-8-10-11        B.1-3-9-11        C.1-</w:t>
      </w:r>
      <w:r>
        <w:rPr>
          <w:rFonts w:ascii="Times New Roman" w:eastAsia="Times New Roman" w:hAnsi="Times New Roman" w:cs="Times New Roman"/>
          <w:spacing w:val="-1"/>
        </w:rPr>
        <w:t>4-9-11        D.1-2-5-7-11</w:t>
      </w:r>
    </w:p>
    <w:p w14:paraId="47A68A52" w14:textId="77777777" w:rsidR="00F80B47" w:rsidRDefault="00000000">
      <w:pPr>
        <w:spacing w:before="124" w:line="187" w:lineRule="auto"/>
        <w:ind w:left="423"/>
        <w:rPr>
          <w:rFonts w:ascii="Times New Roman" w:eastAsia="Times New Roman" w:hAnsi="Times New Roman" w:cs="Times New Roman"/>
        </w:rPr>
      </w:pPr>
      <w:r>
        <w:rPr>
          <w:rFonts w:ascii="Times New Roman" w:eastAsia="Times New Roman" w:hAnsi="Times New Roman" w:cs="Times New Roman"/>
        </w:rPr>
        <w:t xml:space="preserve">A.14        B.12        C.11                    </w:t>
      </w:r>
      <w:r>
        <w:rPr>
          <w:rFonts w:ascii="Times New Roman" w:eastAsia="Times New Roman" w:hAnsi="Times New Roman" w:cs="Times New Roman"/>
          <w:spacing w:val="-1"/>
        </w:rPr>
        <w:t xml:space="preserve">  D.13</w:t>
      </w:r>
    </w:p>
    <w:p w14:paraId="5B15355E" w14:textId="77777777" w:rsidR="00F80B47" w:rsidRDefault="00000000">
      <w:pPr>
        <w:pStyle w:val="a3"/>
        <w:spacing w:before="81" w:line="229" w:lineRule="auto"/>
      </w:pPr>
      <w:r>
        <w:rPr>
          <w:spacing w:val="1"/>
        </w:rPr>
        <w:t>【答案】</w:t>
      </w:r>
      <w:r>
        <w:t>CA</w:t>
      </w:r>
    </w:p>
    <w:p w14:paraId="57AD3F39" w14:textId="4B419AFB"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2C5F5303" w14:textId="77777777" w:rsidR="00F80B47" w:rsidRDefault="00000000">
      <w:pPr>
        <w:pStyle w:val="a3"/>
        <w:spacing w:before="59" w:line="259" w:lineRule="auto"/>
        <w:ind w:left="17" w:hanging="4"/>
        <w:jc w:val="both"/>
        <w:rPr>
          <w:lang w:eastAsia="zh-CN"/>
        </w:rPr>
      </w:pPr>
      <w:r>
        <w:rPr>
          <w:spacing w:val="3"/>
          <w:lang w:eastAsia="zh-CN"/>
        </w:rPr>
        <w:t>这道题是比较简单的~!主要考察的是“时间管理-网络图”的知识点。需要注意的是，题干中说</w:t>
      </w:r>
      <w:r>
        <w:rPr>
          <w:spacing w:val="17"/>
          <w:lang w:eastAsia="zh-CN"/>
        </w:rPr>
        <w:t xml:space="preserve"> </w:t>
      </w:r>
      <w:r>
        <w:rPr>
          <w:spacing w:val="-8"/>
          <w:lang w:eastAsia="zh-CN"/>
        </w:rPr>
        <w:t>明了是“箭线图”，也就是“双代号网络图”，箭头代表活动（而不是节点</w:t>
      </w:r>
      <w:r>
        <w:rPr>
          <w:spacing w:val="-19"/>
          <w:lang w:eastAsia="zh-CN"/>
        </w:rPr>
        <w:t>），</w:t>
      </w:r>
      <w:r>
        <w:rPr>
          <w:spacing w:val="-8"/>
          <w:lang w:eastAsia="zh-CN"/>
        </w:rPr>
        <w:t>所以，箭头上的数字</w:t>
      </w:r>
      <w:r>
        <w:rPr>
          <w:lang w:eastAsia="zh-CN"/>
        </w:rPr>
        <w:t xml:space="preserve"> </w:t>
      </w:r>
      <w:r>
        <w:rPr>
          <w:spacing w:val="-4"/>
          <w:lang w:eastAsia="zh-CN"/>
        </w:rPr>
        <w:t>为活动的持续时间。</w:t>
      </w:r>
    </w:p>
    <w:p w14:paraId="600063BE" w14:textId="77777777" w:rsidR="00F80B47" w:rsidRDefault="00000000">
      <w:pPr>
        <w:pStyle w:val="a3"/>
        <w:spacing w:before="52" w:line="244" w:lineRule="auto"/>
        <w:ind w:left="3" w:right="312" w:firstLine="21"/>
        <w:rPr>
          <w:lang w:eastAsia="zh-CN"/>
        </w:rPr>
      </w:pPr>
      <w:r>
        <w:rPr>
          <w:spacing w:val="-2"/>
          <w:lang w:eastAsia="zh-CN"/>
        </w:rPr>
        <w:t>用代入法最简单，先看第一小题，看四个答案中哪个选项的路径最长，最长的即为关键路径：</w:t>
      </w:r>
      <w:r>
        <w:rPr>
          <w:spacing w:val="18"/>
          <w:lang w:eastAsia="zh-CN"/>
        </w:rPr>
        <w:t xml:space="preserve"> </w:t>
      </w:r>
      <w:r>
        <w:rPr>
          <w:spacing w:val="-2"/>
          <w:lang w:eastAsia="zh-CN"/>
        </w:rPr>
        <w:t>A、</w:t>
      </w:r>
      <w:r>
        <w:rPr>
          <w:spacing w:val="-41"/>
          <w:lang w:eastAsia="zh-CN"/>
        </w:rPr>
        <w:t xml:space="preserve"> </w:t>
      </w:r>
      <w:r>
        <w:rPr>
          <w:spacing w:val="-2"/>
          <w:lang w:eastAsia="zh-CN"/>
        </w:rPr>
        <w:t>1-4-6-8-10-11=3+2+2</w:t>
      </w:r>
      <w:r>
        <w:rPr>
          <w:spacing w:val="-3"/>
          <w:lang w:eastAsia="zh-CN"/>
        </w:rPr>
        <w:t>+3+3=13</w:t>
      </w:r>
    </w:p>
    <w:p w14:paraId="09FF5F12" w14:textId="77777777" w:rsidR="00F80B47" w:rsidRDefault="00000000">
      <w:pPr>
        <w:pStyle w:val="a3"/>
        <w:spacing w:before="103" w:line="184" w:lineRule="auto"/>
        <w:ind w:left="10"/>
        <w:rPr>
          <w:lang w:eastAsia="zh-CN"/>
        </w:rPr>
      </w:pPr>
      <w:r>
        <w:rPr>
          <w:spacing w:val="-4"/>
          <w:lang w:eastAsia="zh-CN"/>
        </w:rPr>
        <w:t>B、</w:t>
      </w:r>
      <w:r>
        <w:rPr>
          <w:spacing w:val="-33"/>
          <w:lang w:eastAsia="zh-CN"/>
        </w:rPr>
        <w:t xml:space="preserve"> </w:t>
      </w:r>
      <w:r>
        <w:rPr>
          <w:spacing w:val="-4"/>
          <w:lang w:eastAsia="zh-CN"/>
        </w:rPr>
        <w:t>1-3-9-11=2+4+5=11</w:t>
      </w:r>
    </w:p>
    <w:p w14:paraId="24EEF05C" w14:textId="77777777" w:rsidR="00F80B47" w:rsidRDefault="00000000">
      <w:pPr>
        <w:pStyle w:val="a3"/>
        <w:spacing w:before="103" w:line="184" w:lineRule="auto"/>
        <w:ind w:left="8"/>
        <w:rPr>
          <w:lang w:eastAsia="zh-CN"/>
        </w:rPr>
      </w:pPr>
      <w:r>
        <w:rPr>
          <w:spacing w:val="-4"/>
          <w:lang w:eastAsia="zh-CN"/>
        </w:rPr>
        <w:t>C、</w:t>
      </w:r>
      <w:r>
        <w:rPr>
          <w:spacing w:val="-31"/>
          <w:lang w:eastAsia="zh-CN"/>
        </w:rPr>
        <w:t xml:space="preserve"> </w:t>
      </w:r>
      <w:r>
        <w:rPr>
          <w:spacing w:val="-4"/>
          <w:lang w:eastAsia="zh-CN"/>
        </w:rPr>
        <w:t>1-4-9-11=3+6+5=14</w:t>
      </w:r>
    </w:p>
    <w:p w14:paraId="7D87C373" w14:textId="77777777" w:rsidR="00F80B47" w:rsidRDefault="00000000">
      <w:pPr>
        <w:pStyle w:val="a3"/>
        <w:spacing w:before="70" w:line="229" w:lineRule="auto"/>
        <w:ind w:left="10"/>
        <w:rPr>
          <w:lang w:eastAsia="zh-CN"/>
        </w:rPr>
      </w:pPr>
      <w:r>
        <w:rPr>
          <w:spacing w:val="-3"/>
          <w:lang w:eastAsia="zh-CN"/>
        </w:rPr>
        <w:t>D、</w:t>
      </w:r>
      <w:r>
        <w:rPr>
          <w:spacing w:val="-43"/>
          <w:lang w:eastAsia="zh-CN"/>
        </w:rPr>
        <w:t xml:space="preserve"> </w:t>
      </w:r>
      <w:r>
        <w:rPr>
          <w:spacing w:val="-3"/>
          <w:lang w:eastAsia="zh-CN"/>
        </w:rPr>
        <w:t>1-2-5-7-11=3+4+2+1=10</w:t>
      </w:r>
      <w:r>
        <w:rPr>
          <w:spacing w:val="-44"/>
          <w:lang w:eastAsia="zh-CN"/>
        </w:rPr>
        <w:t xml:space="preserve"> </w:t>
      </w:r>
      <w:r>
        <w:rPr>
          <w:spacing w:val="-3"/>
          <w:lang w:eastAsia="zh-CN"/>
        </w:rPr>
        <w:t>所以答案为</w:t>
      </w:r>
      <w:r>
        <w:rPr>
          <w:spacing w:val="-50"/>
          <w:lang w:eastAsia="zh-CN"/>
        </w:rPr>
        <w:t xml:space="preserve"> </w:t>
      </w:r>
      <w:r>
        <w:rPr>
          <w:spacing w:val="-3"/>
          <w:lang w:eastAsia="zh-CN"/>
        </w:rPr>
        <w:t>C、A。</w:t>
      </w:r>
    </w:p>
    <w:p w14:paraId="5C61FE4C" w14:textId="77777777" w:rsidR="00F80B47" w:rsidRDefault="00000000">
      <w:pPr>
        <w:pStyle w:val="a3"/>
        <w:spacing w:before="51" w:line="226" w:lineRule="auto"/>
        <w:ind w:left="16"/>
        <w:rPr>
          <w:lang w:eastAsia="zh-CN"/>
        </w:rPr>
      </w:pPr>
      <w:r>
        <w:rPr>
          <w:spacing w:val="-1"/>
          <w:lang w:eastAsia="zh-CN"/>
          <w14:textOutline w14:w="3352" w14:cap="rnd" w14:cmpd="sng" w14:algn="ctr">
            <w14:solidFill>
              <w14:srgbClr w14:val="000000"/>
            </w14:solidFill>
            <w14:prstDash w14:val="solid"/>
            <w14:round/>
          </w14:textOutline>
        </w:rPr>
        <w:t>本题也可以用标号法去解题</w:t>
      </w:r>
    </w:p>
    <w:p w14:paraId="36659CA0"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33678FE" w14:textId="77777777" w:rsidR="00F80B47" w:rsidRDefault="00F80B47">
      <w:pPr>
        <w:spacing w:before="49"/>
        <w:rPr>
          <w:lang w:eastAsia="zh-CN"/>
        </w:rPr>
      </w:pPr>
    </w:p>
    <w:p w14:paraId="0BCCA46F" w14:textId="77777777" w:rsidR="00F80B47" w:rsidRDefault="00F80B47">
      <w:pPr>
        <w:spacing w:before="48"/>
        <w:rPr>
          <w:lang w:eastAsia="zh-CN"/>
        </w:rPr>
      </w:pPr>
    </w:p>
    <w:p w14:paraId="44CCE90D" w14:textId="77777777" w:rsidR="00F80B47" w:rsidRDefault="00F80B47">
      <w:pPr>
        <w:rPr>
          <w:lang w:eastAsia="zh-CN"/>
        </w:rPr>
        <w:sectPr w:rsidR="00F80B47">
          <w:headerReference w:type="default" r:id="rId469"/>
          <w:pgSz w:w="10320" w:h="14568"/>
          <w:pgMar w:top="400" w:right="716" w:bottom="0" w:left="718" w:header="0" w:footer="0" w:gutter="0"/>
          <w:cols w:space="720" w:equalWidth="0">
            <w:col w:w="8886" w:space="0"/>
          </w:cols>
        </w:sectPr>
      </w:pPr>
    </w:p>
    <w:p w14:paraId="04157071"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58754ED" w14:textId="6C344422" w:rsidR="00F80B47" w:rsidRDefault="00F80B47">
      <w:pPr>
        <w:pStyle w:val="a3"/>
        <w:spacing w:before="25" w:line="195" w:lineRule="auto"/>
        <w:ind w:left="446"/>
        <w:rPr>
          <w:sz w:val="18"/>
          <w:szCs w:val="18"/>
          <w:lang w:eastAsia="zh-CN"/>
        </w:rPr>
      </w:pPr>
    </w:p>
    <w:p w14:paraId="73D1D293" w14:textId="77777777" w:rsidR="00F80B47" w:rsidRDefault="00000000">
      <w:pPr>
        <w:spacing w:line="14" w:lineRule="auto"/>
        <w:rPr>
          <w:sz w:val="2"/>
          <w:lang w:eastAsia="zh-CN"/>
        </w:rPr>
      </w:pPr>
      <w:r>
        <w:rPr>
          <w:rFonts w:eastAsia="Arial"/>
          <w:sz w:val="2"/>
          <w:szCs w:val="2"/>
          <w:lang w:eastAsia="zh-CN"/>
        </w:rPr>
        <w:br w:type="column"/>
      </w:r>
    </w:p>
    <w:p w14:paraId="5388405F" w14:textId="3036A4EB" w:rsidR="00F80B47" w:rsidRDefault="00F80B47">
      <w:pPr>
        <w:pStyle w:val="a3"/>
        <w:spacing w:before="224" w:line="195" w:lineRule="auto"/>
        <w:rPr>
          <w:sz w:val="18"/>
          <w:szCs w:val="18"/>
          <w:lang w:eastAsia="zh-CN"/>
        </w:rPr>
      </w:pPr>
    </w:p>
    <w:p w14:paraId="2D1A56CD" w14:textId="77777777" w:rsidR="00F80B47" w:rsidRDefault="00F80B47">
      <w:pPr>
        <w:spacing w:line="195" w:lineRule="auto"/>
        <w:rPr>
          <w:sz w:val="18"/>
          <w:szCs w:val="18"/>
          <w:lang w:eastAsia="zh-CN"/>
        </w:rPr>
        <w:sectPr w:rsidR="00F80B47">
          <w:type w:val="continuous"/>
          <w:pgSz w:w="10320" w:h="14568"/>
          <w:pgMar w:top="400" w:right="716" w:bottom="0" w:left="718" w:header="0" w:footer="0" w:gutter="0"/>
          <w:cols w:num="2" w:space="720" w:equalWidth="0">
            <w:col w:w="4957" w:space="100"/>
            <w:col w:w="3829" w:space="0"/>
          </w:cols>
        </w:sectPr>
      </w:pPr>
    </w:p>
    <w:p w14:paraId="6680CB97" w14:textId="77777777" w:rsidR="00F80B47" w:rsidRDefault="00000000">
      <w:pPr>
        <w:spacing w:line="279" w:lineRule="auto"/>
        <w:rPr>
          <w:lang w:eastAsia="zh-CN"/>
        </w:rPr>
      </w:pPr>
      <w:r>
        <w:lastRenderedPageBreak/>
        <w:drawing>
          <wp:anchor distT="0" distB="0" distL="0" distR="0" simplePos="0" relativeHeight="251511296" behindDoc="1" locked="0" layoutInCell="0" allowOverlap="1" wp14:anchorId="4308164D" wp14:editId="10582148">
            <wp:simplePos x="0" y="0"/>
            <wp:positionH relativeFrom="page">
              <wp:posOffset>457200</wp:posOffset>
            </wp:positionH>
            <wp:positionV relativeFrom="page">
              <wp:posOffset>4706124</wp:posOffset>
            </wp:positionV>
            <wp:extent cx="5358371" cy="1408163"/>
            <wp:effectExtent l="0" t="0" r="0" b="0"/>
            <wp:wrapNone/>
            <wp:docPr id="434" name="IM 434"/>
            <wp:cNvGraphicFramePr/>
            <a:graphic xmlns:a="http://schemas.openxmlformats.org/drawingml/2006/main">
              <a:graphicData uri="http://schemas.openxmlformats.org/drawingml/2006/picture">
                <pic:pic xmlns:pic="http://schemas.openxmlformats.org/drawingml/2006/picture">
                  <pic:nvPicPr>
                    <pic:cNvPr id="434" name="IM 434"/>
                    <pic:cNvPicPr/>
                  </pic:nvPicPr>
                  <pic:blipFill>
                    <a:blip r:embed="rId470"/>
                    <a:stretch>
                      <a:fillRect/>
                    </a:stretch>
                  </pic:blipFill>
                  <pic:spPr>
                    <a:xfrm>
                      <a:off x="0" y="0"/>
                      <a:ext cx="5358371" cy="1408163"/>
                    </a:xfrm>
                    <a:prstGeom prst="rect">
                      <a:avLst/>
                    </a:prstGeom>
                  </pic:spPr>
                </pic:pic>
              </a:graphicData>
            </a:graphic>
          </wp:anchor>
        </w:drawing>
      </w:r>
    </w:p>
    <w:p w14:paraId="760F46E1"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431F1C93" w14:textId="77777777" w:rsidR="00F80B47" w:rsidRDefault="00000000">
      <w:pPr>
        <w:spacing w:before="28" w:line="248" w:lineRule="auto"/>
        <w:ind w:left="44" w:right="4" w:hanging="19"/>
        <w:rPr>
          <w:rFonts w:ascii="宋体" w:eastAsia="宋体" w:hAnsi="宋体" w:cs="宋体"/>
          <w:lang w:eastAsia="zh-CN"/>
        </w:rPr>
      </w:pPr>
      <w:r>
        <w:rPr>
          <w:rFonts w:ascii="Times New Roman" w:eastAsia="Times New Roman" w:hAnsi="Times New Roman" w:cs="Times New Roman"/>
          <w:spacing w:val="-6"/>
          <w:lang w:eastAsia="zh-CN"/>
        </w:rPr>
        <w:t>19</w:t>
      </w:r>
      <w:r>
        <w:rPr>
          <w:rFonts w:ascii="宋体" w:eastAsia="宋体" w:hAnsi="宋体" w:cs="宋体"/>
          <w:spacing w:val="-6"/>
          <w:lang w:eastAsia="zh-CN"/>
        </w:rPr>
        <w:t>、下面的箭线图中（活动的时间单位： 周</w:t>
      </w:r>
      <w:r>
        <w:rPr>
          <w:rFonts w:ascii="宋体" w:eastAsia="宋体" w:hAnsi="宋体" w:cs="宋体"/>
          <w:spacing w:val="-19"/>
          <w:lang w:eastAsia="zh-CN"/>
        </w:rPr>
        <w:t>），</w:t>
      </w:r>
      <w:r>
        <w:rPr>
          <w:rFonts w:ascii="宋体" w:eastAsia="宋体" w:hAnsi="宋体" w:cs="宋体"/>
          <w:spacing w:val="-6"/>
          <w:lang w:eastAsia="zh-CN"/>
        </w:rPr>
        <w:t>活动</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 xml:space="preserve">G </w:t>
      </w:r>
      <w:r>
        <w:rPr>
          <w:rFonts w:ascii="宋体" w:eastAsia="宋体" w:hAnsi="宋体" w:cs="宋体"/>
          <w:spacing w:val="-6"/>
          <w:lang w:eastAsia="zh-CN"/>
        </w:rPr>
        <w:t>最多可以推延</w:t>
      </w:r>
      <w:r>
        <w:rPr>
          <w:rFonts w:ascii="宋体" w:eastAsia="宋体" w:hAnsi="宋体" w:cs="宋体"/>
          <w:spacing w:val="-19"/>
          <w:lang w:eastAsia="zh-CN"/>
        </w:rPr>
        <w:t>（）</w:t>
      </w:r>
      <w:r>
        <w:rPr>
          <w:rFonts w:ascii="宋体" w:eastAsia="宋体" w:hAnsi="宋体" w:cs="宋体"/>
          <w:spacing w:val="-6"/>
          <w:lang w:eastAsia="zh-CN"/>
        </w:rPr>
        <w:t>周而不会影</w:t>
      </w:r>
      <w:r>
        <w:rPr>
          <w:rFonts w:ascii="宋体" w:eastAsia="宋体" w:hAnsi="宋体" w:cs="宋体"/>
          <w:spacing w:val="-7"/>
          <w:lang w:eastAsia="zh-CN"/>
        </w:rPr>
        <w:t>响项目的完工</w:t>
      </w:r>
      <w:r>
        <w:rPr>
          <w:rFonts w:ascii="宋体" w:eastAsia="宋体" w:hAnsi="宋体" w:cs="宋体"/>
          <w:lang w:eastAsia="zh-CN"/>
        </w:rPr>
        <w:t xml:space="preserve"> </w:t>
      </w:r>
      <w:r>
        <w:rPr>
          <w:rFonts w:ascii="宋体" w:eastAsia="宋体" w:hAnsi="宋体" w:cs="宋体"/>
          <w:spacing w:val="-17"/>
          <w:lang w:eastAsia="zh-CN"/>
        </w:rPr>
        <w:t>日期。</w:t>
      </w:r>
    </w:p>
    <w:p w14:paraId="1B98108A" w14:textId="77777777" w:rsidR="00F80B47" w:rsidRDefault="00000000">
      <w:pPr>
        <w:spacing w:before="150" w:line="2218" w:lineRule="exact"/>
        <w:ind w:firstLine="1"/>
      </w:pPr>
      <w:r>
        <w:rPr>
          <w:position w:val="-44"/>
        </w:rPr>
        <w:drawing>
          <wp:inline distT="0" distB="0" distL="0" distR="0" wp14:anchorId="16A18B1B" wp14:editId="4E624E65">
            <wp:extent cx="2478024" cy="1408163"/>
            <wp:effectExtent l="0" t="0" r="0" b="0"/>
            <wp:docPr id="436" name="IM 436"/>
            <wp:cNvGraphicFramePr/>
            <a:graphic xmlns:a="http://schemas.openxmlformats.org/drawingml/2006/main">
              <a:graphicData uri="http://schemas.openxmlformats.org/drawingml/2006/picture">
                <pic:pic xmlns:pic="http://schemas.openxmlformats.org/drawingml/2006/picture">
                  <pic:nvPicPr>
                    <pic:cNvPr id="436" name="IM 436"/>
                    <pic:cNvPicPr/>
                  </pic:nvPicPr>
                  <pic:blipFill>
                    <a:blip r:embed="rId471"/>
                    <a:stretch>
                      <a:fillRect/>
                    </a:stretch>
                  </pic:blipFill>
                  <pic:spPr>
                    <a:xfrm>
                      <a:off x="0" y="0"/>
                      <a:ext cx="2478024" cy="1408163"/>
                    </a:xfrm>
                    <a:prstGeom prst="rect">
                      <a:avLst/>
                    </a:prstGeom>
                  </pic:spPr>
                </pic:pic>
              </a:graphicData>
            </a:graphic>
          </wp:inline>
        </w:drawing>
      </w:r>
    </w:p>
    <w:p w14:paraId="33BF4F82" w14:textId="77777777" w:rsidR="00F80B47" w:rsidRDefault="00000000">
      <w:pPr>
        <w:spacing w:before="231"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A.1      B.2</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1"/>
          <w:lang w:eastAsia="zh-CN"/>
        </w:rPr>
        <w:t>C.3</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1"/>
          <w:lang w:eastAsia="zh-CN"/>
        </w:rPr>
        <w:t>D.4</w:t>
      </w:r>
    </w:p>
    <w:p w14:paraId="4D59EBBE" w14:textId="77777777" w:rsidR="00F80B47" w:rsidRDefault="00000000">
      <w:pPr>
        <w:pStyle w:val="a3"/>
        <w:spacing w:before="80" w:line="229" w:lineRule="auto"/>
        <w:rPr>
          <w:lang w:eastAsia="zh-CN"/>
        </w:rPr>
      </w:pPr>
      <w:r>
        <w:rPr>
          <w:spacing w:val="1"/>
          <w:lang w:eastAsia="zh-CN"/>
        </w:rPr>
        <w:t>【答案】D</w:t>
      </w:r>
    </w:p>
    <w:p w14:paraId="0DB5B6BC" w14:textId="2EE3735D" w:rsidR="00F80B47" w:rsidRDefault="004302B6">
      <w:pPr>
        <w:pStyle w:val="a3"/>
        <w:spacing w:before="52" w:line="221" w:lineRule="auto"/>
        <w:rPr>
          <w:lang w:eastAsia="zh-CN"/>
        </w:rPr>
      </w:pPr>
      <w:r>
        <w:pict w14:anchorId="451B6D28">
          <v:shape id="_x0000_s2073" type="#_x0000_t136" alt="" style="position:absolute;margin-left:54.95pt;margin-top:112.5pt;width:338.1pt;height:24.2pt;rotation:315;z-index:-25149081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 xml:space="preserve">【解析】 </w:t>
      </w:r>
      <w:r w:rsidR="006175C7">
        <w:rPr>
          <w:spacing w:val="-4"/>
          <w:u w:val="single" w:color="000000"/>
          <w:lang w:eastAsia="zh-CN"/>
          <w14:textOutline w14:w="3352" w14:cap="rnd" w14:cmpd="sng" w14:algn="ctr">
            <w14:solidFill>
              <w14:srgbClr w14:val="000000"/>
            </w14:solidFill>
            <w14:prstDash w14:val="solid"/>
            <w14:round/>
          </w14:textOutline>
        </w:rPr>
        <w:t>此题考察的是网络图，</w:t>
      </w:r>
    </w:p>
    <w:p w14:paraId="0F30148E" w14:textId="77777777" w:rsidR="00F80B47" w:rsidRDefault="00000000">
      <w:pPr>
        <w:pStyle w:val="a3"/>
        <w:spacing w:before="60" w:line="221" w:lineRule="auto"/>
        <w:ind w:left="20"/>
        <w:rPr>
          <w:lang w:eastAsia="zh-CN"/>
        </w:rPr>
      </w:pPr>
      <w:r>
        <w:rPr>
          <w:spacing w:val="-5"/>
          <w:lang w:eastAsia="zh-CN"/>
        </w:rPr>
        <w:t>关键路径</w:t>
      </w:r>
      <w:r>
        <w:rPr>
          <w:spacing w:val="-43"/>
          <w:lang w:eastAsia="zh-CN"/>
        </w:rPr>
        <w:t xml:space="preserve"> </w:t>
      </w:r>
      <w:r>
        <w:rPr>
          <w:spacing w:val="-5"/>
          <w:lang w:eastAsia="zh-CN"/>
        </w:rPr>
        <w:t>D啸H啸C， 总工期</w:t>
      </w:r>
      <w:r>
        <w:rPr>
          <w:spacing w:val="-33"/>
          <w:lang w:eastAsia="zh-CN"/>
        </w:rPr>
        <w:t xml:space="preserve"> </w:t>
      </w:r>
      <w:r>
        <w:rPr>
          <w:spacing w:val="-5"/>
          <w:lang w:eastAsia="zh-CN"/>
        </w:rPr>
        <w:t>12</w:t>
      </w:r>
      <w:r>
        <w:rPr>
          <w:spacing w:val="-50"/>
          <w:lang w:eastAsia="zh-CN"/>
        </w:rPr>
        <w:t xml:space="preserve"> </w:t>
      </w:r>
      <w:r>
        <w:rPr>
          <w:spacing w:val="-5"/>
          <w:lang w:eastAsia="zh-CN"/>
        </w:rPr>
        <w:t>周，D</w:t>
      </w:r>
      <w:r>
        <w:rPr>
          <w:spacing w:val="-32"/>
          <w:lang w:eastAsia="zh-CN"/>
        </w:rPr>
        <w:t xml:space="preserve"> </w:t>
      </w:r>
      <w:r>
        <w:rPr>
          <w:spacing w:val="-5"/>
          <w:lang w:eastAsia="zh-CN"/>
        </w:rPr>
        <w:t>的</w:t>
      </w:r>
      <w:r>
        <w:rPr>
          <w:spacing w:val="-45"/>
          <w:lang w:eastAsia="zh-CN"/>
        </w:rPr>
        <w:t xml:space="preserve"> </w:t>
      </w:r>
      <w:r>
        <w:rPr>
          <w:spacing w:val="-5"/>
          <w:lang w:eastAsia="zh-CN"/>
        </w:rPr>
        <w:t>EF=8，LF=12，D</w:t>
      </w:r>
      <w:r>
        <w:rPr>
          <w:spacing w:val="-23"/>
          <w:lang w:eastAsia="zh-CN"/>
        </w:rPr>
        <w:t xml:space="preserve"> </w:t>
      </w:r>
      <w:r>
        <w:rPr>
          <w:spacing w:val="-5"/>
          <w:lang w:eastAsia="zh-CN"/>
        </w:rPr>
        <w:t>的总时差为</w:t>
      </w:r>
      <w:r>
        <w:rPr>
          <w:spacing w:val="-33"/>
          <w:lang w:eastAsia="zh-CN"/>
        </w:rPr>
        <w:t xml:space="preserve"> </w:t>
      </w:r>
      <w:r>
        <w:rPr>
          <w:spacing w:val="-5"/>
          <w:lang w:eastAsia="zh-CN"/>
        </w:rPr>
        <w:t>12-8=4</w:t>
      </w:r>
      <w:r>
        <w:rPr>
          <w:spacing w:val="-6"/>
          <w:lang w:eastAsia="zh-CN"/>
        </w:rPr>
        <w:t xml:space="preserve"> 周</w:t>
      </w:r>
    </w:p>
    <w:p w14:paraId="42913F49"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935BA18" w14:textId="77777777" w:rsidR="00F80B47" w:rsidRDefault="00F80B47">
      <w:pPr>
        <w:spacing w:line="281" w:lineRule="auto"/>
        <w:rPr>
          <w:lang w:eastAsia="zh-CN"/>
        </w:rPr>
      </w:pPr>
    </w:p>
    <w:p w14:paraId="7D311E1B"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605CE785" w14:textId="77777777" w:rsidR="00F80B47" w:rsidRDefault="00000000">
      <w:pPr>
        <w:spacing w:before="27" w:line="257" w:lineRule="auto"/>
        <w:ind w:left="8" w:firstLine="3"/>
        <w:jc w:val="both"/>
        <w:rPr>
          <w:rFonts w:ascii="宋体" w:eastAsia="宋体" w:hAnsi="宋体" w:cs="宋体"/>
          <w:lang w:eastAsia="zh-CN"/>
        </w:rPr>
      </w:pPr>
      <w:r>
        <w:rPr>
          <w:rFonts w:ascii="宋体" w:eastAsia="宋体" w:hAnsi="宋体" w:cs="宋体"/>
          <w:spacing w:val="-5"/>
          <w:lang w:eastAsia="zh-CN"/>
        </w:rPr>
        <w:t>20、下图中（单位： 周）显示的项目历时总时长是（37</w:t>
      </w:r>
      <w:r>
        <w:rPr>
          <w:rFonts w:ascii="宋体" w:eastAsia="宋体" w:hAnsi="宋体" w:cs="宋体"/>
          <w:spacing w:val="-6"/>
          <w:lang w:eastAsia="zh-CN"/>
        </w:rPr>
        <w:t>）周。在项目实施过程中， 活动 D-I 比计</w:t>
      </w:r>
      <w:r>
        <w:rPr>
          <w:rFonts w:ascii="宋体" w:eastAsia="宋体" w:hAnsi="宋体" w:cs="宋体"/>
          <w:lang w:eastAsia="zh-CN"/>
        </w:rPr>
        <w:t xml:space="preserve"> </w:t>
      </w:r>
      <w:r>
        <w:rPr>
          <w:rFonts w:ascii="宋体" w:eastAsia="宋体" w:hAnsi="宋体" w:cs="宋体"/>
          <w:spacing w:val="-5"/>
          <w:lang w:eastAsia="zh-CN"/>
        </w:rPr>
        <w:t>划延期了</w:t>
      </w:r>
      <w:r>
        <w:rPr>
          <w:rFonts w:ascii="宋体" w:eastAsia="宋体" w:hAnsi="宋体" w:cs="宋体"/>
          <w:spacing w:val="-34"/>
          <w:lang w:eastAsia="zh-CN"/>
        </w:rPr>
        <w:t xml:space="preserve"> </w:t>
      </w:r>
      <w:r>
        <w:rPr>
          <w:rFonts w:ascii="宋体" w:eastAsia="宋体" w:hAnsi="宋体" w:cs="宋体"/>
          <w:spacing w:val="-5"/>
          <w:lang w:eastAsia="zh-CN"/>
        </w:rPr>
        <w:t>2</w:t>
      </w:r>
      <w:r>
        <w:rPr>
          <w:rFonts w:ascii="宋体" w:eastAsia="宋体" w:hAnsi="宋体" w:cs="宋体"/>
          <w:spacing w:val="-39"/>
          <w:lang w:eastAsia="zh-CN"/>
        </w:rPr>
        <w:t xml:space="preserve"> </w:t>
      </w:r>
      <w:r>
        <w:rPr>
          <w:rFonts w:ascii="宋体" w:eastAsia="宋体" w:hAnsi="宋体" w:cs="宋体"/>
          <w:spacing w:val="-5"/>
          <w:lang w:eastAsia="zh-CN"/>
        </w:rPr>
        <w:t>周，</w:t>
      </w:r>
      <w:r>
        <w:rPr>
          <w:rFonts w:ascii="宋体" w:eastAsia="宋体" w:hAnsi="宋体" w:cs="宋体"/>
          <w:spacing w:val="-25"/>
          <w:lang w:eastAsia="zh-CN"/>
        </w:rPr>
        <w:t xml:space="preserve"> </w:t>
      </w:r>
      <w:r>
        <w:rPr>
          <w:rFonts w:ascii="宋体" w:eastAsia="宋体" w:hAnsi="宋体" w:cs="宋体"/>
          <w:spacing w:val="-5"/>
          <w:lang w:eastAsia="zh-CN"/>
        </w:rPr>
        <w:t>活动</w:t>
      </w:r>
      <w:r>
        <w:rPr>
          <w:rFonts w:ascii="宋体" w:eastAsia="宋体" w:hAnsi="宋体" w:cs="宋体"/>
          <w:spacing w:val="-38"/>
          <w:lang w:eastAsia="zh-CN"/>
        </w:rPr>
        <w:t xml:space="preserve"> </w:t>
      </w:r>
      <w:r>
        <w:rPr>
          <w:rFonts w:ascii="宋体" w:eastAsia="宋体" w:hAnsi="宋体" w:cs="宋体"/>
          <w:spacing w:val="-5"/>
          <w:lang w:eastAsia="zh-CN"/>
        </w:rPr>
        <w:t>a-c</w:t>
      </w:r>
      <w:r>
        <w:rPr>
          <w:rFonts w:ascii="宋体" w:eastAsia="宋体" w:hAnsi="宋体" w:cs="宋体"/>
          <w:spacing w:val="-34"/>
          <w:lang w:eastAsia="zh-CN"/>
        </w:rPr>
        <w:t xml:space="preserve"> </w:t>
      </w:r>
      <w:r>
        <w:rPr>
          <w:rFonts w:ascii="宋体" w:eastAsia="宋体" w:hAnsi="宋体" w:cs="宋体"/>
          <w:spacing w:val="-5"/>
          <w:lang w:eastAsia="zh-CN"/>
        </w:rPr>
        <w:t>实际工期是</w:t>
      </w:r>
      <w:r>
        <w:rPr>
          <w:rFonts w:ascii="宋体" w:eastAsia="宋体" w:hAnsi="宋体" w:cs="宋体"/>
          <w:spacing w:val="-38"/>
          <w:lang w:eastAsia="zh-CN"/>
        </w:rPr>
        <w:t xml:space="preserve"> </w:t>
      </w:r>
      <w:r>
        <w:rPr>
          <w:rFonts w:ascii="宋体" w:eastAsia="宋体" w:hAnsi="宋体" w:cs="宋体"/>
          <w:spacing w:val="-5"/>
          <w:lang w:eastAsia="zh-CN"/>
        </w:rPr>
        <w:t>6</w:t>
      </w:r>
      <w:r>
        <w:rPr>
          <w:rFonts w:ascii="宋体" w:eastAsia="宋体" w:hAnsi="宋体" w:cs="宋体"/>
          <w:spacing w:val="-38"/>
          <w:lang w:eastAsia="zh-CN"/>
        </w:rPr>
        <w:t xml:space="preserve"> </w:t>
      </w:r>
      <w:r>
        <w:rPr>
          <w:rFonts w:ascii="宋体" w:eastAsia="宋体" w:hAnsi="宋体" w:cs="宋体"/>
          <w:spacing w:val="-5"/>
          <w:lang w:eastAsia="zh-CN"/>
        </w:rPr>
        <w:t>周，活动</w:t>
      </w:r>
      <w:r>
        <w:rPr>
          <w:rFonts w:ascii="宋体" w:eastAsia="宋体" w:hAnsi="宋体" w:cs="宋体"/>
          <w:spacing w:val="-21"/>
          <w:lang w:eastAsia="zh-CN"/>
        </w:rPr>
        <w:t xml:space="preserve"> </w:t>
      </w:r>
      <w:r>
        <w:rPr>
          <w:rFonts w:ascii="宋体" w:eastAsia="宋体" w:hAnsi="宋体" w:cs="宋体"/>
          <w:spacing w:val="-5"/>
          <w:lang w:eastAsia="zh-CN"/>
        </w:rPr>
        <w:t>f-h</w:t>
      </w:r>
      <w:r>
        <w:rPr>
          <w:rFonts w:ascii="宋体" w:eastAsia="宋体" w:hAnsi="宋体" w:cs="宋体"/>
          <w:spacing w:val="-21"/>
          <w:lang w:eastAsia="zh-CN"/>
        </w:rPr>
        <w:t xml:space="preserve"> </w:t>
      </w:r>
      <w:r>
        <w:rPr>
          <w:rFonts w:ascii="宋体" w:eastAsia="宋体" w:hAnsi="宋体" w:cs="宋体"/>
          <w:spacing w:val="-5"/>
          <w:lang w:eastAsia="zh-CN"/>
        </w:rPr>
        <w:t>比计划提前了</w:t>
      </w:r>
      <w:r>
        <w:rPr>
          <w:rFonts w:ascii="宋体" w:eastAsia="宋体" w:hAnsi="宋体" w:cs="宋体"/>
          <w:spacing w:val="-23"/>
          <w:lang w:eastAsia="zh-CN"/>
        </w:rPr>
        <w:t xml:space="preserve"> </w:t>
      </w:r>
      <w:r>
        <w:rPr>
          <w:rFonts w:ascii="宋体" w:eastAsia="宋体" w:hAnsi="宋体" w:cs="宋体"/>
          <w:spacing w:val="-5"/>
          <w:lang w:eastAsia="zh-CN"/>
        </w:rPr>
        <w:t>1</w:t>
      </w:r>
      <w:r>
        <w:rPr>
          <w:rFonts w:ascii="宋体" w:eastAsia="宋体" w:hAnsi="宋体" w:cs="宋体"/>
          <w:spacing w:val="-44"/>
          <w:lang w:eastAsia="zh-CN"/>
        </w:rPr>
        <w:t xml:space="preserve"> </w:t>
      </w:r>
      <w:r>
        <w:rPr>
          <w:rFonts w:ascii="宋体" w:eastAsia="宋体" w:hAnsi="宋体" w:cs="宋体"/>
          <w:spacing w:val="-5"/>
          <w:lang w:eastAsia="zh-CN"/>
        </w:rPr>
        <w:t>周，此时该项目的历时总时</w:t>
      </w:r>
      <w:r>
        <w:rPr>
          <w:rFonts w:ascii="宋体" w:eastAsia="宋体" w:hAnsi="宋体" w:cs="宋体"/>
          <w:lang w:eastAsia="zh-CN"/>
        </w:rPr>
        <w:t xml:space="preserve"> </w:t>
      </w:r>
      <w:r>
        <w:rPr>
          <w:rFonts w:ascii="宋体" w:eastAsia="宋体" w:hAnsi="宋体" w:cs="宋体"/>
          <w:spacing w:val="-3"/>
          <w:lang w:eastAsia="zh-CN"/>
        </w:rPr>
        <w:t>长为（38）周。</w:t>
      </w:r>
    </w:p>
    <w:p w14:paraId="672AC0F1" w14:textId="77777777" w:rsidR="00F80B47" w:rsidRDefault="00F80B47">
      <w:pPr>
        <w:spacing w:line="247" w:lineRule="auto"/>
        <w:rPr>
          <w:lang w:eastAsia="zh-CN"/>
        </w:rPr>
      </w:pPr>
    </w:p>
    <w:p w14:paraId="6E38BF68" w14:textId="77777777" w:rsidR="00F80B47" w:rsidRDefault="00F80B47">
      <w:pPr>
        <w:spacing w:line="247" w:lineRule="auto"/>
        <w:rPr>
          <w:lang w:eastAsia="zh-CN"/>
        </w:rPr>
      </w:pPr>
    </w:p>
    <w:p w14:paraId="1213DB2A" w14:textId="77777777" w:rsidR="00F80B47" w:rsidRDefault="00F80B47">
      <w:pPr>
        <w:spacing w:line="247" w:lineRule="auto"/>
        <w:rPr>
          <w:lang w:eastAsia="zh-CN"/>
        </w:rPr>
      </w:pPr>
    </w:p>
    <w:p w14:paraId="1ECBA0C5" w14:textId="77777777" w:rsidR="00F80B47" w:rsidRDefault="00F80B47">
      <w:pPr>
        <w:spacing w:line="247" w:lineRule="auto"/>
        <w:rPr>
          <w:lang w:eastAsia="zh-CN"/>
        </w:rPr>
      </w:pPr>
    </w:p>
    <w:p w14:paraId="04E35620" w14:textId="77777777" w:rsidR="00F80B47" w:rsidRDefault="00F80B47">
      <w:pPr>
        <w:spacing w:line="247" w:lineRule="auto"/>
        <w:rPr>
          <w:lang w:eastAsia="zh-CN"/>
        </w:rPr>
      </w:pPr>
    </w:p>
    <w:p w14:paraId="206BB1B7" w14:textId="77777777" w:rsidR="00F80B47" w:rsidRDefault="00F80B47">
      <w:pPr>
        <w:spacing w:line="247" w:lineRule="auto"/>
        <w:rPr>
          <w:lang w:eastAsia="zh-CN"/>
        </w:rPr>
      </w:pPr>
    </w:p>
    <w:p w14:paraId="5E8D73C6" w14:textId="77777777" w:rsidR="00F80B47" w:rsidRDefault="00F80B47">
      <w:pPr>
        <w:spacing w:line="247" w:lineRule="auto"/>
        <w:rPr>
          <w:lang w:eastAsia="zh-CN"/>
        </w:rPr>
      </w:pPr>
    </w:p>
    <w:p w14:paraId="739F58E7" w14:textId="77777777" w:rsidR="00F80B47" w:rsidRDefault="00F80B47">
      <w:pPr>
        <w:spacing w:line="247" w:lineRule="auto"/>
        <w:rPr>
          <w:lang w:eastAsia="zh-CN"/>
        </w:rPr>
      </w:pPr>
    </w:p>
    <w:p w14:paraId="43229E4A" w14:textId="77777777" w:rsidR="00F80B47" w:rsidRDefault="00F80B47">
      <w:pPr>
        <w:spacing w:line="247" w:lineRule="auto"/>
        <w:rPr>
          <w:lang w:eastAsia="zh-CN"/>
        </w:rPr>
      </w:pPr>
    </w:p>
    <w:p w14:paraId="221F46D7" w14:textId="77777777" w:rsidR="00F80B47" w:rsidRDefault="00F80B47">
      <w:pPr>
        <w:spacing w:line="248" w:lineRule="auto"/>
        <w:rPr>
          <w:lang w:eastAsia="zh-CN"/>
        </w:rPr>
      </w:pPr>
    </w:p>
    <w:p w14:paraId="24ED644C" w14:textId="77777777" w:rsidR="00F80B47" w:rsidRDefault="00000000">
      <w:pPr>
        <w:spacing w:before="69" w:line="233" w:lineRule="auto"/>
        <w:ind w:left="15"/>
        <w:rPr>
          <w:rFonts w:ascii="宋体" w:eastAsia="宋体" w:hAnsi="宋体" w:cs="宋体"/>
        </w:rPr>
      </w:pPr>
      <w:r>
        <w:rPr>
          <w:rFonts w:ascii="宋体" w:eastAsia="宋体" w:hAnsi="宋体" w:cs="宋体"/>
        </w:rPr>
        <w:t>（37）A.14   B.18   C</w:t>
      </w:r>
      <w:r>
        <w:rPr>
          <w:rFonts w:ascii="宋体" w:eastAsia="宋体" w:hAnsi="宋体" w:cs="宋体"/>
          <w:spacing w:val="-1"/>
        </w:rPr>
        <w:t>.16   D.13</w:t>
      </w:r>
    </w:p>
    <w:p w14:paraId="422D884F" w14:textId="77777777" w:rsidR="00F80B47" w:rsidRDefault="00000000">
      <w:pPr>
        <w:spacing w:before="47" w:line="233" w:lineRule="auto"/>
        <w:ind w:left="15"/>
        <w:rPr>
          <w:rFonts w:ascii="宋体" w:eastAsia="宋体" w:hAnsi="宋体" w:cs="宋体"/>
        </w:rPr>
      </w:pPr>
      <w:r>
        <w:rPr>
          <w:rFonts w:ascii="宋体" w:eastAsia="宋体" w:hAnsi="宋体" w:cs="宋体"/>
        </w:rPr>
        <w:t>（38）A.14   B.18    C</w:t>
      </w:r>
      <w:r>
        <w:rPr>
          <w:rFonts w:ascii="宋体" w:eastAsia="宋体" w:hAnsi="宋体" w:cs="宋体"/>
          <w:spacing w:val="-1"/>
        </w:rPr>
        <w:t>.16   D.17</w:t>
      </w:r>
    </w:p>
    <w:p w14:paraId="67D30A3A" w14:textId="77777777" w:rsidR="00F80B47" w:rsidRDefault="00000000">
      <w:pPr>
        <w:pStyle w:val="a3"/>
        <w:spacing w:before="47" w:line="229" w:lineRule="auto"/>
        <w:rPr>
          <w:lang w:eastAsia="zh-CN"/>
        </w:rPr>
      </w:pPr>
      <w:r>
        <w:rPr>
          <w:spacing w:val="1"/>
          <w:lang w:eastAsia="zh-CN"/>
        </w:rPr>
        <w:t>【答案】</w:t>
      </w:r>
      <w:r>
        <w:rPr>
          <w:lang w:eastAsia="zh-CN"/>
        </w:rPr>
        <w:t>CC</w:t>
      </w:r>
    </w:p>
    <w:p w14:paraId="263C3082" w14:textId="66CD8B01" w:rsidR="00F80B47" w:rsidRDefault="00000000">
      <w:pPr>
        <w:pStyle w:val="a3"/>
        <w:spacing w:before="52" w:line="221" w:lineRule="auto"/>
        <w:rPr>
          <w:lang w:eastAsia="zh-CN"/>
        </w:rPr>
      </w:pPr>
      <w:r>
        <w:rPr>
          <w:lang w:eastAsia="zh-CN"/>
        </w:rPr>
        <w:t>【解析】第三版教程</w:t>
      </w:r>
      <w:r>
        <w:rPr>
          <w:spacing w:val="-28"/>
          <w:lang w:eastAsia="zh-CN"/>
        </w:rPr>
        <w:t xml:space="preserve"> </w:t>
      </w:r>
      <w:r>
        <w:rPr>
          <w:lang w:eastAsia="zh-CN"/>
        </w:rPr>
        <w:t xml:space="preserve">P279 </w:t>
      </w:r>
      <w:r>
        <w:rPr>
          <w:u w:val="single" w:color="000000"/>
          <w:lang w:eastAsia="zh-CN"/>
          <w14:textOutline w14:w="3352" w14:cap="rnd" w14:cmpd="sng" w14:algn="ctr">
            <w14:solidFill>
              <w14:srgbClr w14:val="000000"/>
            </w14:solidFill>
            <w14:prstDash w14:val="solid"/>
            <w14:round/>
          </w14:textOutline>
        </w:rPr>
        <w:t>此题考察的是关键路径工期的计算，</w:t>
      </w:r>
    </w:p>
    <w:p w14:paraId="6E1DB21B" w14:textId="77777777" w:rsidR="00F80B47" w:rsidRDefault="00000000">
      <w:pPr>
        <w:pStyle w:val="a3"/>
        <w:spacing w:before="60" w:line="248" w:lineRule="auto"/>
        <w:ind w:left="17" w:right="4" w:firstLine="3"/>
        <w:rPr>
          <w:lang w:eastAsia="zh-CN"/>
        </w:rPr>
      </w:pPr>
      <w:r>
        <w:rPr>
          <w:spacing w:val="-4"/>
          <w:lang w:eastAsia="zh-CN"/>
        </w:rPr>
        <w:t>关键路径为：ADFHJK，总工期为</w:t>
      </w:r>
      <w:r>
        <w:rPr>
          <w:spacing w:val="-30"/>
          <w:lang w:eastAsia="zh-CN"/>
        </w:rPr>
        <w:t xml:space="preserve"> </w:t>
      </w:r>
      <w:r>
        <w:rPr>
          <w:spacing w:val="-4"/>
          <w:lang w:eastAsia="zh-CN"/>
        </w:rPr>
        <w:t>3+4+3+5+1=16，通过分析发现：</w:t>
      </w:r>
      <w:r>
        <w:rPr>
          <w:spacing w:val="42"/>
          <w:lang w:eastAsia="zh-CN"/>
        </w:rPr>
        <w:t xml:space="preserve"> </w:t>
      </w:r>
      <w:r>
        <w:rPr>
          <w:spacing w:val="-4"/>
          <w:lang w:eastAsia="zh-CN"/>
        </w:rPr>
        <w:t>ADFHJK</w:t>
      </w:r>
      <w:r>
        <w:rPr>
          <w:spacing w:val="-27"/>
          <w:lang w:eastAsia="zh-CN"/>
        </w:rPr>
        <w:t xml:space="preserve"> </w:t>
      </w:r>
      <w:r>
        <w:rPr>
          <w:spacing w:val="-4"/>
          <w:lang w:eastAsia="zh-CN"/>
        </w:rPr>
        <w:t>现在</w:t>
      </w:r>
      <w:r>
        <w:rPr>
          <w:spacing w:val="-5"/>
          <w:lang w:eastAsia="zh-CN"/>
        </w:rPr>
        <w:t>为 15</w:t>
      </w:r>
      <w:r>
        <w:rPr>
          <w:spacing w:val="-32"/>
          <w:lang w:eastAsia="zh-CN"/>
        </w:rPr>
        <w:t xml:space="preserve"> </w:t>
      </w:r>
      <w:r>
        <w:rPr>
          <w:spacing w:val="-5"/>
          <w:lang w:eastAsia="zh-CN"/>
        </w:rPr>
        <w:t>周，关键路径</w:t>
      </w:r>
      <w:r>
        <w:rPr>
          <w:lang w:eastAsia="zh-CN"/>
        </w:rPr>
        <w:t xml:space="preserve"> </w:t>
      </w:r>
      <w:r>
        <w:rPr>
          <w:spacing w:val="-3"/>
          <w:lang w:eastAsia="zh-CN"/>
        </w:rPr>
        <w:t>发生了变化，现在关键路径是</w:t>
      </w:r>
      <w:r>
        <w:rPr>
          <w:spacing w:val="-41"/>
          <w:lang w:eastAsia="zh-CN"/>
        </w:rPr>
        <w:t xml:space="preserve"> </w:t>
      </w:r>
      <w:r>
        <w:rPr>
          <w:spacing w:val="-3"/>
          <w:lang w:eastAsia="zh-CN"/>
        </w:rPr>
        <w:t>adik</w:t>
      </w:r>
      <w:r>
        <w:rPr>
          <w:spacing w:val="-36"/>
          <w:lang w:eastAsia="zh-CN"/>
        </w:rPr>
        <w:t xml:space="preserve"> </w:t>
      </w:r>
      <w:r>
        <w:rPr>
          <w:spacing w:val="-3"/>
          <w:lang w:eastAsia="zh-CN"/>
        </w:rPr>
        <w:t>为</w:t>
      </w:r>
      <w:r>
        <w:rPr>
          <w:spacing w:val="-33"/>
          <w:lang w:eastAsia="zh-CN"/>
        </w:rPr>
        <w:t xml:space="preserve"> </w:t>
      </w:r>
      <w:r>
        <w:rPr>
          <w:spacing w:val="-3"/>
          <w:lang w:eastAsia="zh-CN"/>
        </w:rPr>
        <w:t>16</w:t>
      </w:r>
      <w:r>
        <w:rPr>
          <w:spacing w:val="-46"/>
          <w:lang w:eastAsia="zh-CN"/>
        </w:rPr>
        <w:t xml:space="preserve"> </w:t>
      </w:r>
      <w:r>
        <w:rPr>
          <w:spacing w:val="-3"/>
          <w:lang w:eastAsia="zh-CN"/>
        </w:rPr>
        <w:t>周，注意关键路径改变的问题，</w:t>
      </w:r>
    </w:p>
    <w:p w14:paraId="0446AF92"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6CA2DF6" w14:textId="77777777" w:rsidR="00F80B47" w:rsidRDefault="00F80B47">
      <w:pPr>
        <w:spacing w:line="295" w:lineRule="auto"/>
        <w:rPr>
          <w:lang w:eastAsia="zh-CN"/>
        </w:rPr>
      </w:pPr>
    </w:p>
    <w:p w14:paraId="3551F981" w14:textId="77777777" w:rsidR="00F80B47" w:rsidRDefault="00F80B47">
      <w:pPr>
        <w:spacing w:line="296" w:lineRule="auto"/>
        <w:rPr>
          <w:lang w:eastAsia="zh-CN"/>
        </w:rPr>
      </w:pPr>
    </w:p>
    <w:p w14:paraId="24DD9A1D"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646E129D" w14:textId="77777777" w:rsidR="00F80B47" w:rsidRDefault="00F80B47">
      <w:pPr>
        <w:spacing w:line="235" w:lineRule="exact"/>
        <w:rPr>
          <w:lang w:eastAsia="zh-CN"/>
        </w:rPr>
      </w:pPr>
    </w:p>
    <w:p w14:paraId="6DCD0732" w14:textId="77777777" w:rsidR="00F80B47" w:rsidRDefault="00F80B47">
      <w:pPr>
        <w:spacing w:line="235" w:lineRule="exact"/>
        <w:rPr>
          <w:lang w:eastAsia="zh-CN"/>
        </w:rPr>
        <w:sectPr w:rsidR="00F80B47">
          <w:headerReference w:type="default" r:id="rId472"/>
          <w:pgSz w:w="10320" w:h="14568"/>
          <w:pgMar w:top="400" w:right="715" w:bottom="0" w:left="718" w:header="0" w:footer="0" w:gutter="0"/>
          <w:cols w:space="720" w:equalWidth="0">
            <w:col w:w="8886" w:space="0"/>
          </w:cols>
        </w:sectPr>
      </w:pPr>
    </w:p>
    <w:p w14:paraId="6D99F429"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638B16B" w14:textId="2C26CA28" w:rsidR="00F80B47" w:rsidRDefault="00F80B47">
      <w:pPr>
        <w:pStyle w:val="a3"/>
        <w:spacing w:before="26" w:line="195" w:lineRule="auto"/>
        <w:ind w:left="446"/>
        <w:rPr>
          <w:sz w:val="18"/>
          <w:szCs w:val="18"/>
          <w:lang w:eastAsia="zh-CN"/>
        </w:rPr>
      </w:pPr>
    </w:p>
    <w:p w14:paraId="07FB3EB3" w14:textId="77777777" w:rsidR="00F80B47" w:rsidRDefault="00000000">
      <w:pPr>
        <w:spacing w:line="14" w:lineRule="auto"/>
        <w:rPr>
          <w:sz w:val="2"/>
          <w:lang w:eastAsia="zh-CN"/>
        </w:rPr>
      </w:pPr>
      <w:r>
        <w:rPr>
          <w:rFonts w:eastAsia="Arial"/>
          <w:sz w:val="2"/>
          <w:szCs w:val="2"/>
          <w:lang w:eastAsia="zh-CN"/>
        </w:rPr>
        <w:br w:type="column"/>
      </w:r>
    </w:p>
    <w:p w14:paraId="4CA110EC" w14:textId="3B618AB0" w:rsidR="00F80B47" w:rsidRDefault="00F80B47">
      <w:pPr>
        <w:pStyle w:val="a3"/>
        <w:spacing w:before="224" w:line="195" w:lineRule="auto"/>
        <w:rPr>
          <w:sz w:val="18"/>
          <w:szCs w:val="18"/>
          <w:lang w:eastAsia="zh-CN"/>
        </w:rPr>
      </w:pPr>
    </w:p>
    <w:p w14:paraId="5A131AE7"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29FC02B6" w14:textId="77777777" w:rsidR="00F80B47" w:rsidRDefault="00000000">
      <w:pPr>
        <w:spacing w:line="298" w:lineRule="auto"/>
        <w:rPr>
          <w:lang w:eastAsia="zh-CN"/>
        </w:rPr>
      </w:pPr>
      <w:r>
        <w:lastRenderedPageBreak/>
        <w:drawing>
          <wp:anchor distT="0" distB="0" distL="0" distR="0" simplePos="0" relativeHeight="251512320" behindDoc="1" locked="0" layoutInCell="0" allowOverlap="1" wp14:anchorId="6B8D47AE" wp14:editId="20018B6B">
            <wp:simplePos x="0" y="0"/>
            <wp:positionH relativeFrom="page">
              <wp:posOffset>457200</wp:posOffset>
            </wp:positionH>
            <wp:positionV relativeFrom="page">
              <wp:posOffset>3535679</wp:posOffset>
            </wp:positionV>
            <wp:extent cx="3227819" cy="1490472"/>
            <wp:effectExtent l="0" t="0" r="0" b="0"/>
            <wp:wrapNone/>
            <wp:docPr id="438" name="IM 438"/>
            <wp:cNvGraphicFramePr/>
            <a:graphic xmlns:a="http://schemas.openxmlformats.org/drawingml/2006/main">
              <a:graphicData uri="http://schemas.openxmlformats.org/drawingml/2006/picture">
                <pic:pic xmlns:pic="http://schemas.openxmlformats.org/drawingml/2006/picture">
                  <pic:nvPicPr>
                    <pic:cNvPr id="438" name="IM 438"/>
                    <pic:cNvPicPr/>
                  </pic:nvPicPr>
                  <pic:blipFill>
                    <a:blip r:embed="rId473"/>
                    <a:stretch>
                      <a:fillRect/>
                    </a:stretch>
                  </pic:blipFill>
                  <pic:spPr>
                    <a:xfrm>
                      <a:off x="0" y="0"/>
                      <a:ext cx="3227819" cy="1490472"/>
                    </a:xfrm>
                    <a:prstGeom prst="rect">
                      <a:avLst/>
                    </a:prstGeom>
                  </pic:spPr>
                </pic:pic>
              </a:graphicData>
            </a:graphic>
          </wp:anchor>
        </w:drawing>
      </w:r>
    </w:p>
    <w:p w14:paraId="4400BE15" w14:textId="77777777" w:rsidR="00F80B47" w:rsidRDefault="00000000">
      <w:pPr>
        <w:spacing w:before="68" w:line="248" w:lineRule="auto"/>
        <w:ind w:left="140" w:right="2" w:hanging="21"/>
        <w:rPr>
          <w:rFonts w:ascii="宋体" w:eastAsia="宋体" w:hAnsi="宋体" w:cs="宋体"/>
          <w:lang w:eastAsia="zh-CN"/>
        </w:rPr>
      </w:pPr>
      <w:r>
        <w:rPr>
          <w:rFonts w:ascii="Times New Roman" w:eastAsia="Times New Roman" w:hAnsi="Times New Roman" w:cs="Times New Roman"/>
          <w:spacing w:val="-4"/>
          <w:lang w:eastAsia="zh-CN"/>
        </w:rPr>
        <w:t>21</w:t>
      </w:r>
      <w:r>
        <w:rPr>
          <w:rFonts w:ascii="宋体" w:eastAsia="宋体" w:hAnsi="宋体" w:cs="宋体"/>
          <w:spacing w:val="-4"/>
          <w:lang w:eastAsia="zh-CN"/>
        </w:rPr>
        <w:t>、某项目包含</w:t>
      </w:r>
      <w:r>
        <w:rPr>
          <w:rFonts w:ascii="宋体" w:eastAsia="宋体" w:hAnsi="宋体" w:cs="宋体"/>
          <w:spacing w:val="-41"/>
          <w:lang w:eastAsia="zh-CN"/>
        </w:rPr>
        <w:t xml:space="preserve"> </w:t>
      </w:r>
      <w:r>
        <w:rPr>
          <w:rFonts w:ascii="Times New Roman" w:eastAsia="Times New Roman" w:hAnsi="Times New Roman" w:cs="Times New Roman"/>
          <w:spacing w:val="-4"/>
          <w:lang w:eastAsia="zh-CN"/>
        </w:rPr>
        <w:t xml:space="preserve">ABCDEFG </w:t>
      </w:r>
      <w:r>
        <w:rPr>
          <w:rFonts w:ascii="宋体" w:eastAsia="宋体" w:hAnsi="宋体" w:cs="宋体"/>
          <w:spacing w:val="-4"/>
          <w:lang w:eastAsia="zh-CN"/>
        </w:rPr>
        <w:t>七个活动，</w:t>
      </w:r>
      <w:r>
        <w:rPr>
          <w:rFonts w:ascii="宋体" w:eastAsia="宋体" w:hAnsi="宋体" w:cs="宋体"/>
          <w:spacing w:val="49"/>
          <w:lang w:eastAsia="zh-CN"/>
        </w:rPr>
        <w:t xml:space="preserve"> </w:t>
      </w:r>
      <w:r>
        <w:rPr>
          <w:rFonts w:ascii="宋体" w:eastAsia="宋体" w:hAnsi="宋体" w:cs="宋体"/>
          <w:spacing w:val="-4"/>
          <w:lang w:eastAsia="zh-CN"/>
        </w:rPr>
        <w:t>各活动的历时估算和活动间的逻辑关系如下表所示</w:t>
      </w:r>
      <w:r>
        <w:rPr>
          <w:rFonts w:ascii="Times New Roman" w:eastAsia="Times New Roman" w:hAnsi="Times New Roman" w:cs="Times New Roman"/>
          <w:spacing w:val="-4"/>
          <w:lang w:eastAsia="zh-CN"/>
        </w:rPr>
        <w:t>,</w:t>
      </w:r>
      <w:r>
        <w:rPr>
          <w:rFonts w:ascii="宋体" w:eastAsia="宋体" w:hAnsi="宋体" w:cs="宋体"/>
          <w:spacing w:val="-4"/>
          <w:lang w:eastAsia="zh-CN"/>
        </w:rPr>
        <w:t>活动</w:t>
      </w:r>
      <w:r>
        <w:rPr>
          <w:rFonts w:ascii="宋体" w:eastAsia="宋体" w:hAnsi="宋体" w:cs="宋体"/>
          <w:spacing w:val="-45"/>
          <w:lang w:eastAsia="zh-CN"/>
        </w:rPr>
        <w:t xml:space="preserve"> </w:t>
      </w:r>
      <w:r>
        <w:rPr>
          <w:rFonts w:ascii="Times New Roman" w:eastAsia="Times New Roman" w:hAnsi="Times New Roman" w:cs="Times New Roman"/>
          <w:spacing w:val="-4"/>
          <w:lang w:eastAsia="zh-CN"/>
        </w:rPr>
        <w:t>C</w:t>
      </w:r>
      <w:r>
        <w:rPr>
          <w:rFonts w:ascii="Times New Roman" w:eastAsia="Times New Roman" w:hAnsi="Times New Roman" w:cs="Times New Roman"/>
          <w:lang w:eastAsia="zh-CN"/>
        </w:rPr>
        <w:t xml:space="preserve"> </w:t>
      </w:r>
      <w:r>
        <w:rPr>
          <w:rFonts w:ascii="宋体" w:eastAsia="宋体" w:hAnsi="宋体" w:cs="宋体"/>
          <w:spacing w:val="-6"/>
          <w:lang w:eastAsia="zh-CN"/>
        </w:rPr>
        <w:t>的总浮动时间是</w:t>
      </w:r>
      <w:r>
        <w:rPr>
          <w:rFonts w:ascii="宋体" w:eastAsia="宋体" w:hAnsi="宋体" w:cs="宋体"/>
          <w:spacing w:val="-18"/>
          <w:lang w:eastAsia="zh-CN"/>
        </w:rPr>
        <w:t>（）</w:t>
      </w:r>
      <w:r>
        <w:rPr>
          <w:rFonts w:ascii="宋体" w:eastAsia="宋体" w:hAnsi="宋体" w:cs="宋体"/>
          <w:spacing w:val="24"/>
          <w:lang w:eastAsia="zh-CN"/>
        </w:rPr>
        <w:t xml:space="preserve"> </w:t>
      </w:r>
      <w:r>
        <w:rPr>
          <w:rFonts w:ascii="宋体" w:eastAsia="宋体" w:hAnsi="宋体" w:cs="宋体"/>
          <w:spacing w:val="-6"/>
          <w:lang w:eastAsia="zh-CN"/>
        </w:rPr>
        <w:t>天，该项目工期是</w:t>
      </w:r>
      <w:r>
        <w:rPr>
          <w:rFonts w:ascii="宋体" w:eastAsia="宋体" w:hAnsi="宋体" w:cs="宋体"/>
          <w:spacing w:val="-18"/>
          <w:lang w:eastAsia="zh-CN"/>
        </w:rPr>
        <w:t>（）</w:t>
      </w:r>
      <w:r>
        <w:rPr>
          <w:rFonts w:ascii="宋体" w:eastAsia="宋体" w:hAnsi="宋体" w:cs="宋体"/>
          <w:spacing w:val="-6"/>
          <w:lang w:eastAsia="zh-CN"/>
        </w:rPr>
        <w:t>天。</w:t>
      </w:r>
    </w:p>
    <w:p w14:paraId="6B890DC8" w14:textId="77777777" w:rsidR="00F80B47" w:rsidRDefault="00F80B47">
      <w:pPr>
        <w:spacing w:line="117"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0568D985" w14:textId="77777777">
        <w:trPr>
          <w:trHeight w:val="321"/>
        </w:trPr>
        <w:tc>
          <w:tcPr>
            <w:tcW w:w="2844" w:type="dxa"/>
          </w:tcPr>
          <w:p w14:paraId="03E2AFEA"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活动名称</w:t>
            </w:r>
          </w:p>
        </w:tc>
        <w:tc>
          <w:tcPr>
            <w:tcW w:w="2840" w:type="dxa"/>
          </w:tcPr>
          <w:p w14:paraId="2A835A08" w14:textId="77777777" w:rsidR="00F80B47" w:rsidRDefault="00000000">
            <w:pPr>
              <w:spacing w:before="53" w:line="221" w:lineRule="auto"/>
              <w:ind w:left="695"/>
              <w:rPr>
                <w:rFonts w:ascii="宋体" w:eastAsia="宋体" w:hAnsi="宋体" w:cs="宋体"/>
              </w:rPr>
            </w:pPr>
            <w:r>
              <w:rPr>
                <w:rFonts w:ascii="宋体" w:eastAsia="宋体" w:hAnsi="宋体" w:cs="宋体"/>
                <w:spacing w:val="-4"/>
              </w:rPr>
              <w:t>活动历时（天）</w:t>
            </w:r>
          </w:p>
        </w:tc>
        <w:tc>
          <w:tcPr>
            <w:tcW w:w="2845" w:type="dxa"/>
          </w:tcPr>
          <w:p w14:paraId="0C21BD53" w14:textId="77777777" w:rsidR="00F80B47" w:rsidRDefault="00000000">
            <w:pPr>
              <w:spacing w:before="53" w:line="221" w:lineRule="auto"/>
              <w:ind w:left="1016"/>
              <w:rPr>
                <w:rFonts w:ascii="宋体" w:eastAsia="宋体" w:hAnsi="宋体" w:cs="宋体"/>
              </w:rPr>
            </w:pPr>
            <w:r>
              <w:rPr>
                <w:rFonts w:ascii="宋体" w:eastAsia="宋体" w:hAnsi="宋体" w:cs="宋体"/>
                <w:spacing w:val="-2"/>
              </w:rPr>
              <w:t>紧前活动</w:t>
            </w:r>
          </w:p>
        </w:tc>
      </w:tr>
      <w:tr w:rsidR="00F80B47" w14:paraId="25E8D89C" w14:textId="77777777">
        <w:trPr>
          <w:trHeight w:val="316"/>
        </w:trPr>
        <w:tc>
          <w:tcPr>
            <w:tcW w:w="2844" w:type="dxa"/>
          </w:tcPr>
          <w:p w14:paraId="226D77EB" w14:textId="77777777" w:rsidR="00F80B47" w:rsidRDefault="00000000">
            <w:pPr>
              <w:pStyle w:val="TableText"/>
              <w:spacing w:before="92" w:line="187" w:lineRule="auto"/>
              <w:ind w:left="1345"/>
            </w:pPr>
            <w:r>
              <w:t>A</w:t>
            </w:r>
          </w:p>
        </w:tc>
        <w:tc>
          <w:tcPr>
            <w:tcW w:w="2840" w:type="dxa"/>
          </w:tcPr>
          <w:p w14:paraId="5C9E397A" w14:textId="77777777" w:rsidR="00F80B47" w:rsidRDefault="00000000">
            <w:pPr>
              <w:pStyle w:val="TableText"/>
              <w:spacing w:before="92" w:line="187" w:lineRule="auto"/>
              <w:ind w:left="1369"/>
            </w:pPr>
            <w:r>
              <w:t>2</w:t>
            </w:r>
          </w:p>
        </w:tc>
        <w:tc>
          <w:tcPr>
            <w:tcW w:w="2845" w:type="dxa"/>
          </w:tcPr>
          <w:p w14:paraId="3D0FE59F" w14:textId="77777777" w:rsidR="00F80B47" w:rsidRDefault="00000000">
            <w:pPr>
              <w:pStyle w:val="TableText"/>
              <w:spacing w:before="180" w:line="100" w:lineRule="exact"/>
              <w:ind w:left="1394"/>
            </w:pPr>
            <w:r>
              <w:rPr>
                <w:position w:val="-2"/>
              </w:rPr>
              <w:t>-</w:t>
            </w:r>
          </w:p>
        </w:tc>
      </w:tr>
      <w:tr w:rsidR="00F80B47" w14:paraId="430192C7" w14:textId="77777777">
        <w:trPr>
          <w:trHeight w:val="316"/>
        </w:trPr>
        <w:tc>
          <w:tcPr>
            <w:tcW w:w="2844" w:type="dxa"/>
          </w:tcPr>
          <w:p w14:paraId="70CA95F6" w14:textId="77777777" w:rsidR="00F80B47" w:rsidRDefault="00000000">
            <w:pPr>
              <w:pStyle w:val="TableText"/>
              <w:spacing w:before="96" w:line="184" w:lineRule="auto"/>
              <w:ind w:left="1356"/>
            </w:pPr>
            <w:r>
              <w:t>B</w:t>
            </w:r>
          </w:p>
        </w:tc>
        <w:tc>
          <w:tcPr>
            <w:tcW w:w="2840" w:type="dxa"/>
          </w:tcPr>
          <w:p w14:paraId="26E7EE89" w14:textId="77777777" w:rsidR="00F80B47" w:rsidRDefault="00000000">
            <w:pPr>
              <w:pStyle w:val="TableText"/>
              <w:spacing w:before="93" w:line="187" w:lineRule="auto"/>
              <w:ind w:left="1368"/>
            </w:pPr>
            <w:r>
              <w:t>4</w:t>
            </w:r>
          </w:p>
        </w:tc>
        <w:tc>
          <w:tcPr>
            <w:tcW w:w="2845" w:type="dxa"/>
          </w:tcPr>
          <w:p w14:paraId="2AB6D477" w14:textId="77777777" w:rsidR="00F80B47" w:rsidRDefault="00000000">
            <w:pPr>
              <w:pStyle w:val="TableText"/>
              <w:spacing w:before="93" w:line="187" w:lineRule="auto"/>
              <w:ind w:left="1344"/>
            </w:pPr>
            <w:r>
              <w:t>A</w:t>
            </w:r>
          </w:p>
        </w:tc>
      </w:tr>
      <w:tr w:rsidR="00F80B47" w14:paraId="7639266E" w14:textId="77777777">
        <w:trPr>
          <w:trHeight w:val="316"/>
        </w:trPr>
        <w:tc>
          <w:tcPr>
            <w:tcW w:w="2844" w:type="dxa"/>
          </w:tcPr>
          <w:p w14:paraId="2E68A2F4" w14:textId="77777777" w:rsidR="00F80B47" w:rsidRDefault="00000000">
            <w:pPr>
              <w:pStyle w:val="TableText"/>
              <w:spacing w:before="93" w:line="187" w:lineRule="auto"/>
              <w:ind w:left="1361"/>
            </w:pPr>
            <w:r>
              <w:t>C</w:t>
            </w:r>
          </w:p>
        </w:tc>
        <w:tc>
          <w:tcPr>
            <w:tcW w:w="2840" w:type="dxa"/>
          </w:tcPr>
          <w:p w14:paraId="7F402921" w14:textId="77777777" w:rsidR="00F80B47" w:rsidRDefault="00000000">
            <w:pPr>
              <w:pStyle w:val="TableText"/>
              <w:spacing w:before="96" w:line="184" w:lineRule="auto"/>
              <w:ind w:left="1375"/>
            </w:pPr>
            <w:r>
              <w:t>5</w:t>
            </w:r>
          </w:p>
        </w:tc>
        <w:tc>
          <w:tcPr>
            <w:tcW w:w="2845" w:type="dxa"/>
          </w:tcPr>
          <w:p w14:paraId="5B76C38F" w14:textId="77777777" w:rsidR="00F80B47" w:rsidRDefault="00000000">
            <w:pPr>
              <w:pStyle w:val="TableText"/>
              <w:spacing w:before="93" w:line="187" w:lineRule="auto"/>
              <w:ind w:left="1344"/>
            </w:pPr>
            <w:r>
              <w:t>A</w:t>
            </w:r>
          </w:p>
        </w:tc>
      </w:tr>
      <w:tr w:rsidR="00F80B47" w14:paraId="72AF873F" w14:textId="77777777">
        <w:trPr>
          <w:trHeight w:val="316"/>
        </w:trPr>
        <w:tc>
          <w:tcPr>
            <w:tcW w:w="2844" w:type="dxa"/>
          </w:tcPr>
          <w:p w14:paraId="09842FDE" w14:textId="77777777" w:rsidR="00F80B47" w:rsidRDefault="00000000">
            <w:pPr>
              <w:pStyle w:val="TableText"/>
              <w:spacing w:before="97" w:line="184" w:lineRule="auto"/>
              <w:ind w:left="1347"/>
            </w:pPr>
            <w:r>
              <w:t>D</w:t>
            </w:r>
          </w:p>
        </w:tc>
        <w:tc>
          <w:tcPr>
            <w:tcW w:w="2840" w:type="dxa"/>
          </w:tcPr>
          <w:p w14:paraId="2F2D0C53" w14:textId="77777777" w:rsidR="00F80B47" w:rsidRDefault="00000000">
            <w:pPr>
              <w:pStyle w:val="TableText"/>
              <w:spacing w:before="94" w:line="187" w:lineRule="auto"/>
              <w:ind w:left="1374"/>
            </w:pPr>
            <w:r>
              <w:t>6</w:t>
            </w:r>
          </w:p>
        </w:tc>
        <w:tc>
          <w:tcPr>
            <w:tcW w:w="2845" w:type="dxa"/>
          </w:tcPr>
          <w:p w14:paraId="6E3E9A3A" w14:textId="77777777" w:rsidR="00F80B47" w:rsidRDefault="00000000">
            <w:pPr>
              <w:pStyle w:val="TableText"/>
              <w:spacing w:before="94" w:line="187" w:lineRule="auto"/>
              <w:ind w:left="1344"/>
            </w:pPr>
            <w:r>
              <w:t>A</w:t>
            </w:r>
          </w:p>
        </w:tc>
      </w:tr>
      <w:tr w:rsidR="00F80B47" w14:paraId="4AC1DAEF" w14:textId="77777777">
        <w:trPr>
          <w:trHeight w:val="316"/>
        </w:trPr>
        <w:tc>
          <w:tcPr>
            <w:tcW w:w="2844" w:type="dxa"/>
          </w:tcPr>
          <w:p w14:paraId="52E4768B" w14:textId="77777777" w:rsidR="00F80B47" w:rsidRDefault="00000000">
            <w:pPr>
              <w:pStyle w:val="TableText"/>
              <w:spacing w:before="98" w:line="184" w:lineRule="auto"/>
              <w:ind w:left="1362"/>
            </w:pPr>
            <w:r>
              <w:t>E</w:t>
            </w:r>
          </w:p>
        </w:tc>
        <w:tc>
          <w:tcPr>
            <w:tcW w:w="2840" w:type="dxa"/>
          </w:tcPr>
          <w:p w14:paraId="21A499AD" w14:textId="77777777" w:rsidR="00F80B47" w:rsidRDefault="00000000">
            <w:pPr>
              <w:pStyle w:val="TableText"/>
              <w:spacing w:before="95" w:line="187" w:lineRule="auto"/>
              <w:ind w:left="1368"/>
            </w:pPr>
            <w:r>
              <w:t>4</w:t>
            </w:r>
          </w:p>
        </w:tc>
        <w:tc>
          <w:tcPr>
            <w:tcW w:w="2845" w:type="dxa"/>
          </w:tcPr>
          <w:p w14:paraId="42A839E5" w14:textId="77777777" w:rsidR="00F80B47" w:rsidRDefault="00000000">
            <w:pPr>
              <w:pStyle w:val="TableText"/>
              <w:spacing w:before="98" w:line="184" w:lineRule="auto"/>
              <w:ind w:left="1356"/>
            </w:pPr>
            <w:r>
              <w:t>B</w:t>
            </w:r>
          </w:p>
        </w:tc>
      </w:tr>
      <w:tr w:rsidR="00F80B47" w14:paraId="2C063824" w14:textId="77777777">
        <w:trPr>
          <w:trHeight w:val="321"/>
        </w:trPr>
        <w:tc>
          <w:tcPr>
            <w:tcW w:w="2844" w:type="dxa"/>
          </w:tcPr>
          <w:p w14:paraId="09F8ED60" w14:textId="77777777" w:rsidR="00F80B47" w:rsidRDefault="00000000">
            <w:pPr>
              <w:pStyle w:val="TableText"/>
              <w:spacing w:before="103" w:line="184" w:lineRule="auto"/>
              <w:ind w:left="1366"/>
            </w:pPr>
            <w:r>
              <w:t>F</w:t>
            </w:r>
          </w:p>
        </w:tc>
        <w:tc>
          <w:tcPr>
            <w:tcW w:w="2840" w:type="dxa"/>
          </w:tcPr>
          <w:p w14:paraId="2DB73A97" w14:textId="77777777" w:rsidR="00F80B47" w:rsidRDefault="00000000">
            <w:pPr>
              <w:pStyle w:val="TableText"/>
              <w:spacing w:before="100" w:line="187" w:lineRule="auto"/>
              <w:ind w:left="1368"/>
            </w:pPr>
            <w:r>
              <w:t>4</w:t>
            </w:r>
          </w:p>
        </w:tc>
        <w:tc>
          <w:tcPr>
            <w:tcW w:w="2845" w:type="dxa"/>
          </w:tcPr>
          <w:p w14:paraId="694F8DF7" w14:textId="77777777" w:rsidR="00F80B47" w:rsidRDefault="00000000">
            <w:pPr>
              <w:pStyle w:val="TableText"/>
              <w:spacing w:before="95" w:line="179" w:lineRule="auto"/>
              <w:ind w:left="1177"/>
            </w:pPr>
            <w:r>
              <w:rPr>
                <w:spacing w:val="-9"/>
              </w:rPr>
              <w:t>C</w:t>
            </w:r>
            <w:r>
              <w:rPr>
                <w:spacing w:val="-31"/>
              </w:rPr>
              <w:t xml:space="preserve"> </w:t>
            </w:r>
            <w:r>
              <w:rPr>
                <w:rFonts w:ascii="宋体" w:eastAsia="宋体" w:hAnsi="宋体" w:cs="宋体"/>
                <w:spacing w:val="-9"/>
              </w:rPr>
              <w:t>、</w:t>
            </w:r>
            <w:r>
              <w:rPr>
                <w:spacing w:val="-9"/>
              </w:rPr>
              <w:t>D</w:t>
            </w:r>
          </w:p>
        </w:tc>
      </w:tr>
      <w:tr w:rsidR="00F80B47" w14:paraId="691A5F33" w14:textId="77777777">
        <w:trPr>
          <w:trHeight w:val="320"/>
        </w:trPr>
        <w:tc>
          <w:tcPr>
            <w:tcW w:w="2844" w:type="dxa"/>
          </w:tcPr>
          <w:p w14:paraId="05A476C7" w14:textId="77777777" w:rsidR="00F80B47" w:rsidRDefault="00000000">
            <w:pPr>
              <w:pStyle w:val="TableText"/>
              <w:spacing w:before="95" w:line="187" w:lineRule="auto"/>
              <w:ind w:left="1351"/>
            </w:pPr>
            <w:r>
              <w:t>G</w:t>
            </w:r>
          </w:p>
        </w:tc>
        <w:tc>
          <w:tcPr>
            <w:tcW w:w="2840" w:type="dxa"/>
          </w:tcPr>
          <w:p w14:paraId="116D5E87" w14:textId="77777777" w:rsidR="00F80B47" w:rsidRDefault="00000000">
            <w:pPr>
              <w:pStyle w:val="TableText"/>
              <w:spacing w:before="95" w:line="187" w:lineRule="auto"/>
              <w:ind w:left="1374"/>
            </w:pPr>
            <w:r>
              <w:t>3</w:t>
            </w:r>
          </w:p>
        </w:tc>
        <w:tc>
          <w:tcPr>
            <w:tcW w:w="2845" w:type="dxa"/>
          </w:tcPr>
          <w:p w14:paraId="2BD0174B" w14:textId="77777777" w:rsidR="00F80B47" w:rsidRDefault="00000000">
            <w:pPr>
              <w:pStyle w:val="TableText"/>
              <w:spacing w:before="94" w:line="176" w:lineRule="auto"/>
              <w:ind w:left="1198"/>
            </w:pPr>
            <w:r>
              <w:rPr>
                <w:spacing w:val="-8"/>
              </w:rPr>
              <w:t>E</w:t>
            </w:r>
            <w:r>
              <w:rPr>
                <w:spacing w:val="-29"/>
              </w:rPr>
              <w:t xml:space="preserve"> </w:t>
            </w:r>
            <w:r>
              <w:rPr>
                <w:rFonts w:ascii="宋体" w:eastAsia="宋体" w:hAnsi="宋体" w:cs="宋体"/>
                <w:spacing w:val="-8"/>
              </w:rPr>
              <w:t>、</w:t>
            </w:r>
            <w:r>
              <w:rPr>
                <w:spacing w:val="-8"/>
              </w:rPr>
              <w:t>F</w:t>
            </w:r>
          </w:p>
        </w:tc>
      </w:tr>
    </w:tbl>
    <w:p w14:paraId="33C32841" w14:textId="77777777" w:rsidR="00F80B47" w:rsidRDefault="00000000">
      <w:pPr>
        <w:spacing w:before="48"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A.0          B.1        C.2</w:t>
      </w:r>
      <w:r>
        <w:rPr>
          <w:rFonts w:ascii="Times New Roman" w:eastAsia="Times New Roman" w:hAnsi="Times New Roman" w:cs="Times New Roman"/>
          <w:spacing w:val="-1"/>
        </w:rPr>
        <w:t xml:space="preserve">          D.3</w:t>
      </w:r>
    </w:p>
    <w:p w14:paraId="60EC21B3" w14:textId="77777777" w:rsidR="00F80B47" w:rsidRDefault="00000000">
      <w:pPr>
        <w:spacing w:before="46"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A.13        B.14      C.</w:t>
      </w:r>
      <w:r>
        <w:rPr>
          <w:rFonts w:ascii="Times New Roman" w:eastAsia="Times New Roman" w:hAnsi="Times New Roman" w:cs="Times New Roman"/>
          <w:spacing w:val="-1"/>
        </w:rPr>
        <w:t>15        D.16</w:t>
      </w:r>
    </w:p>
    <w:p w14:paraId="5DD5B2EE" w14:textId="77777777" w:rsidR="00F80B47" w:rsidRDefault="00000000">
      <w:pPr>
        <w:pStyle w:val="a3"/>
        <w:spacing w:before="47" w:line="229" w:lineRule="auto"/>
        <w:ind w:left="114"/>
      </w:pPr>
      <w:r>
        <w:rPr>
          <w:spacing w:val="1"/>
        </w:rPr>
        <w:t>【答案】</w:t>
      </w:r>
      <w:r>
        <w:t>BC</w:t>
      </w:r>
    </w:p>
    <w:p w14:paraId="6A3E4BAB" w14:textId="765A857E" w:rsidR="00F80B47" w:rsidRDefault="004302B6">
      <w:pPr>
        <w:pStyle w:val="a3"/>
        <w:spacing w:before="52" w:line="274" w:lineRule="auto"/>
        <w:ind w:left="114"/>
        <w:rPr>
          <w:lang w:eastAsia="zh-CN"/>
        </w:rPr>
      </w:pPr>
      <w:r>
        <w:pict w14:anchorId="400E06FC">
          <v:shape id="_x0000_s2072" type="#_x0000_t136" alt="" style="position:absolute;left:0;text-align:left;margin-left:60.65pt;margin-top:107.9pt;width:338.1pt;height:24.2pt;rotation:315;z-index:-25148979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lang w:eastAsia="zh-CN"/>
        </w:rPr>
        <w:t>【解析】第三版教材</w:t>
      </w:r>
      <w:r w:rsidR="006175C7">
        <w:rPr>
          <w:spacing w:val="-47"/>
          <w:lang w:eastAsia="zh-CN"/>
        </w:rPr>
        <w:t xml:space="preserve"> </w:t>
      </w:r>
      <w:r w:rsidR="006175C7">
        <w:rPr>
          <w:spacing w:val="2"/>
          <w:lang w:eastAsia="zh-CN"/>
        </w:rPr>
        <w:t>P279</w:t>
      </w:r>
      <w:r w:rsidR="006175C7">
        <w:rPr>
          <w:spacing w:val="2"/>
          <w:u w:val="single" w:color="000000"/>
          <w:lang w:eastAsia="zh-CN"/>
          <w14:textOutline w14:w="3352" w14:cap="rnd" w14:cmpd="sng" w14:algn="ctr">
            <w14:solidFill>
              <w14:srgbClr w14:val="000000"/>
            </w14:solidFill>
            <w14:prstDash w14:val="solid"/>
            <w14:round/>
          </w14:textOutline>
        </w:rPr>
        <w:t>此题考察的是网络图，</w:t>
      </w:r>
    </w:p>
    <w:p w14:paraId="72E9DEF2" w14:textId="77777777" w:rsidR="00F80B47" w:rsidRDefault="00000000">
      <w:pPr>
        <w:pStyle w:val="a3"/>
        <w:spacing w:line="229" w:lineRule="auto"/>
        <w:ind w:left="128"/>
        <w:rPr>
          <w:lang w:eastAsia="zh-CN"/>
        </w:rPr>
      </w:pPr>
      <w:r>
        <w:rPr>
          <w:spacing w:val="-5"/>
          <w:lang w:eastAsia="zh-CN"/>
        </w:rPr>
        <w:t>首先画出网络图：</w:t>
      </w:r>
    </w:p>
    <w:p w14:paraId="111AE579" w14:textId="77777777" w:rsidR="00F80B47" w:rsidRDefault="00F80B47">
      <w:pPr>
        <w:spacing w:line="246" w:lineRule="auto"/>
        <w:rPr>
          <w:lang w:eastAsia="zh-CN"/>
        </w:rPr>
      </w:pPr>
    </w:p>
    <w:p w14:paraId="4FE21AAA" w14:textId="77777777" w:rsidR="00F80B47" w:rsidRDefault="00F80B47">
      <w:pPr>
        <w:spacing w:line="246" w:lineRule="auto"/>
        <w:rPr>
          <w:lang w:eastAsia="zh-CN"/>
        </w:rPr>
      </w:pPr>
    </w:p>
    <w:p w14:paraId="3025BF14" w14:textId="77777777" w:rsidR="00F80B47" w:rsidRDefault="00F80B47">
      <w:pPr>
        <w:spacing w:line="246" w:lineRule="auto"/>
        <w:rPr>
          <w:lang w:eastAsia="zh-CN"/>
        </w:rPr>
      </w:pPr>
    </w:p>
    <w:p w14:paraId="33203B82" w14:textId="77777777" w:rsidR="00F80B47" w:rsidRDefault="00F80B47">
      <w:pPr>
        <w:spacing w:line="246" w:lineRule="auto"/>
        <w:rPr>
          <w:lang w:eastAsia="zh-CN"/>
        </w:rPr>
      </w:pPr>
    </w:p>
    <w:p w14:paraId="7697AA83" w14:textId="77777777" w:rsidR="00F80B47" w:rsidRDefault="00F80B47">
      <w:pPr>
        <w:spacing w:line="246" w:lineRule="auto"/>
        <w:rPr>
          <w:lang w:eastAsia="zh-CN"/>
        </w:rPr>
      </w:pPr>
    </w:p>
    <w:p w14:paraId="33755DF3" w14:textId="77777777" w:rsidR="00F80B47" w:rsidRDefault="00F80B47">
      <w:pPr>
        <w:spacing w:line="246" w:lineRule="auto"/>
        <w:rPr>
          <w:lang w:eastAsia="zh-CN"/>
        </w:rPr>
      </w:pPr>
    </w:p>
    <w:p w14:paraId="38A1FE95" w14:textId="77777777" w:rsidR="00F80B47" w:rsidRDefault="00F80B47">
      <w:pPr>
        <w:spacing w:line="246" w:lineRule="auto"/>
        <w:rPr>
          <w:lang w:eastAsia="zh-CN"/>
        </w:rPr>
      </w:pPr>
    </w:p>
    <w:p w14:paraId="39B062A9" w14:textId="77777777" w:rsidR="00F80B47" w:rsidRDefault="00F80B47">
      <w:pPr>
        <w:spacing w:line="247" w:lineRule="auto"/>
        <w:rPr>
          <w:lang w:eastAsia="zh-CN"/>
        </w:rPr>
      </w:pPr>
    </w:p>
    <w:p w14:paraId="3EC5C0A4" w14:textId="77777777" w:rsidR="00F80B47" w:rsidRDefault="00F80B47">
      <w:pPr>
        <w:spacing w:line="247" w:lineRule="auto"/>
        <w:rPr>
          <w:lang w:eastAsia="zh-CN"/>
        </w:rPr>
      </w:pPr>
    </w:p>
    <w:p w14:paraId="437C25D9" w14:textId="77777777" w:rsidR="00F80B47" w:rsidRDefault="00F80B47">
      <w:pPr>
        <w:spacing w:line="247" w:lineRule="auto"/>
        <w:rPr>
          <w:lang w:eastAsia="zh-CN"/>
        </w:rPr>
      </w:pPr>
    </w:p>
    <w:p w14:paraId="0CC4E09C" w14:textId="3910DAB1" w:rsidR="00F80B47" w:rsidRDefault="00000000">
      <w:pPr>
        <w:pStyle w:val="a3"/>
        <w:spacing w:before="69" w:line="248" w:lineRule="auto"/>
        <w:ind w:left="114" w:firstLine="16"/>
        <w:rPr>
          <w:lang w:eastAsia="zh-CN"/>
        </w:rPr>
      </w:pPr>
      <w:r>
        <w:rPr>
          <w:spacing w:val="-7"/>
          <w:lang w:eastAsia="zh-CN"/>
        </w:rPr>
        <w:t>我们发现ADFG</w:t>
      </w:r>
      <w:r>
        <w:rPr>
          <w:spacing w:val="-50"/>
          <w:lang w:eastAsia="zh-CN"/>
        </w:rPr>
        <w:t xml:space="preserve"> </w:t>
      </w:r>
      <w:r>
        <w:rPr>
          <w:spacing w:val="-7"/>
          <w:lang w:eastAsia="zh-CN"/>
        </w:rPr>
        <w:t>为关键路径，总工期为</w:t>
      </w:r>
      <w:r>
        <w:rPr>
          <w:spacing w:val="-47"/>
          <w:lang w:eastAsia="zh-CN"/>
        </w:rPr>
        <w:t xml:space="preserve"> </w:t>
      </w:r>
      <w:r>
        <w:rPr>
          <w:spacing w:val="-7"/>
          <w:lang w:eastAsia="zh-CN"/>
        </w:rPr>
        <w:t>15</w:t>
      </w:r>
      <w:r>
        <w:rPr>
          <w:spacing w:val="-53"/>
          <w:lang w:eastAsia="zh-CN"/>
        </w:rPr>
        <w:t xml:space="preserve"> </w:t>
      </w:r>
      <w:r>
        <w:rPr>
          <w:spacing w:val="-7"/>
          <w:lang w:eastAsia="zh-CN"/>
        </w:rPr>
        <w:t>天，经过</w:t>
      </w:r>
      <w:r>
        <w:rPr>
          <w:spacing w:val="-63"/>
          <w:lang w:eastAsia="zh-CN"/>
        </w:rPr>
        <w:t xml:space="preserve"> </w:t>
      </w:r>
      <w:r>
        <w:rPr>
          <w:spacing w:val="-7"/>
          <w:lang w:eastAsia="zh-CN"/>
        </w:rPr>
        <w:t>C</w:t>
      </w:r>
      <w:r>
        <w:rPr>
          <w:spacing w:val="-47"/>
          <w:lang w:eastAsia="zh-CN"/>
        </w:rPr>
        <w:t xml:space="preserve"> </w:t>
      </w:r>
      <w:r>
        <w:rPr>
          <w:spacing w:val="-7"/>
          <w:lang w:eastAsia="zh-CN"/>
        </w:rPr>
        <w:t>最大非</w:t>
      </w:r>
      <w:r>
        <w:rPr>
          <w:spacing w:val="-8"/>
          <w:lang w:eastAsia="zh-CN"/>
        </w:rPr>
        <w:t>关键路径长度为</w:t>
      </w:r>
      <w:r>
        <w:rPr>
          <w:spacing w:val="-48"/>
          <w:lang w:eastAsia="zh-CN"/>
        </w:rPr>
        <w:t xml:space="preserve"> </w:t>
      </w:r>
      <w:r>
        <w:rPr>
          <w:spacing w:val="-8"/>
          <w:lang w:eastAsia="zh-CN"/>
        </w:rPr>
        <w:t>14，所以总时差=15-14=1</w:t>
      </w:r>
      <w:r>
        <w:rPr>
          <w:lang w:eastAsia="zh-CN"/>
        </w:rPr>
        <w:t xml:space="preserve"> 网络图必考的，太简单了，送分题</w:t>
      </w:r>
    </w:p>
    <w:p w14:paraId="77E96DED" w14:textId="77777777" w:rsidR="00F80B47" w:rsidRDefault="00F80B47">
      <w:pPr>
        <w:spacing w:line="281" w:lineRule="auto"/>
        <w:rPr>
          <w:lang w:eastAsia="zh-CN"/>
        </w:rPr>
      </w:pPr>
    </w:p>
    <w:p w14:paraId="512B1236" w14:textId="77777777" w:rsidR="00F80B47" w:rsidRDefault="00000000">
      <w:pPr>
        <w:pStyle w:val="a3"/>
        <w:spacing w:before="79" w:line="227"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66-67</w:t>
      </w:r>
    </w:p>
    <w:p w14:paraId="7C6677DB" w14:textId="77777777" w:rsidR="00F80B47" w:rsidRDefault="00000000">
      <w:pPr>
        <w:spacing w:before="27" w:line="221" w:lineRule="auto"/>
        <w:ind w:left="119"/>
        <w:rPr>
          <w:rFonts w:ascii="宋体" w:eastAsia="宋体" w:hAnsi="宋体" w:cs="宋体"/>
          <w:lang w:eastAsia="zh-CN"/>
        </w:rPr>
      </w:pPr>
      <w:r>
        <w:rPr>
          <w:rFonts w:ascii="Times New Roman" w:eastAsia="Times New Roman" w:hAnsi="Times New Roman" w:cs="Times New Roman"/>
          <w:spacing w:val="-4"/>
          <w:lang w:eastAsia="zh-CN"/>
        </w:rPr>
        <w:t>22</w:t>
      </w:r>
      <w:r>
        <w:rPr>
          <w:rFonts w:ascii="宋体" w:eastAsia="宋体" w:hAnsi="宋体" w:cs="宋体"/>
          <w:spacing w:val="-4"/>
          <w:lang w:eastAsia="zh-CN"/>
        </w:rPr>
        <w:t xml:space="preserve">、某项工程的活动明细如下表（时间：周：费用： </w:t>
      </w:r>
      <w:r>
        <w:rPr>
          <w:rFonts w:ascii="宋体" w:eastAsia="宋体" w:hAnsi="宋体" w:cs="宋体"/>
          <w:spacing w:val="-5"/>
          <w:lang w:eastAsia="zh-CN"/>
        </w:rPr>
        <w:t>万元）</w:t>
      </w:r>
    </w:p>
    <w:p w14:paraId="02110F63" w14:textId="77777777" w:rsidR="00F80B47" w:rsidRDefault="00F80B47">
      <w:pPr>
        <w:spacing w:line="129"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4"/>
        <w:gridCol w:w="1420"/>
        <w:gridCol w:w="1420"/>
        <w:gridCol w:w="1420"/>
        <w:gridCol w:w="1420"/>
        <w:gridCol w:w="1425"/>
      </w:tblGrid>
      <w:tr w:rsidR="00F80B47" w14:paraId="2DBBCA6E" w14:textId="77777777">
        <w:trPr>
          <w:trHeight w:val="320"/>
        </w:trPr>
        <w:tc>
          <w:tcPr>
            <w:tcW w:w="1424" w:type="dxa"/>
            <w:vMerge w:val="restart"/>
            <w:tcBorders>
              <w:bottom w:val="nil"/>
            </w:tcBorders>
          </w:tcPr>
          <w:p w14:paraId="63880222" w14:textId="77777777" w:rsidR="00F80B47" w:rsidRDefault="00000000">
            <w:pPr>
              <w:spacing w:before="212" w:line="221" w:lineRule="auto"/>
              <w:ind w:left="515"/>
              <w:rPr>
                <w:rFonts w:ascii="宋体" w:eastAsia="宋体" w:hAnsi="宋体" w:cs="宋体"/>
              </w:rPr>
            </w:pPr>
            <w:r>
              <w:rPr>
                <w:rFonts w:ascii="宋体" w:eastAsia="宋体" w:hAnsi="宋体" w:cs="宋体"/>
                <w:spacing w:val="-3"/>
              </w:rPr>
              <w:t>活动</w:t>
            </w:r>
          </w:p>
        </w:tc>
        <w:tc>
          <w:tcPr>
            <w:tcW w:w="1420" w:type="dxa"/>
            <w:vMerge w:val="restart"/>
            <w:tcBorders>
              <w:bottom w:val="nil"/>
            </w:tcBorders>
          </w:tcPr>
          <w:p w14:paraId="73C6C2E5" w14:textId="77777777" w:rsidR="00F80B47" w:rsidRDefault="00000000">
            <w:pPr>
              <w:spacing w:before="211" w:line="221" w:lineRule="auto"/>
              <w:ind w:left="514"/>
              <w:rPr>
                <w:rFonts w:ascii="宋体" w:eastAsia="宋体" w:hAnsi="宋体" w:cs="宋体"/>
              </w:rPr>
            </w:pPr>
            <w:r>
              <w:rPr>
                <w:rFonts w:ascii="宋体" w:eastAsia="宋体" w:hAnsi="宋体" w:cs="宋体"/>
                <w:spacing w:val="-3"/>
              </w:rPr>
              <w:t>紧前</w:t>
            </w:r>
          </w:p>
        </w:tc>
        <w:tc>
          <w:tcPr>
            <w:tcW w:w="2840" w:type="dxa"/>
            <w:gridSpan w:val="2"/>
          </w:tcPr>
          <w:p w14:paraId="2B2FB54B" w14:textId="77777777" w:rsidR="00F80B47" w:rsidRDefault="00000000">
            <w:pPr>
              <w:spacing w:before="53" w:line="221" w:lineRule="auto"/>
              <w:ind w:left="1013"/>
              <w:rPr>
                <w:rFonts w:ascii="宋体" w:eastAsia="宋体" w:hAnsi="宋体" w:cs="宋体"/>
              </w:rPr>
            </w:pPr>
            <w:r>
              <w:rPr>
                <w:rFonts w:ascii="宋体" w:eastAsia="宋体" w:hAnsi="宋体" w:cs="宋体"/>
                <w:spacing w:val="-2"/>
              </w:rPr>
              <w:t>正常进度</w:t>
            </w:r>
          </w:p>
        </w:tc>
        <w:tc>
          <w:tcPr>
            <w:tcW w:w="2845" w:type="dxa"/>
            <w:gridSpan w:val="2"/>
          </w:tcPr>
          <w:p w14:paraId="604AB983" w14:textId="77777777" w:rsidR="00F80B47" w:rsidRDefault="00000000">
            <w:pPr>
              <w:spacing w:before="53" w:line="222" w:lineRule="auto"/>
              <w:ind w:left="1216"/>
              <w:rPr>
                <w:rFonts w:ascii="宋体" w:eastAsia="宋体" w:hAnsi="宋体" w:cs="宋体"/>
              </w:rPr>
            </w:pPr>
            <w:r>
              <w:rPr>
                <w:rFonts w:ascii="宋体" w:eastAsia="宋体" w:hAnsi="宋体" w:cs="宋体"/>
                <w:spacing w:val="-2"/>
              </w:rPr>
              <w:t>赶工</w:t>
            </w:r>
          </w:p>
        </w:tc>
      </w:tr>
      <w:tr w:rsidR="00F80B47" w14:paraId="1906FCC0" w14:textId="77777777">
        <w:trPr>
          <w:trHeight w:val="316"/>
        </w:trPr>
        <w:tc>
          <w:tcPr>
            <w:tcW w:w="1424" w:type="dxa"/>
            <w:vMerge/>
            <w:tcBorders>
              <w:top w:val="nil"/>
            </w:tcBorders>
          </w:tcPr>
          <w:p w14:paraId="1851B0C2" w14:textId="77777777" w:rsidR="00F80B47" w:rsidRDefault="00F80B47"/>
        </w:tc>
        <w:tc>
          <w:tcPr>
            <w:tcW w:w="1420" w:type="dxa"/>
            <w:vMerge/>
            <w:tcBorders>
              <w:top w:val="nil"/>
            </w:tcBorders>
          </w:tcPr>
          <w:p w14:paraId="10F6D14E" w14:textId="77777777" w:rsidR="00F80B47" w:rsidRDefault="00F80B47"/>
        </w:tc>
        <w:tc>
          <w:tcPr>
            <w:tcW w:w="1420" w:type="dxa"/>
          </w:tcPr>
          <w:p w14:paraId="67C8541B" w14:textId="77777777" w:rsidR="00F80B47" w:rsidRDefault="00000000">
            <w:pPr>
              <w:spacing w:before="50" w:line="221" w:lineRule="auto"/>
              <w:ind w:left="298"/>
              <w:rPr>
                <w:rFonts w:ascii="宋体" w:eastAsia="宋体" w:hAnsi="宋体" w:cs="宋体"/>
              </w:rPr>
            </w:pPr>
            <w:r>
              <w:rPr>
                <w:rFonts w:ascii="宋体" w:eastAsia="宋体" w:hAnsi="宋体" w:cs="宋体"/>
                <w:spacing w:val="-1"/>
              </w:rPr>
              <w:t>所需时间</w:t>
            </w:r>
          </w:p>
        </w:tc>
        <w:tc>
          <w:tcPr>
            <w:tcW w:w="1420" w:type="dxa"/>
          </w:tcPr>
          <w:p w14:paraId="0B4F878C" w14:textId="77777777" w:rsidR="00F80B47" w:rsidRDefault="00000000">
            <w:pPr>
              <w:spacing w:before="50" w:line="221" w:lineRule="auto"/>
              <w:ind w:left="300"/>
              <w:rPr>
                <w:rFonts w:ascii="宋体" w:eastAsia="宋体" w:hAnsi="宋体" w:cs="宋体"/>
              </w:rPr>
            </w:pPr>
            <w:r>
              <w:rPr>
                <w:rFonts w:ascii="宋体" w:eastAsia="宋体" w:hAnsi="宋体" w:cs="宋体"/>
                <w:spacing w:val="-1"/>
              </w:rPr>
              <w:t>直接费用</w:t>
            </w:r>
          </w:p>
        </w:tc>
        <w:tc>
          <w:tcPr>
            <w:tcW w:w="1420" w:type="dxa"/>
          </w:tcPr>
          <w:p w14:paraId="050FC361" w14:textId="77777777" w:rsidR="00F80B47" w:rsidRDefault="00000000">
            <w:pPr>
              <w:spacing w:before="50" w:line="221" w:lineRule="auto"/>
              <w:ind w:left="295"/>
              <w:rPr>
                <w:rFonts w:ascii="宋体" w:eastAsia="宋体" w:hAnsi="宋体" w:cs="宋体"/>
              </w:rPr>
            </w:pPr>
            <w:r>
              <w:rPr>
                <w:rFonts w:ascii="宋体" w:eastAsia="宋体" w:hAnsi="宋体" w:cs="宋体"/>
                <w:spacing w:val="-1"/>
              </w:rPr>
              <w:t>所需时间</w:t>
            </w:r>
          </w:p>
        </w:tc>
        <w:tc>
          <w:tcPr>
            <w:tcW w:w="1425" w:type="dxa"/>
          </w:tcPr>
          <w:p w14:paraId="48C71896" w14:textId="77777777" w:rsidR="00F80B47" w:rsidRDefault="00000000">
            <w:pPr>
              <w:spacing w:before="50" w:line="221" w:lineRule="auto"/>
              <w:ind w:left="297"/>
              <w:rPr>
                <w:rFonts w:ascii="宋体" w:eastAsia="宋体" w:hAnsi="宋体" w:cs="宋体"/>
              </w:rPr>
            </w:pPr>
            <w:r>
              <w:rPr>
                <w:rFonts w:ascii="宋体" w:eastAsia="宋体" w:hAnsi="宋体" w:cs="宋体"/>
                <w:spacing w:val="-1"/>
              </w:rPr>
              <w:t>直接费用</w:t>
            </w:r>
          </w:p>
        </w:tc>
      </w:tr>
      <w:tr w:rsidR="00F80B47" w14:paraId="5F15EB5F" w14:textId="77777777">
        <w:trPr>
          <w:trHeight w:val="316"/>
        </w:trPr>
        <w:tc>
          <w:tcPr>
            <w:tcW w:w="1424" w:type="dxa"/>
          </w:tcPr>
          <w:p w14:paraId="3C1B0573" w14:textId="77777777" w:rsidR="00F80B47" w:rsidRDefault="00000000">
            <w:pPr>
              <w:pStyle w:val="TableText"/>
              <w:spacing w:before="94" w:line="187" w:lineRule="auto"/>
              <w:ind w:left="635"/>
            </w:pPr>
            <w:r>
              <w:t>A</w:t>
            </w:r>
          </w:p>
        </w:tc>
        <w:tc>
          <w:tcPr>
            <w:tcW w:w="1420" w:type="dxa"/>
          </w:tcPr>
          <w:p w14:paraId="73ACF35A" w14:textId="77777777" w:rsidR="00F80B47" w:rsidRDefault="00000000">
            <w:pPr>
              <w:pStyle w:val="TableText"/>
              <w:spacing w:before="181" w:line="101" w:lineRule="exact"/>
              <w:ind w:left="648"/>
            </w:pPr>
            <w:r>
              <w:rPr>
                <w:spacing w:val="-4"/>
                <w:position w:val="-2"/>
              </w:rPr>
              <w:t>--</w:t>
            </w:r>
          </w:p>
        </w:tc>
        <w:tc>
          <w:tcPr>
            <w:tcW w:w="1420" w:type="dxa"/>
          </w:tcPr>
          <w:p w14:paraId="4D00B716" w14:textId="77777777" w:rsidR="00F80B47" w:rsidRDefault="00000000">
            <w:pPr>
              <w:pStyle w:val="TableText"/>
              <w:spacing w:before="94" w:line="187" w:lineRule="auto"/>
              <w:ind w:left="663"/>
            </w:pPr>
            <w:r>
              <w:t>3</w:t>
            </w:r>
          </w:p>
        </w:tc>
        <w:tc>
          <w:tcPr>
            <w:tcW w:w="1420" w:type="dxa"/>
          </w:tcPr>
          <w:p w14:paraId="2F7C9658" w14:textId="77777777" w:rsidR="00F80B47" w:rsidRDefault="00000000">
            <w:pPr>
              <w:pStyle w:val="TableText"/>
              <w:spacing w:before="94" w:line="187" w:lineRule="auto"/>
              <w:ind w:left="627"/>
            </w:pPr>
            <w:r>
              <w:rPr>
                <w:spacing w:val="-6"/>
              </w:rPr>
              <w:t>10</w:t>
            </w:r>
          </w:p>
        </w:tc>
        <w:tc>
          <w:tcPr>
            <w:tcW w:w="1420" w:type="dxa"/>
          </w:tcPr>
          <w:p w14:paraId="59A06F28" w14:textId="77777777" w:rsidR="00F80B47" w:rsidRDefault="00000000">
            <w:pPr>
              <w:pStyle w:val="TableText"/>
              <w:spacing w:before="94" w:line="187" w:lineRule="auto"/>
              <w:ind w:left="656"/>
            </w:pPr>
            <w:r>
              <w:t>2</w:t>
            </w:r>
          </w:p>
        </w:tc>
        <w:tc>
          <w:tcPr>
            <w:tcW w:w="1425" w:type="dxa"/>
          </w:tcPr>
          <w:p w14:paraId="7AD52C6A" w14:textId="77777777" w:rsidR="00F80B47" w:rsidRDefault="00000000">
            <w:pPr>
              <w:pStyle w:val="TableText"/>
              <w:spacing w:before="94" w:line="187" w:lineRule="auto"/>
              <w:ind w:left="624"/>
            </w:pPr>
            <w:r>
              <w:rPr>
                <w:spacing w:val="-6"/>
              </w:rPr>
              <w:t>15</w:t>
            </w:r>
          </w:p>
        </w:tc>
      </w:tr>
      <w:tr w:rsidR="00F80B47" w14:paraId="74CEC456" w14:textId="77777777">
        <w:trPr>
          <w:trHeight w:val="316"/>
        </w:trPr>
        <w:tc>
          <w:tcPr>
            <w:tcW w:w="1424" w:type="dxa"/>
          </w:tcPr>
          <w:p w14:paraId="66F387EE" w14:textId="77777777" w:rsidR="00F80B47" w:rsidRDefault="00000000">
            <w:pPr>
              <w:pStyle w:val="TableText"/>
              <w:spacing w:before="97" w:line="184" w:lineRule="auto"/>
              <w:ind w:left="646"/>
            </w:pPr>
            <w:r>
              <w:t>B</w:t>
            </w:r>
          </w:p>
        </w:tc>
        <w:tc>
          <w:tcPr>
            <w:tcW w:w="1420" w:type="dxa"/>
          </w:tcPr>
          <w:p w14:paraId="27B2AF4C" w14:textId="77777777" w:rsidR="00F80B47" w:rsidRDefault="00000000">
            <w:pPr>
              <w:pStyle w:val="TableText"/>
              <w:spacing w:before="94" w:line="187" w:lineRule="auto"/>
              <w:ind w:left="631"/>
            </w:pPr>
            <w:r>
              <w:t>A</w:t>
            </w:r>
          </w:p>
        </w:tc>
        <w:tc>
          <w:tcPr>
            <w:tcW w:w="1420" w:type="dxa"/>
          </w:tcPr>
          <w:p w14:paraId="0CFBB76D" w14:textId="77777777" w:rsidR="00F80B47" w:rsidRDefault="00000000">
            <w:pPr>
              <w:pStyle w:val="TableText"/>
              <w:spacing w:before="94" w:line="187" w:lineRule="auto"/>
              <w:ind w:left="667"/>
            </w:pPr>
            <w:r>
              <w:t>8</w:t>
            </w:r>
          </w:p>
        </w:tc>
        <w:tc>
          <w:tcPr>
            <w:tcW w:w="1420" w:type="dxa"/>
          </w:tcPr>
          <w:p w14:paraId="2FB888A5" w14:textId="77777777" w:rsidR="00F80B47" w:rsidRDefault="00000000">
            <w:pPr>
              <w:pStyle w:val="TableText"/>
              <w:spacing w:before="94" w:line="187" w:lineRule="auto"/>
              <w:ind w:left="627"/>
            </w:pPr>
            <w:r>
              <w:rPr>
                <w:spacing w:val="-6"/>
              </w:rPr>
              <w:t>15</w:t>
            </w:r>
          </w:p>
        </w:tc>
        <w:tc>
          <w:tcPr>
            <w:tcW w:w="1420" w:type="dxa"/>
          </w:tcPr>
          <w:p w14:paraId="555EF6AF" w14:textId="77777777" w:rsidR="00F80B47" w:rsidRDefault="00000000">
            <w:pPr>
              <w:pStyle w:val="TableText"/>
              <w:spacing w:before="94" w:line="187" w:lineRule="auto"/>
              <w:ind w:left="660"/>
            </w:pPr>
            <w:r>
              <w:t>6</w:t>
            </w:r>
          </w:p>
        </w:tc>
        <w:tc>
          <w:tcPr>
            <w:tcW w:w="1425" w:type="dxa"/>
          </w:tcPr>
          <w:p w14:paraId="372A8220" w14:textId="77777777" w:rsidR="00F80B47" w:rsidRDefault="00000000">
            <w:pPr>
              <w:pStyle w:val="TableText"/>
              <w:spacing w:before="94" w:line="187" w:lineRule="auto"/>
              <w:ind w:left="624"/>
            </w:pPr>
            <w:r>
              <w:rPr>
                <w:spacing w:val="-6"/>
              </w:rPr>
              <w:t>17</w:t>
            </w:r>
          </w:p>
        </w:tc>
      </w:tr>
      <w:tr w:rsidR="00F80B47" w14:paraId="6C33B500" w14:textId="77777777">
        <w:trPr>
          <w:trHeight w:val="316"/>
        </w:trPr>
        <w:tc>
          <w:tcPr>
            <w:tcW w:w="1424" w:type="dxa"/>
          </w:tcPr>
          <w:p w14:paraId="3B4F18B8" w14:textId="77777777" w:rsidR="00F80B47" w:rsidRDefault="00000000">
            <w:pPr>
              <w:pStyle w:val="TableText"/>
              <w:spacing w:before="95" w:line="187" w:lineRule="auto"/>
              <w:ind w:left="650"/>
            </w:pPr>
            <w:r>
              <w:t>C</w:t>
            </w:r>
          </w:p>
        </w:tc>
        <w:tc>
          <w:tcPr>
            <w:tcW w:w="1420" w:type="dxa"/>
          </w:tcPr>
          <w:p w14:paraId="64741FE3" w14:textId="77777777" w:rsidR="00F80B47" w:rsidRDefault="00000000">
            <w:pPr>
              <w:pStyle w:val="TableText"/>
              <w:spacing w:before="95" w:line="187" w:lineRule="auto"/>
              <w:ind w:left="631"/>
            </w:pPr>
            <w:r>
              <w:t>A</w:t>
            </w:r>
          </w:p>
        </w:tc>
        <w:tc>
          <w:tcPr>
            <w:tcW w:w="1420" w:type="dxa"/>
          </w:tcPr>
          <w:p w14:paraId="55F82786" w14:textId="77777777" w:rsidR="00F80B47" w:rsidRDefault="00000000">
            <w:pPr>
              <w:pStyle w:val="TableText"/>
              <w:spacing w:before="95" w:line="187" w:lineRule="auto"/>
              <w:ind w:left="658"/>
            </w:pPr>
            <w:r>
              <w:t>4</w:t>
            </w:r>
          </w:p>
        </w:tc>
        <w:tc>
          <w:tcPr>
            <w:tcW w:w="1420" w:type="dxa"/>
          </w:tcPr>
          <w:p w14:paraId="2C111446" w14:textId="77777777" w:rsidR="00F80B47" w:rsidRDefault="00000000">
            <w:pPr>
              <w:pStyle w:val="TableText"/>
              <w:spacing w:before="95" w:line="187" w:lineRule="auto"/>
              <w:ind w:left="627"/>
            </w:pPr>
            <w:r>
              <w:rPr>
                <w:spacing w:val="-6"/>
              </w:rPr>
              <w:t>12</w:t>
            </w:r>
          </w:p>
        </w:tc>
        <w:tc>
          <w:tcPr>
            <w:tcW w:w="1420" w:type="dxa"/>
          </w:tcPr>
          <w:p w14:paraId="26439E0B" w14:textId="77777777" w:rsidR="00F80B47" w:rsidRDefault="00000000">
            <w:pPr>
              <w:pStyle w:val="TableText"/>
              <w:spacing w:before="95" w:line="187" w:lineRule="auto"/>
              <w:ind w:left="660"/>
            </w:pPr>
            <w:r>
              <w:t>3</w:t>
            </w:r>
          </w:p>
        </w:tc>
        <w:tc>
          <w:tcPr>
            <w:tcW w:w="1425" w:type="dxa"/>
          </w:tcPr>
          <w:p w14:paraId="0B12D2F5" w14:textId="77777777" w:rsidR="00F80B47" w:rsidRDefault="00000000">
            <w:pPr>
              <w:pStyle w:val="TableText"/>
              <w:spacing w:before="95" w:line="187" w:lineRule="auto"/>
              <w:ind w:left="624"/>
            </w:pPr>
            <w:r>
              <w:rPr>
                <w:spacing w:val="-6"/>
              </w:rPr>
              <w:t>13</w:t>
            </w:r>
          </w:p>
        </w:tc>
      </w:tr>
      <w:tr w:rsidR="00F80B47" w14:paraId="637A57C1" w14:textId="77777777">
        <w:trPr>
          <w:trHeight w:val="316"/>
        </w:trPr>
        <w:tc>
          <w:tcPr>
            <w:tcW w:w="1424" w:type="dxa"/>
          </w:tcPr>
          <w:p w14:paraId="16B3C374" w14:textId="77777777" w:rsidR="00F80B47" w:rsidRDefault="00000000">
            <w:pPr>
              <w:pStyle w:val="TableText"/>
              <w:spacing w:before="99" w:line="184" w:lineRule="auto"/>
              <w:ind w:left="636"/>
            </w:pPr>
            <w:r>
              <w:t>D</w:t>
            </w:r>
          </w:p>
        </w:tc>
        <w:tc>
          <w:tcPr>
            <w:tcW w:w="1420" w:type="dxa"/>
          </w:tcPr>
          <w:p w14:paraId="095DF5C3" w14:textId="77777777" w:rsidR="00F80B47" w:rsidRDefault="00000000">
            <w:pPr>
              <w:pStyle w:val="TableText"/>
              <w:spacing w:before="95" w:line="187" w:lineRule="auto"/>
              <w:ind w:left="647"/>
            </w:pPr>
            <w:r>
              <w:t>C</w:t>
            </w:r>
          </w:p>
        </w:tc>
        <w:tc>
          <w:tcPr>
            <w:tcW w:w="1420" w:type="dxa"/>
          </w:tcPr>
          <w:p w14:paraId="74A9EB4A" w14:textId="77777777" w:rsidR="00F80B47" w:rsidRDefault="00000000">
            <w:pPr>
              <w:pStyle w:val="TableText"/>
              <w:spacing w:before="98" w:line="184" w:lineRule="auto"/>
              <w:ind w:left="665"/>
            </w:pPr>
            <w:r>
              <w:t>5</w:t>
            </w:r>
          </w:p>
        </w:tc>
        <w:tc>
          <w:tcPr>
            <w:tcW w:w="1420" w:type="dxa"/>
          </w:tcPr>
          <w:p w14:paraId="35B47197" w14:textId="77777777" w:rsidR="00F80B47" w:rsidRDefault="00000000">
            <w:pPr>
              <w:pStyle w:val="TableText"/>
              <w:spacing w:before="95" w:line="187" w:lineRule="auto"/>
              <w:ind w:left="668"/>
            </w:pPr>
            <w:r>
              <w:t>8</w:t>
            </w:r>
          </w:p>
        </w:tc>
        <w:tc>
          <w:tcPr>
            <w:tcW w:w="1420" w:type="dxa"/>
          </w:tcPr>
          <w:p w14:paraId="6676837F" w14:textId="77777777" w:rsidR="00F80B47" w:rsidRDefault="00000000">
            <w:pPr>
              <w:pStyle w:val="TableText"/>
              <w:spacing w:before="95" w:line="187" w:lineRule="auto"/>
              <w:ind w:left="660"/>
            </w:pPr>
            <w:r>
              <w:t>3</w:t>
            </w:r>
          </w:p>
        </w:tc>
        <w:tc>
          <w:tcPr>
            <w:tcW w:w="1425" w:type="dxa"/>
          </w:tcPr>
          <w:p w14:paraId="6B9F9093" w14:textId="77777777" w:rsidR="00F80B47" w:rsidRDefault="00000000">
            <w:pPr>
              <w:pStyle w:val="TableText"/>
              <w:spacing w:before="96" w:line="187" w:lineRule="auto"/>
              <w:ind w:left="629"/>
            </w:pPr>
            <w:r>
              <w:rPr>
                <w:spacing w:val="-13"/>
              </w:rPr>
              <w:t>11</w:t>
            </w:r>
          </w:p>
        </w:tc>
      </w:tr>
      <w:tr w:rsidR="00F80B47" w14:paraId="03C5783B" w14:textId="77777777">
        <w:trPr>
          <w:trHeight w:val="320"/>
        </w:trPr>
        <w:tc>
          <w:tcPr>
            <w:tcW w:w="8529" w:type="dxa"/>
            <w:gridSpan w:val="6"/>
          </w:tcPr>
          <w:p w14:paraId="678566CB" w14:textId="77777777" w:rsidR="00F80B47" w:rsidRDefault="00000000">
            <w:pPr>
              <w:pStyle w:val="TableText"/>
              <w:spacing w:before="52" w:line="221" w:lineRule="auto"/>
              <w:ind w:left="2905"/>
              <w:rPr>
                <w:rFonts w:ascii="宋体" w:eastAsia="宋体" w:hAnsi="宋体" w:cs="宋体"/>
                <w:lang w:eastAsia="zh-CN"/>
              </w:rPr>
            </w:pPr>
            <w:r>
              <w:rPr>
                <w:rFonts w:ascii="宋体" w:eastAsia="宋体" w:hAnsi="宋体" w:cs="宋体"/>
                <w:spacing w:val="-3"/>
                <w:lang w:eastAsia="zh-CN"/>
              </w:rPr>
              <w:t>项目间接费用每周需要</w:t>
            </w:r>
            <w:r>
              <w:rPr>
                <w:rFonts w:ascii="宋体" w:eastAsia="宋体" w:hAnsi="宋体" w:cs="宋体"/>
                <w:spacing w:val="-28"/>
                <w:lang w:eastAsia="zh-CN"/>
              </w:rPr>
              <w:t xml:space="preserve"> </w:t>
            </w:r>
            <w:r>
              <w:rPr>
                <w:spacing w:val="-3"/>
                <w:lang w:eastAsia="zh-CN"/>
              </w:rPr>
              <w:t>1</w:t>
            </w:r>
            <w:r>
              <w:rPr>
                <w:spacing w:val="13"/>
                <w:w w:val="101"/>
                <w:lang w:eastAsia="zh-CN"/>
              </w:rPr>
              <w:t xml:space="preserve"> </w:t>
            </w:r>
            <w:r>
              <w:rPr>
                <w:rFonts w:ascii="宋体" w:eastAsia="宋体" w:hAnsi="宋体" w:cs="宋体"/>
                <w:spacing w:val="-3"/>
                <w:lang w:eastAsia="zh-CN"/>
              </w:rPr>
              <w:t>万元</w:t>
            </w:r>
          </w:p>
        </w:tc>
      </w:tr>
    </w:tbl>
    <w:p w14:paraId="49A213EC" w14:textId="77777777" w:rsidR="00F80B47" w:rsidRDefault="00000000">
      <w:pPr>
        <w:spacing w:before="48" w:line="248" w:lineRule="auto"/>
        <w:ind w:left="128" w:right="5" w:hanging="2"/>
        <w:rPr>
          <w:rFonts w:ascii="宋体" w:eastAsia="宋体" w:hAnsi="宋体" w:cs="宋体"/>
          <w:lang w:eastAsia="zh-CN"/>
        </w:rPr>
      </w:pPr>
      <w:r>
        <w:rPr>
          <w:rFonts w:ascii="宋体" w:eastAsia="宋体" w:hAnsi="宋体" w:cs="宋体"/>
          <w:spacing w:val="-1"/>
          <w:lang w:eastAsia="zh-CN"/>
        </w:rPr>
        <w:t>项目总预算由原先的</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60</w:t>
      </w:r>
      <w:r>
        <w:rPr>
          <w:rFonts w:ascii="Times New Roman" w:eastAsia="Times New Roman" w:hAnsi="Times New Roman" w:cs="Times New Roman"/>
          <w:spacing w:val="28"/>
          <w:w w:val="101"/>
          <w:lang w:eastAsia="zh-CN"/>
        </w:rPr>
        <w:t xml:space="preserve"> </w:t>
      </w:r>
      <w:r>
        <w:rPr>
          <w:rFonts w:ascii="宋体" w:eastAsia="宋体" w:hAnsi="宋体" w:cs="宋体"/>
          <w:spacing w:val="-1"/>
          <w:lang w:eastAsia="zh-CN"/>
        </w:rPr>
        <w:t>万元增加到</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63</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万元，根据上表，在预算</w:t>
      </w:r>
      <w:r>
        <w:rPr>
          <w:rFonts w:ascii="宋体" w:eastAsia="宋体" w:hAnsi="宋体" w:cs="宋体"/>
          <w:spacing w:val="-2"/>
          <w:lang w:eastAsia="zh-CN"/>
        </w:rPr>
        <w:t>约束下该工程最快能完成时间为</w:t>
      </w:r>
      <w:r>
        <w:rPr>
          <w:rFonts w:ascii="宋体" w:eastAsia="宋体" w:hAnsi="宋体" w:cs="宋体"/>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66</w:t>
      </w:r>
      <w:r>
        <w:rPr>
          <w:rFonts w:ascii="宋体" w:eastAsia="宋体" w:hAnsi="宋体" w:cs="宋体"/>
          <w:spacing w:val="-6"/>
          <w:lang w:eastAsia="zh-CN"/>
        </w:rPr>
        <w:t>）周， 所需项目总费用为（</w:t>
      </w:r>
      <w:r>
        <w:rPr>
          <w:rFonts w:ascii="Times New Roman" w:eastAsia="Times New Roman" w:hAnsi="Times New Roman" w:cs="Times New Roman"/>
          <w:spacing w:val="-6"/>
          <w:lang w:eastAsia="zh-CN"/>
        </w:rPr>
        <w:t>67</w:t>
      </w:r>
      <w:r>
        <w:rPr>
          <w:rFonts w:ascii="宋体" w:eastAsia="宋体" w:hAnsi="宋体" w:cs="宋体"/>
          <w:spacing w:val="-6"/>
          <w:lang w:eastAsia="zh-CN"/>
        </w:rPr>
        <w:t>）万元</w:t>
      </w:r>
    </w:p>
    <w:p w14:paraId="69E3302E" w14:textId="77777777" w:rsidR="00F80B47" w:rsidRDefault="00000000">
      <w:pPr>
        <w:spacing w:before="60"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66</w:t>
      </w:r>
      <w:r>
        <w:rPr>
          <w:rFonts w:ascii="宋体" w:eastAsia="宋体" w:hAnsi="宋体" w:cs="宋体"/>
        </w:rPr>
        <w:t>）</w:t>
      </w:r>
      <w:r>
        <w:rPr>
          <w:rFonts w:ascii="Times New Roman" w:eastAsia="Times New Roman" w:hAnsi="Times New Roman" w:cs="Times New Roman"/>
        </w:rPr>
        <w:t>A.9          B.8        C.14</w:t>
      </w:r>
      <w:r>
        <w:rPr>
          <w:rFonts w:ascii="Times New Roman" w:eastAsia="Times New Roman" w:hAnsi="Times New Roman" w:cs="Times New Roman"/>
          <w:spacing w:val="-1"/>
        </w:rPr>
        <w:t xml:space="preserve">        D.12</w:t>
      </w:r>
    </w:p>
    <w:p w14:paraId="4BBC40AF" w14:textId="77777777" w:rsidR="00F80B47" w:rsidRDefault="00000000">
      <w:pPr>
        <w:spacing w:before="47"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67</w:t>
      </w:r>
      <w:r>
        <w:rPr>
          <w:rFonts w:ascii="宋体" w:eastAsia="宋体" w:hAnsi="宋体" w:cs="宋体"/>
        </w:rPr>
        <w:t>）</w:t>
      </w:r>
      <w:r>
        <w:rPr>
          <w:rFonts w:ascii="Times New Roman" w:eastAsia="Times New Roman" w:hAnsi="Times New Roman" w:cs="Times New Roman"/>
        </w:rPr>
        <w:t>A.60        B.64        C.5</w:t>
      </w:r>
      <w:r>
        <w:rPr>
          <w:rFonts w:ascii="Times New Roman" w:eastAsia="Times New Roman" w:hAnsi="Times New Roman" w:cs="Times New Roman"/>
          <w:spacing w:val="-1"/>
        </w:rPr>
        <w:t>6        D.45</w:t>
      </w:r>
    </w:p>
    <w:p w14:paraId="100A499A" w14:textId="77777777" w:rsidR="00F80B47" w:rsidRDefault="00F80B47">
      <w:pPr>
        <w:spacing w:line="87" w:lineRule="exact"/>
      </w:pPr>
    </w:p>
    <w:p w14:paraId="75B64C1E" w14:textId="77777777" w:rsidR="00F80B47" w:rsidRDefault="00F80B47">
      <w:pPr>
        <w:spacing w:line="87" w:lineRule="exact"/>
        <w:sectPr w:rsidR="00F80B47">
          <w:headerReference w:type="default" r:id="rId474"/>
          <w:pgSz w:w="10320" w:h="14568"/>
          <w:pgMar w:top="400" w:right="715" w:bottom="0" w:left="604" w:header="0" w:footer="0" w:gutter="0"/>
          <w:cols w:space="720" w:equalWidth="0">
            <w:col w:w="9000" w:space="0"/>
          </w:cols>
        </w:sectPr>
      </w:pPr>
    </w:p>
    <w:p w14:paraId="6D931D6C"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FDCA242" w14:textId="67263978" w:rsidR="00F80B47" w:rsidRDefault="00F80B47">
      <w:pPr>
        <w:pStyle w:val="a3"/>
        <w:spacing w:before="25" w:line="195" w:lineRule="auto"/>
        <w:ind w:left="560"/>
        <w:rPr>
          <w:sz w:val="18"/>
          <w:szCs w:val="18"/>
          <w:lang w:eastAsia="zh-CN"/>
        </w:rPr>
      </w:pPr>
    </w:p>
    <w:p w14:paraId="0E4998B8" w14:textId="77777777" w:rsidR="00F80B47" w:rsidRDefault="00000000">
      <w:pPr>
        <w:spacing w:line="14" w:lineRule="auto"/>
        <w:rPr>
          <w:sz w:val="2"/>
          <w:lang w:eastAsia="zh-CN"/>
        </w:rPr>
      </w:pPr>
      <w:r>
        <w:rPr>
          <w:rFonts w:eastAsia="Arial"/>
          <w:sz w:val="2"/>
          <w:szCs w:val="2"/>
          <w:lang w:eastAsia="zh-CN"/>
        </w:rPr>
        <w:br w:type="column"/>
      </w:r>
    </w:p>
    <w:p w14:paraId="38747D0C" w14:textId="28124812" w:rsidR="00F80B47" w:rsidRDefault="00F80B47">
      <w:pPr>
        <w:pStyle w:val="a3"/>
        <w:spacing w:before="224" w:line="195" w:lineRule="auto"/>
        <w:rPr>
          <w:sz w:val="18"/>
          <w:szCs w:val="18"/>
          <w:lang w:eastAsia="zh-CN"/>
        </w:rPr>
      </w:pPr>
    </w:p>
    <w:p w14:paraId="67EE03A8"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310F3D1E" w14:textId="77777777" w:rsidR="00F80B47" w:rsidRDefault="00000000">
      <w:pPr>
        <w:spacing w:line="299" w:lineRule="auto"/>
        <w:rPr>
          <w:lang w:eastAsia="zh-CN"/>
        </w:rPr>
      </w:pPr>
      <w:r>
        <w:lastRenderedPageBreak/>
        <w:drawing>
          <wp:anchor distT="0" distB="0" distL="0" distR="0" simplePos="0" relativeHeight="251513344" behindDoc="1" locked="0" layoutInCell="0" allowOverlap="1" wp14:anchorId="40904B58" wp14:editId="764E4D8D">
            <wp:simplePos x="0" y="0"/>
            <wp:positionH relativeFrom="page">
              <wp:posOffset>457200</wp:posOffset>
            </wp:positionH>
            <wp:positionV relativeFrom="page">
              <wp:posOffset>5023104</wp:posOffset>
            </wp:positionV>
            <wp:extent cx="5273027" cy="1764791"/>
            <wp:effectExtent l="0" t="0" r="0" b="0"/>
            <wp:wrapNone/>
            <wp:docPr id="440" name="IM 440"/>
            <wp:cNvGraphicFramePr/>
            <a:graphic xmlns:a="http://schemas.openxmlformats.org/drawingml/2006/main">
              <a:graphicData uri="http://schemas.openxmlformats.org/drawingml/2006/picture">
                <pic:pic xmlns:pic="http://schemas.openxmlformats.org/drawingml/2006/picture">
                  <pic:nvPicPr>
                    <pic:cNvPr id="440" name="IM 440"/>
                    <pic:cNvPicPr/>
                  </pic:nvPicPr>
                  <pic:blipFill>
                    <a:blip r:embed="rId475"/>
                    <a:stretch>
                      <a:fillRect/>
                    </a:stretch>
                  </pic:blipFill>
                  <pic:spPr>
                    <a:xfrm>
                      <a:off x="0" y="0"/>
                      <a:ext cx="5273027" cy="1764791"/>
                    </a:xfrm>
                    <a:prstGeom prst="rect">
                      <a:avLst/>
                    </a:prstGeom>
                  </pic:spPr>
                </pic:pic>
              </a:graphicData>
            </a:graphic>
          </wp:anchor>
        </w:drawing>
      </w:r>
    </w:p>
    <w:p w14:paraId="30A86FC2" w14:textId="77777777" w:rsidR="00F80B47" w:rsidRDefault="00000000">
      <w:pPr>
        <w:pStyle w:val="a3"/>
        <w:spacing w:before="68" w:line="229" w:lineRule="auto"/>
        <w:rPr>
          <w:lang w:eastAsia="zh-CN"/>
        </w:rPr>
      </w:pPr>
      <w:r>
        <w:rPr>
          <w:spacing w:val="1"/>
          <w:lang w:eastAsia="zh-CN"/>
        </w:rPr>
        <w:t>【答案】</w:t>
      </w:r>
      <w:r>
        <w:rPr>
          <w:lang w:eastAsia="zh-CN"/>
        </w:rPr>
        <w:t>AA</w:t>
      </w:r>
    </w:p>
    <w:p w14:paraId="48D4205F" w14:textId="77777777" w:rsidR="00F80B47" w:rsidRDefault="00000000">
      <w:pPr>
        <w:pStyle w:val="a3"/>
        <w:spacing w:before="51" w:line="221" w:lineRule="auto"/>
        <w:ind w:left="11"/>
        <w:rPr>
          <w:lang w:eastAsia="zh-CN"/>
        </w:rPr>
      </w:pPr>
      <w:r>
        <w:rPr>
          <w:spacing w:val="-1"/>
          <w:lang w:eastAsia="zh-CN"/>
        </w:rPr>
        <w:t>分析，假设按照赶工情况下的最短时间安排如下：</w:t>
      </w:r>
    </w:p>
    <w:p w14:paraId="0CEAAD83" w14:textId="77777777" w:rsidR="00F80B47" w:rsidRDefault="00000000">
      <w:pPr>
        <w:spacing w:before="20" w:line="2165" w:lineRule="exact"/>
        <w:ind w:firstLine="1"/>
      </w:pPr>
      <w:r>
        <w:rPr>
          <w:position w:val="-43"/>
        </w:rPr>
        <w:drawing>
          <wp:inline distT="0" distB="0" distL="0" distR="0" wp14:anchorId="7C341ACD" wp14:editId="75F5322A">
            <wp:extent cx="5276075" cy="1374647"/>
            <wp:effectExtent l="0" t="0" r="0" b="0"/>
            <wp:docPr id="442" name="IM 442"/>
            <wp:cNvGraphicFramePr/>
            <a:graphic xmlns:a="http://schemas.openxmlformats.org/drawingml/2006/main">
              <a:graphicData uri="http://schemas.openxmlformats.org/drawingml/2006/picture">
                <pic:pic xmlns:pic="http://schemas.openxmlformats.org/drawingml/2006/picture">
                  <pic:nvPicPr>
                    <pic:cNvPr id="442" name="IM 442"/>
                    <pic:cNvPicPr/>
                  </pic:nvPicPr>
                  <pic:blipFill>
                    <a:blip r:embed="rId476"/>
                    <a:stretch>
                      <a:fillRect/>
                    </a:stretch>
                  </pic:blipFill>
                  <pic:spPr>
                    <a:xfrm>
                      <a:off x="0" y="0"/>
                      <a:ext cx="5276075" cy="1374647"/>
                    </a:xfrm>
                    <a:prstGeom prst="rect">
                      <a:avLst/>
                    </a:prstGeom>
                  </pic:spPr>
                </pic:pic>
              </a:graphicData>
            </a:graphic>
          </wp:inline>
        </w:drawing>
      </w:r>
    </w:p>
    <w:p w14:paraId="220F3BA1" w14:textId="77777777" w:rsidR="00F80B47" w:rsidRDefault="00000000">
      <w:pPr>
        <w:pStyle w:val="a3"/>
        <w:spacing w:before="57" w:line="250" w:lineRule="auto"/>
        <w:ind w:left="5" w:right="53" w:firstLine="11"/>
        <w:rPr>
          <w:lang w:eastAsia="zh-CN"/>
        </w:rPr>
      </w:pPr>
      <w:r>
        <w:rPr>
          <w:spacing w:val="-7"/>
          <w:lang w:eastAsia="zh-CN"/>
        </w:rPr>
        <w:t>我们发现总费用为直接费用（15+17+13+11）+间接费用（</w:t>
      </w:r>
      <w:r>
        <w:rPr>
          <w:spacing w:val="-8"/>
          <w:lang w:eastAsia="zh-CN"/>
        </w:rPr>
        <w:t>8</w:t>
      </w:r>
      <w:r>
        <w:rPr>
          <w:spacing w:val="-26"/>
          <w:lang w:eastAsia="zh-CN"/>
        </w:rPr>
        <w:t xml:space="preserve"> </w:t>
      </w:r>
      <w:r>
        <w:rPr>
          <w:spacing w:val="-8"/>
          <w:lang w:eastAsia="zh-CN"/>
        </w:rPr>
        <w:t>万）</w:t>
      </w:r>
      <w:r>
        <w:rPr>
          <w:spacing w:val="-53"/>
          <w:lang w:eastAsia="zh-CN"/>
        </w:rPr>
        <w:t xml:space="preserve"> </w:t>
      </w:r>
      <w:r>
        <w:rPr>
          <w:spacing w:val="-8"/>
          <w:lang w:eastAsia="zh-CN"/>
        </w:rPr>
        <w:t>=64</w:t>
      </w:r>
      <w:r>
        <w:rPr>
          <w:spacing w:val="-37"/>
          <w:lang w:eastAsia="zh-CN"/>
        </w:rPr>
        <w:t xml:space="preserve"> </w:t>
      </w:r>
      <w:r>
        <w:rPr>
          <w:spacing w:val="-8"/>
          <w:lang w:eastAsia="zh-CN"/>
        </w:rPr>
        <w:t>万元， 超过了</w:t>
      </w:r>
      <w:r>
        <w:rPr>
          <w:spacing w:val="-45"/>
          <w:lang w:eastAsia="zh-CN"/>
        </w:rPr>
        <w:t xml:space="preserve"> </w:t>
      </w:r>
      <w:r>
        <w:rPr>
          <w:spacing w:val="-8"/>
          <w:lang w:eastAsia="zh-CN"/>
        </w:rPr>
        <w:t>63</w:t>
      </w:r>
      <w:r>
        <w:rPr>
          <w:spacing w:val="-41"/>
          <w:lang w:eastAsia="zh-CN"/>
        </w:rPr>
        <w:t xml:space="preserve"> </w:t>
      </w:r>
      <w:r>
        <w:rPr>
          <w:spacing w:val="-8"/>
          <w:lang w:eastAsia="zh-CN"/>
        </w:rPr>
        <w:t>万元，所以我</w:t>
      </w:r>
      <w:r>
        <w:rPr>
          <w:lang w:eastAsia="zh-CN"/>
        </w:rPr>
        <w:t xml:space="preserve"> 们需要调整；</w:t>
      </w:r>
    </w:p>
    <w:p w14:paraId="3D6F5C71" w14:textId="77777777" w:rsidR="00F80B47" w:rsidRDefault="00000000">
      <w:pPr>
        <w:pStyle w:val="a3"/>
        <w:spacing w:before="55" w:line="250" w:lineRule="auto"/>
        <w:ind w:left="22" w:right="51" w:hanging="6"/>
        <w:rPr>
          <w:lang w:eastAsia="zh-CN"/>
        </w:rPr>
      </w:pPr>
      <w:r>
        <w:rPr>
          <w:spacing w:val="-2"/>
          <w:lang w:eastAsia="zh-CN"/>
        </w:rPr>
        <w:t>然后我们看下</w:t>
      </w:r>
      <w:r>
        <w:rPr>
          <w:spacing w:val="-55"/>
          <w:lang w:eastAsia="zh-CN"/>
        </w:rPr>
        <w:t xml:space="preserve"> </w:t>
      </w:r>
      <w:r>
        <w:rPr>
          <w:spacing w:val="-2"/>
          <w:lang w:eastAsia="zh-CN"/>
        </w:rPr>
        <w:t>A</w:t>
      </w:r>
      <w:r>
        <w:rPr>
          <w:spacing w:val="-51"/>
          <w:lang w:eastAsia="zh-CN"/>
        </w:rPr>
        <w:t xml:space="preserve"> </w:t>
      </w:r>
      <w:r>
        <w:rPr>
          <w:spacing w:val="-2"/>
          <w:lang w:eastAsia="zh-CN"/>
        </w:rPr>
        <w:t>压缩一天需要</w:t>
      </w:r>
      <w:r>
        <w:rPr>
          <w:spacing w:val="-49"/>
          <w:lang w:eastAsia="zh-CN"/>
        </w:rPr>
        <w:t xml:space="preserve"> </w:t>
      </w:r>
      <w:r>
        <w:rPr>
          <w:spacing w:val="-2"/>
          <w:lang w:eastAsia="zh-CN"/>
        </w:rPr>
        <w:t>5</w:t>
      </w:r>
      <w:r>
        <w:rPr>
          <w:spacing w:val="-33"/>
          <w:lang w:eastAsia="zh-CN"/>
        </w:rPr>
        <w:t xml:space="preserve"> </w:t>
      </w:r>
      <w:r>
        <w:rPr>
          <w:spacing w:val="-2"/>
          <w:lang w:eastAsia="zh-CN"/>
        </w:rPr>
        <w:t>元，B</w:t>
      </w:r>
      <w:r>
        <w:rPr>
          <w:spacing w:val="-43"/>
          <w:lang w:eastAsia="zh-CN"/>
        </w:rPr>
        <w:t xml:space="preserve"> </w:t>
      </w:r>
      <w:r>
        <w:rPr>
          <w:spacing w:val="-2"/>
          <w:lang w:eastAsia="zh-CN"/>
        </w:rPr>
        <w:t>压缩一天需要</w:t>
      </w:r>
      <w:r>
        <w:rPr>
          <w:spacing w:val="-38"/>
          <w:lang w:eastAsia="zh-CN"/>
        </w:rPr>
        <w:t xml:space="preserve"> </w:t>
      </w:r>
      <w:r>
        <w:rPr>
          <w:spacing w:val="-2"/>
          <w:lang w:eastAsia="zh-CN"/>
        </w:rPr>
        <w:t>1</w:t>
      </w:r>
      <w:r>
        <w:rPr>
          <w:spacing w:val="-37"/>
          <w:lang w:eastAsia="zh-CN"/>
        </w:rPr>
        <w:t xml:space="preserve"> </w:t>
      </w:r>
      <w:r>
        <w:rPr>
          <w:spacing w:val="-2"/>
          <w:lang w:eastAsia="zh-CN"/>
        </w:rPr>
        <w:t>万元，C</w:t>
      </w:r>
      <w:r>
        <w:rPr>
          <w:spacing w:val="-50"/>
          <w:lang w:eastAsia="zh-CN"/>
        </w:rPr>
        <w:t xml:space="preserve"> </w:t>
      </w:r>
      <w:r>
        <w:rPr>
          <w:spacing w:val="-2"/>
          <w:lang w:eastAsia="zh-CN"/>
        </w:rPr>
        <w:t>压缩一</w:t>
      </w:r>
      <w:r>
        <w:rPr>
          <w:spacing w:val="-3"/>
          <w:lang w:eastAsia="zh-CN"/>
        </w:rPr>
        <w:t>天需要</w:t>
      </w:r>
      <w:r>
        <w:rPr>
          <w:spacing w:val="-34"/>
          <w:lang w:eastAsia="zh-CN"/>
        </w:rPr>
        <w:t xml:space="preserve"> </w:t>
      </w:r>
      <w:r>
        <w:rPr>
          <w:spacing w:val="-3"/>
          <w:lang w:eastAsia="zh-CN"/>
        </w:rPr>
        <w:t>1</w:t>
      </w:r>
      <w:r>
        <w:rPr>
          <w:spacing w:val="-42"/>
          <w:lang w:eastAsia="zh-CN"/>
        </w:rPr>
        <w:t xml:space="preserve"> </w:t>
      </w:r>
      <w:r>
        <w:rPr>
          <w:spacing w:val="-3"/>
          <w:lang w:eastAsia="zh-CN"/>
        </w:rPr>
        <w:t>万元，D</w:t>
      </w:r>
      <w:r>
        <w:rPr>
          <w:spacing w:val="-55"/>
          <w:lang w:eastAsia="zh-CN"/>
        </w:rPr>
        <w:t xml:space="preserve"> </w:t>
      </w:r>
      <w:r>
        <w:rPr>
          <w:spacing w:val="-3"/>
          <w:lang w:eastAsia="zh-CN"/>
        </w:rPr>
        <w:t>压缩一天</w:t>
      </w:r>
      <w:r>
        <w:rPr>
          <w:lang w:eastAsia="zh-CN"/>
        </w:rPr>
        <w:t xml:space="preserve"> </w:t>
      </w:r>
      <w:r>
        <w:rPr>
          <w:spacing w:val="-8"/>
          <w:lang w:eastAsia="zh-CN"/>
        </w:rPr>
        <w:t>需要</w:t>
      </w:r>
      <w:r>
        <w:rPr>
          <w:spacing w:val="-30"/>
          <w:lang w:eastAsia="zh-CN"/>
        </w:rPr>
        <w:t xml:space="preserve"> </w:t>
      </w:r>
      <w:r>
        <w:rPr>
          <w:spacing w:val="-8"/>
          <w:lang w:eastAsia="zh-CN"/>
        </w:rPr>
        <w:t>1.5</w:t>
      </w:r>
      <w:r>
        <w:rPr>
          <w:spacing w:val="-37"/>
          <w:lang w:eastAsia="zh-CN"/>
        </w:rPr>
        <w:t xml:space="preserve"> </w:t>
      </w:r>
      <w:r>
        <w:rPr>
          <w:spacing w:val="-8"/>
          <w:lang w:eastAsia="zh-CN"/>
        </w:rPr>
        <w:t>万元</w:t>
      </w:r>
    </w:p>
    <w:p w14:paraId="743A236E" w14:textId="77777777" w:rsidR="00F80B47" w:rsidRDefault="004302B6">
      <w:pPr>
        <w:pStyle w:val="a3"/>
        <w:spacing w:before="57" w:line="221" w:lineRule="auto"/>
        <w:jc w:val="right"/>
        <w:rPr>
          <w:lang w:eastAsia="zh-CN"/>
        </w:rPr>
      </w:pPr>
      <w:r>
        <w:pict w14:anchorId="19485648">
          <v:shape id="_x0000_s2071" type="#_x0000_t136" alt="" style="position:absolute;left:0;text-align:left;margin-left:54.95pt;margin-top:112.75pt;width:338.1pt;height:24.2pt;rotation:315;z-index:-25148876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0"/>
          <w:lang w:eastAsia="zh-CN"/>
        </w:rPr>
        <w:t>情况</w:t>
      </w:r>
      <w:r w:rsidR="006175C7">
        <w:rPr>
          <w:spacing w:val="-25"/>
          <w:lang w:eastAsia="zh-CN"/>
        </w:rPr>
        <w:t xml:space="preserve"> </w:t>
      </w:r>
      <w:r w:rsidR="006175C7">
        <w:rPr>
          <w:spacing w:val="-10"/>
          <w:lang w:eastAsia="zh-CN"/>
        </w:rPr>
        <w:t>1：那么我们</w:t>
      </w:r>
      <w:r w:rsidR="006175C7">
        <w:rPr>
          <w:spacing w:val="-45"/>
          <w:lang w:eastAsia="zh-CN"/>
        </w:rPr>
        <w:t xml:space="preserve"> </w:t>
      </w:r>
      <w:r w:rsidR="006175C7">
        <w:rPr>
          <w:spacing w:val="-10"/>
          <w:lang w:eastAsia="zh-CN"/>
        </w:rPr>
        <w:t>C</w:t>
      </w:r>
      <w:r w:rsidR="006175C7">
        <w:rPr>
          <w:spacing w:val="-51"/>
          <w:lang w:eastAsia="zh-CN"/>
        </w:rPr>
        <w:t xml:space="preserve"> </w:t>
      </w:r>
      <w:r w:rsidR="006175C7">
        <w:rPr>
          <w:spacing w:val="-10"/>
          <w:lang w:eastAsia="zh-CN"/>
        </w:rPr>
        <w:t>按照正常进度来， 不压缩， 其他活动都按照最短赶工时间来，</w:t>
      </w:r>
      <w:r w:rsidR="006175C7">
        <w:rPr>
          <w:spacing w:val="25"/>
          <w:lang w:eastAsia="zh-CN"/>
        </w:rPr>
        <w:t xml:space="preserve"> </w:t>
      </w:r>
      <w:r w:rsidR="006175C7">
        <w:rPr>
          <w:spacing w:val="-10"/>
          <w:lang w:eastAsia="zh-CN"/>
        </w:rPr>
        <w:t>需要</w:t>
      </w:r>
      <w:r w:rsidR="006175C7">
        <w:rPr>
          <w:spacing w:val="-50"/>
          <w:lang w:eastAsia="zh-CN"/>
        </w:rPr>
        <w:t xml:space="preserve"> </w:t>
      </w:r>
      <w:r w:rsidR="006175C7">
        <w:rPr>
          <w:spacing w:val="-10"/>
          <w:lang w:eastAsia="zh-CN"/>
        </w:rPr>
        <w:t>9</w:t>
      </w:r>
      <w:r w:rsidR="006175C7">
        <w:rPr>
          <w:spacing w:val="-46"/>
          <w:lang w:eastAsia="zh-CN"/>
        </w:rPr>
        <w:t xml:space="preserve"> </w:t>
      </w:r>
      <w:r w:rsidR="006175C7">
        <w:rPr>
          <w:spacing w:val="-10"/>
          <w:lang w:eastAsia="zh-CN"/>
        </w:rPr>
        <w:t>周完成，</w:t>
      </w:r>
    </w:p>
    <w:p w14:paraId="756E1EA1" w14:textId="77777777" w:rsidR="00F80B47" w:rsidRDefault="00000000">
      <w:pPr>
        <w:pStyle w:val="a3"/>
        <w:spacing w:before="59" w:line="248" w:lineRule="auto"/>
        <w:ind w:left="19" w:right="1685" w:firstLine="2"/>
        <w:rPr>
          <w:lang w:eastAsia="zh-CN"/>
        </w:rPr>
      </w:pPr>
      <w:r>
        <w:rPr>
          <w:spacing w:val="-4"/>
          <w:lang w:eastAsia="zh-CN"/>
        </w:rPr>
        <w:t>总费用为直接费用（15+17+12+11）+间接费用（9</w:t>
      </w:r>
      <w:r>
        <w:rPr>
          <w:spacing w:val="-21"/>
          <w:lang w:eastAsia="zh-CN"/>
        </w:rPr>
        <w:t xml:space="preserve"> </w:t>
      </w:r>
      <w:r>
        <w:rPr>
          <w:spacing w:val="-4"/>
          <w:lang w:eastAsia="zh-CN"/>
        </w:rPr>
        <w:t>万）=64</w:t>
      </w:r>
      <w:r>
        <w:rPr>
          <w:spacing w:val="-36"/>
          <w:lang w:eastAsia="zh-CN"/>
        </w:rPr>
        <w:t xml:space="preserve"> </w:t>
      </w:r>
      <w:r>
        <w:rPr>
          <w:spacing w:val="-4"/>
          <w:lang w:eastAsia="zh-CN"/>
        </w:rPr>
        <w:t>万元， 压缩方案不行</w:t>
      </w:r>
      <w:r>
        <w:rPr>
          <w:lang w:eastAsia="zh-CN"/>
        </w:rPr>
        <w:t xml:space="preserve"> </w:t>
      </w:r>
      <w:r>
        <w:rPr>
          <w:spacing w:val="-6"/>
          <w:lang w:eastAsia="zh-CN"/>
        </w:rPr>
        <w:t>情况</w:t>
      </w:r>
      <w:r>
        <w:rPr>
          <w:spacing w:val="-44"/>
          <w:lang w:eastAsia="zh-CN"/>
        </w:rPr>
        <w:t xml:space="preserve"> </w:t>
      </w:r>
      <w:r>
        <w:rPr>
          <w:spacing w:val="-6"/>
          <w:lang w:eastAsia="zh-CN"/>
        </w:rPr>
        <w:t>2：那么我们</w:t>
      </w:r>
      <w:r>
        <w:rPr>
          <w:spacing w:val="-43"/>
          <w:lang w:eastAsia="zh-CN"/>
        </w:rPr>
        <w:t xml:space="preserve"> </w:t>
      </w:r>
      <w:r>
        <w:rPr>
          <w:spacing w:val="-6"/>
          <w:lang w:eastAsia="zh-CN"/>
        </w:rPr>
        <w:t>BD</w:t>
      </w:r>
      <w:r>
        <w:rPr>
          <w:spacing w:val="-51"/>
          <w:lang w:eastAsia="zh-CN"/>
        </w:rPr>
        <w:t xml:space="preserve"> </w:t>
      </w:r>
      <w:r>
        <w:rPr>
          <w:spacing w:val="-6"/>
          <w:lang w:eastAsia="zh-CN"/>
        </w:rPr>
        <w:t>按照正常进度来，</w:t>
      </w:r>
      <w:r>
        <w:rPr>
          <w:spacing w:val="24"/>
          <w:lang w:eastAsia="zh-CN"/>
        </w:rPr>
        <w:t xml:space="preserve"> </w:t>
      </w:r>
      <w:r>
        <w:rPr>
          <w:spacing w:val="-6"/>
          <w:lang w:eastAsia="zh-CN"/>
        </w:rPr>
        <w:t>总工期为</w:t>
      </w:r>
      <w:r>
        <w:rPr>
          <w:spacing w:val="-33"/>
          <w:lang w:eastAsia="zh-CN"/>
        </w:rPr>
        <w:t xml:space="preserve"> </w:t>
      </w:r>
      <w:r>
        <w:rPr>
          <w:spacing w:val="-6"/>
          <w:lang w:eastAsia="zh-CN"/>
        </w:rPr>
        <w:t>10</w:t>
      </w:r>
      <w:r>
        <w:rPr>
          <w:spacing w:val="-51"/>
          <w:lang w:eastAsia="zh-CN"/>
        </w:rPr>
        <w:t xml:space="preserve"> </w:t>
      </w:r>
      <w:r>
        <w:rPr>
          <w:spacing w:val="-6"/>
          <w:lang w:eastAsia="zh-CN"/>
        </w:rPr>
        <w:t>周，不符合条件</w:t>
      </w:r>
    </w:p>
    <w:p w14:paraId="1C9A0771" w14:textId="77777777" w:rsidR="00F80B47" w:rsidRDefault="00000000">
      <w:pPr>
        <w:pStyle w:val="a3"/>
        <w:spacing w:before="60" w:line="248" w:lineRule="auto"/>
        <w:ind w:left="21" w:hanging="2"/>
        <w:rPr>
          <w:lang w:eastAsia="zh-CN"/>
        </w:rPr>
      </w:pPr>
      <w:r>
        <w:rPr>
          <w:spacing w:val="-9"/>
          <w:lang w:eastAsia="zh-CN"/>
        </w:rPr>
        <w:t>情况</w:t>
      </w:r>
      <w:r>
        <w:rPr>
          <w:spacing w:val="-44"/>
          <w:lang w:eastAsia="zh-CN"/>
        </w:rPr>
        <w:t xml:space="preserve"> </w:t>
      </w:r>
      <w:r>
        <w:rPr>
          <w:spacing w:val="-9"/>
          <w:lang w:eastAsia="zh-CN"/>
        </w:rPr>
        <w:t>3：那么我们</w:t>
      </w:r>
      <w:r>
        <w:rPr>
          <w:spacing w:val="-50"/>
          <w:lang w:eastAsia="zh-CN"/>
        </w:rPr>
        <w:t xml:space="preserve"> </w:t>
      </w:r>
      <w:r>
        <w:rPr>
          <w:spacing w:val="-9"/>
          <w:lang w:eastAsia="zh-CN"/>
        </w:rPr>
        <w:t>A</w:t>
      </w:r>
      <w:r>
        <w:rPr>
          <w:spacing w:val="-51"/>
          <w:lang w:eastAsia="zh-CN"/>
        </w:rPr>
        <w:t xml:space="preserve"> </w:t>
      </w:r>
      <w:r>
        <w:rPr>
          <w:spacing w:val="-9"/>
          <w:lang w:eastAsia="zh-CN"/>
        </w:rPr>
        <w:t>按照正常进度来， 不压缩， 其</w:t>
      </w:r>
      <w:r>
        <w:rPr>
          <w:spacing w:val="-10"/>
          <w:lang w:eastAsia="zh-CN"/>
        </w:rPr>
        <w:t>他活动都按照最短赶工时间来，</w:t>
      </w:r>
      <w:r>
        <w:rPr>
          <w:spacing w:val="25"/>
          <w:lang w:eastAsia="zh-CN"/>
        </w:rPr>
        <w:t xml:space="preserve"> </w:t>
      </w:r>
      <w:r>
        <w:rPr>
          <w:spacing w:val="-10"/>
          <w:lang w:eastAsia="zh-CN"/>
        </w:rPr>
        <w:t>需要</w:t>
      </w:r>
      <w:r>
        <w:rPr>
          <w:spacing w:val="-50"/>
          <w:lang w:eastAsia="zh-CN"/>
        </w:rPr>
        <w:t xml:space="preserve"> </w:t>
      </w:r>
      <w:r>
        <w:rPr>
          <w:spacing w:val="-10"/>
          <w:lang w:eastAsia="zh-CN"/>
        </w:rPr>
        <w:t>9</w:t>
      </w:r>
      <w:r>
        <w:rPr>
          <w:spacing w:val="-46"/>
          <w:lang w:eastAsia="zh-CN"/>
        </w:rPr>
        <w:t xml:space="preserve"> </w:t>
      </w:r>
      <w:r>
        <w:rPr>
          <w:spacing w:val="-10"/>
          <w:lang w:eastAsia="zh-CN"/>
        </w:rPr>
        <w:t>周完成，</w:t>
      </w:r>
      <w:r>
        <w:rPr>
          <w:lang w:eastAsia="zh-CN"/>
        </w:rPr>
        <w:t xml:space="preserve"> </w:t>
      </w:r>
      <w:r>
        <w:rPr>
          <w:spacing w:val="-4"/>
          <w:lang w:eastAsia="zh-CN"/>
        </w:rPr>
        <w:t>总费用为直接费用（10+17+13+11）+间接费用（9</w:t>
      </w:r>
      <w:r>
        <w:rPr>
          <w:spacing w:val="-20"/>
          <w:lang w:eastAsia="zh-CN"/>
        </w:rPr>
        <w:t xml:space="preserve"> </w:t>
      </w:r>
      <w:r>
        <w:rPr>
          <w:spacing w:val="-4"/>
          <w:lang w:eastAsia="zh-CN"/>
        </w:rPr>
        <w:t>万）=60</w:t>
      </w:r>
      <w:r>
        <w:rPr>
          <w:spacing w:val="-37"/>
          <w:lang w:eastAsia="zh-CN"/>
        </w:rPr>
        <w:t xml:space="preserve"> </w:t>
      </w:r>
      <w:r>
        <w:rPr>
          <w:spacing w:val="-4"/>
          <w:lang w:eastAsia="zh-CN"/>
        </w:rPr>
        <w:t>万元， 压缩方案不行</w:t>
      </w:r>
    </w:p>
    <w:p w14:paraId="5C1C44C1" w14:textId="77777777" w:rsidR="00F80B47" w:rsidRDefault="00000000">
      <w:pPr>
        <w:pStyle w:val="a3"/>
        <w:spacing w:before="60" w:line="312" w:lineRule="exact"/>
        <w:ind w:left="15"/>
        <w:rPr>
          <w:lang w:eastAsia="zh-CN"/>
        </w:rPr>
      </w:pPr>
      <w:r>
        <w:rPr>
          <w:spacing w:val="-10"/>
          <w:position w:val="7"/>
          <w:lang w:eastAsia="zh-CN"/>
        </w:rPr>
        <w:t>综合分析，</w:t>
      </w:r>
      <w:r>
        <w:rPr>
          <w:spacing w:val="31"/>
          <w:position w:val="7"/>
          <w:lang w:eastAsia="zh-CN"/>
        </w:rPr>
        <w:t xml:space="preserve"> </w:t>
      </w:r>
      <w:r>
        <w:rPr>
          <w:spacing w:val="-10"/>
          <w:position w:val="7"/>
          <w:lang w:eastAsia="zh-CN"/>
        </w:rPr>
        <w:t>我们应该是</w:t>
      </w:r>
      <w:r>
        <w:rPr>
          <w:spacing w:val="-50"/>
          <w:position w:val="7"/>
          <w:lang w:eastAsia="zh-CN"/>
        </w:rPr>
        <w:t xml:space="preserve"> </w:t>
      </w:r>
      <w:r>
        <w:rPr>
          <w:spacing w:val="-10"/>
          <w:position w:val="7"/>
          <w:lang w:eastAsia="zh-CN"/>
        </w:rPr>
        <w:t>9</w:t>
      </w:r>
      <w:r>
        <w:rPr>
          <w:spacing w:val="-46"/>
          <w:position w:val="7"/>
          <w:lang w:eastAsia="zh-CN"/>
        </w:rPr>
        <w:t xml:space="preserve"> </w:t>
      </w:r>
      <w:r>
        <w:rPr>
          <w:spacing w:val="-10"/>
          <w:position w:val="7"/>
          <w:lang w:eastAsia="zh-CN"/>
        </w:rPr>
        <w:t>周，</w:t>
      </w:r>
      <w:r>
        <w:rPr>
          <w:spacing w:val="-35"/>
          <w:position w:val="7"/>
          <w:lang w:eastAsia="zh-CN"/>
        </w:rPr>
        <w:t xml:space="preserve"> </w:t>
      </w:r>
      <w:r>
        <w:rPr>
          <w:spacing w:val="-10"/>
          <w:position w:val="7"/>
          <w:lang w:eastAsia="zh-CN"/>
        </w:rPr>
        <w:t>压缩</w:t>
      </w:r>
      <w:r>
        <w:rPr>
          <w:spacing w:val="-50"/>
          <w:position w:val="7"/>
          <w:lang w:eastAsia="zh-CN"/>
        </w:rPr>
        <w:t xml:space="preserve"> </w:t>
      </w:r>
      <w:r>
        <w:rPr>
          <w:spacing w:val="-10"/>
          <w:position w:val="7"/>
          <w:lang w:eastAsia="zh-CN"/>
        </w:rPr>
        <w:t>A</w:t>
      </w:r>
      <w:r>
        <w:rPr>
          <w:spacing w:val="-26"/>
          <w:position w:val="7"/>
          <w:lang w:eastAsia="zh-CN"/>
        </w:rPr>
        <w:t xml:space="preserve"> </w:t>
      </w:r>
      <w:r>
        <w:rPr>
          <w:spacing w:val="-10"/>
          <w:position w:val="7"/>
          <w:lang w:eastAsia="zh-CN"/>
        </w:rPr>
        <w:t>活动，最终费用</w:t>
      </w:r>
      <w:r>
        <w:rPr>
          <w:spacing w:val="-48"/>
          <w:position w:val="7"/>
          <w:lang w:eastAsia="zh-CN"/>
        </w:rPr>
        <w:t xml:space="preserve"> </w:t>
      </w:r>
      <w:r>
        <w:rPr>
          <w:spacing w:val="-10"/>
          <w:position w:val="7"/>
          <w:lang w:eastAsia="zh-CN"/>
        </w:rPr>
        <w:t>60</w:t>
      </w:r>
      <w:r>
        <w:rPr>
          <w:spacing w:val="-37"/>
          <w:position w:val="7"/>
          <w:lang w:eastAsia="zh-CN"/>
        </w:rPr>
        <w:t xml:space="preserve"> </w:t>
      </w:r>
      <w:r>
        <w:rPr>
          <w:spacing w:val="-10"/>
          <w:position w:val="7"/>
          <w:lang w:eastAsia="zh-CN"/>
        </w:rPr>
        <w:t>万元</w:t>
      </w:r>
    </w:p>
    <w:p w14:paraId="43867DA0" w14:textId="56A2828E" w:rsidR="00F80B47" w:rsidRDefault="00000000">
      <w:pPr>
        <w:pStyle w:val="a3"/>
        <w:spacing w:before="1" w:line="221" w:lineRule="auto"/>
        <w:rPr>
          <w:lang w:eastAsia="zh-CN"/>
        </w:rPr>
      </w:pPr>
      <w:r>
        <w:rPr>
          <w:spacing w:val="-4"/>
          <w:lang w:eastAsia="zh-CN"/>
        </w:rPr>
        <w:t>常规考点， 讲课强调，有一定的</w:t>
      </w:r>
      <w:r>
        <w:rPr>
          <w:spacing w:val="-5"/>
          <w:lang w:eastAsia="zh-CN"/>
        </w:rPr>
        <w:t>难度</w:t>
      </w:r>
    </w:p>
    <w:p w14:paraId="198E30FA" w14:textId="77777777" w:rsidR="00F80B47" w:rsidRDefault="00F80B47">
      <w:pPr>
        <w:spacing w:line="282" w:lineRule="auto"/>
        <w:rPr>
          <w:lang w:eastAsia="zh-CN"/>
        </w:rPr>
      </w:pPr>
    </w:p>
    <w:p w14:paraId="7EF9B617"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4CCB974D"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6"/>
          <w:lang w:eastAsia="zh-CN"/>
        </w:rPr>
        <w:t>23</w:t>
      </w:r>
      <w:r>
        <w:rPr>
          <w:rFonts w:ascii="宋体" w:eastAsia="宋体" w:hAnsi="宋体" w:cs="宋体"/>
          <w:spacing w:val="-6"/>
          <w:lang w:eastAsia="zh-CN"/>
        </w:rPr>
        <w:t>、某项目的双代号网络图如下所示， 该项目的工期为</w:t>
      </w:r>
      <w:r>
        <w:rPr>
          <w:rFonts w:ascii="宋体" w:eastAsia="宋体" w:hAnsi="宋体" w:cs="宋体"/>
          <w:spacing w:val="-33"/>
          <w:lang w:eastAsia="zh-CN"/>
        </w:rPr>
        <w:t>（）</w:t>
      </w:r>
      <w:r>
        <w:rPr>
          <w:rFonts w:ascii="宋体" w:eastAsia="宋体" w:hAnsi="宋体" w:cs="宋体"/>
          <w:spacing w:val="-6"/>
          <w:lang w:eastAsia="zh-CN"/>
        </w:rPr>
        <w:t>。</w:t>
      </w:r>
    </w:p>
    <w:p w14:paraId="3978440F" w14:textId="77777777" w:rsidR="00F80B47" w:rsidRDefault="00F80B47">
      <w:pPr>
        <w:spacing w:line="257" w:lineRule="auto"/>
        <w:rPr>
          <w:lang w:eastAsia="zh-CN"/>
        </w:rPr>
      </w:pPr>
    </w:p>
    <w:p w14:paraId="55D7BA2E" w14:textId="77777777" w:rsidR="00F80B47" w:rsidRDefault="00F80B47">
      <w:pPr>
        <w:spacing w:line="257" w:lineRule="auto"/>
        <w:rPr>
          <w:lang w:eastAsia="zh-CN"/>
        </w:rPr>
      </w:pPr>
    </w:p>
    <w:p w14:paraId="500E6288" w14:textId="77777777" w:rsidR="00F80B47" w:rsidRDefault="00F80B47">
      <w:pPr>
        <w:spacing w:line="257" w:lineRule="auto"/>
        <w:rPr>
          <w:lang w:eastAsia="zh-CN"/>
        </w:rPr>
      </w:pPr>
    </w:p>
    <w:p w14:paraId="52E6E3DB" w14:textId="77777777" w:rsidR="00F80B47" w:rsidRDefault="00F80B47">
      <w:pPr>
        <w:spacing w:line="257" w:lineRule="auto"/>
        <w:rPr>
          <w:lang w:eastAsia="zh-CN"/>
        </w:rPr>
      </w:pPr>
    </w:p>
    <w:p w14:paraId="7EC02A56" w14:textId="77777777" w:rsidR="00F80B47" w:rsidRDefault="00F80B47">
      <w:pPr>
        <w:spacing w:line="258" w:lineRule="auto"/>
        <w:rPr>
          <w:lang w:eastAsia="zh-CN"/>
        </w:rPr>
      </w:pPr>
    </w:p>
    <w:p w14:paraId="2D252705" w14:textId="77777777" w:rsidR="00F80B47" w:rsidRDefault="00F80B47">
      <w:pPr>
        <w:spacing w:line="258" w:lineRule="auto"/>
        <w:rPr>
          <w:lang w:eastAsia="zh-CN"/>
        </w:rPr>
      </w:pPr>
    </w:p>
    <w:p w14:paraId="0556B560" w14:textId="77777777" w:rsidR="00F80B47" w:rsidRDefault="00F80B47">
      <w:pPr>
        <w:spacing w:line="258" w:lineRule="auto"/>
        <w:rPr>
          <w:lang w:eastAsia="zh-CN"/>
        </w:rPr>
      </w:pPr>
    </w:p>
    <w:p w14:paraId="6A78CD15" w14:textId="77777777" w:rsidR="00F80B47" w:rsidRDefault="00F80B47">
      <w:pPr>
        <w:spacing w:line="258" w:lineRule="auto"/>
        <w:rPr>
          <w:lang w:eastAsia="zh-CN"/>
        </w:rPr>
      </w:pPr>
    </w:p>
    <w:p w14:paraId="37609B16" w14:textId="77777777" w:rsidR="00F80B47" w:rsidRDefault="00F80B47">
      <w:pPr>
        <w:spacing w:line="258" w:lineRule="auto"/>
        <w:rPr>
          <w:lang w:eastAsia="zh-CN"/>
        </w:rPr>
      </w:pPr>
    </w:p>
    <w:p w14:paraId="102A6985" w14:textId="77777777" w:rsidR="00F80B47" w:rsidRDefault="00F80B47">
      <w:pPr>
        <w:spacing w:line="258" w:lineRule="auto"/>
        <w:rPr>
          <w:lang w:eastAsia="zh-CN"/>
        </w:rPr>
      </w:pPr>
    </w:p>
    <w:p w14:paraId="461ED494" w14:textId="77777777" w:rsidR="00F80B47" w:rsidRDefault="00F80B47">
      <w:pPr>
        <w:spacing w:line="258" w:lineRule="auto"/>
        <w:rPr>
          <w:lang w:eastAsia="zh-CN"/>
        </w:rPr>
      </w:pPr>
    </w:p>
    <w:p w14:paraId="27CE13A0" w14:textId="77777777" w:rsidR="00F80B47" w:rsidRDefault="00000000">
      <w:pPr>
        <w:spacing w:before="61" w:line="187" w:lineRule="auto"/>
        <w:ind w:left="319"/>
        <w:rPr>
          <w:rFonts w:ascii="Times New Roman" w:eastAsia="Times New Roman" w:hAnsi="Times New Roman" w:cs="Times New Roman"/>
          <w:lang w:eastAsia="zh-CN"/>
        </w:rPr>
      </w:pPr>
      <w:r>
        <w:rPr>
          <w:rFonts w:ascii="Times New Roman" w:eastAsia="Times New Roman" w:hAnsi="Times New Roman" w:cs="Times New Roman"/>
          <w:lang w:eastAsia="zh-CN"/>
        </w:rPr>
        <w:t>A.17        B.18      C.19        D.20</w:t>
      </w:r>
    </w:p>
    <w:p w14:paraId="27D39D25" w14:textId="77777777" w:rsidR="00F80B47" w:rsidRDefault="00000000">
      <w:pPr>
        <w:pStyle w:val="a3"/>
        <w:spacing w:before="81" w:line="229" w:lineRule="auto"/>
        <w:rPr>
          <w:lang w:eastAsia="zh-CN"/>
        </w:rPr>
      </w:pPr>
      <w:r>
        <w:rPr>
          <w:spacing w:val="1"/>
          <w:lang w:eastAsia="zh-CN"/>
        </w:rPr>
        <w:t>【答案】C</w:t>
      </w:r>
    </w:p>
    <w:p w14:paraId="7C405ADF" w14:textId="09C034B4" w:rsidR="00F80B47" w:rsidRDefault="00000000">
      <w:pPr>
        <w:pStyle w:val="a3"/>
        <w:spacing w:before="52" w:line="274" w:lineRule="auto"/>
        <w:rPr>
          <w:lang w:eastAsia="zh-CN"/>
        </w:rPr>
      </w:pPr>
      <w:r>
        <w:rPr>
          <w:spacing w:val="2"/>
          <w:lang w:eastAsia="zh-CN"/>
        </w:rPr>
        <w:t>【解析】P313</w:t>
      </w:r>
      <w:r>
        <w:rPr>
          <w:spacing w:val="2"/>
          <w:u w:val="single" w:color="000000"/>
          <w:lang w:eastAsia="zh-CN"/>
          <w14:textOutline w14:w="3352" w14:cap="rnd" w14:cmpd="sng" w14:algn="ctr">
            <w14:solidFill>
              <w14:srgbClr w14:val="000000"/>
            </w14:solidFill>
            <w14:prstDash w14:val="solid"/>
            <w14:round/>
          </w14:textOutline>
        </w:rPr>
        <w:t>此题考察的是网络图，</w:t>
      </w:r>
    </w:p>
    <w:p w14:paraId="4BEB1353" w14:textId="77777777" w:rsidR="00F80B47" w:rsidRDefault="00000000">
      <w:pPr>
        <w:pStyle w:val="a3"/>
        <w:spacing w:before="1" w:line="222" w:lineRule="auto"/>
        <w:ind w:left="11"/>
        <w:rPr>
          <w:lang w:eastAsia="zh-CN"/>
        </w:rPr>
      </w:pPr>
      <w:r>
        <w:rPr>
          <w:spacing w:val="-1"/>
          <w:lang w:eastAsia="zh-CN"/>
        </w:rPr>
        <w:t>项目工期就是找出时间最长的一条路径</w:t>
      </w:r>
    </w:p>
    <w:p w14:paraId="145129CD" w14:textId="77777777" w:rsidR="00F80B47" w:rsidRDefault="00000000">
      <w:pPr>
        <w:pStyle w:val="a3"/>
        <w:tabs>
          <w:tab w:val="left" w:pos="105"/>
        </w:tabs>
        <w:spacing w:before="59" w:line="539"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8BD5E5D" w14:textId="77777777" w:rsidR="00F80B47" w:rsidRDefault="00000000">
      <w:pPr>
        <w:pStyle w:val="a3"/>
        <w:spacing w:before="1" w:line="226"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38-39</w:t>
      </w:r>
    </w:p>
    <w:p w14:paraId="63D9D4CC" w14:textId="77777777" w:rsidR="00F80B47" w:rsidRDefault="00F80B47">
      <w:pPr>
        <w:spacing w:line="235" w:lineRule="exact"/>
        <w:rPr>
          <w:lang w:eastAsia="zh-CN"/>
        </w:rPr>
      </w:pPr>
    </w:p>
    <w:p w14:paraId="36C58D19" w14:textId="77777777" w:rsidR="00F80B47" w:rsidRDefault="00F80B47">
      <w:pPr>
        <w:spacing w:line="235" w:lineRule="exact"/>
        <w:rPr>
          <w:lang w:eastAsia="zh-CN"/>
        </w:rPr>
        <w:sectPr w:rsidR="00F80B47">
          <w:headerReference w:type="default" r:id="rId477"/>
          <w:pgSz w:w="10320" w:h="14568"/>
          <w:pgMar w:top="400" w:right="666" w:bottom="0" w:left="718" w:header="0" w:footer="0" w:gutter="0"/>
          <w:cols w:space="720" w:equalWidth="0">
            <w:col w:w="8935" w:space="0"/>
          </w:cols>
        </w:sectPr>
      </w:pPr>
    </w:p>
    <w:p w14:paraId="53C2BCA4"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0CBC122" w14:textId="4077A1BC" w:rsidR="00F80B47" w:rsidRDefault="00F80B47">
      <w:pPr>
        <w:pStyle w:val="a3"/>
        <w:spacing w:before="25" w:line="195" w:lineRule="auto"/>
        <w:ind w:left="446"/>
        <w:rPr>
          <w:sz w:val="18"/>
          <w:szCs w:val="18"/>
          <w:lang w:eastAsia="zh-CN"/>
        </w:rPr>
      </w:pPr>
    </w:p>
    <w:p w14:paraId="53BD2239" w14:textId="77777777" w:rsidR="00F80B47" w:rsidRDefault="00000000">
      <w:pPr>
        <w:spacing w:line="14" w:lineRule="auto"/>
        <w:rPr>
          <w:sz w:val="2"/>
          <w:lang w:eastAsia="zh-CN"/>
        </w:rPr>
      </w:pPr>
      <w:r>
        <w:rPr>
          <w:rFonts w:eastAsia="Arial"/>
          <w:sz w:val="2"/>
          <w:szCs w:val="2"/>
          <w:lang w:eastAsia="zh-CN"/>
        </w:rPr>
        <w:br w:type="column"/>
      </w:r>
    </w:p>
    <w:p w14:paraId="19D6BBB4" w14:textId="6063B4FA" w:rsidR="00F80B47" w:rsidRDefault="00F80B47">
      <w:pPr>
        <w:pStyle w:val="a3"/>
        <w:spacing w:before="224" w:line="195" w:lineRule="auto"/>
        <w:rPr>
          <w:sz w:val="18"/>
          <w:szCs w:val="18"/>
          <w:lang w:eastAsia="zh-CN"/>
        </w:rPr>
      </w:pPr>
    </w:p>
    <w:p w14:paraId="5DEB9772" w14:textId="77777777" w:rsidR="00F80B47" w:rsidRDefault="00F80B47">
      <w:pPr>
        <w:spacing w:line="195" w:lineRule="auto"/>
        <w:rPr>
          <w:sz w:val="18"/>
          <w:szCs w:val="18"/>
          <w:lang w:eastAsia="zh-CN"/>
        </w:rPr>
        <w:sectPr w:rsidR="00F80B47">
          <w:type w:val="continuous"/>
          <w:pgSz w:w="10320" w:h="14568"/>
          <w:pgMar w:top="400" w:right="666" w:bottom="0" w:left="718" w:header="0" w:footer="0" w:gutter="0"/>
          <w:cols w:num="2" w:space="720" w:equalWidth="0">
            <w:col w:w="4957" w:space="100"/>
            <w:col w:w="3878" w:space="0"/>
          </w:cols>
        </w:sectPr>
      </w:pPr>
    </w:p>
    <w:p w14:paraId="321DCCF4" w14:textId="3D7F9C7A" w:rsidR="00F80B47" w:rsidRDefault="00F80B47">
      <w:pPr>
        <w:spacing w:line="300" w:lineRule="auto"/>
        <w:rPr>
          <w:lang w:eastAsia="zh-CN"/>
        </w:rPr>
      </w:pPr>
    </w:p>
    <w:p w14:paraId="3C4C6CA1" w14:textId="77777777" w:rsidR="00F80B47" w:rsidRDefault="00000000">
      <w:pPr>
        <w:spacing w:before="68" w:line="256" w:lineRule="auto"/>
        <w:ind w:left="13" w:hanging="8"/>
        <w:jc w:val="both"/>
        <w:rPr>
          <w:rFonts w:ascii="宋体" w:eastAsia="宋体" w:hAnsi="宋体" w:cs="宋体"/>
          <w:lang w:eastAsia="zh-CN"/>
        </w:rPr>
      </w:pPr>
      <w:r>
        <w:rPr>
          <w:rFonts w:ascii="Times New Roman" w:eastAsia="Times New Roman" w:hAnsi="Times New Roman" w:cs="Times New Roman"/>
          <w:spacing w:val="-2"/>
          <w:lang w:eastAsia="zh-CN"/>
        </w:rPr>
        <w:t>24</w:t>
      </w:r>
      <w:r>
        <w:rPr>
          <w:rFonts w:ascii="宋体" w:eastAsia="宋体" w:hAnsi="宋体" w:cs="宋体"/>
          <w:spacing w:val="-2"/>
          <w:lang w:eastAsia="zh-CN"/>
        </w:rPr>
        <w:t>、项目经理为某政府网站改造项目制作了如下双代号网络图（单位：天</w:t>
      </w:r>
      <w:r>
        <w:rPr>
          <w:rFonts w:ascii="宋体" w:eastAsia="宋体" w:hAnsi="宋体" w:cs="宋体"/>
          <w:spacing w:val="-36"/>
          <w:lang w:eastAsia="zh-CN"/>
        </w:rPr>
        <w:t>），</w:t>
      </w:r>
      <w:r>
        <w:rPr>
          <w:rFonts w:ascii="宋体" w:eastAsia="宋体" w:hAnsi="宋体" w:cs="宋体"/>
          <w:spacing w:val="-2"/>
          <w:lang w:eastAsia="zh-CN"/>
        </w:rPr>
        <w:t>该项</w:t>
      </w:r>
      <w:r>
        <w:rPr>
          <w:rFonts w:ascii="宋体" w:eastAsia="宋体" w:hAnsi="宋体" w:cs="宋体"/>
          <w:spacing w:val="-3"/>
          <w:lang w:eastAsia="zh-CN"/>
        </w:rPr>
        <w:t>目的总工期为()</w:t>
      </w:r>
      <w:r>
        <w:rPr>
          <w:rFonts w:ascii="宋体" w:eastAsia="宋体" w:hAnsi="宋体" w:cs="宋体"/>
          <w:spacing w:val="1"/>
          <w:lang w:eastAsia="zh-CN"/>
        </w:rPr>
        <w:t xml:space="preserve"> </w:t>
      </w:r>
      <w:r>
        <w:rPr>
          <w:rFonts w:ascii="宋体" w:eastAsia="宋体" w:hAnsi="宋体" w:cs="宋体"/>
          <w:spacing w:val="-5"/>
          <w:lang w:eastAsia="zh-CN"/>
        </w:rPr>
        <w:t>天。在项目实施的过程中，活动</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2-7</w:t>
      </w:r>
      <w:r>
        <w:rPr>
          <w:rFonts w:ascii="Times New Roman" w:eastAsia="Times New Roman" w:hAnsi="Times New Roman" w:cs="Times New Roman"/>
          <w:spacing w:val="49"/>
          <w:w w:val="101"/>
          <w:lang w:eastAsia="zh-CN"/>
        </w:rPr>
        <w:t xml:space="preserve"> </w:t>
      </w:r>
      <w:r>
        <w:rPr>
          <w:rFonts w:ascii="宋体" w:eastAsia="宋体" w:hAnsi="宋体" w:cs="宋体"/>
          <w:spacing w:val="-5"/>
          <w:lang w:eastAsia="zh-CN"/>
        </w:rPr>
        <w:t>比计划提前了</w:t>
      </w:r>
      <w:r>
        <w:rPr>
          <w:rFonts w:ascii="宋体" w:eastAsia="宋体" w:hAnsi="宋体" w:cs="宋体"/>
          <w:spacing w:val="-29"/>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27"/>
          <w:w w:val="101"/>
          <w:lang w:eastAsia="zh-CN"/>
        </w:rPr>
        <w:t xml:space="preserve"> </w:t>
      </w:r>
      <w:r>
        <w:rPr>
          <w:rFonts w:ascii="宋体" w:eastAsia="宋体" w:hAnsi="宋体" w:cs="宋体"/>
          <w:spacing w:val="-5"/>
          <w:lang w:eastAsia="zh-CN"/>
        </w:rPr>
        <w:t>天，</w:t>
      </w:r>
      <w:r>
        <w:rPr>
          <w:rFonts w:ascii="宋体" w:eastAsia="宋体" w:hAnsi="宋体" w:cs="宋体"/>
          <w:spacing w:val="-21"/>
          <w:lang w:eastAsia="zh-CN"/>
        </w:rPr>
        <w:t xml:space="preserve"> </w:t>
      </w:r>
      <w:r>
        <w:rPr>
          <w:rFonts w:ascii="Times New Roman" w:eastAsia="Times New Roman" w:hAnsi="Times New Roman" w:cs="Times New Roman"/>
          <w:spacing w:val="-5"/>
          <w:lang w:eastAsia="zh-CN"/>
        </w:rPr>
        <w:t>8-10</w:t>
      </w:r>
      <w:r>
        <w:rPr>
          <w:rFonts w:ascii="Times New Roman" w:eastAsia="Times New Roman" w:hAnsi="Times New Roman" w:cs="Times New Roman"/>
          <w:spacing w:val="33"/>
          <w:lang w:eastAsia="zh-CN"/>
        </w:rPr>
        <w:t xml:space="preserve"> </w:t>
      </w:r>
      <w:r>
        <w:rPr>
          <w:rFonts w:ascii="宋体" w:eastAsia="宋体" w:hAnsi="宋体" w:cs="宋体"/>
          <w:spacing w:val="-6"/>
          <w:lang w:eastAsia="zh-CN"/>
        </w:rPr>
        <w:t>活动的实际工期是</w:t>
      </w:r>
      <w:r>
        <w:rPr>
          <w:rFonts w:ascii="宋体" w:eastAsia="宋体" w:hAnsi="宋体" w:cs="宋体"/>
          <w:spacing w:val="-25"/>
          <w:lang w:eastAsia="zh-CN"/>
        </w:rPr>
        <w:t xml:space="preserve"> </w:t>
      </w:r>
      <w:r>
        <w:rPr>
          <w:rFonts w:ascii="Times New Roman" w:eastAsia="Times New Roman" w:hAnsi="Times New Roman" w:cs="Times New Roman"/>
          <w:spacing w:val="-6"/>
          <w:lang w:eastAsia="zh-CN"/>
        </w:rPr>
        <w:t>3</w:t>
      </w:r>
      <w:r>
        <w:rPr>
          <w:rFonts w:ascii="Times New Roman" w:eastAsia="Times New Roman" w:hAnsi="Times New Roman" w:cs="Times New Roman"/>
          <w:spacing w:val="32"/>
          <w:w w:val="101"/>
          <w:lang w:eastAsia="zh-CN"/>
        </w:rPr>
        <w:t xml:space="preserve"> </w:t>
      </w:r>
      <w:r>
        <w:rPr>
          <w:rFonts w:ascii="宋体" w:eastAsia="宋体" w:hAnsi="宋体" w:cs="宋体"/>
          <w:spacing w:val="-6"/>
          <w:lang w:eastAsia="zh-CN"/>
        </w:rPr>
        <w:t>天，</w:t>
      </w:r>
      <w:r>
        <w:rPr>
          <w:rFonts w:ascii="宋体" w:eastAsia="宋体" w:hAnsi="宋体" w:cs="宋体"/>
          <w:spacing w:val="-27"/>
          <w:lang w:eastAsia="zh-CN"/>
        </w:rPr>
        <w:t xml:space="preserve"> </w:t>
      </w:r>
      <w:r>
        <w:rPr>
          <w:rFonts w:ascii="宋体" w:eastAsia="宋体" w:hAnsi="宋体" w:cs="宋体"/>
          <w:spacing w:val="-6"/>
          <w:lang w:eastAsia="zh-CN"/>
        </w:rPr>
        <w:t>活动</w:t>
      </w:r>
      <w:r>
        <w:rPr>
          <w:rFonts w:ascii="宋体" w:eastAsia="宋体" w:hAnsi="宋体" w:cs="宋体"/>
          <w:spacing w:val="-24"/>
          <w:lang w:eastAsia="zh-CN"/>
        </w:rPr>
        <w:t xml:space="preserve"> </w:t>
      </w:r>
      <w:r>
        <w:rPr>
          <w:rFonts w:ascii="Times New Roman" w:eastAsia="Times New Roman" w:hAnsi="Times New Roman" w:cs="Times New Roman"/>
          <w:spacing w:val="-6"/>
          <w:lang w:eastAsia="zh-CN"/>
        </w:rPr>
        <w:t>6-7</w:t>
      </w:r>
      <w:r>
        <w:rPr>
          <w:rFonts w:ascii="Times New Roman" w:eastAsia="Times New Roman" w:hAnsi="Times New Roman" w:cs="Times New Roman"/>
          <w:lang w:eastAsia="zh-CN"/>
        </w:rPr>
        <w:t xml:space="preserve"> </w:t>
      </w:r>
      <w:r>
        <w:rPr>
          <w:rFonts w:ascii="宋体" w:eastAsia="宋体" w:hAnsi="宋体" w:cs="宋体"/>
          <w:spacing w:val="-4"/>
          <w:lang w:eastAsia="zh-CN"/>
        </w:rPr>
        <w:t>的工期增加了</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天，</w:t>
      </w:r>
      <w:r>
        <w:rPr>
          <w:rFonts w:ascii="宋体" w:eastAsia="宋体" w:hAnsi="宋体" w:cs="宋体"/>
          <w:spacing w:val="-30"/>
          <w:lang w:eastAsia="zh-CN"/>
        </w:rPr>
        <w:t xml:space="preserve"> </w:t>
      </w:r>
      <w:r>
        <w:rPr>
          <w:rFonts w:ascii="宋体" w:eastAsia="宋体" w:hAnsi="宋体" w:cs="宋体"/>
          <w:spacing w:val="-4"/>
          <w:lang w:eastAsia="zh-CN"/>
        </w:rPr>
        <w:t>判断对项目总工期的影响</w:t>
      </w:r>
      <w:r>
        <w:rPr>
          <w:rFonts w:ascii="Times New Roman" w:eastAsia="Times New Roman" w:hAnsi="Times New Roman" w:cs="Times New Roman"/>
          <w:spacing w:val="-5"/>
          <w:lang w:eastAsia="zh-CN"/>
        </w:rPr>
        <w:t xml:space="preserve">:  </w:t>
      </w:r>
      <w:r>
        <w:rPr>
          <w:rFonts w:ascii="宋体" w:eastAsia="宋体" w:hAnsi="宋体" w:cs="宋体"/>
          <w:spacing w:val="-5"/>
          <w:lang w:eastAsia="zh-CN"/>
        </w:rPr>
        <w:t>()</w:t>
      </w:r>
    </w:p>
    <w:p w14:paraId="5AF03AF9" w14:textId="77777777" w:rsidR="00F80B47" w:rsidRDefault="00000000">
      <w:pPr>
        <w:spacing w:before="112" w:line="2919" w:lineRule="exact"/>
        <w:ind w:firstLine="1"/>
      </w:pPr>
      <w:r>
        <w:rPr>
          <w:position w:val="-58"/>
        </w:rPr>
        <w:drawing>
          <wp:inline distT="0" distB="0" distL="0" distR="0" wp14:anchorId="7E2E9BED" wp14:editId="5D20CD61">
            <wp:extent cx="5273027" cy="1853170"/>
            <wp:effectExtent l="0" t="0" r="0" b="0"/>
            <wp:docPr id="446" name="IM 446"/>
            <wp:cNvGraphicFramePr/>
            <a:graphic xmlns:a="http://schemas.openxmlformats.org/drawingml/2006/main">
              <a:graphicData uri="http://schemas.openxmlformats.org/drawingml/2006/picture">
                <pic:pic xmlns:pic="http://schemas.openxmlformats.org/drawingml/2006/picture">
                  <pic:nvPicPr>
                    <pic:cNvPr id="446" name="IM 446"/>
                    <pic:cNvPicPr/>
                  </pic:nvPicPr>
                  <pic:blipFill>
                    <a:blip r:embed="rId478"/>
                    <a:stretch>
                      <a:fillRect/>
                    </a:stretch>
                  </pic:blipFill>
                  <pic:spPr>
                    <a:xfrm>
                      <a:off x="0" y="0"/>
                      <a:ext cx="5273027" cy="1853170"/>
                    </a:xfrm>
                    <a:prstGeom prst="rect">
                      <a:avLst/>
                    </a:prstGeom>
                  </pic:spPr>
                </pic:pic>
              </a:graphicData>
            </a:graphic>
          </wp:inline>
        </w:drawing>
      </w:r>
    </w:p>
    <w:p w14:paraId="4D133E2B" w14:textId="77777777" w:rsidR="00F80B47" w:rsidRDefault="00000000">
      <w:pPr>
        <w:spacing w:before="149" w:line="233" w:lineRule="auto"/>
        <w:ind w:left="15"/>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38</w:t>
      </w:r>
      <w:r>
        <w:rPr>
          <w:rFonts w:ascii="宋体" w:eastAsia="宋体" w:hAnsi="宋体" w:cs="宋体"/>
          <w:lang w:eastAsia="zh-CN"/>
        </w:rPr>
        <w:t>）</w:t>
      </w:r>
      <w:r>
        <w:rPr>
          <w:rFonts w:ascii="Times New Roman" w:eastAsia="Times New Roman" w:hAnsi="Times New Roman" w:cs="Times New Roman"/>
          <w:lang w:eastAsia="zh-CN"/>
        </w:rPr>
        <w:t>A.40        B.37        C.3</w:t>
      </w:r>
      <w:r>
        <w:rPr>
          <w:rFonts w:ascii="Times New Roman" w:eastAsia="Times New Roman" w:hAnsi="Times New Roman" w:cs="Times New Roman"/>
          <w:spacing w:val="-1"/>
          <w:lang w:eastAsia="zh-CN"/>
        </w:rPr>
        <w:t>4        D.32</w:t>
      </w:r>
    </w:p>
    <w:p w14:paraId="7644DE0C" w14:textId="77759071" w:rsidR="00F80B47" w:rsidRDefault="006175C7">
      <w:pPr>
        <w:spacing w:before="47"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没有影响    </w:t>
      </w:r>
      <w:r>
        <w:rPr>
          <w:rFonts w:ascii="Times New Roman" w:eastAsia="Times New Roman" w:hAnsi="Times New Roman" w:cs="Times New Roman"/>
          <w:spacing w:val="-1"/>
          <w:lang w:eastAsia="zh-CN"/>
        </w:rPr>
        <w:t>B.</w:t>
      </w:r>
      <w:r>
        <w:rPr>
          <w:rFonts w:ascii="宋体" w:eastAsia="宋体" w:hAnsi="宋体" w:cs="宋体"/>
          <w:spacing w:val="-1"/>
          <w:lang w:eastAsia="zh-CN"/>
        </w:rPr>
        <w:t>增加了</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2</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 xml:space="preserve">天    </w:t>
      </w:r>
      <w:r>
        <w:rPr>
          <w:rFonts w:ascii="Times New Roman" w:eastAsia="Times New Roman" w:hAnsi="Times New Roman" w:cs="Times New Roman"/>
          <w:spacing w:val="-1"/>
          <w:lang w:eastAsia="zh-CN"/>
        </w:rPr>
        <w:t>C.</w:t>
      </w:r>
      <w:r>
        <w:rPr>
          <w:rFonts w:ascii="宋体" w:eastAsia="宋体" w:hAnsi="宋体" w:cs="宋体"/>
          <w:spacing w:val="-1"/>
          <w:lang w:eastAsia="zh-CN"/>
        </w:rPr>
        <w:t>增加了</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 xml:space="preserve">天    </w:t>
      </w:r>
      <w:r>
        <w:rPr>
          <w:rFonts w:ascii="Times New Roman" w:eastAsia="Times New Roman" w:hAnsi="Times New Roman" w:cs="Times New Roman"/>
          <w:spacing w:val="-1"/>
          <w:lang w:eastAsia="zh-CN"/>
        </w:rPr>
        <w:t>D.</w:t>
      </w:r>
      <w:r>
        <w:rPr>
          <w:rFonts w:ascii="宋体" w:eastAsia="宋体" w:hAnsi="宋体" w:cs="宋体"/>
          <w:spacing w:val="-1"/>
          <w:lang w:eastAsia="zh-CN"/>
        </w:rPr>
        <w:t>增加了</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4 </w:t>
      </w:r>
      <w:r>
        <w:rPr>
          <w:rFonts w:ascii="宋体" w:eastAsia="宋体" w:hAnsi="宋体" w:cs="宋体"/>
          <w:spacing w:val="-1"/>
          <w:lang w:eastAsia="zh-CN"/>
        </w:rPr>
        <w:t>天</w:t>
      </w:r>
    </w:p>
    <w:p w14:paraId="4B0757D0" w14:textId="77777777" w:rsidR="00F80B47" w:rsidRDefault="00000000">
      <w:pPr>
        <w:pStyle w:val="a3"/>
        <w:spacing w:before="60" w:line="229" w:lineRule="auto"/>
        <w:rPr>
          <w:lang w:eastAsia="zh-CN"/>
        </w:rPr>
      </w:pPr>
      <w:r>
        <w:rPr>
          <w:spacing w:val="1"/>
          <w:lang w:eastAsia="zh-CN"/>
        </w:rPr>
        <w:t>【答案】</w:t>
      </w:r>
      <w:r>
        <w:rPr>
          <w:lang w:eastAsia="zh-CN"/>
        </w:rPr>
        <w:t>BB</w:t>
      </w:r>
    </w:p>
    <w:p w14:paraId="73C09E4D" w14:textId="2DB28FAB" w:rsidR="00F80B47" w:rsidRDefault="00000000">
      <w:pPr>
        <w:pStyle w:val="a3"/>
        <w:spacing w:before="51" w:line="312" w:lineRule="exact"/>
        <w:rPr>
          <w:lang w:eastAsia="zh-CN"/>
        </w:rPr>
      </w:pPr>
      <w:r>
        <w:rPr>
          <w:position w:val="7"/>
          <w:lang w:eastAsia="zh-CN"/>
        </w:rPr>
        <w:t>【解析】P279</w:t>
      </w:r>
      <w:r>
        <w:rPr>
          <w:spacing w:val="-36"/>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此题考察的是网络图，</w:t>
      </w:r>
    </w:p>
    <w:p w14:paraId="3F85E4B6" w14:textId="77777777" w:rsidR="00F80B47" w:rsidRDefault="00000000">
      <w:pPr>
        <w:pStyle w:val="a3"/>
        <w:spacing w:line="221" w:lineRule="auto"/>
        <w:ind w:left="24"/>
        <w:rPr>
          <w:lang w:eastAsia="zh-CN"/>
        </w:rPr>
      </w:pPr>
      <w:r>
        <w:rPr>
          <w:spacing w:val="-1"/>
          <w:lang w:eastAsia="zh-CN"/>
          <w14:textOutline w14:w="3352" w14:cap="rnd" w14:cmpd="sng" w14:algn="ctr">
            <w14:solidFill>
              <w14:srgbClr w14:val="000000"/>
            </w14:solidFill>
            <w14:prstDash w14:val="solid"/>
            <w14:round/>
          </w14:textOutline>
        </w:rPr>
        <w:t>用标号法求解，黄色的为关键路径，总工期为</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37</w:t>
      </w:r>
      <w:r>
        <w:rPr>
          <w:spacing w:val="-38"/>
          <w:lang w:eastAsia="zh-CN"/>
        </w:rPr>
        <w:t xml:space="preserve"> </w:t>
      </w:r>
      <w:r>
        <w:rPr>
          <w:spacing w:val="-1"/>
          <w:lang w:eastAsia="zh-CN"/>
          <w14:textOutline w14:w="3352" w14:cap="rnd" w14:cmpd="sng" w14:algn="ctr">
            <w14:solidFill>
              <w14:srgbClr w14:val="000000"/>
            </w14:solidFill>
            <w14:prstDash w14:val="solid"/>
            <w14:round/>
          </w14:textOutline>
        </w:rPr>
        <w:t>天</w:t>
      </w:r>
    </w:p>
    <w:p w14:paraId="0EA3F3F6" w14:textId="63A2CBE9" w:rsidR="00F80B47" w:rsidRDefault="00940362">
      <w:pPr>
        <w:spacing w:line="243" w:lineRule="auto"/>
        <w:rPr>
          <w:lang w:eastAsia="zh-CN"/>
        </w:rPr>
      </w:pPr>
      <w:r>
        <w:drawing>
          <wp:anchor distT="0" distB="0" distL="0" distR="0" simplePos="0" relativeHeight="251514368" behindDoc="1" locked="0" layoutInCell="0" allowOverlap="1" wp14:anchorId="3F6C04B8" wp14:editId="50C32272">
            <wp:simplePos x="0" y="0"/>
            <wp:positionH relativeFrom="page">
              <wp:posOffset>459452</wp:posOffset>
            </wp:positionH>
            <wp:positionV relativeFrom="page">
              <wp:posOffset>4058495</wp:posOffset>
            </wp:positionV>
            <wp:extent cx="4432363" cy="1585560"/>
            <wp:effectExtent l="0" t="0" r="0" b="2540"/>
            <wp:wrapNone/>
            <wp:docPr id="444" name="IM 444"/>
            <wp:cNvGraphicFramePr/>
            <a:graphic xmlns:a="http://schemas.openxmlformats.org/drawingml/2006/main">
              <a:graphicData uri="http://schemas.openxmlformats.org/drawingml/2006/picture">
                <pic:pic xmlns:pic="http://schemas.openxmlformats.org/drawingml/2006/picture">
                  <pic:nvPicPr>
                    <pic:cNvPr id="444" name="IM 444"/>
                    <pic:cNvPicPr/>
                  </pic:nvPicPr>
                  <pic:blipFill>
                    <a:blip r:embed="rId479"/>
                    <a:stretch>
                      <a:fillRect/>
                    </a:stretch>
                  </pic:blipFill>
                  <pic:spPr>
                    <a:xfrm>
                      <a:off x="0" y="0"/>
                      <a:ext cx="4450644" cy="1592099"/>
                    </a:xfrm>
                    <a:prstGeom prst="rect">
                      <a:avLst/>
                    </a:prstGeom>
                  </pic:spPr>
                </pic:pic>
              </a:graphicData>
            </a:graphic>
            <wp14:sizeRelH relativeFrom="margin">
              <wp14:pctWidth>0</wp14:pctWidth>
            </wp14:sizeRelH>
            <wp14:sizeRelV relativeFrom="margin">
              <wp14:pctHeight>0</wp14:pctHeight>
            </wp14:sizeRelV>
          </wp:anchor>
        </w:drawing>
      </w:r>
    </w:p>
    <w:p w14:paraId="42D2CFAD" w14:textId="77777777" w:rsidR="00F80B47" w:rsidRDefault="00F80B47">
      <w:pPr>
        <w:spacing w:line="243" w:lineRule="auto"/>
        <w:rPr>
          <w:lang w:eastAsia="zh-CN"/>
        </w:rPr>
      </w:pPr>
    </w:p>
    <w:p w14:paraId="2C75F93D" w14:textId="77777777" w:rsidR="00F80B47" w:rsidRDefault="00F80B47">
      <w:pPr>
        <w:spacing w:line="243" w:lineRule="auto"/>
        <w:rPr>
          <w:lang w:eastAsia="zh-CN"/>
        </w:rPr>
      </w:pPr>
    </w:p>
    <w:p w14:paraId="44E76763" w14:textId="77777777" w:rsidR="00F80B47" w:rsidRDefault="00F80B47">
      <w:pPr>
        <w:spacing w:line="243" w:lineRule="auto"/>
        <w:rPr>
          <w:lang w:eastAsia="zh-CN"/>
        </w:rPr>
      </w:pPr>
    </w:p>
    <w:p w14:paraId="7C760CB7" w14:textId="77777777" w:rsidR="00F80B47" w:rsidRDefault="00F80B47">
      <w:pPr>
        <w:spacing w:line="243" w:lineRule="auto"/>
        <w:rPr>
          <w:lang w:eastAsia="zh-CN"/>
        </w:rPr>
      </w:pPr>
    </w:p>
    <w:p w14:paraId="57D2BAD2" w14:textId="77777777" w:rsidR="00F80B47" w:rsidRDefault="00F80B47">
      <w:pPr>
        <w:spacing w:line="243" w:lineRule="auto"/>
        <w:rPr>
          <w:lang w:eastAsia="zh-CN"/>
        </w:rPr>
      </w:pPr>
    </w:p>
    <w:p w14:paraId="4A55EB52" w14:textId="77777777" w:rsidR="00F80B47" w:rsidRDefault="00F80B47">
      <w:pPr>
        <w:spacing w:line="243" w:lineRule="auto"/>
        <w:rPr>
          <w:lang w:eastAsia="zh-CN"/>
        </w:rPr>
      </w:pPr>
    </w:p>
    <w:p w14:paraId="5D318B3E" w14:textId="77777777" w:rsidR="00F80B47" w:rsidRDefault="00F80B47">
      <w:pPr>
        <w:spacing w:line="243" w:lineRule="auto"/>
        <w:rPr>
          <w:lang w:eastAsia="zh-CN"/>
        </w:rPr>
      </w:pPr>
    </w:p>
    <w:p w14:paraId="50B7BD49" w14:textId="77777777" w:rsidR="00F80B47" w:rsidRDefault="00F80B47">
      <w:pPr>
        <w:spacing w:line="243" w:lineRule="auto"/>
        <w:rPr>
          <w:lang w:eastAsia="zh-CN"/>
        </w:rPr>
      </w:pPr>
    </w:p>
    <w:p w14:paraId="33E58BB6" w14:textId="77777777" w:rsidR="00F80B47" w:rsidRDefault="00F80B47">
      <w:pPr>
        <w:spacing w:line="243" w:lineRule="auto"/>
        <w:rPr>
          <w:lang w:eastAsia="zh-CN"/>
        </w:rPr>
      </w:pPr>
    </w:p>
    <w:p w14:paraId="082D9811" w14:textId="77777777" w:rsidR="00F80B47" w:rsidRDefault="00F80B47">
      <w:pPr>
        <w:spacing w:line="243" w:lineRule="auto"/>
        <w:rPr>
          <w:lang w:eastAsia="zh-CN"/>
        </w:rPr>
      </w:pPr>
    </w:p>
    <w:p w14:paraId="582F7A93" w14:textId="77777777" w:rsidR="00F80B47" w:rsidRDefault="00F80B47">
      <w:pPr>
        <w:spacing w:line="243" w:lineRule="auto"/>
        <w:rPr>
          <w:lang w:eastAsia="zh-CN"/>
        </w:rPr>
      </w:pPr>
    </w:p>
    <w:p w14:paraId="307E2E4C" w14:textId="77777777" w:rsidR="00F80B47" w:rsidRDefault="00F80B47">
      <w:pPr>
        <w:spacing w:line="243" w:lineRule="auto"/>
        <w:rPr>
          <w:lang w:eastAsia="zh-CN"/>
        </w:rPr>
      </w:pPr>
    </w:p>
    <w:p w14:paraId="73C2EBBA" w14:textId="77777777" w:rsidR="00F80B47" w:rsidRDefault="00F80B47">
      <w:pPr>
        <w:spacing w:line="244" w:lineRule="auto"/>
        <w:rPr>
          <w:lang w:eastAsia="zh-CN"/>
        </w:rPr>
      </w:pPr>
    </w:p>
    <w:p w14:paraId="17DA41C6" w14:textId="77777777" w:rsidR="00F80B47" w:rsidRDefault="00000000">
      <w:pPr>
        <w:pStyle w:val="a3"/>
        <w:spacing w:before="69" w:line="221" w:lineRule="auto"/>
        <w:ind w:left="27"/>
        <w:rPr>
          <w:lang w:eastAsia="zh-CN"/>
        </w:rPr>
      </w:pPr>
      <w:r>
        <w:rPr>
          <w:spacing w:val="-2"/>
          <w:lang w:eastAsia="zh-CN"/>
        </w:rPr>
        <w:t>活动</w:t>
      </w:r>
      <w:r>
        <w:rPr>
          <w:spacing w:val="-46"/>
          <w:lang w:eastAsia="zh-CN"/>
        </w:rPr>
        <w:t xml:space="preserve"> </w:t>
      </w:r>
      <w:r>
        <w:rPr>
          <w:spacing w:val="-2"/>
          <w:lang w:eastAsia="zh-CN"/>
        </w:rPr>
        <w:t>2-7</w:t>
      </w:r>
      <w:r>
        <w:rPr>
          <w:spacing w:val="-46"/>
          <w:lang w:eastAsia="zh-CN"/>
        </w:rPr>
        <w:t xml:space="preserve"> </w:t>
      </w:r>
      <w:r>
        <w:rPr>
          <w:spacing w:val="-2"/>
          <w:lang w:eastAsia="zh-CN"/>
        </w:rPr>
        <w:t>是非关键路径，提前</w:t>
      </w:r>
      <w:r>
        <w:rPr>
          <w:spacing w:val="-50"/>
          <w:lang w:eastAsia="zh-CN"/>
        </w:rPr>
        <w:t xml:space="preserve"> </w:t>
      </w:r>
      <w:r>
        <w:rPr>
          <w:spacing w:val="-2"/>
          <w:lang w:eastAsia="zh-CN"/>
        </w:rPr>
        <w:t>2</w:t>
      </w:r>
      <w:r>
        <w:rPr>
          <w:spacing w:val="-39"/>
          <w:lang w:eastAsia="zh-CN"/>
        </w:rPr>
        <w:t xml:space="preserve"> </w:t>
      </w:r>
      <w:r>
        <w:rPr>
          <w:spacing w:val="-2"/>
          <w:lang w:eastAsia="zh-CN"/>
        </w:rPr>
        <w:t>天对总工</w:t>
      </w:r>
      <w:r>
        <w:rPr>
          <w:spacing w:val="-3"/>
          <w:lang w:eastAsia="zh-CN"/>
        </w:rPr>
        <w:t>期没有影响</w:t>
      </w:r>
    </w:p>
    <w:p w14:paraId="2B19FE81" w14:textId="77777777" w:rsidR="00F80B47" w:rsidRDefault="00000000">
      <w:pPr>
        <w:pStyle w:val="a3"/>
        <w:spacing w:before="60" w:line="312" w:lineRule="exact"/>
        <w:ind w:left="27"/>
        <w:rPr>
          <w:lang w:eastAsia="zh-CN"/>
        </w:rPr>
      </w:pPr>
      <w:r>
        <w:rPr>
          <w:spacing w:val="-6"/>
          <w:position w:val="7"/>
          <w:lang w:eastAsia="zh-CN"/>
        </w:rPr>
        <w:t>活动</w:t>
      </w:r>
      <w:r>
        <w:rPr>
          <w:spacing w:val="-44"/>
          <w:position w:val="7"/>
          <w:lang w:eastAsia="zh-CN"/>
        </w:rPr>
        <w:t xml:space="preserve"> </w:t>
      </w:r>
      <w:r>
        <w:rPr>
          <w:spacing w:val="-6"/>
          <w:position w:val="7"/>
          <w:lang w:eastAsia="zh-CN"/>
        </w:rPr>
        <w:t>8-10</w:t>
      </w:r>
      <w:r>
        <w:rPr>
          <w:spacing w:val="-48"/>
          <w:position w:val="7"/>
          <w:lang w:eastAsia="zh-CN"/>
        </w:rPr>
        <w:t xml:space="preserve"> </w:t>
      </w:r>
      <w:r>
        <w:rPr>
          <w:spacing w:val="-6"/>
          <w:position w:val="7"/>
          <w:lang w:eastAsia="zh-CN"/>
        </w:rPr>
        <w:t>在关键路径上，提前了一天， 总工期缩短</w:t>
      </w:r>
      <w:r>
        <w:rPr>
          <w:spacing w:val="-38"/>
          <w:position w:val="7"/>
          <w:lang w:eastAsia="zh-CN"/>
        </w:rPr>
        <w:t xml:space="preserve"> </w:t>
      </w:r>
      <w:r>
        <w:rPr>
          <w:spacing w:val="-6"/>
          <w:position w:val="7"/>
          <w:lang w:eastAsia="zh-CN"/>
        </w:rPr>
        <w:t>1</w:t>
      </w:r>
      <w:r>
        <w:rPr>
          <w:spacing w:val="-38"/>
          <w:position w:val="7"/>
          <w:lang w:eastAsia="zh-CN"/>
        </w:rPr>
        <w:t xml:space="preserve"> </w:t>
      </w:r>
      <w:r>
        <w:rPr>
          <w:spacing w:val="-6"/>
          <w:position w:val="7"/>
          <w:lang w:eastAsia="zh-CN"/>
        </w:rPr>
        <w:t>天</w:t>
      </w:r>
    </w:p>
    <w:p w14:paraId="1F456FD6" w14:textId="77777777" w:rsidR="00F80B47" w:rsidRDefault="00000000">
      <w:pPr>
        <w:pStyle w:val="a3"/>
        <w:spacing w:before="1" w:line="221" w:lineRule="auto"/>
        <w:ind w:left="27"/>
        <w:rPr>
          <w:lang w:eastAsia="zh-CN"/>
        </w:rPr>
      </w:pPr>
      <w:r>
        <w:rPr>
          <w:spacing w:val="-5"/>
          <w:lang w:eastAsia="zh-CN"/>
        </w:rPr>
        <w:t>活动</w:t>
      </w:r>
      <w:r>
        <w:rPr>
          <w:spacing w:val="-44"/>
          <w:lang w:eastAsia="zh-CN"/>
        </w:rPr>
        <w:t xml:space="preserve"> </w:t>
      </w:r>
      <w:r>
        <w:rPr>
          <w:spacing w:val="-5"/>
          <w:lang w:eastAsia="zh-CN"/>
        </w:rPr>
        <w:t>6-7</w:t>
      </w:r>
      <w:r>
        <w:rPr>
          <w:spacing w:val="-48"/>
          <w:lang w:eastAsia="zh-CN"/>
        </w:rPr>
        <w:t xml:space="preserve"> </w:t>
      </w:r>
      <w:r>
        <w:rPr>
          <w:spacing w:val="-5"/>
          <w:lang w:eastAsia="zh-CN"/>
        </w:rPr>
        <w:t>在关键路径上，增加了</w:t>
      </w:r>
      <w:r>
        <w:rPr>
          <w:spacing w:val="-45"/>
          <w:lang w:eastAsia="zh-CN"/>
        </w:rPr>
        <w:t xml:space="preserve"> </w:t>
      </w:r>
      <w:r>
        <w:rPr>
          <w:spacing w:val="-5"/>
          <w:lang w:eastAsia="zh-CN"/>
        </w:rPr>
        <w:t>3</w:t>
      </w:r>
      <w:r>
        <w:rPr>
          <w:spacing w:val="-38"/>
          <w:lang w:eastAsia="zh-CN"/>
        </w:rPr>
        <w:t xml:space="preserve"> </w:t>
      </w:r>
      <w:r>
        <w:rPr>
          <w:spacing w:val="-5"/>
          <w:lang w:eastAsia="zh-CN"/>
        </w:rPr>
        <w:t>天，</w:t>
      </w:r>
      <w:r>
        <w:rPr>
          <w:spacing w:val="-38"/>
          <w:lang w:eastAsia="zh-CN"/>
        </w:rPr>
        <w:t xml:space="preserve"> </w:t>
      </w:r>
      <w:r>
        <w:rPr>
          <w:spacing w:val="-5"/>
          <w:lang w:eastAsia="zh-CN"/>
        </w:rPr>
        <w:t>延误了</w:t>
      </w:r>
      <w:r>
        <w:rPr>
          <w:spacing w:val="-6"/>
          <w:lang w:eastAsia="zh-CN"/>
        </w:rPr>
        <w:t>总工期</w:t>
      </w:r>
      <w:r>
        <w:rPr>
          <w:spacing w:val="-49"/>
          <w:lang w:eastAsia="zh-CN"/>
        </w:rPr>
        <w:t xml:space="preserve"> </w:t>
      </w:r>
      <w:r>
        <w:rPr>
          <w:spacing w:val="-6"/>
          <w:lang w:eastAsia="zh-CN"/>
        </w:rPr>
        <w:t>3</w:t>
      </w:r>
      <w:r>
        <w:rPr>
          <w:spacing w:val="-38"/>
          <w:lang w:eastAsia="zh-CN"/>
        </w:rPr>
        <w:t xml:space="preserve"> </w:t>
      </w:r>
      <w:r>
        <w:rPr>
          <w:spacing w:val="-6"/>
          <w:lang w:eastAsia="zh-CN"/>
        </w:rPr>
        <w:t>天</w:t>
      </w:r>
    </w:p>
    <w:p w14:paraId="45E01778" w14:textId="77777777" w:rsidR="00F80B47" w:rsidRDefault="00000000">
      <w:pPr>
        <w:pStyle w:val="a3"/>
        <w:spacing w:before="60" w:line="221" w:lineRule="auto"/>
        <w:ind w:left="15"/>
        <w:rPr>
          <w:lang w:eastAsia="zh-CN"/>
        </w:rPr>
      </w:pPr>
      <w:r>
        <w:rPr>
          <w:spacing w:val="-8"/>
          <w:lang w:eastAsia="zh-CN"/>
        </w:rPr>
        <w:t>综合来看， 对总工期造成了</w:t>
      </w:r>
      <w:r>
        <w:rPr>
          <w:spacing w:val="-30"/>
          <w:lang w:eastAsia="zh-CN"/>
        </w:rPr>
        <w:t xml:space="preserve"> </w:t>
      </w:r>
      <w:r>
        <w:rPr>
          <w:spacing w:val="-8"/>
          <w:lang w:eastAsia="zh-CN"/>
        </w:rPr>
        <w:t>2</w:t>
      </w:r>
      <w:r>
        <w:rPr>
          <w:spacing w:val="-44"/>
          <w:lang w:eastAsia="zh-CN"/>
        </w:rPr>
        <w:t xml:space="preserve"> </w:t>
      </w:r>
      <w:r>
        <w:rPr>
          <w:spacing w:val="-8"/>
          <w:lang w:eastAsia="zh-CN"/>
        </w:rPr>
        <w:t>天的延误</w:t>
      </w:r>
    </w:p>
    <w:p w14:paraId="40F12F4F" w14:textId="452652F3" w:rsidR="00F80B47" w:rsidRDefault="00F80B47">
      <w:pPr>
        <w:pStyle w:val="a3"/>
        <w:spacing w:before="61" w:line="221" w:lineRule="auto"/>
        <w:rPr>
          <w:lang w:eastAsia="zh-CN"/>
        </w:rPr>
      </w:pPr>
    </w:p>
    <w:p w14:paraId="7FB0C5EF" w14:textId="77777777" w:rsidR="00F80B47" w:rsidRDefault="00F80B47">
      <w:pPr>
        <w:spacing w:line="282" w:lineRule="auto"/>
        <w:rPr>
          <w:lang w:eastAsia="zh-CN"/>
        </w:rPr>
      </w:pPr>
    </w:p>
    <w:p w14:paraId="3BA652AB" w14:textId="77777777" w:rsidR="00F80B47" w:rsidRDefault="00000000">
      <w:pPr>
        <w:pStyle w:val="a3"/>
        <w:spacing w:before="79"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76BE32E0" w14:textId="77777777" w:rsidR="00F80B47" w:rsidRDefault="00000000">
      <w:pPr>
        <w:spacing w:before="28" w:line="221" w:lineRule="auto"/>
        <w:ind w:left="11"/>
        <w:rPr>
          <w:rFonts w:ascii="宋体" w:eastAsia="宋体" w:hAnsi="宋体" w:cs="宋体"/>
          <w:lang w:eastAsia="zh-CN"/>
        </w:rPr>
      </w:pPr>
      <w:r>
        <w:rPr>
          <w:rFonts w:ascii="宋体" w:eastAsia="宋体" w:hAnsi="宋体" w:cs="宋体"/>
          <w:spacing w:val="-5"/>
          <w:lang w:eastAsia="zh-CN"/>
        </w:rPr>
        <w:t>25、下图某工程单代号网络图中，活动</w:t>
      </w:r>
      <w:r>
        <w:rPr>
          <w:rFonts w:ascii="宋体" w:eastAsia="宋体" w:hAnsi="宋体" w:cs="宋体"/>
          <w:spacing w:val="-49"/>
          <w:lang w:eastAsia="zh-CN"/>
        </w:rPr>
        <w:t xml:space="preserve"> </w:t>
      </w:r>
      <w:r>
        <w:rPr>
          <w:rFonts w:ascii="宋体" w:eastAsia="宋体" w:hAnsi="宋体" w:cs="宋体"/>
          <w:spacing w:val="-5"/>
          <w:lang w:eastAsia="zh-CN"/>
        </w:rPr>
        <w:t>B</w:t>
      </w:r>
      <w:r>
        <w:rPr>
          <w:rFonts w:ascii="宋体" w:eastAsia="宋体" w:hAnsi="宋体" w:cs="宋体"/>
          <w:spacing w:val="-32"/>
          <w:lang w:eastAsia="zh-CN"/>
        </w:rPr>
        <w:t xml:space="preserve"> </w:t>
      </w:r>
      <w:r>
        <w:rPr>
          <w:rFonts w:ascii="宋体" w:eastAsia="宋体" w:hAnsi="宋体" w:cs="宋体"/>
          <w:spacing w:val="-5"/>
          <w:lang w:eastAsia="zh-CN"/>
        </w:rPr>
        <w:t>的总浮动时间为</w:t>
      </w:r>
      <w:r>
        <w:rPr>
          <w:rFonts w:ascii="宋体" w:eastAsia="宋体" w:hAnsi="宋体" w:cs="宋体"/>
          <w:spacing w:val="1"/>
          <w:lang w:eastAsia="zh-CN"/>
        </w:rPr>
        <w:t>（）</w:t>
      </w:r>
      <w:r>
        <w:rPr>
          <w:rFonts w:ascii="宋体" w:eastAsia="宋体" w:hAnsi="宋体" w:cs="宋体"/>
          <w:spacing w:val="-5"/>
          <w:lang w:eastAsia="zh-CN"/>
        </w:rPr>
        <w:t>天。</w:t>
      </w:r>
    </w:p>
    <w:p w14:paraId="79B2A386" w14:textId="77777777" w:rsidR="00F80B47" w:rsidRDefault="00F80B47">
      <w:pPr>
        <w:spacing w:before="56"/>
        <w:rPr>
          <w:lang w:eastAsia="zh-CN"/>
        </w:rPr>
      </w:pPr>
    </w:p>
    <w:p w14:paraId="5538381A" w14:textId="77777777" w:rsidR="00F80B47" w:rsidRDefault="00F80B47">
      <w:pPr>
        <w:spacing w:before="56"/>
        <w:rPr>
          <w:lang w:eastAsia="zh-CN"/>
        </w:rPr>
      </w:pPr>
    </w:p>
    <w:p w14:paraId="68CD10FD" w14:textId="77777777" w:rsidR="00F80B47" w:rsidRDefault="00F80B47">
      <w:pPr>
        <w:spacing w:before="56"/>
        <w:rPr>
          <w:lang w:eastAsia="zh-CN"/>
        </w:rPr>
      </w:pPr>
    </w:p>
    <w:p w14:paraId="1E11A80F" w14:textId="77777777" w:rsidR="00F80B47" w:rsidRDefault="00F80B47">
      <w:pPr>
        <w:rPr>
          <w:lang w:eastAsia="zh-CN"/>
        </w:rPr>
        <w:sectPr w:rsidR="00F80B47">
          <w:headerReference w:type="default" r:id="rId480"/>
          <w:pgSz w:w="10320" w:h="14568"/>
          <w:pgMar w:top="400" w:right="713" w:bottom="0" w:left="718" w:header="0" w:footer="0" w:gutter="0"/>
          <w:cols w:space="720" w:equalWidth="0">
            <w:col w:w="8888" w:space="0"/>
          </w:cols>
        </w:sectPr>
      </w:pPr>
    </w:p>
    <w:p w14:paraId="2668FB60"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8066FF" w14:textId="48848DC7" w:rsidR="00F80B47" w:rsidRDefault="00F80B47">
      <w:pPr>
        <w:pStyle w:val="a3"/>
        <w:spacing w:before="26" w:line="195" w:lineRule="auto"/>
        <w:ind w:left="446"/>
        <w:rPr>
          <w:sz w:val="18"/>
          <w:szCs w:val="18"/>
          <w:lang w:eastAsia="zh-CN"/>
        </w:rPr>
      </w:pPr>
    </w:p>
    <w:p w14:paraId="6CFC054C" w14:textId="77777777" w:rsidR="00F80B47" w:rsidRDefault="00000000">
      <w:pPr>
        <w:spacing w:line="14" w:lineRule="auto"/>
        <w:rPr>
          <w:sz w:val="2"/>
          <w:lang w:eastAsia="zh-CN"/>
        </w:rPr>
      </w:pPr>
      <w:r>
        <w:rPr>
          <w:rFonts w:eastAsia="Arial"/>
          <w:sz w:val="2"/>
          <w:szCs w:val="2"/>
          <w:lang w:eastAsia="zh-CN"/>
        </w:rPr>
        <w:br w:type="column"/>
      </w:r>
    </w:p>
    <w:p w14:paraId="1B642B73" w14:textId="6C22BDE0" w:rsidR="00F80B47" w:rsidRDefault="00F80B47">
      <w:pPr>
        <w:pStyle w:val="a3"/>
        <w:spacing w:before="225" w:line="195" w:lineRule="auto"/>
        <w:rPr>
          <w:sz w:val="18"/>
          <w:szCs w:val="18"/>
          <w:lang w:eastAsia="zh-CN"/>
        </w:rPr>
      </w:pPr>
    </w:p>
    <w:p w14:paraId="6CE3918C"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7" w:space="100"/>
            <w:col w:w="3832" w:space="0"/>
          </w:cols>
        </w:sectPr>
      </w:pPr>
    </w:p>
    <w:p w14:paraId="71539F98" w14:textId="24EA0B26" w:rsidR="00F80B47" w:rsidRDefault="00F80B47">
      <w:pPr>
        <w:spacing w:line="243" w:lineRule="auto"/>
        <w:rPr>
          <w:lang w:eastAsia="zh-CN"/>
        </w:rPr>
      </w:pPr>
    </w:p>
    <w:p w14:paraId="301E6E40" w14:textId="41BA67E1" w:rsidR="00F80B47" w:rsidRDefault="00940362">
      <w:pPr>
        <w:spacing w:line="243" w:lineRule="auto"/>
        <w:rPr>
          <w:lang w:eastAsia="zh-CN"/>
        </w:rPr>
      </w:pPr>
      <w:r>
        <w:drawing>
          <wp:anchor distT="0" distB="0" distL="0" distR="0" simplePos="0" relativeHeight="251515392" behindDoc="1" locked="0" layoutInCell="0" allowOverlap="1" wp14:anchorId="50529FF8" wp14:editId="7DD71378">
            <wp:simplePos x="0" y="0"/>
            <wp:positionH relativeFrom="page">
              <wp:posOffset>590081</wp:posOffset>
            </wp:positionH>
            <wp:positionV relativeFrom="page">
              <wp:posOffset>486480</wp:posOffset>
            </wp:positionV>
            <wp:extent cx="3855795" cy="2202668"/>
            <wp:effectExtent l="0" t="0" r="5080" b="0"/>
            <wp:wrapNone/>
            <wp:docPr id="448" name="IM 448"/>
            <wp:cNvGraphicFramePr/>
            <a:graphic xmlns:a="http://schemas.openxmlformats.org/drawingml/2006/main">
              <a:graphicData uri="http://schemas.openxmlformats.org/drawingml/2006/picture">
                <pic:pic xmlns:pic="http://schemas.openxmlformats.org/drawingml/2006/picture">
                  <pic:nvPicPr>
                    <pic:cNvPr id="448" name="IM 448"/>
                    <pic:cNvPicPr/>
                  </pic:nvPicPr>
                  <pic:blipFill>
                    <a:blip r:embed="rId481"/>
                    <a:stretch>
                      <a:fillRect/>
                    </a:stretch>
                  </pic:blipFill>
                  <pic:spPr>
                    <a:xfrm>
                      <a:off x="0" y="0"/>
                      <a:ext cx="3873812" cy="2212960"/>
                    </a:xfrm>
                    <a:prstGeom prst="rect">
                      <a:avLst/>
                    </a:prstGeom>
                  </pic:spPr>
                </pic:pic>
              </a:graphicData>
            </a:graphic>
            <wp14:sizeRelH relativeFrom="margin">
              <wp14:pctWidth>0</wp14:pctWidth>
            </wp14:sizeRelH>
            <wp14:sizeRelV relativeFrom="margin">
              <wp14:pctHeight>0</wp14:pctHeight>
            </wp14:sizeRelV>
          </wp:anchor>
        </w:drawing>
      </w:r>
    </w:p>
    <w:p w14:paraId="1A78539C" w14:textId="77777777" w:rsidR="00F80B47" w:rsidRDefault="00F80B47">
      <w:pPr>
        <w:spacing w:line="243" w:lineRule="auto"/>
        <w:rPr>
          <w:lang w:eastAsia="zh-CN"/>
        </w:rPr>
      </w:pPr>
    </w:p>
    <w:p w14:paraId="152C50A8" w14:textId="77777777" w:rsidR="00F80B47" w:rsidRDefault="00F80B47">
      <w:pPr>
        <w:spacing w:line="243" w:lineRule="auto"/>
        <w:rPr>
          <w:lang w:eastAsia="zh-CN"/>
        </w:rPr>
      </w:pPr>
    </w:p>
    <w:p w14:paraId="601EED5C" w14:textId="77777777" w:rsidR="00F80B47" w:rsidRDefault="00F80B47">
      <w:pPr>
        <w:spacing w:line="243" w:lineRule="auto"/>
        <w:rPr>
          <w:lang w:eastAsia="zh-CN"/>
        </w:rPr>
      </w:pPr>
    </w:p>
    <w:p w14:paraId="1D84C255" w14:textId="77777777" w:rsidR="00F80B47" w:rsidRDefault="00F80B47">
      <w:pPr>
        <w:spacing w:line="243" w:lineRule="auto"/>
        <w:rPr>
          <w:lang w:eastAsia="zh-CN"/>
        </w:rPr>
      </w:pPr>
    </w:p>
    <w:p w14:paraId="091FFD8A" w14:textId="77777777" w:rsidR="00F80B47" w:rsidRDefault="00F80B47">
      <w:pPr>
        <w:spacing w:line="243" w:lineRule="auto"/>
        <w:rPr>
          <w:lang w:eastAsia="zh-CN"/>
        </w:rPr>
      </w:pPr>
    </w:p>
    <w:p w14:paraId="2B4E55A0" w14:textId="77777777" w:rsidR="00F80B47" w:rsidRDefault="00F80B47">
      <w:pPr>
        <w:spacing w:line="243" w:lineRule="auto"/>
        <w:rPr>
          <w:lang w:eastAsia="zh-CN"/>
        </w:rPr>
      </w:pPr>
    </w:p>
    <w:p w14:paraId="7737A154" w14:textId="77777777" w:rsidR="00F80B47" w:rsidRDefault="00F80B47">
      <w:pPr>
        <w:spacing w:line="243" w:lineRule="auto"/>
        <w:rPr>
          <w:lang w:eastAsia="zh-CN"/>
        </w:rPr>
      </w:pPr>
    </w:p>
    <w:p w14:paraId="2C351B4A" w14:textId="77777777" w:rsidR="00F80B47" w:rsidRDefault="00F80B47">
      <w:pPr>
        <w:spacing w:line="244" w:lineRule="auto"/>
        <w:rPr>
          <w:lang w:eastAsia="zh-CN"/>
        </w:rPr>
      </w:pPr>
    </w:p>
    <w:p w14:paraId="0C649E75" w14:textId="77777777" w:rsidR="00F80B47" w:rsidRDefault="00F80B47">
      <w:pPr>
        <w:spacing w:line="244" w:lineRule="auto"/>
        <w:rPr>
          <w:lang w:eastAsia="zh-CN"/>
        </w:rPr>
      </w:pPr>
    </w:p>
    <w:p w14:paraId="0B1FA74E" w14:textId="77777777" w:rsidR="00F80B47" w:rsidRDefault="00F80B47">
      <w:pPr>
        <w:spacing w:line="244" w:lineRule="auto"/>
        <w:rPr>
          <w:lang w:eastAsia="zh-CN"/>
        </w:rPr>
      </w:pPr>
    </w:p>
    <w:p w14:paraId="586202AC" w14:textId="77777777" w:rsidR="00F80B47" w:rsidRDefault="00F80B47">
      <w:pPr>
        <w:spacing w:line="244" w:lineRule="auto"/>
        <w:rPr>
          <w:lang w:eastAsia="zh-CN"/>
        </w:rPr>
      </w:pPr>
    </w:p>
    <w:p w14:paraId="430D682F" w14:textId="77777777" w:rsidR="00F80B47" w:rsidRDefault="00F80B47">
      <w:pPr>
        <w:spacing w:line="244" w:lineRule="auto"/>
        <w:rPr>
          <w:lang w:eastAsia="zh-CN"/>
        </w:rPr>
      </w:pPr>
    </w:p>
    <w:p w14:paraId="7462BBE5" w14:textId="77777777" w:rsidR="00F80B47" w:rsidRDefault="00F80B47">
      <w:pPr>
        <w:spacing w:line="244" w:lineRule="auto"/>
        <w:rPr>
          <w:lang w:eastAsia="zh-CN"/>
        </w:rPr>
      </w:pPr>
    </w:p>
    <w:p w14:paraId="7D703108" w14:textId="77777777" w:rsidR="00F80B47" w:rsidRDefault="00F80B47">
      <w:pPr>
        <w:spacing w:line="244" w:lineRule="auto"/>
        <w:rPr>
          <w:rFonts w:hint="eastAsia"/>
          <w:lang w:eastAsia="zh-CN"/>
        </w:rPr>
      </w:pPr>
    </w:p>
    <w:p w14:paraId="5415FB76" w14:textId="77777777" w:rsidR="00F80B47" w:rsidRDefault="00F80B47">
      <w:pPr>
        <w:spacing w:line="244" w:lineRule="auto"/>
        <w:rPr>
          <w:lang w:eastAsia="zh-CN"/>
        </w:rPr>
      </w:pPr>
    </w:p>
    <w:p w14:paraId="6A5CCBEF" w14:textId="77777777" w:rsidR="00F80B47" w:rsidRDefault="00000000">
      <w:pPr>
        <w:spacing w:before="68" w:line="183" w:lineRule="auto"/>
        <w:ind w:left="539"/>
        <w:rPr>
          <w:rFonts w:ascii="宋体" w:eastAsia="宋体" w:hAnsi="宋体" w:cs="宋体"/>
          <w:lang w:eastAsia="zh-CN"/>
        </w:rPr>
      </w:pPr>
      <w:r>
        <w:rPr>
          <w:rFonts w:ascii="宋体" w:eastAsia="宋体" w:hAnsi="宋体" w:cs="宋体"/>
          <w:lang w:eastAsia="zh-CN"/>
        </w:rPr>
        <w:t>A.1    B.2    C.3    D.4</w:t>
      </w:r>
    </w:p>
    <w:p w14:paraId="05088983" w14:textId="77777777" w:rsidR="00F80B47" w:rsidRDefault="00000000">
      <w:pPr>
        <w:pStyle w:val="a3"/>
        <w:spacing w:before="70" w:line="229" w:lineRule="auto"/>
        <w:ind w:left="114"/>
        <w:rPr>
          <w:lang w:eastAsia="zh-CN"/>
        </w:rPr>
      </w:pPr>
      <w:r>
        <w:rPr>
          <w:spacing w:val="1"/>
          <w:lang w:eastAsia="zh-CN"/>
        </w:rPr>
        <w:t>【答案】D</w:t>
      </w:r>
    </w:p>
    <w:p w14:paraId="33901978" w14:textId="60D79075" w:rsidR="00F80B47" w:rsidRDefault="006175C7">
      <w:pPr>
        <w:pStyle w:val="a3"/>
        <w:spacing w:before="51" w:line="221" w:lineRule="auto"/>
        <w:ind w:left="114"/>
        <w:rPr>
          <w:lang w:eastAsia="zh-CN"/>
        </w:rPr>
      </w:pPr>
      <w:r>
        <w:rPr>
          <w:lang w:eastAsia="zh-CN"/>
        </w:rPr>
        <w:t>【解析】P313</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此题考察的是网络图的计算，</w:t>
      </w:r>
    </w:p>
    <w:p w14:paraId="0AB3421A" w14:textId="11CF82BF" w:rsidR="00F80B47" w:rsidRDefault="00000000" w:rsidP="00940362">
      <w:pPr>
        <w:pStyle w:val="a3"/>
        <w:spacing w:before="60" w:line="223" w:lineRule="auto"/>
        <w:ind w:left="131"/>
        <w:rPr>
          <w:rFonts w:hint="eastAsia"/>
          <w:lang w:eastAsia="zh-CN"/>
        </w:rPr>
      </w:pPr>
      <w:r>
        <w:rPr>
          <w:spacing w:val="-2"/>
          <w:lang w:eastAsia="zh-CN"/>
        </w:rPr>
        <w:t>可以填好前导图。用关键路径</w:t>
      </w:r>
      <w:r>
        <w:rPr>
          <w:spacing w:val="-47"/>
          <w:lang w:eastAsia="zh-CN"/>
        </w:rPr>
        <w:t xml:space="preserve"> </w:t>
      </w:r>
      <w:r>
        <w:rPr>
          <w:spacing w:val="-2"/>
          <w:lang w:eastAsia="zh-CN"/>
        </w:rPr>
        <w:t>ADF</w:t>
      </w:r>
      <w:r>
        <w:rPr>
          <w:spacing w:val="-43"/>
          <w:lang w:eastAsia="zh-CN"/>
        </w:rPr>
        <w:t xml:space="preserve"> </w:t>
      </w:r>
      <w:r>
        <w:rPr>
          <w:spacing w:val="-2"/>
          <w:lang w:eastAsia="zh-CN"/>
        </w:rPr>
        <w:t>工期</w:t>
      </w:r>
      <w:r>
        <w:rPr>
          <w:spacing w:val="-50"/>
          <w:lang w:eastAsia="zh-CN"/>
        </w:rPr>
        <w:t xml:space="preserve"> </w:t>
      </w:r>
      <w:r>
        <w:rPr>
          <w:spacing w:val="-2"/>
          <w:lang w:eastAsia="zh-CN"/>
        </w:rPr>
        <w:t>20-B</w:t>
      </w:r>
      <w:r>
        <w:rPr>
          <w:spacing w:val="-26"/>
          <w:lang w:eastAsia="zh-CN"/>
        </w:rPr>
        <w:t xml:space="preserve"> </w:t>
      </w:r>
      <w:r>
        <w:rPr>
          <w:spacing w:val="-2"/>
          <w:lang w:eastAsia="zh-CN"/>
        </w:rPr>
        <w:t>活动所在最长路径</w:t>
      </w:r>
      <w:r>
        <w:rPr>
          <w:spacing w:val="-50"/>
          <w:lang w:eastAsia="zh-CN"/>
        </w:rPr>
        <w:t xml:space="preserve"> </w:t>
      </w:r>
      <w:r>
        <w:rPr>
          <w:spacing w:val="-2"/>
          <w:lang w:eastAsia="zh-CN"/>
        </w:rPr>
        <w:t>ABEF16=4</w:t>
      </w:r>
      <w:r>
        <w:rPr>
          <w:spacing w:val="-43"/>
          <w:lang w:eastAsia="zh-CN"/>
        </w:rPr>
        <w:t xml:space="preserve"> </w:t>
      </w:r>
      <w:r>
        <w:rPr>
          <w:spacing w:val="-2"/>
          <w:lang w:eastAsia="zh-CN"/>
        </w:rPr>
        <w:t>天。</w:t>
      </w:r>
    </w:p>
    <w:p w14:paraId="19FB8450" w14:textId="77777777" w:rsidR="00F80B47" w:rsidRDefault="00F80B47">
      <w:pPr>
        <w:spacing w:line="282" w:lineRule="auto"/>
        <w:rPr>
          <w:lang w:eastAsia="zh-CN"/>
        </w:rPr>
      </w:pPr>
    </w:p>
    <w:p w14:paraId="610FB2A0" w14:textId="77777777" w:rsidR="00F80B47" w:rsidRDefault="00000000">
      <w:pPr>
        <w:pStyle w:val="a3"/>
        <w:spacing w:before="78" w:line="225"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32447B7E" w14:textId="77777777" w:rsidR="00F80B47" w:rsidRDefault="00000000">
      <w:pPr>
        <w:spacing w:before="29" w:line="221" w:lineRule="auto"/>
        <w:ind w:left="125"/>
        <w:rPr>
          <w:rFonts w:ascii="宋体" w:eastAsia="宋体" w:hAnsi="宋体" w:cs="宋体"/>
          <w:lang w:eastAsia="zh-CN"/>
        </w:rPr>
      </w:pPr>
      <w:r>
        <w:rPr>
          <w:rFonts w:ascii="宋体" w:eastAsia="宋体" w:hAnsi="宋体" w:cs="宋体"/>
          <w:spacing w:val="-4"/>
          <w:lang w:eastAsia="zh-CN"/>
        </w:rPr>
        <w:t>26、某工程由</w:t>
      </w:r>
      <w:r>
        <w:rPr>
          <w:rFonts w:ascii="宋体" w:eastAsia="宋体" w:hAnsi="宋体" w:cs="宋体"/>
          <w:spacing w:val="-43"/>
          <w:lang w:eastAsia="zh-CN"/>
        </w:rPr>
        <w:t xml:space="preserve"> </w:t>
      </w:r>
      <w:r>
        <w:rPr>
          <w:rFonts w:ascii="宋体" w:eastAsia="宋体" w:hAnsi="宋体" w:cs="宋体"/>
          <w:spacing w:val="-4"/>
          <w:lang w:eastAsia="zh-CN"/>
        </w:rPr>
        <w:t>8</w:t>
      </w:r>
      <w:r>
        <w:rPr>
          <w:rFonts w:ascii="宋体" w:eastAsia="宋体" w:hAnsi="宋体" w:cs="宋体"/>
          <w:spacing w:val="-44"/>
          <w:lang w:eastAsia="zh-CN"/>
        </w:rPr>
        <w:t xml:space="preserve"> </w:t>
      </w:r>
      <w:r>
        <w:rPr>
          <w:rFonts w:ascii="宋体" w:eastAsia="宋体" w:hAnsi="宋体" w:cs="宋体"/>
          <w:spacing w:val="-4"/>
          <w:lang w:eastAsia="zh-CN"/>
        </w:rPr>
        <w:t>个活动组成，其各活动情况如下表所示，该工程关键路</w:t>
      </w:r>
      <w:r>
        <w:rPr>
          <w:rFonts w:ascii="宋体" w:eastAsia="宋体" w:hAnsi="宋体" w:cs="宋体"/>
          <w:spacing w:val="-5"/>
          <w:lang w:eastAsia="zh-CN"/>
        </w:rPr>
        <w:t>径为()</w:t>
      </w:r>
    </w:p>
    <w:p w14:paraId="084262AC" w14:textId="77777777" w:rsidR="00F80B47" w:rsidRDefault="00F80B47">
      <w:pPr>
        <w:spacing w:line="132"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4"/>
        <w:gridCol w:w="1420"/>
        <w:gridCol w:w="1420"/>
        <w:gridCol w:w="1420"/>
        <w:gridCol w:w="1420"/>
        <w:gridCol w:w="1425"/>
      </w:tblGrid>
      <w:tr w:rsidR="00F80B47" w14:paraId="6BEC9CCD" w14:textId="77777777">
        <w:trPr>
          <w:trHeight w:val="320"/>
        </w:trPr>
        <w:tc>
          <w:tcPr>
            <w:tcW w:w="1424" w:type="dxa"/>
          </w:tcPr>
          <w:p w14:paraId="75D0286A" w14:textId="77777777" w:rsidR="00F80B47" w:rsidRDefault="00000000">
            <w:pPr>
              <w:spacing w:before="53" w:line="221" w:lineRule="auto"/>
              <w:ind w:left="515"/>
              <w:rPr>
                <w:rFonts w:ascii="宋体" w:eastAsia="宋体" w:hAnsi="宋体" w:cs="宋体"/>
              </w:rPr>
            </w:pPr>
            <w:r>
              <w:rPr>
                <w:rFonts w:ascii="宋体" w:eastAsia="宋体" w:hAnsi="宋体" w:cs="宋体"/>
                <w:spacing w:val="-3"/>
              </w:rPr>
              <w:t>活动</w:t>
            </w:r>
          </w:p>
        </w:tc>
        <w:tc>
          <w:tcPr>
            <w:tcW w:w="1420" w:type="dxa"/>
          </w:tcPr>
          <w:p w14:paraId="4DAB52BC" w14:textId="77777777" w:rsidR="00F80B47" w:rsidRDefault="00000000">
            <w:pPr>
              <w:spacing w:before="53" w:line="221" w:lineRule="auto"/>
              <w:ind w:left="303"/>
              <w:rPr>
                <w:rFonts w:ascii="宋体" w:eastAsia="宋体" w:hAnsi="宋体" w:cs="宋体"/>
              </w:rPr>
            </w:pPr>
            <w:r>
              <w:rPr>
                <w:rFonts w:ascii="宋体" w:eastAsia="宋体" w:hAnsi="宋体" w:cs="宋体"/>
                <w:spacing w:val="-2"/>
              </w:rPr>
              <w:t>紧前活动</w:t>
            </w:r>
          </w:p>
        </w:tc>
        <w:tc>
          <w:tcPr>
            <w:tcW w:w="1420" w:type="dxa"/>
          </w:tcPr>
          <w:p w14:paraId="4091C340" w14:textId="77777777" w:rsidR="00F80B47" w:rsidRDefault="00000000">
            <w:pPr>
              <w:spacing w:before="53" w:line="221" w:lineRule="auto"/>
              <w:ind w:left="297"/>
              <w:rPr>
                <w:rFonts w:ascii="宋体" w:eastAsia="宋体" w:hAnsi="宋体" w:cs="宋体"/>
              </w:rPr>
            </w:pPr>
            <w:r>
              <w:rPr>
                <w:rFonts w:ascii="宋体" w:eastAsia="宋体" w:hAnsi="宋体" w:cs="宋体"/>
                <w:spacing w:val="-1"/>
              </w:rPr>
              <w:t>所需天数</w:t>
            </w:r>
          </w:p>
        </w:tc>
        <w:tc>
          <w:tcPr>
            <w:tcW w:w="1420" w:type="dxa"/>
          </w:tcPr>
          <w:p w14:paraId="32FC36A2" w14:textId="77777777" w:rsidR="00F80B47" w:rsidRDefault="00000000">
            <w:pPr>
              <w:spacing w:before="53" w:line="221" w:lineRule="auto"/>
              <w:ind w:left="512"/>
              <w:rPr>
                <w:rFonts w:ascii="宋体" w:eastAsia="宋体" w:hAnsi="宋体" w:cs="宋体"/>
              </w:rPr>
            </w:pPr>
            <w:r>
              <w:rPr>
                <w:rFonts w:ascii="宋体" w:eastAsia="宋体" w:hAnsi="宋体" w:cs="宋体"/>
                <w:spacing w:val="-3"/>
              </w:rPr>
              <w:t>活动</w:t>
            </w:r>
          </w:p>
        </w:tc>
        <w:tc>
          <w:tcPr>
            <w:tcW w:w="1420" w:type="dxa"/>
          </w:tcPr>
          <w:p w14:paraId="10C8AA2A" w14:textId="77777777" w:rsidR="00F80B47" w:rsidRDefault="00000000">
            <w:pPr>
              <w:spacing w:before="53" w:line="221" w:lineRule="auto"/>
              <w:ind w:left="299"/>
              <w:rPr>
                <w:rFonts w:ascii="宋体" w:eastAsia="宋体" w:hAnsi="宋体" w:cs="宋体"/>
              </w:rPr>
            </w:pPr>
            <w:r>
              <w:rPr>
                <w:rFonts w:ascii="宋体" w:eastAsia="宋体" w:hAnsi="宋体" w:cs="宋体"/>
                <w:spacing w:val="-2"/>
              </w:rPr>
              <w:t>紧前活动</w:t>
            </w:r>
          </w:p>
        </w:tc>
        <w:tc>
          <w:tcPr>
            <w:tcW w:w="1425" w:type="dxa"/>
          </w:tcPr>
          <w:p w14:paraId="7D34C168" w14:textId="77777777" w:rsidR="00F80B47" w:rsidRDefault="00000000">
            <w:pPr>
              <w:spacing w:before="53" w:line="221" w:lineRule="auto"/>
              <w:ind w:left="294"/>
              <w:rPr>
                <w:rFonts w:ascii="宋体" w:eastAsia="宋体" w:hAnsi="宋体" w:cs="宋体"/>
              </w:rPr>
            </w:pPr>
            <w:r>
              <w:rPr>
                <w:rFonts w:ascii="宋体" w:eastAsia="宋体" w:hAnsi="宋体" w:cs="宋体"/>
                <w:spacing w:val="-1"/>
              </w:rPr>
              <w:t>所需天数</w:t>
            </w:r>
          </w:p>
        </w:tc>
      </w:tr>
      <w:tr w:rsidR="00F80B47" w14:paraId="19928946" w14:textId="77777777">
        <w:trPr>
          <w:trHeight w:val="316"/>
        </w:trPr>
        <w:tc>
          <w:tcPr>
            <w:tcW w:w="1424" w:type="dxa"/>
          </w:tcPr>
          <w:p w14:paraId="6F486592" w14:textId="77777777" w:rsidR="00F80B47" w:rsidRDefault="00000000">
            <w:pPr>
              <w:spacing w:before="84" w:line="183" w:lineRule="auto"/>
              <w:ind w:left="659"/>
              <w:rPr>
                <w:rFonts w:ascii="宋体" w:eastAsia="宋体" w:hAnsi="宋体" w:cs="宋体"/>
              </w:rPr>
            </w:pPr>
            <w:r>
              <w:rPr>
                <w:rFonts w:ascii="宋体" w:eastAsia="宋体" w:hAnsi="宋体" w:cs="宋体"/>
              </w:rPr>
              <w:t>A</w:t>
            </w:r>
          </w:p>
        </w:tc>
        <w:tc>
          <w:tcPr>
            <w:tcW w:w="1420" w:type="dxa"/>
          </w:tcPr>
          <w:p w14:paraId="476D910B" w14:textId="77777777" w:rsidR="00F80B47" w:rsidRDefault="00000000">
            <w:pPr>
              <w:spacing w:before="150" w:line="148" w:lineRule="exact"/>
              <w:ind w:left="660"/>
              <w:rPr>
                <w:rFonts w:ascii="宋体" w:eastAsia="宋体" w:hAnsi="宋体" w:cs="宋体"/>
              </w:rPr>
            </w:pPr>
            <w:r>
              <w:rPr>
                <w:rFonts w:ascii="宋体" w:eastAsia="宋体" w:hAnsi="宋体" w:cs="宋体"/>
                <w:position w:val="-5"/>
              </w:rPr>
              <w:t>一</w:t>
            </w:r>
          </w:p>
        </w:tc>
        <w:tc>
          <w:tcPr>
            <w:tcW w:w="1420" w:type="dxa"/>
          </w:tcPr>
          <w:p w14:paraId="51622857" w14:textId="77777777" w:rsidR="00F80B47" w:rsidRDefault="00000000">
            <w:pPr>
              <w:spacing w:before="85" w:line="182" w:lineRule="auto"/>
              <w:ind w:left="666"/>
              <w:rPr>
                <w:rFonts w:ascii="宋体" w:eastAsia="宋体" w:hAnsi="宋体" w:cs="宋体"/>
              </w:rPr>
            </w:pPr>
            <w:r>
              <w:rPr>
                <w:rFonts w:ascii="宋体" w:eastAsia="宋体" w:hAnsi="宋体" w:cs="宋体"/>
              </w:rPr>
              <w:t>3</w:t>
            </w:r>
          </w:p>
        </w:tc>
        <w:tc>
          <w:tcPr>
            <w:tcW w:w="1420" w:type="dxa"/>
          </w:tcPr>
          <w:p w14:paraId="3DB2672D" w14:textId="77777777" w:rsidR="00F80B47" w:rsidRDefault="00000000">
            <w:pPr>
              <w:spacing w:before="86" w:line="181" w:lineRule="auto"/>
              <w:ind w:left="659"/>
              <w:rPr>
                <w:rFonts w:ascii="宋体" w:eastAsia="宋体" w:hAnsi="宋体" w:cs="宋体"/>
              </w:rPr>
            </w:pPr>
            <w:r>
              <w:rPr>
                <w:rFonts w:ascii="宋体" w:eastAsia="宋体" w:hAnsi="宋体" w:cs="宋体"/>
              </w:rPr>
              <w:t>F</w:t>
            </w:r>
          </w:p>
        </w:tc>
        <w:tc>
          <w:tcPr>
            <w:tcW w:w="1420" w:type="dxa"/>
          </w:tcPr>
          <w:p w14:paraId="002CED76" w14:textId="77777777" w:rsidR="00F80B47" w:rsidRDefault="00000000">
            <w:pPr>
              <w:spacing w:before="85" w:line="182" w:lineRule="auto"/>
              <w:ind w:left="657"/>
              <w:rPr>
                <w:rFonts w:ascii="宋体" w:eastAsia="宋体" w:hAnsi="宋体" w:cs="宋体"/>
              </w:rPr>
            </w:pPr>
            <w:r>
              <w:rPr>
                <w:rFonts w:ascii="宋体" w:eastAsia="宋体" w:hAnsi="宋体" w:cs="宋体"/>
              </w:rPr>
              <w:t>C</w:t>
            </w:r>
          </w:p>
        </w:tc>
        <w:tc>
          <w:tcPr>
            <w:tcW w:w="1425" w:type="dxa"/>
          </w:tcPr>
          <w:p w14:paraId="569E7F9D" w14:textId="77777777" w:rsidR="00F80B47" w:rsidRDefault="00000000">
            <w:pPr>
              <w:spacing w:before="85" w:line="182" w:lineRule="auto"/>
              <w:ind w:left="661"/>
              <w:rPr>
                <w:rFonts w:ascii="宋体" w:eastAsia="宋体" w:hAnsi="宋体" w:cs="宋体"/>
              </w:rPr>
            </w:pPr>
            <w:r>
              <w:rPr>
                <w:rFonts w:ascii="宋体" w:eastAsia="宋体" w:hAnsi="宋体" w:cs="宋体"/>
              </w:rPr>
              <w:t>6</w:t>
            </w:r>
          </w:p>
        </w:tc>
      </w:tr>
      <w:tr w:rsidR="00F80B47" w14:paraId="659FDEF9" w14:textId="77777777">
        <w:trPr>
          <w:trHeight w:val="315"/>
        </w:trPr>
        <w:tc>
          <w:tcPr>
            <w:tcW w:w="1424" w:type="dxa"/>
          </w:tcPr>
          <w:p w14:paraId="25A8FF20" w14:textId="77777777" w:rsidR="00F80B47" w:rsidRDefault="00000000">
            <w:pPr>
              <w:spacing w:before="87" w:line="181" w:lineRule="auto"/>
              <w:ind w:left="660"/>
              <w:rPr>
                <w:rFonts w:ascii="宋体" w:eastAsia="宋体" w:hAnsi="宋体" w:cs="宋体"/>
              </w:rPr>
            </w:pPr>
            <w:r>
              <w:rPr>
                <w:rFonts w:ascii="宋体" w:eastAsia="宋体" w:hAnsi="宋体" w:cs="宋体"/>
              </w:rPr>
              <w:t>B</w:t>
            </w:r>
          </w:p>
        </w:tc>
        <w:tc>
          <w:tcPr>
            <w:tcW w:w="1420" w:type="dxa"/>
          </w:tcPr>
          <w:p w14:paraId="5F50270B" w14:textId="77777777" w:rsidR="00F80B47" w:rsidRDefault="00000000">
            <w:pPr>
              <w:spacing w:before="84" w:line="183" w:lineRule="auto"/>
              <w:ind w:left="655"/>
              <w:rPr>
                <w:rFonts w:ascii="宋体" w:eastAsia="宋体" w:hAnsi="宋体" w:cs="宋体"/>
              </w:rPr>
            </w:pPr>
            <w:r>
              <w:rPr>
                <w:rFonts w:ascii="宋体" w:eastAsia="宋体" w:hAnsi="宋体" w:cs="宋体"/>
              </w:rPr>
              <w:t>A</w:t>
            </w:r>
          </w:p>
        </w:tc>
        <w:tc>
          <w:tcPr>
            <w:tcW w:w="1420" w:type="dxa"/>
          </w:tcPr>
          <w:p w14:paraId="20F6C895" w14:textId="77777777" w:rsidR="00F80B47" w:rsidRDefault="00000000">
            <w:pPr>
              <w:spacing w:before="86" w:line="182" w:lineRule="auto"/>
              <w:ind w:left="665"/>
              <w:rPr>
                <w:rFonts w:ascii="宋体" w:eastAsia="宋体" w:hAnsi="宋体" w:cs="宋体"/>
              </w:rPr>
            </w:pPr>
            <w:r>
              <w:rPr>
                <w:rFonts w:ascii="宋体" w:eastAsia="宋体" w:hAnsi="宋体" w:cs="宋体"/>
              </w:rPr>
              <w:t>2</w:t>
            </w:r>
          </w:p>
        </w:tc>
        <w:tc>
          <w:tcPr>
            <w:tcW w:w="1420" w:type="dxa"/>
          </w:tcPr>
          <w:p w14:paraId="3679D213" w14:textId="77777777" w:rsidR="00F80B47" w:rsidRDefault="00000000">
            <w:pPr>
              <w:spacing w:before="86" w:line="182" w:lineRule="auto"/>
              <w:ind w:left="660"/>
              <w:rPr>
                <w:rFonts w:ascii="宋体" w:eastAsia="宋体" w:hAnsi="宋体" w:cs="宋体"/>
              </w:rPr>
            </w:pPr>
            <w:r>
              <w:rPr>
                <w:rFonts w:ascii="宋体" w:eastAsia="宋体" w:hAnsi="宋体" w:cs="宋体"/>
              </w:rPr>
              <w:t>G</w:t>
            </w:r>
          </w:p>
        </w:tc>
        <w:tc>
          <w:tcPr>
            <w:tcW w:w="1420" w:type="dxa"/>
          </w:tcPr>
          <w:p w14:paraId="7A7CE37D" w14:textId="77777777" w:rsidR="00F80B47" w:rsidRDefault="00000000">
            <w:pPr>
              <w:spacing w:before="87" w:line="181" w:lineRule="auto"/>
              <w:ind w:left="656"/>
              <w:rPr>
                <w:rFonts w:ascii="宋体" w:eastAsia="宋体" w:hAnsi="宋体" w:cs="宋体"/>
              </w:rPr>
            </w:pPr>
            <w:r>
              <w:rPr>
                <w:rFonts w:ascii="宋体" w:eastAsia="宋体" w:hAnsi="宋体" w:cs="宋体"/>
              </w:rPr>
              <w:t>E</w:t>
            </w:r>
          </w:p>
        </w:tc>
        <w:tc>
          <w:tcPr>
            <w:tcW w:w="1425" w:type="dxa"/>
          </w:tcPr>
          <w:p w14:paraId="24302248" w14:textId="77777777" w:rsidR="00F80B47" w:rsidRDefault="00000000">
            <w:pPr>
              <w:spacing w:before="86" w:line="182" w:lineRule="auto"/>
              <w:ind w:left="662"/>
              <w:rPr>
                <w:rFonts w:ascii="宋体" w:eastAsia="宋体" w:hAnsi="宋体" w:cs="宋体"/>
              </w:rPr>
            </w:pPr>
            <w:r>
              <w:rPr>
                <w:rFonts w:ascii="宋体" w:eastAsia="宋体" w:hAnsi="宋体" w:cs="宋体"/>
              </w:rPr>
              <w:t>2</w:t>
            </w:r>
          </w:p>
        </w:tc>
      </w:tr>
      <w:tr w:rsidR="00F80B47" w14:paraId="02980E2A" w14:textId="77777777">
        <w:trPr>
          <w:trHeight w:val="316"/>
        </w:trPr>
        <w:tc>
          <w:tcPr>
            <w:tcW w:w="1424" w:type="dxa"/>
          </w:tcPr>
          <w:p w14:paraId="4139E6DA" w14:textId="77777777" w:rsidR="00F80B47" w:rsidRDefault="00000000">
            <w:pPr>
              <w:spacing w:before="87" w:line="182" w:lineRule="auto"/>
              <w:ind w:left="663"/>
              <w:rPr>
                <w:rFonts w:ascii="宋体" w:eastAsia="宋体" w:hAnsi="宋体" w:cs="宋体"/>
              </w:rPr>
            </w:pPr>
            <w:r>
              <w:rPr>
                <w:rFonts w:ascii="宋体" w:eastAsia="宋体" w:hAnsi="宋体" w:cs="宋体"/>
              </w:rPr>
              <w:t>C</w:t>
            </w:r>
          </w:p>
        </w:tc>
        <w:tc>
          <w:tcPr>
            <w:tcW w:w="1420" w:type="dxa"/>
          </w:tcPr>
          <w:p w14:paraId="6559FE5A" w14:textId="77777777" w:rsidR="00F80B47" w:rsidRDefault="00000000">
            <w:pPr>
              <w:spacing w:before="88" w:line="181" w:lineRule="auto"/>
              <w:ind w:left="657"/>
              <w:rPr>
                <w:rFonts w:ascii="宋体" w:eastAsia="宋体" w:hAnsi="宋体" w:cs="宋体"/>
              </w:rPr>
            </w:pPr>
            <w:r>
              <w:rPr>
                <w:rFonts w:ascii="宋体" w:eastAsia="宋体" w:hAnsi="宋体" w:cs="宋体"/>
              </w:rPr>
              <w:t>B</w:t>
            </w:r>
          </w:p>
        </w:tc>
        <w:tc>
          <w:tcPr>
            <w:tcW w:w="1420" w:type="dxa"/>
          </w:tcPr>
          <w:p w14:paraId="487FB5A3" w14:textId="77777777" w:rsidR="00F80B47" w:rsidRDefault="00000000">
            <w:pPr>
              <w:spacing w:before="88" w:line="181" w:lineRule="auto"/>
              <w:ind w:left="667"/>
              <w:rPr>
                <w:rFonts w:ascii="宋体" w:eastAsia="宋体" w:hAnsi="宋体" w:cs="宋体"/>
              </w:rPr>
            </w:pPr>
            <w:r>
              <w:rPr>
                <w:rFonts w:ascii="宋体" w:eastAsia="宋体" w:hAnsi="宋体" w:cs="宋体"/>
              </w:rPr>
              <w:t>5</w:t>
            </w:r>
          </w:p>
        </w:tc>
        <w:tc>
          <w:tcPr>
            <w:tcW w:w="1420" w:type="dxa"/>
          </w:tcPr>
          <w:p w14:paraId="6667FA1D" w14:textId="77777777" w:rsidR="00F80B47" w:rsidRDefault="00000000">
            <w:pPr>
              <w:spacing w:before="88" w:line="181" w:lineRule="auto"/>
              <w:ind w:left="658"/>
              <w:rPr>
                <w:rFonts w:ascii="宋体" w:eastAsia="宋体" w:hAnsi="宋体" w:cs="宋体"/>
              </w:rPr>
            </w:pPr>
            <w:r>
              <w:rPr>
                <w:rFonts w:ascii="宋体" w:eastAsia="宋体" w:hAnsi="宋体" w:cs="宋体"/>
              </w:rPr>
              <w:t>H</w:t>
            </w:r>
          </w:p>
        </w:tc>
        <w:tc>
          <w:tcPr>
            <w:tcW w:w="1420" w:type="dxa"/>
          </w:tcPr>
          <w:p w14:paraId="3DF32AD0" w14:textId="77777777" w:rsidR="00F80B47" w:rsidRDefault="00000000">
            <w:pPr>
              <w:spacing w:before="87" w:line="182" w:lineRule="auto"/>
              <w:ind w:left="603"/>
              <w:rPr>
                <w:rFonts w:ascii="宋体" w:eastAsia="宋体" w:hAnsi="宋体" w:cs="宋体"/>
              </w:rPr>
            </w:pPr>
            <w:r>
              <w:rPr>
                <w:rFonts w:ascii="宋体" w:eastAsia="宋体" w:hAnsi="宋体" w:cs="宋体"/>
                <w:spacing w:val="-1"/>
              </w:rPr>
              <w:t>FG</w:t>
            </w:r>
          </w:p>
        </w:tc>
        <w:tc>
          <w:tcPr>
            <w:tcW w:w="1425" w:type="dxa"/>
          </w:tcPr>
          <w:p w14:paraId="34BE4634" w14:textId="77777777" w:rsidR="00F80B47" w:rsidRDefault="00000000">
            <w:pPr>
              <w:spacing w:before="88" w:line="181" w:lineRule="auto"/>
              <w:ind w:left="664"/>
              <w:rPr>
                <w:rFonts w:ascii="宋体" w:eastAsia="宋体" w:hAnsi="宋体" w:cs="宋体"/>
              </w:rPr>
            </w:pPr>
            <w:r>
              <w:rPr>
                <w:rFonts w:ascii="宋体" w:eastAsia="宋体" w:hAnsi="宋体" w:cs="宋体"/>
              </w:rPr>
              <w:t>5</w:t>
            </w:r>
          </w:p>
        </w:tc>
      </w:tr>
      <w:tr w:rsidR="00F80B47" w14:paraId="65701E1F" w14:textId="77777777">
        <w:trPr>
          <w:trHeight w:val="316"/>
        </w:trPr>
        <w:tc>
          <w:tcPr>
            <w:tcW w:w="1424" w:type="dxa"/>
          </w:tcPr>
          <w:p w14:paraId="1E64097F" w14:textId="77777777" w:rsidR="00F80B47" w:rsidRDefault="00000000">
            <w:pPr>
              <w:spacing w:before="89" w:line="181" w:lineRule="auto"/>
              <w:ind w:left="661"/>
              <w:rPr>
                <w:rFonts w:ascii="宋体" w:eastAsia="宋体" w:hAnsi="宋体" w:cs="宋体"/>
              </w:rPr>
            </w:pPr>
            <w:r>
              <w:rPr>
                <w:rFonts w:ascii="宋体" w:eastAsia="宋体" w:hAnsi="宋体" w:cs="宋体"/>
              </w:rPr>
              <w:t>D</w:t>
            </w:r>
          </w:p>
        </w:tc>
        <w:tc>
          <w:tcPr>
            <w:tcW w:w="1420" w:type="dxa"/>
          </w:tcPr>
          <w:p w14:paraId="7ECD155E" w14:textId="77777777" w:rsidR="00F80B47" w:rsidRDefault="00000000">
            <w:pPr>
              <w:spacing w:before="89" w:line="181" w:lineRule="auto"/>
              <w:ind w:left="657"/>
              <w:rPr>
                <w:rFonts w:ascii="宋体" w:eastAsia="宋体" w:hAnsi="宋体" w:cs="宋体"/>
              </w:rPr>
            </w:pPr>
            <w:r>
              <w:rPr>
                <w:rFonts w:ascii="宋体" w:eastAsia="宋体" w:hAnsi="宋体" w:cs="宋体"/>
              </w:rPr>
              <w:t>B</w:t>
            </w:r>
          </w:p>
        </w:tc>
        <w:tc>
          <w:tcPr>
            <w:tcW w:w="1420" w:type="dxa"/>
          </w:tcPr>
          <w:p w14:paraId="1CB9ABE4" w14:textId="77777777" w:rsidR="00F80B47" w:rsidRDefault="00000000">
            <w:pPr>
              <w:spacing w:before="89" w:line="181" w:lineRule="auto"/>
              <w:ind w:left="667"/>
              <w:rPr>
                <w:rFonts w:ascii="宋体" w:eastAsia="宋体" w:hAnsi="宋体" w:cs="宋体"/>
              </w:rPr>
            </w:pPr>
            <w:r>
              <w:rPr>
                <w:rFonts w:ascii="宋体" w:eastAsia="宋体" w:hAnsi="宋体" w:cs="宋体"/>
              </w:rPr>
              <w:t>7</w:t>
            </w:r>
          </w:p>
        </w:tc>
        <w:tc>
          <w:tcPr>
            <w:tcW w:w="1420" w:type="dxa"/>
          </w:tcPr>
          <w:p w14:paraId="1A03FD4E" w14:textId="77777777" w:rsidR="00F80B47" w:rsidRDefault="00000000">
            <w:pPr>
              <w:spacing w:before="89" w:line="181" w:lineRule="auto"/>
              <w:ind w:left="675"/>
              <w:rPr>
                <w:rFonts w:ascii="宋体" w:eastAsia="宋体" w:hAnsi="宋体" w:cs="宋体"/>
              </w:rPr>
            </w:pPr>
            <w:r>
              <w:rPr>
                <w:rFonts w:ascii="宋体" w:eastAsia="宋体" w:hAnsi="宋体" w:cs="宋体"/>
              </w:rPr>
              <w:t>I</w:t>
            </w:r>
          </w:p>
        </w:tc>
        <w:tc>
          <w:tcPr>
            <w:tcW w:w="1420" w:type="dxa"/>
          </w:tcPr>
          <w:p w14:paraId="26196B02" w14:textId="77777777" w:rsidR="00F80B47" w:rsidRDefault="00000000">
            <w:pPr>
              <w:spacing w:before="89" w:line="181" w:lineRule="auto"/>
              <w:ind w:left="601"/>
              <w:rPr>
                <w:rFonts w:ascii="宋体" w:eastAsia="宋体" w:hAnsi="宋体" w:cs="宋体"/>
              </w:rPr>
            </w:pPr>
            <w:r>
              <w:rPr>
                <w:rFonts w:ascii="宋体" w:eastAsia="宋体" w:hAnsi="宋体" w:cs="宋体"/>
                <w:spacing w:val="-1"/>
              </w:rPr>
              <w:t>HD</w:t>
            </w:r>
          </w:p>
        </w:tc>
        <w:tc>
          <w:tcPr>
            <w:tcW w:w="1425" w:type="dxa"/>
          </w:tcPr>
          <w:p w14:paraId="382B051E" w14:textId="77777777" w:rsidR="00F80B47" w:rsidRDefault="00000000">
            <w:pPr>
              <w:spacing w:before="88" w:line="182" w:lineRule="auto"/>
              <w:ind w:left="662"/>
              <w:rPr>
                <w:rFonts w:ascii="宋体" w:eastAsia="宋体" w:hAnsi="宋体" w:cs="宋体"/>
              </w:rPr>
            </w:pPr>
            <w:r>
              <w:rPr>
                <w:rFonts w:ascii="宋体" w:eastAsia="宋体" w:hAnsi="宋体" w:cs="宋体"/>
              </w:rPr>
              <w:t>2</w:t>
            </w:r>
          </w:p>
        </w:tc>
      </w:tr>
      <w:tr w:rsidR="00F80B47" w14:paraId="7A0739D3" w14:textId="77777777">
        <w:trPr>
          <w:trHeight w:val="325"/>
        </w:trPr>
        <w:tc>
          <w:tcPr>
            <w:tcW w:w="1424" w:type="dxa"/>
          </w:tcPr>
          <w:p w14:paraId="19407D61" w14:textId="77777777" w:rsidR="00F80B47" w:rsidRDefault="00000000">
            <w:pPr>
              <w:spacing w:before="90" w:line="181" w:lineRule="auto"/>
              <w:ind w:left="663"/>
              <w:rPr>
                <w:rFonts w:ascii="宋体" w:eastAsia="宋体" w:hAnsi="宋体" w:cs="宋体"/>
              </w:rPr>
            </w:pPr>
            <w:r>
              <w:rPr>
                <w:rFonts w:ascii="宋体" w:eastAsia="宋体" w:hAnsi="宋体" w:cs="宋体"/>
              </w:rPr>
              <w:t>E</w:t>
            </w:r>
          </w:p>
        </w:tc>
        <w:tc>
          <w:tcPr>
            <w:tcW w:w="1420" w:type="dxa"/>
          </w:tcPr>
          <w:p w14:paraId="5A16BE37" w14:textId="77777777" w:rsidR="00F80B47" w:rsidRDefault="00000000">
            <w:pPr>
              <w:spacing w:before="88" w:line="182" w:lineRule="auto"/>
              <w:ind w:left="660"/>
              <w:rPr>
                <w:rFonts w:ascii="宋体" w:eastAsia="宋体" w:hAnsi="宋体" w:cs="宋体"/>
              </w:rPr>
            </w:pPr>
            <w:r>
              <w:rPr>
                <w:rFonts w:ascii="宋体" w:eastAsia="宋体" w:hAnsi="宋体" w:cs="宋体"/>
              </w:rPr>
              <w:t>C</w:t>
            </w:r>
          </w:p>
        </w:tc>
        <w:tc>
          <w:tcPr>
            <w:tcW w:w="1420" w:type="dxa"/>
          </w:tcPr>
          <w:p w14:paraId="358C24DD" w14:textId="77777777" w:rsidR="00F80B47" w:rsidRDefault="00000000">
            <w:pPr>
              <w:spacing w:before="88" w:line="182" w:lineRule="auto"/>
              <w:ind w:left="661"/>
              <w:rPr>
                <w:rFonts w:ascii="宋体" w:eastAsia="宋体" w:hAnsi="宋体" w:cs="宋体"/>
              </w:rPr>
            </w:pPr>
            <w:r>
              <w:rPr>
                <w:rFonts w:ascii="宋体" w:eastAsia="宋体" w:hAnsi="宋体" w:cs="宋体"/>
              </w:rPr>
              <w:t>4</w:t>
            </w:r>
          </w:p>
        </w:tc>
        <w:tc>
          <w:tcPr>
            <w:tcW w:w="1420" w:type="dxa"/>
          </w:tcPr>
          <w:p w14:paraId="5C6F06CE" w14:textId="77777777" w:rsidR="00F80B47" w:rsidRDefault="00F80B47"/>
        </w:tc>
        <w:tc>
          <w:tcPr>
            <w:tcW w:w="1420" w:type="dxa"/>
          </w:tcPr>
          <w:p w14:paraId="2A64E27B" w14:textId="77777777" w:rsidR="00F80B47" w:rsidRDefault="00F80B47"/>
        </w:tc>
        <w:tc>
          <w:tcPr>
            <w:tcW w:w="1425" w:type="dxa"/>
          </w:tcPr>
          <w:p w14:paraId="7B5153C2" w14:textId="77777777" w:rsidR="00F80B47" w:rsidRDefault="00F80B47"/>
        </w:tc>
      </w:tr>
    </w:tbl>
    <w:p w14:paraId="024259B4" w14:textId="77777777" w:rsidR="00F80B47" w:rsidRDefault="00000000">
      <w:pPr>
        <w:spacing w:before="82" w:line="183" w:lineRule="auto"/>
        <w:ind w:left="539"/>
        <w:rPr>
          <w:rFonts w:ascii="宋体" w:eastAsia="宋体" w:hAnsi="宋体" w:cs="宋体"/>
        </w:rPr>
      </w:pPr>
      <w:r>
        <w:rPr>
          <w:rFonts w:ascii="宋体" w:eastAsia="宋体" w:hAnsi="宋体" w:cs="宋体"/>
        </w:rPr>
        <w:t>A.ABCEGI    B.ABCFHI    C.ABDHI    D.ABDI</w:t>
      </w:r>
    </w:p>
    <w:p w14:paraId="46780038" w14:textId="77777777" w:rsidR="00F80B47" w:rsidRDefault="00000000">
      <w:pPr>
        <w:pStyle w:val="a3"/>
        <w:spacing w:before="71" w:line="229" w:lineRule="auto"/>
        <w:ind w:left="114"/>
        <w:rPr>
          <w:lang w:eastAsia="zh-CN"/>
        </w:rPr>
      </w:pPr>
      <w:r>
        <w:rPr>
          <w:spacing w:val="1"/>
          <w:lang w:eastAsia="zh-CN"/>
        </w:rPr>
        <w:t>【答案】B</w:t>
      </w:r>
    </w:p>
    <w:p w14:paraId="04AD362C" w14:textId="133792EE" w:rsidR="00F80B47" w:rsidRDefault="00000000">
      <w:pPr>
        <w:pStyle w:val="a3"/>
        <w:spacing w:before="51" w:line="312" w:lineRule="exact"/>
        <w:ind w:left="114"/>
        <w:rPr>
          <w:lang w:eastAsia="zh-CN"/>
        </w:rPr>
      </w:pPr>
      <w:r>
        <w:rPr>
          <w:position w:val="7"/>
          <w:lang w:eastAsia="zh-CN"/>
        </w:rPr>
        <w:t>【解析】P313</w:t>
      </w:r>
      <w:r>
        <w:rPr>
          <w:spacing w:val="-36"/>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此题考察的是网络图，</w:t>
      </w:r>
    </w:p>
    <w:p w14:paraId="0403E797" w14:textId="77777777" w:rsidR="00F80B47" w:rsidRDefault="00000000">
      <w:pPr>
        <w:pStyle w:val="a3"/>
        <w:spacing w:line="221" w:lineRule="auto"/>
        <w:ind w:left="138"/>
        <w:rPr>
          <w:lang w:eastAsia="zh-CN"/>
        </w:rPr>
      </w:pPr>
      <w:r>
        <w:rPr>
          <w:spacing w:val="-2"/>
          <w:lang w:eastAsia="zh-CN"/>
        </w:rPr>
        <w:t>画单代号图，然后列出各路径:</w:t>
      </w:r>
    </w:p>
    <w:p w14:paraId="24D848C6" w14:textId="77777777" w:rsidR="00F80B47" w:rsidRDefault="00000000">
      <w:pPr>
        <w:pStyle w:val="a3"/>
        <w:spacing w:before="94" w:line="184" w:lineRule="auto"/>
        <w:ind w:left="117"/>
        <w:rPr>
          <w:lang w:eastAsia="zh-CN"/>
        </w:rPr>
      </w:pPr>
      <w:r>
        <w:rPr>
          <w:lang w:eastAsia="zh-CN"/>
        </w:rPr>
        <w:t>ABCEGHI=3+2+5+4+2+5+2=23</w:t>
      </w:r>
    </w:p>
    <w:p w14:paraId="186CA142" w14:textId="77777777" w:rsidR="00F80B47" w:rsidRDefault="00000000">
      <w:pPr>
        <w:pStyle w:val="a3"/>
        <w:spacing w:before="102" w:line="184" w:lineRule="auto"/>
        <w:ind w:left="117"/>
        <w:rPr>
          <w:lang w:eastAsia="zh-CN"/>
        </w:rPr>
      </w:pPr>
      <w:r>
        <w:rPr>
          <w:lang w:eastAsia="zh-CN"/>
        </w:rPr>
        <w:t>ABCFHI=3+2+5+6+5+2=23</w:t>
      </w:r>
    </w:p>
    <w:p w14:paraId="1A7325D7" w14:textId="77777777" w:rsidR="00F80B47" w:rsidRDefault="00000000">
      <w:pPr>
        <w:pStyle w:val="a3"/>
        <w:spacing w:before="103" w:line="184" w:lineRule="auto"/>
        <w:ind w:left="117"/>
        <w:rPr>
          <w:lang w:eastAsia="zh-CN"/>
        </w:rPr>
      </w:pPr>
      <w:r>
        <w:rPr>
          <w:lang w:eastAsia="zh-CN"/>
        </w:rPr>
        <w:t>ABDI=3+2+7+2=14</w:t>
      </w:r>
    </w:p>
    <w:p w14:paraId="4E7F59CF" w14:textId="77777777" w:rsidR="00F80B47" w:rsidRDefault="00000000">
      <w:pPr>
        <w:pStyle w:val="a3"/>
        <w:spacing w:before="70" w:line="221" w:lineRule="auto"/>
        <w:ind w:left="124"/>
        <w:rPr>
          <w:lang w:eastAsia="zh-CN"/>
        </w:rPr>
      </w:pPr>
      <w:r>
        <w:rPr>
          <w:spacing w:val="-5"/>
          <w:lang w:eastAsia="zh-CN"/>
        </w:rPr>
        <w:t>有两条关键路径，不过根据答案来看， 只有</w:t>
      </w:r>
      <w:r>
        <w:rPr>
          <w:spacing w:val="-44"/>
          <w:lang w:eastAsia="zh-CN"/>
        </w:rPr>
        <w:t xml:space="preserve"> </w:t>
      </w:r>
      <w:r>
        <w:rPr>
          <w:spacing w:val="-5"/>
          <w:lang w:eastAsia="zh-CN"/>
        </w:rPr>
        <w:t>B</w:t>
      </w:r>
      <w:r>
        <w:rPr>
          <w:spacing w:val="-46"/>
          <w:lang w:eastAsia="zh-CN"/>
        </w:rPr>
        <w:t xml:space="preserve"> </w:t>
      </w:r>
      <w:r>
        <w:rPr>
          <w:spacing w:val="-5"/>
          <w:lang w:eastAsia="zh-CN"/>
        </w:rPr>
        <w:t>是</w:t>
      </w:r>
      <w:r>
        <w:rPr>
          <w:spacing w:val="-6"/>
          <w:lang w:eastAsia="zh-CN"/>
        </w:rPr>
        <w:t>对的。</w:t>
      </w:r>
    </w:p>
    <w:p w14:paraId="06A53697" w14:textId="77777777" w:rsidR="00F80B47" w:rsidRDefault="00F80B47">
      <w:pPr>
        <w:spacing w:line="196" w:lineRule="exact"/>
        <w:rPr>
          <w:lang w:eastAsia="zh-CN"/>
        </w:rPr>
      </w:pPr>
    </w:p>
    <w:p w14:paraId="0B2BF0E9" w14:textId="77777777" w:rsidR="00F80B47" w:rsidRDefault="00F80B47">
      <w:pPr>
        <w:spacing w:line="196" w:lineRule="exact"/>
        <w:rPr>
          <w:lang w:eastAsia="zh-CN"/>
        </w:rPr>
        <w:sectPr w:rsidR="00F80B47">
          <w:headerReference w:type="default" r:id="rId482"/>
          <w:pgSz w:w="10320" w:h="14568"/>
          <w:pgMar w:top="400" w:right="1156" w:bottom="0" w:left="604" w:header="0" w:footer="0" w:gutter="0"/>
          <w:cols w:space="720" w:equalWidth="0">
            <w:col w:w="8559" w:space="0"/>
          </w:cols>
        </w:sectPr>
      </w:pPr>
    </w:p>
    <w:p w14:paraId="2FC5DB02"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46FB6B0" w14:textId="203FD506" w:rsidR="00F80B47" w:rsidRDefault="00F80B47">
      <w:pPr>
        <w:pStyle w:val="a3"/>
        <w:spacing w:before="25" w:line="195" w:lineRule="auto"/>
        <w:ind w:left="560"/>
        <w:rPr>
          <w:sz w:val="18"/>
          <w:szCs w:val="18"/>
          <w:lang w:eastAsia="zh-CN"/>
        </w:rPr>
      </w:pPr>
    </w:p>
    <w:p w14:paraId="5CC06B68" w14:textId="77777777" w:rsidR="00F80B47" w:rsidRDefault="00000000">
      <w:pPr>
        <w:spacing w:line="14" w:lineRule="auto"/>
        <w:rPr>
          <w:sz w:val="2"/>
          <w:lang w:eastAsia="zh-CN"/>
        </w:rPr>
      </w:pPr>
      <w:r>
        <w:rPr>
          <w:rFonts w:eastAsia="Arial"/>
          <w:sz w:val="2"/>
          <w:szCs w:val="2"/>
          <w:lang w:eastAsia="zh-CN"/>
        </w:rPr>
        <w:br w:type="column"/>
      </w:r>
    </w:p>
    <w:p w14:paraId="5CE55D14" w14:textId="0BDB192A" w:rsidR="00F80B47" w:rsidRDefault="00F80B47">
      <w:pPr>
        <w:pStyle w:val="a3"/>
        <w:spacing w:before="224" w:line="195" w:lineRule="auto"/>
        <w:jc w:val="right"/>
        <w:rPr>
          <w:sz w:val="18"/>
          <w:szCs w:val="18"/>
          <w:lang w:eastAsia="zh-CN"/>
        </w:rPr>
      </w:pPr>
    </w:p>
    <w:p w14:paraId="6630C279" w14:textId="77777777" w:rsidR="00F80B47" w:rsidRDefault="00F80B47">
      <w:pPr>
        <w:spacing w:line="195" w:lineRule="auto"/>
        <w:rPr>
          <w:sz w:val="18"/>
          <w:szCs w:val="18"/>
          <w:lang w:eastAsia="zh-CN"/>
        </w:rPr>
        <w:sectPr w:rsidR="00F80B47">
          <w:type w:val="continuous"/>
          <w:pgSz w:w="10320" w:h="14568"/>
          <w:pgMar w:top="400" w:right="1156" w:bottom="0" w:left="604" w:header="0" w:footer="0" w:gutter="0"/>
          <w:cols w:num="2" w:space="720" w:equalWidth="0">
            <w:col w:w="5071" w:space="100"/>
            <w:col w:w="3388" w:space="0"/>
          </w:cols>
        </w:sectPr>
      </w:pPr>
    </w:p>
    <w:p w14:paraId="77A17F9C" w14:textId="77777777" w:rsidR="00F80B47" w:rsidRDefault="00000000">
      <w:pPr>
        <w:spacing w:line="299" w:lineRule="auto"/>
        <w:rPr>
          <w:lang w:eastAsia="zh-CN"/>
        </w:rPr>
      </w:pPr>
      <w:r>
        <w:lastRenderedPageBreak/>
        <w:drawing>
          <wp:anchor distT="0" distB="0" distL="0" distR="0" simplePos="0" relativeHeight="251516416" behindDoc="1" locked="0" layoutInCell="0" allowOverlap="1" wp14:anchorId="03B379AF" wp14:editId="7BDFED7A">
            <wp:simplePos x="0" y="0"/>
            <wp:positionH relativeFrom="page">
              <wp:posOffset>457200</wp:posOffset>
            </wp:positionH>
            <wp:positionV relativeFrom="page">
              <wp:posOffset>1484388</wp:posOffset>
            </wp:positionV>
            <wp:extent cx="5276075" cy="2109203"/>
            <wp:effectExtent l="0" t="0" r="0" b="0"/>
            <wp:wrapNone/>
            <wp:docPr id="450" name="IM 450"/>
            <wp:cNvGraphicFramePr/>
            <a:graphic xmlns:a="http://schemas.openxmlformats.org/drawingml/2006/main">
              <a:graphicData uri="http://schemas.openxmlformats.org/drawingml/2006/picture">
                <pic:pic xmlns:pic="http://schemas.openxmlformats.org/drawingml/2006/picture">
                  <pic:nvPicPr>
                    <pic:cNvPr id="450" name="IM 450"/>
                    <pic:cNvPicPr/>
                  </pic:nvPicPr>
                  <pic:blipFill>
                    <a:blip r:embed="rId483"/>
                    <a:stretch>
                      <a:fillRect/>
                    </a:stretch>
                  </pic:blipFill>
                  <pic:spPr>
                    <a:xfrm>
                      <a:off x="0" y="0"/>
                      <a:ext cx="5276075" cy="2109203"/>
                    </a:xfrm>
                    <a:prstGeom prst="rect">
                      <a:avLst/>
                    </a:prstGeom>
                  </pic:spPr>
                </pic:pic>
              </a:graphicData>
            </a:graphic>
          </wp:anchor>
        </w:drawing>
      </w:r>
    </w:p>
    <w:p w14:paraId="09A973D8" w14:textId="0F78C908" w:rsidR="00F80B47" w:rsidRDefault="00F80B47">
      <w:pPr>
        <w:pStyle w:val="a3"/>
        <w:spacing w:before="68" w:line="221" w:lineRule="auto"/>
        <w:ind w:left="114"/>
        <w:rPr>
          <w:lang w:eastAsia="zh-CN"/>
        </w:rPr>
      </w:pPr>
    </w:p>
    <w:p w14:paraId="44CDD5CC" w14:textId="77777777" w:rsidR="00F80B47" w:rsidRDefault="00F80B47">
      <w:pPr>
        <w:spacing w:line="282" w:lineRule="auto"/>
        <w:rPr>
          <w:lang w:eastAsia="zh-CN"/>
        </w:rPr>
      </w:pPr>
    </w:p>
    <w:p w14:paraId="278FD305" w14:textId="77777777" w:rsidR="00F80B47" w:rsidRDefault="00000000">
      <w:pPr>
        <w:pStyle w:val="a3"/>
        <w:spacing w:before="78" w:line="225"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47-48</w:t>
      </w:r>
    </w:p>
    <w:p w14:paraId="539F2D79" w14:textId="77777777" w:rsidR="00F80B47" w:rsidRDefault="00000000">
      <w:pPr>
        <w:spacing w:before="30" w:line="247" w:lineRule="auto"/>
        <w:ind w:left="123" w:right="7" w:hanging="4"/>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、下图为某规划的进度网络图（单位</w:t>
      </w:r>
      <w:r>
        <w:rPr>
          <w:rFonts w:ascii="Times New Roman" w:eastAsia="Times New Roman" w:hAnsi="Times New Roman" w:cs="Times New Roman"/>
          <w:spacing w:val="-1"/>
          <w:lang w:eastAsia="zh-CN"/>
        </w:rPr>
        <w:t>:</w:t>
      </w:r>
      <w:r>
        <w:rPr>
          <w:rFonts w:ascii="宋体" w:eastAsia="宋体" w:hAnsi="宋体" w:cs="宋体"/>
          <w:spacing w:val="-1"/>
          <w:lang w:eastAsia="zh-CN"/>
        </w:rPr>
        <w:t>周</w:t>
      </w:r>
      <w:r>
        <w:rPr>
          <w:rFonts w:ascii="宋体" w:eastAsia="宋体" w:hAnsi="宋体" w:cs="宋体"/>
          <w:spacing w:val="-53"/>
          <w:w w:val="96"/>
          <w:lang w:eastAsia="zh-CN"/>
        </w:rPr>
        <w:t>），</w:t>
      </w:r>
      <w:r>
        <w:rPr>
          <w:rFonts w:ascii="宋体" w:eastAsia="宋体" w:hAnsi="宋体" w:cs="宋体"/>
          <w:spacing w:val="-1"/>
          <w:lang w:eastAsia="zh-CN"/>
        </w:rPr>
        <w:t>在实际实施过程中活动</w:t>
      </w:r>
      <w:r>
        <w:rPr>
          <w:rFonts w:ascii="宋体" w:eastAsia="宋体" w:hAnsi="宋体" w:cs="宋体"/>
          <w:spacing w:val="-26"/>
          <w:lang w:eastAsia="zh-CN"/>
        </w:rPr>
        <w:t xml:space="preserve"> </w:t>
      </w:r>
      <w:r>
        <w:rPr>
          <w:rFonts w:ascii="Times New Roman" w:eastAsia="Times New Roman" w:hAnsi="Times New Roman" w:cs="Times New Roman"/>
          <w:spacing w:val="-1"/>
          <w:lang w:eastAsia="zh-CN"/>
        </w:rPr>
        <w:t>B-E</w:t>
      </w:r>
      <w:r>
        <w:rPr>
          <w:rFonts w:ascii="Times New Roman" w:eastAsia="Times New Roman" w:hAnsi="Times New Roman" w:cs="Times New Roman"/>
          <w:spacing w:val="51"/>
          <w:lang w:eastAsia="zh-CN"/>
        </w:rPr>
        <w:t xml:space="preserve"> </w:t>
      </w:r>
      <w:r>
        <w:rPr>
          <w:rFonts w:ascii="宋体" w:eastAsia="宋体" w:hAnsi="宋体" w:cs="宋体"/>
          <w:spacing w:val="-1"/>
          <w:lang w:eastAsia="zh-CN"/>
        </w:rPr>
        <w:t>比计划延迟了</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2</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周，活</w:t>
      </w:r>
      <w:r>
        <w:rPr>
          <w:rFonts w:ascii="宋体" w:eastAsia="宋体" w:hAnsi="宋体" w:cs="宋体"/>
          <w:lang w:eastAsia="zh-CN"/>
        </w:rPr>
        <w:t xml:space="preserve"> </w:t>
      </w:r>
      <w:r>
        <w:rPr>
          <w:rFonts w:ascii="宋体" w:eastAsia="宋体" w:hAnsi="宋体" w:cs="宋体"/>
          <w:spacing w:val="-4"/>
          <w:lang w:eastAsia="zh-CN"/>
        </w:rPr>
        <w:t>动</w:t>
      </w:r>
      <w:r>
        <w:rPr>
          <w:rFonts w:ascii="宋体" w:eastAsia="宋体" w:hAnsi="宋体" w:cs="宋体"/>
          <w:spacing w:val="-45"/>
          <w:lang w:eastAsia="zh-CN"/>
        </w:rPr>
        <w:t xml:space="preserve"> </w:t>
      </w:r>
      <w:r>
        <w:rPr>
          <w:rFonts w:ascii="Times New Roman" w:eastAsia="Times New Roman" w:hAnsi="Times New Roman" w:cs="Times New Roman"/>
          <w:spacing w:val="-4"/>
          <w:lang w:eastAsia="zh-CN"/>
        </w:rPr>
        <w:t>J-K</w:t>
      </w:r>
      <w:r>
        <w:rPr>
          <w:rFonts w:ascii="Times New Roman" w:eastAsia="Times New Roman" w:hAnsi="Times New Roman" w:cs="Times New Roman"/>
          <w:spacing w:val="28"/>
          <w:w w:val="101"/>
          <w:lang w:eastAsia="zh-CN"/>
        </w:rPr>
        <w:t xml:space="preserve"> </w:t>
      </w:r>
      <w:r>
        <w:rPr>
          <w:rFonts w:ascii="宋体" w:eastAsia="宋体" w:hAnsi="宋体" w:cs="宋体"/>
          <w:spacing w:val="-4"/>
          <w:lang w:eastAsia="zh-CN"/>
        </w:rPr>
        <w:t>比计划提前了</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 </w:t>
      </w:r>
      <w:r>
        <w:rPr>
          <w:rFonts w:ascii="宋体" w:eastAsia="宋体" w:hAnsi="宋体" w:cs="宋体"/>
          <w:spacing w:val="-4"/>
          <w:lang w:eastAsia="zh-CN"/>
        </w:rPr>
        <w:t>周，则该关键路径是</w:t>
      </w:r>
      <w:r>
        <w:rPr>
          <w:rFonts w:ascii="宋体" w:eastAsia="宋体" w:hAnsi="宋体" w:cs="宋体"/>
          <w:spacing w:val="-33"/>
          <w:lang w:eastAsia="zh-CN"/>
        </w:rPr>
        <w:t>（），</w:t>
      </w:r>
      <w:r>
        <w:rPr>
          <w:rFonts w:ascii="宋体" w:eastAsia="宋体" w:hAnsi="宋体" w:cs="宋体"/>
          <w:spacing w:val="-5"/>
          <w:lang w:eastAsia="zh-CN"/>
        </w:rPr>
        <w:t>总工期是</w:t>
      </w:r>
      <w:r>
        <w:rPr>
          <w:rFonts w:ascii="宋体" w:eastAsia="宋体" w:hAnsi="宋体" w:cs="宋体"/>
          <w:spacing w:val="-33"/>
          <w:lang w:eastAsia="zh-CN"/>
        </w:rPr>
        <w:t>（）</w:t>
      </w:r>
      <w:r>
        <w:rPr>
          <w:rFonts w:ascii="宋体" w:eastAsia="宋体" w:hAnsi="宋体" w:cs="宋体"/>
          <w:spacing w:val="-5"/>
          <w:lang w:eastAsia="zh-CN"/>
        </w:rPr>
        <w:t>。</w:t>
      </w:r>
    </w:p>
    <w:p w14:paraId="1CA05FD0" w14:textId="77777777" w:rsidR="00F80B47" w:rsidRDefault="00F80B47">
      <w:pPr>
        <w:spacing w:line="243" w:lineRule="auto"/>
        <w:rPr>
          <w:lang w:eastAsia="zh-CN"/>
        </w:rPr>
      </w:pPr>
    </w:p>
    <w:p w14:paraId="4F8874C5" w14:textId="77777777" w:rsidR="00F80B47" w:rsidRDefault="00F80B47">
      <w:pPr>
        <w:spacing w:line="243" w:lineRule="auto"/>
        <w:rPr>
          <w:lang w:eastAsia="zh-CN"/>
        </w:rPr>
      </w:pPr>
    </w:p>
    <w:p w14:paraId="40F48AF9" w14:textId="77777777" w:rsidR="00F80B47" w:rsidRDefault="00F80B47">
      <w:pPr>
        <w:spacing w:line="243" w:lineRule="auto"/>
        <w:rPr>
          <w:lang w:eastAsia="zh-CN"/>
        </w:rPr>
      </w:pPr>
    </w:p>
    <w:p w14:paraId="00845165" w14:textId="77777777" w:rsidR="00F80B47" w:rsidRDefault="00F80B47">
      <w:pPr>
        <w:spacing w:line="243" w:lineRule="auto"/>
        <w:rPr>
          <w:lang w:eastAsia="zh-CN"/>
        </w:rPr>
      </w:pPr>
    </w:p>
    <w:p w14:paraId="6F33487C" w14:textId="77777777" w:rsidR="00F80B47" w:rsidRDefault="00F80B47">
      <w:pPr>
        <w:spacing w:line="243" w:lineRule="auto"/>
        <w:rPr>
          <w:lang w:eastAsia="zh-CN"/>
        </w:rPr>
      </w:pPr>
    </w:p>
    <w:p w14:paraId="1D70B11D" w14:textId="77777777" w:rsidR="00F80B47" w:rsidRDefault="00F80B47">
      <w:pPr>
        <w:spacing w:line="243" w:lineRule="auto"/>
        <w:rPr>
          <w:lang w:eastAsia="zh-CN"/>
        </w:rPr>
      </w:pPr>
    </w:p>
    <w:p w14:paraId="0747727E" w14:textId="77777777" w:rsidR="00F80B47" w:rsidRDefault="00F80B47">
      <w:pPr>
        <w:spacing w:line="243" w:lineRule="auto"/>
        <w:rPr>
          <w:lang w:eastAsia="zh-CN"/>
        </w:rPr>
      </w:pPr>
    </w:p>
    <w:p w14:paraId="5AFFEDCA" w14:textId="77777777" w:rsidR="00F80B47" w:rsidRDefault="00F80B47">
      <w:pPr>
        <w:spacing w:line="243" w:lineRule="auto"/>
        <w:rPr>
          <w:lang w:eastAsia="zh-CN"/>
        </w:rPr>
      </w:pPr>
    </w:p>
    <w:p w14:paraId="27524A0E" w14:textId="77777777" w:rsidR="00F80B47" w:rsidRDefault="00F80B47">
      <w:pPr>
        <w:spacing w:line="243" w:lineRule="auto"/>
        <w:rPr>
          <w:lang w:eastAsia="zh-CN"/>
        </w:rPr>
      </w:pPr>
    </w:p>
    <w:p w14:paraId="1AEFD59A" w14:textId="77777777" w:rsidR="00F80B47" w:rsidRDefault="00F80B47">
      <w:pPr>
        <w:spacing w:line="243" w:lineRule="auto"/>
        <w:rPr>
          <w:lang w:eastAsia="zh-CN"/>
        </w:rPr>
      </w:pPr>
    </w:p>
    <w:p w14:paraId="7DE2389A" w14:textId="77777777" w:rsidR="00F80B47" w:rsidRDefault="00F80B47">
      <w:pPr>
        <w:spacing w:line="243" w:lineRule="auto"/>
        <w:rPr>
          <w:lang w:eastAsia="zh-CN"/>
        </w:rPr>
      </w:pPr>
    </w:p>
    <w:p w14:paraId="6AA26CF8" w14:textId="77777777" w:rsidR="00F80B47" w:rsidRDefault="00F80B47">
      <w:pPr>
        <w:spacing w:line="243" w:lineRule="auto"/>
        <w:rPr>
          <w:lang w:eastAsia="zh-CN"/>
        </w:rPr>
      </w:pPr>
    </w:p>
    <w:p w14:paraId="743B5E33" w14:textId="77777777" w:rsidR="00F80B47" w:rsidRDefault="00F80B47">
      <w:pPr>
        <w:spacing w:line="243" w:lineRule="auto"/>
        <w:rPr>
          <w:lang w:eastAsia="zh-CN"/>
        </w:rPr>
      </w:pPr>
    </w:p>
    <w:p w14:paraId="2499D140" w14:textId="77777777" w:rsidR="00F80B47" w:rsidRDefault="00F80B47">
      <w:pPr>
        <w:spacing w:line="244" w:lineRule="auto"/>
        <w:rPr>
          <w:lang w:eastAsia="zh-CN"/>
        </w:rPr>
      </w:pPr>
    </w:p>
    <w:p w14:paraId="3BFD4E81" w14:textId="15C40AB1" w:rsidR="00F80B47" w:rsidRDefault="006175C7">
      <w:pPr>
        <w:spacing w:before="68" w:line="233" w:lineRule="auto"/>
        <w:ind w:left="118"/>
        <w:rPr>
          <w:rFonts w:ascii="Times New Roman" w:eastAsia="Times New Roman" w:hAnsi="Times New Roman" w:cs="Times New Roman"/>
        </w:rPr>
      </w:pPr>
      <w:r>
        <w:rPr>
          <w:rFonts w:ascii="Times New Roman" w:eastAsia="Times New Roman" w:hAnsi="Times New Roman" w:cs="Times New Roman"/>
        </w:rPr>
        <w:t>47</w:t>
      </w:r>
      <w:r>
        <w:rPr>
          <w:rFonts w:ascii="宋体" w:eastAsia="宋体" w:hAnsi="宋体" w:cs="宋体"/>
        </w:rPr>
        <w:t>）</w:t>
      </w:r>
      <w:r>
        <w:rPr>
          <w:rFonts w:ascii="Times New Roman" w:eastAsia="Times New Roman" w:hAnsi="Times New Roman" w:cs="Times New Roman"/>
        </w:rPr>
        <w:t>A.A-D-G-I-J-K</w:t>
      </w:r>
      <w:r>
        <w:rPr>
          <w:rFonts w:ascii="Times New Roman" w:eastAsia="Times New Roman" w:hAnsi="Times New Roman" w:cs="Times New Roman"/>
          <w:spacing w:val="7"/>
        </w:rPr>
        <w:t xml:space="preserve">       </w:t>
      </w:r>
      <w:r>
        <w:rPr>
          <w:rFonts w:ascii="Times New Roman" w:eastAsia="Times New Roman" w:hAnsi="Times New Roman" w:cs="Times New Roman"/>
        </w:rPr>
        <w:t>B.A-B-F-K        C.A-B-E-H-K        D.A-D-F-K</w:t>
      </w:r>
    </w:p>
    <w:p w14:paraId="7FB984EC" w14:textId="77777777" w:rsidR="00F80B47" w:rsidRDefault="00000000">
      <w:pPr>
        <w:spacing w:before="47" w:line="233" w:lineRule="auto"/>
        <w:ind w:left="118"/>
        <w:rPr>
          <w:rFonts w:ascii="Times New Roman" w:eastAsia="Times New Roman" w:hAnsi="Times New Roman" w:cs="Times New Roman"/>
        </w:rPr>
      </w:pPr>
      <w:r>
        <w:rPr>
          <w:rFonts w:ascii="Times New Roman" w:eastAsia="Times New Roman" w:hAnsi="Times New Roman" w:cs="Times New Roman"/>
        </w:rPr>
        <w:t>48</w:t>
      </w:r>
      <w:r>
        <w:rPr>
          <w:rFonts w:ascii="宋体" w:eastAsia="宋体" w:hAnsi="宋体" w:cs="宋体"/>
        </w:rPr>
        <w:t>）</w:t>
      </w:r>
      <w:r>
        <w:rPr>
          <w:rFonts w:ascii="Times New Roman" w:eastAsia="Times New Roman" w:hAnsi="Times New Roman" w:cs="Times New Roman"/>
        </w:rPr>
        <w:t>A.15        B.14        C.13        D.</w:t>
      </w:r>
      <w:r>
        <w:rPr>
          <w:rFonts w:ascii="Times New Roman" w:eastAsia="Times New Roman" w:hAnsi="Times New Roman" w:cs="Times New Roman"/>
          <w:spacing w:val="-1"/>
        </w:rPr>
        <w:t>12</w:t>
      </w:r>
    </w:p>
    <w:p w14:paraId="0B2D5EAE" w14:textId="77777777" w:rsidR="00F80B47" w:rsidRDefault="00000000">
      <w:pPr>
        <w:pStyle w:val="a3"/>
        <w:spacing w:before="47" w:line="229" w:lineRule="auto"/>
        <w:ind w:left="114"/>
      </w:pPr>
      <w:r>
        <w:rPr>
          <w:spacing w:val="1"/>
        </w:rPr>
        <w:t>【答案】</w:t>
      </w:r>
      <w:r>
        <w:t>CA</w:t>
      </w:r>
    </w:p>
    <w:p w14:paraId="6695DFF2" w14:textId="560C7CB1" w:rsidR="00F80B47" w:rsidRDefault="00000000">
      <w:pPr>
        <w:pStyle w:val="a3"/>
        <w:spacing w:before="52" w:line="221" w:lineRule="auto"/>
        <w:ind w:left="114"/>
        <w:rPr>
          <w:lang w:eastAsia="zh-CN"/>
        </w:rPr>
      </w:pPr>
      <w:r>
        <w:rPr>
          <w:lang w:eastAsia="zh-CN"/>
        </w:rPr>
        <w:t>【解析】P313</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此题考察的是网络图，</w:t>
      </w:r>
    </w:p>
    <w:p w14:paraId="1EBD4399" w14:textId="77777777" w:rsidR="00F80B47" w:rsidRDefault="00000000">
      <w:pPr>
        <w:pStyle w:val="a3"/>
        <w:spacing w:before="60" w:line="312" w:lineRule="exact"/>
        <w:ind w:left="120"/>
        <w:rPr>
          <w:lang w:eastAsia="zh-CN"/>
        </w:rPr>
      </w:pPr>
      <w:r>
        <w:rPr>
          <w:spacing w:val="-4"/>
          <w:position w:val="7"/>
          <w:lang w:eastAsia="zh-CN"/>
        </w:rPr>
        <w:t>把全部路径列出来， 然后根据题目来对各涉及路径进行调整即可：</w:t>
      </w:r>
    </w:p>
    <w:p w14:paraId="5DD701A6" w14:textId="77777777" w:rsidR="00F80B47" w:rsidRDefault="00000000">
      <w:pPr>
        <w:pStyle w:val="a3"/>
        <w:spacing w:before="1" w:line="227" w:lineRule="auto"/>
        <w:ind w:left="117"/>
      </w:pPr>
      <w:r>
        <w:rPr>
          <w:spacing w:val="-3"/>
        </w:rPr>
        <w:t>ABEHK=3+（4+2）+2+4=15（B-E</w:t>
      </w:r>
      <w:r>
        <w:rPr>
          <w:spacing w:val="-49"/>
        </w:rPr>
        <w:t xml:space="preserve"> </w:t>
      </w:r>
      <w:r>
        <w:rPr>
          <w:spacing w:val="-3"/>
        </w:rPr>
        <w:t>延迟</w:t>
      </w:r>
      <w:r>
        <w:rPr>
          <w:spacing w:val="-46"/>
        </w:rPr>
        <w:t xml:space="preserve"> </w:t>
      </w:r>
      <w:r>
        <w:rPr>
          <w:spacing w:val="-3"/>
        </w:rPr>
        <w:t>2</w:t>
      </w:r>
      <w:r>
        <w:rPr>
          <w:spacing w:val="-51"/>
        </w:rPr>
        <w:t xml:space="preserve"> </w:t>
      </w:r>
      <w:r>
        <w:rPr>
          <w:spacing w:val="-3"/>
        </w:rPr>
        <w:t>周</w:t>
      </w:r>
      <w:r>
        <w:rPr>
          <w:spacing w:val="-28"/>
        </w:rPr>
        <w:t>）；</w:t>
      </w:r>
    </w:p>
    <w:p w14:paraId="1C671892" w14:textId="77777777" w:rsidR="00F80B47" w:rsidRDefault="00000000">
      <w:pPr>
        <w:pStyle w:val="a3"/>
        <w:spacing w:before="86" w:line="312" w:lineRule="exact"/>
        <w:ind w:left="117"/>
      </w:pPr>
      <w:r>
        <w:rPr>
          <w:position w:val="10"/>
        </w:rPr>
        <w:t>ABFK=3+6+3=12；</w:t>
      </w:r>
    </w:p>
    <w:p w14:paraId="3A2655A8" w14:textId="77777777" w:rsidR="00F80B47" w:rsidRDefault="00000000">
      <w:pPr>
        <w:pStyle w:val="a3"/>
        <w:spacing w:line="184" w:lineRule="auto"/>
        <w:ind w:left="117"/>
      </w:pPr>
      <w:r>
        <w:rPr>
          <w:spacing w:val="-1"/>
        </w:rPr>
        <w:t>ACFK=2+4+3=9；</w:t>
      </w:r>
    </w:p>
    <w:p w14:paraId="6BB0E5D8" w14:textId="77777777" w:rsidR="00F80B47" w:rsidRDefault="00000000">
      <w:pPr>
        <w:pStyle w:val="a3"/>
        <w:spacing w:before="103" w:line="184" w:lineRule="auto"/>
        <w:ind w:left="117"/>
      </w:pPr>
      <w:r>
        <w:rPr>
          <w:spacing w:val="-1"/>
        </w:rPr>
        <w:t>ADFK=2+3+3=8；</w:t>
      </w:r>
    </w:p>
    <w:p w14:paraId="37DE12FE" w14:textId="1CDAD2A3" w:rsidR="00F80B47" w:rsidRDefault="00000000" w:rsidP="00940362">
      <w:pPr>
        <w:pStyle w:val="a3"/>
        <w:spacing w:before="69" w:line="228" w:lineRule="auto"/>
        <w:ind w:left="117"/>
        <w:rPr>
          <w:rFonts w:hint="eastAsia"/>
        </w:rPr>
      </w:pPr>
      <w:r>
        <w:rPr>
          <w:spacing w:val="-1"/>
        </w:rPr>
        <w:t>ADGIJK=2+4+3+2+（5-3）=13（J-K</w:t>
      </w:r>
      <w:r>
        <w:rPr>
          <w:spacing w:val="-42"/>
        </w:rPr>
        <w:t xml:space="preserve"> </w:t>
      </w:r>
      <w:r>
        <w:rPr>
          <w:spacing w:val="-1"/>
        </w:rPr>
        <w:t>提前了</w:t>
      </w:r>
      <w:r>
        <w:rPr>
          <w:spacing w:val="-44"/>
        </w:rPr>
        <w:t xml:space="preserve"> </w:t>
      </w:r>
      <w:r>
        <w:rPr>
          <w:spacing w:val="-1"/>
        </w:rPr>
        <w:t>3</w:t>
      </w:r>
      <w:r>
        <w:rPr>
          <w:spacing w:val="-46"/>
        </w:rPr>
        <w:t xml:space="preserve"> </w:t>
      </w:r>
      <w:r>
        <w:rPr>
          <w:spacing w:val="-1"/>
        </w:rPr>
        <w:t>周）</w:t>
      </w:r>
    </w:p>
    <w:p w14:paraId="5D8B656D" w14:textId="77777777" w:rsidR="00F80B47" w:rsidRDefault="00F80B47">
      <w:pPr>
        <w:spacing w:line="281" w:lineRule="auto"/>
        <w:rPr>
          <w:lang w:eastAsia="zh-CN"/>
        </w:rPr>
      </w:pPr>
    </w:p>
    <w:p w14:paraId="47BEE78E" w14:textId="77777777" w:rsidR="00F80B47" w:rsidRDefault="00000000">
      <w:pPr>
        <w:pStyle w:val="a3"/>
        <w:spacing w:before="79" w:line="227"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33-34</w:t>
      </w:r>
    </w:p>
    <w:p w14:paraId="01C60E14" w14:textId="77777777" w:rsidR="00F80B47" w:rsidRDefault="00000000">
      <w:pPr>
        <w:spacing w:before="27" w:line="248" w:lineRule="auto"/>
        <w:ind w:left="121" w:hanging="2"/>
        <w:rPr>
          <w:rFonts w:ascii="宋体" w:eastAsia="宋体" w:hAnsi="宋体" w:cs="宋体"/>
          <w:lang w:eastAsia="zh-CN"/>
        </w:rPr>
      </w:pPr>
      <w:r>
        <w:rPr>
          <w:rFonts w:ascii="Times New Roman" w:eastAsia="Times New Roman" w:hAnsi="Times New Roman" w:cs="Times New Roman"/>
          <w:spacing w:val="-3"/>
          <w:lang w:eastAsia="zh-CN"/>
        </w:rPr>
        <w:t>28</w:t>
      </w:r>
      <w:r>
        <w:rPr>
          <w:rFonts w:ascii="宋体" w:eastAsia="宋体" w:hAnsi="宋体" w:cs="宋体"/>
          <w:spacing w:val="-3"/>
          <w:lang w:eastAsia="zh-CN"/>
        </w:rPr>
        <w:t>、某项目包含</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F</w:t>
      </w:r>
      <w:r>
        <w:rPr>
          <w:rFonts w:ascii="宋体" w:eastAsia="宋体" w:hAnsi="宋体" w:cs="宋体"/>
          <w:spacing w:val="-3"/>
          <w:lang w:eastAsia="zh-CN"/>
        </w:rPr>
        <w:t>、</w:t>
      </w:r>
      <w:r>
        <w:rPr>
          <w:rFonts w:ascii="Times New Roman" w:eastAsia="Times New Roman" w:hAnsi="Times New Roman" w:cs="Times New Roman"/>
          <w:spacing w:val="-3"/>
          <w:lang w:eastAsia="zh-CN"/>
        </w:rPr>
        <w:t>G</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七个活动。各活动的历时估算和活动间的逻辑关系如下</w:t>
      </w:r>
      <w:r>
        <w:rPr>
          <w:rFonts w:ascii="宋体" w:eastAsia="宋体" w:hAnsi="宋体" w:cs="宋体"/>
          <w:lang w:eastAsia="zh-CN"/>
        </w:rPr>
        <w:t xml:space="preserve"> </w:t>
      </w:r>
      <w:r>
        <w:rPr>
          <w:rFonts w:ascii="宋体" w:eastAsia="宋体" w:hAnsi="宋体" w:cs="宋体"/>
          <w:spacing w:val="-10"/>
          <w:lang w:eastAsia="zh-CN"/>
        </w:rPr>
        <w:t>表所示：</w:t>
      </w:r>
    </w:p>
    <w:p w14:paraId="2616C06D" w14:textId="77777777" w:rsidR="00F80B47" w:rsidRDefault="00F80B47">
      <w:pPr>
        <w:spacing w:line="126"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09263E4B" w14:textId="77777777">
        <w:trPr>
          <w:trHeight w:val="321"/>
        </w:trPr>
        <w:tc>
          <w:tcPr>
            <w:tcW w:w="2844" w:type="dxa"/>
          </w:tcPr>
          <w:p w14:paraId="51E0E10D"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活动名称</w:t>
            </w:r>
          </w:p>
        </w:tc>
        <w:tc>
          <w:tcPr>
            <w:tcW w:w="2840" w:type="dxa"/>
          </w:tcPr>
          <w:p w14:paraId="3B269D32" w14:textId="77777777" w:rsidR="00F80B47" w:rsidRDefault="00000000">
            <w:pPr>
              <w:spacing w:before="53" w:line="221" w:lineRule="auto"/>
              <w:ind w:left="695"/>
              <w:rPr>
                <w:rFonts w:ascii="宋体" w:eastAsia="宋体" w:hAnsi="宋体" w:cs="宋体"/>
              </w:rPr>
            </w:pPr>
            <w:r>
              <w:rPr>
                <w:rFonts w:ascii="宋体" w:eastAsia="宋体" w:hAnsi="宋体" w:cs="宋体"/>
                <w:spacing w:val="-4"/>
              </w:rPr>
              <w:t>活动历时（天）</w:t>
            </w:r>
          </w:p>
        </w:tc>
        <w:tc>
          <w:tcPr>
            <w:tcW w:w="2845" w:type="dxa"/>
          </w:tcPr>
          <w:p w14:paraId="5369491A" w14:textId="77777777" w:rsidR="00F80B47" w:rsidRDefault="00000000">
            <w:pPr>
              <w:spacing w:before="53" w:line="221" w:lineRule="auto"/>
              <w:ind w:left="1016"/>
              <w:rPr>
                <w:rFonts w:ascii="宋体" w:eastAsia="宋体" w:hAnsi="宋体" w:cs="宋体"/>
              </w:rPr>
            </w:pPr>
            <w:r>
              <w:rPr>
                <w:rFonts w:ascii="宋体" w:eastAsia="宋体" w:hAnsi="宋体" w:cs="宋体"/>
                <w:spacing w:val="-2"/>
              </w:rPr>
              <w:t>紧前活动</w:t>
            </w:r>
          </w:p>
        </w:tc>
      </w:tr>
      <w:tr w:rsidR="00F80B47" w14:paraId="71681FC6" w14:textId="77777777">
        <w:trPr>
          <w:trHeight w:val="316"/>
        </w:trPr>
        <w:tc>
          <w:tcPr>
            <w:tcW w:w="2844" w:type="dxa"/>
          </w:tcPr>
          <w:p w14:paraId="1B30808A" w14:textId="77777777" w:rsidR="00F80B47" w:rsidRDefault="00000000">
            <w:pPr>
              <w:pStyle w:val="TableText"/>
              <w:spacing w:before="92" w:line="187" w:lineRule="auto"/>
              <w:ind w:left="1345"/>
            </w:pPr>
            <w:r>
              <w:t>A</w:t>
            </w:r>
          </w:p>
        </w:tc>
        <w:tc>
          <w:tcPr>
            <w:tcW w:w="2840" w:type="dxa"/>
          </w:tcPr>
          <w:p w14:paraId="2EBFF7F0" w14:textId="77777777" w:rsidR="00F80B47" w:rsidRDefault="00000000">
            <w:pPr>
              <w:pStyle w:val="TableText"/>
              <w:spacing w:before="92" w:line="187" w:lineRule="auto"/>
              <w:ind w:left="1369"/>
            </w:pPr>
            <w:r>
              <w:t>2</w:t>
            </w:r>
          </w:p>
        </w:tc>
        <w:tc>
          <w:tcPr>
            <w:tcW w:w="2845" w:type="dxa"/>
          </w:tcPr>
          <w:p w14:paraId="159788CF" w14:textId="77777777" w:rsidR="00F80B47" w:rsidRDefault="00000000">
            <w:pPr>
              <w:pStyle w:val="TableText"/>
              <w:spacing w:before="180" w:line="100" w:lineRule="exact"/>
              <w:ind w:left="1394"/>
            </w:pPr>
            <w:r>
              <w:rPr>
                <w:position w:val="-2"/>
              </w:rPr>
              <w:t>-</w:t>
            </w:r>
          </w:p>
        </w:tc>
      </w:tr>
      <w:tr w:rsidR="00F80B47" w14:paraId="4C9F524A" w14:textId="77777777">
        <w:trPr>
          <w:trHeight w:val="316"/>
        </w:trPr>
        <w:tc>
          <w:tcPr>
            <w:tcW w:w="2844" w:type="dxa"/>
          </w:tcPr>
          <w:p w14:paraId="4297E012" w14:textId="77777777" w:rsidR="00F80B47" w:rsidRDefault="00000000">
            <w:pPr>
              <w:pStyle w:val="TableText"/>
              <w:spacing w:before="96" w:line="184" w:lineRule="auto"/>
              <w:ind w:left="1356"/>
            </w:pPr>
            <w:r>
              <w:t>B</w:t>
            </w:r>
          </w:p>
        </w:tc>
        <w:tc>
          <w:tcPr>
            <w:tcW w:w="2840" w:type="dxa"/>
          </w:tcPr>
          <w:p w14:paraId="577BF72B" w14:textId="77777777" w:rsidR="00F80B47" w:rsidRDefault="00000000">
            <w:pPr>
              <w:pStyle w:val="TableText"/>
              <w:spacing w:before="93" w:line="187" w:lineRule="auto"/>
              <w:ind w:left="1368"/>
            </w:pPr>
            <w:r>
              <w:t>4</w:t>
            </w:r>
          </w:p>
        </w:tc>
        <w:tc>
          <w:tcPr>
            <w:tcW w:w="2845" w:type="dxa"/>
          </w:tcPr>
          <w:p w14:paraId="49C60449" w14:textId="77777777" w:rsidR="00F80B47" w:rsidRDefault="00000000">
            <w:pPr>
              <w:pStyle w:val="TableText"/>
              <w:spacing w:before="93" w:line="187" w:lineRule="auto"/>
              <w:ind w:left="1344"/>
            </w:pPr>
            <w:r>
              <w:t>A</w:t>
            </w:r>
          </w:p>
        </w:tc>
      </w:tr>
      <w:tr w:rsidR="00F80B47" w14:paraId="3D0D041C" w14:textId="77777777">
        <w:trPr>
          <w:trHeight w:val="316"/>
        </w:trPr>
        <w:tc>
          <w:tcPr>
            <w:tcW w:w="2844" w:type="dxa"/>
          </w:tcPr>
          <w:p w14:paraId="1724BEB2" w14:textId="77777777" w:rsidR="00F80B47" w:rsidRDefault="00000000">
            <w:pPr>
              <w:pStyle w:val="TableText"/>
              <w:spacing w:before="93" w:line="187" w:lineRule="auto"/>
              <w:ind w:left="1361"/>
            </w:pPr>
            <w:r>
              <w:t>C</w:t>
            </w:r>
          </w:p>
        </w:tc>
        <w:tc>
          <w:tcPr>
            <w:tcW w:w="2840" w:type="dxa"/>
          </w:tcPr>
          <w:p w14:paraId="77B47606" w14:textId="77777777" w:rsidR="00F80B47" w:rsidRDefault="00000000">
            <w:pPr>
              <w:pStyle w:val="TableText"/>
              <w:spacing w:before="96" w:line="184" w:lineRule="auto"/>
              <w:ind w:left="1375"/>
            </w:pPr>
            <w:r>
              <w:t>5</w:t>
            </w:r>
          </w:p>
        </w:tc>
        <w:tc>
          <w:tcPr>
            <w:tcW w:w="2845" w:type="dxa"/>
          </w:tcPr>
          <w:p w14:paraId="6120A955" w14:textId="77777777" w:rsidR="00F80B47" w:rsidRDefault="00000000">
            <w:pPr>
              <w:pStyle w:val="TableText"/>
              <w:spacing w:before="93" w:line="187" w:lineRule="auto"/>
              <w:ind w:left="1344"/>
            </w:pPr>
            <w:r>
              <w:t>A</w:t>
            </w:r>
          </w:p>
        </w:tc>
      </w:tr>
      <w:tr w:rsidR="00F80B47" w14:paraId="2A93113F" w14:textId="77777777">
        <w:trPr>
          <w:trHeight w:val="316"/>
        </w:trPr>
        <w:tc>
          <w:tcPr>
            <w:tcW w:w="2844" w:type="dxa"/>
          </w:tcPr>
          <w:p w14:paraId="37638508" w14:textId="77777777" w:rsidR="00F80B47" w:rsidRDefault="00000000">
            <w:pPr>
              <w:pStyle w:val="TableText"/>
              <w:spacing w:before="97" w:line="184" w:lineRule="auto"/>
              <w:ind w:left="1347"/>
            </w:pPr>
            <w:r>
              <w:t>D</w:t>
            </w:r>
          </w:p>
        </w:tc>
        <w:tc>
          <w:tcPr>
            <w:tcW w:w="2840" w:type="dxa"/>
          </w:tcPr>
          <w:p w14:paraId="7FF35C18" w14:textId="77777777" w:rsidR="00F80B47" w:rsidRDefault="00000000">
            <w:pPr>
              <w:pStyle w:val="TableText"/>
              <w:spacing w:before="94" w:line="187" w:lineRule="auto"/>
              <w:ind w:left="1374"/>
            </w:pPr>
            <w:r>
              <w:t>3</w:t>
            </w:r>
          </w:p>
        </w:tc>
        <w:tc>
          <w:tcPr>
            <w:tcW w:w="2845" w:type="dxa"/>
          </w:tcPr>
          <w:p w14:paraId="3620FCE8" w14:textId="77777777" w:rsidR="00F80B47" w:rsidRDefault="00000000">
            <w:pPr>
              <w:pStyle w:val="TableText"/>
              <w:spacing w:before="94" w:line="187" w:lineRule="auto"/>
              <w:ind w:left="1344"/>
            </w:pPr>
            <w:r>
              <w:t>A</w:t>
            </w:r>
          </w:p>
        </w:tc>
      </w:tr>
      <w:tr w:rsidR="00F80B47" w14:paraId="3B34DC80" w14:textId="77777777">
        <w:trPr>
          <w:trHeight w:val="316"/>
        </w:trPr>
        <w:tc>
          <w:tcPr>
            <w:tcW w:w="2844" w:type="dxa"/>
          </w:tcPr>
          <w:p w14:paraId="670963DE" w14:textId="77777777" w:rsidR="00F80B47" w:rsidRDefault="00000000">
            <w:pPr>
              <w:pStyle w:val="TableText"/>
              <w:spacing w:before="98" w:line="184" w:lineRule="auto"/>
              <w:ind w:left="1362"/>
            </w:pPr>
            <w:r>
              <w:t>E</w:t>
            </w:r>
          </w:p>
        </w:tc>
        <w:tc>
          <w:tcPr>
            <w:tcW w:w="2840" w:type="dxa"/>
          </w:tcPr>
          <w:p w14:paraId="6E492E83" w14:textId="77777777" w:rsidR="00F80B47" w:rsidRDefault="00000000">
            <w:pPr>
              <w:pStyle w:val="TableText"/>
              <w:spacing w:before="94" w:line="187" w:lineRule="auto"/>
              <w:ind w:left="1374"/>
            </w:pPr>
            <w:r>
              <w:t>3</w:t>
            </w:r>
          </w:p>
        </w:tc>
        <w:tc>
          <w:tcPr>
            <w:tcW w:w="2845" w:type="dxa"/>
          </w:tcPr>
          <w:p w14:paraId="088A42E4" w14:textId="77777777" w:rsidR="00F80B47" w:rsidRDefault="00000000">
            <w:pPr>
              <w:pStyle w:val="TableText"/>
              <w:spacing w:before="98" w:line="184" w:lineRule="auto"/>
              <w:ind w:left="1356"/>
            </w:pPr>
            <w:r>
              <w:t>B</w:t>
            </w:r>
          </w:p>
        </w:tc>
      </w:tr>
      <w:tr w:rsidR="00F80B47" w14:paraId="2D7244EA" w14:textId="77777777">
        <w:trPr>
          <w:trHeight w:val="321"/>
        </w:trPr>
        <w:tc>
          <w:tcPr>
            <w:tcW w:w="2844" w:type="dxa"/>
          </w:tcPr>
          <w:p w14:paraId="75FBF2C3" w14:textId="77777777" w:rsidR="00F80B47" w:rsidRDefault="00000000">
            <w:pPr>
              <w:pStyle w:val="TableText"/>
              <w:spacing w:before="103" w:line="184" w:lineRule="auto"/>
              <w:ind w:left="1366"/>
            </w:pPr>
            <w:r>
              <w:t>F</w:t>
            </w:r>
          </w:p>
        </w:tc>
        <w:tc>
          <w:tcPr>
            <w:tcW w:w="2840" w:type="dxa"/>
          </w:tcPr>
          <w:p w14:paraId="5D9D21FE" w14:textId="77777777" w:rsidR="00F80B47" w:rsidRDefault="00000000">
            <w:pPr>
              <w:pStyle w:val="TableText"/>
              <w:spacing w:before="100" w:line="187" w:lineRule="auto"/>
              <w:ind w:left="1368"/>
            </w:pPr>
            <w:r>
              <w:t>4</w:t>
            </w:r>
          </w:p>
        </w:tc>
        <w:tc>
          <w:tcPr>
            <w:tcW w:w="2845" w:type="dxa"/>
          </w:tcPr>
          <w:p w14:paraId="702DF08D" w14:textId="77777777" w:rsidR="00F80B47" w:rsidRDefault="00000000">
            <w:pPr>
              <w:pStyle w:val="TableText"/>
              <w:spacing w:before="95" w:line="179" w:lineRule="auto"/>
              <w:ind w:left="1000"/>
            </w:pPr>
            <w:r>
              <w:rPr>
                <w:spacing w:val="-9"/>
              </w:rPr>
              <w:t>B</w:t>
            </w:r>
            <w:r>
              <w:rPr>
                <w:spacing w:val="-30"/>
              </w:rPr>
              <w:t xml:space="preserve"> </w:t>
            </w:r>
            <w:r>
              <w:rPr>
                <w:rFonts w:ascii="宋体" w:eastAsia="宋体" w:hAnsi="宋体" w:cs="宋体"/>
                <w:spacing w:val="-9"/>
              </w:rPr>
              <w:t>、</w:t>
            </w:r>
            <w:r>
              <w:rPr>
                <w:spacing w:val="-9"/>
              </w:rPr>
              <w:t>C</w:t>
            </w:r>
            <w:r>
              <w:rPr>
                <w:spacing w:val="-31"/>
              </w:rPr>
              <w:t xml:space="preserve"> </w:t>
            </w:r>
            <w:r>
              <w:rPr>
                <w:rFonts w:ascii="宋体" w:eastAsia="宋体" w:hAnsi="宋体" w:cs="宋体"/>
                <w:spacing w:val="-9"/>
              </w:rPr>
              <w:t>、</w:t>
            </w:r>
            <w:r>
              <w:rPr>
                <w:spacing w:val="-9"/>
              </w:rPr>
              <w:t>D</w:t>
            </w:r>
          </w:p>
        </w:tc>
      </w:tr>
      <w:tr w:rsidR="00F80B47" w14:paraId="029F2511" w14:textId="77777777">
        <w:trPr>
          <w:trHeight w:val="320"/>
        </w:trPr>
        <w:tc>
          <w:tcPr>
            <w:tcW w:w="2844" w:type="dxa"/>
          </w:tcPr>
          <w:p w14:paraId="13CA89DF" w14:textId="77777777" w:rsidR="00F80B47" w:rsidRDefault="00000000">
            <w:pPr>
              <w:pStyle w:val="TableText"/>
              <w:spacing w:before="95" w:line="187" w:lineRule="auto"/>
              <w:ind w:left="1351"/>
            </w:pPr>
            <w:r>
              <w:t>G</w:t>
            </w:r>
          </w:p>
        </w:tc>
        <w:tc>
          <w:tcPr>
            <w:tcW w:w="2840" w:type="dxa"/>
          </w:tcPr>
          <w:p w14:paraId="5C17E0B7" w14:textId="77777777" w:rsidR="00F80B47" w:rsidRDefault="00000000">
            <w:pPr>
              <w:pStyle w:val="TableText"/>
              <w:spacing w:before="95" w:line="187" w:lineRule="auto"/>
              <w:ind w:left="1374"/>
            </w:pPr>
            <w:r>
              <w:t>3</w:t>
            </w:r>
          </w:p>
        </w:tc>
        <w:tc>
          <w:tcPr>
            <w:tcW w:w="2845" w:type="dxa"/>
          </w:tcPr>
          <w:p w14:paraId="1B14A8DF" w14:textId="77777777" w:rsidR="00F80B47" w:rsidRDefault="00000000">
            <w:pPr>
              <w:pStyle w:val="TableText"/>
              <w:spacing w:before="94" w:line="176" w:lineRule="auto"/>
              <w:ind w:left="1198"/>
            </w:pPr>
            <w:r>
              <w:rPr>
                <w:spacing w:val="-8"/>
              </w:rPr>
              <w:t>E</w:t>
            </w:r>
            <w:r>
              <w:rPr>
                <w:spacing w:val="-29"/>
              </w:rPr>
              <w:t xml:space="preserve"> </w:t>
            </w:r>
            <w:r>
              <w:rPr>
                <w:rFonts w:ascii="宋体" w:eastAsia="宋体" w:hAnsi="宋体" w:cs="宋体"/>
                <w:spacing w:val="-8"/>
              </w:rPr>
              <w:t>、</w:t>
            </w:r>
            <w:r>
              <w:rPr>
                <w:spacing w:val="-8"/>
              </w:rPr>
              <w:t>F</w:t>
            </w:r>
          </w:p>
        </w:tc>
      </w:tr>
    </w:tbl>
    <w:p w14:paraId="2E5DBD8A" w14:textId="77777777" w:rsidR="00F80B47" w:rsidRDefault="00F80B47">
      <w:pPr>
        <w:spacing w:line="165" w:lineRule="exact"/>
        <w:rPr>
          <w:sz w:val="14"/>
        </w:rPr>
      </w:pPr>
    </w:p>
    <w:p w14:paraId="5D3D3219" w14:textId="77777777" w:rsidR="00F80B47" w:rsidRDefault="00F80B47">
      <w:pPr>
        <w:spacing w:line="165" w:lineRule="exact"/>
        <w:rPr>
          <w:sz w:val="14"/>
          <w:szCs w:val="14"/>
        </w:rPr>
        <w:sectPr w:rsidR="00F80B47">
          <w:headerReference w:type="default" r:id="rId484"/>
          <w:pgSz w:w="10320" w:h="14568"/>
          <w:pgMar w:top="400" w:right="720" w:bottom="0" w:left="604" w:header="0" w:footer="0" w:gutter="0"/>
          <w:cols w:space="720" w:equalWidth="0">
            <w:col w:w="8995" w:space="0"/>
          </w:cols>
        </w:sectPr>
      </w:pPr>
    </w:p>
    <w:p w14:paraId="0FB7C732"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735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1861820A" w14:textId="4BDC16D4" w:rsidR="00F80B47" w:rsidRDefault="00F80B47">
      <w:pPr>
        <w:pStyle w:val="a3"/>
        <w:spacing w:before="25" w:line="195" w:lineRule="auto"/>
        <w:ind w:left="560"/>
        <w:rPr>
          <w:sz w:val="18"/>
          <w:szCs w:val="18"/>
          <w:lang w:eastAsia="zh-CN"/>
        </w:rPr>
      </w:pPr>
    </w:p>
    <w:p w14:paraId="6FC667F0" w14:textId="77777777" w:rsidR="00F80B47" w:rsidRDefault="00000000">
      <w:pPr>
        <w:spacing w:line="14" w:lineRule="auto"/>
        <w:rPr>
          <w:sz w:val="2"/>
          <w:lang w:eastAsia="zh-CN"/>
        </w:rPr>
      </w:pPr>
      <w:r>
        <w:rPr>
          <w:rFonts w:eastAsia="Arial"/>
          <w:sz w:val="2"/>
          <w:szCs w:val="2"/>
          <w:lang w:eastAsia="zh-CN"/>
        </w:rPr>
        <w:br w:type="column"/>
      </w:r>
    </w:p>
    <w:p w14:paraId="298E45C5" w14:textId="6F610B30" w:rsidR="00F80B47" w:rsidRDefault="00F80B47">
      <w:pPr>
        <w:pStyle w:val="a3"/>
        <w:spacing w:before="224" w:line="195" w:lineRule="auto"/>
        <w:rPr>
          <w:sz w:val="18"/>
          <w:szCs w:val="18"/>
          <w:lang w:eastAsia="zh-CN"/>
        </w:rPr>
      </w:pPr>
    </w:p>
    <w:p w14:paraId="5217597A" w14:textId="77777777" w:rsidR="00F80B47" w:rsidRDefault="00F80B47">
      <w:pPr>
        <w:spacing w:line="195" w:lineRule="auto"/>
        <w:rPr>
          <w:sz w:val="18"/>
          <w:szCs w:val="18"/>
          <w:lang w:eastAsia="zh-CN"/>
        </w:rPr>
        <w:sectPr w:rsidR="00F80B47">
          <w:type w:val="continuous"/>
          <w:pgSz w:w="10320" w:h="14568"/>
          <w:pgMar w:top="400" w:right="720" w:bottom="0" w:left="604" w:header="0" w:footer="0" w:gutter="0"/>
          <w:cols w:num="2" w:space="720" w:equalWidth="0">
            <w:col w:w="5071" w:space="100"/>
            <w:col w:w="3825" w:space="0"/>
          </w:cols>
        </w:sectPr>
      </w:pPr>
    </w:p>
    <w:p w14:paraId="64D07F06" w14:textId="77777777" w:rsidR="00F80B47" w:rsidRDefault="00000000">
      <w:pPr>
        <w:spacing w:line="298" w:lineRule="auto"/>
        <w:rPr>
          <w:lang w:eastAsia="zh-CN"/>
        </w:rPr>
      </w:pPr>
      <w:r>
        <w:lastRenderedPageBreak/>
        <w:drawing>
          <wp:anchor distT="0" distB="0" distL="0" distR="0" simplePos="0" relativeHeight="251517440" behindDoc="1" locked="0" layoutInCell="0" allowOverlap="1" wp14:anchorId="7612B5D2" wp14:editId="58A669EA">
            <wp:simplePos x="0" y="0"/>
            <wp:positionH relativeFrom="page">
              <wp:posOffset>457200</wp:posOffset>
            </wp:positionH>
            <wp:positionV relativeFrom="page">
              <wp:posOffset>3925823</wp:posOffset>
            </wp:positionV>
            <wp:extent cx="5711939" cy="2575547"/>
            <wp:effectExtent l="0" t="0" r="0" b="0"/>
            <wp:wrapNone/>
            <wp:docPr id="452" name="IM 452"/>
            <wp:cNvGraphicFramePr/>
            <a:graphic xmlns:a="http://schemas.openxmlformats.org/drawingml/2006/main">
              <a:graphicData uri="http://schemas.openxmlformats.org/drawingml/2006/picture">
                <pic:pic xmlns:pic="http://schemas.openxmlformats.org/drawingml/2006/picture">
                  <pic:nvPicPr>
                    <pic:cNvPr id="452" name="IM 452"/>
                    <pic:cNvPicPr/>
                  </pic:nvPicPr>
                  <pic:blipFill>
                    <a:blip r:embed="rId485"/>
                    <a:stretch>
                      <a:fillRect/>
                    </a:stretch>
                  </pic:blipFill>
                  <pic:spPr>
                    <a:xfrm>
                      <a:off x="0" y="0"/>
                      <a:ext cx="5711939" cy="2575547"/>
                    </a:xfrm>
                    <a:prstGeom prst="rect">
                      <a:avLst/>
                    </a:prstGeom>
                  </pic:spPr>
                </pic:pic>
              </a:graphicData>
            </a:graphic>
          </wp:anchor>
        </w:drawing>
      </w:r>
    </w:p>
    <w:p w14:paraId="2DA603FD" w14:textId="77777777" w:rsidR="00F80B47" w:rsidRDefault="00000000">
      <w:pPr>
        <w:spacing w:before="68" w:line="220" w:lineRule="auto"/>
        <w:ind w:left="11"/>
        <w:rPr>
          <w:rFonts w:ascii="宋体" w:eastAsia="宋体" w:hAnsi="宋体" w:cs="宋体"/>
          <w:lang w:eastAsia="zh-CN"/>
        </w:rPr>
      </w:pPr>
      <w:r>
        <w:rPr>
          <w:rFonts w:ascii="宋体" w:eastAsia="宋体" w:hAnsi="宋体" w:cs="宋体"/>
          <w:spacing w:val="-1"/>
          <w:lang w:eastAsia="zh-CN"/>
        </w:rPr>
        <w:t>依据上表内容，活动</w:t>
      </w:r>
      <w:r>
        <w:rPr>
          <w:rFonts w:ascii="宋体" w:eastAsia="宋体" w:hAnsi="宋体" w:cs="宋体"/>
          <w:spacing w:val="-53"/>
          <w:lang w:eastAsia="zh-CN"/>
        </w:rPr>
        <w:t xml:space="preserve"> </w:t>
      </w:r>
      <w:r>
        <w:rPr>
          <w:rFonts w:ascii="Times New Roman" w:eastAsia="Times New Roman" w:hAnsi="Times New Roman" w:cs="Times New Roman"/>
          <w:spacing w:val="-1"/>
          <w:lang w:eastAsia="zh-CN"/>
        </w:rPr>
        <w:t>D</w:t>
      </w:r>
      <w:r>
        <w:rPr>
          <w:rFonts w:ascii="Times New Roman" w:eastAsia="Times New Roman" w:hAnsi="Times New Roman" w:cs="Times New Roman"/>
          <w:spacing w:val="27"/>
          <w:w w:val="101"/>
          <w:lang w:eastAsia="zh-CN"/>
        </w:rPr>
        <w:t xml:space="preserve"> </w:t>
      </w:r>
      <w:r>
        <w:rPr>
          <w:rFonts w:ascii="宋体" w:eastAsia="宋体" w:hAnsi="宋体" w:cs="宋体"/>
          <w:spacing w:val="-1"/>
          <w:lang w:eastAsia="zh-CN"/>
        </w:rPr>
        <w:t>的总浮动时间是（</w:t>
      </w:r>
      <w:r>
        <w:rPr>
          <w:rFonts w:ascii="Times New Roman" w:eastAsia="Times New Roman" w:hAnsi="Times New Roman" w:cs="Times New Roman"/>
          <w:spacing w:val="-1"/>
          <w:lang w:eastAsia="zh-CN"/>
        </w:rPr>
        <w:t>33</w:t>
      </w:r>
      <w:r>
        <w:rPr>
          <w:rFonts w:ascii="宋体" w:eastAsia="宋体" w:hAnsi="宋体" w:cs="宋体"/>
          <w:spacing w:val="-1"/>
          <w:lang w:eastAsia="zh-CN"/>
        </w:rPr>
        <w:t>）天，该项目工期为（</w:t>
      </w:r>
      <w:r>
        <w:rPr>
          <w:rFonts w:ascii="Times New Roman" w:eastAsia="Times New Roman" w:hAnsi="Times New Roman" w:cs="Times New Roman"/>
          <w:spacing w:val="-2"/>
          <w:lang w:eastAsia="zh-CN"/>
        </w:rPr>
        <w:t>34</w:t>
      </w:r>
      <w:r>
        <w:rPr>
          <w:rFonts w:ascii="宋体" w:eastAsia="宋体" w:hAnsi="宋体" w:cs="宋体"/>
          <w:spacing w:val="-2"/>
          <w:lang w:eastAsia="zh-CN"/>
        </w:rPr>
        <w:t>）天</w:t>
      </w:r>
    </w:p>
    <w:p w14:paraId="54F3CF95" w14:textId="77777777" w:rsidR="00F80B47" w:rsidRDefault="00000000">
      <w:pPr>
        <w:spacing w:before="6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33</w:t>
      </w:r>
      <w:r>
        <w:rPr>
          <w:rFonts w:ascii="宋体" w:eastAsia="宋体" w:hAnsi="宋体" w:cs="宋体"/>
        </w:rPr>
        <w:t>）</w:t>
      </w:r>
      <w:r>
        <w:rPr>
          <w:rFonts w:ascii="Times New Roman" w:eastAsia="Times New Roman" w:hAnsi="Times New Roman" w:cs="Times New Roman"/>
        </w:rPr>
        <w:t xml:space="preserve">A.0          B.1          C.2 </w:t>
      </w:r>
      <w:r>
        <w:rPr>
          <w:rFonts w:ascii="Times New Roman" w:eastAsia="Times New Roman" w:hAnsi="Times New Roman" w:cs="Times New Roman"/>
          <w:spacing w:val="-1"/>
        </w:rPr>
        <w:t xml:space="preserve">         D.3</w:t>
      </w:r>
    </w:p>
    <w:p w14:paraId="286F7CB1" w14:textId="77777777" w:rsidR="00F80B47" w:rsidRDefault="00000000">
      <w:pPr>
        <w:spacing w:before="46"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34</w:t>
      </w:r>
      <w:r>
        <w:rPr>
          <w:rFonts w:ascii="宋体" w:eastAsia="宋体" w:hAnsi="宋体" w:cs="宋体"/>
        </w:rPr>
        <w:t>）</w:t>
      </w:r>
      <w:r>
        <w:rPr>
          <w:rFonts w:ascii="Times New Roman" w:eastAsia="Times New Roman" w:hAnsi="Times New Roman" w:cs="Times New Roman"/>
        </w:rPr>
        <w:t>A.12        B.13        C.1</w:t>
      </w:r>
      <w:r>
        <w:rPr>
          <w:rFonts w:ascii="Times New Roman" w:eastAsia="Times New Roman" w:hAnsi="Times New Roman" w:cs="Times New Roman"/>
          <w:spacing w:val="-1"/>
        </w:rPr>
        <w:t>4        D.15</w:t>
      </w:r>
    </w:p>
    <w:p w14:paraId="580F6BEA" w14:textId="77777777" w:rsidR="00F80B47" w:rsidRDefault="00000000">
      <w:pPr>
        <w:pStyle w:val="a3"/>
        <w:spacing w:before="48" w:line="229" w:lineRule="auto"/>
        <w:rPr>
          <w:lang w:eastAsia="zh-CN"/>
        </w:rPr>
      </w:pPr>
      <w:r>
        <w:rPr>
          <w:spacing w:val="1"/>
          <w:lang w:eastAsia="zh-CN"/>
        </w:rPr>
        <w:t>【答案】</w:t>
      </w:r>
      <w:r>
        <w:rPr>
          <w:lang w:eastAsia="zh-CN"/>
        </w:rPr>
        <w:t>CC</w:t>
      </w:r>
    </w:p>
    <w:p w14:paraId="62ABD323" w14:textId="77777777" w:rsidR="00F80B47" w:rsidRDefault="00000000">
      <w:pPr>
        <w:pStyle w:val="a3"/>
        <w:spacing w:before="51" w:line="312" w:lineRule="exact"/>
        <w:rPr>
          <w:lang w:eastAsia="zh-CN"/>
        </w:rPr>
      </w:pPr>
      <w:r>
        <w:rPr>
          <w:spacing w:val="-6"/>
          <w:position w:val="7"/>
          <w:lang w:eastAsia="zh-CN"/>
        </w:rPr>
        <w:t>【解析】P279</w:t>
      </w:r>
      <w:r>
        <w:rPr>
          <w:spacing w:val="-27"/>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此题考察的是网络图计算，必须掌握，</w:t>
      </w:r>
      <w:r>
        <w:rPr>
          <w:spacing w:val="68"/>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高频考点;</w:t>
      </w:r>
    </w:p>
    <w:p w14:paraId="74CFCB77" w14:textId="77777777" w:rsidR="00F80B47" w:rsidRDefault="00000000">
      <w:pPr>
        <w:pStyle w:val="a3"/>
        <w:spacing w:line="229" w:lineRule="auto"/>
        <w:ind w:left="14"/>
      </w:pPr>
      <w:r>
        <w:rPr>
          <w:spacing w:val="-5"/>
        </w:rPr>
        <w:t>首先画出简图：</w:t>
      </w:r>
    </w:p>
    <w:p w14:paraId="62BD87B1" w14:textId="77777777" w:rsidR="00F80B47" w:rsidRDefault="00000000">
      <w:pPr>
        <w:spacing w:before="17" w:line="1848" w:lineRule="exact"/>
        <w:ind w:firstLine="1"/>
      </w:pPr>
      <w:r>
        <w:rPr>
          <w:position w:val="-36"/>
        </w:rPr>
        <w:drawing>
          <wp:inline distT="0" distB="0" distL="0" distR="0" wp14:anchorId="1F8B9503" wp14:editId="48E04C49">
            <wp:extent cx="3855707" cy="1173467"/>
            <wp:effectExtent l="0" t="0" r="0" b="0"/>
            <wp:docPr id="454" name="IM 454"/>
            <wp:cNvGraphicFramePr/>
            <a:graphic xmlns:a="http://schemas.openxmlformats.org/drawingml/2006/main">
              <a:graphicData uri="http://schemas.openxmlformats.org/drawingml/2006/picture">
                <pic:pic xmlns:pic="http://schemas.openxmlformats.org/drawingml/2006/picture">
                  <pic:nvPicPr>
                    <pic:cNvPr id="454" name="IM 454"/>
                    <pic:cNvPicPr/>
                  </pic:nvPicPr>
                  <pic:blipFill>
                    <a:blip r:embed="rId486"/>
                    <a:stretch>
                      <a:fillRect/>
                    </a:stretch>
                  </pic:blipFill>
                  <pic:spPr>
                    <a:xfrm>
                      <a:off x="0" y="0"/>
                      <a:ext cx="3855707" cy="1173467"/>
                    </a:xfrm>
                    <a:prstGeom prst="rect">
                      <a:avLst/>
                    </a:prstGeom>
                  </pic:spPr>
                </pic:pic>
              </a:graphicData>
            </a:graphic>
          </wp:inline>
        </w:drawing>
      </w:r>
    </w:p>
    <w:p w14:paraId="1C0B8E0F" w14:textId="77777777" w:rsidR="00F80B47" w:rsidRDefault="00000000">
      <w:pPr>
        <w:pStyle w:val="a3"/>
        <w:spacing w:before="59" w:line="221" w:lineRule="auto"/>
        <w:ind w:left="16"/>
        <w:rPr>
          <w:lang w:eastAsia="zh-CN"/>
        </w:rPr>
      </w:pPr>
      <w:r>
        <w:rPr>
          <w:spacing w:val="-4"/>
          <w:lang w:eastAsia="zh-CN"/>
        </w:rPr>
        <w:t>我们可以看出</w:t>
      </w:r>
      <w:r>
        <w:rPr>
          <w:spacing w:val="-49"/>
          <w:lang w:eastAsia="zh-CN"/>
        </w:rPr>
        <w:t xml:space="preserve"> </w:t>
      </w:r>
      <w:r>
        <w:rPr>
          <w:spacing w:val="-4"/>
          <w:lang w:eastAsia="zh-CN"/>
        </w:rPr>
        <w:t>ACFG</w:t>
      </w:r>
      <w:r>
        <w:rPr>
          <w:spacing w:val="-31"/>
          <w:lang w:eastAsia="zh-CN"/>
        </w:rPr>
        <w:t xml:space="preserve"> </w:t>
      </w:r>
      <w:r>
        <w:rPr>
          <w:spacing w:val="-4"/>
          <w:lang w:eastAsia="zh-CN"/>
        </w:rPr>
        <w:t>时间最长， 为关键路径，时间</w:t>
      </w:r>
      <w:r>
        <w:rPr>
          <w:spacing w:val="-5"/>
          <w:lang w:eastAsia="zh-CN"/>
        </w:rPr>
        <w:t>为</w:t>
      </w:r>
      <w:r>
        <w:rPr>
          <w:spacing w:val="-33"/>
          <w:lang w:eastAsia="zh-CN"/>
        </w:rPr>
        <w:t xml:space="preserve"> </w:t>
      </w:r>
      <w:r>
        <w:rPr>
          <w:spacing w:val="-5"/>
          <w:lang w:eastAsia="zh-CN"/>
        </w:rPr>
        <w:t>14</w:t>
      </w:r>
      <w:r>
        <w:rPr>
          <w:spacing w:val="-38"/>
          <w:lang w:eastAsia="zh-CN"/>
        </w:rPr>
        <w:t xml:space="preserve"> </w:t>
      </w:r>
      <w:r>
        <w:rPr>
          <w:spacing w:val="-5"/>
          <w:lang w:eastAsia="zh-CN"/>
        </w:rPr>
        <w:t>天，D</w:t>
      </w:r>
      <w:r>
        <w:rPr>
          <w:spacing w:val="-32"/>
          <w:lang w:eastAsia="zh-CN"/>
        </w:rPr>
        <w:t xml:space="preserve"> </w:t>
      </w:r>
      <w:r>
        <w:rPr>
          <w:spacing w:val="-5"/>
          <w:lang w:eastAsia="zh-CN"/>
        </w:rPr>
        <w:t>的总浮动时间=14-12=2</w:t>
      </w:r>
    </w:p>
    <w:p w14:paraId="0255997D" w14:textId="0D739A14" w:rsidR="00F80B47" w:rsidRDefault="00000000">
      <w:pPr>
        <w:pStyle w:val="a3"/>
        <w:spacing w:before="60" w:line="221" w:lineRule="auto"/>
        <w:rPr>
          <w:lang w:eastAsia="zh-CN"/>
        </w:rPr>
      </w:pPr>
      <w:r>
        <w:rPr>
          <w:spacing w:val="-8"/>
          <w:lang w:eastAsia="zh-CN"/>
          <w14:textOutline w14:w="3352" w14:cap="rnd" w14:cmpd="sng" w14:algn="ctr">
            <w14:solidFill>
              <w14:srgbClr w14:val="000000"/>
            </w14:solidFill>
            <w14:prstDash w14:val="solid"/>
            <w14:round/>
          </w14:textOutline>
        </w:rPr>
        <w:t>很简单，多次考了，</w:t>
      </w:r>
      <w:r>
        <w:rPr>
          <w:spacing w:val="61"/>
          <w:lang w:eastAsia="zh-CN"/>
        </w:rPr>
        <w:t xml:space="preserve"> </w:t>
      </w:r>
      <w:r>
        <w:rPr>
          <w:spacing w:val="-8"/>
          <w:lang w:eastAsia="zh-CN"/>
          <w14:textOutline w14:w="3352" w14:cap="rnd" w14:cmpd="sng" w14:algn="ctr">
            <w14:solidFill>
              <w14:srgbClr w14:val="000000"/>
            </w14:solidFill>
            <w14:prstDash w14:val="solid"/>
            <w14:round/>
          </w14:textOutline>
        </w:rPr>
        <w:t>送分的</w:t>
      </w:r>
    </w:p>
    <w:p w14:paraId="28EE0131" w14:textId="77777777" w:rsidR="00F80B47" w:rsidRDefault="00F80B47">
      <w:pPr>
        <w:spacing w:line="282" w:lineRule="auto"/>
        <w:rPr>
          <w:lang w:eastAsia="zh-CN"/>
        </w:rPr>
      </w:pPr>
    </w:p>
    <w:p w14:paraId="4DB071CB" w14:textId="77777777" w:rsidR="00F80B47" w:rsidRDefault="00000000">
      <w:pPr>
        <w:pStyle w:val="a3"/>
        <w:spacing w:before="79"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050A640C" w14:textId="77777777" w:rsidR="00F80B47" w:rsidRDefault="004302B6">
      <w:pPr>
        <w:spacing w:before="30" w:line="221" w:lineRule="auto"/>
        <w:ind w:left="5"/>
        <w:rPr>
          <w:rFonts w:ascii="宋体" w:eastAsia="宋体" w:hAnsi="宋体" w:cs="宋体"/>
          <w:lang w:eastAsia="zh-CN"/>
        </w:rPr>
      </w:pPr>
      <w:r>
        <w:rPr>
          <w:rFonts w:eastAsia="Arial"/>
        </w:rPr>
        <w:pict w14:anchorId="31823B19">
          <v:shape id="_x0000_s2070" type="#_x0000_t136" alt="" style="position:absolute;left:0;text-align:left;margin-left:54.95pt;margin-top:64.6pt;width:338.1pt;height:24.2pt;rotation:315;z-index:-25148467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29</w:t>
      </w:r>
      <w:r w:rsidR="006175C7">
        <w:rPr>
          <w:rFonts w:ascii="宋体" w:eastAsia="宋体" w:hAnsi="宋体" w:cs="宋体"/>
          <w:lang w:eastAsia="zh-CN"/>
        </w:rPr>
        <w:t>、某项目的网络图如下，活动</w:t>
      </w:r>
      <w:r w:rsidR="006175C7">
        <w:rPr>
          <w:rFonts w:ascii="宋体" w:eastAsia="宋体" w:hAnsi="宋体" w:cs="宋体"/>
          <w:spacing w:val="-48"/>
          <w:lang w:eastAsia="zh-CN"/>
        </w:rPr>
        <w:t xml:space="preserve"> </w:t>
      </w:r>
      <w:r w:rsidR="006175C7">
        <w:rPr>
          <w:rFonts w:ascii="Times New Roman" w:eastAsia="Times New Roman" w:hAnsi="Times New Roman" w:cs="Times New Roman"/>
          <w:lang w:eastAsia="zh-CN"/>
        </w:rPr>
        <w:t xml:space="preserve">D </w:t>
      </w:r>
      <w:r w:rsidR="006175C7">
        <w:rPr>
          <w:rFonts w:ascii="宋体" w:eastAsia="宋体" w:hAnsi="宋体" w:cs="宋体"/>
          <w:lang w:eastAsia="zh-CN"/>
        </w:rPr>
        <w:t>是自由浮</w:t>
      </w:r>
      <w:r w:rsidR="006175C7">
        <w:rPr>
          <w:rFonts w:ascii="宋体" w:eastAsia="宋体" w:hAnsi="宋体" w:cs="宋体"/>
          <w:spacing w:val="-1"/>
          <w:lang w:eastAsia="zh-CN"/>
        </w:rPr>
        <w:t>动时间为</w:t>
      </w:r>
      <w:r w:rsidR="006175C7">
        <w:rPr>
          <w:rFonts w:ascii="宋体" w:eastAsia="宋体" w:hAnsi="宋体" w:cs="宋体"/>
          <w:spacing w:val="-4"/>
          <w:lang w:eastAsia="zh-CN"/>
        </w:rPr>
        <w:t>（）</w:t>
      </w:r>
      <w:r w:rsidR="006175C7">
        <w:rPr>
          <w:rFonts w:ascii="宋体" w:eastAsia="宋体" w:hAnsi="宋体" w:cs="宋体"/>
          <w:spacing w:val="-1"/>
          <w:lang w:eastAsia="zh-CN"/>
        </w:rPr>
        <w:t>天</w:t>
      </w:r>
    </w:p>
    <w:p w14:paraId="7AACD807" w14:textId="77777777" w:rsidR="00F80B47" w:rsidRDefault="00F80B47">
      <w:pPr>
        <w:spacing w:line="243" w:lineRule="auto"/>
        <w:rPr>
          <w:lang w:eastAsia="zh-CN"/>
        </w:rPr>
      </w:pPr>
    </w:p>
    <w:p w14:paraId="53E8832C" w14:textId="77777777" w:rsidR="00F80B47" w:rsidRDefault="00F80B47">
      <w:pPr>
        <w:spacing w:line="243" w:lineRule="auto"/>
        <w:rPr>
          <w:lang w:eastAsia="zh-CN"/>
        </w:rPr>
      </w:pPr>
    </w:p>
    <w:p w14:paraId="19FD07ED" w14:textId="77777777" w:rsidR="00F80B47" w:rsidRDefault="00F80B47">
      <w:pPr>
        <w:spacing w:line="243" w:lineRule="auto"/>
        <w:rPr>
          <w:lang w:eastAsia="zh-CN"/>
        </w:rPr>
      </w:pPr>
    </w:p>
    <w:p w14:paraId="1B25D9E1" w14:textId="77777777" w:rsidR="00F80B47" w:rsidRDefault="00F80B47">
      <w:pPr>
        <w:spacing w:line="243" w:lineRule="auto"/>
        <w:rPr>
          <w:lang w:eastAsia="zh-CN"/>
        </w:rPr>
      </w:pPr>
    </w:p>
    <w:p w14:paraId="16244ADB" w14:textId="77777777" w:rsidR="00F80B47" w:rsidRDefault="00F80B47">
      <w:pPr>
        <w:spacing w:line="243" w:lineRule="auto"/>
        <w:rPr>
          <w:lang w:eastAsia="zh-CN"/>
        </w:rPr>
      </w:pPr>
    </w:p>
    <w:p w14:paraId="09587D4B" w14:textId="77777777" w:rsidR="00F80B47" w:rsidRDefault="00F80B47">
      <w:pPr>
        <w:spacing w:line="243" w:lineRule="auto"/>
        <w:rPr>
          <w:lang w:eastAsia="zh-CN"/>
        </w:rPr>
      </w:pPr>
    </w:p>
    <w:p w14:paraId="22CB4F89" w14:textId="77777777" w:rsidR="00F80B47" w:rsidRDefault="00F80B47">
      <w:pPr>
        <w:spacing w:line="243" w:lineRule="auto"/>
        <w:rPr>
          <w:lang w:eastAsia="zh-CN"/>
        </w:rPr>
      </w:pPr>
    </w:p>
    <w:p w14:paraId="6CB6F177" w14:textId="77777777" w:rsidR="00F80B47" w:rsidRDefault="00F80B47">
      <w:pPr>
        <w:spacing w:line="243" w:lineRule="auto"/>
        <w:rPr>
          <w:lang w:eastAsia="zh-CN"/>
        </w:rPr>
      </w:pPr>
    </w:p>
    <w:p w14:paraId="415A52FF" w14:textId="77777777" w:rsidR="00F80B47" w:rsidRDefault="00F80B47">
      <w:pPr>
        <w:spacing w:line="244" w:lineRule="auto"/>
        <w:rPr>
          <w:lang w:eastAsia="zh-CN"/>
        </w:rPr>
      </w:pPr>
    </w:p>
    <w:p w14:paraId="412EE8B6" w14:textId="77777777" w:rsidR="00F80B47" w:rsidRDefault="00F80B47">
      <w:pPr>
        <w:spacing w:line="244" w:lineRule="auto"/>
        <w:rPr>
          <w:lang w:eastAsia="zh-CN"/>
        </w:rPr>
      </w:pPr>
    </w:p>
    <w:p w14:paraId="3FA2736C" w14:textId="77777777" w:rsidR="00F80B47" w:rsidRDefault="00F80B47">
      <w:pPr>
        <w:spacing w:line="244" w:lineRule="auto"/>
        <w:rPr>
          <w:lang w:eastAsia="zh-CN"/>
        </w:rPr>
      </w:pPr>
    </w:p>
    <w:p w14:paraId="5632BFE3" w14:textId="77777777" w:rsidR="00F80B47" w:rsidRDefault="00F80B47">
      <w:pPr>
        <w:spacing w:line="244" w:lineRule="auto"/>
        <w:rPr>
          <w:lang w:eastAsia="zh-CN"/>
        </w:rPr>
      </w:pPr>
    </w:p>
    <w:p w14:paraId="73F85681" w14:textId="77777777" w:rsidR="00F80B47" w:rsidRDefault="00F80B47">
      <w:pPr>
        <w:spacing w:line="244" w:lineRule="auto"/>
        <w:rPr>
          <w:lang w:eastAsia="zh-CN"/>
        </w:rPr>
      </w:pPr>
    </w:p>
    <w:p w14:paraId="191B9A69" w14:textId="77777777" w:rsidR="00F80B47" w:rsidRDefault="00F80B47">
      <w:pPr>
        <w:spacing w:line="244" w:lineRule="auto"/>
        <w:rPr>
          <w:lang w:eastAsia="zh-CN"/>
        </w:rPr>
      </w:pPr>
    </w:p>
    <w:p w14:paraId="52FF783F" w14:textId="77777777" w:rsidR="00F80B47" w:rsidRDefault="00F80B47">
      <w:pPr>
        <w:spacing w:line="244" w:lineRule="auto"/>
        <w:rPr>
          <w:lang w:eastAsia="zh-CN"/>
        </w:rPr>
      </w:pPr>
    </w:p>
    <w:p w14:paraId="2DB4FB61" w14:textId="77777777" w:rsidR="00F80B47" w:rsidRDefault="00F80B47">
      <w:pPr>
        <w:spacing w:line="244" w:lineRule="auto"/>
        <w:rPr>
          <w:lang w:eastAsia="zh-CN"/>
        </w:rPr>
      </w:pPr>
    </w:p>
    <w:p w14:paraId="131C80B2" w14:textId="77777777" w:rsidR="00F80B47" w:rsidRDefault="00F80B47">
      <w:pPr>
        <w:spacing w:line="244" w:lineRule="auto"/>
        <w:rPr>
          <w:lang w:eastAsia="zh-CN"/>
        </w:rPr>
      </w:pPr>
    </w:p>
    <w:p w14:paraId="4781F8F1" w14:textId="77777777" w:rsidR="00F80B47" w:rsidRDefault="00F80B47">
      <w:pPr>
        <w:spacing w:line="244" w:lineRule="auto"/>
        <w:rPr>
          <w:lang w:eastAsia="zh-CN"/>
        </w:rPr>
      </w:pPr>
    </w:p>
    <w:p w14:paraId="60380BF1" w14:textId="77777777" w:rsidR="00F80B47" w:rsidRDefault="00000000">
      <w:pPr>
        <w:spacing w:before="60"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A.0        B.1</w:t>
      </w:r>
      <w:r>
        <w:rPr>
          <w:rFonts w:ascii="Times New Roman" w:eastAsia="Times New Roman" w:hAnsi="Times New Roman" w:cs="Times New Roman"/>
          <w:spacing w:val="3"/>
          <w:lang w:eastAsia="zh-CN"/>
        </w:rPr>
        <w:t xml:space="preserve">        </w:t>
      </w:r>
      <w:r>
        <w:rPr>
          <w:rFonts w:ascii="Times New Roman" w:eastAsia="Times New Roman" w:hAnsi="Times New Roman" w:cs="Times New Roman"/>
          <w:spacing w:val="-1"/>
          <w:lang w:eastAsia="zh-CN"/>
        </w:rPr>
        <w:t>C.2        D.3</w:t>
      </w:r>
    </w:p>
    <w:p w14:paraId="612F06F2" w14:textId="77777777" w:rsidR="00F80B47" w:rsidRDefault="00000000">
      <w:pPr>
        <w:pStyle w:val="a3"/>
        <w:spacing w:before="81" w:line="229" w:lineRule="auto"/>
        <w:rPr>
          <w:lang w:eastAsia="zh-CN"/>
        </w:rPr>
      </w:pPr>
      <w:r>
        <w:rPr>
          <w:spacing w:val="1"/>
          <w:lang w:eastAsia="zh-CN"/>
        </w:rPr>
        <w:t>【答案】B</w:t>
      </w:r>
    </w:p>
    <w:p w14:paraId="642A6F6B" w14:textId="77777777" w:rsidR="00F80B47" w:rsidRDefault="00000000">
      <w:pPr>
        <w:pStyle w:val="a3"/>
        <w:spacing w:before="52" w:line="221" w:lineRule="auto"/>
        <w:rPr>
          <w:lang w:eastAsia="zh-CN"/>
        </w:rPr>
      </w:pPr>
      <w:r>
        <w:rPr>
          <w:spacing w:val="-6"/>
          <w:lang w:eastAsia="zh-CN"/>
        </w:rPr>
        <w:t>【解析】P313</w:t>
      </w:r>
      <w:r>
        <w:rPr>
          <w:spacing w:val="-45"/>
          <w:lang w:eastAsia="zh-CN"/>
        </w:rPr>
        <w:t xml:space="preserve"> </w:t>
      </w:r>
      <w:r>
        <w:rPr>
          <w:spacing w:val="-6"/>
          <w:lang w:eastAsia="zh-CN"/>
          <w14:textOutline w14:w="3352" w14:cap="rnd" w14:cmpd="sng" w14:algn="ctr">
            <w14:solidFill>
              <w14:srgbClr w14:val="000000"/>
            </w14:solidFill>
            <w14:prstDash w14:val="solid"/>
            <w14:round/>
          </w14:textOutline>
        </w:rPr>
        <w:t>此题考察的是网络图计算，必须</w:t>
      </w:r>
      <w:r>
        <w:rPr>
          <w:spacing w:val="-7"/>
          <w:lang w:eastAsia="zh-CN"/>
          <w14:textOutline w14:w="3352" w14:cap="rnd" w14:cmpd="sng" w14:algn="ctr">
            <w14:solidFill>
              <w14:srgbClr w14:val="000000"/>
            </w14:solidFill>
            <w14:prstDash w14:val="solid"/>
            <w14:round/>
          </w14:textOutline>
        </w:rPr>
        <w:t>掌握，</w:t>
      </w:r>
      <w:r>
        <w:rPr>
          <w:spacing w:val="69"/>
          <w:lang w:eastAsia="zh-CN"/>
        </w:rPr>
        <w:t xml:space="preserve"> </w:t>
      </w:r>
      <w:r>
        <w:rPr>
          <w:spacing w:val="-7"/>
          <w:lang w:eastAsia="zh-CN"/>
          <w14:textOutline w14:w="3352" w14:cap="rnd" w14:cmpd="sng" w14:algn="ctr">
            <w14:solidFill>
              <w14:srgbClr w14:val="000000"/>
            </w14:solidFill>
            <w14:prstDash w14:val="solid"/>
            <w14:round/>
          </w14:textOutline>
        </w:rPr>
        <w:t>高频考点；</w:t>
      </w:r>
    </w:p>
    <w:p w14:paraId="4B013F3A" w14:textId="77777777" w:rsidR="00F80B47" w:rsidRDefault="00000000">
      <w:pPr>
        <w:pStyle w:val="a3"/>
        <w:spacing w:before="60" w:line="221" w:lineRule="auto"/>
        <w:ind w:left="6"/>
        <w:rPr>
          <w:lang w:eastAsia="zh-CN"/>
        </w:rPr>
      </w:pPr>
      <w:r>
        <w:rPr>
          <w:spacing w:val="-2"/>
          <w:lang w:eastAsia="zh-CN"/>
        </w:rPr>
        <w:t>把上面的</w:t>
      </w:r>
      <w:r>
        <w:rPr>
          <w:spacing w:val="-43"/>
          <w:lang w:eastAsia="zh-CN"/>
        </w:rPr>
        <w:t xml:space="preserve"> </w:t>
      </w:r>
      <w:r>
        <w:rPr>
          <w:spacing w:val="-2"/>
          <w:lang w:eastAsia="zh-CN"/>
        </w:rPr>
        <w:t>7</w:t>
      </w:r>
      <w:r>
        <w:rPr>
          <w:spacing w:val="-55"/>
          <w:lang w:eastAsia="zh-CN"/>
        </w:rPr>
        <w:t xml:space="preserve"> </w:t>
      </w:r>
      <w:r>
        <w:rPr>
          <w:spacing w:val="-2"/>
          <w:lang w:eastAsia="zh-CN"/>
        </w:rPr>
        <w:t>格图补充完整，可以看出活动</w:t>
      </w:r>
      <w:r>
        <w:rPr>
          <w:spacing w:val="-44"/>
          <w:lang w:eastAsia="zh-CN"/>
        </w:rPr>
        <w:t xml:space="preserve"> </w:t>
      </w:r>
      <w:r>
        <w:rPr>
          <w:spacing w:val="-2"/>
          <w:lang w:eastAsia="zh-CN"/>
        </w:rPr>
        <w:t>D 自由浮动时</w:t>
      </w:r>
      <w:r>
        <w:rPr>
          <w:spacing w:val="-3"/>
          <w:lang w:eastAsia="zh-CN"/>
        </w:rPr>
        <w:t>间为</w:t>
      </w:r>
      <w:r>
        <w:rPr>
          <w:spacing w:val="-48"/>
          <w:lang w:eastAsia="zh-CN"/>
        </w:rPr>
        <w:t xml:space="preserve"> </w:t>
      </w:r>
      <w:r>
        <w:rPr>
          <w:spacing w:val="-3"/>
          <w:lang w:eastAsia="zh-CN"/>
        </w:rPr>
        <w:t>9-8=1。</w:t>
      </w:r>
    </w:p>
    <w:p w14:paraId="09E3685E" w14:textId="26EAA9EA" w:rsidR="00F80B47" w:rsidRDefault="00F80B47">
      <w:pPr>
        <w:pStyle w:val="a3"/>
        <w:spacing w:before="61" w:line="221" w:lineRule="auto"/>
        <w:rPr>
          <w:lang w:eastAsia="zh-CN"/>
        </w:rPr>
      </w:pPr>
    </w:p>
    <w:p w14:paraId="74279EE2" w14:textId="77777777" w:rsidR="00F80B47" w:rsidRDefault="00F80B47">
      <w:pPr>
        <w:spacing w:before="60"/>
        <w:rPr>
          <w:lang w:eastAsia="zh-CN"/>
        </w:rPr>
      </w:pPr>
    </w:p>
    <w:p w14:paraId="2F0741E8" w14:textId="77777777" w:rsidR="00F80B47" w:rsidRDefault="00F80B47">
      <w:pPr>
        <w:spacing w:before="59"/>
        <w:rPr>
          <w:lang w:eastAsia="zh-CN"/>
        </w:rPr>
      </w:pPr>
    </w:p>
    <w:p w14:paraId="44783A39" w14:textId="77777777" w:rsidR="00F80B47" w:rsidRDefault="00F80B47">
      <w:pPr>
        <w:spacing w:before="59"/>
        <w:rPr>
          <w:lang w:eastAsia="zh-CN"/>
        </w:rPr>
      </w:pPr>
    </w:p>
    <w:p w14:paraId="535E677C" w14:textId="77777777" w:rsidR="00F80B47" w:rsidRDefault="00F80B47">
      <w:pPr>
        <w:spacing w:before="59"/>
        <w:rPr>
          <w:lang w:eastAsia="zh-CN"/>
        </w:rPr>
      </w:pPr>
    </w:p>
    <w:p w14:paraId="67B4E486" w14:textId="77777777" w:rsidR="00F80B47" w:rsidRDefault="00F80B47">
      <w:pPr>
        <w:rPr>
          <w:lang w:eastAsia="zh-CN"/>
        </w:rPr>
        <w:sectPr w:rsidR="00F80B47">
          <w:headerReference w:type="default" r:id="rId487"/>
          <w:pgSz w:w="10320" w:h="14568"/>
          <w:pgMar w:top="400" w:right="604" w:bottom="0" w:left="718" w:header="0" w:footer="0" w:gutter="0"/>
          <w:cols w:space="720" w:equalWidth="0">
            <w:col w:w="8997" w:space="0"/>
          </w:cols>
        </w:sectPr>
      </w:pPr>
    </w:p>
    <w:p w14:paraId="21AFD8C6" w14:textId="77777777" w:rsidR="00F80B47" w:rsidRDefault="00000000">
      <w:pPr>
        <w:spacing w:before="39"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21BF393" w14:textId="5564A013" w:rsidR="00F80B47" w:rsidRDefault="00F80B47">
      <w:pPr>
        <w:pStyle w:val="a3"/>
        <w:spacing w:before="25" w:line="195" w:lineRule="auto"/>
        <w:ind w:left="446"/>
        <w:rPr>
          <w:sz w:val="18"/>
          <w:szCs w:val="18"/>
          <w:lang w:eastAsia="zh-CN"/>
        </w:rPr>
      </w:pPr>
    </w:p>
    <w:p w14:paraId="355C51D4" w14:textId="77777777" w:rsidR="00F80B47" w:rsidRDefault="00000000">
      <w:pPr>
        <w:spacing w:line="14" w:lineRule="auto"/>
        <w:rPr>
          <w:sz w:val="2"/>
          <w:lang w:eastAsia="zh-CN"/>
        </w:rPr>
      </w:pPr>
      <w:r>
        <w:rPr>
          <w:rFonts w:eastAsia="Arial"/>
          <w:sz w:val="2"/>
          <w:szCs w:val="2"/>
          <w:lang w:eastAsia="zh-CN"/>
        </w:rPr>
        <w:br w:type="column"/>
      </w:r>
    </w:p>
    <w:p w14:paraId="31BBFC92" w14:textId="78F733B5" w:rsidR="00F80B47" w:rsidRDefault="00F80B47">
      <w:pPr>
        <w:pStyle w:val="a3"/>
        <w:spacing w:before="225" w:line="195" w:lineRule="auto"/>
        <w:rPr>
          <w:sz w:val="18"/>
          <w:szCs w:val="18"/>
          <w:lang w:eastAsia="zh-CN"/>
        </w:rPr>
      </w:pPr>
    </w:p>
    <w:p w14:paraId="13D53C9E" w14:textId="77777777" w:rsidR="00F80B47" w:rsidRDefault="00F80B47">
      <w:pPr>
        <w:spacing w:line="195" w:lineRule="auto"/>
        <w:rPr>
          <w:sz w:val="18"/>
          <w:szCs w:val="18"/>
          <w:lang w:eastAsia="zh-CN"/>
        </w:rPr>
        <w:sectPr w:rsidR="00F80B47">
          <w:type w:val="continuous"/>
          <w:pgSz w:w="10320" w:h="14568"/>
          <w:pgMar w:top="400" w:right="604" w:bottom="0" w:left="718" w:header="0" w:footer="0" w:gutter="0"/>
          <w:cols w:num="2" w:space="720" w:equalWidth="0">
            <w:col w:w="4957" w:space="100"/>
            <w:col w:w="3940" w:space="0"/>
          </w:cols>
        </w:sectPr>
      </w:pPr>
    </w:p>
    <w:p w14:paraId="76832920" w14:textId="77777777" w:rsidR="00F80B47" w:rsidRDefault="00000000">
      <w:pPr>
        <w:spacing w:line="403" w:lineRule="auto"/>
        <w:rPr>
          <w:lang w:eastAsia="zh-CN"/>
        </w:rPr>
      </w:pPr>
      <w:r>
        <w:lastRenderedPageBreak/>
        <w:drawing>
          <wp:anchor distT="0" distB="0" distL="0" distR="0" simplePos="0" relativeHeight="251518464" behindDoc="1" locked="0" layoutInCell="0" allowOverlap="1" wp14:anchorId="0045D9D6" wp14:editId="033A14F2">
            <wp:simplePos x="0" y="0"/>
            <wp:positionH relativeFrom="page">
              <wp:posOffset>1514855</wp:posOffset>
            </wp:positionH>
            <wp:positionV relativeFrom="page">
              <wp:posOffset>2453640</wp:posOffset>
            </wp:positionV>
            <wp:extent cx="3523475" cy="1752599"/>
            <wp:effectExtent l="0" t="0" r="0" b="0"/>
            <wp:wrapNone/>
            <wp:docPr id="456" name="IM 456"/>
            <wp:cNvGraphicFramePr/>
            <a:graphic xmlns:a="http://schemas.openxmlformats.org/drawingml/2006/main">
              <a:graphicData uri="http://schemas.openxmlformats.org/drawingml/2006/picture">
                <pic:pic xmlns:pic="http://schemas.openxmlformats.org/drawingml/2006/picture">
                  <pic:nvPicPr>
                    <pic:cNvPr id="456" name="IM 456"/>
                    <pic:cNvPicPr/>
                  </pic:nvPicPr>
                  <pic:blipFill>
                    <a:blip r:embed="rId488"/>
                    <a:stretch>
                      <a:fillRect/>
                    </a:stretch>
                  </pic:blipFill>
                  <pic:spPr>
                    <a:xfrm>
                      <a:off x="0" y="0"/>
                      <a:ext cx="3523475" cy="1752599"/>
                    </a:xfrm>
                    <a:prstGeom prst="rect">
                      <a:avLst/>
                    </a:prstGeom>
                  </pic:spPr>
                </pic:pic>
              </a:graphicData>
            </a:graphic>
          </wp:anchor>
        </w:drawing>
      </w:r>
    </w:p>
    <w:p w14:paraId="20CDA584" w14:textId="77777777" w:rsidR="00F80B47" w:rsidRDefault="00000000">
      <w:pPr>
        <w:pStyle w:val="a3"/>
        <w:spacing w:before="88" w:line="231" w:lineRule="auto"/>
        <w:ind w:left="18"/>
        <w:outlineLvl w:val="2"/>
        <w:rPr>
          <w:sz w:val="27"/>
          <w:szCs w:val="27"/>
          <w:lang w:eastAsia="zh-CN"/>
        </w:rPr>
      </w:pPr>
      <w:r>
        <w:rPr>
          <w:rFonts w:ascii="Cambria" w:eastAsia="Cambria" w:hAnsi="Cambria" w:cs="Cambria"/>
          <w:spacing w:val="4"/>
          <w:sz w:val="27"/>
          <w:szCs w:val="27"/>
          <w:u w:val="single"/>
          <w:lang w:eastAsia="zh-CN"/>
        </w:rPr>
        <w:t>2</w:t>
      </w:r>
      <w:r>
        <w:rPr>
          <w:rFonts w:ascii="Cambria" w:eastAsia="Cambria" w:hAnsi="Cambria" w:cs="Cambria"/>
          <w:spacing w:val="-23"/>
          <w:sz w:val="27"/>
          <w:szCs w:val="27"/>
          <w:u w:val="single"/>
          <w:lang w:eastAsia="zh-CN"/>
        </w:rPr>
        <w:t xml:space="preserve"> </w:t>
      </w:r>
      <w:r>
        <w:rPr>
          <w:spacing w:val="4"/>
          <w:sz w:val="27"/>
          <w:szCs w:val="27"/>
          <w:u w:val="single"/>
          <w:lang w:eastAsia="zh-CN"/>
        </w:rPr>
        <w:t>、</w:t>
      </w:r>
      <w:r>
        <w:rPr>
          <w:rFonts w:ascii="Cambria" w:eastAsia="Cambria" w:hAnsi="Cambria" w:cs="Cambria"/>
          <w:sz w:val="27"/>
          <w:szCs w:val="27"/>
          <w:u w:val="single"/>
          <w:lang w:eastAsia="zh-CN"/>
        </w:rPr>
        <w:t>PERT</w:t>
      </w:r>
      <w:r>
        <w:rPr>
          <w:spacing w:val="4"/>
          <w:sz w:val="27"/>
          <w:szCs w:val="27"/>
          <w:u w:val="single"/>
          <w:lang w:eastAsia="zh-CN"/>
        </w:rPr>
        <w:t>、完工概率的考题</w:t>
      </w:r>
    </w:p>
    <w:p w14:paraId="0C537A38" w14:textId="77777777" w:rsidR="00F80B47" w:rsidRDefault="00000000">
      <w:pPr>
        <w:pStyle w:val="a3"/>
        <w:spacing w:before="151"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37（经典例题，</w:t>
      </w:r>
      <w:r>
        <w:rPr>
          <w:spacing w:val="-3"/>
          <w:sz w:val="24"/>
          <w:szCs w:val="24"/>
          <w:lang w:eastAsia="zh-CN"/>
          <w14:textOutline w14:w="3810" w14:cap="rnd" w14:cmpd="sng" w14:algn="ctr">
            <w14:solidFill>
              <w14:srgbClr w14:val="000000"/>
            </w14:solidFill>
            <w14:prstDash w14:val="solid"/>
            <w14:round/>
          </w14:textOutline>
        </w:rPr>
        <w:t>必须会）</w:t>
      </w:r>
    </w:p>
    <w:p w14:paraId="798471D5" w14:textId="77777777" w:rsidR="00F80B47" w:rsidRDefault="00000000">
      <w:pPr>
        <w:spacing w:before="35" w:line="247" w:lineRule="auto"/>
        <w:ind w:left="25"/>
        <w:rPr>
          <w:rFonts w:ascii="宋体" w:eastAsia="宋体" w:hAnsi="宋体" w:cs="宋体"/>
          <w:lang w:eastAsia="zh-CN"/>
        </w:rPr>
      </w:pPr>
      <w:r>
        <w:rPr>
          <w:rFonts w:ascii="Times New Roman" w:eastAsia="Times New Roman" w:hAnsi="Times New Roman" w:cs="Times New Roman"/>
          <w:spacing w:val="-7"/>
          <w:lang w:eastAsia="zh-CN"/>
        </w:rPr>
        <w:t>1</w:t>
      </w:r>
      <w:r>
        <w:rPr>
          <w:rFonts w:ascii="宋体" w:eastAsia="宋体" w:hAnsi="宋体" w:cs="宋体"/>
          <w:spacing w:val="-7"/>
          <w:lang w:eastAsia="zh-CN"/>
        </w:rPr>
        <w:t>、完成活动</w:t>
      </w:r>
      <w:r>
        <w:rPr>
          <w:rFonts w:ascii="宋体" w:eastAsia="宋体" w:hAnsi="宋体" w:cs="宋体"/>
          <w:spacing w:val="-51"/>
          <w:lang w:eastAsia="zh-CN"/>
        </w:rPr>
        <w:t xml:space="preserve"> </w:t>
      </w:r>
      <w:r>
        <w:rPr>
          <w:rFonts w:ascii="Times New Roman" w:eastAsia="Times New Roman" w:hAnsi="Times New Roman" w:cs="Times New Roman"/>
          <w:spacing w:val="-7"/>
          <w:lang w:eastAsia="zh-CN"/>
        </w:rPr>
        <w:t xml:space="preserve">A </w:t>
      </w:r>
      <w:r>
        <w:rPr>
          <w:rFonts w:ascii="宋体" w:eastAsia="宋体" w:hAnsi="宋体" w:cs="宋体"/>
          <w:spacing w:val="-7"/>
          <w:lang w:eastAsia="zh-CN"/>
        </w:rPr>
        <w:t>所需的时间，</w:t>
      </w:r>
      <w:r>
        <w:rPr>
          <w:rFonts w:ascii="宋体" w:eastAsia="宋体" w:hAnsi="宋体" w:cs="宋体"/>
          <w:spacing w:val="-35"/>
          <w:lang w:eastAsia="zh-CN"/>
        </w:rPr>
        <w:t xml:space="preserve"> </w:t>
      </w:r>
      <w:r>
        <w:rPr>
          <w:rFonts w:ascii="宋体" w:eastAsia="宋体" w:hAnsi="宋体" w:cs="宋体"/>
          <w:spacing w:val="-7"/>
          <w:lang w:eastAsia="zh-CN"/>
        </w:rPr>
        <w:t>悲观（</w:t>
      </w:r>
      <w:r>
        <w:rPr>
          <w:rFonts w:ascii="Times New Roman" w:eastAsia="Times New Roman" w:hAnsi="Times New Roman" w:cs="Times New Roman"/>
          <w:spacing w:val="-7"/>
          <w:lang w:eastAsia="zh-CN"/>
        </w:rPr>
        <w:t>P</w:t>
      </w:r>
      <w:r>
        <w:rPr>
          <w:rFonts w:ascii="宋体" w:eastAsia="宋体" w:hAnsi="宋体" w:cs="宋体"/>
          <w:spacing w:val="-7"/>
          <w:lang w:eastAsia="zh-CN"/>
        </w:rPr>
        <w:t>）的估计需</w:t>
      </w:r>
      <w:r>
        <w:rPr>
          <w:rFonts w:ascii="宋体" w:eastAsia="宋体" w:hAnsi="宋体" w:cs="宋体"/>
          <w:spacing w:val="-44"/>
          <w:lang w:eastAsia="zh-CN"/>
        </w:rPr>
        <w:t xml:space="preserve"> </w:t>
      </w:r>
      <w:r>
        <w:rPr>
          <w:rFonts w:ascii="Times New Roman" w:eastAsia="Times New Roman" w:hAnsi="Times New Roman" w:cs="Times New Roman"/>
          <w:spacing w:val="-7"/>
          <w:lang w:eastAsia="zh-CN"/>
        </w:rPr>
        <w:t xml:space="preserve">36 </w:t>
      </w:r>
      <w:r>
        <w:rPr>
          <w:rFonts w:ascii="宋体" w:eastAsia="宋体" w:hAnsi="宋体" w:cs="宋体"/>
          <w:spacing w:val="-7"/>
          <w:lang w:eastAsia="zh-CN"/>
        </w:rPr>
        <w:t>天，</w:t>
      </w:r>
      <w:r>
        <w:rPr>
          <w:rFonts w:ascii="宋体" w:eastAsia="宋体" w:hAnsi="宋体" w:cs="宋体"/>
          <w:spacing w:val="-37"/>
          <w:lang w:eastAsia="zh-CN"/>
        </w:rPr>
        <w:t xml:space="preserve"> </w:t>
      </w:r>
      <w:r>
        <w:rPr>
          <w:rFonts w:ascii="宋体" w:eastAsia="宋体" w:hAnsi="宋体" w:cs="宋体"/>
          <w:spacing w:val="-8"/>
          <w:lang w:eastAsia="zh-CN"/>
        </w:rPr>
        <w:t>最可能（</w:t>
      </w:r>
      <w:r>
        <w:rPr>
          <w:rFonts w:ascii="Times New Roman" w:eastAsia="Times New Roman" w:hAnsi="Times New Roman" w:cs="Times New Roman"/>
          <w:spacing w:val="-8"/>
          <w:lang w:eastAsia="zh-CN"/>
        </w:rPr>
        <w:t>ML</w:t>
      </w:r>
      <w:r>
        <w:rPr>
          <w:rFonts w:ascii="宋体" w:eastAsia="宋体" w:hAnsi="宋体" w:cs="宋体"/>
          <w:spacing w:val="-8"/>
          <w:lang w:eastAsia="zh-CN"/>
        </w:rPr>
        <w:t>）的估计需</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21</w:t>
      </w:r>
      <w:r>
        <w:rPr>
          <w:rFonts w:ascii="Times New Roman" w:eastAsia="Times New Roman" w:hAnsi="Times New Roman" w:cs="Times New Roman"/>
          <w:spacing w:val="13"/>
          <w:w w:val="101"/>
          <w:lang w:eastAsia="zh-CN"/>
        </w:rPr>
        <w:t xml:space="preserve"> </w:t>
      </w:r>
      <w:r>
        <w:rPr>
          <w:rFonts w:ascii="宋体" w:eastAsia="宋体" w:hAnsi="宋体" w:cs="宋体"/>
          <w:spacing w:val="-8"/>
          <w:lang w:eastAsia="zh-CN"/>
        </w:rPr>
        <w:t>天，乐观（</w:t>
      </w:r>
      <w:r>
        <w:rPr>
          <w:rFonts w:ascii="Times New Roman" w:eastAsia="Times New Roman" w:hAnsi="Times New Roman" w:cs="Times New Roman"/>
          <w:spacing w:val="-8"/>
          <w:lang w:eastAsia="zh-CN"/>
        </w:rPr>
        <w:t>O</w:t>
      </w:r>
      <w:r>
        <w:rPr>
          <w:rFonts w:ascii="宋体" w:eastAsia="宋体" w:hAnsi="宋体" w:cs="宋体"/>
          <w:spacing w:val="-8"/>
          <w:lang w:eastAsia="zh-CN"/>
        </w:rPr>
        <w:t>）</w:t>
      </w:r>
      <w:r>
        <w:rPr>
          <w:rFonts w:ascii="宋体" w:eastAsia="宋体" w:hAnsi="宋体" w:cs="宋体"/>
          <w:lang w:eastAsia="zh-CN"/>
        </w:rPr>
        <w:t xml:space="preserve"> </w:t>
      </w:r>
      <w:r>
        <w:rPr>
          <w:rFonts w:ascii="宋体" w:eastAsia="宋体" w:hAnsi="宋体" w:cs="宋体"/>
          <w:spacing w:val="-4"/>
          <w:lang w:eastAsia="zh-CN"/>
        </w:rPr>
        <w:t>的估计需</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 xml:space="preserve">6 </w:t>
      </w:r>
      <w:r>
        <w:rPr>
          <w:rFonts w:ascii="宋体" w:eastAsia="宋体" w:hAnsi="宋体" w:cs="宋体"/>
          <w:spacing w:val="-4"/>
          <w:lang w:eastAsia="zh-CN"/>
        </w:rPr>
        <w:t>天。活动</w:t>
      </w:r>
      <w:r>
        <w:rPr>
          <w:rFonts w:ascii="宋体" w:eastAsia="宋体" w:hAnsi="宋体" w:cs="宋体"/>
          <w:spacing w:val="-55"/>
          <w:lang w:eastAsia="zh-CN"/>
        </w:rPr>
        <w:t xml:space="preserve"> </w:t>
      </w:r>
      <w:r>
        <w:rPr>
          <w:rFonts w:ascii="Times New Roman" w:eastAsia="Times New Roman" w:hAnsi="Times New Roman" w:cs="Times New Roman"/>
          <w:spacing w:val="-4"/>
          <w:lang w:eastAsia="zh-CN"/>
        </w:rPr>
        <w:t xml:space="preserve">A </w:t>
      </w:r>
      <w:r>
        <w:rPr>
          <w:rFonts w:ascii="宋体" w:eastAsia="宋体" w:hAnsi="宋体" w:cs="宋体"/>
          <w:spacing w:val="-4"/>
          <w:lang w:eastAsia="zh-CN"/>
        </w:rPr>
        <w:t>在</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 xml:space="preserve">16 </w:t>
      </w:r>
      <w:r>
        <w:rPr>
          <w:rFonts w:ascii="宋体" w:eastAsia="宋体" w:hAnsi="宋体" w:cs="宋体"/>
          <w:spacing w:val="-4"/>
          <w:lang w:eastAsia="zh-CN"/>
        </w:rPr>
        <w:t>天至</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26 </w:t>
      </w:r>
      <w:r>
        <w:rPr>
          <w:rFonts w:ascii="宋体" w:eastAsia="宋体" w:hAnsi="宋体" w:cs="宋体"/>
          <w:spacing w:val="-4"/>
          <w:lang w:eastAsia="zh-CN"/>
        </w:rPr>
        <w:t>天内完成的概率是（</w:t>
      </w:r>
      <w:r>
        <w:rPr>
          <w:rFonts w:ascii="Times New Roman" w:eastAsia="Times New Roman" w:hAnsi="Times New Roman" w:cs="Times New Roman"/>
          <w:spacing w:val="-4"/>
          <w:lang w:eastAsia="zh-CN"/>
        </w:rPr>
        <w:t>1</w:t>
      </w:r>
      <w:r>
        <w:rPr>
          <w:rFonts w:ascii="宋体" w:eastAsia="宋体" w:hAnsi="宋体" w:cs="宋体"/>
          <w:spacing w:val="-4"/>
          <w:lang w:eastAsia="zh-CN"/>
        </w:rPr>
        <w:t>）。</w:t>
      </w:r>
    </w:p>
    <w:p w14:paraId="6910011F"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A.55.70%          B.68.26%            C.95.43%        D.99.73%</w:t>
      </w:r>
    </w:p>
    <w:p w14:paraId="2607EF22" w14:textId="77777777" w:rsidR="00F80B47" w:rsidRDefault="00000000">
      <w:pPr>
        <w:pStyle w:val="a3"/>
        <w:spacing w:before="80" w:line="229" w:lineRule="auto"/>
        <w:rPr>
          <w:lang w:eastAsia="zh-CN"/>
        </w:rPr>
      </w:pPr>
      <w:r>
        <w:rPr>
          <w:spacing w:val="1"/>
          <w:lang w:eastAsia="zh-CN"/>
        </w:rPr>
        <w:t>【答案】B</w:t>
      </w:r>
    </w:p>
    <w:p w14:paraId="196DC245" w14:textId="38187009"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此题考察的是完工概率估算，</w:t>
      </w:r>
    </w:p>
    <w:p w14:paraId="22C29F85" w14:textId="77777777" w:rsidR="00F80B47" w:rsidRDefault="00000000">
      <w:pPr>
        <w:pStyle w:val="a3"/>
        <w:spacing w:before="60" w:line="248" w:lineRule="auto"/>
        <w:ind w:left="30" w:right="86" w:firstLine="418"/>
        <w:rPr>
          <w:lang w:eastAsia="zh-CN"/>
        </w:rPr>
      </w:pPr>
      <w:r>
        <w:rPr>
          <w:spacing w:val="-7"/>
          <w:lang w:eastAsia="zh-CN"/>
        </w:rPr>
        <w:t>面积法， 估计工时：乐观工时=6天， 最可能工时=21天， 悲观工时=36天，</w:t>
      </w:r>
      <w:r>
        <w:rPr>
          <w:spacing w:val="-27"/>
          <w:lang w:eastAsia="zh-CN"/>
        </w:rPr>
        <w:t xml:space="preserve"> </w:t>
      </w:r>
      <w:r>
        <w:rPr>
          <w:spacing w:val="-7"/>
          <w:lang w:eastAsia="zh-CN"/>
        </w:rPr>
        <w:t>标准差（</w:t>
      </w:r>
      <w:r>
        <w:rPr>
          <w:spacing w:val="-8"/>
          <w:lang w:eastAsia="zh-CN"/>
        </w:rPr>
        <w:t>36-6）/6</w:t>
      </w:r>
      <w:r>
        <w:rPr>
          <w:lang w:eastAsia="zh-CN"/>
        </w:rPr>
        <w:t xml:space="preserve"> </w:t>
      </w:r>
      <w:r>
        <w:rPr>
          <w:spacing w:val="-2"/>
          <w:lang w:eastAsia="zh-CN"/>
        </w:rPr>
        <w:t>=5天，6至36共有6个标准差， 然后看面积哈！</w:t>
      </w:r>
    </w:p>
    <w:p w14:paraId="1F6E6B9D" w14:textId="77777777" w:rsidR="00F80B47" w:rsidRDefault="00F80B47">
      <w:pPr>
        <w:spacing w:line="256" w:lineRule="auto"/>
        <w:rPr>
          <w:lang w:eastAsia="zh-CN"/>
        </w:rPr>
      </w:pPr>
    </w:p>
    <w:p w14:paraId="6A2325A6" w14:textId="77777777" w:rsidR="00F80B47" w:rsidRDefault="00F80B47">
      <w:pPr>
        <w:spacing w:line="256" w:lineRule="auto"/>
        <w:rPr>
          <w:lang w:eastAsia="zh-CN"/>
        </w:rPr>
      </w:pPr>
    </w:p>
    <w:p w14:paraId="6168334F" w14:textId="77777777" w:rsidR="00F80B47" w:rsidRDefault="00F80B47">
      <w:pPr>
        <w:spacing w:line="256" w:lineRule="auto"/>
        <w:rPr>
          <w:lang w:eastAsia="zh-CN"/>
        </w:rPr>
      </w:pPr>
    </w:p>
    <w:p w14:paraId="75854E04" w14:textId="77777777" w:rsidR="00F80B47" w:rsidRDefault="00F80B47">
      <w:pPr>
        <w:spacing w:line="256" w:lineRule="auto"/>
        <w:rPr>
          <w:lang w:eastAsia="zh-CN"/>
        </w:rPr>
      </w:pPr>
    </w:p>
    <w:p w14:paraId="160ED403" w14:textId="77777777" w:rsidR="00F80B47" w:rsidRDefault="00F80B47">
      <w:pPr>
        <w:spacing w:line="256" w:lineRule="auto"/>
        <w:rPr>
          <w:lang w:eastAsia="zh-CN"/>
        </w:rPr>
      </w:pPr>
    </w:p>
    <w:p w14:paraId="51E82193" w14:textId="77777777" w:rsidR="00F80B47" w:rsidRDefault="00F80B47">
      <w:pPr>
        <w:spacing w:line="256" w:lineRule="auto"/>
        <w:rPr>
          <w:lang w:eastAsia="zh-CN"/>
        </w:rPr>
      </w:pPr>
    </w:p>
    <w:p w14:paraId="515CDDDE" w14:textId="77777777" w:rsidR="00F80B47" w:rsidRDefault="00F80B47">
      <w:pPr>
        <w:spacing w:line="256" w:lineRule="auto"/>
        <w:rPr>
          <w:lang w:eastAsia="zh-CN"/>
        </w:rPr>
      </w:pPr>
    </w:p>
    <w:p w14:paraId="72B862D7" w14:textId="77777777" w:rsidR="00F80B47" w:rsidRDefault="00F80B47">
      <w:pPr>
        <w:spacing w:line="256" w:lineRule="auto"/>
        <w:rPr>
          <w:lang w:eastAsia="zh-CN"/>
        </w:rPr>
      </w:pPr>
    </w:p>
    <w:p w14:paraId="26B4C01A" w14:textId="77777777" w:rsidR="00F80B47" w:rsidRDefault="00F80B47">
      <w:pPr>
        <w:spacing w:line="256" w:lineRule="auto"/>
        <w:rPr>
          <w:lang w:eastAsia="zh-CN"/>
        </w:rPr>
      </w:pPr>
    </w:p>
    <w:p w14:paraId="7F3A71CB" w14:textId="77777777" w:rsidR="00F80B47" w:rsidRDefault="00F80B47">
      <w:pPr>
        <w:spacing w:line="256" w:lineRule="auto"/>
        <w:rPr>
          <w:lang w:eastAsia="zh-CN"/>
        </w:rPr>
      </w:pPr>
    </w:p>
    <w:p w14:paraId="002C7C79" w14:textId="77777777" w:rsidR="00F80B47" w:rsidRDefault="00F80B47">
      <w:pPr>
        <w:spacing w:line="256" w:lineRule="auto"/>
        <w:rPr>
          <w:lang w:eastAsia="zh-CN"/>
        </w:rPr>
      </w:pPr>
    </w:p>
    <w:p w14:paraId="45AFEE05" w14:textId="77777777" w:rsidR="00F80B47" w:rsidRDefault="00F80B47">
      <w:pPr>
        <w:spacing w:line="256" w:lineRule="auto"/>
        <w:rPr>
          <w:lang w:eastAsia="zh-CN"/>
        </w:rPr>
      </w:pPr>
    </w:p>
    <w:p w14:paraId="094B1B46"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21620C0C" w14:textId="77777777" w:rsidR="00F80B47" w:rsidRDefault="004302B6">
      <w:pPr>
        <w:spacing w:before="28" w:line="219" w:lineRule="auto"/>
        <w:ind w:left="5"/>
        <w:rPr>
          <w:rFonts w:ascii="宋体" w:eastAsia="宋体" w:hAnsi="宋体" w:cs="宋体"/>
          <w:lang w:eastAsia="zh-CN"/>
        </w:rPr>
      </w:pPr>
      <w:r>
        <w:rPr>
          <w:rFonts w:eastAsia="Arial"/>
        </w:rPr>
        <w:pict w14:anchorId="17B91F3E">
          <v:shape id="_x0000_s2069" type="#_x0000_t136" alt="" style="position:absolute;left:0;text-align:left;margin-left:54.95pt;margin-top:-13.5pt;width:338.1pt;height:24.2pt;rotation:315;z-index:-25148364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2"/>
          <w:lang w:eastAsia="zh-CN"/>
        </w:rPr>
        <w:t>2</w:t>
      </w:r>
      <w:r w:rsidR="006175C7">
        <w:rPr>
          <w:rFonts w:ascii="宋体" w:eastAsia="宋体" w:hAnsi="宋体" w:cs="宋体"/>
          <w:spacing w:val="-2"/>
          <w:lang w:eastAsia="zh-CN"/>
        </w:rPr>
        <w:t>、完成某信息系统集成项目中的一个最基本的工</w:t>
      </w:r>
      <w:r w:rsidR="006175C7">
        <w:rPr>
          <w:rFonts w:ascii="宋体" w:eastAsia="宋体" w:hAnsi="宋体" w:cs="宋体"/>
          <w:spacing w:val="-3"/>
          <w:lang w:eastAsia="zh-CN"/>
        </w:rPr>
        <w:t>作单元</w:t>
      </w:r>
      <w:r w:rsidR="006175C7">
        <w:rPr>
          <w:rFonts w:ascii="宋体" w:eastAsia="宋体" w:hAnsi="宋体" w:cs="宋体"/>
          <w:spacing w:val="-51"/>
          <w:lang w:eastAsia="zh-CN"/>
        </w:rPr>
        <w:t xml:space="preserve"> </w:t>
      </w:r>
      <w:r w:rsidR="006175C7">
        <w:rPr>
          <w:rFonts w:ascii="Times New Roman" w:eastAsia="Times New Roman" w:hAnsi="Times New Roman" w:cs="Times New Roman"/>
          <w:spacing w:val="-3"/>
          <w:lang w:eastAsia="zh-CN"/>
        </w:rPr>
        <w:t xml:space="preserve">A </w:t>
      </w:r>
      <w:r w:rsidR="006175C7">
        <w:rPr>
          <w:rFonts w:ascii="宋体" w:eastAsia="宋体" w:hAnsi="宋体" w:cs="宋体"/>
          <w:spacing w:val="-3"/>
          <w:lang w:eastAsia="zh-CN"/>
        </w:rPr>
        <w:t>所需的时间，乐观的估计需</w:t>
      </w:r>
      <w:r w:rsidR="006175C7">
        <w:rPr>
          <w:rFonts w:ascii="宋体" w:eastAsia="宋体" w:hAnsi="宋体" w:cs="宋体"/>
          <w:spacing w:val="-44"/>
          <w:lang w:eastAsia="zh-CN"/>
        </w:rPr>
        <w:t xml:space="preserve"> </w:t>
      </w:r>
      <w:r w:rsidR="006175C7">
        <w:rPr>
          <w:rFonts w:ascii="Times New Roman" w:eastAsia="Times New Roman" w:hAnsi="Times New Roman" w:cs="Times New Roman"/>
          <w:spacing w:val="-3"/>
          <w:lang w:eastAsia="zh-CN"/>
        </w:rPr>
        <w:t>8</w:t>
      </w:r>
      <w:r w:rsidR="006175C7">
        <w:rPr>
          <w:rFonts w:ascii="Times New Roman" w:eastAsia="Times New Roman" w:hAnsi="Times New Roman" w:cs="Times New Roman"/>
          <w:spacing w:val="13"/>
          <w:lang w:eastAsia="zh-CN"/>
        </w:rPr>
        <w:t xml:space="preserve"> </w:t>
      </w:r>
      <w:r w:rsidR="006175C7">
        <w:rPr>
          <w:rFonts w:ascii="宋体" w:eastAsia="宋体" w:hAnsi="宋体" w:cs="宋体"/>
          <w:spacing w:val="-3"/>
          <w:lang w:eastAsia="zh-CN"/>
        </w:rPr>
        <w:t>天，悲观</w:t>
      </w:r>
    </w:p>
    <w:p w14:paraId="4974E401" w14:textId="77777777" w:rsidR="00F80B47" w:rsidRDefault="00000000">
      <w:pPr>
        <w:spacing w:before="63" w:line="312" w:lineRule="exact"/>
        <w:ind w:left="26"/>
        <w:rPr>
          <w:rFonts w:ascii="宋体" w:eastAsia="宋体" w:hAnsi="宋体" w:cs="宋体"/>
          <w:lang w:eastAsia="zh-CN"/>
        </w:rPr>
      </w:pPr>
      <w:r>
        <w:rPr>
          <w:rFonts w:ascii="宋体" w:eastAsia="宋体" w:hAnsi="宋体" w:cs="宋体"/>
          <w:spacing w:val="-2"/>
          <w:position w:val="7"/>
          <w:lang w:eastAsia="zh-CN"/>
        </w:rPr>
        <w:t>的估计需</w:t>
      </w:r>
      <w:r>
        <w:rPr>
          <w:rFonts w:ascii="宋体" w:eastAsia="宋体" w:hAnsi="宋体" w:cs="宋体"/>
          <w:spacing w:val="-43"/>
          <w:position w:val="7"/>
          <w:lang w:eastAsia="zh-CN"/>
        </w:rPr>
        <w:t xml:space="preserve"> </w:t>
      </w:r>
      <w:r>
        <w:rPr>
          <w:rFonts w:ascii="Times New Roman" w:eastAsia="Times New Roman" w:hAnsi="Times New Roman" w:cs="Times New Roman"/>
          <w:spacing w:val="-2"/>
          <w:position w:val="7"/>
          <w:lang w:eastAsia="zh-CN"/>
        </w:rPr>
        <w:t xml:space="preserve">38 </w:t>
      </w:r>
      <w:r>
        <w:rPr>
          <w:rFonts w:ascii="宋体" w:eastAsia="宋体" w:hAnsi="宋体" w:cs="宋体"/>
          <w:spacing w:val="-2"/>
          <w:position w:val="7"/>
          <w:lang w:eastAsia="zh-CN"/>
        </w:rPr>
        <w:t>天，最可能的估计需</w:t>
      </w:r>
      <w:r>
        <w:rPr>
          <w:rFonts w:ascii="宋体" w:eastAsia="宋体" w:hAnsi="宋体" w:cs="宋体"/>
          <w:spacing w:val="-48"/>
          <w:position w:val="7"/>
          <w:lang w:eastAsia="zh-CN"/>
        </w:rPr>
        <w:t xml:space="preserve"> </w:t>
      </w:r>
      <w:r>
        <w:rPr>
          <w:rFonts w:ascii="Times New Roman" w:eastAsia="Times New Roman" w:hAnsi="Times New Roman" w:cs="Times New Roman"/>
          <w:spacing w:val="-2"/>
          <w:position w:val="7"/>
          <w:lang w:eastAsia="zh-CN"/>
        </w:rPr>
        <w:t>20</w:t>
      </w:r>
      <w:r>
        <w:rPr>
          <w:rFonts w:ascii="Times New Roman" w:eastAsia="Times New Roman" w:hAnsi="Times New Roman" w:cs="Times New Roman"/>
          <w:spacing w:val="13"/>
          <w:position w:val="7"/>
          <w:lang w:eastAsia="zh-CN"/>
        </w:rPr>
        <w:t xml:space="preserve"> </w:t>
      </w:r>
      <w:r>
        <w:rPr>
          <w:rFonts w:ascii="宋体" w:eastAsia="宋体" w:hAnsi="宋体" w:cs="宋体"/>
          <w:spacing w:val="-2"/>
          <w:position w:val="7"/>
          <w:lang w:eastAsia="zh-CN"/>
        </w:rPr>
        <w:t>天，按照</w:t>
      </w:r>
      <w:r>
        <w:rPr>
          <w:rFonts w:ascii="宋体" w:eastAsia="宋体" w:hAnsi="宋体" w:cs="宋体"/>
          <w:spacing w:val="-31"/>
          <w:position w:val="7"/>
          <w:lang w:eastAsia="zh-CN"/>
        </w:rPr>
        <w:t xml:space="preserve"> </w:t>
      </w:r>
      <w:r>
        <w:rPr>
          <w:rFonts w:ascii="Times New Roman" w:eastAsia="Times New Roman" w:hAnsi="Times New Roman" w:cs="Times New Roman"/>
          <w:spacing w:val="-2"/>
          <w:position w:val="7"/>
          <w:lang w:eastAsia="zh-CN"/>
        </w:rPr>
        <w:t xml:space="preserve">PERT </w:t>
      </w:r>
      <w:r>
        <w:rPr>
          <w:rFonts w:ascii="宋体" w:eastAsia="宋体" w:hAnsi="宋体" w:cs="宋体"/>
          <w:spacing w:val="-2"/>
          <w:position w:val="7"/>
          <w:lang w:eastAsia="zh-CN"/>
        </w:rPr>
        <w:t>方</w:t>
      </w:r>
      <w:r>
        <w:rPr>
          <w:rFonts w:ascii="宋体" w:eastAsia="宋体" w:hAnsi="宋体" w:cs="宋体"/>
          <w:spacing w:val="-3"/>
          <w:position w:val="7"/>
          <w:lang w:eastAsia="zh-CN"/>
        </w:rPr>
        <w:t>法进行估算，项目的</w:t>
      </w:r>
    </w:p>
    <w:p w14:paraId="245BC452" w14:textId="77777777" w:rsidR="00F80B47" w:rsidRDefault="00000000">
      <w:pPr>
        <w:spacing w:before="1" w:line="220" w:lineRule="auto"/>
        <w:ind w:left="11"/>
        <w:rPr>
          <w:rFonts w:ascii="宋体" w:eastAsia="宋体" w:hAnsi="宋体" w:cs="宋体"/>
          <w:lang w:eastAsia="zh-CN"/>
        </w:rPr>
      </w:pPr>
      <w:r>
        <w:rPr>
          <w:rFonts w:ascii="宋体" w:eastAsia="宋体" w:hAnsi="宋体" w:cs="宋体"/>
          <w:spacing w:val="-4"/>
          <w:lang w:eastAsia="zh-CN"/>
        </w:rPr>
        <w:t>工期应该为（</w:t>
      </w:r>
      <w:r>
        <w:rPr>
          <w:rFonts w:ascii="Times New Roman" w:eastAsia="Times New Roman" w:hAnsi="Times New Roman" w:cs="Times New Roman"/>
          <w:spacing w:val="-4"/>
          <w:lang w:eastAsia="zh-CN"/>
        </w:rPr>
        <w:t>37</w:t>
      </w:r>
      <w:r>
        <w:rPr>
          <w:rFonts w:ascii="宋体" w:eastAsia="宋体" w:hAnsi="宋体" w:cs="宋体"/>
          <w:spacing w:val="-53"/>
          <w:lang w:eastAsia="zh-CN"/>
        </w:rPr>
        <w:t>），</w:t>
      </w:r>
      <w:r>
        <w:rPr>
          <w:rFonts w:ascii="宋体" w:eastAsia="宋体" w:hAnsi="宋体" w:cs="宋体"/>
          <w:spacing w:val="-4"/>
          <w:lang w:eastAsia="zh-CN"/>
        </w:rPr>
        <w:t>在</w:t>
      </w:r>
      <w:r>
        <w:rPr>
          <w:rFonts w:ascii="宋体" w:eastAsia="宋体" w:hAnsi="宋体" w:cs="宋体"/>
          <w:spacing w:val="-36"/>
          <w:lang w:eastAsia="zh-CN"/>
        </w:rPr>
        <w:t xml:space="preserve"> </w:t>
      </w:r>
      <w:r>
        <w:rPr>
          <w:rFonts w:ascii="Times New Roman" w:eastAsia="Times New Roman" w:hAnsi="Times New Roman" w:cs="Times New Roman"/>
          <w:spacing w:val="-4"/>
          <w:lang w:eastAsia="zh-CN"/>
        </w:rPr>
        <w:t>26</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天以后完成的概率大致为（</w:t>
      </w:r>
      <w:r>
        <w:rPr>
          <w:rFonts w:ascii="Times New Roman" w:eastAsia="Times New Roman" w:hAnsi="Times New Roman" w:cs="Times New Roman"/>
          <w:spacing w:val="-4"/>
          <w:lang w:eastAsia="zh-CN"/>
        </w:rPr>
        <w:t>38</w:t>
      </w:r>
      <w:r>
        <w:rPr>
          <w:rFonts w:ascii="宋体" w:eastAsia="宋体" w:hAnsi="宋体" w:cs="宋体"/>
          <w:spacing w:val="-4"/>
          <w:lang w:eastAsia="zh-CN"/>
        </w:rPr>
        <w:t>）。</w:t>
      </w:r>
    </w:p>
    <w:p w14:paraId="6F873BFA" w14:textId="77777777" w:rsidR="00F80B47" w:rsidRDefault="00000000">
      <w:pPr>
        <w:spacing w:before="60"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 xml:space="preserve">A.20                B.21                C.22          </w:t>
      </w:r>
      <w:r>
        <w:rPr>
          <w:rFonts w:ascii="Times New Roman" w:eastAsia="Times New Roman" w:hAnsi="Times New Roman" w:cs="Times New Roman"/>
          <w:spacing w:val="-1"/>
        </w:rPr>
        <w:t xml:space="preserve">          D.23</w:t>
      </w:r>
    </w:p>
    <w:p w14:paraId="3214DCE2" w14:textId="77777777" w:rsidR="00F80B47" w:rsidRDefault="00000000">
      <w:pPr>
        <w:spacing w:before="47"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 xml:space="preserve">A.8.9%        B.15.9%        C.22.2%    </w:t>
      </w:r>
      <w:r>
        <w:rPr>
          <w:rFonts w:ascii="Times New Roman" w:eastAsia="Times New Roman" w:hAnsi="Times New Roman" w:cs="Times New Roman"/>
          <w:spacing w:val="-1"/>
        </w:rPr>
        <w:t xml:space="preserve">      D.28.6%</w:t>
      </w:r>
    </w:p>
    <w:p w14:paraId="656A95B4" w14:textId="77777777" w:rsidR="00F80B47" w:rsidRDefault="00000000">
      <w:pPr>
        <w:pStyle w:val="a3"/>
        <w:spacing w:before="48" w:line="229" w:lineRule="auto"/>
        <w:rPr>
          <w:lang w:eastAsia="zh-CN"/>
        </w:rPr>
      </w:pPr>
      <w:r>
        <w:rPr>
          <w:spacing w:val="1"/>
          <w:lang w:eastAsia="zh-CN"/>
        </w:rPr>
        <w:t>【答案】</w:t>
      </w:r>
      <w:r>
        <w:rPr>
          <w:lang w:eastAsia="zh-CN"/>
        </w:rPr>
        <w:t>BB</w:t>
      </w:r>
    </w:p>
    <w:p w14:paraId="44FDFECB" w14:textId="1C8EEC07" w:rsidR="00F80B47" w:rsidRDefault="00000000">
      <w:pPr>
        <w:pStyle w:val="a3"/>
        <w:spacing w:before="51" w:line="274"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2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PERT，</w:t>
      </w:r>
    </w:p>
    <w:p w14:paraId="5F249ADE" w14:textId="77777777" w:rsidR="00F80B47" w:rsidRDefault="00000000">
      <w:pPr>
        <w:pStyle w:val="a3"/>
        <w:spacing w:before="1" w:line="225" w:lineRule="auto"/>
        <w:ind w:left="431"/>
        <w:rPr>
          <w:lang w:eastAsia="zh-CN"/>
        </w:rPr>
      </w:pPr>
      <w:r>
        <w:rPr>
          <w:spacing w:val="4"/>
          <w:lang w:eastAsia="zh-CN"/>
        </w:rPr>
        <w:t>期望工期=（8+4x20+38）/6=21</w:t>
      </w:r>
    </w:p>
    <w:p w14:paraId="1A5630C9" w14:textId="77777777" w:rsidR="00F80B47" w:rsidRDefault="00000000">
      <w:pPr>
        <w:pStyle w:val="a3"/>
        <w:spacing w:before="55" w:line="228" w:lineRule="auto"/>
        <w:ind w:left="431"/>
        <w:rPr>
          <w:lang w:eastAsia="zh-CN"/>
        </w:rPr>
      </w:pPr>
      <w:r>
        <w:rPr>
          <w:spacing w:val="-1"/>
          <w:lang w:eastAsia="zh-CN"/>
        </w:rPr>
        <w:t>标准差= （38-8）/6=5</w:t>
      </w:r>
    </w:p>
    <w:p w14:paraId="779A4557" w14:textId="77777777" w:rsidR="00F80B47" w:rsidRDefault="00000000">
      <w:pPr>
        <w:pStyle w:val="a3"/>
        <w:spacing w:before="52" w:line="254" w:lineRule="auto"/>
        <w:ind w:left="4" w:right="2" w:firstLine="425"/>
        <w:rPr>
          <w:lang w:eastAsia="zh-CN"/>
        </w:rPr>
      </w:pPr>
      <w:r>
        <w:rPr>
          <w:spacing w:val="-8"/>
          <w:lang w:eastAsia="zh-CN"/>
        </w:rPr>
        <w:t>26</w:t>
      </w:r>
      <w:r>
        <w:rPr>
          <w:spacing w:val="-38"/>
          <w:lang w:eastAsia="zh-CN"/>
        </w:rPr>
        <w:t xml:space="preserve"> </w:t>
      </w:r>
      <w:r>
        <w:rPr>
          <w:spacing w:val="-8"/>
          <w:lang w:eastAsia="zh-CN"/>
        </w:rPr>
        <w:t>天与</w:t>
      </w:r>
      <w:r>
        <w:rPr>
          <w:spacing w:val="-50"/>
          <w:lang w:eastAsia="zh-CN"/>
        </w:rPr>
        <w:t xml:space="preserve"> </w:t>
      </w:r>
      <w:r>
        <w:rPr>
          <w:spacing w:val="-8"/>
          <w:lang w:eastAsia="zh-CN"/>
        </w:rPr>
        <w:t>21</w:t>
      </w:r>
      <w:r>
        <w:rPr>
          <w:spacing w:val="-38"/>
          <w:lang w:eastAsia="zh-CN"/>
        </w:rPr>
        <w:t xml:space="preserve"> </w:t>
      </w:r>
      <w:r>
        <w:rPr>
          <w:spacing w:val="-8"/>
          <w:lang w:eastAsia="zh-CN"/>
        </w:rPr>
        <w:t>天之间为</w:t>
      </w:r>
      <w:r>
        <w:rPr>
          <w:spacing w:val="-34"/>
          <w:lang w:eastAsia="zh-CN"/>
        </w:rPr>
        <w:t xml:space="preserve"> </w:t>
      </w:r>
      <w:r>
        <w:rPr>
          <w:spacing w:val="-8"/>
          <w:lang w:eastAsia="zh-CN"/>
        </w:rPr>
        <w:t>1</w:t>
      </w:r>
      <w:r>
        <w:rPr>
          <w:spacing w:val="-48"/>
          <w:lang w:eastAsia="zh-CN"/>
        </w:rPr>
        <w:t xml:space="preserve"> </w:t>
      </w:r>
      <w:r>
        <w:rPr>
          <w:spacing w:val="-8"/>
          <w:lang w:eastAsia="zh-CN"/>
        </w:rPr>
        <w:t>个标准差（而非士1</w:t>
      </w:r>
      <w:r>
        <w:rPr>
          <w:spacing w:val="-53"/>
          <w:lang w:eastAsia="zh-CN"/>
        </w:rPr>
        <w:t xml:space="preserve"> </w:t>
      </w:r>
      <w:r>
        <w:rPr>
          <w:spacing w:val="-8"/>
          <w:lang w:eastAsia="zh-CN"/>
        </w:rPr>
        <w:t>个标准差</w:t>
      </w:r>
      <w:r>
        <w:rPr>
          <w:spacing w:val="-3"/>
          <w:lang w:eastAsia="zh-CN"/>
        </w:rPr>
        <w:t>），</w:t>
      </w:r>
      <w:r>
        <w:rPr>
          <w:spacing w:val="-8"/>
          <w:lang w:eastAsia="zh-CN"/>
        </w:rPr>
        <w:t>16</w:t>
      </w:r>
      <w:r>
        <w:rPr>
          <w:spacing w:val="-43"/>
          <w:lang w:eastAsia="zh-CN"/>
        </w:rPr>
        <w:t xml:space="preserve"> </w:t>
      </w:r>
      <w:r>
        <w:rPr>
          <w:spacing w:val="-8"/>
          <w:lang w:eastAsia="zh-CN"/>
        </w:rPr>
        <w:t>天到</w:t>
      </w:r>
      <w:r>
        <w:rPr>
          <w:spacing w:val="-46"/>
          <w:lang w:eastAsia="zh-CN"/>
        </w:rPr>
        <w:t xml:space="preserve"> </w:t>
      </w:r>
      <w:r>
        <w:rPr>
          <w:spacing w:val="-8"/>
          <w:lang w:eastAsia="zh-CN"/>
        </w:rPr>
        <w:t>26</w:t>
      </w:r>
      <w:r>
        <w:rPr>
          <w:spacing w:val="-43"/>
          <w:lang w:eastAsia="zh-CN"/>
        </w:rPr>
        <w:t xml:space="preserve"> </w:t>
      </w:r>
      <w:r>
        <w:rPr>
          <w:spacing w:val="-8"/>
          <w:lang w:eastAsia="zh-CN"/>
        </w:rPr>
        <w:t>天之间为士1</w:t>
      </w:r>
      <w:r>
        <w:rPr>
          <w:spacing w:val="-48"/>
          <w:lang w:eastAsia="zh-CN"/>
        </w:rPr>
        <w:t xml:space="preserve"> </w:t>
      </w:r>
      <w:r>
        <w:rPr>
          <w:spacing w:val="-8"/>
          <w:lang w:eastAsia="zh-CN"/>
        </w:rPr>
        <w:t>个标准差， 根</w:t>
      </w:r>
      <w:r>
        <w:rPr>
          <w:lang w:eastAsia="zh-CN"/>
        </w:rPr>
        <w:t xml:space="preserve">  </w:t>
      </w:r>
      <w:r>
        <w:rPr>
          <w:spacing w:val="-4"/>
          <w:lang w:eastAsia="zh-CN"/>
        </w:rPr>
        <w:t>据正态分布规律，故</w:t>
      </w:r>
      <w:r>
        <w:rPr>
          <w:spacing w:val="-17"/>
          <w:lang w:eastAsia="zh-CN"/>
        </w:rPr>
        <w:t xml:space="preserve"> </w:t>
      </w:r>
      <w:r>
        <w:rPr>
          <w:spacing w:val="-4"/>
          <w:lang w:eastAsia="zh-CN"/>
        </w:rPr>
        <w:t>16</w:t>
      </w:r>
      <w:r>
        <w:rPr>
          <w:spacing w:val="-39"/>
          <w:lang w:eastAsia="zh-CN"/>
        </w:rPr>
        <w:t xml:space="preserve"> </w:t>
      </w:r>
      <w:r>
        <w:rPr>
          <w:spacing w:val="-4"/>
          <w:lang w:eastAsia="zh-CN"/>
        </w:rPr>
        <w:t>天到</w:t>
      </w:r>
      <w:r>
        <w:rPr>
          <w:spacing w:val="-45"/>
          <w:lang w:eastAsia="zh-CN"/>
        </w:rPr>
        <w:t xml:space="preserve"> </w:t>
      </w:r>
      <w:r>
        <w:rPr>
          <w:spacing w:val="-4"/>
          <w:lang w:eastAsia="zh-CN"/>
        </w:rPr>
        <w:t>26</w:t>
      </w:r>
      <w:r>
        <w:rPr>
          <w:spacing w:val="-38"/>
          <w:lang w:eastAsia="zh-CN"/>
        </w:rPr>
        <w:t xml:space="preserve"> </w:t>
      </w:r>
      <w:r>
        <w:rPr>
          <w:spacing w:val="-4"/>
          <w:lang w:eastAsia="zh-CN"/>
        </w:rPr>
        <w:t>天之间完成的概率为</w:t>
      </w:r>
      <w:r>
        <w:rPr>
          <w:spacing w:val="-50"/>
          <w:lang w:eastAsia="zh-CN"/>
        </w:rPr>
        <w:t xml:space="preserve"> </w:t>
      </w:r>
      <w:r>
        <w:rPr>
          <w:spacing w:val="-4"/>
          <w:lang w:eastAsia="zh-CN"/>
        </w:rPr>
        <w:t>68.26%，26</w:t>
      </w:r>
      <w:r>
        <w:rPr>
          <w:spacing w:val="-38"/>
          <w:lang w:eastAsia="zh-CN"/>
        </w:rPr>
        <w:t xml:space="preserve"> </w:t>
      </w:r>
      <w:r>
        <w:rPr>
          <w:spacing w:val="-4"/>
          <w:lang w:eastAsia="zh-CN"/>
        </w:rPr>
        <w:t>天以后完成的概率=</w:t>
      </w:r>
      <w:r>
        <w:rPr>
          <w:spacing w:val="-52"/>
          <w:lang w:eastAsia="zh-CN"/>
        </w:rPr>
        <w:t xml:space="preserve"> </w:t>
      </w:r>
      <w:r>
        <w:rPr>
          <w:spacing w:val="-4"/>
          <w:lang w:eastAsia="zh-CN"/>
        </w:rPr>
        <w:t>（l-68.26%）</w:t>
      </w:r>
      <w:r>
        <w:rPr>
          <w:lang w:eastAsia="zh-CN"/>
        </w:rPr>
        <w:t xml:space="preserve"> /2=15.87%。</w:t>
      </w:r>
    </w:p>
    <w:p w14:paraId="74630EE4" w14:textId="77777777" w:rsidR="00F80B47" w:rsidRDefault="00000000">
      <w:pPr>
        <w:pStyle w:val="a3"/>
        <w:tabs>
          <w:tab w:val="left" w:pos="105"/>
        </w:tabs>
        <w:spacing w:before="7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73F3D70" w14:textId="77777777" w:rsidR="00F80B47" w:rsidRDefault="00F80B47">
      <w:pPr>
        <w:spacing w:line="281" w:lineRule="auto"/>
        <w:rPr>
          <w:lang w:eastAsia="zh-CN"/>
        </w:rPr>
      </w:pPr>
    </w:p>
    <w:p w14:paraId="7024A7DC"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p>
    <w:p w14:paraId="49488946" w14:textId="77777777" w:rsidR="00F80B47" w:rsidRDefault="00000000">
      <w:pPr>
        <w:spacing w:before="27" w:line="256" w:lineRule="auto"/>
        <w:ind w:left="11" w:right="86" w:hanging="2"/>
        <w:jc w:val="both"/>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、某项任务由子任务I（计划编制和批准）</w:t>
      </w:r>
      <w:r>
        <w:rPr>
          <w:rFonts w:ascii="宋体" w:eastAsia="宋体" w:hAnsi="宋体" w:cs="宋体"/>
          <w:spacing w:val="-26"/>
          <w:lang w:eastAsia="zh-CN"/>
        </w:rPr>
        <w:t xml:space="preserve"> </w:t>
      </w:r>
      <w:r>
        <w:rPr>
          <w:rFonts w:ascii="宋体" w:eastAsia="宋体" w:hAnsi="宋体" w:cs="宋体"/>
          <w:spacing w:val="-3"/>
          <w:lang w:eastAsia="zh-CN"/>
        </w:rPr>
        <w:t>和子任务Ⅱ（计划实施） 组成。项目经理认为子</w:t>
      </w:r>
      <w:r>
        <w:rPr>
          <w:rFonts w:ascii="宋体" w:eastAsia="宋体" w:hAnsi="宋体" w:cs="宋体"/>
          <w:spacing w:val="-4"/>
          <w:lang w:eastAsia="zh-CN"/>
        </w:rPr>
        <w:t>任务</w:t>
      </w:r>
      <w:r>
        <w:rPr>
          <w:rFonts w:ascii="宋体" w:eastAsia="宋体" w:hAnsi="宋体" w:cs="宋体"/>
          <w:lang w:eastAsia="zh-CN"/>
        </w:rPr>
        <w:t xml:space="preserve"> </w:t>
      </w:r>
      <w:r>
        <w:rPr>
          <w:rFonts w:ascii="宋体" w:eastAsia="宋体" w:hAnsi="宋体" w:cs="宋体"/>
          <w:spacing w:val="-4"/>
          <w:lang w:eastAsia="zh-CN"/>
        </w:rPr>
        <w:t>I的乐观历时为</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27"/>
          <w:lang w:eastAsia="zh-CN"/>
        </w:rPr>
        <w:t xml:space="preserve"> </w:t>
      </w:r>
      <w:r>
        <w:rPr>
          <w:rFonts w:ascii="宋体" w:eastAsia="宋体" w:hAnsi="宋体" w:cs="宋体"/>
          <w:spacing w:val="-4"/>
          <w:lang w:eastAsia="zh-CN"/>
        </w:rPr>
        <w:t>天，</w:t>
      </w:r>
      <w:r>
        <w:rPr>
          <w:rFonts w:ascii="宋体" w:eastAsia="宋体" w:hAnsi="宋体" w:cs="宋体"/>
          <w:spacing w:val="-28"/>
          <w:lang w:eastAsia="zh-CN"/>
        </w:rPr>
        <w:t xml:space="preserve"> </w:t>
      </w:r>
      <w:r>
        <w:rPr>
          <w:rFonts w:ascii="宋体" w:eastAsia="宋体" w:hAnsi="宋体" w:cs="宋体"/>
          <w:spacing w:val="-4"/>
          <w:lang w:eastAsia="zh-CN"/>
        </w:rPr>
        <w:t>最可能为</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4</w:t>
      </w:r>
      <w:r>
        <w:rPr>
          <w:rFonts w:ascii="Times New Roman" w:eastAsia="Times New Roman" w:hAnsi="Times New Roman" w:cs="Times New Roman"/>
          <w:spacing w:val="27"/>
          <w:w w:val="101"/>
          <w:lang w:eastAsia="zh-CN"/>
        </w:rPr>
        <w:t xml:space="preserve"> </w:t>
      </w:r>
      <w:r>
        <w:rPr>
          <w:rFonts w:ascii="宋体" w:eastAsia="宋体" w:hAnsi="宋体" w:cs="宋体"/>
          <w:spacing w:val="-4"/>
          <w:lang w:eastAsia="zh-CN"/>
        </w:rPr>
        <w:t>天，悲观历时为</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8</w:t>
      </w:r>
      <w:r>
        <w:rPr>
          <w:rFonts w:ascii="Times New Roman" w:eastAsia="Times New Roman" w:hAnsi="Times New Roman" w:cs="Times New Roman"/>
          <w:spacing w:val="22"/>
          <w:w w:val="101"/>
          <w:lang w:eastAsia="zh-CN"/>
        </w:rPr>
        <w:t xml:space="preserve"> </w:t>
      </w:r>
      <w:r>
        <w:rPr>
          <w:rFonts w:ascii="宋体" w:eastAsia="宋体" w:hAnsi="宋体" w:cs="宋体"/>
          <w:spacing w:val="-4"/>
          <w:lang w:eastAsia="zh-CN"/>
        </w:rPr>
        <w:t>天；子任务Ⅱ的乐观历时为</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5</w:t>
      </w:r>
      <w:r>
        <w:rPr>
          <w:rFonts w:ascii="Times New Roman" w:eastAsia="Times New Roman" w:hAnsi="Times New Roman" w:cs="Times New Roman"/>
          <w:spacing w:val="27"/>
          <w:w w:val="101"/>
          <w:lang w:eastAsia="zh-CN"/>
        </w:rPr>
        <w:t xml:space="preserve"> </w:t>
      </w:r>
      <w:r>
        <w:rPr>
          <w:rFonts w:ascii="宋体" w:eastAsia="宋体" w:hAnsi="宋体" w:cs="宋体"/>
          <w:spacing w:val="-4"/>
          <w:lang w:eastAsia="zh-CN"/>
        </w:rPr>
        <w:t>天，</w:t>
      </w:r>
      <w:r>
        <w:rPr>
          <w:rFonts w:ascii="宋体" w:eastAsia="宋体" w:hAnsi="宋体" w:cs="宋体"/>
          <w:spacing w:val="-26"/>
          <w:lang w:eastAsia="zh-CN"/>
        </w:rPr>
        <w:t xml:space="preserve"> </w:t>
      </w:r>
      <w:r>
        <w:rPr>
          <w:rFonts w:ascii="宋体" w:eastAsia="宋体" w:hAnsi="宋体" w:cs="宋体"/>
          <w:spacing w:val="-4"/>
          <w:lang w:eastAsia="zh-CN"/>
        </w:rPr>
        <w:t>最可能</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6</w:t>
      </w:r>
      <w:r>
        <w:rPr>
          <w:rFonts w:ascii="Times New Roman" w:eastAsia="Times New Roman" w:hAnsi="Times New Roman" w:cs="Times New Roman"/>
          <w:lang w:eastAsia="zh-CN"/>
        </w:rPr>
        <w:t xml:space="preserve"> </w:t>
      </w:r>
      <w:r>
        <w:rPr>
          <w:rFonts w:ascii="宋体" w:eastAsia="宋体" w:hAnsi="宋体" w:cs="宋体"/>
          <w:spacing w:val="-2"/>
          <w:lang w:eastAsia="zh-CN"/>
        </w:rPr>
        <w:t>为天，悲观历时为</w:t>
      </w:r>
      <w:r>
        <w:rPr>
          <w:rFonts w:ascii="宋体" w:eastAsia="宋体" w:hAnsi="宋体" w:cs="宋体"/>
          <w:spacing w:val="-10"/>
          <w:lang w:eastAsia="zh-CN"/>
        </w:rPr>
        <w:t xml:space="preserve"> </w:t>
      </w:r>
      <w:r>
        <w:rPr>
          <w:rFonts w:ascii="Times New Roman" w:eastAsia="Times New Roman" w:hAnsi="Times New Roman" w:cs="Times New Roman"/>
          <w:spacing w:val="-2"/>
          <w:lang w:eastAsia="zh-CN"/>
        </w:rPr>
        <w:t xml:space="preserve">10 </w:t>
      </w:r>
      <w:r>
        <w:rPr>
          <w:rFonts w:ascii="宋体" w:eastAsia="宋体" w:hAnsi="宋体" w:cs="宋体"/>
          <w:spacing w:val="-2"/>
          <w:lang w:eastAsia="zh-CN"/>
        </w:rPr>
        <w:t>天。根据估算，该任务估算历时为（</w:t>
      </w:r>
      <w:r>
        <w:rPr>
          <w:rFonts w:ascii="Times New Roman" w:eastAsia="Times New Roman" w:hAnsi="Times New Roman" w:cs="Times New Roman"/>
          <w:spacing w:val="-2"/>
          <w:lang w:eastAsia="zh-CN"/>
        </w:rPr>
        <w:t>36</w:t>
      </w:r>
      <w:r>
        <w:rPr>
          <w:rFonts w:ascii="宋体" w:eastAsia="宋体" w:hAnsi="宋体" w:cs="宋体"/>
          <w:spacing w:val="-2"/>
          <w:lang w:eastAsia="zh-CN"/>
        </w:rPr>
        <w:t>）天。</w:t>
      </w:r>
    </w:p>
    <w:p w14:paraId="7EC72110" w14:textId="77777777" w:rsidR="00F80B47" w:rsidRDefault="00F80B47">
      <w:pPr>
        <w:spacing w:line="254" w:lineRule="auto"/>
        <w:rPr>
          <w:lang w:eastAsia="zh-CN"/>
        </w:rPr>
      </w:pPr>
    </w:p>
    <w:p w14:paraId="384C4C76"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21E2933" w14:textId="105DE9AC"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3A1F7DAB" w14:textId="77777777" w:rsidR="00F80B47" w:rsidRDefault="00F80B47">
      <w:pPr>
        <w:spacing w:line="223" w:lineRule="auto"/>
        <w:rPr>
          <w:sz w:val="18"/>
          <w:szCs w:val="18"/>
          <w:lang w:eastAsia="zh-CN"/>
        </w:rPr>
        <w:sectPr w:rsidR="00F80B47">
          <w:headerReference w:type="default" r:id="rId489"/>
          <w:pgSz w:w="10320" w:h="14568"/>
          <w:pgMar w:top="400" w:right="629" w:bottom="0" w:left="718" w:header="0" w:footer="0" w:gutter="0"/>
          <w:cols w:space="720"/>
        </w:sectPr>
      </w:pPr>
    </w:p>
    <w:p w14:paraId="6524D16D" w14:textId="77777777" w:rsidR="00F80B47" w:rsidRDefault="00F80B47">
      <w:pPr>
        <w:spacing w:line="349" w:lineRule="auto"/>
        <w:rPr>
          <w:lang w:eastAsia="zh-CN"/>
        </w:rPr>
      </w:pPr>
    </w:p>
    <w:p w14:paraId="5083274D" w14:textId="77777777" w:rsidR="00F80B47" w:rsidRDefault="00000000">
      <w:pPr>
        <w:spacing w:before="61"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A.10                  B.11                         C.12          </w:t>
      </w:r>
      <w:r>
        <w:rPr>
          <w:rFonts w:ascii="Times New Roman" w:eastAsia="Times New Roman" w:hAnsi="Times New Roman" w:cs="Times New Roman"/>
          <w:spacing w:val="-1"/>
          <w:lang w:eastAsia="zh-CN"/>
        </w:rPr>
        <w:t xml:space="preserve">            D.13</w:t>
      </w:r>
    </w:p>
    <w:p w14:paraId="5287939B" w14:textId="77777777" w:rsidR="00F80B47" w:rsidRDefault="00000000">
      <w:pPr>
        <w:pStyle w:val="a3"/>
        <w:spacing w:before="80" w:line="229" w:lineRule="auto"/>
        <w:rPr>
          <w:lang w:eastAsia="zh-CN"/>
        </w:rPr>
      </w:pPr>
      <w:r>
        <w:rPr>
          <w:spacing w:val="1"/>
          <w:lang w:eastAsia="zh-CN"/>
        </w:rPr>
        <w:t>【答案】B</w:t>
      </w:r>
    </w:p>
    <w:p w14:paraId="36368AF5" w14:textId="32018B75" w:rsidR="00F80B47" w:rsidRDefault="00000000">
      <w:pPr>
        <w:pStyle w:val="a3"/>
        <w:spacing w:before="51" w:line="221"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此题考察的是三点估算的计算的计算，</w:t>
      </w:r>
      <w:r>
        <w:rPr>
          <w:spacing w:val="59"/>
          <w:u w:val="single"/>
          <w:lang w:eastAsia="zh-CN"/>
        </w:rPr>
        <w:t xml:space="preserve"> </w:t>
      </w:r>
    </w:p>
    <w:p w14:paraId="657DB730" w14:textId="77777777" w:rsidR="00F80B47" w:rsidRDefault="00000000">
      <w:pPr>
        <w:pStyle w:val="a3"/>
        <w:spacing w:before="61" w:line="258" w:lineRule="auto"/>
        <w:ind w:left="14" w:firstLine="432"/>
        <w:jc w:val="both"/>
        <w:rPr>
          <w:lang w:eastAsia="zh-CN"/>
        </w:rPr>
      </w:pPr>
      <w:r>
        <w:rPr>
          <w:spacing w:val="-3"/>
          <w:lang w:eastAsia="zh-CN"/>
        </w:rPr>
        <w:t>用三点估算法，估算活动的平均时间为（乐观历时 +</w:t>
      </w:r>
      <w:r>
        <w:rPr>
          <w:spacing w:val="-32"/>
          <w:lang w:eastAsia="zh-CN"/>
        </w:rPr>
        <w:t xml:space="preserve"> </w:t>
      </w:r>
      <w:r>
        <w:rPr>
          <w:spacing w:val="-3"/>
          <w:lang w:eastAsia="zh-CN"/>
        </w:rPr>
        <w:t>4*最可能历时 + 悲观历时） /6,  按上</w:t>
      </w:r>
      <w:r>
        <w:rPr>
          <w:lang w:eastAsia="zh-CN"/>
        </w:rPr>
        <w:t xml:space="preserve"> </w:t>
      </w:r>
      <w:r>
        <w:rPr>
          <w:spacing w:val="-2"/>
          <w:lang w:eastAsia="zh-CN"/>
        </w:rPr>
        <w:t>述公式计算， 子任务I的平均时间为</w:t>
      </w:r>
      <w:r>
        <w:rPr>
          <w:spacing w:val="-49"/>
          <w:lang w:eastAsia="zh-CN"/>
        </w:rPr>
        <w:t xml:space="preserve"> </w:t>
      </w:r>
      <w:r>
        <w:rPr>
          <w:spacing w:val="-2"/>
          <w:lang w:eastAsia="zh-CN"/>
        </w:rPr>
        <w:t>4.5</w:t>
      </w:r>
      <w:r>
        <w:rPr>
          <w:spacing w:val="-43"/>
          <w:lang w:eastAsia="zh-CN"/>
        </w:rPr>
        <w:t xml:space="preserve"> </w:t>
      </w:r>
      <w:r>
        <w:rPr>
          <w:spacing w:val="-2"/>
          <w:lang w:eastAsia="zh-CN"/>
        </w:rPr>
        <w:t>天，</w:t>
      </w:r>
      <w:r>
        <w:rPr>
          <w:spacing w:val="-58"/>
          <w:lang w:eastAsia="zh-CN"/>
        </w:rPr>
        <w:t xml:space="preserve"> </w:t>
      </w:r>
      <w:r>
        <w:rPr>
          <w:spacing w:val="-2"/>
          <w:lang w:eastAsia="zh-CN"/>
        </w:rPr>
        <w:t>子任务II</w:t>
      </w:r>
      <w:r>
        <w:rPr>
          <w:spacing w:val="-31"/>
          <w:lang w:eastAsia="zh-CN"/>
        </w:rPr>
        <w:t xml:space="preserve"> </w:t>
      </w:r>
      <w:r>
        <w:rPr>
          <w:spacing w:val="-3"/>
          <w:lang w:eastAsia="zh-CN"/>
        </w:rPr>
        <w:t>的平均时间为</w:t>
      </w:r>
      <w:r>
        <w:rPr>
          <w:spacing w:val="-45"/>
          <w:lang w:eastAsia="zh-CN"/>
        </w:rPr>
        <w:t xml:space="preserve"> </w:t>
      </w:r>
      <w:r>
        <w:rPr>
          <w:spacing w:val="-3"/>
          <w:lang w:eastAsia="zh-CN"/>
        </w:rPr>
        <w:t>6.5</w:t>
      </w:r>
      <w:r>
        <w:rPr>
          <w:spacing w:val="-38"/>
          <w:lang w:eastAsia="zh-CN"/>
        </w:rPr>
        <w:t xml:space="preserve"> </w:t>
      </w:r>
      <w:r>
        <w:rPr>
          <w:spacing w:val="-3"/>
          <w:lang w:eastAsia="zh-CN"/>
        </w:rPr>
        <w:t>天。因此该任务估算历</w:t>
      </w:r>
      <w:r>
        <w:rPr>
          <w:lang w:eastAsia="zh-CN"/>
        </w:rPr>
        <w:t xml:space="preserve"> </w:t>
      </w:r>
      <w:r>
        <w:rPr>
          <w:spacing w:val="-9"/>
          <w:lang w:eastAsia="zh-CN"/>
        </w:rPr>
        <w:t>时为“4.5</w:t>
      </w:r>
      <w:r>
        <w:rPr>
          <w:spacing w:val="-26"/>
          <w:lang w:eastAsia="zh-CN"/>
        </w:rPr>
        <w:t xml:space="preserve"> </w:t>
      </w:r>
      <w:r>
        <w:rPr>
          <w:spacing w:val="-9"/>
          <w:lang w:eastAsia="zh-CN"/>
        </w:rPr>
        <w:t>天 + 6.5</w:t>
      </w:r>
      <w:r>
        <w:rPr>
          <w:spacing w:val="-43"/>
          <w:lang w:eastAsia="zh-CN"/>
        </w:rPr>
        <w:t xml:space="preserve"> </w:t>
      </w:r>
      <w:r>
        <w:rPr>
          <w:spacing w:val="-9"/>
          <w:lang w:eastAsia="zh-CN"/>
        </w:rPr>
        <w:t>天 二</w:t>
      </w:r>
      <w:r>
        <w:rPr>
          <w:spacing w:val="19"/>
          <w:lang w:eastAsia="zh-CN"/>
        </w:rPr>
        <w:t xml:space="preserve"> </w:t>
      </w:r>
      <w:r>
        <w:rPr>
          <w:spacing w:val="-9"/>
          <w:lang w:eastAsia="zh-CN"/>
        </w:rPr>
        <w:t>11</w:t>
      </w:r>
      <w:r>
        <w:rPr>
          <w:spacing w:val="-43"/>
          <w:lang w:eastAsia="zh-CN"/>
        </w:rPr>
        <w:t xml:space="preserve"> </w:t>
      </w:r>
      <w:r>
        <w:rPr>
          <w:spacing w:val="-9"/>
          <w:lang w:eastAsia="zh-CN"/>
        </w:rPr>
        <w:t>天”。本题正确答案为“B.11</w:t>
      </w:r>
      <w:r>
        <w:rPr>
          <w:spacing w:val="-77"/>
          <w:lang w:eastAsia="zh-CN"/>
        </w:rPr>
        <w:t xml:space="preserve"> </w:t>
      </w:r>
      <w:r>
        <w:rPr>
          <w:spacing w:val="-9"/>
          <w:lang w:eastAsia="zh-CN"/>
        </w:rPr>
        <w:t>”。</w:t>
      </w:r>
    </w:p>
    <w:p w14:paraId="22E992A4" w14:textId="77777777" w:rsidR="00F80B47" w:rsidRDefault="00000000">
      <w:pPr>
        <w:pStyle w:val="a3"/>
        <w:tabs>
          <w:tab w:val="left" w:pos="105"/>
        </w:tabs>
        <w:spacing w:before="5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5AB6E20" w14:textId="77777777" w:rsidR="00F80B47" w:rsidRDefault="00F80B47">
      <w:pPr>
        <w:spacing w:line="282" w:lineRule="auto"/>
        <w:rPr>
          <w:lang w:eastAsia="zh-CN"/>
        </w:rPr>
      </w:pPr>
    </w:p>
    <w:p w14:paraId="4CACA594" w14:textId="77777777" w:rsidR="00F80B47" w:rsidRDefault="00000000">
      <w:pPr>
        <w:pStyle w:val="a3"/>
        <w:spacing w:before="79" w:line="220"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37（经典例题</w:t>
      </w:r>
      <w:r>
        <w:rPr>
          <w:spacing w:val="-4"/>
          <w:sz w:val="24"/>
          <w:szCs w:val="24"/>
          <w:lang w:eastAsia="zh-CN"/>
          <w14:textOutline w14:w="3810" w14:cap="rnd" w14:cmpd="sng" w14:algn="ctr">
            <w14:solidFill>
              <w14:srgbClr w14:val="000000"/>
            </w14:solidFill>
            <w14:prstDash w14:val="solid"/>
            <w14:round/>
          </w14:textOutline>
        </w:rPr>
        <w:t>，必须会）</w:t>
      </w:r>
    </w:p>
    <w:p w14:paraId="16590499" w14:textId="77777777" w:rsidR="00F80B47" w:rsidRDefault="00000000">
      <w:pPr>
        <w:spacing w:before="37" w:line="247" w:lineRule="auto"/>
        <w:ind w:left="10" w:hanging="6"/>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、某项目预计最快</w:t>
      </w:r>
      <w:r>
        <w:rPr>
          <w:rFonts w:ascii="Times New Roman" w:eastAsia="Times New Roman" w:hAnsi="Times New Roman" w:cs="Times New Roman"/>
          <w:spacing w:val="-5"/>
          <w:lang w:eastAsia="zh-CN"/>
        </w:rPr>
        <w:t>12</w:t>
      </w:r>
      <w:r>
        <w:rPr>
          <w:rFonts w:ascii="宋体" w:eastAsia="宋体" w:hAnsi="宋体" w:cs="宋体"/>
          <w:spacing w:val="-5"/>
          <w:lang w:eastAsia="zh-CN"/>
        </w:rPr>
        <w:t>天完成，</w:t>
      </w:r>
      <w:r>
        <w:rPr>
          <w:rFonts w:ascii="宋体" w:eastAsia="宋体" w:hAnsi="宋体" w:cs="宋体"/>
          <w:spacing w:val="-15"/>
          <w:lang w:eastAsia="zh-CN"/>
        </w:rPr>
        <w:t xml:space="preserve"> </w:t>
      </w:r>
      <w:r>
        <w:rPr>
          <w:rFonts w:ascii="宋体" w:eastAsia="宋体" w:hAnsi="宋体" w:cs="宋体"/>
          <w:spacing w:val="-5"/>
          <w:lang w:eastAsia="zh-CN"/>
        </w:rPr>
        <w:t>最慢</w:t>
      </w:r>
      <w:r>
        <w:rPr>
          <w:rFonts w:ascii="Times New Roman" w:eastAsia="Times New Roman" w:hAnsi="Times New Roman" w:cs="Times New Roman"/>
          <w:spacing w:val="-5"/>
          <w:lang w:eastAsia="zh-CN"/>
        </w:rPr>
        <w:t>36</w:t>
      </w:r>
      <w:r>
        <w:rPr>
          <w:rFonts w:ascii="宋体" w:eastAsia="宋体" w:hAnsi="宋体" w:cs="宋体"/>
          <w:spacing w:val="-5"/>
          <w:lang w:eastAsia="zh-CN"/>
        </w:rPr>
        <w:t xml:space="preserve">天完成， </w:t>
      </w:r>
      <w:r>
        <w:rPr>
          <w:rFonts w:ascii="Times New Roman" w:eastAsia="Times New Roman" w:hAnsi="Times New Roman" w:cs="Times New Roman"/>
          <w:spacing w:val="-5"/>
          <w:lang w:eastAsia="zh-CN"/>
        </w:rPr>
        <w:t>21</w:t>
      </w:r>
      <w:r>
        <w:rPr>
          <w:rFonts w:ascii="宋体" w:eastAsia="宋体" w:hAnsi="宋体" w:cs="宋体"/>
          <w:spacing w:val="-5"/>
          <w:lang w:eastAsia="zh-CN"/>
        </w:rPr>
        <w:t>天完成的可能性最大。公司下达的计划是</w:t>
      </w:r>
      <w:r>
        <w:rPr>
          <w:rFonts w:ascii="Times New Roman" w:eastAsia="Times New Roman" w:hAnsi="Times New Roman" w:cs="Times New Roman"/>
          <w:spacing w:val="-5"/>
          <w:lang w:eastAsia="zh-CN"/>
        </w:rPr>
        <w:t>18</w:t>
      </w:r>
      <w:r>
        <w:rPr>
          <w:rFonts w:ascii="宋体" w:eastAsia="宋体" w:hAnsi="宋体" w:cs="宋体"/>
          <w:spacing w:val="-5"/>
          <w:lang w:eastAsia="zh-CN"/>
        </w:rPr>
        <w:t>天完</w:t>
      </w:r>
      <w:r>
        <w:rPr>
          <w:rFonts w:ascii="宋体" w:eastAsia="宋体" w:hAnsi="宋体" w:cs="宋体"/>
          <w:lang w:eastAsia="zh-CN"/>
        </w:rPr>
        <w:t xml:space="preserve"> 成，要使计划完成的概率达到</w:t>
      </w:r>
      <w:r>
        <w:rPr>
          <w:rFonts w:ascii="Times New Roman" w:eastAsia="Times New Roman" w:hAnsi="Times New Roman" w:cs="Times New Roman"/>
          <w:lang w:eastAsia="zh-CN"/>
        </w:rPr>
        <w:t>50%</w:t>
      </w:r>
      <w:r>
        <w:rPr>
          <w:rFonts w:ascii="宋体" w:eastAsia="宋体" w:hAnsi="宋体" w:cs="宋体"/>
          <w:lang w:eastAsia="zh-CN"/>
        </w:rPr>
        <w:t>，在计划中需要增加（</w:t>
      </w:r>
      <w:r>
        <w:rPr>
          <w:rFonts w:ascii="Times New Roman" w:eastAsia="Times New Roman" w:hAnsi="Times New Roman" w:cs="Times New Roman"/>
          <w:lang w:eastAsia="zh-CN"/>
        </w:rPr>
        <w:t>37</w:t>
      </w:r>
      <w:r>
        <w:rPr>
          <w:rFonts w:ascii="宋体" w:eastAsia="宋体" w:hAnsi="宋体" w:cs="宋体"/>
          <w:lang w:eastAsia="zh-CN"/>
        </w:rPr>
        <w:t>）天</w:t>
      </w:r>
      <w:r>
        <w:rPr>
          <w:rFonts w:ascii="宋体" w:eastAsia="宋体" w:hAnsi="宋体" w:cs="宋体"/>
          <w:spacing w:val="-1"/>
          <w:lang w:eastAsia="zh-CN"/>
        </w:rPr>
        <w:t>应急时间。</w:t>
      </w:r>
    </w:p>
    <w:p w14:paraId="70120F49"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A.4            B.6</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1"/>
          <w:lang w:eastAsia="zh-CN"/>
        </w:rPr>
        <w:t>C.8</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D.22</w:t>
      </w:r>
    </w:p>
    <w:p w14:paraId="7FE15C13" w14:textId="77777777" w:rsidR="00F80B47" w:rsidRDefault="00000000">
      <w:pPr>
        <w:pStyle w:val="a3"/>
        <w:spacing w:before="81" w:line="229" w:lineRule="auto"/>
        <w:rPr>
          <w:lang w:eastAsia="zh-CN"/>
        </w:rPr>
      </w:pPr>
      <w:r>
        <w:rPr>
          <w:spacing w:val="1"/>
          <w:lang w:eastAsia="zh-CN"/>
        </w:rPr>
        <w:t>【答案】A</w:t>
      </w:r>
    </w:p>
    <w:p w14:paraId="03964F26" w14:textId="004FC2DA" w:rsidR="00F80B47" w:rsidRDefault="00000000">
      <w:pPr>
        <w:pStyle w:val="a3"/>
        <w:spacing w:before="52"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2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PERT，</w:t>
      </w:r>
    </w:p>
    <w:p w14:paraId="38671D3A" w14:textId="77777777" w:rsidR="00F80B47" w:rsidRDefault="00000000">
      <w:pPr>
        <w:pStyle w:val="a3"/>
        <w:spacing w:before="59" w:line="248" w:lineRule="auto"/>
        <w:ind w:left="15" w:right="12" w:firstLine="412"/>
        <w:rPr>
          <w:lang w:eastAsia="zh-CN"/>
        </w:rPr>
      </w:pPr>
      <w:r>
        <w:rPr>
          <w:spacing w:val="-4"/>
          <w:lang w:eastAsia="zh-CN"/>
        </w:rPr>
        <w:t>三点估算法求出期望工期=（12+4*21+36）/6二</w:t>
      </w:r>
      <w:r>
        <w:rPr>
          <w:spacing w:val="-5"/>
          <w:lang w:eastAsia="zh-CN"/>
        </w:rPr>
        <w:t>22，而期望工期是按时完工概率的</w:t>
      </w:r>
      <w:r>
        <w:rPr>
          <w:spacing w:val="-49"/>
          <w:lang w:eastAsia="zh-CN"/>
        </w:rPr>
        <w:t xml:space="preserve"> </w:t>
      </w:r>
      <w:r>
        <w:rPr>
          <w:spacing w:val="-5"/>
          <w:lang w:eastAsia="zh-CN"/>
        </w:rPr>
        <w:t>50%，所以如</w:t>
      </w:r>
      <w:r>
        <w:rPr>
          <w:lang w:eastAsia="zh-CN"/>
        </w:rPr>
        <w:t xml:space="preserve"> </w:t>
      </w:r>
      <w:r>
        <w:rPr>
          <w:spacing w:val="-9"/>
          <w:lang w:eastAsia="zh-CN"/>
        </w:rPr>
        <w:t>果要</w:t>
      </w:r>
      <w:r>
        <w:rPr>
          <w:spacing w:val="-22"/>
          <w:lang w:eastAsia="zh-CN"/>
        </w:rPr>
        <w:t xml:space="preserve"> </w:t>
      </w:r>
      <w:r>
        <w:rPr>
          <w:spacing w:val="-9"/>
          <w:lang w:eastAsia="zh-CN"/>
        </w:rPr>
        <w:t>18</w:t>
      </w:r>
      <w:r>
        <w:rPr>
          <w:spacing w:val="-38"/>
          <w:lang w:eastAsia="zh-CN"/>
        </w:rPr>
        <w:t xml:space="preserve"> </w:t>
      </w:r>
      <w:r>
        <w:rPr>
          <w:spacing w:val="-9"/>
          <w:lang w:eastAsia="zh-CN"/>
        </w:rPr>
        <w:t>天完成，需要增加</w:t>
      </w:r>
      <w:r>
        <w:rPr>
          <w:spacing w:val="-46"/>
          <w:lang w:eastAsia="zh-CN"/>
        </w:rPr>
        <w:t xml:space="preserve"> </w:t>
      </w:r>
      <w:r>
        <w:rPr>
          <w:spacing w:val="-9"/>
          <w:lang w:eastAsia="zh-CN"/>
        </w:rPr>
        <w:t>22-18二4</w:t>
      </w:r>
      <w:r>
        <w:rPr>
          <w:spacing w:val="-38"/>
          <w:lang w:eastAsia="zh-CN"/>
        </w:rPr>
        <w:t xml:space="preserve"> </w:t>
      </w:r>
      <w:r>
        <w:rPr>
          <w:spacing w:val="-9"/>
          <w:lang w:eastAsia="zh-CN"/>
        </w:rPr>
        <w:t>天。</w:t>
      </w:r>
    </w:p>
    <w:p w14:paraId="66D90B4A"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F931231" w14:textId="77777777" w:rsidR="00F80B47" w:rsidRDefault="00F80B47">
      <w:pPr>
        <w:spacing w:line="281" w:lineRule="auto"/>
        <w:rPr>
          <w:lang w:eastAsia="zh-CN"/>
        </w:rPr>
      </w:pPr>
    </w:p>
    <w:p w14:paraId="382DA264" w14:textId="77777777" w:rsidR="00F80B47" w:rsidRDefault="00000000">
      <w:pPr>
        <w:pStyle w:val="a3"/>
        <w:spacing w:before="79" w:line="219"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49BB9FD5" w14:textId="77777777" w:rsidR="00F80B47" w:rsidRDefault="00000000">
      <w:pPr>
        <w:spacing w:line="227" w:lineRule="auto"/>
        <w:ind w:left="9"/>
        <w:rPr>
          <w:rFonts w:ascii="宋体" w:eastAsia="宋体" w:hAnsi="宋体" w:cs="宋体"/>
          <w:lang w:eastAsia="zh-CN"/>
        </w:rPr>
      </w:pPr>
      <w:r>
        <w:rPr>
          <w:rFonts w:ascii="微软雅黑" w:eastAsia="微软雅黑" w:hAnsi="微软雅黑" w:cs="微软雅黑"/>
          <w:spacing w:val="-3"/>
          <w:lang w:eastAsia="zh-CN"/>
        </w:rPr>
        <w:t>。</w:t>
      </w:r>
      <w:r>
        <w:rPr>
          <w:rFonts w:ascii="宋体" w:eastAsia="宋体" w:hAnsi="宋体" w:cs="宋体"/>
          <w:spacing w:val="-3"/>
          <w:lang w:eastAsia="zh-CN"/>
        </w:rPr>
        <w:t>、某项目完成估计需要</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 xml:space="preserve">12 </w:t>
      </w:r>
      <w:r>
        <w:rPr>
          <w:rFonts w:ascii="宋体" w:eastAsia="宋体" w:hAnsi="宋体" w:cs="宋体"/>
          <w:spacing w:val="-3"/>
          <w:lang w:eastAsia="zh-CN"/>
        </w:rPr>
        <w:t>个月。在进一步分析后认为最少将花</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8 </w:t>
      </w:r>
      <w:r>
        <w:rPr>
          <w:rFonts w:ascii="宋体" w:eastAsia="宋体" w:hAnsi="宋体" w:cs="宋体"/>
          <w:spacing w:val="-3"/>
          <w:lang w:eastAsia="zh-CN"/>
        </w:rPr>
        <w:t>个月，最糟糕的情况下</w:t>
      </w:r>
      <w:r>
        <w:rPr>
          <w:rFonts w:ascii="宋体" w:eastAsia="宋体" w:hAnsi="宋体" w:cs="宋体"/>
          <w:spacing w:val="-4"/>
          <w:lang w:eastAsia="zh-CN"/>
        </w:rPr>
        <w:t>将花</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28</w:t>
      </w:r>
      <w:r>
        <w:rPr>
          <w:rFonts w:ascii="Times New Roman" w:eastAsia="Times New Roman" w:hAnsi="Times New Roman" w:cs="Times New Roman"/>
          <w:lang w:eastAsia="zh-CN"/>
        </w:rPr>
        <w:t xml:space="preserve"> </w:t>
      </w:r>
      <w:r>
        <w:rPr>
          <w:rFonts w:ascii="宋体" w:eastAsia="宋体" w:hAnsi="宋体" w:cs="宋体"/>
          <w:spacing w:val="-3"/>
          <w:lang w:eastAsia="zh-CN"/>
        </w:rPr>
        <w:t>个月。那么，这个估计的</w:t>
      </w:r>
      <w:r>
        <w:rPr>
          <w:rFonts w:ascii="宋体" w:eastAsia="宋体" w:hAnsi="宋体" w:cs="宋体"/>
          <w:spacing w:val="-32"/>
          <w:lang w:eastAsia="zh-CN"/>
        </w:rPr>
        <w:t xml:space="preserve"> </w:t>
      </w:r>
      <w:r>
        <w:rPr>
          <w:rFonts w:ascii="Times New Roman" w:eastAsia="Times New Roman" w:hAnsi="Times New Roman" w:cs="Times New Roman"/>
          <w:spacing w:val="-3"/>
          <w:lang w:eastAsia="zh-CN"/>
        </w:rPr>
        <w:t xml:space="preserve">PERT </w:t>
      </w:r>
      <w:r>
        <w:rPr>
          <w:rFonts w:ascii="宋体" w:eastAsia="宋体" w:hAnsi="宋体" w:cs="宋体"/>
          <w:spacing w:val="-3"/>
          <w:lang w:eastAsia="zh-CN"/>
        </w:rPr>
        <w:t>值是（</w:t>
      </w:r>
      <w:r>
        <w:rPr>
          <w:rFonts w:ascii="Times New Roman" w:eastAsia="Times New Roman" w:hAnsi="Times New Roman" w:cs="Times New Roman"/>
          <w:spacing w:val="-3"/>
          <w:lang w:eastAsia="zh-CN"/>
        </w:rPr>
        <w:t>5</w:t>
      </w:r>
      <w:r>
        <w:rPr>
          <w:rFonts w:ascii="宋体" w:eastAsia="宋体" w:hAnsi="宋体" w:cs="宋体"/>
          <w:spacing w:val="-3"/>
          <w:lang w:eastAsia="zh-CN"/>
        </w:rPr>
        <w:t>）个月。</w:t>
      </w:r>
    </w:p>
    <w:p w14:paraId="3DEF8F7D" w14:textId="77777777" w:rsidR="00F80B47" w:rsidRDefault="00000000">
      <w:pPr>
        <w:spacing w:before="106" w:line="187" w:lineRule="auto"/>
        <w:ind w:left="424"/>
        <w:rPr>
          <w:rFonts w:ascii="Times New Roman" w:eastAsia="Times New Roman" w:hAnsi="Times New Roman" w:cs="Times New Roman"/>
          <w:lang w:eastAsia="zh-CN"/>
        </w:rPr>
      </w:pPr>
      <w:r>
        <w:rPr>
          <w:rFonts w:ascii="Times New Roman" w:eastAsia="Times New Roman" w:hAnsi="Times New Roman" w:cs="Times New Roman"/>
          <w:spacing w:val="-1"/>
          <w:lang w:eastAsia="zh-CN"/>
        </w:rPr>
        <w:t>A.9          B.11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C.13            D.14</w:t>
      </w:r>
    </w:p>
    <w:p w14:paraId="2A607179" w14:textId="77777777" w:rsidR="00F80B47" w:rsidRDefault="00000000">
      <w:pPr>
        <w:pStyle w:val="a3"/>
        <w:spacing w:before="81" w:line="229" w:lineRule="auto"/>
        <w:rPr>
          <w:lang w:eastAsia="zh-CN"/>
        </w:rPr>
      </w:pPr>
      <w:r>
        <w:rPr>
          <w:spacing w:val="1"/>
          <w:lang w:eastAsia="zh-CN"/>
        </w:rPr>
        <w:t>【答案】D</w:t>
      </w:r>
    </w:p>
    <w:p w14:paraId="50EDF83C" w14:textId="0EF2D348" w:rsidR="00F80B47" w:rsidRDefault="00000000">
      <w:pPr>
        <w:pStyle w:val="a3"/>
        <w:spacing w:before="52" w:line="221" w:lineRule="auto"/>
        <w:rPr>
          <w:lang w:eastAsia="zh-CN"/>
        </w:rPr>
      </w:pPr>
      <w:r>
        <w:rPr>
          <w:lang w:eastAsia="zh-CN"/>
        </w:rPr>
        <w:t>【解析】P261</w:t>
      </w:r>
      <w:r>
        <w:rPr>
          <w:spacing w:val="51"/>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此题考察的是三点估算，</w:t>
      </w:r>
    </w:p>
    <w:p w14:paraId="5459085C" w14:textId="77777777" w:rsidR="00F80B47" w:rsidRDefault="00000000">
      <w:pPr>
        <w:pStyle w:val="a3"/>
        <w:spacing w:before="60" w:line="250" w:lineRule="auto"/>
        <w:ind w:left="434" w:right="1531"/>
        <w:rPr>
          <w:lang w:eastAsia="zh-CN"/>
        </w:rPr>
      </w:pPr>
      <w:r>
        <w:rPr>
          <w:spacing w:val="-4"/>
          <w:lang w:eastAsia="zh-CN"/>
        </w:rPr>
        <w:t>PERT</w:t>
      </w:r>
      <w:r>
        <w:rPr>
          <w:spacing w:val="-36"/>
          <w:lang w:eastAsia="zh-CN"/>
        </w:rPr>
        <w:t xml:space="preserve"> </w:t>
      </w:r>
      <w:r>
        <w:rPr>
          <w:spacing w:val="-4"/>
          <w:lang w:eastAsia="zh-CN"/>
        </w:rPr>
        <w:t>估算的活动历时均值=（悲观估计值+4</w:t>
      </w:r>
      <w:r>
        <w:rPr>
          <w:spacing w:val="-33"/>
          <w:lang w:eastAsia="zh-CN"/>
        </w:rPr>
        <w:t xml:space="preserve"> </w:t>
      </w:r>
      <w:r>
        <w:rPr>
          <w:spacing w:val="-4"/>
          <w:lang w:eastAsia="zh-CN"/>
        </w:rPr>
        <w:t>最可能估计值十乐观估计值） /6</w:t>
      </w:r>
      <w:r>
        <w:rPr>
          <w:lang w:eastAsia="zh-CN"/>
        </w:rPr>
        <w:t xml:space="preserve"> </w:t>
      </w:r>
      <w:r>
        <w:rPr>
          <w:spacing w:val="2"/>
          <w:lang w:eastAsia="zh-CN"/>
        </w:rPr>
        <w:t>估计该项目完成的时间为（8 +4x12+28）/6二14</w:t>
      </w:r>
      <w:r>
        <w:rPr>
          <w:spacing w:val="-35"/>
          <w:lang w:eastAsia="zh-CN"/>
        </w:rPr>
        <w:t xml:space="preserve"> </w:t>
      </w:r>
      <w:r>
        <w:rPr>
          <w:spacing w:val="2"/>
          <w:lang w:eastAsia="zh-CN"/>
        </w:rPr>
        <w:t>个月。</w:t>
      </w:r>
    </w:p>
    <w:p w14:paraId="76A2A735"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8F58AC6" w14:textId="77777777" w:rsidR="00F80B47" w:rsidRDefault="00F80B47">
      <w:pPr>
        <w:spacing w:line="282" w:lineRule="auto"/>
        <w:rPr>
          <w:lang w:eastAsia="zh-CN"/>
        </w:rPr>
      </w:pPr>
    </w:p>
    <w:p w14:paraId="5ED9A4C5" w14:textId="77777777" w:rsidR="00F80B47" w:rsidRDefault="00000000">
      <w:pPr>
        <w:pStyle w:val="a3"/>
        <w:spacing w:before="79"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5E930769" w14:textId="77777777" w:rsidR="00F80B47" w:rsidRDefault="00000000">
      <w:pPr>
        <w:spacing w:before="29" w:line="256" w:lineRule="auto"/>
        <w:ind w:left="8" w:firstLine="1"/>
        <w:jc w:val="both"/>
        <w:rPr>
          <w:rFonts w:ascii="宋体" w:eastAsia="宋体" w:hAnsi="宋体" w:cs="宋体"/>
          <w:lang w:eastAsia="zh-CN"/>
        </w:rPr>
      </w:pPr>
      <w:r>
        <w:rPr>
          <w:rFonts w:ascii="Times New Roman" w:eastAsia="Times New Roman" w:hAnsi="Times New Roman" w:cs="Times New Roman"/>
          <w:spacing w:val="-5"/>
          <w:lang w:eastAsia="zh-CN"/>
        </w:rPr>
        <w:t>6</w:t>
      </w:r>
      <w:r>
        <w:rPr>
          <w:rFonts w:ascii="Times New Roman" w:eastAsia="Times New Roman" w:hAnsi="Times New Roman" w:cs="Times New Roman"/>
          <w:spacing w:val="-30"/>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Times New Roman" w:eastAsia="Times New Roman" w:hAnsi="Times New Roman" w:cs="Times New Roman"/>
          <w:spacing w:val="35"/>
          <w:w w:val="101"/>
          <w:lang w:eastAsia="zh-CN"/>
        </w:rPr>
        <w:t xml:space="preserve"> </w:t>
      </w:r>
      <w:r>
        <w:rPr>
          <w:rFonts w:ascii="宋体" w:eastAsia="宋体" w:hAnsi="宋体" w:cs="宋体"/>
          <w:spacing w:val="-5"/>
          <w:lang w:eastAsia="zh-CN"/>
        </w:rPr>
        <w:t>公司的某项目即将开始，项目经理估计该项</w:t>
      </w:r>
      <w:r>
        <w:rPr>
          <w:rFonts w:ascii="宋体" w:eastAsia="宋体" w:hAnsi="宋体" w:cs="宋体"/>
          <w:spacing w:val="-6"/>
          <w:lang w:eastAsia="zh-CN"/>
        </w:rPr>
        <w:t xml:space="preserve">目 </w:t>
      </w:r>
      <w:r>
        <w:rPr>
          <w:rFonts w:ascii="Times New Roman" w:eastAsia="Times New Roman" w:hAnsi="Times New Roman" w:cs="Times New Roman"/>
          <w:spacing w:val="-6"/>
          <w:lang w:eastAsia="zh-CN"/>
        </w:rPr>
        <w:t>10</w:t>
      </w:r>
      <w:r>
        <w:rPr>
          <w:rFonts w:ascii="Times New Roman" w:eastAsia="Times New Roman" w:hAnsi="Times New Roman" w:cs="Times New Roman"/>
          <w:spacing w:val="32"/>
          <w:lang w:eastAsia="zh-CN"/>
        </w:rPr>
        <w:t xml:space="preserve"> </w:t>
      </w:r>
      <w:r>
        <w:rPr>
          <w:rFonts w:ascii="宋体" w:eastAsia="宋体" w:hAnsi="宋体" w:cs="宋体"/>
          <w:spacing w:val="-6"/>
          <w:lang w:eastAsia="zh-CN"/>
        </w:rPr>
        <w:t>天即可完成，</w:t>
      </w:r>
      <w:r>
        <w:rPr>
          <w:rFonts w:ascii="宋体" w:eastAsia="宋体" w:hAnsi="宋体" w:cs="宋体"/>
          <w:spacing w:val="54"/>
          <w:lang w:eastAsia="zh-CN"/>
        </w:rPr>
        <w:t xml:space="preserve"> </w:t>
      </w:r>
      <w:r>
        <w:rPr>
          <w:rFonts w:ascii="宋体" w:eastAsia="宋体" w:hAnsi="宋体" w:cs="宋体"/>
          <w:spacing w:val="-6"/>
          <w:lang w:eastAsia="zh-CN"/>
        </w:rPr>
        <w:t>如果出现问题耽搁了也不会</w:t>
      </w:r>
      <w:r>
        <w:rPr>
          <w:rFonts w:ascii="宋体" w:eastAsia="宋体" w:hAnsi="宋体" w:cs="宋体"/>
          <w:lang w:eastAsia="zh-CN"/>
        </w:rPr>
        <w:t xml:space="preserve"> </w:t>
      </w:r>
      <w:r>
        <w:rPr>
          <w:rFonts w:ascii="宋体" w:eastAsia="宋体" w:hAnsi="宋体" w:cs="宋体"/>
          <w:spacing w:val="-3"/>
          <w:lang w:eastAsia="zh-CN"/>
        </w:rPr>
        <w:t>超过</w:t>
      </w:r>
      <w:r>
        <w:rPr>
          <w:rFonts w:ascii="宋体" w:eastAsia="宋体" w:hAnsi="宋体" w:cs="宋体"/>
          <w:spacing w:val="-36"/>
          <w:lang w:eastAsia="zh-CN"/>
        </w:rPr>
        <w:t xml:space="preserve"> </w:t>
      </w:r>
      <w:r>
        <w:rPr>
          <w:rFonts w:ascii="Times New Roman" w:eastAsia="Times New Roman" w:hAnsi="Times New Roman" w:cs="Times New Roman"/>
          <w:spacing w:val="-3"/>
          <w:lang w:eastAsia="zh-CN"/>
        </w:rPr>
        <w:t>20</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天完成，最快</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天即可完成。根据项目历时估计中的</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20"/>
          <w:lang w:eastAsia="zh-CN"/>
        </w:rPr>
        <w:t xml:space="preserve"> </w:t>
      </w:r>
      <w:r>
        <w:rPr>
          <w:rFonts w:ascii="宋体" w:eastAsia="宋体" w:hAnsi="宋体" w:cs="宋体"/>
          <w:spacing w:val="-3"/>
          <w:lang w:eastAsia="zh-CN"/>
        </w:rPr>
        <w:t>点估算法，你认为该项目的历时为</w:t>
      </w:r>
      <w:r>
        <w:rPr>
          <w:rFonts w:ascii="宋体" w:eastAsia="宋体" w:hAnsi="宋体" w:cs="宋体"/>
          <w:lang w:eastAsia="zh-CN"/>
        </w:rPr>
        <w:t xml:space="preserve"> （</w:t>
      </w:r>
      <w:r>
        <w:rPr>
          <w:rFonts w:ascii="Times New Roman" w:eastAsia="Times New Roman" w:hAnsi="Times New Roman" w:cs="Times New Roman"/>
          <w:lang w:eastAsia="zh-CN"/>
        </w:rPr>
        <w:t>37</w:t>
      </w:r>
      <w:r>
        <w:rPr>
          <w:rFonts w:ascii="宋体" w:eastAsia="宋体" w:hAnsi="宋体" w:cs="宋体"/>
          <w:spacing w:val="-55"/>
          <w:lang w:eastAsia="zh-CN"/>
        </w:rPr>
        <w:t>），</w:t>
      </w:r>
      <w:r>
        <w:rPr>
          <w:rFonts w:ascii="宋体" w:eastAsia="宋体" w:hAnsi="宋体" w:cs="宋体"/>
          <w:lang w:eastAsia="zh-CN"/>
        </w:rPr>
        <w:t>该项目历时的估算标准差为 （</w:t>
      </w:r>
      <w:r>
        <w:rPr>
          <w:rFonts w:ascii="Times New Roman" w:eastAsia="Times New Roman" w:hAnsi="Times New Roman" w:cs="Times New Roman"/>
          <w:lang w:eastAsia="zh-CN"/>
        </w:rPr>
        <w:t>38</w:t>
      </w:r>
      <w:r>
        <w:rPr>
          <w:rFonts w:ascii="宋体" w:eastAsia="宋体" w:hAnsi="宋体" w:cs="宋体"/>
          <w:lang w:eastAsia="zh-CN"/>
        </w:rPr>
        <w:t>） 。</w:t>
      </w:r>
    </w:p>
    <w:p w14:paraId="49902BEC" w14:textId="77777777" w:rsidR="00F80B47" w:rsidRDefault="00000000">
      <w:pPr>
        <w:spacing w:before="63" w:line="221" w:lineRule="auto"/>
        <w:ind w:left="15"/>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37</w:t>
      </w:r>
      <w:r>
        <w:rPr>
          <w:rFonts w:ascii="宋体" w:eastAsia="宋体" w:hAnsi="宋体" w:cs="宋体"/>
          <w:spacing w:val="-2"/>
        </w:rPr>
        <w:t xml:space="preserve">） </w:t>
      </w:r>
      <w:r>
        <w:rPr>
          <w:rFonts w:ascii="Times New Roman" w:eastAsia="Times New Roman" w:hAnsi="Times New Roman" w:cs="Times New Roman"/>
          <w:spacing w:val="-2"/>
        </w:rPr>
        <w:t>A.10</w:t>
      </w:r>
      <w:r>
        <w:rPr>
          <w:rFonts w:ascii="Times New Roman" w:eastAsia="Times New Roman" w:hAnsi="Times New Roman" w:cs="Times New Roman"/>
          <w:spacing w:val="13"/>
        </w:rPr>
        <w:t xml:space="preserve"> </w:t>
      </w:r>
      <w:r>
        <w:rPr>
          <w:rFonts w:ascii="宋体" w:eastAsia="宋体" w:hAnsi="宋体" w:cs="宋体"/>
          <w:spacing w:val="-2"/>
        </w:rPr>
        <w:t xml:space="preserve">天      </w:t>
      </w:r>
      <w:r>
        <w:rPr>
          <w:rFonts w:ascii="Times New Roman" w:eastAsia="Times New Roman" w:hAnsi="Times New Roman" w:cs="Times New Roman"/>
          <w:spacing w:val="-2"/>
        </w:rPr>
        <w:t>B.11</w:t>
      </w:r>
      <w:r>
        <w:rPr>
          <w:rFonts w:ascii="Times New Roman" w:eastAsia="Times New Roman" w:hAnsi="Times New Roman" w:cs="Times New Roman"/>
          <w:spacing w:val="12"/>
        </w:rPr>
        <w:t xml:space="preserve"> </w:t>
      </w:r>
      <w:r>
        <w:rPr>
          <w:rFonts w:ascii="宋体" w:eastAsia="宋体" w:hAnsi="宋体" w:cs="宋体"/>
          <w:spacing w:val="-2"/>
        </w:rPr>
        <w:t>天</w:t>
      </w:r>
      <w:r>
        <w:rPr>
          <w:rFonts w:ascii="宋体" w:eastAsia="宋体" w:hAnsi="宋体" w:cs="宋体"/>
          <w:spacing w:val="1"/>
        </w:rPr>
        <w:t xml:space="preserve">      </w:t>
      </w:r>
      <w:r>
        <w:rPr>
          <w:rFonts w:ascii="Times New Roman" w:eastAsia="Times New Roman" w:hAnsi="Times New Roman" w:cs="Times New Roman"/>
          <w:spacing w:val="-2"/>
        </w:rPr>
        <w:t>C.1</w:t>
      </w:r>
      <w:r>
        <w:rPr>
          <w:rFonts w:ascii="Times New Roman" w:eastAsia="Times New Roman" w:hAnsi="Times New Roman" w:cs="Times New Roman"/>
          <w:spacing w:val="-3"/>
        </w:rPr>
        <w:t>2</w:t>
      </w:r>
      <w:r>
        <w:rPr>
          <w:rFonts w:ascii="Times New Roman" w:eastAsia="Times New Roman" w:hAnsi="Times New Roman" w:cs="Times New Roman"/>
          <w:spacing w:val="13"/>
          <w:w w:val="101"/>
        </w:rPr>
        <w:t xml:space="preserve"> </w:t>
      </w:r>
      <w:r>
        <w:rPr>
          <w:rFonts w:ascii="宋体" w:eastAsia="宋体" w:hAnsi="宋体" w:cs="宋体"/>
          <w:spacing w:val="-3"/>
        </w:rPr>
        <w:t>天</w:t>
      </w:r>
      <w:r>
        <w:rPr>
          <w:rFonts w:ascii="宋体" w:eastAsia="宋体" w:hAnsi="宋体" w:cs="宋体"/>
        </w:rPr>
        <w:t xml:space="preserve">       </w:t>
      </w:r>
      <w:r>
        <w:rPr>
          <w:rFonts w:ascii="Times New Roman" w:eastAsia="Times New Roman" w:hAnsi="Times New Roman" w:cs="Times New Roman"/>
          <w:spacing w:val="-3"/>
        </w:rPr>
        <w:t>D.13</w:t>
      </w:r>
      <w:r>
        <w:rPr>
          <w:rFonts w:ascii="Times New Roman" w:eastAsia="Times New Roman" w:hAnsi="Times New Roman" w:cs="Times New Roman"/>
          <w:spacing w:val="16"/>
        </w:rPr>
        <w:t xml:space="preserve"> </w:t>
      </w:r>
      <w:r>
        <w:rPr>
          <w:rFonts w:ascii="宋体" w:eastAsia="宋体" w:hAnsi="宋体" w:cs="宋体"/>
          <w:spacing w:val="-3"/>
        </w:rPr>
        <w:t>天</w:t>
      </w:r>
    </w:p>
    <w:p w14:paraId="3AF1E256" w14:textId="77777777" w:rsidR="00F80B47" w:rsidRDefault="00000000">
      <w:pPr>
        <w:spacing w:before="61" w:line="221" w:lineRule="auto"/>
        <w:ind w:left="15"/>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38</w:t>
      </w:r>
      <w:r>
        <w:rPr>
          <w:rFonts w:ascii="宋体" w:eastAsia="宋体" w:hAnsi="宋体" w:cs="宋体"/>
          <w:spacing w:val="-1"/>
        </w:rPr>
        <w:t xml:space="preserve">） </w:t>
      </w:r>
      <w:r>
        <w:rPr>
          <w:rFonts w:ascii="Times New Roman" w:eastAsia="Times New Roman" w:hAnsi="Times New Roman" w:cs="Times New Roman"/>
          <w:spacing w:val="-1"/>
        </w:rPr>
        <w:t>A.2.1</w:t>
      </w:r>
      <w:r>
        <w:rPr>
          <w:rFonts w:ascii="Times New Roman" w:eastAsia="Times New Roman" w:hAnsi="Times New Roman" w:cs="Times New Roman"/>
          <w:spacing w:val="12"/>
        </w:rPr>
        <w:t xml:space="preserve"> </w:t>
      </w:r>
      <w:r>
        <w:rPr>
          <w:rFonts w:ascii="宋体" w:eastAsia="宋体" w:hAnsi="宋体" w:cs="宋体"/>
          <w:spacing w:val="-1"/>
        </w:rPr>
        <w:t xml:space="preserve">天    </w:t>
      </w:r>
      <w:r>
        <w:rPr>
          <w:rFonts w:ascii="Times New Roman" w:eastAsia="Times New Roman" w:hAnsi="Times New Roman" w:cs="Times New Roman"/>
          <w:spacing w:val="-1"/>
        </w:rPr>
        <w:t xml:space="preserve">B.2.2 </w:t>
      </w:r>
      <w:r>
        <w:rPr>
          <w:rFonts w:ascii="宋体" w:eastAsia="宋体" w:hAnsi="宋体" w:cs="宋体"/>
          <w:spacing w:val="-1"/>
        </w:rPr>
        <w:t>天</w:t>
      </w:r>
      <w:r>
        <w:rPr>
          <w:rFonts w:ascii="宋体" w:eastAsia="宋体" w:hAnsi="宋体" w:cs="宋体"/>
          <w:spacing w:val="1"/>
        </w:rPr>
        <w:t xml:space="preserve">    </w:t>
      </w:r>
      <w:r>
        <w:rPr>
          <w:rFonts w:ascii="Times New Roman" w:eastAsia="Times New Roman" w:hAnsi="Times New Roman" w:cs="Times New Roman"/>
          <w:spacing w:val="-1"/>
        </w:rPr>
        <w:t>C.2.3</w:t>
      </w:r>
      <w:r>
        <w:rPr>
          <w:rFonts w:ascii="Times New Roman" w:eastAsia="Times New Roman" w:hAnsi="Times New Roman" w:cs="Times New Roman"/>
          <w:spacing w:val="13"/>
        </w:rPr>
        <w:t xml:space="preserve"> </w:t>
      </w:r>
      <w:r>
        <w:rPr>
          <w:rFonts w:ascii="宋体" w:eastAsia="宋体" w:hAnsi="宋体" w:cs="宋体"/>
          <w:spacing w:val="-1"/>
        </w:rPr>
        <w:t xml:space="preserve">天     </w:t>
      </w:r>
      <w:r>
        <w:rPr>
          <w:rFonts w:ascii="Times New Roman" w:eastAsia="Times New Roman" w:hAnsi="Times New Roman" w:cs="Times New Roman"/>
          <w:spacing w:val="-1"/>
        </w:rPr>
        <w:t>D.</w:t>
      </w:r>
      <w:r>
        <w:rPr>
          <w:rFonts w:ascii="Times New Roman" w:eastAsia="Times New Roman" w:hAnsi="Times New Roman" w:cs="Times New Roman"/>
          <w:spacing w:val="-2"/>
        </w:rPr>
        <w:t>2.4</w:t>
      </w:r>
      <w:r>
        <w:rPr>
          <w:rFonts w:ascii="Times New Roman" w:eastAsia="Times New Roman" w:hAnsi="Times New Roman" w:cs="Times New Roman"/>
          <w:spacing w:val="8"/>
        </w:rPr>
        <w:t xml:space="preserve"> </w:t>
      </w:r>
      <w:r>
        <w:rPr>
          <w:rFonts w:ascii="宋体" w:eastAsia="宋体" w:hAnsi="宋体" w:cs="宋体"/>
          <w:spacing w:val="-2"/>
        </w:rPr>
        <w:t>天</w:t>
      </w:r>
    </w:p>
    <w:p w14:paraId="6C84E2C5" w14:textId="77777777" w:rsidR="00F80B47" w:rsidRDefault="00000000">
      <w:pPr>
        <w:pStyle w:val="a3"/>
        <w:spacing w:before="60" w:line="229" w:lineRule="auto"/>
        <w:rPr>
          <w:lang w:eastAsia="zh-CN"/>
        </w:rPr>
      </w:pPr>
      <w:r>
        <w:rPr>
          <w:spacing w:val="1"/>
          <w:lang w:eastAsia="zh-CN"/>
        </w:rPr>
        <w:t>【答案】</w:t>
      </w:r>
      <w:r>
        <w:rPr>
          <w:lang w:eastAsia="zh-CN"/>
        </w:rPr>
        <w:t>BC</w:t>
      </w:r>
    </w:p>
    <w:p w14:paraId="40FC7E20" w14:textId="77777777" w:rsidR="00F80B47" w:rsidRDefault="00000000">
      <w:pPr>
        <w:pStyle w:val="a3"/>
        <w:spacing w:before="52" w:line="274" w:lineRule="auto"/>
        <w:rPr>
          <w:lang w:eastAsia="zh-CN"/>
        </w:rPr>
      </w:pPr>
      <w:r>
        <w:rPr>
          <w:spacing w:val="2"/>
          <w:lang w:eastAsia="zh-CN"/>
        </w:rPr>
        <w:t>【解析】P261</w:t>
      </w:r>
      <w:r>
        <w:rPr>
          <w:spacing w:val="2"/>
          <w:u w:val="single" w:color="000000"/>
          <w:lang w:eastAsia="zh-CN"/>
          <w14:textOutline w14:w="3352" w14:cap="rnd" w14:cmpd="sng" w14:algn="ctr">
            <w14:solidFill>
              <w14:srgbClr w14:val="000000"/>
            </w14:solidFill>
            <w14:prstDash w14:val="solid"/>
            <w14:round/>
          </w14:textOutline>
        </w:rPr>
        <w:t>此题考察的是活动历时估算，必须掌握，必考</w:t>
      </w:r>
    </w:p>
    <w:p w14:paraId="317F7475" w14:textId="77777777" w:rsidR="00F80B47" w:rsidRDefault="00000000">
      <w:pPr>
        <w:pStyle w:val="a3"/>
        <w:spacing w:line="229" w:lineRule="auto"/>
        <w:ind w:left="428"/>
        <w:rPr>
          <w:lang w:eastAsia="zh-CN"/>
        </w:rPr>
      </w:pPr>
      <w:r>
        <w:rPr>
          <w:spacing w:val="-5"/>
          <w:lang w:eastAsia="zh-CN"/>
        </w:rPr>
        <w:t>三点估算法：</w:t>
      </w:r>
    </w:p>
    <w:p w14:paraId="01A37663" w14:textId="77777777" w:rsidR="00F80B47" w:rsidRDefault="00000000">
      <w:pPr>
        <w:pStyle w:val="a3"/>
        <w:spacing w:before="51" w:line="223" w:lineRule="auto"/>
        <w:ind w:left="449"/>
        <w:rPr>
          <w:lang w:eastAsia="zh-CN"/>
        </w:rPr>
      </w:pPr>
      <w:r>
        <w:rPr>
          <w:spacing w:val="-4"/>
          <w:lang w:eastAsia="zh-CN"/>
        </w:rPr>
        <w:t>活动的历时=（最乐观历时+4x最可能历时+最悲观历时） /6</w:t>
      </w:r>
      <w:r>
        <w:rPr>
          <w:spacing w:val="-5"/>
          <w:lang w:eastAsia="zh-CN"/>
        </w:rPr>
        <w:t>二（6+10x4+20） /6二66/6二11</w:t>
      </w:r>
    </w:p>
    <w:p w14:paraId="77016B2F" w14:textId="77777777" w:rsidR="00F80B47" w:rsidRDefault="00000000">
      <w:pPr>
        <w:pStyle w:val="a3"/>
        <w:spacing w:before="58" w:line="223" w:lineRule="auto"/>
        <w:ind w:left="449"/>
        <w:rPr>
          <w:lang w:eastAsia="zh-CN"/>
        </w:rPr>
      </w:pPr>
      <w:r>
        <w:rPr>
          <w:spacing w:val="-9"/>
          <w:lang w:eastAsia="zh-CN"/>
        </w:rPr>
        <w:t>活动历时标准差=（最悲观历时一最乐观历时） /6二 （20-6） /6二2.3</w:t>
      </w:r>
    </w:p>
    <w:p w14:paraId="0C79E543" w14:textId="77777777" w:rsidR="00F80B47" w:rsidRDefault="00F80B47">
      <w:pPr>
        <w:spacing w:line="250" w:lineRule="auto"/>
        <w:rPr>
          <w:lang w:eastAsia="zh-CN"/>
        </w:rPr>
      </w:pPr>
    </w:p>
    <w:p w14:paraId="3B5CEBAB" w14:textId="77777777" w:rsidR="00F80B47" w:rsidRDefault="00000000">
      <w:pPr>
        <w:spacing w:before="53"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6C9DF07" w14:textId="7DDA2D1E"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397DFC90" w14:textId="77777777" w:rsidR="00F80B47" w:rsidRDefault="00F80B47">
      <w:pPr>
        <w:spacing w:line="223" w:lineRule="auto"/>
        <w:rPr>
          <w:sz w:val="18"/>
          <w:szCs w:val="18"/>
          <w:lang w:eastAsia="zh-CN"/>
        </w:rPr>
        <w:sectPr w:rsidR="00F80B47">
          <w:headerReference w:type="default" r:id="rId490"/>
          <w:pgSz w:w="10320" w:h="14568"/>
          <w:pgMar w:top="400" w:right="715" w:bottom="0" w:left="718" w:header="0" w:footer="0" w:gutter="0"/>
          <w:cols w:space="720"/>
        </w:sectPr>
      </w:pPr>
    </w:p>
    <w:p w14:paraId="314F053E" w14:textId="77777777" w:rsidR="00F80B47" w:rsidRDefault="00000000">
      <w:pPr>
        <w:spacing w:line="299" w:lineRule="auto"/>
        <w:rPr>
          <w:lang w:eastAsia="zh-CN"/>
        </w:rPr>
      </w:pPr>
      <w:r>
        <w:lastRenderedPageBreak/>
        <w:drawing>
          <wp:anchor distT="0" distB="0" distL="0" distR="0" simplePos="0" relativeHeight="251519488" behindDoc="1" locked="0" layoutInCell="0" allowOverlap="1" wp14:anchorId="504537B7" wp14:editId="664240B5">
            <wp:simplePos x="0" y="0"/>
            <wp:positionH relativeFrom="page">
              <wp:posOffset>1514855</wp:posOffset>
            </wp:positionH>
            <wp:positionV relativeFrom="page">
              <wp:posOffset>4434839</wp:posOffset>
            </wp:positionV>
            <wp:extent cx="3523475" cy="1752600"/>
            <wp:effectExtent l="0" t="0" r="0" b="0"/>
            <wp:wrapNone/>
            <wp:docPr id="458" name="IM 458"/>
            <wp:cNvGraphicFramePr/>
            <a:graphic xmlns:a="http://schemas.openxmlformats.org/drawingml/2006/main">
              <a:graphicData uri="http://schemas.openxmlformats.org/drawingml/2006/picture">
                <pic:pic xmlns:pic="http://schemas.openxmlformats.org/drawingml/2006/picture">
                  <pic:nvPicPr>
                    <pic:cNvPr id="458" name="IM 458"/>
                    <pic:cNvPicPr/>
                  </pic:nvPicPr>
                  <pic:blipFill>
                    <a:blip r:embed="rId488"/>
                    <a:stretch>
                      <a:fillRect/>
                    </a:stretch>
                  </pic:blipFill>
                  <pic:spPr>
                    <a:xfrm>
                      <a:off x="0" y="0"/>
                      <a:ext cx="3523475" cy="1752600"/>
                    </a:xfrm>
                    <a:prstGeom prst="rect">
                      <a:avLst/>
                    </a:prstGeom>
                  </pic:spPr>
                </pic:pic>
              </a:graphicData>
            </a:graphic>
          </wp:anchor>
        </w:drawing>
      </w:r>
    </w:p>
    <w:p w14:paraId="3F88E8B3"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253F851" w14:textId="77777777" w:rsidR="00F80B47" w:rsidRDefault="00F80B47">
      <w:pPr>
        <w:spacing w:line="282" w:lineRule="auto"/>
        <w:rPr>
          <w:lang w:eastAsia="zh-CN"/>
        </w:rPr>
      </w:pPr>
    </w:p>
    <w:p w14:paraId="6A69F45E" w14:textId="77777777" w:rsidR="00F80B47" w:rsidRDefault="00000000">
      <w:pPr>
        <w:pStyle w:val="a3"/>
        <w:spacing w:before="78"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w:t>
      </w:r>
    </w:p>
    <w:p w14:paraId="7DD0BC26" w14:textId="77777777" w:rsidR="00F80B47" w:rsidRDefault="00000000">
      <w:pPr>
        <w:spacing w:before="29" w:line="256" w:lineRule="auto"/>
        <w:ind w:left="11" w:right="62" w:hanging="2"/>
        <w:jc w:val="both"/>
        <w:rPr>
          <w:rFonts w:ascii="宋体" w:eastAsia="宋体" w:hAnsi="宋体" w:cs="宋体"/>
          <w:lang w:eastAsia="zh-CN"/>
        </w:rPr>
      </w:pPr>
      <w:r>
        <w:rPr>
          <w:rFonts w:ascii="Times New Roman" w:eastAsia="Times New Roman" w:hAnsi="Times New Roman" w:cs="Times New Roman"/>
          <w:lang w:eastAsia="zh-CN"/>
        </w:rPr>
        <w:t>7</w:t>
      </w:r>
      <w:r>
        <w:rPr>
          <w:rFonts w:ascii="宋体" w:eastAsia="宋体" w:hAnsi="宋体" w:cs="宋体"/>
          <w:lang w:eastAsia="zh-CN"/>
        </w:rPr>
        <w:t>、某项目经理在对项目历时进行估算时，认为正常情况下完成项目需要</w:t>
      </w:r>
      <w:r>
        <w:rPr>
          <w:rFonts w:ascii="宋体" w:eastAsia="宋体" w:hAnsi="宋体" w:cs="宋体"/>
          <w:spacing w:val="-43"/>
          <w:lang w:eastAsia="zh-CN"/>
        </w:rPr>
        <w:t xml:space="preserve"> </w:t>
      </w:r>
      <w:r>
        <w:rPr>
          <w:rFonts w:ascii="Times New Roman" w:eastAsia="Times New Roman" w:hAnsi="Times New Roman" w:cs="Times New Roman"/>
          <w:lang w:eastAsia="zh-CN"/>
        </w:rPr>
        <w:t>42</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天，同时也分析了影</w:t>
      </w:r>
      <w:r>
        <w:rPr>
          <w:rFonts w:ascii="宋体" w:eastAsia="宋体" w:hAnsi="宋体" w:cs="宋体"/>
          <w:lang w:eastAsia="zh-CN"/>
        </w:rPr>
        <w:t xml:space="preserve"> </w:t>
      </w:r>
      <w:r>
        <w:rPr>
          <w:rFonts w:ascii="宋体" w:eastAsia="宋体" w:hAnsi="宋体" w:cs="宋体"/>
          <w:spacing w:val="-5"/>
          <w:lang w:eastAsia="zh-CN"/>
        </w:rPr>
        <w:t>响项目工期的因素， 认为最快可以在</w:t>
      </w:r>
      <w:r>
        <w:rPr>
          <w:rFonts w:ascii="宋体" w:eastAsia="宋体" w:hAnsi="宋体" w:cs="宋体"/>
          <w:spacing w:val="-40"/>
          <w:lang w:eastAsia="zh-CN"/>
        </w:rPr>
        <w:t xml:space="preserve"> </w:t>
      </w:r>
      <w:r>
        <w:rPr>
          <w:rFonts w:ascii="Times New Roman" w:eastAsia="Times New Roman" w:hAnsi="Times New Roman" w:cs="Times New Roman"/>
          <w:spacing w:val="-5"/>
          <w:lang w:eastAsia="zh-CN"/>
        </w:rPr>
        <w:t xml:space="preserve">35  </w:t>
      </w:r>
      <w:r>
        <w:rPr>
          <w:rFonts w:ascii="宋体" w:eastAsia="宋体" w:hAnsi="宋体" w:cs="宋体"/>
          <w:spacing w:val="-5"/>
          <w:lang w:eastAsia="zh-CN"/>
        </w:rPr>
        <w:t>天内完成工作，</w:t>
      </w:r>
      <w:r>
        <w:rPr>
          <w:rFonts w:ascii="宋体" w:eastAsia="宋体" w:hAnsi="宋体" w:cs="宋体"/>
          <w:spacing w:val="-45"/>
          <w:lang w:eastAsia="zh-CN"/>
        </w:rPr>
        <w:t xml:space="preserve"> </w:t>
      </w:r>
      <w:r>
        <w:rPr>
          <w:rFonts w:ascii="宋体" w:eastAsia="宋体" w:hAnsi="宋体" w:cs="宋体"/>
          <w:spacing w:val="-5"/>
          <w:lang w:eastAsia="zh-CN"/>
        </w:rPr>
        <w:t>而在最不利的条件下则需要</w:t>
      </w:r>
      <w:r>
        <w:rPr>
          <w:rFonts w:ascii="宋体" w:eastAsia="宋体" w:hAnsi="宋体" w:cs="宋体"/>
          <w:spacing w:val="-47"/>
          <w:lang w:eastAsia="zh-CN"/>
        </w:rPr>
        <w:t xml:space="preserve"> </w:t>
      </w:r>
      <w:r>
        <w:rPr>
          <w:rFonts w:ascii="Times New Roman" w:eastAsia="Times New Roman" w:hAnsi="Times New Roman" w:cs="Times New Roman"/>
          <w:spacing w:val="-5"/>
          <w:lang w:eastAsia="zh-CN"/>
        </w:rPr>
        <w:t xml:space="preserve">55  </w:t>
      </w:r>
      <w:r>
        <w:rPr>
          <w:rFonts w:ascii="宋体" w:eastAsia="宋体" w:hAnsi="宋体" w:cs="宋体"/>
          <w:spacing w:val="-5"/>
          <w:lang w:eastAsia="zh-CN"/>
        </w:rPr>
        <w:t>天完成任</w:t>
      </w:r>
      <w:r>
        <w:rPr>
          <w:rFonts w:ascii="宋体" w:eastAsia="宋体" w:hAnsi="宋体" w:cs="宋体"/>
          <w:lang w:eastAsia="zh-CN"/>
        </w:rPr>
        <w:t xml:space="preserve"> </w:t>
      </w:r>
      <w:r>
        <w:rPr>
          <w:rFonts w:ascii="宋体" w:eastAsia="宋体" w:hAnsi="宋体" w:cs="宋体"/>
          <w:spacing w:val="-1"/>
          <w:lang w:eastAsia="zh-CN"/>
        </w:rPr>
        <w:t>务。采用三点估算得到的工期是（</w:t>
      </w:r>
      <w:r>
        <w:rPr>
          <w:rFonts w:ascii="Times New Roman" w:eastAsia="Times New Roman" w:hAnsi="Times New Roman" w:cs="Times New Roman"/>
          <w:spacing w:val="-1"/>
          <w:lang w:eastAsia="zh-CN"/>
        </w:rPr>
        <w:t>7</w:t>
      </w:r>
      <w:r>
        <w:rPr>
          <w:rFonts w:ascii="宋体" w:eastAsia="宋体" w:hAnsi="宋体" w:cs="宋体"/>
          <w:spacing w:val="-1"/>
          <w:lang w:eastAsia="zh-CN"/>
        </w:rPr>
        <w:t>）天。</w:t>
      </w:r>
    </w:p>
    <w:p w14:paraId="4BCEF444"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A.42                       B.43                    C.44                    D.55</w:t>
      </w:r>
    </w:p>
    <w:p w14:paraId="5D7DB549" w14:textId="77777777" w:rsidR="00F80B47" w:rsidRDefault="00000000">
      <w:pPr>
        <w:pStyle w:val="a3"/>
        <w:spacing w:before="80" w:line="229" w:lineRule="auto"/>
        <w:rPr>
          <w:lang w:eastAsia="zh-CN"/>
        </w:rPr>
      </w:pPr>
      <w:r>
        <w:rPr>
          <w:spacing w:val="1"/>
          <w:lang w:eastAsia="zh-CN"/>
        </w:rPr>
        <w:t>【答案】B</w:t>
      </w:r>
    </w:p>
    <w:p w14:paraId="3AA09087" w14:textId="14A01979" w:rsidR="00F80B47" w:rsidRDefault="00000000">
      <w:pPr>
        <w:pStyle w:val="a3"/>
        <w:spacing w:before="51" w:line="274" w:lineRule="auto"/>
        <w:rPr>
          <w:lang w:eastAsia="zh-CN"/>
        </w:rPr>
      </w:pPr>
      <w:r>
        <w:rPr>
          <w:spacing w:val="2"/>
          <w:lang w:eastAsia="zh-CN"/>
        </w:rPr>
        <w:t>【解析】P261</w:t>
      </w:r>
      <w:r>
        <w:rPr>
          <w:spacing w:val="2"/>
          <w:u w:val="single" w:color="000000"/>
          <w:lang w:eastAsia="zh-CN"/>
          <w14:textOutline w14:w="3352" w14:cap="rnd" w14:cmpd="sng" w14:algn="ctr">
            <w14:solidFill>
              <w14:srgbClr w14:val="000000"/>
            </w14:solidFill>
            <w14:prstDash w14:val="solid"/>
            <w14:round/>
          </w14:textOutline>
        </w:rPr>
        <w:t>此题考察的是三点估算，</w:t>
      </w:r>
    </w:p>
    <w:p w14:paraId="3CD5712C" w14:textId="77777777" w:rsidR="00F80B47" w:rsidRDefault="00000000">
      <w:pPr>
        <w:pStyle w:val="a3"/>
        <w:spacing w:before="1" w:line="225" w:lineRule="auto"/>
        <w:ind w:left="429"/>
        <w:rPr>
          <w:lang w:eastAsia="zh-CN"/>
        </w:rPr>
      </w:pPr>
      <w:r>
        <w:rPr>
          <w:lang w:eastAsia="zh-CN"/>
        </w:rPr>
        <w:t>三点估算得到的工期 = （35 + 4*42 + 55）/ 6</w:t>
      </w:r>
      <w:r>
        <w:rPr>
          <w:spacing w:val="-1"/>
          <w:lang w:eastAsia="zh-CN"/>
        </w:rPr>
        <w:t>=43</w:t>
      </w:r>
    </w:p>
    <w:p w14:paraId="63636E90" w14:textId="77777777" w:rsidR="00F80B47" w:rsidRDefault="00000000">
      <w:pPr>
        <w:pStyle w:val="a3"/>
        <w:tabs>
          <w:tab w:val="left" w:pos="105"/>
        </w:tabs>
        <w:spacing w:before="56"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8957263" w14:textId="77777777" w:rsidR="00F80B47" w:rsidRDefault="00F80B47">
      <w:pPr>
        <w:spacing w:line="282" w:lineRule="auto"/>
        <w:rPr>
          <w:lang w:eastAsia="zh-CN"/>
        </w:rPr>
      </w:pPr>
    </w:p>
    <w:p w14:paraId="18522545" w14:textId="77777777" w:rsidR="00F80B47" w:rsidRDefault="00000000">
      <w:pPr>
        <w:pStyle w:val="a3"/>
        <w:spacing w:before="78" w:line="220"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36（经典例题，必须会）</w:t>
      </w:r>
    </w:p>
    <w:p w14:paraId="226C91B9" w14:textId="4BA61797" w:rsidR="00F80B47" w:rsidRDefault="006175C7">
      <w:pPr>
        <w:spacing w:before="37" w:line="247" w:lineRule="auto"/>
        <w:ind w:left="11" w:right="62" w:firstLine="2"/>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、过去几年小李完成了大量网卡驱动模块的开发，最快</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天完成，</w:t>
      </w:r>
      <w:r>
        <w:rPr>
          <w:rFonts w:ascii="宋体" w:eastAsia="宋体" w:hAnsi="宋体" w:cs="宋体"/>
          <w:spacing w:val="-29"/>
          <w:lang w:eastAsia="zh-CN"/>
        </w:rPr>
        <w:t xml:space="preserve"> </w:t>
      </w:r>
      <w:r>
        <w:rPr>
          <w:rFonts w:ascii="宋体" w:eastAsia="宋体" w:hAnsi="宋体" w:cs="宋体"/>
          <w:spacing w:val="-6"/>
          <w:lang w:eastAsia="zh-CN"/>
        </w:rPr>
        <w:t>最慢</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36</w:t>
      </w:r>
      <w:r>
        <w:rPr>
          <w:rFonts w:ascii="Times New Roman" w:eastAsia="Times New Roman" w:hAnsi="Times New Roman" w:cs="Times New Roman"/>
          <w:spacing w:val="12"/>
          <w:lang w:eastAsia="zh-CN"/>
        </w:rPr>
        <w:t xml:space="preserve"> </w:t>
      </w:r>
      <w:r>
        <w:rPr>
          <w:rFonts w:ascii="宋体" w:eastAsia="宋体" w:hAnsi="宋体" w:cs="宋体"/>
          <w:spacing w:val="-6"/>
          <w:lang w:eastAsia="zh-CN"/>
        </w:rPr>
        <w:t>天完成，</w:t>
      </w:r>
      <w:r>
        <w:rPr>
          <w:rFonts w:ascii="宋体" w:eastAsia="宋体" w:hAnsi="宋体" w:cs="宋体"/>
          <w:spacing w:val="-36"/>
          <w:lang w:eastAsia="zh-CN"/>
        </w:rPr>
        <w:t xml:space="preserve"> </w:t>
      </w:r>
      <w:r>
        <w:rPr>
          <w:rFonts w:ascii="宋体" w:eastAsia="宋体" w:hAnsi="宋体" w:cs="宋体"/>
          <w:spacing w:val="-6"/>
          <w:lang w:eastAsia="zh-CN"/>
        </w:rPr>
        <w:t>平均</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21</w:t>
      </w:r>
      <w:r>
        <w:rPr>
          <w:rFonts w:ascii="Times New Roman" w:eastAsia="Times New Roman" w:hAnsi="Times New Roman" w:cs="Times New Roman"/>
          <w:spacing w:val="13"/>
          <w:lang w:eastAsia="zh-CN"/>
        </w:rPr>
        <w:t xml:space="preserve"> </w:t>
      </w:r>
      <w:r>
        <w:rPr>
          <w:rFonts w:ascii="宋体" w:eastAsia="宋体" w:hAnsi="宋体" w:cs="宋体"/>
          <w:spacing w:val="-7"/>
          <w:lang w:eastAsia="zh-CN"/>
        </w:rPr>
        <w:t>天完</w:t>
      </w:r>
      <w:r>
        <w:rPr>
          <w:rFonts w:ascii="宋体" w:eastAsia="宋体" w:hAnsi="宋体" w:cs="宋体"/>
          <w:lang w:eastAsia="zh-CN"/>
        </w:rPr>
        <w:t xml:space="preserve"> </w:t>
      </w:r>
      <w:r>
        <w:rPr>
          <w:rFonts w:ascii="宋体" w:eastAsia="宋体" w:hAnsi="宋体" w:cs="宋体"/>
          <w:spacing w:val="-3"/>
          <w:lang w:eastAsia="zh-CN"/>
        </w:rPr>
        <w:t>成。如今小李开发一个新网卡驱动模块，在</w:t>
      </w:r>
      <w:r>
        <w:rPr>
          <w:rFonts w:ascii="宋体" w:eastAsia="宋体" w:hAnsi="宋体" w:cs="宋体"/>
          <w:spacing w:val="-33"/>
          <w:lang w:eastAsia="zh-CN"/>
        </w:rPr>
        <w:t xml:space="preserve"> </w:t>
      </w:r>
      <w:r>
        <w:rPr>
          <w:rFonts w:ascii="Times New Roman" w:eastAsia="Times New Roman" w:hAnsi="Times New Roman" w:cs="Times New Roman"/>
          <w:spacing w:val="-3"/>
          <w:lang w:eastAsia="zh-CN"/>
        </w:rPr>
        <w:t xml:space="preserve">21 </w:t>
      </w:r>
      <w:r>
        <w:rPr>
          <w:rFonts w:ascii="宋体" w:eastAsia="宋体" w:hAnsi="宋体" w:cs="宋体"/>
          <w:spacing w:val="-3"/>
          <w:lang w:eastAsia="zh-CN"/>
        </w:rPr>
        <w:t>天到</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26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天内完成的概率是（</w:t>
      </w:r>
      <w:r>
        <w:rPr>
          <w:rFonts w:ascii="Times New Roman" w:eastAsia="Times New Roman" w:hAnsi="Times New Roman" w:cs="Times New Roman"/>
          <w:spacing w:val="-3"/>
          <w:lang w:eastAsia="zh-CN"/>
        </w:rPr>
        <w:t>8</w:t>
      </w:r>
      <w:r>
        <w:rPr>
          <w:rFonts w:ascii="宋体" w:eastAsia="宋体" w:hAnsi="宋体" w:cs="宋体"/>
          <w:spacing w:val="-3"/>
          <w:lang w:eastAsia="zh-CN"/>
        </w:rPr>
        <w:t>）。</w:t>
      </w:r>
    </w:p>
    <w:p w14:paraId="3A1F2EE3"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A.68.3%        B.34.1%        C.58.2%      D.28.1%</w:t>
      </w:r>
    </w:p>
    <w:p w14:paraId="59569BA5" w14:textId="77777777" w:rsidR="00F80B47" w:rsidRDefault="00000000">
      <w:pPr>
        <w:pStyle w:val="a3"/>
        <w:spacing w:before="81" w:line="229" w:lineRule="auto"/>
        <w:rPr>
          <w:lang w:eastAsia="zh-CN"/>
        </w:rPr>
      </w:pPr>
      <w:r>
        <w:rPr>
          <w:spacing w:val="1"/>
          <w:lang w:eastAsia="zh-CN"/>
        </w:rPr>
        <w:t>【答案】B</w:t>
      </w:r>
    </w:p>
    <w:p w14:paraId="6A9DF955" w14:textId="5CFDEE29" w:rsidR="00F80B47" w:rsidRDefault="00000000">
      <w:pPr>
        <w:pStyle w:val="a3"/>
        <w:spacing w:before="52"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2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PERT，</w:t>
      </w:r>
    </w:p>
    <w:p w14:paraId="49731D67" w14:textId="77777777" w:rsidR="00F80B47" w:rsidRDefault="00000000">
      <w:pPr>
        <w:pStyle w:val="a3"/>
        <w:spacing w:before="60" w:line="248" w:lineRule="auto"/>
        <w:ind w:left="30" w:right="57" w:firstLine="418"/>
        <w:rPr>
          <w:lang w:eastAsia="zh-CN"/>
        </w:rPr>
      </w:pPr>
      <w:r>
        <w:rPr>
          <w:spacing w:val="-7"/>
          <w:lang w:eastAsia="zh-CN"/>
        </w:rPr>
        <w:t>面积法， 估计工时：乐观工时=6天， 最可能工时=21天， 悲观工时=36天，</w:t>
      </w:r>
      <w:r>
        <w:rPr>
          <w:spacing w:val="-27"/>
          <w:lang w:eastAsia="zh-CN"/>
        </w:rPr>
        <w:t xml:space="preserve"> </w:t>
      </w:r>
      <w:r>
        <w:rPr>
          <w:spacing w:val="-7"/>
          <w:lang w:eastAsia="zh-CN"/>
        </w:rPr>
        <w:t>标准差（</w:t>
      </w:r>
      <w:r>
        <w:rPr>
          <w:spacing w:val="-8"/>
          <w:lang w:eastAsia="zh-CN"/>
        </w:rPr>
        <w:t>36-6）/6</w:t>
      </w:r>
      <w:r>
        <w:rPr>
          <w:lang w:eastAsia="zh-CN"/>
        </w:rPr>
        <w:t xml:space="preserve"> </w:t>
      </w:r>
      <w:r>
        <w:rPr>
          <w:spacing w:val="-1"/>
          <w:lang w:eastAsia="zh-CN"/>
        </w:rPr>
        <w:t>=5天，6至36共有6个标准差； 21至26天刚好落在U至1西格码之间。</w:t>
      </w:r>
    </w:p>
    <w:p w14:paraId="603BC4FE" w14:textId="77777777" w:rsidR="00F80B47" w:rsidRDefault="00F80B47">
      <w:pPr>
        <w:spacing w:line="253" w:lineRule="auto"/>
        <w:rPr>
          <w:lang w:eastAsia="zh-CN"/>
        </w:rPr>
      </w:pPr>
    </w:p>
    <w:p w14:paraId="70013689" w14:textId="77777777" w:rsidR="00F80B47" w:rsidRDefault="00F80B47">
      <w:pPr>
        <w:spacing w:line="253" w:lineRule="auto"/>
        <w:rPr>
          <w:lang w:eastAsia="zh-CN"/>
        </w:rPr>
      </w:pPr>
    </w:p>
    <w:p w14:paraId="7996260B" w14:textId="77777777" w:rsidR="00F80B47" w:rsidRDefault="00F80B47">
      <w:pPr>
        <w:spacing w:line="253" w:lineRule="auto"/>
        <w:rPr>
          <w:lang w:eastAsia="zh-CN"/>
        </w:rPr>
      </w:pPr>
    </w:p>
    <w:p w14:paraId="103E7301" w14:textId="77777777" w:rsidR="00F80B47" w:rsidRDefault="00F80B47">
      <w:pPr>
        <w:spacing w:line="253" w:lineRule="auto"/>
        <w:rPr>
          <w:lang w:eastAsia="zh-CN"/>
        </w:rPr>
      </w:pPr>
    </w:p>
    <w:p w14:paraId="46CE9C58" w14:textId="77777777" w:rsidR="00F80B47" w:rsidRDefault="00F80B47">
      <w:pPr>
        <w:spacing w:line="253" w:lineRule="auto"/>
        <w:rPr>
          <w:lang w:eastAsia="zh-CN"/>
        </w:rPr>
      </w:pPr>
    </w:p>
    <w:p w14:paraId="7F50B189" w14:textId="77777777" w:rsidR="00F80B47" w:rsidRDefault="00F80B47">
      <w:pPr>
        <w:spacing w:line="253" w:lineRule="auto"/>
        <w:rPr>
          <w:lang w:eastAsia="zh-CN"/>
        </w:rPr>
      </w:pPr>
    </w:p>
    <w:p w14:paraId="55B7BF3E" w14:textId="77777777" w:rsidR="00F80B47" w:rsidRDefault="00F80B47">
      <w:pPr>
        <w:spacing w:line="253" w:lineRule="auto"/>
        <w:rPr>
          <w:lang w:eastAsia="zh-CN"/>
        </w:rPr>
      </w:pPr>
    </w:p>
    <w:p w14:paraId="05308BB6" w14:textId="77777777" w:rsidR="00F80B47" w:rsidRDefault="00F80B47">
      <w:pPr>
        <w:spacing w:line="253" w:lineRule="auto"/>
        <w:rPr>
          <w:lang w:eastAsia="zh-CN"/>
        </w:rPr>
      </w:pPr>
    </w:p>
    <w:p w14:paraId="326C84F5" w14:textId="77777777" w:rsidR="00F80B47" w:rsidRDefault="00F80B47">
      <w:pPr>
        <w:spacing w:line="253" w:lineRule="auto"/>
        <w:rPr>
          <w:lang w:eastAsia="zh-CN"/>
        </w:rPr>
      </w:pPr>
    </w:p>
    <w:p w14:paraId="08357B8E" w14:textId="77777777" w:rsidR="00F80B47" w:rsidRDefault="00F80B47">
      <w:pPr>
        <w:spacing w:line="253" w:lineRule="auto"/>
        <w:rPr>
          <w:lang w:eastAsia="zh-CN"/>
        </w:rPr>
      </w:pPr>
    </w:p>
    <w:p w14:paraId="06D1B42E" w14:textId="77777777" w:rsidR="00F80B47" w:rsidRDefault="00F80B47">
      <w:pPr>
        <w:spacing w:line="253" w:lineRule="auto"/>
        <w:rPr>
          <w:lang w:eastAsia="zh-CN"/>
        </w:rPr>
      </w:pPr>
    </w:p>
    <w:p w14:paraId="35FA0807"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412BAAD" w14:textId="77777777" w:rsidR="00F80B47" w:rsidRDefault="00F80B47">
      <w:pPr>
        <w:spacing w:line="281" w:lineRule="auto"/>
        <w:rPr>
          <w:lang w:eastAsia="zh-CN"/>
        </w:rPr>
      </w:pPr>
    </w:p>
    <w:p w14:paraId="6D905949" w14:textId="77777777" w:rsidR="00F80B47" w:rsidRDefault="00000000">
      <w:pPr>
        <w:pStyle w:val="a3"/>
        <w:spacing w:before="79"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36</w:t>
      </w:r>
    </w:p>
    <w:p w14:paraId="55BE2893" w14:textId="419201CD" w:rsidR="00F80B47" w:rsidRDefault="00000000">
      <w:pPr>
        <w:spacing w:before="27" w:line="256" w:lineRule="auto"/>
        <w:ind w:left="13" w:hanging="3"/>
        <w:jc w:val="both"/>
        <w:rPr>
          <w:rFonts w:ascii="宋体" w:eastAsia="宋体" w:hAnsi="宋体" w:cs="宋体"/>
          <w:lang w:eastAsia="zh-CN"/>
        </w:rPr>
      </w:pPr>
      <w:r>
        <w:rPr>
          <w:rFonts w:ascii="Times New Roman" w:eastAsia="Times New Roman" w:hAnsi="Times New Roman" w:cs="Times New Roman"/>
          <w:spacing w:val="-6"/>
          <w:lang w:eastAsia="zh-CN"/>
        </w:rPr>
        <w:t>9</w:t>
      </w:r>
      <w:r>
        <w:rPr>
          <w:rFonts w:ascii="宋体" w:eastAsia="宋体" w:hAnsi="宋体" w:cs="宋体"/>
          <w:spacing w:val="-6"/>
          <w:lang w:eastAsia="zh-CN"/>
        </w:rPr>
        <w:t>、项目经理小李对一个小项目的工期进行估算时，发现开发人员的熟练程度对工期有较大的影响，</w:t>
      </w:r>
      <w:r>
        <w:rPr>
          <w:rFonts w:ascii="宋体" w:eastAsia="宋体" w:hAnsi="宋体" w:cs="宋体"/>
          <w:lang w:eastAsia="zh-CN"/>
        </w:rPr>
        <w:t xml:space="preserve"> </w:t>
      </w:r>
      <w:r>
        <w:rPr>
          <w:rFonts w:ascii="宋体" w:eastAsia="宋体" w:hAnsi="宋体" w:cs="宋体"/>
          <w:spacing w:val="-1"/>
          <w:lang w:eastAsia="zh-CN"/>
        </w:rPr>
        <w:t>如果都是经验丰富的开发人员，预计</w:t>
      </w:r>
      <w:r>
        <w:rPr>
          <w:rFonts w:ascii="宋体" w:eastAsia="宋体" w:hAnsi="宋体" w:cs="宋体"/>
          <w:spacing w:val="-21"/>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天可以完成；如果都是新手，预计需要</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38</w:t>
      </w:r>
      <w:r>
        <w:rPr>
          <w:rFonts w:ascii="宋体" w:eastAsia="宋体" w:hAnsi="宋体" w:cs="宋体"/>
          <w:spacing w:val="-1"/>
          <w:lang w:eastAsia="zh-CN"/>
        </w:rPr>
        <w:t>天；按照公司</w:t>
      </w:r>
      <w:r>
        <w:rPr>
          <w:rFonts w:ascii="宋体" w:eastAsia="宋体" w:hAnsi="宋体" w:cs="宋体"/>
          <w:lang w:eastAsia="zh-CN"/>
        </w:rPr>
        <w:t xml:space="preserve"> </w:t>
      </w:r>
      <w:r>
        <w:rPr>
          <w:rFonts w:ascii="宋体" w:eastAsia="宋体" w:hAnsi="宋体" w:cs="宋体"/>
          <w:spacing w:val="-3"/>
          <w:lang w:eastAsia="zh-CN"/>
        </w:rPr>
        <w:t xml:space="preserve">的平均开发速度， 一般 </w:t>
      </w:r>
      <w:r>
        <w:rPr>
          <w:rFonts w:ascii="Times New Roman" w:eastAsia="Times New Roman" w:hAnsi="Times New Roman" w:cs="Times New Roman"/>
          <w:spacing w:val="-3"/>
          <w:lang w:eastAsia="zh-CN"/>
        </w:rPr>
        <w:t xml:space="preserve">26  </w:t>
      </w:r>
      <w:r>
        <w:rPr>
          <w:rFonts w:ascii="宋体" w:eastAsia="宋体" w:hAnsi="宋体" w:cs="宋体"/>
          <w:spacing w:val="-3"/>
          <w:lang w:eastAsia="zh-CN"/>
        </w:rPr>
        <w:t>天可以完成。该项目的工期可以估</w:t>
      </w:r>
      <w:r>
        <w:rPr>
          <w:rFonts w:ascii="宋体" w:eastAsia="宋体" w:hAnsi="宋体" w:cs="宋体"/>
          <w:spacing w:val="-4"/>
          <w:lang w:eastAsia="zh-CN"/>
        </w:rPr>
        <w:t>算为（</w:t>
      </w:r>
      <w:r>
        <w:rPr>
          <w:rFonts w:ascii="Times New Roman" w:eastAsia="Times New Roman" w:hAnsi="Times New Roman" w:cs="Times New Roman"/>
          <w:spacing w:val="-4"/>
          <w:lang w:eastAsia="zh-CN"/>
        </w:rPr>
        <w:t>52</w:t>
      </w:r>
      <w:r>
        <w:rPr>
          <w:rFonts w:ascii="宋体" w:eastAsia="宋体" w:hAnsi="宋体" w:cs="宋体"/>
          <w:spacing w:val="-4"/>
          <w:lang w:eastAsia="zh-CN"/>
        </w:rPr>
        <w:t>）天</w:t>
      </w:r>
    </w:p>
    <w:p w14:paraId="7B276E55" w14:textId="77777777" w:rsidR="00F80B47" w:rsidRDefault="00000000">
      <w:pPr>
        <w:spacing w:before="63" w:line="233"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 xml:space="preserve">A.26                            </w:t>
      </w:r>
      <w:r w:rsidRPr="00BC7B2D">
        <w:rPr>
          <w:rFonts w:ascii="Times New Roman" w:eastAsia="Times New Roman" w:hAnsi="Times New Roman" w:cs="Times New Roman"/>
          <w:b/>
          <w:bCs/>
          <w:color w:val="FF0000"/>
          <w:lang w:eastAsia="zh-CN"/>
        </w:rPr>
        <w:t>B.27</w:t>
      </w:r>
      <w:r>
        <w:rPr>
          <w:rFonts w:ascii="Times New Roman" w:eastAsia="Times New Roman" w:hAnsi="Times New Roman" w:cs="Times New Roman"/>
          <w:lang w:eastAsia="zh-CN"/>
        </w:rPr>
        <w:t xml:space="preserve">                        C.28            </w:t>
      </w:r>
      <w:r>
        <w:rPr>
          <w:rFonts w:ascii="Times New Roman" w:eastAsia="Times New Roman" w:hAnsi="Times New Roman" w:cs="Times New Roman"/>
          <w:spacing w:val="-1"/>
          <w:lang w:eastAsia="zh-CN"/>
        </w:rPr>
        <w:t xml:space="preserve">            D.29</w:t>
      </w:r>
    </w:p>
    <w:p w14:paraId="32C0B867" w14:textId="77777777" w:rsidR="00F80B47" w:rsidRDefault="00000000">
      <w:pPr>
        <w:pStyle w:val="a3"/>
        <w:spacing w:before="47" w:line="229" w:lineRule="auto"/>
        <w:rPr>
          <w:lang w:eastAsia="zh-CN"/>
        </w:rPr>
      </w:pPr>
      <w:r>
        <w:rPr>
          <w:spacing w:val="1"/>
          <w:lang w:eastAsia="zh-CN"/>
        </w:rPr>
        <w:t>【答案】B</w:t>
      </w:r>
    </w:p>
    <w:p w14:paraId="0E8FC758" w14:textId="0247DB21" w:rsidR="00F80B47" w:rsidRDefault="00000000" w:rsidP="00BC7B2D">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PERT</w:t>
      </w:r>
      <w:r>
        <w:rPr>
          <w:spacing w:val="5"/>
          <w:lang w:eastAsia="zh-CN"/>
        </w:rPr>
        <w:t>（20+38+4x26）/6=27</w:t>
      </w:r>
    </w:p>
    <w:p w14:paraId="3CDF3530" w14:textId="77777777" w:rsidR="00F80B47" w:rsidRDefault="00F80B47">
      <w:pPr>
        <w:spacing w:before="6"/>
        <w:rPr>
          <w:lang w:eastAsia="zh-CN"/>
        </w:rPr>
      </w:pPr>
    </w:p>
    <w:p w14:paraId="5A085172" w14:textId="77777777" w:rsidR="00F80B47" w:rsidRDefault="00F80B47">
      <w:pPr>
        <w:rPr>
          <w:lang w:eastAsia="zh-CN"/>
        </w:rPr>
        <w:sectPr w:rsidR="00F80B47">
          <w:headerReference w:type="default" r:id="rId491"/>
          <w:pgSz w:w="10320" w:h="14568"/>
          <w:pgMar w:top="400" w:right="657" w:bottom="0" w:left="718" w:header="0" w:footer="0" w:gutter="0"/>
          <w:cols w:space="720" w:equalWidth="0">
            <w:col w:w="8944" w:space="0"/>
          </w:cols>
        </w:sectPr>
      </w:pPr>
    </w:p>
    <w:p w14:paraId="0C2968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B9C6614" w14:textId="3601DC99" w:rsidR="00F80B47" w:rsidRDefault="00F80B47">
      <w:pPr>
        <w:pStyle w:val="a3"/>
        <w:spacing w:before="25" w:line="195" w:lineRule="auto"/>
        <w:ind w:left="447"/>
        <w:rPr>
          <w:sz w:val="18"/>
          <w:szCs w:val="18"/>
          <w:lang w:eastAsia="zh-CN"/>
        </w:rPr>
      </w:pPr>
    </w:p>
    <w:p w14:paraId="2A04CEFB" w14:textId="77777777" w:rsidR="00F80B47" w:rsidRDefault="00000000">
      <w:pPr>
        <w:spacing w:line="14" w:lineRule="auto"/>
        <w:rPr>
          <w:sz w:val="2"/>
          <w:lang w:eastAsia="zh-CN"/>
        </w:rPr>
      </w:pPr>
      <w:r>
        <w:rPr>
          <w:rFonts w:eastAsia="Arial"/>
          <w:sz w:val="2"/>
          <w:szCs w:val="2"/>
          <w:lang w:eastAsia="zh-CN"/>
        </w:rPr>
        <w:br w:type="column"/>
      </w:r>
    </w:p>
    <w:p w14:paraId="15853220" w14:textId="1F6906FD" w:rsidR="00F80B47" w:rsidRDefault="00F80B47">
      <w:pPr>
        <w:pStyle w:val="a3"/>
        <w:spacing w:before="224" w:line="195" w:lineRule="auto"/>
        <w:rPr>
          <w:sz w:val="18"/>
          <w:szCs w:val="18"/>
          <w:lang w:eastAsia="zh-CN"/>
        </w:rPr>
      </w:pPr>
    </w:p>
    <w:p w14:paraId="31E0BF48"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7" w:space="0"/>
          </w:cols>
        </w:sectPr>
      </w:pPr>
    </w:p>
    <w:p w14:paraId="3C579521" w14:textId="77777777" w:rsidR="00F80B47" w:rsidRDefault="00F80B47">
      <w:pPr>
        <w:spacing w:line="281" w:lineRule="auto"/>
        <w:rPr>
          <w:lang w:eastAsia="zh-CN"/>
        </w:rPr>
      </w:pPr>
    </w:p>
    <w:p w14:paraId="0700D82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4670F662" w14:textId="77777777" w:rsidR="00F80B47" w:rsidRDefault="00000000">
      <w:pPr>
        <w:spacing w:before="28" w:line="256" w:lineRule="auto"/>
        <w:ind w:left="45" w:right="4" w:hanging="19"/>
        <w:jc w:val="both"/>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、项目经理向往在做软件项目成本估算时，先考虑了最不利的情况，估算出项目</w:t>
      </w:r>
      <w:r>
        <w:rPr>
          <w:rFonts w:ascii="宋体" w:eastAsia="宋体" w:hAnsi="宋体" w:cs="宋体"/>
          <w:spacing w:val="-2"/>
          <w:lang w:eastAsia="zh-CN"/>
        </w:rPr>
        <w:t xml:space="preserve">成本为 </w:t>
      </w:r>
      <w:r>
        <w:rPr>
          <w:rFonts w:ascii="Times New Roman" w:eastAsia="Times New Roman" w:hAnsi="Times New Roman" w:cs="Times New Roman"/>
          <w:spacing w:val="-2"/>
          <w:lang w:eastAsia="zh-CN"/>
        </w:rPr>
        <w:t>120</w:t>
      </w:r>
      <w:r>
        <w:rPr>
          <w:rFonts w:ascii="Times New Roman" w:eastAsia="Times New Roman" w:hAnsi="Times New Roman" w:cs="Times New Roman"/>
          <w:spacing w:val="34"/>
          <w:w w:val="101"/>
          <w:lang w:eastAsia="zh-CN"/>
        </w:rPr>
        <w:t xml:space="preserve"> </w:t>
      </w:r>
      <w:r>
        <w:rPr>
          <w:rFonts w:ascii="宋体" w:eastAsia="宋体" w:hAnsi="宋体" w:cs="宋体"/>
          <w:spacing w:val="-2"/>
          <w:lang w:eastAsia="zh-CN"/>
        </w:rPr>
        <w:t>人</w:t>
      </w:r>
      <w:r>
        <w:rPr>
          <w:rFonts w:ascii="宋体" w:eastAsia="宋体" w:hAnsi="宋体" w:cs="宋体"/>
          <w:lang w:eastAsia="zh-CN"/>
        </w:rPr>
        <w:t xml:space="preserve"> </w:t>
      </w:r>
      <w:r>
        <w:rPr>
          <w:rFonts w:ascii="宋体" w:eastAsia="宋体" w:hAnsi="宋体" w:cs="宋体"/>
          <w:spacing w:val="-2"/>
          <w:lang w:eastAsia="zh-CN"/>
        </w:rPr>
        <w:t>日，又考虑了最有利的情况下项目成本为</w:t>
      </w:r>
      <w:r>
        <w:rPr>
          <w:rFonts w:ascii="宋体" w:eastAsia="宋体" w:hAnsi="宋体" w:cs="宋体"/>
          <w:spacing w:val="-25"/>
          <w:lang w:eastAsia="zh-CN"/>
        </w:rPr>
        <w:t xml:space="preserve"> </w:t>
      </w:r>
      <w:r>
        <w:rPr>
          <w:rFonts w:ascii="Times New Roman" w:eastAsia="Times New Roman" w:hAnsi="Times New Roman" w:cs="Times New Roman"/>
          <w:spacing w:val="-2"/>
          <w:lang w:eastAsia="zh-CN"/>
        </w:rPr>
        <w:t>60</w:t>
      </w:r>
      <w:r>
        <w:rPr>
          <w:rFonts w:ascii="Times New Roman" w:eastAsia="Times New Roman" w:hAnsi="Times New Roman" w:cs="Times New Roman"/>
          <w:spacing w:val="25"/>
          <w:lang w:eastAsia="zh-CN"/>
        </w:rPr>
        <w:t xml:space="preserve"> </w:t>
      </w:r>
      <w:r>
        <w:rPr>
          <w:rFonts w:ascii="宋体" w:eastAsia="宋体" w:hAnsi="宋体" w:cs="宋体"/>
          <w:spacing w:val="-2"/>
          <w:lang w:eastAsia="zh-CN"/>
        </w:rPr>
        <w:t>人日，最后考虑一般情况下的项目成本可能为</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75</w:t>
      </w:r>
      <w:r>
        <w:rPr>
          <w:rFonts w:ascii="Times New Roman" w:eastAsia="Times New Roman" w:hAnsi="Times New Roman" w:cs="Times New Roman"/>
          <w:spacing w:val="25"/>
          <w:lang w:eastAsia="zh-CN"/>
        </w:rPr>
        <w:t xml:space="preserve"> </w:t>
      </w:r>
      <w:r>
        <w:rPr>
          <w:rFonts w:ascii="宋体" w:eastAsia="宋体" w:hAnsi="宋体" w:cs="宋体"/>
          <w:spacing w:val="-2"/>
          <w:lang w:eastAsia="zh-CN"/>
        </w:rPr>
        <w:t>人</w:t>
      </w:r>
      <w:r>
        <w:rPr>
          <w:rFonts w:ascii="宋体" w:eastAsia="宋体" w:hAnsi="宋体" w:cs="宋体"/>
          <w:lang w:eastAsia="zh-CN"/>
        </w:rPr>
        <w:t xml:space="preserve"> </w:t>
      </w:r>
      <w:r>
        <w:rPr>
          <w:rFonts w:ascii="宋体" w:eastAsia="宋体" w:hAnsi="宋体" w:cs="宋体"/>
          <w:spacing w:val="-4"/>
          <w:lang w:eastAsia="zh-CN"/>
        </w:rPr>
        <w:t>日，该项目最终的成本预算应为</w:t>
      </w:r>
      <w:r>
        <w:rPr>
          <w:rFonts w:ascii="宋体" w:eastAsia="宋体" w:hAnsi="宋体" w:cs="宋体"/>
          <w:spacing w:val="5"/>
          <w:lang w:eastAsia="zh-CN"/>
        </w:rPr>
        <w:t>（）</w:t>
      </w:r>
      <w:r>
        <w:rPr>
          <w:rFonts w:ascii="宋体" w:eastAsia="宋体" w:hAnsi="宋体" w:cs="宋体"/>
          <w:spacing w:val="-4"/>
          <w:lang w:eastAsia="zh-CN"/>
        </w:rPr>
        <w:t>人日。</w:t>
      </w:r>
    </w:p>
    <w:p w14:paraId="76A8D980" w14:textId="77777777" w:rsidR="00F80B47" w:rsidRDefault="00000000">
      <w:pPr>
        <w:spacing w:before="105" w:line="187" w:lineRule="auto"/>
        <w:ind w:left="424"/>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A.100        B.90       </w:t>
      </w:r>
      <w:r w:rsidRPr="00BC03D5">
        <w:rPr>
          <w:rFonts w:ascii="Times New Roman" w:eastAsia="Times New Roman" w:hAnsi="Times New Roman" w:cs="Times New Roman"/>
          <w:b/>
          <w:bCs/>
          <w:color w:val="FF0000"/>
          <w:lang w:eastAsia="zh-CN"/>
        </w:rPr>
        <w:t xml:space="preserve"> C.80</w:t>
      </w:r>
      <w:r>
        <w:rPr>
          <w:rFonts w:ascii="Times New Roman" w:eastAsia="Times New Roman" w:hAnsi="Times New Roman" w:cs="Times New Roman"/>
          <w:lang w:eastAsia="zh-CN"/>
        </w:rPr>
        <w:t xml:space="preserve">        D.75</w:t>
      </w:r>
    </w:p>
    <w:p w14:paraId="631B3E77" w14:textId="79342D08" w:rsidR="00F80B47" w:rsidRDefault="00000000" w:rsidP="00BC03D5">
      <w:pPr>
        <w:pStyle w:val="a3"/>
        <w:spacing w:before="52"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三点估算</w:t>
      </w:r>
      <w:r>
        <w:rPr>
          <w:spacing w:val="-3"/>
          <w:lang w:eastAsia="zh-CN"/>
        </w:rPr>
        <w:t>用三点估算的方法计算</w:t>
      </w:r>
      <w:r>
        <w:rPr>
          <w:spacing w:val="-21"/>
          <w:lang w:eastAsia="zh-CN"/>
        </w:rPr>
        <w:t>：（</w:t>
      </w:r>
      <w:r>
        <w:rPr>
          <w:spacing w:val="-3"/>
          <w:lang w:eastAsia="zh-CN"/>
        </w:rPr>
        <w:t>120+75*4+60）/6=80</w:t>
      </w:r>
    </w:p>
    <w:p w14:paraId="378BA955" w14:textId="77777777" w:rsidR="00F80B47" w:rsidRDefault="00F80B47">
      <w:pPr>
        <w:spacing w:line="282" w:lineRule="auto"/>
        <w:rPr>
          <w:lang w:eastAsia="zh-CN"/>
        </w:rPr>
      </w:pPr>
    </w:p>
    <w:p w14:paraId="03EC056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109762D6" w14:textId="77777777" w:rsidR="00F80B47" w:rsidRDefault="00000000">
      <w:pPr>
        <w:spacing w:before="28" w:line="257" w:lineRule="auto"/>
        <w:ind w:left="6" w:right="600" w:firstLine="20"/>
        <w:jc w:val="both"/>
        <w:rPr>
          <w:rFonts w:ascii="宋体" w:eastAsia="宋体" w:hAnsi="宋体" w:cs="宋体"/>
          <w:lang w:eastAsia="zh-CN"/>
        </w:rPr>
      </w:pPr>
      <w:r>
        <w:rPr>
          <w:rFonts w:ascii="Times New Roman" w:eastAsia="Times New Roman" w:hAnsi="Times New Roman" w:cs="Times New Roman"/>
          <w:spacing w:val="-5"/>
          <w:lang w:eastAsia="zh-CN"/>
        </w:rPr>
        <w:t>11</w:t>
      </w:r>
      <w:r>
        <w:rPr>
          <w:rFonts w:ascii="Times New Roman" w:eastAsia="Times New Roman" w:hAnsi="Times New Roman" w:cs="Times New Roman"/>
          <w:spacing w:val="-15"/>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Times New Roman" w:eastAsia="Times New Roman" w:hAnsi="Times New Roman" w:cs="Times New Roman"/>
          <w:spacing w:val="16"/>
          <w:w w:val="101"/>
          <w:lang w:eastAsia="zh-CN"/>
        </w:rPr>
        <w:t xml:space="preserve"> </w:t>
      </w:r>
      <w:r>
        <w:rPr>
          <w:rFonts w:ascii="宋体" w:eastAsia="宋体" w:hAnsi="宋体" w:cs="宋体"/>
          <w:spacing w:val="-5"/>
          <w:lang w:eastAsia="zh-CN"/>
        </w:rPr>
        <w:t>公司的某项目即特开始， 项目经理估计该项目需</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 xml:space="preserve">12 </w:t>
      </w:r>
      <w:r>
        <w:rPr>
          <w:rFonts w:ascii="宋体" w:eastAsia="宋体" w:hAnsi="宋体" w:cs="宋体"/>
          <w:spacing w:val="-5"/>
          <w:lang w:eastAsia="zh-CN"/>
        </w:rPr>
        <w:t>人天完成，如果出现问题耽搁则</w:t>
      </w:r>
      <w:r>
        <w:rPr>
          <w:rFonts w:ascii="宋体" w:eastAsia="宋体" w:hAnsi="宋体" w:cs="宋体"/>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人天完成，最快</w:t>
      </w:r>
      <w:r>
        <w:rPr>
          <w:rFonts w:ascii="宋体" w:eastAsia="宋体" w:hAnsi="宋体" w:cs="宋体"/>
          <w:spacing w:val="-7"/>
          <w:lang w:eastAsia="zh-CN"/>
        </w:rPr>
        <w:t xml:space="preserve"> </w:t>
      </w:r>
      <w:r>
        <w:rPr>
          <w:rFonts w:ascii="Times New Roman" w:eastAsia="Times New Roman" w:hAnsi="Times New Roman" w:cs="Times New Roman"/>
          <w:spacing w:val="1"/>
          <w:lang w:eastAsia="zh-CN"/>
        </w:rPr>
        <w:t xml:space="preserve">10 </w:t>
      </w:r>
      <w:r>
        <w:rPr>
          <w:rFonts w:ascii="宋体" w:eastAsia="宋体" w:hAnsi="宋体" w:cs="宋体"/>
          <w:spacing w:val="1"/>
          <w:lang w:eastAsia="zh-CN"/>
        </w:rPr>
        <w:t>人天完成。根据项目成本估计中的三点结算法。该项目预计花费()</w:t>
      </w:r>
      <w:r>
        <w:rPr>
          <w:rFonts w:ascii="宋体" w:eastAsia="宋体" w:hAnsi="宋体" w:cs="宋体"/>
          <w:lang w:eastAsia="zh-CN"/>
        </w:rPr>
        <w:t xml:space="preserve"> </w:t>
      </w:r>
      <w:r>
        <w:rPr>
          <w:rFonts w:ascii="宋体" w:eastAsia="宋体" w:hAnsi="宋体" w:cs="宋体"/>
          <w:spacing w:val="-8"/>
          <w:lang w:eastAsia="zh-CN"/>
        </w:rPr>
        <w:t>人天。</w:t>
      </w:r>
    </w:p>
    <w:p w14:paraId="1AB7643E"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A.14        </w:t>
      </w:r>
      <w:r w:rsidRPr="00F45DE2">
        <w:rPr>
          <w:rFonts w:ascii="Times New Roman" w:eastAsia="Times New Roman" w:hAnsi="Times New Roman" w:cs="Times New Roman"/>
          <w:b/>
          <w:bCs/>
          <w:color w:val="FF0000"/>
          <w:lang w:eastAsia="zh-CN"/>
        </w:rPr>
        <w:t>B.13</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 xml:space="preserve"> C.12</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D.11</w:t>
      </w:r>
    </w:p>
    <w:p w14:paraId="25DFBE95" w14:textId="4EDB1799" w:rsidR="00F80B47" w:rsidRDefault="00000000" w:rsidP="00F45DE2">
      <w:pPr>
        <w:pStyle w:val="a3"/>
        <w:spacing w:before="51"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三点估算的计算</w:t>
      </w:r>
      <w:r>
        <w:rPr>
          <w:lang w:eastAsia="zh-CN"/>
        </w:rPr>
        <w:t>PERT=（最乐观时间+最可能时间*4+最悲观时间）/6=（10+12*4+2</w:t>
      </w:r>
      <w:r>
        <w:rPr>
          <w:spacing w:val="-1"/>
          <w:lang w:eastAsia="zh-CN"/>
        </w:rPr>
        <w:t>0）/6=13</w:t>
      </w:r>
    </w:p>
    <w:p w14:paraId="139F1F1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5A7786D9" w14:textId="77777777" w:rsidR="00F80B47" w:rsidRDefault="00000000">
      <w:pPr>
        <w:spacing w:before="29" w:line="247" w:lineRule="auto"/>
        <w:ind w:left="15" w:firstLine="11"/>
        <w:rPr>
          <w:rFonts w:ascii="宋体" w:eastAsia="宋体" w:hAnsi="宋体" w:cs="宋体"/>
          <w:lang w:eastAsia="zh-CN"/>
        </w:rPr>
      </w:pPr>
      <w:r>
        <w:rPr>
          <w:rFonts w:ascii="Times New Roman" w:eastAsia="Times New Roman" w:hAnsi="Times New Roman" w:cs="Times New Roman"/>
          <w:spacing w:val="-7"/>
          <w:lang w:eastAsia="zh-CN"/>
        </w:rPr>
        <w:t>12</w:t>
      </w:r>
      <w:r>
        <w:rPr>
          <w:rFonts w:ascii="宋体" w:eastAsia="宋体" w:hAnsi="宋体" w:cs="宋体"/>
          <w:spacing w:val="-7"/>
          <w:lang w:eastAsia="zh-CN"/>
        </w:rPr>
        <w:t>、某公司组织专家对项目成本进行评估， 得到如下结论</w:t>
      </w:r>
      <w:r>
        <w:rPr>
          <w:rFonts w:ascii="Times New Roman" w:eastAsia="Times New Roman" w:hAnsi="Times New Roman" w:cs="Times New Roman"/>
          <w:spacing w:val="-7"/>
          <w:lang w:eastAsia="zh-CN"/>
        </w:rPr>
        <w:t>:</w:t>
      </w:r>
      <w:r>
        <w:rPr>
          <w:rFonts w:ascii="宋体" w:eastAsia="宋体" w:hAnsi="宋体" w:cs="宋体"/>
          <w:spacing w:val="-7"/>
          <w:lang w:eastAsia="zh-CN"/>
        </w:rPr>
        <w:t>最可能成本为</w:t>
      </w:r>
      <w:r>
        <w:rPr>
          <w:rFonts w:ascii="宋体" w:eastAsia="宋体" w:hAnsi="宋体" w:cs="宋体"/>
          <w:spacing w:val="-12"/>
          <w:lang w:eastAsia="zh-CN"/>
        </w:rPr>
        <w:t xml:space="preserve"> </w:t>
      </w:r>
      <w:r>
        <w:rPr>
          <w:rFonts w:ascii="Times New Roman" w:eastAsia="Times New Roman" w:hAnsi="Times New Roman" w:cs="Times New Roman"/>
          <w:spacing w:val="-7"/>
          <w:lang w:eastAsia="zh-CN"/>
        </w:rPr>
        <w:t xml:space="preserve">10 </w:t>
      </w:r>
      <w:r>
        <w:rPr>
          <w:rFonts w:ascii="宋体" w:eastAsia="宋体" w:hAnsi="宋体" w:cs="宋体"/>
          <w:spacing w:val="-7"/>
          <w:lang w:eastAsia="zh-CN"/>
        </w:rPr>
        <w:t>万元， 最乐观成本为</w:t>
      </w:r>
      <w:r>
        <w:rPr>
          <w:rFonts w:ascii="宋体" w:eastAsia="宋体" w:hAnsi="宋体" w:cs="宋体"/>
          <w:spacing w:val="-39"/>
          <w:lang w:eastAsia="zh-CN"/>
        </w:rPr>
        <w:t xml:space="preserve"> </w:t>
      </w:r>
      <w:r>
        <w:rPr>
          <w:rFonts w:ascii="Times New Roman" w:eastAsia="Times New Roman" w:hAnsi="Times New Roman" w:cs="Times New Roman"/>
          <w:spacing w:val="-7"/>
          <w:lang w:eastAsia="zh-CN"/>
        </w:rPr>
        <w:t>8</w:t>
      </w:r>
      <w:r>
        <w:rPr>
          <w:rFonts w:ascii="Times New Roman" w:eastAsia="Times New Roman" w:hAnsi="Times New Roman" w:cs="Times New Roman"/>
          <w:lang w:eastAsia="zh-CN"/>
        </w:rPr>
        <w:t xml:space="preserve"> </w:t>
      </w:r>
      <w:r>
        <w:rPr>
          <w:rFonts w:ascii="宋体" w:eastAsia="宋体" w:hAnsi="宋体" w:cs="宋体"/>
          <w:spacing w:val="-4"/>
          <w:lang w:eastAsia="zh-CN"/>
        </w:rPr>
        <w:t>万元最悲观成本</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12</w:t>
      </w:r>
      <w:r>
        <w:rPr>
          <w:rFonts w:ascii="Times New Roman" w:eastAsia="Times New Roman" w:hAnsi="Times New Roman" w:cs="Times New Roman"/>
          <w:spacing w:val="14"/>
          <w:lang w:eastAsia="zh-CN"/>
        </w:rPr>
        <w:t xml:space="preserve"> </w:t>
      </w:r>
      <w:r>
        <w:rPr>
          <w:rFonts w:ascii="宋体" w:eastAsia="宋体" w:hAnsi="宋体" w:cs="宋体"/>
          <w:spacing w:val="-4"/>
          <w:lang w:eastAsia="zh-CN"/>
        </w:rPr>
        <w:t>万元。采用“三点估算</w:t>
      </w:r>
      <w:r>
        <w:rPr>
          <w:rFonts w:ascii="宋体" w:eastAsia="宋体" w:hAnsi="宋体" w:cs="宋体"/>
          <w:spacing w:val="-5"/>
          <w:lang w:eastAsia="zh-CN"/>
        </w:rPr>
        <w:t>法</w:t>
      </w:r>
      <w:r>
        <w:rPr>
          <w:rFonts w:ascii="Times New Roman" w:eastAsia="Times New Roman" w:hAnsi="Times New Roman" w:cs="Times New Roman"/>
          <w:spacing w:val="-5"/>
          <w:lang w:eastAsia="zh-CN"/>
        </w:rPr>
        <w:t>"</w:t>
      </w:r>
      <w:r>
        <w:rPr>
          <w:rFonts w:ascii="宋体" w:eastAsia="宋体" w:hAnsi="宋体" w:cs="宋体"/>
          <w:spacing w:val="-5"/>
          <w:lang w:eastAsia="zh-CN"/>
        </w:rPr>
        <w:t>该项目成本为</w:t>
      </w:r>
      <w:r>
        <w:rPr>
          <w:rFonts w:ascii="宋体" w:eastAsia="宋体" w:hAnsi="宋体" w:cs="宋体"/>
          <w:spacing w:val="-24"/>
          <w:lang w:eastAsia="zh-CN"/>
        </w:rPr>
        <w:t>（）</w:t>
      </w:r>
      <w:r>
        <w:rPr>
          <w:rFonts w:ascii="宋体" w:eastAsia="宋体" w:hAnsi="宋体" w:cs="宋体"/>
          <w:spacing w:val="-5"/>
          <w:lang w:eastAsia="zh-CN"/>
        </w:rPr>
        <w:t>。</w:t>
      </w:r>
    </w:p>
    <w:p w14:paraId="367D0B19"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 xml:space="preserve">A.9        </w:t>
      </w:r>
      <w:r w:rsidRPr="000E276C">
        <w:rPr>
          <w:rFonts w:ascii="Times New Roman" w:eastAsia="Times New Roman" w:hAnsi="Times New Roman" w:cs="Times New Roman"/>
          <w:b/>
          <w:bCs/>
          <w:color w:val="FF0000"/>
          <w:spacing w:val="-1"/>
          <w:lang w:eastAsia="zh-CN"/>
        </w:rPr>
        <w:t>B.10</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C.11        D.12</w:t>
      </w:r>
    </w:p>
    <w:p w14:paraId="761F96DE" w14:textId="77777777" w:rsidR="00F80B47" w:rsidRDefault="00000000">
      <w:pPr>
        <w:pStyle w:val="a3"/>
        <w:spacing w:before="81" w:line="229" w:lineRule="auto"/>
        <w:rPr>
          <w:lang w:eastAsia="zh-CN"/>
        </w:rPr>
      </w:pPr>
      <w:r>
        <w:rPr>
          <w:spacing w:val="1"/>
          <w:lang w:eastAsia="zh-CN"/>
        </w:rPr>
        <w:t>【答案】B</w:t>
      </w:r>
    </w:p>
    <w:p w14:paraId="5D876560" w14:textId="0AE43199" w:rsidR="00F80B47" w:rsidRDefault="00000000" w:rsidP="00AF5598">
      <w:pPr>
        <w:pStyle w:val="a3"/>
        <w:spacing w:before="51" w:line="312" w:lineRule="exact"/>
        <w:rPr>
          <w:lang w:eastAsia="zh-CN"/>
        </w:rPr>
      </w:pPr>
      <w:r>
        <w:rPr>
          <w:position w:val="7"/>
          <w:lang w:eastAsia="zh-CN"/>
        </w:rPr>
        <w:t>【解析】P338</w:t>
      </w:r>
      <w:r>
        <w:rPr>
          <w:spacing w:val="-3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此题考察的是三点估算，</w:t>
      </w:r>
      <w:r>
        <w:rPr>
          <w:spacing w:val="-2"/>
          <w:lang w:eastAsia="zh-CN"/>
        </w:rPr>
        <w:t>（8+10x4+12）/6=10</w:t>
      </w:r>
    </w:p>
    <w:p w14:paraId="3E899A84" w14:textId="77777777" w:rsidR="00F80B47" w:rsidRDefault="00F80B47">
      <w:pPr>
        <w:rPr>
          <w:lang w:eastAsia="zh-CN"/>
        </w:rPr>
        <w:sectPr w:rsidR="00F80B47">
          <w:headerReference w:type="default" r:id="rId492"/>
          <w:pgSz w:w="10320" w:h="14568"/>
          <w:pgMar w:top="400" w:right="715" w:bottom="0" w:left="718" w:header="0" w:footer="0" w:gutter="0"/>
          <w:cols w:space="720" w:equalWidth="0">
            <w:col w:w="8887" w:space="0"/>
          </w:cols>
        </w:sectPr>
      </w:pPr>
    </w:p>
    <w:p w14:paraId="3FF98B6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365B2E7" w14:textId="0078A770" w:rsidR="00F80B47" w:rsidRDefault="00F80B47">
      <w:pPr>
        <w:pStyle w:val="a3"/>
        <w:spacing w:before="25" w:line="195" w:lineRule="auto"/>
        <w:ind w:left="447"/>
        <w:rPr>
          <w:sz w:val="18"/>
          <w:szCs w:val="18"/>
          <w:lang w:eastAsia="zh-CN"/>
        </w:rPr>
      </w:pPr>
    </w:p>
    <w:p w14:paraId="4F8D2281" w14:textId="77777777" w:rsidR="00F80B47" w:rsidRDefault="00000000">
      <w:pPr>
        <w:spacing w:line="14" w:lineRule="auto"/>
        <w:rPr>
          <w:sz w:val="2"/>
          <w:lang w:eastAsia="zh-CN"/>
        </w:rPr>
      </w:pPr>
      <w:r>
        <w:rPr>
          <w:rFonts w:eastAsia="Arial"/>
          <w:sz w:val="2"/>
          <w:szCs w:val="2"/>
          <w:lang w:eastAsia="zh-CN"/>
        </w:rPr>
        <w:br w:type="column"/>
      </w:r>
    </w:p>
    <w:p w14:paraId="74719FDA" w14:textId="1B3DE8C3" w:rsidR="00F80B47" w:rsidRDefault="00F80B47">
      <w:pPr>
        <w:pStyle w:val="a3"/>
        <w:spacing w:before="224" w:line="195" w:lineRule="auto"/>
        <w:rPr>
          <w:sz w:val="18"/>
          <w:szCs w:val="18"/>
          <w:lang w:eastAsia="zh-CN"/>
        </w:rPr>
      </w:pPr>
    </w:p>
    <w:p w14:paraId="460E6B1A"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322F967E" w14:textId="4CA9E9DC" w:rsidR="00F80B47" w:rsidRDefault="00F80B47">
      <w:pPr>
        <w:spacing w:line="403" w:lineRule="auto"/>
        <w:rPr>
          <w:lang w:eastAsia="zh-CN"/>
        </w:rPr>
      </w:pPr>
    </w:p>
    <w:p w14:paraId="66AD35A4" w14:textId="77777777" w:rsidR="00F80B47" w:rsidRDefault="00000000">
      <w:pPr>
        <w:pStyle w:val="a3"/>
        <w:spacing w:before="88" w:line="227" w:lineRule="auto"/>
        <w:ind w:left="129"/>
        <w:outlineLvl w:val="2"/>
        <w:rPr>
          <w:sz w:val="27"/>
          <w:szCs w:val="27"/>
          <w:lang w:eastAsia="zh-CN"/>
        </w:rPr>
      </w:pPr>
      <w:r>
        <w:rPr>
          <w:rFonts w:ascii="Cambria" w:eastAsia="Cambria" w:hAnsi="Cambria" w:cs="Cambria"/>
          <w:spacing w:val="17"/>
          <w:sz w:val="27"/>
          <w:szCs w:val="27"/>
          <w:u w:val="single"/>
          <w:lang w:eastAsia="zh-CN"/>
        </w:rPr>
        <w:t>,</w:t>
      </w:r>
      <w:r>
        <w:rPr>
          <w:spacing w:val="17"/>
          <w:sz w:val="27"/>
          <w:szCs w:val="27"/>
          <w:u w:val="single"/>
          <w:lang w:eastAsia="zh-CN"/>
        </w:rPr>
        <w:t>、网络图的考题</w:t>
      </w:r>
    </w:p>
    <w:p w14:paraId="1DEFB490" w14:textId="77777777" w:rsidR="00F80B47" w:rsidRDefault="00000000">
      <w:pPr>
        <w:pStyle w:val="a3"/>
        <w:spacing w:before="156" w:line="227" w:lineRule="auto"/>
        <w:ind w:left="16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57~58</w:t>
      </w:r>
    </w:p>
    <w:p w14:paraId="0FEEC5F1" w14:textId="77777777" w:rsidR="00F80B47" w:rsidRDefault="00000000">
      <w:pPr>
        <w:spacing w:before="27" w:line="247" w:lineRule="auto"/>
        <w:ind w:left="120" w:right="82" w:firstLine="14"/>
        <w:rPr>
          <w:rFonts w:ascii="宋体" w:eastAsia="宋体" w:hAnsi="宋体" w:cs="宋体"/>
          <w:lang w:eastAsia="zh-CN"/>
        </w:rPr>
      </w:pPr>
      <w:r>
        <w:rPr>
          <w:rFonts w:ascii="Times New Roman" w:eastAsia="Times New Roman" w:hAnsi="Times New Roman" w:cs="Times New Roman"/>
          <w:spacing w:val="-2"/>
          <w:lang w:eastAsia="zh-CN"/>
        </w:rPr>
        <w:t>1</w:t>
      </w:r>
      <w:r>
        <w:rPr>
          <w:rFonts w:ascii="宋体" w:eastAsia="宋体" w:hAnsi="宋体" w:cs="宋体"/>
          <w:spacing w:val="-2"/>
          <w:lang w:eastAsia="zh-CN"/>
        </w:rPr>
        <w:t>、某工程包括</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B</w:t>
      </w:r>
      <w:r>
        <w:rPr>
          <w:rFonts w:ascii="宋体" w:eastAsia="宋体" w:hAnsi="宋体" w:cs="宋体"/>
          <w:spacing w:val="-2"/>
          <w:lang w:eastAsia="zh-CN"/>
        </w:rPr>
        <w:t>、</w:t>
      </w:r>
      <w:r>
        <w:rPr>
          <w:rFonts w:ascii="Times New Roman" w:eastAsia="Times New Roman" w:hAnsi="Times New Roman" w:cs="Times New Roman"/>
          <w:spacing w:val="-2"/>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D</w:t>
      </w:r>
      <w:r>
        <w:rPr>
          <w:rFonts w:ascii="宋体" w:eastAsia="宋体" w:hAnsi="宋体" w:cs="宋体"/>
          <w:spacing w:val="-2"/>
          <w:lang w:eastAsia="zh-CN"/>
        </w:rPr>
        <w:t>、</w:t>
      </w:r>
      <w:r>
        <w:rPr>
          <w:rFonts w:ascii="Times New Roman" w:eastAsia="Times New Roman" w:hAnsi="Times New Roman" w:cs="Times New Roman"/>
          <w:spacing w:val="-2"/>
          <w:lang w:eastAsia="zh-CN"/>
        </w:rPr>
        <w:t>E</w:t>
      </w:r>
      <w:r>
        <w:rPr>
          <w:rFonts w:ascii="宋体" w:eastAsia="宋体" w:hAnsi="宋体" w:cs="宋体"/>
          <w:spacing w:val="-2"/>
          <w:lang w:eastAsia="zh-CN"/>
        </w:rPr>
        <w:t>、</w:t>
      </w:r>
      <w:r>
        <w:rPr>
          <w:rFonts w:ascii="Times New Roman" w:eastAsia="Times New Roman" w:hAnsi="Times New Roman" w:cs="Times New Roman"/>
          <w:spacing w:val="-2"/>
          <w:lang w:eastAsia="zh-CN"/>
        </w:rPr>
        <w:t>F</w:t>
      </w:r>
      <w:r>
        <w:rPr>
          <w:rFonts w:ascii="宋体" w:eastAsia="宋体" w:hAnsi="宋体" w:cs="宋体"/>
          <w:spacing w:val="-2"/>
          <w:lang w:eastAsia="zh-CN"/>
        </w:rPr>
        <w:t>、</w:t>
      </w:r>
      <w:r>
        <w:rPr>
          <w:rFonts w:ascii="Times New Roman" w:eastAsia="Times New Roman" w:hAnsi="Times New Roman" w:cs="Times New Roman"/>
          <w:spacing w:val="-2"/>
          <w:lang w:eastAsia="zh-CN"/>
        </w:rPr>
        <w:t>G</w:t>
      </w:r>
      <w:r>
        <w:rPr>
          <w:rFonts w:ascii="宋体" w:eastAsia="宋体" w:hAnsi="宋体" w:cs="宋体"/>
          <w:spacing w:val="-2"/>
          <w:lang w:eastAsia="zh-CN"/>
        </w:rPr>
        <w:t>、</w:t>
      </w:r>
      <w:r>
        <w:rPr>
          <w:rFonts w:ascii="Times New Roman" w:eastAsia="Times New Roman" w:hAnsi="Times New Roman" w:cs="Times New Roman"/>
          <w:spacing w:val="-2"/>
          <w:lang w:eastAsia="zh-CN"/>
        </w:rPr>
        <w:t>H</w:t>
      </w:r>
      <w:r>
        <w:rPr>
          <w:rFonts w:ascii="Times New Roman" w:eastAsia="Times New Roman" w:hAnsi="Times New Roman" w:cs="Times New Roman"/>
          <w:spacing w:val="13"/>
          <w:lang w:eastAsia="zh-CN"/>
        </w:rPr>
        <w:t xml:space="preserve"> </w:t>
      </w:r>
      <w:r>
        <w:rPr>
          <w:rFonts w:ascii="宋体" w:eastAsia="宋体" w:hAnsi="宋体" w:cs="宋体"/>
          <w:spacing w:val="-2"/>
          <w:lang w:eastAsia="zh-CN"/>
        </w:rPr>
        <w:t>八个作业，各个作业</w:t>
      </w:r>
      <w:r>
        <w:rPr>
          <w:rFonts w:ascii="宋体" w:eastAsia="宋体" w:hAnsi="宋体" w:cs="宋体"/>
          <w:spacing w:val="-3"/>
          <w:lang w:eastAsia="zh-CN"/>
        </w:rPr>
        <w:t>的紧前作业、所需时间和所需人</w:t>
      </w:r>
      <w:r>
        <w:rPr>
          <w:rFonts w:ascii="宋体" w:eastAsia="宋体" w:hAnsi="宋体" w:cs="宋体"/>
          <w:lang w:eastAsia="zh-CN"/>
        </w:rPr>
        <w:t xml:space="preserve"> </w:t>
      </w:r>
      <w:r>
        <w:rPr>
          <w:rFonts w:ascii="宋体" w:eastAsia="宋体" w:hAnsi="宋体" w:cs="宋体"/>
          <w:spacing w:val="-5"/>
          <w:lang w:eastAsia="zh-CN"/>
        </w:rPr>
        <w:t>数如下表所示（假设每个人均能承担各个作业</w:t>
      </w:r>
      <w:r>
        <w:rPr>
          <w:rFonts w:ascii="宋体" w:eastAsia="宋体" w:hAnsi="宋体" w:cs="宋体"/>
          <w:spacing w:val="-13"/>
          <w:lang w:eastAsia="zh-CN"/>
        </w:rPr>
        <w:t>）</w:t>
      </w:r>
      <w:r>
        <w:rPr>
          <w:rFonts w:ascii="宋体" w:eastAsia="宋体" w:hAnsi="宋体" w:cs="宋体"/>
          <w:spacing w:val="6"/>
          <w:lang w:eastAsia="zh-CN"/>
        </w:rPr>
        <w:t xml:space="preserve">  </w:t>
      </w:r>
      <w:r>
        <w:rPr>
          <w:rFonts w:ascii="宋体" w:eastAsia="宋体" w:hAnsi="宋体" w:cs="宋体"/>
          <w:spacing w:val="-13"/>
          <w:lang w:eastAsia="zh-CN"/>
        </w:rPr>
        <w:t>：</w:t>
      </w:r>
    </w:p>
    <w:p w14:paraId="562C68EB" w14:textId="77777777" w:rsidR="00F80B47" w:rsidRDefault="00F80B47">
      <w:pPr>
        <w:spacing w:line="135" w:lineRule="auto"/>
        <w:rPr>
          <w:sz w:val="2"/>
          <w:lang w:eastAsia="zh-CN"/>
        </w:rPr>
      </w:pPr>
    </w:p>
    <w:tbl>
      <w:tblPr>
        <w:tblStyle w:val="TableNormal"/>
        <w:tblW w:w="851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96"/>
        <w:gridCol w:w="1132"/>
        <w:gridCol w:w="710"/>
        <w:gridCol w:w="566"/>
        <w:gridCol w:w="705"/>
        <w:gridCol w:w="710"/>
        <w:gridCol w:w="849"/>
        <w:gridCol w:w="883"/>
        <w:gridCol w:w="868"/>
      </w:tblGrid>
      <w:tr w:rsidR="00F80B47" w14:paraId="6B57D44A" w14:textId="77777777">
        <w:trPr>
          <w:trHeight w:val="320"/>
        </w:trPr>
        <w:tc>
          <w:tcPr>
            <w:tcW w:w="2096" w:type="dxa"/>
          </w:tcPr>
          <w:p w14:paraId="00C1EC52" w14:textId="77777777" w:rsidR="00F80B47" w:rsidRDefault="00000000">
            <w:pPr>
              <w:spacing w:before="53" w:line="221" w:lineRule="auto"/>
              <w:ind w:left="844"/>
              <w:rPr>
                <w:rFonts w:ascii="宋体" w:eastAsia="宋体" w:hAnsi="宋体" w:cs="宋体"/>
              </w:rPr>
            </w:pPr>
            <w:r>
              <w:rPr>
                <w:rFonts w:ascii="宋体" w:eastAsia="宋体" w:hAnsi="宋体" w:cs="宋体"/>
                <w:spacing w:val="-2"/>
              </w:rPr>
              <w:t>作业</w:t>
            </w:r>
          </w:p>
        </w:tc>
        <w:tc>
          <w:tcPr>
            <w:tcW w:w="1132" w:type="dxa"/>
          </w:tcPr>
          <w:p w14:paraId="2A93BD50" w14:textId="77777777" w:rsidR="00F80B47" w:rsidRDefault="00000000">
            <w:pPr>
              <w:pStyle w:val="TableText"/>
              <w:spacing w:before="97" w:line="187" w:lineRule="auto"/>
              <w:ind w:left="483"/>
            </w:pPr>
            <w:r>
              <w:t>A</w:t>
            </w:r>
          </w:p>
        </w:tc>
        <w:tc>
          <w:tcPr>
            <w:tcW w:w="710" w:type="dxa"/>
          </w:tcPr>
          <w:p w14:paraId="00D27066" w14:textId="77777777" w:rsidR="00F80B47" w:rsidRDefault="00000000">
            <w:pPr>
              <w:pStyle w:val="TableText"/>
              <w:spacing w:before="100" w:line="184" w:lineRule="auto"/>
              <w:ind w:left="284"/>
            </w:pPr>
            <w:r>
              <w:t>B</w:t>
            </w:r>
          </w:p>
        </w:tc>
        <w:tc>
          <w:tcPr>
            <w:tcW w:w="566" w:type="dxa"/>
          </w:tcPr>
          <w:p w14:paraId="242E98DD" w14:textId="77777777" w:rsidR="00F80B47" w:rsidRDefault="00000000">
            <w:pPr>
              <w:pStyle w:val="TableText"/>
              <w:spacing w:before="96" w:line="187" w:lineRule="auto"/>
              <w:ind w:left="211"/>
            </w:pPr>
            <w:r>
              <w:t>C</w:t>
            </w:r>
          </w:p>
        </w:tc>
        <w:tc>
          <w:tcPr>
            <w:tcW w:w="705" w:type="dxa"/>
          </w:tcPr>
          <w:p w14:paraId="2AAB2107" w14:textId="77777777" w:rsidR="00F80B47" w:rsidRDefault="00000000">
            <w:pPr>
              <w:pStyle w:val="TableText"/>
              <w:spacing w:before="100" w:line="184" w:lineRule="auto"/>
              <w:ind w:left="280"/>
            </w:pPr>
            <w:r>
              <w:t>D</w:t>
            </w:r>
          </w:p>
        </w:tc>
        <w:tc>
          <w:tcPr>
            <w:tcW w:w="710" w:type="dxa"/>
          </w:tcPr>
          <w:p w14:paraId="021EE2DD" w14:textId="77777777" w:rsidR="00F80B47" w:rsidRDefault="00000000">
            <w:pPr>
              <w:pStyle w:val="TableText"/>
              <w:spacing w:before="100" w:line="184" w:lineRule="auto"/>
              <w:ind w:left="291"/>
            </w:pPr>
            <w:r>
              <w:t>E</w:t>
            </w:r>
          </w:p>
        </w:tc>
        <w:tc>
          <w:tcPr>
            <w:tcW w:w="849" w:type="dxa"/>
          </w:tcPr>
          <w:p w14:paraId="75F1D92D" w14:textId="77777777" w:rsidR="00F80B47" w:rsidRDefault="00000000">
            <w:pPr>
              <w:pStyle w:val="TableText"/>
              <w:spacing w:before="100" w:line="184" w:lineRule="auto"/>
              <w:ind w:left="372"/>
            </w:pPr>
            <w:r>
              <w:t>F</w:t>
            </w:r>
          </w:p>
        </w:tc>
        <w:tc>
          <w:tcPr>
            <w:tcW w:w="883" w:type="dxa"/>
          </w:tcPr>
          <w:p w14:paraId="5A258996" w14:textId="77777777" w:rsidR="00F80B47" w:rsidRDefault="00000000">
            <w:pPr>
              <w:pStyle w:val="TableText"/>
              <w:spacing w:before="96" w:line="187" w:lineRule="auto"/>
              <w:ind w:left="371"/>
            </w:pPr>
            <w:r>
              <w:t>G</w:t>
            </w:r>
          </w:p>
        </w:tc>
        <w:tc>
          <w:tcPr>
            <w:tcW w:w="868" w:type="dxa"/>
          </w:tcPr>
          <w:p w14:paraId="6D1C222C" w14:textId="77777777" w:rsidR="00F80B47" w:rsidRDefault="00000000">
            <w:pPr>
              <w:pStyle w:val="TableText"/>
              <w:spacing w:before="100" w:line="184" w:lineRule="auto"/>
              <w:ind w:left="358"/>
            </w:pPr>
            <w:r>
              <w:t>H</w:t>
            </w:r>
          </w:p>
        </w:tc>
      </w:tr>
      <w:tr w:rsidR="00F80B47" w14:paraId="7A6E5CDE" w14:textId="77777777">
        <w:trPr>
          <w:trHeight w:val="315"/>
        </w:trPr>
        <w:tc>
          <w:tcPr>
            <w:tcW w:w="2096" w:type="dxa"/>
          </w:tcPr>
          <w:p w14:paraId="237800B6" w14:textId="77777777" w:rsidR="00F80B47" w:rsidRDefault="00000000">
            <w:pPr>
              <w:spacing w:before="49" w:line="221" w:lineRule="auto"/>
              <w:ind w:left="637"/>
              <w:rPr>
                <w:rFonts w:ascii="宋体" w:eastAsia="宋体" w:hAnsi="宋体" w:cs="宋体"/>
              </w:rPr>
            </w:pPr>
            <w:r>
              <w:rPr>
                <w:rFonts w:ascii="宋体" w:eastAsia="宋体" w:hAnsi="宋体" w:cs="宋体"/>
                <w:spacing w:val="-2"/>
              </w:rPr>
              <w:t>紧前作业</w:t>
            </w:r>
          </w:p>
        </w:tc>
        <w:tc>
          <w:tcPr>
            <w:tcW w:w="1132" w:type="dxa"/>
          </w:tcPr>
          <w:p w14:paraId="4DC01A43" w14:textId="77777777" w:rsidR="00F80B47" w:rsidRDefault="00000000">
            <w:pPr>
              <w:tabs>
                <w:tab w:val="left" w:pos="665"/>
              </w:tabs>
              <w:spacing w:line="230" w:lineRule="exact"/>
              <w:ind w:left="450"/>
            </w:pPr>
            <w:r>
              <w:rPr>
                <w:rFonts w:eastAsia="Arial"/>
                <w:position w:val="-1"/>
                <w:u w:val="single"/>
              </w:rPr>
              <w:tab/>
            </w:r>
          </w:p>
        </w:tc>
        <w:tc>
          <w:tcPr>
            <w:tcW w:w="710" w:type="dxa"/>
          </w:tcPr>
          <w:p w14:paraId="5DBC5581" w14:textId="77777777" w:rsidR="00F80B47" w:rsidRDefault="00000000">
            <w:pPr>
              <w:tabs>
                <w:tab w:val="left" w:pos="460"/>
              </w:tabs>
              <w:spacing w:line="230" w:lineRule="exact"/>
              <w:ind w:left="245"/>
            </w:pPr>
            <w:r>
              <w:rPr>
                <w:rFonts w:eastAsia="Arial"/>
                <w:position w:val="-1"/>
                <w:u w:val="single"/>
              </w:rPr>
              <w:tab/>
            </w:r>
          </w:p>
        </w:tc>
        <w:tc>
          <w:tcPr>
            <w:tcW w:w="566" w:type="dxa"/>
          </w:tcPr>
          <w:p w14:paraId="1D29158D" w14:textId="77777777" w:rsidR="00F80B47" w:rsidRDefault="00000000">
            <w:pPr>
              <w:pStyle w:val="TableText"/>
              <w:spacing w:before="93" w:line="187" w:lineRule="auto"/>
              <w:ind w:left="201"/>
            </w:pPr>
            <w:r>
              <w:t>A</w:t>
            </w:r>
          </w:p>
        </w:tc>
        <w:tc>
          <w:tcPr>
            <w:tcW w:w="705" w:type="dxa"/>
          </w:tcPr>
          <w:p w14:paraId="4C2C73FA" w14:textId="77777777" w:rsidR="00F80B47" w:rsidRDefault="00000000">
            <w:pPr>
              <w:pStyle w:val="TableText"/>
              <w:spacing w:before="96" w:line="184" w:lineRule="auto"/>
              <w:ind w:left="284"/>
            </w:pPr>
            <w:r>
              <w:t>B</w:t>
            </w:r>
          </w:p>
        </w:tc>
        <w:tc>
          <w:tcPr>
            <w:tcW w:w="710" w:type="dxa"/>
          </w:tcPr>
          <w:p w14:paraId="606A08AC" w14:textId="77777777" w:rsidR="00F80B47" w:rsidRDefault="00000000">
            <w:pPr>
              <w:pStyle w:val="TableText"/>
              <w:spacing w:before="93" w:line="187" w:lineRule="auto"/>
              <w:ind w:left="289"/>
            </w:pPr>
            <w:r>
              <w:t>C</w:t>
            </w:r>
          </w:p>
        </w:tc>
        <w:tc>
          <w:tcPr>
            <w:tcW w:w="849" w:type="dxa"/>
          </w:tcPr>
          <w:p w14:paraId="5EDB99EE" w14:textId="77777777" w:rsidR="00F80B47" w:rsidRDefault="00000000">
            <w:pPr>
              <w:pStyle w:val="TableText"/>
              <w:spacing w:before="93" w:line="187" w:lineRule="auto"/>
              <w:ind w:left="361"/>
            </w:pPr>
            <w:r>
              <w:t>C</w:t>
            </w:r>
          </w:p>
        </w:tc>
        <w:tc>
          <w:tcPr>
            <w:tcW w:w="883" w:type="dxa"/>
          </w:tcPr>
          <w:p w14:paraId="29AD2B6F" w14:textId="77777777" w:rsidR="00F80B47" w:rsidRDefault="00000000">
            <w:pPr>
              <w:pStyle w:val="TableText"/>
              <w:spacing w:before="96" w:line="184" w:lineRule="auto"/>
              <w:ind w:left="276"/>
            </w:pPr>
            <w:r>
              <w:rPr>
                <w:spacing w:val="-1"/>
              </w:rPr>
              <w:t>D,E</w:t>
            </w:r>
          </w:p>
        </w:tc>
        <w:tc>
          <w:tcPr>
            <w:tcW w:w="868" w:type="dxa"/>
          </w:tcPr>
          <w:p w14:paraId="73681158" w14:textId="77777777" w:rsidR="00F80B47" w:rsidRDefault="00000000">
            <w:pPr>
              <w:pStyle w:val="TableText"/>
              <w:spacing w:before="93" w:line="187" w:lineRule="auto"/>
              <w:ind w:left="362"/>
            </w:pPr>
            <w:r>
              <w:t>G</w:t>
            </w:r>
          </w:p>
        </w:tc>
      </w:tr>
      <w:tr w:rsidR="00F80B47" w14:paraId="06F34122" w14:textId="77777777">
        <w:trPr>
          <w:trHeight w:val="315"/>
        </w:trPr>
        <w:tc>
          <w:tcPr>
            <w:tcW w:w="2096" w:type="dxa"/>
          </w:tcPr>
          <w:p w14:paraId="76EDB33F" w14:textId="77777777" w:rsidR="00F80B47" w:rsidRDefault="00000000">
            <w:pPr>
              <w:spacing w:before="52" w:line="221" w:lineRule="auto"/>
              <w:ind w:left="320"/>
              <w:rPr>
                <w:rFonts w:ascii="宋体" w:eastAsia="宋体" w:hAnsi="宋体" w:cs="宋体"/>
              </w:rPr>
            </w:pPr>
            <w:r>
              <w:rPr>
                <w:rFonts w:ascii="宋体" w:eastAsia="宋体" w:hAnsi="宋体" w:cs="宋体"/>
                <w:spacing w:val="-3"/>
              </w:rPr>
              <w:t>所需时间（周）</w:t>
            </w:r>
          </w:p>
        </w:tc>
        <w:tc>
          <w:tcPr>
            <w:tcW w:w="1132" w:type="dxa"/>
          </w:tcPr>
          <w:p w14:paraId="180268CE" w14:textId="77777777" w:rsidR="00F80B47" w:rsidRDefault="00000000">
            <w:pPr>
              <w:pStyle w:val="TableText"/>
              <w:spacing w:before="95" w:line="187" w:lineRule="auto"/>
              <w:ind w:left="509"/>
            </w:pPr>
            <w:r>
              <w:t>2</w:t>
            </w:r>
          </w:p>
        </w:tc>
        <w:tc>
          <w:tcPr>
            <w:tcW w:w="710" w:type="dxa"/>
          </w:tcPr>
          <w:p w14:paraId="2F7B767C" w14:textId="77777777" w:rsidR="00F80B47" w:rsidRDefault="00000000">
            <w:pPr>
              <w:pStyle w:val="TableText"/>
              <w:spacing w:before="95" w:line="187" w:lineRule="auto"/>
              <w:ind w:left="324"/>
            </w:pPr>
            <w:r>
              <w:t>1</w:t>
            </w:r>
          </w:p>
        </w:tc>
        <w:tc>
          <w:tcPr>
            <w:tcW w:w="566" w:type="dxa"/>
          </w:tcPr>
          <w:p w14:paraId="2E7D501C" w14:textId="77777777" w:rsidR="00F80B47" w:rsidRDefault="00000000">
            <w:pPr>
              <w:pStyle w:val="TableText"/>
              <w:spacing w:before="95" w:line="187" w:lineRule="auto"/>
              <w:ind w:left="248"/>
            </w:pPr>
            <w:r>
              <w:t>1</w:t>
            </w:r>
          </w:p>
        </w:tc>
        <w:tc>
          <w:tcPr>
            <w:tcW w:w="705" w:type="dxa"/>
          </w:tcPr>
          <w:p w14:paraId="18770C94" w14:textId="77777777" w:rsidR="00F80B47" w:rsidRDefault="00000000">
            <w:pPr>
              <w:pStyle w:val="TableText"/>
              <w:spacing w:before="95" w:line="187" w:lineRule="auto"/>
              <w:ind w:left="325"/>
            </w:pPr>
            <w:r>
              <w:t>1</w:t>
            </w:r>
          </w:p>
        </w:tc>
        <w:tc>
          <w:tcPr>
            <w:tcW w:w="710" w:type="dxa"/>
          </w:tcPr>
          <w:p w14:paraId="2A2A4B68" w14:textId="77777777" w:rsidR="00F80B47" w:rsidRDefault="00000000">
            <w:pPr>
              <w:pStyle w:val="TableText"/>
              <w:spacing w:before="95" w:line="187" w:lineRule="auto"/>
              <w:ind w:left="305"/>
            </w:pPr>
            <w:r>
              <w:t>2</w:t>
            </w:r>
          </w:p>
        </w:tc>
        <w:tc>
          <w:tcPr>
            <w:tcW w:w="849" w:type="dxa"/>
          </w:tcPr>
          <w:p w14:paraId="339B8CC1" w14:textId="77777777" w:rsidR="00F80B47" w:rsidRDefault="00000000">
            <w:pPr>
              <w:pStyle w:val="TableText"/>
              <w:spacing w:before="95" w:line="187" w:lineRule="auto"/>
              <w:ind w:left="398"/>
            </w:pPr>
            <w:r>
              <w:t>1</w:t>
            </w:r>
          </w:p>
        </w:tc>
        <w:tc>
          <w:tcPr>
            <w:tcW w:w="883" w:type="dxa"/>
          </w:tcPr>
          <w:p w14:paraId="717395E3" w14:textId="77777777" w:rsidR="00F80B47" w:rsidRDefault="00000000">
            <w:pPr>
              <w:pStyle w:val="TableText"/>
              <w:spacing w:before="95" w:line="187" w:lineRule="auto"/>
              <w:ind w:left="393"/>
            </w:pPr>
            <w:r>
              <w:t>2</w:t>
            </w:r>
          </w:p>
        </w:tc>
        <w:tc>
          <w:tcPr>
            <w:tcW w:w="868" w:type="dxa"/>
          </w:tcPr>
          <w:p w14:paraId="7A4A1421" w14:textId="77777777" w:rsidR="00F80B47" w:rsidRDefault="00000000">
            <w:pPr>
              <w:pStyle w:val="TableText"/>
              <w:spacing w:before="95" w:line="187" w:lineRule="auto"/>
              <w:ind w:left="403"/>
            </w:pPr>
            <w:r>
              <w:t>1</w:t>
            </w:r>
          </w:p>
        </w:tc>
      </w:tr>
      <w:tr w:rsidR="00F80B47" w14:paraId="46119762" w14:textId="77777777">
        <w:trPr>
          <w:trHeight w:val="320"/>
        </w:trPr>
        <w:tc>
          <w:tcPr>
            <w:tcW w:w="2096" w:type="dxa"/>
          </w:tcPr>
          <w:p w14:paraId="3D1674AB" w14:textId="77777777" w:rsidR="00F80B47" w:rsidRDefault="00000000">
            <w:pPr>
              <w:spacing w:before="52" w:line="221" w:lineRule="auto"/>
              <w:ind w:left="632"/>
              <w:rPr>
                <w:rFonts w:ascii="宋体" w:eastAsia="宋体" w:hAnsi="宋体" w:cs="宋体"/>
              </w:rPr>
            </w:pPr>
            <w:r>
              <w:rPr>
                <w:rFonts w:ascii="宋体" w:eastAsia="宋体" w:hAnsi="宋体" w:cs="宋体"/>
                <w:spacing w:val="-1"/>
              </w:rPr>
              <w:t>所需人数</w:t>
            </w:r>
          </w:p>
        </w:tc>
        <w:tc>
          <w:tcPr>
            <w:tcW w:w="1132" w:type="dxa"/>
          </w:tcPr>
          <w:p w14:paraId="21868A42" w14:textId="77777777" w:rsidR="00F80B47" w:rsidRDefault="00000000">
            <w:pPr>
              <w:pStyle w:val="TableText"/>
              <w:spacing w:before="96" w:line="187" w:lineRule="auto"/>
              <w:ind w:left="518"/>
            </w:pPr>
            <w:r>
              <w:t>8</w:t>
            </w:r>
          </w:p>
        </w:tc>
        <w:tc>
          <w:tcPr>
            <w:tcW w:w="710" w:type="dxa"/>
          </w:tcPr>
          <w:p w14:paraId="4172BA0D" w14:textId="77777777" w:rsidR="00F80B47" w:rsidRDefault="00000000">
            <w:pPr>
              <w:pStyle w:val="TableText"/>
              <w:spacing w:before="96" w:line="187" w:lineRule="auto"/>
              <w:ind w:left="303"/>
            </w:pPr>
            <w:r>
              <w:t>4</w:t>
            </w:r>
          </w:p>
        </w:tc>
        <w:tc>
          <w:tcPr>
            <w:tcW w:w="566" w:type="dxa"/>
          </w:tcPr>
          <w:p w14:paraId="695867C7" w14:textId="77777777" w:rsidR="00F80B47" w:rsidRDefault="00000000">
            <w:pPr>
              <w:pStyle w:val="TableText"/>
              <w:spacing w:before="99" w:line="184" w:lineRule="auto"/>
              <w:ind w:left="233"/>
            </w:pPr>
            <w:r>
              <w:t>5</w:t>
            </w:r>
          </w:p>
        </w:tc>
        <w:tc>
          <w:tcPr>
            <w:tcW w:w="705" w:type="dxa"/>
          </w:tcPr>
          <w:p w14:paraId="7F921C13" w14:textId="77777777" w:rsidR="00F80B47" w:rsidRDefault="00000000">
            <w:pPr>
              <w:pStyle w:val="TableText"/>
              <w:spacing w:before="96" w:line="187" w:lineRule="auto"/>
              <w:ind w:left="303"/>
            </w:pPr>
            <w:r>
              <w:t>4</w:t>
            </w:r>
          </w:p>
        </w:tc>
        <w:tc>
          <w:tcPr>
            <w:tcW w:w="710" w:type="dxa"/>
          </w:tcPr>
          <w:p w14:paraId="234BFC7D" w14:textId="77777777" w:rsidR="00F80B47" w:rsidRDefault="00000000">
            <w:pPr>
              <w:pStyle w:val="TableText"/>
              <w:spacing w:before="96" w:line="187" w:lineRule="auto"/>
              <w:ind w:left="304"/>
            </w:pPr>
            <w:r>
              <w:t>4</w:t>
            </w:r>
          </w:p>
        </w:tc>
        <w:tc>
          <w:tcPr>
            <w:tcW w:w="849" w:type="dxa"/>
          </w:tcPr>
          <w:p w14:paraId="35221D5B" w14:textId="77777777" w:rsidR="00F80B47" w:rsidRDefault="00000000">
            <w:pPr>
              <w:pStyle w:val="TableText"/>
              <w:spacing w:before="96" w:line="187" w:lineRule="auto"/>
              <w:ind w:left="382"/>
            </w:pPr>
            <w:r>
              <w:t>3</w:t>
            </w:r>
          </w:p>
        </w:tc>
        <w:tc>
          <w:tcPr>
            <w:tcW w:w="883" w:type="dxa"/>
          </w:tcPr>
          <w:p w14:paraId="78CCECA5" w14:textId="77777777" w:rsidR="00F80B47" w:rsidRDefault="00000000">
            <w:pPr>
              <w:pStyle w:val="TableText"/>
              <w:spacing w:before="99" w:line="184" w:lineRule="auto"/>
              <w:ind w:left="396"/>
            </w:pPr>
            <w:r>
              <w:t>7</w:t>
            </w:r>
          </w:p>
        </w:tc>
        <w:tc>
          <w:tcPr>
            <w:tcW w:w="868" w:type="dxa"/>
          </w:tcPr>
          <w:p w14:paraId="689F65CF" w14:textId="77777777" w:rsidR="00F80B47" w:rsidRDefault="00000000">
            <w:pPr>
              <w:pStyle w:val="TableText"/>
              <w:spacing w:before="96" w:line="187" w:lineRule="auto"/>
              <w:ind w:left="392"/>
            </w:pPr>
            <w:r>
              <w:t>8</w:t>
            </w:r>
          </w:p>
        </w:tc>
      </w:tr>
    </w:tbl>
    <w:p w14:paraId="2BE954A2" w14:textId="77777777" w:rsidR="00F80B47" w:rsidRDefault="00000000">
      <w:pPr>
        <w:spacing w:before="48" w:line="221" w:lineRule="auto"/>
        <w:ind w:left="122"/>
        <w:rPr>
          <w:rFonts w:ascii="宋体" w:eastAsia="宋体" w:hAnsi="宋体" w:cs="宋体"/>
          <w:lang w:eastAsia="zh-CN"/>
        </w:rPr>
      </w:pPr>
      <w:r>
        <w:rPr>
          <w:rFonts w:ascii="宋体" w:eastAsia="宋体" w:hAnsi="宋体" w:cs="宋体"/>
          <w:spacing w:val="-1"/>
          <w:lang w:eastAsia="zh-CN"/>
        </w:rPr>
        <w:t>该工程的工期应为（</w:t>
      </w:r>
      <w:r>
        <w:rPr>
          <w:rFonts w:ascii="Times New Roman" w:eastAsia="Times New Roman" w:hAnsi="Times New Roman" w:cs="Times New Roman"/>
          <w:spacing w:val="-1"/>
          <w:lang w:eastAsia="zh-CN"/>
        </w:rPr>
        <w:t>57</w:t>
      </w:r>
      <w:r>
        <w:rPr>
          <w:rFonts w:ascii="宋体" w:eastAsia="宋体" w:hAnsi="宋体" w:cs="宋体"/>
          <w:spacing w:val="-1"/>
          <w:lang w:eastAsia="zh-CN"/>
        </w:rPr>
        <w:t>）周。按此工期，整个工程至少需要（</w:t>
      </w:r>
      <w:r>
        <w:rPr>
          <w:rFonts w:ascii="Times New Roman" w:eastAsia="Times New Roman" w:hAnsi="Times New Roman" w:cs="Times New Roman"/>
          <w:spacing w:val="-1"/>
          <w:lang w:eastAsia="zh-CN"/>
        </w:rPr>
        <w:t>58</w:t>
      </w:r>
      <w:r>
        <w:rPr>
          <w:rFonts w:ascii="宋体" w:eastAsia="宋体" w:hAnsi="宋体" w:cs="宋体"/>
          <w:spacing w:val="-1"/>
          <w:lang w:eastAsia="zh-CN"/>
        </w:rPr>
        <w:t>）人。</w:t>
      </w:r>
    </w:p>
    <w:sdt>
      <w:sdtPr>
        <w:rPr>
          <w:rFonts w:ascii="宋体" w:eastAsia="宋体" w:hAnsi="宋体" w:cs="宋体"/>
        </w:rPr>
        <w:id w:val="-1432730328"/>
        <w:docPartObj>
          <w:docPartGallery w:val="Table of Contents"/>
          <w:docPartUnique/>
        </w:docPartObj>
      </w:sdtPr>
      <w:sdtEndPr>
        <w:rPr>
          <w:rFonts w:ascii="Times New Roman" w:eastAsia="Times New Roman" w:hAnsi="Times New Roman" w:cs="Times New Roman"/>
        </w:rPr>
      </w:sdtEndPr>
      <w:sdtContent>
        <w:p w14:paraId="31609003" w14:textId="77777777" w:rsidR="00F80B47" w:rsidRDefault="00000000">
          <w:pPr>
            <w:spacing w:before="60" w:line="233" w:lineRule="auto"/>
            <w:ind w:left="124"/>
            <w:rPr>
              <w:rFonts w:ascii="Times New Roman" w:eastAsia="Times New Roman" w:hAnsi="Times New Roman" w:cs="Times New Roman"/>
            </w:rPr>
          </w:pPr>
          <w:r>
            <w:rPr>
              <w:rFonts w:ascii="宋体" w:eastAsia="宋体" w:hAnsi="宋体" w:cs="宋体"/>
              <w:spacing w:val="-3"/>
            </w:rPr>
            <w:t>（</w:t>
          </w:r>
          <w:r>
            <w:rPr>
              <w:rFonts w:ascii="Times New Roman" w:eastAsia="Times New Roman" w:hAnsi="Times New Roman" w:cs="Times New Roman"/>
              <w:spacing w:val="-3"/>
            </w:rPr>
            <w:t>57</w:t>
          </w:r>
          <w:r>
            <w:rPr>
              <w:rFonts w:ascii="宋体" w:eastAsia="宋体" w:hAnsi="宋体" w:cs="宋体"/>
              <w:spacing w:val="-3"/>
            </w:rPr>
            <w:t>）</w:t>
          </w:r>
          <w:r>
            <w:rPr>
              <w:rFonts w:ascii="Times New Roman" w:eastAsia="Times New Roman" w:hAnsi="Times New Roman" w:cs="Times New Roman"/>
              <w:spacing w:val="-3"/>
            </w:rPr>
            <w:t>A.</w:t>
          </w:r>
          <w:r>
            <w:rPr>
              <w:rFonts w:ascii="Times New Roman" w:eastAsia="Times New Roman" w:hAnsi="Times New Roman" w:cs="Times New Roman"/>
              <w:spacing w:val="13"/>
            </w:rPr>
            <w:t xml:space="preserve"> </w:t>
          </w:r>
          <w:r>
            <w:rPr>
              <w:rFonts w:ascii="Times New Roman" w:eastAsia="Times New Roman" w:hAnsi="Times New Roman" w:cs="Times New Roman"/>
              <w:spacing w:val="-3"/>
            </w:rPr>
            <w:t>8</w:t>
          </w:r>
          <w:r>
            <w:rPr>
              <w:rFonts w:ascii="Times New Roman" w:eastAsia="Times New Roman" w:hAnsi="Times New Roman" w:cs="Times New Roman"/>
              <w:spacing w:val="3"/>
            </w:rPr>
            <w:t xml:space="preserve">                 </w:t>
          </w:r>
          <w:r>
            <w:rPr>
              <w:rFonts w:ascii="Times New Roman" w:eastAsia="Times New Roman" w:hAnsi="Times New Roman" w:cs="Times New Roman"/>
              <w:spacing w:val="-3"/>
            </w:rPr>
            <w:t>B. 9                 C.</w:t>
          </w:r>
          <w:r>
            <w:rPr>
              <w:rFonts w:ascii="Times New Roman" w:eastAsia="Times New Roman" w:hAnsi="Times New Roman" w:cs="Times New Roman"/>
              <w:spacing w:val="26"/>
            </w:rPr>
            <w:t xml:space="preserve"> </w:t>
          </w:r>
          <w:r>
            <w:rPr>
              <w:rFonts w:ascii="Times New Roman" w:eastAsia="Times New Roman" w:hAnsi="Times New Roman" w:cs="Times New Roman"/>
              <w:spacing w:val="-3"/>
            </w:rPr>
            <w:t xml:space="preserve">10       </w:t>
          </w:r>
          <w:r>
            <w:rPr>
              <w:rFonts w:ascii="Times New Roman" w:eastAsia="Times New Roman" w:hAnsi="Times New Roman" w:cs="Times New Roman"/>
              <w:spacing w:val="-4"/>
            </w:rPr>
            <w:t xml:space="preserve">            D.</w:t>
          </w:r>
          <w:r>
            <w:rPr>
              <w:rFonts w:ascii="Times New Roman" w:eastAsia="Times New Roman" w:hAnsi="Times New Roman" w:cs="Times New Roman"/>
              <w:spacing w:val="25"/>
            </w:rPr>
            <w:t xml:space="preserve"> </w:t>
          </w:r>
          <w:hyperlink w:anchor="bookmark1" w:history="1">
            <w:r>
              <w:rPr>
                <w:rFonts w:ascii="Times New Roman" w:eastAsia="Times New Roman" w:hAnsi="Times New Roman" w:cs="Times New Roman"/>
                <w:spacing w:val="-4"/>
              </w:rPr>
              <w:t>11</w:t>
            </w:r>
          </w:hyperlink>
        </w:p>
        <w:p w14:paraId="60818FAA" w14:textId="77777777" w:rsidR="00F80B47" w:rsidRDefault="00000000">
          <w:pPr>
            <w:spacing w:before="47" w:line="233" w:lineRule="auto"/>
            <w:ind w:left="124"/>
            <w:rPr>
              <w:rFonts w:ascii="Times New Roman" w:eastAsia="Times New Roman" w:hAnsi="Times New Roman" w:cs="Times New Roman"/>
              <w:lang w:eastAsia="zh-CN"/>
            </w:rPr>
          </w:pPr>
          <w:r>
            <w:rPr>
              <w:rFonts w:ascii="宋体" w:eastAsia="宋体" w:hAnsi="宋体" w:cs="宋体"/>
              <w:spacing w:val="-3"/>
            </w:rPr>
            <w:t>（</w:t>
          </w:r>
          <w:r>
            <w:rPr>
              <w:rFonts w:ascii="Times New Roman" w:eastAsia="Times New Roman" w:hAnsi="Times New Roman" w:cs="Times New Roman"/>
              <w:spacing w:val="-3"/>
            </w:rPr>
            <w:t>58</w:t>
          </w:r>
          <w:r>
            <w:rPr>
              <w:rFonts w:ascii="宋体" w:eastAsia="宋体" w:hAnsi="宋体" w:cs="宋体"/>
              <w:spacing w:val="-3"/>
            </w:rPr>
            <w:t>）</w:t>
          </w:r>
          <w:r>
            <w:rPr>
              <w:rFonts w:ascii="Times New Roman" w:eastAsia="Times New Roman" w:hAnsi="Times New Roman" w:cs="Times New Roman"/>
              <w:spacing w:val="-3"/>
            </w:rPr>
            <w:t>A.</w:t>
          </w:r>
          <w:r>
            <w:rPr>
              <w:rFonts w:ascii="Times New Roman" w:eastAsia="Times New Roman" w:hAnsi="Times New Roman" w:cs="Times New Roman"/>
              <w:spacing w:val="13"/>
            </w:rPr>
            <w:t xml:space="preserve"> </w:t>
          </w:r>
          <w:r>
            <w:rPr>
              <w:rFonts w:ascii="Times New Roman" w:eastAsia="Times New Roman" w:hAnsi="Times New Roman" w:cs="Times New Roman"/>
              <w:spacing w:val="-3"/>
            </w:rPr>
            <w:t>8</w:t>
          </w:r>
          <w:r>
            <w:rPr>
              <w:rFonts w:ascii="Times New Roman" w:eastAsia="Times New Roman" w:hAnsi="Times New Roman" w:cs="Times New Roman"/>
              <w:spacing w:val="3"/>
            </w:rPr>
            <w:t xml:space="preserve">                 </w:t>
          </w:r>
          <w:r>
            <w:rPr>
              <w:rFonts w:ascii="Times New Roman" w:eastAsia="Times New Roman" w:hAnsi="Times New Roman" w:cs="Times New Roman"/>
              <w:spacing w:val="-3"/>
            </w:rPr>
            <w:t>B. 9                 C.</w:t>
          </w:r>
          <w:r>
            <w:rPr>
              <w:rFonts w:ascii="Times New Roman" w:eastAsia="Times New Roman" w:hAnsi="Times New Roman" w:cs="Times New Roman"/>
              <w:spacing w:val="26"/>
            </w:rPr>
            <w:t xml:space="preserve"> </w:t>
          </w:r>
          <w:r>
            <w:rPr>
              <w:rFonts w:ascii="Times New Roman" w:eastAsia="Times New Roman" w:hAnsi="Times New Roman" w:cs="Times New Roman"/>
              <w:spacing w:val="-3"/>
            </w:rPr>
            <w:t xml:space="preserve">10       </w:t>
          </w:r>
          <w:r>
            <w:rPr>
              <w:rFonts w:ascii="Times New Roman" w:eastAsia="Times New Roman" w:hAnsi="Times New Roman" w:cs="Times New Roman"/>
              <w:spacing w:val="-4"/>
            </w:rPr>
            <w:t xml:space="preserve">            D.</w:t>
          </w:r>
          <w:r>
            <w:rPr>
              <w:rFonts w:ascii="Times New Roman" w:eastAsia="Times New Roman" w:hAnsi="Times New Roman" w:cs="Times New Roman"/>
              <w:spacing w:val="25"/>
            </w:rPr>
            <w:t xml:space="preserve"> </w:t>
          </w:r>
          <w:hyperlink w:anchor="bookmark2" w:history="1">
            <w:r>
              <w:rPr>
                <w:rFonts w:ascii="Times New Roman" w:eastAsia="Times New Roman" w:hAnsi="Times New Roman" w:cs="Times New Roman"/>
                <w:spacing w:val="-4"/>
                <w:lang w:eastAsia="zh-CN"/>
              </w:rPr>
              <w:t>11</w:t>
            </w:r>
          </w:hyperlink>
        </w:p>
      </w:sdtContent>
    </w:sdt>
    <w:p w14:paraId="65715F06" w14:textId="77777777" w:rsidR="00F80B47" w:rsidRDefault="00000000">
      <w:pPr>
        <w:pStyle w:val="a3"/>
        <w:spacing w:before="48" w:line="229" w:lineRule="auto"/>
        <w:ind w:left="109"/>
        <w:rPr>
          <w:rFonts w:ascii="Times New Roman" w:eastAsia="Times New Roman" w:hAnsi="Times New Roman" w:cs="Times New Roman"/>
          <w:lang w:eastAsia="zh-CN"/>
        </w:rPr>
      </w:pPr>
      <w:r>
        <w:rPr>
          <w:spacing w:val="-8"/>
          <w:lang w:eastAsia="zh-CN"/>
        </w:rPr>
        <w:t>【答案】</w:t>
      </w:r>
      <w:r>
        <w:rPr>
          <w:rFonts w:ascii="宋体" w:eastAsia="宋体" w:hAnsi="宋体" w:cs="宋体"/>
          <w:spacing w:val="-8"/>
          <w:lang w:eastAsia="zh-CN"/>
        </w:rPr>
        <w:t>（</w:t>
      </w:r>
      <w:r>
        <w:rPr>
          <w:rFonts w:ascii="Times New Roman" w:eastAsia="Times New Roman" w:hAnsi="Times New Roman" w:cs="Times New Roman"/>
          <w:spacing w:val="-8"/>
          <w:lang w:eastAsia="zh-CN"/>
        </w:rPr>
        <w:t>57</w:t>
      </w:r>
      <w:r>
        <w:rPr>
          <w:rFonts w:ascii="宋体" w:eastAsia="宋体" w:hAnsi="宋体" w:cs="宋体"/>
          <w:spacing w:val="-8"/>
          <w:lang w:eastAsia="zh-CN"/>
        </w:rPr>
        <w:t>）</w:t>
      </w:r>
      <w:r>
        <w:rPr>
          <w:rFonts w:ascii="Times New Roman" w:eastAsia="Times New Roman" w:hAnsi="Times New Roman" w:cs="Times New Roman"/>
          <w:spacing w:val="-8"/>
          <w:lang w:eastAsia="zh-CN"/>
        </w:rPr>
        <w:t>A</w:t>
      </w:r>
      <w:r>
        <w:rPr>
          <w:rFonts w:ascii="Times New Roman" w:eastAsia="Times New Roman" w:hAnsi="Times New Roman" w:cs="Times New Roman"/>
          <w:spacing w:val="17"/>
          <w:w w:val="101"/>
          <w:lang w:eastAsia="zh-CN"/>
        </w:rPr>
        <w:t xml:space="preserve">   </w:t>
      </w:r>
      <w:r>
        <w:rPr>
          <w:rFonts w:ascii="宋体" w:eastAsia="宋体" w:hAnsi="宋体" w:cs="宋体"/>
          <w:spacing w:val="-8"/>
          <w:lang w:eastAsia="zh-CN"/>
        </w:rPr>
        <w:t>（</w:t>
      </w:r>
      <w:r>
        <w:rPr>
          <w:rFonts w:ascii="Times New Roman" w:eastAsia="Times New Roman" w:hAnsi="Times New Roman" w:cs="Times New Roman"/>
          <w:spacing w:val="-8"/>
          <w:lang w:eastAsia="zh-CN"/>
        </w:rPr>
        <w:t>58</w:t>
      </w:r>
      <w:r>
        <w:rPr>
          <w:rFonts w:ascii="宋体" w:eastAsia="宋体" w:hAnsi="宋体" w:cs="宋体"/>
          <w:spacing w:val="-8"/>
          <w:lang w:eastAsia="zh-CN"/>
        </w:rPr>
        <w:t>）</w:t>
      </w:r>
      <w:r>
        <w:rPr>
          <w:rFonts w:ascii="Times New Roman" w:eastAsia="Times New Roman" w:hAnsi="Times New Roman" w:cs="Times New Roman"/>
          <w:spacing w:val="-8"/>
          <w:lang w:eastAsia="zh-CN"/>
        </w:rPr>
        <w:t>B</w:t>
      </w:r>
    </w:p>
    <w:p w14:paraId="49574318" w14:textId="42D17689" w:rsidR="00F80B47" w:rsidRDefault="006175C7">
      <w:pPr>
        <w:pStyle w:val="a3"/>
        <w:spacing w:before="51" w:line="221" w:lineRule="auto"/>
        <w:ind w:left="109"/>
        <w:rPr>
          <w:lang w:eastAsia="zh-CN"/>
        </w:rPr>
      </w:pPr>
      <w:r>
        <w:rPr>
          <w:spacing w:val="-10"/>
          <w:lang w:eastAsia="zh-CN"/>
        </w:rPr>
        <w:t>【解析】</w:t>
      </w:r>
      <w:r>
        <w:rPr>
          <w:spacing w:val="-10"/>
          <w:u w:val="single" w:color="000000"/>
          <w:lang w:eastAsia="zh-CN"/>
          <w14:textOutline w14:w="3352" w14:cap="rnd" w14:cmpd="sng" w14:algn="ctr">
            <w14:solidFill>
              <w14:srgbClr w14:val="000000"/>
            </w14:solidFill>
            <w14:prstDash w14:val="solid"/>
            <w14:round/>
          </w14:textOutline>
        </w:rPr>
        <w:t>活动网络图，必须掌握</w:t>
      </w:r>
    </w:p>
    <w:p w14:paraId="33B5C85C" w14:textId="77777777" w:rsidR="00F80B47" w:rsidRDefault="00000000">
      <w:pPr>
        <w:pStyle w:val="a3"/>
        <w:spacing w:before="60" w:line="248" w:lineRule="auto"/>
        <w:ind w:left="116" w:right="98" w:firstLine="438"/>
        <w:rPr>
          <w:lang w:eastAsia="zh-CN"/>
        </w:rPr>
      </w:pPr>
      <w:r>
        <w:rPr>
          <w:lang w:eastAsia="zh-CN"/>
        </w:rPr>
        <w:t>（57）题计算的是工程工期，该题比较简单，关键是将网络图画对，无论是双代号、单代号</w:t>
      </w:r>
      <w:r>
        <w:rPr>
          <w:spacing w:val="17"/>
          <w:lang w:eastAsia="zh-CN"/>
        </w:rPr>
        <w:t xml:space="preserve"> </w:t>
      </w:r>
      <w:r>
        <w:rPr>
          <w:spacing w:val="-1"/>
          <w:lang w:eastAsia="zh-CN"/>
        </w:rPr>
        <w:t>都可以。可直观地看出关键路径，将此路径上活动历时相加得出工期。</w:t>
      </w:r>
    </w:p>
    <w:p w14:paraId="5FD446B0" w14:textId="77777777" w:rsidR="00F80B47" w:rsidRDefault="00000000">
      <w:pPr>
        <w:pStyle w:val="a3"/>
        <w:spacing w:before="61" w:line="251" w:lineRule="auto"/>
        <w:ind w:left="120" w:right="133" w:firstLine="428"/>
        <w:rPr>
          <w:lang w:eastAsia="zh-CN"/>
        </w:rPr>
      </w:pPr>
      <w:r>
        <w:rPr>
          <w:lang w:eastAsia="zh-CN"/>
        </w:rPr>
        <w:t>为了计算（57）题，依据给定条件画出双代号网络图，再加时标，</w:t>
      </w:r>
      <w:r>
        <w:rPr>
          <w:spacing w:val="-1"/>
          <w:lang w:eastAsia="zh-CN"/>
        </w:rPr>
        <w:t>并对该网络图进行调整，</w:t>
      </w:r>
      <w:r>
        <w:rPr>
          <w:lang w:eastAsia="zh-CN"/>
        </w:rPr>
        <w:t xml:space="preserve"> </w:t>
      </w:r>
      <w:r>
        <w:rPr>
          <w:spacing w:val="-1"/>
          <w:lang w:eastAsia="zh-CN"/>
        </w:rPr>
        <w:t>形成时标网络图。如下图所示:</w:t>
      </w:r>
    </w:p>
    <w:p w14:paraId="6DA8C2E6" w14:textId="2D7D812D" w:rsidR="00F80B47" w:rsidRDefault="00AF5598">
      <w:pPr>
        <w:spacing w:line="263" w:lineRule="auto"/>
        <w:rPr>
          <w:lang w:eastAsia="zh-CN"/>
        </w:rPr>
      </w:pPr>
      <w:r>
        <w:drawing>
          <wp:anchor distT="0" distB="0" distL="0" distR="0" simplePos="0" relativeHeight="251546112" behindDoc="1" locked="0" layoutInCell="0" allowOverlap="1" wp14:anchorId="62BA593B" wp14:editId="3B81C646">
            <wp:simplePos x="0" y="0"/>
            <wp:positionH relativeFrom="page">
              <wp:posOffset>723719</wp:posOffset>
            </wp:positionH>
            <wp:positionV relativeFrom="page">
              <wp:posOffset>4056295</wp:posOffset>
            </wp:positionV>
            <wp:extent cx="3167898" cy="1074745"/>
            <wp:effectExtent l="0" t="0" r="0" b="0"/>
            <wp:wrapNone/>
            <wp:docPr id="460" name="IM 460"/>
            <wp:cNvGraphicFramePr/>
            <a:graphic xmlns:a="http://schemas.openxmlformats.org/drawingml/2006/main">
              <a:graphicData uri="http://schemas.openxmlformats.org/drawingml/2006/picture">
                <pic:pic xmlns:pic="http://schemas.openxmlformats.org/drawingml/2006/picture">
                  <pic:nvPicPr>
                    <pic:cNvPr id="460" name="IM 460"/>
                    <pic:cNvPicPr/>
                  </pic:nvPicPr>
                  <pic:blipFill>
                    <a:blip r:embed="rId493"/>
                    <a:stretch>
                      <a:fillRect/>
                    </a:stretch>
                  </pic:blipFill>
                  <pic:spPr>
                    <a:xfrm>
                      <a:off x="0" y="0"/>
                      <a:ext cx="3256679" cy="1104865"/>
                    </a:xfrm>
                    <a:prstGeom prst="rect">
                      <a:avLst/>
                    </a:prstGeom>
                  </pic:spPr>
                </pic:pic>
              </a:graphicData>
            </a:graphic>
            <wp14:sizeRelH relativeFrom="margin">
              <wp14:pctWidth>0</wp14:pctWidth>
            </wp14:sizeRelH>
            <wp14:sizeRelV relativeFrom="margin">
              <wp14:pctHeight>0</wp14:pctHeight>
            </wp14:sizeRelV>
          </wp:anchor>
        </w:drawing>
      </w:r>
    </w:p>
    <w:p w14:paraId="7E49E025" w14:textId="77777777" w:rsidR="00F80B47" w:rsidRDefault="00F80B47">
      <w:pPr>
        <w:spacing w:line="263" w:lineRule="auto"/>
        <w:rPr>
          <w:lang w:eastAsia="zh-CN"/>
        </w:rPr>
      </w:pPr>
    </w:p>
    <w:p w14:paraId="7328EF8A" w14:textId="77777777" w:rsidR="00F80B47" w:rsidRDefault="00F80B47">
      <w:pPr>
        <w:spacing w:line="263" w:lineRule="auto"/>
        <w:rPr>
          <w:lang w:eastAsia="zh-CN"/>
        </w:rPr>
      </w:pPr>
    </w:p>
    <w:p w14:paraId="047A63F8" w14:textId="77777777" w:rsidR="00F80B47" w:rsidRDefault="00F80B47">
      <w:pPr>
        <w:spacing w:line="264" w:lineRule="auto"/>
        <w:rPr>
          <w:lang w:eastAsia="zh-CN"/>
        </w:rPr>
      </w:pPr>
    </w:p>
    <w:p w14:paraId="6659C4AF" w14:textId="77777777" w:rsidR="00F80B47" w:rsidRDefault="00F80B47">
      <w:pPr>
        <w:spacing w:line="264" w:lineRule="auto"/>
        <w:rPr>
          <w:lang w:eastAsia="zh-CN"/>
        </w:rPr>
      </w:pPr>
    </w:p>
    <w:p w14:paraId="1CDB5221" w14:textId="77777777" w:rsidR="00F80B47" w:rsidRDefault="00F80B47">
      <w:pPr>
        <w:spacing w:line="264" w:lineRule="auto"/>
        <w:rPr>
          <w:lang w:eastAsia="zh-CN"/>
        </w:rPr>
      </w:pPr>
    </w:p>
    <w:p w14:paraId="24EA8CB0" w14:textId="77777777" w:rsidR="00F80B47" w:rsidRDefault="00F80B47">
      <w:pPr>
        <w:spacing w:line="264" w:lineRule="auto"/>
        <w:rPr>
          <w:lang w:eastAsia="zh-CN"/>
        </w:rPr>
      </w:pPr>
    </w:p>
    <w:p w14:paraId="55240777" w14:textId="77777777" w:rsidR="00F80B47" w:rsidRDefault="00000000">
      <w:pPr>
        <w:pStyle w:val="a3"/>
        <w:spacing w:before="69" w:line="221" w:lineRule="auto"/>
        <w:ind w:left="539"/>
        <w:rPr>
          <w:lang w:eastAsia="zh-CN"/>
        </w:rPr>
      </w:pPr>
      <w:r>
        <w:rPr>
          <w:spacing w:val="-3"/>
          <w:lang w:eastAsia="zh-CN"/>
        </w:rPr>
        <w:t>从上图可以直观地看出， 关键路径为</w:t>
      </w:r>
      <w:r>
        <w:rPr>
          <w:spacing w:val="-49"/>
          <w:lang w:eastAsia="zh-CN"/>
        </w:rPr>
        <w:t xml:space="preserve"> </w:t>
      </w:r>
      <w:r>
        <w:rPr>
          <w:spacing w:val="-3"/>
          <w:lang w:eastAsia="zh-CN"/>
        </w:rPr>
        <w:t>ACEGH，工程工期为</w:t>
      </w:r>
      <w:r>
        <w:rPr>
          <w:spacing w:val="-46"/>
          <w:lang w:eastAsia="zh-CN"/>
        </w:rPr>
        <w:t xml:space="preserve"> </w:t>
      </w:r>
      <w:r>
        <w:rPr>
          <w:spacing w:val="-3"/>
          <w:lang w:eastAsia="zh-CN"/>
        </w:rPr>
        <w:t>2+1+2+2+1</w:t>
      </w:r>
      <w:r>
        <w:rPr>
          <w:spacing w:val="-4"/>
          <w:lang w:eastAsia="zh-CN"/>
        </w:rPr>
        <w:t>=80</w:t>
      </w:r>
    </w:p>
    <w:p w14:paraId="623F3DAA" w14:textId="77777777" w:rsidR="00F80B47" w:rsidRDefault="00000000">
      <w:pPr>
        <w:pStyle w:val="a3"/>
        <w:spacing w:before="58" w:line="259" w:lineRule="auto"/>
        <w:ind w:left="132" w:right="88" w:firstLine="423"/>
        <w:rPr>
          <w:lang w:eastAsia="zh-CN"/>
        </w:rPr>
      </w:pPr>
      <w:r>
        <w:rPr>
          <w:spacing w:val="1"/>
          <w:lang w:eastAsia="zh-CN"/>
        </w:rPr>
        <w:t>（58）题计算的是工程使用资源的最小值。本题可依据时标</w:t>
      </w:r>
      <w:r>
        <w:rPr>
          <w:lang w:eastAsia="zh-CN"/>
        </w:rPr>
        <w:t xml:space="preserve">网络图进行分析。依据时标网络 </w:t>
      </w:r>
      <w:r>
        <w:rPr>
          <w:spacing w:val="-4"/>
          <w:lang w:eastAsia="zh-CN"/>
        </w:rPr>
        <w:t>图可以清晰体现某一时间段哪些活动必须同时进行，</w:t>
      </w:r>
      <w:r>
        <w:rPr>
          <w:spacing w:val="59"/>
          <w:lang w:eastAsia="zh-CN"/>
        </w:rPr>
        <w:t xml:space="preserve"> </w:t>
      </w:r>
      <w:r>
        <w:rPr>
          <w:spacing w:val="-4"/>
          <w:lang w:eastAsia="zh-CN"/>
        </w:rPr>
        <w:t>哪些活动或路径上</w:t>
      </w:r>
      <w:r>
        <w:rPr>
          <w:spacing w:val="-5"/>
          <w:lang w:eastAsia="zh-CN"/>
        </w:rPr>
        <w:t>存在可利用的机动时间，</w:t>
      </w:r>
      <w:r>
        <w:rPr>
          <w:lang w:eastAsia="zh-CN"/>
        </w:rPr>
        <w:t xml:space="preserve"> </w:t>
      </w:r>
      <w:r>
        <w:rPr>
          <w:spacing w:val="-2"/>
          <w:lang w:eastAsia="zh-CN"/>
        </w:rPr>
        <w:t>即自由时差或总时差。</w:t>
      </w:r>
    </w:p>
    <w:p w14:paraId="2F2D9001" w14:textId="77777777" w:rsidR="00F80B47" w:rsidRDefault="00000000">
      <w:pPr>
        <w:pStyle w:val="a3"/>
        <w:spacing w:before="53" w:line="252" w:lineRule="auto"/>
        <w:ind w:left="114" w:firstLine="424"/>
      </w:pPr>
      <w:r>
        <w:rPr>
          <w:spacing w:val="-6"/>
          <w:lang w:eastAsia="zh-CN"/>
        </w:rPr>
        <w:t>对上面的时标图进行分析，调整活动</w:t>
      </w:r>
      <w:r>
        <w:rPr>
          <w:spacing w:val="-37"/>
          <w:lang w:eastAsia="zh-CN"/>
        </w:rPr>
        <w:t xml:space="preserve"> </w:t>
      </w:r>
      <w:r>
        <w:rPr>
          <w:spacing w:val="-6"/>
          <w:lang w:eastAsia="zh-CN"/>
        </w:rPr>
        <w:t>B, D, F</w:t>
      </w:r>
      <w:r>
        <w:rPr>
          <w:spacing w:val="-32"/>
          <w:lang w:eastAsia="zh-CN"/>
        </w:rPr>
        <w:t xml:space="preserve"> </w:t>
      </w:r>
      <w:r>
        <w:rPr>
          <w:spacing w:val="-6"/>
          <w:lang w:eastAsia="zh-CN"/>
        </w:rPr>
        <w:t>的执行时间，</w:t>
      </w:r>
      <w:r>
        <w:rPr>
          <w:spacing w:val="45"/>
          <w:lang w:eastAsia="zh-CN"/>
        </w:rPr>
        <w:t xml:space="preserve"> </w:t>
      </w:r>
      <w:r>
        <w:rPr>
          <w:spacing w:val="-6"/>
          <w:lang w:eastAsia="zh-CN"/>
        </w:rPr>
        <w:t>使同一时间段内使用的资源最少。</w:t>
      </w:r>
      <w:r>
        <w:rPr>
          <w:lang w:eastAsia="zh-CN"/>
        </w:rPr>
        <w:t xml:space="preserve"> </w:t>
      </w:r>
      <w:r>
        <w:t>如下图所示:</w:t>
      </w:r>
    </w:p>
    <w:p w14:paraId="01FA49C3" w14:textId="77777777" w:rsidR="00F80B47" w:rsidRDefault="00000000">
      <w:pPr>
        <w:spacing w:before="79" w:line="1724" w:lineRule="exact"/>
        <w:ind w:firstLine="2064"/>
      </w:pPr>
      <w:r>
        <w:rPr>
          <w:position w:val="-34"/>
        </w:rPr>
        <w:drawing>
          <wp:inline distT="0" distB="0" distL="0" distR="0" wp14:anchorId="0EF91FA5" wp14:editId="063FA422">
            <wp:extent cx="3154667" cy="1094219"/>
            <wp:effectExtent l="0" t="0" r="0" b="0"/>
            <wp:docPr id="462" name="IM 462"/>
            <wp:cNvGraphicFramePr/>
            <a:graphic xmlns:a="http://schemas.openxmlformats.org/drawingml/2006/main">
              <a:graphicData uri="http://schemas.openxmlformats.org/drawingml/2006/picture">
                <pic:pic xmlns:pic="http://schemas.openxmlformats.org/drawingml/2006/picture">
                  <pic:nvPicPr>
                    <pic:cNvPr id="462" name="IM 462"/>
                    <pic:cNvPicPr/>
                  </pic:nvPicPr>
                  <pic:blipFill>
                    <a:blip r:embed="rId494"/>
                    <a:stretch>
                      <a:fillRect/>
                    </a:stretch>
                  </pic:blipFill>
                  <pic:spPr>
                    <a:xfrm>
                      <a:off x="0" y="0"/>
                      <a:ext cx="3154667" cy="1094219"/>
                    </a:xfrm>
                    <a:prstGeom prst="rect">
                      <a:avLst/>
                    </a:prstGeom>
                  </pic:spPr>
                </pic:pic>
              </a:graphicData>
            </a:graphic>
          </wp:inline>
        </w:drawing>
      </w:r>
    </w:p>
    <w:p w14:paraId="79EC77AE" w14:textId="77777777" w:rsidR="00F80B47" w:rsidRDefault="00000000">
      <w:pPr>
        <w:pStyle w:val="a3"/>
        <w:spacing w:before="121" w:line="221" w:lineRule="auto"/>
        <w:ind w:left="126"/>
        <w:rPr>
          <w:lang w:eastAsia="zh-CN"/>
        </w:rPr>
      </w:pPr>
      <w:r>
        <w:rPr>
          <w:spacing w:val="-4"/>
          <w:lang w:eastAsia="zh-CN"/>
        </w:rPr>
        <w:t>可见，第</w:t>
      </w:r>
      <w:r>
        <w:rPr>
          <w:spacing w:val="-44"/>
          <w:lang w:eastAsia="zh-CN"/>
        </w:rPr>
        <w:t xml:space="preserve"> </w:t>
      </w:r>
      <w:r>
        <w:rPr>
          <w:spacing w:val="-4"/>
          <w:lang w:eastAsia="zh-CN"/>
        </w:rPr>
        <w:t>3</w:t>
      </w:r>
      <w:r>
        <w:rPr>
          <w:spacing w:val="-51"/>
          <w:lang w:eastAsia="zh-CN"/>
        </w:rPr>
        <w:t xml:space="preserve"> </w:t>
      </w:r>
      <w:r>
        <w:rPr>
          <w:spacing w:val="-4"/>
          <w:lang w:eastAsia="zh-CN"/>
        </w:rPr>
        <w:t>周时活动</w:t>
      </w:r>
      <w:r>
        <w:rPr>
          <w:spacing w:val="-48"/>
          <w:lang w:eastAsia="zh-CN"/>
        </w:rPr>
        <w:t xml:space="preserve"> </w:t>
      </w:r>
      <w:r>
        <w:rPr>
          <w:spacing w:val="-4"/>
          <w:lang w:eastAsia="zh-CN"/>
        </w:rPr>
        <w:t>B. C</w:t>
      </w:r>
      <w:r>
        <w:rPr>
          <w:spacing w:val="-39"/>
          <w:lang w:eastAsia="zh-CN"/>
        </w:rPr>
        <w:t xml:space="preserve"> </w:t>
      </w:r>
      <w:r>
        <w:rPr>
          <w:spacing w:val="-4"/>
          <w:lang w:eastAsia="zh-CN"/>
        </w:rPr>
        <w:t>并行，共需要</w:t>
      </w:r>
      <w:r>
        <w:rPr>
          <w:spacing w:val="-49"/>
          <w:lang w:eastAsia="zh-CN"/>
        </w:rPr>
        <w:t xml:space="preserve"> </w:t>
      </w:r>
      <w:r>
        <w:rPr>
          <w:spacing w:val="-4"/>
          <w:lang w:eastAsia="zh-CN"/>
        </w:rPr>
        <w:t>9</w:t>
      </w:r>
      <w:r>
        <w:rPr>
          <w:spacing w:val="-49"/>
          <w:lang w:eastAsia="zh-CN"/>
        </w:rPr>
        <w:t xml:space="preserve"> </w:t>
      </w:r>
      <w:r>
        <w:rPr>
          <w:spacing w:val="-4"/>
          <w:lang w:eastAsia="zh-CN"/>
        </w:rPr>
        <w:t>人，</w:t>
      </w:r>
      <w:r>
        <w:rPr>
          <w:spacing w:val="-25"/>
          <w:lang w:eastAsia="zh-CN"/>
        </w:rPr>
        <w:t xml:space="preserve"> </w:t>
      </w:r>
      <w:r>
        <w:rPr>
          <w:spacing w:val="-4"/>
          <w:lang w:eastAsia="zh-CN"/>
        </w:rPr>
        <w:t>其余时间段所需人数均少于</w:t>
      </w:r>
      <w:r>
        <w:rPr>
          <w:spacing w:val="-49"/>
          <w:lang w:eastAsia="zh-CN"/>
        </w:rPr>
        <w:t xml:space="preserve"> </w:t>
      </w:r>
      <w:r>
        <w:rPr>
          <w:spacing w:val="-4"/>
          <w:lang w:eastAsia="zh-CN"/>
        </w:rPr>
        <w:t>9</w:t>
      </w:r>
      <w:r>
        <w:rPr>
          <w:spacing w:val="-49"/>
          <w:lang w:eastAsia="zh-CN"/>
        </w:rPr>
        <w:t xml:space="preserve"> </w:t>
      </w:r>
      <w:r>
        <w:rPr>
          <w:spacing w:val="-5"/>
          <w:lang w:eastAsia="zh-CN"/>
        </w:rPr>
        <w:t>人。</w:t>
      </w:r>
    </w:p>
    <w:p w14:paraId="7FB8571B" w14:textId="77777777" w:rsidR="00F80B47" w:rsidRDefault="00F80B47">
      <w:pPr>
        <w:spacing w:line="302" w:lineRule="auto"/>
        <w:rPr>
          <w:lang w:eastAsia="zh-CN"/>
        </w:rPr>
      </w:pPr>
    </w:p>
    <w:p w14:paraId="5DF2922E" w14:textId="77777777" w:rsidR="00F80B47" w:rsidRDefault="00000000">
      <w:pPr>
        <w:pStyle w:val="a3"/>
        <w:tabs>
          <w:tab w:val="left" w:pos="213"/>
        </w:tabs>
        <w:spacing w:before="69" w:line="221" w:lineRule="auto"/>
        <w:ind w:left="110"/>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DDED3CA" w14:textId="77777777" w:rsidR="00F80B47" w:rsidRDefault="00F80B47">
      <w:pPr>
        <w:spacing w:line="219" w:lineRule="exact"/>
        <w:rPr>
          <w:lang w:eastAsia="zh-CN"/>
        </w:rPr>
      </w:pPr>
    </w:p>
    <w:p w14:paraId="286FC77F" w14:textId="77777777" w:rsidR="00F80B47" w:rsidRDefault="00F80B47">
      <w:pPr>
        <w:spacing w:line="219" w:lineRule="exact"/>
        <w:rPr>
          <w:lang w:eastAsia="zh-CN"/>
        </w:rPr>
        <w:sectPr w:rsidR="00F80B47">
          <w:headerReference w:type="default" r:id="rId495"/>
          <w:pgSz w:w="10320" w:h="14568"/>
          <w:pgMar w:top="400" w:right="637" w:bottom="0" w:left="609" w:header="0" w:footer="0" w:gutter="0"/>
          <w:cols w:space="720" w:equalWidth="0">
            <w:col w:w="9073" w:space="0"/>
          </w:cols>
        </w:sectPr>
      </w:pPr>
    </w:p>
    <w:p w14:paraId="6345282E" w14:textId="77777777" w:rsidR="00F80B47" w:rsidRDefault="00000000">
      <w:pPr>
        <w:spacing w:before="38" w:line="188" w:lineRule="auto"/>
        <w:ind w:left="431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F234CC4" w14:textId="070707C6" w:rsidR="00F80B47" w:rsidRDefault="00F80B47">
      <w:pPr>
        <w:pStyle w:val="a3"/>
        <w:spacing w:before="26" w:line="195" w:lineRule="auto"/>
        <w:ind w:left="555"/>
        <w:rPr>
          <w:sz w:val="18"/>
          <w:szCs w:val="18"/>
          <w:lang w:eastAsia="zh-CN"/>
        </w:rPr>
      </w:pPr>
    </w:p>
    <w:p w14:paraId="3844F629" w14:textId="77777777" w:rsidR="00F80B47" w:rsidRDefault="00000000">
      <w:pPr>
        <w:spacing w:line="14" w:lineRule="auto"/>
        <w:rPr>
          <w:sz w:val="2"/>
          <w:lang w:eastAsia="zh-CN"/>
        </w:rPr>
      </w:pPr>
      <w:r>
        <w:rPr>
          <w:rFonts w:eastAsia="Arial"/>
          <w:sz w:val="2"/>
          <w:szCs w:val="2"/>
          <w:lang w:eastAsia="zh-CN"/>
        </w:rPr>
        <w:br w:type="column"/>
      </w:r>
    </w:p>
    <w:p w14:paraId="48A45F95" w14:textId="78BB5C04" w:rsidR="00F80B47" w:rsidRDefault="00F80B47">
      <w:pPr>
        <w:pStyle w:val="a3"/>
        <w:spacing w:before="224" w:line="195" w:lineRule="auto"/>
        <w:rPr>
          <w:sz w:val="18"/>
          <w:szCs w:val="18"/>
          <w:lang w:eastAsia="zh-CN"/>
        </w:rPr>
      </w:pPr>
    </w:p>
    <w:p w14:paraId="64F3A50D" w14:textId="77777777" w:rsidR="00F80B47" w:rsidRDefault="00F80B47">
      <w:pPr>
        <w:spacing w:line="195" w:lineRule="auto"/>
        <w:rPr>
          <w:sz w:val="18"/>
          <w:szCs w:val="18"/>
          <w:lang w:eastAsia="zh-CN"/>
        </w:rPr>
        <w:sectPr w:rsidR="00F80B47">
          <w:type w:val="continuous"/>
          <w:pgSz w:w="10320" w:h="14568"/>
          <w:pgMar w:top="400" w:right="637" w:bottom="0" w:left="609" w:header="0" w:footer="0" w:gutter="0"/>
          <w:cols w:num="2" w:space="720" w:equalWidth="0">
            <w:col w:w="5066" w:space="100"/>
            <w:col w:w="3907" w:space="0"/>
          </w:cols>
        </w:sectPr>
      </w:pPr>
    </w:p>
    <w:p w14:paraId="720FE053" w14:textId="6609EC0E" w:rsidR="00F80B47" w:rsidRDefault="00F80B47">
      <w:pPr>
        <w:spacing w:line="278" w:lineRule="auto"/>
        <w:rPr>
          <w:lang w:eastAsia="zh-CN"/>
        </w:rPr>
      </w:pPr>
    </w:p>
    <w:p w14:paraId="661DD2FA" w14:textId="77777777" w:rsidR="00F80B47" w:rsidRDefault="00000000">
      <w:pPr>
        <w:pStyle w:val="a3"/>
        <w:spacing w:before="78"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35~36</w:t>
      </w:r>
    </w:p>
    <w:p w14:paraId="2133A05B" w14:textId="77777777" w:rsidR="00F80B47" w:rsidRDefault="00000000">
      <w:pPr>
        <w:spacing w:before="27" w:line="247" w:lineRule="auto"/>
        <w:ind w:left="133" w:hanging="4"/>
        <w:rPr>
          <w:rFonts w:ascii="宋体" w:eastAsia="宋体" w:hAnsi="宋体" w:cs="宋体"/>
          <w:lang w:eastAsia="zh-CN"/>
        </w:rPr>
      </w:pPr>
      <w:r>
        <w:rPr>
          <w:rFonts w:ascii="Times New Roman" w:eastAsia="Times New Roman" w:hAnsi="Times New Roman" w:cs="Times New Roman"/>
          <w:spacing w:val="-7"/>
          <w:lang w:eastAsia="zh-CN"/>
        </w:rPr>
        <w:t>2</w:t>
      </w:r>
      <w:r>
        <w:rPr>
          <w:rFonts w:ascii="宋体" w:eastAsia="宋体" w:hAnsi="宋体" w:cs="宋体"/>
          <w:spacing w:val="-7"/>
          <w:lang w:eastAsia="zh-CN"/>
        </w:rPr>
        <w:t>、某工程包括</w:t>
      </w:r>
      <w:r>
        <w:rPr>
          <w:rFonts w:ascii="宋体" w:eastAsia="宋体" w:hAnsi="宋体" w:cs="宋体"/>
          <w:spacing w:val="-50"/>
          <w:lang w:eastAsia="zh-CN"/>
        </w:rPr>
        <w:t xml:space="preserve"> </w:t>
      </w:r>
      <w:r>
        <w:rPr>
          <w:rFonts w:ascii="Times New Roman" w:eastAsia="Times New Roman" w:hAnsi="Times New Roman" w:cs="Times New Roman"/>
          <w:spacing w:val="-7"/>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D</w:t>
      </w:r>
      <w:r>
        <w:rPr>
          <w:rFonts w:ascii="宋体" w:eastAsia="宋体" w:hAnsi="宋体" w:cs="宋体"/>
          <w:spacing w:val="-7"/>
          <w:lang w:eastAsia="zh-CN"/>
        </w:rPr>
        <w:t>、</w:t>
      </w:r>
      <w:r>
        <w:rPr>
          <w:rFonts w:ascii="Times New Roman" w:eastAsia="Times New Roman" w:hAnsi="Times New Roman" w:cs="Times New Roman"/>
          <w:spacing w:val="-7"/>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F</w:t>
      </w:r>
      <w:r>
        <w:rPr>
          <w:rFonts w:ascii="宋体" w:eastAsia="宋体" w:hAnsi="宋体" w:cs="宋体"/>
          <w:spacing w:val="-7"/>
          <w:lang w:eastAsia="zh-CN"/>
        </w:rPr>
        <w:t>、</w:t>
      </w:r>
      <w:r>
        <w:rPr>
          <w:rFonts w:ascii="Times New Roman" w:eastAsia="Times New Roman" w:hAnsi="Times New Roman" w:cs="Times New Roman"/>
          <w:spacing w:val="-7"/>
          <w:lang w:eastAsia="zh-CN"/>
        </w:rPr>
        <w:t xml:space="preserve">G </w:t>
      </w:r>
      <w:r>
        <w:rPr>
          <w:rFonts w:ascii="宋体" w:eastAsia="宋体" w:hAnsi="宋体" w:cs="宋体"/>
          <w:spacing w:val="-7"/>
          <w:lang w:eastAsia="zh-CN"/>
        </w:rPr>
        <w:t>七项工作，</w:t>
      </w:r>
      <w:r>
        <w:rPr>
          <w:rFonts w:ascii="宋体" w:eastAsia="宋体" w:hAnsi="宋体" w:cs="宋体"/>
          <w:spacing w:val="44"/>
          <w:lang w:eastAsia="zh-CN"/>
        </w:rPr>
        <w:t xml:space="preserve"> </w:t>
      </w:r>
      <w:r>
        <w:rPr>
          <w:rFonts w:ascii="宋体" w:eastAsia="宋体" w:hAnsi="宋体" w:cs="宋体"/>
          <w:spacing w:val="-7"/>
          <w:lang w:eastAsia="zh-CN"/>
        </w:rPr>
        <w:t>各工作的紧前工作、所需时所需</w:t>
      </w:r>
      <w:r>
        <w:rPr>
          <w:rFonts w:ascii="宋体" w:eastAsia="宋体" w:hAnsi="宋体" w:cs="宋体"/>
          <w:spacing w:val="-8"/>
          <w:lang w:eastAsia="zh-CN"/>
        </w:rPr>
        <w:t>人数如下表所</w:t>
      </w:r>
      <w:r>
        <w:rPr>
          <w:rFonts w:ascii="宋体" w:eastAsia="宋体" w:hAnsi="宋体" w:cs="宋体"/>
          <w:lang w:eastAsia="zh-CN"/>
        </w:rPr>
        <w:t xml:space="preserve"> </w:t>
      </w:r>
      <w:r>
        <w:rPr>
          <w:rFonts w:ascii="宋体" w:eastAsia="宋体" w:hAnsi="宋体" w:cs="宋体"/>
          <w:spacing w:val="-8"/>
          <w:lang w:eastAsia="zh-CN"/>
        </w:rPr>
        <w:t>示（假设每个人均能承担各项工作）。</w:t>
      </w:r>
    </w:p>
    <w:p w14:paraId="549B8D3D" w14:textId="77777777" w:rsidR="00F80B47" w:rsidRDefault="00F80B47">
      <w:pPr>
        <w:spacing w:line="134" w:lineRule="auto"/>
        <w:rPr>
          <w:sz w:val="2"/>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910"/>
        <w:gridCol w:w="946"/>
        <w:gridCol w:w="946"/>
        <w:gridCol w:w="950"/>
        <w:gridCol w:w="945"/>
        <w:gridCol w:w="946"/>
        <w:gridCol w:w="950"/>
        <w:gridCol w:w="946"/>
      </w:tblGrid>
      <w:tr w:rsidR="00F80B47" w14:paraId="4A74405B" w14:textId="77777777">
        <w:trPr>
          <w:trHeight w:val="320"/>
        </w:trPr>
        <w:tc>
          <w:tcPr>
            <w:tcW w:w="1910" w:type="dxa"/>
            <w:tcBorders>
              <w:left w:val="nil"/>
            </w:tcBorders>
          </w:tcPr>
          <w:p w14:paraId="6E863041" w14:textId="77777777" w:rsidR="00F80B47" w:rsidRDefault="00000000">
            <w:pPr>
              <w:spacing w:before="53" w:line="221" w:lineRule="auto"/>
              <w:ind w:left="764"/>
              <w:rPr>
                <w:rFonts w:ascii="宋体" w:eastAsia="宋体" w:hAnsi="宋体" w:cs="宋体"/>
              </w:rPr>
            </w:pPr>
            <w:r>
              <w:rPr>
                <w:rFonts w:ascii="宋体" w:eastAsia="宋体" w:hAnsi="宋体" w:cs="宋体"/>
                <w:spacing w:val="-3"/>
              </w:rPr>
              <w:t>工作</w:t>
            </w:r>
          </w:p>
        </w:tc>
        <w:tc>
          <w:tcPr>
            <w:tcW w:w="946" w:type="dxa"/>
          </w:tcPr>
          <w:p w14:paraId="2CF61850" w14:textId="77777777" w:rsidR="00F80B47" w:rsidRDefault="00000000">
            <w:pPr>
              <w:pStyle w:val="TableText"/>
              <w:spacing w:before="97" w:line="187" w:lineRule="auto"/>
              <w:ind w:left="393"/>
            </w:pPr>
            <w:r>
              <w:t>A</w:t>
            </w:r>
          </w:p>
        </w:tc>
        <w:tc>
          <w:tcPr>
            <w:tcW w:w="946" w:type="dxa"/>
          </w:tcPr>
          <w:p w14:paraId="780F81B6" w14:textId="77777777" w:rsidR="00F80B47" w:rsidRDefault="00000000">
            <w:pPr>
              <w:pStyle w:val="TableText"/>
              <w:spacing w:before="100" w:line="184" w:lineRule="auto"/>
              <w:ind w:left="404"/>
            </w:pPr>
            <w:r>
              <w:t>B</w:t>
            </w:r>
          </w:p>
        </w:tc>
        <w:tc>
          <w:tcPr>
            <w:tcW w:w="950" w:type="dxa"/>
          </w:tcPr>
          <w:p w14:paraId="05F01C5B" w14:textId="77777777" w:rsidR="00F80B47" w:rsidRDefault="00000000">
            <w:pPr>
              <w:pStyle w:val="TableText"/>
              <w:spacing w:before="96" w:line="187" w:lineRule="auto"/>
              <w:ind w:left="407"/>
            </w:pPr>
            <w:r>
              <w:t>C</w:t>
            </w:r>
          </w:p>
        </w:tc>
        <w:tc>
          <w:tcPr>
            <w:tcW w:w="945" w:type="dxa"/>
          </w:tcPr>
          <w:p w14:paraId="677C7EA3" w14:textId="77777777" w:rsidR="00F80B47" w:rsidRDefault="00000000">
            <w:pPr>
              <w:pStyle w:val="TableText"/>
              <w:spacing w:before="100" w:line="184" w:lineRule="auto"/>
              <w:ind w:left="394"/>
            </w:pPr>
            <w:r>
              <w:t>D</w:t>
            </w:r>
          </w:p>
        </w:tc>
        <w:tc>
          <w:tcPr>
            <w:tcW w:w="946" w:type="dxa"/>
          </w:tcPr>
          <w:p w14:paraId="2E131A2B" w14:textId="77777777" w:rsidR="00F80B47" w:rsidRDefault="00000000">
            <w:pPr>
              <w:pStyle w:val="TableText"/>
              <w:spacing w:before="100" w:line="184" w:lineRule="auto"/>
              <w:ind w:left="410"/>
            </w:pPr>
            <w:r>
              <w:t>E</w:t>
            </w:r>
          </w:p>
        </w:tc>
        <w:tc>
          <w:tcPr>
            <w:tcW w:w="950" w:type="dxa"/>
          </w:tcPr>
          <w:p w14:paraId="2DDFAD21" w14:textId="77777777" w:rsidR="00F80B47" w:rsidRDefault="00000000">
            <w:pPr>
              <w:pStyle w:val="TableText"/>
              <w:spacing w:before="100" w:line="184" w:lineRule="auto"/>
              <w:ind w:left="418"/>
            </w:pPr>
            <w:r>
              <w:t>F</w:t>
            </w:r>
          </w:p>
        </w:tc>
        <w:tc>
          <w:tcPr>
            <w:tcW w:w="946" w:type="dxa"/>
            <w:tcBorders>
              <w:right w:val="nil"/>
            </w:tcBorders>
          </w:tcPr>
          <w:p w14:paraId="790185BB" w14:textId="77777777" w:rsidR="00F80B47" w:rsidRDefault="00000000">
            <w:pPr>
              <w:pStyle w:val="TableText"/>
              <w:spacing w:before="96" w:line="187" w:lineRule="auto"/>
              <w:ind w:left="399"/>
            </w:pPr>
            <w:r>
              <w:t>G</w:t>
            </w:r>
          </w:p>
        </w:tc>
      </w:tr>
      <w:tr w:rsidR="00F80B47" w14:paraId="4C2B00F2" w14:textId="77777777">
        <w:trPr>
          <w:trHeight w:val="315"/>
        </w:trPr>
        <w:tc>
          <w:tcPr>
            <w:tcW w:w="1910" w:type="dxa"/>
            <w:tcBorders>
              <w:left w:val="nil"/>
            </w:tcBorders>
          </w:tcPr>
          <w:p w14:paraId="68D5D2C6" w14:textId="77777777" w:rsidR="00F80B47" w:rsidRDefault="00000000">
            <w:pPr>
              <w:spacing w:before="49" w:line="221" w:lineRule="auto"/>
              <w:ind w:left="556"/>
              <w:rPr>
                <w:rFonts w:ascii="宋体" w:eastAsia="宋体" w:hAnsi="宋体" w:cs="宋体"/>
              </w:rPr>
            </w:pPr>
            <w:r>
              <w:rPr>
                <w:rFonts w:ascii="宋体" w:eastAsia="宋体" w:hAnsi="宋体" w:cs="宋体"/>
                <w:spacing w:val="-2"/>
              </w:rPr>
              <w:t>紧前工作</w:t>
            </w:r>
          </w:p>
        </w:tc>
        <w:tc>
          <w:tcPr>
            <w:tcW w:w="946" w:type="dxa"/>
          </w:tcPr>
          <w:p w14:paraId="6E03EF76" w14:textId="77777777" w:rsidR="00F80B47" w:rsidRDefault="00000000">
            <w:pPr>
              <w:pStyle w:val="TableText"/>
              <w:spacing w:before="181" w:line="100" w:lineRule="exact"/>
              <w:ind w:left="404"/>
            </w:pPr>
            <w:r>
              <w:rPr>
                <w:spacing w:val="-4"/>
                <w:position w:val="-2"/>
              </w:rPr>
              <w:t>--</w:t>
            </w:r>
          </w:p>
        </w:tc>
        <w:tc>
          <w:tcPr>
            <w:tcW w:w="946" w:type="dxa"/>
          </w:tcPr>
          <w:p w14:paraId="28067389" w14:textId="77777777" w:rsidR="00F80B47" w:rsidRDefault="00000000">
            <w:pPr>
              <w:pStyle w:val="TableText"/>
              <w:spacing w:before="93" w:line="187" w:lineRule="auto"/>
              <w:ind w:left="397"/>
            </w:pPr>
            <w:r>
              <w:t>A</w:t>
            </w:r>
          </w:p>
        </w:tc>
        <w:tc>
          <w:tcPr>
            <w:tcW w:w="950" w:type="dxa"/>
          </w:tcPr>
          <w:p w14:paraId="1A8B1761" w14:textId="77777777" w:rsidR="00F80B47" w:rsidRDefault="00000000">
            <w:pPr>
              <w:pStyle w:val="TableText"/>
              <w:spacing w:before="93" w:line="187" w:lineRule="auto"/>
              <w:ind w:left="397"/>
            </w:pPr>
            <w:r>
              <w:t>A</w:t>
            </w:r>
          </w:p>
        </w:tc>
        <w:tc>
          <w:tcPr>
            <w:tcW w:w="945" w:type="dxa"/>
          </w:tcPr>
          <w:p w14:paraId="650C9816" w14:textId="77777777" w:rsidR="00F80B47" w:rsidRDefault="00000000">
            <w:pPr>
              <w:pStyle w:val="TableText"/>
              <w:spacing w:before="96" w:line="184" w:lineRule="auto"/>
              <w:ind w:left="399"/>
            </w:pPr>
            <w:r>
              <w:t>B</w:t>
            </w:r>
          </w:p>
        </w:tc>
        <w:tc>
          <w:tcPr>
            <w:tcW w:w="946" w:type="dxa"/>
          </w:tcPr>
          <w:p w14:paraId="2F337882" w14:textId="77777777" w:rsidR="00F80B47" w:rsidRDefault="00000000">
            <w:pPr>
              <w:pStyle w:val="TableText"/>
              <w:spacing w:before="88" w:line="179" w:lineRule="auto"/>
              <w:ind w:left="226"/>
            </w:pPr>
            <w:r>
              <w:rPr>
                <w:spacing w:val="-9"/>
              </w:rPr>
              <w:t>C</w:t>
            </w:r>
            <w:r>
              <w:rPr>
                <w:spacing w:val="-31"/>
              </w:rPr>
              <w:t xml:space="preserve"> </w:t>
            </w:r>
            <w:r>
              <w:rPr>
                <w:rFonts w:ascii="宋体" w:eastAsia="宋体" w:hAnsi="宋体" w:cs="宋体"/>
                <w:spacing w:val="-9"/>
              </w:rPr>
              <w:t>、</w:t>
            </w:r>
            <w:r>
              <w:rPr>
                <w:spacing w:val="-9"/>
              </w:rPr>
              <w:t>D</w:t>
            </w:r>
          </w:p>
        </w:tc>
        <w:tc>
          <w:tcPr>
            <w:tcW w:w="950" w:type="dxa"/>
          </w:tcPr>
          <w:p w14:paraId="64A2D802" w14:textId="77777777" w:rsidR="00F80B47" w:rsidRDefault="00000000">
            <w:pPr>
              <w:pStyle w:val="TableText"/>
              <w:spacing w:before="181" w:line="100" w:lineRule="exact"/>
              <w:ind w:left="409"/>
            </w:pPr>
            <w:r>
              <w:rPr>
                <w:spacing w:val="-4"/>
                <w:position w:val="-2"/>
              </w:rPr>
              <w:t>--</w:t>
            </w:r>
          </w:p>
        </w:tc>
        <w:tc>
          <w:tcPr>
            <w:tcW w:w="946" w:type="dxa"/>
            <w:tcBorders>
              <w:right w:val="nil"/>
            </w:tcBorders>
          </w:tcPr>
          <w:p w14:paraId="5645BB30" w14:textId="77777777" w:rsidR="00F80B47" w:rsidRDefault="00000000">
            <w:pPr>
              <w:pStyle w:val="TableText"/>
              <w:spacing w:before="92" w:line="176" w:lineRule="auto"/>
              <w:ind w:left="242"/>
            </w:pPr>
            <w:r>
              <w:rPr>
                <w:spacing w:val="-8"/>
              </w:rPr>
              <w:t>E</w:t>
            </w:r>
            <w:r>
              <w:rPr>
                <w:spacing w:val="-29"/>
              </w:rPr>
              <w:t xml:space="preserve"> </w:t>
            </w:r>
            <w:r>
              <w:rPr>
                <w:rFonts w:ascii="宋体" w:eastAsia="宋体" w:hAnsi="宋体" w:cs="宋体"/>
                <w:spacing w:val="-8"/>
              </w:rPr>
              <w:t>、</w:t>
            </w:r>
            <w:r>
              <w:rPr>
                <w:spacing w:val="-8"/>
              </w:rPr>
              <w:t>F</w:t>
            </w:r>
          </w:p>
        </w:tc>
      </w:tr>
      <w:tr w:rsidR="00F80B47" w14:paraId="23BDD7AD" w14:textId="77777777">
        <w:trPr>
          <w:trHeight w:val="316"/>
        </w:trPr>
        <w:tc>
          <w:tcPr>
            <w:tcW w:w="1910" w:type="dxa"/>
            <w:tcBorders>
              <w:left w:val="nil"/>
            </w:tcBorders>
          </w:tcPr>
          <w:p w14:paraId="28D01BF5" w14:textId="77777777" w:rsidR="00F80B47" w:rsidRDefault="00000000">
            <w:pPr>
              <w:spacing w:before="52" w:line="221" w:lineRule="auto"/>
              <w:ind w:left="233"/>
              <w:rPr>
                <w:rFonts w:ascii="宋体" w:eastAsia="宋体" w:hAnsi="宋体" w:cs="宋体"/>
              </w:rPr>
            </w:pPr>
            <w:r>
              <w:rPr>
                <w:rFonts w:ascii="宋体" w:eastAsia="宋体" w:hAnsi="宋体" w:cs="宋体"/>
                <w:spacing w:val="-3"/>
              </w:rPr>
              <w:t>所需时间（天）</w:t>
            </w:r>
          </w:p>
        </w:tc>
        <w:tc>
          <w:tcPr>
            <w:tcW w:w="946" w:type="dxa"/>
          </w:tcPr>
          <w:p w14:paraId="52CD49E3" w14:textId="77777777" w:rsidR="00F80B47" w:rsidRDefault="00000000">
            <w:pPr>
              <w:pStyle w:val="TableText"/>
              <w:spacing w:before="98" w:line="184" w:lineRule="auto"/>
              <w:ind w:left="425"/>
            </w:pPr>
            <w:r>
              <w:t>5</w:t>
            </w:r>
          </w:p>
        </w:tc>
        <w:tc>
          <w:tcPr>
            <w:tcW w:w="946" w:type="dxa"/>
          </w:tcPr>
          <w:p w14:paraId="28987909" w14:textId="77777777" w:rsidR="00F80B47" w:rsidRDefault="00000000">
            <w:pPr>
              <w:pStyle w:val="TableText"/>
              <w:spacing w:before="95" w:line="187" w:lineRule="auto"/>
              <w:ind w:left="423"/>
            </w:pPr>
            <w:r>
              <w:t>4</w:t>
            </w:r>
          </w:p>
        </w:tc>
        <w:tc>
          <w:tcPr>
            <w:tcW w:w="950" w:type="dxa"/>
          </w:tcPr>
          <w:p w14:paraId="7C681380" w14:textId="77777777" w:rsidR="00F80B47" w:rsidRDefault="00000000">
            <w:pPr>
              <w:pStyle w:val="TableText"/>
              <w:spacing w:before="98" w:line="184" w:lineRule="auto"/>
              <w:ind w:left="429"/>
            </w:pPr>
            <w:r>
              <w:t>5</w:t>
            </w:r>
          </w:p>
        </w:tc>
        <w:tc>
          <w:tcPr>
            <w:tcW w:w="945" w:type="dxa"/>
          </w:tcPr>
          <w:p w14:paraId="3FC10F69" w14:textId="77777777" w:rsidR="00F80B47" w:rsidRDefault="00000000">
            <w:pPr>
              <w:pStyle w:val="TableText"/>
              <w:spacing w:before="95" w:line="187" w:lineRule="auto"/>
              <w:ind w:left="423"/>
            </w:pPr>
            <w:r>
              <w:t>3</w:t>
            </w:r>
          </w:p>
        </w:tc>
        <w:tc>
          <w:tcPr>
            <w:tcW w:w="946" w:type="dxa"/>
          </w:tcPr>
          <w:p w14:paraId="6C78F700" w14:textId="77777777" w:rsidR="00F80B47" w:rsidRDefault="00000000">
            <w:pPr>
              <w:pStyle w:val="TableText"/>
              <w:spacing w:before="95" w:line="187" w:lineRule="auto"/>
              <w:ind w:left="424"/>
            </w:pPr>
            <w:r>
              <w:t>2</w:t>
            </w:r>
          </w:p>
        </w:tc>
        <w:tc>
          <w:tcPr>
            <w:tcW w:w="950" w:type="dxa"/>
          </w:tcPr>
          <w:p w14:paraId="77A89C41" w14:textId="77777777" w:rsidR="00F80B47" w:rsidRDefault="00000000">
            <w:pPr>
              <w:pStyle w:val="TableText"/>
              <w:spacing w:before="98" w:line="184" w:lineRule="auto"/>
              <w:ind w:left="430"/>
            </w:pPr>
            <w:r>
              <w:t>5</w:t>
            </w:r>
          </w:p>
        </w:tc>
        <w:tc>
          <w:tcPr>
            <w:tcW w:w="946" w:type="dxa"/>
            <w:tcBorders>
              <w:right w:val="nil"/>
            </w:tcBorders>
          </w:tcPr>
          <w:p w14:paraId="1A7F6120" w14:textId="77777777" w:rsidR="00F80B47" w:rsidRDefault="00000000">
            <w:pPr>
              <w:pStyle w:val="TableText"/>
              <w:spacing w:before="95" w:line="187" w:lineRule="auto"/>
              <w:ind w:left="440"/>
            </w:pPr>
            <w:r>
              <w:t>1</w:t>
            </w:r>
          </w:p>
        </w:tc>
      </w:tr>
      <w:tr w:rsidR="00F80B47" w14:paraId="48068C66" w14:textId="77777777">
        <w:trPr>
          <w:trHeight w:val="320"/>
        </w:trPr>
        <w:tc>
          <w:tcPr>
            <w:tcW w:w="1910" w:type="dxa"/>
            <w:tcBorders>
              <w:left w:val="nil"/>
            </w:tcBorders>
          </w:tcPr>
          <w:p w14:paraId="4507D386" w14:textId="77777777" w:rsidR="00F80B47" w:rsidRDefault="00000000">
            <w:pPr>
              <w:spacing w:before="51" w:line="221" w:lineRule="auto"/>
              <w:ind w:left="550"/>
              <w:rPr>
                <w:rFonts w:ascii="宋体" w:eastAsia="宋体" w:hAnsi="宋体" w:cs="宋体"/>
              </w:rPr>
            </w:pPr>
            <w:r>
              <w:rPr>
                <w:rFonts w:ascii="宋体" w:eastAsia="宋体" w:hAnsi="宋体" w:cs="宋体"/>
                <w:spacing w:val="-1"/>
              </w:rPr>
              <w:t>所需人数</w:t>
            </w:r>
          </w:p>
        </w:tc>
        <w:tc>
          <w:tcPr>
            <w:tcW w:w="946" w:type="dxa"/>
          </w:tcPr>
          <w:p w14:paraId="584AA70D" w14:textId="77777777" w:rsidR="00F80B47" w:rsidRDefault="00000000">
            <w:pPr>
              <w:pStyle w:val="TableText"/>
              <w:spacing w:before="98" w:line="184" w:lineRule="auto"/>
              <w:ind w:left="423"/>
            </w:pPr>
            <w:r>
              <w:t>7</w:t>
            </w:r>
          </w:p>
        </w:tc>
        <w:tc>
          <w:tcPr>
            <w:tcW w:w="946" w:type="dxa"/>
          </w:tcPr>
          <w:p w14:paraId="42F782BA" w14:textId="77777777" w:rsidR="00F80B47" w:rsidRDefault="00000000">
            <w:pPr>
              <w:pStyle w:val="TableText"/>
              <w:spacing w:before="95" w:line="187" w:lineRule="auto"/>
              <w:ind w:left="423"/>
            </w:pPr>
            <w:r>
              <w:t>4</w:t>
            </w:r>
          </w:p>
        </w:tc>
        <w:tc>
          <w:tcPr>
            <w:tcW w:w="950" w:type="dxa"/>
          </w:tcPr>
          <w:p w14:paraId="2C5EEDB7" w14:textId="77777777" w:rsidR="00F80B47" w:rsidRDefault="00000000">
            <w:pPr>
              <w:pStyle w:val="TableText"/>
              <w:spacing w:before="95" w:line="187" w:lineRule="auto"/>
              <w:ind w:left="428"/>
            </w:pPr>
            <w:r>
              <w:t>3</w:t>
            </w:r>
          </w:p>
        </w:tc>
        <w:tc>
          <w:tcPr>
            <w:tcW w:w="945" w:type="dxa"/>
          </w:tcPr>
          <w:p w14:paraId="50D25EA5" w14:textId="77777777" w:rsidR="00F80B47" w:rsidRDefault="00000000">
            <w:pPr>
              <w:pStyle w:val="TableText"/>
              <w:spacing w:before="95" w:line="187" w:lineRule="auto"/>
              <w:ind w:left="419"/>
            </w:pPr>
            <w:r>
              <w:t>2</w:t>
            </w:r>
          </w:p>
        </w:tc>
        <w:tc>
          <w:tcPr>
            <w:tcW w:w="946" w:type="dxa"/>
          </w:tcPr>
          <w:p w14:paraId="3185BFA0" w14:textId="77777777" w:rsidR="00F80B47" w:rsidRDefault="00000000">
            <w:pPr>
              <w:pStyle w:val="TableText"/>
              <w:spacing w:before="95" w:line="187" w:lineRule="auto"/>
              <w:ind w:left="445"/>
            </w:pPr>
            <w:r>
              <w:t>1</w:t>
            </w:r>
          </w:p>
        </w:tc>
        <w:tc>
          <w:tcPr>
            <w:tcW w:w="950" w:type="dxa"/>
          </w:tcPr>
          <w:p w14:paraId="7315353D" w14:textId="77777777" w:rsidR="00F80B47" w:rsidRDefault="00000000">
            <w:pPr>
              <w:pStyle w:val="TableText"/>
              <w:spacing w:before="95" w:line="187" w:lineRule="auto"/>
              <w:ind w:left="424"/>
            </w:pPr>
            <w:r>
              <w:t>2</w:t>
            </w:r>
          </w:p>
        </w:tc>
        <w:tc>
          <w:tcPr>
            <w:tcW w:w="946" w:type="dxa"/>
            <w:tcBorders>
              <w:right w:val="nil"/>
            </w:tcBorders>
          </w:tcPr>
          <w:p w14:paraId="0FA85661" w14:textId="77777777" w:rsidR="00F80B47" w:rsidRDefault="00000000">
            <w:pPr>
              <w:pStyle w:val="TableText"/>
              <w:spacing w:before="95" w:line="187" w:lineRule="auto"/>
              <w:ind w:left="419"/>
            </w:pPr>
            <w:r>
              <w:t>4</w:t>
            </w:r>
          </w:p>
        </w:tc>
      </w:tr>
    </w:tbl>
    <w:p w14:paraId="3E44F1A2" w14:textId="77777777" w:rsidR="00F80B47" w:rsidRDefault="00000000">
      <w:pPr>
        <w:spacing w:before="48" w:line="221" w:lineRule="auto"/>
        <w:ind w:left="558"/>
        <w:rPr>
          <w:rFonts w:ascii="宋体" w:eastAsia="宋体" w:hAnsi="宋体" w:cs="宋体"/>
          <w:lang w:eastAsia="zh-CN"/>
        </w:rPr>
      </w:pPr>
      <w:r>
        <w:rPr>
          <w:rFonts w:ascii="宋体" w:eastAsia="宋体" w:hAnsi="宋体" w:cs="宋体"/>
          <w:spacing w:val="-1"/>
          <w:lang w:eastAsia="zh-CN"/>
        </w:rPr>
        <w:t>该工程的工期应为（</w:t>
      </w:r>
      <w:r>
        <w:rPr>
          <w:rFonts w:ascii="Times New Roman" w:eastAsia="Times New Roman" w:hAnsi="Times New Roman" w:cs="Times New Roman"/>
          <w:spacing w:val="-1"/>
          <w:lang w:eastAsia="zh-CN"/>
        </w:rPr>
        <w:t>35</w:t>
      </w:r>
      <w:r>
        <w:rPr>
          <w:rFonts w:ascii="宋体" w:eastAsia="宋体" w:hAnsi="宋体" w:cs="宋体"/>
          <w:spacing w:val="-1"/>
          <w:lang w:eastAsia="zh-CN"/>
        </w:rPr>
        <w:t>）天。按此工期，整个工程最少需要（</w:t>
      </w:r>
      <w:r>
        <w:rPr>
          <w:rFonts w:ascii="Times New Roman" w:eastAsia="Times New Roman" w:hAnsi="Times New Roman" w:cs="Times New Roman"/>
          <w:spacing w:val="-1"/>
          <w:lang w:eastAsia="zh-CN"/>
        </w:rPr>
        <w:t>36</w:t>
      </w:r>
      <w:r>
        <w:rPr>
          <w:rFonts w:ascii="宋体" w:eastAsia="宋体" w:hAnsi="宋体" w:cs="宋体"/>
          <w:spacing w:val="-1"/>
          <w:lang w:eastAsia="zh-CN"/>
        </w:rPr>
        <w:t>）人。</w:t>
      </w:r>
    </w:p>
    <w:p w14:paraId="75F69FC0" w14:textId="77777777" w:rsidR="00F80B47" w:rsidRDefault="00000000">
      <w:pPr>
        <w:spacing w:before="60" w:line="233" w:lineRule="auto"/>
        <w:ind w:left="13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35</w:t>
      </w:r>
      <w:r>
        <w:rPr>
          <w:rFonts w:ascii="宋体" w:eastAsia="宋体" w:hAnsi="宋体" w:cs="宋体"/>
        </w:rPr>
        <w:t>）</w:t>
      </w:r>
      <w:r>
        <w:rPr>
          <w:rFonts w:ascii="Times New Roman" w:eastAsia="Times New Roman" w:hAnsi="Times New Roman" w:cs="Times New Roman"/>
        </w:rPr>
        <w:t xml:space="preserve">A.13        B.14          C.15    </w:t>
      </w:r>
      <w:r>
        <w:rPr>
          <w:rFonts w:ascii="Times New Roman" w:eastAsia="Times New Roman" w:hAnsi="Times New Roman" w:cs="Times New Roman"/>
          <w:spacing w:val="-1"/>
        </w:rPr>
        <w:t xml:space="preserve">      D.16</w:t>
      </w:r>
    </w:p>
    <w:p w14:paraId="115B8908" w14:textId="77777777" w:rsidR="00F80B47" w:rsidRDefault="00000000">
      <w:pPr>
        <w:spacing w:before="47" w:line="233" w:lineRule="auto"/>
        <w:ind w:left="13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36</w:t>
      </w:r>
      <w:r>
        <w:rPr>
          <w:rFonts w:ascii="宋体" w:eastAsia="宋体" w:hAnsi="宋体" w:cs="宋体"/>
        </w:rPr>
        <w:t>）</w:t>
      </w:r>
      <w:r>
        <w:rPr>
          <w:rFonts w:ascii="Times New Roman" w:eastAsia="Times New Roman" w:hAnsi="Times New Roman" w:cs="Times New Roman"/>
        </w:rPr>
        <w:t xml:space="preserve">A.7          B.8            C.9      </w:t>
      </w:r>
      <w:r>
        <w:rPr>
          <w:rFonts w:ascii="Times New Roman" w:eastAsia="Times New Roman" w:hAnsi="Times New Roman" w:cs="Times New Roman"/>
          <w:spacing w:val="-1"/>
        </w:rPr>
        <w:t xml:space="preserve">      D.10</w:t>
      </w:r>
    </w:p>
    <w:p w14:paraId="7FA4AA2E" w14:textId="77777777" w:rsidR="00F80B47" w:rsidRDefault="00000000">
      <w:pPr>
        <w:pStyle w:val="a3"/>
        <w:spacing w:before="48" w:line="229" w:lineRule="auto"/>
        <w:ind w:left="123"/>
        <w:rPr>
          <w:lang w:eastAsia="zh-CN"/>
        </w:rPr>
      </w:pPr>
      <w:r>
        <w:rPr>
          <w:spacing w:val="1"/>
          <w:lang w:eastAsia="zh-CN"/>
        </w:rPr>
        <w:t>【答案】</w:t>
      </w:r>
      <w:r>
        <w:rPr>
          <w:lang w:eastAsia="zh-CN"/>
        </w:rPr>
        <w:t>CA</w:t>
      </w:r>
    </w:p>
    <w:p w14:paraId="6B21A257" w14:textId="65BC167C" w:rsidR="00F80B47" w:rsidRDefault="00000000">
      <w:pPr>
        <w:pStyle w:val="a3"/>
        <w:spacing w:before="51" w:line="274"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045DD8B9" w14:textId="77777777" w:rsidR="00F80B47" w:rsidRDefault="00000000">
      <w:pPr>
        <w:pStyle w:val="a3"/>
        <w:spacing w:before="1" w:line="224" w:lineRule="auto"/>
        <w:ind w:left="128"/>
        <w:rPr>
          <w:lang w:eastAsia="zh-CN"/>
        </w:rPr>
      </w:pPr>
      <w:r>
        <w:rPr>
          <w:spacing w:val="-2"/>
          <w:lang w:eastAsia="zh-CN"/>
        </w:rPr>
        <w:t>根据题意可画出带时标的双代号网络图如下：</w:t>
      </w:r>
    </w:p>
    <w:p w14:paraId="1F4FE117" w14:textId="0D52107D" w:rsidR="00F80B47" w:rsidRDefault="00D74BCB">
      <w:pPr>
        <w:spacing w:line="246" w:lineRule="auto"/>
        <w:rPr>
          <w:lang w:eastAsia="zh-CN"/>
        </w:rPr>
      </w:pPr>
      <w:r>
        <w:drawing>
          <wp:anchor distT="0" distB="0" distL="0" distR="0" simplePos="0" relativeHeight="251543040" behindDoc="1" locked="0" layoutInCell="0" allowOverlap="1" wp14:anchorId="52885FC0" wp14:editId="581F810A">
            <wp:simplePos x="0" y="0"/>
            <wp:positionH relativeFrom="page">
              <wp:posOffset>468034</wp:posOffset>
            </wp:positionH>
            <wp:positionV relativeFrom="page">
              <wp:posOffset>3133228</wp:posOffset>
            </wp:positionV>
            <wp:extent cx="2829873" cy="1321763"/>
            <wp:effectExtent l="0" t="0" r="8890" b="0"/>
            <wp:wrapNone/>
            <wp:docPr id="464" name="IM 464"/>
            <wp:cNvGraphicFramePr/>
            <a:graphic xmlns:a="http://schemas.openxmlformats.org/drawingml/2006/main">
              <a:graphicData uri="http://schemas.openxmlformats.org/drawingml/2006/picture">
                <pic:pic xmlns:pic="http://schemas.openxmlformats.org/drawingml/2006/picture">
                  <pic:nvPicPr>
                    <pic:cNvPr id="464" name="IM 464"/>
                    <pic:cNvPicPr/>
                  </pic:nvPicPr>
                  <pic:blipFill>
                    <a:blip r:embed="rId496"/>
                    <a:stretch>
                      <a:fillRect/>
                    </a:stretch>
                  </pic:blipFill>
                  <pic:spPr>
                    <a:xfrm>
                      <a:off x="0" y="0"/>
                      <a:ext cx="2844223" cy="1328466"/>
                    </a:xfrm>
                    <a:prstGeom prst="rect">
                      <a:avLst/>
                    </a:prstGeom>
                  </pic:spPr>
                </pic:pic>
              </a:graphicData>
            </a:graphic>
            <wp14:sizeRelH relativeFrom="margin">
              <wp14:pctWidth>0</wp14:pctWidth>
            </wp14:sizeRelH>
            <wp14:sizeRelV relativeFrom="margin">
              <wp14:pctHeight>0</wp14:pctHeight>
            </wp14:sizeRelV>
          </wp:anchor>
        </w:drawing>
      </w:r>
    </w:p>
    <w:p w14:paraId="567AE574" w14:textId="77777777" w:rsidR="00F80B47" w:rsidRDefault="00F80B47">
      <w:pPr>
        <w:spacing w:line="246" w:lineRule="auto"/>
        <w:rPr>
          <w:lang w:eastAsia="zh-CN"/>
        </w:rPr>
      </w:pPr>
    </w:p>
    <w:p w14:paraId="43C17286" w14:textId="77777777" w:rsidR="00F80B47" w:rsidRDefault="00F80B47">
      <w:pPr>
        <w:spacing w:line="247" w:lineRule="auto"/>
        <w:rPr>
          <w:lang w:eastAsia="zh-CN"/>
        </w:rPr>
      </w:pPr>
    </w:p>
    <w:p w14:paraId="6F536148" w14:textId="77777777" w:rsidR="00F80B47" w:rsidRDefault="00F80B47">
      <w:pPr>
        <w:spacing w:line="247" w:lineRule="auto"/>
        <w:rPr>
          <w:lang w:eastAsia="zh-CN"/>
        </w:rPr>
      </w:pPr>
    </w:p>
    <w:p w14:paraId="6CC808DB" w14:textId="77777777" w:rsidR="00F80B47" w:rsidRDefault="00F80B47">
      <w:pPr>
        <w:spacing w:line="247" w:lineRule="auto"/>
        <w:rPr>
          <w:lang w:eastAsia="zh-CN"/>
        </w:rPr>
      </w:pPr>
    </w:p>
    <w:p w14:paraId="5108A395" w14:textId="77777777" w:rsidR="00F80B47" w:rsidRDefault="00F80B47">
      <w:pPr>
        <w:spacing w:line="247" w:lineRule="auto"/>
        <w:rPr>
          <w:lang w:eastAsia="zh-CN"/>
        </w:rPr>
      </w:pPr>
    </w:p>
    <w:p w14:paraId="537865DE" w14:textId="77777777" w:rsidR="00F80B47" w:rsidRDefault="00F80B47">
      <w:pPr>
        <w:spacing w:line="247" w:lineRule="auto"/>
        <w:rPr>
          <w:lang w:eastAsia="zh-CN"/>
        </w:rPr>
      </w:pPr>
    </w:p>
    <w:p w14:paraId="4CE8CE37" w14:textId="77777777" w:rsidR="00F80B47" w:rsidRDefault="00F80B47">
      <w:pPr>
        <w:spacing w:line="247" w:lineRule="auto"/>
        <w:rPr>
          <w:lang w:eastAsia="zh-CN"/>
        </w:rPr>
      </w:pPr>
    </w:p>
    <w:p w14:paraId="1A3BE248" w14:textId="77777777" w:rsidR="00F80B47" w:rsidRDefault="00F80B47">
      <w:pPr>
        <w:spacing w:line="247" w:lineRule="auto"/>
        <w:rPr>
          <w:lang w:eastAsia="zh-CN"/>
        </w:rPr>
      </w:pPr>
    </w:p>
    <w:p w14:paraId="0664B6E2" w14:textId="77777777" w:rsidR="00F80B47" w:rsidRDefault="00F80B47">
      <w:pPr>
        <w:spacing w:line="247" w:lineRule="auto"/>
        <w:rPr>
          <w:lang w:eastAsia="zh-CN"/>
        </w:rPr>
      </w:pPr>
    </w:p>
    <w:p w14:paraId="60C89D98" w14:textId="48E346F8" w:rsidR="00F80B47" w:rsidRDefault="006175C7">
      <w:pPr>
        <w:pStyle w:val="a3"/>
        <w:spacing w:before="68" w:line="249" w:lineRule="auto"/>
        <w:ind w:left="133" w:firstLine="7"/>
        <w:rPr>
          <w:lang w:eastAsia="zh-CN"/>
        </w:rPr>
      </w:pPr>
      <w:r>
        <w:rPr>
          <w:spacing w:val="-6"/>
          <w:lang w:eastAsia="zh-CN"/>
        </w:rPr>
        <w:t>可识别出关键路径为： A-B-D-E-Gb</w:t>
      </w:r>
      <w:r>
        <w:rPr>
          <w:spacing w:val="-43"/>
          <w:lang w:eastAsia="zh-CN"/>
        </w:rPr>
        <w:t xml:space="preserve"> </w:t>
      </w:r>
      <w:r>
        <w:rPr>
          <w:spacing w:val="-6"/>
          <w:lang w:eastAsia="zh-CN"/>
        </w:rPr>
        <w:t>工期为</w:t>
      </w:r>
      <w:r>
        <w:rPr>
          <w:spacing w:val="-33"/>
          <w:lang w:eastAsia="zh-CN"/>
        </w:rPr>
        <w:t xml:space="preserve"> </w:t>
      </w:r>
      <w:r>
        <w:rPr>
          <w:spacing w:val="-6"/>
          <w:lang w:eastAsia="zh-CN"/>
        </w:rPr>
        <w:t>15</w:t>
      </w:r>
      <w:r>
        <w:rPr>
          <w:spacing w:val="-38"/>
          <w:lang w:eastAsia="zh-CN"/>
        </w:rPr>
        <w:t xml:space="preserve"> </w:t>
      </w:r>
      <w:r>
        <w:rPr>
          <w:spacing w:val="-6"/>
          <w:lang w:eastAsia="zh-CN"/>
        </w:rPr>
        <w:t>天。调整非关键路径</w:t>
      </w:r>
      <w:r>
        <w:rPr>
          <w:spacing w:val="-7"/>
          <w:lang w:eastAsia="zh-CN"/>
        </w:rPr>
        <w:t>上的活动，</w:t>
      </w:r>
      <w:r>
        <w:rPr>
          <w:spacing w:val="-61"/>
          <w:lang w:eastAsia="zh-CN"/>
        </w:rPr>
        <w:t xml:space="preserve"> </w:t>
      </w:r>
      <w:r>
        <w:rPr>
          <w:spacing w:val="-7"/>
          <w:lang w:eastAsia="zh-CN"/>
        </w:rPr>
        <w:t>使得各路径上并行活</w:t>
      </w:r>
      <w:r>
        <w:rPr>
          <w:lang w:eastAsia="zh-CN"/>
        </w:rPr>
        <w:t xml:space="preserve"> </w:t>
      </w:r>
      <w:r>
        <w:rPr>
          <w:spacing w:val="-2"/>
          <w:lang w:eastAsia="zh-CN"/>
        </w:rPr>
        <w:t>动人数最少的方案如下图。</w:t>
      </w:r>
    </w:p>
    <w:p w14:paraId="0B52B17B" w14:textId="25B1C016" w:rsidR="00F80B47" w:rsidRDefault="00D74BCB">
      <w:pPr>
        <w:rPr>
          <w:lang w:eastAsia="zh-CN"/>
        </w:rPr>
      </w:pPr>
      <w:r>
        <w:drawing>
          <wp:anchor distT="0" distB="0" distL="0" distR="0" simplePos="0" relativeHeight="251544064" behindDoc="1" locked="0" layoutInCell="0" allowOverlap="1" wp14:anchorId="068CE471" wp14:editId="4BA63DBD">
            <wp:simplePos x="0" y="0"/>
            <wp:positionH relativeFrom="page">
              <wp:posOffset>510158</wp:posOffset>
            </wp:positionH>
            <wp:positionV relativeFrom="page">
              <wp:posOffset>5053474</wp:posOffset>
            </wp:positionV>
            <wp:extent cx="3139427" cy="1368552"/>
            <wp:effectExtent l="0" t="0" r="0" b="0"/>
            <wp:wrapNone/>
            <wp:docPr id="466" name="IM 466"/>
            <wp:cNvGraphicFramePr/>
            <a:graphic xmlns:a="http://schemas.openxmlformats.org/drawingml/2006/main">
              <a:graphicData uri="http://schemas.openxmlformats.org/drawingml/2006/picture">
                <pic:pic xmlns:pic="http://schemas.openxmlformats.org/drawingml/2006/picture">
                  <pic:nvPicPr>
                    <pic:cNvPr id="466" name="IM 466"/>
                    <pic:cNvPicPr/>
                  </pic:nvPicPr>
                  <pic:blipFill>
                    <a:blip r:embed="rId497"/>
                    <a:stretch>
                      <a:fillRect/>
                    </a:stretch>
                  </pic:blipFill>
                  <pic:spPr>
                    <a:xfrm>
                      <a:off x="0" y="0"/>
                      <a:ext cx="3139427" cy="1368552"/>
                    </a:xfrm>
                    <a:prstGeom prst="rect">
                      <a:avLst/>
                    </a:prstGeom>
                  </pic:spPr>
                </pic:pic>
              </a:graphicData>
            </a:graphic>
          </wp:anchor>
        </w:drawing>
      </w:r>
    </w:p>
    <w:p w14:paraId="7E6F6650" w14:textId="77777777" w:rsidR="00F80B47" w:rsidRDefault="00F80B47">
      <w:pPr>
        <w:rPr>
          <w:lang w:eastAsia="zh-CN"/>
        </w:rPr>
      </w:pPr>
    </w:p>
    <w:p w14:paraId="12B518D4" w14:textId="77777777" w:rsidR="00F80B47" w:rsidRDefault="00F80B47">
      <w:pPr>
        <w:rPr>
          <w:lang w:eastAsia="zh-CN"/>
        </w:rPr>
      </w:pPr>
    </w:p>
    <w:p w14:paraId="488649F7" w14:textId="77777777" w:rsidR="00F80B47" w:rsidRDefault="00F80B47">
      <w:pPr>
        <w:rPr>
          <w:lang w:eastAsia="zh-CN"/>
        </w:rPr>
      </w:pPr>
    </w:p>
    <w:p w14:paraId="62D07779" w14:textId="77777777" w:rsidR="00F80B47" w:rsidRDefault="00F80B47">
      <w:pPr>
        <w:rPr>
          <w:lang w:eastAsia="zh-CN"/>
        </w:rPr>
      </w:pPr>
    </w:p>
    <w:p w14:paraId="728448A0" w14:textId="77777777" w:rsidR="00F80B47" w:rsidRDefault="00F80B47">
      <w:pPr>
        <w:rPr>
          <w:lang w:eastAsia="zh-CN"/>
        </w:rPr>
      </w:pPr>
    </w:p>
    <w:p w14:paraId="57E32300" w14:textId="77777777" w:rsidR="00F80B47" w:rsidRDefault="00F80B47">
      <w:pPr>
        <w:rPr>
          <w:lang w:eastAsia="zh-CN"/>
        </w:rPr>
      </w:pPr>
    </w:p>
    <w:p w14:paraId="3FC2A106" w14:textId="77777777" w:rsidR="00F80B47" w:rsidRDefault="00F80B47">
      <w:pPr>
        <w:rPr>
          <w:lang w:eastAsia="zh-CN"/>
        </w:rPr>
      </w:pPr>
    </w:p>
    <w:p w14:paraId="28A83DD8" w14:textId="77777777" w:rsidR="00F80B47" w:rsidRDefault="00F80B47">
      <w:pPr>
        <w:spacing w:line="241" w:lineRule="auto"/>
        <w:rPr>
          <w:lang w:eastAsia="zh-CN"/>
        </w:rPr>
      </w:pPr>
    </w:p>
    <w:p w14:paraId="59595910" w14:textId="77777777" w:rsidR="00F80B47" w:rsidRDefault="00000000">
      <w:pPr>
        <w:pStyle w:val="a3"/>
        <w:spacing w:before="69" w:line="221" w:lineRule="auto"/>
        <w:ind w:left="558"/>
        <w:rPr>
          <w:lang w:eastAsia="zh-CN"/>
        </w:rPr>
      </w:pPr>
      <w:r>
        <w:rPr>
          <w:spacing w:val="-2"/>
          <w:lang w:eastAsia="zh-CN"/>
        </w:rPr>
        <w:t>故该工程的工期应为</w:t>
      </w:r>
      <w:r>
        <w:rPr>
          <w:spacing w:val="-33"/>
          <w:lang w:eastAsia="zh-CN"/>
        </w:rPr>
        <w:t xml:space="preserve"> </w:t>
      </w:r>
      <w:r>
        <w:rPr>
          <w:spacing w:val="-2"/>
          <w:lang w:eastAsia="zh-CN"/>
        </w:rPr>
        <w:t>15</w:t>
      </w:r>
      <w:r>
        <w:rPr>
          <w:spacing w:val="-38"/>
          <w:lang w:eastAsia="zh-CN"/>
        </w:rPr>
        <w:t xml:space="preserve"> </w:t>
      </w:r>
      <w:r>
        <w:rPr>
          <w:spacing w:val="-2"/>
          <w:lang w:eastAsia="zh-CN"/>
        </w:rPr>
        <w:t>天。按此工期，整</w:t>
      </w:r>
      <w:r>
        <w:rPr>
          <w:spacing w:val="-3"/>
          <w:lang w:eastAsia="zh-CN"/>
        </w:rPr>
        <w:t>个工程最少需要</w:t>
      </w:r>
      <w:r>
        <w:rPr>
          <w:spacing w:val="-49"/>
          <w:lang w:eastAsia="zh-CN"/>
        </w:rPr>
        <w:t xml:space="preserve"> </w:t>
      </w:r>
      <w:r>
        <w:rPr>
          <w:spacing w:val="-3"/>
          <w:lang w:eastAsia="zh-CN"/>
        </w:rPr>
        <w:t>7</w:t>
      </w:r>
      <w:r>
        <w:rPr>
          <w:spacing w:val="-49"/>
          <w:lang w:eastAsia="zh-CN"/>
        </w:rPr>
        <w:t xml:space="preserve"> </w:t>
      </w:r>
      <w:r>
        <w:rPr>
          <w:spacing w:val="-3"/>
          <w:lang w:eastAsia="zh-CN"/>
        </w:rPr>
        <w:t>人。</w:t>
      </w:r>
    </w:p>
    <w:p w14:paraId="53BAB399" w14:textId="77777777" w:rsidR="00F80B47" w:rsidRDefault="00000000">
      <w:pPr>
        <w:pStyle w:val="a3"/>
        <w:tabs>
          <w:tab w:val="left" w:pos="227"/>
        </w:tabs>
        <w:spacing w:before="60" w:line="221" w:lineRule="auto"/>
        <w:ind w:left="124"/>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【点评】有一定的难度得分，需要稍微分析下，建议得分</w:t>
      </w:r>
    </w:p>
    <w:p w14:paraId="3C88C6EE" w14:textId="77777777" w:rsidR="00F80B47" w:rsidRDefault="00F80B47">
      <w:pPr>
        <w:spacing w:line="281" w:lineRule="auto"/>
        <w:rPr>
          <w:lang w:eastAsia="zh-CN"/>
        </w:rPr>
      </w:pPr>
    </w:p>
    <w:p w14:paraId="664463D6" w14:textId="77777777" w:rsidR="00F80B47" w:rsidRDefault="00000000">
      <w:pPr>
        <w:pStyle w:val="a3"/>
        <w:spacing w:before="79"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68B6FE9A" w14:textId="77777777" w:rsidR="00F80B47" w:rsidRDefault="00000000">
      <w:pPr>
        <w:spacing w:before="29" w:line="247" w:lineRule="auto"/>
        <w:ind w:left="135" w:right="847" w:hanging="2"/>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、某市数字城市项目主要包括</w:t>
      </w:r>
      <w:r>
        <w:rPr>
          <w:rFonts w:ascii="宋体" w:eastAsia="宋体" w:hAnsi="宋体" w:cs="宋体"/>
          <w:spacing w:val="-51"/>
          <w:lang w:eastAsia="zh-CN"/>
        </w:rPr>
        <w:t xml:space="preserve"> </w:t>
      </w:r>
      <w:r>
        <w:rPr>
          <w:rFonts w:ascii="Times New Roman" w:eastAsia="Times New Roman" w:hAnsi="Times New Roman" w:cs="Times New Roman"/>
          <w:spacing w:val="-3"/>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C</w:t>
      </w:r>
      <w:r>
        <w:rPr>
          <w:rFonts w:ascii="Times New Roman" w:eastAsia="Times New Roman" w:hAnsi="Times New Roman" w:cs="Times New Roman"/>
          <w:spacing w:val="-32"/>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E </w:t>
      </w:r>
      <w:r>
        <w:rPr>
          <w:rFonts w:ascii="宋体" w:eastAsia="宋体" w:hAnsi="宋体" w:cs="宋体"/>
          <w:spacing w:val="-3"/>
          <w:lang w:eastAsia="zh-CN"/>
        </w:rPr>
        <w:t>等五项任务，且五</w:t>
      </w:r>
      <w:r>
        <w:rPr>
          <w:rFonts w:ascii="宋体" w:eastAsia="宋体" w:hAnsi="宋体" w:cs="宋体"/>
          <w:spacing w:val="-4"/>
          <w:lang w:eastAsia="zh-CN"/>
        </w:rPr>
        <w:t>项任务可同时开展。</w:t>
      </w:r>
      <w:r>
        <w:rPr>
          <w:rFonts w:ascii="宋体" w:eastAsia="宋体" w:hAnsi="宋体" w:cs="宋体"/>
          <w:lang w:eastAsia="zh-CN"/>
        </w:rPr>
        <w:t xml:space="preserve"> </w:t>
      </w:r>
      <w:r>
        <w:rPr>
          <w:rFonts w:ascii="宋体" w:eastAsia="宋体" w:hAnsi="宋体" w:cs="宋体"/>
          <w:spacing w:val="-1"/>
          <w:lang w:eastAsia="zh-CN"/>
        </w:rPr>
        <w:t>各项任务的预计建设时间以及人力投入如下表所示。</w:t>
      </w:r>
    </w:p>
    <w:p w14:paraId="4F524F6F" w14:textId="77777777" w:rsidR="00F80B47" w:rsidRDefault="00F80B47">
      <w:pPr>
        <w:spacing w:line="129" w:lineRule="auto"/>
        <w:rPr>
          <w:sz w:val="2"/>
          <w:lang w:eastAsia="zh-CN"/>
        </w:rPr>
      </w:pPr>
    </w:p>
    <w:tbl>
      <w:tblPr>
        <w:tblStyle w:val="TableNormal"/>
        <w:tblW w:w="6393" w:type="dxa"/>
        <w:tblInd w:w="124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57"/>
        <w:gridCol w:w="2410"/>
        <w:gridCol w:w="2126"/>
      </w:tblGrid>
      <w:tr w:rsidR="00F80B47" w14:paraId="38BCE3F5" w14:textId="77777777">
        <w:trPr>
          <w:trHeight w:val="319"/>
        </w:trPr>
        <w:tc>
          <w:tcPr>
            <w:tcW w:w="1857" w:type="dxa"/>
            <w:tcBorders>
              <w:left w:val="nil"/>
            </w:tcBorders>
          </w:tcPr>
          <w:p w14:paraId="23BE27F9" w14:textId="77777777" w:rsidR="00F80B47" w:rsidRDefault="00000000">
            <w:pPr>
              <w:spacing w:before="53" w:line="221" w:lineRule="auto"/>
              <w:ind w:left="736"/>
              <w:rPr>
                <w:rFonts w:ascii="宋体" w:eastAsia="宋体" w:hAnsi="宋体" w:cs="宋体"/>
              </w:rPr>
            </w:pPr>
            <w:r>
              <w:rPr>
                <w:rFonts w:ascii="宋体" w:eastAsia="宋体" w:hAnsi="宋体" w:cs="宋体"/>
                <w:spacing w:val="-2"/>
              </w:rPr>
              <w:t>任务</w:t>
            </w:r>
          </w:p>
        </w:tc>
        <w:tc>
          <w:tcPr>
            <w:tcW w:w="2410" w:type="dxa"/>
          </w:tcPr>
          <w:p w14:paraId="51103C58" w14:textId="77777777" w:rsidR="00F80B47" w:rsidRDefault="00000000">
            <w:pPr>
              <w:spacing w:before="53" w:line="221" w:lineRule="auto"/>
              <w:ind w:left="584"/>
              <w:rPr>
                <w:rFonts w:ascii="宋体" w:eastAsia="宋体" w:hAnsi="宋体" w:cs="宋体"/>
              </w:rPr>
            </w:pPr>
            <w:r>
              <w:rPr>
                <w:rFonts w:ascii="宋体" w:eastAsia="宋体" w:hAnsi="宋体" w:cs="宋体"/>
                <w:spacing w:val="-1"/>
              </w:rPr>
              <w:t>预计建设时间</w:t>
            </w:r>
          </w:p>
        </w:tc>
        <w:tc>
          <w:tcPr>
            <w:tcW w:w="2126" w:type="dxa"/>
            <w:tcBorders>
              <w:right w:val="nil"/>
            </w:tcBorders>
          </w:tcPr>
          <w:p w14:paraId="76E7E158" w14:textId="77777777" w:rsidR="00F80B47" w:rsidRDefault="00000000">
            <w:pPr>
              <w:spacing w:before="53" w:line="221" w:lineRule="auto"/>
              <w:ind w:left="444"/>
              <w:rPr>
                <w:rFonts w:ascii="宋体" w:eastAsia="宋体" w:hAnsi="宋体" w:cs="宋体"/>
              </w:rPr>
            </w:pPr>
            <w:r>
              <w:rPr>
                <w:rFonts w:ascii="宋体" w:eastAsia="宋体" w:hAnsi="宋体" w:cs="宋体"/>
                <w:spacing w:val="-1"/>
              </w:rPr>
              <w:t>预计投入人数</w:t>
            </w:r>
          </w:p>
        </w:tc>
      </w:tr>
      <w:tr w:rsidR="00F80B47" w14:paraId="2237293C" w14:textId="77777777">
        <w:trPr>
          <w:trHeight w:val="320"/>
        </w:trPr>
        <w:tc>
          <w:tcPr>
            <w:tcW w:w="1857" w:type="dxa"/>
            <w:tcBorders>
              <w:left w:val="nil"/>
            </w:tcBorders>
          </w:tcPr>
          <w:p w14:paraId="4181F290" w14:textId="77777777" w:rsidR="00F80B47" w:rsidRDefault="00000000">
            <w:pPr>
              <w:pStyle w:val="TableText"/>
              <w:spacing w:before="99" w:line="187" w:lineRule="auto"/>
              <w:ind w:left="860"/>
            </w:pPr>
            <w:r>
              <w:t>A</w:t>
            </w:r>
          </w:p>
        </w:tc>
        <w:tc>
          <w:tcPr>
            <w:tcW w:w="2410" w:type="dxa"/>
          </w:tcPr>
          <w:p w14:paraId="31435FDF" w14:textId="77777777" w:rsidR="00F80B47" w:rsidRDefault="00000000">
            <w:pPr>
              <w:pStyle w:val="TableText"/>
              <w:spacing w:before="56" w:line="221" w:lineRule="auto"/>
              <w:ind w:left="977"/>
              <w:rPr>
                <w:rFonts w:ascii="宋体" w:eastAsia="宋体" w:hAnsi="宋体" w:cs="宋体"/>
              </w:rPr>
            </w:pPr>
            <w:r>
              <w:rPr>
                <w:spacing w:val="-3"/>
              </w:rPr>
              <w:t>51</w:t>
            </w:r>
            <w:r>
              <w:rPr>
                <w:spacing w:val="12"/>
              </w:rPr>
              <w:t xml:space="preserve"> </w:t>
            </w:r>
            <w:r>
              <w:rPr>
                <w:rFonts w:ascii="宋体" w:eastAsia="宋体" w:hAnsi="宋体" w:cs="宋体"/>
                <w:spacing w:val="-3"/>
              </w:rPr>
              <w:t>天</w:t>
            </w:r>
          </w:p>
        </w:tc>
        <w:tc>
          <w:tcPr>
            <w:tcW w:w="2126" w:type="dxa"/>
            <w:tcBorders>
              <w:right w:val="nil"/>
            </w:tcBorders>
          </w:tcPr>
          <w:p w14:paraId="00C1B486" w14:textId="77777777" w:rsidR="00F80B47" w:rsidRDefault="00000000">
            <w:pPr>
              <w:pStyle w:val="TableText"/>
              <w:spacing w:before="56" w:line="223" w:lineRule="auto"/>
              <w:ind w:left="832"/>
              <w:rPr>
                <w:rFonts w:ascii="宋体" w:eastAsia="宋体" w:hAnsi="宋体" w:cs="宋体"/>
              </w:rPr>
            </w:pPr>
            <w:r>
              <w:rPr>
                <w:spacing w:val="-2"/>
              </w:rPr>
              <w:t>25</w:t>
            </w:r>
            <w:r>
              <w:rPr>
                <w:spacing w:val="11"/>
              </w:rPr>
              <w:t xml:space="preserve"> </w:t>
            </w:r>
            <w:r>
              <w:rPr>
                <w:rFonts w:ascii="宋体" w:eastAsia="宋体" w:hAnsi="宋体" w:cs="宋体"/>
                <w:spacing w:val="-2"/>
              </w:rPr>
              <w:t>人</w:t>
            </w:r>
          </w:p>
        </w:tc>
      </w:tr>
      <w:tr w:rsidR="00F80B47" w14:paraId="37D9B23F" w14:textId="77777777">
        <w:trPr>
          <w:trHeight w:val="320"/>
        </w:trPr>
        <w:tc>
          <w:tcPr>
            <w:tcW w:w="1857" w:type="dxa"/>
            <w:tcBorders>
              <w:left w:val="nil"/>
            </w:tcBorders>
          </w:tcPr>
          <w:p w14:paraId="3935B140" w14:textId="77777777" w:rsidR="00F80B47" w:rsidRDefault="00000000">
            <w:pPr>
              <w:pStyle w:val="TableText"/>
              <w:spacing w:before="99" w:line="184" w:lineRule="auto"/>
              <w:ind w:left="872"/>
            </w:pPr>
            <w:r>
              <w:t>B</w:t>
            </w:r>
          </w:p>
        </w:tc>
        <w:tc>
          <w:tcPr>
            <w:tcW w:w="2410" w:type="dxa"/>
          </w:tcPr>
          <w:p w14:paraId="5BDDAA0B" w14:textId="77777777" w:rsidR="00F80B47" w:rsidRDefault="00000000">
            <w:pPr>
              <w:pStyle w:val="TableText"/>
              <w:spacing w:before="52" w:line="221" w:lineRule="auto"/>
              <w:ind w:left="939"/>
              <w:rPr>
                <w:rFonts w:ascii="宋体" w:eastAsia="宋体" w:hAnsi="宋体" w:cs="宋体"/>
              </w:rPr>
            </w:pPr>
            <w:r>
              <w:rPr>
                <w:spacing w:val="-6"/>
              </w:rPr>
              <w:t>120</w:t>
            </w:r>
            <w:r>
              <w:rPr>
                <w:spacing w:val="12"/>
              </w:rPr>
              <w:t xml:space="preserve"> </w:t>
            </w:r>
            <w:r>
              <w:rPr>
                <w:rFonts w:ascii="宋体" w:eastAsia="宋体" w:hAnsi="宋体" w:cs="宋体"/>
                <w:spacing w:val="-6"/>
              </w:rPr>
              <w:t>天</w:t>
            </w:r>
          </w:p>
        </w:tc>
        <w:tc>
          <w:tcPr>
            <w:tcW w:w="2126" w:type="dxa"/>
            <w:tcBorders>
              <w:right w:val="nil"/>
            </w:tcBorders>
          </w:tcPr>
          <w:p w14:paraId="61D15C95" w14:textId="77777777" w:rsidR="00F80B47" w:rsidRDefault="00000000">
            <w:pPr>
              <w:pStyle w:val="TableText"/>
              <w:spacing w:before="53" w:line="223" w:lineRule="auto"/>
              <w:ind w:left="838"/>
              <w:rPr>
                <w:rFonts w:ascii="宋体" w:eastAsia="宋体" w:hAnsi="宋体" w:cs="宋体"/>
              </w:rPr>
            </w:pPr>
            <w:r>
              <w:rPr>
                <w:spacing w:val="-3"/>
              </w:rPr>
              <w:t>56</w:t>
            </w:r>
            <w:r>
              <w:rPr>
                <w:spacing w:val="10"/>
              </w:rPr>
              <w:t xml:space="preserve"> </w:t>
            </w:r>
            <w:r>
              <w:rPr>
                <w:rFonts w:ascii="宋体" w:eastAsia="宋体" w:hAnsi="宋体" w:cs="宋体"/>
                <w:spacing w:val="-3"/>
              </w:rPr>
              <w:t>人</w:t>
            </w:r>
          </w:p>
        </w:tc>
      </w:tr>
    </w:tbl>
    <w:p w14:paraId="3597E6DD" w14:textId="77777777" w:rsidR="00F80B47" w:rsidRDefault="00F80B47">
      <w:pPr>
        <w:spacing w:line="165" w:lineRule="exact"/>
        <w:rPr>
          <w:sz w:val="14"/>
        </w:rPr>
      </w:pPr>
    </w:p>
    <w:p w14:paraId="1F808D2B" w14:textId="77777777" w:rsidR="00F80B47" w:rsidRDefault="00F80B47">
      <w:pPr>
        <w:spacing w:line="165" w:lineRule="exact"/>
        <w:rPr>
          <w:sz w:val="14"/>
          <w:szCs w:val="14"/>
        </w:rPr>
        <w:sectPr w:rsidR="00F80B47">
          <w:headerReference w:type="default" r:id="rId498"/>
          <w:pgSz w:w="10320" w:h="14568"/>
          <w:pgMar w:top="400" w:right="720" w:bottom="0" w:left="595" w:header="0" w:footer="0" w:gutter="0"/>
          <w:cols w:space="720" w:equalWidth="0">
            <w:col w:w="9005" w:space="0"/>
          </w:cols>
        </w:sectPr>
      </w:pPr>
    </w:p>
    <w:p w14:paraId="21B47F24" w14:textId="77777777" w:rsidR="00F80B47" w:rsidRDefault="00000000">
      <w:pPr>
        <w:spacing w:before="38" w:line="188" w:lineRule="auto"/>
        <w:ind w:left="433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742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247E5DB9" w14:textId="33C1DEF1" w:rsidR="00F80B47" w:rsidRDefault="00F80B47">
      <w:pPr>
        <w:pStyle w:val="a3"/>
        <w:spacing w:before="25" w:line="195" w:lineRule="auto"/>
        <w:ind w:left="570"/>
        <w:rPr>
          <w:sz w:val="18"/>
          <w:szCs w:val="18"/>
          <w:lang w:eastAsia="zh-CN"/>
        </w:rPr>
      </w:pPr>
    </w:p>
    <w:p w14:paraId="1EDE4D4A" w14:textId="77777777" w:rsidR="00F80B47" w:rsidRDefault="00000000">
      <w:pPr>
        <w:spacing w:line="14" w:lineRule="auto"/>
        <w:rPr>
          <w:sz w:val="2"/>
          <w:lang w:eastAsia="zh-CN"/>
        </w:rPr>
      </w:pPr>
      <w:r>
        <w:rPr>
          <w:rFonts w:eastAsia="Arial"/>
          <w:sz w:val="2"/>
          <w:szCs w:val="2"/>
          <w:lang w:eastAsia="zh-CN"/>
        </w:rPr>
        <w:br w:type="column"/>
      </w:r>
    </w:p>
    <w:p w14:paraId="5147C382" w14:textId="46C5F82B" w:rsidR="00F80B47" w:rsidRDefault="00F80B47">
      <w:pPr>
        <w:pStyle w:val="a3"/>
        <w:spacing w:before="224" w:line="195" w:lineRule="auto"/>
        <w:rPr>
          <w:sz w:val="18"/>
          <w:szCs w:val="18"/>
          <w:lang w:eastAsia="zh-CN"/>
        </w:rPr>
      </w:pPr>
    </w:p>
    <w:p w14:paraId="492431D6" w14:textId="77777777" w:rsidR="00F80B47" w:rsidRDefault="00F80B47">
      <w:pPr>
        <w:spacing w:line="195" w:lineRule="auto"/>
        <w:rPr>
          <w:sz w:val="18"/>
          <w:szCs w:val="18"/>
          <w:lang w:eastAsia="zh-CN"/>
        </w:rPr>
        <w:sectPr w:rsidR="00F80B47">
          <w:type w:val="continuous"/>
          <w:pgSz w:w="10320" w:h="14568"/>
          <w:pgMar w:top="400" w:right="720" w:bottom="0" w:left="595" w:header="0" w:footer="0" w:gutter="0"/>
          <w:cols w:num="2" w:space="720" w:equalWidth="0">
            <w:col w:w="5081" w:space="100"/>
            <w:col w:w="3825" w:space="0"/>
          </w:cols>
        </w:sectPr>
      </w:pPr>
    </w:p>
    <w:p w14:paraId="0C98AFE5" w14:textId="4C6CC862" w:rsidR="00F80B47" w:rsidRDefault="00F80B47">
      <w:pPr>
        <w:spacing w:before="78"/>
        <w:rPr>
          <w:lang w:eastAsia="zh-CN"/>
        </w:rPr>
      </w:pPr>
    </w:p>
    <w:tbl>
      <w:tblPr>
        <w:tblStyle w:val="TableNormal"/>
        <w:tblW w:w="6393" w:type="dxa"/>
        <w:tblInd w:w="111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57"/>
        <w:gridCol w:w="2410"/>
        <w:gridCol w:w="2126"/>
      </w:tblGrid>
      <w:tr w:rsidR="00F80B47" w14:paraId="2F855C8A" w14:textId="77777777">
        <w:trPr>
          <w:trHeight w:val="319"/>
        </w:trPr>
        <w:tc>
          <w:tcPr>
            <w:tcW w:w="1857" w:type="dxa"/>
            <w:tcBorders>
              <w:left w:val="nil"/>
            </w:tcBorders>
          </w:tcPr>
          <w:p w14:paraId="58A08CCD" w14:textId="77777777" w:rsidR="00F80B47" w:rsidRDefault="00000000">
            <w:pPr>
              <w:pStyle w:val="TableText"/>
              <w:spacing w:before="96" w:line="187" w:lineRule="auto"/>
              <w:ind w:left="876"/>
            </w:pPr>
            <w:r>
              <w:t>C</w:t>
            </w:r>
          </w:p>
        </w:tc>
        <w:tc>
          <w:tcPr>
            <w:tcW w:w="2410" w:type="dxa"/>
          </w:tcPr>
          <w:p w14:paraId="22467F8C" w14:textId="77777777" w:rsidR="00F80B47" w:rsidRDefault="00000000">
            <w:pPr>
              <w:pStyle w:val="TableText"/>
              <w:spacing w:before="53" w:line="221" w:lineRule="auto"/>
              <w:ind w:left="976"/>
              <w:rPr>
                <w:rFonts w:ascii="宋体" w:eastAsia="宋体" w:hAnsi="宋体" w:cs="宋体"/>
              </w:rPr>
            </w:pPr>
            <w:r>
              <w:rPr>
                <w:spacing w:val="-3"/>
              </w:rPr>
              <w:t>69</w:t>
            </w:r>
            <w:r>
              <w:rPr>
                <w:spacing w:val="12"/>
              </w:rPr>
              <w:t xml:space="preserve"> </w:t>
            </w:r>
            <w:r>
              <w:rPr>
                <w:rFonts w:ascii="宋体" w:eastAsia="宋体" w:hAnsi="宋体" w:cs="宋体"/>
                <w:spacing w:val="-3"/>
              </w:rPr>
              <w:t>天</w:t>
            </w:r>
          </w:p>
        </w:tc>
        <w:tc>
          <w:tcPr>
            <w:tcW w:w="2126" w:type="dxa"/>
            <w:tcBorders>
              <w:right w:val="nil"/>
            </w:tcBorders>
          </w:tcPr>
          <w:p w14:paraId="0597E6FE" w14:textId="77777777" w:rsidR="00F80B47" w:rsidRDefault="00000000">
            <w:pPr>
              <w:pStyle w:val="TableText"/>
              <w:spacing w:before="54" w:line="223" w:lineRule="auto"/>
              <w:ind w:left="832"/>
              <w:rPr>
                <w:rFonts w:ascii="宋体" w:eastAsia="宋体" w:hAnsi="宋体" w:cs="宋体"/>
              </w:rPr>
            </w:pPr>
            <w:r>
              <w:rPr>
                <w:spacing w:val="-2"/>
              </w:rPr>
              <w:t>25</w:t>
            </w:r>
            <w:r>
              <w:rPr>
                <w:spacing w:val="11"/>
              </w:rPr>
              <w:t xml:space="preserve"> </w:t>
            </w:r>
            <w:r>
              <w:rPr>
                <w:rFonts w:ascii="宋体" w:eastAsia="宋体" w:hAnsi="宋体" w:cs="宋体"/>
                <w:spacing w:val="-2"/>
              </w:rPr>
              <w:t>人</w:t>
            </w:r>
          </w:p>
        </w:tc>
      </w:tr>
      <w:tr w:rsidR="00F80B47" w14:paraId="62897195" w14:textId="77777777">
        <w:trPr>
          <w:trHeight w:val="315"/>
        </w:trPr>
        <w:tc>
          <w:tcPr>
            <w:tcW w:w="1857" w:type="dxa"/>
            <w:tcBorders>
              <w:left w:val="nil"/>
            </w:tcBorders>
          </w:tcPr>
          <w:p w14:paraId="2A3BF1CD" w14:textId="77777777" w:rsidR="00F80B47" w:rsidRDefault="00000000">
            <w:pPr>
              <w:pStyle w:val="TableText"/>
              <w:spacing w:before="97" w:line="184" w:lineRule="auto"/>
              <w:ind w:left="862"/>
            </w:pPr>
            <w:r>
              <w:t>D</w:t>
            </w:r>
          </w:p>
        </w:tc>
        <w:tc>
          <w:tcPr>
            <w:tcW w:w="2410" w:type="dxa"/>
          </w:tcPr>
          <w:p w14:paraId="58B80CE1" w14:textId="77777777" w:rsidR="00F80B47" w:rsidRDefault="00000000">
            <w:pPr>
              <w:pStyle w:val="TableText"/>
              <w:spacing w:before="51" w:line="221" w:lineRule="auto"/>
              <w:ind w:left="971"/>
              <w:rPr>
                <w:rFonts w:ascii="宋体" w:eastAsia="宋体" w:hAnsi="宋体" w:cs="宋体"/>
              </w:rPr>
            </w:pPr>
            <w:r>
              <w:rPr>
                <w:spacing w:val="-1"/>
              </w:rPr>
              <w:t>47</w:t>
            </w:r>
            <w:r>
              <w:rPr>
                <w:spacing w:val="12"/>
              </w:rPr>
              <w:t xml:space="preserve"> </w:t>
            </w:r>
            <w:r>
              <w:rPr>
                <w:rFonts w:ascii="宋体" w:eastAsia="宋体" w:hAnsi="宋体" w:cs="宋体"/>
                <w:spacing w:val="-1"/>
              </w:rPr>
              <w:t>天</w:t>
            </w:r>
          </w:p>
        </w:tc>
        <w:tc>
          <w:tcPr>
            <w:tcW w:w="2126" w:type="dxa"/>
            <w:tcBorders>
              <w:right w:val="nil"/>
            </w:tcBorders>
          </w:tcPr>
          <w:p w14:paraId="27D2F18D" w14:textId="77777777" w:rsidR="00F80B47" w:rsidRDefault="00000000">
            <w:pPr>
              <w:pStyle w:val="TableText"/>
              <w:spacing w:before="51" w:line="223" w:lineRule="auto"/>
              <w:ind w:left="836"/>
              <w:rPr>
                <w:rFonts w:ascii="宋体" w:eastAsia="宋体" w:hAnsi="宋体" w:cs="宋体"/>
              </w:rPr>
            </w:pPr>
            <w:r>
              <w:rPr>
                <w:spacing w:val="-3"/>
              </w:rPr>
              <w:t>31</w:t>
            </w:r>
            <w:r>
              <w:rPr>
                <w:spacing w:val="10"/>
              </w:rPr>
              <w:t xml:space="preserve"> </w:t>
            </w:r>
            <w:r>
              <w:rPr>
                <w:rFonts w:ascii="宋体" w:eastAsia="宋体" w:hAnsi="宋体" w:cs="宋体"/>
                <w:spacing w:val="-3"/>
              </w:rPr>
              <w:t>人</w:t>
            </w:r>
          </w:p>
        </w:tc>
      </w:tr>
      <w:tr w:rsidR="00F80B47" w14:paraId="2DDE7110" w14:textId="77777777">
        <w:trPr>
          <w:trHeight w:val="320"/>
        </w:trPr>
        <w:tc>
          <w:tcPr>
            <w:tcW w:w="1857" w:type="dxa"/>
            <w:tcBorders>
              <w:left w:val="nil"/>
            </w:tcBorders>
          </w:tcPr>
          <w:p w14:paraId="4DD74648" w14:textId="77777777" w:rsidR="00F80B47" w:rsidRDefault="00000000">
            <w:pPr>
              <w:pStyle w:val="TableText"/>
              <w:spacing w:before="99" w:line="184" w:lineRule="auto"/>
              <w:ind w:left="878"/>
            </w:pPr>
            <w:r>
              <w:t>E</w:t>
            </w:r>
          </w:p>
        </w:tc>
        <w:tc>
          <w:tcPr>
            <w:tcW w:w="2410" w:type="dxa"/>
          </w:tcPr>
          <w:p w14:paraId="56B01A3C" w14:textId="77777777" w:rsidR="00F80B47" w:rsidRDefault="00000000">
            <w:pPr>
              <w:pStyle w:val="TableText"/>
              <w:spacing w:before="53" w:line="221" w:lineRule="auto"/>
              <w:ind w:left="975"/>
              <w:rPr>
                <w:rFonts w:ascii="宋体" w:eastAsia="宋体" w:hAnsi="宋体" w:cs="宋体"/>
              </w:rPr>
            </w:pPr>
            <w:r>
              <w:rPr>
                <w:spacing w:val="-3"/>
              </w:rPr>
              <w:t>73</w:t>
            </w:r>
            <w:r>
              <w:rPr>
                <w:spacing w:val="14"/>
              </w:rPr>
              <w:t xml:space="preserve"> </w:t>
            </w:r>
            <w:r>
              <w:rPr>
                <w:rFonts w:ascii="宋体" w:eastAsia="宋体" w:hAnsi="宋体" w:cs="宋体"/>
                <w:spacing w:val="-3"/>
              </w:rPr>
              <w:t>天</w:t>
            </w:r>
          </w:p>
        </w:tc>
        <w:tc>
          <w:tcPr>
            <w:tcW w:w="2126" w:type="dxa"/>
            <w:tcBorders>
              <w:right w:val="nil"/>
            </w:tcBorders>
          </w:tcPr>
          <w:p w14:paraId="3CEB6715" w14:textId="77777777" w:rsidR="00F80B47" w:rsidRDefault="00000000">
            <w:pPr>
              <w:pStyle w:val="TableText"/>
              <w:spacing w:before="53" w:line="223" w:lineRule="auto"/>
              <w:ind w:left="836"/>
              <w:rPr>
                <w:rFonts w:ascii="宋体" w:eastAsia="宋体" w:hAnsi="宋体" w:cs="宋体"/>
              </w:rPr>
            </w:pPr>
            <w:r>
              <w:rPr>
                <w:spacing w:val="-3"/>
              </w:rPr>
              <w:t>31</w:t>
            </w:r>
            <w:r>
              <w:rPr>
                <w:spacing w:val="10"/>
              </w:rPr>
              <w:t xml:space="preserve"> </w:t>
            </w:r>
            <w:r>
              <w:rPr>
                <w:rFonts w:ascii="宋体" w:eastAsia="宋体" w:hAnsi="宋体" w:cs="宋体"/>
                <w:spacing w:val="-3"/>
              </w:rPr>
              <w:t>人</w:t>
            </w:r>
          </w:p>
        </w:tc>
      </w:tr>
    </w:tbl>
    <w:p w14:paraId="49A443E2" w14:textId="77777777" w:rsidR="00F80B47" w:rsidRDefault="00000000">
      <w:pPr>
        <w:spacing w:before="48" w:line="312" w:lineRule="exact"/>
        <w:ind w:left="455"/>
        <w:rPr>
          <w:rFonts w:ascii="宋体" w:eastAsia="宋体" w:hAnsi="宋体" w:cs="宋体"/>
          <w:lang w:eastAsia="zh-CN"/>
        </w:rPr>
      </w:pPr>
      <w:r>
        <w:rPr>
          <w:rFonts w:ascii="宋体" w:eastAsia="宋体" w:hAnsi="宋体" w:cs="宋体"/>
          <w:spacing w:val="-8"/>
          <w:position w:val="7"/>
          <w:lang w:eastAsia="zh-CN"/>
        </w:rPr>
        <w:t>以下安排中</w:t>
      </w:r>
      <w:r>
        <w:rPr>
          <w:rFonts w:ascii="宋体" w:eastAsia="宋体" w:hAnsi="宋体" w:cs="宋体"/>
          <w:spacing w:val="-16"/>
          <w:position w:val="7"/>
          <w:lang w:eastAsia="zh-CN"/>
        </w:rPr>
        <w:t>，（</w:t>
      </w:r>
      <w:r>
        <w:rPr>
          <w:rFonts w:ascii="Times New Roman" w:eastAsia="Times New Roman" w:hAnsi="Times New Roman" w:cs="Times New Roman"/>
          <w:spacing w:val="-8"/>
          <w:position w:val="7"/>
          <w:lang w:eastAsia="zh-CN"/>
        </w:rPr>
        <w:t>3</w:t>
      </w:r>
      <w:r>
        <w:rPr>
          <w:rFonts w:ascii="宋体" w:eastAsia="宋体" w:hAnsi="宋体" w:cs="宋体"/>
          <w:spacing w:val="-8"/>
          <w:position w:val="7"/>
          <w:lang w:eastAsia="zh-CN"/>
        </w:rPr>
        <w:t>）能较好地实现资源平衡， 确保资源的有效利用。</w:t>
      </w:r>
    </w:p>
    <w:p w14:paraId="3DCD2379"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五项任务同时开工</w:t>
      </w:r>
    </w:p>
    <w:p w14:paraId="01D6A1CB" w14:textId="77777777" w:rsidR="00F80B47" w:rsidRDefault="00000000">
      <w:pPr>
        <w:spacing w:before="61" w:line="220" w:lineRule="auto"/>
        <w:ind w:left="633"/>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待</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B </w:t>
      </w:r>
      <w:r>
        <w:rPr>
          <w:rFonts w:ascii="宋体" w:eastAsia="宋体" w:hAnsi="宋体" w:cs="宋体"/>
          <w:spacing w:val="-3"/>
          <w:lang w:eastAsia="zh-CN"/>
        </w:rPr>
        <w:t>任务完工后，再依次开展</w:t>
      </w:r>
      <w:r>
        <w:rPr>
          <w:rFonts w:ascii="宋体" w:eastAsia="宋体" w:hAnsi="宋体" w:cs="宋体"/>
          <w:spacing w:val="-51"/>
          <w:lang w:eastAsia="zh-CN"/>
        </w:rPr>
        <w:t xml:space="preserve"> </w:t>
      </w:r>
      <w:r>
        <w:rPr>
          <w:rFonts w:ascii="Times New Roman" w:eastAsia="Times New Roman" w:hAnsi="Times New Roman" w:cs="Times New Roman"/>
          <w:spacing w:val="-3"/>
          <w:lang w:eastAsia="zh-CN"/>
        </w:rPr>
        <w:t>A</w:t>
      </w:r>
      <w:r>
        <w:rPr>
          <w:rFonts w:ascii="宋体" w:eastAsia="宋体" w:hAnsi="宋体" w:cs="宋体"/>
          <w:spacing w:val="-3"/>
          <w:lang w:eastAsia="zh-CN"/>
        </w:rPr>
        <w:t>、</w:t>
      </w:r>
      <w:r>
        <w:rPr>
          <w:rFonts w:ascii="Times New Roman" w:eastAsia="Times New Roman" w:hAnsi="Times New Roman" w:cs="Times New Roman"/>
          <w:spacing w:val="-3"/>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4"/>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四项任务</w:t>
      </w:r>
    </w:p>
    <w:p w14:paraId="22098B24"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spacing w:val="-6"/>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6"/>
          <w:lang w:eastAsia="zh-CN"/>
        </w:rPr>
        <w:t>同时开展</w:t>
      </w:r>
      <w:r>
        <w:rPr>
          <w:rFonts w:ascii="宋体" w:eastAsia="宋体" w:hAnsi="宋体" w:cs="宋体"/>
          <w:spacing w:val="-51"/>
          <w:lang w:eastAsia="zh-CN"/>
        </w:rPr>
        <w:t xml:space="preserve"> </w:t>
      </w:r>
      <w:r>
        <w:rPr>
          <w:rFonts w:ascii="Times New Roman" w:eastAsia="Times New Roman" w:hAnsi="Times New Roman" w:cs="Times New Roman"/>
          <w:spacing w:val="-6"/>
          <w:lang w:eastAsia="zh-CN"/>
        </w:rPr>
        <w:t>A</w:t>
      </w:r>
      <w:r>
        <w:rPr>
          <w:rFonts w:ascii="宋体" w:eastAsia="宋体" w:hAnsi="宋体" w:cs="宋体"/>
          <w:spacing w:val="-6"/>
          <w:lang w:eastAsia="zh-CN"/>
        </w:rPr>
        <w:t>、</w:t>
      </w:r>
      <w:r>
        <w:rPr>
          <w:rFonts w:ascii="Times New Roman" w:eastAsia="Times New Roman" w:hAnsi="Times New Roman" w:cs="Times New Roman"/>
          <w:spacing w:val="-6"/>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 xml:space="preserve">D </w:t>
      </w:r>
      <w:r>
        <w:rPr>
          <w:rFonts w:ascii="宋体" w:eastAsia="宋体" w:hAnsi="宋体" w:cs="宋体"/>
          <w:spacing w:val="-6"/>
          <w:lang w:eastAsia="zh-CN"/>
        </w:rPr>
        <w:t>三项任务， 待</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A </w:t>
      </w:r>
      <w:r>
        <w:rPr>
          <w:rFonts w:ascii="宋体" w:eastAsia="宋体" w:hAnsi="宋体" w:cs="宋体"/>
          <w:spacing w:val="-6"/>
          <w:lang w:eastAsia="zh-CN"/>
        </w:rPr>
        <w:t>任务完工后开展</w:t>
      </w:r>
      <w:r>
        <w:rPr>
          <w:rFonts w:ascii="宋体" w:eastAsia="宋体" w:hAnsi="宋体" w:cs="宋体"/>
          <w:spacing w:val="-45"/>
          <w:lang w:eastAsia="zh-CN"/>
        </w:rPr>
        <w:t xml:space="preserve"> </w:t>
      </w:r>
      <w:r>
        <w:rPr>
          <w:rFonts w:ascii="Times New Roman" w:eastAsia="Times New Roman" w:hAnsi="Times New Roman" w:cs="Times New Roman"/>
          <w:spacing w:val="-6"/>
          <w:lang w:eastAsia="zh-CN"/>
        </w:rPr>
        <w:t xml:space="preserve">C </w:t>
      </w:r>
      <w:r>
        <w:rPr>
          <w:rFonts w:ascii="宋体" w:eastAsia="宋体" w:hAnsi="宋体" w:cs="宋体"/>
          <w:spacing w:val="-6"/>
          <w:lang w:eastAsia="zh-CN"/>
        </w:rPr>
        <w:t xml:space="preserve">任务、 </w:t>
      </w:r>
      <w:r>
        <w:rPr>
          <w:rFonts w:ascii="Times New Roman" w:eastAsia="Times New Roman" w:hAnsi="Times New Roman" w:cs="Times New Roman"/>
          <w:spacing w:val="-6"/>
          <w:lang w:eastAsia="zh-CN"/>
        </w:rPr>
        <w:t xml:space="preserve">D </w:t>
      </w:r>
      <w:r>
        <w:rPr>
          <w:rFonts w:ascii="宋体" w:eastAsia="宋体" w:hAnsi="宋体" w:cs="宋体"/>
          <w:spacing w:val="-6"/>
          <w:lang w:eastAsia="zh-CN"/>
        </w:rPr>
        <w:t>任务</w:t>
      </w:r>
      <w:r>
        <w:rPr>
          <w:rFonts w:ascii="宋体" w:eastAsia="宋体" w:hAnsi="宋体" w:cs="宋体"/>
          <w:spacing w:val="-7"/>
          <w:lang w:eastAsia="zh-CN"/>
        </w:rPr>
        <w:t>完工后开展</w:t>
      </w:r>
      <w:r>
        <w:rPr>
          <w:rFonts w:ascii="宋体" w:eastAsia="宋体" w:hAnsi="宋体" w:cs="宋体"/>
          <w:spacing w:val="-52"/>
          <w:lang w:eastAsia="zh-CN"/>
        </w:rPr>
        <w:t xml:space="preserve"> </w:t>
      </w:r>
      <w:r>
        <w:rPr>
          <w:rFonts w:ascii="Times New Roman" w:eastAsia="Times New Roman" w:hAnsi="Times New Roman" w:cs="Times New Roman"/>
          <w:spacing w:val="-7"/>
          <w:lang w:eastAsia="zh-CN"/>
        </w:rPr>
        <w:t>E</w:t>
      </w:r>
      <w:r>
        <w:rPr>
          <w:rFonts w:ascii="Times New Roman" w:eastAsia="Times New Roman" w:hAnsi="Times New Roman" w:cs="Times New Roman"/>
          <w:spacing w:val="8"/>
          <w:lang w:eastAsia="zh-CN"/>
        </w:rPr>
        <w:t xml:space="preserve"> </w:t>
      </w:r>
      <w:r>
        <w:rPr>
          <w:rFonts w:ascii="宋体" w:eastAsia="宋体" w:hAnsi="宋体" w:cs="宋体"/>
          <w:spacing w:val="-7"/>
          <w:lang w:eastAsia="zh-CN"/>
        </w:rPr>
        <w:t>任务</w:t>
      </w:r>
    </w:p>
    <w:p w14:paraId="632BA5DE" w14:textId="77777777" w:rsidR="00F80B47" w:rsidRDefault="00000000">
      <w:pPr>
        <w:pStyle w:val="a3"/>
        <w:spacing w:before="61" w:line="252" w:lineRule="auto"/>
        <w:ind w:right="117" w:firstLine="633"/>
        <w:rPr>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24"/>
          <w:lang w:eastAsia="zh-CN"/>
        </w:rPr>
        <w:t xml:space="preserve"> </w:t>
      </w:r>
      <w:r>
        <w:rPr>
          <w:rFonts w:ascii="宋体" w:eastAsia="宋体" w:hAnsi="宋体" w:cs="宋体"/>
          <w:spacing w:val="-4"/>
          <w:lang w:eastAsia="zh-CN"/>
        </w:rPr>
        <w:t>同时开展</w:t>
      </w:r>
      <w:r>
        <w:rPr>
          <w:rFonts w:ascii="宋体" w:eastAsia="宋体" w:hAnsi="宋体" w:cs="宋体"/>
          <w:spacing w:val="-50"/>
          <w:lang w:eastAsia="zh-CN"/>
        </w:rPr>
        <w:t xml:space="preserve"> </w:t>
      </w:r>
      <w:r>
        <w:rPr>
          <w:rFonts w:ascii="Times New Roman" w:eastAsia="Times New Roman" w:hAnsi="Times New Roman" w:cs="Times New Roman"/>
          <w:spacing w:val="-4"/>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 xml:space="preserve">D </w:t>
      </w:r>
      <w:r>
        <w:rPr>
          <w:rFonts w:ascii="宋体" w:eastAsia="宋体" w:hAnsi="宋体" w:cs="宋体"/>
          <w:spacing w:val="-4"/>
          <w:lang w:eastAsia="zh-CN"/>
        </w:rPr>
        <w:t>三项任务，待</w:t>
      </w:r>
      <w:r>
        <w:rPr>
          <w:rFonts w:ascii="宋体" w:eastAsia="宋体" w:hAnsi="宋体" w:cs="宋体"/>
          <w:spacing w:val="-55"/>
          <w:lang w:eastAsia="zh-CN"/>
        </w:rPr>
        <w:t xml:space="preserve"> </w:t>
      </w:r>
      <w:r>
        <w:rPr>
          <w:rFonts w:ascii="Times New Roman" w:eastAsia="Times New Roman" w:hAnsi="Times New Roman" w:cs="Times New Roman"/>
          <w:spacing w:val="-4"/>
          <w:lang w:eastAsia="zh-CN"/>
        </w:rPr>
        <w:t xml:space="preserve">A </w:t>
      </w:r>
      <w:r>
        <w:rPr>
          <w:rFonts w:ascii="宋体" w:eastAsia="宋体" w:hAnsi="宋体" w:cs="宋体"/>
          <w:spacing w:val="-4"/>
          <w:lang w:eastAsia="zh-CN"/>
        </w:rPr>
        <w:t>任务完工后开展</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E </w:t>
      </w:r>
      <w:r>
        <w:rPr>
          <w:rFonts w:ascii="宋体" w:eastAsia="宋体" w:hAnsi="宋体" w:cs="宋体"/>
          <w:spacing w:val="-4"/>
          <w:lang w:eastAsia="zh-CN"/>
        </w:rPr>
        <w:t xml:space="preserve">任务、 </w:t>
      </w:r>
      <w:r>
        <w:rPr>
          <w:rFonts w:ascii="Times New Roman" w:eastAsia="Times New Roman" w:hAnsi="Times New Roman" w:cs="Times New Roman"/>
          <w:spacing w:val="-4"/>
          <w:lang w:eastAsia="zh-CN"/>
        </w:rPr>
        <w:t xml:space="preserve">D </w:t>
      </w:r>
      <w:r>
        <w:rPr>
          <w:rFonts w:ascii="宋体" w:eastAsia="宋体" w:hAnsi="宋体" w:cs="宋体"/>
          <w:spacing w:val="-4"/>
          <w:lang w:eastAsia="zh-CN"/>
        </w:rPr>
        <w:t>任务完工后</w:t>
      </w:r>
      <w:r>
        <w:rPr>
          <w:rFonts w:ascii="宋体" w:eastAsia="宋体" w:hAnsi="宋体" w:cs="宋体"/>
          <w:spacing w:val="-5"/>
          <w:lang w:eastAsia="zh-CN"/>
        </w:rPr>
        <w:t>开展</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C </w:t>
      </w:r>
      <w:r>
        <w:rPr>
          <w:rFonts w:ascii="宋体" w:eastAsia="宋体" w:hAnsi="宋体" w:cs="宋体"/>
          <w:spacing w:val="-5"/>
          <w:lang w:eastAsia="zh-CN"/>
        </w:rPr>
        <w:t>任务</w:t>
      </w:r>
      <w:r>
        <w:rPr>
          <w:rFonts w:ascii="宋体" w:eastAsia="宋体" w:hAnsi="宋体" w:cs="宋体"/>
          <w:lang w:eastAsia="zh-CN"/>
        </w:rPr>
        <w:t xml:space="preserve"> </w:t>
      </w:r>
      <w:r>
        <w:rPr>
          <w:spacing w:val="1"/>
          <w:lang w:eastAsia="zh-CN"/>
        </w:rPr>
        <w:t>【答案】C</w:t>
      </w:r>
    </w:p>
    <w:p w14:paraId="1C871290" w14:textId="7BB78A7B"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04DFDAC9" w14:textId="77777777" w:rsidR="00F80B47" w:rsidRDefault="00000000">
      <w:pPr>
        <w:pStyle w:val="a3"/>
        <w:spacing w:before="1" w:line="221" w:lineRule="auto"/>
        <w:ind w:left="433"/>
        <w:rPr>
          <w:lang w:eastAsia="zh-CN"/>
        </w:rPr>
      </w:pPr>
      <w:r>
        <w:rPr>
          <w:spacing w:val="-7"/>
          <w:lang w:eastAsia="zh-CN"/>
        </w:rPr>
        <w:t>五项任务同时开工，总共需要</w:t>
      </w:r>
      <w:r>
        <w:rPr>
          <w:spacing w:val="-17"/>
          <w:lang w:eastAsia="zh-CN"/>
        </w:rPr>
        <w:t xml:space="preserve"> </w:t>
      </w:r>
      <w:r>
        <w:rPr>
          <w:spacing w:val="-7"/>
          <w:lang w:eastAsia="zh-CN"/>
        </w:rPr>
        <w:t>168</w:t>
      </w:r>
      <w:r>
        <w:rPr>
          <w:spacing w:val="-53"/>
          <w:lang w:eastAsia="zh-CN"/>
        </w:rPr>
        <w:t xml:space="preserve"> </w:t>
      </w:r>
      <w:r>
        <w:rPr>
          <w:spacing w:val="-7"/>
          <w:lang w:eastAsia="zh-CN"/>
        </w:rPr>
        <w:t>人， 120</w:t>
      </w:r>
      <w:r>
        <w:rPr>
          <w:spacing w:val="-43"/>
          <w:lang w:eastAsia="zh-CN"/>
        </w:rPr>
        <w:t xml:space="preserve"> </w:t>
      </w:r>
      <w:r>
        <w:rPr>
          <w:spacing w:val="-7"/>
          <w:lang w:eastAsia="zh-CN"/>
        </w:rPr>
        <w:t>天。</w:t>
      </w:r>
    </w:p>
    <w:p w14:paraId="1AD8F48A" w14:textId="77777777" w:rsidR="00F80B47" w:rsidRDefault="00000000">
      <w:pPr>
        <w:pStyle w:val="a3"/>
        <w:spacing w:before="59" w:line="248" w:lineRule="auto"/>
        <w:ind w:left="10" w:firstLine="416"/>
        <w:rPr>
          <w:lang w:eastAsia="zh-CN"/>
        </w:rPr>
      </w:pPr>
      <w:r>
        <w:rPr>
          <w:spacing w:val="-8"/>
          <w:lang w:eastAsia="zh-CN"/>
        </w:rPr>
        <w:t>待</w:t>
      </w:r>
      <w:r>
        <w:rPr>
          <w:spacing w:val="-29"/>
          <w:lang w:eastAsia="zh-CN"/>
        </w:rPr>
        <w:t xml:space="preserve"> </w:t>
      </w:r>
      <w:r>
        <w:rPr>
          <w:spacing w:val="-8"/>
          <w:lang w:eastAsia="zh-CN"/>
        </w:rPr>
        <w:t>B</w:t>
      </w:r>
      <w:r>
        <w:rPr>
          <w:spacing w:val="-51"/>
          <w:lang w:eastAsia="zh-CN"/>
        </w:rPr>
        <w:t xml:space="preserve"> </w:t>
      </w:r>
      <w:r>
        <w:rPr>
          <w:spacing w:val="-8"/>
          <w:lang w:eastAsia="zh-CN"/>
        </w:rPr>
        <w:t>任务完工后，再依次开展</w:t>
      </w:r>
      <w:r>
        <w:rPr>
          <w:spacing w:val="-50"/>
          <w:lang w:eastAsia="zh-CN"/>
        </w:rPr>
        <w:t xml:space="preserve"> </w:t>
      </w:r>
      <w:r>
        <w:rPr>
          <w:spacing w:val="-8"/>
          <w:lang w:eastAsia="zh-CN"/>
        </w:rPr>
        <w:t>A、C、D、E</w:t>
      </w:r>
      <w:r>
        <w:rPr>
          <w:spacing w:val="-34"/>
          <w:lang w:eastAsia="zh-CN"/>
        </w:rPr>
        <w:t xml:space="preserve"> </w:t>
      </w:r>
      <w:r>
        <w:rPr>
          <w:spacing w:val="-8"/>
          <w:lang w:eastAsia="zh-CN"/>
        </w:rPr>
        <w:t>四项任务， 总共需要</w:t>
      </w:r>
      <w:r>
        <w:rPr>
          <w:spacing w:val="-32"/>
          <w:lang w:eastAsia="zh-CN"/>
        </w:rPr>
        <w:t xml:space="preserve"> </w:t>
      </w:r>
      <w:r>
        <w:rPr>
          <w:spacing w:val="-8"/>
          <w:lang w:eastAsia="zh-CN"/>
        </w:rPr>
        <w:t>112</w:t>
      </w:r>
      <w:r>
        <w:rPr>
          <w:spacing w:val="-53"/>
          <w:lang w:eastAsia="zh-CN"/>
        </w:rPr>
        <w:t xml:space="preserve"> </w:t>
      </w:r>
      <w:r>
        <w:rPr>
          <w:spacing w:val="-8"/>
          <w:lang w:eastAsia="zh-CN"/>
        </w:rPr>
        <w:t>人， 193</w:t>
      </w:r>
      <w:r>
        <w:rPr>
          <w:spacing w:val="-38"/>
          <w:lang w:eastAsia="zh-CN"/>
        </w:rPr>
        <w:t xml:space="preserve"> </w:t>
      </w:r>
      <w:r>
        <w:rPr>
          <w:spacing w:val="-8"/>
          <w:lang w:eastAsia="zh-CN"/>
        </w:rPr>
        <w:t>天。同时开展</w:t>
      </w:r>
      <w:r>
        <w:rPr>
          <w:spacing w:val="-50"/>
          <w:lang w:eastAsia="zh-CN"/>
        </w:rPr>
        <w:t xml:space="preserve"> </w:t>
      </w:r>
      <w:r>
        <w:rPr>
          <w:spacing w:val="-8"/>
          <w:lang w:eastAsia="zh-CN"/>
        </w:rPr>
        <w:t>A、</w:t>
      </w:r>
      <w:r>
        <w:rPr>
          <w:lang w:eastAsia="zh-CN"/>
        </w:rPr>
        <w:t xml:space="preserve"> </w:t>
      </w:r>
      <w:r>
        <w:rPr>
          <w:spacing w:val="-1"/>
          <w:lang w:eastAsia="zh-CN"/>
        </w:rPr>
        <w:t>B、D</w:t>
      </w:r>
      <w:r>
        <w:rPr>
          <w:spacing w:val="-31"/>
          <w:lang w:eastAsia="zh-CN"/>
        </w:rPr>
        <w:t xml:space="preserve"> </w:t>
      </w:r>
      <w:r>
        <w:rPr>
          <w:spacing w:val="-1"/>
          <w:lang w:eastAsia="zh-CN"/>
        </w:rPr>
        <w:t>三项任务，待</w:t>
      </w:r>
      <w:r>
        <w:rPr>
          <w:spacing w:val="-50"/>
          <w:lang w:eastAsia="zh-CN"/>
        </w:rPr>
        <w:t xml:space="preserve"> </w:t>
      </w:r>
      <w:r>
        <w:rPr>
          <w:spacing w:val="-1"/>
          <w:lang w:eastAsia="zh-CN"/>
        </w:rPr>
        <w:t>A</w:t>
      </w:r>
      <w:r>
        <w:rPr>
          <w:spacing w:val="-55"/>
          <w:lang w:eastAsia="zh-CN"/>
        </w:rPr>
        <w:t xml:space="preserve"> </w:t>
      </w:r>
      <w:r>
        <w:rPr>
          <w:spacing w:val="-1"/>
          <w:lang w:eastAsia="zh-CN"/>
        </w:rPr>
        <w:t>任务完工后开展</w:t>
      </w:r>
      <w:r>
        <w:rPr>
          <w:spacing w:val="-45"/>
          <w:lang w:eastAsia="zh-CN"/>
        </w:rPr>
        <w:t xml:space="preserve"> </w:t>
      </w:r>
      <w:r>
        <w:rPr>
          <w:spacing w:val="-1"/>
          <w:lang w:eastAsia="zh-CN"/>
        </w:rPr>
        <w:t>C</w:t>
      </w:r>
      <w:r>
        <w:rPr>
          <w:spacing w:val="-56"/>
          <w:lang w:eastAsia="zh-CN"/>
        </w:rPr>
        <w:t xml:space="preserve"> </w:t>
      </w:r>
      <w:r>
        <w:rPr>
          <w:spacing w:val="-1"/>
          <w:lang w:eastAsia="zh-CN"/>
        </w:rPr>
        <w:t>任务、D</w:t>
      </w:r>
      <w:r>
        <w:rPr>
          <w:spacing w:val="-55"/>
          <w:lang w:eastAsia="zh-CN"/>
        </w:rPr>
        <w:t xml:space="preserve"> </w:t>
      </w:r>
      <w:r>
        <w:rPr>
          <w:spacing w:val="-1"/>
          <w:lang w:eastAsia="zh-CN"/>
        </w:rPr>
        <w:t>任务完工后开展</w:t>
      </w:r>
      <w:r>
        <w:rPr>
          <w:spacing w:val="-39"/>
          <w:lang w:eastAsia="zh-CN"/>
        </w:rPr>
        <w:t xml:space="preserve"> </w:t>
      </w:r>
      <w:r>
        <w:rPr>
          <w:spacing w:val="-1"/>
          <w:lang w:eastAsia="zh-CN"/>
        </w:rPr>
        <w:t>E</w:t>
      </w:r>
    </w:p>
    <w:p w14:paraId="102A095C" w14:textId="77867A45" w:rsidR="00F80B47" w:rsidRDefault="006175C7">
      <w:pPr>
        <w:pStyle w:val="a3"/>
        <w:spacing w:before="61" w:line="221" w:lineRule="auto"/>
        <w:ind w:left="3"/>
        <w:rPr>
          <w:lang w:eastAsia="zh-CN"/>
        </w:rPr>
      </w:pPr>
      <w:r>
        <w:rPr>
          <w:spacing w:val="-4"/>
          <w:lang w:eastAsia="zh-CN"/>
        </w:rPr>
        <w:t>任务，总共需要</w:t>
      </w:r>
      <w:r>
        <w:rPr>
          <w:spacing w:val="-30"/>
          <w:lang w:eastAsia="zh-CN"/>
        </w:rPr>
        <w:t xml:space="preserve"> </w:t>
      </w:r>
      <w:r>
        <w:rPr>
          <w:spacing w:val="-4"/>
          <w:lang w:eastAsia="zh-CN"/>
        </w:rPr>
        <w:t>112</w:t>
      </w:r>
      <w:r>
        <w:rPr>
          <w:spacing w:val="-53"/>
          <w:lang w:eastAsia="zh-CN"/>
        </w:rPr>
        <w:t xml:space="preserve"> </w:t>
      </w:r>
      <w:r>
        <w:rPr>
          <w:spacing w:val="-4"/>
          <w:lang w:eastAsia="zh-CN"/>
        </w:rPr>
        <w:t>人， 120</w:t>
      </w:r>
      <w:r>
        <w:rPr>
          <w:spacing w:val="-43"/>
          <w:lang w:eastAsia="zh-CN"/>
        </w:rPr>
        <w:t xml:space="preserve"> </w:t>
      </w:r>
      <w:r>
        <w:rPr>
          <w:spacing w:val="-4"/>
          <w:lang w:eastAsia="zh-CN"/>
        </w:rPr>
        <w:t>天；此方案使用资源最少，历时最短，是正确答案。</w:t>
      </w:r>
    </w:p>
    <w:p w14:paraId="37B5BCE1" w14:textId="77777777" w:rsidR="00F80B47" w:rsidRDefault="00000000">
      <w:pPr>
        <w:pStyle w:val="a3"/>
        <w:spacing w:before="60" w:line="248" w:lineRule="auto"/>
        <w:ind w:left="11" w:right="71" w:firstLine="444"/>
        <w:rPr>
          <w:lang w:eastAsia="zh-CN"/>
        </w:rPr>
      </w:pPr>
      <w:r>
        <w:rPr>
          <w:spacing w:val="-6"/>
          <w:lang w:eastAsia="zh-CN"/>
        </w:rPr>
        <w:t>同时开展</w:t>
      </w:r>
      <w:r>
        <w:rPr>
          <w:spacing w:val="-40"/>
          <w:lang w:eastAsia="zh-CN"/>
        </w:rPr>
        <w:t xml:space="preserve"> </w:t>
      </w:r>
      <w:r>
        <w:rPr>
          <w:spacing w:val="-6"/>
          <w:lang w:eastAsia="zh-CN"/>
        </w:rPr>
        <w:t>A、B、D</w:t>
      </w:r>
      <w:r>
        <w:rPr>
          <w:spacing w:val="-48"/>
          <w:lang w:eastAsia="zh-CN"/>
        </w:rPr>
        <w:t xml:space="preserve"> </w:t>
      </w:r>
      <w:r>
        <w:rPr>
          <w:spacing w:val="-6"/>
          <w:lang w:eastAsia="zh-CN"/>
        </w:rPr>
        <w:t>三项任务，</w:t>
      </w:r>
      <w:r>
        <w:rPr>
          <w:spacing w:val="-20"/>
          <w:lang w:eastAsia="zh-CN"/>
        </w:rPr>
        <w:t xml:space="preserve"> </w:t>
      </w:r>
      <w:r>
        <w:rPr>
          <w:spacing w:val="-6"/>
          <w:lang w:eastAsia="zh-CN"/>
        </w:rPr>
        <w:t>待</w:t>
      </w:r>
      <w:r>
        <w:rPr>
          <w:spacing w:val="-55"/>
          <w:lang w:eastAsia="zh-CN"/>
        </w:rPr>
        <w:t xml:space="preserve"> </w:t>
      </w:r>
      <w:r>
        <w:rPr>
          <w:spacing w:val="-6"/>
          <w:lang w:eastAsia="zh-CN"/>
        </w:rPr>
        <w:t>A</w:t>
      </w:r>
      <w:r>
        <w:rPr>
          <w:spacing w:val="-51"/>
          <w:lang w:eastAsia="zh-CN"/>
        </w:rPr>
        <w:t xml:space="preserve"> </w:t>
      </w:r>
      <w:r>
        <w:rPr>
          <w:spacing w:val="-6"/>
          <w:lang w:eastAsia="zh-CN"/>
        </w:rPr>
        <w:t>任务完工后开展</w:t>
      </w:r>
      <w:r>
        <w:rPr>
          <w:spacing w:val="-41"/>
          <w:lang w:eastAsia="zh-CN"/>
        </w:rPr>
        <w:t xml:space="preserve"> </w:t>
      </w:r>
      <w:r>
        <w:rPr>
          <w:spacing w:val="-6"/>
          <w:lang w:eastAsia="zh-CN"/>
        </w:rPr>
        <w:t>E</w:t>
      </w:r>
      <w:r>
        <w:rPr>
          <w:spacing w:val="-50"/>
          <w:lang w:eastAsia="zh-CN"/>
        </w:rPr>
        <w:t xml:space="preserve"> </w:t>
      </w:r>
      <w:r>
        <w:rPr>
          <w:spacing w:val="-6"/>
          <w:lang w:eastAsia="zh-CN"/>
        </w:rPr>
        <w:t>任务、D</w:t>
      </w:r>
      <w:r>
        <w:rPr>
          <w:spacing w:val="-51"/>
          <w:lang w:eastAsia="zh-CN"/>
        </w:rPr>
        <w:t xml:space="preserve"> </w:t>
      </w:r>
      <w:r>
        <w:rPr>
          <w:spacing w:val="-6"/>
          <w:lang w:eastAsia="zh-CN"/>
        </w:rPr>
        <w:t>任务完工后开展</w:t>
      </w:r>
      <w:r>
        <w:rPr>
          <w:spacing w:val="-50"/>
          <w:lang w:eastAsia="zh-CN"/>
        </w:rPr>
        <w:t xml:space="preserve"> </w:t>
      </w:r>
      <w:r>
        <w:rPr>
          <w:spacing w:val="-6"/>
          <w:lang w:eastAsia="zh-CN"/>
        </w:rPr>
        <w:t>C</w:t>
      </w:r>
      <w:r>
        <w:rPr>
          <w:spacing w:val="-51"/>
          <w:lang w:eastAsia="zh-CN"/>
        </w:rPr>
        <w:t xml:space="preserve"> </w:t>
      </w:r>
      <w:r>
        <w:rPr>
          <w:spacing w:val="-6"/>
          <w:lang w:eastAsia="zh-CN"/>
        </w:rPr>
        <w:t>任务，总共需</w:t>
      </w:r>
      <w:r>
        <w:rPr>
          <w:lang w:eastAsia="zh-CN"/>
        </w:rPr>
        <w:t xml:space="preserve"> </w:t>
      </w:r>
      <w:r>
        <w:rPr>
          <w:spacing w:val="-13"/>
          <w:lang w:eastAsia="zh-CN"/>
        </w:rPr>
        <w:t>要</w:t>
      </w:r>
      <w:r>
        <w:rPr>
          <w:spacing w:val="-33"/>
          <w:lang w:eastAsia="zh-CN"/>
        </w:rPr>
        <w:t xml:space="preserve"> </w:t>
      </w:r>
      <w:r>
        <w:rPr>
          <w:spacing w:val="-13"/>
          <w:lang w:eastAsia="zh-CN"/>
        </w:rPr>
        <w:t>118</w:t>
      </w:r>
      <w:r>
        <w:rPr>
          <w:spacing w:val="-49"/>
          <w:lang w:eastAsia="zh-CN"/>
        </w:rPr>
        <w:t xml:space="preserve"> </w:t>
      </w:r>
      <w:r>
        <w:rPr>
          <w:spacing w:val="-13"/>
          <w:lang w:eastAsia="zh-CN"/>
        </w:rPr>
        <w:t>人， 124</w:t>
      </w:r>
      <w:r>
        <w:rPr>
          <w:spacing w:val="-38"/>
          <w:lang w:eastAsia="zh-CN"/>
        </w:rPr>
        <w:t xml:space="preserve"> </w:t>
      </w:r>
      <w:r>
        <w:rPr>
          <w:spacing w:val="-13"/>
          <w:lang w:eastAsia="zh-CN"/>
        </w:rPr>
        <w:t>天。</w:t>
      </w:r>
    </w:p>
    <w:p w14:paraId="521BCEE4" w14:textId="77777777" w:rsidR="00F80B47" w:rsidRDefault="00000000">
      <w:pPr>
        <w:pStyle w:val="a3"/>
        <w:tabs>
          <w:tab w:val="left" w:pos="105"/>
        </w:tabs>
        <w:spacing w:before="60"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【点评】常考，需要稍微分析理解下，</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0FDCE1CA" w14:textId="6696514A" w:rsidR="00F80B47" w:rsidRDefault="00F80B47">
      <w:pPr>
        <w:spacing w:line="281" w:lineRule="auto"/>
        <w:rPr>
          <w:lang w:eastAsia="zh-CN"/>
        </w:rPr>
      </w:pPr>
    </w:p>
    <w:p w14:paraId="27CEB782" w14:textId="1EC748CE" w:rsidR="00F80B47" w:rsidRDefault="00000000">
      <w:pPr>
        <w:pStyle w:val="a3"/>
        <w:spacing w:before="79" w:line="227"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35</w:t>
      </w:r>
    </w:p>
    <w:p w14:paraId="4062C7C0" w14:textId="13B137E6" w:rsidR="00F80B47" w:rsidRDefault="00000000">
      <w:pPr>
        <w:spacing w:before="28" w:line="221" w:lineRule="auto"/>
        <w:ind w:left="4"/>
        <w:rPr>
          <w:rFonts w:ascii="宋体" w:eastAsia="宋体" w:hAnsi="宋体" w:cs="宋体"/>
          <w:lang w:eastAsia="zh-CN"/>
        </w:rPr>
      </w:pPr>
      <w:r>
        <w:rPr>
          <w:rFonts w:ascii="Times New Roman" w:eastAsia="Times New Roman" w:hAnsi="Times New Roman" w:cs="Times New Roman"/>
          <w:spacing w:val="-3"/>
          <w:lang w:eastAsia="zh-CN"/>
        </w:rPr>
        <w:t>4</w:t>
      </w:r>
      <w:r>
        <w:rPr>
          <w:rFonts w:ascii="宋体" w:eastAsia="宋体" w:hAnsi="宋体" w:cs="宋体"/>
          <w:spacing w:val="-3"/>
          <w:lang w:eastAsia="zh-CN"/>
        </w:rPr>
        <w:t>、某项工程由下列活动组成：</w:t>
      </w:r>
    </w:p>
    <w:p w14:paraId="2895DC34" w14:textId="38C5FE86" w:rsidR="00F80B47" w:rsidRDefault="00D74BCB">
      <w:pPr>
        <w:spacing w:line="264" w:lineRule="auto"/>
        <w:rPr>
          <w:lang w:eastAsia="zh-CN"/>
        </w:rPr>
      </w:pPr>
      <w:r>
        <w:drawing>
          <wp:anchor distT="0" distB="0" distL="0" distR="0" simplePos="0" relativeHeight="251545088" behindDoc="1" locked="0" layoutInCell="0" allowOverlap="1" wp14:anchorId="19AE195E" wp14:editId="439B6516">
            <wp:simplePos x="0" y="0"/>
            <wp:positionH relativeFrom="page">
              <wp:posOffset>525780</wp:posOffset>
            </wp:positionH>
            <wp:positionV relativeFrom="page">
              <wp:posOffset>4466229</wp:posOffset>
            </wp:positionV>
            <wp:extent cx="5269979" cy="1091184"/>
            <wp:effectExtent l="0" t="0" r="0" b="0"/>
            <wp:wrapNone/>
            <wp:docPr id="468" name="IM 468"/>
            <wp:cNvGraphicFramePr/>
            <a:graphic xmlns:a="http://schemas.openxmlformats.org/drawingml/2006/main">
              <a:graphicData uri="http://schemas.openxmlformats.org/drawingml/2006/picture">
                <pic:pic xmlns:pic="http://schemas.openxmlformats.org/drawingml/2006/picture">
                  <pic:nvPicPr>
                    <pic:cNvPr id="468" name="IM 468"/>
                    <pic:cNvPicPr/>
                  </pic:nvPicPr>
                  <pic:blipFill>
                    <a:blip r:embed="rId499"/>
                    <a:stretch>
                      <a:fillRect/>
                    </a:stretch>
                  </pic:blipFill>
                  <pic:spPr>
                    <a:xfrm>
                      <a:off x="0" y="0"/>
                      <a:ext cx="5269979" cy="1091184"/>
                    </a:xfrm>
                    <a:prstGeom prst="rect">
                      <a:avLst/>
                    </a:prstGeom>
                  </pic:spPr>
                </pic:pic>
              </a:graphicData>
            </a:graphic>
          </wp:anchor>
        </w:drawing>
      </w:r>
    </w:p>
    <w:p w14:paraId="182D8D5C" w14:textId="335723F0" w:rsidR="00F80B47" w:rsidRDefault="00F80B47">
      <w:pPr>
        <w:spacing w:line="264" w:lineRule="auto"/>
        <w:rPr>
          <w:lang w:eastAsia="zh-CN"/>
        </w:rPr>
      </w:pPr>
    </w:p>
    <w:p w14:paraId="2694CD6D" w14:textId="353120D9" w:rsidR="00F80B47" w:rsidRDefault="00F80B47">
      <w:pPr>
        <w:spacing w:line="264" w:lineRule="auto"/>
        <w:rPr>
          <w:lang w:eastAsia="zh-CN"/>
        </w:rPr>
      </w:pPr>
    </w:p>
    <w:p w14:paraId="3599A19F" w14:textId="77777777" w:rsidR="00F80B47" w:rsidRDefault="00F80B47">
      <w:pPr>
        <w:spacing w:line="265" w:lineRule="auto"/>
        <w:rPr>
          <w:lang w:eastAsia="zh-CN"/>
        </w:rPr>
      </w:pPr>
    </w:p>
    <w:p w14:paraId="61DA0E20" w14:textId="77777777" w:rsidR="00F80B47" w:rsidRDefault="00F80B47">
      <w:pPr>
        <w:spacing w:line="265" w:lineRule="auto"/>
        <w:rPr>
          <w:lang w:eastAsia="zh-CN"/>
        </w:rPr>
      </w:pPr>
    </w:p>
    <w:p w14:paraId="055CD8C4" w14:textId="77777777" w:rsidR="00F80B47" w:rsidRDefault="00F80B47">
      <w:pPr>
        <w:spacing w:line="265" w:lineRule="auto"/>
        <w:rPr>
          <w:lang w:eastAsia="zh-CN"/>
        </w:rPr>
      </w:pPr>
    </w:p>
    <w:p w14:paraId="55F48356" w14:textId="77777777" w:rsidR="00F80B47" w:rsidRDefault="00F80B47">
      <w:pPr>
        <w:spacing w:line="265" w:lineRule="auto"/>
        <w:rPr>
          <w:lang w:eastAsia="zh-CN"/>
        </w:rPr>
      </w:pPr>
    </w:p>
    <w:p w14:paraId="205F538F" w14:textId="77777777" w:rsidR="00F80B47" w:rsidRDefault="00000000">
      <w:pPr>
        <w:spacing w:before="69" w:line="192" w:lineRule="auto"/>
        <w:ind w:left="22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  是该工程的关键路径。</w:t>
      </w:r>
    </w:p>
    <w:p w14:paraId="04155C36" w14:textId="77777777" w:rsidR="00F80B47" w:rsidRDefault="00000000">
      <w:pPr>
        <w:spacing w:line="100" w:lineRule="exact"/>
        <w:rPr>
          <w:rFonts w:ascii="Times New Roman" w:eastAsia="Times New Roman" w:hAnsi="Times New Roman" w:cs="Times New Roman"/>
        </w:rPr>
      </w:pPr>
      <w:r>
        <w:rPr>
          <w:rFonts w:ascii="Times New Roman" w:eastAsia="Times New Roman" w:hAnsi="Times New Roman" w:cs="Times New Roman"/>
          <w:spacing w:val="-35"/>
          <w:w w:val="67"/>
          <w:position w:val="-2"/>
        </w:rPr>
        <w:t>——</w:t>
      </w:r>
      <w:r>
        <w:rPr>
          <w:rFonts w:ascii="Times New Roman" w:eastAsia="Times New Roman" w:hAnsi="Times New Roman" w:cs="Times New Roman"/>
          <w:spacing w:val="5"/>
          <w:position w:val="-2"/>
        </w:rPr>
        <w:t xml:space="preserve">         </w:t>
      </w:r>
      <w:r>
        <w:rPr>
          <w:rFonts w:ascii="Times New Roman" w:eastAsia="Times New Roman" w:hAnsi="Times New Roman" w:cs="Times New Roman"/>
          <w:spacing w:val="-35"/>
          <w:w w:val="67"/>
          <w:position w:val="-2"/>
        </w:rPr>
        <w:t>—</w:t>
      </w:r>
      <w:r>
        <w:rPr>
          <w:rFonts w:ascii="Times New Roman" w:eastAsia="Times New Roman" w:hAnsi="Times New Roman" w:cs="Times New Roman"/>
          <w:spacing w:val="3"/>
          <w:position w:val="-2"/>
        </w:rPr>
        <w:t>—</w:t>
      </w:r>
    </w:p>
    <w:p w14:paraId="427F2D21" w14:textId="77777777" w:rsidR="00F80B47" w:rsidRDefault="00000000">
      <w:pPr>
        <w:spacing w:before="37" w:line="187" w:lineRule="auto"/>
        <w:ind w:left="425"/>
        <w:rPr>
          <w:rFonts w:ascii="Times New Roman" w:eastAsia="Times New Roman" w:hAnsi="Times New Roman" w:cs="Times New Roman"/>
        </w:rPr>
      </w:pPr>
      <w:r>
        <w:rPr>
          <w:rFonts w:ascii="Times New Roman" w:eastAsia="Times New Roman" w:hAnsi="Times New Roman" w:cs="Times New Roman"/>
          <w:spacing w:val="-1"/>
        </w:rPr>
        <w:t>A .ABEHJ          B</w:t>
      </w:r>
      <w:r>
        <w:rPr>
          <w:rFonts w:ascii="Times New Roman" w:eastAsia="Times New Roman" w:hAnsi="Times New Roman" w:cs="Times New Roman"/>
          <w:spacing w:val="13"/>
          <w:w w:val="101"/>
        </w:rPr>
        <w:t xml:space="preserve"> </w:t>
      </w:r>
      <w:r>
        <w:rPr>
          <w:rFonts w:ascii="Times New Roman" w:eastAsia="Times New Roman" w:hAnsi="Times New Roman" w:cs="Times New Roman"/>
          <w:spacing w:val="-1"/>
        </w:rPr>
        <w:t>.ACDHJ          C</w:t>
      </w:r>
      <w:r>
        <w:rPr>
          <w:rFonts w:ascii="Times New Roman" w:eastAsia="Times New Roman" w:hAnsi="Times New Roman" w:cs="Times New Roman"/>
          <w:spacing w:val="14"/>
        </w:rPr>
        <w:t xml:space="preserve"> </w:t>
      </w:r>
      <w:r>
        <w:rPr>
          <w:rFonts w:ascii="Times New Roman" w:eastAsia="Times New Roman" w:hAnsi="Times New Roman" w:cs="Times New Roman"/>
          <w:spacing w:val="-1"/>
        </w:rPr>
        <w:t>.ACGIJ</w:t>
      </w:r>
      <w:r>
        <w:rPr>
          <w:rFonts w:ascii="Times New Roman" w:eastAsia="Times New Roman" w:hAnsi="Times New Roman" w:cs="Times New Roman"/>
        </w:rPr>
        <w:t xml:space="preserve">          </w:t>
      </w:r>
      <w:r>
        <w:rPr>
          <w:rFonts w:ascii="Times New Roman" w:eastAsia="Times New Roman" w:hAnsi="Times New Roman" w:cs="Times New Roman"/>
          <w:spacing w:val="-1"/>
        </w:rPr>
        <w:t>D.A</w:t>
      </w:r>
      <w:r>
        <w:rPr>
          <w:rFonts w:ascii="Times New Roman" w:eastAsia="Times New Roman" w:hAnsi="Times New Roman" w:cs="Times New Roman"/>
          <w:spacing w:val="-2"/>
        </w:rPr>
        <w:t>CFJ</w:t>
      </w:r>
    </w:p>
    <w:p w14:paraId="23F31698" w14:textId="77777777" w:rsidR="00F80B47" w:rsidRDefault="00000000">
      <w:pPr>
        <w:pStyle w:val="a3"/>
        <w:spacing w:before="81" w:line="229" w:lineRule="auto"/>
        <w:rPr>
          <w:lang w:eastAsia="zh-CN"/>
        </w:rPr>
      </w:pPr>
      <w:r>
        <w:rPr>
          <w:spacing w:val="1"/>
          <w:lang w:eastAsia="zh-CN"/>
        </w:rPr>
        <w:t>【答案】B</w:t>
      </w:r>
    </w:p>
    <w:p w14:paraId="3FB68342" w14:textId="4B487F0D"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57D6641A" w14:textId="77777777" w:rsidR="00F80B47" w:rsidRDefault="00000000">
      <w:pPr>
        <w:pStyle w:val="a3"/>
        <w:spacing w:before="1" w:line="226" w:lineRule="auto"/>
        <w:ind w:left="17"/>
        <w:rPr>
          <w:lang w:eastAsia="zh-CN"/>
        </w:rPr>
      </w:pPr>
      <w:r>
        <w:rPr>
          <w:spacing w:val="-3"/>
          <w:lang w:eastAsia="zh-CN"/>
        </w:rPr>
        <w:t>本题的双代号网络图：由上图可知：</w:t>
      </w:r>
    </w:p>
    <w:p w14:paraId="56CB0D37" w14:textId="77777777" w:rsidR="00F80B47" w:rsidRDefault="00000000">
      <w:pPr>
        <w:spacing w:before="63" w:line="2073" w:lineRule="exact"/>
        <w:ind w:firstLine="735"/>
      </w:pPr>
      <w:r>
        <w:rPr>
          <w:position w:val="-41"/>
        </w:rPr>
        <w:drawing>
          <wp:inline distT="0" distB="0" distL="0" distR="0" wp14:anchorId="4B0102F4" wp14:editId="00DB32B8">
            <wp:extent cx="4706099" cy="1316723"/>
            <wp:effectExtent l="0" t="0" r="0" b="0"/>
            <wp:docPr id="470" name="IM 470"/>
            <wp:cNvGraphicFramePr/>
            <a:graphic xmlns:a="http://schemas.openxmlformats.org/drawingml/2006/main">
              <a:graphicData uri="http://schemas.openxmlformats.org/drawingml/2006/picture">
                <pic:pic xmlns:pic="http://schemas.openxmlformats.org/drawingml/2006/picture">
                  <pic:nvPicPr>
                    <pic:cNvPr id="470" name="IM 470"/>
                    <pic:cNvPicPr/>
                  </pic:nvPicPr>
                  <pic:blipFill>
                    <a:blip r:embed="rId500"/>
                    <a:stretch>
                      <a:fillRect/>
                    </a:stretch>
                  </pic:blipFill>
                  <pic:spPr>
                    <a:xfrm>
                      <a:off x="0" y="0"/>
                      <a:ext cx="4706099" cy="1316723"/>
                    </a:xfrm>
                    <a:prstGeom prst="rect">
                      <a:avLst/>
                    </a:prstGeom>
                  </pic:spPr>
                </pic:pic>
              </a:graphicData>
            </a:graphic>
          </wp:inline>
        </w:drawing>
      </w:r>
    </w:p>
    <w:p w14:paraId="46C6D3AB" w14:textId="77777777" w:rsidR="00F80B47" w:rsidRDefault="00000000">
      <w:pPr>
        <w:pStyle w:val="a3"/>
        <w:spacing w:before="103" w:line="221" w:lineRule="auto"/>
        <w:ind w:left="32"/>
        <w:rPr>
          <w:lang w:eastAsia="zh-CN"/>
        </w:rPr>
      </w:pPr>
      <w:r>
        <w:rPr>
          <w:spacing w:val="-1"/>
          <w:lang w:eastAsia="zh-CN"/>
        </w:rPr>
        <w:t>由上图可知，该工程的关键（最长）路径为</w:t>
      </w:r>
      <w:r>
        <w:rPr>
          <w:spacing w:val="-49"/>
          <w:lang w:eastAsia="zh-CN"/>
        </w:rPr>
        <w:t xml:space="preserve"> </w:t>
      </w:r>
      <w:r>
        <w:rPr>
          <w:spacing w:val="-1"/>
          <w:lang w:eastAsia="zh-CN"/>
        </w:rPr>
        <w:t>ACEHJ</w:t>
      </w:r>
      <w:r>
        <w:rPr>
          <w:spacing w:val="-46"/>
          <w:lang w:eastAsia="zh-CN"/>
        </w:rPr>
        <w:t xml:space="preserve"> </w:t>
      </w:r>
      <w:r>
        <w:rPr>
          <w:spacing w:val="-1"/>
          <w:lang w:eastAsia="zh-CN"/>
        </w:rPr>
        <w:t>和</w:t>
      </w:r>
      <w:r>
        <w:rPr>
          <w:spacing w:val="-54"/>
          <w:lang w:eastAsia="zh-CN"/>
        </w:rPr>
        <w:t xml:space="preserve"> </w:t>
      </w:r>
      <w:r>
        <w:rPr>
          <w:spacing w:val="-1"/>
          <w:lang w:eastAsia="zh-CN"/>
        </w:rPr>
        <w:t>ACD</w:t>
      </w:r>
      <w:r>
        <w:rPr>
          <w:spacing w:val="-2"/>
          <w:lang w:eastAsia="zh-CN"/>
        </w:rPr>
        <w:t>HJ ， B</w:t>
      </w:r>
      <w:r>
        <w:rPr>
          <w:spacing w:val="-51"/>
          <w:lang w:eastAsia="zh-CN"/>
        </w:rPr>
        <w:t xml:space="preserve"> </w:t>
      </w:r>
      <w:r>
        <w:rPr>
          <w:spacing w:val="-2"/>
          <w:lang w:eastAsia="zh-CN"/>
        </w:rPr>
        <w:t>是正确答案。</w:t>
      </w:r>
    </w:p>
    <w:p w14:paraId="54B3150C" w14:textId="77777777" w:rsidR="00F80B47" w:rsidRDefault="00000000">
      <w:pPr>
        <w:spacing w:before="267"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3B4399" w14:textId="2F929D3E"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7D9D4767" w14:textId="77777777" w:rsidR="00F80B47" w:rsidRDefault="00F80B47">
      <w:pPr>
        <w:spacing w:line="223" w:lineRule="auto"/>
        <w:rPr>
          <w:sz w:val="18"/>
          <w:szCs w:val="18"/>
          <w:lang w:eastAsia="zh-CN"/>
        </w:rPr>
        <w:sectPr w:rsidR="00F80B47">
          <w:headerReference w:type="default" r:id="rId501"/>
          <w:pgSz w:w="10320" w:h="14568"/>
          <w:pgMar w:top="400" w:right="646" w:bottom="0" w:left="718" w:header="0" w:footer="0" w:gutter="0"/>
          <w:cols w:space="720"/>
        </w:sectPr>
      </w:pPr>
    </w:p>
    <w:p w14:paraId="15C94051" w14:textId="77777777" w:rsidR="00F80B47" w:rsidRDefault="00000000">
      <w:pPr>
        <w:spacing w:line="299" w:lineRule="auto"/>
        <w:rPr>
          <w:lang w:eastAsia="zh-CN"/>
        </w:rPr>
      </w:pPr>
      <w:r>
        <w:lastRenderedPageBreak/>
        <w:drawing>
          <wp:anchor distT="0" distB="0" distL="0" distR="0" simplePos="0" relativeHeight="251522560" behindDoc="1" locked="0" layoutInCell="0" allowOverlap="1" wp14:anchorId="74357BC8" wp14:editId="24E73B40">
            <wp:simplePos x="0" y="0"/>
            <wp:positionH relativeFrom="page">
              <wp:posOffset>1447800</wp:posOffset>
            </wp:positionH>
            <wp:positionV relativeFrom="page">
              <wp:posOffset>5852147</wp:posOffset>
            </wp:positionV>
            <wp:extent cx="3654539" cy="1493520"/>
            <wp:effectExtent l="0" t="0" r="0" b="0"/>
            <wp:wrapNone/>
            <wp:docPr id="472" name="IM 472"/>
            <wp:cNvGraphicFramePr/>
            <a:graphic xmlns:a="http://schemas.openxmlformats.org/drawingml/2006/main">
              <a:graphicData uri="http://schemas.openxmlformats.org/drawingml/2006/picture">
                <pic:pic xmlns:pic="http://schemas.openxmlformats.org/drawingml/2006/picture">
                  <pic:nvPicPr>
                    <pic:cNvPr id="472" name="IM 472"/>
                    <pic:cNvPicPr/>
                  </pic:nvPicPr>
                  <pic:blipFill>
                    <a:blip r:embed="rId502"/>
                    <a:stretch>
                      <a:fillRect/>
                    </a:stretch>
                  </pic:blipFill>
                  <pic:spPr>
                    <a:xfrm>
                      <a:off x="0" y="0"/>
                      <a:ext cx="3654539" cy="1493520"/>
                    </a:xfrm>
                    <a:prstGeom prst="rect">
                      <a:avLst/>
                    </a:prstGeom>
                  </pic:spPr>
                </pic:pic>
              </a:graphicData>
            </a:graphic>
          </wp:anchor>
        </w:drawing>
      </w:r>
      <w:r>
        <w:drawing>
          <wp:anchor distT="0" distB="0" distL="0" distR="0" simplePos="0" relativeHeight="251520512" behindDoc="1" locked="0" layoutInCell="0" allowOverlap="1" wp14:anchorId="56F99C24" wp14:editId="16B953D3">
            <wp:simplePos x="0" y="0"/>
            <wp:positionH relativeFrom="page">
              <wp:posOffset>457200</wp:posOffset>
            </wp:positionH>
            <wp:positionV relativeFrom="page">
              <wp:posOffset>1728215</wp:posOffset>
            </wp:positionV>
            <wp:extent cx="5273027" cy="1423403"/>
            <wp:effectExtent l="0" t="0" r="0" b="0"/>
            <wp:wrapNone/>
            <wp:docPr id="474" name="IM 474"/>
            <wp:cNvGraphicFramePr/>
            <a:graphic xmlns:a="http://schemas.openxmlformats.org/drawingml/2006/main">
              <a:graphicData uri="http://schemas.openxmlformats.org/drawingml/2006/picture">
                <pic:pic xmlns:pic="http://schemas.openxmlformats.org/drawingml/2006/picture">
                  <pic:nvPicPr>
                    <pic:cNvPr id="474" name="IM 474"/>
                    <pic:cNvPicPr/>
                  </pic:nvPicPr>
                  <pic:blipFill>
                    <a:blip r:embed="rId503"/>
                    <a:stretch>
                      <a:fillRect/>
                    </a:stretch>
                  </pic:blipFill>
                  <pic:spPr>
                    <a:xfrm>
                      <a:off x="0" y="0"/>
                      <a:ext cx="5273027" cy="1423403"/>
                    </a:xfrm>
                    <a:prstGeom prst="rect">
                      <a:avLst/>
                    </a:prstGeom>
                  </pic:spPr>
                </pic:pic>
              </a:graphicData>
            </a:graphic>
          </wp:anchor>
        </w:drawing>
      </w:r>
      <w:r>
        <w:drawing>
          <wp:anchor distT="0" distB="0" distL="0" distR="0" simplePos="0" relativeHeight="251521536" behindDoc="1" locked="0" layoutInCell="0" allowOverlap="1" wp14:anchorId="1E28D428" wp14:editId="5ED177A1">
            <wp:simplePos x="0" y="0"/>
            <wp:positionH relativeFrom="page">
              <wp:posOffset>1581911</wp:posOffset>
            </wp:positionH>
            <wp:positionV relativeFrom="page">
              <wp:posOffset>4038612</wp:posOffset>
            </wp:positionV>
            <wp:extent cx="3386315" cy="1557515"/>
            <wp:effectExtent l="0" t="0" r="0" b="0"/>
            <wp:wrapNone/>
            <wp:docPr id="476" name="IM 476"/>
            <wp:cNvGraphicFramePr/>
            <a:graphic xmlns:a="http://schemas.openxmlformats.org/drawingml/2006/main">
              <a:graphicData uri="http://schemas.openxmlformats.org/drawingml/2006/picture">
                <pic:pic xmlns:pic="http://schemas.openxmlformats.org/drawingml/2006/picture">
                  <pic:nvPicPr>
                    <pic:cNvPr id="476" name="IM 476"/>
                    <pic:cNvPicPr/>
                  </pic:nvPicPr>
                  <pic:blipFill>
                    <a:blip r:embed="rId504"/>
                    <a:stretch>
                      <a:fillRect/>
                    </a:stretch>
                  </pic:blipFill>
                  <pic:spPr>
                    <a:xfrm>
                      <a:off x="0" y="0"/>
                      <a:ext cx="3386315" cy="1557515"/>
                    </a:xfrm>
                    <a:prstGeom prst="rect">
                      <a:avLst/>
                    </a:prstGeom>
                  </pic:spPr>
                </pic:pic>
              </a:graphicData>
            </a:graphic>
          </wp:anchor>
        </w:drawing>
      </w:r>
    </w:p>
    <w:p w14:paraId="64B52DAE"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5A64647" w14:textId="77777777" w:rsidR="00F80B47" w:rsidRDefault="00F80B47">
      <w:pPr>
        <w:spacing w:line="282" w:lineRule="auto"/>
        <w:rPr>
          <w:lang w:eastAsia="zh-CN"/>
        </w:rPr>
      </w:pPr>
    </w:p>
    <w:p w14:paraId="26E2D202"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36（经典例题，必须会）</w:t>
      </w:r>
    </w:p>
    <w:p w14:paraId="669F63C0" w14:textId="77777777" w:rsidR="00F80B47" w:rsidRDefault="00000000">
      <w:pPr>
        <w:spacing w:before="35" w:line="248" w:lineRule="auto"/>
        <w:ind w:left="11" w:right="6"/>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、下表给出了项目中各活动的乐观估计时间、最可能估计时间和悲观估计时间， 则项目的期望完</w:t>
      </w:r>
      <w:r>
        <w:rPr>
          <w:rFonts w:ascii="宋体" w:eastAsia="宋体" w:hAnsi="宋体" w:cs="宋体"/>
          <w:spacing w:val="8"/>
          <w:lang w:eastAsia="zh-CN"/>
        </w:rPr>
        <w:t xml:space="preserve"> </w:t>
      </w:r>
      <w:r>
        <w:rPr>
          <w:rFonts w:ascii="宋体" w:eastAsia="宋体" w:hAnsi="宋体" w:cs="宋体"/>
          <w:spacing w:val="-3"/>
          <w:lang w:eastAsia="zh-CN"/>
        </w:rPr>
        <w:t>工总时间是（</w:t>
      </w:r>
      <w:r>
        <w:rPr>
          <w:rFonts w:ascii="Times New Roman" w:eastAsia="Times New Roman" w:hAnsi="Times New Roman" w:cs="Times New Roman"/>
          <w:spacing w:val="-3"/>
          <w:lang w:eastAsia="zh-CN"/>
        </w:rPr>
        <w:t>5</w:t>
      </w:r>
      <w:r>
        <w:rPr>
          <w:rFonts w:ascii="宋体" w:eastAsia="宋体" w:hAnsi="宋体" w:cs="宋体"/>
          <w:spacing w:val="-3"/>
          <w:lang w:eastAsia="zh-CN"/>
        </w:rPr>
        <w:t>）天。</w:t>
      </w:r>
    </w:p>
    <w:p w14:paraId="0BC2B277" w14:textId="77777777" w:rsidR="00F80B47" w:rsidRDefault="00000000">
      <w:pPr>
        <w:spacing w:before="103" w:line="187" w:lineRule="auto"/>
        <w:ind w:left="424"/>
        <w:rPr>
          <w:rFonts w:ascii="Times New Roman" w:eastAsia="Times New Roman" w:hAnsi="Times New Roman" w:cs="Times New Roman"/>
          <w:lang w:eastAsia="zh-CN"/>
        </w:rPr>
      </w:pPr>
      <w:r>
        <w:rPr>
          <w:rFonts w:ascii="Times New Roman" w:eastAsia="Times New Roman" w:hAnsi="Times New Roman" w:cs="Times New Roman"/>
          <w:spacing w:val="-2"/>
          <w:lang w:eastAsia="zh-CN"/>
        </w:rPr>
        <w:t>A .36</w:t>
      </w:r>
      <w:r>
        <w:rPr>
          <w:rFonts w:ascii="Times New Roman" w:eastAsia="Times New Roman" w:hAnsi="Times New Roman" w:cs="Times New Roman"/>
          <w:lang w:eastAsia="zh-CN"/>
        </w:rPr>
        <w:t xml:space="preserve">              </w:t>
      </w:r>
      <w:r>
        <w:rPr>
          <w:rFonts w:ascii="Times New Roman" w:eastAsia="Times New Roman" w:hAnsi="Times New Roman" w:cs="Times New Roman"/>
          <w:spacing w:val="-2"/>
          <w:lang w:eastAsia="zh-CN"/>
        </w:rPr>
        <w:t>B.38</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2"/>
          <w:lang w:eastAsia="zh-CN"/>
        </w:rPr>
        <w:t>C.40</w:t>
      </w:r>
      <w:r>
        <w:rPr>
          <w:rFonts w:ascii="Times New Roman" w:eastAsia="Times New Roman" w:hAnsi="Times New Roman" w:cs="Times New Roman"/>
          <w:lang w:eastAsia="zh-CN"/>
        </w:rPr>
        <w:t xml:space="preserve">                    </w:t>
      </w:r>
      <w:r>
        <w:rPr>
          <w:rFonts w:ascii="Times New Roman" w:eastAsia="Times New Roman" w:hAnsi="Times New Roman" w:cs="Times New Roman"/>
          <w:spacing w:val="-2"/>
          <w:lang w:eastAsia="zh-CN"/>
        </w:rPr>
        <w:t>D.42</w:t>
      </w:r>
    </w:p>
    <w:p w14:paraId="4745406B" w14:textId="77777777" w:rsidR="00F80B47" w:rsidRDefault="00F80B47">
      <w:pPr>
        <w:spacing w:line="249" w:lineRule="auto"/>
        <w:rPr>
          <w:lang w:eastAsia="zh-CN"/>
        </w:rPr>
      </w:pPr>
    </w:p>
    <w:p w14:paraId="46C523C2" w14:textId="77777777" w:rsidR="00F80B47" w:rsidRDefault="00F80B47">
      <w:pPr>
        <w:spacing w:line="249" w:lineRule="auto"/>
        <w:rPr>
          <w:lang w:eastAsia="zh-CN"/>
        </w:rPr>
      </w:pPr>
    </w:p>
    <w:p w14:paraId="13F9AFFB" w14:textId="77777777" w:rsidR="00F80B47" w:rsidRDefault="00F80B47">
      <w:pPr>
        <w:spacing w:line="249" w:lineRule="auto"/>
        <w:rPr>
          <w:lang w:eastAsia="zh-CN"/>
        </w:rPr>
      </w:pPr>
    </w:p>
    <w:p w14:paraId="6CE0F63D" w14:textId="77777777" w:rsidR="00F80B47" w:rsidRDefault="00F80B47">
      <w:pPr>
        <w:spacing w:line="249" w:lineRule="auto"/>
        <w:rPr>
          <w:lang w:eastAsia="zh-CN"/>
        </w:rPr>
      </w:pPr>
    </w:p>
    <w:p w14:paraId="0D537BFF" w14:textId="77777777" w:rsidR="00F80B47" w:rsidRDefault="00F80B47">
      <w:pPr>
        <w:spacing w:line="249" w:lineRule="auto"/>
        <w:rPr>
          <w:lang w:eastAsia="zh-CN"/>
        </w:rPr>
      </w:pPr>
    </w:p>
    <w:p w14:paraId="56C8A699" w14:textId="77777777" w:rsidR="00F80B47" w:rsidRDefault="00F80B47">
      <w:pPr>
        <w:spacing w:line="249" w:lineRule="auto"/>
        <w:rPr>
          <w:lang w:eastAsia="zh-CN"/>
        </w:rPr>
      </w:pPr>
    </w:p>
    <w:p w14:paraId="6AAC27ED" w14:textId="77777777" w:rsidR="00F80B47" w:rsidRDefault="00F80B47">
      <w:pPr>
        <w:spacing w:line="249" w:lineRule="auto"/>
        <w:rPr>
          <w:lang w:eastAsia="zh-CN"/>
        </w:rPr>
      </w:pPr>
    </w:p>
    <w:p w14:paraId="6984A1F6" w14:textId="77777777" w:rsidR="00F80B47" w:rsidRDefault="00F80B47">
      <w:pPr>
        <w:spacing w:line="250" w:lineRule="auto"/>
        <w:rPr>
          <w:lang w:eastAsia="zh-CN"/>
        </w:rPr>
      </w:pPr>
    </w:p>
    <w:p w14:paraId="204645AB" w14:textId="77777777" w:rsidR="00F80B47" w:rsidRDefault="00F80B47">
      <w:pPr>
        <w:spacing w:line="250" w:lineRule="auto"/>
        <w:rPr>
          <w:lang w:eastAsia="zh-CN"/>
        </w:rPr>
      </w:pPr>
    </w:p>
    <w:p w14:paraId="42EB68CB" w14:textId="77777777" w:rsidR="00F80B47" w:rsidRDefault="00F80B47">
      <w:pPr>
        <w:spacing w:line="250" w:lineRule="auto"/>
        <w:rPr>
          <w:lang w:eastAsia="zh-CN"/>
        </w:rPr>
      </w:pPr>
    </w:p>
    <w:p w14:paraId="5C200C03" w14:textId="77777777" w:rsidR="00F80B47" w:rsidRDefault="00000000">
      <w:pPr>
        <w:pStyle w:val="a3"/>
        <w:spacing w:before="68" w:line="229" w:lineRule="auto"/>
        <w:rPr>
          <w:lang w:eastAsia="zh-CN"/>
        </w:rPr>
      </w:pPr>
      <w:r>
        <w:rPr>
          <w:spacing w:val="1"/>
          <w:lang w:eastAsia="zh-CN"/>
        </w:rPr>
        <w:t>【答案】C</w:t>
      </w:r>
    </w:p>
    <w:p w14:paraId="5479A7E1" w14:textId="373F04FE" w:rsidR="00F80B47" w:rsidRDefault="004302B6">
      <w:pPr>
        <w:pStyle w:val="a3"/>
        <w:spacing w:before="52" w:line="221" w:lineRule="auto"/>
        <w:rPr>
          <w:lang w:eastAsia="zh-CN"/>
        </w:rPr>
      </w:pPr>
      <w:r>
        <w:pict w14:anchorId="7DC4780C">
          <v:shape id="_x0000_s2068" type="#_x0000_t136" alt="" style="position:absolute;margin-left:54.95pt;margin-top:81.3pt;width:338.1pt;height:24.2pt;rotation:315;z-index:-25148262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9"/>
          <w:lang w:eastAsia="zh-CN"/>
        </w:rPr>
        <w:t xml:space="preserve">【解析】 </w:t>
      </w:r>
      <w:r w:rsidR="006175C7">
        <w:rPr>
          <w:spacing w:val="-9"/>
          <w:u w:val="single" w:color="000000"/>
          <w:lang w:eastAsia="zh-CN"/>
          <w14:textOutline w14:w="3352" w14:cap="rnd" w14:cmpd="sng" w14:algn="ctr">
            <w14:solidFill>
              <w14:srgbClr w14:val="000000"/>
            </w14:solidFill>
            <w14:prstDash w14:val="solid"/>
            <w14:round/>
          </w14:textOutline>
        </w:rPr>
        <w:t>此题考察的是网络图、</w:t>
      </w:r>
      <w:r w:rsidR="006175C7">
        <w:rPr>
          <w:spacing w:val="55"/>
          <w:u w:val="single"/>
          <w:lang w:eastAsia="zh-CN"/>
        </w:rPr>
        <w:t xml:space="preserve"> </w:t>
      </w:r>
      <w:r w:rsidR="006175C7">
        <w:rPr>
          <w:spacing w:val="-9"/>
          <w:u w:val="single" w:color="000000"/>
          <w:lang w:eastAsia="zh-CN"/>
          <w14:textOutline w14:w="3352" w14:cap="rnd" w14:cmpd="sng" w14:algn="ctr">
            <w14:solidFill>
              <w14:srgbClr w14:val="000000"/>
            </w14:solidFill>
            <w14:prstDash w14:val="solid"/>
            <w14:round/>
          </w14:textOutline>
        </w:rPr>
        <w:t>PERT，</w:t>
      </w:r>
    </w:p>
    <w:p w14:paraId="5A2A45F1" w14:textId="77777777" w:rsidR="00F80B47" w:rsidRDefault="00000000">
      <w:pPr>
        <w:pStyle w:val="a3"/>
        <w:spacing w:before="60" w:line="312" w:lineRule="exact"/>
        <w:ind w:left="23"/>
        <w:rPr>
          <w:lang w:eastAsia="zh-CN"/>
        </w:rPr>
      </w:pPr>
      <w:r>
        <w:rPr>
          <w:position w:val="7"/>
          <w:lang w:eastAsia="zh-CN"/>
        </w:rPr>
        <w:t>（1）首先利用计划评审技术（PERT）计算出项目各工序的完工时间平均值;</w:t>
      </w:r>
    </w:p>
    <w:p w14:paraId="22CA1B46" w14:textId="77777777" w:rsidR="00F80B47" w:rsidRDefault="00000000">
      <w:pPr>
        <w:pStyle w:val="a3"/>
        <w:spacing w:before="1" w:line="222" w:lineRule="auto"/>
        <w:ind w:left="20"/>
        <w:rPr>
          <w:lang w:eastAsia="zh-CN"/>
        </w:rPr>
      </w:pPr>
      <w:r>
        <w:rPr>
          <w:spacing w:val="-3"/>
          <w:lang w:eastAsia="zh-CN"/>
        </w:rPr>
        <w:t>完工时间平均值=（乐观估计时间++4*最可能估计时间十</w:t>
      </w:r>
      <w:r>
        <w:rPr>
          <w:spacing w:val="-4"/>
          <w:lang w:eastAsia="zh-CN"/>
        </w:rPr>
        <w:t>悲观估计时间） /6</w:t>
      </w:r>
    </w:p>
    <w:p w14:paraId="3E851569" w14:textId="77777777" w:rsidR="00F80B47" w:rsidRDefault="00F80B47">
      <w:pPr>
        <w:spacing w:line="247" w:lineRule="auto"/>
        <w:rPr>
          <w:lang w:eastAsia="zh-CN"/>
        </w:rPr>
      </w:pPr>
    </w:p>
    <w:p w14:paraId="129333D7" w14:textId="77777777" w:rsidR="00F80B47" w:rsidRDefault="00F80B47">
      <w:pPr>
        <w:spacing w:line="247" w:lineRule="auto"/>
        <w:rPr>
          <w:lang w:eastAsia="zh-CN"/>
        </w:rPr>
      </w:pPr>
    </w:p>
    <w:p w14:paraId="343878A7" w14:textId="77777777" w:rsidR="00F80B47" w:rsidRDefault="00F80B47">
      <w:pPr>
        <w:spacing w:line="247" w:lineRule="auto"/>
        <w:rPr>
          <w:lang w:eastAsia="zh-CN"/>
        </w:rPr>
      </w:pPr>
    </w:p>
    <w:p w14:paraId="75796553" w14:textId="77777777" w:rsidR="00F80B47" w:rsidRDefault="00F80B47">
      <w:pPr>
        <w:spacing w:line="247" w:lineRule="auto"/>
        <w:rPr>
          <w:lang w:eastAsia="zh-CN"/>
        </w:rPr>
      </w:pPr>
    </w:p>
    <w:p w14:paraId="4D310601" w14:textId="77777777" w:rsidR="00F80B47" w:rsidRDefault="00F80B47">
      <w:pPr>
        <w:spacing w:line="247" w:lineRule="auto"/>
        <w:rPr>
          <w:lang w:eastAsia="zh-CN"/>
        </w:rPr>
      </w:pPr>
    </w:p>
    <w:p w14:paraId="6CC04115" w14:textId="77777777" w:rsidR="00F80B47" w:rsidRDefault="00F80B47">
      <w:pPr>
        <w:spacing w:line="247" w:lineRule="auto"/>
        <w:rPr>
          <w:lang w:eastAsia="zh-CN"/>
        </w:rPr>
      </w:pPr>
    </w:p>
    <w:p w14:paraId="268DB1F9" w14:textId="77777777" w:rsidR="00F80B47" w:rsidRDefault="00F80B47">
      <w:pPr>
        <w:spacing w:line="247" w:lineRule="auto"/>
        <w:rPr>
          <w:lang w:eastAsia="zh-CN"/>
        </w:rPr>
      </w:pPr>
    </w:p>
    <w:p w14:paraId="24F1744D" w14:textId="77777777" w:rsidR="00F80B47" w:rsidRDefault="00F80B47">
      <w:pPr>
        <w:spacing w:line="247" w:lineRule="auto"/>
        <w:rPr>
          <w:lang w:eastAsia="zh-CN"/>
        </w:rPr>
      </w:pPr>
    </w:p>
    <w:p w14:paraId="5E077574" w14:textId="77777777" w:rsidR="00F80B47" w:rsidRDefault="00F80B47">
      <w:pPr>
        <w:spacing w:line="247" w:lineRule="auto"/>
        <w:rPr>
          <w:lang w:eastAsia="zh-CN"/>
        </w:rPr>
      </w:pPr>
    </w:p>
    <w:p w14:paraId="5F31C7EB" w14:textId="77777777" w:rsidR="00F80B47" w:rsidRDefault="00F80B47">
      <w:pPr>
        <w:spacing w:line="247" w:lineRule="auto"/>
        <w:rPr>
          <w:lang w:eastAsia="zh-CN"/>
        </w:rPr>
      </w:pPr>
    </w:p>
    <w:p w14:paraId="13CF67FA" w14:textId="77777777" w:rsidR="00F80B47" w:rsidRDefault="00000000">
      <w:pPr>
        <w:pStyle w:val="a3"/>
        <w:spacing w:before="69" w:line="224" w:lineRule="auto"/>
        <w:ind w:left="23"/>
        <w:rPr>
          <w:lang w:eastAsia="zh-CN"/>
        </w:rPr>
      </w:pPr>
      <w:r>
        <w:rPr>
          <w:lang w:eastAsia="zh-CN"/>
        </w:rPr>
        <w:t>（2）画出本项目的单代号网络图;</w:t>
      </w:r>
    </w:p>
    <w:p w14:paraId="16D4A0FD" w14:textId="77777777" w:rsidR="00F80B47" w:rsidRDefault="00F80B47">
      <w:pPr>
        <w:spacing w:line="247" w:lineRule="auto"/>
        <w:rPr>
          <w:lang w:eastAsia="zh-CN"/>
        </w:rPr>
      </w:pPr>
    </w:p>
    <w:p w14:paraId="7630C21A" w14:textId="77777777" w:rsidR="00F80B47" w:rsidRDefault="00F80B47">
      <w:pPr>
        <w:spacing w:line="247" w:lineRule="auto"/>
        <w:rPr>
          <w:lang w:eastAsia="zh-CN"/>
        </w:rPr>
      </w:pPr>
    </w:p>
    <w:p w14:paraId="4793687D" w14:textId="77777777" w:rsidR="00F80B47" w:rsidRDefault="00F80B47">
      <w:pPr>
        <w:spacing w:line="247" w:lineRule="auto"/>
        <w:rPr>
          <w:lang w:eastAsia="zh-CN"/>
        </w:rPr>
      </w:pPr>
    </w:p>
    <w:p w14:paraId="7D1C65CA" w14:textId="77777777" w:rsidR="00F80B47" w:rsidRDefault="00F80B47">
      <w:pPr>
        <w:spacing w:line="247" w:lineRule="auto"/>
        <w:rPr>
          <w:lang w:eastAsia="zh-CN"/>
        </w:rPr>
      </w:pPr>
    </w:p>
    <w:p w14:paraId="4579E32E" w14:textId="77777777" w:rsidR="00F80B47" w:rsidRDefault="00F80B47">
      <w:pPr>
        <w:spacing w:line="247" w:lineRule="auto"/>
        <w:rPr>
          <w:lang w:eastAsia="zh-CN"/>
        </w:rPr>
      </w:pPr>
    </w:p>
    <w:p w14:paraId="700D2BA8" w14:textId="77777777" w:rsidR="00F80B47" w:rsidRDefault="00F80B47">
      <w:pPr>
        <w:spacing w:line="247" w:lineRule="auto"/>
        <w:rPr>
          <w:lang w:eastAsia="zh-CN"/>
        </w:rPr>
      </w:pPr>
    </w:p>
    <w:p w14:paraId="4450C4F7" w14:textId="77777777" w:rsidR="00F80B47" w:rsidRDefault="00F80B47">
      <w:pPr>
        <w:spacing w:line="247" w:lineRule="auto"/>
        <w:rPr>
          <w:lang w:eastAsia="zh-CN"/>
        </w:rPr>
      </w:pPr>
    </w:p>
    <w:p w14:paraId="69A11829" w14:textId="77777777" w:rsidR="00F80B47" w:rsidRDefault="00F80B47">
      <w:pPr>
        <w:spacing w:line="247" w:lineRule="auto"/>
        <w:rPr>
          <w:lang w:eastAsia="zh-CN"/>
        </w:rPr>
      </w:pPr>
    </w:p>
    <w:p w14:paraId="6428D454" w14:textId="77777777" w:rsidR="00F80B47" w:rsidRDefault="00F80B47">
      <w:pPr>
        <w:spacing w:line="247" w:lineRule="auto"/>
        <w:rPr>
          <w:lang w:eastAsia="zh-CN"/>
        </w:rPr>
      </w:pPr>
    </w:p>
    <w:p w14:paraId="0D6688E3" w14:textId="77777777" w:rsidR="00F80B47" w:rsidRDefault="00F80B47">
      <w:pPr>
        <w:spacing w:line="247" w:lineRule="auto"/>
        <w:rPr>
          <w:lang w:eastAsia="zh-CN"/>
        </w:rPr>
      </w:pPr>
    </w:p>
    <w:p w14:paraId="319E354C" w14:textId="77777777" w:rsidR="00F80B47" w:rsidRDefault="00000000">
      <w:pPr>
        <w:pStyle w:val="a3"/>
        <w:spacing w:before="69" w:line="221" w:lineRule="auto"/>
        <w:ind w:left="446"/>
        <w:rPr>
          <w:lang w:eastAsia="zh-CN"/>
        </w:rPr>
      </w:pPr>
      <w:r>
        <w:rPr>
          <w:spacing w:val="-4"/>
          <w:lang w:eastAsia="zh-CN"/>
        </w:rPr>
        <w:t>（3）通过单代号网络图， 可直观地识别出本项目的关键路径为</w:t>
      </w:r>
      <w:r>
        <w:rPr>
          <w:spacing w:val="-31"/>
          <w:lang w:eastAsia="zh-CN"/>
        </w:rPr>
        <w:t xml:space="preserve"> </w:t>
      </w:r>
      <w:r>
        <w:rPr>
          <w:spacing w:val="-4"/>
          <w:lang w:eastAsia="zh-CN"/>
        </w:rPr>
        <w:t>A, E, G;</w:t>
      </w:r>
    </w:p>
    <w:p w14:paraId="1D6F6D5E" w14:textId="77777777" w:rsidR="00F80B47" w:rsidRDefault="00000000">
      <w:pPr>
        <w:pStyle w:val="a3"/>
        <w:spacing w:before="60" w:line="251" w:lineRule="auto"/>
        <w:ind w:left="22" w:firstLine="318"/>
        <w:rPr>
          <w:lang w:eastAsia="zh-CN"/>
        </w:rPr>
      </w:pPr>
      <w:r>
        <w:rPr>
          <w:spacing w:val="15"/>
          <w:lang w:eastAsia="zh-CN"/>
        </w:rPr>
        <w:t>（4）将关键路径的完成时间平均值加起来，</w:t>
      </w:r>
      <w:r>
        <w:rPr>
          <w:spacing w:val="-59"/>
          <w:lang w:eastAsia="zh-CN"/>
        </w:rPr>
        <w:t xml:space="preserve"> </w:t>
      </w:r>
      <w:r>
        <w:rPr>
          <w:spacing w:val="15"/>
          <w:lang w:eastAsia="zh-CN"/>
        </w:rPr>
        <w:t>可得出本项目</w:t>
      </w:r>
      <w:r>
        <w:rPr>
          <w:spacing w:val="14"/>
          <w:lang w:eastAsia="zh-CN"/>
        </w:rPr>
        <w:t>的期望完工总时间为 40</w:t>
      </w:r>
      <w:r>
        <w:rPr>
          <w:spacing w:val="46"/>
          <w:lang w:eastAsia="zh-CN"/>
        </w:rPr>
        <w:t xml:space="preserve"> </w:t>
      </w:r>
      <w:r>
        <w:rPr>
          <w:spacing w:val="14"/>
          <w:lang w:eastAsia="zh-CN"/>
        </w:rPr>
        <w:t>小</w:t>
      </w:r>
      <w:r>
        <w:rPr>
          <w:lang w:eastAsia="zh-CN"/>
        </w:rPr>
        <w:t xml:space="preserve"> </w:t>
      </w:r>
      <w:r>
        <w:rPr>
          <w:spacing w:val="-7"/>
          <w:lang w:eastAsia="zh-CN"/>
        </w:rPr>
        <w:t>时:10+18+12二40。可见</w:t>
      </w:r>
      <w:r>
        <w:rPr>
          <w:spacing w:val="-42"/>
          <w:lang w:eastAsia="zh-CN"/>
        </w:rPr>
        <w:t xml:space="preserve"> </w:t>
      </w:r>
      <w:r>
        <w:rPr>
          <w:spacing w:val="-7"/>
          <w:lang w:eastAsia="zh-CN"/>
        </w:rPr>
        <w:t>C</w:t>
      </w:r>
      <w:r>
        <w:rPr>
          <w:spacing w:val="-46"/>
          <w:lang w:eastAsia="zh-CN"/>
        </w:rPr>
        <w:t xml:space="preserve"> </w:t>
      </w:r>
      <w:r>
        <w:rPr>
          <w:spacing w:val="-7"/>
          <w:lang w:eastAsia="zh-CN"/>
        </w:rPr>
        <w:t>是正确答案。</w:t>
      </w:r>
    </w:p>
    <w:p w14:paraId="56C370EF"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2D06D19" w14:textId="77777777" w:rsidR="00F80B47" w:rsidRDefault="00F80B47">
      <w:pPr>
        <w:spacing w:before="26"/>
        <w:rPr>
          <w:lang w:eastAsia="zh-CN"/>
        </w:rPr>
      </w:pPr>
    </w:p>
    <w:p w14:paraId="30F61D9E" w14:textId="77777777" w:rsidR="00F80B47" w:rsidRDefault="00F80B47">
      <w:pPr>
        <w:rPr>
          <w:lang w:eastAsia="zh-CN"/>
        </w:rPr>
        <w:sectPr w:rsidR="00F80B47">
          <w:headerReference w:type="default" r:id="rId505"/>
          <w:pgSz w:w="10320" w:h="14568"/>
          <w:pgMar w:top="400" w:right="720" w:bottom="0" w:left="718" w:header="0" w:footer="0" w:gutter="0"/>
          <w:cols w:space="720" w:equalWidth="0">
            <w:col w:w="8882" w:space="0"/>
          </w:cols>
        </w:sectPr>
      </w:pPr>
    </w:p>
    <w:p w14:paraId="6CDAFF73"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886E2CE" w14:textId="26A71743" w:rsidR="00F80B47" w:rsidRDefault="00F80B47">
      <w:pPr>
        <w:pStyle w:val="a3"/>
        <w:spacing w:before="26" w:line="195" w:lineRule="auto"/>
        <w:ind w:left="446"/>
        <w:rPr>
          <w:sz w:val="18"/>
          <w:szCs w:val="18"/>
          <w:lang w:eastAsia="zh-CN"/>
        </w:rPr>
      </w:pPr>
    </w:p>
    <w:p w14:paraId="59B7AE69" w14:textId="77777777" w:rsidR="00F80B47" w:rsidRDefault="00000000">
      <w:pPr>
        <w:spacing w:line="14" w:lineRule="auto"/>
        <w:rPr>
          <w:sz w:val="2"/>
          <w:lang w:eastAsia="zh-CN"/>
        </w:rPr>
      </w:pPr>
      <w:r>
        <w:rPr>
          <w:rFonts w:eastAsia="Arial"/>
          <w:sz w:val="2"/>
          <w:szCs w:val="2"/>
          <w:lang w:eastAsia="zh-CN"/>
        </w:rPr>
        <w:br w:type="column"/>
      </w:r>
    </w:p>
    <w:p w14:paraId="76AAC71C" w14:textId="10547156" w:rsidR="00F80B47" w:rsidRDefault="00F80B47">
      <w:pPr>
        <w:pStyle w:val="a3"/>
        <w:spacing w:before="224" w:line="195" w:lineRule="auto"/>
        <w:rPr>
          <w:sz w:val="18"/>
          <w:szCs w:val="18"/>
          <w:lang w:eastAsia="zh-CN"/>
        </w:rPr>
      </w:pPr>
    </w:p>
    <w:p w14:paraId="10A57CA1"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7" w:space="100"/>
            <w:col w:w="3825" w:space="0"/>
          </w:cols>
        </w:sectPr>
      </w:pPr>
    </w:p>
    <w:p w14:paraId="37AADEEA" w14:textId="77777777" w:rsidR="00F80B47" w:rsidRDefault="00000000">
      <w:pPr>
        <w:spacing w:line="279" w:lineRule="auto"/>
        <w:rPr>
          <w:lang w:eastAsia="zh-CN"/>
        </w:rPr>
      </w:pPr>
      <w:r>
        <w:lastRenderedPageBreak/>
        <w:drawing>
          <wp:anchor distT="0" distB="0" distL="0" distR="0" simplePos="0" relativeHeight="251524608" behindDoc="0" locked="0" layoutInCell="0" allowOverlap="1" wp14:anchorId="5D448DDD" wp14:editId="77231D30">
            <wp:simplePos x="0" y="0"/>
            <wp:positionH relativeFrom="page">
              <wp:posOffset>3813048</wp:posOffset>
            </wp:positionH>
            <wp:positionV relativeFrom="page">
              <wp:posOffset>2170189</wp:posOffset>
            </wp:positionV>
            <wp:extent cx="2145779" cy="566915"/>
            <wp:effectExtent l="0" t="0" r="0" b="0"/>
            <wp:wrapNone/>
            <wp:docPr id="478" name="IM 478"/>
            <wp:cNvGraphicFramePr/>
            <a:graphic xmlns:a="http://schemas.openxmlformats.org/drawingml/2006/main">
              <a:graphicData uri="http://schemas.openxmlformats.org/drawingml/2006/picture">
                <pic:pic xmlns:pic="http://schemas.openxmlformats.org/drawingml/2006/picture">
                  <pic:nvPicPr>
                    <pic:cNvPr id="478" name="IM 478"/>
                    <pic:cNvPicPr/>
                  </pic:nvPicPr>
                  <pic:blipFill>
                    <a:blip r:embed="rId506"/>
                    <a:stretch>
                      <a:fillRect/>
                    </a:stretch>
                  </pic:blipFill>
                  <pic:spPr>
                    <a:xfrm>
                      <a:off x="0" y="0"/>
                      <a:ext cx="2145779" cy="566915"/>
                    </a:xfrm>
                    <a:prstGeom prst="rect">
                      <a:avLst/>
                    </a:prstGeom>
                  </pic:spPr>
                </pic:pic>
              </a:graphicData>
            </a:graphic>
          </wp:anchor>
        </w:drawing>
      </w:r>
      <w:r>
        <w:drawing>
          <wp:anchor distT="0" distB="0" distL="0" distR="0" simplePos="0" relativeHeight="251523584" behindDoc="1" locked="0" layoutInCell="0" allowOverlap="1" wp14:anchorId="5AC7C488" wp14:editId="55D8BEF8">
            <wp:simplePos x="0" y="0"/>
            <wp:positionH relativeFrom="page">
              <wp:posOffset>457200</wp:posOffset>
            </wp:positionH>
            <wp:positionV relativeFrom="page">
              <wp:posOffset>3450335</wp:posOffset>
            </wp:positionV>
            <wp:extent cx="5635739" cy="2139683"/>
            <wp:effectExtent l="0" t="0" r="0" b="0"/>
            <wp:wrapNone/>
            <wp:docPr id="480" name="IM 480"/>
            <wp:cNvGraphicFramePr/>
            <a:graphic xmlns:a="http://schemas.openxmlformats.org/drawingml/2006/main">
              <a:graphicData uri="http://schemas.openxmlformats.org/drawingml/2006/picture">
                <pic:pic xmlns:pic="http://schemas.openxmlformats.org/drawingml/2006/picture">
                  <pic:nvPicPr>
                    <pic:cNvPr id="480" name="IM 480"/>
                    <pic:cNvPicPr/>
                  </pic:nvPicPr>
                  <pic:blipFill>
                    <a:blip r:embed="rId507"/>
                    <a:stretch>
                      <a:fillRect/>
                    </a:stretch>
                  </pic:blipFill>
                  <pic:spPr>
                    <a:xfrm>
                      <a:off x="0" y="0"/>
                      <a:ext cx="5635739" cy="2139683"/>
                    </a:xfrm>
                    <a:prstGeom prst="rect">
                      <a:avLst/>
                    </a:prstGeom>
                  </pic:spPr>
                </pic:pic>
              </a:graphicData>
            </a:graphic>
          </wp:anchor>
        </w:drawing>
      </w:r>
    </w:p>
    <w:p w14:paraId="31369A37"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33（经典例题，必须会）</w:t>
      </w:r>
    </w:p>
    <w:p w14:paraId="16C6F657" w14:textId="77777777" w:rsidR="00F80B47" w:rsidRDefault="00000000">
      <w:pPr>
        <w:spacing w:before="36" w:line="221" w:lineRule="auto"/>
        <w:ind w:left="11"/>
        <w:rPr>
          <w:rFonts w:ascii="宋体" w:eastAsia="宋体" w:hAnsi="宋体" w:cs="宋体"/>
          <w:lang w:eastAsia="zh-CN"/>
        </w:rPr>
      </w:pPr>
      <w:r>
        <w:rPr>
          <w:rFonts w:ascii="宋体" w:eastAsia="宋体" w:hAnsi="宋体" w:cs="宋体"/>
          <w:spacing w:val="-2"/>
          <w:lang w:eastAsia="zh-CN"/>
        </w:rPr>
        <w:t>6、图</w:t>
      </w:r>
      <w:r>
        <w:rPr>
          <w:rFonts w:ascii="Calibri" w:eastAsia="Calibri" w:hAnsi="Calibri" w:cs="Calibri"/>
          <w:spacing w:val="-2"/>
          <w:lang w:eastAsia="zh-CN"/>
        </w:rPr>
        <w:t>1</w:t>
      </w:r>
      <w:r>
        <w:rPr>
          <w:rFonts w:ascii="Calibri" w:eastAsia="Calibri" w:hAnsi="Calibri" w:cs="Calibri"/>
          <w:spacing w:val="20"/>
          <w:w w:val="101"/>
          <w:lang w:eastAsia="zh-CN"/>
        </w:rPr>
        <w:t xml:space="preserve">  </w:t>
      </w:r>
      <w:r>
        <w:rPr>
          <w:rFonts w:ascii="宋体" w:eastAsia="宋体" w:hAnsi="宋体" w:cs="宋体"/>
          <w:spacing w:val="-2"/>
          <w:lang w:eastAsia="zh-CN"/>
        </w:rPr>
        <w:t>中，工作</w:t>
      </w:r>
      <w:r>
        <w:rPr>
          <w:rFonts w:ascii="Calibri" w:eastAsia="Calibri" w:hAnsi="Calibri" w:cs="Calibri"/>
          <w:spacing w:val="-2"/>
          <w:lang w:eastAsia="zh-CN"/>
        </w:rPr>
        <w:t xml:space="preserve">E  </w:t>
      </w:r>
      <w:r>
        <w:rPr>
          <w:rFonts w:ascii="宋体" w:eastAsia="宋体" w:hAnsi="宋体" w:cs="宋体"/>
          <w:spacing w:val="-2"/>
          <w:lang w:eastAsia="zh-CN"/>
        </w:rPr>
        <w:t>总时差是（6）</w:t>
      </w:r>
    </w:p>
    <w:p w14:paraId="69E53095" w14:textId="77777777" w:rsidR="00F80B47" w:rsidRDefault="00000000">
      <w:pPr>
        <w:spacing w:before="60"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w:t>
      </w:r>
      <w:r>
        <w:rPr>
          <w:rFonts w:ascii="宋体" w:eastAsia="宋体" w:hAnsi="宋体" w:cs="宋体"/>
        </w:rPr>
        <w:t>）</w:t>
      </w:r>
      <w:r>
        <w:rPr>
          <w:rFonts w:ascii="Times New Roman" w:eastAsia="Times New Roman" w:hAnsi="Times New Roman" w:cs="Times New Roman"/>
        </w:rPr>
        <w:t xml:space="preserve">A.1        B.2     </w:t>
      </w:r>
      <w:r>
        <w:rPr>
          <w:rFonts w:ascii="Times New Roman" w:eastAsia="Times New Roman" w:hAnsi="Times New Roman" w:cs="Times New Roman"/>
          <w:spacing w:val="-1"/>
        </w:rPr>
        <w:t xml:space="preserve">     C.3</w:t>
      </w:r>
      <w:r>
        <w:rPr>
          <w:rFonts w:ascii="Times New Roman" w:eastAsia="Times New Roman" w:hAnsi="Times New Roman" w:cs="Times New Roman"/>
        </w:rPr>
        <w:t xml:space="preserve">        </w:t>
      </w:r>
      <w:r>
        <w:rPr>
          <w:rFonts w:ascii="Times New Roman" w:eastAsia="Times New Roman" w:hAnsi="Times New Roman" w:cs="Times New Roman"/>
          <w:spacing w:val="-1"/>
        </w:rPr>
        <w:t>D.4</w:t>
      </w:r>
    </w:p>
    <w:p w14:paraId="1885C130" w14:textId="77777777" w:rsidR="00F80B47" w:rsidRDefault="00000000">
      <w:pPr>
        <w:spacing w:before="151" w:line="2501" w:lineRule="exact"/>
        <w:ind w:firstLine="1"/>
      </w:pPr>
      <w:r>
        <w:rPr>
          <w:position w:val="-50"/>
        </w:rPr>
        <w:drawing>
          <wp:inline distT="0" distB="0" distL="0" distR="0" wp14:anchorId="6709AC6E" wp14:editId="7928F191">
            <wp:extent cx="3355848" cy="1587995"/>
            <wp:effectExtent l="0" t="0" r="0" b="0"/>
            <wp:docPr id="482" name="IM 482"/>
            <wp:cNvGraphicFramePr/>
            <a:graphic xmlns:a="http://schemas.openxmlformats.org/drawingml/2006/main">
              <a:graphicData uri="http://schemas.openxmlformats.org/drawingml/2006/picture">
                <pic:pic xmlns:pic="http://schemas.openxmlformats.org/drawingml/2006/picture">
                  <pic:nvPicPr>
                    <pic:cNvPr id="482" name="IM 482"/>
                    <pic:cNvPicPr/>
                  </pic:nvPicPr>
                  <pic:blipFill>
                    <a:blip r:embed="rId508"/>
                    <a:stretch>
                      <a:fillRect/>
                    </a:stretch>
                  </pic:blipFill>
                  <pic:spPr>
                    <a:xfrm>
                      <a:off x="0" y="0"/>
                      <a:ext cx="3355848" cy="1587995"/>
                    </a:xfrm>
                    <a:prstGeom prst="rect">
                      <a:avLst/>
                    </a:prstGeom>
                  </pic:spPr>
                </pic:pic>
              </a:graphicData>
            </a:graphic>
          </wp:inline>
        </w:drawing>
      </w:r>
    </w:p>
    <w:p w14:paraId="5E5107FB" w14:textId="77777777" w:rsidR="00F80B47" w:rsidRDefault="00000000">
      <w:pPr>
        <w:pStyle w:val="a3"/>
        <w:spacing w:before="202" w:line="229" w:lineRule="auto"/>
        <w:rPr>
          <w:lang w:eastAsia="zh-CN"/>
        </w:rPr>
      </w:pPr>
      <w:r>
        <w:rPr>
          <w:spacing w:val="1"/>
          <w:lang w:eastAsia="zh-CN"/>
        </w:rPr>
        <w:t>【答案】D</w:t>
      </w:r>
    </w:p>
    <w:p w14:paraId="65AC1534" w14:textId="07AF5400" w:rsidR="00F80B47" w:rsidRDefault="004302B6">
      <w:pPr>
        <w:pStyle w:val="a3"/>
        <w:spacing w:before="51" w:line="274" w:lineRule="auto"/>
        <w:rPr>
          <w:lang w:eastAsia="zh-CN"/>
        </w:rPr>
      </w:pPr>
      <w:r>
        <w:pict w14:anchorId="17DFD871">
          <v:shape id="_x0000_s2067" type="#_x0000_t136" alt="" style="position:absolute;margin-left:54.95pt;margin-top:112.5pt;width:338.1pt;height:24.2pt;rotation:315;z-index:-25148160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 xml:space="preserve">【解析】 </w:t>
      </w:r>
      <w:r w:rsidR="006175C7">
        <w:rPr>
          <w:spacing w:val="-4"/>
          <w:u w:val="single" w:color="000000"/>
          <w:lang w:eastAsia="zh-CN"/>
          <w14:textOutline w14:w="3352" w14:cap="rnd" w14:cmpd="sng" w14:algn="ctr">
            <w14:solidFill>
              <w14:srgbClr w14:val="000000"/>
            </w14:solidFill>
            <w14:prstDash w14:val="solid"/>
            <w14:round/>
          </w14:textOutline>
        </w:rPr>
        <w:t>此题考察的是网络图，</w:t>
      </w:r>
    </w:p>
    <w:p w14:paraId="15B650BF" w14:textId="77777777" w:rsidR="00F80B47" w:rsidRDefault="00000000">
      <w:pPr>
        <w:pStyle w:val="a3"/>
        <w:spacing w:before="1" w:line="221" w:lineRule="auto"/>
        <w:ind w:left="8"/>
        <w:rPr>
          <w:lang w:eastAsia="zh-CN"/>
        </w:rPr>
      </w:pPr>
      <w:r>
        <w:rPr>
          <w:spacing w:val="-1"/>
          <w:lang w:eastAsia="zh-CN"/>
        </w:rPr>
        <w:t>送分题，画出把图中单代号网络图填好即可得出答案。</w:t>
      </w:r>
    </w:p>
    <w:p w14:paraId="0E447599" w14:textId="77777777" w:rsidR="00F80B47" w:rsidRDefault="00F80B47">
      <w:pPr>
        <w:spacing w:line="243" w:lineRule="auto"/>
        <w:rPr>
          <w:lang w:eastAsia="zh-CN"/>
        </w:rPr>
      </w:pPr>
    </w:p>
    <w:p w14:paraId="7360299F" w14:textId="77777777" w:rsidR="00F80B47" w:rsidRDefault="00F80B47">
      <w:pPr>
        <w:spacing w:line="243" w:lineRule="auto"/>
        <w:rPr>
          <w:lang w:eastAsia="zh-CN"/>
        </w:rPr>
      </w:pPr>
    </w:p>
    <w:p w14:paraId="4B29BE0F" w14:textId="77777777" w:rsidR="00F80B47" w:rsidRDefault="00F80B47">
      <w:pPr>
        <w:spacing w:line="243" w:lineRule="auto"/>
        <w:rPr>
          <w:lang w:eastAsia="zh-CN"/>
        </w:rPr>
      </w:pPr>
    </w:p>
    <w:p w14:paraId="1B6D24B0" w14:textId="77777777" w:rsidR="00F80B47" w:rsidRDefault="00F80B47">
      <w:pPr>
        <w:spacing w:line="243" w:lineRule="auto"/>
        <w:rPr>
          <w:lang w:eastAsia="zh-CN"/>
        </w:rPr>
      </w:pPr>
    </w:p>
    <w:p w14:paraId="4525223E" w14:textId="77777777" w:rsidR="00F80B47" w:rsidRDefault="00F80B47">
      <w:pPr>
        <w:spacing w:line="243" w:lineRule="auto"/>
        <w:rPr>
          <w:lang w:eastAsia="zh-CN"/>
        </w:rPr>
      </w:pPr>
    </w:p>
    <w:p w14:paraId="3C9F881B" w14:textId="77777777" w:rsidR="00F80B47" w:rsidRDefault="00F80B47">
      <w:pPr>
        <w:spacing w:line="243" w:lineRule="auto"/>
        <w:rPr>
          <w:lang w:eastAsia="zh-CN"/>
        </w:rPr>
      </w:pPr>
    </w:p>
    <w:p w14:paraId="4F3536A5" w14:textId="77777777" w:rsidR="00F80B47" w:rsidRDefault="00F80B47">
      <w:pPr>
        <w:spacing w:line="243" w:lineRule="auto"/>
        <w:rPr>
          <w:lang w:eastAsia="zh-CN"/>
        </w:rPr>
      </w:pPr>
    </w:p>
    <w:p w14:paraId="477E32AE" w14:textId="77777777" w:rsidR="00F80B47" w:rsidRDefault="00F80B47">
      <w:pPr>
        <w:spacing w:line="243" w:lineRule="auto"/>
        <w:rPr>
          <w:lang w:eastAsia="zh-CN"/>
        </w:rPr>
      </w:pPr>
    </w:p>
    <w:p w14:paraId="4F6B15C7" w14:textId="77777777" w:rsidR="00F80B47" w:rsidRDefault="00F80B47">
      <w:pPr>
        <w:spacing w:line="243" w:lineRule="auto"/>
        <w:rPr>
          <w:lang w:eastAsia="zh-CN"/>
        </w:rPr>
      </w:pPr>
    </w:p>
    <w:p w14:paraId="5A2F4197" w14:textId="77777777" w:rsidR="00F80B47" w:rsidRDefault="00F80B47">
      <w:pPr>
        <w:spacing w:line="243" w:lineRule="auto"/>
        <w:rPr>
          <w:lang w:eastAsia="zh-CN"/>
        </w:rPr>
      </w:pPr>
    </w:p>
    <w:p w14:paraId="61F436F0" w14:textId="77777777" w:rsidR="00F80B47" w:rsidRDefault="00F80B47">
      <w:pPr>
        <w:spacing w:line="243" w:lineRule="auto"/>
        <w:rPr>
          <w:lang w:eastAsia="zh-CN"/>
        </w:rPr>
      </w:pPr>
    </w:p>
    <w:p w14:paraId="70EC8368" w14:textId="77777777" w:rsidR="00F80B47" w:rsidRDefault="00F80B47">
      <w:pPr>
        <w:spacing w:line="243" w:lineRule="auto"/>
        <w:rPr>
          <w:lang w:eastAsia="zh-CN"/>
        </w:rPr>
      </w:pPr>
    </w:p>
    <w:p w14:paraId="3C7A0E0A" w14:textId="77777777" w:rsidR="00F80B47" w:rsidRDefault="00F80B47">
      <w:pPr>
        <w:spacing w:line="243" w:lineRule="auto"/>
        <w:rPr>
          <w:lang w:eastAsia="zh-CN"/>
        </w:rPr>
      </w:pPr>
    </w:p>
    <w:p w14:paraId="317966C8" w14:textId="77777777" w:rsidR="00F80B47" w:rsidRDefault="00F80B47">
      <w:pPr>
        <w:spacing w:line="244" w:lineRule="auto"/>
        <w:rPr>
          <w:lang w:eastAsia="zh-CN"/>
        </w:rPr>
      </w:pPr>
    </w:p>
    <w:p w14:paraId="1968D5A2" w14:textId="77777777" w:rsidR="00F80B47" w:rsidRDefault="00000000">
      <w:pPr>
        <w:pStyle w:val="a3"/>
        <w:tabs>
          <w:tab w:val="left" w:pos="105"/>
        </w:tabs>
        <w:spacing w:before="68"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65D86C8F" w14:textId="77777777" w:rsidR="00F80B47" w:rsidRDefault="00F80B47">
      <w:pPr>
        <w:spacing w:line="296" w:lineRule="auto"/>
        <w:rPr>
          <w:lang w:eastAsia="zh-CN"/>
        </w:rPr>
      </w:pPr>
    </w:p>
    <w:p w14:paraId="3AC99971" w14:textId="77777777" w:rsidR="00F80B47" w:rsidRDefault="00F80B47">
      <w:pPr>
        <w:spacing w:line="296" w:lineRule="auto"/>
        <w:rPr>
          <w:lang w:eastAsia="zh-CN"/>
        </w:rPr>
      </w:pPr>
    </w:p>
    <w:p w14:paraId="631068AD" w14:textId="77777777" w:rsidR="00F80B47" w:rsidRDefault="00000000">
      <w:pPr>
        <w:pStyle w:val="a3"/>
        <w:spacing w:before="79"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37（经典例题，必须会）</w:t>
      </w:r>
    </w:p>
    <w:p w14:paraId="078CB2E1" w14:textId="77777777" w:rsidR="00F80B47" w:rsidRDefault="00000000">
      <w:pPr>
        <w:spacing w:before="36" w:line="247" w:lineRule="auto"/>
        <w:ind w:left="8"/>
        <w:rPr>
          <w:rFonts w:ascii="宋体" w:eastAsia="宋体" w:hAnsi="宋体" w:cs="宋体"/>
        </w:rPr>
      </w:pPr>
      <w:r>
        <w:rPr>
          <w:rFonts w:ascii="Times New Roman" w:eastAsia="Times New Roman" w:hAnsi="Times New Roman" w:cs="Times New Roman"/>
          <w:spacing w:val="-3"/>
          <w:lang w:eastAsia="zh-CN"/>
        </w:rPr>
        <w:t>7</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、一个活动有</w:t>
      </w:r>
      <w:r>
        <w:rPr>
          <w:rFonts w:ascii="宋体" w:eastAsia="宋体" w:hAnsi="宋体" w:cs="宋体"/>
          <w:spacing w:val="-20"/>
          <w:lang w:eastAsia="zh-CN"/>
        </w:rPr>
        <w:t xml:space="preserve"> </w:t>
      </w:r>
      <w:r>
        <w:rPr>
          <w:rFonts w:ascii="Times New Roman" w:eastAsia="Times New Roman" w:hAnsi="Times New Roman" w:cs="Times New Roman"/>
          <w:spacing w:val="-3"/>
          <w:lang w:eastAsia="zh-CN"/>
        </w:rPr>
        <w:t xml:space="preserve">4  </w:t>
      </w:r>
      <w:r>
        <w:rPr>
          <w:rFonts w:ascii="宋体" w:eastAsia="宋体" w:hAnsi="宋体" w:cs="宋体"/>
          <w:spacing w:val="-3"/>
          <w:lang w:eastAsia="zh-CN"/>
        </w:rPr>
        <w:t xml:space="preserve">道工序， 一个工作只能负责 </w:t>
      </w:r>
      <w:r>
        <w:rPr>
          <w:rFonts w:ascii="Times New Roman" w:eastAsia="Times New Roman" w:hAnsi="Times New Roman" w:cs="Times New Roman"/>
          <w:spacing w:val="-3"/>
          <w:lang w:eastAsia="zh-CN"/>
        </w:rPr>
        <w:t xml:space="preserve">1  </w:t>
      </w:r>
      <w:r>
        <w:rPr>
          <w:rFonts w:ascii="宋体" w:eastAsia="宋体" w:hAnsi="宋体" w:cs="宋体"/>
          <w:spacing w:val="-3"/>
          <w:lang w:eastAsia="zh-CN"/>
        </w:rPr>
        <w:t>道工</w:t>
      </w:r>
      <w:r>
        <w:rPr>
          <w:rFonts w:ascii="宋体" w:eastAsia="宋体" w:hAnsi="宋体" w:cs="宋体"/>
          <w:spacing w:val="-4"/>
          <w:lang w:eastAsia="zh-CN"/>
        </w:rPr>
        <w:t>序。每名工人工作完成各工序所需小时数如</w:t>
      </w:r>
      <w:r>
        <w:rPr>
          <w:rFonts w:ascii="宋体" w:eastAsia="宋体" w:hAnsi="宋体" w:cs="宋体"/>
          <w:lang w:eastAsia="zh-CN"/>
        </w:rPr>
        <w:t xml:space="preserve"> </w:t>
      </w:r>
      <w:r>
        <w:rPr>
          <w:rFonts w:ascii="宋体" w:eastAsia="宋体" w:hAnsi="宋体" w:cs="宋体"/>
          <w:spacing w:val="-4"/>
          <w:lang w:eastAsia="zh-CN"/>
        </w:rPr>
        <w:t>表</w:t>
      </w:r>
      <w:r>
        <w:rPr>
          <w:rFonts w:ascii="宋体" w:eastAsia="宋体" w:hAnsi="宋体" w:cs="宋体"/>
          <w:spacing w:val="-20"/>
          <w:lang w:eastAsia="zh-CN"/>
        </w:rPr>
        <w:t xml:space="preserve"> </w:t>
      </w:r>
      <w:r>
        <w:rPr>
          <w:rFonts w:ascii="Times New Roman" w:eastAsia="Times New Roman" w:hAnsi="Times New Roman" w:cs="Times New Roman"/>
          <w:spacing w:val="-4"/>
          <w:lang w:eastAsia="zh-CN"/>
        </w:rPr>
        <w:t xml:space="preserve">1  </w:t>
      </w:r>
      <w:r>
        <w:rPr>
          <w:rFonts w:ascii="宋体" w:eastAsia="宋体" w:hAnsi="宋体" w:cs="宋体"/>
          <w:spacing w:val="-4"/>
          <w:lang w:eastAsia="zh-CN"/>
        </w:rPr>
        <w:t>所示， 工序间的依赖关系如表</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  </w:t>
      </w:r>
      <w:r>
        <w:rPr>
          <w:rFonts w:ascii="宋体" w:eastAsia="宋体" w:hAnsi="宋体" w:cs="宋体"/>
          <w:spacing w:val="-4"/>
          <w:lang w:eastAsia="zh-CN"/>
        </w:rPr>
        <w:t>所示。</w:t>
      </w:r>
      <w:r>
        <w:rPr>
          <w:rFonts w:ascii="宋体" w:eastAsia="宋体" w:hAnsi="宋体" w:cs="宋体"/>
          <w:spacing w:val="-4"/>
        </w:rPr>
        <w:t>完成该活动最少需要（</w:t>
      </w:r>
      <w:r>
        <w:rPr>
          <w:rFonts w:ascii="Times New Roman" w:eastAsia="Times New Roman" w:hAnsi="Times New Roman" w:cs="Times New Roman"/>
          <w:spacing w:val="-4"/>
        </w:rPr>
        <w:t>37</w:t>
      </w:r>
      <w:r>
        <w:rPr>
          <w:rFonts w:ascii="宋体" w:eastAsia="宋体" w:hAnsi="宋体" w:cs="宋体"/>
          <w:spacing w:val="-4"/>
        </w:rPr>
        <w:t>）</w:t>
      </w:r>
    </w:p>
    <w:p w14:paraId="3BB72925" w14:textId="77777777" w:rsidR="00F80B47" w:rsidRDefault="00000000">
      <w:pPr>
        <w:spacing w:before="62" w:line="222" w:lineRule="auto"/>
        <w:ind w:left="4131"/>
        <w:rPr>
          <w:rFonts w:ascii="宋体" w:eastAsia="宋体" w:hAnsi="宋体" w:cs="宋体"/>
        </w:rPr>
      </w:pPr>
      <w:r>
        <w:rPr>
          <w:rFonts w:ascii="宋体" w:eastAsia="宋体" w:hAnsi="宋体" w:cs="宋体"/>
          <w:spacing w:val="-2"/>
        </w:rPr>
        <w:t>表一：</w:t>
      </w:r>
    </w:p>
    <w:p w14:paraId="7CB24E40" w14:textId="77777777" w:rsidR="00F80B47" w:rsidRDefault="00F80B47">
      <w:pPr>
        <w:spacing w:line="112" w:lineRule="auto"/>
        <w:rPr>
          <w:sz w:val="2"/>
        </w:rPr>
      </w:pPr>
    </w:p>
    <w:tbl>
      <w:tblPr>
        <w:tblStyle w:val="TableNormal"/>
        <w:tblW w:w="7771" w:type="dxa"/>
        <w:tblInd w:w="5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73"/>
        <w:gridCol w:w="1396"/>
        <w:gridCol w:w="1401"/>
        <w:gridCol w:w="1396"/>
        <w:gridCol w:w="1405"/>
      </w:tblGrid>
      <w:tr w:rsidR="00F80B47" w14:paraId="2EEB68D5" w14:textId="77777777">
        <w:trPr>
          <w:trHeight w:val="416"/>
        </w:trPr>
        <w:tc>
          <w:tcPr>
            <w:tcW w:w="2173" w:type="dxa"/>
          </w:tcPr>
          <w:p w14:paraId="5F70D6F9" w14:textId="77777777" w:rsidR="00F80B47" w:rsidRDefault="00000000">
            <w:pPr>
              <w:spacing w:before="53" w:line="221" w:lineRule="auto"/>
              <w:ind w:left="360"/>
              <w:rPr>
                <w:rFonts w:ascii="宋体" w:eastAsia="宋体" w:hAnsi="宋体" w:cs="宋体"/>
              </w:rPr>
            </w:pPr>
            <w:r>
              <w:rPr>
                <w:rFonts w:ascii="宋体" w:eastAsia="宋体" w:hAnsi="宋体" w:cs="宋体"/>
                <w:spacing w:val="-1"/>
              </w:rPr>
              <w:t>工人小时数工序</w:t>
            </w:r>
          </w:p>
        </w:tc>
        <w:tc>
          <w:tcPr>
            <w:tcW w:w="1396" w:type="dxa"/>
          </w:tcPr>
          <w:p w14:paraId="06F3F3B0" w14:textId="77777777" w:rsidR="00F80B47" w:rsidRDefault="00000000">
            <w:pPr>
              <w:spacing w:before="132" w:line="163" w:lineRule="exact"/>
              <w:ind w:left="598"/>
              <w:rPr>
                <w:rFonts w:ascii="宋体" w:eastAsia="宋体" w:hAnsi="宋体" w:cs="宋体"/>
              </w:rPr>
            </w:pPr>
            <w:r>
              <w:rPr>
                <w:rFonts w:ascii="宋体" w:eastAsia="宋体" w:hAnsi="宋体" w:cs="宋体"/>
                <w:position w:val="-4"/>
              </w:rPr>
              <w:t>一</w:t>
            </w:r>
          </w:p>
        </w:tc>
        <w:tc>
          <w:tcPr>
            <w:tcW w:w="1401" w:type="dxa"/>
          </w:tcPr>
          <w:p w14:paraId="57D8699F" w14:textId="77777777" w:rsidR="00F80B47" w:rsidRDefault="00000000">
            <w:pPr>
              <w:spacing w:before="92" w:line="179" w:lineRule="auto"/>
              <w:ind w:left="604"/>
              <w:rPr>
                <w:rFonts w:ascii="宋体" w:eastAsia="宋体" w:hAnsi="宋体" w:cs="宋体"/>
              </w:rPr>
            </w:pPr>
            <w:r>
              <w:rPr>
                <w:rFonts w:ascii="宋体" w:eastAsia="宋体" w:hAnsi="宋体" w:cs="宋体"/>
              </w:rPr>
              <w:t>二</w:t>
            </w:r>
          </w:p>
        </w:tc>
        <w:tc>
          <w:tcPr>
            <w:tcW w:w="1396" w:type="dxa"/>
          </w:tcPr>
          <w:p w14:paraId="2458EBEE" w14:textId="77777777" w:rsidR="00F80B47" w:rsidRDefault="00000000">
            <w:pPr>
              <w:spacing w:before="53" w:line="238" w:lineRule="auto"/>
              <w:ind w:left="596"/>
              <w:rPr>
                <w:rFonts w:ascii="宋体" w:eastAsia="宋体" w:hAnsi="宋体" w:cs="宋体"/>
              </w:rPr>
            </w:pPr>
            <w:r>
              <w:rPr>
                <w:rFonts w:ascii="宋体" w:eastAsia="宋体" w:hAnsi="宋体" w:cs="宋体"/>
              </w:rPr>
              <w:t>三</w:t>
            </w:r>
          </w:p>
        </w:tc>
        <w:tc>
          <w:tcPr>
            <w:tcW w:w="1405" w:type="dxa"/>
          </w:tcPr>
          <w:p w14:paraId="025FC3E9" w14:textId="77777777" w:rsidR="00F80B47" w:rsidRDefault="00000000">
            <w:pPr>
              <w:spacing w:before="54" w:line="223" w:lineRule="auto"/>
              <w:ind w:left="621"/>
              <w:rPr>
                <w:rFonts w:ascii="宋体" w:eastAsia="宋体" w:hAnsi="宋体" w:cs="宋体"/>
              </w:rPr>
            </w:pPr>
            <w:r>
              <w:rPr>
                <w:rFonts w:ascii="宋体" w:eastAsia="宋体" w:hAnsi="宋体" w:cs="宋体"/>
              </w:rPr>
              <w:t>四</w:t>
            </w:r>
          </w:p>
        </w:tc>
      </w:tr>
      <w:tr w:rsidR="00F80B47" w14:paraId="36ACD539" w14:textId="77777777">
        <w:trPr>
          <w:trHeight w:val="316"/>
        </w:trPr>
        <w:tc>
          <w:tcPr>
            <w:tcW w:w="2173" w:type="dxa"/>
          </w:tcPr>
          <w:p w14:paraId="18218D26" w14:textId="77777777" w:rsidR="00F80B47" w:rsidRDefault="00000000">
            <w:pPr>
              <w:spacing w:before="50" w:line="223" w:lineRule="auto"/>
              <w:ind w:left="1014"/>
              <w:rPr>
                <w:rFonts w:ascii="宋体" w:eastAsia="宋体" w:hAnsi="宋体" w:cs="宋体"/>
              </w:rPr>
            </w:pPr>
            <w:r>
              <w:rPr>
                <w:rFonts w:ascii="宋体" w:eastAsia="宋体" w:hAnsi="宋体" w:cs="宋体"/>
              </w:rPr>
              <w:t>甲</w:t>
            </w:r>
          </w:p>
        </w:tc>
        <w:tc>
          <w:tcPr>
            <w:tcW w:w="1396" w:type="dxa"/>
          </w:tcPr>
          <w:p w14:paraId="5A30A626" w14:textId="77777777" w:rsidR="00F80B47" w:rsidRDefault="00000000">
            <w:pPr>
              <w:spacing w:before="97" w:line="178" w:lineRule="auto"/>
              <w:ind w:left="644"/>
              <w:rPr>
                <w:rFonts w:ascii="Calibri" w:eastAsia="Calibri" w:hAnsi="Calibri" w:cs="Calibri"/>
              </w:rPr>
            </w:pPr>
            <w:r>
              <w:rPr>
                <w:rFonts w:ascii="Calibri" w:eastAsia="Calibri" w:hAnsi="Calibri" w:cs="Calibri"/>
              </w:rPr>
              <w:t>4</w:t>
            </w:r>
          </w:p>
        </w:tc>
        <w:tc>
          <w:tcPr>
            <w:tcW w:w="1401" w:type="dxa"/>
          </w:tcPr>
          <w:p w14:paraId="1762D440" w14:textId="77777777" w:rsidR="00F80B47" w:rsidRDefault="00000000">
            <w:pPr>
              <w:spacing w:before="96" w:line="179" w:lineRule="auto"/>
              <w:ind w:left="656"/>
              <w:rPr>
                <w:rFonts w:ascii="Calibri" w:eastAsia="Calibri" w:hAnsi="Calibri" w:cs="Calibri"/>
              </w:rPr>
            </w:pPr>
            <w:r>
              <w:rPr>
                <w:rFonts w:ascii="Calibri" w:eastAsia="Calibri" w:hAnsi="Calibri" w:cs="Calibri"/>
              </w:rPr>
              <w:t>6</w:t>
            </w:r>
          </w:p>
        </w:tc>
        <w:tc>
          <w:tcPr>
            <w:tcW w:w="1396" w:type="dxa"/>
          </w:tcPr>
          <w:p w14:paraId="457569ED" w14:textId="77777777" w:rsidR="00F80B47" w:rsidRDefault="00000000">
            <w:pPr>
              <w:spacing w:before="97" w:line="178" w:lineRule="auto"/>
              <w:ind w:left="651"/>
              <w:rPr>
                <w:rFonts w:ascii="Calibri" w:eastAsia="Calibri" w:hAnsi="Calibri" w:cs="Calibri"/>
              </w:rPr>
            </w:pPr>
            <w:r>
              <w:rPr>
                <w:rFonts w:ascii="Calibri" w:eastAsia="Calibri" w:hAnsi="Calibri" w:cs="Calibri"/>
              </w:rPr>
              <w:t>5</w:t>
            </w:r>
          </w:p>
        </w:tc>
        <w:tc>
          <w:tcPr>
            <w:tcW w:w="1405" w:type="dxa"/>
          </w:tcPr>
          <w:p w14:paraId="446D784C" w14:textId="77777777" w:rsidR="00F80B47" w:rsidRDefault="00000000">
            <w:pPr>
              <w:spacing w:before="96" w:line="179" w:lineRule="auto"/>
              <w:ind w:left="655"/>
              <w:rPr>
                <w:rFonts w:ascii="Calibri" w:eastAsia="Calibri" w:hAnsi="Calibri" w:cs="Calibri"/>
              </w:rPr>
            </w:pPr>
            <w:r>
              <w:rPr>
                <w:rFonts w:ascii="Calibri" w:eastAsia="Calibri" w:hAnsi="Calibri" w:cs="Calibri"/>
              </w:rPr>
              <w:t>8</w:t>
            </w:r>
          </w:p>
        </w:tc>
      </w:tr>
      <w:tr w:rsidR="00F80B47" w14:paraId="07A21004" w14:textId="77777777">
        <w:trPr>
          <w:trHeight w:val="316"/>
        </w:trPr>
        <w:tc>
          <w:tcPr>
            <w:tcW w:w="2173" w:type="dxa"/>
          </w:tcPr>
          <w:p w14:paraId="1F7CCED7" w14:textId="77777777" w:rsidR="00F80B47" w:rsidRDefault="00000000">
            <w:pPr>
              <w:spacing w:before="51" w:line="224" w:lineRule="auto"/>
              <w:ind w:left="1007"/>
              <w:rPr>
                <w:rFonts w:ascii="宋体" w:eastAsia="宋体" w:hAnsi="宋体" w:cs="宋体"/>
              </w:rPr>
            </w:pPr>
            <w:r>
              <w:rPr>
                <w:rFonts w:ascii="宋体" w:eastAsia="宋体" w:hAnsi="宋体" w:cs="宋体"/>
              </w:rPr>
              <w:t>乙</w:t>
            </w:r>
          </w:p>
        </w:tc>
        <w:tc>
          <w:tcPr>
            <w:tcW w:w="1396" w:type="dxa"/>
          </w:tcPr>
          <w:p w14:paraId="1217CD7F" w14:textId="77777777" w:rsidR="00F80B47" w:rsidRDefault="00000000">
            <w:pPr>
              <w:spacing w:before="97" w:line="179" w:lineRule="auto"/>
              <w:ind w:left="650"/>
              <w:rPr>
                <w:rFonts w:ascii="Calibri" w:eastAsia="Calibri" w:hAnsi="Calibri" w:cs="Calibri"/>
              </w:rPr>
            </w:pPr>
            <w:r>
              <w:rPr>
                <w:rFonts w:ascii="Calibri" w:eastAsia="Calibri" w:hAnsi="Calibri" w:cs="Calibri"/>
              </w:rPr>
              <w:t>6</w:t>
            </w:r>
          </w:p>
        </w:tc>
        <w:tc>
          <w:tcPr>
            <w:tcW w:w="1401" w:type="dxa"/>
          </w:tcPr>
          <w:p w14:paraId="36334E3D" w14:textId="77777777" w:rsidR="00F80B47" w:rsidRDefault="00000000">
            <w:pPr>
              <w:spacing w:before="97" w:line="179" w:lineRule="auto"/>
              <w:ind w:left="610"/>
              <w:rPr>
                <w:rFonts w:ascii="Calibri" w:eastAsia="Calibri" w:hAnsi="Calibri" w:cs="Calibri"/>
              </w:rPr>
            </w:pPr>
            <w:r>
              <w:rPr>
                <w:rFonts w:ascii="Calibri" w:eastAsia="Calibri" w:hAnsi="Calibri" w:cs="Calibri"/>
                <w:spacing w:val="-5"/>
              </w:rPr>
              <w:t>10</w:t>
            </w:r>
          </w:p>
        </w:tc>
        <w:tc>
          <w:tcPr>
            <w:tcW w:w="1396" w:type="dxa"/>
          </w:tcPr>
          <w:p w14:paraId="694D507A" w14:textId="77777777" w:rsidR="00F80B47" w:rsidRDefault="00000000">
            <w:pPr>
              <w:spacing w:before="98" w:line="178" w:lineRule="auto"/>
              <w:ind w:left="651"/>
              <w:rPr>
                <w:rFonts w:ascii="Calibri" w:eastAsia="Calibri" w:hAnsi="Calibri" w:cs="Calibri"/>
              </w:rPr>
            </w:pPr>
            <w:r>
              <w:rPr>
                <w:rFonts w:ascii="Calibri" w:eastAsia="Calibri" w:hAnsi="Calibri" w:cs="Calibri"/>
              </w:rPr>
              <w:t>7</w:t>
            </w:r>
          </w:p>
        </w:tc>
        <w:tc>
          <w:tcPr>
            <w:tcW w:w="1405" w:type="dxa"/>
          </w:tcPr>
          <w:p w14:paraId="56153BC0" w14:textId="77777777" w:rsidR="00F80B47" w:rsidRDefault="00000000">
            <w:pPr>
              <w:spacing w:before="97" w:line="179" w:lineRule="auto"/>
              <w:ind w:left="655"/>
              <w:rPr>
                <w:rFonts w:ascii="Calibri" w:eastAsia="Calibri" w:hAnsi="Calibri" w:cs="Calibri"/>
              </w:rPr>
            </w:pPr>
            <w:r>
              <w:rPr>
                <w:rFonts w:ascii="Calibri" w:eastAsia="Calibri" w:hAnsi="Calibri" w:cs="Calibri"/>
              </w:rPr>
              <w:t>8</w:t>
            </w:r>
          </w:p>
        </w:tc>
      </w:tr>
      <w:tr w:rsidR="00F80B47" w14:paraId="0FC7B1B1" w14:textId="77777777">
        <w:trPr>
          <w:trHeight w:val="315"/>
        </w:trPr>
        <w:tc>
          <w:tcPr>
            <w:tcW w:w="2173" w:type="dxa"/>
          </w:tcPr>
          <w:p w14:paraId="6F4D2611" w14:textId="77777777" w:rsidR="00F80B47" w:rsidRDefault="00000000">
            <w:pPr>
              <w:spacing w:before="51" w:line="221" w:lineRule="auto"/>
              <w:ind w:left="991"/>
              <w:rPr>
                <w:rFonts w:ascii="宋体" w:eastAsia="宋体" w:hAnsi="宋体" w:cs="宋体"/>
              </w:rPr>
            </w:pPr>
            <w:r>
              <w:rPr>
                <w:rFonts w:ascii="宋体" w:eastAsia="宋体" w:hAnsi="宋体" w:cs="宋体"/>
              </w:rPr>
              <w:t>丙</w:t>
            </w:r>
          </w:p>
        </w:tc>
        <w:tc>
          <w:tcPr>
            <w:tcW w:w="1396" w:type="dxa"/>
          </w:tcPr>
          <w:p w14:paraId="7DBA585A" w14:textId="77777777" w:rsidR="00F80B47" w:rsidRDefault="00000000">
            <w:pPr>
              <w:spacing w:before="98" w:line="178" w:lineRule="auto"/>
              <w:ind w:left="649"/>
              <w:rPr>
                <w:rFonts w:ascii="Calibri" w:eastAsia="Calibri" w:hAnsi="Calibri" w:cs="Calibri"/>
              </w:rPr>
            </w:pPr>
            <w:r>
              <w:rPr>
                <w:rFonts w:ascii="Calibri" w:eastAsia="Calibri" w:hAnsi="Calibri" w:cs="Calibri"/>
              </w:rPr>
              <w:t>7</w:t>
            </w:r>
          </w:p>
        </w:tc>
        <w:tc>
          <w:tcPr>
            <w:tcW w:w="1401" w:type="dxa"/>
          </w:tcPr>
          <w:p w14:paraId="70DC7066" w14:textId="77777777" w:rsidR="00F80B47" w:rsidRDefault="00000000">
            <w:pPr>
              <w:spacing w:before="97" w:line="179" w:lineRule="auto"/>
              <w:ind w:left="653"/>
              <w:rPr>
                <w:rFonts w:ascii="Calibri" w:eastAsia="Calibri" w:hAnsi="Calibri" w:cs="Calibri"/>
              </w:rPr>
            </w:pPr>
            <w:r>
              <w:rPr>
                <w:rFonts w:ascii="Calibri" w:eastAsia="Calibri" w:hAnsi="Calibri" w:cs="Calibri"/>
              </w:rPr>
              <w:t>8</w:t>
            </w:r>
          </w:p>
        </w:tc>
        <w:tc>
          <w:tcPr>
            <w:tcW w:w="1396" w:type="dxa"/>
          </w:tcPr>
          <w:p w14:paraId="53D0F50F" w14:textId="77777777" w:rsidR="00F80B47" w:rsidRDefault="00000000">
            <w:pPr>
              <w:spacing w:before="98" w:line="179" w:lineRule="auto"/>
              <w:ind w:left="606"/>
              <w:rPr>
                <w:rFonts w:ascii="Calibri" w:eastAsia="Calibri" w:hAnsi="Calibri" w:cs="Calibri"/>
              </w:rPr>
            </w:pPr>
            <w:r>
              <w:rPr>
                <w:rFonts w:ascii="Calibri" w:eastAsia="Calibri" w:hAnsi="Calibri" w:cs="Calibri"/>
                <w:spacing w:val="-5"/>
              </w:rPr>
              <w:t>11</w:t>
            </w:r>
          </w:p>
        </w:tc>
        <w:tc>
          <w:tcPr>
            <w:tcW w:w="1405" w:type="dxa"/>
          </w:tcPr>
          <w:p w14:paraId="125631F8" w14:textId="77777777" w:rsidR="00F80B47" w:rsidRDefault="00000000">
            <w:pPr>
              <w:spacing w:before="97" w:line="179" w:lineRule="auto"/>
              <w:ind w:left="655"/>
              <w:rPr>
                <w:rFonts w:ascii="Calibri" w:eastAsia="Calibri" w:hAnsi="Calibri" w:cs="Calibri"/>
              </w:rPr>
            </w:pPr>
            <w:r>
              <w:rPr>
                <w:rFonts w:ascii="Calibri" w:eastAsia="Calibri" w:hAnsi="Calibri" w:cs="Calibri"/>
              </w:rPr>
              <w:t>9</w:t>
            </w:r>
          </w:p>
        </w:tc>
      </w:tr>
      <w:tr w:rsidR="00F80B47" w14:paraId="13769F2E" w14:textId="77777777">
        <w:trPr>
          <w:trHeight w:val="320"/>
        </w:trPr>
        <w:tc>
          <w:tcPr>
            <w:tcW w:w="2173" w:type="dxa"/>
          </w:tcPr>
          <w:p w14:paraId="7AF8886C" w14:textId="77777777" w:rsidR="00F80B47" w:rsidRDefault="00000000">
            <w:pPr>
              <w:spacing w:before="52" w:line="222" w:lineRule="auto"/>
              <w:ind w:left="990"/>
              <w:rPr>
                <w:rFonts w:ascii="宋体" w:eastAsia="宋体" w:hAnsi="宋体" w:cs="宋体"/>
              </w:rPr>
            </w:pPr>
            <w:r>
              <w:rPr>
                <w:rFonts w:ascii="宋体" w:eastAsia="宋体" w:hAnsi="宋体" w:cs="宋体"/>
              </w:rPr>
              <w:t>丁</w:t>
            </w:r>
          </w:p>
        </w:tc>
        <w:tc>
          <w:tcPr>
            <w:tcW w:w="1396" w:type="dxa"/>
          </w:tcPr>
          <w:p w14:paraId="2B968F1F" w14:textId="77777777" w:rsidR="00F80B47" w:rsidRDefault="00000000">
            <w:pPr>
              <w:spacing w:before="99" w:line="179" w:lineRule="auto"/>
              <w:ind w:left="648"/>
              <w:rPr>
                <w:rFonts w:ascii="Calibri" w:eastAsia="Calibri" w:hAnsi="Calibri" w:cs="Calibri"/>
              </w:rPr>
            </w:pPr>
            <w:r>
              <w:rPr>
                <w:rFonts w:ascii="Calibri" w:eastAsia="Calibri" w:hAnsi="Calibri" w:cs="Calibri"/>
              </w:rPr>
              <w:t>9</w:t>
            </w:r>
          </w:p>
        </w:tc>
        <w:tc>
          <w:tcPr>
            <w:tcW w:w="1401" w:type="dxa"/>
          </w:tcPr>
          <w:p w14:paraId="49FD63B7" w14:textId="77777777" w:rsidR="00F80B47" w:rsidRDefault="00000000">
            <w:pPr>
              <w:spacing w:before="99" w:line="179" w:lineRule="auto"/>
              <w:ind w:left="655"/>
              <w:rPr>
                <w:rFonts w:ascii="Calibri" w:eastAsia="Calibri" w:hAnsi="Calibri" w:cs="Calibri"/>
              </w:rPr>
            </w:pPr>
            <w:r>
              <w:rPr>
                <w:rFonts w:ascii="Calibri" w:eastAsia="Calibri" w:hAnsi="Calibri" w:cs="Calibri"/>
              </w:rPr>
              <w:t>3</w:t>
            </w:r>
          </w:p>
        </w:tc>
        <w:tc>
          <w:tcPr>
            <w:tcW w:w="1396" w:type="dxa"/>
          </w:tcPr>
          <w:p w14:paraId="18E739F3" w14:textId="77777777" w:rsidR="00F80B47" w:rsidRDefault="00000000">
            <w:pPr>
              <w:spacing w:before="99" w:line="179" w:lineRule="auto"/>
              <w:ind w:left="649"/>
              <w:rPr>
                <w:rFonts w:ascii="Calibri" w:eastAsia="Calibri" w:hAnsi="Calibri" w:cs="Calibri"/>
              </w:rPr>
            </w:pPr>
            <w:r>
              <w:rPr>
                <w:rFonts w:ascii="Calibri" w:eastAsia="Calibri" w:hAnsi="Calibri" w:cs="Calibri"/>
              </w:rPr>
              <w:t>8</w:t>
            </w:r>
          </w:p>
        </w:tc>
        <w:tc>
          <w:tcPr>
            <w:tcW w:w="1405" w:type="dxa"/>
          </w:tcPr>
          <w:p w14:paraId="79A6EA47" w14:textId="77777777" w:rsidR="00F80B47" w:rsidRDefault="00000000">
            <w:pPr>
              <w:spacing w:before="100" w:line="178" w:lineRule="auto"/>
              <w:ind w:left="651"/>
              <w:rPr>
                <w:rFonts w:ascii="Calibri" w:eastAsia="Calibri" w:hAnsi="Calibri" w:cs="Calibri"/>
              </w:rPr>
            </w:pPr>
            <w:r>
              <w:rPr>
                <w:rFonts w:ascii="Calibri" w:eastAsia="Calibri" w:hAnsi="Calibri" w:cs="Calibri"/>
              </w:rPr>
              <w:t>4</w:t>
            </w:r>
          </w:p>
        </w:tc>
      </w:tr>
    </w:tbl>
    <w:p w14:paraId="48C56514" w14:textId="77777777" w:rsidR="00F80B47" w:rsidRDefault="00000000">
      <w:pPr>
        <w:spacing w:before="49" w:line="222" w:lineRule="auto"/>
        <w:ind w:left="4131"/>
        <w:rPr>
          <w:rFonts w:ascii="宋体" w:eastAsia="宋体" w:hAnsi="宋体" w:cs="宋体"/>
        </w:rPr>
      </w:pPr>
      <w:r>
        <w:rPr>
          <w:rFonts w:ascii="宋体" w:eastAsia="宋体" w:hAnsi="宋体" w:cs="宋体"/>
          <w:spacing w:val="-12"/>
        </w:rPr>
        <w:t>表二：</w:t>
      </w:r>
    </w:p>
    <w:p w14:paraId="57C3810A" w14:textId="77777777" w:rsidR="00F80B47" w:rsidRDefault="00F80B47">
      <w:pPr>
        <w:spacing w:line="113" w:lineRule="exact"/>
      </w:pPr>
    </w:p>
    <w:p w14:paraId="023A2F22" w14:textId="77777777" w:rsidR="00F80B47" w:rsidRDefault="00F80B47">
      <w:pPr>
        <w:spacing w:line="113" w:lineRule="exact"/>
        <w:sectPr w:rsidR="00F80B47">
          <w:headerReference w:type="default" r:id="rId509"/>
          <w:pgSz w:w="10320" w:h="14568"/>
          <w:pgMar w:top="400" w:right="720" w:bottom="0" w:left="718" w:header="0" w:footer="0" w:gutter="0"/>
          <w:cols w:space="720" w:equalWidth="0">
            <w:col w:w="8881" w:space="0"/>
          </w:cols>
        </w:sectPr>
      </w:pPr>
    </w:p>
    <w:p w14:paraId="0D2EDE4E" w14:textId="77777777" w:rsidR="00F80B47" w:rsidRDefault="00000000">
      <w:pPr>
        <w:spacing w:before="38" w:line="188" w:lineRule="auto"/>
        <w:ind w:left="4208"/>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745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5A131D98" w14:textId="7334209B" w:rsidR="00F80B47" w:rsidRDefault="00F80B47">
      <w:pPr>
        <w:pStyle w:val="a3"/>
        <w:spacing w:before="25" w:line="195" w:lineRule="auto"/>
        <w:ind w:left="446"/>
        <w:rPr>
          <w:sz w:val="18"/>
          <w:szCs w:val="18"/>
          <w:lang w:eastAsia="zh-CN"/>
        </w:rPr>
      </w:pPr>
    </w:p>
    <w:p w14:paraId="2A633716" w14:textId="77777777" w:rsidR="00F80B47" w:rsidRDefault="00000000">
      <w:pPr>
        <w:spacing w:line="14" w:lineRule="auto"/>
        <w:rPr>
          <w:sz w:val="2"/>
          <w:lang w:eastAsia="zh-CN"/>
        </w:rPr>
      </w:pPr>
      <w:r>
        <w:rPr>
          <w:rFonts w:eastAsia="Arial"/>
          <w:sz w:val="2"/>
          <w:szCs w:val="2"/>
          <w:lang w:eastAsia="zh-CN"/>
        </w:rPr>
        <w:br w:type="column"/>
      </w:r>
    </w:p>
    <w:p w14:paraId="3B45209B" w14:textId="128C9D47" w:rsidR="00F80B47" w:rsidRDefault="00F80B47">
      <w:pPr>
        <w:pStyle w:val="a3"/>
        <w:spacing w:before="224" w:line="195" w:lineRule="auto"/>
        <w:rPr>
          <w:sz w:val="18"/>
          <w:szCs w:val="18"/>
          <w:lang w:eastAsia="zh-CN"/>
        </w:rPr>
      </w:pPr>
    </w:p>
    <w:p w14:paraId="6600BD70"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7" w:space="100"/>
            <w:col w:w="3825" w:space="0"/>
          </w:cols>
        </w:sectPr>
      </w:pPr>
    </w:p>
    <w:p w14:paraId="45705771" w14:textId="77777777" w:rsidR="00F80B47" w:rsidRDefault="00000000">
      <w:pPr>
        <w:spacing w:before="78"/>
        <w:rPr>
          <w:lang w:eastAsia="zh-CN"/>
        </w:rPr>
      </w:pPr>
      <w:r>
        <w:lastRenderedPageBreak/>
        <w:drawing>
          <wp:anchor distT="0" distB="0" distL="0" distR="0" simplePos="0" relativeHeight="251525632" behindDoc="1" locked="0" layoutInCell="0" allowOverlap="1" wp14:anchorId="4758019F" wp14:editId="1923A643">
            <wp:simplePos x="0" y="0"/>
            <wp:positionH relativeFrom="page">
              <wp:posOffset>457200</wp:posOffset>
            </wp:positionH>
            <wp:positionV relativeFrom="page">
              <wp:posOffset>5937503</wp:posOffset>
            </wp:positionV>
            <wp:extent cx="4468355" cy="1792224"/>
            <wp:effectExtent l="0" t="0" r="0" b="0"/>
            <wp:wrapNone/>
            <wp:docPr id="484" name="IM 484"/>
            <wp:cNvGraphicFramePr/>
            <a:graphic xmlns:a="http://schemas.openxmlformats.org/drawingml/2006/main">
              <a:graphicData uri="http://schemas.openxmlformats.org/drawingml/2006/picture">
                <pic:pic xmlns:pic="http://schemas.openxmlformats.org/drawingml/2006/picture">
                  <pic:nvPicPr>
                    <pic:cNvPr id="484" name="IM 484"/>
                    <pic:cNvPicPr/>
                  </pic:nvPicPr>
                  <pic:blipFill>
                    <a:blip r:embed="rId510"/>
                    <a:stretch>
                      <a:fillRect/>
                    </a:stretch>
                  </pic:blipFill>
                  <pic:spPr>
                    <a:xfrm>
                      <a:off x="0" y="0"/>
                      <a:ext cx="4468355" cy="1792224"/>
                    </a:xfrm>
                    <a:prstGeom prst="rect">
                      <a:avLst/>
                    </a:prstGeom>
                  </pic:spPr>
                </pic:pic>
              </a:graphicData>
            </a:graphic>
          </wp:anchor>
        </w:drawing>
      </w:r>
    </w:p>
    <w:tbl>
      <w:tblPr>
        <w:tblStyle w:val="TableNormal"/>
        <w:tblW w:w="6950" w:type="dxa"/>
        <w:tblInd w:w="70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24"/>
        <w:gridCol w:w="2840"/>
        <w:gridCol w:w="2086"/>
      </w:tblGrid>
      <w:tr w:rsidR="00F80B47" w14:paraId="79AB2395" w14:textId="77777777">
        <w:trPr>
          <w:trHeight w:val="320"/>
        </w:trPr>
        <w:tc>
          <w:tcPr>
            <w:tcW w:w="2024" w:type="dxa"/>
          </w:tcPr>
          <w:p w14:paraId="01D75728" w14:textId="77777777" w:rsidR="00F80B47" w:rsidRDefault="00000000">
            <w:pPr>
              <w:spacing w:before="53" w:line="222" w:lineRule="auto"/>
              <w:ind w:left="807"/>
              <w:rPr>
                <w:rFonts w:ascii="宋体" w:eastAsia="宋体" w:hAnsi="宋体" w:cs="宋体"/>
              </w:rPr>
            </w:pPr>
            <w:r>
              <w:rPr>
                <w:rFonts w:ascii="宋体" w:eastAsia="宋体" w:hAnsi="宋体" w:cs="宋体"/>
                <w:spacing w:val="-3"/>
              </w:rPr>
              <w:t>工序</w:t>
            </w:r>
          </w:p>
        </w:tc>
        <w:tc>
          <w:tcPr>
            <w:tcW w:w="2840" w:type="dxa"/>
          </w:tcPr>
          <w:p w14:paraId="3D37497C" w14:textId="77777777" w:rsidR="00F80B47" w:rsidRDefault="00000000">
            <w:pPr>
              <w:spacing w:before="53" w:line="221" w:lineRule="auto"/>
              <w:ind w:left="1013"/>
              <w:rPr>
                <w:rFonts w:ascii="宋体" w:eastAsia="宋体" w:hAnsi="宋体" w:cs="宋体"/>
              </w:rPr>
            </w:pPr>
            <w:r>
              <w:rPr>
                <w:rFonts w:ascii="宋体" w:eastAsia="宋体" w:hAnsi="宋体" w:cs="宋体"/>
                <w:spacing w:val="-2"/>
              </w:rPr>
              <w:t>紧前工序</w:t>
            </w:r>
          </w:p>
        </w:tc>
        <w:tc>
          <w:tcPr>
            <w:tcW w:w="2086" w:type="dxa"/>
          </w:tcPr>
          <w:p w14:paraId="0D0AFD7C" w14:textId="77777777" w:rsidR="00F80B47" w:rsidRDefault="00000000">
            <w:pPr>
              <w:spacing w:before="53" w:line="221" w:lineRule="auto"/>
              <w:ind w:left="636"/>
              <w:rPr>
                <w:rFonts w:ascii="宋体" w:eastAsia="宋体" w:hAnsi="宋体" w:cs="宋体"/>
              </w:rPr>
            </w:pPr>
            <w:r>
              <w:rPr>
                <w:rFonts w:ascii="宋体" w:eastAsia="宋体" w:hAnsi="宋体" w:cs="宋体"/>
                <w:spacing w:val="-2"/>
              </w:rPr>
              <w:t>紧后工序</w:t>
            </w:r>
          </w:p>
        </w:tc>
      </w:tr>
      <w:tr w:rsidR="00F80B47" w14:paraId="08E82C77" w14:textId="77777777">
        <w:trPr>
          <w:trHeight w:val="316"/>
        </w:trPr>
        <w:tc>
          <w:tcPr>
            <w:tcW w:w="2024" w:type="dxa"/>
          </w:tcPr>
          <w:p w14:paraId="35810B68" w14:textId="77777777" w:rsidR="00F80B47" w:rsidRDefault="00000000">
            <w:pPr>
              <w:spacing w:before="129" w:line="163" w:lineRule="exact"/>
              <w:ind w:left="913"/>
              <w:rPr>
                <w:rFonts w:ascii="宋体" w:eastAsia="宋体" w:hAnsi="宋体" w:cs="宋体"/>
              </w:rPr>
            </w:pPr>
            <w:r>
              <w:rPr>
                <w:rFonts w:ascii="宋体" w:eastAsia="宋体" w:hAnsi="宋体" w:cs="宋体"/>
                <w:position w:val="-4"/>
              </w:rPr>
              <w:t>一</w:t>
            </w:r>
          </w:p>
        </w:tc>
        <w:tc>
          <w:tcPr>
            <w:tcW w:w="2840" w:type="dxa"/>
          </w:tcPr>
          <w:p w14:paraId="329F6D6C" w14:textId="77777777" w:rsidR="00F80B47" w:rsidRDefault="00F80B47"/>
        </w:tc>
        <w:tc>
          <w:tcPr>
            <w:tcW w:w="2086" w:type="dxa"/>
          </w:tcPr>
          <w:p w14:paraId="29359D81" w14:textId="77777777" w:rsidR="00F80B47" w:rsidRDefault="00000000">
            <w:pPr>
              <w:spacing w:before="50" w:line="225" w:lineRule="auto"/>
              <w:ind w:left="739"/>
              <w:rPr>
                <w:rFonts w:ascii="宋体" w:eastAsia="宋体" w:hAnsi="宋体" w:cs="宋体"/>
              </w:rPr>
            </w:pPr>
            <w:r>
              <w:rPr>
                <w:rFonts w:ascii="宋体" w:eastAsia="宋体" w:hAnsi="宋体" w:cs="宋体"/>
                <w:spacing w:val="-2"/>
              </w:rPr>
              <w:t>二、三</w:t>
            </w:r>
          </w:p>
        </w:tc>
      </w:tr>
      <w:tr w:rsidR="00F80B47" w14:paraId="2295034E" w14:textId="77777777">
        <w:trPr>
          <w:trHeight w:val="316"/>
        </w:trPr>
        <w:tc>
          <w:tcPr>
            <w:tcW w:w="2024" w:type="dxa"/>
          </w:tcPr>
          <w:p w14:paraId="4DFE9976" w14:textId="77777777" w:rsidR="00F80B47" w:rsidRDefault="00000000">
            <w:pPr>
              <w:spacing w:before="89" w:line="179" w:lineRule="auto"/>
              <w:ind w:left="913"/>
              <w:rPr>
                <w:rFonts w:ascii="宋体" w:eastAsia="宋体" w:hAnsi="宋体" w:cs="宋体"/>
              </w:rPr>
            </w:pPr>
            <w:r>
              <w:rPr>
                <w:rFonts w:ascii="宋体" w:eastAsia="宋体" w:hAnsi="宋体" w:cs="宋体"/>
              </w:rPr>
              <w:t>二</w:t>
            </w:r>
          </w:p>
        </w:tc>
        <w:tc>
          <w:tcPr>
            <w:tcW w:w="2840" w:type="dxa"/>
          </w:tcPr>
          <w:p w14:paraId="3B52219A" w14:textId="77777777" w:rsidR="00F80B47" w:rsidRDefault="00000000">
            <w:pPr>
              <w:spacing w:before="129" w:line="163" w:lineRule="exact"/>
              <w:ind w:left="1323"/>
              <w:rPr>
                <w:rFonts w:ascii="宋体" w:eastAsia="宋体" w:hAnsi="宋体" w:cs="宋体"/>
              </w:rPr>
            </w:pPr>
            <w:r>
              <w:rPr>
                <w:rFonts w:ascii="宋体" w:eastAsia="宋体" w:hAnsi="宋体" w:cs="宋体"/>
                <w:position w:val="-4"/>
              </w:rPr>
              <w:t>一</w:t>
            </w:r>
          </w:p>
        </w:tc>
        <w:tc>
          <w:tcPr>
            <w:tcW w:w="2086" w:type="dxa"/>
          </w:tcPr>
          <w:p w14:paraId="58DFF3B3" w14:textId="77777777" w:rsidR="00F80B47" w:rsidRDefault="00000000">
            <w:pPr>
              <w:spacing w:before="51" w:line="223" w:lineRule="auto"/>
              <w:ind w:left="962"/>
              <w:rPr>
                <w:rFonts w:ascii="宋体" w:eastAsia="宋体" w:hAnsi="宋体" w:cs="宋体"/>
              </w:rPr>
            </w:pPr>
            <w:r>
              <w:rPr>
                <w:rFonts w:ascii="宋体" w:eastAsia="宋体" w:hAnsi="宋体" w:cs="宋体"/>
              </w:rPr>
              <w:t>四</w:t>
            </w:r>
          </w:p>
        </w:tc>
      </w:tr>
      <w:tr w:rsidR="00F80B47" w14:paraId="5A3B071A" w14:textId="77777777">
        <w:trPr>
          <w:trHeight w:val="315"/>
        </w:trPr>
        <w:tc>
          <w:tcPr>
            <w:tcW w:w="2024" w:type="dxa"/>
          </w:tcPr>
          <w:p w14:paraId="49AC82AE" w14:textId="77777777" w:rsidR="00F80B47" w:rsidRDefault="00000000">
            <w:pPr>
              <w:spacing w:before="51" w:line="223" w:lineRule="auto"/>
              <w:ind w:left="910"/>
              <w:rPr>
                <w:rFonts w:ascii="宋体" w:eastAsia="宋体" w:hAnsi="宋体" w:cs="宋体"/>
              </w:rPr>
            </w:pPr>
            <w:r>
              <w:rPr>
                <w:rFonts w:ascii="宋体" w:eastAsia="宋体" w:hAnsi="宋体" w:cs="宋体"/>
              </w:rPr>
              <w:t>三</w:t>
            </w:r>
          </w:p>
        </w:tc>
        <w:tc>
          <w:tcPr>
            <w:tcW w:w="2840" w:type="dxa"/>
          </w:tcPr>
          <w:p w14:paraId="7A1E21A7" w14:textId="77777777" w:rsidR="00F80B47" w:rsidRDefault="00000000">
            <w:pPr>
              <w:spacing w:before="130" w:line="163" w:lineRule="exact"/>
              <w:ind w:left="1323"/>
              <w:rPr>
                <w:rFonts w:ascii="宋体" w:eastAsia="宋体" w:hAnsi="宋体" w:cs="宋体"/>
              </w:rPr>
            </w:pPr>
            <w:r>
              <w:rPr>
                <w:rFonts w:ascii="宋体" w:eastAsia="宋体" w:hAnsi="宋体" w:cs="宋体"/>
                <w:position w:val="-4"/>
              </w:rPr>
              <w:t>一</w:t>
            </w:r>
          </w:p>
        </w:tc>
        <w:tc>
          <w:tcPr>
            <w:tcW w:w="2086" w:type="dxa"/>
          </w:tcPr>
          <w:p w14:paraId="70FDF8B4" w14:textId="77777777" w:rsidR="00F80B47" w:rsidRDefault="00000000">
            <w:pPr>
              <w:spacing w:before="51" w:line="223" w:lineRule="auto"/>
              <w:ind w:left="962"/>
              <w:rPr>
                <w:rFonts w:ascii="宋体" w:eastAsia="宋体" w:hAnsi="宋体" w:cs="宋体"/>
              </w:rPr>
            </w:pPr>
            <w:r>
              <w:rPr>
                <w:rFonts w:ascii="宋体" w:eastAsia="宋体" w:hAnsi="宋体" w:cs="宋体"/>
              </w:rPr>
              <w:t>四</w:t>
            </w:r>
          </w:p>
        </w:tc>
      </w:tr>
      <w:tr w:rsidR="00F80B47" w14:paraId="30F85C56" w14:textId="77777777">
        <w:trPr>
          <w:trHeight w:val="320"/>
        </w:trPr>
        <w:tc>
          <w:tcPr>
            <w:tcW w:w="2024" w:type="dxa"/>
          </w:tcPr>
          <w:p w14:paraId="258C5813" w14:textId="77777777" w:rsidR="00F80B47" w:rsidRDefault="00000000">
            <w:pPr>
              <w:spacing w:before="53" w:line="223" w:lineRule="auto"/>
              <w:ind w:left="930"/>
              <w:rPr>
                <w:rFonts w:ascii="宋体" w:eastAsia="宋体" w:hAnsi="宋体" w:cs="宋体"/>
              </w:rPr>
            </w:pPr>
            <w:r>
              <w:rPr>
                <w:rFonts w:ascii="宋体" w:eastAsia="宋体" w:hAnsi="宋体" w:cs="宋体"/>
              </w:rPr>
              <w:t>四</w:t>
            </w:r>
          </w:p>
        </w:tc>
        <w:tc>
          <w:tcPr>
            <w:tcW w:w="2840" w:type="dxa"/>
          </w:tcPr>
          <w:p w14:paraId="141B8C66" w14:textId="77777777" w:rsidR="00F80B47" w:rsidRDefault="00000000">
            <w:pPr>
              <w:spacing w:before="52" w:line="226" w:lineRule="auto"/>
              <w:ind w:left="1117"/>
              <w:rPr>
                <w:rFonts w:ascii="宋体" w:eastAsia="宋体" w:hAnsi="宋体" w:cs="宋体"/>
              </w:rPr>
            </w:pPr>
            <w:r>
              <w:rPr>
                <w:rFonts w:ascii="宋体" w:eastAsia="宋体" w:hAnsi="宋体" w:cs="宋体"/>
                <w:spacing w:val="-2"/>
              </w:rPr>
              <w:t>二、三</w:t>
            </w:r>
          </w:p>
        </w:tc>
        <w:tc>
          <w:tcPr>
            <w:tcW w:w="2086" w:type="dxa"/>
          </w:tcPr>
          <w:p w14:paraId="7FE5E112" w14:textId="77777777" w:rsidR="00F80B47" w:rsidRDefault="00F80B47"/>
        </w:tc>
      </w:tr>
    </w:tbl>
    <w:p w14:paraId="42FB1F31" w14:textId="77777777" w:rsidR="00F80B47" w:rsidRDefault="00000000">
      <w:pPr>
        <w:spacing w:before="92" w:line="187" w:lineRule="auto"/>
        <w:ind w:left="425"/>
        <w:rPr>
          <w:rFonts w:ascii="Times New Roman" w:eastAsia="Times New Roman" w:hAnsi="Times New Roman" w:cs="Times New Roman"/>
        </w:rPr>
      </w:pPr>
      <w:r>
        <w:rPr>
          <w:rFonts w:ascii="Times New Roman" w:eastAsia="Times New Roman" w:hAnsi="Times New Roman" w:cs="Times New Roman"/>
        </w:rPr>
        <w:t>A.10          B.14</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C.16     </w:t>
      </w:r>
      <w:r>
        <w:rPr>
          <w:rFonts w:ascii="Times New Roman" w:eastAsia="Times New Roman" w:hAnsi="Times New Roman" w:cs="Times New Roman"/>
          <w:spacing w:val="-1"/>
        </w:rPr>
        <w:t xml:space="preserve">       D.18</w:t>
      </w:r>
    </w:p>
    <w:p w14:paraId="36E86D5F" w14:textId="77777777" w:rsidR="00F80B47" w:rsidRDefault="00000000">
      <w:pPr>
        <w:pStyle w:val="a3"/>
        <w:spacing w:before="80" w:line="229" w:lineRule="auto"/>
      </w:pPr>
      <w:r>
        <w:rPr>
          <w:spacing w:val="1"/>
        </w:rPr>
        <w:t>【答案】C</w:t>
      </w:r>
    </w:p>
    <w:p w14:paraId="0DB8B5C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此题考察的是活动网络图，必须掌握，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2231640" w14:textId="77777777" w:rsidR="00F80B47" w:rsidRDefault="00000000">
      <w:pPr>
        <w:spacing w:before="25" w:line="2784" w:lineRule="exact"/>
        <w:ind w:firstLine="1"/>
      </w:pPr>
      <w:r>
        <w:rPr>
          <w:position w:val="-55"/>
        </w:rPr>
        <w:drawing>
          <wp:inline distT="0" distB="0" distL="0" distR="0" wp14:anchorId="26229A4C" wp14:editId="18862C87">
            <wp:extent cx="2977895" cy="1767827"/>
            <wp:effectExtent l="0" t="0" r="0" b="0"/>
            <wp:docPr id="486" name="IM 486"/>
            <wp:cNvGraphicFramePr/>
            <a:graphic xmlns:a="http://schemas.openxmlformats.org/drawingml/2006/main">
              <a:graphicData uri="http://schemas.openxmlformats.org/drawingml/2006/picture">
                <pic:pic xmlns:pic="http://schemas.openxmlformats.org/drawingml/2006/picture">
                  <pic:nvPicPr>
                    <pic:cNvPr id="486" name="IM 486"/>
                    <pic:cNvPicPr/>
                  </pic:nvPicPr>
                  <pic:blipFill>
                    <a:blip r:embed="rId511"/>
                    <a:stretch>
                      <a:fillRect/>
                    </a:stretch>
                  </pic:blipFill>
                  <pic:spPr>
                    <a:xfrm>
                      <a:off x="0" y="0"/>
                      <a:ext cx="2977895" cy="1767827"/>
                    </a:xfrm>
                    <a:prstGeom prst="rect">
                      <a:avLst/>
                    </a:prstGeom>
                  </pic:spPr>
                </pic:pic>
              </a:graphicData>
            </a:graphic>
          </wp:inline>
        </w:drawing>
      </w:r>
    </w:p>
    <w:p w14:paraId="17193F23" w14:textId="77777777" w:rsidR="00F80B47" w:rsidRDefault="004302B6">
      <w:pPr>
        <w:pStyle w:val="a3"/>
        <w:spacing w:before="59" w:line="248" w:lineRule="auto"/>
        <w:ind w:left="16" w:right="1242" w:firstLine="9"/>
        <w:rPr>
          <w:lang w:eastAsia="zh-CN"/>
        </w:rPr>
      </w:pPr>
      <w:r>
        <w:pict w14:anchorId="3FF085C8">
          <v:shape id="_x0000_s2066" type="#_x0000_t136" alt="" style="position:absolute;left:0;text-align:left;margin-left:54.95pt;margin-top:47.55pt;width:338.1pt;height:24.2pt;rotation:315;z-index:-25148057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5"/>
          <w:lang w:eastAsia="zh-CN"/>
        </w:rPr>
        <w:t>思路： min(工序一)+max(工序二、三)+min(工序四）</w:t>
      </w:r>
      <w:r w:rsidR="006175C7">
        <w:rPr>
          <w:spacing w:val="-29"/>
          <w:lang w:eastAsia="zh-CN"/>
        </w:rPr>
        <w:t xml:space="preserve"> </w:t>
      </w:r>
      <w:r w:rsidR="006175C7">
        <w:rPr>
          <w:spacing w:val="-5"/>
          <w:lang w:eastAsia="zh-CN"/>
        </w:rPr>
        <w:t>,要保证甲乙丙丁任务不冲突。</w:t>
      </w:r>
      <w:r w:rsidR="006175C7">
        <w:rPr>
          <w:lang w:eastAsia="zh-CN"/>
        </w:rPr>
        <w:t xml:space="preserve"> </w:t>
      </w:r>
      <w:r w:rsidR="006175C7">
        <w:rPr>
          <w:spacing w:val="-1"/>
          <w:lang w:eastAsia="zh-CN"/>
        </w:rPr>
        <w:t>然后比较乙、丙最小值里，最大值 ，8；甲</w:t>
      </w:r>
      <w:r w:rsidR="006175C7">
        <w:rPr>
          <w:spacing w:val="-21"/>
          <w:lang w:eastAsia="zh-CN"/>
        </w:rPr>
        <w:t xml:space="preserve"> </w:t>
      </w:r>
      <w:r w:rsidR="006175C7">
        <w:rPr>
          <w:spacing w:val="-1"/>
          <w:lang w:eastAsia="zh-CN"/>
        </w:rPr>
        <w:t>4</w:t>
      </w:r>
      <w:r w:rsidR="006175C7">
        <w:rPr>
          <w:spacing w:val="-2"/>
          <w:lang w:eastAsia="zh-CN"/>
        </w:rPr>
        <w:t xml:space="preserve"> 丁 4 这两个确定下来</w:t>
      </w:r>
    </w:p>
    <w:p w14:paraId="3E97E9CC" w14:textId="77777777" w:rsidR="00F80B47" w:rsidRDefault="00000000">
      <w:pPr>
        <w:pStyle w:val="a3"/>
        <w:spacing w:before="60" w:line="221" w:lineRule="auto"/>
        <w:ind w:left="3"/>
        <w:rPr>
          <w:lang w:eastAsia="zh-CN"/>
        </w:rPr>
      </w:pPr>
      <w:r>
        <w:rPr>
          <w:spacing w:val="-7"/>
          <w:lang w:eastAsia="zh-CN"/>
        </w:rPr>
        <w:t>4+8+4=16 顺序为</w:t>
      </w:r>
      <w:r>
        <w:rPr>
          <w:spacing w:val="-26"/>
          <w:lang w:eastAsia="zh-CN"/>
        </w:rPr>
        <w:t xml:space="preserve"> </w:t>
      </w:r>
      <w:r>
        <w:rPr>
          <w:spacing w:val="-7"/>
          <w:lang w:eastAsia="zh-CN"/>
        </w:rPr>
        <w:t>1，</w:t>
      </w:r>
      <w:r>
        <w:rPr>
          <w:spacing w:val="-63"/>
          <w:lang w:eastAsia="zh-CN"/>
        </w:rPr>
        <w:t xml:space="preserve"> </w:t>
      </w:r>
      <w:r>
        <w:rPr>
          <w:spacing w:val="-7"/>
          <w:lang w:eastAsia="zh-CN"/>
        </w:rPr>
        <w:t>3，4，甲一</w:t>
      </w:r>
      <w:r>
        <w:rPr>
          <w:spacing w:val="34"/>
          <w:lang w:eastAsia="zh-CN"/>
        </w:rPr>
        <w:t xml:space="preserve"> </w:t>
      </w:r>
      <w:r>
        <w:rPr>
          <w:spacing w:val="-7"/>
          <w:lang w:eastAsia="zh-CN"/>
        </w:rPr>
        <w:t>乙三，丙二， 丁四</w:t>
      </w:r>
    </w:p>
    <w:p w14:paraId="64F11DE9"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1155594" w14:textId="77777777" w:rsidR="00F80B47" w:rsidRDefault="00F80B47">
      <w:pPr>
        <w:spacing w:line="281" w:lineRule="auto"/>
        <w:rPr>
          <w:lang w:eastAsia="zh-CN"/>
        </w:rPr>
      </w:pPr>
    </w:p>
    <w:p w14:paraId="7A80D1C0" w14:textId="77777777" w:rsidR="00F80B47" w:rsidRDefault="00000000">
      <w:pPr>
        <w:pStyle w:val="a3"/>
        <w:spacing w:before="78" w:line="219"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3AFB9B6D" w14:textId="77777777" w:rsidR="00F80B47" w:rsidRDefault="00000000">
      <w:pPr>
        <w:spacing w:before="1" w:line="249" w:lineRule="auto"/>
        <w:ind w:left="9"/>
        <w:jc w:val="both"/>
        <w:rPr>
          <w:rFonts w:ascii="宋体" w:eastAsia="宋体" w:hAnsi="宋体" w:cs="宋体"/>
          <w:lang w:eastAsia="zh-CN"/>
        </w:rPr>
      </w:pPr>
      <w:r>
        <w:rPr>
          <w:rFonts w:ascii="微软雅黑" w:eastAsia="微软雅黑" w:hAnsi="微软雅黑" w:cs="微软雅黑"/>
          <w:spacing w:val="-9"/>
          <w:lang w:eastAsia="zh-CN"/>
        </w:rPr>
        <w:t>。</w:t>
      </w:r>
      <w:r>
        <w:rPr>
          <w:rFonts w:ascii="宋体" w:eastAsia="宋体" w:hAnsi="宋体" w:cs="宋体"/>
          <w:spacing w:val="-9"/>
          <w:lang w:eastAsia="zh-CN"/>
        </w:rPr>
        <w:t xml:space="preserve">、在项目某阶段的实施过程中， </w:t>
      </w:r>
      <w:r>
        <w:rPr>
          <w:rFonts w:ascii="Times New Roman" w:eastAsia="Times New Roman" w:hAnsi="Times New Roman" w:cs="Times New Roman"/>
          <w:spacing w:val="-9"/>
          <w:lang w:eastAsia="zh-CN"/>
        </w:rPr>
        <w:t>A</w:t>
      </w:r>
      <w:r>
        <w:rPr>
          <w:rFonts w:ascii="Times New Roman" w:eastAsia="Times New Roman" w:hAnsi="Times New Roman" w:cs="Times New Roman"/>
          <w:spacing w:val="19"/>
          <w:lang w:eastAsia="zh-CN"/>
        </w:rPr>
        <w:t xml:space="preserve"> </w:t>
      </w:r>
      <w:r>
        <w:rPr>
          <w:rFonts w:ascii="宋体" w:eastAsia="宋体" w:hAnsi="宋体" w:cs="宋体"/>
          <w:spacing w:val="-9"/>
          <w:lang w:eastAsia="zh-CN"/>
        </w:rPr>
        <w:t>活动需要</w:t>
      </w:r>
      <w:r>
        <w:rPr>
          <w:rFonts w:ascii="宋体" w:eastAsia="宋体" w:hAnsi="宋体" w:cs="宋体"/>
          <w:spacing w:val="-48"/>
          <w:lang w:eastAsia="zh-CN"/>
        </w:rPr>
        <w:t xml:space="preserve"> </w:t>
      </w:r>
      <w:r>
        <w:rPr>
          <w:rFonts w:ascii="Times New Roman" w:eastAsia="Times New Roman" w:hAnsi="Times New Roman" w:cs="Times New Roman"/>
          <w:spacing w:val="-9"/>
          <w:lang w:eastAsia="zh-CN"/>
        </w:rPr>
        <w:t>2</w:t>
      </w:r>
      <w:r>
        <w:rPr>
          <w:rFonts w:ascii="Times New Roman" w:eastAsia="Times New Roman" w:hAnsi="Times New Roman" w:cs="Times New Roman"/>
          <w:spacing w:val="13"/>
          <w:lang w:eastAsia="zh-CN"/>
        </w:rPr>
        <w:t xml:space="preserve"> </w:t>
      </w:r>
      <w:r>
        <w:rPr>
          <w:rFonts w:ascii="宋体" w:eastAsia="宋体" w:hAnsi="宋体" w:cs="宋体"/>
          <w:spacing w:val="-9"/>
          <w:lang w:eastAsia="zh-CN"/>
        </w:rPr>
        <w:t>天</w:t>
      </w:r>
      <w:r>
        <w:rPr>
          <w:rFonts w:ascii="宋体" w:eastAsia="宋体" w:hAnsi="宋体" w:cs="宋体"/>
          <w:spacing w:val="-48"/>
          <w:lang w:eastAsia="zh-CN"/>
        </w:rPr>
        <w:t xml:space="preserve"> </w:t>
      </w:r>
      <w:r>
        <w:rPr>
          <w:rFonts w:ascii="Times New Roman" w:eastAsia="Times New Roman" w:hAnsi="Times New Roman" w:cs="Times New Roman"/>
          <w:spacing w:val="-9"/>
          <w:lang w:eastAsia="zh-CN"/>
        </w:rPr>
        <w:t xml:space="preserve">2 </w:t>
      </w:r>
      <w:r>
        <w:rPr>
          <w:rFonts w:ascii="宋体" w:eastAsia="宋体" w:hAnsi="宋体" w:cs="宋体"/>
          <w:spacing w:val="-9"/>
          <w:lang w:eastAsia="zh-CN"/>
        </w:rPr>
        <w:t xml:space="preserve">人完成， </w:t>
      </w:r>
      <w:r>
        <w:rPr>
          <w:rFonts w:ascii="Times New Roman" w:eastAsia="Times New Roman" w:hAnsi="Times New Roman" w:cs="Times New Roman"/>
          <w:spacing w:val="-9"/>
          <w:lang w:eastAsia="zh-CN"/>
        </w:rPr>
        <w:t>B</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活动需要</w:t>
      </w:r>
      <w:r>
        <w:rPr>
          <w:rFonts w:ascii="宋体" w:eastAsia="宋体" w:hAnsi="宋体" w:cs="宋体"/>
          <w:spacing w:val="-47"/>
          <w:lang w:eastAsia="zh-CN"/>
        </w:rPr>
        <w:t xml:space="preserve"> </w:t>
      </w:r>
      <w:r>
        <w:rPr>
          <w:rFonts w:ascii="Times New Roman" w:eastAsia="Times New Roman" w:hAnsi="Times New Roman" w:cs="Times New Roman"/>
          <w:spacing w:val="-9"/>
          <w:lang w:eastAsia="zh-CN"/>
        </w:rPr>
        <w:t>2</w:t>
      </w:r>
      <w:r>
        <w:rPr>
          <w:rFonts w:ascii="Times New Roman" w:eastAsia="Times New Roman" w:hAnsi="Times New Roman" w:cs="Times New Roman"/>
          <w:spacing w:val="12"/>
          <w:lang w:eastAsia="zh-CN"/>
        </w:rPr>
        <w:t xml:space="preserve"> </w:t>
      </w:r>
      <w:r>
        <w:rPr>
          <w:rFonts w:ascii="宋体" w:eastAsia="宋体" w:hAnsi="宋体" w:cs="宋体"/>
          <w:spacing w:val="-9"/>
          <w:lang w:eastAsia="zh-CN"/>
        </w:rPr>
        <w:t>天</w:t>
      </w:r>
      <w:r>
        <w:rPr>
          <w:rFonts w:ascii="宋体" w:eastAsia="宋体" w:hAnsi="宋体" w:cs="宋体"/>
          <w:spacing w:val="-52"/>
          <w:lang w:eastAsia="zh-CN"/>
        </w:rPr>
        <w:t xml:space="preserve"> </w:t>
      </w:r>
      <w:r>
        <w:rPr>
          <w:rFonts w:ascii="Times New Roman" w:eastAsia="Times New Roman" w:hAnsi="Times New Roman" w:cs="Times New Roman"/>
          <w:spacing w:val="-9"/>
          <w:lang w:eastAsia="zh-CN"/>
        </w:rPr>
        <w:t>2</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人完成，</w:t>
      </w:r>
      <w:r>
        <w:rPr>
          <w:rFonts w:ascii="Times New Roman" w:eastAsia="Times New Roman" w:hAnsi="Times New Roman" w:cs="Times New Roman"/>
          <w:spacing w:val="-9"/>
          <w:lang w:eastAsia="zh-CN"/>
        </w:rPr>
        <w:t>C</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活动需</w:t>
      </w:r>
      <w:r>
        <w:rPr>
          <w:rFonts w:ascii="宋体" w:eastAsia="宋体" w:hAnsi="宋体" w:cs="宋体"/>
          <w:lang w:eastAsia="zh-CN"/>
        </w:rPr>
        <w:t xml:space="preserve"> </w:t>
      </w:r>
      <w:r>
        <w:rPr>
          <w:rFonts w:ascii="宋体" w:eastAsia="宋体" w:hAnsi="宋体" w:cs="宋体"/>
          <w:spacing w:val="-8"/>
          <w:lang w:eastAsia="zh-CN"/>
        </w:rPr>
        <w:t>要</w:t>
      </w:r>
      <w:r>
        <w:rPr>
          <w:rFonts w:ascii="宋体" w:eastAsia="宋体" w:hAnsi="宋体" w:cs="宋体"/>
          <w:spacing w:val="-28"/>
          <w:lang w:eastAsia="zh-CN"/>
        </w:rPr>
        <w:t xml:space="preserve"> </w:t>
      </w:r>
      <w:r>
        <w:rPr>
          <w:rFonts w:ascii="Times New Roman" w:eastAsia="Times New Roman" w:hAnsi="Times New Roman" w:cs="Times New Roman"/>
          <w:spacing w:val="-8"/>
          <w:lang w:eastAsia="zh-CN"/>
        </w:rPr>
        <w:t>5</w:t>
      </w:r>
      <w:r>
        <w:rPr>
          <w:rFonts w:ascii="Times New Roman" w:eastAsia="Times New Roman" w:hAnsi="Times New Roman" w:cs="Times New Roman"/>
          <w:spacing w:val="17"/>
          <w:w w:val="101"/>
          <w:lang w:eastAsia="zh-CN"/>
        </w:rPr>
        <w:t xml:space="preserve"> </w:t>
      </w:r>
      <w:r>
        <w:rPr>
          <w:rFonts w:ascii="宋体" w:eastAsia="宋体" w:hAnsi="宋体" w:cs="宋体"/>
          <w:spacing w:val="-8"/>
          <w:lang w:eastAsia="zh-CN"/>
        </w:rPr>
        <w:t>天</w:t>
      </w:r>
      <w:r>
        <w:rPr>
          <w:rFonts w:ascii="宋体" w:eastAsia="宋体" w:hAnsi="宋体" w:cs="宋体"/>
          <w:spacing w:val="-44"/>
          <w:lang w:eastAsia="zh-CN"/>
        </w:rPr>
        <w:t xml:space="preserve"> </w:t>
      </w:r>
      <w:r>
        <w:rPr>
          <w:rFonts w:ascii="Times New Roman" w:eastAsia="Times New Roman" w:hAnsi="Times New Roman" w:cs="Times New Roman"/>
          <w:spacing w:val="-8"/>
          <w:lang w:eastAsia="zh-CN"/>
        </w:rPr>
        <w:t>4</w:t>
      </w:r>
      <w:r>
        <w:rPr>
          <w:rFonts w:ascii="Times New Roman" w:eastAsia="Times New Roman" w:hAnsi="Times New Roman" w:cs="Times New Roman"/>
          <w:spacing w:val="15"/>
          <w:lang w:eastAsia="zh-CN"/>
        </w:rPr>
        <w:t xml:space="preserve"> </w:t>
      </w:r>
      <w:r>
        <w:rPr>
          <w:rFonts w:ascii="宋体" w:eastAsia="宋体" w:hAnsi="宋体" w:cs="宋体"/>
          <w:spacing w:val="-8"/>
          <w:lang w:eastAsia="zh-CN"/>
        </w:rPr>
        <w:t xml:space="preserve">人完成， </w:t>
      </w:r>
      <w:r>
        <w:rPr>
          <w:rFonts w:ascii="Times New Roman" w:eastAsia="Times New Roman" w:hAnsi="Times New Roman" w:cs="Times New Roman"/>
          <w:spacing w:val="-8"/>
          <w:lang w:eastAsia="zh-CN"/>
        </w:rPr>
        <w:t>D</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活动需要</w:t>
      </w:r>
      <w:r>
        <w:rPr>
          <w:rFonts w:ascii="宋体" w:eastAsia="宋体" w:hAnsi="宋体" w:cs="宋体"/>
          <w:spacing w:val="-39"/>
          <w:lang w:eastAsia="zh-CN"/>
        </w:rPr>
        <w:t xml:space="preserve"> </w:t>
      </w:r>
      <w:r>
        <w:rPr>
          <w:rFonts w:ascii="Times New Roman" w:eastAsia="Times New Roman" w:hAnsi="Times New Roman" w:cs="Times New Roman"/>
          <w:spacing w:val="-8"/>
          <w:lang w:eastAsia="zh-CN"/>
        </w:rPr>
        <w:t>3</w:t>
      </w:r>
      <w:r>
        <w:rPr>
          <w:rFonts w:ascii="Times New Roman" w:eastAsia="Times New Roman" w:hAnsi="Times New Roman" w:cs="Times New Roman"/>
          <w:spacing w:val="17"/>
          <w:w w:val="101"/>
          <w:lang w:eastAsia="zh-CN"/>
        </w:rPr>
        <w:t xml:space="preserve"> </w:t>
      </w:r>
      <w:r>
        <w:rPr>
          <w:rFonts w:ascii="宋体" w:eastAsia="宋体" w:hAnsi="宋体" w:cs="宋体"/>
          <w:spacing w:val="-8"/>
          <w:lang w:eastAsia="zh-CN"/>
        </w:rPr>
        <w:t>天</w:t>
      </w:r>
      <w:r>
        <w:rPr>
          <w:rFonts w:ascii="宋体" w:eastAsia="宋体" w:hAnsi="宋体" w:cs="宋体"/>
          <w:spacing w:val="-43"/>
          <w:lang w:eastAsia="zh-CN"/>
        </w:rPr>
        <w:t xml:space="preserve"> </w:t>
      </w:r>
      <w:r>
        <w:rPr>
          <w:rFonts w:ascii="Times New Roman" w:eastAsia="Times New Roman" w:hAnsi="Times New Roman" w:cs="Times New Roman"/>
          <w:spacing w:val="-8"/>
          <w:lang w:eastAsia="zh-CN"/>
        </w:rPr>
        <w:t>2</w:t>
      </w:r>
      <w:r>
        <w:rPr>
          <w:rFonts w:ascii="Times New Roman" w:eastAsia="Times New Roman" w:hAnsi="Times New Roman" w:cs="Times New Roman"/>
          <w:spacing w:val="15"/>
          <w:lang w:eastAsia="zh-CN"/>
        </w:rPr>
        <w:t xml:space="preserve"> </w:t>
      </w:r>
      <w:r>
        <w:rPr>
          <w:rFonts w:ascii="宋体" w:eastAsia="宋体" w:hAnsi="宋体" w:cs="宋体"/>
          <w:spacing w:val="-8"/>
          <w:lang w:eastAsia="zh-CN"/>
        </w:rPr>
        <w:t>人完成，</w:t>
      </w:r>
      <w:r>
        <w:rPr>
          <w:rFonts w:ascii="宋体" w:eastAsia="宋体" w:hAnsi="宋体" w:cs="宋体"/>
          <w:spacing w:val="-26"/>
          <w:lang w:eastAsia="zh-CN"/>
        </w:rPr>
        <w:t xml:space="preserve"> </w:t>
      </w:r>
      <w:r>
        <w:rPr>
          <w:rFonts w:ascii="Times New Roman" w:eastAsia="Times New Roman" w:hAnsi="Times New Roman" w:cs="Times New Roman"/>
          <w:spacing w:val="-8"/>
          <w:lang w:eastAsia="zh-CN"/>
        </w:rPr>
        <w:t>E</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活动需要</w:t>
      </w:r>
      <w:r>
        <w:rPr>
          <w:rFonts w:ascii="宋体" w:eastAsia="宋体" w:hAnsi="宋体" w:cs="宋体"/>
          <w:spacing w:val="-23"/>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天</w:t>
      </w:r>
      <w:r>
        <w:rPr>
          <w:rFonts w:ascii="宋体" w:eastAsia="宋体" w:hAnsi="宋体" w:cs="宋体"/>
          <w:spacing w:val="-23"/>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15"/>
          <w:lang w:eastAsia="zh-CN"/>
        </w:rPr>
        <w:t xml:space="preserve"> </w:t>
      </w:r>
      <w:r>
        <w:rPr>
          <w:rFonts w:ascii="宋体" w:eastAsia="宋体" w:hAnsi="宋体" w:cs="宋体"/>
          <w:spacing w:val="-8"/>
          <w:lang w:eastAsia="zh-CN"/>
        </w:rPr>
        <w:t>人完成，该阶段的时标网络图如</w:t>
      </w:r>
      <w:r>
        <w:rPr>
          <w:rFonts w:ascii="宋体" w:eastAsia="宋体" w:hAnsi="宋体" w:cs="宋体"/>
          <w:lang w:eastAsia="zh-CN"/>
        </w:rPr>
        <w:t xml:space="preserve"> </w:t>
      </w:r>
      <w:r>
        <w:rPr>
          <w:rFonts w:ascii="宋体" w:eastAsia="宋体" w:hAnsi="宋体" w:cs="宋体"/>
          <w:spacing w:val="-1"/>
          <w:lang w:eastAsia="zh-CN"/>
        </w:rPr>
        <w:t>下。该项目组共有</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8</w:t>
      </w:r>
      <w:r>
        <w:rPr>
          <w:rFonts w:ascii="Times New Roman" w:eastAsia="Times New Roman" w:hAnsi="Times New Roman" w:cs="Times New Roman"/>
          <w:spacing w:val="34"/>
          <w:w w:val="101"/>
          <w:lang w:eastAsia="zh-CN"/>
        </w:rPr>
        <w:t xml:space="preserve"> </w:t>
      </w:r>
      <w:r>
        <w:rPr>
          <w:rFonts w:ascii="宋体" w:eastAsia="宋体" w:hAnsi="宋体" w:cs="宋体"/>
          <w:spacing w:val="-1"/>
          <w:lang w:eastAsia="zh-CN"/>
        </w:rPr>
        <w:t>人，且负责</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w:t>
      </w:r>
      <w:r>
        <w:rPr>
          <w:rFonts w:ascii="Times New Roman" w:eastAsia="Times New Roman" w:hAnsi="Times New Roman" w:cs="Times New Roman"/>
          <w:spacing w:val="-1"/>
          <w:lang w:eastAsia="zh-CN"/>
        </w:rPr>
        <w:t>E</w:t>
      </w:r>
      <w:r>
        <w:rPr>
          <w:rFonts w:ascii="Times New Roman" w:eastAsia="Times New Roman" w:hAnsi="Times New Roman" w:cs="Times New Roman"/>
          <w:spacing w:val="37"/>
          <w:lang w:eastAsia="zh-CN"/>
        </w:rPr>
        <w:t xml:space="preserve"> </w:t>
      </w:r>
      <w:r>
        <w:rPr>
          <w:rFonts w:ascii="宋体" w:eastAsia="宋体" w:hAnsi="宋体" w:cs="宋体"/>
          <w:spacing w:val="-1"/>
          <w:lang w:eastAsia="zh-CN"/>
        </w:rPr>
        <w:t>活动的人因另有安排，无法</w:t>
      </w:r>
      <w:r>
        <w:rPr>
          <w:rFonts w:ascii="宋体" w:eastAsia="宋体" w:hAnsi="宋体" w:cs="宋体"/>
          <w:spacing w:val="-2"/>
          <w:lang w:eastAsia="zh-CN"/>
        </w:rPr>
        <w:t>帮助其他人完成相应工作，且</w:t>
      </w:r>
      <w:r>
        <w:rPr>
          <w:rFonts w:ascii="宋体" w:eastAsia="宋体" w:hAnsi="宋体" w:cs="宋体"/>
          <w:lang w:eastAsia="zh-CN"/>
        </w:rPr>
        <w:t xml:space="preserve"> </w:t>
      </w:r>
      <w:r>
        <w:rPr>
          <w:rFonts w:ascii="宋体" w:eastAsia="宋体" w:hAnsi="宋体" w:cs="宋体"/>
          <w:spacing w:val="-4"/>
          <w:lang w:eastAsia="zh-CN"/>
        </w:rPr>
        <w:t>项目整个工期刻不容缓。以下（</w:t>
      </w:r>
      <w:r>
        <w:rPr>
          <w:rFonts w:ascii="Times New Roman" w:eastAsia="Times New Roman" w:hAnsi="Times New Roman" w:cs="Times New Roman"/>
          <w:spacing w:val="-4"/>
          <w:lang w:eastAsia="zh-CN"/>
        </w:rPr>
        <w:t>24</w:t>
      </w:r>
      <w:r>
        <w:rPr>
          <w:rFonts w:ascii="宋体" w:eastAsia="宋体" w:hAnsi="宋体" w:cs="宋体"/>
          <w:spacing w:val="-4"/>
          <w:lang w:eastAsia="zh-CN"/>
        </w:rPr>
        <w:t>）安排是恰当的， 能够使实施任务顺利完成。</w:t>
      </w:r>
    </w:p>
    <w:p w14:paraId="618674FE" w14:textId="77777777" w:rsidR="00F80B47" w:rsidRDefault="00F80B47">
      <w:pPr>
        <w:spacing w:line="257" w:lineRule="auto"/>
        <w:rPr>
          <w:lang w:eastAsia="zh-CN"/>
        </w:rPr>
      </w:pPr>
    </w:p>
    <w:p w14:paraId="7E4330A7" w14:textId="77777777" w:rsidR="00F80B47" w:rsidRDefault="00F80B47">
      <w:pPr>
        <w:spacing w:line="257" w:lineRule="auto"/>
        <w:rPr>
          <w:lang w:eastAsia="zh-CN"/>
        </w:rPr>
      </w:pPr>
    </w:p>
    <w:p w14:paraId="72AE6496" w14:textId="77777777" w:rsidR="00F80B47" w:rsidRDefault="00F80B47">
      <w:pPr>
        <w:spacing w:line="258" w:lineRule="auto"/>
        <w:rPr>
          <w:lang w:eastAsia="zh-CN"/>
        </w:rPr>
      </w:pPr>
    </w:p>
    <w:p w14:paraId="2755BA51" w14:textId="77777777" w:rsidR="00F80B47" w:rsidRDefault="00F80B47">
      <w:pPr>
        <w:spacing w:line="258" w:lineRule="auto"/>
        <w:rPr>
          <w:lang w:eastAsia="zh-CN"/>
        </w:rPr>
      </w:pPr>
    </w:p>
    <w:p w14:paraId="1ED97797" w14:textId="77777777" w:rsidR="00F80B47" w:rsidRDefault="00F80B47">
      <w:pPr>
        <w:spacing w:line="258" w:lineRule="auto"/>
        <w:rPr>
          <w:lang w:eastAsia="zh-CN"/>
        </w:rPr>
      </w:pPr>
    </w:p>
    <w:p w14:paraId="17CD9E3F" w14:textId="77777777" w:rsidR="00F80B47" w:rsidRDefault="00F80B47">
      <w:pPr>
        <w:spacing w:line="258" w:lineRule="auto"/>
        <w:rPr>
          <w:lang w:eastAsia="zh-CN"/>
        </w:rPr>
      </w:pPr>
    </w:p>
    <w:p w14:paraId="463C87D1" w14:textId="77777777" w:rsidR="00F80B47" w:rsidRDefault="00F80B47">
      <w:pPr>
        <w:spacing w:line="258" w:lineRule="auto"/>
        <w:rPr>
          <w:lang w:eastAsia="zh-CN"/>
        </w:rPr>
      </w:pPr>
    </w:p>
    <w:p w14:paraId="1B3327DB" w14:textId="77777777" w:rsidR="00F80B47" w:rsidRDefault="00F80B47">
      <w:pPr>
        <w:spacing w:line="258" w:lineRule="auto"/>
        <w:rPr>
          <w:lang w:eastAsia="zh-CN"/>
        </w:rPr>
      </w:pPr>
    </w:p>
    <w:p w14:paraId="148CC89D" w14:textId="77777777" w:rsidR="00F80B47" w:rsidRDefault="00F80B47">
      <w:pPr>
        <w:spacing w:line="258" w:lineRule="auto"/>
        <w:rPr>
          <w:lang w:eastAsia="zh-CN"/>
        </w:rPr>
      </w:pPr>
    </w:p>
    <w:p w14:paraId="77F8F085" w14:textId="77777777" w:rsidR="00F80B47" w:rsidRDefault="00F80B47">
      <w:pPr>
        <w:spacing w:line="258" w:lineRule="auto"/>
        <w:rPr>
          <w:lang w:eastAsia="zh-CN"/>
        </w:rPr>
      </w:pPr>
    </w:p>
    <w:p w14:paraId="24301514" w14:textId="77777777" w:rsidR="00F80B47" w:rsidRDefault="00F80B47">
      <w:pPr>
        <w:spacing w:line="258" w:lineRule="auto"/>
        <w:rPr>
          <w:lang w:eastAsia="zh-CN"/>
        </w:rPr>
      </w:pPr>
    </w:p>
    <w:p w14:paraId="63A5765B" w14:textId="77777777" w:rsidR="00F80B47" w:rsidRDefault="00F80B47">
      <w:pPr>
        <w:spacing w:line="258" w:lineRule="auto"/>
        <w:rPr>
          <w:lang w:eastAsia="zh-CN"/>
        </w:rPr>
      </w:pPr>
    </w:p>
    <w:p w14:paraId="5DBA75F2" w14:textId="77777777" w:rsidR="00F80B47" w:rsidRDefault="00000000">
      <w:pPr>
        <w:spacing w:before="69" w:line="221" w:lineRule="auto"/>
        <w:ind w:left="425"/>
        <w:rPr>
          <w:rFonts w:ascii="宋体" w:eastAsia="宋体" w:hAnsi="宋体" w:cs="宋体"/>
          <w:lang w:eastAsia="zh-CN"/>
        </w:rPr>
      </w:pPr>
      <w:r>
        <w:rPr>
          <w:rFonts w:ascii="Times New Roman" w:eastAsia="Times New Roman" w:hAnsi="Times New Roman" w:cs="Times New Roman"/>
          <w:lang w:eastAsia="zh-CN"/>
        </w:rPr>
        <w:t xml:space="preserve">A.B </w:t>
      </w:r>
      <w:r>
        <w:rPr>
          <w:rFonts w:ascii="宋体" w:eastAsia="宋体" w:hAnsi="宋体" w:cs="宋体"/>
          <w:lang w:eastAsia="zh-CN"/>
        </w:rPr>
        <w:t xml:space="preserve">活动提前两天开始          </w:t>
      </w:r>
      <w:r>
        <w:rPr>
          <w:rFonts w:ascii="Times New Roman" w:eastAsia="Times New Roman" w:hAnsi="Times New Roman" w:cs="Times New Roman"/>
          <w:lang w:eastAsia="zh-CN"/>
        </w:rPr>
        <w:t xml:space="preserve">B.B </w:t>
      </w:r>
      <w:r>
        <w:rPr>
          <w:rFonts w:ascii="宋体" w:eastAsia="宋体" w:hAnsi="宋体" w:cs="宋体"/>
          <w:lang w:eastAsia="zh-CN"/>
        </w:rPr>
        <w:t>活动推迟两天</w:t>
      </w:r>
      <w:r>
        <w:rPr>
          <w:rFonts w:ascii="宋体" w:eastAsia="宋体" w:hAnsi="宋体" w:cs="宋体"/>
          <w:spacing w:val="-1"/>
          <w:lang w:eastAsia="zh-CN"/>
        </w:rPr>
        <w:t>开始</w:t>
      </w:r>
    </w:p>
    <w:p w14:paraId="554BAC8A"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C.D</w:t>
      </w:r>
      <w:r>
        <w:rPr>
          <w:rFonts w:ascii="Times New Roman" w:eastAsia="Times New Roman" w:hAnsi="Times New Roman" w:cs="Times New Roman"/>
          <w:spacing w:val="13"/>
          <w:lang w:eastAsia="zh-CN"/>
        </w:rPr>
        <w:t xml:space="preserve"> </w:t>
      </w:r>
      <w:r>
        <w:rPr>
          <w:rFonts w:ascii="宋体" w:eastAsia="宋体" w:hAnsi="宋体" w:cs="宋体"/>
          <w:spacing w:val="-1"/>
          <w:lang w:eastAsia="zh-CN"/>
        </w:rPr>
        <w:t xml:space="preserve">活动提前两天开始          </w:t>
      </w:r>
      <w:r>
        <w:rPr>
          <w:rFonts w:ascii="Times New Roman" w:eastAsia="Times New Roman" w:hAnsi="Times New Roman" w:cs="Times New Roman"/>
          <w:spacing w:val="-1"/>
          <w:lang w:eastAsia="zh-CN"/>
        </w:rPr>
        <w:t>D.D</w:t>
      </w:r>
      <w:r>
        <w:rPr>
          <w:rFonts w:ascii="Times New Roman" w:eastAsia="Times New Roman" w:hAnsi="Times New Roman" w:cs="Times New Roman"/>
          <w:spacing w:val="13"/>
          <w:lang w:eastAsia="zh-CN"/>
        </w:rPr>
        <w:t xml:space="preserve"> </w:t>
      </w:r>
      <w:r>
        <w:rPr>
          <w:rFonts w:ascii="宋体" w:eastAsia="宋体" w:hAnsi="宋体" w:cs="宋体"/>
          <w:spacing w:val="-1"/>
          <w:lang w:eastAsia="zh-CN"/>
        </w:rPr>
        <w:t>活动推迟两天开始</w:t>
      </w:r>
    </w:p>
    <w:p w14:paraId="53270BFD" w14:textId="77777777" w:rsidR="00F80B47" w:rsidRDefault="00000000">
      <w:pPr>
        <w:spacing w:before="24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03CB4B" w14:textId="31D3CE26"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89AC2AD" w14:textId="77777777" w:rsidR="00F80B47" w:rsidRDefault="00F80B47">
      <w:pPr>
        <w:spacing w:line="223" w:lineRule="auto"/>
        <w:rPr>
          <w:sz w:val="18"/>
          <w:szCs w:val="18"/>
          <w:lang w:eastAsia="zh-CN"/>
        </w:rPr>
        <w:sectPr w:rsidR="00F80B47">
          <w:headerReference w:type="default" r:id="rId512"/>
          <w:pgSz w:w="10320" w:h="14568"/>
          <w:pgMar w:top="400" w:right="715" w:bottom="0" w:left="718" w:header="0" w:footer="0" w:gutter="0"/>
          <w:cols w:space="720"/>
        </w:sectPr>
      </w:pPr>
    </w:p>
    <w:p w14:paraId="442B5D29" w14:textId="77777777" w:rsidR="00F80B47" w:rsidRDefault="00F80B47">
      <w:pPr>
        <w:spacing w:line="299" w:lineRule="auto"/>
        <w:rPr>
          <w:lang w:eastAsia="zh-CN"/>
        </w:rPr>
      </w:pPr>
    </w:p>
    <w:p w14:paraId="4EA1C077" w14:textId="77777777" w:rsidR="00F80B47" w:rsidRDefault="00000000">
      <w:pPr>
        <w:pStyle w:val="a3"/>
        <w:spacing w:before="68" w:line="229" w:lineRule="auto"/>
        <w:rPr>
          <w:lang w:eastAsia="zh-CN"/>
        </w:rPr>
      </w:pPr>
      <w:r>
        <w:rPr>
          <w:spacing w:val="1"/>
          <w:lang w:eastAsia="zh-CN"/>
        </w:rPr>
        <w:t>【答案】D</w:t>
      </w:r>
    </w:p>
    <w:p w14:paraId="2E617584"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BE60C16" w14:textId="77777777" w:rsidR="00F80B47" w:rsidRDefault="00000000">
      <w:pPr>
        <w:pStyle w:val="a3"/>
        <w:spacing w:before="57" w:line="266" w:lineRule="auto"/>
        <w:ind w:left="4" w:firstLine="419"/>
        <w:jc w:val="both"/>
        <w:rPr>
          <w:lang w:eastAsia="zh-CN"/>
        </w:rPr>
      </w:pPr>
      <w:r>
        <w:rPr>
          <w:spacing w:val="-4"/>
          <w:lang w:eastAsia="zh-CN"/>
        </w:rPr>
        <w:t>假定负责</w:t>
      </w:r>
      <w:r>
        <w:rPr>
          <w:spacing w:val="-45"/>
          <w:lang w:eastAsia="zh-CN"/>
        </w:rPr>
        <w:t xml:space="preserve"> </w:t>
      </w:r>
      <w:r>
        <w:rPr>
          <w:spacing w:val="-4"/>
          <w:lang w:eastAsia="zh-CN"/>
        </w:rPr>
        <w:t>A</w:t>
      </w:r>
      <w:r>
        <w:rPr>
          <w:spacing w:val="-26"/>
          <w:lang w:eastAsia="zh-CN"/>
        </w:rPr>
        <w:t xml:space="preserve"> </w:t>
      </w:r>
      <w:r>
        <w:rPr>
          <w:spacing w:val="-4"/>
          <w:lang w:eastAsia="zh-CN"/>
        </w:rPr>
        <w:t>活动的</w:t>
      </w:r>
      <w:r>
        <w:rPr>
          <w:spacing w:val="-41"/>
          <w:lang w:eastAsia="zh-CN"/>
        </w:rPr>
        <w:t xml:space="preserve"> </w:t>
      </w:r>
      <w:r>
        <w:rPr>
          <w:spacing w:val="-4"/>
          <w:lang w:eastAsia="zh-CN"/>
        </w:rPr>
        <w:t>2</w:t>
      </w:r>
      <w:r>
        <w:rPr>
          <w:spacing w:val="-45"/>
          <w:lang w:eastAsia="zh-CN"/>
        </w:rPr>
        <w:t xml:space="preserve"> </w:t>
      </w:r>
      <w:r>
        <w:rPr>
          <w:spacing w:val="-4"/>
          <w:lang w:eastAsia="zh-CN"/>
        </w:rPr>
        <w:t>人，</w:t>
      </w:r>
      <w:r>
        <w:rPr>
          <w:spacing w:val="-24"/>
          <w:lang w:eastAsia="zh-CN"/>
        </w:rPr>
        <w:t xml:space="preserve"> </w:t>
      </w:r>
      <w:r>
        <w:rPr>
          <w:spacing w:val="-4"/>
          <w:lang w:eastAsia="zh-CN"/>
        </w:rPr>
        <w:t>其中有</w:t>
      </w:r>
      <w:r>
        <w:rPr>
          <w:spacing w:val="-28"/>
          <w:lang w:eastAsia="zh-CN"/>
        </w:rPr>
        <w:t xml:space="preserve"> </w:t>
      </w:r>
      <w:r>
        <w:rPr>
          <w:spacing w:val="-4"/>
          <w:lang w:eastAsia="zh-CN"/>
        </w:rPr>
        <w:t>1</w:t>
      </w:r>
      <w:r>
        <w:rPr>
          <w:spacing w:val="-44"/>
          <w:lang w:eastAsia="zh-CN"/>
        </w:rPr>
        <w:t xml:space="preserve"> </w:t>
      </w:r>
      <w:r>
        <w:rPr>
          <w:spacing w:val="-4"/>
          <w:lang w:eastAsia="zh-CN"/>
        </w:rPr>
        <w:t>个人可以实施</w:t>
      </w:r>
      <w:r>
        <w:rPr>
          <w:spacing w:val="-36"/>
          <w:lang w:eastAsia="zh-CN"/>
        </w:rPr>
        <w:t xml:space="preserve"> </w:t>
      </w:r>
      <w:r>
        <w:rPr>
          <w:spacing w:val="-4"/>
          <w:lang w:eastAsia="zh-CN"/>
        </w:rPr>
        <w:t>E</w:t>
      </w:r>
      <w:r>
        <w:rPr>
          <w:spacing w:val="-21"/>
          <w:lang w:eastAsia="zh-CN"/>
        </w:rPr>
        <w:t xml:space="preserve"> </w:t>
      </w:r>
      <w:r>
        <w:rPr>
          <w:spacing w:val="-4"/>
          <w:lang w:eastAsia="zh-CN"/>
        </w:rPr>
        <w:t>活</w:t>
      </w:r>
      <w:r>
        <w:rPr>
          <w:spacing w:val="-5"/>
          <w:lang w:eastAsia="zh-CN"/>
        </w:rPr>
        <w:t>动。这</w:t>
      </w:r>
      <w:r>
        <w:rPr>
          <w:spacing w:val="-41"/>
          <w:lang w:eastAsia="zh-CN"/>
        </w:rPr>
        <w:t xml:space="preserve"> </w:t>
      </w:r>
      <w:r>
        <w:rPr>
          <w:spacing w:val="-5"/>
          <w:lang w:eastAsia="zh-CN"/>
        </w:rPr>
        <w:t>2</w:t>
      </w:r>
      <w:r>
        <w:rPr>
          <w:spacing w:val="-43"/>
          <w:lang w:eastAsia="zh-CN"/>
        </w:rPr>
        <w:t xml:space="preserve"> </w:t>
      </w:r>
      <w:r>
        <w:rPr>
          <w:spacing w:val="-5"/>
          <w:lang w:eastAsia="zh-CN"/>
        </w:rPr>
        <w:t>个人另有安排，无法帮助其他</w:t>
      </w:r>
      <w:r>
        <w:rPr>
          <w:lang w:eastAsia="zh-CN"/>
        </w:rPr>
        <w:t xml:space="preserve"> </w:t>
      </w:r>
      <w:r>
        <w:rPr>
          <w:spacing w:val="-8"/>
          <w:lang w:eastAsia="zh-CN"/>
        </w:rPr>
        <w:t>人完成相应工作，且项目整个工期刻不容缓。那么项目组还剩下</w:t>
      </w:r>
      <w:r>
        <w:rPr>
          <w:spacing w:val="-45"/>
          <w:lang w:eastAsia="zh-CN"/>
        </w:rPr>
        <w:t xml:space="preserve"> </w:t>
      </w:r>
      <w:r>
        <w:rPr>
          <w:spacing w:val="-8"/>
          <w:lang w:eastAsia="zh-CN"/>
        </w:rPr>
        <w:t>6</w:t>
      </w:r>
      <w:r>
        <w:rPr>
          <w:spacing w:val="-53"/>
          <w:lang w:eastAsia="zh-CN"/>
        </w:rPr>
        <w:t xml:space="preserve"> </w:t>
      </w:r>
      <w:r>
        <w:rPr>
          <w:spacing w:val="-8"/>
          <w:lang w:eastAsia="zh-CN"/>
        </w:rPr>
        <w:t>个人，B</w:t>
      </w:r>
      <w:r>
        <w:rPr>
          <w:spacing w:val="-26"/>
          <w:lang w:eastAsia="zh-CN"/>
        </w:rPr>
        <w:t xml:space="preserve"> </w:t>
      </w:r>
      <w:r>
        <w:rPr>
          <w:spacing w:val="-8"/>
          <w:lang w:eastAsia="zh-CN"/>
        </w:rPr>
        <w:t>活动有</w:t>
      </w:r>
      <w:r>
        <w:rPr>
          <w:spacing w:val="-45"/>
          <w:lang w:eastAsia="zh-CN"/>
        </w:rPr>
        <w:t xml:space="preserve"> </w:t>
      </w:r>
      <w:r>
        <w:rPr>
          <w:spacing w:val="-8"/>
          <w:lang w:eastAsia="zh-CN"/>
        </w:rPr>
        <w:t>3</w:t>
      </w:r>
      <w:r>
        <w:rPr>
          <w:spacing w:val="-38"/>
          <w:lang w:eastAsia="zh-CN"/>
        </w:rPr>
        <w:t xml:space="preserve"> </w:t>
      </w:r>
      <w:r>
        <w:rPr>
          <w:spacing w:val="-8"/>
          <w:lang w:eastAsia="zh-CN"/>
        </w:rPr>
        <w:t>天的浮动时</w:t>
      </w:r>
      <w:r>
        <w:rPr>
          <w:spacing w:val="-9"/>
          <w:lang w:eastAsia="zh-CN"/>
        </w:rPr>
        <w:t>间.D</w:t>
      </w:r>
      <w:r>
        <w:rPr>
          <w:lang w:eastAsia="zh-CN"/>
        </w:rPr>
        <w:t xml:space="preserve"> </w:t>
      </w:r>
      <w:r>
        <w:rPr>
          <w:spacing w:val="-11"/>
          <w:lang w:eastAsia="zh-CN"/>
        </w:rPr>
        <w:t>活动</w:t>
      </w:r>
      <w:r>
        <w:rPr>
          <w:spacing w:val="-10"/>
          <w:lang w:eastAsia="zh-CN"/>
        </w:rPr>
        <w:t>有</w:t>
      </w:r>
      <w:r>
        <w:rPr>
          <w:spacing w:val="-35"/>
          <w:lang w:eastAsia="zh-CN"/>
        </w:rPr>
        <w:t xml:space="preserve"> </w:t>
      </w:r>
      <w:r>
        <w:rPr>
          <w:spacing w:val="-10"/>
          <w:lang w:eastAsia="zh-CN"/>
        </w:rPr>
        <w:t>2</w:t>
      </w:r>
      <w:r>
        <w:rPr>
          <w:spacing w:val="-39"/>
          <w:lang w:eastAsia="zh-CN"/>
        </w:rPr>
        <w:t xml:space="preserve"> </w:t>
      </w:r>
      <w:r>
        <w:rPr>
          <w:spacing w:val="-10"/>
          <w:lang w:eastAsia="zh-CN"/>
        </w:rPr>
        <w:t>天的浮动时间，</w:t>
      </w:r>
      <w:r>
        <w:rPr>
          <w:spacing w:val="-47"/>
          <w:lang w:eastAsia="zh-CN"/>
        </w:rPr>
        <w:t xml:space="preserve"> </w:t>
      </w:r>
      <w:r>
        <w:rPr>
          <w:spacing w:val="-10"/>
          <w:lang w:eastAsia="zh-CN"/>
        </w:rPr>
        <w:t>C</w:t>
      </w:r>
      <w:r>
        <w:rPr>
          <w:spacing w:val="-26"/>
          <w:lang w:eastAsia="zh-CN"/>
        </w:rPr>
        <w:t xml:space="preserve"> </w:t>
      </w:r>
      <w:r>
        <w:rPr>
          <w:spacing w:val="-10"/>
          <w:lang w:eastAsia="zh-CN"/>
        </w:rPr>
        <w:t>活动为关键路径没有浮动时间，</w:t>
      </w:r>
      <w:r>
        <w:rPr>
          <w:spacing w:val="-26"/>
          <w:lang w:eastAsia="zh-CN"/>
        </w:rPr>
        <w:t xml:space="preserve"> </w:t>
      </w:r>
      <w:r>
        <w:rPr>
          <w:spacing w:val="-10"/>
          <w:lang w:eastAsia="zh-CN"/>
        </w:rPr>
        <w:t>人力资游也不能释放。因此，</w:t>
      </w:r>
      <w:r>
        <w:rPr>
          <w:spacing w:val="27"/>
          <w:lang w:eastAsia="zh-CN"/>
        </w:rPr>
        <w:t xml:space="preserve"> </w:t>
      </w:r>
      <w:r>
        <w:rPr>
          <w:spacing w:val="-10"/>
          <w:lang w:eastAsia="zh-CN"/>
        </w:rPr>
        <w:t>选择推</w:t>
      </w:r>
      <w:r>
        <w:rPr>
          <w:spacing w:val="-8"/>
          <w:lang w:eastAsia="zh-CN"/>
        </w:rPr>
        <w:t>迟</w:t>
      </w:r>
      <w:r>
        <w:rPr>
          <w:lang w:eastAsia="zh-CN"/>
        </w:rPr>
        <w:t xml:space="preserve"> </w:t>
      </w:r>
      <w:r>
        <w:rPr>
          <w:spacing w:val="-4"/>
          <w:lang w:eastAsia="zh-CN"/>
        </w:rPr>
        <w:t>D</w:t>
      </w:r>
      <w:r>
        <w:rPr>
          <w:spacing w:val="-24"/>
          <w:lang w:eastAsia="zh-CN"/>
        </w:rPr>
        <w:t xml:space="preserve"> </w:t>
      </w:r>
      <w:r>
        <w:rPr>
          <w:spacing w:val="-4"/>
          <w:lang w:eastAsia="zh-CN"/>
        </w:rPr>
        <w:t>活动</w:t>
      </w:r>
      <w:r>
        <w:rPr>
          <w:spacing w:val="-46"/>
          <w:lang w:eastAsia="zh-CN"/>
        </w:rPr>
        <w:t xml:space="preserve"> </w:t>
      </w:r>
      <w:r>
        <w:rPr>
          <w:spacing w:val="-4"/>
          <w:lang w:eastAsia="zh-CN"/>
        </w:rPr>
        <w:t>2</w:t>
      </w:r>
      <w:r>
        <w:rPr>
          <w:spacing w:val="-38"/>
          <w:lang w:eastAsia="zh-CN"/>
        </w:rPr>
        <w:t xml:space="preserve"> </w:t>
      </w:r>
      <w:r>
        <w:rPr>
          <w:spacing w:val="-4"/>
          <w:lang w:eastAsia="zh-CN"/>
        </w:rPr>
        <w:t>天开始，等</w:t>
      </w:r>
      <w:r>
        <w:rPr>
          <w:spacing w:val="-30"/>
          <w:lang w:eastAsia="zh-CN"/>
        </w:rPr>
        <w:t xml:space="preserve"> </w:t>
      </w:r>
      <w:r>
        <w:rPr>
          <w:spacing w:val="-4"/>
          <w:lang w:eastAsia="zh-CN"/>
        </w:rPr>
        <w:t>B</w:t>
      </w:r>
      <w:r>
        <w:rPr>
          <w:spacing w:val="-26"/>
          <w:lang w:eastAsia="zh-CN"/>
        </w:rPr>
        <w:t xml:space="preserve"> </w:t>
      </w:r>
      <w:r>
        <w:rPr>
          <w:spacing w:val="-4"/>
          <w:lang w:eastAsia="zh-CN"/>
        </w:rPr>
        <w:t>活动在项目的第</w:t>
      </w:r>
      <w:r>
        <w:rPr>
          <w:spacing w:val="-44"/>
          <w:lang w:eastAsia="zh-CN"/>
        </w:rPr>
        <w:t xml:space="preserve"> </w:t>
      </w:r>
      <w:r>
        <w:rPr>
          <w:spacing w:val="-4"/>
          <w:lang w:eastAsia="zh-CN"/>
        </w:rPr>
        <w:t>3</w:t>
      </w:r>
      <w:r>
        <w:rPr>
          <w:spacing w:val="-38"/>
          <w:lang w:eastAsia="zh-CN"/>
        </w:rPr>
        <w:t xml:space="preserve"> </w:t>
      </w:r>
      <w:r>
        <w:rPr>
          <w:spacing w:val="-4"/>
          <w:lang w:eastAsia="zh-CN"/>
        </w:rPr>
        <w:t>天开始、第</w:t>
      </w:r>
      <w:r>
        <w:rPr>
          <w:spacing w:val="-55"/>
          <w:lang w:eastAsia="zh-CN"/>
        </w:rPr>
        <w:t xml:space="preserve"> </w:t>
      </w:r>
      <w:r>
        <w:rPr>
          <w:spacing w:val="-4"/>
          <w:lang w:eastAsia="zh-CN"/>
        </w:rPr>
        <w:t>4</w:t>
      </w:r>
      <w:r>
        <w:rPr>
          <w:spacing w:val="-39"/>
          <w:lang w:eastAsia="zh-CN"/>
        </w:rPr>
        <w:t xml:space="preserve"> </w:t>
      </w:r>
      <w:r>
        <w:rPr>
          <w:spacing w:val="-4"/>
          <w:lang w:eastAsia="zh-CN"/>
        </w:rPr>
        <w:t>天完成，释放出</w:t>
      </w:r>
      <w:r>
        <w:rPr>
          <w:spacing w:val="-45"/>
          <w:lang w:eastAsia="zh-CN"/>
        </w:rPr>
        <w:t xml:space="preserve"> </w:t>
      </w:r>
      <w:r>
        <w:rPr>
          <w:spacing w:val="-4"/>
          <w:lang w:eastAsia="zh-CN"/>
        </w:rPr>
        <w:t>2</w:t>
      </w:r>
      <w:r>
        <w:rPr>
          <w:spacing w:val="-49"/>
          <w:lang w:eastAsia="zh-CN"/>
        </w:rPr>
        <w:t xml:space="preserve"> </w:t>
      </w:r>
      <w:r>
        <w:rPr>
          <w:spacing w:val="-4"/>
          <w:lang w:eastAsia="zh-CN"/>
        </w:rPr>
        <w:t>人之后，D</w:t>
      </w:r>
      <w:r>
        <w:rPr>
          <w:spacing w:val="-26"/>
          <w:lang w:eastAsia="zh-CN"/>
        </w:rPr>
        <w:t xml:space="preserve"> </w:t>
      </w:r>
      <w:r>
        <w:rPr>
          <w:spacing w:val="-4"/>
          <w:lang w:eastAsia="zh-CN"/>
        </w:rPr>
        <w:t>活动利用该</w:t>
      </w:r>
      <w:r>
        <w:rPr>
          <w:spacing w:val="-43"/>
          <w:lang w:eastAsia="zh-CN"/>
        </w:rPr>
        <w:t xml:space="preserve"> </w:t>
      </w:r>
      <w:r>
        <w:rPr>
          <w:spacing w:val="-4"/>
          <w:lang w:eastAsia="zh-CN"/>
        </w:rPr>
        <w:t>2</w:t>
      </w:r>
      <w:r>
        <w:rPr>
          <w:lang w:eastAsia="zh-CN"/>
        </w:rPr>
        <w:t xml:space="preserve"> </w:t>
      </w:r>
      <w:r>
        <w:rPr>
          <w:spacing w:val="-5"/>
          <w:lang w:eastAsia="zh-CN"/>
        </w:rPr>
        <w:t>人完成。</w:t>
      </w:r>
    </w:p>
    <w:p w14:paraId="736A9E9A" w14:textId="77777777" w:rsidR="00F80B47" w:rsidRDefault="00000000">
      <w:pPr>
        <w:pStyle w:val="a3"/>
        <w:tabs>
          <w:tab w:val="left" w:pos="105"/>
        </w:tabs>
        <w:spacing w:before="49"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【点评】考的不是很多，必须会计算，</w:t>
      </w:r>
      <w:r>
        <w:rPr>
          <w:spacing w:val="7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5C536877" w14:textId="77777777" w:rsidR="00F80B47" w:rsidRDefault="00F80B47">
      <w:pPr>
        <w:spacing w:line="282" w:lineRule="auto"/>
        <w:rPr>
          <w:lang w:eastAsia="zh-CN"/>
        </w:rPr>
      </w:pPr>
    </w:p>
    <w:p w14:paraId="06DB7414" w14:textId="77777777" w:rsidR="00F80B47" w:rsidRDefault="00000000">
      <w:pPr>
        <w:pStyle w:val="a3"/>
        <w:spacing w:before="79" w:line="225" w:lineRule="auto"/>
        <w:ind w:left="51"/>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37</w:t>
      </w:r>
    </w:p>
    <w:p w14:paraId="2C00C463" w14:textId="77777777" w:rsidR="00F80B47" w:rsidRDefault="00000000">
      <w:pPr>
        <w:spacing w:before="31" w:line="256" w:lineRule="auto"/>
        <w:ind w:left="9" w:right="9"/>
        <w:jc w:val="both"/>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 xml:space="preserve">、在工程网络计划中，工作 </w:t>
      </w:r>
      <w:r>
        <w:rPr>
          <w:rFonts w:ascii="Times New Roman" w:eastAsia="Times New Roman" w:hAnsi="Times New Roman" w:cs="Times New Roman"/>
          <w:spacing w:val="1"/>
          <w:lang w:eastAsia="zh-CN"/>
        </w:rPr>
        <w:t>M</w:t>
      </w:r>
      <w:r>
        <w:rPr>
          <w:rFonts w:ascii="Times New Roman" w:eastAsia="Times New Roman" w:hAnsi="Times New Roman" w:cs="Times New Roman"/>
          <w:spacing w:val="15"/>
          <w:w w:val="101"/>
          <w:lang w:eastAsia="zh-CN"/>
        </w:rPr>
        <w:t xml:space="preserve">  </w:t>
      </w:r>
      <w:r>
        <w:rPr>
          <w:rFonts w:ascii="宋体" w:eastAsia="宋体" w:hAnsi="宋体" w:cs="宋体"/>
          <w:spacing w:val="1"/>
          <w:lang w:eastAsia="zh-CN"/>
        </w:rPr>
        <w:t>的最早开始时间为第</w:t>
      </w:r>
      <w:r>
        <w:rPr>
          <w:rFonts w:ascii="宋体" w:eastAsia="宋体" w:hAnsi="宋体" w:cs="宋体"/>
          <w:lang w:eastAsia="zh-CN"/>
        </w:rPr>
        <w:t xml:space="preserve"> </w:t>
      </w:r>
      <w:r>
        <w:rPr>
          <w:rFonts w:ascii="Times New Roman" w:eastAsia="Times New Roman" w:hAnsi="Times New Roman" w:cs="Times New Roman"/>
          <w:lang w:eastAsia="zh-CN"/>
        </w:rPr>
        <w:t xml:space="preserve">16  </w:t>
      </w:r>
      <w:r>
        <w:rPr>
          <w:rFonts w:ascii="宋体" w:eastAsia="宋体" w:hAnsi="宋体" w:cs="宋体"/>
          <w:lang w:eastAsia="zh-CN"/>
        </w:rPr>
        <w:t xml:space="preserve">天，其持续时间为 </w:t>
      </w:r>
      <w:r>
        <w:rPr>
          <w:rFonts w:ascii="Times New Roman" w:eastAsia="Times New Roman" w:hAnsi="Times New Roman" w:cs="Times New Roman"/>
          <w:lang w:eastAsia="zh-CN"/>
        </w:rPr>
        <w:t>5</w:t>
      </w:r>
      <w:r>
        <w:rPr>
          <w:rFonts w:ascii="Times New Roman" w:eastAsia="Times New Roman" w:hAnsi="Times New Roman" w:cs="Times New Roman"/>
          <w:spacing w:val="6"/>
          <w:lang w:eastAsia="zh-CN"/>
        </w:rPr>
        <w:t xml:space="preserve">  </w:t>
      </w:r>
      <w:r>
        <w:rPr>
          <w:rFonts w:ascii="宋体" w:eastAsia="宋体" w:hAnsi="宋体" w:cs="宋体"/>
          <w:lang w:eastAsia="zh-CN"/>
        </w:rPr>
        <w:t>天。该工作有三</w:t>
      </w:r>
      <w:r>
        <w:rPr>
          <w:rFonts w:ascii="宋体" w:eastAsia="宋体" w:hAnsi="宋体" w:cs="宋体"/>
          <w:spacing w:val="1"/>
          <w:lang w:eastAsia="zh-CN"/>
        </w:rPr>
        <w:t xml:space="preserve"> 项紧后工作，他们的最早开始时间分别为第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 xml:space="preserve">天、第 </w:t>
      </w:r>
      <w:r>
        <w:rPr>
          <w:rFonts w:ascii="Times New Roman" w:eastAsia="Times New Roman" w:hAnsi="Times New Roman" w:cs="Times New Roman"/>
          <w:spacing w:val="1"/>
          <w:lang w:eastAsia="zh-CN"/>
        </w:rPr>
        <w:t xml:space="preserve">27  </w:t>
      </w:r>
      <w:r>
        <w:rPr>
          <w:rFonts w:ascii="宋体" w:eastAsia="宋体" w:hAnsi="宋体" w:cs="宋体"/>
          <w:lang w:eastAsia="zh-CN"/>
        </w:rPr>
        <w:t xml:space="preserve">天和第 </w:t>
      </w:r>
      <w:r>
        <w:rPr>
          <w:rFonts w:ascii="Times New Roman" w:eastAsia="Times New Roman" w:hAnsi="Times New Roman" w:cs="Times New Roman"/>
          <w:lang w:eastAsia="zh-CN"/>
        </w:rPr>
        <w:t>30</w:t>
      </w:r>
      <w:r>
        <w:rPr>
          <w:rFonts w:ascii="Times New Roman" w:eastAsia="Times New Roman" w:hAnsi="Times New Roman" w:cs="Times New Roman"/>
          <w:spacing w:val="6"/>
          <w:lang w:eastAsia="zh-CN"/>
        </w:rPr>
        <w:t xml:space="preserve">  </w:t>
      </w:r>
      <w:r>
        <w:rPr>
          <w:rFonts w:ascii="宋体" w:eastAsia="宋体" w:hAnsi="宋体" w:cs="宋体"/>
          <w:lang w:eastAsia="zh-CN"/>
        </w:rPr>
        <w:t>天，最迟开始时间分别为</w:t>
      </w:r>
      <w:r>
        <w:rPr>
          <w:rFonts w:ascii="宋体" w:eastAsia="宋体" w:hAnsi="宋体" w:cs="宋体"/>
          <w:spacing w:val="1"/>
          <w:lang w:eastAsia="zh-CN"/>
        </w:rPr>
        <w:t xml:space="preserve"> </w:t>
      </w:r>
      <w:r>
        <w:rPr>
          <w:rFonts w:ascii="宋体" w:eastAsia="宋体" w:hAnsi="宋体" w:cs="宋体"/>
          <w:spacing w:val="-3"/>
          <w:lang w:eastAsia="zh-CN"/>
        </w:rPr>
        <w:t xml:space="preserve">第 </w:t>
      </w:r>
      <w:r>
        <w:rPr>
          <w:rFonts w:ascii="Times New Roman" w:eastAsia="Times New Roman" w:hAnsi="Times New Roman" w:cs="Times New Roman"/>
          <w:spacing w:val="-3"/>
          <w:lang w:eastAsia="zh-CN"/>
        </w:rPr>
        <w:t xml:space="preserve">28  </w:t>
      </w:r>
      <w:r>
        <w:rPr>
          <w:rFonts w:ascii="宋体" w:eastAsia="宋体" w:hAnsi="宋体" w:cs="宋体"/>
          <w:spacing w:val="-3"/>
          <w:lang w:eastAsia="zh-CN"/>
        </w:rPr>
        <w:t xml:space="preserve">天、第 </w:t>
      </w:r>
      <w:r>
        <w:rPr>
          <w:rFonts w:ascii="Times New Roman" w:eastAsia="Times New Roman" w:hAnsi="Times New Roman" w:cs="Times New Roman"/>
          <w:spacing w:val="-3"/>
          <w:lang w:eastAsia="zh-CN"/>
        </w:rPr>
        <w:t>29</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天和第</w:t>
      </w:r>
      <w:r>
        <w:rPr>
          <w:rFonts w:ascii="宋体" w:eastAsia="宋体" w:hAnsi="宋体" w:cs="宋体"/>
          <w:spacing w:val="10"/>
          <w:lang w:eastAsia="zh-CN"/>
        </w:rPr>
        <w:t xml:space="preserve"> </w:t>
      </w:r>
      <w:r>
        <w:rPr>
          <w:rFonts w:ascii="Times New Roman" w:eastAsia="Times New Roman" w:hAnsi="Times New Roman" w:cs="Times New Roman"/>
          <w:spacing w:val="-3"/>
          <w:lang w:eastAsia="zh-CN"/>
        </w:rPr>
        <w:t>30</w:t>
      </w:r>
      <w:r>
        <w:rPr>
          <w:rFonts w:ascii="Times New Roman" w:eastAsia="Times New Roman" w:hAnsi="Times New Roman" w:cs="Times New Roman"/>
          <w:spacing w:val="4"/>
          <w:lang w:eastAsia="zh-CN"/>
        </w:rPr>
        <w:t xml:space="preserve">  </w:t>
      </w:r>
      <w:r>
        <w:rPr>
          <w:rFonts w:ascii="宋体" w:eastAsia="宋体" w:hAnsi="宋体" w:cs="宋体"/>
          <w:spacing w:val="-3"/>
          <w:lang w:eastAsia="zh-CN"/>
        </w:rPr>
        <w:t xml:space="preserve">天。则工作 </w:t>
      </w:r>
      <w:r>
        <w:rPr>
          <w:rFonts w:ascii="Times New Roman" w:eastAsia="Times New Roman" w:hAnsi="Times New Roman" w:cs="Times New Roman"/>
          <w:spacing w:val="-3"/>
          <w:lang w:eastAsia="zh-CN"/>
        </w:rPr>
        <w:t xml:space="preserve">M   </w:t>
      </w:r>
      <w:r>
        <w:rPr>
          <w:rFonts w:ascii="宋体" w:eastAsia="宋体" w:hAnsi="宋体" w:cs="宋体"/>
          <w:spacing w:val="-3"/>
          <w:lang w:eastAsia="zh-CN"/>
        </w:rPr>
        <w:t>的总时差为（</w:t>
      </w:r>
      <w:r>
        <w:rPr>
          <w:rFonts w:ascii="Times New Roman" w:eastAsia="Times New Roman" w:hAnsi="Times New Roman" w:cs="Times New Roman"/>
          <w:spacing w:val="-3"/>
          <w:lang w:eastAsia="zh-CN"/>
        </w:rPr>
        <w:t>37</w:t>
      </w:r>
      <w:r>
        <w:rPr>
          <w:rFonts w:ascii="宋体" w:eastAsia="宋体" w:hAnsi="宋体" w:cs="宋体"/>
          <w:spacing w:val="-3"/>
          <w:lang w:eastAsia="zh-CN"/>
        </w:rPr>
        <w:t>）天。</w:t>
      </w:r>
    </w:p>
    <w:p w14:paraId="347AC862"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         B.6         C.7            D.9</w:t>
      </w:r>
    </w:p>
    <w:p w14:paraId="656616D7" w14:textId="77777777" w:rsidR="00F80B47" w:rsidRDefault="00000000">
      <w:pPr>
        <w:pStyle w:val="a3"/>
        <w:spacing w:before="81" w:line="229" w:lineRule="auto"/>
        <w:rPr>
          <w:lang w:eastAsia="zh-CN"/>
        </w:rPr>
      </w:pPr>
      <w:r>
        <w:rPr>
          <w:spacing w:val="1"/>
          <w:lang w:eastAsia="zh-CN"/>
        </w:rPr>
        <w:t>【答案】C</w:t>
      </w:r>
    </w:p>
    <w:p w14:paraId="18871BA3" w14:textId="6C3641AA" w:rsidR="00F80B47" w:rsidRDefault="00000000">
      <w:pPr>
        <w:pStyle w:val="a3"/>
        <w:spacing w:before="51" w:line="221" w:lineRule="auto"/>
        <w:rPr>
          <w:lang w:eastAsia="zh-CN"/>
        </w:rPr>
      </w:pPr>
      <w:r>
        <w:rPr>
          <w:lang w:eastAsia="zh-CN"/>
        </w:rPr>
        <w:t>【解析】P254</w:t>
      </w:r>
      <w:r>
        <w:rPr>
          <w:spacing w:val="115"/>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此题考察的是总时差和自由时差，</w:t>
      </w:r>
    </w:p>
    <w:p w14:paraId="123BF46A" w14:textId="77777777" w:rsidR="00F80B47" w:rsidRDefault="00000000">
      <w:pPr>
        <w:pStyle w:val="a3"/>
        <w:spacing w:before="61" w:line="250" w:lineRule="auto"/>
        <w:ind w:left="20" w:firstLine="411"/>
        <w:rPr>
          <w:lang w:eastAsia="zh-CN"/>
        </w:rPr>
      </w:pPr>
      <w:r>
        <w:rPr>
          <w:spacing w:val="-4"/>
          <w:lang w:eastAsia="zh-CN"/>
        </w:rPr>
        <w:t>工作</w:t>
      </w:r>
      <w:r>
        <w:rPr>
          <w:spacing w:val="-26"/>
          <w:lang w:eastAsia="zh-CN"/>
        </w:rPr>
        <w:t xml:space="preserve"> </w:t>
      </w:r>
      <w:r>
        <w:rPr>
          <w:spacing w:val="-4"/>
          <w:lang w:eastAsia="zh-CN"/>
        </w:rPr>
        <w:t>M 的最早开始时间为第 16 天，其持续时间为 5</w:t>
      </w:r>
      <w:r>
        <w:rPr>
          <w:spacing w:val="7"/>
          <w:lang w:eastAsia="zh-CN"/>
        </w:rPr>
        <w:t xml:space="preserve"> </w:t>
      </w:r>
      <w:r>
        <w:rPr>
          <w:spacing w:val="-4"/>
          <w:lang w:eastAsia="zh-CN"/>
        </w:rPr>
        <w:t>天。因此，</w:t>
      </w:r>
      <w:r>
        <w:rPr>
          <w:spacing w:val="18"/>
          <w:lang w:eastAsia="zh-CN"/>
        </w:rPr>
        <w:t xml:space="preserve"> </w:t>
      </w:r>
      <w:r>
        <w:rPr>
          <w:spacing w:val="-4"/>
          <w:lang w:eastAsia="zh-CN"/>
        </w:rPr>
        <w:t>工作 M</w:t>
      </w:r>
      <w:r>
        <w:rPr>
          <w:spacing w:val="19"/>
          <w:lang w:eastAsia="zh-CN"/>
        </w:rPr>
        <w:t xml:space="preserve"> </w:t>
      </w:r>
      <w:r>
        <w:rPr>
          <w:spacing w:val="-4"/>
          <w:lang w:eastAsia="zh-CN"/>
        </w:rPr>
        <w:t>的最早结束时间为</w:t>
      </w:r>
      <w:r>
        <w:rPr>
          <w:lang w:eastAsia="zh-CN"/>
        </w:rPr>
        <w:t xml:space="preserve"> </w:t>
      </w:r>
      <w:r>
        <w:rPr>
          <w:spacing w:val="-6"/>
          <w:lang w:eastAsia="zh-CN"/>
        </w:rPr>
        <w:t>第</w:t>
      </w:r>
      <w:r>
        <w:rPr>
          <w:spacing w:val="22"/>
          <w:lang w:eastAsia="zh-CN"/>
        </w:rPr>
        <w:t xml:space="preserve"> </w:t>
      </w:r>
      <w:r>
        <w:rPr>
          <w:spacing w:val="-6"/>
          <w:lang w:eastAsia="zh-CN"/>
        </w:rPr>
        <w:t>16 +5</w:t>
      </w:r>
      <w:r>
        <w:rPr>
          <w:spacing w:val="5"/>
          <w:lang w:eastAsia="zh-CN"/>
        </w:rPr>
        <w:t xml:space="preserve"> </w:t>
      </w:r>
      <w:r>
        <w:rPr>
          <w:spacing w:val="-6"/>
          <w:lang w:eastAsia="zh-CN"/>
        </w:rPr>
        <w:t>=21</w:t>
      </w:r>
      <w:r>
        <w:rPr>
          <w:spacing w:val="-38"/>
          <w:lang w:eastAsia="zh-CN"/>
        </w:rPr>
        <w:t xml:space="preserve"> </w:t>
      </w:r>
      <w:r>
        <w:rPr>
          <w:spacing w:val="-6"/>
          <w:lang w:eastAsia="zh-CN"/>
        </w:rPr>
        <w:t>天。</w:t>
      </w:r>
    </w:p>
    <w:p w14:paraId="211C42D4" w14:textId="77777777" w:rsidR="00F80B47" w:rsidRDefault="00000000">
      <w:pPr>
        <w:pStyle w:val="a3"/>
        <w:spacing w:before="54" w:line="249" w:lineRule="auto"/>
        <w:ind w:left="10" w:firstLine="422"/>
        <w:rPr>
          <w:lang w:eastAsia="zh-CN"/>
        </w:rPr>
      </w:pPr>
      <w:r>
        <w:rPr>
          <w:lang w:eastAsia="zh-CN"/>
        </w:rPr>
        <w:t>工作</w:t>
      </w:r>
      <w:r>
        <w:rPr>
          <w:spacing w:val="-40"/>
          <w:lang w:eastAsia="zh-CN"/>
        </w:rPr>
        <w:t xml:space="preserve"> </w:t>
      </w:r>
      <w:r>
        <w:rPr>
          <w:lang w:eastAsia="zh-CN"/>
        </w:rPr>
        <w:t>M 有三项紧后工作，他们的最迟开始时间分</w:t>
      </w:r>
      <w:r>
        <w:rPr>
          <w:spacing w:val="-1"/>
          <w:lang w:eastAsia="zh-CN"/>
        </w:rPr>
        <w:t>别为第 28 天、第 29 天和第 30</w:t>
      </w:r>
      <w:r>
        <w:rPr>
          <w:spacing w:val="11"/>
          <w:lang w:eastAsia="zh-CN"/>
        </w:rPr>
        <w:t xml:space="preserve"> </w:t>
      </w:r>
      <w:r>
        <w:rPr>
          <w:spacing w:val="-1"/>
          <w:lang w:eastAsia="zh-CN"/>
        </w:rPr>
        <w:t>天。因此</w:t>
      </w:r>
      <w:r>
        <w:rPr>
          <w:lang w:eastAsia="zh-CN"/>
        </w:rPr>
        <w:t xml:space="preserve"> </w:t>
      </w:r>
      <w:r>
        <w:rPr>
          <w:spacing w:val="-2"/>
          <w:lang w:eastAsia="zh-CN"/>
        </w:rPr>
        <w:t>工作</w:t>
      </w:r>
      <w:r>
        <w:rPr>
          <w:spacing w:val="-36"/>
          <w:lang w:eastAsia="zh-CN"/>
        </w:rPr>
        <w:t xml:space="preserve"> </w:t>
      </w:r>
      <w:r>
        <w:rPr>
          <w:spacing w:val="-2"/>
          <w:lang w:eastAsia="zh-CN"/>
        </w:rPr>
        <w:t>M 的最迟结束时间为三者之中最小的第</w:t>
      </w:r>
      <w:r>
        <w:rPr>
          <w:spacing w:val="-46"/>
          <w:lang w:eastAsia="zh-CN"/>
        </w:rPr>
        <w:t xml:space="preserve"> </w:t>
      </w:r>
      <w:r>
        <w:rPr>
          <w:spacing w:val="-2"/>
          <w:lang w:eastAsia="zh-CN"/>
        </w:rPr>
        <w:t>28</w:t>
      </w:r>
      <w:r>
        <w:rPr>
          <w:spacing w:val="-43"/>
          <w:lang w:eastAsia="zh-CN"/>
        </w:rPr>
        <w:t xml:space="preserve"> </w:t>
      </w:r>
      <w:r>
        <w:rPr>
          <w:spacing w:val="-2"/>
          <w:lang w:eastAsia="zh-CN"/>
        </w:rPr>
        <w:t>天。</w:t>
      </w:r>
    </w:p>
    <w:p w14:paraId="543C7AF5" w14:textId="77777777" w:rsidR="00F80B47" w:rsidRDefault="00000000">
      <w:pPr>
        <w:pStyle w:val="a3"/>
        <w:spacing w:before="58" w:line="223" w:lineRule="auto"/>
        <w:ind w:left="432"/>
        <w:rPr>
          <w:lang w:eastAsia="zh-CN"/>
        </w:rPr>
      </w:pPr>
      <w:r>
        <w:rPr>
          <w:spacing w:val="-2"/>
          <w:lang w:eastAsia="zh-CN"/>
        </w:rPr>
        <w:t>工作</w:t>
      </w:r>
      <w:r>
        <w:rPr>
          <w:spacing w:val="-45"/>
          <w:lang w:eastAsia="zh-CN"/>
        </w:rPr>
        <w:t xml:space="preserve"> </w:t>
      </w:r>
      <w:r>
        <w:rPr>
          <w:spacing w:val="-2"/>
          <w:lang w:eastAsia="zh-CN"/>
        </w:rPr>
        <w:t>M 的总时差 =工作</w:t>
      </w:r>
      <w:r>
        <w:rPr>
          <w:spacing w:val="-45"/>
          <w:lang w:eastAsia="zh-CN"/>
        </w:rPr>
        <w:t xml:space="preserve"> </w:t>
      </w:r>
      <w:r>
        <w:rPr>
          <w:spacing w:val="-2"/>
          <w:lang w:eastAsia="zh-CN"/>
        </w:rPr>
        <w:t>M 的最迟结束时间 -工作</w:t>
      </w:r>
      <w:r>
        <w:rPr>
          <w:spacing w:val="-44"/>
          <w:lang w:eastAsia="zh-CN"/>
        </w:rPr>
        <w:t xml:space="preserve"> </w:t>
      </w:r>
      <w:r>
        <w:rPr>
          <w:spacing w:val="-2"/>
          <w:lang w:eastAsia="zh-CN"/>
        </w:rPr>
        <w:t>M</w:t>
      </w:r>
      <w:r>
        <w:rPr>
          <w:spacing w:val="16"/>
          <w:lang w:eastAsia="zh-CN"/>
        </w:rPr>
        <w:t xml:space="preserve"> </w:t>
      </w:r>
      <w:r>
        <w:rPr>
          <w:spacing w:val="-2"/>
          <w:lang w:eastAsia="zh-CN"/>
        </w:rPr>
        <w:t>的最早结束时间</w:t>
      </w:r>
      <w:r>
        <w:rPr>
          <w:spacing w:val="4"/>
          <w:lang w:eastAsia="zh-CN"/>
        </w:rPr>
        <w:t xml:space="preserve"> </w:t>
      </w:r>
      <w:r>
        <w:rPr>
          <w:spacing w:val="-2"/>
          <w:lang w:eastAsia="zh-CN"/>
        </w:rPr>
        <w:t>=</w:t>
      </w:r>
      <w:r>
        <w:rPr>
          <w:spacing w:val="7"/>
          <w:lang w:eastAsia="zh-CN"/>
        </w:rPr>
        <w:t xml:space="preserve"> </w:t>
      </w:r>
      <w:r>
        <w:rPr>
          <w:spacing w:val="-2"/>
          <w:lang w:eastAsia="zh-CN"/>
        </w:rPr>
        <w:t>28-2</w:t>
      </w:r>
      <w:r>
        <w:rPr>
          <w:spacing w:val="-3"/>
          <w:lang w:eastAsia="zh-CN"/>
        </w:rPr>
        <w:t>1</w:t>
      </w:r>
      <w:r>
        <w:rPr>
          <w:spacing w:val="4"/>
          <w:lang w:eastAsia="zh-CN"/>
        </w:rPr>
        <w:t xml:space="preserve"> </w:t>
      </w:r>
      <w:r>
        <w:rPr>
          <w:spacing w:val="-3"/>
          <w:lang w:eastAsia="zh-CN"/>
        </w:rPr>
        <w:t>=</w:t>
      </w:r>
      <w:r>
        <w:rPr>
          <w:spacing w:val="10"/>
          <w:lang w:eastAsia="zh-CN"/>
        </w:rPr>
        <w:t xml:space="preserve"> </w:t>
      </w:r>
      <w:r>
        <w:rPr>
          <w:spacing w:val="-3"/>
          <w:lang w:eastAsia="zh-CN"/>
        </w:rPr>
        <w:t>7</w:t>
      </w:r>
      <w:r>
        <w:rPr>
          <w:spacing w:val="-42"/>
          <w:lang w:eastAsia="zh-CN"/>
        </w:rPr>
        <w:t xml:space="preserve"> </w:t>
      </w:r>
      <w:r>
        <w:rPr>
          <w:spacing w:val="-3"/>
          <w:lang w:eastAsia="zh-CN"/>
        </w:rPr>
        <w:t>天。</w:t>
      </w:r>
    </w:p>
    <w:p w14:paraId="2F45EED5" w14:textId="77777777" w:rsidR="00F80B47" w:rsidRDefault="00000000">
      <w:pPr>
        <w:pStyle w:val="a3"/>
        <w:tabs>
          <w:tab w:val="left" w:pos="105"/>
        </w:tabs>
        <w:spacing w:before="59"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【点评】考的不是很多，必须会计算，</w:t>
      </w:r>
      <w:r>
        <w:rPr>
          <w:spacing w:val="7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28E83573" w14:textId="77777777" w:rsidR="00F80B47" w:rsidRDefault="00F80B47">
      <w:pPr>
        <w:spacing w:line="282" w:lineRule="auto"/>
        <w:rPr>
          <w:lang w:eastAsia="zh-CN"/>
        </w:rPr>
      </w:pPr>
    </w:p>
    <w:p w14:paraId="6F574EF9" w14:textId="77777777" w:rsidR="00F80B47" w:rsidRDefault="00000000">
      <w:pPr>
        <w:pStyle w:val="a3"/>
        <w:spacing w:before="79"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35~36（经典例题，必须会）</w:t>
      </w:r>
    </w:p>
    <w:p w14:paraId="037D8A44" w14:textId="77777777" w:rsidR="00F80B47" w:rsidRDefault="00000000">
      <w:pPr>
        <w:spacing w:before="36" w:line="247" w:lineRule="auto"/>
        <w:ind w:left="15" w:right="17" w:firstLine="10"/>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、某工程建设项目中各工序历时如下表所示</w:t>
      </w:r>
      <w:r>
        <w:rPr>
          <w:rFonts w:ascii="宋体" w:eastAsia="宋体" w:hAnsi="宋体" w:cs="宋体"/>
          <w:lang w:eastAsia="zh-CN"/>
        </w:rPr>
        <w:t>，则本项目最快完成时间为（</w:t>
      </w:r>
      <w:r>
        <w:rPr>
          <w:rFonts w:ascii="Times New Roman" w:eastAsia="Times New Roman" w:hAnsi="Times New Roman" w:cs="Times New Roman"/>
          <w:lang w:eastAsia="zh-CN"/>
        </w:rPr>
        <w:t>35</w:t>
      </w:r>
      <w:r>
        <w:rPr>
          <w:rFonts w:ascii="宋体" w:eastAsia="宋体" w:hAnsi="宋体" w:cs="宋体"/>
          <w:lang w:eastAsia="zh-CN"/>
        </w:rPr>
        <w:t xml:space="preserve">）周。同时，通过 </w:t>
      </w:r>
      <w:r>
        <w:rPr>
          <w:rFonts w:ascii="宋体" w:eastAsia="宋体" w:hAnsi="宋体" w:cs="宋体"/>
          <w:spacing w:val="-3"/>
          <w:lang w:eastAsia="zh-CN"/>
        </w:rPr>
        <w:t>（</w:t>
      </w:r>
      <w:r>
        <w:rPr>
          <w:rFonts w:ascii="Times New Roman" w:eastAsia="Times New Roman" w:hAnsi="Times New Roman" w:cs="Times New Roman"/>
          <w:spacing w:val="-3"/>
          <w:lang w:eastAsia="zh-CN"/>
        </w:rPr>
        <w:t>10</w:t>
      </w:r>
      <w:r>
        <w:rPr>
          <w:rFonts w:ascii="宋体" w:eastAsia="宋体" w:hAnsi="宋体" w:cs="宋体"/>
          <w:spacing w:val="-3"/>
          <w:lang w:eastAsia="zh-CN"/>
        </w:rPr>
        <w:t>）可以缩短项目工期。</w:t>
      </w:r>
    </w:p>
    <w:p w14:paraId="022E0416" w14:textId="77777777" w:rsidR="00F80B47" w:rsidRDefault="00F80B47">
      <w:pPr>
        <w:spacing w:line="137" w:lineRule="auto"/>
        <w:rPr>
          <w:sz w:val="2"/>
          <w:lang w:eastAsia="zh-CN"/>
        </w:rPr>
      </w:pPr>
    </w:p>
    <w:tbl>
      <w:tblPr>
        <w:tblStyle w:val="TableNormal"/>
        <w:tblW w:w="4343" w:type="dxa"/>
        <w:tblInd w:w="226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239"/>
        <w:gridCol w:w="1234"/>
        <w:gridCol w:w="1870"/>
      </w:tblGrid>
      <w:tr w:rsidR="00F80B47" w14:paraId="62FEC64A" w14:textId="77777777">
        <w:trPr>
          <w:trHeight w:val="324"/>
        </w:trPr>
        <w:tc>
          <w:tcPr>
            <w:tcW w:w="1239" w:type="dxa"/>
          </w:tcPr>
          <w:p w14:paraId="3A5F6801" w14:textId="77777777" w:rsidR="00F80B47" w:rsidRDefault="00000000">
            <w:pPr>
              <w:spacing w:before="53" w:line="222" w:lineRule="auto"/>
              <w:ind w:left="202"/>
              <w:rPr>
                <w:rFonts w:ascii="宋体" w:eastAsia="宋体" w:hAnsi="宋体" w:cs="宋体"/>
              </w:rPr>
            </w:pPr>
            <w:r>
              <w:rPr>
                <w:rFonts w:ascii="宋体" w:eastAsia="宋体" w:hAnsi="宋体" w:cs="宋体"/>
                <w:spacing w:val="-2"/>
              </w:rPr>
              <w:t>工序名称</w:t>
            </w:r>
          </w:p>
        </w:tc>
        <w:tc>
          <w:tcPr>
            <w:tcW w:w="1234" w:type="dxa"/>
          </w:tcPr>
          <w:p w14:paraId="7925C80D" w14:textId="77777777" w:rsidR="00F80B47" w:rsidRDefault="00000000">
            <w:pPr>
              <w:spacing w:before="52" w:line="221" w:lineRule="auto"/>
              <w:ind w:left="204"/>
              <w:rPr>
                <w:rFonts w:ascii="宋体" w:eastAsia="宋体" w:hAnsi="宋体" w:cs="宋体"/>
              </w:rPr>
            </w:pPr>
            <w:r>
              <w:rPr>
                <w:rFonts w:ascii="宋体" w:eastAsia="宋体" w:hAnsi="宋体" w:cs="宋体"/>
                <w:spacing w:val="-2"/>
              </w:rPr>
              <w:t>紧前工序</w:t>
            </w:r>
          </w:p>
        </w:tc>
        <w:tc>
          <w:tcPr>
            <w:tcW w:w="1870" w:type="dxa"/>
          </w:tcPr>
          <w:p w14:paraId="39789BD3" w14:textId="77777777" w:rsidR="00F80B47" w:rsidRDefault="00000000">
            <w:pPr>
              <w:spacing w:before="52" w:line="221" w:lineRule="auto"/>
              <w:ind w:left="201"/>
              <w:rPr>
                <w:rFonts w:ascii="宋体" w:eastAsia="宋体" w:hAnsi="宋体" w:cs="宋体"/>
              </w:rPr>
            </w:pPr>
            <w:r>
              <w:rPr>
                <w:rFonts w:ascii="宋体" w:eastAsia="宋体" w:hAnsi="宋体" w:cs="宋体"/>
                <w:spacing w:val="-4"/>
              </w:rPr>
              <w:t>持续时间（周）</w:t>
            </w:r>
          </w:p>
        </w:tc>
      </w:tr>
      <w:tr w:rsidR="00F80B47" w14:paraId="094B68AA" w14:textId="77777777">
        <w:trPr>
          <w:trHeight w:val="315"/>
        </w:trPr>
        <w:tc>
          <w:tcPr>
            <w:tcW w:w="1239" w:type="dxa"/>
          </w:tcPr>
          <w:p w14:paraId="630A0083" w14:textId="77777777" w:rsidR="00F80B47" w:rsidRDefault="00000000">
            <w:pPr>
              <w:pStyle w:val="TableText"/>
              <w:spacing w:before="88" w:line="187" w:lineRule="auto"/>
              <w:ind w:left="533"/>
            </w:pPr>
            <w:r>
              <w:t>A</w:t>
            </w:r>
          </w:p>
        </w:tc>
        <w:tc>
          <w:tcPr>
            <w:tcW w:w="1234" w:type="dxa"/>
          </w:tcPr>
          <w:p w14:paraId="11C2968E" w14:textId="77777777" w:rsidR="00F80B47" w:rsidRDefault="00000000">
            <w:pPr>
              <w:pStyle w:val="TableText"/>
              <w:spacing w:before="177" w:line="99" w:lineRule="exact"/>
              <w:ind w:left="501"/>
            </w:pPr>
            <w:r>
              <w:rPr>
                <w:spacing w:val="4"/>
                <w:position w:val="-2"/>
              </w:rPr>
              <w:t>—</w:t>
            </w:r>
          </w:p>
        </w:tc>
        <w:tc>
          <w:tcPr>
            <w:tcW w:w="1870" w:type="dxa"/>
          </w:tcPr>
          <w:p w14:paraId="71168DD0" w14:textId="77777777" w:rsidR="00F80B47" w:rsidRDefault="00000000">
            <w:pPr>
              <w:pStyle w:val="TableText"/>
              <w:spacing w:before="88" w:line="187" w:lineRule="auto"/>
              <w:ind w:left="896"/>
            </w:pPr>
            <w:r>
              <w:t>1</w:t>
            </w:r>
          </w:p>
        </w:tc>
      </w:tr>
      <w:tr w:rsidR="00F80B47" w14:paraId="42E47E1B" w14:textId="77777777">
        <w:trPr>
          <w:trHeight w:val="315"/>
        </w:trPr>
        <w:tc>
          <w:tcPr>
            <w:tcW w:w="1239" w:type="dxa"/>
          </w:tcPr>
          <w:p w14:paraId="2CFAFE3A" w14:textId="77777777" w:rsidR="00F80B47" w:rsidRDefault="00000000">
            <w:pPr>
              <w:pStyle w:val="TableText"/>
              <w:spacing w:before="93" w:line="184" w:lineRule="auto"/>
              <w:ind w:left="545"/>
            </w:pPr>
            <w:r>
              <w:t>B</w:t>
            </w:r>
          </w:p>
        </w:tc>
        <w:tc>
          <w:tcPr>
            <w:tcW w:w="1234" w:type="dxa"/>
          </w:tcPr>
          <w:p w14:paraId="33F7C0F3" w14:textId="77777777" w:rsidR="00F80B47" w:rsidRDefault="00000000">
            <w:pPr>
              <w:pStyle w:val="TableText"/>
              <w:spacing w:before="90" w:line="187" w:lineRule="auto"/>
              <w:ind w:left="533"/>
            </w:pPr>
            <w:r>
              <w:t>A</w:t>
            </w:r>
          </w:p>
        </w:tc>
        <w:tc>
          <w:tcPr>
            <w:tcW w:w="1870" w:type="dxa"/>
          </w:tcPr>
          <w:p w14:paraId="42B207DD" w14:textId="77777777" w:rsidR="00F80B47" w:rsidRDefault="00000000">
            <w:pPr>
              <w:pStyle w:val="TableText"/>
              <w:spacing w:before="90" w:line="187" w:lineRule="auto"/>
              <w:ind w:left="876"/>
            </w:pPr>
            <w:r>
              <w:t>2</w:t>
            </w:r>
          </w:p>
        </w:tc>
      </w:tr>
      <w:tr w:rsidR="00F80B47" w14:paraId="658CDE19" w14:textId="77777777">
        <w:trPr>
          <w:trHeight w:val="319"/>
        </w:trPr>
        <w:tc>
          <w:tcPr>
            <w:tcW w:w="1239" w:type="dxa"/>
          </w:tcPr>
          <w:p w14:paraId="52C69CF6" w14:textId="77777777" w:rsidR="00F80B47" w:rsidRDefault="00000000">
            <w:pPr>
              <w:pStyle w:val="TableText"/>
              <w:spacing w:before="95" w:line="187" w:lineRule="auto"/>
              <w:ind w:left="549"/>
            </w:pPr>
            <w:r>
              <w:t>C</w:t>
            </w:r>
          </w:p>
        </w:tc>
        <w:tc>
          <w:tcPr>
            <w:tcW w:w="1234" w:type="dxa"/>
          </w:tcPr>
          <w:p w14:paraId="28806A53" w14:textId="77777777" w:rsidR="00F80B47" w:rsidRDefault="00000000">
            <w:pPr>
              <w:pStyle w:val="TableText"/>
              <w:spacing w:before="96" w:line="187" w:lineRule="auto"/>
              <w:ind w:left="533"/>
            </w:pPr>
            <w:r>
              <w:t>A</w:t>
            </w:r>
          </w:p>
        </w:tc>
        <w:tc>
          <w:tcPr>
            <w:tcW w:w="1870" w:type="dxa"/>
          </w:tcPr>
          <w:p w14:paraId="617BCDA3" w14:textId="77777777" w:rsidR="00F80B47" w:rsidRDefault="00000000">
            <w:pPr>
              <w:pStyle w:val="TableText"/>
              <w:spacing w:before="95" w:line="187" w:lineRule="auto"/>
              <w:ind w:left="880"/>
            </w:pPr>
            <w:r>
              <w:t>3</w:t>
            </w:r>
          </w:p>
        </w:tc>
      </w:tr>
      <w:tr w:rsidR="00F80B47" w14:paraId="64341718" w14:textId="77777777">
        <w:trPr>
          <w:trHeight w:val="315"/>
        </w:trPr>
        <w:tc>
          <w:tcPr>
            <w:tcW w:w="1239" w:type="dxa"/>
          </w:tcPr>
          <w:p w14:paraId="683156E5" w14:textId="77777777" w:rsidR="00F80B47" w:rsidRDefault="00000000">
            <w:pPr>
              <w:pStyle w:val="TableText"/>
              <w:spacing w:before="96" w:line="184" w:lineRule="auto"/>
              <w:ind w:left="535"/>
            </w:pPr>
            <w:r>
              <w:t>D</w:t>
            </w:r>
          </w:p>
        </w:tc>
        <w:tc>
          <w:tcPr>
            <w:tcW w:w="1234" w:type="dxa"/>
          </w:tcPr>
          <w:p w14:paraId="47DF8C06" w14:textId="77777777" w:rsidR="00F80B47" w:rsidRDefault="00000000">
            <w:pPr>
              <w:pStyle w:val="TableText"/>
              <w:spacing w:before="96" w:line="184" w:lineRule="auto"/>
              <w:ind w:left="544"/>
            </w:pPr>
            <w:r>
              <w:t>B</w:t>
            </w:r>
          </w:p>
        </w:tc>
        <w:tc>
          <w:tcPr>
            <w:tcW w:w="1870" w:type="dxa"/>
          </w:tcPr>
          <w:p w14:paraId="660B8D2E" w14:textId="77777777" w:rsidR="00F80B47" w:rsidRDefault="00000000">
            <w:pPr>
              <w:pStyle w:val="TableText"/>
              <w:spacing w:before="93" w:line="187" w:lineRule="auto"/>
              <w:ind w:left="876"/>
            </w:pPr>
            <w:r>
              <w:t>2</w:t>
            </w:r>
          </w:p>
        </w:tc>
      </w:tr>
      <w:tr w:rsidR="00F80B47" w14:paraId="2DFD5229" w14:textId="77777777">
        <w:trPr>
          <w:trHeight w:val="315"/>
        </w:trPr>
        <w:tc>
          <w:tcPr>
            <w:tcW w:w="1239" w:type="dxa"/>
          </w:tcPr>
          <w:p w14:paraId="3D66D773" w14:textId="77777777" w:rsidR="00F80B47" w:rsidRDefault="00000000">
            <w:pPr>
              <w:pStyle w:val="TableText"/>
              <w:spacing w:before="97" w:line="184" w:lineRule="auto"/>
              <w:ind w:left="551"/>
            </w:pPr>
            <w:r>
              <w:t>E</w:t>
            </w:r>
          </w:p>
        </w:tc>
        <w:tc>
          <w:tcPr>
            <w:tcW w:w="1234" w:type="dxa"/>
          </w:tcPr>
          <w:p w14:paraId="2D64278D" w14:textId="77777777" w:rsidR="00F80B47" w:rsidRDefault="00000000">
            <w:pPr>
              <w:pStyle w:val="TableText"/>
              <w:spacing w:before="97" w:line="184" w:lineRule="auto"/>
              <w:ind w:left="544"/>
            </w:pPr>
            <w:r>
              <w:t>B</w:t>
            </w:r>
          </w:p>
        </w:tc>
        <w:tc>
          <w:tcPr>
            <w:tcW w:w="1870" w:type="dxa"/>
          </w:tcPr>
          <w:p w14:paraId="764E1EB7" w14:textId="77777777" w:rsidR="00F80B47" w:rsidRDefault="00000000">
            <w:pPr>
              <w:pStyle w:val="TableText"/>
              <w:spacing w:before="94" w:line="187" w:lineRule="auto"/>
              <w:ind w:left="876"/>
            </w:pPr>
            <w:r>
              <w:t>2</w:t>
            </w:r>
          </w:p>
        </w:tc>
      </w:tr>
      <w:tr w:rsidR="00F80B47" w14:paraId="7F6354FB" w14:textId="77777777">
        <w:trPr>
          <w:trHeight w:val="315"/>
        </w:trPr>
        <w:tc>
          <w:tcPr>
            <w:tcW w:w="1239" w:type="dxa"/>
          </w:tcPr>
          <w:p w14:paraId="6A45B626" w14:textId="77777777" w:rsidR="00F80B47" w:rsidRDefault="00000000">
            <w:pPr>
              <w:pStyle w:val="TableText"/>
              <w:spacing w:before="98" w:line="184" w:lineRule="auto"/>
              <w:ind w:left="554"/>
            </w:pPr>
            <w:r>
              <w:t>F</w:t>
            </w:r>
          </w:p>
        </w:tc>
        <w:tc>
          <w:tcPr>
            <w:tcW w:w="1234" w:type="dxa"/>
          </w:tcPr>
          <w:p w14:paraId="0F69C60B" w14:textId="77777777" w:rsidR="00F80B47" w:rsidRDefault="00000000">
            <w:pPr>
              <w:pStyle w:val="TableText"/>
              <w:spacing w:before="90" w:line="179" w:lineRule="auto"/>
              <w:ind w:left="366"/>
            </w:pPr>
            <w:r>
              <w:rPr>
                <w:spacing w:val="-9"/>
              </w:rPr>
              <w:t>C</w:t>
            </w:r>
            <w:r>
              <w:rPr>
                <w:spacing w:val="-31"/>
              </w:rPr>
              <w:t xml:space="preserve"> </w:t>
            </w:r>
            <w:r>
              <w:rPr>
                <w:rFonts w:ascii="宋体" w:eastAsia="宋体" w:hAnsi="宋体" w:cs="宋体"/>
                <w:spacing w:val="-9"/>
              </w:rPr>
              <w:t>、</w:t>
            </w:r>
            <w:r>
              <w:rPr>
                <w:spacing w:val="-9"/>
              </w:rPr>
              <w:t>D</w:t>
            </w:r>
          </w:p>
        </w:tc>
        <w:tc>
          <w:tcPr>
            <w:tcW w:w="1870" w:type="dxa"/>
          </w:tcPr>
          <w:p w14:paraId="67DF5F99" w14:textId="77777777" w:rsidR="00F80B47" w:rsidRDefault="00000000">
            <w:pPr>
              <w:pStyle w:val="TableText"/>
              <w:spacing w:before="95" w:line="187" w:lineRule="auto"/>
              <w:ind w:left="875"/>
            </w:pPr>
            <w:r>
              <w:t>4</w:t>
            </w:r>
          </w:p>
        </w:tc>
      </w:tr>
      <w:tr w:rsidR="00F80B47" w14:paraId="4BB28DCA" w14:textId="77777777">
        <w:trPr>
          <w:trHeight w:val="315"/>
        </w:trPr>
        <w:tc>
          <w:tcPr>
            <w:tcW w:w="1239" w:type="dxa"/>
          </w:tcPr>
          <w:p w14:paraId="20C030AC" w14:textId="77777777" w:rsidR="00F80B47" w:rsidRDefault="00000000">
            <w:pPr>
              <w:pStyle w:val="TableText"/>
              <w:spacing w:before="96" w:line="187" w:lineRule="auto"/>
              <w:ind w:left="539"/>
            </w:pPr>
            <w:r>
              <w:t>G</w:t>
            </w:r>
          </w:p>
        </w:tc>
        <w:tc>
          <w:tcPr>
            <w:tcW w:w="1234" w:type="dxa"/>
          </w:tcPr>
          <w:p w14:paraId="08180A55" w14:textId="77777777" w:rsidR="00F80B47" w:rsidRDefault="00000000">
            <w:pPr>
              <w:pStyle w:val="TableText"/>
              <w:spacing w:before="99" w:line="184" w:lineRule="auto"/>
              <w:ind w:left="550"/>
            </w:pPr>
            <w:r>
              <w:t>E</w:t>
            </w:r>
          </w:p>
        </w:tc>
        <w:tc>
          <w:tcPr>
            <w:tcW w:w="1870" w:type="dxa"/>
          </w:tcPr>
          <w:p w14:paraId="1D511C2C" w14:textId="77777777" w:rsidR="00F80B47" w:rsidRDefault="00000000">
            <w:pPr>
              <w:pStyle w:val="TableText"/>
              <w:spacing w:before="96" w:line="187" w:lineRule="auto"/>
              <w:ind w:left="875"/>
            </w:pPr>
            <w:r>
              <w:t>4</w:t>
            </w:r>
          </w:p>
        </w:tc>
      </w:tr>
      <w:tr w:rsidR="00F80B47" w14:paraId="2C1303FF" w14:textId="77777777">
        <w:trPr>
          <w:trHeight w:val="315"/>
        </w:trPr>
        <w:tc>
          <w:tcPr>
            <w:tcW w:w="1239" w:type="dxa"/>
          </w:tcPr>
          <w:p w14:paraId="1BF65501" w14:textId="77777777" w:rsidR="00F80B47" w:rsidRDefault="00000000">
            <w:pPr>
              <w:pStyle w:val="TableText"/>
              <w:spacing w:before="101" w:line="184" w:lineRule="auto"/>
              <w:ind w:left="535"/>
            </w:pPr>
            <w:r>
              <w:t>H</w:t>
            </w:r>
          </w:p>
        </w:tc>
        <w:tc>
          <w:tcPr>
            <w:tcW w:w="1234" w:type="dxa"/>
          </w:tcPr>
          <w:p w14:paraId="5427B9F0" w14:textId="77777777" w:rsidR="00F80B47" w:rsidRDefault="00000000">
            <w:pPr>
              <w:pStyle w:val="TableText"/>
              <w:spacing w:before="101" w:line="184" w:lineRule="auto"/>
              <w:ind w:left="544"/>
            </w:pPr>
            <w:r>
              <w:t>B</w:t>
            </w:r>
          </w:p>
        </w:tc>
        <w:tc>
          <w:tcPr>
            <w:tcW w:w="1870" w:type="dxa"/>
          </w:tcPr>
          <w:p w14:paraId="13151D55" w14:textId="77777777" w:rsidR="00F80B47" w:rsidRDefault="00000000">
            <w:pPr>
              <w:pStyle w:val="TableText"/>
              <w:spacing w:before="100" w:line="184" w:lineRule="auto"/>
              <w:ind w:left="882"/>
            </w:pPr>
            <w:r>
              <w:t>5</w:t>
            </w:r>
          </w:p>
        </w:tc>
      </w:tr>
      <w:tr w:rsidR="00F80B47" w14:paraId="4C3FD555" w14:textId="77777777">
        <w:trPr>
          <w:trHeight w:val="319"/>
        </w:trPr>
        <w:tc>
          <w:tcPr>
            <w:tcW w:w="1239" w:type="dxa"/>
          </w:tcPr>
          <w:p w14:paraId="708D175D" w14:textId="77777777" w:rsidR="00F80B47" w:rsidRDefault="00000000">
            <w:pPr>
              <w:pStyle w:val="TableText"/>
              <w:spacing w:before="107" w:line="184" w:lineRule="auto"/>
              <w:ind w:left="580"/>
            </w:pPr>
            <w:r>
              <w:t>I</w:t>
            </w:r>
          </w:p>
        </w:tc>
        <w:tc>
          <w:tcPr>
            <w:tcW w:w="1234" w:type="dxa"/>
          </w:tcPr>
          <w:p w14:paraId="6FC640CB" w14:textId="77777777" w:rsidR="00F80B47" w:rsidRDefault="00000000">
            <w:pPr>
              <w:pStyle w:val="TableText"/>
              <w:spacing w:before="99" w:line="179" w:lineRule="auto"/>
              <w:ind w:left="361"/>
            </w:pPr>
            <w:r>
              <w:rPr>
                <w:spacing w:val="-2"/>
              </w:rPr>
              <w:t>G</w:t>
            </w:r>
            <w:r>
              <w:rPr>
                <w:rFonts w:ascii="宋体" w:eastAsia="宋体" w:hAnsi="宋体" w:cs="宋体"/>
                <w:spacing w:val="-2"/>
              </w:rPr>
              <w:t>、</w:t>
            </w:r>
            <w:r>
              <w:rPr>
                <w:spacing w:val="-2"/>
              </w:rPr>
              <w:t>H</w:t>
            </w:r>
          </w:p>
        </w:tc>
        <w:tc>
          <w:tcPr>
            <w:tcW w:w="1870" w:type="dxa"/>
          </w:tcPr>
          <w:p w14:paraId="23B0AF3F" w14:textId="77777777" w:rsidR="00F80B47" w:rsidRDefault="00000000">
            <w:pPr>
              <w:pStyle w:val="TableText"/>
              <w:spacing w:before="104" w:line="187" w:lineRule="auto"/>
              <w:ind w:left="875"/>
            </w:pPr>
            <w:r>
              <w:t>4</w:t>
            </w:r>
          </w:p>
        </w:tc>
      </w:tr>
      <w:tr w:rsidR="00F80B47" w14:paraId="308FF039" w14:textId="77777777">
        <w:trPr>
          <w:trHeight w:val="324"/>
        </w:trPr>
        <w:tc>
          <w:tcPr>
            <w:tcW w:w="1239" w:type="dxa"/>
          </w:tcPr>
          <w:p w14:paraId="47E808BA" w14:textId="77777777" w:rsidR="00F80B47" w:rsidRDefault="00000000">
            <w:pPr>
              <w:pStyle w:val="TableText"/>
              <w:spacing w:before="104" w:line="184" w:lineRule="auto"/>
              <w:ind w:left="575"/>
            </w:pPr>
            <w:r>
              <w:t>J</w:t>
            </w:r>
          </w:p>
        </w:tc>
        <w:tc>
          <w:tcPr>
            <w:tcW w:w="1234" w:type="dxa"/>
          </w:tcPr>
          <w:p w14:paraId="2BA3A229" w14:textId="77777777" w:rsidR="00F80B47" w:rsidRDefault="00000000">
            <w:pPr>
              <w:pStyle w:val="TableText"/>
              <w:spacing w:before="104" w:line="184" w:lineRule="auto"/>
              <w:ind w:left="554"/>
            </w:pPr>
            <w:r>
              <w:t>F</w:t>
            </w:r>
          </w:p>
        </w:tc>
        <w:tc>
          <w:tcPr>
            <w:tcW w:w="1870" w:type="dxa"/>
          </w:tcPr>
          <w:p w14:paraId="3F90C986" w14:textId="77777777" w:rsidR="00F80B47" w:rsidRDefault="00000000">
            <w:pPr>
              <w:pStyle w:val="TableText"/>
              <w:spacing w:before="101" w:line="187" w:lineRule="auto"/>
              <w:ind w:left="880"/>
            </w:pPr>
            <w:r>
              <w:t>3</w:t>
            </w:r>
          </w:p>
        </w:tc>
      </w:tr>
    </w:tbl>
    <w:p w14:paraId="1CFF8CAE" w14:textId="77777777" w:rsidR="00F80B47" w:rsidRDefault="00F80B47">
      <w:pPr>
        <w:spacing w:line="290" w:lineRule="auto"/>
      </w:pPr>
    </w:p>
    <w:p w14:paraId="12C4BE1D" w14:textId="77777777" w:rsidR="00F80B47" w:rsidRDefault="00000000">
      <w:pPr>
        <w:spacing w:before="69"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35</w:t>
      </w:r>
      <w:r>
        <w:rPr>
          <w:rFonts w:ascii="宋体" w:eastAsia="宋体" w:hAnsi="宋体" w:cs="宋体"/>
        </w:rPr>
        <w:t>）</w:t>
      </w:r>
      <w:r>
        <w:rPr>
          <w:rFonts w:ascii="Times New Roman" w:eastAsia="Times New Roman" w:hAnsi="Times New Roman" w:cs="Times New Roman"/>
        </w:rPr>
        <w:t xml:space="preserve">A.7                 B.9                     C.12        </w:t>
      </w:r>
      <w:r>
        <w:rPr>
          <w:rFonts w:ascii="Times New Roman" w:eastAsia="Times New Roman" w:hAnsi="Times New Roman" w:cs="Times New Roman"/>
          <w:spacing w:val="-1"/>
        </w:rPr>
        <w:t xml:space="preserve">            D.13</w:t>
      </w:r>
    </w:p>
    <w:p w14:paraId="20BE1C47" w14:textId="77777777" w:rsidR="00F80B47" w:rsidRDefault="00F80B47">
      <w:pPr>
        <w:spacing w:line="14" w:lineRule="exact"/>
      </w:pPr>
    </w:p>
    <w:p w14:paraId="384F9D0B" w14:textId="77777777" w:rsidR="00F80B47" w:rsidRDefault="00F80B47">
      <w:pPr>
        <w:spacing w:line="14" w:lineRule="exact"/>
        <w:sectPr w:rsidR="00F80B47">
          <w:headerReference w:type="default" r:id="rId513"/>
          <w:pgSz w:w="10320" w:h="14568"/>
          <w:pgMar w:top="400" w:right="715" w:bottom="0" w:left="718" w:header="0" w:footer="0" w:gutter="0"/>
          <w:cols w:space="720" w:equalWidth="0">
            <w:col w:w="8886" w:space="0"/>
          </w:cols>
        </w:sectPr>
      </w:pPr>
    </w:p>
    <w:p w14:paraId="61489340" w14:textId="77777777" w:rsidR="00F80B47" w:rsidRDefault="00000000">
      <w:pPr>
        <w:spacing w:before="38" w:line="188" w:lineRule="auto"/>
        <w:ind w:left="4208"/>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747</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3845D970" w14:textId="25985AC1" w:rsidR="00F80B47" w:rsidRDefault="00F80B47">
      <w:pPr>
        <w:pStyle w:val="a3"/>
        <w:spacing w:before="25" w:line="195" w:lineRule="auto"/>
        <w:ind w:left="446"/>
        <w:rPr>
          <w:sz w:val="18"/>
          <w:szCs w:val="18"/>
          <w:lang w:eastAsia="zh-CN"/>
        </w:rPr>
      </w:pPr>
    </w:p>
    <w:p w14:paraId="6AB379B2" w14:textId="77777777" w:rsidR="00F80B47" w:rsidRDefault="00000000">
      <w:pPr>
        <w:spacing w:line="14" w:lineRule="auto"/>
        <w:rPr>
          <w:sz w:val="2"/>
          <w:lang w:eastAsia="zh-CN"/>
        </w:rPr>
      </w:pPr>
      <w:r>
        <w:rPr>
          <w:rFonts w:eastAsia="Arial"/>
          <w:sz w:val="2"/>
          <w:szCs w:val="2"/>
          <w:lang w:eastAsia="zh-CN"/>
        </w:rPr>
        <w:br w:type="column"/>
      </w:r>
    </w:p>
    <w:p w14:paraId="0250A3F8" w14:textId="6DC05DBE" w:rsidR="00F80B47" w:rsidRDefault="00F80B47">
      <w:pPr>
        <w:pStyle w:val="a3"/>
        <w:spacing w:before="224" w:line="195" w:lineRule="auto"/>
        <w:rPr>
          <w:sz w:val="18"/>
          <w:szCs w:val="18"/>
          <w:lang w:eastAsia="zh-CN"/>
        </w:rPr>
      </w:pPr>
    </w:p>
    <w:p w14:paraId="6AAF0FB2"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58FA1F1E" w14:textId="77777777" w:rsidR="00F80B47" w:rsidRDefault="00000000">
      <w:pPr>
        <w:spacing w:before="85"/>
        <w:rPr>
          <w:lang w:eastAsia="zh-CN"/>
        </w:rPr>
      </w:pPr>
      <w:r>
        <w:lastRenderedPageBreak/>
        <w:drawing>
          <wp:anchor distT="0" distB="0" distL="0" distR="0" simplePos="0" relativeHeight="251526656" behindDoc="1" locked="0" layoutInCell="0" allowOverlap="1" wp14:anchorId="014A936F" wp14:editId="07AE1A81">
            <wp:simplePos x="0" y="0"/>
            <wp:positionH relativeFrom="page">
              <wp:posOffset>1075931</wp:posOffset>
            </wp:positionH>
            <wp:positionV relativeFrom="page">
              <wp:posOffset>1886711</wp:posOffset>
            </wp:positionV>
            <wp:extent cx="4401299" cy="1895843"/>
            <wp:effectExtent l="0" t="0" r="0" b="0"/>
            <wp:wrapNone/>
            <wp:docPr id="488" name="IM 488"/>
            <wp:cNvGraphicFramePr/>
            <a:graphic xmlns:a="http://schemas.openxmlformats.org/drawingml/2006/main">
              <a:graphicData uri="http://schemas.openxmlformats.org/drawingml/2006/picture">
                <pic:pic xmlns:pic="http://schemas.openxmlformats.org/drawingml/2006/picture">
                  <pic:nvPicPr>
                    <pic:cNvPr id="488" name="IM 488"/>
                    <pic:cNvPicPr/>
                  </pic:nvPicPr>
                  <pic:blipFill>
                    <a:blip r:embed="rId514"/>
                    <a:stretch>
                      <a:fillRect/>
                    </a:stretch>
                  </pic:blipFill>
                  <pic:spPr>
                    <a:xfrm>
                      <a:off x="0" y="0"/>
                      <a:ext cx="4401299" cy="1895843"/>
                    </a:xfrm>
                    <a:prstGeom prst="rect">
                      <a:avLst/>
                    </a:prstGeom>
                  </pic:spPr>
                </pic:pic>
              </a:graphicData>
            </a:graphic>
          </wp:anchor>
        </w:drawing>
      </w:r>
    </w:p>
    <w:p w14:paraId="0E88B19F" w14:textId="77777777" w:rsidR="00F80B47" w:rsidRDefault="00F80B47">
      <w:pPr>
        <w:rPr>
          <w:lang w:eastAsia="zh-CN"/>
        </w:rPr>
        <w:sectPr w:rsidR="00F80B47">
          <w:headerReference w:type="default" r:id="rId515"/>
          <w:pgSz w:w="10320" w:h="14568"/>
          <w:pgMar w:top="400" w:right="713" w:bottom="0" w:left="718" w:header="0" w:footer="0" w:gutter="0"/>
          <w:cols w:space="720" w:equalWidth="0">
            <w:col w:w="8888" w:space="0"/>
          </w:cols>
        </w:sectPr>
      </w:pPr>
    </w:p>
    <w:p w14:paraId="2D12CD92" w14:textId="77777777" w:rsidR="00F80B47" w:rsidRDefault="00000000">
      <w:pPr>
        <w:spacing w:before="42" w:line="230" w:lineRule="auto"/>
        <w:ind w:left="7" w:right="429"/>
        <w:rPr>
          <w:rFonts w:ascii="宋体" w:eastAsia="宋体" w:hAnsi="宋体" w:cs="宋体"/>
          <w:lang w:eastAsia="zh-CN"/>
        </w:rPr>
      </w:pPr>
      <w:r>
        <w:rPr>
          <w:rFonts w:ascii="宋体" w:eastAsia="宋体" w:hAnsi="宋体" w:cs="宋体"/>
          <w:spacing w:val="-1"/>
          <w:lang w:eastAsia="zh-CN"/>
        </w:rPr>
        <w:t>①压缩</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B </w:t>
      </w:r>
      <w:r>
        <w:rPr>
          <w:rFonts w:ascii="宋体" w:eastAsia="宋体" w:hAnsi="宋体" w:cs="宋体"/>
          <w:spacing w:val="-1"/>
          <w:lang w:eastAsia="zh-CN"/>
        </w:rPr>
        <w:t>工序时间</w:t>
      </w:r>
      <w:r>
        <w:rPr>
          <w:rFonts w:ascii="宋体" w:eastAsia="宋体" w:hAnsi="宋体" w:cs="宋体"/>
          <w:lang w:eastAsia="zh-CN"/>
        </w:rPr>
        <w:t xml:space="preserve"> </w:t>
      </w:r>
      <w:r>
        <w:rPr>
          <w:rFonts w:ascii="宋体" w:eastAsia="宋体" w:hAnsi="宋体" w:cs="宋体"/>
          <w:spacing w:val="-1"/>
          <w:lang w:eastAsia="zh-CN"/>
        </w:rPr>
        <w:t>④压缩</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 xml:space="preserve">F </w:t>
      </w:r>
      <w:r>
        <w:rPr>
          <w:rFonts w:ascii="宋体" w:eastAsia="宋体" w:hAnsi="宋体" w:cs="宋体"/>
          <w:spacing w:val="-1"/>
          <w:lang w:eastAsia="zh-CN"/>
        </w:rPr>
        <w:t>工序时间</w:t>
      </w:r>
    </w:p>
    <w:p w14:paraId="45652558" w14:textId="77777777" w:rsidR="00F80B47" w:rsidRDefault="00000000">
      <w:pPr>
        <w:spacing w:line="14" w:lineRule="auto"/>
        <w:rPr>
          <w:sz w:val="2"/>
          <w:lang w:eastAsia="zh-CN"/>
        </w:rPr>
      </w:pPr>
      <w:r>
        <w:rPr>
          <w:rFonts w:eastAsia="Arial"/>
          <w:sz w:val="2"/>
          <w:szCs w:val="2"/>
          <w:lang w:eastAsia="zh-CN"/>
        </w:rPr>
        <w:br w:type="column"/>
      </w:r>
    </w:p>
    <w:p w14:paraId="54566980" w14:textId="77777777" w:rsidR="00F80B47" w:rsidRDefault="00000000">
      <w:pPr>
        <w:spacing w:before="40" w:line="312" w:lineRule="exact"/>
        <w:rPr>
          <w:rFonts w:ascii="宋体" w:eastAsia="宋体" w:hAnsi="宋体" w:cs="宋体"/>
          <w:lang w:eastAsia="zh-CN"/>
        </w:rPr>
      </w:pPr>
      <w:r>
        <w:rPr>
          <w:rFonts w:ascii="宋体" w:eastAsia="宋体" w:hAnsi="宋体" w:cs="宋体"/>
          <w:spacing w:val="-1"/>
          <w:position w:val="7"/>
          <w:lang w:eastAsia="zh-CN"/>
        </w:rPr>
        <w:t>②压缩</w:t>
      </w:r>
      <w:r>
        <w:rPr>
          <w:rFonts w:ascii="宋体" w:eastAsia="宋体" w:hAnsi="宋体" w:cs="宋体"/>
          <w:spacing w:val="-47"/>
          <w:position w:val="7"/>
          <w:lang w:eastAsia="zh-CN"/>
        </w:rPr>
        <w:t xml:space="preserve"> </w:t>
      </w:r>
      <w:r>
        <w:rPr>
          <w:rFonts w:ascii="Times New Roman" w:eastAsia="Times New Roman" w:hAnsi="Times New Roman" w:cs="Times New Roman"/>
          <w:spacing w:val="-1"/>
          <w:position w:val="7"/>
          <w:lang w:eastAsia="zh-CN"/>
        </w:rPr>
        <w:t xml:space="preserve">H </w:t>
      </w:r>
      <w:r>
        <w:rPr>
          <w:rFonts w:ascii="宋体" w:eastAsia="宋体" w:hAnsi="宋体" w:cs="宋体"/>
          <w:spacing w:val="-1"/>
          <w:position w:val="7"/>
          <w:lang w:eastAsia="zh-CN"/>
        </w:rPr>
        <w:t>工序时间</w:t>
      </w:r>
    </w:p>
    <w:p w14:paraId="121A26C0" w14:textId="77777777" w:rsidR="00F80B47" w:rsidRDefault="00000000">
      <w:pPr>
        <w:spacing w:line="185" w:lineRule="auto"/>
        <w:ind w:left="28"/>
        <w:rPr>
          <w:rFonts w:ascii="宋体" w:eastAsia="宋体" w:hAnsi="宋体" w:cs="宋体"/>
          <w:lang w:eastAsia="zh-CN"/>
        </w:rPr>
      </w:pPr>
      <w:r>
        <w:rPr>
          <w:rFonts w:ascii="宋体" w:eastAsia="宋体" w:hAnsi="宋体" w:cs="宋体"/>
          <w:spacing w:val="-2"/>
          <w:lang w:eastAsia="zh-CN"/>
        </w:rPr>
        <w:t>⑤压缩</w:t>
      </w:r>
      <w:r>
        <w:rPr>
          <w:rFonts w:ascii="宋体" w:eastAsia="宋体" w:hAnsi="宋体" w:cs="宋体"/>
          <w:spacing w:val="-38"/>
          <w:lang w:eastAsia="zh-CN"/>
        </w:rPr>
        <w:t xml:space="preserve"> </w:t>
      </w:r>
      <w:r>
        <w:rPr>
          <w:rFonts w:ascii="Times New Roman" w:eastAsia="Times New Roman" w:hAnsi="Times New Roman" w:cs="Times New Roman"/>
          <w:spacing w:val="-2"/>
          <w:lang w:eastAsia="zh-CN"/>
        </w:rPr>
        <w:t xml:space="preserve">G </w:t>
      </w:r>
      <w:r>
        <w:rPr>
          <w:rFonts w:ascii="宋体" w:eastAsia="宋体" w:hAnsi="宋体" w:cs="宋体"/>
          <w:spacing w:val="-2"/>
          <w:lang w:eastAsia="zh-CN"/>
        </w:rPr>
        <w:t>工序时间</w:t>
      </w:r>
    </w:p>
    <w:p w14:paraId="104D3FA9" w14:textId="77777777" w:rsidR="00F80B47" w:rsidRDefault="00000000">
      <w:pPr>
        <w:spacing w:line="14" w:lineRule="auto"/>
        <w:rPr>
          <w:sz w:val="2"/>
          <w:lang w:eastAsia="zh-CN"/>
        </w:rPr>
      </w:pPr>
      <w:r>
        <w:rPr>
          <w:rFonts w:eastAsia="Arial"/>
          <w:sz w:val="2"/>
          <w:szCs w:val="2"/>
          <w:lang w:eastAsia="zh-CN"/>
        </w:rPr>
        <w:br w:type="column"/>
      </w:r>
    </w:p>
    <w:p w14:paraId="7E8FFACD" w14:textId="77777777" w:rsidR="00F80B47" w:rsidRDefault="00000000">
      <w:pPr>
        <w:spacing w:before="41" w:line="218" w:lineRule="auto"/>
        <w:rPr>
          <w:rFonts w:ascii="宋体" w:eastAsia="宋体" w:hAnsi="宋体" w:cs="宋体"/>
        </w:rPr>
      </w:pPr>
      <w:r>
        <w:rPr>
          <w:rFonts w:ascii="宋体" w:eastAsia="宋体" w:hAnsi="宋体" w:cs="宋体"/>
          <w:spacing w:val="-1"/>
        </w:rPr>
        <w:t>③同时开展</w:t>
      </w:r>
      <w:r>
        <w:rPr>
          <w:rFonts w:ascii="宋体" w:eastAsia="宋体" w:hAnsi="宋体" w:cs="宋体"/>
          <w:spacing w:val="-49"/>
        </w:rPr>
        <w:t xml:space="preserve"> </w:t>
      </w:r>
      <w:r>
        <w:rPr>
          <w:rFonts w:ascii="Times New Roman" w:eastAsia="Times New Roman" w:hAnsi="Times New Roman" w:cs="Times New Roman"/>
          <w:spacing w:val="-1"/>
        </w:rPr>
        <w:t xml:space="preserve">H  </w:t>
      </w:r>
      <w:r>
        <w:rPr>
          <w:rFonts w:ascii="宋体" w:eastAsia="宋体" w:hAnsi="宋体" w:cs="宋体"/>
          <w:spacing w:val="-1"/>
        </w:rPr>
        <w:t>工序与</w:t>
      </w:r>
      <w:r>
        <w:rPr>
          <w:rFonts w:ascii="宋体" w:eastAsia="宋体" w:hAnsi="宋体" w:cs="宋体"/>
          <w:spacing w:val="-55"/>
        </w:rPr>
        <w:t xml:space="preserve"> </w:t>
      </w:r>
      <w:r>
        <w:rPr>
          <w:rFonts w:ascii="Times New Roman" w:eastAsia="Times New Roman" w:hAnsi="Times New Roman" w:cs="Times New Roman"/>
          <w:spacing w:val="-1"/>
        </w:rPr>
        <w:t>A</w:t>
      </w:r>
      <w:r>
        <w:rPr>
          <w:rFonts w:ascii="Times New Roman" w:eastAsia="Times New Roman" w:hAnsi="Times New Roman" w:cs="Times New Roman"/>
          <w:spacing w:val="12"/>
        </w:rPr>
        <w:t xml:space="preserve"> </w:t>
      </w:r>
      <w:r>
        <w:rPr>
          <w:rFonts w:ascii="宋体" w:eastAsia="宋体" w:hAnsi="宋体" w:cs="宋体"/>
          <w:spacing w:val="-1"/>
        </w:rPr>
        <w:t>工序</w:t>
      </w:r>
    </w:p>
    <w:p w14:paraId="74958474" w14:textId="77777777" w:rsidR="00F80B47" w:rsidRDefault="00F80B47">
      <w:pPr>
        <w:spacing w:line="218" w:lineRule="auto"/>
        <w:rPr>
          <w:rFonts w:ascii="宋体" w:eastAsia="宋体" w:hAnsi="宋体" w:cs="宋体"/>
        </w:rPr>
        <w:sectPr w:rsidR="00F80B47">
          <w:type w:val="continuous"/>
          <w:pgSz w:w="10320" w:h="14568"/>
          <w:pgMar w:top="400" w:right="713" w:bottom="0" w:left="718" w:header="0" w:footer="0" w:gutter="0"/>
          <w:cols w:num="3" w:space="720" w:equalWidth="0">
            <w:col w:w="2150" w:space="100"/>
            <w:col w:w="2363" w:space="100"/>
            <w:col w:w="4176" w:space="0"/>
          </w:cols>
        </w:sectPr>
      </w:pPr>
    </w:p>
    <w:p w14:paraId="27074B41" w14:textId="77777777" w:rsidR="00F80B47" w:rsidRDefault="00000000">
      <w:pPr>
        <w:spacing w:before="101"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①⑤      </w:t>
      </w:r>
      <w:r>
        <w:rPr>
          <w:rFonts w:ascii="Times New Roman" w:eastAsia="Times New Roman" w:hAnsi="Times New Roman" w:cs="Times New Roman"/>
        </w:rPr>
        <w:t>B.</w:t>
      </w:r>
      <w:r>
        <w:rPr>
          <w:rFonts w:ascii="宋体" w:eastAsia="宋体" w:hAnsi="宋体" w:cs="宋体"/>
        </w:rPr>
        <w:t xml:space="preserve">①③        </w:t>
      </w:r>
      <w:r>
        <w:rPr>
          <w:rFonts w:ascii="Times New Roman" w:eastAsia="Times New Roman" w:hAnsi="Times New Roman" w:cs="Times New Roman"/>
        </w:rPr>
        <w:t>C.</w:t>
      </w:r>
      <w:r>
        <w:rPr>
          <w:rFonts w:ascii="宋体" w:eastAsia="宋体" w:hAnsi="宋体" w:cs="宋体"/>
        </w:rPr>
        <w:t xml:space="preserve">②⑤        </w:t>
      </w:r>
      <w:r>
        <w:rPr>
          <w:rFonts w:ascii="Times New Roman" w:eastAsia="Times New Roman" w:hAnsi="Times New Roman" w:cs="Times New Roman"/>
        </w:rPr>
        <w:t>D.</w:t>
      </w:r>
      <w:r>
        <w:rPr>
          <w:rFonts w:ascii="宋体" w:eastAsia="宋体" w:hAnsi="宋体" w:cs="宋体"/>
        </w:rPr>
        <w:t>③④</w:t>
      </w:r>
    </w:p>
    <w:p w14:paraId="5DDED2DB" w14:textId="77777777" w:rsidR="00F80B47" w:rsidRDefault="00000000">
      <w:pPr>
        <w:pStyle w:val="a3"/>
        <w:spacing w:before="63" w:line="229" w:lineRule="auto"/>
      </w:pPr>
      <w:r>
        <w:rPr>
          <w:spacing w:val="1"/>
        </w:rPr>
        <w:t>【答案】</w:t>
      </w:r>
      <w:r>
        <w:t>D</w:t>
      </w:r>
      <w:r>
        <w:rPr>
          <w:spacing w:val="1"/>
        </w:rPr>
        <w:t xml:space="preserve"> </w:t>
      </w:r>
      <w:r>
        <w:t>A</w:t>
      </w:r>
    </w:p>
    <w:p w14:paraId="484BF805" w14:textId="78820367" w:rsidR="00F80B47" w:rsidRDefault="00000000">
      <w:pPr>
        <w:pStyle w:val="a3"/>
        <w:spacing w:before="51" w:line="221" w:lineRule="auto"/>
      </w:pPr>
      <w:r>
        <w:rPr>
          <w:spacing w:val="-4"/>
        </w:rPr>
        <w:t xml:space="preserve">【解析】 </w:t>
      </w:r>
      <w:r>
        <w:rPr>
          <w:spacing w:val="-4"/>
          <w:u w:val="single" w:color="000000"/>
          <w14:textOutline w14:w="3352" w14:cap="rnd" w14:cmpd="sng" w14:algn="ctr">
            <w14:solidFill>
              <w14:srgbClr w14:val="000000"/>
            </w14:solidFill>
            <w14:prstDash w14:val="solid"/>
            <w14:round/>
          </w14:textOutline>
        </w:rPr>
        <w:t>此题考察的是网络图，</w:t>
      </w:r>
    </w:p>
    <w:p w14:paraId="2576B734" w14:textId="77777777" w:rsidR="00F80B47" w:rsidRDefault="00000000">
      <w:pPr>
        <w:pStyle w:val="a3"/>
        <w:spacing w:before="59" w:line="248" w:lineRule="auto"/>
        <w:ind w:left="24" w:firstLine="309"/>
        <w:rPr>
          <w:lang w:eastAsia="zh-CN"/>
        </w:rPr>
      </w:pPr>
      <w:r>
        <w:rPr>
          <w:spacing w:val="-1"/>
          <w:lang w:eastAsia="zh-CN"/>
        </w:rPr>
        <w:t>本题考查项目工期计算、压缩关键路径活动历时可缩短</w:t>
      </w:r>
      <w:r>
        <w:rPr>
          <w:spacing w:val="-2"/>
          <w:lang w:eastAsia="zh-CN"/>
        </w:rPr>
        <w:t>工期的知识。画网络图是解题的基础，</w:t>
      </w:r>
      <w:r>
        <w:rPr>
          <w:lang w:eastAsia="zh-CN"/>
        </w:rPr>
        <w:t xml:space="preserve"> </w:t>
      </w:r>
      <w:r>
        <w:rPr>
          <w:spacing w:val="-2"/>
          <w:lang w:eastAsia="zh-CN"/>
        </w:rPr>
        <w:t>画单代号网络图，如下图所示：</w:t>
      </w:r>
    </w:p>
    <w:p w14:paraId="565F0222" w14:textId="77777777" w:rsidR="00F80B47" w:rsidRDefault="00F80B47">
      <w:pPr>
        <w:spacing w:line="257" w:lineRule="auto"/>
        <w:rPr>
          <w:lang w:eastAsia="zh-CN"/>
        </w:rPr>
      </w:pPr>
    </w:p>
    <w:p w14:paraId="15E1ADB1" w14:textId="77777777" w:rsidR="00F80B47" w:rsidRDefault="00F80B47">
      <w:pPr>
        <w:spacing w:line="257" w:lineRule="auto"/>
        <w:rPr>
          <w:lang w:eastAsia="zh-CN"/>
        </w:rPr>
      </w:pPr>
    </w:p>
    <w:p w14:paraId="0DD122E4" w14:textId="77777777" w:rsidR="00F80B47" w:rsidRDefault="00F80B47">
      <w:pPr>
        <w:spacing w:line="257" w:lineRule="auto"/>
        <w:rPr>
          <w:lang w:eastAsia="zh-CN"/>
        </w:rPr>
      </w:pPr>
    </w:p>
    <w:p w14:paraId="2B343229" w14:textId="77777777" w:rsidR="00F80B47" w:rsidRDefault="00F80B47">
      <w:pPr>
        <w:spacing w:line="257" w:lineRule="auto"/>
        <w:rPr>
          <w:lang w:eastAsia="zh-CN"/>
        </w:rPr>
      </w:pPr>
    </w:p>
    <w:p w14:paraId="0C75249E" w14:textId="77777777" w:rsidR="00F80B47" w:rsidRDefault="00F80B47">
      <w:pPr>
        <w:spacing w:line="258" w:lineRule="auto"/>
        <w:rPr>
          <w:lang w:eastAsia="zh-CN"/>
        </w:rPr>
      </w:pPr>
    </w:p>
    <w:p w14:paraId="050A6D16" w14:textId="77777777" w:rsidR="00F80B47" w:rsidRDefault="00F80B47">
      <w:pPr>
        <w:spacing w:line="258" w:lineRule="auto"/>
        <w:rPr>
          <w:lang w:eastAsia="zh-CN"/>
        </w:rPr>
      </w:pPr>
    </w:p>
    <w:p w14:paraId="7C07947E" w14:textId="77777777" w:rsidR="00F80B47" w:rsidRDefault="00F80B47">
      <w:pPr>
        <w:spacing w:line="258" w:lineRule="auto"/>
        <w:rPr>
          <w:lang w:eastAsia="zh-CN"/>
        </w:rPr>
      </w:pPr>
    </w:p>
    <w:p w14:paraId="49D8AC1F" w14:textId="77777777" w:rsidR="00F80B47" w:rsidRDefault="00F80B47">
      <w:pPr>
        <w:spacing w:line="258" w:lineRule="auto"/>
        <w:rPr>
          <w:lang w:eastAsia="zh-CN"/>
        </w:rPr>
      </w:pPr>
    </w:p>
    <w:p w14:paraId="184FEEF7" w14:textId="77777777" w:rsidR="00F80B47" w:rsidRDefault="00F80B47">
      <w:pPr>
        <w:spacing w:line="258" w:lineRule="auto"/>
        <w:rPr>
          <w:lang w:eastAsia="zh-CN"/>
        </w:rPr>
      </w:pPr>
    </w:p>
    <w:p w14:paraId="4D8F3B11" w14:textId="77777777" w:rsidR="00F80B47" w:rsidRDefault="00F80B47">
      <w:pPr>
        <w:spacing w:line="258" w:lineRule="auto"/>
        <w:rPr>
          <w:lang w:eastAsia="zh-CN"/>
        </w:rPr>
      </w:pPr>
    </w:p>
    <w:p w14:paraId="0AD9E401" w14:textId="77777777" w:rsidR="00F80B47" w:rsidRDefault="00F80B47">
      <w:pPr>
        <w:spacing w:line="258" w:lineRule="auto"/>
        <w:rPr>
          <w:lang w:eastAsia="zh-CN"/>
        </w:rPr>
      </w:pPr>
    </w:p>
    <w:p w14:paraId="640CB242" w14:textId="77777777" w:rsidR="00F80B47" w:rsidRDefault="00F80B47">
      <w:pPr>
        <w:spacing w:line="258" w:lineRule="auto"/>
        <w:rPr>
          <w:lang w:eastAsia="zh-CN"/>
        </w:rPr>
      </w:pPr>
    </w:p>
    <w:p w14:paraId="561F7B25" w14:textId="77777777" w:rsidR="00F80B47" w:rsidRDefault="004302B6">
      <w:pPr>
        <w:pStyle w:val="a3"/>
        <w:spacing w:before="70" w:line="250" w:lineRule="auto"/>
        <w:ind w:left="15" w:right="11" w:firstLine="420"/>
        <w:rPr>
          <w:lang w:eastAsia="zh-CN"/>
        </w:rPr>
      </w:pPr>
      <w:r>
        <w:pict w14:anchorId="70D13609">
          <v:shape id="_x0000_s2065" type="#_x0000_t136" alt="" style="position:absolute;left:0;text-align:left;margin-left:54.95pt;margin-top:50.95pt;width:338.1pt;height:24.2pt;rotation:315;z-index:-25147955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找出关键路径（最长路径），并计算关键路径上的总历时，即可算出本项目最</w:t>
      </w:r>
      <w:r w:rsidR="006175C7">
        <w:rPr>
          <w:spacing w:val="-5"/>
          <w:lang w:eastAsia="zh-CN"/>
        </w:rPr>
        <w:t>快完成时间：压</w:t>
      </w:r>
      <w:r w:rsidR="006175C7">
        <w:rPr>
          <w:spacing w:val="1"/>
          <w:lang w:eastAsia="zh-CN"/>
        </w:rPr>
        <w:t xml:space="preserve"> </w:t>
      </w:r>
      <w:r w:rsidR="006175C7">
        <w:rPr>
          <w:spacing w:val="-1"/>
          <w:lang w:eastAsia="zh-CN"/>
        </w:rPr>
        <w:t>缩关键路径上的活动可以缩短项目工期。</w:t>
      </w:r>
    </w:p>
    <w:p w14:paraId="10C42D3C" w14:textId="77777777" w:rsidR="00F80B47" w:rsidRDefault="00000000">
      <w:pPr>
        <w:pStyle w:val="a3"/>
        <w:spacing w:before="55" w:line="251" w:lineRule="auto"/>
        <w:ind w:left="23" w:right="1" w:firstLine="304"/>
        <w:rPr>
          <w:lang w:eastAsia="zh-CN"/>
        </w:rPr>
      </w:pPr>
      <w:r>
        <w:rPr>
          <w:spacing w:val="-9"/>
          <w:lang w:eastAsia="zh-CN"/>
        </w:rPr>
        <w:t>通过此图可直观看出，从开始到结束共有</w:t>
      </w:r>
      <w:r>
        <w:rPr>
          <w:spacing w:val="-39"/>
          <w:lang w:eastAsia="zh-CN"/>
        </w:rPr>
        <w:t xml:space="preserve"> </w:t>
      </w:r>
      <w:r>
        <w:rPr>
          <w:spacing w:val="-9"/>
          <w:lang w:eastAsia="zh-CN"/>
        </w:rPr>
        <w:t>4</w:t>
      </w:r>
      <w:r>
        <w:rPr>
          <w:spacing w:val="-40"/>
          <w:lang w:eastAsia="zh-CN"/>
        </w:rPr>
        <w:t xml:space="preserve"> </w:t>
      </w:r>
      <w:r>
        <w:rPr>
          <w:spacing w:val="-9"/>
          <w:lang w:eastAsia="zh-CN"/>
        </w:rPr>
        <w:t>条路径，</w:t>
      </w:r>
      <w:r>
        <w:rPr>
          <w:spacing w:val="-26"/>
          <w:lang w:eastAsia="zh-CN"/>
        </w:rPr>
        <w:t xml:space="preserve"> </w:t>
      </w:r>
      <w:r>
        <w:rPr>
          <w:spacing w:val="-9"/>
          <w:lang w:eastAsia="zh-CN"/>
        </w:rPr>
        <w:t>ABEGI</w:t>
      </w:r>
      <w:r>
        <w:rPr>
          <w:spacing w:val="-35"/>
          <w:lang w:eastAsia="zh-CN"/>
        </w:rPr>
        <w:t xml:space="preserve"> </w:t>
      </w:r>
      <w:r>
        <w:rPr>
          <w:spacing w:val="-9"/>
          <w:lang w:eastAsia="zh-CN"/>
        </w:rPr>
        <w:t>为最长路径，</w:t>
      </w:r>
      <w:r>
        <w:rPr>
          <w:spacing w:val="-31"/>
          <w:lang w:eastAsia="zh-CN"/>
        </w:rPr>
        <w:t xml:space="preserve"> </w:t>
      </w:r>
      <w:r>
        <w:rPr>
          <w:spacing w:val="-9"/>
          <w:lang w:eastAsia="zh-CN"/>
        </w:rPr>
        <w:t>历时为</w:t>
      </w:r>
      <w:r>
        <w:rPr>
          <w:spacing w:val="-34"/>
          <w:lang w:eastAsia="zh-CN"/>
        </w:rPr>
        <w:t xml:space="preserve"> </w:t>
      </w:r>
      <w:r>
        <w:rPr>
          <w:spacing w:val="-9"/>
          <w:lang w:eastAsia="zh-CN"/>
        </w:rPr>
        <w:t>13</w:t>
      </w:r>
      <w:r>
        <w:rPr>
          <w:spacing w:val="-50"/>
          <w:lang w:eastAsia="zh-CN"/>
        </w:rPr>
        <w:t xml:space="preserve"> </w:t>
      </w:r>
      <w:r>
        <w:rPr>
          <w:spacing w:val="-9"/>
          <w:lang w:eastAsia="zh-CN"/>
        </w:rPr>
        <w:t>周，</w:t>
      </w:r>
      <w:r>
        <w:rPr>
          <w:spacing w:val="-33"/>
          <w:lang w:eastAsia="zh-CN"/>
        </w:rPr>
        <w:t xml:space="preserve"> </w:t>
      </w:r>
      <w:r>
        <w:rPr>
          <w:spacing w:val="-9"/>
          <w:lang w:eastAsia="zh-CN"/>
        </w:rPr>
        <w:t>即试题</w:t>
      </w:r>
      <w:r>
        <w:rPr>
          <w:lang w:eastAsia="zh-CN"/>
        </w:rPr>
        <w:t xml:space="preserve"> </w:t>
      </w:r>
      <w:r>
        <w:rPr>
          <w:spacing w:val="-2"/>
          <w:lang w:eastAsia="zh-CN"/>
        </w:rPr>
        <w:t>（35） D</w:t>
      </w:r>
      <w:r>
        <w:rPr>
          <w:spacing w:val="-46"/>
          <w:lang w:eastAsia="zh-CN"/>
        </w:rPr>
        <w:t xml:space="preserve"> </w:t>
      </w:r>
      <w:r>
        <w:rPr>
          <w:spacing w:val="-2"/>
          <w:lang w:eastAsia="zh-CN"/>
        </w:rPr>
        <w:t>是正确答案。</w:t>
      </w:r>
    </w:p>
    <w:p w14:paraId="510814C3" w14:textId="77777777" w:rsidR="00F80B47" w:rsidRDefault="00000000">
      <w:pPr>
        <w:pStyle w:val="a3"/>
        <w:spacing w:before="54" w:line="257" w:lineRule="auto"/>
        <w:ind w:left="15" w:right="4" w:firstLine="439"/>
        <w:rPr>
          <w:lang w:eastAsia="zh-CN"/>
        </w:rPr>
      </w:pPr>
      <w:r>
        <w:rPr>
          <w:spacing w:val="-7"/>
          <w:lang w:eastAsia="zh-CN"/>
        </w:rPr>
        <w:t>由于</w:t>
      </w:r>
      <w:r>
        <w:rPr>
          <w:spacing w:val="-32"/>
          <w:lang w:eastAsia="zh-CN"/>
        </w:rPr>
        <w:t xml:space="preserve"> </w:t>
      </w:r>
      <w:r>
        <w:rPr>
          <w:spacing w:val="-7"/>
          <w:lang w:eastAsia="zh-CN"/>
        </w:rPr>
        <w:t>B,</w:t>
      </w:r>
      <w:r>
        <w:rPr>
          <w:spacing w:val="-31"/>
          <w:lang w:eastAsia="zh-CN"/>
        </w:rPr>
        <w:t xml:space="preserve"> </w:t>
      </w:r>
      <w:r>
        <w:rPr>
          <w:spacing w:val="-7"/>
          <w:lang w:eastAsia="zh-CN"/>
        </w:rPr>
        <w:t>G</w:t>
      </w:r>
      <w:r>
        <w:rPr>
          <w:spacing w:val="-48"/>
          <w:lang w:eastAsia="zh-CN"/>
        </w:rPr>
        <w:t xml:space="preserve"> </w:t>
      </w:r>
      <w:r>
        <w:rPr>
          <w:spacing w:val="-7"/>
          <w:lang w:eastAsia="zh-CN"/>
        </w:rPr>
        <w:t>在关键路径上， 故压缩</w:t>
      </w:r>
      <w:r>
        <w:rPr>
          <w:spacing w:val="-43"/>
          <w:lang w:eastAsia="zh-CN"/>
        </w:rPr>
        <w:t xml:space="preserve"> </w:t>
      </w:r>
      <w:r>
        <w:rPr>
          <w:spacing w:val="-7"/>
          <w:lang w:eastAsia="zh-CN"/>
        </w:rPr>
        <w:t>B.</w:t>
      </w:r>
      <w:r>
        <w:rPr>
          <w:spacing w:val="-30"/>
          <w:lang w:eastAsia="zh-CN"/>
        </w:rPr>
        <w:t xml:space="preserve"> </w:t>
      </w:r>
      <w:r>
        <w:rPr>
          <w:spacing w:val="-7"/>
          <w:lang w:eastAsia="zh-CN"/>
        </w:rPr>
        <w:t>G</w:t>
      </w:r>
      <w:r>
        <w:rPr>
          <w:spacing w:val="-36"/>
          <w:lang w:eastAsia="zh-CN"/>
        </w:rPr>
        <w:t xml:space="preserve"> </w:t>
      </w:r>
      <w:r>
        <w:rPr>
          <w:spacing w:val="-7"/>
          <w:lang w:eastAsia="zh-CN"/>
        </w:rPr>
        <w:t>可缩短项目工期:F,</w:t>
      </w:r>
      <w:r>
        <w:rPr>
          <w:spacing w:val="-24"/>
          <w:lang w:eastAsia="zh-CN"/>
        </w:rPr>
        <w:t xml:space="preserve"> </w:t>
      </w:r>
      <w:r>
        <w:rPr>
          <w:spacing w:val="-7"/>
          <w:lang w:eastAsia="zh-CN"/>
        </w:rPr>
        <w:t>H</w:t>
      </w:r>
      <w:r>
        <w:rPr>
          <w:spacing w:val="-46"/>
          <w:lang w:eastAsia="zh-CN"/>
        </w:rPr>
        <w:t xml:space="preserve"> </w:t>
      </w:r>
      <w:r>
        <w:rPr>
          <w:spacing w:val="-7"/>
          <w:lang w:eastAsia="zh-CN"/>
        </w:rPr>
        <w:t>不在关键路径上， 压缩它们不能</w:t>
      </w:r>
      <w:r>
        <w:rPr>
          <w:lang w:eastAsia="zh-CN"/>
        </w:rPr>
        <w:t xml:space="preserve"> </w:t>
      </w:r>
      <w:r>
        <w:rPr>
          <w:spacing w:val="-5"/>
          <w:lang w:eastAsia="zh-CN"/>
        </w:rPr>
        <w:t>缩短工期；由于</w:t>
      </w:r>
      <w:r>
        <w:rPr>
          <w:spacing w:val="-43"/>
          <w:lang w:eastAsia="zh-CN"/>
        </w:rPr>
        <w:t xml:space="preserve"> </w:t>
      </w:r>
      <w:r>
        <w:rPr>
          <w:spacing w:val="-5"/>
          <w:lang w:eastAsia="zh-CN"/>
        </w:rPr>
        <w:t>H</w:t>
      </w:r>
      <w:r>
        <w:rPr>
          <w:spacing w:val="-44"/>
          <w:lang w:eastAsia="zh-CN"/>
        </w:rPr>
        <w:t xml:space="preserve"> </w:t>
      </w:r>
      <w:r>
        <w:rPr>
          <w:spacing w:val="-5"/>
          <w:lang w:eastAsia="zh-CN"/>
        </w:rPr>
        <w:t>工序与</w:t>
      </w:r>
      <w:r>
        <w:rPr>
          <w:spacing w:val="-50"/>
          <w:lang w:eastAsia="zh-CN"/>
        </w:rPr>
        <w:t xml:space="preserve"> </w:t>
      </w:r>
      <w:r>
        <w:rPr>
          <w:spacing w:val="-5"/>
          <w:lang w:eastAsia="zh-CN"/>
        </w:rPr>
        <w:t>A</w:t>
      </w:r>
      <w:r>
        <w:rPr>
          <w:spacing w:val="-48"/>
          <w:lang w:eastAsia="zh-CN"/>
        </w:rPr>
        <w:t xml:space="preserve"> </w:t>
      </w:r>
      <w:r>
        <w:rPr>
          <w:spacing w:val="-5"/>
          <w:lang w:eastAsia="zh-CN"/>
        </w:rPr>
        <w:t>工序无并行关系，H</w:t>
      </w:r>
      <w:r>
        <w:rPr>
          <w:spacing w:val="-34"/>
          <w:lang w:eastAsia="zh-CN"/>
        </w:rPr>
        <w:t xml:space="preserve"> </w:t>
      </w:r>
      <w:r>
        <w:rPr>
          <w:spacing w:val="-5"/>
          <w:lang w:eastAsia="zh-CN"/>
        </w:rPr>
        <w:t>是</w:t>
      </w:r>
      <w:r>
        <w:rPr>
          <w:spacing w:val="-50"/>
          <w:lang w:eastAsia="zh-CN"/>
        </w:rPr>
        <w:t xml:space="preserve"> </w:t>
      </w:r>
      <w:r>
        <w:rPr>
          <w:spacing w:val="-5"/>
          <w:lang w:eastAsia="zh-CN"/>
        </w:rPr>
        <w:t>A</w:t>
      </w:r>
      <w:r>
        <w:rPr>
          <w:spacing w:val="-32"/>
          <w:lang w:eastAsia="zh-CN"/>
        </w:rPr>
        <w:t xml:space="preserve"> </w:t>
      </w:r>
      <w:r>
        <w:rPr>
          <w:spacing w:val="-5"/>
          <w:lang w:eastAsia="zh-CN"/>
        </w:rPr>
        <w:t>的紧后活动</w:t>
      </w:r>
      <w:r>
        <w:rPr>
          <w:spacing w:val="-43"/>
          <w:lang w:eastAsia="zh-CN"/>
        </w:rPr>
        <w:t xml:space="preserve"> </w:t>
      </w:r>
      <w:r>
        <w:rPr>
          <w:spacing w:val="-5"/>
          <w:lang w:eastAsia="zh-CN"/>
        </w:rPr>
        <w:t>B</w:t>
      </w:r>
      <w:r>
        <w:rPr>
          <w:spacing w:val="-32"/>
          <w:lang w:eastAsia="zh-CN"/>
        </w:rPr>
        <w:t xml:space="preserve"> </w:t>
      </w:r>
      <w:r>
        <w:rPr>
          <w:spacing w:val="-5"/>
          <w:lang w:eastAsia="zh-CN"/>
        </w:rPr>
        <w:t>的紧后</w:t>
      </w:r>
      <w:r>
        <w:rPr>
          <w:spacing w:val="-6"/>
          <w:lang w:eastAsia="zh-CN"/>
        </w:rPr>
        <w:t>活动，所以不能将</w:t>
      </w:r>
      <w:r>
        <w:rPr>
          <w:spacing w:val="-43"/>
          <w:lang w:eastAsia="zh-CN"/>
        </w:rPr>
        <w:t xml:space="preserve"> </w:t>
      </w:r>
      <w:r>
        <w:rPr>
          <w:spacing w:val="-6"/>
          <w:lang w:eastAsia="zh-CN"/>
        </w:rPr>
        <w:t>H</w:t>
      </w:r>
      <w:r>
        <w:rPr>
          <w:spacing w:val="-43"/>
          <w:lang w:eastAsia="zh-CN"/>
        </w:rPr>
        <w:t xml:space="preserve"> </w:t>
      </w:r>
      <w:r>
        <w:rPr>
          <w:spacing w:val="-6"/>
          <w:lang w:eastAsia="zh-CN"/>
        </w:rPr>
        <w:t>工序</w:t>
      </w:r>
      <w:r>
        <w:rPr>
          <w:lang w:eastAsia="zh-CN"/>
        </w:rPr>
        <w:t xml:space="preserve"> </w:t>
      </w:r>
      <w:r>
        <w:rPr>
          <w:spacing w:val="-2"/>
          <w:lang w:eastAsia="zh-CN"/>
        </w:rPr>
        <w:t>与</w:t>
      </w:r>
      <w:r>
        <w:rPr>
          <w:spacing w:val="-50"/>
          <w:lang w:eastAsia="zh-CN"/>
        </w:rPr>
        <w:t xml:space="preserve"> </w:t>
      </w:r>
      <w:r>
        <w:rPr>
          <w:spacing w:val="-2"/>
          <w:lang w:eastAsia="zh-CN"/>
        </w:rPr>
        <w:t>A</w:t>
      </w:r>
      <w:r>
        <w:rPr>
          <w:spacing w:val="-44"/>
          <w:lang w:eastAsia="zh-CN"/>
        </w:rPr>
        <w:t xml:space="preserve"> </w:t>
      </w:r>
      <w:r>
        <w:rPr>
          <w:spacing w:val="-2"/>
          <w:lang w:eastAsia="zh-CN"/>
        </w:rPr>
        <w:t>工序并行。即试题（36） A</w:t>
      </w:r>
      <w:r>
        <w:rPr>
          <w:spacing w:val="-48"/>
          <w:lang w:eastAsia="zh-CN"/>
        </w:rPr>
        <w:t xml:space="preserve"> </w:t>
      </w:r>
      <w:r>
        <w:rPr>
          <w:spacing w:val="-2"/>
          <w:lang w:eastAsia="zh-CN"/>
        </w:rPr>
        <w:t>是正确答案。</w:t>
      </w:r>
    </w:p>
    <w:p w14:paraId="3E115EFF"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B763487" w14:textId="77777777" w:rsidR="00F80B47" w:rsidRDefault="00F80B47">
      <w:pPr>
        <w:spacing w:line="282" w:lineRule="auto"/>
        <w:rPr>
          <w:lang w:eastAsia="zh-CN"/>
        </w:rPr>
      </w:pPr>
    </w:p>
    <w:p w14:paraId="40C9FB5B" w14:textId="77777777" w:rsidR="00F80B47" w:rsidRDefault="00000000">
      <w:pPr>
        <w:pStyle w:val="a3"/>
        <w:spacing w:before="79" w:line="220"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11】---中级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37（经典例题，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1FBCA382" w14:textId="77777777" w:rsidR="00F80B47" w:rsidRDefault="00000000">
      <w:pPr>
        <w:spacing w:before="37" w:line="247" w:lineRule="auto"/>
        <w:ind w:left="10" w:right="6" w:firstLine="15"/>
        <w:rPr>
          <w:rFonts w:ascii="宋体" w:eastAsia="宋体" w:hAnsi="宋体" w:cs="宋体"/>
          <w:lang w:eastAsia="zh-CN"/>
        </w:rPr>
      </w:pPr>
      <w:r>
        <w:rPr>
          <w:rFonts w:ascii="Times New Roman" w:eastAsia="Times New Roman" w:hAnsi="Times New Roman" w:cs="Times New Roman"/>
          <w:spacing w:val="-4"/>
          <w:lang w:eastAsia="zh-CN"/>
        </w:rPr>
        <w:t>11</w:t>
      </w:r>
      <w:r>
        <w:rPr>
          <w:rFonts w:ascii="宋体" w:eastAsia="宋体" w:hAnsi="宋体" w:cs="宋体"/>
          <w:spacing w:val="-4"/>
          <w:lang w:eastAsia="zh-CN"/>
        </w:rPr>
        <w:t>、图</w:t>
      </w:r>
      <w:r>
        <w:rPr>
          <w:rFonts w:ascii="宋体" w:eastAsia="宋体" w:hAnsi="宋体" w:cs="宋体"/>
          <w:spacing w:val="-29"/>
          <w:lang w:eastAsia="zh-CN"/>
        </w:rPr>
        <w:t xml:space="preserve"> </w:t>
      </w:r>
      <w:r>
        <w:rPr>
          <w:rFonts w:ascii="Times New Roman" w:eastAsia="Times New Roman" w:hAnsi="Times New Roman" w:cs="Times New Roman"/>
          <w:spacing w:val="-4"/>
          <w:lang w:eastAsia="zh-CN"/>
        </w:rPr>
        <w:t xml:space="preserve">2 </w:t>
      </w:r>
      <w:r>
        <w:rPr>
          <w:rFonts w:ascii="宋体" w:eastAsia="宋体" w:hAnsi="宋体" w:cs="宋体"/>
          <w:spacing w:val="-4"/>
          <w:lang w:eastAsia="zh-CN"/>
        </w:rPr>
        <w:t>右侧是单代号网络图（单位为工作日</w:t>
      </w:r>
      <w:r>
        <w:rPr>
          <w:rFonts w:ascii="宋体" w:eastAsia="宋体" w:hAnsi="宋体" w:cs="宋体"/>
          <w:spacing w:val="-14"/>
          <w:lang w:eastAsia="zh-CN"/>
        </w:rPr>
        <w:t>），</w:t>
      </w:r>
      <w:r>
        <w:rPr>
          <w:rFonts w:ascii="宋体" w:eastAsia="宋体" w:hAnsi="宋体" w:cs="宋体"/>
          <w:spacing w:val="-4"/>
          <w:lang w:eastAsia="zh-CN"/>
        </w:rPr>
        <w:t>左侧是图列。在确保安装集成活动尽早开始的前</w:t>
      </w:r>
      <w:r>
        <w:rPr>
          <w:rFonts w:ascii="宋体" w:eastAsia="宋体" w:hAnsi="宋体" w:cs="宋体"/>
          <w:lang w:eastAsia="zh-CN"/>
        </w:rPr>
        <w:t xml:space="preserve"> </w:t>
      </w:r>
      <w:r>
        <w:rPr>
          <w:rFonts w:ascii="宋体" w:eastAsia="宋体" w:hAnsi="宋体" w:cs="宋体"/>
          <w:spacing w:val="-2"/>
          <w:lang w:eastAsia="zh-CN"/>
        </w:rPr>
        <w:t>提下，软件开发活动可以推迟（</w:t>
      </w:r>
      <w:r>
        <w:rPr>
          <w:rFonts w:ascii="Times New Roman" w:eastAsia="Times New Roman" w:hAnsi="Times New Roman" w:cs="Times New Roman"/>
          <w:spacing w:val="-2"/>
          <w:lang w:eastAsia="zh-CN"/>
        </w:rPr>
        <w:t>11</w:t>
      </w:r>
      <w:r>
        <w:rPr>
          <w:rFonts w:ascii="宋体" w:eastAsia="宋体" w:hAnsi="宋体" w:cs="宋体"/>
          <w:spacing w:val="-2"/>
          <w:lang w:eastAsia="zh-CN"/>
        </w:rPr>
        <w:t>）个工作日。</w:t>
      </w:r>
    </w:p>
    <w:p w14:paraId="22D976B7" w14:textId="77777777" w:rsidR="00F80B47" w:rsidRDefault="00F80B47">
      <w:pPr>
        <w:spacing w:line="128" w:lineRule="auto"/>
        <w:rPr>
          <w:sz w:val="2"/>
          <w:lang w:eastAsia="zh-CN"/>
        </w:rPr>
      </w:pPr>
    </w:p>
    <w:tbl>
      <w:tblPr>
        <w:tblStyle w:val="TableNormal"/>
        <w:tblW w:w="4223" w:type="dxa"/>
        <w:tblInd w:w="23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9"/>
        <w:gridCol w:w="1136"/>
        <w:gridCol w:w="1558"/>
      </w:tblGrid>
      <w:tr w:rsidR="00F80B47" w14:paraId="5CDABB69" w14:textId="77777777">
        <w:trPr>
          <w:trHeight w:val="319"/>
        </w:trPr>
        <w:tc>
          <w:tcPr>
            <w:tcW w:w="1529" w:type="dxa"/>
          </w:tcPr>
          <w:p w14:paraId="0BABFEB6" w14:textId="77777777" w:rsidR="00F80B47" w:rsidRDefault="00000000">
            <w:pPr>
              <w:spacing w:before="53" w:line="221" w:lineRule="auto"/>
              <w:ind w:left="120"/>
              <w:rPr>
                <w:rFonts w:ascii="宋体" w:eastAsia="宋体" w:hAnsi="宋体" w:cs="宋体"/>
              </w:rPr>
            </w:pPr>
            <w:r>
              <w:rPr>
                <w:rFonts w:ascii="宋体" w:eastAsia="宋体" w:hAnsi="宋体" w:cs="宋体"/>
                <w:spacing w:val="-1"/>
              </w:rPr>
              <w:t>最早开始时间</w:t>
            </w:r>
          </w:p>
        </w:tc>
        <w:tc>
          <w:tcPr>
            <w:tcW w:w="1136" w:type="dxa"/>
          </w:tcPr>
          <w:p w14:paraId="60573061" w14:textId="77777777" w:rsidR="00F80B47" w:rsidRDefault="00000000">
            <w:pPr>
              <w:spacing w:before="53" w:line="221" w:lineRule="auto"/>
              <w:ind w:left="118"/>
              <w:rPr>
                <w:rFonts w:ascii="宋体" w:eastAsia="宋体" w:hAnsi="宋体" w:cs="宋体"/>
              </w:rPr>
            </w:pPr>
            <w:r>
              <w:rPr>
                <w:rFonts w:ascii="宋体" w:eastAsia="宋体" w:hAnsi="宋体" w:cs="宋体"/>
                <w:spacing w:val="-2"/>
              </w:rPr>
              <w:t>持续时间</w:t>
            </w:r>
          </w:p>
        </w:tc>
        <w:tc>
          <w:tcPr>
            <w:tcW w:w="1558" w:type="dxa"/>
          </w:tcPr>
          <w:p w14:paraId="0BE7F626" w14:textId="77777777" w:rsidR="00F80B47" w:rsidRDefault="00000000">
            <w:pPr>
              <w:spacing w:before="53" w:line="221" w:lineRule="auto"/>
              <w:ind w:left="115"/>
              <w:rPr>
                <w:rFonts w:ascii="宋体" w:eastAsia="宋体" w:hAnsi="宋体" w:cs="宋体"/>
              </w:rPr>
            </w:pPr>
            <w:r>
              <w:rPr>
                <w:rFonts w:ascii="宋体" w:eastAsia="宋体" w:hAnsi="宋体" w:cs="宋体"/>
                <w:spacing w:val="-1"/>
              </w:rPr>
              <w:t>最早完成时间</w:t>
            </w:r>
          </w:p>
        </w:tc>
      </w:tr>
      <w:tr w:rsidR="00F80B47" w14:paraId="1F9A99E3" w14:textId="77777777">
        <w:trPr>
          <w:trHeight w:val="315"/>
        </w:trPr>
        <w:tc>
          <w:tcPr>
            <w:tcW w:w="4223" w:type="dxa"/>
            <w:gridSpan w:val="3"/>
          </w:tcPr>
          <w:p w14:paraId="4E54A068" w14:textId="77777777" w:rsidR="00F80B47" w:rsidRDefault="00000000">
            <w:pPr>
              <w:spacing w:before="51" w:line="221" w:lineRule="auto"/>
              <w:ind w:left="1701"/>
              <w:rPr>
                <w:rFonts w:ascii="宋体" w:eastAsia="宋体" w:hAnsi="宋体" w:cs="宋体"/>
              </w:rPr>
            </w:pPr>
            <w:r>
              <w:rPr>
                <w:rFonts w:ascii="宋体" w:eastAsia="宋体" w:hAnsi="宋体" w:cs="宋体"/>
                <w:spacing w:val="-2"/>
              </w:rPr>
              <w:t>活动名称</w:t>
            </w:r>
          </w:p>
        </w:tc>
      </w:tr>
      <w:tr w:rsidR="00F80B47" w14:paraId="54BFCA0F" w14:textId="77777777">
        <w:trPr>
          <w:trHeight w:val="320"/>
        </w:trPr>
        <w:tc>
          <w:tcPr>
            <w:tcW w:w="1529" w:type="dxa"/>
          </w:tcPr>
          <w:p w14:paraId="090E66B8" w14:textId="77777777" w:rsidR="00F80B47" w:rsidRDefault="00000000">
            <w:pPr>
              <w:spacing w:before="52" w:line="221" w:lineRule="auto"/>
              <w:ind w:left="120"/>
              <w:rPr>
                <w:rFonts w:ascii="宋体" w:eastAsia="宋体" w:hAnsi="宋体" w:cs="宋体"/>
              </w:rPr>
            </w:pPr>
            <w:r>
              <w:rPr>
                <w:rFonts w:ascii="宋体" w:eastAsia="宋体" w:hAnsi="宋体" w:cs="宋体"/>
                <w:spacing w:val="-1"/>
              </w:rPr>
              <w:t>最迟开始时间</w:t>
            </w:r>
          </w:p>
        </w:tc>
        <w:tc>
          <w:tcPr>
            <w:tcW w:w="1136" w:type="dxa"/>
          </w:tcPr>
          <w:p w14:paraId="08875EBD" w14:textId="77777777" w:rsidR="00F80B47" w:rsidRDefault="00F80B47"/>
        </w:tc>
        <w:tc>
          <w:tcPr>
            <w:tcW w:w="1558" w:type="dxa"/>
          </w:tcPr>
          <w:p w14:paraId="4C4A2D7C" w14:textId="77777777" w:rsidR="00F80B47" w:rsidRDefault="00000000">
            <w:pPr>
              <w:spacing w:before="52" w:line="221" w:lineRule="auto"/>
              <w:ind w:left="115"/>
              <w:rPr>
                <w:rFonts w:ascii="宋体" w:eastAsia="宋体" w:hAnsi="宋体" w:cs="宋体"/>
              </w:rPr>
            </w:pPr>
            <w:r>
              <w:rPr>
                <w:rFonts w:ascii="宋体" w:eastAsia="宋体" w:hAnsi="宋体" w:cs="宋体"/>
                <w:spacing w:val="-1"/>
              </w:rPr>
              <w:t>最迟完成时间</w:t>
            </w:r>
          </w:p>
        </w:tc>
      </w:tr>
    </w:tbl>
    <w:p w14:paraId="5CB77D63" w14:textId="77777777" w:rsidR="00F80B47" w:rsidRDefault="00000000">
      <w:pPr>
        <w:spacing w:before="96" w:line="1992" w:lineRule="exact"/>
        <w:ind w:firstLine="1"/>
      </w:pPr>
      <w:r>
        <w:rPr>
          <w:position w:val="-39"/>
        </w:rPr>
        <w:drawing>
          <wp:inline distT="0" distB="0" distL="0" distR="0" wp14:anchorId="64910466" wp14:editId="2A62B102">
            <wp:extent cx="5160251" cy="1264919"/>
            <wp:effectExtent l="0" t="0" r="0" b="0"/>
            <wp:docPr id="490" name="IM 490"/>
            <wp:cNvGraphicFramePr/>
            <a:graphic xmlns:a="http://schemas.openxmlformats.org/drawingml/2006/main">
              <a:graphicData uri="http://schemas.openxmlformats.org/drawingml/2006/picture">
                <pic:pic xmlns:pic="http://schemas.openxmlformats.org/drawingml/2006/picture">
                  <pic:nvPicPr>
                    <pic:cNvPr id="490" name="IM 490"/>
                    <pic:cNvPicPr/>
                  </pic:nvPicPr>
                  <pic:blipFill>
                    <a:blip r:embed="rId516"/>
                    <a:stretch>
                      <a:fillRect/>
                    </a:stretch>
                  </pic:blipFill>
                  <pic:spPr>
                    <a:xfrm>
                      <a:off x="0" y="0"/>
                      <a:ext cx="5160251" cy="1264919"/>
                    </a:xfrm>
                    <a:prstGeom prst="rect">
                      <a:avLst/>
                    </a:prstGeom>
                  </pic:spPr>
                </pic:pic>
              </a:graphicData>
            </a:graphic>
          </wp:inline>
        </w:drawing>
      </w:r>
    </w:p>
    <w:p w14:paraId="065213F0" w14:textId="77777777" w:rsidR="00F80B47" w:rsidRDefault="00F80B47">
      <w:pPr>
        <w:spacing w:before="72"/>
      </w:pPr>
    </w:p>
    <w:p w14:paraId="15D390EB" w14:textId="77777777" w:rsidR="00F80B47" w:rsidRDefault="00F80B47">
      <w:pPr>
        <w:sectPr w:rsidR="00F80B47">
          <w:type w:val="continuous"/>
          <w:pgSz w:w="10320" w:h="14568"/>
          <w:pgMar w:top="400" w:right="713" w:bottom="0" w:left="718" w:header="0" w:footer="0" w:gutter="0"/>
          <w:cols w:space="720" w:equalWidth="0">
            <w:col w:w="8888" w:space="0"/>
          </w:cols>
        </w:sectPr>
      </w:pPr>
    </w:p>
    <w:p w14:paraId="706B39B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C924A71" w14:textId="60DE5482" w:rsidR="00F80B47" w:rsidRDefault="00F80B47">
      <w:pPr>
        <w:pStyle w:val="a3"/>
        <w:spacing w:before="25" w:line="195" w:lineRule="auto"/>
        <w:ind w:left="446"/>
        <w:rPr>
          <w:sz w:val="18"/>
          <w:szCs w:val="18"/>
          <w:lang w:eastAsia="zh-CN"/>
        </w:rPr>
      </w:pPr>
    </w:p>
    <w:p w14:paraId="733EC1F7" w14:textId="77777777" w:rsidR="00F80B47" w:rsidRDefault="00000000">
      <w:pPr>
        <w:spacing w:line="14" w:lineRule="auto"/>
        <w:rPr>
          <w:sz w:val="2"/>
          <w:lang w:eastAsia="zh-CN"/>
        </w:rPr>
      </w:pPr>
      <w:r>
        <w:rPr>
          <w:rFonts w:eastAsia="Arial"/>
          <w:sz w:val="2"/>
          <w:szCs w:val="2"/>
          <w:lang w:eastAsia="zh-CN"/>
        </w:rPr>
        <w:br w:type="column"/>
      </w:r>
    </w:p>
    <w:p w14:paraId="49A416AB" w14:textId="07D93CC2" w:rsidR="00F80B47" w:rsidRDefault="00F80B47">
      <w:pPr>
        <w:pStyle w:val="a3"/>
        <w:spacing w:before="224" w:line="195" w:lineRule="auto"/>
        <w:rPr>
          <w:sz w:val="18"/>
          <w:szCs w:val="18"/>
          <w:lang w:eastAsia="zh-CN"/>
        </w:rPr>
      </w:pPr>
    </w:p>
    <w:p w14:paraId="3706745D"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7" w:space="100"/>
            <w:col w:w="3832" w:space="0"/>
          </w:cols>
        </w:sectPr>
      </w:pPr>
    </w:p>
    <w:p w14:paraId="0DAAF040" w14:textId="77777777" w:rsidR="00F80B47" w:rsidRDefault="00000000">
      <w:pPr>
        <w:spacing w:line="298" w:lineRule="auto"/>
        <w:rPr>
          <w:lang w:eastAsia="zh-CN"/>
        </w:rPr>
      </w:pPr>
      <w:r>
        <w:lastRenderedPageBreak/>
        <w:drawing>
          <wp:anchor distT="0" distB="0" distL="0" distR="0" simplePos="0" relativeHeight="251527680" behindDoc="1" locked="0" layoutInCell="0" allowOverlap="1" wp14:anchorId="272D63C2" wp14:editId="3D3B8940">
            <wp:simplePos x="0" y="0"/>
            <wp:positionH relativeFrom="page">
              <wp:posOffset>457200</wp:posOffset>
            </wp:positionH>
            <wp:positionV relativeFrom="page">
              <wp:posOffset>4480559</wp:posOffset>
            </wp:positionV>
            <wp:extent cx="5096243" cy="2057387"/>
            <wp:effectExtent l="0" t="0" r="0" b="0"/>
            <wp:wrapNone/>
            <wp:docPr id="492" name="IM 492"/>
            <wp:cNvGraphicFramePr/>
            <a:graphic xmlns:a="http://schemas.openxmlformats.org/drawingml/2006/main">
              <a:graphicData uri="http://schemas.openxmlformats.org/drawingml/2006/picture">
                <pic:pic xmlns:pic="http://schemas.openxmlformats.org/drawingml/2006/picture">
                  <pic:nvPicPr>
                    <pic:cNvPr id="492" name="IM 492"/>
                    <pic:cNvPicPr/>
                  </pic:nvPicPr>
                  <pic:blipFill>
                    <a:blip r:embed="rId517"/>
                    <a:stretch>
                      <a:fillRect/>
                    </a:stretch>
                  </pic:blipFill>
                  <pic:spPr>
                    <a:xfrm>
                      <a:off x="0" y="0"/>
                      <a:ext cx="5096243" cy="2057387"/>
                    </a:xfrm>
                    <a:prstGeom prst="rect">
                      <a:avLst/>
                    </a:prstGeom>
                  </pic:spPr>
                </pic:pic>
              </a:graphicData>
            </a:graphic>
          </wp:anchor>
        </w:drawing>
      </w:r>
    </w:p>
    <w:p w14:paraId="71CF8045" w14:textId="77777777" w:rsidR="00F80B47" w:rsidRDefault="00000000">
      <w:pPr>
        <w:spacing w:before="68" w:line="233" w:lineRule="auto"/>
        <w:ind w:left="15"/>
        <w:rPr>
          <w:rFonts w:ascii="Times New Roman" w:eastAsia="Times New Roman" w:hAnsi="Times New Roman" w:cs="Times New Roman"/>
        </w:rPr>
      </w:pPr>
      <w:r>
        <w:rPr>
          <w:rFonts w:ascii="宋体" w:eastAsia="宋体" w:hAnsi="宋体" w:cs="宋体"/>
          <w:spacing w:val="-1"/>
        </w:rPr>
        <w:t>（</w:t>
      </w:r>
      <w:r>
        <w:rPr>
          <w:rFonts w:ascii="Times New Roman" w:eastAsia="Times New Roman" w:hAnsi="Times New Roman" w:cs="Times New Roman"/>
          <w:spacing w:val="-1"/>
        </w:rPr>
        <w:t>11</w:t>
      </w:r>
      <w:r>
        <w:rPr>
          <w:rFonts w:ascii="宋体" w:eastAsia="宋体" w:hAnsi="宋体" w:cs="宋体"/>
          <w:spacing w:val="-1"/>
        </w:rPr>
        <w:t>）</w:t>
      </w:r>
      <w:r>
        <w:rPr>
          <w:rFonts w:ascii="Times New Roman" w:eastAsia="Times New Roman" w:hAnsi="Times New Roman" w:cs="Times New Roman"/>
          <w:spacing w:val="-1"/>
        </w:rPr>
        <w:t>A.0        B.1</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C.2          D.4</w:t>
      </w:r>
    </w:p>
    <w:p w14:paraId="4078B9AC" w14:textId="77777777" w:rsidR="00F80B47" w:rsidRDefault="00000000">
      <w:pPr>
        <w:pStyle w:val="a3"/>
        <w:spacing w:before="47" w:line="229" w:lineRule="auto"/>
      </w:pPr>
      <w:r>
        <w:rPr>
          <w:spacing w:val="1"/>
        </w:rPr>
        <w:t>【答案】B</w:t>
      </w:r>
    </w:p>
    <w:p w14:paraId="7277D6D2" w14:textId="2EC96EF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7A79203C" w14:textId="77777777" w:rsidR="00F80B47" w:rsidRDefault="00F80B47">
      <w:pPr>
        <w:spacing w:line="335" w:lineRule="auto"/>
        <w:rPr>
          <w:lang w:eastAsia="zh-CN"/>
        </w:rPr>
      </w:pPr>
    </w:p>
    <w:p w14:paraId="13D69802" w14:textId="77777777" w:rsidR="00F80B47" w:rsidRDefault="00000000">
      <w:pPr>
        <w:spacing w:line="2784" w:lineRule="exact"/>
        <w:ind w:firstLine="788"/>
      </w:pPr>
      <w:r>
        <w:rPr>
          <w:position w:val="-55"/>
        </w:rPr>
        <w:drawing>
          <wp:inline distT="0" distB="0" distL="0" distR="0" wp14:anchorId="50FC0FCA" wp14:editId="70F6AAA5">
            <wp:extent cx="4639043" cy="1767827"/>
            <wp:effectExtent l="0" t="0" r="0" b="0"/>
            <wp:docPr id="494" name="IM 494"/>
            <wp:cNvGraphicFramePr/>
            <a:graphic xmlns:a="http://schemas.openxmlformats.org/drawingml/2006/main">
              <a:graphicData uri="http://schemas.openxmlformats.org/drawingml/2006/picture">
                <pic:pic xmlns:pic="http://schemas.openxmlformats.org/drawingml/2006/picture">
                  <pic:nvPicPr>
                    <pic:cNvPr id="494" name="IM 494"/>
                    <pic:cNvPicPr/>
                  </pic:nvPicPr>
                  <pic:blipFill>
                    <a:blip r:embed="rId518"/>
                    <a:stretch>
                      <a:fillRect/>
                    </a:stretch>
                  </pic:blipFill>
                  <pic:spPr>
                    <a:xfrm>
                      <a:off x="0" y="0"/>
                      <a:ext cx="4639043" cy="1767827"/>
                    </a:xfrm>
                    <a:prstGeom prst="rect">
                      <a:avLst/>
                    </a:prstGeom>
                  </pic:spPr>
                </pic:pic>
              </a:graphicData>
            </a:graphic>
          </wp:inline>
        </w:drawing>
      </w:r>
    </w:p>
    <w:p w14:paraId="2A924218" w14:textId="77777777" w:rsidR="00F80B47" w:rsidRDefault="00000000">
      <w:pPr>
        <w:pStyle w:val="a3"/>
        <w:spacing w:before="59" w:line="224" w:lineRule="auto"/>
        <w:ind w:left="326"/>
        <w:rPr>
          <w:lang w:eastAsia="zh-CN"/>
        </w:rPr>
      </w:pPr>
      <w:r>
        <w:rPr>
          <w:spacing w:val="-2"/>
          <w:lang w:eastAsia="zh-CN"/>
        </w:rPr>
        <w:t>所以软件开发活动可以推迟</w:t>
      </w:r>
      <w:r>
        <w:rPr>
          <w:spacing w:val="-20"/>
          <w:lang w:eastAsia="zh-CN"/>
        </w:rPr>
        <w:t xml:space="preserve"> </w:t>
      </w:r>
      <w:r>
        <w:rPr>
          <w:spacing w:val="-2"/>
          <w:lang w:eastAsia="zh-CN"/>
        </w:rPr>
        <w:t>1</w:t>
      </w:r>
      <w:r>
        <w:rPr>
          <w:spacing w:val="-53"/>
          <w:lang w:eastAsia="zh-CN"/>
        </w:rPr>
        <w:t xml:space="preserve"> </w:t>
      </w:r>
      <w:r>
        <w:rPr>
          <w:spacing w:val="-2"/>
          <w:lang w:eastAsia="zh-CN"/>
        </w:rPr>
        <w:t>个工作日。</w:t>
      </w:r>
    </w:p>
    <w:p w14:paraId="47FE637E"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53BAB46" w14:textId="77777777" w:rsidR="00F80B47" w:rsidRDefault="00F80B47">
      <w:pPr>
        <w:spacing w:line="282" w:lineRule="auto"/>
        <w:rPr>
          <w:lang w:eastAsia="zh-CN"/>
        </w:rPr>
      </w:pPr>
    </w:p>
    <w:p w14:paraId="5D264F61" w14:textId="77777777" w:rsidR="00F80B47" w:rsidRDefault="004302B6">
      <w:pPr>
        <w:pStyle w:val="a3"/>
        <w:spacing w:before="79" w:line="220" w:lineRule="auto"/>
        <w:ind w:left="51"/>
        <w:rPr>
          <w:sz w:val="24"/>
          <w:szCs w:val="24"/>
          <w:lang w:eastAsia="zh-CN"/>
        </w:rPr>
      </w:pPr>
      <w:r>
        <w:pict w14:anchorId="4B03F394">
          <v:shape id="_x0000_s2064" type="#_x0000_t136" alt="" style="position:absolute;left:0;text-align:left;margin-left:54.95pt;margin-top:67.55pt;width:338.1pt;height:24.2pt;rotation:315;z-index:-25147852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6"/>
          <w:sz w:val="24"/>
          <w:szCs w:val="24"/>
          <w:lang w:eastAsia="zh-CN"/>
          <w14:textOutline w14:w="3810" w14:cap="rnd" w14:cmpd="sng" w14:algn="ctr">
            <w14:solidFill>
              <w14:srgbClr w14:val="000000"/>
            </w14:solidFill>
            <w14:prstDash w14:val="solid"/>
            <w14:round/>
          </w14:textOutline>
        </w:rPr>
        <w:t>【试题</w:t>
      </w:r>
      <w:r w:rsidR="006175C7">
        <w:rPr>
          <w:spacing w:val="-14"/>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12】---中级</w:t>
      </w:r>
      <w:r w:rsidR="006175C7">
        <w:rPr>
          <w:spacing w:val="-50"/>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2013</w:t>
      </w:r>
      <w:r w:rsidR="006175C7">
        <w:rPr>
          <w:spacing w:val="-46"/>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上真题</w:t>
      </w:r>
      <w:r w:rsidR="006175C7">
        <w:rPr>
          <w:spacing w:val="-49"/>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32（经典例题，</w:t>
      </w:r>
      <w:r w:rsidR="006175C7">
        <w:rPr>
          <w:spacing w:val="-6"/>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必须会）</w:t>
      </w:r>
    </w:p>
    <w:p w14:paraId="21C029DC" w14:textId="77777777" w:rsidR="00F80B47" w:rsidRDefault="00000000">
      <w:pPr>
        <w:spacing w:before="37" w:line="256" w:lineRule="auto"/>
        <w:ind w:left="10" w:firstLine="15"/>
        <w:jc w:val="both"/>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、在下面的项目网络图中（时间单位为天</w:t>
      </w:r>
      <w:r>
        <w:rPr>
          <w:rFonts w:ascii="宋体" w:eastAsia="宋体" w:hAnsi="宋体" w:cs="宋体"/>
          <w:spacing w:val="-25"/>
          <w:lang w:eastAsia="zh-CN"/>
        </w:rPr>
        <w:t>），</w:t>
      </w:r>
      <w:r>
        <w:rPr>
          <w:rFonts w:ascii="宋体" w:eastAsia="宋体" w:hAnsi="宋体" w:cs="宋体"/>
          <w:spacing w:val="-4"/>
          <w:lang w:eastAsia="zh-CN"/>
        </w:rPr>
        <w:t>活动</w:t>
      </w:r>
      <w:r>
        <w:rPr>
          <w:rFonts w:ascii="宋体" w:eastAsia="宋体" w:hAnsi="宋体" w:cs="宋体"/>
          <w:spacing w:val="-37"/>
          <w:lang w:eastAsia="zh-CN"/>
        </w:rPr>
        <w:t xml:space="preserve"> </w:t>
      </w:r>
      <w:r>
        <w:rPr>
          <w:rFonts w:ascii="Times New Roman" w:eastAsia="Times New Roman" w:hAnsi="Times New Roman" w:cs="Times New Roman"/>
          <w:spacing w:val="-4"/>
          <w:lang w:eastAsia="zh-CN"/>
        </w:rPr>
        <w:t>B</w:t>
      </w:r>
      <w:r>
        <w:rPr>
          <w:rFonts w:ascii="Times New Roman" w:eastAsia="Times New Roman" w:hAnsi="Times New Roman" w:cs="Times New Roman"/>
          <w:spacing w:val="34"/>
          <w:lang w:eastAsia="zh-CN"/>
        </w:rPr>
        <w:t xml:space="preserve"> </w:t>
      </w:r>
      <w:r>
        <w:rPr>
          <w:rFonts w:ascii="宋体" w:eastAsia="宋体" w:hAnsi="宋体" w:cs="宋体"/>
          <w:spacing w:val="-4"/>
          <w:lang w:eastAsia="zh-CN"/>
        </w:rPr>
        <w:t>的自由时差和总时差分别为（</w:t>
      </w:r>
      <w:r>
        <w:rPr>
          <w:rFonts w:ascii="Times New Roman" w:eastAsia="Times New Roman" w:hAnsi="Times New Roman" w:cs="Times New Roman"/>
          <w:spacing w:val="-4"/>
          <w:lang w:eastAsia="zh-CN"/>
        </w:rPr>
        <w:t>32</w:t>
      </w:r>
      <w:r>
        <w:rPr>
          <w:rFonts w:ascii="宋体" w:eastAsia="宋体" w:hAnsi="宋体" w:cs="宋体"/>
          <w:spacing w:val="-25"/>
          <w:lang w:eastAsia="zh-CN"/>
        </w:rPr>
        <w:t>），</w:t>
      </w:r>
      <w:r>
        <w:rPr>
          <w:rFonts w:ascii="宋体" w:eastAsia="宋体" w:hAnsi="宋体" w:cs="宋体"/>
          <w:spacing w:val="-4"/>
          <w:lang w:eastAsia="zh-CN"/>
        </w:rPr>
        <w:t>如果活</w:t>
      </w:r>
      <w:r>
        <w:rPr>
          <w:rFonts w:ascii="宋体" w:eastAsia="宋体" w:hAnsi="宋体" w:cs="宋体"/>
          <w:lang w:eastAsia="zh-CN"/>
        </w:rPr>
        <w:t xml:space="preserve"> </w:t>
      </w:r>
      <w:r>
        <w:rPr>
          <w:rFonts w:ascii="宋体" w:eastAsia="宋体" w:hAnsi="宋体" w:cs="宋体"/>
          <w:spacing w:val="-8"/>
          <w:lang w:eastAsia="zh-CN"/>
        </w:rPr>
        <w:t>动</w:t>
      </w:r>
      <w:r>
        <w:rPr>
          <w:rFonts w:ascii="宋体" w:eastAsia="宋体" w:hAnsi="宋体" w:cs="宋体"/>
          <w:spacing w:val="-50"/>
          <w:lang w:eastAsia="zh-CN"/>
        </w:rPr>
        <w:t xml:space="preserve"> </w:t>
      </w:r>
      <w:r>
        <w:rPr>
          <w:rFonts w:ascii="Times New Roman" w:eastAsia="Times New Roman" w:hAnsi="Times New Roman" w:cs="Times New Roman"/>
          <w:spacing w:val="-8"/>
          <w:lang w:eastAsia="zh-CN"/>
        </w:rPr>
        <w:t>A</w:t>
      </w:r>
      <w:r>
        <w:rPr>
          <w:rFonts w:ascii="Times New Roman" w:eastAsia="Times New Roman" w:hAnsi="Times New Roman" w:cs="Times New Roman"/>
          <w:spacing w:val="27"/>
          <w:lang w:eastAsia="zh-CN"/>
        </w:rPr>
        <w:t xml:space="preserve"> </w:t>
      </w:r>
      <w:r>
        <w:rPr>
          <w:rFonts w:ascii="宋体" w:eastAsia="宋体" w:hAnsi="宋体" w:cs="宋体"/>
          <w:spacing w:val="-8"/>
          <w:lang w:eastAsia="zh-CN"/>
        </w:rPr>
        <w:t>的实际开始时间是</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5</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45"/>
          <w:w w:val="101"/>
          <w:lang w:eastAsia="zh-CN"/>
        </w:rPr>
        <w:t xml:space="preserve"> </w:t>
      </w:r>
      <w:r>
        <w:rPr>
          <w:rFonts w:ascii="宋体" w:eastAsia="宋体" w:hAnsi="宋体" w:cs="宋体"/>
          <w:spacing w:val="-8"/>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8"/>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时，</w:t>
      </w:r>
      <w:r>
        <w:rPr>
          <w:rFonts w:ascii="宋体" w:eastAsia="宋体" w:hAnsi="宋体" w:cs="宋体"/>
          <w:spacing w:val="-34"/>
          <w:lang w:eastAsia="zh-CN"/>
        </w:rPr>
        <w:t xml:space="preserve"> </w:t>
      </w:r>
      <w:r>
        <w:rPr>
          <w:rFonts w:ascii="宋体" w:eastAsia="宋体" w:hAnsi="宋体" w:cs="宋体"/>
          <w:spacing w:val="-8"/>
          <w:lang w:eastAsia="zh-CN"/>
        </w:rPr>
        <w:t>在不延误项目工期的情况下， 活动</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 xml:space="preserve">B </w:t>
      </w:r>
      <w:r>
        <w:rPr>
          <w:rFonts w:ascii="宋体" w:eastAsia="宋体" w:hAnsi="宋体" w:cs="宋体"/>
          <w:spacing w:val="-8"/>
          <w:lang w:eastAsia="zh-CN"/>
        </w:rPr>
        <w:t>最晚应在（</w:t>
      </w:r>
      <w:r>
        <w:rPr>
          <w:rFonts w:ascii="Times New Roman" w:eastAsia="Times New Roman" w:hAnsi="Times New Roman" w:cs="Times New Roman"/>
          <w:spacing w:val="-9"/>
          <w:lang w:eastAsia="zh-CN"/>
        </w:rPr>
        <w:t>33</w:t>
      </w:r>
      <w:r>
        <w:rPr>
          <w:rFonts w:ascii="宋体" w:eastAsia="宋体" w:hAnsi="宋体" w:cs="宋体"/>
          <w:spacing w:val="-9"/>
          <w:lang w:eastAsia="zh-CN"/>
        </w:rPr>
        <w:t>）前</w:t>
      </w:r>
      <w:r>
        <w:rPr>
          <w:rFonts w:ascii="宋体" w:eastAsia="宋体" w:hAnsi="宋体" w:cs="宋体"/>
          <w:lang w:eastAsia="zh-CN"/>
        </w:rPr>
        <w:t xml:space="preserve"> </w:t>
      </w:r>
      <w:r>
        <w:rPr>
          <w:rFonts w:ascii="宋体" w:eastAsia="宋体" w:hAnsi="宋体" w:cs="宋体"/>
          <w:spacing w:val="-9"/>
          <w:lang w:eastAsia="zh-CN"/>
        </w:rPr>
        <w:t>结束。</w:t>
      </w:r>
    </w:p>
    <w:p w14:paraId="6412ACCB" w14:textId="77777777" w:rsidR="00F80B47" w:rsidRDefault="00F80B47">
      <w:pPr>
        <w:spacing w:line="243" w:lineRule="auto"/>
        <w:rPr>
          <w:lang w:eastAsia="zh-CN"/>
        </w:rPr>
      </w:pPr>
    </w:p>
    <w:p w14:paraId="3B7BD9B6" w14:textId="77777777" w:rsidR="00F80B47" w:rsidRDefault="00F80B47">
      <w:pPr>
        <w:spacing w:line="243" w:lineRule="auto"/>
        <w:rPr>
          <w:lang w:eastAsia="zh-CN"/>
        </w:rPr>
      </w:pPr>
    </w:p>
    <w:p w14:paraId="195BFF86" w14:textId="77777777" w:rsidR="00F80B47" w:rsidRDefault="00F80B47">
      <w:pPr>
        <w:spacing w:line="243" w:lineRule="auto"/>
        <w:rPr>
          <w:lang w:eastAsia="zh-CN"/>
        </w:rPr>
      </w:pPr>
    </w:p>
    <w:p w14:paraId="79667A70" w14:textId="77777777" w:rsidR="00F80B47" w:rsidRDefault="00F80B47">
      <w:pPr>
        <w:spacing w:line="243" w:lineRule="auto"/>
        <w:rPr>
          <w:lang w:eastAsia="zh-CN"/>
        </w:rPr>
      </w:pPr>
    </w:p>
    <w:p w14:paraId="6B7414D1" w14:textId="77777777" w:rsidR="00F80B47" w:rsidRDefault="00F80B47">
      <w:pPr>
        <w:spacing w:line="243" w:lineRule="auto"/>
        <w:rPr>
          <w:lang w:eastAsia="zh-CN"/>
        </w:rPr>
      </w:pPr>
    </w:p>
    <w:p w14:paraId="5F4F9920" w14:textId="77777777" w:rsidR="00F80B47" w:rsidRDefault="00F80B47">
      <w:pPr>
        <w:spacing w:line="243" w:lineRule="auto"/>
        <w:rPr>
          <w:lang w:eastAsia="zh-CN"/>
        </w:rPr>
      </w:pPr>
    </w:p>
    <w:p w14:paraId="0BB23C91" w14:textId="77777777" w:rsidR="00F80B47" w:rsidRDefault="00F80B47">
      <w:pPr>
        <w:spacing w:line="243" w:lineRule="auto"/>
        <w:rPr>
          <w:lang w:eastAsia="zh-CN"/>
        </w:rPr>
      </w:pPr>
    </w:p>
    <w:p w14:paraId="4FCA3548" w14:textId="77777777" w:rsidR="00F80B47" w:rsidRDefault="00F80B47">
      <w:pPr>
        <w:spacing w:line="243" w:lineRule="auto"/>
        <w:rPr>
          <w:lang w:eastAsia="zh-CN"/>
        </w:rPr>
      </w:pPr>
    </w:p>
    <w:p w14:paraId="1B6AE440" w14:textId="77777777" w:rsidR="00F80B47" w:rsidRDefault="00F80B47">
      <w:pPr>
        <w:spacing w:line="243" w:lineRule="auto"/>
        <w:rPr>
          <w:lang w:eastAsia="zh-CN"/>
        </w:rPr>
      </w:pPr>
    </w:p>
    <w:p w14:paraId="6EC31D99" w14:textId="77777777" w:rsidR="00F80B47" w:rsidRDefault="00F80B47">
      <w:pPr>
        <w:spacing w:line="243" w:lineRule="auto"/>
        <w:rPr>
          <w:lang w:eastAsia="zh-CN"/>
        </w:rPr>
      </w:pPr>
    </w:p>
    <w:p w14:paraId="4E53792E" w14:textId="77777777" w:rsidR="00F80B47" w:rsidRDefault="00F80B47">
      <w:pPr>
        <w:spacing w:line="243" w:lineRule="auto"/>
        <w:rPr>
          <w:lang w:eastAsia="zh-CN"/>
        </w:rPr>
      </w:pPr>
    </w:p>
    <w:p w14:paraId="735CCAA0" w14:textId="77777777" w:rsidR="00F80B47" w:rsidRDefault="00F80B47">
      <w:pPr>
        <w:spacing w:line="243" w:lineRule="auto"/>
        <w:rPr>
          <w:lang w:eastAsia="zh-CN"/>
        </w:rPr>
      </w:pPr>
    </w:p>
    <w:p w14:paraId="49D65210" w14:textId="77777777" w:rsidR="00F80B47" w:rsidRDefault="00F80B47">
      <w:pPr>
        <w:spacing w:line="243" w:lineRule="auto"/>
        <w:rPr>
          <w:lang w:eastAsia="zh-CN"/>
        </w:rPr>
      </w:pPr>
    </w:p>
    <w:p w14:paraId="3E17060E" w14:textId="77777777" w:rsidR="00F80B47" w:rsidRDefault="00F80B47">
      <w:pPr>
        <w:spacing w:line="244" w:lineRule="auto"/>
        <w:rPr>
          <w:lang w:eastAsia="zh-CN"/>
        </w:rPr>
      </w:pPr>
    </w:p>
    <w:p w14:paraId="1450238D" w14:textId="77777777" w:rsidR="00F80B47" w:rsidRDefault="00000000">
      <w:pPr>
        <w:spacing w:before="69" w:line="232" w:lineRule="auto"/>
        <w:ind w:left="15"/>
        <w:rPr>
          <w:rFonts w:ascii="Times New Roman" w:eastAsia="Times New Roman" w:hAnsi="Times New Roman" w:cs="Times New Roman"/>
        </w:rPr>
      </w:pPr>
      <w:r>
        <w:rPr>
          <w:rFonts w:ascii="宋体" w:eastAsia="宋体" w:hAnsi="宋体" w:cs="宋体"/>
          <w:spacing w:val="-3"/>
        </w:rPr>
        <w:t>（</w:t>
      </w:r>
      <w:r>
        <w:rPr>
          <w:rFonts w:ascii="Times New Roman" w:eastAsia="Times New Roman" w:hAnsi="Times New Roman" w:cs="Times New Roman"/>
          <w:spacing w:val="-3"/>
        </w:rPr>
        <w:t>32</w:t>
      </w:r>
      <w:r>
        <w:rPr>
          <w:rFonts w:ascii="宋体" w:eastAsia="宋体" w:hAnsi="宋体" w:cs="宋体"/>
          <w:spacing w:val="-3"/>
        </w:rPr>
        <w:t>）</w:t>
      </w:r>
      <w:r>
        <w:rPr>
          <w:rFonts w:ascii="Times New Roman" w:eastAsia="Times New Roman" w:hAnsi="Times New Roman" w:cs="Times New Roman"/>
          <w:spacing w:val="-3"/>
        </w:rPr>
        <w:t>A. 0</w:t>
      </w:r>
      <w:r>
        <w:rPr>
          <w:rFonts w:ascii="Times New Roman" w:eastAsia="Times New Roman" w:hAnsi="Times New Roman" w:cs="Times New Roman"/>
          <w:spacing w:val="-15"/>
        </w:rPr>
        <w:t xml:space="preserve"> </w:t>
      </w:r>
      <w:r>
        <w:rPr>
          <w:rFonts w:ascii="宋体" w:eastAsia="宋体" w:hAnsi="宋体" w:cs="宋体"/>
          <w:spacing w:val="-3"/>
        </w:rPr>
        <w:t>，</w:t>
      </w:r>
      <w:r>
        <w:rPr>
          <w:rFonts w:ascii="Times New Roman" w:eastAsia="Times New Roman" w:hAnsi="Times New Roman" w:cs="Times New Roman"/>
          <w:spacing w:val="-3"/>
        </w:rPr>
        <w:t>0      B.</w:t>
      </w:r>
      <w:r>
        <w:rPr>
          <w:rFonts w:ascii="Times New Roman" w:eastAsia="Times New Roman" w:hAnsi="Times New Roman" w:cs="Times New Roman"/>
          <w:spacing w:val="7"/>
        </w:rPr>
        <w:t xml:space="preserve"> </w:t>
      </w:r>
      <w:r>
        <w:rPr>
          <w:rFonts w:ascii="Times New Roman" w:eastAsia="Times New Roman" w:hAnsi="Times New Roman" w:cs="Times New Roman"/>
          <w:spacing w:val="-3"/>
        </w:rPr>
        <w:t>0</w:t>
      </w:r>
      <w:r>
        <w:rPr>
          <w:rFonts w:ascii="宋体" w:eastAsia="宋体" w:hAnsi="宋体" w:cs="宋体"/>
          <w:spacing w:val="-3"/>
        </w:rPr>
        <w:t>，</w:t>
      </w:r>
      <w:r>
        <w:rPr>
          <w:rFonts w:ascii="Times New Roman" w:eastAsia="Times New Roman" w:hAnsi="Times New Roman" w:cs="Times New Roman"/>
          <w:spacing w:val="-3"/>
        </w:rPr>
        <w:t>1           C.</w:t>
      </w:r>
      <w:r>
        <w:rPr>
          <w:rFonts w:ascii="Times New Roman" w:eastAsia="Times New Roman" w:hAnsi="Times New Roman" w:cs="Times New Roman"/>
          <w:spacing w:val="25"/>
        </w:rPr>
        <w:t xml:space="preserve"> </w:t>
      </w:r>
      <w:r>
        <w:rPr>
          <w:rFonts w:ascii="Times New Roman" w:eastAsia="Times New Roman" w:hAnsi="Times New Roman" w:cs="Times New Roman"/>
          <w:spacing w:val="-3"/>
        </w:rPr>
        <w:t>1</w:t>
      </w:r>
      <w:r>
        <w:rPr>
          <w:rFonts w:ascii="宋体" w:eastAsia="宋体" w:hAnsi="宋体" w:cs="宋体"/>
          <w:spacing w:val="-3"/>
        </w:rPr>
        <w:t>，</w:t>
      </w:r>
      <w:r>
        <w:rPr>
          <w:rFonts w:ascii="Times New Roman" w:eastAsia="Times New Roman" w:hAnsi="Times New Roman" w:cs="Times New Roman"/>
          <w:spacing w:val="-3"/>
        </w:rPr>
        <w:t>0            D.</w:t>
      </w:r>
      <w:r>
        <w:rPr>
          <w:rFonts w:ascii="Times New Roman" w:eastAsia="Times New Roman" w:hAnsi="Times New Roman" w:cs="Times New Roman"/>
          <w:spacing w:val="25"/>
        </w:rPr>
        <w:t xml:space="preserve"> </w:t>
      </w:r>
      <w:r>
        <w:rPr>
          <w:rFonts w:ascii="Times New Roman" w:eastAsia="Times New Roman" w:hAnsi="Times New Roman" w:cs="Times New Roman"/>
          <w:spacing w:val="-3"/>
        </w:rPr>
        <w:t>1</w:t>
      </w:r>
      <w:r>
        <w:rPr>
          <w:rFonts w:ascii="Times New Roman" w:eastAsia="Times New Roman" w:hAnsi="Times New Roman" w:cs="Times New Roman"/>
          <w:spacing w:val="-27"/>
        </w:rPr>
        <w:t xml:space="preserve"> </w:t>
      </w:r>
      <w:r>
        <w:rPr>
          <w:rFonts w:ascii="宋体" w:eastAsia="宋体" w:hAnsi="宋体" w:cs="宋体"/>
          <w:spacing w:val="-3"/>
        </w:rPr>
        <w:t>，</w:t>
      </w:r>
      <w:r>
        <w:rPr>
          <w:rFonts w:ascii="Times New Roman" w:eastAsia="Times New Roman" w:hAnsi="Times New Roman" w:cs="Times New Roman"/>
          <w:spacing w:val="-3"/>
        </w:rPr>
        <w:t>1</w:t>
      </w:r>
    </w:p>
    <w:p w14:paraId="6170913E" w14:textId="77777777" w:rsidR="00F80B47" w:rsidRDefault="00000000">
      <w:pPr>
        <w:spacing w:before="48" w:line="221" w:lineRule="auto"/>
        <w:ind w:left="15"/>
        <w:rPr>
          <w:rFonts w:ascii="宋体" w:eastAsia="宋体" w:hAnsi="宋体" w:cs="宋体"/>
          <w:lang w:eastAsia="zh-CN"/>
        </w:rPr>
      </w:pPr>
      <w:r>
        <w:rPr>
          <w:rFonts w:ascii="宋体" w:eastAsia="宋体" w:hAnsi="宋体" w:cs="宋体"/>
          <w:spacing w:val="-8"/>
          <w:lang w:eastAsia="zh-CN"/>
        </w:rPr>
        <w:t>（</w:t>
      </w:r>
      <w:r>
        <w:rPr>
          <w:rFonts w:ascii="Times New Roman" w:eastAsia="Times New Roman" w:hAnsi="Times New Roman" w:cs="Times New Roman"/>
          <w:spacing w:val="-8"/>
          <w:lang w:eastAsia="zh-CN"/>
        </w:rPr>
        <w:t>33</w:t>
      </w:r>
      <w:r>
        <w:rPr>
          <w:rFonts w:ascii="宋体" w:eastAsia="宋体" w:hAnsi="宋体" w:cs="宋体"/>
          <w:spacing w:val="-8"/>
          <w:lang w:eastAsia="zh-CN"/>
        </w:rPr>
        <w:t>）</w:t>
      </w:r>
      <w:r>
        <w:rPr>
          <w:rFonts w:ascii="Times New Roman" w:eastAsia="Times New Roman" w:hAnsi="Times New Roman" w:cs="Times New Roman"/>
          <w:spacing w:val="-8"/>
          <w:lang w:eastAsia="zh-CN"/>
        </w:rPr>
        <w:t>A. 5</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月</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 xml:space="preserve">5  </w:t>
      </w:r>
      <w:r>
        <w:rPr>
          <w:rFonts w:ascii="宋体" w:eastAsia="宋体" w:hAnsi="宋体" w:cs="宋体"/>
          <w:spacing w:val="-8"/>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8"/>
          <w:lang w:eastAsia="zh-CN"/>
        </w:rPr>
        <w:t>8</w:t>
      </w:r>
      <w:r>
        <w:rPr>
          <w:rFonts w:ascii="Times New Roman" w:eastAsia="Times New Roman" w:hAnsi="Times New Roman" w:cs="Times New Roman"/>
          <w:spacing w:val="19"/>
          <w:lang w:eastAsia="zh-CN"/>
        </w:rPr>
        <w:t xml:space="preserve"> </w:t>
      </w:r>
      <w:r>
        <w:rPr>
          <w:rFonts w:ascii="宋体" w:eastAsia="宋体" w:hAnsi="宋体" w:cs="宋体"/>
          <w:spacing w:val="-8"/>
          <w:lang w:eastAsia="zh-CN"/>
        </w:rPr>
        <w:t>时</w:t>
      </w:r>
      <w:r>
        <w:rPr>
          <w:rFonts w:ascii="宋体" w:eastAsia="宋体" w:hAnsi="宋体" w:cs="宋体"/>
          <w:lang w:eastAsia="zh-CN"/>
        </w:rPr>
        <w:t xml:space="preserve">     </w:t>
      </w:r>
      <w:r>
        <w:rPr>
          <w:rFonts w:ascii="Times New Roman" w:eastAsia="Times New Roman" w:hAnsi="Times New Roman" w:cs="Times New Roman"/>
          <w:spacing w:val="-8"/>
          <w:lang w:eastAsia="zh-CN"/>
        </w:rPr>
        <w:t>B.</w:t>
      </w:r>
      <w:r>
        <w:rPr>
          <w:rFonts w:ascii="Times New Roman" w:eastAsia="Times New Roman" w:hAnsi="Times New Roman" w:cs="Times New Roman"/>
          <w:spacing w:val="12"/>
          <w:lang w:eastAsia="zh-CN"/>
        </w:rPr>
        <w:t xml:space="preserve"> </w:t>
      </w:r>
      <w:r>
        <w:rPr>
          <w:rFonts w:ascii="Times New Roman" w:eastAsia="Times New Roman" w:hAnsi="Times New Roman" w:cs="Times New Roman"/>
          <w:spacing w:val="-8"/>
          <w:lang w:eastAsia="zh-CN"/>
        </w:rPr>
        <w:t>5</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月</w:t>
      </w:r>
      <w:r>
        <w:rPr>
          <w:rFonts w:ascii="宋体" w:eastAsia="宋体" w:hAnsi="宋体" w:cs="宋体"/>
          <w:spacing w:val="-43"/>
          <w:lang w:eastAsia="zh-CN"/>
        </w:rPr>
        <w:t xml:space="preserve"> </w:t>
      </w:r>
      <w:r>
        <w:rPr>
          <w:rFonts w:ascii="Times New Roman" w:eastAsia="Times New Roman" w:hAnsi="Times New Roman" w:cs="Times New Roman"/>
          <w:spacing w:val="-8"/>
          <w:lang w:eastAsia="zh-CN"/>
        </w:rPr>
        <w:t xml:space="preserve">6 </w:t>
      </w:r>
      <w:r>
        <w:rPr>
          <w:rFonts w:ascii="Times New Roman" w:eastAsia="Times New Roman" w:hAnsi="Times New Roman" w:cs="Times New Roman"/>
          <w:spacing w:val="-9"/>
          <w:lang w:eastAsia="zh-CN"/>
        </w:rPr>
        <w:t xml:space="preserve"> </w:t>
      </w:r>
      <w:r>
        <w:rPr>
          <w:rFonts w:ascii="宋体" w:eastAsia="宋体" w:hAnsi="宋体" w:cs="宋体"/>
          <w:spacing w:val="-9"/>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9"/>
          <w:lang w:eastAsia="zh-CN"/>
        </w:rPr>
        <w:t>8</w:t>
      </w:r>
      <w:r>
        <w:rPr>
          <w:rFonts w:ascii="Times New Roman" w:eastAsia="Times New Roman" w:hAnsi="Times New Roman" w:cs="Times New Roman"/>
          <w:spacing w:val="19"/>
          <w:lang w:eastAsia="zh-CN"/>
        </w:rPr>
        <w:t xml:space="preserve"> </w:t>
      </w:r>
      <w:r>
        <w:rPr>
          <w:rFonts w:ascii="宋体" w:eastAsia="宋体" w:hAnsi="宋体" w:cs="宋体"/>
          <w:spacing w:val="-9"/>
          <w:lang w:eastAsia="zh-CN"/>
        </w:rPr>
        <w:t>时</w:t>
      </w:r>
    </w:p>
    <w:p w14:paraId="3680DA21" w14:textId="77777777" w:rsidR="00F80B47" w:rsidRDefault="00000000">
      <w:pPr>
        <w:spacing w:before="60" w:line="221" w:lineRule="auto"/>
        <w:ind w:left="637"/>
        <w:rPr>
          <w:rFonts w:ascii="宋体" w:eastAsia="宋体" w:hAnsi="宋体" w:cs="宋体"/>
          <w:lang w:eastAsia="zh-CN"/>
        </w:rPr>
      </w:pPr>
      <w:r>
        <w:rPr>
          <w:rFonts w:ascii="Times New Roman" w:eastAsia="Times New Roman" w:hAnsi="Times New Roman" w:cs="Times New Roman"/>
          <w:spacing w:val="-11"/>
          <w:lang w:eastAsia="zh-CN"/>
        </w:rPr>
        <w:t>C.</w:t>
      </w:r>
      <w:r>
        <w:rPr>
          <w:rFonts w:ascii="Times New Roman" w:eastAsia="Times New Roman" w:hAnsi="Times New Roman" w:cs="Times New Roman"/>
          <w:spacing w:val="10"/>
          <w:lang w:eastAsia="zh-CN"/>
        </w:rPr>
        <w:t xml:space="preserve"> </w:t>
      </w:r>
      <w:r>
        <w:rPr>
          <w:rFonts w:ascii="Times New Roman" w:eastAsia="Times New Roman" w:hAnsi="Times New Roman" w:cs="Times New Roman"/>
          <w:spacing w:val="-11"/>
          <w:lang w:eastAsia="zh-CN"/>
        </w:rPr>
        <w:t>5</w:t>
      </w:r>
      <w:r>
        <w:rPr>
          <w:rFonts w:ascii="Times New Roman" w:eastAsia="Times New Roman" w:hAnsi="Times New Roman" w:cs="Times New Roman"/>
          <w:spacing w:val="12"/>
          <w:lang w:eastAsia="zh-CN"/>
        </w:rPr>
        <w:t xml:space="preserve"> </w:t>
      </w:r>
      <w:r>
        <w:rPr>
          <w:rFonts w:ascii="宋体" w:eastAsia="宋体" w:hAnsi="宋体" w:cs="宋体"/>
          <w:spacing w:val="-11"/>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11"/>
          <w:lang w:eastAsia="zh-CN"/>
        </w:rPr>
        <w:t>7</w:t>
      </w:r>
      <w:r>
        <w:rPr>
          <w:rFonts w:ascii="Times New Roman" w:eastAsia="Times New Roman" w:hAnsi="Times New Roman" w:cs="Times New Roman"/>
          <w:spacing w:val="45"/>
          <w:lang w:eastAsia="zh-CN"/>
        </w:rPr>
        <w:t xml:space="preserve"> </w:t>
      </w:r>
      <w:r>
        <w:rPr>
          <w:rFonts w:ascii="宋体" w:eastAsia="宋体" w:hAnsi="宋体" w:cs="宋体"/>
          <w:spacing w:val="-11"/>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11"/>
          <w:lang w:eastAsia="zh-CN"/>
        </w:rPr>
        <w:t>8</w:t>
      </w:r>
      <w:r>
        <w:rPr>
          <w:rFonts w:ascii="Times New Roman" w:eastAsia="Times New Roman" w:hAnsi="Times New Roman" w:cs="Times New Roman"/>
          <w:spacing w:val="14"/>
          <w:w w:val="101"/>
          <w:lang w:eastAsia="zh-CN"/>
        </w:rPr>
        <w:t xml:space="preserve"> </w:t>
      </w:r>
      <w:r>
        <w:rPr>
          <w:rFonts w:ascii="宋体" w:eastAsia="宋体" w:hAnsi="宋体" w:cs="宋体"/>
          <w:spacing w:val="-11"/>
          <w:lang w:eastAsia="zh-CN"/>
        </w:rPr>
        <w:t>时</w:t>
      </w:r>
      <w:r>
        <w:rPr>
          <w:rFonts w:ascii="宋体" w:eastAsia="宋体" w:hAnsi="宋体" w:cs="宋体"/>
          <w:lang w:eastAsia="zh-CN"/>
        </w:rPr>
        <w:t xml:space="preserve">     </w:t>
      </w:r>
      <w:r>
        <w:rPr>
          <w:rFonts w:ascii="Times New Roman" w:eastAsia="Times New Roman" w:hAnsi="Times New Roman" w:cs="Times New Roman"/>
          <w:spacing w:val="-11"/>
          <w:lang w:eastAsia="zh-CN"/>
        </w:rPr>
        <w:t>D.</w:t>
      </w:r>
      <w:r>
        <w:rPr>
          <w:rFonts w:ascii="Times New Roman" w:eastAsia="Times New Roman" w:hAnsi="Times New Roman" w:cs="Times New Roman"/>
          <w:spacing w:val="12"/>
          <w:lang w:eastAsia="zh-CN"/>
        </w:rPr>
        <w:t xml:space="preserve"> </w:t>
      </w:r>
      <w:r>
        <w:rPr>
          <w:rFonts w:ascii="Times New Roman" w:eastAsia="Times New Roman" w:hAnsi="Times New Roman" w:cs="Times New Roman"/>
          <w:spacing w:val="-11"/>
          <w:lang w:eastAsia="zh-CN"/>
        </w:rPr>
        <w:t>5</w:t>
      </w:r>
      <w:r>
        <w:rPr>
          <w:rFonts w:ascii="Times New Roman" w:eastAsia="Times New Roman" w:hAnsi="Times New Roman" w:cs="Times New Roman"/>
          <w:spacing w:val="13"/>
          <w:w w:val="101"/>
          <w:lang w:eastAsia="zh-CN"/>
        </w:rPr>
        <w:t xml:space="preserve"> </w:t>
      </w:r>
      <w:r>
        <w:rPr>
          <w:rFonts w:ascii="宋体" w:eastAsia="宋体" w:hAnsi="宋体" w:cs="宋体"/>
          <w:spacing w:val="-11"/>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11"/>
          <w:lang w:eastAsia="zh-CN"/>
        </w:rPr>
        <w:t>8</w:t>
      </w:r>
      <w:r>
        <w:rPr>
          <w:rFonts w:ascii="Times New Roman" w:eastAsia="Times New Roman" w:hAnsi="Times New Roman" w:cs="Times New Roman"/>
          <w:spacing w:val="45"/>
          <w:lang w:eastAsia="zh-CN"/>
        </w:rPr>
        <w:t xml:space="preserve"> </w:t>
      </w:r>
      <w:r>
        <w:rPr>
          <w:rFonts w:ascii="宋体" w:eastAsia="宋体" w:hAnsi="宋体" w:cs="宋体"/>
          <w:spacing w:val="-11"/>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11"/>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11"/>
          <w:lang w:eastAsia="zh-CN"/>
        </w:rPr>
        <w:t>时</w:t>
      </w:r>
    </w:p>
    <w:p w14:paraId="083CFF54" w14:textId="77777777" w:rsidR="00F80B47" w:rsidRDefault="00000000">
      <w:pPr>
        <w:pStyle w:val="a3"/>
        <w:spacing w:before="62" w:line="229" w:lineRule="auto"/>
        <w:rPr>
          <w:lang w:eastAsia="zh-CN"/>
        </w:rPr>
      </w:pPr>
      <w:r>
        <w:rPr>
          <w:spacing w:val="1"/>
          <w:lang w:eastAsia="zh-CN"/>
        </w:rPr>
        <w:t>【答案】</w:t>
      </w:r>
      <w:r>
        <w:rPr>
          <w:lang w:eastAsia="zh-CN"/>
        </w:rPr>
        <w:t>BC</w:t>
      </w:r>
    </w:p>
    <w:p w14:paraId="271BFD1A" w14:textId="00B1FC61"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此题考察的是单代号网络图，</w:t>
      </w:r>
    </w:p>
    <w:p w14:paraId="77C9A223" w14:textId="77777777" w:rsidR="00F80B47" w:rsidRDefault="00F80B47">
      <w:pPr>
        <w:spacing w:before="60"/>
        <w:rPr>
          <w:lang w:eastAsia="zh-CN"/>
        </w:rPr>
      </w:pPr>
    </w:p>
    <w:p w14:paraId="0D5E14CD" w14:textId="77777777" w:rsidR="00F80B47" w:rsidRDefault="00F80B47">
      <w:pPr>
        <w:spacing w:before="60"/>
        <w:rPr>
          <w:lang w:eastAsia="zh-CN"/>
        </w:rPr>
      </w:pPr>
    </w:p>
    <w:p w14:paraId="6D50A827" w14:textId="77777777" w:rsidR="00F80B47" w:rsidRDefault="00F80B47">
      <w:pPr>
        <w:spacing w:before="59"/>
        <w:rPr>
          <w:lang w:eastAsia="zh-CN"/>
        </w:rPr>
      </w:pPr>
    </w:p>
    <w:p w14:paraId="4A4FDC66" w14:textId="77777777" w:rsidR="00F80B47" w:rsidRDefault="00F80B47">
      <w:pPr>
        <w:spacing w:before="59"/>
        <w:rPr>
          <w:lang w:eastAsia="zh-CN"/>
        </w:rPr>
      </w:pPr>
    </w:p>
    <w:p w14:paraId="74C7152F" w14:textId="77777777" w:rsidR="00F80B47" w:rsidRDefault="00F80B47">
      <w:pPr>
        <w:rPr>
          <w:lang w:eastAsia="zh-CN"/>
        </w:rPr>
        <w:sectPr w:rsidR="00F80B47">
          <w:headerReference w:type="default" r:id="rId519"/>
          <w:pgSz w:w="10320" w:h="14568"/>
          <w:pgMar w:top="400" w:right="723" w:bottom="0" w:left="718" w:header="0" w:footer="0" w:gutter="0"/>
          <w:cols w:space="720" w:equalWidth="0">
            <w:col w:w="8878" w:space="0"/>
          </w:cols>
        </w:sectPr>
      </w:pPr>
    </w:p>
    <w:p w14:paraId="1484AE01"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1140EA4" w14:textId="4C5CFA7C" w:rsidR="00F80B47" w:rsidRDefault="00F80B47">
      <w:pPr>
        <w:pStyle w:val="a3"/>
        <w:spacing w:before="25" w:line="195" w:lineRule="auto"/>
        <w:ind w:left="446"/>
        <w:rPr>
          <w:sz w:val="18"/>
          <w:szCs w:val="18"/>
          <w:lang w:eastAsia="zh-CN"/>
        </w:rPr>
      </w:pPr>
    </w:p>
    <w:p w14:paraId="39827ED9" w14:textId="77777777" w:rsidR="00F80B47" w:rsidRDefault="00000000">
      <w:pPr>
        <w:spacing w:line="14" w:lineRule="auto"/>
        <w:rPr>
          <w:sz w:val="2"/>
          <w:lang w:eastAsia="zh-CN"/>
        </w:rPr>
      </w:pPr>
      <w:r>
        <w:rPr>
          <w:rFonts w:eastAsia="Arial"/>
          <w:sz w:val="2"/>
          <w:szCs w:val="2"/>
          <w:lang w:eastAsia="zh-CN"/>
        </w:rPr>
        <w:br w:type="column"/>
      </w:r>
    </w:p>
    <w:p w14:paraId="5E49196E" w14:textId="33FCA655" w:rsidR="00F80B47" w:rsidRDefault="00F80B47">
      <w:pPr>
        <w:pStyle w:val="a3"/>
        <w:spacing w:before="224" w:line="195" w:lineRule="auto"/>
        <w:rPr>
          <w:sz w:val="18"/>
          <w:szCs w:val="18"/>
          <w:lang w:eastAsia="zh-CN"/>
        </w:rPr>
      </w:pPr>
    </w:p>
    <w:p w14:paraId="35617F8E" w14:textId="77777777" w:rsidR="00F80B47" w:rsidRDefault="00F80B47">
      <w:pPr>
        <w:spacing w:line="195" w:lineRule="auto"/>
        <w:rPr>
          <w:sz w:val="18"/>
          <w:szCs w:val="18"/>
          <w:lang w:eastAsia="zh-CN"/>
        </w:rPr>
        <w:sectPr w:rsidR="00F80B47">
          <w:type w:val="continuous"/>
          <w:pgSz w:w="10320" w:h="14568"/>
          <w:pgMar w:top="400" w:right="723" w:bottom="0" w:left="718" w:header="0" w:footer="0" w:gutter="0"/>
          <w:cols w:num="2" w:space="720" w:equalWidth="0">
            <w:col w:w="4957" w:space="100"/>
            <w:col w:w="3822" w:space="0"/>
          </w:cols>
        </w:sectPr>
      </w:pPr>
    </w:p>
    <w:p w14:paraId="78674851" w14:textId="77777777" w:rsidR="00F80B47" w:rsidRDefault="00F80B47">
      <w:pPr>
        <w:spacing w:line="394" w:lineRule="auto"/>
        <w:rPr>
          <w:lang w:eastAsia="zh-CN"/>
        </w:rPr>
      </w:pPr>
    </w:p>
    <w:p w14:paraId="2D4E548C" w14:textId="77777777" w:rsidR="00F80B47" w:rsidRDefault="00000000">
      <w:pPr>
        <w:spacing w:line="2654" w:lineRule="exact"/>
        <w:ind w:firstLine="115"/>
      </w:pPr>
      <w:r>
        <w:rPr>
          <w:position w:val="-53"/>
        </w:rPr>
        <w:drawing>
          <wp:inline distT="0" distB="0" distL="0" distR="0" wp14:anchorId="349348FC" wp14:editId="1163C0D2">
            <wp:extent cx="5273027" cy="1685543"/>
            <wp:effectExtent l="0" t="0" r="0" b="0"/>
            <wp:docPr id="496" name="IM 496"/>
            <wp:cNvGraphicFramePr/>
            <a:graphic xmlns:a="http://schemas.openxmlformats.org/drawingml/2006/main">
              <a:graphicData uri="http://schemas.openxmlformats.org/drawingml/2006/picture">
                <pic:pic xmlns:pic="http://schemas.openxmlformats.org/drawingml/2006/picture">
                  <pic:nvPicPr>
                    <pic:cNvPr id="496" name="IM 496"/>
                    <pic:cNvPicPr/>
                  </pic:nvPicPr>
                  <pic:blipFill>
                    <a:blip r:embed="rId520"/>
                    <a:stretch>
                      <a:fillRect/>
                    </a:stretch>
                  </pic:blipFill>
                  <pic:spPr>
                    <a:xfrm>
                      <a:off x="0" y="0"/>
                      <a:ext cx="5273027" cy="1685543"/>
                    </a:xfrm>
                    <a:prstGeom prst="rect">
                      <a:avLst/>
                    </a:prstGeom>
                  </pic:spPr>
                </pic:pic>
              </a:graphicData>
            </a:graphic>
          </wp:inline>
        </w:drawing>
      </w:r>
    </w:p>
    <w:p w14:paraId="310E41EC" w14:textId="77777777" w:rsidR="00F80B47" w:rsidRDefault="00000000">
      <w:pPr>
        <w:pStyle w:val="a3"/>
        <w:tabs>
          <w:tab w:val="left" w:pos="218"/>
        </w:tabs>
        <w:spacing w:before="126" w:line="221" w:lineRule="auto"/>
        <w:ind w:left="115"/>
        <w:rPr>
          <w:lang w:eastAsia="zh-CN"/>
        </w:rPr>
      </w:pPr>
      <w:r>
        <w:rPr>
          <w:u w:val="single"/>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B03C405" w14:textId="77777777" w:rsidR="00F80B47" w:rsidRDefault="00F80B47">
      <w:pPr>
        <w:spacing w:line="282" w:lineRule="auto"/>
        <w:rPr>
          <w:lang w:eastAsia="zh-CN"/>
        </w:rPr>
      </w:pPr>
    </w:p>
    <w:p w14:paraId="2A8399A8" w14:textId="77777777" w:rsidR="00F80B47" w:rsidRDefault="00000000">
      <w:pPr>
        <w:pStyle w:val="a3"/>
        <w:spacing w:before="78"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15AA9175" w14:textId="77777777" w:rsidR="00F80B47" w:rsidRDefault="00000000">
      <w:pPr>
        <w:spacing w:before="28" w:line="257" w:lineRule="auto"/>
        <w:ind w:left="123" w:right="105" w:firstLine="16"/>
        <w:jc w:val="both"/>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、已知网络计划中工作</w:t>
      </w:r>
      <w:r>
        <w:rPr>
          <w:rFonts w:ascii="宋体" w:eastAsia="宋体" w:hAnsi="宋体" w:cs="宋体"/>
          <w:spacing w:val="-15"/>
          <w:lang w:eastAsia="zh-CN"/>
        </w:rPr>
        <w:t xml:space="preserve"> </w:t>
      </w:r>
      <w:r>
        <w:rPr>
          <w:rFonts w:ascii="Times New Roman" w:eastAsia="Times New Roman" w:hAnsi="Times New Roman" w:cs="Times New Roman"/>
          <w:spacing w:val="-2"/>
          <w:lang w:eastAsia="zh-CN"/>
        </w:rPr>
        <w:t>M</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 xml:space="preserve">有两项紧后工作，这两项紧后工作的最早开始时间分别为第 </w:t>
      </w:r>
      <w:r>
        <w:rPr>
          <w:rFonts w:ascii="Times New Roman" w:eastAsia="Times New Roman" w:hAnsi="Times New Roman" w:cs="Times New Roman"/>
          <w:spacing w:val="-2"/>
          <w:lang w:eastAsia="zh-CN"/>
        </w:rPr>
        <w:t>12</w:t>
      </w:r>
      <w:r>
        <w:rPr>
          <w:rFonts w:ascii="Times New Roman" w:eastAsia="Times New Roman" w:hAnsi="Times New Roman" w:cs="Times New Roman"/>
          <w:spacing w:val="32"/>
          <w:lang w:eastAsia="zh-CN"/>
        </w:rPr>
        <w:t xml:space="preserve"> </w:t>
      </w:r>
      <w:r>
        <w:rPr>
          <w:rFonts w:ascii="宋体" w:eastAsia="宋体" w:hAnsi="宋体" w:cs="宋体"/>
          <w:spacing w:val="-2"/>
          <w:lang w:eastAsia="zh-CN"/>
        </w:rPr>
        <w:t>天和</w:t>
      </w:r>
      <w:r>
        <w:rPr>
          <w:rFonts w:ascii="宋体" w:eastAsia="宋体" w:hAnsi="宋体" w:cs="宋体"/>
          <w:lang w:eastAsia="zh-CN"/>
        </w:rPr>
        <w:t xml:space="preserve"> </w:t>
      </w:r>
      <w:r>
        <w:rPr>
          <w:rFonts w:ascii="宋体" w:eastAsia="宋体" w:hAnsi="宋体" w:cs="宋体"/>
          <w:spacing w:val="-4"/>
          <w:lang w:eastAsia="zh-CN"/>
        </w:rPr>
        <w:t>第</w:t>
      </w:r>
      <w:r>
        <w:rPr>
          <w:rFonts w:ascii="宋体" w:eastAsia="宋体" w:hAnsi="宋体" w:cs="宋体"/>
          <w:spacing w:val="-13"/>
          <w:lang w:eastAsia="zh-CN"/>
        </w:rPr>
        <w:t xml:space="preserve"> </w:t>
      </w:r>
      <w:r>
        <w:rPr>
          <w:rFonts w:ascii="Times New Roman" w:eastAsia="Times New Roman" w:hAnsi="Times New Roman" w:cs="Times New Roman"/>
          <w:spacing w:val="-4"/>
          <w:lang w:eastAsia="zh-CN"/>
        </w:rPr>
        <w:t>15</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天，工作</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25"/>
          <w:w w:val="101"/>
          <w:lang w:eastAsia="zh-CN"/>
        </w:rPr>
        <w:t xml:space="preserve"> </w:t>
      </w:r>
      <w:r>
        <w:rPr>
          <w:rFonts w:ascii="宋体" w:eastAsia="宋体" w:hAnsi="宋体" w:cs="宋体"/>
          <w:spacing w:val="-4"/>
          <w:lang w:eastAsia="zh-CN"/>
        </w:rPr>
        <w:t>的最早开始时间和最迟开始时间分别为第</w:t>
      </w:r>
      <w:r>
        <w:rPr>
          <w:rFonts w:ascii="宋体" w:eastAsia="宋体" w:hAnsi="宋体" w:cs="宋体"/>
          <w:spacing w:val="-43"/>
          <w:lang w:eastAsia="zh-CN"/>
        </w:rPr>
        <w:t xml:space="preserve"> </w:t>
      </w:r>
      <w:r>
        <w:rPr>
          <w:rFonts w:ascii="Times New Roman" w:eastAsia="Times New Roman" w:hAnsi="Times New Roman" w:cs="Times New Roman"/>
          <w:spacing w:val="-4"/>
          <w:lang w:eastAsia="zh-CN"/>
        </w:rPr>
        <w:t>6</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天和第</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8</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天，如果工作</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25"/>
          <w:w w:val="101"/>
          <w:lang w:eastAsia="zh-CN"/>
        </w:rPr>
        <w:t xml:space="preserve"> </w:t>
      </w:r>
      <w:r>
        <w:rPr>
          <w:rFonts w:ascii="宋体" w:eastAsia="宋体" w:hAnsi="宋体" w:cs="宋体"/>
          <w:spacing w:val="-4"/>
          <w:lang w:eastAsia="zh-CN"/>
        </w:rPr>
        <w:t>的持续时</w:t>
      </w:r>
      <w:r>
        <w:rPr>
          <w:rFonts w:ascii="宋体" w:eastAsia="宋体" w:hAnsi="宋体" w:cs="宋体"/>
          <w:lang w:eastAsia="zh-CN"/>
        </w:rPr>
        <w:t xml:space="preserve"> </w:t>
      </w:r>
      <w:r>
        <w:rPr>
          <w:rFonts w:ascii="宋体" w:eastAsia="宋体" w:hAnsi="宋体" w:cs="宋体"/>
          <w:spacing w:val="-7"/>
          <w:lang w:eastAsia="zh-CN"/>
        </w:rPr>
        <w:t>间为</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4</w:t>
      </w:r>
      <w:r>
        <w:rPr>
          <w:rFonts w:ascii="Times New Roman" w:eastAsia="Times New Roman" w:hAnsi="Times New Roman" w:cs="Times New Roman"/>
          <w:spacing w:val="12"/>
          <w:lang w:eastAsia="zh-CN"/>
        </w:rPr>
        <w:t xml:space="preserve"> </w:t>
      </w:r>
      <w:r>
        <w:rPr>
          <w:rFonts w:ascii="宋体" w:eastAsia="宋体" w:hAnsi="宋体" w:cs="宋体"/>
          <w:spacing w:val="-7"/>
          <w:lang w:eastAsia="zh-CN"/>
        </w:rPr>
        <w:t>天，</w:t>
      </w:r>
      <w:r>
        <w:rPr>
          <w:rFonts w:ascii="宋体" w:eastAsia="宋体" w:hAnsi="宋体" w:cs="宋体"/>
          <w:spacing w:val="-26"/>
          <w:lang w:eastAsia="zh-CN"/>
        </w:rPr>
        <w:t xml:space="preserve"> </w:t>
      </w:r>
      <w:r>
        <w:rPr>
          <w:rFonts w:ascii="宋体" w:eastAsia="宋体" w:hAnsi="宋体" w:cs="宋体"/>
          <w:spacing w:val="-7"/>
          <w:lang w:eastAsia="zh-CN"/>
        </w:rPr>
        <w:t>则工作</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 xml:space="preserve">M </w:t>
      </w:r>
      <w:r>
        <w:rPr>
          <w:rFonts w:ascii="宋体" w:eastAsia="宋体" w:hAnsi="宋体" w:cs="宋体"/>
          <w:spacing w:val="-7"/>
          <w:lang w:eastAsia="zh-CN"/>
        </w:rPr>
        <w:t>总时差为</w:t>
      </w:r>
      <w:r>
        <w:rPr>
          <w:rFonts w:ascii="宋体" w:eastAsia="宋体" w:hAnsi="宋体" w:cs="宋体"/>
          <w:spacing w:val="-3"/>
          <w:lang w:eastAsia="zh-CN"/>
        </w:rPr>
        <w:t>（）</w:t>
      </w:r>
      <w:r>
        <w:rPr>
          <w:rFonts w:ascii="宋体" w:eastAsia="宋体" w:hAnsi="宋体" w:cs="宋体"/>
          <w:spacing w:val="-7"/>
          <w:lang w:eastAsia="zh-CN"/>
        </w:rPr>
        <w:t>天</w:t>
      </w:r>
    </w:p>
    <w:p w14:paraId="4B9AFDA9" w14:textId="77777777" w:rsidR="00F80B47" w:rsidRDefault="00000000">
      <w:pPr>
        <w:spacing w:before="60"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50</w:t>
      </w:r>
      <w:r>
        <w:rPr>
          <w:rFonts w:ascii="宋体" w:eastAsia="宋体" w:hAnsi="宋体" w:cs="宋体"/>
        </w:rPr>
        <w:t>）</w:t>
      </w:r>
      <w:r>
        <w:rPr>
          <w:rFonts w:ascii="Times New Roman" w:eastAsia="Times New Roman" w:hAnsi="Times New Roman" w:cs="Times New Roman"/>
        </w:rPr>
        <w:t xml:space="preserve">A.1      B.2      C.3   </w:t>
      </w:r>
      <w:r>
        <w:rPr>
          <w:rFonts w:ascii="Times New Roman" w:eastAsia="Times New Roman" w:hAnsi="Times New Roman" w:cs="Times New Roman"/>
          <w:spacing w:val="-1"/>
        </w:rPr>
        <w:t xml:space="preserve">       D.4</w:t>
      </w:r>
    </w:p>
    <w:p w14:paraId="1402132A" w14:textId="77777777" w:rsidR="00F80B47" w:rsidRDefault="00000000">
      <w:pPr>
        <w:pStyle w:val="a3"/>
        <w:spacing w:before="47" w:line="229" w:lineRule="auto"/>
        <w:ind w:left="114"/>
      </w:pPr>
      <w:r>
        <w:rPr>
          <w:spacing w:val="1"/>
        </w:rPr>
        <w:t>【答案】B</w:t>
      </w:r>
    </w:p>
    <w:p w14:paraId="2EA5F2C6" w14:textId="77777777" w:rsidR="00F80B47" w:rsidRDefault="00000000">
      <w:pPr>
        <w:pStyle w:val="a3"/>
        <w:spacing w:before="51" w:line="274" w:lineRule="auto"/>
        <w:ind w:left="114"/>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此题考察的是总时差的计算，必</w:t>
      </w:r>
      <w:r>
        <w:rPr>
          <w:spacing w:val="-4"/>
          <w:u w:val="single" w:color="000000"/>
          <w:lang w:eastAsia="zh-CN"/>
          <w14:textOutline w14:w="3352" w14:cap="rnd" w14:cmpd="sng" w14:algn="ctr">
            <w14:solidFill>
              <w14:srgbClr w14:val="000000"/>
            </w14:solidFill>
            <w14:prstDash w14:val="solid"/>
            <w14:round/>
          </w14:textOutline>
        </w:rPr>
        <w:t>须掌握，考的不多</w:t>
      </w:r>
    </w:p>
    <w:p w14:paraId="2F5F5878" w14:textId="77777777" w:rsidR="00F80B47" w:rsidRDefault="00000000">
      <w:pPr>
        <w:pStyle w:val="a3"/>
        <w:spacing w:before="1" w:line="222" w:lineRule="auto"/>
        <w:ind w:left="135"/>
        <w:rPr>
          <w:lang w:eastAsia="zh-CN"/>
        </w:rPr>
      </w:pPr>
      <w:r>
        <w:rPr>
          <w:spacing w:val="-5"/>
          <w:lang w:eastAsia="zh-CN"/>
        </w:rPr>
        <w:t>总时差=LS（最晚开始时间） -ES（最早开始时间）=2</w:t>
      </w:r>
    </w:p>
    <w:p w14:paraId="77D1B275" w14:textId="77777777" w:rsidR="00F80B47" w:rsidRDefault="00000000">
      <w:pPr>
        <w:pStyle w:val="a3"/>
        <w:tabs>
          <w:tab w:val="left" w:pos="218"/>
        </w:tabs>
        <w:spacing w:before="59"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【点评】之前考过一次，不难，必须得分的</w:t>
      </w:r>
    </w:p>
    <w:p w14:paraId="42B81B8E" w14:textId="77777777" w:rsidR="00F80B47" w:rsidRDefault="00F80B47">
      <w:pPr>
        <w:spacing w:line="281" w:lineRule="auto"/>
        <w:rPr>
          <w:lang w:eastAsia="zh-CN"/>
        </w:rPr>
      </w:pPr>
    </w:p>
    <w:p w14:paraId="2C05E38A" w14:textId="77777777" w:rsidR="00F80B47" w:rsidRDefault="00000000">
      <w:pPr>
        <w:pStyle w:val="a3"/>
        <w:spacing w:before="79" w:line="227" w:lineRule="auto"/>
        <w:ind w:left="113"/>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78F6ED83" w14:textId="77777777" w:rsidR="00F80B47" w:rsidRDefault="00000000">
      <w:pPr>
        <w:spacing w:before="27" w:line="221" w:lineRule="auto"/>
        <w:ind w:left="139"/>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、某项目各项工作的先后顺序及工作时间如下表所示，该项目的总工期为（</w:t>
      </w:r>
      <w:r>
        <w:rPr>
          <w:rFonts w:ascii="Times New Roman" w:eastAsia="Times New Roman" w:hAnsi="Times New Roman" w:cs="Times New Roman"/>
          <w:spacing w:val="-1"/>
          <w:lang w:eastAsia="zh-CN"/>
        </w:rPr>
        <w:t>51</w:t>
      </w:r>
      <w:r>
        <w:rPr>
          <w:rFonts w:ascii="宋体" w:eastAsia="宋体" w:hAnsi="宋体" w:cs="宋体"/>
          <w:spacing w:val="-1"/>
          <w:lang w:eastAsia="zh-CN"/>
        </w:rPr>
        <w:t>）天。</w:t>
      </w:r>
    </w:p>
    <w:p w14:paraId="3402A643" w14:textId="77777777" w:rsidR="00F80B47" w:rsidRDefault="00F80B47">
      <w:pPr>
        <w:spacing w:line="131"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78"/>
        <w:gridCol w:w="2274"/>
        <w:gridCol w:w="2274"/>
        <w:gridCol w:w="2274"/>
      </w:tblGrid>
      <w:tr w:rsidR="00F80B47" w14:paraId="0F3A11D1" w14:textId="77777777">
        <w:trPr>
          <w:trHeight w:val="321"/>
        </w:trPr>
        <w:tc>
          <w:tcPr>
            <w:tcW w:w="2278" w:type="dxa"/>
          </w:tcPr>
          <w:p w14:paraId="64B132ED" w14:textId="77777777" w:rsidR="00F80B47" w:rsidRDefault="00000000">
            <w:pPr>
              <w:spacing w:before="53" w:line="222" w:lineRule="auto"/>
              <w:ind w:left="938"/>
              <w:rPr>
                <w:rFonts w:ascii="宋体" w:eastAsia="宋体" w:hAnsi="宋体" w:cs="宋体"/>
              </w:rPr>
            </w:pPr>
            <w:r>
              <w:rPr>
                <w:rFonts w:ascii="宋体" w:eastAsia="宋体" w:hAnsi="宋体" w:cs="宋体"/>
                <w:spacing w:val="-2"/>
              </w:rPr>
              <w:t>序号</w:t>
            </w:r>
          </w:p>
        </w:tc>
        <w:tc>
          <w:tcPr>
            <w:tcW w:w="2274" w:type="dxa"/>
          </w:tcPr>
          <w:p w14:paraId="7CFB9F16" w14:textId="77777777" w:rsidR="00F80B47" w:rsidRDefault="00000000">
            <w:pPr>
              <w:spacing w:before="53" w:line="221" w:lineRule="auto"/>
              <w:ind w:left="728"/>
              <w:rPr>
                <w:rFonts w:ascii="宋体" w:eastAsia="宋体" w:hAnsi="宋体" w:cs="宋体"/>
              </w:rPr>
            </w:pPr>
            <w:r>
              <w:rPr>
                <w:rFonts w:ascii="宋体" w:eastAsia="宋体" w:hAnsi="宋体" w:cs="宋体"/>
                <w:spacing w:val="-2"/>
              </w:rPr>
              <w:t>活动名称</w:t>
            </w:r>
          </w:p>
        </w:tc>
        <w:tc>
          <w:tcPr>
            <w:tcW w:w="2274" w:type="dxa"/>
          </w:tcPr>
          <w:p w14:paraId="5C130BE5" w14:textId="77777777" w:rsidR="00F80B47" w:rsidRDefault="00000000">
            <w:pPr>
              <w:spacing w:before="53" w:line="221" w:lineRule="auto"/>
              <w:ind w:left="727"/>
              <w:rPr>
                <w:rFonts w:ascii="宋体" w:eastAsia="宋体" w:hAnsi="宋体" w:cs="宋体"/>
              </w:rPr>
            </w:pPr>
            <w:r>
              <w:rPr>
                <w:rFonts w:ascii="宋体" w:eastAsia="宋体" w:hAnsi="宋体" w:cs="宋体"/>
                <w:spacing w:val="-2"/>
              </w:rPr>
              <w:t>紧前活动</w:t>
            </w:r>
          </w:p>
        </w:tc>
        <w:tc>
          <w:tcPr>
            <w:tcW w:w="2274" w:type="dxa"/>
          </w:tcPr>
          <w:p w14:paraId="61BC4899" w14:textId="77777777" w:rsidR="00F80B47" w:rsidRDefault="00000000">
            <w:pPr>
              <w:spacing w:before="53" w:line="221" w:lineRule="auto"/>
              <w:ind w:left="198"/>
              <w:rPr>
                <w:rFonts w:ascii="宋体" w:eastAsia="宋体" w:hAnsi="宋体" w:cs="宋体"/>
              </w:rPr>
            </w:pPr>
            <w:r>
              <w:rPr>
                <w:rFonts w:ascii="宋体" w:eastAsia="宋体" w:hAnsi="宋体" w:cs="宋体"/>
                <w:spacing w:val="-2"/>
              </w:rPr>
              <w:t>活动持续时间（天）</w:t>
            </w:r>
          </w:p>
        </w:tc>
      </w:tr>
      <w:tr w:rsidR="00F80B47" w14:paraId="7893E20B" w14:textId="77777777">
        <w:trPr>
          <w:trHeight w:val="316"/>
        </w:trPr>
        <w:tc>
          <w:tcPr>
            <w:tcW w:w="2278" w:type="dxa"/>
          </w:tcPr>
          <w:p w14:paraId="41CA388C" w14:textId="77777777" w:rsidR="00F80B47" w:rsidRDefault="00000000">
            <w:pPr>
              <w:pStyle w:val="TableText"/>
              <w:spacing w:before="92" w:line="187" w:lineRule="auto"/>
              <w:ind w:left="1109"/>
            </w:pPr>
            <w:r>
              <w:t>1</w:t>
            </w:r>
          </w:p>
        </w:tc>
        <w:tc>
          <w:tcPr>
            <w:tcW w:w="2274" w:type="dxa"/>
          </w:tcPr>
          <w:p w14:paraId="05E8207D" w14:textId="77777777" w:rsidR="00F80B47" w:rsidRDefault="00000000">
            <w:pPr>
              <w:pStyle w:val="TableText"/>
              <w:spacing w:before="92" w:line="187" w:lineRule="auto"/>
              <w:ind w:left="1059"/>
            </w:pPr>
            <w:r>
              <w:t>A</w:t>
            </w:r>
          </w:p>
        </w:tc>
        <w:tc>
          <w:tcPr>
            <w:tcW w:w="2274" w:type="dxa"/>
          </w:tcPr>
          <w:p w14:paraId="353315C8" w14:textId="77777777" w:rsidR="00F80B47" w:rsidRDefault="00000000">
            <w:pPr>
              <w:pStyle w:val="TableText"/>
              <w:spacing w:before="180" w:line="100" w:lineRule="exact"/>
              <w:ind w:left="1072"/>
            </w:pPr>
            <w:r>
              <w:rPr>
                <w:spacing w:val="-4"/>
                <w:position w:val="-2"/>
              </w:rPr>
              <w:t>--</w:t>
            </w:r>
          </w:p>
        </w:tc>
        <w:tc>
          <w:tcPr>
            <w:tcW w:w="2274" w:type="dxa"/>
          </w:tcPr>
          <w:p w14:paraId="03D7603E" w14:textId="77777777" w:rsidR="00F80B47" w:rsidRDefault="00000000">
            <w:pPr>
              <w:pStyle w:val="TableText"/>
              <w:spacing w:before="95" w:line="184" w:lineRule="auto"/>
              <w:ind w:left="1089"/>
            </w:pPr>
            <w:r>
              <w:t>5</w:t>
            </w:r>
          </w:p>
        </w:tc>
      </w:tr>
      <w:tr w:rsidR="00F80B47" w14:paraId="3EDA97F4" w14:textId="77777777">
        <w:trPr>
          <w:trHeight w:val="316"/>
        </w:trPr>
        <w:tc>
          <w:tcPr>
            <w:tcW w:w="2278" w:type="dxa"/>
          </w:tcPr>
          <w:p w14:paraId="5C53B0B0" w14:textId="77777777" w:rsidR="00F80B47" w:rsidRDefault="00000000">
            <w:pPr>
              <w:pStyle w:val="TableText"/>
              <w:spacing w:before="93" w:line="187" w:lineRule="auto"/>
              <w:ind w:left="1089"/>
            </w:pPr>
            <w:r>
              <w:t>2</w:t>
            </w:r>
          </w:p>
        </w:tc>
        <w:tc>
          <w:tcPr>
            <w:tcW w:w="2274" w:type="dxa"/>
          </w:tcPr>
          <w:p w14:paraId="11AE30F9" w14:textId="77777777" w:rsidR="00F80B47" w:rsidRDefault="00000000">
            <w:pPr>
              <w:pStyle w:val="TableText"/>
              <w:spacing w:before="96" w:line="184" w:lineRule="auto"/>
              <w:ind w:left="1070"/>
            </w:pPr>
            <w:r>
              <w:t>B</w:t>
            </w:r>
          </w:p>
        </w:tc>
        <w:tc>
          <w:tcPr>
            <w:tcW w:w="2274" w:type="dxa"/>
          </w:tcPr>
          <w:p w14:paraId="62997C8C" w14:textId="77777777" w:rsidR="00F80B47" w:rsidRDefault="00000000">
            <w:pPr>
              <w:pStyle w:val="TableText"/>
              <w:spacing w:before="93" w:line="187" w:lineRule="auto"/>
              <w:ind w:left="1055"/>
            </w:pPr>
            <w:r>
              <w:t>A</w:t>
            </w:r>
          </w:p>
        </w:tc>
        <w:tc>
          <w:tcPr>
            <w:tcW w:w="2274" w:type="dxa"/>
          </w:tcPr>
          <w:p w14:paraId="354BFAA0" w14:textId="77777777" w:rsidR="00F80B47" w:rsidRDefault="00000000">
            <w:pPr>
              <w:pStyle w:val="TableText"/>
              <w:spacing w:before="96" w:line="184" w:lineRule="auto"/>
              <w:ind w:left="1087"/>
            </w:pPr>
            <w:r>
              <w:t>7</w:t>
            </w:r>
          </w:p>
        </w:tc>
      </w:tr>
      <w:tr w:rsidR="00F80B47" w14:paraId="41D81F2B" w14:textId="77777777">
        <w:trPr>
          <w:trHeight w:val="316"/>
        </w:trPr>
        <w:tc>
          <w:tcPr>
            <w:tcW w:w="2278" w:type="dxa"/>
          </w:tcPr>
          <w:p w14:paraId="63043E96" w14:textId="77777777" w:rsidR="00F80B47" w:rsidRDefault="00000000">
            <w:pPr>
              <w:pStyle w:val="TableText"/>
              <w:spacing w:before="93" w:line="187" w:lineRule="auto"/>
              <w:ind w:left="1093"/>
            </w:pPr>
            <w:r>
              <w:t>3</w:t>
            </w:r>
          </w:p>
        </w:tc>
        <w:tc>
          <w:tcPr>
            <w:tcW w:w="2274" w:type="dxa"/>
          </w:tcPr>
          <w:p w14:paraId="34E1DD41" w14:textId="77777777" w:rsidR="00F80B47" w:rsidRDefault="00000000">
            <w:pPr>
              <w:pStyle w:val="TableText"/>
              <w:spacing w:before="93" w:line="187" w:lineRule="auto"/>
              <w:ind w:left="1075"/>
            </w:pPr>
            <w:r>
              <w:t>C</w:t>
            </w:r>
          </w:p>
        </w:tc>
        <w:tc>
          <w:tcPr>
            <w:tcW w:w="2274" w:type="dxa"/>
          </w:tcPr>
          <w:p w14:paraId="57F1DB82" w14:textId="77777777" w:rsidR="00F80B47" w:rsidRDefault="00000000">
            <w:pPr>
              <w:pStyle w:val="TableText"/>
              <w:spacing w:before="93" w:line="187" w:lineRule="auto"/>
              <w:ind w:left="1055"/>
            </w:pPr>
            <w:r>
              <w:t>A</w:t>
            </w:r>
          </w:p>
        </w:tc>
        <w:tc>
          <w:tcPr>
            <w:tcW w:w="2274" w:type="dxa"/>
          </w:tcPr>
          <w:p w14:paraId="747EDC58" w14:textId="77777777" w:rsidR="00F80B47" w:rsidRDefault="00000000">
            <w:pPr>
              <w:pStyle w:val="TableText"/>
              <w:spacing w:before="96" w:line="184" w:lineRule="auto"/>
              <w:ind w:left="1089"/>
            </w:pPr>
            <w:r>
              <w:t>5</w:t>
            </w:r>
          </w:p>
        </w:tc>
      </w:tr>
      <w:tr w:rsidR="00F80B47" w14:paraId="2FA1A55E" w14:textId="77777777">
        <w:trPr>
          <w:trHeight w:val="316"/>
        </w:trPr>
        <w:tc>
          <w:tcPr>
            <w:tcW w:w="2278" w:type="dxa"/>
          </w:tcPr>
          <w:p w14:paraId="1B309090" w14:textId="77777777" w:rsidR="00F80B47" w:rsidRDefault="00000000">
            <w:pPr>
              <w:pStyle w:val="TableText"/>
              <w:spacing w:before="94" w:line="187" w:lineRule="auto"/>
              <w:ind w:left="1087"/>
            </w:pPr>
            <w:r>
              <w:t>4</w:t>
            </w:r>
          </w:p>
        </w:tc>
        <w:tc>
          <w:tcPr>
            <w:tcW w:w="2274" w:type="dxa"/>
          </w:tcPr>
          <w:p w14:paraId="312692EB" w14:textId="77777777" w:rsidR="00F80B47" w:rsidRDefault="00000000">
            <w:pPr>
              <w:pStyle w:val="TableText"/>
              <w:spacing w:before="97" w:line="184" w:lineRule="auto"/>
              <w:ind w:left="1061"/>
            </w:pPr>
            <w:r>
              <w:t>D</w:t>
            </w:r>
          </w:p>
        </w:tc>
        <w:tc>
          <w:tcPr>
            <w:tcW w:w="2274" w:type="dxa"/>
          </w:tcPr>
          <w:p w14:paraId="2FDF1A76" w14:textId="77777777" w:rsidR="00F80B47" w:rsidRDefault="00000000">
            <w:pPr>
              <w:pStyle w:val="TableText"/>
              <w:spacing w:before="94" w:line="187" w:lineRule="auto"/>
              <w:ind w:left="1055"/>
            </w:pPr>
            <w:r>
              <w:t>A</w:t>
            </w:r>
          </w:p>
        </w:tc>
        <w:tc>
          <w:tcPr>
            <w:tcW w:w="2274" w:type="dxa"/>
          </w:tcPr>
          <w:p w14:paraId="1D06F996" w14:textId="77777777" w:rsidR="00F80B47" w:rsidRDefault="00000000">
            <w:pPr>
              <w:pStyle w:val="TableText"/>
              <w:spacing w:before="94" w:line="187" w:lineRule="auto"/>
              <w:ind w:left="1088"/>
            </w:pPr>
            <w:r>
              <w:t>6</w:t>
            </w:r>
          </w:p>
        </w:tc>
      </w:tr>
      <w:tr w:rsidR="00F80B47" w14:paraId="7306519A" w14:textId="77777777">
        <w:trPr>
          <w:trHeight w:val="316"/>
        </w:trPr>
        <w:tc>
          <w:tcPr>
            <w:tcW w:w="2278" w:type="dxa"/>
          </w:tcPr>
          <w:p w14:paraId="6751D1A0" w14:textId="77777777" w:rsidR="00F80B47" w:rsidRDefault="00000000">
            <w:pPr>
              <w:pStyle w:val="TableText"/>
              <w:spacing w:before="97" w:line="184" w:lineRule="auto"/>
              <w:ind w:left="1094"/>
            </w:pPr>
            <w:r>
              <w:t>5</w:t>
            </w:r>
          </w:p>
        </w:tc>
        <w:tc>
          <w:tcPr>
            <w:tcW w:w="2274" w:type="dxa"/>
          </w:tcPr>
          <w:p w14:paraId="48E3D618" w14:textId="77777777" w:rsidR="00F80B47" w:rsidRDefault="00000000">
            <w:pPr>
              <w:pStyle w:val="TableText"/>
              <w:spacing w:before="98" w:line="184" w:lineRule="auto"/>
              <w:ind w:left="1076"/>
            </w:pPr>
            <w:r>
              <w:t>E</w:t>
            </w:r>
          </w:p>
        </w:tc>
        <w:tc>
          <w:tcPr>
            <w:tcW w:w="2274" w:type="dxa"/>
          </w:tcPr>
          <w:p w14:paraId="679930EE" w14:textId="77777777" w:rsidR="00F80B47" w:rsidRDefault="00000000">
            <w:pPr>
              <w:pStyle w:val="TableText"/>
              <w:spacing w:before="98" w:line="184" w:lineRule="auto"/>
              <w:ind w:left="1067"/>
            </w:pPr>
            <w:r>
              <w:t>B</w:t>
            </w:r>
          </w:p>
        </w:tc>
        <w:tc>
          <w:tcPr>
            <w:tcW w:w="2274" w:type="dxa"/>
          </w:tcPr>
          <w:p w14:paraId="7AF70EF9" w14:textId="77777777" w:rsidR="00F80B47" w:rsidRDefault="00000000">
            <w:pPr>
              <w:pStyle w:val="TableText"/>
              <w:spacing w:before="94" w:line="187" w:lineRule="auto"/>
              <w:ind w:left="1087"/>
            </w:pPr>
            <w:r>
              <w:t>9</w:t>
            </w:r>
          </w:p>
        </w:tc>
      </w:tr>
      <w:tr w:rsidR="00F80B47" w14:paraId="55D9A9B1" w14:textId="77777777">
        <w:trPr>
          <w:trHeight w:val="321"/>
        </w:trPr>
        <w:tc>
          <w:tcPr>
            <w:tcW w:w="2278" w:type="dxa"/>
          </w:tcPr>
          <w:p w14:paraId="5475778E" w14:textId="77777777" w:rsidR="00F80B47" w:rsidRDefault="00000000">
            <w:pPr>
              <w:pStyle w:val="TableText"/>
              <w:spacing w:before="100" w:line="187" w:lineRule="auto"/>
              <w:ind w:left="1093"/>
            </w:pPr>
            <w:r>
              <w:t>6</w:t>
            </w:r>
          </w:p>
        </w:tc>
        <w:tc>
          <w:tcPr>
            <w:tcW w:w="2274" w:type="dxa"/>
          </w:tcPr>
          <w:p w14:paraId="3978711B" w14:textId="77777777" w:rsidR="00F80B47" w:rsidRDefault="00000000">
            <w:pPr>
              <w:pStyle w:val="TableText"/>
              <w:spacing w:before="103" w:line="184" w:lineRule="auto"/>
              <w:ind w:left="1080"/>
            </w:pPr>
            <w:r>
              <w:t>F</w:t>
            </w:r>
          </w:p>
        </w:tc>
        <w:tc>
          <w:tcPr>
            <w:tcW w:w="2274" w:type="dxa"/>
          </w:tcPr>
          <w:p w14:paraId="5C97EF93" w14:textId="77777777" w:rsidR="00F80B47" w:rsidRDefault="00000000">
            <w:pPr>
              <w:pStyle w:val="TableText"/>
              <w:spacing w:before="95" w:line="179" w:lineRule="auto"/>
              <w:ind w:left="889"/>
            </w:pPr>
            <w:r>
              <w:rPr>
                <w:spacing w:val="-9"/>
              </w:rPr>
              <w:t>C</w:t>
            </w:r>
            <w:r>
              <w:rPr>
                <w:spacing w:val="-31"/>
              </w:rPr>
              <w:t xml:space="preserve"> </w:t>
            </w:r>
            <w:r>
              <w:rPr>
                <w:rFonts w:ascii="宋体" w:eastAsia="宋体" w:hAnsi="宋体" w:cs="宋体"/>
                <w:spacing w:val="-9"/>
              </w:rPr>
              <w:t>、</w:t>
            </w:r>
            <w:r>
              <w:rPr>
                <w:spacing w:val="-9"/>
              </w:rPr>
              <w:t>D</w:t>
            </w:r>
          </w:p>
        </w:tc>
        <w:tc>
          <w:tcPr>
            <w:tcW w:w="2274" w:type="dxa"/>
          </w:tcPr>
          <w:p w14:paraId="4BCEC147" w14:textId="77777777" w:rsidR="00F80B47" w:rsidRDefault="00000000">
            <w:pPr>
              <w:pStyle w:val="TableText"/>
              <w:spacing w:before="100" w:line="187" w:lineRule="auto"/>
              <w:ind w:left="1051"/>
            </w:pPr>
            <w:r>
              <w:rPr>
                <w:spacing w:val="-6"/>
              </w:rPr>
              <w:t>13</w:t>
            </w:r>
          </w:p>
        </w:tc>
      </w:tr>
      <w:tr w:rsidR="00F80B47" w14:paraId="39C5B42E" w14:textId="77777777">
        <w:trPr>
          <w:trHeight w:val="316"/>
        </w:trPr>
        <w:tc>
          <w:tcPr>
            <w:tcW w:w="2278" w:type="dxa"/>
          </w:tcPr>
          <w:p w14:paraId="1A4FD088" w14:textId="77777777" w:rsidR="00F80B47" w:rsidRDefault="00000000">
            <w:pPr>
              <w:pStyle w:val="TableText"/>
              <w:spacing w:before="98" w:line="184" w:lineRule="auto"/>
              <w:ind w:left="1092"/>
            </w:pPr>
            <w:r>
              <w:t>7</w:t>
            </w:r>
          </w:p>
        </w:tc>
        <w:tc>
          <w:tcPr>
            <w:tcW w:w="2274" w:type="dxa"/>
          </w:tcPr>
          <w:p w14:paraId="02FFB419" w14:textId="77777777" w:rsidR="00F80B47" w:rsidRDefault="00000000">
            <w:pPr>
              <w:pStyle w:val="TableText"/>
              <w:spacing w:before="95" w:line="187" w:lineRule="auto"/>
              <w:ind w:left="1065"/>
            </w:pPr>
            <w:r>
              <w:t>G</w:t>
            </w:r>
          </w:p>
        </w:tc>
        <w:tc>
          <w:tcPr>
            <w:tcW w:w="2274" w:type="dxa"/>
          </w:tcPr>
          <w:p w14:paraId="26ACC986" w14:textId="77777777" w:rsidR="00F80B47" w:rsidRDefault="00000000">
            <w:pPr>
              <w:pStyle w:val="TableText"/>
              <w:spacing w:before="94" w:line="176" w:lineRule="auto"/>
              <w:ind w:left="909"/>
            </w:pPr>
            <w:r>
              <w:rPr>
                <w:spacing w:val="-8"/>
              </w:rPr>
              <w:t>E</w:t>
            </w:r>
            <w:r>
              <w:rPr>
                <w:spacing w:val="-29"/>
              </w:rPr>
              <w:t xml:space="preserve"> </w:t>
            </w:r>
            <w:r>
              <w:rPr>
                <w:rFonts w:ascii="宋体" w:eastAsia="宋体" w:hAnsi="宋体" w:cs="宋体"/>
                <w:spacing w:val="-8"/>
              </w:rPr>
              <w:t>、</w:t>
            </w:r>
            <w:r>
              <w:rPr>
                <w:spacing w:val="-8"/>
              </w:rPr>
              <w:t>F</w:t>
            </w:r>
          </w:p>
        </w:tc>
        <w:tc>
          <w:tcPr>
            <w:tcW w:w="2274" w:type="dxa"/>
          </w:tcPr>
          <w:p w14:paraId="4DBBD420" w14:textId="77777777" w:rsidR="00F80B47" w:rsidRDefault="00000000">
            <w:pPr>
              <w:pStyle w:val="TableText"/>
              <w:spacing w:before="95" w:line="187" w:lineRule="auto"/>
              <w:ind w:left="1088"/>
            </w:pPr>
            <w:r>
              <w:t>6</w:t>
            </w:r>
          </w:p>
        </w:tc>
      </w:tr>
      <w:tr w:rsidR="00F80B47" w14:paraId="58D17BBD" w14:textId="77777777">
        <w:trPr>
          <w:trHeight w:val="316"/>
        </w:trPr>
        <w:tc>
          <w:tcPr>
            <w:tcW w:w="2278" w:type="dxa"/>
          </w:tcPr>
          <w:p w14:paraId="709E1968" w14:textId="77777777" w:rsidR="00F80B47" w:rsidRDefault="00000000">
            <w:pPr>
              <w:pStyle w:val="TableText"/>
              <w:spacing w:before="96" w:line="187" w:lineRule="auto"/>
              <w:ind w:left="1097"/>
            </w:pPr>
            <w:r>
              <w:t>8</w:t>
            </w:r>
          </w:p>
        </w:tc>
        <w:tc>
          <w:tcPr>
            <w:tcW w:w="2274" w:type="dxa"/>
          </w:tcPr>
          <w:p w14:paraId="7C419CAB" w14:textId="77777777" w:rsidR="00F80B47" w:rsidRDefault="00000000">
            <w:pPr>
              <w:pStyle w:val="TableText"/>
              <w:spacing w:before="99" w:line="184" w:lineRule="auto"/>
              <w:ind w:left="1061"/>
            </w:pPr>
            <w:r>
              <w:t>H</w:t>
            </w:r>
          </w:p>
        </w:tc>
        <w:tc>
          <w:tcPr>
            <w:tcW w:w="2274" w:type="dxa"/>
          </w:tcPr>
          <w:p w14:paraId="7C244FEB" w14:textId="77777777" w:rsidR="00F80B47" w:rsidRDefault="00000000">
            <w:pPr>
              <w:pStyle w:val="TableText"/>
              <w:spacing w:before="99" w:line="184" w:lineRule="auto"/>
              <w:ind w:left="1076"/>
            </w:pPr>
            <w:r>
              <w:t>F</w:t>
            </w:r>
          </w:p>
        </w:tc>
        <w:tc>
          <w:tcPr>
            <w:tcW w:w="2274" w:type="dxa"/>
          </w:tcPr>
          <w:p w14:paraId="181AD7B2" w14:textId="77777777" w:rsidR="00F80B47" w:rsidRDefault="00000000">
            <w:pPr>
              <w:pStyle w:val="TableText"/>
              <w:spacing w:before="99" w:line="184" w:lineRule="auto"/>
              <w:ind w:left="1089"/>
            </w:pPr>
            <w:r>
              <w:t>5</w:t>
            </w:r>
          </w:p>
        </w:tc>
      </w:tr>
      <w:tr w:rsidR="00F80B47" w14:paraId="75A9E679" w14:textId="77777777">
        <w:trPr>
          <w:trHeight w:val="321"/>
        </w:trPr>
        <w:tc>
          <w:tcPr>
            <w:tcW w:w="2278" w:type="dxa"/>
          </w:tcPr>
          <w:p w14:paraId="7784E4B6" w14:textId="77777777" w:rsidR="00F80B47" w:rsidRDefault="00000000">
            <w:pPr>
              <w:pStyle w:val="TableText"/>
              <w:spacing w:before="97" w:line="187" w:lineRule="auto"/>
              <w:ind w:left="1093"/>
            </w:pPr>
            <w:r>
              <w:t>9</w:t>
            </w:r>
          </w:p>
        </w:tc>
        <w:tc>
          <w:tcPr>
            <w:tcW w:w="2274" w:type="dxa"/>
          </w:tcPr>
          <w:p w14:paraId="40471F44" w14:textId="77777777" w:rsidR="00F80B47" w:rsidRDefault="00000000">
            <w:pPr>
              <w:pStyle w:val="TableText"/>
              <w:spacing w:before="100" w:line="184" w:lineRule="auto"/>
              <w:ind w:left="1106"/>
            </w:pPr>
            <w:r>
              <w:t>I</w:t>
            </w:r>
          </w:p>
        </w:tc>
        <w:tc>
          <w:tcPr>
            <w:tcW w:w="2274" w:type="dxa"/>
          </w:tcPr>
          <w:p w14:paraId="03874501" w14:textId="77777777" w:rsidR="00F80B47" w:rsidRDefault="00000000">
            <w:pPr>
              <w:pStyle w:val="TableText"/>
              <w:spacing w:before="92" w:line="179" w:lineRule="auto"/>
              <w:ind w:left="884"/>
            </w:pPr>
            <w:r>
              <w:rPr>
                <w:spacing w:val="-2"/>
              </w:rPr>
              <w:t>G</w:t>
            </w:r>
            <w:r>
              <w:rPr>
                <w:rFonts w:ascii="宋体" w:eastAsia="宋体" w:hAnsi="宋体" w:cs="宋体"/>
                <w:spacing w:val="-2"/>
              </w:rPr>
              <w:t>、</w:t>
            </w:r>
            <w:r>
              <w:rPr>
                <w:spacing w:val="-2"/>
              </w:rPr>
              <w:t>H</w:t>
            </w:r>
          </w:p>
        </w:tc>
        <w:tc>
          <w:tcPr>
            <w:tcW w:w="2274" w:type="dxa"/>
          </w:tcPr>
          <w:p w14:paraId="776EEDE8" w14:textId="77777777" w:rsidR="00F80B47" w:rsidRDefault="00000000">
            <w:pPr>
              <w:pStyle w:val="TableText"/>
              <w:spacing w:before="97" w:line="187" w:lineRule="auto"/>
              <w:ind w:left="1083"/>
            </w:pPr>
            <w:r>
              <w:t>2</w:t>
            </w:r>
          </w:p>
        </w:tc>
      </w:tr>
    </w:tbl>
    <w:p w14:paraId="11FBA047" w14:textId="77777777" w:rsidR="00F80B47" w:rsidRDefault="004302B6">
      <w:pPr>
        <w:spacing w:before="48" w:line="233" w:lineRule="auto"/>
        <w:ind w:left="129"/>
        <w:rPr>
          <w:rFonts w:ascii="Times New Roman" w:eastAsia="Times New Roman" w:hAnsi="Times New Roman" w:cs="Times New Roman"/>
        </w:rPr>
      </w:pPr>
      <w:r>
        <w:rPr>
          <w:rFonts w:eastAsia="Arial"/>
        </w:rPr>
        <w:pict w14:anchorId="6F5B9E82">
          <v:shape id="_x0000_s2063" type="#_x0000_t202" alt="" style="position:absolute;left:0;text-align:left;margin-left:349.35pt;margin-top:3.35pt;width:22.7pt;height:11.45pt;z-index:251838976;mso-wrap-style:square;mso-wrap-edited:f;mso-width-percent:0;mso-height-percent:0;mso-position-horizontal-relative:text;mso-position-vertical-relative:text;mso-width-percent:0;mso-height-percent:0;v-text-anchor:top" filled="f" stroked="f">
            <v:textbox inset="0,0,0,0">
              <w:txbxContent>
                <w:p w14:paraId="0881FE1D" w14:textId="77777777" w:rsidR="00F80B47" w:rsidRDefault="00000000">
                  <w:pPr>
                    <w:spacing w:before="19" w:line="187" w:lineRule="auto"/>
                    <w:ind w:left="20"/>
                    <w:rPr>
                      <w:rFonts w:ascii="Times New Roman" w:eastAsia="Times New Roman" w:hAnsi="Times New Roman" w:cs="Times New Roman"/>
                    </w:rPr>
                  </w:pPr>
                  <w:r>
                    <w:rPr>
                      <w:rFonts w:ascii="Times New Roman" w:eastAsia="Times New Roman" w:hAnsi="Times New Roman" w:cs="Times New Roman"/>
                      <w:spacing w:val="-1"/>
                    </w:rPr>
                    <w:t>D.34</w:t>
                  </w:r>
                </w:p>
              </w:txbxContent>
            </v:textbox>
          </v:shape>
        </w:pict>
      </w:r>
      <w:r w:rsidR="006175C7">
        <w:rPr>
          <w:rFonts w:ascii="宋体" w:eastAsia="宋体" w:hAnsi="宋体" w:cs="宋体"/>
          <w:spacing w:val="-1"/>
        </w:rPr>
        <w:t>（</w:t>
      </w:r>
      <w:r w:rsidR="006175C7">
        <w:rPr>
          <w:rFonts w:ascii="Times New Roman" w:eastAsia="Times New Roman" w:hAnsi="Times New Roman" w:cs="Times New Roman"/>
          <w:spacing w:val="-1"/>
        </w:rPr>
        <w:t>14</w:t>
      </w:r>
      <w:r w:rsidR="006175C7">
        <w:rPr>
          <w:rFonts w:ascii="宋体" w:eastAsia="宋体" w:hAnsi="宋体" w:cs="宋体"/>
          <w:spacing w:val="-1"/>
        </w:rPr>
        <w:t>）</w:t>
      </w:r>
      <w:r w:rsidR="006175C7">
        <w:rPr>
          <w:rFonts w:ascii="Times New Roman" w:eastAsia="Times New Roman" w:hAnsi="Times New Roman" w:cs="Times New Roman"/>
          <w:spacing w:val="-1"/>
        </w:rPr>
        <w:t>A.31                                B.32                             C.33</w:t>
      </w:r>
    </w:p>
    <w:p w14:paraId="7D40820E" w14:textId="77777777" w:rsidR="00F80B47" w:rsidRDefault="00000000">
      <w:pPr>
        <w:pStyle w:val="a3"/>
        <w:spacing w:before="48" w:line="229" w:lineRule="auto"/>
        <w:ind w:left="114"/>
      </w:pPr>
      <w:r>
        <w:rPr>
          <w:spacing w:val="1"/>
        </w:rPr>
        <w:t>【答案】B</w:t>
      </w:r>
    </w:p>
    <w:p w14:paraId="2ECA511E" w14:textId="472BCD22" w:rsidR="00F80B47" w:rsidRDefault="00000000">
      <w:pPr>
        <w:pStyle w:val="a3"/>
        <w:spacing w:before="51" w:line="274"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此题考察的是关键路径、总工期，</w:t>
      </w:r>
    </w:p>
    <w:p w14:paraId="2296B375" w14:textId="77777777" w:rsidR="00F80B47" w:rsidRDefault="00000000">
      <w:pPr>
        <w:pStyle w:val="a3"/>
        <w:spacing w:before="1" w:line="227" w:lineRule="auto"/>
        <w:ind w:left="135"/>
        <w:rPr>
          <w:lang w:eastAsia="zh-CN"/>
        </w:rPr>
      </w:pPr>
      <w:r>
        <w:rPr>
          <w:spacing w:val="-3"/>
          <w:lang w:eastAsia="zh-CN"/>
        </w:rPr>
        <w:t>关键路径为：A-&gt;D-&gt;F-&gt;G-&gt;I 历时： 5+</w:t>
      </w:r>
      <w:r>
        <w:rPr>
          <w:spacing w:val="-4"/>
          <w:lang w:eastAsia="zh-CN"/>
        </w:rPr>
        <w:t>6+13+6+2=32</w:t>
      </w:r>
    </w:p>
    <w:p w14:paraId="0A6F54E4" w14:textId="77777777" w:rsidR="00F80B47" w:rsidRDefault="00000000">
      <w:pPr>
        <w:pStyle w:val="a3"/>
        <w:tabs>
          <w:tab w:val="left" w:pos="218"/>
        </w:tabs>
        <w:spacing w:before="54" w:line="221" w:lineRule="auto"/>
        <w:ind w:left="115"/>
        <w:rPr>
          <w:lang w:eastAsia="zh-CN"/>
        </w:rPr>
      </w:pPr>
      <w:r>
        <w:rPr>
          <w:u w:val="single"/>
          <w:lang w:eastAsia="zh-CN"/>
        </w:rPr>
        <w:tab/>
      </w:r>
      <w:r>
        <w:rPr>
          <w:spacing w:val="-16"/>
          <w:u w:val="single" w:color="000000"/>
          <w:lang w:eastAsia="zh-CN"/>
          <w14:textOutline w14:w="3352" w14:cap="rnd" w14:cmpd="sng" w14:algn="ctr">
            <w14:solidFill>
              <w14:srgbClr w14:val="000000"/>
            </w14:solidFill>
            <w14:prstDash w14:val="solid"/>
            <w14:round/>
          </w14:textOutline>
        </w:rPr>
        <w:t>【点评】先要画图，然后解题，不难，</w:t>
      </w:r>
      <w:r>
        <w:rPr>
          <w:spacing w:val="80"/>
          <w:u w:val="single"/>
          <w:lang w:eastAsia="zh-CN"/>
        </w:rPr>
        <w:t xml:space="preserve"> </w:t>
      </w:r>
      <w:r>
        <w:rPr>
          <w:spacing w:val="-16"/>
          <w:u w:val="single" w:color="000000"/>
          <w:lang w:eastAsia="zh-CN"/>
          <w14:textOutline w14:w="3352" w14:cap="rnd" w14:cmpd="sng" w14:algn="ctr">
            <w14:solidFill>
              <w14:srgbClr w14:val="000000"/>
            </w14:solidFill>
            <w14:prstDash w14:val="solid"/>
            <w14:round/>
          </w14:textOutline>
        </w:rPr>
        <w:t>常考，简单，</w:t>
      </w:r>
      <w:r>
        <w:rPr>
          <w:spacing w:val="60"/>
          <w:u w:val="single"/>
          <w:lang w:eastAsia="zh-CN"/>
        </w:rPr>
        <w:t xml:space="preserve"> </w:t>
      </w:r>
      <w:r>
        <w:rPr>
          <w:spacing w:val="-16"/>
          <w:u w:val="single" w:color="000000"/>
          <w:lang w:eastAsia="zh-CN"/>
          <w14:textOutline w14:w="3352" w14:cap="rnd" w14:cmpd="sng" w14:algn="ctr">
            <w14:solidFill>
              <w14:srgbClr w14:val="000000"/>
            </w14:solidFill>
            <w14:prstDash w14:val="solid"/>
            <w14:round/>
          </w14:textOutline>
        </w:rPr>
        <w:t>必须得分</w:t>
      </w:r>
    </w:p>
    <w:p w14:paraId="6C1869F2" w14:textId="77777777" w:rsidR="00F80B47" w:rsidRDefault="00F80B47">
      <w:pPr>
        <w:spacing w:before="227"/>
        <w:rPr>
          <w:lang w:eastAsia="zh-CN"/>
        </w:rPr>
      </w:pPr>
    </w:p>
    <w:p w14:paraId="7FA54ED0" w14:textId="77777777" w:rsidR="00F80B47" w:rsidRDefault="00F80B47">
      <w:pPr>
        <w:rPr>
          <w:lang w:eastAsia="zh-CN"/>
        </w:rPr>
        <w:sectPr w:rsidR="00F80B47">
          <w:headerReference w:type="default" r:id="rId521"/>
          <w:pgSz w:w="10320" w:h="14568"/>
          <w:pgMar w:top="400" w:right="609" w:bottom="0" w:left="604" w:header="0" w:footer="0" w:gutter="0"/>
          <w:cols w:space="720" w:equalWidth="0">
            <w:col w:w="9106" w:space="0"/>
          </w:cols>
        </w:sectPr>
      </w:pPr>
    </w:p>
    <w:p w14:paraId="03CD82F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260BE1" w14:textId="2602392C" w:rsidR="00F80B47" w:rsidRDefault="00F80B47">
      <w:pPr>
        <w:pStyle w:val="a3"/>
        <w:spacing w:before="26" w:line="195" w:lineRule="auto"/>
        <w:ind w:left="560"/>
        <w:rPr>
          <w:sz w:val="18"/>
          <w:szCs w:val="18"/>
          <w:lang w:eastAsia="zh-CN"/>
        </w:rPr>
      </w:pPr>
    </w:p>
    <w:p w14:paraId="14A2A1E4" w14:textId="77777777" w:rsidR="00F80B47" w:rsidRDefault="00000000">
      <w:pPr>
        <w:spacing w:line="14" w:lineRule="auto"/>
        <w:rPr>
          <w:sz w:val="2"/>
          <w:lang w:eastAsia="zh-CN"/>
        </w:rPr>
      </w:pPr>
      <w:r>
        <w:rPr>
          <w:rFonts w:eastAsia="Arial"/>
          <w:sz w:val="2"/>
          <w:szCs w:val="2"/>
          <w:lang w:eastAsia="zh-CN"/>
        </w:rPr>
        <w:br w:type="column"/>
      </w:r>
    </w:p>
    <w:p w14:paraId="3E2951B7" w14:textId="7E85EC22" w:rsidR="00F80B47" w:rsidRDefault="00F80B47">
      <w:pPr>
        <w:pStyle w:val="a3"/>
        <w:spacing w:before="224" w:line="195" w:lineRule="auto"/>
        <w:rPr>
          <w:sz w:val="18"/>
          <w:szCs w:val="18"/>
          <w:lang w:eastAsia="zh-CN"/>
        </w:rPr>
      </w:pPr>
    </w:p>
    <w:p w14:paraId="5230A190"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2EB2E11D" w14:textId="77777777" w:rsidR="00F80B47" w:rsidRDefault="00000000">
      <w:pPr>
        <w:spacing w:line="278" w:lineRule="auto"/>
        <w:rPr>
          <w:lang w:eastAsia="zh-CN"/>
        </w:rPr>
      </w:pPr>
      <w:r>
        <w:lastRenderedPageBreak/>
        <w:drawing>
          <wp:anchor distT="0" distB="0" distL="0" distR="0" simplePos="0" relativeHeight="251528704" behindDoc="1" locked="0" layoutInCell="0" allowOverlap="1" wp14:anchorId="12FA6347" wp14:editId="300D338B">
            <wp:simplePos x="0" y="0"/>
            <wp:positionH relativeFrom="page">
              <wp:posOffset>457200</wp:posOffset>
            </wp:positionH>
            <wp:positionV relativeFrom="page">
              <wp:posOffset>3767327</wp:posOffset>
            </wp:positionV>
            <wp:extent cx="5273027" cy="1819643"/>
            <wp:effectExtent l="0" t="0" r="0" b="0"/>
            <wp:wrapNone/>
            <wp:docPr id="498" name="IM 498"/>
            <wp:cNvGraphicFramePr/>
            <a:graphic xmlns:a="http://schemas.openxmlformats.org/drawingml/2006/main">
              <a:graphicData uri="http://schemas.openxmlformats.org/drawingml/2006/picture">
                <pic:pic xmlns:pic="http://schemas.openxmlformats.org/drawingml/2006/picture">
                  <pic:nvPicPr>
                    <pic:cNvPr id="498" name="IM 498"/>
                    <pic:cNvPicPr/>
                  </pic:nvPicPr>
                  <pic:blipFill>
                    <a:blip r:embed="rId522"/>
                    <a:stretch>
                      <a:fillRect/>
                    </a:stretch>
                  </pic:blipFill>
                  <pic:spPr>
                    <a:xfrm>
                      <a:off x="0" y="0"/>
                      <a:ext cx="5273027" cy="1819643"/>
                    </a:xfrm>
                    <a:prstGeom prst="rect">
                      <a:avLst/>
                    </a:prstGeom>
                  </pic:spPr>
                </pic:pic>
              </a:graphicData>
            </a:graphic>
          </wp:anchor>
        </w:drawing>
      </w:r>
    </w:p>
    <w:p w14:paraId="1F72DA2C" w14:textId="77777777" w:rsidR="00F80B47" w:rsidRDefault="00000000">
      <w:pPr>
        <w:pStyle w:val="a3"/>
        <w:spacing w:before="78"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14288C26" w14:textId="77777777" w:rsidR="00F80B47" w:rsidRDefault="00000000">
      <w:pPr>
        <w:spacing w:before="27" w:line="248" w:lineRule="auto"/>
        <w:ind w:left="127" w:firstLine="12"/>
        <w:rPr>
          <w:rFonts w:ascii="宋体" w:eastAsia="宋体" w:hAnsi="宋体" w:cs="宋体"/>
          <w:lang w:eastAsia="zh-CN"/>
        </w:rPr>
      </w:pPr>
      <w:r>
        <w:rPr>
          <w:rFonts w:ascii="Times New Roman" w:eastAsia="Times New Roman" w:hAnsi="Times New Roman" w:cs="Times New Roman"/>
          <w:spacing w:val="-4"/>
          <w:lang w:eastAsia="zh-CN"/>
        </w:rPr>
        <w:t>15</w:t>
      </w:r>
      <w:r>
        <w:rPr>
          <w:rFonts w:ascii="宋体" w:eastAsia="宋体" w:hAnsi="宋体" w:cs="宋体"/>
          <w:spacing w:val="-4"/>
          <w:lang w:eastAsia="zh-CN"/>
        </w:rPr>
        <w:t>、某项目包含</w:t>
      </w:r>
      <w:r>
        <w:rPr>
          <w:rFonts w:ascii="宋体" w:eastAsia="宋体" w:hAnsi="宋体" w:cs="宋体"/>
          <w:spacing w:val="-41"/>
          <w:lang w:eastAsia="zh-CN"/>
        </w:rPr>
        <w:t xml:space="preserve"> </w:t>
      </w:r>
      <w:r>
        <w:rPr>
          <w:rFonts w:ascii="Times New Roman" w:eastAsia="Times New Roman" w:hAnsi="Times New Roman" w:cs="Times New Roman"/>
          <w:spacing w:val="-4"/>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F</w:t>
      </w:r>
      <w:r>
        <w:rPr>
          <w:rFonts w:ascii="宋体" w:eastAsia="宋体" w:hAnsi="宋体" w:cs="宋体"/>
          <w:spacing w:val="-4"/>
          <w:lang w:eastAsia="zh-CN"/>
        </w:rPr>
        <w:t>、</w:t>
      </w:r>
      <w:r>
        <w:rPr>
          <w:rFonts w:ascii="Times New Roman" w:eastAsia="Times New Roman" w:hAnsi="Times New Roman" w:cs="Times New Roman"/>
          <w:spacing w:val="-4"/>
          <w:lang w:eastAsia="zh-CN"/>
        </w:rPr>
        <w:t>G</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七个活动，各活动的历时估算和逻</w:t>
      </w:r>
      <w:r>
        <w:rPr>
          <w:rFonts w:ascii="宋体" w:eastAsia="宋体" w:hAnsi="宋体" w:cs="宋体"/>
          <w:spacing w:val="-5"/>
          <w:lang w:eastAsia="zh-CN"/>
        </w:rPr>
        <w:t>辑关系如下表所示，</w:t>
      </w:r>
      <w:r>
        <w:rPr>
          <w:rFonts w:ascii="宋体" w:eastAsia="宋体" w:hAnsi="宋体" w:cs="宋体"/>
          <w:lang w:eastAsia="zh-CN"/>
        </w:rPr>
        <w:t xml:space="preserve"> </w:t>
      </w:r>
      <w:r>
        <w:rPr>
          <w:rFonts w:ascii="宋体" w:eastAsia="宋体" w:hAnsi="宋体" w:cs="宋体"/>
          <w:spacing w:val="-6"/>
          <w:lang w:eastAsia="zh-CN"/>
        </w:rPr>
        <w:t>则活动</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C</w:t>
      </w:r>
      <w:r>
        <w:rPr>
          <w:rFonts w:ascii="Times New Roman" w:eastAsia="Times New Roman" w:hAnsi="Times New Roman" w:cs="Times New Roman"/>
          <w:spacing w:val="24"/>
          <w:w w:val="101"/>
          <w:lang w:eastAsia="zh-CN"/>
        </w:rPr>
        <w:t xml:space="preserve"> </w:t>
      </w:r>
      <w:r>
        <w:rPr>
          <w:rFonts w:ascii="宋体" w:eastAsia="宋体" w:hAnsi="宋体" w:cs="宋体"/>
          <w:spacing w:val="-6"/>
          <w:lang w:eastAsia="zh-CN"/>
        </w:rPr>
        <w:t>的总浮动时间是</w:t>
      </w:r>
      <w:r>
        <w:rPr>
          <w:rFonts w:ascii="宋体" w:eastAsia="宋体" w:hAnsi="宋体" w:cs="宋体"/>
          <w:spacing w:val="-13"/>
          <w:lang w:eastAsia="zh-CN"/>
        </w:rPr>
        <w:t>（）</w:t>
      </w:r>
      <w:r>
        <w:rPr>
          <w:rFonts w:ascii="宋体" w:eastAsia="宋体" w:hAnsi="宋体" w:cs="宋体"/>
          <w:spacing w:val="-6"/>
          <w:lang w:eastAsia="zh-CN"/>
        </w:rPr>
        <w:t>天，项目工期是</w:t>
      </w:r>
      <w:r>
        <w:rPr>
          <w:rFonts w:ascii="宋体" w:eastAsia="宋体" w:hAnsi="宋体" w:cs="宋体"/>
          <w:spacing w:val="-13"/>
          <w:lang w:eastAsia="zh-CN"/>
        </w:rPr>
        <w:t>（）</w:t>
      </w:r>
      <w:r>
        <w:rPr>
          <w:rFonts w:ascii="宋体" w:eastAsia="宋体" w:hAnsi="宋体" w:cs="宋体"/>
          <w:spacing w:val="22"/>
          <w:lang w:eastAsia="zh-CN"/>
        </w:rPr>
        <w:t xml:space="preserve"> </w:t>
      </w:r>
      <w:r>
        <w:rPr>
          <w:rFonts w:ascii="宋体" w:eastAsia="宋体" w:hAnsi="宋体" w:cs="宋体"/>
          <w:spacing w:val="-6"/>
          <w:lang w:eastAsia="zh-CN"/>
        </w:rPr>
        <w:t>天。</w:t>
      </w:r>
    </w:p>
    <w:p w14:paraId="72955030" w14:textId="77777777" w:rsidR="00F80B47" w:rsidRDefault="00F80B47">
      <w:pPr>
        <w:spacing w:line="117"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5BC066CC" w14:textId="77777777">
        <w:trPr>
          <w:trHeight w:val="321"/>
        </w:trPr>
        <w:tc>
          <w:tcPr>
            <w:tcW w:w="2844" w:type="dxa"/>
          </w:tcPr>
          <w:p w14:paraId="65323F17"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活动名称</w:t>
            </w:r>
          </w:p>
        </w:tc>
        <w:tc>
          <w:tcPr>
            <w:tcW w:w="2840" w:type="dxa"/>
          </w:tcPr>
          <w:p w14:paraId="53AB46B9"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紧前活动</w:t>
            </w:r>
          </w:p>
        </w:tc>
        <w:tc>
          <w:tcPr>
            <w:tcW w:w="2845" w:type="dxa"/>
          </w:tcPr>
          <w:p w14:paraId="6CC4FA3A" w14:textId="77777777" w:rsidR="00F80B47" w:rsidRDefault="00000000">
            <w:pPr>
              <w:spacing w:before="53" w:line="221" w:lineRule="auto"/>
              <w:ind w:left="696"/>
              <w:rPr>
                <w:rFonts w:ascii="宋体" w:eastAsia="宋体" w:hAnsi="宋体" w:cs="宋体"/>
              </w:rPr>
            </w:pPr>
            <w:r>
              <w:rPr>
                <w:rFonts w:ascii="宋体" w:eastAsia="宋体" w:hAnsi="宋体" w:cs="宋体"/>
                <w:spacing w:val="-4"/>
              </w:rPr>
              <w:t>活动历时（天）</w:t>
            </w:r>
          </w:p>
        </w:tc>
      </w:tr>
      <w:tr w:rsidR="00F80B47" w14:paraId="45A30492" w14:textId="77777777">
        <w:trPr>
          <w:trHeight w:val="316"/>
        </w:trPr>
        <w:tc>
          <w:tcPr>
            <w:tcW w:w="2844" w:type="dxa"/>
          </w:tcPr>
          <w:p w14:paraId="7F349751" w14:textId="77777777" w:rsidR="00F80B47" w:rsidRDefault="00000000">
            <w:pPr>
              <w:pStyle w:val="TableText"/>
              <w:spacing w:before="92" w:line="187" w:lineRule="auto"/>
              <w:ind w:left="1345"/>
            </w:pPr>
            <w:r>
              <w:t>A</w:t>
            </w:r>
          </w:p>
        </w:tc>
        <w:tc>
          <w:tcPr>
            <w:tcW w:w="2840" w:type="dxa"/>
          </w:tcPr>
          <w:p w14:paraId="1F9DFE41" w14:textId="77777777" w:rsidR="00F80B47" w:rsidRDefault="00000000">
            <w:pPr>
              <w:pStyle w:val="TableText"/>
              <w:spacing w:before="180" w:line="100" w:lineRule="exact"/>
              <w:ind w:left="1393"/>
            </w:pPr>
            <w:r>
              <w:rPr>
                <w:position w:val="-2"/>
              </w:rPr>
              <w:t>-</w:t>
            </w:r>
          </w:p>
        </w:tc>
        <w:tc>
          <w:tcPr>
            <w:tcW w:w="2845" w:type="dxa"/>
          </w:tcPr>
          <w:p w14:paraId="0B2FD8F6" w14:textId="77777777" w:rsidR="00F80B47" w:rsidRDefault="00000000">
            <w:pPr>
              <w:pStyle w:val="TableText"/>
              <w:spacing w:before="92" w:line="187" w:lineRule="auto"/>
              <w:ind w:left="1371"/>
            </w:pPr>
            <w:r>
              <w:t>2</w:t>
            </w:r>
          </w:p>
        </w:tc>
      </w:tr>
      <w:tr w:rsidR="00F80B47" w14:paraId="602D7B02" w14:textId="77777777">
        <w:trPr>
          <w:trHeight w:val="316"/>
        </w:trPr>
        <w:tc>
          <w:tcPr>
            <w:tcW w:w="2844" w:type="dxa"/>
          </w:tcPr>
          <w:p w14:paraId="19F33F84" w14:textId="77777777" w:rsidR="00F80B47" w:rsidRDefault="00000000">
            <w:pPr>
              <w:pStyle w:val="TableText"/>
              <w:spacing w:before="96" w:line="184" w:lineRule="auto"/>
              <w:ind w:left="1356"/>
            </w:pPr>
            <w:r>
              <w:t>B</w:t>
            </w:r>
          </w:p>
        </w:tc>
        <w:tc>
          <w:tcPr>
            <w:tcW w:w="2840" w:type="dxa"/>
          </w:tcPr>
          <w:p w14:paraId="23D862B4" w14:textId="77777777" w:rsidR="00F80B47" w:rsidRDefault="00000000">
            <w:pPr>
              <w:pStyle w:val="TableText"/>
              <w:spacing w:before="93" w:line="187" w:lineRule="auto"/>
              <w:ind w:left="1343"/>
            </w:pPr>
            <w:r>
              <w:t>A</w:t>
            </w:r>
          </w:p>
        </w:tc>
        <w:tc>
          <w:tcPr>
            <w:tcW w:w="2845" w:type="dxa"/>
          </w:tcPr>
          <w:p w14:paraId="3F4F4C43" w14:textId="77777777" w:rsidR="00F80B47" w:rsidRDefault="00000000">
            <w:pPr>
              <w:pStyle w:val="TableText"/>
              <w:spacing w:before="93" w:line="187" w:lineRule="auto"/>
              <w:ind w:left="1370"/>
            </w:pPr>
            <w:r>
              <w:t>4</w:t>
            </w:r>
          </w:p>
        </w:tc>
      </w:tr>
      <w:tr w:rsidR="00F80B47" w14:paraId="177269CB" w14:textId="77777777">
        <w:trPr>
          <w:trHeight w:val="316"/>
        </w:trPr>
        <w:tc>
          <w:tcPr>
            <w:tcW w:w="2844" w:type="dxa"/>
          </w:tcPr>
          <w:p w14:paraId="4BD4DF4E" w14:textId="77777777" w:rsidR="00F80B47" w:rsidRDefault="00000000">
            <w:pPr>
              <w:pStyle w:val="TableText"/>
              <w:spacing w:before="93" w:line="187" w:lineRule="auto"/>
              <w:ind w:left="1361"/>
            </w:pPr>
            <w:r>
              <w:t>C</w:t>
            </w:r>
          </w:p>
        </w:tc>
        <w:tc>
          <w:tcPr>
            <w:tcW w:w="2840" w:type="dxa"/>
          </w:tcPr>
          <w:p w14:paraId="40879C89" w14:textId="77777777" w:rsidR="00F80B47" w:rsidRDefault="00000000">
            <w:pPr>
              <w:pStyle w:val="TableText"/>
              <w:spacing w:before="93" w:line="187" w:lineRule="auto"/>
              <w:ind w:left="1343"/>
            </w:pPr>
            <w:r>
              <w:t>A</w:t>
            </w:r>
          </w:p>
        </w:tc>
        <w:tc>
          <w:tcPr>
            <w:tcW w:w="2845" w:type="dxa"/>
          </w:tcPr>
          <w:p w14:paraId="2D8D0E82" w14:textId="77777777" w:rsidR="00F80B47" w:rsidRDefault="00000000">
            <w:pPr>
              <w:pStyle w:val="TableText"/>
              <w:spacing w:before="96" w:line="184" w:lineRule="auto"/>
              <w:ind w:left="1377"/>
            </w:pPr>
            <w:r>
              <w:t>5</w:t>
            </w:r>
          </w:p>
        </w:tc>
      </w:tr>
      <w:tr w:rsidR="00F80B47" w14:paraId="5FC3414D" w14:textId="77777777">
        <w:trPr>
          <w:trHeight w:val="316"/>
        </w:trPr>
        <w:tc>
          <w:tcPr>
            <w:tcW w:w="2844" w:type="dxa"/>
          </w:tcPr>
          <w:p w14:paraId="1B515F0C" w14:textId="77777777" w:rsidR="00F80B47" w:rsidRDefault="00000000">
            <w:pPr>
              <w:pStyle w:val="TableText"/>
              <w:spacing w:before="97" w:line="184" w:lineRule="auto"/>
              <w:ind w:left="1347"/>
            </w:pPr>
            <w:r>
              <w:t>D</w:t>
            </w:r>
          </w:p>
        </w:tc>
        <w:tc>
          <w:tcPr>
            <w:tcW w:w="2840" w:type="dxa"/>
          </w:tcPr>
          <w:p w14:paraId="1BB82215" w14:textId="77777777" w:rsidR="00F80B47" w:rsidRDefault="00000000">
            <w:pPr>
              <w:pStyle w:val="TableText"/>
              <w:spacing w:before="94" w:line="187" w:lineRule="auto"/>
              <w:ind w:left="1343"/>
            </w:pPr>
            <w:r>
              <w:t>A</w:t>
            </w:r>
          </w:p>
        </w:tc>
        <w:tc>
          <w:tcPr>
            <w:tcW w:w="2845" w:type="dxa"/>
          </w:tcPr>
          <w:p w14:paraId="0200477D" w14:textId="77777777" w:rsidR="00F80B47" w:rsidRDefault="00000000">
            <w:pPr>
              <w:pStyle w:val="TableText"/>
              <w:spacing w:before="94" w:line="187" w:lineRule="auto"/>
              <w:ind w:left="1376"/>
            </w:pPr>
            <w:r>
              <w:t>6</w:t>
            </w:r>
          </w:p>
        </w:tc>
      </w:tr>
      <w:tr w:rsidR="00F80B47" w14:paraId="1F852C23" w14:textId="77777777">
        <w:trPr>
          <w:trHeight w:val="316"/>
        </w:trPr>
        <w:tc>
          <w:tcPr>
            <w:tcW w:w="2844" w:type="dxa"/>
          </w:tcPr>
          <w:p w14:paraId="60AD1E56" w14:textId="77777777" w:rsidR="00F80B47" w:rsidRDefault="00000000">
            <w:pPr>
              <w:pStyle w:val="TableText"/>
              <w:spacing w:before="98" w:line="184" w:lineRule="auto"/>
              <w:ind w:left="1362"/>
            </w:pPr>
            <w:r>
              <w:t>E</w:t>
            </w:r>
          </w:p>
        </w:tc>
        <w:tc>
          <w:tcPr>
            <w:tcW w:w="2840" w:type="dxa"/>
          </w:tcPr>
          <w:p w14:paraId="6C71A148" w14:textId="77777777" w:rsidR="00F80B47" w:rsidRDefault="00000000">
            <w:pPr>
              <w:pStyle w:val="TableText"/>
              <w:spacing w:before="90" w:line="179" w:lineRule="auto"/>
              <w:ind w:left="1177"/>
            </w:pPr>
            <w:r>
              <w:rPr>
                <w:spacing w:val="-6"/>
              </w:rPr>
              <w:t>B</w:t>
            </w:r>
            <w:r>
              <w:rPr>
                <w:spacing w:val="-32"/>
              </w:rPr>
              <w:t xml:space="preserve"> </w:t>
            </w:r>
            <w:r>
              <w:rPr>
                <w:rFonts w:ascii="宋体" w:eastAsia="宋体" w:hAnsi="宋体" w:cs="宋体"/>
                <w:spacing w:val="-6"/>
              </w:rPr>
              <w:t>、</w:t>
            </w:r>
            <w:r>
              <w:rPr>
                <w:spacing w:val="-6"/>
              </w:rPr>
              <w:t>C</w:t>
            </w:r>
          </w:p>
        </w:tc>
        <w:tc>
          <w:tcPr>
            <w:tcW w:w="2845" w:type="dxa"/>
          </w:tcPr>
          <w:p w14:paraId="5E453167" w14:textId="77777777" w:rsidR="00F80B47" w:rsidRDefault="00000000">
            <w:pPr>
              <w:pStyle w:val="TableText"/>
              <w:spacing w:before="95" w:line="187" w:lineRule="auto"/>
              <w:ind w:left="1370"/>
            </w:pPr>
            <w:r>
              <w:t>4</w:t>
            </w:r>
          </w:p>
        </w:tc>
      </w:tr>
      <w:tr w:rsidR="00F80B47" w14:paraId="10A5B055" w14:textId="77777777">
        <w:trPr>
          <w:trHeight w:val="321"/>
        </w:trPr>
        <w:tc>
          <w:tcPr>
            <w:tcW w:w="2844" w:type="dxa"/>
          </w:tcPr>
          <w:p w14:paraId="52FB0DE2" w14:textId="77777777" w:rsidR="00F80B47" w:rsidRDefault="00000000">
            <w:pPr>
              <w:pStyle w:val="TableText"/>
              <w:spacing w:before="103" w:line="184" w:lineRule="auto"/>
              <w:ind w:left="1366"/>
            </w:pPr>
            <w:r>
              <w:t>F</w:t>
            </w:r>
          </w:p>
        </w:tc>
        <w:tc>
          <w:tcPr>
            <w:tcW w:w="2840" w:type="dxa"/>
          </w:tcPr>
          <w:p w14:paraId="045088C6" w14:textId="77777777" w:rsidR="00F80B47" w:rsidRDefault="00000000">
            <w:pPr>
              <w:pStyle w:val="TableText"/>
              <w:spacing w:before="103" w:line="184" w:lineRule="auto"/>
              <w:ind w:left="1345"/>
            </w:pPr>
            <w:r>
              <w:t>D</w:t>
            </w:r>
          </w:p>
        </w:tc>
        <w:tc>
          <w:tcPr>
            <w:tcW w:w="2845" w:type="dxa"/>
          </w:tcPr>
          <w:p w14:paraId="209BB619" w14:textId="77777777" w:rsidR="00F80B47" w:rsidRDefault="00000000">
            <w:pPr>
              <w:pStyle w:val="TableText"/>
              <w:spacing w:before="100" w:line="187" w:lineRule="auto"/>
              <w:ind w:left="1376"/>
            </w:pPr>
            <w:r>
              <w:t>6</w:t>
            </w:r>
          </w:p>
        </w:tc>
      </w:tr>
      <w:tr w:rsidR="00F80B47" w14:paraId="106D90E7" w14:textId="77777777">
        <w:trPr>
          <w:trHeight w:val="320"/>
        </w:trPr>
        <w:tc>
          <w:tcPr>
            <w:tcW w:w="2844" w:type="dxa"/>
          </w:tcPr>
          <w:p w14:paraId="3F6A58CA" w14:textId="77777777" w:rsidR="00F80B47" w:rsidRDefault="00000000">
            <w:pPr>
              <w:pStyle w:val="TableText"/>
              <w:spacing w:before="95" w:line="187" w:lineRule="auto"/>
              <w:ind w:left="1351"/>
            </w:pPr>
            <w:r>
              <w:t>G</w:t>
            </w:r>
          </w:p>
        </w:tc>
        <w:tc>
          <w:tcPr>
            <w:tcW w:w="2840" w:type="dxa"/>
          </w:tcPr>
          <w:p w14:paraId="6DDD01CA" w14:textId="77777777" w:rsidR="00F80B47" w:rsidRDefault="00000000">
            <w:pPr>
              <w:pStyle w:val="TableText"/>
              <w:spacing w:before="94" w:line="176" w:lineRule="auto"/>
              <w:ind w:left="1197"/>
            </w:pPr>
            <w:r>
              <w:rPr>
                <w:spacing w:val="-8"/>
              </w:rPr>
              <w:t>E</w:t>
            </w:r>
            <w:r>
              <w:rPr>
                <w:spacing w:val="-29"/>
              </w:rPr>
              <w:t xml:space="preserve"> </w:t>
            </w:r>
            <w:r>
              <w:rPr>
                <w:rFonts w:ascii="宋体" w:eastAsia="宋体" w:hAnsi="宋体" w:cs="宋体"/>
                <w:spacing w:val="-8"/>
              </w:rPr>
              <w:t>、</w:t>
            </w:r>
            <w:r>
              <w:rPr>
                <w:spacing w:val="-8"/>
              </w:rPr>
              <w:t>F</w:t>
            </w:r>
          </w:p>
        </w:tc>
        <w:tc>
          <w:tcPr>
            <w:tcW w:w="2845" w:type="dxa"/>
          </w:tcPr>
          <w:p w14:paraId="529A9C5E" w14:textId="77777777" w:rsidR="00F80B47" w:rsidRDefault="00000000">
            <w:pPr>
              <w:pStyle w:val="TableText"/>
              <w:spacing w:before="95" w:line="187" w:lineRule="auto"/>
              <w:ind w:left="1375"/>
            </w:pPr>
            <w:r>
              <w:t>3</w:t>
            </w:r>
          </w:p>
        </w:tc>
      </w:tr>
    </w:tbl>
    <w:p w14:paraId="565C9DB9" w14:textId="77777777" w:rsidR="00F80B47" w:rsidRDefault="00000000">
      <w:pPr>
        <w:spacing w:before="48"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A.0          B.1          C.2</w:t>
      </w:r>
      <w:r>
        <w:rPr>
          <w:rFonts w:ascii="Times New Roman" w:eastAsia="Times New Roman" w:hAnsi="Times New Roman" w:cs="Times New Roman"/>
          <w:spacing w:val="-1"/>
        </w:rPr>
        <w:t xml:space="preserve">          D.3</w:t>
      </w:r>
    </w:p>
    <w:p w14:paraId="3A1B97B3" w14:textId="77777777" w:rsidR="00F80B47" w:rsidRDefault="00000000">
      <w:pPr>
        <w:spacing w:before="46"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A.14        B.15        C.1</w:t>
      </w:r>
      <w:r>
        <w:rPr>
          <w:rFonts w:ascii="Times New Roman" w:eastAsia="Times New Roman" w:hAnsi="Times New Roman" w:cs="Times New Roman"/>
          <w:spacing w:val="-1"/>
        </w:rPr>
        <w:t>6        D.17</w:t>
      </w:r>
    </w:p>
    <w:p w14:paraId="4F979188" w14:textId="77777777" w:rsidR="00F80B47" w:rsidRDefault="00000000">
      <w:pPr>
        <w:pStyle w:val="a3"/>
        <w:spacing w:before="47" w:line="229" w:lineRule="auto"/>
        <w:ind w:left="114"/>
      </w:pPr>
      <w:r>
        <w:rPr>
          <w:spacing w:val="1"/>
        </w:rPr>
        <w:t>【答案】</w:t>
      </w:r>
      <w:r>
        <w:t>DD</w:t>
      </w:r>
    </w:p>
    <w:p w14:paraId="04B6F0A4" w14:textId="77777777" w:rsidR="00F80B47" w:rsidRDefault="004302B6">
      <w:pPr>
        <w:pStyle w:val="a3"/>
        <w:spacing w:before="52" w:line="312" w:lineRule="exact"/>
        <w:ind w:left="114"/>
        <w:rPr>
          <w:lang w:eastAsia="zh-CN"/>
        </w:rPr>
      </w:pPr>
      <w:r>
        <w:pict w14:anchorId="6966529F">
          <v:shape id="_x0000_s2062" type="#_x0000_t136" alt="" style="position:absolute;left:0;text-align:left;margin-left:60.65pt;margin-top:92.3pt;width:338.1pt;height:24.2pt;rotation:315;z-index:-25147648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6"/>
          <w:position w:val="7"/>
          <w:lang w:eastAsia="zh-CN"/>
        </w:rPr>
        <w:t>【解析】P279</w:t>
      </w:r>
      <w:r w:rsidR="006175C7">
        <w:rPr>
          <w:spacing w:val="-28"/>
          <w:position w:val="7"/>
          <w:lang w:eastAsia="zh-CN"/>
        </w:rPr>
        <w:t xml:space="preserve"> </w:t>
      </w:r>
      <w:r w:rsidR="006175C7">
        <w:rPr>
          <w:spacing w:val="-6"/>
          <w:position w:val="7"/>
          <w:lang w:eastAsia="zh-CN"/>
          <w14:textOutline w14:w="3352" w14:cap="rnd" w14:cmpd="sng" w14:algn="ctr">
            <w14:solidFill>
              <w14:srgbClr w14:val="000000"/>
            </w14:solidFill>
            <w14:prstDash w14:val="solid"/>
            <w14:round/>
          </w14:textOutline>
        </w:rPr>
        <w:t>此题考察的是进度网络图，必须掌握，</w:t>
      </w:r>
      <w:r w:rsidR="006175C7">
        <w:rPr>
          <w:spacing w:val="68"/>
          <w:position w:val="7"/>
          <w:lang w:eastAsia="zh-CN"/>
        </w:rPr>
        <w:t xml:space="preserve"> </w:t>
      </w:r>
      <w:r w:rsidR="006175C7">
        <w:rPr>
          <w:spacing w:val="-6"/>
          <w:position w:val="7"/>
          <w:lang w:eastAsia="zh-CN"/>
          <w14:textOutline w14:w="3352" w14:cap="rnd" w14:cmpd="sng" w14:algn="ctr">
            <w14:solidFill>
              <w14:srgbClr w14:val="000000"/>
            </w14:solidFill>
            <w14:prstDash w14:val="solid"/>
            <w14:round/>
          </w14:textOutline>
        </w:rPr>
        <w:t>高频考点</w:t>
      </w:r>
    </w:p>
    <w:p w14:paraId="793A7C12" w14:textId="77777777" w:rsidR="00F80B47" w:rsidRDefault="00000000">
      <w:pPr>
        <w:pStyle w:val="a3"/>
        <w:spacing w:line="229" w:lineRule="auto"/>
        <w:ind w:left="138"/>
        <w:rPr>
          <w:lang w:eastAsia="zh-CN"/>
        </w:rPr>
      </w:pPr>
      <w:r>
        <w:rPr>
          <w:spacing w:val="-14"/>
          <w:lang w:eastAsia="zh-CN"/>
        </w:rPr>
        <w:t>画图：</w:t>
      </w:r>
    </w:p>
    <w:p w14:paraId="53B6BD18" w14:textId="77777777" w:rsidR="00F80B47" w:rsidRDefault="00F80B47">
      <w:pPr>
        <w:spacing w:line="257" w:lineRule="auto"/>
        <w:rPr>
          <w:lang w:eastAsia="zh-CN"/>
        </w:rPr>
      </w:pPr>
    </w:p>
    <w:p w14:paraId="2481139E" w14:textId="77777777" w:rsidR="00F80B47" w:rsidRDefault="00F80B47">
      <w:pPr>
        <w:spacing w:line="257" w:lineRule="auto"/>
        <w:rPr>
          <w:lang w:eastAsia="zh-CN"/>
        </w:rPr>
      </w:pPr>
    </w:p>
    <w:p w14:paraId="06DA5C55" w14:textId="77777777" w:rsidR="00F80B47" w:rsidRDefault="00F80B47">
      <w:pPr>
        <w:spacing w:line="257" w:lineRule="auto"/>
        <w:rPr>
          <w:lang w:eastAsia="zh-CN"/>
        </w:rPr>
      </w:pPr>
    </w:p>
    <w:p w14:paraId="0214EABF" w14:textId="77777777" w:rsidR="00F80B47" w:rsidRDefault="00F80B47">
      <w:pPr>
        <w:spacing w:line="257" w:lineRule="auto"/>
        <w:rPr>
          <w:lang w:eastAsia="zh-CN"/>
        </w:rPr>
      </w:pPr>
    </w:p>
    <w:p w14:paraId="777E47E6" w14:textId="77777777" w:rsidR="00F80B47" w:rsidRDefault="00F80B47">
      <w:pPr>
        <w:spacing w:line="257" w:lineRule="auto"/>
        <w:rPr>
          <w:lang w:eastAsia="zh-CN"/>
        </w:rPr>
      </w:pPr>
    </w:p>
    <w:p w14:paraId="42992A55" w14:textId="77777777" w:rsidR="00F80B47" w:rsidRDefault="00F80B47">
      <w:pPr>
        <w:spacing w:line="257" w:lineRule="auto"/>
        <w:rPr>
          <w:lang w:eastAsia="zh-CN"/>
        </w:rPr>
      </w:pPr>
    </w:p>
    <w:p w14:paraId="08F9DF51" w14:textId="77777777" w:rsidR="00F80B47" w:rsidRDefault="00F80B47">
      <w:pPr>
        <w:spacing w:line="257" w:lineRule="auto"/>
        <w:rPr>
          <w:lang w:eastAsia="zh-CN"/>
        </w:rPr>
      </w:pPr>
    </w:p>
    <w:p w14:paraId="74F8D122" w14:textId="77777777" w:rsidR="00F80B47" w:rsidRDefault="00F80B47">
      <w:pPr>
        <w:spacing w:line="257" w:lineRule="auto"/>
        <w:rPr>
          <w:lang w:eastAsia="zh-CN"/>
        </w:rPr>
      </w:pPr>
    </w:p>
    <w:p w14:paraId="087BF3BA" w14:textId="77777777" w:rsidR="00F80B47" w:rsidRDefault="00F80B47">
      <w:pPr>
        <w:spacing w:line="257" w:lineRule="auto"/>
        <w:rPr>
          <w:lang w:eastAsia="zh-CN"/>
        </w:rPr>
      </w:pPr>
    </w:p>
    <w:p w14:paraId="1641C91D" w14:textId="77777777" w:rsidR="00F80B47" w:rsidRDefault="00F80B47">
      <w:pPr>
        <w:spacing w:line="257" w:lineRule="auto"/>
        <w:rPr>
          <w:lang w:eastAsia="zh-CN"/>
        </w:rPr>
      </w:pPr>
    </w:p>
    <w:p w14:paraId="74CD2D42" w14:textId="77777777" w:rsidR="00F80B47" w:rsidRDefault="00F80B47">
      <w:pPr>
        <w:spacing w:line="257" w:lineRule="auto"/>
        <w:rPr>
          <w:lang w:eastAsia="zh-CN"/>
        </w:rPr>
      </w:pPr>
    </w:p>
    <w:p w14:paraId="7E4E2101" w14:textId="77777777" w:rsidR="00F80B47" w:rsidRDefault="00F80B47">
      <w:pPr>
        <w:spacing w:line="257" w:lineRule="auto"/>
        <w:rPr>
          <w:lang w:eastAsia="zh-CN"/>
        </w:rPr>
      </w:pPr>
    </w:p>
    <w:p w14:paraId="16551016" w14:textId="77777777" w:rsidR="00F80B47" w:rsidRDefault="00000000">
      <w:pPr>
        <w:pStyle w:val="a3"/>
        <w:spacing w:before="68" w:line="312" w:lineRule="exact"/>
        <w:ind w:left="135"/>
        <w:rPr>
          <w:lang w:eastAsia="zh-CN"/>
        </w:rPr>
      </w:pPr>
      <w:r>
        <w:rPr>
          <w:spacing w:val="-1"/>
          <w:position w:val="6"/>
          <w:lang w:eastAsia="zh-CN"/>
        </w:rPr>
        <w:t>关键路径为</w:t>
      </w:r>
      <w:r>
        <w:rPr>
          <w:spacing w:val="-48"/>
          <w:position w:val="6"/>
          <w:lang w:eastAsia="zh-CN"/>
        </w:rPr>
        <w:t xml:space="preserve"> </w:t>
      </w:r>
      <w:r>
        <w:rPr>
          <w:spacing w:val="-1"/>
          <w:position w:val="6"/>
          <w:lang w:eastAsia="zh-CN"/>
        </w:rPr>
        <w:t>ADFG=2+6+6+3=17</w:t>
      </w:r>
    </w:p>
    <w:p w14:paraId="5856E50C" w14:textId="77777777" w:rsidR="00F80B47" w:rsidRDefault="00000000">
      <w:pPr>
        <w:pStyle w:val="a3"/>
        <w:spacing w:before="1" w:line="227" w:lineRule="auto"/>
        <w:ind w:left="122"/>
        <w:rPr>
          <w:lang w:eastAsia="zh-CN"/>
        </w:rPr>
      </w:pPr>
      <w:r>
        <w:rPr>
          <w:spacing w:val="-2"/>
          <w:lang w:eastAsia="zh-CN"/>
        </w:rPr>
        <w:t>C</w:t>
      </w:r>
      <w:r>
        <w:rPr>
          <w:spacing w:val="-30"/>
          <w:lang w:eastAsia="zh-CN"/>
        </w:rPr>
        <w:t xml:space="preserve"> </w:t>
      </w:r>
      <w:r>
        <w:rPr>
          <w:spacing w:val="-2"/>
          <w:lang w:eastAsia="zh-CN"/>
        </w:rPr>
        <w:t>的总时差=17-14=3</w:t>
      </w:r>
    </w:p>
    <w:p w14:paraId="189DDB06" w14:textId="5E474C59" w:rsidR="00F80B47" w:rsidRDefault="00000000">
      <w:pPr>
        <w:pStyle w:val="a3"/>
        <w:spacing w:before="53" w:line="221" w:lineRule="auto"/>
        <w:ind w:left="114"/>
        <w:rPr>
          <w:lang w:eastAsia="zh-CN"/>
        </w:rPr>
      </w:pPr>
      <w:r>
        <w:rPr>
          <w:spacing w:val="-6"/>
          <w:lang w:eastAsia="zh-CN"/>
        </w:rPr>
        <w:t>很简单，多次考了， 送分的</w:t>
      </w:r>
    </w:p>
    <w:p w14:paraId="7AE82A9A" w14:textId="77777777" w:rsidR="00F80B47" w:rsidRDefault="00F80B47">
      <w:pPr>
        <w:spacing w:before="13"/>
        <w:rPr>
          <w:lang w:eastAsia="zh-CN"/>
        </w:rPr>
      </w:pPr>
    </w:p>
    <w:p w14:paraId="37B74357" w14:textId="77777777" w:rsidR="00F80B47" w:rsidRDefault="00F80B47">
      <w:pPr>
        <w:spacing w:before="12"/>
        <w:rPr>
          <w:lang w:eastAsia="zh-CN"/>
        </w:rPr>
      </w:pPr>
    </w:p>
    <w:p w14:paraId="0C9F41F1" w14:textId="77777777" w:rsidR="00F80B47" w:rsidRDefault="00F80B47">
      <w:pPr>
        <w:spacing w:before="12"/>
        <w:rPr>
          <w:lang w:eastAsia="zh-CN"/>
        </w:rPr>
      </w:pPr>
    </w:p>
    <w:p w14:paraId="54B16C27" w14:textId="77777777" w:rsidR="00F80B47" w:rsidRDefault="00F80B47">
      <w:pPr>
        <w:spacing w:before="12"/>
        <w:rPr>
          <w:lang w:eastAsia="zh-CN"/>
        </w:rPr>
      </w:pPr>
    </w:p>
    <w:p w14:paraId="358EF773" w14:textId="77777777" w:rsidR="00F80B47" w:rsidRDefault="00F80B47">
      <w:pPr>
        <w:spacing w:before="12"/>
        <w:rPr>
          <w:lang w:eastAsia="zh-CN"/>
        </w:rPr>
      </w:pPr>
    </w:p>
    <w:p w14:paraId="48B7C41A" w14:textId="77777777" w:rsidR="00F80B47" w:rsidRDefault="00F80B47">
      <w:pPr>
        <w:spacing w:before="12"/>
        <w:rPr>
          <w:lang w:eastAsia="zh-CN"/>
        </w:rPr>
      </w:pPr>
    </w:p>
    <w:p w14:paraId="4CEB04AB" w14:textId="77777777" w:rsidR="00F80B47" w:rsidRDefault="00F80B47">
      <w:pPr>
        <w:spacing w:before="12"/>
        <w:rPr>
          <w:lang w:eastAsia="zh-CN"/>
        </w:rPr>
      </w:pPr>
    </w:p>
    <w:p w14:paraId="6F1EEB2F" w14:textId="77777777" w:rsidR="00F80B47" w:rsidRDefault="00F80B47">
      <w:pPr>
        <w:spacing w:before="12"/>
        <w:rPr>
          <w:lang w:eastAsia="zh-CN"/>
        </w:rPr>
      </w:pPr>
    </w:p>
    <w:p w14:paraId="10316CD4" w14:textId="77777777" w:rsidR="00F80B47" w:rsidRDefault="00F80B47">
      <w:pPr>
        <w:spacing w:before="12"/>
        <w:rPr>
          <w:lang w:eastAsia="zh-CN"/>
        </w:rPr>
      </w:pPr>
    </w:p>
    <w:p w14:paraId="5328B324" w14:textId="77777777" w:rsidR="00F80B47" w:rsidRDefault="00F80B47">
      <w:pPr>
        <w:spacing w:before="12"/>
        <w:rPr>
          <w:lang w:eastAsia="zh-CN"/>
        </w:rPr>
      </w:pPr>
    </w:p>
    <w:p w14:paraId="5B6D59C6" w14:textId="77777777" w:rsidR="00F80B47" w:rsidRDefault="00F80B47">
      <w:pPr>
        <w:spacing w:before="12"/>
        <w:rPr>
          <w:lang w:eastAsia="zh-CN"/>
        </w:rPr>
      </w:pPr>
    </w:p>
    <w:p w14:paraId="0D19D7C6" w14:textId="77777777" w:rsidR="00F80B47" w:rsidRDefault="00F80B47">
      <w:pPr>
        <w:spacing w:before="12"/>
        <w:rPr>
          <w:lang w:eastAsia="zh-CN"/>
        </w:rPr>
      </w:pPr>
    </w:p>
    <w:p w14:paraId="33778E6A" w14:textId="77777777" w:rsidR="00F80B47" w:rsidRDefault="00F80B47">
      <w:pPr>
        <w:spacing w:before="12"/>
        <w:rPr>
          <w:lang w:eastAsia="zh-CN"/>
        </w:rPr>
      </w:pPr>
    </w:p>
    <w:p w14:paraId="0C9F36ED" w14:textId="77777777" w:rsidR="00F80B47" w:rsidRDefault="00F80B47">
      <w:pPr>
        <w:rPr>
          <w:lang w:eastAsia="zh-CN"/>
        </w:rPr>
        <w:sectPr w:rsidR="00F80B47">
          <w:headerReference w:type="default" r:id="rId523"/>
          <w:pgSz w:w="10320" w:h="14568"/>
          <w:pgMar w:top="400" w:right="768" w:bottom="0" w:left="604" w:header="0" w:footer="0" w:gutter="0"/>
          <w:cols w:space="720" w:equalWidth="0">
            <w:col w:w="8948" w:space="0"/>
          </w:cols>
        </w:sectPr>
      </w:pPr>
    </w:p>
    <w:p w14:paraId="530AE156"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37385C5" w14:textId="3E580375" w:rsidR="00F80B47" w:rsidRDefault="00F80B47">
      <w:pPr>
        <w:pStyle w:val="a3"/>
        <w:spacing w:before="26" w:line="195" w:lineRule="auto"/>
        <w:ind w:left="560"/>
        <w:rPr>
          <w:sz w:val="18"/>
          <w:szCs w:val="18"/>
          <w:lang w:eastAsia="zh-CN"/>
        </w:rPr>
      </w:pPr>
    </w:p>
    <w:p w14:paraId="61DFB520" w14:textId="77777777" w:rsidR="00F80B47" w:rsidRDefault="00000000">
      <w:pPr>
        <w:spacing w:line="14" w:lineRule="auto"/>
        <w:rPr>
          <w:sz w:val="2"/>
          <w:lang w:eastAsia="zh-CN"/>
        </w:rPr>
      </w:pPr>
      <w:r>
        <w:rPr>
          <w:rFonts w:eastAsia="Arial"/>
          <w:sz w:val="2"/>
          <w:szCs w:val="2"/>
          <w:lang w:eastAsia="zh-CN"/>
        </w:rPr>
        <w:br w:type="column"/>
      </w:r>
    </w:p>
    <w:p w14:paraId="5E346F4E" w14:textId="72C0CBB6" w:rsidR="00F80B47" w:rsidRDefault="00F80B47">
      <w:pPr>
        <w:pStyle w:val="a3"/>
        <w:spacing w:before="225" w:line="195" w:lineRule="auto"/>
        <w:rPr>
          <w:sz w:val="18"/>
          <w:szCs w:val="18"/>
          <w:lang w:eastAsia="zh-CN"/>
        </w:rPr>
      </w:pPr>
    </w:p>
    <w:p w14:paraId="1C9EE5A5" w14:textId="77777777" w:rsidR="00F80B47" w:rsidRDefault="00F80B47">
      <w:pPr>
        <w:spacing w:line="195" w:lineRule="auto"/>
        <w:rPr>
          <w:sz w:val="18"/>
          <w:szCs w:val="18"/>
          <w:lang w:eastAsia="zh-CN"/>
        </w:rPr>
        <w:sectPr w:rsidR="00F80B47">
          <w:type w:val="continuous"/>
          <w:pgSz w:w="10320" w:h="14568"/>
          <w:pgMar w:top="400" w:right="768" w:bottom="0" w:left="604" w:header="0" w:footer="0" w:gutter="0"/>
          <w:cols w:num="2" w:space="720" w:equalWidth="0">
            <w:col w:w="5071" w:space="100"/>
            <w:col w:w="3777" w:space="0"/>
          </w:cols>
        </w:sectPr>
      </w:pPr>
    </w:p>
    <w:p w14:paraId="16DCAA69" w14:textId="77777777" w:rsidR="00F80B47" w:rsidRDefault="00000000">
      <w:pPr>
        <w:spacing w:line="403" w:lineRule="auto"/>
        <w:rPr>
          <w:lang w:eastAsia="zh-CN"/>
        </w:rPr>
      </w:pPr>
      <w:r>
        <w:lastRenderedPageBreak/>
        <w:drawing>
          <wp:anchor distT="0" distB="0" distL="0" distR="0" simplePos="0" relativeHeight="251529728" behindDoc="1" locked="0" layoutInCell="0" allowOverlap="1" wp14:anchorId="479A745D" wp14:editId="057F266E">
            <wp:simplePos x="0" y="0"/>
            <wp:positionH relativeFrom="page">
              <wp:posOffset>1621523</wp:posOffset>
            </wp:positionH>
            <wp:positionV relativeFrom="page">
              <wp:posOffset>3291840</wp:posOffset>
            </wp:positionV>
            <wp:extent cx="3307067" cy="2060447"/>
            <wp:effectExtent l="0" t="0" r="0" b="0"/>
            <wp:wrapNone/>
            <wp:docPr id="500" name="IM 500"/>
            <wp:cNvGraphicFramePr/>
            <a:graphic xmlns:a="http://schemas.openxmlformats.org/drawingml/2006/main">
              <a:graphicData uri="http://schemas.openxmlformats.org/drawingml/2006/picture">
                <pic:pic xmlns:pic="http://schemas.openxmlformats.org/drawingml/2006/picture">
                  <pic:nvPicPr>
                    <pic:cNvPr id="500" name="IM 500"/>
                    <pic:cNvPicPr/>
                  </pic:nvPicPr>
                  <pic:blipFill>
                    <a:blip r:embed="rId524"/>
                    <a:stretch>
                      <a:fillRect/>
                    </a:stretch>
                  </pic:blipFill>
                  <pic:spPr>
                    <a:xfrm>
                      <a:off x="0" y="0"/>
                      <a:ext cx="3307067" cy="2060447"/>
                    </a:xfrm>
                    <a:prstGeom prst="rect">
                      <a:avLst/>
                    </a:prstGeom>
                  </pic:spPr>
                </pic:pic>
              </a:graphicData>
            </a:graphic>
          </wp:anchor>
        </w:drawing>
      </w:r>
    </w:p>
    <w:p w14:paraId="2A822BDA" w14:textId="77777777" w:rsidR="00F80B47" w:rsidRDefault="00000000">
      <w:pPr>
        <w:pStyle w:val="a3"/>
        <w:spacing w:before="88" w:line="227" w:lineRule="auto"/>
        <w:ind w:left="11"/>
        <w:rPr>
          <w:sz w:val="27"/>
          <w:szCs w:val="27"/>
          <w:lang w:eastAsia="zh-CN"/>
        </w:rPr>
      </w:pPr>
      <w:r>
        <w:rPr>
          <w:rFonts w:ascii="Cambria" w:eastAsia="Cambria" w:hAnsi="Cambria" w:cs="Cambria"/>
          <w:spacing w:val="14"/>
          <w:sz w:val="27"/>
          <w:szCs w:val="27"/>
          <w:u w:val="single"/>
          <w:lang w:eastAsia="zh-CN"/>
        </w:rPr>
        <w:t>,</w:t>
      </w:r>
      <w:r>
        <w:rPr>
          <w:spacing w:val="14"/>
          <w:sz w:val="27"/>
          <w:szCs w:val="27"/>
          <w:u w:val="single"/>
          <w:lang w:eastAsia="zh-CN"/>
        </w:rPr>
        <w:t>、成本管理中挣值分析、预测技术</w:t>
      </w:r>
    </w:p>
    <w:p w14:paraId="5ED91C64" w14:textId="77777777" w:rsidR="00F80B47" w:rsidRDefault="00000000">
      <w:pPr>
        <w:pStyle w:val="a3"/>
        <w:spacing w:before="156"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2005</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36</w:t>
      </w:r>
    </w:p>
    <w:p w14:paraId="4A230C22" w14:textId="77777777" w:rsidR="00F80B47" w:rsidRDefault="00000000">
      <w:pPr>
        <w:spacing w:before="27" w:line="220" w:lineRule="auto"/>
        <w:ind w:left="25"/>
        <w:rPr>
          <w:rFonts w:ascii="宋体" w:eastAsia="宋体" w:hAnsi="宋体" w:cs="宋体"/>
          <w:lang w:eastAsia="zh-CN"/>
        </w:rPr>
      </w:pPr>
      <w:r>
        <w:rPr>
          <w:rFonts w:ascii="Times New Roman" w:eastAsia="Times New Roman" w:hAnsi="Times New Roman" w:cs="Times New Roman"/>
          <w:spacing w:val="-2"/>
          <w:lang w:eastAsia="zh-CN"/>
        </w:rPr>
        <w:t>1</w:t>
      </w:r>
      <w:r>
        <w:rPr>
          <w:rFonts w:ascii="宋体" w:eastAsia="宋体" w:hAnsi="宋体" w:cs="宋体"/>
          <w:spacing w:val="-2"/>
          <w:lang w:eastAsia="zh-CN"/>
        </w:rPr>
        <w:t>、如果在挣值分析中，出现成本偏差</w:t>
      </w:r>
      <w:r>
        <w:rPr>
          <w:rFonts w:ascii="宋体" w:eastAsia="宋体" w:hAnsi="宋体" w:cs="宋体"/>
          <w:spacing w:val="-33"/>
          <w:lang w:eastAsia="zh-CN"/>
        </w:rPr>
        <w:t xml:space="preserve"> </w:t>
      </w:r>
      <w:r>
        <w:rPr>
          <w:rFonts w:ascii="Times New Roman" w:eastAsia="Times New Roman" w:hAnsi="Times New Roman" w:cs="Times New Roman"/>
          <w:spacing w:val="-2"/>
          <w:lang w:eastAsia="zh-CN"/>
        </w:rPr>
        <w:t>CV&lt;0</w:t>
      </w:r>
      <w:r>
        <w:rPr>
          <w:rFonts w:ascii="Times New Roman" w:eastAsia="Times New Roman" w:hAnsi="Times New Roman" w:cs="Times New Roman"/>
          <w:spacing w:val="26"/>
          <w:w w:val="101"/>
          <w:lang w:eastAsia="zh-CN"/>
        </w:rPr>
        <w:t xml:space="preserve"> </w:t>
      </w:r>
      <w:r>
        <w:rPr>
          <w:rFonts w:ascii="宋体" w:eastAsia="宋体" w:hAnsi="宋体" w:cs="宋体"/>
          <w:spacing w:val="-2"/>
          <w:lang w:eastAsia="zh-CN"/>
        </w:rPr>
        <w:t>的情况，说法正确的是（</w:t>
      </w:r>
      <w:r>
        <w:rPr>
          <w:rFonts w:ascii="Times New Roman" w:eastAsia="Times New Roman" w:hAnsi="Times New Roman" w:cs="Times New Roman"/>
          <w:spacing w:val="-2"/>
          <w:lang w:eastAsia="zh-CN"/>
        </w:rPr>
        <w:t>1</w:t>
      </w:r>
      <w:r>
        <w:rPr>
          <w:rFonts w:ascii="宋体" w:eastAsia="宋体" w:hAnsi="宋体" w:cs="宋体"/>
          <w:spacing w:val="-2"/>
          <w:lang w:eastAsia="zh-CN"/>
        </w:rPr>
        <w:t>）</w:t>
      </w:r>
    </w:p>
    <w:p w14:paraId="3D954C18"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项目成本超支  </w:t>
      </w:r>
      <w:r>
        <w:rPr>
          <w:rFonts w:ascii="Times New Roman" w:eastAsia="Times New Roman" w:hAnsi="Times New Roman" w:cs="Times New Roman"/>
          <w:lang w:eastAsia="zh-CN"/>
        </w:rPr>
        <w:t>B.</w:t>
      </w:r>
      <w:r>
        <w:rPr>
          <w:rFonts w:ascii="宋体" w:eastAsia="宋体" w:hAnsi="宋体" w:cs="宋体"/>
          <w:lang w:eastAsia="zh-CN"/>
        </w:rPr>
        <w:t xml:space="preserve">不会出现计算结果  </w:t>
      </w:r>
      <w:r>
        <w:rPr>
          <w:rFonts w:ascii="Times New Roman" w:eastAsia="Times New Roman" w:hAnsi="Times New Roman" w:cs="Times New Roman"/>
          <w:lang w:eastAsia="zh-CN"/>
        </w:rPr>
        <w:t>C.</w:t>
      </w:r>
      <w:r>
        <w:rPr>
          <w:rFonts w:ascii="宋体" w:eastAsia="宋体" w:hAnsi="宋体" w:cs="宋体"/>
          <w:lang w:eastAsia="zh-CN"/>
        </w:rPr>
        <w:t xml:space="preserve">项目成本节约   </w:t>
      </w:r>
      <w:r>
        <w:rPr>
          <w:rFonts w:ascii="Times New Roman" w:eastAsia="Times New Roman" w:hAnsi="Times New Roman" w:cs="Times New Roman"/>
          <w:lang w:eastAsia="zh-CN"/>
        </w:rPr>
        <w:t>D.</w:t>
      </w:r>
      <w:r>
        <w:rPr>
          <w:rFonts w:ascii="宋体" w:eastAsia="宋体" w:hAnsi="宋体" w:cs="宋体"/>
          <w:lang w:eastAsia="zh-CN"/>
        </w:rPr>
        <w:t>成本与预算一致</w:t>
      </w:r>
    </w:p>
    <w:p w14:paraId="23950319" w14:textId="77777777" w:rsidR="00F80B47" w:rsidRDefault="00000000">
      <w:pPr>
        <w:pStyle w:val="a3"/>
        <w:spacing w:before="62" w:line="229" w:lineRule="auto"/>
        <w:rPr>
          <w:lang w:eastAsia="zh-CN"/>
        </w:rPr>
      </w:pPr>
      <w:r>
        <w:rPr>
          <w:spacing w:val="1"/>
          <w:lang w:eastAsia="zh-CN"/>
        </w:rPr>
        <w:t>【答案】A</w:t>
      </w:r>
    </w:p>
    <w:p w14:paraId="26A48969" w14:textId="76697E85" w:rsidR="00F80B47" w:rsidRDefault="00000000">
      <w:pPr>
        <w:pStyle w:val="a3"/>
        <w:spacing w:before="51" w:line="221" w:lineRule="auto"/>
        <w:rPr>
          <w:lang w:eastAsia="zh-CN"/>
        </w:rPr>
      </w:pPr>
      <w:r>
        <w:rPr>
          <w:spacing w:val="-4"/>
          <w:lang w:eastAsia="zh-CN"/>
        </w:rPr>
        <w:t xml:space="preserve">【解析】PP64~165 </w:t>
      </w:r>
      <w:r>
        <w:rPr>
          <w:spacing w:val="-4"/>
          <w:u w:val="single" w:color="000000"/>
          <w:lang w:eastAsia="zh-CN"/>
          <w14:textOutline w14:w="3352" w14:cap="rnd" w14:cmpd="sng" w14:algn="ctr">
            <w14:solidFill>
              <w14:srgbClr w14:val="000000"/>
            </w14:solidFill>
            <w14:prstDash w14:val="solid"/>
            <w14:round/>
          </w14:textOutline>
        </w:rPr>
        <w:t>此题考察的是挣值的偏差分析，</w:t>
      </w:r>
      <w:r>
        <w:rPr>
          <w:spacing w:val="63"/>
          <w:u w:val="single"/>
          <w:lang w:eastAsia="zh-CN"/>
        </w:rPr>
        <w:t xml:space="preserve"> </w:t>
      </w:r>
    </w:p>
    <w:p w14:paraId="113844E2" w14:textId="77777777" w:rsidR="00F80B47" w:rsidRDefault="00000000">
      <w:pPr>
        <w:pStyle w:val="a3"/>
        <w:spacing w:before="60" w:line="248" w:lineRule="auto"/>
        <w:ind w:left="8" w:right="5" w:firstLine="422"/>
        <w:rPr>
          <w:lang w:eastAsia="zh-CN"/>
        </w:rPr>
      </w:pPr>
      <w:r>
        <w:rPr>
          <w:spacing w:val="-7"/>
          <w:lang w:eastAsia="zh-CN"/>
        </w:rPr>
        <w:t>CV&gt;0，表明实际完成工作的预算成本大于实际成本，也就是项目实施处于成本节省状态</w:t>
      </w:r>
      <w:r>
        <w:rPr>
          <w:spacing w:val="-8"/>
          <w:lang w:eastAsia="zh-CN"/>
        </w:rPr>
        <w:t>：反之，</w:t>
      </w:r>
      <w:r>
        <w:rPr>
          <w:lang w:eastAsia="zh-CN"/>
        </w:rPr>
        <w:t xml:space="preserve"> </w:t>
      </w:r>
      <w:r>
        <w:rPr>
          <w:spacing w:val="-2"/>
          <w:lang w:eastAsia="zh-CN"/>
        </w:rPr>
        <w:t>CV&lt;0，表明实际完成工作的预算成本小于实际成本，</w:t>
      </w:r>
      <w:r>
        <w:rPr>
          <w:spacing w:val="-25"/>
          <w:lang w:eastAsia="zh-CN"/>
        </w:rPr>
        <w:t xml:space="preserve"> </w:t>
      </w:r>
      <w:r>
        <w:rPr>
          <w:spacing w:val="-2"/>
          <w:lang w:eastAsia="zh-CN"/>
        </w:rPr>
        <w:t>也就是项目处于</w:t>
      </w:r>
      <w:r>
        <w:rPr>
          <w:spacing w:val="-3"/>
          <w:lang w:eastAsia="zh-CN"/>
        </w:rPr>
        <w:t>成本超支状态。</w:t>
      </w:r>
    </w:p>
    <w:p w14:paraId="36B74D5F"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12002FD" w14:textId="77777777" w:rsidR="00F80B47" w:rsidRDefault="00F80B47">
      <w:pPr>
        <w:spacing w:line="282" w:lineRule="auto"/>
        <w:rPr>
          <w:lang w:eastAsia="zh-CN"/>
        </w:rPr>
      </w:pPr>
    </w:p>
    <w:p w14:paraId="341F76B5"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36~37（经典例题，必须会）</w:t>
      </w:r>
    </w:p>
    <w:p w14:paraId="3619CC94" w14:textId="77777777" w:rsidR="00F80B47" w:rsidRDefault="004302B6">
      <w:pPr>
        <w:spacing w:before="36" w:line="247" w:lineRule="auto"/>
        <w:ind w:left="13" w:right="935" w:hanging="8"/>
        <w:rPr>
          <w:rFonts w:ascii="宋体" w:eastAsia="宋体" w:hAnsi="宋体" w:cs="宋体"/>
          <w:lang w:eastAsia="zh-CN"/>
        </w:rPr>
      </w:pPr>
      <w:r>
        <w:rPr>
          <w:rFonts w:eastAsia="Arial"/>
        </w:rPr>
        <w:pict w14:anchorId="6A46E0A3">
          <v:shape id="_x0000_s2061" type="#_x0000_t136" alt="" style="position:absolute;left:0;text-align:left;margin-left:54.95pt;margin-top:127.3pt;width:338.1pt;height:24.2pt;rotation:315;z-index:-25147545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2</w:t>
      </w:r>
      <w:r w:rsidR="006175C7">
        <w:rPr>
          <w:rFonts w:ascii="宋体" w:eastAsia="宋体" w:hAnsi="宋体" w:cs="宋体"/>
          <w:lang w:eastAsia="zh-CN"/>
        </w:rPr>
        <w:t>、项目经理小张对自己正在做的一个项目进行成本挣值分析后，画出了如</w:t>
      </w:r>
      <w:r w:rsidR="006175C7">
        <w:rPr>
          <w:rFonts w:ascii="宋体" w:eastAsia="宋体" w:hAnsi="宋体" w:cs="宋体"/>
          <w:spacing w:val="-1"/>
          <w:lang w:eastAsia="zh-CN"/>
        </w:rPr>
        <w:t>下所示的一</w:t>
      </w:r>
      <w:r w:rsidR="006175C7">
        <w:rPr>
          <w:rFonts w:ascii="宋体" w:eastAsia="宋体" w:hAnsi="宋体" w:cs="宋体"/>
          <w:lang w:eastAsia="zh-CN"/>
        </w:rPr>
        <w:t xml:space="preserve">  </w:t>
      </w:r>
      <w:r w:rsidR="006175C7">
        <w:rPr>
          <w:rFonts w:ascii="宋体" w:eastAsia="宋体" w:hAnsi="宋体" w:cs="宋体"/>
          <w:spacing w:val="-4"/>
          <w:lang w:eastAsia="zh-CN"/>
        </w:rPr>
        <w:t>张图，当前时间为图中的检查日期。根据该图小张分析</w:t>
      </w:r>
      <w:r w:rsidR="006175C7">
        <w:rPr>
          <w:rFonts w:ascii="Times New Roman" w:eastAsia="Times New Roman" w:hAnsi="Times New Roman" w:cs="Times New Roman"/>
          <w:spacing w:val="-4"/>
          <w:lang w:eastAsia="zh-CN"/>
        </w:rPr>
        <w:t>:</w:t>
      </w:r>
      <w:r w:rsidR="006175C7">
        <w:rPr>
          <w:rFonts w:ascii="宋体" w:eastAsia="宋体" w:hAnsi="宋体" w:cs="宋体"/>
          <w:spacing w:val="-4"/>
          <w:lang w:eastAsia="zh-CN"/>
        </w:rPr>
        <w:t>该项目进度</w:t>
      </w:r>
      <w:r w:rsidR="006175C7">
        <w:rPr>
          <w:rFonts w:ascii="宋体" w:eastAsia="宋体" w:hAnsi="宋体" w:cs="宋体"/>
          <w:spacing w:val="-4"/>
          <w:u w:val="single"/>
          <w:lang w:eastAsia="zh-CN"/>
        </w:rPr>
        <w:t>（</w:t>
      </w:r>
      <w:r w:rsidR="006175C7">
        <w:rPr>
          <w:rFonts w:ascii="Times New Roman" w:eastAsia="Times New Roman" w:hAnsi="Times New Roman" w:cs="Times New Roman"/>
          <w:spacing w:val="-4"/>
          <w:u w:val="single"/>
          <w:lang w:eastAsia="zh-CN"/>
        </w:rPr>
        <w:t>36</w:t>
      </w:r>
      <w:r w:rsidR="006175C7">
        <w:rPr>
          <w:rFonts w:ascii="宋体" w:eastAsia="宋体" w:hAnsi="宋体" w:cs="宋体"/>
          <w:spacing w:val="-47"/>
          <w:u w:val="single"/>
          <w:lang w:eastAsia="zh-CN"/>
        </w:rPr>
        <w:t>）</w:t>
      </w:r>
      <w:r w:rsidR="006175C7">
        <w:rPr>
          <w:rFonts w:ascii="宋体" w:eastAsia="宋体" w:hAnsi="宋体" w:cs="宋体"/>
          <w:spacing w:val="-47"/>
          <w:lang w:eastAsia="zh-CN"/>
        </w:rPr>
        <w:t>，</w:t>
      </w:r>
      <w:r w:rsidR="006175C7">
        <w:rPr>
          <w:rFonts w:ascii="宋体" w:eastAsia="宋体" w:hAnsi="宋体" w:cs="宋体"/>
          <w:spacing w:val="-4"/>
          <w:lang w:eastAsia="zh-CN"/>
        </w:rPr>
        <w:t>成本</w:t>
      </w:r>
      <w:r w:rsidR="006175C7">
        <w:rPr>
          <w:rFonts w:ascii="宋体" w:eastAsia="宋体" w:hAnsi="宋体" w:cs="宋体"/>
          <w:spacing w:val="-4"/>
          <w:u w:val="single"/>
          <w:lang w:eastAsia="zh-CN"/>
        </w:rPr>
        <w:t>（</w:t>
      </w:r>
      <w:r w:rsidR="006175C7">
        <w:rPr>
          <w:rFonts w:ascii="Times New Roman" w:eastAsia="Times New Roman" w:hAnsi="Times New Roman" w:cs="Times New Roman"/>
          <w:spacing w:val="-4"/>
          <w:u w:val="single"/>
          <w:lang w:eastAsia="zh-CN"/>
        </w:rPr>
        <w:t>37</w:t>
      </w:r>
      <w:r w:rsidR="006175C7">
        <w:rPr>
          <w:rFonts w:ascii="宋体" w:eastAsia="宋体" w:hAnsi="宋体" w:cs="宋体"/>
          <w:spacing w:val="-4"/>
          <w:u w:val="single"/>
          <w:lang w:eastAsia="zh-CN"/>
        </w:rPr>
        <w:t>）</w:t>
      </w:r>
      <w:r w:rsidR="006175C7">
        <w:rPr>
          <w:rFonts w:ascii="宋体" w:eastAsia="宋体" w:hAnsi="宋体" w:cs="宋体"/>
          <w:spacing w:val="-4"/>
          <w:lang w:eastAsia="zh-CN"/>
        </w:rPr>
        <w:t>。</w:t>
      </w:r>
    </w:p>
    <w:p w14:paraId="16CA26E8" w14:textId="77777777" w:rsidR="00F80B47" w:rsidRDefault="00F80B47">
      <w:pPr>
        <w:spacing w:before="6"/>
        <w:rPr>
          <w:lang w:eastAsia="zh-CN"/>
        </w:rPr>
      </w:pPr>
    </w:p>
    <w:p w14:paraId="64433D4A" w14:textId="77777777" w:rsidR="00F80B47" w:rsidRDefault="00F80B47">
      <w:pPr>
        <w:spacing w:before="5"/>
        <w:rPr>
          <w:lang w:eastAsia="zh-CN"/>
        </w:rPr>
      </w:pPr>
    </w:p>
    <w:p w14:paraId="029323C4" w14:textId="77777777" w:rsidR="00F80B47" w:rsidRDefault="00F80B47">
      <w:pPr>
        <w:spacing w:before="5"/>
        <w:rPr>
          <w:lang w:eastAsia="zh-CN"/>
        </w:rPr>
      </w:pPr>
    </w:p>
    <w:p w14:paraId="61CFCE8C" w14:textId="77777777" w:rsidR="00F80B47" w:rsidRDefault="00F80B47">
      <w:pPr>
        <w:spacing w:before="5"/>
        <w:rPr>
          <w:lang w:eastAsia="zh-CN"/>
        </w:rPr>
      </w:pPr>
    </w:p>
    <w:p w14:paraId="7C33C17A" w14:textId="77777777" w:rsidR="00F80B47" w:rsidRDefault="00F80B47">
      <w:pPr>
        <w:spacing w:before="5"/>
        <w:rPr>
          <w:lang w:eastAsia="zh-CN"/>
        </w:rPr>
      </w:pPr>
    </w:p>
    <w:p w14:paraId="68925663" w14:textId="77777777" w:rsidR="00F80B47" w:rsidRDefault="00F80B47">
      <w:pPr>
        <w:spacing w:before="5"/>
        <w:rPr>
          <w:lang w:eastAsia="zh-CN"/>
        </w:rPr>
      </w:pPr>
    </w:p>
    <w:p w14:paraId="5108F18D" w14:textId="77777777" w:rsidR="00F80B47" w:rsidRDefault="00F80B47">
      <w:pPr>
        <w:spacing w:before="5"/>
        <w:rPr>
          <w:lang w:eastAsia="zh-CN"/>
        </w:rPr>
      </w:pPr>
    </w:p>
    <w:p w14:paraId="5F27830A" w14:textId="77777777" w:rsidR="00F80B47" w:rsidRDefault="00F80B47">
      <w:pPr>
        <w:spacing w:before="5"/>
        <w:rPr>
          <w:lang w:eastAsia="zh-CN"/>
        </w:rPr>
      </w:pPr>
    </w:p>
    <w:p w14:paraId="09DB0827" w14:textId="77777777" w:rsidR="00F80B47" w:rsidRDefault="00F80B47">
      <w:pPr>
        <w:spacing w:before="5"/>
        <w:rPr>
          <w:lang w:eastAsia="zh-CN"/>
        </w:rPr>
      </w:pPr>
    </w:p>
    <w:p w14:paraId="32D47AC3" w14:textId="77777777" w:rsidR="00F80B47" w:rsidRDefault="00F80B47">
      <w:pPr>
        <w:spacing w:before="5"/>
        <w:rPr>
          <w:lang w:eastAsia="zh-CN"/>
        </w:rPr>
      </w:pPr>
    </w:p>
    <w:p w14:paraId="1C766654" w14:textId="77777777" w:rsidR="00F80B47" w:rsidRDefault="00F80B47">
      <w:pPr>
        <w:spacing w:before="5"/>
        <w:rPr>
          <w:lang w:eastAsia="zh-CN"/>
        </w:rPr>
      </w:pPr>
    </w:p>
    <w:p w14:paraId="0540760B" w14:textId="77777777" w:rsidR="00F80B47" w:rsidRDefault="00F80B47">
      <w:pPr>
        <w:spacing w:before="5"/>
        <w:rPr>
          <w:lang w:eastAsia="zh-CN"/>
        </w:rPr>
      </w:pPr>
    </w:p>
    <w:p w14:paraId="14FD2917" w14:textId="77777777" w:rsidR="00F80B47" w:rsidRDefault="00F80B47">
      <w:pPr>
        <w:spacing w:before="5"/>
        <w:rPr>
          <w:lang w:eastAsia="zh-CN"/>
        </w:rPr>
      </w:pPr>
    </w:p>
    <w:p w14:paraId="4F1E0775" w14:textId="77777777" w:rsidR="00F80B47" w:rsidRDefault="00F80B47">
      <w:pPr>
        <w:spacing w:before="5"/>
        <w:rPr>
          <w:lang w:eastAsia="zh-CN"/>
        </w:rPr>
      </w:pPr>
    </w:p>
    <w:p w14:paraId="4E1104DF" w14:textId="77777777" w:rsidR="00F80B47" w:rsidRDefault="00F80B47">
      <w:pPr>
        <w:rPr>
          <w:lang w:eastAsia="zh-CN"/>
        </w:rPr>
        <w:sectPr w:rsidR="00F80B47">
          <w:headerReference w:type="default" r:id="rId525"/>
          <w:pgSz w:w="10320" w:h="14568"/>
          <w:pgMar w:top="400" w:right="655" w:bottom="0" w:left="718" w:header="0" w:footer="0" w:gutter="0"/>
          <w:cols w:space="720" w:equalWidth="0">
            <w:col w:w="8946" w:space="0"/>
          </w:cols>
        </w:sectPr>
      </w:pPr>
    </w:p>
    <w:p w14:paraId="7DF4B207" w14:textId="77777777" w:rsidR="00F80B47" w:rsidRDefault="00000000">
      <w:pPr>
        <w:spacing w:before="43" w:line="312" w:lineRule="exact"/>
        <w:ind w:left="15"/>
        <w:rPr>
          <w:rFonts w:ascii="宋体" w:eastAsia="宋体" w:hAnsi="宋体" w:cs="宋体"/>
        </w:rPr>
      </w:pPr>
      <w:r>
        <w:rPr>
          <w:rFonts w:ascii="宋体" w:eastAsia="宋体" w:hAnsi="宋体" w:cs="宋体"/>
          <w:spacing w:val="-2"/>
          <w:position w:val="7"/>
        </w:rPr>
        <w:t>（</w:t>
      </w:r>
      <w:r>
        <w:rPr>
          <w:rFonts w:ascii="Times New Roman" w:eastAsia="Times New Roman" w:hAnsi="Times New Roman" w:cs="Times New Roman"/>
          <w:spacing w:val="-2"/>
          <w:position w:val="7"/>
        </w:rPr>
        <w:t>36</w:t>
      </w:r>
      <w:r>
        <w:rPr>
          <w:rFonts w:ascii="宋体" w:eastAsia="宋体" w:hAnsi="宋体" w:cs="宋体"/>
          <w:spacing w:val="-2"/>
          <w:position w:val="7"/>
        </w:rPr>
        <w:t>）</w:t>
      </w:r>
      <w:r>
        <w:rPr>
          <w:rFonts w:ascii="Times New Roman" w:eastAsia="Times New Roman" w:hAnsi="Times New Roman" w:cs="Times New Roman"/>
          <w:spacing w:val="-2"/>
          <w:position w:val="7"/>
        </w:rPr>
        <w:t>A.</w:t>
      </w:r>
      <w:r>
        <w:rPr>
          <w:rFonts w:ascii="宋体" w:eastAsia="宋体" w:hAnsi="宋体" w:cs="宋体"/>
          <w:spacing w:val="-2"/>
          <w:position w:val="7"/>
        </w:rPr>
        <w:t>正常</w:t>
      </w:r>
    </w:p>
    <w:p w14:paraId="2F5EC0A3" w14:textId="77777777" w:rsidR="00F80B47" w:rsidRDefault="00000000">
      <w:pPr>
        <w:spacing w:line="185" w:lineRule="auto"/>
        <w:ind w:left="15"/>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37</w:t>
      </w:r>
      <w:r>
        <w:rPr>
          <w:rFonts w:ascii="宋体" w:eastAsia="宋体" w:hAnsi="宋体" w:cs="宋体"/>
          <w:spacing w:val="-2"/>
        </w:rPr>
        <w:t>）</w:t>
      </w:r>
      <w:r>
        <w:rPr>
          <w:rFonts w:ascii="Times New Roman" w:eastAsia="Times New Roman" w:hAnsi="Times New Roman" w:cs="Times New Roman"/>
          <w:spacing w:val="-2"/>
        </w:rPr>
        <w:t>A.</w:t>
      </w:r>
      <w:r>
        <w:rPr>
          <w:rFonts w:ascii="宋体" w:eastAsia="宋体" w:hAnsi="宋体" w:cs="宋体"/>
          <w:spacing w:val="-2"/>
        </w:rPr>
        <w:t>正常</w:t>
      </w:r>
    </w:p>
    <w:p w14:paraId="6110FE10" w14:textId="77777777" w:rsidR="00F80B47" w:rsidRDefault="00000000">
      <w:pPr>
        <w:spacing w:line="14" w:lineRule="auto"/>
        <w:rPr>
          <w:sz w:val="2"/>
        </w:rPr>
      </w:pPr>
      <w:r>
        <w:rPr>
          <w:rFonts w:eastAsia="Arial"/>
          <w:sz w:val="2"/>
          <w:szCs w:val="2"/>
        </w:rPr>
        <w:br w:type="column"/>
      </w:r>
    </w:p>
    <w:p w14:paraId="63EF8546" w14:textId="77777777" w:rsidR="00F80B47" w:rsidRDefault="00000000">
      <w:pPr>
        <w:spacing w:before="41" w:line="312" w:lineRule="exact"/>
        <w:rPr>
          <w:rFonts w:ascii="宋体" w:eastAsia="宋体" w:hAnsi="宋体" w:cs="宋体"/>
        </w:rPr>
      </w:pPr>
      <w:r>
        <w:rPr>
          <w:rFonts w:ascii="Times New Roman" w:eastAsia="Times New Roman" w:hAnsi="Times New Roman" w:cs="Times New Roman"/>
          <w:spacing w:val="-2"/>
          <w:position w:val="7"/>
        </w:rPr>
        <w:t>B.</w:t>
      </w:r>
      <w:r>
        <w:rPr>
          <w:rFonts w:ascii="宋体" w:eastAsia="宋体" w:hAnsi="宋体" w:cs="宋体"/>
          <w:spacing w:val="-2"/>
          <w:position w:val="7"/>
        </w:rPr>
        <w:t>落后</w:t>
      </w:r>
    </w:p>
    <w:p w14:paraId="76D8C9FC" w14:textId="77777777" w:rsidR="00F80B47" w:rsidRDefault="00000000">
      <w:pPr>
        <w:spacing w:before="1" w:line="185" w:lineRule="auto"/>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超支</w:t>
      </w:r>
    </w:p>
    <w:p w14:paraId="75C9B68A" w14:textId="77777777" w:rsidR="00F80B47" w:rsidRDefault="00000000">
      <w:pPr>
        <w:spacing w:line="14" w:lineRule="auto"/>
        <w:rPr>
          <w:sz w:val="2"/>
          <w:lang w:eastAsia="zh-CN"/>
        </w:rPr>
      </w:pPr>
      <w:r>
        <w:rPr>
          <w:rFonts w:eastAsia="Arial"/>
          <w:sz w:val="2"/>
          <w:szCs w:val="2"/>
          <w:lang w:eastAsia="zh-CN"/>
        </w:rPr>
        <w:br w:type="column"/>
      </w:r>
    </w:p>
    <w:p w14:paraId="566CBED9" w14:textId="77777777" w:rsidR="00F80B47" w:rsidRDefault="00000000">
      <w:pPr>
        <w:spacing w:before="41" w:line="312" w:lineRule="exact"/>
        <w:rPr>
          <w:rFonts w:ascii="宋体" w:eastAsia="宋体" w:hAnsi="宋体" w:cs="宋体"/>
          <w:lang w:eastAsia="zh-CN"/>
        </w:rPr>
      </w:pPr>
      <w:r>
        <w:rPr>
          <w:rFonts w:ascii="Times New Roman" w:eastAsia="Times New Roman" w:hAnsi="Times New Roman" w:cs="Times New Roman"/>
          <w:spacing w:val="-3"/>
          <w:position w:val="7"/>
          <w:lang w:eastAsia="zh-CN"/>
        </w:rPr>
        <w:t>C.</w:t>
      </w:r>
      <w:r>
        <w:rPr>
          <w:rFonts w:ascii="宋体" w:eastAsia="宋体" w:hAnsi="宋体" w:cs="宋体"/>
          <w:spacing w:val="-3"/>
          <w:position w:val="7"/>
          <w:lang w:eastAsia="zh-CN"/>
        </w:rPr>
        <w:t>超前</w:t>
      </w:r>
    </w:p>
    <w:p w14:paraId="24E26845" w14:textId="77777777" w:rsidR="00F80B47" w:rsidRDefault="00000000">
      <w:pPr>
        <w:spacing w:before="1" w:line="185" w:lineRule="auto"/>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节约</w:t>
      </w:r>
    </w:p>
    <w:p w14:paraId="1CC6E5F3" w14:textId="77777777" w:rsidR="00F80B47" w:rsidRDefault="00000000">
      <w:pPr>
        <w:spacing w:line="14" w:lineRule="auto"/>
        <w:rPr>
          <w:sz w:val="2"/>
          <w:lang w:eastAsia="zh-CN"/>
        </w:rPr>
      </w:pPr>
      <w:r>
        <w:rPr>
          <w:rFonts w:eastAsia="Arial"/>
          <w:sz w:val="2"/>
          <w:szCs w:val="2"/>
          <w:lang w:eastAsia="zh-CN"/>
        </w:rPr>
        <w:br w:type="column"/>
      </w:r>
    </w:p>
    <w:p w14:paraId="15706EAD" w14:textId="77777777" w:rsidR="00F80B47" w:rsidRDefault="00000000">
      <w:pPr>
        <w:spacing w:before="41"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无法判断</w:t>
      </w:r>
    </w:p>
    <w:p w14:paraId="15529CB2" w14:textId="77777777" w:rsidR="00F80B47" w:rsidRDefault="00000000">
      <w:pPr>
        <w:spacing w:before="1" w:line="185" w:lineRule="auto"/>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无法判断</w:t>
      </w:r>
    </w:p>
    <w:p w14:paraId="1D5214D5" w14:textId="77777777" w:rsidR="00F80B47" w:rsidRDefault="00F80B47">
      <w:pPr>
        <w:spacing w:line="185" w:lineRule="auto"/>
        <w:rPr>
          <w:rFonts w:ascii="宋体" w:eastAsia="宋体" w:hAnsi="宋体" w:cs="宋体"/>
          <w:lang w:eastAsia="zh-CN"/>
        </w:rPr>
        <w:sectPr w:rsidR="00F80B47">
          <w:type w:val="continuous"/>
          <w:pgSz w:w="10320" w:h="14568"/>
          <w:pgMar w:top="400" w:right="655" w:bottom="0" w:left="718" w:header="0" w:footer="0" w:gutter="0"/>
          <w:cols w:num="4" w:space="720" w:equalWidth="0">
            <w:col w:w="1585" w:space="100"/>
            <w:col w:w="989" w:space="100"/>
            <w:col w:w="976" w:space="100"/>
            <w:col w:w="5096" w:space="0"/>
          </w:cols>
        </w:sectPr>
      </w:pPr>
    </w:p>
    <w:p w14:paraId="70F603BF" w14:textId="77777777" w:rsidR="00F80B47" w:rsidRDefault="00000000">
      <w:pPr>
        <w:pStyle w:val="a3"/>
        <w:spacing w:before="101" w:line="229" w:lineRule="auto"/>
        <w:rPr>
          <w:lang w:eastAsia="zh-CN"/>
        </w:rPr>
      </w:pPr>
      <w:r>
        <w:rPr>
          <w:spacing w:val="-6"/>
          <w:lang w:eastAsia="zh-CN"/>
        </w:rPr>
        <w:t>【答案】（36）C  （37）B</w:t>
      </w:r>
    </w:p>
    <w:p w14:paraId="28FAA475" w14:textId="4827B292" w:rsidR="00F80B47" w:rsidRDefault="00000000">
      <w:pPr>
        <w:pStyle w:val="a3"/>
        <w:spacing w:before="52" w:line="274" w:lineRule="auto"/>
        <w:rPr>
          <w:lang w:eastAsia="zh-CN"/>
        </w:rPr>
      </w:pPr>
      <w:r>
        <w:rPr>
          <w:lang w:eastAsia="zh-CN"/>
        </w:rPr>
        <w:t xml:space="preserve">【解析】P164~165 </w:t>
      </w:r>
      <w:r>
        <w:rPr>
          <w:u w:val="single" w:color="000000"/>
          <w:lang w:eastAsia="zh-CN"/>
          <w14:textOutline w14:w="3352" w14:cap="rnd" w14:cmpd="sng" w14:algn="ctr">
            <w14:solidFill>
              <w14:srgbClr w14:val="000000"/>
            </w14:solidFill>
            <w14:prstDash w14:val="solid"/>
            <w14:round/>
          </w14:textOutline>
        </w:rPr>
        <w:t>此题考察的是挣值中的偏差分析，</w:t>
      </w:r>
    </w:p>
    <w:p w14:paraId="3283EFE6" w14:textId="77777777" w:rsidR="00F80B47" w:rsidRDefault="00000000">
      <w:pPr>
        <w:pStyle w:val="a3"/>
        <w:spacing w:line="225" w:lineRule="auto"/>
        <w:ind w:left="431"/>
        <w:rPr>
          <w:lang w:eastAsia="zh-CN"/>
        </w:rPr>
      </w:pPr>
      <w:r>
        <w:rPr>
          <w:spacing w:val="-2"/>
          <w:lang w:eastAsia="zh-CN"/>
        </w:rPr>
        <w:t>该题衡量了两个指标：成本偏差和进度偏差。</w:t>
      </w:r>
    </w:p>
    <w:p w14:paraId="0A972AC4" w14:textId="77777777" w:rsidR="00F80B47" w:rsidRDefault="00000000">
      <w:pPr>
        <w:pStyle w:val="a3"/>
        <w:spacing w:before="56" w:line="250" w:lineRule="auto"/>
        <w:ind w:left="4" w:firstLine="428"/>
        <w:rPr>
          <w:lang w:eastAsia="zh-CN"/>
        </w:rPr>
      </w:pPr>
      <w:r>
        <w:rPr>
          <w:spacing w:val="-7"/>
        </w:rPr>
        <w:t>成本偏差（CV</w:t>
      </w:r>
      <w:r>
        <w:rPr>
          <w:spacing w:val="-36"/>
          <w:w w:val="79"/>
        </w:rPr>
        <w:t>）（</w:t>
      </w:r>
      <w:r>
        <w:rPr>
          <w:spacing w:val="-7"/>
        </w:rPr>
        <w:t>Cost</w:t>
      </w:r>
      <w:r>
        <w:rPr>
          <w:spacing w:val="-49"/>
        </w:rPr>
        <w:t xml:space="preserve"> </w:t>
      </w:r>
      <w:r>
        <w:rPr>
          <w:spacing w:val="-7"/>
        </w:rPr>
        <w:t>Variance</w:t>
      </w:r>
      <w:r>
        <w:rPr>
          <w:spacing w:val="-36"/>
          <w:w w:val="79"/>
        </w:rPr>
        <w:t>）（</w:t>
      </w:r>
      <w:r>
        <w:rPr>
          <w:spacing w:val="-7"/>
        </w:rPr>
        <w:t>CV二EV-AC）。</w:t>
      </w:r>
      <w:r>
        <w:rPr>
          <w:spacing w:val="-8"/>
          <w:lang w:eastAsia="zh-CN"/>
        </w:rPr>
        <w:t>CV&gt;0，表明项目实施处于成本节省状态；</w:t>
      </w:r>
      <w:r>
        <w:rPr>
          <w:spacing w:val="-61"/>
          <w:lang w:eastAsia="zh-CN"/>
        </w:rPr>
        <w:t xml:space="preserve"> </w:t>
      </w:r>
      <w:r>
        <w:rPr>
          <w:spacing w:val="-8"/>
          <w:lang w:eastAsia="zh-CN"/>
        </w:rPr>
        <w:t>CV&lt;0，</w:t>
      </w:r>
      <w:r>
        <w:rPr>
          <w:lang w:eastAsia="zh-CN"/>
        </w:rPr>
        <w:t xml:space="preserve"> </w:t>
      </w:r>
      <w:r>
        <w:rPr>
          <w:spacing w:val="-2"/>
          <w:lang w:eastAsia="zh-CN"/>
        </w:rPr>
        <w:t>表明项目处于成本超支状态。</w:t>
      </w:r>
    </w:p>
    <w:p w14:paraId="64505D5E" w14:textId="77777777" w:rsidR="00F80B47" w:rsidRDefault="00000000">
      <w:pPr>
        <w:pStyle w:val="a3"/>
        <w:spacing w:before="54" w:line="252" w:lineRule="auto"/>
        <w:ind w:left="4" w:firstLine="424"/>
        <w:rPr>
          <w:lang w:eastAsia="zh-CN"/>
        </w:rPr>
      </w:pPr>
      <w:r>
        <w:rPr>
          <w:spacing w:val="-7"/>
          <w:lang w:eastAsia="zh-CN"/>
        </w:rPr>
        <w:t>进度偏差（SV</w:t>
      </w:r>
      <w:r>
        <w:rPr>
          <w:spacing w:val="-36"/>
          <w:w w:val="78"/>
          <w:lang w:eastAsia="zh-CN"/>
        </w:rPr>
        <w:t>）（</w:t>
      </w:r>
      <w:r>
        <w:rPr>
          <w:spacing w:val="-7"/>
          <w:lang w:eastAsia="zh-CN"/>
        </w:rPr>
        <w:t>Schedule</w:t>
      </w:r>
      <w:r>
        <w:rPr>
          <w:spacing w:val="-46"/>
          <w:lang w:eastAsia="zh-CN"/>
        </w:rPr>
        <w:t xml:space="preserve"> </w:t>
      </w:r>
      <w:r>
        <w:rPr>
          <w:spacing w:val="-7"/>
          <w:lang w:eastAsia="zh-CN"/>
        </w:rPr>
        <w:t>Variance</w:t>
      </w:r>
      <w:r>
        <w:rPr>
          <w:spacing w:val="-36"/>
          <w:w w:val="78"/>
          <w:lang w:eastAsia="zh-CN"/>
        </w:rPr>
        <w:t>）（</w:t>
      </w:r>
      <w:r>
        <w:rPr>
          <w:spacing w:val="-7"/>
          <w:lang w:eastAsia="zh-CN"/>
        </w:rPr>
        <w:t>SV二EV-PV）。SV&gt;0，表明项目实施超过计划进度；</w:t>
      </w:r>
      <w:r>
        <w:rPr>
          <w:spacing w:val="-62"/>
          <w:lang w:eastAsia="zh-CN"/>
        </w:rPr>
        <w:t xml:space="preserve"> </w:t>
      </w:r>
      <w:r>
        <w:rPr>
          <w:spacing w:val="-7"/>
          <w:lang w:eastAsia="zh-CN"/>
        </w:rPr>
        <w:t>SV&lt;</w:t>
      </w:r>
      <w:r>
        <w:rPr>
          <w:spacing w:val="-8"/>
          <w:lang w:eastAsia="zh-CN"/>
        </w:rPr>
        <w:t>0，</w:t>
      </w:r>
      <w:r>
        <w:rPr>
          <w:lang w:eastAsia="zh-CN"/>
        </w:rPr>
        <w:t xml:space="preserve"> 表明项目实施落后于计划进度。</w:t>
      </w:r>
    </w:p>
    <w:p w14:paraId="7A1AD9E1" w14:textId="77777777" w:rsidR="00F80B47" w:rsidRDefault="00000000">
      <w:pPr>
        <w:pStyle w:val="a3"/>
        <w:spacing w:before="52" w:line="259" w:lineRule="auto"/>
        <w:ind w:left="6" w:right="64" w:firstLine="447"/>
        <w:rPr>
          <w:lang w:eastAsia="zh-CN"/>
        </w:rPr>
      </w:pPr>
      <w:r>
        <w:rPr>
          <w:spacing w:val="-8"/>
          <w:lang w:eastAsia="zh-CN"/>
        </w:rPr>
        <w:t>由该题可以看出， 在当前时间， AC&gt;EV，CV&lt;0，表示进展到当前的时间</w:t>
      </w:r>
      <w:r>
        <w:rPr>
          <w:spacing w:val="-9"/>
          <w:lang w:eastAsia="zh-CN"/>
        </w:rPr>
        <w:t>时， 实际支出的成本大</w:t>
      </w:r>
      <w:r>
        <w:rPr>
          <w:lang w:eastAsia="zh-CN"/>
        </w:rPr>
        <w:t xml:space="preserve"> </w:t>
      </w:r>
      <w:r>
        <w:rPr>
          <w:spacing w:val="-8"/>
          <w:lang w:eastAsia="zh-CN"/>
        </w:rPr>
        <w:t>于预算支出的成本，</w:t>
      </w:r>
      <w:r>
        <w:rPr>
          <w:spacing w:val="35"/>
          <w:lang w:eastAsia="zh-CN"/>
        </w:rPr>
        <w:t xml:space="preserve"> </w:t>
      </w:r>
      <w:r>
        <w:rPr>
          <w:spacing w:val="-8"/>
          <w:lang w:eastAsia="zh-CN"/>
        </w:rPr>
        <w:t>因此成本超支； EV&gt;PV，SV&gt;0，表示项目的实际进度超过</w:t>
      </w:r>
      <w:r>
        <w:rPr>
          <w:spacing w:val="-9"/>
          <w:lang w:eastAsia="zh-CN"/>
        </w:rPr>
        <w:t>预算进度， 因此说明</w:t>
      </w:r>
      <w:r>
        <w:rPr>
          <w:lang w:eastAsia="zh-CN"/>
        </w:rPr>
        <w:t xml:space="preserve"> </w:t>
      </w:r>
      <w:r>
        <w:rPr>
          <w:spacing w:val="-5"/>
          <w:lang w:eastAsia="zh-CN"/>
        </w:rPr>
        <w:t>进度超前。</w:t>
      </w:r>
    </w:p>
    <w:p w14:paraId="73257ACE" w14:textId="77777777" w:rsidR="00F80B47" w:rsidRDefault="00000000">
      <w:pPr>
        <w:pStyle w:val="a3"/>
        <w:tabs>
          <w:tab w:val="left" w:pos="105"/>
        </w:tabs>
        <w:spacing w:before="52"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FE52A97" w14:textId="77777777" w:rsidR="00F80B47" w:rsidRDefault="00F80B47">
      <w:pPr>
        <w:spacing w:before="49"/>
        <w:rPr>
          <w:lang w:eastAsia="zh-CN"/>
        </w:rPr>
      </w:pPr>
    </w:p>
    <w:p w14:paraId="159FE981" w14:textId="77777777" w:rsidR="00F80B47" w:rsidRDefault="00F80B47">
      <w:pPr>
        <w:spacing w:before="48"/>
        <w:rPr>
          <w:lang w:eastAsia="zh-CN"/>
        </w:rPr>
      </w:pPr>
    </w:p>
    <w:p w14:paraId="32CDBD13" w14:textId="77777777" w:rsidR="00F80B47" w:rsidRDefault="00F80B47">
      <w:pPr>
        <w:rPr>
          <w:lang w:eastAsia="zh-CN"/>
        </w:rPr>
        <w:sectPr w:rsidR="00F80B47">
          <w:type w:val="continuous"/>
          <w:pgSz w:w="10320" w:h="14568"/>
          <w:pgMar w:top="400" w:right="655" w:bottom="0" w:left="718" w:header="0" w:footer="0" w:gutter="0"/>
          <w:cols w:space="720" w:equalWidth="0">
            <w:col w:w="8946" w:space="0"/>
          </w:cols>
        </w:sectPr>
      </w:pPr>
    </w:p>
    <w:p w14:paraId="19DB591F"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F6BE3A" w14:textId="51897B5E" w:rsidR="00F80B47" w:rsidRDefault="00F80B47">
      <w:pPr>
        <w:pStyle w:val="a3"/>
        <w:spacing w:before="25" w:line="195" w:lineRule="auto"/>
        <w:ind w:left="446"/>
        <w:rPr>
          <w:sz w:val="18"/>
          <w:szCs w:val="18"/>
          <w:lang w:eastAsia="zh-CN"/>
        </w:rPr>
      </w:pPr>
    </w:p>
    <w:p w14:paraId="2AEC60E2" w14:textId="77777777" w:rsidR="00F80B47" w:rsidRDefault="00000000">
      <w:pPr>
        <w:spacing w:line="14" w:lineRule="auto"/>
        <w:rPr>
          <w:sz w:val="2"/>
          <w:lang w:eastAsia="zh-CN"/>
        </w:rPr>
      </w:pPr>
      <w:r>
        <w:rPr>
          <w:rFonts w:eastAsia="Arial"/>
          <w:sz w:val="2"/>
          <w:szCs w:val="2"/>
          <w:lang w:eastAsia="zh-CN"/>
        </w:rPr>
        <w:br w:type="column"/>
      </w:r>
    </w:p>
    <w:p w14:paraId="494D7F37" w14:textId="6953EC97" w:rsidR="00F80B47" w:rsidRDefault="00F80B47">
      <w:pPr>
        <w:pStyle w:val="a3"/>
        <w:spacing w:before="224" w:line="195" w:lineRule="auto"/>
        <w:rPr>
          <w:sz w:val="18"/>
          <w:szCs w:val="18"/>
          <w:lang w:eastAsia="zh-CN"/>
        </w:rPr>
      </w:pPr>
    </w:p>
    <w:p w14:paraId="3D1634E7" w14:textId="77777777" w:rsidR="00F80B47" w:rsidRDefault="00F80B47">
      <w:pPr>
        <w:spacing w:line="195" w:lineRule="auto"/>
        <w:rPr>
          <w:sz w:val="18"/>
          <w:szCs w:val="18"/>
          <w:lang w:eastAsia="zh-CN"/>
        </w:rPr>
        <w:sectPr w:rsidR="00F80B47">
          <w:type w:val="continuous"/>
          <w:pgSz w:w="10320" w:h="14568"/>
          <w:pgMar w:top="400" w:right="655" w:bottom="0" w:left="718" w:header="0" w:footer="0" w:gutter="0"/>
          <w:cols w:num="2" w:space="720" w:equalWidth="0">
            <w:col w:w="4957" w:space="100"/>
            <w:col w:w="3890" w:space="0"/>
          </w:cols>
        </w:sectPr>
      </w:pPr>
    </w:p>
    <w:p w14:paraId="17F8462E" w14:textId="77777777" w:rsidR="00F80B47" w:rsidRDefault="00000000">
      <w:pPr>
        <w:spacing w:line="278" w:lineRule="auto"/>
        <w:rPr>
          <w:lang w:eastAsia="zh-CN"/>
        </w:rPr>
      </w:pPr>
      <w:r>
        <w:lastRenderedPageBreak/>
        <w:drawing>
          <wp:anchor distT="0" distB="0" distL="0" distR="0" simplePos="0" relativeHeight="251530752" behindDoc="1" locked="0" layoutInCell="0" allowOverlap="1" wp14:anchorId="5A9DAE04" wp14:editId="79F1EFA6">
            <wp:simplePos x="0" y="0"/>
            <wp:positionH relativeFrom="page">
              <wp:posOffset>911339</wp:posOffset>
            </wp:positionH>
            <wp:positionV relativeFrom="page">
              <wp:posOffset>5081015</wp:posOffset>
            </wp:positionV>
            <wp:extent cx="4986515" cy="999731"/>
            <wp:effectExtent l="0" t="0" r="0" b="0"/>
            <wp:wrapNone/>
            <wp:docPr id="502" name="IM 502"/>
            <wp:cNvGraphicFramePr/>
            <a:graphic xmlns:a="http://schemas.openxmlformats.org/drawingml/2006/main">
              <a:graphicData uri="http://schemas.openxmlformats.org/drawingml/2006/picture">
                <pic:pic xmlns:pic="http://schemas.openxmlformats.org/drawingml/2006/picture">
                  <pic:nvPicPr>
                    <pic:cNvPr id="502" name="IM 502"/>
                    <pic:cNvPicPr/>
                  </pic:nvPicPr>
                  <pic:blipFill>
                    <a:blip r:embed="rId526"/>
                    <a:stretch>
                      <a:fillRect/>
                    </a:stretch>
                  </pic:blipFill>
                  <pic:spPr>
                    <a:xfrm>
                      <a:off x="0" y="0"/>
                      <a:ext cx="4986515" cy="999731"/>
                    </a:xfrm>
                    <a:prstGeom prst="rect">
                      <a:avLst/>
                    </a:prstGeom>
                  </pic:spPr>
                </pic:pic>
              </a:graphicData>
            </a:graphic>
          </wp:anchor>
        </w:drawing>
      </w:r>
    </w:p>
    <w:p w14:paraId="2AA91865" w14:textId="77777777" w:rsidR="00F80B47" w:rsidRDefault="00000000">
      <w:pPr>
        <w:pStyle w:val="a3"/>
        <w:spacing w:before="78" w:line="227"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3419B1AF" w14:textId="77777777" w:rsidR="00F80B47" w:rsidRDefault="00000000">
      <w:pPr>
        <w:spacing w:before="27" w:line="247" w:lineRule="auto"/>
        <w:ind w:left="425" w:hanging="415"/>
        <w:rPr>
          <w:rFonts w:ascii="宋体" w:eastAsia="宋体" w:hAnsi="宋体" w:cs="宋体"/>
          <w:lang w:eastAsia="zh-CN"/>
        </w:rPr>
      </w:pPr>
      <w:r>
        <w:rPr>
          <w:rFonts w:ascii="Times New Roman" w:eastAsia="Times New Roman" w:hAnsi="Times New Roman" w:cs="Times New Roman"/>
          <w:spacing w:val="-6"/>
          <w:lang w:eastAsia="zh-CN"/>
        </w:rPr>
        <w:t>3</w:t>
      </w:r>
      <w:r>
        <w:rPr>
          <w:rFonts w:ascii="宋体" w:eastAsia="宋体" w:hAnsi="宋体" w:cs="宋体"/>
          <w:spacing w:val="-6"/>
          <w:lang w:eastAsia="zh-CN"/>
        </w:rPr>
        <w:t>、项目经理小张对自己正在做的一个项目进</w:t>
      </w:r>
      <w:r>
        <w:rPr>
          <w:rFonts w:ascii="宋体" w:eastAsia="宋体" w:hAnsi="宋体" w:cs="宋体"/>
          <w:spacing w:val="-7"/>
          <w:lang w:eastAsia="zh-CN"/>
        </w:rPr>
        <w:t xml:space="preserve">行挣值分析后，发现 </w:t>
      </w:r>
      <w:r>
        <w:rPr>
          <w:rFonts w:ascii="Times New Roman" w:eastAsia="Times New Roman" w:hAnsi="Times New Roman" w:cs="Times New Roman"/>
          <w:spacing w:val="-7"/>
          <w:lang w:eastAsia="zh-CN"/>
        </w:rPr>
        <w:t>CPI&gt;1</w:t>
      </w:r>
      <w:r>
        <w:rPr>
          <w:rFonts w:ascii="宋体" w:eastAsia="宋体" w:hAnsi="宋体" w:cs="宋体"/>
          <w:spacing w:val="-7"/>
          <w:lang w:eastAsia="zh-CN"/>
        </w:rPr>
        <w:t>，则可以判断该项目（</w:t>
      </w:r>
      <w:r>
        <w:rPr>
          <w:rFonts w:ascii="Times New Roman" w:eastAsia="Times New Roman" w:hAnsi="Times New Roman" w:cs="Times New Roman"/>
          <w:spacing w:val="-7"/>
          <w:lang w:eastAsia="zh-CN"/>
        </w:rPr>
        <w:t>3</w:t>
      </w:r>
      <w:r>
        <w:rPr>
          <w:rFonts w:ascii="宋体" w:eastAsia="宋体" w:hAnsi="宋体" w:cs="宋体"/>
          <w:spacing w:val="-7"/>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进度超前      </w:t>
      </w:r>
      <w:r>
        <w:rPr>
          <w:rFonts w:ascii="Times New Roman" w:eastAsia="Times New Roman" w:hAnsi="Times New Roman" w:cs="Times New Roman"/>
          <w:lang w:eastAsia="zh-CN"/>
        </w:rPr>
        <w:t>B.</w:t>
      </w:r>
      <w:r>
        <w:rPr>
          <w:rFonts w:ascii="宋体" w:eastAsia="宋体" w:hAnsi="宋体" w:cs="宋体"/>
          <w:lang w:eastAsia="zh-CN"/>
        </w:rPr>
        <w:t xml:space="preserve">进度落后      </w:t>
      </w:r>
      <w:r>
        <w:rPr>
          <w:rFonts w:ascii="Times New Roman" w:eastAsia="Times New Roman" w:hAnsi="Times New Roman" w:cs="Times New Roman"/>
          <w:lang w:eastAsia="zh-CN"/>
        </w:rPr>
        <w:t>C.</w:t>
      </w:r>
      <w:r>
        <w:rPr>
          <w:rFonts w:ascii="宋体" w:eastAsia="宋体" w:hAnsi="宋体" w:cs="宋体"/>
          <w:lang w:eastAsia="zh-CN"/>
        </w:rPr>
        <w:t xml:space="preserve">成本超支      </w:t>
      </w:r>
      <w:r>
        <w:rPr>
          <w:rFonts w:ascii="Times New Roman" w:eastAsia="Times New Roman" w:hAnsi="Times New Roman" w:cs="Times New Roman"/>
          <w:lang w:eastAsia="zh-CN"/>
        </w:rPr>
        <w:t>D.</w:t>
      </w:r>
      <w:r>
        <w:rPr>
          <w:rFonts w:ascii="宋体" w:eastAsia="宋体" w:hAnsi="宋体" w:cs="宋体"/>
          <w:lang w:eastAsia="zh-CN"/>
        </w:rPr>
        <w:t>成本节约</w:t>
      </w:r>
    </w:p>
    <w:p w14:paraId="58C25BFE" w14:textId="77777777" w:rsidR="00F80B47" w:rsidRDefault="00000000">
      <w:pPr>
        <w:pStyle w:val="a3"/>
        <w:spacing w:before="62" w:line="229" w:lineRule="auto"/>
        <w:rPr>
          <w:lang w:eastAsia="zh-CN"/>
        </w:rPr>
      </w:pPr>
      <w:r>
        <w:rPr>
          <w:spacing w:val="1"/>
          <w:lang w:eastAsia="zh-CN"/>
        </w:rPr>
        <w:t>【答案】D</w:t>
      </w:r>
    </w:p>
    <w:p w14:paraId="334FFBD0"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此题考察的是挣值的偏差分析，必须掌握，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E7C1A8E" w14:textId="77777777" w:rsidR="00F80B47" w:rsidRDefault="00000000">
      <w:pPr>
        <w:pStyle w:val="a3"/>
        <w:spacing w:before="60" w:line="249" w:lineRule="auto"/>
        <w:ind w:left="431" w:right="1135"/>
        <w:rPr>
          <w:lang w:eastAsia="zh-CN"/>
        </w:rPr>
      </w:pPr>
      <w:r>
        <w:rPr>
          <w:spacing w:val="-4"/>
          <w:u w:val="single"/>
          <w:lang w:eastAsia="zh-CN"/>
        </w:rPr>
        <w:t>CPI = EV/AC，其中 EV</w:t>
      </w:r>
      <w:r>
        <w:rPr>
          <w:spacing w:val="-35"/>
          <w:u w:val="single"/>
          <w:lang w:eastAsia="zh-CN"/>
        </w:rPr>
        <w:t xml:space="preserve"> </w:t>
      </w:r>
      <w:r>
        <w:rPr>
          <w:spacing w:val="-4"/>
          <w:u w:val="single"/>
          <w:lang w:eastAsia="zh-CN"/>
        </w:rPr>
        <w:t>为已完成工作的计划成本，AC</w:t>
      </w:r>
      <w:r>
        <w:rPr>
          <w:spacing w:val="-41"/>
          <w:u w:val="single"/>
          <w:lang w:eastAsia="zh-CN"/>
        </w:rPr>
        <w:t xml:space="preserve"> </w:t>
      </w:r>
      <w:r>
        <w:rPr>
          <w:spacing w:val="-4"/>
          <w:u w:val="single"/>
          <w:lang w:eastAsia="zh-CN"/>
        </w:rPr>
        <w:t>为已完成工作的实际</w:t>
      </w:r>
      <w:r>
        <w:rPr>
          <w:spacing w:val="-5"/>
          <w:u w:val="single"/>
          <w:lang w:eastAsia="zh-CN"/>
        </w:rPr>
        <w:t>成本。</w:t>
      </w:r>
      <w:r>
        <w:rPr>
          <w:spacing w:val="-21"/>
          <w:u w:val="single"/>
          <w:lang w:eastAsia="zh-CN"/>
        </w:rPr>
        <w:t xml:space="preserve"> </w:t>
      </w:r>
      <w:r>
        <w:rPr>
          <w:lang w:eastAsia="zh-CN"/>
        </w:rPr>
        <w:t xml:space="preserve"> </w:t>
      </w:r>
      <w:r>
        <w:rPr>
          <w:spacing w:val="-3"/>
          <w:u w:val="single"/>
          <w:lang w:eastAsia="zh-CN"/>
        </w:rPr>
        <w:t>CPI&gt; 1</w:t>
      </w:r>
      <w:r>
        <w:rPr>
          <w:spacing w:val="-41"/>
          <w:u w:val="single"/>
          <w:lang w:eastAsia="zh-CN"/>
        </w:rPr>
        <w:t xml:space="preserve"> </w:t>
      </w:r>
      <w:r>
        <w:rPr>
          <w:spacing w:val="-3"/>
          <w:u w:val="single"/>
          <w:lang w:eastAsia="zh-CN"/>
        </w:rPr>
        <w:t>说明实际完成工作所花费的成本少于计划的成本。</w:t>
      </w:r>
      <w:r>
        <w:rPr>
          <w:u w:val="single"/>
          <w:lang w:eastAsia="zh-CN"/>
        </w:rPr>
        <w:t xml:space="preserve"> </w:t>
      </w:r>
    </w:p>
    <w:p w14:paraId="1A1371B6"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6FE0877" w14:textId="77777777" w:rsidR="00F80B47" w:rsidRDefault="00F80B47">
      <w:pPr>
        <w:spacing w:line="281" w:lineRule="auto"/>
        <w:rPr>
          <w:lang w:eastAsia="zh-CN"/>
        </w:rPr>
      </w:pPr>
    </w:p>
    <w:p w14:paraId="0A97A3A9"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39</w:t>
      </w:r>
    </w:p>
    <w:p w14:paraId="766E498E"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4"/>
          <w:lang w:eastAsia="zh-CN"/>
        </w:rPr>
        <w:t>4</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 根据下表提供的数据</w:t>
      </w:r>
      <w:r>
        <w:rPr>
          <w:rFonts w:ascii="宋体" w:eastAsia="宋体" w:hAnsi="宋体" w:cs="宋体"/>
          <w:spacing w:val="-13"/>
          <w:lang w:eastAsia="zh-CN"/>
        </w:rPr>
        <w:t>，（</w:t>
      </w:r>
      <w:r>
        <w:rPr>
          <w:rFonts w:ascii="Times New Roman" w:eastAsia="Times New Roman" w:hAnsi="Times New Roman" w:cs="Times New Roman"/>
          <w:spacing w:val="-4"/>
          <w:lang w:eastAsia="zh-CN"/>
        </w:rPr>
        <w:t>4</w:t>
      </w:r>
      <w:r>
        <w:rPr>
          <w:rFonts w:ascii="宋体" w:eastAsia="宋体" w:hAnsi="宋体" w:cs="宋体"/>
          <w:spacing w:val="-4"/>
          <w:lang w:eastAsia="zh-CN"/>
        </w:rPr>
        <w:t>）最有可能在时间和成本的约束内完成。</w:t>
      </w:r>
    </w:p>
    <w:p w14:paraId="0008D183" w14:textId="77777777" w:rsidR="00F80B47" w:rsidRDefault="00F80B47">
      <w:pPr>
        <w:spacing w:line="140" w:lineRule="auto"/>
        <w:rPr>
          <w:sz w:val="2"/>
          <w:lang w:eastAsia="zh-CN"/>
        </w:rPr>
      </w:pPr>
    </w:p>
    <w:tbl>
      <w:tblPr>
        <w:tblStyle w:val="TableNormal"/>
        <w:tblW w:w="3911" w:type="dxa"/>
        <w:tblInd w:w="2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5"/>
        <w:gridCol w:w="847"/>
        <w:gridCol w:w="991"/>
        <w:gridCol w:w="1008"/>
      </w:tblGrid>
      <w:tr w:rsidR="00F80B47" w14:paraId="783A25BC" w14:textId="77777777">
        <w:trPr>
          <w:trHeight w:val="383"/>
        </w:trPr>
        <w:tc>
          <w:tcPr>
            <w:tcW w:w="1065" w:type="dxa"/>
          </w:tcPr>
          <w:p w14:paraId="6D5A4B0E" w14:textId="77777777" w:rsidR="00F80B47" w:rsidRDefault="00000000">
            <w:pPr>
              <w:spacing w:before="82" w:line="221" w:lineRule="auto"/>
              <w:ind w:left="332"/>
              <w:rPr>
                <w:rFonts w:ascii="宋体" w:eastAsia="宋体" w:hAnsi="宋体" w:cs="宋体"/>
              </w:rPr>
            </w:pPr>
            <w:r>
              <w:rPr>
                <w:rFonts w:ascii="宋体" w:eastAsia="宋体" w:hAnsi="宋体" w:cs="宋体"/>
                <w:spacing w:val="-3"/>
              </w:rPr>
              <w:t>项目</w:t>
            </w:r>
          </w:p>
        </w:tc>
        <w:tc>
          <w:tcPr>
            <w:tcW w:w="847" w:type="dxa"/>
          </w:tcPr>
          <w:p w14:paraId="3BFE4855" w14:textId="77777777" w:rsidR="00F80B47" w:rsidRDefault="00000000">
            <w:pPr>
              <w:pStyle w:val="TableText"/>
              <w:spacing w:before="128" w:line="184" w:lineRule="auto"/>
              <w:ind w:left="286"/>
            </w:pPr>
            <w:r>
              <w:rPr>
                <w:spacing w:val="-2"/>
              </w:rPr>
              <w:t>PV</w:t>
            </w:r>
          </w:p>
        </w:tc>
        <w:tc>
          <w:tcPr>
            <w:tcW w:w="991" w:type="dxa"/>
          </w:tcPr>
          <w:p w14:paraId="2529A9E4" w14:textId="77777777" w:rsidR="00F80B47" w:rsidRDefault="00000000">
            <w:pPr>
              <w:pStyle w:val="TableText"/>
              <w:spacing w:before="128" w:line="184" w:lineRule="auto"/>
              <w:ind w:left="357"/>
            </w:pPr>
            <w:r>
              <w:rPr>
                <w:spacing w:val="-2"/>
              </w:rPr>
              <w:t>EV</w:t>
            </w:r>
          </w:p>
        </w:tc>
        <w:tc>
          <w:tcPr>
            <w:tcW w:w="1008" w:type="dxa"/>
          </w:tcPr>
          <w:p w14:paraId="4A674E78" w14:textId="77777777" w:rsidR="00F80B47" w:rsidRDefault="00000000">
            <w:pPr>
              <w:pStyle w:val="TableText"/>
              <w:spacing w:before="125" w:line="187" w:lineRule="auto"/>
              <w:ind w:left="352"/>
            </w:pPr>
            <w:r>
              <w:rPr>
                <w:spacing w:val="-1"/>
              </w:rPr>
              <w:t>AC</w:t>
            </w:r>
          </w:p>
        </w:tc>
      </w:tr>
      <w:tr w:rsidR="00F80B47" w14:paraId="1FCA7249" w14:textId="77777777">
        <w:trPr>
          <w:trHeight w:val="357"/>
        </w:trPr>
        <w:tc>
          <w:tcPr>
            <w:tcW w:w="1065" w:type="dxa"/>
          </w:tcPr>
          <w:p w14:paraId="69C69CD3" w14:textId="77777777" w:rsidR="00F80B47" w:rsidRDefault="00000000">
            <w:pPr>
              <w:spacing w:before="64" w:line="223" w:lineRule="auto"/>
              <w:ind w:left="457"/>
              <w:rPr>
                <w:rFonts w:ascii="宋体" w:eastAsia="宋体" w:hAnsi="宋体" w:cs="宋体"/>
              </w:rPr>
            </w:pPr>
            <w:r>
              <w:rPr>
                <w:rFonts w:ascii="宋体" w:eastAsia="宋体" w:hAnsi="宋体" w:cs="宋体"/>
              </w:rPr>
              <w:t>甲</w:t>
            </w:r>
          </w:p>
        </w:tc>
        <w:tc>
          <w:tcPr>
            <w:tcW w:w="847" w:type="dxa"/>
          </w:tcPr>
          <w:p w14:paraId="037B2A7D" w14:textId="77777777" w:rsidR="00F80B47" w:rsidRDefault="00000000">
            <w:pPr>
              <w:pStyle w:val="TableText"/>
              <w:spacing w:before="106" w:line="187" w:lineRule="auto"/>
              <w:ind w:left="236"/>
            </w:pPr>
            <w:r>
              <w:rPr>
                <w:spacing w:val="-5"/>
              </w:rPr>
              <w:t>1200</w:t>
            </w:r>
          </w:p>
        </w:tc>
        <w:tc>
          <w:tcPr>
            <w:tcW w:w="991" w:type="dxa"/>
          </w:tcPr>
          <w:p w14:paraId="2719BD1A" w14:textId="77777777" w:rsidR="00F80B47" w:rsidRDefault="00000000">
            <w:pPr>
              <w:pStyle w:val="TableText"/>
              <w:spacing w:before="106" w:line="187" w:lineRule="auto"/>
              <w:ind w:left="342"/>
            </w:pPr>
            <w:r>
              <w:rPr>
                <w:spacing w:val="-2"/>
              </w:rPr>
              <w:t>900</w:t>
            </w:r>
          </w:p>
        </w:tc>
        <w:tc>
          <w:tcPr>
            <w:tcW w:w="1008" w:type="dxa"/>
          </w:tcPr>
          <w:p w14:paraId="2178510F" w14:textId="77777777" w:rsidR="00F80B47" w:rsidRDefault="00000000">
            <w:pPr>
              <w:pStyle w:val="TableText"/>
              <w:spacing w:before="106" w:line="187" w:lineRule="auto"/>
              <w:ind w:left="349"/>
            </w:pPr>
            <w:r>
              <w:rPr>
                <w:spacing w:val="-2"/>
              </w:rPr>
              <w:t>700</w:t>
            </w:r>
          </w:p>
        </w:tc>
      </w:tr>
      <w:tr w:rsidR="00F80B47" w14:paraId="141FB75E" w14:textId="77777777">
        <w:trPr>
          <w:trHeight w:val="362"/>
        </w:trPr>
        <w:tc>
          <w:tcPr>
            <w:tcW w:w="1065" w:type="dxa"/>
          </w:tcPr>
          <w:p w14:paraId="348F1916" w14:textId="77777777" w:rsidR="00F80B47" w:rsidRDefault="00000000">
            <w:pPr>
              <w:spacing w:before="65" w:line="236" w:lineRule="auto"/>
              <w:ind w:left="450"/>
              <w:rPr>
                <w:rFonts w:ascii="宋体" w:eastAsia="宋体" w:hAnsi="宋体" w:cs="宋体"/>
              </w:rPr>
            </w:pPr>
            <w:r>
              <w:rPr>
                <w:rFonts w:ascii="宋体" w:eastAsia="宋体" w:hAnsi="宋体" w:cs="宋体"/>
              </w:rPr>
              <w:t>乙</w:t>
            </w:r>
          </w:p>
        </w:tc>
        <w:tc>
          <w:tcPr>
            <w:tcW w:w="847" w:type="dxa"/>
          </w:tcPr>
          <w:p w14:paraId="70C22E2A" w14:textId="77777777" w:rsidR="00F80B47" w:rsidRDefault="00000000">
            <w:pPr>
              <w:pStyle w:val="TableText"/>
              <w:spacing w:before="109" w:line="187" w:lineRule="auto"/>
              <w:ind w:left="236"/>
            </w:pPr>
            <w:r>
              <w:rPr>
                <w:spacing w:val="-5"/>
              </w:rPr>
              <w:t>1200</w:t>
            </w:r>
          </w:p>
        </w:tc>
        <w:tc>
          <w:tcPr>
            <w:tcW w:w="991" w:type="dxa"/>
          </w:tcPr>
          <w:p w14:paraId="647204E8" w14:textId="77777777" w:rsidR="00F80B47" w:rsidRDefault="004302B6">
            <w:pPr>
              <w:pStyle w:val="TableText"/>
              <w:spacing w:before="109" w:line="187" w:lineRule="auto"/>
              <w:ind w:left="341"/>
            </w:pPr>
            <w:r>
              <w:pict w14:anchorId="684C06B8">
                <v:shape id="_x0000_s2060" type="#_x0000_t136" alt="" style="position:absolute;left:0;text-align:left;margin-left:-165.05pt;margin-top:105.05pt;width:338.1pt;height:24.2pt;rotation:315;z-index:-25147443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rPr>
              <w:t>700</w:t>
            </w:r>
          </w:p>
        </w:tc>
        <w:tc>
          <w:tcPr>
            <w:tcW w:w="1008" w:type="dxa"/>
          </w:tcPr>
          <w:p w14:paraId="053317AB" w14:textId="77777777" w:rsidR="00F80B47" w:rsidRDefault="00000000">
            <w:pPr>
              <w:pStyle w:val="TableText"/>
              <w:spacing w:before="109" w:line="187" w:lineRule="auto"/>
              <w:ind w:left="349"/>
            </w:pPr>
            <w:r>
              <w:rPr>
                <w:spacing w:val="-2"/>
              </w:rPr>
              <w:t>900</w:t>
            </w:r>
          </w:p>
        </w:tc>
      </w:tr>
      <w:tr w:rsidR="00F80B47" w14:paraId="5EA388B4" w14:textId="77777777">
        <w:trPr>
          <w:trHeight w:val="364"/>
        </w:trPr>
        <w:tc>
          <w:tcPr>
            <w:tcW w:w="1065" w:type="dxa"/>
          </w:tcPr>
          <w:p w14:paraId="1FCA4620" w14:textId="77777777" w:rsidR="00F80B47" w:rsidRDefault="00000000">
            <w:pPr>
              <w:spacing w:before="68" w:line="221" w:lineRule="auto"/>
              <w:ind w:left="434"/>
              <w:rPr>
                <w:rFonts w:ascii="宋体" w:eastAsia="宋体" w:hAnsi="宋体" w:cs="宋体"/>
              </w:rPr>
            </w:pPr>
            <w:r>
              <w:rPr>
                <w:rFonts w:ascii="宋体" w:eastAsia="宋体" w:hAnsi="宋体" w:cs="宋体"/>
              </w:rPr>
              <w:t>丙</w:t>
            </w:r>
          </w:p>
        </w:tc>
        <w:tc>
          <w:tcPr>
            <w:tcW w:w="847" w:type="dxa"/>
          </w:tcPr>
          <w:p w14:paraId="2DF0FD36" w14:textId="77777777" w:rsidR="00F80B47" w:rsidRDefault="00000000">
            <w:pPr>
              <w:pStyle w:val="TableText"/>
              <w:spacing w:before="111" w:line="187" w:lineRule="auto"/>
              <w:ind w:left="236"/>
            </w:pPr>
            <w:r>
              <w:rPr>
                <w:spacing w:val="-5"/>
              </w:rPr>
              <w:t>1200</w:t>
            </w:r>
          </w:p>
        </w:tc>
        <w:tc>
          <w:tcPr>
            <w:tcW w:w="991" w:type="dxa"/>
          </w:tcPr>
          <w:p w14:paraId="112ED451" w14:textId="77777777" w:rsidR="00F80B47" w:rsidRDefault="00000000">
            <w:pPr>
              <w:pStyle w:val="TableText"/>
              <w:spacing w:before="111" w:line="187" w:lineRule="auto"/>
              <w:ind w:left="342"/>
            </w:pPr>
            <w:r>
              <w:rPr>
                <w:spacing w:val="-2"/>
              </w:rPr>
              <w:t>900</w:t>
            </w:r>
          </w:p>
        </w:tc>
        <w:tc>
          <w:tcPr>
            <w:tcW w:w="1008" w:type="dxa"/>
          </w:tcPr>
          <w:p w14:paraId="4C93D6C8" w14:textId="77777777" w:rsidR="00F80B47" w:rsidRDefault="00000000">
            <w:pPr>
              <w:pStyle w:val="TableText"/>
              <w:spacing w:before="111" w:line="187" w:lineRule="auto"/>
              <w:ind w:left="313"/>
            </w:pPr>
            <w:r>
              <w:rPr>
                <w:spacing w:val="-5"/>
              </w:rPr>
              <w:t>1000</w:t>
            </w:r>
          </w:p>
        </w:tc>
      </w:tr>
    </w:tbl>
    <w:p w14:paraId="42C03742" w14:textId="77777777" w:rsidR="00F80B47" w:rsidRDefault="00000000">
      <w:pPr>
        <w:spacing w:before="49"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项目甲      </w:t>
      </w:r>
      <w:r>
        <w:rPr>
          <w:rFonts w:ascii="Times New Roman" w:eastAsia="Times New Roman" w:hAnsi="Times New Roman" w:cs="Times New Roman"/>
          <w:lang w:eastAsia="zh-CN"/>
        </w:rPr>
        <w:t>B.</w:t>
      </w:r>
      <w:r>
        <w:rPr>
          <w:rFonts w:ascii="宋体" w:eastAsia="宋体" w:hAnsi="宋体" w:cs="宋体"/>
          <w:lang w:eastAsia="zh-CN"/>
        </w:rPr>
        <w:t xml:space="preserve">项目乙      </w:t>
      </w:r>
      <w:r>
        <w:rPr>
          <w:rFonts w:ascii="Times New Roman" w:eastAsia="Times New Roman" w:hAnsi="Times New Roman" w:cs="Times New Roman"/>
          <w:lang w:eastAsia="zh-CN"/>
        </w:rPr>
        <w:t>C.</w:t>
      </w:r>
      <w:r>
        <w:rPr>
          <w:rFonts w:ascii="宋体" w:eastAsia="宋体" w:hAnsi="宋体" w:cs="宋体"/>
          <w:lang w:eastAsia="zh-CN"/>
        </w:rPr>
        <w:t xml:space="preserve">项目丙      </w:t>
      </w:r>
      <w:r>
        <w:rPr>
          <w:rFonts w:ascii="Times New Roman" w:eastAsia="Times New Roman" w:hAnsi="Times New Roman" w:cs="Times New Roman"/>
          <w:lang w:eastAsia="zh-CN"/>
        </w:rPr>
        <w:t>D.</w:t>
      </w:r>
      <w:r>
        <w:rPr>
          <w:rFonts w:ascii="宋体" w:eastAsia="宋体" w:hAnsi="宋体" w:cs="宋体"/>
          <w:lang w:eastAsia="zh-CN"/>
        </w:rPr>
        <w:t>项目甲和项目乙。</w:t>
      </w:r>
    </w:p>
    <w:p w14:paraId="6314BEF5" w14:textId="77777777" w:rsidR="00F80B47" w:rsidRDefault="00000000">
      <w:pPr>
        <w:pStyle w:val="a3"/>
        <w:spacing w:before="60" w:line="229" w:lineRule="auto"/>
        <w:rPr>
          <w:lang w:eastAsia="zh-CN"/>
        </w:rPr>
      </w:pPr>
      <w:r>
        <w:rPr>
          <w:spacing w:val="1"/>
          <w:lang w:eastAsia="zh-CN"/>
        </w:rPr>
        <w:t>【答案】A</w:t>
      </w:r>
    </w:p>
    <w:p w14:paraId="2DEEB0FF"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此题考察的是挣值的偏差分析，必须掌握，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908E102" w14:textId="77777777" w:rsidR="00F80B47" w:rsidRDefault="00000000">
      <w:pPr>
        <w:pStyle w:val="a3"/>
        <w:spacing w:before="60" w:line="223" w:lineRule="auto"/>
        <w:ind w:left="439"/>
      </w:pPr>
      <w:r>
        <w:rPr>
          <w:spacing w:val="-3"/>
          <w:lang w:eastAsia="zh-CN"/>
        </w:rPr>
        <w:t>本题可以通过计算并比较这三个项目的</w:t>
      </w:r>
      <w:r>
        <w:rPr>
          <w:spacing w:val="-41"/>
          <w:lang w:eastAsia="zh-CN"/>
        </w:rPr>
        <w:t xml:space="preserve"> </w:t>
      </w:r>
      <w:r>
        <w:rPr>
          <w:spacing w:val="-3"/>
          <w:lang w:eastAsia="zh-CN"/>
        </w:rPr>
        <w:t>SPI</w:t>
      </w:r>
      <w:r>
        <w:rPr>
          <w:spacing w:val="-46"/>
          <w:lang w:eastAsia="zh-CN"/>
        </w:rPr>
        <w:t xml:space="preserve"> </w:t>
      </w:r>
      <w:r>
        <w:rPr>
          <w:spacing w:val="-3"/>
          <w:lang w:eastAsia="zh-CN"/>
        </w:rPr>
        <w:t>和</w:t>
      </w:r>
      <w:r>
        <w:rPr>
          <w:spacing w:val="-45"/>
          <w:lang w:eastAsia="zh-CN"/>
        </w:rPr>
        <w:t xml:space="preserve"> </w:t>
      </w:r>
      <w:r>
        <w:rPr>
          <w:spacing w:val="-3"/>
          <w:lang w:eastAsia="zh-CN"/>
        </w:rPr>
        <w:t>CPI</w:t>
      </w:r>
      <w:r>
        <w:rPr>
          <w:spacing w:val="-42"/>
          <w:lang w:eastAsia="zh-CN"/>
        </w:rPr>
        <w:t xml:space="preserve"> </w:t>
      </w:r>
      <w:r>
        <w:rPr>
          <w:spacing w:val="-3"/>
          <w:lang w:eastAsia="zh-CN"/>
        </w:rPr>
        <w:t xml:space="preserve">来判断。 </w:t>
      </w:r>
      <w:r>
        <w:rPr>
          <w:spacing w:val="-3"/>
        </w:rPr>
        <w:t>SPI=EV/PV,  CPI=EV/AC。</w:t>
      </w:r>
    </w:p>
    <w:p w14:paraId="24ACD050" w14:textId="77777777" w:rsidR="00F80B47" w:rsidRDefault="00000000">
      <w:pPr>
        <w:pStyle w:val="a3"/>
        <w:spacing w:before="58" w:line="248" w:lineRule="auto"/>
        <w:ind w:left="22" w:right="74" w:firstLine="412"/>
        <w:rPr>
          <w:lang w:eastAsia="zh-CN"/>
        </w:rPr>
      </w:pPr>
      <w:r>
        <w:rPr>
          <w:spacing w:val="-3"/>
          <w:lang w:eastAsia="zh-CN"/>
        </w:rPr>
        <w:t>通过上述公式可知，</w:t>
      </w:r>
      <w:r>
        <w:rPr>
          <w:spacing w:val="-38"/>
          <w:lang w:eastAsia="zh-CN"/>
        </w:rPr>
        <w:t xml:space="preserve"> </w:t>
      </w:r>
      <w:r>
        <w:rPr>
          <w:spacing w:val="-3"/>
          <w:lang w:eastAsia="zh-CN"/>
        </w:rPr>
        <w:t>SPI</w:t>
      </w:r>
      <w:r>
        <w:rPr>
          <w:spacing w:val="-36"/>
          <w:lang w:eastAsia="zh-CN"/>
        </w:rPr>
        <w:t xml:space="preserve"> </w:t>
      </w:r>
      <w:r>
        <w:rPr>
          <w:spacing w:val="-3"/>
          <w:lang w:eastAsia="zh-CN"/>
        </w:rPr>
        <w:t>的值越大，说明项目的实际进度</w:t>
      </w:r>
      <w:r>
        <w:rPr>
          <w:spacing w:val="-4"/>
          <w:lang w:eastAsia="zh-CN"/>
        </w:rPr>
        <w:t>越发会相对提前于计划进度。而</w:t>
      </w:r>
      <w:r>
        <w:rPr>
          <w:spacing w:val="-45"/>
          <w:lang w:eastAsia="zh-CN"/>
        </w:rPr>
        <w:t xml:space="preserve"> </w:t>
      </w:r>
      <w:r>
        <w:rPr>
          <w:spacing w:val="-4"/>
          <w:lang w:eastAsia="zh-CN"/>
        </w:rPr>
        <w:t>CPI</w:t>
      </w:r>
      <w:r>
        <w:rPr>
          <w:lang w:eastAsia="zh-CN"/>
        </w:rPr>
        <w:t xml:space="preserve"> </w:t>
      </w:r>
      <w:r>
        <w:rPr>
          <w:spacing w:val="-6"/>
          <w:lang w:eastAsia="zh-CN"/>
        </w:rPr>
        <w:t>的值越大， 说明项目的实际成本相对于预算会越发节省。</w:t>
      </w:r>
    </w:p>
    <w:p w14:paraId="14C04496" w14:textId="77777777" w:rsidR="00F80B47" w:rsidRDefault="00000000">
      <w:pPr>
        <w:pStyle w:val="a3"/>
        <w:spacing w:before="61" w:line="221" w:lineRule="auto"/>
        <w:ind w:left="419"/>
        <w:rPr>
          <w:lang w:eastAsia="zh-CN"/>
        </w:rPr>
      </w:pPr>
      <w:r>
        <w:rPr>
          <w:spacing w:val="-2"/>
          <w:lang w:eastAsia="zh-CN"/>
        </w:rPr>
        <w:t>经计算，项目甲乙丙的</w:t>
      </w:r>
      <w:r>
        <w:rPr>
          <w:spacing w:val="-37"/>
          <w:lang w:eastAsia="zh-CN"/>
        </w:rPr>
        <w:t xml:space="preserve"> </w:t>
      </w:r>
      <w:r>
        <w:rPr>
          <w:spacing w:val="-2"/>
          <w:lang w:eastAsia="zh-CN"/>
        </w:rPr>
        <w:t>SPl, CPI</w:t>
      </w:r>
      <w:r>
        <w:rPr>
          <w:spacing w:val="-48"/>
          <w:lang w:eastAsia="zh-CN"/>
        </w:rPr>
        <w:t xml:space="preserve"> </w:t>
      </w:r>
      <w:r>
        <w:rPr>
          <w:spacing w:val="-2"/>
          <w:lang w:eastAsia="zh-CN"/>
        </w:rPr>
        <w:t>如下表所示。</w:t>
      </w:r>
    </w:p>
    <w:p w14:paraId="2F13F8D3" w14:textId="77777777" w:rsidR="00F80B47" w:rsidRDefault="00F80B47">
      <w:pPr>
        <w:spacing w:line="266" w:lineRule="auto"/>
        <w:rPr>
          <w:lang w:eastAsia="zh-CN"/>
        </w:rPr>
      </w:pPr>
    </w:p>
    <w:p w14:paraId="2C3D7153" w14:textId="77777777" w:rsidR="00F80B47" w:rsidRDefault="00F80B47">
      <w:pPr>
        <w:spacing w:line="266" w:lineRule="auto"/>
        <w:rPr>
          <w:lang w:eastAsia="zh-CN"/>
        </w:rPr>
      </w:pPr>
    </w:p>
    <w:p w14:paraId="4C31393F" w14:textId="77777777" w:rsidR="00F80B47" w:rsidRDefault="00F80B47">
      <w:pPr>
        <w:spacing w:line="266" w:lineRule="auto"/>
        <w:rPr>
          <w:lang w:eastAsia="zh-CN"/>
        </w:rPr>
      </w:pPr>
    </w:p>
    <w:p w14:paraId="176DF34A" w14:textId="77777777" w:rsidR="00F80B47" w:rsidRDefault="00F80B47">
      <w:pPr>
        <w:spacing w:line="266" w:lineRule="auto"/>
        <w:rPr>
          <w:lang w:eastAsia="zh-CN"/>
        </w:rPr>
      </w:pPr>
    </w:p>
    <w:p w14:paraId="701B29B5" w14:textId="77777777" w:rsidR="00F80B47" w:rsidRDefault="00F80B47">
      <w:pPr>
        <w:spacing w:line="266" w:lineRule="auto"/>
        <w:rPr>
          <w:lang w:eastAsia="zh-CN"/>
        </w:rPr>
      </w:pPr>
    </w:p>
    <w:p w14:paraId="5D1BFE10" w14:textId="77777777" w:rsidR="00F80B47" w:rsidRDefault="00F80B47">
      <w:pPr>
        <w:spacing w:line="266" w:lineRule="auto"/>
        <w:rPr>
          <w:lang w:eastAsia="zh-CN"/>
        </w:rPr>
      </w:pPr>
    </w:p>
    <w:p w14:paraId="15EE88A7" w14:textId="77777777" w:rsidR="00F80B47" w:rsidRDefault="00F80B47">
      <w:pPr>
        <w:spacing w:line="267" w:lineRule="auto"/>
        <w:rPr>
          <w:lang w:eastAsia="zh-CN"/>
        </w:rPr>
      </w:pPr>
    </w:p>
    <w:p w14:paraId="7AFD242A" w14:textId="77777777" w:rsidR="00F80B47" w:rsidRDefault="00000000">
      <w:pPr>
        <w:pStyle w:val="a3"/>
        <w:spacing w:before="66" w:line="222" w:lineRule="auto"/>
        <w:ind w:left="411"/>
        <w:rPr>
          <w:sz w:val="20"/>
          <w:szCs w:val="20"/>
          <w:lang w:eastAsia="zh-CN"/>
        </w:rPr>
      </w:pPr>
      <w:r>
        <w:rPr>
          <w:sz w:val="20"/>
          <w:szCs w:val="20"/>
          <w:u w:val="single"/>
          <w:lang w:eastAsia="zh-CN"/>
        </w:rPr>
        <w:t>从上表中可知项目甲的</w:t>
      </w:r>
      <w:r>
        <w:rPr>
          <w:spacing w:val="-45"/>
          <w:sz w:val="20"/>
          <w:szCs w:val="20"/>
          <w:u w:val="single"/>
          <w:lang w:eastAsia="zh-CN"/>
        </w:rPr>
        <w:t xml:space="preserve"> </w:t>
      </w:r>
      <w:r>
        <w:rPr>
          <w:sz w:val="20"/>
          <w:szCs w:val="20"/>
          <w:u w:val="single"/>
          <w:lang w:eastAsia="zh-CN"/>
        </w:rPr>
        <w:t>SPI, CPI</w:t>
      </w:r>
      <w:r>
        <w:rPr>
          <w:spacing w:val="-39"/>
          <w:sz w:val="20"/>
          <w:szCs w:val="20"/>
          <w:u w:val="single"/>
          <w:lang w:eastAsia="zh-CN"/>
        </w:rPr>
        <w:t xml:space="preserve"> </w:t>
      </w:r>
      <w:r>
        <w:rPr>
          <w:sz w:val="20"/>
          <w:szCs w:val="20"/>
          <w:u w:val="single"/>
          <w:lang w:eastAsia="zh-CN"/>
        </w:rPr>
        <w:t>均为最大值，因此</w:t>
      </w:r>
      <w:r>
        <w:rPr>
          <w:spacing w:val="-1"/>
          <w:sz w:val="20"/>
          <w:szCs w:val="20"/>
          <w:u w:val="single"/>
          <w:lang w:eastAsia="zh-CN"/>
        </w:rPr>
        <w:t>项目甲最有可能在时间和成本的约束内完成</w:t>
      </w:r>
      <w:r>
        <w:rPr>
          <w:spacing w:val="-1"/>
          <w:sz w:val="20"/>
          <w:szCs w:val="20"/>
          <w:lang w:eastAsia="zh-CN"/>
        </w:rPr>
        <w:t>。</w:t>
      </w:r>
    </w:p>
    <w:p w14:paraId="5C61539F" w14:textId="77777777" w:rsidR="00F80B47" w:rsidRDefault="00000000">
      <w:pPr>
        <w:pStyle w:val="a3"/>
        <w:tabs>
          <w:tab w:val="left" w:pos="105"/>
        </w:tabs>
        <w:spacing w:before="6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CD1D80D" w14:textId="77777777" w:rsidR="00F80B47" w:rsidRDefault="00F80B47">
      <w:pPr>
        <w:spacing w:line="281" w:lineRule="auto"/>
        <w:rPr>
          <w:lang w:eastAsia="zh-CN"/>
        </w:rPr>
      </w:pPr>
    </w:p>
    <w:p w14:paraId="395A23AB" w14:textId="77777777" w:rsidR="00F80B47" w:rsidRDefault="00000000">
      <w:pPr>
        <w:pStyle w:val="a3"/>
        <w:spacing w:before="79" w:line="227"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521732C2" w14:textId="77777777" w:rsidR="00F80B47" w:rsidRDefault="00000000">
      <w:pPr>
        <w:spacing w:before="28" w:line="248" w:lineRule="auto"/>
        <w:ind w:left="6" w:right="98" w:firstLine="5"/>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、项目经理认为到目前为止的费用在某种程度上是项目将发生的剩余工作所需成本的指示器，</w:t>
      </w:r>
      <w:r>
        <w:rPr>
          <w:rFonts w:ascii="宋体" w:eastAsia="宋体" w:hAnsi="宋体" w:cs="宋体"/>
          <w:spacing w:val="34"/>
          <w:lang w:eastAsia="zh-CN"/>
        </w:rPr>
        <w:t xml:space="preserve"> </w:t>
      </w:r>
      <w:r>
        <w:rPr>
          <w:rFonts w:ascii="宋体" w:eastAsia="宋体" w:hAnsi="宋体" w:cs="宋体"/>
          <w:spacing w:val="-5"/>
          <w:lang w:eastAsia="zh-CN"/>
        </w:rPr>
        <w:t>则</w:t>
      </w:r>
      <w:r>
        <w:rPr>
          <w:rFonts w:ascii="宋体" w:eastAsia="宋体" w:hAnsi="宋体" w:cs="宋体"/>
          <w:lang w:eastAsia="zh-CN"/>
        </w:rPr>
        <w:t xml:space="preserve"> </w:t>
      </w:r>
      <w:r>
        <w:rPr>
          <w:rFonts w:ascii="Times New Roman" w:eastAsia="Times New Roman" w:hAnsi="Times New Roman" w:cs="Times New Roman"/>
          <w:spacing w:val="-9"/>
          <w:lang w:eastAsia="zh-CN"/>
        </w:rPr>
        <w:t>EAC</w:t>
      </w:r>
      <w:r>
        <w:rPr>
          <w:rFonts w:ascii="Times New Roman" w:eastAsia="Times New Roman" w:hAnsi="Times New Roman" w:cs="Times New Roman"/>
          <w:spacing w:val="30"/>
          <w:w w:val="101"/>
          <w:lang w:eastAsia="zh-CN"/>
        </w:rPr>
        <w:t xml:space="preserve"> </w:t>
      </w:r>
      <w:r>
        <w:rPr>
          <w:rFonts w:ascii="宋体" w:eastAsia="宋体" w:hAnsi="宋体" w:cs="宋体"/>
          <w:spacing w:val="-9"/>
          <w:lang w:eastAsia="zh-CN"/>
        </w:rPr>
        <w:t>的公式为（</w:t>
      </w:r>
      <w:r>
        <w:rPr>
          <w:rFonts w:ascii="Times New Roman" w:eastAsia="Times New Roman" w:hAnsi="Times New Roman" w:cs="Times New Roman"/>
          <w:spacing w:val="-9"/>
          <w:lang w:eastAsia="zh-CN"/>
        </w:rPr>
        <w:t>5</w:t>
      </w:r>
      <w:r>
        <w:rPr>
          <w:rFonts w:ascii="宋体" w:eastAsia="宋体" w:hAnsi="宋体" w:cs="宋体"/>
          <w:spacing w:val="-9"/>
          <w:lang w:eastAsia="zh-CN"/>
        </w:rPr>
        <w:t>）。</w:t>
      </w:r>
    </w:p>
    <w:p w14:paraId="5F031BEF" w14:textId="77777777" w:rsidR="00F80B47" w:rsidRDefault="00000000">
      <w:pPr>
        <w:spacing w:before="59" w:line="226" w:lineRule="auto"/>
        <w:ind w:left="425"/>
        <w:rPr>
          <w:rFonts w:ascii="Times New Roman" w:eastAsia="Times New Roman" w:hAnsi="Times New Roman" w:cs="Times New Roman"/>
        </w:rPr>
      </w:pPr>
      <w:r>
        <w:rPr>
          <w:rFonts w:ascii="Times New Roman" w:eastAsia="Times New Roman" w:hAnsi="Times New Roman" w:cs="Times New Roman"/>
          <w:spacing w:val="6"/>
        </w:rPr>
        <w:t>A.</w:t>
      </w:r>
      <w:r>
        <w:rPr>
          <w:rFonts w:ascii="Times New Roman" w:eastAsia="Times New Roman" w:hAnsi="Times New Roman" w:cs="Times New Roman"/>
        </w:rPr>
        <w:t>EAC</w:t>
      </w:r>
      <w:r>
        <w:rPr>
          <w:rFonts w:ascii="Times New Roman" w:eastAsia="Times New Roman" w:hAnsi="Times New Roman" w:cs="Times New Roman"/>
          <w:spacing w:val="6"/>
        </w:rPr>
        <w:t>=</w:t>
      </w:r>
      <w:r>
        <w:rPr>
          <w:rFonts w:ascii="Times New Roman" w:eastAsia="Times New Roman" w:hAnsi="Times New Roman" w:cs="Times New Roman"/>
        </w:rPr>
        <w:t>AC</w:t>
      </w:r>
      <w:r>
        <w:rPr>
          <w:rFonts w:ascii="Times New Roman" w:eastAsia="Times New Roman" w:hAnsi="Times New Roman" w:cs="Times New Roman"/>
          <w:spacing w:val="6"/>
        </w:rPr>
        <w:t>+</w:t>
      </w:r>
      <w:r>
        <w:rPr>
          <w:rFonts w:ascii="宋体" w:eastAsia="宋体" w:hAnsi="宋体" w:cs="宋体"/>
          <w:spacing w:val="6"/>
        </w:rPr>
        <w:t>（</w:t>
      </w:r>
      <w:r>
        <w:rPr>
          <w:rFonts w:ascii="Times New Roman" w:eastAsia="Times New Roman" w:hAnsi="Times New Roman" w:cs="Times New Roman"/>
        </w:rPr>
        <w:t>BAC</w:t>
      </w:r>
      <w:r>
        <w:rPr>
          <w:rFonts w:ascii="Times New Roman" w:eastAsia="Times New Roman" w:hAnsi="Times New Roman" w:cs="Times New Roman"/>
          <w:spacing w:val="6"/>
        </w:rPr>
        <w:t>-</w:t>
      </w:r>
      <w:r>
        <w:rPr>
          <w:rFonts w:ascii="Times New Roman" w:eastAsia="Times New Roman" w:hAnsi="Times New Roman" w:cs="Times New Roman"/>
        </w:rPr>
        <w:t>EV</w:t>
      </w:r>
      <w:r>
        <w:rPr>
          <w:rFonts w:ascii="宋体" w:eastAsia="宋体" w:hAnsi="宋体" w:cs="宋体"/>
          <w:spacing w:val="6"/>
        </w:rPr>
        <w:t>）/</w:t>
      </w:r>
      <w:r>
        <w:rPr>
          <w:rFonts w:ascii="Times New Roman" w:eastAsia="Times New Roman" w:hAnsi="Times New Roman" w:cs="Times New Roman"/>
        </w:rPr>
        <w:t>CPI</w:t>
      </w:r>
      <w:r>
        <w:rPr>
          <w:rFonts w:ascii="Times New Roman" w:eastAsia="Times New Roman" w:hAnsi="Times New Roman" w:cs="Times New Roman"/>
          <w:spacing w:val="6"/>
        </w:rPr>
        <w:t xml:space="preserve">              </w:t>
      </w:r>
      <w:r>
        <w:rPr>
          <w:rFonts w:ascii="Times New Roman" w:eastAsia="Times New Roman" w:hAnsi="Times New Roman" w:cs="Times New Roman"/>
        </w:rPr>
        <w:t>B</w:t>
      </w:r>
      <w:r>
        <w:rPr>
          <w:rFonts w:ascii="Times New Roman" w:eastAsia="Times New Roman" w:hAnsi="Times New Roman" w:cs="Times New Roman"/>
          <w:spacing w:val="6"/>
        </w:rPr>
        <w:t>.</w:t>
      </w:r>
      <w:r>
        <w:rPr>
          <w:rFonts w:ascii="Times New Roman" w:eastAsia="Times New Roman" w:hAnsi="Times New Roman" w:cs="Times New Roman"/>
        </w:rPr>
        <w:t>EAC</w:t>
      </w:r>
      <w:r>
        <w:rPr>
          <w:rFonts w:ascii="Times New Roman" w:eastAsia="Times New Roman" w:hAnsi="Times New Roman" w:cs="Times New Roman"/>
          <w:spacing w:val="6"/>
        </w:rPr>
        <w:t>=</w:t>
      </w:r>
      <w:r>
        <w:rPr>
          <w:rFonts w:ascii="Times New Roman" w:eastAsia="Times New Roman" w:hAnsi="Times New Roman" w:cs="Times New Roman"/>
        </w:rPr>
        <w:t>AC</w:t>
      </w:r>
      <w:r>
        <w:rPr>
          <w:rFonts w:ascii="Times New Roman" w:eastAsia="Times New Roman" w:hAnsi="Times New Roman" w:cs="Times New Roman"/>
          <w:spacing w:val="6"/>
        </w:rPr>
        <w:t>+</w:t>
      </w:r>
      <w:r>
        <w:rPr>
          <w:rFonts w:ascii="Times New Roman" w:eastAsia="Times New Roman" w:hAnsi="Times New Roman" w:cs="Times New Roman"/>
        </w:rPr>
        <w:t>ETC</w:t>
      </w:r>
    </w:p>
    <w:p w14:paraId="15538967" w14:textId="77777777" w:rsidR="00F80B47" w:rsidRDefault="00000000">
      <w:pPr>
        <w:spacing w:before="94" w:line="179" w:lineRule="auto"/>
        <w:ind w:left="431"/>
        <w:rPr>
          <w:rFonts w:ascii="Times New Roman" w:eastAsia="Times New Roman" w:hAnsi="Times New Roman" w:cs="Times New Roman"/>
        </w:rPr>
      </w:pPr>
      <w:r>
        <w:rPr>
          <w:rFonts w:ascii="Times New Roman" w:eastAsia="Times New Roman" w:hAnsi="Times New Roman" w:cs="Times New Roman"/>
        </w:rPr>
        <w:t>C.EAC=AC+BAC</w:t>
      </w:r>
      <w:r>
        <w:rPr>
          <w:rFonts w:ascii="宋体" w:eastAsia="宋体" w:hAnsi="宋体" w:cs="宋体"/>
        </w:rPr>
        <w:t>—</w:t>
      </w:r>
      <w:r>
        <w:rPr>
          <w:rFonts w:ascii="Times New Roman" w:eastAsia="Times New Roman" w:hAnsi="Times New Roman" w:cs="Times New Roman"/>
        </w:rPr>
        <w:t xml:space="preserve">EV                               </w:t>
      </w:r>
      <w:r>
        <w:rPr>
          <w:rFonts w:ascii="Times New Roman" w:eastAsia="Times New Roman" w:hAnsi="Times New Roman" w:cs="Times New Roman"/>
          <w:spacing w:val="-1"/>
        </w:rPr>
        <w:t xml:space="preserve"> D.EAC=AC+EV</w:t>
      </w:r>
    </w:p>
    <w:p w14:paraId="40CAE546" w14:textId="77777777" w:rsidR="00F80B47" w:rsidRDefault="00000000">
      <w:pPr>
        <w:pStyle w:val="a3"/>
        <w:spacing w:before="70" w:line="229" w:lineRule="auto"/>
        <w:rPr>
          <w:lang w:eastAsia="zh-CN"/>
        </w:rPr>
      </w:pPr>
      <w:r>
        <w:rPr>
          <w:spacing w:val="1"/>
          <w:lang w:eastAsia="zh-CN"/>
        </w:rPr>
        <w:t>【答案】A</w:t>
      </w:r>
    </w:p>
    <w:p w14:paraId="42CA7264" w14:textId="77777777" w:rsidR="00F80B47" w:rsidRDefault="00000000">
      <w:pPr>
        <w:pStyle w:val="a3"/>
        <w:spacing w:before="52" w:line="221" w:lineRule="auto"/>
        <w:rPr>
          <w:lang w:eastAsia="zh-CN"/>
        </w:rPr>
      </w:pPr>
      <w:r>
        <w:rPr>
          <w:spacing w:val="-5"/>
          <w:lang w:eastAsia="zh-CN"/>
        </w:rPr>
        <w:t xml:space="preserve">【解析】P167 </w:t>
      </w:r>
      <w:r>
        <w:rPr>
          <w:spacing w:val="-5"/>
          <w:u w:val="single" w:color="000000"/>
          <w:lang w:eastAsia="zh-CN"/>
          <w14:textOutline w14:w="3352" w14:cap="rnd" w14:cmpd="sng" w14:algn="ctr">
            <w14:solidFill>
              <w14:srgbClr w14:val="000000"/>
            </w14:solidFill>
            <w14:prstDash w14:val="solid"/>
            <w14:round/>
          </w14:textOutline>
        </w:rPr>
        <w:t>此题考察的是挣值分析，必须掌</w:t>
      </w:r>
      <w:r>
        <w:rPr>
          <w:spacing w:val="-6"/>
          <w:u w:val="single" w:color="000000"/>
          <w:lang w:eastAsia="zh-CN"/>
          <w14:textOutline w14:w="3352" w14:cap="rnd" w14:cmpd="sng" w14:algn="ctr">
            <w14:solidFill>
              <w14:srgbClr w14:val="000000"/>
            </w14:solidFill>
            <w14:prstDash w14:val="solid"/>
            <w14:round/>
          </w14:textOutline>
        </w:rPr>
        <w:t>握，</w:t>
      </w:r>
      <w:r>
        <w:rPr>
          <w:spacing w:val="6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6B933680" w14:textId="77777777" w:rsidR="00F80B47" w:rsidRDefault="00000000">
      <w:pPr>
        <w:pStyle w:val="a3"/>
        <w:spacing w:before="61" w:line="225" w:lineRule="auto"/>
        <w:ind w:left="4209" w:right="75" w:hanging="3776"/>
        <w:rPr>
          <w:rFonts w:ascii="Times New Roman" w:eastAsia="Times New Roman" w:hAnsi="Times New Roman" w:cs="Times New Roman"/>
          <w:sz w:val="18"/>
          <w:szCs w:val="18"/>
          <w:lang w:eastAsia="zh-CN"/>
        </w:rPr>
      </w:pPr>
      <w:r>
        <w:rPr>
          <w:spacing w:val="-3"/>
          <w:lang w:eastAsia="zh-CN"/>
        </w:rPr>
        <w:t>选项</w:t>
      </w:r>
      <w:r>
        <w:rPr>
          <w:spacing w:val="-29"/>
          <w:lang w:eastAsia="zh-CN"/>
        </w:rPr>
        <w:t xml:space="preserve"> </w:t>
      </w:r>
      <w:r>
        <w:rPr>
          <w:spacing w:val="-3"/>
          <w:lang w:eastAsia="zh-CN"/>
        </w:rPr>
        <w:t>B</w:t>
      </w:r>
      <w:r>
        <w:rPr>
          <w:spacing w:val="-22"/>
          <w:lang w:eastAsia="zh-CN"/>
        </w:rPr>
        <w:t xml:space="preserve"> </w:t>
      </w:r>
      <w:r>
        <w:rPr>
          <w:spacing w:val="-3"/>
          <w:lang w:eastAsia="zh-CN"/>
        </w:rPr>
        <w:t>没有明确</w:t>
      </w:r>
      <w:r>
        <w:rPr>
          <w:spacing w:val="-35"/>
          <w:lang w:eastAsia="zh-CN"/>
        </w:rPr>
        <w:t xml:space="preserve"> </w:t>
      </w:r>
      <w:r>
        <w:rPr>
          <w:spacing w:val="-3"/>
          <w:lang w:eastAsia="zh-CN"/>
        </w:rPr>
        <w:t>ETC</w:t>
      </w:r>
      <w:r>
        <w:rPr>
          <w:spacing w:val="-27"/>
          <w:lang w:eastAsia="zh-CN"/>
        </w:rPr>
        <w:t xml:space="preserve"> </w:t>
      </w:r>
      <w:r>
        <w:rPr>
          <w:spacing w:val="-3"/>
          <w:lang w:eastAsia="zh-CN"/>
        </w:rPr>
        <w:t>的估算方法，选项</w:t>
      </w:r>
      <w:r>
        <w:rPr>
          <w:spacing w:val="-20"/>
          <w:lang w:eastAsia="zh-CN"/>
        </w:rPr>
        <w:t xml:space="preserve"> </w:t>
      </w:r>
      <w:r>
        <w:rPr>
          <w:spacing w:val="-3"/>
          <w:lang w:eastAsia="zh-CN"/>
        </w:rPr>
        <w:t>C</w:t>
      </w:r>
      <w:r>
        <w:rPr>
          <w:spacing w:val="-48"/>
          <w:lang w:eastAsia="zh-CN"/>
        </w:rPr>
        <w:t xml:space="preserve"> </w:t>
      </w:r>
      <w:r>
        <w:rPr>
          <w:spacing w:val="-3"/>
          <w:lang w:eastAsia="zh-CN"/>
        </w:rPr>
        <w:t>假定严格按预算执行的情况下才成立，选项</w:t>
      </w:r>
      <w:r>
        <w:rPr>
          <w:spacing w:val="-38"/>
          <w:lang w:eastAsia="zh-CN"/>
        </w:rPr>
        <w:t xml:space="preserve"> </w:t>
      </w:r>
      <w:r>
        <w:rPr>
          <w:spacing w:val="-3"/>
          <w:lang w:eastAsia="zh-CN"/>
        </w:rPr>
        <w:t>D</w:t>
      </w:r>
      <w:r>
        <w:rPr>
          <w:spacing w:val="-27"/>
          <w:lang w:eastAsia="zh-CN"/>
        </w:rPr>
        <w:t xml:space="preserve"> </w:t>
      </w:r>
      <w:r>
        <w:rPr>
          <w:spacing w:val="-3"/>
          <w:lang w:eastAsia="zh-CN"/>
        </w:rPr>
        <w:t>的公</w:t>
      </w:r>
      <w:r>
        <w:rPr>
          <w:lang w:eastAsia="zh-CN"/>
        </w:rPr>
        <w:t xml:space="preserve"> </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9EB3FB" w14:textId="224E9327"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86B51D1" w14:textId="77777777" w:rsidR="00F80B47" w:rsidRDefault="00F80B47">
      <w:pPr>
        <w:spacing w:line="223" w:lineRule="auto"/>
        <w:rPr>
          <w:sz w:val="18"/>
          <w:szCs w:val="18"/>
          <w:lang w:eastAsia="zh-CN"/>
        </w:rPr>
        <w:sectPr w:rsidR="00F80B47">
          <w:headerReference w:type="default" r:id="rId527"/>
          <w:pgSz w:w="10320" w:h="14568"/>
          <w:pgMar w:top="400" w:right="640" w:bottom="0" w:left="718" w:header="0" w:footer="0" w:gutter="0"/>
          <w:cols w:space="720"/>
        </w:sectPr>
      </w:pPr>
    </w:p>
    <w:p w14:paraId="382E8A28" w14:textId="77777777" w:rsidR="00F80B47" w:rsidRDefault="00F80B47">
      <w:pPr>
        <w:spacing w:line="298" w:lineRule="auto"/>
        <w:rPr>
          <w:lang w:eastAsia="zh-CN"/>
        </w:rPr>
      </w:pPr>
    </w:p>
    <w:p w14:paraId="6C76E217" w14:textId="77777777" w:rsidR="00F80B47" w:rsidRDefault="00000000">
      <w:pPr>
        <w:pStyle w:val="a3"/>
        <w:spacing w:before="68" w:line="226" w:lineRule="auto"/>
        <w:ind w:left="147"/>
        <w:rPr>
          <w:lang w:eastAsia="zh-CN"/>
        </w:rPr>
      </w:pPr>
      <w:r>
        <w:rPr>
          <w:spacing w:val="-5"/>
          <w:lang w:eastAsia="zh-CN"/>
        </w:rPr>
        <w:t>式本身是错误的。</w:t>
      </w:r>
    </w:p>
    <w:p w14:paraId="27CC8A16" w14:textId="77777777" w:rsidR="00F80B47" w:rsidRDefault="00000000">
      <w:pPr>
        <w:pStyle w:val="a3"/>
        <w:spacing w:before="55" w:line="262" w:lineRule="auto"/>
        <w:ind w:left="137" w:firstLine="417"/>
        <w:jc w:val="both"/>
        <w:rPr>
          <w:lang w:eastAsia="zh-CN"/>
        </w:rPr>
      </w:pPr>
      <w:r>
        <w:rPr>
          <w:spacing w:val="-5"/>
          <w:lang w:eastAsia="zh-CN"/>
        </w:rPr>
        <w:t>CPI = EV/AC</w:t>
      </w:r>
      <w:r>
        <w:rPr>
          <w:spacing w:val="-36"/>
          <w:lang w:eastAsia="zh-CN"/>
        </w:rPr>
        <w:t xml:space="preserve"> </w:t>
      </w:r>
      <w:r>
        <w:rPr>
          <w:spacing w:val="-5"/>
          <w:lang w:eastAsia="zh-CN"/>
        </w:rPr>
        <w:t>体现的是在项目实施过程中成本的绩效指数。</w:t>
      </w:r>
      <w:r>
        <w:rPr>
          <w:spacing w:val="35"/>
          <w:lang w:eastAsia="zh-CN"/>
        </w:rPr>
        <w:t xml:space="preserve"> </w:t>
      </w:r>
      <w:r>
        <w:rPr>
          <w:spacing w:val="-5"/>
          <w:lang w:eastAsia="zh-CN"/>
        </w:rPr>
        <w:t>CPI&gt;</w:t>
      </w:r>
      <w:r>
        <w:rPr>
          <w:spacing w:val="33"/>
          <w:lang w:eastAsia="zh-CN"/>
        </w:rPr>
        <w:t xml:space="preserve"> </w:t>
      </w:r>
      <w:r>
        <w:rPr>
          <w:spacing w:val="-5"/>
          <w:lang w:eastAsia="zh-CN"/>
        </w:rPr>
        <w:t>I .0</w:t>
      </w:r>
      <w:r>
        <w:rPr>
          <w:spacing w:val="-53"/>
          <w:lang w:eastAsia="zh-CN"/>
        </w:rPr>
        <w:t xml:space="preserve"> </w:t>
      </w:r>
      <w:r>
        <w:rPr>
          <w:spacing w:val="-5"/>
          <w:lang w:eastAsia="zh-CN"/>
        </w:rPr>
        <w:t>表示同一工作的实际成</w:t>
      </w:r>
      <w:r>
        <w:rPr>
          <w:lang w:eastAsia="zh-CN"/>
        </w:rPr>
        <w:t xml:space="preserve"> </w:t>
      </w:r>
      <w:r>
        <w:rPr>
          <w:spacing w:val="-2"/>
          <w:lang w:eastAsia="zh-CN"/>
        </w:rPr>
        <w:t xml:space="preserve">本少于预算成本，资金使用效率较高；CPI </w:t>
      </w:r>
      <w:r>
        <w:rPr>
          <w:spacing w:val="-3"/>
          <w:lang w:eastAsia="zh-CN"/>
        </w:rPr>
        <w:t>= 1.0</w:t>
      </w:r>
      <w:r>
        <w:rPr>
          <w:spacing w:val="-44"/>
          <w:lang w:eastAsia="zh-CN"/>
        </w:rPr>
        <w:t xml:space="preserve"> </w:t>
      </w:r>
      <w:r>
        <w:rPr>
          <w:spacing w:val="-3"/>
          <w:lang w:eastAsia="zh-CN"/>
        </w:rPr>
        <w:t>表示同一工作的实际成本等于预算成本，资金按</w:t>
      </w:r>
      <w:r>
        <w:rPr>
          <w:lang w:eastAsia="zh-CN"/>
        </w:rPr>
        <w:t xml:space="preserve"> </w:t>
      </w:r>
      <w:r>
        <w:rPr>
          <w:spacing w:val="-3"/>
          <w:lang w:eastAsia="zh-CN"/>
        </w:rPr>
        <w:t>预算使用；CPI&lt;1.0</w:t>
      </w:r>
      <w:r>
        <w:rPr>
          <w:spacing w:val="-49"/>
          <w:lang w:eastAsia="zh-CN"/>
        </w:rPr>
        <w:t xml:space="preserve"> </w:t>
      </w:r>
      <w:r>
        <w:rPr>
          <w:spacing w:val="-3"/>
          <w:lang w:eastAsia="zh-CN"/>
        </w:rPr>
        <w:t>表示同一工作的实际成本多于预算成本，资金使用效率较低。选项</w:t>
      </w:r>
      <w:r>
        <w:rPr>
          <w:spacing w:val="-49"/>
          <w:lang w:eastAsia="zh-CN"/>
        </w:rPr>
        <w:t xml:space="preserve"> </w:t>
      </w:r>
      <w:r>
        <w:rPr>
          <w:spacing w:val="-3"/>
          <w:lang w:eastAsia="zh-CN"/>
        </w:rPr>
        <w:t>A</w:t>
      </w:r>
      <w:r>
        <w:rPr>
          <w:spacing w:val="-30"/>
          <w:lang w:eastAsia="zh-CN"/>
        </w:rPr>
        <w:t xml:space="preserve"> </w:t>
      </w:r>
      <w:r>
        <w:rPr>
          <w:spacing w:val="-4"/>
          <w:lang w:eastAsia="zh-CN"/>
        </w:rPr>
        <w:t>才是基于</w:t>
      </w:r>
      <w:r>
        <w:rPr>
          <w:lang w:eastAsia="zh-CN"/>
        </w:rPr>
        <w:t xml:space="preserve"> </w:t>
      </w:r>
      <w:r>
        <w:rPr>
          <w:spacing w:val="-1"/>
          <w:lang w:eastAsia="zh-CN"/>
        </w:rPr>
        <w:t>到目前为止的成本执行效率估算的、预期项目完成时的总成本估算值。</w:t>
      </w:r>
    </w:p>
    <w:p w14:paraId="6CDA4009" w14:textId="77777777" w:rsidR="00F80B47" w:rsidRDefault="00000000">
      <w:pPr>
        <w:pStyle w:val="a3"/>
        <w:tabs>
          <w:tab w:val="left" w:pos="227"/>
        </w:tabs>
        <w:spacing w:before="55" w:line="221" w:lineRule="auto"/>
        <w:ind w:left="124"/>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BD79581" w14:textId="77777777" w:rsidR="00F80B47" w:rsidRDefault="00F80B47">
      <w:pPr>
        <w:spacing w:line="281" w:lineRule="auto"/>
        <w:rPr>
          <w:lang w:eastAsia="zh-CN"/>
        </w:rPr>
      </w:pPr>
    </w:p>
    <w:p w14:paraId="688F2FA1" w14:textId="77777777" w:rsidR="00F80B47" w:rsidRDefault="00000000">
      <w:pPr>
        <w:pStyle w:val="a3"/>
        <w:spacing w:before="79"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5823356A" w14:textId="77777777" w:rsidR="00F80B47" w:rsidRDefault="00000000">
      <w:pPr>
        <w:spacing w:before="27" w:line="247" w:lineRule="auto"/>
        <w:ind w:left="133" w:right="19"/>
        <w:rPr>
          <w:rFonts w:ascii="宋体" w:eastAsia="宋体" w:hAnsi="宋体" w:cs="宋体"/>
          <w:lang w:eastAsia="zh-CN"/>
        </w:rPr>
      </w:pPr>
      <w:r>
        <w:rPr>
          <w:rFonts w:ascii="Times New Roman" w:eastAsia="Times New Roman" w:hAnsi="Times New Roman" w:cs="Times New Roman"/>
          <w:lang w:eastAsia="zh-CN"/>
        </w:rPr>
        <w:t>6</w:t>
      </w:r>
      <w:r>
        <w:rPr>
          <w:rFonts w:ascii="宋体" w:eastAsia="宋体" w:hAnsi="宋体" w:cs="宋体"/>
          <w:lang w:eastAsia="zh-CN"/>
        </w:rPr>
        <w:t xml:space="preserve">、下表为同时开展的 </w:t>
      </w:r>
      <w:r>
        <w:rPr>
          <w:rFonts w:ascii="Times New Roman" w:eastAsia="Times New Roman" w:hAnsi="Times New Roman" w:cs="Times New Roman"/>
          <w:lang w:eastAsia="zh-CN"/>
        </w:rPr>
        <w:t xml:space="preserve">4  </w:t>
      </w:r>
      <w:r>
        <w:rPr>
          <w:rFonts w:ascii="宋体" w:eastAsia="宋体" w:hAnsi="宋体" w:cs="宋体"/>
          <w:lang w:eastAsia="zh-CN"/>
        </w:rPr>
        <w:t xml:space="preserve">个项目在某个时刻的计划值 </w:t>
      </w:r>
      <w:r>
        <w:rPr>
          <w:rFonts w:ascii="Times New Roman" w:eastAsia="Times New Roman" w:hAnsi="Times New Roman" w:cs="Times New Roman"/>
          <w:lang w:eastAsia="zh-CN"/>
        </w:rPr>
        <w:t>PV</w:t>
      </w:r>
      <w:r>
        <w:rPr>
          <w:rFonts w:ascii="宋体" w:eastAsia="宋体" w:hAnsi="宋体" w:cs="宋体"/>
          <w:lang w:eastAsia="zh-CN"/>
        </w:rPr>
        <w:t xml:space="preserve">、实际成本 </w:t>
      </w:r>
      <w:r>
        <w:rPr>
          <w:rFonts w:ascii="Times New Roman" w:eastAsia="Times New Roman" w:hAnsi="Times New Roman" w:cs="Times New Roman"/>
          <w:lang w:eastAsia="zh-CN"/>
        </w:rPr>
        <w:t>AV</w:t>
      </w:r>
      <w:r>
        <w:rPr>
          <w:rFonts w:ascii="Times New Roman" w:eastAsia="Times New Roman" w:hAnsi="Times New Roman" w:cs="Times New Roman"/>
          <w:spacing w:val="9"/>
          <w:lang w:eastAsia="zh-CN"/>
        </w:rPr>
        <w:t xml:space="preserve">  </w:t>
      </w:r>
      <w:r>
        <w:rPr>
          <w:rFonts w:ascii="宋体" w:eastAsia="宋体" w:hAnsi="宋体" w:cs="宋体"/>
          <w:lang w:eastAsia="zh-CN"/>
        </w:rPr>
        <w:t xml:space="preserve">和挣值 </w:t>
      </w:r>
      <w:r>
        <w:rPr>
          <w:rFonts w:ascii="Times New Roman" w:eastAsia="Times New Roman" w:hAnsi="Times New Roman" w:cs="Times New Roman"/>
          <w:lang w:eastAsia="zh-CN"/>
        </w:rPr>
        <w:t>EV</w:t>
      </w:r>
      <w:r>
        <w:rPr>
          <w:rFonts w:ascii="宋体" w:eastAsia="宋体" w:hAnsi="宋体" w:cs="宋体"/>
          <w:lang w:eastAsia="zh-CN"/>
        </w:rPr>
        <w:t xml:space="preserve">，该时刻成 </w:t>
      </w:r>
      <w:r>
        <w:rPr>
          <w:rFonts w:ascii="宋体" w:eastAsia="宋体" w:hAnsi="宋体" w:cs="宋体"/>
          <w:spacing w:val="-1"/>
          <w:lang w:eastAsia="zh-CN"/>
        </w:rPr>
        <w:t>本超出最多的项目和进度最为落后的项目分别是（</w:t>
      </w:r>
      <w:r>
        <w:rPr>
          <w:rFonts w:ascii="Times New Roman" w:eastAsia="Times New Roman" w:hAnsi="Times New Roman" w:cs="Times New Roman"/>
          <w:spacing w:val="-1"/>
          <w:lang w:eastAsia="zh-CN"/>
        </w:rPr>
        <w:t>57</w:t>
      </w:r>
      <w:r>
        <w:rPr>
          <w:rFonts w:ascii="宋体" w:eastAsia="宋体" w:hAnsi="宋体" w:cs="宋体"/>
          <w:spacing w:val="-1"/>
          <w:lang w:eastAsia="zh-CN"/>
        </w:rPr>
        <w:t>） 。</w:t>
      </w:r>
    </w:p>
    <w:p w14:paraId="59C4FBFF" w14:textId="77777777" w:rsidR="00F80B47" w:rsidRDefault="00F80B47">
      <w:pPr>
        <w:spacing w:line="144" w:lineRule="auto"/>
        <w:rPr>
          <w:sz w:val="2"/>
          <w:lang w:eastAsia="zh-CN"/>
        </w:rPr>
      </w:pPr>
    </w:p>
    <w:tbl>
      <w:tblPr>
        <w:tblStyle w:val="TableNormal"/>
        <w:tblW w:w="6560" w:type="dxa"/>
        <w:tblInd w:w="128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48"/>
        <w:gridCol w:w="1106"/>
        <w:gridCol w:w="1135"/>
        <w:gridCol w:w="986"/>
        <w:gridCol w:w="709"/>
        <w:gridCol w:w="776"/>
      </w:tblGrid>
      <w:tr w:rsidR="00F80B47" w14:paraId="2E4E1B76" w14:textId="77777777">
        <w:trPr>
          <w:trHeight w:val="351"/>
        </w:trPr>
        <w:tc>
          <w:tcPr>
            <w:tcW w:w="1848" w:type="dxa"/>
          </w:tcPr>
          <w:p w14:paraId="75045354" w14:textId="77777777" w:rsidR="00F80B47" w:rsidRDefault="00000000">
            <w:pPr>
              <w:spacing w:before="67" w:line="221" w:lineRule="auto"/>
              <w:ind w:left="716"/>
              <w:rPr>
                <w:rFonts w:ascii="宋体" w:eastAsia="宋体" w:hAnsi="宋体" w:cs="宋体"/>
              </w:rPr>
            </w:pPr>
            <w:r>
              <w:rPr>
                <w:rFonts w:ascii="宋体" w:eastAsia="宋体" w:hAnsi="宋体" w:cs="宋体"/>
                <w:spacing w:val="-3"/>
              </w:rPr>
              <w:t>项目</w:t>
            </w:r>
          </w:p>
        </w:tc>
        <w:tc>
          <w:tcPr>
            <w:tcW w:w="1106" w:type="dxa"/>
          </w:tcPr>
          <w:p w14:paraId="41FDBAB9" w14:textId="77777777" w:rsidR="00F80B47" w:rsidRDefault="00000000">
            <w:pPr>
              <w:pStyle w:val="TableText"/>
              <w:spacing w:before="113" w:line="184" w:lineRule="auto"/>
              <w:ind w:left="415"/>
            </w:pPr>
            <w:r>
              <w:rPr>
                <w:spacing w:val="-2"/>
              </w:rPr>
              <w:t>PV</w:t>
            </w:r>
          </w:p>
        </w:tc>
        <w:tc>
          <w:tcPr>
            <w:tcW w:w="1135" w:type="dxa"/>
          </w:tcPr>
          <w:p w14:paraId="3DF112C4" w14:textId="77777777" w:rsidR="00F80B47" w:rsidRDefault="00000000">
            <w:pPr>
              <w:pStyle w:val="TableText"/>
              <w:spacing w:before="110" w:line="187" w:lineRule="auto"/>
              <w:ind w:left="411"/>
            </w:pPr>
            <w:r>
              <w:rPr>
                <w:spacing w:val="-1"/>
              </w:rPr>
              <w:t>AC</w:t>
            </w:r>
          </w:p>
        </w:tc>
        <w:tc>
          <w:tcPr>
            <w:tcW w:w="986" w:type="dxa"/>
          </w:tcPr>
          <w:p w14:paraId="6469AE96" w14:textId="77777777" w:rsidR="00F80B47" w:rsidRDefault="00000000">
            <w:pPr>
              <w:pStyle w:val="TableText"/>
              <w:spacing w:before="113" w:line="184" w:lineRule="auto"/>
              <w:ind w:left="350"/>
            </w:pPr>
            <w:r>
              <w:rPr>
                <w:spacing w:val="-2"/>
              </w:rPr>
              <w:t>EV</w:t>
            </w:r>
          </w:p>
        </w:tc>
        <w:tc>
          <w:tcPr>
            <w:tcW w:w="709" w:type="dxa"/>
          </w:tcPr>
          <w:p w14:paraId="455B91F9" w14:textId="77777777" w:rsidR="00F80B47" w:rsidRDefault="00000000">
            <w:pPr>
              <w:pStyle w:val="TableText"/>
              <w:spacing w:before="110" w:line="187" w:lineRule="auto"/>
              <w:ind w:left="212"/>
            </w:pPr>
            <w:r>
              <w:rPr>
                <w:spacing w:val="-2"/>
              </w:rPr>
              <w:t>CV</w:t>
            </w:r>
          </w:p>
        </w:tc>
        <w:tc>
          <w:tcPr>
            <w:tcW w:w="776" w:type="dxa"/>
          </w:tcPr>
          <w:p w14:paraId="64FBE35C" w14:textId="77777777" w:rsidR="00F80B47" w:rsidRDefault="00000000">
            <w:pPr>
              <w:pStyle w:val="TableText"/>
              <w:spacing w:before="110" w:line="187" w:lineRule="auto"/>
              <w:ind w:left="243"/>
            </w:pPr>
            <w:r>
              <w:rPr>
                <w:spacing w:val="-4"/>
              </w:rPr>
              <w:t>SPI</w:t>
            </w:r>
          </w:p>
        </w:tc>
      </w:tr>
      <w:tr w:rsidR="00F80B47" w14:paraId="4DF3907D" w14:textId="77777777">
        <w:trPr>
          <w:trHeight w:val="332"/>
        </w:trPr>
        <w:tc>
          <w:tcPr>
            <w:tcW w:w="1848" w:type="dxa"/>
          </w:tcPr>
          <w:p w14:paraId="05804BF2" w14:textId="77777777" w:rsidR="00F80B47" w:rsidRDefault="00000000">
            <w:pPr>
              <w:pStyle w:val="TableText"/>
              <w:spacing w:before="95" w:line="187" w:lineRule="auto"/>
              <w:ind w:left="888"/>
            </w:pPr>
            <w:r>
              <w:t>1</w:t>
            </w:r>
          </w:p>
        </w:tc>
        <w:tc>
          <w:tcPr>
            <w:tcW w:w="1106" w:type="dxa"/>
          </w:tcPr>
          <w:p w14:paraId="25EE40BB" w14:textId="77777777" w:rsidR="00F80B47" w:rsidRDefault="00000000">
            <w:pPr>
              <w:pStyle w:val="TableText"/>
              <w:spacing w:before="95" w:line="187" w:lineRule="auto"/>
              <w:ind w:left="307"/>
            </w:pPr>
            <w:r>
              <w:rPr>
                <w:spacing w:val="-4"/>
              </w:rPr>
              <w:t>10000</w:t>
            </w:r>
          </w:p>
        </w:tc>
        <w:tc>
          <w:tcPr>
            <w:tcW w:w="1135" w:type="dxa"/>
          </w:tcPr>
          <w:p w14:paraId="40361A27" w14:textId="77777777" w:rsidR="00F80B47" w:rsidRDefault="00000000">
            <w:pPr>
              <w:pStyle w:val="TableText"/>
              <w:spacing w:before="95" w:line="187" w:lineRule="auto"/>
              <w:ind w:left="324"/>
            </w:pPr>
            <w:r>
              <w:rPr>
                <w:spacing w:val="-6"/>
              </w:rPr>
              <w:t>11000</w:t>
            </w:r>
          </w:p>
        </w:tc>
        <w:tc>
          <w:tcPr>
            <w:tcW w:w="986" w:type="dxa"/>
          </w:tcPr>
          <w:p w14:paraId="76962A4C" w14:textId="77777777" w:rsidR="00F80B47" w:rsidRDefault="00000000">
            <w:pPr>
              <w:pStyle w:val="TableText"/>
              <w:spacing w:before="95" w:line="187" w:lineRule="auto"/>
              <w:ind w:left="250"/>
            </w:pPr>
            <w:r>
              <w:rPr>
                <w:spacing w:val="-4"/>
              </w:rPr>
              <w:t>10000</w:t>
            </w:r>
          </w:p>
        </w:tc>
        <w:tc>
          <w:tcPr>
            <w:tcW w:w="709" w:type="dxa"/>
          </w:tcPr>
          <w:p w14:paraId="79E1A788" w14:textId="77777777" w:rsidR="00F80B47" w:rsidRDefault="00F80B47"/>
        </w:tc>
        <w:tc>
          <w:tcPr>
            <w:tcW w:w="776" w:type="dxa"/>
          </w:tcPr>
          <w:p w14:paraId="60E50B68" w14:textId="77777777" w:rsidR="00F80B47" w:rsidRDefault="00F80B47"/>
        </w:tc>
      </w:tr>
      <w:tr w:rsidR="00F80B47" w14:paraId="1A81EC75" w14:textId="77777777">
        <w:trPr>
          <w:trHeight w:val="328"/>
        </w:trPr>
        <w:tc>
          <w:tcPr>
            <w:tcW w:w="1848" w:type="dxa"/>
          </w:tcPr>
          <w:p w14:paraId="13FAE0FB" w14:textId="77777777" w:rsidR="00F80B47" w:rsidRDefault="00000000">
            <w:pPr>
              <w:pStyle w:val="TableText"/>
              <w:spacing w:before="94" w:line="187" w:lineRule="auto"/>
              <w:ind w:left="867"/>
            </w:pPr>
            <w:r>
              <w:t>2</w:t>
            </w:r>
          </w:p>
        </w:tc>
        <w:tc>
          <w:tcPr>
            <w:tcW w:w="1106" w:type="dxa"/>
          </w:tcPr>
          <w:p w14:paraId="1A95C14C" w14:textId="77777777" w:rsidR="00F80B47" w:rsidRDefault="00000000">
            <w:pPr>
              <w:pStyle w:val="TableText"/>
              <w:spacing w:before="93" w:line="187" w:lineRule="auto"/>
              <w:ind w:left="343"/>
            </w:pPr>
            <w:r>
              <w:rPr>
                <w:spacing w:val="-2"/>
              </w:rPr>
              <w:t>9000</w:t>
            </w:r>
          </w:p>
        </w:tc>
        <w:tc>
          <w:tcPr>
            <w:tcW w:w="1135" w:type="dxa"/>
          </w:tcPr>
          <w:p w14:paraId="7E25385A" w14:textId="77777777" w:rsidR="00F80B47" w:rsidRDefault="00000000">
            <w:pPr>
              <w:pStyle w:val="TableText"/>
              <w:spacing w:before="93" w:line="187" w:lineRule="auto"/>
              <w:ind w:left="355"/>
            </w:pPr>
            <w:r>
              <w:rPr>
                <w:spacing w:val="-2"/>
              </w:rPr>
              <w:t>7200</w:t>
            </w:r>
          </w:p>
        </w:tc>
        <w:tc>
          <w:tcPr>
            <w:tcW w:w="986" w:type="dxa"/>
          </w:tcPr>
          <w:p w14:paraId="74EFDA4A" w14:textId="77777777" w:rsidR="00F80B47" w:rsidRDefault="00000000">
            <w:pPr>
              <w:pStyle w:val="TableText"/>
              <w:spacing w:before="93" w:line="187" w:lineRule="auto"/>
              <w:ind w:left="287"/>
            </w:pPr>
            <w:r>
              <w:rPr>
                <w:spacing w:val="-2"/>
              </w:rPr>
              <w:t>6000</w:t>
            </w:r>
          </w:p>
        </w:tc>
        <w:tc>
          <w:tcPr>
            <w:tcW w:w="709" w:type="dxa"/>
          </w:tcPr>
          <w:p w14:paraId="309643FE" w14:textId="77777777" w:rsidR="00F80B47" w:rsidRDefault="00F80B47"/>
        </w:tc>
        <w:tc>
          <w:tcPr>
            <w:tcW w:w="776" w:type="dxa"/>
          </w:tcPr>
          <w:p w14:paraId="0FBB2B89" w14:textId="77777777" w:rsidR="00F80B47" w:rsidRDefault="00F80B47"/>
        </w:tc>
      </w:tr>
      <w:tr w:rsidR="00F80B47" w14:paraId="0F51A9E4" w14:textId="77777777">
        <w:trPr>
          <w:trHeight w:val="328"/>
        </w:trPr>
        <w:tc>
          <w:tcPr>
            <w:tcW w:w="1848" w:type="dxa"/>
          </w:tcPr>
          <w:p w14:paraId="0558F523" w14:textId="77777777" w:rsidR="00F80B47" w:rsidRDefault="00000000">
            <w:pPr>
              <w:pStyle w:val="TableText"/>
              <w:spacing w:before="96" w:line="187" w:lineRule="auto"/>
              <w:ind w:left="872"/>
            </w:pPr>
            <w:r>
              <w:t>3</w:t>
            </w:r>
          </w:p>
        </w:tc>
        <w:tc>
          <w:tcPr>
            <w:tcW w:w="1106" w:type="dxa"/>
          </w:tcPr>
          <w:p w14:paraId="40C0EEC5" w14:textId="77777777" w:rsidR="00F80B47" w:rsidRDefault="00000000">
            <w:pPr>
              <w:pStyle w:val="TableText"/>
              <w:spacing w:before="96" w:line="187" w:lineRule="auto"/>
              <w:ind w:left="348"/>
            </w:pPr>
            <w:r>
              <w:rPr>
                <w:spacing w:val="-2"/>
              </w:rPr>
              <w:t>8000</w:t>
            </w:r>
          </w:p>
        </w:tc>
        <w:tc>
          <w:tcPr>
            <w:tcW w:w="1135" w:type="dxa"/>
          </w:tcPr>
          <w:p w14:paraId="4494D81A" w14:textId="77777777" w:rsidR="00F80B47" w:rsidRDefault="00000000">
            <w:pPr>
              <w:pStyle w:val="TableText"/>
              <w:spacing w:before="96" w:line="187" w:lineRule="auto"/>
              <w:ind w:left="360"/>
            </w:pPr>
            <w:r>
              <w:rPr>
                <w:spacing w:val="-2"/>
              </w:rPr>
              <w:t>8000</w:t>
            </w:r>
          </w:p>
        </w:tc>
        <w:tc>
          <w:tcPr>
            <w:tcW w:w="986" w:type="dxa"/>
          </w:tcPr>
          <w:p w14:paraId="1D3343CD" w14:textId="77777777" w:rsidR="00F80B47" w:rsidRDefault="00000000">
            <w:pPr>
              <w:pStyle w:val="TableText"/>
              <w:spacing w:before="96" w:line="187" w:lineRule="auto"/>
              <w:ind w:left="291"/>
            </w:pPr>
            <w:r>
              <w:rPr>
                <w:spacing w:val="-2"/>
              </w:rPr>
              <w:t>8000</w:t>
            </w:r>
          </w:p>
        </w:tc>
        <w:tc>
          <w:tcPr>
            <w:tcW w:w="709" w:type="dxa"/>
          </w:tcPr>
          <w:p w14:paraId="52BCC798" w14:textId="77777777" w:rsidR="00F80B47" w:rsidRDefault="00F80B47"/>
        </w:tc>
        <w:tc>
          <w:tcPr>
            <w:tcW w:w="776" w:type="dxa"/>
          </w:tcPr>
          <w:p w14:paraId="2F41EDEF" w14:textId="77777777" w:rsidR="00F80B47" w:rsidRDefault="00F80B47"/>
        </w:tc>
      </w:tr>
      <w:tr w:rsidR="00F80B47" w14:paraId="08F652E2" w14:textId="77777777">
        <w:trPr>
          <w:trHeight w:val="342"/>
        </w:trPr>
        <w:tc>
          <w:tcPr>
            <w:tcW w:w="1848" w:type="dxa"/>
          </w:tcPr>
          <w:p w14:paraId="4AEF4EEB" w14:textId="77777777" w:rsidR="00F80B47" w:rsidRDefault="00000000">
            <w:pPr>
              <w:pStyle w:val="TableText"/>
              <w:spacing w:before="99" w:line="187" w:lineRule="auto"/>
              <w:ind w:left="866"/>
            </w:pPr>
            <w:r>
              <w:t>4</w:t>
            </w:r>
          </w:p>
        </w:tc>
        <w:tc>
          <w:tcPr>
            <w:tcW w:w="1106" w:type="dxa"/>
          </w:tcPr>
          <w:p w14:paraId="59B364F6" w14:textId="77777777" w:rsidR="00F80B47" w:rsidRDefault="00000000">
            <w:pPr>
              <w:pStyle w:val="TableText"/>
              <w:spacing w:before="99" w:line="187" w:lineRule="auto"/>
              <w:ind w:left="307"/>
            </w:pPr>
            <w:r>
              <w:rPr>
                <w:spacing w:val="-4"/>
              </w:rPr>
              <w:t>10000</w:t>
            </w:r>
          </w:p>
        </w:tc>
        <w:tc>
          <w:tcPr>
            <w:tcW w:w="1135" w:type="dxa"/>
          </w:tcPr>
          <w:p w14:paraId="5235182B" w14:textId="77777777" w:rsidR="00F80B47" w:rsidRDefault="00000000">
            <w:pPr>
              <w:pStyle w:val="TableText"/>
              <w:spacing w:before="99" w:line="187" w:lineRule="auto"/>
              <w:ind w:left="355"/>
            </w:pPr>
            <w:r>
              <w:rPr>
                <w:spacing w:val="-2"/>
              </w:rPr>
              <w:t>7000</w:t>
            </w:r>
          </w:p>
        </w:tc>
        <w:tc>
          <w:tcPr>
            <w:tcW w:w="986" w:type="dxa"/>
          </w:tcPr>
          <w:p w14:paraId="59ED0B8D" w14:textId="77777777" w:rsidR="00F80B47" w:rsidRDefault="00000000">
            <w:pPr>
              <w:pStyle w:val="TableText"/>
              <w:spacing w:before="99" w:line="187" w:lineRule="auto"/>
              <w:ind w:left="288"/>
            </w:pPr>
            <w:r>
              <w:rPr>
                <w:spacing w:val="-2"/>
              </w:rPr>
              <w:t>5000</w:t>
            </w:r>
          </w:p>
        </w:tc>
        <w:tc>
          <w:tcPr>
            <w:tcW w:w="709" w:type="dxa"/>
          </w:tcPr>
          <w:p w14:paraId="75E10992" w14:textId="77777777" w:rsidR="00F80B47" w:rsidRDefault="00F80B47"/>
        </w:tc>
        <w:tc>
          <w:tcPr>
            <w:tcW w:w="776" w:type="dxa"/>
          </w:tcPr>
          <w:p w14:paraId="55390EB7" w14:textId="77777777" w:rsidR="00F80B47" w:rsidRDefault="00F80B47"/>
        </w:tc>
      </w:tr>
    </w:tbl>
    <w:sdt>
      <w:sdtPr>
        <w:rPr>
          <w:rFonts w:ascii="宋体" w:eastAsia="宋体" w:hAnsi="宋体" w:cs="宋体"/>
        </w:rPr>
        <w:id w:val="-1922473723"/>
        <w:docPartObj>
          <w:docPartGallery w:val="Table of Contents"/>
          <w:docPartUnique/>
        </w:docPartObj>
      </w:sdtPr>
      <w:sdtEndPr>
        <w:rPr>
          <w:rFonts w:ascii="Times New Roman" w:eastAsia="Times New Roman" w:hAnsi="Times New Roman" w:cs="Times New Roman"/>
        </w:rPr>
      </w:sdtEndPr>
      <w:sdtContent>
        <w:p w14:paraId="6CD657C1" w14:textId="77777777" w:rsidR="00F80B47" w:rsidRDefault="00000000">
          <w:pPr>
            <w:spacing w:before="49" w:line="221" w:lineRule="auto"/>
            <w:ind w:left="139"/>
            <w:rPr>
              <w:rFonts w:ascii="Times New Roman" w:eastAsia="Times New Roman" w:hAnsi="Times New Roman" w:cs="Times New Roman"/>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57</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项目</w:t>
          </w:r>
          <w:r>
            <w:rPr>
              <w:rFonts w:ascii="宋体" w:eastAsia="宋体" w:hAnsi="宋体" w:cs="宋体"/>
              <w:spacing w:val="-17"/>
              <w:lang w:eastAsia="zh-CN"/>
            </w:rPr>
            <w:t xml:space="preserve"> </w:t>
          </w:r>
          <w:r>
            <w:rPr>
              <w:rFonts w:ascii="Times New Roman" w:eastAsia="Times New Roman" w:hAnsi="Times New Roman" w:cs="Times New Roman"/>
              <w:spacing w:val="-2"/>
              <w:lang w:eastAsia="zh-CN"/>
            </w:rPr>
            <w:t>1</w:t>
          </w:r>
          <w:r>
            <w:rPr>
              <w:rFonts w:ascii="宋体" w:eastAsia="宋体" w:hAnsi="宋体" w:cs="宋体"/>
              <w:spacing w:val="-2"/>
              <w:lang w:eastAsia="zh-CN"/>
            </w:rPr>
            <w:t>，项目</w:t>
          </w:r>
          <w:r>
            <w:rPr>
              <w:rFonts w:ascii="宋体" w:eastAsia="宋体" w:hAnsi="宋体" w:cs="宋体"/>
              <w:spacing w:val="-27"/>
              <w:lang w:eastAsia="zh-CN"/>
            </w:rPr>
            <w:t xml:space="preserve"> </w:t>
          </w:r>
          <w:r>
            <w:rPr>
              <w:rFonts w:ascii="Times New Roman" w:eastAsia="Times New Roman" w:hAnsi="Times New Roman" w:cs="Times New Roman"/>
              <w:spacing w:val="-2"/>
              <w:lang w:eastAsia="zh-CN"/>
            </w:rPr>
            <w:t>1                    B.</w:t>
          </w:r>
          <w:r>
            <w:rPr>
              <w:rFonts w:ascii="宋体" w:eastAsia="宋体" w:hAnsi="宋体" w:cs="宋体"/>
              <w:spacing w:val="-2"/>
              <w:lang w:eastAsia="zh-CN"/>
            </w:rPr>
            <w:t>项目</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3</w:t>
          </w:r>
          <w:r>
            <w:rPr>
              <w:rFonts w:ascii="宋体" w:eastAsia="宋体" w:hAnsi="宋体" w:cs="宋体"/>
              <w:spacing w:val="-2"/>
              <w:lang w:eastAsia="zh-CN"/>
            </w:rPr>
            <w:t>，项目</w:t>
          </w:r>
          <w:r>
            <w:rPr>
              <w:rFonts w:ascii="宋体" w:eastAsia="宋体" w:hAnsi="宋体" w:cs="宋体"/>
              <w:spacing w:val="-47"/>
              <w:lang w:eastAsia="zh-CN"/>
            </w:rPr>
            <w:t xml:space="preserve"> </w:t>
          </w:r>
          <w:hyperlink w:anchor="bookmark3" w:history="1">
            <w:r>
              <w:rPr>
                <w:rFonts w:ascii="Times New Roman" w:eastAsia="Times New Roman" w:hAnsi="Times New Roman" w:cs="Times New Roman"/>
                <w:spacing w:val="-2"/>
                <w:lang w:eastAsia="zh-CN"/>
              </w:rPr>
              <w:t>2</w:t>
            </w:r>
          </w:hyperlink>
        </w:p>
        <w:p w14:paraId="75F17508" w14:textId="77777777" w:rsidR="00F80B47" w:rsidRDefault="00000000">
          <w:pPr>
            <w:spacing w:before="60" w:line="221" w:lineRule="auto"/>
            <w:ind w:left="761"/>
            <w:rPr>
              <w:rFonts w:ascii="Times New Roman" w:eastAsia="Times New Roman" w:hAnsi="Times New Roman" w:cs="Times New Roman"/>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项目</w:t>
          </w:r>
          <w:r>
            <w:rPr>
              <w:rFonts w:ascii="宋体" w:eastAsia="宋体" w:hAnsi="宋体" w:cs="宋体"/>
              <w:spacing w:val="-38"/>
              <w:lang w:eastAsia="zh-CN"/>
            </w:rPr>
            <w:t xml:space="preserve"> </w:t>
          </w:r>
          <w:r>
            <w:rPr>
              <w:rFonts w:ascii="Times New Roman" w:eastAsia="Times New Roman" w:hAnsi="Times New Roman" w:cs="Times New Roman"/>
              <w:spacing w:val="-2"/>
              <w:lang w:eastAsia="zh-CN"/>
            </w:rPr>
            <w:t>4</w:t>
          </w:r>
          <w:r>
            <w:rPr>
              <w:rFonts w:ascii="宋体" w:eastAsia="宋体" w:hAnsi="宋体" w:cs="宋体"/>
              <w:spacing w:val="-2"/>
              <w:lang w:eastAsia="zh-CN"/>
            </w:rPr>
            <w:t xml:space="preserve">，项目 </w:t>
          </w:r>
          <w:r>
            <w:rPr>
              <w:rFonts w:ascii="Times New Roman" w:eastAsia="Times New Roman" w:hAnsi="Times New Roman" w:cs="Times New Roman"/>
              <w:spacing w:val="-2"/>
              <w:lang w:eastAsia="zh-CN"/>
            </w:rPr>
            <w:t>4                    D.</w:t>
          </w:r>
          <w:r>
            <w:rPr>
              <w:rFonts w:ascii="宋体" w:eastAsia="宋体" w:hAnsi="宋体" w:cs="宋体"/>
              <w:spacing w:val="-2"/>
              <w:lang w:eastAsia="zh-CN"/>
            </w:rPr>
            <w:t>项目</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2</w:t>
          </w:r>
          <w:r>
            <w:rPr>
              <w:rFonts w:ascii="宋体" w:eastAsia="宋体" w:hAnsi="宋体" w:cs="宋体"/>
              <w:spacing w:val="-2"/>
              <w:lang w:eastAsia="zh-CN"/>
            </w:rPr>
            <w:t>，项目</w:t>
          </w:r>
          <w:r>
            <w:rPr>
              <w:rFonts w:ascii="宋体" w:eastAsia="宋体" w:hAnsi="宋体" w:cs="宋体"/>
              <w:spacing w:val="-48"/>
              <w:lang w:eastAsia="zh-CN"/>
            </w:rPr>
            <w:t xml:space="preserve"> </w:t>
          </w:r>
          <w:hyperlink w:anchor="bookmark4" w:history="1">
            <w:r>
              <w:rPr>
                <w:rFonts w:ascii="Times New Roman" w:eastAsia="Times New Roman" w:hAnsi="Times New Roman" w:cs="Times New Roman"/>
                <w:spacing w:val="-2"/>
                <w:lang w:eastAsia="zh-CN"/>
              </w:rPr>
              <w:t>4</w:t>
            </w:r>
          </w:hyperlink>
        </w:p>
      </w:sdtContent>
    </w:sdt>
    <w:p w14:paraId="4B239FBA" w14:textId="77777777" w:rsidR="00F80B47" w:rsidRDefault="00000000">
      <w:pPr>
        <w:pStyle w:val="a3"/>
        <w:spacing w:before="61" w:line="229" w:lineRule="auto"/>
        <w:ind w:left="123"/>
        <w:rPr>
          <w:lang w:eastAsia="zh-CN"/>
        </w:rPr>
      </w:pPr>
      <w:r>
        <w:rPr>
          <w:spacing w:val="1"/>
          <w:lang w:eastAsia="zh-CN"/>
        </w:rPr>
        <w:t>【答案】C</w:t>
      </w:r>
    </w:p>
    <w:p w14:paraId="30B38B19" w14:textId="35FA676D" w:rsidR="00F80B47" w:rsidRDefault="00000000">
      <w:pPr>
        <w:pStyle w:val="a3"/>
        <w:spacing w:before="52" w:line="221"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72EC0077" w14:textId="77777777" w:rsidR="00F80B47" w:rsidRDefault="00000000">
      <w:pPr>
        <w:pStyle w:val="a3"/>
        <w:spacing w:before="60" w:line="221" w:lineRule="auto"/>
        <w:ind w:left="550"/>
      </w:pPr>
      <w:r>
        <w:rPr>
          <w:spacing w:val="-1"/>
        </w:rPr>
        <w:t>根据公式</w:t>
      </w:r>
      <w:r>
        <w:rPr>
          <w:spacing w:val="-33"/>
        </w:rPr>
        <w:t xml:space="preserve"> </w:t>
      </w:r>
      <w:r>
        <w:rPr>
          <w:spacing w:val="-1"/>
        </w:rPr>
        <w:t>CV = EV</w:t>
      </w:r>
      <w:r>
        <w:rPr>
          <w:spacing w:val="-39"/>
        </w:rPr>
        <w:t xml:space="preserve"> </w:t>
      </w:r>
      <w:r>
        <w:rPr>
          <w:spacing w:val="-1"/>
        </w:rPr>
        <w:t>一</w:t>
      </w:r>
      <w:r>
        <w:rPr>
          <w:spacing w:val="-55"/>
        </w:rPr>
        <w:t xml:space="preserve"> </w:t>
      </w:r>
      <w:r>
        <w:rPr>
          <w:spacing w:val="-1"/>
        </w:rPr>
        <w:t>AC, SPI = EV / PV，可以计算出</w:t>
      </w:r>
      <w:r>
        <w:rPr>
          <w:spacing w:val="-50"/>
        </w:rPr>
        <w:t xml:space="preserve"> </w:t>
      </w:r>
      <w:r>
        <w:rPr>
          <w:spacing w:val="-1"/>
        </w:rPr>
        <w:t>4</w:t>
      </w:r>
      <w:r>
        <w:rPr>
          <w:spacing w:val="-48"/>
        </w:rPr>
        <w:t xml:space="preserve"> </w:t>
      </w:r>
      <w:r>
        <w:rPr>
          <w:spacing w:val="-1"/>
        </w:rPr>
        <w:t>个项目的</w:t>
      </w:r>
      <w:r>
        <w:rPr>
          <w:spacing w:val="-44"/>
        </w:rPr>
        <w:t xml:space="preserve"> </w:t>
      </w:r>
      <w:r>
        <w:rPr>
          <w:spacing w:val="-1"/>
        </w:rPr>
        <w:t>CV, SPI</w:t>
      </w:r>
      <w:r>
        <w:rPr>
          <w:spacing w:val="-48"/>
        </w:rPr>
        <w:t xml:space="preserve"> </w:t>
      </w:r>
      <w:r>
        <w:rPr>
          <w:spacing w:val="-1"/>
        </w:rPr>
        <w:t>如下所示</w:t>
      </w:r>
    </w:p>
    <w:p w14:paraId="62DAD2E2" w14:textId="77777777" w:rsidR="00F80B47" w:rsidRDefault="00F80B47">
      <w:pPr>
        <w:spacing w:line="125" w:lineRule="auto"/>
        <w:rPr>
          <w:sz w:val="2"/>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35"/>
        <w:gridCol w:w="1420"/>
        <w:gridCol w:w="1421"/>
        <w:gridCol w:w="1421"/>
        <w:gridCol w:w="1421"/>
        <w:gridCol w:w="1421"/>
      </w:tblGrid>
      <w:tr w:rsidR="00F80B47" w14:paraId="7F40B947" w14:textId="77777777">
        <w:trPr>
          <w:trHeight w:val="320"/>
        </w:trPr>
        <w:tc>
          <w:tcPr>
            <w:tcW w:w="1435" w:type="dxa"/>
            <w:tcBorders>
              <w:left w:val="nil"/>
            </w:tcBorders>
          </w:tcPr>
          <w:p w14:paraId="7FD91977" w14:textId="77777777" w:rsidR="00F80B47" w:rsidRDefault="00000000">
            <w:pPr>
              <w:spacing w:before="54" w:line="225" w:lineRule="auto"/>
              <w:ind w:left="528"/>
              <w:rPr>
                <w:rFonts w:ascii="楷体" w:eastAsia="楷体" w:hAnsi="楷体" w:cs="楷体"/>
              </w:rPr>
            </w:pPr>
            <w:r>
              <w:rPr>
                <w:rFonts w:ascii="楷体" w:eastAsia="楷体" w:hAnsi="楷体" w:cs="楷体"/>
                <w:spacing w:val="-4"/>
              </w:rPr>
              <w:t>项目</w:t>
            </w:r>
          </w:p>
        </w:tc>
        <w:tc>
          <w:tcPr>
            <w:tcW w:w="1420" w:type="dxa"/>
          </w:tcPr>
          <w:p w14:paraId="46B2E39D" w14:textId="77777777" w:rsidR="00F80B47" w:rsidRDefault="00000000">
            <w:pPr>
              <w:spacing w:before="90" w:line="181" w:lineRule="auto"/>
              <w:ind w:left="613"/>
              <w:rPr>
                <w:rFonts w:ascii="楷体" w:eastAsia="楷体" w:hAnsi="楷体" w:cs="楷体"/>
              </w:rPr>
            </w:pPr>
            <w:r>
              <w:rPr>
                <w:rFonts w:ascii="楷体" w:eastAsia="楷体" w:hAnsi="楷体" w:cs="楷体"/>
                <w:spacing w:val="-3"/>
              </w:rPr>
              <w:t>PV</w:t>
            </w:r>
          </w:p>
        </w:tc>
        <w:tc>
          <w:tcPr>
            <w:tcW w:w="1421" w:type="dxa"/>
          </w:tcPr>
          <w:p w14:paraId="57D2E1C3" w14:textId="77777777" w:rsidR="00F80B47" w:rsidRDefault="00000000">
            <w:pPr>
              <w:spacing w:before="87" w:line="183" w:lineRule="auto"/>
              <w:ind w:left="605"/>
              <w:rPr>
                <w:rFonts w:ascii="楷体" w:eastAsia="楷体" w:hAnsi="楷体" w:cs="楷体"/>
              </w:rPr>
            </w:pPr>
            <w:r>
              <w:rPr>
                <w:rFonts w:ascii="楷体" w:eastAsia="楷体" w:hAnsi="楷体" w:cs="楷体"/>
                <w:spacing w:val="-1"/>
              </w:rPr>
              <w:t>AC</w:t>
            </w:r>
          </w:p>
        </w:tc>
        <w:tc>
          <w:tcPr>
            <w:tcW w:w="1421" w:type="dxa"/>
          </w:tcPr>
          <w:p w14:paraId="502BECFA" w14:textId="77777777" w:rsidR="00F80B47" w:rsidRDefault="00000000">
            <w:pPr>
              <w:spacing w:before="90" w:line="181" w:lineRule="auto"/>
              <w:ind w:left="614"/>
              <w:rPr>
                <w:rFonts w:ascii="楷体" w:eastAsia="楷体" w:hAnsi="楷体" w:cs="楷体"/>
              </w:rPr>
            </w:pPr>
            <w:r>
              <w:rPr>
                <w:rFonts w:ascii="楷体" w:eastAsia="楷体" w:hAnsi="楷体" w:cs="楷体"/>
                <w:spacing w:val="-3"/>
              </w:rPr>
              <w:t>EV</w:t>
            </w:r>
          </w:p>
        </w:tc>
        <w:tc>
          <w:tcPr>
            <w:tcW w:w="1421" w:type="dxa"/>
          </w:tcPr>
          <w:p w14:paraId="402F0551" w14:textId="77777777" w:rsidR="00F80B47" w:rsidRDefault="00000000">
            <w:pPr>
              <w:spacing w:before="87" w:line="183" w:lineRule="auto"/>
              <w:ind w:left="605"/>
              <w:rPr>
                <w:rFonts w:ascii="楷体" w:eastAsia="楷体" w:hAnsi="楷体" w:cs="楷体"/>
              </w:rPr>
            </w:pPr>
            <w:r>
              <w:rPr>
                <w:rFonts w:ascii="楷体" w:eastAsia="楷体" w:hAnsi="楷体" w:cs="楷体"/>
                <w:spacing w:val="-2"/>
              </w:rPr>
              <w:t>CV</w:t>
            </w:r>
          </w:p>
        </w:tc>
        <w:tc>
          <w:tcPr>
            <w:tcW w:w="1421" w:type="dxa"/>
            <w:tcBorders>
              <w:right w:val="nil"/>
            </w:tcBorders>
          </w:tcPr>
          <w:p w14:paraId="66EBCDBD" w14:textId="77777777" w:rsidR="00F80B47" w:rsidRDefault="00000000">
            <w:pPr>
              <w:spacing w:before="87" w:line="183" w:lineRule="auto"/>
              <w:ind w:left="552"/>
              <w:rPr>
                <w:rFonts w:ascii="楷体" w:eastAsia="楷体" w:hAnsi="楷体" w:cs="楷体"/>
              </w:rPr>
            </w:pPr>
            <w:r>
              <w:rPr>
                <w:rFonts w:ascii="楷体" w:eastAsia="楷体" w:hAnsi="楷体" w:cs="楷体"/>
                <w:spacing w:val="-2"/>
              </w:rPr>
              <w:t>SPI</w:t>
            </w:r>
          </w:p>
        </w:tc>
      </w:tr>
      <w:tr w:rsidR="00F80B47" w14:paraId="7CE7F1C9" w14:textId="77777777">
        <w:trPr>
          <w:trHeight w:val="316"/>
        </w:trPr>
        <w:tc>
          <w:tcPr>
            <w:tcW w:w="1435" w:type="dxa"/>
            <w:tcBorders>
              <w:left w:val="nil"/>
            </w:tcBorders>
          </w:tcPr>
          <w:p w14:paraId="7110CF07" w14:textId="77777777" w:rsidR="00F80B47" w:rsidRDefault="00000000">
            <w:pPr>
              <w:spacing w:before="84" w:line="183" w:lineRule="auto"/>
              <w:ind w:left="691"/>
              <w:rPr>
                <w:rFonts w:ascii="楷体" w:eastAsia="楷体" w:hAnsi="楷体" w:cs="楷体"/>
              </w:rPr>
            </w:pPr>
            <w:r>
              <w:rPr>
                <w:rFonts w:ascii="楷体" w:eastAsia="楷体" w:hAnsi="楷体" w:cs="楷体"/>
              </w:rPr>
              <w:t>1</w:t>
            </w:r>
          </w:p>
        </w:tc>
        <w:tc>
          <w:tcPr>
            <w:tcW w:w="1420" w:type="dxa"/>
          </w:tcPr>
          <w:p w14:paraId="2CE331A9" w14:textId="77777777" w:rsidR="00F80B47" w:rsidRDefault="00000000">
            <w:pPr>
              <w:spacing w:before="84" w:line="183" w:lineRule="auto"/>
              <w:ind w:left="467"/>
              <w:rPr>
                <w:rFonts w:ascii="楷体" w:eastAsia="楷体" w:hAnsi="楷体" w:cs="楷体"/>
              </w:rPr>
            </w:pPr>
            <w:r>
              <w:rPr>
                <w:rFonts w:ascii="楷体" w:eastAsia="楷体" w:hAnsi="楷体" w:cs="楷体"/>
                <w:spacing w:val="-3"/>
              </w:rPr>
              <w:t>10000</w:t>
            </w:r>
          </w:p>
        </w:tc>
        <w:tc>
          <w:tcPr>
            <w:tcW w:w="1421" w:type="dxa"/>
          </w:tcPr>
          <w:p w14:paraId="22F4EC73" w14:textId="77777777" w:rsidR="00F80B47" w:rsidRDefault="00000000">
            <w:pPr>
              <w:spacing w:before="84" w:line="183" w:lineRule="auto"/>
              <w:ind w:left="468"/>
              <w:rPr>
                <w:rFonts w:ascii="楷体" w:eastAsia="楷体" w:hAnsi="楷体" w:cs="楷体"/>
              </w:rPr>
            </w:pPr>
            <w:r>
              <w:rPr>
                <w:rFonts w:ascii="楷体" w:eastAsia="楷体" w:hAnsi="楷体" w:cs="楷体"/>
                <w:spacing w:val="-3"/>
              </w:rPr>
              <w:t>11000</w:t>
            </w:r>
          </w:p>
        </w:tc>
        <w:tc>
          <w:tcPr>
            <w:tcW w:w="1421" w:type="dxa"/>
          </w:tcPr>
          <w:p w14:paraId="291FB944" w14:textId="77777777" w:rsidR="00F80B47" w:rsidRDefault="00000000">
            <w:pPr>
              <w:spacing w:before="84" w:line="183" w:lineRule="auto"/>
              <w:ind w:left="468"/>
              <w:rPr>
                <w:rFonts w:ascii="楷体" w:eastAsia="楷体" w:hAnsi="楷体" w:cs="楷体"/>
              </w:rPr>
            </w:pPr>
            <w:r>
              <w:rPr>
                <w:rFonts w:ascii="楷体" w:eastAsia="楷体" w:hAnsi="楷体" w:cs="楷体"/>
                <w:spacing w:val="-3"/>
              </w:rPr>
              <w:t>10000</w:t>
            </w:r>
          </w:p>
        </w:tc>
        <w:tc>
          <w:tcPr>
            <w:tcW w:w="1421" w:type="dxa"/>
          </w:tcPr>
          <w:p w14:paraId="4113361A" w14:textId="77777777" w:rsidR="00F80B47" w:rsidRDefault="00000000">
            <w:pPr>
              <w:spacing w:before="84" w:line="183" w:lineRule="auto"/>
              <w:ind w:left="448"/>
              <w:rPr>
                <w:rFonts w:ascii="楷体" w:eastAsia="楷体" w:hAnsi="楷体" w:cs="楷体"/>
              </w:rPr>
            </w:pPr>
            <w:r>
              <w:rPr>
                <w:rFonts w:ascii="楷体" w:eastAsia="楷体" w:hAnsi="楷体" w:cs="楷体"/>
                <w:spacing w:val="-1"/>
              </w:rPr>
              <w:t>-1000</w:t>
            </w:r>
          </w:p>
        </w:tc>
        <w:tc>
          <w:tcPr>
            <w:tcW w:w="1421" w:type="dxa"/>
            <w:tcBorders>
              <w:right w:val="nil"/>
            </w:tcBorders>
          </w:tcPr>
          <w:p w14:paraId="190F5977" w14:textId="77777777" w:rsidR="00F80B47" w:rsidRDefault="00000000">
            <w:pPr>
              <w:spacing w:before="84" w:line="183" w:lineRule="auto"/>
              <w:ind w:left="669"/>
              <w:rPr>
                <w:rFonts w:ascii="楷体" w:eastAsia="楷体" w:hAnsi="楷体" w:cs="楷体"/>
              </w:rPr>
            </w:pPr>
            <w:r>
              <w:rPr>
                <w:rFonts w:ascii="楷体" w:eastAsia="楷体" w:hAnsi="楷体" w:cs="楷体"/>
              </w:rPr>
              <w:t>1</w:t>
            </w:r>
          </w:p>
        </w:tc>
      </w:tr>
      <w:tr w:rsidR="00F80B47" w14:paraId="29AE65DE" w14:textId="77777777">
        <w:trPr>
          <w:trHeight w:val="315"/>
        </w:trPr>
        <w:tc>
          <w:tcPr>
            <w:tcW w:w="1435" w:type="dxa"/>
            <w:tcBorders>
              <w:left w:val="nil"/>
            </w:tcBorders>
          </w:tcPr>
          <w:p w14:paraId="693397C4" w14:textId="77777777" w:rsidR="00F80B47" w:rsidRDefault="00000000">
            <w:pPr>
              <w:spacing w:before="83" w:line="184" w:lineRule="auto"/>
              <w:ind w:left="678"/>
              <w:rPr>
                <w:rFonts w:ascii="楷体" w:eastAsia="楷体" w:hAnsi="楷体" w:cs="楷体"/>
              </w:rPr>
            </w:pPr>
            <w:r>
              <w:rPr>
                <w:rFonts w:ascii="楷体" w:eastAsia="楷体" w:hAnsi="楷体" w:cs="楷体"/>
              </w:rPr>
              <w:t>2</w:t>
            </w:r>
          </w:p>
        </w:tc>
        <w:tc>
          <w:tcPr>
            <w:tcW w:w="1420" w:type="dxa"/>
          </w:tcPr>
          <w:p w14:paraId="7B521BD5" w14:textId="77777777" w:rsidR="00F80B47" w:rsidRDefault="00000000">
            <w:pPr>
              <w:spacing w:before="84" w:line="183" w:lineRule="auto"/>
              <w:ind w:left="504"/>
              <w:rPr>
                <w:rFonts w:ascii="楷体" w:eastAsia="楷体" w:hAnsi="楷体" w:cs="楷体"/>
              </w:rPr>
            </w:pPr>
            <w:r>
              <w:rPr>
                <w:rFonts w:ascii="楷体" w:eastAsia="楷体" w:hAnsi="楷体" w:cs="楷体"/>
                <w:spacing w:val="-1"/>
              </w:rPr>
              <w:t>9000</w:t>
            </w:r>
          </w:p>
        </w:tc>
        <w:tc>
          <w:tcPr>
            <w:tcW w:w="1421" w:type="dxa"/>
          </w:tcPr>
          <w:p w14:paraId="1802AE39" w14:textId="77777777" w:rsidR="00F80B47" w:rsidRDefault="00000000">
            <w:pPr>
              <w:spacing w:before="83" w:line="184" w:lineRule="auto"/>
              <w:ind w:left="511"/>
              <w:rPr>
                <w:rFonts w:ascii="楷体" w:eastAsia="楷体" w:hAnsi="楷体" w:cs="楷体"/>
              </w:rPr>
            </w:pPr>
            <w:r>
              <w:rPr>
                <w:rFonts w:ascii="楷体" w:eastAsia="楷体" w:hAnsi="楷体" w:cs="楷体"/>
                <w:spacing w:val="-2"/>
              </w:rPr>
              <w:t>7200</w:t>
            </w:r>
          </w:p>
        </w:tc>
        <w:tc>
          <w:tcPr>
            <w:tcW w:w="1421" w:type="dxa"/>
          </w:tcPr>
          <w:p w14:paraId="39E26D4A" w14:textId="77777777" w:rsidR="00F80B47" w:rsidRDefault="00000000">
            <w:pPr>
              <w:spacing w:before="84" w:line="183" w:lineRule="auto"/>
              <w:ind w:left="509"/>
              <w:rPr>
                <w:rFonts w:ascii="楷体" w:eastAsia="楷体" w:hAnsi="楷体" w:cs="楷体"/>
              </w:rPr>
            </w:pPr>
            <w:r>
              <w:rPr>
                <w:rFonts w:ascii="楷体" w:eastAsia="楷体" w:hAnsi="楷体" w:cs="楷体"/>
                <w:spacing w:val="-1"/>
              </w:rPr>
              <w:t>6000</w:t>
            </w:r>
          </w:p>
        </w:tc>
        <w:tc>
          <w:tcPr>
            <w:tcW w:w="1421" w:type="dxa"/>
          </w:tcPr>
          <w:p w14:paraId="3E878CA5" w14:textId="77777777" w:rsidR="00F80B47" w:rsidRDefault="00000000">
            <w:pPr>
              <w:spacing w:before="83" w:line="184" w:lineRule="auto"/>
              <w:ind w:left="448"/>
              <w:rPr>
                <w:rFonts w:ascii="楷体" w:eastAsia="楷体" w:hAnsi="楷体" w:cs="楷体"/>
              </w:rPr>
            </w:pPr>
            <w:r>
              <w:rPr>
                <w:rFonts w:ascii="楷体" w:eastAsia="楷体" w:hAnsi="楷体" w:cs="楷体"/>
                <w:spacing w:val="-1"/>
              </w:rPr>
              <w:t>-1200</w:t>
            </w:r>
          </w:p>
        </w:tc>
        <w:tc>
          <w:tcPr>
            <w:tcW w:w="1421" w:type="dxa"/>
            <w:tcBorders>
              <w:right w:val="nil"/>
            </w:tcBorders>
          </w:tcPr>
          <w:p w14:paraId="712B6AD5" w14:textId="77777777" w:rsidR="00F80B47" w:rsidRDefault="00000000">
            <w:pPr>
              <w:spacing w:before="84" w:line="183" w:lineRule="auto"/>
              <w:ind w:left="503"/>
              <w:rPr>
                <w:rFonts w:ascii="楷体" w:eastAsia="楷体" w:hAnsi="楷体" w:cs="楷体"/>
              </w:rPr>
            </w:pPr>
            <w:r>
              <w:rPr>
                <w:rFonts w:ascii="楷体" w:eastAsia="楷体" w:hAnsi="楷体" w:cs="楷体"/>
                <w:spacing w:val="-1"/>
              </w:rPr>
              <w:t>0.67</w:t>
            </w:r>
          </w:p>
        </w:tc>
      </w:tr>
      <w:tr w:rsidR="00F80B47" w14:paraId="0D41928D" w14:textId="77777777">
        <w:trPr>
          <w:trHeight w:val="316"/>
        </w:trPr>
        <w:tc>
          <w:tcPr>
            <w:tcW w:w="1435" w:type="dxa"/>
            <w:tcBorders>
              <w:left w:val="nil"/>
            </w:tcBorders>
          </w:tcPr>
          <w:p w14:paraId="2286AC20" w14:textId="77777777" w:rsidR="00F80B47" w:rsidRDefault="00000000">
            <w:pPr>
              <w:spacing w:before="85" w:line="184" w:lineRule="auto"/>
              <w:ind w:left="680"/>
              <w:rPr>
                <w:rFonts w:ascii="楷体" w:eastAsia="楷体" w:hAnsi="楷体" w:cs="楷体"/>
              </w:rPr>
            </w:pPr>
            <w:r>
              <w:rPr>
                <w:rFonts w:ascii="楷体" w:eastAsia="楷体" w:hAnsi="楷体" w:cs="楷体"/>
              </w:rPr>
              <w:t>3</w:t>
            </w:r>
          </w:p>
        </w:tc>
        <w:tc>
          <w:tcPr>
            <w:tcW w:w="1420" w:type="dxa"/>
          </w:tcPr>
          <w:p w14:paraId="2385FD20" w14:textId="77777777" w:rsidR="00F80B47" w:rsidRDefault="00000000">
            <w:pPr>
              <w:spacing w:before="86" w:line="183" w:lineRule="auto"/>
              <w:ind w:left="507"/>
              <w:rPr>
                <w:rFonts w:ascii="楷体" w:eastAsia="楷体" w:hAnsi="楷体" w:cs="楷体"/>
              </w:rPr>
            </w:pPr>
            <w:r>
              <w:rPr>
                <w:rFonts w:ascii="楷体" w:eastAsia="楷体" w:hAnsi="楷体" w:cs="楷体"/>
                <w:spacing w:val="-1"/>
              </w:rPr>
              <w:t>8000</w:t>
            </w:r>
          </w:p>
        </w:tc>
        <w:tc>
          <w:tcPr>
            <w:tcW w:w="1421" w:type="dxa"/>
          </w:tcPr>
          <w:p w14:paraId="664C82A0" w14:textId="77777777" w:rsidR="00F80B47" w:rsidRDefault="00000000">
            <w:pPr>
              <w:spacing w:before="86" w:line="183" w:lineRule="auto"/>
              <w:ind w:left="508"/>
              <w:rPr>
                <w:rFonts w:ascii="楷体" w:eastAsia="楷体" w:hAnsi="楷体" w:cs="楷体"/>
              </w:rPr>
            </w:pPr>
            <w:r>
              <w:rPr>
                <w:rFonts w:ascii="楷体" w:eastAsia="楷体" w:hAnsi="楷体" w:cs="楷体"/>
                <w:spacing w:val="-1"/>
              </w:rPr>
              <w:t>8000</w:t>
            </w:r>
          </w:p>
        </w:tc>
        <w:tc>
          <w:tcPr>
            <w:tcW w:w="1421" w:type="dxa"/>
          </w:tcPr>
          <w:p w14:paraId="203C1157" w14:textId="77777777" w:rsidR="00F80B47" w:rsidRDefault="00000000">
            <w:pPr>
              <w:spacing w:before="86" w:line="183" w:lineRule="auto"/>
              <w:ind w:left="508"/>
              <w:rPr>
                <w:rFonts w:ascii="楷体" w:eastAsia="楷体" w:hAnsi="楷体" w:cs="楷体"/>
              </w:rPr>
            </w:pPr>
            <w:r>
              <w:rPr>
                <w:rFonts w:ascii="楷体" w:eastAsia="楷体" w:hAnsi="楷体" w:cs="楷体"/>
                <w:spacing w:val="-1"/>
              </w:rPr>
              <w:t>8000</w:t>
            </w:r>
          </w:p>
        </w:tc>
        <w:tc>
          <w:tcPr>
            <w:tcW w:w="1421" w:type="dxa"/>
          </w:tcPr>
          <w:p w14:paraId="3B71E895" w14:textId="77777777" w:rsidR="00F80B47" w:rsidRDefault="00000000">
            <w:pPr>
              <w:spacing w:before="86" w:line="183" w:lineRule="auto"/>
              <w:ind w:left="657"/>
              <w:rPr>
                <w:rFonts w:ascii="楷体" w:eastAsia="楷体" w:hAnsi="楷体" w:cs="楷体"/>
              </w:rPr>
            </w:pPr>
            <w:r>
              <w:rPr>
                <w:rFonts w:ascii="楷体" w:eastAsia="楷体" w:hAnsi="楷体" w:cs="楷体"/>
              </w:rPr>
              <w:t>0</w:t>
            </w:r>
          </w:p>
        </w:tc>
        <w:tc>
          <w:tcPr>
            <w:tcW w:w="1421" w:type="dxa"/>
            <w:tcBorders>
              <w:right w:val="nil"/>
            </w:tcBorders>
          </w:tcPr>
          <w:p w14:paraId="1BF47BE4" w14:textId="77777777" w:rsidR="00F80B47" w:rsidRDefault="00000000">
            <w:pPr>
              <w:spacing w:before="86" w:line="183" w:lineRule="auto"/>
              <w:ind w:left="669"/>
              <w:rPr>
                <w:rFonts w:ascii="楷体" w:eastAsia="楷体" w:hAnsi="楷体" w:cs="楷体"/>
              </w:rPr>
            </w:pPr>
            <w:r>
              <w:rPr>
                <w:rFonts w:ascii="楷体" w:eastAsia="楷体" w:hAnsi="楷体" w:cs="楷体"/>
              </w:rPr>
              <w:t>1</w:t>
            </w:r>
          </w:p>
        </w:tc>
      </w:tr>
      <w:tr w:rsidR="00F80B47" w14:paraId="56351F7F" w14:textId="77777777">
        <w:trPr>
          <w:trHeight w:val="320"/>
        </w:trPr>
        <w:tc>
          <w:tcPr>
            <w:tcW w:w="1435" w:type="dxa"/>
            <w:tcBorders>
              <w:left w:val="nil"/>
            </w:tcBorders>
          </w:tcPr>
          <w:p w14:paraId="279FF1F5" w14:textId="77777777" w:rsidR="00F80B47" w:rsidRDefault="00000000">
            <w:pPr>
              <w:spacing w:before="87" w:line="183" w:lineRule="auto"/>
              <w:ind w:left="674"/>
              <w:rPr>
                <w:rFonts w:ascii="楷体" w:eastAsia="楷体" w:hAnsi="楷体" w:cs="楷体"/>
              </w:rPr>
            </w:pPr>
            <w:r>
              <w:rPr>
                <w:rFonts w:ascii="楷体" w:eastAsia="楷体" w:hAnsi="楷体" w:cs="楷体"/>
              </w:rPr>
              <w:t>4</w:t>
            </w:r>
          </w:p>
        </w:tc>
        <w:tc>
          <w:tcPr>
            <w:tcW w:w="1420" w:type="dxa"/>
          </w:tcPr>
          <w:p w14:paraId="3E120976" w14:textId="77777777" w:rsidR="00F80B47" w:rsidRDefault="00000000">
            <w:pPr>
              <w:spacing w:before="87" w:line="183" w:lineRule="auto"/>
              <w:ind w:left="467"/>
              <w:rPr>
                <w:rFonts w:ascii="楷体" w:eastAsia="楷体" w:hAnsi="楷体" w:cs="楷体"/>
              </w:rPr>
            </w:pPr>
            <w:r>
              <w:rPr>
                <w:rFonts w:ascii="楷体" w:eastAsia="楷体" w:hAnsi="楷体" w:cs="楷体"/>
                <w:spacing w:val="-3"/>
              </w:rPr>
              <w:t>10000</w:t>
            </w:r>
          </w:p>
        </w:tc>
        <w:tc>
          <w:tcPr>
            <w:tcW w:w="1421" w:type="dxa"/>
          </w:tcPr>
          <w:p w14:paraId="5501DC51" w14:textId="77777777" w:rsidR="00F80B47" w:rsidRDefault="00000000">
            <w:pPr>
              <w:spacing w:before="87" w:line="183" w:lineRule="auto"/>
              <w:ind w:left="511"/>
              <w:rPr>
                <w:rFonts w:ascii="楷体" w:eastAsia="楷体" w:hAnsi="楷体" w:cs="楷体"/>
              </w:rPr>
            </w:pPr>
            <w:r>
              <w:rPr>
                <w:rFonts w:ascii="楷体" w:eastAsia="楷体" w:hAnsi="楷体" w:cs="楷体"/>
                <w:spacing w:val="-2"/>
              </w:rPr>
              <w:t>7000</w:t>
            </w:r>
          </w:p>
        </w:tc>
        <w:tc>
          <w:tcPr>
            <w:tcW w:w="1421" w:type="dxa"/>
          </w:tcPr>
          <w:p w14:paraId="436DF135" w14:textId="77777777" w:rsidR="00F80B47" w:rsidRDefault="00000000">
            <w:pPr>
              <w:spacing w:before="87" w:line="183" w:lineRule="auto"/>
              <w:ind w:left="505"/>
              <w:rPr>
                <w:rFonts w:ascii="楷体" w:eastAsia="楷体" w:hAnsi="楷体" w:cs="楷体"/>
              </w:rPr>
            </w:pPr>
            <w:r>
              <w:rPr>
                <w:rFonts w:ascii="楷体" w:eastAsia="楷体" w:hAnsi="楷体" w:cs="楷体"/>
                <w:spacing w:val="-1"/>
              </w:rPr>
              <w:t>5000</w:t>
            </w:r>
          </w:p>
        </w:tc>
        <w:tc>
          <w:tcPr>
            <w:tcW w:w="1421" w:type="dxa"/>
          </w:tcPr>
          <w:p w14:paraId="6BCB59AA" w14:textId="77777777" w:rsidR="00F80B47" w:rsidRDefault="00000000">
            <w:pPr>
              <w:spacing w:before="85" w:line="184" w:lineRule="auto"/>
              <w:ind w:left="448"/>
              <w:rPr>
                <w:rFonts w:ascii="楷体" w:eastAsia="楷体" w:hAnsi="楷体" w:cs="楷体"/>
              </w:rPr>
            </w:pPr>
            <w:r>
              <w:rPr>
                <w:rFonts w:ascii="楷体" w:eastAsia="楷体" w:hAnsi="楷体" w:cs="楷体"/>
                <w:spacing w:val="-1"/>
              </w:rPr>
              <w:t>-2000</w:t>
            </w:r>
          </w:p>
        </w:tc>
        <w:tc>
          <w:tcPr>
            <w:tcW w:w="1421" w:type="dxa"/>
            <w:tcBorders>
              <w:right w:val="nil"/>
            </w:tcBorders>
          </w:tcPr>
          <w:p w14:paraId="733BBFAC" w14:textId="77777777" w:rsidR="00F80B47" w:rsidRDefault="00000000">
            <w:pPr>
              <w:spacing w:before="87" w:line="183" w:lineRule="auto"/>
              <w:ind w:left="551"/>
              <w:rPr>
                <w:rFonts w:ascii="楷体" w:eastAsia="楷体" w:hAnsi="楷体" w:cs="楷体"/>
              </w:rPr>
            </w:pPr>
            <w:r>
              <w:rPr>
                <w:rFonts w:ascii="楷体" w:eastAsia="楷体" w:hAnsi="楷体" w:cs="楷体"/>
                <w:spacing w:val="-2"/>
              </w:rPr>
              <w:t>0.5</w:t>
            </w:r>
          </w:p>
        </w:tc>
      </w:tr>
    </w:tbl>
    <w:p w14:paraId="4F062846" w14:textId="77777777" w:rsidR="00F80B47" w:rsidRDefault="00000000">
      <w:pPr>
        <w:pStyle w:val="a3"/>
        <w:spacing w:before="49" w:line="221" w:lineRule="auto"/>
        <w:jc w:val="right"/>
        <w:rPr>
          <w:lang w:eastAsia="zh-CN"/>
        </w:rPr>
      </w:pPr>
      <w:r>
        <w:rPr>
          <w:spacing w:val="-4"/>
          <w:lang w:eastAsia="zh-CN"/>
        </w:rPr>
        <w:t>4</w:t>
      </w:r>
      <w:r>
        <w:rPr>
          <w:spacing w:val="-48"/>
          <w:lang w:eastAsia="zh-CN"/>
        </w:rPr>
        <w:t xml:space="preserve"> </w:t>
      </w:r>
      <w:r>
        <w:rPr>
          <w:spacing w:val="-4"/>
          <w:lang w:eastAsia="zh-CN"/>
        </w:rPr>
        <w:t>个项目中，</w:t>
      </w:r>
      <w:r>
        <w:rPr>
          <w:spacing w:val="-55"/>
          <w:lang w:eastAsia="zh-CN"/>
        </w:rPr>
        <w:t xml:space="preserve"> </w:t>
      </w:r>
      <w:r>
        <w:rPr>
          <w:spacing w:val="-4"/>
          <w:lang w:eastAsia="zh-CN"/>
        </w:rPr>
        <w:t>具有最小</w:t>
      </w:r>
      <w:r>
        <w:rPr>
          <w:spacing w:val="-45"/>
          <w:lang w:eastAsia="zh-CN"/>
        </w:rPr>
        <w:t xml:space="preserve"> </w:t>
      </w:r>
      <w:r>
        <w:rPr>
          <w:spacing w:val="-4"/>
          <w:lang w:eastAsia="zh-CN"/>
        </w:rPr>
        <w:t>CV</w:t>
      </w:r>
      <w:r>
        <w:rPr>
          <w:spacing w:val="-49"/>
          <w:lang w:eastAsia="zh-CN"/>
        </w:rPr>
        <w:t xml:space="preserve"> </w:t>
      </w:r>
      <w:r>
        <w:rPr>
          <w:spacing w:val="-4"/>
          <w:lang w:eastAsia="zh-CN"/>
        </w:rPr>
        <w:t>值的项目为项目</w:t>
      </w:r>
      <w:r>
        <w:rPr>
          <w:spacing w:val="-50"/>
          <w:lang w:eastAsia="zh-CN"/>
        </w:rPr>
        <w:t xml:space="preserve"> </w:t>
      </w:r>
      <w:r>
        <w:rPr>
          <w:spacing w:val="-4"/>
          <w:lang w:eastAsia="zh-CN"/>
        </w:rPr>
        <w:t>4，表</w:t>
      </w:r>
      <w:r>
        <w:rPr>
          <w:spacing w:val="-5"/>
          <w:lang w:eastAsia="zh-CN"/>
        </w:rPr>
        <w:t>示项目</w:t>
      </w:r>
      <w:r>
        <w:rPr>
          <w:spacing w:val="-50"/>
          <w:lang w:eastAsia="zh-CN"/>
        </w:rPr>
        <w:t xml:space="preserve"> </w:t>
      </w:r>
      <w:r>
        <w:rPr>
          <w:spacing w:val="-5"/>
          <w:lang w:eastAsia="zh-CN"/>
        </w:rPr>
        <w:t>4</w:t>
      </w:r>
      <w:r>
        <w:rPr>
          <w:spacing w:val="-43"/>
          <w:lang w:eastAsia="zh-CN"/>
        </w:rPr>
        <w:t xml:space="preserve"> </w:t>
      </w:r>
      <w:r>
        <w:rPr>
          <w:spacing w:val="-5"/>
          <w:lang w:eastAsia="zh-CN"/>
        </w:rPr>
        <w:t>成本超出最多。4</w:t>
      </w:r>
      <w:r>
        <w:rPr>
          <w:spacing w:val="-49"/>
          <w:lang w:eastAsia="zh-CN"/>
        </w:rPr>
        <w:t xml:space="preserve"> </w:t>
      </w:r>
      <w:r>
        <w:rPr>
          <w:spacing w:val="-5"/>
          <w:lang w:eastAsia="zh-CN"/>
        </w:rPr>
        <w:t>个项目中具有最小</w:t>
      </w:r>
    </w:p>
    <w:p w14:paraId="3A43D6CD" w14:textId="77777777" w:rsidR="00F80B47" w:rsidRDefault="00000000">
      <w:pPr>
        <w:pStyle w:val="a3"/>
        <w:spacing w:before="61" w:line="221" w:lineRule="auto"/>
        <w:ind w:left="132"/>
        <w:rPr>
          <w:lang w:eastAsia="zh-CN"/>
        </w:rPr>
      </w:pPr>
      <w:r>
        <w:rPr>
          <w:spacing w:val="-2"/>
          <w:lang w:eastAsia="zh-CN"/>
        </w:rPr>
        <w:t>SPI</w:t>
      </w:r>
      <w:r>
        <w:rPr>
          <w:spacing w:val="-35"/>
          <w:lang w:eastAsia="zh-CN"/>
        </w:rPr>
        <w:t xml:space="preserve"> </w:t>
      </w:r>
      <w:r>
        <w:rPr>
          <w:spacing w:val="-2"/>
          <w:lang w:eastAsia="zh-CN"/>
        </w:rPr>
        <w:t>值的项目为项目</w:t>
      </w:r>
      <w:r>
        <w:rPr>
          <w:spacing w:val="-50"/>
          <w:lang w:eastAsia="zh-CN"/>
        </w:rPr>
        <w:t xml:space="preserve"> </w:t>
      </w:r>
      <w:r>
        <w:rPr>
          <w:spacing w:val="-2"/>
          <w:lang w:eastAsia="zh-CN"/>
        </w:rPr>
        <w:t>4，表示项目</w:t>
      </w:r>
      <w:r>
        <w:rPr>
          <w:spacing w:val="-50"/>
          <w:lang w:eastAsia="zh-CN"/>
        </w:rPr>
        <w:t xml:space="preserve"> </w:t>
      </w:r>
      <w:r>
        <w:rPr>
          <w:spacing w:val="-2"/>
          <w:lang w:eastAsia="zh-CN"/>
        </w:rPr>
        <w:t>4</w:t>
      </w:r>
      <w:r>
        <w:rPr>
          <w:spacing w:val="-47"/>
          <w:lang w:eastAsia="zh-CN"/>
        </w:rPr>
        <w:t xml:space="preserve"> </w:t>
      </w:r>
      <w:r>
        <w:rPr>
          <w:spacing w:val="-2"/>
          <w:lang w:eastAsia="zh-CN"/>
        </w:rPr>
        <w:t>进度落后最多。</w:t>
      </w:r>
    </w:p>
    <w:p w14:paraId="57945A5A" w14:textId="77777777" w:rsidR="00F80B47" w:rsidRDefault="00000000">
      <w:pPr>
        <w:pStyle w:val="a3"/>
        <w:tabs>
          <w:tab w:val="left" w:pos="281"/>
        </w:tabs>
        <w:spacing w:before="60" w:line="221" w:lineRule="auto"/>
        <w:ind w:left="177"/>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【点评】常考，必须会算，简单，必须得分</w:t>
      </w:r>
    </w:p>
    <w:p w14:paraId="715B0D67" w14:textId="77777777" w:rsidR="00F80B47" w:rsidRDefault="00F80B47">
      <w:pPr>
        <w:spacing w:line="282" w:lineRule="auto"/>
        <w:rPr>
          <w:lang w:eastAsia="zh-CN"/>
        </w:rPr>
      </w:pPr>
    </w:p>
    <w:p w14:paraId="4D1E1909" w14:textId="77777777" w:rsidR="00F80B47" w:rsidRDefault="00000000">
      <w:pPr>
        <w:pStyle w:val="a3"/>
        <w:spacing w:before="79" w:line="220"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45~46（经典例题，必须会）</w:t>
      </w:r>
    </w:p>
    <w:p w14:paraId="16B34869" w14:textId="77777777" w:rsidR="00F80B47" w:rsidRDefault="00000000">
      <w:pPr>
        <w:spacing w:before="36" w:line="247" w:lineRule="auto"/>
        <w:ind w:left="172" w:hanging="40"/>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、某正在进行中的项目，当前的</w:t>
      </w:r>
      <w:r>
        <w:rPr>
          <w:rFonts w:ascii="宋体" w:eastAsia="宋体" w:hAnsi="宋体" w:cs="宋体"/>
          <w:spacing w:val="-39"/>
          <w:lang w:eastAsia="zh-CN"/>
        </w:rPr>
        <w:t xml:space="preserve"> </w:t>
      </w:r>
      <w:r>
        <w:rPr>
          <w:rFonts w:ascii="Times New Roman" w:eastAsia="Times New Roman" w:hAnsi="Times New Roman" w:cs="Times New Roman"/>
          <w:spacing w:val="-3"/>
          <w:lang w:eastAsia="zh-CN"/>
        </w:rPr>
        <w:t>PV=220</w:t>
      </w:r>
      <w:r>
        <w:rPr>
          <w:rFonts w:ascii="Times New Roman" w:eastAsia="Times New Roman" w:hAnsi="Times New Roman" w:cs="Times New Roman"/>
          <w:spacing w:val="-4"/>
          <w:lang w:eastAsia="zh-CN"/>
        </w:rPr>
        <w:t>0</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元、</w:t>
      </w:r>
      <w:r>
        <w:rPr>
          <w:rFonts w:ascii="宋体" w:eastAsia="宋体" w:hAnsi="宋体" w:cs="宋体"/>
          <w:spacing w:val="-36"/>
          <w:lang w:eastAsia="zh-CN"/>
        </w:rPr>
        <w:t xml:space="preserve"> </w:t>
      </w:r>
      <w:r>
        <w:rPr>
          <w:rFonts w:ascii="Times New Roman" w:eastAsia="Times New Roman" w:hAnsi="Times New Roman" w:cs="Times New Roman"/>
          <w:spacing w:val="-4"/>
          <w:lang w:eastAsia="zh-CN"/>
        </w:rPr>
        <w:t>EV=2000</w:t>
      </w:r>
      <w:r>
        <w:rPr>
          <w:rFonts w:ascii="Times New Roman" w:eastAsia="Times New Roman" w:hAnsi="Times New Roman" w:cs="Times New Roman"/>
          <w:spacing w:val="19"/>
          <w:w w:val="101"/>
          <w:lang w:eastAsia="zh-CN"/>
        </w:rPr>
        <w:t xml:space="preserve"> </w:t>
      </w:r>
      <w:r>
        <w:rPr>
          <w:rFonts w:ascii="宋体" w:eastAsia="宋体" w:hAnsi="宋体" w:cs="宋体"/>
          <w:spacing w:val="-4"/>
          <w:lang w:eastAsia="zh-CN"/>
        </w:rPr>
        <w:t>元、</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AC=2500</w:t>
      </w:r>
      <w:r>
        <w:rPr>
          <w:rFonts w:ascii="Times New Roman" w:eastAsia="Times New Roman" w:hAnsi="Times New Roman" w:cs="Times New Roman"/>
          <w:spacing w:val="20"/>
          <w:lang w:eastAsia="zh-CN"/>
        </w:rPr>
        <w:t xml:space="preserve"> </w:t>
      </w:r>
      <w:r>
        <w:rPr>
          <w:rFonts w:ascii="宋体" w:eastAsia="宋体" w:hAnsi="宋体" w:cs="宋体"/>
          <w:spacing w:val="-4"/>
          <w:lang w:eastAsia="zh-CN"/>
        </w:rPr>
        <w:t>元，当前项目的</w:t>
      </w:r>
      <w:r>
        <w:rPr>
          <w:rFonts w:ascii="宋体" w:eastAsia="宋体" w:hAnsi="宋体" w:cs="宋体"/>
          <w:spacing w:val="-34"/>
          <w:lang w:eastAsia="zh-CN"/>
        </w:rPr>
        <w:t xml:space="preserve"> </w:t>
      </w:r>
      <w:r>
        <w:rPr>
          <w:rFonts w:ascii="Times New Roman" w:eastAsia="Times New Roman" w:hAnsi="Times New Roman" w:cs="Times New Roman"/>
          <w:spacing w:val="-4"/>
          <w:lang w:eastAsia="zh-CN"/>
        </w:rPr>
        <w:t>SV</w:t>
      </w:r>
      <w:r>
        <w:rPr>
          <w:rFonts w:ascii="Times New Roman" w:eastAsia="Times New Roman" w:hAnsi="Times New Roman" w:cs="Times New Roman"/>
          <w:spacing w:val="20"/>
          <w:lang w:eastAsia="zh-CN"/>
        </w:rPr>
        <w:t xml:space="preserve"> </w:t>
      </w:r>
      <w:r>
        <w:rPr>
          <w:rFonts w:ascii="宋体" w:eastAsia="宋体" w:hAnsi="宋体" w:cs="宋体"/>
          <w:spacing w:val="-4"/>
          <w:lang w:eastAsia="zh-CN"/>
        </w:rPr>
        <w:t>和项</w:t>
      </w:r>
      <w:r>
        <w:rPr>
          <w:rFonts w:ascii="宋体" w:eastAsia="宋体" w:hAnsi="宋体" w:cs="宋体"/>
          <w:lang w:eastAsia="zh-CN"/>
        </w:rPr>
        <w:t xml:space="preserve"> </w:t>
      </w:r>
      <w:r>
        <w:rPr>
          <w:rFonts w:ascii="宋体" w:eastAsia="宋体" w:hAnsi="宋体" w:cs="宋体"/>
          <w:spacing w:val="-4"/>
          <w:lang w:eastAsia="zh-CN"/>
        </w:rPr>
        <w:t>目状态是（</w:t>
      </w:r>
      <w:r>
        <w:rPr>
          <w:rFonts w:ascii="Times New Roman" w:eastAsia="Times New Roman" w:hAnsi="Times New Roman" w:cs="Times New Roman"/>
          <w:spacing w:val="-4"/>
          <w:lang w:eastAsia="zh-CN"/>
        </w:rPr>
        <w:t>45</w:t>
      </w:r>
      <w:r>
        <w:rPr>
          <w:rFonts w:ascii="宋体" w:eastAsia="宋体" w:hAnsi="宋体" w:cs="宋体"/>
          <w:spacing w:val="-53"/>
          <w:w w:val="97"/>
          <w:lang w:eastAsia="zh-CN"/>
        </w:rPr>
        <w:t>），</w:t>
      </w:r>
      <w:r>
        <w:rPr>
          <w:rFonts w:ascii="宋体" w:eastAsia="宋体" w:hAnsi="宋体" w:cs="宋体"/>
          <w:spacing w:val="-4"/>
          <w:lang w:eastAsia="zh-CN"/>
        </w:rPr>
        <w:t>该项目的</w:t>
      </w:r>
      <w:r>
        <w:rPr>
          <w:rFonts w:ascii="宋体" w:eastAsia="宋体" w:hAnsi="宋体" w:cs="宋体"/>
          <w:spacing w:val="-43"/>
          <w:lang w:eastAsia="zh-CN"/>
        </w:rPr>
        <w:t xml:space="preserve"> </w:t>
      </w:r>
      <w:r>
        <w:rPr>
          <w:rFonts w:ascii="Times New Roman" w:eastAsia="Times New Roman" w:hAnsi="Times New Roman" w:cs="Times New Roman"/>
          <w:spacing w:val="-4"/>
          <w:lang w:eastAsia="zh-CN"/>
        </w:rPr>
        <w:t xml:space="preserve">CPI </w:t>
      </w:r>
      <w:r>
        <w:rPr>
          <w:rFonts w:ascii="宋体" w:eastAsia="宋体" w:hAnsi="宋体" w:cs="宋体"/>
          <w:spacing w:val="-4"/>
          <w:lang w:eastAsia="zh-CN"/>
        </w:rPr>
        <w:t>和成本绩效是</w:t>
      </w:r>
      <w:r>
        <w:rPr>
          <w:rFonts w:ascii="宋体" w:eastAsia="宋体" w:hAnsi="宋体" w:cs="宋体"/>
          <w:spacing w:val="-5"/>
          <w:lang w:eastAsia="zh-CN"/>
        </w:rPr>
        <w:t>（</w:t>
      </w:r>
      <w:r>
        <w:rPr>
          <w:rFonts w:ascii="Times New Roman" w:eastAsia="Times New Roman" w:hAnsi="Times New Roman" w:cs="Times New Roman"/>
          <w:spacing w:val="-5"/>
          <w:lang w:eastAsia="zh-CN"/>
        </w:rPr>
        <w:t>46</w:t>
      </w:r>
      <w:r>
        <w:rPr>
          <w:rFonts w:ascii="宋体" w:eastAsia="宋体" w:hAnsi="宋体" w:cs="宋体"/>
          <w:spacing w:val="-5"/>
          <w:lang w:eastAsia="zh-CN"/>
        </w:rPr>
        <w:t>）。</w:t>
      </w:r>
    </w:p>
    <w:p w14:paraId="76EDAB53" w14:textId="77777777" w:rsidR="00F80B47" w:rsidRDefault="00000000">
      <w:pPr>
        <w:spacing w:before="62" w:line="213"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45</w:t>
      </w:r>
      <w:r>
        <w:rPr>
          <w:rFonts w:ascii="宋体" w:eastAsia="宋体" w:hAnsi="宋体" w:cs="宋体"/>
          <w:lang w:eastAsia="zh-CN"/>
        </w:rPr>
        <w:t>）</w:t>
      </w:r>
      <w:r>
        <w:rPr>
          <w:rFonts w:ascii="Times New Roman" w:eastAsia="Times New Roman" w:hAnsi="Times New Roman" w:cs="Times New Roman"/>
          <w:lang w:eastAsia="zh-CN"/>
        </w:rPr>
        <w:t xml:space="preserve">A.-300 </w:t>
      </w:r>
      <w:r>
        <w:rPr>
          <w:rFonts w:ascii="宋体" w:eastAsia="宋体" w:hAnsi="宋体" w:cs="宋体"/>
          <w:lang w:eastAsia="zh-CN"/>
        </w:rPr>
        <w:t>元</w:t>
      </w:r>
      <w:r>
        <w:rPr>
          <w:rFonts w:ascii="Times New Roman" w:eastAsia="Times New Roman" w:hAnsi="Times New Roman" w:cs="Times New Roman"/>
          <w:lang w:eastAsia="zh-CN"/>
        </w:rPr>
        <w:t>;</w:t>
      </w:r>
      <w:r>
        <w:rPr>
          <w:rFonts w:ascii="宋体" w:eastAsia="宋体" w:hAnsi="宋体" w:cs="宋体"/>
          <w:lang w:eastAsia="zh-CN"/>
        </w:rPr>
        <w:t xml:space="preserve">项目提前完成          </w:t>
      </w:r>
      <w:r>
        <w:rPr>
          <w:rFonts w:ascii="Times New Roman" w:eastAsia="Times New Roman" w:hAnsi="Times New Roman" w:cs="Times New Roman"/>
          <w:lang w:eastAsia="zh-CN"/>
        </w:rPr>
        <w:t>B.+200</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元</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项目提前完成</w:t>
      </w:r>
    </w:p>
    <w:p w14:paraId="16D27E6C" w14:textId="77777777" w:rsidR="00F80B47" w:rsidRDefault="00000000">
      <w:pPr>
        <w:spacing w:before="70" w:line="213" w:lineRule="auto"/>
        <w:ind w:left="766"/>
        <w:rPr>
          <w:rFonts w:ascii="宋体" w:eastAsia="宋体" w:hAnsi="宋体" w:cs="宋体"/>
          <w:lang w:eastAsia="zh-CN"/>
        </w:rPr>
      </w:pPr>
      <w:r>
        <w:rPr>
          <w:rFonts w:ascii="Times New Roman" w:eastAsia="Times New Roman" w:hAnsi="Times New Roman" w:cs="Times New Roman"/>
          <w:lang w:eastAsia="zh-CN"/>
        </w:rPr>
        <w:t xml:space="preserve">C.+8000 </w:t>
      </w:r>
      <w:r>
        <w:rPr>
          <w:rFonts w:ascii="宋体" w:eastAsia="宋体" w:hAnsi="宋体" w:cs="宋体"/>
          <w:lang w:eastAsia="zh-CN"/>
        </w:rPr>
        <w:t>元</w:t>
      </w:r>
      <w:r>
        <w:rPr>
          <w:rFonts w:ascii="Times New Roman" w:eastAsia="Times New Roman" w:hAnsi="Times New Roman" w:cs="Times New Roman"/>
          <w:lang w:eastAsia="zh-CN"/>
        </w:rPr>
        <w:t xml:space="preserve">;  </w:t>
      </w:r>
      <w:r>
        <w:rPr>
          <w:rFonts w:ascii="宋体" w:eastAsia="宋体" w:hAnsi="宋体" w:cs="宋体"/>
          <w:lang w:eastAsia="zh-CN"/>
        </w:rPr>
        <w:t xml:space="preserve">项目按时完成        </w:t>
      </w:r>
      <w:r>
        <w:rPr>
          <w:rFonts w:ascii="Times New Roman" w:eastAsia="Times New Roman" w:hAnsi="Times New Roman" w:cs="Times New Roman"/>
          <w:lang w:eastAsia="zh-CN"/>
        </w:rPr>
        <w:t xml:space="preserve">D.-200 </w:t>
      </w:r>
      <w:r>
        <w:rPr>
          <w:rFonts w:ascii="宋体" w:eastAsia="宋体" w:hAnsi="宋体" w:cs="宋体"/>
          <w:lang w:eastAsia="zh-CN"/>
        </w:rPr>
        <w:t>元</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项目比原计划滞后</w:t>
      </w:r>
    </w:p>
    <w:p w14:paraId="2448C509" w14:textId="77777777" w:rsidR="00F80B47" w:rsidRDefault="00000000">
      <w:pPr>
        <w:spacing w:before="69" w:line="213"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46</w:t>
      </w:r>
      <w:r>
        <w:rPr>
          <w:rFonts w:ascii="宋体" w:eastAsia="宋体" w:hAnsi="宋体" w:cs="宋体"/>
          <w:lang w:eastAsia="zh-CN"/>
        </w:rPr>
        <w:t>）</w:t>
      </w:r>
      <w:r>
        <w:rPr>
          <w:rFonts w:ascii="Times New Roman" w:eastAsia="Times New Roman" w:hAnsi="Times New Roman" w:cs="Times New Roman"/>
          <w:lang w:eastAsia="zh-CN"/>
        </w:rPr>
        <w:t xml:space="preserve">A.0.20;  </w:t>
      </w:r>
      <w:r>
        <w:rPr>
          <w:rFonts w:ascii="宋体" w:eastAsia="宋体" w:hAnsi="宋体" w:cs="宋体"/>
          <w:lang w:eastAsia="zh-CN"/>
        </w:rPr>
        <w:t xml:space="preserve">实际成本与计划的一致     </w:t>
      </w:r>
      <w:r>
        <w:rPr>
          <w:rFonts w:ascii="Times New Roman" w:eastAsia="Times New Roman" w:hAnsi="Times New Roman" w:cs="Times New Roman"/>
          <w:lang w:eastAsia="zh-CN"/>
        </w:rPr>
        <w:t xml:space="preserve">B.0.80;  </w:t>
      </w:r>
      <w:r>
        <w:rPr>
          <w:rFonts w:ascii="宋体" w:eastAsia="宋体" w:hAnsi="宋体" w:cs="宋体"/>
          <w:spacing w:val="-1"/>
          <w:lang w:eastAsia="zh-CN"/>
        </w:rPr>
        <w:t>实际成本比计划成本要低</w:t>
      </w:r>
    </w:p>
    <w:p w14:paraId="16BBAEE8" w14:textId="77777777" w:rsidR="00F80B47" w:rsidRDefault="00000000">
      <w:pPr>
        <w:spacing w:before="70" w:line="213" w:lineRule="auto"/>
        <w:ind w:left="761"/>
        <w:rPr>
          <w:rFonts w:ascii="宋体" w:eastAsia="宋体" w:hAnsi="宋体" w:cs="宋体"/>
          <w:lang w:eastAsia="zh-CN"/>
        </w:rPr>
      </w:pPr>
      <w:r>
        <w:rPr>
          <w:rFonts w:ascii="Times New Roman" w:eastAsia="Times New Roman" w:hAnsi="Times New Roman" w:cs="Times New Roman"/>
          <w:lang w:eastAsia="zh-CN"/>
        </w:rPr>
        <w:t xml:space="preserve">C.0.80;  </w:t>
      </w:r>
      <w:r>
        <w:rPr>
          <w:rFonts w:ascii="宋体" w:eastAsia="宋体" w:hAnsi="宋体" w:cs="宋体"/>
          <w:lang w:eastAsia="zh-CN"/>
        </w:rPr>
        <w:t xml:space="preserve">实际成本超出了计划成本   </w:t>
      </w:r>
      <w:r>
        <w:rPr>
          <w:rFonts w:ascii="Times New Roman" w:eastAsia="Times New Roman" w:hAnsi="Times New Roman" w:cs="Times New Roman"/>
          <w:lang w:eastAsia="zh-CN"/>
        </w:rPr>
        <w:t xml:space="preserve">D.1.25;  </w:t>
      </w:r>
      <w:r>
        <w:rPr>
          <w:rFonts w:ascii="宋体" w:eastAsia="宋体" w:hAnsi="宋体" w:cs="宋体"/>
          <w:lang w:eastAsia="zh-CN"/>
        </w:rPr>
        <w:t>实际成本超出了</w:t>
      </w:r>
      <w:r>
        <w:rPr>
          <w:rFonts w:ascii="宋体" w:eastAsia="宋体" w:hAnsi="宋体" w:cs="宋体"/>
          <w:spacing w:val="-1"/>
          <w:lang w:eastAsia="zh-CN"/>
        </w:rPr>
        <w:t>计划成本</w:t>
      </w:r>
    </w:p>
    <w:p w14:paraId="3931BC72" w14:textId="77777777" w:rsidR="00F80B47" w:rsidRDefault="00000000">
      <w:pPr>
        <w:pStyle w:val="a3"/>
        <w:spacing w:before="70" w:line="229" w:lineRule="auto"/>
        <w:ind w:left="123"/>
        <w:rPr>
          <w:rFonts w:ascii="Times New Roman" w:eastAsia="Times New Roman" w:hAnsi="Times New Roman" w:cs="Times New Roman"/>
          <w:lang w:eastAsia="zh-CN"/>
        </w:rPr>
      </w:pPr>
      <w:r>
        <w:rPr>
          <w:spacing w:val="-5"/>
          <w:lang w:eastAsia="zh-CN"/>
        </w:rPr>
        <w:t>【答案】</w:t>
      </w:r>
      <w:r>
        <w:rPr>
          <w:rFonts w:ascii="宋体" w:eastAsia="宋体" w:hAnsi="宋体" w:cs="宋体"/>
          <w:spacing w:val="-5"/>
          <w:lang w:eastAsia="zh-CN"/>
        </w:rPr>
        <w:t>（</w:t>
      </w:r>
      <w:r>
        <w:rPr>
          <w:rFonts w:ascii="Times New Roman" w:eastAsia="Times New Roman" w:hAnsi="Times New Roman" w:cs="Times New Roman"/>
          <w:spacing w:val="-5"/>
          <w:lang w:eastAsia="zh-CN"/>
        </w:rPr>
        <w:t>45</w:t>
      </w:r>
      <w:r>
        <w:rPr>
          <w:rFonts w:ascii="宋体" w:eastAsia="宋体" w:hAnsi="宋体" w:cs="宋体"/>
          <w:spacing w:val="-5"/>
          <w:lang w:eastAsia="zh-CN"/>
        </w:rPr>
        <w:t>）</w:t>
      </w:r>
      <w:r>
        <w:rPr>
          <w:rFonts w:ascii="Times New Roman" w:eastAsia="Times New Roman" w:hAnsi="Times New Roman" w:cs="Times New Roman"/>
          <w:spacing w:val="-5"/>
          <w:lang w:eastAsia="zh-CN"/>
        </w:rPr>
        <w:t xml:space="preserve">D        </w:t>
      </w:r>
      <w:r>
        <w:rPr>
          <w:rFonts w:ascii="宋体" w:eastAsia="宋体" w:hAnsi="宋体" w:cs="宋体"/>
          <w:spacing w:val="-5"/>
          <w:lang w:eastAsia="zh-CN"/>
        </w:rPr>
        <w:t>（</w:t>
      </w:r>
      <w:r>
        <w:rPr>
          <w:rFonts w:ascii="Times New Roman" w:eastAsia="Times New Roman" w:hAnsi="Times New Roman" w:cs="Times New Roman"/>
          <w:spacing w:val="-5"/>
          <w:lang w:eastAsia="zh-CN"/>
        </w:rPr>
        <w:t>46</w:t>
      </w:r>
      <w:r>
        <w:rPr>
          <w:rFonts w:ascii="宋体" w:eastAsia="宋体" w:hAnsi="宋体" w:cs="宋体"/>
          <w:spacing w:val="-5"/>
          <w:lang w:eastAsia="zh-CN"/>
        </w:rPr>
        <w:t>）</w:t>
      </w:r>
      <w:r>
        <w:rPr>
          <w:rFonts w:ascii="Times New Roman" w:eastAsia="Times New Roman" w:hAnsi="Times New Roman" w:cs="Times New Roman"/>
          <w:spacing w:val="-5"/>
          <w:lang w:eastAsia="zh-CN"/>
        </w:rPr>
        <w:t>C</w:t>
      </w:r>
    </w:p>
    <w:p w14:paraId="441723CD" w14:textId="625E9903" w:rsidR="00F80B47" w:rsidRDefault="00000000">
      <w:pPr>
        <w:pStyle w:val="a3"/>
        <w:spacing w:before="51" w:line="221"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46C546C4" w14:textId="77777777" w:rsidR="00F80B47" w:rsidRDefault="00000000">
      <w:pPr>
        <w:pStyle w:val="a3"/>
        <w:spacing w:before="61" w:line="221" w:lineRule="auto"/>
        <w:ind w:left="554"/>
        <w:rPr>
          <w:lang w:eastAsia="zh-CN"/>
        </w:rPr>
      </w:pPr>
      <w:r>
        <w:rPr>
          <w:spacing w:val="-1"/>
          <w:lang w:eastAsia="zh-CN"/>
        </w:rPr>
        <w:t>SV = EV - PV =</w:t>
      </w:r>
      <w:r>
        <w:rPr>
          <w:spacing w:val="7"/>
          <w:lang w:eastAsia="zh-CN"/>
        </w:rPr>
        <w:t xml:space="preserve"> </w:t>
      </w:r>
      <w:r>
        <w:rPr>
          <w:spacing w:val="-1"/>
          <w:lang w:eastAsia="zh-CN"/>
        </w:rPr>
        <w:t>2000 -</w:t>
      </w:r>
      <w:r>
        <w:rPr>
          <w:spacing w:val="7"/>
          <w:lang w:eastAsia="zh-CN"/>
        </w:rPr>
        <w:t xml:space="preserve"> </w:t>
      </w:r>
      <w:r>
        <w:rPr>
          <w:spacing w:val="-1"/>
          <w:lang w:eastAsia="zh-CN"/>
        </w:rPr>
        <w:t>2200</w:t>
      </w:r>
      <w:r>
        <w:rPr>
          <w:spacing w:val="-48"/>
          <w:lang w:eastAsia="zh-CN"/>
        </w:rPr>
        <w:t xml:space="preserve"> </w:t>
      </w:r>
      <w:r>
        <w:rPr>
          <w:spacing w:val="-1"/>
          <w:lang w:eastAsia="zh-CN"/>
        </w:rPr>
        <w:t>二-200</w:t>
      </w:r>
      <w:r>
        <w:rPr>
          <w:spacing w:val="7"/>
          <w:lang w:eastAsia="zh-CN"/>
        </w:rPr>
        <w:t xml:space="preserve"> </w:t>
      </w:r>
      <w:r>
        <w:rPr>
          <w:spacing w:val="-1"/>
          <w:lang w:eastAsia="zh-CN"/>
        </w:rPr>
        <w:t>&lt; 0，项目进度比原计划滞后。</w:t>
      </w:r>
    </w:p>
    <w:p w14:paraId="19389822" w14:textId="77777777" w:rsidR="00F80B47" w:rsidRDefault="00000000">
      <w:pPr>
        <w:spacing w:before="37"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B311C68" w14:textId="4B597E81" w:rsidR="00F80B47" w:rsidRDefault="00000000">
      <w:pPr>
        <w:pStyle w:val="a3"/>
        <w:spacing w:before="25" w:line="223" w:lineRule="auto"/>
        <w:ind w:left="570"/>
        <w:rPr>
          <w:sz w:val="18"/>
          <w:szCs w:val="18"/>
          <w:lang w:eastAsia="zh-CN"/>
        </w:rPr>
      </w:pPr>
      <w:r>
        <w:rPr>
          <w:color w:val="0000FF"/>
          <w:spacing w:val="-1"/>
          <w:sz w:val="18"/>
          <w:szCs w:val="18"/>
          <w:lang w:eastAsia="zh-CN"/>
        </w:rPr>
        <w:t xml:space="preserve">  </w:t>
      </w:r>
    </w:p>
    <w:p w14:paraId="161B8345" w14:textId="77777777" w:rsidR="00F80B47" w:rsidRDefault="00F80B47">
      <w:pPr>
        <w:spacing w:line="223" w:lineRule="auto"/>
        <w:rPr>
          <w:sz w:val="18"/>
          <w:szCs w:val="18"/>
          <w:lang w:eastAsia="zh-CN"/>
        </w:rPr>
        <w:sectPr w:rsidR="00F80B47">
          <w:headerReference w:type="default" r:id="rId528"/>
          <w:pgSz w:w="10320" w:h="14568"/>
          <w:pgMar w:top="400" w:right="720" w:bottom="0" w:left="595" w:header="0" w:footer="0" w:gutter="0"/>
          <w:cols w:space="720"/>
        </w:sectPr>
      </w:pPr>
    </w:p>
    <w:p w14:paraId="3887BE77" w14:textId="77777777" w:rsidR="00F80B47" w:rsidRDefault="00F80B47">
      <w:pPr>
        <w:spacing w:line="299" w:lineRule="auto"/>
        <w:rPr>
          <w:lang w:eastAsia="zh-CN"/>
        </w:rPr>
      </w:pPr>
    </w:p>
    <w:p w14:paraId="4AA2B13F" w14:textId="77777777" w:rsidR="00F80B47" w:rsidRDefault="00000000">
      <w:pPr>
        <w:pStyle w:val="a3"/>
        <w:spacing w:before="68" w:line="221" w:lineRule="auto"/>
        <w:ind w:left="554"/>
        <w:rPr>
          <w:lang w:eastAsia="zh-CN"/>
        </w:rPr>
      </w:pPr>
      <w:r>
        <w:rPr>
          <w:spacing w:val="-1"/>
          <w:lang w:eastAsia="zh-CN"/>
        </w:rPr>
        <w:t>CPI = EV / AC = 2000 / 2500</w:t>
      </w:r>
      <w:r>
        <w:rPr>
          <w:spacing w:val="1"/>
          <w:lang w:eastAsia="zh-CN"/>
        </w:rPr>
        <w:t xml:space="preserve"> </w:t>
      </w:r>
      <w:r>
        <w:rPr>
          <w:spacing w:val="-1"/>
          <w:lang w:eastAsia="zh-CN"/>
        </w:rPr>
        <w:t>=0.</w:t>
      </w:r>
      <w:r>
        <w:rPr>
          <w:spacing w:val="6"/>
          <w:lang w:eastAsia="zh-CN"/>
        </w:rPr>
        <w:t xml:space="preserve"> </w:t>
      </w:r>
      <w:r>
        <w:rPr>
          <w:spacing w:val="-1"/>
          <w:lang w:eastAsia="zh-CN"/>
        </w:rPr>
        <w:t>8</w:t>
      </w:r>
      <w:r>
        <w:rPr>
          <w:spacing w:val="7"/>
          <w:lang w:eastAsia="zh-CN"/>
        </w:rPr>
        <w:t xml:space="preserve"> </w:t>
      </w:r>
      <w:r>
        <w:rPr>
          <w:spacing w:val="-1"/>
          <w:lang w:eastAsia="zh-CN"/>
        </w:rPr>
        <w:t>&lt;</w:t>
      </w:r>
      <w:r>
        <w:rPr>
          <w:spacing w:val="15"/>
          <w:lang w:eastAsia="zh-CN"/>
        </w:rPr>
        <w:t xml:space="preserve"> </w:t>
      </w:r>
      <w:r>
        <w:rPr>
          <w:spacing w:val="-1"/>
          <w:lang w:eastAsia="zh-CN"/>
        </w:rPr>
        <w:t>1，实际成</w:t>
      </w:r>
      <w:r>
        <w:rPr>
          <w:spacing w:val="-2"/>
          <w:lang w:eastAsia="zh-CN"/>
        </w:rPr>
        <w:t>本超出了计划成本。</w:t>
      </w:r>
    </w:p>
    <w:p w14:paraId="5E76ABCE" w14:textId="77777777" w:rsidR="00F80B47" w:rsidRDefault="00000000">
      <w:pPr>
        <w:pStyle w:val="a3"/>
        <w:tabs>
          <w:tab w:val="left" w:pos="227"/>
        </w:tabs>
        <w:spacing w:before="60" w:line="221" w:lineRule="auto"/>
        <w:ind w:left="124"/>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9A9E996" w14:textId="77777777" w:rsidR="00F80B47" w:rsidRDefault="00F80B47">
      <w:pPr>
        <w:spacing w:line="281" w:lineRule="auto"/>
        <w:rPr>
          <w:lang w:eastAsia="zh-CN"/>
        </w:rPr>
      </w:pPr>
    </w:p>
    <w:p w14:paraId="5672DA9C" w14:textId="77777777" w:rsidR="00F80B47" w:rsidRDefault="00000000">
      <w:pPr>
        <w:pStyle w:val="a3"/>
        <w:spacing w:before="78"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0F397894" w14:textId="77777777" w:rsidR="00F80B47" w:rsidRDefault="00000000">
      <w:pPr>
        <w:spacing w:before="28" w:line="247" w:lineRule="auto"/>
        <w:ind w:left="134" w:right="9" w:firstLine="2"/>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、项目甲、乙、丙、丁的工期都是三年， 在第二年末其挣值分析数据如下表所示， 按照</w:t>
      </w:r>
      <w:r>
        <w:rPr>
          <w:rFonts w:ascii="宋体" w:eastAsia="宋体" w:hAnsi="宋体" w:cs="宋体"/>
          <w:spacing w:val="-7"/>
          <w:lang w:eastAsia="zh-CN"/>
        </w:rPr>
        <w:t>趋势最早</w:t>
      </w:r>
      <w:r>
        <w:rPr>
          <w:rFonts w:ascii="宋体" w:eastAsia="宋体" w:hAnsi="宋体" w:cs="宋体"/>
          <w:lang w:eastAsia="zh-CN"/>
        </w:rPr>
        <w:t xml:space="preserve"> </w:t>
      </w:r>
      <w:r>
        <w:rPr>
          <w:rFonts w:ascii="宋体" w:eastAsia="宋体" w:hAnsi="宋体" w:cs="宋体"/>
          <w:spacing w:val="-8"/>
          <w:lang w:eastAsia="zh-CN"/>
        </w:rPr>
        <w:t>完工的应是一（</w:t>
      </w:r>
      <w:r>
        <w:rPr>
          <w:rFonts w:ascii="Times New Roman" w:eastAsia="Times New Roman" w:hAnsi="Times New Roman" w:cs="Times New Roman"/>
          <w:spacing w:val="-8"/>
          <w:lang w:eastAsia="zh-CN"/>
        </w:rPr>
        <w:t>8</w:t>
      </w:r>
      <w:r>
        <w:rPr>
          <w:rFonts w:ascii="宋体" w:eastAsia="宋体" w:hAnsi="宋体" w:cs="宋体"/>
          <w:spacing w:val="-8"/>
          <w:lang w:eastAsia="zh-CN"/>
        </w:rPr>
        <w:t>）。</w:t>
      </w:r>
    </w:p>
    <w:p w14:paraId="2AD37A71" w14:textId="77777777" w:rsidR="00F80B47" w:rsidRDefault="00F80B47">
      <w:pPr>
        <w:spacing w:line="131" w:lineRule="auto"/>
        <w:rPr>
          <w:sz w:val="2"/>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23"/>
        <w:gridCol w:w="1704"/>
        <w:gridCol w:w="1704"/>
        <w:gridCol w:w="1704"/>
        <w:gridCol w:w="1704"/>
      </w:tblGrid>
      <w:tr w:rsidR="00F80B47" w14:paraId="438121A4" w14:textId="77777777">
        <w:trPr>
          <w:trHeight w:val="320"/>
        </w:trPr>
        <w:tc>
          <w:tcPr>
            <w:tcW w:w="1723" w:type="dxa"/>
            <w:tcBorders>
              <w:left w:val="nil"/>
            </w:tcBorders>
          </w:tcPr>
          <w:p w14:paraId="0E0D0F21" w14:textId="77777777" w:rsidR="00F80B47" w:rsidRDefault="00000000">
            <w:pPr>
              <w:spacing w:before="53" w:line="221" w:lineRule="auto"/>
              <w:ind w:left="669"/>
              <w:rPr>
                <w:rFonts w:ascii="宋体" w:eastAsia="宋体" w:hAnsi="宋体" w:cs="宋体"/>
              </w:rPr>
            </w:pPr>
            <w:r>
              <w:rPr>
                <w:rFonts w:ascii="宋体" w:eastAsia="宋体" w:hAnsi="宋体" w:cs="宋体"/>
                <w:spacing w:val="-3"/>
              </w:rPr>
              <w:t>项目</w:t>
            </w:r>
          </w:p>
        </w:tc>
        <w:tc>
          <w:tcPr>
            <w:tcW w:w="1704" w:type="dxa"/>
          </w:tcPr>
          <w:p w14:paraId="260A22CE" w14:textId="77777777" w:rsidR="00F80B47" w:rsidRDefault="00000000">
            <w:pPr>
              <w:spacing w:before="53" w:line="220" w:lineRule="auto"/>
              <w:ind w:left="329"/>
              <w:rPr>
                <w:rFonts w:ascii="宋体" w:eastAsia="宋体" w:hAnsi="宋体" w:cs="宋体"/>
              </w:rPr>
            </w:pPr>
            <w:r>
              <w:rPr>
                <w:rFonts w:ascii="宋体" w:eastAsia="宋体" w:hAnsi="宋体" w:cs="宋体"/>
                <w:spacing w:val="-1"/>
              </w:rPr>
              <w:t>预算总成本</w:t>
            </w:r>
          </w:p>
        </w:tc>
        <w:tc>
          <w:tcPr>
            <w:tcW w:w="1704" w:type="dxa"/>
          </w:tcPr>
          <w:p w14:paraId="6DE60D0E" w14:textId="77777777" w:rsidR="00F80B47" w:rsidRDefault="00000000">
            <w:pPr>
              <w:pStyle w:val="TableText"/>
              <w:spacing w:before="99" w:line="184" w:lineRule="auto"/>
              <w:ind w:left="716"/>
            </w:pPr>
            <w:r>
              <w:rPr>
                <w:spacing w:val="-2"/>
              </w:rPr>
              <w:t>PV</w:t>
            </w:r>
          </w:p>
        </w:tc>
        <w:tc>
          <w:tcPr>
            <w:tcW w:w="1704" w:type="dxa"/>
          </w:tcPr>
          <w:p w14:paraId="2D8FB238" w14:textId="77777777" w:rsidR="00F80B47" w:rsidRDefault="00000000">
            <w:pPr>
              <w:pStyle w:val="TableText"/>
              <w:spacing w:before="99" w:line="184" w:lineRule="auto"/>
              <w:ind w:left="712"/>
            </w:pPr>
            <w:r>
              <w:rPr>
                <w:spacing w:val="-2"/>
              </w:rPr>
              <w:t>EV</w:t>
            </w:r>
          </w:p>
        </w:tc>
        <w:tc>
          <w:tcPr>
            <w:tcW w:w="1704" w:type="dxa"/>
            <w:tcBorders>
              <w:right w:val="nil"/>
            </w:tcBorders>
          </w:tcPr>
          <w:p w14:paraId="7CB4E9FA" w14:textId="77777777" w:rsidR="00F80B47" w:rsidRDefault="00000000">
            <w:pPr>
              <w:pStyle w:val="TableText"/>
              <w:spacing w:before="96" w:line="187" w:lineRule="auto"/>
              <w:ind w:left="700"/>
            </w:pPr>
            <w:r>
              <w:rPr>
                <w:spacing w:val="-1"/>
              </w:rPr>
              <w:t>AC</w:t>
            </w:r>
          </w:p>
        </w:tc>
      </w:tr>
      <w:tr w:rsidR="00F80B47" w14:paraId="0F78E01F" w14:textId="77777777">
        <w:trPr>
          <w:trHeight w:val="316"/>
        </w:trPr>
        <w:tc>
          <w:tcPr>
            <w:tcW w:w="1723" w:type="dxa"/>
            <w:tcBorders>
              <w:left w:val="nil"/>
            </w:tcBorders>
          </w:tcPr>
          <w:p w14:paraId="4BF47A4D" w14:textId="77777777" w:rsidR="00F80B47" w:rsidRDefault="00000000">
            <w:pPr>
              <w:spacing w:before="50" w:line="223" w:lineRule="auto"/>
              <w:ind w:left="798"/>
              <w:rPr>
                <w:rFonts w:ascii="宋体" w:eastAsia="宋体" w:hAnsi="宋体" w:cs="宋体"/>
              </w:rPr>
            </w:pPr>
            <w:r>
              <w:rPr>
                <w:rFonts w:ascii="宋体" w:eastAsia="宋体" w:hAnsi="宋体" w:cs="宋体"/>
              </w:rPr>
              <w:t>甲</w:t>
            </w:r>
          </w:p>
        </w:tc>
        <w:tc>
          <w:tcPr>
            <w:tcW w:w="1704" w:type="dxa"/>
          </w:tcPr>
          <w:p w14:paraId="7D04C11F" w14:textId="77777777" w:rsidR="00F80B47" w:rsidRDefault="00000000">
            <w:pPr>
              <w:pStyle w:val="TableText"/>
              <w:spacing w:before="93" w:line="187" w:lineRule="auto"/>
              <w:ind w:left="660"/>
            </w:pPr>
            <w:r>
              <w:rPr>
                <w:spacing w:val="-5"/>
              </w:rPr>
              <w:t>1400</w:t>
            </w:r>
          </w:p>
        </w:tc>
        <w:tc>
          <w:tcPr>
            <w:tcW w:w="1704" w:type="dxa"/>
          </w:tcPr>
          <w:p w14:paraId="3A71CAB5" w14:textId="77777777" w:rsidR="00F80B47" w:rsidRDefault="00000000">
            <w:pPr>
              <w:pStyle w:val="TableText"/>
              <w:spacing w:before="93" w:line="187" w:lineRule="auto"/>
              <w:ind w:left="660"/>
            </w:pPr>
            <w:r>
              <w:rPr>
                <w:spacing w:val="-5"/>
              </w:rPr>
              <w:t>1200</w:t>
            </w:r>
          </w:p>
        </w:tc>
        <w:tc>
          <w:tcPr>
            <w:tcW w:w="1704" w:type="dxa"/>
          </w:tcPr>
          <w:p w14:paraId="3A7A52C1" w14:textId="77777777" w:rsidR="00F80B47" w:rsidRDefault="00000000">
            <w:pPr>
              <w:pStyle w:val="TableText"/>
              <w:spacing w:before="93" w:line="187" w:lineRule="auto"/>
              <w:ind w:left="660"/>
            </w:pPr>
            <w:r>
              <w:rPr>
                <w:spacing w:val="-5"/>
              </w:rPr>
              <w:t>1000</w:t>
            </w:r>
          </w:p>
        </w:tc>
        <w:tc>
          <w:tcPr>
            <w:tcW w:w="1704" w:type="dxa"/>
            <w:tcBorders>
              <w:right w:val="nil"/>
            </w:tcBorders>
          </w:tcPr>
          <w:p w14:paraId="01C57728" w14:textId="77777777" w:rsidR="00F80B47" w:rsidRDefault="00000000">
            <w:pPr>
              <w:pStyle w:val="TableText"/>
              <w:spacing w:before="93" w:line="187" w:lineRule="auto"/>
              <w:ind w:left="697"/>
            </w:pPr>
            <w:r>
              <w:rPr>
                <w:spacing w:val="-2"/>
              </w:rPr>
              <w:t>900</w:t>
            </w:r>
          </w:p>
        </w:tc>
      </w:tr>
      <w:tr w:rsidR="00F80B47" w14:paraId="6A2EF927" w14:textId="77777777">
        <w:trPr>
          <w:trHeight w:val="316"/>
        </w:trPr>
        <w:tc>
          <w:tcPr>
            <w:tcW w:w="1723" w:type="dxa"/>
            <w:tcBorders>
              <w:left w:val="nil"/>
            </w:tcBorders>
          </w:tcPr>
          <w:p w14:paraId="2B3ACDA5" w14:textId="77777777" w:rsidR="00F80B47" w:rsidRDefault="00000000">
            <w:pPr>
              <w:spacing w:before="51" w:line="224" w:lineRule="auto"/>
              <w:ind w:left="792"/>
              <w:rPr>
                <w:rFonts w:ascii="宋体" w:eastAsia="宋体" w:hAnsi="宋体" w:cs="宋体"/>
              </w:rPr>
            </w:pPr>
            <w:r>
              <w:rPr>
                <w:rFonts w:ascii="宋体" w:eastAsia="宋体" w:hAnsi="宋体" w:cs="宋体"/>
              </w:rPr>
              <w:t>乙</w:t>
            </w:r>
          </w:p>
        </w:tc>
        <w:tc>
          <w:tcPr>
            <w:tcW w:w="1704" w:type="dxa"/>
          </w:tcPr>
          <w:p w14:paraId="09F00F42" w14:textId="77777777" w:rsidR="00F80B47" w:rsidRDefault="00000000">
            <w:pPr>
              <w:pStyle w:val="TableText"/>
              <w:spacing w:before="94" w:line="187" w:lineRule="auto"/>
              <w:ind w:left="660"/>
            </w:pPr>
            <w:r>
              <w:rPr>
                <w:spacing w:val="-5"/>
              </w:rPr>
              <w:t>1400</w:t>
            </w:r>
          </w:p>
        </w:tc>
        <w:tc>
          <w:tcPr>
            <w:tcW w:w="1704" w:type="dxa"/>
          </w:tcPr>
          <w:p w14:paraId="5986020F" w14:textId="77777777" w:rsidR="00F80B47" w:rsidRDefault="00000000">
            <w:pPr>
              <w:pStyle w:val="TableText"/>
              <w:spacing w:before="94" w:line="187" w:lineRule="auto"/>
              <w:ind w:left="660"/>
            </w:pPr>
            <w:r>
              <w:rPr>
                <w:spacing w:val="-5"/>
              </w:rPr>
              <w:t>1200</w:t>
            </w:r>
          </w:p>
        </w:tc>
        <w:tc>
          <w:tcPr>
            <w:tcW w:w="1704" w:type="dxa"/>
          </w:tcPr>
          <w:p w14:paraId="0509E44D" w14:textId="77777777" w:rsidR="00F80B47" w:rsidRDefault="00000000">
            <w:pPr>
              <w:pStyle w:val="TableText"/>
              <w:spacing w:before="94" w:line="187" w:lineRule="auto"/>
              <w:ind w:left="665"/>
            </w:pPr>
            <w:r>
              <w:rPr>
                <w:spacing w:val="-8"/>
              </w:rPr>
              <w:t>1100</w:t>
            </w:r>
          </w:p>
        </w:tc>
        <w:tc>
          <w:tcPr>
            <w:tcW w:w="1704" w:type="dxa"/>
            <w:tcBorders>
              <w:right w:val="nil"/>
            </w:tcBorders>
          </w:tcPr>
          <w:p w14:paraId="67881232" w14:textId="77777777" w:rsidR="00F80B47" w:rsidRDefault="00000000">
            <w:pPr>
              <w:pStyle w:val="TableText"/>
              <w:spacing w:before="94" w:line="187" w:lineRule="auto"/>
              <w:ind w:left="660"/>
            </w:pPr>
            <w:r>
              <w:rPr>
                <w:spacing w:val="-5"/>
              </w:rPr>
              <w:t>1200</w:t>
            </w:r>
          </w:p>
        </w:tc>
      </w:tr>
      <w:tr w:rsidR="00F80B47" w14:paraId="6898DA11" w14:textId="77777777">
        <w:trPr>
          <w:trHeight w:val="315"/>
        </w:trPr>
        <w:tc>
          <w:tcPr>
            <w:tcW w:w="1723" w:type="dxa"/>
            <w:tcBorders>
              <w:left w:val="nil"/>
            </w:tcBorders>
          </w:tcPr>
          <w:p w14:paraId="27194A13" w14:textId="77777777" w:rsidR="00F80B47" w:rsidRDefault="00000000">
            <w:pPr>
              <w:spacing w:before="51" w:line="221" w:lineRule="auto"/>
              <w:ind w:left="775"/>
              <w:rPr>
                <w:rFonts w:ascii="宋体" w:eastAsia="宋体" w:hAnsi="宋体" w:cs="宋体"/>
              </w:rPr>
            </w:pPr>
            <w:r>
              <w:rPr>
                <w:rFonts w:ascii="宋体" w:eastAsia="宋体" w:hAnsi="宋体" w:cs="宋体"/>
              </w:rPr>
              <w:t>丙</w:t>
            </w:r>
          </w:p>
        </w:tc>
        <w:tc>
          <w:tcPr>
            <w:tcW w:w="1704" w:type="dxa"/>
          </w:tcPr>
          <w:p w14:paraId="103B8CE1" w14:textId="77777777" w:rsidR="00F80B47" w:rsidRDefault="00000000">
            <w:pPr>
              <w:pStyle w:val="TableText"/>
              <w:spacing w:before="94" w:line="187" w:lineRule="auto"/>
              <w:ind w:left="660"/>
            </w:pPr>
            <w:r>
              <w:rPr>
                <w:spacing w:val="-5"/>
              </w:rPr>
              <w:t>1400</w:t>
            </w:r>
          </w:p>
        </w:tc>
        <w:tc>
          <w:tcPr>
            <w:tcW w:w="1704" w:type="dxa"/>
          </w:tcPr>
          <w:p w14:paraId="57983C46" w14:textId="77777777" w:rsidR="00F80B47" w:rsidRDefault="00000000">
            <w:pPr>
              <w:pStyle w:val="TableText"/>
              <w:spacing w:before="94" w:line="187" w:lineRule="auto"/>
              <w:ind w:left="660"/>
            </w:pPr>
            <w:r>
              <w:rPr>
                <w:spacing w:val="-5"/>
              </w:rPr>
              <w:t>1200</w:t>
            </w:r>
          </w:p>
        </w:tc>
        <w:tc>
          <w:tcPr>
            <w:tcW w:w="1704" w:type="dxa"/>
          </w:tcPr>
          <w:p w14:paraId="064D2D8A" w14:textId="77777777" w:rsidR="00F80B47" w:rsidRDefault="00000000">
            <w:pPr>
              <w:pStyle w:val="TableText"/>
              <w:spacing w:before="94" w:line="187" w:lineRule="auto"/>
              <w:ind w:left="660"/>
            </w:pPr>
            <w:r>
              <w:rPr>
                <w:spacing w:val="-5"/>
              </w:rPr>
              <w:t>1250</w:t>
            </w:r>
          </w:p>
        </w:tc>
        <w:tc>
          <w:tcPr>
            <w:tcW w:w="1704" w:type="dxa"/>
            <w:tcBorders>
              <w:right w:val="nil"/>
            </w:tcBorders>
          </w:tcPr>
          <w:p w14:paraId="59D8AE05" w14:textId="77777777" w:rsidR="00F80B47" w:rsidRDefault="00000000">
            <w:pPr>
              <w:pStyle w:val="TableText"/>
              <w:spacing w:before="94" w:line="187" w:lineRule="auto"/>
              <w:ind w:left="660"/>
            </w:pPr>
            <w:r>
              <w:rPr>
                <w:spacing w:val="-5"/>
              </w:rPr>
              <w:t>1300</w:t>
            </w:r>
          </w:p>
        </w:tc>
      </w:tr>
      <w:tr w:rsidR="00F80B47" w14:paraId="22042520" w14:textId="77777777">
        <w:trPr>
          <w:trHeight w:val="320"/>
        </w:trPr>
        <w:tc>
          <w:tcPr>
            <w:tcW w:w="1723" w:type="dxa"/>
            <w:tcBorders>
              <w:left w:val="nil"/>
            </w:tcBorders>
          </w:tcPr>
          <w:p w14:paraId="4AF2BFBA" w14:textId="77777777" w:rsidR="00F80B47" w:rsidRDefault="00000000">
            <w:pPr>
              <w:spacing w:before="52" w:line="222" w:lineRule="auto"/>
              <w:ind w:left="774"/>
              <w:rPr>
                <w:rFonts w:ascii="宋体" w:eastAsia="宋体" w:hAnsi="宋体" w:cs="宋体"/>
              </w:rPr>
            </w:pPr>
            <w:r>
              <w:rPr>
                <w:rFonts w:ascii="宋体" w:eastAsia="宋体" w:hAnsi="宋体" w:cs="宋体"/>
              </w:rPr>
              <w:t>丁</w:t>
            </w:r>
          </w:p>
        </w:tc>
        <w:tc>
          <w:tcPr>
            <w:tcW w:w="1704" w:type="dxa"/>
          </w:tcPr>
          <w:p w14:paraId="5DB21E95" w14:textId="77777777" w:rsidR="00F80B47" w:rsidRDefault="00000000">
            <w:pPr>
              <w:pStyle w:val="TableText"/>
              <w:spacing w:before="96" w:line="187" w:lineRule="auto"/>
              <w:ind w:left="660"/>
            </w:pPr>
            <w:r>
              <w:rPr>
                <w:spacing w:val="-5"/>
              </w:rPr>
              <w:t>1400</w:t>
            </w:r>
          </w:p>
        </w:tc>
        <w:tc>
          <w:tcPr>
            <w:tcW w:w="1704" w:type="dxa"/>
          </w:tcPr>
          <w:p w14:paraId="154C1612" w14:textId="77777777" w:rsidR="00F80B47" w:rsidRDefault="00000000">
            <w:pPr>
              <w:pStyle w:val="TableText"/>
              <w:spacing w:before="96" w:line="187" w:lineRule="auto"/>
              <w:ind w:left="660"/>
            </w:pPr>
            <w:r>
              <w:rPr>
                <w:spacing w:val="-5"/>
              </w:rPr>
              <w:t>1200</w:t>
            </w:r>
          </w:p>
        </w:tc>
        <w:tc>
          <w:tcPr>
            <w:tcW w:w="1704" w:type="dxa"/>
          </w:tcPr>
          <w:p w14:paraId="22F75F26" w14:textId="77777777" w:rsidR="00F80B47" w:rsidRDefault="00000000">
            <w:pPr>
              <w:pStyle w:val="TableText"/>
              <w:spacing w:before="96" w:line="187" w:lineRule="auto"/>
              <w:ind w:left="660"/>
            </w:pPr>
            <w:r>
              <w:rPr>
                <w:spacing w:val="-5"/>
              </w:rPr>
              <w:t>1300</w:t>
            </w:r>
          </w:p>
        </w:tc>
        <w:tc>
          <w:tcPr>
            <w:tcW w:w="1704" w:type="dxa"/>
            <w:tcBorders>
              <w:right w:val="nil"/>
            </w:tcBorders>
          </w:tcPr>
          <w:p w14:paraId="0709E789" w14:textId="77777777" w:rsidR="00F80B47" w:rsidRDefault="00000000">
            <w:pPr>
              <w:pStyle w:val="TableText"/>
              <w:spacing w:before="96" w:line="187" w:lineRule="auto"/>
              <w:ind w:left="660"/>
            </w:pPr>
            <w:r>
              <w:rPr>
                <w:spacing w:val="-5"/>
              </w:rPr>
              <w:t>1200</w:t>
            </w:r>
          </w:p>
        </w:tc>
      </w:tr>
    </w:tbl>
    <w:p w14:paraId="1410F280" w14:textId="77777777" w:rsidR="00F80B47" w:rsidRDefault="00000000">
      <w:pPr>
        <w:spacing w:before="49" w:line="221" w:lineRule="auto"/>
        <w:ind w:left="139"/>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8</w:t>
      </w:r>
      <w:r>
        <w:rPr>
          <w:rFonts w:ascii="宋体" w:eastAsia="宋体" w:hAnsi="宋体" w:cs="宋体"/>
          <w:spacing w:val="-2"/>
        </w:rPr>
        <w:t>）</w:t>
      </w:r>
      <w:r>
        <w:rPr>
          <w:rFonts w:ascii="Times New Roman" w:eastAsia="Times New Roman" w:hAnsi="Times New Roman" w:cs="Times New Roman"/>
          <w:spacing w:val="-2"/>
        </w:rPr>
        <w:t>A.</w:t>
      </w:r>
      <w:r>
        <w:rPr>
          <w:rFonts w:ascii="宋体" w:eastAsia="宋体" w:hAnsi="宋体" w:cs="宋体"/>
          <w:spacing w:val="-2"/>
        </w:rPr>
        <w:t xml:space="preserve">甲     </w:t>
      </w:r>
      <w:r>
        <w:rPr>
          <w:rFonts w:ascii="Times New Roman" w:eastAsia="Times New Roman" w:hAnsi="Times New Roman" w:cs="Times New Roman"/>
          <w:spacing w:val="-2"/>
        </w:rPr>
        <w:t>B.</w:t>
      </w:r>
      <w:r>
        <w:rPr>
          <w:rFonts w:ascii="Times New Roman" w:eastAsia="Times New Roman" w:hAnsi="Times New Roman" w:cs="Times New Roman"/>
          <w:spacing w:val="-16"/>
        </w:rPr>
        <w:t xml:space="preserve"> </w:t>
      </w:r>
      <w:r>
        <w:rPr>
          <w:rFonts w:ascii="宋体" w:eastAsia="宋体" w:hAnsi="宋体" w:cs="宋体"/>
          <w:spacing w:val="-2"/>
        </w:rPr>
        <w:t>乙</w:t>
      </w:r>
      <w:r>
        <w:rPr>
          <w:rFonts w:ascii="宋体" w:eastAsia="宋体" w:hAnsi="宋体" w:cs="宋体"/>
          <w:spacing w:val="1"/>
        </w:rPr>
        <w:t xml:space="preserve">     </w:t>
      </w:r>
      <w:r>
        <w:rPr>
          <w:rFonts w:ascii="Times New Roman" w:eastAsia="Times New Roman" w:hAnsi="Times New Roman" w:cs="Times New Roman"/>
          <w:spacing w:val="-2"/>
        </w:rPr>
        <w:t>C.</w:t>
      </w:r>
      <w:r>
        <w:rPr>
          <w:rFonts w:ascii="宋体" w:eastAsia="宋体" w:hAnsi="宋体" w:cs="宋体"/>
          <w:spacing w:val="-2"/>
        </w:rPr>
        <w:t xml:space="preserve">丙      </w:t>
      </w:r>
      <w:r>
        <w:rPr>
          <w:rFonts w:ascii="Times New Roman" w:eastAsia="Times New Roman" w:hAnsi="Times New Roman" w:cs="Times New Roman"/>
          <w:spacing w:val="-2"/>
        </w:rPr>
        <w:t>D.</w:t>
      </w:r>
      <w:r>
        <w:rPr>
          <w:rFonts w:ascii="宋体" w:eastAsia="宋体" w:hAnsi="宋体" w:cs="宋体"/>
          <w:spacing w:val="-2"/>
        </w:rPr>
        <w:t>丁</w:t>
      </w:r>
    </w:p>
    <w:p w14:paraId="6933E2FA" w14:textId="77777777" w:rsidR="00F80B47" w:rsidRDefault="00000000">
      <w:pPr>
        <w:pStyle w:val="a3"/>
        <w:spacing w:before="60" w:line="229" w:lineRule="auto"/>
        <w:ind w:left="123"/>
      </w:pPr>
      <w:r>
        <w:rPr>
          <w:spacing w:val="1"/>
        </w:rPr>
        <w:t>【答案】D</w:t>
      </w:r>
    </w:p>
    <w:p w14:paraId="06977FCB" w14:textId="6220EED1" w:rsidR="00F80B47" w:rsidRDefault="00000000">
      <w:pPr>
        <w:pStyle w:val="a3"/>
        <w:spacing w:before="52" w:line="221"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7D0E4298" w14:textId="77777777" w:rsidR="00F80B47" w:rsidRDefault="00000000">
      <w:pPr>
        <w:pStyle w:val="a3"/>
        <w:spacing w:before="61" w:line="263" w:lineRule="auto"/>
        <w:ind w:left="130" w:firstLine="426"/>
        <w:jc w:val="both"/>
        <w:rPr>
          <w:lang w:eastAsia="zh-CN"/>
        </w:rPr>
      </w:pPr>
      <w:r>
        <w:rPr>
          <w:spacing w:val="-2"/>
          <w:lang w:eastAsia="zh-CN"/>
        </w:rPr>
        <w:t>项目甲、乙、丙、丁的预算总成本都是</w:t>
      </w:r>
      <w:r>
        <w:rPr>
          <w:spacing w:val="-33"/>
          <w:lang w:eastAsia="zh-CN"/>
        </w:rPr>
        <w:t xml:space="preserve"> </w:t>
      </w:r>
      <w:r>
        <w:rPr>
          <w:spacing w:val="-2"/>
          <w:lang w:eastAsia="zh-CN"/>
        </w:rPr>
        <w:t>1400，计划值（PV）都是</w:t>
      </w:r>
      <w:r>
        <w:rPr>
          <w:spacing w:val="-33"/>
          <w:lang w:eastAsia="zh-CN"/>
        </w:rPr>
        <w:t xml:space="preserve"> </w:t>
      </w:r>
      <w:r>
        <w:rPr>
          <w:spacing w:val="-2"/>
          <w:lang w:eastAsia="zh-CN"/>
        </w:rPr>
        <w:t>1200。计划值表示在</w:t>
      </w:r>
      <w:r>
        <w:rPr>
          <w:spacing w:val="-3"/>
          <w:lang w:eastAsia="zh-CN"/>
        </w:rPr>
        <w:t>当前时</w:t>
      </w:r>
      <w:r>
        <w:rPr>
          <w:lang w:eastAsia="zh-CN"/>
        </w:rPr>
        <w:t xml:space="preserve"> </w:t>
      </w:r>
      <w:r>
        <w:rPr>
          <w:spacing w:val="-2"/>
          <w:lang w:eastAsia="zh-CN"/>
        </w:rPr>
        <w:t>间点应当完成的工作所需投入的资金。挣值（EV）是实际完成工作的预算价值。E</w:t>
      </w:r>
      <w:r>
        <w:rPr>
          <w:spacing w:val="-3"/>
          <w:lang w:eastAsia="zh-CN"/>
        </w:rPr>
        <w:t>V-PV&gt;0</w:t>
      </w:r>
      <w:r>
        <w:rPr>
          <w:spacing w:val="-49"/>
          <w:lang w:eastAsia="zh-CN"/>
        </w:rPr>
        <w:t xml:space="preserve"> </w:t>
      </w:r>
      <w:r>
        <w:rPr>
          <w:spacing w:val="-3"/>
          <w:lang w:eastAsia="zh-CN"/>
        </w:rPr>
        <w:t>表示项目</w:t>
      </w:r>
      <w:r>
        <w:rPr>
          <w:lang w:eastAsia="zh-CN"/>
        </w:rPr>
        <w:t xml:space="preserve"> </w:t>
      </w:r>
      <w:r>
        <w:rPr>
          <w:spacing w:val="-3"/>
          <w:lang w:eastAsia="zh-CN"/>
        </w:rPr>
        <w:t>实施超过计划进度，EV-PV&lt;0</w:t>
      </w:r>
      <w:r>
        <w:rPr>
          <w:spacing w:val="-54"/>
          <w:lang w:eastAsia="zh-CN"/>
        </w:rPr>
        <w:t xml:space="preserve"> </w:t>
      </w:r>
      <w:r>
        <w:rPr>
          <w:spacing w:val="-3"/>
          <w:lang w:eastAsia="zh-CN"/>
        </w:rPr>
        <w:t>表示项目实施落后于计划进度， EV-PV</w:t>
      </w:r>
      <w:r>
        <w:rPr>
          <w:spacing w:val="-49"/>
          <w:lang w:eastAsia="zh-CN"/>
        </w:rPr>
        <w:t xml:space="preserve"> </w:t>
      </w:r>
      <w:r>
        <w:rPr>
          <w:spacing w:val="-3"/>
          <w:lang w:eastAsia="zh-CN"/>
        </w:rPr>
        <w:t>越大，表示</w:t>
      </w:r>
      <w:r>
        <w:rPr>
          <w:spacing w:val="-4"/>
          <w:lang w:eastAsia="zh-CN"/>
        </w:rPr>
        <w:t>项目实施超过计划</w:t>
      </w:r>
      <w:r>
        <w:rPr>
          <w:lang w:eastAsia="zh-CN"/>
        </w:rPr>
        <w:t xml:space="preserve"> </w:t>
      </w:r>
      <w:r>
        <w:rPr>
          <w:spacing w:val="-5"/>
          <w:lang w:eastAsia="zh-CN"/>
        </w:rPr>
        <w:t>进度越多。</w:t>
      </w:r>
    </w:p>
    <w:p w14:paraId="271DB5BC" w14:textId="77777777" w:rsidR="00F80B47" w:rsidRDefault="00000000">
      <w:pPr>
        <w:pStyle w:val="a3"/>
        <w:spacing w:before="51" w:line="221" w:lineRule="auto"/>
        <w:ind w:left="557"/>
        <w:rPr>
          <w:lang w:eastAsia="zh-CN"/>
        </w:rPr>
      </w:pPr>
      <w:r>
        <w:rPr>
          <w:spacing w:val="-7"/>
          <w:lang w:eastAsia="zh-CN"/>
        </w:rPr>
        <w:t>项目丁的</w:t>
      </w:r>
      <w:r>
        <w:rPr>
          <w:spacing w:val="-41"/>
          <w:lang w:eastAsia="zh-CN"/>
        </w:rPr>
        <w:t xml:space="preserve"> </w:t>
      </w:r>
      <w:r>
        <w:rPr>
          <w:spacing w:val="-7"/>
          <w:lang w:eastAsia="zh-CN"/>
        </w:rPr>
        <w:t>EV-PV</w:t>
      </w:r>
      <w:r>
        <w:rPr>
          <w:spacing w:val="-54"/>
          <w:lang w:eastAsia="zh-CN"/>
        </w:rPr>
        <w:t xml:space="preserve"> </w:t>
      </w:r>
      <w:r>
        <w:rPr>
          <w:spacing w:val="-7"/>
          <w:lang w:eastAsia="zh-CN"/>
        </w:rPr>
        <w:t>值最大，</w:t>
      </w:r>
      <w:r>
        <w:rPr>
          <w:spacing w:val="39"/>
          <w:lang w:eastAsia="zh-CN"/>
        </w:rPr>
        <w:t xml:space="preserve"> </w:t>
      </w:r>
      <w:r>
        <w:rPr>
          <w:spacing w:val="-7"/>
          <w:lang w:eastAsia="zh-CN"/>
        </w:rPr>
        <w:t>因此按照趋势应</w:t>
      </w:r>
      <w:r>
        <w:rPr>
          <w:spacing w:val="-8"/>
          <w:lang w:eastAsia="zh-CN"/>
        </w:rPr>
        <w:t>最早完工。</w:t>
      </w:r>
    </w:p>
    <w:p w14:paraId="39D1B228" w14:textId="77777777" w:rsidR="00F80B47" w:rsidRDefault="00000000">
      <w:pPr>
        <w:pStyle w:val="a3"/>
        <w:tabs>
          <w:tab w:val="left" w:pos="227"/>
        </w:tabs>
        <w:spacing w:before="61" w:line="221" w:lineRule="auto"/>
        <w:ind w:left="124"/>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3CAC7F99" w14:textId="77777777" w:rsidR="00F80B47" w:rsidRDefault="00F80B47">
      <w:pPr>
        <w:spacing w:line="281" w:lineRule="auto"/>
        <w:rPr>
          <w:lang w:eastAsia="zh-CN"/>
        </w:rPr>
      </w:pPr>
    </w:p>
    <w:p w14:paraId="40A7ECF8" w14:textId="77777777" w:rsidR="00F80B47" w:rsidRDefault="00000000">
      <w:pPr>
        <w:pStyle w:val="a3"/>
        <w:spacing w:before="78" w:line="227" w:lineRule="auto"/>
        <w:ind w:left="175"/>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59</w:t>
      </w:r>
    </w:p>
    <w:p w14:paraId="053ABE83" w14:textId="77777777" w:rsidR="00F80B47" w:rsidRDefault="00000000">
      <w:pPr>
        <w:spacing w:before="28" w:line="220" w:lineRule="auto"/>
        <w:ind w:left="133"/>
        <w:rPr>
          <w:rFonts w:ascii="宋体" w:eastAsia="宋体" w:hAnsi="宋体" w:cs="宋体"/>
          <w:lang w:eastAsia="zh-CN"/>
        </w:rPr>
      </w:pPr>
      <w:r>
        <w:rPr>
          <w:rFonts w:ascii="Times New Roman" w:eastAsia="Times New Roman" w:hAnsi="Times New Roman" w:cs="Times New Roman"/>
          <w:spacing w:val="-2"/>
          <w:lang w:eastAsia="zh-CN"/>
        </w:rPr>
        <w:t>9</w:t>
      </w:r>
      <w:r>
        <w:rPr>
          <w:rFonts w:ascii="宋体" w:eastAsia="宋体" w:hAnsi="宋体" w:cs="宋体"/>
          <w:spacing w:val="-2"/>
          <w:lang w:eastAsia="zh-CN"/>
        </w:rPr>
        <w:t>、某项目成本偏差（</w:t>
      </w:r>
      <w:r>
        <w:rPr>
          <w:rFonts w:ascii="Times New Roman" w:eastAsia="Times New Roman" w:hAnsi="Times New Roman" w:cs="Times New Roman"/>
          <w:spacing w:val="-2"/>
          <w:lang w:eastAsia="zh-CN"/>
        </w:rPr>
        <w:t>CV</w:t>
      </w:r>
      <w:r>
        <w:rPr>
          <w:rFonts w:ascii="宋体" w:eastAsia="宋体" w:hAnsi="宋体" w:cs="宋体"/>
          <w:spacing w:val="-2"/>
          <w:lang w:eastAsia="zh-CN"/>
        </w:rPr>
        <w:t>）大于</w:t>
      </w:r>
      <w:r>
        <w:rPr>
          <w:rFonts w:ascii="宋体" w:eastAsia="宋体" w:hAnsi="宋体" w:cs="宋体"/>
          <w:spacing w:val="-45"/>
          <w:lang w:eastAsia="zh-CN"/>
        </w:rPr>
        <w:t xml:space="preserve"> </w:t>
      </w:r>
      <w:r>
        <w:rPr>
          <w:rFonts w:ascii="Times New Roman" w:eastAsia="Times New Roman" w:hAnsi="Times New Roman" w:cs="Times New Roman"/>
          <w:spacing w:val="-2"/>
          <w:lang w:eastAsia="zh-CN"/>
        </w:rPr>
        <w:t>0</w:t>
      </w:r>
      <w:r>
        <w:rPr>
          <w:rFonts w:ascii="宋体" w:eastAsia="宋体" w:hAnsi="宋体" w:cs="宋体"/>
          <w:spacing w:val="-2"/>
          <w:lang w:eastAsia="zh-CN"/>
        </w:rPr>
        <w:t>，进度偏差（</w:t>
      </w:r>
      <w:r>
        <w:rPr>
          <w:rFonts w:ascii="Times New Roman" w:eastAsia="Times New Roman" w:hAnsi="Times New Roman" w:cs="Times New Roman"/>
          <w:spacing w:val="-2"/>
          <w:lang w:eastAsia="zh-CN"/>
        </w:rPr>
        <w:t>SV</w:t>
      </w:r>
      <w:r>
        <w:rPr>
          <w:rFonts w:ascii="宋体" w:eastAsia="宋体" w:hAnsi="宋体" w:cs="宋体"/>
          <w:spacing w:val="-2"/>
          <w:lang w:eastAsia="zh-CN"/>
        </w:rPr>
        <w:t>）小于</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0</w:t>
      </w:r>
      <w:r>
        <w:rPr>
          <w:rFonts w:ascii="宋体" w:eastAsia="宋体" w:hAnsi="宋体" w:cs="宋体"/>
          <w:spacing w:val="-2"/>
          <w:lang w:eastAsia="zh-CN"/>
        </w:rPr>
        <w:t>，则该</w:t>
      </w:r>
      <w:r>
        <w:rPr>
          <w:rFonts w:ascii="宋体" w:eastAsia="宋体" w:hAnsi="宋体" w:cs="宋体"/>
          <w:spacing w:val="-3"/>
          <w:lang w:eastAsia="zh-CN"/>
        </w:rPr>
        <w:t>项目的状态是（</w:t>
      </w:r>
      <w:r>
        <w:rPr>
          <w:rFonts w:ascii="Times New Roman" w:eastAsia="Times New Roman" w:hAnsi="Times New Roman" w:cs="Times New Roman"/>
          <w:spacing w:val="-3"/>
          <w:lang w:eastAsia="zh-CN"/>
        </w:rPr>
        <w:t>9</w:t>
      </w:r>
      <w:r>
        <w:rPr>
          <w:rFonts w:ascii="宋体" w:eastAsia="宋体" w:hAnsi="宋体" w:cs="宋体"/>
          <w:spacing w:val="-3"/>
          <w:lang w:eastAsia="zh-CN"/>
        </w:rPr>
        <w:t>）。</w:t>
      </w:r>
    </w:p>
    <w:p w14:paraId="39AB67F4" w14:textId="77777777" w:rsidR="00F80B47" w:rsidRDefault="00000000">
      <w:pPr>
        <w:spacing w:before="62" w:line="220" w:lineRule="auto"/>
        <w:ind w:left="13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成本节省、进度超前      </w:t>
      </w:r>
      <w:r>
        <w:rPr>
          <w:rFonts w:ascii="Times New Roman" w:eastAsia="Times New Roman" w:hAnsi="Times New Roman" w:cs="Times New Roman"/>
          <w:spacing w:val="-1"/>
          <w:lang w:eastAsia="zh-CN"/>
        </w:rPr>
        <w:t>B.</w:t>
      </w:r>
      <w:r>
        <w:rPr>
          <w:rFonts w:ascii="宋体" w:eastAsia="宋体" w:hAnsi="宋体" w:cs="宋体"/>
          <w:spacing w:val="-1"/>
          <w:lang w:eastAsia="zh-CN"/>
        </w:rPr>
        <w:t>成本节省、进度落后</w:t>
      </w:r>
    </w:p>
    <w:p w14:paraId="7FBFD69A" w14:textId="77777777" w:rsidR="00F80B47" w:rsidRDefault="00000000">
      <w:pPr>
        <w:spacing w:before="61" w:line="220" w:lineRule="auto"/>
        <w:ind w:left="76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成本超支、进度超前      </w:t>
      </w:r>
      <w:r>
        <w:rPr>
          <w:rFonts w:ascii="Times New Roman" w:eastAsia="Times New Roman" w:hAnsi="Times New Roman" w:cs="Times New Roman"/>
          <w:lang w:eastAsia="zh-CN"/>
        </w:rPr>
        <w:t>D.</w:t>
      </w:r>
      <w:r>
        <w:rPr>
          <w:rFonts w:ascii="宋体" w:eastAsia="宋体" w:hAnsi="宋体" w:cs="宋体"/>
          <w:lang w:eastAsia="zh-CN"/>
        </w:rPr>
        <w:t>成本超</w:t>
      </w:r>
      <w:r>
        <w:rPr>
          <w:rFonts w:ascii="宋体" w:eastAsia="宋体" w:hAnsi="宋体" w:cs="宋体"/>
          <w:spacing w:val="-1"/>
          <w:lang w:eastAsia="zh-CN"/>
        </w:rPr>
        <w:t>支、进度落后</w:t>
      </w:r>
    </w:p>
    <w:p w14:paraId="7D98BF6A" w14:textId="77777777" w:rsidR="00F80B47" w:rsidRDefault="00000000">
      <w:pPr>
        <w:pStyle w:val="a3"/>
        <w:spacing w:before="63" w:line="229" w:lineRule="auto"/>
        <w:ind w:left="123"/>
        <w:rPr>
          <w:lang w:eastAsia="zh-CN"/>
        </w:rPr>
      </w:pPr>
      <w:r>
        <w:rPr>
          <w:spacing w:val="1"/>
          <w:lang w:eastAsia="zh-CN"/>
        </w:rPr>
        <w:t>【答案】B</w:t>
      </w:r>
    </w:p>
    <w:p w14:paraId="67F42DE1" w14:textId="2476A2E4" w:rsidR="00F80B47" w:rsidRDefault="00000000">
      <w:pPr>
        <w:pStyle w:val="a3"/>
        <w:spacing w:before="51" w:line="221" w:lineRule="auto"/>
        <w:ind w:left="123"/>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此题考察的是挣值偏差分析，</w:t>
      </w:r>
    </w:p>
    <w:p w14:paraId="1D9111FE" w14:textId="77777777" w:rsidR="00F80B47" w:rsidRDefault="00000000">
      <w:pPr>
        <w:pStyle w:val="a3"/>
        <w:spacing w:before="60" w:line="223" w:lineRule="auto"/>
        <w:ind w:left="556"/>
        <w:rPr>
          <w:lang w:eastAsia="zh-CN"/>
        </w:rPr>
      </w:pPr>
      <w:r>
        <w:rPr>
          <w:spacing w:val="-1"/>
          <w:lang w:eastAsia="zh-CN"/>
        </w:rPr>
        <w:t>挣值分析是测量绩效最常用的方法。挣值涉及计算每个活动的</w:t>
      </w:r>
      <w:r>
        <w:rPr>
          <w:spacing w:val="-35"/>
          <w:lang w:eastAsia="zh-CN"/>
        </w:rPr>
        <w:t xml:space="preserve"> </w:t>
      </w:r>
      <w:r>
        <w:rPr>
          <w:spacing w:val="-1"/>
          <w:lang w:eastAsia="zh-CN"/>
        </w:rPr>
        <w:t>4</w:t>
      </w:r>
      <w:r>
        <w:rPr>
          <w:spacing w:val="-48"/>
          <w:lang w:eastAsia="zh-CN"/>
        </w:rPr>
        <w:t xml:space="preserve"> </w:t>
      </w:r>
      <w:r>
        <w:rPr>
          <w:spacing w:val="-1"/>
          <w:lang w:eastAsia="zh-CN"/>
        </w:rPr>
        <w:t>个关键值：</w:t>
      </w:r>
    </w:p>
    <w:p w14:paraId="616BFD69" w14:textId="77777777" w:rsidR="00F80B47" w:rsidRDefault="00000000">
      <w:pPr>
        <w:pStyle w:val="a3"/>
        <w:spacing w:before="59" w:line="249" w:lineRule="auto"/>
        <w:ind w:left="130" w:right="5" w:firstLine="428"/>
        <w:rPr>
          <w:lang w:eastAsia="zh-CN"/>
        </w:rPr>
      </w:pPr>
      <w:r>
        <w:rPr>
          <w:spacing w:val="-1"/>
          <w:lang w:eastAsia="zh-CN"/>
        </w:rPr>
        <w:t>计划值（PV</w:t>
      </w:r>
      <w:r>
        <w:rPr>
          <w:spacing w:val="-42"/>
          <w:w w:val="92"/>
          <w:lang w:eastAsia="zh-CN"/>
        </w:rPr>
        <w:t>），</w:t>
      </w:r>
      <w:r>
        <w:rPr>
          <w:spacing w:val="-1"/>
          <w:lang w:eastAsia="zh-CN"/>
        </w:rPr>
        <w:t>是计划在规定时间点之前在活动上花费的获得成本估算</w:t>
      </w:r>
      <w:r>
        <w:rPr>
          <w:spacing w:val="-2"/>
          <w:lang w:eastAsia="zh-CN"/>
        </w:rPr>
        <w:t>部分的总价值。即根据</w:t>
      </w:r>
      <w:r>
        <w:rPr>
          <w:spacing w:val="2"/>
          <w:lang w:eastAsia="zh-CN"/>
        </w:rPr>
        <w:t xml:space="preserve"> </w:t>
      </w:r>
      <w:r>
        <w:rPr>
          <w:lang w:eastAsia="zh-CN"/>
        </w:rPr>
        <w:t>批准认可的进度计划和预算到某一时间点应当完成的工作所需投入的资金。</w:t>
      </w:r>
    </w:p>
    <w:p w14:paraId="06E59192" w14:textId="77777777" w:rsidR="00F80B47" w:rsidRDefault="00000000">
      <w:pPr>
        <w:pStyle w:val="a3"/>
        <w:spacing w:before="58" w:line="249" w:lineRule="auto"/>
        <w:ind w:left="145" w:right="9" w:firstLine="418"/>
        <w:rPr>
          <w:lang w:eastAsia="zh-CN"/>
        </w:rPr>
      </w:pPr>
      <w:r>
        <w:rPr>
          <w:spacing w:val="1"/>
          <w:lang w:eastAsia="zh-CN"/>
        </w:rPr>
        <w:t>实际成本（</w:t>
      </w:r>
      <w:r>
        <w:rPr>
          <w:lang w:eastAsia="zh-CN"/>
        </w:rPr>
        <w:t>AC</w:t>
      </w:r>
      <w:r>
        <w:rPr>
          <w:spacing w:val="1"/>
          <w:lang w:eastAsia="zh-CN"/>
        </w:rPr>
        <w:t xml:space="preserve"> </w:t>
      </w:r>
      <w:r>
        <w:rPr>
          <w:spacing w:val="-43"/>
          <w:w w:val="94"/>
          <w:lang w:eastAsia="zh-CN"/>
        </w:rPr>
        <w:t>），</w:t>
      </w:r>
      <w:r>
        <w:rPr>
          <w:spacing w:val="1"/>
          <w:lang w:eastAsia="zh-CN"/>
        </w:rPr>
        <w:t>是在规定时间内，完成活动内工作发生的成本总额，即到某一时点已完成</w:t>
      </w:r>
      <w:r>
        <w:rPr>
          <w:spacing w:val="3"/>
          <w:lang w:eastAsia="zh-CN"/>
        </w:rPr>
        <w:t xml:space="preserve"> </w:t>
      </w:r>
      <w:r>
        <w:rPr>
          <w:spacing w:val="-2"/>
          <w:lang w:eastAsia="zh-CN"/>
        </w:rPr>
        <w:t>的工作所实际花费或消耗的成本。</w:t>
      </w:r>
    </w:p>
    <w:p w14:paraId="300E3B26" w14:textId="77777777" w:rsidR="00F80B47" w:rsidRDefault="00000000">
      <w:pPr>
        <w:pStyle w:val="a3"/>
        <w:spacing w:before="57" w:line="221" w:lineRule="auto"/>
        <w:ind w:left="556"/>
        <w:rPr>
          <w:lang w:eastAsia="zh-CN"/>
        </w:rPr>
      </w:pPr>
      <w:r>
        <w:rPr>
          <w:spacing w:val="-1"/>
          <w:lang w:eastAsia="zh-CN"/>
        </w:rPr>
        <w:t>挣值（EV</w:t>
      </w:r>
      <w:r>
        <w:rPr>
          <w:spacing w:val="-43"/>
          <w:w w:val="93"/>
          <w:lang w:eastAsia="zh-CN"/>
        </w:rPr>
        <w:t>），</w:t>
      </w:r>
      <w:r>
        <w:rPr>
          <w:spacing w:val="-1"/>
          <w:lang w:eastAsia="zh-CN"/>
        </w:rPr>
        <w:t>是实际完成工作的预算价值。</w:t>
      </w:r>
    </w:p>
    <w:p w14:paraId="2CFFE19F" w14:textId="77777777" w:rsidR="00F80B47" w:rsidRDefault="00000000">
      <w:pPr>
        <w:pStyle w:val="a3"/>
        <w:spacing w:before="61" w:line="221" w:lineRule="auto"/>
        <w:ind w:left="557"/>
        <w:rPr>
          <w:lang w:eastAsia="zh-CN"/>
        </w:rPr>
      </w:pPr>
      <w:r>
        <w:rPr>
          <w:lang w:eastAsia="zh-CN"/>
        </w:rPr>
        <w:t>剩余工作的成本估算（ETC</w:t>
      </w:r>
      <w:r>
        <w:rPr>
          <w:spacing w:val="-41"/>
          <w:w w:val="89"/>
          <w:lang w:eastAsia="zh-CN"/>
        </w:rPr>
        <w:t>），</w:t>
      </w:r>
      <w:r>
        <w:rPr>
          <w:lang w:eastAsia="zh-CN"/>
        </w:rPr>
        <w:t>完成项目剩余工作预计还需要花费</w:t>
      </w:r>
      <w:r>
        <w:rPr>
          <w:spacing w:val="-1"/>
          <w:lang w:eastAsia="zh-CN"/>
        </w:rPr>
        <w:t>的成本。</w:t>
      </w:r>
    </w:p>
    <w:p w14:paraId="6F7F48CE" w14:textId="77777777" w:rsidR="00F80B47" w:rsidRDefault="00000000">
      <w:pPr>
        <w:pStyle w:val="a3"/>
        <w:spacing w:before="60" w:line="248" w:lineRule="auto"/>
        <w:ind w:left="554" w:right="402"/>
        <w:rPr>
          <w:lang w:eastAsia="zh-CN"/>
        </w:rPr>
      </w:pPr>
      <w:r>
        <w:rPr>
          <w:spacing w:val="-3"/>
          <w:lang w:eastAsia="zh-CN"/>
        </w:rPr>
        <w:t>CV=EV-AC&gt;0，表明项目实施处于成本节省状态：CV&lt;0，表明项目实施处于成本超支状态。</w:t>
      </w:r>
      <w:r>
        <w:rPr>
          <w:lang w:eastAsia="zh-CN"/>
        </w:rPr>
        <w:t xml:space="preserve"> CSV=EV-PV&gt;0，表明项目实施超过计划进度</w:t>
      </w:r>
      <w:r>
        <w:rPr>
          <w:spacing w:val="-1"/>
          <w:lang w:eastAsia="zh-CN"/>
        </w:rPr>
        <w:t>; SV&lt;0，表明项目实施落后于计划进度。</w:t>
      </w:r>
    </w:p>
    <w:p w14:paraId="011901F3" w14:textId="77777777" w:rsidR="00F80B47" w:rsidRDefault="00000000">
      <w:pPr>
        <w:pStyle w:val="a3"/>
        <w:spacing w:before="60" w:line="221" w:lineRule="auto"/>
        <w:ind w:left="555"/>
        <w:rPr>
          <w:lang w:eastAsia="zh-CN"/>
        </w:rPr>
      </w:pPr>
      <w:r>
        <w:rPr>
          <w:spacing w:val="-4"/>
          <w:lang w:eastAsia="zh-CN"/>
        </w:rPr>
        <w:t>该项目的</w:t>
      </w:r>
      <w:r>
        <w:rPr>
          <w:spacing w:val="-45"/>
          <w:lang w:eastAsia="zh-CN"/>
        </w:rPr>
        <w:t xml:space="preserve"> </w:t>
      </w:r>
      <w:r>
        <w:rPr>
          <w:spacing w:val="-4"/>
          <w:lang w:eastAsia="zh-CN"/>
        </w:rPr>
        <w:t>CV</w:t>
      </w:r>
      <w:r>
        <w:rPr>
          <w:spacing w:val="-27"/>
          <w:lang w:eastAsia="zh-CN"/>
        </w:rPr>
        <w:t xml:space="preserve"> </w:t>
      </w:r>
      <w:r>
        <w:rPr>
          <w:spacing w:val="-4"/>
          <w:lang w:eastAsia="zh-CN"/>
        </w:rPr>
        <w:t>大于</w:t>
      </w:r>
      <w:r>
        <w:rPr>
          <w:spacing w:val="-45"/>
          <w:lang w:eastAsia="zh-CN"/>
        </w:rPr>
        <w:t xml:space="preserve"> </w:t>
      </w:r>
      <w:r>
        <w:rPr>
          <w:spacing w:val="-4"/>
          <w:lang w:eastAsia="zh-CN"/>
        </w:rPr>
        <w:t>0,  SV</w:t>
      </w:r>
      <w:r>
        <w:rPr>
          <w:spacing w:val="-32"/>
          <w:lang w:eastAsia="zh-CN"/>
        </w:rPr>
        <w:t xml:space="preserve"> </w:t>
      </w:r>
      <w:r>
        <w:rPr>
          <w:spacing w:val="-4"/>
          <w:lang w:eastAsia="zh-CN"/>
        </w:rPr>
        <w:t>小于</w:t>
      </w:r>
      <w:r>
        <w:rPr>
          <w:spacing w:val="-45"/>
          <w:lang w:eastAsia="zh-CN"/>
        </w:rPr>
        <w:t xml:space="preserve"> </w:t>
      </w:r>
      <w:r>
        <w:rPr>
          <w:spacing w:val="-4"/>
          <w:lang w:eastAsia="zh-CN"/>
        </w:rPr>
        <w:t>0，</w:t>
      </w:r>
      <w:r>
        <w:rPr>
          <w:spacing w:val="-28"/>
          <w:lang w:eastAsia="zh-CN"/>
        </w:rPr>
        <w:t xml:space="preserve"> </w:t>
      </w:r>
      <w:r>
        <w:rPr>
          <w:spacing w:val="-4"/>
          <w:lang w:eastAsia="zh-CN"/>
        </w:rPr>
        <w:t>因此该项目的状态是“成本节省、进度落</w:t>
      </w:r>
      <w:r>
        <w:rPr>
          <w:spacing w:val="-5"/>
          <w:lang w:eastAsia="zh-CN"/>
        </w:rPr>
        <w:t>后。</w:t>
      </w:r>
    </w:p>
    <w:p w14:paraId="376C652D" w14:textId="77777777" w:rsidR="00F80B47" w:rsidRDefault="00000000">
      <w:pPr>
        <w:pStyle w:val="a3"/>
        <w:tabs>
          <w:tab w:val="left" w:pos="227"/>
        </w:tabs>
        <w:spacing w:before="61" w:line="221" w:lineRule="auto"/>
        <w:ind w:left="124"/>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4723508" w14:textId="77777777" w:rsidR="00F80B47" w:rsidRDefault="00F80B47">
      <w:pPr>
        <w:spacing w:before="21"/>
        <w:rPr>
          <w:lang w:eastAsia="zh-CN"/>
        </w:rPr>
      </w:pPr>
    </w:p>
    <w:p w14:paraId="3C69565D" w14:textId="77777777" w:rsidR="00F80B47" w:rsidRDefault="00F80B47">
      <w:pPr>
        <w:spacing w:before="20"/>
        <w:rPr>
          <w:lang w:eastAsia="zh-CN"/>
        </w:rPr>
      </w:pPr>
    </w:p>
    <w:p w14:paraId="3022FB30" w14:textId="77777777" w:rsidR="00F80B47" w:rsidRDefault="00F80B47">
      <w:pPr>
        <w:rPr>
          <w:lang w:eastAsia="zh-CN"/>
        </w:rPr>
        <w:sectPr w:rsidR="00F80B47">
          <w:headerReference w:type="default" r:id="rId529"/>
          <w:pgSz w:w="10320" w:h="14568"/>
          <w:pgMar w:top="400" w:right="715" w:bottom="0" w:left="595" w:header="0" w:footer="0" w:gutter="0"/>
          <w:cols w:space="720" w:equalWidth="0">
            <w:col w:w="9010" w:space="0"/>
          </w:cols>
        </w:sectPr>
      </w:pPr>
    </w:p>
    <w:p w14:paraId="490B2C44" w14:textId="77777777" w:rsidR="00F80B47" w:rsidRDefault="00000000">
      <w:pPr>
        <w:spacing w:before="38" w:line="185"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CADFFA6" w14:textId="4356F9F3" w:rsidR="00F80B47" w:rsidRDefault="00F80B47">
      <w:pPr>
        <w:pStyle w:val="a3"/>
        <w:spacing w:before="26" w:line="195" w:lineRule="auto"/>
        <w:ind w:left="570"/>
        <w:rPr>
          <w:sz w:val="18"/>
          <w:szCs w:val="18"/>
          <w:lang w:eastAsia="zh-CN"/>
        </w:rPr>
      </w:pPr>
    </w:p>
    <w:p w14:paraId="4A356011" w14:textId="77777777" w:rsidR="00F80B47" w:rsidRDefault="00000000">
      <w:pPr>
        <w:spacing w:line="14" w:lineRule="auto"/>
        <w:rPr>
          <w:sz w:val="2"/>
          <w:lang w:eastAsia="zh-CN"/>
        </w:rPr>
      </w:pPr>
      <w:r>
        <w:rPr>
          <w:rFonts w:eastAsia="Arial"/>
          <w:sz w:val="2"/>
          <w:szCs w:val="2"/>
          <w:lang w:eastAsia="zh-CN"/>
        </w:rPr>
        <w:br w:type="column"/>
      </w:r>
    </w:p>
    <w:p w14:paraId="7CB34111" w14:textId="369A921C" w:rsidR="00F80B47" w:rsidRDefault="00F80B47">
      <w:pPr>
        <w:pStyle w:val="a3"/>
        <w:spacing w:before="222" w:line="195" w:lineRule="auto"/>
        <w:rPr>
          <w:sz w:val="18"/>
          <w:szCs w:val="18"/>
          <w:lang w:eastAsia="zh-CN"/>
        </w:rPr>
      </w:pPr>
    </w:p>
    <w:p w14:paraId="03D421AA" w14:textId="77777777" w:rsidR="00F80B47" w:rsidRDefault="00F80B47">
      <w:pPr>
        <w:spacing w:line="195" w:lineRule="auto"/>
        <w:rPr>
          <w:sz w:val="18"/>
          <w:szCs w:val="18"/>
          <w:lang w:eastAsia="zh-CN"/>
        </w:rPr>
        <w:sectPr w:rsidR="00F80B47">
          <w:type w:val="continuous"/>
          <w:pgSz w:w="10320" w:h="14568"/>
          <w:pgMar w:top="400" w:right="715" w:bottom="0" w:left="595" w:header="0" w:footer="0" w:gutter="0"/>
          <w:cols w:num="2" w:space="720" w:equalWidth="0">
            <w:col w:w="5081" w:space="100"/>
            <w:col w:w="3830" w:space="0"/>
          </w:cols>
        </w:sectPr>
      </w:pPr>
    </w:p>
    <w:p w14:paraId="7C1C2D3A" w14:textId="77777777" w:rsidR="00F80B47" w:rsidRDefault="00000000">
      <w:pPr>
        <w:spacing w:line="278" w:lineRule="auto"/>
        <w:rPr>
          <w:lang w:eastAsia="zh-CN"/>
        </w:rPr>
      </w:pPr>
      <w:r>
        <w:lastRenderedPageBreak/>
        <w:drawing>
          <wp:anchor distT="0" distB="0" distL="0" distR="0" simplePos="0" relativeHeight="251531776" behindDoc="1" locked="0" layoutInCell="0" allowOverlap="1" wp14:anchorId="3E40E34E" wp14:editId="51839B28">
            <wp:simplePos x="0" y="0"/>
            <wp:positionH relativeFrom="page">
              <wp:posOffset>957059</wp:posOffset>
            </wp:positionH>
            <wp:positionV relativeFrom="page">
              <wp:posOffset>2691371</wp:posOffset>
            </wp:positionV>
            <wp:extent cx="4639043" cy="957071"/>
            <wp:effectExtent l="0" t="0" r="0" b="0"/>
            <wp:wrapNone/>
            <wp:docPr id="504" name="IM 504"/>
            <wp:cNvGraphicFramePr/>
            <a:graphic xmlns:a="http://schemas.openxmlformats.org/drawingml/2006/main">
              <a:graphicData uri="http://schemas.openxmlformats.org/drawingml/2006/picture">
                <pic:pic xmlns:pic="http://schemas.openxmlformats.org/drawingml/2006/picture">
                  <pic:nvPicPr>
                    <pic:cNvPr id="504" name="IM 504"/>
                    <pic:cNvPicPr/>
                  </pic:nvPicPr>
                  <pic:blipFill>
                    <a:blip r:embed="rId530"/>
                    <a:stretch>
                      <a:fillRect/>
                    </a:stretch>
                  </pic:blipFill>
                  <pic:spPr>
                    <a:xfrm>
                      <a:off x="0" y="0"/>
                      <a:ext cx="4639043" cy="957071"/>
                    </a:xfrm>
                    <a:prstGeom prst="rect">
                      <a:avLst/>
                    </a:prstGeom>
                  </pic:spPr>
                </pic:pic>
              </a:graphicData>
            </a:graphic>
          </wp:anchor>
        </w:drawing>
      </w:r>
      <w:r>
        <w:drawing>
          <wp:anchor distT="0" distB="0" distL="0" distR="0" simplePos="0" relativeHeight="251532800" behindDoc="1" locked="0" layoutInCell="0" allowOverlap="1" wp14:anchorId="3ECBF875" wp14:editId="40E41E14">
            <wp:simplePos x="0" y="0"/>
            <wp:positionH relativeFrom="page">
              <wp:posOffset>1706879</wp:posOffset>
            </wp:positionH>
            <wp:positionV relativeFrom="page">
              <wp:posOffset>5074907</wp:posOffset>
            </wp:positionV>
            <wp:extent cx="3139427" cy="1734311"/>
            <wp:effectExtent l="0" t="0" r="0" b="0"/>
            <wp:wrapNone/>
            <wp:docPr id="506" name="IM 506"/>
            <wp:cNvGraphicFramePr/>
            <a:graphic xmlns:a="http://schemas.openxmlformats.org/drawingml/2006/main">
              <a:graphicData uri="http://schemas.openxmlformats.org/drawingml/2006/picture">
                <pic:pic xmlns:pic="http://schemas.openxmlformats.org/drawingml/2006/picture">
                  <pic:nvPicPr>
                    <pic:cNvPr id="506" name="IM 506"/>
                    <pic:cNvPicPr/>
                  </pic:nvPicPr>
                  <pic:blipFill>
                    <a:blip r:embed="rId531"/>
                    <a:stretch>
                      <a:fillRect/>
                    </a:stretch>
                  </pic:blipFill>
                  <pic:spPr>
                    <a:xfrm>
                      <a:off x="0" y="0"/>
                      <a:ext cx="3139427" cy="1734311"/>
                    </a:xfrm>
                    <a:prstGeom prst="rect">
                      <a:avLst/>
                    </a:prstGeom>
                  </pic:spPr>
                </pic:pic>
              </a:graphicData>
            </a:graphic>
          </wp:anchor>
        </w:drawing>
      </w:r>
    </w:p>
    <w:p w14:paraId="60000C4B"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CE48DC2" w14:textId="77777777" w:rsidR="00F80B47" w:rsidRDefault="00000000">
      <w:pPr>
        <w:spacing w:before="28" w:line="247" w:lineRule="auto"/>
        <w:ind w:left="11" w:right="77" w:firstLine="14"/>
        <w:rPr>
          <w:rFonts w:ascii="宋体" w:eastAsia="宋体" w:hAnsi="宋体" w:cs="宋体"/>
          <w:lang w:eastAsia="zh-CN"/>
        </w:rPr>
      </w:pPr>
      <w:r>
        <w:rPr>
          <w:rFonts w:ascii="Times New Roman" w:eastAsia="Times New Roman" w:hAnsi="Times New Roman" w:cs="Times New Roman"/>
          <w:spacing w:val="-3"/>
          <w:lang w:eastAsia="zh-CN"/>
        </w:rPr>
        <w:t>10</w:t>
      </w:r>
      <w:r>
        <w:rPr>
          <w:rFonts w:ascii="宋体" w:eastAsia="宋体" w:hAnsi="宋体" w:cs="宋体"/>
          <w:spacing w:val="-3"/>
          <w:lang w:eastAsia="zh-CN"/>
        </w:rPr>
        <w:t>、项目</w:t>
      </w:r>
      <w:r>
        <w:rPr>
          <w:rFonts w:ascii="宋体" w:eastAsia="宋体" w:hAnsi="宋体" w:cs="宋体"/>
          <w:spacing w:val="-47"/>
          <w:lang w:eastAsia="zh-CN"/>
        </w:rPr>
        <w:t xml:space="preserve"> </w:t>
      </w:r>
      <w:r>
        <w:rPr>
          <w:rFonts w:ascii="Times New Roman" w:eastAsia="Times New Roman" w:hAnsi="Times New Roman" w:cs="Times New Roman"/>
          <w:spacing w:val="-3"/>
          <w:lang w:eastAsia="zh-CN"/>
        </w:rPr>
        <w:t>I</w:t>
      </w:r>
      <w:r>
        <w:rPr>
          <w:rFonts w:ascii="宋体" w:eastAsia="宋体" w:hAnsi="宋体" w:cs="宋体"/>
          <w:spacing w:val="-3"/>
          <w:lang w:eastAsia="zh-CN"/>
        </w:rPr>
        <w:t>、</w:t>
      </w:r>
      <w:r>
        <w:rPr>
          <w:rFonts w:ascii="Times New Roman" w:eastAsia="Times New Roman" w:hAnsi="Times New Roman" w:cs="Times New Roman"/>
          <w:spacing w:val="-3"/>
          <w:lang w:eastAsia="zh-CN"/>
        </w:rPr>
        <w:t>II</w:t>
      </w:r>
      <w:r>
        <w:rPr>
          <w:rFonts w:ascii="宋体" w:eastAsia="宋体" w:hAnsi="宋体" w:cs="宋体"/>
          <w:spacing w:val="-3"/>
          <w:lang w:eastAsia="zh-CN"/>
        </w:rPr>
        <w:t>、</w:t>
      </w:r>
      <w:r>
        <w:rPr>
          <w:rFonts w:ascii="Times New Roman" w:eastAsia="Times New Roman" w:hAnsi="Times New Roman" w:cs="Times New Roman"/>
          <w:spacing w:val="-3"/>
          <w:lang w:eastAsia="zh-CN"/>
        </w:rPr>
        <w:t>I</w:t>
      </w:r>
      <w:r>
        <w:rPr>
          <w:rFonts w:ascii="宋体" w:eastAsia="宋体" w:hAnsi="宋体" w:cs="宋体"/>
          <w:spacing w:val="-3"/>
          <w:lang w:eastAsia="zh-CN"/>
        </w:rPr>
        <w:t>Ⅱ、Ⅳ的工期都是三年，</w:t>
      </w:r>
      <w:r>
        <w:rPr>
          <w:rFonts w:ascii="宋体" w:eastAsia="宋体" w:hAnsi="宋体" w:cs="宋体"/>
          <w:spacing w:val="-32"/>
          <w:lang w:eastAsia="zh-CN"/>
        </w:rPr>
        <w:t xml:space="preserve"> </w:t>
      </w:r>
      <w:r>
        <w:rPr>
          <w:rFonts w:ascii="宋体" w:eastAsia="宋体" w:hAnsi="宋体" w:cs="宋体"/>
          <w:spacing w:val="-4"/>
          <w:lang w:eastAsia="zh-CN"/>
        </w:rPr>
        <w:t>在第二年末其挣值分析数据如下表所示，按照趋势最早</w:t>
      </w:r>
      <w:r>
        <w:rPr>
          <w:rFonts w:ascii="宋体" w:eastAsia="宋体" w:hAnsi="宋体" w:cs="宋体"/>
          <w:lang w:eastAsia="zh-CN"/>
        </w:rPr>
        <w:t xml:space="preserve"> </w:t>
      </w:r>
      <w:r>
        <w:rPr>
          <w:rFonts w:ascii="宋体" w:eastAsia="宋体" w:hAnsi="宋体" w:cs="宋体"/>
          <w:spacing w:val="-7"/>
          <w:lang w:eastAsia="zh-CN"/>
        </w:rPr>
        <w:t>完工的应是项目（</w:t>
      </w:r>
      <w:r>
        <w:rPr>
          <w:rFonts w:ascii="Times New Roman" w:eastAsia="Times New Roman" w:hAnsi="Times New Roman" w:cs="Times New Roman"/>
          <w:spacing w:val="-7"/>
          <w:lang w:eastAsia="zh-CN"/>
        </w:rPr>
        <w:t>10</w:t>
      </w:r>
      <w:r>
        <w:rPr>
          <w:rFonts w:ascii="宋体" w:eastAsia="宋体" w:hAnsi="宋体" w:cs="宋体"/>
          <w:spacing w:val="-7"/>
          <w:lang w:eastAsia="zh-CN"/>
        </w:rPr>
        <w:t>）。</w:t>
      </w:r>
    </w:p>
    <w:p w14:paraId="671F369F" w14:textId="77777777" w:rsidR="00F80B47" w:rsidRDefault="00F80B47">
      <w:pPr>
        <w:spacing w:line="126" w:lineRule="auto"/>
        <w:rPr>
          <w:sz w:val="2"/>
          <w:lang w:eastAsia="zh-CN"/>
        </w:rPr>
      </w:pPr>
    </w:p>
    <w:tbl>
      <w:tblPr>
        <w:tblStyle w:val="TableNormal"/>
        <w:tblW w:w="8539" w:type="dxa"/>
        <w:tblInd w:w="16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18"/>
        <w:gridCol w:w="1704"/>
        <w:gridCol w:w="1704"/>
        <w:gridCol w:w="1704"/>
        <w:gridCol w:w="1709"/>
      </w:tblGrid>
      <w:tr w:rsidR="00F80B47" w14:paraId="1BCA66A7" w14:textId="77777777">
        <w:trPr>
          <w:trHeight w:val="320"/>
        </w:trPr>
        <w:tc>
          <w:tcPr>
            <w:tcW w:w="1718" w:type="dxa"/>
            <w:tcBorders>
              <w:left w:val="nil"/>
            </w:tcBorders>
          </w:tcPr>
          <w:p w14:paraId="337F6860" w14:textId="77777777" w:rsidR="00F80B47" w:rsidRDefault="00000000">
            <w:pPr>
              <w:spacing w:before="53" w:line="221" w:lineRule="auto"/>
              <w:ind w:left="669"/>
              <w:rPr>
                <w:rFonts w:ascii="宋体" w:eastAsia="宋体" w:hAnsi="宋体" w:cs="宋体"/>
              </w:rPr>
            </w:pPr>
            <w:r>
              <w:rPr>
                <w:rFonts w:ascii="宋体" w:eastAsia="宋体" w:hAnsi="宋体" w:cs="宋体"/>
                <w:spacing w:val="-3"/>
              </w:rPr>
              <w:t>项目</w:t>
            </w:r>
          </w:p>
        </w:tc>
        <w:tc>
          <w:tcPr>
            <w:tcW w:w="1704" w:type="dxa"/>
          </w:tcPr>
          <w:p w14:paraId="39D3F2F5" w14:textId="77777777" w:rsidR="00F80B47" w:rsidRDefault="00000000">
            <w:pPr>
              <w:spacing w:before="53" w:line="220" w:lineRule="auto"/>
              <w:ind w:left="334"/>
              <w:rPr>
                <w:rFonts w:ascii="宋体" w:eastAsia="宋体" w:hAnsi="宋体" w:cs="宋体"/>
              </w:rPr>
            </w:pPr>
            <w:r>
              <w:rPr>
                <w:rFonts w:ascii="宋体" w:eastAsia="宋体" w:hAnsi="宋体" w:cs="宋体"/>
                <w:spacing w:val="-1"/>
              </w:rPr>
              <w:t>预算总成本</w:t>
            </w:r>
          </w:p>
        </w:tc>
        <w:tc>
          <w:tcPr>
            <w:tcW w:w="1704" w:type="dxa"/>
          </w:tcPr>
          <w:p w14:paraId="131C70CE" w14:textId="77777777" w:rsidR="00F80B47" w:rsidRDefault="00000000">
            <w:pPr>
              <w:pStyle w:val="TableText"/>
              <w:spacing w:before="99" w:line="184" w:lineRule="auto"/>
              <w:ind w:left="717"/>
            </w:pPr>
            <w:r>
              <w:rPr>
                <w:spacing w:val="-2"/>
              </w:rPr>
              <w:t>EV</w:t>
            </w:r>
          </w:p>
        </w:tc>
        <w:tc>
          <w:tcPr>
            <w:tcW w:w="1704" w:type="dxa"/>
          </w:tcPr>
          <w:p w14:paraId="45205378" w14:textId="77777777" w:rsidR="00F80B47" w:rsidRDefault="00000000">
            <w:pPr>
              <w:pStyle w:val="TableText"/>
              <w:spacing w:before="99" w:line="184" w:lineRule="auto"/>
              <w:ind w:left="721"/>
            </w:pPr>
            <w:r>
              <w:rPr>
                <w:spacing w:val="-2"/>
              </w:rPr>
              <w:t>PV</w:t>
            </w:r>
          </w:p>
        </w:tc>
        <w:tc>
          <w:tcPr>
            <w:tcW w:w="1709" w:type="dxa"/>
            <w:tcBorders>
              <w:right w:val="nil"/>
            </w:tcBorders>
          </w:tcPr>
          <w:p w14:paraId="042F0B1F" w14:textId="77777777" w:rsidR="00F80B47" w:rsidRDefault="00000000">
            <w:pPr>
              <w:pStyle w:val="TableText"/>
              <w:spacing w:before="96" w:line="187" w:lineRule="auto"/>
              <w:ind w:left="705"/>
            </w:pPr>
            <w:r>
              <w:rPr>
                <w:spacing w:val="-1"/>
              </w:rPr>
              <w:t>AC</w:t>
            </w:r>
          </w:p>
        </w:tc>
      </w:tr>
      <w:tr w:rsidR="00F80B47" w14:paraId="28318884" w14:textId="77777777">
        <w:trPr>
          <w:trHeight w:val="315"/>
        </w:trPr>
        <w:tc>
          <w:tcPr>
            <w:tcW w:w="1718" w:type="dxa"/>
            <w:tcBorders>
              <w:left w:val="nil"/>
            </w:tcBorders>
          </w:tcPr>
          <w:p w14:paraId="3ED0C599" w14:textId="77777777" w:rsidR="00F80B47" w:rsidRDefault="00000000">
            <w:pPr>
              <w:pStyle w:val="TableText"/>
              <w:spacing w:before="96" w:line="184" w:lineRule="auto"/>
              <w:ind w:left="835"/>
            </w:pPr>
            <w:r>
              <w:t>I</w:t>
            </w:r>
          </w:p>
        </w:tc>
        <w:tc>
          <w:tcPr>
            <w:tcW w:w="1704" w:type="dxa"/>
          </w:tcPr>
          <w:p w14:paraId="6A394982" w14:textId="77777777" w:rsidR="00F80B47" w:rsidRDefault="00000000">
            <w:pPr>
              <w:pStyle w:val="TableText"/>
              <w:spacing w:before="93" w:line="187" w:lineRule="auto"/>
              <w:ind w:left="665"/>
            </w:pPr>
            <w:r>
              <w:rPr>
                <w:spacing w:val="-5"/>
              </w:rPr>
              <w:t>1500</w:t>
            </w:r>
          </w:p>
        </w:tc>
        <w:tc>
          <w:tcPr>
            <w:tcW w:w="1704" w:type="dxa"/>
          </w:tcPr>
          <w:p w14:paraId="32C5F2A5" w14:textId="77777777" w:rsidR="00F80B47" w:rsidRDefault="00000000">
            <w:pPr>
              <w:pStyle w:val="TableText"/>
              <w:spacing w:before="93" w:line="187" w:lineRule="auto"/>
              <w:ind w:left="665"/>
            </w:pPr>
            <w:r>
              <w:rPr>
                <w:spacing w:val="-5"/>
              </w:rPr>
              <w:t>1000</w:t>
            </w:r>
          </w:p>
        </w:tc>
        <w:tc>
          <w:tcPr>
            <w:tcW w:w="1704" w:type="dxa"/>
          </w:tcPr>
          <w:p w14:paraId="6EFA656D" w14:textId="77777777" w:rsidR="00F80B47" w:rsidRDefault="00000000">
            <w:pPr>
              <w:pStyle w:val="TableText"/>
              <w:spacing w:before="93" w:line="187" w:lineRule="auto"/>
              <w:ind w:left="665"/>
            </w:pPr>
            <w:r>
              <w:rPr>
                <w:spacing w:val="-5"/>
              </w:rPr>
              <w:t>1200</w:t>
            </w:r>
          </w:p>
        </w:tc>
        <w:tc>
          <w:tcPr>
            <w:tcW w:w="1709" w:type="dxa"/>
            <w:tcBorders>
              <w:right w:val="nil"/>
            </w:tcBorders>
          </w:tcPr>
          <w:p w14:paraId="1711FD5D" w14:textId="77777777" w:rsidR="00F80B47" w:rsidRDefault="00000000">
            <w:pPr>
              <w:pStyle w:val="TableText"/>
              <w:spacing w:before="93" w:line="187" w:lineRule="auto"/>
              <w:ind w:left="702"/>
            </w:pPr>
            <w:r>
              <w:rPr>
                <w:spacing w:val="-2"/>
              </w:rPr>
              <w:t>900</w:t>
            </w:r>
          </w:p>
        </w:tc>
      </w:tr>
      <w:tr w:rsidR="00F80B47" w14:paraId="136482F0" w14:textId="77777777">
        <w:trPr>
          <w:trHeight w:val="316"/>
        </w:trPr>
        <w:tc>
          <w:tcPr>
            <w:tcW w:w="1718" w:type="dxa"/>
            <w:tcBorders>
              <w:left w:val="nil"/>
            </w:tcBorders>
          </w:tcPr>
          <w:p w14:paraId="0F4EFE7B" w14:textId="77777777" w:rsidR="00F80B47" w:rsidRDefault="00000000">
            <w:pPr>
              <w:pStyle w:val="TableText"/>
              <w:spacing w:before="98" w:line="184" w:lineRule="auto"/>
              <w:ind w:left="802"/>
            </w:pPr>
            <w:r>
              <w:rPr>
                <w:spacing w:val="-3"/>
              </w:rPr>
              <w:t>II</w:t>
            </w:r>
          </w:p>
        </w:tc>
        <w:tc>
          <w:tcPr>
            <w:tcW w:w="1704" w:type="dxa"/>
          </w:tcPr>
          <w:p w14:paraId="648575F2" w14:textId="77777777" w:rsidR="00F80B47" w:rsidRDefault="00000000">
            <w:pPr>
              <w:pStyle w:val="TableText"/>
              <w:spacing w:before="95" w:line="187" w:lineRule="auto"/>
              <w:ind w:left="665"/>
            </w:pPr>
            <w:r>
              <w:rPr>
                <w:spacing w:val="-5"/>
              </w:rPr>
              <w:t>1500</w:t>
            </w:r>
          </w:p>
        </w:tc>
        <w:tc>
          <w:tcPr>
            <w:tcW w:w="1704" w:type="dxa"/>
          </w:tcPr>
          <w:p w14:paraId="6F0AA6C5" w14:textId="77777777" w:rsidR="00F80B47" w:rsidRDefault="00000000">
            <w:pPr>
              <w:pStyle w:val="TableText"/>
              <w:spacing w:before="95" w:line="187" w:lineRule="auto"/>
              <w:ind w:left="665"/>
            </w:pPr>
            <w:r>
              <w:rPr>
                <w:spacing w:val="-5"/>
              </w:rPr>
              <w:t>1300</w:t>
            </w:r>
          </w:p>
        </w:tc>
        <w:tc>
          <w:tcPr>
            <w:tcW w:w="1704" w:type="dxa"/>
          </w:tcPr>
          <w:p w14:paraId="06ACB5F3" w14:textId="77777777" w:rsidR="00F80B47" w:rsidRDefault="00000000">
            <w:pPr>
              <w:pStyle w:val="TableText"/>
              <w:spacing w:before="95" w:line="187" w:lineRule="auto"/>
              <w:ind w:left="665"/>
            </w:pPr>
            <w:r>
              <w:rPr>
                <w:spacing w:val="-5"/>
              </w:rPr>
              <w:t>1200</w:t>
            </w:r>
          </w:p>
        </w:tc>
        <w:tc>
          <w:tcPr>
            <w:tcW w:w="1709" w:type="dxa"/>
            <w:tcBorders>
              <w:right w:val="nil"/>
            </w:tcBorders>
          </w:tcPr>
          <w:p w14:paraId="2ACCF1C9" w14:textId="77777777" w:rsidR="00F80B47" w:rsidRDefault="00000000">
            <w:pPr>
              <w:pStyle w:val="TableText"/>
              <w:spacing w:before="95" w:line="187" w:lineRule="auto"/>
              <w:ind w:left="665"/>
            </w:pPr>
            <w:r>
              <w:rPr>
                <w:spacing w:val="-5"/>
              </w:rPr>
              <w:t>1300</w:t>
            </w:r>
          </w:p>
        </w:tc>
      </w:tr>
      <w:tr w:rsidR="00F80B47" w14:paraId="588994B4" w14:textId="77777777">
        <w:trPr>
          <w:trHeight w:val="316"/>
        </w:trPr>
        <w:tc>
          <w:tcPr>
            <w:tcW w:w="1718" w:type="dxa"/>
            <w:tcBorders>
              <w:left w:val="nil"/>
            </w:tcBorders>
          </w:tcPr>
          <w:p w14:paraId="11FFFFA4" w14:textId="77777777" w:rsidR="00F80B47" w:rsidRDefault="00000000">
            <w:pPr>
              <w:pStyle w:val="TableText"/>
              <w:spacing w:before="98" w:line="184" w:lineRule="auto"/>
              <w:ind w:left="768"/>
            </w:pPr>
            <w:r>
              <w:rPr>
                <w:spacing w:val="-2"/>
              </w:rPr>
              <w:t>III</w:t>
            </w:r>
          </w:p>
        </w:tc>
        <w:tc>
          <w:tcPr>
            <w:tcW w:w="1704" w:type="dxa"/>
          </w:tcPr>
          <w:p w14:paraId="24FEF0E0" w14:textId="77777777" w:rsidR="00F80B47" w:rsidRDefault="00000000">
            <w:pPr>
              <w:pStyle w:val="TableText"/>
              <w:spacing w:before="95" w:line="187" w:lineRule="auto"/>
              <w:ind w:left="665"/>
            </w:pPr>
            <w:r>
              <w:rPr>
                <w:spacing w:val="-5"/>
              </w:rPr>
              <w:t>1500</w:t>
            </w:r>
          </w:p>
        </w:tc>
        <w:tc>
          <w:tcPr>
            <w:tcW w:w="1704" w:type="dxa"/>
          </w:tcPr>
          <w:p w14:paraId="636B80FD" w14:textId="77777777" w:rsidR="00F80B47" w:rsidRDefault="00000000">
            <w:pPr>
              <w:pStyle w:val="TableText"/>
              <w:spacing w:before="95" w:line="187" w:lineRule="auto"/>
              <w:ind w:left="665"/>
            </w:pPr>
            <w:r>
              <w:rPr>
                <w:spacing w:val="-5"/>
              </w:rPr>
              <w:t>1250</w:t>
            </w:r>
          </w:p>
        </w:tc>
        <w:tc>
          <w:tcPr>
            <w:tcW w:w="1704" w:type="dxa"/>
          </w:tcPr>
          <w:p w14:paraId="2E404BEB" w14:textId="77777777" w:rsidR="00F80B47" w:rsidRDefault="00000000">
            <w:pPr>
              <w:pStyle w:val="TableText"/>
              <w:spacing w:before="95" w:line="187" w:lineRule="auto"/>
              <w:ind w:left="665"/>
            </w:pPr>
            <w:r>
              <w:rPr>
                <w:spacing w:val="-5"/>
              </w:rPr>
              <w:t>1200</w:t>
            </w:r>
          </w:p>
        </w:tc>
        <w:tc>
          <w:tcPr>
            <w:tcW w:w="1709" w:type="dxa"/>
            <w:tcBorders>
              <w:right w:val="nil"/>
            </w:tcBorders>
          </w:tcPr>
          <w:p w14:paraId="73AD4053" w14:textId="77777777" w:rsidR="00F80B47" w:rsidRDefault="00000000">
            <w:pPr>
              <w:pStyle w:val="TableText"/>
              <w:spacing w:before="95" w:line="187" w:lineRule="auto"/>
              <w:ind w:left="665"/>
            </w:pPr>
            <w:r>
              <w:rPr>
                <w:spacing w:val="-5"/>
              </w:rPr>
              <w:t>1300</w:t>
            </w:r>
          </w:p>
        </w:tc>
      </w:tr>
      <w:tr w:rsidR="00F80B47" w14:paraId="7BB9BDF2" w14:textId="77777777">
        <w:trPr>
          <w:trHeight w:val="320"/>
        </w:trPr>
        <w:tc>
          <w:tcPr>
            <w:tcW w:w="1718" w:type="dxa"/>
            <w:tcBorders>
              <w:left w:val="nil"/>
            </w:tcBorders>
          </w:tcPr>
          <w:p w14:paraId="311AB49A" w14:textId="77777777" w:rsidR="00F80B47" w:rsidRDefault="00000000">
            <w:pPr>
              <w:pStyle w:val="TableText"/>
              <w:spacing w:before="99" w:line="184" w:lineRule="auto"/>
              <w:ind w:left="763"/>
            </w:pPr>
            <w:r>
              <w:rPr>
                <w:spacing w:val="-3"/>
              </w:rPr>
              <w:t>IV</w:t>
            </w:r>
          </w:p>
        </w:tc>
        <w:tc>
          <w:tcPr>
            <w:tcW w:w="1704" w:type="dxa"/>
          </w:tcPr>
          <w:p w14:paraId="688F5168" w14:textId="77777777" w:rsidR="00F80B47" w:rsidRDefault="00000000">
            <w:pPr>
              <w:pStyle w:val="TableText"/>
              <w:spacing w:before="96" w:line="187" w:lineRule="auto"/>
              <w:ind w:left="665"/>
            </w:pPr>
            <w:r>
              <w:rPr>
                <w:spacing w:val="-5"/>
              </w:rPr>
              <w:t>1500</w:t>
            </w:r>
          </w:p>
        </w:tc>
        <w:tc>
          <w:tcPr>
            <w:tcW w:w="1704" w:type="dxa"/>
          </w:tcPr>
          <w:p w14:paraId="5D32FE56" w14:textId="77777777" w:rsidR="00F80B47" w:rsidRDefault="00000000">
            <w:pPr>
              <w:pStyle w:val="TableText"/>
              <w:spacing w:before="96" w:line="187" w:lineRule="auto"/>
              <w:ind w:left="670"/>
            </w:pPr>
            <w:r>
              <w:rPr>
                <w:spacing w:val="-8"/>
              </w:rPr>
              <w:t>1100</w:t>
            </w:r>
          </w:p>
        </w:tc>
        <w:tc>
          <w:tcPr>
            <w:tcW w:w="1704" w:type="dxa"/>
          </w:tcPr>
          <w:p w14:paraId="0854173E" w14:textId="77777777" w:rsidR="00F80B47" w:rsidRDefault="00000000">
            <w:pPr>
              <w:pStyle w:val="TableText"/>
              <w:spacing w:before="96" w:line="187" w:lineRule="auto"/>
              <w:ind w:left="665"/>
            </w:pPr>
            <w:r>
              <w:rPr>
                <w:spacing w:val="-5"/>
              </w:rPr>
              <w:t>1200</w:t>
            </w:r>
          </w:p>
        </w:tc>
        <w:tc>
          <w:tcPr>
            <w:tcW w:w="1709" w:type="dxa"/>
            <w:tcBorders>
              <w:right w:val="nil"/>
            </w:tcBorders>
          </w:tcPr>
          <w:p w14:paraId="1D0C4B84" w14:textId="77777777" w:rsidR="00F80B47" w:rsidRDefault="00000000">
            <w:pPr>
              <w:pStyle w:val="TableText"/>
              <w:spacing w:before="96" w:line="187" w:lineRule="auto"/>
              <w:ind w:left="665"/>
            </w:pPr>
            <w:r>
              <w:rPr>
                <w:spacing w:val="-5"/>
              </w:rPr>
              <w:t>1200</w:t>
            </w:r>
          </w:p>
        </w:tc>
      </w:tr>
    </w:tbl>
    <w:p w14:paraId="1FB8F98F" w14:textId="77777777" w:rsidR="00F80B47" w:rsidRDefault="00000000">
      <w:pPr>
        <w:spacing w:before="48" w:line="233" w:lineRule="auto"/>
        <w:ind w:left="15"/>
        <w:rPr>
          <w:rFonts w:ascii="宋体" w:eastAsia="宋体" w:hAnsi="宋体" w:cs="宋体"/>
        </w:rPr>
      </w:pPr>
      <w:r>
        <w:rPr>
          <w:rFonts w:ascii="宋体" w:eastAsia="宋体" w:hAnsi="宋体" w:cs="宋体"/>
        </w:rPr>
        <w:t>（</w:t>
      </w:r>
      <w:r>
        <w:rPr>
          <w:rFonts w:ascii="Times New Roman" w:eastAsia="Times New Roman" w:hAnsi="Times New Roman" w:cs="Times New Roman"/>
        </w:rPr>
        <w:t>10</w:t>
      </w:r>
      <w:r>
        <w:rPr>
          <w:rFonts w:ascii="宋体" w:eastAsia="宋体" w:hAnsi="宋体" w:cs="宋体"/>
        </w:rPr>
        <w:t>）</w:t>
      </w:r>
      <w:r>
        <w:rPr>
          <w:rFonts w:ascii="Times New Roman" w:eastAsia="Times New Roman" w:hAnsi="Times New Roman" w:cs="Times New Roman"/>
        </w:rPr>
        <w:t>A. I            B.II              C</w:t>
      </w:r>
      <w:r>
        <w:rPr>
          <w:rFonts w:ascii="Times New Roman" w:eastAsia="Times New Roman" w:hAnsi="Times New Roman" w:cs="Times New Roman"/>
          <w:spacing w:val="-1"/>
        </w:rPr>
        <w:t>.III              D.</w:t>
      </w:r>
      <w:r>
        <w:rPr>
          <w:rFonts w:ascii="宋体" w:eastAsia="宋体" w:hAnsi="宋体" w:cs="宋体"/>
          <w:spacing w:val="-1"/>
        </w:rPr>
        <w:t>Ⅳ</w:t>
      </w:r>
    </w:p>
    <w:p w14:paraId="164A942E" w14:textId="77777777" w:rsidR="00F80B47" w:rsidRDefault="00000000">
      <w:pPr>
        <w:pStyle w:val="a3"/>
        <w:spacing w:before="47" w:line="229" w:lineRule="auto"/>
        <w:rPr>
          <w:lang w:eastAsia="zh-CN"/>
        </w:rPr>
      </w:pPr>
      <w:r>
        <w:rPr>
          <w:spacing w:val="1"/>
          <w:lang w:eastAsia="zh-CN"/>
        </w:rPr>
        <w:t>【答案】B</w:t>
      </w:r>
    </w:p>
    <w:p w14:paraId="46236926" w14:textId="7653CBEF"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5785B8BC" w14:textId="77777777" w:rsidR="00F80B47" w:rsidRDefault="00F80B47">
      <w:pPr>
        <w:spacing w:line="257" w:lineRule="auto"/>
        <w:rPr>
          <w:lang w:eastAsia="zh-CN"/>
        </w:rPr>
      </w:pPr>
    </w:p>
    <w:p w14:paraId="400CEDA5" w14:textId="77777777" w:rsidR="00F80B47" w:rsidRDefault="00F80B47">
      <w:pPr>
        <w:spacing w:line="257" w:lineRule="auto"/>
        <w:rPr>
          <w:lang w:eastAsia="zh-CN"/>
        </w:rPr>
      </w:pPr>
    </w:p>
    <w:p w14:paraId="4B05BB9E" w14:textId="77777777" w:rsidR="00F80B47" w:rsidRDefault="00F80B47">
      <w:pPr>
        <w:spacing w:line="257" w:lineRule="auto"/>
        <w:rPr>
          <w:lang w:eastAsia="zh-CN"/>
        </w:rPr>
      </w:pPr>
    </w:p>
    <w:p w14:paraId="35FB6CB9" w14:textId="77777777" w:rsidR="00F80B47" w:rsidRDefault="00F80B47">
      <w:pPr>
        <w:spacing w:line="257" w:lineRule="auto"/>
        <w:rPr>
          <w:lang w:eastAsia="zh-CN"/>
        </w:rPr>
      </w:pPr>
    </w:p>
    <w:p w14:paraId="0986C443" w14:textId="77777777" w:rsidR="00F80B47" w:rsidRDefault="00F80B47">
      <w:pPr>
        <w:spacing w:line="257" w:lineRule="auto"/>
        <w:rPr>
          <w:lang w:eastAsia="zh-CN"/>
        </w:rPr>
      </w:pPr>
    </w:p>
    <w:p w14:paraId="1223E3A8" w14:textId="77777777" w:rsidR="00F80B47" w:rsidRDefault="00F80B47">
      <w:pPr>
        <w:spacing w:line="257" w:lineRule="auto"/>
        <w:rPr>
          <w:lang w:eastAsia="zh-CN"/>
        </w:rPr>
      </w:pPr>
    </w:p>
    <w:p w14:paraId="05E1690B" w14:textId="77777777" w:rsidR="00F80B47" w:rsidRDefault="004302B6">
      <w:pPr>
        <w:pStyle w:val="a3"/>
        <w:spacing w:before="69" w:line="221" w:lineRule="auto"/>
        <w:jc w:val="right"/>
        <w:rPr>
          <w:lang w:eastAsia="zh-CN"/>
        </w:rPr>
      </w:pPr>
      <w:r>
        <w:pict w14:anchorId="4825EB27">
          <v:shape id="_x0000_s2059" type="#_x0000_t136" alt="" style="position:absolute;left:0;text-align:left;margin-left:54.95pt;margin-top:63.7pt;width:338.1pt;height:24.2pt;rotation:315;z-index:-25147340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8"/>
          <w:lang w:eastAsia="zh-CN"/>
        </w:rPr>
        <w:t>由计算结果可知项目 II</w:t>
      </w:r>
      <w:r w:rsidR="006175C7">
        <w:rPr>
          <w:spacing w:val="-46"/>
          <w:lang w:eastAsia="zh-CN"/>
        </w:rPr>
        <w:t xml:space="preserve"> </w:t>
      </w:r>
      <w:r w:rsidR="006175C7">
        <w:rPr>
          <w:spacing w:val="-8"/>
          <w:lang w:eastAsia="zh-CN"/>
        </w:rPr>
        <w:t>进度提前最多，成本与计划持平。故接照趋势最早</w:t>
      </w:r>
      <w:r w:rsidR="006175C7">
        <w:rPr>
          <w:spacing w:val="-9"/>
          <w:lang w:eastAsia="zh-CN"/>
        </w:rPr>
        <w:t>完工的应是项目 II。</w:t>
      </w:r>
    </w:p>
    <w:p w14:paraId="338789A3" w14:textId="77777777" w:rsidR="00F80B47" w:rsidRDefault="00000000">
      <w:pPr>
        <w:pStyle w:val="a3"/>
        <w:tabs>
          <w:tab w:val="left" w:pos="105"/>
        </w:tabs>
        <w:spacing w:before="60"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71B8065B" w14:textId="77777777" w:rsidR="00F80B47" w:rsidRDefault="00F80B47">
      <w:pPr>
        <w:spacing w:line="282" w:lineRule="auto"/>
        <w:rPr>
          <w:lang w:eastAsia="zh-CN"/>
        </w:rPr>
      </w:pPr>
    </w:p>
    <w:p w14:paraId="3BD8D096" w14:textId="77777777" w:rsidR="00F80B47" w:rsidRDefault="00000000">
      <w:pPr>
        <w:pStyle w:val="a3"/>
        <w:spacing w:before="79" w:line="220" w:lineRule="auto"/>
        <w:ind w:left="51"/>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11】---高级</w:t>
      </w:r>
      <w:r>
        <w:rPr>
          <w:spacing w:val="-5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5</w:t>
      </w:r>
      <w:r>
        <w:rPr>
          <w:spacing w:val="-6"/>
          <w:sz w:val="24"/>
          <w:szCs w:val="24"/>
          <w:lang w:eastAsia="zh-CN"/>
          <w14:textOutline w14:w="3810" w14:cap="rnd" w14:cmpd="sng" w14:algn="ctr">
            <w14:solidFill>
              <w14:srgbClr w14:val="000000"/>
            </w14:solidFill>
            <w14:prstDash w14:val="solid"/>
            <w14:round/>
          </w14:textOutline>
        </w:rPr>
        <w:t>8（经典例题，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07C6EA54" w14:textId="77777777" w:rsidR="00F80B47" w:rsidRDefault="00000000">
      <w:pPr>
        <w:spacing w:before="37" w:line="256" w:lineRule="auto"/>
        <w:ind w:left="11" w:right="82" w:firstLine="14"/>
        <w:jc w:val="both"/>
        <w:rPr>
          <w:rFonts w:ascii="宋体" w:eastAsia="宋体" w:hAnsi="宋体" w:cs="宋体"/>
          <w:lang w:eastAsia="zh-CN"/>
        </w:rPr>
      </w:pPr>
      <w:r>
        <w:rPr>
          <w:rFonts w:ascii="Times New Roman" w:eastAsia="Times New Roman" w:hAnsi="Times New Roman" w:cs="Times New Roman"/>
          <w:spacing w:val="-6"/>
          <w:lang w:eastAsia="zh-CN"/>
        </w:rPr>
        <w:t>11</w:t>
      </w:r>
      <w:r>
        <w:rPr>
          <w:rFonts w:ascii="宋体" w:eastAsia="宋体" w:hAnsi="宋体" w:cs="宋体"/>
          <w:spacing w:val="-6"/>
          <w:lang w:eastAsia="zh-CN"/>
        </w:rPr>
        <w:t>、已知某综合布线工程的挣值曲线如下图所示：</w:t>
      </w:r>
      <w:r>
        <w:rPr>
          <w:rFonts w:ascii="宋体" w:eastAsia="宋体" w:hAnsi="宋体" w:cs="宋体"/>
          <w:spacing w:val="-21"/>
          <w:lang w:eastAsia="zh-CN"/>
        </w:rPr>
        <w:t xml:space="preserve"> </w:t>
      </w:r>
      <w:r>
        <w:rPr>
          <w:rFonts w:ascii="宋体" w:eastAsia="宋体" w:hAnsi="宋体" w:cs="宋体"/>
          <w:spacing w:val="-6"/>
          <w:lang w:eastAsia="zh-CN"/>
        </w:rPr>
        <w:t>总预算为</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 xml:space="preserve">1230 </w:t>
      </w:r>
      <w:r>
        <w:rPr>
          <w:rFonts w:ascii="宋体" w:eastAsia="宋体" w:hAnsi="宋体" w:cs="宋体"/>
          <w:spacing w:val="-6"/>
          <w:lang w:eastAsia="zh-CN"/>
        </w:rPr>
        <w:t>万元， 到目前为止己支出</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 xml:space="preserve">900 </w:t>
      </w:r>
      <w:r>
        <w:rPr>
          <w:rFonts w:ascii="宋体" w:eastAsia="宋体" w:hAnsi="宋体" w:cs="宋体"/>
          <w:spacing w:val="-6"/>
          <w:lang w:eastAsia="zh-CN"/>
        </w:rPr>
        <w:t>万</w:t>
      </w:r>
      <w:r>
        <w:rPr>
          <w:rFonts w:ascii="宋体" w:eastAsia="宋体" w:hAnsi="宋体" w:cs="宋体"/>
          <w:lang w:eastAsia="zh-CN"/>
        </w:rPr>
        <w:t xml:space="preserve"> </w:t>
      </w:r>
      <w:r>
        <w:rPr>
          <w:rFonts w:ascii="宋体" w:eastAsia="宋体" w:hAnsi="宋体" w:cs="宋体"/>
          <w:spacing w:val="-1"/>
          <w:lang w:eastAsia="zh-CN"/>
        </w:rPr>
        <w:t>元，实际完成了总工作量的</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60%</w:t>
      </w:r>
      <w:r>
        <w:rPr>
          <w:rFonts w:ascii="宋体" w:eastAsia="宋体" w:hAnsi="宋体" w:cs="宋体"/>
          <w:spacing w:val="-1"/>
          <w:lang w:eastAsia="zh-CN"/>
        </w:rPr>
        <w:t>，该阶段的预算费用是</w:t>
      </w:r>
      <w:r>
        <w:rPr>
          <w:rFonts w:ascii="宋体" w:eastAsia="宋体" w:hAnsi="宋体" w:cs="宋体"/>
          <w:spacing w:val="-25"/>
          <w:lang w:eastAsia="zh-CN"/>
        </w:rPr>
        <w:t xml:space="preserve"> </w:t>
      </w:r>
      <w:r>
        <w:rPr>
          <w:rFonts w:ascii="Times New Roman" w:eastAsia="Times New Roman" w:hAnsi="Times New Roman" w:cs="Times New Roman"/>
          <w:spacing w:val="-1"/>
          <w:lang w:eastAsia="zh-CN"/>
        </w:rPr>
        <w:t>850</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万元。按目</w:t>
      </w:r>
      <w:r>
        <w:rPr>
          <w:rFonts w:ascii="宋体" w:eastAsia="宋体" w:hAnsi="宋体" w:cs="宋体"/>
          <w:spacing w:val="-2"/>
          <w:lang w:eastAsia="zh-CN"/>
        </w:rPr>
        <w:t>前的状况继续发展，要完</w:t>
      </w:r>
      <w:r>
        <w:rPr>
          <w:rFonts w:ascii="宋体" w:eastAsia="宋体" w:hAnsi="宋体" w:cs="宋体"/>
          <w:lang w:eastAsia="zh-CN"/>
        </w:rPr>
        <w:t xml:space="preserve"> </w:t>
      </w:r>
      <w:r>
        <w:rPr>
          <w:rFonts w:ascii="宋体" w:eastAsia="宋体" w:hAnsi="宋体" w:cs="宋体"/>
          <w:spacing w:val="-3"/>
          <w:lang w:eastAsia="zh-CN"/>
        </w:rPr>
        <w:t>成剩余的工作还需要（</w:t>
      </w:r>
      <w:r>
        <w:rPr>
          <w:rFonts w:ascii="Times New Roman" w:eastAsia="Times New Roman" w:hAnsi="Times New Roman" w:cs="Times New Roman"/>
          <w:spacing w:val="-3"/>
          <w:lang w:eastAsia="zh-CN"/>
        </w:rPr>
        <w:t>11</w:t>
      </w:r>
      <w:r>
        <w:rPr>
          <w:rFonts w:ascii="宋体" w:eastAsia="宋体" w:hAnsi="宋体" w:cs="宋体"/>
          <w:spacing w:val="-3"/>
          <w:lang w:eastAsia="zh-CN"/>
        </w:rPr>
        <w:t>）万元。</w:t>
      </w:r>
    </w:p>
    <w:p w14:paraId="75185834" w14:textId="77777777" w:rsidR="00F80B47" w:rsidRDefault="00F80B47">
      <w:pPr>
        <w:spacing w:line="257" w:lineRule="auto"/>
        <w:rPr>
          <w:lang w:eastAsia="zh-CN"/>
        </w:rPr>
      </w:pPr>
    </w:p>
    <w:p w14:paraId="41FCABDE" w14:textId="77777777" w:rsidR="00F80B47" w:rsidRDefault="00F80B47">
      <w:pPr>
        <w:spacing w:line="257" w:lineRule="auto"/>
        <w:rPr>
          <w:lang w:eastAsia="zh-CN"/>
        </w:rPr>
      </w:pPr>
    </w:p>
    <w:p w14:paraId="155A298F" w14:textId="77777777" w:rsidR="00F80B47" w:rsidRDefault="00F80B47">
      <w:pPr>
        <w:spacing w:line="257" w:lineRule="auto"/>
        <w:rPr>
          <w:lang w:eastAsia="zh-CN"/>
        </w:rPr>
      </w:pPr>
    </w:p>
    <w:p w14:paraId="3EF9187C" w14:textId="77777777" w:rsidR="00F80B47" w:rsidRDefault="00F80B47">
      <w:pPr>
        <w:spacing w:line="257" w:lineRule="auto"/>
        <w:rPr>
          <w:lang w:eastAsia="zh-CN"/>
        </w:rPr>
      </w:pPr>
    </w:p>
    <w:p w14:paraId="752D1619" w14:textId="77777777" w:rsidR="00F80B47" w:rsidRDefault="00F80B47">
      <w:pPr>
        <w:spacing w:line="258" w:lineRule="auto"/>
        <w:rPr>
          <w:lang w:eastAsia="zh-CN"/>
        </w:rPr>
      </w:pPr>
    </w:p>
    <w:p w14:paraId="5DB5C11B" w14:textId="77777777" w:rsidR="00F80B47" w:rsidRDefault="00F80B47">
      <w:pPr>
        <w:spacing w:line="258" w:lineRule="auto"/>
        <w:rPr>
          <w:lang w:eastAsia="zh-CN"/>
        </w:rPr>
      </w:pPr>
    </w:p>
    <w:p w14:paraId="20BE04BF" w14:textId="77777777" w:rsidR="00F80B47" w:rsidRDefault="00F80B47">
      <w:pPr>
        <w:spacing w:line="258" w:lineRule="auto"/>
        <w:rPr>
          <w:lang w:eastAsia="zh-CN"/>
        </w:rPr>
      </w:pPr>
    </w:p>
    <w:p w14:paraId="34C8E85B" w14:textId="77777777" w:rsidR="00F80B47" w:rsidRDefault="00F80B47">
      <w:pPr>
        <w:spacing w:line="258" w:lineRule="auto"/>
        <w:rPr>
          <w:lang w:eastAsia="zh-CN"/>
        </w:rPr>
      </w:pPr>
    </w:p>
    <w:p w14:paraId="1A86C427" w14:textId="77777777" w:rsidR="00F80B47" w:rsidRDefault="00F80B47">
      <w:pPr>
        <w:spacing w:line="258" w:lineRule="auto"/>
        <w:rPr>
          <w:lang w:eastAsia="zh-CN"/>
        </w:rPr>
      </w:pPr>
    </w:p>
    <w:p w14:paraId="3F1FBE85" w14:textId="77777777" w:rsidR="00F80B47" w:rsidRDefault="00F80B47">
      <w:pPr>
        <w:spacing w:line="258" w:lineRule="auto"/>
        <w:rPr>
          <w:lang w:eastAsia="zh-CN"/>
        </w:rPr>
      </w:pPr>
    </w:p>
    <w:p w14:paraId="3FDCD08E" w14:textId="77777777" w:rsidR="00F80B47" w:rsidRDefault="00F80B47">
      <w:pPr>
        <w:spacing w:line="258" w:lineRule="auto"/>
        <w:rPr>
          <w:lang w:eastAsia="zh-CN"/>
        </w:rPr>
      </w:pPr>
    </w:p>
    <w:p w14:paraId="1539A211" w14:textId="77777777" w:rsidR="00F80B47" w:rsidRDefault="00000000">
      <w:pPr>
        <w:spacing w:before="61"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 330        B.492</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lang w:eastAsia="zh-CN"/>
        </w:rPr>
        <w:t xml:space="preserve">C.600 </w:t>
      </w:r>
      <w:r>
        <w:rPr>
          <w:rFonts w:ascii="Times New Roman" w:eastAsia="Times New Roman" w:hAnsi="Times New Roman" w:cs="Times New Roman"/>
          <w:spacing w:val="-1"/>
          <w:lang w:eastAsia="zh-CN"/>
        </w:rPr>
        <w:t xml:space="preserve">       D.</w:t>
      </w:r>
      <w:r>
        <w:rPr>
          <w:rFonts w:ascii="Times New Roman" w:eastAsia="Times New Roman" w:hAnsi="Times New Roman" w:cs="Times New Roman"/>
          <w:spacing w:val="6"/>
          <w:lang w:eastAsia="zh-CN"/>
        </w:rPr>
        <w:t xml:space="preserve"> </w:t>
      </w:r>
      <w:r>
        <w:rPr>
          <w:rFonts w:ascii="Times New Roman" w:eastAsia="Times New Roman" w:hAnsi="Times New Roman" w:cs="Times New Roman"/>
          <w:spacing w:val="-1"/>
          <w:lang w:eastAsia="zh-CN"/>
        </w:rPr>
        <w:t>738</w:t>
      </w:r>
    </w:p>
    <w:p w14:paraId="5F0B2EC8" w14:textId="77777777" w:rsidR="00F80B47" w:rsidRDefault="00000000">
      <w:pPr>
        <w:pStyle w:val="a3"/>
        <w:spacing w:before="81" w:line="229" w:lineRule="auto"/>
        <w:rPr>
          <w:lang w:eastAsia="zh-CN"/>
        </w:rPr>
      </w:pPr>
      <w:r>
        <w:rPr>
          <w:spacing w:val="1"/>
          <w:lang w:eastAsia="zh-CN"/>
        </w:rPr>
        <w:t>【答案】C</w:t>
      </w:r>
    </w:p>
    <w:p w14:paraId="4B0E88DF" w14:textId="07C37821"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w:t>
      </w:r>
    </w:p>
    <w:p w14:paraId="07A5A12A" w14:textId="77777777" w:rsidR="00F80B47" w:rsidRDefault="00000000">
      <w:pPr>
        <w:pStyle w:val="a3"/>
        <w:spacing w:before="61" w:line="249" w:lineRule="auto"/>
        <w:ind w:left="21" w:right="78" w:firstLine="415"/>
        <w:rPr>
          <w:lang w:eastAsia="zh-CN"/>
        </w:rPr>
      </w:pPr>
      <w:r>
        <w:rPr>
          <w:spacing w:val="-4"/>
          <w:lang w:eastAsia="zh-CN"/>
        </w:rPr>
        <w:t>首先分析题干，其中的关键字是“按目前的状况继续发展”，由此可判定计算的目标是按当前</w:t>
      </w:r>
      <w:r>
        <w:rPr>
          <w:spacing w:val="1"/>
          <w:lang w:eastAsia="zh-CN"/>
        </w:rPr>
        <w:t xml:space="preserve"> </w:t>
      </w:r>
      <w:r>
        <w:rPr>
          <w:spacing w:val="-2"/>
          <w:lang w:eastAsia="zh-CN"/>
        </w:rPr>
        <w:t>的</w:t>
      </w:r>
      <w:r>
        <w:rPr>
          <w:spacing w:val="-41"/>
          <w:lang w:eastAsia="zh-CN"/>
        </w:rPr>
        <w:t xml:space="preserve"> </w:t>
      </w:r>
      <w:r>
        <w:rPr>
          <w:spacing w:val="-2"/>
          <w:lang w:eastAsia="zh-CN"/>
        </w:rPr>
        <w:t>CPI</w:t>
      </w:r>
      <w:r>
        <w:rPr>
          <w:spacing w:val="-42"/>
          <w:lang w:eastAsia="zh-CN"/>
        </w:rPr>
        <w:t xml:space="preserve"> </w:t>
      </w:r>
      <w:r>
        <w:rPr>
          <w:spacing w:val="-2"/>
          <w:lang w:eastAsia="zh-CN"/>
        </w:rPr>
        <w:t>来计算剩余工作的预计完工成本。</w:t>
      </w:r>
    </w:p>
    <w:p w14:paraId="78248D0A" w14:textId="77777777" w:rsidR="00F80B47" w:rsidRDefault="00000000">
      <w:pPr>
        <w:pStyle w:val="a3"/>
        <w:spacing w:before="56" w:line="249" w:lineRule="auto"/>
        <w:ind w:left="7" w:right="82" w:firstLine="421"/>
      </w:pPr>
      <w:r>
        <w:rPr>
          <w:spacing w:val="-6"/>
        </w:rPr>
        <w:t>按目前</w:t>
      </w:r>
      <w:r>
        <w:rPr>
          <w:spacing w:val="-44"/>
        </w:rPr>
        <w:t xml:space="preserve"> </w:t>
      </w:r>
      <w:r>
        <w:rPr>
          <w:spacing w:val="-6"/>
        </w:rPr>
        <w:t>CPI</w:t>
      </w:r>
      <w:r>
        <w:rPr>
          <w:spacing w:val="-40"/>
        </w:rPr>
        <w:t xml:space="preserve"> </w:t>
      </w:r>
      <w:r>
        <w:rPr>
          <w:spacing w:val="-6"/>
        </w:rPr>
        <w:t>状况继续发展，</w:t>
      </w:r>
      <w:r>
        <w:rPr>
          <w:spacing w:val="-39"/>
        </w:rPr>
        <w:t xml:space="preserve"> </w:t>
      </w:r>
      <w:r>
        <w:rPr>
          <w:spacing w:val="-6"/>
        </w:rPr>
        <w:t>剩余工作的预计完工</w:t>
      </w:r>
      <w:r>
        <w:rPr>
          <w:spacing w:val="-7"/>
        </w:rPr>
        <w:t>成本=（BAC-EV）/CPI，其中</w:t>
      </w:r>
      <w:r>
        <w:rPr>
          <w:spacing w:val="-43"/>
        </w:rPr>
        <w:t xml:space="preserve"> </w:t>
      </w:r>
      <w:r>
        <w:rPr>
          <w:spacing w:val="-7"/>
        </w:rPr>
        <w:t>BAC=1</w:t>
      </w:r>
      <w:r>
        <w:rPr>
          <w:spacing w:val="-51"/>
        </w:rPr>
        <w:t xml:space="preserve"> </w:t>
      </w:r>
      <w:r>
        <w:rPr>
          <w:spacing w:val="-7"/>
        </w:rPr>
        <w:t>230,  EV=1</w:t>
      </w:r>
      <w:r>
        <w:t xml:space="preserve"> </w:t>
      </w:r>
      <w:r>
        <w:rPr>
          <w:spacing w:val="7"/>
        </w:rPr>
        <w:t xml:space="preserve">230X60%=738, </w:t>
      </w:r>
      <w:r>
        <w:t>CPI</w:t>
      </w:r>
      <w:r>
        <w:rPr>
          <w:spacing w:val="7"/>
        </w:rPr>
        <w:t>=</w:t>
      </w:r>
      <w:r>
        <w:t>EV</w:t>
      </w:r>
      <w:r>
        <w:rPr>
          <w:spacing w:val="7"/>
        </w:rPr>
        <w:t>/</w:t>
      </w:r>
      <w:r>
        <w:t>AC</w:t>
      </w:r>
      <w:r>
        <w:rPr>
          <w:spacing w:val="7"/>
        </w:rPr>
        <w:t>=738/900=0.82a</w:t>
      </w:r>
      <w:r>
        <w:rPr>
          <w:spacing w:val="6"/>
        </w:rPr>
        <w:t xml:space="preserve"> 则剩余工作的预计完工成本=（1230-738）</w:t>
      </w:r>
      <w:r>
        <w:rPr>
          <w:spacing w:val="-16"/>
        </w:rPr>
        <w:t xml:space="preserve"> </w:t>
      </w:r>
      <w:r>
        <w:rPr>
          <w:spacing w:val="6"/>
        </w:rPr>
        <w:t>/0.82=</w:t>
      </w:r>
    </w:p>
    <w:p w14:paraId="2D43AF19" w14:textId="77777777" w:rsidR="00F80B47" w:rsidRDefault="00000000">
      <w:pPr>
        <w:spacing w:before="246"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8A10C4E" w14:textId="7ABFA602"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7561C4FB" w14:textId="77777777" w:rsidR="00F80B47" w:rsidRDefault="00F80B47">
      <w:pPr>
        <w:spacing w:line="223" w:lineRule="auto"/>
        <w:rPr>
          <w:sz w:val="18"/>
          <w:szCs w:val="18"/>
          <w:lang w:eastAsia="zh-CN"/>
        </w:rPr>
        <w:sectPr w:rsidR="00F80B47">
          <w:headerReference w:type="default" r:id="rId532"/>
          <w:pgSz w:w="10320" w:h="14568"/>
          <w:pgMar w:top="400" w:right="637" w:bottom="0" w:left="718" w:header="0" w:footer="0" w:gutter="0"/>
          <w:cols w:space="720"/>
        </w:sectPr>
      </w:pPr>
    </w:p>
    <w:p w14:paraId="42CEB750" w14:textId="77777777" w:rsidR="00F80B47" w:rsidRDefault="00F80B47">
      <w:pPr>
        <w:spacing w:line="331" w:lineRule="auto"/>
        <w:rPr>
          <w:lang w:eastAsia="zh-CN"/>
        </w:rPr>
      </w:pPr>
    </w:p>
    <w:p w14:paraId="0F5B41B8" w14:textId="77777777" w:rsidR="00F80B47" w:rsidRDefault="00000000">
      <w:pPr>
        <w:pStyle w:val="a3"/>
        <w:spacing w:before="68" w:line="184" w:lineRule="auto"/>
        <w:ind w:left="8"/>
        <w:rPr>
          <w:lang w:eastAsia="zh-CN"/>
        </w:rPr>
      </w:pPr>
      <w:r>
        <w:rPr>
          <w:spacing w:val="-1"/>
          <w:lang w:eastAsia="zh-CN"/>
        </w:rPr>
        <w:t>600.24</w:t>
      </w:r>
    </w:p>
    <w:p w14:paraId="3AF4F886" w14:textId="77777777" w:rsidR="00F80B47" w:rsidRDefault="00000000">
      <w:pPr>
        <w:pStyle w:val="a3"/>
        <w:spacing w:before="69" w:line="228" w:lineRule="auto"/>
        <w:ind w:left="431"/>
        <w:rPr>
          <w:lang w:eastAsia="zh-CN"/>
        </w:rPr>
      </w:pPr>
      <w:r>
        <w:rPr>
          <w:spacing w:val="-5"/>
          <w:lang w:eastAsia="zh-CN"/>
        </w:rPr>
        <w:t>所以选项</w:t>
      </w:r>
      <w:r>
        <w:rPr>
          <w:spacing w:val="-42"/>
          <w:lang w:eastAsia="zh-CN"/>
        </w:rPr>
        <w:t xml:space="preserve"> </w:t>
      </w:r>
      <w:r>
        <w:rPr>
          <w:spacing w:val="-5"/>
          <w:lang w:eastAsia="zh-CN"/>
        </w:rPr>
        <w:t>C</w:t>
      </w:r>
      <w:r>
        <w:rPr>
          <w:spacing w:val="-36"/>
          <w:lang w:eastAsia="zh-CN"/>
        </w:rPr>
        <w:t xml:space="preserve"> </w:t>
      </w:r>
      <w:r>
        <w:rPr>
          <w:spacing w:val="-5"/>
          <w:lang w:eastAsia="zh-CN"/>
        </w:rPr>
        <w:t>为正确答案。</w:t>
      </w:r>
    </w:p>
    <w:p w14:paraId="62EF0DDC"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7F3A151" w14:textId="77777777" w:rsidR="00F80B47" w:rsidRDefault="00F80B47">
      <w:pPr>
        <w:spacing w:line="282" w:lineRule="auto"/>
        <w:rPr>
          <w:lang w:eastAsia="zh-CN"/>
        </w:rPr>
      </w:pPr>
    </w:p>
    <w:p w14:paraId="28806596" w14:textId="77777777" w:rsidR="00F80B47" w:rsidRDefault="00000000">
      <w:pPr>
        <w:pStyle w:val="a3"/>
        <w:spacing w:before="78" w:line="220" w:lineRule="auto"/>
        <w:ind w:left="51"/>
        <w:rPr>
          <w:sz w:val="24"/>
          <w:szCs w:val="24"/>
          <w:lang w:eastAsia="zh-CN"/>
        </w:rPr>
      </w:pPr>
      <w:r>
        <w:rPr>
          <w:spacing w:val="-10"/>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61</w:t>
      </w:r>
      <w:r>
        <w:rPr>
          <w:spacing w:val="-27"/>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（经典例题，</w:t>
      </w:r>
      <w:r>
        <w:rPr>
          <w:spacing w:val="24"/>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必须会）</w:t>
      </w:r>
    </w:p>
    <w:p w14:paraId="60C5F811" w14:textId="77777777" w:rsidR="00F80B47" w:rsidRDefault="00000000">
      <w:pPr>
        <w:spacing w:before="38" w:line="263" w:lineRule="auto"/>
        <w:ind w:left="4" w:right="4" w:firstLine="21"/>
        <w:jc w:val="both"/>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、项目计划工期为</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4</w:t>
      </w:r>
      <w:r>
        <w:rPr>
          <w:rFonts w:ascii="Times New Roman" w:eastAsia="Times New Roman" w:hAnsi="Times New Roman" w:cs="Times New Roman"/>
          <w:spacing w:val="19"/>
          <w:w w:val="101"/>
          <w:lang w:eastAsia="zh-CN"/>
        </w:rPr>
        <w:t xml:space="preserve"> </w:t>
      </w:r>
      <w:r>
        <w:rPr>
          <w:rFonts w:ascii="宋体" w:eastAsia="宋体" w:hAnsi="宋体" w:cs="宋体"/>
          <w:spacing w:val="-1"/>
          <w:lang w:eastAsia="zh-CN"/>
        </w:rPr>
        <w:t>年，预算总成本为</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800</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万元。在项目的实施过程</w:t>
      </w:r>
      <w:r>
        <w:rPr>
          <w:rFonts w:ascii="宋体" w:eastAsia="宋体" w:hAnsi="宋体" w:cs="宋体"/>
          <w:spacing w:val="-2"/>
          <w:lang w:eastAsia="zh-CN"/>
        </w:rPr>
        <w:t>中，通过对成本的核算和</w:t>
      </w:r>
      <w:r>
        <w:rPr>
          <w:rFonts w:ascii="宋体" w:eastAsia="宋体" w:hAnsi="宋体" w:cs="宋体"/>
          <w:lang w:eastAsia="zh-CN"/>
        </w:rPr>
        <w:t xml:space="preserve"> </w:t>
      </w:r>
      <w:r>
        <w:rPr>
          <w:rFonts w:ascii="宋体" w:eastAsia="宋体" w:hAnsi="宋体" w:cs="宋体"/>
          <w:spacing w:val="-5"/>
          <w:lang w:eastAsia="zh-CN"/>
        </w:rPr>
        <w:t>有关成本与进度的记录得知， 开工后第</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19"/>
          <w:w w:val="101"/>
          <w:lang w:eastAsia="zh-CN"/>
        </w:rPr>
        <w:t xml:space="preserve"> </w:t>
      </w:r>
      <w:r>
        <w:rPr>
          <w:rFonts w:ascii="宋体" w:eastAsia="宋体" w:hAnsi="宋体" w:cs="宋体"/>
          <w:spacing w:val="-5"/>
          <w:lang w:eastAsia="zh-CN"/>
        </w:rPr>
        <w:t>年末实际成本发生额为</w:t>
      </w:r>
      <w:r>
        <w:rPr>
          <w:rFonts w:ascii="宋体" w:eastAsia="宋体" w:hAnsi="宋体" w:cs="宋体"/>
          <w:spacing w:val="-34"/>
          <w:lang w:eastAsia="zh-CN"/>
        </w:rPr>
        <w:t xml:space="preserve"> </w:t>
      </w:r>
      <w:r>
        <w:rPr>
          <w:rFonts w:ascii="Times New Roman" w:eastAsia="Times New Roman" w:hAnsi="Times New Roman" w:cs="Times New Roman"/>
          <w:spacing w:val="-6"/>
          <w:lang w:eastAsia="zh-CN"/>
        </w:rPr>
        <w:t>200</w:t>
      </w:r>
      <w:r>
        <w:rPr>
          <w:rFonts w:ascii="Times New Roman" w:eastAsia="Times New Roman" w:hAnsi="Times New Roman" w:cs="Times New Roman"/>
          <w:spacing w:val="28"/>
          <w:w w:val="101"/>
          <w:lang w:eastAsia="zh-CN"/>
        </w:rPr>
        <w:t xml:space="preserve"> </w:t>
      </w:r>
      <w:r>
        <w:rPr>
          <w:rFonts w:ascii="宋体" w:eastAsia="宋体" w:hAnsi="宋体" w:cs="宋体"/>
          <w:spacing w:val="-6"/>
          <w:lang w:eastAsia="zh-CN"/>
        </w:rPr>
        <w:t>万元， 所完成工作的计划预</w:t>
      </w:r>
      <w:r>
        <w:rPr>
          <w:rFonts w:ascii="宋体" w:eastAsia="宋体" w:hAnsi="宋体" w:cs="宋体"/>
          <w:lang w:eastAsia="zh-CN"/>
        </w:rPr>
        <w:t xml:space="preserve"> </w:t>
      </w:r>
      <w:r>
        <w:rPr>
          <w:rFonts w:ascii="宋体" w:eastAsia="宋体" w:hAnsi="宋体" w:cs="宋体"/>
          <w:spacing w:val="-4"/>
          <w:lang w:eastAsia="zh-CN"/>
        </w:rPr>
        <w:t xml:space="preserve">算成本额为 </w:t>
      </w:r>
      <w:r>
        <w:rPr>
          <w:rFonts w:ascii="Times New Roman" w:eastAsia="Times New Roman" w:hAnsi="Times New Roman" w:cs="Times New Roman"/>
          <w:spacing w:val="-4"/>
          <w:lang w:eastAsia="zh-CN"/>
        </w:rPr>
        <w:t>100</w:t>
      </w:r>
      <w:r>
        <w:rPr>
          <w:rFonts w:ascii="Times New Roman" w:eastAsia="Times New Roman" w:hAnsi="Times New Roman" w:cs="Times New Roman"/>
          <w:spacing w:val="46"/>
          <w:lang w:eastAsia="zh-CN"/>
        </w:rPr>
        <w:t xml:space="preserve"> </w:t>
      </w:r>
      <w:r>
        <w:rPr>
          <w:rFonts w:ascii="宋体" w:eastAsia="宋体" w:hAnsi="宋体" w:cs="宋体"/>
          <w:spacing w:val="-4"/>
          <w:lang w:eastAsia="zh-CN"/>
        </w:rPr>
        <w:t>万元。与项目预算成本比较可知：</w:t>
      </w:r>
      <w:r>
        <w:rPr>
          <w:rFonts w:ascii="宋体" w:eastAsia="宋体" w:hAnsi="宋体" w:cs="宋体"/>
          <w:spacing w:val="27"/>
          <w:lang w:eastAsia="zh-CN"/>
        </w:rPr>
        <w:t xml:space="preserve"> </w:t>
      </w:r>
      <w:r>
        <w:rPr>
          <w:rFonts w:ascii="宋体" w:eastAsia="宋体" w:hAnsi="宋体" w:cs="宋体"/>
          <w:spacing w:val="-4"/>
          <w:lang w:eastAsia="zh-CN"/>
        </w:rPr>
        <w:t>当工期过半时，项目的计划成本发生额应该为</w:t>
      </w:r>
      <w:r>
        <w:rPr>
          <w:rFonts w:ascii="宋体" w:eastAsia="宋体" w:hAnsi="宋体" w:cs="宋体"/>
          <w:lang w:eastAsia="zh-CN"/>
        </w:rPr>
        <w:t xml:space="preserve"> </w:t>
      </w:r>
      <w:r>
        <w:rPr>
          <w:rFonts w:ascii="Times New Roman" w:eastAsia="Times New Roman" w:hAnsi="Times New Roman" w:cs="Times New Roman"/>
          <w:spacing w:val="-8"/>
          <w:lang w:eastAsia="zh-CN"/>
        </w:rPr>
        <w:t>400</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万元。此时如果不采取任何纠正措施，</w:t>
      </w:r>
      <w:r>
        <w:rPr>
          <w:rFonts w:ascii="宋体" w:eastAsia="宋体" w:hAnsi="宋体" w:cs="宋体"/>
          <w:spacing w:val="24"/>
          <w:lang w:eastAsia="zh-CN"/>
        </w:rPr>
        <w:t xml:space="preserve"> </w:t>
      </w:r>
      <w:r>
        <w:rPr>
          <w:rFonts w:ascii="宋体" w:eastAsia="宋体" w:hAnsi="宋体" w:cs="宋体"/>
          <w:spacing w:val="-8"/>
          <w:lang w:eastAsia="zh-CN"/>
        </w:rPr>
        <w:t>照此速度发展下去</w:t>
      </w:r>
      <w:r>
        <w:rPr>
          <w:rFonts w:ascii="宋体" w:eastAsia="宋体" w:hAnsi="宋体" w:cs="宋体"/>
          <w:spacing w:val="-9"/>
          <w:lang w:eastAsia="zh-CN"/>
        </w:rPr>
        <w:t>，</w:t>
      </w:r>
      <w:r>
        <w:rPr>
          <w:rFonts w:ascii="宋体" w:eastAsia="宋体" w:hAnsi="宋体" w:cs="宋体"/>
          <w:spacing w:val="22"/>
          <w:lang w:eastAsia="zh-CN"/>
        </w:rPr>
        <w:t xml:space="preserve"> </w:t>
      </w:r>
      <w:r>
        <w:rPr>
          <w:rFonts w:ascii="宋体" w:eastAsia="宋体" w:hAnsi="宋体" w:cs="宋体"/>
          <w:spacing w:val="-9"/>
          <w:lang w:eastAsia="zh-CN"/>
        </w:rPr>
        <w:t>那么到开工后第</w:t>
      </w:r>
      <w:r>
        <w:rPr>
          <w:rFonts w:ascii="宋体" w:eastAsia="宋体" w:hAnsi="宋体" w:cs="宋体"/>
          <w:spacing w:val="-48"/>
          <w:lang w:eastAsia="zh-CN"/>
        </w:rPr>
        <w:t xml:space="preserve"> </w:t>
      </w:r>
      <w:r>
        <w:rPr>
          <w:rFonts w:ascii="Times New Roman" w:eastAsia="Times New Roman" w:hAnsi="Times New Roman" w:cs="Times New Roman"/>
          <w:spacing w:val="-9"/>
          <w:lang w:eastAsia="zh-CN"/>
        </w:rPr>
        <w:t xml:space="preserve">4 </w:t>
      </w:r>
      <w:r>
        <w:rPr>
          <w:rFonts w:ascii="宋体" w:eastAsia="宋体" w:hAnsi="宋体" w:cs="宋体"/>
          <w:spacing w:val="-9"/>
          <w:lang w:eastAsia="zh-CN"/>
        </w:rPr>
        <w:t>年末项目会出现</w:t>
      </w:r>
      <w:r>
        <w:rPr>
          <w:rFonts w:ascii="宋体" w:eastAsia="宋体" w:hAnsi="宋体" w:cs="宋体"/>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12</w:t>
      </w:r>
      <w:r>
        <w:rPr>
          <w:rFonts w:ascii="宋体" w:eastAsia="宋体" w:hAnsi="宋体" w:cs="宋体"/>
          <w:spacing w:val="-2"/>
          <w:lang w:eastAsia="zh-CN"/>
        </w:rPr>
        <w:t>）万元的成本超支。</w:t>
      </w:r>
    </w:p>
    <w:p w14:paraId="25CA9671" w14:textId="77777777" w:rsidR="00F80B47" w:rsidRDefault="00000000">
      <w:pPr>
        <w:spacing w:before="105"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A.50                  B.100                  C.200                    D.400</w:t>
      </w:r>
    </w:p>
    <w:p w14:paraId="67FA46F6" w14:textId="77777777" w:rsidR="00F80B47" w:rsidRDefault="00000000">
      <w:pPr>
        <w:pStyle w:val="a3"/>
        <w:spacing w:before="81" w:line="229" w:lineRule="auto"/>
        <w:rPr>
          <w:lang w:eastAsia="zh-CN"/>
        </w:rPr>
      </w:pPr>
      <w:r>
        <w:rPr>
          <w:spacing w:val="1"/>
          <w:lang w:eastAsia="zh-CN"/>
        </w:rPr>
        <w:t>【答案】C</w:t>
      </w:r>
    </w:p>
    <w:p w14:paraId="07814A60"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此题考察的是挣值分析的计算，必须掌握，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060EF3C9" w14:textId="77777777" w:rsidR="00F80B47" w:rsidRDefault="00000000">
      <w:pPr>
        <w:pStyle w:val="a3"/>
        <w:spacing w:before="60" w:line="239" w:lineRule="auto"/>
        <w:ind w:left="12"/>
      </w:pPr>
      <w:r>
        <w:rPr>
          <w:spacing w:val="-2"/>
        </w:rPr>
        <w:t>EAC = AC +</w:t>
      </w:r>
      <w:r>
        <w:rPr>
          <w:spacing w:val="13"/>
        </w:rPr>
        <w:t xml:space="preserve"> </w:t>
      </w:r>
      <w:r>
        <w:rPr>
          <w:spacing w:val="-2"/>
        </w:rPr>
        <w:t>ETC</w:t>
      </w:r>
      <w:r>
        <w:rPr>
          <w:spacing w:val="3"/>
        </w:rPr>
        <w:t xml:space="preserve">    </w:t>
      </w:r>
      <w:r>
        <w:rPr>
          <w:spacing w:val="-2"/>
        </w:rPr>
        <w:t>ETC = （BAC</w:t>
      </w:r>
      <w:r>
        <w:rPr>
          <w:spacing w:val="5"/>
        </w:rPr>
        <w:t xml:space="preserve"> </w:t>
      </w:r>
      <w:r>
        <w:rPr>
          <w:spacing w:val="-2"/>
        </w:rPr>
        <w:t>-</w:t>
      </w:r>
      <w:r>
        <w:rPr>
          <w:spacing w:val="12"/>
        </w:rPr>
        <w:t xml:space="preserve"> </w:t>
      </w:r>
      <w:r>
        <w:rPr>
          <w:spacing w:val="-2"/>
        </w:rPr>
        <w:t>EV）</w:t>
      </w:r>
      <w:r>
        <w:rPr>
          <w:spacing w:val="5"/>
        </w:rPr>
        <w:t xml:space="preserve"> </w:t>
      </w:r>
      <w:r>
        <w:rPr>
          <w:spacing w:val="-2"/>
        </w:rPr>
        <w:t>/</w:t>
      </w:r>
      <w:r>
        <w:rPr>
          <w:spacing w:val="7"/>
        </w:rPr>
        <w:t xml:space="preserve"> </w:t>
      </w:r>
      <w:r>
        <w:rPr>
          <w:spacing w:val="-2"/>
        </w:rPr>
        <w:t>CPI</w:t>
      </w:r>
    </w:p>
    <w:p w14:paraId="06AB0E43" w14:textId="77777777" w:rsidR="00F80B47" w:rsidRDefault="00000000">
      <w:pPr>
        <w:pStyle w:val="a3"/>
        <w:spacing w:before="40" w:line="312" w:lineRule="exact"/>
        <w:ind w:left="4"/>
      </w:pPr>
      <w:r>
        <w:rPr>
          <w:spacing w:val="-3"/>
          <w:position w:val="7"/>
        </w:rPr>
        <w:t>根据题干的介绍， AC=200，EV = 100，PV = 400，BAC =</w:t>
      </w:r>
      <w:r>
        <w:rPr>
          <w:spacing w:val="19"/>
          <w:position w:val="7"/>
        </w:rPr>
        <w:t xml:space="preserve"> </w:t>
      </w:r>
      <w:r>
        <w:rPr>
          <w:spacing w:val="-3"/>
          <w:position w:val="7"/>
        </w:rPr>
        <w:t>800</w:t>
      </w:r>
    </w:p>
    <w:p w14:paraId="6B4EC235" w14:textId="77777777" w:rsidR="00F80B47" w:rsidRDefault="00000000">
      <w:pPr>
        <w:pStyle w:val="a3"/>
        <w:spacing w:line="242" w:lineRule="auto"/>
        <w:ind w:left="12"/>
      </w:pPr>
      <w:r>
        <w:rPr>
          <w:spacing w:val="-2"/>
        </w:rPr>
        <w:t>故</w:t>
      </w:r>
      <w:r>
        <w:rPr>
          <w:spacing w:val="-40"/>
        </w:rPr>
        <w:t xml:space="preserve"> </w:t>
      </w:r>
      <w:r>
        <w:rPr>
          <w:spacing w:val="-2"/>
        </w:rPr>
        <w:t>CPI = EV /</w:t>
      </w:r>
      <w:r>
        <w:rPr>
          <w:spacing w:val="2"/>
        </w:rPr>
        <w:t xml:space="preserve"> </w:t>
      </w:r>
      <w:r>
        <w:rPr>
          <w:spacing w:val="-2"/>
        </w:rPr>
        <w:t>AV</w:t>
      </w:r>
      <w:r>
        <w:rPr>
          <w:spacing w:val="6"/>
        </w:rPr>
        <w:t xml:space="preserve"> </w:t>
      </w:r>
      <w:r>
        <w:rPr>
          <w:spacing w:val="-2"/>
        </w:rPr>
        <w:t>=</w:t>
      </w:r>
      <w:r>
        <w:rPr>
          <w:spacing w:val="15"/>
        </w:rPr>
        <w:t xml:space="preserve"> </w:t>
      </w:r>
      <w:r>
        <w:rPr>
          <w:spacing w:val="-2"/>
        </w:rPr>
        <w:t>100/200</w:t>
      </w:r>
      <w:r>
        <w:t xml:space="preserve"> </w:t>
      </w:r>
      <w:r>
        <w:rPr>
          <w:spacing w:val="-2"/>
        </w:rPr>
        <w:t>=</w:t>
      </w:r>
      <w:r>
        <w:rPr>
          <w:spacing w:val="5"/>
        </w:rPr>
        <w:t xml:space="preserve"> </w:t>
      </w:r>
      <w:r>
        <w:rPr>
          <w:spacing w:val="-2"/>
        </w:rPr>
        <w:t>0.5</w:t>
      </w:r>
    </w:p>
    <w:p w14:paraId="477D48FD" w14:textId="77777777" w:rsidR="00F80B47" w:rsidRDefault="00000000">
      <w:pPr>
        <w:pStyle w:val="a3"/>
        <w:spacing w:before="63" w:line="190" w:lineRule="auto"/>
        <w:ind w:left="8"/>
      </w:pPr>
      <w:r>
        <w:rPr>
          <w:spacing w:val="-2"/>
        </w:rPr>
        <w:t>SPI = EV/PV</w:t>
      </w:r>
      <w:r>
        <w:rPr>
          <w:spacing w:val="14"/>
        </w:rPr>
        <w:t xml:space="preserve"> </w:t>
      </w:r>
      <w:r>
        <w:rPr>
          <w:spacing w:val="-2"/>
        </w:rPr>
        <w:t>=</w:t>
      </w:r>
      <w:r>
        <w:rPr>
          <w:spacing w:val="20"/>
        </w:rPr>
        <w:t xml:space="preserve"> </w:t>
      </w:r>
      <w:r>
        <w:rPr>
          <w:spacing w:val="-2"/>
        </w:rPr>
        <w:t>100/400</w:t>
      </w:r>
      <w:r>
        <w:rPr>
          <w:spacing w:val="4"/>
        </w:rPr>
        <w:t xml:space="preserve"> </w:t>
      </w:r>
      <w:r>
        <w:rPr>
          <w:spacing w:val="-2"/>
        </w:rPr>
        <w:t>=</w:t>
      </w:r>
      <w:r>
        <w:rPr>
          <w:spacing w:val="8"/>
        </w:rPr>
        <w:t xml:space="preserve"> </w:t>
      </w:r>
      <w:r>
        <w:rPr>
          <w:spacing w:val="-2"/>
        </w:rPr>
        <w:t>0.25</w:t>
      </w:r>
    </w:p>
    <w:p w14:paraId="2C65F4BE" w14:textId="77777777" w:rsidR="00F80B47" w:rsidRDefault="00000000">
      <w:pPr>
        <w:pStyle w:val="a3"/>
        <w:spacing w:before="70" w:line="221" w:lineRule="auto"/>
        <w:ind w:left="36"/>
      </w:pPr>
      <w:r>
        <w:rPr>
          <w:spacing w:val="-7"/>
        </w:rPr>
        <w:t>因假定“不采取任何纠正措施”，所以</w:t>
      </w:r>
      <w:r>
        <w:rPr>
          <w:spacing w:val="-25"/>
        </w:rPr>
        <w:t xml:space="preserve"> </w:t>
      </w:r>
      <w:r>
        <w:rPr>
          <w:spacing w:val="-7"/>
        </w:rPr>
        <w:t>CPI</w:t>
      </w:r>
      <w:r>
        <w:rPr>
          <w:spacing w:val="-46"/>
        </w:rPr>
        <w:t xml:space="preserve"> </w:t>
      </w:r>
      <w:r>
        <w:rPr>
          <w:spacing w:val="-7"/>
        </w:rPr>
        <w:t>和</w:t>
      </w:r>
      <w:r>
        <w:rPr>
          <w:spacing w:val="-45"/>
        </w:rPr>
        <w:t xml:space="preserve"> </w:t>
      </w:r>
      <w:r>
        <w:rPr>
          <w:spacing w:val="-7"/>
        </w:rPr>
        <w:t>SPI</w:t>
      </w:r>
      <w:r>
        <w:rPr>
          <w:spacing w:val="-47"/>
        </w:rPr>
        <w:t xml:space="preserve"> </w:t>
      </w:r>
      <w:r>
        <w:rPr>
          <w:spacing w:val="-7"/>
        </w:rPr>
        <w:t>保</w:t>
      </w:r>
      <w:r>
        <w:rPr>
          <w:spacing w:val="-8"/>
        </w:rPr>
        <w:t>持不变。</w:t>
      </w:r>
    </w:p>
    <w:p w14:paraId="5E6AE6E7" w14:textId="77777777" w:rsidR="00F80B47" w:rsidRDefault="00000000">
      <w:pPr>
        <w:pStyle w:val="a3"/>
        <w:spacing w:before="61" w:line="221" w:lineRule="auto"/>
        <w:ind w:left="11"/>
      </w:pPr>
      <w:r>
        <w:rPr>
          <w:spacing w:val="-5"/>
        </w:rPr>
        <w:t>开工后第</w:t>
      </w:r>
      <w:r>
        <w:rPr>
          <w:spacing w:val="-50"/>
        </w:rPr>
        <w:t xml:space="preserve"> </w:t>
      </w:r>
      <w:r>
        <w:rPr>
          <w:spacing w:val="-5"/>
        </w:rPr>
        <w:t>4</w:t>
      </w:r>
      <w:r>
        <w:rPr>
          <w:spacing w:val="-48"/>
        </w:rPr>
        <w:t xml:space="preserve"> </w:t>
      </w:r>
      <w:r>
        <w:rPr>
          <w:spacing w:val="-5"/>
        </w:rPr>
        <w:t>年末， PV=800，则 EV = PV</w:t>
      </w:r>
      <w:r>
        <w:rPr>
          <w:spacing w:val="-26"/>
        </w:rPr>
        <w:t xml:space="preserve"> </w:t>
      </w:r>
      <w:r>
        <w:rPr>
          <w:spacing w:val="-5"/>
        </w:rPr>
        <w:t>* SPI</w:t>
      </w:r>
      <w:r>
        <w:rPr>
          <w:spacing w:val="-24"/>
        </w:rPr>
        <w:t xml:space="preserve"> </w:t>
      </w:r>
      <w:r>
        <w:rPr>
          <w:spacing w:val="-5"/>
        </w:rPr>
        <w:t>= 800</w:t>
      </w:r>
      <w:r>
        <w:rPr>
          <w:spacing w:val="-25"/>
        </w:rPr>
        <w:t xml:space="preserve"> </w:t>
      </w:r>
      <w:r>
        <w:rPr>
          <w:spacing w:val="-5"/>
        </w:rPr>
        <w:t>*</w:t>
      </w:r>
      <w:r>
        <w:rPr>
          <w:spacing w:val="-22"/>
        </w:rPr>
        <w:t xml:space="preserve"> </w:t>
      </w:r>
      <w:r>
        <w:rPr>
          <w:spacing w:val="-5"/>
        </w:rPr>
        <w:t>0.25</w:t>
      </w:r>
      <w:r>
        <w:rPr>
          <w:spacing w:val="-18"/>
        </w:rPr>
        <w:t xml:space="preserve"> </w:t>
      </w:r>
      <w:r>
        <w:rPr>
          <w:spacing w:val="-5"/>
        </w:rPr>
        <w:t>=200，AC</w:t>
      </w:r>
      <w:r>
        <w:rPr>
          <w:spacing w:val="-18"/>
        </w:rPr>
        <w:t xml:space="preserve"> </w:t>
      </w:r>
      <w:r>
        <w:rPr>
          <w:spacing w:val="-5"/>
        </w:rPr>
        <w:t>= EV</w:t>
      </w:r>
      <w:r>
        <w:rPr>
          <w:spacing w:val="-20"/>
        </w:rPr>
        <w:t xml:space="preserve"> </w:t>
      </w:r>
      <w:r>
        <w:rPr>
          <w:spacing w:val="-5"/>
        </w:rPr>
        <w:t>/</w:t>
      </w:r>
      <w:r>
        <w:rPr>
          <w:spacing w:val="-15"/>
        </w:rPr>
        <w:t xml:space="preserve"> </w:t>
      </w:r>
      <w:r>
        <w:rPr>
          <w:spacing w:val="-5"/>
        </w:rPr>
        <w:t>CPI</w:t>
      </w:r>
      <w:r>
        <w:rPr>
          <w:spacing w:val="-25"/>
        </w:rPr>
        <w:t xml:space="preserve"> </w:t>
      </w:r>
      <w:r>
        <w:rPr>
          <w:spacing w:val="-5"/>
        </w:rPr>
        <w:t>=</w:t>
      </w:r>
      <w:r>
        <w:rPr>
          <w:spacing w:val="-16"/>
        </w:rPr>
        <w:t xml:space="preserve"> </w:t>
      </w:r>
      <w:r>
        <w:rPr>
          <w:spacing w:val="-5"/>
        </w:rPr>
        <w:t>200/0.5</w:t>
      </w:r>
      <w:r>
        <w:rPr>
          <w:spacing w:val="-19"/>
        </w:rPr>
        <w:t xml:space="preserve"> </w:t>
      </w:r>
      <w:r>
        <w:rPr>
          <w:spacing w:val="-5"/>
        </w:rPr>
        <w:t>=</w:t>
      </w:r>
      <w:r>
        <w:rPr>
          <w:spacing w:val="-20"/>
        </w:rPr>
        <w:t xml:space="preserve"> </w:t>
      </w:r>
      <w:r>
        <w:rPr>
          <w:spacing w:val="-6"/>
        </w:rPr>
        <w:t>400</w:t>
      </w:r>
    </w:p>
    <w:p w14:paraId="46290981" w14:textId="77777777" w:rsidR="00F80B47" w:rsidRDefault="00000000">
      <w:pPr>
        <w:pStyle w:val="a3"/>
        <w:spacing w:before="60" w:line="312" w:lineRule="exact"/>
        <w:ind w:left="11"/>
      </w:pPr>
      <w:r>
        <w:rPr>
          <w:spacing w:val="1"/>
          <w:position w:val="7"/>
        </w:rPr>
        <w:t>那么，开工后第</w:t>
      </w:r>
      <w:r>
        <w:rPr>
          <w:spacing w:val="-38"/>
          <w:position w:val="7"/>
        </w:rPr>
        <w:t xml:space="preserve"> </w:t>
      </w:r>
      <w:r>
        <w:rPr>
          <w:spacing w:val="1"/>
          <w:position w:val="7"/>
        </w:rPr>
        <w:t>4</w:t>
      </w:r>
      <w:r>
        <w:rPr>
          <w:spacing w:val="-43"/>
          <w:position w:val="7"/>
        </w:rPr>
        <w:t xml:space="preserve"> </w:t>
      </w:r>
      <w:r>
        <w:rPr>
          <w:spacing w:val="1"/>
          <w:position w:val="7"/>
        </w:rPr>
        <w:t>年末</w:t>
      </w:r>
      <w:r>
        <w:rPr>
          <w:spacing w:val="-45"/>
          <w:position w:val="7"/>
        </w:rPr>
        <w:t xml:space="preserve"> </w:t>
      </w:r>
      <w:r>
        <w:rPr>
          <w:position w:val="7"/>
        </w:rPr>
        <w:t>CV</w:t>
      </w:r>
      <w:r>
        <w:rPr>
          <w:spacing w:val="1"/>
          <w:position w:val="7"/>
        </w:rPr>
        <w:t xml:space="preserve"> = </w:t>
      </w:r>
      <w:r>
        <w:rPr>
          <w:position w:val="7"/>
        </w:rPr>
        <w:t>EV</w:t>
      </w:r>
      <w:r>
        <w:rPr>
          <w:spacing w:val="69"/>
          <w:position w:val="7"/>
        </w:rPr>
        <w:t xml:space="preserve"> </w:t>
      </w:r>
      <w:r>
        <w:rPr>
          <w:spacing w:val="1"/>
          <w:position w:val="7"/>
        </w:rPr>
        <w:t xml:space="preserve">- </w:t>
      </w:r>
      <w:r>
        <w:rPr>
          <w:position w:val="7"/>
        </w:rPr>
        <w:t>AC</w:t>
      </w:r>
      <w:r>
        <w:rPr>
          <w:spacing w:val="1"/>
          <w:position w:val="7"/>
        </w:rPr>
        <w:t xml:space="preserve"> = 200</w:t>
      </w:r>
      <w:r>
        <w:rPr>
          <w:spacing w:val="68"/>
          <w:position w:val="7"/>
        </w:rPr>
        <w:t xml:space="preserve"> </w:t>
      </w:r>
      <w:r>
        <w:rPr>
          <w:spacing w:val="1"/>
          <w:position w:val="7"/>
        </w:rPr>
        <w:t>- 400 = -200</w:t>
      </w:r>
    </w:p>
    <w:p w14:paraId="2F5E6EAF" w14:textId="77777777" w:rsidR="00F80B47" w:rsidRDefault="00000000">
      <w:pPr>
        <w:pStyle w:val="a3"/>
        <w:spacing w:before="1" w:line="225" w:lineRule="auto"/>
        <w:ind w:left="36"/>
        <w:rPr>
          <w:lang w:eastAsia="zh-CN"/>
        </w:rPr>
      </w:pPr>
      <w:r>
        <w:rPr>
          <w:spacing w:val="-2"/>
          <w:lang w:eastAsia="zh-CN"/>
        </w:rPr>
        <w:t>因此到开工后第</w:t>
      </w:r>
      <w:r>
        <w:rPr>
          <w:spacing w:val="-50"/>
          <w:lang w:eastAsia="zh-CN"/>
        </w:rPr>
        <w:t xml:space="preserve"> </w:t>
      </w:r>
      <w:r>
        <w:rPr>
          <w:spacing w:val="-2"/>
          <w:lang w:eastAsia="zh-CN"/>
        </w:rPr>
        <w:t>4</w:t>
      </w:r>
      <w:r>
        <w:rPr>
          <w:spacing w:val="-43"/>
          <w:lang w:eastAsia="zh-CN"/>
        </w:rPr>
        <w:t xml:space="preserve"> </w:t>
      </w:r>
      <w:r>
        <w:rPr>
          <w:spacing w:val="-2"/>
          <w:lang w:eastAsia="zh-CN"/>
        </w:rPr>
        <w:t>年末项目会出现“C.2</w:t>
      </w:r>
      <w:r>
        <w:rPr>
          <w:spacing w:val="-3"/>
          <w:lang w:eastAsia="zh-CN"/>
        </w:rPr>
        <w:t>00”的成本超支。</w:t>
      </w:r>
    </w:p>
    <w:p w14:paraId="54C8FABA"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D479287" w14:textId="77777777" w:rsidR="00F80B47" w:rsidRDefault="00F80B47">
      <w:pPr>
        <w:spacing w:line="282" w:lineRule="auto"/>
        <w:rPr>
          <w:lang w:eastAsia="zh-CN"/>
        </w:rPr>
      </w:pPr>
    </w:p>
    <w:p w14:paraId="7DCD2087" w14:textId="77777777" w:rsidR="00F80B47" w:rsidRDefault="00000000">
      <w:pPr>
        <w:pStyle w:val="a3"/>
        <w:spacing w:before="79"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38~39（经典例题，必须会）</w:t>
      </w:r>
    </w:p>
    <w:p w14:paraId="4165D2EE" w14:textId="77777777" w:rsidR="00F80B47" w:rsidRDefault="00000000">
      <w:pPr>
        <w:spacing w:before="36" w:line="256" w:lineRule="auto"/>
        <w:ind w:left="4" w:firstLine="21"/>
        <w:jc w:val="both"/>
        <w:rPr>
          <w:rFonts w:ascii="宋体" w:eastAsia="宋体" w:hAnsi="宋体" w:cs="宋体"/>
          <w:lang w:eastAsia="zh-CN"/>
        </w:rPr>
      </w:pPr>
      <w:r>
        <w:rPr>
          <w:rFonts w:ascii="Times New Roman" w:eastAsia="Times New Roman" w:hAnsi="Times New Roman" w:cs="Times New Roman"/>
          <w:spacing w:val="-3"/>
          <w:lang w:eastAsia="zh-CN"/>
        </w:rPr>
        <w:t>13</w:t>
      </w:r>
      <w:r>
        <w:rPr>
          <w:rFonts w:ascii="宋体" w:eastAsia="宋体" w:hAnsi="宋体" w:cs="宋体"/>
          <w:spacing w:val="-3"/>
          <w:lang w:eastAsia="zh-CN"/>
        </w:rPr>
        <w:t xml:space="preserve">、某大型项目进行到两年时，使用挣值法所需要的三个中间变量的数值分别是： 计划值 </w:t>
      </w:r>
      <w:r>
        <w:rPr>
          <w:rFonts w:ascii="Times New Roman" w:eastAsia="Times New Roman" w:hAnsi="Times New Roman" w:cs="Times New Roman"/>
          <w:spacing w:val="-3"/>
          <w:lang w:eastAsia="zh-CN"/>
        </w:rPr>
        <w:t xml:space="preserve">PV  </w:t>
      </w:r>
      <w:r>
        <w:rPr>
          <w:rFonts w:ascii="宋体" w:eastAsia="宋体" w:hAnsi="宋体" w:cs="宋体"/>
          <w:spacing w:val="-3"/>
          <w:lang w:eastAsia="zh-CN"/>
        </w:rPr>
        <w:t>为</w:t>
      </w:r>
      <w:r>
        <w:rPr>
          <w:rFonts w:ascii="宋体" w:eastAsia="宋体" w:hAnsi="宋体" w:cs="宋体"/>
          <w:spacing w:val="11"/>
          <w:lang w:eastAsia="zh-CN"/>
        </w:rPr>
        <w:t xml:space="preserve"> </w:t>
      </w:r>
      <w:r>
        <w:rPr>
          <w:rFonts w:ascii="Times New Roman" w:eastAsia="Times New Roman" w:hAnsi="Times New Roman" w:cs="Times New Roman"/>
          <w:spacing w:val="-6"/>
          <w:lang w:eastAsia="zh-CN"/>
        </w:rPr>
        <w:t>400</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万元， 实际成本</w:t>
      </w:r>
      <w:r>
        <w:rPr>
          <w:rFonts w:ascii="宋体" w:eastAsia="宋体" w:hAnsi="宋体" w:cs="宋体"/>
          <w:spacing w:val="-56"/>
          <w:lang w:eastAsia="zh-CN"/>
        </w:rPr>
        <w:t xml:space="preserve"> </w:t>
      </w:r>
      <w:r>
        <w:rPr>
          <w:rFonts w:ascii="Times New Roman" w:eastAsia="Times New Roman" w:hAnsi="Times New Roman" w:cs="Times New Roman"/>
          <w:spacing w:val="-6"/>
          <w:lang w:eastAsia="zh-CN"/>
        </w:rPr>
        <w:t xml:space="preserve">AC </w:t>
      </w:r>
      <w:r>
        <w:rPr>
          <w:rFonts w:ascii="宋体" w:eastAsia="宋体" w:hAnsi="宋体" w:cs="宋体"/>
          <w:spacing w:val="-6"/>
          <w:lang w:eastAsia="zh-CN"/>
        </w:rPr>
        <w:t>为</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200 </w:t>
      </w:r>
      <w:r>
        <w:rPr>
          <w:rFonts w:ascii="宋体" w:eastAsia="宋体" w:hAnsi="宋体" w:cs="宋体"/>
          <w:spacing w:val="-6"/>
          <w:lang w:eastAsia="zh-CN"/>
        </w:rPr>
        <w:t>万元， 挣值</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EV</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为</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 xml:space="preserve">100 </w:t>
      </w:r>
      <w:r>
        <w:rPr>
          <w:rFonts w:ascii="宋体" w:eastAsia="宋体" w:hAnsi="宋体" w:cs="宋体"/>
          <w:spacing w:val="-6"/>
          <w:lang w:eastAsia="zh-CN"/>
        </w:rPr>
        <w:t>万元。基于该项目的成本偏差，下列描述正</w:t>
      </w:r>
      <w:r>
        <w:rPr>
          <w:rFonts w:ascii="宋体" w:eastAsia="宋体" w:hAnsi="宋体" w:cs="宋体"/>
          <w:lang w:eastAsia="zh-CN"/>
        </w:rPr>
        <w:t xml:space="preserve"> </w:t>
      </w:r>
      <w:r>
        <w:rPr>
          <w:rFonts w:ascii="宋体" w:eastAsia="宋体" w:hAnsi="宋体" w:cs="宋体"/>
          <w:spacing w:val="-2"/>
          <w:lang w:eastAsia="zh-CN"/>
        </w:rPr>
        <w:t>确的是（</w:t>
      </w:r>
      <w:r>
        <w:rPr>
          <w:rFonts w:ascii="Times New Roman" w:eastAsia="Times New Roman" w:hAnsi="Times New Roman" w:cs="Times New Roman"/>
          <w:spacing w:val="-2"/>
          <w:lang w:eastAsia="zh-CN"/>
        </w:rPr>
        <w:t>38</w:t>
      </w:r>
      <w:r>
        <w:rPr>
          <w:rFonts w:ascii="宋体" w:eastAsia="宋体" w:hAnsi="宋体" w:cs="宋体"/>
          <w:spacing w:val="-54"/>
          <w:lang w:eastAsia="zh-CN"/>
        </w:rPr>
        <w:t>），</w:t>
      </w:r>
      <w:r>
        <w:rPr>
          <w:rFonts w:ascii="宋体" w:eastAsia="宋体" w:hAnsi="宋体" w:cs="宋体"/>
          <w:spacing w:val="-2"/>
          <w:lang w:eastAsia="zh-CN"/>
        </w:rPr>
        <w:t>基于该项目的成本绩效指数，下列描述中正确的是（</w:t>
      </w:r>
      <w:r>
        <w:rPr>
          <w:rFonts w:ascii="Times New Roman" w:eastAsia="Times New Roman" w:hAnsi="Times New Roman" w:cs="Times New Roman"/>
          <w:spacing w:val="-2"/>
          <w:lang w:eastAsia="zh-CN"/>
        </w:rPr>
        <w:t>39</w:t>
      </w:r>
      <w:r>
        <w:rPr>
          <w:rFonts w:ascii="宋体" w:eastAsia="宋体" w:hAnsi="宋体" w:cs="宋体"/>
          <w:spacing w:val="-2"/>
          <w:lang w:eastAsia="zh-CN"/>
        </w:rPr>
        <w:t>）。</w:t>
      </w:r>
    </w:p>
    <w:p w14:paraId="7A59BFE9" w14:textId="77777777" w:rsidR="00F80B47" w:rsidRDefault="00000000">
      <w:pPr>
        <w:spacing w:before="62" w:line="312" w:lineRule="exact"/>
        <w:ind w:left="15"/>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38</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项目成本偏差为负且项目处于超支状态</w:t>
      </w:r>
    </w:p>
    <w:p w14:paraId="60244A79"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项目成本偏差为正且项目处于超支状态</w:t>
      </w:r>
    </w:p>
    <w:p w14:paraId="6B49F579" w14:textId="77777777" w:rsidR="00F80B47" w:rsidRDefault="00000000">
      <w:pPr>
        <w:spacing w:before="62" w:line="312" w:lineRule="exact"/>
        <w:ind w:left="642"/>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项目成本偏差为负且项目处于成本节约状态</w:t>
      </w:r>
    </w:p>
    <w:p w14:paraId="0F5B03EB"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项目成本偏差为正且项目处于成本节约状态</w:t>
      </w:r>
    </w:p>
    <w:p w14:paraId="31B203A5" w14:textId="77777777" w:rsidR="00F80B47" w:rsidRDefault="00000000">
      <w:pPr>
        <w:spacing w:before="62" w:line="312" w:lineRule="exact"/>
        <w:ind w:left="15"/>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39</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成本绩效指数小于</w:t>
      </w:r>
      <w:r>
        <w:rPr>
          <w:rFonts w:ascii="宋体" w:eastAsia="宋体" w:hAnsi="宋体" w:cs="宋体"/>
          <w:spacing w:val="-31"/>
          <w:position w:val="7"/>
          <w:lang w:eastAsia="zh-CN"/>
        </w:rPr>
        <w:t xml:space="preserve"> </w:t>
      </w:r>
      <w:r>
        <w:rPr>
          <w:rFonts w:ascii="Times New Roman" w:eastAsia="Times New Roman" w:hAnsi="Times New Roman" w:cs="Times New Roman"/>
          <w:spacing w:val="-1"/>
          <w:position w:val="7"/>
          <w:lang w:eastAsia="zh-CN"/>
        </w:rPr>
        <w:t xml:space="preserve">1 </w:t>
      </w:r>
      <w:r>
        <w:rPr>
          <w:rFonts w:ascii="宋体" w:eastAsia="宋体" w:hAnsi="宋体" w:cs="宋体"/>
          <w:spacing w:val="-1"/>
          <w:position w:val="7"/>
          <w:lang w:eastAsia="zh-CN"/>
        </w:rPr>
        <w:t>且实际发生的成本是预算成本的</w:t>
      </w:r>
      <w:r>
        <w:rPr>
          <w:rFonts w:ascii="宋体" w:eastAsia="宋体" w:hAnsi="宋体" w:cs="宋体"/>
          <w:spacing w:val="-48"/>
          <w:position w:val="7"/>
          <w:lang w:eastAsia="zh-CN"/>
        </w:rPr>
        <w:t xml:space="preserve"> </w:t>
      </w:r>
      <w:r>
        <w:rPr>
          <w:rFonts w:ascii="Times New Roman" w:eastAsia="Times New Roman" w:hAnsi="Times New Roman" w:cs="Times New Roman"/>
          <w:spacing w:val="-1"/>
          <w:position w:val="7"/>
          <w:lang w:eastAsia="zh-CN"/>
        </w:rPr>
        <w:t xml:space="preserve">2 </w:t>
      </w:r>
      <w:r>
        <w:rPr>
          <w:rFonts w:ascii="宋体" w:eastAsia="宋体" w:hAnsi="宋体" w:cs="宋体"/>
          <w:spacing w:val="-1"/>
          <w:position w:val="7"/>
          <w:lang w:eastAsia="zh-CN"/>
        </w:rPr>
        <w:t>倍</w:t>
      </w:r>
    </w:p>
    <w:p w14:paraId="1542B067"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成本绩效指数大于</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且实际发生的成本是预算成本</w:t>
      </w:r>
      <w:r>
        <w:rPr>
          <w:rFonts w:ascii="宋体" w:eastAsia="宋体" w:hAnsi="宋体" w:cs="宋体"/>
          <w:spacing w:val="-2"/>
          <w:lang w:eastAsia="zh-CN"/>
        </w:rPr>
        <w:t>的一半</w:t>
      </w:r>
    </w:p>
    <w:p w14:paraId="3A7622A1" w14:textId="77777777" w:rsidR="00F80B47" w:rsidRDefault="00000000">
      <w:pPr>
        <w:spacing w:before="62" w:line="220" w:lineRule="auto"/>
        <w:ind w:left="64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成本绩效指数小于</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且实际发生的成本是</w:t>
      </w:r>
      <w:r>
        <w:rPr>
          <w:rFonts w:ascii="宋体" w:eastAsia="宋体" w:hAnsi="宋体" w:cs="宋体"/>
          <w:spacing w:val="-2"/>
          <w:lang w:eastAsia="zh-CN"/>
        </w:rPr>
        <w:t>预算成本的一半</w:t>
      </w:r>
    </w:p>
    <w:p w14:paraId="611B51B4"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成本绩效指数大于</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且实际发生的成本是预算成本的</w:t>
      </w:r>
      <w:r>
        <w:rPr>
          <w:rFonts w:ascii="宋体" w:eastAsia="宋体" w:hAnsi="宋体" w:cs="宋体"/>
          <w:spacing w:val="-47"/>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倍</w:t>
      </w:r>
    </w:p>
    <w:p w14:paraId="701A50B6" w14:textId="77777777" w:rsidR="00F80B47" w:rsidRDefault="00000000">
      <w:pPr>
        <w:pStyle w:val="a3"/>
        <w:spacing w:before="63" w:line="229" w:lineRule="auto"/>
        <w:rPr>
          <w:lang w:eastAsia="zh-CN"/>
        </w:rPr>
      </w:pPr>
      <w:r>
        <w:rPr>
          <w:spacing w:val="-6"/>
          <w:lang w:eastAsia="zh-CN"/>
        </w:rPr>
        <w:t>【答案】（38）A   （39）A</w:t>
      </w:r>
    </w:p>
    <w:p w14:paraId="3C974CA7" w14:textId="77777777"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此题考察的是挣值偏差分析，必</w:t>
      </w:r>
      <w:r>
        <w:rPr>
          <w:spacing w:val="-4"/>
          <w:u w:val="single" w:color="000000"/>
          <w:lang w:eastAsia="zh-CN"/>
          <w14:textOutline w14:w="3352" w14:cap="rnd" w14:cmpd="sng" w14:algn="ctr">
            <w14:solidFill>
              <w14:srgbClr w14:val="000000"/>
            </w14:solidFill>
            <w14:prstDash w14:val="solid"/>
            <w14:round/>
          </w14:textOutline>
        </w:rPr>
        <w:t>须掌握，几乎必考</w:t>
      </w:r>
    </w:p>
    <w:p w14:paraId="13648A4C" w14:textId="77777777" w:rsidR="00F80B47" w:rsidRDefault="00000000">
      <w:pPr>
        <w:pStyle w:val="a3"/>
        <w:spacing w:line="221" w:lineRule="auto"/>
        <w:ind w:left="430"/>
      </w:pPr>
      <w:r>
        <w:t>CV</w:t>
      </w:r>
      <w:r>
        <w:rPr>
          <w:spacing w:val="1"/>
        </w:rPr>
        <w:t xml:space="preserve"> = </w:t>
      </w:r>
      <w:r>
        <w:t>EV</w:t>
      </w:r>
      <w:r>
        <w:rPr>
          <w:spacing w:val="80"/>
        </w:rPr>
        <w:t xml:space="preserve"> </w:t>
      </w:r>
      <w:r>
        <w:rPr>
          <w:spacing w:val="1"/>
        </w:rPr>
        <w:t xml:space="preserve">- </w:t>
      </w:r>
      <w:r>
        <w:t>AC</w:t>
      </w:r>
      <w:r>
        <w:rPr>
          <w:spacing w:val="1"/>
        </w:rPr>
        <w:t xml:space="preserve"> =</w:t>
      </w:r>
      <w:r>
        <w:rPr>
          <w:spacing w:val="19"/>
        </w:rPr>
        <w:t xml:space="preserve"> </w:t>
      </w:r>
      <w:r>
        <w:rPr>
          <w:spacing w:val="1"/>
        </w:rPr>
        <w:t>100</w:t>
      </w:r>
      <w:r>
        <w:rPr>
          <w:spacing w:val="64"/>
        </w:rPr>
        <w:t xml:space="preserve"> </w:t>
      </w:r>
      <w:r>
        <w:rPr>
          <w:spacing w:val="1"/>
        </w:rPr>
        <w:t>- 200 = -100，成本超支。</w:t>
      </w:r>
    </w:p>
    <w:p w14:paraId="131A411B" w14:textId="77777777" w:rsidR="00F80B47" w:rsidRDefault="00000000">
      <w:pPr>
        <w:pStyle w:val="a3"/>
        <w:spacing w:before="61" w:line="221" w:lineRule="auto"/>
        <w:ind w:left="430"/>
        <w:rPr>
          <w:lang w:eastAsia="zh-CN"/>
        </w:rPr>
      </w:pPr>
      <w:r>
        <w:rPr>
          <w:lang w:eastAsia="zh-CN"/>
        </w:rPr>
        <w:t>CPI = EV/AC = 100/200 = 0.5&lt;1，且</w:t>
      </w:r>
      <w:r>
        <w:rPr>
          <w:spacing w:val="-1"/>
          <w:lang w:eastAsia="zh-CN"/>
        </w:rPr>
        <w:t>实际发生的成本是预算成本的</w:t>
      </w:r>
      <w:r>
        <w:rPr>
          <w:spacing w:val="-46"/>
          <w:lang w:eastAsia="zh-CN"/>
        </w:rPr>
        <w:t xml:space="preserve"> </w:t>
      </w:r>
      <w:r>
        <w:rPr>
          <w:spacing w:val="-1"/>
          <w:lang w:eastAsia="zh-CN"/>
        </w:rPr>
        <w:t>2</w:t>
      </w:r>
      <w:r>
        <w:rPr>
          <w:spacing w:val="-48"/>
          <w:lang w:eastAsia="zh-CN"/>
        </w:rPr>
        <w:t xml:space="preserve"> </w:t>
      </w:r>
      <w:r>
        <w:rPr>
          <w:spacing w:val="-1"/>
          <w:lang w:eastAsia="zh-CN"/>
        </w:rPr>
        <w:t>倍。</w:t>
      </w:r>
    </w:p>
    <w:p w14:paraId="714064D3" w14:textId="77777777" w:rsidR="00F80B47" w:rsidRDefault="00F80B47">
      <w:pPr>
        <w:spacing w:line="254" w:lineRule="auto"/>
        <w:rPr>
          <w:lang w:eastAsia="zh-CN"/>
        </w:rPr>
      </w:pPr>
    </w:p>
    <w:p w14:paraId="4E68DF73" w14:textId="77777777" w:rsidR="00F80B47" w:rsidRDefault="00000000">
      <w:pPr>
        <w:spacing w:before="53" w:line="185"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8510EBA" w14:textId="2550868D"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48AEC824" w14:textId="77777777" w:rsidR="00F80B47" w:rsidRDefault="00F80B47">
      <w:pPr>
        <w:spacing w:line="223" w:lineRule="auto"/>
        <w:rPr>
          <w:sz w:val="18"/>
          <w:szCs w:val="18"/>
          <w:lang w:eastAsia="zh-CN"/>
        </w:rPr>
        <w:sectPr w:rsidR="00F80B47">
          <w:headerReference w:type="default" r:id="rId533"/>
          <w:pgSz w:w="10320" w:h="14568"/>
          <w:pgMar w:top="400" w:right="715" w:bottom="0" w:left="718" w:header="0" w:footer="0" w:gutter="0"/>
          <w:cols w:space="720"/>
        </w:sectPr>
      </w:pPr>
    </w:p>
    <w:p w14:paraId="7440ED5C" w14:textId="77777777" w:rsidR="00F80B47" w:rsidRDefault="00000000">
      <w:pPr>
        <w:spacing w:line="299" w:lineRule="auto"/>
        <w:rPr>
          <w:lang w:eastAsia="zh-CN"/>
        </w:rPr>
      </w:pPr>
      <w:r>
        <w:lastRenderedPageBreak/>
        <w:drawing>
          <wp:anchor distT="0" distB="0" distL="0" distR="0" simplePos="0" relativeHeight="251533824" behindDoc="1" locked="0" layoutInCell="0" allowOverlap="1" wp14:anchorId="63C1231B" wp14:editId="0A62C939">
            <wp:simplePos x="0" y="0"/>
            <wp:positionH relativeFrom="page">
              <wp:posOffset>1685531</wp:posOffset>
            </wp:positionH>
            <wp:positionV relativeFrom="page">
              <wp:posOffset>3069335</wp:posOffset>
            </wp:positionV>
            <wp:extent cx="3182099" cy="2505455"/>
            <wp:effectExtent l="0" t="0" r="0" b="0"/>
            <wp:wrapNone/>
            <wp:docPr id="508" name="IM 508"/>
            <wp:cNvGraphicFramePr/>
            <a:graphic xmlns:a="http://schemas.openxmlformats.org/drawingml/2006/main">
              <a:graphicData uri="http://schemas.openxmlformats.org/drawingml/2006/picture">
                <pic:pic xmlns:pic="http://schemas.openxmlformats.org/drawingml/2006/picture">
                  <pic:nvPicPr>
                    <pic:cNvPr id="508" name="IM 508"/>
                    <pic:cNvPicPr/>
                  </pic:nvPicPr>
                  <pic:blipFill>
                    <a:blip r:embed="rId534"/>
                    <a:stretch>
                      <a:fillRect/>
                    </a:stretch>
                  </pic:blipFill>
                  <pic:spPr>
                    <a:xfrm>
                      <a:off x="0" y="0"/>
                      <a:ext cx="3182099" cy="2505455"/>
                    </a:xfrm>
                    <a:prstGeom prst="rect">
                      <a:avLst/>
                    </a:prstGeom>
                  </pic:spPr>
                </pic:pic>
              </a:graphicData>
            </a:graphic>
          </wp:anchor>
        </w:drawing>
      </w:r>
    </w:p>
    <w:p w14:paraId="79DECBEB"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341ECFB" w14:textId="77777777" w:rsidR="00F80B47" w:rsidRDefault="00F80B47">
      <w:pPr>
        <w:spacing w:line="281" w:lineRule="auto"/>
        <w:rPr>
          <w:lang w:eastAsia="zh-CN"/>
        </w:rPr>
      </w:pPr>
    </w:p>
    <w:p w14:paraId="432D47B4" w14:textId="77777777" w:rsidR="00F80B47" w:rsidRDefault="00000000">
      <w:pPr>
        <w:pStyle w:val="a3"/>
        <w:spacing w:before="78"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57</w:t>
      </w:r>
    </w:p>
    <w:p w14:paraId="3B249B3C" w14:textId="77777777" w:rsidR="00F80B47" w:rsidRDefault="00000000">
      <w:pPr>
        <w:spacing w:before="28" w:line="247" w:lineRule="auto"/>
        <w:ind w:left="9" w:firstLine="16"/>
        <w:rPr>
          <w:rFonts w:ascii="宋体" w:eastAsia="宋体" w:hAnsi="宋体" w:cs="宋体"/>
          <w:lang w:eastAsia="zh-CN"/>
        </w:rPr>
      </w:pPr>
      <w:r>
        <w:rPr>
          <w:rFonts w:ascii="Times New Roman" w:eastAsia="Times New Roman" w:hAnsi="Times New Roman" w:cs="Times New Roman"/>
          <w:spacing w:val="-5"/>
          <w:lang w:eastAsia="zh-CN"/>
        </w:rPr>
        <w:t>14</w:t>
      </w:r>
      <w:r>
        <w:rPr>
          <w:rFonts w:ascii="Times New Roman" w:eastAsia="Times New Roman" w:hAnsi="Times New Roman" w:cs="Times New Roman"/>
          <w:spacing w:val="-29"/>
          <w:lang w:eastAsia="zh-CN"/>
        </w:rPr>
        <w:t xml:space="preserve"> </w:t>
      </w:r>
      <w:r>
        <w:rPr>
          <w:rFonts w:ascii="宋体" w:eastAsia="宋体" w:hAnsi="宋体" w:cs="宋体"/>
          <w:spacing w:val="-5"/>
          <w:lang w:eastAsia="zh-CN"/>
        </w:rPr>
        <w:t>、</w:t>
      </w:r>
      <w:r>
        <w:rPr>
          <w:rFonts w:ascii="宋体" w:eastAsia="宋体" w:hAnsi="宋体" w:cs="宋体"/>
          <w:spacing w:val="-58"/>
          <w:lang w:eastAsia="zh-CN"/>
        </w:rPr>
        <w:t xml:space="preserve"> </w:t>
      </w:r>
      <w:r>
        <w:rPr>
          <w:rFonts w:ascii="宋体" w:eastAsia="宋体" w:hAnsi="宋体" w:cs="宋体"/>
          <w:spacing w:val="-5"/>
          <w:lang w:eastAsia="zh-CN"/>
        </w:rPr>
        <w:t>某项目的工期为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40 </w:t>
      </w:r>
      <w:r>
        <w:rPr>
          <w:rFonts w:ascii="宋体" w:eastAsia="宋体" w:hAnsi="宋体" w:cs="宋体"/>
          <w:spacing w:val="-5"/>
          <w:lang w:eastAsia="zh-CN"/>
        </w:rPr>
        <w:t>周，每周可以使用</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12 </w:t>
      </w:r>
      <w:r>
        <w:rPr>
          <w:rFonts w:ascii="宋体" w:eastAsia="宋体" w:hAnsi="宋体" w:cs="宋体"/>
          <w:spacing w:val="-5"/>
          <w:lang w:eastAsia="zh-CN"/>
        </w:rPr>
        <w:t>个工时。若用于完成该项目所有活动的资源只</w:t>
      </w:r>
      <w:r>
        <w:rPr>
          <w:rFonts w:ascii="宋体" w:eastAsia="宋体" w:hAnsi="宋体" w:cs="宋体"/>
          <w:spacing w:val="-6"/>
          <w:lang w:eastAsia="zh-CN"/>
        </w:rPr>
        <w:t>有</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192</w:t>
      </w:r>
      <w:r>
        <w:rPr>
          <w:rFonts w:ascii="Times New Roman" w:eastAsia="Times New Roman" w:hAnsi="Times New Roman" w:cs="Times New Roman"/>
          <w:lang w:eastAsia="zh-CN"/>
        </w:rPr>
        <w:t xml:space="preserve"> </w:t>
      </w:r>
      <w:r>
        <w:rPr>
          <w:rFonts w:ascii="宋体" w:eastAsia="宋体" w:hAnsi="宋体" w:cs="宋体"/>
          <w:spacing w:val="-4"/>
          <w:lang w:eastAsia="zh-CN"/>
        </w:rPr>
        <w:t>个工时，则此时项目资源使用率为（</w:t>
      </w:r>
      <w:r>
        <w:rPr>
          <w:rFonts w:ascii="Times New Roman" w:eastAsia="Times New Roman" w:hAnsi="Times New Roman" w:cs="Times New Roman"/>
          <w:spacing w:val="-4"/>
          <w:lang w:eastAsia="zh-CN"/>
        </w:rPr>
        <w:t>57</w:t>
      </w:r>
      <w:r>
        <w:rPr>
          <w:rFonts w:ascii="宋体" w:eastAsia="宋体" w:hAnsi="宋体" w:cs="宋体"/>
          <w:spacing w:val="-4"/>
          <w:lang w:eastAsia="zh-CN"/>
        </w:rPr>
        <w:t>）。</w:t>
      </w:r>
    </w:p>
    <w:p w14:paraId="06641448" w14:textId="77777777" w:rsidR="00F80B47" w:rsidRDefault="00000000">
      <w:pPr>
        <w:spacing w:before="104" w:line="187" w:lineRule="auto"/>
        <w:ind w:left="530"/>
        <w:rPr>
          <w:rFonts w:ascii="Times New Roman" w:eastAsia="Times New Roman" w:hAnsi="Times New Roman" w:cs="Times New Roman"/>
          <w:lang w:eastAsia="zh-CN"/>
        </w:rPr>
      </w:pPr>
      <w:r>
        <w:rPr>
          <w:rFonts w:ascii="Times New Roman" w:eastAsia="Times New Roman" w:hAnsi="Times New Roman" w:cs="Times New Roman"/>
          <w:lang w:eastAsia="zh-CN"/>
        </w:rPr>
        <w:t>A.0.2                       B.0.4</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lang w:eastAsia="zh-CN"/>
        </w:rPr>
        <w:t>C.0.8                       D.1</w:t>
      </w:r>
    </w:p>
    <w:p w14:paraId="486ACC92" w14:textId="77777777" w:rsidR="00F80B47" w:rsidRDefault="00000000">
      <w:pPr>
        <w:pStyle w:val="a3"/>
        <w:spacing w:before="81" w:line="229" w:lineRule="auto"/>
        <w:rPr>
          <w:lang w:eastAsia="zh-CN"/>
        </w:rPr>
      </w:pPr>
      <w:r>
        <w:rPr>
          <w:spacing w:val="1"/>
          <w:lang w:eastAsia="zh-CN"/>
        </w:rPr>
        <w:t>【答案】B</w:t>
      </w:r>
    </w:p>
    <w:p w14:paraId="4436E2A4" w14:textId="70E43778" w:rsidR="00F80B47" w:rsidRDefault="00000000">
      <w:pPr>
        <w:pStyle w:val="a3"/>
        <w:spacing w:before="50" w:line="248" w:lineRule="auto"/>
        <w:ind w:left="440" w:right="1737" w:hanging="440"/>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此题考察的是资源使用率的计算，，比较简单</w:t>
      </w:r>
      <w:r>
        <w:rPr>
          <w:spacing w:val="1"/>
          <w:lang w:eastAsia="zh-CN"/>
        </w:rPr>
        <w:t xml:space="preserve">   </w:t>
      </w:r>
      <w:r>
        <w:rPr>
          <w:lang w:eastAsia="zh-CN"/>
        </w:rPr>
        <w:t>资源使用率为资源使用时间的比率，即资源使用率=192</w:t>
      </w:r>
      <w:r>
        <w:rPr>
          <w:spacing w:val="-1"/>
          <w:lang w:eastAsia="zh-CN"/>
        </w:rPr>
        <w:t>/（40*12） = 0.4</w:t>
      </w:r>
    </w:p>
    <w:p w14:paraId="08A1931C"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995515E" w14:textId="77777777" w:rsidR="00F80B47" w:rsidRDefault="00F80B47">
      <w:pPr>
        <w:spacing w:line="282" w:lineRule="auto"/>
        <w:rPr>
          <w:lang w:eastAsia="zh-CN"/>
        </w:rPr>
      </w:pPr>
    </w:p>
    <w:p w14:paraId="305F65D5" w14:textId="77777777" w:rsidR="00F80B47" w:rsidRDefault="00000000">
      <w:pPr>
        <w:pStyle w:val="a3"/>
        <w:spacing w:before="78" w:line="220"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39（经典例题，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56D25852" w14:textId="77777777" w:rsidR="00F80B47" w:rsidRDefault="00000000">
      <w:pPr>
        <w:spacing w:before="36" w:line="221" w:lineRule="auto"/>
        <w:ind w:left="24"/>
        <w:rPr>
          <w:rFonts w:ascii="宋体" w:eastAsia="宋体" w:hAnsi="宋体" w:cs="宋体"/>
          <w:lang w:eastAsia="zh-CN"/>
        </w:rPr>
      </w:pPr>
      <w:r>
        <w:rPr>
          <w:rFonts w:ascii="Tahoma" w:eastAsia="Tahoma" w:hAnsi="Tahoma" w:cs="Tahoma"/>
          <w:spacing w:val="-1"/>
          <w:lang w:eastAsia="zh-CN"/>
        </w:rPr>
        <w:t>15</w:t>
      </w:r>
      <w:r>
        <w:rPr>
          <w:rFonts w:ascii="宋体" w:eastAsia="宋体" w:hAnsi="宋体" w:cs="宋体"/>
          <w:spacing w:val="-1"/>
          <w:lang w:eastAsia="zh-CN"/>
        </w:rPr>
        <w:t>、根据下图，表示竣工费用超支情况的是（</w:t>
      </w:r>
      <w:r>
        <w:rPr>
          <w:rFonts w:ascii="Times New Roman" w:eastAsia="Times New Roman" w:hAnsi="Times New Roman" w:cs="Times New Roman"/>
          <w:spacing w:val="-1"/>
          <w:lang w:eastAsia="zh-CN"/>
        </w:rPr>
        <w:t>15</w:t>
      </w:r>
      <w:r>
        <w:rPr>
          <w:rFonts w:ascii="宋体" w:eastAsia="宋体" w:hAnsi="宋体" w:cs="宋体"/>
          <w:spacing w:val="-1"/>
          <w:lang w:eastAsia="zh-CN"/>
        </w:rPr>
        <w:t>） 。</w:t>
      </w:r>
    </w:p>
    <w:p w14:paraId="5E93279D" w14:textId="77777777" w:rsidR="00F80B47" w:rsidRDefault="00F80B47">
      <w:pPr>
        <w:spacing w:line="251" w:lineRule="auto"/>
        <w:rPr>
          <w:lang w:eastAsia="zh-CN"/>
        </w:rPr>
      </w:pPr>
    </w:p>
    <w:p w14:paraId="4E63AC78" w14:textId="77777777" w:rsidR="00F80B47" w:rsidRDefault="00F80B47">
      <w:pPr>
        <w:spacing w:line="251" w:lineRule="auto"/>
        <w:rPr>
          <w:lang w:eastAsia="zh-CN"/>
        </w:rPr>
      </w:pPr>
    </w:p>
    <w:p w14:paraId="60DC49CA" w14:textId="77777777" w:rsidR="00F80B47" w:rsidRDefault="00F80B47">
      <w:pPr>
        <w:spacing w:line="251" w:lineRule="auto"/>
        <w:rPr>
          <w:lang w:eastAsia="zh-CN"/>
        </w:rPr>
      </w:pPr>
    </w:p>
    <w:p w14:paraId="7E07AE2F" w14:textId="77777777" w:rsidR="00F80B47" w:rsidRDefault="00F80B47">
      <w:pPr>
        <w:spacing w:line="251" w:lineRule="auto"/>
        <w:rPr>
          <w:lang w:eastAsia="zh-CN"/>
        </w:rPr>
      </w:pPr>
    </w:p>
    <w:p w14:paraId="07B23F2F" w14:textId="77777777" w:rsidR="00F80B47" w:rsidRDefault="00F80B47">
      <w:pPr>
        <w:spacing w:line="251" w:lineRule="auto"/>
        <w:rPr>
          <w:lang w:eastAsia="zh-CN"/>
        </w:rPr>
      </w:pPr>
    </w:p>
    <w:p w14:paraId="5C2E9629" w14:textId="77777777" w:rsidR="00F80B47" w:rsidRDefault="00F80B47">
      <w:pPr>
        <w:spacing w:line="251" w:lineRule="auto"/>
        <w:rPr>
          <w:lang w:eastAsia="zh-CN"/>
        </w:rPr>
      </w:pPr>
    </w:p>
    <w:p w14:paraId="0243838E" w14:textId="77777777" w:rsidR="00F80B47" w:rsidRDefault="00F80B47">
      <w:pPr>
        <w:spacing w:line="251" w:lineRule="auto"/>
        <w:rPr>
          <w:lang w:eastAsia="zh-CN"/>
        </w:rPr>
      </w:pPr>
    </w:p>
    <w:p w14:paraId="731A9E33" w14:textId="77777777" w:rsidR="00F80B47" w:rsidRDefault="00F80B47">
      <w:pPr>
        <w:spacing w:line="251" w:lineRule="auto"/>
        <w:rPr>
          <w:lang w:eastAsia="zh-CN"/>
        </w:rPr>
      </w:pPr>
    </w:p>
    <w:p w14:paraId="5F33EC89" w14:textId="77777777" w:rsidR="00F80B47" w:rsidRDefault="00F80B47">
      <w:pPr>
        <w:spacing w:line="252" w:lineRule="auto"/>
        <w:rPr>
          <w:lang w:eastAsia="zh-CN"/>
        </w:rPr>
      </w:pPr>
    </w:p>
    <w:p w14:paraId="660624CD" w14:textId="77777777" w:rsidR="00F80B47" w:rsidRDefault="00F80B47">
      <w:pPr>
        <w:spacing w:line="252" w:lineRule="auto"/>
        <w:rPr>
          <w:lang w:eastAsia="zh-CN"/>
        </w:rPr>
      </w:pPr>
    </w:p>
    <w:p w14:paraId="14BEAEEE" w14:textId="77777777" w:rsidR="00F80B47" w:rsidRDefault="00F80B47">
      <w:pPr>
        <w:spacing w:line="252" w:lineRule="auto"/>
        <w:rPr>
          <w:lang w:eastAsia="zh-CN"/>
        </w:rPr>
      </w:pPr>
    </w:p>
    <w:p w14:paraId="7249ADDC" w14:textId="77777777" w:rsidR="00F80B47" w:rsidRDefault="00F80B47">
      <w:pPr>
        <w:spacing w:line="252" w:lineRule="auto"/>
        <w:rPr>
          <w:lang w:eastAsia="zh-CN"/>
        </w:rPr>
      </w:pPr>
    </w:p>
    <w:p w14:paraId="0F9FC31E" w14:textId="77777777" w:rsidR="00F80B47" w:rsidRDefault="00F80B47">
      <w:pPr>
        <w:spacing w:line="252" w:lineRule="auto"/>
        <w:rPr>
          <w:lang w:eastAsia="zh-CN"/>
        </w:rPr>
      </w:pPr>
    </w:p>
    <w:p w14:paraId="7F0D027A" w14:textId="77777777" w:rsidR="00F80B47" w:rsidRDefault="00F80B47">
      <w:pPr>
        <w:spacing w:line="252" w:lineRule="auto"/>
        <w:rPr>
          <w:lang w:eastAsia="zh-CN"/>
        </w:rPr>
      </w:pPr>
    </w:p>
    <w:p w14:paraId="31250572" w14:textId="77777777" w:rsidR="00F80B47" w:rsidRDefault="00F80B47">
      <w:pPr>
        <w:spacing w:line="252" w:lineRule="auto"/>
        <w:rPr>
          <w:lang w:eastAsia="zh-CN"/>
        </w:rPr>
      </w:pPr>
    </w:p>
    <w:p w14:paraId="744EBB74" w14:textId="77777777" w:rsidR="00F80B47" w:rsidRDefault="00F80B47">
      <w:pPr>
        <w:spacing w:line="252" w:lineRule="auto"/>
        <w:rPr>
          <w:lang w:eastAsia="zh-CN"/>
        </w:rPr>
      </w:pPr>
    </w:p>
    <w:p w14:paraId="0B7A5791" w14:textId="77777777" w:rsidR="00F80B47" w:rsidRDefault="004302B6">
      <w:pPr>
        <w:spacing w:before="69" w:line="218" w:lineRule="auto"/>
        <w:ind w:left="425"/>
        <w:rPr>
          <w:rFonts w:ascii="宋体" w:eastAsia="宋体" w:hAnsi="宋体" w:cs="宋体"/>
        </w:rPr>
      </w:pPr>
      <w:r>
        <w:rPr>
          <w:rFonts w:eastAsia="Arial"/>
        </w:rPr>
        <w:pict w14:anchorId="2B416271">
          <v:shape id="_x0000_s2058" type="#_x0000_t136" alt="" style="position:absolute;left:0;text-align:left;margin-left:54.95pt;margin-top:-89.45pt;width:338.1pt;height:24.2pt;rotation:315;z-index:-25147238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rPr>
        <w:t>A.</w:t>
      </w:r>
      <w:r w:rsidR="006175C7">
        <w:rPr>
          <w:rFonts w:ascii="宋体" w:eastAsia="宋体" w:hAnsi="宋体" w:cs="宋体"/>
        </w:rPr>
        <w:t xml:space="preserve">①      </w:t>
      </w:r>
      <w:r w:rsidR="006175C7">
        <w:rPr>
          <w:rFonts w:ascii="Times New Roman" w:eastAsia="Times New Roman" w:hAnsi="Times New Roman" w:cs="Times New Roman"/>
        </w:rPr>
        <w:t>B.</w:t>
      </w:r>
      <w:r w:rsidR="006175C7">
        <w:rPr>
          <w:rFonts w:ascii="宋体" w:eastAsia="宋体" w:hAnsi="宋体" w:cs="宋体"/>
        </w:rPr>
        <w:t xml:space="preserve">②     </w:t>
      </w:r>
      <w:r w:rsidR="006175C7">
        <w:rPr>
          <w:rFonts w:ascii="Times New Roman" w:eastAsia="Times New Roman" w:hAnsi="Times New Roman" w:cs="Times New Roman"/>
        </w:rPr>
        <w:t>C.</w:t>
      </w:r>
      <w:r w:rsidR="006175C7">
        <w:rPr>
          <w:rFonts w:ascii="宋体" w:eastAsia="宋体" w:hAnsi="宋体" w:cs="宋体"/>
        </w:rPr>
        <w:t xml:space="preserve">③      </w:t>
      </w:r>
      <w:r w:rsidR="006175C7">
        <w:rPr>
          <w:rFonts w:ascii="Times New Roman" w:eastAsia="Times New Roman" w:hAnsi="Times New Roman" w:cs="Times New Roman"/>
        </w:rPr>
        <w:t>D.</w:t>
      </w:r>
      <w:r w:rsidR="006175C7">
        <w:rPr>
          <w:rFonts w:ascii="宋体" w:eastAsia="宋体" w:hAnsi="宋体" w:cs="宋体"/>
        </w:rPr>
        <w:t>④</w:t>
      </w:r>
    </w:p>
    <w:p w14:paraId="6F7E040E" w14:textId="77777777" w:rsidR="00F80B47" w:rsidRDefault="00000000">
      <w:pPr>
        <w:pStyle w:val="a3"/>
        <w:spacing w:before="64" w:line="229" w:lineRule="auto"/>
      </w:pPr>
      <w:r>
        <w:rPr>
          <w:spacing w:val="1"/>
        </w:rPr>
        <w:t>【答案】A</w:t>
      </w:r>
    </w:p>
    <w:p w14:paraId="506E77A2" w14:textId="7E30DA3F" w:rsidR="00F80B47" w:rsidRDefault="00000000">
      <w:pPr>
        <w:pStyle w:val="a3"/>
        <w:spacing w:before="51" w:line="221" w:lineRule="auto"/>
        <w:rPr>
          <w:lang w:eastAsia="zh-CN"/>
        </w:rPr>
      </w:pPr>
      <w:r>
        <w:rPr>
          <w:spacing w:val="1"/>
          <w:lang w:eastAsia="zh-CN"/>
        </w:rPr>
        <w:t xml:space="preserve">【解析】P164~166 </w:t>
      </w:r>
      <w:r>
        <w:rPr>
          <w:spacing w:val="1"/>
          <w:u w:val="single" w:color="000000"/>
          <w:lang w:eastAsia="zh-CN"/>
          <w14:textOutline w14:w="3352" w14:cap="rnd" w14:cmpd="sng" w14:algn="ctr">
            <w14:solidFill>
              <w14:srgbClr w14:val="000000"/>
            </w14:solidFill>
            <w14:prstDash w14:val="solid"/>
            <w14:round/>
          </w14:textOutline>
        </w:rPr>
        <w:t>此题考察的是挣值偏</w:t>
      </w:r>
      <w:r>
        <w:rPr>
          <w:u w:val="single" w:color="000000"/>
          <w:lang w:eastAsia="zh-CN"/>
          <w14:textOutline w14:w="3352" w14:cap="rnd" w14:cmpd="sng" w14:algn="ctr">
            <w14:solidFill>
              <w14:srgbClr w14:val="000000"/>
            </w14:solidFill>
            <w14:prstDash w14:val="solid"/>
            <w14:round/>
          </w14:textOutline>
        </w:rPr>
        <w:t>差分析，</w:t>
      </w:r>
    </w:p>
    <w:p w14:paraId="38F06715" w14:textId="77777777" w:rsidR="00F80B47" w:rsidRDefault="00F80B47">
      <w:pPr>
        <w:spacing w:line="16" w:lineRule="exact"/>
        <w:rPr>
          <w:lang w:eastAsia="zh-CN"/>
        </w:rPr>
      </w:pPr>
    </w:p>
    <w:p w14:paraId="79AF5350" w14:textId="77777777" w:rsidR="00F80B47" w:rsidRDefault="00F80B47">
      <w:pPr>
        <w:spacing w:line="16" w:lineRule="exact"/>
        <w:rPr>
          <w:lang w:eastAsia="zh-CN"/>
        </w:rPr>
        <w:sectPr w:rsidR="00F80B47">
          <w:headerReference w:type="default" r:id="rId535"/>
          <w:pgSz w:w="10320" w:h="14568"/>
          <w:pgMar w:top="400" w:right="715" w:bottom="0" w:left="718" w:header="0" w:footer="0" w:gutter="0"/>
          <w:cols w:space="720" w:equalWidth="0">
            <w:col w:w="8886" w:space="0"/>
          </w:cols>
        </w:sectPr>
      </w:pPr>
    </w:p>
    <w:p w14:paraId="561C173A" w14:textId="77777777" w:rsidR="00F80B47" w:rsidRDefault="00000000">
      <w:pPr>
        <w:pStyle w:val="a3"/>
        <w:spacing w:before="44" w:line="312" w:lineRule="exact"/>
        <w:ind w:left="430"/>
      </w:pPr>
      <w:r>
        <w:rPr>
          <w:spacing w:val="-6"/>
          <w:position w:val="7"/>
        </w:rPr>
        <w:t>CV----成本偏差： CV=EV-AC</w:t>
      </w:r>
    </w:p>
    <w:p w14:paraId="0EB3ECF5" w14:textId="77777777" w:rsidR="00F80B47" w:rsidRDefault="00000000">
      <w:pPr>
        <w:pStyle w:val="a3"/>
        <w:spacing w:before="1" w:line="235" w:lineRule="auto"/>
        <w:ind w:left="430"/>
      </w:pPr>
      <w:r>
        <w:rPr>
          <w:spacing w:val="-6"/>
        </w:rPr>
        <w:t>SV----进度偏差： SV=EV-PV</w:t>
      </w:r>
    </w:p>
    <w:p w14:paraId="27962129" w14:textId="77777777" w:rsidR="00F80B47" w:rsidRDefault="00000000">
      <w:pPr>
        <w:pStyle w:val="a3"/>
        <w:spacing w:before="45" w:line="257" w:lineRule="auto"/>
        <w:ind w:left="430" w:right="221"/>
      </w:pPr>
      <w:r>
        <w:rPr>
          <w:spacing w:val="-1"/>
        </w:rPr>
        <w:t>CPI----成本绩效指数：CPI=EV/AC</w:t>
      </w:r>
      <w:r>
        <w:rPr>
          <w:spacing w:val="18"/>
        </w:rPr>
        <w:t xml:space="preserve"> </w:t>
      </w:r>
      <w:r>
        <w:rPr>
          <w:spacing w:val="-1"/>
        </w:rPr>
        <w:t>SPI----进度绩效指数：SPI=EV/PV</w:t>
      </w:r>
      <w:r>
        <w:rPr>
          <w:spacing w:val="18"/>
        </w:rPr>
        <w:t xml:space="preserve"> </w:t>
      </w:r>
      <w:r>
        <w:rPr>
          <w:spacing w:val="-6"/>
        </w:rPr>
        <w:t>对于①： CV=EV-AC&lt;0,成本超支</w:t>
      </w:r>
    </w:p>
    <w:p w14:paraId="4582F78A" w14:textId="77777777" w:rsidR="00F80B47" w:rsidRDefault="00000000">
      <w:pPr>
        <w:pStyle w:val="a3"/>
        <w:spacing w:before="58" w:line="194" w:lineRule="auto"/>
        <w:ind w:left="430"/>
        <w:rPr>
          <w:lang w:eastAsia="zh-CN"/>
        </w:rPr>
      </w:pPr>
      <w:r>
        <w:rPr>
          <w:spacing w:val="-6"/>
          <w:lang w:eastAsia="zh-CN"/>
        </w:rPr>
        <w:t>对于③： SV=EV-PV&gt;0,进度超前</w:t>
      </w:r>
    </w:p>
    <w:p w14:paraId="4C5F3436" w14:textId="77777777" w:rsidR="00F80B47" w:rsidRDefault="00000000">
      <w:pPr>
        <w:spacing w:line="14" w:lineRule="auto"/>
        <w:rPr>
          <w:sz w:val="2"/>
          <w:lang w:eastAsia="zh-CN"/>
        </w:rPr>
      </w:pPr>
      <w:r>
        <w:rPr>
          <w:rFonts w:eastAsia="Arial"/>
          <w:sz w:val="2"/>
          <w:szCs w:val="2"/>
          <w:lang w:eastAsia="zh-CN"/>
        </w:rPr>
        <w:br w:type="column"/>
      </w:r>
    </w:p>
    <w:p w14:paraId="7B62D59A" w14:textId="77777777" w:rsidR="00F80B47" w:rsidRDefault="00000000">
      <w:pPr>
        <w:pStyle w:val="a3"/>
        <w:spacing w:before="43" w:line="226" w:lineRule="auto"/>
        <w:rPr>
          <w:lang w:eastAsia="zh-CN"/>
        </w:rPr>
      </w:pPr>
      <w:r>
        <w:rPr>
          <w:spacing w:val="-2"/>
          <w:lang w:eastAsia="zh-CN"/>
        </w:rPr>
        <w:t>CV&gt;0</w:t>
      </w:r>
      <w:r>
        <w:rPr>
          <w:spacing w:val="-32"/>
          <w:lang w:eastAsia="zh-CN"/>
        </w:rPr>
        <w:t xml:space="preserve"> </w:t>
      </w:r>
      <w:r>
        <w:rPr>
          <w:spacing w:val="-2"/>
          <w:lang w:eastAsia="zh-CN"/>
        </w:rPr>
        <w:t>成本节约  CV&lt;0</w:t>
      </w:r>
      <w:r>
        <w:rPr>
          <w:spacing w:val="-43"/>
          <w:lang w:eastAsia="zh-CN"/>
        </w:rPr>
        <w:t xml:space="preserve"> </w:t>
      </w:r>
      <w:r>
        <w:rPr>
          <w:spacing w:val="-2"/>
          <w:lang w:eastAsia="zh-CN"/>
        </w:rPr>
        <w:t>成本超支</w:t>
      </w:r>
    </w:p>
    <w:p w14:paraId="19A97AEB" w14:textId="77777777" w:rsidR="00F80B47" w:rsidRDefault="00000000">
      <w:pPr>
        <w:pStyle w:val="a3"/>
        <w:spacing w:before="54" w:line="224" w:lineRule="auto"/>
        <w:rPr>
          <w:lang w:eastAsia="zh-CN"/>
        </w:rPr>
      </w:pPr>
      <w:r>
        <w:rPr>
          <w:spacing w:val="-1"/>
          <w:lang w:eastAsia="zh-CN"/>
        </w:rPr>
        <w:t>SV&gt;0</w:t>
      </w:r>
      <w:r>
        <w:rPr>
          <w:spacing w:val="-46"/>
          <w:lang w:eastAsia="zh-CN"/>
        </w:rPr>
        <w:t xml:space="preserve"> </w:t>
      </w:r>
      <w:r>
        <w:rPr>
          <w:spacing w:val="-1"/>
          <w:lang w:eastAsia="zh-CN"/>
        </w:rPr>
        <w:t>进度超前  SV&lt;0</w:t>
      </w:r>
      <w:r>
        <w:rPr>
          <w:spacing w:val="-47"/>
          <w:lang w:eastAsia="zh-CN"/>
        </w:rPr>
        <w:t xml:space="preserve"> </w:t>
      </w:r>
      <w:r>
        <w:rPr>
          <w:spacing w:val="-1"/>
          <w:lang w:eastAsia="zh-CN"/>
        </w:rPr>
        <w:t>进度滞后</w:t>
      </w:r>
    </w:p>
    <w:p w14:paraId="15DD5A85" w14:textId="77777777" w:rsidR="00F80B47" w:rsidRDefault="00000000">
      <w:pPr>
        <w:pStyle w:val="a3"/>
        <w:spacing w:before="58" w:line="312" w:lineRule="exact"/>
        <w:ind w:left="2"/>
        <w:rPr>
          <w:lang w:eastAsia="zh-CN"/>
        </w:rPr>
      </w:pPr>
      <w:r>
        <w:rPr>
          <w:spacing w:val="-1"/>
          <w:position w:val="7"/>
          <w:lang w:eastAsia="zh-CN"/>
        </w:rPr>
        <w:t>CPI&gt;1 成本结余  CPI&lt;1</w:t>
      </w:r>
      <w:r>
        <w:rPr>
          <w:spacing w:val="-41"/>
          <w:position w:val="7"/>
          <w:lang w:eastAsia="zh-CN"/>
        </w:rPr>
        <w:t xml:space="preserve"> </w:t>
      </w:r>
      <w:r>
        <w:rPr>
          <w:spacing w:val="-1"/>
          <w:position w:val="7"/>
          <w:lang w:eastAsia="zh-CN"/>
        </w:rPr>
        <w:t>成本超支</w:t>
      </w:r>
    </w:p>
    <w:p w14:paraId="67E66F4A" w14:textId="77777777" w:rsidR="00F80B47" w:rsidRDefault="00000000">
      <w:pPr>
        <w:pStyle w:val="a3"/>
        <w:spacing w:before="1" w:line="223" w:lineRule="auto"/>
        <w:ind w:left="2"/>
        <w:rPr>
          <w:lang w:eastAsia="zh-CN"/>
        </w:rPr>
      </w:pPr>
      <w:r>
        <w:rPr>
          <w:spacing w:val="-1"/>
          <w:lang w:eastAsia="zh-CN"/>
        </w:rPr>
        <w:t>SPI&gt;1</w:t>
      </w:r>
      <w:r>
        <w:rPr>
          <w:spacing w:val="-47"/>
          <w:lang w:eastAsia="zh-CN"/>
        </w:rPr>
        <w:t xml:space="preserve"> </w:t>
      </w:r>
      <w:r>
        <w:rPr>
          <w:spacing w:val="-1"/>
          <w:lang w:eastAsia="zh-CN"/>
        </w:rPr>
        <w:t>进度超前   SPI&lt;1</w:t>
      </w:r>
      <w:r>
        <w:rPr>
          <w:spacing w:val="-46"/>
          <w:lang w:eastAsia="zh-CN"/>
        </w:rPr>
        <w:t xml:space="preserve"> </w:t>
      </w:r>
      <w:r>
        <w:rPr>
          <w:spacing w:val="-1"/>
          <w:lang w:eastAsia="zh-CN"/>
        </w:rPr>
        <w:t>进度滞后</w:t>
      </w:r>
    </w:p>
    <w:p w14:paraId="0E4854F5" w14:textId="77777777" w:rsidR="00F80B47" w:rsidRDefault="00000000">
      <w:pPr>
        <w:pStyle w:val="a3"/>
        <w:spacing w:before="57" w:line="223" w:lineRule="auto"/>
        <w:ind w:left="1"/>
        <w:rPr>
          <w:lang w:eastAsia="zh-CN"/>
        </w:rPr>
      </w:pPr>
      <w:r>
        <w:rPr>
          <w:spacing w:val="-6"/>
          <w:lang w:eastAsia="zh-CN"/>
        </w:rPr>
        <w:t>对于②： CV=EV-AC&lt;0,成本超支</w:t>
      </w:r>
    </w:p>
    <w:p w14:paraId="07F00423" w14:textId="77777777" w:rsidR="00F80B47" w:rsidRDefault="00000000">
      <w:pPr>
        <w:pStyle w:val="a3"/>
        <w:spacing w:before="59" w:line="194" w:lineRule="auto"/>
        <w:ind w:left="1"/>
        <w:rPr>
          <w:lang w:eastAsia="zh-CN"/>
        </w:rPr>
      </w:pPr>
      <w:r>
        <w:rPr>
          <w:spacing w:val="-6"/>
          <w:lang w:eastAsia="zh-CN"/>
        </w:rPr>
        <w:t>对于④： SV=EV-PV&lt;0,进度滞后</w:t>
      </w:r>
    </w:p>
    <w:p w14:paraId="1DDB70FC" w14:textId="77777777" w:rsidR="00F80B47" w:rsidRDefault="00F80B47">
      <w:pPr>
        <w:spacing w:line="194" w:lineRule="auto"/>
        <w:rPr>
          <w:lang w:eastAsia="zh-CN"/>
        </w:rPr>
        <w:sectPr w:rsidR="00F80B47">
          <w:type w:val="continuous"/>
          <w:pgSz w:w="10320" w:h="14568"/>
          <w:pgMar w:top="400" w:right="715" w:bottom="0" w:left="718" w:header="0" w:footer="0" w:gutter="0"/>
          <w:cols w:num="2" w:space="720" w:equalWidth="0">
            <w:col w:w="3799" w:space="100"/>
            <w:col w:w="4988" w:space="0"/>
          </w:cols>
        </w:sectPr>
      </w:pPr>
    </w:p>
    <w:p w14:paraId="068A24DB" w14:textId="77777777" w:rsidR="00F80B47" w:rsidRDefault="00000000">
      <w:pPr>
        <w:pStyle w:val="a3"/>
        <w:spacing w:before="92" w:line="274" w:lineRule="auto"/>
        <w:ind w:left="442"/>
        <w:rPr>
          <w:lang w:eastAsia="zh-CN"/>
        </w:rPr>
      </w:pPr>
      <w:r>
        <w:rPr>
          <w:spacing w:val="-3"/>
          <w:u w:val="single" w:color="000000"/>
          <w:lang w:eastAsia="zh-CN"/>
          <w14:textOutline w14:w="3352" w14:cap="rnd" w14:cmpd="sng" w14:algn="ctr">
            <w14:solidFill>
              <w14:srgbClr w14:val="000000"/>
            </w14:solidFill>
            <w14:prstDash w14:val="solid"/>
            <w14:round/>
          </w14:textOutline>
        </w:rPr>
        <w:t>注意题目问的是竣工日期，所以只能是选择</w:t>
      </w:r>
      <w:r>
        <w:rPr>
          <w:spacing w:val="-26"/>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1；</w:t>
      </w:r>
      <w:r>
        <w:rPr>
          <w:u w:val="single"/>
          <w:lang w:eastAsia="zh-CN"/>
        </w:rPr>
        <w:t xml:space="preserve"> </w:t>
      </w:r>
    </w:p>
    <w:p w14:paraId="7CB48699" w14:textId="77777777" w:rsidR="00F80B47" w:rsidRDefault="00000000">
      <w:pPr>
        <w:pStyle w:val="a3"/>
        <w:tabs>
          <w:tab w:val="left" w:pos="105"/>
        </w:tabs>
        <w:spacing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49C9FC2" w14:textId="77777777" w:rsidR="00F80B47" w:rsidRDefault="00F80B47">
      <w:pPr>
        <w:spacing w:line="281" w:lineRule="auto"/>
        <w:rPr>
          <w:lang w:eastAsia="zh-CN"/>
        </w:rPr>
      </w:pPr>
    </w:p>
    <w:p w14:paraId="77A998D6"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40592EE5" w14:textId="77777777" w:rsidR="00F80B47" w:rsidRDefault="00F80B47">
      <w:pPr>
        <w:spacing w:line="235" w:lineRule="exact"/>
        <w:rPr>
          <w:lang w:eastAsia="zh-CN"/>
        </w:rPr>
      </w:pPr>
    </w:p>
    <w:p w14:paraId="3868E96C" w14:textId="77777777" w:rsidR="00F80B47" w:rsidRDefault="00F80B47">
      <w:pPr>
        <w:spacing w:line="235" w:lineRule="exact"/>
        <w:rPr>
          <w:lang w:eastAsia="zh-CN"/>
        </w:rPr>
        <w:sectPr w:rsidR="00F80B47">
          <w:type w:val="continuous"/>
          <w:pgSz w:w="10320" w:h="14568"/>
          <w:pgMar w:top="400" w:right="715" w:bottom="0" w:left="718" w:header="0" w:footer="0" w:gutter="0"/>
          <w:cols w:space="720" w:equalWidth="0">
            <w:col w:w="8886" w:space="0"/>
          </w:cols>
        </w:sectPr>
      </w:pPr>
    </w:p>
    <w:p w14:paraId="2BCFB31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A1677E8" w14:textId="1D469163" w:rsidR="00F80B47" w:rsidRDefault="00F80B47">
      <w:pPr>
        <w:pStyle w:val="a3"/>
        <w:spacing w:before="25" w:line="195" w:lineRule="auto"/>
        <w:ind w:left="446"/>
        <w:rPr>
          <w:sz w:val="18"/>
          <w:szCs w:val="18"/>
          <w:lang w:eastAsia="zh-CN"/>
        </w:rPr>
      </w:pPr>
    </w:p>
    <w:p w14:paraId="2B02F778" w14:textId="77777777" w:rsidR="00F80B47" w:rsidRDefault="00000000">
      <w:pPr>
        <w:spacing w:line="14" w:lineRule="auto"/>
        <w:rPr>
          <w:sz w:val="2"/>
          <w:lang w:eastAsia="zh-CN"/>
        </w:rPr>
      </w:pPr>
      <w:r>
        <w:rPr>
          <w:rFonts w:eastAsia="Arial"/>
          <w:sz w:val="2"/>
          <w:szCs w:val="2"/>
          <w:lang w:eastAsia="zh-CN"/>
        </w:rPr>
        <w:br w:type="column"/>
      </w:r>
    </w:p>
    <w:p w14:paraId="2BDC778F" w14:textId="451DE835" w:rsidR="00F80B47" w:rsidRDefault="00F80B47">
      <w:pPr>
        <w:pStyle w:val="a3"/>
        <w:spacing w:before="224" w:line="195" w:lineRule="auto"/>
        <w:rPr>
          <w:sz w:val="18"/>
          <w:szCs w:val="18"/>
          <w:lang w:eastAsia="zh-CN"/>
        </w:rPr>
      </w:pPr>
    </w:p>
    <w:p w14:paraId="43E36EEF"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07239354" w14:textId="77777777" w:rsidR="00F80B47" w:rsidRDefault="00F80B47">
      <w:pPr>
        <w:spacing w:line="299" w:lineRule="auto"/>
        <w:rPr>
          <w:lang w:eastAsia="zh-CN"/>
        </w:rPr>
      </w:pPr>
    </w:p>
    <w:p w14:paraId="7AD7C272" w14:textId="77777777" w:rsidR="00F80B47" w:rsidRDefault="00000000">
      <w:pPr>
        <w:spacing w:before="68" w:line="247" w:lineRule="auto"/>
        <w:ind w:left="11" w:right="101" w:firstLine="13"/>
        <w:rPr>
          <w:rFonts w:ascii="宋体" w:eastAsia="宋体" w:hAnsi="宋体" w:cs="宋体"/>
          <w:lang w:eastAsia="zh-CN"/>
        </w:rPr>
      </w:pPr>
      <w:r>
        <w:rPr>
          <w:rFonts w:ascii="宋体" w:eastAsia="宋体" w:hAnsi="宋体" w:cs="宋体"/>
          <w:lang w:eastAsia="zh-CN"/>
        </w:rPr>
        <w:t>16、某信息系统集成项目的预算为</w:t>
      </w:r>
      <w:r>
        <w:rPr>
          <w:rFonts w:ascii="Calibri" w:eastAsia="Calibri" w:hAnsi="Calibri" w:cs="Calibri"/>
          <w:lang w:eastAsia="zh-CN"/>
        </w:rPr>
        <w:t xml:space="preserve">5050000  </w:t>
      </w:r>
      <w:r>
        <w:rPr>
          <w:rFonts w:ascii="宋体" w:eastAsia="宋体" w:hAnsi="宋体" w:cs="宋体"/>
          <w:lang w:eastAsia="zh-CN"/>
        </w:rPr>
        <w:t>元，工期</w:t>
      </w:r>
      <w:r>
        <w:rPr>
          <w:rFonts w:ascii="Calibri" w:eastAsia="Calibri" w:hAnsi="Calibri" w:cs="Calibri"/>
          <w:lang w:eastAsia="zh-CN"/>
        </w:rPr>
        <w:t xml:space="preserve">6  </w:t>
      </w:r>
      <w:r>
        <w:rPr>
          <w:rFonts w:ascii="宋体" w:eastAsia="宋体" w:hAnsi="宋体" w:cs="宋体"/>
          <w:lang w:eastAsia="zh-CN"/>
        </w:rPr>
        <w:t>周。某时间点，</w:t>
      </w:r>
      <w:r>
        <w:rPr>
          <w:rFonts w:ascii="宋体" w:eastAsia="宋体" w:hAnsi="宋体" w:cs="宋体"/>
          <w:spacing w:val="-1"/>
          <w:lang w:eastAsia="zh-CN"/>
        </w:rPr>
        <w:t>该项目花了</w:t>
      </w:r>
      <w:r>
        <w:rPr>
          <w:rFonts w:ascii="Calibri" w:eastAsia="Calibri" w:hAnsi="Calibri" w:cs="Calibri"/>
          <w:spacing w:val="-1"/>
          <w:lang w:eastAsia="zh-CN"/>
        </w:rPr>
        <w:t>1550000</w:t>
      </w:r>
      <w:r>
        <w:rPr>
          <w:rFonts w:ascii="Calibri" w:eastAsia="Calibri" w:hAnsi="Calibri" w:cs="Calibri"/>
          <w:spacing w:val="9"/>
          <w:lang w:eastAsia="zh-CN"/>
        </w:rPr>
        <w:t xml:space="preserve">  </w:t>
      </w:r>
      <w:r>
        <w:rPr>
          <w:rFonts w:ascii="宋体" w:eastAsia="宋体" w:hAnsi="宋体" w:cs="宋体"/>
          <w:spacing w:val="-1"/>
          <w:lang w:eastAsia="zh-CN"/>
        </w:rPr>
        <w:t>元完</w:t>
      </w:r>
      <w:r>
        <w:rPr>
          <w:rFonts w:ascii="宋体" w:eastAsia="宋体" w:hAnsi="宋体" w:cs="宋体"/>
          <w:spacing w:val="1"/>
          <w:lang w:eastAsia="zh-CN"/>
        </w:rPr>
        <w:t xml:space="preserve"> </w:t>
      </w:r>
      <w:r>
        <w:rPr>
          <w:rFonts w:ascii="宋体" w:eastAsia="宋体" w:hAnsi="宋体" w:cs="宋体"/>
          <w:lang w:eastAsia="zh-CN"/>
        </w:rPr>
        <w:t>成了预计要花</w:t>
      </w:r>
      <w:r>
        <w:rPr>
          <w:rFonts w:ascii="Calibri" w:eastAsia="Calibri" w:hAnsi="Calibri" w:cs="Calibri"/>
          <w:lang w:eastAsia="zh-CN"/>
        </w:rPr>
        <w:t xml:space="preserve">1690000  </w:t>
      </w:r>
      <w:r>
        <w:rPr>
          <w:rFonts w:ascii="宋体" w:eastAsia="宋体" w:hAnsi="宋体" w:cs="宋体"/>
          <w:lang w:eastAsia="zh-CN"/>
        </w:rPr>
        <w:t>元的工作，而计划成本是</w:t>
      </w:r>
      <w:r>
        <w:rPr>
          <w:rFonts w:ascii="Calibri" w:eastAsia="Calibri" w:hAnsi="Calibri" w:cs="Calibri"/>
          <w:lang w:eastAsia="zh-CN"/>
        </w:rPr>
        <w:t xml:space="preserve">2110000  </w:t>
      </w:r>
      <w:r>
        <w:rPr>
          <w:rFonts w:ascii="宋体" w:eastAsia="宋体" w:hAnsi="宋体" w:cs="宋体"/>
          <w:lang w:eastAsia="zh-CN"/>
        </w:rPr>
        <w:t>元。则该项目的实际成（1</w:t>
      </w:r>
      <w:r>
        <w:rPr>
          <w:rFonts w:ascii="Calibri" w:eastAsia="Calibri" w:hAnsi="Calibri" w:cs="Calibri"/>
          <w:lang w:eastAsia="zh-CN"/>
        </w:rPr>
        <w:t>6</w:t>
      </w:r>
      <w:r>
        <w:rPr>
          <w:rFonts w:ascii="宋体" w:eastAsia="宋体" w:hAnsi="宋体" w:cs="宋体"/>
          <w:lang w:eastAsia="zh-CN"/>
        </w:rPr>
        <w:t>）</w:t>
      </w:r>
    </w:p>
    <w:p w14:paraId="424B93D0"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4"/>
          <w:lang w:eastAsia="zh-CN"/>
        </w:rPr>
        <w:t>A.</w:t>
      </w:r>
      <w:r>
        <w:rPr>
          <w:rFonts w:ascii="宋体" w:eastAsia="宋体" w:hAnsi="宋体" w:cs="宋体"/>
          <w:spacing w:val="-4"/>
          <w:lang w:eastAsia="zh-CN"/>
        </w:rPr>
        <w:t xml:space="preserve">低于预算   </w:t>
      </w:r>
      <w:r>
        <w:rPr>
          <w:rFonts w:ascii="Times New Roman" w:eastAsia="Times New Roman" w:hAnsi="Times New Roman" w:cs="Times New Roman"/>
          <w:spacing w:val="-4"/>
          <w:lang w:eastAsia="zh-CN"/>
        </w:rPr>
        <w:t>B.</w:t>
      </w:r>
      <w:r>
        <w:rPr>
          <w:rFonts w:ascii="宋体" w:eastAsia="宋体" w:hAnsi="宋体" w:cs="宋体"/>
          <w:spacing w:val="-4"/>
          <w:lang w:eastAsia="zh-CN"/>
        </w:rPr>
        <w:t xml:space="preserve">超出预算  </w:t>
      </w:r>
      <w:r>
        <w:rPr>
          <w:rFonts w:ascii="Times New Roman" w:eastAsia="Times New Roman" w:hAnsi="Times New Roman" w:cs="Times New Roman"/>
          <w:spacing w:val="-4"/>
          <w:lang w:eastAsia="zh-CN"/>
        </w:rPr>
        <w:t>C.</w:t>
      </w:r>
      <w:r>
        <w:rPr>
          <w:rFonts w:ascii="宋体" w:eastAsia="宋体" w:hAnsi="宋体" w:cs="宋体"/>
          <w:spacing w:val="-4"/>
          <w:lang w:eastAsia="zh-CN"/>
        </w:rPr>
        <w:t xml:space="preserve">符合预算   </w:t>
      </w:r>
      <w:r>
        <w:rPr>
          <w:rFonts w:ascii="Times New Roman" w:eastAsia="Times New Roman" w:hAnsi="Times New Roman" w:cs="Times New Roman"/>
          <w:spacing w:val="-4"/>
          <w:lang w:eastAsia="zh-CN"/>
        </w:rPr>
        <w:t>D.</w:t>
      </w:r>
      <w:r>
        <w:rPr>
          <w:rFonts w:ascii="宋体" w:eastAsia="宋体" w:hAnsi="宋体" w:cs="宋体"/>
          <w:spacing w:val="-4"/>
          <w:lang w:eastAsia="zh-CN"/>
        </w:rPr>
        <w:t>提供的信息不足，</w:t>
      </w:r>
      <w:r>
        <w:rPr>
          <w:rFonts w:ascii="宋体" w:eastAsia="宋体" w:hAnsi="宋体" w:cs="宋体"/>
          <w:spacing w:val="56"/>
          <w:lang w:eastAsia="zh-CN"/>
        </w:rPr>
        <w:t xml:space="preserve"> </w:t>
      </w:r>
      <w:r>
        <w:rPr>
          <w:rFonts w:ascii="宋体" w:eastAsia="宋体" w:hAnsi="宋体" w:cs="宋体"/>
          <w:spacing w:val="-4"/>
          <w:lang w:eastAsia="zh-CN"/>
        </w:rPr>
        <w:t>无法判断</w:t>
      </w:r>
    </w:p>
    <w:p w14:paraId="68726AE7" w14:textId="77777777" w:rsidR="00F80B47" w:rsidRDefault="00000000">
      <w:pPr>
        <w:pStyle w:val="a3"/>
        <w:spacing w:before="62" w:line="229" w:lineRule="auto"/>
        <w:rPr>
          <w:lang w:eastAsia="zh-CN"/>
        </w:rPr>
      </w:pPr>
      <w:r>
        <w:rPr>
          <w:spacing w:val="1"/>
          <w:lang w:eastAsia="zh-CN"/>
        </w:rPr>
        <w:t>【答案】A</w:t>
      </w:r>
    </w:p>
    <w:p w14:paraId="087BFFAE" w14:textId="33319335" w:rsidR="00F80B47" w:rsidRDefault="00000000">
      <w:pPr>
        <w:pStyle w:val="a3"/>
        <w:spacing w:before="51" w:line="221" w:lineRule="auto"/>
        <w:rPr>
          <w:lang w:eastAsia="zh-CN"/>
        </w:rPr>
      </w:pPr>
      <w:r>
        <w:rPr>
          <w:spacing w:val="1"/>
          <w:lang w:eastAsia="zh-CN"/>
        </w:rPr>
        <w:t xml:space="preserve">【解析】P164~165 </w:t>
      </w:r>
      <w:r>
        <w:rPr>
          <w:spacing w:val="1"/>
          <w:u w:val="single" w:color="000000"/>
          <w:lang w:eastAsia="zh-CN"/>
          <w14:textOutline w14:w="3352" w14:cap="rnd" w14:cmpd="sng" w14:algn="ctr">
            <w14:solidFill>
              <w14:srgbClr w14:val="000000"/>
            </w14:solidFill>
            <w14:prstDash w14:val="solid"/>
            <w14:round/>
          </w14:textOutline>
        </w:rPr>
        <w:t>此题考察的是</w:t>
      </w:r>
      <w:r>
        <w:rPr>
          <w:u w:val="single" w:color="000000"/>
          <w:lang w:eastAsia="zh-CN"/>
          <w14:textOutline w14:w="3352" w14:cap="rnd" w14:cmpd="sng" w14:algn="ctr">
            <w14:solidFill>
              <w14:srgbClr w14:val="000000"/>
            </w14:solidFill>
            <w14:prstDash w14:val="solid"/>
            <w14:round/>
          </w14:textOutline>
        </w:rPr>
        <w:t>挣值分析，</w:t>
      </w:r>
    </w:p>
    <w:p w14:paraId="180C6EEF" w14:textId="77777777" w:rsidR="00F80B47" w:rsidRDefault="00000000">
      <w:pPr>
        <w:pStyle w:val="a3"/>
        <w:spacing w:before="60" w:line="221" w:lineRule="auto"/>
        <w:ind w:left="426"/>
        <w:rPr>
          <w:lang w:eastAsia="zh-CN"/>
        </w:rPr>
      </w:pPr>
      <w:r>
        <w:rPr>
          <w:spacing w:val="-2"/>
          <w:lang w:eastAsia="zh-CN"/>
        </w:rPr>
        <w:t>AC=1550000，EV=1690000 ，PV=2110000    CV--成本偏差： CV=EV-AC&gt;0,所以成本节约。</w:t>
      </w:r>
    </w:p>
    <w:p w14:paraId="30088D8F"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32B6C68" w14:textId="77777777" w:rsidR="00F80B47" w:rsidRDefault="00F80B47">
      <w:pPr>
        <w:spacing w:line="281" w:lineRule="auto"/>
        <w:rPr>
          <w:lang w:eastAsia="zh-CN"/>
        </w:rPr>
      </w:pPr>
    </w:p>
    <w:p w14:paraId="43EABA3B" w14:textId="77777777" w:rsidR="00F80B47" w:rsidRDefault="00000000">
      <w:pPr>
        <w:pStyle w:val="a3"/>
        <w:spacing w:before="78" w:line="227" w:lineRule="auto"/>
        <w:ind w:left="5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57</w:t>
      </w:r>
    </w:p>
    <w:p w14:paraId="1EF74B38" w14:textId="77777777" w:rsidR="00F80B47" w:rsidRDefault="00000000">
      <w:pPr>
        <w:spacing w:before="27" w:line="247" w:lineRule="auto"/>
        <w:ind w:left="20" w:right="57" w:firstLine="6"/>
        <w:rPr>
          <w:rFonts w:ascii="宋体" w:eastAsia="宋体" w:hAnsi="宋体" w:cs="宋体"/>
          <w:lang w:eastAsia="zh-CN"/>
        </w:rPr>
      </w:pPr>
      <w:r>
        <w:rPr>
          <w:rFonts w:ascii="Times New Roman" w:eastAsia="Times New Roman" w:hAnsi="Times New Roman" w:cs="Times New Roman"/>
          <w:spacing w:val="-7"/>
          <w:lang w:eastAsia="zh-CN"/>
        </w:rPr>
        <w:t>17</w:t>
      </w:r>
      <w:r>
        <w:rPr>
          <w:rFonts w:ascii="宋体" w:eastAsia="宋体" w:hAnsi="宋体" w:cs="宋体"/>
          <w:spacing w:val="-7"/>
          <w:lang w:eastAsia="zh-CN"/>
        </w:rPr>
        <w:t>、某软件开发项目，</w:t>
      </w:r>
      <w:r>
        <w:rPr>
          <w:rFonts w:ascii="宋体" w:eastAsia="宋体" w:hAnsi="宋体" w:cs="宋体"/>
          <w:spacing w:val="-35"/>
          <w:lang w:eastAsia="zh-CN"/>
        </w:rPr>
        <w:t xml:space="preserve"> </w:t>
      </w:r>
      <w:r>
        <w:rPr>
          <w:rFonts w:ascii="宋体" w:eastAsia="宋体" w:hAnsi="宋体" w:cs="宋体"/>
          <w:spacing w:val="-7"/>
          <w:lang w:eastAsia="zh-CN"/>
        </w:rPr>
        <w:t>预算为</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40</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万无，</w:t>
      </w:r>
      <w:r>
        <w:rPr>
          <w:rFonts w:ascii="宋体" w:eastAsia="宋体" w:hAnsi="宋体" w:cs="宋体"/>
          <w:spacing w:val="-32"/>
          <w:lang w:eastAsia="zh-CN"/>
        </w:rPr>
        <w:t xml:space="preserve"> </w:t>
      </w:r>
      <w:r>
        <w:rPr>
          <w:rFonts w:ascii="宋体" w:eastAsia="宋体" w:hAnsi="宋体" w:cs="宋体"/>
          <w:spacing w:val="-7"/>
          <w:lang w:eastAsia="zh-CN"/>
        </w:rPr>
        <w:t>计划在</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 xml:space="preserve">40 </w:t>
      </w:r>
      <w:r>
        <w:rPr>
          <w:rFonts w:ascii="宋体" w:eastAsia="宋体" w:hAnsi="宋体" w:cs="宋体"/>
          <w:spacing w:val="-8"/>
          <w:lang w:eastAsia="zh-CN"/>
        </w:rPr>
        <w:t>个工作日内完成， 当项目进行到第</w:t>
      </w:r>
      <w:r>
        <w:rPr>
          <w:rFonts w:ascii="宋体" w:eastAsia="宋体" w:hAnsi="宋体" w:cs="宋体"/>
          <w:spacing w:val="-27"/>
          <w:lang w:eastAsia="zh-CN"/>
        </w:rPr>
        <w:t xml:space="preserve"> </w:t>
      </w:r>
      <w:r>
        <w:rPr>
          <w:rFonts w:ascii="Times New Roman" w:eastAsia="Times New Roman" w:hAnsi="Times New Roman" w:cs="Times New Roman"/>
          <w:spacing w:val="-8"/>
          <w:lang w:eastAsia="zh-CN"/>
        </w:rPr>
        <w:t xml:space="preserve">10 </w:t>
      </w:r>
      <w:r>
        <w:rPr>
          <w:rFonts w:ascii="宋体" w:eastAsia="宋体" w:hAnsi="宋体" w:cs="宋体"/>
          <w:spacing w:val="-8"/>
          <w:lang w:eastAsia="zh-CN"/>
        </w:rPr>
        <w:t>个工作日</w:t>
      </w:r>
      <w:r>
        <w:rPr>
          <w:rFonts w:ascii="宋体" w:eastAsia="宋体" w:hAnsi="宋体" w:cs="宋体"/>
          <w:lang w:eastAsia="zh-CN"/>
        </w:rPr>
        <w:t xml:space="preserve"> </w:t>
      </w:r>
      <w:r>
        <w:rPr>
          <w:rFonts w:ascii="宋体" w:eastAsia="宋体" w:hAnsi="宋体" w:cs="宋体"/>
          <w:spacing w:val="-8"/>
          <w:lang w:eastAsia="zh-CN"/>
        </w:rPr>
        <w:t>时，</w:t>
      </w:r>
      <w:r>
        <w:rPr>
          <w:rFonts w:ascii="宋体" w:eastAsia="宋体" w:hAnsi="宋体" w:cs="宋体"/>
          <w:spacing w:val="-28"/>
          <w:lang w:eastAsia="zh-CN"/>
        </w:rPr>
        <w:t xml:space="preserve"> </w:t>
      </w:r>
      <w:r>
        <w:rPr>
          <w:rFonts w:ascii="宋体" w:eastAsia="宋体" w:hAnsi="宋体" w:cs="宋体"/>
          <w:spacing w:val="-8"/>
          <w:lang w:eastAsia="zh-CN"/>
        </w:rPr>
        <w:t>项目经进对项目进行了绩效评估，</w:t>
      </w:r>
      <w:r>
        <w:rPr>
          <w:rFonts w:ascii="宋体" w:eastAsia="宋体" w:hAnsi="宋体" w:cs="宋体"/>
          <w:spacing w:val="-31"/>
          <w:lang w:eastAsia="zh-CN"/>
        </w:rPr>
        <w:t xml:space="preserve"> </w:t>
      </w:r>
      <w:r>
        <w:rPr>
          <w:rFonts w:ascii="宋体" w:eastAsia="宋体" w:hAnsi="宋体" w:cs="宋体"/>
          <w:spacing w:val="-8"/>
          <w:lang w:eastAsia="zh-CN"/>
        </w:rPr>
        <w:t>结果是： 项目完成当期计划进度的</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70%</w:t>
      </w:r>
      <w:r>
        <w:rPr>
          <w:rFonts w:ascii="宋体" w:eastAsia="宋体" w:hAnsi="宋体" w:cs="宋体"/>
          <w:spacing w:val="-8"/>
          <w:lang w:eastAsia="zh-CN"/>
        </w:rPr>
        <w:t>，花费</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23</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万，按此</w:t>
      </w:r>
    </w:p>
    <w:p w14:paraId="100D5865" w14:textId="77777777" w:rsidR="00F80B47" w:rsidRDefault="00000000">
      <w:pPr>
        <w:spacing w:before="63" w:line="312" w:lineRule="exact"/>
        <w:ind w:left="13"/>
        <w:rPr>
          <w:rFonts w:ascii="宋体" w:eastAsia="宋体" w:hAnsi="宋体" w:cs="宋体"/>
          <w:lang w:eastAsia="zh-CN"/>
        </w:rPr>
      </w:pPr>
      <w:r>
        <w:rPr>
          <w:rFonts w:ascii="宋体" w:eastAsia="宋体" w:hAnsi="宋体" w:cs="宋体"/>
          <w:spacing w:val="-2"/>
          <w:position w:val="7"/>
          <w:lang w:eastAsia="zh-CN"/>
        </w:rPr>
        <w:t>绩效还需投入（</w:t>
      </w:r>
      <w:r>
        <w:rPr>
          <w:rFonts w:ascii="Times New Roman" w:eastAsia="Times New Roman" w:hAnsi="Times New Roman" w:cs="Times New Roman"/>
          <w:spacing w:val="-2"/>
          <w:position w:val="7"/>
          <w:lang w:eastAsia="zh-CN"/>
        </w:rPr>
        <w:t>17</w:t>
      </w:r>
      <w:r>
        <w:rPr>
          <w:rFonts w:ascii="宋体" w:eastAsia="宋体" w:hAnsi="宋体" w:cs="宋体"/>
          <w:spacing w:val="-2"/>
          <w:position w:val="7"/>
          <w:lang w:eastAsia="zh-CN"/>
        </w:rPr>
        <w:t>）万才能完成项目</w:t>
      </w:r>
    </w:p>
    <w:p w14:paraId="6B04E53E" w14:textId="77777777" w:rsidR="00F80B47" w:rsidRDefault="00000000">
      <w:pPr>
        <w:spacing w:before="1" w:line="232"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17</w:t>
      </w:r>
      <w:r>
        <w:rPr>
          <w:rFonts w:ascii="宋体" w:eastAsia="宋体" w:hAnsi="宋体" w:cs="宋体"/>
        </w:rPr>
        <w:t>）</w:t>
      </w:r>
      <w:r>
        <w:rPr>
          <w:rFonts w:ascii="Times New Roman" w:eastAsia="Times New Roman" w:hAnsi="Times New Roman" w:cs="Times New Roman"/>
        </w:rPr>
        <w:t xml:space="preserve">A.10    B.12    </w:t>
      </w:r>
      <w:r>
        <w:rPr>
          <w:rFonts w:ascii="Times New Roman" w:eastAsia="Times New Roman" w:hAnsi="Times New Roman" w:cs="Times New Roman"/>
          <w:spacing w:val="-1"/>
        </w:rPr>
        <w:t>C.19    D.21</w:t>
      </w:r>
    </w:p>
    <w:p w14:paraId="35DB7176" w14:textId="77777777" w:rsidR="00F80B47" w:rsidRDefault="00000000">
      <w:pPr>
        <w:pStyle w:val="a3"/>
        <w:spacing w:before="47" w:line="229" w:lineRule="auto"/>
        <w:rPr>
          <w:rFonts w:ascii="Times New Roman" w:eastAsia="Times New Roman" w:hAnsi="Times New Roman" w:cs="Times New Roman"/>
        </w:rPr>
      </w:pPr>
      <w:r>
        <w:rPr>
          <w:spacing w:val="1"/>
        </w:rPr>
        <w:t>【答案】</w:t>
      </w:r>
      <w:r>
        <w:rPr>
          <w:rFonts w:ascii="Times New Roman" w:eastAsia="Times New Roman" w:hAnsi="Times New Roman" w:cs="Times New Roman"/>
          <w:spacing w:val="1"/>
        </w:rPr>
        <w:t>D</w:t>
      </w:r>
    </w:p>
    <w:p w14:paraId="3E9C921C" w14:textId="0FE91686"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此题考察的是预测技术，</w:t>
      </w:r>
    </w:p>
    <w:p w14:paraId="179E18A3" w14:textId="77777777" w:rsidR="00F80B47" w:rsidRDefault="00000000">
      <w:pPr>
        <w:pStyle w:val="a3"/>
        <w:spacing w:before="59" w:line="257" w:lineRule="auto"/>
        <w:ind w:left="11" w:right="58" w:firstLine="422"/>
        <w:jc w:val="both"/>
        <w:rPr>
          <w:lang w:eastAsia="zh-CN"/>
        </w:rPr>
      </w:pPr>
      <w:r>
        <w:rPr>
          <w:spacing w:val="6"/>
          <w:lang w:eastAsia="zh-CN"/>
        </w:rPr>
        <w:t xml:space="preserve">项目完工预算 </w:t>
      </w:r>
      <w:r>
        <w:rPr>
          <w:lang w:eastAsia="zh-CN"/>
        </w:rPr>
        <w:t>BA</w:t>
      </w:r>
      <w:r>
        <w:rPr>
          <w:spacing w:val="6"/>
          <w:lang w:eastAsia="zh-CN"/>
        </w:rPr>
        <w:t>040</w:t>
      </w:r>
      <w:r>
        <w:rPr>
          <w:spacing w:val="35"/>
          <w:lang w:eastAsia="zh-CN"/>
        </w:rPr>
        <w:t xml:space="preserve"> </w:t>
      </w:r>
      <w:r>
        <w:rPr>
          <w:spacing w:val="6"/>
          <w:lang w:eastAsia="zh-CN"/>
        </w:rPr>
        <w:t>万元，</w:t>
      </w:r>
      <w:r>
        <w:rPr>
          <w:spacing w:val="-51"/>
          <w:lang w:eastAsia="zh-CN"/>
        </w:rPr>
        <w:t xml:space="preserve"> </w:t>
      </w:r>
      <w:r>
        <w:rPr>
          <w:spacing w:val="6"/>
          <w:lang w:eastAsia="zh-CN"/>
        </w:rPr>
        <w:t>第 30</w:t>
      </w:r>
      <w:r>
        <w:rPr>
          <w:spacing w:val="24"/>
          <w:lang w:eastAsia="zh-CN"/>
        </w:rPr>
        <w:t xml:space="preserve"> </w:t>
      </w:r>
      <w:r>
        <w:rPr>
          <w:spacing w:val="6"/>
          <w:lang w:eastAsia="zh-CN"/>
        </w:rPr>
        <w:t>个工作日时，计划值</w:t>
      </w:r>
      <w:r>
        <w:rPr>
          <w:spacing w:val="33"/>
          <w:lang w:eastAsia="zh-CN"/>
        </w:rPr>
        <w:t xml:space="preserve"> </w:t>
      </w:r>
      <w:r>
        <w:rPr>
          <w:lang w:eastAsia="zh-CN"/>
        </w:rPr>
        <w:t>PV</w:t>
      </w:r>
      <w:r>
        <w:rPr>
          <w:spacing w:val="6"/>
          <w:lang w:eastAsia="zh-CN"/>
        </w:rPr>
        <w:t xml:space="preserve">=40 </w:t>
      </w:r>
      <w:r>
        <w:rPr>
          <w:spacing w:val="5"/>
          <w:lang w:eastAsia="zh-CN"/>
        </w:rPr>
        <w:t>X30/40=30</w:t>
      </w:r>
      <w:r>
        <w:rPr>
          <w:spacing w:val="31"/>
          <w:lang w:eastAsia="zh-CN"/>
        </w:rPr>
        <w:t xml:space="preserve"> </w:t>
      </w:r>
      <w:r>
        <w:rPr>
          <w:spacing w:val="5"/>
          <w:lang w:eastAsia="zh-CN"/>
        </w:rPr>
        <w:t>万元，</w:t>
      </w:r>
      <w:r>
        <w:rPr>
          <w:spacing w:val="-62"/>
          <w:lang w:eastAsia="zh-CN"/>
        </w:rPr>
        <w:t xml:space="preserve"> </w:t>
      </w:r>
      <w:r>
        <w:rPr>
          <w:spacing w:val="5"/>
          <w:lang w:eastAsia="zh-CN"/>
        </w:rPr>
        <w:t>挣值</w:t>
      </w:r>
      <w:r>
        <w:rPr>
          <w:lang w:eastAsia="zh-CN"/>
        </w:rPr>
        <w:t xml:space="preserve"> EV=PVX70%=30X70%=21</w:t>
      </w:r>
      <w:r>
        <w:rPr>
          <w:spacing w:val="-37"/>
          <w:lang w:eastAsia="zh-CN"/>
        </w:rPr>
        <w:t xml:space="preserve"> </w:t>
      </w:r>
      <w:r>
        <w:rPr>
          <w:lang w:eastAsia="zh-CN"/>
        </w:rPr>
        <w:t>万</w:t>
      </w:r>
      <w:r>
        <w:rPr>
          <w:spacing w:val="-1"/>
          <w:lang w:eastAsia="zh-CN"/>
        </w:rPr>
        <w:t>元，实际成本</w:t>
      </w:r>
      <w:r>
        <w:rPr>
          <w:spacing w:val="-49"/>
          <w:lang w:eastAsia="zh-CN"/>
        </w:rPr>
        <w:t xml:space="preserve"> </w:t>
      </w:r>
      <w:r>
        <w:rPr>
          <w:spacing w:val="-1"/>
          <w:lang w:eastAsia="zh-CN"/>
        </w:rPr>
        <w:t>AC=23</w:t>
      </w:r>
      <w:r>
        <w:rPr>
          <w:spacing w:val="-37"/>
          <w:lang w:eastAsia="zh-CN"/>
        </w:rPr>
        <w:t xml:space="preserve"> </w:t>
      </w:r>
      <w:r>
        <w:rPr>
          <w:spacing w:val="-1"/>
          <w:lang w:eastAsia="zh-CN"/>
        </w:rPr>
        <w:t>万元按此绩效”说 明当前的偏差被看做是可代表未</w:t>
      </w:r>
      <w:r>
        <w:rPr>
          <w:lang w:eastAsia="zh-CN"/>
        </w:rPr>
        <w:t xml:space="preserve"> </w:t>
      </w:r>
      <w:r>
        <w:rPr>
          <w:spacing w:val="-7"/>
          <w:lang w:eastAsia="zh-CN"/>
        </w:rPr>
        <w:t>来偏差的典型偏差， 则完工尚需估算</w:t>
      </w:r>
    </w:p>
    <w:p w14:paraId="2723DE3D" w14:textId="77777777" w:rsidR="00F80B47" w:rsidRDefault="00000000">
      <w:pPr>
        <w:pStyle w:val="a3"/>
        <w:spacing w:before="60" w:line="238" w:lineRule="auto"/>
        <w:ind w:left="435"/>
      </w:pPr>
      <w:r>
        <w:t>ETC=（BAC-EV） /CPI=（BAC-EV） XAC /EV=（4</w:t>
      </w:r>
      <w:r>
        <w:rPr>
          <w:spacing w:val="-1"/>
        </w:rPr>
        <w:t>0-21） x23 / 21=20.81 万元。</w:t>
      </w:r>
    </w:p>
    <w:p w14:paraId="26118668" w14:textId="77777777" w:rsidR="00F80B47" w:rsidRDefault="00000000">
      <w:pPr>
        <w:pStyle w:val="a3"/>
        <w:tabs>
          <w:tab w:val="left" w:pos="105"/>
        </w:tabs>
        <w:spacing w:before="42" w:line="221" w:lineRule="auto"/>
        <w:ind w:left="1"/>
        <w:rPr>
          <w:lang w:eastAsia="zh-CN"/>
        </w:rPr>
      </w:pPr>
      <w:r>
        <w:rPr>
          <w:u w:val="single"/>
        </w:rPr>
        <w:tab/>
      </w:r>
      <w:r>
        <w:rPr>
          <w:spacing w:val="-12"/>
          <w:u w:val="single" w:color="000000"/>
          <w:lang w:eastAsia="zh-CN"/>
          <w14:textOutline w14:w="3352" w14:cap="rnd" w14:cmpd="sng" w14:algn="ctr">
            <w14:solidFill>
              <w14:srgbClr w14:val="000000"/>
            </w14:solidFill>
            <w14:prstDash w14:val="solid"/>
            <w14:round/>
          </w14:textOutline>
        </w:rPr>
        <w:t>【点评】挣值的计算，必考的，不难，</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95DF8C2" w14:textId="77777777" w:rsidR="00F80B47" w:rsidRDefault="00F80B47">
      <w:pPr>
        <w:spacing w:line="281" w:lineRule="auto"/>
        <w:rPr>
          <w:lang w:eastAsia="zh-CN"/>
        </w:rPr>
      </w:pPr>
    </w:p>
    <w:p w14:paraId="751CEE0F" w14:textId="77777777" w:rsidR="00F80B47" w:rsidRDefault="00000000">
      <w:pPr>
        <w:pStyle w:val="a3"/>
        <w:spacing w:before="79" w:line="227" w:lineRule="auto"/>
        <w:ind w:left="5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71E5AF81" w14:textId="77777777" w:rsidR="00F80B47" w:rsidRDefault="00000000">
      <w:pPr>
        <w:spacing w:before="28" w:line="256" w:lineRule="auto"/>
        <w:ind w:left="10" w:firstLine="16"/>
        <w:jc w:val="both"/>
        <w:rPr>
          <w:rFonts w:ascii="宋体" w:eastAsia="宋体" w:hAnsi="宋体" w:cs="宋体"/>
          <w:lang w:eastAsia="zh-CN"/>
        </w:rPr>
      </w:pPr>
      <w:r>
        <w:rPr>
          <w:rFonts w:ascii="Times New Roman" w:eastAsia="Times New Roman" w:hAnsi="Times New Roman" w:cs="Times New Roman"/>
          <w:spacing w:val="-4"/>
          <w:lang w:eastAsia="zh-CN"/>
        </w:rPr>
        <w:t>18</w:t>
      </w:r>
      <w:r>
        <w:rPr>
          <w:rFonts w:ascii="宋体" w:eastAsia="宋体" w:hAnsi="宋体" w:cs="宋体"/>
          <w:spacing w:val="-4"/>
          <w:lang w:eastAsia="zh-CN"/>
        </w:rPr>
        <w:t>、某项目计划工期为</w:t>
      </w:r>
      <w:r>
        <w:rPr>
          <w:rFonts w:ascii="宋体" w:eastAsia="宋体" w:hAnsi="宋体" w:cs="宋体"/>
          <w:spacing w:val="-24"/>
          <w:lang w:eastAsia="zh-CN"/>
        </w:rPr>
        <w:t xml:space="preserve"> </w:t>
      </w:r>
      <w:r>
        <w:rPr>
          <w:rFonts w:ascii="Times New Roman" w:eastAsia="Times New Roman" w:hAnsi="Times New Roman" w:cs="Times New Roman"/>
          <w:spacing w:val="-4"/>
          <w:lang w:eastAsia="zh-CN"/>
        </w:rPr>
        <w:t>4</w:t>
      </w:r>
      <w:r>
        <w:rPr>
          <w:rFonts w:ascii="Times New Roman" w:eastAsia="Times New Roman" w:hAnsi="Times New Roman" w:cs="Times New Roman"/>
          <w:spacing w:val="24"/>
          <w:w w:val="101"/>
          <w:lang w:eastAsia="zh-CN"/>
        </w:rPr>
        <w:t xml:space="preserve"> </w:t>
      </w:r>
      <w:r>
        <w:rPr>
          <w:rFonts w:ascii="宋体" w:eastAsia="宋体" w:hAnsi="宋体" w:cs="宋体"/>
          <w:spacing w:val="-4"/>
          <w:lang w:eastAsia="zh-CN"/>
        </w:rPr>
        <w:t>年，投资总成本为</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800</w:t>
      </w:r>
      <w:r>
        <w:rPr>
          <w:rFonts w:ascii="Times New Roman" w:eastAsia="Times New Roman" w:hAnsi="Times New Roman" w:cs="Times New Roman"/>
          <w:spacing w:val="28"/>
          <w:lang w:eastAsia="zh-CN"/>
        </w:rPr>
        <w:t xml:space="preserve"> </w:t>
      </w:r>
      <w:r>
        <w:rPr>
          <w:rFonts w:ascii="宋体" w:eastAsia="宋体" w:hAnsi="宋体" w:cs="宋体"/>
          <w:spacing w:val="-4"/>
          <w:lang w:eastAsia="zh-CN"/>
        </w:rPr>
        <w:t>万，在项目实施过程中， 通过对成本的核算和有</w:t>
      </w:r>
      <w:r>
        <w:rPr>
          <w:rFonts w:ascii="宋体" w:eastAsia="宋体" w:hAnsi="宋体" w:cs="宋体"/>
          <w:lang w:eastAsia="zh-CN"/>
        </w:rPr>
        <w:t xml:space="preserve"> </w:t>
      </w:r>
      <w:r>
        <w:rPr>
          <w:rFonts w:ascii="宋体" w:eastAsia="宋体" w:hAnsi="宋体" w:cs="宋体"/>
          <w:spacing w:val="-1"/>
          <w:lang w:eastAsia="zh-CN"/>
        </w:rPr>
        <w:t>关成本与进度的记录通知，开工后两年末实际成本发生额为</w:t>
      </w:r>
      <w:r>
        <w:rPr>
          <w:rFonts w:ascii="宋体" w:eastAsia="宋体" w:hAnsi="宋体" w:cs="宋体"/>
          <w:spacing w:val="-2"/>
          <w:lang w:eastAsia="zh-CN"/>
        </w:rPr>
        <w:t xml:space="preserve"> </w:t>
      </w:r>
      <w:r>
        <w:rPr>
          <w:rFonts w:ascii="Times New Roman" w:eastAsia="Times New Roman" w:hAnsi="Times New Roman" w:cs="Times New Roman"/>
          <w:spacing w:val="-1"/>
          <w:lang w:eastAsia="zh-CN"/>
        </w:rPr>
        <w:t>200</w:t>
      </w:r>
      <w:r>
        <w:rPr>
          <w:rFonts w:ascii="Times New Roman" w:eastAsia="Times New Roman" w:hAnsi="Times New Roman" w:cs="Times New Roman"/>
          <w:spacing w:val="43"/>
          <w:lang w:eastAsia="zh-CN"/>
        </w:rPr>
        <w:t xml:space="preserve"> </w:t>
      </w:r>
      <w:r>
        <w:rPr>
          <w:rFonts w:ascii="宋体" w:eastAsia="宋体" w:hAnsi="宋体" w:cs="宋体"/>
          <w:spacing w:val="-1"/>
          <w:lang w:eastAsia="zh-CN"/>
        </w:rPr>
        <w:t>万，所完成工作的计划预算成本</w:t>
      </w:r>
      <w:r>
        <w:rPr>
          <w:rFonts w:ascii="宋体" w:eastAsia="宋体" w:hAnsi="宋体" w:cs="宋体"/>
          <w:lang w:eastAsia="zh-CN"/>
        </w:rPr>
        <w:t xml:space="preserve"> </w:t>
      </w:r>
      <w:r>
        <w:rPr>
          <w:rFonts w:ascii="宋体" w:eastAsia="宋体" w:hAnsi="宋体" w:cs="宋体"/>
          <w:spacing w:val="-7"/>
          <w:lang w:eastAsia="zh-CN"/>
        </w:rPr>
        <w:t>额为</w:t>
      </w:r>
      <w:r>
        <w:rPr>
          <w:rFonts w:ascii="宋体" w:eastAsia="宋体" w:hAnsi="宋体" w:cs="宋体"/>
          <w:spacing w:val="-21"/>
          <w:lang w:eastAsia="zh-CN"/>
        </w:rPr>
        <w:t xml:space="preserve"> </w:t>
      </w:r>
      <w:r>
        <w:rPr>
          <w:rFonts w:ascii="Times New Roman" w:eastAsia="Times New Roman" w:hAnsi="Times New Roman" w:cs="Times New Roman"/>
          <w:spacing w:val="-7"/>
          <w:lang w:eastAsia="zh-CN"/>
        </w:rPr>
        <w:t>100</w:t>
      </w:r>
      <w:r>
        <w:rPr>
          <w:rFonts w:ascii="Times New Roman" w:eastAsia="Times New Roman" w:hAnsi="Times New Roman" w:cs="Times New Roman"/>
          <w:spacing w:val="14"/>
          <w:w w:val="101"/>
          <w:lang w:eastAsia="zh-CN"/>
        </w:rPr>
        <w:t xml:space="preserve"> </w:t>
      </w:r>
      <w:r>
        <w:rPr>
          <w:rFonts w:ascii="宋体" w:eastAsia="宋体" w:hAnsi="宋体" w:cs="宋体"/>
          <w:spacing w:val="-7"/>
          <w:lang w:eastAsia="zh-CN"/>
        </w:rPr>
        <w:t>万，与项目预算成本比较可知，</w:t>
      </w:r>
      <w:r>
        <w:rPr>
          <w:rFonts w:ascii="宋体" w:eastAsia="宋体" w:hAnsi="宋体" w:cs="宋体"/>
          <w:spacing w:val="-23"/>
          <w:lang w:eastAsia="zh-CN"/>
        </w:rPr>
        <w:t xml:space="preserve"> </w:t>
      </w:r>
      <w:r>
        <w:rPr>
          <w:rFonts w:ascii="宋体" w:eastAsia="宋体" w:hAnsi="宋体" w:cs="宋体"/>
          <w:spacing w:val="-7"/>
          <w:lang w:eastAsia="zh-CN"/>
        </w:rPr>
        <w:t>当工期过半时，</w:t>
      </w:r>
      <w:r>
        <w:rPr>
          <w:rFonts w:ascii="宋体" w:eastAsia="宋体" w:hAnsi="宋体" w:cs="宋体"/>
          <w:spacing w:val="-33"/>
          <w:lang w:eastAsia="zh-CN"/>
        </w:rPr>
        <w:t xml:space="preserve"> </w:t>
      </w:r>
      <w:r>
        <w:rPr>
          <w:rFonts w:ascii="宋体" w:eastAsia="宋体" w:hAnsi="宋体" w:cs="宋体"/>
          <w:spacing w:val="-7"/>
          <w:lang w:eastAsia="zh-CN"/>
        </w:rPr>
        <w:t>项目的计划成本发生预算应该为</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400</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万，</w:t>
      </w:r>
    </w:p>
    <w:p w14:paraId="138AE406" w14:textId="77777777" w:rsidR="00F80B47" w:rsidRDefault="00000000">
      <w:pPr>
        <w:spacing w:before="62" w:line="312" w:lineRule="exact"/>
        <w:ind w:left="13"/>
        <w:rPr>
          <w:rFonts w:ascii="宋体" w:eastAsia="宋体" w:hAnsi="宋体" w:cs="宋体"/>
          <w:lang w:eastAsia="zh-CN"/>
        </w:rPr>
      </w:pPr>
      <w:r>
        <w:rPr>
          <w:rFonts w:ascii="宋体" w:eastAsia="宋体" w:hAnsi="宋体" w:cs="宋体"/>
          <w:spacing w:val="4"/>
          <w:position w:val="7"/>
          <w:lang w:eastAsia="zh-CN"/>
        </w:rPr>
        <w:t>该项目成本绩效指数</w:t>
      </w:r>
      <w:r>
        <w:rPr>
          <w:rFonts w:ascii="宋体" w:eastAsia="宋体" w:hAnsi="宋体" w:cs="宋体"/>
          <w:spacing w:val="-35"/>
          <w:position w:val="7"/>
          <w:lang w:eastAsia="zh-CN"/>
        </w:rPr>
        <w:t xml:space="preserve"> </w:t>
      </w:r>
      <w:r>
        <w:rPr>
          <w:rFonts w:ascii="Times New Roman" w:eastAsia="Times New Roman" w:hAnsi="Times New Roman" w:cs="Times New Roman"/>
          <w:position w:val="7"/>
          <w:lang w:eastAsia="zh-CN"/>
        </w:rPr>
        <w:t>CPI</w:t>
      </w:r>
      <w:r>
        <w:rPr>
          <w:rFonts w:ascii="Times New Roman" w:eastAsia="Times New Roman" w:hAnsi="Times New Roman" w:cs="Times New Roman"/>
          <w:spacing w:val="4"/>
          <w:position w:val="7"/>
          <w:lang w:eastAsia="zh-CN"/>
        </w:rPr>
        <w:t xml:space="preserve"> </w:t>
      </w:r>
      <w:r>
        <w:rPr>
          <w:rFonts w:ascii="宋体" w:eastAsia="宋体" w:hAnsi="宋体" w:cs="宋体"/>
          <w:spacing w:val="4"/>
          <w:position w:val="7"/>
          <w:lang w:eastAsia="zh-CN"/>
        </w:rPr>
        <w:t>为百分之()</w:t>
      </w:r>
    </w:p>
    <w:p w14:paraId="525A6CE8" w14:textId="77777777" w:rsidR="00F80B47" w:rsidRDefault="00000000">
      <w:pPr>
        <w:spacing w:before="1" w:line="232"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18</w:t>
      </w:r>
      <w:r>
        <w:rPr>
          <w:rFonts w:ascii="宋体" w:eastAsia="宋体" w:hAnsi="宋体" w:cs="宋体"/>
        </w:rPr>
        <w:t>）</w:t>
      </w:r>
      <w:r>
        <w:rPr>
          <w:rFonts w:ascii="Times New Roman" w:eastAsia="Times New Roman" w:hAnsi="Times New Roman" w:cs="Times New Roman"/>
        </w:rPr>
        <w:t>A.50    B.25      C.1</w:t>
      </w:r>
      <w:r>
        <w:rPr>
          <w:rFonts w:ascii="Times New Roman" w:eastAsia="Times New Roman" w:hAnsi="Times New Roman" w:cs="Times New Roman"/>
          <w:spacing w:val="-1"/>
        </w:rPr>
        <w:t>2.5      D.10</w:t>
      </w:r>
    </w:p>
    <w:p w14:paraId="7210D8FE" w14:textId="77777777" w:rsidR="00F80B47" w:rsidRDefault="00000000">
      <w:pPr>
        <w:pStyle w:val="a3"/>
        <w:spacing w:before="47" w:line="229" w:lineRule="auto"/>
        <w:rPr>
          <w:rFonts w:ascii="Times New Roman" w:eastAsia="Times New Roman" w:hAnsi="Times New Roman" w:cs="Times New Roman"/>
        </w:rPr>
      </w:pPr>
      <w:r>
        <w:rPr>
          <w:spacing w:val="1"/>
        </w:rPr>
        <w:t>【答案】</w:t>
      </w:r>
      <w:r>
        <w:rPr>
          <w:rFonts w:ascii="Times New Roman" w:eastAsia="Times New Roman" w:hAnsi="Times New Roman" w:cs="Times New Roman"/>
          <w:spacing w:val="1"/>
        </w:rPr>
        <w:t>A</w:t>
      </w:r>
    </w:p>
    <w:p w14:paraId="0B618AE1" w14:textId="7C11C3FB"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38197DEE" w14:textId="77777777" w:rsidR="00F80B47" w:rsidRDefault="00000000">
      <w:pPr>
        <w:pStyle w:val="a3"/>
        <w:spacing w:before="60" w:line="248" w:lineRule="auto"/>
        <w:ind w:left="23" w:right="58" w:firstLine="410"/>
        <w:rPr>
          <w:lang w:eastAsia="zh-CN"/>
        </w:rPr>
      </w:pPr>
      <w:r>
        <w:rPr>
          <w:spacing w:val="-3"/>
          <w:lang w:eastAsia="zh-CN"/>
        </w:rPr>
        <w:t>项目开工后两年末之时，实际成本</w:t>
      </w:r>
      <w:r>
        <w:rPr>
          <w:spacing w:val="-50"/>
          <w:lang w:eastAsia="zh-CN"/>
        </w:rPr>
        <w:t xml:space="preserve"> </w:t>
      </w:r>
      <w:r>
        <w:rPr>
          <w:spacing w:val="-3"/>
          <w:lang w:eastAsia="zh-CN"/>
        </w:rPr>
        <w:t>AC=200</w:t>
      </w:r>
      <w:r>
        <w:rPr>
          <w:spacing w:val="-36"/>
          <w:lang w:eastAsia="zh-CN"/>
        </w:rPr>
        <w:t xml:space="preserve"> </w:t>
      </w:r>
      <w:r>
        <w:rPr>
          <w:spacing w:val="-3"/>
          <w:lang w:eastAsia="zh-CN"/>
        </w:rPr>
        <w:t>万元，挣值</w:t>
      </w:r>
      <w:r>
        <w:rPr>
          <w:spacing w:val="-41"/>
          <w:lang w:eastAsia="zh-CN"/>
        </w:rPr>
        <w:t xml:space="preserve"> </w:t>
      </w:r>
      <w:r>
        <w:rPr>
          <w:spacing w:val="-3"/>
          <w:lang w:eastAsia="zh-CN"/>
        </w:rPr>
        <w:t>EV</w:t>
      </w:r>
      <w:r>
        <w:rPr>
          <w:spacing w:val="-4"/>
          <w:lang w:eastAsia="zh-CN"/>
        </w:rPr>
        <w:t>=100 万元，计划值</w:t>
      </w:r>
      <w:r>
        <w:rPr>
          <w:spacing w:val="-38"/>
          <w:lang w:eastAsia="zh-CN"/>
        </w:rPr>
        <w:t xml:space="preserve"> </w:t>
      </w:r>
      <w:r>
        <w:rPr>
          <w:spacing w:val="-4"/>
          <w:lang w:eastAsia="zh-CN"/>
        </w:rPr>
        <w:t>PV=400</w:t>
      </w:r>
      <w:r>
        <w:rPr>
          <w:spacing w:val="-36"/>
          <w:lang w:eastAsia="zh-CN"/>
        </w:rPr>
        <w:t xml:space="preserve"> </w:t>
      </w:r>
      <w:r>
        <w:rPr>
          <w:spacing w:val="-4"/>
          <w:lang w:eastAsia="zh-CN"/>
        </w:rPr>
        <w:t>万元。此</w:t>
      </w:r>
      <w:r>
        <w:rPr>
          <w:lang w:eastAsia="zh-CN"/>
        </w:rPr>
        <w:t xml:space="preserve"> </w:t>
      </w:r>
      <w:r>
        <w:rPr>
          <w:spacing w:val="-1"/>
          <w:lang w:eastAsia="zh-CN"/>
        </w:rPr>
        <w:t>时，该项目成本绩效指数</w:t>
      </w:r>
      <w:r>
        <w:rPr>
          <w:spacing w:val="-37"/>
          <w:lang w:eastAsia="zh-CN"/>
        </w:rPr>
        <w:t xml:space="preserve"> </w:t>
      </w:r>
      <w:r>
        <w:rPr>
          <w:spacing w:val="-1"/>
          <w:lang w:eastAsia="zh-CN"/>
        </w:rPr>
        <w:t>CPI=EV/AC=100 / 200=50%。</w:t>
      </w:r>
    </w:p>
    <w:p w14:paraId="4500E309"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【点评】挣值的计算，必考的，不难，</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E12A65D" w14:textId="77777777" w:rsidR="00F80B47" w:rsidRDefault="00000000">
      <w:pPr>
        <w:pStyle w:val="a3"/>
        <w:spacing w:before="50" w:line="220" w:lineRule="auto"/>
        <w:rPr>
          <w:sz w:val="24"/>
          <w:szCs w:val="24"/>
          <w:lang w:eastAsia="zh-CN"/>
        </w:rPr>
      </w:pPr>
      <w:r>
        <w:rPr>
          <w:spacing w:val="-9"/>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19】---中级</w:t>
      </w:r>
      <w:r>
        <w:rPr>
          <w:spacing w:val="-51"/>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51</w:t>
      </w:r>
      <w:r>
        <w:rPr>
          <w:spacing w:val="-55"/>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（经典例题，</w:t>
      </w:r>
      <w:r>
        <w:rPr>
          <w:spacing w:val="38"/>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必须会）</w:t>
      </w:r>
    </w:p>
    <w:p w14:paraId="3C850C4F" w14:textId="77777777" w:rsidR="00F80B47" w:rsidRDefault="00000000">
      <w:pPr>
        <w:spacing w:before="37" w:line="247" w:lineRule="auto"/>
        <w:ind w:left="9" w:right="71" w:firstLine="15"/>
        <w:rPr>
          <w:rFonts w:ascii="宋体" w:eastAsia="宋体" w:hAnsi="宋体" w:cs="宋体"/>
          <w:lang w:eastAsia="zh-CN"/>
        </w:rPr>
      </w:pPr>
      <w:r>
        <w:rPr>
          <w:rFonts w:eastAsia="Arial"/>
          <w:lang w:eastAsia="zh-CN"/>
        </w:rPr>
        <w:t>19</w:t>
      </w:r>
      <w:r>
        <w:rPr>
          <w:rFonts w:ascii="宋体" w:eastAsia="宋体" w:hAnsi="宋体" w:cs="宋体"/>
          <w:lang w:eastAsia="zh-CN"/>
        </w:rPr>
        <w:t>、在项目实施中间的某次周例会上，项目经理小王用下表向大家通报了目前的进度。根据这个</w:t>
      </w:r>
      <w:r>
        <w:rPr>
          <w:rFonts w:ascii="宋体" w:eastAsia="宋体" w:hAnsi="宋体" w:cs="宋体"/>
          <w:spacing w:val="3"/>
          <w:lang w:eastAsia="zh-CN"/>
        </w:rPr>
        <w:t xml:space="preserve"> </w:t>
      </w:r>
      <w:r>
        <w:rPr>
          <w:rFonts w:ascii="宋体" w:eastAsia="宋体" w:hAnsi="宋体" w:cs="宋体"/>
          <w:spacing w:val="-5"/>
          <w:lang w:eastAsia="zh-CN"/>
        </w:rPr>
        <w:t>表格，目前项目的进度（</w:t>
      </w:r>
      <w:r>
        <w:rPr>
          <w:rFonts w:ascii="Times New Roman" w:eastAsia="Times New Roman" w:hAnsi="Times New Roman" w:cs="Times New Roman"/>
          <w:spacing w:val="-5"/>
          <w:lang w:eastAsia="zh-CN"/>
        </w:rPr>
        <w:t>19</w:t>
      </w:r>
      <w:r>
        <w:rPr>
          <w:rFonts w:ascii="宋体" w:eastAsia="宋体" w:hAnsi="宋体" w:cs="宋体"/>
          <w:spacing w:val="-5"/>
          <w:lang w:eastAsia="zh-CN"/>
        </w:rPr>
        <w:t>）。</w:t>
      </w:r>
    </w:p>
    <w:p w14:paraId="57361A53" w14:textId="77777777" w:rsidR="00F80B47" w:rsidRDefault="00F80B47">
      <w:pPr>
        <w:spacing w:line="135" w:lineRule="auto"/>
        <w:rPr>
          <w:sz w:val="2"/>
          <w:lang w:eastAsia="zh-CN"/>
        </w:rPr>
      </w:pPr>
    </w:p>
    <w:tbl>
      <w:tblPr>
        <w:tblStyle w:val="TableNormal"/>
        <w:tblW w:w="6935" w:type="dxa"/>
        <w:tblInd w:w="9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3"/>
        <w:gridCol w:w="1679"/>
        <w:gridCol w:w="1890"/>
        <w:gridCol w:w="1683"/>
      </w:tblGrid>
      <w:tr w:rsidR="00F80B47" w14:paraId="64E6FF9F" w14:textId="77777777">
        <w:trPr>
          <w:trHeight w:val="320"/>
        </w:trPr>
        <w:tc>
          <w:tcPr>
            <w:tcW w:w="1683" w:type="dxa"/>
          </w:tcPr>
          <w:p w14:paraId="519CC402" w14:textId="77777777" w:rsidR="00F80B47" w:rsidRDefault="00000000">
            <w:pPr>
              <w:spacing w:before="53" w:line="221" w:lineRule="auto"/>
              <w:ind w:left="534"/>
              <w:rPr>
                <w:rFonts w:ascii="宋体" w:eastAsia="宋体" w:hAnsi="宋体" w:cs="宋体"/>
              </w:rPr>
            </w:pPr>
            <w:r>
              <w:rPr>
                <w:rFonts w:ascii="宋体" w:eastAsia="宋体" w:hAnsi="宋体" w:cs="宋体"/>
                <w:spacing w:val="-6"/>
              </w:rPr>
              <w:t>活</w:t>
            </w:r>
            <w:r>
              <w:rPr>
                <w:rFonts w:ascii="宋体" w:eastAsia="宋体" w:hAnsi="宋体" w:cs="宋体"/>
                <w:spacing w:val="5"/>
              </w:rPr>
              <w:t xml:space="preserve">  </w:t>
            </w:r>
            <w:r>
              <w:rPr>
                <w:rFonts w:ascii="宋体" w:eastAsia="宋体" w:hAnsi="宋体" w:cs="宋体"/>
                <w:spacing w:val="-6"/>
              </w:rPr>
              <w:t>动</w:t>
            </w:r>
          </w:p>
        </w:tc>
        <w:tc>
          <w:tcPr>
            <w:tcW w:w="1679" w:type="dxa"/>
          </w:tcPr>
          <w:p w14:paraId="0618631C" w14:textId="77777777" w:rsidR="00F80B47" w:rsidRDefault="00000000">
            <w:pPr>
              <w:spacing w:before="53" w:line="221" w:lineRule="auto"/>
              <w:ind w:left="528"/>
              <w:rPr>
                <w:rFonts w:ascii="宋体" w:eastAsia="宋体" w:hAnsi="宋体" w:cs="宋体"/>
              </w:rPr>
            </w:pPr>
            <w:r>
              <w:rPr>
                <w:rFonts w:ascii="宋体" w:eastAsia="宋体" w:hAnsi="宋体" w:cs="宋体"/>
                <w:spacing w:val="-2"/>
              </w:rPr>
              <w:t>计划值</w:t>
            </w:r>
          </w:p>
        </w:tc>
        <w:tc>
          <w:tcPr>
            <w:tcW w:w="1890" w:type="dxa"/>
          </w:tcPr>
          <w:p w14:paraId="709EEF9A" w14:textId="77777777" w:rsidR="00F80B47" w:rsidRDefault="00000000">
            <w:pPr>
              <w:spacing w:before="53" w:line="221" w:lineRule="auto"/>
              <w:ind w:left="425"/>
              <w:rPr>
                <w:rFonts w:ascii="宋体" w:eastAsia="宋体" w:hAnsi="宋体" w:cs="宋体"/>
              </w:rPr>
            </w:pPr>
            <w:r>
              <w:rPr>
                <w:rFonts w:ascii="宋体" w:eastAsia="宋体" w:hAnsi="宋体" w:cs="宋体"/>
                <w:spacing w:val="-1"/>
              </w:rPr>
              <w:t>完成百分比</w:t>
            </w:r>
          </w:p>
        </w:tc>
        <w:tc>
          <w:tcPr>
            <w:tcW w:w="1683" w:type="dxa"/>
          </w:tcPr>
          <w:p w14:paraId="1C5ADD42" w14:textId="77777777" w:rsidR="00F80B47" w:rsidRDefault="00000000">
            <w:pPr>
              <w:spacing w:before="53" w:line="220" w:lineRule="auto"/>
              <w:ind w:left="429"/>
              <w:rPr>
                <w:rFonts w:ascii="宋体" w:eastAsia="宋体" w:hAnsi="宋体" w:cs="宋体"/>
              </w:rPr>
            </w:pPr>
            <w:r>
              <w:rPr>
                <w:rFonts w:ascii="宋体" w:eastAsia="宋体" w:hAnsi="宋体" w:cs="宋体"/>
                <w:spacing w:val="-2"/>
              </w:rPr>
              <w:t>实际成本</w:t>
            </w:r>
          </w:p>
        </w:tc>
      </w:tr>
      <w:tr w:rsidR="00F80B47" w14:paraId="7CF3A98C" w14:textId="77777777">
        <w:trPr>
          <w:trHeight w:val="315"/>
        </w:trPr>
        <w:tc>
          <w:tcPr>
            <w:tcW w:w="1683" w:type="dxa"/>
          </w:tcPr>
          <w:p w14:paraId="0CE95E04" w14:textId="77777777" w:rsidR="00F80B47" w:rsidRDefault="00000000">
            <w:pPr>
              <w:spacing w:before="50" w:line="222" w:lineRule="auto"/>
              <w:ind w:left="425"/>
              <w:rPr>
                <w:rFonts w:ascii="宋体" w:eastAsia="宋体" w:hAnsi="宋体" w:cs="宋体"/>
              </w:rPr>
            </w:pPr>
            <w:r>
              <w:rPr>
                <w:rFonts w:ascii="宋体" w:eastAsia="宋体" w:hAnsi="宋体" w:cs="宋体"/>
                <w:spacing w:val="-1"/>
              </w:rPr>
              <w:t>基础设计</w:t>
            </w:r>
          </w:p>
        </w:tc>
        <w:tc>
          <w:tcPr>
            <w:tcW w:w="1679" w:type="dxa"/>
          </w:tcPr>
          <w:p w14:paraId="6FC87E77" w14:textId="77777777" w:rsidR="00F80B47" w:rsidRDefault="00000000">
            <w:pPr>
              <w:pStyle w:val="TableText"/>
              <w:spacing w:before="50" w:line="221" w:lineRule="auto"/>
              <w:ind w:left="442"/>
              <w:rPr>
                <w:rFonts w:ascii="宋体" w:eastAsia="宋体" w:hAnsi="宋体" w:cs="宋体"/>
              </w:rPr>
            </w:pPr>
            <w:r>
              <w:rPr>
                <w:spacing w:val="-1"/>
              </w:rPr>
              <w:t>20000</w:t>
            </w:r>
            <w:r>
              <w:rPr>
                <w:spacing w:val="13"/>
                <w:w w:val="101"/>
              </w:rPr>
              <w:t xml:space="preserve"> </w:t>
            </w:r>
            <w:r>
              <w:rPr>
                <w:rFonts w:ascii="宋体" w:eastAsia="宋体" w:hAnsi="宋体" w:cs="宋体"/>
                <w:spacing w:val="-1"/>
              </w:rPr>
              <w:t>元</w:t>
            </w:r>
          </w:p>
        </w:tc>
        <w:tc>
          <w:tcPr>
            <w:tcW w:w="1890" w:type="dxa"/>
          </w:tcPr>
          <w:p w14:paraId="79A89237" w14:textId="77777777" w:rsidR="00F80B47" w:rsidRDefault="00000000">
            <w:pPr>
              <w:pStyle w:val="TableText"/>
              <w:spacing w:before="93" w:line="187" w:lineRule="auto"/>
              <w:ind w:left="755"/>
            </w:pPr>
            <w:r>
              <w:rPr>
                <w:spacing w:val="-2"/>
              </w:rPr>
              <w:t>90%</w:t>
            </w:r>
          </w:p>
        </w:tc>
        <w:tc>
          <w:tcPr>
            <w:tcW w:w="1683" w:type="dxa"/>
          </w:tcPr>
          <w:p w14:paraId="52FE32E7" w14:textId="77777777" w:rsidR="00F80B47" w:rsidRDefault="00000000">
            <w:pPr>
              <w:pStyle w:val="TableText"/>
              <w:spacing w:before="50" w:line="221" w:lineRule="auto"/>
              <w:ind w:left="465"/>
              <w:rPr>
                <w:rFonts w:ascii="宋体" w:eastAsia="宋体" w:hAnsi="宋体" w:cs="宋体"/>
              </w:rPr>
            </w:pPr>
            <w:r>
              <w:rPr>
                <w:spacing w:val="-4"/>
              </w:rPr>
              <w:t>10000</w:t>
            </w:r>
            <w:r>
              <w:rPr>
                <w:spacing w:val="11"/>
              </w:rPr>
              <w:t xml:space="preserve"> </w:t>
            </w:r>
            <w:r>
              <w:rPr>
                <w:rFonts w:ascii="宋体" w:eastAsia="宋体" w:hAnsi="宋体" w:cs="宋体"/>
                <w:spacing w:val="-4"/>
              </w:rPr>
              <w:t>元</w:t>
            </w:r>
          </w:p>
        </w:tc>
      </w:tr>
      <w:tr w:rsidR="00F80B47" w14:paraId="19B2FC49" w14:textId="77777777">
        <w:trPr>
          <w:trHeight w:val="315"/>
        </w:trPr>
        <w:tc>
          <w:tcPr>
            <w:tcW w:w="1683" w:type="dxa"/>
          </w:tcPr>
          <w:p w14:paraId="2ABC53B3" w14:textId="77777777" w:rsidR="00F80B47" w:rsidRDefault="00000000">
            <w:pPr>
              <w:spacing w:before="51" w:line="222" w:lineRule="auto"/>
              <w:ind w:left="428"/>
              <w:rPr>
                <w:rFonts w:ascii="宋体" w:eastAsia="宋体" w:hAnsi="宋体" w:cs="宋体"/>
              </w:rPr>
            </w:pPr>
            <w:r>
              <w:rPr>
                <w:rFonts w:ascii="宋体" w:eastAsia="宋体" w:hAnsi="宋体" w:cs="宋体"/>
                <w:spacing w:val="-2"/>
              </w:rPr>
              <w:t>详细设计</w:t>
            </w:r>
          </w:p>
        </w:tc>
        <w:tc>
          <w:tcPr>
            <w:tcW w:w="1679" w:type="dxa"/>
          </w:tcPr>
          <w:p w14:paraId="15E3CCFA" w14:textId="77777777" w:rsidR="00F80B47" w:rsidRDefault="00000000">
            <w:pPr>
              <w:pStyle w:val="TableText"/>
              <w:spacing w:before="52" w:line="221" w:lineRule="auto"/>
              <w:ind w:left="424"/>
              <w:rPr>
                <w:rFonts w:ascii="宋体" w:eastAsia="宋体" w:hAnsi="宋体" w:cs="宋体"/>
              </w:rPr>
            </w:pPr>
            <w:r>
              <w:rPr>
                <w:spacing w:val="-3"/>
              </w:rPr>
              <w:t>50</w:t>
            </w:r>
            <w:r>
              <w:rPr>
                <w:spacing w:val="10"/>
              </w:rPr>
              <w:t xml:space="preserve"> </w:t>
            </w:r>
            <w:r>
              <w:rPr>
                <w:spacing w:val="-3"/>
              </w:rPr>
              <w:t>000</w:t>
            </w:r>
            <w:r>
              <w:rPr>
                <w:spacing w:val="10"/>
              </w:rPr>
              <w:t xml:space="preserve"> </w:t>
            </w:r>
            <w:r>
              <w:rPr>
                <w:rFonts w:ascii="宋体" w:eastAsia="宋体" w:hAnsi="宋体" w:cs="宋体"/>
                <w:spacing w:val="-3"/>
              </w:rPr>
              <w:t>元</w:t>
            </w:r>
          </w:p>
        </w:tc>
        <w:tc>
          <w:tcPr>
            <w:tcW w:w="1890" w:type="dxa"/>
          </w:tcPr>
          <w:p w14:paraId="5F3B4937" w14:textId="77777777" w:rsidR="00F80B47" w:rsidRDefault="00000000">
            <w:pPr>
              <w:pStyle w:val="TableText"/>
              <w:spacing w:before="95" w:line="187" w:lineRule="auto"/>
              <w:ind w:left="755"/>
            </w:pPr>
            <w:r>
              <w:rPr>
                <w:spacing w:val="-2"/>
              </w:rPr>
              <w:t>90%</w:t>
            </w:r>
          </w:p>
        </w:tc>
        <w:tc>
          <w:tcPr>
            <w:tcW w:w="1683" w:type="dxa"/>
          </w:tcPr>
          <w:p w14:paraId="0074BE3E" w14:textId="77777777" w:rsidR="00F80B47" w:rsidRDefault="00000000">
            <w:pPr>
              <w:pStyle w:val="TableText"/>
              <w:spacing w:before="52" w:line="221" w:lineRule="auto"/>
              <w:ind w:left="449"/>
              <w:rPr>
                <w:rFonts w:ascii="宋体" w:eastAsia="宋体" w:hAnsi="宋体" w:cs="宋体"/>
              </w:rPr>
            </w:pPr>
            <w:r>
              <w:rPr>
                <w:spacing w:val="-2"/>
              </w:rPr>
              <w:t>60000</w:t>
            </w:r>
            <w:r>
              <w:rPr>
                <w:spacing w:val="15"/>
              </w:rPr>
              <w:t xml:space="preserve"> </w:t>
            </w:r>
            <w:r>
              <w:rPr>
                <w:rFonts w:ascii="宋体" w:eastAsia="宋体" w:hAnsi="宋体" w:cs="宋体"/>
                <w:spacing w:val="-2"/>
              </w:rPr>
              <w:t>元</w:t>
            </w:r>
          </w:p>
        </w:tc>
      </w:tr>
      <w:tr w:rsidR="00F80B47" w14:paraId="7394DD20" w14:textId="77777777">
        <w:trPr>
          <w:trHeight w:val="320"/>
        </w:trPr>
        <w:tc>
          <w:tcPr>
            <w:tcW w:w="1683" w:type="dxa"/>
          </w:tcPr>
          <w:p w14:paraId="028532FF" w14:textId="77777777" w:rsidR="00F80B47" w:rsidRDefault="00000000">
            <w:pPr>
              <w:spacing w:before="53" w:line="222" w:lineRule="auto"/>
              <w:ind w:left="637"/>
              <w:rPr>
                <w:rFonts w:ascii="宋体" w:eastAsia="宋体" w:hAnsi="宋体" w:cs="宋体"/>
              </w:rPr>
            </w:pPr>
            <w:r>
              <w:rPr>
                <w:rFonts w:ascii="宋体" w:eastAsia="宋体" w:hAnsi="宋体" w:cs="宋体"/>
                <w:spacing w:val="-2"/>
              </w:rPr>
              <w:t>测试</w:t>
            </w:r>
          </w:p>
        </w:tc>
        <w:tc>
          <w:tcPr>
            <w:tcW w:w="1679" w:type="dxa"/>
          </w:tcPr>
          <w:p w14:paraId="4B0221A3" w14:textId="77777777" w:rsidR="00F80B47" w:rsidRDefault="00000000">
            <w:pPr>
              <w:pStyle w:val="TableText"/>
              <w:spacing w:before="53" w:line="221" w:lineRule="auto"/>
              <w:ind w:left="423"/>
              <w:rPr>
                <w:rFonts w:ascii="宋体" w:eastAsia="宋体" w:hAnsi="宋体" w:cs="宋体"/>
              </w:rPr>
            </w:pPr>
            <w:r>
              <w:rPr>
                <w:spacing w:val="-3"/>
              </w:rPr>
              <w:t>30</w:t>
            </w:r>
            <w:r>
              <w:rPr>
                <w:spacing w:val="11"/>
              </w:rPr>
              <w:t xml:space="preserve"> </w:t>
            </w:r>
            <w:r>
              <w:rPr>
                <w:spacing w:val="-3"/>
              </w:rPr>
              <w:t>000</w:t>
            </w:r>
            <w:r>
              <w:rPr>
                <w:spacing w:val="10"/>
              </w:rPr>
              <w:t xml:space="preserve"> </w:t>
            </w:r>
            <w:r>
              <w:rPr>
                <w:rFonts w:ascii="宋体" w:eastAsia="宋体" w:hAnsi="宋体" w:cs="宋体"/>
                <w:spacing w:val="-3"/>
              </w:rPr>
              <w:t>元</w:t>
            </w:r>
          </w:p>
        </w:tc>
        <w:tc>
          <w:tcPr>
            <w:tcW w:w="1890" w:type="dxa"/>
          </w:tcPr>
          <w:p w14:paraId="2BD146DE" w14:textId="77777777" w:rsidR="00F80B47" w:rsidRDefault="00000000">
            <w:pPr>
              <w:pStyle w:val="TableText"/>
              <w:spacing w:before="96" w:line="187" w:lineRule="auto"/>
              <w:ind w:left="718"/>
            </w:pPr>
            <w:r>
              <w:rPr>
                <w:spacing w:val="-4"/>
              </w:rPr>
              <w:t>100%</w:t>
            </w:r>
          </w:p>
        </w:tc>
        <w:tc>
          <w:tcPr>
            <w:tcW w:w="1683" w:type="dxa"/>
          </w:tcPr>
          <w:p w14:paraId="169880E0" w14:textId="77777777" w:rsidR="00F80B47" w:rsidRDefault="00000000">
            <w:pPr>
              <w:pStyle w:val="TableText"/>
              <w:spacing w:before="53" w:line="221" w:lineRule="auto"/>
              <w:ind w:left="419"/>
              <w:rPr>
                <w:rFonts w:ascii="宋体" w:eastAsia="宋体" w:hAnsi="宋体" w:cs="宋体"/>
              </w:rPr>
            </w:pPr>
            <w:r>
              <w:rPr>
                <w:spacing w:val="-2"/>
              </w:rPr>
              <w:t>40</w:t>
            </w:r>
            <w:r>
              <w:rPr>
                <w:spacing w:val="10"/>
              </w:rPr>
              <w:t xml:space="preserve"> </w:t>
            </w:r>
            <w:r>
              <w:rPr>
                <w:spacing w:val="-2"/>
              </w:rPr>
              <w:t>000</w:t>
            </w:r>
            <w:r>
              <w:rPr>
                <w:spacing w:val="11"/>
              </w:rPr>
              <w:t xml:space="preserve"> </w:t>
            </w:r>
            <w:r>
              <w:rPr>
                <w:rFonts w:ascii="宋体" w:eastAsia="宋体" w:hAnsi="宋体" w:cs="宋体"/>
                <w:spacing w:val="-2"/>
              </w:rPr>
              <w:t>元</w:t>
            </w:r>
          </w:p>
        </w:tc>
      </w:tr>
    </w:tbl>
    <w:p w14:paraId="30F406F8" w14:textId="77777777" w:rsidR="00F80B47" w:rsidRDefault="00F80B47">
      <w:pPr>
        <w:spacing w:line="208" w:lineRule="exact"/>
        <w:rPr>
          <w:sz w:val="18"/>
        </w:rPr>
      </w:pPr>
    </w:p>
    <w:p w14:paraId="1CBC12C4" w14:textId="77777777" w:rsidR="00F80B47" w:rsidRDefault="00F80B47">
      <w:pPr>
        <w:spacing w:line="208" w:lineRule="exact"/>
        <w:rPr>
          <w:sz w:val="18"/>
          <w:szCs w:val="18"/>
        </w:rPr>
        <w:sectPr w:rsidR="00F80B47">
          <w:headerReference w:type="default" r:id="rId536"/>
          <w:pgSz w:w="10320" w:h="14568"/>
          <w:pgMar w:top="400" w:right="657" w:bottom="0" w:left="718" w:header="0" w:footer="0" w:gutter="0"/>
          <w:cols w:space="720" w:equalWidth="0">
            <w:col w:w="8945" w:space="0"/>
          </w:cols>
        </w:sectPr>
      </w:pPr>
    </w:p>
    <w:p w14:paraId="7628A54B" w14:textId="77777777" w:rsidR="00F80B47" w:rsidRDefault="00000000">
      <w:pPr>
        <w:spacing w:before="38" w:line="188" w:lineRule="auto"/>
        <w:ind w:left="4209"/>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759</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105A2203" w14:textId="3744455A" w:rsidR="00F80B47" w:rsidRDefault="00F80B47">
      <w:pPr>
        <w:pStyle w:val="a3"/>
        <w:spacing w:before="25" w:line="195" w:lineRule="auto"/>
        <w:ind w:left="447"/>
        <w:rPr>
          <w:sz w:val="18"/>
          <w:szCs w:val="18"/>
          <w:lang w:eastAsia="zh-CN"/>
        </w:rPr>
      </w:pPr>
    </w:p>
    <w:p w14:paraId="6CD798FD" w14:textId="77777777" w:rsidR="00F80B47" w:rsidRDefault="00000000">
      <w:pPr>
        <w:spacing w:line="14" w:lineRule="auto"/>
        <w:rPr>
          <w:sz w:val="2"/>
          <w:lang w:eastAsia="zh-CN"/>
        </w:rPr>
      </w:pPr>
      <w:r>
        <w:rPr>
          <w:rFonts w:eastAsia="Arial"/>
          <w:sz w:val="2"/>
          <w:szCs w:val="2"/>
          <w:lang w:eastAsia="zh-CN"/>
        </w:rPr>
        <w:br w:type="column"/>
      </w:r>
    </w:p>
    <w:p w14:paraId="26152230" w14:textId="276208E8" w:rsidR="00F80B47" w:rsidRDefault="00F80B47">
      <w:pPr>
        <w:pStyle w:val="a3"/>
        <w:spacing w:before="224" w:line="195" w:lineRule="auto"/>
        <w:rPr>
          <w:sz w:val="18"/>
          <w:szCs w:val="18"/>
          <w:lang w:eastAsia="zh-CN"/>
        </w:rPr>
      </w:pPr>
    </w:p>
    <w:p w14:paraId="13CD6415"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49852889" w14:textId="77777777" w:rsidR="00F80B47" w:rsidRDefault="00F80B47">
      <w:pPr>
        <w:spacing w:line="299" w:lineRule="auto"/>
        <w:rPr>
          <w:lang w:eastAsia="zh-CN"/>
        </w:rPr>
      </w:pPr>
    </w:p>
    <w:p w14:paraId="1470DE5F" w14:textId="77777777" w:rsidR="00F80B47" w:rsidRDefault="00000000">
      <w:pPr>
        <w:spacing w:before="68" w:line="221" w:lineRule="auto"/>
        <w:ind w:left="426"/>
        <w:rPr>
          <w:rFonts w:ascii="Times New Roman" w:eastAsia="Times New Roman" w:hAnsi="Times New Roman" w:cs="Times New Roman"/>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提前于计划</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7%        B.</w:t>
      </w:r>
      <w:r>
        <w:rPr>
          <w:rFonts w:ascii="宋体" w:eastAsia="宋体" w:hAnsi="宋体" w:cs="宋体"/>
          <w:spacing w:val="-1"/>
          <w:lang w:eastAsia="zh-CN"/>
        </w:rPr>
        <w:t>落后于计划</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18%      C.</w:t>
      </w:r>
      <w:r>
        <w:rPr>
          <w:rFonts w:ascii="宋体" w:eastAsia="宋体" w:hAnsi="宋体" w:cs="宋体"/>
          <w:spacing w:val="-1"/>
          <w:lang w:eastAsia="zh-CN"/>
        </w:rPr>
        <w:t>落后于计划</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7%        D.</w:t>
      </w:r>
      <w:r>
        <w:rPr>
          <w:rFonts w:ascii="宋体" w:eastAsia="宋体" w:hAnsi="宋体" w:cs="宋体"/>
          <w:spacing w:val="-1"/>
          <w:lang w:eastAsia="zh-CN"/>
        </w:rPr>
        <w:t>落后于计划</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7.5%</w:t>
      </w:r>
    </w:p>
    <w:p w14:paraId="490FAABE" w14:textId="77777777" w:rsidR="00F80B47" w:rsidRDefault="00000000">
      <w:pPr>
        <w:pStyle w:val="a3"/>
        <w:spacing w:before="60" w:line="229" w:lineRule="auto"/>
        <w:rPr>
          <w:lang w:eastAsia="zh-CN"/>
        </w:rPr>
      </w:pPr>
      <w:r>
        <w:rPr>
          <w:spacing w:val="1"/>
          <w:lang w:eastAsia="zh-CN"/>
        </w:rPr>
        <w:t>【答案】C</w:t>
      </w:r>
    </w:p>
    <w:p w14:paraId="791618C1" w14:textId="77777777" w:rsidR="00F80B47" w:rsidRDefault="00000000">
      <w:pPr>
        <w:pStyle w:val="a3"/>
        <w:spacing w:before="51" w:line="221" w:lineRule="auto"/>
        <w:rPr>
          <w:lang w:eastAsia="zh-CN"/>
        </w:rPr>
      </w:pPr>
      <w:r>
        <w:rPr>
          <w:spacing w:val="2"/>
          <w:lang w:eastAsia="zh-CN"/>
        </w:rPr>
        <w:t>【解析】P293</w:t>
      </w:r>
      <w:r>
        <w:rPr>
          <w:spacing w:val="2"/>
          <w:u w:val="single" w:color="000000"/>
          <w:lang w:eastAsia="zh-CN"/>
          <w14:textOutline w14:w="3352" w14:cap="rnd" w14:cmpd="sng" w14:algn="ctr">
            <w14:solidFill>
              <w14:srgbClr w14:val="000000"/>
            </w14:solidFill>
            <w14:prstDash w14:val="solid"/>
            <w14:round/>
          </w14:textOutline>
        </w:rPr>
        <w:t>此题考察的是挣值分析，必须掌握，必考</w:t>
      </w:r>
    </w:p>
    <w:p w14:paraId="5FC0AD3B" w14:textId="77777777" w:rsidR="00F80B47" w:rsidRDefault="00000000">
      <w:pPr>
        <w:pStyle w:val="a3"/>
        <w:spacing w:before="60" w:line="221" w:lineRule="auto"/>
        <w:ind w:left="428"/>
      </w:pPr>
      <w:r>
        <w:rPr>
          <w:spacing w:val="-2"/>
          <w:lang w:eastAsia="zh-CN"/>
        </w:rPr>
        <w:t>在目前的监控点，该项目的挣值</w:t>
      </w:r>
      <w:r>
        <w:rPr>
          <w:spacing w:val="-40"/>
          <w:lang w:eastAsia="zh-CN"/>
        </w:rPr>
        <w:t xml:space="preserve"> </w:t>
      </w:r>
      <w:r>
        <w:rPr>
          <w:spacing w:val="-2"/>
          <w:lang w:eastAsia="zh-CN"/>
        </w:rPr>
        <w:t xml:space="preserve">EV. </w:t>
      </w:r>
      <w:r>
        <w:rPr>
          <w:spacing w:val="-2"/>
        </w:rPr>
        <w:t>PV</w:t>
      </w:r>
      <w:r>
        <w:rPr>
          <w:spacing w:val="-45"/>
        </w:rPr>
        <w:t xml:space="preserve"> </w:t>
      </w:r>
      <w:r>
        <w:rPr>
          <w:spacing w:val="-2"/>
        </w:rPr>
        <w:t>及</w:t>
      </w:r>
      <w:r>
        <w:rPr>
          <w:spacing w:val="-45"/>
        </w:rPr>
        <w:t xml:space="preserve"> </w:t>
      </w:r>
      <w:r>
        <w:rPr>
          <w:spacing w:val="-3"/>
        </w:rPr>
        <w:t>SPI</w:t>
      </w:r>
      <w:r>
        <w:rPr>
          <w:spacing w:val="-53"/>
        </w:rPr>
        <w:t xml:space="preserve"> </w:t>
      </w:r>
      <w:r>
        <w:rPr>
          <w:spacing w:val="-3"/>
        </w:rPr>
        <w:t>如下：</w:t>
      </w:r>
    </w:p>
    <w:p w14:paraId="7DC299DB" w14:textId="77777777" w:rsidR="00F80B47" w:rsidRDefault="00000000">
      <w:pPr>
        <w:pStyle w:val="a3"/>
        <w:spacing w:before="93" w:line="312" w:lineRule="exact"/>
        <w:ind w:left="435"/>
      </w:pPr>
      <w:r>
        <w:rPr>
          <w:position w:val="10"/>
        </w:rPr>
        <w:t>EV= 20 000x 90%+50 000x 90% +30 000</w:t>
      </w:r>
      <w:r>
        <w:rPr>
          <w:spacing w:val="-1"/>
          <w:position w:val="10"/>
        </w:rPr>
        <w:t>x100%= 93 000</w:t>
      </w:r>
    </w:p>
    <w:p w14:paraId="2D955634" w14:textId="77777777" w:rsidR="00F80B47" w:rsidRDefault="00000000">
      <w:pPr>
        <w:pStyle w:val="a3"/>
        <w:spacing w:line="184" w:lineRule="auto"/>
        <w:ind w:left="434"/>
      </w:pPr>
      <w:r>
        <w:rPr>
          <w:spacing w:val="-1"/>
        </w:rPr>
        <w:t>PV= 20 000 +50 000+30</w:t>
      </w:r>
      <w:r>
        <w:rPr>
          <w:spacing w:val="6"/>
        </w:rPr>
        <w:t xml:space="preserve"> </w:t>
      </w:r>
      <w:r>
        <w:rPr>
          <w:spacing w:val="-1"/>
        </w:rPr>
        <w:t>000=</w:t>
      </w:r>
      <w:r>
        <w:rPr>
          <w:spacing w:val="18"/>
        </w:rPr>
        <w:t xml:space="preserve"> </w:t>
      </w:r>
      <w:r>
        <w:rPr>
          <w:spacing w:val="-2"/>
        </w:rPr>
        <w:t>100</w:t>
      </w:r>
      <w:r>
        <w:rPr>
          <w:spacing w:val="6"/>
        </w:rPr>
        <w:t xml:space="preserve"> </w:t>
      </w:r>
      <w:r>
        <w:rPr>
          <w:spacing w:val="-2"/>
        </w:rPr>
        <w:t>000</w:t>
      </w:r>
    </w:p>
    <w:p w14:paraId="5518D53E" w14:textId="77777777" w:rsidR="00F80B47" w:rsidRDefault="00000000">
      <w:pPr>
        <w:pStyle w:val="a3"/>
        <w:spacing w:before="96" w:line="286" w:lineRule="exact"/>
        <w:ind w:left="431"/>
      </w:pPr>
      <w:r>
        <w:rPr>
          <w:position w:val="7"/>
        </w:rPr>
        <w:t>SPI= EV/PV= 93 0001100 00</w:t>
      </w:r>
      <w:r>
        <w:rPr>
          <w:spacing w:val="-1"/>
          <w:position w:val="7"/>
        </w:rPr>
        <w:t>d=93%</w:t>
      </w:r>
    </w:p>
    <w:p w14:paraId="34B988E3" w14:textId="77777777" w:rsidR="00F80B47" w:rsidRDefault="00000000">
      <w:pPr>
        <w:pStyle w:val="a3"/>
        <w:spacing w:line="229" w:lineRule="auto"/>
        <w:ind w:left="449"/>
        <w:rPr>
          <w:lang w:eastAsia="zh-CN"/>
        </w:rPr>
      </w:pPr>
      <w:r>
        <w:rPr>
          <w:spacing w:val="-2"/>
          <w:lang w:eastAsia="zh-CN"/>
        </w:rPr>
        <w:t>落后于进度计划：1-93% =7%</w:t>
      </w:r>
    </w:p>
    <w:p w14:paraId="4CC52C61" w14:textId="77777777" w:rsidR="00F80B47" w:rsidRDefault="00000000">
      <w:pPr>
        <w:pStyle w:val="a3"/>
        <w:tabs>
          <w:tab w:val="left" w:pos="105"/>
        </w:tabs>
        <w:spacing w:before="52"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43445CC1" w14:textId="77777777" w:rsidR="00F80B47" w:rsidRDefault="00F80B47">
      <w:pPr>
        <w:spacing w:line="282" w:lineRule="auto"/>
        <w:rPr>
          <w:lang w:eastAsia="zh-CN"/>
        </w:rPr>
      </w:pPr>
    </w:p>
    <w:p w14:paraId="30A737F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1A1A24F8" w14:textId="77777777" w:rsidR="00F80B47" w:rsidRDefault="00000000">
      <w:pPr>
        <w:spacing w:before="31" w:line="247" w:lineRule="auto"/>
        <w:ind w:left="13" w:right="4" w:hanging="7"/>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、在某项目进行的第三个月，累计计划费用是</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25</w:t>
      </w:r>
      <w:r>
        <w:rPr>
          <w:rFonts w:ascii="Times New Roman" w:eastAsia="Times New Roman" w:hAnsi="Times New Roman" w:cs="Times New Roman"/>
          <w:spacing w:val="23"/>
          <w:w w:val="101"/>
          <w:lang w:eastAsia="zh-CN"/>
        </w:rPr>
        <w:t xml:space="preserve"> </w:t>
      </w:r>
      <w:r>
        <w:rPr>
          <w:rFonts w:ascii="宋体" w:eastAsia="宋体" w:hAnsi="宋体" w:cs="宋体"/>
          <w:spacing w:val="-1"/>
          <w:lang w:eastAsia="zh-CN"/>
        </w:rPr>
        <w:t>万元人民币，而实际支出为</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28</w:t>
      </w:r>
      <w:r>
        <w:rPr>
          <w:rFonts w:ascii="Times New Roman" w:eastAsia="Times New Roman" w:hAnsi="Times New Roman" w:cs="Times New Roman"/>
          <w:spacing w:val="23"/>
          <w:w w:val="101"/>
          <w:lang w:eastAsia="zh-CN"/>
        </w:rPr>
        <w:t xml:space="preserve"> </w:t>
      </w:r>
      <w:r>
        <w:rPr>
          <w:rFonts w:ascii="宋体" w:eastAsia="宋体" w:hAnsi="宋体" w:cs="宋体"/>
          <w:spacing w:val="-1"/>
          <w:lang w:eastAsia="zh-CN"/>
        </w:rPr>
        <w:t>万元，以下关</w:t>
      </w:r>
      <w:r>
        <w:rPr>
          <w:rFonts w:ascii="宋体" w:eastAsia="宋体" w:hAnsi="宋体" w:cs="宋体"/>
          <w:lang w:eastAsia="zh-CN"/>
        </w:rPr>
        <w:t xml:space="preserve"> </w:t>
      </w:r>
      <w:r>
        <w:rPr>
          <w:rFonts w:ascii="宋体" w:eastAsia="宋体" w:hAnsi="宋体" w:cs="宋体"/>
          <w:spacing w:val="-4"/>
          <w:lang w:eastAsia="zh-CN"/>
        </w:rPr>
        <w:t>于这个项目进展的叙述，正确的是（</w:t>
      </w:r>
      <w:r>
        <w:rPr>
          <w:rFonts w:ascii="Times New Roman" w:eastAsia="Times New Roman" w:hAnsi="Times New Roman" w:cs="Times New Roman"/>
          <w:spacing w:val="-4"/>
          <w:lang w:eastAsia="zh-CN"/>
        </w:rPr>
        <w:t>20</w:t>
      </w:r>
      <w:r>
        <w:rPr>
          <w:rFonts w:ascii="宋体" w:eastAsia="宋体" w:hAnsi="宋体" w:cs="宋体"/>
          <w:spacing w:val="-4"/>
          <w:lang w:eastAsia="zh-CN"/>
        </w:rPr>
        <w:t>）。</w:t>
      </w:r>
    </w:p>
    <w:p w14:paraId="780900B4" w14:textId="77777777" w:rsidR="00F80B47" w:rsidRDefault="00000000">
      <w:pPr>
        <w:spacing w:before="61" w:line="219"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提供的信息不全，无法评估    </w:t>
      </w:r>
      <w:r>
        <w:rPr>
          <w:rFonts w:ascii="Times New Roman" w:eastAsia="Times New Roman" w:hAnsi="Times New Roman" w:cs="Times New Roman"/>
          <w:spacing w:val="-1"/>
          <w:lang w:eastAsia="zh-CN"/>
        </w:rPr>
        <w:t>B.</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由于成本超支，项目面临困难</w:t>
      </w:r>
    </w:p>
    <w:p w14:paraId="0C6CE597"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项目将在原预算内完成</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项目计划提前</w:t>
      </w:r>
    </w:p>
    <w:p w14:paraId="48B0906C" w14:textId="77777777" w:rsidR="00F80B47" w:rsidRDefault="00000000">
      <w:pPr>
        <w:pStyle w:val="a3"/>
        <w:spacing w:before="61" w:line="229" w:lineRule="auto"/>
        <w:rPr>
          <w:lang w:eastAsia="zh-CN"/>
        </w:rPr>
      </w:pPr>
      <w:r>
        <w:rPr>
          <w:spacing w:val="1"/>
          <w:lang w:eastAsia="zh-CN"/>
        </w:rPr>
        <w:t>【答案】A</w:t>
      </w:r>
    </w:p>
    <w:p w14:paraId="38A14C69" w14:textId="77777777" w:rsidR="00F80B47" w:rsidRDefault="00000000">
      <w:pPr>
        <w:pStyle w:val="a3"/>
        <w:spacing w:before="52" w:line="221" w:lineRule="auto"/>
        <w:rPr>
          <w:lang w:eastAsia="zh-CN"/>
        </w:rPr>
      </w:pPr>
      <w:r>
        <w:rPr>
          <w:spacing w:val="-6"/>
          <w:lang w:eastAsia="zh-CN"/>
        </w:rPr>
        <w:t xml:space="preserve">【解析】P292  </w:t>
      </w:r>
      <w:r>
        <w:rPr>
          <w:spacing w:val="-7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此题考察的是成本管理，必须掌握，</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1EFD356F" w14:textId="77777777" w:rsidR="00F80B47" w:rsidRDefault="00000000">
      <w:pPr>
        <w:pStyle w:val="a3"/>
        <w:spacing w:before="61" w:line="221" w:lineRule="auto"/>
        <w:ind w:left="427"/>
        <w:rPr>
          <w:lang w:eastAsia="zh-CN"/>
        </w:rPr>
      </w:pPr>
      <w:r>
        <w:rPr>
          <w:spacing w:val="-4"/>
          <w:lang w:eastAsia="zh-CN"/>
        </w:rPr>
        <w:t>根据成本控制的方法，本题所给参数不全， 无法判断是否</w:t>
      </w:r>
      <w:r>
        <w:rPr>
          <w:spacing w:val="-5"/>
          <w:lang w:eastAsia="zh-CN"/>
        </w:rPr>
        <w:t>超出预算。</w:t>
      </w:r>
    </w:p>
    <w:p w14:paraId="72F79C44"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032DEB5" w14:textId="77777777" w:rsidR="00F80B47" w:rsidRDefault="00F80B47">
      <w:pPr>
        <w:spacing w:line="282" w:lineRule="auto"/>
        <w:rPr>
          <w:lang w:eastAsia="zh-CN"/>
        </w:rPr>
      </w:pPr>
    </w:p>
    <w:p w14:paraId="5A967EEC" w14:textId="77777777" w:rsidR="00F80B47" w:rsidRDefault="00000000">
      <w:pPr>
        <w:pStyle w:val="a3"/>
        <w:spacing w:before="79" w:line="220"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21】---中级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45（经典例题，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必须会）</w:t>
      </w:r>
    </w:p>
    <w:p w14:paraId="5A901446" w14:textId="77777777" w:rsidR="00F80B47" w:rsidRDefault="00000000">
      <w:pPr>
        <w:spacing w:before="35" w:line="247" w:lineRule="auto"/>
        <w:ind w:left="425" w:right="237" w:hanging="419"/>
        <w:rPr>
          <w:rFonts w:ascii="宋体" w:eastAsia="宋体" w:hAnsi="宋体" w:cs="宋体"/>
          <w:lang w:eastAsia="zh-CN"/>
        </w:rPr>
      </w:pPr>
      <w:r>
        <w:rPr>
          <w:rFonts w:ascii="Times New Roman" w:eastAsia="Times New Roman" w:hAnsi="Times New Roman" w:cs="Times New Roman"/>
          <w:spacing w:val="-3"/>
          <w:lang w:eastAsia="zh-CN"/>
        </w:rPr>
        <w:t>21</w:t>
      </w:r>
      <w:r>
        <w:rPr>
          <w:rFonts w:ascii="宋体" w:eastAsia="宋体" w:hAnsi="宋体" w:cs="宋体"/>
          <w:spacing w:val="-3"/>
          <w:lang w:eastAsia="zh-CN"/>
        </w:rPr>
        <w:t>、项目进行到某阶段时，项目经理进行了绩效分析</w:t>
      </w:r>
      <w:r>
        <w:rPr>
          <w:rFonts w:ascii="宋体" w:eastAsia="宋体" w:hAnsi="宋体" w:cs="宋体"/>
          <w:spacing w:val="-4"/>
          <w:lang w:eastAsia="zh-CN"/>
        </w:rPr>
        <w:t>，计算出</w:t>
      </w:r>
      <w:r>
        <w:rPr>
          <w:rFonts w:ascii="宋体" w:eastAsia="宋体" w:hAnsi="宋体" w:cs="宋体"/>
          <w:spacing w:val="34"/>
          <w:lang w:eastAsia="zh-CN"/>
        </w:rPr>
        <w:t xml:space="preserve"> </w:t>
      </w:r>
      <w:r>
        <w:rPr>
          <w:rFonts w:ascii="Times New Roman" w:eastAsia="Times New Roman" w:hAnsi="Times New Roman" w:cs="Times New Roman"/>
          <w:spacing w:val="-4"/>
          <w:lang w:eastAsia="zh-CN"/>
        </w:rPr>
        <w:t xml:space="preserve">CPI  </w:t>
      </w:r>
      <w:r>
        <w:rPr>
          <w:rFonts w:ascii="宋体" w:eastAsia="宋体" w:hAnsi="宋体" w:cs="宋体"/>
          <w:spacing w:val="-4"/>
          <w:lang w:eastAsia="zh-CN"/>
        </w:rPr>
        <w:t xml:space="preserve">值为 </w:t>
      </w:r>
      <w:r>
        <w:rPr>
          <w:rFonts w:ascii="Times New Roman" w:eastAsia="Times New Roman" w:hAnsi="Times New Roman" w:cs="Times New Roman"/>
          <w:spacing w:val="-4"/>
          <w:lang w:eastAsia="zh-CN"/>
        </w:rPr>
        <w:t>0.91</w:t>
      </w:r>
      <w:r>
        <w:rPr>
          <w:rFonts w:ascii="宋体" w:eastAsia="宋体" w:hAnsi="宋体" w:cs="宋体"/>
          <w:spacing w:val="-4"/>
          <w:lang w:eastAsia="zh-CN"/>
        </w:rPr>
        <w:t>。这表示（</w:t>
      </w:r>
      <w:r>
        <w:rPr>
          <w:rFonts w:ascii="Times New Roman" w:eastAsia="Times New Roman" w:hAnsi="Times New Roman" w:cs="Times New Roman"/>
          <w:spacing w:val="-4"/>
          <w:lang w:eastAsia="zh-CN"/>
        </w:rPr>
        <w:t>45</w:t>
      </w:r>
      <w:r>
        <w:rPr>
          <w:rFonts w:ascii="宋体" w:eastAsia="宋体" w:hAnsi="宋体" w:cs="宋体"/>
          <w:spacing w:val="-4"/>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项目的每 </w:t>
      </w:r>
      <w:r>
        <w:rPr>
          <w:rFonts w:ascii="Times New Roman" w:eastAsia="Times New Roman" w:hAnsi="Times New Roman" w:cs="Times New Roman"/>
          <w:lang w:eastAsia="zh-CN"/>
        </w:rPr>
        <w:t xml:space="preserve">91  </w:t>
      </w:r>
      <w:r>
        <w:rPr>
          <w:rFonts w:ascii="宋体" w:eastAsia="宋体" w:hAnsi="宋体" w:cs="宋体"/>
          <w:lang w:eastAsia="zh-CN"/>
        </w:rPr>
        <w:t xml:space="preserve">元人民币投资中可创造相当于 </w:t>
      </w:r>
      <w:r>
        <w:rPr>
          <w:rFonts w:ascii="Times New Roman" w:eastAsia="Times New Roman" w:hAnsi="Times New Roman" w:cs="Times New Roman"/>
          <w:lang w:eastAsia="zh-CN"/>
        </w:rPr>
        <w:t xml:space="preserve">100  </w:t>
      </w:r>
      <w:r>
        <w:rPr>
          <w:rFonts w:ascii="宋体" w:eastAsia="宋体" w:hAnsi="宋体" w:cs="宋体"/>
          <w:lang w:eastAsia="zh-CN"/>
        </w:rPr>
        <w:t>元的价值</w:t>
      </w:r>
    </w:p>
    <w:p w14:paraId="6466BAE3"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B.</w:t>
      </w:r>
      <w:r>
        <w:rPr>
          <w:rFonts w:ascii="Times New Roman" w:eastAsia="Times New Roman" w:hAnsi="Times New Roman" w:cs="Times New Roman"/>
          <w:spacing w:val="-28"/>
          <w:position w:val="7"/>
          <w:lang w:eastAsia="zh-CN"/>
        </w:rPr>
        <w:t xml:space="preserve"> </w:t>
      </w:r>
      <w:r>
        <w:rPr>
          <w:rFonts w:ascii="宋体" w:eastAsia="宋体" w:hAnsi="宋体" w:cs="宋体"/>
          <w:spacing w:val="4"/>
          <w:position w:val="7"/>
          <w:lang w:eastAsia="zh-CN"/>
        </w:rPr>
        <w:t xml:space="preserve">当项目完成时将会花费投资额的 </w:t>
      </w:r>
      <w:r>
        <w:rPr>
          <w:rFonts w:ascii="Times New Roman" w:eastAsia="Times New Roman" w:hAnsi="Times New Roman" w:cs="Times New Roman"/>
          <w:spacing w:val="4"/>
          <w:position w:val="7"/>
          <w:lang w:eastAsia="zh-CN"/>
        </w:rPr>
        <w:t>91</w:t>
      </w:r>
      <w:r>
        <w:rPr>
          <w:rFonts w:ascii="宋体" w:eastAsia="宋体" w:hAnsi="宋体" w:cs="宋体"/>
          <w:spacing w:val="4"/>
          <w:position w:val="7"/>
          <w:lang w:eastAsia="zh-CN"/>
        </w:rPr>
        <w:t>%</w:t>
      </w:r>
    </w:p>
    <w:p w14:paraId="541C8129" w14:textId="77777777" w:rsidR="00F80B47" w:rsidRDefault="00000000">
      <w:pPr>
        <w:spacing w:line="221" w:lineRule="auto"/>
        <w:ind w:left="431"/>
        <w:rPr>
          <w:rFonts w:ascii="宋体" w:eastAsia="宋体" w:hAnsi="宋体" w:cs="宋体"/>
          <w:lang w:eastAsia="zh-CN"/>
        </w:rPr>
      </w:pPr>
      <w:r>
        <w:rPr>
          <w:rFonts w:ascii="Times New Roman" w:eastAsia="Times New Roman" w:hAnsi="Times New Roman" w:cs="Times New Roman"/>
          <w:spacing w:val="6"/>
          <w:lang w:eastAsia="zh-CN"/>
        </w:rPr>
        <w:t>C.</w:t>
      </w:r>
      <w:r>
        <w:rPr>
          <w:rFonts w:ascii="宋体" w:eastAsia="宋体" w:hAnsi="宋体" w:cs="宋体"/>
          <w:spacing w:val="6"/>
          <w:lang w:eastAsia="zh-CN"/>
        </w:rPr>
        <w:t xml:space="preserve">项目仅进展到计划进度的 </w:t>
      </w:r>
      <w:r>
        <w:rPr>
          <w:rFonts w:ascii="Times New Roman" w:eastAsia="Times New Roman" w:hAnsi="Times New Roman" w:cs="Times New Roman"/>
          <w:spacing w:val="6"/>
          <w:lang w:eastAsia="zh-CN"/>
        </w:rPr>
        <w:t>91</w:t>
      </w:r>
      <w:r>
        <w:rPr>
          <w:rFonts w:ascii="宋体" w:eastAsia="宋体" w:hAnsi="宋体" w:cs="宋体"/>
          <w:spacing w:val="6"/>
          <w:lang w:eastAsia="zh-CN"/>
        </w:rPr>
        <w:t>%</w:t>
      </w:r>
    </w:p>
    <w:p w14:paraId="6493F4E8"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 xml:space="preserve">项目的每 </w:t>
      </w:r>
      <w:r>
        <w:rPr>
          <w:rFonts w:ascii="Times New Roman" w:eastAsia="Times New Roman" w:hAnsi="Times New Roman" w:cs="Times New Roman"/>
          <w:position w:val="7"/>
          <w:lang w:eastAsia="zh-CN"/>
        </w:rPr>
        <w:t xml:space="preserve">100  </w:t>
      </w:r>
      <w:r>
        <w:rPr>
          <w:rFonts w:ascii="宋体" w:eastAsia="宋体" w:hAnsi="宋体" w:cs="宋体"/>
          <w:position w:val="7"/>
          <w:lang w:eastAsia="zh-CN"/>
        </w:rPr>
        <w:t xml:space="preserve">元人民币投资中只创造相当于 </w:t>
      </w:r>
      <w:r>
        <w:rPr>
          <w:rFonts w:ascii="Times New Roman" w:eastAsia="Times New Roman" w:hAnsi="Times New Roman" w:cs="Times New Roman"/>
          <w:position w:val="7"/>
          <w:lang w:eastAsia="zh-CN"/>
        </w:rPr>
        <w:t xml:space="preserve">91  </w:t>
      </w:r>
      <w:r>
        <w:rPr>
          <w:rFonts w:ascii="宋体" w:eastAsia="宋体" w:hAnsi="宋体" w:cs="宋体"/>
          <w:position w:val="7"/>
          <w:lang w:eastAsia="zh-CN"/>
        </w:rPr>
        <w:t>元的价值</w:t>
      </w:r>
    </w:p>
    <w:p w14:paraId="1B276185" w14:textId="77777777" w:rsidR="00F80B47" w:rsidRDefault="00000000">
      <w:pPr>
        <w:pStyle w:val="a3"/>
        <w:spacing w:before="1" w:line="229" w:lineRule="auto"/>
        <w:rPr>
          <w:lang w:eastAsia="zh-CN"/>
        </w:rPr>
      </w:pPr>
      <w:r>
        <w:rPr>
          <w:spacing w:val="1"/>
          <w:lang w:eastAsia="zh-CN"/>
        </w:rPr>
        <w:t>【答案】D</w:t>
      </w:r>
    </w:p>
    <w:p w14:paraId="50D4DABF" w14:textId="77777777" w:rsidR="00F80B47" w:rsidRDefault="00000000">
      <w:pPr>
        <w:pStyle w:val="a3"/>
        <w:spacing w:before="51" w:line="221" w:lineRule="auto"/>
        <w:rPr>
          <w:lang w:eastAsia="zh-CN"/>
        </w:rPr>
      </w:pPr>
      <w:r>
        <w:rPr>
          <w:spacing w:val="-6"/>
          <w:lang w:eastAsia="zh-CN"/>
        </w:rPr>
        <w:t xml:space="preserve">【解析】P292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10D8AA68" w14:textId="77777777" w:rsidR="00F80B47" w:rsidRDefault="00000000">
      <w:pPr>
        <w:pStyle w:val="a3"/>
        <w:spacing w:before="61" w:line="250" w:lineRule="auto"/>
        <w:ind w:left="17" w:firstLine="415"/>
        <w:rPr>
          <w:lang w:eastAsia="zh-CN"/>
        </w:rPr>
      </w:pPr>
      <w:r>
        <w:rPr>
          <w:lang w:eastAsia="zh-CN"/>
        </w:rPr>
        <w:t>成本执行（绩效）指数（CPI）等于挣值（EV）和实际成本（AC）</w:t>
      </w:r>
      <w:r>
        <w:rPr>
          <w:spacing w:val="-1"/>
          <w:lang w:eastAsia="zh-CN"/>
        </w:rPr>
        <w:t>的比值。CPI</w:t>
      </w:r>
      <w:r>
        <w:rPr>
          <w:spacing w:val="-40"/>
          <w:lang w:eastAsia="zh-CN"/>
        </w:rPr>
        <w:t xml:space="preserve"> </w:t>
      </w:r>
      <w:r>
        <w:rPr>
          <w:spacing w:val="-1"/>
          <w:lang w:eastAsia="zh-CN"/>
        </w:rPr>
        <w:t>是最常用的成</w:t>
      </w:r>
      <w:r>
        <w:rPr>
          <w:lang w:eastAsia="zh-CN"/>
        </w:rPr>
        <w:t xml:space="preserve"> </w:t>
      </w:r>
      <w:r>
        <w:rPr>
          <w:spacing w:val="-1"/>
          <w:lang w:eastAsia="zh-CN"/>
        </w:rPr>
        <w:t>本效率指标。计算公式为:CPI=EV/AC</w:t>
      </w:r>
    </w:p>
    <w:p w14:paraId="630E032A" w14:textId="77777777" w:rsidR="00F80B47" w:rsidRDefault="00000000">
      <w:pPr>
        <w:pStyle w:val="a3"/>
        <w:spacing w:before="56" w:line="258" w:lineRule="auto"/>
        <w:ind w:left="18" w:right="5" w:firstLine="413"/>
        <w:rPr>
          <w:lang w:eastAsia="zh-CN"/>
        </w:rPr>
      </w:pPr>
      <w:r>
        <w:rPr>
          <w:spacing w:val="-3"/>
          <w:lang w:eastAsia="zh-CN"/>
        </w:rPr>
        <w:t>CPI</w:t>
      </w:r>
      <w:r>
        <w:rPr>
          <w:spacing w:val="-33"/>
          <w:lang w:eastAsia="zh-CN"/>
        </w:rPr>
        <w:t xml:space="preserve"> </w:t>
      </w:r>
      <w:r>
        <w:rPr>
          <w:spacing w:val="-3"/>
          <w:lang w:eastAsia="zh-CN"/>
        </w:rPr>
        <w:t>是既定的时间段内实际完工工作的预算成本（EV）与既定的时间段内实际完成工作发生的</w:t>
      </w:r>
      <w:r>
        <w:rPr>
          <w:lang w:eastAsia="zh-CN"/>
        </w:rPr>
        <w:t xml:space="preserve"> </w:t>
      </w:r>
      <w:r>
        <w:rPr>
          <w:spacing w:val="-6"/>
          <w:lang w:eastAsia="zh-CN"/>
        </w:rPr>
        <w:t>实际总成本</w:t>
      </w:r>
      <w:r>
        <w:rPr>
          <w:spacing w:val="-42"/>
          <w:w w:val="92"/>
          <w:lang w:eastAsia="zh-CN"/>
        </w:rPr>
        <w:t>（（</w:t>
      </w:r>
      <w:r>
        <w:rPr>
          <w:spacing w:val="-6"/>
          <w:lang w:eastAsia="zh-CN"/>
        </w:rPr>
        <w:t>AC）的比值。 CPI</w:t>
      </w:r>
      <w:r>
        <w:rPr>
          <w:spacing w:val="-37"/>
          <w:lang w:eastAsia="zh-CN"/>
        </w:rPr>
        <w:t xml:space="preserve"> </w:t>
      </w:r>
      <w:r>
        <w:rPr>
          <w:spacing w:val="-6"/>
          <w:lang w:eastAsia="zh-CN"/>
        </w:rPr>
        <w:t>值若小于</w:t>
      </w:r>
      <w:r>
        <w:rPr>
          <w:spacing w:val="-24"/>
          <w:lang w:eastAsia="zh-CN"/>
        </w:rPr>
        <w:t xml:space="preserve"> </w:t>
      </w:r>
      <w:r>
        <w:rPr>
          <w:spacing w:val="-6"/>
          <w:lang w:eastAsia="zh-CN"/>
        </w:rPr>
        <w:t>1</w:t>
      </w:r>
      <w:r>
        <w:rPr>
          <w:spacing w:val="-30"/>
          <w:lang w:eastAsia="zh-CN"/>
        </w:rPr>
        <w:t xml:space="preserve"> </w:t>
      </w:r>
      <w:r>
        <w:rPr>
          <w:spacing w:val="-6"/>
          <w:lang w:eastAsia="zh-CN"/>
        </w:rPr>
        <w:t>则表示实际成本超出预算， CPI</w:t>
      </w:r>
      <w:r>
        <w:rPr>
          <w:spacing w:val="-45"/>
          <w:lang w:eastAsia="zh-CN"/>
        </w:rPr>
        <w:t xml:space="preserve"> </w:t>
      </w:r>
      <w:r>
        <w:rPr>
          <w:spacing w:val="-6"/>
          <w:lang w:eastAsia="zh-CN"/>
        </w:rPr>
        <w:t>值若大于</w:t>
      </w:r>
      <w:r>
        <w:rPr>
          <w:spacing w:val="-29"/>
          <w:lang w:eastAsia="zh-CN"/>
        </w:rPr>
        <w:t xml:space="preserve"> </w:t>
      </w:r>
      <w:r>
        <w:rPr>
          <w:spacing w:val="-6"/>
          <w:lang w:eastAsia="zh-CN"/>
        </w:rPr>
        <w:t>1</w:t>
      </w:r>
      <w:r>
        <w:rPr>
          <w:spacing w:val="-30"/>
          <w:lang w:eastAsia="zh-CN"/>
        </w:rPr>
        <w:t xml:space="preserve"> </w:t>
      </w:r>
      <w:r>
        <w:rPr>
          <w:spacing w:val="-6"/>
          <w:lang w:eastAsia="zh-CN"/>
        </w:rPr>
        <w:t>则表示实</w:t>
      </w:r>
      <w:r>
        <w:rPr>
          <w:lang w:eastAsia="zh-CN"/>
        </w:rPr>
        <w:t xml:space="preserve"> </w:t>
      </w:r>
      <w:r>
        <w:rPr>
          <w:spacing w:val="-4"/>
          <w:lang w:eastAsia="zh-CN"/>
        </w:rPr>
        <w:t>际成本低于预算。</w:t>
      </w:r>
    </w:p>
    <w:p w14:paraId="2B9C429E" w14:textId="77777777" w:rsidR="00F80B47" w:rsidRDefault="00000000">
      <w:pPr>
        <w:pStyle w:val="a3"/>
        <w:spacing w:before="54" w:line="250" w:lineRule="auto"/>
        <w:ind w:left="43" w:right="4" w:firstLine="383"/>
        <w:rPr>
          <w:lang w:eastAsia="zh-CN"/>
        </w:rPr>
      </w:pPr>
      <w:r>
        <w:rPr>
          <w:spacing w:val="-2"/>
          <w:lang w:eastAsia="zh-CN"/>
        </w:rPr>
        <w:t>根据</w:t>
      </w:r>
      <w:r>
        <w:rPr>
          <w:spacing w:val="-40"/>
          <w:lang w:eastAsia="zh-CN"/>
        </w:rPr>
        <w:t xml:space="preserve"> </w:t>
      </w:r>
      <w:r>
        <w:rPr>
          <w:spacing w:val="-2"/>
          <w:lang w:eastAsia="zh-CN"/>
        </w:rPr>
        <w:t>CPI</w:t>
      </w:r>
      <w:r>
        <w:rPr>
          <w:spacing w:val="-31"/>
          <w:lang w:eastAsia="zh-CN"/>
        </w:rPr>
        <w:t xml:space="preserve"> </w:t>
      </w:r>
      <w:r>
        <w:rPr>
          <w:spacing w:val="-2"/>
          <w:lang w:eastAsia="zh-CN"/>
        </w:rPr>
        <w:t>的定义，项目经理进行了绩效分析计算出</w:t>
      </w:r>
      <w:r>
        <w:rPr>
          <w:spacing w:val="-45"/>
          <w:lang w:eastAsia="zh-CN"/>
        </w:rPr>
        <w:t xml:space="preserve"> </w:t>
      </w:r>
      <w:r>
        <w:rPr>
          <w:spacing w:val="-2"/>
          <w:lang w:eastAsia="zh-CN"/>
        </w:rPr>
        <w:t>CPI</w:t>
      </w:r>
      <w:r>
        <w:rPr>
          <w:spacing w:val="-49"/>
          <w:lang w:eastAsia="zh-CN"/>
        </w:rPr>
        <w:t xml:space="preserve"> </w:t>
      </w:r>
      <w:r>
        <w:rPr>
          <w:spacing w:val="-2"/>
          <w:lang w:eastAsia="zh-CN"/>
        </w:rPr>
        <w:t>值为</w:t>
      </w:r>
      <w:r>
        <w:rPr>
          <w:spacing w:val="-46"/>
          <w:lang w:eastAsia="zh-CN"/>
        </w:rPr>
        <w:t xml:space="preserve"> </w:t>
      </w:r>
      <w:r>
        <w:rPr>
          <w:spacing w:val="-2"/>
          <w:lang w:eastAsia="zh-CN"/>
        </w:rPr>
        <w:t>0.91，表示项目的每</w:t>
      </w:r>
      <w:r>
        <w:rPr>
          <w:spacing w:val="-33"/>
          <w:lang w:eastAsia="zh-CN"/>
        </w:rPr>
        <w:t xml:space="preserve"> </w:t>
      </w:r>
      <w:r>
        <w:rPr>
          <w:spacing w:val="-2"/>
          <w:lang w:eastAsia="zh-CN"/>
        </w:rPr>
        <w:t>100</w:t>
      </w:r>
      <w:r>
        <w:rPr>
          <w:spacing w:val="-33"/>
          <w:lang w:eastAsia="zh-CN"/>
        </w:rPr>
        <w:t xml:space="preserve"> </w:t>
      </w:r>
      <w:r>
        <w:rPr>
          <w:spacing w:val="-2"/>
          <w:lang w:eastAsia="zh-CN"/>
        </w:rPr>
        <w:t>元人民</w:t>
      </w:r>
      <w:r>
        <w:rPr>
          <w:lang w:eastAsia="zh-CN"/>
        </w:rPr>
        <w:t xml:space="preserve"> </w:t>
      </w:r>
      <w:r>
        <w:rPr>
          <w:spacing w:val="-3"/>
          <w:lang w:eastAsia="zh-CN"/>
        </w:rPr>
        <w:t>币投资中只创造相当于</w:t>
      </w:r>
      <w:r>
        <w:rPr>
          <w:spacing w:val="-50"/>
          <w:lang w:eastAsia="zh-CN"/>
        </w:rPr>
        <w:t xml:space="preserve"> </w:t>
      </w:r>
      <w:r>
        <w:rPr>
          <w:spacing w:val="-3"/>
          <w:lang w:eastAsia="zh-CN"/>
        </w:rPr>
        <w:t>91</w:t>
      </w:r>
      <w:r>
        <w:rPr>
          <w:spacing w:val="-33"/>
          <w:lang w:eastAsia="zh-CN"/>
        </w:rPr>
        <w:t xml:space="preserve"> </w:t>
      </w:r>
      <w:r>
        <w:rPr>
          <w:spacing w:val="-3"/>
          <w:lang w:eastAsia="zh-CN"/>
        </w:rPr>
        <w:t>元的价值。因此应选</w:t>
      </w:r>
      <w:r>
        <w:rPr>
          <w:spacing w:val="-43"/>
          <w:lang w:eastAsia="zh-CN"/>
        </w:rPr>
        <w:t xml:space="preserve"> </w:t>
      </w:r>
      <w:r>
        <w:rPr>
          <w:spacing w:val="-3"/>
          <w:lang w:eastAsia="zh-CN"/>
        </w:rPr>
        <w:t>D。</w:t>
      </w:r>
    </w:p>
    <w:p w14:paraId="24B47181" w14:textId="77777777" w:rsidR="00F80B47" w:rsidRDefault="00000000">
      <w:pPr>
        <w:pStyle w:val="a3"/>
        <w:tabs>
          <w:tab w:val="left" w:pos="105"/>
        </w:tabs>
        <w:spacing w:before="56"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9732DFE" w14:textId="77777777" w:rsidR="00F80B47" w:rsidRDefault="00F80B47">
      <w:pPr>
        <w:spacing w:line="296" w:lineRule="auto"/>
        <w:rPr>
          <w:lang w:eastAsia="zh-CN"/>
        </w:rPr>
      </w:pPr>
    </w:p>
    <w:p w14:paraId="12B831BB" w14:textId="77777777" w:rsidR="00F80B47" w:rsidRDefault="00F80B47">
      <w:pPr>
        <w:spacing w:line="296" w:lineRule="auto"/>
        <w:rPr>
          <w:lang w:eastAsia="zh-CN"/>
        </w:rPr>
      </w:pPr>
    </w:p>
    <w:p w14:paraId="3F589F36" w14:textId="77777777" w:rsidR="00F80B47" w:rsidRDefault="00000000">
      <w:pPr>
        <w:pStyle w:val="a3"/>
        <w:spacing w:before="79" w:line="220"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22】---中级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46（经典例题，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必须会）</w:t>
      </w:r>
    </w:p>
    <w:p w14:paraId="45E0B102" w14:textId="77777777" w:rsidR="00F80B47" w:rsidRDefault="00000000">
      <w:pPr>
        <w:spacing w:before="281"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7F38420" w14:textId="512564FC"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42096C5" w14:textId="77777777" w:rsidR="00F80B47" w:rsidRDefault="00F80B47">
      <w:pPr>
        <w:spacing w:line="223" w:lineRule="auto"/>
        <w:rPr>
          <w:sz w:val="18"/>
          <w:szCs w:val="18"/>
          <w:lang w:eastAsia="zh-CN"/>
        </w:rPr>
        <w:sectPr w:rsidR="00F80B47">
          <w:headerReference w:type="default" r:id="rId537"/>
          <w:pgSz w:w="10320" w:h="14568"/>
          <w:pgMar w:top="400" w:right="715" w:bottom="0" w:left="718" w:header="0" w:footer="0" w:gutter="0"/>
          <w:cols w:space="720"/>
        </w:sectPr>
      </w:pPr>
    </w:p>
    <w:p w14:paraId="6144C08E" w14:textId="77777777" w:rsidR="00F80B47" w:rsidRDefault="00F80B47">
      <w:pPr>
        <w:spacing w:line="299" w:lineRule="auto"/>
        <w:rPr>
          <w:lang w:eastAsia="zh-CN"/>
        </w:rPr>
      </w:pPr>
    </w:p>
    <w:p w14:paraId="259C023F" w14:textId="77777777" w:rsidR="00F80B47" w:rsidRDefault="00000000">
      <w:pPr>
        <w:spacing w:before="68" w:line="249" w:lineRule="auto"/>
        <w:ind w:left="12" w:right="9" w:hanging="7"/>
        <w:rPr>
          <w:rFonts w:ascii="宋体" w:eastAsia="宋体" w:hAnsi="宋体" w:cs="宋体"/>
          <w:lang w:eastAsia="zh-CN"/>
        </w:rPr>
      </w:pPr>
      <w:r>
        <w:rPr>
          <w:rFonts w:ascii="Times New Roman" w:eastAsia="Times New Roman" w:hAnsi="Times New Roman" w:cs="Times New Roman"/>
          <w:spacing w:val="-1"/>
          <w:lang w:eastAsia="zh-CN"/>
        </w:rPr>
        <w:t>22</w:t>
      </w:r>
      <w:r>
        <w:rPr>
          <w:rFonts w:ascii="宋体" w:eastAsia="宋体" w:hAnsi="宋体" w:cs="宋体"/>
          <w:spacing w:val="-1"/>
          <w:lang w:eastAsia="zh-CN"/>
        </w:rPr>
        <w:t>、下图是一项布线工程计划和实际完成的示意图’</w:t>
      </w:r>
      <w:r>
        <w:rPr>
          <w:rFonts w:ascii="Times New Roman" w:eastAsia="Times New Roman" w:hAnsi="Times New Roman" w:cs="Times New Roman"/>
          <w:spacing w:val="-1"/>
          <w:lang w:eastAsia="zh-CN"/>
        </w:rPr>
        <w:t xml:space="preserve">2009  </w:t>
      </w:r>
      <w:r>
        <w:rPr>
          <w:rFonts w:ascii="宋体" w:eastAsia="宋体" w:hAnsi="宋体" w:cs="宋体"/>
          <w:spacing w:val="-1"/>
          <w:lang w:eastAsia="zh-CN"/>
        </w:rPr>
        <w:t xml:space="preserve">年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 xml:space="preserve">月 </w:t>
      </w:r>
      <w:r>
        <w:rPr>
          <w:rFonts w:ascii="Times New Roman" w:eastAsia="Times New Roman" w:hAnsi="Times New Roman" w:cs="Times New Roman"/>
          <w:spacing w:val="-1"/>
          <w:lang w:eastAsia="zh-CN"/>
        </w:rPr>
        <w:t xml:space="preserve">23   </w:t>
      </w:r>
      <w:r>
        <w:rPr>
          <w:rFonts w:ascii="宋体" w:eastAsia="宋体" w:hAnsi="宋体" w:cs="宋体"/>
          <w:spacing w:val="-1"/>
          <w:lang w:eastAsia="zh-CN"/>
        </w:rPr>
        <w:t xml:space="preserve">日的 </w:t>
      </w:r>
      <w:r>
        <w:rPr>
          <w:rFonts w:ascii="Times New Roman" w:eastAsia="Times New Roman" w:hAnsi="Times New Roman" w:cs="Times New Roman"/>
          <w:spacing w:val="-1"/>
          <w:lang w:eastAsia="zh-CN"/>
        </w:rPr>
        <w:t>P</w:t>
      </w:r>
      <w:r>
        <w:rPr>
          <w:rFonts w:ascii="Times New Roman" w:eastAsia="Times New Roman" w:hAnsi="Times New Roman" w:cs="Times New Roman"/>
          <w:spacing w:val="-2"/>
          <w:lang w:eastAsia="zh-CN"/>
        </w:rPr>
        <w:t>V</w:t>
      </w:r>
      <w:r>
        <w:rPr>
          <w:rFonts w:ascii="Times New Roman" w:eastAsia="Times New Roman" w:hAnsi="Times New Roman" w:cs="Times New Roman"/>
          <w:spacing w:val="-29"/>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EV</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AC</w:t>
      </w:r>
      <w:r>
        <w:rPr>
          <w:rFonts w:ascii="Times New Roman" w:eastAsia="Times New Roman" w:hAnsi="Times New Roman" w:cs="Times New Roman"/>
          <w:spacing w:val="6"/>
          <w:lang w:eastAsia="zh-CN"/>
        </w:rPr>
        <w:t xml:space="preserve">  </w:t>
      </w:r>
      <w:r>
        <w:rPr>
          <w:rFonts w:ascii="宋体" w:eastAsia="宋体" w:hAnsi="宋体" w:cs="宋体"/>
          <w:spacing w:val="-2"/>
          <w:lang w:eastAsia="zh-CN"/>
        </w:rPr>
        <w:t>分别</w:t>
      </w:r>
      <w:r>
        <w:rPr>
          <w:rFonts w:ascii="宋体" w:eastAsia="宋体" w:hAnsi="宋体" w:cs="宋体"/>
          <w:spacing w:val="1"/>
          <w:lang w:eastAsia="zh-CN"/>
        </w:rPr>
        <w:t xml:space="preserve"> </w:t>
      </w:r>
      <w:r>
        <w:rPr>
          <w:rFonts w:ascii="宋体" w:eastAsia="宋体" w:hAnsi="宋体" w:cs="宋体"/>
          <w:spacing w:val="-13"/>
          <w:lang w:eastAsia="zh-CN"/>
        </w:rPr>
        <w:t>是（</w:t>
      </w:r>
      <w:r>
        <w:rPr>
          <w:rFonts w:ascii="Times New Roman" w:eastAsia="Times New Roman" w:hAnsi="Times New Roman" w:cs="Times New Roman"/>
          <w:spacing w:val="-13"/>
          <w:lang w:eastAsia="zh-CN"/>
        </w:rPr>
        <w:t>22</w:t>
      </w:r>
      <w:r>
        <w:rPr>
          <w:rFonts w:ascii="宋体" w:eastAsia="宋体" w:hAnsi="宋体" w:cs="宋体"/>
          <w:spacing w:val="-13"/>
          <w:lang w:eastAsia="zh-CN"/>
        </w:rPr>
        <w:t>）。</w:t>
      </w:r>
    </w:p>
    <w:p w14:paraId="6D0EEB9F" w14:textId="77777777" w:rsidR="00F80B47" w:rsidRDefault="00000000">
      <w:pPr>
        <w:spacing w:before="94" w:line="2323" w:lineRule="exact"/>
        <w:ind w:firstLine="1"/>
      </w:pPr>
      <w:r>
        <w:rPr>
          <w:position w:val="-46"/>
        </w:rPr>
        <w:drawing>
          <wp:inline distT="0" distB="0" distL="0" distR="0" wp14:anchorId="612A8FDE" wp14:editId="38DE33A8">
            <wp:extent cx="3910571" cy="1475219"/>
            <wp:effectExtent l="0" t="0" r="0" b="0"/>
            <wp:docPr id="510" name="IM 510"/>
            <wp:cNvGraphicFramePr/>
            <a:graphic xmlns:a="http://schemas.openxmlformats.org/drawingml/2006/main">
              <a:graphicData uri="http://schemas.openxmlformats.org/drawingml/2006/picture">
                <pic:pic xmlns:pic="http://schemas.openxmlformats.org/drawingml/2006/picture">
                  <pic:nvPicPr>
                    <pic:cNvPr id="510" name="IM 510"/>
                    <pic:cNvPicPr/>
                  </pic:nvPicPr>
                  <pic:blipFill>
                    <a:blip r:embed="rId538"/>
                    <a:stretch>
                      <a:fillRect/>
                    </a:stretch>
                  </pic:blipFill>
                  <pic:spPr>
                    <a:xfrm>
                      <a:off x="0" y="0"/>
                      <a:ext cx="3910571" cy="1475219"/>
                    </a:xfrm>
                    <a:prstGeom prst="rect">
                      <a:avLst/>
                    </a:prstGeom>
                  </pic:spPr>
                </pic:pic>
              </a:graphicData>
            </a:graphic>
          </wp:inline>
        </w:drawing>
      </w:r>
    </w:p>
    <w:p w14:paraId="70723090" w14:textId="77777777" w:rsidR="00F80B47" w:rsidRDefault="00000000">
      <w:pPr>
        <w:spacing w:before="135" w:line="312" w:lineRule="exact"/>
        <w:ind w:left="424"/>
        <w:rPr>
          <w:rFonts w:ascii="宋体" w:eastAsia="宋体" w:hAnsi="宋体" w:cs="宋体"/>
        </w:rPr>
      </w:pPr>
      <w:r>
        <w:rPr>
          <w:rFonts w:ascii="Times New Roman" w:eastAsia="Times New Roman" w:hAnsi="Times New Roman" w:cs="Times New Roman"/>
          <w:spacing w:val="-4"/>
          <w:position w:val="7"/>
        </w:rPr>
        <w:t xml:space="preserve">A.PV=4000  </w:t>
      </w:r>
      <w:r>
        <w:rPr>
          <w:rFonts w:ascii="宋体" w:eastAsia="宋体" w:hAnsi="宋体" w:cs="宋体"/>
          <w:spacing w:val="-4"/>
          <w:position w:val="7"/>
        </w:rPr>
        <w:t>元、</w:t>
      </w:r>
      <w:r>
        <w:rPr>
          <w:rFonts w:ascii="宋体" w:eastAsia="宋体" w:hAnsi="宋体" w:cs="宋体"/>
          <w:spacing w:val="-39"/>
          <w:position w:val="7"/>
        </w:rPr>
        <w:t xml:space="preserve"> </w:t>
      </w:r>
      <w:r>
        <w:rPr>
          <w:rFonts w:ascii="Times New Roman" w:eastAsia="Times New Roman" w:hAnsi="Times New Roman" w:cs="Times New Roman"/>
          <w:spacing w:val="-4"/>
          <w:position w:val="7"/>
        </w:rPr>
        <w:t xml:space="preserve">EV=2000  </w:t>
      </w:r>
      <w:r>
        <w:rPr>
          <w:rFonts w:ascii="宋体" w:eastAsia="宋体" w:hAnsi="宋体" w:cs="宋体"/>
          <w:spacing w:val="-4"/>
          <w:position w:val="7"/>
        </w:rPr>
        <w:t>元、</w:t>
      </w:r>
      <w:r>
        <w:rPr>
          <w:rFonts w:ascii="宋体" w:eastAsia="宋体" w:hAnsi="宋体" w:cs="宋体"/>
          <w:spacing w:val="-41"/>
          <w:position w:val="7"/>
        </w:rPr>
        <w:t xml:space="preserve"> </w:t>
      </w:r>
      <w:r>
        <w:rPr>
          <w:rFonts w:ascii="Times New Roman" w:eastAsia="Times New Roman" w:hAnsi="Times New Roman" w:cs="Times New Roman"/>
          <w:spacing w:val="-4"/>
          <w:position w:val="7"/>
        </w:rPr>
        <w:t>AC=3</w:t>
      </w:r>
      <w:r>
        <w:rPr>
          <w:rFonts w:ascii="Times New Roman" w:eastAsia="Times New Roman" w:hAnsi="Times New Roman" w:cs="Times New Roman"/>
          <w:spacing w:val="-5"/>
          <w:position w:val="7"/>
        </w:rPr>
        <w:t>800</w:t>
      </w:r>
      <w:r>
        <w:rPr>
          <w:rFonts w:ascii="Times New Roman" w:eastAsia="Times New Roman" w:hAnsi="Times New Roman" w:cs="Times New Roman"/>
          <w:spacing w:val="5"/>
          <w:position w:val="7"/>
        </w:rPr>
        <w:t xml:space="preserve">  </w:t>
      </w:r>
      <w:r>
        <w:rPr>
          <w:rFonts w:ascii="宋体" w:eastAsia="宋体" w:hAnsi="宋体" w:cs="宋体"/>
          <w:spacing w:val="-5"/>
          <w:position w:val="7"/>
        </w:rPr>
        <w:t>元</w:t>
      </w:r>
    </w:p>
    <w:p w14:paraId="67BE039D" w14:textId="77777777" w:rsidR="00F80B47" w:rsidRDefault="00000000">
      <w:pPr>
        <w:spacing w:line="221" w:lineRule="auto"/>
        <w:ind w:left="427"/>
        <w:rPr>
          <w:rFonts w:ascii="宋体" w:eastAsia="宋体" w:hAnsi="宋体" w:cs="宋体"/>
        </w:rPr>
      </w:pPr>
      <w:r>
        <w:rPr>
          <w:rFonts w:ascii="Times New Roman" w:eastAsia="Times New Roman" w:hAnsi="Times New Roman" w:cs="Times New Roman"/>
          <w:spacing w:val="-4"/>
        </w:rPr>
        <w:t xml:space="preserve">B.PV=4000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 xml:space="preserve">EV=3800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AC=200</w:t>
      </w:r>
      <w:r>
        <w:rPr>
          <w:rFonts w:ascii="Times New Roman" w:eastAsia="Times New Roman" w:hAnsi="Times New Roman" w:cs="Times New Roman"/>
          <w:spacing w:val="-5"/>
        </w:rPr>
        <w:t>0</w:t>
      </w:r>
      <w:r>
        <w:rPr>
          <w:rFonts w:ascii="Times New Roman" w:eastAsia="Times New Roman" w:hAnsi="Times New Roman" w:cs="Times New Roman"/>
          <w:spacing w:val="5"/>
        </w:rPr>
        <w:t xml:space="preserve">  </w:t>
      </w:r>
      <w:r>
        <w:rPr>
          <w:rFonts w:ascii="宋体" w:eastAsia="宋体" w:hAnsi="宋体" w:cs="宋体"/>
          <w:spacing w:val="-5"/>
        </w:rPr>
        <w:t>元</w:t>
      </w:r>
    </w:p>
    <w:p w14:paraId="7F9D8F40" w14:textId="77777777" w:rsidR="00F80B47" w:rsidRDefault="00000000">
      <w:pPr>
        <w:spacing w:before="60" w:line="221" w:lineRule="auto"/>
        <w:ind w:left="431"/>
        <w:rPr>
          <w:rFonts w:ascii="宋体" w:eastAsia="宋体" w:hAnsi="宋体" w:cs="宋体"/>
        </w:rPr>
      </w:pPr>
      <w:r>
        <w:rPr>
          <w:rFonts w:ascii="Times New Roman" w:eastAsia="Times New Roman" w:hAnsi="Times New Roman" w:cs="Times New Roman"/>
          <w:spacing w:val="-4"/>
        </w:rPr>
        <w:t xml:space="preserve">C.PV=3800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 xml:space="preserve">EV=4000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AC</w:t>
      </w:r>
      <w:r>
        <w:rPr>
          <w:rFonts w:ascii="Times New Roman" w:eastAsia="Times New Roman" w:hAnsi="Times New Roman" w:cs="Times New Roman"/>
          <w:spacing w:val="-5"/>
        </w:rPr>
        <w:t>=2000</w:t>
      </w:r>
      <w:r>
        <w:rPr>
          <w:rFonts w:ascii="Times New Roman" w:eastAsia="Times New Roman" w:hAnsi="Times New Roman" w:cs="Times New Roman"/>
          <w:spacing w:val="5"/>
        </w:rPr>
        <w:t xml:space="preserve">  </w:t>
      </w:r>
      <w:r>
        <w:rPr>
          <w:rFonts w:ascii="宋体" w:eastAsia="宋体" w:hAnsi="宋体" w:cs="宋体"/>
          <w:spacing w:val="-5"/>
        </w:rPr>
        <w:t>元</w:t>
      </w:r>
    </w:p>
    <w:p w14:paraId="5A8D75B2" w14:textId="77777777" w:rsidR="00F80B47" w:rsidRDefault="00000000">
      <w:pPr>
        <w:spacing w:before="61" w:line="221" w:lineRule="auto"/>
        <w:ind w:left="427"/>
        <w:rPr>
          <w:rFonts w:ascii="宋体" w:eastAsia="宋体" w:hAnsi="宋体" w:cs="宋体"/>
        </w:rPr>
      </w:pPr>
      <w:r>
        <w:rPr>
          <w:rFonts w:ascii="Times New Roman" w:eastAsia="Times New Roman" w:hAnsi="Times New Roman" w:cs="Times New Roman"/>
          <w:spacing w:val="-4"/>
        </w:rPr>
        <w:t xml:space="preserve">D.PV=3800  </w:t>
      </w:r>
      <w:r>
        <w:rPr>
          <w:rFonts w:ascii="宋体" w:eastAsia="宋体" w:hAnsi="宋体" w:cs="宋体"/>
          <w:spacing w:val="-4"/>
        </w:rPr>
        <w:t>元、</w:t>
      </w:r>
      <w:r>
        <w:rPr>
          <w:rFonts w:ascii="宋体" w:eastAsia="宋体" w:hAnsi="宋体" w:cs="宋体"/>
          <w:spacing w:val="-24"/>
        </w:rPr>
        <w:t xml:space="preserve"> </w:t>
      </w:r>
      <w:r>
        <w:rPr>
          <w:rFonts w:ascii="Times New Roman" w:eastAsia="Times New Roman" w:hAnsi="Times New Roman" w:cs="Times New Roman"/>
          <w:spacing w:val="-4"/>
        </w:rPr>
        <w:t xml:space="preserve">EV=3800  </w:t>
      </w:r>
      <w:r>
        <w:rPr>
          <w:rFonts w:ascii="宋体" w:eastAsia="宋体" w:hAnsi="宋体" w:cs="宋体"/>
          <w:spacing w:val="-4"/>
        </w:rPr>
        <w:t>元、</w:t>
      </w:r>
      <w:r>
        <w:rPr>
          <w:rFonts w:ascii="宋体" w:eastAsia="宋体" w:hAnsi="宋体" w:cs="宋体"/>
          <w:spacing w:val="-44"/>
        </w:rPr>
        <w:t xml:space="preserve"> </w:t>
      </w:r>
      <w:r>
        <w:rPr>
          <w:rFonts w:ascii="Times New Roman" w:eastAsia="Times New Roman" w:hAnsi="Times New Roman" w:cs="Times New Roman"/>
          <w:spacing w:val="-4"/>
        </w:rPr>
        <w:t xml:space="preserve">AC=2000  </w:t>
      </w:r>
      <w:r>
        <w:rPr>
          <w:rFonts w:ascii="宋体" w:eastAsia="宋体" w:hAnsi="宋体" w:cs="宋体"/>
          <w:spacing w:val="-4"/>
        </w:rPr>
        <w:t>元</w:t>
      </w:r>
    </w:p>
    <w:p w14:paraId="7FE919C8" w14:textId="77777777" w:rsidR="00F80B47" w:rsidRDefault="00000000">
      <w:pPr>
        <w:pStyle w:val="a3"/>
        <w:spacing w:before="60" w:line="229" w:lineRule="auto"/>
        <w:rPr>
          <w:lang w:eastAsia="zh-CN"/>
        </w:rPr>
      </w:pPr>
      <w:r>
        <w:rPr>
          <w:spacing w:val="1"/>
          <w:lang w:eastAsia="zh-CN"/>
        </w:rPr>
        <w:t>【答案】A</w:t>
      </w:r>
    </w:p>
    <w:p w14:paraId="2C8F11FB" w14:textId="77777777" w:rsidR="00F80B47" w:rsidRDefault="00000000">
      <w:pPr>
        <w:pStyle w:val="a3"/>
        <w:spacing w:before="52" w:line="221" w:lineRule="auto"/>
        <w:rPr>
          <w:lang w:eastAsia="zh-CN"/>
        </w:rPr>
      </w:pPr>
      <w:r>
        <w:rPr>
          <w:spacing w:val="-6"/>
          <w:lang w:eastAsia="zh-CN"/>
        </w:rPr>
        <w:t xml:space="preserve">【解析】P292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07B19BA2" w14:textId="77777777" w:rsidR="00F80B47" w:rsidRDefault="00000000">
      <w:pPr>
        <w:pStyle w:val="a3"/>
        <w:spacing w:before="60" w:line="248" w:lineRule="auto"/>
        <w:ind w:left="441" w:right="1664" w:hanging="15"/>
        <w:rPr>
          <w:lang w:eastAsia="zh-CN"/>
        </w:rPr>
      </w:pPr>
      <w:r>
        <w:rPr>
          <w:spacing w:val="-7"/>
          <w:lang w:eastAsia="zh-CN"/>
        </w:rPr>
        <w:t>根据</w:t>
      </w:r>
      <w:r>
        <w:rPr>
          <w:spacing w:val="-41"/>
          <w:lang w:eastAsia="zh-CN"/>
        </w:rPr>
        <w:t xml:space="preserve"> </w:t>
      </w:r>
      <w:r>
        <w:rPr>
          <w:spacing w:val="-7"/>
          <w:lang w:eastAsia="zh-CN"/>
        </w:rPr>
        <w:t>PV，EV, AC</w:t>
      </w:r>
      <w:r>
        <w:rPr>
          <w:spacing w:val="-34"/>
          <w:lang w:eastAsia="zh-CN"/>
        </w:rPr>
        <w:t xml:space="preserve"> </w:t>
      </w:r>
      <w:r>
        <w:rPr>
          <w:spacing w:val="-7"/>
          <w:lang w:eastAsia="zh-CN"/>
        </w:rPr>
        <w:t>定义，到 2009</w:t>
      </w:r>
      <w:r>
        <w:rPr>
          <w:spacing w:val="-43"/>
          <w:lang w:eastAsia="zh-CN"/>
        </w:rPr>
        <w:t xml:space="preserve"> </w:t>
      </w:r>
      <w:r>
        <w:rPr>
          <w:spacing w:val="-7"/>
          <w:lang w:eastAsia="zh-CN"/>
        </w:rPr>
        <w:t>年</w:t>
      </w:r>
      <w:r>
        <w:rPr>
          <w:spacing w:val="-44"/>
          <w:lang w:eastAsia="zh-CN"/>
        </w:rPr>
        <w:t xml:space="preserve"> </w:t>
      </w:r>
      <w:r>
        <w:rPr>
          <w:spacing w:val="-7"/>
          <w:lang w:eastAsia="zh-CN"/>
        </w:rPr>
        <w:t>3</w:t>
      </w:r>
      <w:r>
        <w:rPr>
          <w:spacing w:val="-35"/>
          <w:lang w:eastAsia="zh-CN"/>
        </w:rPr>
        <w:t xml:space="preserve"> </w:t>
      </w:r>
      <w:r>
        <w:rPr>
          <w:spacing w:val="-7"/>
          <w:lang w:eastAsia="zh-CN"/>
        </w:rPr>
        <w:t>月</w:t>
      </w:r>
      <w:r>
        <w:rPr>
          <w:spacing w:val="-50"/>
          <w:lang w:eastAsia="zh-CN"/>
        </w:rPr>
        <w:t xml:space="preserve"> </w:t>
      </w:r>
      <w:r>
        <w:rPr>
          <w:spacing w:val="-7"/>
          <w:lang w:eastAsia="zh-CN"/>
        </w:rPr>
        <w:t>23 日，</w:t>
      </w:r>
      <w:r>
        <w:rPr>
          <w:spacing w:val="-48"/>
          <w:lang w:eastAsia="zh-CN"/>
        </w:rPr>
        <w:t xml:space="preserve"> </w:t>
      </w:r>
      <w:r>
        <w:rPr>
          <w:spacing w:val="-8"/>
          <w:lang w:eastAsia="zh-CN"/>
        </w:rPr>
        <w:t>计划预算即</w:t>
      </w:r>
      <w:r>
        <w:rPr>
          <w:spacing w:val="-41"/>
          <w:lang w:eastAsia="zh-CN"/>
        </w:rPr>
        <w:t xml:space="preserve"> </w:t>
      </w:r>
      <w:r>
        <w:rPr>
          <w:spacing w:val="-8"/>
          <w:lang w:eastAsia="zh-CN"/>
        </w:rPr>
        <w:t>PV</w:t>
      </w:r>
      <w:r>
        <w:rPr>
          <w:spacing w:val="-36"/>
          <w:lang w:eastAsia="zh-CN"/>
        </w:rPr>
        <w:t xml:space="preserve"> </w:t>
      </w:r>
      <w:r>
        <w:rPr>
          <w:spacing w:val="-8"/>
          <w:lang w:eastAsia="zh-CN"/>
        </w:rPr>
        <w:t>为</w:t>
      </w:r>
      <w:r>
        <w:rPr>
          <w:spacing w:val="-54"/>
          <w:lang w:eastAsia="zh-CN"/>
        </w:rPr>
        <w:t xml:space="preserve"> </w:t>
      </w:r>
      <w:r>
        <w:rPr>
          <w:spacing w:val="-8"/>
          <w:lang w:eastAsia="zh-CN"/>
        </w:rPr>
        <w:t>4000</w:t>
      </w:r>
      <w:r>
        <w:rPr>
          <w:spacing w:val="-33"/>
          <w:lang w:eastAsia="zh-CN"/>
        </w:rPr>
        <w:t xml:space="preserve"> </w:t>
      </w:r>
      <w:r>
        <w:rPr>
          <w:spacing w:val="-8"/>
          <w:lang w:eastAsia="zh-CN"/>
        </w:rPr>
        <w:t>元。</w:t>
      </w:r>
      <w:r>
        <w:rPr>
          <w:lang w:eastAsia="zh-CN"/>
        </w:rPr>
        <w:t xml:space="preserve"> </w:t>
      </w:r>
      <w:r>
        <w:rPr>
          <w:spacing w:val="-4"/>
          <w:lang w:eastAsia="zh-CN"/>
        </w:rPr>
        <w:t>到</w:t>
      </w:r>
      <w:r>
        <w:rPr>
          <w:spacing w:val="-29"/>
          <w:lang w:eastAsia="zh-CN"/>
        </w:rPr>
        <w:t xml:space="preserve"> </w:t>
      </w:r>
      <w:r>
        <w:rPr>
          <w:spacing w:val="-4"/>
          <w:lang w:eastAsia="zh-CN"/>
        </w:rPr>
        <w:t>23 日时实际花费的费用即</w:t>
      </w:r>
      <w:r>
        <w:rPr>
          <w:spacing w:val="-50"/>
          <w:lang w:eastAsia="zh-CN"/>
        </w:rPr>
        <w:t xml:space="preserve"> </w:t>
      </w:r>
      <w:r>
        <w:rPr>
          <w:spacing w:val="-4"/>
          <w:lang w:eastAsia="zh-CN"/>
        </w:rPr>
        <w:t>AC，为完成第一层用掉的</w:t>
      </w:r>
      <w:r>
        <w:rPr>
          <w:spacing w:val="-43"/>
          <w:lang w:eastAsia="zh-CN"/>
        </w:rPr>
        <w:t xml:space="preserve"> </w:t>
      </w:r>
      <w:r>
        <w:rPr>
          <w:spacing w:val="-4"/>
          <w:lang w:eastAsia="zh-CN"/>
        </w:rPr>
        <w:t>3800</w:t>
      </w:r>
      <w:r>
        <w:rPr>
          <w:spacing w:val="-38"/>
          <w:lang w:eastAsia="zh-CN"/>
        </w:rPr>
        <w:t xml:space="preserve"> </w:t>
      </w:r>
      <w:r>
        <w:rPr>
          <w:spacing w:val="-4"/>
          <w:lang w:eastAsia="zh-CN"/>
        </w:rPr>
        <w:t>元。</w:t>
      </w:r>
    </w:p>
    <w:p w14:paraId="43AC5A56" w14:textId="77777777" w:rsidR="00F80B47" w:rsidRDefault="00000000">
      <w:pPr>
        <w:pStyle w:val="a3"/>
        <w:spacing w:before="60" w:line="251" w:lineRule="auto"/>
        <w:ind w:left="17" w:firstLine="424"/>
        <w:rPr>
          <w:lang w:eastAsia="zh-CN"/>
        </w:rPr>
      </w:pPr>
      <w:r>
        <w:rPr>
          <w:spacing w:val="-2"/>
          <w:lang w:eastAsia="zh-CN"/>
        </w:rPr>
        <w:t>到</w:t>
      </w:r>
      <w:r>
        <w:rPr>
          <w:spacing w:val="-46"/>
          <w:lang w:eastAsia="zh-CN"/>
        </w:rPr>
        <w:t xml:space="preserve"> </w:t>
      </w:r>
      <w:r>
        <w:rPr>
          <w:spacing w:val="-2"/>
          <w:lang w:eastAsia="zh-CN"/>
        </w:rPr>
        <w:t>23 日时实际才完成了第一层的布线工作，而第一</w:t>
      </w:r>
      <w:r>
        <w:rPr>
          <w:spacing w:val="-3"/>
          <w:lang w:eastAsia="zh-CN"/>
        </w:rPr>
        <w:t>层布线工作对应的预算为</w:t>
      </w:r>
      <w:r>
        <w:rPr>
          <w:spacing w:val="-45"/>
          <w:lang w:eastAsia="zh-CN"/>
        </w:rPr>
        <w:t xml:space="preserve"> </w:t>
      </w:r>
      <w:r>
        <w:rPr>
          <w:spacing w:val="-3"/>
          <w:lang w:eastAsia="zh-CN"/>
        </w:rPr>
        <w:t>2000</w:t>
      </w:r>
      <w:r>
        <w:rPr>
          <w:spacing w:val="-34"/>
          <w:lang w:eastAsia="zh-CN"/>
        </w:rPr>
        <w:t xml:space="preserve"> </w:t>
      </w:r>
      <w:r>
        <w:rPr>
          <w:spacing w:val="-3"/>
          <w:lang w:eastAsia="zh-CN"/>
        </w:rPr>
        <w:t>元，即</w:t>
      </w:r>
      <w:r>
        <w:rPr>
          <w:spacing w:val="-40"/>
          <w:lang w:eastAsia="zh-CN"/>
        </w:rPr>
        <w:t xml:space="preserve"> </w:t>
      </w:r>
      <w:r>
        <w:rPr>
          <w:spacing w:val="-3"/>
          <w:lang w:eastAsia="zh-CN"/>
        </w:rPr>
        <w:t>EV</w:t>
      </w:r>
      <w:r>
        <w:rPr>
          <w:lang w:eastAsia="zh-CN"/>
        </w:rPr>
        <w:t xml:space="preserve"> </w:t>
      </w:r>
      <w:r>
        <w:rPr>
          <w:spacing w:val="-4"/>
          <w:lang w:eastAsia="zh-CN"/>
        </w:rPr>
        <w:t>为</w:t>
      </w:r>
      <w:r>
        <w:rPr>
          <w:spacing w:val="-46"/>
          <w:lang w:eastAsia="zh-CN"/>
        </w:rPr>
        <w:t xml:space="preserve"> </w:t>
      </w:r>
      <w:r>
        <w:rPr>
          <w:spacing w:val="-4"/>
          <w:lang w:eastAsia="zh-CN"/>
        </w:rPr>
        <w:t>20D0</w:t>
      </w:r>
      <w:r>
        <w:rPr>
          <w:spacing w:val="-33"/>
          <w:lang w:eastAsia="zh-CN"/>
        </w:rPr>
        <w:t xml:space="preserve"> </w:t>
      </w:r>
      <w:r>
        <w:rPr>
          <w:spacing w:val="-4"/>
          <w:lang w:eastAsia="zh-CN"/>
        </w:rPr>
        <w:t>元。因此选择</w:t>
      </w:r>
      <w:r>
        <w:rPr>
          <w:spacing w:val="-50"/>
          <w:lang w:eastAsia="zh-CN"/>
        </w:rPr>
        <w:t xml:space="preserve"> </w:t>
      </w:r>
      <w:r>
        <w:rPr>
          <w:spacing w:val="-4"/>
          <w:lang w:eastAsia="zh-CN"/>
        </w:rPr>
        <w:t>A。</w:t>
      </w:r>
    </w:p>
    <w:p w14:paraId="46126FD5"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4C590902" w14:textId="77777777" w:rsidR="00F80B47" w:rsidRDefault="00F80B47">
      <w:pPr>
        <w:spacing w:line="282" w:lineRule="auto"/>
        <w:rPr>
          <w:lang w:eastAsia="zh-CN"/>
        </w:rPr>
      </w:pPr>
    </w:p>
    <w:p w14:paraId="0EBB6846" w14:textId="77777777" w:rsidR="00F80B47" w:rsidRDefault="00000000">
      <w:pPr>
        <w:pStyle w:val="a3"/>
        <w:spacing w:before="79"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469BF10A" w14:textId="77777777" w:rsidR="00F80B47" w:rsidRDefault="00000000">
      <w:pPr>
        <w:spacing w:before="31" w:line="256" w:lineRule="auto"/>
        <w:ind w:left="7" w:hanging="2"/>
        <w:jc w:val="both"/>
        <w:rPr>
          <w:rFonts w:ascii="宋体" w:eastAsia="宋体" w:hAnsi="宋体" w:cs="宋体"/>
          <w:lang w:eastAsia="zh-CN"/>
        </w:rPr>
      </w:pPr>
      <w:r>
        <w:rPr>
          <w:rFonts w:ascii="Times New Roman" w:eastAsia="Times New Roman" w:hAnsi="Times New Roman" w:cs="Times New Roman"/>
          <w:lang w:eastAsia="zh-CN"/>
        </w:rPr>
        <w:t>23</w:t>
      </w:r>
      <w:r>
        <w:rPr>
          <w:rFonts w:ascii="宋体" w:eastAsia="宋体" w:hAnsi="宋体" w:cs="宋体"/>
          <w:lang w:eastAsia="zh-CN"/>
        </w:rPr>
        <w:t>、甲公司生产急需</w:t>
      </w:r>
      <w:r>
        <w:rPr>
          <w:rFonts w:ascii="宋体" w:eastAsia="宋体" w:hAnsi="宋体" w:cs="宋体"/>
          <w:spacing w:val="-42"/>
          <w:lang w:eastAsia="zh-CN"/>
        </w:rPr>
        <w:t xml:space="preserve"> </w:t>
      </w:r>
      <w:r>
        <w:rPr>
          <w:rFonts w:ascii="Times New Roman" w:eastAsia="Times New Roman" w:hAnsi="Times New Roman" w:cs="Times New Roman"/>
          <w:lang w:eastAsia="zh-CN"/>
        </w:rPr>
        <w:t xml:space="preserve">5000 </w:t>
      </w:r>
      <w:r>
        <w:rPr>
          <w:rFonts w:ascii="宋体" w:eastAsia="宋体" w:hAnsi="宋体" w:cs="宋体"/>
          <w:lang w:eastAsia="zh-CN"/>
        </w:rPr>
        <w:t>个零件’承包给乙工厂进行加工’每个零件</w:t>
      </w:r>
      <w:r>
        <w:rPr>
          <w:rFonts w:ascii="宋体" w:eastAsia="宋体" w:hAnsi="宋体" w:cs="宋体"/>
          <w:spacing w:val="-1"/>
          <w:lang w:eastAsia="zh-CN"/>
        </w:rPr>
        <w:t>的加工费预算为</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元’计</w:t>
      </w:r>
      <w:r>
        <w:rPr>
          <w:rFonts w:ascii="宋体" w:eastAsia="宋体" w:hAnsi="宋体" w:cs="宋体"/>
          <w:lang w:eastAsia="zh-CN"/>
        </w:rPr>
        <w:t xml:space="preserve"> </w:t>
      </w:r>
      <w:r>
        <w:rPr>
          <w:rFonts w:ascii="宋体" w:eastAsia="宋体" w:hAnsi="宋体" w:cs="宋体"/>
          <w:spacing w:val="-2"/>
          <w:lang w:eastAsia="zh-CN"/>
        </w:rPr>
        <w:t>划</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2  </w:t>
      </w:r>
      <w:r>
        <w:rPr>
          <w:rFonts w:ascii="宋体" w:eastAsia="宋体" w:hAnsi="宋体" w:cs="宋体"/>
          <w:spacing w:val="-2"/>
          <w:lang w:eastAsia="zh-CN"/>
        </w:rPr>
        <w:t>周（每周工作</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  </w:t>
      </w:r>
      <w:r>
        <w:rPr>
          <w:rFonts w:ascii="宋体" w:eastAsia="宋体" w:hAnsi="宋体" w:cs="宋体"/>
          <w:spacing w:val="-2"/>
          <w:lang w:eastAsia="zh-CN"/>
        </w:rPr>
        <w:t>天）完成。甲公司负责人在开工后第</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9</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天早上到乙工厂检查进度’发现已完</w:t>
      </w:r>
      <w:r>
        <w:rPr>
          <w:rFonts w:ascii="宋体" w:eastAsia="宋体" w:hAnsi="宋体" w:cs="宋体"/>
          <w:lang w:eastAsia="zh-CN"/>
        </w:rPr>
        <w:t xml:space="preserve"> </w:t>
      </w:r>
      <w:r>
        <w:rPr>
          <w:rFonts w:ascii="宋体" w:eastAsia="宋体" w:hAnsi="宋体" w:cs="宋体"/>
          <w:spacing w:val="-6"/>
          <w:lang w:eastAsia="zh-CN"/>
        </w:rPr>
        <w:t>成加工</w:t>
      </w:r>
      <w:r>
        <w:rPr>
          <w:rFonts w:ascii="宋体" w:eastAsia="宋体" w:hAnsi="宋体" w:cs="宋体"/>
          <w:spacing w:val="-36"/>
          <w:lang w:eastAsia="zh-CN"/>
        </w:rPr>
        <w:t xml:space="preserve"> </w:t>
      </w:r>
      <w:r>
        <w:rPr>
          <w:rFonts w:ascii="Times New Roman" w:eastAsia="Times New Roman" w:hAnsi="Times New Roman" w:cs="Times New Roman"/>
          <w:spacing w:val="-6"/>
          <w:lang w:eastAsia="zh-CN"/>
        </w:rPr>
        <w:t xml:space="preserve">3600  </w:t>
      </w:r>
      <w:r>
        <w:rPr>
          <w:rFonts w:ascii="宋体" w:eastAsia="宋体" w:hAnsi="宋体" w:cs="宋体"/>
          <w:spacing w:val="-6"/>
          <w:lang w:eastAsia="zh-CN"/>
        </w:rPr>
        <w:t>个零件’支付款项</w:t>
      </w:r>
      <w:r>
        <w:rPr>
          <w:rFonts w:ascii="宋体" w:eastAsia="宋体" w:hAnsi="宋体" w:cs="宋体"/>
          <w:spacing w:val="-40"/>
          <w:lang w:eastAsia="zh-CN"/>
        </w:rPr>
        <w:t xml:space="preserve"> </w:t>
      </w:r>
      <w:r>
        <w:rPr>
          <w:rFonts w:ascii="Times New Roman" w:eastAsia="Times New Roman" w:hAnsi="Times New Roman" w:cs="Times New Roman"/>
          <w:spacing w:val="-6"/>
          <w:lang w:eastAsia="zh-CN"/>
        </w:rPr>
        <w:t xml:space="preserve">81000  </w:t>
      </w:r>
      <w:r>
        <w:rPr>
          <w:rFonts w:ascii="宋体" w:eastAsia="宋体" w:hAnsi="宋体" w:cs="宋体"/>
          <w:spacing w:val="-6"/>
          <w:lang w:eastAsia="zh-CN"/>
        </w:rPr>
        <w:t>元。经计算’（</w:t>
      </w:r>
      <w:r>
        <w:rPr>
          <w:rFonts w:ascii="Times New Roman" w:eastAsia="Times New Roman" w:hAnsi="Times New Roman" w:cs="Times New Roman"/>
          <w:spacing w:val="-6"/>
          <w:lang w:eastAsia="zh-CN"/>
        </w:rPr>
        <w:t>23</w:t>
      </w:r>
      <w:r>
        <w:rPr>
          <w:rFonts w:ascii="宋体" w:eastAsia="宋体" w:hAnsi="宋体" w:cs="宋体"/>
          <w:spacing w:val="-6"/>
          <w:lang w:eastAsia="zh-CN"/>
        </w:rPr>
        <w:t>）。</w:t>
      </w:r>
    </w:p>
    <w:p w14:paraId="677ADB88"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该项目的费用偏差为</w:t>
      </w:r>
      <w:r>
        <w:rPr>
          <w:rFonts w:ascii="Times New Roman" w:eastAsia="Times New Roman" w:hAnsi="Times New Roman" w:cs="Times New Roman"/>
          <w:lang w:eastAsia="zh-CN"/>
        </w:rPr>
        <w:t xml:space="preserve">-18000 </w:t>
      </w:r>
      <w:r>
        <w:rPr>
          <w:rFonts w:ascii="宋体" w:eastAsia="宋体" w:hAnsi="宋体" w:cs="宋体"/>
          <w:lang w:eastAsia="zh-CN"/>
        </w:rPr>
        <w:t xml:space="preserve">元    </w:t>
      </w:r>
      <w:r>
        <w:rPr>
          <w:rFonts w:ascii="Times New Roman" w:eastAsia="Times New Roman" w:hAnsi="Times New Roman" w:cs="Times New Roman"/>
          <w:lang w:eastAsia="zh-CN"/>
        </w:rPr>
        <w:t>B.</w:t>
      </w:r>
      <w:r>
        <w:rPr>
          <w:rFonts w:ascii="宋体" w:eastAsia="宋体" w:hAnsi="宋体" w:cs="宋体"/>
          <w:lang w:eastAsia="zh-CN"/>
        </w:rPr>
        <w:t>该项目的进度偏差为</w:t>
      </w:r>
      <w:r>
        <w:rPr>
          <w:rFonts w:ascii="Times New Roman" w:eastAsia="Times New Roman" w:hAnsi="Times New Roman" w:cs="Times New Roman"/>
          <w:lang w:eastAsia="zh-CN"/>
        </w:rPr>
        <w:t xml:space="preserve">-18000  </w:t>
      </w:r>
      <w:r>
        <w:rPr>
          <w:rFonts w:ascii="宋体" w:eastAsia="宋体" w:hAnsi="宋体" w:cs="宋体"/>
          <w:lang w:eastAsia="zh-CN"/>
        </w:rPr>
        <w:t>元</w:t>
      </w:r>
    </w:p>
    <w:p w14:paraId="6F44D482" w14:textId="77777777" w:rsidR="00F80B47" w:rsidRDefault="00000000">
      <w:pPr>
        <w:spacing w:before="62" w:line="221" w:lineRule="auto"/>
        <w:ind w:left="431"/>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该项目的</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CPI  </w:t>
      </w:r>
      <w:r>
        <w:rPr>
          <w:rFonts w:ascii="宋体" w:eastAsia="宋体" w:hAnsi="宋体" w:cs="宋体"/>
          <w:spacing w:val="-1"/>
          <w:lang w:eastAsia="zh-CN"/>
        </w:rPr>
        <w:t>为</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0.80                        D.</w:t>
      </w:r>
      <w:r>
        <w:rPr>
          <w:rFonts w:ascii="宋体" w:eastAsia="宋体" w:hAnsi="宋体" w:cs="宋体"/>
          <w:spacing w:val="-1"/>
          <w:lang w:eastAsia="zh-CN"/>
        </w:rPr>
        <w:t>该项目的</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SPI  </w:t>
      </w:r>
      <w:r>
        <w:rPr>
          <w:rFonts w:ascii="宋体" w:eastAsia="宋体" w:hAnsi="宋体" w:cs="宋体"/>
          <w:spacing w:val="-1"/>
          <w:lang w:eastAsia="zh-CN"/>
        </w:rPr>
        <w:t>为</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0.90</w:t>
      </w:r>
    </w:p>
    <w:p w14:paraId="3E9972D7" w14:textId="77777777" w:rsidR="00F80B47" w:rsidRDefault="00000000">
      <w:pPr>
        <w:pStyle w:val="a3"/>
        <w:spacing w:before="60" w:line="229" w:lineRule="auto"/>
        <w:rPr>
          <w:lang w:eastAsia="zh-CN"/>
        </w:rPr>
      </w:pPr>
      <w:r>
        <w:rPr>
          <w:spacing w:val="1"/>
          <w:lang w:eastAsia="zh-CN"/>
        </w:rPr>
        <w:t>【答案】D</w:t>
      </w:r>
    </w:p>
    <w:p w14:paraId="1FD78670" w14:textId="509861F4" w:rsidR="00F80B47" w:rsidRDefault="00000000">
      <w:pPr>
        <w:pStyle w:val="a3"/>
        <w:spacing w:before="52" w:line="221" w:lineRule="auto"/>
        <w:rPr>
          <w:lang w:eastAsia="zh-CN"/>
        </w:rPr>
      </w:pPr>
      <w:r>
        <w:rPr>
          <w:lang w:eastAsia="zh-CN"/>
        </w:rPr>
        <w:t>【解析】P292~293</w:t>
      </w:r>
      <w:r>
        <w:rPr>
          <w:spacing w:val="36"/>
          <w:lang w:eastAsia="zh-CN"/>
        </w:rPr>
        <w:t xml:space="preserve">   </w:t>
      </w:r>
      <w:r>
        <w:rPr>
          <w:spacing w:val="-92"/>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此题考察的是挣值分析，</w:t>
      </w:r>
    </w:p>
    <w:p w14:paraId="2A4D327B" w14:textId="77777777" w:rsidR="00F80B47" w:rsidRDefault="00000000">
      <w:pPr>
        <w:pStyle w:val="a3"/>
        <w:spacing w:before="61" w:line="249" w:lineRule="auto"/>
        <w:ind w:left="431" w:right="601" w:firstLine="7"/>
        <w:rPr>
          <w:lang w:eastAsia="zh-CN"/>
        </w:rPr>
      </w:pPr>
      <w:r>
        <w:rPr>
          <w:spacing w:val="-2"/>
          <w:lang w:eastAsia="zh-CN"/>
        </w:rPr>
        <w:t>本题给定了总预算为</w:t>
      </w:r>
      <w:r>
        <w:rPr>
          <w:spacing w:val="-43"/>
          <w:lang w:eastAsia="zh-CN"/>
        </w:rPr>
        <w:t xml:space="preserve"> </w:t>
      </w:r>
      <w:r>
        <w:rPr>
          <w:spacing w:val="-2"/>
          <w:lang w:eastAsia="zh-CN"/>
        </w:rPr>
        <w:t>20 X 5000</w:t>
      </w:r>
      <w:r>
        <w:rPr>
          <w:spacing w:val="-33"/>
          <w:lang w:eastAsia="zh-CN"/>
        </w:rPr>
        <w:t xml:space="preserve"> </w:t>
      </w:r>
      <w:r>
        <w:rPr>
          <w:spacing w:val="-2"/>
          <w:lang w:eastAsia="zh-CN"/>
        </w:rPr>
        <w:t>元，总工期是</w:t>
      </w:r>
      <w:r>
        <w:rPr>
          <w:spacing w:val="-33"/>
          <w:lang w:eastAsia="zh-CN"/>
        </w:rPr>
        <w:t xml:space="preserve"> </w:t>
      </w:r>
      <w:r>
        <w:rPr>
          <w:spacing w:val="-2"/>
          <w:lang w:eastAsia="zh-CN"/>
        </w:rPr>
        <w:t>10</w:t>
      </w:r>
      <w:r>
        <w:rPr>
          <w:spacing w:val="-48"/>
          <w:lang w:eastAsia="zh-CN"/>
        </w:rPr>
        <w:t xml:space="preserve"> </w:t>
      </w:r>
      <w:r>
        <w:rPr>
          <w:spacing w:val="-2"/>
          <w:lang w:eastAsia="zh-CN"/>
        </w:rPr>
        <w:t>个工作日。要求运用挣值分析法，计</w:t>
      </w:r>
      <w:r>
        <w:rPr>
          <w:lang w:eastAsia="zh-CN"/>
        </w:rPr>
        <w:t xml:space="preserve"> 算累计到第</w:t>
      </w:r>
      <w:r>
        <w:rPr>
          <w:spacing w:val="-52"/>
          <w:lang w:eastAsia="zh-CN"/>
        </w:rPr>
        <w:t xml:space="preserve"> </w:t>
      </w:r>
      <w:r>
        <w:rPr>
          <w:lang w:eastAsia="zh-CN"/>
        </w:rPr>
        <w:t>8</w:t>
      </w:r>
      <w:r>
        <w:rPr>
          <w:spacing w:val="-48"/>
          <w:lang w:eastAsia="zh-CN"/>
        </w:rPr>
        <w:t xml:space="preserve"> </w:t>
      </w:r>
      <w:r>
        <w:rPr>
          <w:lang w:eastAsia="zh-CN"/>
        </w:rPr>
        <w:t>个工作日的费用偏差、进度偏差、成本绩效指</w:t>
      </w:r>
      <w:r>
        <w:rPr>
          <w:spacing w:val="-1"/>
          <w:lang w:eastAsia="zh-CN"/>
        </w:rPr>
        <w:t>数、进度绩效指数情况：</w:t>
      </w:r>
    </w:p>
    <w:p w14:paraId="6E967092" w14:textId="77777777" w:rsidR="00F80B47" w:rsidRDefault="00000000">
      <w:pPr>
        <w:pStyle w:val="a3"/>
        <w:spacing w:before="89" w:line="184" w:lineRule="auto"/>
        <w:ind w:left="434"/>
      </w:pPr>
      <w:r>
        <w:rPr>
          <w:spacing w:val="-1"/>
        </w:rPr>
        <w:t>PV = 80000</w:t>
      </w:r>
      <w:r>
        <w:rPr>
          <w:spacing w:val="36"/>
        </w:rPr>
        <w:t xml:space="preserve">  </w:t>
      </w:r>
      <w:r>
        <w:rPr>
          <w:spacing w:val="-1"/>
        </w:rPr>
        <w:t>EV = 72000 AC = 81000    CV</w:t>
      </w:r>
      <w:r>
        <w:rPr>
          <w:spacing w:val="5"/>
        </w:rPr>
        <w:t xml:space="preserve"> </w:t>
      </w:r>
      <w:r>
        <w:rPr>
          <w:spacing w:val="-1"/>
        </w:rPr>
        <w:t>=</w:t>
      </w:r>
      <w:r>
        <w:rPr>
          <w:spacing w:val="7"/>
        </w:rPr>
        <w:t xml:space="preserve"> </w:t>
      </w:r>
      <w:r>
        <w:rPr>
          <w:spacing w:val="-1"/>
        </w:rPr>
        <w:t>EV-AC</w:t>
      </w:r>
      <w:r>
        <w:rPr>
          <w:spacing w:val="4"/>
        </w:rPr>
        <w:t xml:space="preserve"> </w:t>
      </w:r>
      <w:r>
        <w:rPr>
          <w:spacing w:val="-1"/>
        </w:rPr>
        <w:t>=</w:t>
      </w:r>
      <w:r>
        <w:rPr>
          <w:spacing w:val="9"/>
        </w:rPr>
        <w:t xml:space="preserve"> </w:t>
      </w:r>
      <w:r>
        <w:rPr>
          <w:spacing w:val="-1"/>
        </w:rPr>
        <w:t>72000-81000</w:t>
      </w:r>
      <w:r>
        <w:rPr>
          <w:spacing w:val="4"/>
        </w:rPr>
        <w:t xml:space="preserve"> </w:t>
      </w:r>
      <w:r>
        <w:rPr>
          <w:spacing w:val="-1"/>
        </w:rPr>
        <w:t>=</w:t>
      </w:r>
      <w:r>
        <w:rPr>
          <w:spacing w:val="4"/>
        </w:rPr>
        <w:t xml:space="preserve"> </w:t>
      </w:r>
      <w:r>
        <w:rPr>
          <w:spacing w:val="-1"/>
        </w:rPr>
        <w:t>-9000</w:t>
      </w:r>
    </w:p>
    <w:p w14:paraId="1C6993B7" w14:textId="77777777" w:rsidR="00F80B47" w:rsidRDefault="00000000">
      <w:pPr>
        <w:pStyle w:val="a3"/>
        <w:spacing w:before="96" w:line="190" w:lineRule="auto"/>
        <w:ind w:left="430"/>
      </w:pPr>
      <w:r>
        <w:t>SV = EV-PV = 72000-80000 = -8000      C</w:t>
      </w:r>
      <w:r>
        <w:rPr>
          <w:spacing w:val="-1"/>
        </w:rPr>
        <w:t>PI =</w:t>
      </w:r>
      <w:r>
        <w:rPr>
          <w:spacing w:val="11"/>
        </w:rPr>
        <w:t xml:space="preserve"> </w:t>
      </w:r>
      <w:r>
        <w:rPr>
          <w:spacing w:val="-1"/>
        </w:rPr>
        <w:t>EV/CV =</w:t>
      </w:r>
      <w:r>
        <w:rPr>
          <w:spacing w:val="9"/>
        </w:rPr>
        <w:t xml:space="preserve"> </w:t>
      </w:r>
      <w:r>
        <w:rPr>
          <w:spacing w:val="-1"/>
        </w:rPr>
        <w:t>72000/81000</w:t>
      </w:r>
      <w:r>
        <w:rPr>
          <w:spacing w:val="4"/>
        </w:rPr>
        <w:t xml:space="preserve"> </w:t>
      </w:r>
      <w:r>
        <w:rPr>
          <w:spacing w:val="-1"/>
        </w:rPr>
        <w:t>= 0.89</w:t>
      </w:r>
    </w:p>
    <w:p w14:paraId="1954A4EE" w14:textId="77777777" w:rsidR="00F80B47" w:rsidRDefault="00000000">
      <w:pPr>
        <w:pStyle w:val="a3"/>
        <w:spacing w:before="96" w:line="190" w:lineRule="auto"/>
        <w:ind w:left="430"/>
        <w:rPr>
          <w:lang w:eastAsia="zh-CN"/>
        </w:rPr>
      </w:pPr>
      <w:r>
        <w:rPr>
          <w:spacing w:val="-1"/>
          <w:lang w:eastAsia="zh-CN"/>
        </w:rPr>
        <w:t>SPI = EV/PV =</w:t>
      </w:r>
      <w:r>
        <w:rPr>
          <w:spacing w:val="21"/>
          <w:lang w:eastAsia="zh-CN"/>
        </w:rPr>
        <w:t xml:space="preserve"> </w:t>
      </w:r>
      <w:r>
        <w:rPr>
          <w:spacing w:val="-1"/>
          <w:lang w:eastAsia="zh-CN"/>
        </w:rPr>
        <w:t>72000/80000</w:t>
      </w:r>
      <w:r>
        <w:rPr>
          <w:spacing w:val="5"/>
          <w:lang w:eastAsia="zh-CN"/>
        </w:rPr>
        <w:t xml:space="preserve"> </w:t>
      </w:r>
      <w:r>
        <w:rPr>
          <w:spacing w:val="-1"/>
          <w:lang w:eastAsia="zh-CN"/>
        </w:rPr>
        <w:t>= 0.9</w:t>
      </w:r>
    </w:p>
    <w:p w14:paraId="5F4802F2" w14:textId="77777777" w:rsidR="00F80B47" w:rsidRDefault="00000000">
      <w:pPr>
        <w:pStyle w:val="a3"/>
        <w:tabs>
          <w:tab w:val="left" w:pos="105"/>
        </w:tabs>
        <w:spacing w:before="7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68A5D880" w14:textId="77777777" w:rsidR="00F80B47" w:rsidRDefault="00F80B47">
      <w:pPr>
        <w:spacing w:before="60"/>
        <w:rPr>
          <w:lang w:eastAsia="zh-CN"/>
        </w:rPr>
      </w:pPr>
    </w:p>
    <w:p w14:paraId="3D6F977E" w14:textId="77777777" w:rsidR="00F80B47" w:rsidRDefault="00F80B47">
      <w:pPr>
        <w:spacing w:before="60"/>
        <w:rPr>
          <w:lang w:eastAsia="zh-CN"/>
        </w:rPr>
      </w:pPr>
    </w:p>
    <w:p w14:paraId="7D139350" w14:textId="77777777" w:rsidR="00F80B47" w:rsidRDefault="00F80B47">
      <w:pPr>
        <w:spacing w:before="59"/>
        <w:rPr>
          <w:lang w:eastAsia="zh-CN"/>
        </w:rPr>
      </w:pPr>
    </w:p>
    <w:p w14:paraId="73075C65" w14:textId="77777777" w:rsidR="00F80B47" w:rsidRDefault="00F80B47">
      <w:pPr>
        <w:spacing w:before="59"/>
        <w:rPr>
          <w:lang w:eastAsia="zh-CN"/>
        </w:rPr>
      </w:pPr>
    </w:p>
    <w:p w14:paraId="7C70841A" w14:textId="77777777" w:rsidR="00F80B47" w:rsidRDefault="00F80B47">
      <w:pPr>
        <w:rPr>
          <w:lang w:eastAsia="zh-CN"/>
        </w:rPr>
        <w:sectPr w:rsidR="00F80B47">
          <w:headerReference w:type="default" r:id="rId539"/>
          <w:pgSz w:w="10320" w:h="14568"/>
          <w:pgMar w:top="400" w:right="715" w:bottom="0" w:left="718" w:header="0" w:footer="0" w:gutter="0"/>
          <w:cols w:space="720" w:equalWidth="0">
            <w:col w:w="8886" w:space="0"/>
          </w:cols>
        </w:sectPr>
      </w:pPr>
    </w:p>
    <w:p w14:paraId="0388CB91"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1F61F5E" w14:textId="22A008D7" w:rsidR="00F80B47" w:rsidRDefault="00F80B47">
      <w:pPr>
        <w:pStyle w:val="a3"/>
        <w:spacing w:before="25" w:line="195" w:lineRule="auto"/>
        <w:ind w:left="446"/>
        <w:rPr>
          <w:sz w:val="18"/>
          <w:szCs w:val="18"/>
          <w:lang w:eastAsia="zh-CN"/>
        </w:rPr>
      </w:pPr>
    </w:p>
    <w:p w14:paraId="4A1E1AA3" w14:textId="77777777" w:rsidR="00F80B47" w:rsidRDefault="00000000">
      <w:pPr>
        <w:spacing w:line="14" w:lineRule="auto"/>
        <w:rPr>
          <w:sz w:val="2"/>
          <w:lang w:eastAsia="zh-CN"/>
        </w:rPr>
      </w:pPr>
      <w:r>
        <w:rPr>
          <w:rFonts w:eastAsia="Arial"/>
          <w:sz w:val="2"/>
          <w:szCs w:val="2"/>
          <w:lang w:eastAsia="zh-CN"/>
        </w:rPr>
        <w:br w:type="column"/>
      </w:r>
    </w:p>
    <w:p w14:paraId="7FF0AF9C" w14:textId="4B6E0196" w:rsidR="00F80B47" w:rsidRDefault="00F80B47">
      <w:pPr>
        <w:pStyle w:val="a3"/>
        <w:spacing w:before="224" w:line="195" w:lineRule="auto"/>
        <w:rPr>
          <w:sz w:val="18"/>
          <w:szCs w:val="18"/>
          <w:lang w:eastAsia="zh-CN"/>
        </w:rPr>
      </w:pPr>
    </w:p>
    <w:p w14:paraId="4F8DF00D"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133F10A5" w14:textId="77777777" w:rsidR="00F80B47" w:rsidRDefault="00F80B47">
      <w:pPr>
        <w:spacing w:line="279" w:lineRule="auto"/>
        <w:rPr>
          <w:lang w:eastAsia="zh-CN"/>
        </w:rPr>
      </w:pPr>
    </w:p>
    <w:p w14:paraId="756E4F52" w14:textId="77777777" w:rsidR="00F80B47" w:rsidRDefault="00000000">
      <w:pPr>
        <w:pStyle w:val="a3"/>
        <w:spacing w:before="78" w:line="220"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24】---中级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46（经典例题，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w:t>
      </w:r>
      <w:r>
        <w:rPr>
          <w:spacing w:val="-6"/>
          <w:sz w:val="24"/>
          <w:szCs w:val="24"/>
          <w:lang w:eastAsia="zh-CN"/>
          <w14:textOutline w14:w="3810" w14:cap="rnd" w14:cmpd="sng" w14:algn="ctr">
            <w14:solidFill>
              <w14:srgbClr w14:val="000000"/>
            </w14:solidFill>
            <w14:prstDash w14:val="solid"/>
            <w14:round/>
          </w14:textOutline>
        </w:rPr>
        <w:t>会）</w:t>
      </w:r>
    </w:p>
    <w:p w14:paraId="23E604A3" w14:textId="77777777" w:rsidR="00F80B47" w:rsidRDefault="00000000">
      <w:pPr>
        <w:spacing w:before="35" w:line="247" w:lineRule="auto"/>
        <w:ind w:left="11" w:right="127" w:hanging="5"/>
        <w:rPr>
          <w:rFonts w:ascii="宋体" w:eastAsia="宋体" w:hAnsi="宋体" w:cs="宋体"/>
          <w:lang w:eastAsia="zh-CN"/>
        </w:rPr>
      </w:pPr>
      <w:r>
        <w:rPr>
          <w:rFonts w:ascii="Times New Roman" w:eastAsia="Times New Roman" w:hAnsi="Times New Roman" w:cs="Times New Roman"/>
          <w:spacing w:val="-5"/>
          <w:lang w:eastAsia="zh-CN"/>
        </w:rPr>
        <w:t>24</w:t>
      </w:r>
      <w:r>
        <w:rPr>
          <w:rFonts w:ascii="宋体" w:eastAsia="宋体" w:hAnsi="宋体" w:cs="宋体"/>
          <w:spacing w:val="-5"/>
          <w:lang w:eastAsia="zh-CN"/>
        </w:rPr>
        <w:t>、根据以下布线计划及完成进度表， 在</w:t>
      </w:r>
      <w:r>
        <w:rPr>
          <w:rFonts w:ascii="宋体" w:eastAsia="宋体" w:hAnsi="宋体" w:cs="宋体"/>
          <w:spacing w:val="-21"/>
          <w:lang w:eastAsia="zh-CN"/>
        </w:rPr>
        <w:t xml:space="preserve"> </w:t>
      </w:r>
      <w:r>
        <w:rPr>
          <w:rFonts w:ascii="Times New Roman" w:eastAsia="Times New Roman" w:hAnsi="Times New Roman" w:cs="Times New Roman"/>
          <w:spacing w:val="-5"/>
          <w:lang w:eastAsia="zh-CN"/>
        </w:rPr>
        <w:t>2010</w:t>
      </w:r>
      <w:r>
        <w:rPr>
          <w:rFonts w:ascii="Times New Roman" w:eastAsia="Times New Roman" w:hAnsi="Times New Roman" w:cs="Times New Roman"/>
          <w:spacing w:val="24"/>
          <w:w w:val="101"/>
          <w:lang w:eastAsia="zh-CN"/>
        </w:rPr>
        <w:t xml:space="preserve"> </w:t>
      </w:r>
      <w:r>
        <w:rPr>
          <w:rFonts w:ascii="宋体" w:eastAsia="宋体" w:hAnsi="宋体" w:cs="宋体"/>
          <w:spacing w:val="-5"/>
          <w:lang w:eastAsia="zh-CN"/>
        </w:rPr>
        <w:t>年</w:t>
      </w:r>
      <w:r>
        <w:rPr>
          <w:rFonts w:ascii="宋体" w:eastAsia="宋体" w:hAnsi="宋体" w:cs="宋体"/>
          <w:spacing w:val="-29"/>
          <w:lang w:eastAsia="zh-CN"/>
        </w:rPr>
        <w:t xml:space="preserve"> </w:t>
      </w:r>
      <w:r>
        <w:rPr>
          <w:rFonts w:ascii="Times New Roman" w:eastAsia="Times New Roman" w:hAnsi="Times New Roman" w:cs="Times New Roman"/>
          <w:spacing w:val="-5"/>
          <w:lang w:eastAsia="zh-CN"/>
        </w:rPr>
        <w:t xml:space="preserve">6  </w:t>
      </w:r>
      <w:r>
        <w:rPr>
          <w:rFonts w:ascii="宋体" w:eastAsia="宋体" w:hAnsi="宋体" w:cs="宋体"/>
          <w:spacing w:val="-5"/>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 xml:space="preserve">2   </w:t>
      </w:r>
      <w:r>
        <w:rPr>
          <w:rFonts w:ascii="宋体" w:eastAsia="宋体" w:hAnsi="宋体" w:cs="宋体"/>
          <w:spacing w:val="-5"/>
          <w:lang w:eastAsia="zh-CN"/>
        </w:rPr>
        <w:t>日完工后对工程进度和费用进行预测，</w:t>
      </w:r>
      <w:r>
        <w:rPr>
          <w:rFonts w:ascii="宋体" w:eastAsia="宋体" w:hAnsi="宋体" w:cs="宋体"/>
          <w:lang w:eastAsia="zh-CN"/>
        </w:rPr>
        <w:t xml:space="preserve"> </w:t>
      </w:r>
      <w:r>
        <w:rPr>
          <w:rFonts w:ascii="宋体" w:eastAsia="宋体" w:hAnsi="宋体" w:cs="宋体"/>
          <w:spacing w:val="-11"/>
          <w:lang w:eastAsia="zh-CN"/>
        </w:rPr>
        <w:t>按此进度，</w:t>
      </w:r>
      <w:r>
        <w:rPr>
          <w:rFonts w:ascii="宋体" w:eastAsia="宋体" w:hAnsi="宋体" w:cs="宋体"/>
          <w:spacing w:val="62"/>
          <w:lang w:eastAsia="zh-CN"/>
        </w:rPr>
        <w:t xml:space="preserve"> </w:t>
      </w:r>
      <w:r>
        <w:rPr>
          <w:rFonts w:ascii="宋体" w:eastAsia="宋体" w:hAnsi="宋体" w:cs="宋体"/>
          <w:spacing w:val="-11"/>
          <w:lang w:eastAsia="zh-CN"/>
        </w:rPr>
        <w:t>完成尚需估算（</w:t>
      </w:r>
      <w:r>
        <w:rPr>
          <w:rFonts w:ascii="Times New Roman" w:eastAsia="Times New Roman" w:hAnsi="Times New Roman" w:cs="Times New Roman"/>
          <w:spacing w:val="-11"/>
          <w:lang w:eastAsia="zh-CN"/>
        </w:rPr>
        <w:t>ETC</w:t>
      </w:r>
      <w:r>
        <w:rPr>
          <w:rFonts w:ascii="宋体" w:eastAsia="宋体" w:hAnsi="宋体" w:cs="宋体"/>
          <w:spacing w:val="-11"/>
          <w:lang w:eastAsia="zh-CN"/>
        </w:rPr>
        <w:t>）为（</w:t>
      </w:r>
      <w:r>
        <w:rPr>
          <w:rFonts w:ascii="Times New Roman" w:eastAsia="Times New Roman" w:hAnsi="Times New Roman" w:cs="Times New Roman"/>
          <w:spacing w:val="-11"/>
          <w:lang w:eastAsia="zh-CN"/>
        </w:rPr>
        <w:t>24</w:t>
      </w:r>
      <w:r>
        <w:rPr>
          <w:rFonts w:ascii="宋体" w:eastAsia="宋体" w:hAnsi="宋体" w:cs="宋体"/>
          <w:spacing w:val="-11"/>
          <w:lang w:eastAsia="zh-CN"/>
        </w:rPr>
        <w:t>）。</w:t>
      </w:r>
    </w:p>
    <w:p w14:paraId="4A4CA0D4" w14:textId="77777777" w:rsidR="00F80B47" w:rsidRDefault="00F80B47">
      <w:pPr>
        <w:spacing w:line="143" w:lineRule="auto"/>
        <w:rPr>
          <w:sz w:val="2"/>
          <w:lang w:eastAsia="zh-CN"/>
        </w:rPr>
      </w:pPr>
    </w:p>
    <w:tbl>
      <w:tblPr>
        <w:tblStyle w:val="TableNormal"/>
        <w:tblW w:w="8365" w:type="dxa"/>
        <w:tblInd w:w="2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886"/>
        <w:gridCol w:w="1500"/>
        <w:gridCol w:w="1471"/>
        <w:gridCol w:w="915"/>
        <w:gridCol w:w="1351"/>
        <w:gridCol w:w="1413"/>
        <w:gridCol w:w="829"/>
      </w:tblGrid>
      <w:tr w:rsidR="00F80B47" w14:paraId="6055A622" w14:textId="77777777">
        <w:trPr>
          <w:trHeight w:val="695"/>
        </w:trPr>
        <w:tc>
          <w:tcPr>
            <w:tcW w:w="886" w:type="dxa"/>
          </w:tcPr>
          <w:p w14:paraId="78C2C705" w14:textId="77777777" w:rsidR="00F80B47" w:rsidRDefault="00F80B47">
            <w:pPr>
              <w:rPr>
                <w:lang w:eastAsia="zh-CN"/>
              </w:rPr>
            </w:pPr>
          </w:p>
        </w:tc>
        <w:tc>
          <w:tcPr>
            <w:tcW w:w="1500" w:type="dxa"/>
          </w:tcPr>
          <w:p w14:paraId="6359FB22" w14:textId="77777777" w:rsidR="00F80B47" w:rsidRDefault="00000000">
            <w:pPr>
              <w:spacing w:before="97" w:line="312" w:lineRule="exact"/>
              <w:ind w:left="382"/>
              <w:rPr>
                <w:rFonts w:ascii="宋体" w:eastAsia="宋体" w:hAnsi="宋体" w:cs="宋体"/>
                <w:sz w:val="18"/>
                <w:szCs w:val="18"/>
              </w:rPr>
            </w:pPr>
            <w:r>
              <w:rPr>
                <w:rFonts w:ascii="宋体" w:eastAsia="宋体" w:hAnsi="宋体" w:cs="宋体"/>
                <w:spacing w:val="-1"/>
                <w:position w:val="9"/>
                <w:sz w:val="18"/>
                <w:szCs w:val="18"/>
              </w:rPr>
              <w:t>计划开始</w:t>
            </w:r>
          </w:p>
          <w:p w14:paraId="0E042BFC" w14:textId="77777777" w:rsidR="00F80B47" w:rsidRDefault="00000000">
            <w:pPr>
              <w:spacing w:line="224" w:lineRule="auto"/>
              <w:ind w:left="573"/>
              <w:rPr>
                <w:rFonts w:ascii="宋体" w:eastAsia="宋体" w:hAnsi="宋体" w:cs="宋体"/>
                <w:sz w:val="18"/>
                <w:szCs w:val="18"/>
              </w:rPr>
            </w:pPr>
            <w:r>
              <w:rPr>
                <w:rFonts w:ascii="宋体" w:eastAsia="宋体" w:hAnsi="宋体" w:cs="宋体"/>
                <w:spacing w:val="-3"/>
                <w:sz w:val="18"/>
                <w:szCs w:val="18"/>
              </w:rPr>
              <w:t>时间</w:t>
            </w:r>
          </w:p>
        </w:tc>
        <w:tc>
          <w:tcPr>
            <w:tcW w:w="1471" w:type="dxa"/>
          </w:tcPr>
          <w:p w14:paraId="511813D9" w14:textId="77777777" w:rsidR="00F80B47" w:rsidRDefault="00000000">
            <w:pPr>
              <w:spacing w:before="97" w:line="312" w:lineRule="exact"/>
              <w:ind w:left="370"/>
              <w:rPr>
                <w:rFonts w:ascii="宋体" w:eastAsia="宋体" w:hAnsi="宋体" w:cs="宋体"/>
                <w:sz w:val="18"/>
                <w:szCs w:val="18"/>
              </w:rPr>
            </w:pPr>
            <w:r>
              <w:rPr>
                <w:rFonts w:ascii="宋体" w:eastAsia="宋体" w:hAnsi="宋体" w:cs="宋体"/>
                <w:spacing w:val="-1"/>
                <w:position w:val="9"/>
                <w:sz w:val="18"/>
                <w:szCs w:val="18"/>
              </w:rPr>
              <w:t>计划结束</w:t>
            </w:r>
          </w:p>
          <w:p w14:paraId="23BE599B" w14:textId="77777777" w:rsidR="00F80B47" w:rsidRDefault="00000000">
            <w:pPr>
              <w:spacing w:line="224" w:lineRule="auto"/>
              <w:ind w:left="561"/>
              <w:rPr>
                <w:rFonts w:ascii="宋体" w:eastAsia="宋体" w:hAnsi="宋体" w:cs="宋体"/>
                <w:sz w:val="18"/>
                <w:szCs w:val="18"/>
              </w:rPr>
            </w:pPr>
            <w:r>
              <w:rPr>
                <w:rFonts w:ascii="宋体" w:eastAsia="宋体" w:hAnsi="宋体" w:cs="宋体"/>
                <w:spacing w:val="-3"/>
                <w:sz w:val="18"/>
                <w:szCs w:val="18"/>
              </w:rPr>
              <w:t>时间</w:t>
            </w:r>
          </w:p>
        </w:tc>
        <w:tc>
          <w:tcPr>
            <w:tcW w:w="915" w:type="dxa"/>
          </w:tcPr>
          <w:p w14:paraId="588046C1" w14:textId="77777777" w:rsidR="00F80B47" w:rsidRDefault="00000000">
            <w:pPr>
              <w:spacing w:before="250" w:line="223" w:lineRule="auto"/>
              <w:ind w:left="99"/>
              <w:rPr>
                <w:rFonts w:ascii="宋体" w:eastAsia="宋体" w:hAnsi="宋体" w:cs="宋体"/>
                <w:sz w:val="18"/>
                <w:szCs w:val="18"/>
              </w:rPr>
            </w:pPr>
            <w:r>
              <w:rPr>
                <w:rFonts w:ascii="宋体" w:eastAsia="宋体" w:hAnsi="宋体" w:cs="宋体"/>
                <w:spacing w:val="-1"/>
                <w:sz w:val="18"/>
                <w:szCs w:val="18"/>
              </w:rPr>
              <w:t>计划费用</w:t>
            </w:r>
          </w:p>
        </w:tc>
        <w:tc>
          <w:tcPr>
            <w:tcW w:w="1351" w:type="dxa"/>
          </w:tcPr>
          <w:p w14:paraId="4C2743D6" w14:textId="77777777" w:rsidR="00F80B47" w:rsidRDefault="00000000">
            <w:pPr>
              <w:spacing w:before="97" w:line="312" w:lineRule="exact"/>
              <w:ind w:left="322"/>
              <w:rPr>
                <w:rFonts w:ascii="宋体" w:eastAsia="宋体" w:hAnsi="宋体" w:cs="宋体"/>
                <w:sz w:val="18"/>
                <w:szCs w:val="18"/>
              </w:rPr>
            </w:pPr>
            <w:r>
              <w:rPr>
                <w:rFonts w:ascii="宋体" w:eastAsia="宋体" w:hAnsi="宋体" w:cs="宋体"/>
                <w:spacing w:val="-2"/>
                <w:position w:val="9"/>
                <w:sz w:val="18"/>
                <w:szCs w:val="18"/>
              </w:rPr>
              <w:t>实际开始</w:t>
            </w:r>
          </w:p>
          <w:p w14:paraId="19624DE6" w14:textId="77777777" w:rsidR="00F80B47" w:rsidRDefault="00000000">
            <w:pPr>
              <w:spacing w:line="224" w:lineRule="auto"/>
              <w:ind w:left="503"/>
              <w:rPr>
                <w:rFonts w:ascii="宋体" w:eastAsia="宋体" w:hAnsi="宋体" w:cs="宋体"/>
                <w:sz w:val="18"/>
                <w:szCs w:val="18"/>
              </w:rPr>
            </w:pPr>
            <w:r>
              <w:rPr>
                <w:rFonts w:ascii="宋体" w:eastAsia="宋体" w:hAnsi="宋体" w:cs="宋体"/>
                <w:spacing w:val="-3"/>
                <w:sz w:val="18"/>
                <w:szCs w:val="18"/>
              </w:rPr>
              <w:t>时间</w:t>
            </w:r>
          </w:p>
        </w:tc>
        <w:tc>
          <w:tcPr>
            <w:tcW w:w="1413" w:type="dxa"/>
          </w:tcPr>
          <w:p w14:paraId="6B532C45" w14:textId="77777777" w:rsidR="00F80B47" w:rsidRDefault="00000000">
            <w:pPr>
              <w:spacing w:before="97" w:line="312" w:lineRule="exact"/>
              <w:ind w:left="353"/>
              <w:rPr>
                <w:rFonts w:ascii="宋体" w:eastAsia="宋体" w:hAnsi="宋体" w:cs="宋体"/>
                <w:sz w:val="18"/>
                <w:szCs w:val="18"/>
              </w:rPr>
            </w:pPr>
            <w:r>
              <w:rPr>
                <w:rFonts w:ascii="宋体" w:eastAsia="宋体" w:hAnsi="宋体" w:cs="宋体"/>
                <w:spacing w:val="-2"/>
                <w:position w:val="9"/>
                <w:sz w:val="18"/>
                <w:szCs w:val="18"/>
              </w:rPr>
              <w:t>实际结束</w:t>
            </w:r>
          </w:p>
          <w:p w14:paraId="70D64A59" w14:textId="77777777" w:rsidR="00F80B47" w:rsidRDefault="00000000">
            <w:pPr>
              <w:spacing w:line="224" w:lineRule="auto"/>
              <w:ind w:left="535"/>
              <w:rPr>
                <w:rFonts w:ascii="宋体" w:eastAsia="宋体" w:hAnsi="宋体" w:cs="宋体"/>
                <w:sz w:val="18"/>
                <w:szCs w:val="18"/>
              </w:rPr>
            </w:pPr>
            <w:r>
              <w:rPr>
                <w:rFonts w:ascii="宋体" w:eastAsia="宋体" w:hAnsi="宋体" w:cs="宋体"/>
                <w:spacing w:val="-3"/>
                <w:sz w:val="18"/>
                <w:szCs w:val="18"/>
              </w:rPr>
              <w:t>时间</w:t>
            </w:r>
          </w:p>
        </w:tc>
        <w:tc>
          <w:tcPr>
            <w:tcW w:w="829" w:type="dxa"/>
          </w:tcPr>
          <w:p w14:paraId="67EF3F20" w14:textId="77777777" w:rsidR="00F80B47" w:rsidRDefault="00000000">
            <w:pPr>
              <w:spacing w:before="97" w:line="271" w:lineRule="auto"/>
              <w:ind w:left="246" w:right="41" w:hanging="188"/>
              <w:rPr>
                <w:rFonts w:ascii="宋体" w:eastAsia="宋体" w:hAnsi="宋体" w:cs="宋体"/>
                <w:sz w:val="18"/>
                <w:szCs w:val="18"/>
              </w:rPr>
            </w:pPr>
            <w:r>
              <w:rPr>
                <w:rFonts w:ascii="宋体" w:eastAsia="宋体" w:hAnsi="宋体" w:cs="宋体"/>
                <w:spacing w:val="-2"/>
                <w:sz w:val="18"/>
                <w:szCs w:val="18"/>
              </w:rPr>
              <w:t>实际完成</w:t>
            </w:r>
            <w:r>
              <w:rPr>
                <w:rFonts w:ascii="宋体" w:eastAsia="宋体" w:hAnsi="宋体" w:cs="宋体"/>
                <w:sz w:val="18"/>
                <w:szCs w:val="18"/>
              </w:rPr>
              <w:t xml:space="preserve"> </w:t>
            </w:r>
            <w:r>
              <w:rPr>
                <w:rFonts w:ascii="宋体" w:eastAsia="宋体" w:hAnsi="宋体" w:cs="宋体"/>
                <w:spacing w:val="-4"/>
                <w:sz w:val="18"/>
                <w:szCs w:val="18"/>
              </w:rPr>
              <w:t>费用</w:t>
            </w:r>
          </w:p>
        </w:tc>
      </w:tr>
      <w:tr w:rsidR="00F80B47" w14:paraId="390C7734" w14:textId="77777777">
        <w:trPr>
          <w:trHeight w:val="345"/>
        </w:trPr>
        <w:tc>
          <w:tcPr>
            <w:tcW w:w="886" w:type="dxa"/>
          </w:tcPr>
          <w:p w14:paraId="50D35BB0" w14:textId="77777777" w:rsidR="00F80B47" w:rsidRDefault="00000000">
            <w:pPr>
              <w:pStyle w:val="TableText"/>
              <w:spacing w:before="68" w:line="223" w:lineRule="auto"/>
              <w:ind w:left="92"/>
              <w:rPr>
                <w:rFonts w:ascii="宋体" w:eastAsia="宋体" w:hAnsi="宋体" w:cs="宋体"/>
                <w:sz w:val="18"/>
                <w:szCs w:val="18"/>
              </w:rPr>
            </w:pPr>
            <w:r>
              <w:rPr>
                <w:spacing w:val="-8"/>
                <w:sz w:val="18"/>
                <w:szCs w:val="18"/>
              </w:rPr>
              <w:t>1</w:t>
            </w:r>
            <w:r>
              <w:rPr>
                <w:spacing w:val="7"/>
                <w:sz w:val="18"/>
                <w:szCs w:val="18"/>
              </w:rPr>
              <w:t xml:space="preserve">  </w:t>
            </w:r>
            <w:r>
              <w:rPr>
                <w:rFonts w:ascii="宋体" w:eastAsia="宋体" w:hAnsi="宋体" w:cs="宋体"/>
                <w:spacing w:val="-8"/>
                <w:sz w:val="18"/>
                <w:szCs w:val="18"/>
              </w:rPr>
              <w:t>号区域</w:t>
            </w:r>
          </w:p>
        </w:tc>
        <w:tc>
          <w:tcPr>
            <w:tcW w:w="1500" w:type="dxa"/>
          </w:tcPr>
          <w:p w14:paraId="57715A02" w14:textId="77777777" w:rsidR="00F80B47" w:rsidRDefault="00000000">
            <w:pPr>
              <w:pStyle w:val="TableText"/>
              <w:spacing w:before="68" w:line="222" w:lineRule="auto"/>
              <w:ind w:left="43"/>
              <w:rPr>
                <w:rFonts w:ascii="宋体" w:eastAsia="宋体" w:hAnsi="宋体" w:cs="宋体"/>
                <w:sz w:val="18"/>
                <w:szCs w:val="18"/>
              </w:rPr>
            </w:pPr>
            <w:r>
              <w:rPr>
                <w:spacing w:val="-4"/>
                <w:sz w:val="18"/>
                <w:szCs w:val="18"/>
              </w:rPr>
              <w:t xml:space="preserve">2010 </w:t>
            </w:r>
            <w:r>
              <w:rPr>
                <w:rFonts w:ascii="宋体" w:eastAsia="宋体" w:hAnsi="宋体" w:cs="宋体"/>
                <w:spacing w:val="-4"/>
                <w:sz w:val="18"/>
                <w:szCs w:val="18"/>
              </w:rPr>
              <w:t>年</w:t>
            </w:r>
            <w:r>
              <w:rPr>
                <w:rFonts w:ascii="宋体" w:eastAsia="宋体" w:hAnsi="宋体" w:cs="宋体"/>
                <w:spacing w:val="-28"/>
                <w:sz w:val="18"/>
                <w:szCs w:val="18"/>
              </w:rPr>
              <w:t xml:space="preserve"> </w:t>
            </w:r>
            <w:r>
              <w:rPr>
                <w:spacing w:val="-4"/>
                <w:sz w:val="18"/>
                <w:szCs w:val="18"/>
              </w:rPr>
              <w:t>6</w:t>
            </w:r>
            <w:r>
              <w:rPr>
                <w:spacing w:val="6"/>
                <w:sz w:val="18"/>
                <w:szCs w:val="18"/>
              </w:rPr>
              <w:t xml:space="preserve">  </w:t>
            </w:r>
            <w:r>
              <w:rPr>
                <w:rFonts w:ascii="宋体" w:eastAsia="宋体" w:hAnsi="宋体" w:cs="宋体"/>
                <w:spacing w:val="-4"/>
                <w:sz w:val="18"/>
                <w:szCs w:val="18"/>
              </w:rPr>
              <w:t>月</w:t>
            </w:r>
            <w:r>
              <w:rPr>
                <w:rFonts w:ascii="宋体" w:eastAsia="宋体" w:hAnsi="宋体" w:cs="宋体"/>
                <w:spacing w:val="-30"/>
                <w:sz w:val="18"/>
                <w:szCs w:val="18"/>
              </w:rPr>
              <w:t xml:space="preserve"> </w:t>
            </w:r>
            <w:r>
              <w:rPr>
                <w:spacing w:val="-4"/>
                <w:sz w:val="18"/>
                <w:szCs w:val="18"/>
              </w:rPr>
              <w:t xml:space="preserve">1   </w:t>
            </w:r>
            <w:r>
              <w:rPr>
                <w:rFonts w:ascii="宋体" w:eastAsia="宋体" w:hAnsi="宋体" w:cs="宋体"/>
                <w:spacing w:val="-4"/>
                <w:sz w:val="18"/>
                <w:szCs w:val="18"/>
              </w:rPr>
              <w:t>日</w:t>
            </w:r>
          </w:p>
        </w:tc>
        <w:tc>
          <w:tcPr>
            <w:tcW w:w="1471" w:type="dxa"/>
          </w:tcPr>
          <w:p w14:paraId="3296EE39" w14:textId="77777777" w:rsidR="00F80B47" w:rsidRDefault="00000000">
            <w:pPr>
              <w:pStyle w:val="TableText"/>
              <w:spacing w:before="68" w:line="222" w:lineRule="auto"/>
              <w:jc w:val="right"/>
              <w:rPr>
                <w:rFonts w:ascii="宋体" w:eastAsia="宋体" w:hAnsi="宋体" w:cs="宋体"/>
                <w:sz w:val="18"/>
                <w:szCs w:val="18"/>
              </w:rPr>
            </w:pPr>
            <w:r>
              <w:rPr>
                <w:spacing w:val="-8"/>
                <w:sz w:val="18"/>
                <w:szCs w:val="18"/>
              </w:rPr>
              <w:t xml:space="preserve">2010 </w:t>
            </w:r>
            <w:r>
              <w:rPr>
                <w:rFonts w:ascii="宋体" w:eastAsia="宋体" w:hAnsi="宋体" w:cs="宋体"/>
                <w:spacing w:val="-8"/>
                <w:sz w:val="18"/>
                <w:szCs w:val="18"/>
              </w:rPr>
              <w:t>年</w:t>
            </w:r>
            <w:r>
              <w:rPr>
                <w:rFonts w:ascii="宋体" w:eastAsia="宋体" w:hAnsi="宋体" w:cs="宋体"/>
                <w:spacing w:val="-31"/>
                <w:sz w:val="18"/>
                <w:szCs w:val="18"/>
              </w:rPr>
              <w:t xml:space="preserve"> </w:t>
            </w:r>
            <w:r>
              <w:rPr>
                <w:spacing w:val="-8"/>
                <w:sz w:val="18"/>
                <w:szCs w:val="18"/>
              </w:rPr>
              <w:t>6</w:t>
            </w:r>
            <w:r>
              <w:rPr>
                <w:spacing w:val="6"/>
                <w:sz w:val="18"/>
                <w:szCs w:val="18"/>
              </w:rPr>
              <w:t xml:space="preserve">  </w:t>
            </w:r>
            <w:r>
              <w:rPr>
                <w:rFonts w:ascii="宋体" w:eastAsia="宋体" w:hAnsi="宋体" w:cs="宋体"/>
                <w:spacing w:val="-8"/>
                <w:sz w:val="18"/>
                <w:szCs w:val="18"/>
              </w:rPr>
              <w:t>月</w:t>
            </w:r>
            <w:r>
              <w:rPr>
                <w:rFonts w:ascii="宋体" w:eastAsia="宋体" w:hAnsi="宋体" w:cs="宋体"/>
                <w:spacing w:val="-30"/>
                <w:sz w:val="18"/>
                <w:szCs w:val="18"/>
              </w:rPr>
              <w:t xml:space="preserve"> </w:t>
            </w:r>
            <w:r>
              <w:rPr>
                <w:spacing w:val="-8"/>
                <w:sz w:val="18"/>
                <w:szCs w:val="18"/>
              </w:rPr>
              <w:t>1</w:t>
            </w:r>
            <w:r>
              <w:rPr>
                <w:spacing w:val="20"/>
                <w:sz w:val="18"/>
                <w:szCs w:val="18"/>
              </w:rPr>
              <w:t xml:space="preserve">  </w:t>
            </w:r>
            <w:r>
              <w:rPr>
                <w:rFonts w:ascii="宋体" w:eastAsia="宋体" w:hAnsi="宋体" w:cs="宋体"/>
                <w:spacing w:val="-8"/>
                <w:sz w:val="18"/>
                <w:szCs w:val="18"/>
              </w:rPr>
              <w:t>日</w:t>
            </w:r>
          </w:p>
        </w:tc>
        <w:tc>
          <w:tcPr>
            <w:tcW w:w="915" w:type="dxa"/>
          </w:tcPr>
          <w:p w14:paraId="633DBEF8" w14:textId="77777777" w:rsidR="00F80B47" w:rsidRDefault="00000000">
            <w:pPr>
              <w:pStyle w:val="TableText"/>
              <w:spacing w:before="68" w:line="223" w:lineRule="auto"/>
              <w:ind w:left="114"/>
              <w:rPr>
                <w:rFonts w:ascii="宋体" w:eastAsia="宋体" w:hAnsi="宋体" w:cs="宋体"/>
                <w:sz w:val="18"/>
                <w:szCs w:val="18"/>
              </w:rPr>
            </w:pPr>
            <w:r>
              <w:rPr>
                <w:spacing w:val="-3"/>
                <w:sz w:val="18"/>
                <w:szCs w:val="18"/>
              </w:rPr>
              <w:t>10000</w:t>
            </w:r>
            <w:r>
              <w:rPr>
                <w:spacing w:val="3"/>
                <w:sz w:val="18"/>
                <w:szCs w:val="18"/>
              </w:rPr>
              <w:t xml:space="preserve">  </w:t>
            </w:r>
            <w:r>
              <w:rPr>
                <w:rFonts w:ascii="宋体" w:eastAsia="宋体" w:hAnsi="宋体" w:cs="宋体"/>
                <w:spacing w:val="-3"/>
                <w:sz w:val="18"/>
                <w:szCs w:val="18"/>
              </w:rPr>
              <w:t>元</w:t>
            </w:r>
          </w:p>
        </w:tc>
        <w:tc>
          <w:tcPr>
            <w:tcW w:w="1351" w:type="dxa"/>
          </w:tcPr>
          <w:p w14:paraId="52D42E1F" w14:textId="77777777" w:rsidR="00F80B47" w:rsidRDefault="00000000">
            <w:pPr>
              <w:pStyle w:val="TableText"/>
              <w:spacing w:before="68" w:line="222" w:lineRule="auto"/>
              <w:jc w:val="right"/>
              <w:rPr>
                <w:rFonts w:ascii="宋体" w:eastAsia="宋体" w:hAnsi="宋体" w:cs="宋体"/>
                <w:sz w:val="18"/>
                <w:szCs w:val="18"/>
              </w:rPr>
            </w:pPr>
            <w:r>
              <w:rPr>
                <w:spacing w:val="-7"/>
                <w:sz w:val="18"/>
                <w:szCs w:val="18"/>
              </w:rPr>
              <w:t xml:space="preserve">2010 </w:t>
            </w:r>
            <w:r>
              <w:rPr>
                <w:rFonts w:ascii="宋体" w:eastAsia="宋体" w:hAnsi="宋体" w:cs="宋体"/>
                <w:spacing w:val="-7"/>
                <w:sz w:val="18"/>
                <w:szCs w:val="18"/>
              </w:rPr>
              <w:t>年</w:t>
            </w:r>
            <w:r>
              <w:rPr>
                <w:rFonts w:ascii="宋体" w:eastAsia="宋体" w:hAnsi="宋体" w:cs="宋体"/>
                <w:spacing w:val="-54"/>
                <w:sz w:val="18"/>
                <w:szCs w:val="18"/>
              </w:rPr>
              <w:t xml:space="preserve"> </w:t>
            </w:r>
            <w:r>
              <w:rPr>
                <w:spacing w:val="-7"/>
                <w:sz w:val="18"/>
                <w:szCs w:val="18"/>
              </w:rPr>
              <w:t>6</w:t>
            </w:r>
            <w:r>
              <w:rPr>
                <w:spacing w:val="-5"/>
                <w:sz w:val="18"/>
                <w:szCs w:val="18"/>
              </w:rPr>
              <w:t xml:space="preserve"> </w:t>
            </w:r>
            <w:r>
              <w:rPr>
                <w:rFonts w:ascii="宋体" w:eastAsia="宋体" w:hAnsi="宋体" w:cs="宋体"/>
                <w:spacing w:val="-7"/>
                <w:sz w:val="18"/>
                <w:szCs w:val="18"/>
              </w:rPr>
              <w:t>月</w:t>
            </w:r>
            <w:r>
              <w:rPr>
                <w:rFonts w:ascii="宋体" w:eastAsia="宋体" w:hAnsi="宋体" w:cs="宋体"/>
                <w:spacing w:val="-40"/>
                <w:sz w:val="18"/>
                <w:szCs w:val="18"/>
              </w:rPr>
              <w:t xml:space="preserve"> </w:t>
            </w:r>
            <w:r>
              <w:rPr>
                <w:spacing w:val="-7"/>
                <w:sz w:val="18"/>
                <w:szCs w:val="18"/>
              </w:rPr>
              <w:t xml:space="preserve">1   </w:t>
            </w:r>
            <w:r>
              <w:rPr>
                <w:rFonts w:ascii="宋体" w:eastAsia="宋体" w:hAnsi="宋体" w:cs="宋体"/>
                <w:spacing w:val="-7"/>
                <w:sz w:val="18"/>
                <w:szCs w:val="18"/>
              </w:rPr>
              <w:t>日</w:t>
            </w:r>
          </w:p>
        </w:tc>
        <w:tc>
          <w:tcPr>
            <w:tcW w:w="1413" w:type="dxa"/>
          </w:tcPr>
          <w:p w14:paraId="30FA4908" w14:textId="77777777" w:rsidR="00F80B47" w:rsidRDefault="00000000">
            <w:pPr>
              <w:pStyle w:val="TableText"/>
              <w:spacing w:before="68" w:line="222" w:lineRule="auto"/>
              <w:jc w:val="right"/>
              <w:rPr>
                <w:rFonts w:ascii="宋体" w:eastAsia="宋体" w:hAnsi="宋体" w:cs="宋体"/>
                <w:sz w:val="18"/>
                <w:szCs w:val="18"/>
              </w:rPr>
            </w:pPr>
            <w:r>
              <w:rPr>
                <w:spacing w:val="-5"/>
                <w:sz w:val="18"/>
                <w:szCs w:val="18"/>
              </w:rPr>
              <w:t xml:space="preserve">2010 </w:t>
            </w:r>
            <w:r>
              <w:rPr>
                <w:rFonts w:ascii="宋体" w:eastAsia="宋体" w:hAnsi="宋体" w:cs="宋体"/>
                <w:spacing w:val="-5"/>
                <w:sz w:val="18"/>
                <w:szCs w:val="18"/>
              </w:rPr>
              <w:t>年</w:t>
            </w:r>
            <w:r>
              <w:rPr>
                <w:rFonts w:ascii="宋体" w:eastAsia="宋体" w:hAnsi="宋体" w:cs="宋体"/>
                <w:spacing w:val="-39"/>
                <w:sz w:val="18"/>
                <w:szCs w:val="18"/>
              </w:rPr>
              <w:t xml:space="preserve"> </w:t>
            </w:r>
            <w:r>
              <w:rPr>
                <w:spacing w:val="-5"/>
                <w:sz w:val="18"/>
                <w:szCs w:val="18"/>
              </w:rPr>
              <w:t>6</w:t>
            </w:r>
            <w:r>
              <w:rPr>
                <w:spacing w:val="10"/>
                <w:sz w:val="18"/>
                <w:szCs w:val="18"/>
              </w:rPr>
              <w:t xml:space="preserve"> </w:t>
            </w:r>
            <w:r>
              <w:rPr>
                <w:rFonts w:ascii="宋体" w:eastAsia="宋体" w:hAnsi="宋体" w:cs="宋体"/>
                <w:spacing w:val="-5"/>
                <w:sz w:val="18"/>
                <w:szCs w:val="18"/>
              </w:rPr>
              <w:t>月</w:t>
            </w:r>
            <w:r>
              <w:rPr>
                <w:rFonts w:ascii="宋体" w:eastAsia="宋体" w:hAnsi="宋体" w:cs="宋体"/>
                <w:spacing w:val="-43"/>
                <w:sz w:val="18"/>
                <w:szCs w:val="18"/>
              </w:rPr>
              <w:t xml:space="preserve"> </w:t>
            </w:r>
            <w:r>
              <w:rPr>
                <w:spacing w:val="-5"/>
                <w:sz w:val="18"/>
                <w:szCs w:val="18"/>
              </w:rPr>
              <w:t xml:space="preserve">2   </w:t>
            </w:r>
            <w:r>
              <w:rPr>
                <w:rFonts w:ascii="宋体" w:eastAsia="宋体" w:hAnsi="宋体" w:cs="宋体"/>
                <w:spacing w:val="-5"/>
                <w:sz w:val="18"/>
                <w:szCs w:val="18"/>
              </w:rPr>
              <w:t>日</w:t>
            </w:r>
          </w:p>
        </w:tc>
        <w:tc>
          <w:tcPr>
            <w:tcW w:w="829" w:type="dxa"/>
          </w:tcPr>
          <w:p w14:paraId="0CD095B8" w14:textId="77777777" w:rsidR="00F80B47" w:rsidRDefault="00000000">
            <w:pPr>
              <w:pStyle w:val="TableText"/>
              <w:spacing w:before="68" w:line="223" w:lineRule="auto"/>
              <w:ind w:left="68"/>
              <w:rPr>
                <w:rFonts w:ascii="宋体" w:eastAsia="宋体" w:hAnsi="宋体" w:cs="宋体"/>
                <w:sz w:val="18"/>
                <w:szCs w:val="18"/>
              </w:rPr>
            </w:pPr>
            <w:r>
              <w:rPr>
                <w:spacing w:val="-3"/>
                <w:sz w:val="18"/>
                <w:szCs w:val="18"/>
              </w:rPr>
              <w:t>18000</w:t>
            </w:r>
            <w:r>
              <w:rPr>
                <w:spacing w:val="3"/>
                <w:sz w:val="18"/>
                <w:szCs w:val="18"/>
              </w:rPr>
              <w:t xml:space="preserve">  </w:t>
            </w:r>
            <w:r>
              <w:rPr>
                <w:rFonts w:ascii="宋体" w:eastAsia="宋体" w:hAnsi="宋体" w:cs="宋体"/>
                <w:spacing w:val="-3"/>
                <w:sz w:val="18"/>
                <w:szCs w:val="18"/>
              </w:rPr>
              <w:t>元</w:t>
            </w:r>
          </w:p>
        </w:tc>
      </w:tr>
      <w:tr w:rsidR="00F80B47" w14:paraId="29020FEB" w14:textId="77777777">
        <w:trPr>
          <w:trHeight w:val="350"/>
        </w:trPr>
        <w:tc>
          <w:tcPr>
            <w:tcW w:w="886" w:type="dxa"/>
          </w:tcPr>
          <w:p w14:paraId="2E45EB0C" w14:textId="77777777" w:rsidR="00F80B47" w:rsidRDefault="00000000">
            <w:pPr>
              <w:pStyle w:val="TableText"/>
              <w:spacing w:before="73" w:line="223" w:lineRule="auto"/>
              <w:ind w:left="75"/>
              <w:rPr>
                <w:rFonts w:ascii="宋体" w:eastAsia="宋体" w:hAnsi="宋体" w:cs="宋体"/>
                <w:sz w:val="18"/>
                <w:szCs w:val="18"/>
              </w:rPr>
            </w:pPr>
            <w:r>
              <w:rPr>
                <w:spacing w:val="-3"/>
                <w:sz w:val="18"/>
                <w:szCs w:val="18"/>
              </w:rPr>
              <w:t>2</w:t>
            </w:r>
            <w:r>
              <w:rPr>
                <w:spacing w:val="6"/>
                <w:sz w:val="18"/>
                <w:szCs w:val="18"/>
              </w:rPr>
              <w:t xml:space="preserve">  </w:t>
            </w:r>
            <w:r>
              <w:rPr>
                <w:rFonts w:ascii="宋体" w:eastAsia="宋体" w:hAnsi="宋体" w:cs="宋体"/>
                <w:spacing w:val="-3"/>
                <w:sz w:val="18"/>
                <w:szCs w:val="18"/>
              </w:rPr>
              <w:t>号区域</w:t>
            </w:r>
          </w:p>
        </w:tc>
        <w:tc>
          <w:tcPr>
            <w:tcW w:w="1500" w:type="dxa"/>
          </w:tcPr>
          <w:p w14:paraId="4B56E714" w14:textId="77777777" w:rsidR="00F80B47" w:rsidRDefault="00000000">
            <w:pPr>
              <w:pStyle w:val="TableText"/>
              <w:spacing w:before="73" w:line="222" w:lineRule="auto"/>
              <w:ind w:left="43"/>
              <w:rPr>
                <w:rFonts w:ascii="宋体" w:eastAsia="宋体" w:hAnsi="宋体" w:cs="宋体"/>
                <w:sz w:val="18"/>
                <w:szCs w:val="18"/>
              </w:rPr>
            </w:pPr>
            <w:r>
              <w:rPr>
                <w:spacing w:val="-2"/>
                <w:sz w:val="18"/>
                <w:szCs w:val="18"/>
              </w:rPr>
              <w:t xml:space="preserve">2010 </w:t>
            </w:r>
            <w:r>
              <w:rPr>
                <w:rFonts w:ascii="宋体" w:eastAsia="宋体" w:hAnsi="宋体" w:cs="宋体"/>
                <w:spacing w:val="-2"/>
                <w:sz w:val="18"/>
                <w:szCs w:val="18"/>
              </w:rPr>
              <w:t>年</w:t>
            </w:r>
            <w:r>
              <w:rPr>
                <w:rFonts w:ascii="宋体" w:eastAsia="宋体" w:hAnsi="宋体" w:cs="宋体"/>
                <w:spacing w:val="-37"/>
                <w:sz w:val="18"/>
                <w:szCs w:val="18"/>
              </w:rPr>
              <w:t xml:space="preserve"> </w:t>
            </w:r>
            <w:r>
              <w:rPr>
                <w:spacing w:val="-2"/>
                <w:sz w:val="18"/>
                <w:szCs w:val="18"/>
              </w:rPr>
              <w:t>6</w:t>
            </w:r>
            <w:r>
              <w:rPr>
                <w:spacing w:val="6"/>
                <w:sz w:val="18"/>
                <w:szCs w:val="18"/>
              </w:rPr>
              <w:t xml:space="preserve">  </w:t>
            </w:r>
            <w:r>
              <w:rPr>
                <w:rFonts w:ascii="宋体" w:eastAsia="宋体" w:hAnsi="宋体" w:cs="宋体"/>
                <w:spacing w:val="-2"/>
                <w:sz w:val="18"/>
                <w:szCs w:val="18"/>
              </w:rPr>
              <w:t>月</w:t>
            </w:r>
            <w:r>
              <w:rPr>
                <w:rFonts w:ascii="宋体" w:eastAsia="宋体" w:hAnsi="宋体" w:cs="宋体"/>
                <w:spacing w:val="-47"/>
                <w:sz w:val="18"/>
                <w:szCs w:val="18"/>
              </w:rPr>
              <w:t xml:space="preserve"> </w:t>
            </w:r>
            <w:r>
              <w:rPr>
                <w:spacing w:val="-2"/>
                <w:sz w:val="18"/>
                <w:szCs w:val="18"/>
              </w:rPr>
              <w:t xml:space="preserve">2   </w:t>
            </w:r>
            <w:r>
              <w:rPr>
                <w:rFonts w:ascii="宋体" w:eastAsia="宋体" w:hAnsi="宋体" w:cs="宋体"/>
                <w:spacing w:val="-2"/>
                <w:sz w:val="18"/>
                <w:szCs w:val="18"/>
              </w:rPr>
              <w:t>日</w:t>
            </w:r>
          </w:p>
        </w:tc>
        <w:tc>
          <w:tcPr>
            <w:tcW w:w="1471" w:type="dxa"/>
          </w:tcPr>
          <w:p w14:paraId="5FEBBB30" w14:textId="77777777" w:rsidR="00F80B47" w:rsidRDefault="00000000">
            <w:pPr>
              <w:pStyle w:val="TableText"/>
              <w:spacing w:before="73" w:line="222" w:lineRule="auto"/>
              <w:jc w:val="right"/>
              <w:rPr>
                <w:rFonts w:ascii="宋体" w:eastAsia="宋体" w:hAnsi="宋体" w:cs="宋体"/>
                <w:sz w:val="18"/>
                <w:szCs w:val="18"/>
              </w:rPr>
            </w:pPr>
            <w:r>
              <w:rPr>
                <w:spacing w:val="-5"/>
                <w:sz w:val="18"/>
                <w:szCs w:val="18"/>
              </w:rPr>
              <w:t xml:space="preserve">2010 </w:t>
            </w:r>
            <w:r>
              <w:rPr>
                <w:rFonts w:ascii="宋体" w:eastAsia="宋体" w:hAnsi="宋体" w:cs="宋体"/>
                <w:spacing w:val="-5"/>
                <w:sz w:val="18"/>
                <w:szCs w:val="18"/>
              </w:rPr>
              <w:t>年</w:t>
            </w:r>
            <w:r>
              <w:rPr>
                <w:rFonts w:ascii="宋体" w:eastAsia="宋体" w:hAnsi="宋体" w:cs="宋体"/>
                <w:spacing w:val="-34"/>
                <w:sz w:val="18"/>
                <w:szCs w:val="18"/>
              </w:rPr>
              <w:t xml:space="preserve"> </w:t>
            </w:r>
            <w:r>
              <w:rPr>
                <w:spacing w:val="-5"/>
                <w:sz w:val="18"/>
                <w:szCs w:val="18"/>
              </w:rPr>
              <w:t>6</w:t>
            </w:r>
            <w:r>
              <w:rPr>
                <w:spacing w:val="6"/>
                <w:sz w:val="18"/>
                <w:szCs w:val="18"/>
              </w:rPr>
              <w:t xml:space="preserve">  </w:t>
            </w:r>
            <w:r>
              <w:rPr>
                <w:rFonts w:ascii="宋体" w:eastAsia="宋体" w:hAnsi="宋体" w:cs="宋体"/>
                <w:spacing w:val="-5"/>
                <w:sz w:val="18"/>
                <w:szCs w:val="18"/>
              </w:rPr>
              <w:t>月</w:t>
            </w:r>
            <w:r>
              <w:rPr>
                <w:rFonts w:ascii="宋体" w:eastAsia="宋体" w:hAnsi="宋体" w:cs="宋体"/>
                <w:spacing w:val="-47"/>
                <w:sz w:val="18"/>
                <w:szCs w:val="18"/>
              </w:rPr>
              <w:t xml:space="preserve"> </w:t>
            </w:r>
            <w:r>
              <w:rPr>
                <w:spacing w:val="-5"/>
                <w:sz w:val="18"/>
                <w:szCs w:val="18"/>
              </w:rPr>
              <w:t xml:space="preserve">2   </w:t>
            </w:r>
            <w:r>
              <w:rPr>
                <w:rFonts w:ascii="宋体" w:eastAsia="宋体" w:hAnsi="宋体" w:cs="宋体"/>
                <w:spacing w:val="-5"/>
                <w:sz w:val="18"/>
                <w:szCs w:val="18"/>
              </w:rPr>
              <w:t>日</w:t>
            </w:r>
          </w:p>
        </w:tc>
        <w:tc>
          <w:tcPr>
            <w:tcW w:w="915" w:type="dxa"/>
          </w:tcPr>
          <w:p w14:paraId="717900DE" w14:textId="77777777" w:rsidR="00F80B47" w:rsidRDefault="00000000">
            <w:pPr>
              <w:pStyle w:val="TableText"/>
              <w:spacing w:before="73" w:line="223" w:lineRule="auto"/>
              <w:ind w:left="114"/>
              <w:rPr>
                <w:rFonts w:ascii="宋体" w:eastAsia="宋体" w:hAnsi="宋体" w:cs="宋体"/>
                <w:sz w:val="18"/>
                <w:szCs w:val="18"/>
              </w:rPr>
            </w:pPr>
            <w:r>
              <w:rPr>
                <w:spacing w:val="-3"/>
                <w:sz w:val="18"/>
                <w:szCs w:val="18"/>
              </w:rPr>
              <w:t>10000</w:t>
            </w:r>
            <w:r>
              <w:rPr>
                <w:spacing w:val="3"/>
                <w:sz w:val="18"/>
                <w:szCs w:val="18"/>
              </w:rPr>
              <w:t xml:space="preserve">  </w:t>
            </w:r>
            <w:r>
              <w:rPr>
                <w:rFonts w:ascii="宋体" w:eastAsia="宋体" w:hAnsi="宋体" w:cs="宋体"/>
                <w:spacing w:val="-3"/>
                <w:sz w:val="18"/>
                <w:szCs w:val="18"/>
              </w:rPr>
              <w:t>元</w:t>
            </w:r>
          </w:p>
        </w:tc>
        <w:tc>
          <w:tcPr>
            <w:tcW w:w="1351" w:type="dxa"/>
          </w:tcPr>
          <w:p w14:paraId="4A233C15" w14:textId="77777777" w:rsidR="00F80B47" w:rsidRDefault="00F80B47"/>
        </w:tc>
        <w:tc>
          <w:tcPr>
            <w:tcW w:w="1413" w:type="dxa"/>
          </w:tcPr>
          <w:p w14:paraId="44C4E026" w14:textId="77777777" w:rsidR="00F80B47" w:rsidRDefault="00F80B47"/>
        </w:tc>
        <w:tc>
          <w:tcPr>
            <w:tcW w:w="829" w:type="dxa"/>
          </w:tcPr>
          <w:p w14:paraId="4FD7E892" w14:textId="77777777" w:rsidR="00F80B47" w:rsidRDefault="00F80B47"/>
        </w:tc>
      </w:tr>
      <w:tr w:rsidR="00F80B47" w14:paraId="2D9DCB00" w14:textId="77777777">
        <w:trPr>
          <w:trHeight w:val="359"/>
        </w:trPr>
        <w:tc>
          <w:tcPr>
            <w:tcW w:w="886" w:type="dxa"/>
          </w:tcPr>
          <w:p w14:paraId="4F296CE8" w14:textId="77777777" w:rsidR="00F80B47" w:rsidRDefault="00000000">
            <w:pPr>
              <w:pStyle w:val="TableText"/>
              <w:spacing w:before="77" w:line="223" w:lineRule="auto"/>
              <w:ind w:left="78"/>
              <w:rPr>
                <w:rFonts w:ascii="宋体" w:eastAsia="宋体" w:hAnsi="宋体" w:cs="宋体"/>
                <w:sz w:val="18"/>
                <w:szCs w:val="18"/>
              </w:rPr>
            </w:pPr>
            <w:r>
              <w:rPr>
                <w:spacing w:val="-4"/>
                <w:sz w:val="18"/>
                <w:szCs w:val="18"/>
              </w:rPr>
              <w:t>3</w:t>
            </w:r>
            <w:r>
              <w:rPr>
                <w:spacing w:val="6"/>
                <w:sz w:val="18"/>
                <w:szCs w:val="18"/>
              </w:rPr>
              <w:t xml:space="preserve">  </w:t>
            </w:r>
            <w:r>
              <w:rPr>
                <w:rFonts w:ascii="宋体" w:eastAsia="宋体" w:hAnsi="宋体" w:cs="宋体"/>
                <w:spacing w:val="-4"/>
                <w:sz w:val="18"/>
                <w:szCs w:val="18"/>
              </w:rPr>
              <w:t>号区域</w:t>
            </w:r>
          </w:p>
        </w:tc>
        <w:tc>
          <w:tcPr>
            <w:tcW w:w="1500" w:type="dxa"/>
          </w:tcPr>
          <w:p w14:paraId="0343E583" w14:textId="77777777" w:rsidR="00F80B47" w:rsidRDefault="00000000">
            <w:pPr>
              <w:pStyle w:val="TableText"/>
              <w:spacing w:before="78" w:line="222" w:lineRule="auto"/>
              <w:ind w:left="43"/>
              <w:rPr>
                <w:rFonts w:ascii="宋体" w:eastAsia="宋体" w:hAnsi="宋体" w:cs="宋体"/>
                <w:sz w:val="18"/>
                <w:szCs w:val="18"/>
              </w:rPr>
            </w:pPr>
            <w:r>
              <w:rPr>
                <w:spacing w:val="-2"/>
                <w:sz w:val="18"/>
                <w:szCs w:val="18"/>
              </w:rPr>
              <w:t xml:space="preserve">2010 </w:t>
            </w:r>
            <w:r>
              <w:rPr>
                <w:rFonts w:ascii="宋体" w:eastAsia="宋体" w:hAnsi="宋体" w:cs="宋体"/>
                <w:spacing w:val="-2"/>
                <w:sz w:val="18"/>
                <w:szCs w:val="18"/>
              </w:rPr>
              <w:t>年</w:t>
            </w:r>
            <w:r>
              <w:rPr>
                <w:rFonts w:ascii="宋体" w:eastAsia="宋体" w:hAnsi="宋体" w:cs="宋体"/>
                <w:spacing w:val="-39"/>
                <w:sz w:val="18"/>
                <w:szCs w:val="18"/>
              </w:rPr>
              <w:t xml:space="preserve"> </w:t>
            </w:r>
            <w:r>
              <w:rPr>
                <w:spacing w:val="-2"/>
                <w:sz w:val="18"/>
                <w:szCs w:val="18"/>
              </w:rPr>
              <w:t>6</w:t>
            </w:r>
            <w:r>
              <w:rPr>
                <w:spacing w:val="6"/>
                <w:sz w:val="18"/>
                <w:szCs w:val="18"/>
              </w:rPr>
              <w:t xml:space="preserve">  </w:t>
            </w:r>
            <w:r>
              <w:rPr>
                <w:rFonts w:ascii="宋体" w:eastAsia="宋体" w:hAnsi="宋体" w:cs="宋体"/>
                <w:spacing w:val="-2"/>
                <w:sz w:val="18"/>
                <w:szCs w:val="18"/>
              </w:rPr>
              <w:t>月</w:t>
            </w:r>
            <w:r>
              <w:rPr>
                <w:rFonts w:ascii="宋体" w:eastAsia="宋体" w:hAnsi="宋体" w:cs="宋体"/>
                <w:spacing w:val="-45"/>
                <w:sz w:val="18"/>
                <w:szCs w:val="18"/>
              </w:rPr>
              <w:t xml:space="preserve"> </w:t>
            </w:r>
            <w:r>
              <w:rPr>
                <w:spacing w:val="-2"/>
                <w:sz w:val="18"/>
                <w:szCs w:val="18"/>
              </w:rPr>
              <w:t xml:space="preserve">3   </w:t>
            </w:r>
            <w:r>
              <w:rPr>
                <w:rFonts w:ascii="宋体" w:eastAsia="宋体" w:hAnsi="宋体" w:cs="宋体"/>
                <w:spacing w:val="-2"/>
                <w:sz w:val="18"/>
                <w:szCs w:val="18"/>
              </w:rPr>
              <w:t>日</w:t>
            </w:r>
          </w:p>
        </w:tc>
        <w:tc>
          <w:tcPr>
            <w:tcW w:w="1471" w:type="dxa"/>
          </w:tcPr>
          <w:p w14:paraId="5EC89546" w14:textId="77777777" w:rsidR="00F80B47" w:rsidRDefault="00000000">
            <w:pPr>
              <w:pStyle w:val="TableText"/>
              <w:spacing w:before="78" w:line="222" w:lineRule="auto"/>
              <w:jc w:val="right"/>
              <w:rPr>
                <w:rFonts w:ascii="宋体" w:eastAsia="宋体" w:hAnsi="宋体" w:cs="宋体"/>
                <w:sz w:val="18"/>
                <w:szCs w:val="18"/>
              </w:rPr>
            </w:pPr>
            <w:r>
              <w:rPr>
                <w:spacing w:val="-5"/>
                <w:sz w:val="18"/>
                <w:szCs w:val="18"/>
              </w:rPr>
              <w:t xml:space="preserve">2010 </w:t>
            </w:r>
            <w:r>
              <w:rPr>
                <w:rFonts w:ascii="宋体" w:eastAsia="宋体" w:hAnsi="宋体" w:cs="宋体"/>
                <w:spacing w:val="-5"/>
                <w:sz w:val="18"/>
                <w:szCs w:val="18"/>
              </w:rPr>
              <w:t>年</w:t>
            </w:r>
            <w:r>
              <w:rPr>
                <w:rFonts w:ascii="宋体" w:eastAsia="宋体" w:hAnsi="宋体" w:cs="宋体"/>
                <w:spacing w:val="-37"/>
                <w:sz w:val="18"/>
                <w:szCs w:val="18"/>
              </w:rPr>
              <w:t xml:space="preserve"> </w:t>
            </w:r>
            <w:r>
              <w:rPr>
                <w:spacing w:val="-5"/>
                <w:sz w:val="18"/>
                <w:szCs w:val="18"/>
              </w:rPr>
              <w:t>6</w:t>
            </w:r>
            <w:r>
              <w:rPr>
                <w:spacing w:val="6"/>
                <w:sz w:val="18"/>
                <w:szCs w:val="18"/>
              </w:rPr>
              <w:t xml:space="preserve">  </w:t>
            </w:r>
            <w:r>
              <w:rPr>
                <w:rFonts w:ascii="宋体" w:eastAsia="宋体" w:hAnsi="宋体" w:cs="宋体"/>
                <w:spacing w:val="-5"/>
                <w:sz w:val="18"/>
                <w:szCs w:val="18"/>
              </w:rPr>
              <w:t>月</w:t>
            </w:r>
            <w:r>
              <w:rPr>
                <w:rFonts w:ascii="宋体" w:eastAsia="宋体" w:hAnsi="宋体" w:cs="宋体"/>
                <w:spacing w:val="-44"/>
                <w:sz w:val="18"/>
                <w:szCs w:val="18"/>
              </w:rPr>
              <w:t xml:space="preserve"> </w:t>
            </w:r>
            <w:r>
              <w:rPr>
                <w:spacing w:val="-5"/>
                <w:sz w:val="18"/>
                <w:szCs w:val="18"/>
              </w:rPr>
              <w:t xml:space="preserve">3   </w:t>
            </w:r>
            <w:r>
              <w:rPr>
                <w:rFonts w:ascii="宋体" w:eastAsia="宋体" w:hAnsi="宋体" w:cs="宋体"/>
                <w:spacing w:val="-5"/>
                <w:sz w:val="18"/>
                <w:szCs w:val="18"/>
              </w:rPr>
              <w:t>日</w:t>
            </w:r>
          </w:p>
        </w:tc>
        <w:tc>
          <w:tcPr>
            <w:tcW w:w="915" w:type="dxa"/>
          </w:tcPr>
          <w:p w14:paraId="50139199" w14:textId="77777777" w:rsidR="00F80B47" w:rsidRDefault="00000000">
            <w:pPr>
              <w:pStyle w:val="TableText"/>
              <w:spacing w:before="77" w:line="223" w:lineRule="auto"/>
              <w:ind w:left="114"/>
              <w:rPr>
                <w:rFonts w:ascii="宋体" w:eastAsia="宋体" w:hAnsi="宋体" w:cs="宋体"/>
                <w:sz w:val="18"/>
                <w:szCs w:val="18"/>
              </w:rPr>
            </w:pPr>
            <w:r>
              <w:rPr>
                <w:spacing w:val="-3"/>
                <w:sz w:val="18"/>
                <w:szCs w:val="18"/>
              </w:rPr>
              <w:t>10000</w:t>
            </w:r>
            <w:r>
              <w:rPr>
                <w:spacing w:val="3"/>
                <w:sz w:val="18"/>
                <w:szCs w:val="18"/>
              </w:rPr>
              <w:t xml:space="preserve">  </w:t>
            </w:r>
            <w:r>
              <w:rPr>
                <w:rFonts w:ascii="宋体" w:eastAsia="宋体" w:hAnsi="宋体" w:cs="宋体"/>
                <w:spacing w:val="-3"/>
                <w:sz w:val="18"/>
                <w:szCs w:val="18"/>
              </w:rPr>
              <w:t>元</w:t>
            </w:r>
          </w:p>
        </w:tc>
        <w:tc>
          <w:tcPr>
            <w:tcW w:w="1351" w:type="dxa"/>
          </w:tcPr>
          <w:p w14:paraId="19C56C08" w14:textId="77777777" w:rsidR="00F80B47" w:rsidRDefault="00F80B47"/>
        </w:tc>
        <w:tc>
          <w:tcPr>
            <w:tcW w:w="1413" w:type="dxa"/>
          </w:tcPr>
          <w:p w14:paraId="45CE3364" w14:textId="77777777" w:rsidR="00F80B47" w:rsidRDefault="00F80B47"/>
        </w:tc>
        <w:tc>
          <w:tcPr>
            <w:tcW w:w="829" w:type="dxa"/>
          </w:tcPr>
          <w:p w14:paraId="12965DEB" w14:textId="77777777" w:rsidR="00F80B47" w:rsidRDefault="00F80B47"/>
        </w:tc>
      </w:tr>
    </w:tbl>
    <w:p w14:paraId="1981958B" w14:textId="77777777" w:rsidR="00F80B47" w:rsidRDefault="00000000">
      <w:pPr>
        <w:spacing w:before="49" w:line="221" w:lineRule="auto"/>
        <w:ind w:left="425"/>
        <w:rPr>
          <w:rFonts w:ascii="宋体" w:eastAsia="宋体" w:hAnsi="宋体" w:cs="宋体"/>
        </w:rPr>
      </w:pPr>
      <w:r>
        <w:rPr>
          <w:rFonts w:ascii="Times New Roman" w:eastAsia="Times New Roman" w:hAnsi="Times New Roman" w:cs="Times New Roman"/>
        </w:rPr>
        <w:t xml:space="preserve">A.18000  </w:t>
      </w:r>
      <w:r>
        <w:rPr>
          <w:rFonts w:ascii="宋体" w:eastAsia="宋体" w:hAnsi="宋体" w:cs="宋体"/>
        </w:rPr>
        <w:t xml:space="preserve">元      </w:t>
      </w:r>
      <w:r>
        <w:rPr>
          <w:rFonts w:ascii="Times New Roman" w:eastAsia="Times New Roman" w:hAnsi="Times New Roman" w:cs="Times New Roman"/>
        </w:rPr>
        <w:t>B.360</w:t>
      </w:r>
      <w:r>
        <w:rPr>
          <w:rFonts w:ascii="Times New Roman" w:eastAsia="Times New Roman" w:hAnsi="Times New Roman" w:cs="Times New Roman"/>
          <w:spacing w:val="-1"/>
        </w:rPr>
        <w:t xml:space="preserve">00 </w:t>
      </w:r>
      <w:r>
        <w:rPr>
          <w:rFonts w:ascii="宋体" w:eastAsia="宋体" w:hAnsi="宋体" w:cs="宋体"/>
          <w:spacing w:val="-1"/>
        </w:rPr>
        <w:t>元</w:t>
      </w:r>
      <w:r>
        <w:rPr>
          <w:rFonts w:ascii="宋体" w:eastAsia="宋体" w:hAnsi="宋体" w:cs="宋体"/>
          <w:spacing w:val="7"/>
        </w:rPr>
        <w:t xml:space="preserve">        </w:t>
      </w:r>
      <w:r>
        <w:rPr>
          <w:rFonts w:ascii="Times New Roman" w:eastAsia="Times New Roman" w:hAnsi="Times New Roman" w:cs="Times New Roman"/>
          <w:spacing w:val="-1"/>
        </w:rPr>
        <w:t>C.20000</w:t>
      </w:r>
      <w:r>
        <w:rPr>
          <w:rFonts w:ascii="Times New Roman" w:eastAsia="Times New Roman" w:hAnsi="Times New Roman" w:cs="Times New Roman"/>
          <w:spacing w:val="15"/>
        </w:rPr>
        <w:t xml:space="preserve"> </w:t>
      </w:r>
      <w:r>
        <w:rPr>
          <w:rFonts w:ascii="宋体" w:eastAsia="宋体" w:hAnsi="宋体" w:cs="宋体"/>
          <w:spacing w:val="-1"/>
        </w:rPr>
        <w:t>元</w:t>
      </w:r>
      <w:r>
        <w:rPr>
          <w:rFonts w:ascii="宋体" w:eastAsia="宋体" w:hAnsi="宋体" w:cs="宋体"/>
          <w:spacing w:val="6"/>
        </w:rPr>
        <w:t xml:space="preserve">        </w:t>
      </w:r>
      <w:r>
        <w:rPr>
          <w:rFonts w:ascii="Times New Roman" w:eastAsia="Times New Roman" w:hAnsi="Times New Roman" w:cs="Times New Roman"/>
          <w:spacing w:val="-1"/>
        </w:rPr>
        <w:t>D.54000</w:t>
      </w:r>
      <w:r>
        <w:rPr>
          <w:rFonts w:ascii="Times New Roman" w:eastAsia="Times New Roman" w:hAnsi="Times New Roman" w:cs="Times New Roman"/>
          <w:spacing w:val="13"/>
          <w:w w:val="101"/>
        </w:rPr>
        <w:t xml:space="preserve"> </w:t>
      </w:r>
      <w:r>
        <w:rPr>
          <w:rFonts w:ascii="宋体" w:eastAsia="宋体" w:hAnsi="宋体" w:cs="宋体"/>
          <w:spacing w:val="-1"/>
        </w:rPr>
        <w:t>元</w:t>
      </w:r>
    </w:p>
    <w:p w14:paraId="1B52C778" w14:textId="77777777" w:rsidR="00F80B47" w:rsidRDefault="00000000">
      <w:pPr>
        <w:pStyle w:val="a3"/>
        <w:spacing w:before="60" w:line="229" w:lineRule="auto"/>
      </w:pPr>
      <w:r>
        <w:rPr>
          <w:spacing w:val="1"/>
        </w:rPr>
        <w:t>【答案】B</w:t>
      </w:r>
    </w:p>
    <w:p w14:paraId="51BB157E" w14:textId="00F2AB88" w:rsidR="00F80B47" w:rsidRDefault="00000000">
      <w:pPr>
        <w:pStyle w:val="a3"/>
        <w:spacing w:before="51" w:line="274" w:lineRule="auto"/>
        <w:rPr>
          <w:lang w:eastAsia="zh-CN"/>
        </w:rPr>
      </w:pPr>
      <w:r>
        <w:rPr>
          <w:lang w:eastAsia="zh-CN"/>
        </w:rPr>
        <w:t>【解析】P294~296</w:t>
      </w:r>
      <w:r>
        <w:rPr>
          <w:spacing w:val="111"/>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此题考察的是挣值，</w:t>
      </w:r>
    </w:p>
    <w:p w14:paraId="113466E1" w14:textId="77777777" w:rsidR="00F80B47" w:rsidRDefault="00000000">
      <w:pPr>
        <w:pStyle w:val="a3"/>
        <w:spacing w:line="229" w:lineRule="auto"/>
        <w:ind w:left="22"/>
        <w:rPr>
          <w:lang w:eastAsia="zh-CN"/>
        </w:rPr>
      </w:pPr>
      <w:r>
        <w:rPr>
          <w:spacing w:val="-2"/>
          <w:lang w:eastAsia="zh-CN"/>
        </w:rPr>
        <w:t>总预算</w:t>
      </w:r>
      <w:r>
        <w:rPr>
          <w:spacing w:val="-43"/>
          <w:lang w:eastAsia="zh-CN"/>
        </w:rPr>
        <w:t xml:space="preserve"> </w:t>
      </w:r>
      <w:r>
        <w:rPr>
          <w:spacing w:val="-2"/>
          <w:lang w:eastAsia="zh-CN"/>
        </w:rPr>
        <w:t>BAC = 10000 +</w:t>
      </w:r>
      <w:r>
        <w:rPr>
          <w:spacing w:val="18"/>
          <w:lang w:eastAsia="zh-CN"/>
        </w:rPr>
        <w:t xml:space="preserve"> </w:t>
      </w:r>
      <w:r>
        <w:rPr>
          <w:spacing w:val="-2"/>
          <w:lang w:eastAsia="zh-CN"/>
        </w:rPr>
        <w:t>10000 +</w:t>
      </w:r>
      <w:r>
        <w:rPr>
          <w:spacing w:val="18"/>
          <w:lang w:eastAsia="zh-CN"/>
        </w:rPr>
        <w:t xml:space="preserve"> </w:t>
      </w:r>
      <w:r>
        <w:rPr>
          <w:spacing w:val="-2"/>
          <w:lang w:eastAsia="zh-CN"/>
        </w:rPr>
        <w:t>10000</w:t>
      </w:r>
      <w:r>
        <w:rPr>
          <w:lang w:eastAsia="zh-CN"/>
        </w:rPr>
        <w:t xml:space="preserve"> </w:t>
      </w:r>
      <w:r>
        <w:rPr>
          <w:spacing w:val="-2"/>
          <w:lang w:eastAsia="zh-CN"/>
        </w:rPr>
        <w:t>=</w:t>
      </w:r>
      <w:r>
        <w:rPr>
          <w:spacing w:val="7"/>
          <w:lang w:eastAsia="zh-CN"/>
        </w:rPr>
        <w:t xml:space="preserve"> </w:t>
      </w:r>
      <w:r>
        <w:rPr>
          <w:spacing w:val="-2"/>
          <w:lang w:eastAsia="zh-CN"/>
        </w:rPr>
        <w:t>300</w:t>
      </w:r>
      <w:r>
        <w:rPr>
          <w:spacing w:val="-3"/>
          <w:lang w:eastAsia="zh-CN"/>
        </w:rPr>
        <w:t>00</w:t>
      </w:r>
    </w:p>
    <w:p w14:paraId="225B92FE" w14:textId="77777777" w:rsidR="00F80B47" w:rsidRDefault="00000000">
      <w:pPr>
        <w:pStyle w:val="a3"/>
        <w:spacing w:before="51" w:line="312" w:lineRule="exact"/>
        <w:ind w:left="8"/>
        <w:rPr>
          <w:lang w:eastAsia="zh-CN"/>
        </w:rPr>
      </w:pPr>
      <w:r>
        <w:rPr>
          <w:spacing w:val="-4"/>
          <w:position w:val="7"/>
          <w:lang w:eastAsia="zh-CN"/>
        </w:rPr>
        <w:t>截止到</w:t>
      </w:r>
      <w:r>
        <w:rPr>
          <w:spacing w:val="-33"/>
          <w:position w:val="7"/>
          <w:lang w:eastAsia="zh-CN"/>
        </w:rPr>
        <w:t xml:space="preserve"> </w:t>
      </w:r>
      <w:r>
        <w:rPr>
          <w:spacing w:val="-4"/>
          <w:position w:val="7"/>
          <w:lang w:eastAsia="zh-CN"/>
        </w:rPr>
        <w:t>2010</w:t>
      </w:r>
      <w:r>
        <w:rPr>
          <w:spacing w:val="-48"/>
          <w:position w:val="7"/>
          <w:lang w:eastAsia="zh-CN"/>
        </w:rPr>
        <w:t xml:space="preserve"> </w:t>
      </w:r>
      <w:r>
        <w:rPr>
          <w:spacing w:val="-4"/>
          <w:position w:val="7"/>
          <w:lang w:eastAsia="zh-CN"/>
        </w:rPr>
        <w:t>年</w:t>
      </w:r>
      <w:r>
        <w:rPr>
          <w:spacing w:val="-45"/>
          <w:position w:val="7"/>
          <w:lang w:eastAsia="zh-CN"/>
        </w:rPr>
        <w:t xml:space="preserve"> </w:t>
      </w:r>
      <w:r>
        <w:rPr>
          <w:spacing w:val="-4"/>
          <w:position w:val="7"/>
          <w:lang w:eastAsia="zh-CN"/>
        </w:rPr>
        <w:t>6</w:t>
      </w:r>
      <w:r>
        <w:rPr>
          <w:spacing w:val="-35"/>
          <w:position w:val="7"/>
          <w:lang w:eastAsia="zh-CN"/>
        </w:rPr>
        <w:t xml:space="preserve"> </w:t>
      </w:r>
      <w:r>
        <w:rPr>
          <w:spacing w:val="-4"/>
          <w:position w:val="7"/>
          <w:lang w:eastAsia="zh-CN"/>
        </w:rPr>
        <w:t>月</w:t>
      </w:r>
      <w:r>
        <w:rPr>
          <w:spacing w:val="-46"/>
          <w:position w:val="7"/>
          <w:lang w:eastAsia="zh-CN"/>
        </w:rPr>
        <w:t xml:space="preserve"> </w:t>
      </w:r>
      <w:r>
        <w:rPr>
          <w:spacing w:val="-4"/>
          <w:position w:val="7"/>
          <w:lang w:eastAsia="zh-CN"/>
        </w:rPr>
        <w:t>2 日下午完工时的挣值</w:t>
      </w:r>
      <w:r>
        <w:rPr>
          <w:spacing w:val="-39"/>
          <w:position w:val="7"/>
          <w:lang w:eastAsia="zh-CN"/>
        </w:rPr>
        <w:t xml:space="preserve"> </w:t>
      </w:r>
      <w:r>
        <w:rPr>
          <w:spacing w:val="-4"/>
          <w:position w:val="7"/>
          <w:lang w:eastAsia="zh-CN"/>
        </w:rPr>
        <w:t>EV = 10000</w:t>
      </w:r>
    </w:p>
    <w:p w14:paraId="2E22D82A" w14:textId="77777777" w:rsidR="00F80B47" w:rsidRDefault="00000000">
      <w:pPr>
        <w:pStyle w:val="a3"/>
        <w:spacing w:line="221" w:lineRule="auto"/>
        <w:ind w:left="18"/>
        <w:rPr>
          <w:lang w:eastAsia="zh-CN"/>
        </w:rPr>
      </w:pPr>
      <w:r>
        <w:rPr>
          <w:spacing w:val="-2"/>
          <w:lang w:eastAsia="zh-CN"/>
        </w:rPr>
        <w:t>实际成本</w:t>
      </w:r>
      <w:r>
        <w:rPr>
          <w:spacing w:val="-31"/>
          <w:lang w:eastAsia="zh-CN"/>
        </w:rPr>
        <w:t xml:space="preserve"> </w:t>
      </w:r>
      <w:r>
        <w:rPr>
          <w:spacing w:val="-2"/>
          <w:lang w:eastAsia="zh-CN"/>
        </w:rPr>
        <w:t>AC = 18000，</w:t>
      </w:r>
      <w:r>
        <w:rPr>
          <w:spacing w:val="3"/>
          <w:lang w:eastAsia="zh-CN"/>
        </w:rPr>
        <w:t xml:space="preserve">  </w:t>
      </w:r>
      <w:r>
        <w:rPr>
          <w:spacing w:val="-2"/>
          <w:lang w:eastAsia="zh-CN"/>
        </w:rPr>
        <w:t>CPI =</w:t>
      </w:r>
      <w:r>
        <w:rPr>
          <w:spacing w:val="11"/>
          <w:lang w:eastAsia="zh-CN"/>
        </w:rPr>
        <w:t xml:space="preserve"> </w:t>
      </w:r>
      <w:r>
        <w:rPr>
          <w:spacing w:val="-2"/>
          <w:lang w:eastAsia="zh-CN"/>
        </w:rPr>
        <w:t>EV/AC</w:t>
      </w:r>
    </w:p>
    <w:p w14:paraId="09CB9E73" w14:textId="77777777" w:rsidR="00F80B47" w:rsidRDefault="00000000">
      <w:pPr>
        <w:pStyle w:val="a3"/>
        <w:spacing w:before="61" w:line="239" w:lineRule="auto"/>
        <w:ind w:left="13"/>
        <w:rPr>
          <w:lang w:eastAsia="zh-CN"/>
        </w:rPr>
      </w:pPr>
      <w:r>
        <w:rPr>
          <w:spacing w:val="-1"/>
          <w:lang w:eastAsia="zh-CN"/>
        </w:rPr>
        <w:t>ETC = （BAC - EV）/CPI = 20000</w:t>
      </w:r>
      <w:r>
        <w:rPr>
          <w:spacing w:val="5"/>
          <w:lang w:eastAsia="zh-CN"/>
        </w:rPr>
        <w:t xml:space="preserve"> </w:t>
      </w:r>
      <w:r>
        <w:rPr>
          <w:spacing w:val="-2"/>
          <w:lang w:eastAsia="zh-CN"/>
        </w:rPr>
        <w:t>*</w:t>
      </w:r>
      <w:r>
        <w:rPr>
          <w:spacing w:val="20"/>
          <w:lang w:eastAsia="zh-CN"/>
        </w:rPr>
        <w:t xml:space="preserve"> </w:t>
      </w:r>
      <w:r>
        <w:rPr>
          <w:spacing w:val="-2"/>
          <w:lang w:eastAsia="zh-CN"/>
        </w:rPr>
        <w:t>18000</w:t>
      </w:r>
      <w:r>
        <w:rPr>
          <w:spacing w:val="4"/>
          <w:lang w:eastAsia="zh-CN"/>
        </w:rPr>
        <w:t xml:space="preserve"> </w:t>
      </w:r>
      <w:r>
        <w:rPr>
          <w:spacing w:val="-2"/>
          <w:lang w:eastAsia="zh-CN"/>
        </w:rPr>
        <w:t>/</w:t>
      </w:r>
      <w:r>
        <w:rPr>
          <w:spacing w:val="19"/>
          <w:lang w:eastAsia="zh-CN"/>
        </w:rPr>
        <w:t xml:space="preserve"> </w:t>
      </w:r>
      <w:r>
        <w:rPr>
          <w:spacing w:val="-2"/>
          <w:lang w:eastAsia="zh-CN"/>
        </w:rPr>
        <w:t>10000 =</w:t>
      </w:r>
      <w:r>
        <w:rPr>
          <w:spacing w:val="9"/>
          <w:lang w:eastAsia="zh-CN"/>
        </w:rPr>
        <w:t xml:space="preserve"> </w:t>
      </w:r>
      <w:r>
        <w:rPr>
          <w:spacing w:val="-2"/>
          <w:lang w:eastAsia="zh-CN"/>
        </w:rPr>
        <w:t>36000</w:t>
      </w:r>
    </w:p>
    <w:p w14:paraId="638A576D" w14:textId="77777777" w:rsidR="00F80B47" w:rsidRDefault="00000000">
      <w:pPr>
        <w:pStyle w:val="a3"/>
        <w:tabs>
          <w:tab w:val="left" w:pos="105"/>
        </w:tabs>
        <w:spacing w:before="4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4D48CC89" w14:textId="77777777" w:rsidR="00F80B47" w:rsidRDefault="00F80B47">
      <w:pPr>
        <w:spacing w:line="282" w:lineRule="auto"/>
        <w:rPr>
          <w:lang w:eastAsia="zh-CN"/>
        </w:rPr>
      </w:pPr>
    </w:p>
    <w:p w14:paraId="7CDB78BC" w14:textId="77777777" w:rsidR="00F80B47" w:rsidRDefault="00000000">
      <w:pPr>
        <w:pStyle w:val="a3"/>
        <w:spacing w:before="79"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0AB3C3C1" w14:textId="77777777" w:rsidR="00F80B47" w:rsidRDefault="00000000">
      <w:pPr>
        <w:spacing w:before="30" w:line="256" w:lineRule="auto"/>
        <w:ind w:left="9" w:hanging="3"/>
        <w:jc w:val="both"/>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 xml:space="preserve">、项目经理王某对其负责的系统集成项目进行了成本估算和进度安排，根据团队成员的情况分 配了任务，并制定出计划执行预算成本的基准。由于公司高层领导非常重视该项目，特地调配了 </w:t>
      </w:r>
      <w:r>
        <w:rPr>
          <w:rFonts w:ascii="宋体" w:eastAsia="宋体" w:hAnsi="宋体" w:cs="宋体"/>
          <w:spacing w:val="-6"/>
          <w:lang w:eastAsia="zh-CN"/>
        </w:rPr>
        <w:t>几名更有经验（薪水更高）的技术骨干参与项目，这种</w:t>
      </w:r>
      <w:r>
        <w:rPr>
          <w:rFonts w:ascii="宋体" w:eastAsia="宋体" w:hAnsi="宋体" w:cs="宋体"/>
          <w:spacing w:val="-7"/>
          <w:lang w:eastAsia="zh-CN"/>
        </w:rPr>
        <w:t>变化对项目绩效造成的最可能影响是（</w:t>
      </w:r>
      <w:r>
        <w:rPr>
          <w:rFonts w:ascii="Times New Roman" w:eastAsia="Times New Roman" w:hAnsi="Times New Roman" w:cs="Times New Roman"/>
          <w:spacing w:val="-7"/>
          <w:lang w:eastAsia="zh-CN"/>
        </w:rPr>
        <w:t>25</w:t>
      </w:r>
      <w:r>
        <w:rPr>
          <w:rFonts w:ascii="宋体" w:eastAsia="宋体" w:hAnsi="宋体" w:cs="宋体"/>
          <w:spacing w:val="-7"/>
          <w:lang w:eastAsia="zh-CN"/>
        </w:rPr>
        <w:t>）。</w:t>
      </w:r>
    </w:p>
    <w:p w14:paraId="2D69758B" w14:textId="77777777" w:rsidR="00F80B47" w:rsidRDefault="00000000">
      <w:pPr>
        <w:spacing w:before="61" w:line="220"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正的成本偏差 </w:t>
      </w:r>
      <w:r>
        <w:rPr>
          <w:rFonts w:ascii="Times New Roman" w:eastAsia="Times New Roman" w:hAnsi="Times New Roman" w:cs="Times New Roman"/>
          <w:spacing w:val="-1"/>
          <w:lang w:eastAsia="zh-CN"/>
        </w:rPr>
        <w:t xml:space="preserve">CV  </w:t>
      </w:r>
      <w:r>
        <w:rPr>
          <w:rFonts w:ascii="宋体" w:eastAsia="宋体" w:hAnsi="宋体" w:cs="宋体"/>
          <w:spacing w:val="-1"/>
          <w:lang w:eastAsia="zh-CN"/>
        </w:rPr>
        <w:t xml:space="preserve">，正的进度偏差 </w:t>
      </w:r>
      <w:r>
        <w:rPr>
          <w:rFonts w:ascii="Times New Roman" w:eastAsia="Times New Roman" w:hAnsi="Times New Roman" w:cs="Times New Roman"/>
          <w:spacing w:val="-1"/>
          <w:lang w:eastAsia="zh-CN"/>
        </w:rPr>
        <w:t>SV    B.</w:t>
      </w:r>
      <w:r>
        <w:rPr>
          <w:rFonts w:ascii="宋体" w:eastAsia="宋体" w:hAnsi="宋体" w:cs="宋体"/>
          <w:spacing w:val="-1"/>
          <w:lang w:eastAsia="zh-CN"/>
        </w:rPr>
        <w:t xml:space="preserve">负的成本偏差 </w:t>
      </w:r>
      <w:r>
        <w:rPr>
          <w:rFonts w:ascii="Times New Roman" w:eastAsia="Times New Roman" w:hAnsi="Times New Roman" w:cs="Times New Roman"/>
          <w:spacing w:val="-1"/>
          <w:lang w:eastAsia="zh-CN"/>
        </w:rPr>
        <w:t>CV</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 xml:space="preserve">，正的进度偏差 </w:t>
      </w:r>
      <w:r>
        <w:rPr>
          <w:rFonts w:ascii="Times New Roman" w:eastAsia="Times New Roman" w:hAnsi="Times New Roman" w:cs="Times New Roman"/>
          <w:spacing w:val="-1"/>
          <w:lang w:eastAsia="zh-CN"/>
        </w:rPr>
        <w:t>SV</w:t>
      </w:r>
    </w:p>
    <w:p w14:paraId="41CF1257" w14:textId="77777777" w:rsidR="00F80B47" w:rsidRDefault="00000000">
      <w:pPr>
        <w:pStyle w:val="a3"/>
        <w:spacing w:before="62" w:line="252" w:lineRule="auto"/>
        <w:ind w:right="728" w:firstLine="431"/>
        <w:rPr>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正的成本偏差 </w:t>
      </w:r>
      <w:r>
        <w:rPr>
          <w:rFonts w:ascii="Times New Roman" w:eastAsia="Times New Roman" w:hAnsi="Times New Roman" w:cs="Times New Roman"/>
          <w:spacing w:val="-1"/>
          <w:lang w:eastAsia="zh-CN"/>
        </w:rPr>
        <w:t xml:space="preserve">CV  </w:t>
      </w:r>
      <w:r>
        <w:rPr>
          <w:rFonts w:ascii="宋体" w:eastAsia="宋体" w:hAnsi="宋体" w:cs="宋体"/>
          <w:spacing w:val="-1"/>
          <w:lang w:eastAsia="zh-CN"/>
        </w:rPr>
        <w:t xml:space="preserve">，负的进度偏差 </w:t>
      </w:r>
      <w:r>
        <w:rPr>
          <w:rFonts w:ascii="Times New Roman" w:eastAsia="Times New Roman" w:hAnsi="Times New Roman" w:cs="Times New Roman"/>
          <w:spacing w:val="-1"/>
          <w:lang w:eastAsia="zh-CN"/>
        </w:rPr>
        <w:t>SV    D.</w:t>
      </w:r>
      <w:r>
        <w:rPr>
          <w:rFonts w:ascii="宋体" w:eastAsia="宋体" w:hAnsi="宋体" w:cs="宋体"/>
          <w:spacing w:val="-1"/>
          <w:lang w:eastAsia="zh-CN"/>
        </w:rPr>
        <w:t xml:space="preserve">负的成本偏差 </w:t>
      </w:r>
      <w:r>
        <w:rPr>
          <w:rFonts w:ascii="Times New Roman" w:eastAsia="Times New Roman" w:hAnsi="Times New Roman" w:cs="Times New Roman"/>
          <w:spacing w:val="-1"/>
          <w:lang w:eastAsia="zh-CN"/>
        </w:rPr>
        <w:t>CV</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，负的进</w:t>
      </w:r>
      <w:r>
        <w:rPr>
          <w:rFonts w:ascii="宋体" w:eastAsia="宋体" w:hAnsi="宋体" w:cs="宋体"/>
          <w:spacing w:val="-2"/>
          <w:lang w:eastAsia="zh-CN"/>
        </w:rPr>
        <w:t>度偏差</w:t>
      </w:r>
      <w:r>
        <w:rPr>
          <w:rFonts w:ascii="宋体" w:eastAsia="宋体" w:hAnsi="宋体" w:cs="宋体"/>
          <w:spacing w:val="10"/>
          <w:lang w:eastAsia="zh-CN"/>
        </w:rPr>
        <w:t xml:space="preserve"> </w:t>
      </w:r>
      <w:r>
        <w:rPr>
          <w:rFonts w:ascii="Times New Roman" w:eastAsia="Times New Roman" w:hAnsi="Times New Roman" w:cs="Times New Roman"/>
          <w:spacing w:val="-2"/>
          <w:lang w:eastAsia="zh-CN"/>
        </w:rPr>
        <w:t>SV</w:t>
      </w:r>
      <w:r>
        <w:rPr>
          <w:rFonts w:ascii="Times New Roman" w:eastAsia="Times New Roman" w:hAnsi="Times New Roman" w:cs="Times New Roman"/>
          <w:lang w:eastAsia="zh-CN"/>
        </w:rPr>
        <w:t xml:space="preserve"> </w:t>
      </w:r>
      <w:r>
        <w:rPr>
          <w:spacing w:val="1"/>
          <w:lang w:eastAsia="zh-CN"/>
        </w:rPr>
        <w:t>【答案】B</w:t>
      </w:r>
    </w:p>
    <w:p w14:paraId="3FFF59F7" w14:textId="77777777" w:rsidR="00F80B47" w:rsidRDefault="00000000">
      <w:pPr>
        <w:pStyle w:val="a3"/>
        <w:spacing w:before="51" w:line="221" w:lineRule="auto"/>
        <w:rPr>
          <w:lang w:eastAsia="zh-CN"/>
        </w:rPr>
      </w:pPr>
      <w:r>
        <w:rPr>
          <w:spacing w:val="2"/>
          <w:lang w:eastAsia="zh-CN"/>
        </w:rPr>
        <w:t>【解析】P292</w:t>
      </w:r>
      <w:r>
        <w:rPr>
          <w:spacing w:val="2"/>
          <w:u w:val="single" w:color="000000"/>
          <w:lang w:eastAsia="zh-CN"/>
          <w14:textOutline w14:w="3352" w14:cap="rnd" w14:cmpd="sng" w14:algn="ctr">
            <w14:solidFill>
              <w14:srgbClr w14:val="000000"/>
            </w14:solidFill>
            <w14:prstDash w14:val="solid"/>
            <w14:round/>
          </w14:textOutline>
        </w:rPr>
        <w:t>此题考察的是挣值分析，必须掌握，必考</w:t>
      </w:r>
    </w:p>
    <w:p w14:paraId="422B21B6" w14:textId="77777777" w:rsidR="00F80B47" w:rsidRDefault="00000000">
      <w:pPr>
        <w:pStyle w:val="a3"/>
        <w:spacing w:before="59" w:line="264" w:lineRule="auto"/>
        <w:ind w:left="5" w:right="74" w:firstLine="430"/>
        <w:jc w:val="both"/>
        <w:rPr>
          <w:lang w:eastAsia="zh-CN"/>
        </w:rPr>
      </w:pPr>
      <w:r>
        <w:rPr>
          <w:spacing w:val="-3"/>
          <w:lang w:eastAsia="zh-CN"/>
        </w:rPr>
        <w:t>计划值</w:t>
      </w:r>
      <w:r>
        <w:rPr>
          <w:spacing w:val="-51"/>
          <w:lang w:eastAsia="zh-CN"/>
        </w:rPr>
        <w:t xml:space="preserve"> </w:t>
      </w:r>
      <w:r>
        <w:rPr>
          <w:spacing w:val="-3"/>
          <w:lang w:eastAsia="zh-CN"/>
        </w:rPr>
        <w:t>PV</w:t>
      </w:r>
      <w:r>
        <w:rPr>
          <w:spacing w:val="-56"/>
          <w:lang w:eastAsia="zh-CN"/>
        </w:rPr>
        <w:t xml:space="preserve"> </w:t>
      </w:r>
      <w:r>
        <w:rPr>
          <w:spacing w:val="-3"/>
          <w:lang w:eastAsia="zh-CN"/>
        </w:rPr>
        <w:t>是到既定的时间点前计划完成活动</w:t>
      </w:r>
      <w:r>
        <w:rPr>
          <w:spacing w:val="-4"/>
          <w:lang w:eastAsia="zh-CN"/>
        </w:rPr>
        <w:t>或</w:t>
      </w:r>
      <w:r>
        <w:rPr>
          <w:spacing w:val="-61"/>
          <w:lang w:eastAsia="zh-CN"/>
        </w:rPr>
        <w:t xml:space="preserve"> </w:t>
      </w:r>
      <w:r>
        <w:rPr>
          <w:spacing w:val="-4"/>
          <w:lang w:eastAsia="zh-CN"/>
        </w:rPr>
        <w:t>WBS</w:t>
      </w:r>
      <w:r>
        <w:rPr>
          <w:spacing w:val="-46"/>
          <w:lang w:eastAsia="zh-CN"/>
        </w:rPr>
        <w:t xml:space="preserve"> </w:t>
      </w:r>
      <w:r>
        <w:rPr>
          <w:spacing w:val="-4"/>
          <w:lang w:eastAsia="zh-CN"/>
        </w:rPr>
        <w:t>组件工作的预算成本；挣值</w:t>
      </w:r>
      <w:r>
        <w:rPr>
          <w:spacing w:val="-50"/>
          <w:lang w:eastAsia="zh-CN"/>
        </w:rPr>
        <w:t xml:space="preserve"> </w:t>
      </w:r>
      <w:r>
        <w:rPr>
          <w:spacing w:val="-4"/>
          <w:lang w:eastAsia="zh-CN"/>
        </w:rPr>
        <w:t>EV</w:t>
      </w:r>
      <w:r>
        <w:rPr>
          <w:spacing w:val="-60"/>
          <w:lang w:eastAsia="zh-CN"/>
        </w:rPr>
        <w:t xml:space="preserve"> </w:t>
      </w:r>
      <w:r>
        <w:rPr>
          <w:spacing w:val="-4"/>
          <w:lang w:eastAsia="zh-CN"/>
        </w:rPr>
        <w:t>是在既定的</w:t>
      </w:r>
      <w:r>
        <w:rPr>
          <w:lang w:eastAsia="zh-CN"/>
        </w:rPr>
        <w:t xml:space="preserve"> </w:t>
      </w:r>
      <w:r>
        <w:rPr>
          <w:spacing w:val="-1"/>
          <w:lang w:eastAsia="zh-CN"/>
        </w:rPr>
        <w:t>时间段内实际完工工作的预算成本。实际成本</w:t>
      </w:r>
      <w:r>
        <w:rPr>
          <w:spacing w:val="-50"/>
          <w:lang w:eastAsia="zh-CN"/>
        </w:rPr>
        <w:t xml:space="preserve"> </w:t>
      </w:r>
      <w:r>
        <w:rPr>
          <w:spacing w:val="-1"/>
          <w:lang w:eastAsia="zh-CN"/>
        </w:rPr>
        <w:t>AC</w:t>
      </w:r>
      <w:r>
        <w:rPr>
          <w:spacing w:val="-45"/>
          <w:lang w:eastAsia="zh-CN"/>
        </w:rPr>
        <w:t xml:space="preserve"> </w:t>
      </w:r>
      <w:r>
        <w:rPr>
          <w:spacing w:val="-1"/>
          <w:lang w:eastAsia="zh-CN"/>
        </w:rPr>
        <w:t>是在既定</w:t>
      </w:r>
      <w:r>
        <w:rPr>
          <w:spacing w:val="-2"/>
          <w:lang w:eastAsia="zh-CN"/>
        </w:rPr>
        <w:t>的时间段内实际完成工作发生的实际总</w:t>
      </w:r>
      <w:r>
        <w:rPr>
          <w:lang w:eastAsia="zh-CN"/>
        </w:rPr>
        <w:t xml:space="preserve"> </w:t>
      </w:r>
      <w:r>
        <w:rPr>
          <w:spacing w:val="-2"/>
          <w:lang w:eastAsia="zh-CN"/>
        </w:rPr>
        <w:t>成本。成本偏差等于</w:t>
      </w:r>
      <w:r>
        <w:rPr>
          <w:spacing w:val="-40"/>
          <w:lang w:eastAsia="zh-CN"/>
        </w:rPr>
        <w:t xml:space="preserve"> </w:t>
      </w:r>
      <w:r>
        <w:rPr>
          <w:spacing w:val="-2"/>
          <w:lang w:eastAsia="zh-CN"/>
        </w:rPr>
        <w:t>EV</w:t>
      </w:r>
      <w:r>
        <w:rPr>
          <w:spacing w:val="-38"/>
          <w:lang w:eastAsia="zh-CN"/>
        </w:rPr>
        <w:t xml:space="preserve"> </w:t>
      </w:r>
      <w:r>
        <w:rPr>
          <w:spacing w:val="-2"/>
          <w:lang w:eastAsia="zh-CN"/>
        </w:rPr>
        <w:t>减</w:t>
      </w:r>
      <w:r>
        <w:rPr>
          <w:spacing w:val="-50"/>
          <w:lang w:eastAsia="zh-CN"/>
        </w:rPr>
        <w:t xml:space="preserve"> </w:t>
      </w:r>
      <w:r>
        <w:rPr>
          <w:spacing w:val="-2"/>
          <w:lang w:eastAsia="zh-CN"/>
        </w:rPr>
        <w:t>AC。进度偏差等于</w:t>
      </w:r>
      <w:r>
        <w:rPr>
          <w:spacing w:val="-41"/>
          <w:lang w:eastAsia="zh-CN"/>
        </w:rPr>
        <w:t xml:space="preserve"> </w:t>
      </w:r>
      <w:r>
        <w:rPr>
          <w:spacing w:val="-2"/>
          <w:lang w:eastAsia="zh-CN"/>
        </w:rPr>
        <w:t>EV</w:t>
      </w:r>
      <w:r>
        <w:rPr>
          <w:spacing w:val="-38"/>
          <w:lang w:eastAsia="zh-CN"/>
        </w:rPr>
        <w:t xml:space="preserve"> </w:t>
      </w:r>
      <w:r>
        <w:rPr>
          <w:spacing w:val="-3"/>
          <w:lang w:eastAsia="zh-CN"/>
        </w:rPr>
        <w:t>减</w:t>
      </w:r>
      <w:r>
        <w:rPr>
          <w:spacing w:val="-41"/>
          <w:lang w:eastAsia="zh-CN"/>
        </w:rPr>
        <w:t xml:space="preserve"> </w:t>
      </w:r>
      <w:r>
        <w:rPr>
          <w:spacing w:val="-3"/>
          <w:lang w:eastAsia="zh-CN"/>
        </w:rPr>
        <w:t>PV。指派经验更丰富的人去完成或帮助完成项</w:t>
      </w:r>
      <w:r>
        <w:rPr>
          <w:lang w:eastAsia="zh-CN"/>
        </w:rPr>
        <w:t xml:space="preserve"> </w:t>
      </w:r>
      <w:r>
        <w:rPr>
          <w:spacing w:val="1"/>
          <w:lang w:eastAsia="zh-CN"/>
        </w:rPr>
        <w:t>目工作通常可以缩短活动的工期，同时也意味着增加项目的人力成本，即通常会造成实际成本增</w:t>
      </w:r>
      <w:r>
        <w:rPr>
          <w:spacing w:val="8"/>
          <w:lang w:eastAsia="zh-CN"/>
        </w:rPr>
        <w:t xml:space="preserve"> </w:t>
      </w:r>
      <w:r>
        <w:rPr>
          <w:spacing w:val="-1"/>
          <w:lang w:eastAsia="zh-CN"/>
        </w:rPr>
        <w:t>加，进度加快，从而最可能产生负的成本偏差</w:t>
      </w:r>
      <w:r>
        <w:rPr>
          <w:spacing w:val="-38"/>
          <w:lang w:eastAsia="zh-CN"/>
        </w:rPr>
        <w:t xml:space="preserve"> </w:t>
      </w:r>
      <w:r>
        <w:rPr>
          <w:spacing w:val="-1"/>
          <w:lang w:eastAsia="zh-CN"/>
        </w:rPr>
        <w:t>CV</w:t>
      </w:r>
      <w:r>
        <w:rPr>
          <w:spacing w:val="-46"/>
          <w:lang w:eastAsia="zh-CN"/>
        </w:rPr>
        <w:t xml:space="preserve"> </w:t>
      </w:r>
      <w:r>
        <w:rPr>
          <w:spacing w:val="-1"/>
          <w:lang w:eastAsia="zh-CN"/>
        </w:rPr>
        <w:t>和正的进度偏差</w:t>
      </w:r>
      <w:r>
        <w:rPr>
          <w:spacing w:val="-44"/>
          <w:lang w:eastAsia="zh-CN"/>
        </w:rPr>
        <w:t xml:space="preserve"> </w:t>
      </w:r>
      <w:r>
        <w:rPr>
          <w:spacing w:val="-1"/>
          <w:lang w:eastAsia="zh-CN"/>
        </w:rPr>
        <w:t>SV。</w:t>
      </w:r>
    </w:p>
    <w:p w14:paraId="0BB919D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71FFA1B" w14:textId="77777777" w:rsidR="00F80B47" w:rsidRDefault="00F80B47">
      <w:pPr>
        <w:spacing w:line="282" w:lineRule="auto"/>
        <w:rPr>
          <w:lang w:eastAsia="zh-CN"/>
        </w:rPr>
      </w:pPr>
    </w:p>
    <w:p w14:paraId="00CACAD5" w14:textId="77777777" w:rsidR="00F80B47" w:rsidRDefault="00000000">
      <w:pPr>
        <w:pStyle w:val="a3"/>
        <w:spacing w:before="78" w:line="220" w:lineRule="auto"/>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26】---中级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4</w:t>
      </w:r>
      <w:r>
        <w:rPr>
          <w:spacing w:val="-7"/>
          <w:sz w:val="24"/>
          <w:szCs w:val="24"/>
          <w:lang w:eastAsia="zh-CN"/>
          <w14:textOutline w14:w="3810" w14:cap="rnd" w14:cmpd="sng" w14:algn="ctr">
            <w14:solidFill>
              <w14:srgbClr w14:val="000000"/>
            </w14:solidFill>
            <w14:prstDash w14:val="solid"/>
            <w14:round/>
          </w14:textOutline>
        </w:rPr>
        <w:t>3（经典例题，</w:t>
      </w:r>
      <w:r>
        <w:rPr>
          <w:spacing w:val="38"/>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必须会）</w:t>
      </w:r>
    </w:p>
    <w:p w14:paraId="7ED40BDE" w14:textId="77777777" w:rsidR="00F80B47" w:rsidRDefault="00000000">
      <w:pPr>
        <w:spacing w:before="37" w:line="256" w:lineRule="auto"/>
        <w:ind w:left="9" w:right="84" w:hanging="3"/>
        <w:jc w:val="both"/>
        <w:rPr>
          <w:rFonts w:ascii="宋体" w:eastAsia="宋体" w:hAnsi="宋体" w:cs="宋体"/>
          <w:lang w:eastAsia="zh-CN"/>
        </w:rPr>
      </w:pPr>
      <w:r>
        <w:rPr>
          <w:rFonts w:ascii="Times New Roman" w:eastAsia="Times New Roman" w:hAnsi="Times New Roman" w:cs="Times New Roman"/>
          <w:spacing w:val="1"/>
          <w:lang w:eastAsia="zh-CN"/>
        </w:rPr>
        <w:t>26</w:t>
      </w:r>
      <w:r>
        <w:rPr>
          <w:rFonts w:ascii="宋体" w:eastAsia="宋体" w:hAnsi="宋体" w:cs="宋体"/>
          <w:spacing w:val="1"/>
          <w:lang w:eastAsia="zh-CN"/>
        </w:rPr>
        <w:t>、挣值管理是一种综合了范围、时间、成本绩效测量的方法，通过与计划完成的工作量、实际</w:t>
      </w:r>
      <w:r>
        <w:rPr>
          <w:rFonts w:ascii="宋体" w:eastAsia="宋体" w:hAnsi="宋体" w:cs="宋体"/>
          <w:spacing w:val="6"/>
          <w:lang w:eastAsia="zh-CN"/>
        </w:rPr>
        <w:t xml:space="preserve"> </w:t>
      </w:r>
      <w:r>
        <w:rPr>
          <w:rFonts w:ascii="宋体" w:eastAsia="宋体" w:hAnsi="宋体" w:cs="宋体"/>
          <w:spacing w:val="1"/>
          <w:lang w:eastAsia="zh-CN"/>
        </w:rPr>
        <w:t>挣得的收益、实际的成本进行比较，可以确定成本进度是否按计划执行。下图中标号所标示的区</w:t>
      </w:r>
      <w:r>
        <w:rPr>
          <w:rFonts w:ascii="宋体" w:eastAsia="宋体" w:hAnsi="宋体" w:cs="宋体"/>
          <w:spacing w:val="3"/>
          <w:lang w:eastAsia="zh-CN"/>
        </w:rPr>
        <w:t xml:space="preserve"> </w:t>
      </w:r>
      <w:r>
        <w:rPr>
          <w:rFonts w:ascii="宋体" w:eastAsia="宋体" w:hAnsi="宋体" w:cs="宋体"/>
          <w:spacing w:val="-7"/>
          <w:lang w:eastAsia="zh-CN"/>
        </w:rPr>
        <w:t>间依次应填写（</w:t>
      </w:r>
      <w:r>
        <w:rPr>
          <w:rFonts w:ascii="Times New Roman" w:eastAsia="Times New Roman" w:hAnsi="Times New Roman" w:cs="Times New Roman"/>
          <w:spacing w:val="-7"/>
          <w:lang w:eastAsia="zh-CN"/>
        </w:rPr>
        <w:t>26</w:t>
      </w:r>
      <w:r>
        <w:rPr>
          <w:rFonts w:ascii="宋体" w:eastAsia="宋体" w:hAnsi="宋体" w:cs="宋体"/>
          <w:spacing w:val="-7"/>
          <w:lang w:eastAsia="zh-CN"/>
        </w:rPr>
        <w:t>）。</w:t>
      </w:r>
    </w:p>
    <w:p w14:paraId="27D83039" w14:textId="77777777" w:rsidR="00F80B47" w:rsidRDefault="00F80B47">
      <w:pPr>
        <w:spacing w:before="72"/>
        <w:rPr>
          <w:lang w:eastAsia="zh-CN"/>
        </w:rPr>
      </w:pPr>
    </w:p>
    <w:p w14:paraId="2BBEC15E" w14:textId="77777777" w:rsidR="00F80B47" w:rsidRDefault="00F80B47">
      <w:pPr>
        <w:spacing w:before="72"/>
        <w:rPr>
          <w:lang w:eastAsia="zh-CN"/>
        </w:rPr>
      </w:pPr>
    </w:p>
    <w:p w14:paraId="500CF1A3" w14:textId="77777777" w:rsidR="00F80B47" w:rsidRDefault="00F80B47">
      <w:pPr>
        <w:spacing w:before="72"/>
        <w:rPr>
          <w:lang w:eastAsia="zh-CN"/>
        </w:rPr>
      </w:pPr>
    </w:p>
    <w:p w14:paraId="1B9EE6CA" w14:textId="77777777" w:rsidR="00F80B47" w:rsidRDefault="00F80B47">
      <w:pPr>
        <w:rPr>
          <w:lang w:eastAsia="zh-CN"/>
        </w:rPr>
        <w:sectPr w:rsidR="00F80B47">
          <w:headerReference w:type="default" r:id="rId540"/>
          <w:pgSz w:w="10320" w:h="14568"/>
          <w:pgMar w:top="400" w:right="640" w:bottom="0" w:left="718" w:header="0" w:footer="0" w:gutter="0"/>
          <w:cols w:space="720" w:equalWidth="0">
            <w:col w:w="8962" w:space="0"/>
          </w:cols>
        </w:sectPr>
      </w:pPr>
    </w:p>
    <w:p w14:paraId="3A088E6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4CCA87" w14:textId="707FEC28" w:rsidR="00F80B47" w:rsidRDefault="00F80B47">
      <w:pPr>
        <w:pStyle w:val="a3"/>
        <w:spacing w:before="26" w:line="195" w:lineRule="auto"/>
        <w:ind w:left="447"/>
        <w:rPr>
          <w:sz w:val="18"/>
          <w:szCs w:val="18"/>
          <w:lang w:eastAsia="zh-CN"/>
        </w:rPr>
      </w:pPr>
    </w:p>
    <w:p w14:paraId="1E02A291" w14:textId="77777777" w:rsidR="00F80B47" w:rsidRDefault="00000000">
      <w:pPr>
        <w:spacing w:line="14" w:lineRule="auto"/>
        <w:rPr>
          <w:sz w:val="2"/>
          <w:lang w:eastAsia="zh-CN"/>
        </w:rPr>
      </w:pPr>
      <w:r>
        <w:rPr>
          <w:rFonts w:eastAsia="Arial"/>
          <w:sz w:val="2"/>
          <w:szCs w:val="2"/>
          <w:lang w:eastAsia="zh-CN"/>
        </w:rPr>
        <w:br w:type="column"/>
      </w:r>
    </w:p>
    <w:p w14:paraId="66236286" w14:textId="563FBF91" w:rsidR="00F80B47" w:rsidRDefault="00F80B47">
      <w:pPr>
        <w:pStyle w:val="a3"/>
        <w:spacing w:before="224" w:line="195" w:lineRule="auto"/>
        <w:rPr>
          <w:sz w:val="18"/>
          <w:szCs w:val="18"/>
          <w:lang w:eastAsia="zh-CN"/>
        </w:rPr>
      </w:pPr>
    </w:p>
    <w:p w14:paraId="7687A450"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4CB79802" w14:textId="77777777" w:rsidR="00F80B47" w:rsidRDefault="00F80B47">
      <w:pPr>
        <w:spacing w:line="432" w:lineRule="auto"/>
        <w:rPr>
          <w:lang w:eastAsia="zh-CN"/>
        </w:rPr>
      </w:pPr>
    </w:p>
    <w:p w14:paraId="3A4F63D0" w14:textId="77777777" w:rsidR="00F80B47" w:rsidRDefault="00000000">
      <w:pPr>
        <w:spacing w:line="3826" w:lineRule="exact"/>
        <w:ind w:firstLine="1"/>
      </w:pPr>
      <w:r>
        <w:rPr>
          <w:position w:val="-76"/>
        </w:rPr>
        <w:drawing>
          <wp:inline distT="0" distB="0" distL="0" distR="0" wp14:anchorId="3F707F1C" wp14:editId="59C92F29">
            <wp:extent cx="3873995" cy="2429243"/>
            <wp:effectExtent l="0" t="0" r="0" b="0"/>
            <wp:docPr id="512" name="IM 512"/>
            <wp:cNvGraphicFramePr/>
            <a:graphic xmlns:a="http://schemas.openxmlformats.org/drawingml/2006/main">
              <a:graphicData uri="http://schemas.openxmlformats.org/drawingml/2006/picture">
                <pic:pic xmlns:pic="http://schemas.openxmlformats.org/drawingml/2006/picture">
                  <pic:nvPicPr>
                    <pic:cNvPr id="512" name="IM 512"/>
                    <pic:cNvPicPr/>
                  </pic:nvPicPr>
                  <pic:blipFill>
                    <a:blip r:embed="rId541"/>
                    <a:stretch>
                      <a:fillRect/>
                    </a:stretch>
                  </pic:blipFill>
                  <pic:spPr>
                    <a:xfrm>
                      <a:off x="0" y="0"/>
                      <a:ext cx="3873995" cy="2429243"/>
                    </a:xfrm>
                    <a:prstGeom prst="rect">
                      <a:avLst/>
                    </a:prstGeom>
                  </pic:spPr>
                </pic:pic>
              </a:graphicData>
            </a:graphic>
          </wp:inline>
        </w:drawing>
      </w:r>
    </w:p>
    <w:p w14:paraId="12B4E94C" w14:textId="77777777" w:rsidR="00F80B47" w:rsidRDefault="00000000">
      <w:pPr>
        <w:spacing w:before="164" w:line="218"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①进度落后②成本差 </w:t>
      </w:r>
      <w:r>
        <w:rPr>
          <w:rFonts w:ascii="Times New Roman" w:eastAsia="Times New Roman" w:hAnsi="Times New Roman" w:cs="Times New Roman"/>
          <w:lang w:eastAsia="zh-CN"/>
        </w:rPr>
        <w:t xml:space="preserve">CV  </w:t>
      </w:r>
      <w:r>
        <w:rPr>
          <w:rFonts w:ascii="宋体" w:eastAsia="宋体" w:hAnsi="宋体" w:cs="宋体"/>
          <w:lang w:eastAsia="zh-CN"/>
        </w:rPr>
        <w:t xml:space="preserve">③进度差 </w:t>
      </w:r>
      <w:r>
        <w:rPr>
          <w:rFonts w:ascii="Times New Roman" w:eastAsia="Times New Roman" w:hAnsi="Times New Roman" w:cs="Times New Roman"/>
          <w:lang w:eastAsia="zh-CN"/>
        </w:rPr>
        <w:t>SV</w:t>
      </w:r>
    </w:p>
    <w:p w14:paraId="4166CE11"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 xml:space="preserve">①成本差 </w:t>
      </w:r>
      <w:r>
        <w:rPr>
          <w:rFonts w:ascii="Times New Roman" w:eastAsia="Times New Roman" w:hAnsi="Times New Roman" w:cs="Times New Roman"/>
          <w:position w:val="7"/>
          <w:lang w:eastAsia="zh-CN"/>
        </w:rPr>
        <w:t xml:space="preserve">CV  </w:t>
      </w:r>
      <w:r>
        <w:rPr>
          <w:rFonts w:ascii="宋体" w:eastAsia="宋体" w:hAnsi="宋体" w:cs="宋体"/>
          <w:position w:val="7"/>
          <w:lang w:eastAsia="zh-CN"/>
        </w:rPr>
        <w:t xml:space="preserve">②进度差 </w:t>
      </w:r>
      <w:r>
        <w:rPr>
          <w:rFonts w:ascii="Times New Roman" w:eastAsia="Times New Roman" w:hAnsi="Times New Roman" w:cs="Times New Roman"/>
          <w:position w:val="7"/>
          <w:lang w:eastAsia="zh-CN"/>
        </w:rPr>
        <w:t xml:space="preserve">SV    </w:t>
      </w:r>
      <w:r>
        <w:rPr>
          <w:rFonts w:ascii="宋体" w:eastAsia="宋体" w:hAnsi="宋体" w:cs="宋体"/>
          <w:spacing w:val="-1"/>
          <w:position w:val="7"/>
          <w:lang w:eastAsia="zh-CN"/>
        </w:rPr>
        <w:t>③进度落后时间</w:t>
      </w:r>
    </w:p>
    <w:p w14:paraId="1FFC4AA1" w14:textId="77777777" w:rsidR="00F80B47" w:rsidRDefault="00000000">
      <w:pPr>
        <w:spacing w:line="218"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①进度差 </w:t>
      </w:r>
      <w:r>
        <w:rPr>
          <w:rFonts w:ascii="Times New Roman" w:eastAsia="Times New Roman" w:hAnsi="Times New Roman" w:cs="Times New Roman"/>
          <w:spacing w:val="-1"/>
          <w:lang w:eastAsia="zh-CN"/>
        </w:rPr>
        <w:t xml:space="preserve">SV  </w:t>
      </w:r>
      <w:r>
        <w:rPr>
          <w:rFonts w:ascii="宋体" w:eastAsia="宋体" w:hAnsi="宋体" w:cs="宋体"/>
          <w:spacing w:val="-1"/>
          <w:lang w:eastAsia="zh-CN"/>
        </w:rPr>
        <w:t xml:space="preserve">②成本差 </w:t>
      </w:r>
      <w:r>
        <w:rPr>
          <w:rFonts w:ascii="Times New Roman" w:eastAsia="Times New Roman" w:hAnsi="Times New Roman" w:cs="Times New Roman"/>
          <w:spacing w:val="-1"/>
          <w:lang w:eastAsia="zh-CN"/>
        </w:rPr>
        <w:t xml:space="preserve">CV    </w:t>
      </w:r>
      <w:r>
        <w:rPr>
          <w:rFonts w:ascii="宋体" w:eastAsia="宋体" w:hAnsi="宋体" w:cs="宋体"/>
          <w:spacing w:val="-1"/>
          <w:lang w:eastAsia="zh-CN"/>
        </w:rPr>
        <w:t>③进度落后时间</w:t>
      </w:r>
    </w:p>
    <w:p w14:paraId="2CC7BDE8" w14:textId="77777777" w:rsidR="00F80B47" w:rsidRDefault="00000000">
      <w:pPr>
        <w:spacing w:before="64" w:line="218" w:lineRule="auto"/>
        <w:ind w:left="427"/>
        <w:rPr>
          <w:rFonts w:ascii="Times New Roman" w:eastAsia="Times New Roman" w:hAnsi="Times New Roman" w:cs="Times New Roman"/>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①进度落后  ②进度差 </w:t>
      </w:r>
      <w:r>
        <w:rPr>
          <w:rFonts w:ascii="Times New Roman" w:eastAsia="Times New Roman" w:hAnsi="Times New Roman" w:cs="Times New Roman"/>
          <w:lang w:eastAsia="zh-CN"/>
        </w:rPr>
        <w:t xml:space="preserve">SV  </w:t>
      </w:r>
      <w:r>
        <w:rPr>
          <w:rFonts w:ascii="宋体" w:eastAsia="宋体" w:hAnsi="宋体" w:cs="宋体"/>
          <w:lang w:eastAsia="zh-CN"/>
        </w:rPr>
        <w:t xml:space="preserve">③成本差 </w:t>
      </w:r>
      <w:r>
        <w:rPr>
          <w:rFonts w:ascii="Times New Roman" w:eastAsia="Times New Roman" w:hAnsi="Times New Roman" w:cs="Times New Roman"/>
          <w:lang w:eastAsia="zh-CN"/>
        </w:rPr>
        <w:t>CV</w:t>
      </w:r>
    </w:p>
    <w:p w14:paraId="05CD48B3" w14:textId="77777777" w:rsidR="00F80B47" w:rsidRDefault="00000000">
      <w:pPr>
        <w:pStyle w:val="a3"/>
        <w:spacing w:before="63" w:line="229" w:lineRule="auto"/>
        <w:rPr>
          <w:lang w:eastAsia="zh-CN"/>
        </w:rPr>
      </w:pPr>
      <w:r>
        <w:rPr>
          <w:spacing w:val="1"/>
          <w:lang w:eastAsia="zh-CN"/>
        </w:rPr>
        <w:t>【答案】C</w:t>
      </w:r>
    </w:p>
    <w:p w14:paraId="2F6A9F38" w14:textId="77777777" w:rsidR="00F80B47" w:rsidRDefault="00000000">
      <w:pPr>
        <w:pStyle w:val="a3"/>
        <w:spacing w:before="52" w:line="221" w:lineRule="auto"/>
        <w:rPr>
          <w:lang w:eastAsia="zh-CN"/>
        </w:rPr>
      </w:pPr>
      <w:r>
        <w:rPr>
          <w:spacing w:val="-6"/>
          <w:lang w:eastAsia="zh-CN"/>
        </w:rPr>
        <w:t xml:space="preserve">【解析】P292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286AF6EB" w14:textId="77777777" w:rsidR="00F80B47" w:rsidRDefault="00000000">
      <w:pPr>
        <w:pStyle w:val="a3"/>
        <w:spacing w:before="59" w:line="258" w:lineRule="auto"/>
        <w:ind w:left="4" w:firstLine="423"/>
        <w:jc w:val="both"/>
        <w:rPr>
          <w:lang w:eastAsia="zh-CN"/>
        </w:rPr>
      </w:pPr>
      <w:r>
        <w:rPr>
          <w:spacing w:val="-3"/>
          <w:lang w:eastAsia="zh-CN"/>
        </w:rPr>
        <w:t>在挣值分析中，</w:t>
      </w:r>
      <w:r>
        <w:rPr>
          <w:spacing w:val="-29"/>
          <w:lang w:eastAsia="zh-CN"/>
        </w:rPr>
        <w:t xml:space="preserve"> </w:t>
      </w:r>
      <w:r>
        <w:rPr>
          <w:spacing w:val="-3"/>
          <w:lang w:eastAsia="zh-CN"/>
        </w:rPr>
        <w:t>计划值（PV）是在既定的时间段内实际完</w:t>
      </w:r>
      <w:r>
        <w:rPr>
          <w:spacing w:val="-4"/>
          <w:lang w:eastAsia="zh-CN"/>
        </w:rPr>
        <w:t>工工作的预算成本。实际成本（AC）</w:t>
      </w:r>
      <w:r>
        <w:rPr>
          <w:lang w:eastAsia="zh-CN"/>
        </w:rPr>
        <w:t xml:space="preserve"> </w:t>
      </w:r>
      <w:r>
        <w:rPr>
          <w:spacing w:val="1"/>
          <w:lang w:eastAsia="zh-CN"/>
        </w:rPr>
        <w:t>是在既定时间段内实际完成工作发生的实际总成本。挣值（</w:t>
      </w:r>
      <w:r>
        <w:rPr>
          <w:lang w:eastAsia="zh-CN"/>
        </w:rPr>
        <w:t>EV</w:t>
      </w:r>
      <w:r>
        <w:rPr>
          <w:spacing w:val="1"/>
          <w:lang w:eastAsia="zh-CN"/>
        </w:rPr>
        <w:t>）是在既定的时间段内实际完工工</w:t>
      </w:r>
      <w:r>
        <w:rPr>
          <w:lang w:eastAsia="zh-CN"/>
        </w:rPr>
        <w:t xml:space="preserve">  </w:t>
      </w:r>
      <w:r>
        <w:rPr>
          <w:spacing w:val="-2"/>
          <w:lang w:eastAsia="zh-CN"/>
        </w:rPr>
        <w:t>作的预算成本。</w:t>
      </w:r>
    </w:p>
    <w:p w14:paraId="2A8F6B77" w14:textId="77777777" w:rsidR="00F80B47" w:rsidRDefault="00000000">
      <w:pPr>
        <w:pStyle w:val="a3"/>
        <w:spacing w:before="55" w:line="257" w:lineRule="auto"/>
        <w:ind w:left="10" w:right="68" w:firstLine="422"/>
        <w:jc w:val="both"/>
        <w:rPr>
          <w:lang w:eastAsia="zh-CN"/>
        </w:rPr>
      </w:pPr>
      <w:r>
        <w:rPr>
          <w:spacing w:val="-2"/>
          <w:lang w:eastAsia="zh-CN"/>
        </w:rPr>
        <w:t>成本偏差（CV）等于</w:t>
      </w:r>
      <w:r>
        <w:rPr>
          <w:spacing w:val="-41"/>
          <w:lang w:eastAsia="zh-CN"/>
        </w:rPr>
        <w:t xml:space="preserve"> </w:t>
      </w:r>
      <w:r>
        <w:rPr>
          <w:spacing w:val="-2"/>
          <w:lang w:eastAsia="zh-CN"/>
        </w:rPr>
        <w:t>EV</w:t>
      </w:r>
      <w:r>
        <w:rPr>
          <w:spacing w:val="-43"/>
          <w:lang w:eastAsia="zh-CN"/>
        </w:rPr>
        <w:t xml:space="preserve"> </w:t>
      </w:r>
      <w:r>
        <w:rPr>
          <w:spacing w:val="-2"/>
          <w:lang w:eastAsia="zh-CN"/>
        </w:rPr>
        <w:t>减</w:t>
      </w:r>
      <w:r>
        <w:rPr>
          <w:spacing w:val="-49"/>
          <w:lang w:eastAsia="zh-CN"/>
        </w:rPr>
        <w:t xml:space="preserve"> </w:t>
      </w:r>
      <w:r>
        <w:rPr>
          <w:spacing w:val="-2"/>
          <w:lang w:eastAsia="zh-CN"/>
        </w:rPr>
        <w:t>AC。进度偏差</w:t>
      </w:r>
      <w:r>
        <w:rPr>
          <w:spacing w:val="-3"/>
          <w:lang w:eastAsia="zh-CN"/>
        </w:rPr>
        <w:t>（SV）等于</w:t>
      </w:r>
      <w:r>
        <w:rPr>
          <w:spacing w:val="-41"/>
          <w:lang w:eastAsia="zh-CN"/>
        </w:rPr>
        <w:t xml:space="preserve"> </w:t>
      </w:r>
      <w:r>
        <w:rPr>
          <w:spacing w:val="-3"/>
          <w:lang w:eastAsia="zh-CN"/>
        </w:rPr>
        <w:t>EV</w:t>
      </w:r>
      <w:r>
        <w:rPr>
          <w:spacing w:val="-38"/>
          <w:lang w:eastAsia="zh-CN"/>
        </w:rPr>
        <w:t xml:space="preserve"> </w:t>
      </w:r>
      <w:r>
        <w:rPr>
          <w:spacing w:val="-3"/>
          <w:lang w:eastAsia="zh-CN"/>
        </w:rPr>
        <w:t>减</w:t>
      </w:r>
      <w:r>
        <w:rPr>
          <w:spacing w:val="-41"/>
          <w:lang w:eastAsia="zh-CN"/>
        </w:rPr>
        <w:t xml:space="preserve"> </w:t>
      </w:r>
      <w:r>
        <w:rPr>
          <w:spacing w:val="-3"/>
          <w:lang w:eastAsia="zh-CN"/>
        </w:rPr>
        <w:t>PV。在上图中，线段①表示当前时</w:t>
      </w:r>
      <w:r>
        <w:rPr>
          <w:lang w:eastAsia="zh-CN"/>
        </w:rPr>
        <w:t xml:space="preserve"> </w:t>
      </w:r>
      <w:r>
        <w:rPr>
          <w:spacing w:val="-5"/>
          <w:lang w:eastAsia="zh-CN"/>
        </w:rPr>
        <w:t>间点下， EV</w:t>
      </w:r>
      <w:r>
        <w:rPr>
          <w:spacing w:val="-46"/>
          <w:lang w:eastAsia="zh-CN"/>
        </w:rPr>
        <w:t xml:space="preserve"> </w:t>
      </w:r>
      <w:r>
        <w:rPr>
          <w:spacing w:val="-5"/>
          <w:lang w:eastAsia="zh-CN"/>
        </w:rPr>
        <w:t>和</w:t>
      </w:r>
      <w:r>
        <w:rPr>
          <w:spacing w:val="-41"/>
          <w:lang w:eastAsia="zh-CN"/>
        </w:rPr>
        <w:t xml:space="preserve"> </w:t>
      </w:r>
      <w:r>
        <w:rPr>
          <w:spacing w:val="-5"/>
          <w:lang w:eastAsia="zh-CN"/>
        </w:rPr>
        <w:t>PV</w:t>
      </w:r>
      <w:r>
        <w:rPr>
          <w:spacing w:val="-48"/>
          <w:lang w:eastAsia="zh-CN"/>
        </w:rPr>
        <w:t xml:space="preserve"> </w:t>
      </w:r>
      <w:r>
        <w:rPr>
          <w:spacing w:val="-5"/>
          <w:lang w:eastAsia="zh-CN"/>
        </w:rPr>
        <w:t>之间的差值，即进度差</w:t>
      </w:r>
      <w:r>
        <w:rPr>
          <w:spacing w:val="-45"/>
          <w:lang w:eastAsia="zh-CN"/>
        </w:rPr>
        <w:t xml:space="preserve"> </w:t>
      </w:r>
      <w:r>
        <w:rPr>
          <w:spacing w:val="-5"/>
          <w:lang w:eastAsia="zh-CN"/>
        </w:rPr>
        <w:t>SV;线段②表示当前时间点下，</w:t>
      </w:r>
      <w:r>
        <w:rPr>
          <w:spacing w:val="-6"/>
          <w:lang w:eastAsia="zh-CN"/>
        </w:rPr>
        <w:t xml:space="preserve"> EV</w:t>
      </w:r>
      <w:r>
        <w:rPr>
          <w:spacing w:val="-50"/>
          <w:lang w:eastAsia="zh-CN"/>
        </w:rPr>
        <w:t xml:space="preserve"> </w:t>
      </w:r>
      <w:r>
        <w:rPr>
          <w:spacing w:val="-6"/>
          <w:lang w:eastAsia="zh-CN"/>
        </w:rPr>
        <w:t>和</w:t>
      </w:r>
      <w:r>
        <w:rPr>
          <w:spacing w:val="-50"/>
          <w:lang w:eastAsia="zh-CN"/>
        </w:rPr>
        <w:t xml:space="preserve"> </w:t>
      </w:r>
      <w:r>
        <w:rPr>
          <w:spacing w:val="-6"/>
          <w:lang w:eastAsia="zh-CN"/>
        </w:rPr>
        <w:t>AC</w:t>
      </w:r>
      <w:r>
        <w:rPr>
          <w:spacing w:val="-43"/>
          <w:lang w:eastAsia="zh-CN"/>
        </w:rPr>
        <w:t xml:space="preserve"> </w:t>
      </w:r>
      <w:r>
        <w:rPr>
          <w:spacing w:val="-6"/>
          <w:lang w:eastAsia="zh-CN"/>
        </w:rPr>
        <w:t>之间的差值，即</w:t>
      </w:r>
      <w:r>
        <w:rPr>
          <w:lang w:eastAsia="zh-CN"/>
        </w:rPr>
        <w:t xml:space="preserve"> </w:t>
      </w:r>
      <w:r>
        <w:rPr>
          <w:spacing w:val="-3"/>
          <w:lang w:eastAsia="zh-CN"/>
        </w:rPr>
        <w:t>成本差</w:t>
      </w:r>
      <w:r>
        <w:rPr>
          <w:spacing w:val="-45"/>
          <w:lang w:eastAsia="zh-CN"/>
        </w:rPr>
        <w:t xml:space="preserve"> </w:t>
      </w:r>
      <w:r>
        <w:rPr>
          <w:spacing w:val="-3"/>
          <w:lang w:eastAsia="zh-CN"/>
        </w:rPr>
        <w:t>CV;线段③表示当前时间点下， 计划时间和</w:t>
      </w:r>
      <w:r>
        <w:rPr>
          <w:spacing w:val="-4"/>
          <w:lang w:eastAsia="zh-CN"/>
        </w:rPr>
        <w:t>实际时间的差，即进度落后时间。因此应选</w:t>
      </w:r>
      <w:r>
        <w:rPr>
          <w:spacing w:val="-45"/>
          <w:lang w:eastAsia="zh-CN"/>
        </w:rPr>
        <w:t xml:space="preserve"> </w:t>
      </w:r>
      <w:r>
        <w:rPr>
          <w:spacing w:val="-4"/>
          <w:lang w:eastAsia="zh-CN"/>
        </w:rPr>
        <w:t>C。</w:t>
      </w:r>
    </w:p>
    <w:p w14:paraId="5B1A82C1"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3170DBE" w14:textId="77777777" w:rsidR="00F80B47" w:rsidRDefault="00F80B47">
      <w:pPr>
        <w:spacing w:line="282" w:lineRule="auto"/>
        <w:rPr>
          <w:lang w:eastAsia="zh-CN"/>
        </w:rPr>
      </w:pPr>
    </w:p>
    <w:p w14:paraId="4676ED84"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5B82C355" w14:textId="77777777" w:rsidR="00F80B47" w:rsidRDefault="00000000">
      <w:pPr>
        <w:spacing w:before="31" w:line="265" w:lineRule="auto"/>
        <w:ind w:left="7" w:right="83" w:hanging="2"/>
        <w:jc w:val="both"/>
        <w:rPr>
          <w:rFonts w:ascii="宋体" w:eastAsia="宋体" w:hAnsi="宋体" w:cs="宋体"/>
          <w:lang w:eastAsia="zh-CN"/>
        </w:rPr>
      </w:pPr>
      <w:r>
        <w:rPr>
          <w:rFonts w:ascii="Times New Roman" w:eastAsia="Times New Roman" w:hAnsi="Times New Roman" w:cs="Times New Roman"/>
          <w:spacing w:val="-5"/>
          <w:lang w:eastAsia="zh-CN"/>
        </w:rPr>
        <w:t>27</w:t>
      </w:r>
      <w:r>
        <w:rPr>
          <w:rFonts w:ascii="宋体" w:eastAsia="宋体" w:hAnsi="宋体" w:cs="宋体"/>
          <w:spacing w:val="-5"/>
          <w:lang w:eastAsia="zh-CN"/>
        </w:rPr>
        <w:t>、某信息化施工项目一共要进行</w:t>
      </w:r>
      <w:r>
        <w:rPr>
          <w:rFonts w:ascii="宋体" w:eastAsia="宋体" w:hAnsi="宋体" w:cs="宋体"/>
          <w:spacing w:val="-43"/>
          <w:lang w:eastAsia="zh-CN"/>
        </w:rPr>
        <w:t xml:space="preserve"> </w:t>
      </w:r>
      <w:r>
        <w:rPr>
          <w:rFonts w:ascii="Times New Roman" w:eastAsia="Times New Roman" w:hAnsi="Times New Roman" w:cs="Times New Roman"/>
          <w:spacing w:val="-5"/>
          <w:lang w:eastAsia="zh-CN"/>
        </w:rPr>
        <w:t>30</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天，</w:t>
      </w:r>
      <w:r>
        <w:rPr>
          <w:rFonts w:ascii="宋体" w:eastAsia="宋体" w:hAnsi="宋体" w:cs="宋体"/>
          <w:spacing w:val="-28"/>
          <w:lang w:eastAsia="zh-CN"/>
        </w:rPr>
        <w:t xml:space="preserve"> </w:t>
      </w:r>
      <w:r>
        <w:rPr>
          <w:rFonts w:ascii="宋体" w:eastAsia="宋体" w:hAnsi="宋体" w:cs="宋体"/>
          <w:spacing w:val="-5"/>
          <w:lang w:eastAsia="zh-CN"/>
        </w:rPr>
        <w:t>预算总成本</w:t>
      </w:r>
      <w:r>
        <w:rPr>
          <w:rFonts w:ascii="宋体" w:eastAsia="宋体" w:hAnsi="宋体" w:cs="宋体"/>
          <w:spacing w:val="-43"/>
          <w:lang w:eastAsia="zh-CN"/>
        </w:rPr>
        <w:t xml:space="preserve"> </w:t>
      </w:r>
      <w:r>
        <w:rPr>
          <w:rFonts w:ascii="Times New Roman" w:eastAsia="Times New Roman" w:hAnsi="Times New Roman" w:cs="Times New Roman"/>
          <w:spacing w:val="-5"/>
          <w:lang w:eastAsia="zh-CN"/>
        </w:rPr>
        <w:t>60</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万元，其中</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 xml:space="preserve">5 </w:t>
      </w:r>
      <w:r>
        <w:rPr>
          <w:rFonts w:ascii="宋体" w:eastAsia="宋体" w:hAnsi="宋体" w:cs="宋体"/>
          <w:spacing w:val="-5"/>
          <w:lang w:eastAsia="zh-CN"/>
        </w:rPr>
        <w:t>万元为管</w:t>
      </w:r>
      <w:r>
        <w:rPr>
          <w:rFonts w:ascii="宋体" w:eastAsia="宋体" w:hAnsi="宋体" w:cs="宋体"/>
          <w:spacing w:val="-6"/>
          <w:lang w:eastAsia="zh-CN"/>
        </w:rPr>
        <w:t xml:space="preserve">理成本， </w:t>
      </w:r>
      <w:r>
        <w:rPr>
          <w:rFonts w:ascii="Times New Roman" w:eastAsia="Times New Roman" w:hAnsi="Times New Roman" w:cs="Times New Roman"/>
          <w:spacing w:val="-6"/>
          <w:lang w:eastAsia="zh-CN"/>
        </w:rPr>
        <w:t>40</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万元</w:t>
      </w:r>
      <w:r>
        <w:rPr>
          <w:rFonts w:ascii="宋体" w:eastAsia="宋体" w:hAnsi="宋体" w:cs="宋体"/>
          <w:lang w:eastAsia="zh-CN"/>
        </w:rPr>
        <w:t xml:space="preserve"> </w:t>
      </w:r>
      <w:r>
        <w:rPr>
          <w:rFonts w:ascii="宋体" w:eastAsia="宋体" w:hAnsi="宋体" w:cs="宋体"/>
          <w:spacing w:val="-1"/>
          <w:lang w:eastAsia="zh-CN"/>
        </w:rPr>
        <w:t xml:space="preserve">为物料使用费，其余为人工成本。按照管理计划，每 </w:t>
      </w:r>
      <w:r>
        <w:rPr>
          <w:rFonts w:ascii="Times New Roman" w:eastAsia="Times New Roman" w:hAnsi="Times New Roman" w:cs="Times New Roman"/>
          <w:spacing w:val="-1"/>
          <w:lang w:eastAsia="zh-CN"/>
        </w:rPr>
        <w:t>5</w:t>
      </w:r>
      <w:r>
        <w:rPr>
          <w:rFonts w:ascii="Times New Roman" w:eastAsia="Times New Roman" w:hAnsi="Times New Roman" w:cs="Times New Roman"/>
          <w:spacing w:val="41"/>
          <w:w w:val="101"/>
          <w:lang w:eastAsia="zh-CN"/>
        </w:rPr>
        <w:t xml:space="preserve"> </w:t>
      </w:r>
      <w:r>
        <w:rPr>
          <w:rFonts w:ascii="宋体" w:eastAsia="宋体" w:hAnsi="宋体" w:cs="宋体"/>
          <w:spacing w:val="-1"/>
          <w:lang w:eastAsia="zh-CN"/>
        </w:rPr>
        <w:t>天进行一次挣值分析以评价项目绩效。在</w:t>
      </w:r>
      <w:r>
        <w:rPr>
          <w:rFonts w:ascii="宋体" w:eastAsia="宋体" w:hAnsi="宋体" w:cs="宋体"/>
          <w:lang w:eastAsia="zh-CN"/>
        </w:rPr>
        <w:t xml:space="preserve"> </w:t>
      </w:r>
      <w:r>
        <w:rPr>
          <w:rFonts w:ascii="宋体" w:eastAsia="宋体" w:hAnsi="宋体" w:cs="宋体"/>
          <w:spacing w:val="-1"/>
          <w:lang w:eastAsia="zh-CN"/>
        </w:rPr>
        <w:t>第</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5</w:t>
      </w:r>
      <w:r>
        <w:rPr>
          <w:rFonts w:ascii="Times New Roman" w:eastAsia="Times New Roman" w:hAnsi="Times New Roman" w:cs="Times New Roman"/>
          <w:spacing w:val="27"/>
          <w:w w:val="101"/>
          <w:lang w:eastAsia="zh-CN"/>
        </w:rPr>
        <w:t xml:space="preserve"> </w:t>
      </w:r>
      <w:r>
        <w:rPr>
          <w:rFonts w:ascii="宋体" w:eastAsia="宋体" w:hAnsi="宋体" w:cs="宋体"/>
          <w:spacing w:val="-1"/>
          <w:lang w:eastAsia="zh-CN"/>
        </w:rPr>
        <w:t>天绩效评价时计算得到</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CPI</w:t>
      </w:r>
      <w:r>
        <w:rPr>
          <w:rFonts w:ascii="宋体" w:eastAsia="宋体" w:hAnsi="宋体" w:cs="宋体"/>
          <w:spacing w:val="-1"/>
          <w:lang w:eastAsia="zh-CN"/>
        </w:rPr>
        <w:t>（绩效评价指数）为</w:t>
      </w:r>
      <w:r>
        <w:rPr>
          <w:rFonts w:ascii="宋体" w:eastAsia="宋体" w:hAnsi="宋体" w:cs="宋体"/>
          <w:spacing w:val="-24"/>
          <w:lang w:eastAsia="zh-CN"/>
        </w:rPr>
        <w:t xml:space="preserve"> </w:t>
      </w:r>
      <w:r>
        <w:rPr>
          <w:rFonts w:ascii="Times New Roman" w:eastAsia="Times New Roman" w:hAnsi="Times New Roman" w:cs="Times New Roman"/>
          <w:spacing w:val="-1"/>
          <w:lang w:eastAsia="zh-CN"/>
        </w:rPr>
        <w:t>0.9</w:t>
      </w:r>
      <w:r>
        <w:rPr>
          <w:rFonts w:ascii="Times New Roman" w:eastAsia="Times New Roman" w:hAnsi="Times New Roman" w:cs="Times New Roman"/>
          <w:spacing w:val="-2"/>
          <w:lang w:eastAsia="zh-CN"/>
        </w:rPr>
        <w:t>5</w:t>
      </w:r>
      <w:r>
        <w:rPr>
          <w:rFonts w:ascii="宋体" w:eastAsia="宋体" w:hAnsi="宋体" w:cs="宋体"/>
          <w:spacing w:val="-2"/>
          <w:lang w:eastAsia="zh-CN"/>
        </w:rPr>
        <w:t>，则说明在前</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5</w:t>
      </w:r>
      <w:r>
        <w:rPr>
          <w:rFonts w:ascii="Times New Roman" w:eastAsia="Times New Roman" w:hAnsi="Times New Roman" w:cs="Times New Roman"/>
          <w:spacing w:val="27"/>
          <w:w w:val="101"/>
          <w:lang w:eastAsia="zh-CN"/>
        </w:rPr>
        <w:t xml:space="preserve"> </w:t>
      </w:r>
      <w:r>
        <w:rPr>
          <w:rFonts w:ascii="宋体" w:eastAsia="宋体" w:hAnsi="宋体" w:cs="宋体"/>
          <w:spacing w:val="-2"/>
          <w:lang w:eastAsia="zh-CN"/>
        </w:rPr>
        <w:t>天的施工中，实际成本</w:t>
      </w:r>
      <w:r>
        <w:rPr>
          <w:rFonts w:ascii="宋体" w:eastAsia="宋体" w:hAnsi="宋体" w:cs="宋体"/>
          <w:lang w:eastAsia="zh-CN"/>
        </w:rPr>
        <w:t xml:space="preserve"> </w:t>
      </w:r>
      <w:r>
        <w:rPr>
          <w:rFonts w:ascii="宋体" w:eastAsia="宋体" w:hAnsi="宋体" w:cs="宋体"/>
          <w:spacing w:val="-1"/>
          <w:lang w:eastAsia="zh-CN"/>
        </w:rPr>
        <w:t xml:space="preserve">①预算成本；如果要使下一次绩效评价时 </w:t>
      </w:r>
      <w:r>
        <w:rPr>
          <w:rFonts w:ascii="Times New Roman" w:eastAsia="Times New Roman" w:hAnsi="Times New Roman" w:cs="Times New Roman"/>
          <w:spacing w:val="-1"/>
          <w:lang w:eastAsia="zh-CN"/>
        </w:rPr>
        <w:t>CPI</w:t>
      </w:r>
      <w:r>
        <w:rPr>
          <w:rFonts w:ascii="Times New Roman" w:eastAsia="Times New Roman" w:hAnsi="Times New Roman" w:cs="Times New Roman"/>
          <w:spacing w:val="41"/>
          <w:w w:val="101"/>
          <w:lang w:eastAsia="zh-CN"/>
        </w:rPr>
        <w:t xml:space="preserve"> </w:t>
      </w:r>
      <w:r>
        <w:rPr>
          <w:rFonts w:ascii="宋体" w:eastAsia="宋体" w:hAnsi="宋体" w:cs="宋体"/>
          <w:spacing w:val="-1"/>
          <w:lang w:eastAsia="zh-CN"/>
        </w:rPr>
        <w:t xml:space="preserve">为 </w:t>
      </w:r>
      <w:r>
        <w:rPr>
          <w:rFonts w:ascii="Times New Roman" w:eastAsia="Times New Roman" w:hAnsi="Times New Roman" w:cs="Times New Roman"/>
          <w:spacing w:val="-1"/>
          <w:lang w:eastAsia="zh-CN"/>
        </w:rPr>
        <w:t>1</w:t>
      </w:r>
      <w:r>
        <w:rPr>
          <w:rFonts w:ascii="宋体" w:eastAsia="宋体" w:hAnsi="宋体" w:cs="宋体"/>
          <w:spacing w:val="-1"/>
          <w:lang w:eastAsia="zh-CN"/>
        </w:rPr>
        <w:t>，且人工、物料使用成</w:t>
      </w:r>
      <w:r>
        <w:rPr>
          <w:rFonts w:ascii="宋体" w:eastAsia="宋体" w:hAnsi="宋体" w:cs="宋体"/>
          <w:spacing w:val="-2"/>
          <w:lang w:eastAsia="zh-CN"/>
        </w:rPr>
        <w:t>本不能改变，以免影响</w:t>
      </w:r>
      <w:r>
        <w:rPr>
          <w:rFonts w:ascii="宋体" w:eastAsia="宋体" w:hAnsi="宋体" w:cs="宋体"/>
          <w:lang w:eastAsia="zh-CN"/>
        </w:rPr>
        <w:t xml:space="preserve"> </w:t>
      </w:r>
      <w:r>
        <w:rPr>
          <w:rFonts w:ascii="宋体" w:eastAsia="宋体" w:hAnsi="宋体" w:cs="宋体"/>
          <w:spacing w:val="1"/>
          <w:lang w:eastAsia="zh-CN"/>
        </w:rPr>
        <w:t>施工质量，则在这两次绩效评价间，每天平均可花费的管理成本为②元。上述①和②依次序应该</w:t>
      </w:r>
      <w:r>
        <w:rPr>
          <w:rFonts w:ascii="宋体" w:eastAsia="宋体" w:hAnsi="宋体" w:cs="宋体"/>
          <w:spacing w:val="4"/>
          <w:lang w:eastAsia="zh-CN"/>
        </w:rPr>
        <w:t xml:space="preserve"> </w:t>
      </w:r>
      <w:r>
        <w:rPr>
          <w:rFonts w:ascii="宋体" w:eastAsia="宋体" w:hAnsi="宋体" w:cs="宋体"/>
          <w:spacing w:val="-5"/>
          <w:lang w:eastAsia="zh-CN"/>
        </w:rPr>
        <w:t>填写（</w:t>
      </w:r>
      <w:r>
        <w:rPr>
          <w:rFonts w:ascii="Times New Roman" w:eastAsia="Times New Roman" w:hAnsi="Times New Roman" w:cs="Times New Roman"/>
          <w:spacing w:val="-5"/>
          <w:lang w:eastAsia="zh-CN"/>
        </w:rPr>
        <w:t>27</w:t>
      </w:r>
      <w:r>
        <w:rPr>
          <w:rFonts w:ascii="宋体" w:eastAsia="宋体" w:hAnsi="宋体" w:cs="宋体"/>
          <w:spacing w:val="-57"/>
          <w:w w:val="95"/>
          <w:lang w:eastAsia="zh-CN"/>
        </w:rPr>
        <w:t>）（</w:t>
      </w:r>
      <w:r>
        <w:rPr>
          <w:rFonts w:ascii="宋体" w:eastAsia="宋体" w:hAnsi="宋体" w:cs="宋体"/>
          <w:spacing w:val="-5"/>
          <w:lang w:eastAsia="zh-CN"/>
        </w:rPr>
        <w:t xml:space="preserve">假设所有成本按照天数平均分配， </w:t>
      </w:r>
      <w:r>
        <w:rPr>
          <w:rFonts w:ascii="宋体" w:eastAsia="宋体" w:hAnsi="宋体" w:cs="宋体"/>
          <w:spacing w:val="-6"/>
          <w:lang w:eastAsia="zh-CN"/>
        </w:rPr>
        <w:t>工程进度不存在延时或提前情况）。</w:t>
      </w:r>
    </w:p>
    <w:p w14:paraId="428C80AD" w14:textId="77777777" w:rsidR="00F80B47" w:rsidRDefault="00000000">
      <w:pPr>
        <w:spacing w:before="63"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①低于②</w:t>
      </w:r>
      <w:r>
        <w:rPr>
          <w:rFonts w:ascii="Times New Roman" w:eastAsia="Times New Roman" w:hAnsi="Times New Roman" w:cs="Times New Roman"/>
        </w:rPr>
        <w:t xml:space="preserve">614 </w:t>
      </w:r>
      <w:r>
        <w:rPr>
          <w:rFonts w:ascii="宋体" w:eastAsia="宋体" w:hAnsi="宋体" w:cs="宋体"/>
        </w:rPr>
        <w:t xml:space="preserve">元         </w:t>
      </w:r>
      <w:r>
        <w:rPr>
          <w:rFonts w:ascii="Times New Roman" w:eastAsia="Times New Roman" w:hAnsi="Times New Roman" w:cs="Times New Roman"/>
        </w:rPr>
        <w:t>B.</w:t>
      </w:r>
      <w:r>
        <w:rPr>
          <w:rFonts w:ascii="宋体" w:eastAsia="宋体" w:hAnsi="宋体" w:cs="宋体"/>
        </w:rPr>
        <w:t>①高于</w:t>
      </w:r>
      <w:r>
        <w:rPr>
          <w:rFonts w:ascii="宋体" w:eastAsia="宋体" w:hAnsi="宋体" w:cs="宋体"/>
          <w:spacing w:val="12"/>
        </w:rPr>
        <w:t xml:space="preserve">       </w:t>
      </w:r>
      <w:r>
        <w:rPr>
          <w:rFonts w:ascii="宋体" w:eastAsia="宋体" w:hAnsi="宋体" w:cs="宋体"/>
        </w:rPr>
        <w:t>②</w:t>
      </w:r>
      <w:r>
        <w:rPr>
          <w:rFonts w:ascii="Times New Roman" w:eastAsia="Times New Roman" w:hAnsi="Times New Roman" w:cs="Times New Roman"/>
        </w:rPr>
        <w:t xml:space="preserve">614 </w:t>
      </w:r>
      <w:r>
        <w:rPr>
          <w:rFonts w:ascii="宋体" w:eastAsia="宋体" w:hAnsi="宋体" w:cs="宋体"/>
        </w:rPr>
        <w:t>元</w:t>
      </w:r>
    </w:p>
    <w:p w14:paraId="23313CCC" w14:textId="77777777" w:rsidR="00F80B47" w:rsidRDefault="00000000">
      <w:pPr>
        <w:spacing w:before="64" w:line="218" w:lineRule="auto"/>
        <w:ind w:left="431"/>
        <w:rPr>
          <w:rFonts w:ascii="宋体" w:eastAsia="宋体" w:hAnsi="宋体" w:cs="宋体"/>
        </w:rPr>
      </w:pPr>
      <w:r>
        <w:rPr>
          <w:rFonts w:ascii="Times New Roman" w:eastAsia="Times New Roman" w:hAnsi="Times New Roman" w:cs="Times New Roman"/>
          <w:spacing w:val="1"/>
        </w:rPr>
        <w:t>C.</w:t>
      </w:r>
      <w:r>
        <w:rPr>
          <w:rFonts w:ascii="宋体" w:eastAsia="宋体" w:hAnsi="宋体" w:cs="宋体"/>
          <w:spacing w:val="1"/>
        </w:rPr>
        <w:t>①低于②</w:t>
      </w:r>
      <w:r>
        <w:rPr>
          <w:rFonts w:ascii="Times New Roman" w:eastAsia="Times New Roman" w:hAnsi="Times New Roman" w:cs="Times New Roman"/>
          <w:spacing w:val="1"/>
        </w:rPr>
        <w:t xml:space="preserve">1052 </w:t>
      </w:r>
      <w:r>
        <w:rPr>
          <w:rFonts w:ascii="宋体" w:eastAsia="宋体" w:hAnsi="宋体" w:cs="宋体"/>
          <w:spacing w:val="1"/>
        </w:rPr>
        <w:t xml:space="preserve">元        </w:t>
      </w:r>
      <w:r>
        <w:rPr>
          <w:rFonts w:ascii="Times New Roman" w:eastAsia="Times New Roman" w:hAnsi="Times New Roman" w:cs="Times New Roman"/>
          <w:spacing w:val="1"/>
        </w:rPr>
        <w:t>D.</w:t>
      </w:r>
      <w:r>
        <w:rPr>
          <w:rFonts w:ascii="宋体" w:eastAsia="宋体" w:hAnsi="宋体" w:cs="宋体"/>
        </w:rPr>
        <w:t>①高于</w:t>
      </w:r>
      <w:r>
        <w:rPr>
          <w:rFonts w:ascii="宋体" w:eastAsia="宋体" w:hAnsi="宋体" w:cs="宋体"/>
          <w:spacing w:val="8"/>
        </w:rPr>
        <w:t xml:space="preserve">       </w:t>
      </w:r>
      <w:r>
        <w:rPr>
          <w:rFonts w:ascii="宋体" w:eastAsia="宋体" w:hAnsi="宋体" w:cs="宋体"/>
        </w:rPr>
        <w:t>②</w:t>
      </w:r>
      <w:r>
        <w:rPr>
          <w:rFonts w:ascii="Times New Roman" w:eastAsia="Times New Roman" w:hAnsi="Times New Roman" w:cs="Times New Roman"/>
        </w:rPr>
        <w:t xml:space="preserve">1052 </w:t>
      </w:r>
      <w:r>
        <w:rPr>
          <w:rFonts w:ascii="宋体" w:eastAsia="宋体" w:hAnsi="宋体" w:cs="宋体"/>
        </w:rPr>
        <w:t>元</w:t>
      </w:r>
    </w:p>
    <w:p w14:paraId="32F630AE" w14:textId="77777777" w:rsidR="00F80B47" w:rsidRDefault="00000000">
      <w:pPr>
        <w:pStyle w:val="a3"/>
        <w:spacing w:before="64" w:line="229" w:lineRule="auto"/>
        <w:rPr>
          <w:lang w:eastAsia="zh-CN"/>
        </w:rPr>
      </w:pPr>
      <w:r>
        <w:rPr>
          <w:spacing w:val="1"/>
          <w:lang w:eastAsia="zh-CN"/>
        </w:rPr>
        <w:t>【答案】B</w:t>
      </w:r>
    </w:p>
    <w:p w14:paraId="29B6637F" w14:textId="77777777" w:rsidR="00F80B47" w:rsidRDefault="00000000">
      <w:pPr>
        <w:pStyle w:val="a3"/>
        <w:spacing w:before="51" w:line="221" w:lineRule="auto"/>
        <w:rPr>
          <w:lang w:eastAsia="zh-CN"/>
        </w:rPr>
      </w:pPr>
      <w:r>
        <w:rPr>
          <w:spacing w:val="-6"/>
          <w:lang w:eastAsia="zh-CN"/>
        </w:rPr>
        <w:t xml:space="preserve">【解析】P293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5513C246" w14:textId="77777777" w:rsidR="00F80B47" w:rsidRDefault="00000000">
      <w:pPr>
        <w:pStyle w:val="a3"/>
        <w:spacing w:before="61" w:line="221" w:lineRule="auto"/>
        <w:ind w:left="430"/>
        <w:rPr>
          <w:lang w:eastAsia="zh-CN"/>
        </w:rPr>
      </w:pPr>
      <w:r>
        <w:rPr>
          <w:spacing w:val="-1"/>
          <w:lang w:eastAsia="zh-CN"/>
        </w:rPr>
        <w:t>CPI=0.95，则说明在前</w:t>
      </w:r>
      <w:r>
        <w:rPr>
          <w:spacing w:val="-16"/>
          <w:lang w:eastAsia="zh-CN"/>
        </w:rPr>
        <w:t xml:space="preserve"> </w:t>
      </w:r>
      <w:r>
        <w:rPr>
          <w:spacing w:val="-1"/>
          <w:lang w:eastAsia="zh-CN"/>
        </w:rPr>
        <w:t>5 天的施工中，实际成本高于预算成本。因假设所有成本按照天数平</w:t>
      </w:r>
    </w:p>
    <w:p w14:paraId="7210C7AD" w14:textId="77777777" w:rsidR="00F80B47" w:rsidRDefault="00F80B47">
      <w:pPr>
        <w:spacing w:line="252" w:lineRule="auto"/>
        <w:rPr>
          <w:lang w:eastAsia="zh-CN"/>
        </w:rPr>
      </w:pPr>
    </w:p>
    <w:p w14:paraId="08C9264C"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CEDB32" w14:textId="7693A26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45BBDFBC" w14:textId="77777777" w:rsidR="00F80B47" w:rsidRDefault="00F80B47">
      <w:pPr>
        <w:spacing w:line="223" w:lineRule="auto"/>
        <w:rPr>
          <w:sz w:val="18"/>
          <w:szCs w:val="18"/>
          <w:lang w:eastAsia="zh-CN"/>
        </w:rPr>
        <w:sectPr w:rsidR="00F80B47">
          <w:headerReference w:type="default" r:id="rId542"/>
          <w:pgSz w:w="10320" w:h="14568"/>
          <w:pgMar w:top="400" w:right="631" w:bottom="0" w:left="718" w:header="0" w:footer="0" w:gutter="0"/>
          <w:cols w:space="720"/>
        </w:sectPr>
      </w:pPr>
    </w:p>
    <w:p w14:paraId="53830F94" w14:textId="77777777" w:rsidR="00F80B47" w:rsidRDefault="00F80B47">
      <w:pPr>
        <w:spacing w:line="299" w:lineRule="auto"/>
        <w:rPr>
          <w:lang w:eastAsia="zh-CN"/>
        </w:rPr>
      </w:pPr>
    </w:p>
    <w:p w14:paraId="65F98A43" w14:textId="77777777" w:rsidR="00F80B47" w:rsidRDefault="00000000">
      <w:pPr>
        <w:pStyle w:val="a3"/>
        <w:spacing w:before="68" w:line="221" w:lineRule="auto"/>
        <w:ind w:left="14"/>
      </w:pPr>
      <w:r>
        <w:rPr>
          <w:spacing w:val="-1"/>
          <w:lang w:eastAsia="zh-CN"/>
        </w:rPr>
        <w:t>均分配，工程进度不存在延时或提前情况，所以</w:t>
      </w:r>
      <w:r>
        <w:rPr>
          <w:spacing w:val="-49"/>
          <w:lang w:eastAsia="zh-CN"/>
        </w:rPr>
        <w:t xml:space="preserve"> </w:t>
      </w:r>
      <w:r>
        <w:rPr>
          <w:spacing w:val="-1"/>
          <w:lang w:eastAsia="zh-CN"/>
        </w:rPr>
        <w:t>SPI=1。</w:t>
      </w:r>
      <w:r>
        <w:rPr>
          <w:spacing w:val="-1"/>
        </w:rPr>
        <w:t>因此</w:t>
      </w:r>
      <w:r>
        <w:rPr>
          <w:spacing w:val="-29"/>
        </w:rPr>
        <w:t xml:space="preserve"> </w:t>
      </w:r>
      <w:r>
        <w:rPr>
          <w:spacing w:val="-1"/>
        </w:rPr>
        <w:t>E</w:t>
      </w:r>
      <w:r>
        <w:rPr>
          <w:spacing w:val="-2"/>
        </w:rPr>
        <w:t>V=PV，</w:t>
      </w:r>
    </w:p>
    <w:p w14:paraId="313A22F4" w14:textId="77777777" w:rsidR="00F80B47" w:rsidRDefault="00F80B47">
      <w:pPr>
        <w:spacing w:line="117" w:lineRule="auto"/>
        <w:rPr>
          <w:sz w:val="2"/>
        </w:rPr>
      </w:pPr>
    </w:p>
    <w:tbl>
      <w:tblPr>
        <w:tblStyle w:val="TableNormal"/>
        <w:tblW w:w="5538" w:type="dxa"/>
        <w:tblInd w:w="4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64"/>
        <w:gridCol w:w="1918"/>
        <w:gridCol w:w="2556"/>
      </w:tblGrid>
      <w:tr w:rsidR="00F80B47" w14:paraId="4732E9F2" w14:textId="77777777">
        <w:trPr>
          <w:trHeight w:val="319"/>
        </w:trPr>
        <w:tc>
          <w:tcPr>
            <w:tcW w:w="1064" w:type="dxa"/>
          </w:tcPr>
          <w:p w14:paraId="1E5BB2B9" w14:textId="77777777" w:rsidR="00F80B47" w:rsidRDefault="00F80B47"/>
        </w:tc>
        <w:tc>
          <w:tcPr>
            <w:tcW w:w="1918" w:type="dxa"/>
          </w:tcPr>
          <w:p w14:paraId="3EE43302" w14:textId="77777777" w:rsidR="00F80B47" w:rsidRDefault="00000000">
            <w:pPr>
              <w:spacing w:before="53" w:line="225" w:lineRule="auto"/>
              <w:ind w:right="13"/>
              <w:jc w:val="right"/>
              <w:rPr>
                <w:rFonts w:ascii="楷体" w:eastAsia="楷体" w:hAnsi="楷体" w:cs="楷体"/>
              </w:rPr>
            </w:pPr>
            <w:r>
              <w:rPr>
                <w:rFonts w:ascii="楷体" w:eastAsia="楷体" w:hAnsi="楷体" w:cs="楷体"/>
                <w:spacing w:val="-12"/>
              </w:rPr>
              <w:t>每天计划值（万元）</w:t>
            </w:r>
          </w:p>
        </w:tc>
        <w:tc>
          <w:tcPr>
            <w:tcW w:w="2556" w:type="dxa"/>
          </w:tcPr>
          <w:p w14:paraId="5385985C" w14:textId="77777777" w:rsidR="00F80B47" w:rsidRDefault="00000000">
            <w:pPr>
              <w:spacing w:before="53" w:line="225" w:lineRule="auto"/>
              <w:ind w:left="120"/>
              <w:rPr>
                <w:rFonts w:ascii="楷体" w:eastAsia="楷体" w:hAnsi="楷体" w:cs="楷体"/>
                <w:lang w:eastAsia="zh-CN"/>
              </w:rPr>
            </w:pPr>
            <w:r>
              <w:rPr>
                <w:rFonts w:ascii="楷体" w:eastAsia="楷体" w:hAnsi="楷体" w:cs="楷体"/>
                <w:spacing w:val="-5"/>
                <w:lang w:eastAsia="zh-CN"/>
              </w:rPr>
              <w:t>前</w:t>
            </w:r>
            <w:r>
              <w:rPr>
                <w:rFonts w:ascii="楷体" w:eastAsia="楷体" w:hAnsi="楷体" w:cs="楷体"/>
                <w:spacing w:val="-46"/>
                <w:lang w:eastAsia="zh-CN"/>
              </w:rPr>
              <w:t xml:space="preserve"> </w:t>
            </w:r>
            <w:r>
              <w:rPr>
                <w:rFonts w:ascii="楷体" w:eastAsia="楷体" w:hAnsi="楷体" w:cs="楷体"/>
                <w:spacing w:val="-5"/>
                <w:lang w:eastAsia="zh-CN"/>
              </w:rPr>
              <w:t>5</w:t>
            </w:r>
            <w:r>
              <w:rPr>
                <w:rFonts w:ascii="楷体" w:eastAsia="楷体" w:hAnsi="楷体" w:cs="楷体"/>
                <w:spacing w:val="-39"/>
                <w:lang w:eastAsia="zh-CN"/>
              </w:rPr>
              <w:t xml:space="preserve"> </w:t>
            </w:r>
            <w:r>
              <w:rPr>
                <w:rFonts w:ascii="楷体" w:eastAsia="楷体" w:hAnsi="楷体" w:cs="楷体"/>
                <w:spacing w:val="-5"/>
                <w:lang w:eastAsia="zh-CN"/>
              </w:rPr>
              <w:t>天计划值</w:t>
            </w:r>
            <w:r>
              <w:rPr>
                <w:rFonts w:ascii="楷体" w:eastAsia="楷体" w:hAnsi="楷体" w:cs="楷体"/>
                <w:spacing w:val="-41"/>
                <w:lang w:eastAsia="zh-CN"/>
              </w:rPr>
              <w:t xml:space="preserve"> </w:t>
            </w:r>
            <w:r>
              <w:rPr>
                <w:rFonts w:ascii="楷体" w:eastAsia="楷体" w:hAnsi="楷体" w:cs="楷体"/>
                <w:spacing w:val="-5"/>
                <w:lang w:eastAsia="zh-CN"/>
              </w:rPr>
              <w:t>PV（万元）</w:t>
            </w:r>
          </w:p>
        </w:tc>
      </w:tr>
      <w:tr w:rsidR="00F80B47" w14:paraId="1C1629B9" w14:textId="77777777">
        <w:trPr>
          <w:trHeight w:val="315"/>
        </w:trPr>
        <w:tc>
          <w:tcPr>
            <w:tcW w:w="1064" w:type="dxa"/>
          </w:tcPr>
          <w:p w14:paraId="0745D1AB" w14:textId="77777777" w:rsidR="00F80B47" w:rsidRDefault="00000000">
            <w:pPr>
              <w:spacing w:before="51" w:line="223" w:lineRule="auto"/>
              <w:ind w:left="236"/>
              <w:rPr>
                <w:rFonts w:ascii="楷体" w:eastAsia="楷体" w:hAnsi="楷体" w:cs="楷体"/>
              </w:rPr>
            </w:pPr>
            <w:r>
              <w:rPr>
                <w:rFonts w:ascii="楷体" w:eastAsia="楷体" w:hAnsi="楷体" w:cs="楷体"/>
                <w:spacing w:val="-4"/>
              </w:rPr>
              <w:t>总成本</w:t>
            </w:r>
          </w:p>
        </w:tc>
        <w:tc>
          <w:tcPr>
            <w:tcW w:w="1918" w:type="dxa"/>
          </w:tcPr>
          <w:p w14:paraId="1C893E0D" w14:textId="77777777" w:rsidR="00F80B47" w:rsidRDefault="00000000">
            <w:pPr>
              <w:spacing w:before="84" w:line="184" w:lineRule="auto"/>
              <w:ind w:left="910"/>
              <w:rPr>
                <w:rFonts w:ascii="楷体" w:eastAsia="楷体" w:hAnsi="楷体" w:cs="楷体"/>
              </w:rPr>
            </w:pPr>
            <w:r>
              <w:rPr>
                <w:rFonts w:ascii="楷体" w:eastAsia="楷体" w:hAnsi="楷体" w:cs="楷体"/>
              </w:rPr>
              <w:t>2</w:t>
            </w:r>
          </w:p>
        </w:tc>
        <w:tc>
          <w:tcPr>
            <w:tcW w:w="2556" w:type="dxa"/>
          </w:tcPr>
          <w:p w14:paraId="581E43A6" w14:textId="77777777" w:rsidR="00F80B47" w:rsidRDefault="00000000">
            <w:pPr>
              <w:spacing w:before="85" w:line="183" w:lineRule="auto"/>
              <w:ind w:left="1188"/>
              <w:rPr>
                <w:rFonts w:ascii="楷体" w:eastAsia="楷体" w:hAnsi="楷体" w:cs="楷体"/>
              </w:rPr>
            </w:pPr>
            <w:r>
              <w:rPr>
                <w:rFonts w:ascii="楷体" w:eastAsia="楷体" w:hAnsi="楷体" w:cs="楷体"/>
                <w:spacing w:val="-5"/>
              </w:rPr>
              <w:t>10</w:t>
            </w:r>
          </w:p>
        </w:tc>
      </w:tr>
      <w:tr w:rsidR="00F80B47" w14:paraId="1C7221F0" w14:textId="77777777">
        <w:trPr>
          <w:trHeight w:val="320"/>
        </w:trPr>
        <w:tc>
          <w:tcPr>
            <w:tcW w:w="1064" w:type="dxa"/>
          </w:tcPr>
          <w:p w14:paraId="194B5FB2" w14:textId="77777777" w:rsidR="00F80B47" w:rsidRDefault="00000000">
            <w:pPr>
              <w:spacing w:before="53" w:line="224" w:lineRule="auto"/>
              <w:ind w:left="129"/>
              <w:rPr>
                <w:rFonts w:ascii="楷体" w:eastAsia="楷体" w:hAnsi="楷体" w:cs="楷体"/>
              </w:rPr>
            </w:pPr>
            <w:r>
              <w:rPr>
                <w:rFonts w:ascii="楷体" w:eastAsia="楷体" w:hAnsi="楷体" w:cs="楷体"/>
                <w:spacing w:val="-3"/>
              </w:rPr>
              <w:t>管理成本</w:t>
            </w:r>
          </w:p>
        </w:tc>
        <w:tc>
          <w:tcPr>
            <w:tcW w:w="1918" w:type="dxa"/>
          </w:tcPr>
          <w:p w14:paraId="7BA3000F" w14:textId="77777777" w:rsidR="00F80B47" w:rsidRDefault="00000000">
            <w:pPr>
              <w:spacing w:before="86" w:line="183" w:lineRule="auto"/>
              <w:ind w:left="651"/>
              <w:rPr>
                <w:rFonts w:ascii="楷体" w:eastAsia="楷体" w:hAnsi="楷体" w:cs="楷体"/>
              </w:rPr>
            </w:pPr>
            <w:r>
              <w:rPr>
                <w:rFonts w:ascii="楷体" w:eastAsia="楷体" w:hAnsi="楷体" w:cs="楷体"/>
                <w:spacing w:val="-1"/>
              </w:rPr>
              <w:t>0.1667</w:t>
            </w:r>
          </w:p>
        </w:tc>
        <w:tc>
          <w:tcPr>
            <w:tcW w:w="2556" w:type="dxa"/>
          </w:tcPr>
          <w:p w14:paraId="37463BD5" w14:textId="77777777" w:rsidR="00F80B47" w:rsidRDefault="00000000">
            <w:pPr>
              <w:spacing w:before="85" w:line="184" w:lineRule="auto"/>
              <w:ind w:left="969"/>
              <w:rPr>
                <w:rFonts w:ascii="楷体" w:eastAsia="楷体" w:hAnsi="楷体" w:cs="楷体"/>
              </w:rPr>
            </w:pPr>
            <w:r>
              <w:rPr>
                <w:rFonts w:ascii="楷体" w:eastAsia="楷体" w:hAnsi="楷体" w:cs="楷体"/>
                <w:spacing w:val="-1"/>
              </w:rPr>
              <w:t>0.8333</w:t>
            </w:r>
          </w:p>
        </w:tc>
      </w:tr>
    </w:tbl>
    <w:p w14:paraId="618CB992" w14:textId="77777777" w:rsidR="00F80B47" w:rsidRDefault="00000000">
      <w:pPr>
        <w:pStyle w:val="a3"/>
        <w:spacing w:before="48" w:line="229" w:lineRule="auto"/>
        <w:ind w:left="12"/>
      </w:pPr>
      <w:r>
        <w:rPr>
          <w:spacing w:val="-2"/>
        </w:rPr>
        <w:t>前</w:t>
      </w:r>
      <w:r>
        <w:rPr>
          <w:spacing w:val="-48"/>
        </w:rPr>
        <w:t xml:space="preserve"> </w:t>
      </w:r>
      <w:r>
        <w:rPr>
          <w:spacing w:val="-2"/>
        </w:rPr>
        <w:t>5</w:t>
      </w:r>
      <w:r>
        <w:rPr>
          <w:spacing w:val="-38"/>
        </w:rPr>
        <w:t xml:space="preserve"> </w:t>
      </w:r>
      <w:r>
        <w:rPr>
          <w:spacing w:val="-2"/>
        </w:rPr>
        <w:t>天的</w:t>
      </w:r>
      <w:r>
        <w:rPr>
          <w:spacing w:val="-49"/>
        </w:rPr>
        <w:t xml:space="preserve"> </w:t>
      </w:r>
      <w:r>
        <w:rPr>
          <w:spacing w:val="-2"/>
        </w:rPr>
        <w:t>AC = EV/CPI = PV/CPI</w:t>
      </w:r>
      <w:r>
        <w:rPr>
          <w:spacing w:val="4"/>
        </w:rPr>
        <w:t xml:space="preserve"> </w:t>
      </w:r>
      <w:r>
        <w:rPr>
          <w:spacing w:val="-2"/>
        </w:rPr>
        <w:t>=</w:t>
      </w:r>
      <w:r>
        <w:rPr>
          <w:spacing w:val="19"/>
        </w:rPr>
        <w:t xml:space="preserve"> </w:t>
      </w:r>
      <w:r>
        <w:rPr>
          <w:spacing w:val="-2"/>
        </w:rPr>
        <w:t>10/0.95</w:t>
      </w:r>
      <w:r>
        <w:rPr>
          <w:spacing w:val="4"/>
        </w:rPr>
        <w:t xml:space="preserve"> </w:t>
      </w:r>
      <w:r>
        <w:rPr>
          <w:spacing w:val="-2"/>
        </w:rPr>
        <w:t>=</w:t>
      </w:r>
      <w:r>
        <w:rPr>
          <w:spacing w:val="19"/>
        </w:rPr>
        <w:t xml:space="preserve"> </w:t>
      </w:r>
      <w:r>
        <w:rPr>
          <w:spacing w:val="-2"/>
        </w:rPr>
        <w:t>10.5263</w:t>
      </w:r>
    </w:p>
    <w:p w14:paraId="6EB7F785" w14:textId="77777777" w:rsidR="00F80B47" w:rsidRDefault="00000000">
      <w:pPr>
        <w:pStyle w:val="a3"/>
        <w:spacing w:before="51" w:line="312" w:lineRule="exact"/>
        <w:ind w:left="36"/>
        <w:rPr>
          <w:lang w:eastAsia="zh-CN"/>
        </w:rPr>
      </w:pPr>
      <w:r>
        <w:rPr>
          <w:spacing w:val="-1"/>
          <w:position w:val="7"/>
          <w:lang w:eastAsia="zh-CN"/>
        </w:rPr>
        <w:t>因下一次要</w:t>
      </w:r>
      <w:r>
        <w:rPr>
          <w:spacing w:val="-40"/>
          <w:position w:val="7"/>
          <w:lang w:eastAsia="zh-CN"/>
        </w:rPr>
        <w:t xml:space="preserve"> </w:t>
      </w:r>
      <w:r>
        <w:rPr>
          <w:spacing w:val="-1"/>
          <w:position w:val="7"/>
          <w:lang w:eastAsia="zh-CN"/>
        </w:rPr>
        <w:t>CPI=1，后</w:t>
      </w:r>
      <w:r>
        <w:rPr>
          <w:spacing w:val="-49"/>
          <w:position w:val="7"/>
          <w:lang w:eastAsia="zh-CN"/>
        </w:rPr>
        <w:t xml:space="preserve"> </w:t>
      </w:r>
      <w:r>
        <w:rPr>
          <w:spacing w:val="-1"/>
          <w:position w:val="7"/>
          <w:lang w:eastAsia="zh-CN"/>
        </w:rPr>
        <w:t>5</w:t>
      </w:r>
      <w:r>
        <w:rPr>
          <w:spacing w:val="-38"/>
          <w:position w:val="7"/>
          <w:lang w:eastAsia="zh-CN"/>
        </w:rPr>
        <w:t xml:space="preserve"> </w:t>
      </w:r>
      <w:r>
        <w:rPr>
          <w:spacing w:val="-1"/>
          <w:position w:val="7"/>
          <w:lang w:eastAsia="zh-CN"/>
        </w:rPr>
        <w:t>天的</w:t>
      </w:r>
      <w:r>
        <w:rPr>
          <w:spacing w:val="-49"/>
          <w:position w:val="7"/>
          <w:lang w:eastAsia="zh-CN"/>
        </w:rPr>
        <w:t xml:space="preserve"> </w:t>
      </w:r>
      <w:r>
        <w:rPr>
          <w:spacing w:val="-1"/>
          <w:position w:val="7"/>
          <w:lang w:eastAsia="zh-CN"/>
        </w:rPr>
        <w:t>AC</w:t>
      </w:r>
      <w:r>
        <w:rPr>
          <w:spacing w:val="-43"/>
          <w:position w:val="7"/>
          <w:lang w:eastAsia="zh-CN"/>
        </w:rPr>
        <w:t xml:space="preserve"> </w:t>
      </w:r>
      <w:r>
        <w:rPr>
          <w:spacing w:val="-1"/>
          <w:position w:val="7"/>
          <w:lang w:eastAsia="zh-CN"/>
        </w:rPr>
        <w:t>理应 = 20</w:t>
      </w:r>
      <w:r>
        <w:rPr>
          <w:spacing w:val="69"/>
          <w:position w:val="7"/>
          <w:lang w:eastAsia="zh-CN"/>
        </w:rPr>
        <w:t xml:space="preserve"> </w:t>
      </w:r>
      <w:r>
        <w:rPr>
          <w:spacing w:val="-1"/>
          <w:position w:val="7"/>
          <w:lang w:eastAsia="zh-CN"/>
        </w:rPr>
        <w:t>- 10.53 = 9.4737</w:t>
      </w:r>
    </w:p>
    <w:p w14:paraId="229F8F39" w14:textId="77777777" w:rsidR="00F80B47" w:rsidRDefault="00000000">
      <w:pPr>
        <w:pStyle w:val="a3"/>
        <w:spacing w:line="224" w:lineRule="auto"/>
        <w:ind w:left="6"/>
        <w:rPr>
          <w:lang w:eastAsia="zh-CN"/>
        </w:rPr>
      </w:pPr>
      <w:r>
        <w:rPr>
          <w:lang w:eastAsia="zh-CN"/>
        </w:rPr>
        <w:t>后</w:t>
      </w:r>
      <w:r>
        <w:rPr>
          <w:spacing w:val="-35"/>
          <w:lang w:eastAsia="zh-CN"/>
        </w:rPr>
        <w:t xml:space="preserve"> </w:t>
      </w:r>
      <w:r>
        <w:rPr>
          <w:lang w:eastAsia="zh-CN"/>
        </w:rPr>
        <w:t>5</w:t>
      </w:r>
      <w:r>
        <w:rPr>
          <w:spacing w:val="-38"/>
          <w:lang w:eastAsia="zh-CN"/>
        </w:rPr>
        <w:t xml:space="preserve"> </w:t>
      </w:r>
      <w:r>
        <w:rPr>
          <w:lang w:eastAsia="zh-CN"/>
        </w:rPr>
        <w:t>天的管理费理应 = 9.47</w:t>
      </w:r>
      <w:r>
        <w:rPr>
          <w:spacing w:val="68"/>
          <w:lang w:eastAsia="zh-CN"/>
        </w:rPr>
        <w:t xml:space="preserve"> </w:t>
      </w:r>
      <w:r>
        <w:rPr>
          <w:lang w:eastAsia="zh-CN"/>
        </w:rPr>
        <w:t>- 5*（60-5）/30 = 0.3070</w:t>
      </w:r>
    </w:p>
    <w:p w14:paraId="5E463261" w14:textId="77777777" w:rsidR="00F80B47" w:rsidRDefault="00000000">
      <w:pPr>
        <w:pStyle w:val="a3"/>
        <w:spacing w:before="57" w:line="221" w:lineRule="auto"/>
        <w:ind w:left="6"/>
        <w:rPr>
          <w:lang w:eastAsia="zh-CN"/>
        </w:rPr>
      </w:pPr>
      <w:r>
        <w:rPr>
          <w:spacing w:val="-1"/>
          <w:lang w:eastAsia="zh-CN"/>
        </w:rPr>
        <w:t>后</w:t>
      </w:r>
      <w:r>
        <w:rPr>
          <w:spacing w:val="-49"/>
          <w:lang w:eastAsia="zh-CN"/>
        </w:rPr>
        <w:t xml:space="preserve"> </w:t>
      </w:r>
      <w:r>
        <w:rPr>
          <w:spacing w:val="-1"/>
          <w:lang w:eastAsia="zh-CN"/>
        </w:rPr>
        <w:t>5</w:t>
      </w:r>
      <w:r>
        <w:rPr>
          <w:spacing w:val="-39"/>
          <w:lang w:eastAsia="zh-CN"/>
        </w:rPr>
        <w:t xml:space="preserve"> </w:t>
      </w:r>
      <w:r>
        <w:rPr>
          <w:spacing w:val="-1"/>
          <w:lang w:eastAsia="zh-CN"/>
        </w:rPr>
        <w:t>天，每天的管理费 = 0.3070</w:t>
      </w:r>
      <w:r>
        <w:rPr>
          <w:spacing w:val="-36"/>
          <w:lang w:eastAsia="zh-CN"/>
        </w:rPr>
        <w:t xml:space="preserve"> </w:t>
      </w:r>
      <w:r>
        <w:rPr>
          <w:spacing w:val="-1"/>
          <w:lang w:eastAsia="zh-CN"/>
        </w:rPr>
        <w:t>万元/5 =</w:t>
      </w:r>
      <w:r>
        <w:rPr>
          <w:spacing w:val="-2"/>
          <w:lang w:eastAsia="zh-CN"/>
        </w:rPr>
        <w:t xml:space="preserve"> 614</w:t>
      </w:r>
      <w:r>
        <w:rPr>
          <w:spacing w:val="-38"/>
          <w:lang w:eastAsia="zh-CN"/>
        </w:rPr>
        <w:t xml:space="preserve"> </w:t>
      </w:r>
      <w:r>
        <w:rPr>
          <w:spacing w:val="-2"/>
          <w:lang w:eastAsia="zh-CN"/>
        </w:rPr>
        <w:t>元</w:t>
      </w:r>
    </w:p>
    <w:p w14:paraId="4607A7AD"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EB87C07" w14:textId="77777777" w:rsidR="00F80B47" w:rsidRDefault="00F80B47">
      <w:pPr>
        <w:spacing w:line="282" w:lineRule="auto"/>
        <w:rPr>
          <w:lang w:eastAsia="zh-CN"/>
        </w:rPr>
      </w:pPr>
    </w:p>
    <w:p w14:paraId="767AECC2"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64D9D4F9" w14:textId="77777777" w:rsidR="00F80B47" w:rsidRDefault="00000000">
      <w:pPr>
        <w:spacing w:before="31" w:line="247" w:lineRule="auto"/>
        <w:ind w:left="12" w:right="20" w:hanging="7"/>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、某信息系统集成项目采用挣值分析技术进行成本控制，假设当前状态数据如下表</w:t>
      </w:r>
      <w:r>
        <w:rPr>
          <w:rFonts w:ascii="宋体" w:eastAsia="宋体" w:hAnsi="宋体" w:cs="宋体"/>
          <w:lang w:eastAsia="zh-CN"/>
        </w:rPr>
        <w:t xml:space="preserve">所示，则该 </w:t>
      </w:r>
      <w:r>
        <w:rPr>
          <w:rFonts w:ascii="宋体" w:eastAsia="宋体" w:hAnsi="宋体" w:cs="宋体"/>
          <w:spacing w:val="-3"/>
          <w:lang w:eastAsia="zh-CN"/>
        </w:rPr>
        <w:t>项目的</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CPI</w:t>
      </w:r>
      <w:r>
        <w:rPr>
          <w:rFonts w:ascii="宋体" w:eastAsia="宋体" w:hAnsi="宋体" w:cs="宋体"/>
          <w:spacing w:val="-3"/>
          <w:lang w:eastAsia="zh-CN"/>
        </w:rPr>
        <w:t>、</w:t>
      </w:r>
      <w:r>
        <w:rPr>
          <w:rFonts w:ascii="Times New Roman" w:eastAsia="Times New Roman" w:hAnsi="Times New Roman" w:cs="Times New Roman"/>
          <w:spacing w:val="-3"/>
          <w:lang w:eastAsia="zh-CN"/>
        </w:rPr>
        <w:t>EAC</w:t>
      </w:r>
      <w:r>
        <w:rPr>
          <w:rFonts w:ascii="宋体" w:eastAsia="宋体" w:hAnsi="宋体" w:cs="宋体"/>
          <w:spacing w:val="-3"/>
          <w:lang w:eastAsia="zh-CN"/>
        </w:rPr>
        <w:t>、当前项目的状态分</w:t>
      </w:r>
      <w:r>
        <w:rPr>
          <w:rFonts w:ascii="宋体" w:eastAsia="宋体" w:hAnsi="宋体" w:cs="宋体"/>
          <w:spacing w:val="-4"/>
          <w:lang w:eastAsia="zh-CN"/>
        </w:rPr>
        <w:t>别是（</w:t>
      </w:r>
      <w:r>
        <w:rPr>
          <w:rFonts w:ascii="Times New Roman" w:eastAsia="Times New Roman" w:hAnsi="Times New Roman" w:cs="Times New Roman"/>
          <w:spacing w:val="-4"/>
          <w:lang w:eastAsia="zh-CN"/>
        </w:rPr>
        <w:t>46</w:t>
      </w:r>
      <w:r>
        <w:rPr>
          <w:rFonts w:ascii="宋体" w:eastAsia="宋体" w:hAnsi="宋体" w:cs="宋体"/>
          <w:spacing w:val="-4"/>
          <w:lang w:eastAsia="zh-CN"/>
        </w:rPr>
        <w:t>）。</w:t>
      </w:r>
    </w:p>
    <w:p w14:paraId="13CC3019" w14:textId="77777777" w:rsidR="00F80B47" w:rsidRDefault="00F80B47">
      <w:pPr>
        <w:spacing w:line="128" w:lineRule="auto"/>
        <w:rPr>
          <w:sz w:val="2"/>
          <w:lang w:eastAsia="zh-CN"/>
        </w:rPr>
      </w:pPr>
    </w:p>
    <w:tbl>
      <w:tblPr>
        <w:tblStyle w:val="TableNormal"/>
        <w:tblW w:w="6105" w:type="dxa"/>
        <w:tblInd w:w="56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11"/>
        <w:gridCol w:w="1539"/>
        <w:gridCol w:w="1511"/>
        <w:gridCol w:w="1544"/>
      </w:tblGrid>
      <w:tr w:rsidR="00F80B47" w14:paraId="30A0E71F" w14:textId="77777777">
        <w:trPr>
          <w:trHeight w:val="622"/>
        </w:trPr>
        <w:tc>
          <w:tcPr>
            <w:tcW w:w="1511" w:type="dxa"/>
          </w:tcPr>
          <w:p w14:paraId="1B5DE82E" w14:textId="77777777" w:rsidR="00F80B47" w:rsidRDefault="00000000">
            <w:pPr>
              <w:spacing w:before="206" w:line="221" w:lineRule="auto"/>
              <w:ind w:left="293"/>
              <w:rPr>
                <w:rFonts w:ascii="宋体" w:eastAsia="宋体" w:hAnsi="宋体" w:cs="宋体"/>
              </w:rPr>
            </w:pPr>
            <w:r>
              <w:rPr>
                <w:rFonts w:ascii="宋体" w:eastAsia="宋体" w:hAnsi="宋体" w:cs="宋体"/>
                <w:spacing w:val="-4"/>
              </w:rPr>
              <w:t>工作</w:t>
            </w:r>
            <w:r>
              <w:rPr>
                <w:rFonts w:ascii="宋体" w:eastAsia="宋体" w:hAnsi="宋体" w:cs="宋体"/>
                <w:spacing w:val="13"/>
              </w:rPr>
              <w:t xml:space="preserve"> </w:t>
            </w:r>
            <w:r>
              <w:rPr>
                <w:rFonts w:ascii="宋体" w:eastAsia="宋体" w:hAnsi="宋体" w:cs="宋体"/>
                <w:spacing w:val="-4"/>
              </w:rPr>
              <w:t>参数</w:t>
            </w:r>
          </w:p>
        </w:tc>
        <w:tc>
          <w:tcPr>
            <w:tcW w:w="1539" w:type="dxa"/>
          </w:tcPr>
          <w:p w14:paraId="7CA0EFEB" w14:textId="77777777" w:rsidR="00F80B47" w:rsidRDefault="00000000">
            <w:pPr>
              <w:spacing w:before="206" w:line="221" w:lineRule="auto"/>
              <w:ind w:left="567"/>
              <w:rPr>
                <w:rFonts w:ascii="宋体" w:eastAsia="宋体" w:hAnsi="宋体" w:cs="宋体"/>
              </w:rPr>
            </w:pPr>
            <w:r>
              <w:rPr>
                <w:rFonts w:ascii="宋体" w:eastAsia="宋体" w:hAnsi="宋体" w:cs="宋体"/>
                <w:spacing w:val="-2"/>
              </w:rPr>
              <w:t>预算</w:t>
            </w:r>
          </w:p>
        </w:tc>
        <w:tc>
          <w:tcPr>
            <w:tcW w:w="1511" w:type="dxa"/>
          </w:tcPr>
          <w:p w14:paraId="452107F3" w14:textId="77777777" w:rsidR="00F80B47" w:rsidRDefault="00000000">
            <w:pPr>
              <w:spacing w:before="206" w:line="221" w:lineRule="auto"/>
              <w:ind w:left="233"/>
              <w:rPr>
                <w:rFonts w:ascii="宋体" w:eastAsia="宋体" w:hAnsi="宋体" w:cs="宋体"/>
              </w:rPr>
            </w:pPr>
            <w:r>
              <w:rPr>
                <w:rFonts w:ascii="宋体" w:eastAsia="宋体" w:hAnsi="宋体" w:cs="宋体"/>
                <w:spacing w:val="-1"/>
              </w:rPr>
              <w:t>完成百分比</w:t>
            </w:r>
          </w:p>
        </w:tc>
        <w:tc>
          <w:tcPr>
            <w:tcW w:w="1544" w:type="dxa"/>
          </w:tcPr>
          <w:p w14:paraId="1F3ADF9A" w14:textId="77777777" w:rsidR="00F80B47" w:rsidRDefault="00000000">
            <w:pPr>
              <w:pStyle w:val="TableText"/>
              <w:spacing w:before="250" w:line="187" w:lineRule="auto"/>
              <w:ind w:left="619"/>
            </w:pPr>
            <w:r>
              <w:rPr>
                <w:spacing w:val="-1"/>
              </w:rPr>
              <w:t>AC</w:t>
            </w:r>
          </w:p>
        </w:tc>
      </w:tr>
      <w:tr w:rsidR="00F80B47" w14:paraId="4944C428" w14:textId="77777777">
        <w:trPr>
          <w:trHeight w:val="315"/>
        </w:trPr>
        <w:tc>
          <w:tcPr>
            <w:tcW w:w="1511" w:type="dxa"/>
          </w:tcPr>
          <w:p w14:paraId="27CF5160" w14:textId="77777777" w:rsidR="00F80B47" w:rsidRDefault="00000000">
            <w:pPr>
              <w:pStyle w:val="TableText"/>
              <w:spacing w:before="50" w:line="221" w:lineRule="auto"/>
              <w:ind w:left="477"/>
            </w:pPr>
            <w:r>
              <w:rPr>
                <w:rFonts w:ascii="宋体" w:eastAsia="宋体" w:hAnsi="宋体" w:cs="宋体"/>
                <w:spacing w:val="-4"/>
              </w:rPr>
              <w:t>活动</w:t>
            </w:r>
            <w:r>
              <w:rPr>
                <w:rFonts w:ascii="宋体" w:eastAsia="宋体" w:hAnsi="宋体" w:cs="宋体"/>
                <w:spacing w:val="-26"/>
              </w:rPr>
              <w:t xml:space="preserve"> </w:t>
            </w:r>
            <w:r>
              <w:rPr>
                <w:spacing w:val="-4"/>
              </w:rPr>
              <w:t>1</w:t>
            </w:r>
          </w:p>
        </w:tc>
        <w:tc>
          <w:tcPr>
            <w:tcW w:w="1539" w:type="dxa"/>
          </w:tcPr>
          <w:p w14:paraId="5771A3CB" w14:textId="77777777" w:rsidR="00F80B47" w:rsidRDefault="00000000">
            <w:pPr>
              <w:pStyle w:val="TableText"/>
              <w:spacing w:before="93" w:line="187" w:lineRule="auto"/>
              <w:ind w:left="623"/>
            </w:pPr>
            <w:r>
              <w:rPr>
                <w:spacing w:val="-3"/>
              </w:rPr>
              <w:t>800</w:t>
            </w:r>
          </w:p>
        </w:tc>
        <w:tc>
          <w:tcPr>
            <w:tcW w:w="1511" w:type="dxa"/>
          </w:tcPr>
          <w:p w14:paraId="3DA58D5F" w14:textId="77777777" w:rsidR="00F80B47" w:rsidRDefault="00000000">
            <w:pPr>
              <w:pStyle w:val="TableText"/>
              <w:spacing w:before="93" w:line="187" w:lineRule="auto"/>
              <w:ind w:left="531"/>
            </w:pPr>
            <w:r>
              <w:rPr>
                <w:spacing w:val="-4"/>
              </w:rPr>
              <w:t>100%</w:t>
            </w:r>
          </w:p>
        </w:tc>
        <w:tc>
          <w:tcPr>
            <w:tcW w:w="1544" w:type="dxa"/>
          </w:tcPr>
          <w:p w14:paraId="132D3B33" w14:textId="77777777" w:rsidR="00F80B47" w:rsidRDefault="00000000">
            <w:pPr>
              <w:pStyle w:val="TableText"/>
              <w:spacing w:before="93" w:line="187" w:lineRule="auto"/>
              <w:ind w:left="616"/>
            </w:pPr>
            <w:r>
              <w:rPr>
                <w:spacing w:val="-2"/>
              </w:rPr>
              <w:t>700</w:t>
            </w:r>
          </w:p>
        </w:tc>
      </w:tr>
      <w:tr w:rsidR="00F80B47" w14:paraId="66F36860" w14:textId="77777777">
        <w:trPr>
          <w:trHeight w:val="316"/>
        </w:trPr>
        <w:tc>
          <w:tcPr>
            <w:tcW w:w="1511" w:type="dxa"/>
          </w:tcPr>
          <w:p w14:paraId="6E2607F2" w14:textId="77777777" w:rsidR="00F80B47" w:rsidRDefault="00000000">
            <w:pPr>
              <w:pStyle w:val="TableText"/>
              <w:spacing w:before="52" w:line="221" w:lineRule="auto"/>
              <w:ind w:left="477"/>
            </w:pPr>
            <w:r>
              <w:rPr>
                <w:rFonts w:ascii="宋体" w:eastAsia="宋体" w:hAnsi="宋体" w:cs="宋体"/>
                <w:spacing w:val="-4"/>
              </w:rPr>
              <w:t>活动</w:t>
            </w:r>
            <w:r>
              <w:rPr>
                <w:rFonts w:ascii="宋体" w:eastAsia="宋体" w:hAnsi="宋体" w:cs="宋体"/>
                <w:spacing w:val="-46"/>
              </w:rPr>
              <w:t xml:space="preserve"> </w:t>
            </w:r>
            <w:r>
              <w:rPr>
                <w:spacing w:val="-4"/>
              </w:rPr>
              <w:t>2</w:t>
            </w:r>
          </w:p>
        </w:tc>
        <w:tc>
          <w:tcPr>
            <w:tcW w:w="1539" w:type="dxa"/>
          </w:tcPr>
          <w:p w14:paraId="440BD1D0" w14:textId="77777777" w:rsidR="00F80B47" w:rsidRDefault="00000000">
            <w:pPr>
              <w:pStyle w:val="TableText"/>
              <w:spacing w:before="95" w:line="187" w:lineRule="auto"/>
              <w:ind w:left="529"/>
            </w:pPr>
            <w:r>
              <w:rPr>
                <w:spacing w:val="-4"/>
              </w:rPr>
              <w:t>10000</w:t>
            </w:r>
          </w:p>
        </w:tc>
        <w:tc>
          <w:tcPr>
            <w:tcW w:w="1511" w:type="dxa"/>
          </w:tcPr>
          <w:p w14:paraId="147CFEFE" w14:textId="77777777" w:rsidR="00F80B47" w:rsidRDefault="00000000">
            <w:pPr>
              <w:pStyle w:val="TableText"/>
              <w:spacing w:before="95" w:line="187" w:lineRule="auto"/>
              <w:ind w:left="567"/>
            </w:pPr>
            <w:r>
              <w:rPr>
                <w:spacing w:val="-2"/>
              </w:rPr>
              <w:t>90%</w:t>
            </w:r>
          </w:p>
        </w:tc>
        <w:tc>
          <w:tcPr>
            <w:tcW w:w="1544" w:type="dxa"/>
          </w:tcPr>
          <w:p w14:paraId="1A4F155E" w14:textId="77777777" w:rsidR="00F80B47" w:rsidRDefault="00000000">
            <w:pPr>
              <w:pStyle w:val="TableText"/>
              <w:spacing w:before="95" w:line="187" w:lineRule="auto"/>
              <w:ind w:left="527"/>
            </w:pPr>
            <w:r>
              <w:rPr>
                <w:spacing w:val="-4"/>
              </w:rPr>
              <w:t>10000</w:t>
            </w:r>
          </w:p>
        </w:tc>
      </w:tr>
      <w:tr w:rsidR="00F80B47" w14:paraId="0BC753F1" w14:textId="77777777">
        <w:trPr>
          <w:trHeight w:val="320"/>
        </w:trPr>
        <w:tc>
          <w:tcPr>
            <w:tcW w:w="1511" w:type="dxa"/>
          </w:tcPr>
          <w:p w14:paraId="22F811AE" w14:textId="77777777" w:rsidR="00F80B47" w:rsidRDefault="00000000">
            <w:pPr>
              <w:pStyle w:val="TableText"/>
              <w:spacing w:before="53" w:line="221" w:lineRule="auto"/>
              <w:ind w:left="477"/>
            </w:pPr>
            <w:r>
              <w:rPr>
                <w:rFonts w:ascii="宋体" w:eastAsia="宋体" w:hAnsi="宋体" w:cs="宋体"/>
                <w:spacing w:val="-4"/>
              </w:rPr>
              <w:t>活动</w:t>
            </w:r>
            <w:r>
              <w:rPr>
                <w:rFonts w:ascii="宋体" w:eastAsia="宋体" w:hAnsi="宋体" w:cs="宋体"/>
                <w:spacing w:val="-42"/>
              </w:rPr>
              <w:t xml:space="preserve"> </w:t>
            </w:r>
            <w:r>
              <w:rPr>
                <w:spacing w:val="-4"/>
              </w:rPr>
              <w:t>3</w:t>
            </w:r>
          </w:p>
        </w:tc>
        <w:tc>
          <w:tcPr>
            <w:tcW w:w="1539" w:type="dxa"/>
          </w:tcPr>
          <w:p w14:paraId="21CAFBC8" w14:textId="77777777" w:rsidR="00F80B47" w:rsidRDefault="00000000">
            <w:pPr>
              <w:pStyle w:val="TableText"/>
              <w:spacing w:before="96" w:line="187" w:lineRule="auto"/>
              <w:ind w:left="509"/>
            </w:pPr>
            <w:r>
              <w:rPr>
                <w:spacing w:val="-1"/>
              </w:rPr>
              <w:t>20000</w:t>
            </w:r>
          </w:p>
        </w:tc>
        <w:tc>
          <w:tcPr>
            <w:tcW w:w="1511" w:type="dxa"/>
          </w:tcPr>
          <w:p w14:paraId="0329EAA5" w14:textId="77777777" w:rsidR="00F80B47" w:rsidRDefault="00000000">
            <w:pPr>
              <w:pStyle w:val="TableText"/>
              <w:spacing w:before="96" w:line="187" w:lineRule="auto"/>
              <w:ind w:left="568"/>
            </w:pPr>
            <w:r>
              <w:rPr>
                <w:spacing w:val="-2"/>
              </w:rPr>
              <w:t>60%</w:t>
            </w:r>
          </w:p>
        </w:tc>
        <w:tc>
          <w:tcPr>
            <w:tcW w:w="1544" w:type="dxa"/>
          </w:tcPr>
          <w:p w14:paraId="7A1B7E40" w14:textId="77777777" w:rsidR="00F80B47" w:rsidRDefault="00000000">
            <w:pPr>
              <w:pStyle w:val="TableText"/>
              <w:spacing w:before="96" w:line="187" w:lineRule="auto"/>
              <w:ind w:left="527"/>
            </w:pPr>
            <w:r>
              <w:rPr>
                <w:spacing w:val="-4"/>
              </w:rPr>
              <w:t>16000</w:t>
            </w:r>
          </w:p>
        </w:tc>
      </w:tr>
    </w:tbl>
    <w:p w14:paraId="78EC0450" w14:textId="77777777" w:rsidR="00F80B47" w:rsidRDefault="00000000">
      <w:pPr>
        <w:spacing w:before="49" w:line="312" w:lineRule="exact"/>
        <w:ind w:left="425"/>
        <w:rPr>
          <w:rFonts w:ascii="宋体" w:eastAsia="宋体" w:hAnsi="宋体" w:cs="宋体"/>
          <w:lang w:eastAsia="zh-CN"/>
        </w:rPr>
      </w:pPr>
      <w:r>
        <w:rPr>
          <w:rFonts w:ascii="Times New Roman" w:eastAsia="Times New Roman" w:hAnsi="Times New Roman" w:cs="Times New Roman"/>
          <w:spacing w:val="-4"/>
          <w:position w:val="7"/>
          <w:lang w:eastAsia="zh-CN"/>
        </w:rPr>
        <w:t>A.0.82</w:t>
      </w:r>
      <w:r>
        <w:rPr>
          <w:rFonts w:ascii="Times New Roman" w:eastAsia="Times New Roman" w:hAnsi="Times New Roman" w:cs="Times New Roman"/>
          <w:spacing w:val="-27"/>
          <w:position w:val="7"/>
          <w:lang w:eastAsia="zh-CN"/>
        </w:rPr>
        <w:t xml:space="preserve"> </w:t>
      </w:r>
      <w:r>
        <w:rPr>
          <w:rFonts w:ascii="宋体" w:eastAsia="宋体" w:hAnsi="宋体" w:cs="宋体"/>
          <w:spacing w:val="-4"/>
          <w:position w:val="7"/>
          <w:lang w:eastAsia="zh-CN"/>
        </w:rPr>
        <w:t>，</w:t>
      </w:r>
      <w:r>
        <w:rPr>
          <w:rFonts w:ascii="Times New Roman" w:eastAsia="Times New Roman" w:hAnsi="Times New Roman" w:cs="Times New Roman"/>
          <w:spacing w:val="-4"/>
          <w:position w:val="7"/>
          <w:lang w:eastAsia="zh-CN"/>
        </w:rPr>
        <w:t xml:space="preserve">37676 </w:t>
      </w:r>
      <w:r>
        <w:rPr>
          <w:rFonts w:ascii="宋体" w:eastAsia="宋体" w:hAnsi="宋体" w:cs="宋体"/>
          <w:spacing w:val="-4"/>
          <w:position w:val="7"/>
          <w:lang w:eastAsia="zh-CN"/>
        </w:rPr>
        <w:t>元，</w:t>
      </w:r>
      <w:r>
        <w:rPr>
          <w:rFonts w:ascii="宋体" w:eastAsia="宋体" w:hAnsi="宋体" w:cs="宋体"/>
          <w:spacing w:val="-31"/>
          <w:position w:val="7"/>
          <w:lang w:eastAsia="zh-CN"/>
        </w:rPr>
        <w:t xml:space="preserve"> </w:t>
      </w:r>
      <w:r>
        <w:rPr>
          <w:rFonts w:ascii="宋体" w:eastAsia="宋体" w:hAnsi="宋体" w:cs="宋体"/>
          <w:spacing w:val="-4"/>
          <w:position w:val="7"/>
          <w:lang w:eastAsia="zh-CN"/>
        </w:rPr>
        <w:t>进度滞后且成本超支</w:t>
      </w:r>
    </w:p>
    <w:p w14:paraId="116E6102"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1"/>
          <w:lang w:eastAsia="zh-CN"/>
        </w:rPr>
        <w:t>B.0.8</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12500 </w:t>
      </w:r>
      <w:r>
        <w:rPr>
          <w:rFonts w:ascii="宋体" w:eastAsia="宋体" w:hAnsi="宋体" w:cs="宋体"/>
          <w:spacing w:val="-1"/>
          <w:lang w:eastAsia="zh-CN"/>
        </w:rPr>
        <w:t>元，进度提前且成本超支</w:t>
      </w:r>
    </w:p>
    <w:p w14:paraId="528C4B96"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C.1.25</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12500 </w:t>
      </w:r>
      <w:r>
        <w:rPr>
          <w:rFonts w:ascii="宋体" w:eastAsia="宋体" w:hAnsi="宋体" w:cs="宋体"/>
          <w:spacing w:val="-1"/>
          <w:lang w:eastAsia="zh-CN"/>
        </w:rPr>
        <w:t>元，进度滞后且成本低于预算</w:t>
      </w:r>
    </w:p>
    <w:p w14:paraId="6B3CACBB"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D.1.25</w:t>
      </w:r>
      <w:r>
        <w:rPr>
          <w:rFonts w:ascii="Times New Roman" w:eastAsia="Times New Roman" w:hAnsi="Times New Roman" w:cs="Times New Roman"/>
          <w:spacing w:val="-22"/>
          <w:position w:val="7"/>
          <w:lang w:eastAsia="zh-CN"/>
        </w:rPr>
        <w:t xml:space="preserve"> </w:t>
      </w:r>
      <w:r>
        <w:rPr>
          <w:rFonts w:ascii="宋体" w:eastAsia="宋体" w:hAnsi="宋体" w:cs="宋体"/>
          <w:spacing w:val="-4"/>
          <w:position w:val="7"/>
          <w:lang w:eastAsia="zh-CN"/>
        </w:rPr>
        <w:t>，</w:t>
      </w:r>
      <w:r>
        <w:rPr>
          <w:rFonts w:ascii="Times New Roman" w:eastAsia="Times New Roman" w:hAnsi="Times New Roman" w:cs="Times New Roman"/>
          <w:spacing w:val="-4"/>
          <w:position w:val="7"/>
          <w:lang w:eastAsia="zh-CN"/>
        </w:rPr>
        <w:t xml:space="preserve">12500 </w:t>
      </w:r>
      <w:r>
        <w:rPr>
          <w:rFonts w:ascii="宋体" w:eastAsia="宋体" w:hAnsi="宋体" w:cs="宋体"/>
          <w:spacing w:val="-4"/>
          <w:position w:val="7"/>
          <w:lang w:eastAsia="zh-CN"/>
        </w:rPr>
        <w:t>元，</w:t>
      </w:r>
      <w:r>
        <w:rPr>
          <w:rFonts w:ascii="宋体" w:eastAsia="宋体" w:hAnsi="宋体" w:cs="宋体"/>
          <w:spacing w:val="-31"/>
          <w:position w:val="7"/>
          <w:lang w:eastAsia="zh-CN"/>
        </w:rPr>
        <w:t xml:space="preserve"> </w:t>
      </w:r>
      <w:r>
        <w:rPr>
          <w:rFonts w:ascii="宋体" w:eastAsia="宋体" w:hAnsi="宋体" w:cs="宋体"/>
          <w:spacing w:val="-4"/>
          <w:position w:val="7"/>
          <w:lang w:eastAsia="zh-CN"/>
        </w:rPr>
        <w:t>进度提前且成本低于预算</w:t>
      </w:r>
    </w:p>
    <w:p w14:paraId="11BB69B6" w14:textId="77777777" w:rsidR="00F80B47" w:rsidRDefault="00000000">
      <w:pPr>
        <w:pStyle w:val="a3"/>
        <w:spacing w:before="1" w:line="229" w:lineRule="auto"/>
        <w:rPr>
          <w:lang w:eastAsia="zh-CN"/>
        </w:rPr>
      </w:pPr>
      <w:r>
        <w:rPr>
          <w:spacing w:val="1"/>
          <w:lang w:eastAsia="zh-CN"/>
        </w:rPr>
        <w:t>【答案】A</w:t>
      </w:r>
    </w:p>
    <w:p w14:paraId="5DD3349F" w14:textId="77777777" w:rsidR="00F80B47" w:rsidRDefault="00000000">
      <w:pPr>
        <w:pStyle w:val="a3"/>
        <w:spacing w:before="51" w:line="221" w:lineRule="auto"/>
        <w:rPr>
          <w:lang w:eastAsia="zh-CN"/>
        </w:rPr>
      </w:pPr>
      <w:r>
        <w:rPr>
          <w:lang w:eastAsia="zh-CN"/>
        </w:rPr>
        <w:t>【解析】P292~293</w:t>
      </w:r>
      <w:r>
        <w:rPr>
          <w:spacing w:val="111"/>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此题考察的是挣得，必须掌握，必考</w:t>
      </w:r>
    </w:p>
    <w:p w14:paraId="0A9698DF" w14:textId="77777777" w:rsidR="00F80B47" w:rsidRDefault="00000000">
      <w:pPr>
        <w:pStyle w:val="a3"/>
        <w:spacing w:before="61" w:line="221" w:lineRule="auto"/>
        <w:ind w:left="435"/>
      </w:pPr>
      <w:r>
        <w:rPr>
          <w:spacing w:val="-2"/>
        </w:rPr>
        <w:t>EV=21800，PV=30800，AC=2670</w:t>
      </w:r>
      <w:r>
        <w:rPr>
          <w:spacing w:val="-3"/>
        </w:rPr>
        <w:t>0；   CPI=0.82，成本超支。</w:t>
      </w:r>
      <w:r>
        <w:rPr>
          <w:spacing w:val="35"/>
        </w:rPr>
        <w:t xml:space="preserve"> </w:t>
      </w:r>
      <w:r>
        <w:rPr>
          <w:spacing w:val="-3"/>
        </w:rPr>
        <w:t>SPI=0.71，进度滞后。</w:t>
      </w:r>
    </w:p>
    <w:p w14:paraId="4E736612" w14:textId="77777777" w:rsidR="00F80B47" w:rsidRDefault="00000000">
      <w:pPr>
        <w:pStyle w:val="a3"/>
        <w:spacing w:before="60" w:line="221" w:lineRule="auto"/>
        <w:ind w:left="330"/>
      </w:pPr>
      <w:r>
        <w:rPr>
          <w:spacing w:val="-2"/>
        </w:rPr>
        <w:t>此时， PV=BAC，EAC=AC +ETC = 26700+（</w:t>
      </w:r>
      <w:r>
        <w:rPr>
          <w:spacing w:val="-3"/>
        </w:rPr>
        <w:t>BAC-EV）/CPI=37676</w:t>
      </w:r>
    </w:p>
    <w:p w14:paraId="3C1FB02F" w14:textId="77777777" w:rsidR="00F80B47" w:rsidRDefault="00000000">
      <w:pPr>
        <w:pStyle w:val="a3"/>
        <w:tabs>
          <w:tab w:val="left" w:pos="105"/>
        </w:tabs>
        <w:spacing w:before="61" w:line="221" w:lineRule="auto"/>
        <w:ind w:left="1"/>
      </w:pPr>
      <w:r>
        <w:rPr>
          <w:u w:val="single"/>
        </w:rPr>
        <w:tab/>
      </w:r>
      <w:r>
        <w:rPr>
          <w:spacing w:val="-5"/>
          <w:u w:val="single" w:color="000000"/>
          <w14:textOutline w14:w="3352" w14:cap="rnd" w14:cmpd="sng" w14:algn="ctr">
            <w14:solidFill>
              <w14:srgbClr w14:val="000000"/>
            </w14:solidFill>
            <w14:prstDash w14:val="solid"/>
            <w14:round/>
          </w14:textOutline>
        </w:rPr>
        <w:t>【点评】常考，必须会计算，简单，必须得分</w:t>
      </w:r>
    </w:p>
    <w:p w14:paraId="26B6C747" w14:textId="77777777" w:rsidR="00F80B47" w:rsidRDefault="00F80B47">
      <w:pPr>
        <w:spacing w:line="282" w:lineRule="auto"/>
      </w:pPr>
    </w:p>
    <w:p w14:paraId="4D07BE37" w14:textId="289B4E6F" w:rsidR="00F80B47" w:rsidRDefault="00000000">
      <w:pPr>
        <w:pStyle w:val="a3"/>
        <w:spacing w:before="78" w:line="220" w:lineRule="auto"/>
        <w:ind w:left="51"/>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w:t>
      </w:r>
      <w:r w:rsidRPr="0011467B">
        <w:rPr>
          <w:spacing w:val="-5"/>
          <w:sz w:val="24"/>
          <w:szCs w:val="24"/>
          <w:highlight w:val="yellow"/>
          <w:lang w:eastAsia="zh-CN"/>
          <w14:textOutline w14:w="3810" w14:cap="rnd" w14:cmpd="sng" w14:algn="ctr">
            <w14:solidFill>
              <w14:srgbClr w14:val="000000"/>
            </w14:solidFill>
            <w14:prstDash w14:val="solid"/>
            <w14:round/>
          </w14:textOutline>
        </w:rPr>
        <w:t>试题29</w:t>
      </w:r>
      <w:r>
        <w:rPr>
          <w:spacing w:val="-5"/>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46（经典例题，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必须会）</w:t>
      </w:r>
    </w:p>
    <w:p w14:paraId="3D193280" w14:textId="155B19A7" w:rsidR="00F80B47" w:rsidRDefault="00000000">
      <w:pPr>
        <w:spacing w:before="35" w:line="261" w:lineRule="auto"/>
        <w:ind w:left="8" w:hanging="3"/>
        <w:jc w:val="both"/>
        <w:rPr>
          <w:rFonts w:ascii="宋体" w:eastAsia="宋体" w:hAnsi="宋体" w:cs="宋体"/>
          <w:lang w:eastAsia="zh-CN"/>
        </w:rPr>
      </w:pPr>
      <w:r>
        <w:rPr>
          <w:rFonts w:ascii="Times New Roman" w:eastAsia="Times New Roman" w:hAnsi="Times New Roman" w:cs="Times New Roman"/>
          <w:spacing w:val="-2"/>
          <w:lang w:eastAsia="zh-CN"/>
        </w:rPr>
        <w:t>29</w:t>
      </w:r>
      <w:r>
        <w:rPr>
          <w:rFonts w:ascii="宋体" w:eastAsia="宋体" w:hAnsi="宋体" w:cs="宋体"/>
          <w:spacing w:val="-2"/>
          <w:lang w:eastAsia="zh-CN"/>
        </w:rPr>
        <w:t>、某</w:t>
      </w:r>
      <w:r>
        <w:rPr>
          <w:rFonts w:ascii="Times New Roman" w:eastAsia="Times New Roman" w:hAnsi="Times New Roman" w:cs="Times New Roman"/>
          <w:spacing w:val="-2"/>
          <w:lang w:eastAsia="zh-CN"/>
        </w:rPr>
        <w:t>ERP</w:t>
      </w:r>
      <w:r>
        <w:rPr>
          <w:rFonts w:ascii="宋体" w:eastAsia="宋体" w:hAnsi="宋体" w:cs="宋体"/>
          <w:spacing w:val="-2"/>
          <w:lang w:eastAsia="zh-CN"/>
        </w:rPr>
        <w:t>软件开发项目共有</w:t>
      </w:r>
      <w:r>
        <w:rPr>
          <w:rFonts w:ascii="Times New Roman" w:eastAsia="Times New Roman" w:hAnsi="Times New Roman" w:cs="Times New Roman"/>
          <w:spacing w:val="-2"/>
          <w:lang w:eastAsia="zh-CN"/>
        </w:rPr>
        <w:t>12</w:t>
      </w:r>
      <w:r>
        <w:rPr>
          <w:rFonts w:ascii="宋体" w:eastAsia="宋体" w:hAnsi="宋体" w:cs="宋体"/>
          <w:spacing w:val="-2"/>
          <w:lang w:eastAsia="zh-CN"/>
        </w:rPr>
        <w:t>个模块，项目经理对较件进行了成本预算，预算每个模块的开</w:t>
      </w:r>
      <w:r>
        <w:rPr>
          <w:rFonts w:ascii="宋体" w:eastAsia="宋体" w:hAnsi="宋体" w:cs="宋体"/>
          <w:spacing w:val="-5"/>
          <w:lang w:eastAsia="zh-CN"/>
        </w:rPr>
        <w:t>发成本为</w:t>
      </w:r>
      <w:r>
        <w:rPr>
          <w:rFonts w:ascii="Times New Roman" w:eastAsia="Times New Roman" w:hAnsi="Times New Roman" w:cs="Times New Roman"/>
          <w:spacing w:val="-5"/>
          <w:lang w:eastAsia="zh-CN"/>
        </w:rPr>
        <w:t>5</w:t>
      </w:r>
      <w:r>
        <w:rPr>
          <w:rFonts w:ascii="宋体" w:eastAsia="宋体" w:hAnsi="宋体" w:cs="宋体"/>
          <w:spacing w:val="-5"/>
          <w:lang w:eastAsia="zh-CN"/>
        </w:rPr>
        <w:t xml:space="preserve">万元，按照项目管理计划， 每月开发一个模块， </w:t>
      </w:r>
      <w:r>
        <w:rPr>
          <w:rFonts w:ascii="Times New Roman" w:eastAsia="Times New Roman" w:hAnsi="Times New Roman" w:cs="Times New Roman"/>
          <w:spacing w:val="-5"/>
          <w:lang w:eastAsia="zh-CN"/>
        </w:rPr>
        <w:t>12</w:t>
      </w:r>
      <w:r>
        <w:rPr>
          <w:rFonts w:ascii="Times New Roman" w:eastAsia="Times New Roman" w:hAnsi="Times New Roman" w:cs="Times New Roman"/>
          <w:spacing w:val="8"/>
          <w:lang w:eastAsia="zh-CN"/>
        </w:rPr>
        <w:t xml:space="preserve"> </w:t>
      </w:r>
      <w:r>
        <w:rPr>
          <w:rFonts w:ascii="宋体" w:eastAsia="宋体" w:hAnsi="宋体" w:cs="宋体"/>
          <w:spacing w:val="-6"/>
          <w:lang w:eastAsia="zh-CN"/>
        </w:rPr>
        <w:t>个月完成开发工作。在项目进行到</w:t>
      </w:r>
      <w:r>
        <w:rPr>
          <w:rFonts w:ascii="宋体" w:eastAsia="宋体" w:hAnsi="宋体" w:cs="宋体"/>
          <w:lang w:eastAsia="zh-CN"/>
        </w:rPr>
        <w:t xml:space="preserve"> </w:t>
      </w:r>
      <w:r>
        <w:rPr>
          <w:rFonts w:ascii="宋体" w:eastAsia="宋体" w:hAnsi="宋体" w:cs="宋体"/>
          <w:spacing w:val="-3"/>
          <w:lang w:eastAsia="zh-CN"/>
        </w:rPr>
        <w:t>第</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23"/>
          <w:w w:val="101"/>
          <w:lang w:eastAsia="zh-CN"/>
        </w:rPr>
        <w:t xml:space="preserve"> </w:t>
      </w:r>
      <w:r>
        <w:rPr>
          <w:rFonts w:ascii="宋体" w:eastAsia="宋体" w:hAnsi="宋体" w:cs="宋体"/>
          <w:spacing w:val="-3"/>
          <w:lang w:eastAsia="zh-CN"/>
        </w:rPr>
        <w:t>个月底的时候，项目经理对照计划， 发现刚完成了</w:t>
      </w:r>
      <w:r>
        <w:rPr>
          <w:rFonts w:ascii="宋体" w:eastAsia="宋体" w:hAnsi="宋体" w:cs="宋体"/>
          <w:spacing w:val="-33"/>
          <w:lang w:eastAsia="zh-CN"/>
        </w:rPr>
        <w:t xml:space="preserve"> </w:t>
      </w:r>
      <w:r>
        <w:rPr>
          <w:rFonts w:ascii="Times New Roman" w:eastAsia="Times New Roman" w:hAnsi="Times New Roman" w:cs="Times New Roman"/>
          <w:spacing w:val="-3"/>
          <w:lang w:eastAsia="zh-CN"/>
        </w:rPr>
        <w:t>2</w:t>
      </w:r>
      <w:r>
        <w:rPr>
          <w:rFonts w:ascii="Times New Roman" w:eastAsia="Times New Roman" w:hAnsi="Times New Roman" w:cs="Times New Roman"/>
          <w:spacing w:val="22"/>
          <w:w w:val="101"/>
          <w:lang w:eastAsia="zh-CN"/>
        </w:rPr>
        <w:t xml:space="preserve"> </w:t>
      </w:r>
      <w:r>
        <w:rPr>
          <w:rFonts w:ascii="宋体" w:eastAsia="宋体" w:hAnsi="宋体" w:cs="宋体"/>
          <w:spacing w:val="-3"/>
          <w:lang w:eastAsia="zh-CN"/>
        </w:rPr>
        <w:t>个模</w:t>
      </w:r>
      <w:r>
        <w:rPr>
          <w:rFonts w:ascii="宋体" w:eastAsia="宋体" w:hAnsi="宋体" w:cs="宋体"/>
          <w:spacing w:val="-4"/>
          <w:lang w:eastAsia="zh-CN"/>
        </w:rPr>
        <w:t>块的开发工作，经统计，实际花费</w:t>
      </w:r>
      <w:r>
        <w:rPr>
          <w:rFonts w:ascii="宋体" w:eastAsia="宋体" w:hAnsi="宋体" w:cs="宋体"/>
          <w:lang w:eastAsia="zh-CN"/>
        </w:rPr>
        <w:t xml:space="preserve"> </w:t>
      </w:r>
      <w:r>
        <w:rPr>
          <w:rFonts w:ascii="宋体" w:eastAsia="宋体" w:hAnsi="宋体" w:cs="宋体"/>
          <w:spacing w:val="-2"/>
          <w:lang w:eastAsia="zh-CN"/>
        </w:rPr>
        <w:t>的成本为</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 xml:space="preserve">15 </w:t>
      </w:r>
      <w:r>
        <w:rPr>
          <w:rFonts w:ascii="宋体" w:eastAsia="宋体" w:hAnsi="宋体" w:cs="宋体"/>
          <w:spacing w:val="-2"/>
          <w:lang w:eastAsia="zh-CN"/>
        </w:rPr>
        <w:t>万元。若按照目前的绩效情况，到所有模块开发完成时预计托</w:t>
      </w:r>
      <w:r>
        <w:rPr>
          <w:rFonts w:ascii="宋体" w:eastAsia="宋体" w:hAnsi="宋体" w:cs="宋体"/>
          <w:spacing w:val="-3"/>
          <w:lang w:eastAsia="zh-CN"/>
        </w:rPr>
        <w:t>费的总成本为（</w:t>
      </w:r>
      <w:r>
        <w:rPr>
          <w:rFonts w:ascii="Times New Roman" w:eastAsia="Times New Roman" w:hAnsi="Times New Roman" w:cs="Times New Roman"/>
          <w:spacing w:val="-3"/>
          <w:lang w:eastAsia="zh-CN"/>
        </w:rPr>
        <w:t>29</w:t>
      </w:r>
      <w:r>
        <w:rPr>
          <w:rFonts w:ascii="宋体" w:eastAsia="宋体" w:hAnsi="宋体" w:cs="宋体"/>
          <w:spacing w:val="-3"/>
          <w:lang w:eastAsia="zh-CN"/>
        </w:rPr>
        <w:t>）。</w:t>
      </w:r>
    </w:p>
    <w:p w14:paraId="0AB32F45" w14:textId="77777777" w:rsidR="00F80B47" w:rsidRDefault="00000000">
      <w:pPr>
        <w:spacing w:before="62" w:line="213" w:lineRule="auto"/>
        <w:ind w:left="425"/>
        <w:rPr>
          <w:rFonts w:ascii="宋体" w:eastAsia="宋体" w:hAnsi="宋体" w:cs="宋体"/>
        </w:rPr>
      </w:pPr>
      <w:r>
        <w:rPr>
          <w:rFonts w:ascii="Times New Roman" w:eastAsia="Times New Roman" w:hAnsi="Times New Roman" w:cs="Times New Roman"/>
          <w:spacing w:val="-2"/>
        </w:rPr>
        <w:t>A.90</w:t>
      </w:r>
      <w:r>
        <w:rPr>
          <w:rFonts w:ascii="Times New Roman" w:eastAsia="Times New Roman" w:hAnsi="Times New Roman" w:cs="Times New Roman"/>
          <w:spacing w:val="13"/>
          <w:w w:val="101"/>
        </w:rPr>
        <w:t xml:space="preserve"> </w:t>
      </w:r>
      <w:r>
        <w:rPr>
          <w:rFonts w:ascii="宋体" w:eastAsia="宋体" w:hAnsi="宋体" w:cs="宋体"/>
          <w:spacing w:val="-2"/>
        </w:rPr>
        <w:t xml:space="preserve">万    </w:t>
      </w:r>
      <w:r>
        <w:rPr>
          <w:rFonts w:ascii="Times New Roman" w:eastAsia="Times New Roman" w:hAnsi="Times New Roman" w:cs="Times New Roman"/>
          <w:spacing w:val="-2"/>
        </w:rPr>
        <w:t>B.    75</w:t>
      </w:r>
      <w:r>
        <w:rPr>
          <w:rFonts w:ascii="Times New Roman" w:eastAsia="Times New Roman" w:hAnsi="Times New Roman" w:cs="Times New Roman"/>
          <w:spacing w:val="13"/>
        </w:rPr>
        <w:t xml:space="preserve"> </w:t>
      </w:r>
      <w:r>
        <w:rPr>
          <w:rFonts w:ascii="宋体" w:eastAsia="宋体" w:hAnsi="宋体" w:cs="宋体"/>
          <w:spacing w:val="-2"/>
        </w:rPr>
        <w:t>万</w:t>
      </w:r>
      <w:r>
        <w:rPr>
          <w:rFonts w:ascii="宋体" w:eastAsia="宋体" w:hAnsi="宋体" w:cs="宋体"/>
          <w:spacing w:val="1"/>
        </w:rPr>
        <w:t xml:space="preserve">    </w:t>
      </w:r>
      <w:r>
        <w:rPr>
          <w:rFonts w:ascii="Times New Roman" w:eastAsia="Times New Roman" w:hAnsi="Times New Roman" w:cs="Times New Roman"/>
          <w:spacing w:val="-2"/>
        </w:rPr>
        <w:t>C.</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70</w:t>
      </w:r>
      <w:r>
        <w:rPr>
          <w:rFonts w:ascii="Times New Roman" w:eastAsia="Times New Roman" w:hAnsi="Times New Roman" w:cs="Times New Roman"/>
          <w:spacing w:val="9"/>
        </w:rPr>
        <w:t xml:space="preserve"> </w:t>
      </w:r>
      <w:r>
        <w:rPr>
          <w:rFonts w:ascii="宋体" w:eastAsia="宋体" w:hAnsi="宋体" w:cs="宋体"/>
          <w:spacing w:val="-2"/>
        </w:rPr>
        <w:t>万</w:t>
      </w:r>
      <w:r>
        <w:rPr>
          <w:rFonts w:ascii="宋体" w:eastAsia="宋体" w:hAnsi="宋体" w:cs="宋体"/>
          <w:spacing w:val="1"/>
        </w:rPr>
        <w:t xml:space="preserve">    </w:t>
      </w:r>
      <w:r>
        <w:rPr>
          <w:rFonts w:ascii="Times New Roman" w:eastAsia="Times New Roman" w:hAnsi="Times New Roman" w:cs="Times New Roman"/>
          <w:spacing w:val="-2"/>
        </w:rPr>
        <w:t>D.</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66,</w:t>
      </w:r>
      <w:r>
        <w:rPr>
          <w:rFonts w:ascii="Times New Roman" w:eastAsia="Times New Roman" w:hAnsi="Times New Roman" w:cs="Times New Roman"/>
          <w:spacing w:val="-3"/>
        </w:rPr>
        <w:t>7.</w:t>
      </w:r>
      <w:r>
        <w:rPr>
          <w:rFonts w:ascii="宋体" w:eastAsia="宋体" w:hAnsi="宋体" w:cs="宋体"/>
          <w:spacing w:val="-3"/>
        </w:rPr>
        <w:t>万</w:t>
      </w:r>
    </w:p>
    <w:p w14:paraId="17292A95" w14:textId="77777777" w:rsidR="00F80B47" w:rsidRDefault="00000000">
      <w:pPr>
        <w:pStyle w:val="a3"/>
        <w:spacing w:before="70" w:line="229" w:lineRule="auto"/>
      </w:pPr>
      <w:r>
        <w:rPr>
          <w:spacing w:val="1"/>
        </w:rPr>
        <w:t>【答案】A</w:t>
      </w:r>
    </w:p>
    <w:p w14:paraId="215358AB" w14:textId="77777777" w:rsidR="00F80B47" w:rsidRDefault="00000000">
      <w:pPr>
        <w:pStyle w:val="a3"/>
        <w:spacing w:before="51" w:line="221" w:lineRule="auto"/>
        <w:rPr>
          <w:lang w:eastAsia="zh-CN"/>
        </w:rPr>
      </w:pPr>
      <w:r>
        <w:rPr>
          <w:spacing w:val="-6"/>
          <w:lang w:eastAsia="zh-CN"/>
        </w:rPr>
        <w:t xml:space="preserve">【解析】P292  </w:t>
      </w:r>
      <w:r>
        <w:rPr>
          <w:spacing w:val="-7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157D56FD" w14:textId="77777777" w:rsidR="00F80B47" w:rsidRDefault="00000000">
      <w:pPr>
        <w:pStyle w:val="a3"/>
        <w:spacing w:before="94" w:line="184" w:lineRule="auto"/>
        <w:ind w:left="432"/>
      </w:pPr>
      <w:r>
        <w:t xml:space="preserve">BAC=12*5=60   PV=3*5=15    EV= 2*5=10    </w:t>
      </w:r>
      <w:r>
        <w:rPr>
          <w:spacing w:val="-1"/>
        </w:rPr>
        <w:t xml:space="preserve"> AC=15</w:t>
      </w:r>
    </w:p>
    <w:p w14:paraId="047EEA9A" w14:textId="77777777" w:rsidR="00F80B47" w:rsidRDefault="00000000">
      <w:pPr>
        <w:pStyle w:val="a3"/>
        <w:spacing w:before="70" w:line="221" w:lineRule="auto"/>
        <w:jc w:val="right"/>
      </w:pPr>
      <w:r>
        <w:rPr>
          <w:spacing w:val="-4"/>
        </w:rPr>
        <w:t>CPl=EV/AC=10/15=2/3，ETC=</w:t>
      </w:r>
      <w:r>
        <w:rPr>
          <w:spacing w:val="-41"/>
        </w:rPr>
        <w:t xml:space="preserve"> </w:t>
      </w:r>
      <w:r>
        <w:rPr>
          <w:spacing w:val="-4"/>
        </w:rPr>
        <w:t>（BAC-EV）</w:t>
      </w:r>
      <w:r>
        <w:rPr>
          <w:spacing w:val="-39"/>
        </w:rPr>
        <w:t xml:space="preserve"> </w:t>
      </w:r>
      <w:r>
        <w:rPr>
          <w:spacing w:val="-4"/>
        </w:rPr>
        <w:t>/CPl=（60-10）/（</w:t>
      </w:r>
      <w:r>
        <w:rPr>
          <w:spacing w:val="-5"/>
        </w:rPr>
        <w:t>2/3）=75，EAC</w:t>
      </w:r>
      <w:r>
        <w:rPr>
          <w:spacing w:val="-48"/>
        </w:rPr>
        <w:t xml:space="preserve"> </w:t>
      </w:r>
      <w:r>
        <w:rPr>
          <w:spacing w:val="-5"/>
        </w:rPr>
        <w:t>=</w:t>
      </w:r>
      <w:r>
        <w:rPr>
          <w:spacing w:val="-50"/>
        </w:rPr>
        <w:t xml:space="preserve"> </w:t>
      </w:r>
      <w:r>
        <w:rPr>
          <w:spacing w:val="-5"/>
        </w:rPr>
        <w:t>AC</w:t>
      </w:r>
      <w:r>
        <w:rPr>
          <w:spacing w:val="-38"/>
        </w:rPr>
        <w:t xml:space="preserve"> </w:t>
      </w:r>
      <w:r>
        <w:rPr>
          <w:spacing w:val="-5"/>
        </w:rPr>
        <w:t>十</w:t>
      </w:r>
      <w:r>
        <w:rPr>
          <w:spacing w:val="-40"/>
        </w:rPr>
        <w:t xml:space="preserve"> </w:t>
      </w:r>
      <w:r>
        <w:rPr>
          <w:spacing w:val="-5"/>
        </w:rPr>
        <w:t>ETC=15+75=90</w:t>
      </w:r>
    </w:p>
    <w:p w14:paraId="13FABC63" w14:textId="77777777" w:rsidR="00F80B47" w:rsidRDefault="00000000">
      <w:pPr>
        <w:pStyle w:val="a3"/>
        <w:tabs>
          <w:tab w:val="left" w:pos="105"/>
        </w:tabs>
        <w:spacing w:before="60" w:line="221" w:lineRule="auto"/>
        <w:ind w:left="1"/>
        <w:rPr>
          <w:lang w:eastAsia="zh-CN"/>
        </w:rPr>
      </w:pPr>
      <w:r>
        <w:rPr>
          <w:u w:val="single"/>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519DC69" w14:textId="77777777" w:rsidR="00F80B47" w:rsidRDefault="00F80B47">
      <w:pPr>
        <w:spacing w:line="191" w:lineRule="exact"/>
        <w:rPr>
          <w:lang w:eastAsia="zh-CN"/>
        </w:rPr>
      </w:pPr>
    </w:p>
    <w:p w14:paraId="1C2975B3" w14:textId="77777777" w:rsidR="00F80B47" w:rsidRDefault="00F80B47">
      <w:pPr>
        <w:spacing w:line="191" w:lineRule="exact"/>
        <w:rPr>
          <w:lang w:eastAsia="zh-CN"/>
        </w:rPr>
        <w:sectPr w:rsidR="00F80B47">
          <w:headerReference w:type="default" r:id="rId543"/>
          <w:pgSz w:w="10320" w:h="14568"/>
          <w:pgMar w:top="400" w:right="715" w:bottom="0" w:left="718" w:header="0" w:footer="0" w:gutter="0"/>
          <w:cols w:space="720" w:equalWidth="0">
            <w:col w:w="8886" w:space="0"/>
          </w:cols>
        </w:sectPr>
      </w:pPr>
    </w:p>
    <w:p w14:paraId="7D95076D"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94AD1AA" w14:textId="18C95A27" w:rsidR="00F80B47" w:rsidRDefault="00F80B47">
      <w:pPr>
        <w:pStyle w:val="a3"/>
        <w:spacing w:before="26" w:line="195" w:lineRule="auto"/>
        <w:ind w:left="446"/>
        <w:rPr>
          <w:sz w:val="18"/>
          <w:szCs w:val="18"/>
          <w:lang w:eastAsia="zh-CN"/>
        </w:rPr>
      </w:pPr>
    </w:p>
    <w:p w14:paraId="265A4458" w14:textId="77777777" w:rsidR="00F80B47" w:rsidRDefault="00000000">
      <w:pPr>
        <w:spacing w:line="14" w:lineRule="auto"/>
        <w:rPr>
          <w:sz w:val="2"/>
          <w:lang w:eastAsia="zh-CN"/>
        </w:rPr>
      </w:pPr>
      <w:r>
        <w:rPr>
          <w:rFonts w:eastAsia="Arial"/>
          <w:sz w:val="2"/>
          <w:szCs w:val="2"/>
          <w:lang w:eastAsia="zh-CN"/>
        </w:rPr>
        <w:br w:type="column"/>
      </w:r>
    </w:p>
    <w:p w14:paraId="6FFCB8C9" w14:textId="637020D6" w:rsidR="00F80B47" w:rsidRDefault="00F80B47">
      <w:pPr>
        <w:pStyle w:val="a3"/>
        <w:spacing w:before="224" w:line="195" w:lineRule="auto"/>
        <w:rPr>
          <w:sz w:val="18"/>
          <w:szCs w:val="18"/>
          <w:lang w:eastAsia="zh-CN"/>
        </w:rPr>
      </w:pPr>
    </w:p>
    <w:p w14:paraId="4D49E889"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276AB0CE" w14:textId="77777777" w:rsidR="00F80B47" w:rsidRDefault="00F80B47">
      <w:pPr>
        <w:spacing w:line="279" w:lineRule="auto"/>
        <w:rPr>
          <w:lang w:eastAsia="zh-CN"/>
        </w:rPr>
      </w:pPr>
    </w:p>
    <w:p w14:paraId="430D8AEE" w14:textId="77777777" w:rsidR="00F80B47" w:rsidRDefault="00000000">
      <w:pPr>
        <w:pStyle w:val="a3"/>
        <w:spacing w:before="78" w:line="220" w:lineRule="auto"/>
        <w:ind w:left="113"/>
        <w:rPr>
          <w:sz w:val="24"/>
          <w:szCs w:val="24"/>
          <w:lang w:eastAsia="zh-CN"/>
        </w:rPr>
      </w:pPr>
      <w:r>
        <w:rPr>
          <w:spacing w:val="-7"/>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30】---中级</w:t>
      </w:r>
      <w:r>
        <w:rPr>
          <w:spacing w:val="-50"/>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下真题</w:t>
      </w:r>
      <w:r>
        <w:rPr>
          <w:spacing w:val="-53"/>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57（经典例题，</w:t>
      </w:r>
      <w:r>
        <w:rPr>
          <w:spacing w:val="38"/>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必须会）</w:t>
      </w:r>
    </w:p>
    <w:p w14:paraId="799799DC" w14:textId="77777777" w:rsidR="00F80B47" w:rsidRDefault="00000000">
      <w:pPr>
        <w:spacing w:before="36" w:line="247" w:lineRule="auto"/>
        <w:ind w:left="125" w:right="110" w:hanging="2"/>
        <w:rPr>
          <w:rFonts w:ascii="宋体" w:eastAsia="宋体" w:hAnsi="宋体" w:cs="宋体"/>
          <w:lang w:eastAsia="zh-CN"/>
        </w:rPr>
      </w:pPr>
      <w:r>
        <w:rPr>
          <w:rFonts w:ascii="Times New Roman" w:eastAsia="Times New Roman" w:hAnsi="Times New Roman" w:cs="Times New Roman"/>
          <w:spacing w:val="-5"/>
          <w:lang w:eastAsia="zh-CN"/>
        </w:rPr>
        <w:t>30</w:t>
      </w:r>
      <w:r>
        <w:rPr>
          <w:rFonts w:ascii="宋体" w:eastAsia="宋体" w:hAnsi="宋体" w:cs="宋体"/>
          <w:spacing w:val="-5"/>
          <w:lang w:eastAsia="zh-CN"/>
        </w:rPr>
        <w:t xml:space="preserve">、如果挣值 </w:t>
      </w:r>
      <w:r>
        <w:rPr>
          <w:rFonts w:ascii="Times New Roman" w:eastAsia="Times New Roman" w:hAnsi="Times New Roman" w:cs="Times New Roman"/>
          <w:spacing w:val="-5"/>
          <w:lang w:eastAsia="zh-CN"/>
        </w:rPr>
        <w:t xml:space="preserve">EV  </w:t>
      </w:r>
      <w:r>
        <w:rPr>
          <w:rFonts w:ascii="宋体" w:eastAsia="宋体" w:hAnsi="宋体" w:cs="宋体"/>
          <w:spacing w:val="-5"/>
          <w:lang w:eastAsia="zh-CN"/>
        </w:rPr>
        <w:t xml:space="preserve">是 </w:t>
      </w:r>
      <w:r>
        <w:rPr>
          <w:rFonts w:ascii="Times New Roman" w:eastAsia="Times New Roman" w:hAnsi="Times New Roman" w:cs="Times New Roman"/>
          <w:spacing w:val="-5"/>
          <w:lang w:eastAsia="zh-CN"/>
        </w:rPr>
        <w:t xml:space="preserve">300  </w:t>
      </w:r>
      <w:r>
        <w:rPr>
          <w:rFonts w:ascii="宋体" w:eastAsia="宋体" w:hAnsi="宋体" w:cs="宋体"/>
          <w:spacing w:val="-5"/>
          <w:lang w:eastAsia="zh-CN"/>
        </w:rPr>
        <w:t>万元，</w:t>
      </w:r>
      <w:r>
        <w:rPr>
          <w:rFonts w:ascii="宋体" w:eastAsia="宋体" w:hAnsi="宋体" w:cs="宋体"/>
          <w:spacing w:val="-26"/>
          <w:lang w:eastAsia="zh-CN"/>
        </w:rPr>
        <w:t xml:space="preserve"> </w:t>
      </w:r>
      <w:r>
        <w:rPr>
          <w:rFonts w:ascii="宋体" w:eastAsia="宋体" w:hAnsi="宋体" w:cs="宋体"/>
          <w:spacing w:val="-5"/>
          <w:lang w:eastAsia="zh-CN"/>
        </w:rPr>
        <w:t xml:space="preserve">实际成本 </w:t>
      </w:r>
      <w:r>
        <w:rPr>
          <w:rFonts w:ascii="Times New Roman" w:eastAsia="Times New Roman" w:hAnsi="Times New Roman" w:cs="Times New Roman"/>
          <w:spacing w:val="-5"/>
          <w:lang w:eastAsia="zh-CN"/>
        </w:rPr>
        <w:t>A</w:t>
      </w:r>
      <w:r>
        <w:rPr>
          <w:rFonts w:ascii="Times New Roman" w:eastAsia="Times New Roman" w:hAnsi="Times New Roman" w:cs="Times New Roman"/>
          <w:spacing w:val="-6"/>
          <w:lang w:eastAsia="zh-CN"/>
        </w:rPr>
        <w:t>C</w:t>
      </w:r>
      <w:r>
        <w:rPr>
          <w:rFonts w:ascii="Times New Roman" w:eastAsia="Times New Roman" w:hAnsi="Times New Roman" w:cs="Times New Roman"/>
          <w:spacing w:val="7"/>
          <w:lang w:eastAsia="zh-CN"/>
        </w:rPr>
        <w:t xml:space="preserve">  </w:t>
      </w:r>
      <w:r>
        <w:rPr>
          <w:rFonts w:ascii="宋体" w:eastAsia="宋体" w:hAnsi="宋体" w:cs="宋体"/>
          <w:spacing w:val="-6"/>
          <w:lang w:eastAsia="zh-CN"/>
        </w:rPr>
        <w:t xml:space="preserve">是 </w:t>
      </w:r>
      <w:r>
        <w:rPr>
          <w:rFonts w:ascii="Times New Roman" w:eastAsia="Times New Roman" w:hAnsi="Times New Roman" w:cs="Times New Roman"/>
          <w:spacing w:val="-6"/>
          <w:lang w:eastAsia="zh-CN"/>
        </w:rPr>
        <w:t>350</w:t>
      </w:r>
      <w:r>
        <w:rPr>
          <w:rFonts w:ascii="Times New Roman" w:eastAsia="Times New Roman" w:hAnsi="Times New Roman" w:cs="Times New Roman"/>
          <w:spacing w:val="7"/>
          <w:lang w:eastAsia="zh-CN"/>
        </w:rPr>
        <w:t xml:space="preserve">  </w:t>
      </w:r>
      <w:r>
        <w:rPr>
          <w:rFonts w:ascii="宋体" w:eastAsia="宋体" w:hAnsi="宋体" w:cs="宋体"/>
          <w:spacing w:val="-6"/>
          <w:lang w:eastAsia="zh-CN"/>
        </w:rPr>
        <w:t xml:space="preserve">万元， 计划值 </w:t>
      </w:r>
      <w:r>
        <w:rPr>
          <w:rFonts w:ascii="Times New Roman" w:eastAsia="Times New Roman" w:hAnsi="Times New Roman" w:cs="Times New Roman"/>
          <w:spacing w:val="-6"/>
          <w:lang w:eastAsia="zh-CN"/>
        </w:rPr>
        <w:t>PV</w:t>
      </w:r>
      <w:r>
        <w:rPr>
          <w:rFonts w:ascii="Times New Roman" w:eastAsia="Times New Roman" w:hAnsi="Times New Roman" w:cs="Times New Roman"/>
          <w:spacing w:val="5"/>
          <w:lang w:eastAsia="zh-CN"/>
        </w:rPr>
        <w:t xml:space="preserve">  </w:t>
      </w:r>
      <w:r>
        <w:rPr>
          <w:rFonts w:ascii="宋体" w:eastAsia="宋体" w:hAnsi="宋体" w:cs="宋体"/>
          <w:spacing w:val="-6"/>
          <w:lang w:eastAsia="zh-CN"/>
        </w:rPr>
        <w:t>是</w:t>
      </w:r>
      <w:r>
        <w:rPr>
          <w:rFonts w:ascii="宋体" w:eastAsia="宋体" w:hAnsi="宋体" w:cs="宋体"/>
          <w:spacing w:val="4"/>
          <w:lang w:eastAsia="zh-CN"/>
        </w:rPr>
        <w:t xml:space="preserve"> </w:t>
      </w:r>
      <w:r>
        <w:rPr>
          <w:rFonts w:ascii="Times New Roman" w:eastAsia="Times New Roman" w:hAnsi="Times New Roman" w:cs="Times New Roman"/>
          <w:spacing w:val="-6"/>
          <w:lang w:eastAsia="zh-CN"/>
        </w:rPr>
        <w:t>375</w:t>
      </w:r>
      <w:r>
        <w:rPr>
          <w:rFonts w:ascii="Times New Roman" w:eastAsia="Times New Roman" w:hAnsi="Times New Roman" w:cs="Times New Roman"/>
          <w:spacing w:val="7"/>
          <w:lang w:eastAsia="zh-CN"/>
        </w:rPr>
        <w:t xml:space="preserve">  </w:t>
      </w:r>
      <w:r>
        <w:rPr>
          <w:rFonts w:ascii="宋体" w:eastAsia="宋体" w:hAnsi="宋体" w:cs="宋体"/>
          <w:spacing w:val="-6"/>
          <w:lang w:eastAsia="zh-CN"/>
        </w:rPr>
        <w:t>万元。进度执</w:t>
      </w:r>
      <w:r>
        <w:rPr>
          <w:rFonts w:ascii="宋体" w:eastAsia="宋体" w:hAnsi="宋体" w:cs="宋体"/>
          <w:lang w:eastAsia="zh-CN"/>
        </w:rPr>
        <w:t xml:space="preserve"> </w:t>
      </w:r>
      <w:r>
        <w:rPr>
          <w:rFonts w:ascii="宋体" w:eastAsia="宋体" w:hAnsi="宋体" w:cs="宋体"/>
          <w:spacing w:val="-7"/>
          <w:lang w:eastAsia="zh-CN"/>
        </w:rPr>
        <w:t>行 指数显示（</w:t>
      </w:r>
      <w:r>
        <w:rPr>
          <w:rFonts w:ascii="Times New Roman" w:eastAsia="Times New Roman" w:hAnsi="Times New Roman" w:cs="Times New Roman"/>
          <w:spacing w:val="-7"/>
          <w:lang w:eastAsia="zh-CN"/>
        </w:rPr>
        <w:t>30</w:t>
      </w:r>
      <w:r>
        <w:rPr>
          <w:rFonts w:ascii="宋体" w:eastAsia="宋体" w:hAnsi="宋体" w:cs="宋体"/>
          <w:spacing w:val="-7"/>
          <w:lang w:eastAsia="zh-CN"/>
        </w:rPr>
        <w:t>）。</w:t>
      </w:r>
    </w:p>
    <w:p w14:paraId="47F67F1D" w14:textId="77777777" w:rsidR="00F80B47" w:rsidRDefault="00000000">
      <w:pPr>
        <w:spacing w:before="60" w:line="221"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仅以原始计划速率的 </w:t>
      </w:r>
      <w:r>
        <w:rPr>
          <w:rFonts w:ascii="Times New Roman" w:eastAsia="Times New Roman" w:hAnsi="Times New Roman" w:cs="Times New Roman"/>
          <w:lang w:eastAsia="zh-CN"/>
        </w:rPr>
        <w:t>86%</w:t>
      </w:r>
      <w:r>
        <w:rPr>
          <w:rFonts w:ascii="宋体" w:eastAsia="宋体" w:hAnsi="宋体" w:cs="宋体"/>
          <w:lang w:eastAsia="zh-CN"/>
        </w:rPr>
        <w:t>进行项目</w:t>
      </w:r>
      <w:r>
        <w:rPr>
          <w:rFonts w:ascii="宋体" w:eastAsia="宋体" w:hAnsi="宋体" w:cs="宋体"/>
          <w:spacing w:val="42"/>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正在以原始计划</w:t>
      </w:r>
      <w:r>
        <w:rPr>
          <w:rFonts w:ascii="宋体" w:eastAsia="宋体" w:hAnsi="宋体" w:cs="宋体"/>
          <w:spacing w:val="-1"/>
          <w:lang w:eastAsia="zh-CN"/>
        </w:rPr>
        <w:t xml:space="preserve">速率的 </w:t>
      </w:r>
      <w:r>
        <w:rPr>
          <w:rFonts w:ascii="Times New Roman" w:eastAsia="Times New Roman" w:hAnsi="Times New Roman" w:cs="Times New Roman"/>
          <w:spacing w:val="-1"/>
          <w:lang w:eastAsia="zh-CN"/>
        </w:rPr>
        <w:t>93%</w:t>
      </w:r>
      <w:r>
        <w:rPr>
          <w:rFonts w:ascii="宋体" w:eastAsia="宋体" w:hAnsi="宋体" w:cs="宋体"/>
          <w:spacing w:val="-1"/>
          <w:lang w:eastAsia="zh-CN"/>
        </w:rPr>
        <w:t>进行项目</w:t>
      </w:r>
    </w:p>
    <w:p w14:paraId="56774E7B" w14:textId="77777777" w:rsidR="00F80B47" w:rsidRDefault="00000000">
      <w:pPr>
        <w:spacing w:before="60" w:line="221" w:lineRule="auto"/>
        <w:ind w:left="75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正在以原始计划速率的 </w:t>
      </w:r>
      <w:r>
        <w:rPr>
          <w:rFonts w:ascii="Times New Roman" w:eastAsia="Times New Roman" w:hAnsi="Times New Roman" w:cs="Times New Roman"/>
          <w:lang w:eastAsia="zh-CN"/>
        </w:rPr>
        <w:t>107%</w:t>
      </w:r>
      <w:r>
        <w:rPr>
          <w:rFonts w:ascii="宋体" w:eastAsia="宋体" w:hAnsi="宋体" w:cs="宋体"/>
          <w:lang w:eastAsia="zh-CN"/>
        </w:rPr>
        <w:t>进行项目</w:t>
      </w:r>
      <w:r>
        <w:rPr>
          <w:rFonts w:ascii="宋体" w:eastAsia="宋体" w:hAnsi="宋体" w:cs="宋体"/>
          <w:spacing w:val="28"/>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 xml:space="preserve">仅以原始计划速率的 </w:t>
      </w:r>
      <w:r>
        <w:rPr>
          <w:rFonts w:ascii="Times New Roman" w:eastAsia="Times New Roman" w:hAnsi="Times New Roman" w:cs="Times New Roman"/>
          <w:lang w:eastAsia="zh-CN"/>
        </w:rPr>
        <w:t>8</w:t>
      </w:r>
      <w:r>
        <w:rPr>
          <w:rFonts w:ascii="Times New Roman" w:eastAsia="Times New Roman" w:hAnsi="Times New Roman" w:cs="Times New Roman"/>
          <w:spacing w:val="-1"/>
          <w:lang w:eastAsia="zh-CN"/>
        </w:rPr>
        <w:t>0%</w:t>
      </w:r>
      <w:r>
        <w:rPr>
          <w:rFonts w:ascii="宋体" w:eastAsia="宋体" w:hAnsi="宋体" w:cs="宋体"/>
          <w:spacing w:val="-1"/>
          <w:lang w:eastAsia="zh-CN"/>
        </w:rPr>
        <w:t>进行项目</w:t>
      </w:r>
    </w:p>
    <w:p w14:paraId="3A0AA172" w14:textId="77777777" w:rsidR="00F80B47" w:rsidRDefault="00000000">
      <w:pPr>
        <w:pStyle w:val="a3"/>
        <w:spacing w:before="61" w:line="229" w:lineRule="auto"/>
        <w:ind w:left="114"/>
        <w:rPr>
          <w:lang w:eastAsia="zh-CN"/>
        </w:rPr>
      </w:pPr>
      <w:r>
        <w:rPr>
          <w:spacing w:val="1"/>
          <w:lang w:eastAsia="zh-CN"/>
        </w:rPr>
        <w:t>【答案】D</w:t>
      </w:r>
    </w:p>
    <w:p w14:paraId="44E0674F" w14:textId="77777777" w:rsidR="00F80B47" w:rsidRDefault="00000000">
      <w:pPr>
        <w:pStyle w:val="a3"/>
        <w:spacing w:before="52" w:line="221" w:lineRule="auto"/>
        <w:ind w:left="114"/>
        <w:rPr>
          <w:lang w:eastAsia="zh-CN"/>
        </w:rPr>
      </w:pPr>
      <w:r>
        <w:rPr>
          <w:spacing w:val="3"/>
          <w:lang w:eastAsia="zh-CN"/>
        </w:rPr>
        <w:t>【解析】P292</w:t>
      </w:r>
      <w:r>
        <w:rPr>
          <w:spacing w:val="3"/>
          <w:u w:val="single" w:color="000000"/>
          <w:lang w:eastAsia="zh-CN"/>
          <w14:textOutline w14:w="3352" w14:cap="rnd" w14:cmpd="sng" w14:algn="ctr">
            <w14:solidFill>
              <w14:srgbClr w14:val="000000"/>
            </w14:solidFill>
            <w14:prstDash w14:val="solid"/>
            <w14:round/>
          </w14:textOutline>
        </w:rPr>
        <w:t>此题考察的是挣值，必须掌握</w:t>
      </w:r>
      <w:r>
        <w:rPr>
          <w:spacing w:val="2"/>
          <w:u w:val="single" w:color="000000"/>
          <w:lang w:eastAsia="zh-CN"/>
          <w14:textOutline w14:w="3352" w14:cap="rnd" w14:cmpd="sng" w14:algn="ctr">
            <w14:solidFill>
              <w14:srgbClr w14:val="000000"/>
            </w14:solidFill>
            <w14:prstDash w14:val="solid"/>
            <w14:round/>
          </w14:textOutline>
        </w:rPr>
        <w:t>，必考</w:t>
      </w:r>
    </w:p>
    <w:p w14:paraId="6FE813D1" w14:textId="77777777" w:rsidR="00F80B47" w:rsidRDefault="00000000">
      <w:pPr>
        <w:pStyle w:val="a3"/>
        <w:spacing w:before="61" w:line="226" w:lineRule="auto"/>
        <w:ind w:left="544"/>
        <w:rPr>
          <w:lang w:eastAsia="zh-CN"/>
        </w:rPr>
      </w:pPr>
      <w:r>
        <w:rPr>
          <w:lang w:eastAsia="zh-CN"/>
        </w:rPr>
        <w:t>SPI=EV/PV=300/375=0.8=80% 即仅以原始计划速率的 80%</w:t>
      </w:r>
      <w:r>
        <w:rPr>
          <w:spacing w:val="-1"/>
          <w:lang w:eastAsia="zh-CN"/>
        </w:rPr>
        <w:t>进行项目</w:t>
      </w:r>
    </w:p>
    <w:p w14:paraId="354D3C20" w14:textId="77777777" w:rsidR="00F80B47" w:rsidRDefault="00000000">
      <w:pPr>
        <w:pStyle w:val="a3"/>
        <w:tabs>
          <w:tab w:val="left" w:pos="218"/>
        </w:tabs>
        <w:spacing w:before="54"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6F08738F" w14:textId="77777777" w:rsidR="00F80B47" w:rsidRDefault="00F80B47">
      <w:pPr>
        <w:spacing w:line="282" w:lineRule="auto"/>
        <w:rPr>
          <w:lang w:eastAsia="zh-CN"/>
        </w:rPr>
      </w:pPr>
    </w:p>
    <w:p w14:paraId="32463048" w14:textId="77777777" w:rsidR="00F80B47" w:rsidRDefault="00000000">
      <w:pPr>
        <w:pStyle w:val="a3"/>
        <w:spacing w:before="79" w:line="220" w:lineRule="auto"/>
        <w:ind w:left="166"/>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31】---中级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39（经典例题，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49B71365" w14:textId="75248833" w:rsidR="00F80B47" w:rsidRDefault="00000000">
      <w:pPr>
        <w:spacing w:before="36" w:line="274" w:lineRule="auto"/>
        <w:ind w:left="123"/>
        <w:rPr>
          <w:rFonts w:ascii="宋体" w:eastAsia="宋体" w:hAnsi="宋体" w:cs="宋体"/>
          <w:lang w:eastAsia="zh-CN"/>
        </w:rPr>
      </w:pPr>
      <w:r>
        <w:rPr>
          <w:rFonts w:ascii="Times New Roman" w:eastAsia="Times New Roman" w:hAnsi="Times New Roman" w:cs="Times New Roman"/>
          <w:spacing w:val="-2"/>
          <w:lang w:eastAsia="zh-CN"/>
        </w:rPr>
        <w:t>31.</w:t>
      </w:r>
      <w:r>
        <w:rPr>
          <w:rFonts w:ascii="宋体" w:eastAsia="宋体" w:hAnsi="宋体" w:cs="宋体"/>
          <w:spacing w:val="-2"/>
          <w:lang w:eastAsia="zh-CN"/>
        </w:rPr>
        <w:t>在某一时刻，项目</w:t>
      </w:r>
      <w:r>
        <w:rPr>
          <w:rFonts w:ascii="宋体" w:eastAsia="宋体" w:hAnsi="宋体" w:cs="宋体"/>
          <w:spacing w:val="-36"/>
          <w:lang w:eastAsia="zh-CN"/>
        </w:rPr>
        <w:t xml:space="preserve"> </w:t>
      </w:r>
      <w:r>
        <w:rPr>
          <w:rFonts w:ascii="宋体" w:eastAsia="宋体" w:hAnsi="宋体" w:cs="宋体"/>
          <w:spacing w:val="-2"/>
          <w:lang w:eastAsia="zh-CN"/>
        </w:rPr>
        <w:t>CPI</w:t>
      </w:r>
      <w:r>
        <w:rPr>
          <w:rFonts w:ascii="宋体" w:eastAsia="宋体" w:hAnsi="宋体" w:cs="宋体"/>
          <w:spacing w:val="-42"/>
          <w:lang w:eastAsia="zh-CN"/>
        </w:rPr>
        <w:t xml:space="preserve"> </w:t>
      </w:r>
      <w:r>
        <w:rPr>
          <w:rFonts w:ascii="宋体" w:eastAsia="宋体" w:hAnsi="宋体" w:cs="宋体"/>
          <w:spacing w:val="-2"/>
          <w:lang w:eastAsia="zh-CN"/>
        </w:rPr>
        <w:t>为</w:t>
      </w:r>
      <w:r>
        <w:rPr>
          <w:rFonts w:ascii="宋体" w:eastAsia="宋体" w:hAnsi="宋体" w:cs="宋体"/>
          <w:spacing w:val="-28"/>
          <w:lang w:eastAsia="zh-CN"/>
        </w:rPr>
        <w:t xml:space="preserve"> </w:t>
      </w:r>
      <w:r>
        <w:rPr>
          <w:rFonts w:ascii="宋体" w:eastAsia="宋体" w:hAnsi="宋体" w:cs="宋体"/>
          <w:spacing w:val="-2"/>
          <w:lang w:eastAsia="zh-CN"/>
        </w:rPr>
        <w:t>1.05，这表示</w:t>
      </w:r>
      <w:r>
        <w:rPr>
          <w:rFonts w:ascii="宋体" w:eastAsia="宋体" w:hAnsi="宋体" w:cs="宋体"/>
          <w:spacing w:val="-105"/>
          <w:lang w:eastAsia="zh-CN"/>
        </w:rPr>
        <w:t xml:space="preserve"> </w:t>
      </w:r>
      <w:r>
        <w:rPr>
          <w:rFonts w:ascii="宋体" w:eastAsia="宋体" w:hAnsi="宋体" w:cs="宋体"/>
          <w:spacing w:val="-2"/>
          <w:u w:val="single"/>
          <w:lang w:eastAsia="zh-CN"/>
        </w:rPr>
        <w:t>31</w:t>
      </w:r>
      <w:r>
        <w:rPr>
          <w:rFonts w:ascii="宋体" w:eastAsia="宋体" w:hAnsi="宋体" w:cs="宋体"/>
          <w:spacing w:val="-2"/>
          <w:lang w:eastAsia="zh-CN"/>
        </w:rPr>
        <w:t>。</w:t>
      </w:r>
    </w:p>
    <w:p w14:paraId="0F6FF059" w14:textId="77777777" w:rsidR="00F80B47" w:rsidRDefault="00000000">
      <w:pPr>
        <w:spacing w:line="219" w:lineRule="auto"/>
        <w:ind w:left="539"/>
        <w:rPr>
          <w:rFonts w:ascii="宋体" w:eastAsia="宋体" w:hAnsi="宋体" w:cs="宋体"/>
          <w:lang w:eastAsia="zh-CN"/>
        </w:rPr>
      </w:pPr>
      <w:r w:rsidRPr="002B5182">
        <w:rPr>
          <w:rFonts w:ascii="Times New Roman" w:eastAsia="Times New Roman" w:hAnsi="Times New Roman" w:cs="Times New Roman"/>
          <w:color w:val="FF0000"/>
          <w:spacing w:val="-2"/>
          <w:lang w:eastAsia="zh-CN"/>
        </w:rPr>
        <w:t>A</w:t>
      </w:r>
      <w:r>
        <w:rPr>
          <w:rFonts w:ascii="Times New Roman" w:eastAsia="Times New Roman" w:hAnsi="Times New Roman" w:cs="Times New Roman"/>
          <w:spacing w:val="-2"/>
          <w:lang w:eastAsia="zh-CN"/>
        </w:rPr>
        <w:t>.</w:t>
      </w:r>
      <w:r w:rsidRPr="002B5182">
        <w:rPr>
          <w:rFonts w:ascii="宋体" w:eastAsia="宋体" w:hAnsi="宋体" w:cs="宋体"/>
          <w:spacing w:val="-2"/>
          <w:u w:val="single"/>
          <w:lang w:eastAsia="zh-CN"/>
        </w:rPr>
        <w:t>项目</w:t>
      </w:r>
      <w:r w:rsidRPr="002B5182">
        <w:rPr>
          <w:rFonts w:ascii="宋体" w:eastAsia="宋体" w:hAnsi="宋体" w:cs="宋体"/>
          <w:spacing w:val="-27"/>
          <w:u w:val="single"/>
          <w:lang w:eastAsia="zh-CN"/>
        </w:rPr>
        <w:t xml:space="preserve"> </w:t>
      </w:r>
      <w:r w:rsidRPr="002B5182">
        <w:rPr>
          <w:rFonts w:ascii="Times New Roman" w:eastAsia="Times New Roman" w:hAnsi="Times New Roman" w:cs="Times New Roman"/>
          <w:spacing w:val="-2"/>
          <w:u w:val="single"/>
          <w:lang w:eastAsia="zh-CN"/>
        </w:rPr>
        <w:t xml:space="preserve">100 </w:t>
      </w:r>
      <w:r w:rsidRPr="002B5182">
        <w:rPr>
          <w:rFonts w:ascii="宋体" w:eastAsia="宋体" w:hAnsi="宋体" w:cs="宋体"/>
          <w:spacing w:val="-2"/>
          <w:u w:val="single"/>
          <w:lang w:eastAsia="zh-CN"/>
        </w:rPr>
        <w:t>元的成本创造了</w:t>
      </w:r>
      <w:r w:rsidRPr="002B5182">
        <w:rPr>
          <w:rFonts w:ascii="宋体" w:eastAsia="宋体" w:hAnsi="宋体" w:cs="宋体"/>
          <w:spacing w:val="-28"/>
          <w:u w:val="single"/>
          <w:lang w:eastAsia="zh-CN"/>
        </w:rPr>
        <w:t xml:space="preserve"> </w:t>
      </w:r>
      <w:r w:rsidRPr="002B5182">
        <w:rPr>
          <w:rFonts w:ascii="Times New Roman" w:eastAsia="Times New Roman" w:hAnsi="Times New Roman" w:cs="Times New Roman"/>
          <w:spacing w:val="-2"/>
          <w:u w:val="single"/>
          <w:lang w:eastAsia="zh-CN"/>
        </w:rPr>
        <w:t xml:space="preserve">105 </w:t>
      </w:r>
      <w:r w:rsidRPr="002B5182">
        <w:rPr>
          <w:rFonts w:ascii="宋体" w:eastAsia="宋体" w:hAnsi="宋体" w:cs="宋体"/>
          <w:spacing w:val="-2"/>
          <w:u w:val="single"/>
          <w:lang w:eastAsia="zh-CN"/>
        </w:rPr>
        <w:t>元</w:t>
      </w:r>
      <w:r w:rsidRPr="002B5182">
        <w:rPr>
          <w:rFonts w:ascii="宋体" w:eastAsia="宋体" w:hAnsi="宋体" w:cs="宋体"/>
          <w:spacing w:val="-3"/>
          <w:u w:val="single"/>
          <w:lang w:eastAsia="zh-CN"/>
        </w:rPr>
        <w:t>的价值</w:t>
      </w:r>
    </w:p>
    <w:p w14:paraId="546433F6" w14:textId="77777777" w:rsidR="00F80B47" w:rsidRDefault="00000000">
      <w:pPr>
        <w:spacing w:before="63" w:line="312" w:lineRule="exact"/>
        <w:ind w:left="541"/>
        <w:rPr>
          <w:rFonts w:ascii="宋体" w:eastAsia="宋体" w:hAnsi="宋体" w:cs="宋体"/>
          <w:lang w:eastAsia="zh-CN"/>
        </w:rPr>
      </w:pPr>
      <w:r>
        <w:rPr>
          <w:rFonts w:ascii="Times New Roman" w:eastAsia="Times New Roman" w:hAnsi="Times New Roman" w:cs="Times New Roman"/>
          <w:spacing w:val="-2"/>
          <w:position w:val="7"/>
          <w:lang w:eastAsia="zh-CN"/>
        </w:rPr>
        <w:t>B.</w:t>
      </w:r>
      <w:r>
        <w:rPr>
          <w:rFonts w:ascii="宋体" w:eastAsia="宋体" w:hAnsi="宋体" w:cs="宋体"/>
          <w:spacing w:val="-2"/>
          <w:position w:val="7"/>
          <w:lang w:eastAsia="zh-CN"/>
        </w:rPr>
        <w:t>项目</w:t>
      </w:r>
      <w:r>
        <w:rPr>
          <w:rFonts w:ascii="宋体" w:eastAsia="宋体" w:hAnsi="宋体" w:cs="宋体"/>
          <w:spacing w:val="-28"/>
          <w:position w:val="7"/>
          <w:lang w:eastAsia="zh-CN"/>
        </w:rPr>
        <w:t xml:space="preserve"> </w:t>
      </w:r>
      <w:r>
        <w:rPr>
          <w:rFonts w:ascii="Times New Roman" w:eastAsia="Times New Roman" w:hAnsi="Times New Roman" w:cs="Times New Roman"/>
          <w:spacing w:val="-2"/>
          <w:position w:val="7"/>
          <w:lang w:eastAsia="zh-CN"/>
        </w:rPr>
        <w:t xml:space="preserve">100 </w:t>
      </w:r>
      <w:r>
        <w:rPr>
          <w:rFonts w:ascii="宋体" w:eastAsia="宋体" w:hAnsi="宋体" w:cs="宋体"/>
          <w:spacing w:val="-2"/>
          <w:position w:val="7"/>
          <w:lang w:eastAsia="zh-CN"/>
        </w:rPr>
        <w:t>元的成本创造了</w:t>
      </w:r>
      <w:r>
        <w:rPr>
          <w:rFonts w:ascii="宋体" w:eastAsia="宋体" w:hAnsi="宋体" w:cs="宋体"/>
          <w:spacing w:val="-27"/>
          <w:position w:val="7"/>
          <w:lang w:eastAsia="zh-CN"/>
        </w:rPr>
        <w:t xml:space="preserve"> </w:t>
      </w:r>
      <w:r>
        <w:rPr>
          <w:rFonts w:ascii="Times New Roman" w:eastAsia="Times New Roman" w:hAnsi="Times New Roman" w:cs="Times New Roman"/>
          <w:spacing w:val="-2"/>
          <w:position w:val="7"/>
          <w:lang w:eastAsia="zh-CN"/>
        </w:rPr>
        <w:t xml:space="preserve">100 </w:t>
      </w:r>
      <w:r>
        <w:rPr>
          <w:rFonts w:ascii="宋体" w:eastAsia="宋体" w:hAnsi="宋体" w:cs="宋体"/>
          <w:spacing w:val="-2"/>
          <w:position w:val="7"/>
          <w:lang w:eastAsia="zh-CN"/>
        </w:rPr>
        <w:t>元</w:t>
      </w:r>
      <w:r>
        <w:rPr>
          <w:rFonts w:ascii="宋体" w:eastAsia="宋体" w:hAnsi="宋体" w:cs="宋体"/>
          <w:spacing w:val="-3"/>
          <w:position w:val="7"/>
          <w:lang w:eastAsia="zh-CN"/>
        </w:rPr>
        <w:t>的价值</w:t>
      </w:r>
    </w:p>
    <w:p w14:paraId="232A55F6" w14:textId="77777777" w:rsidR="00F80B47" w:rsidRDefault="00000000">
      <w:pPr>
        <w:spacing w:before="1" w:line="221" w:lineRule="auto"/>
        <w:ind w:left="545"/>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项目进度提前了</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5%</w:t>
      </w:r>
    </w:p>
    <w:p w14:paraId="21A8A4D4" w14:textId="1EB846F8" w:rsidR="00F80B47" w:rsidRPr="002B5182" w:rsidRDefault="00000000" w:rsidP="002B5182">
      <w:pPr>
        <w:spacing w:before="60" w:line="312" w:lineRule="exact"/>
        <w:ind w:left="541"/>
        <w:rPr>
          <w:rFonts w:ascii="Times New Roman" w:eastAsia="Times New Roman" w:hAnsi="Times New Roman" w:cs="Times New Roman"/>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项目进落后了</w:t>
      </w:r>
      <w:r>
        <w:rPr>
          <w:rFonts w:ascii="宋体" w:eastAsia="宋体" w:hAnsi="宋体" w:cs="宋体"/>
          <w:spacing w:val="-37"/>
          <w:position w:val="7"/>
          <w:lang w:eastAsia="zh-CN"/>
        </w:rPr>
        <w:t xml:space="preserve"> </w:t>
      </w:r>
      <w:r>
        <w:rPr>
          <w:rFonts w:ascii="Times New Roman" w:eastAsia="Times New Roman" w:hAnsi="Times New Roman" w:cs="Times New Roman"/>
          <w:spacing w:val="-1"/>
          <w:position w:val="7"/>
          <w:lang w:eastAsia="zh-CN"/>
        </w:rPr>
        <w:t>5%</w:t>
      </w:r>
    </w:p>
    <w:p w14:paraId="5DC82AE9" w14:textId="77777777" w:rsidR="00F80B47" w:rsidRDefault="00000000">
      <w:pPr>
        <w:pStyle w:val="a3"/>
        <w:spacing w:before="52" w:line="221" w:lineRule="auto"/>
        <w:ind w:left="114"/>
        <w:rPr>
          <w:lang w:eastAsia="zh-CN"/>
        </w:rPr>
      </w:pPr>
      <w:r>
        <w:rPr>
          <w:spacing w:val="-6"/>
          <w:lang w:eastAsia="zh-CN"/>
        </w:rPr>
        <w:t xml:space="preserve">【解析】P293  </w:t>
      </w:r>
      <w:r>
        <w:rPr>
          <w:spacing w:val="-7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4D7E59B7" w14:textId="77777777" w:rsidR="002B5182" w:rsidRDefault="00000000" w:rsidP="002B5182">
      <w:pPr>
        <w:pStyle w:val="a3"/>
        <w:spacing w:before="59" w:line="248" w:lineRule="auto"/>
        <w:ind w:left="123" w:right="105" w:firstLine="423"/>
        <w:rPr>
          <w:spacing w:val="-7"/>
          <w:lang w:eastAsia="zh-CN"/>
        </w:rPr>
      </w:pPr>
      <w:r>
        <w:rPr>
          <w:spacing w:val="-7"/>
          <w:lang w:eastAsia="zh-CN"/>
        </w:rPr>
        <w:t>成本执行（绩效）指数（CPI）。CPI</w:t>
      </w:r>
      <w:r>
        <w:rPr>
          <w:spacing w:val="-31"/>
          <w:lang w:eastAsia="zh-CN"/>
        </w:rPr>
        <w:t xml:space="preserve"> </w:t>
      </w:r>
      <w:r>
        <w:rPr>
          <w:spacing w:val="-7"/>
          <w:lang w:eastAsia="zh-CN"/>
        </w:rPr>
        <w:t>等于EV和AC的比值。</w:t>
      </w:r>
    </w:p>
    <w:p w14:paraId="63B91C62" w14:textId="3BB9409D" w:rsidR="00F80B47" w:rsidRPr="002B5182" w:rsidRDefault="00000000" w:rsidP="002B5182">
      <w:pPr>
        <w:pStyle w:val="a3"/>
        <w:spacing w:before="59" w:line="248" w:lineRule="auto"/>
        <w:ind w:left="123" w:right="105" w:firstLine="423"/>
        <w:rPr>
          <w:lang w:eastAsia="zh-CN"/>
        </w:rPr>
      </w:pPr>
      <w:r>
        <w:rPr>
          <w:spacing w:val="-7"/>
          <w:lang w:eastAsia="zh-CN"/>
        </w:rPr>
        <w:t>CPI是最常用的成本效率指标。计</w:t>
      </w:r>
      <w:r>
        <w:rPr>
          <w:spacing w:val="-6"/>
          <w:lang w:eastAsia="zh-CN"/>
        </w:rPr>
        <w:t>算公式为：CPI=EV/AC，CPI为1.</w:t>
      </w:r>
      <w:r>
        <w:rPr>
          <w:spacing w:val="-7"/>
          <w:lang w:eastAsia="zh-CN"/>
        </w:rPr>
        <w:t>05，其含义为EV大于AC</w:t>
      </w:r>
    </w:p>
    <w:p w14:paraId="4F82C360" w14:textId="77777777" w:rsidR="00F80B47" w:rsidRDefault="00000000">
      <w:pPr>
        <w:pStyle w:val="a3"/>
        <w:spacing w:before="79"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668E29AA" w14:textId="77777777" w:rsidR="00F80B47" w:rsidRDefault="00000000">
      <w:pPr>
        <w:spacing w:before="28" w:line="247" w:lineRule="auto"/>
        <w:ind w:left="123" w:right="110"/>
        <w:rPr>
          <w:rFonts w:ascii="宋体" w:eastAsia="宋体" w:hAnsi="宋体" w:cs="宋体"/>
          <w:lang w:eastAsia="zh-CN"/>
        </w:rPr>
      </w:pPr>
      <w:r>
        <w:rPr>
          <w:rFonts w:ascii="Times New Roman" w:eastAsia="Times New Roman" w:hAnsi="Times New Roman" w:cs="Times New Roman"/>
          <w:spacing w:val="-3"/>
          <w:lang w:eastAsia="zh-CN"/>
        </w:rPr>
        <w:t>32</w:t>
      </w:r>
      <w:r>
        <w:rPr>
          <w:rFonts w:ascii="宋体" w:eastAsia="宋体" w:hAnsi="宋体" w:cs="宋体"/>
          <w:spacing w:val="-3"/>
          <w:lang w:eastAsia="zh-CN"/>
        </w:rPr>
        <w:t>、某项目计划安排为：</w:t>
      </w:r>
      <w:r>
        <w:rPr>
          <w:rFonts w:ascii="宋体" w:eastAsia="宋体" w:hAnsi="宋体" w:cs="宋体"/>
          <w:spacing w:val="-25"/>
          <w:lang w:eastAsia="zh-CN"/>
        </w:rPr>
        <w:t xml:space="preserve"> </w:t>
      </w:r>
      <w:r>
        <w:rPr>
          <w:rFonts w:ascii="Times New Roman" w:eastAsia="Times New Roman" w:hAnsi="Times New Roman" w:cs="Times New Roman"/>
          <w:spacing w:val="-3"/>
          <w:lang w:eastAsia="zh-CN"/>
        </w:rPr>
        <w:t xml:space="preserve">2014 </w:t>
      </w:r>
      <w:r>
        <w:rPr>
          <w:rFonts w:ascii="宋体" w:eastAsia="宋体" w:hAnsi="宋体" w:cs="宋体"/>
          <w:spacing w:val="-3"/>
          <w:lang w:eastAsia="zh-CN"/>
        </w:rPr>
        <w:t>年</w:t>
      </w:r>
      <w:r>
        <w:rPr>
          <w:rFonts w:ascii="宋体" w:eastAsia="宋体" w:hAnsi="宋体" w:cs="宋体"/>
          <w:spacing w:val="-49"/>
          <w:lang w:eastAsia="zh-CN"/>
        </w:rPr>
        <w:t xml:space="preserve"> </w:t>
      </w:r>
      <w:r>
        <w:rPr>
          <w:rFonts w:ascii="Times New Roman" w:eastAsia="Times New Roman" w:hAnsi="Times New Roman" w:cs="Times New Roman"/>
          <w:spacing w:val="-3"/>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30</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日完成</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 xml:space="preserve">1000 </w:t>
      </w:r>
      <w:r>
        <w:rPr>
          <w:rFonts w:ascii="宋体" w:eastAsia="宋体" w:hAnsi="宋体" w:cs="宋体"/>
          <w:spacing w:val="-4"/>
          <w:lang w:eastAsia="zh-CN"/>
        </w:rPr>
        <w:t>万元的投资任务。在当期进行项目绩效时评</w:t>
      </w:r>
      <w:r>
        <w:rPr>
          <w:rFonts w:ascii="宋体" w:eastAsia="宋体" w:hAnsi="宋体" w:cs="宋体"/>
          <w:lang w:eastAsia="zh-CN"/>
        </w:rPr>
        <w:t xml:space="preserve"> </w:t>
      </w:r>
      <w:r>
        <w:rPr>
          <w:rFonts w:ascii="宋体" w:eastAsia="宋体" w:hAnsi="宋体" w:cs="宋体"/>
          <w:spacing w:val="-5"/>
          <w:lang w:eastAsia="zh-CN"/>
        </w:rPr>
        <w:t>估结果为：</w:t>
      </w:r>
      <w:r>
        <w:rPr>
          <w:rFonts w:ascii="宋体" w:eastAsia="宋体" w:hAnsi="宋体" w:cs="宋体"/>
          <w:spacing w:val="54"/>
          <w:lang w:eastAsia="zh-CN"/>
        </w:rPr>
        <w:t xml:space="preserve"> </w:t>
      </w:r>
      <w:r>
        <w:rPr>
          <w:rFonts w:ascii="宋体" w:eastAsia="宋体" w:hAnsi="宋体" w:cs="宋体"/>
          <w:spacing w:val="-5"/>
          <w:lang w:eastAsia="zh-CN"/>
        </w:rPr>
        <w:t>完成计划投资额的</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90%</w:t>
      </w:r>
      <w:r>
        <w:rPr>
          <w:rFonts w:ascii="宋体" w:eastAsia="宋体" w:hAnsi="宋体" w:cs="宋体"/>
          <w:spacing w:val="-5"/>
          <w:lang w:eastAsia="zh-CN"/>
        </w:rPr>
        <w:t>，而</w:t>
      </w:r>
      <w:r>
        <w:rPr>
          <w:rFonts w:ascii="宋体" w:eastAsia="宋体" w:hAnsi="宋体" w:cs="宋体"/>
          <w:spacing w:val="-34"/>
          <w:lang w:eastAsia="zh-CN"/>
        </w:rPr>
        <w:t xml:space="preserve"> </w:t>
      </w:r>
      <w:r>
        <w:rPr>
          <w:rFonts w:ascii="Times New Roman" w:eastAsia="Times New Roman" w:hAnsi="Times New Roman" w:cs="Times New Roman"/>
          <w:spacing w:val="-5"/>
          <w:lang w:eastAsia="zh-CN"/>
        </w:rPr>
        <w:t xml:space="preserve">CPI </w:t>
      </w:r>
      <w:r>
        <w:rPr>
          <w:rFonts w:ascii="宋体" w:eastAsia="宋体" w:hAnsi="宋体" w:cs="宋体"/>
          <w:spacing w:val="-5"/>
          <w:lang w:eastAsia="zh-CN"/>
        </w:rPr>
        <w:t>为</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50%</w:t>
      </w:r>
      <w:r>
        <w:rPr>
          <w:rFonts w:ascii="宋体" w:eastAsia="宋体" w:hAnsi="宋体" w:cs="宋体"/>
          <w:spacing w:val="-5"/>
          <w:lang w:eastAsia="zh-CN"/>
        </w:rPr>
        <w:t>，</w:t>
      </w:r>
      <w:r>
        <w:rPr>
          <w:rFonts w:ascii="宋体" w:eastAsia="宋体" w:hAnsi="宋体" w:cs="宋体"/>
          <w:spacing w:val="-6"/>
          <w:lang w:eastAsia="zh-CN"/>
        </w:rPr>
        <w:t>这时的项目实际花费为</w:t>
      </w:r>
      <w:r>
        <w:rPr>
          <w:rFonts w:ascii="宋体" w:eastAsia="宋体" w:hAnsi="宋体" w:cs="宋体"/>
          <w:lang w:eastAsia="zh-CN"/>
        </w:rPr>
        <w:t>（）</w:t>
      </w:r>
      <w:r>
        <w:rPr>
          <w:rFonts w:ascii="宋体" w:eastAsia="宋体" w:hAnsi="宋体" w:cs="宋体"/>
          <w:spacing w:val="-6"/>
          <w:lang w:eastAsia="zh-CN"/>
        </w:rPr>
        <w:t>万元。</w:t>
      </w:r>
    </w:p>
    <w:p w14:paraId="3F105486" w14:textId="6B684661" w:rsidR="00F80B47" w:rsidRPr="002B5182" w:rsidRDefault="00000000" w:rsidP="002B5182">
      <w:pPr>
        <w:spacing w:before="63"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32</w:t>
      </w:r>
      <w:r>
        <w:rPr>
          <w:rFonts w:ascii="宋体" w:eastAsia="宋体" w:hAnsi="宋体" w:cs="宋体"/>
        </w:rPr>
        <w:t>）</w:t>
      </w:r>
      <w:r>
        <w:rPr>
          <w:rFonts w:ascii="Times New Roman" w:eastAsia="Times New Roman" w:hAnsi="Times New Roman" w:cs="Times New Roman"/>
        </w:rPr>
        <w:t xml:space="preserve">A.450      B.900        </w:t>
      </w:r>
      <w:r w:rsidRPr="002B5182">
        <w:rPr>
          <w:rFonts w:ascii="Times New Roman" w:eastAsia="Times New Roman" w:hAnsi="Times New Roman" w:cs="Times New Roman"/>
          <w:color w:val="FF0000"/>
          <w:u w:val="single"/>
        </w:rPr>
        <w:t>C</w:t>
      </w:r>
      <w:r>
        <w:rPr>
          <w:rFonts w:ascii="Times New Roman" w:eastAsia="Times New Roman" w:hAnsi="Times New Roman" w:cs="Times New Roman"/>
        </w:rPr>
        <w:t xml:space="preserve">.1800 </w:t>
      </w:r>
      <w:r>
        <w:rPr>
          <w:rFonts w:ascii="Times New Roman" w:eastAsia="Times New Roman" w:hAnsi="Times New Roman" w:cs="Times New Roman"/>
          <w:spacing w:val="-1"/>
        </w:rPr>
        <w:t xml:space="preserve">       D.2000</w:t>
      </w:r>
    </w:p>
    <w:p w14:paraId="1728F286" w14:textId="7097184B" w:rsidR="00F80B47" w:rsidRDefault="00000000" w:rsidP="002B5182">
      <w:pPr>
        <w:pStyle w:val="a3"/>
        <w:spacing w:before="52" w:line="221" w:lineRule="auto"/>
        <w:ind w:left="11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考察挣值的计算</w:t>
      </w:r>
      <w:r w:rsidR="002B5182">
        <w:rPr>
          <w:rFonts w:hint="eastAsia"/>
          <w:lang w:eastAsia="zh-CN"/>
        </w:rPr>
        <w:t xml:space="preserve"> </w:t>
      </w:r>
      <w:r>
        <w:rPr>
          <w:spacing w:val="-1"/>
          <w:lang w:eastAsia="zh-CN"/>
        </w:rPr>
        <w:t>完成计划投资额的90%,所以</w:t>
      </w:r>
      <w:r>
        <w:rPr>
          <w:spacing w:val="-41"/>
          <w:lang w:eastAsia="zh-CN"/>
        </w:rPr>
        <w:t xml:space="preserve"> </w:t>
      </w:r>
      <w:r>
        <w:rPr>
          <w:spacing w:val="-1"/>
          <w:lang w:eastAsia="zh-CN"/>
        </w:rPr>
        <w:t>EV=900</w:t>
      </w:r>
      <w:r>
        <w:rPr>
          <w:spacing w:val="-36"/>
          <w:lang w:eastAsia="zh-CN"/>
        </w:rPr>
        <w:t xml:space="preserve"> </w:t>
      </w:r>
      <w:r>
        <w:rPr>
          <w:spacing w:val="-1"/>
          <w:lang w:eastAsia="zh-CN"/>
        </w:rPr>
        <w:t>万；</w:t>
      </w:r>
      <w:r w:rsidRPr="002B5182">
        <w:rPr>
          <w:color w:val="FF0000"/>
          <w:spacing w:val="-1"/>
          <w:lang w:eastAsia="zh-CN"/>
        </w:rPr>
        <w:t>CPI=EV/A</w:t>
      </w:r>
      <w:r w:rsidRPr="002B5182">
        <w:rPr>
          <w:color w:val="FF0000"/>
          <w:spacing w:val="-2"/>
          <w:lang w:eastAsia="zh-CN"/>
        </w:rPr>
        <w:t>C</w:t>
      </w:r>
      <w:r>
        <w:rPr>
          <w:spacing w:val="-2"/>
          <w:lang w:eastAsia="zh-CN"/>
        </w:rPr>
        <w:t>,所以</w:t>
      </w:r>
      <w:r>
        <w:rPr>
          <w:spacing w:val="-50"/>
          <w:lang w:eastAsia="zh-CN"/>
        </w:rPr>
        <w:t xml:space="preserve"> </w:t>
      </w:r>
      <w:r>
        <w:rPr>
          <w:spacing w:val="-2"/>
          <w:lang w:eastAsia="zh-CN"/>
        </w:rPr>
        <w:t>AC=1800</w:t>
      </w:r>
      <w:r>
        <w:rPr>
          <w:spacing w:val="-37"/>
          <w:lang w:eastAsia="zh-CN"/>
        </w:rPr>
        <w:t xml:space="preserve"> </w:t>
      </w:r>
      <w:r>
        <w:rPr>
          <w:spacing w:val="-2"/>
          <w:lang w:eastAsia="zh-CN"/>
        </w:rPr>
        <w:t>万</w:t>
      </w:r>
    </w:p>
    <w:p w14:paraId="18ECB169"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4B5EBB7F" w14:textId="77777777" w:rsidR="00F80B47" w:rsidRDefault="00000000">
      <w:pPr>
        <w:spacing w:before="27" w:line="221" w:lineRule="auto"/>
        <w:ind w:left="123"/>
        <w:rPr>
          <w:rFonts w:ascii="宋体" w:eastAsia="宋体" w:hAnsi="宋体" w:cs="宋体"/>
          <w:lang w:eastAsia="zh-CN"/>
        </w:rPr>
      </w:pPr>
      <w:r>
        <w:rPr>
          <w:rFonts w:ascii="Times New Roman" w:eastAsia="Times New Roman" w:hAnsi="Times New Roman" w:cs="Times New Roman"/>
          <w:spacing w:val="2"/>
          <w:lang w:eastAsia="zh-CN"/>
        </w:rPr>
        <w:t>33</w:t>
      </w:r>
      <w:r>
        <w:rPr>
          <w:rFonts w:ascii="宋体" w:eastAsia="宋体" w:hAnsi="宋体" w:cs="宋体"/>
          <w:spacing w:val="2"/>
          <w:lang w:eastAsia="zh-CN"/>
        </w:rPr>
        <w:t>、项目I、Ⅱ、Ⅲ、 Ⅳ的工期都是三， 在第二年末</w:t>
      </w:r>
      <w:r>
        <w:rPr>
          <w:rFonts w:ascii="宋体" w:eastAsia="宋体" w:hAnsi="宋体" w:cs="宋体"/>
          <w:spacing w:val="1"/>
          <w:lang w:eastAsia="zh-CN"/>
        </w:rPr>
        <w:t>其挣值分析数据如下表所示。按此趋势，</w:t>
      </w:r>
    </w:p>
    <w:p w14:paraId="0C4BD360" w14:textId="77777777" w:rsidR="00F80B47" w:rsidRDefault="00000000">
      <w:pPr>
        <w:spacing w:before="60" w:line="221" w:lineRule="auto"/>
        <w:ind w:left="126"/>
        <w:rPr>
          <w:rFonts w:ascii="宋体" w:eastAsia="宋体" w:hAnsi="宋体" w:cs="宋体"/>
          <w:lang w:eastAsia="zh-CN"/>
        </w:rPr>
      </w:pPr>
      <w:r>
        <w:rPr>
          <w:rFonts w:ascii="宋体" w:eastAsia="宋体" w:hAnsi="宋体" w:cs="宋体"/>
          <w:spacing w:val="-2"/>
          <w:lang w:eastAsia="zh-CN"/>
        </w:rPr>
        <w:t>项目（</w:t>
      </w:r>
      <w:r>
        <w:rPr>
          <w:rFonts w:ascii="Times New Roman" w:eastAsia="Times New Roman" w:hAnsi="Times New Roman" w:cs="Times New Roman"/>
          <w:spacing w:val="-2"/>
          <w:lang w:eastAsia="zh-CN"/>
        </w:rPr>
        <w:t>33</w:t>
      </w:r>
      <w:r>
        <w:rPr>
          <w:rFonts w:ascii="宋体" w:eastAsia="宋体" w:hAnsi="宋体" w:cs="宋体"/>
          <w:spacing w:val="-2"/>
          <w:lang w:eastAsia="zh-CN"/>
        </w:rPr>
        <w:t>）应最早完工。</w:t>
      </w:r>
    </w:p>
    <w:p w14:paraId="53F8D45A" w14:textId="77777777" w:rsidR="00F80B47" w:rsidRDefault="00F80B47">
      <w:pPr>
        <w:spacing w:line="137"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23"/>
        <w:gridCol w:w="1818"/>
        <w:gridCol w:w="1818"/>
        <w:gridCol w:w="1818"/>
        <w:gridCol w:w="1823"/>
      </w:tblGrid>
      <w:tr w:rsidR="00F80B47" w14:paraId="2A9B1588" w14:textId="77777777">
        <w:trPr>
          <w:trHeight w:val="320"/>
        </w:trPr>
        <w:tc>
          <w:tcPr>
            <w:tcW w:w="1823" w:type="dxa"/>
            <w:shd w:val="clear" w:color="auto" w:fill="F2F2F2"/>
          </w:tcPr>
          <w:p w14:paraId="0BF76FAB" w14:textId="77777777" w:rsidR="00F80B47" w:rsidRDefault="00000000">
            <w:pPr>
              <w:spacing w:before="53" w:line="221" w:lineRule="auto"/>
              <w:ind w:left="712"/>
              <w:rPr>
                <w:rFonts w:ascii="宋体" w:eastAsia="宋体" w:hAnsi="宋体" w:cs="宋体"/>
              </w:rPr>
            </w:pPr>
            <w:r>
              <w:rPr>
                <w:rFonts w:ascii="宋体" w:eastAsia="宋体" w:hAnsi="宋体" w:cs="宋体"/>
                <w:spacing w:val="-3"/>
              </w:rPr>
              <w:t>项目</w:t>
            </w:r>
          </w:p>
        </w:tc>
        <w:tc>
          <w:tcPr>
            <w:tcW w:w="1818" w:type="dxa"/>
            <w:shd w:val="clear" w:color="auto" w:fill="F2F2F2"/>
          </w:tcPr>
          <w:p w14:paraId="2E83A6F9" w14:textId="77777777" w:rsidR="00F80B47" w:rsidRDefault="00000000">
            <w:pPr>
              <w:spacing w:before="53" w:line="220" w:lineRule="auto"/>
              <w:ind w:left="391"/>
              <w:rPr>
                <w:rFonts w:ascii="宋体" w:eastAsia="宋体" w:hAnsi="宋体" w:cs="宋体"/>
              </w:rPr>
            </w:pPr>
            <w:r>
              <w:rPr>
                <w:rFonts w:ascii="宋体" w:eastAsia="宋体" w:hAnsi="宋体" w:cs="宋体"/>
                <w:spacing w:val="-1"/>
              </w:rPr>
              <w:t>项目总成本</w:t>
            </w:r>
          </w:p>
        </w:tc>
        <w:tc>
          <w:tcPr>
            <w:tcW w:w="1818" w:type="dxa"/>
            <w:shd w:val="clear" w:color="auto" w:fill="F2F2F2"/>
          </w:tcPr>
          <w:p w14:paraId="0BA96C9C" w14:textId="77777777" w:rsidR="00F80B47" w:rsidRDefault="00000000">
            <w:pPr>
              <w:pStyle w:val="TableText"/>
              <w:spacing w:before="99" w:line="184" w:lineRule="auto"/>
              <w:ind w:left="774"/>
            </w:pPr>
            <w:r>
              <w:rPr>
                <w:spacing w:val="-2"/>
              </w:rPr>
              <w:t>EV</w:t>
            </w:r>
          </w:p>
        </w:tc>
        <w:tc>
          <w:tcPr>
            <w:tcW w:w="1818" w:type="dxa"/>
            <w:shd w:val="clear" w:color="auto" w:fill="F2F2F2"/>
          </w:tcPr>
          <w:p w14:paraId="7DB86174" w14:textId="77777777" w:rsidR="00F80B47" w:rsidRDefault="00000000">
            <w:pPr>
              <w:pStyle w:val="TableText"/>
              <w:spacing w:before="99" w:line="184" w:lineRule="auto"/>
              <w:ind w:left="779"/>
            </w:pPr>
            <w:r>
              <w:rPr>
                <w:spacing w:val="-2"/>
              </w:rPr>
              <w:t>PV</w:t>
            </w:r>
          </w:p>
        </w:tc>
        <w:tc>
          <w:tcPr>
            <w:tcW w:w="1823" w:type="dxa"/>
            <w:shd w:val="clear" w:color="auto" w:fill="F2F2F2"/>
          </w:tcPr>
          <w:p w14:paraId="257F959B" w14:textId="77777777" w:rsidR="00F80B47" w:rsidRDefault="00000000">
            <w:pPr>
              <w:pStyle w:val="TableText"/>
              <w:spacing w:before="96" w:line="187" w:lineRule="auto"/>
              <w:ind w:left="764"/>
            </w:pPr>
            <w:r>
              <w:rPr>
                <w:spacing w:val="-1"/>
              </w:rPr>
              <w:t>AC</w:t>
            </w:r>
          </w:p>
        </w:tc>
      </w:tr>
      <w:tr w:rsidR="00F80B47" w14:paraId="4D402B8E" w14:textId="77777777">
        <w:trPr>
          <w:trHeight w:val="315"/>
        </w:trPr>
        <w:tc>
          <w:tcPr>
            <w:tcW w:w="1823" w:type="dxa"/>
          </w:tcPr>
          <w:p w14:paraId="1A95BB0E" w14:textId="77777777" w:rsidR="00F80B47" w:rsidRDefault="00000000">
            <w:pPr>
              <w:pStyle w:val="TableText"/>
              <w:spacing w:before="96" w:line="184" w:lineRule="auto"/>
              <w:ind w:left="878"/>
            </w:pPr>
            <w:r>
              <w:t>I</w:t>
            </w:r>
          </w:p>
        </w:tc>
        <w:tc>
          <w:tcPr>
            <w:tcW w:w="1818" w:type="dxa"/>
          </w:tcPr>
          <w:p w14:paraId="7D35C7D9" w14:textId="77777777" w:rsidR="00F80B47" w:rsidRDefault="00000000">
            <w:pPr>
              <w:pStyle w:val="TableText"/>
              <w:spacing w:before="93" w:line="187" w:lineRule="auto"/>
              <w:ind w:left="721"/>
            </w:pPr>
            <w:r>
              <w:rPr>
                <w:spacing w:val="-5"/>
              </w:rPr>
              <w:t>1500</w:t>
            </w:r>
          </w:p>
        </w:tc>
        <w:tc>
          <w:tcPr>
            <w:tcW w:w="1818" w:type="dxa"/>
          </w:tcPr>
          <w:p w14:paraId="1340BFC7" w14:textId="77777777" w:rsidR="00F80B47" w:rsidRDefault="00000000">
            <w:pPr>
              <w:pStyle w:val="TableText"/>
              <w:spacing w:before="93" w:line="187" w:lineRule="auto"/>
              <w:ind w:left="722"/>
            </w:pPr>
            <w:r>
              <w:rPr>
                <w:spacing w:val="-5"/>
              </w:rPr>
              <w:t>1000</w:t>
            </w:r>
          </w:p>
        </w:tc>
        <w:tc>
          <w:tcPr>
            <w:tcW w:w="1818" w:type="dxa"/>
          </w:tcPr>
          <w:p w14:paraId="3609F728" w14:textId="77777777" w:rsidR="00F80B47" w:rsidRDefault="00000000">
            <w:pPr>
              <w:pStyle w:val="TableText"/>
              <w:spacing w:before="93" w:line="187" w:lineRule="auto"/>
              <w:ind w:left="723"/>
            </w:pPr>
            <w:r>
              <w:rPr>
                <w:spacing w:val="-5"/>
              </w:rPr>
              <w:t>1200</w:t>
            </w:r>
          </w:p>
        </w:tc>
        <w:tc>
          <w:tcPr>
            <w:tcW w:w="1823" w:type="dxa"/>
          </w:tcPr>
          <w:p w14:paraId="375B8669" w14:textId="77777777" w:rsidR="00F80B47" w:rsidRDefault="00000000">
            <w:pPr>
              <w:pStyle w:val="TableText"/>
              <w:spacing w:before="93" w:line="187" w:lineRule="auto"/>
              <w:ind w:left="761"/>
            </w:pPr>
            <w:r>
              <w:rPr>
                <w:spacing w:val="-2"/>
              </w:rPr>
              <w:t>900</w:t>
            </w:r>
          </w:p>
        </w:tc>
      </w:tr>
      <w:tr w:rsidR="00F80B47" w14:paraId="53D5B980" w14:textId="77777777">
        <w:trPr>
          <w:trHeight w:val="316"/>
        </w:trPr>
        <w:tc>
          <w:tcPr>
            <w:tcW w:w="1823" w:type="dxa"/>
          </w:tcPr>
          <w:p w14:paraId="31D3D661" w14:textId="77777777" w:rsidR="00F80B47" w:rsidRDefault="00000000">
            <w:pPr>
              <w:pStyle w:val="TableText"/>
              <w:spacing w:before="98" w:line="184" w:lineRule="auto"/>
              <w:ind w:left="845"/>
            </w:pPr>
            <w:r>
              <w:rPr>
                <w:spacing w:val="-3"/>
              </w:rPr>
              <w:t>II</w:t>
            </w:r>
          </w:p>
        </w:tc>
        <w:tc>
          <w:tcPr>
            <w:tcW w:w="1818" w:type="dxa"/>
          </w:tcPr>
          <w:p w14:paraId="26D42161" w14:textId="77777777" w:rsidR="00F80B47" w:rsidRDefault="00000000">
            <w:pPr>
              <w:pStyle w:val="TableText"/>
              <w:spacing w:before="95" w:line="187" w:lineRule="auto"/>
              <w:ind w:left="721"/>
            </w:pPr>
            <w:r>
              <w:rPr>
                <w:spacing w:val="-5"/>
              </w:rPr>
              <w:t>1500</w:t>
            </w:r>
          </w:p>
        </w:tc>
        <w:tc>
          <w:tcPr>
            <w:tcW w:w="1818" w:type="dxa"/>
          </w:tcPr>
          <w:p w14:paraId="33114D6C" w14:textId="77777777" w:rsidR="00F80B47" w:rsidRDefault="00000000">
            <w:pPr>
              <w:pStyle w:val="TableText"/>
              <w:spacing w:before="95" w:line="187" w:lineRule="auto"/>
              <w:ind w:left="722"/>
            </w:pPr>
            <w:r>
              <w:rPr>
                <w:spacing w:val="-5"/>
              </w:rPr>
              <w:t>1300</w:t>
            </w:r>
          </w:p>
        </w:tc>
        <w:tc>
          <w:tcPr>
            <w:tcW w:w="1818" w:type="dxa"/>
          </w:tcPr>
          <w:p w14:paraId="39D3F124" w14:textId="77777777" w:rsidR="00F80B47" w:rsidRDefault="00000000">
            <w:pPr>
              <w:pStyle w:val="TableText"/>
              <w:spacing w:before="95" w:line="187" w:lineRule="auto"/>
              <w:ind w:left="723"/>
            </w:pPr>
            <w:r>
              <w:rPr>
                <w:spacing w:val="-5"/>
              </w:rPr>
              <w:t>1200</w:t>
            </w:r>
          </w:p>
        </w:tc>
        <w:tc>
          <w:tcPr>
            <w:tcW w:w="1823" w:type="dxa"/>
          </w:tcPr>
          <w:p w14:paraId="12D6C1CE" w14:textId="77777777" w:rsidR="00F80B47" w:rsidRDefault="00000000">
            <w:pPr>
              <w:pStyle w:val="TableText"/>
              <w:spacing w:before="95" w:line="187" w:lineRule="auto"/>
              <w:ind w:left="725"/>
            </w:pPr>
            <w:r>
              <w:rPr>
                <w:spacing w:val="-5"/>
              </w:rPr>
              <w:t>1300</w:t>
            </w:r>
          </w:p>
        </w:tc>
      </w:tr>
      <w:tr w:rsidR="00F80B47" w14:paraId="31B83C11" w14:textId="77777777">
        <w:trPr>
          <w:trHeight w:val="316"/>
        </w:trPr>
        <w:tc>
          <w:tcPr>
            <w:tcW w:w="1823" w:type="dxa"/>
          </w:tcPr>
          <w:p w14:paraId="493A5025" w14:textId="77777777" w:rsidR="00F80B47" w:rsidRDefault="00000000">
            <w:pPr>
              <w:pStyle w:val="TableText"/>
              <w:spacing w:before="98" w:line="184" w:lineRule="auto"/>
              <w:ind w:left="811"/>
            </w:pPr>
            <w:r>
              <w:rPr>
                <w:spacing w:val="-2"/>
              </w:rPr>
              <w:t>III</w:t>
            </w:r>
          </w:p>
        </w:tc>
        <w:tc>
          <w:tcPr>
            <w:tcW w:w="1818" w:type="dxa"/>
          </w:tcPr>
          <w:p w14:paraId="5D2183D1" w14:textId="77777777" w:rsidR="00F80B47" w:rsidRDefault="00000000">
            <w:pPr>
              <w:pStyle w:val="TableText"/>
              <w:spacing w:before="95" w:line="187" w:lineRule="auto"/>
              <w:ind w:left="721"/>
            </w:pPr>
            <w:r>
              <w:rPr>
                <w:spacing w:val="-5"/>
              </w:rPr>
              <w:t>1500</w:t>
            </w:r>
          </w:p>
        </w:tc>
        <w:tc>
          <w:tcPr>
            <w:tcW w:w="1818" w:type="dxa"/>
          </w:tcPr>
          <w:p w14:paraId="69CAC3BD" w14:textId="77777777" w:rsidR="00F80B47" w:rsidRDefault="00000000">
            <w:pPr>
              <w:pStyle w:val="TableText"/>
              <w:spacing w:before="95" w:line="187" w:lineRule="auto"/>
              <w:ind w:left="722"/>
            </w:pPr>
            <w:r>
              <w:rPr>
                <w:spacing w:val="-5"/>
              </w:rPr>
              <w:t>1250</w:t>
            </w:r>
          </w:p>
        </w:tc>
        <w:tc>
          <w:tcPr>
            <w:tcW w:w="1818" w:type="dxa"/>
          </w:tcPr>
          <w:p w14:paraId="22C40932" w14:textId="77777777" w:rsidR="00F80B47" w:rsidRDefault="00000000">
            <w:pPr>
              <w:pStyle w:val="TableText"/>
              <w:spacing w:before="95" w:line="187" w:lineRule="auto"/>
              <w:ind w:left="723"/>
            </w:pPr>
            <w:r>
              <w:rPr>
                <w:spacing w:val="-5"/>
              </w:rPr>
              <w:t>1200</w:t>
            </w:r>
          </w:p>
        </w:tc>
        <w:tc>
          <w:tcPr>
            <w:tcW w:w="1823" w:type="dxa"/>
          </w:tcPr>
          <w:p w14:paraId="55A18D58" w14:textId="77777777" w:rsidR="00F80B47" w:rsidRDefault="00000000">
            <w:pPr>
              <w:pStyle w:val="TableText"/>
              <w:spacing w:before="95" w:line="187" w:lineRule="auto"/>
              <w:ind w:left="725"/>
            </w:pPr>
            <w:r>
              <w:rPr>
                <w:spacing w:val="-5"/>
              </w:rPr>
              <w:t>1300</w:t>
            </w:r>
          </w:p>
        </w:tc>
      </w:tr>
      <w:tr w:rsidR="00F80B47" w14:paraId="21593090" w14:textId="77777777">
        <w:trPr>
          <w:trHeight w:val="320"/>
        </w:trPr>
        <w:tc>
          <w:tcPr>
            <w:tcW w:w="1823" w:type="dxa"/>
          </w:tcPr>
          <w:p w14:paraId="03E51C84" w14:textId="77777777" w:rsidR="00F80B47" w:rsidRDefault="00000000">
            <w:pPr>
              <w:pStyle w:val="TableText"/>
              <w:spacing w:before="99" w:line="184" w:lineRule="auto"/>
              <w:ind w:left="806"/>
            </w:pPr>
            <w:r>
              <w:rPr>
                <w:spacing w:val="-3"/>
              </w:rPr>
              <w:t>IV</w:t>
            </w:r>
          </w:p>
        </w:tc>
        <w:tc>
          <w:tcPr>
            <w:tcW w:w="1818" w:type="dxa"/>
          </w:tcPr>
          <w:p w14:paraId="07839A3F" w14:textId="77777777" w:rsidR="00F80B47" w:rsidRDefault="00000000">
            <w:pPr>
              <w:pStyle w:val="TableText"/>
              <w:spacing w:before="96" w:line="187" w:lineRule="auto"/>
              <w:ind w:left="721"/>
            </w:pPr>
            <w:r>
              <w:rPr>
                <w:spacing w:val="-5"/>
              </w:rPr>
              <w:t>1500</w:t>
            </w:r>
          </w:p>
        </w:tc>
        <w:tc>
          <w:tcPr>
            <w:tcW w:w="1818" w:type="dxa"/>
          </w:tcPr>
          <w:p w14:paraId="5EC10F64" w14:textId="77777777" w:rsidR="00F80B47" w:rsidRDefault="00000000">
            <w:pPr>
              <w:pStyle w:val="TableText"/>
              <w:spacing w:before="96" w:line="187" w:lineRule="auto"/>
              <w:ind w:left="727"/>
            </w:pPr>
            <w:r>
              <w:rPr>
                <w:spacing w:val="-8"/>
              </w:rPr>
              <w:t>1100</w:t>
            </w:r>
          </w:p>
        </w:tc>
        <w:tc>
          <w:tcPr>
            <w:tcW w:w="1818" w:type="dxa"/>
          </w:tcPr>
          <w:p w14:paraId="2F786B7C" w14:textId="77777777" w:rsidR="00F80B47" w:rsidRDefault="00000000">
            <w:pPr>
              <w:pStyle w:val="TableText"/>
              <w:spacing w:before="96" w:line="187" w:lineRule="auto"/>
              <w:ind w:left="723"/>
            </w:pPr>
            <w:r>
              <w:rPr>
                <w:spacing w:val="-5"/>
              </w:rPr>
              <w:t>1200</w:t>
            </w:r>
          </w:p>
        </w:tc>
        <w:tc>
          <w:tcPr>
            <w:tcW w:w="1823" w:type="dxa"/>
          </w:tcPr>
          <w:p w14:paraId="39C04D10" w14:textId="77777777" w:rsidR="00F80B47" w:rsidRDefault="00000000">
            <w:pPr>
              <w:pStyle w:val="TableText"/>
              <w:spacing w:before="96" w:line="187" w:lineRule="auto"/>
              <w:ind w:left="725"/>
            </w:pPr>
            <w:r>
              <w:rPr>
                <w:spacing w:val="-5"/>
              </w:rPr>
              <w:t>1200</w:t>
            </w:r>
          </w:p>
        </w:tc>
      </w:tr>
    </w:tbl>
    <w:p w14:paraId="75A8BE4E" w14:textId="77777777" w:rsidR="00F80B47" w:rsidRDefault="00000000">
      <w:pPr>
        <w:spacing w:before="236"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765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6599A6CD" w14:textId="7F9447D5" w:rsidR="00F80B47" w:rsidRDefault="00000000">
      <w:pPr>
        <w:pStyle w:val="a3"/>
        <w:spacing w:before="25" w:line="223" w:lineRule="auto"/>
        <w:ind w:left="560"/>
        <w:rPr>
          <w:sz w:val="18"/>
          <w:szCs w:val="18"/>
          <w:lang w:eastAsia="zh-CN"/>
        </w:rPr>
      </w:pPr>
      <w:r>
        <w:rPr>
          <w:color w:val="0000FF"/>
          <w:spacing w:val="-1"/>
          <w:sz w:val="18"/>
          <w:szCs w:val="18"/>
          <w:lang w:eastAsia="zh-CN"/>
        </w:rPr>
        <w:t xml:space="preserve">  </w:t>
      </w:r>
    </w:p>
    <w:p w14:paraId="52A0F90A" w14:textId="77777777" w:rsidR="00F80B47" w:rsidRDefault="00F80B47">
      <w:pPr>
        <w:spacing w:line="223" w:lineRule="auto"/>
        <w:rPr>
          <w:sz w:val="18"/>
          <w:szCs w:val="18"/>
          <w:lang w:eastAsia="zh-CN"/>
        </w:rPr>
        <w:sectPr w:rsidR="00F80B47">
          <w:headerReference w:type="default" r:id="rId544"/>
          <w:pgSz w:w="10320" w:h="14568"/>
          <w:pgMar w:top="400" w:right="609" w:bottom="0" w:left="604" w:header="0" w:footer="0" w:gutter="0"/>
          <w:cols w:space="720"/>
        </w:sectPr>
      </w:pPr>
    </w:p>
    <w:p w14:paraId="047EC410" w14:textId="0B77EA32" w:rsidR="00F80B47" w:rsidRDefault="004302B6">
      <w:pPr>
        <w:spacing w:line="298" w:lineRule="auto"/>
        <w:rPr>
          <w:lang w:eastAsia="zh-CN"/>
        </w:rPr>
      </w:pPr>
      <w:r>
        <w:lastRenderedPageBreak/>
        <w:pict w14:anchorId="672413E0">
          <v:shape id="_x0000_s2057" type="#_x0000_t202" alt="" style="position:absolute;margin-left:34.95pt;margin-top:240.25pt;width:273.25pt;height:31.2pt;z-index:251845120;mso-wrap-style:square;mso-wrap-edited:f;mso-width-percent:0;mso-height-percent:0;mso-position-horizontal-relative:page;mso-position-vertical-relative:page;mso-width-percent:0;mso-height-percent:0;v-text-anchor:top" o:allowincell="f" filled="f" stroked="f">
            <v:textbox inset="0,0,0,0">
              <w:txbxContent>
                <w:p w14:paraId="1F721C37" w14:textId="44318269" w:rsidR="00F80B47" w:rsidRDefault="00000000">
                  <w:pPr>
                    <w:pStyle w:val="a3"/>
                    <w:spacing w:before="19" w:line="248" w:lineRule="auto"/>
                    <w:ind w:left="25" w:right="20" w:hanging="5"/>
                    <w:rPr>
                      <w:lang w:eastAsia="zh-CN"/>
                    </w:rPr>
                  </w:pPr>
                  <w:r>
                    <w:rPr>
                      <w:spacing w:val="-4"/>
                      <w:lang w:eastAsia="zh-CN"/>
                    </w:rPr>
                    <w:t>【解析】292</w:t>
                  </w:r>
                  <w:r>
                    <w:rPr>
                      <w:spacing w:val="-4"/>
                      <w:u w:val="single" w:color="000000"/>
                      <w:lang w:eastAsia="zh-CN"/>
                      <w14:textOutline w14:w="3352" w14:cap="rnd" w14:cmpd="sng" w14:algn="ctr">
                        <w14:solidFill>
                          <w14:srgbClr w14:val="000000"/>
                        </w14:solidFill>
                        <w14:prstDash w14:val="solid"/>
                        <w14:round/>
                      </w14:textOutline>
                    </w:rPr>
                    <w:t>此题考察的是挣值分析，</w:t>
                  </w:r>
                  <w:r>
                    <w:rPr>
                      <w:spacing w:val="71"/>
                      <w:u w:val="single"/>
                      <w:lang w:eastAsia="zh-CN"/>
                    </w:rPr>
                    <w:t xml:space="preserve"> </w:t>
                  </w:r>
                  <w:r>
                    <w:rPr>
                      <w:lang w:eastAsia="zh-CN"/>
                    </w:rPr>
                    <w:t xml:space="preserve"> </w:t>
                  </w:r>
                  <w:r>
                    <w:rPr>
                      <w:spacing w:val="-6"/>
                      <w:lang w:eastAsia="zh-CN"/>
                    </w:rPr>
                    <w:t>在项目进行到两年时的</w:t>
                  </w:r>
                  <w:r>
                    <w:rPr>
                      <w:spacing w:val="-41"/>
                      <w:lang w:eastAsia="zh-CN"/>
                    </w:rPr>
                    <w:t xml:space="preserve"> </w:t>
                  </w:r>
                  <w:r>
                    <w:rPr>
                      <w:spacing w:val="-6"/>
                      <w:lang w:eastAsia="zh-CN"/>
                    </w:rPr>
                    <w:t>PV=200</w:t>
                  </w:r>
                  <w:r>
                    <w:rPr>
                      <w:spacing w:val="-42"/>
                      <w:lang w:eastAsia="zh-CN"/>
                    </w:rPr>
                    <w:t xml:space="preserve"> </w:t>
                  </w:r>
                  <w:r>
                    <w:rPr>
                      <w:spacing w:val="-6"/>
                      <w:lang w:eastAsia="zh-CN"/>
                    </w:rPr>
                    <w:t>万，</w:t>
                  </w:r>
                  <w:r>
                    <w:rPr>
                      <w:spacing w:val="-33"/>
                      <w:lang w:eastAsia="zh-CN"/>
                    </w:rPr>
                    <w:t xml:space="preserve"> </w:t>
                  </w:r>
                  <w:r>
                    <w:rPr>
                      <w:spacing w:val="-6"/>
                      <w:lang w:eastAsia="zh-CN"/>
                    </w:rPr>
                    <w:t>AC=100</w:t>
                  </w:r>
                  <w:r>
                    <w:rPr>
                      <w:spacing w:val="-37"/>
                      <w:lang w:eastAsia="zh-CN"/>
                    </w:rPr>
                    <w:t xml:space="preserve"> </w:t>
                  </w:r>
                  <w:r>
                    <w:rPr>
                      <w:spacing w:val="-6"/>
                      <w:lang w:eastAsia="zh-CN"/>
                    </w:rPr>
                    <w:t>万，</w:t>
                  </w:r>
                  <w:r>
                    <w:rPr>
                      <w:spacing w:val="-24"/>
                      <w:lang w:eastAsia="zh-CN"/>
                    </w:rPr>
                    <w:t xml:space="preserve"> </w:t>
                  </w:r>
                  <w:r>
                    <w:rPr>
                      <w:spacing w:val="-6"/>
                      <w:lang w:eastAsia="zh-CN"/>
                    </w:rPr>
                    <w:t>E</w:t>
                  </w:r>
                  <w:r>
                    <w:rPr>
                      <w:spacing w:val="-7"/>
                      <w:lang w:eastAsia="zh-CN"/>
                    </w:rPr>
                    <w:t>V=50</w:t>
                  </w:r>
                  <w:r>
                    <w:rPr>
                      <w:spacing w:val="-37"/>
                      <w:lang w:eastAsia="zh-CN"/>
                    </w:rPr>
                    <w:t xml:space="preserve"> </w:t>
                  </w:r>
                  <w:r>
                    <w:rPr>
                      <w:spacing w:val="-7"/>
                      <w:lang w:eastAsia="zh-CN"/>
                    </w:rPr>
                    <w:t>万</w:t>
                  </w:r>
                </w:p>
              </w:txbxContent>
            </v:textbox>
            <w10:wrap anchorx="page" anchory="page"/>
          </v:shape>
        </w:pict>
      </w:r>
    </w:p>
    <w:p w14:paraId="0E343B9C" w14:textId="77777777" w:rsidR="00F80B47" w:rsidRDefault="00000000">
      <w:pPr>
        <w:spacing w:before="68" w:line="233"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33</w:t>
      </w:r>
      <w:r>
        <w:rPr>
          <w:rFonts w:ascii="宋体" w:eastAsia="宋体" w:hAnsi="宋体" w:cs="宋体"/>
          <w:spacing w:val="-1"/>
        </w:rPr>
        <w:t>）</w:t>
      </w:r>
      <w:r>
        <w:rPr>
          <w:rFonts w:ascii="Times New Roman" w:eastAsia="Times New Roman" w:hAnsi="Times New Roman" w:cs="Times New Roman"/>
          <w:spacing w:val="-1"/>
        </w:rPr>
        <w:t>A.</w:t>
      </w:r>
      <w:r>
        <w:rPr>
          <w:rFonts w:ascii="Times New Roman" w:eastAsia="Times New Roman" w:hAnsi="Times New Roman" w:cs="Times New Roman"/>
          <w:spacing w:val="19"/>
          <w:w w:val="101"/>
        </w:rPr>
        <w:t xml:space="preserve"> </w:t>
      </w:r>
      <w:r>
        <w:rPr>
          <w:rFonts w:ascii="宋体" w:eastAsia="宋体" w:hAnsi="宋体" w:cs="宋体"/>
          <w:spacing w:val="-1"/>
        </w:rPr>
        <w:t xml:space="preserve">I        </w:t>
      </w:r>
      <w:r>
        <w:rPr>
          <w:rFonts w:ascii="Times New Roman" w:eastAsia="Times New Roman" w:hAnsi="Times New Roman" w:cs="Times New Roman"/>
          <w:spacing w:val="-1"/>
        </w:rPr>
        <w:t xml:space="preserve">B. </w:t>
      </w:r>
      <w:r>
        <w:rPr>
          <w:rFonts w:ascii="宋体" w:eastAsia="宋体" w:hAnsi="宋体" w:cs="宋体"/>
          <w:spacing w:val="-1"/>
        </w:rPr>
        <w:t xml:space="preserve">Ⅱ       </w:t>
      </w:r>
      <w:r>
        <w:rPr>
          <w:rFonts w:ascii="Times New Roman" w:eastAsia="Times New Roman" w:hAnsi="Times New Roman" w:cs="Times New Roman"/>
          <w:spacing w:val="-1"/>
        </w:rPr>
        <w:t>C.</w:t>
      </w:r>
      <w:r>
        <w:rPr>
          <w:rFonts w:ascii="宋体" w:eastAsia="宋体" w:hAnsi="宋体" w:cs="宋体"/>
          <w:spacing w:val="-1"/>
        </w:rPr>
        <w:t>Ⅲ</w:t>
      </w:r>
      <w:r>
        <w:rPr>
          <w:rFonts w:ascii="宋体" w:eastAsia="宋体" w:hAnsi="宋体" w:cs="宋体"/>
        </w:rPr>
        <w:t xml:space="preserve">          </w:t>
      </w:r>
      <w:r>
        <w:rPr>
          <w:rFonts w:ascii="Times New Roman" w:eastAsia="Times New Roman" w:hAnsi="Times New Roman" w:cs="Times New Roman"/>
          <w:spacing w:val="-1"/>
        </w:rPr>
        <w:t>D</w:t>
      </w:r>
      <w:r>
        <w:rPr>
          <w:rFonts w:ascii="Times New Roman" w:eastAsia="Times New Roman" w:hAnsi="Times New Roman" w:cs="Times New Roman"/>
          <w:spacing w:val="-2"/>
        </w:rPr>
        <w:t>.</w:t>
      </w:r>
      <w:r>
        <w:rPr>
          <w:rFonts w:ascii="宋体" w:eastAsia="宋体" w:hAnsi="宋体" w:cs="宋体"/>
          <w:spacing w:val="-2"/>
        </w:rPr>
        <w:t>Ⅳ</w:t>
      </w:r>
    </w:p>
    <w:p w14:paraId="04DF8014" w14:textId="77777777" w:rsidR="00F80B47" w:rsidRDefault="00000000">
      <w:pPr>
        <w:pStyle w:val="a3"/>
        <w:spacing w:before="47" w:line="229" w:lineRule="auto"/>
      </w:pPr>
      <w:r>
        <w:rPr>
          <w:spacing w:val="1"/>
        </w:rPr>
        <w:t>【答案】B</w:t>
      </w:r>
    </w:p>
    <w:p w14:paraId="0D413FC8" w14:textId="78AB245E"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1B389E32" w14:textId="77777777" w:rsidR="00F80B47" w:rsidRDefault="00000000">
      <w:pPr>
        <w:pStyle w:val="a3"/>
        <w:spacing w:line="222" w:lineRule="auto"/>
        <w:ind w:left="19"/>
      </w:pPr>
      <w:r>
        <w:rPr>
          <w:spacing w:val="-2"/>
        </w:rPr>
        <w:t>求</w:t>
      </w:r>
      <w:r>
        <w:rPr>
          <w:spacing w:val="-35"/>
        </w:rPr>
        <w:t xml:space="preserve"> </w:t>
      </w:r>
      <w:r>
        <w:rPr>
          <w:spacing w:val="-2"/>
        </w:rPr>
        <w:t>SPI=EV/PV 最大值。</w:t>
      </w:r>
    </w:p>
    <w:p w14:paraId="6619A307" w14:textId="77777777" w:rsidR="00F80B47" w:rsidRDefault="00000000">
      <w:pPr>
        <w:pStyle w:val="a3"/>
        <w:tabs>
          <w:tab w:val="left" w:pos="105"/>
        </w:tabs>
        <w:spacing w:before="59" w:line="221" w:lineRule="auto"/>
        <w:ind w:left="1"/>
        <w:rPr>
          <w:lang w:eastAsia="zh-CN"/>
        </w:rPr>
      </w:pPr>
      <w:r>
        <w:rPr>
          <w:u w:val="single"/>
        </w:rPr>
        <w:tab/>
      </w:r>
      <w:r>
        <w:rPr>
          <w:spacing w:val="-12"/>
          <w:u w:val="single" w:color="000000"/>
          <w:lang w:eastAsia="zh-CN"/>
          <w14:textOutline w14:w="3352" w14:cap="rnd" w14:cmpd="sng" w14:algn="ctr">
            <w14:solidFill>
              <w14:srgbClr w14:val="000000"/>
            </w14:solidFill>
            <w14:prstDash w14:val="solid"/>
            <w14:round/>
          </w14:textOutline>
        </w:rPr>
        <w:t>【点评】挣值的计算，必考的，不难，</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0902C99" w14:textId="77777777" w:rsidR="00F80B47" w:rsidRDefault="00F80B47">
      <w:pPr>
        <w:spacing w:line="282" w:lineRule="auto"/>
        <w:rPr>
          <w:lang w:eastAsia="zh-CN"/>
        </w:rPr>
      </w:pPr>
    </w:p>
    <w:p w14:paraId="360B900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48~49</w:t>
      </w:r>
    </w:p>
    <w:p w14:paraId="74A0F09F" w14:textId="77777777" w:rsidR="00F80B47" w:rsidRDefault="00000000">
      <w:pPr>
        <w:spacing w:before="28" w:line="257" w:lineRule="auto"/>
        <w:ind w:left="14" w:hanging="4"/>
        <w:jc w:val="both"/>
        <w:rPr>
          <w:rFonts w:ascii="宋体" w:eastAsia="宋体" w:hAnsi="宋体" w:cs="宋体"/>
          <w:lang w:eastAsia="zh-CN"/>
        </w:rPr>
      </w:pPr>
      <w:r>
        <w:rPr>
          <w:rFonts w:ascii="Times New Roman" w:eastAsia="Times New Roman" w:hAnsi="Times New Roman" w:cs="Times New Roman"/>
          <w:spacing w:val="-7"/>
          <w:lang w:eastAsia="zh-CN"/>
        </w:rPr>
        <w:t>34</w:t>
      </w:r>
      <w:r>
        <w:rPr>
          <w:rFonts w:ascii="宋体" w:eastAsia="宋体" w:hAnsi="宋体" w:cs="宋体"/>
          <w:spacing w:val="-7"/>
          <w:lang w:eastAsia="zh-CN"/>
        </w:rPr>
        <w:t>、某项目计划成本为</w:t>
      </w:r>
      <w:r>
        <w:rPr>
          <w:rFonts w:ascii="宋体" w:eastAsia="宋体" w:hAnsi="宋体" w:cs="宋体"/>
          <w:spacing w:val="-49"/>
          <w:lang w:eastAsia="zh-CN"/>
        </w:rPr>
        <w:t xml:space="preserve"> </w:t>
      </w:r>
      <w:r>
        <w:rPr>
          <w:rFonts w:ascii="Times New Roman" w:eastAsia="Times New Roman" w:hAnsi="Times New Roman" w:cs="Times New Roman"/>
          <w:spacing w:val="-7"/>
          <w:lang w:eastAsia="zh-CN"/>
        </w:rPr>
        <w:t>400</w:t>
      </w:r>
      <w:r>
        <w:rPr>
          <w:rFonts w:ascii="Times New Roman" w:eastAsia="Times New Roman" w:hAnsi="Times New Roman" w:cs="Times New Roman"/>
          <w:spacing w:val="14"/>
          <w:lang w:eastAsia="zh-CN"/>
        </w:rPr>
        <w:t xml:space="preserve"> </w:t>
      </w:r>
      <w:r>
        <w:rPr>
          <w:rFonts w:ascii="宋体" w:eastAsia="宋体" w:hAnsi="宋体" w:cs="宋体"/>
          <w:spacing w:val="-7"/>
          <w:lang w:eastAsia="zh-CN"/>
        </w:rPr>
        <w:t>万元，</w:t>
      </w:r>
      <w:r>
        <w:rPr>
          <w:rFonts w:ascii="宋体" w:eastAsia="宋体" w:hAnsi="宋体" w:cs="宋体"/>
          <w:spacing w:val="-46"/>
          <w:lang w:eastAsia="zh-CN"/>
        </w:rPr>
        <w:t xml:space="preserve"> </w:t>
      </w:r>
      <w:r>
        <w:rPr>
          <w:rFonts w:ascii="宋体" w:eastAsia="宋体" w:hAnsi="宋体" w:cs="宋体"/>
          <w:spacing w:val="-7"/>
          <w:lang w:eastAsia="zh-CN"/>
        </w:rPr>
        <w:t>计划工期为</w:t>
      </w:r>
      <w:r>
        <w:rPr>
          <w:rFonts w:ascii="宋体" w:eastAsia="宋体" w:hAnsi="宋体" w:cs="宋体"/>
          <w:spacing w:val="-54"/>
          <w:lang w:eastAsia="zh-CN"/>
        </w:rPr>
        <w:t xml:space="preserve"> </w:t>
      </w:r>
      <w:r>
        <w:rPr>
          <w:rFonts w:ascii="Times New Roman" w:eastAsia="Times New Roman" w:hAnsi="Times New Roman" w:cs="Times New Roman"/>
          <w:spacing w:val="-7"/>
          <w:lang w:eastAsia="zh-CN"/>
        </w:rPr>
        <w:t xml:space="preserve">4 </w:t>
      </w:r>
      <w:r>
        <w:rPr>
          <w:rFonts w:ascii="宋体" w:eastAsia="宋体" w:hAnsi="宋体" w:cs="宋体"/>
          <w:spacing w:val="-7"/>
          <w:lang w:eastAsia="zh-CN"/>
        </w:rPr>
        <w:t>年，</w:t>
      </w:r>
      <w:r>
        <w:rPr>
          <w:rFonts w:ascii="宋体" w:eastAsia="宋体" w:hAnsi="宋体" w:cs="宋体"/>
          <w:spacing w:val="-49"/>
          <w:lang w:eastAsia="zh-CN"/>
        </w:rPr>
        <w:t xml:space="preserve"> </w:t>
      </w:r>
      <w:r>
        <w:rPr>
          <w:rFonts w:ascii="宋体" w:eastAsia="宋体" w:hAnsi="宋体" w:cs="宋体"/>
          <w:spacing w:val="-7"/>
          <w:lang w:eastAsia="zh-CN"/>
        </w:rPr>
        <w:t>项目进行到两年时， 监理发现</w:t>
      </w:r>
      <w:r>
        <w:rPr>
          <w:rFonts w:ascii="宋体" w:eastAsia="宋体" w:hAnsi="宋体" w:cs="宋体"/>
          <w:spacing w:val="-8"/>
          <w:lang w:eastAsia="zh-CN"/>
        </w:rPr>
        <w:t>预算成本为</w:t>
      </w:r>
      <w:r>
        <w:rPr>
          <w:rFonts w:ascii="宋体" w:eastAsia="宋体" w:hAnsi="宋体" w:cs="宋体"/>
          <w:spacing w:val="-47"/>
          <w:lang w:eastAsia="zh-CN"/>
        </w:rPr>
        <w:t xml:space="preserve"> </w:t>
      </w:r>
      <w:r>
        <w:rPr>
          <w:rFonts w:ascii="Times New Roman" w:eastAsia="Times New Roman" w:hAnsi="Times New Roman" w:cs="Times New Roman"/>
          <w:spacing w:val="-8"/>
          <w:lang w:eastAsia="zh-CN"/>
        </w:rPr>
        <w:t>200</w:t>
      </w:r>
      <w:r>
        <w:rPr>
          <w:rFonts w:ascii="Times New Roman" w:eastAsia="Times New Roman" w:hAnsi="Times New Roman" w:cs="Times New Roman"/>
          <w:lang w:eastAsia="zh-CN"/>
        </w:rPr>
        <w:t xml:space="preserve">   </w:t>
      </w:r>
      <w:r>
        <w:rPr>
          <w:rFonts w:ascii="宋体" w:eastAsia="宋体" w:hAnsi="宋体" w:cs="宋体"/>
          <w:spacing w:val="-8"/>
          <w:lang w:eastAsia="zh-CN"/>
        </w:rPr>
        <w:t>万元， 实际成本为</w:t>
      </w:r>
      <w:r>
        <w:rPr>
          <w:rFonts w:ascii="宋体" w:eastAsia="宋体" w:hAnsi="宋体" w:cs="宋体"/>
          <w:spacing w:val="-28"/>
          <w:lang w:eastAsia="zh-CN"/>
        </w:rPr>
        <w:t xml:space="preserve"> </w:t>
      </w:r>
      <w:r>
        <w:rPr>
          <w:rFonts w:ascii="Times New Roman" w:eastAsia="Times New Roman" w:hAnsi="Times New Roman" w:cs="Times New Roman"/>
          <w:spacing w:val="-8"/>
          <w:lang w:eastAsia="zh-CN"/>
        </w:rPr>
        <w:t>100</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万元，</w:t>
      </w:r>
      <w:r>
        <w:rPr>
          <w:rFonts w:ascii="宋体" w:eastAsia="宋体" w:hAnsi="宋体" w:cs="宋体"/>
          <w:spacing w:val="-46"/>
          <w:lang w:eastAsia="zh-CN"/>
        </w:rPr>
        <w:t xml:space="preserve"> </w:t>
      </w:r>
      <w:r>
        <w:rPr>
          <w:rFonts w:ascii="宋体" w:eastAsia="宋体" w:hAnsi="宋体" w:cs="宋体"/>
          <w:spacing w:val="-8"/>
          <w:lang w:eastAsia="zh-CN"/>
        </w:rPr>
        <w:t>挣值为</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 xml:space="preserve">50 </w:t>
      </w:r>
      <w:r>
        <w:rPr>
          <w:rFonts w:ascii="宋体" w:eastAsia="宋体" w:hAnsi="宋体" w:cs="宋体"/>
          <w:spacing w:val="-8"/>
          <w:lang w:eastAsia="zh-CN"/>
        </w:rPr>
        <w:t>万元，则项目成本偏差为（</w:t>
      </w:r>
      <w:r>
        <w:rPr>
          <w:rFonts w:ascii="Times New Roman" w:eastAsia="Times New Roman" w:hAnsi="Times New Roman" w:cs="Times New Roman"/>
          <w:spacing w:val="-8"/>
          <w:lang w:eastAsia="zh-CN"/>
        </w:rPr>
        <w:t>1</w:t>
      </w:r>
      <w:r>
        <w:rPr>
          <w:rFonts w:ascii="宋体" w:eastAsia="宋体" w:hAnsi="宋体" w:cs="宋体"/>
          <w:spacing w:val="-8"/>
          <w:lang w:eastAsia="zh-CN"/>
        </w:rPr>
        <w:t>）万元，项目</w:t>
      </w:r>
      <w:r>
        <w:rPr>
          <w:rFonts w:ascii="宋体" w:eastAsia="宋体" w:hAnsi="宋体" w:cs="宋体"/>
          <w:spacing w:val="-9"/>
          <w:lang w:eastAsia="zh-CN"/>
        </w:rPr>
        <w:t>进度偏差为（</w:t>
      </w:r>
      <w:r>
        <w:rPr>
          <w:rFonts w:ascii="Times New Roman" w:eastAsia="Times New Roman" w:hAnsi="Times New Roman" w:cs="Times New Roman"/>
          <w:spacing w:val="-9"/>
          <w:lang w:eastAsia="zh-CN"/>
        </w:rPr>
        <w:t>2</w:t>
      </w:r>
      <w:r>
        <w:rPr>
          <w:rFonts w:ascii="宋体" w:eastAsia="宋体" w:hAnsi="宋体" w:cs="宋体"/>
          <w:spacing w:val="-9"/>
          <w:lang w:eastAsia="zh-CN"/>
        </w:rPr>
        <w:t>）</w:t>
      </w:r>
      <w:r>
        <w:rPr>
          <w:rFonts w:ascii="宋体" w:eastAsia="宋体" w:hAnsi="宋体" w:cs="宋体"/>
          <w:lang w:eastAsia="zh-CN"/>
        </w:rPr>
        <w:t xml:space="preserve"> </w:t>
      </w:r>
      <w:r>
        <w:rPr>
          <w:rFonts w:ascii="宋体" w:eastAsia="宋体" w:hAnsi="宋体" w:cs="宋体"/>
          <w:spacing w:val="-10"/>
          <w:lang w:eastAsia="zh-CN"/>
        </w:rPr>
        <w:t>万元。</w:t>
      </w:r>
    </w:p>
    <w:sdt>
      <w:sdtPr>
        <w:rPr>
          <w:rFonts w:ascii="宋体" w:eastAsia="宋体" w:hAnsi="宋体" w:cs="宋体"/>
        </w:rPr>
        <w:id w:val="2016425316"/>
        <w:docPartObj>
          <w:docPartGallery w:val="Table of Contents"/>
          <w:docPartUnique/>
        </w:docPartObj>
      </w:sdtPr>
      <w:sdtEndPr>
        <w:rPr>
          <w:rFonts w:ascii="Times New Roman" w:eastAsia="Times New Roman" w:hAnsi="Times New Roman" w:cs="Times New Roman"/>
        </w:rPr>
      </w:sdtEndPr>
      <w:sdtContent>
        <w:p w14:paraId="5D3C0323" w14:textId="77777777" w:rsidR="00F80B47" w:rsidRDefault="00000000">
          <w:pPr>
            <w:spacing w:before="60"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w:t>
          </w:r>
          <w:r>
            <w:rPr>
              <w:rFonts w:ascii="宋体" w:eastAsia="宋体" w:hAnsi="宋体" w:cs="宋体"/>
            </w:rPr>
            <w:t>）</w:t>
          </w:r>
          <w:r>
            <w:rPr>
              <w:rFonts w:ascii="Times New Roman" w:eastAsia="Times New Roman" w:hAnsi="Times New Roman" w:cs="Times New Roman"/>
            </w:rPr>
            <w:t>A.150      B.-50        C.-1</w:t>
          </w:r>
          <w:r>
            <w:rPr>
              <w:rFonts w:ascii="Times New Roman" w:eastAsia="Times New Roman" w:hAnsi="Times New Roman" w:cs="Times New Roman"/>
              <w:spacing w:val="-1"/>
            </w:rPr>
            <w:t>50        D.50</w:t>
          </w:r>
        </w:p>
        <w:p w14:paraId="62514DD3" w14:textId="77777777" w:rsidR="00F80B47" w:rsidRDefault="00000000">
          <w:pPr>
            <w:spacing w:before="47"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w:t>
          </w:r>
          <w:r>
            <w:rPr>
              <w:rFonts w:ascii="宋体" w:eastAsia="宋体" w:hAnsi="宋体" w:cs="宋体"/>
            </w:rPr>
            <w:t>）</w:t>
          </w:r>
          <w:r>
            <w:rPr>
              <w:rFonts w:ascii="Times New Roman" w:eastAsia="Times New Roman" w:hAnsi="Times New Roman" w:cs="Times New Roman"/>
            </w:rPr>
            <w:t>A.150      B.50        C.-15</w:t>
          </w:r>
          <w:r>
            <w:rPr>
              <w:rFonts w:ascii="Times New Roman" w:eastAsia="Times New Roman" w:hAnsi="Times New Roman" w:cs="Times New Roman"/>
              <w:spacing w:val="-1"/>
            </w:rPr>
            <w:t>0        D.-</w:t>
          </w:r>
          <w:hyperlink w:anchor="bookmark5" w:history="1">
            <w:r>
              <w:rPr>
                <w:rFonts w:ascii="Times New Roman" w:eastAsia="Times New Roman" w:hAnsi="Times New Roman" w:cs="Times New Roman"/>
                <w:spacing w:val="-1"/>
              </w:rPr>
              <w:t>50</w:t>
            </w:r>
          </w:hyperlink>
        </w:p>
      </w:sdtContent>
    </w:sdt>
    <w:p w14:paraId="64237802" w14:textId="77777777" w:rsidR="00F80B47" w:rsidRDefault="00000000">
      <w:pPr>
        <w:pStyle w:val="a3"/>
        <w:spacing w:before="48" w:line="229" w:lineRule="auto"/>
      </w:pPr>
      <w:r>
        <w:rPr>
          <w:spacing w:val="1"/>
        </w:rPr>
        <w:t>【答案】</w:t>
      </w:r>
      <w:r>
        <w:t>BC</w:t>
      </w:r>
    </w:p>
    <w:p w14:paraId="3FBFD532" w14:textId="77777777" w:rsidR="00F80B47" w:rsidRDefault="00F80B47">
      <w:pPr>
        <w:spacing w:line="301" w:lineRule="auto"/>
      </w:pPr>
    </w:p>
    <w:p w14:paraId="3D62AB4B" w14:textId="77777777" w:rsidR="00F80B47" w:rsidRDefault="00F80B47">
      <w:pPr>
        <w:spacing w:line="302" w:lineRule="auto"/>
      </w:pPr>
    </w:p>
    <w:p w14:paraId="0D5224B5" w14:textId="77777777" w:rsidR="00F80B47" w:rsidRDefault="00000000">
      <w:pPr>
        <w:pStyle w:val="a3"/>
        <w:spacing w:before="68" w:line="226" w:lineRule="auto"/>
        <w:ind w:left="11"/>
      </w:pPr>
      <w:r>
        <w:rPr>
          <w:spacing w:val="-1"/>
        </w:rPr>
        <w:t>成本偏差</w:t>
      </w:r>
      <w:r>
        <w:rPr>
          <w:spacing w:val="-37"/>
        </w:rPr>
        <w:t xml:space="preserve"> </w:t>
      </w:r>
      <w:r>
        <w:rPr>
          <w:spacing w:val="-1"/>
        </w:rPr>
        <w:t>CV=EV-AC=50-100=-50</w:t>
      </w:r>
      <w:r>
        <w:rPr>
          <w:spacing w:val="-37"/>
        </w:rPr>
        <w:t xml:space="preserve"> </w:t>
      </w:r>
      <w:r>
        <w:rPr>
          <w:spacing w:val="-1"/>
        </w:rPr>
        <w:t>万</w:t>
      </w:r>
    </w:p>
    <w:p w14:paraId="2356D9AB" w14:textId="77777777" w:rsidR="00F80B47" w:rsidRDefault="00000000">
      <w:pPr>
        <w:pStyle w:val="a3"/>
        <w:spacing w:before="55" w:line="235" w:lineRule="auto"/>
        <w:ind w:left="7"/>
        <w:rPr>
          <w:lang w:eastAsia="zh-CN"/>
        </w:rPr>
      </w:pPr>
      <w:r>
        <w:rPr>
          <w:spacing w:val="-1"/>
          <w:lang w:eastAsia="zh-CN"/>
        </w:rPr>
        <w:t>进度偏差</w:t>
      </w:r>
      <w:r>
        <w:rPr>
          <w:spacing w:val="-32"/>
          <w:lang w:eastAsia="zh-CN"/>
        </w:rPr>
        <w:t xml:space="preserve"> </w:t>
      </w:r>
      <w:r>
        <w:rPr>
          <w:spacing w:val="-1"/>
          <w:lang w:eastAsia="zh-CN"/>
        </w:rPr>
        <w:t>SV=EV-PV=50-200=-150</w:t>
      </w:r>
      <w:r>
        <w:rPr>
          <w:spacing w:val="-37"/>
          <w:lang w:eastAsia="zh-CN"/>
        </w:rPr>
        <w:t xml:space="preserve"> </w:t>
      </w:r>
      <w:r>
        <w:rPr>
          <w:spacing w:val="-1"/>
          <w:lang w:eastAsia="zh-CN"/>
        </w:rPr>
        <w:t>万</w:t>
      </w:r>
    </w:p>
    <w:p w14:paraId="55E94B83" w14:textId="77777777" w:rsidR="00F80B47" w:rsidRDefault="00000000">
      <w:pPr>
        <w:pStyle w:val="a3"/>
        <w:tabs>
          <w:tab w:val="left" w:pos="105"/>
        </w:tabs>
        <w:spacing w:before="4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7202CAFC" w14:textId="77777777" w:rsidR="00F80B47" w:rsidRDefault="00F80B47">
      <w:pPr>
        <w:spacing w:line="281" w:lineRule="auto"/>
        <w:rPr>
          <w:lang w:eastAsia="zh-CN"/>
        </w:rPr>
      </w:pPr>
    </w:p>
    <w:p w14:paraId="7032230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B6EEC81" w14:textId="49542918" w:rsidR="00F80B47" w:rsidRPr="009C2096" w:rsidRDefault="009C2096" w:rsidP="009C2096">
      <w:pPr>
        <w:spacing w:before="19" w:line="248" w:lineRule="auto"/>
        <w:ind w:left="59" w:right="20" w:hanging="39"/>
        <w:rPr>
          <w:rFonts w:ascii="宋体" w:eastAsia="宋体" w:hAnsi="宋体" w:cs="宋体"/>
          <w:lang w:eastAsia="zh-CN"/>
        </w:rPr>
      </w:pPr>
      <w:r>
        <w:rPr>
          <w:rFonts w:ascii="Times New Roman" w:eastAsia="Times New Roman" w:hAnsi="Times New Roman" w:cs="Times New Roman"/>
          <w:lang w:eastAsia="zh-CN"/>
        </w:rPr>
        <w:t>35</w:t>
      </w:r>
      <w:r>
        <w:rPr>
          <w:rFonts w:ascii="宋体" w:eastAsia="宋体" w:hAnsi="宋体" w:cs="宋体"/>
          <w:lang w:eastAsia="zh-CN"/>
        </w:rPr>
        <w:t>、在项目实施期间的某次周例会上，项目经理向大家通报了项目目前的进度。根据以下</w:t>
      </w:r>
      <w:r>
        <w:rPr>
          <w:rFonts w:ascii="宋体" w:eastAsia="宋体" w:hAnsi="宋体" w:cs="宋体"/>
          <w:spacing w:val="-1"/>
          <w:lang w:eastAsia="zh-CN"/>
        </w:rPr>
        <w:t>表格，</w:t>
      </w:r>
      <w:r>
        <w:rPr>
          <w:rFonts w:ascii="宋体" w:eastAsia="宋体" w:hAnsi="宋体" w:cs="宋体"/>
          <w:lang w:eastAsia="zh-CN"/>
        </w:rPr>
        <w:t xml:space="preserve"> </w:t>
      </w:r>
      <w:r>
        <w:rPr>
          <w:rFonts w:ascii="宋体" w:eastAsia="宋体" w:hAnsi="宋体" w:cs="宋体"/>
          <w:spacing w:val="-8"/>
          <w:lang w:eastAsia="zh-CN"/>
        </w:rPr>
        <w:t>目前的进度</w:t>
      </w:r>
      <w:r>
        <w:rPr>
          <w:rFonts w:ascii="宋体" w:eastAsia="宋体" w:hAnsi="宋体" w:cs="宋体"/>
          <w:spacing w:val="-59"/>
          <w:lang w:eastAsia="zh-CN"/>
        </w:rPr>
        <w:t>（）</w:t>
      </w:r>
      <w:r>
        <w:rPr>
          <w:rFonts w:ascii="宋体" w:eastAsia="宋体" w:hAnsi="宋体" w:cs="宋体"/>
          <w:spacing w:val="-8"/>
          <w:lang w:eastAsia="zh-CN"/>
        </w:rPr>
        <w:t>。</w:t>
      </w:r>
    </w:p>
    <w:tbl>
      <w:tblPr>
        <w:tblStyle w:val="TableNormal"/>
        <w:tblW w:w="8529" w:type="dxa"/>
        <w:tblInd w:w="17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5"/>
        <w:gridCol w:w="2130"/>
        <w:gridCol w:w="2130"/>
        <w:gridCol w:w="2134"/>
      </w:tblGrid>
      <w:tr w:rsidR="00F80B47" w14:paraId="5CFA4373" w14:textId="77777777">
        <w:trPr>
          <w:trHeight w:val="320"/>
        </w:trPr>
        <w:tc>
          <w:tcPr>
            <w:tcW w:w="2135" w:type="dxa"/>
            <w:shd w:val="clear" w:color="auto" w:fill="F2F2F2"/>
          </w:tcPr>
          <w:p w14:paraId="4973FAD0" w14:textId="77777777" w:rsidR="00F80B47" w:rsidRDefault="00000000">
            <w:pPr>
              <w:spacing w:before="53" w:line="221" w:lineRule="auto"/>
              <w:ind w:left="870"/>
              <w:rPr>
                <w:rFonts w:ascii="宋体" w:eastAsia="宋体" w:hAnsi="宋体" w:cs="宋体"/>
              </w:rPr>
            </w:pPr>
            <w:r>
              <w:rPr>
                <w:rFonts w:ascii="宋体" w:eastAsia="宋体" w:hAnsi="宋体" w:cs="宋体"/>
                <w:spacing w:val="-3"/>
              </w:rPr>
              <w:t>活动</w:t>
            </w:r>
          </w:p>
        </w:tc>
        <w:tc>
          <w:tcPr>
            <w:tcW w:w="2130" w:type="dxa"/>
            <w:shd w:val="clear" w:color="auto" w:fill="F2F2F2"/>
          </w:tcPr>
          <w:p w14:paraId="0169D143" w14:textId="77777777" w:rsidR="00F80B47" w:rsidRDefault="004302B6">
            <w:r>
              <w:pict w14:anchorId="350756BF">
                <v:shape id="_x0000_s2056" type="#_x0000_t202" alt="" style="position:absolute;margin-left:-85.45pt;margin-top:1.7pt;width:64pt;height:14.55pt;z-index:251848192;mso-wrap-style:square;mso-wrap-edited:f;mso-width-percent:0;mso-height-percent:0;mso-position-horizontal-relative:right-margin-area;mso-position-vertical-relative:top-margin-area;mso-width-percent:0;mso-height-percent:0;v-text-anchor:top" filled="f" stroked="f">
                  <v:textbox inset="0,0,0,0">
                    <w:txbxContent>
                      <w:p w14:paraId="7CFFF65B" w14:textId="77777777" w:rsidR="00F80B47" w:rsidRDefault="00000000">
                        <w:pPr>
                          <w:spacing w:before="19" w:line="221" w:lineRule="auto"/>
                          <w:ind w:right="1"/>
                          <w:jc w:val="right"/>
                          <w:rPr>
                            <w:rFonts w:ascii="宋体" w:eastAsia="宋体" w:hAnsi="宋体" w:cs="宋体"/>
                          </w:rPr>
                        </w:pPr>
                        <w:r>
                          <w:rPr>
                            <w:rFonts w:ascii="宋体" w:eastAsia="宋体" w:hAnsi="宋体" w:cs="宋体"/>
                            <w:spacing w:val="-1"/>
                          </w:rPr>
                          <w:t>计划值（元）</w:t>
                        </w:r>
                      </w:p>
                    </w:txbxContent>
                  </v:textbox>
                </v:shape>
              </w:pict>
            </w:r>
          </w:p>
        </w:tc>
        <w:tc>
          <w:tcPr>
            <w:tcW w:w="2130" w:type="dxa"/>
            <w:shd w:val="clear" w:color="auto" w:fill="F2F2F2"/>
          </w:tcPr>
          <w:p w14:paraId="538DA6B2" w14:textId="77777777" w:rsidR="00F80B47" w:rsidRDefault="00000000">
            <w:pPr>
              <w:spacing w:before="53" w:line="221" w:lineRule="auto"/>
              <w:ind w:left="544"/>
              <w:rPr>
                <w:rFonts w:ascii="宋体" w:eastAsia="宋体" w:hAnsi="宋体" w:cs="宋体"/>
              </w:rPr>
            </w:pPr>
            <w:r>
              <w:rPr>
                <w:rFonts w:ascii="宋体" w:eastAsia="宋体" w:hAnsi="宋体" w:cs="宋体"/>
                <w:spacing w:val="-1"/>
              </w:rPr>
              <w:t>完成百分比</w:t>
            </w:r>
          </w:p>
        </w:tc>
        <w:tc>
          <w:tcPr>
            <w:tcW w:w="2134" w:type="dxa"/>
            <w:shd w:val="clear" w:color="auto" w:fill="F2F2F2"/>
          </w:tcPr>
          <w:p w14:paraId="7C40CCB5" w14:textId="77777777" w:rsidR="00F80B47" w:rsidRDefault="00000000">
            <w:pPr>
              <w:spacing w:before="53" w:line="220" w:lineRule="auto"/>
              <w:ind w:left="338"/>
              <w:rPr>
                <w:rFonts w:ascii="宋体" w:eastAsia="宋体" w:hAnsi="宋体" w:cs="宋体"/>
              </w:rPr>
            </w:pPr>
            <w:r>
              <w:rPr>
                <w:rFonts w:ascii="宋体" w:eastAsia="宋体" w:hAnsi="宋体" w:cs="宋体"/>
                <w:spacing w:val="-4"/>
              </w:rPr>
              <w:t>实际成本（元）</w:t>
            </w:r>
          </w:p>
        </w:tc>
      </w:tr>
      <w:tr w:rsidR="00F80B47" w14:paraId="79265CD5" w14:textId="77777777">
        <w:trPr>
          <w:trHeight w:val="315"/>
        </w:trPr>
        <w:tc>
          <w:tcPr>
            <w:tcW w:w="2135" w:type="dxa"/>
          </w:tcPr>
          <w:p w14:paraId="07FA6AD2" w14:textId="77777777" w:rsidR="00F80B47" w:rsidRDefault="00000000">
            <w:pPr>
              <w:spacing w:before="50" w:line="222" w:lineRule="auto"/>
              <w:ind w:left="656"/>
              <w:rPr>
                <w:rFonts w:ascii="宋体" w:eastAsia="宋体" w:hAnsi="宋体" w:cs="宋体"/>
              </w:rPr>
            </w:pPr>
            <w:r>
              <w:rPr>
                <w:rFonts w:ascii="宋体" w:eastAsia="宋体" w:hAnsi="宋体" w:cs="宋体"/>
                <w:spacing w:val="-1"/>
              </w:rPr>
              <w:t>基础设计</w:t>
            </w:r>
          </w:p>
        </w:tc>
        <w:tc>
          <w:tcPr>
            <w:tcW w:w="2130" w:type="dxa"/>
          </w:tcPr>
          <w:p w14:paraId="2CE0BE2D" w14:textId="77777777" w:rsidR="00F80B47" w:rsidRDefault="004302B6">
            <w:r>
              <w:pict w14:anchorId="08AA9213">
                <v:shape id="_x0000_s2055" type="#_x0000_t202" alt="" style="position:absolute;margin-left:-67.15pt;margin-top:3.7pt;width:28.2pt;height:11.45pt;z-index:251846144;mso-wrap-style:square;mso-wrap-edited:f;mso-width-percent:0;mso-height-percent:0;mso-position-horizontal-relative:right-margin-area;mso-position-vertical-relative:top-margin-area;mso-width-percent:0;mso-height-percent:0;v-text-anchor:top" filled="f" stroked="f">
                  <v:textbox inset="0,0,0,0">
                    <w:txbxContent>
                      <w:p w14:paraId="0C1CA0AA" w14:textId="77777777" w:rsidR="00F80B47" w:rsidRDefault="00000000">
                        <w:pPr>
                          <w:pStyle w:val="TableText"/>
                          <w:spacing w:before="19" w:line="187" w:lineRule="auto"/>
                          <w:ind w:left="20"/>
                        </w:pPr>
                        <w:r>
                          <w:rPr>
                            <w:spacing w:val="-1"/>
                          </w:rPr>
                          <w:t>20000</w:t>
                        </w:r>
                      </w:p>
                    </w:txbxContent>
                  </v:textbox>
                </v:shape>
              </w:pict>
            </w:r>
          </w:p>
        </w:tc>
        <w:tc>
          <w:tcPr>
            <w:tcW w:w="2130" w:type="dxa"/>
          </w:tcPr>
          <w:p w14:paraId="44EC8D8D" w14:textId="77777777" w:rsidR="00F80B47" w:rsidRDefault="00000000">
            <w:pPr>
              <w:pStyle w:val="TableText"/>
              <w:spacing w:before="93" w:line="187" w:lineRule="auto"/>
              <w:ind w:left="874"/>
            </w:pPr>
            <w:r>
              <w:rPr>
                <w:spacing w:val="-2"/>
              </w:rPr>
              <w:t>90%</w:t>
            </w:r>
          </w:p>
        </w:tc>
        <w:tc>
          <w:tcPr>
            <w:tcW w:w="2134" w:type="dxa"/>
          </w:tcPr>
          <w:p w14:paraId="41FF45D2" w14:textId="77777777" w:rsidR="00F80B47" w:rsidRDefault="00000000">
            <w:pPr>
              <w:pStyle w:val="TableText"/>
              <w:spacing w:before="93" w:line="187" w:lineRule="auto"/>
              <w:ind w:left="824"/>
            </w:pPr>
            <w:r>
              <w:rPr>
                <w:spacing w:val="-4"/>
              </w:rPr>
              <w:t>10000</w:t>
            </w:r>
          </w:p>
        </w:tc>
      </w:tr>
      <w:tr w:rsidR="00F80B47" w14:paraId="3D2AA2D2" w14:textId="77777777">
        <w:trPr>
          <w:trHeight w:val="316"/>
        </w:trPr>
        <w:tc>
          <w:tcPr>
            <w:tcW w:w="2135" w:type="dxa"/>
          </w:tcPr>
          <w:p w14:paraId="4FC44586" w14:textId="77777777" w:rsidR="00F80B47" w:rsidRDefault="00000000">
            <w:pPr>
              <w:spacing w:before="51" w:line="222" w:lineRule="auto"/>
              <w:ind w:left="658"/>
              <w:rPr>
                <w:rFonts w:ascii="宋体" w:eastAsia="宋体" w:hAnsi="宋体" w:cs="宋体"/>
              </w:rPr>
            </w:pPr>
            <w:r>
              <w:rPr>
                <w:rFonts w:ascii="宋体" w:eastAsia="宋体" w:hAnsi="宋体" w:cs="宋体"/>
                <w:spacing w:val="-2"/>
              </w:rPr>
              <w:t>详细设计</w:t>
            </w:r>
          </w:p>
        </w:tc>
        <w:tc>
          <w:tcPr>
            <w:tcW w:w="2130" w:type="dxa"/>
          </w:tcPr>
          <w:p w14:paraId="37AC001E" w14:textId="77777777" w:rsidR="00F80B47" w:rsidRDefault="004302B6">
            <w:r>
              <w:pict w14:anchorId="3B0BA0BB">
                <v:shape id="_x0000_s2054" type="#_x0000_t202" alt="" style="position:absolute;margin-left:-66.85pt;margin-top:3.75pt;width:27.9pt;height:11.45pt;z-index:251849216;mso-wrap-style:square;mso-wrap-edited:f;mso-width-percent:0;mso-height-percent:0;mso-position-horizontal-relative:right-margin-area;mso-position-vertical-relative:top-margin-area;mso-width-percent:0;mso-height-percent:0;v-text-anchor:top" filled="f" stroked="f">
                  <v:textbox inset="0,0,0,0">
                    <w:txbxContent>
                      <w:p w14:paraId="27783CC0" w14:textId="77777777" w:rsidR="00F80B47" w:rsidRDefault="00000000">
                        <w:pPr>
                          <w:pStyle w:val="TableText"/>
                          <w:spacing w:before="19" w:line="187" w:lineRule="auto"/>
                          <w:ind w:left="20"/>
                        </w:pPr>
                        <w:r>
                          <w:rPr>
                            <w:spacing w:val="-2"/>
                          </w:rPr>
                          <w:t>50000</w:t>
                        </w:r>
                      </w:p>
                    </w:txbxContent>
                  </v:textbox>
                </v:shape>
              </w:pict>
            </w:r>
          </w:p>
        </w:tc>
        <w:tc>
          <w:tcPr>
            <w:tcW w:w="2130" w:type="dxa"/>
          </w:tcPr>
          <w:p w14:paraId="5C8D61F4" w14:textId="77777777" w:rsidR="00F80B47" w:rsidRDefault="00000000">
            <w:pPr>
              <w:pStyle w:val="TableText"/>
              <w:spacing w:before="95" w:line="187" w:lineRule="auto"/>
              <w:ind w:left="874"/>
            </w:pPr>
            <w:r>
              <w:rPr>
                <w:spacing w:val="-2"/>
              </w:rPr>
              <w:t>90%</w:t>
            </w:r>
          </w:p>
        </w:tc>
        <w:tc>
          <w:tcPr>
            <w:tcW w:w="2134" w:type="dxa"/>
          </w:tcPr>
          <w:p w14:paraId="36F3AC6D" w14:textId="77777777" w:rsidR="00F80B47" w:rsidRDefault="00000000">
            <w:pPr>
              <w:pStyle w:val="TableText"/>
              <w:spacing w:before="95" w:line="187" w:lineRule="auto"/>
              <w:ind w:left="809"/>
            </w:pPr>
            <w:r>
              <w:rPr>
                <w:spacing w:val="-1"/>
              </w:rPr>
              <w:t>60000</w:t>
            </w:r>
          </w:p>
        </w:tc>
      </w:tr>
      <w:tr w:rsidR="00F80B47" w14:paraId="43F5BD66" w14:textId="77777777">
        <w:trPr>
          <w:trHeight w:val="320"/>
        </w:trPr>
        <w:tc>
          <w:tcPr>
            <w:tcW w:w="2135" w:type="dxa"/>
          </w:tcPr>
          <w:p w14:paraId="27B5283C" w14:textId="77777777" w:rsidR="00F80B47" w:rsidRDefault="00000000">
            <w:pPr>
              <w:spacing w:before="52" w:line="222" w:lineRule="auto"/>
              <w:ind w:left="868"/>
              <w:rPr>
                <w:rFonts w:ascii="宋体" w:eastAsia="宋体" w:hAnsi="宋体" w:cs="宋体"/>
              </w:rPr>
            </w:pPr>
            <w:r>
              <w:rPr>
                <w:rFonts w:ascii="宋体" w:eastAsia="宋体" w:hAnsi="宋体" w:cs="宋体"/>
                <w:spacing w:val="-2"/>
              </w:rPr>
              <w:t>测试</w:t>
            </w:r>
          </w:p>
        </w:tc>
        <w:tc>
          <w:tcPr>
            <w:tcW w:w="2130" w:type="dxa"/>
          </w:tcPr>
          <w:p w14:paraId="6BD54662" w14:textId="77777777" w:rsidR="00F80B47" w:rsidRDefault="004302B6">
            <w:r>
              <w:pict w14:anchorId="473A3C8A">
                <v:shape id="_x0000_s2053" type="#_x0000_t202" alt="" style="position:absolute;margin-left:-66.95pt;margin-top:3.8pt;width:28pt;height:11.45pt;z-index:251847168;mso-wrap-style:square;mso-wrap-edited:f;mso-width-percent:0;mso-height-percent:0;mso-position-horizontal-relative:right-margin-area;mso-position-vertical-relative:top-margin-area;mso-width-percent:0;mso-height-percent:0;v-text-anchor:top" filled="f" stroked="f">
                  <v:textbox inset="0,0,0,0">
                    <w:txbxContent>
                      <w:p w14:paraId="275F4D47" w14:textId="77777777" w:rsidR="00F80B47" w:rsidRDefault="00000000">
                        <w:pPr>
                          <w:pStyle w:val="TableText"/>
                          <w:spacing w:before="19" w:line="187" w:lineRule="auto"/>
                          <w:ind w:left="20"/>
                        </w:pPr>
                        <w:r>
                          <w:rPr>
                            <w:spacing w:val="-1"/>
                          </w:rPr>
                          <w:t>30000</w:t>
                        </w:r>
                      </w:p>
                    </w:txbxContent>
                  </v:textbox>
                </v:shape>
              </w:pict>
            </w:r>
          </w:p>
        </w:tc>
        <w:tc>
          <w:tcPr>
            <w:tcW w:w="2130" w:type="dxa"/>
          </w:tcPr>
          <w:p w14:paraId="6FFA0D78" w14:textId="77777777" w:rsidR="00F80B47" w:rsidRDefault="00000000">
            <w:pPr>
              <w:pStyle w:val="TableText"/>
              <w:spacing w:before="95" w:line="187" w:lineRule="auto"/>
              <w:ind w:left="837"/>
            </w:pPr>
            <w:r>
              <w:rPr>
                <w:spacing w:val="-4"/>
              </w:rPr>
              <w:t>100%</w:t>
            </w:r>
          </w:p>
        </w:tc>
        <w:tc>
          <w:tcPr>
            <w:tcW w:w="2134" w:type="dxa"/>
          </w:tcPr>
          <w:p w14:paraId="66E395C6" w14:textId="77777777" w:rsidR="00F80B47" w:rsidRDefault="00000000">
            <w:pPr>
              <w:pStyle w:val="TableText"/>
              <w:spacing w:before="95" w:line="187" w:lineRule="auto"/>
              <w:ind w:left="803"/>
            </w:pPr>
            <w:r>
              <w:rPr>
                <w:spacing w:val="-1"/>
              </w:rPr>
              <w:t>40000</w:t>
            </w:r>
          </w:p>
        </w:tc>
      </w:tr>
    </w:tbl>
    <w:p w14:paraId="456FBE2F" w14:textId="63AAFC65" w:rsidR="00F80B47" w:rsidRPr="009C2096" w:rsidRDefault="009C2096" w:rsidP="009C2096">
      <w:pPr>
        <w:spacing w:before="20" w:line="221" w:lineRule="auto"/>
        <w:ind w:left="20"/>
        <w:rPr>
          <w:rFonts w:ascii="Times New Roman" w:eastAsia="Times New Roman" w:hAnsi="Times New Roman" w:cs="Times New Roman"/>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提前计划</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7%      B.</w:t>
      </w:r>
      <w:r>
        <w:rPr>
          <w:rFonts w:ascii="宋体" w:eastAsia="宋体" w:hAnsi="宋体" w:cs="宋体"/>
          <w:spacing w:val="-1"/>
          <w:lang w:eastAsia="zh-CN"/>
        </w:rPr>
        <w:t>落后计划</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15%    </w:t>
      </w:r>
      <w:r w:rsidRPr="009C2096">
        <w:rPr>
          <w:rFonts w:ascii="Times New Roman" w:eastAsia="Times New Roman" w:hAnsi="Times New Roman" w:cs="Times New Roman"/>
          <w:color w:val="FF0000"/>
          <w:spacing w:val="-1"/>
          <w:u w:val="single"/>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落后计划</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7%     </w:t>
      </w:r>
      <w:r>
        <w:rPr>
          <w:rFonts w:ascii="Times New Roman" w:eastAsia="Times New Roman" w:hAnsi="Times New Roman" w:cs="Times New Roman"/>
          <w:spacing w:val="-2"/>
          <w:lang w:eastAsia="zh-CN"/>
        </w:rPr>
        <w:t xml:space="preserve"> D.</w:t>
      </w:r>
      <w:r>
        <w:rPr>
          <w:rFonts w:ascii="宋体" w:eastAsia="宋体" w:hAnsi="宋体" w:cs="宋体"/>
          <w:spacing w:val="-2"/>
          <w:lang w:eastAsia="zh-CN"/>
        </w:rPr>
        <w:t>提前计划</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15%</w:t>
      </w:r>
    </w:p>
    <w:p w14:paraId="28A902AF" w14:textId="245C8100" w:rsidR="00F80B47" w:rsidRDefault="009C2096" w:rsidP="009C2096">
      <w:pPr>
        <w:pStyle w:val="a3"/>
        <w:spacing w:before="20" w:line="221" w:lineRule="auto"/>
        <w:ind w:left="20"/>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15B0E410" w14:textId="2B2F3E46" w:rsidR="00F80B47" w:rsidRPr="009C2096" w:rsidRDefault="00000000" w:rsidP="009C2096">
      <w:pPr>
        <w:spacing w:before="69" w:line="233" w:lineRule="auto"/>
        <w:ind w:left="15"/>
        <w:rPr>
          <w:rFonts w:ascii="Times New Roman" w:eastAsia="Times New Roman" w:hAnsi="Times New Roman" w:cs="Times New Roman"/>
        </w:rPr>
      </w:pPr>
      <w:r>
        <w:rPr>
          <w:rFonts w:ascii="Times New Roman" w:eastAsia="Times New Roman" w:hAnsi="Times New Roman" w:cs="Times New Roman"/>
        </w:rPr>
        <w:t>SPI</w:t>
      </w:r>
      <w:r>
        <w:rPr>
          <w:rFonts w:ascii="Times New Roman" w:eastAsia="Times New Roman" w:hAnsi="Times New Roman" w:cs="Times New Roman"/>
          <w:spacing w:val="9"/>
        </w:rPr>
        <w:t>=</w:t>
      </w:r>
      <w:r>
        <w:rPr>
          <w:rFonts w:ascii="Times New Roman" w:eastAsia="Times New Roman" w:hAnsi="Times New Roman" w:cs="Times New Roman"/>
        </w:rPr>
        <w:t>EV</w:t>
      </w:r>
      <w:r>
        <w:rPr>
          <w:rFonts w:ascii="Times New Roman" w:eastAsia="Times New Roman" w:hAnsi="Times New Roman" w:cs="Times New Roman"/>
          <w:spacing w:val="9"/>
        </w:rPr>
        <w:t>/</w:t>
      </w:r>
      <w:r>
        <w:rPr>
          <w:rFonts w:ascii="Times New Roman" w:eastAsia="Times New Roman" w:hAnsi="Times New Roman" w:cs="Times New Roman"/>
        </w:rPr>
        <w:t>PV</w:t>
      </w:r>
      <w:r>
        <w:rPr>
          <w:rFonts w:ascii="Times New Roman" w:eastAsia="Times New Roman" w:hAnsi="Times New Roman" w:cs="Times New Roman"/>
          <w:spacing w:val="9"/>
        </w:rPr>
        <w:t>=</w:t>
      </w:r>
      <w:r>
        <w:rPr>
          <w:rFonts w:ascii="宋体" w:eastAsia="宋体" w:hAnsi="宋体" w:cs="宋体"/>
          <w:spacing w:val="9"/>
        </w:rPr>
        <w:t>（</w:t>
      </w:r>
      <w:r>
        <w:rPr>
          <w:rFonts w:ascii="Times New Roman" w:eastAsia="Times New Roman" w:hAnsi="Times New Roman" w:cs="Times New Roman"/>
          <w:spacing w:val="9"/>
        </w:rPr>
        <w:t>20000</w:t>
      </w:r>
      <w:r>
        <w:rPr>
          <w:rFonts w:ascii="宋体" w:eastAsia="宋体" w:hAnsi="宋体" w:cs="宋体"/>
          <w:spacing w:val="9"/>
        </w:rPr>
        <w:t>*</w:t>
      </w:r>
      <w:r>
        <w:rPr>
          <w:rFonts w:ascii="Times New Roman" w:eastAsia="Times New Roman" w:hAnsi="Times New Roman" w:cs="Times New Roman"/>
          <w:spacing w:val="9"/>
        </w:rPr>
        <w:t>90</w:t>
      </w:r>
      <w:r>
        <w:rPr>
          <w:rFonts w:ascii="宋体" w:eastAsia="宋体" w:hAnsi="宋体" w:cs="宋体"/>
          <w:spacing w:val="9"/>
        </w:rPr>
        <w:t>%</w:t>
      </w:r>
      <w:r>
        <w:rPr>
          <w:rFonts w:ascii="Times New Roman" w:eastAsia="Times New Roman" w:hAnsi="Times New Roman" w:cs="Times New Roman"/>
          <w:spacing w:val="9"/>
        </w:rPr>
        <w:t>+50000</w:t>
      </w:r>
      <w:r>
        <w:rPr>
          <w:rFonts w:ascii="宋体" w:eastAsia="宋体" w:hAnsi="宋体" w:cs="宋体"/>
          <w:spacing w:val="9"/>
        </w:rPr>
        <w:t>*</w:t>
      </w:r>
      <w:r>
        <w:rPr>
          <w:rFonts w:ascii="Times New Roman" w:eastAsia="Times New Roman" w:hAnsi="Times New Roman" w:cs="Times New Roman"/>
          <w:spacing w:val="9"/>
        </w:rPr>
        <w:t>90</w:t>
      </w:r>
      <w:r>
        <w:rPr>
          <w:rFonts w:ascii="宋体" w:eastAsia="宋体" w:hAnsi="宋体" w:cs="宋体"/>
          <w:spacing w:val="9"/>
        </w:rPr>
        <w:t>%</w:t>
      </w:r>
      <w:r>
        <w:rPr>
          <w:rFonts w:ascii="Times New Roman" w:eastAsia="Times New Roman" w:hAnsi="Times New Roman" w:cs="Times New Roman"/>
          <w:spacing w:val="9"/>
        </w:rPr>
        <w:t>+300</w:t>
      </w:r>
      <w:r>
        <w:rPr>
          <w:rFonts w:ascii="Times New Roman" w:eastAsia="Times New Roman" w:hAnsi="Times New Roman" w:cs="Times New Roman"/>
          <w:spacing w:val="8"/>
        </w:rPr>
        <w:t>00</w:t>
      </w:r>
      <w:r>
        <w:rPr>
          <w:rFonts w:ascii="宋体" w:eastAsia="宋体" w:hAnsi="宋体" w:cs="宋体"/>
          <w:spacing w:val="8"/>
        </w:rPr>
        <w:t>*</w:t>
      </w:r>
      <w:r>
        <w:rPr>
          <w:rFonts w:ascii="Times New Roman" w:eastAsia="Times New Roman" w:hAnsi="Times New Roman" w:cs="Times New Roman"/>
          <w:spacing w:val="8"/>
        </w:rPr>
        <w:t>100</w:t>
      </w:r>
      <w:r>
        <w:rPr>
          <w:rFonts w:ascii="宋体" w:eastAsia="宋体" w:hAnsi="宋体" w:cs="宋体"/>
          <w:spacing w:val="8"/>
        </w:rPr>
        <w:t>%）</w:t>
      </w:r>
      <w:r>
        <w:rPr>
          <w:rFonts w:ascii="Times New Roman" w:eastAsia="Times New Roman" w:hAnsi="Times New Roman" w:cs="Times New Roman"/>
          <w:spacing w:val="8"/>
        </w:rPr>
        <w:t>/</w:t>
      </w:r>
      <w:r>
        <w:rPr>
          <w:rFonts w:ascii="宋体" w:eastAsia="宋体" w:hAnsi="宋体" w:cs="宋体"/>
          <w:spacing w:val="8"/>
        </w:rPr>
        <w:t>（</w:t>
      </w:r>
      <w:r>
        <w:rPr>
          <w:rFonts w:ascii="Times New Roman" w:eastAsia="Times New Roman" w:hAnsi="Times New Roman" w:cs="Times New Roman"/>
          <w:spacing w:val="8"/>
        </w:rPr>
        <w:t>20000+50000+30000</w:t>
      </w:r>
      <w:r>
        <w:rPr>
          <w:rFonts w:ascii="宋体" w:eastAsia="宋体" w:hAnsi="宋体" w:cs="宋体"/>
          <w:spacing w:val="8"/>
        </w:rPr>
        <w:t>）</w:t>
      </w:r>
      <w:r>
        <w:rPr>
          <w:rFonts w:ascii="Times New Roman" w:eastAsia="Times New Roman" w:hAnsi="Times New Roman" w:cs="Times New Roman"/>
          <w:spacing w:val="8"/>
        </w:rPr>
        <w:t>=0.93</w:t>
      </w:r>
    </w:p>
    <w:p w14:paraId="3E2A0591"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6D2457A7" w14:textId="6FD31CDB" w:rsidR="00F80B47" w:rsidRDefault="00000000">
      <w:pPr>
        <w:spacing w:before="31" w:line="261" w:lineRule="auto"/>
        <w:ind w:left="6" w:right="86" w:firstLine="4"/>
        <w:jc w:val="both"/>
        <w:rPr>
          <w:rFonts w:ascii="宋体" w:eastAsia="宋体" w:hAnsi="宋体" w:cs="宋体"/>
          <w:lang w:eastAsia="zh-CN"/>
        </w:rPr>
      </w:pPr>
      <w:r>
        <w:rPr>
          <w:rFonts w:ascii="Times New Roman" w:eastAsia="Times New Roman" w:hAnsi="Times New Roman" w:cs="Times New Roman"/>
          <w:spacing w:val="-4"/>
          <w:lang w:eastAsia="zh-CN"/>
        </w:rPr>
        <w:t>36</w:t>
      </w:r>
      <w:r>
        <w:rPr>
          <w:rFonts w:ascii="宋体" w:eastAsia="宋体" w:hAnsi="宋体" w:cs="宋体"/>
          <w:spacing w:val="-4"/>
          <w:lang w:eastAsia="zh-CN"/>
        </w:rPr>
        <w:t>、某土方工程总挖方量为</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 xml:space="preserve">4000 </w:t>
      </w:r>
      <w:r>
        <w:rPr>
          <w:rFonts w:ascii="宋体" w:eastAsia="宋体" w:hAnsi="宋体" w:cs="宋体"/>
          <w:spacing w:val="-4"/>
          <w:lang w:eastAsia="zh-CN"/>
        </w:rPr>
        <w:t>立方米。预算单价为</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 xml:space="preserve">45 </w:t>
      </w:r>
      <w:r>
        <w:rPr>
          <w:rFonts w:ascii="宋体" w:eastAsia="宋体" w:hAnsi="宋体" w:cs="宋体"/>
          <w:spacing w:val="-4"/>
          <w:lang w:eastAsia="zh-CN"/>
        </w:rPr>
        <w:t>元</w:t>
      </w:r>
      <w:r>
        <w:rPr>
          <w:rFonts w:ascii="Times New Roman" w:eastAsia="Times New Roman" w:hAnsi="Times New Roman" w:cs="Times New Roman"/>
          <w:spacing w:val="-4"/>
          <w:lang w:eastAsia="zh-CN"/>
        </w:rPr>
        <w:t>/</w:t>
      </w:r>
      <w:r>
        <w:rPr>
          <w:rFonts w:ascii="宋体" w:eastAsia="宋体" w:hAnsi="宋体" w:cs="宋体"/>
          <w:spacing w:val="-4"/>
          <w:lang w:eastAsia="zh-CN"/>
        </w:rPr>
        <w:t>立方米。计划用</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10</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天完成，</w:t>
      </w:r>
      <w:r>
        <w:rPr>
          <w:rFonts w:ascii="宋体" w:eastAsia="宋体" w:hAnsi="宋体" w:cs="宋体"/>
          <w:spacing w:val="-5"/>
          <w:lang w:eastAsia="zh-CN"/>
        </w:rPr>
        <w:t xml:space="preserve"> 每天</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400</w:t>
      </w:r>
      <w:r>
        <w:rPr>
          <w:rFonts w:ascii="Times New Roman" w:eastAsia="Times New Roman" w:hAnsi="Times New Roman" w:cs="Times New Roman"/>
          <w:lang w:eastAsia="zh-CN"/>
        </w:rPr>
        <w:t xml:space="preserve"> </w:t>
      </w:r>
      <w:r>
        <w:rPr>
          <w:rFonts w:ascii="宋体" w:eastAsia="宋体" w:hAnsi="宋体" w:cs="宋体"/>
          <w:spacing w:val="-1"/>
          <w:lang w:eastAsia="zh-CN"/>
        </w:rPr>
        <w:t>立方米。开工后第</w:t>
      </w:r>
      <w:r>
        <w:rPr>
          <w:rFonts w:ascii="Times New Roman" w:eastAsia="Times New Roman" w:hAnsi="Times New Roman" w:cs="Times New Roman"/>
          <w:spacing w:val="-1"/>
          <w:lang w:eastAsia="zh-CN"/>
        </w:rPr>
        <w:t>7</w:t>
      </w:r>
      <w:r>
        <w:rPr>
          <w:rFonts w:ascii="宋体" w:eastAsia="宋体" w:hAnsi="宋体" w:cs="宋体"/>
          <w:spacing w:val="-1"/>
          <w:lang w:eastAsia="zh-CN"/>
        </w:rPr>
        <w:t>天早晨刚上班时业主项目管理人员前去测量，取得了两个数据；已完成挖方</w:t>
      </w:r>
      <w:r>
        <w:rPr>
          <w:rFonts w:ascii="宋体" w:eastAsia="宋体" w:hAnsi="宋体" w:cs="宋体"/>
          <w:lang w:eastAsia="zh-CN"/>
        </w:rPr>
        <w:t xml:space="preserve"> </w:t>
      </w:r>
      <w:r>
        <w:rPr>
          <w:rFonts w:ascii="Times New Roman" w:eastAsia="Times New Roman" w:hAnsi="Times New Roman" w:cs="Times New Roman"/>
          <w:spacing w:val="-3"/>
          <w:lang w:eastAsia="zh-CN"/>
        </w:rPr>
        <w:t xml:space="preserve">2000 </w:t>
      </w:r>
      <w:r>
        <w:rPr>
          <w:rFonts w:ascii="宋体" w:eastAsia="宋体" w:hAnsi="宋体" w:cs="宋体"/>
          <w:spacing w:val="-3"/>
          <w:lang w:eastAsia="zh-CN"/>
        </w:rPr>
        <w:t>立方米，支付给承包单位的工程进度款累计已支付</w:t>
      </w:r>
      <w:r>
        <w:rPr>
          <w:rFonts w:ascii="宋体" w:eastAsia="宋体" w:hAnsi="宋体" w:cs="宋体"/>
          <w:spacing w:val="-19"/>
          <w:lang w:eastAsia="zh-CN"/>
        </w:rPr>
        <w:t xml:space="preserve"> </w:t>
      </w:r>
      <w:r>
        <w:rPr>
          <w:rFonts w:ascii="Times New Roman" w:eastAsia="Times New Roman" w:hAnsi="Times New Roman" w:cs="Times New Roman"/>
          <w:spacing w:val="-3"/>
          <w:lang w:eastAsia="zh-CN"/>
        </w:rPr>
        <w:t xml:space="preserve">120000 </w:t>
      </w:r>
      <w:r>
        <w:rPr>
          <w:rFonts w:ascii="宋体" w:eastAsia="宋体" w:hAnsi="宋体" w:cs="宋体"/>
          <w:spacing w:val="-3"/>
          <w:lang w:eastAsia="zh-CN"/>
        </w:rPr>
        <w:t>元，那么此时项目</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CPI </w:t>
      </w:r>
      <w:r>
        <w:rPr>
          <w:rFonts w:ascii="宋体" w:eastAsia="宋体" w:hAnsi="宋体" w:cs="宋体"/>
          <w:spacing w:val="-3"/>
          <w:lang w:eastAsia="zh-CN"/>
        </w:rPr>
        <w:t>和</w:t>
      </w:r>
      <w:r>
        <w:rPr>
          <w:rFonts w:ascii="宋体" w:eastAsia="宋体" w:hAnsi="宋体" w:cs="宋体"/>
          <w:spacing w:val="-39"/>
          <w:lang w:eastAsia="zh-CN"/>
        </w:rPr>
        <w:t xml:space="preserve"> </w:t>
      </w:r>
      <w:r>
        <w:rPr>
          <w:rFonts w:ascii="Times New Roman" w:eastAsia="Times New Roman" w:hAnsi="Times New Roman" w:cs="Times New Roman"/>
          <w:spacing w:val="-3"/>
          <w:lang w:eastAsia="zh-CN"/>
        </w:rPr>
        <w:t xml:space="preserve">SPI </w:t>
      </w:r>
      <w:r>
        <w:rPr>
          <w:rFonts w:ascii="宋体" w:eastAsia="宋体" w:hAnsi="宋体" w:cs="宋体"/>
          <w:spacing w:val="-3"/>
          <w:lang w:eastAsia="zh-CN"/>
        </w:rPr>
        <w:t>分别</w:t>
      </w:r>
      <w:r>
        <w:rPr>
          <w:rFonts w:ascii="宋体" w:eastAsia="宋体" w:hAnsi="宋体" w:cs="宋体"/>
          <w:lang w:eastAsia="zh-CN"/>
        </w:rPr>
        <w:t xml:space="preserve"> </w:t>
      </w:r>
      <w:r>
        <w:rPr>
          <w:rFonts w:ascii="宋体" w:eastAsia="宋体" w:hAnsi="宋体" w:cs="宋体"/>
          <w:spacing w:val="-21"/>
          <w:lang w:eastAsia="zh-CN"/>
        </w:rPr>
        <w:t>为</w:t>
      </w:r>
      <w:r>
        <w:rPr>
          <w:rFonts w:ascii="宋体" w:eastAsia="宋体" w:hAnsi="宋体" w:cs="宋体"/>
          <w:spacing w:val="-40"/>
          <w:lang w:eastAsia="zh-CN"/>
        </w:rPr>
        <w:t>（）</w:t>
      </w:r>
      <w:r>
        <w:rPr>
          <w:rFonts w:ascii="宋体" w:eastAsia="宋体" w:hAnsi="宋体" w:cs="宋体"/>
          <w:spacing w:val="-21"/>
          <w:lang w:eastAsia="zh-CN"/>
        </w:rPr>
        <w:t>。</w:t>
      </w:r>
    </w:p>
    <w:p w14:paraId="2643828D" w14:textId="2C9C7F42" w:rsidR="00F80B47" w:rsidRDefault="00000000">
      <w:pPr>
        <w:spacing w:before="59" w:line="223" w:lineRule="auto"/>
        <w:ind w:left="425"/>
        <w:rPr>
          <w:rFonts w:ascii="Times New Roman" w:eastAsia="Times New Roman" w:hAnsi="Times New Roman" w:cs="Times New Roman"/>
        </w:rPr>
      </w:pPr>
      <w:r>
        <w:rPr>
          <w:rFonts w:ascii="Times New Roman" w:eastAsia="Times New Roman" w:hAnsi="Times New Roman" w:cs="Times New Roman"/>
          <w:spacing w:val="-3"/>
        </w:rPr>
        <w:t>A.CPI=0.75</w:t>
      </w:r>
      <w:r>
        <w:rPr>
          <w:rFonts w:ascii="宋体" w:eastAsia="宋体" w:hAnsi="宋体" w:cs="宋体"/>
          <w:spacing w:val="-3"/>
        </w:rPr>
        <w:t>；</w:t>
      </w:r>
      <w:r>
        <w:rPr>
          <w:rFonts w:ascii="Times New Roman" w:eastAsia="Times New Roman" w:hAnsi="Times New Roman" w:cs="Times New Roman"/>
          <w:spacing w:val="-3"/>
        </w:rPr>
        <w:t>SP1=0.75      B.CPI=0.83</w:t>
      </w:r>
      <w:r>
        <w:rPr>
          <w:rFonts w:ascii="宋体" w:eastAsia="宋体" w:hAnsi="宋体" w:cs="宋体"/>
          <w:spacing w:val="-3"/>
        </w:rPr>
        <w:t>；</w:t>
      </w:r>
      <w:r>
        <w:rPr>
          <w:rFonts w:ascii="Times New Roman" w:eastAsia="Times New Roman" w:hAnsi="Times New Roman" w:cs="Times New Roman"/>
          <w:spacing w:val="-3"/>
        </w:rPr>
        <w:t xml:space="preserve">SPI=0.83 </w:t>
      </w:r>
      <w:r w:rsidR="00C107F5">
        <w:rPr>
          <w:rFonts w:ascii="Times New Roman" w:eastAsia="Times New Roman" w:hAnsi="Times New Roman" w:cs="Times New Roman"/>
          <w:spacing w:val="-3"/>
        </w:rPr>
        <w:t xml:space="preserve"> </w:t>
      </w:r>
      <w:r w:rsidRPr="00C107F5">
        <w:rPr>
          <w:rFonts w:ascii="Times New Roman" w:eastAsia="Times New Roman" w:hAnsi="Times New Roman" w:cs="Times New Roman"/>
          <w:color w:val="FF0000"/>
          <w:spacing w:val="-3"/>
          <w:u w:val="single"/>
        </w:rPr>
        <w:t>C</w:t>
      </w:r>
      <w:r>
        <w:rPr>
          <w:rFonts w:ascii="Times New Roman" w:eastAsia="Times New Roman" w:hAnsi="Times New Roman" w:cs="Times New Roman"/>
          <w:spacing w:val="-3"/>
        </w:rPr>
        <w:t>.CPI=0.75</w:t>
      </w:r>
      <w:r>
        <w:rPr>
          <w:rFonts w:ascii="宋体" w:eastAsia="宋体" w:hAnsi="宋体" w:cs="宋体"/>
          <w:spacing w:val="-3"/>
        </w:rPr>
        <w:t>；</w:t>
      </w:r>
      <w:r>
        <w:rPr>
          <w:rFonts w:ascii="Times New Roman" w:eastAsia="Times New Roman" w:hAnsi="Times New Roman" w:cs="Times New Roman"/>
          <w:spacing w:val="-3"/>
        </w:rPr>
        <w:t>S</w:t>
      </w:r>
      <w:r>
        <w:rPr>
          <w:rFonts w:ascii="Times New Roman" w:eastAsia="Times New Roman" w:hAnsi="Times New Roman" w:cs="Times New Roman"/>
          <w:spacing w:val="-4"/>
        </w:rPr>
        <w:t>PI=0.83      D.CPI=0.83</w:t>
      </w:r>
      <w:r>
        <w:rPr>
          <w:rFonts w:ascii="宋体" w:eastAsia="宋体" w:hAnsi="宋体" w:cs="宋体"/>
          <w:spacing w:val="-4"/>
        </w:rPr>
        <w:t>；</w:t>
      </w:r>
      <w:r>
        <w:rPr>
          <w:rFonts w:ascii="Times New Roman" w:eastAsia="Times New Roman" w:hAnsi="Times New Roman" w:cs="Times New Roman"/>
          <w:spacing w:val="-4"/>
        </w:rPr>
        <w:t>SPI=0.75</w:t>
      </w:r>
    </w:p>
    <w:p w14:paraId="60DB4189" w14:textId="77777777" w:rsidR="00F80B47" w:rsidRDefault="00F80B47">
      <w:pPr>
        <w:spacing w:line="210" w:lineRule="exact"/>
        <w:rPr>
          <w:lang w:eastAsia="zh-CN"/>
        </w:rPr>
      </w:pPr>
    </w:p>
    <w:p w14:paraId="566E1217" w14:textId="77777777" w:rsidR="00F80B47" w:rsidRDefault="00F80B47">
      <w:pPr>
        <w:spacing w:line="210" w:lineRule="exact"/>
        <w:rPr>
          <w:lang w:eastAsia="zh-CN"/>
        </w:rPr>
        <w:sectPr w:rsidR="00F80B47">
          <w:headerReference w:type="default" r:id="rId545"/>
          <w:pgSz w:w="10320" w:h="14568"/>
          <w:pgMar w:top="400" w:right="628" w:bottom="0" w:left="718" w:header="0" w:footer="0" w:gutter="0"/>
          <w:cols w:space="720" w:equalWidth="0">
            <w:col w:w="8973" w:space="0"/>
          </w:cols>
        </w:sectPr>
      </w:pPr>
    </w:p>
    <w:p w14:paraId="57B8D6B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122CEE" w14:textId="6FCAB336" w:rsidR="00F80B47" w:rsidRDefault="00F80B47">
      <w:pPr>
        <w:pStyle w:val="a3"/>
        <w:spacing w:before="26" w:line="195" w:lineRule="auto"/>
        <w:ind w:left="447"/>
        <w:rPr>
          <w:sz w:val="18"/>
          <w:szCs w:val="18"/>
          <w:lang w:eastAsia="zh-CN"/>
        </w:rPr>
      </w:pPr>
    </w:p>
    <w:p w14:paraId="7952895D" w14:textId="77777777" w:rsidR="00F80B47" w:rsidRDefault="00000000">
      <w:pPr>
        <w:spacing w:line="14" w:lineRule="auto"/>
        <w:rPr>
          <w:sz w:val="2"/>
          <w:lang w:eastAsia="zh-CN"/>
        </w:rPr>
      </w:pPr>
      <w:r>
        <w:rPr>
          <w:rFonts w:eastAsia="Arial"/>
          <w:sz w:val="2"/>
          <w:szCs w:val="2"/>
          <w:lang w:eastAsia="zh-CN"/>
        </w:rPr>
        <w:br w:type="column"/>
      </w:r>
    </w:p>
    <w:p w14:paraId="6E6CABFE" w14:textId="0EB006E6" w:rsidR="00F80B47" w:rsidRDefault="00F80B47">
      <w:pPr>
        <w:pStyle w:val="a3"/>
        <w:spacing w:before="224" w:line="195" w:lineRule="auto"/>
        <w:rPr>
          <w:sz w:val="18"/>
          <w:szCs w:val="18"/>
          <w:lang w:eastAsia="zh-CN"/>
        </w:rPr>
      </w:pPr>
    </w:p>
    <w:p w14:paraId="5A0F2F2D" w14:textId="77777777" w:rsidR="00F80B47" w:rsidRDefault="00F80B47">
      <w:pPr>
        <w:spacing w:line="195" w:lineRule="auto"/>
        <w:rPr>
          <w:sz w:val="18"/>
          <w:szCs w:val="18"/>
          <w:lang w:eastAsia="zh-CN"/>
        </w:rPr>
        <w:sectPr w:rsidR="00F80B47">
          <w:type w:val="continuous"/>
          <w:pgSz w:w="10320" w:h="14568"/>
          <w:pgMar w:top="400" w:right="628" w:bottom="0" w:left="718" w:header="0" w:footer="0" w:gutter="0"/>
          <w:cols w:num="2" w:space="720" w:equalWidth="0">
            <w:col w:w="4958" w:space="100"/>
            <w:col w:w="3916" w:space="0"/>
          </w:cols>
        </w:sectPr>
      </w:pPr>
    </w:p>
    <w:p w14:paraId="1391AD96" w14:textId="7B229323" w:rsidR="00F80B47" w:rsidRDefault="00F80B47">
      <w:pPr>
        <w:spacing w:line="299" w:lineRule="auto"/>
        <w:rPr>
          <w:lang w:eastAsia="zh-CN"/>
        </w:rPr>
      </w:pPr>
    </w:p>
    <w:p w14:paraId="56BD1DF8" w14:textId="77777777"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此题考察的是挣值分析计算，必须掌握，必考</w:t>
      </w:r>
    </w:p>
    <w:p w14:paraId="3033A210" w14:textId="77777777" w:rsidR="00F80B47" w:rsidRDefault="00000000">
      <w:pPr>
        <w:pStyle w:val="a3"/>
        <w:spacing w:before="60" w:line="221" w:lineRule="auto"/>
        <w:ind w:left="13"/>
        <w:rPr>
          <w:lang w:eastAsia="zh-CN"/>
        </w:rPr>
      </w:pPr>
      <w:r>
        <w:rPr>
          <w:spacing w:val="-4"/>
          <w:lang w:eastAsia="zh-CN"/>
        </w:rPr>
        <w:t>填空法：“花了</w:t>
      </w:r>
      <w:r>
        <w:rPr>
          <w:spacing w:val="-31"/>
          <w:lang w:eastAsia="zh-CN"/>
        </w:rPr>
        <w:t xml:space="preserve"> </w:t>
      </w:r>
      <w:r>
        <w:rPr>
          <w:spacing w:val="-4"/>
          <w:lang w:eastAsia="zh-CN"/>
        </w:rPr>
        <w:t>120000，干了 2000</w:t>
      </w:r>
      <w:r>
        <w:rPr>
          <w:spacing w:val="-39"/>
          <w:lang w:eastAsia="zh-CN"/>
        </w:rPr>
        <w:t xml:space="preserve"> </w:t>
      </w:r>
      <w:r>
        <w:rPr>
          <w:spacing w:val="-4"/>
          <w:lang w:eastAsia="zh-CN"/>
        </w:rPr>
        <w:t>立方米，该干</w:t>
      </w:r>
      <w:r>
        <w:rPr>
          <w:spacing w:val="-45"/>
          <w:lang w:eastAsia="zh-CN"/>
        </w:rPr>
        <w:t xml:space="preserve"> </w:t>
      </w:r>
      <w:r>
        <w:rPr>
          <w:spacing w:val="-4"/>
          <w:lang w:eastAsia="zh-CN"/>
        </w:rPr>
        <w:t>6*400</w:t>
      </w:r>
      <w:r>
        <w:rPr>
          <w:spacing w:val="-40"/>
          <w:lang w:eastAsia="zh-CN"/>
        </w:rPr>
        <w:t xml:space="preserve"> </w:t>
      </w:r>
      <w:r>
        <w:rPr>
          <w:spacing w:val="-4"/>
          <w:lang w:eastAsia="zh-CN"/>
        </w:rPr>
        <w:t>立方米</w:t>
      </w:r>
      <w:r>
        <w:rPr>
          <w:spacing w:val="-77"/>
          <w:lang w:eastAsia="zh-CN"/>
        </w:rPr>
        <w:t xml:space="preserve"> </w:t>
      </w:r>
      <w:r>
        <w:rPr>
          <w:spacing w:val="-4"/>
          <w:lang w:eastAsia="zh-CN"/>
        </w:rPr>
        <w:t>”</w:t>
      </w:r>
    </w:p>
    <w:p w14:paraId="47DD1A07" w14:textId="77777777" w:rsidR="00F80B47" w:rsidRDefault="00000000">
      <w:pPr>
        <w:pStyle w:val="a3"/>
        <w:spacing w:before="60" w:line="230" w:lineRule="auto"/>
        <w:ind w:left="13"/>
      </w:pPr>
      <w:r>
        <w:t>EV</w:t>
      </w:r>
      <w:r>
        <w:rPr>
          <w:spacing w:val="3"/>
        </w:rPr>
        <w:t>=45</w:t>
      </w:r>
      <w:r>
        <w:rPr>
          <w:spacing w:val="-33"/>
        </w:rPr>
        <w:t xml:space="preserve"> </w:t>
      </w:r>
      <w:r>
        <w:rPr>
          <w:spacing w:val="3"/>
        </w:rPr>
        <w:t>元/立方米X2000</w:t>
      </w:r>
      <w:r>
        <w:rPr>
          <w:spacing w:val="-40"/>
        </w:rPr>
        <w:t xml:space="preserve"> </w:t>
      </w:r>
      <w:r>
        <w:rPr>
          <w:spacing w:val="3"/>
        </w:rPr>
        <w:t>立方米=90</w:t>
      </w:r>
      <w:r>
        <w:rPr>
          <w:spacing w:val="2"/>
        </w:rPr>
        <w:t>000</w:t>
      </w:r>
      <w:r>
        <w:rPr>
          <w:spacing w:val="-38"/>
        </w:rPr>
        <w:t xml:space="preserve"> </w:t>
      </w:r>
      <w:r>
        <w:rPr>
          <w:spacing w:val="2"/>
        </w:rPr>
        <w:t>元</w:t>
      </w:r>
    </w:p>
    <w:p w14:paraId="083C4CB2" w14:textId="77777777" w:rsidR="00F80B47" w:rsidRDefault="00000000">
      <w:pPr>
        <w:pStyle w:val="a3"/>
        <w:spacing w:before="73" w:line="193" w:lineRule="auto"/>
        <w:ind w:left="12"/>
      </w:pPr>
      <w:r>
        <w:t>PV</w:t>
      </w:r>
      <w:r>
        <w:rPr>
          <w:spacing w:val="7"/>
        </w:rPr>
        <w:t>=6X400X45=108000</w:t>
      </w:r>
      <w:r>
        <w:rPr>
          <w:spacing w:val="-29"/>
        </w:rPr>
        <w:t xml:space="preserve"> </w:t>
      </w:r>
      <w:r>
        <w:rPr>
          <w:spacing w:val="7"/>
        </w:rPr>
        <w:t>元</w:t>
      </w:r>
      <w:r>
        <w:t xml:space="preserve">    AC</w:t>
      </w:r>
      <w:r>
        <w:rPr>
          <w:spacing w:val="7"/>
        </w:rPr>
        <w:t>=120000</w:t>
      </w:r>
      <w:r>
        <w:rPr>
          <w:spacing w:val="-32"/>
        </w:rPr>
        <w:t xml:space="preserve"> </w:t>
      </w:r>
      <w:r>
        <w:rPr>
          <w:spacing w:val="7"/>
        </w:rPr>
        <w:t>元</w:t>
      </w:r>
    </w:p>
    <w:p w14:paraId="0C570D74" w14:textId="77777777" w:rsidR="00F80B47" w:rsidRDefault="00000000">
      <w:pPr>
        <w:pStyle w:val="a3"/>
        <w:spacing w:before="70" w:line="221" w:lineRule="auto"/>
        <w:ind w:left="9"/>
      </w:pPr>
      <w:r>
        <w:rPr>
          <w:spacing w:val="-3"/>
        </w:rPr>
        <w:t>CV:CV=EV-AC=90000-120000=-3000</w:t>
      </w:r>
      <w:r>
        <w:rPr>
          <w:spacing w:val="-16"/>
        </w:rPr>
        <w:t xml:space="preserve"> </w:t>
      </w:r>
      <w:r>
        <w:rPr>
          <w:spacing w:val="-3"/>
        </w:rPr>
        <w:t>元，</w:t>
      </w:r>
      <w:r>
        <w:rPr>
          <w:spacing w:val="-39"/>
        </w:rPr>
        <w:t xml:space="preserve"> </w:t>
      </w:r>
      <w:r>
        <w:rPr>
          <w:spacing w:val="-3"/>
        </w:rPr>
        <w:t>表示承包单位已经超支。</w:t>
      </w:r>
    </w:p>
    <w:p w14:paraId="02ABC4E1" w14:textId="77777777" w:rsidR="00F80B47" w:rsidRDefault="00000000">
      <w:pPr>
        <w:pStyle w:val="a3"/>
        <w:spacing w:before="60" w:line="221" w:lineRule="auto"/>
        <w:ind w:left="9"/>
      </w:pPr>
      <w:r>
        <w:rPr>
          <w:spacing w:val="-1"/>
        </w:rPr>
        <w:t>SV:SV=EV-PV=90000-108000=-18000</w:t>
      </w:r>
      <w:r>
        <w:rPr>
          <w:spacing w:val="-30"/>
        </w:rPr>
        <w:t xml:space="preserve"> </w:t>
      </w:r>
      <w:r>
        <w:rPr>
          <w:spacing w:val="-1"/>
        </w:rPr>
        <w:t>元，表明承包单位进度已经拖延。</w:t>
      </w:r>
    </w:p>
    <w:p w14:paraId="12ACA5E3" w14:textId="77777777" w:rsidR="00F80B47" w:rsidRDefault="00000000">
      <w:pPr>
        <w:pStyle w:val="a3"/>
        <w:spacing w:before="86" w:line="312" w:lineRule="exact"/>
        <w:ind w:left="9"/>
        <w:rPr>
          <w:lang w:eastAsia="zh-CN"/>
        </w:rPr>
      </w:pPr>
      <w:r>
        <w:rPr>
          <w:position w:val="10"/>
          <w:lang w:eastAsia="zh-CN"/>
        </w:rPr>
        <w:t>CPI:CPI=EV/AC=90000/120000=</w:t>
      </w:r>
      <w:r>
        <w:rPr>
          <w:spacing w:val="-1"/>
          <w:position w:val="10"/>
          <w:lang w:eastAsia="zh-CN"/>
        </w:rPr>
        <w:t>0.75。</w:t>
      </w:r>
    </w:p>
    <w:p w14:paraId="246D1155" w14:textId="4D59525F" w:rsidR="00F80B47" w:rsidRDefault="00000000" w:rsidP="004E7FE0">
      <w:pPr>
        <w:pStyle w:val="a3"/>
        <w:spacing w:before="1" w:line="189" w:lineRule="auto"/>
        <w:ind w:left="9"/>
        <w:rPr>
          <w:lang w:eastAsia="zh-CN"/>
        </w:rPr>
      </w:pPr>
      <w:r>
        <w:rPr>
          <w:lang w:eastAsia="zh-CN"/>
        </w:rPr>
        <w:t>SPI:SPI=EV/PV=90000/108000=</w:t>
      </w:r>
      <w:r>
        <w:rPr>
          <w:spacing w:val="-1"/>
          <w:lang w:eastAsia="zh-CN"/>
        </w:rPr>
        <w:t>0.83。</w:t>
      </w:r>
    </w:p>
    <w:p w14:paraId="073EAA05" w14:textId="77777777" w:rsidR="00F80B47" w:rsidRDefault="00F80B47">
      <w:pPr>
        <w:spacing w:line="282" w:lineRule="auto"/>
        <w:rPr>
          <w:lang w:eastAsia="zh-CN"/>
        </w:rPr>
      </w:pPr>
    </w:p>
    <w:p w14:paraId="0A0D47E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3A8B2FD9" w14:textId="77777777" w:rsidR="00F80B47" w:rsidRDefault="00000000">
      <w:pPr>
        <w:spacing w:before="29" w:line="247" w:lineRule="auto"/>
        <w:ind w:left="15" w:hanging="5"/>
        <w:rPr>
          <w:rFonts w:ascii="宋体" w:eastAsia="宋体" w:hAnsi="宋体" w:cs="宋体"/>
          <w:lang w:eastAsia="zh-CN"/>
        </w:rPr>
      </w:pPr>
      <w:r>
        <w:rPr>
          <w:rFonts w:ascii="Times New Roman" w:eastAsia="Times New Roman" w:hAnsi="Times New Roman" w:cs="Times New Roman"/>
          <w:spacing w:val="-7"/>
          <w:lang w:eastAsia="zh-CN"/>
        </w:rPr>
        <w:t>37</w:t>
      </w:r>
      <w:r>
        <w:rPr>
          <w:rFonts w:ascii="宋体" w:eastAsia="宋体" w:hAnsi="宋体" w:cs="宋体"/>
          <w:spacing w:val="-7"/>
          <w:lang w:eastAsia="zh-CN"/>
        </w:rPr>
        <w:t>、某</w:t>
      </w:r>
      <w:r>
        <w:rPr>
          <w:rFonts w:ascii="宋体" w:eastAsia="宋体" w:hAnsi="宋体" w:cs="宋体"/>
          <w:spacing w:val="-6"/>
          <w:lang w:eastAsia="zh-CN"/>
        </w:rPr>
        <w:t>项目经理</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2015 </w:t>
      </w:r>
      <w:r>
        <w:rPr>
          <w:rFonts w:ascii="宋体" w:eastAsia="宋体" w:hAnsi="宋体" w:cs="宋体"/>
          <w:spacing w:val="-6"/>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6</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w:t>
      </w:r>
      <w:r>
        <w:rPr>
          <w:rFonts w:ascii="Times New Roman" w:eastAsia="Times New Roman" w:hAnsi="Times New Roman" w:cs="Times New Roman"/>
          <w:spacing w:val="40"/>
          <w:w w:val="101"/>
          <w:lang w:eastAsia="zh-CN"/>
        </w:rPr>
        <w:t xml:space="preserve"> </w:t>
      </w:r>
      <w:r>
        <w:rPr>
          <w:rFonts w:ascii="宋体" w:eastAsia="宋体" w:hAnsi="宋体" w:cs="宋体"/>
          <w:spacing w:val="-6"/>
          <w:lang w:eastAsia="zh-CN"/>
        </w:rPr>
        <w:t>日为止的成</w:t>
      </w:r>
      <w:r>
        <w:rPr>
          <w:rFonts w:ascii="宋体" w:eastAsia="宋体" w:hAnsi="宋体" w:cs="宋体"/>
          <w:spacing w:val="-7"/>
          <w:lang w:eastAsia="zh-CN"/>
        </w:rPr>
        <w:t>本执行（绩效）</w:t>
      </w:r>
      <w:r>
        <w:rPr>
          <w:rFonts w:ascii="宋体" w:eastAsia="宋体" w:hAnsi="宋体" w:cs="宋体"/>
          <w:spacing w:val="-52"/>
          <w:lang w:eastAsia="zh-CN"/>
        </w:rPr>
        <w:t xml:space="preserve"> </w:t>
      </w:r>
      <w:r>
        <w:rPr>
          <w:rFonts w:ascii="宋体" w:eastAsia="宋体" w:hAnsi="宋体" w:cs="宋体"/>
          <w:spacing w:val="-7"/>
          <w:lang w:eastAsia="zh-CN"/>
        </w:rPr>
        <w:t>数据为：</w:t>
      </w:r>
      <w:r>
        <w:rPr>
          <w:rFonts w:ascii="Times New Roman" w:eastAsia="Times New Roman" w:hAnsi="Times New Roman" w:cs="Times New Roman"/>
          <w:spacing w:val="-7"/>
          <w:lang w:eastAsia="zh-CN"/>
        </w:rPr>
        <w:t>PV</w:t>
      </w:r>
      <w:r>
        <w:rPr>
          <w:rFonts w:ascii="宋体" w:eastAsia="宋体" w:hAnsi="宋体" w:cs="宋体"/>
          <w:spacing w:val="-7"/>
          <w:lang w:eastAsia="zh-CN"/>
        </w:rPr>
        <w:t>（计划 值）</w:t>
      </w:r>
      <w:r>
        <w:rPr>
          <w:rFonts w:ascii="Times New Roman" w:eastAsia="Times New Roman" w:hAnsi="Times New Roman" w:cs="Times New Roman"/>
          <w:spacing w:val="-7"/>
          <w:lang w:eastAsia="zh-CN"/>
        </w:rPr>
        <w:t xml:space="preserve">=20000 </w:t>
      </w:r>
      <w:r>
        <w:rPr>
          <w:rFonts w:ascii="宋体" w:eastAsia="宋体" w:hAnsi="宋体" w:cs="宋体"/>
          <w:spacing w:val="-7"/>
          <w:lang w:eastAsia="zh-CN"/>
        </w:rPr>
        <w:t>元，</w:t>
      </w:r>
      <w:r>
        <w:rPr>
          <w:rFonts w:ascii="宋体" w:eastAsia="宋体" w:hAnsi="宋体" w:cs="宋体"/>
          <w:spacing w:val="-50"/>
          <w:lang w:eastAsia="zh-CN"/>
        </w:rPr>
        <w:t xml:space="preserve"> </w:t>
      </w:r>
      <w:r>
        <w:rPr>
          <w:rFonts w:ascii="Times New Roman" w:eastAsia="Times New Roman" w:hAnsi="Times New Roman" w:cs="Times New Roman"/>
          <w:spacing w:val="-7"/>
          <w:lang w:eastAsia="zh-CN"/>
        </w:rPr>
        <w:t>E</w:t>
      </w:r>
      <w:r>
        <w:rPr>
          <w:rFonts w:ascii="Times New Roman" w:eastAsia="Times New Roman" w:hAnsi="Times New Roman" w:cs="Times New Roman"/>
          <w:spacing w:val="-3"/>
          <w:lang w:eastAsia="zh-CN"/>
        </w:rPr>
        <w:t>V</w:t>
      </w:r>
      <w:r>
        <w:rPr>
          <w:rFonts w:ascii="Times New Roman" w:eastAsia="Times New Roman" w:hAnsi="Times New Roman" w:cs="Times New Roman"/>
          <w:lang w:eastAsia="zh-CN"/>
        </w:rPr>
        <w:t xml:space="preserve"> </w:t>
      </w:r>
      <w:r>
        <w:rPr>
          <w:rFonts w:ascii="宋体" w:eastAsia="宋体" w:hAnsi="宋体" w:cs="宋体"/>
          <w:spacing w:val="-8"/>
          <w:lang w:eastAsia="zh-CN"/>
        </w:rPr>
        <w:t xml:space="preserve">（挣值） </w:t>
      </w:r>
      <w:r>
        <w:rPr>
          <w:rFonts w:ascii="Times New Roman" w:eastAsia="Times New Roman" w:hAnsi="Times New Roman" w:cs="Times New Roman"/>
          <w:spacing w:val="-8"/>
          <w:lang w:eastAsia="zh-CN"/>
        </w:rPr>
        <w:t>=21000</w:t>
      </w:r>
      <w:r>
        <w:rPr>
          <w:rFonts w:ascii="Times New Roman" w:eastAsia="Times New Roman" w:hAnsi="Times New Roman" w:cs="Times New Roman"/>
          <w:spacing w:val="12"/>
          <w:lang w:eastAsia="zh-CN"/>
        </w:rPr>
        <w:t xml:space="preserve"> </w:t>
      </w:r>
      <w:r>
        <w:rPr>
          <w:rFonts w:ascii="宋体" w:eastAsia="宋体" w:hAnsi="宋体" w:cs="宋体"/>
          <w:spacing w:val="-8"/>
          <w:lang w:eastAsia="zh-CN"/>
        </w:rPr>
        <w:t>元。</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AC</w:t>
      </w:r>
      <w:r>
        <w:rPr>
          <w:rFonts w:ascii="宋体" w:eastAsia="宋体" w:hAnsi="宋体" w:cs="宋体"/>
          <w:spacing w:val="-8"/>
          <w:lang w:eastAsia="zh-CN"/>
        </w:rPr>
        <w:t xml:space="preserve">（实际成本） </w:t>
      </w:r>
      <w:r>
        <w:rPr>
          <w:rFonts w:ascii="Times New Roman" w:eastAsia="Times New Roman" w:hAnsi="Times New Roman" w:cs="Times New Roman"/>
          <w:spacing w:val="-8"/>
          <w:lang w:eastAsia="zh-CN"/>
        </w:rPr>
        <w:t xml:space="preserve">=22000 </w:t>
      </w:r>
      <w:r>
        <w:rPr>
          <w:rFonts w:ascii="宋体" w:eastAsia="宋体" w:hAnsi="宋体" w:cs="宋体"/>
          <w:spacing w:val="-8"/>
          <w:lang w:eastAsia="zh-CN"/>
        </w:rPr>
        <w:t>元。则</w:t>
      </w:r>
      <w:r>
        <w:rPr>
          <w:rFonts w:ascii="宋体" w:eastAsia="宋体" w:hAnsi="宋体" w:cs="宋体"/>
          <w:spacing w:val="-44"/>
          <w:lang w:eastAsia="zh-CN"/>
        </w:rPr>
        <w:t xml:space="preserve"> </w:t>
      </w:r>
      <w:r w:rsidRPr="001621F1">
        <w:rPr>
          <w:rFonts w:ascii="Times New Roman" w:eastAsia="Times New Roman" w:hAnsi="Times New Roman" w:cs="Times New Roman"/>
          <w:color w:val="FF0000"/>
          <w:spacing w:val="-8"/>
          <w:highlight w:val="yellow"/>
          <w:lang w:eastAsia="zh-CN"/>
        </w:rPr>
        <w:t>SV</w:t>
      </w:r>
      <w:r w:rsidRPr="001621F1">
        <w:rPr>
          <w:rFonts w:ascii="宋体" w:eastAsia="宋体" w:hAnsi="宋体" w:cs="宋体"/>
          <w:color w:val="FF0000"/>
          <w:spacing w:val="-8"/>
          <w:highlight w:val="yellow"/>
          <w:lang w:eastAsia="zh-CN"/>
        </w:rPr>
        <w:t>（进度偏差）</w:t>
      </w:r>
      <w:r>
        <w:rPr>
          <w:rFonts w:ascii="宋体" w:eastAsia="宋体" w:hAnsi="宋体" w:cs="宋体"/>
          <w:spacing w:val="-8"/>
          <w:lang w:eastAsia="zh-CN"/>
        </w:rPr>
        <w:t>是</w:t>
      </w:r>
      <w:r>
        <w:rPr>
          <w:rFonts w:ascii="宋体" w:eastAsia="宋体" w:hAnsi="宋体" w:cs="宋体"/>
          <w:spacing w:val="-9"/>
          <w:lang w:eastAsia="zh-CN"/>
        </w:rPr>
        <w:t>（</w:t>
      </w:r>
      <w:r>
        <w:rPr>
          <w:rFonts w:ascii="宋体" w:eastAsia="宋体" w:hAnsi="宋体" w:cs="宋体"/>
          <w:spacing w:val="58"/>
          <w:lang w:eastAsia="zh-CN"/>
        </w:rPr>
        <w:t xml:space="preserve"> </w:t>
      </w:r>
      <w:r>
        <w:rPr>
          <w:rFonts w:ascii="宋体" w:eastAsia="宋体" w:hAnsi="宋体" w:cs="宋体"/>
          <w:spacing w:val="-9"/>
          <w:lang w:eastAsia="zh-CN"/>
        </w:rPr>
        <w:t>）</w:t>
      </w:r>
      <w:r>
        <w:rPr>
          <w:rFonts w:ascii="宋体" w:eastAsia="宋体" w:hAnsi="宋体" w:cs="宋体"/>
          <w:spacing w:val="-8"/>
          <w:lang w:eastAsia="zh-CN"/>
        </w:rPr>
        <w:t>元</w:t>
      </w:r>
    </w:p>
    <w:p w14:paraId="08B758A6" w14:textId="17FA9E2B" w:rsidR="00F80B47" w:rsidRDefault="006175C7">
      <w:pPr>
        <w:spacing w:before="62" w:line="233"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37</w:t>
      </w:r>
      <w:r>
        <w:rPr>
          <w:rFonts w:ascii="宋体" w:eastAsia="宋体" w:hAnsi="宋体" w:cs="宋体"/>
          <w:lang w:eastAsia="zh-CN"/>
        </w:rPr>
        <w:t>）</w:t>
      </w:r>
      <w:r>
        <w:rPr>
          <w:rFonts w:ascii="Times New Roman" w:eastAsia="Times New Roman" w:hAnsi="Times New Roman" w:cs="Times New Roman"/>
          <w:lang w:eastAsia="zh-CN"/>
        </w:rPr>
        <w:t xml:space="preserve">A.1000         B.-1000           C.2000      </w:t>
      </w:r>
      <w:r>
        <w:rPr>
          <w:rFonts w:ascii="Times New Roman" w:eastAsia="Times New Roman" w:hAnsi="Times New Roman" w:cs="Times New Roman"/>
          <w:spacing w:val="-1"/>
          <w:lang w:eastAsia="zh-CN"/>
        </w:rPr>
        <w:t xml:space="preserve">     D.-2000</w:t>
      </w:r>
    </w:p>
    <w:p w14:paraId="683EA170" w14:textId="0BCD8FE1"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0E6DA062" w14:textId="7B982CC6" w:rsidR="00F80B47" w:rsidRDefault="00000000" w:rsidP="001621F1">
      <w:pPr>
        <w:pStyle w:val="a3"/>
        <w:spacing w:before="61" w:line="221" w:lineRule="auto"/>
        <w:ind w:left="14"/>
        <w:rPr>
          <w:lang w:eastAsia="zh-CN"/>
        </w:rPr>
      </w:pPr>
      <w:r w:rsidRPr="001621F1">
        <w:rPr>
          <w:color w:val="FF0000"/>
          <w:lang w:eastAsia="zh-CN"/>
        </w:rPr>
        <w:t>SV=EV-PV</w:t>
      </w:r>
      <w:r>
        <w:rPr>
          <w:lang w:eastAsia="zh-CN"/>
        </w:rPr>
        <w:t>=2</w:t>
      </w:r>
      <w:r>
        <w:rPr>
          <w:spacing w:val="-1"/>
          <w:lang w:eastAsia="zh-CN"/>
        </w:rPr>
        <w:t>1000-20000=1000</w:t>
      </w:r>
    </w:p>
    <w:p w14:paraId="1EAE7EA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73DCF92" w14:textId="357C1837" w:rsidR="00F80B47" w:rsidRDefault="00000000">
      <w:pPr>
        <w:spacing w:before="27" w:line="247" w:lineRule="auto"/>
        <w:ind w:left="10" w:right="3"/>
        <w:rPr>
          <w:rFonts w:ascii="宋体" w:eastAsia="宋体" w:hAnsi="宋体" w:cs="宋体"/>
          <w:lang w:eastAsia="zh-CN"/>
        </w:rPr>
      </w:pPr>
      <w:r>
        <w:rPr>
          <w:rFonts w:ascii="Times New Roman" w:eastAsia="Times New Roman" w:hAnsi="Times New Roman" w:cs="Times New Roman"/>
          <w:spacing w:val="2"/>
          <w:lang w:eastAsia="zh-CN"/>
        </w:rPr>
        <w:t>38</w:t>
      </w:r>
      <w:r>
        <w:rPr>
          <w:rFonts w:ascii="宋体" w:eastAsia="宋体" w:hAnsi="宋体" w:cs="宋体"/>
          <w:spacing w:val="2"/>
          <w:lang w:eastAsia="zh-CN"/>
        </w:rPr>
        <w:t>、假设某项目任务已进行了充分细化分解，任务安排及完成情况如下图，已获价值适用</w:t>
      </w:r>
      <w:r>
        <w:rPr>
          <w:rFonts w:ascii="Times New Roman" w:eastAsia="Times New Roman" w:hAnsi="Times New Roman" w:cs="Times New Roman"/>
          <w:spacing w:val="2"/>
          <w:lang w:eastAsia="zh-CN"/>
        </w:rPr>
        <w:t>50/50</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规则（活动开始执行即获得一半价值</w:t>
      </w:r>
      <w:r>
        <w:rPr>
          <w:rFonts w:ascii="宋体" w:eastAsia="宋体" w:hAnsi="宋体" w:cs="宋体"/>
          <w:spacing w:val="-20"/>
          <w:lang w:eastAsia="zh-CN"/>
        </w:rPr>
        <w:t>），</w:t>
      </w:r>
      <w:r>
        <w:rPr>
          <w:rFonts w:ascii="宋体" w:eastAsia="宋体" w:hAnsi="宋体" w:cs="宋体"/>
          <w:spacing w:val="-4"/>
          <w:lang w:eastAsia="zh-CN"/>
        </w:rPr>
        <w:t>则下图中项目监控点的</w:t>
      </w:r>
      <w:r>
        <w:rPr>
          <w:rFonts w:ascii="宋体" w:eastAsia="宋体" w:hAnsi="宋体" w:cs="宋体"/>
          <w:spacing w:val="-45"/>
          <w:lang w:eastAsia="zh-CN"/>
        </w:rPr>
        <w:t xml:space="preserve"> </w:t>
      </w:r>
      <w:r>
        <w:rPr>
          <w:rFonts w:ascii="Times New Roman" w:eastAsia="Times New Roman" w:hAnsi="Times New Roman" w:cs="Times New Roman"/>
          <w:spacing w:val="-4"/>
          <w:lang w:eastAsia="zh-CN"/>
        </w:rPr>
        <w:t>PV</w:t>
      </w:r>
      <w:r>
        <w:rPr>
          <w:rFonts w:ascii="宋体" w:eastAsia="宋体" w:hAnsi="宋体" w:cs="宋体"/>
          <w:spacing w:val="-4"/>
          <w:lang w:eastAsia="zh-CN"/>
        </w:rPr>
        <w:t>、</w:t>
      </w:r>
      <w:r>
        <w:rPr>
          <w:rFonts w:ascii="Times New Roman" w:eastAsia="Times New Roman" w:hAnsi="Times New Roman" w:cs="Times New Roman"/>
          <w:spacing w:val="-4"/>
          <w:lang w:eastAsia="zh-CN"/>
        </w:rPr>
        <w:t>EV</w:t>
      </w:r>
      <w:r>
        <w:rPr>
          <w:rFonts w:ascii="宋体" w:eastAsia="宋体" w:hAnsi="宋体" w:cs="宋体"/>
          <w:spacing w:val="-4"/>
          <w:lang w:eastAsia="zh-CN"/>
        </w:rPr>
        <w:t>、</w:t>
      </w:r>
      <w:r>
        <w:rPr>
          <w:rFonts w:ascii="Times New Roman" w:eastAsia="Times New Roman" w:hAnsi="Times New Roman" w:cs="Times New Roman"/>
          <w:spacing w:val="-4"/>
          <w:lang w:eastAsia="zh-CN"/>
        </w:rPr>
        <w:t xml:space="preserve">BAC </w:t>
      </w:r>
      <w:r>
        <w:rPr>
          <w:rFonts w:ascii="宋体" w:eastAsia="宋体" w:hAnsi="宋体" w:cs="宋体"/>
          <w:spacing w:val="-4"/>
          <w:lang w:eastAsia="zh-CN"/>
        </w:rPr>
        <w:t>分别为</w:t>
      </w:r>
      <w:r>
        <w:rPr>
          <w:rFonts w:ascii="宋体" w:eastAsia="宋体" w:hAnsi="宋体" w:cs="宋体"/>
          <w:spacing w:val="-20"/>
          <w:lang w:eastAsia="zh-CN"/>
        </w:rPr>
        <w:t>（）</w:t>
      </w:r>
      <w:r>
        <w:rPr>
          <w:rFonts w:ascii="宋体" w:eastAsia="宋体" w:hAnsi="宋体" w:cs="宋体"/>
          <w:spacing w:val="-4"/>
          <w:lang w:eastAsia="zh-CN"/>
        </w:rPr>
        <w:t>。</w:t>
      </w:r>
    </w:p>
    <w:p w14:paraId="0950D408" w14:textId="15C8E671" w:rsidR="00F80B47" w:rsidRDefault="001621F1">
      <w:pPr>
        <w:spacing w:line="250" w:lineRule="auto"/>
        <w:rPr>
          <w:lang w:eastAsia="zh-CN"/>
        </w:rPr>
      </w:pPr>
      <w:r>
        <w:drawing>
          <wp:anchor distT="0" distB="0" distL="0" distR="0" simplePos="0" relativeHeight="251534848" behindDoc="1" locked="0" layoutInCell="0" allowOverlap="1" wp14:anchorId="43671A83" wp14:editId="0ACE4F06">
            <wp:simplePos x="0" y="0"/>
            <wp:positionH relativeFrom="page">
              <wp:posOffset>487680</wp:posOffset>
            </wp:positionH>
            <wp:positionV relativeFrom="page">
              <wp:posOffset>4485005</wp:posOffset>
            </wp:positionV>
            <wp:extent cx="4926330" cy="1570990"/>
            <wp:effectExtent l="0" t="0" r="1270" b="3810"/>
            <wp:wrapNone/>
            <wp:docPr id="514" name="IM 514"/>
            <wp:cNvGraphicFramePr/>
            <a:graphic xmlns:a="http://schemas.openxmlformats.org/drawingml/2006/main">
              <a:graphicData uri="http://schemas.openxmlformats.org/drawingml/2006/picture">
                <pic:pic xmlns:pic="http://schemas.openxmlformats.org/drawingml/2006/picture">
                  <pic:nvPicPr>
                    <pic:cNvPr id="514" name="IM 514"/>
                    <pic:cNvPicPr/>
                  </pic:nvPicPr>
                  <pic:blipFill>
                    <a:blip r:embed="rId546"/>
                    <a:stretch>
                      <a:fillRect/>
                    </a:stretch>
                  </pic:blipFill>
                  <pic:spPr>
                    <a:xfrm>
                      <a:off x="0" y="0"/>
                      <a:ext cx="4926330" cy="1570990"/>
                    </a:xfrm>
                    <a:prstGeom prst="rect">
                      <a:avLst/>
                    </a:prstGeom>
                  </pic:spPr>
                </pic:pic>
              </a:graphicData>
            </a:graphic>
            <wp14:sizeRelH relativeFrom="margin">
              <wp14:pctWidth>0</wp14:pctWidth>
            </wp14:sizeRelH>
            <wp14:sizeRelV relativeFrom="margin">
              <wp14:pctHeight>0</wp14:pctHeight>
            </wp14:sizeRelV>
          </wp:anchor>
        </w:drawing>
      </w:r>
    </w:p>
    <w:p w14:paraId="7CE2EF06" w14:textId="347FB479" w:rsidR="00F80B47" w:rsidRDefault="00F80B47">
      <w:pPr>
        <w:spacing w:line="250" w:lineRule="auto"/>
        <w:rPr>
          <w:lang w:eastAsia="zh-CN"/>
        </w:rPr>
      </w:pPr>
    </w:p>
    <w:p w14:paraId="28F8BB42" w14:textId="5B3ADBD0" w:rsidR="00F80B47" w:rsidRDefault="00F80B47">
      <w:pPr>
        <w:spacing w:line="250" w:lineRule="auto"/>
        <w:rPr>
          <w:lang w:eastAsia="zh-CN"/>
        </w:rPr>
      </w:pPr>
    </w:p>
    <w:p w14:paraId="6934930A" w14:textId="4786CE8F" w:rsidR="00F80B47" w:rsidRDefault="00F80B47">
      <w:pPr>
        <w:spacing w:line="250" w:lineRule="auto"/>
        <w:rPr>
          <w:lang w:eastAsia="zh-CN"/>
        </w:rPr>
      </w:pPr>
    </w:p>
    <w:p w14:paraId="20F9CC17" w14:textId="044FB817" w:rsidR="00F80B47" w:rsidRDefault="00F80B47">
      <w:pPr>
        <w:spacing w:line="250" w:lineRule="auto"/>
        <w:rPr>
          <w:lang w:eastAsia="zh-CN"/>
        </w:rPr>
      </w:pPr>
    </w:p>
    <w:p w14:paraId="2A173F96" w14:textId="5997B28F" w:rsidR="00F80B47" w:rsidRDefault="00F80B47">
      <w:pPr>
        <w:spacing w:line="250" w:lineRule="auto"/>
        <w:rPr>
          <w:lang w:eastAsia="zh-CN"/>
        </w:rPr>
      </w:pPr>
    </w:p>
    <w:p w14:paraId="58EF1DEE" w14:textId="28465543" w:rsidR="00F80B47" w:rsidRDefault="00F80B47">
      <w:pPr>
        <w:spacing w:line="250" w:lineRule="auto"/>
        <w:rPr>
          <w:lang w:eastAsia="zh-CN"/>
        </w:rPr>
      </w:pPr>
    </w:p>
    <w:p w14:paraId="685C1564" w14:textId="607CF6CC" w:rsidR="00F80B47" w:rsidRDefault="00F80B47">
      <w:pPr>
        <w:spacing w:line="250" w:lineRule="auto"/>
        <w:rPr>
          <w:lang w:eastAsia="zh-CN"/>
        </w:rPr>
      </w:pPr>
    </w:p>
    <w:p w14:paraId="2FAD86AE" w14:textId="2C92C629" w:rsidR="00F80B47" w:rsidRDefault="00F80B47">
      <w:pPr>
        <w:spacing w:line="250" w:lineRule="auto"/>
        <w:rPr>
          <w:lang w:eastAsia="zh-CN"/>
        </w:rPr>
      </w:pPr>
    </w:p>
    <w:p w14:paraId="77B4FB6A" w14:textId="77777777" w:rsidR="00F80B47" w:rsidRDefault="00F80B47">
      <w:pPr>
        <w:spacing w:line="251" w:lineRule="auto"/>
        <w:rPr>
          <w:lang w:eastAsia="zh-CN"/>
        </w:rPr>
      </w:pPr>
    </w:p>
    <w:p w14:paraId="751E0C03" w14:textId="77777777" w:rsidR="00F80B47" w:rsidRDefault="00000000">
      <w:pPr>
        <w:spacing w:before="69" w:line="179" w:lineRule="auto"/>
        <w:ind w:left="426"/>
        <w:rPr>
          <w:rFonts w:ascii="Times New Roman" w:eastAsia="Times New Roman" w:hAnsi="Times New Roman" w:cs="Times New Roman"/>
        </w:rPr>
      </w:pPr>
      <w:r>
        <w:rPr>
          <w:rFonts w:ascii="Times New Roman" w:eastAsia="Times New Roman" w:hAnsi="Times New Roman" w:cs="Times New Roman"/>
          <w:spacing w:val="-1"/>
        </w:rPr>
        <w:t>A.PV=4200</w:t>
      </w:r>
      <w:r>
        <w:rPr>
          <w:rFonts w:ascii="Times New Roman" w:eastAsia="Times New Roman" w:hAnsi="Times New Roman" w:cs="Times New Roman"/>
          <w:spacing w:val="-30"/>
        </w:rPr>
        <w:t xml:space="preserve"> </w:t>
      </w:r>
      <w:r>
        <w:rPr>
          <w:rFonts w:ascii="宋体" w:eastAsia="宋体" w:hAnsi="宋体" w:cs="宋体"/>
          <w:spacing w:val="-1"/>
        </w:rPr>
        <w:t>、</w:t>
      </w:r>
      <w:r>
        <w:rPr>
          <w:rFonts w:ascii="Times New Roman" w:eastAsia="Times New Roman" w:hAnsi="Times New Roman" w:cs="Times New Roman"/>
          <w:spacing w:val="-1"/>
        </w:rPr>
        <w:t>EV=3000</w:t>
      </w:r>
      <w:r>
        <w:rPr>
          <w:rFonts w:ascii="宋体" w:eastAsia="宋体" w:hAnsi="宋体" w:cs="宋体"/>
          <w:spacing w:val="-1"/>
        </w:rPr>
        <w:t>、</w:t>
      </w:r>
      <w:r>
        <w:rPr>
          <w:rFonts w:ascii="Times New Roman" w:eastAsia="Times New Roman" w:hAnsi="Times New Roman" w:cs="Times New Roman"/>
          <w:spacing w:val="-1"/>
        </w:rPr>
        <w:t>BAC=5200        B.PV=4200</w:t>
      </w:r>
      <w:r>
        <w:rPr>
          <w:rFonts w:ascii="Times New Roman" w:eastAsia="Times New Roman" w:hAnsi="Times New Roman" w:cs="Times New Roman"/>
          <w:spacing w:val="-29"/>
        </w:rPr>
        <w:t xml:space="preserve"> </w:t>
      </w:r>
      <w:r>
        <w:rPr>
          <w:rFonts w:ascii="宋体" w:eastAsia="宋体" w:hAnsi="宋体" w:cs="宋体"/>
          <w:spacing w:val="-1"/>
        </w:rPr>
        <w:t>、</w:t>
      </w:r>
      <w:r>
        <w:rPr>
          <w:rFonts w:ascii="Times New Roman" w:eastAsia="Times New Roman" w:hAnsi="Times New Roman" w:cs="Times New Roman"/>
          <w:spacing w:val="-1"/>
        </w:rPr>
        <w:t>EV=330</w:t>
      </w:r>
      <w:r>
        <w:rPr>
          <w:rFonts w:ascii="Times New Roman" w:eastAsia="Times New Roman" w:hAnsi="Times New Roman" w:cs="Times New Roman"/>
          <w:spacing w:val="-2"/>
        </w:rPr>
        <w:t>0</w:t>
      </w:r>
      <w:r>
        <w:rPr>
          <w:rFonts w:ascii="Times New Roman" w:eastAsia="Times New Roman" w:hAnsi="Times New Roman" w:cs="Times New Roman"/>
          <w:spacing w:val="-30"/>
        </w:rPr>
        <w:t xml:space="preserve"> </w:t>
      </w:r>
      <w:r>
        <w:rPr>
          <w:rFonts w:ascii="宋体" w:eastAsia="宋体" w:hAnsi="宋体" w:cs="宋体"/>
          <w:spacing w:val="-2"/>
        </w:rPr>
        <w:t>、</w:t>
      </w:r>
      <w:r>
        <w:rPr>
          <w:rFonts w:ascii="Times New Roman" w:eastAsia="Times New Roman" w:hAnsi="Times New Roman" w:cs="Times New Roman"/>
          <w:spacing w:val="-2"/>
        </w:rPr>
        <w:t>BAC=4600</w:t>
      </w:r>
    </w:p>
    <w:p w14:paraId="1CBFCEB2" w14:textId="77777777" w:rsidR="00F80B47" w:rsidRDefault="00000000">
      <w:pPr>
        <w:spacing w:before="108" w:line="179" w:lineRule="auto"/>
        <w:ind w:left="431"/>
        <w:rPr>
          <w:rFonts w:ascii="Times New Roman" w:eastAsia="Times New Roman" w:hAnsi="Times New Roman" w:cs="Times New Roman"/>
        </w:rPr>
      </w:pPr>
      <w:r w:rsidRPr="001621F1">
        <w:rPr>
          <w:rFonts w:ascii="Times New Roman" w:eastAsia="Times New Roman" w:hAnsi="Times New Roman" w:cs="Times New Roman"/>
          <w:color w:val="FF0000"/>
          <w:spacing w:val="-1"/>
          <w:u w:val="single"/>
        </w:rPr>
        <w:t>C</w:t>
      </w:r>
      <w:r>
        <w:rPr>
          <w:rFonts w:ascii="Times New Roman" w:eastAsia="Times New Roman" w:hAnsi="Times New Roman" w:cs="Times New Roman"/>
          <w:spacing w:val="-1"/>
        </w:rPr>
        <w:t>.PV=3600</w:t>
      </w:r>
      <w:r>
        <w:rPr>
          <w:rFonts w:ascii="宋体" w:eastAsia="宋体" w:hAnsi="宋体" w:cs="宋体"/>
          <w:spacing w:val="-1"/>
        </w:rPr>
        <w:t>、</w:t>
      </w:r>
      <w:r>
        <w:rPr>
          <w:rFonts w:ascii="Times New Roman" w:eastAsia="Times New Roman" w:hAnsi="Times New Roman" w:cs="Times New Roman"/>
          <w:spacing w:val="-1"/>
        </w:rPr>
        <w:t>EV=3300</w:t>
      </w:r>
      <w:r>
        <w:rPr>
          <w:rFonts w:ascii="Times New Roman" w:eastAsia="Times New Roman" w:hAnsi="Times New Roman" w:cs="Times New Roman"/>
          <w:spacing w:val="-29"/>
        </w:rPr>
        <w:t xml:space="preserve"> </w:t>
      </w:r>
      <w:r>
        <w:rPr>
          <w:rFonts w:ascii="宋体" w:eastAsia="宋体" w:hAnsi="宋体" w:cs="宋体"/>
          <w:spacing w:val="-1"/>
        </w:rPr>
        <w:t>、</w:t>
      </w:r>
      <w:r>
        <w:rPr>
          <w:rFonts w:ascii="Times New Roman" w:eastAsia="Times New Roman" w:hAnsi="Times New Roman" w:cs="Times New Roman"/>
          <w:spacing w:val="-1"/>
        </w:rPr>
        <w:t>BAC=5200        D.PV=3600</w:t>
      </w:r>
      <w:r>
        <w:rPr>
          <w:rFonts w:ascii="Times New Roman" w:eastAsia="Times New Roman" w:hAnsi="Times New Roman" w:cs="Times New Roman"/>
          <w:spacing w:val="-29"/>
        </w:rPr>
        <w:t xml:space="preserve"> </w:t>
      </w:r>
      <w:r>
        <w:rPr>
          <w:rFonts w:ascii="宋体" w:eastAsia="宋体" w:hAnsi="宋体" w:cs="宋体"/>
          <w:spacing w:val="-2"/>
        </w:rPr>
        <w:t>、</w:t>
      </w:r>
      <w:r>
        <w:rPr>
          <w:rFonts w:ascii="Times New Roman" w:eastAsia="Times New Roman" w:hAnsi="Times New Roman" w:cs="Times New Roman"/>
          <w:spacing w:val="-2"/>
        </w:rPr>
        <w:t>EV=3600</w:t>
      </w:r>
      <w:r>
        <w:rPr>
          <w:rFonts w:ascii="Times New Roman" w:eastAsia="Times New Roman" w:hAnsi="Times New Roman" w:cs="Times New Roman"/>
          <w:spacing w:val="-30"/>
        </w:rPr>
        <w:t xml:space="preserve"> </w:t>
      </w:r>
      <w:r>
        <w:rPr>
          <w:rFonts w:ascii="宋体" w:eastAsia="宋体" w:hAnsi="宋体" w:cs="宋体"/>
          <w:spacing w:val="-2"/>
        </w:rPr>
        <w:t>、</w:t>
      </w:r>
      <w:r>
        <w:rPr>
          <w:rFonts w:ascii="Times New Roman" w:eastAsia="Times New Roman" w:hAnsi="Times New Roman" w:cs="Times New Roman"/>
          <w:spacing w:val="-2"/>
        </w:rPr>
        <w:t>BAC=4600</w:t>
      </w:r>
    </w:p>
    <w:p w14:paraId="323D3E8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此题考察的是挣值分析，必须掌握，常考</w:t>
      </w:r>
    </w:p>
    <w:p w14:paraId="7293C855" w14:textId="77777777" w:rsidR="00F80B47" w:rsidRDefault="00000000">
      <w:pPr>
        <w:pStyle w:val="a3"/>
        <w:spacing w:before="61" w:line="224" w:lineRule="auto"/>
        <w:ind w:left="12"/>
        <w:rPr>
          <w:lang w:eastAsia="zh-CN"/>
        </w:rPr>
      </w:pPr>
      <w:r>
        <w:rPr>
          <w:lang w:eastAsia="zh-CN"/>
        </w:rPr>
        <w:t>PV=监控点时间之前（监控点左边）所有工作预算之和=400+1000+1200+400</w:t>
      </w:r>
      <w:r>
        <w:rPr>
          <w:spacing w:val="-1"/>
          <w:lang w:eastAsia="zh-CN"/>
        </w:rPr>
        <w:t>+600=3600</w:t>
      </w:r>
    </w:p>
    <w:p w14:paraId="2A794D2E" w14:textId="77777777" w:rsidR="00F80B47" w:rsidRDefault="00F80B47">
      <w:pPr>
        <w:spacing w:line="248" w:lineRule="auto"/>
        <w:rPr>
          <w:lang w:eastAsia="zh-CN"/>
        </w:rPr>
      </w:pPr>
    </w:p>
    <w:p w14:paraId="0A92B18F"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8B2783E" w14:textId="4E4A233D"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1BBAC54" w14:textId="77777777" w:rsidR="00F80B47" w:rsidRDefault="00F80B47">
      <w:pPr>
        <w:spacing w:line="223" w:lineRule="auto"/>
        <w:rPr>
          <w:sz w:val="18"/>
          <w:szCs w:val="18"/>
          <w:lang w:eastAsia="zh-CN"/>
        </w:rPr>
        <w:sectPr w:rsidR="00F80B47">
          <w:headerReference w:type="default" r:id="rId547"/>
          <w:pgSz w:w="10320" w:h="14568"/>
          <w:pgMar w:top="400" w:right="716" w:bottom="0" w:left="718" w:header="0" w:footer="0" w:gutter="0"/>
          <w:cols w:space="720"/>
        </w:sectPr>
      </w:pPr>
    </w:p>
    <w:p w14:paraId="07CEE923" w14:textId="77777777" w:rsidR="00F80B47" w:rsidRDefault="00F80B47">
      <w:pPr>
        <w:spacing w:line="298" w:lineRule="auto"/>
        <w:rPr>
          <w:lang w:eastAsia="zh-CN"/>
        </w:rPr>
      </w:pPr>
    </w:p>
    <w:p w14:paraId="27D2964B" w14:textId="77777777" w:rsidR="00F80B47" w:rsidRDefault="00000000">
      <w:pPr>
        <w:pStyle w:val="a3"/>
        <w:spacing w:before="69" w:line="312" w:lineRule="exact"/>
        <w:ind w:left="69"/>
        <w:rPr>
          <w:lang w:eastAsia="zh-CN"/>
        </w:rPr>
      </w:pPr>
      <w:r>
        <w:rPr>
          <w:position w:val="7"/>
          <w:lang w:eastAsia="zh-CN"/>
        </w:rPr>
        <w:t>EV=所有已完成工作的预算之和=400+1000+1200+40</w:t>
      </w:r>
      <w:r>
        <w:rPr>
          <w:spacing w:val="-1"/>
          <w:position w:val="7"/>
          <w:lang w:eastAsia="zh-CN"/>
        </w:rPr>
        <w:t>0+300=3300</w:t>
      </w:r>
    </w:p>
    <w:p w14:paraId="54DC8606" w14:textId="77777777" w:rsidR="00F80B47" w:rsidRDefault="00000000">
      <w:pPr>
        <w:pStyle w:val="a3"/>
        <w:spacing w:line="229" w:lineRule="auto"/>
        <w:ind w:left="66"/>
        <w:rPr>
          <w:lang w:eastAsia="zh-CN"/>
        </w:rPr>
      </w:pPr>
      <w:r>
        <w:rPr>
          <w:lang w:eastAsia="zh-CN"/>
        </w:rPr>
        <w:t>BAC=总预算=400+1000+1200+400+600+600+10</w:t>
      </w:r>
      <w:r>
        <w:rPr>
          <w:spacing w:val="-1"/>
          <w:lang w:eastAsia="zh-CN"/>
        </w:rPr>
        <w:t>00=5200</w:t>
      </w:r>
    </w:p>
    <w:p w14:paraId="2B0E78A9" w14:textId="77777777" w:rsidR="00F80B47" w:rsidRDefault="00000000">
      <w:pPr>
        <w:pStyle w:val="a3"/>
        <w:tabs>
          <w:tab w:val="left" w:pos="161"/>
        </w:tabs>
        <w:spacing w:before="51" w:line="221" w:lineRule="auto"/>
        <w:ind w:left="57"/>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【点评】计算，要理解，简单，必须得分</w:t>
      </w:r>
    </w:p>
    <w:p w14:paraId="6537B51F" w14:textId="77777777" w:rsidR="00F80B47" w:rsidRDefault="00F80B47">
      <w:pPr>
        <w:spacing w:line="281" w:lineRule="auto"/>
        <w:rPr>
          <w:lang w:eastAsia="zh-CN"/>
        </w:rPr>
      </w:pPr>
    </w:p>
    <w:p w14:paraId="252C5C47" w14:textId="77777777" w:rsidR="00F80B47" w:rsidRDefault="00000000">
      <w:pPr>
        <w:pStyle w:val="a3"/>
        <w:spacing w:before="78" w:line="227" w:lineRule="auto"/>
        <w:ind w:left="5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57~58</w:t>
      </w:r>
    </w:p>
    <w:p w14:paraId="31DCC67E" w14:textId="77777777" w:rsidR="00F80B47" w:rsidRDefault="00000000">
      <w:pPr>
        <w:spacing w:before="29" w:line="263" w:lineRule="auto"/>
        <w:ind w:left="67" w:right="15" w:hanging="1"/>
        <w:rPr>
          <w:rFonts w:ascii="宋体" w:eastAsia="宋体" w:hAnsi="宋体" w:cs="宋体"/>
          <w:lang w:eastAsia="zh-CN"/>
        </w:rPr>
      </w:pPr>
      <w:r>
        <w:rPr>
          <w:rFonts w:ascii="Times New Roman" w:eastAsia="Times New Roman" w:hAnsi="Times New Roman" w:cs="Times New Roman"/>
          <w:lang w:eastAsia="zh-CN"/>
        </w:rPr>
        <w:t>38</w:t>
      </w:r>
      <w:r>
        <w:rPr>
          <w:rFonts w:ascii="宋体" w:eastAsia="宋体" w:hAnsi="宋体" w:cs="宋体"/>
          <w:lang w:eastAsia="zh-CN"/>
        </w:rPr>
        <w:t>、某项目包含</w:t>
      </w:r>
      <w:r>
        <w:rPr>
          <w:rFonts w:ascii="宋体" w:eastAsia="宋体" w:hAnsi="宋体" w:cs="宋体"/>
          <w:spacing w:val="-26"/>
          <w:lang w:eastAsia="zh-CN"/>
        </w:rPr>
        <w:t xml:space="preserve"> </w:t>
      </w:r>
      <w:r>
        <w:rPr>
          <w:rFonts w:ascii="Times New Roman" w:eastAsia="Times New Roman" w:hAnsi="Times New Roman" w:cs="Times New Roman"/>
          <w:lang w:eastAsia="zh-CN"/>
        </w:rPr>
        <w:t>A.B.C</w:t>
      </w:r>
      <w:r>
        <w:rPr>
          <w:rFonts w:ascii="Times New Roman" w:eastAsia="Times New Roman" w:hAnsi="Times New Roman" w:cs="Times New Roman"/>
          <w:spacing w:val="25"/>
          <w:w w:val="101"/>
          <w:lang w:eastAsia="zh-CN"/>
        </w:rPr>
        <w:t xml:space="preserve"> </w:t>
      </w:r>
      <w:r>
        <w:rPr>
          <w:rFonts w:ascii="宋体" w:eastAsia="宋体" w:hAnsi="宋体" w:cs="宋体"/>
          <w:lang w:eastAsia="zh-CN"/>
        </w:rPr>
        <w:t>三项主要活动，项目经理在成本估算时采</w:t>
      </w:r>
      <w:r>
        <w:rPr>
          <w:rFonts w:ascii="宋体" w:eastAsia="宋体" w:hAnsi="宋体" w:cs="宋体"/>
          <w:spacing w:val="-1"/>
          <w:lang w:eastAsia="zh-CN"/>
        </w:rPr>
        <w:t>用自下而上的估算方法，分别估</w:t>
      </w:r>
      <w:r>
        <w:rPr>
          <w:rFonts w:ascii="宋体" w:eastAsia="宋体" w:hAnsi="宋体" w:cs="宋体"/>
          <w:lang w:eastAsia="zh-CN"/>
        </w:rPr>
        <w:t xml:space="preserve"> </w:t>
      </w:r>
      <w:r>
        <w:rPr>
          <w:rFonts w:ascii="宋体" w:eastAsia="宋体" w:hAnsi="宋体" w:cs="宋体"/>
          <w:spacing w:val="-7"/>
          <w:lang w:eastAsia="zh-CN"/>
        </w:rPr>
        <w:t>算出三项活动的成本分别为</w:t>
      </w:r>
      <w:r>
        <w:rPr>
          <w:rFonts w:ascii="宋体" w:eastAsia="宋体" w:hAnsi="宋体" w:cs="宋体"/>
          <w:spacing w:val="-28"/>
          <w:lang w:eastAsia="zh-CN"/>
        </w:rPr>
        <w:t xml:space="preserve"> </w:t>
      </w:r>
      <w:r>
        <w:rPr>
          <w:rFonts w:ascii="Times New Roman" w:eastAsia="Times New Roman" w:hAnsi="Times New Roman" w:cs="Times New Roman"/>
          <w:spacing w:val="-7"/>
          <w:lang w:eastAsia="zh-CN"/>
        </w:rPr>
        <w:t xml:space="preserve">13 </w:t>
      </w:r>
      <w:r>
        <w:rPr>
          <w:rFonts w:ascii="宋体" w:eastAsia="宋体" w:hAnsi="宋体" w:cs="宋体"/>
          <w:spacing w:val="-7"/>
          <w:lang w:eastAsia="zh-CN"/>
        </w:rPr>
        <w:t>万元，</w:t>
      </w:r>
      <w:r>
        <w:rPr>
          <w:rFonts w:ascii="Times New Roman" w:eastAsia="Times New Roman" w:hAnsi="Times New Roman" w:cs="Times New Roman"/>
          <w:spacing w:val="-7"/>
          <w:lang w:eastAsia="zh-CN"/>
        </w:rPr>
        <w:t>23</w:t>
      </w:r>
      <w:r>
        <w:rPr>
          <w:rFonts w:ascii="Times New Roman" w:eastAsia="Times New Roman" w:hAnsi="Times New Roman" w:cs="Times New Roman"/>
          <w:spacing w:val="14"/>
          <w:w w:val="101"/>
          <w:lang w:eastAsia="zh-CN"/>
        </w:rPr>
        <w:t xml:space="preserve"> </w:t>
      </w:r>
      <w:r>
        <w:rPr>
          <w:rFonts w:ascii="宋体" w:eastAsia="宋体" w:hAnsi="宋体" w:cs="宋体"/>
          <w:spacing w:val="-7"/>
          <w:lang w:eastAsia="zh-CN"/>
        </w:rPr>
        <w:t>万元和</w:t>
      </w:r>
      <w:r>
        <w:rPr>
          <w:rFonts w:ascii="宋体" w:eastAsia="宋体" w:hAnsi="宋体" w:cs="宋体"/>
          <w:spacing w:val="-40"/>
          <w:lang w:eastAsia="zh-CN"/>
        </w:rPr>
        <w:t xml:space="preserve"> </w:t>
      </w:r>
      <w:r>
        <w:rPr>
          <w:rFonts w:ascii="Times New Roman" w:eastAsia="Times New Roman" w:hAnsi="Times New Roman" w:cs="Times New Roman"/>
          <w:spacing w:val="-7"/>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7"/>
          <w:lang w:eastAsia="zh-CN"/>
        </w:rPr>
        <w:t>万元，同时为了应对未来可能遇到的不确定因素，</w:t>
      </w:r>
      <w:r>
        <w:rPr>
          <w:rFonts w:ascii="宋体" w:eastAsia="宋体" w:hAnsi="宋体" w:cs="宋体"/>
          <w:lang w:eastAsia="zh-CN"/>
        </w:rPr>
        <w:t xml:space="preserve"> </w:t>
      </w:r>
      <w:r>
        <w:rPr>
          <w:rFonts w:ascii="宋体" w:eastAsia="宋体" w:hAnsi="宋体" w:cs="宋体"/>
          <w:spacing w:val="-2"/>
          <w:lang w:eastAsia="zh-CN"/>
        </w:rPr>
        <w:t xml:space="preserve">预留了 </w:t>
      </w:r>
      <w:r>
        <w:rPr>
          <w:rFonts w:ascii="Times New Roman" w:eastAsia="Times New Roman" w:hAnsi="Times New Roman" w:cs="Times New Roman"/>
          <w:spacing w:val="-2"/>
          <w:lang w:eastAsia="zh-CN"/>
        </w:rPr>
        <w:t>10</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万元的管理储备，同时为每个活动预留了</w:t>
      </w:r>
      <w:r>
        <w:rPr>
          <w:rFonts w:ascii="宋体" w:eastAsia="宋体" w:hAnsi="宋体" w:cs="宋体"/>
          <w:spacing w:val="-38"/>
          <w:lang w:eastAsia="zh-CN"/>
        </w:rPr>
        <w:t xml:space="preserve"> </w:t>
      </w:r>
      <w:r>
        <w:rPr>
          <w:rFonts w:ascii="Times New Roman" w:eastAsia="Times New Roman" w:hAnsi="Times New Roman" w:cs="Times New Roman"/>
          <w:spacing w:val="-2"/>
          <w:lang w:eastAsia="zh-CN"/>
        </w:rPr>
        <w:t>2</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万元的准备金，该项目的总预</w:t>
      </w:r>
      <w:r>
        <w:rPr>
          <w:rFonts w:ascii="宋体" w:eastAsia="宋体" w:hAnsi="宋体" w:cs="宋体"/>
          <w:spacing w:val="-3"/>
          <w:lang w:eastAsia="zh-CN"/>
        </w:rPr>
        <w:t>算为（</w:t>
      </w:r>
      <w:r>
        <w:rPr>
          <w:rFonts w:ascii="Times New Roman" w:eastAsia="Times New Roman" w:hAnsi="Times New Roman" w:cs="Times New Roman"/>
          <w:spacing w:val="-3"/>
          <w:lang w:eastAsia="zh-CN"/>
        </w:rPr>
        <w:t>1</w:t>
      </w:r>
      <w:r>
        <w:rPr>
          <w:rFonts w:ascii="宋体" w:eastAsia="宋体" w:hAnsi="宋体" w:cs="宋体"/>
          <w:spacing w:val="-3"/>
          <w:lang w:eastAsia="zh-CN"/>
        </w:rPr>
        <w:t xml:space="preserve">）万 </w:t>
      </w:r>
      <w:r>
        <w:rPr>
          <w:rFonts w:ascii="宋体" w:eastAsia="宋体" w:hAnsi="宋体" w:cs="宋体"/>
          <w:spacing w:val="-2"/>
          <w:lang w:eastAsia="zh-CN"/>
        </w:rPr>
        <w:t>元。项目进行到第二个月时，实际花费为</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20</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万元，完成总工作量的</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30%</w:t>
      </w:r>
      <w:r>
        <w:rPr>
          <w:rFonts w:ascii="宋体" w:eastAsia="宋体" w:hAnsi="宋体" w:cs="宋体"/>
          <w:spacing w:val="-3"/>
          <w:lang w:eastAsia="zh-CN"/>
        </w:rPr>
        <w:t>。如果项目按照当前的绩</w:t>
      </w:r>
      <w:r>
        <w:rPr>
          <w:rFonts w:ascii="宋体" w:eastAsia="宋体" w:hAnsi="宋体" w:cs="宋体"/>
          <w:lang w:eastAsia="zh-CN"/>
        </w:rPr>
        <w:t xml:space="preserve"> </w:t>
      </w:r>
      <w:r>
        <w:rPr>
          <w:rFonts w:ascii="宋体" w:eastAsia="宋体" w:hAnsi="宋体" w:cs="宋体"/>
          <w:spacing w:val="-1"/>
          <w:lang w:eastAsia="zh-CN"/>
        </w:rPr>
        <w:t>效继续进行下去，预测项目的完工尚需成本</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 xml:space="preserve">ETC </w:t>
      </w:r>
      <w:r>
        <w:rPr>
          <w:rFonts w:ascii="宋体" w:eastAsia="宋体" w:hAnsi="宋体" w:cs="宋体"/>
          <w:spacing w:val="-1"/>
          <w:lang w:eastAsia="zh-CN"/>
        </w:rPr>
        <w:t>约为（</w:t>
      </w:r>
      <w:r>
        <w:rPr>
          <w:rFonts w:ascii="Times New Roman" w:eastAsia="Times New Roman" w:hAnsi="Times New Roman" w:cs="Times New Roman"/>
          <w:spacing w:val="-1"/>
          <w:lang w:eastAsia="zh-CN"/>
        </w:rPr>
        <w:t>2</w:t>
      </w:r>
      <w:r>
        <w:rPr>
          <w:rFonts w:ascii="宋体" w:eastAsia="宋体" w:hAnsi="宋体" w:cs="宋体"/>
          <w:spacing w:val="-1"/>
          <w:lang w:eastAsia="zh-CN"/>
        </w:rPr>
        <w:t>）万元</w:t>
      </w:r>
    </w:p>
    <w:p w14:paraId="7DB79A2C" w14:textId="77777777" w:rsidR="00F80B47" w:rsidRDefault="00000000">
      <w:pPr>
        <w:spacing w:before="62" w:line="233" w:lineRule="auto"/>
        <w:ind w:left="72"/>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w:t>
      </w:r>
      <w:r>
        <w:rPr>
          <w:rFonts w:ascii="宋体" w:eastAsia="宋体" w:hAnsi="宋体" w:cs="宋体"/>
        </w:rPr>
        <w:t>）</w:t>
      </w:r>
      <w:r>
        <w:rPr>
          <w:rFonts w:ascii="Times New Roman" w:eastAsia="Times New Roman" w:hAnsi="Times New Roman" w:cs="Times New Roman"/>
        </w:rPr>
        <w:t>A.44       B.54       C.</w:t>
      </w:r>
      <w:r>
        <w:rPr>
          <w:rFonts w:ascii="Times New Roman" w:eastAsia="Times New Roman" w:hAnsi="Times New Roman" w:cs="Times New Roman"/>
          <w:spacing w:val="-1"/>
        </w:rPr>
        <w:t>60     D.50</w:t>
      </w:r>
    </w:p>
    <w:p w14:paraId="07A2985A" w14:textId="77777777" w:rsidR="00F80B47" w:rsidRDefault="00000000">
      <w:pPr>
        <w:spacing w:before="47" w:line="233" w:lineRule="auto"/>
        <w:ind w:left="72"/>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w:t>
      </w:r>
      <w:r>
        <w:rPr>
          <w:rFonts w:ascii="宋体" w:eastAsia="宋体" w:hAnsi="宋体" w:cs="宋体"/>
        </w:rPr>
        <w:t>）</w:t>
      </w:r>
      <w:r>
        <w:rPr>
          <w:rFonts w:ascii="Times New Roman" w:eastAsia="Times New Roman" w:hAnsi="Times New Roman" w:cs="Times New Roman"/>
        </w:rPr>
        <w:t>A.46.7     B.40.7     C</w:t>
      </w:r>
      <w:r>
        <w:rPr>
          <w:rFonts w:ascii="Times New Roman" w:eastAsia="Times New Roman" w:hAnsi="Times New Roman" w:cs="Times New Roman"/>
          <w:spacing w:val="-1"/>
        </w:rPr>
        <w:t>.45     D.46</w:t>
      </w:r>
    </w:p>
    <w:p w14:paraId="03BB6CAC" w14:textId="77777777" w:rsidR="00F80B47" w:rsidRDefault="00000000">
      <w:pPr>
        <w:pStyle w:val="a3"/>
        <w:spacing w:before="47" w:line="229" w:lineRule="auto"/>
        <w:ind w:left="56"/>
        <w:rPr>
          <w:lang w:eastAsia="zh-CN"/>
        </w:rPr>
      </w:pPr>
      <w:r>
        <w:rPr>
          <w:spacing w:val="1"/>
          <w:lang w:eastAsia="zh-CN"/>
        </w:rPr>
        <w:t>【答案】</w:t>
      </w:r>
      <w:r>
        <w:rPr>
          <w:lang w:eastAsia="zh-CN"/>
        </w:rPr>
        <w:t>CA</w:t>
      </w:r>
    </w:p>
    <w:p w14:paraId="4844A9E5" w14:textId="68156B06" w:rsidR="00F80B47" w:rsidRDefault="00000000">
      <w:pPr>
        <w:pStyle w:val="a3"/>
        <w:spacing w:before="52" w:line="221" w:lineRule="auto"/>
        <w:ind w:left="5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此题考察的是赢得值法，</w:t>
      </w:r>
    </w:p>
    <w:p w14:paraId="0D36A4DD" w14:textId="77777777" w:rsidR="00F80B47" w:rsidRDefault="00000000">
      <w:pPr>
        <w:pStyle w:val="a3"/>
        <w:spacing w:before="60" w:line="229" w:lineRule="auto"/>
        <w:ind w:left="75"/>
        <w:rPr>
          <w:lang w:eastAsia="zh-CN"/>
        </w:rPr>
      </w:pPr>
      <w:r>
        <w:drawing>
          <wp:inline distT="0" distB="0" distL="0" distR="0" wp14:anchorId="431D39D7" wp14:editId="5340CD2A">
            <wp:extent cx="108228" cy="98438"/>
            <wp:effectExtent l="0" t="0" r="0" b="0"/>
            <wp:docPr id="516" name="IM 516"/>
            <wp:cNvGraphicFramePr/>
            <a:graphic xmlns:a="http://schemas.openxmlformats.org/drawingml/2006/main">
              <a:graphicData uri="http://schemas.openxmlformats.org/drawingml/2006/picture">
                <pic:pic xmlns:pic="http://schemas.openxmlformats.org/drawingml/2006/picture">
                  <pic:nvPicPr>
                    <pic:cNvPr id="516" name="IM 516"/>
                    <pic:cNvPicPr/>
                  </pic:nvPicPr>
                  <pic:blipFill>
                    <a:blip r:embed="rId548"/>
                    <a:stretch>
                      <a:fillRect/>
                    </a:stretch>
                  </pic:blipFill>
                  <pic:spPr>
                    <a:xfrm>
                      <a:off x="0" y="0"/>
                      <a:ext cx="108228" cy="98438"/>
                    </a:xfrm>
                    <a:prstGeom prst="rect">
                      <a:avLst/>
                    </a:prstGeom>
                  </pic:spPr>
                </pic:pic>
              </a:graphicData>
            </a:graphic>
          </wp:inline>
        </w:drawing>
      </w:r>
      <w:r>
        <w:rPr>
          <w:spacing w:val="22"/>
          <w:lang w:eastAsia="zh-CN"/>
        </w:rPr>
        <w:t xml:space="preserve">  </w:t>
      </w:r>
      <w:r>
        <w:rPr>
          <w:spacing w:val="-5"/>
          <w:lang w:eastAsia="zh-CN"/>
        </w:rPr>
        <w:t>总预算直接相加。 13+23+8+10+6</w:t>
      </w:r>
      <w:r>
        <w:rPr>
          <w:spacing w:val="-6"/>
          <w:lang w:eastAsia="zh-CN"/>
        </w:rPr>
        <w:t>=60</w:t>
      </w:r>
    </w:p>
    <w:p w14:paraId="045F70A1" w14:textId="77777777" w:rsidR="00F80B47" w:rsidRDefault="00000000">
      <w:pPr>
        <w:pStyle w:val="a3"/>
        <w:spacing w:before="60" w:line="222" w:lineRule="auto"/>
        <w:jc w:val="right"/>
        <w:rPr>
          <w:sz w:val="20"/>
          <w:szCs w:val="20"/>
          <w:lang w:eastAsia="zh-CN"/>
        </w:rPr>
      </w:pPr>
      <w:r>
        <w:rPr>
          <w:sz w:val="20"/>
          <w:szCs w:val="20"/>
        </w:rPr>
        <w:drawing>
          <wp:inline distT="0" distB="0" distL="0" distR="0" wp14:anchorId="780B98D9" wp14:editId="6FF3BFCE">
            <wp:extent cx="103308" cy="93963"/>
            <wp:effectExtent l="0" t="0" r="0" b="0"/>
            <wp:docPr id="518" name="IM 518"/>
            <wp:cNvGraphicFramePr/>
            <a:graphic xmlns:a="http://schemas.openxmlformats.org/drawingml/2006/main">
              <a:graphicData uri="http://schemas.openxmlformats.org/drawingml/2006/picture">
                <pic:pic xmlns:pic="http://schemas.openxmlformats.org/drawingml/2006/picture">
                  <pic:nvPicPr>
                    <pic:cNvPr id="518" name="IM 518"/>
                    <pic:cNvPicPr/>
                  </pic:nvPicPr>
                  <pic:blipFill>
                    <a:blip r:embed="rId549"/>
                    <a:stretch>
                      <a:fillRect/>
                    </a:stretch>
                  </pic:blipFill>
                  <pic:spPr>
                    <a:xfrm>
                      <a:off x="0" y="0"/>
                      <a:ext cx="103308" cy="93963"/>
                    </a:xfrm>
                    <a:prstGeom prst="rect">
                      <a:avLst/>
                    </a:prstGeom>
                  </pic:spPr>
                </pic:pic>
              </a:graphicData>
            </a:graphic>
          </wp:inline>
        </w:drawing>
      </w:r>
      <w:r>
        <w:rPr>
          <w:spacing w:val="27"/>
          <w:sz w:val="20"/>
          <w:szCs w:val="20"/>
          <w:lang w:eastAsia="zh-CN"/>
        </w:rPr>
        <w:t xml:space="preserve">  </w:t>
      </w:r>
      <w:r>
        <w:rPr>
          <w:spacing w:val="-4"/>
          <w:sz w:val="20"/>
          <w:szCs w:val="20"/>
          <w:lang w:eastAsia="zh-CN"/>
        </w:rPr>
        <w:t>这里要注意的是管理储备是项目预算的一部分，</w:t>
      </w:r>
      <w:r>
        <w:rPr>
          <w:spacing w:val="-51"/>
          <w:sz w:val="20"/>
          <w:szCs w:val="20"/>
          <w:lang w:eastAsia="zh-CN"/>
        </w:rPr>
        <w:t xml:space="preserve"> </w:t>
      </w:r>
      <w:r>
        <w:rPr>
          <w:spacing w:val="-4"/>
          <w:sz w:val="20"/>
          <w:szCs w:val="20"/>
          <w:lang w:eastAsia="zh-CN"/>
        </w:rPr>
        <w:t>但不是成本基准的一部分，</w:t>
      </w:r>
      <w:r>
        <w:rPr>
          <w:spacing w:val="-45"/>
          <w:sz w:val="20"/>
          <w:szCs w:val="20"/>
          <w:lang w:eastAsia="zh-CN"/>
        </w:rPr>
        <w:t xml:space="preserve"> </w:t>
      </w:r>
      <w:r>
        <w:rPr>
          <w:spacing w:val="-4"/>
          <w:sz w:val="20"/>
          <w:szCs w:val="20"/>
          <w:lang w:eastAsia="zh-CN"/>
        </w:rPr>
        <w:t>所</w:t>
      </w:r>
      <w:r>
        <w:rPr>
          <w:spacing w:val="-5"/>
          <w:sz w:val="20"/>
          <w:szCs w:val="20"/>
          <w:lang w:eastAsia="zh-CN"/>
        </w:rPr>
        <w:t>以不纳入挣值计算。</w:t>
      </w:r>
    </w:p>
    <w:p w14:paraId="5C7088C2" w14:textId="77777777" w:rsidR="00F80B47" w:rsidRDefault="00000000">
      <w:pPr>
        <w:pStyle w:val="a3"/>
        <w:spacing w:before="63" w:line="228" w:lineRule="auto"/>
        <w:ind w:left="75"/>
        <w:rPr>
          <w:lang w:eastAsia="zh-CN"/>
        </w:rPr>
      </w:pPr>
      <w:r>
        <w:drawing>
          <wp:inline distT="0" distB="0" distL="0" distR="0" wp14:anchorId="75122F27" wp14:editId="55A7EBF8">
            <wp:extent cx="108228" cy="98438"/>
            <wp:effectExtent l="0" t="0" r="0" b="0"/>
            <wp:docPr id="520" name="IM 520"/>
            <wp:cNvGraphicFramePr/>
            <a:graphic xmlns:a="http://schemas.openxmlformats.org/drawingml/2006/main">
              <a:graphicData uri="http://schemas.openxmlformats.org/drawingml/2006/picture">
                <pic:pic xmlns:pic="http://schemas.openxmlformats.org/drawingml/2006/picture">
                  <pic:nvPicPr>
                    <pic:cNvPr id="520" name="IM 520"/>
                    <pic:cNvPicPr/>
                  </pic:nvPicPr>
                  <pic:blipFill>
                    <a:blip r:embed="rId550"/>
                    <a:stretch>
                      <a:fillRect/>
                    </a:stretch>
                  </pic:blipFill>
                  <pic:spPr>
                    <a:xfrm>
                      <a:off x="0" y="0"/>
                      <a:ext cx="108228" cy="98438"/>
                    </a:xfrm>
                    <a:prstGeom prst="rect">
                      <a:avLst/>
                    </a:prstGeom>
                  </pic:spPr>
                </pic:pic>
              </a:graphicData>
            </a:graphic>
          </wp:inline>
        </w:drawing>
      </w:r>
      <w:r>
        <w:rPr>
          <w:spacing w:val="15"/>
          <w:lang w:eastAsia="zh-CN"/>
        </w:rPr>
        <w:t xml:space="preserve">  </w:t>
      </w:r>
      <w:r>
        <w:rPr>
          <w:lang w:eastAsia="zh-CN"/>
        </w:rPr>
        <w:t>典型情况下</w:t>
      </w:r>
      <w:r>
        <w:rPr>
          <w:spacing w:val="-40"/>
          <w:lang w:eastAsia="zh-CN"/>
        </w:rPr>
        <w:t xml:space="preserve"> </w:t>
      </w:r>
      <w:r>
        <w:rPr>
          <w:lang w:eastAsia="zh-CN"/>
        </w:rPr>
        <w:t>ETC=（BAC-EV）/CPI=（50-50*30%）/</w:t>
      </w:r>
      <w:r>
        <w:rPr>
          <w:spacing w:val="-1"/>
          <w:lang w:eastAsia="zh-CN"/>
        </w:rPr>
        <w:t>50*30%/20=46.7</w:t>
      </w:r>
    </w:p>
    <w:p w14:paraId="643B6420" w14:textId="77777777" w:rsidR="00F80B47" w:rsidRDefault="00000000">
      <w:pPr>
        <w:pStyle w:val="a3"/>
        <w:tabs>
          <w:tab w:val="left" w:pos="161"/>
        </w:tabs>
        <w:spacing w:before="53" w:line="221" w:lineRule="auto"/>
        <w:ind w:left="57"/>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【点评】常考，必须记住，不难，必须得分</w:t>
      </w:r>
    </w:p>
    <w:p w14:paraId="557CFDCF" w14:textId="77777777" w:rsidR="00F80B47" w:rsidRDefault="00F80B47">
      <w:pPr>
        <w:spacing w:line="281" w:lineRule="auto"/>
        <w:rPr>
          <w:lang w:eastAsia="zh-CN"/>
        </w:rPr>
      </w:pPr>
    </w:p>
    <w:p w14:paraId="3721D467" w14:textId="77777777" w:rsidR="00F80B47" w:rsidRDefault="00000000">
      <w:pPr>
        <w:pStyle w:val="a3"/>
        <w:spacing w:before="79" w:line="227" w:lineRule="auto"/>
        <w:ind w:left="5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27DE43F8" w14:textId="77777777" w:rsidR="00F80B47" w:rsidRDefault="00000000">
      <w:pPr>
        <w:spacing w:before="27" w:line="247" w:lineRule="auto"/>
        <w:ind w:left="66" w:right="93"/>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、项目经理负责对项目进行成本估算。下述表格是依据某项目分解的成本估</w:t>
      </w:r>
      <w:r>
        <w:rPr>
          <w:rFonts w:ascii="宋体" w:eastAsia="宋体" w:hAnsi="宋体" w:cs="宋体"/>
          <w:lang w:eastAsia="zh-CN"/>
        </w:rPr>
        <w:t xml:space="preserve">算表，该项目总成 </w:t>
      </w:r>
      <w:r>
        <w:rPr>
          <w:rFonts w:ascii="宋体" w:eastAsia="宋体" w:hAnsi="宋体" w:cs="宋体"/>
          <w:spacing w:val="-4"/>
          <w:lang w:eastAsia="zh-CN"/>
        </w:rPr>
        <w:t>本估算是（）万元。</w:t>
      </w:r>
    </w:p>
    <w:p w14:paraId="14E23EB0" w14:textId="77777777" w:rsidR="00F80B47" w:rsidRDefault="00000000">
      <w:pPr>
        <w:spacing w:before="63" w:line="219" w:lineRule="auto"/>
        <w:ind w:left="3271"/>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1</w:t>
      </w:r>
      <w:r>
        <w:rPr>
          <w:rFonts w:ascii="宋体" w:eastAsia="宋体" w:hAnsi="宋体" w:cs="宋体"/>
          <w:spacing w:val="-3"/>
          <w:lang w:eastAsia="zh-CN"/>
        </w:rPr>
        <w:t>：研发阶段成本估算表</w:t>
      </w:r>
    </w:p>
    <w:p w14:paraId="468BA540" w14:textId="77777777" w:rsidR="00F80B47" w:rsidRDefault="00F80B47">
      <w:pPr>
        <w:spacing w:line="14" w:lineRule="exact"/>
        <w:rPr>
          <w:lang w:eastAsia="zh-CN"/>
        </w:rPr>
      </w:pPr>
    </w:p>
    <w:tbl>
      <w:tblPr>
        <w:tblStyle w:val="TableNormal"/>
        <w:tblW w:w="8985"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19"/>
        <w:gridCol w:w="849"/>
        <w:gridCol w:w="854"/>
        <w:gridCol w:w="849"/>
        <w:gridCol w:w="854"/>
        <w:gridCol w:w="849"/>
        <w:gridCol w:w="854"/>
        <w:gridCol w:w="849"/>
        <w:gridCol w:w="854"/>
        <w:gridCol w:w="854"/>
      </w:tblGrid>
      <w:tr w:rsidR="00F80B47" w14:paraId="7398DEFD" w14:textId="77777777">
        <w:trPr>
          <w:trHeight w:val="631"/>
        </w:trPr>
        <w:tc>
          <w:tcPr>
            <w:tcW w:w="1319" w:type="dxa"/>
          </w:tcPr>
          <w:p w14:paraId="764F74BE" w14:textId="77777777" w:rsidR="00F80B47" w:rsidRDefault="00000000">
            <w:pPr>
              <w:spacing w:before="53" w:line="312" w:lineRule="exact"/>
              <w:ind w:left="454"/>
              <w:rPr>
                <w:rFonts w:ascii="宋体" w:eastAsia="宋体" w:hAnsi="宋体" w:cs="宋体"/>
              </w:rPr>
            </w:pPr>
            <w:r>
              <w:rPr>
                <w:rFonts w:ascii="宋体" w:eastAsia="宋体" w:hAnsi="宋体" w:cs="宋体"/>
                <w:spacing w:val="-2"/>
                <w:position w:val="7"/>
              </w:rPr>
              <w:t>研发</w:t>
            </w:r>
          </w:p>
          <w:p w14:paraId="613E9DD3" w14:textId="77777777" w:rsidR="00F80B47" w:rsidRDefault="00000000">
            <w:pPr>
              <w:spacing w:line="222" w:lineRule="auto"/>
              <w:ind w:left="463"/>
              <w:rPr>
                <w:rFonts w:ascii="宋体" w:eastAsia="宋体" w:hAnsi="宋体" w:cs="宋体"/>
              </w:rPr>
            </w:pPr>
            <w:r>
              <w:rPr>
                <w:rFonts w:ascii="宋体" w:eastAsia="宋体" w:hAnsi="宋体" w:cs="宋体"/>
                <w:spacing w:val="-4"/>
              </w:rPr>
              <w:t>阶段</w:t>
            </w:r>
          </w:p>
        </w:tc>
        <w:tc>
          <w:tcPr>
            <w:tcW w:w="849" w:type="dxa"/>
          </w:tcPr>
          <w:p w14:paraId="3A398AC8" w14:textId="77777777" w:rsidR="00F80B47" w:rsidRDefault="00000000">
            <w:pPr>
              <w:spacing w:before="53" w:line="312" w:lineRule="exact"/>
              <w:ind w:left="231"/>
              <w:rPr>
                <w:rFonts w:ascii="宋体" w:eastAsia="宋体" w:hAnsi="宋体" w:cs="宋体"/>
              </w:rPr>
            </w:pPr>
            <w:r>
              <w:rPr>
                <w:rFonts w:ascii="宋体" w:eastAsia="宋体" w:hAnsi="宋体" w:cs="宋体"/>
                <w:spacing w:val="-5"/>
                <w:position w:val="7"/>
              </w:rPr>
              <w:t>需求</w:t>
            </w:r>
          </w:p>
          <w:p w14:paraId="4C8E0069" w14:textId="77777777" w:rsidR="00F80B47" w:rsidRDefault="00000000">
            <w:pPr>
              <w:spacing w:line="222" w:lineRule="auto"/>
              <w:ind w:left="221"/>
              <w:rPr>
                <w:rFonts w:ascii="宋体" w:eastAsia="宋体" w:hAnsi="宋体" w:cs="宋体"/>
              </w:rPr>
            </w:pPr>
            <w:r>
              <w:rPr>
                <w:rFonts w:ascii="宋体" w:eastAsia="宋体" w:hAnsi="宋体" w:cs="宋体"/>
                <w:spacing w:val="-2"/>
              </w:rPr>
              <w:t>调研</w:t>
            </w:r>
          </w:p>
        </w:tc>
        <w:tc>
          <w:tcPr>
            <w:tcW w:w="854" w:type="dxa"/>
          </w:tcPr>
          <w:p w14:paraId="7EB2893E" w14:textId="77777777" w:rsidR="00F80B47" w:rsidRDefault="00000000">
            <w:pPr>
              <w:spacing w:before="53" w:line="312" w:lineRule="exact"/>
              <w:ind w:left="237"/>
              <w:rPr>
                <w:rFonts w:ascii="宋体" w:eastAsia="宋体" w:hAnsi="宋体" w:cs="宋体"/>
              </w:rPr>
            </w:pPr>
            <w:r>
              <w:rPr>
                <w:rFonts w:ascii="宋体" w:eastAsia="宋体" w:hAnsi="宋体" w:cs="宋体"/>
                <w:spacing w:val="-5"/>
                <w:position w:val="7"/>
              </w:rPr>
              <w:t>需求</w:t>
            </w:r>
          </w:p>
          <w:p w14:paraId="22480C35" w14:textId="77777777" w:rsidR="00F80B47" w:rsidRDefault="00000000">
            <w:pPr>
              <w:spacing w:line="221" w:lineRule="auto"/>
              <w:ind w:left="228"/>
              <w:rPr>
                <w:rFonts w:ascii="宋体" w:eastAsia="宋体" w:hAnsi="宋体" w:cs="宋体"/>
              </w:rPr>
            </w:pPr>
            <w:r>
              <w:rPr>
                <w:rFonts w:ascii="宋体" w:eastAsia="宋体" w:hAnsi="宋体" w:cs="宋体"/>
                <w:spacing w:val="-3"/>
              </w:rPr>
              <w:t>分析</w:t>
            </w:r>
          </w:p>
        </w:tc>
        <w:tc>
          <w:tcPr>
            <w:tcW w:w="849" w:type="dxa"/>
          </w:tcPr>
          <w:p w14:paraId="41090A52" w14:textId="77777777" w:rsidR="00F80B47" w:rsidRDefault="00000000">
            <w:pPr>
              <w:spacing w:before="53" w:line="312" w:lineRule="exact"/>
              <w:ind w:left="224"/>
              <w:rPr>
                <w:rFonts w:ascii="宋体" w:eastAsia="宋体" w:hAnsi="宋体" w:cs="宋体"/>
              </w:rPr>
            </w:pPr>
            <w:r>
              <w:rPr>
                <w:rFonts w:ascii="宋体" w:eastAsia="宋体" w:hAnsi="宋体" w:cs="宋体"/>
                <w:spacing w:val="-3"/>
                <w:position w:val="7"/>
              </w:rPr>
              <w:t>项目</w:t>
            </w:r>
          </w:p>
          <w:p w14:paraId="12DDC70E" w14:textId="77777777" w:rsidR="00F80B47" w:rsidRDefault="00000000">
            <w:pPr>
              <w:spacing w:line="221" w:lineRule="auto"/>
              <w:ind w:left="222"/>
              <w:rPr>
                <w:rFonts w:ascii="宋体" w:eastAsia="宋体" w:hAnsi="宋体" w:cs="宋体"/>
              </w:rPr>
            </w:pPr>
            <w:r>
              <w:rPr>
                <w:rFonts w:ascii="宋体" w:eastAsia="宋体" w:hAnsi="宋体" w:cs="宋体"/>
                <w:spacing w:val="-2"/>
              </w:rPr>
              <w:t>策划</w:t>
            </w:r>
          </w:p>
        </w:tc>
        <w:tc>
          <w:tcPr>
            <w:tcW w:w="854" w:type="dxa"/>
          </w:tcPr>
          <w:p w14:paraId="612A20B4" w14:textId="77777777" w:rsidR="00F80B47" w:rsidRDefault="00000000">
            <w:pPr>
              <w:spacing w:before="53" w:line="312" w:lineRule="exact"/>
              <w:ind w:left="221"/>
              <w:rPr>
                <w:rFonts w:ascii="宋体" w:eastAsia="宋体" w:hAnsi="宋体" w:cs="宋体"/>
              </w:rPr>
            </w:pPr>
            <w:r>
              <w:rPr>
                <w:rFonts w:ascii="宋体" w:eastAsia="宋体" w:hAnsi="宋体" w:cs="宋体"/>
                <w:spacing w:val="-2"/>
                <w:position w:val="7"/>
              </w:rPr>
              <w:t>概要</w:t>
            </w:r>
          </w:p>
          <w:p w14:paraId="28357135" w14:textId="77777777" w:rsidR="00F80B47" w:rsidRDefault="00000000">
            <w:pPr>
              <w:spacing w:line="222" w:lineRule="auto"/>
              <w:ind w:left="225"/>
              <w:rPr>
                <w:rFonts w:ascii="宋体" w:eastAsia="宋体" w:hAnsi="宋体" w:cs="宋体"/>
              </w:rPr>
            </w:pPr>
            <w:r>
              <w:rPr>
                <w:rFonts w:ascii="宋体" w:eastAsia="宋体" w:hAnsi="宋体" w:cs="宋体"/>
                <w:spacing w:val="-3"/>
              </w:rPr>
              <w:t>设计</w:t>
            </w:r>
          </w:p>
        </w:tc>
        <w:tc>
          <w:tcPr>
            <w:tcW w:w="849" w:type="dxa"/>
          </w:tcPr>
          <w:p w14:paraId="2544D399" w14:textId="77777777" w:rsidR="00F80B47" w:rsidRDefault="00000000">
            <w:pPr>
              <w:spacing w:before="53" w:line="312" w:lineRule="exact"/>
              <w:ind w:left="224"/>
              <w:rPr>
                <w:rFonts w:ascii="宋体" w:eastAsia="宋体" w:hAnsi="宋体" w:cs="宋体"/>
              </w:rPr>
            </w:pPr>
            <w:r>
              <w:rPr>
                <w:rFonts w:ascii="宋体" w:eastAsia="宋体" w:hAnsi="宋体" w:cs="宋体"/>
                <w:spacing w:val="-3"/>
                <w:position w:val="7"/>
              </w:rPr>
              <w:t>详细</w:t>
            </w:r>
          </w:p>
          <w:p w14:paraId="5C766A26" w14:textId="77777777" w:rsidR="00F80B47" w:rsidRDefault="00000000">
            <w:pPr>
              <w:spacing w:line="222" w:lineRule="auto"/>
              <w:ind w:left="225"/>
              <w:rPr>
                <w:rFonts w:ascii="宋体" w:eastAsia="宋体" w:hAnsi="宋体" w:cs="宋体"/>
              </w:rPr>
            </w:pPr>
            <w:r>
              <w:rPr>
                <w:rFonts w:ascii="宋体" w:eastAsia="宋体" w:hAnsi="宋体" w:cs="宋体"/>
                <w:spacing w:val="-3"/>
              </w:rPr>
              <w:t>设计</w:t>
            </w:r>
          </w:p>
        </w:tc>
        <w:tc>
          <w:tcPr>
            <w:tcW w:w="854" w:type="dxa"/>
          </w:tcPr>
          <w:p w14:paraId="45D31E47" w14:textId="77777777" w:rsidR="00F80B47" w:rsidRDefault="00000000">
            <w:pPr>
              <w:spacing w:before="53" w:line="221" w:lineRule="auto"/>
              <w:ind w:left="224"/>
              <w:rPr>
                <w:rFonts w:ascii="宋体" w:eastAsia="宋体" w:hAnsi="宋体" w:cs="宋体"/>
              </w:rPr>
            </w:pPr>
            <w:r>
              <w:rPr>
                <w:rFonts w:ascii="宋体" w:eastAsia="宋体" w:hAnsi="宋体" w:cs="宋体"/>
                <w:spacing w:val="-2"/>
              </w:rPr>
              <w:t>编码</w:t>
            </w:r>
          </w:p>
        </w:tc>
        <w:tc>
          <w:tcPr>
            <w:tcW w:w="849" w:type="dxa"/>
          </w:tcPr>
          <w:p w14:paraId="4F3D67E7" w14:textId="77777777" w:rsidR="00F80B47" w:rsidRDefault="00000000">
            <w:pPr>
              <w:spacing w:before="53" w:line="312" w:lineRule="exact"/>
              <w:ind w:left="227"/>
              <w:rPr>
                <w:rFonts w:ascii="宋体" w:eastAsia="宋体" w:hAnsi="宋体" w:cs="宋体"/>
              </w:rPr>
            </w:pPr>
            <w:r>
              <w:rPr>
                <w:rFonts w:ascii="宋体" w:eastAsia="宋体" w:hAnsi="宋体" w:cs="宋体"/>
                <w:spacing w:val="-3"/>
                <w:position w:val="7"/>
              </w:rPr>
              <w:t>系统</w:t>
            </w:r>
          </w:p>
          <w:p w14:paraId="01C7E828" w14:textId="77777777" w:rsidR="00F80B47" w:rsidRDefault="00000000">
            <w:pPr>
              <w:spacing w:line="222" w:lineRule="auto"/>
              <w:ind w:left="224"/>
              <w:rPr>
                <w:rFonts w:ascii="宋体" w:eastAsia="宋体" w:hAnsi="宋体" w:cs="宋体"/>
              </w:rPr>
            </w:pPr>
            <w:r>
              <w:rPr>
                <w:rFonts w:ascii="宋体" w:eastAsia="宋体" w:hAnsi="宋体" w:cs="宋体"/>
                <w:spacing w:val="-2"/>
              </w:rPr>
              <w:t>测试</w:t>
            </w:r>
          </w:p>
        </w:tc>
        <w:tc>
          <w:tcPr>
            <w:tcW w:w="854" w:type="dxa"/>
          </w:tcPr>
          <w:p w14:paraId="6D21F4D6" w14:textId="77777777" w:rsidR="00F80B47" w:rsidRDefault="00000000">
            <w:pPr>
              <w:spacing w:before="53" w:line="221" w:lineRule="auto"/>
              <w:ind w:left="224"/>
              <w:rPr>
                <w:rFonts w:ascii="宋体" w:eastAsia="宋体" w:hAnsi="宋体" w:cs="宋体"/>
              </w:rPr>
            </w:pPr>
            <w:r>
              <w:rPr>
                <w:rFonts w:ascii="宋体" w:eastAsia="宋体" w:hAnsi="宋体" w:cs="宋体"/>
                <w:spacing w:val="-2"/>
              </w:rPr>
              <w:t>其他</w:t>
            </w:r>
          </w:p>
        </w:tc>
        <w:tc>
          <w:tcPr>
            <w:tcW w:w="854" w:type="dxa"/>
          </w:tcPr>
          <w:p w14:paraId="4ABA9953" w14:textId="77777777" w:rsidR="00F80B47" w:rsidRDefault="00000000">
            <w:pPr>
              <w:spacing w:before="53" w:line="222" w:lineRule="auto"/>
              <w:ind w:left="225"/>
              <w:rPr>
                <w:rFonts w:ascii="宋体" w:eastAsia="宋体" w:hAnsi="宋体" w:cs="宋体"/>
              </w:rPr>
            </w:pPr>
            <w:r>
              <w:rPr>
                <w:rFonts w:ascii="宋体" w:eastAsia="宋体" w:hAnsi="宋体" w:cs="宋体"/>
                <w:spacing w:val="-2"/>
              </w:rPr>
              <w:t>合计</w:t>
            </w:r>
          </w:p>
        </w:tc>
      </w:tr>
      <w:tr w:rsidR="00F80B47" w14:paraId="0E1C416C" w14:textId="77777777">
        <w:trPr>
          <w:trHeight w:val="315"/>
        </w:trPr>
        <w:tc>
          <w:tcPr>
            <w:tcW w:w="1319" w:type="dxa"/>
          </w:tcPr>
          <w:p w14:paraId="4AAF87F2" w14:textId="77777777" w:rsidR="00F80B47" w:rsidRDefault="00000000">
            <w:pPr>
              <w:spacing w:before="51" w:line="221" w:lineRule="auto"/>
              <w:ind w:left="172"/>
              <w:rPr>
                <w:rFonts w:ascii="宋体" w:eastAsia="宋体" w:hAnsi="宋体" w:cs="宋体"/>
              </w:rPr>
            </w:pPr>
            <w:r>
              <w:rPr>
                <w:rFonts w:ascii="宋体" w:eastAsia="宋体" w:hAnsi="宋体" w:cs="宋体"/>
                <w:spacing w:val="-6"/>
              </w:rPr>
              <w:t>占研发比例</w:t>
            </w:r>
          </w:p>
        </w:tc>
        <w:tc>
          <w:tcPr>
            <w:tcW w:w="849" w:type="dxa"/>
          </w:tcPr>
          <w:p w14:paraId="4AFF2874" w14:textId="77777777" w:rsidR="00F80B47" w:rsidRDefault="00000000">
            <w:pPr>
              <w:pStyle w:val="TableText"/>
              <w:spacing w:before="94" w:line="187" w:lineRule="auto"/>
              <w:ind w:left="287"/>
            </w:pPr>
            <w:r>
              <w:rPr>
                <w:spacing w:val="-2"/>
              </w:rPr>
              <w:t>3%</w:t>
            </w:r>
          </w:p>
        </w:tc>
        <w:tc>
          <w:tcPr>
            <w:tcW w:w="854" w:type="dxa"/>
          </w:tcPr>
          <w:p w14:paraId="39BFC64E" w14:textId="77777777" w:rsidR="00F80B47" w:rsidRDefault="00000000">
            <w:pPr>
              <w:pStyle w:val="TableText"/>
              <w:spacing w:before="94" w:line="187" w:lineRule="auto"/>
              <w:ind w:left="287"/>
            </w:pPr>
            <w:r>
              <w:rPr>
                <w:spacing w:val="-1"/>
              </w:rPr>
              <w:t>4%</w:t>
            </w:r>
          </w:p>
        </w:tc>
        <w:tc>
          <w:tcPr>
            <w:tcW w:w="849" w:type="dxa"/>
          </w:tcPr>
          <w:p w14:paraId="0D2761DA" w14:textId="77777777" w:rsidR="00F80B47" w:rsidRDefault="00000000">
            <w:pPr>
              <w:pStyle w:val="TableText"/>
              <w:spacing w:before="94" w:line="187" w:lineRule="auto"/>
              <w:ind w:left="290"/>
            </w:pPr>
            <w:r>
              <w:rPr>
                <w:spacing w:val="-3"/>
              </w:rPr>
              <w:t>5%</w:t>
            </w:r>
          </w:p>
        </w:tc>
        <w:tc>
          <w:tcPr>
            <w:tcW w:w="854" w:type="dxa"/>
          </w:tcPr>
          <w:p w14:paraId="3AE18E8F" w14:textId="77777777" w:rsidR="00F80B47" w:rsidRDefault="00000000">
            <w:pPr>
              <w:pStyle w:val="TableText"/>
              <w:spacing w:before="94" w:line="187" w:lineRule="auto"/>
              <w:ind w:left="290"/>
            </w:pPr>
            <w:r>
              <w:rPr>
                <w:spacing w:val="-3"/>
              </w:rPr>
              <w:t>5%</w:t>
            </w:r>
          </w:p>
        </w:tc>
        <w:tc>
          <w:tcPr>
            <w:tcW w:w="849" w:type="dxa"/>
          </w:tcPr>
          <w:p w14:paraId="7A26DDC9" w14:textId="77777777" w:rsidR="00F80B47" w:rsidRDefault="00000000">
            <w:pPr>
              <w:pStyle w:val="TableText"/>
              <w:spacing w:before="94" w:line="187" w:lineRule="auto"/>
              <w:ind w:left="253"/>
            </w:pPr>
            <w:r>
              <w:rPr>
                <w:spacing w:val="-5"/>
              </w:rPr>
              <w:t>10%</w:t>
            </w:r>
          </w:p>
        </w:tc>
        <w:tc>
          <w:tcPr>
            <w:tcW w:w="854" w:type="dxa"/>
          </w:tcPr>
          <w:p w14:paraId="4017600E" w14:textId="77777777" w:rsidR="00F80B47" w:rsidRDefault="00000000">
            <w:pPr>
              <w:pStyle w:val="TableText"/>
              <w:spacing w:before="94" w:line="187" w:lineRule="auto"/>
              <w:ind w:left="253"/>
            </w:pPr>
            <w:r>
              <w:rPr>
                <w:spacing w:val="-5"/>
              </w:rPr>
              <w:t>15%</w:t>
            </w:r>
          </w:p>
        </w:tc>
        <w:tc>
          <w:tcPr>
            <w:tcW w:w="849" w:type="dxa"/>
          </w:tcPr>
          <w:p w14:paraId="5BCCD2A0" w14:textId="77777777" w:rsidR="00F80B47" w:rsidRDefault="00000000">
            <w:pPr>
              <w:pStyle w:val="TableText"/>
              <w:spacing w:before="94" w:line="187" w:lineRule="auto"/>
              <w:ind w:left="254"/>
            </w:pPr>
            <w:r>
              <w:rPr>
                <w:spacing w:val="-5"/>
              </w:rPr>
              <w:t>13%</w:t>
            </w:r>
          </w:p>
        </w:tc>
        <w:tc>
          <w:tcPr>
            <w:tcW w:w="854" w:type="dxa"/>
          </w:tcPr>
          <w:p w14:paraId="5BB92049" w14:textId="77777777" w:rsidR="00F80B47" w:rsidRDefault="00000000">
            <w:pPr>
              <w:pStyle w:val="TableText"/>
              <w:spacing w:before="94" w:line="187" w:lineRule="auto"/>
              <w:ind w:left="291"/>
            </w:pPr>
            <w:r>
              <w:rPr>
                <w:spacing w:val="-2"/>
              </w:rPr>
              <w:t>9%</w:t>
            </w:r>
          </w:p>
        </w:tc>
        <w:tc>
          <w:tcPr>
            <w:tcW w:w="854" w:type="dxa"/>
          </w:tcPr>
          <w:p w14:paraId="68187A64" w14:textId="77777777" w:rsidR="00F80B47" w:rsidRDefault="00000000">
            <w:pPr>
              <w:pStyle w:val="TableText"/>
              <w:spacing w:before="94" w:line="187" w:lineRule="auto"/>
              <w:ind w:left="202"/>
            </w:pPr>
            <w:r>
              <w:rPr>
                <w:spacing w:val="-4"/>
              </w:rPr>
              <w:t>100%</w:t>
            </w:r>
          </w:p>
        </w:tc>
      </w:tr>
      <w:tr w:rsidR="00F80B47" w14:paraId="5E513A14" w14:textId="77777777">
        <w:trPr>
          <w:trHeight w:val="320"/>
        </w:trPr>
        <w:tc>
          <w:tcPr>
            <w:tcW w:w="1319" w:type="dxa"/>
          </w:tcPr>
          <w:p w14:paraId="6D067FB5" w14:textId="77777777" w:rsidR="00F80B47" w:rsidRDefault="00000000">
            <w:pPr>
              <w:spacing w:before="94" w:line="235" w:lineRule="auto"/>
              <w:ind w:left="120"/>
              <w:rPr>
                <w:rFonts w:ascii="宋体" w:eastAsia="宋体" w:hAnsi="宋体" w:cs="宋体"/>
                <w:sz w:val="12"/>
                <w:szCs w:val="12"/>
              </w:rPr>
            </w:pPr>
            <w:r>
              <w:rPr>
                <w:rFonts w:ascii="宋体" w:eastAsia="宋体" w:hAnsi="宋体" w:cs="宋体"/>
                <w:spacing w:val="5"/>
                <w:sz w:val="12"/>
                <w:szCs w:val="12"/>
              </w:rPr>
              <w:t>阶段工作量（万元）</w:t>
            </w:r>
          </w:p>
        </w:tc>
        <w:tc>
          <w:tcPr>
            <w:tcW w:w="849" w:type="dxa"/>
          </w:tcPr>
          <w:p w14:paraId="2D5E3ACA" w14:textId="77777777" w:rsidR="00F80B47" w:rsidRDefault="00000000">
            <w:pPr>
              <w:pStyle w:val="TableText"/>
              <w:spacing w:before="99" w:line="184" w:lineRule="auto"/>
              <w:ind w:left="373"/>
            </w:pPr>
            <w:r>
              <w:t>7</w:t>
            </w:r>
          </w:p>
        </w:tc>
        <w:tc>
          <w:tcPr>
            <w:tcW w:w="854" w:type="dxa"/>
          </w:tcPr>
          <w:p w14:paraId="130230ED" w14:textId="77777777" w:rsidR="00F80B47" w:rsidRDefault="00000000">
            <w:pPr>
              <w:pStyle w:val="TableText"/>
              <w:spacing w:before="96" w:line="187" w:lineRule="auto"/>
              <w:ind w:left="379"/>
            </w:pPr>
            <w:r>
              <w:t>9</w:t>
            </w:r>
          </w:p>
        </w:tc>
        <w:tc>
          <w:tcPr>
            <w:tcW w:w="849" w:type="dxa"/>
          </w:tcPr>
          <w:p w14:paraId="561BA9E5" w14:textId="77777777" w:rsidR="00F80B47" w:rsidRDefault="00000000">
            <w:pPr>
              <w:pStyle w:val="TableText"/>
              <w:spacing w:before="96" w:line="187" w:lineRule="auto"/>
              <w:ind w:left="343"/>
            </w:pPr>
            <w:r>
              <w:rPr>
                <w:spacing w:val="-13"/>
              </w:rPr>
              <w:t>11</w:t>
            </w:r>
          </w:p>
        </w:tc>
        <w:tc>
          <w:tcPr>
            <w:tcW w:w="854" w:type="dxa"/>
          </w:tcPr>
          <w:p w14:paraId="7E51A010" w14:textId="77777777" w:rsidR="00F80B47" w:rsidRDefault="00000000">
            <w:pPr>
              <w:pStyle w:val="TableText"/>
              <w:spacing w:before="96" w:line="187" w:lineRule="auto"/>
              <w:ind w:left="343"/>
            </w:pPr>
            <w:r>
              <w:rPr>
                <w:spacing w:val="-13"/>
              </w:rPr>
              <w:t>11</w:t>
            </w:r>
          </w:p>
        </w:tc>
        <w:tc>
          <w:tcPr>
            <w:tcW w:w="849" w:type="dxa"/>
          </w:tcPr>
          <w:p w14:paraId="1C7678E8" w14:textId="77777777" w:rsidR="00F80B47" w:rsidRDefault="00000000">
            <w:pPr>
              <w:pStyle w:val="TableText"/>
              <w:spacing w:before="96" w:line="187" w:lineRule="auto"/>
              <w:ind w:left="319"/>
            </w:pPr>
            <w:r>
              <w:rPr>
                <w:spacing w:val="-1"/>
              </w:rPr>
              <w:t>22</w:t>
            </w:r>
          </w:p>
        </w:tc>
        <w:tc>
          <w:tcPr>
            <w:tcW w:w="854" w:type="dxa"/>
          </w:tcPr>
          <w:p w14:paraId="08090FC3" w14:textId="77777777" w:rsidR="00F80B47" w:rsidRDefault="00000000">
            <w:pPr>
              <w:pStyle w:val="TableText"/>
              <w:spacing w:before="96" w:line="187" w:lineRule="auto"/>
              <w:ind w:left="292"/>
            </w:pPr>
            <w:r>
              <w:rPr>
                <w:spacing w:val="-10"/>
              </w:rPr>
              <w:t>112</w:t>
            </w:r>
          </w:p>
        </w:tc>
        <w:tc>
          <w:tcPr>
            <w:tcW w:w="849" w:type="dxa"/>
          </w:tcPr>
          <w:p w14:paraId="5EAE5726" w14:textId="77777777" w:rsidR="00F80B47" w:rsidRDefault="00000000">
            <w:pPr>
              <w:pStyle w:val="TableText"/>
              <w:spacing w:before="96" w:line="187" w:lineRule="auto"/>
              <w:ind w:left="320"/>
            </w:pPr>
            <w:r>
              <w:rPr>
                <w:spacing w:val="-1"/>
              </w:rPr>
              <w:t>28</w:t>
            </w:r>
          </w:p>
        </w:tc>
        <w:tc>
          <w:tcPr>
            <w:tcW w:w="854" w:type="dxa"/>
          </w:tcPr>
          <w:p w14:paraId="61522631" w14:textId="77777777" w:rsidR="00F80B47" w:rsidRDefault="00000000">
            <w:pPr>
              <w:pStyle w:val="TableText"/>
              <w:spacing w:before="96" w:line="187" w:lineRule="auto"/>
              <w:ind w:left="320"/>
            </w:pPr>
            <w:r>
              <w:rPr>
                <w:spacing w:val="-1"/>
              </w:rPr>
              <w:t>20</w:t>
            </w:r>
          </w:p>
        </w:tc>
        <w:tc>
          <w:tcPr>
            <w:tcW w:w="854" w:type="dxa"/>
          </w:tcPr>
          <w:p w14:paraId="27901A64" w14:textId="77777777" w:rsidR="00F80B47" w:rsidRDefault="00000000">
            <w:pPr>
              <w:pStyle w:val="TableText"/>
              <w:spacing w:before="96" w:line="187" w:lineRule="auto"/>
              <w:ind w:left="268"/>
            </w:pPr>
            <w:r>
              <w:rPr>
                <w:spacing w:val="-1"/>
              </w:rPr>
              <w:t>220</w:t>
            </w:r>
          </w:p>
        </w:tc>
      </w:tr>
    </w:tbl>
    <w:p w14:paraId="6D2E039B" w14:textId="77777777" w:rsidR="00F80B47" w:rsidRDefault="00000000">
      <w:pPr>
        <w:spacing w:before="49" w:line="219" w:lineRule="auto"/>
        <w:ind w:left="3482"/>
        <w:rPr>
          <w:rFonts w:ascii="宋体" w:eastAsia="宋体" w:hAnsi="宋体" w:cs="宋体"/>
        </w:rPr>
      </w:pPr>
      <w:r>
        <w:rPr>
          <w:rFonts w:ascii="宋体" w:eastAsia="宋体" w:hAnsi="宋体" w:cs="宋体"/>
          <w:spacing w:val="-1"/>
        </w:rPr>
        <w:t>表</w:t>
      </w:r>
      <w:r>
        <w:rPr>
          <w:rFonts w:ascii="宋体" w:eastAsia="宋体" w:hAnsi="宋体" w:cs="宋体"/>
          <w:spacing w:val="-46"/>
        </w:rPr>
        <w:t xml:space="preserve"> </w:t>
      </w:r>
      <w:r>
        <w:rPr>
          <w:rFonts w:ascii="Times New Roman" w:eastAsia="Times New Roman" w:hAnsi="Times New Roman" w:cs="Times New Roman"/>
          <w:spacing w:val="-1"/>
        </w:rPr>
        <w:t>2</w:t>
      </w:r>
      <w:r>
        <w:rPr>
          <w:rFonts w:ascii="宋体" w:eastAsia="宋体" w:hAnsi="宋体" w:cs="宋体"/>
          <w:spacing w:val="-1"/>
        </w:rPr>
        <w:t>：项目成本估算表</w:t>
      </w:r>
    </w:p>
    <w:p w14:paraId="194D3232" w14:textId="77777777" w:rsidR="00F80B47" w:rsidRDefault="00F80B47">
      <w:pPr>
        <w:spacing w:line="145" w:lineRule="auto"/>
        <w:rPr>
          <w:sz w:val="2"/>
        </w:rPr>
      </w:pPr>
    </w:p>
    <w:tbl>
      <w:tblPr>
        <w:tblStyle w:val="TableNormal"/>
        <w:tblW w:w="8985"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4"/>
        <w:gridCol w:w="1214"/>
        <w:gridCol w:w="1218"/>
        <w:gridCol w:w="1214"/>
        <w:gridCol w:w="1218"/>
        <w:gridCol w:w="1218"/>
        <w:gridCol w:w="1219"/>
      </w:tblGrid>
      <w:tr w:rsidR="00F80B47" w14:paraId="4B5D053E" w14:textId="77777777">
        <w:trPr>
          <w:trHeight w:val="320"/>
        </w:trPr>
        <w:tc>
          <w:tcPr>
            <w:tcW w:w="1684" w:type="dxa"/>
          </w:tcPr>
          <w:p w14:paraId="418B5665" w14:textId="77777777" w:rsidR="00F80B47" w:rsidRDefault="00000000">
            <w:pPr>
              <w:spacing w:before="53" w:line="221" w:lineRule="auto"/>
              <w:ind w:left="640"/>
              <w:rPr>
                <w:rFonts w:ascii="宋体" w:eastAsia="宋体" w:hAnsi="宋体" w:cs="宋体"/>
              </w:rPr>
            </w:pPr>
            <w:r>
              <w:rPr>
                <w:rFonts w:ascii="宋体" w:eastAsia="宋体" w:hAnsi="宋体" w:cs="宋体"/>
                <w:spacing w:val="-3"/>
              </w:rPr>
              <w:t>项目</w:t>
            </w:r>
          </w:p>
        </w:tc>
        <w:tc>
          <w:tcPr>
            <w:tcW w:w="1214" w:type="dxa"/>
          </w:tcPr>
          <w:p w14:paraId="197E3D4E" w14:textId="77777777" w:rsidR="00F80B47" w:rsidRDefault="00000000">
            <w:pPr>
              <w:spacing w:before="53" w:line="221" w:lineRule="auto"/>
              <w:ind w:left="191"/>
              <w:rPr>
                <w:rFonts w:ascii="宋体" w:eastAsia="宋体" w:hAnsi="宋体" w:cs="宋体"/>
              </w:rPr>
            </w:pPr>
            <w:r>
              <w:rPr>
                <w:rFonts w:ascii="宋体" w:eastAsia="宋体" w:hAnsi="宋体" w:cs="宋体"/>
                <w:spacing w:val="-1"/>
              </w:rPr>
              <w:t>研发阶段</w:t>
            </w:r>
          </w:p>
        </w:tc>
        <w:tc>
          <w:tcPr>
            <w:tcW w:w="1218" w:type="dxa"/>
          </w:tcPr>
          <w:p w14:paraId="1B02A04C" w14:textId="77777777" w:rsidR="00F80B47" w:rsidRDefault="00000000">
            <w:pPr>
              <w:spacing w:before="53" w:line="221" w:lineRule="auto"/>
              <w:ind w:left="199"/>
              <w:rPr>
                <w:rFonts w:ascii="宋体" w:eastAsia="宋体" w:hAnsi="宋体" w:cs="宋体"/>
              </w:rPr>
            </w:pPr>
            <w:r>
              <w:rPr>
                <w:rFonts w:ascii="宋体" w:eastAsia="宋体" w:hAnsi="宋体" w:cs="宋体"/>
                <w:spacing w:val="-2"/>
              </w:rPr>
              <w:t>项目管理</w:t>
            </w:r>
          </w:p>
        </w:tc>
        <w:tc>
          <w:tcPr>
            <w:tcW w:w="1214" w:type="dxa"/>
          </w:tcPr>
          <w:p w14:paraId="4ECC379C" w14:textId="77777777" w:rsidR="00F80B47" w:rsidRDefault="00000000">
            <w:pPr>
              <w:spacing w:before="53" w:line="221" w:lineRule="auto"/>
              <w:ind w:left="193"/>
              <w:rPr>
                <w:rFonts w:ascii="宋体" w:eastAsia="宋体" w:hAnsi="宋体" w:cs="宋体"/>
              </w:rPr>
            </w:pPr>
            <w:r>
              <w:rPr>
                <w:rFonts w:ascii="宋体" w:eastAsia="宋体" w:hAnsi="宋体" w:cs="宋体"/>
                <w:spacing w:val="-1"/>
              </w:rPr>
              <w:t>质量保证</w:t>
            </w:r>
          </w:p>
        </w:tc>
        <w:tc>
          <w:tcPr>
            <w:tcW w:w="1218" w:type="dxa"/>
          </w:tcPr>
          <w:p w14:paraId="0B7E37C3" w14:textId="77777777" w:rsidR="00F80B47" w:rsidRDefault="00000000">
            <w:pPr>
              <w:spacing w:before="53" w:line="221" w:lineRule="auto"/>
              <w:ind w:left="198"/>
              <w:rPr>
                <w:rFonts w:ascii="宋体" w:eastAsia="宋体" w:hAnsi="宋体" w:cs="宋体"/>
              </w:rPr>
            </w:pPr>
            <w:r>
              <w:rPr>
                <w:rFonts w:ascii="宋体" w:eastAsia="宋体" w:hAnsi="宋体" w:cs="宋体"/>
                <w:spacing w:val="-1"/>
              </w:rPr>
              <w:t>配置管理</w:t>
            </w:r>
          </w:p>
        </w:tc>
        <w:tc>
          <w:tcPr>
            <w:tcW w:w="1218" w:type="dxa"/>
          </w:tcPr>
          <w:p w14:paraId="042DF063" w14:textId="77777777" w:rsidR="00F80B47" w:rsidRDefault="00000000">
            <w:pPr>
              <w:spacing w:before="53" w:line="221" w:lineRule="auto"/>
              <w:ind w:left="406"/>
              <w:rPr>
                <w:rFonts w:ascii="宋体" w:eastAsia="宋体" w:hAnsi="宋体" w:cs="宋体"/>
              </w:rPr>
            </w:pPr>
            <w:r>
              <w:rPr>
                <w:rFonts w:ascii="宋体" w:eastAsia="宋体" w:hAnsi="宋体" w:cs="宋体"/>
                <w:spacing w:val="-2"/>
              </w:rPr>
              <w:t>其他</w:t>
            </w:r>
          </w:p>
        </w:tc>
        <w:tc>
          <w:tcPr>
            <w:tcW w:w="1219" w:type="dxa"/>
          </w:tcPr>
          <w:p w14:paraId="716BB072" w14:textId="77777777" w:rsidR="00F80B47" w:rsidRDefault="00000000">
            <w:pPr>
              <w:spacing w:before="53" w:line="222" w:lineRule="auto"/>
              <w:ind w:left="407"/>
              <w:rPr>
                <w:rFonts w:ascii="宋体" w:eastAsia="宋体" w:hAnsi="宋体" w:cs="宋体"/>
              </w:rPr>
            </w:pPr>
            <w:r>
              <w:rPr>
                <w:rFonts w:ascii="宋体" w:eastAsia="宋体" w:hAnsi="宋体" w:cs="宋体"/>
                <w:spacing w:val="-2"/>
              </w:rPr>
              <w:t>合计</w:t>
            </w:r>
          </w:p>
        </w:tc>
      </w:tr>
      <w:tr w:rsidR="00F80B47" w14:paraId="028579A7" w14:textId="77777777">
        <w:trPr>
          <w:trHeight w:val="315"/>
        </w:trPr>
        <w:tc>
          <w:tcPr>
            <w:tcW w:w="1684" w:type="dxa"/>
          </w:tcPr>
          <w:p w14:paraId="4A9EF0DE" w14:textId="77777777" w:rsidR="00F80B47" w:rsidRDefault="00000000">
            <w:pPr>
              <w:spacing w:before="50" w:line="221" w:lineRule="auto"/>
              <w:ind w:left="354"/>
              <w:rPr>
                <w:rFonts w:ascii="宋体" w:eastAsia="宋体" w:hAnsi="宋体" w:cs="宋体"/>
              </w:rPr>
            </w:pPr>
            <w:r>
              <w:rPr>
                <w:rFonts w:ascii="宋体" w:eastAsia="宋体" w:hAnsi="宋体" w:cs="宋体"/>
                <w:spacing w:val="-6"/>
              </w:rPr>
              <w:t>占项目比例</w:t>
            </w:r>
          </w:p>
        </w:tc>
        <w:tc>
          <w:tcPr>
            <w:tcW w:w="1214" w:type="dxa"/>
          </w:tcPr>
          <w:p w14:paraId="4E8B4A37" w14:textId="77777777" w:rsidR="00F80B47" w:rsidRDefault="00000000">
            <w:pPr>
              <w:pStyle w:val="TableText"/>
              <w:spacing w:before="93" w:line="187" w:lineRule="auto"/>
              <w:ind w:left="421"/>
            </w:pPr>
            <w:r>
              <w:rPr>
                <w:spacing w:val="-2"/>
              </w:rPr>
              <w:t>84%</w:t>
            </w:r>
          </w:p>
        </w:tc>
        <w:tc>
          <w:tcPr>
            <w:tcW w:w="1218" w:type="dxa"/>
          </w:tcPr>
          <w:p w14:paraId="50AB0A74" w14:textId="77777777" w:rsidR="00F80B47" w:rsidRDefault="00000000">
            <w:pPr>
              <w:pStyle w:val="TableText"/>
              <w:spacing w:before="93" w:line="187" w:lineRule="auto"/>
              <w:ind w:left="474"/>
            </w:pPr>
            <w:r>
              <w:rPr>
                <w:spacing w:val="-2"/>
              </w:rPr>
              <w:t>7%</w:t>
            </w:r>
          </w:p>
        </w:tc>
        <w:tc>
          <w:tcPr>
            <w:tcW w:w="1214" w:type="dxa"/>
          </w:tcPr>
          <w:p w14:paraId="4CBCE240" w14:textId="77777777" w:rsidR="00F80B47" w:rsidRDefault="00000000">
            <w:pPr>
              <w:pStyle w:val="TableText"/>
              <w:spacing w:before="93" w:line="187" w:lineRule="auto"/>
              <w:ind w:left="466"/>
            </w:pPr>
            <w:r>
              <w:rPr>
                <w:spacing w:val="-1"/>
              </w:rPr>
              <w:t>4%</w:t>
            </w:r>
          </w:p>
        </w:tc>
        <w:tc>
          <w:tcPr>
            <w:tcW w:w="1218" w:type="dxa"/>
          </w:tcPr>
          <w:p w14:paraId="0540907D" w14:textId="77777777" w:rsidR="00F80B47" w:rsidRDefault="00000000">
            <w:pPr>
              <w:pStyle w:val="TableText"/>
              <w:spacing w:before="93" w:line="187" w:lineRule="auto"/>
              <w:ind w:left="476"/>
            </w:pPr>
            <w:r>
              <w:rPr>
                <w:spacing w:val="-2"/>
              </w:rPr>
              <w:t>3%</w:t>
            </w:r>
          </w:p>
        </w:tc>
        <w:tc>
          <w:tcPr>
            <w:tcW w:w="1218" w:type="dxa"/>
          </w:tcPr>
          <w:p w14:paraId="18F3B9B8" w14:textId="77777777" w:rsidR="00F80B47" w:rsidRDefault="00000000">
            <w:pPr>
              <w:pStyle w:val="TableText"/>
              <w:spacing w:before="93" w:line="187" w:lineRule="auto"/>
              <w:ind w:left="469"/>
            </w:pPr>
            <w:r>
              <w:rPr>
                <w:spacing w:val="-2"/>
              </w:rPr>
              <w:t>2%</w:t>
            </w:r>
          </w:p>
        </w:tc>
        <w:tc>
          <w:tcPr>
            <w:tcW w:w="1219" w:type="dxa"/>
          </w:tcPr>
          <w:p w14:paraId="5928850F" w14:textId="77777777" w:rsidR="00F80B47" w:rsidRDefault="00000000">
            <w:pPr>
              <w:pStyle w:val="TableText"/>
              <w:spacing w:before="93" w:line="187" w:lineRule="auto"/>
              <w:ind w:left="384"/>
            </w:pPr>
            <w:r>
              <w:rPr>
                <w:spacing w:val="-4"/>
              </w:rPr>
              <w:t>100%</w:t>
            </w:r>
          </w:p>
        </w:tc>
      </w:tr>
      <w:tr w:rsidR="00F80B47" w14:paraId="54642DAA" w14:textId="77777777">
        <w:trPr>
          <w:trHeight w:val="324"/>
        </w:trPr>
        <w:tc>
          <w:tcPr>
            <w:tcW w:w="1684" w:type="dxa"/>
          </w:tcPr>
          <w:p w14:paraId="5598B00B" w14:textId="77777777" w:rsidR="00F80B47" w:rsidRDefault="00000000">
            <w:pPr>
              <w:spacing w:before="56" w:line="221" w:lineRule="auto"/>
              <w:ind w:left="120"/>
              <w:rPr>
                <w:rFonts w:ascii="宋体" w:eastAsia="宋体" w:hAnsi="宋体" w:cs="宋体"/>
              </w:rPr>
            </w:pPr>
            <w:r>
              <w:rPr>
                <w:rFonts w:ascii="宋体" w:eastAsia="宋体" w:hAnsi="宋体" w:cs="宋体"/>
                <w:spacing w:val="-2"/>
              </w:rPr>
              <w:t>工作量（万元）</w:t>
            </w:r>
          </w:p>
        </w:tc>
        <w:tc>
          <w:tcPr>
            <w:tcW w:w="1214" w:type="dxa"/>
          </w:tcPr>
          <w:p w14:paraId="5DA66E90" w14:textId="77777777" w:rsidR="00F80B47" w:rsidRDefault="00000000">
            <w:pPr>
              <w:pStyle w:val="TableText"/>
              <w:spacing w:before="99" w:line="187" w:lineRule="auto"/>
              <w:ind w:left="446"/>
            </w:pPr>
            <w:r>
              <w:rPr>
                <w:spacing w:val="-1"/>
              </w:rPr>
              <w:t>220</w:t>
            </w:r>
          </w:p>
        </w:tc>
        <w:tc>
          <w:tcPr>
            <w:tcW w:w="1218" w:type="dxa"/>
          </w:tcPr>
          <w:p w14:paraId="54EC6F9D" w14:textId="77777777" w:rsidR="00F80B47" w:rsidRDefault="00F80B47"/>
        </w:tc>
        <w:tc>
          <w:tcPr>
            <w:tcW w:w="1214" w:type="dxa"/>
          </w:tcPr>
          <w:p w14:paraId="0D82CA0E" w14:textId="77777777" w:rsidR="00F80B47" w:rsidRDefault="00F80B47"/>
        </w:tc>
        <w:tc>
          <w:tcPr>
            <w:tcW w:w="1218" w:type="dxa"/>
          </w:tcPr>
          <w:p w14:paraId="6D8E43C4" w14:textId="77777777" w:rsidR="00F80B47" w:rsidRDefault="00F80B47"/>
        </w:tc>
        <w:tc>
          <w:tcPr>
            <w:tcW w:w="1218" w:type="dxa"/>
          </w:tcPr>
          <w:p w14:paraId="05CA9764" w14:textId="77777777" w:rsidR="00F80B47" w:rsidRDefault="00F80B47"/>
        </w:tc>
        <w:tc>
          <w:tcPr>
            <w:tcW w:w="1219" w:type="dxa"/>
          </w:tcPr>
          <w:p w14:paraId="481E7B12" w14:textId="77777777" w:rsidR="00F80B47" w:rsidRDefault="00F80B47"/>
        </w:tc>
      </w:tr>
    </w:tbl>
    <w:p w14:paraId="2238C194" w14:textId="77777777" w:rsidR="00F80B47" w:rsidRDefault="00000000">
      <w:pPr>
        <w:spacing w:before="48" w:line="233" w:lineRule="auto"/>
        <w:ind w:left="72"/>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39</w:t>
      </w:r>
      <w:r>
        <w:rPr>
          <w:rFonts w:ascii="宋体" w:eastAsia="宋体" w:hAnsi="宋体" w:cs="宋体"/>
        </w:rPr>
        <w:t>）</w:t>
      </w:r>
      <w:r>
        <w:rPr>
          <w:rFonts w:ascii="Times New Roman" w:eastAsia="Times New Roman" w:hAnsi="Times New Roman" w:cs="Times New Roman"/>
        </w:rPr>
        <w:t xml:space="preserve">A.184      B.219      C.262 </w:t>
      </w:r>
      <w:r>
        <w:rPr>
          <w:rFonts w:ascii="Times New Roman" w:eastAsia="Times New Roman" w:hAnsi="Times New Roman" w:cs="Times New Roman"/>
          <w:spacing w:val="-1"/>
        </w:rPr>
        <w:t xml:space="preserve">       D.297</w:t>
      </w:r>
    </w:p>
    <w:p w14:paraId="7667170A" w14:textId="77777777" w:rsidR="00F80B47" w:rsidRDefault="00000000">
      <w:pPr>
        <w:pStyle w:val="a3"/>
        <w:spacing w:before="48" w:line="229" w:lineRule="auto"/>
        <w:ind w:left="56"/>
      </w:pPr>
      <w:r>
        <w:rPr>
          <w:spacing w:val="1"/>
        </w:rPr>
        <w:t>【答案】C</w:t>
      </w:r>
    </w:p>
    <w:p w14:paraId="6BEBD763" w14:textId="18B7BF8A" w:rsidR="00F80B47" w:rsidRDefault="00000000">
      <w:pPr>
        <w:pStyle w:val="a3"/>
        <w:spacing w:before="51" w:line="221" w:lineRule="auto"/>
        <w:ind w:left="5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此题考察的是成本估算，</w:t>
      </w:r>
    </w:p>
    <w:p w14:paraId="51B2DB70" w14:textId="77777777" w:rsidR="00F80B47" w:rsidRDefault="00000000">
      <w:pPr>
        <w:pStyle w:val="a3"/>
        <w:spacing w:before="60" w:line="249" w:lineRule="auto"/>
        <w:ind w:left="66" w:right="102" w:firstLine="8"/>
        <w:rPr>
          <w:lang w:eastAsia="zh-CN"/>
        </w:rPr>
      </w:pPr>
      <w:r>
        <w:rPr>
          <w:spacing w:val="-8"/>
          <w:lang w:eastAsia="zh-CN"/>
        </w:rPr>
        <w:t>纯粹计算题， 主要看表</w:t>
      </w:r>
      <w:r>
        <w:rPr>
          <w:spacing w:val="-41"/>
          <w:lang w:eastAsia="zh-CN"/>
        </w:rPr>
        <w:t xml:space="preserve"> </w:t>
      </w:r>
      <w:r>
        <w:rPr>
          <w:spacing w:val="-8"/>
          <w:lang w:eastAsia="zh-CN"/>
        </w:rPr>
        <w:t>2</w:t>
      </w:r>
      <w:r>
        <w:rPr>
          <w:spacing w:val="-43"/>
          <w:lang w:eastAsia="zh-CN"/>
        </w:rPr>
        <w:t xml:space="preserve"> </w:t>
      </w:r>
      <w:r>
        <w:rPr>
          <w:spacing w:val="-8"/>
          <w:lang w:eastAsia="zh-CN"/>
        </w:rPr>
        <w:t>项目成本估算表就可以，</w:t>
      </w:r>
      <w:r>
        <w:rPr>
          <w:spacing w:val="-28"/>
          <w:lang w:eastAsia="zh-CN"/>
        </w:rPr>
        <w:t xml:space="preserve"> </w:t>
      </w:r>
      <w:r>
        <w:rPr>
          <w:spacing w:val="-8"/>
          <w:lang w:eastAsia="zh-CN"/>
        </w:rPr>
        <w:t>研发阶段</w:t>
      </w:r>
      <w:r>
        <w:rPr>
          <w:spacing w:val="-45"/>
          <w:lang w:eastAsia="zh-CN"/>
        </w:rPr>
        <w:t xml:space="preserve"> </w:t>
      </w:r>
      <w:r>
        <w:rPr>
          <w:spacing w:val="-8"/>
          <w:lang w:eastAsia="zh-CN"/>
        </w:rPr>
        <w:t>220</w:t>
      </w:r>
      <w:r>
        <w:rPr>
          <w:spacing w:val="-41"/>
          <w:lang w:eastAsia="zh-CN"/>
        </w:rPr>
        <w:t xml:space="preserve"> </w:t>
      </w:r>
      <w:r>
        <w:rPr>
          <w:spacing w:val="-8"/>
          <w:lang w:eastAsia="zh-CN"/>
        </w:rPr>
        <w:t>万元占项目比例</w:t>
      </w:r>
      <w:r>
        <w:rPr>
          <w:spacing w:val="-47"/>
          <w:lang w:eastAsia="zh-CN"/>
        </w:rPr>
        <w:t xml:space="preserve"> </w:t>
      </w:r>
      <w:r>
        <w:rPr>
          <w:spacing w:val="-8"/>
          <w:lang w:eastAsia="zh-CN"/>
        </w:rPr>
        <w:t>84%，所以项目总</w:t>
      </w:r>
      <w:r>
        <w:rPr>
          <w:lang w:eastAsia="zh-CN"/>
        </w:rPr>
        <w:t xml:space="preserve"> </w:t>
      </w:r>
      <w:r>
        <w:rPr>
          <w:spacing w:val="-1"/>
          <w:lang w:eastAsia="zh-CN"/>
        </w:rPr>
        <w:t>成本=220/84%=261.90,约等于</w:t>
      </w:r>
      <w:r>
        <w:rPr>
          <w:spacing w:val="-46"/>
          <w:lang w:eastAsia="zh-CN"/>
        </w:rPr>
        <w:t xml:space="preserve"> </w:t>
      </w:r>
      <w:r>
        <w:rPr>
          <w:spacing w:val="-1"/>
          <w:lang w:eastAsia="zh-CN"/>
        </w:rPr>
        <w:t>262</w:t>
      </w:r>
      <w:r>
        <w:rPr>
          <w:spacing w:val="-37"/>
          <w:lang w:eastAsia="zh-CN"/>
        </w:rPr>
        <w:t xml:space="preserve"> </w:t>
      </w:r>
      <w:r>
        <w:rPr>
          <w:spacing w:val="-1"/>
          <w:lang w:eastAsia="zh-CN"/>
        </w:rPr>
        <w:t>万元。</w:t>
      </w:r>
    </w:p>
    <w:p w14:paraId="559935DF" w14:textId="77777777" w:rsidR="00F80B47" w:rsidRDefault="00000000">
      <w:pPr>
        <w:pStyle w:val="a3"/>
        <w:tabs>
          <w:tab w:val="left" w:pos="161"/>
        </w:tabs>
        <w:spacing w:before="59" w:line="221" w:lineRule="auto"/>
        <w:ind w:left="57"/>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1B49236" w14:textId="77777777" w:rsidR="00F80B47" w:rsidRDefault="00F80B47">
      <w:pPr>
        <w:spacing w:line="281" w:lineRule="auto"/>
        <w:rPr>
          <w:lang w:eastAsia="zh-CN"/>
        </w:rPr>
      </w:pPr>
    </w:p>
    <w:p w14:paraId="375A1887" w14:textId="77777777" w:rsidR="00F80B47" w:rsidRDefault="00000000">
      <w:pPr>
        <w:pStyle w:val="a3"/>
        <w:spacing w:before="78" w:line="227" w:lineRule="auto"/>
        <w:ind w:left="5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166BD713" w14:textId="77777777" w:rsidR="00F80B47" w:rsidRDefault="00F80B47">
      <w:pPr>
        <w:spacing w:line="154" w:lineRule="exact"/>
        <w:rPr>
          <w:lang w:eastAsia="zh-CN"/>
        </w:rPr>
      </w:pPr>
    </w:p>
    <w:p w14:paraId="4226BA2F" w14:textId="77777777" w:rsidR="00F80B47" w:rsidRDefault="00F80B47">
      <w:pPr>
        <w:spacing w:line="154" w:lineRule="exact"/>
        <w:rPr>
          <w:lang w:eastAsia="zh-CN"/>
        </w:rPr>
        <w:sectPr w:rsidR="00F80B47">
          <w:headerReference w:type="default" r:id="rId551"/>
          <w:pgSz w:w="10320" w:h="14568"/>
          <w:pgMar w:top="400" w:right="641" w:bottom="0" w:left="662" w:header="0" w:footer="0" w:gutter="0"/>
          <w:cols w:space="720" w:equalWidth="0">
            <w:col w:w="9016" w:space="0"/>
          </w:cols>
        </w:sectPr>
      </w:pPr>
    </w:p>
    <w:p w14:paraId="62C18573" w14:textId="77777777" w:rsidR="00F80B47" w:rsidRDefault="00000000">
      <w:pPr>
        <w:spacing w:before="38" w:line="188" w:lineRule="auto"/>
        <w:ind w:left="426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296797" w14:textId="0D36C87C" w:rsidR="00F80B47" w:rsidRDefault="00F80B47">
      <w:pPr>
        <w:pStyle w:val="a3"/>
        <w:spacing w:before="25" w:line="195" w:lineRule="auto"/>
        <w:ind w:left="503"/>
        <w:rPr>
          <w:sz w:val="18"/>
          <w:szCs w:val="18"/>
          <w:lang w:eastAsia="zh-CN"/>
        </w:rPr>
      </w:pPr>
    </w:p>
    <w:p w14:paraId="1077EB64" w14:textId="77777777" w:rsidR="00F80B47" w:rsidRDefault="00000000">
      <w:pPr>
        <w:spacing w:line="14" w:lineRule="auto"/>
        <w:rPr>
          <w:sz w:val="2"/>
          <w:lang w:eastAsia="zh-CN"/>
        </w:rPr>
      </w:pPr>
      <w:r>
        <w:rPr>
          <w:rFonts w:eastAsia="Arial"/>
          <w:sz w:val="2"/>
          <w:szCs w:val="2"/>
          <w:lang w:eastAsia="zh-CN"/>
        </w:rPr>
        <w:br w:type="column"/>
      </w:r>
    </w:p>
    <w:p w14:paraId="638E2581" w14:textId="70389077" w:rsidR="00F80B47" w:rsidRDefault="00F80B47">
      <w:pPr>
        <w:pStyle w:val="a3"/>
        <w:spacing w:before="224" w:line="195" w:lineRule="auto"/>
        <w:rPr>
          <w:sz w:val="18"/>
          <w:szCs w:val="18"/>
          <w:lang w:eastAsia="zh-CN"/>
        </w:rPr>
      </w:pPr>
    </w:p>
    <w:p w14:paraId="5F41BF52" w14:textId="77777777" w:rsidR="00F80B47" w:rsidRDefault="00F80B47">
      <w:pPr>
        <w:spacing w:line="195" w:lineRule="auto"/>
        <w:rPr>
          <w:sz w:val="18"/>
          <w:szCs w:val="18"/>
          <w:lang w:eastAsia="zh-CN"/>
        </w:rPr>
        <w:sectPr w:rsidR="00F80B47">
          <w:type w:val="continuous"/>
          <w:pgSz w:w="10320" w:h="14568"/>
          <w:pgMar w:top="400" w:right="641" w:bottom="0" w:left="662" w:header="0" w:footer="0" w:gutter="0"/>
          <w:cols w:num="2" w:space="720" w:equalWidth="0">
            <w:col w:w="5013" w:space="100"/>
            <w:col w:w="3904" w:space="0"/>
          </w:cols>
        </w:sectPr>
      </w:pPr>
    </w:p>
    <w:p w14:paraId="7855977C" w14:textId="77777777" w:rsidR="00F80B47" w:rsidRDefault="00000000">
      <w:pPr>
        <w:spacing w:line="298" w:lineRule="auto"/>
        <w:rPr>
          <w:lang w:eastAsia="zh-CN"/>
        </w:rPr>
      </w:pPr>
      <w:r>
        <w:lastRenderedPageBreak/>
        <w:drawing>
          <wp:anchor distT="0" distB="0" distL="0" distR="0" simplePos="0" relativeHeight="251535872" behindDoc="1" locked="0" layoutInCell="0" allowOverlap="1" wp14:anchorId="26146C3A" wp14:editId="27BA5F50">
            <wp:simplePos x="0" y="0"/>
            <wp:positionH relativeFrom="page">
              <wp:posOffset>457200</wp:posOffset>
            </wp:positionH>
            <wp:positionV relativeFrom="page">
              <wp:posOffset>4916423</wp:posOffset>
            </wp:positionV>
            <wp:extent cx="5483339" cy="1981199"/>
            <wp:effectExtent l="0" t="0" r="0" b="0"/>
            <wp:wrapNone/>
            <wp:docPr id="522" name="IM 522"/>
            <wp:cNvGraphicFramePr/>
            <a:graphic xmlns:a="http://schemas.openxmlformats.org/drawingml/2006/main">
              <a:graphicData uri="http://schemas.openxmlformats.org/drawingml/2006/picture">
                <pic:pic xmlns:pic="http://schemas.openxmlformats.org/drawingml/2006/picture">
                  <pic:nvPicPr>
                    <pic:cNvPr id="522" name="IM 522"/>
                    <pic:cNvPicPr/>
                  </pic:nvPicPr>
                  <pic:blipFill>
                    <a:blip r:embed="rId552"/>
                    <a:stretch>
                      <a:fillRect/>
                    </a:stretch>
                  </pic:blipFill>
                  <pic:spPr>
                    <a:xfrm>
                      <a:off x="0" y="0"/>
                      <a:ext cx="5483339" cy="1981199"/>
                    </a:xfrm>
                    <a:prstGeom prst="rect">
                      <a:avLst/>
                    </a:prstGeom>
                  </pic:spPr>
                </pic:pic>
              </a:graphicData>
            </a:graphic>
          </wp:anchor>
        </w:drawing>
      </w:r>
    </w:p>
    <w:p w14:paraId="06A16311" w14:textId="77777777" w:rsidR="00F80B47" w:rsidRDefault="00000000">
      <w:pPr>
        <w:spacing w:before="68" w:line="220" w:lineRule="auto"/>
        <w:ind w:left="5"/>
        <w:rPr>
          <w:rFonts w:ascii="宋体" w:eastAsia="宋体" w:hAnsi="宋体" w:cs="宋体"/>
          <w:lang w:eastAsia="zh-CN"/>
        </w:rPr>
      </w:pPr>
      <w:r>
        <w:rPr>
          <w:rFonts w:ascii="Times New Roman" w:eastAsia="Times New Roman" w:hAnsi="Times New Roman" w:cs="Times New Roman"/>
          <w:spacing w:val="-3"/>
          <w:lang w:eastAsia="zh-CN"/>
        </w:rPr>
        <w:t>40</w:t>
      </w:r>
      <w:r>
        <w:rPr>
          <w:rFonts w:ascii="宋体" w:eastAsia="宋体" w:hAnsi="宋体" w:cs="宋体"/>
          <w:spacing w:val="-3"/>
          <w:lang w:eastAsia="zh-CN"/>
        </w:rPr>
        <w:t>、项目经理小李对自己的项目采用挣值法进行分析后，发现</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SPI&gt;1</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CPI&lt;I</w:t>
      </w:r>
      <w:r>
        <w:rPr>
          <w:rFonts w:ascii="宋体" w:eastAsia="宋体" w:hAnsi="宋体" w:cs="宋体"/>
          <w:spacing w:val="-3"/>
          <w:lang w:eastAsia="zh-CN"/>
        </w:rPr>
        <w:t>，则该项目</w:t>
      </w:r>
      <w:r>
        <w:rPr>
          <w:rFonts w:ascii="宋体" w:eastAsia="宋体" w:hAnsi="宋体" w:cs="宋体"/>
          <w:spacing w:val="-9"/>
          <w:lang w:eastAsia="zh-CN"/>
        </w:rPr>
        <w:t>（）</w:t>
      </w:r>
      <w:r>
        <w:rPr>
          <w:rFonts w:ascii="宋体" w:eastAsia="宋体" w:hAnsi="宋体" w:cs="宋体"/>
          <w:spacing w:val="-3"/>
          <w:lang w:eastAsia="zh-CN"/>
        </w:rPr>
        <w:t>。</w:t>
      </w:r>
    </w:p>
    <w:p w14:paraId="78622FC1"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40</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 xml:space="preserve">进度超前，成本节约      </w:t>
      </w:r>
      <w:r>
        <w:rPr>
          <w:rFonts w:ascii="Times New Roman" w:eastAsia="Times New Roman" w:hAnsi="Times New Roman" w:cs="Times New Roman"/>
          <w:spacing w:val="-4"/>
          <w:lang w:eastAsia="zh-CN"/>
        </w:rPr>
        <w:t>B.</w:t>
      </w:r>
      <w:r>
        <w:rPr>
          <w:rFonts w:ascii="宋体" w:eastAsia="宋体" w:hAnsi="宋体" w:cs="宋体"/>
          <w:spacing w:val="-4"/>
          <w:lang w:eastAsia="zh-CN"/>
        </w:rPr>
        <w:t>进度超前， 成本超支</w:t>
      </w:r>
    </w:p>
    <w:p w14:paraId="69CF023C"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进度延后，成本节约      </w:t>
      </w:r>
      <w:r>
        <w:rPr>
          <w:rFonts w:ascii="Times New Roman" w:eastAsia="Times New Roman" w:hAnsi="Times New Roman" w:cs="Times New Roman"/>
          <w:lang w:eastAsia="zh-CN"/>
        </w:rPr>
        <w:t>D.</w:t>
      </w:r>
      <w:r>
        <w:rPr>
          <w:rFonts w:ascii="宋体" w:eastAsia="宋体" w:hAnsi="宋体" w:cs="宋体"/>
          <w:lang w:eastAsia="zh-CN"/>
        </w:rPr>
        <w:t>进度延</w:t>
      </w:r>
      <w:r>
        <w:rPr>
          <w:rFonts w:ascii="宋体" w:eastAsia="宋体" w:hAnsi="宋体" w:cs="宋体"/>
          <w:spacing w:val="-1"/>
          <w:lang w:eastAsia="zh-CN"/>
        </w:rPr>
        <w:t>后，成本超支</w:t>
      </w:r>
    </w:p>
    <w:p w14:paraId="4595B334" w14:textId="77777777" w:rsidR="00F80B47" w:rsidRDefault="00000000">
      <w:pPr>
        <w:pStyle w:val="a3"/>
        <w:spacing w:before="62" w:line="229" w:lineRule="auto"/>
        <w:rPr>
          <w:lang w:eastAsia="zh-CN"/>
        </w:rPr>
      </w:pPr>
      <w:r>
        <w:rPr>
          <w:spacing w:val="1"/>
          <w:lang w:eastAsia="zh-CN"/>
        </w:rPr>
        <w:t>【答案】B</w:t>
      </w:r>
    </w:p>
    <w:p w14:paraId="1B08B1F4" w14:textId="5C3BDC5C"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379F8BDF" w14:textId="77777777" w:rsidR="00F80B47" w:rsidRDefault="00000000">
      <w:pPr>
        <w:pStyle w:val="a3"/>
        <w:spacing w:line="221" w:lineRule="auto"/>
        <w:ind w:left="9"/>
        <w:rPr>
          <w:lang w:eastAsia="zh-CN"/>
        </w:rPr>
      </w:pPr>
      <w:r>
        <w:rPr>
          <w:spacing w:val="-6"/>
          <w:lang w:eastAsia="zh-CN"/>
        </w:rPr>
        <w:t>SPI&gt;1</w:t>
      </w:r>
      <w:r>
        <w:rPr>
          <w:spacing w:val="-39"/>
          <w:lang w:eastAsia="zh-CN"/>
        </w:rPr>
        <w:t xml:space="preserve"> </w:t>
      </w:r>
      <w:r>
        <w:rPr>
          <w:spacing w:val="-6"/>
          <w:lang w:eastAsia="zh-CN"/>
        </w:rPr>
        <w:t>进度超前，</w:t>
      </w:r>
      <w:r>
        <w:rPr>
          <w:spacing w:val="-23"/>
          <w:lang w:eastAsia="zh-CN"/>
        </w:rPr>
        <w:t xml:space="preserve"> </w:t>
      </w:r>
      <w:r>
        <w:rPr>
          <w:spacing w:val="-6"/>
          <w:lang w:eastAsia="zh-CN"/>
        </w:rPr>
        <w:t>CV&lt;0</w:t>
      </w:r>
      <w:r>
        <w:rPr>
          <w:spacing w:val="-43"/>
          <w:lang w:eastAsia="zh-CN"/>
        </w:rPr>
        <w:t xml:space="preserve"> </w:t>
      </w:r>
      <w:r>
        <w:rPr>
          <w:spacing w:val="-6"/>
          <w:lang w:eastAsia="zh-CN"/>
        </w:rPr>
        <w:t>成本超支</w:t>
      </w:r>
    </w:p>
    <w:p w14:paraId="7EC5C69F"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461AF16" w14:textId="77777777" w:rsidR="00F80B47" w:rsidRDefault="00F80B47">
      <w:pPr>
        <w:spacing w:line="282" w:lineRule="auto"/>
        <w:rPr>
          <w:lang w:eastAsia="zh-CN"/>
        </w:rPr>
      </w:pPr>
    </w:p>
    <w:p w14:paraId="32869312"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6FC4D63A" w14:textId="77777777" w:rsidR="00F80B47" w:rsidRDefault="00000000">
      <w:pPr>
        <w:spacing w:before="38" w:line="254" w:lineRule="auto"/>
        <w:ind w:left="8" w:right="64" w:hanging="3"/>
        <w:rPr>
          <w:rFonts w:ascii="宋体" w:eastAsia="宋体" w:hAnsi="宋体" w:cs="宋体"/>
          <w:sz w:val="20"/>
          <w:szCs w:val="20"/>
          <w:lang w:eastAsia="zh-CN"/>
        </w:rPr>
      </w:pPr>
      <w:r>
        <w:rPr>
          <w:rFonts w:ascii="Times New Roman" w:eastAsia="Times New Roman" w:hAnsi="Times New Roman" w:cs="Times New Roman"/>
          <w:spacing w:val="-1"/>
          <w:sz w:val="20"/>
          <w:szCs w:val="20"/>
          <w:lang w:eastAsia="zh-CN"/>
        </w:rPr>
        <w:t>41</w:t>
      </w:r>
      <w:r>
        <w:rPr>
          <w:rFonts w:ascii="宋体" w:eastAsia="宋体" w:hAnsi="宋体" w:cs="宋体"/>
          <w:spacing w:val="-1"/>
          <w:sz w:val="20"/>
          <w:szCs w:val="20"/>
          <w:lang w:eastAsia="zh-CN"/>
        </w:rPr>
        <w:t>、某个项目的预算是</w:t>
      </w:r>
      <w:r>
        <w:rPr>
          <w:rFonts w:ascii="宋体" w:eastAsia="宋体" w:hAnsi="宋体" w:cs="宋体"/>
          <w:spacing w:val="-34"/>
          <w:sz w:val="20"/>
          <w:szCs w:val="20"/>
          <w:lang w:eastAsia="zh-CN"/>
        </w:rPr>
        <w:t xml:space="preserve"> </w:t>
      </w:r>
      <w:r>
        <w:rPr>
          <w:rFonts w:ascii="Times New Roman" w:eastAsia="Times New Roman" w:hAnsi="Times New Roman" w:cs="Times New Roman"/>
          <w:spacing w:val="-1"/>
          <w:sz w:val="20"/>
          <w:szCs w:val="20"/>
          <w:lang w:eastAsia="zh-CN"/>
        </w:rPr>
        <w:t>3000</w:t>
      </w:r>
      <w:r>
        <w:rPr>
          <w:rFonts w:ascii="Times New Roman" w:eastAsia="Times New Roman" w:hAnsi="Times New Roman" w:cs="Times New Roman"/>
          <w:spacing w:val="20"/>
          <w:w w:val="101"/>
          <w:sz w:val="20"/>
          <w:szCs w:val="20"/>
          <w:lang w:eastAsia="zh-CN"/>
        </w:rPr>
        <w:t xml:space="preserve"> </w:t>
      </w:r>
      <w:r>
        <w:rPr>
          <w:rFonts w:ascii="宋体" w:eastAsia="宋体" w:hAnsi="宋体" w:cs="宋体"/>
          <w:spacing w:val="-1"/>
          <w:sz w:val="20"/>
          <w:szCs w:val="20"/>
          <w:lang w:eastAsia="zh-CN"/>
        </w:rPr>
        <w:t>万元，工</w:t>
      </w:r>
      <w:r>
        <w:rPr>
          <w:rFonts w:ascii="宋体" w:eastAsia="宋体" w:hAnsi="宋体" w:cs="宋体"/>
          <w:spacing w:val="-2"/>
          <w:sz w:val="20"/>
          <w:szCs w:val="20"/>
          <w:lang w:eastAsia="zh-CN"/>
        </w:rPr>
        <w:t>期为</w:t>
      </w:r>
      <w:r>
        <w:rPr>
          <w:rFonts w:ascii="宋体" w:eastAsia="宋体" w:hAnsi="宋体" w:cs="宋体"/>
          <w:spacing w:val="-33"/>
          <w:sz w:val="20"/>
          <w:szCs w:val="20"/>
          <w:lang w:eastAsia="zh-CN"/>
        </w:rPr>
        <w:t xml:space="preserve"> </w:t>
      </w:r>
      <w:r>
        <w:rPr>
          <w:rFonts w:ascii="Times New Roman" w:eastAsia="Times New Roman" w:hAnsi="Times New Roman" w:cs="Times New Roman"/>
          <w:spacing w:val="-2"/>
          <w:sz w:val="20"/>
          <w:szCs w:val="20"/>
          <w:lang w:eastAsia="zh-CN"/>
        </w:rPr>
        <w:t>5</w:t>
      </w:r>
      <w:r>
        <w:rPr>
          <w:rFonts w:ascii="Times New Roman" w:eastAsia="Times New Roman" w:hAnsi="Times New Roman" w:cs="Times New Roman"/>
          <w:spacing w:val="15"/>
          <w:w w:val="101"/>
          <w:sz w:val="20"/>
          <w:szCs w:val="20"/>
          <w:lang w:eastAsia="zh-CN"/>
        </w:rPr>
        <w:t xml:space="preserve"> </w:t>
      </w:r>
      <w:r>
        <w:rPr>
          <w:rFonts w:ascii="宋体" w:eastAsia="宋体" w:hAnsi="宋体" w:cs="宋体"/>
          <w:spacing w:val="-2"/>
          <w:sz w:val="20"/>
          <w:szCs w:val="20"/>
          <w:lang w:eastAsia="zh-CN"/>
        </w:rPr>
        <w:t>个月。现在过去了</w:t>
      </w:r>
      <w:r>
        <w:rPr>
          <w:rFonts w:ascii="宋体" w:eastAsia="宋体" w:hAnsi="宋体" w:cs="宋体"/>
          <w:spacing w:val="-34"/>
          <w:sz w:val="20"/>
          <w:szCs w:val="20"/>
          <w:lang w:eastAsia="zh-CN"/>
        </w:rPr>
        <w:t xml:space="preserve"> </w:t>
      </w:r>
      <w:r>
        <w:rPr>
          <w:rFonts w:ascii="Times New Roman" w:eastAsia="Times New Roman" w:hAnsi="Times New Roman" w:cs="Times New Roman"/>
          <w:spacing w:val="-2"/>
          <w:sz w:val="20"/>
          <w:szCs w:val="20"/>
          <w:lang w:eastAsia="zh-CN"/>
        </w:rPr>
        <w:t>3</w:t>
      </w:r>
      <w:r>
        <w:rPr>
          <w:rFonts w:ascii="Times New Roman" w:eastAsia="Times New Roman" w:hAnsi="Times New Roman" w:cs="Times New Roman"/>
          <w:spacing w:val="15"/>
          <w:w w:val="101"/>
          <w:sz w:val="20"/>
          <w:szCs w:val="20"/>
          <w:lang w:eastAsia="zh-CN"/>
        </w:rPr>
        <w:t xml:space="preserve"> </w:t>
      </w:r>
      <w:r>
        <w:rPr>
          <w:rFonts w:ascii="宋体" w:eastAsia="宋体" w:hAnsi="宋体" w:cs="宋体"/>
          <w:spacing w:val="-2"/>
          <w:sz w:val="20"/>
          <w:szCs w:val="20"/>
          <w:lang w:eastAsia="zh-CN"/>
        </w:rPr>
        <w:t>个月，实际成本是</w:t>
      </w:r>
      <w:r>
        <w:rPr>
          <w:rFonts w:ascii="宋体" w:eastAsia="宋体" w:hAnsi="宋体" w:cs="宋体"/>
          <w:spacing w:val="-19"/>
          <w:sz w:val="20"/>
          <w:szCs w:val="20"/>
          <w:lang w:eastAsia="zh-CN"/>
        </w:rPr>
        <w:t xml:space="preserve"> </w:t>
      </w:r>
      <w:r>
        <w:rPr>
          <w:rFonts w:ascii="Times New Roman" w:eastAsia="Times New Roman" w:hAnsi="Times New Roman" w:cs="Times New Roman"/>
          <w:spacing w:val="-2"/>
          <w:sz w:val="20"/>
          <w:szCs w:val="20"/>
          <w:lang w:eastAsia="zh-CN"/>
        </w:rPr>
        <w:t>1800</w:t>
      </w:r>
      <w:r>
        <w:rPr>
          <w:rFonts w:ascii="Times New Roman" w:eastAsia="Times New Roman" w:hAnsi="Times New Roman" w:cs="Times New Roman"/>
          <w:spacing w:val="20"/>
          <w:w w:val="101"/>
          <w:sz w:val="20"/>
          <w:szCs w:val="20"/>
          <w:lang w:eastAsia="zh-CN"/>
        </w:rPr>
        <w:t xml:space="preserve"> </w:t>
      </w:r>
      <w:r>
        <w:rPr>
          <w:rFonts w:ascii="宋体" w:eastAsia="宋体" w:hAnsi="宋体" w:cs="宋体"/>
          <w:spacing w:val="-2"/>
          <w:sz w:val="20"/>
          <w:szCs w:val="20"/>
          <w:lang w:eastAsia="zh-CN"/>
        </w:rPr>
        <w:t>万元，项目</w:t>
      </w:r>
      <w:r>
        <w:rPr>
          <w:rFonts w:ascii="宋体" w:eastAsia="宋体" w:hAnsi="宋体" w:cs="宋体"/>
          <w:sz w:val="20"/>
          <w:szCs w:val="20"/>
          <w:lang w:eastAsia="zh-CN"/>
        </w:rPr>
        <w:t xml:space="preserve"> </w:t>
      </w:r>
      <w:r>
        <w:rPr>
          <w:rFonts w:ascii="宋体" w:eastAsia="宋体" w:hAnsi="宋体" w:cs="宋体"/>
          <w:spacing w:val="-3"/>
          <w:sz w:val="20"/>
          <w:szCs w:val="20"/>
          <w:lang w:eastAsia="zh-CN"/>
        </w:rPr>
        <w:t>进度和绩效都符合计划、而且这种情况也会持续下去。则再过</w:t>
      </w:r>
      <w:r>
        <w:rPr>
          <w:rFonts w:ascii="宋体" w:eastAsia="宋体" w:hAnsi="宋体" w:cs="宋体"/>
          <w:spacing w:val="-44"/>
          <w:sz w:val="20"/>
          <w:szCs w:val="20"/>
          <w:lang w:eastAsia="zh-CN"/>
        </w:rPr>
        <w:t xml:space="preserve"> </w:t>
      </w:r>
      <w:r>
        <w:rPr>
          <w:rFonts w:ascii="Times New Roman" w:eastAsia="Times New Roman" w:hAnsi="Times New Roman" w:cs="Times New Roman"/>
          <w:spacing w:val="-3"/>
          <w:sz w:val="20"/>
          <w:szCs w:val="20"/>
          <w:lang w:eastAsia="zh-CN"/>
        </w:rPr>
        <w:t xml:space="preserve">3 </w:t>
      </w:r>
      <w:r>
        <w:rPr>
          <w:rFonts w:ascii="宋体" w:eastAsia="宋体" w:hAnsi="宋体" w:cs="宋体"/>
          <w:spacing w:val="-3"/>
          <w:sz w:val="20"/>
          <w:szCs w:val="20"/>
          <w:lang w:eastAsia="zh-CN"/>
        </w:rPr>
        <w:t>个月， 项目的</w:t>
      </w:r>
      <w:r>
        <w:rPr>
          <w:rFonts w:ascii="宋体" w:eastAsia="宋体" w:hAnsi="宋体" w:cs="宋体"/>
          <w:spacing w:val="-52"/>
          <w:sz w:val="20"/>
          <w:szCs w:val="20"/>
          <w:lang w:eastAsia="zh-CN"/>
        </w:rPr>
        <w:t xml:space="preserve"> </w:t>
      </w:r>
      <w:r>
        <w:rPr>
          <w:rFonts w:ascii="Times New Roman" w:eastAsia="Times New Roman" w:hAnsi="Times New Roman" w:cs="Times New Roman"/>
          <w:spacing w:val="-3"/>
          <w:sz w:val="20"/>
          <w:szCs w:val="20"/>
          <w:lang w:eastAsia="zh-CN"/>
        </w:rPr>
        <w:t xml:space="preserve">EV </w:t>
      </w:r>
      <w:r>
        <w:rPr>
          <w:rFonts w:ascii="宋体" w:eastAsia="宋体" w:hAnsi="宋体" w:cs="宋体"/>
          <w:spacing w:val="-3"/>
          <w:sz w:val="20"/>
          <w:szCs w:val="20"/>
          <w:lang w:eastAsia="zh-CN"/>
        </w:rPr>
        <w:t>是</w:t>
      </w:r>
      <w:r>
        <w:rPr>
          <w:rFonts w:ascii="宋体" w:eastAsia="宋体" w:hAnsi="宋体" w:cs="宋体"/>
          <w:spacing w:val="4"/>
          <w:sz w:val="20"/>
          <w:szCs w:val="20"/>
          <w:lang w:eastAsia="zh-CN"/>
        </w:rPr>
        <w:t>（）</w:t>
      </w:r>
      <w:r>
        <w:rPr>
          <w:rFonts w:ascii="宋体" w:eastAsia="宋体" w:hAnsi="宋体" w:cs="宋体"/>
          <w:spacing w:val="-3"/>
          <w:sz w:val="20"/>
          <w:szCs w:val="20"/>
          <w:lang w:eastAsia="zh-CN"/>
        </w:rPr>
        <w:t>万元。</w:t>
      </w:r>
    </w:p>
    <w:p w14:paraId="6D5B7437" w14:textId="77777777" w:rsidR="00F80B47" w:rsidRDefault="00000000">
      <w:pPr>
        <w:spacing w:before="109" w:line="187" w:lineRule="auto"/>
        <w:ind w:left="416"/>
        <w:rPr>
          <w:rFonts w:ascii="Times New Roman" w:eastAsia="Times New Roman" w:hAnsi="Times New Roman" w:cs="Times New Roman"/>
          <w:lang w:eastAsia="zh-CN"/>
        </w:rPr>
      </w:pPr>
      <w:r>
        <w:rPr>
          <w:rFonts w:ascii="Times New Roman" w:eastAsia="Times New Roman" w:hAnsi="Times New Roman" w:cs="Times New Roman"/>
          <w:lang w:eastAsia="zh-CN"/>
        </w:rPr>
        <w:t>A.1800        B.2400        C.1200          D.3000</w:t>
      </w:r>
    </w:p>
    <w:p w14:paraId="688659A4" w14:textId="77777777" w:rsidR="00F80B47" w:rsidRDefault="00000000">
      <w:pPr>
        <w:pStyle w:val="a3"/>
        <w:spacing w:before="81" w:line="229" w:lineRule="auto"/>
        <w:rPr>
          <w:lang w:eastAsia="zh-CN"/>
        </w:rPr>
      </w:pPr>
      <w:r>
        <w:rPr>
          <w:spacing w:val="1"/>
          <w:lang w:eastAsia="zh-CN"/>
        </w:rPr>
        <w:t>【答案】D</w:t>
      </w:r>
    </w:p>
    <w:p w14:paraId="0529C591" w14:textId="7F819D58" w:rsidR="00F80B47" w:rsidRDefault="006175C7">
      <w:pPr>
        <w:pStyle w:val="a3"/>
        <w:spacing w:before="51" w:line="221" w:lineRule="auto"/>
        <w:rPr>
          <w:lang w:eastAsia="zh-CN"/>
        </w:rPr>
      </w:pPr>
      <w:r>
        <w:rPr>
          <w:spacing w:val="2"/>
          <w:lang w:eastAsia="zh-CN"/>
        </w:rPr>
        <w:t>【解析】P343~346</w:t>
      </w:r>
      <w:r>
        <w:rPr>
          <w:spacing w:val="2"/>
          <w:u w:val="single" w:color="000000"/>
          <w:lang w:eastAsia="zh-CN"/>
          <w14:textOutline w14:w="3352" w14:cap="rnd" w14:cmpd="sng" w14:algn="ctr">
            <w14:solidFill>
              <w14:srgbClr w14:val="000000"/>
            </w14:solidFill>
            <w14:prstDash w14:val="solid"/>
            <w14:round/>
          </w14:textOutline>
        </w:rPr>
        <w:t>此题考察的是挣值分析，</w:t>
      </w:r>
    </w:p>
    <w:p w14:paraId="2E8D0F1D" w14:textId="77777777" w:rsidR="00F80B47" w:rsidRDefault="00000000">
      <w:pPr>
        <w:pStyle w:val="a3"/>
        <w:spacing w:before="60" w:line="248" w:lineRule="auto"/>
        <w:ind w:left="9" w:hanging="3"/>
        <w:rPr>
          <w:lang w:eastAsia="zh-CN"/>
        </w:rPr>
      </w:pPr>
      <w:r>
        <w:rPr>
          <w:spacing w:val="-4"/>
          <w:lang w:eastAsia="zh-CN"/>
        </w:rPr>
        <w:t>每个月计划为</w:t>
      </w:r>
      <w:r>
        <w:rPr>
          <w:spacing w:val="-44"/>
          <w:lang w:eastAsia="zh-CN"/>
        </w:rPr>
        <w:t xml:space="preserve"> </w:t>
      </w:r>
      <w:r>
        <w:rPr>
          <w:spacing w:val="-4"/>
          <w:lang w:eastAsia="zh-CN"/>
        </w:rPr>
        <w:t>600，过去</w:t>
      </w:r>
      <w:r>
        <w:rPr>
          <w:spacing w:val="-45"/>
          <w:lang w:eastAsia="zh-CN"/>
        </w:rPr>
        <w:t xml:space="preserve"> </w:t>
      </w:r>
      <w:r>
        <w:rPr>
          <w:spacing w:val="-4"/>
          <w:lang w:eastAsia="zh-CN"/>
        </w:rPr>
        <w:t>3</w:t>
      </w:r>
      <w:r>
        <w:rPr>
          <w:spacing w:val="-53"/>
          <w:lang w:eastAsia="zh-CN"/>
        </w:rPr>
        <w:t xml:space="preserve"> </w:t>
      </w:r>
      <w:r>
        <w:rPr>
          <w:spacing w:val="-4"/>
          <w:lang w:eastAsia="zh-CN"/>
        </w:rPr>
        <w:t>个月，实际为</w:t>
      </w:r>
      <w:r>
        <w:rPr>
          <w:spacing w:val="-37"/>
          <w:lang w:eastAsia="zh-CN"/>
        </w:rPr>
        <w:t xml:space="preserve"> </w:t>
      </w:r>
      <w:r>
        <w:rPr>
          <w:spacing w:val="-4"/>
          <w:lang w:eastAsia="zh-CN"/>
        </w:rPr>
        <w:t>180</w:t>
      </w:r>
      <w:r>
        <w:rPr>
          <w:spacing w:val="-5"/>
          <w:lang w:eastAsia="zh-CN"/>
        </w:rPr>
        <w:t>0，进度和绩效都正常，</w:t>
      </w:r>
      <w:r>
        <w:rPr>
          <w:spacing w:val="-28"/>
          <w:lang w:eastAsia="zh-CN"/>
        </w:rPr>
        <w:t xml:space="preserve"> </w:t>
      </w:r>
      <w:r>
        <w:rPr>
          <w:spacing w:val="-5"/>
          <w:lang w:eastAsia="zh-CN"/>
        </w:rPr>
        <w:t>则再过</w:t>
      </w:r>
      <w:r>
        <w:rPr>
          <w:spacing w:val="-49"/>
          <w:lang w:eastAsia="zh-CN"/>
        </w:rPr>
        <w:t xml:space="preserve"> </w:t>
      </w:r>
      <w:r>
        <w:rPr>
          <w:spacing w:val="-5"/>
          <w:lang w:eastAsia="zh-CN"/>
        </w:rPr>
        <w:t>2</w:t>
      </w:r>
      <w:r>
        <w:rPr>
          <w:spacing w:val="-49"/>
          <w:lang w:eastAsia="zh-CN"/>
        </w:rPr>
        <w:t xml:space="preserve"> </w:t>
      </w:r>
      <w:r>
        <w:rPr>
          <w:spacing w:val="-5"/>
          <w:lang w:eastAsia="zh-CN"/>
        </w:rPr>
        <w:t>个月项目就完成了，</w:t>
      </w:r>
      <w:r>
        <w:rPr>
          <w:lang w:eastAsia="zh-CN"/>
        </w:rPr>
        <w:t xml:space="preserve"> </w:t>
      </w:r>
      <w:r>
        <w:rPr>
          <w:spacing w:val="-2"/>
          <w:lang w:eastAsia="zh-CN"/>
        </w:rPr>
        <w:t>3</w:t>
      </w:r>
      <w:r>
        <w:rPr>
          <w:spacing w:val="-48"/>
          <w:lang w:eastAsia="zh-CN"/>
        </w:rPr>
        <w:t xml:space="preserve"> </w:t>
      </w:r>
      <w:r>
        <w:rPr>
          <w:spacing w:val="-2"/>
          <w:lang w:eastAsia="zh-CN"/>
        </w:rPr>
        <w:t>个月项目还是处于完成状态，则 EV=BAC=3000</w:t>
      </w:r>
      <w:r>
        <w:rPr>
          <w:spacing w:val="-3"/>
          <w:lang w:eastAsia="zh-CN"/>
        </w:rPr>
        <w:t>，理解题</w:t>
      </w:r>
    </w:p>
    <w:p w14:paraId="7489914A"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5C97C834" w14:textId="77777777" w:rsidR="00F80B47" w:rsidRDefault="00F80B47">
      <w:pPr>
        <w:spacing w:line="282" w:lineRule="auto"/>
        <w:rPr>
          <w:lang w:eastAsia="zh-CN"/>
        </w:rPr>
      </w:pPr>
    </w:p>
    <w:p w14:paraId="45E86AB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00523FE1" w14:textId="77777777" w:rsidR="00F80B47" w:rsidRDefault="00000000">
      <w:pPr>
        <w:spacing w:before="28" w:line="257" w:lineRule="auto"/>
        <w:ind w:left="12" w:right="63" w:hanging="7"/>
        <w:jc w:val="both"/>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、下表给出某信息化建设项目到</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2017 </w:t>
      </w:r>
      <w:r>
        <w:rPr>
          <w:rFonts w:ascii="宋体" w:eastAsia="宋体" w:hAnsi="宋体" w:cs="宋体"/>
          <w:spacing w:val="-3"/>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9</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月</w:t>
      </w:r>
      <w:r>
        <w:rPr>
          <w:rFonts w:ascii="宋体" w:eastAsia="宋体" w:hAnsi="宋体" w:cs="宋体"/>
          <w:spacing w:val="-32"/>
          <w:lang w:eastAsia="zh-CN"/>
        </w:rPr>
        <w:t xml:space="preserve"> </w:t>
      </w:r>
      <w:r>
        <w:rPr>
          <w:rFonts w:ascii="Times New Roman" w:eastAsia="Times New Roman" w:hAnsi="Times New Roman" w:cs="Times New Roman"/>
          <w:spacing w:val="-3"/>
          <w:lang w:eastAsia="zh-CN"/>
        </w:rPr>
        <w:t>1</w:t>
      </w:r>
      <w:r>
        <w:rPr>
          <w:rFonts w:ascii="Times New Roman" w:eastAsia="Times New Roman" w:hAnsi="Times New Roman" w:cs="Times New Roman"/>
          <w:spacing w:val="45"/>
          <w:lang w:eastAsia="zh-CN"/>
        </w:rPr>
        <w:t xml:space="preserve"> </w:t>
      </w:r>
      <w:r>
        <w:rPr>
          <w:rFonts w:ascii="宋体" w:eastAsia="宋体" w:hAnsi="宋体" w:cs="宋体"/>
          <w:spacing w:val="-3"/>
          <w:lang w:eastAsia="zh-CN"/>
        </w:rPr>
        <w:t>日为止的成本执行（绩效）数据，基于</w:t>
      </w:r>
      <w:r>
        <w:rPr>
          <w:rFonts w:ascii="宋体" w:eastAsia="宋体" w:hAnsi="宋体" w:cs="宋体"/>
          <w:spacing w:val="-4"/>
          <w:lang w:eastAsia="zh-CN"/>
        </w:rPr>
        <w:t>该数据，</w:t>
      </w:r>
      <w:r>
        <w:rPr>
          <w:rFonts w:ascii="宋体" w:eastAsia="宋体" w:hAnsi="宋体" w:cs="宋体"/>
          <w:lang w:eastAsia="zh-CN"/>
        </w:rPr>
        <w:t xml:space="preserve"> </w:t>
      </w:r>
      <w:r>
        <w:rPr>
          <w:rFonts w:ascii="宋体" w:eastAsia="宋体" w:hAnsi="宋体" w:cs="宋体"/>
          <w:spacing w:val="1"/>
          <w:lang w:eastAsia="zh-CN"/>
        </w:rPr>
        <w:t>项目经理对完工估算（</w:t>
      </w:r>
      <w:r>
        <w:rPr>
          <w:rFonts w:ascii="Times New Roman" w:eastAsia="Times New Roman" w:hAnsi="Times New Roman" w:cs="Times New Roman"/>
          <w:lang w:eastAsia="zh-CN"/>
        </w:rPr>
        <w:t>EAC</w:t>
      </w:r>
      <w:r>
        <w:rPr>
          <w:rFonts w:ascii="宋体" w:eastAsia="宋体" w:hAnsi="宋体" w:cs="宋体"/>
          <w:spacing w:val="1"/>
          <w:lang w:eastAsia="zh-CN"/>
        </w:rPr>
        <w:t>）进行预测，假设当前的成本偏差被看作是可代表未来偏差的典型偏</w:t>
      </w:r>
      <w:r>
        <w:rPr>
          <w:rFonts w:ascii="宋体" w:eastAsia="宋体" w:hAnsi="宋体" w:cs="宋体"/>
          <w:spacing w:val="3"/>
          <w:lang w:eastAsia="zh-CN"/>
        </w:rPr>
        <w:t xml:space="preserve"> </w:t>
      </w:r>
      <w:r>
        <w:rPr>
          <w:rFonts w:ascii="宋体" w:eastAsia="宋体" w:hAnsi="宋体" w:cs="宋体"/>
          <w:spacing w:val="-16"/>
          <w:lang w:eastAsia="zh-CN"/>
        </w:rPr>
        <w:t xml:space="preserve">差时， </w:t>
      </w:r>
      <w:r>
        <w:rPr>
          <w:rFonts w:ascii="Times New Roman" w:eastAsia="Times New Roman" w:hAnsi="Times New Roman" w:cs="Times New Roman"/>
          <w:spacing w:val="-16"/>
          <w:lang w:eastAsia="zh-CN"/>
        </w:rPr>
        <w:t xml:space="preserve">EAC </w:t>
      </w:r>
      <w:r>
        <w:rPr>
          <w:rFonts w:ascii="宋体" w:eastAsia="宋体" w:hAnsi="宋体" w:cs="宋体"/>
          <w:spacing w:val="-16"/>
          <w:lang w:eastAsia="zh-CN"/>
        </w:rPr>
        <w:t>应为</w:t>
      </w:r>
      <w:r>
        <w:rPr>
          <w:rFonts w:ascii="宋体" w:eastAsia="宋体" w:hAnsi="宋体" w:cs="宋体"/>
          <w:spacing w:val="-29"/>
          <w:lang w:eastAsia="zh-CN"/>
        </w:rPr>
        <w:t>（）</w:t>
      </w:r>
      <w:r>
        <w:rPr>
          <w:rFonts w:ascii="宋体" w:eastAsia="宋体" w:hAnsi="宋体" w:cs="宋体"/>
          <w:spacing w:val="20"/>
          <w:lang w:eastAsia="zh-CN"/>
        </w:rPr>
        <w:t xml:space="preserve"> </w:t>
      </w:r>
      <w:r>
        <w:rPr>
          <w:rFonts w:ascii="宋体" w:eastAsia="宋体" w:hAnsi="宋体" w:cs="宋体"/>
          <w:spacing w:val="-16"/>
          <w:lang w:eastAsia="zh-CN"/>
        </w:rPr>
        <w:t>元。</w:t>
      </w:r>
    </w:p>
    <w:p w14:paraId="6E694EF6" w14:textId="77777777" w:rsidR="00F80B47" w:rsidRDefault="00F80B47">
      <w:pPr>
        <w:spacing w:line="246" w:lineRule="auto"/>
        <w:rPr>
          <w:lang w:eastAsia="zh-CN"/>
        </w:rPr>
      </w:pPr>
    </w:p>
    <w:p w14:paraId="5907245C" w14:textId="77777777" w:rsidR="00F80B47" w:rsidRDefault="00F80B47">
      <w:pPr>
        <w:spacing w:line="246" w:lineRule="auto"/>
        <w:rPr>
          <w:lang w:eastAsia="zh-CN"/>
        </w:rPr>
      </w:pPr>
    </w:p>
    <w:p w14:paraId="020AC25B" w14:textId="77777777" w:rsidR="00F80B47" w:rsidRDefault="00F80B47">
      <w:pPr>
        <w:spacing w:line="246" w:lineRule="auto"/>
        <w:rPr>
          <w:lang w:eastAsia="zh-CN"/>
        </w:rPr>
      </w:pPr>
    </w:p>
    <w:p w14:paraId="71CEC3DE" w14:textId="77777777" w:rsidR="00F80B47" w:rsidRDefault="00F80B47">
      <w:pPr>
        <w:spacing w:line="246" w:lineRule="auto"/>
        <w:rPr>
          <w:lang w:eastAsia="zh-CN"/>
        </w:rPr>
      </w:pPr>
    </w:p>
    <w:p w14:paraId="243D1F4D" w14:textId="77777777" w:rsidR="00F80B47" w:rsidRDefault="00F80B47">
      <w:pPr>
        <w:spacing w:line="246" w:lineRule="auto"/>
        <w:rPr>
          <w:lang w:eastAsia="zh-CN"/>
        </w:rPr>
      </w:pPr>
    </w:p>
    <w:p w14:paraId="57E69CEC" w14:textId="77777777" w:rsidR="00F80B47" w:rsidRDefault="00F80B47">
      <w:pPr>
        <w:spacing w:line="247" w:lineRule="auto"/>
        <w:rPr>
          <w:lang w:eastAsia="zh-CN"/>
        </w:rPr>
      </w:pPr>
    </w:p>
    <w:p w14:paraId="451EDC4E" w14:textId="77777777" w:rsidR="00F80B47" w:rsidRDefault="00F80B47">
      <w:pPr>
        <w:spacing w:line="247" w:lineRule="auto"/>
        <w:rPr>
          <w:lang w:eastAsia="zh-CN"/>
        </w:rPr>
      </w:pPr>
    </w:p>
    <w:p w14:paraId="4BF67C9E" w14:textId="77777777" w:rsidR="00F80B47" w:rsidRDefault="00F80B47">
      <w:pPr>
        <w:spacing w:line="247" w:lineRule="auto"/>
        <w:rPr>
          <w:lang w:eastAsia="zh-CN"/>
        </w:rPr>
      </w:pPr>
    </w:p>
    <w:p w14:paraId="4A17A2E6" w14:textId="77777777" w:rsidR="00F80B47" w:rsidRDefault="00F80B47">
      <w:pPr>
        <w:spacing w:line="247" w:lineRule="auto"/>
        <w:rPr>
          <w:lang w:eastAsia="zh-CN"/>
        </w:rPr>
      </w:pPr>
    </w:p>
    <w:p w14:paraId="07D121CF" w14:textId="77777777" w:rsidR="00F80B47" w:rsidRDefault="00F80B47">
      <w:pPr>
        <w:spacing w:line="247" w:lineRule="auto"/>
        <w:rPr>
          <w:lang w:eastAsia="zh-CN"/>
        </w:rPr>
      </w:pPr>
    </w:p>
    <w:p w14:paraId="7D0AA3EA" w14:textId="77777777" w:rsidR="00F80B47" w:rsidRDefault="00F80B47">
      <w:pPr>
        <w:spacing w:line="247" w:lineRule="auto"/>
        <w:rPr>
          <w:lang w:eastAsia="zh-CN"/>
        </w:rPr>
      </w:pPr>
    </w:p>
    <w:p w14:paraId="1C3F3E2C" w14:textId="77777777" w:rsidR="00F80B47" w:rsidRDefault="00F80B47">
      <w:pPr>
        <w:spacing w:line="247" w:lineRule="auto"/>
        <w:rPr>
          <w:lang w:eastAsia="zh-CN"/>
        </w:rPr>
      </w:pPr>
    </w:p>
    <w:p w14:paraId="4140E2B2" w14:textId="77777777" w:rsidR="00F80B47" w:rsidRDefault="00F80B47">
      <w:pPr>
        <w:spacing w:line="247" w:lineRule="auto"/>
        <w:rPr>
          <w:lang w:eastAsia="zh-CN"/>
        </w:rPr>
      </w:pPr>
    </w:p>
    <w:p w14:paraId="71458FCB" w14:textId="77777777" w:rsidR="00F80B47" w:rsidRDefault="00F80B47">
      <w:pPr>
        <w:spacing w:line="247" w:lineRule="auto"/>
        <w:rPr>
          <w:lang w:eastAsia="zh-CN"/>
        </w:rPr>
      </w:pPr>
    </w:p>
    <w:p w14:paraId="14AA4361" w14:textId="77777777" w:rsidR="00F80B47" w:rsidRDefault="00000000">
      <w:pPr>
        <w:spacing w:before="61"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A.45000.00        B.50000.00        C.53200.00        D.6250</w:t>
      </w:r>
      <w:r>
        <w:rPr>
          <w:rFonts w:ascii="Times New Roman" w:eastAsia="Times New Roman" w:hAnsi="Times New Roman" w:cs="Times New Roman"/>
          <w:spacing w:val="-1"/>
          <w:lang w:eastAsia="zh-CN"/>
        </w:rPr>
        <w:t>0.00</w:t>
      </w:r>
    </w:p>
    <w:p w14:paraId="62E7919D" w14:textId="77777777" w:rsidR="00F80B47" w:rsidRDefault="00000000">
      <w:pPr>
        <w:pStyle w:val="a3"/>
        <w:spacing w:before="81" w:line="229" w:lineRule="auto"/>
        <w:rPr>
          <w:lang w:eastAsia="zh-CN"/>
        </w:rPr>
      </w:pPr>
      <w:r>
        <w:rPr>
          <w:spacing w:val="1"/>
          <w:lang w:eastAsia="zh-CN"/>
        </w:rPr>
        <w:t>【答案】D</w:t>
      </w:r>
    </w:p>
    <w:p w14:paraId="68CA28C5" w14:textId="2A7E36B3" w:rsidR="00F80B47" w:rsidRDefault="00000000">
      <w:pPr>
        <w:pStyle w:val="a3"/>
        <w:spacing w:before="52" w:line="221" w:lineRule="auto"/>
        <w:rPr>
          <w:lang w:eastAsia="zh-CN"/>
        </w:rPr>
      </w:pPr>
      <w:r>
        <w:rPr>
          <w:spacing w:val="-3"/>
          <w:lang w:eastAsia="zh-CN"/>
        </w:rPr>
        <w:t>【解析】第二版教程</w:t>
      </w:r>
      <w:r>
        <w:rPr>
          <w:spacing w:val="-46"/>
          <w:lang w:eastAsia="zh-CN"/>
        </w:rPr>
        <w:t xml:space="preserve"> </w:t>
      </w:r>
      <w:r>
        <w:rPr>
          <w:spacing w:val="-3"/>
          <w:lang w:eastAsia="zh-CN"/>
        </w:rPr>
        <w:t>P345</w:t>
      </w:r>
      <w:r>
        <w:rPr>
          <w:spacing w:val="-3"/>
          <w:u w:val="single" w:color="000000"/>
          <w:lang w:eastAsia="zh-CN"/>
          <w14:textOutline w14:w="3352" w14:cap="rnd" w14:cmpd="sng" w14:algn="ctr">
            <w14:solidFill>
              <w14:srgbClr w14:val="000000"/>
            </w14:solidFill>
            <w14:prstDash w14:val="solid"/>
            <w14:round/>
          </w14:textOutline>
        </w:rPr>
        <w:t>此题考察的是挣值分析，</w:t>
      </w:r>
      <w:r>
        <w:rPr>
          <w:spacing w:val="59"/>
          <w:u w:val="single"/>
          <w:lang w:eastAsia="zh-CN"/>
        </w:rPr>
        <w:t xml:space="preserve"> </w:t>
      </w:r>
    </w:p>
    <w:p w14:paraId="2E8B0D9F" w14:textId="77777777" w:rsidR="00F80B47" w:rsidRDefault="00000000">
      <w:pPr>
        <w:pStyle w:val="a3"/>
        <w:spacing w:before="61" w:line="221" w:lineRule="auto"/>
        <w:ind w:left="4"/>
        <w:rPr>
          <w:lang w:eastAsia="zh-CN"/>
        </w:rPr>
      </w:pPr>
      <w:r>
        <w:rPr>
          <w:spacing w:val="-2"/>
          <w:lang w:eastAsia="zh-CN"/>
        </w:rPr>
        <w:t>很明显是典型，</w:t>
      </w:r>
      <w:r>
        <w:rPr>
          <w:spacing w:val="-4"/>
          <w:lang w:eastAsia="zh-CN"/>
        </w:rPr>
        <w:t xml:space="preserve"> </w:t>
      </w:r>
      <w:r>
        <w:rPr>
          <w:spacing w:val="-2"/>
          <w:lang w:eastAsia="zh-CN"/>
        </w:rPr>
        <w:t>EAC=BAC/CPI=50000/（12800/16000）=62500.或者</w:t>
      </w:r>
      <w:r>
        <w:rPr>
          <w:spacing w:val="-41"/>
          <w:lang w:eastAsia="zh-CN"/>
        </w:rPr>
        <w:t xml:space="preserve"> </w:t>
      </w:r>
      <w:r>
        <w:rPr>
          <w:spacing w:val="-2"/>
          <w:lang w:eastAsia="zh-CN"/>
        </w:rPr>
        <w:t>EAC=AC+ETC</w:t>
      </w:r>
    </w:p>
    <w:p w14:paraId="27965080"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C9AF9C5" w14:textId="77777777" w:rsidR="00F80B47" w:rsidRDefault="00000000">
      <w:pPr>
        <w:pStyle w:val="a3"/>
        <w:spacing w:before="50"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43】---高级</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2017</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w:t>
      </w:r>
      <w:r>
        <w:rPr>
          <w:spacing w:val="-2"/>
          <w:sz w:val="24"/>
          <w:szCs w:val="24"/>
          <w:lang w:eastAsia="zh-CN"/>
          <w14:textOutline w14:w="3810" w14:cap="rnd" w14:cmpd="sng" w14:algn="ctr">
            <w14:solidFill>
              <w14:srgbClr w14:val="000000"/>
            </w14:solidFill>
            <w14:prstDash w14:val="solid"/>
            <w14:round/>
          </w14:textOutline>
        </w:rPr>
        <w:t>60</w:t>
      </w:r>
    </w:p>
    <w:p w14:paraId="706CC80A" w14:textId="77777777" w:rsidR="00F80B47" w:rsidRDefault="00F80B47">
      <w:pPr>
        <w:spacing w:line="235" w:lineRule="exact"/>
        <w:rPr>
          <w:lang w:eastAsia="zh-CN"/>
        </w:rPr>
      </w:pPr>
    </w:p>
    <w:p w14:paraId="184320CB" w14:textId="77777777" w:rsidR="00F80B47" w:rsidRDefault="00F80B47">
      <w:pPr>
        <w:spacing w:line="235" w:lineRule="exact"/>
        <w:rPr>
          <w:lang w:eastAsia="zh-CN"/>
        </w:rPr>
        <w:sectPr w:rsidR="00F80B47">
          <w:headerReference w:type="default" r:id="rId553"/>
          <w:pgSz w:w="10320" w:h="14568"/>
          <w:pgMar w:top="400" w:right="656" w:bottom="0" w:left="718" w:header="0" w:footer="0" w:gutter="0"/>
          <w:cols w:space="720" w:equalWidth="0">
            <w:col w:w="8946" w:space="0"/>
          </w:cols>
        </w:sectPr>
      </w:pPr>
    </w:p>
    <w:p w14:paraId="624DDAA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FC9D00B" w14:textId="09B5F10D" w:rsidR="00F80B47" w:rsidRDefault="00F80B47">
      <w:pPr>
        <w:pStyle w:val="a3"/>
        <w:spacing w:before="25" w:line="195" w:lineRule="auto"/>
        <w:ind w:left="447"/>
        <w:rPr>
          <w:sz w:val="18"/>
          <w:szCs w:val="18"/>
          <w:lang w:eastAsia="zh-CN"/>
        </w:rPr>
      </w:pPr>
    </w:p>
    <w:p w14:paraId="5C3F299C" w14:textId="77777777" w:rsidR="00F80B47" w:rsidRDefault="00000000">
      <w:pPr>
        <w:spacing w:line="14" w:lineRule="auto"/>
        <w:rPr>
          <w:sz w:val="2"/>
          <w:lang w:eastAsia="zh-CN"/>
        </w:rPr>
      </w:pPr>
      <w:r>
        <w:rPr>
          <w:rFonts w:eastAsia="Arial"/>
          <w:sz w:val="2"/>
          <w:szCs w:val="2"/>
          <w:lang w:eastAsia="zh-CN"/>
        </w:rPr>
        <w:br w:type="column"/>
      </w:r>
    </w:p>
    <w:p w14:paraId="7E2C29EC" w14:textId="450B2582" w:rsidR="00F80B47" w:rsidRDefault="00F80B47">
      <w:pPr>
        <w:pStyle w:val="a3"/>
        <w:spacing w:before="224" w:line="195" w:lineRule="auto"/>
        <w:rPr>
          <w:sz w:val="18"/>
          <w:szCs w:val="18"/>
          <w:lang w:eastAsia="zh-CN"/>
        </w:rPr>
      </w:pPr>
    </w:p>
    <w:p w14:paraId="7F514448" w14:textId="77777777" w:rsidR="00F80B47" w:rsidRDefault="00F80B47">
      <w:pPr>
        <w:spacing w:line="195" w:lineRule="auto"/>
        <w:rPr>
          <w:sz w:val="18"/>
          <w:szCs w:val="18"/>
          <w:lang w:eastAsia="zh-CN"/>
        </w:rPr>
        <w:sectPr w:rsidR="00F80B47">
          <w:type w:val="continuous"/>
          <w:pgSz w:w="10320" w:h="14568"/>
          <w:pgMar w:top="400" w:right="656" w:bottom="0" w:left="718" w:header="0" w:footer="0" w:gutter="0"/>
          <w:cols w:num="2" w:space="720" w:equalWidth="0">
            <w:col w:w="4958" w:space="100"/>
            <w:col w:w="3889" w:space="0"/>
          </w:cols>
        </w:sectPr>
      </w:pPr>
    </w:p>
    <w:p w14:paraId="6BB5809B" w14:textId="77777777" w:rsidR="00F80B47" w:rsidRDefault="00F80B47">
      <w:pPr>
        <w:spacing w:line="302" w:lineRule="auto"/>
        <w:rPr>
          <w:lang w:eastAsia="zh-CN"/>
        </w:rPr>
      </w:pPr>
    </w:p>
    <w:p w14:paraId="2D139D4A" w14:textId="77777777" w:rsidR="00F80B47" w:rsidRDefault="00000000">
      <w:pPr>
        <w:spacing w:before="68" w:line="266" w:lineRule="auto"/>
        <w:ind w:left="8"/>
        <w:jc w:val="both"/>
        <w:rPr>
          <w:rFonts w:ascii="宋体" w:eastAsia="宋体" w:hAnsi="宋体" w:cs="宋体"/>
          <w:lang w:eastAsia="zh-CN"/>
        </w:rPr>
      </w:pPr>
      <w:r>
        <w:rPr>
          <w:rFonts w:ascii="宋体" w:eastAsia="宋体" w:hAnsi="宋体" w:cs="宋体"/>
          <w:spacing w:val="1"/>
          <w:lang w:eastAsia="zh-CN"/>
        </w:rPr>
        <w:t>43、某系统集成项目包含了三个软件模块，现在估算项目成本时，项目经理考虑到其中的模块 A</w:t>
      </w:r>
      <w:r>
        <w:rPr>
          <w:rFonts w:ascii="宋体" w:eastAsia="宋体" w:hAnsi="宋体" w:cs="宋体"/>
          <w:spacing w:val="2"/>
          <w:lang w:eastAsia="zh-CN"/>
        </w:rPr>
        <w:t xml:space="preserve"> </w:t>
      </w:r>
      <w:r>
        <w:rPr>
          <w:rFonts w:ascii="宋体" w:eastAsia="宋体" w:hAnsi="宋体" w:cs="宋体"/>
          <w:spacing w:val="-9"/>
          <w:lang w:eastAsia="zh-CN"/>
        </w:rPr>
        <w:t>技术成熟，</w:t>
      </w:r>
      <w:r>
        <w:rPr>
          <w:rFonts w:ascii="宋体" w:eastAsia="宋体" w:hAnsi="宋体" w:cs="宋体"/>
          <w:spacing w:val="55"/>
          <w:lang w:eastAsia="zh-CN"/>
        </w:rPr>
        <w:t xml:space="preserve"> </w:t>
      </w:r>
      <w:r>
        <w:rPr>
          <w:rFonts w:ascii="宋体" w:eastAsia="宋体" w:hAnsi="宋体" w:cs="宋体"/>
          <w:spacing w:val="-9"/>
          <w:lang w:eastAsia="zh-CN"/>
        </w:rPr>
        <w:t>已在以前类似项目中多次使用并成功交付，所以项目经理忽略了</w:t>
      </w:r>
      <w:r>
        <w:rPr>
          <w:rFonts w:ascii="宋体" w:eastAsia="宋体" w:hAnsi="宋体" w:cs="宋体"/>
          <w:spacing w:val="-56"/>
          <w:lang w:eastAsia="zh-CN"/>
        </w:rPr>
        <w:t xml:space="preserve"> </w:t>
      </w:r>
      <w:r>
        <w:rPr>
          <w:rFonts w:ascii="宋体" w:eastAsia="宋体" w:hAnsi="宋体" w:cs="宋体"/>
          <w:spacing w:val="-9"/>
          <w:lang w:eastAsia="zh-CN"/>
        </w:rPr>
        <w:t>A</w:t>
      </w:r>
      <w:r>
        <w:rPr>
          <w:rFonts w:ascii="宋体" w:eastAsia="宋体" w:hAnsi="宋体" w:cs="宋体"/>
          <w:spacing w:val="-26"/>
          <w:lang w:eastAsia="zh-CN"/>
        </w:rPr>
        <w:t xml:space="preserve"> </w:t>
      </w:r>
      <w:r>
        <w:rPr>
          <w:rFonts w:ascii="宋体" w:eastAsia="宋体" w:hAnsi="宋体" w:cs="宋体"/>
          <w:spacing w:val="-9"/>
          <w:lang w:eastAsia="zh-CN"/>
        </w:rPr>
        <w:t>的开发成本， 只给</w:t>
      </w:r>
      <w:r>
        <w:rPr>
          <w:rFonts w:ascii="宋体" w:eastAsia="宋体" w:hAnsi="宋体" w:cs="宋体"/>
          <w:spacing w:val="-50"/>
          <w:lang w:eastAsia="zh-CN"/>
        </w:rPr>
        <w:t xml:space="preserve"> </w:t>
      </w:r>
      <w:r>
        <w:rPr>
          <w:rFonts w:ascii="宋体" w:eastAsia="宋体" w:hAnsi="宋体" w:cs="宋体"/>
          <w:spacing w:val="-9"/>
          <w:lang w:eastAsia="zh-CN"/>
        </w:rPr>
        <w:t>A</w:t>
      </w:r>
      <w:r>
        <w:rPr>
          <w:rFonts w:ascii="宋体" w:eastAsia="宋体" w:hAnsi="宋体" w:cs="宋体"/>
          <w:lang w:eastAsia="zh-CN"/>
        </w:rPr>
        <w:t xml:space="preserve"> </w:t>
      </w:r>
      <w:r>
        <w:rPr>
          <w:rFonts w:ascii="宋体" w:eastAsia="宋体" w:hAnsi="宋体" w:cs="宋体"/>
          <w:spacing w:val="-8"/>
          <w:lang w:eastAsia="zh-CN"/>
        </w:rPr>
        <w:t>预留了</w:t>
      </w:r>
      <w:r>
        <w:rPr>
          <w:rFonts w:ascii="宋体" w:eastAsia="宋体" w:hAnsi="宋体" w:cs="宋体"/>
          <w:spacing w:val="-40"/>
          <w:lang w:eastAsia="zh-CN"/>
        </w:rPr>
        <w:t xml:space="preserve"> </w:t>
      </w:r>
      <w:r>
        <w:rPr>
          <w:rFonts w:ascii="宋体" w:eastAsia="宋体" w:hAnsi="宋体" w:cs="宋体"/>
          <w:spacing w:val="-8"/>
          <w:lang w:eastAsia="zh-CN"/>
        </w:rPr>
        <w:t>5</w:t>
      </w:r>
      <w:r>
        <w:rPr>
          <w:rFonts w:ascii="宋体" w:eastAsia="宋体" w:hAnsi="宋体" w:cs="宋体"/>
          <w:spacing w:val="-39"/>
          <w:lang w:eastAsia="zh-CN"/>
        </w:rPr>
        <w:t xml:space="preserve"> </w:t>
      </w:r>
      <w:r>
        <w:rPr>
          <w:rFonts w:ascii="宋体" w:eastAsia="宋体" w:hAnsi="宋体" w:cs="宋体"/>
          <w:spacing w:val="-8"/>
          <w:lang w:eastAsia="zh-CN"/>
        </w:rPr>
        <w:t>万元，</w:t>
      </w:r>
      <w:r>
        <w:rPr>
          <w:rFonts w:ascii="宋体" w:eastAsia="宋体" w:hAnsi="宋体" w:cs="宋体"/>
          <w:spacing w:val="-22"/>
          <w:lang w:eastAsia="zh-CN"/>
        </w:rPr>
        <w:t xml:space="preserve"> </w:t>
      </w:r>
      <w:r>
        <w:rPr>
          <w:rFonts w:ascii="宋体" w:eastAsia="宋体" w:hAnsi="宋体" w:cs="宋体"/>
          <w:spacing w:val="-8"/>
          <w:lang w:eastAsia="zh-CN"/>
        </w:rPr>
        <w:t>以防意外发生。然后估算了</w:t>
      </w:r>
      <w:r>
        <w:rPr>
          <w:rFonts w:ascii="宋体" w:eastAsia="宋体" w:hAnsi="宋体" w:cs="宋体"/>
          <w:spacing w:val="-49"/>
          <w:lang w:eastAsia="zh-CN"/>
        </w:rPr>
        <w:t xml:space="preserve"> </w:t>
      </w:r>
      <w:r>
        <w:rPr>
          <w:rFonts w:ascii="宋体" w:eastAsia="宋体" w:hAnsi="宋体" w:cs="宋体"/>
          <w:spacing w:val="-8"/>
          <w:lang w:eastAsia="zh-CN"/>
        </w:rPr>
        <w:t>B</w:t>
      </w:r>
      <w:r>
        <w:rPr>
          <w:rFonts w:ascii="宋体" w:eastAsia="宋体" w:hAnsi="宋体" w:cs="宋体"/>
          <w:spacing w:val="-31"/>
          <w:lang w:eastAsia="zh-CN"/>
        </w:rPr>
        <w:t xml:space="preserve"> </w:t>
      </w:r>
      <w:r>
        <w:rPr>
          <w:rFonts w:ascii="宋体" w:eastAsia="宋体" w:hAnsi="宋体" w:cs="宋体"/>
          <w:spacing w:val="-8"/>
          <w:lang w:eastAsia="zh-CN"/>
        </w:rPr>
        <w:t>的成</w:t>
      </w:r>
      <w:r>
        <w:rPr>
          <w:rFonts w:ascii="宋体" w:eastAsia="宋体" w:hAnsi="宋体" w:cs="宋体"/>
          <w:spacing w:val="-9"/>
          <w:lang w:eastAsia="zh-CN"/>
        </w:rPr>
        <w:t>本为</w:t>
      </w:r>
      <w:r>
        <w:rPr>
          <w:rFonts w:ascii="宋体" w:eastAsia="宋体" w:hAnsi="宋体" w:cs="宋体"/>
          <w:spacing w:val="-39"/>
          <w:lang w:eastAsia="zh-CN"/>
        </w:rPr>
        <w:t xml:space="preserve"> </w:t>
      </w:r>
      <w:r>
        <w:rPr>
          <w:rFonts w:ascii="宋体" w:eastAsia="宋体" w:hAnsi="宋体" w:cs="宋体"/>
          <w:spacing w:val="-9"/>
          <w:lang w:eastAsia="zh-CN"/>
        </w:rPr>
        <w:t>50</w:t>
      </w:r>
      <w:r>
        <w:rPr>
          <w:rFonts w:ascii="宋体" w:eastAsia="宋体" w:hAnsi="宋体" w:cs="宋体"/>
          <w:spacing w:val="-39"/>
          <w:lang w:eastAsia="zh-CN"/>
        </w:rPr>
        <w:t xml:space="preserve"> </w:t>
      </w:r>
      <w:r>
        <w:rPr>
          <w:rFonts w:ascii="宋体" w:eastAsia="宋体" w:hAnsi="宋体" w:cs="宋体"/>
          <w:spacing w:val="-9"/>
          <w:lang w:eastAsia="zh-CN"/>
        </w:rPr>
        <w:t>万元，C</w:t>
      </w:r>
      <w:r>
        <w:rPr>
          <w:rFonts w:ascii="宋体" w:eastAsia="宋体" w:hAnsi="宋体" w:cs="宋体"/>
          <w:spacing w:val="-27"/>
          <w:lang w:eastAsia="zh-CN"/>
        </w:rPr>
        <w:t xml:space="preserve"> </w:t>
      </w:r>
      <w:r>
        <w:rPr>
          <w:rFonts w:ascii="宋体" w:eastAsia="宋体" w:hAnsi="宋体" w:cs="宋体"/>
          <w:spacing w:val="-9"/>
          <w:lang w:eastAsia="zh-CN"/>
        </w:rPr>
        <w:t>的成本为</w:t>
      </w:r>
      <w:r>
        <w:rPr>
          <w:rFonts w:ascii="宋体" w:eastAsia="宋体" w:hAnsi="宋体" w:cs="宋体"/>
          <w:spacing w:val="-39"/>
          <w:lang w:eastAsia="zh-CN"/>
        </w:rPr>
        <w:t xml:space="preserve"> </w:t>
      </w:r>
      <w:r>
        <w:rPr>
          <w:rFonts w:ascii="宋体" w:eastAsia="宋体" w:hAnsi="宋体" w:cs="宋体"/>
          <w:spacing w:val="-9"/>
          <w:lang w:eastAsia="zh-CN"/>
        </w:rPr>
        <w:t>30</w:t>
      </w:r>
      <w:r>
        <w:rPr>
          <w:rFonts w:ascii="宋体" w:eastAsia="宋体" w:hAnsi="宋体" w:cs="宋体"/>
          <w:spacing w:val="-39"/>
          <w:lang w:eastAsia="zh-CN"/>
        </w:rPr>
        <w:t xml:space="preserve"> </w:t>
      </w:r>
      <w:r>
        <w:rPr>
          <w:rFonts w:ascii="宋体" w:eastAsia="宋体" w:hAnsi="宋体" w:cs="宋体"/>
          <w:spacing w:val="-9"/>
          <w:lang w:eastAsia="zh-CN"/>
        </w:rPr>
        <w:t>万元，</w:t>
      </w:r>
      <w:r>
        <w:rPr>
          <w:rFonts w:ascii="宋体" w:eastAsia="宋体" w:hAnsi="宋体" w:cs="宋体"/>
          <w:spacing w:val="-45"/>
          <w:lang w:eastAsia="zh-CN"/>
        </w:rPr>
        <w:t xml:space="preserve"> </w:t>
      </w:r>
      <w:r>
        <w:rPr>
          <w:rFonts w:ascii="宋体" w:eastAsia="宋体" w:hAnsi="宋体" w:cs="宋体"/>
          <w:spacing w:val="-9"/>
          <w:lang w:eastAsia="zh-CN"/>
        </w:rPr>
        <w:t>应急储备为</w:t>
      </w:r>
      <w:r>
        <w:rPr>
          <w:rFonts w:ascii="宋体" w:eastAsia="宋体" w:hAnsi="宋体" w:cs="宋体"/>
          <w:lang w:eastAsia="zh-CN"/>
        </w:rPr>
        <w:t xml:space="preserve"> </w:t>
      </w:r>
      <w:r>
        <w:rPr>
          <w:rFonts w:ascii="宋体" w:eastAsia="宋体" w:hAnsi="宋体" w:cs="宋体"/>
          <w:spacing w:val="-9"/>
          <w:lang w:eastAsia="zh-CN"/>
        </w:rPr>
        <w:t>10</w:t>
      </w:r>
      <w:r>
        <w:rPr>
          <w:rFonts w:ascii="宋体" w:eastAsia="宋体" w:hAnsi="宋体" w:cs="宋体"/>
          <w:spacing w:val="-39"/>
          <w:lang w:eastAsia="zh-CN"/>
        </w:rPr>
        <w:t xml:space="preserve"> </w:t>
      </w:r>
      <w:r>
        <w:rPr>
          <w:rFonts w:ascii="宋体" w:eastAsia="宋体" w:hAnsi="宋体" w:cs="宋体"/>
          <w:spacing w:val="-9"/>
          <w:lang w:eastAsia="zh-CN"/>
        </w:rPr>
        <w:t>万元，</w:t>
      </w:r>
      <w:r>
        <w:rPr>
          <w:rFonts w:ascii="宋体" w:eastAsia="宋体" w:hAnsi="宋体" w:cs="宋体"/>
          <w:spacing w:val="-22"/>
          <w:lang w:eastAsia="zh-CN"/>
        </w:rPr>
        <w:t xml:space="preserve"> </w:t>
      </w:r>
      <w:r>
        <w:rPr>
          <w:rFonts w:ascii="宋体" w:eastAsia="宋体" w:hAnsi="宋体" w:cs="宋体"/>
          <w:spacing w:val="-9"/>
          <w:lang w:eastAsia="zh-CN"/>
        </w:rPr>
        <w:t>三者集成成本为</w:t>
      </w:r>
      <w:r>
        <w:rPr>
          <w:rFonts w:ascii="宋体" w:eastAsia="宋体" w:hAnsi="宋体" w:cs="宋体"/>
          <w:spacing w:val="-40"/>
          <w:lang w:eastAsia="zh-CN"/>
        </w:rPr>
        <w:t xml:space="preserve"> </w:t>
      </w:r>
      <w:r>
        <w:rPr>
          <w:rFonts w:ascii="宋体" w:eastAsia="宋体" w:hAnsi="宋体" w:cs="宋体"/>
          <w:spacing w:val="-9"/>
          <w:lang w:eastAsia="zh-CN"/>
        </w:rPr>
        <w:t>5</w:t>
      </w:r>
      <w:r>
        <w:rPr>
          <w:rFonts w:ascii="宋体" w:eastAsia="宋体" w:hAnsi="宋体" w:cs="宋体"/>
          <w:spacing w:val="-44"/>
          <w:lang w:eastAsia="zh-CN"/>
        </w:rPr>
        <w:t xml:space="preserve"> </w:t>
      </w:r>
      <w:r>
        <w:rPr>
          <w:rFonts w:ascii="宋体" w:eastAsia="宋体" w:hAnsi="宋体" w:cs="宋体"/>
          <w:spacing w:val="-9"/>
          <w:lang w:eastAsia="zh-CN"/>
        </w:rPr>
        <w:t>万元， 并预留了项目的</w:t>
      </w:r>
      <w:r>
        <w:rPr>
          <w:rFonts w:ascii="宋体" w:eastAsia="宋体" w:hAnsi="宋体" w:cs="宋体"/>
          <w:spacing w:val="-27"/>
          <w:lang w:eastAsia="zh-CN"/>
        </w:rPr>
        <w:t xml:space="preserve"> </w:t>
      </w:r>
      <w:r>
        <w:rPr>
          <w:rFonts w:ascii="宋体" w:eastAsia="宋体" w:hAnsi="宋体" w:cs="宋体"/>
          <w:spacing w:val="-9"/>
          <w:lang w:eastAsia="zh-CN"/>
        </w:rPr>
        <w:t>1</w:t>
      </w:r>
      <w:r>
        <w:rPr>
          <w:rFonts w:ascii="宋体" w:eastAsia="宋体" w:hAnsi="宋体" w:cs="宋体"/>
          <w:spacing w:val="-10"/>
          <w:lang w:eastAsia="zh-CN"/>
        </w:rPr>
        <w:t>0</w:t>
      </w:r>
      <w:r>
        <w:rPr>
          <w:rFonts w:ascii="宋体" w:eastAsia="宋体" w:hAnsi="宋体" w:cs="宋体"/>
          <w:spacing w:val="-39"/>
          <w:lang w:eastAsia="zh-CN"/>
        </w:rPr>
        <w:t xml:space="preserve"> </w:t>
      </w:r>
      <w:r>
        <w:rPr>
          <w:rFonts w:ascii="宋体" w:eastAsia="宋体" w:hAnsi="宋体" w:cs="宋体"/>
          <w:spacing w:val="-10"/>
          <w:lang w:eastAsia="zh-CN"/>
        </w:rPr>
        <w:t>万元管理储备。如果你是项目组成成员，</w:t>
      </w:r>
      <w:r>
        <w:rPr>
          <w:rFonts w:ascii="宋体" w:eastAsia="宋体" w:hAnsi="宋体" w:cs="宋体"/>
          <w:spacing w:val="-43"/>
          <w:lang w:eastAsia="zh-CN"/>
        </w:rPr>
        <w:t xml:space="preserve"> </w:t>
      </w:r>
      <w:r>
        <w:rPr>
          <w:rFonts w:ascii="宋体" w:eastAsia="宋体" w:hAnsi="宋体" w:cs="宋体"/>
          <w:spacing w:val="-10"/>
          <w:lang w:eastAsia="zh-CN"/>
        </w:rPr>
        <w:t>该</w:t>
      </w:r>
      <w:r>
        <w:rPr>
          <w:rFonts w:ascii="宋体" w:eastAsia="宋体" w:hAnsi="宋体" w:cs="宋体"/>
          <w:lang w:eastAsia="zh-CN"/>
        </w:rPr>
        <w:t xml:space="preserve"> </w:t>
      </w:r>
      <w:r>
        <w:rPr>
          <w:rFonts w:ascii="宋体" w:eastAsia="宋体" w:hAnsi="宋体" w:cs="宋体"/>
          <w:spacing w:val="1"/>
          <w:lang w:eastAsia="zh-CN"/>
        </w:rPr>
        <w:t>项目的成本基准是（58）万元，项目预算是（59）万元，项目开始执行后，当项目的进度绩效指</w:t>
      </w:r>
      <w:r>
        <w:rPr>
          <w:rFonts w:ascii="宋体" w:eastAsia="宋体" w:hAnsi="宋体" w:cs="宋体"/>
          <w:spacing w:val="3"/>
          <w:lang w:eastAsia="zh-CN"/>
        </w:rPr>
        <w:t xml:space="preserve"> </w:t>
      </w:r>
      <w:r>
        <w:rPr>
          <w:rFonts w:ascii="宋体" w:eastAsia="宋体" w:hAnsi="宋体" w:cs="宋体"/>
          <w:spacing w:val="-2"/>
          <w:lang w:eastAsia="zh-CN"/>
        </w:rPr>
        <w:t>数</w:t>
      </w:r>
      <w:r>
        <w:rPr>
          <w:rFonts w:ascii="宋体" w:eastAsia="宋体" w:hAnsi="宋体" w:cs="宋体"/>
          <w:spacing w:val="-38"/>
          <w:lang w:eastAsia="zh-CN"/>
        </w:rPr>
        <w:t xml:space="preserve"> </w:t>
      </w:r>
      <w:r>
        <w:rPr>
          <w:rFonts w:ascii="宋体" w:eastAsia="宋体" w:hAnsi="宋体" w:cs="宋体"/>
          <w:spacing w:val="-2"/>
          <w:lang w:eastAsia="zh-CN"/>
        </w:rPr>
        <w:t>SPI</w:t>
      </w:r>
      <w:r>
        <w:rPr>
          <w:rFonts w:ascii="宋体" w:eastAsia="宋体" w:hAnsi="宋体" w:cs="宋体"/>
          <w:spacing w:val="-36"/>
          <w:lang w:eastAsia="zh-CN"/>
        </w:rPr>
        <w:t xml:space="preserve"> </w:t>
      </w:r>
      <w:r>
        <w:rPr>
          <w:rFonts w:ascii="宋体" w:eastAsia="宋体" w:hAnsi="宋体" w:cs="宋体"/>
          <w:spacing w:val="-2"/>
          <w:lang w:eastAsia="zh-CN"/>
        </w:rPr>
        <w:t>为</w:t>
      </w:r>
      <w:r>
        <w:rPr>
          <w:rFonts w:ascii="宋体" w:eastAsia="宋体" w:hAnsi="宋体" w:cs="宋体"/>
          <w:spacing w:val="-38"/>
          <w:lang w:eastAsia="zh-CN"/>
        </w:rPr>
        <w:t xml:space="preserve"> </w:t>
      </w:r>
      <w:r>
        <w:rPr>
          <w:rFonts w:ascii="宋体" w:eastAsia="宋体" w:hAnsi="宋体" w:cs="宋体"/>
          <w:spacing w:val="-2"/>
          <w:lang w:eastAsia="zh-CN"/>
        </w:rPr>
        <w:t>0.6</w:t>
      </w:r>
      <w:r>
        <w:rPr>
          <w:rFonts w:ascii="宋体" w:eastAsia="宋体" w:hAnsi="宋体" w:cs="宋体"/>
          <w:spacing w:val="-29"/>
          <w:lang w:eastAsia="zh-CN"/>
        </w:rPr>
        <w:t xml:space="preserve"> </w:t>
      </w:r>
      <w:r>
        <w:rPr>
          <w:rFonts w:ascii="宋体" w:eastAsia="宋体" w:hAnsi="宋体" w:cs="宋体"/>
          <w:spacing w:val="-2"/>
          <w:lang w:eastAsia="zh-CN"/>
        </w:rPr>
        <w:t>时，项目实际花费</w:t>
      </w:r>
      <w:r>
        <w:rPr>
          <w:rFonts w:ascii="宋体" w:eastAsia="宋体" w:hAnsi="宋体" w:cs="宋体"/>
          <w:spacing w:val="-34"/>
          <w:lang w:eastAsia="zh-CN"/>
        </w:rPr>
        <w:t xml:space="preserve"> </w:t>
      </w:r>
      <w:r>
        <w:rPr>
          <w:rFonts w:ascii="宋体" w:eastAsia="宋体" w:hAnsi="宋体" w:cs="宋体"/>
          <w:spacing w:val="-2"/>
          <w:lang w:eastAsia="zh-CN"/>
        </w:rPr>
        <w:t>70</w:t>
      </w:r>
      <w:r>
        <w:rPr>
          <w:rFonts w:ascii="宋体" w:eastAsia="宋体" w:hAnsi="宋体" w:cs="宋体"/>
          <w:spacing w:val="-34"/>
          <w:lang w:eastAsia="zh-CN"/>
        </w:rPr>
        <w:t xml:space="preserve"> </w:t>
      </w:r>
      <w:r>
        <w:rPr>
          <w:rFonts w:ascii="宋体" w:eastAsia="宋体" w:hAnsi="宋体" w:cs="宋体"/>
          <w:spacing w:val="-3"/>
          <w:lang w:eastAsia="zh-CN"/>
        </w:rPr>
        <w:t>万元，超出预算 10</w:t>
      </w:r>
      <w:r>
        <w:rPr>
          <w:rFonts w:ascii="宋体" w:eastAsia="宋体" w:hAnsi="宋体" w:cs="宋体"/>
          <w:spacing w:val="-35"/>
          <w:lang w:eastAsia="zh-CN"/>
        </w:rPr>
        <w:t xml:space="preserve"> </w:t>
      </w:r>
      <w:r>
        <w:rPr>
          <w:rFonts w:ascii="宋体" w:eastAsia="宋体" w:hAnsi="宋体" w:cs="宋体"/>
          <w:spacing w:val="-3"/>
          <w:lang w:eastAsia="zh-CN"/>
        </w:rPr>
        <w:t>万元，如果不加以纠偏，请根据当前项目</w:t>
      </w:r>
      <w:r>
        <w:rPr>
          <w:rFonts w:ascii="宋体" w:eastAsia="宋体" w:hAnsi="宋体" w:cs="宋体"/>
          <w:lang w:eastAsia="zh-CN"/>
        </w:rPr>
        <w:t xml:space="preserve"> </w:t>
      </w:r>
      <w:r>
        <w:rPr>
          <w:rFonts w:ascii="宋体" w:eastAsia="宋体" w:hAnsi="宋体" w:cs="宋体"/>
          <w:spacing w:val="-1"/>
          <w:lang w:eastAsia="zh-CN"/>
        </w:rPr>
        <w:t>进展，估算该通目的完工估算值（EAC）为（60）万元</w:t>
      </w:r>
    </w:p>
    <w:p w14:paraId="6485F7C6" w14:textId="77777777" w:rsidR="00F80B47" w:rsidRDefault="00000000">
      <w:pPr>
        <w:spacing w:before="62" w:line="233" w:lineRule="auto"/>
        <w:ind w:left="16"/>
        <w:rPr>
          <w:rFonts w:ascii="宋体" w:eastAsia="宋体" w:hAnsi="宋体" w:cs="宋体"/>
        </w:rPr>
      </w:pPr>
      <w:r>
        <w:rPr>
          <w:rFonts w:ascii="宋体" w:eastAsia="宋体" w:hAnsi="宋体" w:cs="宋体"/>
        </w:rPr>
        <w:t>（58）A.90    B.95     C.10</w:t>
      </w:r>
      <w:r>
        <w:rPr>
          <w:rFonts w:ascii="宋体" w:eastAsia="宋体" w:hAnsi="宋体" w:cs="宋体"/>
          <w:spacing w:val="-1"/>
        </w:rPr>
        <w:t>0      D.110</w:t>
      </w:r>
    </w:p>
    <w:p w14:paraId="027F433F" w14:textId="77777777" w:rsidR="00F80B47" w:rsidRDefault="00000000">
      <w:pPr>
        <w:spacing w:before="46" w:line="233" w:lineRule="auto"/>
        <w:ind w:left="16"/>
        <w:rPr>
          <w:rFonts w:ascii="宋体" w:eastAsia="宋体" w:hAnsi="宋体" w:cs="宋体"/>
        </w:rPr>
      </w:pPr>
      <w:r>
        <w:rPr>
          <w:rFonts w:ascii="宋体" w:eastAsia="宋体" w:hAnsi="宋体" w:cs="宋体"/>
        </w:rPr>
        <w:t>（59）A.30    B.95     C.10</w:t>
      </w:r>
      <w:r>
        <w:rPr>
          <w:rFonts w:ascii="宋体" w:eastAsia="宋体" w:hAnsi="宋体" w:cs="宋体"/>
          <w:spacing w:val="-1"/>
        </w:rPr>
        <w:t>0      D.110</w:t>
      </w:r>
    </w:p>
    <w:p w14:paraId="674372F8" w14:textId="77777777" w:rsidR="00F80B47" w:rsidRDefault="00000000">
      <w:pPr>
        <w:spacing w:before="46" w:line="233" w:lineRule="auto"/>
        <w:ind w:left="16"/>
        <w:rPr>
          <w:rFonts w:ascii="宋体" w:eastAsia="宋体" w:hAnsi="宋体" w:cs="宋体"/>
        </w:rPr>
      </w:pPr>
      <w:r>
        <w:rPr>
          <w:rFonts w:ascii="宋体" w:eastAsia="宋体" w:hAnsi="宋体" w:cs="宋体"/>
        </w:rPr>
        <w:t>（60）A.64    B.134    C.194.4</w:t>
      </w:r>
      <w:r>
        <w:rPr>
          <w:rFonts w:ascii="宋体" w:eastAsia="宋体" w:hAnsi="宋体" w:cs="宋体"/>
          <w:spacing w:val="-1"/>
        </w:rPr>
        <w:t xml:space="preserve">    D.124.4</w:t>
      </w:r>
    </w:p>
    <w:p w14:paraId="219E7EF2" w14:textId="77777777" w:rsidR="00F80B47" w:rsidRDefault="00000000">
      <w:pPr>
        <w:pStyle w:val="a3"/>
        <w:spacing w:before="48" w:line="229" w:lineRule="auto"/>
      </w:pPr>
      <w:r>
        <w:rPr>
          <w:spacing w:val="1"/>
        </w:rPr>
        <w:t>【答案】</w:t>
      </w:r>
      <w:r>
        <w:t>CDC</w:t>
      </w:r>
    </w:p>
    <w:p w14:paraId="5878D524" w14:textId="77777777" w:rsidR="00F80B47" w:rsidRDefault="00000000">
      <w:pPr>
        <w:pStyle w:val="a3"/>
        <w:spacing w:before="51" w:line="248" w:lineRule="auto"/>
        <w:ind w:left="4" w:right="4" w:hanging="4"/>
        <w:rPr>
          <w:lang w:eastAsia="zh-CN"/>
        </w:rPr>
      </w:pPr>
      <w:r>
        <w:rPr>
          <w:spacing w:val="-3"/>
          <w:lang w:eastAsia="zh-CN"/>
        </w:rPr>
        <w:t>【解析】第三版教程</w:t>
      </w:r>
      <w:r>
        <w:rPr>
          <w:spacing w:val="-31"/>
          <w:lang w:eastAsia="zh-CN"/>
        </w:rPr>
        <w:t xml:space="preserve"> </w:t>
      </w:r>
      <w:r>
        <w:rPr>
          <w:spacing w:val="-3"/>
          <w:lang w:eastAsia="zh-CN"/>
        </w:rPr>
        <w:t>P291-292/306-309</w:t>
      </w:r>
      <w:r>
        <w:rPr>
          <w:spacing w:val="-3"/>
          <w:u w:val="single" w:color="000000"/>
          <w:lang w:eastAsia="zh-CN"/>
          <w14:textOutline w14:w="3352" w14:cap="rnd" w14:cmpd="sng" w14:algn="ctr">
            <w14:solidFill>
              <w14:srgbClr w14:val="000000"/>
            </w14:solidFill>
            <w14:prstDash w14:val="solid"/>
            <w14:round/>
          </w14:textOutline>
        </w:rPr>
        <w:t>此题考察的是应急储备和管理储备以及挣值计算，</w:t>
      </w:r>
      <w:r>
        <w:rPr>
          <w:spacing w:val="30"/>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必须掌</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握，高频考点</w:t>
      </w:r>
    </w:p>
    <w:p w14:paraId="2E95AE01" w14:textId="77777777" w:rsidR="00F80B47" w:rsidRDefault="00000000">
      <w:pPr>
        <w:pStyle w:val="a3"/>
        <w:spacing w:before="51" w:line="261" w:lineRule="auto"/>
        <w:ind w:left="441" w:right="9" w:hanging="422"/>
        <w:rPr>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spacing w:val="-3"/>
          <w:lang w:eastAsia="zh-CN"/>
        </w:rPr>
        <w:t>应急储备是包含在成本基准内的一部分预算，用来应对已经接受的已识别风险，以及己经制</w:t>
      </w:r>
      <w:r>
        <w:rPr>
          <w:lang w:eastAsia="zh-CN"/>
        </w:rPr>
        <w:t xml:space="preserve"> </w:t>
      </w:r>
      <w:r>
        <w:rPr>
          <w:spacing w:val="1"/>
          <w:lang w:eastAsia="zh-CN"/>
        </w:rPr>
        <w:t>定应急或减轻措施的已识别风险。应急储备通常是预算的一部分，用来应对</w:t>
      </w:r>
      <w:r>
        <w:rPr>
          <w:lang w:eastAsia="zh-CN"/>
        </w:rPr>
        <w:t xml:space="preserve">那些会影响项目 </w:t>
      </w:r>
      <w:r>
        <w:rPr>
          <w:spacing w:val="-2"/>
          <w:lang w:eastAsia="zh-CN"/>
        </w:rPr>
        <w:t>的“已知-未知”风险。</w:t>
      </w:r>
    </w:p>
    <w:p w14:paraId="3F4133BB" w14:textId="77777777" w:rsidR="00F80B47" w:rsidRDefault="00000000">
      <w:pPr>
        <w:pStyle w:val="a3"/>
        <w:spacing w:before="46" w:line="253" w:lineRule="auto"/>
        <w:ind w:left="424" w:right="9" w:hanging="405"/>
        <w:rPr>
          <w:lang w:eastAsia="zh-CN"/>
        </w:rPr>
      </w:pPr>
      <w:r>
        <w:rPr>
          <w:rFonts w:ascii="Wingdings" w:eastAsia="Wingdings" w:hAnsi="Wingdings" w:cs="Wingdings"/>
          <w:spacing w:val="-3"/>
          <w:lang w:eastAsia="zh-CN"/>
        </w:rPr>
        <w:t>.</w:t>
      </w:r>
      <w:r>
        <w:rPr>
          <w:rFonts w:ascii="Wingdings" w:eastAsia="Wingdings" w:hAnsi="Wingdings" w:cs="Wingdings"/>
          <w:spacing w:val="73"/>
          <w:lang w:eastAsia="zh-CN"/>
        </w:rPr>
        <w:t xml:space="preserve"> </w:t>
      </w:r>
      <w:r>
        <w:rPr>
          <w:spacing w:val="-3"/>
          <w:lang w:eastAsia="zh-CN"/>
        </w:rPr>
        <w:t>管理储备不包括在成本基准中，但属于项目总预算和资金需求的一部分，使</w:t>
      </w:r>
      <w:r>
        <w:rPr>
          <w:spacing w:val="-4"/>
          <w:lang w:eastAsia="zh-CN"/>
        </w:rPr>
        <w:t>用前需要得到高</w:t>
      </w:r>
      <w:r>
        <w:rPr>
          <w:lang w:eastAsia="zh-CN"/>
        </w:rPr>
        <w:t xml:space="preserve"> 层管理者审批。管理储备不计入挣值</w:t>
      </w:r>
    </w:p>
    <w:p w14:paraId="436A5ED5" w14:textId="77777777" w:rsidR="00F80B47" w:rsidRDefault="00000000">
      <w:pPr>
        <w:pStyle w:val="a3"/>
        <w:spacing w:before="48" w:line="237" w:lineRule="auto"/>
        <w:ind w:left="19"/>
        <w:rPr>
          <w:lang w:eastAsia="zh-CN"/>
        </w:rPr>
      </w:pPr>
      <w:r>
        <w:rPr>
          <w:rFonts w:ascii="Wingdings" w:eastAsia="Wingdings" w:hAnsi="Wingdings" w:cs="Wingdings"/>
          <w:spacing w:val="-6"/>
          <w:lang w:eastAsia="zh-CN"/>
        </w:rPr>
        <w:t>.</w:t>
      </w:r>
      <w:r>
        <w:rPr>
          <w:rFonts w:ascii="Wingdings" w:eastAsia="Wingdings" w:hAnsi="Wingdings" w:cs="Wingdings"/>
          <w:spacing w:val="72"/>
          <w:lang w:eastAsia="zh-CN"/>
        </w:rPr>
        <w:t xml:space="preserve"> </w:t>
      </w:r>
      <w:r>
        <w:rPr>
          <w:spacing w:val="-6"/>
          <w:lang w:eastAsia="zh-CN"/>
        </w:rPr>
        <w:t>所以成本基准=5+50+30+5+10=100</w:t>
      </w:r>
      <w:r>
        <w:rPr>
          <w:spacing w:val="-36"/>
          <w:lang w:eastAsia="zh-CN"/>
        </w:rPr>
        <w:t xml:space="preserve"> </w:t>
      </w:r>
      <w:r>
        <w:rPr>
          <w:spacing w:val="-6"/>
          <w:lang w:eastAsia="zh-CN"/>
        </w:rPr>
        <w:t>万元（管理储备不计入）</w:t>
      </w:r>
    </w:p>
    <w:p w14:paraId="62C4D94F" w14:textId="77777777" w:rsidR="00F80B47" w:rsidRDefault="00000000">
      <w:pPr>
        <w:pStyle w:val="a3"/>
        <w:spacing w:before="42" w:line="237" w:lineRule="auto"/>
        <w:ind w:left="19"/>
        <w:rPr>
          <w:lang w:eastAsia="zh-CN"/>
        </w:rPr>
      </w:pPr>
      <w:r>
        <w:rPr>
          <w:rFonts w:ascii="Wingdings" w:eastAsia="Wingdings" w:hAnsi="Wingdings" w:cs="Wingdings"/>
          <w:spacing w:val="-6"/>
          <w:lang w:eastAsia="zh-CN"/>
        </w:rPr>
        <w:t>.</w:t>
      </w:r>
      <w:r>
        <w:rPr>
          <w:rFonts w:ascii="Wingdings" w:eastAsia="Wingdings" w:hAnsi="Wingdings" w:cs="Wingdings"/>
          <w:spacing w:val="77"/>
          <w:lang w:eastAsia="zh-CN"/>
        </w:rPr>
        <w:t xml:space="preserve"> </w:t>
      </w:r>
      <w:r>
        <w:rPr>
          <w:spacing w:val="-6"/>
          <w:lang w:eastAsia="zh-CN"/>
        </w:rPr>
        <w:t>总预算=5+50+30+5+10+10=110</w:t>
      </w:r>
      <w:r>
        <w:rPr>
          <w:spacing w:val="-41"/>
          <w:lang w:eastAsia="zh-CN"/>
        </w:rPr>
        <w:t xml:space="preserve"> </w:t>
      </w:r>
      <w:r>
        <w:rPr>
          <w:spacing w:val="-6"/>
          <w:lang w:eastAsia="zh-CN"/>
        </w:rPr>
        <w:t>万元（管理储备计入）</w:t>
      </w:r>
    </w:p>
    <w:p w14:paraId="34D193ED" w14:textId="77777777" w:rsidR="00F80B47" w:rsidRDefault="00000000">
      <w:pPr>
        <w:pStyle w:val="a3"/>
        <w:spacing w:before="43" w:line="234" w:lineRule="auto"/>
        <w:ind w:left="19"/>
      </w:pPr>
      <w:r>
        <w:rPr>
          <w:rFonts w:ascii="Wingdings" w:eastAsia="Wingdings" w:hAnsi="Wingdings" w:cs="Wingdings"/>
          <w:spacing w:val="-5"/>
        </w:rPr>
        <w:t>.</w:t>
      </w:r>
      <w:r>
        <w:rPr>
          <w:rFonts w:ascii="Wingdings" w:eastAsia="Wingdings" w:hAnsi="Wingdings" w:cs="Wingdings"/>
          <w:spacing w:val="63"/>
        </w:rPr>
        <w:t xml:space="preserve"> </w:t>
      </w:r>
      <w:r>
        <w:rPr>
          <w:spacing w:val="-5"/>
        </w:rPr>
        <w:t>SPI=0.6，AC=70，PV=70-10=60，BAC=100（管理储备不计入挣值</w:t>
      </w:r>
      <w:r>
        <w:rPr>
          <w:spacing w:val="-14"/>
        </w:rPr>
        <w:t>），</w:t>
      </w:r>
      <w:r>
        <w:rPr>
          <w:spacing w:val="-5"/>
        </w:rPr>
        <w:t>则 EV=SP</w:t>
      </w:r>
      <w:r>
        <w:rPr>
          <w:spacing w:val="-6"/>
        </w:rPr>
        <w:t>I*PV=36</w:t>
      </w:r>
    </w:p>
    <w:p w14:paraId="6724B7F9" w14:textId="77777777" w:rsidR="00F80B47" w:rsidRDefault="00000000">
      <w:pPr>
        <w:pStyle w:val="a3"/>
        <w:spacing w:before="46" w:line="234" w:lineRule="auto"/>
        <w:ind w:left="19"/>
      </w:pPr>
      <w:r>
        <w:rPr>
          <w:rFonts w:ascii="Wingdings" w:eastAsia="Wingdings" w:hAnsi="Wingdings" w:cs="Wingdings"/>
          <w:spacing w:val="-5"/>
        </w:rPr>
        <w:t>.</w:t>
      </w:r>
      <w:r>
        <w:rPr>
          <w:rFonts w:ascii="Wingdings" w:eastAsia="Wingdings" w:hAnsi="Wingdings" w:cs="Wingdings"/>
          <w:spacing w:val="72"/>
        </w:rPr>
        <w:t xml:space="preserve"> </w:t>
      </w:r>
      <w:r>
        <w:rPr>
          <w:spacing w:val="-5"/>
        </w:rPr>
        <w:t>不纠偏为典型，则</w:t>
      </w:r>
      <w:r>
        <w:rPr>
          <w:spacing w:val="-40"/>
        </w:rPr>
        <w:t xml:space="preserve"> </w:t>
      </w:r>
      <w:r>
        <w:rPr>
          <w:spacing w:val="-5"/>
        </w:rPr>
        <w:t>EAC=BAC/CPI=100/（36/70）=194.4</w:t>
      </w:r>
    </w:p>
    <w:p w14:paraId="06B2B33D" w14:textId="77777777" w:rsidR="00F80B47" w:rsidRDefault="00000000">
      <w:pPr>
        <w:pStyle w:val="a3"/>
        <w:tabs>
          <w:tab w:val="left" w:pos="105"/>
        </w:tabs>
        <w:spacing w:before="54" w:line="221" w:lineRule="auto"/>
        <w:ind w:left="1"/>
        <w:rPr>
          <w:lang w:eastAsia="zh-CN"/>
        </w:rPr>
      </w:pPr>
      <w:r>
        <w:rPr>
          <w:u w:val="single"/>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1092CE3B" w14:textId="77777777" w:rsidR="00F80B47" w:rsidRDefault="00F80B47">
      <w:pPr>
        <w:spacing w:line="281" w:lineRule="auto"/>
        <w:rPr>
          <w:lang w:eastAsia="zh-CN"/>
        </w:rPr>
      </w:pPr>
    </w:p>
    <w:p w14:paraId="6AFE613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3BE41BCD" w14:textId="77777777" w:rsidR="00F80B47" w:rsidRDefault="00000000">
      <w:pPr>
        <w:spacing w:before="28" w:line="247" w:lineRule="auto"/>
        <w:ind w:left="13" w:right="52" w:hanging="8"/>
        <w:rPr>
          <w:rFonts w:ascii="宋体" w:eastAsia="宋体" w:hAnsi="宋体" w:cs="宋体"/>
          <w:lang w:eastAsia="zh-CN"/>
        </w:rPr>
      </w:pPr>
      <w:r>
        <w:rPr>
          <w:rFonts w:ascii="Times New Roman" w:eastAsia="Times New Roman" w:hAnsi="Times New Roman" w:cs="Times New Roman"/>
          <w:spacing w:val="-4"/>
          <w:lang w:eastAsia="zh-CN"/>
        </w:rPr>
        <w:t>44</w:t>
      </w:r>
      <w:r>
        <w:rPr>
          <w:rFonts w:ascii="宋体" w:eastAsia="宋体" w:hAnsi="宋体" w:cs="宋体"/>
          <w:spacing w:val="-4"/>
          <w:lang w:eastAsia="zh-CN"/>
        </w:rPr>
        <w:t>、某信息系统集成项目计划</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6</w:t>
      </w:r>
      <w:r>
        <w:rPr>
          <w:rFonts w:ascii="Times New Roman" w:eastAsia="Times New Roman" w:hAnsi="Times New Roman" w:cs="Times New Roman"/>
          <w:spacing w:val="19"/>
          <w:lang w:eastAsia="zh-CN"/>
        </w:rPr>
        <w:t xml:space="preserve"> </w:t>
      </w:r>
      <w:r>
        <w:rPr>
          <w:rFonts w:ascii="宋体" w:eastAsia="宋体" w:hAnsi="宋体" w:cs="宋体"/>
          <w:spacing w:val="-4"/>
          <w:lang w:eastAsia="zh-CN"/>
        </w:rPr>
        <w:t>周完成， 项目经理就前</w:t>
      </w:r>
      <w:r>
        <w:rPr>
          <w:rFonts w:ascii="宋体" w:eastAsia="宋体" w:hAnsi="宋体" w:cs="宋体"/>
          <w:spacing w:val="-35"/>
          <w:lang w:eastAsia="zh-CN"/>
        </w:rPr>
        <w:t xml:space="preserve"> </w:t>
      </w:r>
      <w:r>
        <w:rPr>
          <w:rFonts w:ascii="Times New Roman" w:eastAsia="Times New Roman" w:hAnsi="Times New Roman" w:cs="Times New Roman"/>
          <w:spacing w:val="-4"/>
          <w:lang w:eastAsia="zh-CN"/>
        </w:rPr>
        <w:t>4</w:t>
      </w:r>
      <w:r>
        <w:rPr>
          <w:rFonts w:ascii="Times New Roman" w:eastAsia="Times New Roman" w:hAnsi="Times New Roman" w:cs="Times New Roman"/>
          <w:spacing w:val="24"/>
          <w:w w:val="101"/>
          <w:lang w:eastAsia="zh-CN"/>
        </w:rPr>
        <w:t xml:space="preserve"> </w:t>
      </w:r>
      <w:r>
        <w:rPr>
          <w:rFonts w:ascii="宋体" w:eastAsia="宋体" w:hAnsi="宋体" w:cs="宋体"/>
          <w:spacing w:val="-4"/>
          <w:lang w:eastAsia="zh-CN"/>
        </w:rPr>
        <w:t>周的项目进展情况进行</w:t>
      </w:r>
      <w:r>
        <w:rPr>
          <w:rFonts w:ascii="宋体" w:eastAsia="宋体" w:hAnsi="宋体" w:cs="宋体"/>
          <w:spacing w:val="-5"/>
          <w:lang w:eastAsia="zh-CN"/>
        </w:rPr>
        <w:t>分析情况如下，</w:t>
      </w:r>
      <w:r>
        <w:rPr>
          <w:rFonts w:ascii="宋体" w:eastAsia="宋体" w:hAnsi="宋体" w:cs="宋体"/>
          <w:lang w:eastAsia="zh-CN"/>
        </w:rPr>
        <w:t xml:space="preserve"> </w:t>
      </w:r>
      <w:r>
        <w:rPr>
          <w:rFonts w:ascii="宋体" w:eastAsia="宋体" w:hAnsi="宋体" w:cs="宋体"/>
          <w:spacing w:val="-4"/>
          <w:lang w:eastAsia="zh-CN"/>
        </w:rPr>
        <w:t>项目的成本执行指数</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CPI </w:t>
      </w:r>
      <w:r>
        <w:rPr>
          <w:rFonts w:ascii="宋体" w:eastAsia="宋体" w:hAnsi="宋体" w:cs="宋体"/>
          <w:spacing w:val="-4"/>
          <w:lang w:eastAsia="zh-CN"/>
        </w:rPr>
        <w:t>为</w:t>
      </w:r>
      <w:r>
        <w:rPr>
          <w:rFonts w:ascii="宋体" w:eastAsia="宋体" w:hAnsi="宋体" w:cs="宋体"/>
          <w:spacing w:val="-38"/>
          <w:lang w:eastAsia="zh-CN"/>
        </w:rPr>
        <w:t>（）</w:t>
      </w:r>
      <w:r>
        <w:rPr>
          <w:rFonts w:ascii="宋体" w:eastAsia="宋体" w:hAnsi="宋体" w:cs="宋体"/>
          <w:spacing w:val="-4"/>
          <w:lang w:eastAsia="zh-CN"/>
        </w:rPr>
        <w:t>。</w:t>
      </w:r>
    </w:p>
    <w:p w14:paraId="390B5087" w14:textId="77777777" w:rsidR="00F80B47" w:rsidRDefault="00F80B47">
      <w:pPr>
        <w:spacing w:line="139" w:lineRule="auto"/>
        <w:rPr>
          <w:sz w:val="2"/>
          <w:lang w:eastAsia="zh-CN"/>
        </w:rPr>
      </w:pPr>
    </w:p>
    <w:tbl>
      <w:tblPr>
        <w:tblStyle w:val="TableNormal"/>
        <w:tblW w:w="8529" w:type="dxa"/>
        <w:tblInd w:w="17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5"/>
        <w:gridCol w:w="2130"/>
        <w:gridCol w:w="2130"/>
        <w:gridCol w:w="2134"/>
      </w:tblGrid>
      <w:tr w:rsidR="00F80B47" w14:paraId="26B3B953" w14:textId="77777777">
        <w:trPr>
          <w:trHeight w:val="320"/>
        </w:trPr>
        <w:tc>
          <w:tcPr>
            <w:tcW w:w="2135" w:type="dxa"/>
          </w:tcPr>
          <w:p w14:paraId="021D28B5" w14:textId="77777777" w:rsidR="00F80B47" w:rsidRDefault="00000000">
            <w:pPr>
              <w:spacing w:before="54" w:line="223" w:lineRule="auto"/>
              <w:ind w:left="968"/>
              <w:rPr>
                <w:rFonts w:ascii="宋体" w:eastAsia="宋体" w:hAnsi="宋体" w:cs="宋体"/>
              </w:rPr>
            </w:pPr>
            <w:r>
              <w:rPr>
                <w:rFonts w:ascii="宋体" w:eastAsia="宋体" w:hAnsi="宋体" w:cs="宋体"/>
              </w:rPr>
              <w:t>周</w:t>
            </w:r>
          </w:p>
        </w:tc>
        <w:tc>
          <w:tcPr>
            <w:tcW w:w="2130" w:type="dxa"/>
          </w:tcPr>
          <w:p w14:paraId="33AF5D2E" w14:textId="77777777" w:rsidR="00F80B47" w:rsidRDefault="00000000">
            <w:pPr>
              <w:spacing w:before="53" w:line="220" w:lineRule="auto"/>
              <w:jc w:val="right"/>
              <w:rPr>
                <w:rFonts w:ascii="宋体" w:eastAsia="宋体" w:hAnsi="宋体" w:cs="宋体"/>
                <w:lang w:eastAsia="zh-CN"/>
              </w:rPr>
            </w:pPr>
            <w:r>
              <w:rPr>
                <w:rFonts w:ascii="宋体" w:eastAsia="宋体" w:hAnsi="宋体" w:cs="宋体"/>
                <w:spacing w:val="-10"/>
                <w:lang w:eastAsia="zh-CN"/>
              </w:rPr>
              <w:t>计划投入成本值（元）</w:t>
            </w:r>
          </w:p>
        </w:tc>
        <w:tc>
          <w:tcPr>
            <w:tcW w:w="2130" w:type="dxa"/>
          </w:tcPr>
          <w:p w14:paraId="699674BE" w14:textId="77777777" w:rsidR="00F80B47" w:rsidRDefault="00000000">
            <w:pPr>
              <w:spacing w:before="53" w:line="220" w:lineRule="auto"/>
              <w:jc w:val="right"/>
              <w:rPr>
                <w:rFonts w:ascii="宋体" w:eastAsia="宋体" w:hAnsi="宋体" w:cs="宋体"/>
                <w:lang w:eastAsia="zh-CN"/>
              </w:rPr>
            </w:pPr>
            <w:r>
              <w:rPr>
                <w:rFonts w:ascii="宋体" w:eastAsia="宋体" w:hAnsi="宋体" w:cs="宋体"/>
                <w:spacing w:val="-11"/>
                <w:lang w:eastAsia="zh-CN"/>
              </w:rPr>
              <w:t>实际投入成本值（元）</w:t>
            </w:r>
          </w:p>
        </w:tc>
        <w:tc>
          <w:tcPr>
            <w:tcW w:w="2134" w:type="dxa"/>
          </w:tcPr>
          <w:p w14:paraId="4C09955C" w14:textId="77777777" w:rsidR="00F80B47" w:rsidRDefault="00000000">
            <w:pPr>
              <w:spacing w:before="53" w:line="221" w:lineRule="auto"/>
              <w:ind w:left="545"/>
              <w:rPr>
                <w:rFonts w:ascii="宋体" w:eastAsia="宋体" w:hAnsi="宋体" w:cs="宋体"/>
              </w:rPr>
            </w:pPr>
            <w:r>
              <w:rPr>
                <w:rFonts w:ascii="宋体" w:eastAsia="宋体" w:hAnsi="宋体" w:cs="宋体"/>
                <w:spacing w:val="-1"/>
              </w:rPr>
              <w:t>完成百分比</w:t>
            </w:r>
          </w:p>
        </w:tc>
      </w:tr>
      <w:tr w:rsidR="00F80B47" w14:paraId="5421B2B1" w14:textId="77777777">
        <w:trPr>
          <w:trHeight w:val="316"/>
        </w:trPr>
        <w:tc>
          <w:tcPr>
            <w:tcW w:w="2135" w:type="dxa"/>
          </w:tcPr>
          <w:p w14:paraId="57D962E4" w14:textId="77777777" w:rsidR="00F80B47" w:rsidRDefault="00000000">
            <w:pPr>
              <w:pStyle w:val="TableText"/>
              <w:spacing w:before="93" w:line="187" w:lineRule="auto"/>
              <w:ind w:left="1037"/>
            </w:pPr>
            <w:r>
              <w:t>1</w:t>
            </w:r>
          </w:p>
        </w:tc>
        <w:tc>
          <w:tcPr>
            <w:tcW w:w="2130" w:type="dxa"/>
          </w:tcPr>
          <w:p w14:paraId="49B3B871" w14:textId="77777777" w:rsidR="00F80B47" w:rsidRDefault="00000000">
            <w:pPr>
              <w:pStyle w:val="TableText"/>
              <w:spacing w:before="93" w:line="187" w:lineRule="auto"/>
              <w:ind w:left="875"/>
            </w:pPr>
            <w:r>
              <w:rPr>
                <w:spacing w:val="-5"/>
              </w:rPr>
              <w:t>1000</w:t>
            </w:r>
          </w:p>
        </w:tc>
        <w:tc>
          <w:tcPr>
            <w:tcW w:w="2130" w:type="dxa"/>
          </w:tcPr>
          <w:p w14:paraId="0EB7AB4F" w14:textId="77777777" w:rsidR="00F80B47" w:rsidRDefault="00000000">
            <w:pPr>
              <w:pStyle w:val="TableText"/>
              <w:spacing w:before="93" w:line="187" w:lineRule="auto"/>
              <w:ind w:left="876"/>
            </w:pPr>
            <w:r>
              <w:rPr>
                <w:spacing w:val="-5"/>
              </w:rPr>
              <w:t>1000</w:t>
            </w:r>
          </w:p>
        </w:tc>
        <w:tc>
          <w:tcPr>
            <w:tcW w:w="2134" w:type="dxa"/>
          </w:tcPr>
          <w:p w14:paraId="3733AA86" w14:textId="77777777" w:rsidR="00F80B47" w:rsidRDefault="00000000">
            <w:pPr>
              <w:pStyle w:val="TableText"/>
              <w:spacing w:before="93" w:line="187" w:lineRule="auto"/>
              <w:ind w:left="839"/>
            </w:pPr>
            <w:r>
              <w:rPr>
                <w:spacing w:val="-4"/>
              </w:rPr>
              <w:t>100%</w:t>
            </w:r>
          </w:p>
        </w:tc>
      </w:tr>
      <w:tr w:rsidR="00F80B47" w14:paraId="7129A06B" w14:textId="77777777">
        <w:trPr>
          <w:trHeight w:val="316"/>
        </w:trPr>
        <w:tc>
          <w:tcPr>
            <w:tcW w:w="2135" w:type="dxa"/>
          </w:tcPr>
          <w:p w14:paraId="2BD10C3D" w14:textId="77777777" w:rsidR="00F80B47" w:rsidRDefault="00000000">
            <w:pPr>
              <w:pStyle w:val="TableText"/>
              <w:spacing w:before="94" w:line="187" w:lineRule="auto"/>
              <w:ind w:left="1017"/>
            </w:pPr>
            <w:r>
              <w:t>2</w:t>
            </w:r>
          </w:p>
        </w:tc>
        <w:tc>
          <w:tcPr>
            <w:tcW w:w="2130" w:type="dxa"/>
          </w:tcPr>
          <w:p w14:paraId="0DCF5522" w14:textId="77777777" w:rsidR="00F80B47" w:rsidRDefault="00000000">
            <w:pPr>
              <w:pStyle w:val="TableText"/>
              <w:spacing w:before="94" w:line="187" w:lineRule="auto"/>
              <w:ind w:left="859"/>
            </w:pPr>
            <w:r>
              <w:rPr>
                <w:spacing w:val="-2"/>
              </w:rPr>
              <w:t>3000</w:t>
            </w:r>
          </w:p>
        </w:tc>
        <w:tc>
          <w:tcPr>
            <w:tcW w:w="2130" w:type="dxa"/>
          </w:tcPr>
          <w:p w14:paraId="6601AC13" w14:textId="77777777" w:rsidR="00F80B47" w:rsidRDefault="00000000">
            <w:pPr>
              <w:pStyle w:val="TableText"/>
              <w:spacing w:before="94" w:line="187" w:lineRule="auto"/>
              <w:ind w:left="856"/>
            </w:pPr>
            <w:r>
              <w:rPr>
                <w:spacing w:val="-1"/>
              </w:rPr>
              <w:t>2500</w:t>
            </w:r>
          </w:p>
        </w:tc>
        <w:tc>
          <w:tcPr>
            <w:tcW w:w="2134" w:type="dxa"/>
          </w:tcPr>
          <w:p w14:paraId="693353FB" w14:textId="77777777" w:rsidR="00F80B47" w:rsidRDefault="00000000">
            <w:pPr>
              <w:pStyle w:val="TableText"/>
              <w:spacing w:before="94" w:line="187" w:lineRule="auto"/>
              <w:ind w:left="839"/>
            </w:pPr>
            <w:r>
              <w:rPr>
                <w:spacing w:val="-4"/>
              </w:rPr>
              <w:t>100%</w:t>
            </w:r>
          </w:p>
        </w:tc>
      </w:tr>
      <w:tr w:rsidR="00F80B47" w14:paraId="3264A60C" w14:textId="77777777">
        <w:trPr>
          <w:trHeight w:val="316"/>
        </w:trPr>
        <w:tc>
          <w:tcPr>
            <w:tcW w:w="2135" w:type="dxa"/>
          </w:tcPr>
          <w:p w14:paraId="64FC19B6" w14:textId="77777777" w:rsidR="00F80B47" w:rsidRDefault="00000000">
            <w:pPr>
              <w:pStyle w:val="TableText"/>
              <w:spacing w:before="94" w:line="187" w:lineRule="auto"/>
              <w:ind w:left="1021"/>
            </w:pPr>
            <w:r>
              <w:t>3</w:t>
            </w:r>
          </w:p>
        </w:tc>
        <w:tc>
          <w:tcPr>
            <w:tcW w:w="2130" w:type="dxa"/>
          </w:tcPr>
          <w:p w14:paraId="36734A3D" w14:textId="77777777" w:rsidR="00F80B47" w:rsidRDefault="00000000">
            <w:pPr>
              <w:pStyle w:val="TableText"/>
              <w:spacing w:before="94" w:line="187" w:lineRule="auto"/>
              <w:ind w:left="863"/>
            </w:pPr>
            <w:r>
              <w:rPr>
                <w:spacing w:val="-2"/>
              </w:rPr>
              <w:t>8000</w:t>
            </w:r>
          </w:p>
        </w:tc>
        <w:tc>
          <w:tcPr>
            <w:tcW w:w="2130" w:type="dxa"/>
          </w:tcPr>
          <w:p w14:paraId="7FF3C7F2" w14:textId="77777777" w:rsidR="00F80B47" w:rsidRDefault="00000000">
            <w:pPr>
              <w:pStyle w:val="TableText"/>
              <w:spacing w:before="94" w:line="187" w:lineRule="auto"/>
              <w:ind w:left="823"/>
            </w:pPr>
            <w:r>
              <w:rPr>
                <w:spacing w:val="-4"/>
              </w:rPr>
              <w:t>10000</w:t>
            </w:r>
          </w:p>
        </w:tc>
        <w:tc>
          <w:tcPr>
            <w:tcW w:w="2134" w:type="dxa"/>
          </w:tcPr>
          <w:p w14:paraId="464A7B2F" w14:textId="77777777" w:rsidR="00F80B47" w:rsidRDefault="00000000">
            <w:pPr>
              <w:pStyle w:val="TableText"/>
              <w:spacing w:before="94" w:line="187" w:lineRule="auto"/>
              <w:ind w:left="839"/>
            </w:pPr>
            <w:r>
              <w:rPr>
                <w:spacing w:val="-4"/>
              </w:rPr>
              <w:t>100%</w:t>
            </w:r>
          </w:p>
        </w:tc>
      </w:tr>
      <w:tr w:rsidR="00F80B47" w14:paraId="44CFFBFF" w14:textId="77777777">
        <w:trPr>
          <w:trHeight w:val="316"/>
        </w:trPr>
        <w:tc>
          <w:tcPr>
            <w:tcW w:w="2135" w:type="dxa"/>
          </w:tcPr>
          <w:p w14:paraId="5A42EA62" w14:textId="77777777" w:rsidR="00F80B47" w:rsidRDefault="00000000">
            <w:pPr>
              <w:pStyle w:val="TableText"/>
              <w:spacing w:before="95" w:line="187" w:lineRule="auto"/>
              <w:ind w:left="1015"/>
            </w:pPr>
            <w:r>
              <w:t>4</w:t>
            </w:r>
          </w:p>
        </w:tc>
        <w:tc>
          <w:tcPr>
            <w:tcW w:w="2130" w:type="dxa"/>
          </w:tcPr>
          <w:p w14:paraId="54268B24" w14:textId="77777777" w:rsidR="00F80B47" w:rsidRDefault="00000000">
            <w:pPr>
              <w:pStyle w:val="TableText"/>
              <w:spacing w:before="95" w:line="187" w:lineRule="auto"/>
              <w:ind w:left="822"/>
            </w:pPr>
            <w:r>
              <w:rPr>
                <w:spacing w:val="-4"/>
              </w:rPr>
              <w:t>13000</w:t>
            </w:r>
          </w:p>
        </w:tc>
        <w:tc>
          <w:tcPr>
            <w:tcW w:w="2130" w:type="dxa"/>
          </w:tcPr>
          <w:p w14:paraId="65B4C03D" w14:textId="77777777" w:rsidR="00F80B47" w:rsidRDefault="00000000">
            <w:pPr>
              <w:pStyle w:val="TableText"/>
              <w:spacing w:before="95" w:line="187" w:lineRule="auto"/>
              <w:ind w:left="823"/>
            </w:pPr>
            <w:r>
              <w:rPr>
                <w:spacing w:val="-4"/>
              </w:rPr>
              <w:t>15000</w:t>
            </w:r>
          </w:p>
        </w:tc>
        <w:tc>
          <w:tcPr>
            <w:tcW w:w="2134" w:type="dxa"/>
          </w:tcPr>
          <w:p w14:paraId="623FCE08" w14:textId="77777777" w:rsidR="00F80B47" w:rsidRDefault="00000000">
            <w:pPr>
              <w:pStyle w:val="TableText"/>
              <w:spacing w:before="95" w:line="187" w:lineRule="auto"/>
              <w:ind w:left="875"/>
            </w:pPr>
            <w:r>
              <w:rPr>
                <w:spacing w:val="-2"/>
              </w:rPr>
              <w:t>90%</w:t>
            </w:r>
          </w:p>
        </w:tc>
      </w:tr>
      <w:tr w:rsidR="00F80B47" w14:paraId="04520B16" w14:textId="77777777">
        <w:trPr>
          <w:trHeight w:val="316"/>
        </w:trPr>
        <w:tc>
          <w:tcPr>
            <w:tcW w:w="2135" w:type="dxa"/>
          </w:tcPr>
          <w:p w14:paraId="7A033F79" w14:textId="77777777" w:rsidR="00F80B47" w:rsidRDefault="00000000">
            <w:pPr>
              <w:pStyle w:val="TableText"/>
              <w:spacing w:before="98" w:line="184" w:lineRule="auto"/>
              <w:ind w:left="1022"/>
            </w:pPr>
            <w:r>
              <w:t>5</w:t>
            </w:r>
          </w:p>
        </w:tc>
        <w:tc>
          <w:tcPr>
            <w:tcW w:w="2130" w:type="dxa"/>
          </w:tcPr>
          <w:p w14:paraId="69A6FCFD" w14:textId="77777777" w:rsidR="00F80B47" w:rsidRDefault="00000000">
            <w:pPr>
              <w:pStyle w:val="TableText"/>
              <w:spacing w:before="95" w:line="187" w:lineRule="auto"/>
              <w:ind w:left="822"/>
            </w:pPr>
            <w:r>
              <w:rPr>
                <w:spacing w:val="-4"/>
              </w:rPr>
              <w:t>17000</w:t>
            </w:r>
          </w:p>
        </w:tc>
        <w:tc>
          <w:tcPr>
            <w:tcW w:w="2130" w:type="dxa"/>
          </w:tcPr>
          <w:p w14:paraId="464475D0" w14:textId="77777777" w:rsidR="00F80B47" w:rsidRDefault="00F80B47"/>
        </w:tc>
        <w:tc>
          <w:tcPr>
            <w:tcW w:w="2134" w:type="dxa"/>
          </w:tcPr>
          <w:p w14:paraId="4B6888B9" w14:textId="77777777" w:rsidR="00F80B47" w:rsidRDefault="00F80B47"/>
        </w:tc>
      </w:tr>
      <w:tr w:rsidR="00F80B47" w14:paraId="4547DCD5" w14:textId="77777777">
        <w:trPr>
          <w:trHeight w:val="325"/>
        </w:trPr>
        <w:tc>
          <w:tcPr>
            <w:tcW w:w="2135" w:type="dxa"/>
          </w:tcPr>
          <w:p w14:paraId="5A7FF15B" w14:textId="77777777" w:rsidR="00F80B47" w:rsidRDefault="00000000">
            <w:pPr>
              <w:pStyle w:val="TableText"/>
              <w:spacing w:before="101" w:line="187" w:lineRule="auto"/>
              <w:ind w:left="1021"/>
            </w:pPr>
            <w:r>
              <w:t>6</w:t>
            </w:r>
          </w:p>
        </w:tc>
        <w:tc>
          <w:tcPr>
            <w:tcW w:w="2130" w:type="dxa"/>
          </w:tcPr>
          <w:p w14:paraId="795B09E5" w14:textId="77777777" w:rsidR="00F80B47" w:rsidRDefault="00000000">
            <w:pPr>
              <w:pStyle w:val="TableText"/>
              <w:spacing w:before="101" w:line="187" w:lineRule="auto"/>
              <w:ind w:left="822"/>
            </w:pPr>
            <w:r>
              <w:rPr>
                <w:spacing w:val="-4"/>
              </w:rPr>
              <w:t>19000</w:t>
            </w:r>
          </w:p>
        </w:tc>
        <w:tc>
          <w:tcPr>
            <w:tcW w:w="2130" w:type="dxa"/>
          </w:tcPr>
          <w:p w14:paraId="34978E3A" w14:textId="77777777" w:rsidR="00F80B47" w:rsidRDefault="00F80B47"/>
        </w:tc>
        <w:tc>
          <w:tcPr>
            <w:tcW w:w="2134" w:type="dxa"/>
          </w:tcPr>
          <w:p w14:paraId="3538209C" w14:textId="77777777" w:rsidR="00F80B47" w:rsidRDefault="00F80B47"/>
        </w:tc>
      </w:tr>
    </w:tbl>
    <w:p w14:paraId="70EFC140" w14:textId="77777777" w:rsidR="00F80B47" w:rsidRDefault="00000000">
      <w:pPr>
        <w:spacing w:before="92" w:line="187" w:lineRule="auto"/>
        <w:ind w:left="425"/>
        <w:rPr>
          <w:rFonts w:ascii="Times New Roman" w:eastAsia="Times New Roman" w:hAnsi="Times New Roman" w:cs="Times New Roman"/>
        </w:rPr>
      </w:pPr>
      <w:r>
        <w:rPr>
          <w:rFonts w:ascii="Times New Roman" w:eastAsia="Times New Roman" w:hAnsi="Times New Roman" w:cs="Times New Roman"/>
        </w:rPr>
        <w:t>A.0.83        B.0.87        C.0.88        D.0.95</w:t>
      </w:r>
    </w:p>
    <w:p w14:paraId="38D5A757" w14:textId="77777777" w:rsidR="00F80B47" w:rsidRDefault="00000000">
      <w:pPr>
        <w:pStyle w:val="a3"/>
        <w:spacing w:before="81" w:line="229" w:lineRule="auto"/>
      </w:pPr>
      <w:r>
        <w:rPr>
          <w:spacing w:val="1"/>
        </w:rPr>
        <w:t>【答案】A</w:t>
      </w:r>
    </w:p>
    <w:p w14:paraId="77818E71" w14:textId="47054313" w:rsidR="00F80B47" w:rsidRDefault="00000000">
      <w:pPr>
        <w:pStyle w:val="a3"/>
        <w:spacing w:before="51" w:line="303" w:lineRule="auto"/>
        <w:rPr>
          <w:lang w:eastAsia="zh-CN"/>
        </w:rPr>
      </w:pPr>
      <w:r>
        <w:rPr>
          <w:spacing w:val="-3"/>
          <w:lang w:eastAsia="zh-CN"/>
        </w:rPr>
        <w:t>【解析】第三版教材</w:t>
      </w:r>
      <w:r>
        <w:rPr>
          <w:spacing w:val="-46"/>
          <w:lang w:eastAsia="zh-CN"/>
        </w:rPr>
        <w:t xml:space="preserve"> </w:t>
      </w:r>
      <w:r>
        <w:rPr>
          <w:spacing w:val="-3"/>
          <w:lang w:eastAsia="zh-CN"/>
        </w:rPr>
        <w:t>P307</w:t>
      </w:r>
      <w:r>
        <w:rPr>
          <w:spacing w:val="-3"/>
          <w:u w:val="single" w:color="000000"/>
          <w:lang w:eastAsia="zh-CN"/>
          <w14:textOutline w14:w="3352" w14:cap="rnd" w14:cmpd="sng" w14:algn="ctr">
            <w14:solidFill>
              <w14:srgbClr w14:val="000000"/>
            </w14:solidFill>
            <w14:prstDash w14:val="solid"/>
            <w14:round/>
          </w14:textOutline>
        </w:rPr>
        <w:t>此题考察的是挣值分析，</w:t>
      </w:r>
      <w:r>
        <w:rPr>
          <w:spacing w:val="59"/>
          <w:u w:val="single"/>
          <w:lang w:eastAsia="zh-CN"/>
        </w:rPr>
        <w:t xml:space="preserve"> </w:t>
      </w:r>
    </w:p>
    <w:p w14:paraId="40427D16" w14:textId="77777777" w:rsidR="00F80B47" w:rsidRDefault="00000000">
      <w:pPr>
        <w:pStyle w:val="a3"/>
        <w:spacing w:line="184" w:lineRule="auto"/>
        <w:ind w:left="12"/>
        <w:rPr>
          <w:lang w:eastAsia="zh-CN"/>
        </w:rPr>
      </w:pPr>
      <w:r>
        <w:rPr>
          <w:lang w:eastAsia="zh-CN"/>
        </w:rPr>
        <w:t>PV=1000+3000+8000+130</w:t>
      </w:r>
      <w:r>
        <w:rPr>
          <w:spacing w:val="-1"/>
          <w:lang w:eastAsia="zh-CN"/>
        </w:rPr>
        <w:t>00=25000</w:t>
      </w:r>
    </w:p>
    <w:p w14:paraId="51C58E88" w14:textId="77777777" w:rsidR="00F80B47" w:rsidRDefault="00000000">
      <w:pPr>
        <w:pStyle w:val="a3"/>
        <w:spacing w:before="103" w:line="184" w:lineRule="auto"/>
        <w:ind w:left="4"/>
        <w:rPr>
          <w:lang w:eastAsia="zh-CN"/>
        </w:rPr>
      </w:pPr>
      <w:r>
        <w:rPr>
          <w:lang w:eastAsia="zh-CN"/>
        </w:rPr>
        <w:t>AC=1000+2500+10000+15000=28500</w:t>
      </w:r>
    </w:p>
    <w:p w14:paraId="22F9D392" w14:textId="77777777" w:rsidR="00F80B47" w:rsidRDefault="00F80B47">
      <w:pPr>
        <w:spacing w:line="195" w:lineRule="exact"/>
        <w:rPr>
          <w:lang w:eastAsia="zh-CN"/>
        </w:rPr>
      </w:pPr>
    </w:p>
    <w:p w14:paraId="65364B8C" w14:textId="77777777" w:rsidR="00F80B47" w:rsidRDefault="00F80B47">
      <w:pPr>
        <w:spacing w:line="195" w:lineRule="exact"/>
        <w:rPr>
          <w:lang w:eastAsia="zh-CN"/>
        </w:rPr>
        <w:sectPr w:rsidR="00F80B47">
          <w:headerReference w:type="default" r:id="rId554"/>
          <w:pgSz w:w="10320" w:h="14568"/>
          <w:pgMar w:top="400" w:right="715" w:bottom="0" w:left="718" w:header="0" w:footer="0" w:gutter="0"/>
          <w:cols w:space="720" w:equalWidth="0">
            <w:col w:w="8887" w:space="0"/>
          </w:cols>
        </w:sectPr>
      </w:pPr>
    </w:p>
    <w:p w14:paraId="6EFD2CF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B2401F" w14:textId="23ED3573" w:rsidR="00F80B47" w:rsidRDefault="00F80B47">
      <w:pPr>
        <w:pStyle w:val="a3"/>
        <w:spacing w:before="26" w:line="195" w:lineRule="auto"/>
        <w:ind w:left="447"/>
        <w:rPr>
          <w:sz w:val="18"/>
          <w:szCs w:val="18"/>
          <w:lang w:eastAsia="zh-CN"/>
        </w:rPr>
      </w:pPr>
    </w:p>
    <w:p w14:paraId="2E5290A6" w14:textId="77777777" w:rsidR="00F80B47" w:rsidRDefault="00000000">
      <w:pPr>
        <w:spacing w:line="14" w:lineRule="auto"/>
        <w:rPr>
          <w:sz w:val="2"/>
          <w:lang w:eastAsia="zh-CN"/>
        </w:rPr>
      </w:pPr>
      <w:r>
        <w:rPr>
          <w:rFonts w:eastAsia="Arial"/>
          <w:sz w:val="2"/>
          <w:szCs w:val="2"/>
          <w:lang w:eastAsia="zh-CN"/>
        </w:rPr>
        <w:br w:type="column"/>
      </w:r>
    </w:p>
    <w:p w14:paraId="3083EA4E" w14:textId="57AAC4DE" w:rsidR="00F80B47" w:rsidRDefault="00F80B47">
      <w:pPr>
        <w:pStyle w:val="a3"/>
        <w:spacing w:before="225" w:line="195" w:lineRule="auto"/>
        <w:rPr>
          <w:sz w:val="18"/>
          <w:szCs w:val="18"/>
          <w:lang w:eastAsia="zh-CN"/>
        </w:rPr>
      </w:pPr>
    </w:p>
    <w:p w14:paraId="4FC06D14"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42581B1" w14:textId="77777777" w:rsidR="00F80B47" w:rsidRDefault="00F80B47">
      <w:pPr>
        <w:spacing w:line="331" w:lineRule="auto"/>
        <w:rPr>
          <w:lang w:eastAsia="zh-CN"/>
        </w:rPr>
      </w:pPr>
    </w:p>
    <w:p w14:paraId="4DED2C95" w14:textId="77777777" w:rsidR="00F80B47" w:rsidRDefault="00000000">
      <w:pPr>
        <w:pStyle w:val="a3"/>
        <w:spacing w:before="68" w:line="306" w:lineRule="exact"/>
        <w:ind w:left="126"/>
        <w:rPr>
          <w:lang w:eastAsia="zh-CN"/>
        </w:rPr>
      </w:pPr>
      <w:r>
        <w:rPr>
          <w:position w:val="10"/>
          <w:lang w:eastAsia="zh-CN"/>
        </w:rPr>
        <w:t>EV=1000*1000%+3000*1000%+8000*100%+130</w:t>
      </w:r>
      <w:r>
        <w:rPr>
          <w:spacing w:val="-1"/>
          <w:position w:val="10"/>
          <w:lang w:eastAsia="zh-CN"/>
        </w:rPr>
        <w:t>00*90%=23700</w:t>
      </w:r>
    </w:p>
    <w:p w14:paraId="1ED41C55" w14:textId="77777777" w:rsidR="00F80B47" w:rsidRDefault="00000000">
      <w:pPr>
        <w:pStyle w:val="a3"/>
        <w:spacing w:line="189" w:lineRule="auto"/>
        <w:ind w:left="122"/>
        <w:rPr>
          <w:lang w:eastAsia="zh-CN"/>
        </w:rPr>
      </w:pPr>
      <w:r>
        <w:rPr>
          <w:lang w:eastAsia="zh-CN"/>
        </w:rPr>
        <w:t>CPI=EV/AC=237000/28500=0.</w:t>
      </w:r>
      <w:r>
        <w:rPr>
          <w:spacing w:val="-1"/>
          <w:lang w:eastAsia="zh-CN"/>
        </w:rPr>
        <w:t>83</w:t>
      </w:r>
    </w:p>
    <w:p w14:paraId="4A4FB84D" w14:textId="6A70CCAD" w:rsidR="00F80B47" w:rsidRDefault="00000000">
      <w:pPr>
        <w:pStyle w:val="a3"/>
        <w:spacing w:before="70" w:line="221" w:lineRule="auto"/>
        <w:ind w:left="114"/>
        <w:rPr>
          <w:lang w:eastAsia="zh-CN"/>
        </w:rPr>
      </w:pPr>
      <w:r>
        <w:rPr>
          <w:spacing w:val="-5"/>
          <w:lang w:eastAsia="zh-CN"/>
        </w:rPr>
        <w:t>常规考点， 讲课强调，送分题</w:t>
      </w:r>
    </w:p>
    <w:p w14:paraId="6F5E507D" w14:textId="77777777" w:rsidR="00F80B47" w:rsidRDefault="00F80B47">
      <w:pPr>
        <w:spacing w:line="282" w:lineRule="auto"/>
        <w:rPr>
          <w:lang w:eastAsia="zh-CN"/>
        </w:rPr>
      </w:pPr>
    </w:p>
    <w:p w14:paraId="1042C88B" w14:textId="77777777" w:rsidR="00F80B47" w:rsidRDefault="00000000">
      <w:pPr>
        <w:pStyle w:val="a3"/>
        <w:spacing w:before="78"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6D143D28" w14:textId="77777777" w:rsidR="00F80B47" w:rsidRDefault="00000000">
      <w:pPr>
        <w:spacing w:before="29" w:line="220" w:lineRule="auto"/>
        <w:jc w:val="right"/>
        <w:rPr>
          <w:rFonts w:ascii="宋体" w:eastAsia="宋体" w:hAnsi="宋体" w:cs="宋体"/>
          <w:lang w:eastAsia="zh-CN"/>
        </w:rPr>
      </w:pPr>
      <w:r>
        <w:rPr>
          <w:rFonts w:ascii="Times New Roman" w:eastAsia="Times New Roman" w:hAnsi="Times New Roman" w:cs="Times New Roman"/>
          <w:spacing w:val="-5"/>
          <w:lang w:eastAsia="zh-CN"/>
        </w:rPr>
        <w:t>45</w:t>
      </w:r>
      <w:r>
        <w:rPr>
          <w:rFonts w:ascii="宋体" w:eastAsia="宋体" w:hAnsi="宋体" w:cs="宋体"/>
          <w:spacing w:val="-5"/>
          <w:lang w:eastAsia="zh-CN"/>
        </w:rPr>
        <w:t>、某信息化项目到</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2017 </w:t>
      </w:r>
      <w:r>
        <w:rPr>
          <w:rFonts w:ascii="宋体" w:eastAsia="宋体" w:hAnsi="宋体" w:cs="宋体"/>
          <w:spacing w:val="-5"/>
          <w:lang w:eastAsia="zh-CN"/>
        </w:rPr>
        <w:t>年</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12</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31  </w:t>
      </w:r>
      <w:r>
        <w:rPr>
          <w:rFonts w:ascii="宋体" w:eastAsia="宋体" w:hAnsi="宋体" w:cs="宋体"/>
          <w:spacing w:val="-5"/>
          <w:lang w:eastAsia="zh-CN"/>
        </w:rPr>
        <w:t>日的成本执行（</w:t>
      </w:r>
      <w:r>
        <w:rPr>
          <w:rFonts w:ascii="宋体" w:eastAsia="宋体" w:hAnsi="宋体" w:cs="宋体"/>
          <w:spacing w:val="-6"/>
          <w:lang w:eastAsia="zh-CN"/>
        </w:rPr>
        <w:t>精效） 数据如下表。根据表不正确的是</w:t>
      </w:r>
      <w:r>
        <w:rPr>
          <w:rFonts w:ascii="宋体" w:eastAsia="宋体" w:hAnsi="宋体" w:cs="宋体"/>
          <w:spacing w:val="-57"/>
          <w:w w:val="95"/>
          <w:lang w:eastAsia="zh-CN"/>
        </w:rPr>
        <w:t>（）</w:t>
      </w:r>
      <w:r>
        <w:rPr>
          <w:rFonts w:ascii="宋体" w:eastAsia="宋体" w:hAnsi="宋体" w:cs="宋体"/>
          <w:spacing w:val="-6"/>
          <w:lang w:eastAsia="zh-CN"/>
        </w:rPr>
        <w:t>。</w:t>
      </w:r>
    </w:p>
    <w:p w14:paraId="3C7B1E5E" w14:textId="77777777" w:rsidR="00F80B47" w:rsidRDefault="00F80B47">
      <w:pPr>
        <w:spacing w:line="136"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12"/>
        <w:gridCol w:w="1703"/>
        <w:gridCol w:w="1703"/>
        <w:gridCol w:w="1703"/>
        <w:gridCol w:w="1708"/>
      </w:tblGrid>
      <w:tr w:rsidR="00F80B47" w14:paraId="10795C1D" w14:textId="77777777">
        <w:trPr>
          <w:trHeight w:val="321"/>
        </w:trPr>
        <w:tc>
          <w:tcPr>
            <w:tcW w:w="1712" w:type="dxa"/>
          </w:tcPr>
          <w:p w14:paraId="5A48D948" w14:textId="77777777" w:rsidR="00F80B47" w:rsidRDefault="00000000">
            <w:pPr>
              <w:spacing w:before="53" w:line="221" w:lineRule="auto"/>
              <w:ind w:left="443"/>
              <w:rPr>
                <w:rFonts w:ascii="宋体" w:eastAsia="宋体" w:hAnsi="宋体" w:cs="宋体"/>
              </w:rPr>
            </w:pPr>
            <w:r>
              <w:rPr>
                <w:rFonts w:ascii="宋体" w:eastAsia="宋体" w:hAnsi="宋体" w:cs="宋体"/>
                <w:spacing w:val="-2"/>
              </w:rPr>
              <w:t>活动编码</w:t>
            </w:r>
          </w:p>
        </w:tc>
        <w:tc>
          <w:tcPr>
            <w:tcW w:w="1703" w:type="dxa"/>
          </w:tcPr>
          <w:p w14:paraId="37C496E4" w14:textId="77777777" w:rsidR="00F80B47" w:rsidRDefault="00000000">
            <w:pPr>
              <w:spacing w:before="53" w:line="221" w:lineRule="auto"/>
              <w:ind w:left="646"/>
              <w:rPr>
                <w:rFonts w:ascii="宋体" w:eastAsia="宋体" w:hAnsi="宋体" w:cs="宋体"/>
              </w:rPr>
            </w:pPr>
            <w:r>
              <w:rPr>
                <w:rFonts w:ascii="宋体" w:eastAsia="宋体" w:hAnsi="宋体" w:cs="宋体"/>
                <w:spacing w:val="-3"/>
              </w:rPr>
              <w:t>活动</w:t>
            </w:r>
          </w:p>
        </w:tc>
        <w:tc>
          <w:tcPr>
            <w:tcW w:w="1703" w:type="dxa"/>
          </w:tcPr>
          <w:p w14:paraId="0BDD8CB6" w14:textId="77777777" w:rsidR="00F80B47" w:rsidRDefault="00000000">
            <w:pPr>
              <w:pStyle w:val="TableText"/>
              <w:spacing w:before="53" w:line="221" w:lineRule="auto"/>
              <w:ind w:left="581"/>
              <w:rPr>
                <w:rFonts w:ascii="宋体" w:eastAsia="宋体" w:hAnsi="宋体" w:cs="宋体"/>
              </w:rPr>
            </w:pPr>
            <w:r>
              <w:rPr>
                <w:spacing w:val="-1"/>
              </w:rPr>
              <w:t>PV/</w:t>
            </w:r>
            <w:r>
              <w:rPr>
                <w:rFonts w:ascii="宋体" w:eastAsia="宋体" w:hAnsi="宋体" w:cs="宋体"/>
                <w:spacing w:val="-1"/>
              </w:rPr>
              <w:t>元</w:t>
            </w:r>
          </w:p>
        </w:tc>
        <w:tc>
          <w:tcPr>
            <w:tcW w:w="1703" w:type="dxa"/>
          </w:tcPr>
          <w:p w14:paraId="4D6BDA76" w14:textId="77777777" w:rsidR="00F80B47" w:rsidRDefault="00000000">
            <w:pPr>
              <w:pStyle w:val="TableText"/>
              <w:spacing w:before="53" w:line="221" w:lineRule="auto"/>
              <w:ind w:left="566"/>
              <w:rPr>
                <w:rFonts w:ascii="宋体" w:eastAsia="宋体" w:hAnsi="宋体" w:cs="宋体"/>
              </w:rPr>
            </w:pPr>
            <w:r>
              <w:rPr>
                <w:spacing w:val="-1"/>
              </w:rPr>
              <w:t>AC/</w:t>
            </w:r>
            <w:r>
              <w:rPr>
                <w:rFonts w:ascii="宋体" w:eastAsia="宋体" w:hAnsi="宋体" w:cs="宋体"/>
                <w:spacing w:val="-1"/>
              </w:rPr>
              <w:t>元</w:t>
            </w:r>
          </w:p>
        </w:tc>
        <w:tc>
          <w:tcPr>
            <w:tcW w:w="1708" w:type="dxa"/>
          </w:tcPr>
          <w:p w14:paraId="3DA8D17C" w14:textId="77777777" w:rsidR="00F80B47" w:rsidRDefault="00000000">
            <w:pPr>
              <w:pStyle w:val="TableText"/>
              <w:spacing w:before="53" w:line="221" w:lineRule="auto"/>
              <w:ind w:left="580"/>
              <w:rPr>
                <w:rFonts w:ascii="宋体" w:eastAsia="宋体" w:hAnsi="宋体" w:cs="宋体"/>
              </w:rPr>
            </w:pPr>
            <w:r>
              <w:rPr>
                <w:spacing w:val="-1"/>
              </w:rPr>
              <w:t>EV/</w:t>
            </w:r>
            <w:r>
              <w:rPr>
                <w:rFonts w:ascii="宋体" w:eastAsia="宋体" w:hAnsi="宋体" w:cs="宋体"/>
                <w:spacing w:val="-1"/>
              </w:rPr>
              <w:t>元</w:t>
            </w:r>
          </w:p>
        </w:tc>
      </w:tr>
      <w:tr w:rsidR="00F80B47" w14:paraId="7482B1E0" w14:textId="77777777">
        <w:trPr>
          <w:trHeight w:val="316"/>
        </w:trPr>
        <w:tc>
          <w:tcPr>
            <w:tcW w:w="1712" w:type="dxa"/>
          </w:tcPr>
          <w:p w14:paraId="1ACF84C0" w14:textId="77777777" w:rsidR="00F80B47" w:rsidRDefault="00000000">
            <w:pPr>
              <w:pStyle w:val="TableText"/>
              <w:spacing w:before="92" w:line="187" w:lineRule="auto"/>
              <w:ind w:left="826"/>
            </w:pPr>
            <w:r>
              <w:t>1</w:t>
            </w:r>
          </w:p>
        </w:tc>
        <w:tc>
          <w:tcPr>
            <w:tcW w:w="1703" w:type="dxa"/>
          </w:tcPr>
          <w:p w14:paraId="262486C7" w14:textId="77777777" w:rsidR="00F80B47" w:rsidRDefault="00000000">
            <w:pPr>
              <w:spacing w:before="48" w:line="220" w:lineRule="auto"/>
              <w:ind w:left="233"/>
              <w:rPr>
                <w:rFonts w:ascii="宋体" w:eastAsia="宋体" w:hAnsi="宋体" w:cs="宋体"/>
              </w:rPr>
            </w:pPr>
            <w:r>
              <w:rPr>
                <w:rFonts w:ascii="宋体" w:eastAsia="宋体" w:hAnsi="宋体" w:cs="宋体"/>
                <w:spacing w:val="-2"/>
              </w:rPr>
              <w:t>召开项目会议</w:t>
            </w:r>
          </w:p>
        </w:tc>
        <w:tc>
          <w:tcPr>
            <w:tcW w:w="1703" w:type="dxa"/>
          </w:tcPr>
          <w:p w14:paraId="62534FA4" w14:textId="77777777" w:rsidR="00F80B47" w:rsidRDefault="00000000">
            <w:pPr>
              <w:pStyle w:val="TableText"/>
              <w:spacing w:before="92" w:line="187" w:lineRule="auto"/>
              <w:ind w:left="640"/>
            </w:pPr>
            <w:r>
              <w:rPr>
                <w:spacing w:val="-1"/>
              </w:rPr>
              <w:t>2000</w:t>
            </w:r>
          </w:p>
        </w:tc>
        <w:tc>
          <w:tcPr>
            <w:tcW w:w="1703" w:type="dxa"/>
          </w:tcPr>
          <w:p w14:paraId="31232E21" w14:textId="77777777" w:rsidR="00F80B47" w:rsidRDefault="00000000">
            <w:pPr>
              <w:pStyle w:val="TableText"/>
              <w:spacing w:before="92" w:line="187" w:lineRule="auto"/>
              <w:ind w:left="641"/>
            </w:pPr>
            <w:r>
              <w:rPr>
                <w:spacing w:val="-1"/>
              </w:rPr>
              <w:t>2000</w:t>
            </w:r>
          </w:p>
        </w:tc>
        <w:tc>
          <w:tcPr>
            <w:tcW w:w="1708" w:type="dxa"/>
          </w:tcPr>
          <w:p w14:paraId="2DAD82E1" w14:textId="77777777" w:rsidR="00F80B47" w:rsidRDefault="00000000">
            <w:pPr>
              <w:pStyle w:val="TableText"/>
              <w:spacing w:before="92" w:line="187" w:lineRule="auto"/>
              <w:ind w:left="642"/>
            </w:pPr>
            <w:r>
              <w:rPr>
                <w:spacing w:val="-1"/>
              </w:rPr>
              <w:t>2000</w:t>
            </w:r>
          </w:p>
        </w:tc>
      </w:tr>
      <w:tr w:rsidR="00F80B47" w14:paraId="23B88C17" w14:textId="77777777">
        <w:trPr>
          <w:trHeight w:val="316"/>
        </w:trPr>
        <w:tc>
          <w:tcPr>
            <w:tcW w:w="1712" w:type="dxa"/>
          </w:tcPr>
          <w:p w14:paraId="54EECACC" w14:textId="77777777" w:rsidR="00F80B47" w:rsidRDefault="00000000">
            <w:pPr>
              <w:pStyle w:val="TableText"/>
              <w:spacing w:before="93" w:line="187" w:lineRule="auto"/>
              <w:ind w:left="805"/>
            </w:pPr>
            <w:r>
              <w:t>2</w:t>
            </w:r>
          </w:p>
        </w:tc>
        <w:tc>
          <w:tcPr>
            <w:tcW w:w="1703" w:type="dxa"/>
          </w:tcPr>
          <w:p w14:paraId="67E6C7A7" w14:textId="77777777" w:rsidR="00F80B47" w:rsidRDefault="00000000">
            <w:pPr>
              <w:spacing w:before="50" w:line="221" w:lineRule="auto"/>
              <w:ind w:left="226"/>
              <w:rPr>
                <w:rFonts w:ascii="宋体" w:eastAsia="宋体" w:hAnsi="宋体" w:cs="宋体"/>
              </w:rPr>
            </w:pPr>
            <w:r>
              <w:rPr>
                <w:rFonts w:ascii="宋体" w:eastAsia="宋体" w:hAnsi="宋体" w:cs="宋体"/>
                <w:spacing w:val="-1"/>
              </w:rPr>
              <w:t>制定项目计划</w:t>
            </w:r>
          </w:p>
        </w:tc>
        <w:tc>
          <w:tcPr>
            <w:tcW w:w="1703" w:type="dxa"/>
          </w:tcPr>
          <w:p w14:paraId="1B863FD1" w14:textId="77777777" w:rsidR="00F80B47" w:rsidRDefault="00000000">
            <w:pPr>
              <w:pStyle w:val="TableText"/>
              <w:spacing w:before="93" w:line="187" w:lineRule="auto"/>
              <w:ind w:left="697"/>
            </w:pPr>
            <w:r>
              <w:rPr>
                <w:spacing w:val="-2"/>
              </w:rPr>
              <w:t>900</w:t>
            </w:r>
          </w:p>
        </w:tc>
        <w:tc>
          <w:tcPr>
            <w:tcW w:w="1703" w:type="dxa"/>
          </w:tcPr>
          <w:p w14:paraId="084AE8DB" w14:textId="77777777" w:rsidR="00F80B47" w:rsidRDefault="00000000">
            <w:pPr>
              <w:pStyle w:val="TableText"/>
              <w:spacing w:before="93" w:line="187" w:lineRule="auto"/>
              <w:ind w:left="661"/>
            </w:pPr>
            <w:r>
              <w:rPr>
                <w:spacing w:val="-5"/>
              </w:rPr>
              <w:t>1000</w:t>
            </w:r>
          </w:p>
        </w:tc>
        <w:tc>
          <w:tcPr>
            <w:tcW w:w="1708" w:type="dxa"/>
          </w:tcPr>
          <w:p w14:paraId="3CD3C850" w14:textId="77777777" w:rsidR="00F80B47" w:rsidRDefault="00000000">
            <w:pPr>
              <w:pStyle w:val="TableText"/>
              <w:spacing w:before="93" w:line="187" w:lineRule="auto"/>
              <w:ind w:left="699"/>
            </w:pPr>
            <w:r>
              <w:rPr>
                <w:spacing w:val="-2"/>
              </w:rPr>
              <w:t>900</w:t>
            </w:r>
          </w:p>
        </w:tc>
      </w:tr>
      <w:tr w:rsidR="00F80B47" w14:paraId="33868831" w14:textId="77777777">
        <w:trPr>
          <w:trHeight w:val="316"/>
        </w:trPr>
        <w:tc>
          <w:tcPr>
            <w:tcW w:w="1712" w:type="dxa"/>
          </w:tcPr>
          <w:p w14:paraId="79E31ED3" w14:textId="77777777" w:rsidR="00F80B47" w:rsidRDefault="00000000">
            <w:pPr>
              <w:pStyle w:val="TableText"/>
              <w:spacing w:before="93" w:line="187" w:lineRule="auto"/>
              <w:ind w:left="810"/>
            </w:pPr>
            <w:r>
              <w:t>3</w:t>
            </w:r>
          </w:p>
        </w:tc>
        <w:tc>
          <w:tcPr>
            <w:tcW w:w="1703" w:type="dxa"/>
          </w:tcPr>
          <w:p w14:paraId="19228801" w14:textId="77777777" w:rsidR="00F80B47" w:rsidRDefault="00000000">
            <w:pPr>
              <w:spacing w:before="50" w:line="221" w:lineRule="auto"/>
              <w:ind w:left="227"/>
              <w:rPr>
                <w:rFonts w:ascii="宋体" w:eastAsia="宋体" w:hAnsi="宋体" w:cs="宋体"/>
              </w:rPr>
            </w:pPr>
            <w:r>
              <w:rPr>
                <w:rFonts w:ascii="宋体" w:eastAsia="宋体" w:hAnsi="宋体" w:cs="宋体"/>
                <w:spacing w:val="-1"/>
              </w:rPr>
              <w:t>客户需求分析</w:t>
            </w:r>
          </w:p>
        </w:tc>
        <w:tc>
          <w:tcPr>
            <w:tcW w:w="1703" w:type="dxa"/>
          </w:tcPr>
          <w:p w14:paraId="5CC851DF" w14:textId="77777777" w:rsidR="00F80B47" w:rsidRDefault="00000000">
            <w:pPr>
              <w:pStyle w:val="TableText"/>
              <w:spacing w:before="93" w:line="187" w:lineRule="auto"/>
              <w:ind w:left="646"/>
            </w:pPr>
            <w:r>
              <w:rPr>
                <w:spacing w:val="-2"/>
              </w:rPr>
              <w:t>5000</w:t>
            </w:r>
          </w:p>
        </w:tc>
        <w:tc>
          <w:tcPr>
            <w:tcW w:w="1703" w:type="dxa"/>
          </w:tcPr>
          <w:p w14:paraId="0BF9CB1B" w14:textId="77777777" w:rsidR="00F80B47" w:rsidRDefault="00000000">
            <w:pPr>
              <w:pStyle w:val="TableText"/>
              <w:spacing w:before="93" w:line="187" w:lineRule="auto"/>
              <w:ind w:left="647"/>
            </w:pPr>
            <w:r>
              <w:rPr>
                <w:spacing w:val="-2"/>
              </w:rPr>
              <w:t>5500</w:t>
            </w:r>
          </w:p>
        </w:tc>
        <w:tc>
          <w:tcPr>
            <w:tcW w:w="1708" w:type="dxa"/>
          </w:tcPr>
          <w:p w14:paraId="08F17E4A" w14:textId="77777777" w:rsidR="00F80B47" w:rsidRDefault="00000000">
            <w:pPr>
              <w:pStyle w:val="TableText"/>
              <w:spacing w:before="93" w:line="187" w:lineRule="auto"/>
              <w:ind w:left="648"/>
            </w:pPr>
            <w:r>
              <w:rPr>
                <w:spacing w:val="-2"/>
              </w:rPr>
              <w:t>5000</w:t>
            </w:r>
          </w:p>
        </w:tc>
      </w:tr>
      <w:tr w:rsidR="00F80B47" w14:paraId="71381064" w14:textId="77777777">
        <w:trPr>
          <w:trHeight w:val="316"/>
        </w:trPr>
        <w:tc>
          <w:tcPr>
            <w:tcW w:w="1712" w:type="dxa"/>
          </w:tcPr>
          <w:p w14:paraId="4B239931" w14:textId="77777777" w:rsidR="00F80B47" w:rsidRDefault="00000000">
            <w:pPr>
              <w:pStyle w:val="TableText"/>
              <w:spacing w:before="94" w:line="187" w:lineRule="auto"/>
              <w:ind w:left="804"/>
            </w:pPr>
            <w:r>
              <w:t>4</w:t>
            </w:r>
          </w:p>
        </w:tc>
        <w:tc>
          <w:tcPr>
            <w:tcW w:w="1703" w:type="dxa"/>
          </w:tcPr>
          <w:p w14:paraId="2FB8BB07" w14:textId="77777777" w:rsidR="00F80B47" w:rsidRDefault="00000000">
            <w:pPr>
              <w:spacing w:before="50" w:line="222" w:lineRule="auto"/>
              <w:ind w:left="229"/>
              <w:rPr>
                <w:rFonts w:ascii="宋体" w:eastAsia="宋体" w:hAnsi="宋体" w:cs="宋体"/>
              </w:rPr>
            </w:pPr>
            <w:r>
              <w:rPr>
                <w:rFonts w:ascii="宋体" w:eastAsia="宋体" w:hAnsi="宋体" w:cs="宋体"/>
                <w:spacing w:val="-2"/>
              </w:rPr>
              <w:t>系统总体设计</w:t>
            </w:r>
          </w:p>
        </w:tc>
        <w:tc>
          <w:tcPr>
            <w:tcW w:w="1703" w:type="dxa"/>
          </w:tcPr>
          <w:p w14:paraId="5CEBC74B" w14:textId="77777777" w:rsidR="00F80B47" w:rsidRDefault="00000000">
            <w:pPr>
              <w:pStyle w:val="TableText"/>
              <w:spacing w:before="94" w:line="187" w:lineRule="auto"/>
              <w:ind w:left="607"/>
            </w:pPr>
            <w:r>
              <w:rPr>
                <w:spacing w:val="-4"/>
              </w:rPr>
              <w:t>10500</w:t>
            </w:r>
          </w:p>
        </w:tc>
        <w:tc>
          <w:tcPr>
            <w:tcW w:w="1703" w:type="dxa"/>
          </w:tcPr>
          <w:p w14:paraId="5C497A96" w14:textId="77777777" w:rsidR="00F80B47" w:rsidRDefault="00000000">
            <w:pPr>
              <w:pStyle w:val="TableText"/>
              <w:spacing w:before="94" w:line="187" w:lineRule="auto"/>
              <w:ind w:left="613"/>
            </w:pPr>
            <w:r>
              <w:rPr>
                <w:spacing w:val="-6"/>
              </w:rPr>
              <w:t>11500</w:t>
            </w:r>
          </w:p>
        </w:tc>
        <w:tc>
          <w:tcPr>
            <w:tcW w:w="1708" w:type="dxa"/>
          </w:tcPr>
          <w:p w14:paraId="09F0AD61" w14:textId="77777777" w:rsidR="00F80B47" w:rsidRDefault="00000000">
            <w:pPr>
              <w:pStyle w:val="TableText"/>
              <w:spacing w:before="94" w:line="187" w:lineRule="auto"/>
              <w:ind w:left="645"/>
            </w:pPr>
            <w:r>
              <w:rPr>
                <w:spacing w:val="-2"/>
              </w:rPr>
              <w:t>7350</w:t>
            </w:r>
          </w:p>
        </w:tc>
      </w:tr>
      <w:tr w:rsidR="00F80B47" w14:paraId="4BE74377" w14:textId="77777777">
        <w:trPr>
          <w:trHeight w:val="316"/>
        </w:trPr>
        <w:tc>
          <w:tcPr>
            <w:tcW w:w="1712" w:type="dxa"/>
          </w:tcPr>
          <w:p w14:paraId="0ED9C856" w14:textId="77777777" w:rsidR="00F80B47" w:rsidRDefault="00000000">
            <w:pPr>
              <w:pStyle w:val="TableText"/>
              <w:spacing w:before="97" w:line="184" w:lineRule="auto"/>
              <w:ind w:left="811"/>
            </w:pPr>
            <w:r>
              <w:t>5</w:t>
            </w:r>
          </w:p>
        </w:tc>
        <w:tc>
          <w:tcPr>
            <w:tcW w:w="1703" w:type="dxa"/>
          </w:tcPr>
          <w:p w14:paraId="53E75665" w14:textId="77777777" w:rsidR="00F80B47" w:rsidRDefault="00000000">
            <w:pPr>
              <w:spacing w:before="51" w:line="221" w:lineRule="auto"/>
              <w:ind w:left="436"/>
              <w:rPr>
                <w:rFonts w:ascii="宋体" w:eastAsia="宋体" w:hAnsi="宋体" w:cs="宋体"/>
              </w:rPr>
            </w:pPr>
            <w:r>
              <w:rPr>
                <w:rFonts w:ascii="宋体" w:eastAsia="宋体" w:hAnsi="宋体" w:cs="宋体"/>
                <w:spacing w:val="-2"/>
              </w:rPr>
              <w:t>系统编码</w:t>
            </w:r>
          </w:p>
        </w:tc>
        <w:tc>
          <w:tcPr>
            <w:tcW w:w="1703" w:type="dxa"/>
          </w:tcPr>
          <w:p w14:paraId="6CEA41A5" w14:textId="77777777" w:rsidR="00F80B47" w:rsidRDefault="00000000">
            <w:pPr>
              <w:pStyle w:val="TableText"/>
              <w:spacing w:before="94" w:line="187" w:lineRule="auto"/>
              <w:ind w:left="587"/>
            </w:pPr>
            <w:r>
              <w:rPr>
                <w:spacing w:val="-1"/>
              </w:rPr>
              <w:t>20500</w:t>
            </w:r>
          </w:p>
        </w:tc>
        <w:tc>
          <w:tcPr>
            <w:tcW w:w="1703" w:type="dxa"/>
          </w:tcPr>
          <w:p w14:paraId="71E558CA" w14:textId="77777777" w:rsidR="00F80B47" w:rsidRDefault="00000000">
            <w:pPr>
              <w:pStyle w:val="TableText"/>
              <w:spacing w:before="94" w:line="187" w:lineRule="auto"/>
              <w:ind w:left="588"/>
            </w:pPr>
            <w:r>
              <w:rPr>
                <w:spacing w:val="-1"/>
              </w:rPr>
              <w:t>22500</w:t>
            </w:r>
          </w:p>
        </w:tc>
        <w:tc>
          <w:tcPr>
            <w:tcW w:w="1708" w:type="dxa"/>
          </w:tcPr>
          <w:p w14:paraId="068C3559" w14:textId="77777777" w:rsidR="00F80B47" w:rsidRDefault="00000000">
            <w:pPr>
              <w:pStyle w:val="TableText"/>
              <w:spacing w:before="94" w:line="187" w:lineRule="auto"/>
              <w:ind w:left="609"/>
            </w:pPr>
            <w:r>
              <w:rPr>
                <w:spacing w:val="-4"/>
              </w:rPr>
              <w:t>19000</w:t>
            </w:r>
          </w:p>
        </w:tc>
      </w:tr>
      <w:tr w:rsidR="00F80B47" w14:paraId="743BF3C1" w14:textId="77777777">
        <w:trPr>
          <w:trHeight w:val="321"/>
        </w:trPr>
        <w:tc>
          <w:tcPr>
            <w:tcW w:w="1712" w:type="dxa"/>
          </w:tcPr>
          <w:p w14:paraId="0214058D" w14:textId="77777777" w:rsidR="00F80B47" w:rsidRDefault="00000000">
            <w:pPr>
              <w:pStyle w:val="TableText"/>
              <w:spacing w:before="100" w:line="187" w:lineRule="auto"/>
              <w:ind w:left="810"/>
            </w:pPr>
            <w:r>
              <w:t>6</w:t>
            </w:r>
          </w:p>
        </w:tc>
        <w:tc>
          <w:tcPr>
            <w:tcW w:w="1703" w:type="dxa"/>
          </w:tcPr>
          <w:p w14:paraId="5525931D" w14:textId="77777777" w:rsidR="00F80B47" w:rsidRDefault="00000000">
            <w:pPr>
              <w:spacing w:before="56" w:line="222" w:lineRule="auto"/>
              <w:ind w:left="437"/>
              <w:rPr>
                <w:rFonts w:ascii="宋体" w:eastAsia="宋体" w:hAnsi="宋体" w:cs="宋体"/>
              </w:rPr>
            </w:pPr>
            <w:r>
              <w:rPr>
                <w:rFonts w:ascii="宋体" w:eastAsia="宋体" w:hAnsi="宋体" w:cs="宋体"/>
                <w:spacing w:val="-2"/>
              </w:rPr>
              <w:t>界面设计</w:t>
            </w:r>
          </w:p>
        </w:tc>
        <w:tc>
          <w:tcPr>
            <w:tcW w:w="1703" w:type="dxa"/>
          </w:tcPr>
          <w:p w14:paraId="1D89B5C7" w14:textId="77777777" w:rsidR="00F80B47" w:rsidRDefault="00000000">
            <w:pPr>
              <w:pStyle w:val="TableText"/>
              <w:spacing w:before="100" w:line="187" w:lineRule="auto"/>
              <w:ind w:left="646"/>
            </w:pPr>
            <w:r>
              <w:rPr>
                <w:spacing w:val="-2"/>
              </w:rPr>
              <w:t>5200</w:t>
            </w:r>
          </w:p>
        </w:tc>
        <w:tc>
          <w:tcPr>
            <w:tcW w:w="1703" w:type="dxa"/>
          </w:tcPr>
          <w:p w14:paraId="470F4F89" w14:textId="77777777" w:rsidR="00F80B47" w:rsidRDefault="00000000">
            <w:pPr>
              <w:pStyle w:val="TableText"/>
              <w:spacing w:before="100" w:line="187" w:lineRule="auto"/>
              <w:ind w:left="647"/>
            </w:pPr>
            <w:r>
              <w:rPr>
                <w:spacing w:val="-2"/>
              </w:rPr>
              <w:t>5250</w:t>
            </w:r>
          </w:p>
        </w:tc>
        <w:tc>
          <w:tcPr>
            <w:tcW w:w="1708" w:type="dxa"/>
          </w:tcPr>
          <w:p w14:paraId="316B161C" w14:textId="77777777" w:rsidR="00F80B47" w:rsidRDefault="00000000">
            <w:pPr>
              <w:pStyle w:val="TableText"/>
              <w:spacing w:before="100" w:line="187" w:lineRule="auto"/>
              <w:ind w:left="641"/>
            </w:pPr>
            <w:r>
              <w:rPr>
                <w:spacing w:val="-1"/>
              </w:rPr>
              <w:t>4160</w:t>
            </w:r>
          </w:p>
        </w:tc>
      </w:tr>
      <w:tr w:rsidR="00F80B47" w14:paraId="20EF5C30" w14:textId="77777777">
        <w:trPr>
          <w:trHeight w:val="316"/>
        </w:trPr>
        <w:tc>
          <w:tcPr>
            <w:tcW w:w="1712" w:type="dxa"/>
          </w:tcPr>
          <w:p w14:paraId="3B032D2C" w14:textId="77777777" w:rsidR="00F80B47" w:rsidRDefault="00000000">
            <w:pPr>
              <w:spacing w:before="52" w:line="222" w:lineRule="auto"/>
              <w:ind w:left="652"/>
              <w:rPr>
                <w:rFonts w:ascii="宋体" w:eastAsia="宋体" w:hAnsi="宋体" w:cs="宋体"/>
              </w:rPr>
            </w:pPr>
            <w:r>
              <w:rPr>
                <w:rFonts w:ascii="宋体" w:eastAsia="宋体" w:hAnsi="宋体" w:cs="宋体"/>
                <w:spacing w:val="-2"/>
              </w:rPr>
              <w:t>合计</w:t>
            </w:r>
          </w:p>
        </w:tc>
        <w:tc>
          <w:tcPr>
            <w:tcW w:w="1703" w:type="dxa"/>
          </w:tcPr>
          <w:p w14:paraId="03E8C6C8" w14:textId="77777777" w:rsidR="00F80B47" w:rsidRDefault="00F80B47"/>
        </w:tc>
        <w:tc>
          <w:tcPr>
            <w:tcW w:w="1703" w:type="dxa"/>
          </w:tcPr>
          <w:p w14:paraId="141E9950" w14:textId="77777777" w:rsidR="00F80B47" w:rsidRDefault="00000000">
            <w:pPr>
              <w:pStyle w:val="TableText"/>
              <w:spacing w:before="95" w:line="187" w:lineRule="auto"/>
              <w:ind w:left="586"/>
            </w:pPr>
            <w:r>
              <w:rPr>
                <w:spacing w:val="-1"/>
              </w:rPr>
              <w:t>44100</w:t>
            </w:r>
          </w:p>
        </w:tc>
        <w:tc>
          <w:tcPr>
            <w:tcW w:w="1703" w:type="dxa"/>
          </w:tcPr>
          <w:p w14:paraId="74EC3D71" w14:textId="77777777" w:rsidR="00F80B47" w:rsidRDefault="00000000">
            <w:pPr>
              <w:pStyle w:val="TableText"/>
              <w:spacing w:before="95" w:line="187" w:lineRule="auto"/>
              <w:ind w:left="587"/>
            </w:pPr>
            <w:r>
              <w:rPr>
                <w:spacing w:val="-1"/>
              </w:rPr>
              <w:t>47750</w:t>
            </w:r>
          </w:p>
        </w:tc>
        <w:tc>
          <w:tcPr>
            <w:tcW w:w="1708" w:type="dxa"/>
          </w:tcPr>
          <w:p w14:paraId="25FE1EC6" w14:textId="77777777" w:rsidR="00F80B47" w:rsidRDefault="00000000">
            <w:pPr>
              <w:pStyle w:val="TableText"/>
              <w:spacing w:before="95" w:line="187" w:lineRule="auto"/>
              <w:ind w:left="593"/>
            </w:pPr>
            <w:r>
              <w:rPr>
                <w:spacing w:val="-1"/>
              </w:rPr>
              <w:t>38410</w:t>
            </w:r>
          </w:p>
        </w:tc>
      </w:tr>
      <w:tr w:rsidR="00F80B47" w14:paraId="1C25924B" w14:textId="77777777">
        <w:trPr>
          <w:trHeight w:val="320"/>
        </w:trPr>
        <w:tc>
          <w:tcPr>
            <w:tcW w:w="8529" w:type="dxa"/>
            <w:gridSpan w:val="5"/>
          </w:tcPr>
          <w:p w14:paraId="19B05124" w14:textId="77777777" w:rsidR="00F80B47" w:rsidRDefault="00000000">
            <w:pPr>
              <w:pStyle w:val="TableText"/>
              <w:spacing w:before="52" w:line="221" w:lineRule="auto"/>
              <w:ind w:left="2953"/>
              <w:rPr>
                <w:lang w:eastAsia="zh-CN"/>
              </w:rPr>
            </w:pPr>
            <w:r>
              <w:rPr>
                <w:rFonts w:ascii="宋体" w:eastAsia="宋体" w:hAnsi="宋体" w:cs="宋体"/>
                <w:spacing w:val="-2"/>
                <w:lang w:eastAsia="zh-CN"/>
              </w:rPr>
              <w:t>项目总预算（</w:t>
            </w:r>
            <w:r>
              <w:rPr>
                <w:spacing w:val="-2"/>
                <w:lang w:eastAsia="zh-CN"/>
              </w:rPr>
              <w:t>BAC</w:t>
            </w:r>
            <w:r>
              <w:rPr>
                <w:rFonts w:ascii="宋体" w:eastAsia="宋体" w:hAnsi="宋体" w:cs="宋体"/>
                <w:spacing w:val="-52"/>
                <w:w w:val="93"/>
                <w:lang w:eastAsia="zh-CN"/>
              </w:rPr>
              <w:t>）：</w:t>
            </w:r>
            <w:r>
              <w:rPr>
                <w:rFonts w:ascii="宋体" w:eastAsia="宋体" w:hAnsi="宋体" w:cs="宋体"/>
                <w:spacing w:val="-55"/>
                <w:lang w:eastAsia="zh-CN"/>
              </w:rPr>
              <w:t xml:space="preserve"> </w:t>
            </w:r>
            <w:r>
              <w:rPr>
                <w:spacing w:val="-2"/>
                <w:lang w:eastAsia="zh-CN"/>
              </w:rPr>
              <w:t>167500</w:t>
            </w:r>
          </w:p>
        </w:tc>
      </w:tr>
    </w:tbl>
    <w:p w14:paraId="686A1445" w14:textId="77777777" w:rsidR="00F80B47" w:rsidRDefault="00000000">
      <w:pPr>
        <w:spacing w:before="49" w:line="312" w:lineRule="exact"/>
        <w:ind w:left="539"/>
        <w:rPr>
          <w:rFonts w:ascii="宋体" w:eastAsia="宋体" w:hAnsi="宋体" w:cs="宋体"/>
          <w:lang w:eastAsia="zh-CN"/>
        </w:rPr>
      </w:pPr>
      <w:r>
        <w:rPr>
          <w:rFonts w:ascii="Times New Roman" w:eastAsia="Times New Roman" w:hAnsi="Times New Roman" w:cs="Times New Roman"/>
          <w:spacing w:val="-2"/>
          <w:position w:val="7"/>
          <w:lang w:eastAsia="zh-CN"/>
        </w:rPr>
        <w:t>A.</w:t>
      </w:r>
      <w:r>
        <w:rPr>
          <w:rFonts w:ascii="宋体" w:eastAsia="宋体" w:hAnsi="宋体" w:cs="宋体"/>
          <w:spacing w:val="-2"/>
          <w:position w:val="7"/>
          <w:lang w:eastAsia="zh-CN"/>
        </w:rPr>
        <w:t>非典型偏差时，完工估算（</w:t>
      </w:r>
      <w:r>
        <w:rPr>
          <w:rFonts w:ascii="Times New Roman" w:eastAsia="Times New Roman" w:hAnsi="Times New Roman" w:cs="Times New Roman"/>
          <w:spacing w:val="-2"/>
          <w:position w:val="7"/>
          <w:lang w:eastAsia="zh-CN"/>
        </w:rPr>
        <w:t>EAC</w:t>
      </w:r>
      <w:r>
        <w:rPr>
          <w:rFonts w:ascii="宋体" w:eastAsia="宋体" w:hAnsi="宋体" w:cs="宋体"/>
          <w:spacing w:val="-2"/>
          <w:position w:val="7"/>
          <w:lang w:eastAsia="zh-CN"/>
        </w:rPr>
        <w:t xml:space="preserve">）为 </w:t>
      </w:r>
      <w:r>
        <w:rPr>
          <w:rFonts w:ascii="Times New Roman" w:eastAsia="Times New Roman" w:hAnsi="Times New Roman" w:cs="Times New Roman"/>
          <w:spacing w:val="-2"/>
          <w:position w:val="7"/>
          <w:lang w:eastAsia="zh-CN"/>
        </w:rPr>
        <w:t xml:space="preserve">176840 </w:t>
      </w:r>
      <w:r>
        <w:rPr>
          <w:rFonts w:ascii="宋体" w:eastAsia="宋体" w:hAnsi="宋体" w:cs="宋体"/>
          <w:spacing w:val="-2"/>
          <w:position w:val="7"/>
          <w:lang w:eastAsia="zh-CN"/>
        </w:rPr>
        <w:t>元</w:t>
      </w:r>
    </w:p>
    <w:p w14:paraId="489890C7" w14:textId="77777777" w:rsidR="00F80B47" w:rsidRDefault="00000000">
      <w:pPr>
        <w:spacing w:before="1" w:line="219" w:lineRule="auto"/>
        <w:ind w:left="541"/>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该项目成本偏差为</w:t>
      </w:r>
      <w:r>
        <w:rPr>
          <w:rFonts w:ascii="Times New Roman" w:eastAsia="Times New Roman" w:hAnsi="Times New Roman" w:cs="Times New Roman"/>
          <w:lang w:eastAsia="zh-CN"/>
        </w:rPr>
        <w:t xml:space="preserve">-9340 </w:t>
      </w:r>
      <w:r>
        <w:rPr>
          <w:rFonts w:ascii="宋体" w:eastAsia="宋体" w:hAnsi="宋体" w:cs="宋体"/>
          <w:lang w:eastAsia="zh-CN"/>
        </w:rPr>
        <w:t>元</w:t>
      </w:r>
    </w:p>
    <w:p w14:paraId="1FF709D9" w14:textId="77777777" w:rsidR="00F80B47" w:rsidRDefault="00000000">
      <w:pPr>
        <w:spacing w:before="61" w:line="221" w:lineRule="auto"/>
        <w:ind w:left="545"/>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该项目进度绩效指数为</w:t>
      </w:r>
      <w:r>
        <w:rPr>
          <w:rFonts w:ascii="宋体" w:eastAsia="宋体" w:hAnsi="宋体" w:cs="宋体"/>
          <w:spacing w:val="-40"/>
          <w:lang w:eastAsia="zh-CN"/>
        </w:rPr>
        <w:t xml:space="preserve"> </w:t>
      </w:r>
      <w:r>
        <w:rPr>
          <w:rFonts w:ascii="Times New Roman" w:eastAsia="Times New Roman" w:hAnsi="Times New Roman" w:cs="Times New Roman"/>
          <w:spacing w:val="-1"/>
          <w:lang w:eastAsia="zh-CN"/>
        </w:rPr>
        <w:t>0.80</w:t>
      </w:r>
    </w:p>
    <w:p w14:paraId="63417E5B" w14:textId="77777777" w:rsidR="00F80B47" w:rsidRDefault="00000000">
      <w:pPr>
        <w:spacing w:before="61" w:line="312" w:lineRule="exact"/>
        <w:ind w:left="541"/>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此项目目前成本超支，进度落后</w:t>
      </w:r>
    </w:p>
    <w:p w14:paraId="62994F8F" w14:textId="77777777" w:rsidR="00F80B47" w:rsidRDefault="00000000">
      <w:pPr>
        <w:pStyle w:val="a3"/>
        <w:spacing w:line="229" w:lineRule="auto"/>
        <w:ind w:left="114"/>
        <w:rPr>
          <w:lang w:eastAsia="zh-CN"/>
        </w:rPr>
      </w:pPr>
      <w:r>
        <w:rPr>
          <w:spacing w:val="1"/>
          <w:lang w:eastAsia="zh-CN"/>
        </w:rPr>
        <w:t>【答案】C</w:t>
      </w:r>
    </w:p>
    <w:p w14:paraId="2E8E0D5F" w14:textId="2FEB05C5" w:rsidR="00F80B47" w:rsidRDefault="00000000">
      <w:pPr>
        <w:pStyle w:val="a3"/>
        <w:spacing w:before="52" w:line="274" w:lineRule="auto"/>
        <w:ind w:left="114"/>
        <w:rPr>
          <w:lang w:eastAsia="zh-CN"/>
        </w:rPr>
      </w:pPr>
      <w:r>
        <w:rPr>
          <w:spacing w:val="2"/>
          <w:lang w:eastAsia="zh-CN"/>
        </w:rPr>
        <w:t>【解析】P349</w:t>
      </w:r>
      <w:r>
        <w:rPr>
          <w:spacing w:val="2"/>
          <w:u w:val="single" w:color="000000"/>
          <w:lang w:eastAsia="zh-CN"/>
          <w14:textOutline w14:w="3352" w14:cap="rnd" w14:cmpd="sng" w14:algn="ctr">
            <w14:solidFill>
              <w14:srgbClr w14:val="000000"/>
            </w14:solidFill>
            <w14:prstDash w14:val="solid"/>
            <w14:round/>
          </w14:textOutline>
        </w:rPr>
        <w:t>此题考察的是挣值计算，</w:t>
      </w:r>
    </w:p>
    <w:p w14:paraId="1AA3C8FC" w14:textId="77777777" w:rsidR="00F80B47" w:rsidRDefault="00000000">
      <w:pPr>
        <w:pStyle w:val="a3"/>
        <w:spacing w:before="1" w:line="227" w:lineRule="auto"/>
        <w:ind w:left="122"/>
        <w:rPr>
          <w:lang w:eastAsia="zh-CN"/>
        </w:rPr>
      </w:pPr>
      <w:r>
        <w:rPr>
          <w:lang w:eastAsia="zh-CN"/>
        </w:rPr>
        <w:t>SPI</w:t>
      </w:r>
      <w:r>
        <w:rPr>
          <w:spacing w:val="-47"/>
          <w:lang w:eastAsia="zh-CN"/>
        </w:rPr>
        <w:t xml:space="preserve"> </w:t>
      </w:r>
      <w:r>
        <w:rPr>
          <w:lang w:eastAsia="zh-CN"/>
        </w:rPr>
        <w:t>进度绩效指数=EV/PV=38410</w:t>
      </w:r>
      <w:r>
        <w:rPr>
          <w:spacing w:val="-1"/>
          <w:lang w:eastAsia="zh-CN"/>
        </w:rPr>
        <w:t>/44100=0.87</w:t>
      </w:r>
    </w:p>
    <w:p w14:paraId="18622C5D" w14:textId="77777777" w:rsidR="00F80B47" w:rsidRDefault="00000000">
      <w:pPr>
        <w:pStyle w:val="a3"/>
        <w:tabs>
          <w:tab w:val="left" w:pos="218"/>
        </w:tabs>
        <w:spacing w:before="53" w:line="221" w:lineRule="auto"/>
        <w:ind w:left="115"/>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94CA3D6" w14:textId="77777777" w:rsidR="00F80B47" w:rsidRDefault="00F80B47">
      <w:pPr>
        <w:spacing w:line="282" w:lineRule="auto"/>
        <w:rPr>
          <w:lang w:eastAsia="zh-CN"/>
        </w:rPr>
      </w:pPr>
    </w:p>
    <w:p w14:paraId="5C35F71F" w14:textId="77777777" w:rsidR="00F80B47" w:rsidRDefault="00000000">
      <w:pPr>
        <w:pStyle w:val="a3"/>
        <w:spacing w:before="79"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1D564AD0" w14:textId="77777777" w:rsidR="00F80B47" w:rsidRDefault="00000000">
      <w:pPr>
        <w:spacing w:before="29" w:line="246" w:lineRule="auto"/>
        <w:ind w:left="126" w:right="74" w:hanging="4"/>
        <w:rPr>
          <w:rFonts w:ascii="宋体" w:eastAsia="宋体" w:hAnsi="宋体" w:cs="宋体"/>
          <w:lang w:eastAsia="zh-CN"/>
        </w:rPr>
      </w:pPr>
      <w:r>
        <w:rPr>
          <w:rFonts w:ascii="宋体" w:eastAsia="宋体" w:hAnsi="宋体" w:cs="宋体"/>
          <w:spacing w:val="-11"/>
          <w:lang w:eastAsia="zh-CN"/>
        </w:rPr>
        <w:t>46、某工程项目，完工预算为</w:t>
      </w:r>
      <w:r>
        <w:rPr>
          <w:rFonts w:ascii="宋体" w:eastAsia="宋体" w:hAnsi="宋体" w:cs="宋体"/>
          <w:spacing w:val="-36"/>
          <w:lang w:eastAsia="zh-CN"/>
        </w:rPr>
        <w:t xml:space="preserve"> </w:t>
      </w:r>
      <w:r>
        <w:rPr>
          <w:rFonts w:ascii="宋体" w:eastAsia="宋体" w:hAnsi="宋体" w:cs="宋体"/>
          <w:spacing w:val="-11"/>
          <w:lang w:eastAsia="zh-CN"/>
        </w:rPr>
        <w:t>2000</w:t>
      </w:r>
      <w:r>
        <w:rPr>
          <w:rFonts w:ascii="宋体" w:eastAsia="宋体" w:hAnsi="宋体" w:cs="宋体"/>
          <w:spacing w:val="-38"/>
          <w:lang w:eastAsia="zh-CN"/>
        </w:rPr>
        <w:t xml:space="preserve"> </w:t>
      </w:r>
      <w:r>
        <w:rPr>
          <w:rFonts w:ascii="宋体" w:eastAsia="宋体" w:hAnsi="宋体" w:cs="宋体"/>
          <w:spacing w:val="-11"/>
          <w:lang w:eastAsia="zh-CN"/>
        </w:rPr>
        <w:t>万元。到目前为止，由于某些特殊原因，实际支出</w:t>
      </w:r>
      <w:r>
        <w:rPr>
          <w:rFonts w:ascii="宋体" w:eastAsia="宋体" w:hAnsi="宋体" w:cs="宋体"/>
          <w:spacing w:val="-43"/>
          <w:lang w:eastAsia="zh-CN"/>
        </w:rPr>
        <w:t xml:space="preserve"> </w:t>
      </w:r>
      <w:r>
        <w:rPr>
          <w:rFonts w:ascii="宋体" w:eastAsia="宋体" w:hAnsi="宋体" w:cs="宋体"/>
          <w:spacing w:val="-11"/>
          <w:lang w:eastAsia="zh-CN"/>
        </w:rPr>
        <w:t>800</w:t>
      </w:r>
      <w:r>
        <w:rPr>
          <w:rFonts w:ascii="宋体" w:eastAsia="宋体" w:hAnsi="宋体" w:cs="宋体"/>
          <w:spacing w:val="-39"/>
          <w:lang w:eastAsia="zh-CN"/>
        </w:rPr>
        <w:t xml:space="preserve"> </w:t>
      </w:r>
      <w:r>
        <w:rPr>
          <w:rFonts w:ascii="宋体" w:eastAsia="宋体" w:hAnsi="宋体" w:cs="宋体"/>
          <w:spacing w:val="-11"/>
          <w:lang w:eastAsia="zh-CN"/>
        </w:rPr>
        <w:t>万元，成本</w:t>
      </w:r>
      <w:r>
        <w:rPr>
          <w:rFonts w:ascii="宋体" w:eastAsia="宋体" w:hAnsi="宋体" w:cs="宋体"/>
          <w:lang w:eastAsia="zh-CN"/>
        </w:rPr>
        <w:t xml:space="preserve"> </w:t>
      </w:r>
      <w:r>
        <w:rPr>
          <w:rFonts w:ascii="宋体" w:eastAsia="宋体" w:hAnsi="宋体" w:cs="宋体"/>
          <w:spacing w:val="-4"/>
          <w:lang w:eastAsia="zh-CN"/>
        </w:rPr>
        <w:t>绩致指数为</w:t>
      </w:r>
      <w:r>
        <w:rPr>
          <w:rFonts w:ascii="宋体" w:eastAsia="宋体" w:hAnsi="宋体" w:cs="宋体"/>
          <w:spacing w:val="-24"/>
          <w:lang w:eastAsia="zh-CN"/>
        </w:rPr>
        <w:t xml:space="preserve"> </w:t>
      </w:r>
      <w:r>
        <w:rPr>
          <w:rFonts w:ascii="宋体" w:eastAsia="宋体" w:hAnsi="宋体" w:cs="宋体"/>
          <w:spacing w:val="-4"/>
          <w:lang w:eastAsia="zh-CN"/>
        </w:rPr>
        <w:t>0.8,假设后续不再发生成本偏差，则完工预算（EAC）为（46）万元。</w:t>
      </w:r>
    </w:p>
    <w:p w14:paraId="1280CC48" w14:textId="77777777" w:rsidR="00F80B47" w:rsidRDefault="00000000">
      <w:pPr>
        <w:spacing w:before="98" w:line="183" w:lineRule="auto"/>
        <w:ind w:left="539"/>
        <w:rPr>
          <w:rFonts w:ascii="宋体" w:eastAsia="宋体" w:hAnsi="宋体" w:cs="宋体"/>
          <w:lang w:eastAsia="zh-CN"/>
        </w:rPr>
      </w:pPr>
      <w:r>
        <w:rPr>
          <w:rFonts w:ascii="宋体" w:eastAsia="宋体" w:hAnsi="宋体" w:cs="宋体"/>
          <w:lang w:eastAsia="zh-CN"/>
        </w:rPr>
        <w:t>A.2500    B.2160    C.2000    D.2800</w:t>
      </w:r>
    </w:p>
    <w:p w14:paraId="72299AE7" w14:textId="77777777" w:rsidR="00F80B47" w:rsidRDefault="00000000">
      <w:pPr>
        <w:pStyle w:val="a3"/>
        <w:spacing w:before="70" w:line="229" w:lineRule="auto"/>
        <w:ind w:left="113"/>
        <w:rPr>
          <w:lang w:eastAsia="zh-CN"/>
        </w:rPr>
      </w:pPr>
      <w:r>
        <w:rPr>
          <w:spacing w:val="1"/>
          <w:lang w:eastAsia="zh-CN"/>
        </w:rPr>
        <w:t>【答案】B</w:t>
      </w:r>
    </w:p>
    <w:p w14:paraId="41288B53" w14:textId="6649368C" w:rsidR="00F80B47" w:rsidRDefault="00000000">
      <w:pPr>
        <w:pStyle w:val="a3"/>
        <w:spacing w:before="52" w:line="221" w:lineRule="auto"/>
        <w:ind w:left="113"/>
        <w:rPr>
          <w:lang w:eastAsia="zh-CN"/>
        </w:rPr>
      </w:pPr>
      <w:r>
        <w:rPr>
          <w:lang w:eastAsia="zh-CN"/>
        </w:rPr>
        <w:t>【解析】P347-352</w:t>
      </w:r>
      <w:r>
        <w:rPr>
          <w:spacing w:val="-32"/>
          <w:lang w:eastAsia="zh-CN"/>
        </w:rPr>
        <w:t xml:space="preserve"> </w:t>
      </w:r>
      <w:r>
        <w:rPr>
          <w:lang w:eastAsia="zh-CN"/>
          <w14:textOutline w14:w="3352" w14:cap="rnd" w14:cmpd="sng" w14:algn="ctr">
            <w14:solidFill>
              <w14:srgbClr w14:val="000000"/>
            </w14:solidFill>
            <w14:prstDash w14:val="solid"/>
            <w14:round/>
          </w14:textOutline>
        </w:rPr>
        <w:t>此题考察的是挣值的计算，</w:t>
      </w:r>
    </w:p>
    <w:p w14:paraId="4B75CF49" w14:textId="77777777" w:rsidR="00F80B47" w:rsidRDefault="00000000">
      <w:pPr>
        <w:pStyle w:val="a3"/>
        <w:spacing w:before="60" w:line="252" w:lineRule="auto"/>
        <w:ind w:left="123" w:right="1176" w:firstLine="2"/>
      </w:pPr>
      <w:r>
        <w:rPr>
          <w:spacing w:val="-3"/>
        </w:rPr>
        <w:t>ETC=BAC-EV,BAC=2000</w:t>
      </w:r>
      <w:r>
        <w:rPr>
          <w:spacing w:val="-36"/>
        </w:rPr>
        <w:t xml:space="preserve"> </w:t>
      </w:r>
      <w:r>
        <w:rPr>
          <w:spacing w:val="-3"/>
        </w:rPr>
        <w:t>万元， EV=AC*CPI=800*0.8=640</w:t>
      </w:r>
      <w:r>
        <w:rPr>
          <w:spacing w:val="-37"/>
        </w:rPr>
        <w:t xml:space="preserve"> </w:t>
      </w:r>
      <w:r>
        <w:rPr>
          <w:spacing w:val="-3"/>
        </w:rPr>
        <w:t>万元，得</w:t>
      </w:r>
      <w:r>
        <w:rPr>
          <w:spacing w:val="-40"/>
        </w:rPr>
        <w:t xml:space="preserve"> </w:t>
      </w:r>
      <w:r>
        <w:rPr>
          <w:spacing w:val="-3"/>
        </w:rPr>
        <w:t>ETC=2000-</w:t>
      </w:r>
      <w:r>
        <w:rPr>
          <w:spacing w:val="-4"/>
        </w:rPr>
        <w:t>640=1360，</w:t>
      </w:r>
      <w:r>
        <w:t xml:space="preserve"> </w:t>
      </w:r>
      <w:r>
        <w:rPr>
          <w:spacing w:val="-1"/>
        </w:rPr>
        <w:t>非典型</w:t>
      </w:r>
      <w:r>
        <w:rPr>
          <w:spacing w:val="-32"/>
        </w:rPr>
        <w:t xml:space="preserve"> </w:t>
      </w:r>
      <w:r>
        <w:rPr>
          <w:spacing w:val="-1"/>
        </w:rPr>
        <w:t>EAC=ETC+AC=1360+800=2160</w:t>
      </w:r>
    </w:p>
    <w:p w14:paraId="019DFF16" w14:textId="1FAC398C" w:rsidR="00F80B47" w:rsidRDefault="00F80B47">
      <w:pPr>
        <w:pStyle w:val="a3"/>
        <w:spacing w:before="51" w:line="221" w:lineRule="auto"/>
        <w:ind w:left="113"/>
        <w:rPr>
          <w:lang w:eastAsia="zh-CN"/>
        </w:rPr>
      </w:pPr>
    </w:p>
    <w:p w14:paraId="254FA11F" w14:textId="77777777" w:rsidR="00F80B47" w:rsidRDefault="00F80B47">
      <w:pPr>
        <w:spacing w:before="14"/>
        <w:rPr>
          <w:lang w:eastAsia="zh-CN"/>
        </w:rPr>
      </w:pPr>
    </w:p>
    <w:p w14:paraId="7AE4E997" w14:textId="77777777" w:rsidR="00F80B47" w:rsidRDefault="00F80B47">
      <w:pPr>
        <w:spacing w:before="14"/>
        <w:rPr>
          <w:lang w:eastAsia="zh-CN"/>
        </w:rPr>
      </w:pPr>
    </w:p>
    <w:p w14:paraId="3AE24E90" w14:textId="77777777" w:rsidR="00F80B47" w:rsidRDefault="00F80B47">
      <w:pPr>
        <w:spacing w:before="14"/>
        <w:rPr>
          <w:lang w:eastAsia="zh-CN"/>
        </w:rPr>
      </w:pPr>
    </w:p>
    <w:p w14:paraId="16ECC08F" w14:textId="77777777" w:rsidR="00F80B47" w:rsidRDefault="00F80B47">
      <w:pPr>
        <w:spacing w:before="13"/>
        <w:rPr>
          <w:lang w:eastAsia="zh-CN"/>
        </w:rPr>
      </w:pPr>
    </w:p>
    <w:p w14:paraId="13A3E40D" w14:textId="77777777" w:rsidR="00F80B47" w:rsidRDefault="00F80B47">
      <w:pPr>
        <w:spacing w:before="13"/>
        <w:rPr>
          <w:lang w:eastAsia="zh-CN"/>
        </w:rPr>
      </w:pPr>
    </w:p>
    <w:p w14:paraId="11707FBF" w14:textId="77777777" w:rsidR="00F80B47" w:rsidRDefault="00F80B47">
      <w:pPr>
        <w:spacing w:before="13"/>
        <w:rPr>
          <w:lang w:eastAsia="zh-CN"/>
        </w:rPr>
      </w:pPr>
    </w:p>
    <w:p w14:paraId="23E17EA2" w14:textId="77777777" w:rsidR="00F80B47" w:rsidRDefault="00F80B47">
      <w:pPr>
        <w:spacing w:before="13"/>
        <w:rPr>
          <w:lang w:eastAsia="zh-CN"/>
        </w:rPr>
      </w:pPr>
    </w:p>
    <w:p w14:paraId="1CC3C1D4" w14:textId="77777777" w:rsidR="00F80B47" w:rsidRDefault="00F80B47">
      <w:pPr>
        <w:spacing w:before="13"/>
        <w:rPr>
          <w:lang w:eastAsia="zh-CN"/>
        </w:rPr>
      </w:pPr>
    </w:p>
    <w:p w14:paraId="1CEFA59A" w14:textId="77777777" w:rsidR="00F80B47" w:rsidRDefault="00F80B47">
      <w:pPr>
        <w:rPr>
          <w:lang w:eastAsia="zh-CN"/>
        </w:rPr>
        <w:sectPr w:rsidR="00F80B47">
          <w:headerReference w:type="default" r:id="rId555"/>
          <w:pgSz w:w="10320" w:h="14568"/>
          <w:pgMar w:top="400" w:right="645" w:bottom="0" w:left="604" w:header="0" w:footer="0" w:gutter="0"/>
          <w:cols w:space="720" w:equalWidth="0">
            <w:col w:w="9070" w:space="0"/>
          </w:cols>
        </w:sectPr>
      </w:pPr>
    </w:p>
    <w:p w14:paraId="30B0D8A4"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B73E14D" w14:textId="5E283951" w:rsidR="00F80B47" w:rsidRDefault="00F80B47">
      <w:pPr>
        <w:pStyle w:val="a3"/>
        <w:spacing w:before="26" w:line="195" w:lineRule="auto"/>
        <w:ind w:left="560"/>
        <w:rPr>
          <w:sz w:val="18"/>
          <w:szCs w:val="18"/>
          <w:lang w:eastAsia="zh-CN"/>
        </w:rPr>
      </w:pPr>
    </w:p>
    <w:p w14:paraId="7796F2A7" w14:textId="77777777" w:rsidR="00F80B47" w:rsidRDefault="00000000">
      <w:pPr>
        <w:spacing w:line="14" w:lineRule="auto"/>
        <w:rPr>
          <w:sz w:val="2"/>
          <w:lang w:eastAsia="zh-CN"/>
        </w:rPr>
      </w:pPr>
      <w:r>
        <w:rPr>
          <w:rFonts w:eastAsia="Arial"/>
          <w:sz w:val="2"/>
          <w:szCs w:val="2"/>
          <w:lang w:eastAsia="zh-CN"/>
        </w:rPr>
        <w:br w:type="column"/>
      </w:r>
    </w:p>
    <w:p w14:paraId="74E7ECE5" w14:textId="4D4F4DEB" w:rsidR="00F80B47" w:rsidRDefault="00F80B47">
      <w:pPr>
        <w:pStyle w:val="a3"/>
        <w:spacing w:before="225" w:line="195" w:lineRule="auto"/>
        <w:rPr>
          <w:sz w:val="18"/>
          <w:szCs w:val="18"/>
          <w:lang w:eastAsia="zh-CN"/>
        </w:rPr>
      </w:pPr>
    </w:p>
    <w:p w14:paraId="007813B1" w14:textId="77777777" w:rsidR="00F80B47" w:rsidRDefault="00F80B47">
      <w:pPr>
        <w:spacing w:line="195" w:lineRule="auto"/>
        <w:rPr>
          <w:sz w:val="18"/>
          <w:szCs w:val="18"/>
          <w:lang w:eastAsia="zh-CN"/>
        </w:rPr>
        <w:sectPr w:rsidR="00F80B47">
          <w:type w:val="continuous"/>
          <w:pgSz w:w="10320" w:h="14568"/>
          <w:pgMar w:top="400" w:right="645" w:bottom="0" w:left="604" w:header="0" w:footer="0" w:gutter="0"/>
          <w:cols w:num="2" w:space="720" w:equalWidth="0">
            <w:col w:w="5071" w:space="100"/>
            <w:col w:w="3900" w:space="0"/>
          </w:cols>
        </w:sectPr>
      </w:pPr>
    </w:p>
    <w:p w14:paraId="19982294" w14:textId="77777777" w:rsidR="00F80B47" w:rsidRDefault="00F80B47">
      <w:pPr>
        <w:spacing w:line="279" w:lineRule="auto"/>
        <w:rPr>
          <w:lang w:eastAsia="zh-CN"/>
        </w:rPr>
      </w:pPr>
    </w:p>
    <w:p w14:paraId="7C7340DC" w14:textId="77777777" w:rsidR="00F80B47" w:rsidRDefault="00000000">
      <w:pPr>
        <w:pStyle w:val="a3"/>
        <w:spacing w:before="78"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6C8C2CFF" w14:textId="77777777" w:rsidR="00F80B47" w:rsidRDefault="00000000">
      <w:pPr>
        <w:spacing w:before="28" w:line="247" w:lineRule="auto"/>
        <w:ind w:left="122" w:hanging="4"/>
        <w:rPr>
          <w:rFonts w:ascii="宋体" w:eastAsia="宋体" w:hAnsi="宋体" w:cs="宋体"/>
          <w:lang w:eastAsia="zh-CN"/>
        </w:rPr>
      </w:pPr>
      <w:r>
        <w:rPr>
          <w:rFonts w:ascii="Times New Roman" w:eastAsia="Times New Roman" w:hAnsi="Times New Roman" w:cs="Times New Roman"/>
          <w:spacing w:val="-4"/>
          <w:lang w:eastAsia="zh-CN"/>
        </w:rPr>
        <w:t>47</w:t>
      </w:r>
      <w:r>
        <w:rPr>
          <w:rFonts w:ascii="宋体" w:eastAsia="宋体" w:hAnsi="宋体" w:cs="宋体"/>
          <w:spacing w:val="-4"/>
          <w:lang w:eastAsia="zh-CN"/>
        </w:rPr>
        <w:t>、下表给出了某项目到</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2018 </w:t>
      </w:r>
      <w:r>
        <w:rPr>
          <w:rFonts w:ascii="宋体" w:eastAsia="宋体" w:hAnsi="宋体" w:cs="宋体"/>
          <w:spacing w:val="-4"/>
          <w:lang w:eastAsia="zh-CN"/>
        </w:rPr>
        <w:t>年</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12</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30  </w:t>
      </w:r>
      <w:r>
        <w:rPr>
          <w:rFonts w:ascii="宋体" w:eastAsia="宋体" w:hAnsi="宋体" w:cs="宋体"/>
          <w:spacing w:val="-4"/>
          <w:lang w:eastAsia="zh-CN"/>
        </w:rPr>
        <w:t>日为止的部分成本执行（绩</w:t>
      </w:r>
      <w:r>
        <w:rPr>
          <w:rFonts w:ascii="宋体" w:eastAsia="宋体" w:hAnsi="宋体" w:cs="宋体"/>
          <w:spacing w:val="-5"/>
          <w:lang w:eastAsia="zh-CN"/>
        </w:rPr>
        <w:t>效）</w:t>
      </w:r>
      <w:r>
        <w:rPr>
          <w:rFonts w:ascii="宋体" w:eastAsia="宋体" w:hAnsi="宋体" w:cs="宋体"/>
          <w:spacing w:val="-47"/>
          <w:lang w:eastAsia="zh-CN"/>
        </w:rPr>
        <w:t xml:space="preserve"> </w:t>
      </w:r>
      <w:r>
        <w:rPr>
          <w:rFonts w:ascii="宋体" w:eastAsia="宋体" w:hAnsi="宋体" w:cs="宋体"/>
          <w:spacing w:val="-5"/>
          <w:lang w:eastAsia="zh-CN"/>
        </w:rPr>
        <w:t>数据。如果当前的成本</w:t>
      </w:r>
      <w:r>
        <w:rPr>
          <w:rFonts w:ascii="宋体" w:eastAsia="宋体" w:hAnsi="宋体" w:cs="宋体"/>
          <w:lang w:eastAsia="zh-CN"/>
        </w:rPr>
        <w:t xml:space="preserve"> </w:t>
      </w:r>
      <w:r>
        <w:rPr>
          <w:rFonts w:ascii="宋体" w:eastAsia="宋体" w:hAnsi="宋体" w:cs="宋体"/>
          <w:spacing w:val="-2"/>
          <w:lang w:eastAsia="zh-CN"/>
        </w:rPr>
        <w:t>偏差是非典型的，则完工估算（</w:t>
      </w:r>
      <w:r>
        <w:rPr>
          <w:rFonts w:ascii="Times New Roman" w:eastAsia="Times New Roman" w:hAnsi="Times New Roman" w:cs="Times New Roman"/>
          <w:spacing w:val="-2"/>
          <w:lang w:eastAsia="zh-CN"/>
        </w:rPr>
        <w:t>EAC</w:t>
      </w:r>
      <w:r>
        <w:rPr>
          <w:rFonts w:ascii="宋体" w:eastAsia="宋体" w:hAnsi="宋体" w:cs="宋体"/>
          <w:spacing w:val="-2"/>
          <w:lang w:eastAsia="zh-CN"/>
        </w:rPr>
        <w:t>）为</w:t>
      </w:r>
      <w:r>
        <w:rPr>
          <w:rFonts w:ascii="宋体" w:eastAsia="宋体" w:hAnsi="宋体" w:cs="宋体"/>
          <w:spacing w:val="-20"/>
          <w:lang w:eastAsia="zh-CN"/>
        </w:rPr>
        <w:t>（</w:t>
      </w:r>
      <w:r>
        <w:rPr>
          <w:rFonts w:ascii="宋体" w:eastAsia="宋体" w:hAnsi="宋体" w:cs="宋体"/>
          <w:spacing w:val="63"/>
          <w:lang w:eastAsia="zh-CN"/>
        </w:rPr>
        <w:t xml:space="preserve"> </w:t>
      </w:r>
      <w:r>
        <w:rPr>
          <w:rFonts w:ascii="宋体" w:eastAsia="宋体" w:hAnsi="宋体" w:cs="宋体"/>
          <w:spacing w:val="-20"/>
          <w:lang w:eastAsia="zh-CN"/>
        </w:rPr>
        <w:t>）</w:t>
      </w:r>
      <w:r>
        <w:rPr>
          <w:rFonts w:ascii="宋体" w:eastAsia="宋体" w:hAnsi="宋体" w:cs="宋体"/>
          <w:spacing w:val="-2"/>
          <w:lang w:eastAsia="zh-CN"/>
        </w:rPr>
        <w:t>元。</w:t>
      </w:r>
    </w:p>
    <w:p w14:paraId="58A7189D" w14:textId="77777777" w:rsidR="00F80B47" w:rsidRDefault="00F80B47">
      <w:pPr>
        <w:spacing w:line="143"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08"/>
        <w:gridCol w:w="705"/>
        <w:gridCol w:w="1986"/>
        <w:gridCol w:w="2264"/>
        <w:gridCol w:w="2466"/>
      </w:tblGrid>
      <w:tr w:rsidR="00F80B47" w14:paraId="6D303C16" w14:textId="77777777">
        <w:trPr>
          <w:trHeight w:val="321"/>
        </w:trPr>
        <w:tc>
          <w:tcPr>
            <w:tcW w:w="1108" w:type="dxa"/>
          </w:tcPr>
          <w:p w14:paraId="1D68211E" w14:textId="77777777" w:rsidR="00F80B47" w:rsidRDefault="00000000">
            <w:pPr>
              <w:spacing w:before="53" w:line="221" w:lineRule="auto"/>
              <w:ind w:left="140"/>
              <w:rPr>
                <w:rFonts w:ascii="宋体" w:eastAsia="宋体" w:hAnsi="宋体" w:cs="宋体"/>
              </w:rPr>
            </w:pPr>
            <w:r>
              <w:rPr>
                <w:rFonts w:ascii="宋体" w:eastAsia="宋体" w:hAnsi="宋体" w:cs="宋体"/>
                <w:spacing w:val="-2"/>
              </w:rPr>
              <w:t>活动编号</w:t>
            </w:r>
          </w:p>
        </w:tc>
        <w:tc>
          <w:tcPr>
            <w:tcW w:w="705" w:type="dxa"/>
          </w:tcPr>
          <w:p w14:paraId="3ECB4CD2" w14:textId="77777777" w:rsidR="00F80B47" w:rsidRDefault="00000000">
            <w:pPr>
              <w:spacing w:before="53" w:line="221" w:lineRule="auto"/>
              <w:ind w:left="151"/>
              <w:rPr>
                <w:rFonts w:ascii="宋体" w:eastAsia="宋体" w:hAnsi="宋体" w:cs="宋体"/>
              </w:rPr>
            </w:pPr>
            <w:r>
              <w:rPr>
                <w:rFonts w:ascii="宋体" w:eastAsia="宋体" w:hAnsi="宋体" w:cs="宋体"/>
                <w:spacing w:val="-3"/>
              </w:rPr>
              <w:t>活动</w:t>
            </w:r>
          </w:p>
        </w:tc>
        <w:tc>
          <w:tcPr>
            <w:tcW w:w="1986" w:type="dxa"/>
          </w:tcPr>
          <w:p w14:paraId="184EF4B9" w14:textId="77777777" w:rsidR="00F80B47" w:rsidRDefault="00000000">
            <w:pPr>
              <w:pStyle w:val="TableText"/>
              <w:spacing w:before="53" w:line="221" w:lineRule="auto"/>
              <w:ind w:left="179"/>
              <w:rPr>
                <w:rFonts w:ascii="宋体" w:eastAsia="宋体" w:hAnsi="宋体" w:cs="宋体"/>
              </w:rPr>
            </w:pPr>
            <w:r>
              <w:rPr>
                <w:rFonts w:ascii="宋体" w:eastAsia="宋体" w:hAnsi="宋体" w:cs="宋体"/>
                <w:spacing w:val="-1"/>
              </w:rPr>
              <w:t>完成百分比（</w:t>
            </w:r>
            <w:r>
              <w:rPr>
                <w:spacing w:val="-1"/>
              </w:rPr>
              <w:t>%</w:t>
            </w:r>
            <w:r>
              <w:rPr>
                <w:rFonts w:ascii="宋体" w:eastAsia="宋体" w:hAnsi="宋体" w:cs="宋体"/>
                <w:spacing w:val="-1"/>
              </w:rPr>
              <w:t>）</w:t>
            </w:r>
          </w:p>
        </w:tc>
        <w:tc>
          <w:tcPr>
            <w:tcW w:w="2264" w:type="dxa"/>
          </w:tcPr>
          <w:p w14:paraId="280F2E48" w14:textId="77777777" w:rsidR="00F80B47" w:rsidRDefault="00000000">
            <w:pPr>
              <w:pStyle w:val="TableText"/>
              <w:spacing w:before="53" w:line="221" w:lineRule="auto"/>
              <w:ind w:left="341"/>
              <w:rPr>
                <w:rFonts w:ascii="宋体" w:eastAsia="宋体" w:hAnsi="宋体" w:cs="宋体"/>
              </w:rPr>
            </w:pPr>
            <w:r>
              <w:rPr>
                <w:rFonts w:ascii="宋体" w:eastAsia="宋体" w:hAnsi="宋体" w:cs="宋体"/>
                <w:spacing w:val="-1"/>
              </w:rPr>
              <w:t>计划值（</w:t>
            </w:r>
            <w:r>
              <w:rPr>
                <w:spacing w:val="-1"/>
              </w:rPr>
              <w:t>PV</w:t>
            </w:r>
            <w:r>
              <w:rPr>
                <w:rFonts w:ascii="宋体" w:eastAsia="宋体" w:hAnsi="宋体" w:cs="宋体"/>
                <w:spacing w:val="-1"/>
              </w:rPr>
              <w:t>）</w:t>
            </w:r>
            <w:r>
              <w:rPr>
                <w:spacing w:val="-1"/>
              </w:rPr>
              <w:t>/</w:t>
            </w:r>
            <w:r>
              <w:rPr>
                <w:rFonts w:ascii="宋体" w:eastAsia="宋体" w:hAnsi="宋体" w:cs="宋体"/>
                <w:spacing w:val="-1"/>
              </w:rPr>
              <w:t>元</w:t>
            </w:r>
          </w:p>
        </w:tc>
        <w:tc>
          <w:tcPr>
            <w:tcW w:w="2466" w:type="dxa"/>
          </w:tcPr>
          <w:p w14:paraId="696F4829" w14:textId="77777777" w:rsidR="00F80B47" w:rsidRDefault="00000000">
            <w:pPr>
              <w:pStyle w:val="TableText"/>
              <w:spacing w:before="53" w:line="220" w:lineRule="auto"/>
              <w:ind w:left="334"/>
              <w:rPr>
                <w:rFonts w:ascii="宋体" w:eastAsia="宋体" w:hAnsi="宋体" w:cs="宋体"/>
              </w:rPr>
            </w:pPr>
            <w:r>
              <w:rPr>
                <w:rFonts w:ascii="宋体" w:eastAsia="宋体" w:hAnsi="宋体" w:cs="宋体"/>
                <w:spacing w:val="-1"/>
              </w:rPr>
              <w:t>实际成本（</w:t>
            </w:r>
            <w:r>
              <w:rPr>
                <w:spacing w:val="-1"/>
              </w:rPr>
              <w:t>AC</w:t>
            </w:r>
            <w:r>
              <w:rPr>
                <w:rFonts w:ascii="宋体" w:eastAsia="宋体" w:hAnsi="宋体" w:cs="宋体"/>
                <w:spacing w:val="-1"/>
              </w:rPr>
              <w:t>）</w:t>
            </w:r>
            <w:r>
              <w:rPr>
                <w:spacing w:val="-1"/>
              </w:rPr>
              <w:t>/</w:t>
            </w:r>
            <w:r>
              <w:rPr>
                <w:rFonts w:ascii="宋体" w:eastAsia="宋体" w:hAnsi="宋体" w:cs="宋体"/>
                <w:spacing w:val="-1"/>
              </w:rPr>
              <w:t>元</w:t>
            </w:r>
          </w:p>
        </w:tc>
      </w:tr>
      <w:tr w:rsidR="00F80B47" w14:paraId="62FBEDF5" w14:textId="77777777">
        <w:trPr>
          <w:trHeight w:val="316"/>
        </w:trPr>
        <w:tc>
          <w:tcPr>
            <w:tcW w:w="1108" w:type="dxa"/>
          </w:tcPr>
          <w:p w14:paraId="6E7E071C" w14:textId="77777777" w:rsidR="00F80B47" w:rsidRDefault="00000000">
            <w:pPr>
              <w:pStyle w:val="TableText"/>
              <w:spacing w:before="92" w:line="187" w:lineRule="auto"/>
              <w:ind w:left="523"/>
            </w:pPr>
            <w:r>
              <w:t>1</w:t>
            </w:r>
          </w:p>
        </w:tc>
        <w:tc>
          <w:tcPr>
            <w:tcW w:w="705" w:type="dxa"/>
          </w:tcPr>
          <w:p w14:paraId="73E3A565" w14:textId="77777777" w:rsidR="00F80B47" w:rsidRDefault="00000000">
            <w:pPr>
              <w:pStyle w:val="TableText"/>
              <w:spacing w:before="92" w:line="187" w:lineRule="auto"/>
              <w:ind w:left="271"/>
            </w:pPr>
            <w:r>
              <w:t>A</w:t>
            </w:r>
          </w:p>
        </w:tc>
        <w:tc>
          <w:tcPr>
            <w:tcW w:w="1986" w:type="dxa"/>
          </w:tcPr>
          <w:p w14:paraId="7F4D0701" w14:textId="77777777" w:rsidR="00F80B47" w:rsidRDefault="00000000">
            <w:pPr>
              <w:pStyle w:val="TableText"/>
              <w:spacing w:before="92" w:line="187" w:lineRule="auto"/>
              <w:ind w:left="856"/>
            </w:pPr>
            <w:r>
              <w:rPr>
                <w:spacing w:val="-6"/>
              </w:rPr>
              <w:t>100</w:t>
            </w:r>
          </w:p>
        </w:tc>
        <w:tc>
          <w:tcPr>
            <w:tcW w:w="2264" w:type="dxa"/>
          </w:tcPr>
          <w:p w14:paraId="4912A02F" w14:textId="77777777" w:rsidR="00F80B47" w:rsidRDefault="00000000">
            <w:pPr>
              <w:pStyle w:val="TableText"/>
              <w:spacing w:before="92" w:line="187" w:lineRule="auto"/>
              <w:ind w:left="943"/>
            </w:pPr>
            <w:r>
              <w:rPr>
                <w:spacing w:val="-5"/>
              </w:rPr>
              <w:t>1000</w:t>
            </w:r>
          </w:p>
        </w:tc>
        <w:tc>
          <w:tcPr>
            <w:tcW w:w="2466" w:type="dxa"/>
          </w:tcPr>
          <w:p w14:paraId="6A97F76D" w14:textId="77777777" w:rsidR="00F80B47" w:rsidRDefault="00000000">
            <w:pPr>
              <w:pStyle w:val="TableText"/>
              <w:spacing w:before="92" w:line="187" w:lineRule="auto"/>
              <w:ind w:left="1046"/>
            </w:pPr>
            <w:r>
              <w:rPr>
                <w:spacing w:val="-5"/>
              </w:rPr>
              <w:t>1000</w:t>
            </w:r>
          </w:p>
        </w:tc>
      </w:tr>
      <w:tr w:rsidR="00F80B47" w14:paraId="29E73472" w14:textId="77777777">
        <w:trPr>
          <w:trHeight w:val="316"/>
        </w:trPr>
        <w:tc>
          <w:tcPr>
            <w:tcW w:w="1108" w:type="dxa"/>
          </w:tcPr>
          <w:p w14:paraId="75E4B647" w14:textId="77777777" w:rsidR="00F80B47" w:rsidRDefault="00000000">
            <w:pPr>
              <w:pStyle w:val="TableText"/>
              <w:spacing w:before="93" w:line="187" w:lineRule="auto"/>
              <w:ind w:left="503"/>
            </w:pPr>
            <w:r>
              <w:t>2</w:t>
            </w:r>
          </w:p>
        </w:tc>
        <w:tc>
          <w:tcPr>
            <w:tcW w:w="705" w:type="dxa"/>
          </w:tcPr>
          <w:p w14:paraId="6231BFAC" w14:textId="77777777" w:rsidR="00F80B47" w:rsidRDefault="00000000">
            <w:pPr>
              <w:pStyle w:val="TableText"/>
              <w:spacing w:before="96" w:line="184" w:lineRule="auto"/>
              <w:ind w:left="282"/>
            </w:pPr>
            <w:r>
              <w:t>B</w:t>
            </w:r>
          </w:p>
        </w:tc>
        <w:tc>
          <w:tcPr>
            <w:tcW w:w="1986" w:type="dxa"/>
          </w:tcPr>
          <w:p w14:paraId="29930952" w14:textId="77777777" w:rsidR="00F80B47" w:rsidRDefault="00000000">
            <w:pPr>
              <w:pStyle w:val="TableText"/>
              <w:spacing w:before="93" w:line="187" w:lineRule="auto"/>
              <w:ind w:left="856"/>
            </w:pPr>
            <w:r>
              <w:rPr>
                <w:spacing w:val="-6"/>
              </w:rPr>
              <w:t>100</w:t>
            </w:r>
          </w:p>
        </w:tc>
        <w:tc>
          <w:tcPr>
            <w:tcW w:w="2264" w:type="dxa"/>
          </w:tcPr>
          <w:p w14:paraId="08D94E7B" w14:textId="77777777" w:rsidR="00F80B47" w:rsidRDefault="00000000">
            <w:pPr>
              <w:pStyle w:val="TableText"/>
              <w:spacing w:before="93" w:line="187" w:lineRule="auto"/>
              <w:ind w:left="984"/>
            </w:pPr>
            <w:r>
              <w:rPr>
                <w:spacing w:val="-3"/>
              </w:rPr>
              <w:t>800</w:t>
            </w:r>
          </w:p>
        </w:tc>
        <w:tc>
          <w:tcPr>
            <w:tcW w:w="2466" w:type="dxa"/>
          </w:tcPr>
          <w:p w14:paraId="13A4874C" w14:textId="77777777" w:rsidR="00F80B47" w:rsidRDefault="00000000">
            <w:pPr>
              <w:pStyle w:val="TableText"/>
              <w:spacing w:before="93" w:line="187" w:lineRule="auto"/>
              <w:ind w:left="1046"/>
            </w:pPr>
            <w:r>
              <w:rPr>
                <w:spacing w:val="-5"/>
              </w:rPr>
              <w:t>1000</w:t>
            </w:r>
          </w:p>
        </w:tc>
      </w:tr>
      <w:tr w:rsidR="00F80B47" w14:paraId="1761393B" w14:textId="77777777">
        <w:trPr>
          <w:trHeight w:val="316"/>
        </w:trPr>
        <w:tc>
          <w:tcPr>
            <w:tcW w:w="1108" w:type="dxa"/>
          </w:tcPr>
          <w:p w14:paraId="25D3B7FB" w14:textId="77777777" w:rsidR="00F80B47" w:rsidRDefault="00000000">
            <w:pPr>
              <w:pStyle w:val="TableText"/>
              <w:spacing w:before="93" w:line="187" w:lineRule="auto"/>
              <w:ind w:left="507"/>
            </w:pPr>
            <w:r>
              <w:t>3</w:t>
            </w:r>
          </w:p>
        </w:tc>
        <w:tc>
          <w:tcPr>
            <w:tcW w:w="705" w:type="dxa"/>
          </w:tcPr>
          <w:p w14:paraId="4645E55C" w14:textId="77777777" w:rsidR="00F80B47" w:rsidRDefault="00000000">
            <w:pPr>
              <w:pStyle w:val="TableText"/>
              <w:spacing w:before="93" w:line="187" w:lineRule="auto"/>
              <w:ind w:left="286"/>
            </w:pPr>
            <w:r>
              <w:t>C</w:t>
            </w:r>
          </w:p>
        </w:tc>
        <w:tc>
          <w:tcPr>
            <w:tcW w:w="1986" w:type="dxa"/>
          </w:tcPr>
          <w:p w14:paraId="027CD7B6" w14:textId="77777777" w:rsidR="00F80B47" w:rsidRDefault="00000000">
            <w:pPr>
              <w:pStyle w:val="TableText"/>
              <w:spacing w:before="93" w:line="187" w:lineRule="auto"/>
              <w:ind w:left="856"/>
            </w:pPr>
            <w:r>
              <w:rPr>
                <w:spacing w:val="-6"/>
              </w:rPr>
              <w:t>100</w:t>
            </w:r>
          </w:p>
        </w:tc>
        <w:tc>
          <w:tcPr>
            <w:tcW w:w="2264" w:type="dxa"/>
          </w:tcPr>
          <w:p w14:paraId="0A6C1A11" w14:textId="77777777" w:rsidR="00F80B47" w:rsidRDefault="00000000">
            <w:pPr>
              <w:pStyle w:val="TableText"/>
              <w:spacing w:before="93" w:line="187" w:lineRule="auto"/>
              <w:ind w:left="923"/>
            </w:pPr>
            <w:r>
              <w:rPr>
                <w:spacing w:val="-1"/>
              </w:rPr>
              <w:t>2000</w:t>
            </w:r>
          </w:p>
        </w:tc>
        <w:tc>
          <w:tcPr>
            <w:tcW w:w="2466" w:type="dxa"/>
          </w:tcPr>
          <w:p w14:paraId="7030B373" w14:textId="77777777" w:rsidR="00F80B47" w:rsidRDefault="00000000">
            <w:pPr>
              <w:pStyle w:val="TableText"/>
              <w:spacing w:before="93" w:line="187" w:lineRule="auto"/>
              <w:ind w:left="1025"/>
            </w:pPr>
            <w:r>
              <w:rPr>
                <w:spacing w:val="-1"/>
              </w:rPr>
              <w:t>2200</w:t>
            </w:r>
          </w:p>
        </w:tc>
      </w:tr>
      <w:tr w:rsidR="00F80B47" w14:paraId="4879407A" w14:textId="77777777">
        <w:trPr>
          <w:trHeight w:val="316"/>
        </w:trPr>
        <w:tc>
          <w:tcPr>
            <w:tcW w:w="1108" w:type="dxa"/>
          </w:tcPr>
          <w:p w14:paraId="07DD5DBC" w14:textId="77777777" w:rsidR="00F80B47" w:rsidRDefault="00000000">
            <w:pPr>
              <w:pStyle w:val="TableText"/>
              <w:spacing w:before="94" w:line="187" w:lineRule="auto"/>
              <w:ind w:left="502"/>
            </w:pPr>
            <w:r>
              <w:t>4</w:t>
            </w:r>
          </w:p>
        </w:tc>
        <w:tc>
          <w:tcPr>
            <w:tcW w:w="705" w:type="dxa"/>
          </w:tcPr>
          <w:p w14:paraId="5261ABD8" w14:textId="77777777" w:rsidR="00F80B47" w:rsidRDefault="00000000">
            <w:pPr>
              <w:pStyle w:val="TableText"/>
              <w:spacing w:before="97" w:line="184" w:lineRule="auto"/>
              <w:ind w:left="272"/>
            </w:pPr>
            <w:r>
              <w:t>D</w:t>
            </w:r>
          </w:p>
        </w:tc>
        <w:tc>
          <w:tcPr>
            <w:tcW w:w="1986" w:type="dxa"/>
          </w:tcPr>
          <w:p w14:paraId="080A604E" w14:textId="77777777" w:rsidR="00F80B47" w:rsidRDefault="00000000">
            <w:pPr>
              <w:pStyle w:val="TableText"/>
              <w:spacing w:before="94" w:line="187" w:lineRule="auto"/>
              <w:ind w:left="856"/>
            </w:pPr>
            <w:r>
              <w:rPr>
                <w:spacing w:val="-6"/>
              </w:rPr>
              <w:t>100</w:t>
            </w:r>
          </w:p>
        </w:tc>
        <w:tc>
          <w:tcPr>
            <w:tcW w:w="2264" w:type="dxa"/>
          </w:tcPr>
          <w:p w14:paraId="111D33DB" w14:textId="77777777" w:rsidR="00F80B47" w:rsidRDefault="00000000">
            <w:pPr>
              <w:pStyle w:val="TableText"/>
              <w:spacing w:before="94" w:line="187" w:lineRule="auto"/>
              <w:ind w:left="929"/>
            </w:pPr>
            <w:r>
              <w:rPr>
                <w:spacing w:val="-2"/>
              </w:rPr>
              <w:t>5000</w:t>
            </w:r>
          </w:p>
        </w:tc>
        <w:tc>
          <w:tcPr>
            <w:tcW w:w="2466" w:type="dxa"/>
          </w:tcPr>
          <w:p w14:paraId="285B0FC8" w14:textId="77777777" w:rsidR="00F80B47" w:rsidRDefault="00000000">
            <w:pPr>
              <w:pStyle w:val="TableText"/>
              <w:spacing w:before="94" w:line="187" w:lineRule="auto"/>
              <w:ind w:left="1031"/>
            </w:pPr>
            <w:r>
              <w:rPr>
                <w:spacing w:val="-2"/>
              </w:rPr>
              <w:t>5100</w:t>
            </w:r>
          </w:p>
        </w:tc>
      </w:tr>
      <w:tr w:rsidR="00F80B47" w14:paraId="674757B4" w14:textId="77777777">
        <w:trPr>
          <w:trHeight w:val="316"/>
        </w:trPr>
        <w:tc>
          <w:tcPr>
            <w:tcW w:w="1108" w:type="dxa"/>
          </w:tcPr>
          <w:p w14:paraId="6EAB5379" w14:textId="77777777" w:rsidR="00F80B47" w:rsidRDefault="00000000">
            <w:pPr>
              <w:pStyle w:val="TableText"/>
              <w:spacing w:before="97" w:line="184" w:lineRule="auto"/>
              <w:ind w:left="509"/>
            </w:pPr>
            <w:r>
              <w:t>5</w:t>
            </w:r>
          </w:p>
        </w:tc>
        <w:tc>
          <w:tcPr>
            <w:tcW w:w="705" w:type="dxa"/>
          </w:tcPr>
          <w:p w14:paraId="3DAE29EA" w14:textId="77777777" w:rsidR="00F80B47" w:rsidRDefault="00000000">
            <w:pPr>
              <w:pStyle w:val="TableText"/>
              <w:spacing w:before="98" w:line="184" w:lineRule="auto"/>
              <w:ind w:left="288"/>
            </w:pPr>
            <w:r>
              <w:t>E</w:t>
            </w:r>
          </w:p>
        </w:tc>
        <w:tc>
          <w:tcPr>
            <w:tcW w:w="1986" w:type="dxa"/>
          </w:tcPr>
          <w:p w14:paraId="5D8AD1A5" w14:textId="77777777" w:rsidR="00F80B47" w:rsidRDefault="00000000">
            <w:pPr>
              <w:pStyle w:val="TableText"/>
              <w:spacing w:before="94" w:line="187" w:lineRule="auto"/>
              <w:ind w:left="897"/>
            </w:pPr>
            <w:r>
              <w:rPr>
                <w:spacing w:val="-3"/>
              </w:rPr>
              <w:t>80</w:t>
            </w:r>
          </w:p>
        </w:tc>
        <w:tc>
          <w:tcPr>
            <w:tcW w:w="2264" w:type="dxa"/>
          </w:tcPr>
          <w:p w14:paraId="31998667" w14:textId="77777777" w:rsidR="00F80B47" w:rsidRDefault="00000000">
            <w:pPr>
              <w:pStyle w:val="TableText"/>
              <w:spacing w:before="94" w:line="187" w:lineRule="auto"/>
              <w:ind w:left="927"/>
            </w:pPr>
            <w:r>
              <w:rPr>
                <w:spacing w:val="-2"/>
              </w:rPr>
              <w:t>3200</w:t>
            </w:r>
          </w:p>
        </w:tc>
        <w:tc>
          <w:tcPr>
            <w:tcW w:w="2466" w:type="dxa"/>
          </w:tcPr>
          <w:p w14:paraId="69C5E0A0" w14:textId="77777777" w:rsidR="00F80B47" w:rsidRDefault="00000000">
            <w:pPr>
              <w:pStyle w:val="TableText"/>
              <w:spacing w:before="94" w:line="187" w:lineRule="auto"/>
              <w:ind w:left="1030"/>
            </w:pPr>
            <w:r>
              <w:rPr>
                <w:spacing w:val="-2"/>
              </w:rPr>
              <w:t>3000</w:t>
            </w:r>
          </w:p>
        </w:tc>
      </w:tr>
      <w:tr w:rsidR="00F80B47" w14:paraId="44FCD50B" w14:textId="77777777">
        <w:trPr>
          <w:trHeight w:val="321"/>
        </w:trPr>
        <w:tc>
          <w:tcPr>
            <w:tcW w:w="1108" w:type="dxa"/>
          </w:tcPr>
          <w:p w14:paraId="36FC7EB7" w14:textId="77777777" w:rsidR="00F80B47" w:rsidRDefault="00000000">
            <w:pPr>
              <w:pStyle w:val="TableText"/>
              <w:spacing w:before="100" w:line="187" w:lineRule="auto"/>
              <w:ind w:left="508"/>
            </w:pPr>
            <w:r>
              <w:t>6</w:t>
            </w:r>
          </w:p>
        </w:tc>
        <w:tc>
          <w:tcPr>
            <w:tcW w:w="705" w:type="dxa"/>
          </w:tcPr>
          <w:p w14:paraId="0F9602A8" w14:textId="77777777" w:rsidR="00F80B47" w:rsidRDefault="00000000">
            <w:pPr>
              <w:pStyle w:val="TableText"/>
              <w:spacing w:before="103" w:line="184" w:lineRule="auto"/>
              <w:ind w:left="291"/>
            </w:pPr>
            <w:r>
              <w:t>F</w:t>
            </w:r>
          </w:p>
        </w:tc>
        <w:tc>
          <w:tcPr>
            <w:tcW w:w="1986" w:type="dxa"/>
          </w:tcPr>
          <w:p w14:paraId="08F0A826" w14:textId="77777777" w:rsidR="00F80B47" w:rsidRDefault="00000000">
            <w:pPr>
              <w:pStyle w:val="TableText"/>
              <w:spacing w:before="100" w:line="187" w:lineRule="auto"/>
              <w:ind w:left="893"/>
            </w:pPr>
            <w:r>
              <w:rPr>
                <w:spacing w:val="-2"/>
              </w:rPr>
              <w:t>60</w:t>
            </w:r>
          </w:p>
        </w:tc>
        <w:tc>
          <w:tcPr>
            <w:tcW w:w="2264" w:type="dxa"/>
          </w:tcPr>
          <w:p w14:paraId="136F675D" w14:textId="77777777" w:rsidR="00F80B47" w:rsidRDefault="00000000">
            <w:pPr>
              <w:pStyle w:val="TableText"/>
              <w:spacing w:before="100" w:line="187" w:lineRule="auto"/>
              <w:ind w:left="922"/>
            </w:pPr>
            <w:r>
              <w:rPr>
                <w:spacing w:val="-1"/>
              </w:rPr>
              <w:t>4000</w:t>
            </w:r>
          </w:p>
        </w:tc>
        <w:tc>
          <w:tcPr>
            <w:tcW w:w="2466" w:type="dxa"/>
          </w:tcPr>
          <w:p w14:paraId="33DD1F0C" w14:textId="77777777" w:rsidR="00F80B47" w:rsidRDefault="00000000">
            <w:pPr>
              <w:pStyle w:val="TableText"/>
              <w:spacing w:before="100" w:line="187" w:lineRule="auto"/>
              <w:ind w:left="1030"/>
            </w:pPr>
            <w:r>
              <w:rPr>
                <w:spacing w:val="-2"/>
              </w:rPr>
              <w:t>3800</w:t>
            </w:r>
          </w:p>
        </w:tc>
      </w:tr>
      <w:tr w:rsidR="00F80B47" w14:paraId="457FE813" w14:textId="77777777">
        <w:trPr>
          <w:trHeight w:val="316"/>
        </w:trPr>
        <w:tc>
          <w:tcPr>
            <w:tcW w:w="3799" w:type="dxa"/>
            <w:gridSpan w:val="3"/>
          </w:tcPr>
          <w:p w14:paraId="3285DDFD" w14:textId="77777777" w:rsidR="00F80B47" w:rsidRDefault="00000000">
            <w:pPr>
              <w:spacing w:before="52" w:line="222" w:lineRule="auto"/>
              <w:ind w:left="1698"/>
              <w:rPr>
                <w:rFonts w:ascii="宋体" w:eastAsia="宋体" w:hAnsi="宋体" w:cs="宋体"/>
              </w:rPr>
            </w:pPr>
            <w:r>
              <w:rPr>
                <w:rFonts w:ascii="宋体" w:eastAsia="宋体" w:hAnsi="宋体" w:cs="宋体"/>
                <w:spacing w:val="-2"/>
              </w:rPr>
              <w:t>合计</w:t>
            </w:r>
          </w:p>
        </w:tc>
        <w:tc>
          <w:tcPr>
            <w:tcW w:w="2264" w:type="dxa"/>
          </w:tcPr>
          <w:p w14:paraId="54A20854" w14:textId="77777777" w:rsidR="00F80B47" w:rsidRDefault="00000000">
            <w:pPr>
              <w:pStyle w:val="TableText"/>
              <w:spacing w:before="95" w:line="187" w:lineRule="auto"/>
              <w:ind w:left="891"/>
            </w:pPr>
            <w:r>
              <w:rPr>
                <w:spacing w:val="-4"/>
              </w:rPr>
              <w:t>16000</w:t>
            </w:r>
          </w:p>
        </w:tc>
        <w:tc>
          <w:tcPr>
            <w:tcW w:w="2466" w:type="dxa"/>
          </w:tcPr>
          <w:p w14:paraId="67265B0D" w14:textId="77777777" w:rsidR="00F80B47" w:rsidRDefault="00000000">
            <w:pPr>
              <w:pStyle w:val="TableText"/>
              <w:spacing w:before="95" w:line="187" w:lineRule="auto"/>
              <w:ind w:left="993"/>
            </w:pPr>
            <w:r>
              <w:rPr>
                <w:spacing w:val="-4"/>
              </w:rPr>
              <w:t>16100</w:t>
            </w:r>
          </w:p>
        </w:tc>
      </w:tr>
      <w:tr w:rsidR="00F80B47" w14:paraId="5CB054AD" w14:textId="77777777">
        <w:trPr>
          <w:trHeight w:val="316"/>
        </w:trPr>
        <w:tc>
          <w:tcPr>
            <w:tcW w:w="8529" w:type="dxa"/>
            <w:gridSpan w:val="5"/>
          </w:tcPr>
          <w:p w14:paraId="56F6FF63" w14:textId="77777777" w:rsidR="00F80B47" w:rsidRDefault="00000000">
            <w:pPr>
              <w:pStyle w:val="TableText"/>
              <w:spacing w:before="52" w:line="221" w:lineRule="auto"/>
              <w:ind w:left="2877"/>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40000.00</w:t>
            </w:r>
          </w:p>
        </w:tc>
      </w:tr>
      <w:tr w:rsidR="00F80B47" w14:paraId="5BF9FDE2" w14:textId="77777777">
        <w:trPr>
          <w:trHeight w:val="321"/>
        </w:trPr>
        <w:tc>
          <w:tcPr>
            <w:tcW w:w="8529" w:type="dxa"/>
            <w:gridSpan w:val="5"/>
          </w:tcPr>
          <w:p w14:paraId="73AD5746" w14:textId="77777777" w:rsidR="00F80B47" w:rsidRDefault="00000000">
            <w:pPr>
              <w:pStyle w:val="TableText"/>
              <w:spacing w:before="53" w:line="219" w:lineRule="auto"/>
              <w:ind w:left="2876"/>
              <w:rPr>
                <w:rFonts w:ascii="宋体" w:eastAsia="宋体" w:hAnsi="宋体" w:cs="宋体"/>
              </w:rPr>
            </w:pPr>
            <w:r>
              <w:rPr>
                <w:rFonts w:ascii="宋体" w:eastAsia="宋体" w:hAnsi="宋体" w:cs="宋体"/>
                <w:spacing w:val="-13"/>
              </w:rPr>
              <w:t>报告日期：</w:t>
            </w:r>
            <w:r>
              <w:rPr>
                <w:rFonts w:ascii="宋体" w:eastAsia="宋体" w:hAnsi="宋体" w:cs="宋体"/>
                <w:spacing w:val="61"/>
              </w:rPr>
              <w:t xml:space="preserve"> </w:t>
            </w:r>
            <w:r>
              <w:rPr>
                <w:spacing w:val="-13"/>
              </w:rPr>
              <w:t>2018</w:t>
            </w:r>
            <w:r>
              <w:rPr>
                <w:spacing w:val="9"/>
              </w:rPr>
              <w:t xml:space="preserve"> </w:t>
            </w:r>
            <w:r>
              <w:rPr>
                <w:rFonts w:ascii="宋体" w:eastAsia="宋体" w:hAnsi="宋体" w:cs="宋体"/>
                <w:spacing w:val="-13"/>
              </w:rPr>
              <w:t>年</w:t>
            </w:r>
            <w:r>
              <w:rPr>
                <w:rFonts w:ascii="宋体" w:eastAsia="宋体" w:hAnsi="宋体" w:cs="宋体"/>
                <w:spacing w:val="-27"/>
              </w:rPr>
              <w:t xml:space="preserve"> </w:t>
            </w:r>
            <w:r>
              <w:rPr>
                <w:spacing w:val="-13"/>
              </w:rPr>
              <w:t>12</w:t>
            </w:r>
            <w:r>
              <w:rPr>
                <w:spacing w:val="14"/>
              </w:rPr>
              <w:t xml:space="preserve"> </w:t>
            </w:r>
            <w:r>
              <w:rPr>
                <w:rFonts w:ascii="宋体" w:eastAsia="宋体" w:hAnsi="宋体" w:cs="宋体"/>
                <w:spacing w:val="-13"/>
              </w:rPr>
              <w:t>月</w:t>
            </w:r>
            <w:r>
              <w:rPr>
                <w:rFonts w:ascii="宋体" w:eastAsia="宋体" w:hAnsi="宋体" w:cs="宋体"/>
                <w:spacing w:val="-44"/>
              </w:rPr>
              <w:t xml:space="preserve"> </w:t>
            </w:r>
            <w:r>
              <w:rPr>
                <w:spacing w:val="-13"/>
              </w:rPr>
              <w:t xml:space="preserve">30  </w:t>
            </w:r>
            <w:r>
              <w:rPr>
                <w:rFonts w:ascii="宋体" w:eastAsia="宋体" w:hAnsi="宋体" w:cs="宋体"/>
                <w:spacing w:val="-13"/>
              </w:rPr>
              <w:t>日</w:t>
            </w:r>
          </w:p>
        </w:tc>
      </w:tr>
    </w:tbl>
    <w:p w14:paraId="208D9ED8" w14:textId="77777777" w:rsidR="00F80B47" w:rsidRDefault="00000000">
      <w:pPr>
        <w:spacing w:before="92" w:line="187" w:lineRule="auto"/>
        <w:ind w:left="538"/>
        <w:rPr>
          <w:rFonts w:ascii="Times New Roman" w:eastAsia="Times New Roman" w:hAnsi="Times New Roman" w:cs="Times New Roman"/>
        </w:rPr>
      </w:pPr>
      <w:r>
        <w:rPr>
          <w:rFonts w:ascii="Times New Roman" w:eastAsia="Times New Roman" w:hAnsi="Times New Roman" w:cs="Times New Roman"/>
        </w:rPr>
        <w:t>A.45000        B.40100        C.42340        D.47059</w:t>
      </w:r>
    </w:p>
    <w:p w14:paraId="741392D7" w14:textId="77777777" w:rsidR="00F80B47" w:rsidRDefault="00000000">
      <w:pPr>
        <w:pStyle w:val="a3"/>
        <w:spacing w:before="80" w:line="229" w:lineRule="auto"/>
        <w:ind w:left="114"/>
      </w:pPr>
      <w:r>
        <w:rPr>
          <w:spacing w:val="1"/>
        </w:rPr>
        <w:t>【答案】C</w:t>
      </w:r>
    </w:p>
    <w:p w14:paraId="2DF54229" w14:textId="21BE8CDA" w:rsidR="00F80B47" w:rsidRDefault="00000000">
      <w:pPr>
        <w:pStyle w:val="a3"/>
        <w:spacing w:before="51" w:line="345" w:lineRule="exact"/>
        <w:ind w:left="114"/>
        <w:rPr>
          <w:lang w:eastAsia="zh-CN"/>
        </w:rPr>
      </w:pPr>
      <w:r>
        <w:rPr>
          <w:position w:val="9"/>
          <w:lang w:eastAsia="zh-CN"/>
        </w:rPr>
        <w:t>【解析】P306-309</w:t>
      </w:r>
      <w:r>
        <w:rPr>
          <w:spacing w:val="-31"/>
          <w:position w:val="9"/>
          <w:lang w:eastAsia="zh-CN"/>
        </w:rPr>
        <w:t xml:space="preserve"> </w:t>
      </w:r>
      <w:r>
        <w:rPr>
          <w:position w:val="9"/>
          <w:lang w:eastAsia="zh-CN"/>
          <w14:textOutline w14:w="3352" w14:cap="rnd" w14:cmpd="sng" w14:algn="ctr">
            <w14:solidFill>
              <w14:srgbClr w14:val="000000"/>
            </w14:solidFill>
            <w14:prstDash w14:val="solid"/>
            <w14:round/>
          </w14:textOutline>
        </w:rPr>
        <w:t>此题考察的是挣值分析计算，</w:t>
      </w:r>
    </w:p>
    <w:p w14:paraId="34F7E2B5" w14:textId="77777777" w:rsidR="00F80B47" w:rsidRDefault="00000000">
      <w:pPr>
        <w:pStyle w:val="a3"/>
        <w:spacing w:line="184" w:lineRule="auto"/>
        <w:ind w:left="125"/>
      </w:pPr>
      <w:r>
        <w:t>PV=1000+800+2000+5000+3200+40</w:t>
      </w:r>
      <w:r>
        <w:rPr>
          <w:spacing w:val="-1"/>
        </w:rPr>
        <w:t>00=16000</w:t>
      </w:r>
    </w:p>
    <w:p w14:paraId="24C0FBFE" w14:textId="77777777" w:rsidR="00F80B47" w:rsidRDefault="00000000">
      <w:pPr>
        <w:pStyle w:val="a3"/>
        <w:spacing w:before="103" w:line="184" w:lineRule="auto"/>
        <w:ind w:left="117"/>
      </w:pPr>
      <w:r>
        <w:t>AC=1000+1000+2200+5100+3000+3800=16100</w:t>
      </w:r>
    </w:p>
    <w:p w14:paraId="1A9008A1" w14:textId="77777777" w:rsidR="00F80B47" w:rsidRDefault="00000000">
      <w:pPr>
        <w:pStyle w:val="a3"/>
        <w:spacing w:before="102" w:line="184" w:lineRule="auto"/>
        <w:ind w:left="126"/>
      </w:pPr>
      <w:r>
        <w:t>EV=1000+800+2000+5000+3200*0.8+4000*</w:t>
      </w:r>
      <w:r>
        <w:rPr>
          <w:spacing w:val="-1"/>
        </w:rPr>
        <w:t>0.6=13760</w:t>
      </w:r>
    </w:p>
    <w:p w14:paraId="22A7DBA9" w14:textId="77777777" w:rsidR="00F80B47" w:rsidRDefault="00000000">
      <w:pPr>
        <w:pStyle w:val="a3"/>
        <w:spacing w:before="104" w:line="183" w:lineRule="auto"/>
        <w:ind w:left="124"/>
      </w:pPr>
      <w:r>
        <w:rPr>
          <w:spacing w:val="-1"/>
        </w:rPr>
        <w:t>BAC=40000</w:t>
      </w:r>
    </w:p>
    <w:p w14:paraId="1CA2ADB3" w14:textId="77777777" w:rsidR="00F80B47" w:rsidRDefault="00000000">
      <w:pPr>
        <w:pStyle w:val="a3"/>
        <w:spacing w:before="103" w:line="184" w:lineRule="auto"/>
        <w:ind w:left="126"/>
      </w:pPr>
      <w:r>
        <w:t>ETC=BAC-EV=40000-1376</w:t>
      </w:r>
      <w:r>
        <w:rPr>
          <w:spacing w:val="-1"/>
        </w:rPr>
        <w:t>0=26240</w:t>
      </w:r>
    </w:p>
    <w:p w14:paraId="27EE748F" w14:textId="77777777" w:rsidR="00F80B47" w:rsidRDefault="00000000">
      <w:pPr>
        <w:spacing w:before="113" w:line="187" w:lineRule="auto"/>
        <w:ind w:left="119"/>
        <w:rPr>
          <w:rFonts w:ascii="Times New Roman" w:eastAsia="Times New Roman" w:hAnsi="Times New Roman" w:cs="Times New Roman"/>
          <w:lang w:eastAsia="zh-CN"/>
        </w:rPr>
      </w:pPr>
      <w:r>
        <w:rPr>
          <w:rFonts w:ascii="Times New Roman" w:eastAsia="Times New Roman" w:hAnsi="Times New Roman" w:cs="Times New Roman"/>
          <w:lang w:eastAsia="zh-CN"/>
        </w:rPr>
        <w:t>EAC=AC+ETC=16100+26240=42340</w:t>
      </w:r>
    </w:p>
    <w:p w14:paraId="01FA6533" w14:textId="49D84890" w:rsidR="00F80B47" w:rsidRDefault="00000000">
      <w:pPr>
        <w:pStyle w:val="a3"/>
        <w:spacing w:before="81" w:line="221" w:lineRule="auto"/>
        <w:ind w:left="114"/>
        <w:rPr>
          <w:lang w:eastAsia="zh-CN"/>
        </w:rPr>
      </w:pPr>
      <w:r>
        <w:rPr>
          <w:spacing w:val="-6"/>
          <w:lang w:eastAsia="zh-CN"/>
        </w:rPr>
        <w:t>很简单，多次考了， 送分的</w:t>
      </w:r>
    </w:p>
    <w:p w14:paraId="7E09016F" w14:textId="77777777" w:rsidR="00F80B47" w:rsidRDefault="00F80B47">
      <w:pPr>
        <w:spacing w:line="281" w:lineRule="auto"/>
        <w:rPr>
          <w:lang w:eastAsia="zh-CN"/>
        </w:rPr>
      </w:pPr>
    </w:p>
    <w:p w14:paraId="3A88EA1A"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3189ABB5" w14:textId="77777777" w:rsidR="00F80B47" w:rsidRDefault="00000000">
      <w:pPr>
        <w:spacing w:before="27" w:line="247" w:lineRule="auto"/>
        <w:ind w:left="126" w:right="5" w:hanging="8"/>
        <w:rPr>
          <w:rFonts w:ascii="宋体" w:eastAsia="宋体" w:hAnsi="宋体" w:cs="宋体"/>
          <w:lang w:eastAsia="zh-CN"/>
        </w:rPr>
      </w:pPr>
      <w:r>
        <w:rPr>
          <w:rFonts w:ascii="Times New Roman" w:eastAsia="Times New Roman" w:hAnsi="Times New Roman" w:cs="Times New Roman"/>
          <w:spacing w:val="-2"/>
          <w:lang w:eastAsia="zh-CN"/>
        </w:rPr>
        <w:t>48</w:t>
      </w:r>
      <w:r>
        <w:rPr>
          <w:rFonts w:ascii="宋体" w:eastAsia="宋体" w:hAnsi="宋体" w:cs="宋体"/>
          <w:spacing w:val="-2"/>
          <w:lang w:eastAsia="zh-CN"/>
        </w:rPr>
        <w:t>、下表拾出了某项目到</w:t>
      </w:r>
      <w:r>
        <w:rPr>
          <w:rFonts w:ascii="宋体" w:eastAsia="宋体" w:hAnsi="宋体" w:cs="宋体"/>
          <w:spacing w:val="-32"/>
          <w:lang w:eastAsia="zh-CN"/>
        </w:rPr>
        <w:t xml:space="preserve"> </w:t>
      </w:r>
      <w:r>
        <w:rPr>
          <w:rFonts w:ascii="Times New Roman" w:eastAsia="Times New Roman" w:hAnsi="Times New Roman" w:cs="Times New Roman"/>
          <w:spacing w:val="-2"/>
          <w:lang w:eastAsia="zh-CN"/>
        </w:rPr>
        <w:t>2019</w:t>
      </w:r>
      <w:r>
        <w:rPr>
          <w:rFonts w:ascii="Times New Roman" w:eastAsia="Times New Roman" w:hAnsi="Times New Roman" w:cs="Times New Roman"/>
          <w:spacing w:val="14"/>
          <w:lang w:eastAsia="zh-CN"/>
        </w:rPr>
        <w:t xml:space="preserve"> </w:t>
      </w:r>
      <w:r>
        <w:rPr>
          <w:rFonts w:ascii="宋体" w:eastAsia="宋体" w:hAnsi="宋体" w:cs="宋体"/>
          <w:spacing w:val="-2"/>
          <w:lang w:eastAsia="zh-CN"/>
        </w:rPr>
        <w:t>年</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6</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月</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30</w:t>
      </w:r>
      <w:r>
        <w:rPr>
          <w:rFonts w:ascii="Times New Roman" w:eastAsia="Times New Roman" w:hAnsi="Times New Roman" w:cs="Times New Roman"/>
          <w:spacing w:val="49"/>
          <w:w w:val="101"/>
          <w:lang w:eastAsia="zh-CN"/>
        </w:rPr>
        <w:t xml:space="preserve"> </w:t>
      </w:r>
      <w:r>
        <w:rPr>
          <w:rFonts w:ascii="宋体" w:eastAsia="宋体" w:hAnsi="宋体" w:cs="宋体"/>
          <w:spacing w:val="-2"/>
          <w:lang w:eastAsia="zh-CN"/>
        </w:rPr>
        <w:t>日为止的庙本次行（绩效）数据，如果当前的成本偏差</w:t>
      </w:r>
      <w:r>
        <w:rPr>
          <w:rFonts w:ascii="宋体" w:eastAsia="宋体" w:hAnsi="宋体" w:cs="宋体"/>
          <w:lang w:eastAsia="zh-CN"/>
        </w:rPr>
        <w:t xml:space="preserve"> </w:t>
      </w:r>
      <w:r>
        <w:rPr>
          <w:rFonts w:ascii="宋体" w:eastAsia="宋体" w:hAnsi="宋体" w:cs="宋体"/>
          <w:spacing w:val="-12"/>
          <w:lang w:eastAsia="zh-CN"/>
        </w:rPr>
        <w:t>是典型的，</w:t>
      </w:r>
      <w:r>
        <w:rPr>
          <w:rFonts w:ascii="宋体" w:eastAsia="宋体" w:hAnsi="宋体" w:cs="宋体"/>
          <w:spacing w:val="24"/>
          <w:lang w:eastAsia="zh-CN"/>
        </w:rPr>
        <w:t xml:space="preserve"> </w:t>
      </w:r>
      <w:r>
        <w:rPr>
          <w:rFonts w:ascii="宋体" w:eastAsia="宋体" w:hAnsi="宋体" w:cs="宋体"/>
          <w:spacing w:val="-12"/>
          <w:lang w:eastAsia="zh-CN"/>
        </w:rPr>
        <w:t>则完工估算（</w:t>
      </w:r>
      <w:r>
        <w:rPr>
          <w:rFonts w:ascii="Times New Roman" w:eastAsia="Times New Roman" w:hAnsi="Times New Roman" w:cs="Times New Roman"/>
          <w:spacing w:val="-12"/>
          <w:lang w:eastAsia="zh-CN"/>
        </w:rPr>
        <w:t>EAC</w:t>
      </w:r>
      <w:r>
        <w:rPr>
          <w:rFonts w:ascii="宋体" w:eastAsia="宋体" w:hAnsi="宋体" w:cs="宋体"/>
          <w:spacing w:val="-12"/>
          <w:lang w:eastAsia="zh-CN"/>
        </w:rPr>
        <w:t>）为</w:t>
      </w:r>
      <w:r>
        <w:rPr>
          <w:rFonts w:ascii="宋体" w:eastAsia="宋体" w:hAnsi="宋体" w:cs="宋体"/>
          <w:spacing w:val="-26"/>
          <w:lang w:eastAsia="zh-CN"/>
        </w:rPr>
        <w:t>（）</w:t>
      </w:r>
      <w:r>
        <w:rPr>
          <w:rFonts w:ascii="宋体" w:eastAsia="宋体" w:hAnsi="宋体" w:cs="宋体"/>
          <w:spacing w:val="20"/>
          <w:lang w:eastAsia="zh-CN"/>
        </w:rPr>
        <w:t xml:space="preserve"> </w:t>
      </w:r>
      <w:r>
        <w:rPr>
          <w:rFonts w:ascii="宋体" w:eastAsia="宋体" w:hAnsi="宋体" w:cs="宋体"/>
          <w:spacing w:val="-12"/>
          <w:lang w:eastAsia="zh-CN"/>
        </w:rPr>
        <w:t>元</w:t>
      </w:r>
    </w:p>
    <w:p w14:paraId="098D0471" w14:textId="77777777" w:rsidR="00F80B47" w:rsidRDefault="00F80B47">
      <w:pPr>
        <w:spacing w:line="144"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4"/>
        <w:gridCol w:w="2130"/>
        <w:gridCol w:w="2130"/>
        <w:gridCol w:w="2135"/>
      </w:tblGrid>
      <w:tr w:rsidR="00F80B47" w14:paraId="12598431" w14:textId="77777777">
        <w:trPr>
          <w:trHeight w:val="321"/>
        </w:trPr>
        <w:tc>
          <w:tcPr>
            <w:tcW w:w="2134" w:type="dxa"/>
          </w:tcPr>
          <w:p w14:paraId="01F013AF" w14:textId="77777777" w:rsidR="00F80B47" w:rsidRDefault="00000000">
            <w:pPr>
              <w:spacing w:before="53" w:line="221" w:lineRule="auto"/>
              <w:ind w:left="870"/>
              <w:rPr>
                <w:rFonts w:ascii="宋体" w:eastAsia="宋体" w:hAnsi="宋体" w:cs="宋体"/>
              </w:rPr>
            </w:pPr>
            <w:r>
              <w:rPr>
                <w:rFonts w:ascii="宋体" w:eastAsia="宋体" w:hAnsi="宋体" w:cs="宋体"/>
                <w:spacing w:val="-3"/>
              </w:rPr>
              <w:t>活动</w:t>
            </w:r>
          </w:p>
        </w:tc>
        <w:tc>
          <w:tcPr>
            <w:tcW w:w="2130" w:type="dxa"/>
          </w:tcPr>
          <w:p w14:paraId="722FCFA0" w14:textId="77777777" w:rsidR="00F80B47" w:rsidRDefault="00000000">
            <w:pPr>
              <w:pStyle w:val="TableText"/>
              <w:spacing w:before="53" w:line="221" w:lineRule="auto"/>
              <w:ind w:left="462"/>
            </w:pPr>
            <w:r>
              <w:rPr>
                <w:rFonts w:ascii="宋体" w:eastAsia="宋体" w:hAnsi="宋体" w:cs="宋体"/>
                <w:spacing w:val="-1"/>
              </w:rPr>
              <w:t>完成百分比</w:t>
            </w:r>
            <w:r>
              <w:rPr>
                <w:spacing w:val="-1"/>
              </w:rPr>
              <w:t>%</w:t>
            </w:r>
          </w:p>
        </w:tc>
        <w:tc>
          <w:tcPr>
            <w:tcW w:w="2130" w:type="dxa"/>
          </w:tcPr>
          <w:p w14:paraId="2F3D3007" w14:textId="77777777" w:rsidR="00F80B47" w:rsidRDefault="00000000">
            <w:pPr>
              <w:pStyle w:val="TableText"/>
              <w:spacing w:before="53" w:line="221" w:lineRule="auto"/>
              <w:ind w:left="279"/>
              <w:rPr>
                <w:rFonts w:ascii="宋体" w:eastAsia="宋体" w:hAnsi="宋体" w:cs="宋体"/>
              </w:rPr>
            </w:pPr>
            <w:r>
              <w:rPr>
                <w:rFonts w:ascii="宋体" w:eastAsia="宋体" w:hAnsi="宋体" w:cs="宋体"/>
                <w:spacing w:val="-1"/>
              </w:rPr>
              <w:t>计划值（</w:t>
            </w:r>
            <w:r>
              <w:rPr>
                <w:spacing w:val="-1"/>
              </w:rPr>
              <w:t>PV</w:t>
            </w:r>
            <w:r>
              <w:rPr>
                <w:rFonts w:ascii="宋体" w:eastAsia="宋体" w:hAnsi="宋体" w:cs="宋体"/>
                <w:spacing w:val="-1"/>
              </w:rPr>
              <w:t>）</w:t>
            </w:r>
            <w:r>
              <w:rPr>
                <w:spacing w:val="-1"/>
              </w:rPr>
              <w:t>/</w:t>
            </w:r>
            <w:r>
              <w:rPr>
                <w:rFonts w:ascii="宋体" w:eastAsia="宋体" w:hAnsi="宋体" w:cs="宋体"/>
                <w:spacing w:val="-1"/>
              </w:rPr>
              <w:t>元</w:t>
            </w:r>
          </w:p>
        </w:tc>
        <w:tc>
          <w:tcPr>
            <w:tcW w:w="2135" w:type="dxa"/>
          </w:tcPr>
          <w:p w14:paraId="59685389" w14:textId="77777777" w:rsidR="00F80B47" w:rsidRDefault="00000000">
            <w:pPr>
              <w:pStyle w:val="TableText"/>
              <w:spacing w:before="53" w:line="220" w:lineRule="auto"/>
              <w:ind w:left="166"/>
              <w:rPr>
                <w:rFonts w:ascii="宋体" w:eastAsia="宋体" w:hAnsi="宋体" w:cs="宋体"/>
              </w:rPr>
            </w:pPr>
            <w:r>
              <w:rPr>
                <w:rFonts w:ascii="宋体" w:eastAsia="宋体" w:hAnsi="宋体" w:cs="宋体"/>
                <w:spacing w:val="-1"/>
              </w:rPr>
              <w:t>实际成本（</w:t>
            </w:r>
            <w:r>
              <w:rPr>
                <w:spacing w:val="-1"/>
              </w:rPr>
              <w:t>AC</w:t>
            </w:r>
            <w:r>
              <w:rPr>
                <w:rFonts w:ascii="宋体" w:eastAsia="宋体" w:hAnsi="宋体" w:cs="宋体"/>
                <w:spacing w:val="-1"/>
              </w:rPr>
              <w:t>）</w:t>
            </w:r>
            <w:r>
              <w:rPr>
                <w:spacing w:val="-1"/>
              </w:rPr>
              <w:t>/</w:t>
            </w:r>
            <w:r>
              <w:rPr>
                <w:rFonts w:ascii="宋体" w:eastAsia="宋体" w:hAnsi="宋体" w:cs="宋体"/>
                <w:spacing w:val="-1"/>
              </w:rPr>
              <w:t>元</w:t>
            </w:r>
          </w:p>
        </w:tc>
      </w:tr>
      <w:tr w:rsidR="00F80B47" w14:paraId="610891F2" w14:textId="77777777">
        <w:trPr>
          <w:trHeight w:val="316"/>
        </w:trPr>
        <w:tc>
          <w:tcPr>
            <w:tcW w:w="2134" w:type="dxa"/>
          </w:tcPr>
          <w:p w14:paraId="0F3101FA" w14:textId="77777777" w:rsidR="00F80B47" w:rsidRDefault="00000000">
            <w:pPr>
              <w:pStyle w:val="TableText"/>
              <w:spacing w:before="92" w:line="187" w:lineRule="auto"/>
              <w:ind w:left="990"/>
            </w:pPr>
            <w:r>
              <w:t>A</w:t>
            </w:r>
          </w:p>
        </w:tc>
        <w:tc>
          <w:tcPr>
            <w:tcW w:w="2130" w:type="dxa"/>
          </w:tcPr>
          <w:p w14:paraId="662593CF" w14:textId="77777777" w:rsidR="00F80B47" w:rsidRDefault="00000000">
            <w:pPr>
              <w:pStyle w:val="TableText"/>
              <w:spacing w:before="92" w:line="187" w:lineRule="auto"/>
              <w:ind w:left="928"/>
            </w:pPr>
            <w:r>
              <w:rPr>
                <w:spacing w:val="-6"/>
              </w:rPr>
              <w:t>100</w:t>
            </w:r>
          </w:p>
        </w:tc>
        <w:tc>
          <w:tcPr>
            <w:tcW w:w="2130" w:type="dxa"/>
          </w:tcPr>
          <w:p w14:paraId="4AA44AAF" w14:textId="77777777" w:rsidR="00F80B47" w:rsidRDefault="00000000">
            <w:pPr>
              <w:pStyle w:val="TableText"/>
              <w:spacing w:before="92" w:line="187" w:lineRule="auto"/>
              <w:ind w:left="727"/>
            </w:pPr>
            <w:r>
              <w:rPr>
                <w:spacing w:val="-1"/>
              </w:rPr>
              <w:t>2200.00</w:t>
            </w:r>
          </w:p>
        </w:tc>
        <w:tc>
          <w:tcPr>
            <w:tcW w:w="2135" w:type="dxa"/>
          </w:tcPr>
          <w:p w14:paraId="1BD1F74A" w14:textId="77777777" w:rsidR="00F80B47" w:rsidRDefault="00000000">
            <w:pPr>
              <w:pStyle w:val="TableText"/>
              <w:spacing w:before="92" w:line="187" w:lineRule="auto"/>
              <w:ind w:left="723"/>
            </w:pPr>
            <w:r>
              <w:rPr>
                <w:spacing w:val="-1"/>
              </w:rPr>
              <w:t>2500.00</w:t>
            </w:r>
          </w:p>
        </w:tc>
      </w:tr>
      <w:tr w:rsidR="00F80B47" w14:paraId="77D2E375" w14:textId="77777777">
        <w:trPr>
          <w:trHeight w:val="316"/>
        </w:trPr>
        <w:tc>
          <w:tcPr>
            <w:tcW w:w="2134" w:type="dxa"/>
          </w:tcPr>
          <w:p w14:paraId="20D3D65F" w14:textId="77777777" w:rsidR="00F80B47" w:rsidRDefault="00000000">
            <w:pPr>
              <w:pStyle w:val="TableText"/>
              <w:spacing w:before="96" w:line="184" w:lineRule="auto"/>
              <w:ind w:left="1001"/>
            </w:pPr>
            <w:r>
              <w:t>B</w:t>
            </w:r>
          </w:p>
        </w:tc>
        <w:tc>
          <w:tcPr>
            <w:tcW w:w="2130" w:type="dxa"/>
          </w:tcPr>
          <w:p w14:paraId="79D3ABBD" w14:textId="77777777" w:rsidR="00F80B47" w:rsidRDefault="00000000">
            <w:pPr>
              <w:pStyle w:val="TableText"/>
              <w:spacing w:before="93" w:line="187" w:lineRule="auto"/>
              <w:ind w:left="928"/>
            </w:pPr>
            <w:r>
              <w:rPr>
                <w:spacing w:val="-6"/>
              </w:rPr>
              <w:t>100</w:t>
            </w:r>
          </w:p>
        </w:tc>
        <w:tc>
          <w:tcPr>
            <w:tcW w:w="2130" w:type="dxa"/>
          </w:tcPr>
          <w:p w14:paraId="48705876" w14:textId="77777777" w:rsidR="00F80B47" w:rsidRDefault="00000000">
            <w:pPr>
              <w:pStyle w:val="TableText"/>
              <w:spacing w:before="93" w:line="187" w:lineRule="auto"/>
              <w:ind w:left="727"/>
            </w:pPr>
            <w:r>
              <w:rPr>
                <w:spacing w:val="-1"/>
              </w:rPr>
              <w:t>2500.00</w:t>
            </w:r>
          </w:p>
        </w:tc>
        <w:tc>
          <w:tcPr>
            <w:tcW w:w="2135" w:type="dxa"/>
          </w:tcPr>
          <w:p w14:paraId="18FE88CD" w14:textId="77777777" w:rsidR="00F80B47" w:rsidRDefault="00000000">
            <w:pPr>
              <w:pStyle w:val="TableText"/>
              <w:spacing w:before="93" w:line="187" w:lineRule="auto"/>
              <w:ind w:left="723"/>
            </w:pPr>
            <w:r>
              <w:rPr>
                <w:spacing w:val="-1"/>
              </w:rPr>
              <w:t>2900.00</w:t>
            </w:r>
          </w:p>
        </w:tc>
      </w:tr>
      <w:tr w:rsidR="00F80B47" w14:paraId="5D9D74B2" w14:textId="77777777">
        <w:trPr>
          <w:trHeight w:val="316"/>
        </w:trPr>
        <w:tc>
          <w:tcPr>
            <w:tcW w:w="2134" w:type="dxa"/>
          </w:tcPr>
          <w:p w14:paraId="706CE82D" w14:textId="77777777" w:rsidR="00F80B47" w:rsidRDefault="00000000">
            <w:pPr>
              <w:pStyle w:val="TableText"/>
              <w:spacing w:before="93" w:line="187" w:lineRule="auto"/>
              <w:ind w:left="1005"/>
            </w:pPr>
            <w:r>
              <w:t>C</w:t>
            </w:r>
          </w:p>
        </w:tc>
        <w:tc>
          <w:tcPr>
            <w:tcW w:w="2130" w:type="dxa"/>
          </w:tcPr>
          <w:p w14:paraId="1D13FD1D" w14:textId="77777777" w:rsidR="00F80B47" w:rsidRDefault="00000000">
            <w:pPr>
              <w:pStyle w:val="TableText"/>
              <w:spacing w:before="93" w:line="187" w:lineRule="auto"/>
              <w:ind w:left="928"/>
            </w:pPr>
            <w:r>
              <w:rPr>
                <w:spacing w:val="-6"/>
              </w:rPr>
              <w:t>100</w:t>
            </w:r>
          </w:p>
        </w:tc>
        <w:tc>
          <w:tcPr>
            <w:tcW w:w="2130" w:type="dxa"/>
          </w:tcPr>
          <w:p w14:paraId="22E1F144" w14:textId="77777777" w:rsidR="00F80B47" w:rsidRDefault="00000000">
            <w:pPr>
              <w:pStyle w:val="TableText"/>
              <w:spacing w:before="93" w:line="187" w:lineRule="auto"/>
              <w:ind w:left="727"/>
            </w:pPr>
            <w:r>
              <w:rPr>
                <w:spacing w:val="-1"/>
              </w:rPr>
              <w:t>2500.00</w:t>
            </w:r>
          </w:p>
        </w:tc>
        <w:tc>
          <w:tcPr>
            <w:tcW w:w="2135" w:type="dxa"/>
          </w:tcPr>
          <w:p w14:paraId="50F18C3A" w14:textId="77777777" w:rsidR="00F80B47" w:rsidRDefault="00000000">
            <w:pPr>
              <w:pStyle w:val="TableText"/>
              <w:spacing w:before="93" w:line="187" w:lineRule="auto"/>
              <w:ind w:left="723"/>
            </w:pPr>
            <w:r>
              <w:rPr>
                <w:spacing w:val="-1"/>
              </w:rPr>
              <w:t>2800.00</w:t>
            </w:r>
          </w:p>
        </w:tc>
      </w:tr>
      <w:tr w:rsidR="00F80B47" w14:paraId="32CBD763" w14:textId="77777777">
        <w:trPr>
          <w:trHeight w:val="316"/>
        </w:trPr>
        <w:tc>
          <w:tcPr>
            <w:tcW w:w="2134" w:type="dxa"/>
          </w:tcPr>
          <w:p w14:paraId="7C92B284" w14:textId="77777777" w:rsidR="00F80B47" w:rsidRDefault="00000000">
            <w:pPr>
              <w:pStyle w:val="TableText"/>
              <w:spacing w:before="97" w:line="184" w:lineRule="auto"/>
              <w:ind w:left="992"/>
            </w:pPr>
            <w:r>
              <w:t>D</w:t>
            </w:r>
          </w:p>
        </w:tc>
        <w:tc>
          <w:tcPr>
            <w:tcW w:w="2130" w:type="dxa"/>
          </w:tcPr>
          <w:p w14:paraId="22D77AB3" w14:textId="77777777" w:rsidR="00F80B47" w:rsidRDefault="00000000">
            <w:pPr>
              <w:pStyle w:val="TableText"/>
              <w:spacing w:before="94" w:line="187" w:lineRule="auto"/>
              <w:ind w:left="969"/>
            </w:pPr>
            <w:r>
              <w:rPr>
                <w:spacing w:val="-3"/>
              </w:rPr>
              <w:t>80</w:t>
            </w:r>
          </w:p>
        </w:tc>
        <w:tc>
          <w:tcPr>
            <w:tcW w:w="2130" w:type="dxa"/>
          </w:tcPr>
          <w:p w14:paraId="3F8AEB89" w14:textId="77777777" w:rsidR="00F80B47" w:rsidRDefault="00000000">
            <w:pPr>
              <w:pStyle w:val="TableText"/>
              <w:spacing w:before="94" w:line="187" w:lineRule="auto"/>
              <w:ind w:left="747"/>
            </w:pPr>
            <w:r>
              <w:rPr>
                <w:spacing w:val="-3"/>
              </w:rPr>
              <w:t>1500.00</w:t>
            </w:r>
          </w:p>
        </w:tc>
        <w:tc>
          <w:tcPr>
            <w:tcW w:w="2135" w:type="dxa"/>
          </w:tcPr>
          <w:p w14:paraId="4F7ABDB0" w14:textId="77777777" w:rsidR="00F80B47" w:rsidRDefault="00000000">
            <w:pPr>
              <w:pStyle w:val="TableText"/>
              <w:spacing w:before="94" w:line="187" w:lineRule="auto"/>
              <w:ind w:left="744"/>
            </w:pPr>
            <w:r>
              <w:rPr>
                <w:spacing w:val="-3"/>
              </w:rPr>
              <w:t>1500.00</w:t>
            </w:r>
          </w:p>
        </w:tc>
      </w:tr>
      <w:tr w:rsidR="00F80B47" w14:paraId="4C315175" w14:textId="77777777">
        <w:trPr>
          <w:trHeight w:val="316"/>
        </w:trPr>
        <w:tc>
          <w:tcPr>
            <w:tcW w:w="2134" w:type="dxa"/>
          </w:tcPr>
          <w:p w14:paraId="5112D19F" w14:textId="77777777" w:rsidR="00F80B47" w:rsidRDefault="00000000">
            <w:pPr>
              <w:pStyle w:val="TableText"/>
              <w:spacing w:before="98" w:line="184" w:lineRule="auto"/>
              <w:ind w:left="1007"/>
            </w:pPr>
            <w:r>
              <w:t>E</w:t>
            </w:r>
          </w:p>
        </w:tc>
        <w:tc>
          <w:tcPr>
            <w:tcW w:w="2130" w:type="dxa"/>
          </w:tcPr>
          <w:p w14:paraId="5A00A6BD" w14:textId="77777777" w:rsidR="00F80B47" w:rsidRDefault="00000000">
            <w:pPr>
              <w:pStyle w:val="TableText"/>
              <w:spacing w:before="94" w:line="187" w:lineRule="auto"/>
              <w:ind w:left="964"/>
            </w:pPr>
            <w:r>
              <w:rPr>
                <w:spacing w:val="-2"/>
              </w:rPr>
              <w:t>70</w:t>
            </w:r>
          </w:p>
        </w:tc>
        <w:tc>
          <w:tcPr>
            <w:tcW w:w="2130" w:type="dxa"/>
          </w:tcPr>
          <w:p w14:paraId="660982AA" w14:textId="77777777" w:rsidR="00F80B47" w:rsidRDefault="00000000">
            <w:pPr>
              <w:pStyle w:val="TableText"/>
              <w:spacing w:before="94" w:line="187" w:lineRule="auto"/>
              <w:ind w:left="731"/>
            </w:pPr>
            <w:r>
              <w:rPr>
                <w:spacing w:val="-1"/>
              </w:rPr>
              <w:t>3000.00</w:t>
            </w:r>
          </w:p>
        </w:tc>
        <w:tc>
          <w:tcPr>
            <w:tcW w:w="2135" w:type="dxa"/>
          </w:tcPr>
          <w:p w14:paraId="15E6A414" w14:textId="77777777" w:rsidR="00F80B47" w:rsidRDefault="00000000">
            <w:pPr>
              <w:pStyle w:val="TableText"/>
              <w:spacing w:before="94" w:line="187" w:lineRule="auto"/>
              <w:ind w:left="723"/>
            </w:pPr>
            <w:r>
              <w:rPr>
                <w:spacing w:val="-1"/>
              </w:rPr>
              <w:t>2500.00</w:t>
            </w:r>
          </w:p>
        </w:tc>
      </w:tr>
      <w:tr w:rsidR="00F80B47" w14:paraId="5B315A86" w14:textId="77777777">
        <w:trPr>
          <w:trHeight w:val="316"/>
        </w:trPr>
        <w:tc>
          <w:tcPr>
            <w:tcW w:w="2134" w:type="dxa"/>
          </w:tcPr>
          <w:p w14:paraId="1B0EC634" w14:textId="77777777" w:rsidR="00F80B47" w:rsidRDefault="00000000">
            <w:pPr>
              <w:pStyle w:val="TableText"/>
              <w:spacing w:before="98" w:line="184" w:lineRule="auto"/>
              <w:ind w:left="1011"/>
            </w:pPr>
            <w:r>
              <w:t>F</w:t>
            </w:r>
          </w:p>
        </w:tc>
        <w:tc>
          <w:tcPr>
            <w:tcW w:w="2130" w:type="dxa"/>
          </w:tcPr>
          <w:p w14:paraId="20D6846C" w14:textId="77777777" w:rsidR="00F80B47" w:rsidRDefault="00000000">
            <w:pPr>
              <w:pStyle w:val="TableText"/>
              <w:spacing w:before="95" w:line="187" w:lineRule="auto"/>
              <w:ind w:left="966"/>
            </w:pPr>
            <w:r>
              <w:rPr>
                <w:spacing w:val="-2"/>
              </w:rPr>
              <w:t>60</w:t>
            </w:r>
          </w:p>
        </w:tc>
        <w:tc>
          <w:tcPr>
            <w:tcW w:w="2130" w:type="dxa"/>
          </w:tcPr>
          <w:p w14:paraId="60A2DA4E" w14:textId="77777777" w:rsidR="00F80B47" w:rsidRDefault="00000000">
            <w:pPr>
              <w:pStyle w:val="TableText"/>
              <w:spacing w:before="95" w:line="187" w:lineRule="auto"/>
              <w:ind w:left="727"/>
            </w:pPr>
            <w:r>
              <w:rPr>
                <w:spacing w:val="-1"/>
              </w:rPr>
              <w:t>2500.00</w:t>
            </w:r>
          </w:p>
        </w:tc>
        <w:tc>
          <w:tcPr>
            <w:tcW w:w="2135" w:type="dxa"/>
          </w:tcPr>
          <w:p w14:paraId="629DCF94" w14:textId="77777777" w:rsidR="00F80B47" w:rsidRDefault="00000000">
            <w:pPr>
              <w:pStyle w:val="TableText"/>
              <w:spacing w:before="95" w:line="187" w:lineRule="auto"/>
              <w:ind w:left="723"/>
            </w:pPr>
            <w:r>
              <w:rPr>
                <w:spacing w:val="-1"/>
              </w:rPr>
              <w:t>2200.00</w:t>
            </w:r>
          </w:p>
        </w:tc>
      </w:tr>
      <w:tr w:rsidR="00F80B47" w14:paraId="129FE770" w14:textId="77777777">
        <w:trPr>
          <w:trHeight w:val="321"/>
        </w:trPr>
        <w:tc>
          <w:tcPr>
            <w:tcW w:w="4264" w:type="dxa"/>
            <w:gridSpan w:val="2"/>
          </w:tcPr>
          <w:p w14:paraId="0F6AA6E4" w14:textId="77777777" w:rsidR="00F80B47" w:rsidRDefault="00000000">
            <w:pPr>
              <w:spacing w:before="57" w:line="222" w:lineRule="auto"/>
              <w:ind w:left="1928"/>
              <w:rPr>
                <w:rFonts w:ascii="宋体" w:eastAsia="宋体" w:hAnsi="宋体" w:cs="宋体"/>
              </w:rPr>
            </w:pPr>
            <w:r>
              <w:rPr>
                <w:rFonts w:ascii="宋体" w:eastAsia="宋体" w:hAnsi="宋体" w:cs="宋体"/>
                <w:spacing w:val="-2"/>
              </w:rPr>
              <w:t>合计</w:t>
            </w:r>
          </w:p>
        </w:tc>
        <w:tc>
          <w:tcPr>
            <w:tcW w:w="2130" w:type="dxa"/>
          </w:tcPr>
          <w:p w14:paraId="09913500" w14:textId="77777777" w:rsidR="00F80B47" w:rsidRDefault="00000000">
            <w:pPr>
              <w:pStyle w:val="TableText"/>
              <w:spacing w:before="100" w:line="187" w:lineRule="auto"/>
              <w:ind w:left="694"/>
            </w:pPr>
            <w:r>
              <w:rPr>
                <w:spacing w:val="-3"/>
              </w:rPr>
              <w:t>14200.00</w:t>
            </w:r>
          </w:p>
        </w:tc>
        <w:tc>
          <w:tcPr>
            <w:tcW w:w="2135" w:type="dxa"/>
          </w:tcPr>
          <w:p w14:paraId="22AAEF02" w14:textId="77777777" w:rsidR="00F80B47" w:rsidRDefault="00000000">
            <w:pPr>
              <w:pStyle w:val="TableText"/>
              <w:spacing w:before="100" w:line="187" w:lineRule="auto"/>
              <w:ind w:left="691"/>
            </w:pPr>
            <w:r>
              <w:rPr>
                <w:spacing w:val="-3"/>
              </w:rPr>
              <w:t>14400.00</w:t>
            </w:r>
          </w:p>
        </w:tc>
      </w:tr>
      <w:tr w:rsidR="00F80B47" w14:paraId="5A4E732E" w14:textId="77777777">
        <w:trPr>
          <w:trHeight w:val="316"/>
        </w:trPr>
        <w:tc>
          <w:tcPr>
            <w:tcW w:w="8529" w:type="dxa"/>
            <w:gridSpan w:val="4"/>
          </w:tcPr>
          <w:p w14:paraId="1B7E60A6" w14:textId="77777777" w:rsidR="00F80B47" w:rsidRDefault="00000000">
            <w:pPr>
              <w:pStyle w:val="TableText"/>
              <w:spacing w:before="52" w:line="221" w:lineRule="auto"/>
              <w:ind w:left="2877"/>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40000.00</w:t>
            </w:r>
          </w:p>
        </w:tc>
      </w:tr>
      <w:tr w:rsidR="00F80B47" w14:paraId="00ECCDC9" w14:textId="77777777">
        <w:trPr>
          <w:trHeight w:val="321"/>
        </w:trPr>
        <w:tc>
          <w:tcPr>
            <w:tcW w:w="8529" w:type="dxa"/>
            <w:gridSpan w:val="4"/>
          </w:tcPr>
          <w:p w14:paraId="0EA5925E" w14:textId="77777777" w:rsidR="00F80B47" w:rsidRDefault="00000000">
            <w:pPr>
              <w:pStyle w:val="TableText"/>
              <w:spacing w:before="53" w:line="219" w:lineRule="auto"/>
              <w:ind w:left="2929"/>
              <w:rPr>
                <w:rFonts w:ascii="宋体" w:eastAsia="宋体" w:hAnsi="宋体" w:cs="宋体"/>
              </w:rPr>
            </w:pPr>
            <w:r>
              <w:rPr>
                <w:rFonts w:ascii="宋体" w:eastAsia="宋体" w:hAnsi="宋体" w:cs="宋体"/>
                <w:spacing w:val="-13"/>
              </w:rPr>
              <w:t>报告日期：</w:t>
            </w:r>
            <w:r>
              <w:rPr>
                <w:rFonts w:ascii="宋体" w:eastAsia="宋体" w:hAnsi="宋体" w:cs="宋体"/>
                <w:spacing w:val="68"/>
              </w:rPr>
              <w:t xml:space="preserve"> </w:t>
            </w:r>
            <w:r>
              <w:rPr>
                <w:spacing w:val="-13"/>
              </w:rPr>
              <w:t>2019</w:t>
            </w:r>
            <w:r>
              <w:rPr>
                <w:spacing w:val="9"/>
              </w:rPr>
              <w:t xml:space="preserve"> </w:t>
            </w:r>
            <w:r>
              <w:rPr>
                <w:rFonts w:ascii="宋体" w:eastAsia="宋体" w:hAnsi="宋体" w:cs="宋体"/>
                <w:spacing w:val="-13"/>
              </w:rPr>
              <w:t>年</w:t>
            </w:r>
            <w:r>
              <w:rPr>
                <w:rFonts w:ascii="宋体" w:eastAsia="宋体" w:hAnsi="宋体" w:cs="宋体"/>
                <w:spacing w:val="-43"/>
              </w:rPr>
              <w:t xml:space="preserve"> </w:t>
            </w:r>
            <w:r>
              <w:rPr>
                <w:spacing w:val="-13"/>
              </w:rPr>
              <w:t>6</w:t>
            </w:r>
            <w:r>
              <w:rPr>
                <w:spacing w:val="9"/>
              </w:rPr>
              <w:t xml:space="preserve"> </w:t>
            </w:r>
            <w:r>
              <w:rPr>
                <w:rFonts w:ascii="宋体" w:eastAsia="宋体" w:hAnsi="宋体" w:cs="宋体"/>
                <w:spacing w:val="-13"/>
              </w:rPr>
              <w:t>月</w:t>
            </w:r>
            <w:r>
              <w:rPr>
                <w:rFonts w:ascii="宋体" w:eastAsia="宋体" w:hAnsi="宋体" w:cs="宋体"/>
                <w:spacing w:val="-44"/>
              </w:rPr>
              <w:t xml:space="preserve"> </w:t>
            </w:r>
            <w:r>
              <w:rPr>
                <w:spacing w:val="-13"/>
              </w:rPr>
              <w:t xml:space="preserve">30  </w:t>
            </w:r>
            <w:r>
              <w:rPr>
                <w:rFonts w:ascii="宋体" w:eastAsia="宋体" w:hAnsi="宋体" w:cs="宋体"/>
                <w:spacing w:val="-13"/>
              </w:rPr>
              <w:t>日</w:t>
            </w:r>
          </w:p>
        </w:tc>
      </w:tr>
    </w:tbl>
    <w:p w14:paraId="179F3CE3" w14:textId="77777777" w:rsidR="00F80B47" w:rsidRDefault="00000000">
      <w:pPr>
        <w:spacing w:before="92" w:line="187" w:lineRule="auto"/>
        <w:ind w:left="539"/>
        <w:rPr>
          <w:rFonts w:ascii="Times New Roman" w:eastAsia="Times New Roman" w:hAnsi="Times New Roman" w:cs="Times New Roman"/>
        </w:rPr>
      </w:pPr>
      <w:r>
        <w:rPr>
          <w:rFonts w:ascii="Times New Roman" w:eastAsia="Times New Roman" w:hAnsi="Times New Roman" w:cs="Times New Roman"/>
        </w:rPr>
        <w:t>A.48000        B.44000        C.42400        D.412</w:t>
      </w:r>
      <w:r>
        <w:rPr>
          <w:rFonts w:ascii="Times New Roman" w:eastAsia="Times New Roman" w:hAnsi="Times New Roman" w:cs="Times New Roman"/>
          <w:spacing w:val="-1"/>
        </w:rPr>
        <w:t>00</w:t>
      </w:r>
    </w:p>
    <w:p w14:paraId="52EF9207" w14:textId="77777777" w:rsidR="00F80B47" w:rsidRDefault="00000000">
      <w:pPr>
        <w:pStyle w:val="a3"/>
        <w:spacing w:before="81" w:line="229" w:lineRule="auto"/>
        <w:ind w:left="114"/>
      </w:pPr>
      <w:r>
        <w:rPr>
          <w:spacing w:val="1"/>
        </w:rPr>
        <w:t>【答案】A</w:t>
      </w:r>
    </w:p>
    <w:p w14:paraId="4BC1F969" w14:textId="77777777" w:rsidR="00F80B47" w:rsidRDefault="00F80B47">
      <w:pPr>
        <w:spacing w:line="37" w:lineRule="exact"/>
      </w:pPr>
    </w:p>
    <w:p w14:paraId="6B8A11A6" w14:textId="77777777" w:rsidR="00F80B47" w:rsidRDefault="00F80B47">
      <w:pPr>
        <w:spacing w:line="37" w:lineRule="exact"/>
        <w:sectPr w:rsidR="00F80B47">
          <w:headerReference w:type="default" r:id="rId556"/>
          <w:pgSz w:w="10320" w:h="14568"/>
          <w:pgMar w:top="400" w:right="715" w:bottom="0" w:left="604" w:header="0" w:footer="0" w:gutter="0"/>
          <w:cols w:space="720" w:equalWidth="0">
            <w:col w:w="9000" w:space="0"/>
          </w:cols>
        </w:sectPr>
      </w:pPr>
    </w:p>
    <w:p w14:paraId="2AD40BB6"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772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23D20914" w14:textId="482BCFA3" w:rsidR="00F80B47" w:rsidRDefault="00F80B47">
      <w:pPr>
        <w:pStyle w:val="a3"/>
        <w:spacing w:before="26" w:line="195" w:lineRule="auto"/>
        <w:ind w:left="560"/>
        <w:rPr>
          <w:sz w:val="18"/>
          <w:szCs w:val="18"/>
          <w:lang w:eastAsia="zh-CN"/>
        </w:rPr>
      </w:pPr>
    </w:p>
    <w:p w14:paraId="4BB31470" w14:textId="77777777" w:rsidR="00F80B47" w:rsidRDefault="00000000">
      <w:pPr>
        <w:spacing w:line="14" w:lineRule="auto"/>
        <w:rPr>
          <w:sz w:val="2"/>
          <w:lang w:eastAsia="zh-CN"/>
        </w:rPr>
      </w:pPr>
      <w:r>
        <w:rPr>
          <w:rFonts w:eastAsia="Arial"/>
          <w:sz w:val="2"/>
          <w:szCs w:val="2"/>
          <w:lang w:eastAsia="zh-CN"/>
        </w:rPr>
        <w:br w:type="column"/>
      </w:r>
    </w:p>
    <w:p w14:paraId="3023F42A" w14:textId="766CFEF8" w:rsidR="00F80B47" w:rsidRDefault="00F80B47">
      <w:pPr>
        <w:pStyle w:val="a3"/>
        <w:spacing w:before="225" w:line="195" w:lineRule="auto"/>
        <w:rPr>
          <w:sz w:val="18"/>
          <w:szCs w:val="18"/>
          <w:lang w:eastAsia="zh-CN"/>
        </w:rPr>
      </w:pPr>
    </w:p>
    <w:p w14:paraId="6E5AC32D"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2AFE7FF9" w14:textId="77777777" w:rsidR="00F80B47" w:rsidRDefault="00F80B47">
      <w:pPr>
        <w:spacing w:line="298" w:lineRule="auto"/>
        <w:rPr>
          <w:lang w:eastAsia="zh-CN"/>
        </w:rPr>
      </w:pPr>
    </w:p>
    <w:p w14:paraId="00803938" w14:textId="262E4191" w:rsidR="00F80B47" w:rsidRDefault="00000000">
      <w:pPr>
        <w:pStyle w:val="a3"/>
        <w:spacing w:before="69" w:line="345" w:lineRule="exact"/>
        <w:ind w:left="114"/>
        <w:rPr>
          <w:lang w:eastAsia="zh-CN"/>
        </w:rPr>
      </w:pPr>
      <w:r>
        <w:rPr>
          <w:position w:val="10"/>
          <w:lang w:eastAsia="zh-CN"/>
        </w:rPr>
        <w:t>【解析】P307</w:t>
      </w:r>
      <w:r>
        <w:rPr>
          <w:spacing w:val="-35"/>
          <w:position w:val="10"/>
          <w:lang w:eastAsia="zh-CN"/>
        </w:rPr>
        <w:t xml:space="preserve"> </w:t>
      </w:r>
      <w:r>
        <w:rPr>
          <w:position w:val="10"/>
          <w:lang w:eastAsia="zh-CN"/>
          <w14:textOutline w14:w="3352" w14:cap="rnd" w14:cmpd="sng" w14:algn="ctr">
            <w14:solidFill>
              <w14:srgbClr w14:val="000000"/>
            </w14:solidFill>
            <w14:prstDash w14:val="solid"/>
            <w14:round/>
          </w14:textOutline>
        </w:rPr>
        <w:t>此题考察的是挣值计算，;</w:t>
      </w:r>
    </w:p>
    <w:p w14:paraId="521FD0F1" w14:textId="77777777" w:rsidR="00F80B47" w:rsidRDefault="00000000">
      <w:pPr>
        <w:pStyle w:val="a3"/>
        <w:spacing w:line="183" w:lineRule="auto"/>
        <w:ind w:left="124"/>
      </w:pPr>
      <w:r>
        <w:rPr>
          <w:spacing w:val="-1"/>
        </w:rPr>
        <w:t>BAC=40000;</w:t>
      </w:r>
    </w:p>
    <w:p w14:paraId="299F7EDA" w14:textId="77777777" w:rsidR="00F80B47" w:rsidRDefault="00000000">
      <w:pPr>
        <w:pStyle w:val="a3"/>
        <w:spacing w:before="103" w:line="183" w:lineRule="auto"/>
        <w:ind w:left="117"/>
      </w:pPr>
      <w:r>
        <w:t>AC=14400;</w:t>
      </w:r>
    </w:p>
    <w:p w14:paraId="66D23335" w14:textId="77777777" w:rsidR="00F80B47" w:rsidRDefault="00000000">
      <w:pPr>
        <w:pStyle w:val="a3"/>
        <w:spacing w:before="102" w:line="279" w:lineRule="exact"/>
        <w:ind w:left="126"/>
      </w:pPr>
      <w:r>
        <w:rPr>
          <w:position w:val="8"/>
        </w:rPr>
        <w:t>EV=2200+2500+2500+1500*80%+3000*70%+2500</w:t>
      </w:r>
      <w:r>
        <w:rPr>
          <w:spacing w:val="-1"/>
          <w:position w:val="8"/>
        </w:rPr>
        <w:t>*60%=12000;</w:t>
      </w:r>
    </w:p>
    <w:p w14:paraId="29035312" w14:textId="77777777" w:rsidR="00F80B47" w:rsidRDefault="00000000">
      <w:pPr>
        <w:pStyle w:val="a3"/>
        <w:spacing w:before="1" w:line="223" w:lineRule="auto"/>
        <w:ind w:left="126"/>
      </w:pPr>
      <w:r>
        <w:t>EAC=BAC/CPI=40000/（12000/14400</w:t>
      </w:r>
      <w:r>
        <w:rPr>
          <w:spacing w:val="-1"/>
        </w:rPr>
        <w:t>）=48000;</w:t>
      </w:r>
    </w:p>
    <w:p w14:paraId="7F9692B5" w14:textId="0964916F" w:rsidR="00F80B47" w:rsidRDefault="00000000">
      <w:pPr>
        <w:pStyle w:val="a3"/>
        <w:spacing w:before="58" w:line="221" w:lineRule="auto"/>
        <w:ind w:left="114"/>
        <w:rPr>
          <w:lang w:eastAsia="zh-CN"/>
        </w:rPr>
      </w:pPr>
      <w:r>
        <w:rPr>
          <w:spacing w:val="-8"/>
          <w:lang w:eastAsia="zh-CN"/>
          <w14:textOutline w14:w="3352" w14:cap="rnd" w14:cmpd="sng" w14:algn="ctr">
            <w14:solidFill>
              <w14:srgbClr w14:val="000000"/>
            </w14:solidFill>
            <w14:prstDash w14:val="solid"/>
            <w14:round/>
          </w14:textOutline>
        </w:rPr>
        <w:t>很简单，多次考了，</w:t>
      </w:r>
      <w:r>
        <w:rPr>
          <w:spacing w:val="61"/>
          <w:lang w:eastAsia="zh-CN"/>
        </w:rPr>
        <w:t xml:space="preserve"> </w:t>
      </w:r>
      <w:r>
        <w:rPr>
          <w:spacing w:val="-8"/>
          <w:lang w:eastAsia="zh-CN"/>
          <w14:textOutline w14:w="3352" w14:cap="rnd" w14:cmpd="sng" w14:algn="ctr">
            <w14:solidFill>
              <w14:srgbClr w14:val="000000"/>
            </w14:solidFill>
            <w14:prstDash w14:val="solid"/>
            <w14:round/>
          </w14:textOutline>
        </w:rPr>
        <w:t>送分的</w:t>
      </w:r>
    </w:p>
    <w:p w14:paraId="4E871A4C" w14:textId="77777777" w:rsidR="00F80B47" w:rsidRDefault="00F80B47">
      <w:pPr>
        <w:spacing w:line="282" w:lineRule="auto"/>
        <w:rPr>
          <w:lang w:eastAsia="zh-CN"/>
        </w:rPr>
      </w:pPr>
    </w:p>
    <w:p w14:paraId="3008A8DB" w14:textId="77777777" w:rsidR="00F80B47" w:rsidRDefault="00000000">
      <w:pPr>
        <w:pStyle w:val="a3"/>
        <w:spacing w:before="79"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5742ABD4" w14:textId="77777777" w:rsidR="00F80B47" w:rsidRDefault="00000000">
      <w:pPr>
        <w:spacing w:before="28" w:line="247" w:lineRule="auto"/>
        <w:ind w:left="123" w:right="110" w:hanging="5"/>
        <w:rPr>
          <w:rFonts w:ascii="宋体" w:eastAsia="宋体" w:hAnsi="宋体" w:cs="宋体"/>
          <w:lang w:eastAsia="zh-CN"/>
        </w:rPr>
      </w:pPr>
      <w:r>
        <w:rPr>
          <w:rFonts w:ascii="Times New Roman" w:eastAsia="Times New Roman" w:hAnsi="Times New Roman" w:cs="Times New Roman"/>
          <w:spacing w:val="-4"/>
          <w:lang w:eastAsia="zh-CN"/>
        </w:rPr>
        <w:t>49</w:t>
      </w:r>
      <w:r>
        <w:rPr>
          <w:rFonts w:ascii="宋体" w:eastAsia="宋体" w:hAnsi="宋体" w:cs="宋体"/>
          <w:spacing w:val="-4"/>
          <w:lang w:eastAsia="zh-CN"/>
        </w:rPr>
        <w:t>、下表给出了某信息化建设项目到</w:t>
      </w:r>
      <w:r>
        <w:rPr>
          <w:rFonts w:ascii="宋体" w:eastAsia="宋体" w:hAnsi="宋体" w:cs="宋体"/>
          <w:spacing w:val="-47"/>
          <w:lang w:eastAsia="zh-CN"/>
        </w:rPr>
        <w:t xml:space="preserve"> </w:t>
      </w:r>
      <w:r>
        <w:rPr>
          <w:rFonts w:ascii="Times New Roman" w:eastAsia="Times New Roman" w:hAnsi="Times New Roman" w:cs="Times New Roman"/>
          <w:spacing w:val="-4"/>
          <w:lang w:eastAsia="zh-CN"/>
        </w:rPr>
        <w:t xml:space="preserve">2019 </w:t>
      </w:r>
      <w:r>
        <w:rPr>
          <w:rFonts w:ascii="宋体" w:eastAsia="宋体" w:hAnsi="宋体" w:cs="宋体"/>
          <w:spacing w:val="-5"/>
          <w:lang w:eastAsia="zh-CN"/>
        </w:rPr>
        <w:t>年</w:t>
      </w:r>
      <w:r>
        <w:rPr>
          <w:rFonts w:ascii="宋体" w:eastAsia="宋体" w:hAnsi="宋体" w:cs="宋体"/>
          <w:spacing w:val="-40"/>
          <w:lang w:eastAsia="zh-CN"/>
        </w:rPr>
        <w:t xml:space="preserve"> </w:t>
      </w:r>
      <w:r>
        <w:rPr>
          <w:rFonts w:ascii="Times New Roman" w:eastAsia="Times New Roman" w:hAnsi="Times New Roman" w:cs="Times New Roman"/>
          <w:spacing w:val="-5"/>
          <w:lang w:eastAsia="zh-CN"/>
        </w:rPr>
        <w:t xml:space="preserve">8 </w:t>
      </w:r>
      <w:r>
        <w:rPr>
          <w:rFonts w:ascii="宋体" w:eastAsia="宋体" w:hAnsi="宋体" w:cs="宋体"/>
          <w:spacing w:val="-5"/>
          <w:lang w:eastAsia="zh-CN"/>
        </w:rPr>
        <w:t>月</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日为止的成本执行（绩效数据，</w:t>
      </w:r>
      <w:r>
        <w:rPr>
          <w:rFonts w:ascii="宋体" w:eastAsia="宋体" w:hAnsi="宋体" w:cs="宋体"/>
          <w:spacing w:val="-28"/>
          <w:lang w:eastAsia="zh-CN"/>
        </w:rPr>
        <w:t xml:space="preserve"> </w:t>
      </w:r>
      <w:r>
        <w:rPr>
          <w:rFonts w:ascii="宋体" w:eastAsia="宋体" w:hAnsi="宋体" w:cs="宋体"/>
          <w:spacing w:val="-5"/>
          <w:lang w:eastAsia="zh-CN"/>
        </w:rPr>
        <w:t>如果当前的成</w:t>
      </w:r>
      <w:r>
        <w:rPr>
          <w:rFonts w:ascii="宋体" w:eastAsia="宋体" w:hAnsi="宋体" w:cs="宋体"/>
          <w:lang w:eastAsia="zh-CN"/>
        </w:rPr>
        <w:t xml:space="preserve"> </w:t>
      </w:r>
      <w:r>
        <w:rPr>
          <w:rFonts w:ascii="宋体" w:eastAsia="宋体" w:hAnsi="宋体" w:cs="宋体"/>
          <w:spacing w:val="-6"/>
          <w:lang w:eastAsia="zh-CN"/>
        </w:rPr>
        <w:t>本偏差是非典型的， 则完工估算</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EAC </w:t>
      </w:r>
      <w:r>
        <w:rPr>
          <w:rFonts w:ascii="宋体" w:eastAsia="宋体" w:hAnsi="宋体" w:cs="宋体"/>
          <w:spacing w:val="-6"/>
          <w:lang w:eastAsia="zh-CN"/>
        </w:rPr>
        <w:t>为</w:t>
      </w:r>
      <w:r>
        <w:rPr>
          <w:rFonts w:ascii="宋体" w:eastAsia="宋体" w:hAnsi="宋体" w:cs="宋体"/>
          <w:spacing w:val="-37"/>
          <w:lang w:eastAsia="zh-CN"/>
        </w:rPr>
        <w:t>（）</w:t>
      </w:r>
      <w:r>
        <w:rPr>
          <w:rFonts w:ascii="宋体" w:eastAsia="宋体" w:hAnsi="宋体" w:cs="宋体"/>
          <w:spacing w:val="-6"/>
          <w:lang w:eastAsia="zh-CN"/>
        </w:rPr>
        <w:t>。</w:t>
      </w:r>
    </w:p>
    <w:p w14:paraId="33C6CECA" w14:textId="77777777" w:rsidR="00F80B47" w:rsidRDefault="00F80B47">
      <w:pPr>
        <w:spacing w:line="14" w:lineRule="exact"/>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27"/>
        <w:gridCol w:w="667"/>
        <w:gridCol w:w="1785"/>
        <w:gridCol w:w="1780"/>
        <w:gridCol w:w="1717"/>
        <w:gridCol w:w="2024"/>
      </w:tblGrid>
      <w:tr w:rsidR="00F80B47" w14:paraId="3C182590" w14:textId="77777777">
        <w:trPr>
          <w:trHeight w:val="633"/>
        </w:trPr>
        <w:tc>
          <w:tcPr>
            <w:tcW w:w="1127" w:type="dxa"/>
            <w:shd w:val="clear" w:color="auto" w:fill="70AD47"/>
          </w:tcPr>
          <w:p w14:paraId="6CF7EF00" w14:textId="77777777" w:rsidR="00F80B47" w:rsidRDefault="00000000">
            <w:pPr>
              <w:spacing w:before="53" w:line="221" w:lineRule="auto"/>
              <w:ind w:left="15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活动编号</w:t>
            </w:r>
          </w:p>
        </w:tc>
        <w:tc>
          <w:tcPr>
            <w:tcW w:w="667" w:type="dxa"/>
            <w:shd w:val="clear" w:color="auto" w:fill="70AD47"/>
          </w:tcPr>
          <w:p w14:paraId="7E98C81C" w14:textId="77777777" w:rsidR="00F80B47" w:rsidRDefault="00000000">
            <w:pPr>
              <w:spacing w:before="53" w:line="221" w:lineRule="auto"/>
              <w:ind w:left="132"/>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活动</w:t>
            </w:r>
          </w:p>
        </w:tc>
        <w:tc>
          <w:tcPr>
            <w:tcW w:w="1785" w:type="dxa"/>
            <w:shd w:val="clear" w:color="auto" w:fill="70AD47"/>
          </w:tcPr>
          <w:p w14:paraId="4641D6C7" w14:textId="77777777" w:rsidR="00F80B47" w:rsidRDefault="00000000">
            <w:pPr>
              <w:spacing w:before="54" w:line="250" w:lineRule="auto"/>
              <w:ind w:left="703" w:right="257" w:hanging="43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预计完成百分</w:t>
            </w:r>
            <w:r>
              <w:rPr>
                <w:rFonts w:ascii="宋体" w:eastAsia="宋体" w:hAnsi="宋体" w:cs="宋体"/>
                <w:spacing w:val="2"/>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780" w:type="dxa"/>
            <w:shd w:val="clear" w:color="auto" w:fill="70AD47"/>
          </w:tcPr>
          <w:p w14:paraId="66D96CD4" w14:textId="77777777" w:rsidR="00F80B47" w:rsidRDefault="00000000">
            <w:pPr>
              <w:spacing w:before="54" w:line="250" w:lineRule="auto"/>
              <w:ind w:left="704" w:right="251" w:hanging="43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实际完成百分</w:t>
            </w:r>
            <w:r>
              <w:rPr>
                <w:rFonts w:ascii="宋体" w:eastAsia="宋体" w:hAnsi="宋体" w:cs="宋体"/>
                <w:spacing w:val="4"/>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717" w:type="dxa"/>
            <w:shd w:val="clear" w:color="auto" w:fill="70AD47"/>
          </w:tcPr>
          <w:p w14:paraId="3E30E75E" w14:textId="77777777" w:rsidR="00F80B47" w:rsidRDefault="00000000">
            <w:pPr>
              <w:pStyle w:val="TableText"/>
              <w:spacing w:before="53" w:line="221" w:lineRule="auto"/>
              <w:ind w:right="15"/>
              <w:jc w:val="right"/>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计划值</w:t>
            </w:r>
            <w:r>
              <w:rPr>
                <w:rFonts w:ascii="宋体" w:eastAsia="宋体" w:hAnsi="宋体" w:cs="宋体"/>
                <w:spacing w:val="-43"/>
              </w:rPr>
              <w:t xml:space="preserve"> </w:t>
            </w:r>
            <w:r>
              <w:rPr>
                <w:b/>
                <w:bCs/>
              </w:rPr>
              <w:t>Pv</w:t>
            </w:r>
            <w:r>
              <w:rPr>
                <w:rFonts w:ascii="宋体" w:eastAsia="宋体" w:hAnsi="宋体" w:cs="宋体"/>
                <w:spacing w:val="4"/>
                <w14:textOutline w14:w="3352" w14:cap="rnd" w14:cmpd="sng" w14:algn="ctr">
                  <w14:solidFill>
                    <w14:srgbClr w14:val="000000"/>
                  </w14:solidFill>
                  <w14:prstDash w14:val="solid"/>
                  <w14:round/>
                </w14:textOutline>
              </w:rPr>
              <w:t>（元）</w:t>
            </w:r>
          </w:p>
        </w:tc>
        <w:tc>
          <w:tcPr>
            <w:tcW w:w="2024" w:type="dxa"/>
            <w:shd w:val="clear" w:color="auto" w:fill="70AD47"/>
          </w:tcPr>
          <w:p w14:paraId="7528DFA1" w14:textId="77777777" w:rsidR="00F80B47" w:rsidRDefault="00000000">
            <w:pPr>
              <w:pStyle w:val="TableText"/>
              <w:spacing w:before="53" w:line="220" w:lineRule="auto"/>
              <w:ind w:left="12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实际成本</w:t>
            </w:r>
            <w:r>
              <w:rPr>
                <w:rFonts w:ascii="宋体" w:eastAsia="宋体" w:hAnsi="宋体" w:cs="宋体"/>
                <w:spacing w:val="-51"/>
              </w:rPr>
              <w:t xml:space="preserve"> </w:t>
            </w:r>
            <w:r>
              <w:rPr>
                <w:b/>
                <w:bCs/>
                <w:spacing w:val="-2"/>
              </w:rPr>
              <w:t>AC</w:t>
            </w:r>
            <w:r>
              <w:rPr>
                <w:rFonts w:ascii="宋体" w:eastAsia="宋体" w:hAnsi="宋体" w:cs="宋体"/>
                <w:spacing w:val="-2"/>
                <w14:textOutline w14:w="3352" w14:cap="rnd" w14:cmpd="sng" w14:algn="ctr">
                  <w14:solidFill>
                    <w14:srgbClr w14:val="000000"/>
                  </w14:solidFill>
                  <w14:prstDash w14:val="solid"/>
                  <w14:round/>
                </w14:textOutline>
              </w:rPr>
              <w:t>（元）</w:t>
            </w:r>
          </w:p>
        </w:tc>
      </w:tr>
      <w:tr w:rsidR="00F80B47" w14:paraId="40F97CF3" w14:textId="77777777">
        <w:trPr>
          <w:trHeight w:val="316"/>
        </w:trPr>
        <w:tc>
          <w:tcPr>
            <w:tcW w:w="1127" w:type="dxa"/>
          </w:tcPr>
          <w:p w14:paraId="0565EBBE" w14:textId="77777777" w:rsidR="00F80B47" w:rsidRDefault="00000000">
            <w:pPr>
              <w:pStyle w:val="TableText"/>
              <w:spacing w:before="92" w:line="187" w:lineRule="auto"/>
              <w:ind w:left="533"/>
            </w:pPr>
            <w:r>
              <w:t>1</w:t>
            </w:r>
          </w:p>
        </w:tc>
        <w:tc>
          <w:tcPr>
            <w:tcW w:w="667" w:type="dxa"/>
          </w:tcPr>
          <w:p w14:paraId="3211971D" w14:textId="77777777" w:rsidR="00F80B47" w:rsidRDefault="00000000">
            <w:pPr>
              <w:pStyle w:val="TableText"/>
              <w:spacing w:before="92" w:line="187" w:lineRule="auto"/>
              <w:ind w:left="256"/>
            </w:pPr>
            <w:r>
              <w:t>A</w:t>
            </w:r>
          </w:p>
        </w:tc>
        <w:tc>
          <w:tcPr>
            <w:tcW w:w="1785" w:type="dxa"/>
          </w:tcPr>
          <w:p w14:paraId="67DF0B20" w14:textId="77777777" w:rsidR="00F80B47" w:rsidRDefault="00000000">
            <w:pPr>
              <w:pStyle w:val="TableText"/>
              <w:spacing w:before="92" w:line="187" w:lineRule="auto"/>
              <w:ind w:left="750"/>
            </w:pPr>
            <w:r>
              <w:rPr>
                <w:spacing w:val="-6"/>
              </w:rPr>
              <w:t>100</w:t>
            </w:r>
          </w:p>
        </w:tc>
        <w:tc>
          <w:tcPr>
            <w:tcW w:w="1780" w:type="dxa"/>
          </w:tcPr>
          <w:p w14:paraId="72BAB16D" w14:textId="77777777" w:rsidR="00F80B47" w:rsidRDefault="00000000">
            <w:pPr>
              <w:pStyle w:val="TableText"/>
              <w:spacing w:before="92" w:line="187" w:lineRule="auto"/>
              <w:ind w:left="751"/>
            </w:pPr>
            <w:r>
              <w:rPr>
                <w:spacing w:val="-6"/>
              </w:rPr>
              <w:t>100</w:t>
            </w:r>
          </w:p>
        </w:tc>
        <w:tc>
          <w:tcPr>
            <w:tcW w:w="1717" w:type="dxa"/>
          </w:tcPr>
          <w:p w14:paraId="7F358487" w14:textId="77777777" w:rsidR="00F80B47" w:rsidRDefault="00000000">
            <w:pPr>
              <w:pStyle w:val="TableText"/>
              <w:spacing w:before="92" w:line="187" w:lineRule="auto"/>
              <w:ind w:left="520"/>
            </w:pPr>
            <w:r>
              <w:rPr>
                <w:spacing w:val="-1"/>
              </w:rPr>
              <w:t>2000.00</w:t>
            </w:r>
          </w:p>
        </w:tc>
        <w:tc>
          <w:tcPr>
            <w:tcW w:w="2024" w:type="dxa"/>
          </w:tcPr>
          <w:p w14:paraId="432A1878" w14:textId="77777777" w:rsidR="00F80B47" w:rsidRDefault="00000000">
            <w:pPr>
              <w:pStyle w:val="TableText"/>
              <w:spacing w:before="92" w:line="187" w:lineRule="auto"/>
              <w:ind w:left="675"/>
            </w:pPr>
            <w:r>
              <w:rPr>
                <w:spacing w:val="-1"/>
              </w:rPr>
              <w:t>2000.00</w:t>
            </w:r>
          </w:p>
        </w:tc>
      </w:tr>
      <w:tr w:rsidR="00F80B47" w14:paraId="3187E5BA" w14:textId="77777777">
        <w:trPr>
          <w:trHeight w:val="316"/>
        </w:trPr>
        <w:tc>
          <w:tcPr>
            <w:tcW w:w="1127" w:type="dxa"/>
          </w:tcPr>
          <w:p w14:paraId="3E3B4973" w14:textId="77777777" w:rsidR="00F80B47" w:rsidRDefault="00000000">
            <w:pPr>
              <w:pStyle w:val="TableText"/>
              <w:spacing w:before="93" w:line="187" w:lineRule="auto"/>
              <w:ind w:left="513"/>
            </w:pPr>
            <w:r>
              <w:t>2</w:t>
            </w:r>
          </w:p>
        </w:tc>
        <w:tc>
          <w:tcPr>
            <w:tcW w:w="667" w:type="dxa"/>
          </w:tcPr>
          <w:p w14:paraId="037D8C16" w14:textId="77777777" w:rsidR="00F80B47" w:rsidRDefault="00000000">
            <w:pPr>
              <w:pStyle w:val="TableText"/>
              <w:spacing w:before="96" w:line="184" w:lineRule="auto"/>
              <w:ind w:left="263"/>
            </w:pPr>
            <w:r>
              <w:t>B</w:t>
            </w:r>
          </w:p>
        </w:tc>
        <w:tc>
          <w:tcPr>
            <w:tcW w:w="1785" w:type="dxa"/>
          </w:tcPr>
          <w:p w14:paraId="0273CA2A" w14:textId="77777777" w:rsidR="00F80B47" w:rsidRDefault="00000000">
            <w:pPr>
              <w:pStyle w:val="TableText"/>
              <w:spacing w:before="93" w:line="187" w:lineRule="auto"/>
              <w:ind w:left="750"/>
            </w:pPr>
            <w:r>
              <w:rPr>
                <w:spacing w:val="-6"/>
              </w:rPr>
              <w:t>100</w:t>
            </w:r>
          </w:p>
        </w:tc>
        <w:tc>
          <w:tcPr>
            <w:tcW w:w="1780" w:type="dxa"/>
          </w:tcPr>
          <w:p w14:paraId="2F1F5A24" w14:textId="77777777" w:rsidR="00F80B47" w:rsidRDefault="00000000">
            <w:pPr>
              <w:pStyle w:val="TableText"/>
              <w:spacing w:before="93" w:line="187" w:lineRule="auto"/>
              <w:ind w:left="751"/>
            </w:pPr>
            <w:r>
              <w:rPr>
                <w:spacing w:val="-6"/>
              </w:rPr>
              <w:t>100</w:t>
            </w:r>
          </w:p>
        </w:tc>
        <w:tc>
          <w:tcPr>
            <w:tcW w:w="1717" w:type="dxa"/>
          </w:tcPr>
          <w:p w14:paraId="60D1E95A" w14:textId="77777777" w:rsidR="00F80B47" w:rsidRDefault="00000000">
            <w:pPr>
              <w:pStyle w:val="TableText"/>
              <w:spacing w:before="93" w:line="187" w:lineRule="auto"/>
              <w:ind w:left="540"/>
            </w:pPr>
            <w:r>
              <w:rPr>
                <w:spacing w:val="-3"/>
              </w:rPr>
              <w:t>1600.00</w:t>
            </w:r>
          </w:p>
        </w:tc>
        <w:tc>
          <w:tcPr>
            <w:tcW w:w="2024" w:type="dxa"/>
          </w:tcPr>
          <w:p w14:paraId="6FF1FD1B" w14:textId="77777777" w:rsidR="00F80B47" w:rsidRDefault="00000000">
            <w:pPr>
              <w:pStyle w:val="TableText"/>
              <w:spacing w:before="93" w:line="187" w:lineRule="auto"/>
              <w:ind w:left="695"/>
            </w:pPr>
            <w:r>
              <w:rPr>
                <w:spacing w:val="-3"/>
              </w:rPr>
              <w:t>1800.00</w:t>
            </w:r>
          </w:p>
        </w:tc>
      </w:tr>
      <w:tr w:rsidR="00F80B47" w14:paraId="05CA277F" w14:textId="77777777">
        <w:trPr>
          <w:trHeight w:val="316"/>
        </w:trPr>
        <w:tc>
          <w:tcPr>
            <w:tcW w:w="1127" w:type="dxa"/>
          </w:tcPr>
          <w:p w14:paraId="4584E038" w14:textId="77777777" w:rsidR="00F80B47" w:rsidRDefault="00000000">
            <w:pPr>
              <w:pStyle w:val="TableText"/>
              <w:spacing w:before="93" w:line="187" w:lineRule="auto"/>
              <w:ind w:left="517"/>
            </w:pPr>
            <w:r>
              <w:t>3</w:t>
            </w:r>
          </w:p>
        </w:tc>
        <w:tc>
          <w:tcPr>
            <w:tcW w:w="667" w:type="dxa"/>
          </w:tcPr>
          <w:p w14:paraId="159AA168" w14:textId="77777777" w:rsidR="00F80B47" w:rsidRDefault="00000000">
            <w:pPr>
              <w:pStyle w:val="TableText"/>
              <w:spacing w:before="93" w:line="187" w:lineRule="auto"/>
              <w:ind w:left="267"/>
            </w:pPr>
            <w:r>
              <w:t>C</w:t>
            </w:r>
          </w:p>
        </w:tc>
        <w:tc>
          <w:tcPr>
            <w:tcW w:w="1785" w:type="dxa"/>
          </w:tcPr>
          <w:p w14:paraId="682EDD2F" w14:textId="77777777" w:rsidR="00F80B47" w:rsidRDefault="00000000">
            <w:pPr>
              <w:pStyle w:val="TableText"/>
              <w:spacing w:before="93" w:line="187" w:lineRule="auto"/>
              <w:ind w:left="750"/>
            </w:pPr>
            <w:r>
              <w:rPr>
                <w:spacing w:val="-6"/>
              </w:rPr>
              <w:t>100</w:t>
            </w:r>
          </w:p>
        </w:tc>
        <w:tc>
          <w:tcPr>
            <w:tcW w:w="1780" w:type="dxa"/>
          </w:tcPr>
          <w:p w14:paraId="68E83C13" w14:textId="77777777" w:rsidR="00F80B47" w:rsidRDefault="00000000">
            <w:pPr>
              <w:pStyle w:val="TableText"/>
              <w:spacing w:before="93" w:line="187" w:lineRule="auto"/>
              <w:ind w:left="751"/>
            </w:pPr>
            <w:r>
              <w:rPr>
                <w:spacing w:val="-6"/>
              </w:rPr>
              <w:t>100</w:t>
            </w:r>
          </w:p>
        </w:tc>
        <w:tc>
          <w:tcPr>
            <w:tcW w:w="1717" w:type="dxa"/>
          </w:tcPr>
          <w:p w14:paraId="3055833D" w14:textId="77777777" w:rsidR="00F80B47" w:rsidRDefault="00000000">
            <w:pPr>
              <w:pStyle w:val="TableText"/>
              <w:spacing w:before="93" w:line="187" w:lineRule="auto"/>
              <w:ind w:left="520"/>
            </w:pPr>
            <w:r>
              <w:rPr>
                <w:spacing w:val="-1"/>
              </w:rPr>
              <w:t>2500.00</w:t>
            </w:r>
          </w:p>
        </w:tc>
        <w:tc>
          <w:tcPr>
            <w:tcW w:w="2024" w:type="dxa"/>
          </w:tcPr>
          <w:p w14:paraId="5B9888EF" w14:textId="77777777" w:rsidR="00F80B47" w:rsidRDefault="00000000">
            <w:pPr>
              <w:pStyle w:val="TableText"/>
              <w:spacing w:before="93" w:line="187" w:lineRule="auto"/>
              <w:ind w:left="675"/>
            </w:pPr>
            <w:r>
              <w:rPr>
                <w:spacing w:val="-1"/>
              </w:rPr>
              <w:t>2800.00</w:t>
            </w:r>
          </w:p>
        </w:tc>
      </w:tr>
      <w:tr w:rsidR="00F80B47" w14:paraId="414BF3F9" w14:textId="77777777">
        <w:trPr>
          <w:trHeight w:val="316"/>
        </w:trPr>
        <w:tc>
          <w:tcPr>
            <w:tcW w:w="1127" w:type="dxa"/>
          </w:tcPr>
          <w:p w14:paraId="3759F17A" w14:textId="77777777" w:rsidR="00F80B47" w:rsidRDefault="00000000">
            <w:pPr>
              <w:pStyle w:val="TableText"/>
              <w:spacing w:before="94" w:line="187" w:lineRule="auto"/>
              <w:ind w:left="511"/>
            </w:pPr>
            <w:r>
              <w:t>4</w:t>
            </w:r>
          </w:p>
        </w:tc>
        <w:tc>
          <w:tcPr>
            <w:tcW w:w="667" w:type="dxa"/>
          </w:tcPr>
          <w:p w14:paraId="1091B3F5" w14:textId="77777777" w:rsidR="00F80B47" w:rsidRDefault="00000000">
            <w:pPr>
              <w:pStyle w:val="TableText"/>
              <w:spacing w:before="97" w:line="184" w:lineRule="auto"/>
              <w:ind w:left="258"/>
            </w:pPr>
            <w:r>
              <w:t>D</w:t>
            </w:r>
          </w:p>
        </w:tc>
        <w:tc>
          <w:tcPr>
            <w:tcW w:w="1785" w:type="dxa"/>
          </w:tcPr>
          <w:p w14:paraId="40B1814A" w14:textId="77777777" w:rsidR="00F80B47" w:rsidRDefault="00000000">
            <w:pPr>
              <w:pStyle w:val="TableText"/>
              <w:spacing w:before="94" w:line="187" w:lineRule="auto"/>
              <w:ind w:left="750"/>
            </w:pPr>
            <w:r>
              <w:rPr>
                <w:spacing w:val="-6"/>
              </w:rPr>
              <w:t>100</w:t>
            </w:r>
          </w:p>
        </w:tc>
        <w:tc>
          <w:tcPr>
            <w:tcW w:w="1780" w:type="dxa"/>
          </w:tcPr>
          <w:p w14:paraId="74B9D211" w14:textId="77777777" w:rsidR="00F80B47" w:rsidRDefault="00000000">
            <w:pPr>
              <w:pStyle w:val="TableText"/>
              <w:spacing w:before="94" w:line="187" w:lineRule="auto"/>
              <w:ind w:left="792"/>
            </w:pPr>
            <w:r>
              <w:rPr>
                <w:spacing w:val="-3"/>
              </w:rPr>
              <w:t>80</w:t>
            </w:r>
          </w:p>
        </w:tc>
        <w:tc>
          <w:tcPr>
            <w:tcW w:w="1717" w:type="dxa"/>
          </w:tcPr>
          <w:p w14:paraId="17BCBC61" w14:textId="77777777" w:rsidR="00F80B47" w:rsidRDefault="00000000">
            <w:pPr>
              <w:pStyle w:val="TableText"/>
              <w:spacing w:before="94" w:line="187" w:lineRule="auto"/>
              <w:ind w:left="540"/>
            </w:pPr>
            <w:r>
              <w:rPr>
                <w:spacing w:val="-3"/>
              </w:rPr>
              <w:t>1500.00</w:t>
            </w:r>
          </w:p>
        </w:tc>
        <w:tc>
          <w:tcPr>
            <w:tcW w:w="2024" w:type="dxa"/>
          </w:tcPr>
          <w:p w14:paraId="3E93A5C9" w14:textId="77777777" w:rsidR="00F80B47" w:rsidRDefault="00000000">
            <w:pPr>
              <w:pStyle w:val="TableText"/>
              <w:spacing w:before="94" w:line="187" w:lineRule="auto"/>
              <w:ind w:left="695"/>
            </w:pPr>
            <w:r>
              <w:rPr>
                <w:spacing w:val="-3"/>
              </w:rPr>
              <w:t>1600.00</w:t>
            </w:r>
          </w:p>
        </w:tc>
      </w:tr>
      <w:tr w:rsidR="00F80B47" w14:paraId="61997112" w14:textId="77777777">
        <w:trPr>
          <w:trHeight w:val="316"/>
        </w:trPr>
        <w:tc>
          <w:tcPr>
            <w:tcW w:w="1127" w:type="dxa"/>
          </w:tcPr>
          <w:p w14:paraId="19DB7D23" w14:textId="77777777" w:rsidR="00F80B47" w:rsidRDefault="00000000">
            <w:pPr>
              <w:pStyle w:val="TableText"/>
              <w:spacing w:before="97" w:line="184" w:lineRule="auto"/>
              <w:ind w:left="518"/>
            </w:pPr>
            <w:r>
              <w:t>5</w:t>
            </w:r>
          </w:p>
        </w:tc>
        <w:tc>
          <w:tcPr>
            <w:tcW w:w="667" w:type="dxa"/>
          </w:tcPr>
          <w:p w14:paraId="145C6DDA" w14:textId="77777777" w:rsidR="00F80B47" w:rsidRDefault="00000000">
            <w:pPr>
              <w:pStyle w:val="TableText"/>
              <w:spacing w:before="98" w:line="184" w:lineRule="auto"/>
              <w:ind w:left="269"/>
            </w:pPr>
            <w:r>
              <w:t>E</w:t>
            </w:r>
          </w:p>
        </w:tc>
        <w:tc>
          <w:tcPr>
            <w:tcW w:w="1785" w:type="dxa"/>
          </w:tcPr>
          <w:p w14:paraId="38EEF845" w14:textId="77777777" w:rsidR="00F80B47" w:rsidRDefault="00000000">
            <w:pPr>
              <w:pStyle w:val="TableText"/>
              <w:spacing w:before="94" w:line="187" w:lineRule="auto"/>
              <w:ind w:left="750"/>
            </w:pPr>
            <w:r>
              <w:rPr>
                <w:spacing w:val="-6"/>
              </w:rPr>
              <w:t>100</w:t>
            </w:r>
          </w:p>
        </w:tc>
        <w:tc>
          <w:tcPr>
            <w:tcW w:w="1780" w:type="dxa"/>
          </w:tcPr>
          <w:p w14:paraId="42B7521F" w14:textId="77777777" w:rsidR="00F80B47" w:rsidRDefault="00000000">
            <w:pPr>
              <w:pStyle w:val="TableText"/>
              <w:spacing w:before="97" w:line="184" w:lineRule="auto"/>
              <w:ind w:left="786"/>
            </w:pPr>
            <w:r>
              <w:rPr>
                <w:spacing w:val="-2"/>
              </w:rPr>
              <w:t>75</w:t>
            </w:r>
          </w:p>
        </w:tc>
        <w:tc>
          <w:tcPr>
            <w:tcW w:w="1717" w:type="dxa"/>
          </w:tcPr>
          <w:p w14:paraId="0DD64E0D" w14:textId="77777777" w:rsidR="00F80B47" w:rsidRDefault="00000000">
            <w:pPr>
              <w:pStyle w:val="TableText"/>
              <w:spacing w:before="94" w:line="187" w:lineRule="auto"/>
              <w:ind w:left="520"/>
            </w:pPr>
            <w:r>
              <w:rPr>
                <w:spacing w:val="-1"/>
              </w:rPr>
              <w:t>2000.00</w:t>
            </w:r>
          </w:p>
        </w:tc>
        <w:tc>
          <w:tcPr>
            <w:tcW w:w="2024" w:type="dxa"/>
          </w:tcPr>
          <w:p w14:paraId="717CF394" w14:textId="77777777" w:rsidR="00F80B47" w:rsidRDefault="00000000">
            <w:pPr>
              <w:pStyle w:val="TableText"/>
              <w:spacing w:before="94" w:line="187" w:lineRule="auto"/>
              <w:ind w:left="675"/>
            </w:pPr>
            <w:r>
              <w:rPr>
                <w:spacing w:val="-1"/>
              </w:rPr>
              <w:t>2800.00</w:t>
            </w:r>
          </w:p>
        </w:tc>
      </w:tr>
      <w:tr w:rsidR="00F80B47" w14:paraId="1817A800" w14:textId="77777777">
        <w:trPr>
          <w:trHeight w:val="321"/>
        </w:trPr>
        <w:tc>
          <w:tcPr>
            <w:tcW w:w="1127" w:type="dxa"/>
          </w:tcPr>
          <w:p w14:paraId="5693A690" w14:textId="77777777" w:rsidR="00F80B47" w:rsidRDefault="00000000">
            <w:pPr>
              <w:pStyle w:val="TableText"/>
              <w:spacing w:before="100" w:line="187" w:lineRule="auto"/>
              <w:ind w:left="517"/>
            </w:pPr>
            <w:r>
              <w:t>6</w:t>
            </w:r>
          </w:p>
        </w:tc>
        <w:tc>
          <w:tcPr>
            <w:tcW w:w="667" w:type="dxa"/>
          </w:tcPr>
          <w:p w14:paraId="7969D925" w14:textId="77777777" w:rsidR="00F80B47" w:rsidRDefault="00000000">
            <w:pPr>
              <w:pStyle w:val="TableText"/>
              <w:spacing w:before="103" w:line="184" w:lineRule="auto"/>
              <w:ind w:left="277"/>
            </w:pPr>
            <w:r>
              <w:t>F</w:t>
            </w:r>
          </w:p>
        </w:tc>
        <w:tc>
          <w:tcPr>
            <w:tcW w:w="1785" w:type="dxa"/>
          </w:tcPr>
          <w:p w14:paraId="6CBC63CA" w14:textId="77777777" w:rsidR="00F80B47" w:rsidRDefault="00000000">
            <w:pPr>
              <w:pStyle w:val="TableText"/>
              <w:spacing w:before="100" w:line="187" w:lineRule="auto"/>
              <w:ind w:left="750"/>
            </w:pPr>
            <w:r>
              <w:rPr>
                <w:spacing w:val="-6"/>
              </w:rPr>
              <w:t>100</w:t>
            </w:r>
          </w:p>
        </w:tc>
        <w:tc>
          <w:tcPr>
            <w:tcW w:w="1780" w:type="dxa"/>
          </w:tcPr>
          <w:p w14:paraId="124D2642" w14:textId="77777777" w:rsidR="00F80B47" w:rsidRDefault="00000000">
            <w:pPr>
              <w:pStyle w:val="TableText"/>
              <w:spacing w:before="100" w:line="187" w:lineRule="auto"/>
              <w:ind w:left="788"/>
            </w:pPr>
            <w:r>
              <w:rPr>
                <w:spacing w:val="-2"/>
              </w:rPr>
              <w:t>60</w:t>
            </w:r>
          </w:p>
        </w:tc>
        <w:tc>
          <w:tcPr>
            <w:tcW w:w="1717" w:type="dxa"/>
          </w:tcPr>
          <w:p w14:paraId="34C17EC7" w14:textId="77777777" w:rsidR="00F80B47" w:rsidRDefault="00000000">
            <w:pPr>
              <w:pStyle w:val="TableText"/>
              <w:spacing w:before="100" w:line="187" w:lineRule="auto"/>
              <w:ind w:left="520"/>
            </w:pPr>
            <w:r>
              <w:rPr>
                <w:spacing w:val="-1"/>
              </w:rPr>
              <w:t>2500.00</w:t>
            </w:r>
          </w:p>
        </w:tc>
        <w:tc>
          <w:tcPr>
            <w:tcW w:w="2024" w:type="dxa"/>
          </w:tcPr>
          <w:p w14:paraId="7E297919" w14:textId="77777777" w:rsidR="00F80B47" w:rsidRDefault="00000000">
            <w:pPr>
              <w:pStyle w:val="TableText"/>
              <w:spacing w:before="100" w:line="187" w:lineRule="auto"/>
              <w:ind w:left="675"/>
            </w:pPr>
            <w:r>
              <w:rPr>
                <w:spacing w:val="-1"/>
              </w:rPr>
              <w:t>2200.00</w:t>
            </w:r>
          </w:p>
        </w:tc>
      </w:tr>
      <w:tr w:rsidR="00F80B47" w14:paraId="1F1A34FC" w14:textId="77777777">
        <w:trPr>
          <w:trHeight w:val="316"/>
        </w:trPr>
        <w:tc>
          <w:tcPr>
            <w:tcW w:w="5359" w:type="dxa"/>
            <w:gridSpan w:val="4"/>
          </w:tcPr>
          <w:p w14:paraId="5E94BB79" w14:textId="77777777" w:rsidR="00F80B47" w:rsidRDefault="00000000">
            <w:pPr>
              <w:spacing w:before="52" w:line="222" w:lineRule="auto"/>
              <w:ind w:left="119"/>
              <w:rPr>
                <w:rFonts w:ascii="宋体" w:eastAsia="宋体" w:hAnsi="宋体" w:cs="宋体"/>
              </w:rPr>
            </w:pPr>
            <w:r>
              <w:rPr>
                <w:rFonts w:ascii="宋体" w:eastAsia="宋体" w:hAnsi="宋体" w:cs="宋体"/>
                <w:spacing w:val="-2"/>
              </w:rPr>
              <w:t>合计</w:t>
            </w:r>
          </w:p>
        </w:tc>
        <w:tc>
          <w:tcPr>
            <w:tcW w:w="1717" w:type="dxa"/>
          </w:tcPr>
          <w:p w14:paraId="0AE908FF" w14:textId="77777777" w:rsidR="00F80B47" w:rsidRDefault="00000000">
            <w:pPr>
              <w:pStyle w:val="TableText"/>
              <w:spacing w:before="95" w:line="187" w:lineRule="auto"/>
              <w:ind w:left="487"/>
            </w:pPr>
            <w:r>
              <w:rPr>
                <w:spacing w:val="-3"/>
              </w:rPr>
              <w:t>12100.00</w:t>
            </w:r>
          </w:p>
        </w:tc>
        <w:tc>
          <w:tcPr>
            <w:tcW w:w="2024" w:type="dxa"/>
          </w:tcPr>
          <w:p w14:paraId="290AD1AA" w14:textId="77777777" w:rsidR="00F80B47" w:rsidRDefault="00000000">
            <w:pPr>
              <w:pStyle w:val="TableText"/>
              <w:spacing w:before="95" w:line="187" w:lineRule="auto"/>
              <w:ind w:left="642"/>
            </w:pPr>
            <w:r>
              <w:rPr>
                <w:spacing w:val="-3"/>
              </w:rPr>
              <w:t>12200.00</w:t>
            </w:r>
          </w:p>
        </w:tc>
      </w:tr>
      <w:tr w:rsidR="00F80B47" w14:paraId="0DA71CF4" w14:textId="77777777">
        <w:trPr>
          <w:trHeight w:val="316"/>
        </w:trPr>
        <w:tc>
          <w:tcPr>
            <w:tcW w:w="9100" w:type="dxa"/>
            <w:gridSpan w:val="6"/>
          </w:tcPr>
          <w:p w14:paraId="4B6F734D" w14:textId="77777777" w:rsidR="00F80B47" w:rsidRDefault="00000000">
            <w:pPr>
              <w:pStyle w:val="TableText"/>
              <w:spacing w:before="52" w:line="221" w:lineRule="auto"/>
              <w:ind w:left="3165"/>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50000.00</w:t>
            </w:r>
          </w:p>
        </w:tc>
      </w:tr>
      <w:tr w:rsidR="00F80B47" w14:paraId="48FE346A" w14:textId="77777777">
        <w:trPr>
          <w:trHeight w:val="321"/>
        </w:trPr>
        <w:tc>
          <w:tcPr>
            <w:tcW w:w="9100" w:type="dxa"/>
            <w:gridSpan w:val="6"/>
          </w:tcPr>
          <w:p w14:paraId="5F0E7728" w14:textId="77777777" w:rsidR="00F80B47" w:rsidRDefault="00000000">
            <w:pPr>
              <w:pStyle w:val="TableText"/>
              <w:spacing w:before="53" w:line="219" w:lineRule="auto"/>
              <w:ind w:left="3270"/>
              <w:rPr>
                <w:rFonts w:ascii="宋体" w:eastAsia="宋体" w:hAnsi="宋体" w:cs="宋体"/>
              </w:rPr>
            </w:pPr>
            <w:r>
              <w:rPr>
                <w:rFonts w:ascii="宋体" w:eastAsia="宋体" w:hAnsi="宋体" w:cs="宋体"/>
                <w:spacing w:val="-15"/>
              </w:rPr>
              <w:t>报告日期：</w:t>
            </w:r>
            <w:r>
              <w:rPr>
                <w:rFonts w:ascii="宋体" w:eastAsia="宋体" w:hAnsi="宋体" w:cs="宋体"/>
                <w:spacing w:val="66"/>
              </w:rPr>
              <w:t xml:space="preserve"> </w:t>
            </w:r>
            <w:r>
              <w:rPr>
                <w:spacing w:val="-15"/>
              </w:rPr>
              <w:t>2019</w:t>
            </w:r>
            <w:r>
              <w:rPr>
                <w:spacing w:val="10"/>
              </w:rPr>
              <w:t xml:space="preserve"> </w:t>
            </w:r>
            <w:r>
              <w:rPr>
                <w:rFonts w:ascii="宋体" w:eastAsia="宋体" w:hAnsi="宋体" w:cs="宋体"/>
                <w:spacing w:val="-15"/>
              </w:rPr>
              <w:t>年</w:t>
            </w:r>
            <w:r>
              <w:rPr>
                <w:rFonts w:ascii="宋体" w:eastAsia="宋体" w:hAnsi="宋体" w:cs="宋体"/>
                <w:spacing w:val="-39"/>
              </w:rPr>
              <w:t xml:space="preserve"> </w:t>
            </w:r>
            <w:r>
              <w:rPr>
                <w:spacing w:val="-15"/>
              </w:rPr>
              <w:t>8</w:t>
            </w:r>
            <w:r>
              <w:rPr>
                <w:spacing w:val="8"/>
              </w:rPr>
              <w:t xml:space="preserve"> </w:t>
            </w:r>
            <w:r>
              <w:rPr>
                <w:rFonts w:ascii="宋体" w:eastAsia="宋体" w:hAnsi="宋体" w:cs="宋体"/>
                <w:spacing w:val="-15"/>
              </w:rPr>
              <w:t>月</w:t>
            </w:r>
            <w:r>
              <w:rPr>
                <w:rFonts w:ascii="宋体" w:eastAsia="宋体" w:hAnsi="宋体" w:cs="宋体"/>
                <w:spacing w:val="-27"/>
              </w:rPr>
              <w:t xml:space="preserve"> </w:t>
            </w:r>
            <w:r>
              <w:rPr>
                <w:spacing w:val="-15"/>
              </w:rPr>
              <w:t xml:space="preserve">1  </w:t>
            </w:r>
            <w:r>
              <w:rPr>
                <w:rFonts w:ascii="宋体" w:eastAsia="宋体" w:hAnsi="宋体" w:cs="宋体"/>
                <w:spacing w:val="-15"/>
              </w:rPr>
              <w:t>日</w:t>
            </w:r>
          </w:p>
        </w:tc>
      </w:tr>
    </w:tbl>
    <w:p w14:paraId="5B2D9C26" w14:textId="77777777" w:rsidR="00F80B47" w:rsidRDefault="00000000">
      <w:pPr>
        <w:spacing w:before="92" w:line="187" w:lineRule="auto"/>
        <w:ind w:left="539"/>
        <w:rPr>
          <w:rFonts w:ascii="Times New Roman" w:eastAsia="Times New Roman" w:hAnsi="Times New Roman" w:cs="Times New Roman"/>
        </w:rPr>
      </w:pPr>
      <w:r>
        <w:rPr>
          <w:rFonts w:ascii="Times New Roman" w:eastAsia="Times New Roman" w:hAnsi="Times New Roman" w:cs="Times New Roman"/>
        </w:rPr>
        <w:t>A.59238        B.51900        C.50100        D.481</w:t>
      </w:r>
      <w:r>
        <w:rPr>
          <w:rFonts w:ascii="Times New Roman" w:eastAsia="Times New Roman" w:hAnsi="Times New Roman" w:cs="Times New Roman"/>
          <w:spacing w:val="-1"/>
        </w:rPr>
        <w:t>00</w:t>
      </w:r>
    </w:p>
    <w:p w14:paraId="7FCC4F3E" w14:textId="77777777" w:rsidR="00F80B47" w:rsidRDefault="00000000">
      <w:pPr>
        <w:pStyle w:val="a3"/>
        <w:spacing w:before="81" w:line="229" w:lineRule="auto"/>
        <w:ind w:left="114"/>
      </w:pPr>
      <w:r>
        <w:rPr>
          <w:spacing w:val="1"/>
        </w:rPr>
        <w:t>【答案】B</w:t>
      </w:r>
    </w:p>
    <w:p w14:paraId="5C08FDE0" w14:textId="57961E42" w:rsidR="00F80B47" w:rsidRDefault="00000000">
      <w:pPr>
        <w:pStyle w:val="a3"/>
        <w:spacing w:before="51" w:line="345" w:lineRule="exact"/>
        <w:ind w:left="114"/>
        <w:rPr>
          <w:lang w:eastAsia="zh-CN"/>
        </w:rPr>
      </w:pPr>
      <w:r>
        <w:rPr>
          <w:position w:val="9"/>
          <w:lang w:eastAsia="zh-CN"/>
        </w:rPr>
        <w:t xml:space="preserve">【解析】P347 </w:t>
      </w:r>
      <w:r>
        <w:rPr>
          <w:position w:val="9"/>
          <w:lang w:eastAsia="zh-CN"/>
          <w14:textOutline w14:w="3352" w14:cap="rnd" w14:cmpd="sng" w14:algn="ctr">
            <w14:solidFill>
              <w14:srgbClr w14:val="000000"/>
            </w14:solidFill>
            <w14:prstDash w14:val="solid"/>
            <w14:round/>
          </w14:textOutline>
        </w:rPr>
        <w:t>此题考察的是挣值分析计</w:t>
      </w:r>
      <w:r>
        <w:rPr>
          <w:spacing w:val="-1"/>
          <w:position w:val="9"/>
          <w:lang w:eastAsia="zh-CN"/>
          <w14:textOutline w14:w="3352" w14:cap="rnd" w14:cmpd="sng" w14:algn="ctr">
            <w14:solidFill>
              <w14:srgbClr w14:val="000000"/>
            </w14:solidFill>
            <w14:prstDash w14:val="solid"/>
            <w14:round/>
          </w14:textOutline>
        </w:rPr>
        <w:t>算，；</w:t>
      </w:r>
    </w:p>
    <w:p w14:paraId="60005A0F" w14:textId="77777777" w:rsidR="00F80B47" w:rsidRDefault="00000000">
      <w:pPr>
        <w:pStyle w:val="a3"/>
        <w:spacing w:line="184" w:lineRule="auto"/>
        <w:ind w:left="126"/>
      </w:pPr>
      <w:r>
        <w:t>EV=2000+1600+2500+1500+0.8+2000*0.75+250</w:t>
      </w:r>
      <w:r>
        <w:rPr>
          <w:spacing w:val="-1"/>
        </w:rPr>
        <w:t>0+0.6=10300</w:t>
      </w:r>
    </w:p>
    <w:p w14:paraId="088BC992" w14:textId="77777777" w:rsidR="00F80B47" w:rsidRDefault="00000000">
      <w:pPr>
        <w:pStyle w:val="a3"/>
        <w:spacing w:before="71" w:line="239" w:lineRule="auto"/>
        <w:ind w:left="126"/>
      </w:pPr>
      <w:r>
        <w:t>EAC=AC+（BAC-EV）=12200+50000-103</w:t>
      </w:r>
      <w:r>
        <w:rPr>
          <w:spacing w:val="-1"/>
        </w:rPr>
        <w:t>00=51900</w:t>
      </w:r>
    </w:p>
    <w:p w14:paraId="75C08A87" w14:textId="722C0FFC" w:rsidR="00F80B47" w:rsidRDefault="00F80B47">
      <w:pPr>
        <w:pStyle w:val="a3"/>
        <w:spacing w:before="40" w:line="221" w:lineRule="auto"/>
        <w:ind w:left="114"/>
      </w:pPr>
    </w:p>
    <w:p w14:paraId="768F487D" w14:textId="77777777" w:rsidR="00F80B47" w:rsidRDefault="00F80B47">
      <w:pPr>
        <w:spacing w:line="275" w:lineRule="auto"/>
      </w:pPr>
    </w:p>
    <w:p w14:paraId="71DCCF87" w14:textId="77777777" w:rsidR="00F80B47" w:rsidRDefault="00F80B47">
      <w:pPr>
        <w:spacing w:line="275" w:lineRule="auto"/>
      </w:pPr>
    </w:p>
    <w:p w14:paraId="3F127271" w14:textId="77777777" w:rsidR="00F80B47" w:rsidRDefault="00F80B47">
      <w:pPr>
        <w:spacing w:line="275" w:lineRule="auto"/>
      </w:pPr>
    </w:p>
    <w:p w14:paraId="41BD3164" w14:textId="77777777" w:rsidR="00F80B47" w:rsidRDefault="00000000">
      <w:pPr>
        <w:spacing w:line="1568" w:lineRule="exact"/>
        <w:ind w:firstLine="1448"/>
      </w:pPr>
      <w:r>
        <w:rPr>
          <w:position w:val="-31"/>
        </w:rPr>
        <w:drawing>
          <wp:inline distT="0" distB="0" distL="0" distR="0" wp14:anchorId="59D1BB7C" wp14:editId="5E126E72">
            <wp:extent cx="3464966" cy="995921"/>
            <wp:effectExtent l="0" t="0" r="0" b="0"/>
            <wp:docPr id="524" name="IM 524"/>
            <wp:cNvGraphicFramePr/>
            <a:graphic xmlns:a="http://schemas.openxmlformats.org/drawingml/2006/main">
              <a:graphicData uri="http://schemas.openxmlformats.org/drawingml/2006/picture">
                <pic:pic xmlns:pic="http://schemas.openxmlformats.org/drawingml/2006/picture">
                  <pic:nvPicPr>
                    <pic:cNvPr id="524" name="IM 524"/>
                    <pic:cNvPicPr/>
                  </pic:nvPicPr>
                  <pic:blipFill>
                    <a:blip r:embed="rId259"/>
                    <a:stretch>
                      <a:fillRect/>
                    </a:stretch>
                  </pic:blipFill>
                  <pic:spPr>
                    <a:xfrm>
                      <a:off x="0" y="0"/>
                      <a:ext cx="3464966" cy="995921"/>
                    </a:xfrm>
                    <a:prstGeom prst="rect">
                      <a:avLst/>
                    </a:prstGeom>
                  </pic:spPr>
                </pic:pic>
              </a:graphicData>
            </a:graphic>
          </wp:inline>
        </w:drawing>
      </w:r>
    </w:p>
    <w:p w14:paraId="121CA917" w14:textId="77777777" w:rsidR="00F80B47" w:rsidRDefault="00F80B47">
      <w:pPr>
        <w:spacing w:before="9"/>
      </w:pPr>
    </w:p>
    <w:p w14:paraId="708F9013" w14:textId="77777777" w:rsidR="00F80B47" w:rsidRDefault="00F80B47">
      <w:pPr>
        <w:spacing w:before="9"/>
      </w:pPr>
    </w:p>
    <w:p w14:paraId="4E9715FF" w14:textId="77777777" w:rsidR="00F80B47" w:rsidRDefault="00F80B47">
      <w:pPr>
        <w:spacing w:before="9"/>
      </w:pPr>
    </w:p>
    <w:p w14:paraId="1533C376" w14:textId="77777777" w:rsidR="00F80B47" w:rsidRDefault="00F80B47">
      <w:pPr>
        <w:spacing w:before="9"/>
      </w:pPr>
    </w:p>
    <w:p w14:paraId="7DDE47F3" w14:textId="77777777" w:rsidR="00F80B47" w:rsidRDefault="00F80B47">
      <w:pPr>
        <w:spacing w:before="9"/>
      </w:pPr>
    </w:p>
    <w:p w14:paraId="537B3D6C" w14:textId="77777777" w:rsidR="00F80B47" w:rsidRDefault="00F80B47">
      <w:pPr>
        <w:spacing w:before="9"/>
      </w:pPr>
    </w:p>
    <w:p w14:paraId="39F033B9" w14:textId="77777777" w:rsidR="00F80B47" w:rsidRDefault="00F80B47">
      <w:pPr>
        <w:sectPr w:rsidR="00F80B47">
          <w:headerReference w:type="default" r:id="rId557"/>
          <w:pgSz w:w="10320" w:h="14568"/>
          <w:pgMar w:top="400" w:right="609" w:bottom="0" w:left="604" w:header="0" w:footer="0" w:gutter="0"/>
          <w:cols w:space="720" w:equalWidth="0">
            <w:col w:w="9106" w:space="0"/>
          </w:cols>
        </w:sectPr>
      </w:pPr>
    </w:p>
    <w:p w14:paraId="4EFD11BA"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9DFE63" w14:textId="53C979AE" w:rsidR="00F80B47" w:rsidRDefault="00F80B47">
      <w:pPr>
        <w:pStyle w:val="a3"/>
        <w:spacing w:before="25" w:line="195" w:lineRule="auto"/>
        <w:ind w:left="560"/>
        <w:rPr>
          <w:sz w:val="18"/>
          <w:szCs w:val="18"/>
          <w:lang w:eastAsia="zh-CN"/>
        </w:rPr>
      </w:pPr>
    </w:p>
    <w:p w14:paraId="1134F26F" w14:textId="77777777" w:rsidR="00F80B47" w:rsidRDefault="00000000">
      <w:pPr>
        <w:spacing w:line="14" w:lineRule="auto"/>
        <w:rPr>
          <w:sz w:val="2"/>
          <w:lang w:eastAsia="zh-CN"/>
        </w:rPr>
      </w:pPr>
      <w:r>
        <w:rPr>
          <w:rFonts w:eastAsia="Arial"/>
          <w:sz w:val="2"/>
          <w:szCs w:val="2"/>
          <w:lang w:eastAsia="zh-CN"/>
        </w:rPr>
        <w:br w:type="column"/>
      </w:r>
    </w:p>
    <w:p w14:paraId="37455754" w14:textId="4E7E5EB0" w:rsidR="00F80B47" w:rsidRDefault="00F80B47">
      <w:pPr>
        <w:pStyle w:val="a3"/>
        <w:spacing w:before="224" w:line="195" w:lineRule="auto"/>
        <w:rPr>
          <w:sz w:val="18"/>
          <w:szCs w:val="18"/>
          <w:lang w:eastAsia="zh-CN"/>
        </w:rPr>
      </w:pPr>
    </w:p>
    <w:p w14:paraId="7A340488"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389EDF80" w14:textId="77777777" w:rsidR="00F80B47" w:rsidRDefault="00F80B47">
      <w:pPr>
        <w:spacing w:line="382" w:lineRule="auto"/>
        <w:rPr>
          <w:lang w:eastAsia="zh-CN"/>
        </w:rPr>
      </w:pPr>
    </w:p>
    <w:p w14:paraId="41F10259" w14:textId="77777777" w:rsidR="00F80B47" w:rsidRDefault="00000000">
      <w:pPr>
        <w:pStyle w:val="a3"/>
        <w:spacing w:before="98" w:line="226" w:lineRule="auto"/>
        <w:ind w:left="27"/>
        <w:outlineLvl w:val="1"/>
        <w:rPr>
          <w:sz w:val="30"/>
          <w:szCs w:val="30"/>
          <w:lang w:eastAsia="zh-CN"/>
        </w:rPr>
      </w:pPr>
      <w:r>
        <w:rPr>
          <w:spacing w:val="-2"/>
          <w:sz w:val="30"/>
          <w:szCs w:val="30"/>
          <w:lang w:eastAsia="zh-CN"/>
        </w:rPr>
        <w:t>第十二章、考试涉及到的英文题</w:t>
      </w:r>
    </w:p>
    <w:p w14:paraId="55F3E9CC" w14:textId="77777777" w:rsidR="00F80B47" w:rsidRDefault="00000000">
      <w:pPr>
        <w:pStyle w:val="a3"/>
        <w:spacing w:before="147" w:line="268" w:lineRule="auto"/>
        <w:ind w:right="21" w:firstLine="424"/>
        <w:rPr>
          <w:lang w:eastAsia="zh-CN"/>
        </w:rPr>
      </w:pPr>
      <w:r>
        <w:rPr>
          <w:spacing w:val="1"/>
          <w:lang w:eastAsia="zh-CN"/>
        </w:rPr>
        <w:t>根据考试要求以及项目管理日常工作需要，合格的系统集成项目管理工程师需掌握一定的英</w:t>
      </w:r>
      <w:r>
        <w:rPr>
          <w:spacing w:val="8"/>
          <w:lang w:eastAsia="zh-CN"/>
        </w:rPr>
        <w:t xml:space="preserve"> </w:t>
      </w:r>
      <w:r>
        <w:rPr>
          <w:spacing w:val="-3"/>
          <w:lang w:eastAsia="zh-CN"/>
        </w:rPr>
        <w:t>文阅读能力，因此， 在历年考试中，本科目上午基础考试涉及了</w:t>
      </w:r>
      <w:r>
        <w:rPr>
          <w:spacing w:val="-21"/>
          <w:lang w:eastAsia="zh-CN"/>
        </w:rPr>
        <w:t xml:space="preserve"> </w:t>
      </w:r>
      <w:r>
        <w:rPr>
          <w:spacing w:val="-3"/>
          <w:lang w:eastAsia="zh-CN"/>
        </w:rPr>
        <w:t>5 分英语选择题。这部分没有特</w:t>
      </w:r>
      <w:r>
        <w:rPr>
          <w:lang w:eastAsia="zh-CN"/>
        </w:rPr>
        <w:t xml:space="preserve"> </w:t>
      </w:r>
      <w:r>
        <w:rPr>
          <w:spacing w:val="1"/>
          <w:lang w:eastAsia="zh-CN"/>
        </w:rPr>
        <w:t>别好的复习方法，只有大家依靠平时的经验积累；由于英语考题是必考的内容，关于这一块，涉</w:t>
      </w:r>
      <w:r>
        <w:rPr>
          <w:spacing w:val="11"/>
          <w:lang w:eastAsia="zh-CN"/>
        </w:rPr>
        <w:t xml:space="preserve"> </w:t>
      </w:r>
      <w:r>
        <w:rPr>
          <w:spacing w:val="-3"/>
          <w:lang w:eastAsia="zh-CN"/>
        </w:rPr>
        <w:t>及到技术和项目管理知识，对于这</w:t>
      </w:r>
      <w:r>
        <w:rPr>
          <w:spacing w:val="-21"/>
          <w:lang w:eastAsia="zh-CN"/>
        </w:rPr>
        <w:t xml:space="preserve"> </w:t>
      </w:r>
      <w:r>
        <w:rPr>
          <w:spacing w:val="-3"/>
          <w:lang w:eastAsia="zh-CN"/>
        </w:rPr>
        <w:t>5 分，</w:t>
      </w:r>
      <w:r>
        <w:rPr>
          <w:spacing w:val="-27"/>
          <w:lang w:eastAsia="zh-CN"/>
        </w:rPr>
        <w:t xml:space="preserve"> </w:t>
      </w:r>
      <w:r>
        <w:rPr>
          <w:spacing w:val="-3"/>
          <w:lang w:eastAsia="zh-CN"/>
        </w:rPr>
        <w:t>其实大</w:t>
      </w:r>
      <w:r>
        <w:rPr>
          <w:spacing w:val="-4"/>
          <w:lang w:eastAsia="zh-CN"/>
        </w:rPr>
        <w:t xml:space="preserve">家如果能够把题目意思读懂，那真的是送分题， </w:t>
      </w:r>
      <w:r>
        <w:rPr>
          <w:spacing w:val="-3"/>
          <w:lang w:eastAsia="zh-CN"/>
        </w:rPr>
        <w:t>但是，从历年情况来看，本块得分情况并不乐观，因为大家根本就把题目意思读不懂，</w:t>
      </w:r>
      <w:r>
        <w:rPr>
          <w:spacing w:val="78"/>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我建议大</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家在日常学习的时候，能够尽力多的记住一些专业术语，把课本上的一些单词记住</w:t>
      </w:r>
      <w:r>
        <w:rPr>
          <w:spacing w:val="1"/>
          <w:lang w:eastAsia="zh-CN"/>
        </w:rPr>
        <w:t>，把我下面的</w:t>
      </w:r>
      <w:r>
        <w:rPr>
          <w:spacing w:val="16"/>
          <w:lang w:eastAsia="zh-CN"/>
        </w:rPr>
        <w:t xml:space="preserve"> </w:t>
      </w:r>
      <w:r>
        <w:rPr>
          <w:spacing w:val="-4"/>
          <w:lang w:eastAsia="zh-CN"/>
        </w:rPr>
        <w:t>一些单词记住，应该可以得到部分分值。</w:t>
      </w:r>
      <w:r>
        <w:rPr>
          <w:spacing w:val="38"/>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另外，如果实在</w:t>
      </w:r>
      <w:r>
        <w:rPr>
          <w:spacing w:val="-5"/>
          <w:u w:val="single" w:color="000000"/>
          <w:lang w:eastAsia="zh-CN"/>
          <w14:textOutline w14:w="3352" w14:cap="rnd" w14:cmpd="sng" w14:algn="ctr">
            <w14:solidFill>
              <w14:srgbClr w14:val="000000"/>
            </w14:solidFill>
            <w14:prstDash w14:val="solid"/>
            <w14:round/>
          </w14:textOutline>
        </w:rPr>
        <w:t>是不会做，可以按照：三长一短选短、</w:t>
      </w:r>
      <w:r>
        <w:rPr>
          <w:spacing w:val="-5"/>
          <w:u w:val="single"/>
          <w:lang w:eastAsia="zh-CN"/>
        </w:rPr>
        <w:t xml:space="preserve"> </w:t>
      </w:r>
      <w:r>
        <w:rPr>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三短一长选长的方法尽量得分-----当然，这个不保证对，只是一般的规律。</w:t>
      </w:r>
      <w:r>
        <w:rPr>
          <w:spacing w:val="45"/>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一般考</w:t>
      </w:r>
      <w:r>
        <w:rPr>
          <w:spacing w:val="-46"/>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2</w:t>
      </w:r>
      <w:r>
        <w:rPr>
          <w:spacing w:val="-41"/>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分技术题，</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3</w:t>
      </w:r>
      <w:r>
        <w:rPr>
          <w:spacing w:val="-41"/>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分管理类的题目；技术类的题目侧重于新一代信息</w:t>
      </w:r>
      <w:r>
        <w:rPr>
          <w:spacing w:val="-4"/>
          <w:u w:val="single" w:color="000000"/>
          <w:lang w:eastAsia="zh-CN"/>
          <w14:textOutline w14:w="3352" w14:cap="rnd" w14:cmpd="sng" w14:algn="ctr">
            <w14:solidFill>
              <w14:srgbClr w14:val="000000"/>
            </w14:solidFill>
            <w14:prstDash w14:val="solid"/>
            <w14:round/>
          </w14:textOutline>
        </w:rPr>
        <w:t>技术，管理类侧重于</w:t>
      </w:r>
      <w:r>
        <w:rPr>
          <w:spacing w:val="-33"/>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10</w:t>
      </w:r>
      <w:r>
        <w:rPr>
          <w:spacing w:val="-27"/>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大知识域；</w:t>
      </w:r>
      <w:r>
        <w:rPr>
          <w:u w:val="single"/>
          <w:lang w:eastAsia="zh-CN"/>
        </w:rPr>
        <w:t xml:space="preserve">  </w:t>
      </w:r>
    </w:p>
    <w:p w14:paraId="095D0C4E" w14:textId="77777777" w:rsidR="00F80B47" w:rsidRDefault="00000000">
      <w:pPr>
        <w:pStyle w:val="a3"/>
        <w:spacing w:before="59" w:line="226" w:lineRule="auto"/>
        <w:ind w:left="13"/>
        <w:rPr>
          <w:lang w:eastAsia="zh-CN"/>
        </w:rPr>
      </w:pPr>
      <w:r>
        <w:rPr>
          <w:spacing w:val="-6"/>
          <w:u w:val="single" w:color="000000"/>
          <w:lang w:eastAsia="zh-CN"/>
          <w14:textOutline w14:w="3352" w14:cap="rnd" w14:cmpd="sng" w14:algn="ctr">
            <w14:solidFill>
              <w14:srgbClr w14:val="000000"/>
            </w14:solidFill>
            <w14:prstDash w14:val="solid"/>
            <w14:round/>
          </w14:textOutline>
        </w:rPr>
        <w:t>下面列举了历年考试的答案</w:t>
      </w:r>
      <w:r>
        <w:rPr>
          <w:spacing w:val="-4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A.B.C.D</w:t>
      </w:r>
      <w:r>
        <w:rPr>
          <w:spacing w:val="-43"/>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选项的分布：</w:t>
      </w:r>
      <w:r>
        <w:rPr>
          <w:u w:val="single"/>
          <w:lang w:eastAsia="zh-CN"/>
        </w:rPr>
        <w:t xml:space="preserve">  </w:t>
      </w:r>
    </w:p>
    <w:p w14:paraId="51ADD3F7" w14:textId="77777777" w:rsidR="00F80B47" w:rsidRDefault="00F80B47">
      <w:pPr>
        <w:spacing w:line="65" w:lineRule="auto"/>
        <w:rPr>
          <w:sz w:val="2"/>
          <w:lang w:eastAsia="zh-CN"/>
        </w:rPr>
      </w:pPr>
    </w:p>
    <w:tbl>
      <w:tblPr>
        <w:tblStyle w:val="TableNormal"/>
        <w:tblW w:w="8193" w:type="dxa"/>
        <w:tblInd w:w="34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0"/>
        <w:gridCol w:w="1142"/>
        <w:gridCol w:w="1415"/>
        <w:gridCol w:w="1276"/>
        <w:gridCol w:w="1559"/>
        <w:gridCol w:w="1281"/>
      </w:tblGrid>
      <w:tr w:rsidR="00F80B47" w14:paraId="42DACDC9" w14:textId="77777777">
        <w:trPr>
          <w:trHeight w:val="321"/>
        </w:trPr>
        <w:tc>
          <w:tcPr>
            <w:tcW w:w="1520" w:type="dxa"/>
            <w:tcBorders>
              <w:tl2br w:val="single" w:sz="2" w:space="0" w:color="000000"/>
            </w:tcBorders>
            <w:shd w:val="clear" w:color="auto" w:fill="D9D9D9"/>
          </w:tcPr>
          <w:p w14:paraId="14A99D73" w14:textId="77777777" w:rsidR="00F80B47" w:rsidRDefault="00000000">
            <w:pPr>
              <w:spacing w:before="53" w:line="226" w:lineRule="auto"/>
              <w:ind w:left="114"/>
              <w:rPr>
                <w:rFonts w:ascii="楷体" w:eastAsia="楷体" w:hAnsi="楷体" w:cs="楷体"/>
              </w:rPr>
            </w:pPr>
            <w:r>
              <w:drawing>
                <wp:anchor distT="0" distB="0" distL="0" distR="0" simplePos="0" relativeHeight="251536896" behindDoc="0" locked="0" layoutInCell="1" allowOverlap="1" wp14:anchorId="0423E28F" wp14:editId="33E75A81">
                  <wp:simplePos x="0" y="0"/>
                  <wp:positionH relativeFrom="column">
                    <wp:posOffset>66929</wp:posOffset>
                  </wp:positionH>
                  <wp:positionV relativeFrom="paragraph">
                    <wp:posOffset>167605</wp:posOffset>
                  </wp:positionV>
                  <wp:extent cx="801611" cy="6350"/>
                  <wp:effectExtent l="0" t="0" r="0" b="0"/>
                  <wp:wrapNone/>
                  <wp:docPr id="526" name="IM 526"/>
                  <wp:cNvGraphicFramePr/>
                  <a:graphic xmlns:a="http://schemas.openxmlformats.org/drawingml/2006/main">
                    <a:graphicData uri="http://schemas.openxmlformats.org/drawingml/2006/picture">
                      <pic:pic xmlns:pic="http://schemas.openxmlformats.org/drawingml/2006/picture">
                        <pic:nvPicPr>
                          <pic:cNvPr id="526" name="IM 526"/>
                          <pic:cNvPicPr/>
                        </pic:nvPicPr>
                        <pic:blipFill>
                          <a:blip r:embed="rId558"/>
                          <a:stretch>
                            <a:fillRect/>
                          </a:stretch>
                        </pic:blipFill>
                        <pic:spPr>
                          <a:xfrm>
                            <a:off x="0" y="0"/>
                            <a:ext cx="801611" cy="6350"/>
                          </a:xfrm>
                          <a:prstGeom prst="rect">
                            <a:avLst/>
                          </a:prstGeom>
                        </pic:spPr>
                      </pic:pic>
                    </a:graphicData>
                  </a:graphic>
                </wp:anchor>
              </w:drawing>
            </w:r>
            <w:r>
              <w:rPr>
                <w:rFonts w:ascii="楷体" w:eastAsia="楷体" w:hAnsi="楷体" w:cs="楷体"/>
                <w:spacing w:val="-1"/>
                <w14:textOutline w14:w="3352" w14:cap="rnd" w14:cmpd="sng" w14:algn="ctr">
                  <w14:solidFill>
                    <w14:srgbClr w14:val="000000"/>
                  </w14:solidFill>
                  <w14:prstDash w14:val="solid"/>
                  <w14:round/>
                </w14:textOutline>
              </w:rPr>
              <w:t>年份</w:t>
            </w:r>
            <w:r>
              <w:rPr>
                <w:rFonts w:ascii="楷体" w:eastAsia="楷体" w:hAnsi="楷体" w:cs="楷体"/>
                <w:spacing w:val="-1"/>
              </w:rPr>
              <w:t xml:space="preserve">    </w:t>
            </w:r>
            <w:r>
              <w:rPr>
                <w:rFonts w:ascii="楷体" w:eastAsia="楷体" w:hAnsi="楷体" w:cs="楷体"/>
                <w:spacing w:val="-1"/>
                <w14:textOutline w14:w="3352" w14:cap="rnd" w14:cmpd="sng" w14:algn="ctr">
                  <w14:solidFill>
                    <w14:srgbClr w14:val="000000"/>
                  </w14:solidFill>
                  <w14:prstDash w14:val="solid"/>
                  <w14:round/>
                </w14:textOutline>
              </w:rPr>
              <w:t>题号</w:t>
            </w:r>
          </w:p>
        </w:tc>
        <w:tc>
          <w:tcPr>
            <w:tcW w:w="1142" w:type="dxa"/>
            <w:shd w:val="clear" w:color="auto" w:fill="D9D9D9"/>
          </w:tcPr>
          <w:p w14:paraId="4A09FBC6" w14:textId="77777777" w:rsidR="00F80B47" w:rsidRDefault="00000000">
            <w:pPr>
              <w:spacing w:before="87" w:line="183" w:lineRule="auto"/>
              <w:ind w:left="471"/>
              <w:rPr>
                <w:rFonts w:ascii="楷体" w:eastAsia="楷体" w:hAnsi="楷体" w:cs="楷体"/>
              </w:rPr>
            </w:pPr>
            <w:r>
              <w:rPr>
                <w:rFonts w:ascii="楷体" w:eastAsia="楷体" w:hAnsi="楷体" w:cs="楷体"/>
                <w:spacing w:val="-2"/>
                <w:u w:val="single" w:color="000000"/>
                <w14:textOutline w14:w="3352" w14:cap="rnd" w14:cmpd="sng" w14:algn="ctr">
                  <w14:solidFill>
                    <w14:srgbClr w14:val="000000"/>
                  </w14:solidFill>
                  <w14:prstDash w14:val="solid"/>
                  <w14:round/>
                </w14:textOutline>
              </w:rPr>
              <w:t>71</w:t>
            </w:r>
          </w:p>
        </w:tc>
        <w:tc>
          <w:tcPr>
            <w:tcW w:w="1415" w:type="dxa"/>
            <w:shd w:val="clear" w:color="auto" w:fill="D9D9D9"/>
          </w:tcPr>
          <w:p w14:paraId="7C0CC134" w14:textId="77777777" w:rsidR="00F80B47" w:rsidRDefault="00000000">
            <w:pPr>
              <w:spacing w:before="87" w:line="183" w:lineRule="auto"/>
              <w:ind w:left="610"/>
              <w:rPr>
                <w:rFonts w:ascii="楷体" w:eastAsia="楷体" w:hAnsi="楷体" w:cs="楷体"/>
              </w:rPr>
            </w:pPr>
            <w:r>
              <w:rPr>
                <w:rFonts w:ascii="楷体" w:eastAsia="楷体" w:hAnsi="楷体" w:cs="楷体"/>
                <w:spacing w:val="-2"/>
                <w:u w:val="single" w:color="000000"/>
                <w14:textOutline w14:w="3352" w14:cap="rnd" w14:cmpd="sng" w14:algn="ctr">
                  <w14:solidFill>
                    <w14:srgbClr w14:val="000000"/>
                  </w14:solidFill>
                  <w14:prstDash w14:val="solid"/>
                  <w14:round/>
                </w14:textOutline>
              </w:rPr>
              <w:t>71</w:t>
            </w:r>
          </w:p>
        </w:tc>
        <w:tc>
          <w:tcPr>
            <w:tcW w:w="1276" w:type="dxa"/>
            <w:shd w:val="clear" w:color="auto" w:fill="D9D9D9"/>
          </w:tcPr>
          <w:p w14:paraId="105CE5C6" w14:textId="77777777" w:rsidR="00F80B47" w:rsidRDefault="00000000">
            <w:pPr>
              <w:spacing w:before="86" w:line="184" w:lineRule="auto"/>
              <w:ind w:left="539"/>
              <w:rPr>
                <w:rFonts w:ascii="楷体" w:eastAsia="楷体" w:hAnsi="楷体" w:cs="楷体"/>
              </w:rPr>
            </w:pPr>
            <w:r>
              <w:rPr>
                <w:rFonts w:ascii="楷体" w:eastAsia="楷体" w:hAnsi="楷体" w:cs="楷体"/>
                <w:spacing w:val="-2"/>
                <w:u w:val="single" w:color="000000"/>
                <w14:textOutline w14:w="3352" w14:cap="rnd" w14:cmpd="sng" w14:algn="ctr">
                  <w14:solidFill>
                    <w14:srgbClr w14:val="000000"/>
                  </w14:solidFill>
                  <w14:prstDash w14:val="solid"/>
                  <w14:round/>
                </w14:textOutline>
              </w:rPr>
              <w:t>73</w:t>
            </w:r>
          </w:p>
        </w:tc>
        <w:tc>
          <w:tcPr>
            <w:tcW w:w="1559" w:type="dxa"/>
            <w:shd w:val="clear" w:color="auto" w:fill="D9D9D9"/>
          </w:tcPr>
          <w:p w14:paraId="56E79666" w14:textId="77777777" w:rsidR="00F80B47" w:rsidRDefault="00000000">
            <w:pPr>
              <w:spacing w:before="87" w:line="183" w:lineRule="auto"/>
              <w:ind w:left="684"/>
              <w:rPr>
                <w:rFonts w:ascii="楷体" w:eastAsia="楷体" w:hAnsi="楷体" w:cs="楷体"/>
              </w:rPr>
            </w:pPr>
            <w:r>
              <w:rPr>
                <w:rFonts w:ascii="楷体" w:eastAsia="楷体" w:hAnsi="楷体" w:cs="楷体"/>
                <w:spacing w:val="-2"/>
                <w:u w:val="single" w:color="000000"/>
                <w14:textOutline w14:w="3352" w14:cap="rnd" w14:cmpd="sng" w14:algn="ctr">
                  <w14:solidFill>
                    <w14:srgbClr w14:val="000000"/>
                  </w14:solidFill>
                  <w14:prstDash w14:val="solid"/>
                  <w14:round/>
                </w14:textOutline>
              </w:rPr>
              <w:t>74</w:t>
            </w:r>
          </w:p>
        </w:tc>
        <w:tc>
          <w:tcPr>
            <w:tcW w:w="1281" w:type="dxa"/>
            <w:shd w:val="clear" w:color="auto" w:fill="D9D9D9"/>
          </w:tcPr>
          <w:p w14:paraId="0D81AD1C" w14:textId="77777777" w:rsidR="00F80B47" w:rsidRDefault="00000000">
            <w:pPr>
              <w:spacing w:before="90" w:line="181" w:lineRule="auto"/>
              <w:ind w:left="536"/>
              <w:rPr>
                <w:rFonts w:ascii="楷体" w:eastAsia="楷体" w:hAnsi="楷体" w:cs="楷体"/>
              </w:rPr>
            </w:pPr>
            <w:r>
              <w:rPr>
                <w:rFonts w:ascii="楷体" w:eastAsia="楷体" w:hAnsi="楷体" w:cs="楷体"/>
                <w:spacing w:val="-2"/>
                <w:u w:val="single" w:color="000000"/>
                <w14:textOutline w14:w="3352" w14:cap="rnd" w14:cmpd="sng" w14:algn="ctr">
                  <w14:solidFill>
                    <w14:srgbClr w14:val="000000"/>
                  </w14:solidFill>
                  <w14:prstDash w14:val="solid"/>
                  <w14:round/>
                </w14:textOutline>
              </w:rPr>
              <w:t>75</w:t>
            </w:r>
          </w:p>
        </w:tc>
      </w:tr>
      <w:tr w:rsidR="00F80B47" w14:paraId="7A157D7D" w14:textId="77777777">
        <w:trPr>
          <w:trHeight w:val="316"/>
        </w:trPr>
        <w:tc>
          <w:tcPr>
            <w:tcW w:w="1520" w:type="dxa"/>
            <w:shd w:val="clear" w:color="auto" w:fill="D9D9D9"/>
          </w:tcPr>
          <w:p w14:paraId="5F155DDA" w14:textId="77777777" w:rsidR="00F80B47" w:rsidRDefault="00000000">
            <w:pPr>
              <w:pStyle w:val="TableText"/>
              <w:spacing w:before="48" w:line="226" w:lineRule="auto"/>
              <w:ind w:left="525"/>
              <w:rPr>
                <w:rFonts w:ascii="宋体" w:eastAsia="宋体" w:hAnsi="宋体" w:cs="宋体"/>
              </w:rPr>
            </w:pPr>
            <w:r>
              <w:rPr>
                <w:spacing w:val="-3"/>
              </w:rPr>
              <w:t>09</w:t>
            </w:r>
            <w:r>
              <w:rPr>
                <w:spacing w:val="11"/>
              </w:rPr>
              <w:t xml:space="preserve"> </w:t>
            </w:r>
            <w:r>
              <w:rPr>
                <w:rFonts w:ascii="宋体" w:eastAsia="宋体" w:hAnsi="宋体" w:cs="宋体"/>
                <w:spacing w:val="-3"/>
              </w:rPr>
              <w:t>上</w:t>
            </w:r>
          </w:p>
        </w:tc>
        <w:tc>
          <w:tcPr>
            <w:tcW w:w="1142" w:type="dxa"/>
          </w:tcPr>
          <w:p w14:paraId="51BE591F" w14:textId="77777777" w:rsidR="00F80B47" w:rsidRDefault="00000000">
            <w:pPr>
              <w:pStyle w:val="TableText"/>
              <w:spacing w:before="92" w:line="187" w:lineRule="auto"/>
              <w:ind w:left="503"/>
            </w:pPr>
            <w:r>
              <w:t>C</w:t>
            </w:r>
          </w:p>
        </w:tc>
        <w:tc>
          <w:tcPr>
            <w:tcW w:w="1415" w:type="dxa"/>
          </w:tcPr>
          <w:p w14:paraId="0E6DEDCE" w14:textId="77777777" w:rsidR="00F80B47" w:rsidRDefault="00000000">
            <w:pPr>
              <w:pStyle w:val="TableText"/>
              <w:spacing w:before="95" w:line="184" w:lineRule="auto"/>
              <w:ind w:left="638"/>
            </w:pPr>
            <w:r>
              <w:t>B</w:t>
            </w:r>
          </w:p>
        </w:tc>
        <w:tc>
          <w:tcPr>
            <w:tcW w:w="1276" w:type="dxa"/>
          </w:tcPr>
          <w:p w14:paraId="2A48AEC3" w14:textId="77777777" w:rsidR="00F80B47" w:rsidRDefault="00000000">
            <w:pPr>
              <w:pStyle w:val="TableText"/>
              <w:spacing w:before="92" w:line="187" w:lineRule="auto"/>
              <w:ind w:left="561"/>
            </w:pPr>
            <w:r>
              <w:t>A</w:t>
            </w:r>
          </w:p>
        </w:tc>
        <w:tc>
          <w:tcPr>
            <w:tcW w:w="1559" w:type="dxa"/>
          </w:tcPr>
          <w:p w14:paraId="416527C9" w14:textId="77777777" w:rsidR="00F80B47" w:rsidRDefault="00000000">
            <w:pPr>
              <w:pStyle w:val="TableText"/>
              <w:spacing w:before="95" w:line="184" w:lineRule="auto"/>
              <w:ind w:left="707"/>
            </w:pPr>
            <w:r>
              <w:t>D</w:t>
            </w:r>
          </w:p>
        </w:tc>
        <w:tc>
          <w:tcPr>
            <w:tcW w:w="1281" w:type="dxa"/>
          </w:tcPr>
          <w:p w14:paraId="60B425A8" w14:textId="77777777" w:rsidR="00F80B47" w:rsidRDefault="00000000">
            <w:pPr>
              <w:pStyle w:val="TableText"/>
              <w:spacing w:before="95" w:line="184" w:lineRule="auto"/>
              <w:ind w:left="560"/>
            </w:pPr>
            <w:r>
              <w:t>D</w:t>
            </w:r>
          </w:p>
        </w:tc>
      </w:tr>
      <w:tr w:rsidR="00F80B47" w14:paraId="6A2EBFE9" w14:textId="77777777">
        <w:trPr>
          <w:trHeight w:val="316"/>
        </w:trPr>
        <w:tc>
          <w:tcPr>
            <w:tcW w:w="1520" w:type="dxa"/>
            <w:shd w:val="clear" w:color="auto" w:fill="D9D9D9"/>
          </w:tcPr>
          <w:p w14:paraId="257C0DFC" w14:textId="77777777" w:rsidR="00F80B47" w:rsidRDefault="00000000">
            <w:pPr>
              <w:pStyle w:val="TableText"/>
              <w:spacing w:before="49" w:line="222" w:lineRule="auto"/>
              <w:ind w:left="525"/>
              <w:rPr>
                <w:rFonts w:ascii="宋体" w:eastAsia="宋体" w:hAnsi="宋体" w:cs="宋体"/>
              </w:rPr>
            </w:pPr>
            <w:r>
              <w:rPr>
                <w:spacing w:val="-3"/>
              </w:rPr>
              <w:t>09</w:t>
            </w:r>
            <w:r>
              <w:rPr>
                <w:spacing w:val="16"/>
                <w:w w:val="101"/>
              </w:rPr>
              <w:t xml:space="preserve"> </w:t>
            </w:r>
            <w:r>
              <w:rPr>
                <w:rFonts w:ascii="宋体" w:eastAsia="宋体" w:hAnsi="宋体" w:cs="宋体"/>
                <w:spacing w:val="-3"/>
              </w:rPr>
              <w:t>下</w:t>
            </w:r>
          </w:p>
        </w:tc>
        <w:tc>
          <w:tcPr>
            <w:tcW w:w="1142" w:type="dxa"/>
          </w:tcPr>
          <w:p w14:paraId="233153D7" w14:textId="77777777" w:rsidR="00F80B47" w:rsidRDefault="00000000">
            <w:pPr>
              <w:pStyle w:val="TableText"/>
              <w:spacing w:before="93" w:line="187" w:lineRule="auto"/>
              <w:ind w:left="492"/>
            </w:pPr>
            <w:r>
              <w:t>A</w:t>
            </w:r>
          </w:p>
        </w:tc>
        <w:tc>
          <w:tcPr>
            <w:tcW w:w="1415" w:type="dxa"/>
          </w:tcPr>
          <w:p w14:paraId="366A2A09" w14:textId="77777777" w:rsidR="00F80B47" w:rsidRDefault="00000000">
            <w:pPr>
              <w:pStyle w:val="TableText"/>
              <w:spacing w:before="93" w:line="187" w:lineRule="auto"/>
              <w:ind w:left="632"/>
            </w:pPr>
            <w:r>
              <w:t>A</w:t>
            </w:r>
          </w:p>
        </w:tc>
        <w:tc>
          <w:tcPr>
            <w:tcW w:w="1276" w:type="dxa"/>
          </w:tcPr>
          <w:p w14:paraId="21DB6753" w14:textId="77777777" w:rsidR="00F80B47" w:rsidRDefault="00000000">
            <w:pPr>
              <w:pStyle w:val="TableText"/>
              <w:spacing w:before="96" w:line="184" w:lineRule="auto"/>
              <w:ind w:left="563"/>
            </w:pPr>
            <w:r>
              <w:t>D</w:t>
            </w:r>
          </w:p>
        </w:tc>
        <w:tc>
          <w:tcPr>
            <w:tcW w:w="1559" w:type="dxa"/>
          </w:tcPr>
          <w:p w14:paraId="79179CA3" w14:textId="77777777" w:rsidR="00F80B47" w:rsidRDefault="00000000">
            <w:pPr>
              <w:pStyle w:val="TableText"/>
              <w:spacing w:before="96" w:line="184" w:lineRule="auto"/>
              <w:ind w:left="707"/>
            </w:pPr>
            <w:r>
              <w:t>D</w:t>
            </w:r>
          </w:p>
        </w:tc>
        <w:tc>
          <w:tcPr>
            <w:tcW w:w="1281" w:type="dxa"/>
          </w:tcPr>
          <w:p w14:paraId="19E10FFB" w14:textId="77777777" w:rsidR="00F80B47" w:rsidRDefault="00000000">
            <w:pPr>
              <w:pStyle w:val="TableText"/>
              <w:spacing w:before="96" w:line="184" w:lineRule="auto"/>
              <w:ind w:left="569"/>
            </w:pPr>
            <w:r>
              <w:t>B</w:t>
            </w:r>
          </w:p>
        </w:tc>
      </w:tr>
      <w:tr w:rsidR="00F80B47" w14:paraId="2F798548" w14:textId="77777777">
        <w:trPr>
          <w:trHeight w:val="317"/>
        </w:trPr>
        <w:tc>
          <w:tcPr>
            <w:tcW w:w="1520" w:type="dxa"/>
            <w:shd w:val="clear" w:color="auto" w:fill="D9D9D9"/>
          </w:tcPr>
          <w:p w14:paraId="1E854289" w14:textId="77777777" w:rsidR="00F80B47" w:rsidRDefault="00000000">
            <w:pPr>
              <w:pStyle w:val="TableText"/>
              <w:spacing w:before="49" w:line="226" w:lineRule="auto"/>
              <w:ind w:left="542"/>
              <w:rPr>
                <w:rFonts w:ascii="宋体" w:eastAsia="宋体" w:hAnsi="宋体" w:cs="宋体"/>
              </w:rPr>
            </w:pPr>
            <w:r>
              <w:rPr>
                <w:spacing w:val="-8"/>
              </w:rPr>
              <w:t>10</w:t>
            </w:r>
            <w:r>
              <w:rPr>
                <w:spacing w:val="10"/>
              </w:rPr>
              <w:t xml:space="preserve"> </w:t>
            </w:r>
            <w:r>
              <w:rPr>
                <w:rFonts w:ascii="宋体" w:eastAsia="宋体" w:hAnsi="宋体" w:cs="宋体"/>
                <w:spacing w:val="-8"/>
              </w:rPr>
              <w:t>上</w:t>
            </w:r>
          </w:p>
        </w:tc>
        <w:tc>
          <w:tcPr>
            <w:tcW w:w="1142" w:type="dxa"/>
          </w:tcPr>
          <w:p w14:paraId="79564307" w14:textId="77777777" w:rsidR="00F80B47" w:rsidRDefault="00000000">
            <w:pPr>
              <w:pStyle w:val="TableText"/>
              <w:spacing w:before="93" w:line="187" w:lineRule="auto"/>
              <w:ind w:left="492"/>
            </w:pPr>
            <w:r>
              <w:t>A</w:t>
            </w:r>
          </w:p>
        </w:tc>
        <w:tc>
          <w:tcPr>
            <w:tcW w:w="1415" w:type="dxa"/>
          </w:tcPr>
          <w:p w14:paraId="7D566BC2" w14:textId="77777777" w:rsidR="00F80B47" w:rsidRDefault="00000000">
            <w:pPr>
              <w:pStyle w:val="TableText"/>
              <w:spacing w:before="96" w:line="184" w:lineRule="auto"/>
              <w:ind w:left="634"/>
            </w:pPr>
            <w:r>
              <w:t>D</w:t>
            </w:r>
          </w:p>
        </w:tc>
        <w:tc>
          <w:tcPr>
            <w:tcW w:w="1276" w:type="dxa"/>
          </w:tcPr>
          <w:p w14:paraId="7770FA5E" w14:textId="77777777" w:rsidR="00F80B47" w:rsidRDefault="00000000">
            <w:pPr>
              <w:pStyle w:val="TableText"/>
              <w:spacing w:before="93" w:line="187" w:lineRule="auto"/>
              <w:ind w:left="561"/>
            </w:pPr>
            <w:r>
              <w:t>A</w:t>
            </w:r>
          </w:p>
        </w:tc>
        <w:tc>
          <w:tcPr>
            <w:tcW w:w="1559" w:type="dxa"/>
          </w:tcPr>
          <w:p w14:paraId="4441E2F5" w14:textId="77777777" w:rsidR="00F80B47" w:rsidRDefault="00000000">
            <w:pPr>
              <w:pStyle w:val="TableText"/>
              <w:spacing w:before="93" w:line="187" w:lineRule="auto"/>
              <w:ind w:left="716"/>
            </w:pPr>
            <w:r>
              <w:t>C</w:t>
            </w:r>
          </w:p>
        </w:tc>
        <w:tc>
          <w:tcPr>
            <w:tcW w:w="1281" w:type="dxa"/>
          </w:tcPr>
          <w:p w14:paraId="2EAC9FC1" w14:textId="77777777" w:rsidR="00F80B47" w:rsidRDefault="00000000">
            <w:pPr>
              <w:pStyle w:val="TableText"/>
              <w:spacing w:before="96" w:line="184" w:lineRule="auto"/>
              <w:ind w:left="569"/>
            </w:pPr>
            <w:r>
              <w:t>B</w:t>
            </w:r>
          </w:p>
        </w:tc>
      </w:tr>
      <w:tr w:rsidR="00F80B47" w14:paraId="702E7C0F" w14:textId="77777777">
        <w:trPr>
          <w:trHeight w:val="316"/>
        </w:trPr>
        <w:tc>
          <w:tcPr>
            <w:tcW w:w="1520" w:type="dxa"/>
            <w:shd w:val="clear" w:color="auto" w:fill="D9D9D9"/>
          </w:tcPr>
          <w:p w14:paraId="63FAF0A6" w14:textId="77777777" w:rsidR="00F80B47" w:rsidRDefault="00000000">
            <w:pPr>
              <w:pStyle w:val="TableText"/>
              <w:spacing w:before="49" w:line="222" w:lineRule="auto"/>
              <w:ind w:left="542"/>
              <w:rPr>
                <w:rFonts w:ascii="宋体" w:eastAsia="宋体" w:hAnsi="宋体" w:cs="宋体"/>
              </w:rPr>
            </w:pPr>
            <w:r>
              <w:rPr>
                <w:spacing w:val="-8"/>
              </w:rPr>
              <w:t>10</w:t>
            </w:r>
            <w:r>
              <w:rPr>
                <w:spacing w:val="15"/>
              </w:rPr>
              <w:t xml:space="preserve"> </w:t>
            </w:r>
            <w:r>
              <w:rPr>
                <w:rFonts w:ascii="宋体" w:eastAsia="宋体" w:hAnsi="宋体" w:cs="宋体"/>
                <w:spacing w:val="-8"/>
              </w:rPr>
              <w:t>下</w:t>
            </w:r>
          </w:p>
        </w:tc>
        <w:tc>
          <w:tcPr>
            <w:tcW w:w="1142" w:type="dxa"/>
          </w:tcPr>
          <w:p w14:paraId="2CEEF3D0" w14:textId="77777777" w:rsidR="00F80B47" w:rsidRDefault="00000000">
            <w:pPr>
              <w:pStyle w:val="TableText"/>
              <w:spacing w:before="93" w:line="187" w:lineRule="auto"/>
              <w:ind w:left="503"/>
            </w:pPr>
            <w:r>
              <w:t>C</w:t>
            </w:r>
          </w:p>
        </w:tc>
        <w:tc>
          <w:tcPr>
            <w:tcW w:w="1415" w:type="dxa"/>
          </w:tcPr>
          <w:p w14:paraId="660C2E6E" w14:textId="77777777" w:rsidR="00F80B47" w:rsidRDefault="00000000">
            <w:pPr>
              <w:pStyle w:val="TableText"/>
              <w:spacing w:before="96" w:line="184" w:lineRule="auto"/>
              <w:ind w:left="638"/>
            </w:pPr>
            <w:r>
              <w:t>B</w:t>
            </w:r>
          </w:p>
        </w:tc>
        <w:tc>
          <w:tcPr>
            <w:tcW w:w="1276" w:type="dxa"/>
          </w:tcPr>
          <w:p w14:paraId="7C5E10D1" w14:textId="77777777" w:rsidR="00F80B47" w:rsidRDefault="00000000">
            <w:pPr>
              <w:pStyle w:val="TableText"/>
              <w:spacing w:before="93" w:line="187" w:lineRule="auto"/>
              <w:ind w:left="561"/>
            </w:pPr>
            <w:r>
              <w:t>A</w:t>
            </w:r>
          </w:p>
        </w:tc>
        <w:tc>
          <w:tcPr>
            <w:tcW w:w="1559" w:type="dxa"/>
          </w:tcPr>
          <w:p w14:paraId="3FB8207B" w14:textId="77777777" w:rsidR="00F80B47" w:rsidRDefault="00000000">
            <w:pPr>
              <w:pStyle w:val="TableText"/>
              <w:spacing w:before="93" w:line="187" w:lineRule="auto"/>
              <w:ind w:left="716"/>
            </w:pPr>
            <w:r>
              <w:t>C</w:t>
            </w:r>
          </w:p>
        </w:tc>
        <w:tc>
          <w:tcPr>
            <w:tcW w:w="1281" w:type="dxa"/>
          </w:tcPr>
          <w:p w14:paraId="15C2E095" w14:textId="77777777" w:rsidR="00F80B47" w:rsidRDefault="00000000">
            <w:pPr>
              <w:pStyle w:val="TableText"/>
              <w:spacing w:before="96" w:line="184" w:lineRule="auto"/>
              <w:ind w:left="560"/>
            </w:pPr>
            <w:r>
              <w:t>D</w:t>
            </w:r>
          </w:p>
        </w:tc>
      </w:tr>
      <w:tr w:rsidR="00F80B47" w14:paraId="429B96ED" w14:textId="77777777">
        <w:trPr>
          <w:trHeight w:val="316"/>
        </w:trPr>
        <w:tc>
          <w:tcPr>
            <w:tcW w:w="1520" w:type="dxa"/>
            <w:shd w:val="clear" w:color="auto" w:fill="D9D9D9"/>
          </w:tcPr>
          <w:p w14:paraId="425A33AD" w14:textId="77777777" w:rsidR="00F80B47" w:rsidRDefault="00000000">
            <w:pPr>
              <w:pStyle w:val="TableText"/>
              <w:spacing w:before="50" w:line="225" w:lineRule="auto"/>
              <w:ind w:left="547"/>
              <w:rPr>
                <w:rFonts w:ascii="宋体" w:eastAsia="宋体" w:hAnsi="宋体" w:cs="宋体"/>
              </w:rPr>
            </w:pPr>
            <w:r>
              <w:rPr>
                <w:spacing w:val="-12"/>
              </w:rPr>
              <w:t>11</w:t>
            </w:r>
            <w:r>
              <w:rPr>
                <w:spacing w:val="12"/>
              </w:rPr>
              <w:t xml:space="preserve"> </w:t>
            </w:r>
            <w:r>
              <w:rPr>
                <w:rFonts w:ascii="宋体" w:eastAsia="宋体" w:hAnsi="宋体" w:cs="宋体"/>
                <w:spacing w:val="-12"/>
              </w:rPr>
              <w:t>上</w:t>
            </w:r>
          </w:p>
        </w:tc>
        <w:tc>
          <w:tcPr>
            <w:tcW w:w="1142" w:type="dxa"/>
          </w:tcPr>
          <w:p w14:paraId="197D40CD" w14:textId="77777777" w:rsidR="00F80B47" w:rsidRDefault="00000000">
            <w:pPr>
              <w:pStyle w:val="TableText"/>
              <w:spacing w:before="94" w:line="187" w:lineRule="auto"/>
              <w:ind w:left="492"/>
            </w:pPr>
            <w:r>
              <w:t>A</w:t>
            </w:r>
          </w:p>
        </w:tc>
        <w:tc>
          <w:tcPr>
            <w:tcW w:w="1415" w:type="dxa"/>
          </w:tcPr>
          <w:p w14:paraId="752BC0DA" w14:textId="77777777" w:rsidR="00F80B47" w:rsidRDefault="00000000">
            <w:pPr>
              <w:pStyle w:val="TableText"/>
              <w:spacing w:before="93" w:line="187" w:lineRule="auto"/>
              <w:ind w:left="642"/>
            </w:pPr>
            <w:r>
              <w:t>C</w:t>
            </w:r>
          </w:p>
        </w:tc>
        <w:tc>
          <w:tcPr>
            <w:tcW w:w="1276" w:type="dxa"/>
          </w:tcPr>
          <w:p w14:paraId="2A9256DE" w14:textId="77777777" w:rsidR="00F80B47" w:rsidRDefault="00000000">
            <w:pPr>
              <w:pStyle w:val="TableText"/>
              <w:spacing w:before="93" w:line="187" w:lineRule="auto"/>
              <w:ind w:left="576"/>
            </w:pPr>
            <w:r>
              <w:t>C</w:t>
            </w:r>
          </w:p>
        </w:tc>
        <w:tc>
          <w:tcPr>
            <w:tcW w:w="1559" w:type="dxa"/>
          </w:tcPr>
          <w:p w14:paraId="4B1B5D3D" w14:textId="77777777" w:rsidR="00F80B47" w:rsidRDefault="00000000">
            <w:pPr>
              <w:pStyle w:val="TableText"/>
              <w:spacing w:before="97" w:line="184" w:lineRule="auto"/>
              <w:ind w:left="712"/>
            </w:pPr>
            <w:r>
              <w:t>B</w:t>
            </w:r>
          </w:p>
        </w:tc>
        <w:tc>
          <w:tcPr>
            <w:tcW w:w="1281" w:type="dxa"/>
          </w:tcPr>
          <w:p w14:paraId="73D4B7C9" w14:textId="77777777" w:rsidR="00F80B47" w:rsidRDefault="00000000">
            <w:pPr>
              <w:pStyle w:val="TableText"/>
              <w:spacing w:before="94" w:line="187" w:lineRule="auto"/>
              <w:ind w:left="558"/>
            </w:pPr>
            <w:r>
              <w:t>A</w:t>
            </w:r>
          </w:p>
        </w:tc>
      </w:tr>
      <w:tr w:rsidR="00F80B47" w14:paraId="272E729F" w14:textId="77777777">
        <w:trPr>
          <w:trHeight w:val="321"/>
        </w:trPr>
        <w:tc>
          <w:tcPr>
            <w:tcW w:w="1520" w:type="dxa"/>
            <w:shd w:val="clear" w:color="auto" w:fill="D9D9D9"/>
          </w:tcPr>
          <w:p w14:paraId="65F9D424" w14:textId="77777777" w:rsidR="00F80B47" w:rsidRDefault="00000000">
            <w:pPr>
              <w:pStyle w:val="TableText"/>
              <w:spacing w:before="55" w:line="222" w:lineRule="auto"/>
              <w:ind w:left="547"/>
              <w:rPr>
                <w:rFonts w:ascii="宋体" w:eastAsia="宋体" w:hAnsi="宋体" w:cs="宋体"/>
              </w:rPr>
            </w:pPr>
            <w:r>
              <w:rPr>
                <w:spacing w:val="-12"/>
              </w:rPr>
              <w:t>11</w:t>
            </w:r>
            <w:r>
              <w:rPr>
                <w:spacing w:val="16"/>
                <w:w w:val="101"/>
              </w:rPr>
              <w:t xml:space="preserve"> </w:t>
            </w:r>
            <w:r>
              <w:rPr>
                <w:rFonts w:ascii="宋体" w:eastAsia="宋体" w:hAnsi="宋体" w:cs="宋体"/>
                <w:spacing w:val="-12"/>
              </w:rPr>
              <w:t>下</w:t>
            </w:r>
          </w:p>
        </w:tc>
        <w:tc>
          <w:tcPr>
            <w:tcW w:w="1142" w:type="dxa"/>
          </w:tcPr>
          <w:p w14:paraId="3C4C654F" w14:textId="77777777" w:rsidR="00F80B47" w:rsidRDefault="00000000">
            <w:pPr>
              <w:pStyle w:val="TableText"/>
              <w:spacing w:before="99" w:line="187" w:lineRule="auto"/>
              <w:ind w:left="492"/>
            </w:pPr>
            <w:r>
              <w:t>A</w:t>
            </w:r>
          </w:p>
        </w:tc>
        <w:tc>
          <w:tcPr>
            <w:tcW w:w="1415" w:type="dxa"/>
          </w:tcPr>
          <w:p w14:paraId="59D767AE" w14:textId="77777777" w:rsidR="00F80B47" w:rsidRDefault="00000000">
            <w:pPr>
              <w:pStyle w:val="TableText"/>
              <w:spacing w:before="99" w:line="187" w:lineRule="auto"/>
              <w:ind w:left="642"/>
            </w:pPr>
            <w:r>
              <w:t>C</w:t>
            </w:r>
          </w:p>
        </w:tc>
        <w:tc>
          <w:tcPr>
            <w:tcW w:w="1276" w:type="dxa"/>
          </w:tcPr>
          <w:p w14:paraId="37B17233" w14:textId="77777777" w:rsidR="00F80B47" w:rsidRDefault="00000000">
            <w:pPr>
              <w:pStyle w:val="TableText"/>
              <w:spacing w:before="102" w:line="184" w:lineRule="auto"/>
              <w:ind w:left="572"/>
            </w:pPr>
            <w:r>
              <w:t>B</w:t>
            </w:r>
          </w:p>
        </w:tc>
        <w:tc>
          <w:tcPr>
            <w:tcW w:w="1559" w:type="dxa"/>
          </w:tcPr>
          <w:p w14:paraId="2D76EF43" w14:textId="77777777" w:rsidR="00F80B47" w:rsidRDefault="00000000">
            <w:pPr>
              <w:pStyle w:val="TableText"/>
              <w:spacing w:before="102" w:line="184" w:lineRule="auto"/>
              <w:ind w:left="707"/>
            </w:pPr>
            <w:r>
              <w:t>D</w:t>
            </w:r>
          </w:p>
        </w:tc>
        <w:tc>
          <w:tcPr>
            <w:tcW w:w="1281" w:type="dxa"/>
          </w:tcPr>
          <w:p w14:paraId="46C5A3EC" w14:textId="77777777" w:rsidR="00F80B47" w:rsidRDefault="00000000">
            <w:pPr>
              <w:pStyle w:val="TableText"/>
              <w:spacing w:before="102" w:line="184" w:lineRule="auto"/>
              <w:ind w:left="569"/>
            </w:pPr>
            <w:r>
              <w:t>B</w:t>
            </w:r>
          </w:p>
        </w:tc>
      </w:tr>
      <w:tr w:rsidR="00F80B47" w14:paraId="4D1E12E5" w14:textId="77777777">
        <w:trPr>
          <w:trHeight w:val="317"/>
        </w:trPr>
        <w:tc>
          <w:tcPr>
            <w:tcW w:w="1520" w:type="dxa"/>
            <w:shd w:val="clear" w:color="auto" w:fill="D9D9D9"/>
          </w:tcPr>
          <w:p w14:paraId="3BF00817" w14:textId="77777777" w:rsidR="00F80B47" w:rsidRDefault="00000000">
            <w:pPr>
              <w:pStyle w:val="TableText"/>
              <w:spacing w:before="51" w:line="225" w:lineRule="auto"/>
              <w:ind w:left="542"/>
              <w:rPr>
                <w:rFonts w:ascii="宋体" w:eastAsia="宋体" w:hAnsi="宋体" w:cs="宋体"/>
              </w:rPr>
            </w:pPr>
            <w:r>
              <w:rPr>
                <w:spacing w:val="-8"/>
              </w:rPr>
              <w:t>12</w:t>
            </w:r>
            <w:r>
              <w:rPr>
                <w:spacing w:val="10"/>
              </w:rPr>
              <w:t xml:space="preserve"> </w:t>
            </w:r>
            <w:r>
              <w:rPr>
                <w:rFonts w:ascii="宋体" w:eastAsia="宋体" w:hAnsi="宋体" w:cs="宋体"/>
                <w:spacing w:val="-8"/>
              </w:rPr>
              <w:t>上</w:t>
            </w:r>
          </w:p>
        </w:tc>
        <w:tc>
          <w:tcPr>
            <w:tcW w:w="1142" w:type="dxa"/>
          </w:tcPr>
          <w:p w14:paraId="02733B64" w14:textId="77777777" w:rsidR="00F80B47" w:rsidRDefault="00000000">
            <w:pPr>
              <w:pStyle w:val="TableText"/>
              <w:spacing w:before="98" w:line="184" w:lineRule="auto"/>
              <w:ind w:left="499"/>
            </w:pPr>
            <w:r>
              <w:t>B</w:t>
            </w:r>
          </w:p>
        </w:tc>
        <w:tc>
          <w:tcPr>
            <w:tcW w:w="1415" w:type="dxa"/>
          </w:tcPr>
          <w:p w14:paraId="19BA276C" w14:textId="77777777" w:rsidR="00F80B47" w:rsidRDefault="00000000">
            <w:pPr>
              <w:pStyle w:val="TableText"/>
              <w:spacing w:before="95" w:line="187" w:lineRule="auto"/>
              <w:ind w:left="632"/>
            </w:pPr>
            <w:r>
              <w:t>A</w:t>
            </w:r>
          </w:p>
        </w:tc>
        <w:tc>
          <w:tcPr>
            <w:tcW w:w="1276" w:type="dxa"/>
          </w:tcPr>
          <w:p w14:paraId="158727A4" w14:textId="77777777" w:rsidR="00F80B47" w:rsidRDefault="00000000">
            <w:pPr>
              <w:pStyle w:val="TableText"/>
              <w:spacing w:before="94" w:line="187" w:lineRule="auto"/>
              <w:ind w:left="576"/>
            </w:pPr>
            <w:r>
              <w:t>C</w:t>
            </w:r>
          </w:p>
        </w:tc>
        <w:tc>
          <w:tcPr>
            <w:tcW w:w="1559" w:type="dxa"/>
          </w:tcPr>
          <w:p w14:paraId="7D087B0B" w14:textId="77777777" w:rsidR="00F80B47" w:rsidRDefault="00000000">
            <w:pPr>
              <w:pStyle w:val="TableText"/>
              <w:spacing w:before="98" w:line="184" w:lineRule="auto"/>
              <w:ind w:left="707"/>
            </w:pPr>
            <w:r>
              <w:t>D</w:t>
            </w:r>
          </w:p>
        </w:tc>
        <w:tc>
          <w:tcPr>
            <w:tcW w:w="1281" w:type="dxa"/>
          </w:tcPr>
          <w:p w14:paraId="4965453D" w14:textId="77777777" w:rsidR="00F80B47" w:rsidRDefault="00000000">
            <w:pPr>
              <w:pStyle w:val="TableText"/>
              <w:spacing w:before="95" w:line="187" w:lineRule="auto"/>
              <w:ind w:left="558"/>
            </w:pPr>
            <w:r>
              <w:t>A</w:t>
            </w:r>
          </w:p>
        </w:tc>
      </w:tr>
      <w:tr w:rsidR="00F80B47" w14:paraId="33378869" w14:textId="77777777">
        <w:trPr>
          <w:trHeight w:val="316"/>
        </w:trPr>
        <w:tc>
          <w:tcPr>
            <w:tcW w:w="1520" w:type="dxa"/>
            <w:shd w:val="clear" w:color="auto" w:fill="D9D9D9"/>
          </w:tcPr>
          <w:p w14:paraId="15C7BDF3" w14:textId="77777777" w:rsidR="00F80B47" w:rsidRDefault="00000000">
            <w:pPr>
              <w:pStyle w:val="TableText"/>
              <w:spacing w:before="51" w:line="222" w:lineRule="auto"/>
              <w:ind w:left="542"/>
              <w:rPr>
                <w:rFonts w:ascii="宋体" w:eastAsia="宋体" w:hAnsi="宋体" w:cs="宋体"/>
              </w:rPr>
            </w:pPr>
            <w:r>
              <w:rPr>
                <w:spacing w:val="-8"/>
              </w:rPr>
              <w:t>12</w:t>
            </w:r>
            <w:r>
              <w:rPr>
                <w:spacing w:val="15"/>
              </w:rPr>
              <w:t xml:space="preserve"> </w:t>
            </w:r>
            <w:r>
              <w:rPr>
                <w:rFonts w:ascii="宋体" w:eastAsia="宋体" w:hAnsi="宋体" w:cs="宋体"/>
                <w:spacing w:val="-8"/>
              </w:rPr>
              <w:t>下</w:t>
            </w:r>
          </w:p>
        </w:tc>
        <w:tc>
          <w:tcPr>
            <w:tcW w:w="1142" w:type="dxa"/>
          </w:tcPr>
          <w:p w14:paraId="2ACED631" w14:textId="77777777" w:rsidR="00F80B47" w:rsidRDefault="00000000">
            <w:pPr>
              <w:pStyle w:val="TableText"/>
              <w:spacing w:before="97" w:line="184" w:lineRule="auto"/>
              <w:ind w:left="499"/>
            </w:pPr>
            <w:r>
              <w:t>B</w:t>
            </w:r>
          </w:p>
        </w:tc>
        <w:tc>
          <w:tcPr>
            <w:tcW w:w="1415" w:type="dxa"/>
          </w:tcPr>
          <w:p w14:paraId="5BFBD125" w14:textId="77777777" w:rsidR="00F80B47" w:rsidRDefault="00000000">
            <w:pPr>
              <w:pStyle w:val="TableText"/>
              <w:spacing w:before="94" w:line="187" w:lineRule="auto"/>
              <w:ind w:left="632"/>
            </w:pPr>
            <w:r>
              <w:t>A</w:t>
            </w:r>
          </w:p>
        </w:tc>
        <w:tc>
          <w:tcPr>
            <w:tcW w:w="1276" w:type="dxa"/>
          </w:tcPr>
          <w:p w14:paraId="66934CE2" w14:textId="77777777" w:rsidR="00F80B47" w:rsidRDefault="00000000">
            <w:pPr>
              <w:pStyle w:val="TableText"/>
              <w:spacing w:before="94" w:line="187" w:lineRule="auto"/>
              <w:ind w:left="561"/>
            </w:pPr>
            <w:r>
              <w:t>A</w:t>
            </w:r>
          </w:p>
        </w:tc>
        <w:tc>
          <w:tcPr>
            <w:tcW w:w="1559" w:type="dxa"/>
          </w:tcPr>
          <w:p w14:paraId="3BF96F24" w14:textId="77777777" w:rsidR="00F80B47" w:rsidRDefault="00000000">
            <w:pPr>
              <w:pStyle w:val="TableText"/>
              <w:spacing w:before="94" w:line="187" w:lineRule="auto"/>
              <w:ind w:left="716"/>
            </w:pPr>
            <w:r>
              <w:t>C</w:t>
            </w:r>
          </w:p>
        </w:tc>
        <w:tc>
          <w:tcPr>
            <w:tcW w:w="1281" w:type="dxa"/>
          </w:tcPr>
          <w:p w14:paraId="6B298746" w14:textId="77777777" w:rsidR="00F80B47" w:rsidRDefault="00000000">
            <w:pPr>
              <w:pStyle w:val="TableText"/>
              <w:spacing w:before="97" w:line="184" w:lineRule="auto"/>
              <w:ind w:left="560"/>
            </w:pPr>
            <w:r>
              <w:t>D</w:t>
            </w:r>
          </w:p>
        </w:tc>
      </w:tr>
      <w:tr w:rsidR="00F80B47" w14:paraId="1FBB08AA" w14:textId="77777777">
        <w:trPr>
          <w:trHeight w:val="316"/>
        </w:trPr>
        <w:tc>
          <w:tcPr>
            <w:tcW w:w="1520" w:type="dxa"/>
            <w:shd w:val="clear" w:color="auto" w:fill="D9D9D9"/>
          </w:tcPr>
          <w:p w14:paraId="7478E0E9" w14:textId="77777777" w:rsidR="00F80B47" w:rsidRDefault="00000000">
            <w:pPr>
              <w:pStyle w:val="TableText"/>
              <w:spacing w:before="51" w:line="224" w:lineRule="auto"/>
              <w:ind w:left="542"/>
              <w:rPr>
                <w:rFonts w:ascii="宋体" w:eastAsia="宋体" w:hAnsi="宋体" w:cs="宋体"/>
              </w:rPr>
            </w:pPr>
            <w:r>
              <w:rPr>
                <w:spacing w:val="-8"/>
              </w:rPr>
              <w:t>13</w:t>
            </w:r>
            <w:r>
              <w:rPr>
                <w:spacing w:val="10"/>
              </w:rPr>
              <w:t xml:space="preserve"> </w:t>
            </w:r>
            <w:r>
              <w:rPr>
                <w:rFonts w:ascii="宋体" w:eastAsia="宋体" w:hAnsi="宋体" w:cs="宋体"/>
                <w:spacing w:val="-8"/>
              </w:rPr>
              <w:t>上</w:t>
            </w:r>
          </w:p>
        </w:tc>
        <w:tc>
          <w:tcPr>
            <w:tcW w:w="1142" w:type="dxa"/>
          </w:tcPr>
          <w:p w14:paraId="5C593065" w14:textId="77777777" w:rsidR="00F80B47" w:rsidRDefault="00000000">
            <w:pPr>
              <w:pStyle w:val="TableText"/>
              <w:spacing w:before="98" w:line="184" w:lineRule="auto"/>
              <w:ind w:left="499"/>
            </w:pPr>
            <w:r>
              <w:t>B</w:t>
            </w:r>
          </w:p>
        </w:tc>
        <w:tc>
          <w:tcPr>
            <w:tcW w:w="1415" w:type="dxa"/>
          </w:tcPr>
          <w:p w14:paraId="64A2864E" w14:textId="77777777" w:rsidR="00F80B47" w:rsidRDefault="00000000">
            <w:pPr>
              <w:pStyle w:val="TableText"/>
              <w:spacing w:before="98" w:line="184" w:lineRule="auto"/>
              <w:ind w:left="634"/>
            </w:pPr>
            <w:r>
              <w:t>D</w:t>
            </w:r>
          </w:p>
        </w:tc>
        <w:tc>
          <w:tcPr>
            <w:tcW w:w="1276" w:type="dxa"/>
          </w:tcPr>
          <w:p w14:paraId="4A074297" w14:textId="77777777" w:rsidR="00F80B47" w:rsidRDefault="00000000">
            <w:pPr>
              <w:pStyle w:val="TableText"/>
              <w:spacing w:before="95" w:line="187" w:lineRule="auto"/>
              <w:ind w:left="561"/>
            </w:pPr>
            <w:r>
              <w:t>A</w:t>
            </w:r>
          </w:p>
        </w:tc>
        <w:tc>
          <w:tcPr>
            <w:tcW w:w="1559" w:type="dxa"/>
          </w:tcPr>
          <w:p w14:paraId="1392760C" w14:textId="77777777" w:rsidR="00F80B47" w:rsidRDefault="00000000">
            <w:pPr>
              <w:pStyle w:val="TableText"/>
              <w:spacing w:before="95" w:line="187" w:lineRule="auto"/>
              <w:ind w:left="716"/>
            </w:pPr>
            <w:r>
              <w:t>C</w:t>
            </w:r>
          </w:p>
        </w:tc>
        <w:tc>
          <w:tcPr>
            <w:tcW w:w="1281" w:type="dxa"/>
          </w:tcPr>
          <w:p w14:paraId="74C76001" w14:textId="77777777" w:rsidR="00F80B47" w:rsidRDefault="00000000">
            <w:pPr>
              <w:pStyle w:val="TableText"/>
              <w:spacing w:before="95" w:line="187" w:lineRule="auto"/>
              <w:ind w:left="558"/>
            </w:pPr>
            <w:r>
              <w:t>A</w:t>
            </w:r>
          </w:p>
        </w:tc>
      </w:tr>
      <w:tr w:rsidR="00F80B47" w14:paraId="5D9A204D" w14:textId="77777777">
        <w:trPr>
          <w:trHeight w:val="317"/>
        </w:trPr>
        <w:tc>
          <w:tcPr>
            <w:tcW w:w="1520" w:type="dxa"/>
            <w:shd w:val="clear" w:color="auto" w:fill="D9D9D9"/>
          </w:tcPr>
          <w:p w14:paraId="654836CD" w14:textId="77777777" w:rsidR="00F80B47" w:rsidRDefault="00000000">
            <w:pPr>
              <w:pStyle w:val="TableText"/>
              <w:spacing w:before="52" w:line="222" w:lineRule="auto"/>
              <w:ind w:left="542"/>
              <w:rPr>
                <w:rFonts w:ascii="宋体" w:eastAsia="宋体" w:hAnsi="宋体" w:cs="宋体"/>
              </w:rPr>
            </w:pPr>
            <w:r>
              <w:rPr>
                <w:spacing w:val="-8"/>
              </w:rPr>
              <w:t>13</w:t>
            </w:r>
            <w:r>
              <w:rPr>
                <w:spacing w:val="15"/>
              </w:rPr>
              <w:t xml:space="preserve"> </w:t>
            </w:r>
            <w:r>
              <w:rPr>
                <w:rFonts w:ascii="宋体" w:eastAsia="宋体" w:hAnsi="宋体" w:cs="宋体"/>
                <w:spacing w:val="-8"/>
              </w:rPr>
              <w:t>下</w:t>
            </w:r>
          </w:p>
        </w:tc>
        <w:tc>
          <w:tcPr>
            <w:tcW w:w="1142" w:type="dxa"/>
          </w:tcPr>
          <w:p w14:paraId="1E6B3688" w14:textId="77777777" w:rsidR="00F80B47" w:rsidRDefault="00000000">
            <w:pPr>
              <w:pStyle w:val="TableText"/>
              <w:spacing w:before="98" w:line="184" w:lineRule="auto"/>
              <w:ind w:left="494"/>
            </w:pPr>
            <w:r>
              <w:t>D</w:t>
            </w:r>
          </w:p>
        </w:tc>
        <w:tc>
          <w:tcPr>
            <w:tcW w:w="1415" w:type="dxa"/>
          </w:tcPr>
          <w:p w14:paraId="1217D401" w14:textId="77777777" w:rsidR="00F80B47" w:rsidRDefault="00000000">
            <w:pPr>
              <w:pStyle w:val="TableText"/>
              <w:spacing w:before="98" w:line="184" w:lineRule="auto"/>
              <w:ind w:left="638"/>
            </w:pPr>
            <w:r>
              <w:t>B</w:t>
            </w:r>
          </w:p>
        </w:tc>
        <w:tc>
          <w:tcPr>
            <w:tcW w:w="1276" w:type="dxa"/>
          </w:tcPr>
          <w:p w14:paraId="372CE09D" w14:textId="77777777" w:rsidR="00F80B47" w:rsidRDefault="00000000">
            <w:pPr>
              <w:pStyle w:val="TableText"/>
              <w:spacing w:before="95" w:line="187" w:lineRule="auto"/>
              <w:ind w:left="561"/>
            </w:pPr>
            <w:r>
              <w:t>A</w:t>
            </w:r>
          </w:p>
        </w:tc>
        <w:tc>
          <w:tcPr>
            <w:tcW w:w="1559" w:type="dxa"/>
          </w:tcPr>
          <w:p w14:paraId="4FB1ADFE" w14:textId="77777777" w:rsidR="00F80B47" w:rsidRDefault="00000000">
            <w:pPr>
              <w:pStyle w:val="TableText"/>
              <w:spacing w:before="98" w:line="184" w:lineRule="auto"/>
              <w:ind w:left="712"/>
            </w:pPr>
            <w:r>
              <w:t>B</w:t>
            </w:r>
          </w:p>
        </w:tc>
        <w:tc>
          <w:tcPr>
            <w:tcW w:w="1281" w:type="dxa"/>
          </w:tcPr>
          <w:p w14:paraId="6E6CC3A2" w14:textId="77777777" w:rsidR="00F80B47" w:rsidRDefault="00000000">
            <w:pPr>
              <w:pStyle w:val="TableText"/>
              <w:spacing w:before="95" w:line="187" w:lineRule="auto"/>
              <w:ind w:left="558"/>
            </w:pPr>
            <w:r>
              <w:t>A</w:t>
            </w:r>
          </w:p>
        </w:tc>
      </w:tr>
      <w:tr w:rsidR="00F80B47" w14:paraId="22C8DA46" w14:textId="77777777">
        <w:trPr>
          <w:trHeight w:val="316"/>
        </w:trPr>
        <w:tc>
          <w:tcPr>
            <w:tcW w:w="1520" w:type="dxa"/>
            <w:shd w:val="clear" w:color="auto" w:fill="D9D9D9"/>
          </w:tcPr>
          <w:p w14:paraId="7CD60CF3" w14:textId="77777777" w:rsidR="00F80B47" w:rsidRDefault="00000000">
            <w:pPr>
              <w:pStyle w:val="TableText"/>
              <w:spacing w:before="52" w:line="223" w:lineRule="auto"/>
              <w:ind w:left="542"/>
              <w:rPr>
                <w:rFonts w:ascii="宋体" w:eastAsia="宋体" w:hAnsi="宋体" w:cs="宋体"/>
              </w:rPr>
            </w:pPr>
            <w:r>
              <w:rPr>
                <w:spacing w:val="-8"/>
              </w:rPr>
              <w:t>14</w:t>
            </w:r>
            <w:r>
              <w:rPr>
                <w:spacing w:val="10"/>
              </w:rPr>
              <w:t xml:space="preserve"> </w:t>
            </w:r>
            <w:r>
              <w:rPr>
                <w:rFonts w:ascii="宋体" w:eastAsia="宋体" w:hAnsi="宋体" w:cs="宋体"/>
                <w:spacing w:val="-8"/>
              </w:rPr>
              <w:t>上</w:t>
            </w:r>
          </w:p>
        </w:tc>
        <w:tc>
          <w:tcPr>
            <w:tcW w:w="1142" w:type="dxa"/>
          </w:tcPr>
          <w:p w14:paraId="3ABBC475" w14:textId="77777777" w:rsidR="00F80B47" w:rsidRDefault="00000000">
            <w:pPr>
              <w:pStyle w:val="TableText"/>
              <w:spacing w:before="98" w:line="184" w:lineRule="auto"/>
              <w:ind w:left="494"/>
            </w:pPr>
            <w:r>
              <w:t>D</w:t>
            </w:r>
          </w:p>
        </w:tc>
        <w:tc>
          <w:tcPr>
            <w:tcW w:w="1415" w:type="dxa"/>
          </w:tcPr>
          <w:p w14:paraId="506C91D9" w14:textId="77777777" w:rsidR="00F80B47" w:rsidRDefault="00000000">
            <w:pPr>
              <w:pStyle w:val="TableText"/>
              <w:spacing w:before="98" w:line="184" w:lineRule="auto"/>
              <w:ind w:left="634"/>
            </w:pPr>
            <w:r>
              <w:t>D</w:t>
            </w:r>
          </w:p>
        </w:tc>
        <w:tc>
          <w:tcPr>
            <w:tcW w:w="1276" w:type="dxa"/>
          </w:tcPr>
          <w:p w14:paraId="70240766" w14:textId="77777777" w:rsidR="00F80B47" w:rsidRDefault="00000000">
            <w:pPr>
              <w:pStyle w:val="TableText"/>
              <w:spacing w:before="95" w:line="187" w:lineRule="auto"/>
              <w:ind w:left="561"/>
            </w:pPr>
            <w:r>
              <w:t>A</w:t>
            </w:r>
          </w:p>
        </w:tc>
        <w:tc>
          <w:tcPr>
            <w:tcW w:w="1559" w:type="dxa"/>
          </w:tcPr>
          <w:p w14:paraId="313CBE87" w14:textId="77777777" w:rsidR="00F80B47" w:rsidRDefault="00000000">
            <w:pPr>
              <w:pStyle w:val="TableText"/>
              <w:spacing w:before="95" w:line="187" w:lineRule="auto"/>
              <w:ind w:left="716"/>
            </w:pPr>
            <w:r>
              <w:t>C</w:t>
            </w:r>
          </w:p>
        </w:tc>
        <w:tc>
          <w:tcPr>
            <w:tcW w:w="1281" w:type="dxa"/>
          </w:tcPr>
          <w:p w14:paraId="02661F3B" w14:textId="77777777" w:rsidR="00F80B47" w:rsidRDefault="00000000">
            <w:pPr>
              <w:pStyle w:val="TableText"/>
              <w:spacing w:before="98" w:line="184" w:lineRule="auto"/>
              <w:ind w:left="569"/>
            </w:pPr>
            <w:r>
              <w:t>B</w:t>
            </w:r>
          </w:p>
        </w:tc>
      </w:tr>
      <w:tr w:rsidR="00F80B47" w14:paraId="2530A91C" w14:textId="77777777">
        <w:trPr>
          <w:trHeight w:val="317"/>
        </w:trPr>
        <w:tc>
          <w:tcPr>
            <w:tcW w:w="1520" w:type="dxa"/>
            <w:shd w:val="clear" w:color="auto" w:fill="D9D9D9"/>
          </w:tcPr>
          <w:p w14:paraId="0E6A7FFC" w14:textId="77777777" w:rsidR="00F80B47" w:rsidRDefault="00000000">
            <w:pPr>
              <w:pStyle w:val="TableText"/>
              <w:spacing w:before="52" w:line="222" w:lineRule="auto"/>
              <w:ind w:left="542"/>
              <w:rPr>
                <w:rFonts w:ascii="宋体" w:eastAsia="宋体" w:hAnsi="宋体" w:cs="宋体"/>
              </w:rPr>
            </w:pPr>
            <w:r>
              <w:rPr>
                <w:spacing w:val="-8"/>
              </w:rPr>
              <w:t>14</w:t>
            </w:r>
            <w:r>
              <w:rPr>
                <w:spacing w:val="15"/>
              </w:rPr>
              <w:t xml:space="preserve"> </w:t>
            </w:r>
            <w:r>
              <w:rPr>
                <w:rFonts w:ascii="宋体" w:eastAsia="宋体" w:hAnsi="宋体" w:cs="宋体"/>
                <w:spacing w:val="-8"/>
              </w:rPr>
              <w:t>下</w:t>
            </w:r>
          </w:p>
        </w:tc>
        <w:tc>
          <w:tcPr>
            <w:tcW w:w="1142" w:type="dxa"/>
          </w:tcPr>
          <w:p w14:paraId="26BC94C8" w14:textId="77777777" w:rsidR="00F80B47" w:rsidRDefault="00000000">
            <w:pPr>
              <w:pStyle w:val="TableText"/>
              <w:spacing w:before="99" w:line="184" w:lineRule="auto"/>
              <w:ind w:left="494"/>
            </w:pPr>
            <w:r>
              <w:t>D</w:t>
            </w:r>
          </w:p>
        </w:tc>
        <w:tc>
          <w:tcPr>
            <w:tcW w:w="1415" w:type="dxa"/>
          </w:tcPr>
          <w:p w14:paraId="2BA472E8" w14:textId="77777777" w:rsidR="00F80B47" w:rsidRDefault="00000000">
            <w:pPr>
              <w:pStyle w:val="TableText"/>
              <w:spacing w:before="99" w:line="184" w:lineRule="auto"/>
              <w:ind w:left="638"/>
            </w:pPr>
            <w:r>
              <w:t>B</w:t>
            </w:r>
          </w:p>
        </w:tc>
        <w:tc>
          <w:tcPr>
            <w:tcW w:w="1276" w:type="dxa"/>
          </w:tcPr>
          <w:p w14:paraId="5ED8F53D" w14:textId="77777777" w:rsidR="00F80B47" w:rsidRDefault="00000000">
            <w:pPr>
              <w:pStyle w:val="TableText"/>
              <w:spacing w:before="99" w:line="184" w:lineRule="auto"/>
              <w:ind w:left="572"/>
            </w:pPr>
            <w:r>
              <w:t>B</w:t>
            </w:r>
          </w:p>
        </w:tc>
        <w:tc>
          <w:tcPr>
            <w:tcW w:w="1559" w:type="dxa"/>
          </w:tcPr>
          <w:p w14:paraId="4444FF86" w14:textId="77777777" w:rsidR="00F80B47" w:rsidRDefault="00000000">
            <w:pPr>
              <w:pStyle w:val="TableText"/>
              <w:spacing w:before="96" w:line="187" w:lineRule="auto"/>
              <w:ind w:left="706"/>
            </w:pPr>
            <w:r>
              <w:t>A</w:t>
            </w:r>
          </w:p>
        </w:tc>
        <w:tc>
          <w:tcPr>
            <w:tcW w:w="1281" w:type="dxa"/>
          </w:tcPr>
          <w:p w14:paraId="260B93C5" w14:textId="77777777" w:rsidR="00F80B47" w:rsidRDefault="00000000">
            <w:pPr>
              <w:pStyle w:val="TableText"/>
              <w:spacing w:before="95" w:line="187" w:lineRule="auto"/>
              <w:ind w:left="573"/>
            </w:pPr>
            <w:r>
              <w:t>C</w:t>
            </w:r>
          </w:p>
        </w:tc>
      </w:tr>
      <w:tr w:rsidR="00F80B47" w14:paraId="2B396F01" w14:textId="77777777">
        <w:trPr>
          <w:trHeight w:val="316"/>
        </w:trPr>
        <w:tc>
          <w:tcPr>
            <w:tcW w:w="1520" w:type="dxa"/>
            <w:shd w:val="clear" w:color="auto" w:fill="D9D9D9"/>
          </w:tcPr>
          <w:p w14:paraId="56D46805" w14:textId="77777777" w:rsidR="00F80B47" w:rsidRDefault="00000000">
            <w:pPr>
              <w:pStyle w:val="TableText"/>
              <w:spacing w:before="52" w:line="223" w:lineRule="auto"/>
              <w:ind w:left="542"/>
              <w:rPr>
                <w:rFonts w:ascii="宋体" w:eastAsia="宋体" w:hAnsi="宋体" w:cs="宋体"/>
              </w:rPr>
            </w:pPr>
            <w:r>
              <w:rPr>
                <w:spacing w:val="-8"/>
              </w:rPr>
              <w:t>15</w:t>
            </w:r>
            <w:r>
              <w:rPr>
                <w:spacing w:val="10"/>
              </w:rPr>
              <w:t xml:space="preserve"> </w:t>
            </w:r>
            <w:r>
              <w:rPr>
                <w:rFonts w:ascii="宋体" w:eastAsia="宋体" w:hAnsi="宋体" w:cs="宋体"/>
                <w:spacing w:val="-8"/>
              </w:rPr>
              <w:t>上</w:t>
            </w:r>
          </w:p>
        </w:tc>
        <w:tc>
          <w:tcPr>
            <w:tcW w:w="1142" w:type="dxa"/>
          </w:tcPr>
          <w:p w14:paraId="2DA76148" w14:textId="77777777" w:rsidR="00F80B47" w:rsidRDefault="00000000">
            <w:pPr>
              <w:pStyle w:val="TableText"/>
              <w:spacing w:before="95" w:line="187" w:lineRule="auto"/>
              <w:ind w:left="492"/>
            </w:pPr>
            <w:r>
              <w:t>A</w:t>
            </w:r>
          </w:p>
        </w:tc>
        <w:tc>
          <w:tcPr>
            <w:tcW w:w="1415" w:type="dxa"/>
          </w:tcPr>
          <w:p w14:paraId="094BDC5A" w14:textId="77777777" w:rsidR="00F80B47" w:rsidRDefault="00000000">
            <w:pPr>
              <w:pStyle w:val="TableText"/>
              <w:spacing w:before="98" w:line="184" w:lineRule="auto"/>
              <w:ind w:left="634"/>
            </w:pPr>
            <w:r>
              <w:t>D</w:t>
            </w:r>
          </w:p>
        </w:tc>
        <w:tc>
          <w:tcPr>
            <w:tcW w:w="1276" w:type="dxa"/>
          </w:tcPr>
          <w:p w14:paraId="3E513054" w14:textId="77777777" w:rsidR="00F80B47" w:rsidRDefault="00000000">
            <w:pPr>
              <w:pStyle w:val="TableText"/>
              <w:spacing w:before="98" w:line="184" w:lineRule="auto"/>
              <w:ind w:left="563"/>
            </w:pPr>
            <w:r>
              <w:t>D</w:t>
            </w:r>
          </w:p>
        </w:tc>
        <w:tc>
          <w:tcPr>
            <w:tcW w:w="1559" w:type="dxa"/>
          </w:tcPr>
          <w:p w14:paraId="4BB7D2DE" w14:textId="77777777" w:rsidR="00F80B47" w:rsidRDefault="00000000">
            <w:pPr>
              <w:pStyle w:val="TableText"/>
              <w:spacing w:before="98" w:line="184" w:lineRule="auto"/>
              <w:ind w:left="707"/>
            </w:pPr>
            <w:r>
              <w:t>D</w:t>
            </w:r>
          </w:p>
        </w:tc>
        <w:tc>
          <w:tcPr>
            <w:tcW w:w="1281" w:type="dxa"/>
          </w:tcPr>
          <w:p w14:paraId="66216C02" w14:textId="77777777" w:rsidR="00F80B47" w:rsidRDefault="00000000">
            <w:pPr>
              <w:pStyle w:val="TableText"/>
              <w:spacing w:before="98" w:line="184" w:lineRule="auto"/>
              <w:ind w:left="560"/>
            </w:pPr>
            <w:r>
              <w:t>D</w:t>
            </w:r>
          </w:p>
        </w:tc>
      </w:tr>
      <w:tr w:rsidR="00F80B47" w14:paraId="48BA2389" w14:textId="77777777">
        <w:trPr>
          <w:trHeight w:val="317"/>
        </w:trPr>
        <w:tc>
          <w:tcPr>
            <w:tcW w:w="1520" w:type="dxa"/>
            <w:shd w:val="clear" w:color="auto" w:fill="D9D9D9"/>
          </w:tcPr>
          <w:p w14:paraId="556450E1" w14:textId="77777777" w:rsidR="00F80B47" w:rsidRDefault="00000000">
            <w:pPr>
              <w:pStyle w:val="TableText"/>
              <w:spacing w:before="52" w:line="222" w:lineRule="auto"/>
              <w:ind w:left="542"/>
              <w:rPr>
                <w:rFonts w:ascii="宋体" w:eastAsia="宋体" w:hAnsi="宋体" w:cs="宋体"/>
              </w:rPr>
            </w:pPr>
            <w:r>
              <w:rPr>
                <w:spacing w:val="-8"/>
              </w:rPr>
              <w:t>15</w:t>
            </w:r>
            <w:r>
              <w:rPr>
                <w:spacing w:val="15"/>
              </w:rPr>
              <w:t xml:space="preserve"> </w:t>
            </w:r>
            <w:r>
              <w:rPr>
                <w:rFonts w:ascii="宋体" w:eastAsia="宋体" w:hAnsi="宋体" w:cs="宋体"/>
                <w:spacing w:val="-8"/>
              </w:rPr>
              <w:t>下</w:t>
            </w:r>
          </w:p>
        </w:tc>
        <w:tc>
          <w:tcPr>
            <w:tcW w:w="1142" w:type="dxa"/>
          </w:tcPr>
          <w:p w14:paraId="047FA793" w14:textId="77777777" w:rsidR="00F80B47" w:rsidRDefault="00000000">
            <w:pPr>
              <w:pStyle w:val="TableText"/>
              <w:spacing w:before="96" w:line="187" w:lineRule="auto"/>
              <w:ind w:left="492"/>
            </w:pPr>
            <w:r>
              <w:t>A</w:t>
            </w:r>
          </w:p>
        </w:tc>
        <w:tc>
          <w:tcPr>
            <w:tcW w:w="1415" w:type="dxa"/>
          </w:tcPr>
          <w:p w14:paraId="304C7218" w14:textId="77777777" w:rsidR="00F80B47" w:rsidRDefault="00000000">
            <w:pPr>
              <w:pStyle w:val="TableText"/>
              <w:spacing w:before="99" w:line="184" w:lineRule="auto"/>
              <w:ind w:left="634"/>
            </w:pPr>
            <w:r>
              <w:t>D</w:t>
            </w:r>
          </w:p>
        </w:tc>
        <w:tc>
          <w:tcPr>
            <w:tcW w:w="1276" w:type="dxa"/>
          </w:tcPr>
          <w:p w14:paraId="7FC1C554" w14:textId="77777777" w:rsidR="00F80B47" w:rsidRDefault="00000000">
            <w:pPr>
              <w:pStyle w:val="TableText"/>
              <w:spacing w:before="99" w:line="184" w:lineRule="auto"/>
              <w:ind w:left="572"/>
            </w:pPr>
            <w:r>
              <w:t>B</w:t>
            </w:r>
          </w:p>
        </w:tc>
        <w:tc>
          <w:tcPr>
            <w:tcW w:w="1559" w:type="dxa"/>
          </w:tcPr>
          <w:p w14:paraId="47BC13B6" w14:textId="77777777" w:rsidR="00F80B47" w:rsidRDefault="00000000">
            <w:pPr>
              <w:pStyle w:val="TableText"/>
              <w:spacing w:before="99" w:line="184" w:lineRule="auto"/>
              <w:ind w:left="707"/>
            </w:pPr>
            <w:r>
              <w:t>D</w:t>
            </w:r>
          </w:p>
        </w:tc>
        <w:tc>
          <w:tcPr>
            <w:tcW w:w="1281" w:type="dxa"/>
          </w:tcPr>
          <w:p w14:paraId="154D120C" w14:textId="77777777" w:rsidR="00F80B47" w:rsidRDefault="00000000">
            <w:pPr>
              <w:pStyle w:val="TableText"/>
              <w:spacing w:before="96" w:line="187" w:lineRule="auto"/>
              <w:ind w:left="573"/>
            </w:pPr>
            <w:r>
              <w:t>C</w:t>
            </w:r>
          </w:p>
        </w:tc>
      </w:tr>
      <w:tr w:rsidR="00F80B47" w14:paraId="7D3F9674" w14:textId="77777777">
        <w:trPr>
          <w:trHeight w:val="317"/>
        </w:trPr>
        <w:tc>
          <w:tcPr>
            <w:tcW w:w="1520" w:type="dxa"/>
            <w:shd w:val="clear" w:color="auto" w:fill="D9D9D9"/>
          </w:tcPr>
          <w:p w14:paraId="27F21C0F" w14:textId="77777777" w:rsidR="00F80B47" w:rsidRDefault="00000000">
            <w:pPr>
              <w:pStyle w:val="TableText"/>
              <w:spacing w:before="52" w:line="224" w:lineRule="auto"/>
              <w:ind w:left="542"/>
              <w:rPr>
                <w:rFonts w:ascii="宋体" w:eastAsia="宋体" w:hAnsi="宋体" w:cs="宋体"/>
              </w:rPr>
            </w:pPr>
            <w:r>
              <w:rPr>
                <w:spacing w:val="-8"/>
              </w:rPr>
              <w:t>16</w:t>
            </w:r>
            <w:r>
              <w:rPr>
                <w:spacing w:val="10"/>
              </w:rPr>
              <w:t xml:space="preserve"> </w:t>
            </w:r>
            <w:r>
              <w:rPr>
                <w:rFonts w:ascii="宋体" w:eastAsia="宋体" w:hAnsi="宋体" w:cs="宋体"/>
                <w:spacing w:val="-8"/>
              </w:rPr>
              <w:t>上</w:t>
            </w:r>
          </w:p>
        </w:tc>
        <w:tc>
          <w:tcPr>
            <w:tcW w:w="1142" w:type="dxa"/>
          </w:tcPr>
          <w:p w14:paraId="0E2B2466" w14:textId="77777777" w:rsidR="00F80B47" w:rsidRDefault="00000000">
            <w:pPr>
              <w:pStyle w:val="TableText"/>
              <w:spacing w:before="95" w:line="187" w:lineRule="auto"/>
              <w:ind w:left="503"/>
            </w:pPr>
            <w:r>
              <w:t>C</w:t>
            </w:r>
          </w:p>
        </w:tc>
        <w:tc>
          <w:tcPr>
            <w:tcW w:w="1415" w:type="dxa"/>
          </w:tcPr>
          <w:p w14:paraId="28201255" w14:textId="77777777" w:rsidR="00F80B47" w:rsidRDefault="00000000">
            <w:pPr>
              <w:pStyle w:val="TableText"/>
              <w:spacing w:before="98" w:line="184" w:lineRule="auto"/>
              <w:ind w:left="634"/>
            </w:pPr>
            <w:r>
              <w:t>D</w:t>
            </w:r>
          </w:p>
        </w:tc>
        <w:tc>
          <w:tcPr>
            <w:tcW w:w="1276" w:type="dxa"/>
          </w:tcPr>
          <w:p w14:paraId="716BFFF9" w14:textId="77777777" w:rsidR="00F80B47" w:rsidRDefault="00000000">
            <w:pPr>
              <w:pStyle w:val="TableText"/>
              <w:spacing w:before="98" w:line="184" w:lineRule="auto"/>
              <w:ind w:left="572"/>
            </w:pPr>
            <w:r>
              <w:t>B</w:t>
            </w:r>
          </w:p>
        </w:tc>
        <w:tc>
          <w:tcPr>
            <w:tcW w:w="1559" w:type="dxa"/>
          </w:tcPr>
          <w:p w14:paraId="5747DD08" w14:textId="77777777" w:rsidR="00F80B47" w:rsidRDefault="00000000">
            <w:pPr>
              <w:pStyle w:val="TableText"/>
              <w:spacing w:before="98" w:line="184" w:lineRule="auto"/>
              <w:ind w:left="712"/>
            </w:pPr>
            <w:r>
              <w:t>B</w:t>
            </w:r>
          </w:p>
        </w:tc>
        <w:tc>
          <w:tcPr>
            <w:tcW w:w="1281" w:type="dxa"/>
          </w:tcPr>
          <w:p w14:paraId="7AF75332" w14:textId="77777777" w:rsidR="00F80B47" w:rsidRDefault="00000000">
            <w:pPr>
              <w:pStyle w:val="TableText"/>
              <w:spacing w:before="95" w:line="187" w:lineRule="auto"/>
              <w:ind w:left="573"/>
            </w:pPr>
            <w:r>
              <w:t>C</w:t>
            </w:r>
          </w:p>
        </w:tc>
      </w:tr>
      <w:tr w:rsidR="00F80B47" w14:paraId="70679753" w14:textId="77777777">
        <w:trPr>
          <w:trHeight w:val="316"/>
        </w:trPr>
        <w:tc>
          <w:tcPr>
            <w:tcW w:w="1520" w:type="dxa"/>
            <w:shd w:val="clear" w:color="auto" w:fill="D9D9D9"/>
          </w:tcPr>
          <w:p w14:paraId="0B7BD28F" w14:textId="77777777" w:rsidR="00F80B47" w:rsidRDefault="00000000">
            <w:pPr>
              <w:pStyle w:val="TableText"/>
              <w:spacing w:before="51" w:line="222" w:lineRule="auto"/>
              <w:ind w:left="542"/>
              <w:rPr>
                <w:rFonts w:ascii="宋体" w:eastAsia="宋体" w:hAnsi="宋体" w:cs="宋体"/>
              </w:rPr>
            </w:pPr>
            <w:r>
              <w:rPr>
                <w:spacing w:val="-8"/>
              </w:rPr>
              <w:t>16</w:t>
            </w:r>
            <w:r>
              <w:rPr>
                <w:spacing w:val="15"/>
              </w:rPr>
              <w:t xml:space="preserve"> </w:t>
            </w:r>
            <w:r>
              <w:rPr>
                <w:rFonts w:ascii="宋体" w:eastAsia="宋体" w:hAnsi="宋体" w:cs="宋体"/>
                <w:spacing w:val="-8"/>
              </w:rPr>
              <w:t>下</w:t>
            </w:r>
          </w:p>
        </w:tc>
        <w:tc>
          <w:tcPr>
            <w:tcW w:w="1142" w:type="dxa"/>
          </w:tcPr>
          <w:p w14:paraId="28497983" w14:textId="77777777" w:rsidR="00F80B47" w:rsidRDefault="00000000">
            <w:pPr>
              <w:pStyle w:val="TableText"/>
              <w:spacing w:before="95" w:line="187" w:lineRule="auto"/>
              <w:ind w:left="503"/>
            </w:pPr>
            <w:r>
              <w:t>C</w:t>
            </w:r>
          </w:p>
        </w:tc>
        <w:tc>
          <w:tcPr>
            <w:tcW w:w="1415" w:type="dxa"/>
          </w:tcPr>
          <w:p w14:paraId="25C76DF5" w14:textId="77777777" w:rsidR="00F80B47" w:rsidRDefault="00000000">
            <w:pPr>
              <w:pStyle w:val="TableText"/>
              <w:spacing w:before="98" w:line="184" w:lineRule="auto"/>
              <w:ind w:left="634"/>
            </w:pPr>
            <w:r>
              <w:t>D</w:t>
            </w:r>
          </w:p>
        </w:tc>
        <w:tc>
          <w:tcPr>
            <w:tcW w:w="1276" w:type="dxa"/>
          </w:tcPr>
          <w:p w14:paraId="6ED221E6" w14:textId="77777777" w:rsidR="00F80B47" w:rsidRDefault="00000000">
            <w:pPr>
              <w:pStyle w:val="TableText"/>
              <w:spacing w:before="95" w:line="187" w:lineRule="auto"/>
              <w:ind w:left="561"/>
            </w:pPr>
            <w:r>
              <w:t>A</w:t>
            </w:r>
          </w:p>
        </w:tc>
        <w:tc>
          <w:tcPr>
            <w:tcW w:w="1559" w:type="dxa"/>
          </w:tcPr>
          <w:p w14:paraId="0E6B62DA" w14:textId="77777777" w:rsidR="00F80B47" w:rsidRDefault="00000000">
            <w:pPr>
              <w:pStyle w:val="TableText"/>
              <w:spacing w:before="95" w:line="187" w:lineRule="auto"/>
              <w:ind w:left="716"/>
            </w:pPr>
            <w:r>
              <w:t>C</w:t>
            </w:r>
          </w:p>
        </w:tc>
        <w:tc>
          <w:tcPr>
            <w:tcW w:w="1281" w:type="dxa"/>
          </w:tcPr>
          <w:p w14:paraId="48BC070F" w14:textId="77777777" w:rsidR="00F80B47" w:rsidRDefault="00000000">
            <w:pPr>
              <w:pStyle w:val="TableText"/>
              <w:spacing w:before="98" w:line="184" w:lineRule="auto"/>
              <w:ind w:left="560"/>
            </w:pPr>
            <w:r>
              <w:t>D</w:t>
            </w:r>
          </w:p>
        </w:tc>
      </w:tr>
      <w:tr w:rsidR="00F80B47" w14:paraId="1BF1E4B0" w14:textId="77777777">
        <w:trPr>
          <w:trHeight w:val="317"/>
        </w:trPr>
        <w:tc>
          <w:tcPr>
            <w:tcW w:w="1520" w:type="dxa"/>
            <w:shd w:val="clear" w:color="auto" w:fill="D9D9D9"/>
          </w:tcPr>
          <w:p w14:paraId="512532ED" w14:textId="77777777" w:rsidR="00F80B47" w:rsidRDefault="00000000">
            <w:pPr>
              <w:pStyle w:val="TableText"/>
              <w:spacing w:before="52" w:line="224" w:lineRule="auto"/>
              <w:ind w:left="542"/>
              <w:rPr>
                <w:rFonts w:ascii="宋体" w:eastAsia="宋体" w:hAnsi="宋体" w:cs="宋体"/>
              </w:rPr>
            </w:pPr>
            <w:r>
              <w:rPr>
                <w:spacing w:val="-8"/>
              </w:rPr>
              <w:t>17</w:t>
            </w:r>
            <w:r>
              <w:rPr>
                <w:spacing w:val="10"/>
              </w:rPr>
              <w:t xml:space="preserve"> </w:t>
            </w:r>
            <w:r>
              <w:rPr>
                <w:rFonts w:ascii="宋体" w:eastAsia="宋体" w:hAnsi="宋体" w:cs="宋体"/>
                <w:spacing w:val="-8"/>
              </w:rPr>
              <w:t>上</w:t>
            </w:r>
          </w:p>
        </w:tc>
        <w:tc>
          <w:tcPr>
            <w:tcW w:w="1142" w:type="dxa"/>
          </w:tcPr>
          <w:p w14:paraId="1B1F9DF8" w14:textId="77777777" w:rsidR="00F80B47" w:rsidRDefault="00000000">
            <w:pPr>
              <w:pStyle w:val="TableText"/>
              <w:spacing w:before="95" w:line="187" w:lineRule="auto"/>
              <w:ind w:left="503"/>
            </w:pPr>
            <w:r>
              <w:t>C</w:t>
            </w:r>
          </w:p>
        </w:tc>
        <w:tc>
          <w:tcPr>
            <w:tcW w:w="1415" w:type="dxa"/>
          </w:tcPr>
          <w:p w14:paraId="26FBEDD7" w14:textId="77777777" w:rsidR="00F80B47" w:rsidRDefault="00000000">
            <w:pPr>
              <w:pStyle w:val="TableText"/>
              <w:spacing w:before="96" w:line="187" w:lineRule="auto"/>
              <w:ind w:left="632"/>
            </w:pPr>
            <w:r>
              <w:t>A</w:t>
            </w:r>
          </w:p>
        </w:tc>
        <w:tc>
          <w:tcPr>
            <w:tcW w:w="1276" w:type="dxa"/>
          </w:tcPr>
          <w:p w14:paraId="29E0142B" w14:textId="77777777" w:rsidR="00F80B47" w:rsidRDefault="00000000">
            <w:pPr>
              <w:pStyle w:val="TableText"/>
              <w:spacing w:before="99" w:line="184" w:lineRule="auto"/>
              <w:ind w:left="572"/>
            </w:pPr>
            <w:r>
              <w:t>B</w:t>
            </w:r>
          </w:p>
        </w:tc>
        <w:tc>
          <w:tcPr>
            <w:tcW w:w="1559" w:type="dxa"/>
          </w:tcPr>
          <w:p w14:paraId="14727EE7" w14:textId="77777777" w:rsidR="00F80B47" w:rsidRDefault="00000000">
            <w:pPr>
              <w:pStyle w:val="TableText"/>
              <w:spacing w:before="99" w:line="184" w:lineRule="auto"/>
              <w:ind w:left="712"/>
            </w:pPr>
            <w:r>
              <w:t>B</w:t>
            </w:r>
          </w:p>
        </w:tc>
        <w:tc>
          <w:tcPr>
            <w:tcW w:w="1281" w:type="dxa"/>
          </w:tcPr>
          <w:p w14:paraId="077B3020" w14:textId="77777777" w:rsidR="00F80B47" w:rsidRDefault="00000000">
            <w:pPr>
              <w:pStyle w:val="TableText"/>
              <w:spacing w:before="99" w:line="184" w:lineRule="auto"/>
              <w:ind w:left="560"/>
            </w:pPr>
            <w:r>
              <w:t>D</w:t>
            </w:r>
          </w:p>
        </w:tc>
      </w:tr>
      <w:tr w:rsidR="00F80B47" w14:paraId="430EEC3A" w14:textId="77777777">
        <w:trPr>
          <w:trHeight w:val="321"/>
        </w:trPr>
        <w:tc>
          <w:tcPr>
            <w:tcW w:w="1520" w:type="dxa"/>
            <w:shd w:val="clear" w:color="auto" w:fill="D9D9D9"/>
          </w:tcPr>
          <w:p w14:paraId="29DEFC18" w14:textId="77777777" w:rsidR="00F80B47" w:rsidRDefault="00000000">
            <w:pPr>
              <w:pStyle w:val="TableText"/>
              <w:spacing w:before="56" w:line="222" w:lineRule="auto"/>
              <w:ind w:left="542"/>
              <w:rPr>
                <w:rFonts w:ascii="宋体" w:eastAsia="宋体" w:hAnsi="宋体" w:cs="宋体"/>
              </w:rPr>
            </w:pPr>
            <w:r>
              <w:rPr>
                <w:spacing w:val="-8"/>
              </w:rPr>
              <w:t>17</w:t>
            </w:r>
            <w:r>
              <w:rPr>
                <w:spacing w:val="15"/>
              </w:rPr>
              <w:t xml:space="preserve"> </w:t>
            </w:r>
            <w:r>
              <w:rPr>
                <w:rFonts w:ascii="宋体" w:eastAsia="宋体" w:hAnsi="宋体" w:cs="宋体"/>
                <w:spacing w:val="-8"/>
              </w:rPr>
              <w:t>下</w:t>
            </w:r>
          </w:p>
        </w:tc>
        <w:tc>
          <w:tcPr>
            <w:tcW w:w="1142" w:type="dxa"/>
          </w:tcPr>
          <w:p w14:paraId="6A79FB7C" w14:textId="77777777" w:rsidR="00F80B47" w:rsidRDefault="00000000">
            <w:pPr>
              <w:pStyle w:val="TableText"/>
              <w:spacing w:before="100" w:line="187" w:lineRule="auto"/>
              <w:ind w:left="492"/>
            </w:pPr>
            <w:r>
              <w:t>A</w:t>
            </w:r>
          </w:p>
        </w:tc>
        <w:tc>
          <w:tcPr>
            <w:tcW w:w="1415" w:type="dxa"/>
          </w:tcPr>
          <w:p w14:paraId="64B1AAEC" w14:textId="77777777" w:rsidR="00F80B47" w:rsidRDefault="00000000">
            <w:pPr>
              <w:pStyle w:val="TableText"/>
              <w:spacing w:before="103" w:line="184" w:lineRule="auto"/>
              <w:ind w:left="638"/>
            </w:pPr>
            <w:r>
              <w:t>B</w:t>
            </w:r>
          </w:p>
        </w:tc>
        <w:tc>
          <w:tcPr>
            <w:tcW w:w="1276" w:type="dxa"/>
          </w:tcPr>
          <w:p w14:paraId="0EF708A3" w14:textId="77777777" w:rsidR="00F80B47" w:rsidRDefault="00000000">
            <w:pPr>
              <w:pStyle w:val="TableText"/>
              <w:spacing w:before="100" w:line="187" w:lineRule="auto"/>
              <w:ind w:left="576"/>
            </w:pPr>
            <w:r>
              <w:t>C</w:t>
            </w:r>
          </w:p>
        </w:tc>
        <w:tc>
          <w:tcPr>
            <w:tcW w:w="1559" w:type="dxa"/>
          </w:tcPr>
          <w:p w14:paraId="36131415" w14:textId="77777777" w:rsidR="00F80B47" w:rsidRDefault="00000000">
            <w:pPr>
              <w:pStyle w:val="TableText"/>
              <w:spacing w:before="103" w:line="184" w:lineRule="auto"/>
              <w:ind w:left="712"/>
            </w:pPr>
            <w:r>
              <w:t>B</w:t>
            </w:r>
          </w:p>
        </w:tc>
        <w:tc>
          <w:tcPr>
            <w:tcW w:w="1281" w:type="dxa"/>
          </w:tcPr>
          <w:p w14:paraId="14F62C51" w14:textId="77777777" w:rsidR="00F80B47" w:rsidRDefault="00000000">
            <w:pPr>
              <w:pStyle w:val="TableText"/>
              <w:spacing w:before="103" w:line="184" w:lineRule="auto"/>
              <w:ind w:left="560"/>
            </w:pPr>
            <w:r>
              <w:t>D</w:t>
            </w:r>
          </w:p>
        </w:tc>
      </w:tr>
      <w:tr w:rsidR="00F80B47" w14:paraId="7A6F1370" w14:textId="77777777">
        <w:trPr>
          <w:trHeight w:val="317"/>
        </w:trPr>
        <w:tc>
          <w:tcPr>
            <w:tcW w:w="1520" w:type="dxa"/>
            <w:shd w:val="clear" w:color="auto" w:fill="D9D9D9"/>
          </w:tcPr>
          <w:p w14:paraId="2E894DE1" w14:textId="77777777" w:rsidR="00F80B47" w:rsidRDefault="00000000">
            <w:pPr>
              <w:pStyle w:val="TableText"/>
              <w:spacing w:before="52" w:line="224" w:lineRule="auto"/>
              <w:ind w:left="542"/>
              <w:rPr>
                <w:rFonts w:ascii="宋体" w:eastAsia="宋体" w:hAnsi="宋体" w:cs="宋体"/>
              </w:rPr>
            </w:pPr>
            <w:r>
              <w:rPr>
                <w:spacing w:val="-8"/>
              </w:rPr>
              <w:t>18</w:t>
            </w:r>
            <w:r>
              <w:rPr>
                <w:spacing w:val="10"/>
              </w:rPr>
              <w:t xml:space="preserve"> </w:t>
            </w:r>
            <w:r>
              <w:rPr>
                <w:rFonts w:ascii="宋体" w:eastAsia="宋体" w:hAnsi="宋体" w:cs="宋体"/>
                <w:spacing w:val="-8"/>
              </w:rPr>
              <w:t>上</w:t>
            </w:r>
          </w:p>
        </w:tc>
        <w:tc>
          <w:tcPr>
            <w:tcW w:w="1142" w:type="dxa"/>
          </w:tcPr>
          <w:p w14:paraId="647D7E4A" w14:textId="77777777" w:rsidR="00F80B47" w:rsidRDefault="00000000">
            <w:pPr>
              <w:pStyle w:val="TableText"/>
              <w:spacing w:before="96" w:line="187" w:lineRule="auto"/>
              <w:ind w:left="492"/>
            </w:pPr>
            <w:r>
              <w:t>A</w:t>
            </w:r>
          </w:p>
        </w:tc>
        <w:tc>
          <w:tcPr>
            <w:tcW w:w="1415" w:type="dxa"/>
          </w:tcPr>
          <w:p w14:paraId="3D62B6A6" w14:textId="77777777" w:rsidR="00F80B47" w:rsidRDefault="00000000">
            <w:pPr>
              <w:pStyle w:val="TableText"/>
              <w:spacing w:before="96" w:line="187" w:lineRule="auto"/>
              <w:ind w:left="632"/>
            </w:pPr>
            <w:r>
              <w:t>A</w:t>
            </w:r>
          </w:p>
        </w:tc>
        <w:tc>
          <w:tcPr>
            <w:tcW w:w="1276" w:type="dxa"/>
          </w:tcPr>
          <w:p w14:paraId="0F05C903" w14:textId="77777777" w:rsidR="00F80B47" w:rsidRDefault="00000000">
            <w:pPr>
              <w:pStyle w:val="TableText"/>
              <w:spacing w:before="95" w:line="187" w:lineRule="auto"/>
              <w:ind w:left="576"/>
            </w:pPr>
            <w:r>
              <w:t>C</w:t>
            </w:r>
          </w:p>
        </w:tc>
        <w:tc>
          <w:tcPr>
            <w:tcW w:w="1559" w:type="dxa"/>
          </w:tcPr>
          <w:p w14:paraId="6BFD2F3C" w14:textId="77777777" w:rsidR="00F80B47" w:rsidRDefault="00000000">
            <w:pPr>
              <w:pStyle w:val="TableText"/>
              <w:spacing w:before="99" w:line="184" w:lineRule="auto"/>
              <w:ind w:left="707"/>
            </w:pPr>
            <w:r>
              <w:t>D</w:t>
            </w:r>
          </w:p>
        </w:tc>
        <w:tc>
          <w:tcPr>
            <w:tcW w:w="1281" w:type="dxa"/>
          </w:tcPr>
          <w:p w14:paraId="6B0A0502" w14:textId="77777777" w:rsidR="00F80B47" w:rsidRDefault="00000000">
            <w:pPr>
              <w:pStyle w:val="TableText"/>
              <w:spacing w:before="99" w:line="184" w:lineRule="auto"/>
              <w:ind w:left="569"/>
            </w:pPr>
            <w:r>
              <w:t>B</w:t>
            </w:r>
          </w:p>
        </w:tc>
      </w:tr>
      <w:tr w:rsidR="00F80B47" w14:paraId="6978EFA5" w14:textId="77777777">
        <w:trPr>
          <w:trHeight w:val="316"/>
        </w:trPr>
        <w:tc>
          <w:tcPr>
            <w:tcW w:w="1520" w:type="dxa"/>
            <w:shd w:val="clear" w:color="auto" w:fill="D9D9D9"/>
          </w:tcPr>
          <w:p w14:paraId="12499751" w14:textId="77777777" w:rsidR="00F80B47" w:rsidRDefault="00000000">
            <w:pPr>
              <w:pStyle w:val="TableText"/>
              <w:spacing w:before="52" w:line="222" w:lineRule="auto"/>
              <w:ind w:left="542"/>
              <w:rPr>
                <w:rFonts w:ascii="宋体" w:eastAsia="宋体" w:hAnsi="宋体" w:cs="宋体"/>
              </w:rPr>
            </w:pPr>
            <w:r>
              <w:rPr>
                <w:spacing w:val="-8"/>
              </w:rPr>
              <w:t>18</w:t>
            </w:r>
            <w:r>
              <w:rPr>
                <w:spacing w:val="15"/>
              </w:rPr>
              <w:t xml:space="preserve"> </w:t>
            </w:r>
            <w:r>
              <w:rPr>
                <w:rFonts w:ascii="宋体" w:eastAsia="宋体" w:hAnsi="宋体" w:cs="宋体"/>
                <w:spacing w:val="-8"/>
              </w:rPr>
              <w:t>下</w:t>
            </w:r>
          </w:p>
        </w:tc>
        <w:tc>
          <w:tcPr>
            <w:tcW w:w="1142" w:type="dxa"/>
          </w:tcPr>
          <w:p w14:paraId="2C3EB9FF" w14:textId="77777777" w:rsidR="00F80B47" w:rsidRDefault="00000000">
            <w:pPr>
              <w:pStyle w:val="TableText"/>
              <w:spacing w:before="95" w:line="187" w:lineRule="auto"/>
              <w:ind w:left="492"/>
            </w:pPr>
            <w:r>
              <w:t>A</w:t>
            </w:r>
          </w:p>
        </w:tc>
        <w:tc>
          <w:tcPr>
            <w:tcW w:w="1415" w:type="dxa"/>
          </w:tcPr>
          <w:p w14:paraId="7D722E9F" w14:textId="77777777" w:rsidR="00F80B47" w:rsidRDefault="00000000">
            <w:pPr>
              <w:pStyle w:val="TableText"/>
              <w:spacing w:before="95" w:line="187" w:lineRule="auto"/>
              <w:ind w:left="632"/>
            </w:pPr>
            <w:r>
              <w:t>A</w:t>
            </w:r>
          </w:p>
        </w:tc>
        <w:tc>
          <w:tcPr>
            <w:tcW w:w="1276" w:type="dxa"/>
          </w:tcPr>
          <w:p w14:paraId="20737270" w14:textId="77777777" w:rsidR="00F80B47" w:rsidRDefault="00000000">
            <w:pPr>
              <w:pStyle w:val="TableText"/>
              <w:spacing w:before="98" w:line="184" w:lineRule="auto"/>
              <w:ind w:left="572"/>
            </w:pPr>
            <w:r>
              <w:t>B</w:t>
            </w:r>
          </w:p>
        </w:tc>
        <w:tc>
          <w:tcPr>
            <w:tcW w:w="1559" w:type="dxa"/>
          </w:tcPr>
          <w:p w14:paraId="07FA0317" w14:textId="77777777" w:rsidR="00F80B47" w:rsidRDefault="00000000">
            <w:pPr>
              <w:pStyle w:val="TableText"/>
              <w:spacing w:before="95" w:line="187" w:lineRule="auto"/>
              <w:ind w:left="716"/>
            </w:pPr>
            <w:r>
              <w:t>C</w:t>
            </w:r>
          </w:p>
        </w:tc>
        <w:tc>
          <w:tcPr>
            <w:tcW w:w="1281" w:type="dxa"/>
          </w:tcPr>
          <w:p w14:paraId="1D553903" w14:textId="77777777" w:rsidR="00F80B47" w:rsidRDefault="00000000">
            <w:pPr>
              <w:pStyle w:val="TableText"/>
              <w:spacing w:before="98" w:line="184" w:lineRule="auto"/>
              <w:ind w:left="560"/>
            </w:pPr>
            <w:r>
              <w:t>D</w:t>
            </w:r>
          </w:p>
        </w:tc>
      </w:tr>
      <w:tr w:rsidR="00F80B47" w14:paraId="6284F6B1" w14:textId="77777777">
        <w:trPr>
          <w:trHeight w:val="316"/>
        </w:trPr>
        <w:tc>
          <w:tcPr>
            <w:tcW w:w="1520" w:type="dxa"/>
            <w:shd w:val="clear" w:color="auto" w:fill="D9D9D9"/>
          </w:tcPr>
          <w:p w14:paraId="5F8E78B0" w14:textId="77777777" w:rsidR="00F80B47" w:rsidRDefault="00000000">
            <w:pPr>
              <w:pStyle w:val="TableText"/>
              <w:spacing w:before="52" w:line="223" w:lineRule="auto"/>
              <w:ind w:left="542"/>
              <w:rPr>
                <w:rFonts w:ascii="宋体" w:eastAsia="宋体" w:hAnsi="宋体" w:cs="宋体"/>
              </w:rPr>
            </w:pPr>
            <w:r>
              <w:rPr>
                <w:spacing w:val="-8"/>
              </w:rPr>
              <w:t>19</w:t>
            </w:r>
            <w:r>
              <w:rPr>
                <w:spacing w:val="10"/>
              </w:rPr>
              <w:t xml:space="preserve"> </w:t>
            </w:r>
            <w:r>
              <w:rPr>
                <w:rFonts w:ascii="宋体" w:eastAsia="宋体" w:hAnsi="宋体" w:cs="宋体"/>
                <w:spacing w:val="-8"/>
              </w:rPr>
              <w:t>上</w:t>
            </w:r>
          </w:p>
        </w:tc>
        <w:tc>
          <w:tcPr>
            <w:tcW w:w="1142" w:type="dxa"/>
          </w:tcPr>
          <w:p w14:paraId="77B8D96B" w14:textId="77777777" w:rsidR="00F80B47" w:rsidRDefault="00000000">
            <w:pPr>
              <w:pStyle w:val="TableText"/>
              <w:spacing w:before="96" w:line="187" w:lineRule="auto"/>
              <w:ind w:left="492"/>
            </w:pPr>
            <w:r>
              <w:t>A</w:t>
            </w:r>
          </w:p>
        </w:tc>
        <w:tc>
          <w:tcPr>
            <w:tcW w:w="1415" w:type="dxa"/>
          </w:tcPr>
          <w:p w14:paraId="0979C3C7" w14:textId="77777777" w:rsidR="00F80B47" w:rsidRDefault="00000000">
            <w:pPr>
              <w:pStyle w:val="TableText"/>
              <w:spacing w:before="99" w:line="184" w:lineRule="auto"/>
              <w:ind w:left="638"/>
            </w:pPr>
            <w:r>
              <w:t>B</w:t>
            </w:r>
          </w:p>
        </w:tc>
        <w:tc>
          <w:tcPr>
            <w:tcW w:w="1276" w:type="dxa"/>
          </w:tcPr>
          <w:p w14:paraId="1F585DF8" w14:textId="77777777" w:rsidR="00F80B47" w:rsidRDefault="00000000">
            <w:pPr>
              <w:pStyle w:val="TableText"/>
              <w:spacing w:before="96" w:line="187" w:lineRule="auto"/>
              <w:ind w:left="561"/>
            </w:pPr>
            <w:r>
              <w:t>A</w:t>
            </w:r>
          </w:p>
        </w:tc>
        <w:tc>
          <w:tcPr>
            <w:tcW w:w="1559" w:type="dxa"/>
          </w:tcPr>
          <w:p w14:paraId="1C19C12C" w14:textId="77777777" w:rsidR="00F80B47" w:rsidRDefault="00000000">
            <w:pPr>
              <w:pStyle w:val="TableText"/>
              <w:spacing w:before="99" w:line="184" w:lineRule="auto"/>
              <w:ind w:left="712"/>
            </w:pPr>
            <w:r>
              <w:t>B</w:t>
            </w:r>
          </w:p>
        </w:tc>
        <w:tc>
          <w:tcPr>
            <w:tcW w:w="1281" w:type="dxa"/>
          </w:tcPr>
          <w:p w14:paraId="231472CD" w14:textId="77777777" w:rsidR="00F80B47" w:rsidRDefault="00000000">
            <w:pPr>
              <w:pStyle w:val="TableText"/>
              <w:spacing w:before="99" w:line="184" w:lineRule="auto"/>
              <w:ind w:left="560"/>
            </w:pPr>
            <w:r>
              <w:t>D</w:t>
            </w:r>
          </w:p>
        </w:tc>
      </w:tr>
      <w:tr w:rsidR="00F80B47" w14:paraId="731DE6BC" w14:textId="77777777">
        <w:trPr>
          <w:trHeight w:val="321"/>
        </w:trPr>
        <w:tc>
          <w:tcPr>
            <w:tcW w:w="1520" w:type="dxa"/>
            <w:shd w:val="clear" w:color="auto" w:fill="D9D9D9"/>
          </w:tcPr>
          <w:p w14:paraId="21F8C470" w14:textId="77777777" w:rsidR="00F80B47" w:rsidRDefault="00000000">
            <w:pPr>
              <w:pStyle w:val="TableText"/>
              <w:spacing w:before="53" w:line="222" w:lineRule="auto"/>
              <w:ind w:left="542"/>
              <w:rPr>
                <w:rFonts w:ascii="宋体" w:eastAsia="宋体" w:hAnsi="宋体" w:cs="宋体"/>
              </w:rPr>
            </w:pPr>
            <w:r>
              <w:rPr>
                <w:spacing w:val="-8"/>
              </w:rPr>
              <w:t>19</w:t>
            </w:r>
            <w:r>
              <w:rPr>
                <w:spacing w:val="15"/>
              </w:rPr>
              <w:t xml:space="preserve"> </w:t>
            </w:r>
            <w:r>
              <w:rPr>
                <w:rFonts w:ascii="宋体" w:eastAsia="宋体" w:hAnsi="宋体" w:cs="宋体"/>
                <w:spacing w:val="-8"/>
              </w:rPr>
              <w:t>下</w:t>
            </w:r>
          </w:p>
        </w:tc>
        <w:tc>
          <w:tcPr>
            <w:tcW w:w="1142" w:type="dxa"/>
          </w:tcPr>
          <w:p w14:paraId="5F94B1E3" w14:textId="77777777" w:rsidR="00F80B47" w:rsidRDefault="00000000">
            <w:pPr>
              <w:pStyle w:val="TableText"/>
              <w:spacing w:before="96" w:line="187" w:lineRule="auto"/>
              <w:ind w:left="503"/>
            </w:pPr>
            <w:r>
              <w:t>C</w:t>
            </w:r>
          </w:p>
        </w:tc>
        <w:tc>
          <w:tcPr>
            <w:tcW w:w="1415" w:type="dxa"/>
          </w:tcPr>
          <w:p w14:paraId="667929F4" w14:textId="77777777" w:rsidR="00F80B47" w:rsidRDefault="00000000">
            <w:pPr>
              <w:pStyle w:val="TableText"/>
              <w:spacing w:before="99" w:line="184" w:lineRule="auto"/>
              <w:ind w:left="638"/>
            </w:pPr>
            <w:r>
              <w:t>B</w:t>
            </w:r>
          </w:p>
        </w:tc>
        <w:tc>
          <w:tcPr>
            <w:tcW w:w="1276" w:type="dxa"/>
          </w:tcPr>
          <w:p w14:paraId="514B6356" w14:textId="77777777" w:rsidR="00F80B47" w:rsidRDefault="00000000">
            <w:pPr>
              <w:pStyle w:val="TableText"/>
              <w:spacing w:before="99" w:line="184" w:lineRule="auto"/>
              <w:ind w:left="563"/>
            </w:pPr>
            <w:r>
              <w:t>D</w:t>
            </w:r>
          </w:p>
        </w:tc>
        <w:tc>
          <w:tcPr>
            <w:tcW w:w="1559" w:type="dxa"/>
          </w:tcPr>
          <w:p w14:paraId="542EB115" w14:textId="77777777" w:rsidR="00F80B47" w:rsidRDefault="00000000">
            <w:pPr>
              <w:pStyle w:val="TableText"/>
              <w:spacing w:before="96" w:line="187" w:lineRule="auto"/>
              <w:ind w:left="706"/>
            </w:pPr>
            <w:r>
              <w:t>A</w:t>
            </w:r>
          </w:p>
        </w:tc>
        <w:tc>
          <w:tcPr>
            <w:tcW w:w="1281" w:type="dxa"/>
          </w:tcPr>
          <w:p w14:paraId="1E4C607A" w14:textId="77777777" w:rsidR="00F80B47" w:rsidRDefault="00000000">
            <w:pPr>
              <w:pStyle w:val="TableText"/>
              <w:spacing w:before="99" w:line="184" w:lineRule="auto"/>
              <w:ind w:left="560"/>
            </w:pPr>
            <w:r>
              <w:t>D</w:t>
            </w:r>
          </w:p>
        </w:tc>
      </w:tr>
    </w:tbl>
    <w:p w14:paraId="5D299FE6" w14:textId="77777777" w:rsidR="00F80B47" w:rsidRDefault="00000000">
      <w:pPr>
        <w:pStyle w:val="a3"/>
        <w:spacing w:before="58" w:line="267" w:lineRule="auto"/>
        <w:ind w:left="3" w:firstLine="405"/>
        <w:jc w:val="both"/>
        <w:rPr>
          <w:sz w:val="18"/>
          <w:szCs w:val="18"/>
          <w:lang w:eastAsia="zh-CN"/>
        </w:rPr>
      </w:pPr>
      <w:r>
        <w:rPr>
          <w:spacing w:val="-12"/>
          <w:sz w:val="20"/>
          <w:szCs w:val="20"/>
          <w:u w:val="single" w:color="000000"/>
          <w:lang w:eastAsia="zh-CN"/>
          <w14:textOutline w14:w="3200" w14:cap="rnd" w14:cmpd="sng" w14:algn="ctr">
            <w14:solidFill>
              <w14:srgbClr w14:val="000000"/>
            </w14:solidFill>
            <w14:prstDash w14:val="solid"/>
            <w14:round/>
          </w14:textOutline>
        </w:rPr>
        <w:t>从上表可以看出，</w:t>
      </w:r>
      <w:r>
        <w:rPr>
          <w:spacing w:val="61"/>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22</w:t>
      </w:r>
      <w:r>
        <w:rPr>
          <w:spacing w:val="-40"/>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次考试</w:t>
      </w:r>
      <w:r>
        <w:rPr>
          <w:spacing w:val="-34"/>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110</w:t>
      </w:r>
      <w:r>
        <w:rPr>
          <w:spacing w:val="-44"/>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试题，</w:t>
      </w:r>
      <w:r>
        <w:rPr>
          <w:spacing w:val="-12"/>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选项</w:t>
      </w:r>
      <w:r>
        <w:rPr>
          <w:spacing w:val="-50"/>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A</w:t>
      </w:r>
      <w:r>
        <w:rPr>
          <w:spacing w:val="-32"/>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总共</w:t>
      </w:r>
      <w:r>
        <w:rPr>
          <w:spacing w:val="-44"/>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30</w:t>
      </w:r>
      <w:r>
        <w:rPr>
          <w:spacing w:val="-48"/>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个，</w:t>
      </w:r>
      <w:r>
        <w:rPr>
          <w:spacing w:val="-24"/>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选项</w:t>
      </w:r>
      <w:r>
        <w:rPr>
          <w:spacing w:val="-39"/>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B</w:t>
      </w:r>
      <w:r>
        <w:rPr>
          <w:spacing w:val="-32"/>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总共</w:t>
      </w:r>
      <w:r>
        <w:rPr>
          <w:spacing w:val="-46"/>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27</w:t>
      </w:r>
      <w:r>
        <w:rPr>
          <w:spacing w:val="-48"/>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个，</w:t>
      </w:r>
      <w:r>
        <w:rPr>
          <w:spacing w:val="-24"/>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选项</w:t>
      </w:r>
      <w:r>
        <w:rPr>
          <w:spacing w:val="-41"/>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C</w:t>
      </w:r>
      <w:r>
        <w:rPr>
          <w:spacing w:val="-32"/>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总共</w:t>
      </w:r>
      <w:r>
        <w:rPr>
          <w:spacing w:val="-45"/>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23</w:t>
      </w:r>
      <w:r>
        <w:rPr>
          <w:spacing w:val="-48"/>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个，</w:t>
      </w:r>
      <w:r>
        <w:rPr>
          <w:sz w:val="20"/>
          <w:szCs w:val="20"/>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选项</w:t>
      </w:r>
      <w:r>
        <w:rPr>
          <w:spacing w:val="-39"/>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D</w:t>
      </w:r>
      <w:r>
        <w:rPr>
          <w:spacing w:val="-33"/>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总共</w:t>
      </w:r>
      <w:r>
        <w:rPr>
          <w:spacing w:val="-43"/>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30，选项</w:t>
      </w:r>
      <w:r>
        <w:rPr>
          <w:spacing w:val="-31"/>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AD</w:t>
      </w:r>
      <w:r>
        <w:rPr>
          <w:spacing w:val="-6"/>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出现的次数最多，</w:t>
      </w:r>
      <w:r>
        <w:rPr>
          <w:spacing w:val="43"/>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如果在考试</w:t>
      </w:r>
      <w:r>
        <w:rPr>
          <w:spacing w:val="-7"/>
          <w:sz w:val="20"/>
          <w:szCs w:val="20"/>
          <w:u w:val="single" w:color="000000"/>
          <w:lang w:eastAsia="zh-CN"/>
          <w14:textOutline w14:w="3200" w14:cap="rnd" w14:cmpd="sng" w14:algn="ctr">
            <w14:solidFill>
              <w14:srgbClr w14:val="000000"/>
            </w14:solidFill>
            <w14:prstDash w14:val="solid"/>
            <w14:round/>
          </w14:textOutline>
        </w:rPr>
        <w:t>的时候全部选择一个</w:t>
      </w:r>
      <w:r>
        <w:rPr>
          <w:spacing w:val="-43"/>
          <w:sz w:val="20"/>
          <w:szCs w:val="20"/>
          <w:u w:val="single"/>
          <w:lang w:eastAsia="zh-CN"/>
        </w:rPr>
        <w:t xml:space="preserve"> </w:t>
      </w:r>
      <w:r>
        <w:rPr>
          <w:spacing w:val="-7"/>
          <w:sz w:val="20"/>
          <w:szCs w:val="20"/>
          <w:u w:val="single" w:color="000000"/>
          <w:lang w:eastAsia="zh-CN"/>
          <w14:textOutline w14:w="3200" w14:cap="rnd" w14:cmpd="sng" w14:algn="ctr">
            <w14:solidFill>
              <w14:srgbClr w14:val="000000"/>
            </w14:solidFill>
            <w14:prstDash w14:val="solid"/>
            <w14:round/>
          </w14:textOutline>
        </w:rPr>
        <w:t>B</w:t>
      </w:r>
      <w:r>
        <w:rPr>
          <w:spacing w:val="-38"/>
          <w:sz w:val="20"/>
          <w:szCs w:val="20"/>
          <w:u w:val="single"/>
          <w:lang w:eastAsia="zh-CN"/>
        </w:rPr>
        <w:t xml:space="preserve"> </w:t>
      </w:r>
      <w:r>
        <w:rPr>
          <w:spacing w:val="-7"/>
          <w:sz w:val="20"/>
          <w:szCs w:val="20"/>
          <w:u w:val="single" w:color="000000"/>
          <w:lang w:eastAsia="zh-CN"/>
          <w14:textOutline w14:w="3200" w14:cap="rnd" w14:cmpd="sng" w14:algn="ctr">
            <w14:solidFill>
              <w14:srgbClr w14:val="000000"/>
            </w14:solidFill>
            <w14:prstDash w14:val="solid"/>
            <w14:round/>
          </w14:textOutline>
        </w:rPr>
        <w:t>或者</w:t>
      </w:r>
      <w:r>
        <w:rPr>
          <w:spacing w:val="-46"/>
          <w:sz w:val="20"/>
          <w:szCs w:val="20"/>
          <w:u w:val="single"/>
          <w:lang w:eastAsia="zh-CN"/>
        </w:rPr>
        <w:t xml:space="preserve"> </w:t>
      </w:r>
      <w:r>
        <w:rPr>
          <w:spacing w:val="-7"/>
          <w:sz w:val="20"/>
          <w:szCs w:val="20"/>
          <w:u w:val="single" w:color="000000"/>
          <w:lang w:eastAsia="zh-CN"/>
          <w14:textOutline w14:w="3200" w14:cap="rnd" w14:cmpd="sng" w14:algn="ctr">
            <w14:solidFill>
              <w14:srgbClr w14:val="000000"/>
            </w14:solidFill>
            <w14:prstDash w14:val="solid"/>
            <w14:round/>
          </w14:textOutline>
        </w:rPr>
        <w:t>C，可能只得</w:t>
      </w:r>
      <w:r>
        <w:rPr>
          <w:spacing w:val="-34"/>
          <w:sz w:val="20"/>
          <w:szCs w:val="20"/>
          <w:u w:val="single"/>
          <w:lang w:eastAsia="zh-CN"/>
        </w:rPr>
        <w:t xml:space="preserve"> </w:t>
      </w:r>
      <w:r>
        <w:rPr>
          <w:spacing w:val="-7"/>
          <w:sz w:val="20"/>
          <w:szCs w:val="20"/>
          <w:u w:val="single" w:color="000000"/>
          <w:lang w:eastAsia="zh-CN"/>
          <w14:textOutline w14:w="3200" w14:cap="rnd" w14:cmpd="sng" w14:algn="ctr">
            <w14:solidFill>
              <w14:srgbClr w14:val="000000"/>
            </w14:solidFill>
            <w14:prstDash w14:val="solid"/>
            <w14:round/>
          </w14:textOutline>
        </w:rPr>
        <w:t>1</w:t>
      </w:r>
      <w:r>
        <w:rPr>
          <w:spacing w:val="-42"/>
          <w:sz w:val="20"/>
          <w:szCs w:val="20"/>
          <w:u w:val="single"/>
          <w:lang w:eastAsia="zh-CN"/>
        </w:rPr>
        <w:t xml:space="preserve"> </w:t>
      </w:r>
      <w:r>
        <w:rPr>
          <w:spacing w:val="-7"/>
          <w:sz w:val="20"/>
          <w:szCs w:val="20"/>
          <w:u w:val="single" w:color="000000"/>
          <w:lang w:eastAsia="zh-CN"/>
          <w14:textOutline w14:w="3200" w14:cap="rnd" w14:cmpd="sng" w14:algn="ctr">
            <w14:solidFill>
              <w14:srgbClr w14:val="000000"/>
            </w14:solidFill>
            <w14:prstDash w14:val="solid"/>
            <w14:round/>
          </w14:textOutline>
        </w:rPr>
        <w:t>分，</w:t>
      </w:r>
      <w:r>
        <w:rPr>
          <w:sz w:val="20"/>
          <w:szCs w:val="20"/>
          <w:lang w:eastAsia="zh-CN"/>
        </w:rPr>
        <w:t xml:space="preserve"> </w:t>
      </w:r>
      <w:r>
        <w:rPr>
          <w:spacing w:val="-3"/>
          <w:sz w:val="20"/>
          <w:szCs w:val="20"/>
          <w:u w:val="single" w:color="000000"/>
          <w:lang w:eastAsia="zh-CN"/>
          <w14:textOutline w14:w="3200" w14:cap="rnd" w14:cmpd="sng" w14:algn="ctr">
            <w14:solidFill>
              <w14:srgbClr w14:val="000000"/>
            </w14:solidFill>
            <w14:prstDash w14:val="solid"/>
            <w14:round/>
          </w14:textOutline>
        </w:rPr>
        <w:t>在此建议考生还是尽量把题目稍微看下！</w:t>
      </w:r>
      <w:r>
        <w:rPr>
          <w:spacing w:val="-3"/>
          <w:sz w:val="20"/>
          <w:szCs w:val="20"/>
          <w:u w:val="single"/>
          <w:lang w:eastAsia="zh-CN"/>
        </w:rPr>
        <w:t xml:space="preserve"> </w:t>
      </w:r>
      <w:r>
        <w:rPr>
          <w:spacing w:val="-3"/>
          <w:sz w:val="18"/>
          <w:szCs w:val="18"/>
          <w:u w:val="single" w:color="000000"/>
          <w:lang w:eastAsia="zh-CN"/>
          <w14:textOutline w14:w="2882" w14:cap="rnd" w14:cmpd="sng" w14:algn="ctr">
            <w14:solidFill>
              <w14:srgbClr w14:val="000000"/>
            </w14:solidFill>
            <w14:prstDash w14:val="solid"/>
            <w14:round/>
          </w14:textOutline>
        </w:rPr>
        <w:t>实在不会的情况下考试可以自主选择蒙猜结</w:t>
      </w:r>
      <w:r>
        <w:rPr>
          <w:spacing w:val="-4"/>
          <w:sz w:val="18"/>
          <w:szCs w:val="18"/>
          <w:u w:val="single" w:color="000000"/>
          <w:lang w:eastAsia="zh-CN"/>
          <w14:textOutline w14:w="2882" w14:cap="rnd" w14:cmpd="sng" w14:algn="ctr">
            <w14:solidFill>
              <w14:srgbClr w14:val="000000"/>
            </w14:solidFill>
            <w14:prstDash w14:val="solid"/>
            <w14:round/>
          </w14:textOutline>
        </w:rPr>
        <w:t>合的方法；</w:t>
      </w:r>
      <w:r>
        <w:rPr>
          <w:sz w:val="18"/>
          <w:szCs w:val="18"/>
          <w:u w:val="single"/>
          <w:lang w:eastAsia="zh-CN"/>
        </w:rPr>
        <w:t xml:space="preserve"> </w:t>
      </w:r>
    </w:p>
    <w:p w14:paraId="20E82016" w14:textId="77777777" w:rsidR="00F80B47" w:rsidRDefault="00000000">
      <w:pPr>
        <w:spacing w:before="44" w:line="235" w:lineRule="auto"/>
        <w:ind w:left="465"/>
        <w:rPr>
          <w:rFonts w:ascii="华文行楷" w:eastAsia="华文行楷" w:hAnsi="华文行楷" w:cs="华文行楷"/>
          <w:sz w:val="22"/>
          <w:szCs w:val="22"/>
          <w:lang w:eastAsia="zh-CN"/>
        </w:rPr>
      </w:pPr>
      <w:r>
        <w:rPr>
          <w:rFonts w:ascii="华文行楷" w:eastAsia="华文行楷" w:hAnsi="华文行楷" w:cs="华文行楷"/>
          <w:spacing w:val="-9"/>
          <w:sz w:val="22"/>
          <w:szCs w:val="22"/>
          <w:u w:val="single" w:color="000000"/>
          <w:lang w:eastAsia="zh-CN"/>
          <w14:textOutline w14:w="3492" w14:cap="rnd" w14:cmpd="sng" w14:algn="ctr">
            <w14:solidFill>
              <w14:srgbClr w14:val="000000"/>
            </w14:solidFill>
            <w14:prstDash w14:val="solid"/>
            <w14:round/>
          </w14:textOutline>
        </w:rPr>
        <w:t>历年英语试题技术类、项目管理类的分类：</w:t>
      </w:r>
      <w:r>
        <w:rPr>
          <w:rFonts w:ascii="华文行楷" w:eastAsia="华文行楷" w:hAnsi="华文行楷" w:cs="华文行楷"/>
          <w:spacing w:val="-9"/>
          <w:sz w:val="22"/>
          <w:szCs w:val="22"/>
          <w:u w:val="single"/>
          <w:lang w:eastAsia="zh-CN"/>
        </w:rPr>
        <w:t xml:space="preserve">   </w:t>
      </w:r>
    </w:p>
    <w:p w14:paraId="0423A431" w14:textId="77777777" w:rsidR="00F80B47" w:rsidRDefault="00F80B47">
      <w:pPr>
        <w:spacing w:line="235" w:lineRule="auto"/>
        <w:rPr>
          <w:rFonts w:ascii="华文行楷" w:eastAsia="华文行楷" w:hAnsi="华文行楷" w:cs="华文行楷"/>
          <w:sz w:val="22"/>
          <w:szCs w:val="22"/>
          <w:lang w:eastAsia="zh-CN"/>
        </w:rPr>
        <w:sectPr w:rsidR="00F80B47">
          <w:headerReference w:type="default" r:id="rId559"/>
          <w:pgSz w:w="10320" w:h="14568"/>
          <w:pgMar w:top="400" w:right="663" w:bottom="0" w:left="720" w:header="0" w:footer="0" w:gutter="0"/>
          <w:cols w:space="720" w:equalWidth="0">
            <w:col w:w="8936" w:space="0"/>
          </w:cols>
        </w:sectPr>
      </w:pPr>
    </w:p>
    <w:p w14:paraId="665EA81E" w14:textId="77777777" w:rsidR="00F80B47" w:rsidRDefault="00000000">
      <w:pPr>
        <w:spacing w:before="38" w:line="188" w:lineRule="auto"/>
        <w:ind w:left="4206"/>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8646934" w14:textId="734DDD67" w:rsidR="00F80B47" w:rsidRDefault="00F80B47">
      <w:pPr>
        <w:pStyle w:val="a3"/>
        <w:spacing w:before="25" w:line="195" w:lineRule="auto"/>
        <w:ind w:left="444"/>
        <w:rPr>
          <w:sz w:val="18"/>
          <w:szCs w:val="18"/>
          <w:lang w:eastAsia="zh-CN"/>
        </w:rPr>
      </w:pPr>
    </w:p>
    <w:p w14:paraId="1F24D5B8" w14:textId="77777777" w:rsidR="00F80B47" w:rsidRDefault="00000000">
      <w:pPr>
        <w:spacing w:line="14" w:lineRule="auto"/>
        <w:rPr>
          <w:sz w:val="2"/>
          <w:lang w:eastAsia="zh-CN"/>
        </w:rPr>
      </w:pPr>
      <w:r>
        <w:rPr>
          <w:rFonts w:eastAsia="Arial"/>
          <w:sz w:val="2"/>
          <w:szCs w:val="2"/>
          <w:lang w:eastAsia="zh-CN"/>
        </w:rPr>
        <w:br w:type="column"/>
      </w:r>
    </w:p>
    <w:p w14:paraId="6327C7E9" w14:textId="610363AC" w:rsidR="00F80B47" w:rsidRDefault="00F80B47">
      <w:pPr>
        <w:pStyle w:val="a3"/>
        <w:spacing w:before="224" w:line="195" w:lineRule="auto"/>
        <w:rPr>
          <w:sz w:val="18"/>
          <w:szCs w:val="18"/>
          <w:lang w:eastAsia="zh-CN"/>
        </w:rPr>
      </w:pPr>
    </w:p>
    <w:p w14:paraId="082D2E35" w14:textId="77777777" w:rsidR="00F80B47" w:rsidRDefault="00F80B47">
      <w:pPr>
        <w:spacing w:line="195" w:lineRule="auto"/>
        <w:rPr>
          <w:sz w:val="18"/>
          <w:szCs w:val="18"/>
          <w:lang w:eastAsia="zh-CN"/>
        </w:rPr>
        <w:sectPr w:rsidR="00F80B47">
          <w:type w:val="continuous"/>
          <w:pgSz w:w="10320" w:h="14568"/>
          <w:pgMar w:top="400" w:right="663" w:bottom="0" w:left="720" w:header="0" w:footer="0" w:gutter="0"/>
          <w:cols w:num="2" w:space="720" w:equalWidth="0">
            <w:col w:w="4955" w:space="100"/>
            <w:col w:w="3882" w:space="0"/>
          </w:cols>
        </w:sectPr>
      </w:pPr>
    </w:p>
    <w:p w14:paraId="485264B2" w14:textId="77777777" w:rsidR="00F80B47" w:rsidRDefault="00F80B47">
      <w:pPr>
        <w:spacing w:before="78"/>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0"/>
        <w:gridCol w:w="2974"/>
        <w:gridCol w:w="3886"/>
      </w:tblGrid>
      <w:tr w:rsidR="00F80B47" w14:paraId="7C818270" w14:textId="77777777">
        <w:trPr>
          <w:trHeight w:val="321"/>
        </w:trPr>
        <w:tc>
          <w:tcPr>
            <w:tcW w:w="2240" w:type="dxa"/>
            <w:shd w:val="clear" w:color="auto" w:fill="D9D9D9"/>
          </w:tcPr>
          <w:p w14:paraId="1BEDD868" w14:textId="77777777" w:rsidR="00F80B47" w:rsidRDefault="004302B6">
            <w:pPr>
              <w:spacing w:before="31" w:line="263" w:lineRule="exact"/>
              <w:ind w:firstLine="66"/>
            </w:pPr>
            <w:r>
              <w:pict w14:anchorId="2470C965">
                <v:group id="组合 3666" o:spid="_x0000_s2050" style="width:105.95pt;height:13.2pt;mso-position-horizontal-relative:char;mso-position-vertical-relative:line" coordsize="2118,2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9c5mAMAALYJAAAOAAAAZHJzL2Uyb0RvYy54bWy8Vttu2zAMfR+wfxD0OGB1nMTOFtQdtm4t&#13;&#10;BnQXYNkHKLJ8wWxJk5TY3dePlOzETVtgNywPDm1RFHl4Du3zV33bkL0wtlYyo/HZjBIhucprWWb0&#13;&#10;6+bq+QtKrGMyZ42SIqO3wtJXF0+fnHd6LeaqUk0uDIEg0q47ndHKOb2OIssr0TJ7prSQsFgo0zIH&#13;&#10;t6aMcsM6iN420Xw2S6NOmVwbxYW18PRtWKQXPn5RCO4+FYUVjjQZhdycvxp/3eI1ujhn69IwXdV8&#13;&#10;SIP9QRYtqyUcegj1ljlGdqa+F6qtuVFWFe6MqzZSRVFz4WuAauLZSTXXRu20r6Vcd6U+wATQnuD0&#13;&#10;x2H5x/210V/0ZxOyB/NG8W+WSHVZMVmK11YDiNBahCrqdLmebsH7Muwn2+6DyqHFbOeUx6IvTItR&#13;&#10;oUrSe8hvD5CL3hEOD+PFMknShBIOa3G6SpdDT3gFjbu3jVfvho3zOAZq4a55uvC5sXU40Cc5JIU8&#13;&#10;AGLZI3b277D7UjEtfEssAvHZkDrP6CJNV5RI1kL5V0YI5CuJF3GCiWEG4DpibB8F+Ii5MaqrBMsh&#13;&#10;2RH3SQwMaKFjv4j4KpB8RPxx4Nia76y7Fsp3je1vrAvyyMHy9MiHGjcgpaJtQCnPIjIjHfFBB+fR&#13;&#10;J574rEhFhj6BRg5h5hMXCLF6JNJi6pakD8daTpxmJJ3Bj6RJskhD+cdDgWyT3E8cI0xvKJdVIwK8&#13;&#10;l8MzsAjIIqObpee4VhZJioAAFTehWwBkLxGwo3dyxxvqRu+Rt94bTob/4RgDmjsdWYYSGFnbUI5m&#13;&#10;DrPDQ9AkHejAK6IKgsCFVu3FRnkXd6IkOOy42sipVwhzR1fBAfbgUTAFguGPx6wnpJHqqm4aT4RG&#13;&#10;YlIv42UAyqqmznER87Gm3F42huwZjmX/w7Ig2B03GH8y98FQDO8G27G6CTb4N4AzCD4IImhtq/Jb&#13;&#10;EIdRYdjDywmMSpkflHQw6DNqv++YEZQ07yUIDDPEN4O/WSarOdyY6cp2usIkh1AZdRRogOalC2+T&#13;&#10;nTZ1WflBiRVK9RrGYFGjgnx+IavhBgbS/5tMMCbDZNrgCHijepxMXhWTyURcDys4bnx//t+Meo54&#13;&#10;A9vw37f6OKeSYcAvZqNQxjeKNmFOETQyimrxeY8zCxk6uIRmTFh558HDDHL9tvdzfb70gkacfpNV&#13;&#10;B0Yd2ARGYBIY/5BF/m0HHwdePcOHDH59TO89646fWxc/AQAA//8DAFBLAwQUAAYACAAAACEAAUMp&#13;&#10;K+AAAAAJAQAADwAAAGRycy9kb3ducmV2LnhtbEyPT0vDQBDF74LfYRnBm91s1WLTbEqpf05FsBWk&#13;&#10;t2l2moRmd0N2m6Tf3tGLXh4zPObN+2XL0Taipy7U3mlQkwQEucKb2pUaPnevd08gQkRnsPGONFwo&#13;&#10;wDK/vsowNX5wH9RvYyk4xIUUNVQxtqmUoajIYpj4lhx7R99ZjLx2pTQdDhxuGzlNkpm0WDv+UGFL&#13;&#10;64qK0/ZsNbwNOKzu1Uu/OR3Xl/3u8f1ro0jr25vxecGyWoCINMa/C/hh4P6Qc7GDPzsTRKOBaeKv&#13;&#10;sjdVag7iwMPsAWSeyf8E+TcAAAD//wMAUEsBAi0AFAAGAAgAAAAhALaDOJL+AAAA4QEAABMAAAAA&#13;&#10;AAAAAAAAAAAAAAAAAFtDb250ZW50X1R5cGVzXS54bWxQSwECLQAUAAYACAAAACEAOP0h/9YAAACU&#13;&#10;AQAACwAAAAAAAAAAAAAAAAAvAQAAX3JlbHMvLnJlbHNQSwECLQAUAAYACAAAACEAUxPXOZgDAAC2&#13;&#10;CQAADgAAAAAAAAAAAAAAAAAuAgAAZHJzL2Uyb0RvYy54bWxQSwECLQAUAAYACAAAACEAAUMpK+AA&#13;&#10;AAAJAQAADwAAAAAAAAAAAAAAAADyBQAAZHJzL2Rvd25yZXYueG1sUEsFBgAAAAAEAAQA8wAAAP8G&#13;&#10;AAAAAA==&#13;&#10;">
                  <o:lock v:ext="edit" aspectratio="t"/>
                  <v:shape id="Freeform 1315" o:spid="_x0000_s2051" style="position:absolute;top:7;width:2118;height:263;visibility:visible;mso-wrap-style:square;v-text-anchor:top" coordsize="2118,2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xtO9yAAAAOIAAAAPAAAAZHJzL2Rvd25yZXYueG1sRI9PawIx&#13;&#10;FMTvBb9DeEJvNWsXtrIaRVuEnoT65+DtsXnuLm5e0iTq+u2NUOhlYBjmN8xs0ZtOXMmH1rKC8SgD&#13;&#10;QVxZ3XKtYL9bv01AhIissbNMCu4UYDEfvMyw1PbGP3TdxlokCIcSFTQxulLKUDVkMIysI07ZyXqD&#13;&#10;MVlfS+3xluCmk+9ZVkiDLaeFBh19NlSdtxej4MD5YWU3rt0VudPm+Nuh8WOlXof91zTJcgoiUh//&#13;&#10;G3+Ib60gL4oPeF5Kd0DOHwAAAP//AwBQSwECLQAUAAYACAAAACEA2+H2y+4AAACFAQAAEwAAAAAA&#13;&#10;AAAAAAAAAAAAAAAAW0NvbnRlbnRfVHlwZXNdLnhtbFBLAQItABQABgAIAAAAIQBa9CxbvwAAABUB&#13;&#10;AAALAAAAAAAAAAAAAAAAAB8BAABfcmVscy8ucmVsc1BLAQItABQABgAIAAAAIQDBxtO9yAAAAOIA&#13;&#10;AAAPAAAAAAAAAAAAAAAAAAcCAABkcnMvZG93bnJldi54bWxQSwUGAAAAAAMAAwC3AAAA/AIAAAAA&#13;&#10;" path="m,l2118,263e" filled="f" strokeweight=".72pt">
                    <v:path o:connecttype="custom" o:connectlocs="0,7;2117,256" o:connectangles="0,0"/>
                    <o:lock v:ext="edit" aspectratio="t"/>
                  </v:shape>
                  <v:shape id="Text Box 1316" o:spid="_x0000_s2052" type="#_x0000_t202" style="position:absolute;left:-20;top:-20;width:2158;height:3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QAAygAAAOIAAAAPAAAAZHJzL2Rvd25yZXYueG1sRI/BSsNA&#13;&#10;EIbvQt9hmYI3u6mFoGm3pVQLgiCm8eBxzE6TpdnZmF3b+PbOQehl4Gf4v5lvtRl9p840RBfYwHyW&#13;&#10;gSKug3XcGPio9ncPoGJCttgFJgO/FGGzntyssLDhwiWdD6lRAuFYoIE2pb7QOtYteYyz0BPL7hgG&#13;&#10;j0ni0Gg74EXgvtP3WZZrj47lQos97VqqT4cfb2D7yeWz+377ei+Ppauqx4xf85Mxt9PxaSljuwSV&#13;&#10;aEzXxj/ixRpY5Ln8LEqiA3r9BwAA//8DAFBLAQItABQABgAIAAAAIQDb4fbL7gAAAIUBAAATAAAA&#13;&#10;AAAAAAAAAAAAAAAAAABbQ29udGVudF9UeXBlc10ueG1sUEsBAi0AFAAGAAgAAAAhAFr0LFu/AAAA&#13;&#10;FQEAAAsAAAAAAAAAAAAAAAAAHwEAAF9yZWxzLy5yZWxzUEsBAi0AFAAGAAgAAAAhALEZAADKAAAA&#13;&#10;4gAAAA8AAAAAAAAAAAAAAAAABwIAAGRycy9kb3ducmV2LnhtbFBLBQYAAAAAAwADALcAAAD+AgAA&#13;&#10;AAA=&#13;&#10;" filled="f" stroked="f">
                    <o:lock v:ext="edit" aspectratio="t"/>
                    <v:textbox inset="0,0,0,0">
                      <w:txbxContent>
                        <w:p w14:paraId="59BB6800" w14:textId="77777777" w:rsidR="00F80B47" w:rsidRDefault="00000000">
                          <w:pPr>
                            <w:spacing w:before="20" w:line="229" w:lineRule="auto"/>
                            <w:ind w:left="20"/>
                            <w:rPr>
                              <w:rFonts w:ascii="楷体" w:eastAsia="楷体" w:hAnsi="楷体" w:cs="楷体"/>
                            </w:rPr>
                          </w:pPr>
                          <w:r>
                            <w:rPr>
                              <w:rFonts w:ascii="楷体" w:eastAsia="楷体" w:hAnsi="楷体" w:cs="楷体"/>
                              <w:spacing w:val="-5"/>
                              <w14:textOutline w14:w="3352" w14:cap="rnd" w14:cmpd="sng" w14:algn="ctr">
                                <w14:solidFill>
                                  <w14:srgbClr w14:val="000000"/>
                                </w14:solidFill>
                                <w14:prstDash w14:val="solid"/>
                                <w14:round/>
                              </w14:textOutline>
                            </w:rPr>
                            <w:t>范围</w:t>
                          </w:r>
                        </w:p>
                      </w:txbxContent>
                    </v:textbox>
                  </v:shape>
                  <w10:wrap type="none"/>
                  <w10:anchorlock/>
                </v:group>
              </w:pict>
            </w:r>
          </w:p>
        </w:tc>
        <w:tc>
          <w:tcPr>
            <w:tcW w:w="2974" w:type="dxa"/>
            <w:shd w:val="clear" w:color="auto" w:fill="D9D9D9"/>
          </w:tcPr>
          <w:p w14:paraId="0E93DC29" w14:textId="77777777" w:rsidR="00F80B47" w:rsidRDefault="00000000">
            <w:pPr>
              <w:spacing w:before="53" w:line="226" w:lineRule="auto"/>
              <w:ind w:left="1177"/>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技术类</w:t>
            </w:r>
          </w:p>
        </w:tc>
        <w:tc>
          <w:tcPr>
            <w:tcW w:w="3886" w:type="dxa"/>
            <w:shd w:val="clear" w:color="auto" w:fill="D9D9D9"/>
          </w:tcPr>
          <w:p w14:paraId="5971C438" w14:textId="77777777" w:rsidR="00F80B47" w:rsidRDefault="00000000">
            <w:pPr>
              <w:spacing w:before="53" w:line="224" w:lineRule="auto"/>
              <w:ind w:left="1424"/>
              <w:rPr>
                <w:rFonts w:ascii="楷体" w:eastAsia="楷体" w:hAnsi="楷体" w:cs="楷体"/>
              </w:rPr>
            </w:pPr>
            <w:r>
              <w:rPr>
                <w:rFonts w:ascii="楷体" w:eastAsia="楷体" w:hAnsi="楷体" w:cs="楷体"/>
                <w:spacing w:val="-1"/>
                <w14:textOutline w14:w="3352" w14:cap="rnd" w14:cmpd="sng" w14:algn="ctr">
                  <w14:solidFill>
                    <w14:srgbClr w14:val="000000"/>
                  </w14:solidFill>
                  <w14:prstDash w14:val="solid"/>
                  <w14:round/>
                </w14:textOutline>
              </w:rPr>
              <w:t>项目管理类</w:t>
            </w:r>
          </w:p>
        </w:tc>
      </w:tr>
      <w:tr w:rsidR="00F80B47" w14:paraId="2CF06908" w14:textId="77777777">
        <w:trPr>
          <w:trHeight w:val="317"/>
        </w:trPr>
        <w:tc>
          <w:tcPr>
            <w:tcW w:w="2240" w:type="dxa"/>
          </w:tcPr>
          <w:p w14:paraId="0F760AB0" w14:textId="77777777" w:rsidR="00F80B47" w:rsidRDefault="00000000">
            <w:pPr>
              <w:spacing w:before="49" w:line="226"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2009</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3E84A920" w14:textId="77777777" w:rsidR="00F80B47" w:rsidRDefault="00000000">
            <w:pPr>
              <w:spacing w:before="48" w:line="227" w:lineRule="auto"/>
              <w:ind w:left="1308"/>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0</w:t>
            </w:r>
            <w:r>
              <w:rPr>
                <w:rFonts w:ascii="楷体" w:eastAsia="楷体" w:hAnsi="楷体" w:cs="楷体"/>
                <w:spacing w:val="-42"/>
              </w:rPr>
              <w:t xml:space="preserve"> </w:t>
            </w:r>
            <w:r>
              <w:rPr>
                <w:rFonts w:ascii="楷体" w:eastAsia="楷体" w:hAnsi="楷体" w:cs="楷体"/>
                <w:spacing w:val="-3"/>
                <w14:textOutline w14:w="3352" w14:cap="rnd" w14:cmpd="sng" w14:algn="ctr">
                  <w14:solidFill>
                    <w14:srgbClr w14:val="000000"/>
                  </w14:solidFill>
                  <w14:prstDash w14:val="solid"/>
                  <w14:round/>
                </w14:textOutline>
              </w:rPr>
              <w:t>分</w:t>
            </w:r>
          </w:p>
        </w:tc>
        <w:tc>
          <w:tcPr>
            <w:tcW w:w="3886" w:type="dxa"/>
          </w:tcPr>
          <w:p w14:paraId="02590A65" w14:textId="77777777" w:rsidR="00F80B47" w:rsidRDefault="00000000">
            <w:pPr>
              <w:spacing w:before="49" w:line="224" w:lineRule="auto"/>
              <w:ind w:right="10"/>
              <w:jc w:val="right"/>
              <w:rPr>
                <w:rFonts w:ascii="楷体" w:eastAsia="楷体" w:hAnsi="楷体" w:cs="楷体"/>
                <w:lang w:eastAsia="zh-CN"/>
              </w:rPr>
            </w:pPr>
            <w:r>
              <w:rPr>
                <w:rFonts w:ascii="楷体" w:eastAsia="楷体" w:hAnsi="楷体" w:cs="楷体"/>
                <w:spacing w:val="-11"/>
                <w:lang w:eastAsia="zh-CN"/>
                <w14:textOutline w14:w="3352" w14:cap="rnd" w14:cmpd="sng" w14:algn="ctr">
                  <w14:solidFill>
                    <w14:srgbClr w14:val="000000"/>
                  </w14:solidFill>
                  <w14:prstDash w14:val="solid"/>
                  <w14:round/>
                </w14:textOutline>
              </w:rPr>
              <w:t>5</w:t>
            </w:r>
            <w:r>
              <w:rPr>
                <w:rFonts w:ascii="楷体" w:eastAsia="楷体" w:hAnsi="楷体" w:cs="楷体"/>
                <w:spacing w:val="-11"/>
                <w:lang w:eastAsia="zh-CN"/>
              </w:rPr>
              <w:t xml:space="preserve"> </w:t>
            </w:r>
            <w:r>
              <w:rPr>
                <w:rFonts w:ascii="楷体" w:eastAsia="楷体" w:hAnsi="楷体" w:cs="楷体"/>
                <w:spacing w:val="-11"/>
                <w:lang w:eastAsia="zh-CN"/>
                <w14:textOutline w14:w="3352" w14:cap="rnd" w14:cmpd="sng" w14:algn="ctr">
                  <w14:solidFill>
                    <w14:srgbClr w14:val="000000"/>
                  </w14:solidFill>
                  <w14:prstDash w14:val="solid"/>
                  <w14:round/>
                </w14:textOutline>
              </w:rPr>
              <w:t>分（PMO、</w:t>
            </w:r>
            <w:r>
              <w:rPr>
                <w:rFonts w:ascii="楷体" w:eastAsia="楷体" w:hAnsi="楷体" w:cs="楷体"/>
                <w:spacing w:val="-18"/>
                <w:lang w:eastAsia="zh-CN"/>
              </w:rPr>
              <w:t xml:space="preserve"> </w:t>
            </w:r>
            <w:r>
              <w:rPr>
                <w:rFonts w:ascii="楷体" w:eastAsia="楷体" w:hAnsi="楷体" w:cs="楷体"/>
                <w:spacing w:val="-11"/>
                <w:lang w:eastAsia="zh-CN"/>
                <w14:textOutline w14:w="3352" w14:cap="rnd" w14:cmpd="sng" w14:algn="ctr">
                  <w14:solidFill>
                    <w14:srgbClr w14:val="000000"/>
                  </w14:solidFill>
                  <w14:prstDash w14:val="solid"/>
                  <w14:round/>
                </w14:textOutline>
              </w:rPr>
              <w:t>项目管理计划、</w:t>
            </w:r>
            <w:r>
              <w:rPr>
                <w:rFonts w:ascii="楷体" w:eastAsia="楷体" w:hAnsi="楷体" w:cs="楷体"/>
                <w:spacing w:val="2"/>
                <w:lang w:eastAsia="zh-CN"/>
              </w:rPr>
              <w:t xml:space="preserve">  </w:t>
            </w:r>
            <w:r>
              <w:rPr>
                <w:rFonts w:ascii="楷体" w:eastAsia="楷体" w:hAnsi="楷体" w:cs="楷体"/>
                <w:spacing w:val="-11"/>
                <w:lang w:eastAsia="zh-CN"/>
                <w14:textOutline w14:w="3352" w14:cap="rnd" w14:cmpd="sng" w14:algn="ctr">
                  <w14:solidFill>
                    <w14:srgbClr w14:val="000000"/>
                  </w14:solidFill>
                  <w14:prstDash w14:val="solid"/>
                  <w14:round/>
                </w14:textOutline>
              </w:rPr>
              <w:t>生命周期）</w:t>
            </w:r>
          </w:p>
        </w:tc>
      </w:tr>
      <w:tr w:rsidR="00F80B47" w14:paraId="3766C2B3" w14:textId="77777777">
        <w:trPr>
          <w:trHeight w:val="316"/>
        </w:trPr>
        <w:tc>
          <w:tcPr>
            <w:tcW w:w="2240" w:type="dxa"/>
          </w:tcPr>
          <w:p w14:paraId="1DFA356C" w14:textId="77777777" w:rsidR="00F80B47" w:rsidRDefault="00000000">
            <w:pPr>
              <w:spacing w:before="48" w:line="226"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2009</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22E02EBA" w14:textId="77777777" w:rsidR="00F80B47" w:rsidRDefault="00000000">
            <w:pPr>
              <w:spacing w:before="48" w:line="226" w:lineRule="auto"/>
              <w:ind w:left="1308"/>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0</w:t>
            </w:r>
            <w:r>
              <w:rPr>
                <w:rFonts w:ascii="楷体" w:eastAsia="楷体" w:hAnsi="楷体" w:cs="楷体"/>
                <w:spacing w:val="-42"/>
              </w:rPr>
              <w:t xml:space="preserve"> </w:t>
            </w:r>
            <w:r>
              <w:rPr>
                <w:rFonts w:ascii="楷体" w:eastAsia="楷体" w:hAnsi="楷体" w:cs="楷体"/>
                <w:spacing w:val="-3"/>
                <w14:textOutline w14:w="3352" w14:cap="rnd" w14:cmpd="sng" w14:algn="ctr">
                  <w14:solidFill>
                    <w14:srgbClr w14:val="000000"/>
                  </w14:solidFill>
                  <w14:prstDash w14:val="solid"/>
                  <w14:round/>
                </w14:textOutline>
              </w:rPr>
              <w:t>分</w:t>
            </w:r>
          </w:p>
        </w:tc>
        <w:tc>
          <w:tcPr>
            <w:tcW w:w="3886" w:type="dxa"/>
          </w:tcPr>
          <w:p w14:paraId="0D6D5BC8" w14:textId="77777777" w:rsidR="00F80B47" w:rsidRDefault="00000000">
            <w:pPr>
              <w:spacing w:before="48" w:line="226" w:lineRule="auto"/>
              <w:ind w:left="150"/>
              <w:rPr>
                <w:rFonts w:ascii="楷体" w:eastAsia="楷体" w:hAnsi="楷体" w:cs="楷体"/>
                <w:lang w:eastAsia="zh-CN"/>
              </w:rPr>
            </w:pPr>
            <w:r>
              <w:rPr>
                <w:rFonts w:ascii="楷体" w:eastAsia="楷体" w:hAnsi="楷体" w:cs="楷体"/>
                <w:spacing w:val="-1"/>
                <w:lang w:eastAsia="zh-CN"/>
                <w14:textOutline w14:w="3352" w14:cap="rnd" w14:cmpd="sng" w14:algn="ctr">
                  <w14:solidFill>
                    <w14:srgbClr w14:val="000000"/>
                  </w14:solidFill>
                  <w14:prstDash w14:val="solid"/>
                  <w14:round/>
                </w14:textOutline>
              </w:rPr>
              <w:t>5</w:t>
            </w:r>
            <w:r>
              <w:rPr>
                <w:rFonts w:ascii="楷体" w:eastAsia="楷体" w:hAnsi="楷体" w:cs="楷体"/>
                <w:spacing w:val="-1"/>
                <w:lang w:eastAsia="zh-CN"/>
              </w:rPr>
              <w:t xml:space="preserve"> </w:t>
            </w:r>
            <w:r>
              <w:rPr>
                <w:rFonts w:ascii="楷体" w:eastAsia="楷体" w:hAnsi="楷体" w:cs="楷体"/>
                <w:spacing w:val="-1"/>
                <w:lang w:eastAsia="zh-CN"/>
                <w14:textOutline w14:w="3352" w14:cap="rnd" w14:cmpd="sng" w14:algn="ctr">
                  <w14:solidFill>
                    <w14:srgbClr w14:val="000000"/>
                  </w14:solidFill>
                  <w14:prstDash w14:val="solid"/>
                  <w14:round/>
                </w14:textOutline>
              </w:rPr>
              <w:t>分（风险、生命周期、进度、计划）</w:t>
            </w:r>
          </w:p>
        </w:tc>
      </w:tr>
      <w:tr w:rsidR="00F80B47" w14:paraId="73387B8A" w14:textId="77777777">
        <w:trPr>
          <w:trHeight w:val="316"/>
        </w:trPr>
        <w:tc>
          <w:tcPr>
            <w:tcW w:w="2240" w:type="dxa"/>
          </w:tcPr>
          <w:p w14:paraId="7C482BF5" w14:textId="77777777" w:rsidR="00F80B47" w:rsidRDefault="00000000">
            <w:pPr>
              <w:spacing w:before="48" w:line="226"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2010</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77CB5B86" w14:textId="77777777" w:rsidR="00F80B47" w:rsidRDefault="00000000">
            <w:pPr>
              <w:spacing w:before="48" w:line="226" w:lineRule="auto"/>
              <w:ind w:left="1308"/>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0</w:t>
            </w:r>
            <w:r>
              <w:rPr>
                <w:rFonts w:ascii="楷体" w:eastAsia="楷体" w:hAnsi="楷体" w:cs="楷体"/>
                <w:spacing w:val="-42"/>
              </w:rPr>
              <w:t xml:space="preserve"> </w:t>
            </w:r>
            <w:r>
              <w:rPr>
                <w:rFonts w:ascii="楷体" w:eastAsia="楷体" w:hAnsi="楷体" w:cs="楷体"/>
                <w:spacing w:val="-3"/>
                <w14:textOutline w14:w="3352" w14:cap="rnd" w14:cmpd="sng" w14:algn="ctr">
                  <w14:solidFill>
                    <w14:srgbClr w14:val="000000"/>
                  </w14:solidFill>
                  <w14:prstDash w14:val="solid"/>
                  <w14:round/>
                </w14:textOutline>
              </w:rPr>
              <w:t>分</w:t>
            </w:r>
          </w:p>
        </w:tc>
        <w:tc>
          <w:tcPr>
            <w:tcW w:w="3886" w:type="dxa"/>
          </w:tcPr>
          <w:p w14:paraId="4F8317E5" w14:textId="77777777" w:rsidR="00F80B47" w:rsidRDefault="00000000">
            <w:pPr>
              <w:spacing w:before="48" w:line="226" w:lineRule="auto"/>
              <w:ind w:left="361"/>
              <w:rPr>
                <w:rFonts w:ascii="楷体" w:eastAsia="楷体" w:hAnsi="楷体" w:cs="楷体"/>
                <w:lang w:eastAsia="zh-CN"/>
              </w:rPr>
            </w:pPr>
            <w:r>
              <w:rPr>
                <w:rFonts w:ascii="楷体" w:eastAsia="楷体" w:hAnsi="楷体" w:cs="楷体"/>
                <w:spacing w:val="-1"/>
                <w:lang w:eastAsia="zh-CN"/>
                <w14:textOutline w14:w="3352" w14:cap="rnd" w14:cmpd="sng" w14:algn="ctr">
                  <w14:solidFill>
                    <w14:srgbClr w14:val="000000"/>
                  </w14:solidFill>
                  <w14:prstDash w14:val="solid"/>
                  <w14:round/>
                </w14:textOutline>
              </w:rPr>
              <w:t>5</w:t>
            </w:r>
            <w:r>
              <w:rPr>
                <w:rFonts w:ascii="楷体" w:eastAsia="楷体" w:hAnsi="楷体" w:cs="楷体"/>
                <w:spacing w:val="-1"/>
                <w:lang w:eastAsia="zh-CN"/>
              </w:rPr>
              <w:t xml:space="preserve"> </w:t>
            </w:r>
            <w:r>
              <w:rPr>
                <w:rFonts w:ascii="楷体" w:eastAsia="楷体" w:hAnsi="楷体" w:cs="楷体"/>
                <w:spacing w:val="-1"/>
                <w:lang w:eastAsia="zh-CN"/>
                <w14:textOutline w14:w="3352" w14:cap="rnd" w14:cmpd="sng" w14:algn="ctr">
                  <w14:solidFill>
                    <w14:srgbClr w14:val="000000"/>
                  </w14:solidFill>
                  <w14:prstDash w14:val="solid"/>
                  <w14:round/>
                </w14:textOutline>
              </w:rPr>
              <w:t>分（风险、质量、范围、变更）</w:t>
            </w:r>
          </w:p>
        </w:tc>
      </w:tr>
      <w:tr w:rsidR="00F80B47" w14:paraId="30FDFF5A" w14:textId="77777777">
        <w:trPr>
          <w:trHeight w:val="317"/>
        </w:trPr>
        <w:tc>
          <w:tcPr>
            <w:tcW w:w="2240" w:type="dxa"/>
          </w:tcPr>
          <w:p w14:paraId="58E844AF" w14:textId="77777777" w:rsidR="00F80B47" w:rsidRDefault="00000000">
            <w:pPr>
              <w:spacing w:before="49" w:line="226"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2010</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619FC89C" w14:textId="77777777" w:rsidR="00F80B47" w:rsidRDefault="00000000">
            <w:pPr>
              <w:spacing w:before="49" w:line="226" w:lineRule="auto"/>
              <w:ind w:left="119"/>
              <w:rPr>
                <w:rFonts w:ascii="楷体" w:eastAsia="楷体" w:hAnsi="楷体" w:cs="楷体"/>
              </w:rPr>
            </w:pPr>
            <w:r>
              <w:rPr>
                <w:rFonts w:ascii="楷体" w:eastAsia="楷体" w:hAnsi="楷体" w:cs="楷体"/>
                <w:spacing w:val="-8"/>
                <w14:textOutline w14:w="3352" w14:cap="rnd" w14:cmpd="sng" w14:algn="ctr">
                  <w14:solidFill>
                    <w14:srgbClr w14:val="000000"/>
                  </w14:solidFill>
                  <w14:prstDash w14:val="solid"/>
                  <w14:round/>
                </w14:textOutline>
              </w:rPr>
              <w:t>3</w:t>
            </w:r>
            <w:r>
              <w:rPr>
                <w:rFonts w:ascii="楷体" w:eastAsia="楷体" w:hAnsi="楷体" w:cs="楷体"/>
                <w:spacing w:val="-8"/>
              </w:rPr>
              <w:t xml:space="preserve"> </w:t>
            </w:r>
            <w:r>
              <w:rPr>
                <w:rFonts w:ascii="楷体" w:eastAsia="楷体" w:hAnsi="楷体" w:cs="楷体"/>
                <w:spacing w:val="-8"/>
                <w14:textOutline w14:w="3352" w14:cap="rnd" w14:cmpd="sng" w14:algn="ctr">
                  <w14:solidFill>
                    <w14:srgbClr w14:val="000000"/>
                  </w14:solidFill>
                  <w14:prstDash w14:val="solid"/>
                  <w14:round/>
                </w14:textOutline>
              </w:rPr>
              <w:t>分（路由器、</w:t>
            </w:r>
            <w:r>
              <w:rPr>
                <w:rFonts w:ascii="楷体" w:eastAsia="楷体" w:hAnsi="楷体" w:cs="楷体"/>
                <w:spacing w:val="44"/>
              </w:rPr>
              <w:t xml:space="preserve"> </w:t>
            </w:r>
            <w:r>
              <w:rPr>
                <w:rFonts w:ascii="楷体" w:eastAsia="楷体" w:hAnsi="楷体" w:cs="楷体"/>
                <w:spacing w:val="-8"/>
                <w14:textOutline w14:w="3352" w14:cap="rnd" w14:cmpd="sng" w14:algn="ctr">
                  <w14:solidFill>
                    <w14:srgbClr w14:val="000000"/>
                  </w14:solidFill>
                  <w14:prstDash w14:val="solid"/>
                  <w14:round/>
                </w14:textOutline>
              </w:rPr>
              <w:t>DHCP、OLAP）</w:t>
            </w:r>
          </w:p>
        </w:tc>
        <w:tc>
          <w:tcPr>
            <w:tcW w:w="3886" w:type="dxa"/>
          </w:tcPr>
          <w:p w14:paraId="49DFFD1C" w14:textId="77777777" w:rsidR="00F80B47" w:rsidRDefault="00000000">
            <w:pPr>
              <w:spacing w:before="49" w:line="226" w:lineRule="auto"/>
              <w:ind w:left="1339"/>
              <w:rPr>
                <w:rFonts w:ascii="楷体" w:eastAsia="楷体" w:hAnsi="楷体" w:cs="楷体"/>
              </w:rPr>
            </w:pPr>
            <w:r>
              <w:rPr>
                <w:rFonts w:ascii="楷体" w:eastAsia="楷体" w:hAnsi="楷体" w:cs="楷体"/>
                <w:spacing w:val="-5"/>
                <w14:textOutline w14:w="3352" w14:cap="rnd" w14:cmpd="sng" w14:algn="ctr">
                  <w14:solidFill>
                    <w14:srgbClr w14:val="000000"/>
                  </w14:solidFill>
                  <w14:prstDash w14:val="solid"/>
                  <w14:round/>
                </w14:textOutline>
              </w:rPr>
              <w:t>2</w:t>
            </w:r>
            <w:r>
              <w:rPr>
                <w:rFonts w:ascii="楷体" w:eastAsia="楷体" w:hAnsi="楷体" w:cs="楷体"/>
                <w:spacing w:val="-41"/>
              </w:rPr>
              <w:t xml:space="preserve"> </w:t>
            </w:r>
            <w:r>
              <w:rPr>
                <w:rFonts w:ascii="楷体" w:eastAsia="楷体" w:hAnsi="楷体" w:cs="楷体"/>
                <w:spacing w:val="-5"/>
                <w14:textOutline w14:w="3352" w14:cap="rnd" w14:cmpd="sng" w14:algn="ctr">
                  <w14:solidFill>
                    <w14:srgbClr w14:val="000000"/>
                  </w14:solidFill>
                  <w14:prstDash w14:val="solid"/>
                  <w14:round/>
                </w14:textOutline>
              </w:rPr>
              <w:t>分（质量）</w:t>
            </w:r>
          </w:p>
        </w:tc>
      </w:tr>
      <w:tr w:rsidR="00F80B47" w14:paraId="49D1A411" w14:textId="77777777">
        <w:trPr>
          <w:trHeight w:val="316"/>
        </w:trPr>
        <w:tc>
          <w:tcPr>
            <w:tcW w:w="2240" w:type="dxa"/>
          </w:tcPr>
          <w:p w14:paraId="1B39F3EB" w14:textId="77777777" w:rsidR="00F80B47" w:rsidRDefault="00000000">
            <w:pPr>
              <w:spacing w:before="50" w:line="225"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2011</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194F3825" w14:textId="77777777" w:rsidR="00F80B47" w:rsidRDefault="00000000">
            <w:pPr>
              <w:spacing w:before="49" w:line="221" w:lineRule="auto"/>
              <w:ind w:left="199"/>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w:t>
            </w:r>
            <w:r>
              <w:rPr>
                <w:rFonts w:ascii="楷体" w:eastAsia="楷体" w:hAnsi="楷体" w:cs="楷体"/>
                <w:spacing w:val="-30"/>
              </w:rPr>
              <w:t xml:space="preserve"> </w:t>
            </w:r>
            <w:r>
              <w:rPr>
                <w:rFonts w:ascii="楷体" w:eastAsia="楷体" w:hAnsi="楷体" w:cs="楷体"/>
                <w:spacing w:val="-3"/>
                <w14:textOutline w14:w="3352" w14:cap="rnd" w14:cmpd="sng" w14:algn="ctr">
                  <w14:solidFill>
                    <w14:srgbClr w14:val="000000"/>
                  </w14:solidFill>
                  <w14:prstDash w14:val="solid"/>
                  <w14:round/>
                </w14:textOutline>
              </w:rPr>
              <w:t>分（TCP/IP，</w:t>
            </w:r>
            <w:r>
              <w:rPr>
                <w:rFonts w:ascii="楷体" w:eastAsia="楷体" w:hAnsi="楷体" w:cs="楷体"/>
                <w:spacing w:val="-62"/>
              </w:rPr>
              <w:t xml:space="preserve"> </w:t>
            </w:r>
            <w:r>
              <w:rPr>
                <w:rFonts w:ascii="楷体" w:eastAsia="楷体" w:hAnsi="楷体" w:cs="楷体"/>
                <w:spacing w:val="-3"/>
                <w14:textOutline w14:w="3352" w14:cap="rnd" w14:cmpd="sng" w14:algn="ctr">
                  <w14:solidFill>
                    <w14:srgbClr w14:val="000000"/>
                  </w14:solidFill>
                  <w14:prstDash w14:val="solid"/>
                  <w14:round/>
                </w14:textOutline>
              </w:rPr>
              <w:t>IEEE802.3）</w:t>
            </w:r>
          </w:p>
        </w:tc>
        <w:tc>
          <w:tcPr>
            <w:tcW w:w="3886" w:type="dxa"/>
          </w:tcPr>
          <w:p w14:paraId="0F2998A5" w14:textId="77777777" w:rsidR="00F80B47" w:rsidRDefault="00000000">
            <w:pPr>
              <w:spacing w:before="50" w:line="225" w:lineRule="auto"/>
              <w:ind w:left="683"/>
              <w:rPr>
                <w:rFonts w:ascii="楷体" w:eastAsia="楷体" w:hAnsi="楷体" w:cs="楷体"/>
              </w:rPr>
            </w:pPr>
            <w:r>
              <w:rPr>
                <w:rFonts w:ascii="楷体" w:eastAsia="楷体" w:hAnsi="楷体" w:cs="楷体"/>
                <w:spacing w:val="-10"/>
                <w14:textOutline w14:w="3352" w14:cap="rnd" w14:cmpd="sng" w14:algn="ctr">
                  <w14:solidFill>
                    <w14:srgbClr w14:val="000000"/>
                  </w14:solidFill>
                  <w14:prstDash w14:val="solid"/>
                  <w14:round/>
                </w14:textOutline>
              </w:rPr>
              <w:t>3</w:t>
            </w:r>
            <w:r>
              <w:rPr>
                <w:rFonts w:ascii="楷体" w:eastAsia="楷体" w:hAnsi="楷体" w:cs="楷体"/>
                <w:spacing w:val="-10"/>
              </w:rPr>
              <w:t xml:space="preserve"> </w:t>
            </w:r>
            <w:r>
              <w:rPr>
                <w:rFonts w:ascii="楷体" w:eastAsia="楷体" w:hAnsi="楷体" w:cs="楷体"/>
                <w:spacing w:val="-10"/>
                <w14:textOutline w14:w="3352" w14:cap="rnd" w14:cmpd="sng" w14:algn="ctr">
                  <w14:solidFill>
                    <w14:srgbClr w14:val="000000"/>
                  </w14:solidFill>
                  <w14:prstDash w14:val="solid"/>
                  <w14:round/>
                </w14:textOutline>
              </w:rPr>
              <w:t>分（配置、挣值、</w:t>
            </w:r>
            <w:r>
              <w:rPr>
                <w:rFonts w:ascii="楷体" w:eastAsia="楷体" w:hAnsi="楷体" w:cs="楷体"/>
                <w:spacing w:val="49"/>
              </w:rPr>
              <w:t xml:space="preserve"> </w:t>
            </w:r>
            <w:r>
              <w:rPr>
                <w:rFonts w:ascii="楷体" w:eastAsia="楷体" w:hAnsi="楷体" w:cs="楷体"/>
                <w:spacing w:val="-10"/>
                <w14:textOutline w14:w="3352" w14:cap="rnd" w14:cmpd="sng" w14:algn="ctr">
                  <w14:solidFill>
                    <w14:srgbClr w14:val="000000"/>
                  </w14:solidFill>
                  <w14:prstDash w14:val="solid"/>
                  <w14:round/>
                </w14:textOutline>
              </w:rPr>
              <w:t>SWOT）</w:t>
            </w:r>
          </w:p>
        </w:tc>
      </w:tr>
      <w:tr w:rsidR="00F80B47" w14:paraId="319B436A" w14:textId="77777777">
        <w:trPr>
          <w:trHeight w:val="321"/>
        </w:trPr>
        <w:tc>
          <w:tcPr>
            <w:tcW w:w="2240" w:type="dxa"/>
          </w:tcPr>
          <w:p w14:paraId="0A900DE0" w14:textId="77777777" w:rsidR="00F80B47" w:rsidRDefault="00000000">
            <w:pPr>
              <w:spacing w:before="55" w:line="225"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2011</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5370FADA" w14:textId="77777777" w:rsidR="00F80B47" w:rsidRDefault="00000000">
            <w:pPr>
              <w:spacing w:before="55" w:line="225" w:lineRule="auto"/>
              <w:ind w:left="1308"/>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0</w:t>
            </w:r>
            <w:r>
              <w:rPr>
                <w:rFonts w:ascii="楷体" w:eastAsia="楷体" w:hAnsi="楷体" w:cs="楷体"/>
                <w:spacing w:val="-42"/>
              </w:rPr>
              <w:t xml:space="preserve"> </w:t>
            </w:r>
            <w:r>
              <w:rPr>
                <w:rFonts w:ascii="楷体" w:eastAsia="楷体" w:hAnsi="楷体" w:cs="楷体"/>
                <w:spacing w:val="-3"/>
                <w14:textOutline w14:w="3352" w14:cap="rnd" w14:cmpd="sng" w14:algn="ctr">
                  <w14:solidFill>
                    <w14:srgbClr w14:val="000000"/>
                  </w14:solidFill>
                  <w14:prstDash w14:val="solid"/>
                  <w14:round/>
                </w14:textOutline>
              </w:rPr>
              <w:t>分</w:t>
            </w:r>
          </w:p>
        </w:tc>
        <w:tc>
          <w:tcPr>
            <w:tcW w:w="3886" w:type="dxa"/>
          </w:tcPr>
          <w:p w14:paraId="30546B0B" w14:textId="77777777" w:rsidR="00F80B47" w:rsidRDefault="00000000">
            <w:pPr>
              <w:spacing w:before="55" w:line="225" w:lineRule="auto"/>
              <w:ind w:left="678"/>
              <w:rPr>
                <w:rFonts w:ascii="楷体" w:eastAsia="楷体" w:hAnsi="楷体" w:cs="楷体"/>
                <w:lang w:eastAsia="zh-CN"/>
              </w:rPr>
            </w:pPr>
            <w:r>
              <w:rPr>
                <w:rFonts w:ascii="楷体" w:eastAsia="楷体" w:hAnsi="楷体" w:cs="楷体"/>
                <w:spacing w:val="-1"/>
                <w:lang w:eastAsia="zh-CN"/>
                <w14:textOutline w14:w="3352" w14:cap="rnd" w14:cmpd="sng" w14:algn="ctr">
                  <w14:solidFill>
                    <w14:srgbClr w14:val="000000"/>
                  </w14:solidFill>
                  <w14:prstDash w14:val="solid"/>
                  <w14:round/>
                </w14:textOutline>
              </w:rPr>
              <w:t>5</w:t>
            </w:r>
            <w:r>
              <w:rPr>
                <w:rFonts w:ascii="楷体" w:eastAsia="楷体" w:hAnsi="楷体" w:cs="楷体"/>
                <w:spacing w:val="-1"/>
                <w:lang w:eastAsia="zh-CN"/>
              </w:rPr>
              <w:t xml:space="preserve"> </w:t>
            </w:r>
            <w:r>
              <w:rPr>
                <w:rFonts w:ascii="楷体" w:eastAsia="楷体" w:hAnsi="楷体" w:cs="楷体"/>
                <w:spacing w:val="-1"/>
                <w:lang w:eastAsia="zh-CN"/>
                <w14:textOutline w14:w="3352" w14:cap="rnd" w14:cmpd="sng" w14:algn="ctr">
                  <w14:solidFill>
                    <w14:srgbClr w14:val="000000"/>
                  </w14:solidFill>
                  <w14:prstDash w14:val="solid"/>
                  <w14:round/>
                </w14:textOutline>
              </w:rPr>
              <w:t>分（沟通、进度、范围）</w:t>
            </w:r>
          </w:p>
        </w:tc>
      </w:tr>
      <w:tr w:rsidR="00F80B47" w14:paraId="7F20EC5A" w14:textId="77777777">
        <w:trPr>
          <w:trHeight w:val="317"/>
        </w:trPr>
        <w:tc>
          <w:tcPr>
            <w:tcW w:w="2240" w:type="dxa"/>
          </w:tcPr>
          <w:p w14:paraId="2C75F8C0" w14:textId="77777777" w:rsidR="00F80B47" w:rsidRDefault="00000000">
            <w:pPr>
              <w:spacing w:before="51" w:line="225"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2012</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44D49CEA" w14:textId="77777777" w:rsidR="00F80B47" w:rsidRDefault="00000000">
            <w:pPr>
              <w:spacing w:before="51" w:line="225" w:lineRule="auto"/>
              <w:ind w:left="663"/>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1</w:t>
            </w:r>
            <w:r>
              <w:rPr>
                <w:rFonts w:ascii="楷体" w:eastAsia="楷体" w:hAnsi="楷体" w:cs="楷体"/>
                <w:spacing w:val="-4"/>
              </w:rPr>
              <w:t xml:space="preserve"> </w:t>
            </w:r>
            <w:r>
              <w:rPr>
                <w:rFonts w:ascii="楷体" w:eastAsia="楷体" w:hAnsi="楷体" w:cs="楷体"/>
                <w:spacing w:val="-4"/>
                <w14:textOutline w14:w="3352" w14:cap="rnd" w14:cmpd="sng" w14:algn="ctr">
                  <w14:solidFill>
                    <w14:srgbClr w14:val="000000"/>
                  </w14:solidFill>
                  <w14:prstDash w14:val="solid"/>
                  <w14:round/>
                </w14:textOutline>
              </w:rPr>
              <w:t>分（网络存储）</w:t>
            </w:r>
          </w:p>
        </w:tc>
        <w:tc>
          <w:tcPr>
            <w:tcW w:w="3886" w:type="dxa"/>
          </w:tcPr>
          <w:p w14:paraId="2B949B92" w14:textId="77777777" w:rsidR="00F80B47" w:rsidRDefault="00000000">
            <w:pPr>
              <w:spacing w:before="51" w:line="225" w:lineRule="auto"/>
              <w:ind w:left="994"/>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4</w:t>
            </w:r>
            <w:r>
              <w:rPr>
                <w:rFonts w:ascii="楷体" w:eastAsia="楷体" w:hAnsi="楷体" w:cs="楷体"/>
                <w:spacing w:val="-2"/>
              </w:rPr>
              <w:t xml:space="preserve"> </w:t>
            </w:r>
            <w:r>
              <w:rPr>
                <w:rFonts w:ascii="楷体" w:eastAsia="楷体" w:hAnsi="楷体" w:cs="楷体"/>
                <w:spacing w:val="-2"/>
                <w14:textOutline w14:w="3352" w14:cap="rnd" w14:cmpd="sng" w14:algn="ctr">
                  <w14:solidFill>
                    <w14:srgbClr w14:val="000000"/>
                  </w14:solidFill>
                  <w14:prstDash w14:val="solid"/>
                  <w14:round/>
                </w14:textOutline>
              </w:rPr>
              <w:t>分（变更、范围）</w:t>
            </w:r>
          </w:p>
        </w:tc>
      </w:tr>
      <w:tr w:rsidR="00F80B47" w14:paraId="465B6F01" w14:textId="77777777">
        <w:trPr>
          <w:trHeight w:val="316"/>
        </w:trPr>
        <w:tc>
          <w:tcPr>
            <w:tcW w:w="2240" w:type="dxa"/>
          </w:tcPr>
          <w:p w14:paraId="2D18415E" w14:textId="77777777" w:rsidR="00F80B47" w:rsidRDefault="00000000">
            <w:pPr>
              <w:spacing w:before="50" w:line="225"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2012</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1690729E" w14:textId="77777777" w:rsidR="00F80B47" w:rsidRDefault="00000000">
            <w:pPr>
              <w:spacing w:before="50" w:line="225" w:lineRule="auto"/>
              <w:ind w:left="358"/>
              <w:rPr>
                <w:rFonts w:ascii="楷体" w:eastAsia="楷体" w:hAnsi="楷体" w:cs="楷体"/>
                <w:lang w:eastAsia="zh-CN"/>
              </w:rPr>
            </w:pPr>
            <w:r>
              <w:rPr>
                <w:rFonts w:ascii="楷体" w:eastAsia="楷体" w:hAnsi="楷体" w:cs="楷体"/>
                <w:spacing w:val="-3"/>
                <w:lang w:eastAsia="zh-CN"/>
                <w14:textOutline w14:w="3352" w14:cap="rnd" w14:cmpd="sng" w14:algn="ctr">
                  <w14:solidFill>
                    <w14:srgbClr w14:val="000000"/>
                  </w14:solidFill>
                  <w14:prstDash w14:val="solid"/>
                  <w14:round/>
                </w14:textOutline>
              </w:rPr>
              <w:t>2</w:t>
            </w:r>
            <w:r>
              <w:rPr>
                <w:rFonts w:ascii="楷体" w:eastAsia="楷体" w:hAnsi="楷体" w:cs="楷体"/>
                <w:spacing w:val="-35"/>
                <w:lang w:eastAsia="zh-CN"/>
              </w:rPr>
              <w:t xml:space="preserve"> </w:t>
            </w:r>
            <w:r>
              <w:rPr>
                <w:rFonts w:ascii="楷体" w:eastAsia="楷体" w:hAnsi="楷体" w:cs="楷体"/>
                <w:spacing w:val="-3"/>
                <w:lang w:eastAsia="zh-CN"/>
                <w14:textOutline w14:w="3352" w14:cap="rnd" w14:cmpd="sng" w14:algn="ctr">
                  <w14:solidFill>
                    <w14:srgbClr w14:val="000000"/>
                  </w14:solidFill>
                  <w14:prstDash w14:val="solid"/>
                  <w14:round/>
                </w14:textOutline>
              </w:rPr>
              <w:t>分（测试、开发模型）</w:t>
            </w:r>
          </w:p>
        </w:tc>
        <w:tc>
          <w:tcPr>
            <w:tcW w:w="3886" w:type="dxa"/>
          </w:tcPr>
          <w:p w14:paraId="3E89C51B" w14:textId="77777777" w:rsidR="00F80B47" w:rsidRDefault="00000000">
            <w:pPr>
              <w:spacing w:before="50" w:line="225" w:lineRule="auto"/>
              <w:ind w:left="1000"/>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3</w:t>
            </w:r>
            <w:r>
              <w:rPr>
                <w:rFonts w:ascii="楷体" w:eastAsia="楷体" w:hAnsi="楷体" w:cs="楷体"/>
                <w:spacing w:val="-2"/>
              </w:rPr>
              <w:t xml:space="preserve"> </w:t>
            </w:r>
            <w:r>
              <w:rPr>
                <w:rFonts w:ascii="楷体" w:eastAsia="楷体" w:hAnsi="楷体" w:cs="楷体"/>
                <w:spacing w:val="-2"/>
                <w14:textOutline w14:w="3352" w14:cap="rnd" w14:cmpd="sng" w14:algn="ctr">
                  <w14:solidFill>
                    <w14:srgbClr w14:val="000000"/>
                  </w14:solidFill>
                  <w14:prstDash w14:val="solid"/>
                  <w14:round/>
                </w14:textOutline>
              </w:rPr>
              <w:t>分（风险、成本）</w:t>
            </w:r>
          </w:p>
        </w:tc>
      </w:tr>
      <w:tr w:rsidR="00F80B47" w14:paraId="716726BB" w14:textId="77777777">
        <w:trPr>
          <w:trHeight w:val="317"/>
        </w:trPr>
        <w:tc>
          <w:tcPr>
            <w:tcW w:w="2240" w:type="dxa"/>
          </w:tcPr>
          <w:p w14:paraId="3CBE5D2B" w14:textId="77777777" w:rsidR="00F80B47" w:rsidRDefault="00000000">
            <w:pPr>
              <w:spacing w:before="51" w:line="225"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2013</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6E09125C" w14:textId="77777777" w:rsidR="00F80B47" w:rsidRDefault="00000000">
            <w:pPr>
              <w:spacing w:before="51" w:line="225" w:lineRule="auto"/>
              <w:ind w:left="463"/>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分（电路、云计算）</w:t>
            </w:r>
          </w:p>
        </w:tc>
        <w:tc>
          <w:tcPr>
            <w:tcW w:w="3886" w:type="dxa"/>
          </w:tcPr>
          <w:p w14:paraId="6D124828" w14:textId="77777777" w:rsidR="00F80B47" w:rsidRDefault="00000000">
            <w:pPr>
              <w:spacing w:before="51" w:line="225" w:lineRule="auto"/>
              <w:ind w:left="1000"/>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3</w:t>
            </w:r>
            <w:r>
              <w:rPr>
                <w:rFonts w:ascii="楷体" w:eastAsia="楷体" w:hAnsi="楷体" w:cs="楷体"/>
                <w:spacing w:val="-2"/>
              </w:rPr>
              <w:t xml:space="preserve"> </w:t>
            </w:r>
            <w:r>
              <w:rPr>
                <w:rFonts w:ascii="楷体" w:eastAsia="楷体" w:hAnsi="楷体" w:cs="楷体"/>
                <w:spacing w:val="-2"/>
                <w14:textOutline w14:w="3352" w14:cap="rnd" w14:cmpd="sng" w14:algn="ctr">
                  <w14:solidFill>
                    <w14:srgbClr w14:val="000000"/>
                  </w14:solidFill>
                  <w14:prstDash w14:val="solid"/>
                  <w14:round/>
                </w14:textOutline>
              </w:rPr>
              <w:t>分（范围、变更）</w:t>
            </w:r>
          </w:p>
        </w:tc>
      </w:tr>
      <w:tr w:rsidR="00F80B47" w14:paraId="7D334C46" w14:textId="77777777">
        <w:trPr>
          <w:trHeight w:val="316"/>
        </w:trPr>
        <w:tc>
          <w:tcPr>
            <w:tcW w:w="2240" w:type="dxa"/>
          </w:tcPr>
          <w:p w14:paraId="1D45CC0C" w14:textId="77777777" w:rsidR="00F80B47" w:rsidRDefault="00000000">
            <w:pPr>
              <w:spacing w:before="50" w:line="225"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2013</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19B1A26E" w14:textId="77777777" w:rsidR="00F80B47" w:rsidRDefault="00000000">
            <w:pPr>
              <w:spacing w:before="50" w:line="225" w:lineRule="auto"/>
              <w:ind w:left="434"/>
              <w:rPr>
                <w:rFonts w:ascii="楷体" w:eastAsia="楷体" w:hAnsi="楷体" w:cs="楷体"/>
              </w:rPr>
            </w:pPr>
            <w:r>
              <w:rPr>
                <w:rFonts w:ascii="楷体" w:eastAsia="楷体" w:hAnsi="楷体" w:cs="楷体"/>
                <w:spacing w:val="-9"/>
                <w14:textOutline w14:w="3352" w14:cap="rnd" w14:cmpd="sng" w14:algn="ctr">
                  <w14:solidFill>
                    <w14:srgbClr w14:val="000000"/>
                  </w14:solidFill>
                  <w14:prstDash w14:val="solid"/>
                  <w14:round/>
                </w14:textOutline>
              </w:rPr>
              <w:t>2</w:t>
            </w:r>
            <w:r>
              <w:rPr>
                <w:rFonts w:ascii="楷体" w:eastAsia="楷体" w:hAnsi="楷体" w:cs="楷体"/>
                <w:spacing w:val="-37"/>
              </w:rPr>
              <w:t xml:space="preserve"> </w:t>
            </w:r>
            <w:r>
              <w:rPr>
                <w:rFonts w:ascii="楷体" w:eastAsia="楷体" w:hAnsi="楷体" w:cs="楷体"/>
                <w:spacing w:val="-9"/>
                <w14:textOutline w14:w="3352" w14:cap="rnd" w14:cmpd="sng" w14:algn="ctr">
                  <w14:solidFill>
                    <w14:srgbClr w14:val="000000"/>
                  </w14:solidFill>
                  <w14:prstDash w14:val="solid"/>
                  <w14:round/>
                </w14:textOutline>
              </w:rPr>
              <w:t>分（IP</w:t>
            </w:r>
            <w:r>
              <w:rPr>
                <w:rFonts w:ascii="楷体" w:eastAsia="楷体" w:hAnsi="楷体" w:cs="楷体"/>
                <w:spacing w:val="-44"/>
              </w:rPr>
              <w:t xml:space="preserve"> </w:t>
            </w:r>
            <w:r>
              <w:rPr>
                <w:rFonts w:ascii="楷体" w:eastAsia="楷体" w:hAnsi="楷体" w:cs="楷体"/>
                <w:spacing w:val="-9"/>
                <w14:textOutline w14:w="3352" w14:cap="rnd" w14:cmpd="sng" w14:algn="ctr">
                  <w14:solidFill>
                    <w14:srgbClr w14:val="000000"/>
                  </w14:solidFill>
                  <w14:prstDash w14:val="solid"/>
                  <w14:round/>
                </w14:textOutline>
              </w:rPr>
              <w:t>地址、</w:t>
            </w:r>
            <w:r>
              <w:rPr>
                <w:rFonts w:ascii="楷体" w:eastAsia="楷体" w:hAnsi="楷体" w:cs="楷体"/>
                <w:spacing w:val="-9"/>
              </w:rPr>
              <w:t xml:space="preserve"> </w:t>
            </w:r>
            <w:r>
              <w:rPr>
                <w:rFonts w:ascii="楷体" w:eastAsia="楷体" w:hAnsi="楷体" w:cs="楷体"/>
                <w:spacing w:val="-9"/>
                <w14:textOutline w14:w="3352" w14:cap="rnd" w14:cmpd="sng" w14:algn="ctr">
                  <w14:solidFill>
                    <w14:srgbClr w14:val="000000"/>
                  </w14:solidFill>
                  <w14:prstDash w14:val="solid"/>
                  <w14:round/>
                </w14:textOutline>
              </w:rPr>
              <w:t>J2EE）</w:t>
            </w:r>
          </w:p>
        </w:tc>
        <w:tc>
          <w:tcPr>
            <w:tcW w:w="3886" w:type="dxa"/>
          </w:tcPr>
          <w:p w14:paraId="4EB12708" w14:textId="77777777" w:rsidR="00F80B47" w:rsidRDefault="00000000">
            <w:pPr>
              <w:spacing w:before="50" w:line="225" w:lineRule="auto"/>
              <w:ind w:left="683"/>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3</w:t>
            </w:r>
            <w:r>
              <w:rPr>
                <w:rFonts w:ascii="楷体" w:eastAsia="楷体" w:hAnsi="楷体" w:cs="楷体"/>
                <w:spacing w:val="-2"/>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分（进度、风险、变更）</w:t>
            </w:r>
          </w:p>
        </w:tc>
      </w:tr>
      <w:tr w:rsidR="00F80B47" w14:paraId="4A192DBC" w14:textId="77777777">
        <w:trPr>
          <w:trHeight w:val="316"/>
        </w:trPr>
        <w:tc>
          <w:tcPr>
            <w:tcW w:w="2240" w:type="dxa"/>
          </w:tcPr>
          <w:p w14:paraId="340208A0" w14:textId="77777777" w:rsidR="00F80B47" w:rsidRDefault="00000000">
            <w:pPr>
              <w:spacing w:before="51" w:line="224"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2014</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4D11AAE1" w14:textId="77777777" w:rsidR="00F80B47" w:rsidRDefault="00000000">
            <w:pPr>
              <w:spacing w:before="51" w:line="224" w:lineRule="auto"/>
              <w:ind w:left="358"/>
              <w:rPr>
                <w:rFonts w:ascii="楷体" w:eastAsia="楷体" w:hAnsi="楷体" w:cs="楷体"/>
                <w:lang w:eastAsia="zh-CN"/>
              </w:rPr>
            </w:pPr>
            <w:r>
              <w:rPr>
                <w:rFonts w:ascii="楷体" w:eastAsia="楷体" w:hAnsi="楷体" w:cs="楷体"/>
                <w:spacing w:val="-3"/>
                <w:lang w:eastAsia="zh-CN"/>
                <w14:textOutline w14:w="3352" w14:cap="rnd" w14:cmpd="sng" w14:algn="ctr">
                  <w14:solidFill>
                    <w14:srgbClr w14:val="000000"/>
                  </w14:solidFill>
                  <w14:prstDash w14:val="solid"/>
                  <w14:round/>
                </w14:textOutline>
              </w:rPr>
              <w:t>2</w:t>
            </w:r>
            <w:r>
              <w:rPr>
                <w:rFonts w:ascii="楷体" w:eastAsia="楷体" w:hAnsi="楷体" w:cs="楷体"/>
                <w:spacing w:val="-34"/>
                <w:lang w:eastAsia="zh-CN"/>
              </w:rPr>
              <w:t xml:space="preserve"> </w:t>
            </w:r>
            <w:r>
              <w:rPr>
                <w:rFonts w:ascii="楷体" w:eastAsia="楷体" w:hAnsi="楷体" w:cs="楷体"/>
                <w:spacing w:val="-3"/>
                <w:lang w:eastAsia="zh-CN"/>
                <w14:textOutline w14:w="3352" w14:cap="rnd" w14:cmpd="sng" w14:algn="ctr">
                  <w14:solidFill>
                    <w14:srgbClr w14:val="000000"/>
                  </w14:solidFill>
                  <w14:prstDash w14:val="solid"/>
                  <w14:round/>
                </w14:textOutline>
              </w:rPr>
              <w:t>分（信号、交换方式）</w:t>
            </w:r>
          </w:p>
        </w:tc>
        <w:tc>
          <w:tcPr>
            <w:tcW w:w="3886" w:type="dxa"/>
          </w:tcPr>
          <w:p w14:paraId="39D561E4" w14:textId="77777777" w:rsidR="00F80B47" w:rsidRDefault="00000000">
            <w:pPr>
              <w:spacing w:before="51" w:line="224" w:lineRule="auto"/>
              <w:ind w:left="683"/>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3</w:t>
            </w:r>
            <w:r>
              <w:rPr>
                <w:rFonts w:ascii="楷体" w:eastAsia="楷体" w:hAnsi="楷体" w:cs="楷体"/>
                <w:spacing w:val="-2"/>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分（进度、配置、事件）</w:t>
            </w:r>
          </w:p>
        </w:tc>
      </w:tr>
      <w:tr w:rsidR="00F80B47" w14:paraId="781EF026" w14:textId="77777777">
        <w:trPr>
          <w:trHeight w:val="317"/>
        </w:trPr>
        <w:tc>
          <w:tcPr>
            <w:tcW w:w="2240" w:type="dxa"/>
          </w:tcPr>
          <w:p w14:paraId="42FC7132" w14:textId="77777777" w:rsidR="00F80B47" w:rsidRDefault="00000000">
            <w:pPr>
              <w:spacing w:before="51" w:line="225"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2014</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698F5438" w14:textId="77777777" w:rsidR="00F80B47" w:rsidRDefault="00000000">
            <w:pPr>
              <w:spacing w:before="51" w:line="225" w:lineRule="auto"/>
              <w:ind w:left="147"/>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2</w:t>
            </w:r>
            <w:r>
              <w:rPr>
                <w:rFonts w:ascii="楷体" w:eastAsia="楷体" w:hAnsi="楷体" w:cs="楷体"/>
                <w:spacing w:val="-40"/>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分（软件工程、交换方式）</w:t>
            </w:r>
          </w:p>
        </w:tc>
        <w:tc>
          <w:tcPr>
            <w:tcW w:w="3886" w:type="dxa"/>
          </w:tcPr>
          <w:p w14:paraId="3A9EC601" w14:textId="77777777" w:rsidR="00F80B47" w:rsidRDefault="00000000">
            <w:pPr>
              <w:spacing w:before="51" w:line="224" w:lineRule="auto"/>
              <w:ind w:left="683"/>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3</w:t>
            </w:r>
            <w:r>
              <w:rPr>
                <w:rFonts w:ascii="楷体" w:eastAsia="楷体" w:hAnsi="楷体" w:cs="楷体"/>
                <w:spacing w:val="-2"/>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分（进度、合同、变更）</w:t>
            </w:r>
          </w:p>
        </w:tc>
      </w:tr>
      <w:tr w:rsidR="00F80B47" w14:paraId="104192E6" w14:textId="77777777">
        <w:trPr>
          <w:trHeight w:val="316"/>
        </w:trPr>
        <w:tc>
          <w:tcPr>
            <w:tcW w:w="2240" w:type="dxa"/>
          </w:tcPr>
          <w:p w14:paraId="55EFCF33" w14:textId="77777777" w:rsidR="00F80B47" w:rsidRDefault="00000000">
            <w:pPr>
              <w:spacing w:before="51" w:line="224"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2015</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6BECB8DB" w14:textId="77777777" w:rsidR="00F80B47" w:rsidRDefault="00000000">
            <w:pPr>
              <w:spacing w:before="51" w:line="224" w:lineRule="auto"/>
              <w:ind w:left="252"/>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2</w:t>
            </w:r>
            <w:r>
              <w:rPr>
                <w:rFonts w:ascii="楷体" w:eastAsia="楷体" w:hAnsi="楷体" w:cs="楷体"/>
                <w:spacing w:val="-42"/>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分（工业互联网、维护）</w:t>
            </w:r>
          </w:p>
        </w:tc>
        <w:tc>
          <w:tcPr>
            <w:tcW w:w="3886" w:type="dxa"/>
          </w:tcPr>
          <w:p w14:paraId="737CA7E3" w14:textId="77777777" w:rsidR="00F80B47" w:rsidRDefault="00000000">
            <w:pPr>
              <w:spacing w:before="51" w:line="224" w:lineRule="auto"/>
              <w:ind w:left="736"/>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3</w:t>
            </w:r>
            <w:r>
              <w:rPr>
                <w:rFonts w:ascii="楷体" w:eastAsia="楷体" w:hAnsi="楷体" w:cs="楷体"/>
                <w:spacing w:val="-2"/>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分（WBS、质量、范围）</w:t>
            </w:r>
          </w:p>
        </w:tc>
      </w:tr>
      <w:tr w:rsidR="00F80B47" w14:paraId="388BC8D0" w14:textId="77777777">
        <w:trPr>
          <w:trHeight w:val="317"/>
        </w:trPr>
        <w:tc>
          <w:tcPr>
            <w:tcW w:w="2240" w:type="dxa"/>
          </w:tcPr>
          <w:p w14:paraId="3EAD3688" w14:textId="77777777" w:rsidR="00F80B47" w:rsidRDefault="00000000">
            <w:pPr>
              <w:spacing w:before="52" w:line="224"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2015</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1611C2FF" w14:textId="77777777" w:rsidR="00F80B47" w:rsidRDefault="00000000">
            <w:pPr>
              <w:spacing w:before="60" w:line="228" w:lineRule="auto"/>
              <w:ind w:left="310"/>
              <w:rPr>
                <w:rFonts w:ascii="楷体" w:eastAsia="楷体" w:hAnsi="楷体" w:cs="楷体"/>
                <w:sz w:val="20"/>
                <w:szCs w:val="20"/>
                <w:lang w:eastAsia="zh-CN"/>
              </w:rPr>
            </w:pP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2</w:t>
            </w:r>
            <w:r>
              <w:rPr>
                <w:rFonts w:ascii="楷体" w:eastAsia="楷体" w:hAnsi="楷体" w:cs="楷体"/>
                <w:spacing w:val="-38"/>
                <w:sz w:val="20"/>
                <w:szCs w:val="20"/>
                <w:lang w:eastAsia="zh-CN"/>
              </w:rPr>
              <w:t xml:space="preserve"> </w:t>
            </w: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分（软件工程、云计算）</w:t>
            </w:r>
          </w:p>
        </w:tc>
        <w:tc>
          <w:tcPr>
            <w:tcW w:w="3886" w:type="dxa"/>
          </w:tcPr>
          <w:p w14:paraId="42725DF8" w14:textId="77777777" w:rsidR="00F80B47" w:rsidRDefault="00000000">
            <w:pPr>
              <w:spacing w:before="59" w:line="225" w:lineRule="auto"/>
              <w:ind w:left="342"/>
              <w:rPr>
                <w:rFonts w:ascii="楷体" w:eastAsia="楷体" w:hAnsi="楷体" w:cs="楷体"/>
                <w:sz w:val="20"/>
                <w:szCs w:val="20"/>
                <w:lang w:eastAsia="zh-CN"/>
              </w:rPr>
            </w:pP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1"/>
                <w:sz w:val="20"/>
                <w:szCs w:val="20"/>
                <w:lang w:eastAsia="zh-CN"/>
              </w:rPr>
              <w:t xml:space="preserve"> </w:t>
            </w: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分（项目管理约束、计划、风险）</w:t>
            </w:r>
          </w:p>
        </w:tc>
      </w:tr>
      <w:tr w:rsidR="00F80B47" w14:paraId="1ABC8187" w14:textId="77777777">
        <w:trPr>
          <w:trHeight w:val="317"/>
        </w:trPr>
        <w:tc>
          <w:tcPr>
            <w:tcW w:w="2240" w:type="dxa"/>
          </w:tcPr>
          <w:p w14:paraId="65A3A59B" w14:textId="77777777" w:rsidR="00F80B47" w:rsidRDefault="00000000">
            <w:pPr>
              <w:spacing w:before="51" w:line="225"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2016</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5215278A" w14:textId="77777777" w:rsidR="00F80B47" w:rsidRDefault="00000000">
            <w:pPr>
              <w:spacing w:before="59" w:line="225" w:lineRule="auto"/>
              <w:ind w:left="113"/>
              <w:rPr>
                <w:rFonts w:ascii="楷体" w:eastAsia="楷体" w:hAnsi="楷体" w:cs="楷体"/>
                <w:sz w:val="20"/>
                <w:szCs w:val="20"/>
                <w:lang w:eastAsia="zh-CN"/>
              </w:rPr>
            </w:pP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2</w:t>
            </w:r>
            <w:r>
              <w:rPr>
                <w:rFonts w:ascii="楷体" w:eastAsia="楷体" w:hAnsi="楷体" w:cs="楷体"/>
                <w:spacing w:val="-39"/>
                <w:sz w:val="20"/>
                <w:szCs w:val="20"/>
                <w:lang w:eastAsia="zh-CN"/>
              </w:rPr>
              <w:t xml:space="preserve"> </w:t>
            </w: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分（无线局域网、信息系统）</w:t>
            </w:r>
          </w:p>
        </w:tc>
        <w:tc>
          <w:tcPr>
            <w:tcW w:w="3886" w:type="dxa"/>
          </w:tcPr>
          <w:p w14:paraId="109AB91F" w14:textId="77777777" w:rsidR="00F80B47" w:rsidRDefault="00000000">
            <w:pPr>
              <w:spacing w:before="60" w:line="228" w:lineRule="auto"/>
              <w:ind w:left="140"/>
              <w:rPr>
                <w:rFonts w:ascii="楷体" w:eastAsia="楷体" w:hAnsi="楷体" w:cs="楷体"/>
                <w:sz w:val="20"/>
                <w:szCs w:val="20"/>
                <w:lang w:eastAsia="zh-CN"/>
              </w:rPr>
            </w:pP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1"/>
                <w:sz w:val="20"/>
                <w:szCs w:val="20"/>
                <w:lang w:eastAsia="zh-CN"/>
              </w:rPr>
              <w:t xml:space="preserve"> </w:t>
            </w: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分（活动定义、快速跟进、质量保证）</w:t>
            </w:r>
          </w:p>
        </w:tc>
      </w:tr>
      <w:tr w:rsidR="00F80B47" w14:paraId="6701EFDA" w14:textId="77777777">
        <w:trPr>
          <w:trHeight w:val="316"/>
        </w:trPr>
        <w:tc>
          <w:tcPr>
            <w:tcW w:w="2240" w:type="dxa"/>
          </w:tcPr>
          <w:p w14:paraId="4CC1D269" w14:textId="77777777" w:rsidR="00F80B47" w:rsidRDefault="00000000">
            <w:pPr>
              <w:spacing w:before="51" w:line="224"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2016</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42B1F317" w14:textId="77777777" w:rsidR="00F80B47" w:rsidRDefault="00000000">
            <w:pPr>
              <w:spacing w:before="58" w:line="228" w:lineRule="auto"/>
              <w:ind w:right="18"/>
              <w:jc w:val="right"/>
              <w:rPr>
                <w:rFonts w:ascii="楷体" w:eastAsia="楷体" w:hAnsi="楷体" w:cs="楷体"/>
                <w:sz w:val="20"/>
                <w:szCs w:val="20"/>
                <w:lang w:eastAsia="zh-CN"/>
              </w:rPr>
            </w:pP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35"/>
                <w:sz w:val="20"/>
                <w:szCs w:val="20"/>
                <w:lang w:eastAsia="zh-CN"/>
              </w:rPr>
              <w:t xml:space="preserve"> </w:t>
            </w: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分（云计算、网络、互联网+）</w:t>
            </w:r>
          </w:p>
        </w:tc>
        <w:tc>
          <w:tcPr>
            <w:tcW w:w="3886" w:type="dxa"/>
          </w:tcPr>
          <w:p w14:paraId="3FC7973E" w14:textId="77777777" w:rsidR="00F80B47" w:rsidRDefault="00000000">
            <w:pPr>
              <w:spacing w:before="58" w:line="225" w:lineRule="auto"/>
              <w:ind w:left="566"/>
              <w:rPr>
                <w:rFonts w:ascii="楷体" w:eastAsia="楷体" w:hAnsi="楷体" w:cs="楷体"/>
                <w:sz w:val="20"/>
                <w:szCs w:val="20"/>
                <w:lang w:eastAsia="zh-CN"/>
              </w:rPr>
            </w:pP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2</w:t>
            </w:r>
            <w:r>
              <w:rPr>
                <w:rFonts w:ascii="楷体" w:eastAsia="楷体" w:hAnsi="楷体" w:cs="楷体"/>
                <w:spacing w:val="-39"/>
                <w:sz w:val="20"/>
                <w:szCs w:val="20"/>
                <w:lang w:eastAsia="zh-CN"/>
              </w:rPr>
              <w:t xml:space="preserve"> </w:t>
            </w: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分（项目干系人、人力资源）</w:t>
            </w:r>
          </w:p>
        </w:tc>
      </w:tr>
      <w:tr w:rsidR="00F80B47" w14:paraId="7CC60F3D" w14:textId="77777777">
        <w:trPr>
          <w:trHeight w:val="316"/>
        </w:trPr>
        <w:tc>
          <w:tcPr>
            <w:tcW w:w="2240" w:type="dxa"/>
          </w:tcPr>
          <w:p w14:paraId="505B5F3A" w14:textId="77777777" w:rsidR="00F80B47" w:rsidRDefault="00000000">
            <w:pPr>
              <w:spacing w:before="51" w:line="224"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2017</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5C611686" w14:textId="77777777" w:rsidR="00F80B47" w:rsidRDefault="00000000">
            <w:pPr>
              <w:spacing w:before="66" w:line="226" w:lineRule="auto"/>
              <w:ind w:left="114"/>
              <w:rPr>
                <w:rFonts w:ascii="楷体" w:eastAsia="楷体" w:hAnsi="楷体" w:cs="楷体"/>
                <w:sz w:val="18"/>
                <w:szCs w:val="18"/>
                <w:lang w:eastAsia="zh-CN"/>
              </w:rPr>
            </w:pPr>
            <w:r>
              <w:rPr>
                <w:rFonts w:ascii="楷体" w:eastAsia="楷体" w:hAnsi="楷体" w:cs="楷体"/>
                <w:spacing w:val="-6"/>
                <w:sz w:val="18"/>
                <w:szCs w:val="18"/>
                <w:lang w:eastAsia="zh-CN"/>
                <w14:textOutline w14:w="2882" w14:cap="rnd" w14:cmpd="sng" w14:algn="ctr">
                  <w14:solidFill>
                    <w14:srgbClr w14:val="000000"/>
                  </w14:solidFill>
                  <w14:prstDash w14:val="solid"/>
                  <w14:round/>
                </w14:textOutline>
              </w:rPr>
              <w:t>3</w:t>
            </w:r>
            <w:r>
              <w:rPr>
                <w:rFonts w:ascii="楷体" w:eastAsia="楷体" w:hAnsi="楷体" w:cs="楷体"/>
                <w:spacing w:val="-35"/>
                <w:sz w:val="18"/>
                <w:szCs w:val="18"/>
                <w:lang w:eastAsia="zh-CN"/>
              </w:rPr>
              <w:t xml:space="preserve"> </w:t>
            </w:r>
            <w:r>
              <w:rPr>
                <w:rFonts w:ascii="楷体" w:eastAsia="楷体" w:hAnsi="楷体" w:cs="楷体"/>
                <w:spacing w:val="-6"/>
                <w:sz w:val="18"/>
                <w:szCs w:val="18"/>
                <w:lang w:eastAsia="zh-CN"/>
                <w14:textOutline w14:w="2882" w14:cap="rnd" w14:cmpd="sng" w14:algn="ctr">
                  <w14:solidFill>
                    <w14:srgbClr w14:val="000000"/>
                  </w14:solidFill>
                  <w14:prstDash w14:val="solid"/>
                  <w14:round/>
                </w14:textOutline>
              </w:rPr>
              <w:t>分（云计算、互联网+、信息系统）</w:t>
            </w:r>
          </w:p>
        </w:tc>
        <w:tc>
          <w:tcPr>
            <w:tcW w:w="3886" w:type="dxa"/>
          </w:tcPr>
          <w:p w14:paraId="13AA0672" w14:textId="77777777" w:rsidR="00F80B47" w:rsidRDefault="00000000">
            <w:pPr>
              <w:spacing w:before="59" w:line="226" w:lineRule="auto"/>
              <w:ind w:left="1070"/>
              <w:rPr>
                <w:rFonts w:ascii="楷体" w:eastAsia="楷体" w:hAnsi="楷体" w:cs="楷体"/>
                <w:sz w:val="20"/>
                <w:szCs w:val="20"/>
              </w:rPr>
            </w:pPr>
            <w:r>
              <w:rPr>
                <w:rFonts w:ascii="楷体" w:eastAsia="楷体" w:hAnsi="楷体" w:cs="楷体"/>
                <w:spacing w:val="-3"/>
                <w:sz w:val="20"/>
                <w:szCs w:val="20"/>
                <w14:textOutline w14:w="3200" w14:cap="rnd" w14:cmpd="sng" w14:algn="ctr">
                  <w14:solidFill>
                    <w14:srgbClr w14:val="000000"/>
                  </w14:solidFill>
                  <w14:prstDash w14:val="solid"/>
                  <w14:round/>
                </w14:textOutline>
              </w:rPr>
              <w:t>2</w:t>
            </w:r>
            <w:r>
              <w:rPr>
                <w:rFonts w:ascii="楷体" w:eastAsia="楷体" w:hAnsi="楷体" w:cs="楷体"/>
                <w:spacing w:val="-38"/>
                <w:sz w:val="20"/>
                <w:szCs w:val="20"/>
              </w:rPr>
              <w:t xml:space="preserve"> </w:t>
            </w:r>
            <w:r>
              <w:rPr>
                <w:rFonts w:ascii="楷体" w:eastAsia="楷体" w:hAnsi="楷体" w:cs="楷体"/>
                <w:spacing w:val="-3"/>
                <w:sz w:val="20"/>
                <w:szCs w:val="20"/>
                <w14:textOutline w14:w="3200" w14:cap="rnd" w14:cmpd="sng" w14:algn="ctr">
                  <w14:solidFill>
                    <w14:srgbClr w14:val="000000"/>
                  </w14:solidFill>
                  <w14:prstDash w14:val="solid"/>
                  <w14:round/>
                </w14:textOutline>
              </w:rPr>
              <w:t>分（挣值、绩效）</w:t>
            </w:r>
          </w:p>
        </w:tc>
      </w:tr>
      <w:tr w:rsidR="00F80B47" w14:paraId="2B406FA7" w14:textId="77777777">
        <w:trPr>
          <w:trHeight w:val="321"/>
        </w:trPr>
        <w:tc>
          <w:tcPr>
            <w:tcW w:w="2240" w:type="dxa"/>
          </w:tcPr>
          <w:p w14:paraId="55439078" w14:textId="77777777" w:rsidR="00F80B47" w:rsidRDefault="00000000">
            <w:pPr>
              <w:spacing w:before="57" w:line="223"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2017</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1C0A286F" w14:textId="77777777" w:rsidR="00F80B47" w:rsidRDefault="00000000">
            <w:pPr>
              <w:spacing w:before="71" w:line="231" w:lineRule="auto"/>
              <w:ind w:left="520"/>
              <w:rPr>
                <w:rFonts w:ascii="楷体" w:eastAsia="楷体" w:hAnsi="楷体" w:cs="楷体"/>
                <w:sz w:val="18"/>
                <w:szCs w:val="18"/>
                <w:lang w:eastAsia="zh-CN"/>
              </w:rPr>
            </w:pPr>
            <w:r>
              <w:rPr>
                <w:rFonts w:ascii="楷体" w:eastAsia="楷体" w:hAnsi="楷体" w:cs="楷体"/>
                <w:spacing w:val="-2"/>
                <w:sz w:val="18"/>
                <w:szCs w:val="18"/>
                <w:lang w:eastAsia="zh-CN"/>
                <w14:textOutline w14:w="2882" w14:cap="rnd" w14:cmpd="sng" w14:algn="ctr">
                  <w14:solidFill>
                    <w14:srgbClr w14:val="000000"/>
                  </w14:solidFill>
                  <w14:prstDash w14:val="solid"/>
                  <w14:round/>
                </w14:textOutline>
              </w:rPr>
              <w:t>2</w:t>
            </w:r>
            <w:r>
              <w:rPr>
                <w:rFonts w:ascii="楷体" w:eastAsia="楷体" w:hAnsi="楷体" w:cs="楷体"/>
                <w:spacing w:val="-32"/>
                <w:sz w:val="18"/>
                <w:szCs w:val="18"/>
                <w:lang w:eastAsia="zh-CN"/>
              </w:rPr>
              <w:t xml:space="preserve"> </w:t>
            </w:r>
            <w:r>
              <w:rPr>
                <w:rFonts w:ascii="楷体" w:eastAsia="楷体" w:hAnsi="楷体" w:cs="楷体"/>
                <w:spacing w:val="-2"/>
                <w:sz w:val="18"/>
                <w:szCs w:val="18"/>
                <w:lang w:eastAsia="zh-CN"/>
                <w14:textOutline w14:w="2882" w14:cap="rnd" w14:cmpd="sng" w14:algn="ctr">
                  <w14:solidFill>
                    <w14:srgbClr w14:val="000000"/>
                  </w14:solidFill>
                  <w14:prstDash w14:val="solid"/>
                  <w14:round/>
                </w14:textOutline>
              </w:rPr>
              <w:t>分（云计算、大数据）</w:t>
            </w:r>
          </w:p>
        </w:tc>
        <w:tc>
          <w:tcPr>
            <w:tcW w:w="3886" w:type="dxa"/>
          </w:tcPr>
          <w:p w14:paraId="4CBDDFD3" w14:textId="77777777" w:rsidR="00F80B47" w:rsidRDefault="00000000">
            <w:pPr>
              <w:spacing w:before="65" w:line="227" w:lineRule="auto"/>
              <w:ind w:left="169"/>
              <w:rPr>
                <w:rFonts w:ascii="楷体" w:eastAsia="楷体" w:hAnsi="楷体" w:cs="楷体"/>
                <w:sz w:val="20"/>
                <w:szCs w:val="20"/>
                <w:lang w:eastAsia="zh-CN"/>
              </w:rPr>
            </w:pP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29"/>
                <w:sz w:val="20"/>
                <w:szCs w:val="20"/>
                <w:lang w:eastAsia="zh-CN"/>
              </w:rPr>
              <w:t xml:space="preserve"> </w:t>
            </w: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分（成本基准、控制风险、质量控制）</w:t>
            </w:r>
          </w:p>
        </w:tc>
      </w:tr>
      <w:tr w:rsidR="00F80B47" w14:paraId="4923E66A" w14:textId="77777777">
        <w:trPr>
          <w:trHeight w:val="317"/>
        </w:trPr>
        <w:tc>
          <w:tcPr>
            <w:tcW w:w="2240" w:type="dxa"/>
          </w:tcPr>
          <w:p w14:paraId="620836E1" w14:textId="77777777" w:rsidR="00F80B47" w:rsidRDefault="00000000">
            <w:pPr>
              <w:spacing w:before="52" w:line="224"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2018</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702E2E13" w14:textId="77777777" w:rsidR="00F80B47" w:rsidRDefault="00000000">
            <w:pPr>
              <w:spacing w:before="67" w:line="226" w:lineRule="auto"/>
              <w:ind w:left="160"/>
              <w:rPr>
                <w:rFonts w:ascii="楷体" w:eastAsia="楷体" w:hAnsi="楷体" w:cs="楷体"/>
                <w:sz w:val="18"/>
                <w:szCs w:val="18"/>
                <w:lang w:eastAsia="zh-CN"/>
              </w:rPr>
            </w:pPr>
            <w:r>
              <w:rPr>
                <w:rFonts w:ascii="楷体" w:eastAsia="楷体" w:hAnsi="楷体" w:cs="楷体"/>
                <w:sz w:val="18"/>
                <w:szCs w:val="18"/>
                <w:lang w:eastAsia="zh-CN"/>
                <w14:textOutline w14:w="2882" w14:cap="rnd" w14:cmpd="sng" w14:algn="ctr">
                  <w14:solidFill>
                    <w14:srgbClr w14:val="000000"/>
                  </w14:solidFill>
                  <w14:prstDash w14:val="solid"/>
                  <w14:round/>
                </w14:textOutline>
              </w:rPr>
              <w:t>2</w:t>
            </w:r>
            <w:r>
              <w:rPr>
                <w:rFonts w:ascii="楷体" w:eastAsia="楷体" w:hAnsi="楷体" w:cs="楷体"/>
                <w:spacing w:val="-36"/>
                <w:sz w:val="18"/>
                <w:szCs w:val="18"/>
                <w:lang w:eastAsia="zh-CN"/>
              </w:rPr>
              <w:t xml:space="preserve"> </w:t>
            </w:r>
            <w:r>
              <w:rPr>
                <w:rFonts w:ascii="楷体" w:eastAsia="楷体" w:hAnsi="楷体" w:cs="楷体"/>
                <w:sz w:val="18"/>
                <w:szCs w:val="18"/>
                <w:lang w:eastAsia="zh-CN"/>
                <w14:textOutline w14:w="2882" w14:cap="rnd" w14:cmpd="sng" w14:algn="ctr">
                  <w14:solidFill>
                    <w14:srgbClr w14:val="000000"/>
                  </w14:solidFill>
                  <w14:prstDash w14:val="solid"/>
                  <w14:round/>
                </w14:textOutline>
              </w:rPr>
              <w:t>分（分布式文件系统、物联网）</w:t>
            </w:r>
          </w:p>
        </w:tc>
        <w:tc>
          <w:tcPr>
            <w:tcW w:w="3886" w:type="dxa"/>
          </w:tcPr>
          <w:p w14:paraId="36AA9506" w14:textId="77777777" w:rsidR="00F80B47" w:rsidRDefault="00000000">
            <w:pPr>
              <w:spacing w:before="60" w:line="225" w:lineRule="auto"/>
              <w:ind w:left="668"/>
              <w:rPr>
                <w:rFonts w:ascii="楷体" w:eastAsia="楷体" w:hAnsi="楷体" w:cs="楷体"/>
                <w:sz w:val="20"/>
                <w:szCs w:val="20"/>
              </w:rPr>
            </w:pPr>
            <w:r>
              <w:rPr>
                <w:rFonts w:ascii="楷体" w:eastAsia="楷体" w:hAnsi="楷体" w:cs="楷体"/>
                <w:spacing w:val="-9"/>
                <w:sz w:val="20"/>
                <w:szCs w:val="20"/>
                <w14:textOutline w14:w="3200" w14:cap="rnd" w14:cmpd="sng" w14:algn="ctr">
                  <w14:solidFill>
                    <w14:srgbClr w14:val="000000"/>
                  </w14:solidFill>
                  <w14:prstDash w14:val="solid"/>
                  <w14:round/>
                </w14:textOutline>
              </w:rPr>
              <w:t>3</w:t>
            </w:r>
            <w:r>
              <w:rPr>
                <w:rFonts w:ascii="楷体" w:eastAsia="楷体" w:hAnsi="楷体" w:cs="楷体"/>
                <w:spacing w:val="-30"/>
                <w:sz w:val="20"/>
                <w:szCs w:val="20"/>
              </w:rPr>
              <w:t xml:space="preserve"> </w:t>
            </w:r>
            <w:r>
              <w:rPr>
                <w:rFonts w:ascii="楷体" w:eastAsia="楷体" w:hAnsi="楷体" w:cs="楷体"/>
                <w:spacing w:val="-9"/>
                <w:sz w:val="20"/>
                <w:szCs w:val="20"/>
                <w14:textOutline w14:w="3200" w14:cap="rnd" w14:cmpd="sng" w14:algn="ctr">
                  <w14:solidFill>
                    <w14:srgbClr w14:val="000000"/>
                  </w14:solidFill>
                  <w14:prstDash w14:val="solid"/>
                  <w14:round/>
                </w14:textOutline>
              </w:rPr>
              <w:t>分（集成管理、</w:t>
            </w:r>
            <w:r>
              <w:rPr>
                <w:rFonts w:ascii="楷体" w:eastAsia="楷体" w:hAnsi="楷体" w:cs="楷体"/>
                <w:spacing w:val="31"/>
                <w:sz w:val="20"/>
                <w:szCs w:val="20"/>
              </w:rPr>
              <w:t xml:space="preserve"> </w:t>
            </w:r>
            <w:r>
              <w:rPr>
                <w:rFonts w:ascii="楷体" w:eastAsia="楷体" w:hAnsi="楷体" w:cs="楷体"/>
                <w:spacing w:val="-9"/>
                <w:sz w:val="20"/>
                <w:szCs w:val="20"/>
                <w14:textOutline w14:w="3200" w14:cap="rnd" w14:cmpd="sng" w14:algn="ctr">
                  <w14:solidFill>
                    <w14:srgbClr w14:val="000000"/>
                  </w14:solidFill>
                  <w14:prstDash w14:val="solid"/>
                  <w14:round/>
                </w14:textOutline>
              </w:rPr>
              <w:t>WBS、BAC）</w:t>
            </w:r>
          </w:p>
        </w:tc>
      </w:tr>
      <w:tr w:rsidR="00F80B47" w14:paraId="3E84A4D0" w14:textId="77777777">
        <w:trPr>
          <w:trHeight w:val="316"/>
        </w:trPr>
        <w:tc>
          <w:tcPr>
            <w:tcW w:w="2240" w:type="dxa"/>
          </w:tcPr>
          <w:p w14:paraId="014B452E" w14:textId="77777777" w:rsidR="00F80B47" w:rsidRDefault="00000000">
            <w:pPr>
              <w:spacing w:before="52" w:line="223"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2018</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3FA9B2ED" w14:textId="77777777" w:rsidR="00F80B47" w:rsidRDefault="00000000">
            <w:pPr>
              <w:spacing w:before="67" w:line="226" w:lineRule="auto"/>
              <w:ind w:left="429"/>
              <w:rPr>
                <w:rFonts w:ascii="楷体" w:eastAsia="楷体" w:hAnsi="楷体" w:cs="楷体"/>
                <w:sz w:val="18"/>
                <w:szCs w:val="18"/>
                <w:lang w:eastAsia="zh-CN"/>
              </w:rPr>
            </w:pPr>
            <w:r>
              <w:rPr>
                <w:rFonts w:ascii="楷体" w:eastAsia="楷体" w:hAnsi="楷体" w:cs="楷体"/>
                <w:sz w:val="18"/>
                <w:szCs w:val="18"/>
                <w:lang w:eastAsia="zh-CN"/>
                <w14:textOutline w14:w="2882" w14:cap="rnd" w14:cmpd="sng" w14:algn="ctr">
                  <w14:solidFill>
                    <w14:srgbClr w14:val="000000"/>
                  </w14:solidFill>
                  <w14:prstDash w14:val="solid"/>
                  <w14:round/>
                </w14:textOutline>
              </w:rPr>
              <w:t>2</w:t>
            </w:r>
            <w:r>
              <w:rPr>
                <w:rFonts w:ascii="楷体" w:eastAsia="楷体" w:hAnsi="楷体" w:cs="楷体"/>
                <w:spacing w:val="-38"/>
                <w:sz w:val="18"/>
                <w:szCs w:val="18"/>
                <w:lang w:eastAsia="zh-CN"/>
              </w:rPr>
              <w:t xml:space="preserve"> </w:t>
            </w:r>
            <w:r>
              <w:rPr>
                <w:rFonts w:ascii="楷体" w:eastAsia="楷体" w:hAnsi="楷体" w:cs="楷体"/>
                <w:sz w:val="18"/>
                <w:szCs w:val="18"/>
                <w:lang w:eastAsia="zh-CN"/>
                <w14:textOutline w14:w="2882" w14:cap="rnd" w14:cmpd="sng" w14:algn="ctr">
                  <w14:solidFill>
                    <w14:srgbClr w14:val="000000"/>
                  </w14:solidFill>
                  <w14:prstDash w14:val="solid"/>
                  <w14:round/>
                </w14:textOutline>
              </w:rPr>
              <w:t>分（云计算、人工智能）</w:t>
            </w:r>
          </w:p>
        </w:tc>
        <w:tc>
          <w:tcPr>
            <w:tcW w:w="3886" w:type="dxa"/>
          </w:tcPr>
          <w:p w14:paraId="6C42174C" w14:textId="77777777" w:rsidR="00F80B47" w:rsidRDefault="00000000">
            <w:pPr>
              <w:spacing w:before="60" w:line="225" w:lineRule="auto"/>
              <w:ind w:left="265"/>
              <w:rPr>
                <w:rFonts w:ascii="楷体" w:eastAsia="楷体" w:hAnsi="楷体" w:cs="楷体"/>
                <w:sz w:val="20"/>
                <w:szCs w:val="20"/>
                <w:lang w:eastAsia="zh-CN"/>
              </w:rPr>
            </w:pP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41"/>
                <w:sz w:val="20"/>
                <w:szCs w:val="20"/>
                <w:lang w:eastAsia="zh-CN"/>
              </w:rPr>
              <w:t xml:space="preserve"> </w:t>
            </w: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分（变更管理、质量控制、箭线图）</w:t>
            </w:r>
          </w:p>
        </w:tc>
      </w:tr>
      <w:tr w:rsidR="00F80B47" w14:paraId="5975F078" w14:textId="77777777">
        <w:trPr>
          <w:trHeight w:val="316"/>
        </w:trPr>
        <w:tc>
          <w:tcPr>
            <w:tcW w:w="2240" w:type="dxa"/>
          </w:tcPr>
          <w:p w14:paraId="01B3901D" w14:textId="77777777" w:rsidR="00F80B47" w:rsidRDefault="00000000">
            <w:pPr>
              <w:spacing w:before="52" w:line="223"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2019</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60AC6620" w14:textId="77777777" w:rsidR="00F80B47" w:rsidRDefault="00000000">
            <w:pPr>
              <w:spacing w:before="68" w:line="232" w:lineRule="auto"/>
              <w:ind w:left="520"/>
              <w:rPr>
                <w:rFonts w:ascii="楷体" w:eastAsia="楷体" w:hAnsi="楷体" w:cs="楷体"/>
                <w:sz w:val="18"/>
                <w:szCs w:val="18"/>
                <w:lang w:eastAsia="zh-CN"/>
              </w:rPr>
            </w:pPr>
            <w:r>
              <w:rPr>
                <w:rFonts w:ascii="楷体" w:eastAsia="楷体" w:hAnsi="楷体" w:cs="楷体"/>
                <w:spacing w:val="-2"/>
                <w:sz w:val="18"/>
                <w:szCs w:val="18"/>
                <w:lang w:eastAsia="zh-CN"/>
                <w14:textOutline w14:w="2882" w14:cap="rnd" w14:cmpd="sng" w14:algn="ctr">
                  <w14:solidFill>
                    <w14:srgbClr w14:val="000000"/>
                  </w14:solidFill>
                  <w14:prstDash w14:val="solid"/>
                  <w14:round/>
                </w14:textOutline>
              </w:rPr>
              <w:t>2</w:t>
            </w:r>
            <w:r>
              <w:rPr>
                <w:rFonts w:ascii="楷体" w:eastAsia="楷体" w:hAnsi="楷体" w:cs="楷体"/>
                <w:spacing w:val="-34"/>
                <w:sz w:val="18"/>
                <w:szCs w:val="18"/>
                <w:lang w:eastAsia="zh-CN"/>
              </w:rPr>
              <w:t xml:space="preserve"> </w:t>
            </w:r>
            <w:r>
              <w:rPr>
                <w:rFonts w:ascii="楷体" w:eastAsia="楷体" w:hAnsi="楷体" w:cs="楷体"/>
                <w:spacing w:val="-2"/>
                <w:sz w:val="18"/>
                <w:szCs w:val="18"/>
                <w:lang w:eastAsia="zh-CN"/>
                <w14:textOutline w14:w="2882" w14:cap="rnd" w14:cmpd="sng" w14:algn="ctr">
                  <w14:solidFill>
                    <w14:srgbClr w14:val="000000"/>
                  </w14:solidFill>
                  <w14:prstDash w14:val="solid"/>
                  <w14:round/>
                </w14:textOutline>
              </w:rPr>
              <w:t>分（大数据、物联网）</w:t>
            </w:r>
          </w:p>
        </w:tc>
        <w:tc>
          <w:tcPr>
            <w:tcW w:w="3886" w:type="dxa"/>
          </w:tcPr>
          <w:p w14:paraId="50D6BF4E" w14:textId="77777777" w:rsidR="00F80B47" w:rsidRDefault="00000000">
            <w:pPr>
              <w:spacing w:before="61" w:line="226" w:lineRule="auto"/>
              <w:ind w:left="169"/>
              <w:rPr>
                <w:rFonts w:ascii="楷体" w:eastAsia="楷体" w:hAnsi="楷体" w:cs="楷体"/>
                <w:sz w:val="20"/>
                <w:szCs w:val="20"/>
                <w:lang w:eastAsia="zh-CN"/>
              </w:rPr>
            </w:pP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29"/>
                <w:sz w:val="20"/>
                <w:szCs w:val="20"/>
                <w:lang w:eastAsia="zh-CN"/>
              </w:rPr>
              <w:t xml:space="preserve"> </w:t>
            </w: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分（项目章程、范围定义、成本控制）</w:t>
            </w:r>
          </w:p>
        </w:tc>
      </w:tr>
      <w:tr w:rsidR="00F80B47" w14:paraId="33CD0FAC" w14:textId="77777777">
        <w:trPr>
          <w:trHeight w:val="321"/>
        </w:trPr>
        <w:tc>
          <w:tcPr>
            <w:tcW w:w="2240" w:type="dxa"/>
          </w:tcPr>
          <w:p w14:paraId="1C972355" w14:textId="77777777" w:rsidR="00F80B47" w:rsidRDefault="00000000">
            <w:pPr>
              <w:spacing w:before="53" w:line="226"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2019</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6D333165" w14:textId="77777777" w:rsidR="00F80B47" w:rsidRDefault="00000000">
            <w:pPr>
              <w:spacing w:before="68" w:line="226" w:lineRule="auto"/>
              <w:ind w:left="338"/>
              <w:rPr>
                <w:rFonts w:ascii="楷体" w:eastAsia="楷体" w:hAnsi="楷体" w:cs="楷体"/>
                <w:sz w:val="18"/>
                <w:szCs w:val="18"/>
                <w:lang w:eastAsia="zh-CN"/>
              </w:rPr>
            </w:pPr>
            <w:r>
              <w:rPr>
                <w:rFonts w:ascii="楷体" w:eastAsia="楷体" w:hAnsi="楷体" w:cs="楷体"/>
                <w:spacing w:val="-1"/>
                <w:sz w:val="18"/>
                <w:szCs w:val="18"/>
                <w:lang w:eastAsia="zh-CN"/>
                <w14:textOutline w14:w="2882" w14:cap="rnd" w14:cmpd="sng" w14:algn="ctr">
                  <w14:solidFill>
                    <w14:srgbClr w14:val="000000"/>
                  </w14:solidFill>
                  <w14:prstDash w14:val="solid"/>
                  <w14:round/>
                </w14:textOutline>
              </w:rPr>
              <w:t>2</w:t>
            </w:r>
            <w:r>
              <w:rPr>
                <w:rFonts w:ascii="楷体" w:eastAsia="楷体" w:hAnsi="楷体" w:cs="楷体"/>
                <w:spacing w:val="-35"/>
                <w:sz w:val="18"/>
                <w:szCs w:val="18"/>
                <w:lang w:eastAsia="zh-CN"/>
              </w:rPr>
              <w:t xml:space="preserve"> </w:t>
            </w:r>
            <w:r>
              <w:rPr>
                <w:rFonts w:ascii="楷体" w:eastAsia="楷体" w:hAnsi="楷体" w:cs="楷体"/>
                <w:spacing w:val="-1"/>
                <w:sz w:val="18"/>
                <w:szCs w:val="18"/>
                <w:lang w:eastAsia="zh-CN"/>
                <w14:textOutline w14:w="2882" w14:cap="rnd" w14:cmpd="sng" w14:algn="ctr">
                  <w14:solidFill>
                    <w14:srgbClr w14:val="000000"/>
                  </w14:solidFill>
                  <w14:prstDash w14:val="solid"/>
                  <w14:round/>
                </w14:textOutline>
              </w:rPr>
              <w:t>分（安全管理、问题管理）</w:t>
            </w:r>
          </w:p>
        </w:tc>
        <w:tc>
          <w:tcPr>
            <w:tcW w:w="3886" w:type="dxa"/>
          </w:tcPr>
          <w:p w14:paraId="5FFACE66" w14:textId="77777777" w:rsidR="00F80B47" w:rsidRDefault="00000000">
            <w:pPr>
              <w:spacing w:before="68" w:line="226" w:lineRule="auto"/>
              <w:ind w:left="255"/>
              <w:rPr>
                <w:rFonts w:ascii="楷体" w:eastAsia="楷体" w:hAnsi="楷体" w:cs="楷体"/>
                <w:sz w:val="18"/>
                <w:szCs w:val="18"/>
                <w:lang w:eastAsia="zh-CN"/>
              </w:rPr>
            </w:pPr>
            <w:r>
              <w:rPr>
                <w:rFonts w:ascii="楷体" w:eastAsia="楷体" w:hAnsi="楷体" w:cs="楷体"/>
                <w:spacing w:val="-1"/>
                <w:sz w:val="18"/>
                <w:szCs w:val="18"/>
                <w:lang w:eastAsia="zh-CN"/>
                <w14:textOutline w14:w="2882" w14:cap="rnd" w14:cmpd="sng" w14:algn="ctr">
                  <w14:solidFill>
                    <w14:srgbClr w14:val="000000"/>
                  </w14:solidFill>
                  <w14:prstDash w14:val="solid"/>
                  <w14:round/>
                </w14:textOutline>
              </w:rPr>
              <w:t>3</w:t>
            </w:r>
            <w:r>
              <w:rPr>
                <w:rFonts w:ascii="楷体" w:eastAsia="楷体" w:hAnsi="楷体" w:cs="楷体"/>
                <w:spacing w:val="-26"/>
                <w:sz w:val="18"/>
                <w:szCs w:val="18"/>
                <w:lang w:eastAsia="zh-CN"/>
              </w:rPr>
              <w:t xml:space="preserve"> </w:t>
            </w:r>
            <w:r>
              <w:rPr>
                <w:rFonts w:ascii="楷体" w:eastAsia="楷体" w:hAnsi="楷体" w:cs="楷体"/>
                <w:spacing w:val="-1"/>
                <w:sz w:val="18"/>
                <w:szCs w:val="18"/>
                <w:lang w:eastAsia="zh-CN"/>
                <w14:textOutline w14:w="2882" w14:cap="rnd" w14:cmpd="sng" w14:algn="ctr">
                  <w14:solidFill>
                    <w14:srgbClr w14:val="000000"/>
                  </w14:solidFill>
                  <w14:prstDash w14:val="solid"/>
                  <w14:round/>
                </w14:textOutline>
              </w:rPr>
              <w:t>分（散点图、风险识别、工作绩效信息）</w:t>
            </w:r>
          </w:p>
        </w:tc>
      </w:tr>
    </w:tbl>
    <w:p w14:paraId="4807483C" w14:textId="77777777" w:rsidR="00F80B47" w:rsidRDefault="00F80B47">
      <w:pPr>
        <w:spacing w:before="20"/>
        <w:rPr>
          <w:lang w:eastAsia="zh-CN"/>
        </w:rPr>
      </w:pPr>
    </w:p>
    <w:p w14:paraId="5A6AF931" w14:textId="77777777" w:rsidR="00F80B47" w:rsidRDefault="00F80B47">
      <w:pPr>
        <w:rPr>
          <w:lang w:eastAsia="zh-CN"/>
        </w:rPr>
        <w:sectPr w:rsidR="00F80B47">
          <w:headerReference w:type="default" r:id="rId560"/>
          <w:pgSz w:w="10320" w:h="14568"/>
          <w:pgMar w:top="400" w:right="736" w:bottom="0" w:left="717" w:header="0" w:footer="0" w:gutter="0"/>
          <w:cols w:space="720" w:equalWidth="0">
            <w:col w:w="8866" w:space="0"/>
          </w:cols>
        </w:sectPr>
      </w:pPr>
    </w:p>
    <w:p w14:paraId="54E6AD02" w14:textId="77777777" w:rsidR="00F80B47" w:rsidRDefault="00000000">
      <w:pPr>
        <w:spacing w:before="38"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30880842" w14:textId="243D4507" w:rsidR="00F80B47" w:rsidRDefault="00F80B47">
      <w:pPr>
        <w:pStyle w:val="a3"/>
        <w:spacing w:before="26" w:line="195" w:lineRule="auto"/>
        <w:ind w:left="447"/>
        <w:rPr>
          <w:sz w:val="18"/>
          <w:szCs w:val="18"/>
          <w:lang w:eastAsia="zh-CN"/>
        </w:rPr>
      </w:pPr>
    </w:p>
    <w:p w14:paraId="6DB1A058" w14:textId="77777777" w:rsidR="00F80B47" w:rsidRDefault="00000000">
      <w:pPr>
        <w:spacing w:line="14" w:lineRule="auto"/>
        <w:rPr>
          <w:sz w:val="2"/>
          <w:lang w:eastAsia="zh-CN"/>
        </w:rPr>
      </w:pPr>
      <w:r>
        <w:rPr>
          <w:rFonts w:eastAsia="Arial"/>
          <w:sz w:val="2"/>
          <w:szCs w:val="2"/>
          <w:lang w:eastAsia="zh-CN"/>
        </w:rPr>
        <w:br w:type="column"/>
      </w:r>
    </w:p>
    <w:p w14:paraId="52613E0A" w14:textId="2A2680A2" w:rsidR="00F80B47" w:rsidRDefault="00F80B47">
      <w:pPr>
        <w:pStyle w:val="a3"/>
        <w:spacing w:before="224" w:line="195" w:lineRule="auto"/>
        <w:rPr>
          <w:sz w:val="18"/>
          <w:szCs w:val="18"/>
          <w:lang w:eastAsia="zh-CN"/>
        </w:rPr>
      </w:pPr>
    </w:p>
    <w:p w14:paraId="7795D906" w14:textId="77777777" w:rsidR="00F80B47" w:rsidRDefault="00F80B47">
      <w:pPr>
        <w:spacing w:line="195" w:lineRule="auto"/>
        <w:rPr>
          <w:sz w:val="18"/>
          <w:szCs w:val="18"/>
          <w:lang w:eastAsia="zh-CN"/>
        </w:rPr>
        <w:sectPr w:rsidR="00F80B47">
          <w:type w:val="continuous"/>
          <w:pgSz w:w="10320" w:h="14568"/>
          <w:pgMar w:top="400" w:right="736" w:bottom="0" w:left="717" w:header="0" w:footer="0" w:gutter="0"/>
          <w:cols w:num="2" w:space="720" w:equalWidth="0">
            <w:col w:w="4958" w:space="100"/>
            <w:col w:w="3808" w:space="0"/>
          </w:cols>
        </w:sectPr>
      </w:pPr>
    </w:p>
    <w:p w14:paraId="4AB3C1C0" w14:textId="12CADF3B" w:rsidR="00F80B47" w:rsidRDefault="00F80B47">
      <w:pPr>
        <w:spacing w:line="382" w:lineRule="auto"/>
        <w:rPr>
          <w:lang w:eastAsia="zh-CN"/>
        </w:rPr>
      </w:pPr>
    </w:p>
    <w:p w14:paraId="199EDC0D" w14:textId="77777777" w:rsidR="00B67A48" w:rsidRDefault="00B67A48">
      <w:pPr>
        <w:spacing w:line="382" w:lineRule="auto"/>
        <w:rPr>
          <w:lang w:eastAsia="zh-CN"/>
        </w:rPr>
      </w:pPr>
    </w:p>
    <w:p w14:paraId="26487F2B" w14:textId="77777777" w:rsidR="00B67A48" w:rsidRDefault="00B67A48">
      <w:pPr>
        <w:spacing w:line="382" w:lineRule="auto"/>
        <w:rPr>
          <w:lang w:eastAsia="zh-CN"/>
        </w:rPr>
      </w:pPr>
    </w:p>
    <w:p w14:paraId="1EF52FF6" w14:textId="77777777" w:rsidR="00B67A48" w:rsidRDefault="00B67A48">
      <w:pPr>
        <w:spacing w:line="382" w:lineRule="auto"/>
        <w:rPr>
          <w:lang w:eastAsia="zh-CN"/>
        </w:rPr>
      </w:pPr>
    </w:p>
    <w:p w14:paraId="3EB179E0" w14:textId="77777777" w:rsidR="00B67A48" w:rsidRDefault="00B67A48">
      <w:pPr>
        <w:spacing w:line="382" w:lineRule="auto"/>
        <w:rPr>
          <w:lang w:eastAsia="zh-CN"/>
        </w:rPr>
      </w:pPr>
    </w:p>
    <w:p w14:paraId="67BFD5C9" w14:textId="77777777" w:rsidR="00B67A48" w:rsidRDefault="00B67A48">
      <w:pPr>
        <w:spacing w:line="382" w:lineRule="auto"/>
        <w:rPr>
          <w:lang w:eastAsia="zh-CN"/>
        </w:rPr>
      </w:pPr>
    </w:p>
    <w:p w14:paraId="5E5EBD3A" w14:textId="77777777" w:rsidR="00B67A48" w:rsidRDefault="00B67A48">
      <w:pPr>
        <w:spacing w:line="382" w:lineRule="auto"/>
        <w:rPr>
          <w:lang w:eastAsia="zh-CN"/>
        </w:rPr>
      </w:pPr>
    </w:p>
    <w:p w14:paraId="32FCB136" w14:textId="77777777" w:rsidR="00B67A48" w:rsidRDefault="00B67A48">
      <w:pPr>
        <w:spacing w:line="382" w:lineRule="auto"/>
        <w:rPr>
          <w:lang w:eastAsia="zh-CN"/>
        </w:rPr>
      </w:pPr>
    </w:p>
    <w:p w14:paraId="6D1CC547" w14:textId="77777777" w:rsidR="00F80B47" w:rsidRDefault="00000000" w:rsidP="00DB7548">
      <w:pPr>
        <w:pStyle w:val="a3"/>
        <w:spacing w:before="98" w:line="226" w:lineRule="auto"/>
        <w:ind w:left="153"/>
        <w:jc w:val="center"/>
        <w:outlineLvl w:val="0"/>
        <w:rPr>
          <w:sz w:val="30"/>
          <w:szCs w:val="30"/>
          <w:lang w:eastAsia="zh-CN"/>
        </w:rPr>
      </w:pPr>
      <w:r>
        <w:rPr>
          <w:spacing w:val="-4"/>
          <w:sz w:val="30"/>
          <w:szCs w:val="30"/>
          <w:lang w:eastAsia="zh-CN"/>
        </w:rPr>
        <w:t>第十三章、</w:t>
      </w:r>
      <w:r w:rsidRPr="00B67A48">
        <w:rPr>
          <w:spacing w:val="-4"/>
          <w:sz w:val="30"/>
          <w:szCs w:val="30"/>
          <w:highlight w:val="cyan"/>
          <w:lang w:eastAsia="zh-CN"/>
        </w:rPr>
        <w:t>案例分析</w:t>
      </w:r>
    </w:p>
    <w:p w14:paraId="03C92F88" w14:textId="77777777" w:rsidR="00F80B47" w:rsidRDefault="00000000">
      <w:pPr>
        <w:pStyle w:val="a3"/>
        <w:spacing w:before="268" w:line="228" w:lineRule="auto"/>
        <w:ind w:left="140"/>
        <w:outlineLvl w:val="1"/>
        <w:rPr>
          <w:sz w:val="27"/>
          <w:szCs w:val="27"/>
          <w:lang w:eastAsia="zh-CN"/>
        </w:rPr>
      </w:pPr>
      <w:r>
        <w:rPr>
          <w:spacing w:val="8"/>
          <w:sz w:val="27"/>
          <w:szCs w:val="27"/>
          <w:u w:val="single"/>
          <w:lang w:eastAsia="zh-CN"/>
        </w:rPr>
        <w:t>一、案例分析简介、考点分布、答题步骤和技巧</w:t>
      </w:r>
    </w:p>
    <w:p w14:paraId="5606626D" w14:textId="64A17F77" w:rsidR="00F80B47" w:rsidRPr="00380947" w:rsidRDefault="00000000" w:rsidP="0095756B">
      <w:pPr>
        <w:pStyle w:val="a3"/>
        <w:spacing w:before="166" w:line="268" w:lineRule="auto"/>
        <w:ind w:left="128" w:right="101"/>
        <w:rPr>
          <w:sz w:val="20"/>
          <w:szCs w:val="20"/>
          <w:lang w:eastAsia="zh-CN"/>
        </w:rPr>
      </w:pPr>
      <w:r>
        <w:rPr>
          <w:spacing w:val="-2"/>
          <w:lang w:eastAsia="zh-CN"/>
        </w:rPr>
        <w:t>系统集成项目管理工程师考试案例分析作为</w:t>
      </w:r>
      <w:r>
        <w:rPr>
          <w:spacing w:val="-3"/>
          <w:lang w:eastAsia="zh-CN"/>
        </w:rPr>
        <w:t>下午的考试（2：00—4：30</w:t>
      </w:r>
      <w:r>
        <w:rPr>
          <w:spacing w:val="-43"/>
          <w:w w:val="94"/>
          <w:lang w:eastAsia="zh-CN"/>
        </w:rPr>
        <w:t>），</w:t>
      </w:r>
      <w:r>
        <w:rPr>
          <w:spacing w:val="-3"/>
          <w:lang w:eastAsia="zh-CN"/>
        </w:rPr>
        <w:t>考试时间为</w:t>
      </w:r>
      <w:r>
        <w:rPr>
          <w:spacing w:val="-48"/>
          <w:lang w:eastAsia="zh-CN"/>
        </w:rPr>
        <w:t xml:space="preserve"> </w:t>
      </w:r>
      <w:r>
        <w:rPr>
          <w:spacing w:val="-3"/>
          <w:lang w:eastAsia="zh-CN"/>
        </w:rPr>
        <w:t>2</w:t>
      </w:r>
      <w:r>
        <w:rPr>
          <w:spacing w:val="-26"/>
          <w:lang w:eastAsia="zh-CN"/>
        </w:rPr>
        <w:t xml:space="preserve"> </w:t>
      </w:r>
      <w:r>
        <w:rPr>
          <w:spacing w:val="-3"/>
          <w:lang w:eastAsia="zh-CN"/>
        </w:rPr>
        <w:t>小时</w:t>
      </w:r>
      <w:r>
        <w:rPr>
          <w:lang w:eastAsia="zh-CN"/>
        </w:rPr>
        <w:t xml:space="preserve"> </w:t>
      </w:r>
      <w:r>
        <w:rPr>
          <w:spacing w:val="-3"/>
          <w:lang w:eastAsia="zh-CN"/>
        </w:rPr>
        <w:t>30</w:t>
      </w:r>
      <w:r>
        <w:rPr>
          <w:spacing w:val="-27"/>
          <w:lang w:eastAsia="zh-CN"/>
        </w:rPr>
        <w:t xml:space="preserve"> </w:t>
      </w:r>
      <w:r>
        <w:rPr>
          <w:spacing w:val="-3"/>
          <w:lang w:eastAsia="zh-CN"/>
        </w:rPr>
        <w:t>分钟，</w:t>
      </w:r>
      <w:r>
        <w:rPr>
          <w:spacing w:val="-5"/>
          <w:lang w:eastAsia="zh-CN"/>
        </w:rPr>
        <w:t>总分</w:t>
      </w:r>
      <w:r>
        <w:rPr>
          <w:spacing w:val="-25"/>
          <w:lang w:eastAsia="zh-CN"/>
        </w:rPr>
        <w:t xml:space="preserve"> </w:t>
      </w:r>
      <w:r>
        <w:rPr>
          <w:spacing w:val="-5"/>
          <w:lang w:eastAsia="zh-CN"/>
        </w:rPr>
        <w:t>75</w:t>
      </w:r>
      <w:r>
        <w:rPr>
          <w:spacing w:val="-22"/>
          <w:lang w:eastAsia="zh-CN"/>
        </w:rPr>
        <w:t xml:space="preserve"> </w:t>
      </w:r>
      <w:r>
        <w:rPr>
          <w:spacing w:val="-5"/>
          <w:lang w:eastAsia="zh-CN"/>
        </w:rPr>
        <w:t>分，</w:t>
      </w:r>
      <w:r>
        <w:rPr>
          <w:spacing w:val="-31"/>
          <w:lang w:eastAsia="zh-CN"/>
        </w:rPr>
        <w:t xml:space="preserve"> </w:t>
      </w:r>
      <w:r>
        <w:rPr>
          <w:spacing w:val="-5"/>
          <w:lang w:eastAsia="zh-CN"/>
        </w:rPr>
        <w:t>45</w:t>
      </w:r>
      <w:r>
        <w:rPr>
          <w:spacing w:val="-27"/>
          <w:lang w:eastAsia="zh-CN"/>
        </w:rPr>
        <w:t xml:space="preserve"> </w:t>
      </w:r>
      <w:r>
        <w:rPr>
          <w:spacing w:val="-5"/>
          <w:lang w:eastAsia="zh-CN"/>
        </w:rPr>
        <w:t>分及格</w:t>
      </w:r>
    </w:p>
    <w:p w14:paraId="09FC3120" w14:textId="4BE21958" w:rsidR="005208C7" w:rsidRDefault="005208C7" w:rsidP="005208C7">
      <w:pPr>
        <w:pStyle w:val="a3"/>
        <w:spacing w:before="20" w:line="224" w:lineRule="auto"/>
        <w:ind w:left="32"/>
        <w:rPr>
          <w:lang w:eastAsia="zh-CN"/>
        </w:rPr>
      </w:pPr>
      <w:r>
        <w:rPr>
          <w:spacing w:val="-6"/>
          <w:u w:val="single" w:color="000000"/>
          <w:lang w:eastAsia="zh-CN"/>
          <w14:textOutline w14:w="3352" w14:cap="rnd" w14:cmpd="sng" w14:algn="ctr">
            <w14:solidFill>
              <w14:srgbClr w14:val="000000"/>
            </w14:solidFill>
            <w14:prstDash w14:val="solid"/>
            <w14:round/>
          </w14:textOutline>
        </w:rPr>
        <w:t>1、</w:t>
      </w:r>
      <w:r>
        <w:rPr>
          <w:spacing w:val="-44"/>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10</w:t>
      </w:r>
      <w:r>
        <w:rPr>
          <w:spacing w:val="-27"/>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大管理（狗子整范进、成人风采）+需求、配置、变更、合同等进行！</w:t>
      </w:r>
    </w:p>
    <w:p w14:paraId="4DFAC384" w14:textId="3125A0E7" w:rsidR="00F80B47" w:rsidRPr="005208C7" w:rsidRDefault="005208C7" w:rsidP="005208C7">
      <w:pPr>
        <w:pStyle w:val="a3"/>
        <w:spacing w:before="57" w:line="221" w:lineRule="auto"/>
        <w:ind w:left="20"/>
        <w:rPr>
          <w:lang w:eastAsia="zh-CN"/>
        </w:rPr>
      </w:pPr>
      <w:r>
        <w:rPr>
          <w:spacing w:val="-3"/>
          <w:u w:val="single" w:color="000000"/>
          <w:lang w:eastAsia="zh-CN"/>
          <w14:textOutline w14:w="3352" w14:cap="rnd" w14:cmpd="sng" w14:algn="ctr">
            <w14:solidFill>
              <w14:srgbClr w14:val="000000"/>
            </w14:solidFill>
            <w14:prstDash w14:val="solid"/>
            <w14:round/>
          </w14:textOutline>
        </w:rPr>
        <w:t>2、每个管理中的子过程（47</w:t>
      </w:r>
      <w:r>
        <w:rPr>
          <w:spacing w:val="-47"/>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个，有没有出现问题</w:t>
      </w:r>
      <w:r>
        <w:rPr>
          <w:spacing w:val="5"/>
          <w:u w:val="single" w:color="000000"/>
          <w:lang w:eastAsia="zh-CN"/>
          <w14:textOutline w14:w="3352" w14:cap="rnd" w14:cmpd="sng" w14:algn="ctr">
            <w14:solidFill>
              <w14:srgbClr w14:val="000000"/>
            </w14:solidFill>
            <w14:prstDash w14:val="solid"/>
            <w14:round/>
          </w14:textOutline>
        </w:rPr>
        <w:t>？</w:t>
      </w:r>
      <w:r>
        <w:rPr>
          <w:spacing w:val="-1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w:t>
      </w:r>
    </w:p>
    <w:p w14:paraId="7E8051F1" w14:textId="589312AD" w:rsidR="00F80B47" w:rsidRDefault="00000000" w:rsidP="00930B5A">
      <w:pPr>
        <w:pStyle w:val="a3"/>
        <w:spacing w:before="69" w:line="224" w:lineRule="auto"/>
        <w:rPr>
          <w:lang w:eastAsia="zh-CN"/>
        </w:rPr>
      </w:pPr>
      <w:r>
        <w:rPr>
          <w:spacing w:val="-1"/>
          <w:u w:val="single" w:color="000000"/>
          <w:lang w:eastAsia="zh-CN"/>
          <w14:textOutline w14:w="3352" w14:cap="rnd" w14:cmpd="sng" w14:algn="ctr">
            <w14:solidFill>
              <w14:srgbClr w14:val="000000"/>
            </w14:solidFill>
            <w14:prstDash w14:val="solid"/>
            <w14:round/>
          </w14:textOutline>
        </w:rPr>
        <w:t>3、案例分析</w:t>
      </w:r>
      <w:r>
        <w:rPr>
          <w:spacing w:val="-42"/>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5</w:t>
      </w:r>
      <w:r>
        <w:rPr>
          <w:spacing w:val="-38"/>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字真言：人机料法环</w:t>
      </w:r>
    </w:p>
    <w:p w14:paraId="08E8EBD8" w14:textId="77777777" w:rsidR="00F80B47" w:rsidRDefault="00000000">
      <w:pPr>
        <w:spacing w:line="14" w:lineRule="auto"/>
        <w:rPr>
          <w:sz w:val="2"/>
          <w:lang w:eastAsia="zh-CN"/>
        </w:rPr>
      </w:pPr>
      <w:r>
        <w:rPr>
          <w:rFonts w:eastAsia="Arial"/>
          <w:sz w:val="2"/>
          <w:szCs w:val="2"/>
          <w:lang w:eastAsia="zh-CN"/>
        </w:rPr>
        <w:br w:type="column"/>
      </w:r>
    </w:p>
    <w:p w14:paraId="6AAC65DA" w14:textId="7CF970AC" w:rsidR="00F80B47" w:rsidRDefault="00F80B47">
      <w:pPr>
        <w:pStyle w:val="a3"/>
        <w:spacing w:before="224" w:line="195" w:lineRule="auto"/>
        <w:rPr>
          <w:sz w:val="18"/>
          <w:szCs w:val="18"/>
          <w:lang w:eastAsia="zh-CN"/>
        </w:rPr>
      </w:pPr>
    </w:p>
    <w:p w14:paraId="72CC58B9" w14:textId="77777777" w:rsidR="00F80B47" w:rsidRDefault="00F80B47">
      <w:pPr>
        <w:spacing w:line="195" w:lineRule="auto"/>
        <w:rPr>
          <w:sz w:val="18"/>
          <w:szCs w:val="18"/>
          <w:lang w:eastAsia="zh-CN"/>
        </w:rPr>
        <w:sectPr w:rsidR="00F80B47">
          <w:headerReference w:type="default" r:id="rId561"/>
          <w:type w:val="continuous"/>
          <w:pgSz w:w="10320" w:h="14568"/>
          <w:pgMar w:top="400" w:right="614" w:bottom="0" w:left="595" w:header="0" w:footer="0" w:gutter="0"/>
          <w:cols w:num="2" w:space="720" w:equalWidth="0">
            <w:col w:w="5081" w:space="100"/>
            <w:col w:w="3931" w:space="0"/>
          </w:cols>
        </w:sectPr>
      </w:pPr>
    </w:p>
    <w:p w14:paraId="2474AD11" w14:textId="77777777" w:rsidR="00F80B47" w:rsidRDefault="00F80B47">
      <w:pPr>
        <w:spacing w:line="279" w:lineRule="auto"/>
        <w:rPr>
          <w:lang w:eastAsia="zh-CN"/>
        </w:rPr>
      </w:pPr>
    </w:p>
    <w:p w14:paraId="0AD43F88" w14:textId="51770E14" w:rsidR="00F80B47" w:rsidRPr="00B67A48" w:rsidRDefault="00000000" w:rsidP="00B67A48">
      <w:pPr>
        <w:pStyle w:val="a3"/>
        <w:spacing w:before="78" w:line="220" w:lineRule="auto"/>
        <w:ind w:left="9"/>
        <w:rPr>
          <w:sz w:val="24"/>
          <w:szCs w:val="24"/>
          <w:lang w:eastAsia="zh-CN"/>
        </w:rPr>
      </w:pPr>
      <w:r>
        <w:rPr>
          <w:spacing w:val="-7"/>
          <w:sz w:val="24"/>
          <w:szCs w:val="24"/>
          <w:u w:val="single" w:color="000000"/>
          <w:lang w:eastAsia="zh-CN"/>
          <w14:textOutline w14:w="3810" w14:cap="rnd" w14:cmpd="sng" w14:algn="ctr">
            <w14:solidFill>
              <w14:srgbClr w14:val="000000"/>
            </w14:solidFill>
            <w14:prstDash w14:val="solid"/>
            <w14:round/>
          </w14:textOutline>
        </w:rPr>
        <w:t>您找出原因，提出相应的解决方案！</w:t>
      </w:r>
      <w:r>
        <w:rPr>
          <w:spacing w:val="5"/>
          <w:sz w:val="24"/>
          <w:szCs w:val="24"/>
          <w:u w:val="single"/>
          <w:lang w:eastAsia="zh-CN"/>
        </w:rPr>
        <w:t xml:space="preserve"> </w:t>
      </w:r>
    </w:p>
    <w:p w14:paraId="31376F3A" w14:textId="77777777" w:rsidR="00F80B47" w:rsidRDefault="00000000">
      <w:pPr>
        <w:pStyle w:val="a3"/>
        <w:spacing w:before="88" w:line="232" w:lineRule="auto"/>
        <w:ind w:left="127"/>
        <w:outlineLvl w:val="1"/>
        <w:rPr>
          <w:sz w:val="27"/>
          <w:szCs w:val="27"/>
          <w:lang w:eastAsia="zh-CN"/>
        </w:rPr>
      </w:pPr>
      <w:r>
        <w:rPr>
          <w:spacing w:val="8"/>
          <w:sz w:val="27"/>
          <w:szCs w:val="27"/>
          <w:u w:val="single"/>
          <w:lang w:eastAsia="zh-CN"/>
        </w:rPr>
        <w:t>二、案例分析通用答题方法</w:t>
      </w:r>
    </w:p>
    <w:p w14:paraId="36B2E015" w14:textId="71B8AC0B" w:rsidR="00F80B47" w:rsidRDefault="00000000" w:rsidP="0095756B">
      <w:pPr>
        <w:pStyle w:val="a3"/>
        <w:spacing w:before="158" w:line="264" w:lineRule="auto"/>
        <w:ind w:left="118"/>
        <w:jc w:val="both"/>
        <w:rPr>
          <w:lang w:eastAsia="zh-CN"/>
        </w:rPr>
      </w:pPr>
      <w:r>
        <w:rPr>
          <w:spacing w:val="-3"/>
          <w:lang w:eastAsia="zh-CN"/>
        </w:rPr>
        <w:t>历年案例分析大头无非出在</w:t>
      </w:r>
      <w:r w:rsidRPr="0095756B">
        <w:rPr>
          <w:b/>
          <w:bCs/>
          <w:spacing w:val="-3"/>
          <w:u w:val="single"/>
          <w:lang w:eastAsia="zh-CN"/>
        </w:rPr>
        <w:t>范围管理， 进度管理，成本管理，质量</w:t>
      </w:r>
      <w:r w:rsidRPr="0095756B">
        <w:rPr>
          <w:b/>
          <w:bCs/>
          <w:spacing w:val="-4"/>
          <w:u w:val="single"/>
          <w:lang w:eastAsia="zh-CN"/>
        </w:rPr>
        <w:t>管理</w:t>
      </w:r>
      <w:r>
        <w:rPr>
          <w:spacing w:val="-4"/>
          <w:lang w:eastAsia="zh-CN"/>
        </w:rPr>
        <w:t>。可以说这4大管理</w:t>
      </w:r>
      <w:r>
        <w:rPr>
          <w:spacing w:val="1"/>
          <w:lang w:eastAsia="zh-CN"/>
        </w:rPr>
        <w:t>的分全拿基本可以说通过考试问题不大。令外配置管理，变更管理，合同管理、整体管理大家把</w:t>
      </w:r>
      <w:r>
        <w:rPr>
          <w:spacing w:val="8"/>
          <w:lang w:eastAsia="zh-CN"/>
        </w:rPr>
        <w:t xml:space="preserve"> </w:t>
      </w:r>
      <w:r>
        <w:rPr>
          <w:spacing w:val="1"/>
          <w:lang w:eastAsia="zh-CN"/>
        </w:rPr>
        <w:t>握住分析的原则，对章节大标题拿一半问题不大。沟通管理一般也其他管理串联起来，答题时都</w:t>
      </w:r>
      <w:r>
        <w:rPr>
          <w:spacing w:val="8"/>
          <w:lang w:eastAsia="zh-CN"/>
        </w:rPr>
        <w:t xml:space="preserve"> </w:t>
      </w:r>
      <w:r>
        <w:rPr>
          <w:spacing w:val="1"/>
          <w:lang w:eastAsia="zh-CN"/>
        </w:rPr>
        <w:t>带过</w:t>
      </w:r>
      <w:r>
        <w:rPr>
          <w:spacing w:val="1"/>
          <w:u w:val="single" w:color="000000"/>
          <w:lang w:eastAsia="zh-CN"/>
          <w14:textOutline w14:w="3352" w14:cap="rnd" w14:cmpd="sng" w14:algn="ctr">
            <w14:solidFill>
              <w14:srgbClr w14:val="000000"/>
            </w14:solidFill>
            <w14:prstDash w14:val="solid"/>
            <w14:round/>
          </w14:textOutline>
        </w:rPr>
        <w:t>沟通</w:t>
      </w:r>
      <w:r>
        <w:rPr>
          <w:spacing w:val="1"/>
          <w:lang w:eastAsia="zh-CN"/>
        </w:rPr>
        <w:t>管理总没错，例如</w:t>
      </w:r>
      <w:r>
        <w:rPr>
          <w:spacing w:val="1"/>
          <w:u w:val="single" w:color="000000"/>
          <w:lang w:eastAsia="zh-CN"/>
          <w14:textOutline w14:w="3352" w14:cap="rnd" w14:cmpd="sng" w14:algn="ctr">
            <w14:solidFill>
              <w14:srgbClr w14:val="000000"/>
            </w14:solidFill>
            <w14:prstDash w14:val="solid"/>
            <w14:round/>
          </w14:textOutline>
        </w:rPr>
        <w:t>项目的范围，需求，进度出现问题总是包含着沟通不当在内</w:t>
      </w:r>
      <w:r>
        <w:rPr>
          <w:spacing w:val="1"/>
          <w:lang w:eastAsia="zh-CN"/>
        </w:rPr>
        <w:t>。下面我</w:t>
      </w:r>
      <w:r>
        <w:rPr>
          <w:spacing w:val="6"/>
          <w:lang w:eastAsia="zh-CN"/>
        </w:rPr>
        <w:t xml:space="preserve"> </w:t>
      </w:r>
      <w:r>
        <w:rPr>
          <w:spacing w:val="1"/>
          <w:lang w:eastAsia="zh-CN"/>
        </w:rPr>
        <w:t>先把几种常见的题型为大家解释一下，大家只需要有个印象，答题时对着这几点结合案例说全分</w:t>
      </w:r>
    </w:p>
    <w:p w14:paraId="074B6192" w14:textId="77777777" w:rsidR="00F80B47" w:rsidRDefault="00000000">
      <w:pPr>
        <w:spacing w:before="286"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57B9AF08" w14:textId="5B8B8E36" w:rsidR="00F80B47" w:rsidRDefault="00000000" w:rsidP="00C21C26">
      <w:pPr>
        <w:pStyle w:val="a3"/>
        <w:spacing w:before="26" w:line="223" w:lineRule="auto"/>
        <w:ind w:left="560"/>
        <w:rPr>
          <w:sz w:val="18"/>
          <w:szCs w:val="18"/>
          <w:lang w:eastAsia="zh-CN"/>
        </w:rPr>
        <w:sectPr w:rsidR="00F80B47">
          <w:headerReference w:type="default" r:id="rId562"/>
          <w:pgSz w:w="10320" w:h="14568"/>
          <w:pgMar w:top="400" w:right="722" w:bottom="0" w:left="604" w:header="0" w:footer="0" w:gutter="0"/>
          <w:cols w:space="720"/>
        </w:sectPr>
      </w:pPr>
      <w:r>
        <w:rPr>
          <w:color w:val="0000FF"/>
          <w:spacing w:val="-1"/>
          <w:sz w:val="18"/>
          <w:szCs w:val="18"/>
          <w:lang w:eastAsia="zh-CN"/>
        </w:rPr>
        <w:t xml:space="preserve">  </w:t>
      </w:r>
    </w:p>
    <w:p w14:paraId="097C9EB3" w14:textId="77777777" w:rsidR="00F80B47" w:rsidRDefault="00F80B47">
      <w:pPr>
        <w:spacing w:line="299" w:lineRule="auto"/>
        <w:rPr>
          <w:lang w:eastAsia="zh-CN"/>
        </w:rPr>
      </w:pPr>
    </w:p>
    <w:p w14:paraId="0CE0F5DF" w14:textId="77777777" w:rsidR="00F80B47" w:rsidRDefault="00000000">
      <w:pPr>
        <w:pStyle w:val="a3"/>
        <w:spacing w:before="68" w:line="226" w:lineRule="auto"/>
        <w:ind w:left="7"/>
        <w:rPr>
          <w:lang w:eastAsia="zh-CN"/>
        </w:rPr>
      </w:pPr>
      <w:r>
        <w:rPr>
          <w:spacing w:val="-1"/>
          <w:lang w:eastAsia="zh-CN"/>
        </w:rPr>
        <w:t>有难度但是不会错的太离谱的。</w:t>
      </w:r>
    </w:p>
    <w:p w14:paraId="2D45325F" w14:textId="77777777" w:rsidR="00F80B47" w:rsidRDefault="00000000">
      <w:pPr>
        <w:pStyle w:val="a3"/>
        <w:spacing w:before="54" w:line="228" w:lineRule="auto"/>
        <w:ind w:left="432"/>
        <w:rPr>
          <w:lang w:eastAsia="zh-CN"/>
        </w:rPr>
      </w:pPr>
      <w:r>
        <w:rPr>
          <w:spacing w:val="-12"/>
          <w:u w:val="single" w:color="000000"/>
          <w:lang w:eastAsia="zh-CN"/>
          <w14:textOutline w14:w="3352" w14:cap="rnd" w14:cmpd="sng" w14:algn="ctr">
            <w14:solidFill>
              <w14:srgbClr w14:val="000000"/>
            </w14:solidFill>
            <w14:prstDash w14:val="solid"/>
            <w14:round/>
          </w14:textOutline>
        </w:rPr>
        <w:t>一、项目存在的主要错误：</w:t>
      </w:r>
      <w:r>
        <w:rPr>
          <w:u w:val="single"/>
          <w:lang w:eastAsia="zh-CN"/>
        </w:rPr>
        <w:t xml:space="preserve">  </w:t>
      </w:r>
    </w:p>
    <w:p w14:paraId="52AA2F7E" w14:textId="0F476A14" w:rsidR="00F80B47" w:rsidRDefault="00000000">
      <w:pPr>
        <w:pStyle w:val="a3"/>
        <w:spacing w:before="52" w:line="248" w:lineRule="auto"/>
        <w:ind w:left="10" w:right="74" w:firstLine="523"/>
        <w:rPr>
          <w:lang w:eastAsia="zh-CN"/>
        </w:rPr>
      </w:pPr>
      <w:r>
        <w:rPr>
          <w:spacing w:val="-4"/>
          <w:lang w:eastAsia="zh-CN"/>
        </w:rPr>
        <w:t>这里题目无非就是</w:t>
      </w:r>
      <w:r w:rsidRPr="00B7071A">
        <w:rPr>
          <w:spacing w:val="-4"/>
          <w:u w:val="single"/>
          <w:lang w:eastAsia="zh-CN"/>
        </w:rPr>
        <w:t>进度落后，成本超出，无法验收，售后困难</w:t>
      </w:r>
      <w:r>
        <w:rPr>
          <w:spacing w:val="-4"/>
          <w:lang w:eastAsia="zh-CN"/>
        </w:rPr>
        <w:t>，当我们读完题目就应该知道</w:t>
      </w:r>
      <w:r>
        <w:rPr>
          <w:spacing w:val="2"/>
          <w:lang w:eastAsia="zh-CN"/>
        </w:rPr>
        <w:t xml:space="preserve"> </w:t>
      </w:r>
      <w:r>
        <w:rPr>
          <w:spacing w:val="-4"/>
          <w:lang w:eastAsia="zh-CN"/>
        </w:rPr>
        <w:t>这题主要考察的是什么管理， 对着几种原因我们一一进行分析解答</w:t>
      </w:r>
    </w:p>
    <w:p w14:paraId="65ECCB77" w14:textId="77777777" w:rsidR="00F80B47" w:rsidRDefault="00000000">
      <w:pPr>
        <w:pStyle w:val="a3"/>
        <w:spacing w:before="60" w:line="232" w:lineRule="auto"/>
        <w:ind w:left="430"/>
        <w:rPr>
          <w:lang w:eastAsia="zh-CN"/>
        </w:rPr>
      </w:pPr>
      <w:r>
        <w:rPr>
          <w:spacing w:val="-2"/>
          <w:u w:val="single" w:color="000000"/>
          <w:lang w:eastAsia="zh-CN"/>
          <w14:textOutline w14:w="3352" w14:cap="rnd" w14:cmpd="sng" w14:algn="ctr">
            <w14:solidFill>
              <w14:srgbClr w14:val="000000"/>
            </w14:solidFill>
            <w14:prstDash w14:val="solid"/>
            <w14:round/>
          </w14:textOutline>
        </w:rPr>
        <w:t>1、进度落后</w:t>
      </w:r>
    </w:p>
    <w:p w14:paraId="48467423" w14:textId="77777777" w:rsidR="00F80B47" w:rsidRDefault="00000000">
      <w:pPr>
        <w:pStyle w:val="a3"/>
        <w:spacing w:before="46" w:line="259" w:lineRule="auto"/>
        <w:ind w:left="1" w:right="74" w:firstLine="533"/>
        <w:jc w:val="both"/>
        <w:rPr>
          <w:lang w:eastAsia="zh-CN"/>
        </w:rPr>
      </w:pPr>
      <w:r>
        <w:rPr>
          <w:spacing w:val="-6"/>
          <w:lang w:eastAsia="zh-CN"/>
        </w:rPr>
        <w:t>首先要从题目中获取项目经理做了什么事这个重要信息，</w:t>
      </w:r>
      <w:r>
        <w:rPr>
          <w:spacing w:val="-22"/>
          <w:lang w:eastAsia="zh-CN"/>
        </w:rPr>
        <w:t xml:space="preserve"> </w:t>
      </w:r>
      <w:r>
        <w:rPr>
          <w:spacing w:val="-6"/>
          <w:lang w:eastAsia="zh-CN"/>
        </w:rPr>
        <w:t>旁观者清， 大家会发现题目中的项</w:t>
      </w:r>
      <w:r>
        <w:rPr>
          <w:lang w:eastAsia="zh-CN"/>
        </w:rPr>
        <w:t xml:space="preserve"> </w:t>
      </w:r>
      <w:r>
        <w:rPr>
          <w:spacing w:val="1"/>
          <w:lang w:eastAsia="zh-CN"/>
        </w:rPr>
        <w:t>目经理做的事就没一件事是对的。每一件事都是一点答题的原因。这类题目是从给你的案例中分</w:t>
      </w:r>
      <w:r>
        <w:rPr>
          <w:spacing w:val="8"/>
          <w:lang w:eastAsia="zh-CN"/>
        </w:rPr>
        <w:t xml:space="preserve"> </w:t>
      </w:r>
      <w:r>
        <w:rPr>
          <w:spacing w:val="-5"/>
          <w:lang w:eastAsia="zh-CN"/>
        </w:rPr>
        <w:t>析出答案。</w:t>
      </w:r>
    </w:p>
    <w:p w14:paraId="51E24FBC" w14:textId="77777777" w:rsidR="00F80B47" w:rsidRDefault="00000000">
      <w:pPr>
        <w:pStyle w:val="a3"/>
        <w:spacing w:before="53" w:line="226" w:lineRule="auto"/>
        <w:ind w:left="436"/>
        <w:rPr>
          <w:lang w:eastAsia="zh-CN"/>
        </w:rPr>
      </w:pPr>
      <w:r>
        <w:rPr>
          <w:spacing w:val="-12"/>
          <w:u w:val="single" w:color="000000"/>
          <w:lang w:eastAsia="zh-CN"/>
          <w14:textOutline w14:w="3352" w14:cap="rnd" w14:cmpd="sng" w14:algn="ctr">
            <w14:solidFill>
              <w14:srgbClr w14:val="000000"/>
            </w14:solidFill>
            <w14:prstDash w14:val="solid"/>
            <w14:round/>
          </w14:textOutline>
        </w:rPr>
        <w:t>我的观察答案有这几个方面：</w:t>
      </w:r>
      <w:r>
        <w:rPr>
          <w:spacing w:val="5"/>
          <w:u w:val="single"/>
          <w:lang w:eastAsia="zh-CN"/>
        </w:rPr>
        <w:t xml:space="preserve">  </w:t>
      </w:r>
    </w:p>
    <w:p w14:paraId="7219C426" w14:textId="77777777" w:rsidR="00F80B47" w:rsidRDefault="00000000">
      <w:pPr>
        <w:pStyle w:val="a3"/>
        <w:spacing w:before="55" w:line="248" w:lineRule="auto"/>
        <w:ind w:right="9" w:firstLine="439"/>
        <w:rPr>
          <w:lang w:eastAsia="zh-CN"/>
        </w:rPr>
      </w:pPr>
      <w:r>
        <w:rPr>
          <w:spacing w:val="-7"/>
          <w:lang w:eastAsia="zh-CN"/>
        </w:rPr>
        <w:t>1、</w:t>
      </w:r>
      <w:r>
        <w:rPr>
          <w:spacing w:val="-7"/>
          <w:u w:val="single" w:color="000000"/>
          <w:lang w:eastAsia="zh-CN"/>
          <w14:textOutline w14:w="3352" w14:cap="rnd" w14:cmpd="sng" w14:algn="ctr">
            <w14:solidFill>
              <w14:srgbClr w14:val="000000"/>
            </w14:solidFill>
            <w14:prstDash w14:val="solid"/>
            <w14:round/>
          </w14:textOutline>
        </w:rPr>
        <w:t>从人物出发</w:t>
      </w:r>
      <w:r>
        <w:rPr>
          <w:spacing w:val="-7"/>
          <w:lang w:eastAsia="zh-CN"/>
        </w:rPr>
        <w:t>，如果有描述个人的话语基本可以判定这个项目经理会有经验不足，</w:t>
      </w:r>
      <w:r>
        <w:rPr>
          <w:spacing w:val="-25"/>
          <w:lang w:eastAsia="zh-CN"/>
        </w:rPr>
        <w:t xml:space="preserve"> </w:t>
      </w:r>
      <w:r>
        <w:rPr>
          <w:spacing w:val="-7"/>
          <w:lang w:eastAsia="zh-CN"/>
        </w:rPr>
        <w:t>事务繁忙，</w:t>
      </w:r>
      <w:r>
        <w:rPr>
          <w:lang w:eastAsia="zh-CN"/>
        </w:rPr>
        <w:t xml:space="preserve"> </w:t>
      </w:r>
      <w:r>
        <w:rPr>
          <w:spacing w:val="-1"/>
          <w:lang w:eastAsia="zh-CN"/>
        </w:rPr>
        <w:t>任务过多这几点，总之没一问你先考虑人员的因素总没有错。</w:t>
      </w:r>
    </w:p>
    <w:p w14:paraId="6186D260" w14:textId="77777777" w:rsidR="00F80B47" w:rsidRDefault="00000000">
      <w:pPr>
        <w:pStyle w:val="a3"/>
        <w:spacing w:before="69" w:line="250" w:lineRule="auto"/>
        <w:ind w:left="427" w:hanging="25"/>
        <w:rPr>
          <w:lang w:eastAsia="zh-CN"/>
        </w:rPr>
      </w:pPr>
      <w:r>
        <w:rPr>
          <w:spacing w:val="-1"/>
          <w:sz w:val="20"/>
          <w:szCs w:val="20"/>
          <w:lang w:eastAsia="zh-CN"/>
        </w:rPr>
        <w:t>2、很多道题目中都出现按照</w:t>
      </w:r>
      <w:r>
        <w:rPr>
          <w:spacing w:val="-1"/>
          <w:sz w:val="20"/>
          <w:szCs w:val="20"/>
          <w:u w:val="single" w:color="000000"/>
          <w:lang w:eastAsia="zh-CN"/>
          <w14:textOutline w14:w="3200" w14:cap="rnd" w14:cmpd="sng" w14:algn="ctr">
            <w14:solidFill>
              <w14:srgbClr w14:val="000000"/>
            </w14:solidFill>
            <w14:prstDash w14:val="solid"/>
            <w14:round/>
          </w14:textOutline>
        </w:rPr>
        <w:t>以前的</w:t>
      </w:r>
      <w:r>
        <w:rPr>
          <w:spacing w:val="-49"/>
          <w:sz w:val="20"/>
          <w:szCs w:val="20"/>
          <w:u w:val="single"/>
          <w:lang w:eastAsia="zh-CN"/>
        </w:rPr>
        <w:t xml:space="preserve"> </w:t>
      </w:r>
      <w:r>
        <w:rPr>
          <w:spacing w:val="-1"/>
          <w:sz w:val="20"/>
          <w:szCs w:val="20"/>
          <w:u w:val="single" w:color="000000"/>
          <w:lang w:eastAsia="zh-CN"/>
          <w14:textOutline w14:w="3200" w14:cap="rnd" w14:cmpd="sng" w14:algn="ctr">
            <w14:solidFill>
              <w14:srgbClr w14:val="000000"/>
            </w14:solidFill>
            <w14:prstDash w14:val="solid"/>
            <w14:round/>
          </w14:textOutline>
        </w:rPr>
        <w:t>XXXX</w:t>
      </w:r>
      <w:r>
        <w:rPr>
          <w:spacing w:val="-36"/>
          <w:sz w:val="20"/>
          <w:szCs w:val="20"/>
          <w:u w:val="single"/>
          <w:lang w:eastAsia="zh-CN"/>
        </w:rPr>
        <w:t xml:space="preserve"> </w:t>
      </w:r>
      <w:r>
        <w:rPr>
          <w:spacing w:val="-1"/>
          <w:sz w:val="20"/>
          <w:szCs w:val="20"/>
          <w:u w:val="single" w:color="000000"/>
          <w:lang w:eastAsia="zh-CN"/>
          <w14:textOutline w14:w="3200" w14:cap="rnd" w14:cmpd="sng" w14:algn="ctr">
            <w14:solidFill>
              <w14:srgbClr w14:val="000000"/>
            </w14:solidFill>
            <w14:prstDash w14:val="solid"/>
            <w14:round/>
          </w14:textOutline>
        </w:rPr>
        <w:t>方案估</w:t>
      </w:r>
      <w:r>
        <w:rPr>
          <w:spacing w:val="-2"/>
          <w:sz w:val="20"/>
          <w:szCs w:val="20"/>
          <w:u w:val="single" w:color="000000"/>
          <w:lang w:eastAsia="zh-CN"/>
          <w14:textOutline w14:w="3200" w14:cap="rnd" w14:cmpd="sng" w14:algn="ctr">
            <w14:solidFill>
              <w14:srgbClr w14:val="000000"/>
            </w14:solidFill>
            <w14:prstDash w14:val="solid"/>
            <w14:round/>
          </w14:textOutline>
        </w:rPr>
        <w:t>算</w:t>
      </w:r>
      <w:r>
        <w:rPr>
          <w:spacing w:val="-2"/>
          <w:sz w:val="20"/>
          <w:szCs w:val="20"/>
          <w:lang w:eastAsia="zh-CN"/>
        </w:rPr>
        <w:t>，这些内容可以按照实际情况归纳为依据不足。</w:t>
      </w:r>
      <w:r>
        <w:rPr>
          <w:sz w:val="20"/>
          <w:szCs w:val="20"/>
          <w:lang w:eastAsia="zh-CN"/>
        </w:rPr>
        <w:t xml:space="preserve"> </w:t>
      </w:r>
      <w:r>
        <w:rPr>
          <w:spacing w:val="-5"/>
          <w:lang w:eastAsia="zh-CN"/>
        </w:rPr>
        <w:t>3、如果题目中没有写明对方案进行</w:t>
      </w:r>
      <w:r>
        <w:rPr>
          <w:spacing w:val="-5"/>
          <w:u w:val="single" w:color="000000"/>
          <w:lang w:eastAsia="zh-CN"/>
          <w14:textOutline w14:w="3352" w14:cap="rnd" w14:cmpd="sng" w14:algn="ctr">
            <w14:solidFill>
              <w14:srgbClr w14:val="000000"/>
            </w14:solidFill>
            <w14:prstDash w14:val="solid"/>
            <w14:round/>
          </w14:textOutline>
        </w:rPr>
        <w:t>评审评估，</w:t>
      </w:r>
      <w:r>
        <w:rPr>
          <w:spacing w:val="70"/>
          <w:u w:val="single"/>
          <w:lang w:eastAsia="zh-CN"/>
        </w:rPr>
        <w:t xml:space="preserve"> </w:t>
      </w:r>
      <w:r>
        <w:rPr>
          <w:spacing w:val="-5"/>
          <w:lang w:eastAsia="zh-CN"/>
        </w:rPr>
        <w:t>你再说明问题时提出这一点总是没错的。</w:t>
      </w:r>
    </w:p>
    <w:p w14:paraId="0C418E5C" w14:textId="77777777" w:rsidR="00F80B47" w:rsidRDefault="00000000">
      <w:pPr>
        <w:pStyle w:val="a3"/>
        <w:spacing w:before="68" w:line="222" w:lineRule="auto"/>
        <w:ind w:left="399"/>
        <w:rPr>
          <w:sz w:val="20"/>
          <w:szCs w:val="20"/>
          <w:lang w:eastAsia="zh-CN"/>
        </w:rPr>
      </w:pPr>
      <w:r>
        <w:rPr>
          <w:spacing w:val="-4"/>
          <w:sz w:val="20"/>
          <w:szCs w:val="20"/>
          <w:lang w:eastAsia="zh-CN"/>
        </w:rPr>
        <w:t>4、案例分析中德项目总是会出现问题的， 所以基</w:t>
      </w:r>
      <w:r>
        <w:rPr>
          <w:spacing w:val="-5"/>
          <w:sz w:val="20"/>
          <w:szCs w:val="20"/>
          <w:lang w:eastAsia="zh-CN"/>
        </w:rPr>
        <w:t>本上都是时间紧，工作量大， 加上这点也可以</w:t>
      </w:r>
    </w:p>
    <w:p w14:paraId="49FF1EF6" w14:textId="77777777" w:rsidR="00F80B47" w:rsidRDefault="00000000">
      <w:pPr>
        <w:pStyle w:val="a3"/>
        <w:spacing w:before="64" w:line="249" w:lineRule="auto"/>
        <w:ind w:left="52" w:right="69" w:firstLine="371"/>
        <w:rPr>
          <w:lang w:eastAsia="zh-CN"/>
        </w:rPr>
      </w:pPr>
      <w:r>
        <w:rPr>
          <w:spacing w:val="-4"/>
          <w:lang w:eastAsia="zh-CN"/>
        </w:rPr>
        <w:t>5、从问题的发现时间看， 你不需要知道这个项目应该的监控周期是多久，你只需要说明该项</w:t>
      </w:r>
      <w:r>
        <w:rPr>
          <w:spacing w:val="15"/>
          <w:lang w:eastAsia="zh-CN"/>
        </w:rPr>
        <w:t xml:space="preserve"> </w:t>
      </w:r>
      <w:r>
        <w:rPr>
          <w:spacing w:val="-7"/>
          <w:lang w:eastAsia="zh-CN"/>
        </w:rPr>
        <w:t>目</w:t>
      </w:r>
      <w:r>
        <w:rPr>
          <w:spacing w:val="-7"/>
          <w:u w:val="single" w:color="000000"/>
          <w:lang w:eastAsia="zh-CN"/>
          <w14:textOutline w14:w="3352" w14:cap="rnd" w14:cmpd="sng" w14:algn="ctr">
            <w14:solidFill>
              <w14:srgbClr w14:val="000000"/>
            </w14:solidFill>
            <w14:prstDash w14:val="solid"/>
            <w14:round/>
          </w14:textOutline>
        </w:rPr>
        <w:t>监控周期过长</w:t>
      </w:r>
      <w:r>
        <w:rPr>
          <w:spacing w:val="-46"/>
          <w:lang w:eastAsia="zh-CN"/>
        </w:rPr>
        <w:t xml:space="preserve"> </w:t>
      </w:r>
      <w:r>
        <w:rPr>
          <w:spacing w:val="-7"/>
          <w:lang w:eastAsia="zh-CN"/>
        </w:rPr>
        <w:t>（管理颗粒过）即可</w:t>
      </w:r>
    </w:p>
    <w:p w14:paraId="5B539E67" w14:textId="77777777" w:rsidR="00F80B47" w:rsidRDefault="00000000">
      <w:pPr>
        <w:pStyle w:val="a3"/>
        <w:spacing w:before="57" w:line="221" w:lineRule="auto"/>
        <w:ind w:left="428"/>
        <w:rPr>
          <w:lang w:eastAsia="zh-CN"/>
        </w:rPr>
      </w:pPr>
      <w:r>
        <w:rPr>
          <w:spacing w:val="-2"/>
          <w:lang w:eastAsia="zh-CN"/>
        </w:rPr>
        <w:t>6、</w:t>
      </w:r>
      <w:r>
        <w:rPr>
          <w:spacing w:val="-53"/>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风险，对风险的估计不足</w:t>
      </w:r>
      <w:r>
        <w:rPr>
          <w:spacing w:val="-2"/>
          <w:lang w:eastAsia="zh-CN"/>
        </w:rPr>
        <w:t>，加上这句总不会扣分。</w:t>
      </w:r>
    </w:p>
    <w:p w14:paraId="31F0C9DC" w14:textId="600A8970" w:rsidR="00F80B47" w:rsidRDefault="00000000">
      <w:pPr>
        <w:pStyle w:val="a3"/>
        <w:spacing w:before="59" w:line="262" w:lineRule="auto"/>
        <w:ind w:left="2" w:right="69" w:firstLine="451"/>
        <w:rPr>
          <w:lang w:eastAsia="zh-CN"/>
        </w:rPr>
      </w:pPr>
      <w:r>
        <w:rPr>
          <w:spacing w:val="-6"/>
          <w:lang w:eastAsia="zh-CN"/>
        </w:rPr>
        <w:t>注：</w:t>
      </w:r>
      <w:r>
        <w:rPr>
          <w:spacing w:val="-42"/>
          <w:lang w:eastAsia="zh-CN"/>
        </w:rPr>
        <w:t xml:space="preserve"> </w:t>
      </w:r>
      <w:r w:rsidRPr="00B7071A">
        <w:rPr>
          <w:spacing w:val="-6"/>
          <w:u w:color="000000"/>
          <w:lang w:eastAsia="zh-CN"/>
          <w14:textOutline w14:w="3352" w14:cap="rnd" w14:cmpd="sng" w14:algn="ctr">
            <w14:solidFill>
              <w14:srgbClr w14:val="000000"/>
            </w14:solidFill>
            <w14:prstDash w14:val="solid"/>
            <w14:round/>
          </w14:textOutline>
        </w:rPr>
        <w:t>加快进度的方法</w:t>
      </w:r>
      <w:r w:rsidR="00B7071A">
        <w:rPr>
          <w:rFonts w:hint="eastAsia"/>
          <w:spacing w:val="-6"/>
          <w:u w:color="000000"/>
          <w:lang w:eastAsia="zh-CN"/>
          <w14:textOutline w14:w="3352" w14:cap="rnd" w14:cmpd="sng" w14:algn="ctr">
            <w14:solidFill>
              <w14:srgbClr w14:val="000000"/>
            </w14:solidFill>
            <w14:prstDash w14:val="solid"/>
            <w14:round/>
          </w14:textOutline>
        </w:rPr>
        <w:t>：</w:t>
      </w:r>
      <w:r w:rsidRPr="00B7071A">
        <w:rPr>
          <w:spacing w:val="-6"/>
          <w:u w:val="single" w:color="000000"/>
          <w:lang w:eastAsia="zh-CN"/>
          <w14:textOutline w14:w="3352" w14:cap="rnd" w14:cmpd="sng" w14:algn="ctr">
            <w14:solidFill>
              <w14:srgbClr w14:val="000000"/>
            </w14:solidFill>
            <w14:prstDash w14:val="solid"/>
            <w14:round/>
          </w14:textOutline>
        </w:rPr>
        <w:t>赶工，增加资源，快速跟进，减小范围</w:t>
      </w:r>
      <w:r>
        <w:rPr>
          <w:spacing w:val="-6"/>
          <w:lang w:eastAsia="zh-CN"/>
        </w:rPr>
        <w:t>4</w:t>
      </w:r>
      <w:r w:rsidR="00ED3F3A">
        <w:rPr>
          <w:rFonts w:hint="eastAsia"/>
          <w:spacing w:val="-6"/>
          <w:lang w:eastAsia="zh-CN"/>
        </w:rPr>
        <w:t>种</w:t>
      </w:r>
      <w:r>
        <w:rPr>
          <w:spacing w:val="-6"/>
          <w:lang w:eastAsia="zh-CN"/>
        </w:rPr>
        <w:t>。</w:t>
      </w:r>
      <w:r>
        <w:rPr>
          <w:spacing w:val="-7"/>
          <w:lang w:eastAsia="zh-CN"/>
        </w:rPr>
        <w:t>4</w:t>
      </w:r>
      <w:r>
        <w:rPr>
          <w:spacing w:val="-38"/>
          <w:lang w:eastAsia="zh-CN"/>
        </w:rPr>
        <w:t xml:space="preserve"> </w:t>
      </w:r>
      <w:r>
        <w:rPr>
          <w:spacing w:val="-7"/>
          <w:lang w:eastAsia="zh-CN"/>
        </w:rPr>
        <w:t>钟方法</w:t>
      </w:r>
      <w:r>
        <w:rPr>
          <w:lang w:eastAsia="zh-CN"/>
        </w:rPr>
        <w:t xml:space="preserve"> </w:t>
      </w:r>
      <w:r>
        <w:rPr>
          <w:spacing w:val="-1"/>
          <w:lang w:eastAsia="zh-CN"/>
        </w:rPr>
        <w:t>没一种是好方法，相对的只有减小范围能对项目产生积极地影响，其他3种都会有很大的风险，</w:t>
      </w:r>
      <w:r>
        <w:rPr>
          <w:spacing w:val="1"/>
          <w:lang w:eastAsia="zh-CN"/>
        </w:rPr>
        <w:t>题目中提到一种方法你需要意识到，这里有很大风险而且会产生诸如沟通之类的其他问题。而题</w:t>
      </w:r>
      <w:r>
        <w:rPr>
          <w:spacing w:val="-1"/>
          <w:lang w:eastAsia="zh-CN"/>
        </w:rPr>
        <w:t>目问你解决办法你就套用这</w:t>
      </w:r>
      <w:r>
        <w:rPr>
          <w:spacing w:val="-50"/>
          <w:lang w:eastAsia="zh-CN"/>
        </w:rPr>
        <w:t xml:space="preserve"> </w:t>
      </w:r>
      <w:r>
        <w:rPr>
          <w:spacing w:val="-1"/>
          <w:lang w:eastAsia="zh-CN"/>
        </w:rPr>
        <w:t>4</w:t>
      </w:r>
      <w:r>
        <w:rPr>
          <w:spacing w:val="-51"/>
          <w:lang w:eastAsia="zh-CN"/>
        </w:rPr>
        <w:t xml:space="preserve"> </w:t>
      </w:r>
      <w:r>
        <w:rPr>
          <w:spacing w:val="-1"/>
          <w:lang w:eastAsia="zh-CN"/>
        </w:rPr>
        <w:t>种方法吧。好</w:t>
      </w:r>
      <w:r>
        <w:rPr>
          <w:spacing w:val="-2"/>
          <w:lang w:eastAsia="zh-CN"/>
        </w:rPr>
        <w:t>矛盾的一个关系；</w:t>
      </w:r>
    </w:p>
    <w:p w14:paraId="7D7CBABC" w14:textId="77777777" w:rsidR="00F80B47" w:rsidRDefault="00000000">
      <w:pPr>
        <w:pStyle w:val="a3"/>
        <w:spacing w:before="58" w:line="226" w:lineRule="auto"/>
        <w:ind w:left="417"/>
        <w:rPr>
          <w:lang w:eastAsia="zh-CN"/>
        </w:rPr>
      </w:pPr>
      <w:r>
        <w:rPr>
          <w:u w:val="single" w:color="000000"/>
          <w:lang w:eastAsia="zh-CN"/>
          <w14:textOutline w14:w="3352" w14:cap="rnd" w14:cmpd="sng" w14:algn="ctr">
            <w14:solidFill>
              <w14:srgbClr w14:val="000000"/>
            </w14:solidFill>
            <w14:prstDash w14:val="solid"/>
            <w14:round/>
          </w14:textOutline>
        </w:rPr>
        <w:t>2、成本超出</w:t>
      </w:r>
    </w:p>
    <w:p w14:paraId="3514B8E1" w14:textId="77777777" w:rsidR="00F80B47" w:rsidRDefault="00000000">
      <w:pPr>
        <w:pStyle w:val="a3"/>
        <w:spacing w:before="54" w:line="248" w:lineRule="auto"/>
        <w:ind w:left="17" w:right="69" w:firstLine="415"/>
        <w:rPr>
          <w:lang w:eastAsia="zh-CN"/>
        </w:rPr>
      </w:pPr>
      <w:r>
        <w:rPr>
          <w:spacing w:val="-1"/>
          <w:lang w:eastAsia="zh-CN"/>
        </w:rPr>
        <w:t>这题一般是在计算题中出现。理解</w:t>
      </w:r>
      <w:r>
        <w:rPr>
          <w:spacing w:val="-5"/>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AC,PV,EV,</w:t>
      </w:r>
      <w:r>
        <w:rPr>
          <w:spacing w:val="-1"/>
          <w:lang w:eastAsia="zh-CN"/>
        </w:rPr>
        <w:t xml:space="preserve">会计算 </w:t>
      </w:r>
      <w:r>
        <w:rPr>
          <w:spacing w:val="-1"/>
          <w:u w:val="single" w:color="000000"/>
          <w:lang w:eastAsia="zh-CN"/>
          <w14:textOutline w14:w="3352" w14:cap="rnd" w14:cmpd="sng" w14:algn="ctr">
            <w14:solidFill>
              <w14:srgbClr w14:val="000000"/>
            </w14:solidFill>
            <w14:prstDash w14:val="solid"/>
            <w14:round/>
          </w14:textOutline>
        </w:rPr>
        <w:t>CV,SV,CPI,SPI</w:t>
      </w:r>
      <w:r>
        <w:rPr>
          <w:spacing w:val="-1"/>
          <w:u w:val="single"/>
          <w:lang w:eastAsia="zh-CN"/>
        </w:rPr>
        <w:t xml:space="preserve"> </w:t>
      </w:r>
      <w:r>
        <w:rPr>
          <w:spacing w:val="-1"/>
          <w:lang w:eastAsia="zh-CN"/>
        </w:rPr>
        <w:t>然后判断成本和进度状</w:t>
      </w:r>
      <w:r>
        <w:rPr>
          <w:lang w:eastAsia="zh-CN"/>
        </w:rPr>
        <w:t xml:space="preserve"> </w:t>
      </w:r>
      <w:r>
        <w:rPr>
          <w:spacing w:val="-4"/>
          <w:lang w:eastAsia="zh-CN"/>
        </w:rPr>
        <w:t>况，</w:t>
      </w:r>
      <w:r>
        <w:rPr>
          <w:spacing w:val="-25"/>
          <w:lang w:eastAsia="zh-CN"/>
        </w:rPr>
        <w:t xml:space="preserve"> </w:t>
      </w:r>
      <w:r>
        <w:rPr>
          <w:spacing w:val="-4"/>
          <w:lang w:eastAsia="zh-CN"/>
        </w:rPr>
        <w:t>一般就拿到一大半的分了。后续问题会在下面提到</w:t>
      </w:r>
    </w:p>
    <w:p w14:paraId="77056FDE" w14:textId="77777777" w:rsidR="00F80B47" w:rsidRDefault="00000000">
      <w:pPr>
        <w:pStyle w:val="a3"/>
        <w:spacing w:before="60" w:line="236" w:lineRule="auto"/>
        <w:ind w:left="419"/>
        <w:rPr>
          <w:lang w:eastAsia="zh-CN"/>
        </w:rPr>
      </w:pPr>
      <w:r>
        <w:rPr>
          <w:spacing w:val="-1"/>
          <w:u w:val="single" w:color="000000"/>
          <w:lang w:eastAsia="zh-CN"/>
          <w14:textOutline w14:w="3352" w14:cap="rnd" w14:cmpd="sng" w14:algn="ctr">
            <w14:solidFill>
              <w14:srgbClr w14:val="000000"/>
            </w14:solidFill>
            <w14:prstDash w14:val="solid"/>
            <w14:round/>
          </w14:textOutline>
        </w:rPr>
        <w:t>3、无法验收</w:t>
      </w:r>
    </w:p>
    <w:p w14:paraId="26A19993" w14:textId="77777777" w:rsidR="00F80B47" w:rsidRDefault="00000000">
      <w:pPr>
        <w:pStyle w:val="a3"/>
        <w:spacing w:before="44" w:line="221" w:lineRule="auto"/>
        <w:ind w:left="11"/>
        <w:rPr>
          <w:lang w:eastAsia="zh-CN"/>
        </w:rPr>
      </w:pPr>
      <w:r>
        <w:rPr>
          <w:spacing w:val="-4"/>
          <w:u w:val="single" w:color="000000"/>
          <w:lang w:eastAsia="zh-CN"/>
          <w14:textOutline w14:w="3352" w14:cap="rnd" w14:cmpd="sng" w14:algn="ctr">
            <w14:solidFill>
              <w14:srgbClr w14:val="000000"/>
            </w14:solidFill>
            <w14:prstDash w14:val="solid"/>
            <w14:round/>
          </w14:textOutline>
        </w:rPr>
        <w:t>首先要替甲方考虑为什么不验收，我们应该吧项目分</w:t>
      </w:r>
      <w:r>
        <w:rPr>
          <w:spacing w:val="-5"/>
          <w:u w:val="single" w:color="000000"/>
          <w:lang w:eastAsia="zh-CN"/>
          <w14:textOutline w14:w="3352" w14:cap="rnd" w14:cmpd="sng" w14:algn="ctr">
            <w14:solidFill>
              <w14:srgbClr w14:val="000000"/>
            </w14:solidFill>
            <w14:prstDash w14:val="solid"/>
            <w14:round/>
          </w14:textOutline>
        </w:rPr>
        <w:t>成一步步的考虑：</w:t>
      </w:r>
      <w:r>
        <w:rPr>
          <w:u w:val="single"/>
          <w:lang w:eastAsia="zh-CN"/>
        </w:rPr>
        <w:t xml:space="preserve">  </w:t>
      </w:r>
    </w:p>
    <w:p w14:paraId="208D750B" w14:textId="77777777" w:rsidR="00F80B47" w:rsidRDefault="00000000">
      <w:pPr>
        <w:pStyle w:val="a3"/>
        <w:spacing w:before="60" w:line="248" w:lineRule="auto"/>
        <w:ind w:right="69" w:firstLine="439"/>
        <w:rPr>
          <w:lang w:eastAsia="zh-CN"/>
        </w:rPr>
      </w:pPr>
      <w:r>
        <w:rPr>
          <w:spacing w:val="-4"/>
          <w:lang w:eastAsia="zh-CN"/>
        </w:rPr>
        <w:t>1、</w:t>
      </w:r>
      <w:r>
        <w:rPr>
          <w:spacing w:val="-4"/>
          <w:u w:val="single" w:color="000000"/>
          <w:lang w:eastAsia="zh-CN"/>
          <w14:textOutline w14:w="3352" w14:cap="rnd" w14:cmpd="sng" w14:algn="ctr">
            <w14:solidFill>
              <w14:srgbClr w14:val="000000"/>
            </w14:solidFill>
            <w14:prstDash w14:val="solid"/>
            <w14:round/>
          </w14:textOutline>
        </w:rPr>
        <w:t>合同方面</w:t>
      </w:r>
      <w:r>
        <w:rPr>
          <w:spacing w:val="-4"/>
          <w:lang w:eastAsia="zh-CN"/>
        </w:rPr>
        <w:t>，考察这个点的合同内容一般都不会全，总是</w:t>
      </w:r>
      <w:r>
        <w:rPr>
          <w:spacing w:val="-4"/>
          <w:u w:val="single"/>
          <w:lang w:eastAsia="zh-CN"/>
        </w:rPr>
        <w:t>缺少验收标准， 变更流程，违约责</w:t>
      </w:r>
      <w:r>
        <w:rPr>
          <w:lang w:eastAsia="zh-CN"/>
        </w:rPr>
        <w:t xml:space="preserve"> </w:t>
      </w:r>
      <w:r>
        <w:rPr>
          <w:spacing w:val="-6"/>
          <w:u w:val="single"/>
          <w:lang w:eastAsia="zh-CN"/>
        </w:rPr>
        <w:t>任，付款日期方式，</w:t>
      </w:r>
      <w:r>
        <w:rPr>
          <w:spacing w:val="24"/>
          <w:u w:val="single"/>
          <w:lang w:eastAsia="zh-CN"/>
        </w:rPr>
        <w:t xml:space="preserve"> </w:t>
      </w:r>
      <w:r>
        <w:rPr>
          <w:spacing w:val="-6"/>
          <w:u w:val="single"/>
          <w:lang w:eastAsia="zh-CN"/>
        </w:rPr>
        <w:t>范围的规定</w:t>
      </w:r>
      <w:r>
        <w:rPr>
          <w:spacing w:val="-6"/>
          <w:lang w:eastAsia="zh-CN"/>
        </w:rPr>
        <w:t>一般也是有</w:t>
      </w:r>
      <w:r>
        <w:rPr>
          <w:spacing w:val="-7"/>
          <w:lang w:eastAsia="zh-CN"/>
        </w:rPr>
        <w:t>问题的。</w:t>
      </w:r>
    </w:p>
    <w:p w14:paraId="6DCFFC43" w14:textId="77777777" w:rsidR="00F80B47" w:rsidRDefault="00000000">
      <w:pPr>
        <w:pStyle w:val="a3"/>
        <w:spacing w:before="60" w:line="248" w:lineRule="auto"/>
        <w:ind w:left="3" w:right="68" w:firstLine="424"/>
        <w:rPr>
          <w:lang w:eastAsia="zh-CN"/>
        </w:rPr>
      </w:pPr>
      <w:r>
        <w:rPr>
          <w:spacing w:val="-14"/>
          <w:lang w:eastAsia="zh-CN"/>
        </w:rPr>
        <w:t>2、</w:t>
      </w:r>
      <w:r>
        <w:rPr>
          <w:spacing w:val="-55"/>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需求方面</w:t>
      </w:r>
      <w:r>
        <w:rPr>
          <w:spacing w:val="-14"/>
          <w:lang w:eastAsia="zh-CN"/>
        </w:rPr>
        <w:t>，对于这方面来说要</w:t>
      </w:r>
      <w:r>
        <w:rPr>
          <w:spacing w:val="-14"/>
          <w:u w:val="single" w:color="000000"/>
          <w:lang w:eastAsia="zh-CN"/>
          <w14:textOutline w14:w="3352" w14:cap="rnd" w14:cmpd="sng" w14:algn="ctr">
            <w14:solidFill>
              <w14:srgbClr w14:val="000000"/>
            </w14:solidFill>
            <w14:prstDash w14:val="solid"/>
            <w14:round/>
          </w14:textOutline>
        </w:rPr>
        <w:t>结合沟通管理，</w:t>
      </w:r>
      <w:r>
        <w:rPr>
          <w:spacing w:val="66"/>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出现无法验收情况，</w:t>
      </w:r>
      <w:r>
        <w:rPr>
          <w:spacing w:val="54"/>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需求肯定是个问</w:t>
      </w:r>
      <w:r>
        <w:rPr>
          <w:spacing w:val="-15"/>
          <w:u w:val="single" w:color="000000"/>
          <w:lang w:eastAsia="zh-CN"/>
          <w14:textOutline w14:w="3352" w14:cap="rnd" w14:cmpd="sng" w14:algn="ctr">
            <w14:solidFill>
              <w14:srgbClr w14:val="000000"/>
            </w14:solidFill>
            <w14:prstDash w14:val="solid"/>
            <w14:round/>
          </w14:textOutline>
        </w:rPr>
        <w:t>题，</w:t>
      </w:r>
      <w:r>
        <w:rPr>
          <w:spacing w:val="41"/>
          <w:u w:val="single"/>
          <w:lang w:eastAsia="zh-CN"/>
        </w:rPr>
        <w:t xml:space="preserve"> </w:t>
      </w:r>
      <w:r>
        <w:rPr>
          <w:spacing w:val="-15"/>
          <w:u w:val="single" w:color="000000"/>
          <w:lang w:eastAsia="zh-CN"/>
          <w14:textOutline w14:w="3352" w14:cap="rnd" w14:cmpd="sng" w14:algn="ctr">
            <w14:solidFill>
              <w14:srgbClr w14:val="000000"/>
            </w14:solidFill>
            <w14:prstDash w14:val="solid"/>
            <w14:round/>
          </w14:textOutline>
        </w:rPr>
        <w:t>无</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论是范围，质量都和需求有关系</w:t>
      </w:r>
      <w:r>
        <w:rPr>
          <w:lang w:eastAsia="zh-CN"/>
        </w:rPr>
        <w:t>。</w:t>
      </w:r>
    </w:p>
    <w:p w14:paraId="5F0D8B4D" w14:textId="6A8A8AD9" w:rsidR="00F80B47" w:rsidRDefault="00000000">
      <w:pPr>
        <w:pStyle w:val="a3"/>
        <w:spacing w:before="60" w:line="261" w:lineRule="auto"/>
        <w:ind w:left="4" w:right="69" w:firstLine="424"/>
        <w:rPr>
          <w:lang w:eastAsia="zh-CN"/>
        </w:rPr>
      </w:pPr>
      <w:r>
        <w:rPr>
          <w:spacing w:val="-7"/>
          <w:lang w:eastAsia="zh-CN"/>
        </w:rPr>
        <w:t>3、</w:t>
      </w:r>
      <w:r>
        <w:rPr>
          <w:spacing w:val="-62"/>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实施阶段</w:t>
      </w:r>
      <w:r>
        <w:rPr>
          <w:spacing w:val="-7"/>
          <w:lang w:eastAsia="zh-CN"/>
        </w:rPr>
        <w:t>，在这个阶段中一般会出现质量问题， 质量问题需要强调的一点就是，</w:t>
      </w:r>
      <w:r>
        <w:rPr>
          <w:spacing w:val="-8"/>
          <w:lang w:eastAsia="zh-CN"/>
        </w:rPr>
        <w:t>质量控制</w:t>
      </w:r>
      <w:r>
        <w:rPr>
          <w:lang w:eastAsia="zh-CN"/>
        </w:rPr>
        <w:t xml:space="preserve"> </w:t>
      </w:r>
      <w:r>
        <w:rPr>
          <w:spacing w:val="-6"/>
          <w:lang w:eastAsia="zh-CN"/>
        </w:rPr>
        <w:t>是贯穿于全过程的，而不是产品完成才进行质</w:t>
      </w:r>
      <w:r>
        <w:rPr>
          <w:spacing w:val="-7"/>
          <w:lang w:eastAsia="zh-CN"/>
        </w:rPr>
        <w:t>量检测，检查等。QA</w:t>
      </w:r>
      <w:r>
        <w:rPr>
          <w:spacing w:val="-4"/>
          <w:u w:val="single"/>
          <w:lang w:eastAsia="zh-CN"/>
        </w:rPr>
        <w:t>做事要有标</w:t>
      </w:r>
      <w:r>
        <w:rPr>
          <w:spacing w:val="-4"/>
          <w:lang w:eastAsia="zh-CN"/>
        </w:rPr>
        <w:t>准。解决不了要想上级领导反映。一般关于质量类</w:t>
      </w:r>
      <w:r>
        <w:rPr>
          <w:spacing w:val="-5"/>
          <w:lang w:eastAsia="zh-CN"/>
        </w:rPr>
        <w:t>的案例都属于</w:t>
      </w:r>
      <w:r>
        <w:rPr>
          <w:spacing w:val="-5"/>
          <w:u w:val="single" w:color="000000"/>
          <w:lang w:eastAsia="zh-CN"/>
          <w14:textOutline w14:w="3352" w14:cap="rnd" w14:cmpd="sng" w14:algn="ctr">
            <w14:solidFill>
              <w14:srgbClr w14:val="000000"/>
            </w14:solidFill>
            <w14:prstDash w14:val="solid"/>
            <w14:round/>
          </w14:textOutline>
        </w:rPr>
        <w:t>无标准，无基</w:t>
      </w:r>
      <w:r>
        <w:rPr>
          <w:u w:val="single" w:color="000000"/>
          <w:lang w:eastAsia="zh-CN"/>
          <w14:textOutline w14:w="3352" w14:cap="rnd" w14:cmpd="sng" w14:algn="ctr">
            <w14:solidFill>
              <w14:srgbClr w14:val="000000"/>
            </w14:solidFill>
            <w14:prstDash w14:val="solid"/>
            <w14:round/>
          </w14:textOutline>
        </w:rPr>
        <w:t>线，无质量控制流程</w:t>
      </w:r>
      <w:r>
        <w:rPr>
          <w:lang w:eastAsia="zh-CN"/>
        </w:rPr>
        <w:t>的三无产品</w:t>
      </w:r>
    </w:p>
    <w:p w14:paraId="25A5F7A5" w14:textId="6F3E3191" w:rsidR="00F80B47" w:rsidRDefault="00000000">
      <w:pPr>
        <w:pStyle w:val="a3"/>
        <w:spacing w:before="58" w:line="265" w:lineRule="auto"/>
        <w:ind w:left="7" w:right="9" w:firstLine="415"/>
        <w:rPr>
          <w:lang w:eastAsia="zh-CN"/>
        </w:rPr>
      </w:pPr>
      <w:r>
        <w:rPr>
          <w:spacing w:val="-6"/>
          <w:lang w:eastAsia="zh-CN"/>
        </w:rPr>
        <w:t>4、</w:t>
      </w:r>
      <w:r>
        <w:rPr>
          <w:spacing w:val="-6"/>
          <w:u w:val="single" w:color="000000"/>
          <w:lang w:eastAsia="zh-CN"/>
          <w14:textOutline w14:w="3352" w14:cap="rnd" w14:cmpd="sng" w14:algn="ctr">
            <w14:solidFill>
              <w14:srgbClr w14:val="000000"/>
            </w14:solidFill>
            <w14:prstDash w14:val="solid"/>
            <w14:round/>
          </w14:textOutline>
        </w:rPr>
        <w:t>范围问题</w:t>
      </w:r>
      <w:r>
        <w:rPr>
          <w:spacing w:val="-6"/>
          <w:lang w:eastAsia="zh-CN"/>
        </w:rPr>
        <w:t>，这个阶段需要单独提出来，</w:t>
      </w:r>
      <w:r>
        <w:rPr>
          <w:spacing w:val="-29"/>
          <w:lang w:eastAsia="zh-CN"/>
        </w:rPr>
        <w:t xml:space="preserve"> </w:t>
      </w:r>
      <w:r>
        <w:rPr>
          <w:spacing w:val="-6"/>
          <w:lang w:eastAsia="zh-CN"/>
        </w:rPr>
        <w:t>因为</w:t>
      </w:r>
      <w:r>
        <w:rPr>
          <w:spacing w:val="-7"/>
          <w:lang w:eastAsia="zh-CN"/>
        </w:rPr>
        <w:t>这个问题牵扯的知识点太多，包括需求，沟通，</w:t>
      </w:r>
      <w:r>
        <w:rPr>
          <w:lang w:eastAsia="zh-CN"/>
        </w:rPr>
        <w:t xml:space="preserve"> </w:t>
      </w:r>
      <w:r>
        <w:rPr>
          <w:spacing w:val="-3"/>
          <w:lang w:eastAsia="zh-CN"/>
        </w:rPr>
        <w:t>范围，合同，变更，一般出现范围问题的入手就从以上几点中着手，需求不明确，其中</w:t>
      </w:r>
      <w:r>
        <w:rPr>
          <w:spacing w:val="-4"/>
          <w:lang w:eastAsia="zh-CN"/>
        </w:rPr>
        <w:t xml:space="preserve">沟通肯定 </w:t>
      </w:r>
      <w:r>
        <w:rPr>
          <w:spacing w:val="-6"/>
          <w:lang w:eastAsia="zh-CN"/>
        </w:rPr>
        <w:t>有问题， 合同签订草率也是一个原因，变更是重中之重这时我们要根据题目进行分析</w:t>
      </w:r>
      <w:r>
        <w:rPr>
          <w:spacing w:val="-7"/>
          <w:lang w:eastAsia="zh-CN"/>
        </w:rPr>
        <w:t>，</w:t>
      </w:r>
      <w:r>
        <w:rPr>
          <w:spacing w:val="-37"/>
          <w:lang w:eastAsia="zh-CN"/>
        </w:rPr>
        <w:t xml:space="preserve"> </w:t>
      </w:r>
      <w:r>
        <w:rPr>
          <w:spacing w:val="-7"/>
          <w:lang w:eastAsia="zh-CN"/>
        </w:rPr>
        <w:t>拒绝变更，</w:t>
      </w:r>
      <w:r>
        <w:rPr>
          <w:lang w:eastAsia="zh-CN"/>
        </w:rPr>
        <w:t xml:space="preserve"> </w:t>
      </w:r>
      <w:r>
        <w:rPr>
          <w:spacing w:val="-2"/>
          <w:lang w:eastAsia="zh-CN"/>
        </w:rPr>
        <w:t>直接同意变更，肯定是错的。</w:t>
      </w:r>
      <w:r>
        <w:rPr>
          <w:spacing w:val="-2"/>
          <w:u w:val="single" w:color="000000"/>
          <w:lang w:eastAsia="zh-CN"/>
          <w14:textOutline w14:w="3352" w14:cap="rnd" w14:cmpd="sng" w14:algn="ctr">
            <w14:solidFill>
              <w14:srgbClr w14:val="000000"/>
            </w14:solidFill>
            <w14:prstDash w14:val="solid"/>
            <w14:round/>
          </w14:textOutline>
        </w:rPr>
        <w:t>变更的流程要有提出</w:t>
      </w:r>
      <w:r>
        <w:rPr>
          <w:spacing w:val="-3"/>
          <w:u w:val="single" w:color="000000"/>
          <w:lang w:eastAsia="zh-CN"/>
          <w14:textOutline w14:w="3352" w14:cap="rnd" w14:cmpd="sng" w14:algn="ctr">
            <w14:solidFill>
              <w14:srgbClr w14:val="000000"/>
            </w14:solidFill>
            <w14:prstDash w14:val="solid"/>
            <w14:round/>
          </w14:textOutline>
        </w:rPr>
        <w:t>，评审，同意变更，实施，监控，效果评估这</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几个步骤</w:t>
      </w:r>
      <w:r>
        <w:rPr>
          <w:spacing w:val="-1"/>
          <w:lang w:eastAsia="zh-CN"/>
        </w:rPr>
        <w:t>。</w:t>
      </w:r>
    </w:p>
    <w:p w14:paraId="6B1A3348" w14:textId="77777777" w:rsidR="00F80B47" w:rsidRDefault="00F80B47">
      <w:pPr>
        <w:spacing w:before="21"/>
        <w:rPr>
          <w:lang w:eastAsia="zh-CN"/>
        </w:rPr>
      </w:pPr>
    </w:p>
    <w:p w14:paraId="672E2FCA" w14:textId="77777777" w:rsidR="00F80B47" w:rsidRDefault="00F80B47">
      <w:pPr>
        <w:rPr>
          <w:lang w:eastAsia="zh-CN"/>
        </w:rPr>
        <w:sectPr w:rsidR="00F80B47">
          <w:headerReference w:type="default" r:id="rId563"/>
          <w:pgSz w:w="10320" w:h="14568"/>
          <w:pgMar w:top="400" w:right="646" w:bottom="0" w:left="721" w:header="0" w:footer="0" w:gutter="0"/>
          <w:cols w:space="720" w:equalWidth="0">
            <w:col w:w="8953" w:space="0"/>
          </w:cols>
        </w:sectPr>
      </w:pPr>
    </w:p>
    <w:p w14:paraId="71EC421B" w14:textId="77777777" w:rsidR="00F80B47" w:rsidRDefault="00000000">
      <w:pPr>
        <w:spacing w:before="38" w:line="188" w:lineRule="auto"/>
        <w:ind w:left="4205"/>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0FB0EAF7" w14:textId="05E48830" w:rsidR="00F80B47" w:rsidRDefault="00F80B47">
      <w:pPr>
        <w:pStyle w:val="a3"/>
        <w:spacing w:before="25" w:line="195" w:lineRule="auto"/>
        <w:ind w:left="443"/>
        <w:rPr>
          <w:sz w:val="18"/>
          <w:szCs w:val="18"/>
          <w:lang w:eastAsia="zh-CN"/>
        </w:rPr>
      </w:pPr>
    </w:p>
    <w:p w14:paraId="1132C19A" w14:textId="77777777" w:rsidR="00F80B47" w:rsidRDefault="00000000">
      <w:pPr>
        <w:spacing w:line="14" w:lineRule="auto"/>
        <w:rPr>
          <w:sz w:val="2"/>
          <w:lang w:eastAsia="zh-CN"/>
        </w:rPr>
      </w:pPr>
      <w:r>
        <w:rPr>
          <w:rFonts w:eastAsia="Arial"/>
          <w:sz w:val="2"/>
          <w:szCs w:val="2"/>
          <w:lang w:eastAsia="zh-CN"/>
        </w:rPr>
        <w:br w:type="column"/>
      </w:r>
    </w:p>
    <w:p w14:paraId="6339E970" w14:textId="2A0E9D85" w:rsidR="00F80B47" w:rsidRDefault="00F80B47">
      <w:pPr>
        <w:pStyle w:val="a3"/>
        <w:spacing w:before="224" w:line="195" w:lineRule="auto"/>
        <w:rPr>
          <w:sz w:val="18"/>
          <w:szCs w:val="18"/>
          <w:lang w:eastAsia="zh-CN"/>
        </w:rPr>
      </w:pPr>
    </w:p>
    <w:p w14:paraId="3FBD6C3E" w14:textId="77777777" w:rsidR="00F80B47" w:rsidRDefault="00F80B47">
      <w:pPr>
        <w:spacing w:line="195" w:lineRule="auto"/>
        <w:rPr>
          <w:sz w:val="18"/>
          <w:szCs w:val="18"/>
          <w:lang w:eastAsia="zh-CN"/>
        </w:rPr>
        <w:sectPr w:rsidR="00F80B47">
          <w:type w:val="continuous"/>
          <w:pgSz w:w="10320" w:h="14568"/>
          <w:pgMar w:top="400" w:right="646" w:bottom="0" w:left="721" w:header="0" w:footer="0" w:gutter="0"/>
          <w:cols w:num="2" w:space="720" w:equalWidth="0">
            <w:col w:w="4954" w:space="100"/>
            <w:col w:w="3899" w:space="0"/>
          </w:cols>
        </w:sectPr>
      </w:pPr>
    </w:p>
    <w:p w14:paraId="60EE5858" w14:textId="77777777" w:rsidR="00F80B47" w:rsidRDefault="00F80B47">
      <w:pPr>
        <w:spacing w:line="299" w:lineRule="auto"/>
        <w:rPr>
          <w:lang w:eastAsia="zh-CN"/>
        </w:rPr>
      </w:pPr>
    </w:p>
    <w:p w14:paraId="32C00F4C" w14:textId="77777777" w:rsidR="00F80B47" w:rsidRDefault="00000000">
      <w:pPr>
        <w:pStyle w:val="a3"/>
        <w:spacing w:before="68" w:line="221" w:lineRule="auto"/>
        <w:ind w:left="421"/>
        <w:rPr>
          <w:lang w:eastAsia="zh-CN"/>
        </w:rPr>
      </w:pPr>
      <w:r>
        <w:rPr>
          <w:spacing w:val="-1"/>
          <w:lang w:eastAsia="zh-CN"/>
        </w:rPr>
        <w:t>5、变更，变更中需要把变更的流程，变更的原因背下来。</w:t>
      </w:r>
    </w:p>
    <w:p w14:paraId="0D179C99" w14:textId="77777777" w:rsidR="00F80B47" w:rsidRDefault="00000000">
      <w:pPr>
        <w:pStyle w:val="a3"/>
        <w:spacing w:before="60" w:line="226" w:lineRule="auto"/>
        <w:ind w:left="420"/>
        <w:rPr>
          <w:lang w:eastAsia="zh-CN"/>
        </w:rPr>
      </w:pPr>
      <w:r>
        <w:rPr>
          <w:u w:val="single" w:color="000000"/>
          <w:lang w:eastAsia="zh-CN"/>
          <w14:textOutline w14:w="3352" w14:cap="rnd" w14:cmpd="sng" w14:algn="ctr">
            <w14:solidFill>
              <w14:srgbClr w14:val="000000"/>
            </w14:solidFill>
            <w14:prstDash w14:val="solid"/>
            <w14:round/>
          </w14:textOutline>
        </w:rPr>
        <w:t>4、售后困难</w:t>
      </w:r>
    </w:p>
    <w:p w14:paraId="5DDF3FB8" w14:textId="77777777" w:rsidR="00F80B47" w:rsidRDefault="00000000">
      <w:pPr>
        <w:pStyle w:val="a3"/>
        <w:spacing w:before="54" w:line="261" w:lineRule="auto"/>
        <w:ind w:left="4" w:right="10" w:firstLine="526"/>
        <w:jc w:val="both"/>
        <w:rPr>
          <w:lang w:eastAsia="zh-CN"/>
        </w:rPr>
      </w:pPr>
      <w:r>
        <w:rPr>
          <w:spacing w:val="-5"/>
          <w:lang w:eastAsia="zh-CN"/>
        </w:rPr>
        <w:t>这类题目只出现过一次，</w:t>
      </w:r>
      <w:r>
        <w:rPr>
          <w:spacing w:val="-42"/>
          <w:lang w:eastAsia="zh-CN"/>
        </w:rPr>
        <w:t xml:space="preserve"> </w:t>
      </w:r>
      <w:r>
        <w:rPr>
          <w:spacing w:val="-5"/>
          <w:lang w:eastAsia="zh-CN"/>
        </w:rPr>
        <w:t>提到他是因为他代表了一</w:t>
      </w:r>
      <w:r>
        <w:rPr>
          <w:spacing w:val="-6"/>
          <w:lang w:eastAsia="zh-CN"/>
        </w:rPr>
        <w:t>种缺陷， 文档型的缺陷。有经验的售后人</w:t>
      </w:r>
      <w:r>
        <w:rPr>
          <w:lang w:eastAsia="zh-CN"/>
        </w:rPr>
        <w:t xml:space="preserve"> </w:t>
      </w:r>
      <w:r>
        <w:rPr>
          <w:spacing w:val="1"/>
          <w:lang w:eastAsia="zh-CN"/>
        </w:rPr>
        <w:t>员都知道，工程型售后服务的难点不是在于维修，而在于对工程的实际情况不了解，对隐蔽工程</w:t>
      </w:r>
      <w:r>
        <w:rPr>
          <w:spacing w:val="2"/>
          <w:lang w:eastAsia="zh-CN"/>
        </w:rPr>
        <w:t xml:space="preserve"> </w:t>
      </w:r>
      <w:r>
        <w:rPr>
          <w:spacing w:val="-1"/>
          <w:lang w:eastAsia="zh-CN"/>
        </w:rPr>
        <w:t>没有一个系统的认识，我们需要从几个方面回答这类</w:t>
      </w:r>
      <w:r>
        <w:rPr>
          <w:spacing w:val="-2"/>
          <w:lang w:eastAsia="zh-CN"/>
        </w:rPr>
        <w:t>问题。1</w:t>
      </w:r>
      <w:r>
        <w:rPr>
          <w:spacing w:val="-44"/>
          <w:lang w:eastAsia="zh-CN"/>
        </w:rPr>
        <w:t xml:space="preserve"> </w:t>
      </w:r>
      <w:r>
        <w:rPr>
          <w:spacing w:val="-2"/>
          <w:lang w:eastAsia="zh-CN"/>
        </w:rPr>
        <w:t>质量，质量做得好肯定减轻售后量，</w:t>
      </w:r>
      <w:r>
        <w:rPr>
          <w:lang w:eastAsia="zh-CN"/>
        </w:rPr>
        <w:t xml:space="preserve"> </w:t>
      </w:r>
      <w:r>
        <w:rPr>
          <w:spacing w:val="-6"/>
          <w:lang w:eastAsia="zh-CN"/>
        </w:rPr>
        <w:t xml:space="preserve">质量的基础是什么？ </w:t>
      </w:r>
      <w:r>
        <w:rPr>
          <w:spacing w:val="-6"/>
          <w:u w:val="single"/>
          <w:lang w:eastAsia="zh-CN"/>
        </w:rPr>
        <w:t>是标准！</w:t>
      </w:r>
      <w:r>
        <w:rPr>
          <w:spacing w:val="28"/>
          <w:u w:val="single"/>
          <w:lang w:eastAsia="zh-CN"/>
        </w:rPr>
        <w:t xml:space="preserve"> </w:t>
      </w:r>
      <w:r>
        <w:rPr>
          <w:spacing w:val="-6"/>
          <w:u w:val="single"/>
          <w:lang w:eastAsia="zh-CN"/>
        </w:rPr>
        <w:t>当然加上上文所说的风险估计不足，未对文档进行评审评估</w:t>
      </w:r>
      <w:r>
        <w:rPr>
          <w:spacing w:val="-6"/>
          <w:lang w:eastAsia="zh-CN"/>
        </w:rPr>
        <w:t>。</w:t>
      </w:r>
    </w:p>
    <w:p w14:paraId="589C6124" w14:textId="77777777" w:rsidR="00F80B47" w:rsidRDefault="00000000">
      <w:pPr>
        <w:pStyle w:val="a3"/>
        <w:spacing w:before="60" w:line="237" w:lineRule="auto"/>
        <w:ind w:left="427"/>
        <w:rPr>
          <w:lang w:eastAsia="zh-CN"/>
        </w:rPr>
      </w:pPr>
      <w:r>
        <w:rPr>
          <w:spacing w:val="-1"/>
          <w:u w:val="single" w:color="000000"/>
          <w:lang w:eastAsia="zh-CN"/>
          <w14:textOutline w14:w="3352" w14:cap="rnd" w14:cmpd="sng" w14:algn="ctr">
            <w14:solidFill>
              <w14:srgbClr w14:val="000000"/>
            </w14:solidFill>
            <w14:prstDash w14:val="solid"/>
            <w14:round/>
          </w14:textOutline>
        </w:rPr>
        <w:t>二、理论题</w:t>
      </w:r>
    </w:p>
    <w:p w14:paraId="0247801E" w14:textId="023B81A4" w:rsidR="00F80B47" w:rsidRDefault="00000000">
      <w:pPr>
        <w:pStyle w:val="a3"/>
        <w:spacing w:before="42" w:line="266" w:lineRule="auto"/>
        <w:ind w:right="4" w:firstLine="429"/>
        <w:rPr>
          <w:lang w:eastAsia="zh-CN"/>
        </w:rPr>
      </w:pPr>
      <w:r>
        <w:rPr>
          <w:spacing w:val="-3"/>
          <w:lang w:eastAsia="zh-CN"/>
        </w:rPr>
        <w:t>一般下午案例分析</w:t>
      </w:r>
      <w:r>
        <w:rPr>
          <w:spacing w:val="-25"/>
          <w:lang w:eastAsia="zh-CN"/>
        </w:rPr>
        <w:t xml:space="preserve"> </w:t>
      </w:r>
      <w:r>
        <w:rPr>
          <w:spacing w:val="-3"/>
          <w:lang w:eastAsia="zh-CN"/>
        </w:rPr>
        <w:t>3 大题，每题有</w:t>
      </w:r>
      <w:r>
        <w:rPr>
          <w:spacing w:val="-34"/>
          <w:lang w:eastAsia="zh-CN"/>
        </w:rPr>
        <w:t xml:space="preserve"> </w:t>
      </w:r>
      <w:r>
        <w:rPr>
          <w:spacing w:val="-3"/>
          <w:lang w:eastAsia="zh-CN"/>
        </w:rPr>
        <w:t>3</w:t>
      </w:r>
      <w:r>
        <w:rPr>
          <w:spacing w:val="-24"/>
          <w:lang w:eastAsia="zh-CN"/>
        </w:rPr>
        <w:t xml:space="preserve"> </w:t>
      </w:r>
      <w:r>
        <w:rPr>
          <w:spacing w:val="-3"/>
          <w:lang w:eastAsia="zh-CN"/>
        </w:rPr>
        <w:t>到</w:t>
      </w:r>
      <w:r>
        <w:rPr>
          <w:spacing w:val="-40"/>
          <w:lang w:eastAsia="zh-CN"/>
        </w:rPr>
        <w:t xml:space="preserve"> </w:t>
      </w:r>
      <w:r>
        <w:rPr>
          <w:spacing w:val="-3"/>
          <w:lang w:eastAsia="zh-CN"/>
        </w:rPr>
        <w:t>5</w:t>
      </w:r>
      <w:r>
        <w:rPr>
          <w:spacing w:val="-22"/>
          <w:lang w:eastAsia="zh-CN"/>
        </w:rPr>
        <w:t xml:space="preserve"> </w:t>
      </w:r>
      <w:r>
        <w:rPr>
          <w:spacing w:val="-3"/>
          <w:lang w:eastAsia="zh-CN"/>
        </w:rPr>
        <w:t>小题。当中一般会有一条是理论题，当然这个理论</w:t>
      </w:r>
      <w:r>
        <w:rPr>
          <w:lang w:eastAsia="zh-CN"/>
        </w:rPr>
        <w:t xml:space="preserve"> </w:t>
      </w:r>
      <w:r>
        <w:rPr>
          <w:spacing w:val="-8"/>
          <w:lang w:eastAsia="zh-CN"/>
        </w:rPr>
        <w:t>题的范围很小，</w:t>
      </w:r>
      <w:r>
        <w:rPr>
          <w:spacing w:val="-36"/>
          <w:lang w:eastAsia="zh-CN"/>
        </w:rPr>
        <w:t xml:space="preserve"> </w:t>
      </w:r>
      <w:r>
        <w:rPr>
          <w:spacing w:val="-8"/>
          <w:lang w:eastAsia="zh-CN"/>
        </w:rPr>
        <w:t>只要记住教程的</w:t>
      </w:r>
      <w:r>
        <w:rPr>
          <w:spacing w:val="-45"/>
          <w:lang w:eastAsia="zh-CN"/>
        </w:rPr>
        <w:t xml:space="preserve"> </w:t>
      </w:r>
      <w:r>
        <w:rPr>
          <w:spacing w:val="-8"/>
          <w:lang w:eastAsia="zh-CN"/>
        </w:rPr>
        <w:t>2</w:t>
      </w:r>
      <w:r>
        <w:rPr>
          <w:spacing w:val="-53"/>
          <w:lang w:eastAsia="zh-CN"/>
        </w:rPr>
        <w:t xml:space="preserve"> </w:t>
      </w:r>
      <w:r>
        <w:rPr>
          <w:spacing w:val="-8"/>
          <w:lang w:eastAsia="zh-CN"/>
        </w:rPr>
        <w:t>个精华部分：</w:t>
      </w:r>
      <w:r>
        <w:rPr>
          <w:spacing w:val="-28"/>
          <w:lang w:eastAsia="zh-CN"/>
        </w:rPr>
        <w:t xml:space="preserve"> </w:t>
      </w:r>
      <w:r w:rsidRPr="00E70DC7">
        <w:rPr>
          <w:color w:val="FF0000"/>
          <w:spacing w:val="-8"/>
          <w:u w:val="single" w:color="000000"/>
          <w:lang w:eastAsia="zh-CN"/>
          <w14:textOutline w14:w="3352" w14:cap="rnd" w14:cmpd="sng" w14:algn="ctr">
            <w14:solidFill>
              <w14:srgbClr w14:val="000000"/>
            </w14:solidFill>
            <w14:prstDash w14:val="solid"/>
            <w14:round/>
          </w14:textOutline>
        </w:rPr>
        <w:t>变更，控制</w:t>
      </w:r>
      <w:r>
        <w:rPr>
          <w:spacing w:val="-8"/>
          <w:lang w:eastAsia="zh-CN"/>
        </w:rPr>
        <w:t>。几大管理中都会出现例如进度控</w:t>
      </w:r>
      <w:r>
        <w:rPr>
          <w:spacing w:val="-9"/>
          <w:lang w:eastAsia="zh-CN"/>
        </w:rPr>
        <w:t>制，</w:t>
      </w:r>
      <w:r>
        <w:rPr>
          <w:lang w:eastAsia="zh-CN"/>
        </w:rPr>
        <w:t xml:space="preserve"> </w:t>
      </w:r>
      <w:r>
        <w:rPr>
          <w:spacing w:val="-5"/>
          <w:lang w:eastAsia="zh-CN"/>
        </w:rPr>
        <w:t>成本控制等等</w:t>
      </w:r>
      <w:r>
        <w:rPr>
          <w:spacing w:val="-39"/>
          <w:lang w:eastAsia="zh-CN"/>
        </w:rPr>
        <w:t xml:space="preserve"> </w:t>
      </w:r>
      <w:r>
        <w:rPr>
          <w:spacing w:val="-5"/>
          <w:lang w:eastAsia="zh-CN"/>
        </w:rPr>
        <w:t>XX</w:t>
      </w:r>
      <w:r>
        <w:rPr>
          <w:spacing w:val="-48"/>
          <w:lang w:eastAsia="zh-CN"/>
        </w:rPr>
        <w:t xml:space="preserve"> </w:t>
      </w:r>
      <w:r>
        <w:rPr>
          <w:spacing w:val="-5"/>
          <w:lang w:eastAsia="zh-CN"/>
        </w:rPr>
        <w:t>控制，一般理论题的内容就从这里面出。方法工具，流程这些都要死记硬背下来，</w:t>
      </w:r>
      <w:r>
        <w:rPr>
          <w:lang w:eastAsia="zh-CN"/>
        </w:rPr>
        <w:t xml:space="preserve"> </w:t>
      </w:r>
      <w:r>
        <w:rPr>
          <w:spacing w:val="-3"/>
          <w:lang w:eastAsia="zh-CN"/>
        </w:rPr>
        <w:t>内容一般很多大家只要答出大概</w:t>
      </w:r>
      <w:r>
        <w:rPr>
          <w:spacing w:val="-20"/>
          <w:lang w:eastAsia="zh-CN"/>
        </w:rPr>
        <w:t xml:space="preserve"> </w:t>
      </w:r>
      <w:r>
        <w:rPr>
          <w:spacing w:val="-3"/>
          <w:lang w:eastAsia="zh-CN"/>
        </w:rPr>
        <w:t>5 点就差不多了。变更这是全书的重点， 一个项目不</w:t>
      </w:r>
      <w:r>
        <w:rPr>
          <w:spacing w:val="-4"/>
          <w:lang w:eastAsia="zh-CN"/>
        </w:rPr>
        <w:t>变更或者变</w:t>
      </w:r>
      <w:r>
        <w:rPr>
          <w:lang w:eastAsia="zh-CN"/>
        </w:rPr>
        <w:t xml:space="preserve"> 更很顺利的坐下来是不好出题目的，而最容易引起问题的就是变更，变更的流程，原则，控制，</w:t>
      </w:r>
      <w:r>
        <w:rPr>
          <w:spacing w:val="1"/>
          <w:lang w:eastAsia="zh-CN"/>
        </w:rPr>
        <w:t xml:space="preserve">  </w:t>
      </w:r>
      <w:r>
        <w:rPr>
          <w:spacing w:val="-1"/>
          <w:lang w:eastAsia="zh-CN"/>
        </w:rPr>
        <w:t>都尽量的记住。变更这张理解好了对其他类型的题目也有很大的帮助。</w:t>
      </w:r>
    </w:p>
    <w:p w14:paraId="0C0AB0CE" w14:textId="77777777" w:rsidR="00F80B47" w:rsidRDefault="00000000">
      <w:pPr>
        <w:pStyle w:val="a3"/>
        <w:spacing w:before="56" w:line="228" w:lineRule="auto"/>
        <w:ind w:left="423"/>
        <w:rPr>
          <w:lang w:eastAsia="zh-CN"/>
        </w:rPr>
      </w:pPr>
      <w:r>
        <w:rPr>
          <w:u w:val="single" w:color="000000"/>
          <w:lang w:eastAsia="zh-CN"/>
          <w14:textOutline w14:w="3352" w14:cap="rnd" w14:cmpd="sng" w14:algn="ctr">
            <w14:solidFill>
              <w14:srgbClr w14:val="000000"/>
            </w14:solidFill>
            <w14:prstDash w14:val="solid"/>
            <w14:round/>
          </w14:textOutline>
        </w:rPr>
        <w:t>三、补救题</w:t>
      </w:r>
    </w:p>
    <w:p w14:paraId="112D8145" w14:textId="24081FEA" w:rsidR="00F80B47" w:rsidRDefault="00000000">
      <w:pPr>
        <w:pStyle w:val="a3"/>
        <w:spacing w:before="53" w:line="261" w:lineRule="auto"/>
        <w:ind w:left="14" w:firstLine="415"/>
        <w:jc w:val="both"/>
        <w:rPr>
          <w:lang w:eastAsia="zh-CN"/>
        </w:rPr>
      </w:pPr>
      <w:r>
        <w:rPr>
          <w:spacing w:val="-7"/>
          <w:lang w:eastAsia="zh-CN"/>
        </w:rPr>
        <w:t>这类题目就是为了对项目存在的主要错误进行补救，</w:t>
      </w:r>
      <w:r>
        <w:rPr>
          <w:spacing w:val="-50"/>
          <w:lang w:eastAsia="zh-CN"/>
        </w:rPr>
        <w:t xml:space="preserve"> </w:t>
      </w:r>
      <w:r>
        <w:rPr>
          <w:spacing w:val="-7"/>
          <w:lang w:eastAsia="zh-CN"/>
        </w:rPr>
        <w:t>只要分析错误做的好，这题难</w:t>
      </w:r>
      <w:r>
        <w:rPr>
          <w:spacing w:val="-8"/>
          <w:lang w:eastAsia="zh-CN"/>
        </w:rPr>
        <w:t>度也不大，</w:t>
      </w:r>
      <w:r>
        <w:rPr>
          <w:lang w:eastAsia="zh-CN"/>
        </w:rPr>
        <w:t xml:space="preserve"> </w:t>
      </w:r>
      <w:r>
        <w:rPr>
          <w:spacing w:val="1"/>
          <w:lang w:eastAsia="zh-CN"/>
        </w:rPr>
        <w:t>需要需要记住的细节是，需要双方协商的合</w:t>
      </w:r>
      <w:r>
        <w:rPr>
          <w:lang w:eastAsia="zh-CN"/>
        </w:rPr>
        <w:t xml:space="preserve">同清单等都要签字确认，还有就是最基础的，要考虑 </w:t>
      </w:r>
      <w:r>
        <w:rPr>
          <w:spacing w:val="1"/>
          <w:lang w:eastAsia="zh-CN"/>
        </w:rPr>
        <w:t>到钱的问题。比如问题中提到的是范围问题</w:t>
      </w:r>
      <w:r>
        <w:rPr>
          <w:lang w:eastAsia="zh-CN"/>
        </w:rPr>
        <w:t xml:space="preserve">，这是你应该想到建立变更控制管理流程，出现质量 </w:t>
      </w:r>
      <w:r>
        <w:rPr>
          <w:spacing w:val="-1"/>
          <w:lang w:eastAsia="zh-CN"/>
        </w:rPr>
        <w:t>问题应该想到建立质量管理体系，建立标准，基线。还应该根据工作经验进行补充扩展。</w:t>
      </w:r>
    </w:p>
    <w:p w14:paraId="19C4E18B" w14:textId="77777777" w:rsidR="00F80B47" w:rsidRDefault="00000000">
      <w:pPr>
        <w:pStyle w:val="a3"/>
        <w:spacing w:before="61" w:line="261" w:lineRule="auto"/>
        <w:ind w:left="4" w:right="69" w:firstLine="433"/>
        <w:jc w:val="both"/>
        <w:rPr>
          <w:lang w:eastAsia="zh-CN"/>
        </w:rPr>
      </w:pPr>
      <w:r>
        <w:rPr>
          <w:spacing w:val="-3"/>
          <w:lang w:eastAsia="zh-CN"/>
        </w:rPr>
        <w:t>注意，有几种补救方法是通用的。大家答题时</w:t>
      </w:r>
      <w:r>
        <w:rPr>
          <w:spacing w:val="-4"/>
          <w:lang w:eastAsia="zh-CN"/>
        </w:rPr>
        <w:t>不妨都带上，反正多答不扣分。比如：</w:t>
      </w:r>
      <w:r>
        <w:rPr>
          <w:spacing w:val="67"/>
          <w:lang w:eastAsia="zh-CN"/>
        </w:rPr>
        <w:t xml:space="preserve"> </w:t>
      </w:r>
      <w:r>
        <w:rPr>
          <w:spacing w:val="-4"/>
          <w:u w:val="single"/>
          <w:lang w:eastAsia="zh-CN"/>
        </w:rPr>
        <w:t>高层领</w:t>
      </w:r>
      <w:r>
        <w:rPr>
          <w:lang w:eastAsia="zh-CN"/>
        </w:rPr>
        <w:t xml:space="preserve"> </w:t>
      </w:r>
      <w:r>
        <w:rPr>
          <w:spacing w:val="-9"/>
          <w:u w:val="single"/>
          <w:lang w:eastAsia="zh-CN"/>
        </w:rPr>
        <w:t>导的沟通，</w:t>
      </w:r>
      <w:r>
        <w:rPr>
          <w:spacing w:val="54"/>
          <w:u w:val="single"/>
          <w:lang w:eastAsia="zh-CN"/>
        </w:rPr>
        <w:t xml:space="preserve"> </w:t>
      </w:r>
      <w:r>
        <w:rPr>
          <w:spacing w:val="-9"/>
          <w:u w:val="single"/>
          <w:lang w:eastAsia="zh-CN"/>
        </w:rPr>
        <w:t>双方就</w:t>
      </w:r>
      <w:r>
        <w:rPr>
          <w:spacing w:val="-34"/>
          <w:u w:val="single"/>
          <w:lang w:eastAsia="zh-CN"/>
        </w:rPr>
        <w:t xml:space="preserve"> </w:t>
      </w:r>
      <w:r>
        <w:rPr>
          <w:spacing w:val="-9"/>
          <w:u w:val="single"/>
          <w:lang w:eastAsia="zh-CN"/>
        </w:rPr>
        <w:t>XX 问题进行沟通协调达成一致并确认签字，</w:t>
      </w:r>
      <w:r>
        <w:rPr>
          <w:spacing w:val="55"/>
          <w:u w:val="single"/>
          <w:lang w:eastAsia="zh-CN"/>
        </w:rPr>
        <w:t xml:space="preserve"> </w:t>
      </w:r>
      <w:r>
        <w:rPr>
          <w:spacing w:val="-9"/>
          <w:u w:val="single"/>
          <w:lang w:eastAsia="zh-CN"/>
        </w:rPr>
        <w:t>重新制定完善的</w:t>
      </w:r>
      <w:r>
        <w:rPr>
          <w:spacing w:val="-34"/>
          <w:u w:val="single"/>
          <w:lang w:eastAsia="zh-CN"/>
        </w:rPr>
        <w:t xml:space="preserve"> </w:t>
      </w:r>
      <w:r>
        <w:rPr>
          <w:spacing w:val="-9"/>
          <w:u w:val="single"/>
          <w:lang w:eastAsia="zh-CN"/>
        </w:rPr>
        <w:t>XX</w:t>
      </w:r>
      <w:r>
        <w:rPr>
          <w:spacing w:val="-24"/>
          <w:u w:val="single"/>
          <w:lang w:eastAsia="zh-CN"/>
        </w:rPr>
        <w:t xml:space="preserve"> </w:t>
      </w:r>
      <w:r>
        <w:rPr>
          <w:spacing w:val="-9"/>
          <w:u w:val="single"/>
          <w:lang w:eastAsia="zh-CN"/>
        </w:rPr>
        <w:t>管理计划，对</w:t>
      </w:r>
      <w:r>
        <w:rPr>
          <w:lang w:eastAsia="zh-CN"/>
        </w:rPr>
        <w:t xml:space="preserve"> </w:t>
      </w:r>
      <w:r>
        <w:rPr>
          <w:spacing w:val="-2"/>
          <w:u w:val="single"/>
          <w:lang w:eastAsia="zh-CN"/>
        </w:rPr>
        <w:t>流程进行优化</w:t>
      </w:r>
      <w:r>
        <w:rPr>
          <w:spacing w:val="-2"/>
          <w:lang w:eastAsia="zh-CN"/>
        </w:rPr>
        <w:t>。总之就是对应题目的每一句话（一般每一句话都有错误）</w:t>
      </w:r>
      <w:r>
        <w:rPr>
          <w:spacing w:val="33"/>
          <w:lang w:eastAsia="zh-CN"/>
        </w:rPr>
        <w:t xml:space="preserve"> </w:t>
      </w:r>
      <w:r>
        <w:rPr>
          <w:spacing w:val="-2"/>
          <w:lang w:eastAsia="zh-CN"/>
        </w:rPr>
        <w:t>一</w:t>
      </w:r>
      <w:r>
        <w:rPr>
          <w:spacing w:val="-3"/>
          <w:lang w:eastAsia="zh-CN"/>
        </w:rPr>
        <w:t>点一点的帮他解决就</w:t>
      </w:r>
      <w:r>
        <w:rPr>
          <w:lang w:eastAsia="zh-CN"/>
        </w:rPr>
        <w:t xml:space="preserve"> </w:t>
      </w:r>
      <w:r>
        <w:rPr>
          <w:spacing w:val="-5"/>
          <w:lang w:eastAsia="zh-CN"/>
        </w:rPr>
        <w:t>算不知道也结合实际答一个，</w:t>
      </w:r>
      <w:r>
        <w:rPr>
          <w:spacing w:val="-15"/>
          <w:lang w:eastAsia="zh-CN"/>
        </w:rPr>
        <w:t xml:space="preserve"> </w:t>
      </w:r>
      <w:r>
        <w:rPr>
          <w:spacing w:val="-5"/>
          <w:lang w:eastAsia="zh-CN"/>
        </w:rPr>
        <w:t>放过是可耻的</w:t>
      </w:r>
    </w:p>
    <w:p w14:paraId="73543009" w14:textId="77777777" w:rsidR="00F80B47" w:rsidRDefault="00F80B47">
      <w:pPr>
        <w:rPr>
          <w:lang w:eastAsia="zh-CN"/>
        </w:rPr>
        <w:sectPr w:rsidR="00F80B47">
          <w:headerReference w:type="default" r:id="rId564"/>
          <w:pgSz w:w="10320" w:h="14568"/>
          <w:pgMar w:top="400" w:right="655" w:bottom="0" w:left="724" w:header="0" w:footer="0" w:gutter="0"/>
          <w:cols w:space="720" w:equalWidth="0">
            <w:col w:w="8940" w:space="0"/>
          </w:cols>
        </w:sectPr>
      </w:pPr>
    </w:p>
    <w:p w14:paraId="7FC3B0BF" w14:textId="77777777" w:rsidR="00F80B47" w:rsidRDefault="00000000">
      <w:pPr>
        <w:spacing w:before="39" w:line="188" w:lineRule="auto"/>
        <w:ind w:left="4203"/>
        <w:rPr>
          <w:rFonts w:ascii="Times New Roman" w:eastAsia="Times New Roman" w:hAnsi="Times New Roman" w:cs="Times New Roman"/>
          <w:sz w:val="18"/>
          <w:szCs w:val="18"/>
          <w:lang w:eastAsia="zh-CN"/>
        </w:rPr>
      </w:pPr>
      <w:r>
        <w:rPr>
          <w:rFonts w:ascii="Times New Roman" w:eastAsia="Times New Roman" w:hAnsi="Times New Roman" w:cs="Times New Roman"/>
          <w:spacing w:val="-5"/>
          <w:sz w:val="18"/>
          <w:szCs w:val="18"/>
          <w:lang w:eastAsia="zh-CN"/>
        </w:rPr>
        <w:t>-</w:t>
      </w:r>
      <w:r>
        <w:rPr>
          <w:rFonts w:ascii="Times New Roman" w:eastAsia="Times New Roman" w:hAnsi="Times New Roman" w:cs="Times New Roman"/>
          <w:spacing w:val="15"/>
          <w:w w:val="101"/>
          <w:sz w:val="18"/>
          <w:szCs w:val="18"/>
          <w:lang w:eastAsia="zh-CN"/>
        </w:rPr>
        <w:t xml:space="preserve"> </w:t>
      </w:r>
      <w:r>
        <w:rPr>
          <w:rFonts w:ascii="Times New Roman" w:eastAsia="Times New Roman" w:hAnsi="Times New Roman" w:cs="Times New Roman"/>
          <w:spacing w:val="-5"/>
          <w:sz w:val="18"/>
          <w:szCs w:val="18"/>
          <w:lang w:eastAsia="zh-CN"/>
        </w:rPr>
        <w:t>811</w:t>
      </w:r>
      <w:r>
        <w:rPr>
          <w:rFonts w:ascii="Times New Roman" w:eastAsia="Times New Roman" w:hAnsi="Times New Roman" w:cs="Times New Roman"/>
          <w:spacing w:val="5"/>
          <w:sz w:val="18"/>
          <w:szCs w:val="18"/>
          <w:lang w:eastAsia="zh-CN"/>
        </w:rPr>
        <w:t xml:space="preserve"> </w:t>
      </w:r>
      <w:r>
        <w:rPr>
          <w:rFonts w:ascii="Times New Roman" w:eastAsia="Times New Roman" w:hAnsi="Times New Roman" w:cs="Times New Roman"/>
          <w:spacing w:val="-5"/>
          <w:sz w:val="18"/>
          <w:szCs w:val="18"/>
          <w:lang w:eastAsia="zh-CN"/>
        </w:rPr>
        <w:t>-</w:t>
      </w:r>
    </w:p>
    <w:p w14:paraId="11607A50" w14:textId="2B495156" w:rsidR="00F80B47" w:rsidRDefault="00F80B47">
      <w:pPr>
        <w:pStyle w:val="a3"/>
        <w:spacing w:before="25" w:line="195" w:lineRule="auto"/>
        <w:ind w:left="441"/>
        <w:rPr>
          <w:sz w:val="18"/>
          <w:szCs w:val="18"/>
          <w:lang w:eastAsia="zh-CN"/>
        </w:rPr>
      </w:pPr>
    </w:p>
    <w:p w14:paraId="3D410A55" w14:textId="77777777" w:rsidR="00F80B47" w:rsidRDefault="00000000">
      <w:pPr>
        <w:spacing w:line="14" w:lineRule="auto"/>
        <w:rPr>
          <w:sz w:val="2"/>
          <w:lang w:eastAsia="zh-CN"/>
        </w:rPr>
      </w:pPr>
      <w:r>
        <w:rPr>
          <w:rFonts w:eastAsia="Arial"/>
          <w:sz w:val="2"/>
          <w:szCs w:val="2"/>
          <w:lang w:eastAsia="zh-CN"/>
        </w:rPr>
        <w:br w:type="column"/>
      </w:r>
    </w:p>
    <w:p w14:paraId="03362C5C" w14:textId="0DBDCC70" w:rsidR="00F80B47" w:rsidRDefault="00F80B47">
      <w:pPr>
        <w:pStyle w:val="a3"/>
        <w:spacing w:before="225" w:line="195" w:lineRule="auto"/>
        <w:rPr>
          <w:sz w:val="18"/>
          <w:szCs w:val="18"/>
          <w:lang w:eastAsia="zh-CN"/>
        </w:rPr>
      </w:pPr>
    </w:p>
    <w:p w14:paraId="505071DB" w14:textId="77777777" w:rsidR="00F80B47" w:rsidRDefault="00F80B47">
      <w:pPr>
        <w:spacing w:line="195" w:lineRule="auto"/>
        <w:rPr>
          <w:sz w:val="18"/>
          <w:szCs w:val="18"/>
          <w:lang w:eastAsia="zh-CN"/>
        </w:rPr>
        <w:sectPr w:rsidR="00F80B47">
          <w:type w:val="continuous"/>
          <w:pgSz w:w="10320" w:h="14568"/>
          <w:pgMar w:top="400" w:right="655" w:bottom="0" w:left="724" w:header="0" w:footer="0" w:gutter="0"/>
          <w:cols w:num="2" w:space="720" w:equalWidth="0">
            <w:col w:w="4952" w:space="100"/>
            <w:col w:w="3889" w:space="0"/>
          </w:cols>
        </w:sectPr>
      </w:pPr>
    </w:p>
    <w:p w14:paraId="392CAD63" w14:textId="6709318B" w:rsidR="00F80B47" w:rsidRDefault="00F80B47">
      <w:pPr>
        <w:spacing w:line="403" w:lineRule="auto"/>
        <w:rPr>
          <w:lang w:eastAsia="zh-CN"/>
        </w:rPr>
      </w:pPr>
    </w:p>
    <w:p w14:paraId="02047CBF" w14:textId="77777777" w:rsidR="00F80B47" w:rsidRDefault="00000000">
      <w:pPr>
        <w:pStyle w:val="a3"/>
        <w:spacing w:before="88" w:line="231" w:lineRule="auto"/>
        <w:ind w:left="121"/>
        <w:outlineLvl w:val="1"/>
        <w:rPr>
          <w:sz w:val="27"/>
          <w:szCs w:val="27"/>
          <w:lang w:eastAsia="zh-CN"/>
        </w:rPr>
      </w:pPr>
      <w:r>
        <w:rPr>
          <w:spacing w:val="8"/>
          <w:sz w:val="27"/>
          <w:szCs w:val="27"/>
          <w:u w:val="single"/>
          <w:lang w:eastAsia="zh-CN"/>
        </w:rPr>
        <w:t>三、案例分析考点精编</w:t>
      </w:r>
    </w:p>
    <w:p w14:paraId="01CD743A" w14:textId="77777777" w:rsidR="00F80B47" w:rsidRDefault="00000000">
      <w:pPr>
        <w:pStyle w:val="a3"/>
        <w:spacing w:before="185" w:line="229" w:lineRule="auto"/>
        <w:ind w:left="147"/>
        <w:rPr>
          <w:sz w:val="27"/>
          <w:szCs w:val="27"/>
          <w:lang w:eastAsia="zh-CN"/>
        </w:rPr>
      </w:pPr>
      <w:r>
        <w:rPr>
          <w:rFonts w:ascii="Times New Roman" w:eastAsia="Times New Roman" w:hAnsi="Times New Roman" w:cs="Times New Roman"/>
          <w:spacing w:val="5"/>
          <w:sz w:val="27"/>
          <w:szCs w:val="27"/>
          <w:lang w:eastAsia="zh-CN"/>
        </w:rPr>
        <w:t>1</w:t>
      </w:r>
      <w:r>
        <w:rPr>
          <w:spacing w:val="5"/>
          <w:sz w:val="27"/>
          <w:szCs w:val="27"/>
          <w:lang w:eastAsia="zh-CN"/>
        </w:rPr>
        <w:t>、项目立项和整体管理</w:t>
      </w:r>
    </w:p>
    <w:p w14:paraId="41F07DFA" w14:textId="77777777" w:rsidR="00F80B47" w:rsidRDefault="00000000">
      <w:pPr>
        <w:pStyle w:val="a3"/>
        <w:spacing w:before="164" w:line="226" w:lineRule="auto"/>
        <w:ind w:left="130"/>
        <w:rPr>
          <w:lang w:eastAsia="zh-CN"/>
        </w:rPr>
      </w:pPr>
      <w:r>
        <w:rPr>
          <w:spacing w:val="-13"/>
          <w:u w:val="single" w:color="000000"/>
          <w:lang w:eastAsia="zh-CN"/>
          <w14:textOutline w14:w="3352" w14:cap="rnd" w14:cmpd="sng" w14:algn="ctr">
            <w14:solidFill>
              <w14:srgbClr w14:val="000000"/>
            </w14:solidFill>
            <w14:prstDash w14:val="solid"/>
            <w14:round/>
          </w14:textOutline>
        </w:rPr>
        <w:t>本章命题趋势和出题模式：</w:t>
      </w:r>
      <w:r>
        <w:rPr>
          <w:spacing w:val="4"/>
          <w:u w:val="single"/>
          <w:lang w:eastAsia="zh-CN"/>
        </w:rPr>
        <w:t xml:space="preserve">  </w:t>
      </w:r>
    </w:p>
    <w:p w14:paraId="6B71272F" w14:textId="2EBF17B0" w:rsidR="006662EF" w:rsidRDefault="006662EF" w:rsidP="00C21C26">
      <w:pPr>
        <w:pStyle w:val="a3"/>
        <w:spacing w:before="18" w:line="262" w:lineRule="auto"/>
        <w:ind w:right="20"/>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命题思路：</w:t>
      </w:r>
      <w:r>
        <w:rPr>
          <w:spacing w:val="-1"/>
          <w:lang w:eastAsia="zh-CN"/>
        </w:rPr>
        <w:t>本知识模块更趋向于与项目范围管理、进度管理、质量</w:t>
      </w:r>
      <w:r>
        <w:rPr>
          <w:spacing w:val="-2"/>
          <w:lang w:eastAsia="zh-CN"/>
        </w:rPr>
        <w:t>管理和合同管理等知识模</w:t>
      </w:r>
      <w:r>
        <w:rPr>
          <w:spacing w:val="1"/>
          <w:lang w:eastAsia="zh-CN"/>
        </w:rPr>
        <w:t>块相结合进行案例分析方面的综合命题。本章知识点命题思路主要表现为：给出某项目在整体管</w:t>
      </w:r>
      <w:r>
        <w:rPr>
          <w:spacing w:val="-4"/>
          <w:lang w:eastAsia="zh-CN"/>
        </w:rPr>
        <w:t>理方面的案例场景描述，要求指出该案例场景中存在哪些问题并说明相关原因；要求给出解决这些</w:t>
      </w:r>
      <w:r>
        <w:rPr>
          <w:spacing w:val="16"/>
          <w:lang w:eastAsia="zh-CN"/>
        </w:rPr>
        <w:t xml:space="preserve"> </w:t>
      </w:r>
      <w:r>
        <w:rPr>
          <w:spacing w:val="-3"/>
          <w:lang w:eastAsia="zh-CN"/>
        </w:rPr>
        <w:t>问题的补救措施（或建议</w:t>
      </w:r>
      <w:r>
        <w:rPr>
          <w:spacing w:val="-16"/>
          <w:lang w:eastAsia="zh-CN"/>
        </w:rPr>
        <w:t>）：</w:t>
      </w:r>
      <w:r>
        <w:rPr>
          <w:spacing w:val="-3"/>
          <w:lang w:eastAsia="zh-CN"/>
        </w:rPr>
        <w:t>给出</w:t>
      </w:r>
      <w:r>
        <w:rPr>
          <w:spacing w:val="-33"/>
          <w:lang w:eastAsia="zh-CN"/>
        </w:rPr>
        <w:t xml:space="preserve"> </w:t>
      </w:r>
      <w:r>
        <w:rPr>
          <w:spacing w:val="-3"/>
          <w:lang w:eastAsia="zh-CN"/>
        </w:rPr>
        <w:t>1</w:t>
      </w:r>
      <w:r>
        <w:rPr>
          <w:spacing w:val="-48"/>
          <w:lang w:eastAsia="zh-CN"/>
        </w:rPr>
        <w:t xml:space="preserve"> </w:t>
      </w:r>
      <w:r>
        <w:rPr>
          <w:spacing w:val="-3"/>
          <w:lang w:eastAsia="zh-CN"/>
        </w:rPr>
        <w:t>个该案例涉及且与整体管理基</w:t>
      </w:r>
      <w:r>
        <w:rPr>
          <w:spacing w:val="-4"/>
          <w:lang w:eastAsia="zh-CN"/>
        </w:rPr>
        <w:t>础知识点相关的简答题。</w:t>
      </w:r>
    </w:p>
    <w:p w14:paraId="6EF924E4" w14:textId="5681D697" w:rsidR="006662EF" w:rsidRDefault="006662EF" w:rsidP="001A7A1F">
      <w:pPr>
        <w:pStyle w:val="a3"/>
        <w:tabs>
          <w:tab w:val="left" w:pos="8862"/>
        </w:tabs>
        <w:spacing w:before="55" w:line="257" w:lineRule="auto"/>
        <w:ind w:left="20" w:right="43"/>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项目可行性研究的考查不是很多，整体管理考</w:t>
      </w:r>
      <w:r>
        <w:rPr>
          <w:u w:val="single" w:color="000000"/>
          <w:lang w:eastAsia="zh-CN"/>
          <w14:textOutline w14:w="3352" w14:cap="rnd" w14:cmpd="sng" w14:algn="ctr">
            <w14:solidFill>
              <w14:srgbClr w14:val="000000"/>
            </w14:solidFill>
            <w14:prstDash w14:val="solid"/>
            <w14:round/>
          </w14:textOutline>
        </w:rPr>
        <w:t>察的还是比较多</w:t>
      </w:r>
      <w:r w:rsidR="001A7A1F">
        <w:rPr>
          <w:lang w:eastAsia="zh-CN"/>
        </w:rPr>
        <w:t xml:space="preserve"> </w:t>
      </w:r>
    </w:p>
    <w:p w14:paraId="57D36D66" w14:textId="77777777" w:rsidR="00F80B47" w:rsidRPr="006662EF" w:rsidRDefault="00F80B47">
      <w:pPr>
        <w:spacing w:before="2"/>
        <w:rPr>
          <w:lang w:eastAsia="zh-CN"/>
        </w:rPr>
      </w:pPr>
    </w:p>
    <w:tbl>
      <w:tblPr>
        <w:tblStyle w:val="TableNormal"/>
        <w:tblpPr w:leftFromText="180" w:rightFromText="180" w:vertAnchor="text" w:horzAnchor="margin" w:tblpY="31"/>
        <w:tblW w:w="8903"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25"/>
        <w:gridCol w:w="705"/>
        <w:gridCol w:w="6658"/>
        <w:gridCol w:w="715"/>
      </w:tblGrid>
      <w:tr w:rsidR="006662EF" w14:paraId="0C7B7D16" w14:textId="77777777" w:rsidTr="006662EF">
        <w:trPr>
          <w:trHeight w:val="321"/>
        </w:trPr>
        <w:tc>
          <w:tcPr>
            <w:tcW w:w="8903" w:type="dxa"/>
            <w:gridSpan w:val="4"/>
            <w:shd w:val="clear" w:color="auto" w:fill="D9D9D9"/>
          </w:tcPr>
          <w:p w14:paraId="295DBF2A" w14:textId="77777777" w:rsidR="006662EF" w:rsidRDefault="006662EF" w:rsidP="006662EF">
            <w:pPr>
              <w:rPr>
                <w:lang w:eastAsia="zh-CN"/>
              </w:rPr>
            </w:pPr>
            <w:r>
              <mc:AlternateContent>
                <mc:Choice Requires="wps">
                  <w:drawing>
                    <wp:anchor distT="0" distB="0" distL="114300" distR="114300" simplePos="0" relativeHeight="251539968" behindDoc="0" locked="0" layoutInCell="1" allowOverlap="1" wp14:anchorId="62A8C669" wp14:editId="1FB5F6BC">
                      <wp:simplePos x="0" y="0"/>
                      <wp:positionH relativeFrom="rightMargin">
                        <wp:posOffset>-3230245</wp:posOffset>
                      </wp:positionH>
                      <wp:positionV relativeFrom="topMargin">
                        <wp:posOffset>21590</wp:posOffset>
                      </wp:positionV>
                      <wp:extent cx="823595" cy="184785"/>
                      <wp:effectExtent l="0" t="0" r="1905" b="5715"/>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2359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8D35C" w14:textId="77777777" w:rsidR="006662EF" w:rsidRDefault="006662EF" w:rsidP="006662EF">
                                  <w:pPr>
                                    <w:spacing w:before="19" w:line="221" w:lineRule="auto"/>
                                    <w:ind w:left="2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历年考点统计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8C669" id="Text Box 7" o:spid="_x0000_s1026" type="#_x0000_t202" style="position:absolute;margin-left:-254.35pt;margin-top:1.7pt;width:64.85pt;height:14.55pt;z-index:2515399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pzQEAAIIDAAAOAAAAZHJzL2Uyb0RvYy54bWysU9uO0zAQfUfiHyy/07SFQjdqugJWi5CW&#10;i7TsBziO3VgkHjPjNilfz9hpu8C+IV6s8Xh8fM6Z8eZ67DtxMEgOfCUXs7kUxmtonN9V8uHb7Yu1&#10;FBSVb1QH3lTyaEheb58/2wyhNEtooWsMCgbxVA6hkm2MoSwK0q3pFc0gGM+HFrBXkbe4KxpUA6P3&#10;XbGcz18XA2ATELQh4uzNdCi3Gd9ao+MXa8lE0VWSucW8Yl7rtBbbjSp3qELr9ImG+gcWvXKeH71A&#10;3aioxB7dE6jeaQQCG2ca+gKsddpkDaxmMf9LzX2rgsla2BwKF5vo/8Hqz4f78BVFHN/ByA3MIijc&#10;gf5O7E0xBCpPNclTKilV18MnaLibah8h3xgt9kk+CxIMw04fL+6aMQrNyfXy5epqJYXmo8X61Zv1&#10;KrlfqPJ8OSDFDwZ6kYJKIjcvg6vDHcWp9FyS3vJw67ouN7DzfyQYM2Uy+cR3Yh7HehSuqeRycZVe&#10;TmpqaI6sB2EaDB5kDlrAn1IMPBSVpB97hUaK7qNn19MEnQM8B/U5UF7z1UpGKabwfZwmbR/Q7VpG&#10;nuz18JZ9sy5remRxIsyNzq6chjJN0u/7XPX4dba/AAAA//8DAFBLAwQUAAYACAAAACEAiGbi3eAA&#10;AAAKAQAADwAAAGRycy9kb3ducmV2LnhtbEyPwU7DMAyG70i8Q2Qkbl1KR+koTSc0NHFAHDZA4pg1&#10;oalonCrJuuztMSc42v70+/ubdbIjm7UPg0MBN4scmMbOqQF7Ae9v22wFLESJSo4OtYCzDrBuLy8a&#10;WSt3wp2e97FnFIKhlgJMjFPNeeiMtjIs3KSRbl/OWxlp9D1XXp4o3I68yPM7buWA9MHISW+M7r73&#10;RyvgYzNtX9Knka9zqZ6fimp39l0S4voqPT4AizrFPxh+9UkdWnI6uCOqwEYBWZmvKmIFLG+BEZAt&#10;q3tqd6BFUQJvG/6/QvsDAAD//wMAUEsBAi0AFAAGAAgAAAAhALaDOJL+AAAA4QEAABMAAAAAAAAA&#10;AAAAAAAAAAAAAFtDb250ZW50X1R5cGVzXS54bWxQSwECLQAUAAYACAAAACEAOP0h/9YAAACUAQAA&#10;CwAAAAAAAAAAAAAAAAAvAQAAX3JlbHMvLnJlbHNQSwECLQAUAAYACAAAACEARPx2qc0BAACCAwAA&#10;DgAAAAAAAAAAAAAAAAAuAgAAZHJzL2Uyb0RvYy54bWxQSwECLQAUAAYACAAAACEAiGbi3eAAAAAK&#10;AQAADwAAAAAAAAAAAAAAAAAnBAAAZHJzL2Rvd25yZXYueG1sUEsFBgAAAAAEAAQA8wAAADQFAAAA&#10;AA==&#10;" filled="f" stroked="f">
                      <v:path arrowok="t"/>
                      <v:textbox inset="0,0,0,0">
                        <w:txbxContent>
                          <w:p w14:paraId="23A8D35C" w14:textId="77777777" w:rsidR="006662EF" w:rsidRDefault="006662EF" w:rsidP="006662EF">
                            <w:pPr>
                              <w:spacing w:before="19" w:line="221" w:lineRule="auto"/>
                              <w:ind w:left="2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历年考点统计</w:t>
                            </w:r>
                          </w:p>
                        </w:txbxContent>
                      </v:textbox>
                      <w10:wrap anchorx="margin" anchory="margin"/>
                    </v:shape>
                  </w:pict>
                </mc:Fallback>
              </mc:AlternateContent>
            </w:r>
          </w:p>
        </w:tc>
      </w:tr>
      <w:tr w:rsidR="006662EF" w14:paraId="477DB8AF" w14:textId="77777777" w:rsidTr="006662EF">
        <w:trPr>
          <w:trHeight w:val="317"/>
        </w:trPr>
        <w:tc>
          <w:tcPr>
            <w:tcW w:w="825" w:type="dxa"/>
            <w:shd w:val="clear" w:color="auto" w:fill="D9D9D9"/>
          </w:tcPr>
          <w:p w14:paraId="787A6BC3" w14:textId="77777777" w:rsidR="006662EF" w:rsidRDefault="006662EF" w:rsidP="006662EF">
            <w:pPr>
              <w:spacing w:before="48" w:line="221" w:lineRule="auto"/>
              <w:ind w:left="20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年份</w:t>
            </w:r>
          </w:p>
        </w:tc>
        <w:tc>
          <w:tcPr>
            <w:tcW w:w="705" w:type="dxa"/>
            <w:shd w:val="clear" w:color="auto" w:fill="D9D9D9"/>
          </w:tcPr>
          <w:p w14:paraId="0B850F94" w14:textId="77777777" w:rsidR="006662EF" w:rsidRDefault="006662EF" w:rsidP="006662EF">
            <w:pPr>
              <w:spacing w:before="49" w:line="222" w:lineRule="auto"/>
              <w:ind w:left="14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题号</w:t>
            </w:r>
          </w:p>
        </w:tc>
        <w:tc>
          <w:tcPr>
            <w:tcW w:w="6658" w:type="dxa"/>
            <w:shd w:val="clear" w:color="auto" w:fill="D9D9D9"/>
          </w:tcPr>
          <w:p w14:paraId="0AB35E6F" w14:textId="77777777" w:rsidR="006662EF" w:rsidRDefault="006662EF" w:rsidP="006662EF">
            <w:r>
              <mc:AlternateContent>
                <mc:Choice Requires="wps">
                  <w:drawing>
                    <wp:anchor distT="0" distB="0" distL="114300" distR="114300" simplePos="0" relativeHeight="251540992" behindDoc="0" locked="0" layoutInCell="1" allowOverlap="1" wp14:anchorId="7F8EF341" wp14:editId="22C7603E">
                      <wp:simplePos x="0" y="0"/>
                      <wp:positionH relativeFrom="rightMargin">
                        <wp:posOffset>-2317750</wp:posOffset>
                      </wp:positionH>
                      <wp:positionV relativeFrom="topMargin">
                        <wp:posOffset>18415</wp:posOffset>
                      </wp:positionV>
                      <wp:extent cx="420370" cy="186690"/>
                      <wp:effectExtent l="0" t="0" r="11430" b="3810"/>
                      <wp:wrapNone/>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037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1464B" w14:textId="77777777" w:rsidR="006662EF" w:rsidRDefault="006662EF" w:rsidP="006662EF">
                                  <w:pPr>
                                    <w:spacing w:before="19" w:line="223" w:lineRule="auto"/>
                                    <w:ind w:left="2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知识点</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EF341" id="Text Box 6" o:spid="_x0000_s1027" type="#_x0000_t202" style="position:absolute;margin-left:-182.5pt;margin-top:1.45pt;width:33.1pt;height:14.7pt;z-index:2515409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8uywEAAIIDAAAOAAAAZHJzL2Uyb0RvYy54bWysU9uO0zAQfUfiHyy/06QBlSVqugJWi5CW&#10;i7TwAY7jNBaJx8y4TcrXM3aaLrBvK16sycz4+Jwzk+31NPTiaJAsuEquV7kUxmlorNtX8vu32xdX&#10;UlBQrlE9OFPJkyF5vXv+bDv60hTQQd8YFAziqBx9JbsQfJllpDszKFqBN46LLeCgAn/iPmtQjYw+&#10;9FmR55tsBGw8gjZEnL2Zi3KX8NvW6PClbckE0VeSuYV0YjrreGa7rSr3qHxn9ZmGegKLQVnHj16g&#10;blRQ4oD2EdRgNQJBG1Yahgza1mqTNLCadf6PmvtOeZO0sDnkLzbR/4PVn4/3/iuKML2DiQeYRJC/&#10;A/2D2Jts9FSee6KnVFLsrsdP0PA01SFAujG1OET5LEgwDDt9urhrpiA0J18V+cvXXNFcWl9tNm+S&#10;+5kql8seKXwwMIgYVBJ5eAlcHe8oRDKqXFriWw5ubd+nAfburwQ3xkwiH/nOzMNUT8I2lSyK9HJU&#10;U0NzYj0I82LwInPQAf6SYuSlqCT9PCg0UvQfHbseN2gJcAnqJVBO89VKBinm8H2YN+3g0e47Rp7t&#10;dfCWfWtt0vTA4kyYB52knpcybtKf36nr4dfZ/QYAAP//AwBQSwMEFAAGAAgAAAAhAAG4mcLhAAAA&#10;CgEAAA8AAABkcnMvZG93bnJldi54bWxMj8FOwzAQRO9I/IO1SNxSB0ctbcimQkUVB8ShhUo9bmMT&#10;R8R2FLup+/eYExxXO5p5r1pH07NJjb5zFuFhlgNTtnGysy3C58c2WwLzgayk3lmFcFUe1vXtTUWl&#10;dBe7U9M+tCyVWF8Sgg5hKDn3jVaG/MwNyqbflxsNhXSOLZcjXVK56bnI8wU31Nm0oGlQG62a7/3Z&#10;IBw2w/YtHjW9T3P5+iIed9exiYj3d/H5CVhQMfyF4Rc/oUOdmE7ubKVnPUJWLOZJJiCIFbAUyMRq&#10;mWROCIUogNcV/69Q/wAAAP//AwBQSwECLQAUAAYACAAAACEAtoM4kv4AAADhAQAAEwAAAAAAAAAA&#10;AAAAAAAAAAAAW0NvbnRlbnRfVHlwZXNdLnhtbFBLAQItABQABgAIAAAAIQA4/SH/1gAAAJQBAAAL&#10;AAAAAAAAAAAAAAAAAC8BAABfcmVscy8ucmVsc1BLAQItABQABgAIAAAAIQAAqL8uywEAAIIDAAAO&#10;AAAAAAAAAAAAAAAAAC4CAABkcnMvZTJvRG9jLnhtbFBLAQItABQABgAIAAAAIQABuJnC4QAAAAoB&#10;AAAPAAAAAAAAAAAAAAAAACUEAABkcnMvZG93bnJldi54bWxQSwUGAAAAAAQABADzAAAAMwUAAAAA&#10;" filled="f" stroked="f">
                      <v:path arrowok="t"/>
                      <v:textbox inset="0,0,0,0">
                        <w:txbxContent>
                          <w:p w14:paraId="1EC1464B" w14:textId="77777777" w:rsidR="006662EF" w:rsidRDefault="006662EF" w:rsidP="006662EF">
                            <w:pPr>
                              <w:spacing w:before="19" w:line="223" w:lineRule="auto"/>
                              <w:ind w:left="2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知识点</w:t>
                            </w:r>
                          </w:p>
                        </w:txbxContent>
                      </v:textbox>
                      <w10:wrap anchorx="margin" anchory="margin"/>
                    </v:shape>
                  </w:pict>
                </mc:Fallback>
              </mc:AlternateContent>
            </w:r>
          </w:p>
        </w:tc>
        <w:tc>
          <w:tcPr>
            <w:tcW w:w="715" w:type="dxa"/>
            <w:shd w:val="clear" w:color="auto" w:fill="D9D9D9"/>
          </w:tcPr>
          <w:p w14:paraId="1E3A8E9C" w14:textId="77777777" w:rsidR="006662EF" w:rsidRDefault="006662EF" w:rsidP="006662EF">
            <w:pPr>
              <w:spacing w:before="48" w:line="221" w:lineRule="auto"/>
              <w:ind w:left="15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分值</w:t>
            </w:r>
          </w:p>
        </w:tc>
      </w:tr>
      <w:tr w:rsidR="006662EF" w14:paraId="221643CE" w14:textId="77777777" w:rsidTr="006662EF">
        <w:trPr>
          <w:trHeight w:val="940"/>
        </w:trPr>
        <w:tc>
          <w:tcPr>
            <w:tcW w:w="825" w:type="dxa"/>
          </w:tcPr>
          <w:p w14:paraId="3D22EC63" w14:textId="77777777" w:rsidR="006662EF" w:rsidRDefault="006662EF" w:rsidP="006662EF">
            <w:pPr>
              <w:spacing w:line="290" w:lineRule="auto"/>
            </w:pPr>
          </w:p>
          <w:p w14:paraId="7FD3717F" w14:textId="77777777" w:rsidR="006662EF" w:rsidRDefault="006662EF" w:rsidP="006662EF">
            <w:pPr>
              <w:pStyle w:val="TableText"/>
              <w:spacing w:before="69" w:line="222" w:lineRule="auto"/>
              <w:ind w:left="202"/>
              <w:rPr>
                <w:rFonts w:ascii="宋体" w:eastAsia="宋体" w:hAnsi="宋体" w:cs="宋体"/>
              </w:rPr>
            </w:pPr>
            <w:r>
              <w:rPr>
                <w:spacing w:val="-12"/>
              </w:rPr>
              <w:t>11</w:t>
            </w:r>
            <w:r>
              <w:rPr>
                <w:spacing w:val="16"/>
                <w:w w:val="101"/>
              </w:rPr>
              <w:t xml:space="preserve"> </w:t>
            </w:r>
            <w:r>
              <w:rPr>
                <w:rFonts w:ascii="宋体" w:eastAsia="宋体" w:hAnsi="宋体" w:cs="宋体"/>
                <w:spacing w:val="-12"/>
              </w:rPr>
              <w:t>下</w:t>
            </w:r>
          </w:p>
        </w:tc>
        <w:tc>
          <w:tcPr>
            <w:tcW w:w="705" w:type="dxa"/>
          </w:tcPr>
          <w:p w14:paraId="6DB605AD" w14:textId="77777777" w:rsidR="006662EF" w:rsidRDefault="006662EF" w:rsidP="006662EF">
            <w:pPr>
              <w:spacing w:line="369" w:lineRule="auto"/>
            </w:pPr>
          </w:p>
          <w:p w14:paraId="7B04B774" w14:textId="77777777" w:rsidR="006662EF" w:rsidRDefault="006662EF" w:rsidP="006662EF">
            <w:pPr>
              <w:spacing w:before="68" w:line="163" w:lineRule="exact"/>
              <w:ind w:left="252"/>
              <w:rPr>
                <w:rFonts w:ascii="宋体" w:eastAsia="宋体" w:hAnsi="宋体" w:cs="宋体"/>
              </w:rPr>
            </w:pPr>
            <w:r>
              <w:rPr>
                <w:rFonts w:ascii="宋体" w:eastAsia="宋体" w:hAnsi="宋体" w:cs="宋体"/>
                <w:position w:val="-4"/>
              </w:rPr>
              <w:t>一</w:t>
            </w:r>
          </w:p>
        </w:tc>
        <w:tc>
          <w:tcPr>
            <w:tcW w:w="6658" w:type="dxa"/>
          </w:tcPr>
          <w:p w14:paraId="7EFED5D9" w14:textId="055C8320" w:rsidR="006662EF" w:rsidRPr="002F4B3A" w:rsidRDefault="006662EF" w:rsidP="002F4B3A">
            <w:pPr>
              <w:spacing w:before="21" w:line="256" w:lineRule="auto"/>
              <w:ind w:right="20"/>
              <w:jc w:val="both"/>
              <w:rPr>
                <w:rFonts w:ascii="宋体" w:eastAsia="宋体" w:hAnsi="宋体" w:cs="宋体"/>
                <w:lang w:eastAsia="zh-CN"/>
              </w:rPr>
            </w:pPr>
            <w:r>
              <w:rPr>
                <w:rFonts w:ascii="宋体" w:eastAsia="宋体" w:hAnsi="宋体" w:cs="宋体"/>
                <w:spacing w:val="-4"/>
                <w:lang w:eastAsia="zh-CN"/>
              </w:rPr>
              <w:t>给出某无线网络系统集成项目可行性研究方而的案例说明，</w:t>
            </w:r>
            <w:r>
              <w:rPr>
                <w:rFonts w:ascii="宋体" w:eastAsia="宋体" w:hAnsi="宋体" w:cs="宋体"/>
                <w:spacing w:val="-51"/>
                <w:lang w:eastAsia="zh-CN"/>
              </w:rPr>
              <w:t xml:space="preserve"> </w:t>
            </w:r>
            <w:r>
              <w:rPr>
                <w:rFonts w:ascii="宋体" w:eastAsia="宋体" w:hAnsi="宋体" w:cs="宋体"/>
                <w:spacing w:val="-4"/>
                <w:lang w:eastAsia="zh-CN"/>
              </w:rPr>
              <w:t>要求结合案</w:t>
            </w:r>
            <w:r>
              <w:rPr>
                <w:rFonts w:ascii="宋体" w:eastAsia="宋体" w:hAnsi="宋体" w:cs="宋体"/>
                <w:lang w:eastAsia="zh-CN"/>
              </w:rPr>
              <w:t xml:space="preserve"> </w:t>
            </w:r>
            <w:r>
              <w:rPr>
                <w:rFonts w:ascii="宋体" w:eastAsia="宋体" w:hAnsi="宋体" w:cs="宋体"/>
                <w:spacing w:val="-4"/>
                <w:lang w:eastAsia="zh-CN"/>
              </w:rPr>
              <w:t>例说明可行性研究包含的内容及主要步骤，</w:t>
            </w:r>
            <w:r>
              <w:rPr>
                <w:rFonts w:ascii="宋体" w:eastAsia="宋体" w:hAnsi="宋体" w:cs="宋体"/>
                <w:spacing w:val="-50"/>
                <w:lang w:eastAsia="zh-CN"/>
              </w:rPr>
              <w:t xml:space="preserve"> </w:t>
            </w:r>
            <w:r>
              <w:rPr>
                <w:rFonts w:ascii="宋体" w:eastAsia="宋体" w:hAnsi="宋体" w:cs="宋体"/>
                <w:spacing w:val="-4"/>
                <w:lang w:eastAsia="zh-CN"/>
              </w:rPr>
              <w:t>以及解决项目困境应对思路</w:t>
            </w:r>
            <w:r>
              <w:rPr>
                <w:rFonts w:ascii="宋体" w:eastAsia="宋体" w:hAnsi="宋体" w:cs="宋体"/>
                <w:lang w:eastAsia="zh-CN"/>
              </w:rPr>
              <w:t xml:space="preserve"> </w:t>
            </w:r>
            <w:r>
              <w:rPr>
                <w:rFonts w:ascii="宋体" w:eastAsia="宋体" w:hAnsi="宋体" w:cs="宋体"/>
                <w:spacing w:val="-1"/>
                <w:lang w:eastAsia="zh-CN"/>
              </w:rPr>
              <w:t>等知识点</w:t>
            </w:r>
          </w:p>
        </w:tc>
        <w:tc>
          <w:tcPr>
            <w:tcW w:w="715" w:type="dxa"/>
          </w:tcPr>
          <w:p w14:paraId="115ED7A7" w14:textId="77777777" w:rsidR="006662EF" w:rsidRDefault="006662EF" w:rsidP="006662EF">
            <w:pPr>
              <w:spacing w:line="341" w:lineRule="auto"/>
              <w:rPr>
                <w:lang w:eastAsia="zh-CN"/>
              </w:rPr>
            </w:pPr>
          </w:p>
          <w:p w14:paraId="7E83D1D8" w14:textId="77777777" w:rsidR="006662EF" w:rsidRDefault="006662EF" w:rsidP="006662EF">
            <w:pPr>
              <w:pStyle w:val="TableText"/>
              <w:spacing w:before="61" w:line="187" w:lineRule="auto"/>
              <w:ind w:left="274"/>
            </w:pPr>
            <w:r>
              <w:rPr>
                <w:spacing w:val="-6"/>
              </w:rPr>
              <w:t>15</w:t>
            </w:r>
          </w:p>
        </w:tc>
      </w:tr>
      <w:tr w:rsidR="006662EF" w14:paraId="58E65556" w14:textId="77777777" w:rsidTr="006662EF">
        <w:trPr>
          <w:trHeight w:val="940"/>
        </w:trPr>
        <w:tc>
          <w:tcPr>
            <w:tcW w:w="825" w:type="dxa"/>
            <w:vMerge w:val="restart"/>
            <w:tcBorders>
              <w:bottom w:val="nil"/>
            </w:tcBorders>
          </w:tcPr>
          <w:p w14:paraId="4B3404E3" w14:textId="77777777" w:rsidR="006662EF" w:rsidRDefault="006662EF" w:rsidP="006662EF">
            <w:pPr>
              <w:spacing w:line="302" w:lineRule="auto"/>
            </w:pPr>
          </w:p>
          <w:p w14:paraId="25AC4425" w14:textId="77777777" w:rsidR="006662EF" w:rsidRDefault="006662EF" w:rsidP="006662EF">
            <w:pPr>
              <w:spacing w:line="303" w:lineRule="auto"/>
            </w:pPr>
          </w:p>
          <w:p w14:paraId="5CBF0473" w14:textId="77777777" w:rsidR="006662EF" w:rsidRDefault="006662EF" w:rsidP="006662EF">
            <w:pPr>
              <w:pStyle w:val="TableText"/>
              <w:spacing w:before="68" w:line="234" w:lineRule="auto"/>
              <w:ind w:left="180"/>
              <w:rPr>
                <w:rFonts w:ascii="宋体" w:eastAsia="宋体" w:hAnsi="宋体" w:cs="宋体"/>
              </w:rPr>
            </w:pPr>
            <w:r>
              <w:rPr>
                <w:spacing w:val="-3"/>
              </w:rPr>
              <w:t>09</w:t>
            </w:r>
            <w:r>
              <w:rPr>
                <w:spacing w:val="11"/>
              </w:rPr>
              <w:t xml:space="preserve"> </w:t>
            </w:r>
            <w:r>
              <w:rPr>
                <w:rFonts w:ascii="宋体" w:eastAsia="宋体" w:hAnsi="宋体" w:cs="宋体"/>
                <w:spacing w:val="-3"/>
              </w:rPr>
              <w:t>上</w:t>
            </w:r>
          </w:p>
        </w:tc>
        <w:tc>
          <w:tcPr>
            <w:tcW w:w="705" w:type="dxa"/>
          </w:tcPr>
          <w:p w14:paraId="271A94C8" w14:textId="77777777" w:rsidR="006662EF" w:rsidRDefault="006662EF" w:rsidP="006662EF">
            <w:pPr>
              <w:spacing w:line="291" w:lineRule="auto"/>
            </w:pPr>
          </w:p>
          <w:p w14:paraId="41CA90CD" w14:textId="77777777" w:rsidR="006662EF" w:rsidRDefault="006662EF" w:rsidP="006662EF">
            <w:pPr>
              <w:spacing w:before="69" w:line="223" w:lineRule="auto"/>
              <w:ind w:left="268"/>
              <w:rPr>
                <w:rFonts w:ascii="宋体" w:eastAsia="宋体" w:hAnsi="宋体" w:cs="宋体"/>
              </w:rPr>
            </w:pPr>
            <w:r>
              <w:rPr>
                <w:rFonts w:ascii="宋体" w:eastAsia="宋体" w:hAnsi="宋体" w:cs="宋体"/>
              </w:rPr>
              <w:t>四</w:t>
            </w:r>
          </w:p>
        </w:tc>
        <w:tc>
          <w:tcPr>
            <w:tcW w:w="6658" w:type="dxa"/>
          </w:tcPr>
          <w:p w14:paraId="1321E1A4" w14:textId="3871EB4C" w:rsidR="006662EF" w:rsidRPr="002F4B3A" w:rsidRDefault="006662EF" w:rsidP="002F4B3A">
            <w:pPr>
              <w:pStyle w:val="TableText"/>
              <w:spacing w:before="21" w:line="256" w:lineRule="auto"/>
              <w:ind w:left="22" w:right="20" w:hanging="2"/>
              <w:jc w:val="both"/>
              <w:rPr>
                <w:rFonts w:ascii="宋体" w:eastAsia="宋体" w:hAnsi="宋体" w:cs="宋体"/>
                <w:lang w:eastAsia="zh-CN"/>
              </w:rPr>
            </w:pPr>
            <w:r>
              <w:rPr>
                <w:rFonts w:ascii="宋体" w:eastAsia="宋体" w:hAnsi="宋体" w:cs="宋体"/>
                <w:spacing w:val="-1"/>
                <w:lang w:eastAsia="zh-CN"/>
              </w:rPr>
              <w:t xml:space="preserve">根据某 </w:t>
            </w:r>
            <w:r>
              <w:rPr>
                <w:spacing w:val="-1"/>
                <w:lang w:eastAsia="zh-CN"/>
              </w:rPr>
              <w:t>ERP</w:t>
            </w:r>
            <w:r>
              <w:rPr>
                <w:spacing w:val="50"/>
                <w:w w:val="101"/>
                <w:lang w:eastAsia="zh-CN"/>
              </w:rPr>
              <w:t xml:space="preserve"> </w:t>
            </w:r>
            <w:r>
              <w:rPr>
                <w:rFonts w:ascii="宋体" w:eastAsia="宋体" w:hAnsi="宋体" w:cs="宋体"/>
                <w:spacing w:val="-1"/>
                <w:lang w:eastAsia="zh-CN"/>
              </w:rPr>
              <w:t>项目关子整体管理方面的案例说明，要求分析该顶目“未</w:t>
            </w:r>
            <w:r>
              <w:rPr>
                <w:rFonts w:ascii="宋体" w:eastAsia="宋体" w:hAnsi="宋体" w:cs="宋体"/>
                <w:lang w:eastAsia="zh-CN"/>
              </w:rPr>
              <w:t xml:space="preserve"> </w:t>
            </w:r>
            <w:r>
              <w:rPr>
                <w:rFonts w:ascii="宋体" w:eastAsia="宋体" w:hAnsi="宋体" w:cs="宋体"/>
                <w:spacing w:val="-5"/>
                <w:lang w:eastAsia="zh-CN"/>
              </w:rPr>
              <w:t>能结项”的可能原因井给出相应的应对措施，</w:t>
            </w:r>
            <w:r>
              <w:rPr>
                <w:rFonts w:ascii="宋体" w:eastAsia="宋体" w:hAnsi="宋体" w:cs="宋体"/>
                <w:spacing w:val="-21"/>
                <w:lang w:eastAsia="zh-CN"/>
              </w:rPr>
              <w:t xml:space="preserve"> </w:t>
            </w:r>
            <w:r>
              <w:rPr>
                <w:rFonts w:ascii="宋体" w:eastAsia="宋体" w:hAnsi="宋体" w:cs="宋体"/>
                <w:spacing w:val="-5"/>
                <w:lang w:eastAsia="zh-CN"/>
              </w:rPr>
              <w:t>以及公司层面应采取的管</w:t>
            </w:r>
            <w:r>
              <w:rPr>
                <w:rFonts w:ascii="宋体" w:eastAsia="宋体" w:hAnsi="宋体" w:cs="宋体"/>
                <w:lang w:eastAsia="zh-CN"/>
              </w:rPr>
              <w:t xml:space="preserve"> </w:t>
            </w:r>
            <w:r>
              <w:rPr>
                <w:rFonts w:ascii="宋体" w:eastAsia="宋体" w:hAnsi="宋体" w:cs="宋体"/>
                <w:spacing w:val="-1"/>
                <w:lang w:eastAsia="zh-CN"/>
              </w:rPr>
              <w:t>理手段等知识点</w:t>
            </w:r>
          </w:p>
        </w:tc>
        <w:tc>
          <w:tcPr>
            <w:tcW w:w="715" w:type="dxa"/>
          </w:tcPr>
          <w:p w14:paraId="15DA09E7" w14:textId="77777777" w:rsidR="006662EF" w:rsidRDefault="006662EF" w:rsidP="006662EF">
            <w:pPr>
              <w:spacing w:line="342" w:lineRule="auto"/>
              <w:rPr>
                <w:lang w:eastAsia="zh-CN"/>
              </w:rPr>
            </w:pPr>
          </w:p>
          <w:p w14:paraId="68BA94AB" w14:textId="77777777" w:rsidR="006662EF" w:rsidRDefault="006662EF" w:rsidP="006662EF">
            <w:pPr>
              <w:pStyle w:val="TableText"/>
              <w:spacing w:before="60" w:line="187" w:lineRule="auto"/>
              <w:ind w:left="274"/>
            </w:pPr>
            <w:r>
              <w:rPr>
                <w:spacing w:val="-6"/>
              </w:rPr>
              <w:t>15</w:t>
            </w:r>
          </w:p>
        </w:tc>
      </w:tr>
      <w:tr w:rsidR="006662EF" w14:paraId="0FD9848F" w14:textId="77777777" w:rsidTr="006662EF">
        <w:trPr>
          <w:trHeight w:val="628"/>
        </w:trPr>
        <w:tc>
          <w:tcPr>
            <w:tcW w:w="825" w:type="dxa"/>
            <w:vMerge/>
            <w:tcBorders>
              <w:top w:val="nil"/>
            </w:tcBorders>
          </w:tcPr>
          <w:p w14:paraId="1764AFB1" w14:textId="77777777" w:rsidR="006662EF" w:rsidRDefault="006662EF" w:rsidP="006662EF"/>
        </w:tc>
        <w:tc>
          <w:tcPr>
            <w:tcW w:w="705" w:type="dxa"/>
          </w:tcPr>
          <w:p w14:paraId="0CB4DEEA" w14:textId="77777777" w:rsidR="006662EF" w:rsidRDefault="006662EF" w:rsidP="006662EF">
            <w:pPr>
              <w:spacing w:before="207" w:line="231" w:lineRule="auto"/>
              <w:ind w:left="252"/>
              <w:rPr>
                <w:rFonts w:ascii="宋体" w:eastAsia="宋体" w:hAnsi="宋体" w:cs="宋体"/>
              </w:rPr>
            </w:pPr>
            <w:r>
              <w:rPr>
                <w:rFonts w:ascii="宋体" w:eastAsia="宋体" w:hAnsi="宋体" w:cs="宋体"/>
              </w:rPr>
              <w:t>五</w:t>
            </w:r>
          </w:p>
        </w:tc>
        <w:tc>
          <w:tcPr>
            <w:tcW w:w="6658" w:type="dxa"/>
          </w:tcPr>
          <w:p w14:paraId="11D860AC" w14:textId="23EFCC1B" w:rsidR="006662EF" w:rsidRPr="00204E2A" w:rsidRDefault="00204E2A" w:rsidP="00204E2A">
            <w:pPr>
              <w:spacing w:before="20" w:line="247" w:lineRule="auto"/>
              <w:ind w:left="20" w:right="20" w:firstLine="1"/>
              <w:rPr>
                <w:rFonts w:ascii="宋体" w:eastAsia="宋体" w:hAnsi="宋体" w:cs="宋体"/>
                <w:lang w:eastAsia="zh-CN"/>
              </w:rPr>
            </w:pPr>
            <w:r>
              <w:rPr>
                <w:rFonts w:ascii="宋体" w:eastAsia="宋体" w:hAnsi="宋体" w:cs="宋体"/>
                <w:spacing w:val="-2"/>
                <w:lang w:eastAsia="zh-CN"/>
              </w:rPr>
              <w:t>给出某系统集成项目关于整体管理方而的案例说明，</w:t>
            </w:r>
            <w:r>
              <w:rPr>
                <w:rFonts w:ascii="宋体" w:eastAsia="宋体" w:hAnsi="宋体" w:cs="宋体"/>
                <w:spacing w:val="-3"/>
                <w:lang w:eastAsia="zh-CN"/>
              </w:rPr>
              <w:t>要求分析该项目存</w:t>
            </w:r>
            <w:r>
              <w:rPr>
                <w:rFonts w:ascii="宋体" w:eastAsia="宋体" w:hAnsi="宋体" w:cs="宋体"/>
                <w:lang w:eastAsia="zh-CN"/>
              </w:rPr>
              <w:t xml:space="preserve"> </w:t>
            </w:r>
            <w:r>
              <w:rPr>
                <w:rFonts w:ascii="宋体" w:eastAsia="宋体" w:hAnsi="宋体" w:cs="宋体"/>
                <w:spacing w:val="-1"/>
                <w:lang w:eastAsia="zh-CN"/>
              </w:rPr>
              <w:t>在的主要问题等知识点</w:t>
            </w:r>
          </w:p>
        </w:tc>
        <w:tc>
          <w:tcPr>
            <w:tcW w:w="715" w:type="dxa"/>
          </w:tcPr>
          <w:p w14:paraId="350159A9" w14:textId="77777777" w:rsidR="006662EF" w:rsidRDefault="006662EF" w:rsidP="006662EF">
            <w:pPr>
              <w:pStyle w:val="TableText"/>
              <w:spacing w:before="251" w:line="187" w:lineRule="auto"/>
              <w:ind w:left="274"/>
            </w:pPr>
            <w:r>
              <w:rPr>
                <w:spacing w:val="-6"/>
              </w:rPr>
              <w:t>15</w:t>
            </w:r>
          </w:p>
        </w:tc>
      </w:tr>
      <w:tr w:rsidR="006662EF" w14:paraId="4A87B0A7" w14:textId="77777777" w:rsidTr="006662EF">
        <w:trPr>
          <w:trHeight w:val="628"/>
        </w:trPr>
        <w:tc>
          <w:tcPr>
            <w:tcW w:w="825" w:type="dxa"/>
          </w:tcPr>
          <w:p w14:paraId="26BF2576" w14:textId="77777777" w:rsidR="006662EF" w:rsidRDefault="006662EF" w:rsidP="006662EF">
            <w:pPr>
              <w:pStyle w:val="TableText"/>
              <w:spacing w:before="208" w:line="234" w:lineRule="auto"/>
              <w:ind w:left="197"/>
              <w:rPr>
                <w:rFonts w:ascii="宋体" w:eastAsia="宋体" w:hAnsi="宋体" w:cs="宋体"/>
              </w:rPr>
            </w:pPr>
            <w:r>
              <w:rPr>
                <w:spacing w:val="-8"/>
              </w:rPr>
              <w:t>10</w:t>
            </w:r>
            <w:r>
              <w:rPr>
                <w:spacing w:val="10"/>
              </w:rPr>
              <w:t xml:space="preserve"> </w:t>
            </w:r>
            <w:r>
              <w:rPr>
                <w:rFonts w:ascii="宋体" w:eastAsia="宋体" w:hAnsi="宋体" w:cs="宋体"/>
                <w:spacing w:val="-8"/>
              </w:rPr>
              <w:t>上</w:t>
            </w:r>
          </w:p>
        </w:tc>
        <w:tc>
          <w:tcPr>
            <w:tcW w:w="705" w:type="dxa"/>
          </w:tcPr>
          <w:p w14:paraId="0E0CEC99" w14:textId="77777777" w:rsidR="006662EF" w:rsidRDefault="006662EF" w:rsidP="006662EF">
            <w:pPr>
              <w:spacing w:before="209" w:line="223" w:lineRule="auto"/>
              <w:ind w:left="268"/>
              <w:rPr>
                <w:rFonts w:ascii="宋体" w:eastAsia="宋体" w:hAnsi="宋体" w:cs="宋体"/>
              </w:rPr>
            </w:pPr>
            <w:r>
              <w:rPr>
                <w:rFonts w:ascii="宋体" w:eastAsia="宋体" w:hAnsi="宋体" w:cs="宋体"/>
              </w:rPr>
              <w:t>四</w:t>
            </w:r>
          </w:p>
        </w:tc>
        <w:tc>
          <w:tcPr>
            <w:tcW w:w="6658" w:type="dxa"/>
          </w:tcPr>
          <w:p w14:paraId="20DD5D0F" w14:textId="341C3033" w:rsidR="00204E2A" w:rsidRPr="002F4B3A" w:rsidRDefault="00204E2A" w:rsidP="002F4B3A">
            <w:pPr>
              <w:spacing w:before="20" w:line="247" w:lineRule="auto"/>
              <w:ind w:right="20"/>
              <w:rPr>
                <w:rFonts w:ascii="宋体" w:eastAsia="宋体" w:hAnsi="宋体" w:cs="宋体"/>
                <w:lang w:eastAsia="zh-CN"/>
              </w:rPr>
            </w:pPr>
            <w:r>
              <w:rPr>
                <w:rFonts w:ascii="宋体" w:eastAsia="宋体" w:hAnsi="宋体" w:cs="宋体"/>
                <w:spacing w:val="-4"/>
                <w:lang w:eastAsia="zh-CN"/>
              </w:rPr>
              <w:t>关于整体管理的案例说明，</w:t>
            </w:r>
            <w:r>
              <w:rPr>
                <w:rFonts w:ascii="宋体" w:eastAsia="宋体" w:hAnsi="宋体" w:cs="宋体"/>
                <w:spacing w:val="-53"/>
                <w:lang w:eastAsia="zh-CN"/>
              </w:rPr>
              <w:t xml:space="preserve"> </w:t>
            </w:r>
            <w:r>
              <w:rPr>
                <w:rFonts w:ascii="宋体" w:eastAsia="宋体" w:hAnsi="宋体" w:cs="宋体"/>
                <w:spacing w:val="-4"/>
                <w:lang w:eastAsia="zh-CN"/>
              </w:rPr>
              <w:t>分析造成该项目目前的困境的原因并给出补</w:t>
            </w:r>
            <w:r>
              <w:rPr>
                <w:rFonts w:ascii="宋体" w:eastAsia="宋体" w:hAnsi="宋体" w:cs="宋体"/>
                <w:lang w:eastAsia="zh-CN"/>
              </w:rPr>
              <w:t xml:space="preserve"> </w:t>
            </w:r>
            <w:r>
              <w:rPr>
                <w:rFonts w:ascii="宋体" w:eastAsia="宋体" w:hAnsi="宋体" w:cs="宋体"/>
                <w:spacing w:val="-1"/>
                <w:lang w:eastAsia="zh-CN"/>
              </w:rPr>
              <w:t>救措施，简述整体管理计划包含的内容等</w:t>
            </w:r>
          </w:p>
        </w:tc>
        <w:tc>
          <w:tcPr>
            <w:tcW w:w="715" w:type="dxa"/>
          </w:tcPr>
          <w:p w14:paraId="6747DA1E" w14:textId="77777777" w:rsidR="006662EF" w:rsidRDefault="006662EF" w:rsidP="006662EF">
            <w:pPr>
              <w:pStyle w:val="TableText"/>
              <w:spacing w:before="252" w:line="187" w:lineRule="auto"/>
              <w:ind w:left="274"/>
            </w:pPr>
            <w:r>
              <w:rPr>
                <w:spacing w:val="-6"/>
              </w:rPr>
              <w:t>15</w:t>
            </w:r>
          </w:p>
        </w:tc>
      </w:tr>
      <w:tr w:rsidR="006662EF" w14:paraId="4A5070A3" w14:textId="77777777" w:rsidTr="006662EF">
        <w:trPr>
          <w:trHeight w:val="633"/>
        </w:trPr>
        <w:tc>
          <w:tcPr>
            <w:tcW w:w="825" w:type="dxa"/>
          </w:tcPr>
          <w:p w14:paraId="5290C4E4" w14:textId="77777777" w:rsidR="006662EF" w:rsidRDefault="006662EF" w:rsidP="006662EF">
            <w:pPr>
              <w:pStyle w:val="TableText"/>
              <w:spacing w:before="209" w:line="234" w:lineRule="auto"/>
              <w:ind w:left="202"/>
              <w:rPr>
                <w:rFonts w:ascii="宋体" w:eastAsia="宋体" w:hAnsi="宋体" w:cs="宋体"/>
              </w:rPr>
            </w:pPr>
            <w:r>
              <w:rPr>
                <w:spacing w:val="-12"/>
              </w:rPr>
              <w:t>11</w:t>
            </w:r>
            <w:r>
              <w:rPr>
                <w:spacing w:val="12"/>
              </w:rPr>
              <w:t xml:space="preserve"> </w:t>
            </w:r>
            <w:r>
              <w:rPr>
                <w:rFonts w:ascii="宋体" w:eastAsia="宋体" w:hAnsi="宋体" w:cs="宋体"/>
                <w:spacing w:val="-12"/>
              </w:rPr>
              <w:t>上</w:t>
            </w:r>
          </w:p>
        </w:tc>
        <w:tc>
          <w:tcPr>
            <w:tcW w:w="705" w:type="dxa"/>
          </w:tcPr>
          <w:p w14:paraId="16DE50F2" w14:textId="77777777" w:rsidR="006662EF" w:rsidRDefault="006662EF" w:rsidP="006662EF">
            <w:pPr>
              <w:spacing w:before="210" w:line="223" w:lineRule="auto"/>
              <w:ind w:left="268"/>
              <w:rPr>
                <w:rFonts w:ascii="宋体" w:eastAsia="宋体" w:hAnsi="宋体" w:cs="宋体"/>
              </w:rPr>
            </w:pPr>
            <w:r>
              <w:rPr>
                <w:rFonts w:ascii="宋体" w:eastAsia="宋体" w:hAnsi="宋体" w:cs="宋体"/>
              </w:rPr>
              <w:t>四</w:t>
            </w:r>
          </w:p>
        </w:tc>
        <w:tc>
          <w:tcPr>
            <w:tcW w:w="6658" w:type="dxa"/>
          </w:tcPr>
          <w:p w14:paraId="69D41FE4" w14:textId="77777777" w:rsidR="006662EF" w:rsidRDefault="006662EF" w:rsidP="006662EF">
            <w:pPr>
              <w:spacing w:before="56" w:line="247" w:lineRule="auto"/>
              <w:ind w:left="137" w:right="95" w:hanging="23"/>
              <w:rPr>
                <w:rFonts w:ascii="宋体" w:eastAsia="宋体" w:hAnsi="宋体" w:cs="宋体"/>
                <w:lang w:eastAsia="zh-CN"/>
              </w:rPr>
            </w:pPr>
            <w:r>
              <w:rPr>
                <w:rFonts w:ascii="宋体" w:eastAsia="宋体" w:hAnsi="宋体" w:cs="宋体"/>
                <w:spacing w:val="-2"/>
                <w:lang w:eastAsia="zh-CN"/>
              </w:rPr>
              <w:t>根据某系统集成项月收尾方而的案例说明，要求分折所</w:t>
            </w:r>
            <w:r>
              <w:rPr>
                <w:rFonts w:ascii="宋体" w:eastAsia="宋体" w:hAnsi="宋体" w:cs="宋体"/>
                <w:spacing w:val="-3"/>
                <w:lang w:eastAsia="zh-CN"/>
              </w:rPr>
              <w:t>开展工作存在的</w:t>
            </w:r>
            <w:r>
              <w:rPr>
                <w:rFonts w:ascii="宋体" w:eastAsia="宋体" w:hAnsi="宋体" w:cs="宋体"/>
                <w:lang w:eastAsia="zh-CN"/>
              </w:rPr>
              <w:t xml:space="preserve"> </w:t>
            </w:r>
            <w:r>
              <w:rPr>
                <w:rFonts w:ascii="宋体" w:eastAsia="宋体" w:hAnsi="宋体" w:cs="宋体"/>
                <w:spacing w:val="-2"/>
                <w:lang w:eastAsia="zh-CN"/>
              </w:rPr>
              <w:t>问题、总结会讨论的内容及其召开含义等知识点</w:t>
            </w:r>
          </w:p>
        </w:tc>
        <w:tc>
          <w:tcPr>
            <w:tcW w:w="715" w:type="dxa"/>
          </w:tcPr>
          <w:p w14:paraId="09D84EB7" w14:textId="77777777" w:rsidR="006662EF" w:rsidRDefault="006662EF" w:rsidP="006662EF">
            <w:pPr>
              <w:pStyle w:val="TableText"/>
              <w:spacing w:before="252" w:line="187" w:lineRule="auto"/>
              <w:ind w:left="274"/>
            </w:pPr>
            <w:r>
              <w:rPr>
                <w:spacing w:val="-6"/>
              </w:rPr>
              <w:t>15</w:t>
            </w:r>
          </w:p>
        </w:tc>
      </w:tr>
      <w:tr w:rsidR="006662EF" w14:paraId="0DA28678" w14:textId="77777777" w:rsidTr="006662EF">
        <w:trPr>
          <w:trHeight w:val="628"/>
        </w:trPr>
        <w:tc>
          <w:tcPr>
            <w:tcW w:w="825" w:type="dxa"/>
          </w:tcPr>
          <w:p w14:paraId="0AFDF2DD" w14:textId="77777777" w:rsidR="006662EF" w:rsidRDefault="006662EF" w:rsidP="006662EF">
            <w:pPr>
              <w:pStyle w:val="TableText"/>
              <w:spacing w:before="205" w:line="222" w:lineRule="auto"/>
              <w:ind w:left="197"/>
              <w:rPr>
                <w:rFonts w:ascii="宋体" w:eastAsia="宋体" w:hAnsi="宋体" w:cs="宋体"/>
              </w:rPr>
            </w:pPr>
            <w:r>
              <w:rPr>
                <w:spacing w:val="-8"/>
              </w:rPr>
              <w:t>12</w:t>
            </w:r>
            <w:r>
              <w:rPr>
                <w:spacing w:val="15"/>
              </w:rPr>
              <w:t xml:space="preserve"> </w:t>
            </w:r>
            <w:r>
              <w:rPr>
                <w:rFonts w:ascii="宋体" w:eastAsia="宋体" w:hAnsi="宋体" w:cs="宋体"/>
                <w:spacing w:val="-8"/>
              </w:rPr>
              <w:t>下</w:t>
            </w:r>
          </w:p>
        </w:tc>
        <w:tc>
          <w:tcPr>
            <w:tcW w:w="705" w:type="dxa"/>
          </w:tcPr>
          <w:p w14:paraId="4B5AAD00" w14:textId="77777777" w:rsidR="006662EF" w:rsidRDefault="006662EF" w:rsidP="006662EF">
            <w:pPr>
              <w:spacing w:before="284" w:line="163" w:lineRule="exact"/>
              <w:ind w:left="252"/>
              <w:rPr>
                <w:rFonts w:ascii="宋体" w:eastAsia="宋体" w:hAnsi="宋体" w:cs="宋体"/>
              </w:rPr>
            </w:pPr>
            <w:r>
              <w:rPr>
                <w:rFonts w:ascii="宋体" w:eastAsia="宋体" w:hAnsi="宋体" w:cs="宋体"/>
                <w:position w:val="-4"/>
              </w:rPr>
              <w:t>一</w:t>
            </w:r>
          </w:p>
        </w:tc>
        <w:tc>
          <w:tcPr>
            <w:tcW w:w="6658" w:type="dxa"/>
          </w:tcPr>
          <w:p w14:paraId="70ABB2FC" w14:textId="77777777" w:rsidR="006662EF" w:rsidRDefault="006662EF" w:rsidP="006662EF">
            <w:pPr>
              <w:spacing w:before="52" w:line="247" w:lineRule="auto"/>
              <w:ind w:left="130" w:right="100" w:hanging="16"/>
              <w:rPr>
                <w:rFonts w:ascii="宋体" w:eastAsia="宋体" w:hAnsi="宋体" w:cs="宋体"/>
                <w:lang w:eastAsia="zh-CN"/>
              </w:rPr>
            </w:pPr>
            <w:r>
              <w:rPr>
                <w:rFonts w:ascii="宋体" w:eastAsia="宋体" w:hAnsi="宋体" w:cs="宋体"/>
                <w:spacing w:val="-10"/>
                <w:lang w:eastAsia="zh-CN"/>
              </w:rPr>
              <w:t>根据某系统集成项目的说明， 要求您写出制定计划中存在的问题，</w:t>
            </w:r>
            <w:r>
              <w:rPr>
                <w:rFonts w:ascii="宋体" w:eastAsia="宋体" w:hAnsi="宋体" w:cs="宋体"/>
                <w:spacing w:val="36"/>
                <w:lang w:eastAsia="zh-CN"/>
              </w:rPr>
              <w:t xml:space="preserve"> </w:t>
            </w:r>
            <w:r>
              <w:rPr>
                <w:rFonts w:ascii="宋体" w:eastAsia="宋体" w:hAnsi="宋体" w:cs="宋体"/>
                <w:spacing w:val="-10"/>
                <w:lang w:eastAsia="zh-CN"/>
              </w:rPr>
              <w:t>制约</w:t>
            </w:r>
            <w:r>
              <w:rPr>
                <w:rFonts w:ascii="宋体" w:eastAsia="宋体" w:hAnsi="宋体" w:cs="宋体"/>
                <w:lang w:eastAsia="zh-CN"/>
              </w:rPr>
              <w:t xml:space="preserve"> </w:t>
            </w:r>
            <w:r>
              <w:rPr>
                <w:rFonts w:ascii="宋体" w:eastAsia="宋体" w:hAnsi="宋体" w:cs="宋体"/>
                <w:spacing w:val="-2"/>
                <w:lang w:eastAsia="zh-CN"/>
              </w:rPr>
              <w:t>因素、制定计划的流程等等</w:t>
            </w:r>
          </w:p>
        </w:tc>
        <w:tc>
          <w:tcPr>
            <w:tcW w:w="715" w:type="dxa"/>
          </w:tcPr>
          <w:p w14:paraId="05FE7386" w14:textId="77777777" w:rsidR="006662EF" w:rsidRDefault="006662EF" w:rsidP="006662EF">
            <w:pPr>
              <w:pStyle w:val="TableText"/>
              <w:spacing w:before="248" w:line="187" w:lineRule="auto"/>
              <w:ind w:left="254"/>
            </w:pPr>
            <w:r>
              <w:rPr>
                <w:spacing w:val="-1"/>
              </w:rPr>
              <w:t>20</w:t>
            </w:r>
          </w:p>
        </w:tc>
      </w:tr>
      <w:tr w:rsidR="006662EF" w14:paraId="04D58BF8" w14:textId="77777777" w:rsidTr="006662EF">
        <w:trPr>
          <w:trHeight w:val="628"/>
        </w:trPr>
        <w:tc>
          <w:tcPr>
            <w:tcW w:w="825" w:type="dxa"/>
          </w:tcPr>
          <w:p w14:paraId="2F0D5235" w14:textId="77777777" w:rsidR="006662EF" w:rsidRDefault="006662EF" w:rsidP="006662EF">
            <w:pPr>
              <w:pStyle w:val="TableText"/>
              <w:spacing w:before="205" w:line="222" w:lineRule="auto"/>
              <w:ind w:left="197"/>
              <w:rPr>
                <w:rFonts w:ascii="宋体" w:eastAsia="宋体" w:hAnsi="宋体" w:cs="宋体"/>
              </w:rPr>
            </w:pPr>
            <w:r>
              <w:rPr>
                <w:spacing w:val="-8"/>
              </w:rPr>
              <w:t>13</w:t>
            </w:r>
            <w:r>
              <w:rPr>
                <w:spacing w:val="15"/>
              </w:rPr>
              <w:t xml:space="preserve"> </w:t>
            </w:r>
            <w:r>
              <w:rPr>
                <w:rFonts w:ascii="宋体" w:eastAsia="宋体" w:hAnsi="宋体" w:cs="宋体"/>
                <w:spacing w:val="-8"/>
              </w:rPr>
              <w:t>下</w:t>
            </w:r>
          </w:p>
        </w:tc>
        <w:tc>
          <w:tcPr>
            <w:tcW w:w="705" w:type="dxa"/>
          </w:tcPr>
          <w:p w14:paraId="2D177FF7" w14:textId="77777777" w:rsidR="006662EF" w:rsidRDefault="006662EF" w:rsidP="006662EF">
            <w:pPr>
              <w:spacing w:before="284" w:line="163" w:lineRule="exact"/>
              <w:ind w:left="252"/>
              <w:rPr>
                <w:rFonts w:ascii="宋体" w:eastAsia="宋体" w:hAnsi="宋体" w:cs="宋体"/>
              </w:rPr>
            </w:pPr>
            <w:r>
              <w:rPr>
                <w:rFonts w:ascii="宋体" w:eastAsia="宋体" w:hAnsi="宋体" w:cs="宋体"/>
                <w:position w:val="-4"/>
              </w:rPr>
              <w:t>一</w:t>
            </w:r>
          </w:p>
        </w:tc>
        <w:tc>
          <w:tcPr>
            <w:tcW w:w="6658" w:type="dxa"/>
          </w:tcPr>
          <w:p w14:paraId="7994EFDB" w14:textId="77777777" w:rsidR="006662EF" w:rsidRDefault="006662EF" w:rsidP="006662EF">
            <w:pPr>
              <w:spacing w:before="51" w:line="248" w:lineRule="auto"/>
              <w:ind w:left="114" w:right="100"/>
              <w:rPr>
                <w:rFonts w:ascii="宋体" w:eastAsia="宋体" w:hAnsi="宋体" w:cs="宋体"/>
                <w:lang w:eastAsia="zh-CN"/>
              </w:rPr>
            </w:pPr>
            <w:r>
              <w:rPr>
                <w:rFonts w:ascii="宋体" w:eastAsia="宋体" w:hAnsi="宋体" w:cs="宋体"/>
                <w:spacing w:val="-6"/>
                <w:lang w:eastAsia="zh-CN"/>
              </w:rPr>
              <w:t>根据某系统集成项目的说明， 要求您写出立项的过程、作用？有哪些问</w:t>
            </w:r>
            <w:r>
              <w:rPr>
                <w:rFonts w:ascii="宋体" w:eastAsia="宋体" w:hAnsi="宋体" w:cs="宋体"/>
                <w:spacing w:val="13"/>
                <w:lang w:eastAsia="zh-CN"/>
              </w:rPr>
              <w:t xml:space="preserve"> </w:t>
            </w:r>
            <w:r>
              <w:rPr>
                <w:rFonts w:ascii="宋体" w:eastAsia="宋体" w:hAnsi="宋体" w:cs="宋体"/>
                <w:spacing w:val="-1"/>
                <w:lang w:eastAsia="zh-CN"/>
              </w:rPr>
              <w:t>题，有哪些方面的可研</w:t>
            </w:r>
          </w:p>
        </w:tc>
        <w:tc>
          <w:tcPr>
            <w:tcW w:w="715" w:type="dxa"/>
          </w:tcPr>
          <w:p w14:paraId="61C2AF8D" w14:textId="77777777" w:rsidR="006662EF" w:rsidRDefault="006662EF" w:rsidP="006662EF">
            <w:pPr>
              <w:pStyle w:val="TableText"/>
              <w:spacing w:before="249" w:line="187" w:lineRule="auto"/>
              <w:ind w:left="254"/>
            </w:pPr>
            <w:r>
              <w:rPr>
                <w:spacing w:val="-1"/>
              </w:rPr>
              <w:t>20</w:t>
            </w:r>
          </w:p>
        </w:tc>
      </w:tr>
      <w:tr w:rsidR="006662EF" w14:paraId="5F14E86F" w14:textId="77777777" w:rsidTr="006662EF">
        <w:trPr>
          <w:trHeight w:val="628"/>
        </w:trPr>
        <w:tc>
          <w:tcPr>
            <w:tcW w:w="825" w:type="dxa"/>
          </w:tcPr>
          <w:p w14:paraId="0F67511C" w14:textId="77777777" w:rsidR="006662EF" w:rsidRDefault="006662EF" w:rsidP="006662EF">
            <w:pPr>
              <w:pStyle w:val="TableText"/>
              <w:spacing w:before="206" w:line="222" w:lineRule="auto"/>
              <w:ind w:left="197"/>
              <w:rPr>
                <w:rFonts w:ascii="宋体" w:eastAsia="宋体" w:hAnsi="宋体" w:cs="宋体"/>
              </w:rPr>
            </w:pPr>
            <w:r>
              <w:rPr>
                <w:spacing w:val="-8"/>
              </w:rPr>
              <w:t>13</w:t>
            </w:r>
            <w:r>
              <w:rPr>
                <w:spacing w:val="15"/>
              </w:rPr>
              <w:t xml:space="preserve"> </w:t>
            </w:r>
            <w:r>
              <w:rPr>
                <w:rFonts w:ascii="宋体" w:eastAsia="宋体" w:hAnsi="宋体" w:cs="宋体"/>
                <w:spacing w:val="-8"/>
              </w:rPr>
              <w:t>下</w:t>
            </w:r>
          </w:p>
        </w:tc>
        <w:tc>
          <w:tcPr>
            <w:tcW w:w="705" w:type="dxa"/>
          </w:tcPr>
          <w:p w14:paraId="099F5280" w14:textId="77777777" w:rsidR="006662EF" w:rsidRDefault="006662EF" w:rsidP="006662EF">
            <w:pPr>
              <w:spacing w:before="245" w:line="179" w:lineRule="auto"/>
              <w:ind w:left="252"/>
              <w:rPr>
                <w:rFonts w:ascii="宋体" w:eastAsia="宋体" w:hAnsi="宋体" w:cs="宋体"/>
              </w:rPr>
            </w:pPr>
            <w:r>
              <w:rPr>
                <w:rFonts w:ascii="宋体" w:eastAsia="宋体" w:hAnsi="宋体" w:cs="宋体"/>
              </w:rPr>
              <w:t>二</w:t>
            </w:r>
          </w:p>
        </w:tc>
        <w:tc>
          <w:tcPr>
            <w:tcW w:w="6658" w:type="dxa"/>
          </w:tcPr>
          <w:p w14:paraId="402CBC3C" w14:textId="77777777" w:rsidR="006662EF" w:rsidRDefault="006662EF" w:rsidP="006662EF">
            <w:pPr>
              <w:spacing w:before="53" w:line="247" w:lineRule="auto"/>
              <w:ind w:left="137" w:right="37" w:hanging="23"/>
              <w:rPr>
                <w:rFonts w:ascii="宋体" w:eastAsia="宋体" w:hAnsi="宋体" w:cs="宋体"/>
                <w:lang w:eastAsia="zh-CN"/>
              </w:rPr>
            </w:pPr>
            <w:r>
              <w:rPr>
                <w:rFonts w:ascii="宋体" w:eastAsia="宋体" w:hAnsi="宋体" w:cs="宋体"/>
                <w:spacing w:val="-8"/>
                <w:lang w:eastAsia="zh-CN"/>
              </w:rPr>
              <w:t>根据某系统集成项目的说明，</w:t>
            </w:r>
            <w:r>
              <w:rPr>
                <w:rFonts w:ascii="宋体" w:eastAsia="宋体" w:hAnsi="宋体" w:cs="宋体"/>
                <w:spacing w:val="-63"/>
                <w:lang w:eastAsia="zh-CN"/>
              </w:rPr>
              <w:t xml:space="preserve"> </w:t>
            </w:r>
            <w:r>
              <w:rPr>
                <w:rFonts w:ascii="宋体" w:eastAsia="宋体" w:hAnsi="宋体" w:cs="宋体"/>
                <w:spacing w:val="-8"/>
                <w:lang w:eastAsia="zh-CN"/>
              </w:rPr>
              <w:t>写出整体管理的流程，变更</w:t>
            </w:r>
            <w:r>
              <w:rPr>
                <w:rFonts w:ascii="宋体" w:eastAsia="宋体" w:hAnsi="宋体" w:cs="宋体"/>
                <w:spacing w:val="-9"/>
                <w:lang w:eastAsia="zh-CN"/>
              </w:rPr>
              <w:t>的相关知识点，</w:t>
            </w:r>
            <w:r>
              <w:rPr>
                <w:rFonts w:ascii="宋体" w:eastAsia="宋体" w:hAnsi="宋体" w:cs="宋体"/>
                <w:lang w:eastAsia="zh-CN"/>
              </w:rPr>
              <w:t xml:space="preserve"> </w:t>
            </w:r>
            <w:r>
              <w:rPr>
                <w:rFonts w:ascii="宋体" w:eastAsia="宋体" w:hAnsi="宋体" w:cs="宋体"/>
                <w:spacing w:val="-3"/>
                <w:lang w:eastAsia="zh-CN"/>
              </w:rPr>
              <w:t>以及给出相应的解决措施</w:t>
            </w:r>
          </w:p>
        </w:tc>
        <w:tc>
          <w:tcPr>
            <w:tcW w:w="715" w:type="dxa"/>
          </w:tcPr>
          <w:p w14:paraId="0F3E2B6F" w14:textId="77777777" w:rsidR="006662EF" w:rsidRDefault="006662EF" w:rsidP="006662EF">
            <w:pPr>
              <w:pStyle w:val="TableText"/>
              <w:spacing w:before="249" w:line="187" w:lineRule="auto"/>
              <w:ind w:left="274"/>
            </w:pPr>
            <w:r>
              <w:rPr>
                <w:spacing w:val="-6"/>
              </w:rPr>
              <w:t>17</w:t>
            </w:r>
          </w:p>
        </w:tc>
      </w:tr>
      <w:tr w:rsidR="006662EF" w14:paraId="0DF6033B" w14:textId="77777777" w:rsidTr="006662EF">
        <w:trPr>
          <w:trHeight w:val="316"/>
        </w:trPr>
        <w:tc>
          <w:tcPr>
            <w:tcW w:w="825" w:type="dxa"/>
          </w:tcPr>
          <w:p w14:paraId="4025E37C" w14:textId="77777777" w:rsidR="006662EF" w:rsidRDefault="006662EF" w:rsidP="006662EF">
            <w:pPr>
              <w:pStyle w:val="TableText"/>
              <w:spacing w:before="53" w:line="222" w:lineRule="auto"/>
              <w:ind w:left="197"/>
              <w:rPr>
                <w:rFonts w:ascii="宋体" w:eastAsia="宋体" w:hAnsi="宋体" w:cs="宋体"/>
              </w:rPr>
            </w:pPr>
            <w:r>
              <w:rPr>
                <w:spacing w:val="-8"/>
              </w:rPr>
              <w:t>14</w:t>
            </w:r>
            <w:r>
              <w:rPr>
                <w:spacing w:val="15"/>
              </w:rPr>
              <w:t xml:space="preserve"> </w:t>
            </w:r>
            <w:r>
              <w:rPr>
                <w:rFonts w:ascii="宋体" w:eastAsia="宋体" w:hAnsi="宋体" w:cs="宋体"/>
                <w:spacing w:val="-8"/>
              </w:rPr>
              <w:t>下</w:t>
            </w:r>
          </w:p>
        </w:tc>
        <w:tc>
          <w:tcPr>
            <w:tcW w:w="705" w:type="dxa"/>
          </w:tcPr>
          <w:p w14:paraId="0894DAE0" w14:textId="77777777" w:rsidR="006662EF" w:rsidRDefault="006662EF" w:rsidP="006662EF">
            <w:pPr>
              <w:spacing w:before="92" w:line="179" w:lineRule="auto"/>
              <w:ind w:left="252"/>
              <w:rPr>
                <w:rFonts w:ascii="宋体" w:eastAsia="宋体" w:hAnsi="宋体" w:cs="宋体"/>
              </w:rPr>
            </w:pPr>
            <w:r>
              <w:rPr>
                <w:rFonts w:ascii="宋体" w:eastAsia="宋体" w:hAnsi="宋体" w:cs="宋体"/>
              </w:rPr>
              <w:t>二</w:t>
            </w:r>
          </w:p>
        </w:tc>
        <w:tc>
          <w:tcPr>
            <w:tcW w:w="6658" w:type="dxa"/>
          </w:tcPr>
          <w:p w14:paraId="519D7A26" w14:textId="77777777" w:rsidR="006662EF" w:rsidRDefault="006662EF" w:rsidP="006662EF">
            <w:pPr>
              <w:spacing w:before="52" w:line="221" w:lineRule="auto"/>
              <w:ind w:left="114"/>
              <w:rPr>
                <w:rFonts w:ascii="宋体" w:eastAsia="宋体" w:hAnsi="宋体" w:cs="宋体"/>
                <w:lang w:eastAsia="zh-CN"/>
              </w:rPr>
            </w:pPr>
            <w:r>
              <w:rPr>
                <w:rFonts w:ascii="宋体" w:eastAsia="宋体" w:hAnsi="宋体" w:cs="宋体"/>
                <w:spacing w:val="-5"/>
                <w:lang w:eastAsia="zh-CN"/>
              </w:rPr>
              <w:t>根据某系统集成项目的说明， 写出甲方立项</w:t>
            </w:r>
            <w:r>
              <w:rPr>
                <w:rFonts w:ascii="宋体" w:eastAsia="宋体" w:hAnsi="宋体" w:cs="宋体"/>
                <w:spacing w:val="-6"/>
                <w:lang w:eastAsia="zh-CN"/>
              </w:rPr>
              <w:t>和乙方立项存在的问题？</w:t>
            </w:r>
          </w:p>
        </w:tc>
        <w:tc>
          <w:tcPr>
            <w:tcW w:w="715" w:type="dxa"/>
          </w:tcPr>
          <w:p w14:paraId="2163D52E" w14:textId="77777777" w:rsidR="006662EF" w:rsidRDefault="006662EF" w:rsidP="006662EF">
            <w:pPr>
              <w:pStyle w:val="TableText"/>
              <w:spacing w:before="96" w:line="187" w:lineRule="auto"/>
              <w:ind w:left="274"/>
            </w:pPr>
            <w:r>
              <w:rPr>
                <w:spacing w:val="-6"/>
              </w:rPr>
              <w:t>12</w:t>
            </w:r>
          </w:p>
        </w:tc>
      </w:tr>
      <w:tr w:rsidR="006662EF" w14:paraId="613FABA5" w14:textId="77777777" w:rsidTr="006662EF">
        <w:trPr>
          <w:trHeight w:val="321"/>
        </w:trPr>
        <w:tc>
          <w:tcPr>
            <w:tcW w:w="825" w:type="dxa"/>
          </w:tcPr>
          <w:p w14:paraId="31E6A6C8" w14:textId="77777777" w:rsidR="006662EF" w:rsidRDefault="006662EF" w:rsidP="006662EF">
            <w:pPr>
              <w:pStyle w:val="TableText"/>
              <w:spacing w:before="53" w:line="226" w:lineRule="auto"/>
              <w:ind w:left="197"/>
              <w:rPr>
                <w:rFonts w:ascii="宋体" w:eastAsia="宋体" w:hAnsi="宋体" w:cs="宋体"/>
              </w:rPr>
            </w:pPr>
            <w:r>
              <w:rPr>
                <w:spacing w:val="-8"/>
              </w:rPr>
              <w:t>15</w:t>
            </w:r>
            <w:r>
              <w:rPr>
                <w:spacing w:val="10"/>
              </w:rPr>
              <w:t xml:space="preserve"> </w:t>
            </w:r>
            <w:r>
              <w:rPr>
                <w:rFonts w:ascii="宋体" w:eastAsia="宋体" w:hAnsi="宋体" w:cs="宋体"/>
                <w:spacing w:val="-8"/>
              </w:rPr>
              <w:t>上</w:t>
            </w:r>
          </w:p>
        </w:tc>
        <w:tc>
          <w:tcPr>
            <w:tcW w:w="705" w:type="dxa"/>
          </w:tcPr>
          <w:p w14:paraId="789910E8" w14:textId="77777777" w:rsidR="006662EF" w:rsidRDefault="006662EF" w:rsidP="006662EF">
            <w:pPr>
              <w:spacing w:before="92" w:line="179" w:lineRule="auto"/>
              <w:ind w:left="252"/>
              <w:rPr>
                <w:rFonts w:ascii="宋体" w:eastAsia="宋体" w:hAnsi="宋体" w:cs="宋体"/>
              </w:rPr>
            </w:pPr>
            <w:r>
              <w:rPr>
                <w:rFonts w:ascii="宋体" w:eastAsia="宋体" w:hAnsi="宋体" w:cs="宋体"/>
              </w:rPr>
              <w:t>二</w:t>
            </w:r>
          </w:p>
        </w:tc>
        <w:tc>
          <w:tcPr>
            <w:tcW w:w="6658" w:type="dxa"/>
          </w:tcPr>
          <w:p w14:paraId="232A94B6" w14:textId="77777777" w:rsidR="006662EF" w:rsidRDefault="006662EF" w:rsidP="006662EF">
            <w:pPr>
              <w:spacing w:before="53" w:line="222" w:lineRule="auto"/>
              <w:ind w:left="114"/>
              <w:rPr>
                <w:rFonts w:ascii="宋体" w:eastAsia="宋体" w:hAnsi="宋体" w:cs="宋体"/>
                <w:lang w:eastAsia="zh-CN"/>
              </w:rPr>
            </w:pPr>
            <w:r>
              <w:rPr>
                <w:rFonts w:ascii="宋体" w:eastAsia="宋体" w:hAnsi="宋体" w:cs="宋体"/>
                <w:spacing w:val="-1"/>
                <w:lang w:eastAsia="zh-CN"/>
              </w:rPr>
              <w:t>变更问题、整体方面的问题</w:t>
            </w:r>
          </w:p>
        </w:tc>
        <w:tc>
          <w:tcPr>
            <w:tcW w:w="715" w:type="dxa"/>
          </w:tcPr>
          <w:p w14:paraId="3397CA7B" w14:textId="77777777" w:rsidR="006662EF" w:rsidRDefault="006662EF" w:rsidP="006662EF">
            <w:pPr>
              <w:pStyle w:val="TableText"/>
              <w:spacing w:before="97" w:line="187" w:lineRule="auto"/>
              <w:ind w:left="274"/>
            </w:pPr>
            <w:r>
              <w:rPr>
                <w:spacing w:val="-6"/>
              </w:rPr>
              <w:t>10</w:t>
            </w:r>
          </w:p>
        </w:tc>
      </w:tr>
    </w:tbl>
    <w:p w14:paraId="6518B54C" w14:textId="77777777" w:rsidR="00F80B47" w:rsidRDefault="00F80B47">
      <w:pPr>
        <w:spacing w:before="2"/>
        <w:rPr>
          <w:lang w:eastAsia="zh-CN"/>
        </w:rPr>
      </w:pPr>
    </w:p>
    <w:p w14:paraId="7FF01D3E" w14:textId="77777777" w:rsidR="00F80B47" w:rsidRDefault="00F80B47">
      <w:pPr>
        <w:spacing w:before="2"/>
        <w:rPr>
          <w:lang w:eastAsia="zh-CN"/>
        </w:rPr>
      </w:pPr>
    </w:p>
    <w:p w14:paraId="399EBE4C" w14:textId="77777777" w:rsidR="00F80B47" w:rsidRDefault="00F80B47">
      <w:pPr>
        <w:spacing w:before="2"/>
        <w:rPr>
          <w:lang w:eastAsia="zh-CN"/>
        </w:rPr>
      </w:pPr>
    </w:p>
    <w:p w14:paraId="19F73D4F" w14:textId="77777777" w:rsidR="00F80B47" w:rsidRDefault="00F80B47">
      <w:pPr>
        <w:spacing w:before="2"/>
        <w:rPr>
          <w:lang w:eastAsia="zh-CN"/>
        </w:rPr>
      </w:pPr>
    </w:p>
    <w:p w14:paraId="3CF7AF0E" w14:textId="77777777" w:rsidR="00F80B47" w:rsidRDefault="00F80B47">
      <w:pPr>
        <w:spacing w:before="2"/>
        <w:rPr>
          <w:lang w:eastAsia="zh-CN"/>
        </w:rPr>
      </w:pPr>
    </w:p>
    <w:p w14:paraId="05037E23" w14:textId="77777777" w:rsidR="00F80B47" w:rsidRDefault="00F80B47">
      <w:pPr>
        <w:spacing w:before="1"/>
        <w:rPr>
          <w:lang w:eastAsia="zh-CN"/>
        </w:rPr>
      </w:pPr>
    </w:p>
    <w:p w14:paraId="720AB437" w14:textId="77777777" w:rsidR="00F80B47" w:rsidRDefault="00F80B47">
      <w:pPr>
        <w:spacing w:before="1"/>
        <w:rPr>
          <w:lang w:eastAsia="zh-CN"/>
        </w:rPr>
      </w:pPr>
    </w:p>
    <w:p w14:paraId="4FEAF057" w14:textId="77777777" w:rsidR="00F80B47" w:rsidRDefault="00F80B47">
      <w:pPr>
        <w:spacing w:line="127" w:lineRule="exact"/>
        <w:rPr>
          <w:sz w:val="11"/>
        </w:rPr>
      </w:pPr>
    </w:p>
    <w:p w14:paraId="0313121A" w14:textId="77777777" w:rsidR="00F80B47" w:rsidRDefault="00F80B47">
      <w:pPr>
        <w:spacing w:line="127" w:lineRule="exact"/>
        <w:rPr>
          <w:sz w:val="11"/>
          <w:szCs w:val="11"/>
        </w:rPr>
        <w:sectPr w:rsidR="00F80B47">
          <w:headerReference w:type="default" r:id="rId565"/>
          <w:pgSz w:w="10320" w:h="14568"/>
          <w:pgMar w:top="400" w:right="715" w:bottom="0" w:left="604" w:header="0" w:footer="0" w:gutter="0"/>
          <w:cols w:space="720" w:equalWidth="0">
            <w:col w:w="9000" w:space="0"/>
          </w:cols>
        </w:sectPr>
      </w:pPr>
    </w:p>
    <w:p w14:paraId="0DAA106B"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4"/>
          <w:sz w:val="18"/>
          <w:szCs w:val="18"/>
        </w:rPr>
        <w:t>-</w:t>
      </w:r>
      <w:r>
        <w:rPr>
          <w:rFonts w:ascii="Times New Roman" w:eastAsia="Times New Roman" w:hAnsi="Times New Roman" w:cs="Times New Roman"/>
          <w:spacing w:val="18"/>
          <w:sz w:val="18"/>
          <w:szCs w:val="18"/>
        </w:rPr>
        <w:t xml:space="preserve"> </w:t>
      </w:r>
      <w:r>
        <w:rPr>
          <w:rFonts w:ascii="Times New Roman" w:eastAsia="Times New Roman" w:hAnsi="Times New Roman" w:cs="Times New Roman"/>
          <w:spacing w:val="-4"/>
          <w:sz w:val="18"/>
          <w:szCs w:val="18"/>
        </w:rPr>
        <w:t>812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4"/>
          <w:sz w:val="18"/>
          <w:szCs w:val="18"/>
        </w:rPr>
        <w:t>-</w:t>
      </w:r>
    </w:p>
    <w:p w14:paraId="5044895A" w14:textId="36C2170D" w:rsidR="00F80B47" w:rsidRDefault="00F80B47">
      <w:pPr>
        <w:pStyle w:val="a3"/>
        <w:spacing w:before="25" w:line="195" w:lineRule="auto"/>
        <w:ind w:left="560"/>
        <w:rPr>
          <w:sz w:val="18"/>
          <w:szCs w:val="18"/>
        </w:rPr>
      </w:pPr>
    </w:p>
    <w:p w14:paraId="7056202D" w14:textId="77777777" w:rsidR="00F80B47" w:rsidRDefault="00000000">
      <w:pPr>
        <w:spacing w:line="14" w:lineRule="auto"/>
        <w:rPr>
          <w:sz w:val="2"/>
        </w:rPr>
      </w:pPr>
      <w:r>
        <w:rPr>
          <w:rFonts w:eastAsia="Arial"/>
          <w:sz w:val="2"/>
          <w:szCs w:val="2"/>
        </w:rPr>
        <w:br w:type="column"/>
      </w:r>
    </w:p>
    <w:p w14:paraId="331D606D" w14:textId="4558A55A" w:rsidR="00F80B47" w:rsidRDefault="00F80B47">
      <w:pPr>
        <w:pStyle w:val="a3"/>
        <w:spacing w:before="224" w:line="195" w:lineRule="auto"/>
        <w:rPr>
          <w:sz w:val="18"/>
          <w:szCs w:val="18"/>
        </w:rPr>
      </w:pPr>
    </w:p>
    <w:p w14:paraId="0908F5AA" w14:textId="77777777" w:rsidR="00F80B47" w:rsidRDefault="00F80B47">
      <w:pPr>
        <w:spacing w:line="195" w:lineRule="auto"/>
        <w:rPr>
          <w:sz w:val="18"/>
          <w:szCs w:val="18"/>
        </w:rPr>
        <w:sectPr w:rsidR="00F80B47">
          <w:type w:val="continuous"/>
          <w:pgSz w:w="10320" w:h="14568"/>
          <w:pgMar w:top="400" w:right="715" w:bottom="0" w:left="604" w:header="0" w:footer="0" w:gutter="0"/>
          <w:cols w:num="2" w:space="720" w:equalWidth="0">
            <w:col w:w="5071" w:space="100"/>
            <w:col w:w="3830" w:space="0"/>
          </w:cols>
        </w:sectPr>
      </w:pPr>
    </w:p>
    <w:p w14:paraId="37C539D9" w14:textId="77777777" w:rsidR="00F80B47" w:rsidRDefault="00F80B47">
      <w:pPr>
        <w:spacing w:before="78"/>
      </w:pPr>
    </w:p>
    <w:tbl>
      <w:tblPr>
        <w:tblStyle w:val="TableNormal"/>
        <w:tblW w:w="8903"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25"/>
        <w:gridCol w:w="705"/>
        <w:gridCol w:w="6658"/>
        <w:gridCol w:w="715"/>
      </w:tblGrid>
      <w:tr w:rsidR="00F80B47" w14:paraId="4B8E550D" w14:textId="77777777">
        <w:trPr>
          <w:trHeight w:val="632"/>
        </w:trPr>
        <w:tc>
          <w:tcPr>
            <w:tcW w:w="825" w:type="dxa"/>
          </w:tcPr>
          <w:p w14:paraId="2449116D" w14:textId="77777777" w:rsidR="00F80B47" w:rsidRDefault="00000000">
            <w:pPr>
              <w:pStyle w:val="TableText"/>
              <w:spacing w:before="211" w:line="234" w:lineRule="auto"/>
              <w:ind w:left="197"/>
              <w:rPr>
                <w:rFonts w:ascii="宋体" w:eastAsia="宋体" w:hAnsi="宋体" w:cs="宋体"/>
              </w:rPr>
            </w:pPr>
            <w:r>
              <w:rPr>
                <w:spacing w:val="-8"/>
              </w:rPr>
              <w:t>17</w:t>
            </w:r>
            <w:r>
              <w:rPr>
                <w:spacing w:val="10"/>
              </w:rPr>
              <w:t xml:space="preserve"> </w:t>
            </w:r>
            <w:r>
              <w:rPr>
                <w:rFonts w:ascii="宋体" w:eastAsia="宋体" w:hAnsi="宋体" w:cs="宋体"/>
                <w:spacing w:val="-8"/>
              </w:rPr>
              <w:t>上</w:t>
            </w:r>
          </w:p>
        </w:tc>
        <w:tc>
          <w:tcPr>
            <w:tcW w:w="705" w:type="dxa"/>
          </w:tcPr>
          <w:p w14:paraId="222E430A" w14:textId="77777777" w:rsidR="00F80B47" w:rsidRDefault="00000000">
            <w:pPr>
              <w:spacing w:before="291" w:line="162" w:lineRule="exact"/>
              <w:ind w:left="252"/>
              <w:rPr>
                <w:rFonts w:ascii="宋体" w:eastAsia="宋体" w:hAnsi="宋体" w:cs="宋体"/>
              </w:rPr>
            </w:pPr>
            <w:r>
              <w:rPr>
                <w:rFonts w:ascii="宋体" w:eastAsia="宋体" w:hAnsi="宋体" w:cs="宋体"/>
                <w:position w:val="-4"/>
              </w:rPr>
              <w:t>一</w:t>
            </w:r>
          </w:p>
        </w:tc>
        <w:tc>
          <w:tcPr>
            <w:tcW w:w="6658" w:type="dxa"/>
          </w:tcPr>
          <w:p w14:paraId="63CE9233" w14:textId="77777777" w:rsidR="00F80B47" w:rsidRDefault="00000000">
            <w:pPr>
              <w:spacing w:before="54" w:line="247" w:lineRule="auto"/>
              <w:ind w:left="117" w:right="131" w:hanging="3"/>
              <w:rPr>
                <w:rFonts w:ascii="宋体" w:eastAsia="宋体" w:hAnsi="宋体" w:cs="宋体"/>
                <w:lang w:eastAsia="zh-CN"/>
              </w:rPr>
            </w:pPr>
            <w:r>
              <w:rPr>
                <w:rFonts w:ascii="宋体" w:eastAsia="宋体" w:hAnsi="宋体" w:cs="宋体"/>
                <w:spacing w:val="-3"/>
                <w:lang w:eastAsia="zh-CN"/>
              </w:rPr>
              <w:t>计算该项目的评估结果（包括合计得分和归</w:t>
            </w:r>
            <w:r>
              <w:rPr>
                <w:rFonts w:ascii="宋体" w:eastAsia="宋体" w:hAnsi="宋体" w:cs="宋体"/>
                <w:spacing w:val="-4"/>
                <w:lang w:eastAsia="zh-CN"/>
              </w:rPr>
              <w:t>一化结果）、投标的判断、</w:t>
            </w:r>
            <w:r>
              <w:rPr>
                <w:rFonts w:ascii="宋体" w:eastAsia="宋体" w:hAnsi="宋体" w:cs="宋体"/>
                <w:lang w:eastAsia="zh-CN"/>
              </w:rPr>
              <w:t xml:space="preserve"> </w:t>
            </w:r>
            <w:r>
              <w:rPr>
                <w:rFonts w:ascii="宋体" w:eastAsia="宋体" w:hAnsi="宋体" w:cs="宋体"/>
                <w:spacing w:val="-1"/>
                <w:lang w:eastAsia="zh-CN"/>
              </w:rPr>
              <w:t>项目论证的内容</w:t>
            </w:r>
          </w:p>
        </w:tc>
        <w:tc>
          <w:tcPr>
            <w:tcW w:w="715" w:type="dxa"/>
          </w:tcPr>
          <w:p w14:paraId="06CB97E1" w14:textId="77777777" w:rsidR="00F80B47" w:rsidRDefault="00000000">
            <w:pPr>
              <w:pStyle w:val="TableText"/>
              <w:spacing w:before="255" w:line="187" w:lineRule="auto"/>
              <w:ind w:left="274"/>
            </w:pPr>
            <w:r>
              <w:rPr>
                <w:spacing w:val="-6"/>
              </w:rPr>
              <w:t>18</w:t>
            </w:r>
          </w:p>
        </w:tc>
      </w:tr>
      <w:tr w:rsidR="00F80B47" w14:paraId="28DEB3A1" w14:textId="77777777">
        <w:trPr>
          <w:trHeight w:val="939"/>
        </w:trPr>
        <w:tc>
          <w:tcPr>
            <w:tcW w:w="825" w:type="dxa"/>
          </w:tcPr>
          <w:p w14:paraId="2E61A40C" w14:textId="77777777" w:rsidR="00F80B47" w:rsidRDefault="00F80B47">
            <w:pPr>
              <w:spacing w:line="291" w:lineRule="auto"/>
            </w:pPr>
          </w:p>
          <w:p w14:paraId="72DF2F68" w14:textId="77777777" w:rsidR="00F80B47" w:rsidRDefault="00000000">
            <w:pPr>
              <w:pStyle w:val="TableText"/>
              <w:spacing w:before="68" w:line="234" w:lineRule="auto"/>
              <w:ind w:left="197"/>
              <w:rPr>
                <w:rFonts w:ascii="宋体" w:eastAsia="宋体" w:hAnsi="宋体" w:cs="宋体"/>
              </w:rPr>
            </w:pPr>
            <w:r>
              <w:rPr>
                <w:spacing w:val="-8"/>
              </w:rPr>
              <w:t>18</w:t>
            </w:r>
            <w:r>
              <w:rPr>
                <w:spacing w:val="10"/>
              </w:rPr>
              <w:t xml:space="preserve"> </w:t>
            </w:r>
            <w:r>
              <w:rPr>
                <w:rFonts w:ascii="宋体" w:eastAsia="宋体" w:hAnsi="宋体" w:cs="宋体"/>
                <w:spacing w:val="-8"/>
              </w:rPr>
              <w:t>上</w:t>
            </w:r>
          </w:p>
        </w:tc>
        <w:tc>
          <w:tcPr>
            <w:tcW w:w="705" w:type="dxa"/>
          </w:tcPr>
          <w:p w14:paraId="772A9AD2" w14:textId="77777777" w:rsidR="00F80B47" w:rsidRDefault="00F80B47">
            <w:pPr>
              <w:spacing w:line="370" w:lineRule="auto"/>
            </w:pPr>
          </w:p>
          <w:p w14:paraId="388255D0" w14:textId="77777777" w:rsidR="00F80B47" w:rsidRDefault="00000000">
            <w:pPr>
              <w:spacing w:before="69" w:line="162" w:lineRule="exact"/>
              <w:ind w:left="252"/>
              <w:rPr>
                <w:rFonts w:ascii="宋体" w:eastAsia="宋体" w:hAnsi="宋体" w:cs="宋体"/>
              </w:rPr>
            </w:pPr>
            <w:r>
              <w:rPr>
                <w:rFonts w:ascii="宋体" w:eastAsia="宋体" w:hAnsi="宋体" w:cs="宋体"/>
                <w:position w:val="-4"/>
              </w:rPr>
              <w:t>一</w:t>
            </w:r>
          </w:p>
        </w:tc>
        <w:tc>
          <w:tcPr>
            <w:tcW w:w="6658" w:type="dxa"/>
          </w:tcPr>
          <w:p w14:paraId="7B22D936" w14:textId="77777777" w:rsidR="00F80B47" w:rsidRDefault="00000000">
            <w:pPr>
              <w:pStyle w:val="TableText"/>
              <w:spacing w:before="49" w:line="248" w:lineRule="auto"/>
              <w:ind w:left="114" w:right="100"/>
              <w:rPr>
                <w:lang w:eastAsia="zh-CN"/>
              </w:rPr>
            </w:pPr>
            <w:r>
              <w:rPr>
                <w:rFonts w:ascii="宋体" w:eastAsia="宋体" w:hAnsi="宋体" w:cs="宋体"/>
                <w:spacing w:val="-9"/>
                <w:lang w:eastAsia="zh-CN"/>
              </w:rPr>
              <w:t>在本案例中，</w:t>
            </w:r>
            <w:r>
              <w:rPr>
                <w:rFonts w:ascii="宋体" w:eastAsia="宋体" w:hAnsi="宋体" w:cs="宋体"/>
                <w:spacing w:val="52"/>
                <w:lang w:eastAsia="zh-CN"/>
              </w:rPr>
              <w:t xml:space="preserve"> </w:t>
            </w:r>
            <w:r>
              <w:rPr>
                <w:rFonts w:ascii="宋体" w:eastAsia="宋体" w:hAnsi="宋体" w:cs="宋体"/>
                <w:spacing w:val="-9"/>
                <w:lang w:eastAsia="zh-CN"/>
              </w:rPr>
              <w:t>除了因合同条款不明确导致的频繁变更外，</w:t>
            </w:r>
            <w:r>
              <w:rPr>
                <w:rFonts w:ascii="宋体" w:eastAsia="宋体" w:hAnsi="宋体" w:cs="宋体"/>
                <w:spacing w:val="-56"/>
                <w:lang w:eastAsia="zh-CN"/>
              </w:rPr>
              <w:t xml:space="preserve"> </w:t>
            </w:r>
            <w:r>
              <w:rPr>
                <w:rFonts w:ascii="宋体" w:eastAsia="宋体" w:hAnsi="宋体" w:cs="宋体"/>
                <w:spacing w:val="-9"/>
                <w:lang w:eastAsia="zh-CN"/>
              </w:rPr>
              <w:t>还有哪些因素</w:t>
            </w:r>
            <w:r>
              <w:rPr>
                <w:rFonts w:ascii="宋体" w:eastAsia="宋体" w:hAnsi="宋体" w:cs="宋体"/>
                <w:lang w:eastAsia="zh-CN"/>
              </w:rPr>
              <w:t xml:space="preserve"> </w:t>
            </w:r>
            <w:r>
              <w:rPr>
                <w:rFonts w:ascii="宋体" w:eastAsia="宋体" w:hAnsi="宋体" w:cs="宋体"/>
                <w:spacing w:val="-1"/>
                <w:lang w:eastAsia="zh-CN"/>
              </w:rPr>
              <w:t>造成了小王目前的困境</w:t>
            </w:r>
            <w:r>
              <w:rPr>
                <w:spacing w:val="-1"/>
                <w:lang w:eastAsia="zh-CN"/>
              </w:rPr>
              <w:t>?</w:t>
            </w:r>
          </w:p>
          <w:p w14:paraId="02F3E5DB" w14:textId="77777777" w:rsidR="00F80B47" w:rsidRDefault="00000000">
            <w:pPr>
              <w:spacing w:before="60" w:line="220" w:lineRule="auto"/>
              <w:ind w:left="119"/>
              <w:rPr>
                <w:rFonts w:ascii="宋体" w:eastAsia="宋体" w:hAnsi="宋体" w:cs="宋体"/>
                <w:lang w:eastAsia="zh-CN"/>
              </w:rPr>
            </w:pPr>
            <w:r>
              <w:rPr>
                <w:rFonts w:ascii="宋体" w:eastAsia="宋体" w:hAnsi="宋体" w:cs="宋体"/>
                <w:spacing w:val="-10"/>
                <w:lang w:eastAsia="zh-CN"/>
              </w:rPr>
              <w:t>结合案例，</w:t>
            </w:r>
            <w:r>
              <w:rPr>
                <w:rFonts w:ascii="宋体" w:eastAsia="宋体" w:hAnsi="宋体" w:cs="宋体"/>
                <w:spacing w:val="33"/>
                <w:lang w:eastAsia="zh-CN"/>
              </w:rPr>
              <w:t xml:space="preserve"> </w:t>
            </w:r>
            <w:r>
              <w:rPr>
                <w:rFonts w:ascii="宋体" w:eastAsia="宋体" w:hAnsi="宋体" w:cs="宋体"/>
                <w:spacing w:val="-10"/>
                <w:lang w:eastAsia="zh-CN"/>
              </w:rPr>
              <w:t>列举该项目的主要干系人。</w:t>
            </w:r>
          </w:p>
        </w:tc>
        <w:tc>
          <w:tcPr>
            <w:tcW w:w="715" w:type="dxa"/>
          </w:tcPr>
          <w:p w14:paraId="61C5B223" w14:textId="77777777" w:rsidR="00F80B47" w:rsidRDefault="00F80B47">
            <w:pPr>
              <w:spacing w:line="343" w:lineRule="auto"/>
              <w:rPr>
                <w:lang w:eastAsia="zh-CN"/>
              </w:rPr>
            </w:pPr>
          </w:p>
          <w:p w14:paraId="784FCFAA" w14:textId="77777777" w:rsidR="00F80B47" w:rsidRDefault="00000000">
            <w:pPr>
              <w:pStyle w:val="TableText"/>
              <w:spacing w:before="60" w:line="187" w:lineRule="auto"/>
              <w:ind w:left="274"/>
            </w:pPr>
            <w:r>
              <w:rPr>
                <w:spacing w:val="-6"/>
              </w:rPr>
              <w:t>12</w:t>
            </w:r>
          </w:p>
        </w:tc>
      </w:tr>
      <w:tr w:rsidR="00F80B47" w14:paraId="7BAAA5DA" w14:textId="77777777">
        <w:trPr>
          <w:trHeight w:val="627"/>
        </w:trPr>
        <w:tc>
          <w:tcPr>
            <w:tcW w:w="825" w:type="dxa"/>
          </w:tcPr>
          <w:p w14:paraId="029DFF88" w14:textId="77777777" w:rsidR="00F80B47" w:rsidRDefault="00000000">
            <w:pPr>
              <w:pStyle w:val="TableText"/>
              <w:spacing w:before="210" w:line="222" w:lineRule="auto"/>
              <w:ind w:left="197"/>
              <w:rPr>
                <w:rFonts w:ascii="宋体" w:eastAsia="宋体" w:hAnsi="宋体" w:cs="宋体"/>
              </w:rPr>
            </w:pPr>
            <w:r>
              <w:rPr>
                <w:spacing w:val="-8"/>
              </w:rPr>
              <w:t>18</w:t>
            </w:r>
            <w:r>
              <w:rPr>
                <w:spacing w:val="15"/>
              </w:rPr>
              <w:t xml:space="preserve"> </w:t>
            </w:r>
            <w:r>
              <w:rPr>
                <w:rFonts w:ascii="宋体" w:eastAsia="宋体" w:hAnsi="宋体" w:cs="宋体"/>
                <w:spacing w:val="-8"/>
              </w:rPr>
              <w:t>下</w:t>
            </w:r>
          </w:p>
        </w:tc>
        <w:tc>
          <w:tcPr>
            <w:tcW w:w="705" w:type="dxa"/>
          </w:tcPr>
          <w:p w14:paraId="0260C84C" w14:textId="77777777" w:rsidR="00F80B47" w:rsidRDefault="00000000">
            <w:pPr>
              <w:spacing w:before="289" w:line="163" w:lineRule="exact"/>
              <w:ind w:left="252"/>
              <w:rPr>
                <w:rFonts w:ascii="宋体" w:eastAsia="宋体" w:hAnsi="宋体" w:cs="宋体"/>
              </w:rPr>
            </w:pPr>
            <w:r>
              <w:rPr>
                <w:rFonts w:ascii="宋体" w:eastAsia="宋体" w:hAnsi="宋体" w:cs="宋体"/>
                <w:position w:val="-4"/>
              </w:rPr>
              <w:t>一</w:t>
            </w:r>
          </w:p>
        </w:tc>
        <w:tc>
          <w:tcPr>
            <w:tcW w:w="6658" w:type="dxa"/>
          </w:tcPr>
          <w:p w14:paraId="55F0AE74" w14:textId="77777777" w:rsidR="00F80B47" w:rsidRDefault="00000000">
            <w:pPr>
              <w:spacing w:before="51" w:line="220" w:lineRule="auto"/>
              <w:ind w:left="119"/>
              <w:rPr>
                <w:rFonts w:ascii="宋体" w:eastAsia="宋体" w:hAnsi="宋体" w:cs="宋体"/>
                <w:lang w:eastAsia="zh-CN"/>
              </w:rPr>
            </w:pPr>
            <w:r>
              <w:rPr>
                <w:rFonts w:ascii="宋体" w:eastAsia="宋体" w:hAnsi="宋体" w:cs="宋体"/>
                <w:spacing w:val="-6"/>
                <w:lang w:eastAsia="zh-CN"/>
              </w:rPr>
              <w:t>结合案例，请简要分析造成项目目前状况的原因。</w:t>
            </w:r>
          </w:p>
          <w:p w14:paraId="0D617460" w14:textId="77777777" w:rsidR="00F80B47" w:rsidRDefault="00000000">
            <w:pPr>
              <w:spacing w:before="61" w:line="220" w:lineRule="auto"/>
              <w:ind w:left="113"/>
              <w:rPr>
                <w:rFonts w:ascii="宋体" w:eastAsia="宋体" w:hAnsi="宋体" w:cs="宋体"/>
                <w:lang w:eastAsia="zh-CN"/>
              </w:rPr>
            </w:pPr>
            <w:r>
              <w:rPr>
                <w:rFonts w:ascii="宋体" w:eastAsia="宋体" w:hAnsi="宋体" w:cs="宋体"/>
                <w:lang w:eastAsia="zh-CN"/>
              </w:rPr>
              <w:t>请简述项目管理办公室的职责？相关概念的判</w:t>
            </w:r>
            <w:r>
              <w:rPr>
                <w:rFonts w:ascii="宋体" w:eastAsia="宋体" w:hAnsi="宋体" w:cs="宋体"/>
                <w:spacing w:val="-1"/>
                <w:lang w:eastAsia="zh-CN"/>
              </w:rPr>
              <w:t>断题</w:t>
            </w:r>
          </w:p>
        </w:tc>
        <w:tc>
          <w:tcPr>
            <w:tcW w:w="715" w:type="dxa"/>
          </w:tcPr>
          <w:p w14:paraId="6EBA49B5" w14:textId="77777777" w:rsidR="00F80B47" w:rsidRDefault="00000000">
            <w:pPr>
              <w:pStyle w:val="TableText"/>
              <w:spacing w:before="253" w:line="187" w:lineRule="auto"/>
              <w:ind w:left="274"/>
            </w:pPr>
            <w:r>
              <w:rPr>
                <w:spacing w:val="-6"/>
              </w:rPr>
              <w:t>18</w:t>
            </w:r>
          </w:p>
        </w:tc>
      </w:tr>
      <w:tr w:rsidR="00F80B47" w14:paraId="6DBEA202" w14:textId="77777777">
        <w:trPr>
          <w:trHeight w:val="320"/>
        </w:trPr>
        <w:tc>
          <w:tcPr>
            <w:tcW w:w="825" w:type="dxa"/>
          </w:tcPr>
          <w:p w14:paraId="5CA99B33" w14:textId="77777777" w:rsidR="00F80B47" w:rsidRDefault="00000000">
            <w:pPr>
              <w:pStyle w:val="TableText"/>
              <w:spacing w:before="53" w:line="222" w:lineRule="auto"/>
              <w:ind w:left="197"/>
              <w:rPr>
                <w:rFonts w:ascii="宋体" w:eastAsia="宋体" w:hAnsi="宋体" w:cs="宋体"/>
              </w:rPr>
            </w:pPr>
            <w:r>
              <w:rPr>
                <w:spacing w:val="-8"/>
              </w:rPr>
              <w:t>19</w:t>
            </w:r>
            <w:r>
              <w:rPr>
                <w:spacing w:val="15"/>
              </w:rPr>
              <w:t xml:space="preserve"> </w:t>
            </w:r>
            <w:r>
              <w:rPr>
                <w:rFonts w:ascii="宋体" w:eastAsia="宋体" w:hAnsi="宋体" w:cs="宋体"/>
                <w:spacing w:val="-8"/>
              </w:rPr>
              <w:t>下</w:t>
            </w:r>
          </w:p>
        </w:tc>
        <w:tc>
          <w:tcPr>
            <w:tcW w:w="705" w:type="dxa"/>
          </w:tcPr>
          <w:p w14:paraId="71B3C8DE" w14:textId="77777777" w:rsidR="00F80B47" w:rsidRDefault="00000000">
            <w:pPr>
              <w:spacing w:before="132" w:line="163" w:lineRule="exact"/>
              <w:ind w:left="252"/>
              <w:rPr>
                <w:rFonts w:ascii="宋体" w:eastAsia="宋体" w:hAnsi="宋体" w:cs="宋体"/>
              </w:rPr>
            </w:pPr>
            <w:r>
              <w:rPr>
                <w:rFonts w:ascii="宋体" w:eastAsia="宋体" w:hAnsi="宋体" w:cs="宋体"/>
                <w:position w:val="-4"/>
              </w:rPr>
              <w:t>一</w:t>
            </w:r>
          </w:p>
        </w:tc>
        <w:tc>
          <w:tcPr>
            <w:tcW w:w="6658" w:type="dxa"/>
          </w:tcPr>
          <w:p w14:paraId="192DE895" w14:textId="77777777" w:rsidR="00F80B47" w:rsidRDefault="00000000">
            <w:pPr>
              <w:spacing w:before="53" w:line="220" w:lineRule="auto"/>
              <w:ind w:left="119"/>
              <w:rPr>
                <w:rFonts w:ascii="宋体" w:eastAsia="宋体" w:hAnsi="宋体" w:cs="宋体"/>
                <w:lang w:eastAsia="zh-CN"/>
              </w:rPr>
            </w:pPr>
            <w:r>
              <w:rPr>
                <w:rFonts w:ascii="宋体" w:eastAsia="宋体" w:hAnsi="宋体" w:cs="宋体"/>
                <w:spacing w:val="-4"/>
                <w:lang w:eastAsia="zh-CN"/>
              </w:rPr>
              <w:t>结合本案例找问题？ 相关的判断题？整体管理中监控项目工作的输出</w:t>
            </w:r>
          </w:p>
        </w:tc>
        <w:tc>
          <w:tcPr>
            <w:tcW w:w="715" w:type="dxa"/>
          </w:tcPr>
          <w:p w14:paraId="11406064" w14:textId="77777777" w:rsidR="00F80B47" w:rsidRDefault="00000000">
            <w:pPr>
              <w:pStyle w:val="TableText"/>
              <w:spacing w:before="96" w:line="187" w:lineRule="auto"/>
              <w:ind w:left="274"/>
            </w:pPr>
            <w:r>
              <w:rPr>
                <w:spacing w:val="-6"/>
              </w:rPr>
              <w:t>18</w:t>
            </w:r>
          </w:p>
        </w:tc>
      </w:tr>
    </w:tbl>
    <w:p w14:paraId="455A2415" w14:textId="799CE8FB" w:rsidR="00F80B47" w:rsidRDefault="00000000" w:rsidP="001A7A1F">
      <w:pPr>
        <w:pStyle w:val="a3"/>
        <w:spacing w:before="48" w:line="226" w:lineRule="auto"/>
        <w:rPr>
          <w:lang w:eastAsia="zh-CN"/>
        </w:rPr>
      </w:pPr>
      <w:r>
        <w:rPr>
          <w:spacing w:val="-9"/>
          <w:u w:val="single" w:color="000000"/>
          <w:lang w:eastAsia="zh-CN"/>
          <w14:textOutline w14:w="3352" w14:cap="rnd" w14:cmpd="sng" w14:algn="ctr">
            <w14:solidFill>
              <w14:srgbClr w14:val="000000"/>
            </w14:solidFill>
            <w14:prstDash w14:val="solid"/>
            <w14:round/>
          </w14:textOutline>
        </w:rPr>
        <w:t>下面列举了常见的考点和可能的考点：</w:t>
      </w:r>
    </w:p>
    <w:p w14:paraId="2E270F20" w14:textId="77510A88" w:rsidR="00F80B47" w:rsidRDefault="00000000" w:rsidP="001A7A1F">
      <w:pPr>
        <w:pStyle w:val="a3"/>
        <w:spacing w:before="55" w:line="233" w:lineRule="auto"/>
        <w:rPr>
          <w:lang w:eastAsia="zh-CN"/>
        </w:rPr>
      </w:pPr>
      <w:r>
        <w:rPr>
          <w:spacing w:val="-21"/>
          <w:u w:val="single" w:color="000000"/>
          <w:lang w:eastAsia="zh-CN"/>
          <w14:textOutline w14:w="3352" w14:cap="rnd" w14:cmpd="sng" w14:algn="ctr">
            <w14:solidFill>
              <w14:srgbClr w14:val="000000"/>
            </w14:solidFill>
            <w14:prstDash w14:val="solid"/>
            <w14:round/>
          </w14:textOutline>
        </w:rPr>
        <w:t>如何启动项目：</w:t>
      </w:r>
      <w:r>
        <w:rPr>
          <w:u w:val="single"/>
          <w:lang w:eastAsia="zh-CN"/>
        </w:rPr>
        <w:t xml:space="preserve">  </w:t>
      </w:r>
    </w:p>
    <w:p w14:paraId="2B7BFBC5" w14:textId="77777777" w:rsidR="00F80B47" w:rsidRDefault="00000000" w:rsidP="00426BAF">
      <w:pPr>
        <w:spacing w:before="47" w:line="218" w:lineRule="auto"/>
        <w:rPr>
          <w:rFonts w:ascii="宋体" w:eastAsia="宋体" w:hAnsi="宋体" w:cs="宋体"/>
          <w:lang w:eastAsia="zh-CN"/>
        </w:rPr>
      </w:pPr>
      <w:r>
        <w:rPr>
          <w:rFonts w:ascii="宋体" w:eastAsia="宋体" w:hAnsi="宋体" w:cs="宋体"/>
          <w:spacing w:val="-3"/>
          <w:lang w:eastAsia="zh-CN"/>
        </w:rPr>
        <w:t>①识别需求；②解决方案的确定③项目可行性分析；</w:t>
      </w:r>
      <w:r>
        <w:rPr>
          <w:rFonts w:ascii="宋体" w:eastAsia="宋体" w:hAnsi="宋体" w:cs="宋体"/>
          <w:spacing w:val="-12"/>
          <w:lang w:eastAsia="zh-CN"/>
        </w:rPr>
        <w:t xml:space="preserve"> </w:t>
      </w:r>
      <w:r>
        <w:rPr>
          <w:rFonts w:ascii="宋体" w:eastAsia="宋体" w:hAnsi="宋体" w:cs="宋体"/>
          <w:spacing w:val="-3"/>
          <w:lang w:eastAsia="zh-CN"/>
        </w:rPr>
        <w:t>④项目立项；⑤项目章程的确定。</w:t>
      </w:r>
    </w:p>
    <w:p w14:paraId="4E76706F" w14:textId="6912059A" w:rsidR="00F80B47" w:rsidRDefault="00000000" w:rsidP="00426BAF">
      <w:pPr>
        <w:pStyle w:val="a3"/>
        <w:spacing w:before="63" w:line="226" w:lineRule="auto"/>
        <w:rPr>
          <w:lang w:eastAsia="zh-CN"/>
        </w:rPr>
      </w:pPr>
      <w:r>
        <w:rPr>
          <w:spacing w:val="-17"/>
          <w:u w:val="single" w:color="000000"/>
          <w:lang w:eastAsia="zh-CN"/>
          <w14:textOutline w14:w="3352" w14:cap="rnd" w14:cmpd="sng" w14:algn="ctr">
            <w14:solidFill>
              <w14:srgbClr w14:val="000000"/>
            </w14:solidFill>
            <w14:prstDash w14:val="solid"/>
            <w14:round/>
          </w14:textOutline>
        </w:rPr>
        <w:t>可行性研究的内容：</w:t>
      </w:r>
      <w:r>
        <w:rPr>
          <w:u w:val="single"/>
          <w:lang w:eastAsia="zh-CN"/>
        </w:rPr>
        <w:t xml:space="preserve">  </w:t>
      </w:r>
    </w:p>
    <w:p w14:paraId="30C4312F" w14:textId="66BC1D5F" w:rsidR="00F80B47" w:rsidRDefault="00000000" w:rsidP="00426BAF">
      <w:pPr>
        <w:spacing w:before="55" w:line="247" w:lineRule="auto"/>
        <w:ind w:right="86"/>
        <w:rPr>
          <w:rFonts w:ascii="宋体" w:eastAsia="宋体" w:hAnsi="宋体" w:cs="宋体"/>
          <w:lang w:eastAsia="zh-CN"/>
        </w:rPr>
      </w:pPr>
      <w:r>
        <w:rPr>
          <w:rFonts w:ascii="宋体" w:eastAsia="宋体" w:hAnsi="宋体" w:cs="宋体"/>
          <w:spacing w:val="-4"/>
          <w:lang w:eastAsia="zh-CN"/>
        </w:rPr>
        <w:t>①</w:t>
      </w:r>
      <w:r w:rsidRPr="00426BAF">
        <w:rPr>
          <w:rFonts w:ascii="宋体" w:eastAsia="宋体" w:hAnsi="宋体" w:cs="宋体"/>
          <w:color w:val="FF0000"/>
          <w:spacing w:val="-4"/>
          <w:lang w:eastAsia="zh-CN"/>
        </w:rPr>
        <w:t>技术</w:t>
      </w:r>
      <w:r>
        <w:rPr>
          <w:rFonts w:ascii="宋体" w:eastAsia="宋体" w:hAnsi="宋体" w:cs="宋体"/>
          <w:spacing w:val="-4"/>
          <w:lang w:eastAsia="zh-CN"/>
        </w:rPr>
        <w:t>可行性分析；②</w:t>
      </w:r>
      <w:r w:rsidRPr="00426BAF">
        <w:rPr>
          <w:rFonts w:ascii="宋体" w:eastAsia="宋体" w:hAnsi="宋体" w:cs="宋体"/>
          <w:color w:val="FF0000"/>
          <w:spacing w:val="-4"/>
          <w:lang w:eastAsia="zh-CN"/>
        </w:rPr>
        <w:t>经济</w:t>
      </w:r>
      <w:r>
        <w:rPr>
          <w:rFonts w:ascii="宋体" w:eastAsia="宋体" w:hAnsi="宋体" w:cs="宋体"/>
          <w:spacing w:val="-4"/>
          <w:lang w:eastAsia="zh-CN"/>
        </w:rPr>
        <w:t>可行性分析③</w:t>
      </w:r>
      <w:r w:rsidRPr="00426BAF">
        <w:rPr>
          <w:rFonts w:ascii="宋体" w:eastAsia="宋体" w:hAnsi="宋体" w:cs="宋体"/>
          <w:color w:val="FF0000"/>
          <w:spacing w:val="-4"/>
          <w:lang w:eastAsia="zh-CN"/>
        </w:rPr>
        <w:t>运行环境</w:t>
      </w:r>
      <w:r>
        <w:rPr>
          <w:rFonts w:ascii="宋体" w:eastAsia="宋体" w:hAnsi="宋体" w:cs="宋体"/>
          <w:spacing w:val="-4"/>
          <w:lang w:eastAsia="zh-CN"/>
        </w:rPr>
        <w:t>可行性分析；④其他方面的可行性分析（</w:t>
      </w:r>
      <w:r w:rsidRPr="00426BAF">
        <w:rPr>
          <w:rFonts w:ascii="宋体" w:eastAsia="宋体" w:hAnsi="宋体" w:cs="宋体"/>
          <w:color w:val="FF0000"/>
          <w:spacing w:val="-4"/>
          <w:lang w:eastAsia="zh-CN"/>
        </w:rPr>
        <w:t>法</w:t>
      </w:r>
      <w:r w:rsidRPr="00426BAF">
        <w:rPr>
          <w:rFonts w:ascii="宋体" w:eastAsia="宋体" w:hAnsi="宋体" w:cs="宋体"/>
          <w:color w:val="FF0000"/>
          <w:spacing w:val="-2"/>
          <w:lang w:eastAsia="zh-CN"/>
        </w:rPr>
        <w:t>律</w:t>
      </w:r>
      <w:r w:rsidR="00426BAF" w:rsidRPr="00426BAF">
        <w:rPr>
          <w:rFonts w:ascii="宋体" w:eastAsia="宋体" w:hAnsi="宋体" w:cs="宋体" w:hint="eastAsia"/>
          <w:color w:val="FF0000"/>
          <w:spacing w:val="-2"/>
          <w:lang w:eastAsia="zh-CN"/>
        </w:rPr>
        <w:t>法规</w:t>
      </w:r>
      <w:r>
        <w:rPr>
          <w:rFonts w:ascii="宋体" w:eastAsia="宋体" w:hAnsi="宋体" w:cs="宋体"/>
          <w:spacing w:val="-2"/>
          <w:lang w:eastAsia="zh-CN"/>
        </w:rPr>
        <w:t>可行性、</w:t>
      </w:r>
      <w:r w:rsidRPr="00426BAF">
        <w:rPr>
          <w:rFonts w:ascii="宋体" w:eastAsia="宋体" w:hAnsi="宋体" w:cs="宋体"/>
          <w:color w:val="FF0000"/>
          <w:spacing w:val="-2"/>
          <w:lang w:eastAsia="zh-CN"/>
        </w:rPr>
        <w:t>社会</w:t>
      </w:r>
      <w:r>
        <w:rPr>
          <w:rFonts w:ascii="宋体" w:eastAsia="宋体" w:hAnsi="宋体" w:cs="宋体"/>
          <w:spacing w:val="-2"/>
          <w:lang w:eastAsia="zh-CN"/>
        </w:rPr>
        <w:t>可行性）。</w:t>
      </w:r>
    </w:p>
    <w:p w14:paraId="719FB043" w14:textId="6EC65E3A" w:rsidR="00F80B47" w:rsidRDefault="00000000" w:rsidP="00426BAF">
      <w:pPr>
        <w:pStyle w:val="a3"/>
        <w:spacing w:before="62" w:line="229" w:lineRule="auto"/>
        <w:rPr>
          <w:lang w:eastAsia="zh-CN"/>
        </w:rPr>
      </w:pPr>
      <w:r>
        <w:rPr>
          <w:spacing w:val="-17"/>
          <w:u w:val="single" w:color="000000"/>
          <w:lang w:eastAsia="zh-CN"/>
          <w14:textOutline w14:w="3352" w14:cap="rnd" w14:cmpd="sng" w14:algn="ctr">
            <w14:solidFill>
              <w14:srgbClr w14:val="000000"/>
            </w14:solidFill>
            <w14:prstDash w14:val="solid"/>
            <w14:round/>
          </w14:textOutline>
        </w:rPr>
        <w:t>可行性研究的步骤</w:t>
      </w:r>
    </w:p>
    <w:p w14:paraId="1639F287" w14:textId="59BFA019" w:rsidR="00F80B47" w:rsidRDefault="00000000" w:rsidP="00426BAF">
      <w:pPr>
        <w:spacing w:before="52" w:line="246" w:lineRule="auto"/>
        <w:ind w:right="144"/>
        <w:rPr>
          <w:rFonts w:ascii="宋体" w:eastAsia="宋体" w:hAnsi="宋体" w:cs="宋体"/>
          <w:lang w:eastAsia="zh-CN"/>
        </w:rPr>
      </w:pPr>
      <w:r>
        <w:rPr>
          <w:rFonts w:ascii="宋体" w:eastAsia="宋体" w:hAnsi="宋体" w:cs="宋体"/>
          <w:lang w:eastAsia="zh-CN"/>
        </w:rPr>
        <w:t>①明确项目规模和目标；②研究正在运行的系统③建立新系统的逻辑模型；④导</w:t>
      </w:r>
      <w:r>
        <w:rPr>
          <w:rFonts w:ascii="宋体" w:eastAsia="宋体" w:hAnsi="宋体" w:cs="宋体"/>
          <w:spacing w:val="-1"/>
          <w:lang w:eastAsia="zh-CN"/>
        </w:rPr>
        <w:t>出和评价各</w:t>
      </w:r>
      <w:r>
        <w:rPr>
          <w:rFonts w:ascii="宋体" w:eastAsia="宋体" w:hAnsi="宋体" w:cs="宋体"/>
          <w:spacing w:val="-4"/>
          <w:lang w:eastAsia="zh-CN"/>
        </w:rPr>
        <w:t>种方案；⑤推荐可行性方案；⑥便携可行性研究报告；⑦递交可行性研究报告</w:t>
      </w:r>
    </w:p>
    <w:p w14:paraId="4819E601" w14:textId="7CCFB79C" w:rsidR="00F80B47" w:rsidRDefault="00000000" w:rsidP="00426BAF">
      <w:pPr>
        <w:pStyle w:val="a3"/>
        <w:spacing w:before="64" w:line="226" w:lineRule="auto"/>
        <w:rPr>
          <w:lang w:eastAsia="zh-CN"/>
        </w:rPr>
      </w:pPr>
      <w:r>
        <w:rPr>
          <w:spacing w:val="-15"/>
          <w:u w:val="single" w:color="000000"/>
          <w:lang w:eastAsia="zh-CN"/>
          <w14:textOutline w14:w="3352" w14:cap="rnd" w14:cmpd="sng" w14:algn="ctr">
            <w14:solidFill>
              <w14:srgbClr w14:val="000000"/>
            </w14:solidFill>
            <w14:prstDash w14:val="solid"/>
            <w14:round/>
          </w14:textOutline>
        </w:rPr>
        <w:t>可行性研究报告内容</w:t>
      </w:r>
    </w:p>
    <w:p w14:paraId="2499A0B6" w14:textId="77777777" w:rsidR="00F80B47" w:rsidRDefault="00000000" w:rsidP="00426BAF">
      <w:pPr>
        <w:spacing w:before="55" w:line="246" w:lineRule="auto"/>
        <w:ind w:right="95"/>
        <w:rPr>
          <w:rFonts w:ascii="宋体" w:eastAsia="宋体" w:hAnsi="宋体" w:cs="宋体"/>
          <w:lang w:eastAsia="zh-CN"/>
        </w:rPr>
      </w:pPr>
      <w:r>
        <w:rPr>
          <w:rFonts w:ascii="宋体" w:eastAsia="宋体" w:hAnsi="宋体" w:cs="宋体"/>
          <w:spacing w:val="-3"/>
          <w:lang w:eastAsia="zh-CN"/>
        </w:rPr>
        <w:t>①引言；②可行性研究的前提③对现有系统的分析；</w:t>
      </w:r>
      <w:r>
        <w:rPr>
          <w:rFonts w:ascii="宋体" w:eastAsia="宋体" w:hAnsi="宋体" w:cs="宋体"/>
          <w:spacing w:val="61"/>
          <w:lang w:eastAsia="zh-CN"/>
        </w:rPr>
        <w:t xml:space="preserve"> </w:t>
      </w:r>
      <w:r>
        <w:rPr>
          <w:rFonts w:ascii="宋体" w:eastAsia="宋体" w:hAnsi="宋体" w:cs="宋体"/>
          <w:spacing w:val="-3"/>
          <w:lang w:eastAsia="zh-CN"/>
        </w:rPr>
        <w:t>④所建议的系统；⑤可选择的其他</w:t>
      </w:r>
      <w:r>
        <w:rPr>
          <w:rFonts w:ascii="宋体" w:eastAsia="宋体" w:hAnsi="宋体" w:cs="宋体"/>
          <w:spacing w:val="-4"/>
          <w:lang w:eastAsia="zh-CN"/>
        </w:rPr>
        <w:t>系统</w:t>
      </w:r>
      <w:r>
        <w:rPr>
          <w:rFonts w:ascii="宋体" w:eastAsia="宋体" w:hAnsi="宋体" w:cs="宋体"/>
          <w:lang w:eastAsia="zh-CN"/>
        </w:rPr>
        <w:t xml:space="preserve"> </w:t>
      </w:r>
      <w:r>
        <w:rPr>
          <w:rFonts w:ascii="宋体" w:eastAsia="宋体" w:hAnsi="宋体" w:cs="宋体"/>
          <w:spacing w:val="-1"/>
          <w:lang w:eastAsia="zh-CN"/>
        </w:rPr>
        <w:t>方案；⑥投资及效益分析；⑦社会因素方面的可行性；⑧</w:t>
      </w:r>
      <w:r>
        <w:rPr>
          <w:rFonts w:ascii="宋体" w:eastAsia="宋体" w:hAnsi="宋体" w:cs="宋体"/>
          <w:spacing w:val="-2"/>
          <w:lang w:eastAsia="zh-CN"/>
        </w:rPr>
        <w:t>结论。</w:t>
      </w:r>
    </w:p>
    <w:p w14:paraId="34B7329F" w14:textId="07F7FA50" w:rsidR="00F80B47" w:rsidRDefault="00000000" w:rsidP="00426BAF">
      <w:pPr>
        <w:pStyle w:val="a3"/>
        <w:spacing w:before="64" w:line="229" w:lineRule="auto"/>
        <w:rPr>
          <w:lang w:eastAsia="zh-CN"/>
        </w:rPr>
      </w:pPr>
      <w:r>
        <w:rPr>
          <w:spacing w:val="-22"/>
          <w:u w:val="single" w:color="000000"/>
          <w:lang w:eastAsia="zh-CN"/>
          <w14:textOutline w14:w="3352" w14:cap="rnd" w14:cmpd="sng" w14:algn="ctr">
            <w14:solidFill>
              <w14:srgbClr w14:val="000000"/>
            </w14:solidFill>
            <w14:prstDash w14:val="solid"/>
            <w14:round/>
          </w14:textOutline>
        </w:rPr>
        <w:t>可能案例模式</w:t>
      </w:r>
    </w:p>
    <w:p w14:paraId="731DC2B1" w14:textId="77777777" w:rsidR="00F80B47" w:rsidRDefault="00000000" w:rsidP="00426BAF">
      <w:pPr>
        <w:spacing w:before="51" w:line="220" w:lineRule="auto"/>
        <w:rPr>
          <w:rFonts w:ascii="宋体" w:eastAsia="宋体" w:hAnsi="宋体" w:cs="宋体"/>
          <w:lang w:eastAsia="zh-CN"/>
        </w:rPr>
      </w:pPr>
      <w:r>
        <w:rPr>
          <w:rFonts w:ascii="宋体" w:eastAsia="宋体" w:hAnsi="宋体" w:cs="宋体"/>
          <w:spacing w:val="-3"/>
          <w:u w:val="single"/>
          <w:lang w:eastAsia="zh-CN"/>
        </w:rPr>
        <w:t>可行性研究，就是考理论。或者让你对比着可行性研究指出这个项目哪个地方做的不足。</w:t>
      </w:r>
      <w:r>
        <w:rPr>
          <w:rFonts w:ascii="宋体" w:eastAsia="宋体" w:hAnsi="宋体" w:cs="宋体"/>
          <w:spacing w:val="18"/>
          <w:u w:val="single"/>
          <w:lang w:eastAsia="zh-CN"/>
        </w:rPr>
        <w:t xml:space="preserve"> </w:t>
      </w:r>
    </w:p>
    <w:p w14:paraId="57C304B3" w14:textId="4F4A8F33" w:rsidR="00F80B47" w:rsidRDefault="00000000" w:rsidP="00426BAF">
      <w:pPr>
        <w:pStyle w:val="a3"/>
        <w:spacing w:before="62" w:line="228" w:lineRule="auto"/>
        <w:rPr>
          <w:lang w:eastAsia="zh-CN"/>
        </w:rPr>
      </w:pPr>
      <w:r>
        <w:rPr>
          <w:spacing w:val="-25"/>
          <w:u w:val="single" w:color="000000"/>
          <w:lang w:eastAsia="zh-CN"/>
          <w14:textOutline w14:w="3352" w14:cap="rnd" w14:cmpd="sng" w14:algn="ctr">
            <w14:solidFill>
              <w14:srgbClr w14:val="000000"/>
            </w14:solidFill>
            <w14:prstDash w14:val="solid"/>
            <w14:round/>
          </w14:textOutline>
        </w:rPr>
        <w:t>补充知识点</w:t>
      </w:r>
    </w:p>
    <w:p w14:paraId="3625AFA1" w14:textId="77777777" w:rsidR="00426BAF" w:rsidRDefault="00000000" w:rsidP="00426BAF">
      <w:pPr>
        <w:spacing w:before="52" w:line="257" w:lineRule="auto"/>
        <w:ind w:right="95"/>
        <w:jc w:val="both"/>
        <w:rPr>
          <w:rFonts w:ascii="宋体" w:eastAsia="宋体" w:hAnsi="宋体" w:cs="宋体"/>
          <w:spacing w:val="1"/>
          <w:lang w:eastAsia="zh-CN"/>
        </w:rPr>
      </w:pPr>
      <w:r>
        <w:rPr>
          <w:rFonts w:ascii="宋体" w:eastAsia="宋体" w:hAnsi="宋体" w:cs="宋体"/>
          <w:spacing w:val="1"/>
          <w:lang w:eastAsia="zh-CN"/>
        </w:rPr>
        <w:t>信息系统项目可行性研究的目的，就是用最小的代价在尽可能短的时间内确定以下问题：</w:t>
      </w:r>
    </w:p>
    <w:p w14:paraId="6F981F5D" w14:textId="57F56926" w:rsidR="00F80B47" w:rsidRDefault="00000000" w:rsidP="00426BAF">
      <w:pPr>
        <w:spacing w:before="52" w:line="257" w:lineRule="auto"/>
        <w:ind w:right="95"/>
        <w:jc w:val="both"/>
        <w:rPr>
          <w:rFonts w:ascii="宋体" w:eastAsia="宋体" w:hAnsi="宋体" w:cs="宋体"/>
          <w:lang w:eastAsia="zh-CN"/>
        </w:rPr>
      </w:pPr>
      <w:r>
        <w:rPr>
          <w:rFonts w:ascii="宋体" w:eastAsia="宋体" w:hAnsi="宋体" w:cs="宋体"/>
          <w:spacing w:val="1"/>
          <w:lang w:eastAsia="zh-CN"/>
        </w:rPr>
        <w:t>项</w:t>
      </w:r>
      <w:r>
        <w:rPr>
          <w:rFonts w:ascii="宋体" w:eastAsia="宋体" w:hAnsi="宋体" w:cs="宋体"/>
          <w:lang w:eastAsia="zh-CN"/>
        </w:rPr>
        <w:t>目有无必要（项目的必要性分析）？能否完成？（项目的可能性分析）是否值得去做？（项</w:t>
      </w:r>
      <w:r>
        <w:rPr>
          <w:rFonts w:ascii="宋体" w:eastAsia="宋体" w:hAnsi="宋体" w:cs="宋体"/>
          <w:spacing w:val="-6"/>
          <w:lang w:eastAsia="zh-CN"/>
        </w:rPr>
        <w:t>目投资及效益分析）</w:t>
      </w:r>
    </w:p>
    <w:p w14:paraId="39F838E8" w14:textId="3E828FDC" w:rsidR="00F80B47" w:rsidRDefault="00000000">
      <w:pPr>
        <w:pStyle w:val="a3"/>
        <w:spacing w:before="60" w:line="227" w:lineRule="auto"/>
        <w:ind w:left="130"/>
        <w:rPr>
          <w:lang w:eastAsia="zh-CN"/>
        </w:rPr>
      </w:pPr>
      <w:r>
        <w:rPr>
          <w:spacing w:val="-96"/>
          <w:u w:val="single"/>
          <w:lang w:eastAsia="zh-CN"/>
        </w:rPr>
        <w:t xml:space="preserve"> </w:t>
      </w:r>
      <w:r>
        <w:rPr>
          <w:spacing w:val="-16"/>
          <w:u w:val="single" w:color="000000"/>
          <w:lang w:eastAsia="zh-CN"/>
          <w14:textOutline w14:w="3352" w14:cap="rnd" w14:cmpd="sng" w14:algn="ctr">
            <w14:solidFill>
              <w14:srgbClr w14:val="000000"/>
            </w14:solidFill>
            <w14:prstDash w14:val="solid"/>
            <w14:round/>
          </w14:textOutline>
        </w:rPr>
        <w:t>项目的</w:t>
      </w:r>
      <w:r w:rsidRPr="00426BAF">
        <w:rPr>
          <w:color w:val="FF0000"/>
          <w:spacing w:val="-16"/>
          <w:u w:val="single" w:color="000000"/>
          <w:lang w:eastAsia="zh-CN"/>
          <w14:textOutline w14:w="3352" w14:cap="rnd" w14:cmpd="sng" w14:algn="ctr">
            <w14:solidFill>
              <w14:srgbClr w14:val="000000"/>
            </w14:solidFill>
            <w14:prstDash w14:val="solid"/>
            <w14:round/>
          </w14:textOutline>
        </w:rPr>
        <w:t>必要性</w:t>
      </w:r>
      <w:r>
        <w:rPr>
          <w:spacing w:val="-16"/>
          <w:u w:val="single" w:color="000000"/>
          <w:lang w:eastAsia="zh-CN"/>
          <w14:textOutline w14:w="3352" w14:cap="rnd" w14:cmpd="sng" w14:algn="ctr">
            <w14:solidFill>
              <w14:srgbClr w14:val="000000"/>
            </w14:solidFill>
            <w14:prstDash w14:val="solid"/>
            <w14:round/>
          </w14:textOutline>
        </w:rPr>
        <w:t>分析</w:t>
      </w:r>
    </w:p>
    <w:p w14:paraId="02ABFB85" w14:textId="3BB21509" w:rsidR="00F80B47" w:rsidRPr="00ED3F3A" w:rsidRDefault="00000000" w:rsidP="00426BAF">
      <w:pPr>
        <w:spacing w:before="53" w:line="221" w:lineRule="auto"/>
        <w:rPr>
          <w:rFonts w:ascii="宋体" w:eastAsia="宋体" w:hAnsi="宋体" w:cs="宋体"/>
          <w:lang w:eastAsia="zh-CN"/>
        </w:rPr>
      </w:pPr>
      <w:r w:rsidRPr="00ED3F3A">
        <w:rPr>
          <w:rFonts w:ascii="宋体" w:eastAsia="宋体" w:hAnsi="宋体" w:cs="宋体"/>
          <w:spacing w:val="-5"/>
          <w:lang w:eastAsia="zh-CN"/>
        </w:rPr>
        <w:t>（1）原有系统开发不规范，缺少必要的技术文档，</w:t>
      </w:r>
      <w:r w:rsidRPr="00ED3F3A">
        <w:rPr>
          <w:rFonts w:ascii="宋体" w:eastAsia="宋体" w:hAnsi="宋体" w:cs="宋体"/>
          <w:spacing w:val="-17"/>
          <w:lang w:eastAsia="zh-CN"/>
        </w:rPr>
        <w:t xml:space="preserve"> </w:t>
      </w:r>
      <w:r w:rsidRPr="00ED3F3A">
        <w:rPr>
          <w:rFonts w:ascii="宋体" w:eastAsia="宋体" w:hAnsi="宋体" w:cs="宋体"/>
          <w:spacing w:val="-5"/>
          <w:lang w:eastAsia="zh-CN"/>
        </w:rPr>
        <w:t>原开发人员跳槽，新接手的开发人员很难</w:t>
      </w:r>
    </w:p>
    <w:p w14:paraId="1ADCCBA0" w14:textId="77777777" w:rsidR="00F80B47" w:rsidRPr="00ED3F3A" w:rsidRDefault="00000000">
      <w:pPr>
        <w:spacing w:before="61" w:line="220" w:lineRule="auto"/>
        <w:ind w:left="126"/>
        <w:rPr>
          <w:rFonts w:ascii="宋体" w:eastAsia="宋体" w:hAnsi="宋体" w:cs="宋体"/>
          <w:lang w:eastAsia="zh-CN"/>
        </w:rPr>
      </w:pPr>
      <w:r w:rsidRPr="00ED3F3A">
        <w:rPr>
          <w:rFonts w:ascii="宋体" w:eastAsia="宋体" w:hAnsi="宋体" w:cs="宋体"/>
          <w:spacing w:val="-4"/>
          <w:lang w:eastAsia="zh-CN"/>
        </w:rPr>
        <w:t xml:space="preserve">维护原有系统，维护成本可能会接近或超过新开发的成本。  </w:t>
      </w:r>
    </w:p>
    <w:p w14:paraId="3DC16B23" w14:textId="77777777" w:rsidR="00426BAF" w:rsidRDefault="00000000" w:rsidP="00426BAF">
      <w:pPr>
        <w:spacing w:before="71" w:line="249" w:lineRule="auto"/>
        <w:ind w:right="91"/>
        <w:rPr>
          <w:rFonts w:ascii="宋体" w:eastAsia="宋体" w:hAnsi="宋体" w:cs="宋体"/>
          <w:spacing w:val="-9"/>
          <w:sz w:val="20"/>
          <w:szCs w:val="20"/>
          <w:lang w:eastAsia="zh-CN"/>
        </w:rPr>
      </w:pPr>
      <w:r w:rsidRPr="00ED3F3A">
        <w:rPr>
          <w:rFonts w:ascii="宋体" w:eastAsia="宋体" w:hAnsi="宋体" w:cs="宋体"/>
          <w:spacing w:val="-8"/>
          <w:sz w:val="20"/>
          <w:szCs w:val="20"/>
          <w:lang w:eastAsia="zh-CN"/>
        </w:rPr>
        <w:t>（2）原系统采用落后的设计或因设计人员的水平有限， 系统架构设</w:t>
      </w:r>
      <w:r w:rsidRPr="00ED3F3A">
        <w:rPr>
          <w:rFonts w:ascii="宋体" w:eastAsia="宋体" w:hAnsi="宋体" w:cs="宋体"/>
          <w:spacing w:val="-9"/>
          <w:sz w:val="20"/>
          <w:szCs w:val="20"/>
          <w:lang w:eastAsia="zh-CN"/>
        </w:rPr>
        <w:t>计不合理， 难以扩充和修改。</w:t>
      </w:r>
    </w:p>
    <w:p w14:paraId="237C7659" w14:textId="14773F3B" w:rsidR="00F80B47" w:rsidRPr="00ED3F3A" w:rsidRDefault="00000000" w:rsidP="00426BAF">
      <w:pPr>
        <w:spacing w:before="71" w:line="249" w:lineRule="auto"/>
        <w:ind w:right="91"/>
        <w:rPr>
          <w:rFonts w:ascii="宋体" w:eastAsia="宋体" w:hAnsi="宋体" w:cs="宋体"/>
          <w:lang w:eastAsia="zh-CN"/>
        </w:rPr>
      </w:pPr>
      <w:r w:rsidRPr="00ED3F3A">
        <w:rPr>
          <w:rFonts w:ascii="宋体" w:eastAsia="宋体" w:hAnsi="宋体" w:cs="宋体"/>
          <w:spacing w:val="-3"/>
          <w:lang w:eastAsia="zh-CN"/>
        </w:rPr>
        <w:t>（3）原系统设计虽然合理，也考虑到了日后的扩充，但因业务发展太快，远远超过原来的设</w:t>
      </w:r>
    </w:p>
    <w:p w14:paraId="78D4E7CE" w14:textId="77777777" w:rsidR="00F80B47" w:rsidRPr="00ED3F3A" w:rsidRDefault="00000000">
      <w:pPr>
        <w:spacing w:before="62" w:line="221" w:lineRule="auto"/>
        <w:ind w:left="126"/>
        <w:rPr>
          <w:rFonts w:ascii="宋体" w:eastAsia="宋体" w:hAnsi="宋体" w:cs="宋体"/>
          <w:lang w:eastAsia="zh-CN"/>
        </w:rPr>
      </w:pPr>
      <w:r w:rsidRPr="00ED3F3A">
        <w:rPr>
          <w:rFonts w:ascii="宋体" w:eastAsia="宋体" w:hAnsi="宋体" w:cs="宋体"/>
          <w:spacing w:val="-1"/>
          <w:lang w:eastAsia="zh-CN"/>
        </w:rPr>
        <w:t>想，量变引起质变</w:t>
      </w:r>
    </w:p>
    <w:p w14:paraId="1ACDC1E0" w14:textId="5BAAB64F" w:rsidR="00F80B47" w:rsidRPr="00ED3F3A" w:rsidRDefault="00000000" w:rsidP="00426BAF">
      <w:pPr>
        <w:spacing w:before="61" w:line="221" w:lineRule="auto"/>
        <w:rPr>
          <w:rFonts w:ascii="宋体" w:eastAsia="宋体" w:hAnsi="宋体" w:cs="宋体"/>
          <w:lang w:eastAsia="zh-CN"/>
        </w:rPr>
      </w:pPr>
      <w:r w:rsidRPr="00ED3F3A">
        <w:rPr>
          <w:rFonts w:ascii="宋体" w:eastAsia="宋体" w:hAnsi="宋体" w:cs="宋体"/>
          <w:spacing w:val="-5"/>
          <w:lang w:eastAsia="zh-CN"/>
        </w:rPr>
        <w:t>（</w:t>
      </w:r>
      <w:r w:rsidRPr="00ED3F3A">
        <w:rPr>
          <w:rFonts w:ascii="Times New Roman" w:eastAsia="Times New Roman" w:hAnsi="Times New Roman" w:cs="Times New Roman"/>
          <w:spacing w:val="-5"/>
          <w:lang w:eastAsia="zh-CN"/>
        </w:rPr>
        <w:t>4</w:t>
      </w:r>
      <w:r w:rsidRPr="00ED3F3A">
        <w:rPr>
          <w:rFonts w:ascii="宋体" w:eastAsia="宋体" w:hAnsi="宋体" w:cs="宋体"/>
          <w:spacing w:val="-5"/>
          <w:lang w:eastAsia="zh-CN"/>
        </w:rPr>
        <w:t>）原系统开发工具已过时， 用落后的开发工具继续维护还不如</w:t>
      </w:r>
      <w:r w:rsidRPr="00ED3F3A">
        <w:rPr>
          <w:rFonts w:ascii="宋体" w:eastAsia="宋体" w:hAnsi="宋体" w:cs="宋体"/>
          <w:spacing w:val="-6"/>
          <w:lang w:eastAsia="zh-CN"/>
        </w:rPr>
        <w:t>用新的开发工具重新开发。</w:t>
      </w:r>
    </w:p>
    <w:p w14:paraId="6293618D" w14:textId="3F20CCAA" w:rsidR="00F80B47" w:rsidRPr="00ED3F3A" w:rsidRDefault="00000000" w:rsidP="00426BAF">
      <w:pPr>
        <w:spacing w:before="60" w:line="248" w:lineRule="auto"/>
        <w:ind w:right="161"/>
        <w:rPr>
          <w:rFonts w:ascii="宋体" w:eastAsia="宋体" w:hAnsi="宋体" w:cs="宋体"/>
          <w:lang w:eastAsia="zh-CN"/>
        </w:rPr>
      </w:pPr>
      <w:r w:rsidRPr="00ED3F3A">
        <w:rPr>
          <w:rFonts w:ascii="宋体" w:eastAsia="宋体" w:hAnsi="宋体" w:cs="宋体"/>
          <w:spacing w:val="-6"/>
          <w:lang w:eastAsia="zh-CN"/>
        </w:rPr>
        <w:t>（5）原系统所基于的硬件或软件平台已过时， 在原有平台继续维护已无必要，需要开发基于</w:t>
      </w:r>
      <w:r w:rsidRPr="00ED3F3A">
        <w:rPr>
          <w:rFonts w:ascii="宋体" w:eastAsia="宋体" w:hAnsi="宋体" w:cs="宋体"/>
          <w:spacing w:val="14"/>
          <w:lang w:eastAsia="zh-CN"/>
        </w:rPr>
        <w:t xml:space="preserve"> </w:t>
      </w:r>
      <w:r w:rsidRPr="00ED3F3A">
        <w:rPr>
          <w:rFonts w:ascii="宋体" w:eastAsia="宋体" w:hAnsi="宋体" w:cs="宋体"/>
          <w:spacing w:val="-9"/>
          <w:lang w:eastAsia="zh-CN"/>
        </w:rPr>
        <w:t xml:space="preserve">当前流行平台的新系统。  </w:t>
      </w:r>
    </w:p>
    <w:p w14:paraId="4B123A62" w14:textId="0A35595E" w:rsidR="00F80B47" w:rsidRDefault="00000000">
      <w:pPr>
        <w:pStyle w:val="a3"/>
        <w:spacing w:before="60" w:line="231" w:lineRule="auto"/>
        <w:ind w:left="130"/>
        <w:rPr>
          <w:lang w:eastAsia="zh-CN"/>
        </w:rPr>
      </w:pPr>
      <w:r>
        <w:rPr>
          <w:spacing w:val="23"/>
          <w:lang w:eastAsia="zh-CN"/>
        </w:rPr>
        <w:t xml:space="preserve">  </w:t>
      </w:r>
      <w:r>
        <w:rPr>
          <w:spacing w:val="-95"/>
          <w:u w:val="single"/>
          <w:lang w:eastAsia="zh-CN"/>
        </w:rPr>
        <w:t xml:space="preserve"> </w:t>
      </w:r>
      <w:r>
        <w:rPr>
          <w:spacing w:val="-21"/>
          <w:u w:val="single" w:color="000000"/>
          <w:lang w:eastAsia="zh-CN"/>
          <w14:textOutline w14:w="3352" w14:cap="rnd" w14:cmpd="sng" w14:algn="ctr">
            <w14:solidFill>
              <w14:srgbClr w14:val="000000"/>
            </w14:solidFill>
            <w14:prstDash w14:val="solid"/>
            <w14:round/>
          </w14:textOutline>
        </w:rPr>
        <w:t>项目的可能性</w:t>
      </w:r>
    </w:p>
    <w:p w14:paraId="1556AB7A" w14:textId="77777777" w:rsidR="00F80B47" w:rsidRDefault="00000000" w:rsidP="00426BAF">
      <w:pPr>
        <w:spacing w:before="51" w:line="256" w:lineRule="auto"/>
        <w:ind w:left="125"/>
        <w:jc w:val="both"/>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）企业能力分析（</w:t>
      </w:r>
      <w:r>
        <w:rPr>
          <w:rFonts w:ascii="Times New Roman" w:eastAsia="Times New Roman" w:hAnsi="Times New Roman" w:cs="Times New Roman"/>
          <w:spacing w:val="-1"/>
          <w:lang w:eastAsia="zh-CN"/>
        </w:rPr>
        <w:t>2</w:t>
      </w:r>
      <w:r>
        <w:rPr>
          <w:rFonts w:ascii="宋体" w:eastAsia="宋体" w:hAnsi="宋体" w:cs="宋体"/>
          <w:spacing w:val="-1"/>
          <w:lang w:eastAsia="zh-CN"/>
        </w:rPr>
        <w:t>）项目技术来源分析（</w:t>
      </w:r>
      <w:r>
        <w:rPr>
          <w:rFonts w:ascii="Times New Roman" w:eastAsia="Times New Roman" w:hAnsi="Times New Roman" w:cs="Times New Roman"/>
          <w:spacing w:val="-1"/>
          <w:lang w:eastAsia="zh-CN"/>
        </w:rPr>
        <w:t>3</w:t>
      </w:r>
      <w:r>
        <w:rPr>
          <w:rFonts w:ascii="宋体" w:eastAsia="宋体" w:hAnsi="宋体" w:cs="宋体"/>
          <w:spacing w:val="-1"/>
          <w:lang w:eastAsia="zh-CN"/>
        </w:rPr>
        <w:t>）与项目相关</w:t>
      </w:r>
      <w:r>
        <w:rPr>
          <w:rFonts w:ascii="宋体" w:eastAsia="宋体" w:hAnsi="宋体" w:cs="宋体"/>
          <w:spacing w:val="-2"/>
          <w:lang w:eastAsia="zh-CN"/>
        </w:rPr>
        <w:t>的专利分析（</w:t>
      </w:r>
      <w:r>
        <w:rPr>
          <w:rFonts w:ascii="Times New Roman" w:eastAsia="Times New Roman" w:hAnsi="Times New Roman" w:cs="Times New Roman"/>
          <w:spacing w:val="-2"/>
          <w:lang w:eastAsia="zh-CN"/>
        </w:rPr>
        <w:t>4</w:t>
      </w:r>
      <w:r>
        <w:rPr>
          <w:rFonts w:ascii="宋体" w:eastAsia="宋体" w:hAnsi="宋体" w:cs="宋体"/>
          <w:spacing w:val="-2"/>
          <w:lang w:eastAsia="zh-CN"/>
        </w:rPr>
        <w:t>）项目负责人及技</w:t>
      </w:r>
      <w:r>
        <w:rPr>
          <w:rFonts w:ascii="宋体" w:eastAsia="宋体" w:hAnsi="宋体" w:cs="宋体"/>
          <w:lang w:eastAsia="zh-CN"/>
        </w:rPr>
        <w:t xml:space="preserve">  </w:t>
      </w:r>
      <w:r>
        <w:rPr>
          <w:rFonts w:ascii="宋体" w:eastAsia="宋体" w:hAnsi="宋体" w:cs="宋体"/>
          <w:spacing w:val="-6"/>
          <w:lang w:eastAsia="zh-CN"/>
        </w:rPr>
        <w:t>术骨干的资质分析（</w:t>
      </w:r>
      <w:r>
        <w:rPr>
          <w:rFonts w:ascii="Times New Roman" w:eastAsia="Times New Roman" w:hAnsi="Times New Roman" w:cs="Times New Roman"/>
          <w:spacing w:val="-6"/>
          <w:lang w:eastAsia="zh-CN"/>
        </w:rPr>
        <w:t>5</w:t>
      </w:r>
      <w:r>
        <w:rPr>
          <w:rFonts w:ascii="宋体" w:eastAsia="宋体" w:hAnsi="宋体" w:cs="宋体"/>
          <w:spacing w:val="-6"/>
          <w:lang w:eastAsia="zh-CN"/>
        </w:rPr>
        <w:t>）项目总体技术方案分析（</w:t>
      </w:r>
      <w:r>
        <w:rPr>
          <w:rFonts w:ascii="Times New Roman" w:eastAsia="Times New Roman" w:hAnsi="Times New Roman" w:cs="Times New Roman"/>
          <w:spacing w:val="-6"/>
          <w:lang w:eastAsia="zh-CN"/>
        </w:rPr>
        <w:t>6</w:t>
      </w:r>
      <w:r>
        <w:rPr>
          <w:rFonts w:ascii="宋体" w:eastAsia="宋体" w:hAnsi="宋体" w:cs="宋体"/>
          <w:spacing w:val="-6"/>
          <w:lang w:eastAsia="zh-CN"/>
        </w:rPr>
        <w:t>）项目创新点分析（</w:t>
      </w:r>
      <w:r>
        <w:rPr>
          <w:rFonts w:ascii="Times New Roman" w:eastAsia="Times New Roman" w:hAnsi="Times New Roman" w:cs="Times New Roman"/>
          <w:spacing w:val="-6"/>
          <w:lang w:eastAsia="zh-CN"/>
        </w:rPr>
        <w:t>7</w:t>
      </w:r>
      <w:r>
        <w:rPr>
          <w:rFonts w:ascii="宋体" w:eastAsia="宋体" w:hAnsi="宋体" w:cs="宋体"/>
          <w:spacing w:val="-6"/>
          <w:lang w:eastAsia="zh-CN"/>
        </w:rPr>
        <w:t>）项目技术可行性分</w:t>
      </w:r>
      <w:r>
        <w:rPr>
          <w:rFonts w:ascii="宋体" w:eastAsia="宋体" w:hAnsi="宋体" w:cs="宋体"/>
          <w:spacing w:val="-7"/>
          <w:lang w:eastAsia="zh-CN"/>
        </w:rPr>
        <w:t>析（</w:t>
      </w:r>
      <w:r>
        <w:rPr>
          <w:rFonts w:ascii="Times New Roman" w:eastAsia="Times New Roman" w:hAnsi="Times New Roman" w:cs="Times New Roman"/>
          <w:spacing w:val="-7"/>
          <w:lang w:eastAsia="zh-CN"/>
        </w:rPr>
        <w:t>8</w:t>
      </w:r>
      <w:r>
        <w:rPr>
          <w:rFonts w:ascii="宋体" w:eastAsia="宋体" w:hAnsi="宋体" w:cs="宋体"/>
          <w:spacing w:val="-7"/>
          <w:lang w:eastAsia="zh-CN"/>
        </w:rPr>
        <w:t>）</w:t>
      </w:r>
      <w:r>
        <w:rPr>
          <w:rFonts w:ascii="宋体" w:eastAsia="宋体" w:hAnsi="宋体" w:cs="宋体"/>
          <w:lang w:eastAsia="zh-CN"/>
        </w:rPr>
        <w:t xml:space="preserve"> </w:t>
      </w:r>
      <w:r>
        <w:rPr>
          <w:rFonts w:ascii="宋体" w:eastAsia="宋体" w:hAnsi="宋体" w:cs="宋体"/>
          <w:spacing w:val="-1"/>
          <w:lang w:eastAsia="zh-CN"/>
        </w:rPr>
        <w:t>项目技术成熟性分析（</w:t>
      </w:r>
      <w:r>
        <w:rPr>
          <w:rFonts w:ascii="Times New Roman" w:eastAsia="Times New Roman" w:hAnsi="Times New Roman" w:cs="Times New Roman"/>
          <w:spacing w:val="-1"/>
          <w:lang w:eastAsia="zh-CN"/>
        </w:rPr>
        <w:t>9</w:t>
      </w:r>
      <w:r>
        <w:rPr>
          <w:rFonts w:ascii="宋体" w:eastAsia="宋体" w:hAnsi="宋体" w:cs="宋体"/>
          <w:spacing w:val="-1"/>
          <w:lang w:eastAsia="zh-CN"/>
        </w:rPr>
        <w:t>）项目产品化分析等</w:t>
      </w:r>
    </w:p>
    <w:p w14:paraId="38FD340C" w14:textId="77777777" w:rsidR="00F80B47" w:rsidRDefault="00F80B47">
      <w:pPr>
        <w:spacing w:line="220" w:lineRule="exact"/>
        <w:rPr>
          <w:lang w:eastAsia="zh-CN"/>
        </w:rPr>
      </w:pPr>
    </w:p>
    <w:p w14:paraId="64C28A32" w14:textId="77777777" w:rsidR="00F80B47" w:rsidRDefault="00F80B47">
      <w:pPr>
        <w:spacing w:line="220" w:lineRule="exact"/>
        <w:rPr>
          <w:lang w:eastAsia="zh-CN"/>
        </w:rPr>
        <w:sectPr w:rsidR="00F80B47">
          <w:headerReference w:type="default" r:id="rId566"/>
          <w:pgSz w:w="10320" w:h="14568"/>
          <w:pgMar w:top="400" w:right="629" w:bottom="0" w:left="604" w:header="0" w:footer="0" w:gutter="0"/>
          <w:cols w:space="720" w:equalWidth="0">
            <w:col w:w="9087" w:space="0"/>
          </w:cols>
        </w:sectPr>
      </w:pPr>
    </w:p>
    <w:p w14:paraId="163C9834"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813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2DA7B5EB" w14:textId="4EFB1A26" w:rsidR="00F80B47" w:rsidRDefault="00F80B47">
      <w:pPr>
        <w:pStyle w:val="a3"/>
        <w:spacing w:before="25" w:line="195" w:lineRule="auto"/>
        <w:ind w:left="560"/>
        <w:rPr>
          <w:sz w:val="18"/>
          <w:szCs w:val="18"/>
          <w:lang w:eastAsia="zh-CN"/>
        </w:rPr>
      </w:pPr>
    </w:p>
    <w:p w14:paraId="15FAC699" w14:textId="77777777" w:rsidR="00F80B47" w:rsidRDefault="00000000">
      <w:pPr>
        <w:spacing w:line="14" w:lineRule="auto"/>
        <w:rPr>
          <w:sz w:val="2"/>
          <w:lang w:eastAsia="zh-CN"/>
        </w:rPr>
      </w:pPr>
      <w:r>
        <w:rPr>
          <w:rFonts w:eastAsia="Arial"/>
          <w:sz w:val="2"/>
          <w:szCs w:val="2"/>
          <w:lang w:eastAsia="zh-CN"/>
        </w:rPr>
        <w:br w:type="column"/>
      </w:r>
    </w:p>
    <w:p w14:paraId="50A1A755" w14:textId="74CC3E2A" w:rsidR="00F80B47" w:rsidRDefault="00F80B47">
      <w:pPr>
        <w:pStyle w:val="a3"/>
        <w:spacing w:before="224" w:line="195" w:lineRule="auto"/>
        <w:rPr>
          <w:sz w:val="18"/>
          <w:szCs w:val="18"/>
          <w:lang w:eastAsia="zh-CN"/>
        </w:rPr>
      </w:pPr>
    </w:p>
    <w:p w14:paraId="649D5A38" w14:textId="77777777" w:rsidR="00F80B47" w:rsidRDefault="00F80B47">
      <w:pPr>
        <w:spacing w:line="195" w:lineRule="auto"/>
        <w:rPr>
          <w:sz w:val="18"/>
          <w:szCs w:val="18"/>
          <w:lang w:eastAsia="zh-CN"/>
        </w:rPr>
        <w:sectPr w:rsidR="00F80B47">
          <w:type w:val="continuous"/>
          <w:pgSz w:w="10320" w:h="14568"/>
          <w:pgMar w:top="400" w:right="629" w:bottom="0" w:left="604" w:header="0" w:footer="0" w:gutter="0"/>
          <w:cols w:num="2" w:space="720" w:equalWidth="0">
            <w:col w:w="5071" w:space="100"/>
            <w:col w:w="3916" w:space="0"/>
          </w:cols>
        </w:sectPr>
      </w:pPr>
    </w:p>
    <w:p w14:paraId="039AF73B" w14:textId="77777777" w:rsidR="00F80B47" w:rsidRDefault="00F80B47">
      <w:pPr>
        <w:spacing w:line="298" w:lineRule="auto"/>
        <w:rPr>
          <w:lang w:eastAsia="zh-CN"/>
        </w:rPr>
      </w:pPr>
    </w:p>
    <w:p w14:paraId="6B0B4096" w14:textId="40AD13C1" w:rsidR="00F80B47" w:rsidRDefault="00000000">
      <w:pPr>
        <w:pStyle w:val="a3"/>
        <w:spacing w:before="68" w:line="221" w:lineRule="auto"/>
        <w:ind w:left="11"/>
        <w:rPr>
          <w:lang w:eastAsia="zh-CN"/>
        </w:rPr>
      </w:pPr>
      <w:r>
        <w:rPr>
          <w:spacing w:val="24"/>
          <w:lang w:eastAsia="zh-CN"/>
        </w:rPr>
        <w:t xml:space="preserve">  </w:t>
      </w:r>
      <w:r>
        <w:rPr>
          <w:spacing w:val="-96"/>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项目启动包括哪几个主要活动？</w:t>
      </w:r>
      <w:r>
        <w:rPr>
          <w:u w:val="single"/>
          <w:lang w:eastAsia="zh-CN"/>
        </w:rPr>
        <w:t xml:space="preserve"> </w:t>
      </w:r>
    </w:p>
    <w:p w14:paraId="29B9B680" w14:textId="6661D703" w:rsidR="00F80B47" w:rsidRDefault="00000000" w:rsidP="00426BAF">
      <w:pPr>
        <w:spacing w:before="61" w:line="247" w:lineRule="auto"/>
        <w:ind w:left="45" w:right="146"/>
        <w:rPr>
          <w:rFonts w:ascii="宋体" w:eastAsia="宋体" w:hAnsi="宋体" w:cs="宋体"/>
          <w:lang w:eastAsia="zh-CN"/>
        </w:rPr>
      </w:pPr>
      <w:r>
        <w:rPr>
          <w:rFonts w:ascii="宋体" w:eastAsia="宋体" w:hAnsi="宋体" w:cs="宋体"/>
          <w:spacing w:val="-5"/>
          <w:lang w:eastAsia="zh-CN"/>
        </w:rPr>
        <w:t>（1）识别项目需求（2）解决方案的确定（3）对项目进行可行性</w:t>
      </w:r>
      <w:r>
        <w:rPr>
          <w:rFonts w:ascii="宋体" w:eastAsia="宋体" w:hAnsi="宋体" w:cs="宋体"/>
          <w:spacing w:val="-6"/>
          <w:lang w:eastAsia="zh-CN"/>
        </w:rPr>
        <w:t>分析（4）项目立项（5）项</w:t>
      </w:r>
      <w:r>
        <w:rPr>
          <w:rFonts w:ascii="宋体" w:eastAsia="宋体" w:hAnsi="宋体" w:cs="宋体"/>
          <w:lang w:eastAsia="zh-CN"/>
        </w:rPr>
        <w:t xml:space="preserve"> </w:t>
      </w:r>
      <w:r>
        <w:rPr>
          <w:rFonts w:ascii="宋体" w:eastAsia="宋体" w:hAnsi="宋体" w:cs="宋体"/>
          <w:spacing w:val="-8"/>
          <w:lang w:eastAsia="zh-CN"/>
        </w:rPr>
        <w:t>目章程的确定</w:t>
      </w:r>
    </w:p>
    <w:p w14:paraId="549B17A7" w14:textId="72C265A2" w:rsidR="00F80B47" w:rsidRDefault="00000000">
      <w:pPr>
        <w:pStyle w:val="a3"/>
        <w:spacing w:before="62" w:line="224" w:lineRule="auto"/>
        <w:ind w:left="11"/>
        <w:rPr>
          <w:lang w:eastAsia="zh-CN"/>
        </w:rPr>
      </w:pPr>
      <w:r>
        <w:rPr>
          <w:spacing w:val="27"/>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项目评估报告一般应包括以下内容：</w:t>
      </w:r>
      <w:r>
        <w:rPr>
          <w:u w:val="single"/>
          <w:lang w:eastAsia="zh-CN"/>
        </w:rPr>
        <w:t xml:space="preserve">  </w:t>
      </w:r>
    </w:p>
    <w:p w14:paraId="5CE742A0" w14:textId="77777777" w:rsidR="00F80B47" w:rsidRDefault="00000000" w:rsidP="00426BAF">
      <w:pPr>
        <w:spacing w:before="58" w:line="256" w:lineRule="auto"/>
        <w:ind w:left="4" w:right="78"/>
        <w:jc w:val="both"/>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）项目概况（</w:t>
      </w:r>
      <w:r>
        <w:rPr>
          <w:rFonts w:ascii="Times New Roman" w:eastAsia="Times New Roman" w:hAnsi="Times New Roman" w:cs="Times New Roman"/>
          <w:spacing w:val="-1"/>
          <w:lang w:eastAsia="zh-CN"/>
        </w:rPr>
        <w:t>2</w:t>
      </w:r>
      <w:r>
        <w:rPr>
          <w:rFonts w:ascii="宋体" w:eastAsia="宋体" w:hAnsi="宋体" w:cs="宋体"/>
          <w:spacing w:val="-1"/>
          <w:lang w:eastAsia="zh-CN"/>
        </w:rPr>
        <w:t>）评估目标（</w:t>
      </w:r>
      <w:r>
        <w:rPr>
          <w:rFonts w:ascii="Times New Roman" w:eastAsia="Times New Roman" w:hAnsi="Times New Roman" w:cs="Times New Roman"/>
          <w:spacing w:val="-1"/>
          <w:lang w:eastAsia="zh-CN"/>
        </w:rPr>
        <w:t>3</w:t>
      </w:r>
      <w:r>
        <w:rPr>
          <w:rFonts w:ascii="宋体" w:eastAsia="宋体" w:hAnsi="宋体" w:cs="宋体"/>
          <w:spacing w:val="-1"/>
          <w:lang w:eastAsia="zh-CN"/>
        </w:rPr>
        <w:t>）评估依据（</w:t>
      </w:r>
      <w:r>
        <w:rPr>
          <w:rFonts w:ascii="Times New Roman" w:eastAsia="Times New Roman" w:hAnsi="Times New Roman" w:cs="Times New Roman"/>
          <w:spacing w:val="-2"/>
          <w:lang w:eastAsia="zh-CN"/>
        </w:rPr>
        <w:t>4</w:t>
      </w:r>
      <w:r>
        <w:rPr>
          <w:rFonts w:ascii="宋体" w:eastAsia="宋体" w:hAnsi="宋体" w:cs="宋体"/>
          <w:spacing w:val="-2"/>
          <w:lang w:eastAsia="zh-CN"/>
        </w:rPr>
        <w:t>）评估内容（</w:t>
      </w:r>
      <w:r>
        <w:rPr>
          <w:rFonts w:ascii="Times New Roman" w:eastAsia="Times New Roman" w:hAnsi="Times New Roman" w:cs="Times New Roman"/>
          <w:spacing w:val="-2"/>
          <w:lang w:eastAsia="zh-CN"/>
        </w:rPr>
        <w:t>5</w:t>
      </w:r>
      <w:r>
        <w:rPr>
          <w:rFonts w:ascii="宋体" w:eastAsia="宋体" w:hAnsi="宋体" w:cs="宋体"/>
          <w:spacing w:val="-2"/>
          <w:lang w:eastAsia="zh-CN"/>
        </w:rPr>
        <w:t>）评估机构与评估专家（</w:t>
      </w:r>
      <w:r>
        <w:rPr>
          <w:rFonts w:ascii="Times New Roman" w:eastAsia="Times New Roman" w:hAnsi="Times New Roman" w:cs="Times New Roman"/>
          <w:spacing w:val="-2"/>
          <w:lang w:eastAsia="zh-CN"/>
        </w:rPr>
        <w:t>6</w:t>
      </w:r>
      <w:r>
        <w:rPr>
          <w:rFonts w:ascii="宋体" w:eastAsia="宋体" w:hAnsi="宋体" w:cs="宋体"/>
          <w:spacing w:val="-2"/>
          <w:lang w:eastAsia="zh-CN"/>
        </w:rPr>
        <w:t>）评</w:t>
      </w:r>
      <w:r>
        <w:rPr>
          <w:rFonts w:ascii="宋体" w:eastAsia="宋体" w:hAnsi="宋体" w:cs="宋体"/>
          <w:lang w:eastAsia="zh-CN"/>
        </w:rPr>
        <w:t xml:space="preserve"> </w:t>
      </w:r>
      <w:r>
        <w:rPr>
          <w:rFonts w:ascii="宋体" w:eastAsia="宋体" w:hAnsi="宋体" w:cs="宋体"/>
          <w:spacing w:val="-1"/>
          <w:lang w:eastAsia="zh-CN"/>
        </w:rPr>
        <w:t>估过程（</w:t>
      </w:r>
      <w:r>
        <w:rPr>
          <w:rFonts w:ascii="Times New Roman" w:eastAsia="Times New Roman" w:hAnsi="Times New Roman" w:cs="Times New Roman"/>
          <w:spacing w:val="-1"/>
          <w:lang w:eastAsia="zh-CN"/>
        </w:rPr>
        <w:t>7</w:t>
      </w:r>
      <w:r>
        <w:rPr>
          <w:rFonts w:ascii="宋体" w:eastAsia="宋体" w:hAnsi="宋体" w:cs="宋体"/>
          <w:spacing w:val="-1"/>
          <w:lang w:eastAsia="zh-CN"/>
        </w:rPr>
        <w:t>）详细评估意见（</w:t>
      </w:r>
      <w:r>
        <w:rPr>
          <w:rFonts w:ascii="Times New Roman" w:eastAsia="Times New Roman" w:hAnsi="Times New Roman" w:cs="Times New Roman"/>
          <w:spacing w:val="-1"/>
          <w:lang w:eastAsia="zh-CN"/>
        </w:rPr>
        <w:t>8</w:t>
      </w:r>
      <w:r>
        <w:rPr>
          <w:rFonts w:ascii="宋体" w:eastAsia="宋体" w:hAnsi="宋体" w:cs="宋体"/>
          <w:spacing w:val="-1"/>
          <w:lang w:eastAsia="zh-CN"/>
        </w:rPr>
        <w:t>）存在或遗漏的重大问题（</w:t>
      </w:r>
      <w:r>
        <w:rPr>
          <w:rFonts w:ascii="Times New Roman" w:eastAsia="Times New Roman" w:hAnsi="Times New Roman" w:cs="Times New Roman"/>
          <w:spacing w:val="-1"/>
          <w:lang w:eastAsia="zh-CN"/>
        </w:rPr>
        <w:t>9</w:t>
      </w:r>
      <w:r>
        <w:rPr>
          <w:rFonts w:ascii="宋体" w:eastAsia="宋体" w:hAnsi="宋体" w:cs="宋体"/>
          <w:spacing w:val="-1"/>
          <w:lang w:eastAsia="zh-CN"/>
        </w:rPr>
        <w:t>）潜在的风险（</w:t>
      </w:r>
      <w:r>
        <w:rPr>
          <w:rFonts w:ascii="Times New Roman" w:eastAsia="Times New Roman" w:hAnsi="Times New Roman" w:cs="Times New Roman"/>
          <w:spacing w:val="-2"/>
          <w:lang w:eastAsia="zh-CN"/>
        </w:rPr>
        <w:t>10</w:t>
      </w:r>
      <w:r>
        <w:rPr>
          <w:rFonts w:ascii="宋体" w:eastAsia="宋体" w:hAnsi="宋体" w:cs="宋体"/>
          <w:spacing w:val="-2"/>
          <w:lang w:eastAsia="zh-CN"/>
        </w:rPr>
        <w:t>）评估结论（</w:t>
      </w:r>
      <w:r>
        <w:rPr>
          <w:rFonts w:ascii="Times New Roman" w:eastAsia="Times New Roman" w:hAnsi="Times New Roman" w:cs="Times New Roman"/>
          <w:spacing w:val="-2"/>
          <w:lang w:eastAsia="zh-CN"/>
        </w:rPr>
        <w:t>11</w:t>
      </w:r>
      <w:r>
        <w:rPr>
          <w:rFonts w:ascii="宋体" w:eastAsia="宋体" w:hAnsi="宋体" w:cs="宋体"/>
          <w:spacing w:val="-2"/>
          <w:lang w:eastAsia="zh-CN"/>
        </w:rPr>
        <w:t>）进</w:t>
      </w:r>
      <w:r>
        <w:rPr>
          <w:rFonts w:ascii="宋体" w:eastAsia="宋体" w:hAnsi="宋体" w:cs="宋体"/>
          <w:lang w:eastAsia="zh-CN"/>
        </w:rPr>
        <w:t xml:space="preserve"> </w:t>
      </w:r>
      <w:r>
        <w:rPr>
          <w:rFonts w:ascii="宋体" w:eastAsia="宋体" w:hAnsi="宋体" w:cs="宋体"/>
          <w:spacing w:val="-1"/>
          <w:lang w:eastAsia="zh-CN"/>
        </w:rPr>
        <w:t>一步的建议</w:t>
      </w:r>
    </w:p>
    <w:p w14:paraId="2EF3CF9D" w14:textId="488947B8" w:rsidR="00F80B47" w:rsidRDefault="00000000">
      <w:pPr>
        <w:pStyle w:val="a3"/>
        <w:spacing w:before="68" w:line="250" w:lineRule="auto"/>
        <w:ind w:left="327" w:right="98" w:hanging="316"/>
        <w:rPr>
          <w:rFonts w:ascii="宋体" w:eastAsia="宋体" w:hAnsi="宋体" w:cs="宋体"/>
          <w:lang w:eastAsia="zh-CN"/>
        </w:rPr>
      </w:pPr>
      <w:r>
        <w:rPr>
          <w:spacing w:val="34"/>
          <w:sz w:val="20"/>
          <w:szCs w:val="20"/>
          <w:lang w:eastAsia="zh-CN"/>
        </w:rPr>
        <w:t xml:space="preserve">  </w:t>
      </w:r>
      <w:r>
        <w:rPr>
          <w:spacing w:val="-86"/>
          <w:sz w:val="20"/>
          <w:szCs w:val="20"/>
          <w:u w:val="single"/>
          <w:lang w:eastAsia="zh-CN"/>
        </w:rPr>
        <w:t xml:space="preserve"> </w:t>
      </w:r>
      <w:r>
        <w:rPr>
          <w:spacing w:val="-2"/>
          <w:sz w:val="20"/>
          <w:szCs w:val="20"/>
          <w:u w:val="single" w:color="000000"/>
          <w:lang w:eastAsia="zh-CN"/>
          <w14:textOutline w14:w="3200" w14:cap="rnd" w14:cmpd="sng" w14:algn="ctr">
            <w14:solidFill>
              <w14:srgbClr w14:val="000000"/>
            </w14:solidFill>
            <w14:prstDash w14:val="solid"/>
            <w14:round/>
          </w14:textOutline>
        </w:rPr>
        <w:t>整体管理是一个全局性和综合性的管理，如何做好整体管理，大家可以从以下几个方面去考虑：</w:t>
      </w:r>
      <w:r>
        <w:rPr>
          <w:spacing w:val="-2"/>
          <w:sz w:val="20"/>
          <w:szCs w:val="20"/>
          <w:u w:val="single"/>
          <w:lang w:eastAsia="zh-CN"/>
        </w:rPr>
        <w:t xml:space="preserve"> </w:t>
      </w:r>
      <w:r>
        <w:rPr>
          <w:sz w:val="20"/>
          <w:szCs w:val="20"/>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5"/>
          <w:lang w:eastAsia="zh-CN"/>
        </w:rPr>
        <w:t>1</w:t>
      </w:r>
      <w:r>
        <w:rPr>
          <w:rFonts w:ascii="宋体" w:eastAsia="宋体" w:hAnsi="宋体" w:cs="宋体"/>
          <w:spacing w:val="-5"/>
          <w:lang w:eastAsia="zh-CN"/>
        </w:rPr>
        <w:t>）建立企业级的项目管理体系和工作规范， 管理上不乱</w:t>
      </w:r>
    </w:p>
    <w:p w14:paraId="5A708B8E" w14:textId="77777777" w:rsidR="00F80B47" w:rsidRDefault="00000000">
      <w:pPr>
        <w:spacing w:before="60" w:line="221" w:lineRule="auto"/>
        <w:ind w:left="32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）明确可交付物</w:t>
      </w:r>
    </w:p>
    <w:p w14:paraId="2AA6B867" w14:textId="77777777" w:rsidR="00F80B47" w:rsidRDefault="00000000">
      <w:pPr>
        <w:spacing w:before="61" w:line="312" w:lineRule="exact"/>
        <w:ind w:left="327"/>
        <w:rPr>
          <w:rFonts w:ascii="宋体" w:eastAsia="宋体" w:hAnsi="宋体" w:cs="宋体"/>
          <w:lang w:eastAsia="zh-CN"/>
        </w:rPr>
      </w:pPr>
      <w:r>
        <w:rPr>
          <w:rFonts w:ascii="宋体" w:eastAsia="宋体" w:hAnsi="宋体" w:cs="宋体"/>
          <w:spacing w:val="-6"/>
          <w:position w:val="7"/>
          <w:lang w:eastAsia="zh-CN"/>
        </w:rPr>
        <w:t>（</w:t>
      </w:r>
      <w:r>
        <w:rPr>
          <w:rFonts w:ascii="Times New Roman" w:eastAsia="Times New Roman" w:hAnsi="Times New Roman" w:cs="Times New Roman"/>
          <w:spacing w:val="-6"/>
          <w:position w:val="7"/>
          <w:lang w:eastAsia="zh-CN"/>
        </w:rPr>
        <w:t>3</w:t>
      </w:r>
      <w:r>
        <w:rPr>
          <w:rFonts w:ascii="宋体" w:eastAsia="宋体" w:hAnsi="宋体" w:cs="宋体"/>
          <w:spacing w:val="-6"/>
          <w:position w:val="7"/>
          <w:lang w:eastAsia="zh-CN"/>
        </w:rPr>
        <w:t>）培训学习项目管理知识， 提高管理能力</w:t>
      </w:r>
    </w:p>
    <w:p w14:paraId="58FD1DE2" w14:textId="77777777" w:rsidR="00F80B47" w:rsidRDefault="00000000">
      <w:pPr>
        <w:spacing w:before="1" w:line="220" w:lineRule="auto"/>
        <w:ind w:left="327"/>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）做好经验的总结，好各项计划</w:t>
      </w:r>
    </w:p>
    <w:p w14:paraId="01705879" w14:textId="77777777" w:rsidR="00F80B47" w:rsidRDefault="00000000">
      <w:pPr>
        <w:spacing w:before="60" w:line="221" w:lineRule="auto"/>
        <w:ind w:left="327"/>
        <w:rPr>
          <w:rFonts w:ascii="宋体" w:eastAsia="宋体" w:hAnsi="宋体" w:cs="宋体"/>
          <w:lang w:eastAsia="zh-CN"/>
        </w:rPr>
      </w:pPr>
      <w:r>
        <w:rPr>
          <w:rFonts w:ascii="宋体" w:eastAsia="宋体" w:hAnsi="宋体" w:cs="宋体"/>
          <w:spacing w:val="-8"/>
          <w:lang w:eastAsia="zh-CN"/>
        </w:rPr>
        <w:t>（</w:t>
      </w:r>
      <w:r>
        <w:rPr>
          <w:rFonts w:ascii="Times New Roman" w:eastAsia="Times New Roman" w:hAnsi="Times New Roman" w:cs="Times New Roman"/>
          <w:spacing w:val="-8"/>
          <w:lang w:eastAsia="zh-CN"/>
        </w:rPr>
        <w:t>5</w:t>
      </w:r>
      <w:r>
        <w:rPr>
          <w:rFonts w:ascii="宋体" w:eastAsia="宋体" w:hAnsi="宋体" w:cs="宋体"/>
          <w:spacing w:val="-8"/>
          <w:lang w:eastAsia="zh-CN"/>
        </w:rPr>
        <w:t>）做好整体管理， 项目过程</w:t>
      </w:r>
    </w:p>
    <w:p w14:paraId="4DFEC69D" w14:textId="77777777" w:rsidR="00F80B47" w:rsidRDefault="00000000">
      <w:pPr>
        <w:spacing w:before="62" w:line="312" w:lineRule="exact"/>
        <w:ind w:left="327"/>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6</w:t>
      </w:r>
      <w:r>
        <w:rPr>
          <w:rFonts w:ascii="宋体" w:eastAsia="宋体" w:hAnsi="宋体" w:cs="宋体"/>
          <w:spacing w:val="-1"/>
          <w:position w:val="7"/>
          <w:lang w:eastAsia="zh-CN"/>
        </w:rPr>
        <w:t>）加强变更管理与控制，建立变更流程与体系</w:t>
      </w:r>
    </w:p>
    <w:p w14:paraId="421658C4" w14:textId="77777777" w:rsidR="00F80B47" w:rsidRDefault="00000000">
      <w:pPr>
        <w:spacing w:line="221" w:lineRule="auto"/>
        <w:ind w:left="327"/>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7</w:t>
      </w:r>
      <w:r>
        <w:rPr>
          <w:rFonts w:ascii="宋体" w:eastAsia="宋体" w:hAnsi="宋体" w:cs="宋体"/>
          <w:spacing w:val="6"/>
          <w:lang w:eastAsia="zh-CN"/>
        </w:rPr>
        <w:t>）要有项目启动-可行性分析</w:t>
      </w:r>
    </w:p>
    <w:p w14:paraId="6E583370" w14:textId="77777777" w:rsidR="00F80B47" w:rsidRDefault="00000000">
      <w:pPr>
        <w:spacing w:before="60" w:line="220" w:lineRule="auto"/>
        <w:ind w:left="327"/>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8</w:t>
      </w:r>
      <w:r>
        <w:rPr>
          <w:rFonts w:ascii="宋体" w:eastAsia="宋体" w:hAnsi="宋体" w:cs="宋体"/>
          <w:spacing w:val="-2"/>
          <w:lang w:eastAsia="zh-CN"/>
        </w:rPr>
        <w:t>）要制定项目章程</w:t>
      </w:r>
    </w:p>
    <w:p w14:paraId="48BA4088" w14:textId="15FA9094" w:rsidR="00F80B47" w:rsidRDefault="00000000">
      <w:pPr>
        <w:pStyle w:val="a3"/>
        <w:spacing w:before="62" w:line="226" w:lineRule="auto"/>
        <w:ind w:left="429"/>
        <w:rPr>
          <w:lang w:eastAsia="zh-CN"/>
        </w:rPr>
      </w:pPr>
      <w:r>
        <w:rPr>
          <w:spacing w:val="-6"/>
          <w:u w:val="single" w:color="000000"/>
          <w:lang w:eastAsia="zh-CN"/>
          <w14:textOutline w14:w="3352" w14:cap="rnd" w14:cmpd="sng" w14:algn="ctr">
            <w14:solidFill>
              <w14:srgbClr w14:val="000000"/>
            </w14:solidFill>
            <w14:prstDash w14:val="solid"/>
            <w14:round/>
          </w14:textOutline>
        </w:rPr>
        <w:t>项目整体实施过程控制中经常出现以下</w:t>
      </w:r>
      <w:r>
        <w:rPr>
          <w:spacing w:val="-7"/>
          <w:u w:val="single" w:color="000000"/>
          <w:lang w:eastAsia="zh-CN"/>
          <w14:textOutline w14:w="3352" w14:cap="rnd" w14:cmpd="sng" w14:algn="ctr">
            <w14:solidFill>
              <w14:srgbClr w14:val="000000"/>
            </w14:solidFill>
            <w14:prstDash w14:val="solid"/>
            <w14:round/>
          </w14:textOutline>
        </w:rPr>
        <w:t>问题：</w:t>
      </w:r>
      <w:r>
        <w:rPr>
          <w:u w:val="single"/>
          <w:lang w:eastAsia="zh-CN"/>
        </w:rPr>
        <w:t xml:space="preserve">  </w:t>
      </w:r>
    </w:p>
    <w:p w14:paraId="2C4A6A2A" w14:textId="77777777" w:rsidR="00F80B47" w:rsidRDefault="00000000">
      <w:pPr>
        <w:spacing w:before="63" w:line="250" w:lineRule="auto"/>
        <w:ind w:left="327" w:right="356" w:hanging="14"/>
        <w:rPr>
          <w:rFonts w:ascii="宋体" w:eastAsia="宋体" w:hAnsi="宋体" w:cs="宋体"/>
          <w:lang w:eastAsia="zh-CN"/>
        </w:rPr>
      </w:pPr>
      <w:r>
        <w:rPr>
          <w:rFonts w:ascii="宋体" w:eastAsia="宋体" w:hAnsi="宋体" w:cs="宋体"/>
          <w:spacing w:val="-3"/>
          <w:sz w:val="20"/>
          <w:szCs w:val="20"/>
          <w:lang w:eastAsia="zh-CN"/>
        </w:rPr>
        <w:t>（</w:t>
      </w:r>
      <w:r>
        <w:rPr>
          <w:rFonts w:ascii="Times New Roman" w:eastAsia="Times New Roman" w:hAnsi="Times New Roman" w:cs="Times New Roman"/>
          <w:spacing w:val="-3"/>
          <w:sz w:val="20"/>
          <w:szCs w:val="20"/>
          <w:lang w:eastAsia="zh-CN"/>
        </w:rPr>
        <w:t>1</w:t>
      </w:r>
      <w:r>
        <w:rPr>
          <w:rFonts w:ascii="宋体" w:eastAsia="宋体" w:hAnsi="宋体" w:cs="宋体"/>
          <w:spacing w:val="-3"/>
          <w:sz w:val="20"/>
          <w:szCs w:val="20"/>
          <w:lang w:eastAsia="zh-CN"/>
        </w:rPr>
        <w:t>）在项目实施过程中没有及时传递绩效报告给客户， 因此客户对项目进展和质量状况不了解</w:t>
      </w:r>
      <w:r>
        <w:rPr>
          <w:rFonts w:ascii="宋体" w:eastAsia="宋体" w:hAnsi="宋体" w:cs="宋体"/>
          <w:spacing w:val="10"/>
          <w:sz w:val="20"/>
          <w:szCs w:val="2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）没有让客户即使对阶段交付成果签字确认</w:t>
      </w:r>
    </w:p>
    <w:p w14:paraId="3DD78F0C" w14:textId="77777777" w:rsidR="00F80B47" w:rsidRDefault="00000000">
      <w:pPr>
        <w:spacing w:before="60" w:line="221" w:lineRule="auto"/>
        <w:ind w:left="32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）由于没有售后服务的承诺，客户担心没有后续的保证</w:t>
      </w:r>
    </w:p>
    <w:p w14:paraId="11978545" w14:textId="77777777" w:rsidR="00F80B47" w:rsidRDefault="00000000">
      <w:pPr>
        <w:spacing w:before="61" w:line="221" w:lineRule="auto"/>
        <w:ind w:left="327"/>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）合作气氛不良， 客户存在某种程度的抵触情绪，双方缺乏信任感，</w:t>
      </w:r>
    </w:p>
    <w:p w14:paraId="7CE06D99" w14:textId="76542ACA" w:rsidR="00F80B47" w:rsidRDefault="00000000">
      <w:pPr>
        <w:pStyle w:val="a3"/>
        <w:spacing w:before="61" w:line="228" w:lineRule="auto"/>
        <w:ind w:left="317"/>
        <w:rPr>
          <w:lang w:eastAsia="zh-CN"/>
        </w:rPr>
      </w:pPr>
      <w:r>
        <w:rPr>
          <w:spacing w:val="-5"/>
          <w:u w:val="single" w:color="000000"/>
          <w:lang w:eastAsia="zh-CN"/>
          <w14:textOutline w14:w="3352" w14:cap="rnd" w14:cmpd="sng" w14:algn="ctr">
            <w14:solidFill>
              <w14:srgbClr w14:val="000000"/>
            </w14:solidFill>
            <w14:prstDash w14:val="solid"/>
            <w14:round/>
          </w14:textOutline>
        </w:rPr>
        <w:t>针对以上问题</w:t>
      </w:r>
      <w:r w:rsidR="00426BAF">
        <w:rPr>
          <w:rFonts w:hint="eastAsia"/>
          <w:spacing w:val="-5"/>
          <w:u w:val="single" w:color="000000"/>
          <w:lang w:eastAsia="zh-CN"/>
          <w14:textOutline w14:w="3352" w14:cap="rnd" w14:cmpd="sng" w14:algn="ctr">
            <w14:solidFill>
              <w14:srgbClr w14:val="000000"/>
            </w14:solidFill>
            <w14:prstDash w14:val="solid"/>
            <w14:round/>
          </w14:textOutline>
        </w:rPr>
        <w:t>,</w:t>
      </w:r>
      <w:r>
        <w:rPr>
          <w:spacing w:val="-5"/>
          <w:u w:val="single" w:color="000000"/>
          <w:lang w:eastAsia="zh-CN"/>
          <w14:textOutline w14:w="3352" w14:cap="rnd" w14:cmpd="sng" w14:algn="ctr">
            <w14:solidFill>
              <w14:srgbClr w14:val="000000"/>
            </w14:solidFill>
            <w14:prstDash w14:val="solid"/>
            <w14:round/>
          </w14:textOutline>
        </w:rPr>
        <w:t>采取下面的一些措施：</w:t>
      </w:r>
    </w:p>
    <w:p w14:paraId="48D97600" w14:textId="77777777" w:rsidR="00F80B47" w:rsidRDefault="00000000">
      <w:pPr>
        <w:spacing w:before="54" w:line="247" w:lineRule="auto"/>
        <w:ind w:left="327" w:right="1210"/>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w:t>
      </w:r>
      <w:r>
        <w:rPr>
          <w:rFonts w:ascii="宋体" w:eastAsia="宋体" w:hAnsi="宋体" w:cs="宋体"/>
          <w:spacing w:val="-4"/>
          <w:lang w:eastAsia="zh-CN"/>
        </w:rPr>
        <w:t>）就项目验收标准和客户达成共识， 确定哪些主要工作完成就可以验收通过。</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）就验收的步骤方法和客户达成共识。</w:t>
      </w:r>
    </w:p>
    <w:p w14:paraId="5990BBBC" w14:textId="77777777" w:rsidR="00F80B47" w:rsidRDefault="00000000">
      <w:pPr>
        <w:spacing w:before="62" w:line="247" w:lineRule="auto"/>
        <w:ind w:left="327" w:right="79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）就项目已经完成的程度让客户确认，例如出具系统使用报告，</w:t>
      </w:r>
      <w:r>
        <w:rPr>
          <w:rFonts w:ascii="宋体" w:eastAsia="宋体" w:hAnsi="宋体" w:cs="宋体"/>
          <w:spacing w:val="-2"/>
          <w:lang w:eastAsia="zh-CN"/>
        </w:rPr>
        <w:t>让客户签字确认。</w:t>
      </w:r>
      <w:r>
        <w:rPr>
          <w:rFonts w:ascii="宋体" w:eastAsia="宋体" w:hAnsi="宋体" w:cs="宋体"/>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）向客户提出明确的服务承诺。使客户没有后顾之忧。</w:t>
      </w:r>
    </w:p>
    <w:p w14:paraId="207EFE0E" w14:textId="58BC8546" w:rsidR="00F80B47" w:rsidRDefault="00000000">
      <w:pPr>
        <w:pStyle w:val="a3"/>
        <w:spacing w:before="61" w:line="226" w:lineRule="auto"/>
        <w:ind w:left="328"/>
        <w:rPr>
          <w:lang w:eastAsia="zh-CN"/>
        </w:rPr>
      </w:pPr>
      <w:r>
        <w:rPr>
          <w:spacing w:val="-4"/>
          <w:u w:val="single" w:color="000000"/>
          <w:lang w:eastAsia="zh-CN"/>
          <w14:textOutline w14:w="3352" w14:cap="rnd" w14:cmpd="sng" w14:algn="ctr">
            <w14:solidFill>
              <w14:srgbClr w14:val="000000"/>
            </w14:solidFill>
            <w14:prstDash w14:val="solid"/>
            <w14:round/>
          </w14:textOutline>
        </w:rPr>
        <w:t>从项目中吸取以下的经验和教训：</w:t>
      </w:r>
      <w:r>
        <w:rPr>
          <w:spacing w:val="6"/>
          <w:u w:val="single"/>
          <w:lang w:eastAsia="zh-CN"/>
        </w:rPr>
        <w:t xml:space="preserve"> </w:t>
      </w:r>
    </w:p>
    <w:p w14:paraId="42E521FF" w14:textId="77777777" w:rsidR="00F80B47" w:rsidRDefault="00000000">
      <w:pPr>
        <w:spacing w:before="62" w:line="258" w:lineRule="auto"/>
        <w:ind w:left="327" w:hanging="14"/>
        <w:jc w:val="both"/>
        <w:rPr>
          <w:rFonts w:ascii="宋体" w:eastAsia="宋体" w:hAnsi="宋体" w:cs="宋体"/>
          <w:lang w:eastAsia="zh-CN"/>
        </w:rPr>
      </w:pPr>
      <w:r>
        <w:rPr>
          <w:rFonts w:ascii="宋体" w:eastAsia="宋体" w:hAnsi="宋体" w:cs="宋体"/>
          <w:spacing w:val="-4"/>
          <w:sz w:val="20"/>
          <w:szCs w:val="20"/>
          <w:lang w:eastAsia="zh-CN"/>
        </w:rPr>
        <w:t>（</w:t>
      </w:r>
      <w:r>
        <w:rPr>
          <w:rFonts w:ascii="Times New Roman" w:eastAsia="Times New Roman" w:hAnsi="Times New Roman" w:cs="Times New Roman"/>
          <w:spacing w:val="-4"/>
          <w:sz w:val="20"/>
          <w:szCs w:val="20"/>
          <w:lang w:eastAsia="zh-CN"/>
        </w:rPr>
        <w:t>1</w:t>
      </w:r>
      <w:r>
        <w:rPr>
          <w:rFonts w:ascii="宋体" w:eastAsia="宋体" w:hAnsi="宋体" w:cs="宋体"/>
          <w:spacing w:val="-4"/>
          <w:sz w:val="20"/>
          <w:szCs w:val="20"/>
          <w:lang w:eastAsia="zh-CN"/>
        </w:rPr>
        <w:t>）项目合同中要规定项目成果的证实验收标准，验收步骤， 验收流程，和运营维护承诺等内容。</w:t>
      </w:r>
      <w:r>
        <w:rPr>
          <w:rFonts w:ascii="宋体" w:eastAsia="宋体" w:hAnsi="宋体" w:cs="宋体"/>
          <w:spacing w:val="17"/>
          <w:sz w:val="20"/>
          <w:szCs w:val="20"/>
          <w:lang w:eastAsia="zh-CN"/>
        </w:rPr>
        <w:t xml:space="preserve"> </w:t>
      </w: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）加强项目执行过程中的控制：加强变更控制、加强</w:t>
      </w:r>
      <w:r>
        <w:rPr>
          <w:rFonts w:ascii="宋体" w:eastAsia="宋体" w:hAnsi="宋体" w:cs="宋体"/>
          <w:spacing w:val="-1"/>
          <w:lang w:eastAsia="zh-CN"/>
        </w:rPr>
        <w:t>项目沟通管理、加强计划执行的控制</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）项目经理还应注重和客户交往的技巧，努力促成双方的良好合作氛围。</w:t>
      </w:r>
    </w:p>
    <w:p w14:paraId="607DA569" w14:textId="0DA6F2C7" w:rsidR="00F80B47" w:rsidRDefault="00000000">
      <w:pPr>
        <w:pStyle w:val="a3"/>
        <w:spacing w:before="50" w:line="228" w:lineRule="auto"/>
        <w:ind w:left="11"/>
        <w:rPr>
          <w:lang w:eastAsia="zh-CN"/>
        </w:rPr>
      </w:pPr>
      <w:r>
        <w:rPr>
          <w:spacing w:val="23"/>
          <w:lang w:eastAsia="zh-CN"/>
        </w:rPr>
        <w:t xml:space="preserve">  </w:t>
      </w:r>
      <w:r>
        <w:rPr>
          <w:spacing w:val="-9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制定计划通常存在的问题：</w:t>
      </w:r>
      <w:r>
        <w:rPr>
          <w:u w:val="single"/>
          <w:lang w:eastAsia="zh-CN"/>
        </w:rPr>
        <w:t xml:space="preserve">   </w:t>
      </w:r>
    </w:p>
    <w:p w14:paraId="4F3FA242" w14:textId="77777777" w:rsidR="00F80B47" w:rsidRDefault="00000000">
      <w:pPr>
        <w:spacing w:before="52" w:line="221" w:lineRule="auto"/>
        <w:ind w:left="442"/>
        <w:rPr>
          <w:rFonts w:ascii="宋体" w:eastAsia="宋体" w:hAnsi="宋体" w:cs="宋体"/>
          <w:lang w:eastAsia="zh-CN"/>
        </w:rPr>
      </w:pPr>
      <w:r>
        <w:rPr>
          <w:rFonts w:ascii="宋体" w:eastAsia="宋体" w:hAnsi="宋体" w:cs="宋体"/>
          <w:spacing w:val="-1"/>
          <w:lang w:eastAsia="zh-CN"/>
        </w:rPr>
        <w:t>1、项目管理计划不应由一人制定，应有顶目组参与。</w:t>
      </w:r>
    </w:p>
    <w:p w14:paraId="57409425" w14:textId="77777777" w:rsidR="00F80B47" w:rsidRDefault="00000000">
      <w:pPr>
        <w:spacing w:before="61" w:line="221" w:lineRule="auto"/>
        <w:ind w:left="429"/>
        <w:rPr>
          <w:rFonts w:ascii="宋体" w:eastAsia="宋体" w:hAnsi="宋体" w:cs="宋体"/>
          <w:lang w:eastAsia="zh-CN"/>
        </w:rPr>
      </w:pPr>
      <w:r>
        <w:rPr>
          <w:rFonts w:ascii="宋体" w:eastAsia="宋体" w:hAnsi="宋体" w:cs="宋体"/>
          <w:spacing w:val="-5"/>
          <w:lang w:eastAsia="zh-CN"/>
        </w:rPr>
        <w:t>2、项目计划缺少相关分计划， 如质量计划、沟通计划等。</w:t>
      </w:r>
    </w:p>
    <w:p w14:paraId="638024EF" w14:textId="77777777" w:rsidR="00F80B47" w:rsidRDefault="00000000">
      <w:pPr>
        <w:spacing w:before="61" w:line="312" w:lineRule="exact"/>
        <w:ind w:left="431"/>
        <w:rPr>
          <w:rFonts w:ascii="宋体" w:eastAsia="宋体" w:hAnsi="宋体" w:cs="宋体"/>
          <w:lang w:eastAsia="zh-CN"/>
        </w:rPr>
      </w:pPr>
      <w:r>
        <w:rPr>
          <w:rFonts w:ascii="宋体" w:eastAsia="宋体" w:hAnsi="宋体" w:cs="宋体"/>
          <w:spacing w:val="-1"/>
          <w:position w:val="7"/>
          <w:lang w:eastAsia="zh-CN"/>
        </w:rPr>
        <w:t>3、制定进度计划的方法不合理，没有预留一定</w:t>
      </w:r>
      <w:r>
        <w:rPr>
          <w:rFonts w:ascii="宋体" w:eastAsia="宋体" w:hAnsi="宋体" w:cs="宋体"/>
          <w:spacing w:val="-2"/>
          <w:position w:val="7"/>
          <w:lang w:eastAsia="zh-CN"/>
        </w:rPr>
        <w:t>的缓冲时时间。</w:t>
      </w:r>
    </w:p>
    <w:p w14:paraId="4615C854" w14:textId="77777777" w:rsidR="00F80B47" w:rsidRDefault="00000000">
      <w:pPr>
        <w:spacing w:line="221" w:lineRule="auto"/>
        <w:ind w:left="426"/>
        <w:rPr>
          <w:rFonts w:ascii="宋体" w:eastAsia="宋体" w:hAnsi="宋体" w:cs="宋体"/>
          <w:lang w:eastAsia="zh-CN"/>
        </w:rPr>
      </w:pPr>
      <w:r>
        <w:rPr>
          <w:rFonts w:ascii="宋体" w:eastAsia="宋体" w:hAnsi="宋体" w:cs="宋体"/>
          <w:spacing w:val="-2"/>
          <w:lang w:eastAsia="zh-CN"/>
        </w:rPr>
        <w:t>4、项目计划缺少评审和审批环节。</w:t>
      </w:r>
    </w:p>
    <w:p w14:paraId="4CB320BF" w14:textId="77777777" w:rsidR="00F80B47" w:rsidRDefault="00000000">
      <w:pPr>
        <w:spacing w:before="60" w:line="221" w:lineRule="auto"/>
        <w:ind w:left="431"/>
        <w:rPr>
          <w:rFonts w:ascii="宋体" w:eastAsia="宋体" w:hAnsi="宋体" w:cs="宋体"/>
          <w:lang w:eastAsia="zh-CN"/>
        </w:rPr>
      </w:pPr>
      <w:r>
        <w:rPr>
          <w:rFonts w:ascii="宋体" w:eastAsia="宋体" w:hAnsi="宋体" w:cs="宋体"/>
          <w:lang w:eastAsia="zh-CN"/>
        </w:rPr>
        <w:t>5、没有处理好外部因素（天气）和内部因素（团队）带来的风险，</w:t>
      </w:r>
      <w:r>
        <w:rPr>
          <w:rFonts w:ascii="宋体" w:eastAsia="宋体" w:hAnsi="宋体" w:cs="宋体"/>
          <w:spacing w:val="-1"/>
          <w:lang w:eastAsia="zh-CN"/>
        </w:rPr>
        <w:t>缺乏有效的应对措施口</w:t>
      </w:r>
    </w:p>
    <w:p w14:paraId="0EFC1E40" w14:textId="77777777" w:rsidR="00F80B47" w:rsidRDefault="00F80B47">
      <w:pPr>
        <w:spacing w:line="253" w:lineRule="auto"/>
        <w:rPr>
          <w:lang w:eastAsia="zh-CN"/>
        </w:rPr>
      </w:pPr>
    </w:p>
    <w:p w14:paraId="79212F13" w14:textId="77777777" w:rsidR="00F80B47" w:rsidRDefault="00000000">
      <w:pPr>
        <w:spacing w:before="52" w:line="188" w:lineRule="auto"/>
        <w:ind w:left="4204"/>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0917E417" w14:textId="12270823" w:rsidR="00F80B47" w:rsidRDefault="00000000">
      <w:pPr>
        <w:pStyle w:val="a3"/>
        <w:spacing w:before="25" w:line="223" w:lineRule="auto"/>
        <w:ind w:left="442"/>
        <w:rPr>
          <w:sz w:val="18"/>
          <w:szCs w:val="18"/>
          <w:lang w:eastAsia="zh-CN"/>
        </w:rPr>
      </w:pPr>
      <w:r>
        <w:rPr>
          <w:color w:val="0000FF"/>
          <w:spacing w:val="-1"/>
          <w:sz w:val="18"/>
          <w:szCs w:val="18"/>
          <w:lang w:eastAsia="zh-CN"/>
        </w:rPr>
        <w:t xml:space="preserve">  </w:t>
      </w:r>
    </w:p>
    <w:p w14:paraId="74960751" w14:textId="77777777" w:rsidR="00F80B47" w:rsidRDefault="00F80B47">
      <w:pPr>
        <w:spacing w:line="223" w:lineRule="auto"/>
        <w:rPr>
          <w:sz w:val="18"/>
          <w:szCs w:val="18"/>
          <w:lang w:eastAsia="zh-CN"/>
        </w:rPr>
        <w:sectPr w:rsidR="00F80B47">
          <w:headerReference w:type="default" r:id="rId567"/>
          <w:pgSz w:w="10320" w:h="14568"/>
          <w:pgMar w:top="400" w:right="645" w:bottom="0" w:left="723" w:header="0" w:footer="0" w:gutter="0"/>
          <w:cols w:space="720"/>
        </w:sectPr>
      </w:pPr>
    </w:p>
    <w:p w14:paraId="3AA39AC6" w14:textId="77777777" w:rsidR="00F80B47" w:rsidRDefault="00F80B47">
      <w:pPr>
        <w:spacing w:line="299" w:lineRule="auto"/>
        <w:rPr>
          <w:lang w:eastAsia="zh-CN"/>
        </w:rPr>
      </w:pPr>
    </w:p>
    <w:p w14:paraId="31756A95" w14:textId="77777777" w:rsidR="00F80B47" w:rsidRDefault="00000000">
      <w:pPr>
        <w:spacing w:before="68" w:line="221" w:lineRule="auto"/>
        <w:ind w:left="432"/>
        <w:rPr>
          <w:rFonts w:ascii="宋体" w:eastAsia="宋体" w:hAnsi="宋体" w:cs="宋体"/>
          <w:lang w:eastAsia="zh-CN"/>
        </w:rPr>
      </w:pPr>
      <w:r>
        <w:rPr>
          <w:rFonts w:ascii="宋体" w:eastAsia="宋体" w:hAnsi="宋体" w:cs="宋体"/>
          <w:spacing w:val="-2"/>
          <w:lang w:eastAsia="zh-CN"/>
        </w:rPr>
        <w:t>6、项目发生变更时没有及时更新项目计划。</w:t>
      </w:r>
    </w:p>
    <w:p w14:paraId="0086A901" w14:textId="77777777" w:rsidR="00F80B47" w:rsidRDefault="00000000">
      <w:pPr>
        <w:spacing w:before="60" w:line="221" w:lineRule="auto"/>
        <w:ind w:left="435"/>
        <w:rPr>
          <w:rFonts w:ascii="宋体" w:eastAsia="宋体" w:hAnsi="宋体" w:cs="宋体"/>
          <w:lang w:eastAsia="zh-CN"/>
        </w:rPr>
      </w:pPr>
      <w:r>
        <w:rPr>
          <w:rFonts w:ascii="宋体" w:eastAsia="宋体" w:hAnsi="宋体" w:cs="宋体"/>
          <w:spacing w:val="-1"/>
          <w:lang w:eastAsia="zh-CN"/>
        </w:rPr>
        <w:t>7、应识别设备到场所影响的活动，对于不受影响的活动不应推迟进</w:t>
      </w:r>
      <w:r>
        <w:rPr>
          <w:rFonts w:ascii="宋体" w:eastAsia="宋体" w:hAnsi="宋体" w:cs="宋体"/>
          <w:spacing w:val="-2"/>
          <w:lang w:eastAsia="zh-CN"/>
        </w:rPr>
        <w:t>行。</w:t>
      </w:r>
    </w:p>
    <w:p w14:paraId="490E3ACB" w14:textId="00EFE168" w:rsidR="00F80B47" w:rsidRDefault="00000000">
      <w:pPr>
        <w:pStyle w:val="a3"/>
        <w:spacing w:before="60" w:line="224" w:lineRule="auto"/>
        <w:ind w:left="15"/>
        <w:rPr>
          <w:lang w:eastAsia="zh-CN"/>
        </w:rPr>
      </w:pPr>
      <w:r>
        <w:rPr>
          <w:spacing w:val="23"/>
          <w:lang w:eastAsia="zh-CN"/>
        </w:rPr>
        <w:t xml:space="preserve">  </w:t>
      </w:r>
      <w:r>
        <w:rPr>
          <w:spacing w:val="-94"/>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项目管理计划记述了如下内容：</w:t>
      </w:r>
      <w:r>
        <w:rPr>
          <w:u w:val="single"/>
          <w:lang w:eastAsia="zh-CN"/>
        </w:rPr>
        <w:t xml:space="preserve">  </w:t>
      </w:r>
    </w:p>
    <w:p w14:paraId="41F256C3" w14:textId="77777777" w:rsidR="00F80B47" w:rsidRDefault="00000000">
      <w:pPr>
        <w:spacing w:before="56"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）所使用的项目管理过程。</w:t>
      </w:r>
    </w:p>
    <w:p w14:paraId="08F7540E"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）每个特定项目管理过程的实施程度。</w:t>
      </w:r>
    </w:p>
    <w:p w14:paraId="13604F11"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）完成这些过程的工具和技术的描述。</w:t>
      </w:r>
    </w:p>
    <w:p w14:paraId="70C5F891"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）项目所选用的生命周期及各阶段将采用的过程。</w:t>
      </w:r>
    </w:p>
    <w:p w14:paraId="75DDD81F" w14:textId="77777777" w:rsidR="00F80B47" w:rsidRDefault="00000000">
      <w:pPr>
        <w:spacing w:before="69" w:line="250" w:lineRule="auto"/>
        <w:ind w:left="436"/>
        <w:rPr>
          <w:rFonts w:ascii="宋体" w:eastAsia="宋体" w:hAnsi="宋体" w:cs="宋体"/>
          <w:lang w:eastAsia="zh-CN"/>
        </w:rPr>
      </w:pPr>
      <w:r>
        <w:rPr>
          <w:rFonts w:ascii="宋体" w:eastAsia="宋体" w:hAnsi="宋体" w:cs="宋体"/>
          <w:spacing w:val="-4"/>
          <w:sz w:val="20"/>
          <w:szCs w:val="20"/>
          <w:lang w:eastAsia="zh-CN"/>
        </w:rPr>
        <w:t>（</w:t>
      </w:r>
      <w:r>
        <w:rPr>
          <w:rFonts w:ascii="Times New Roman" w:eastAsia="Times New Roman" w:hAnsi="Times New Roman" w:cs="Times New Roman"/>
          <w:spacing w:val="-4"/>
          <w:sz w:val="20"/>
          <w:szCs w:val="20"/>
          <w:lang w:eastAsia="zh-CN"/>
        </w:rPr>
        <w:t>5</w:t>
      </w:r>
      <w:r>
        <w:rPr>
          <w:rFonts w:ascii="宋体" w:eastAsia="宋体" w:hAnsi="宋体" w:cs="宋体"/>
          <w:spacing w:val="-4"/>
          <w:sz w:val="20"/>
          <w:szCs w:val="20"/>
          <w:lang w:eastAsia="zh-CN"/>
        </w:rPr>
        <w:t>）如何用选定的过程来管理具体的项目。包括过程之间的依赖与交互关系和基本</w:t>
      </w:r>
      <w:r>
        <w:rPr>
          <w:rFonts w:ascii="宋体" w:eastAsia="宋体" w:hAnsi="宋体" w:cs="宋体"/>
          <w:spacing w:val="-5"/>
          <w:sz w:val="20"/>
          <w:szCs w:val="20"/>
          <w:lang w:eastAsia="zh-CN"/>
        </w:rPr>
        <w:t>的输入和输出。</w:t>
      </w:r>
      <w:r>
        <w:rPr>
          <w:rFonts w:ascii="宋体" w:eastAsia="宋体" w:hAnsi="宋体" w:cs="宋体"/>
          <w:sz w:val="20"/>
          <w:szCs w:val="20"/>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6</w:t>
      </w:r>
      <w:r>
        <w:rPr>
          <w:rFonts w:ascii="宋体" w:eastAsia="宋体" w:hAnsi="宋体" w:cs="宋体"/>
          <w:spacing w:val="-2"/>
          <w:lang w:eastAsia="zh-CN"/>
        </w:rPr>
        <w:t>）如何执行工作来完成项目目标及对项目目标的描述。</w:t>
      </w:r>
    </w:p>
    <w:p w14:paraId="5AB90A6E"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7</w:t>
      </w:r>
      <w:r>
        <w:rPr>
          <w:rFonts w:ascii="宋体" w:eastAsia="宋体" w:hAnsi="宋体" w:cs="宋体"/>
          <w:spacing w:val="-1"/>
          <w:position w:val="7"/>
          <w:lang w:eastAsia="zh-CN"/>
        </w:rPr>
        <w:t>）如何监督和控制变更，明确如何对变更</w:t>
      </w:r>
      <w:r>
        <w:rPr>
          <w:rFonts w:ascii="宋体" w:eastAsia="宋体" w:hAnsi="宋体" w:cs="宋体"/>
          <w:spacing w:val="-2"/>
          <w:position w:val="7"/>
          <w:lang w:eastAsia="zh-CN"/>
        </w:rPr>
        <w:t>进行监控。</w:t>
      </w:r>
    </w:p>
    <w:p w14:paraId="07D210D4" w14:textId="77777777" w:rsidR="00F80B47" w:rsidRDefault="00000000">
      <w:pPr>
        <w:spacing w:before="1" w:line="220" w:lineRule="auto"/>
        <w:ind w:left="436"/>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8</w:t>
      </w:r>
      <w:r>
        <w:rPr>
          <w:rFonts w:ascii="宋体" w:eastAsia="宋体" w:hAnsi="宋体" w:cs="宋体"/>
          <w:spacing w:val="-6"/>
          <w:lang w:eastAsia="zh-CN"/>
        </w:rPr>
        <w:t>）配置管理计划， 用来明确如何开展配置管理。</w:t>
      </w:r>
    </w:p>
    <w:p w14:paraId="20DC59F4"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9</w:t>
      </w:r>
      <w:r>
        <w:rPr>
          <w:rFonts w:ascii="宋体" w:eastAsia="宋体" w:hAnsi="宋体" w:cs="宋体"/>
          <w:spacing w:val="-2"/>
          <w:position w:val="7"/>
          <w:lang w:eastAsia="zh-CN"/>
        </w:rPr>
        <w:t>）对维护项目绩效基线的完整性的说明。</w:t>
      </w:r>
    </w:p>
    <w:p w14:paraId="40739D50" w14:textId="77777777" w:rsidR="00F80B47" w:rsidRDefault="00000000">
      <w:pPr>
        <w:spacing w:before="1" w:line="219"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10</w:t>
      </w:r>
      <w:r>
        <w:rPr>
          <w:rFonts w:ascii="宋体" w:eastAsia="宋体" w:hAnsi="宋体" w:cs="宋体"/>
          <w:spacing w:val="-2"/>
          <w:lang w:eastAsia="zh-CN"/>
        </w:rPr>
        <w:t>）与项目干系人进行沟通的要求和技术。</w:t>
      </w:r>
    </w:p>
    <w:p w14:paraId="2E66DE54"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）为项目选择的生命周期模型。</w:t>
      </w:r>
    </w:p>
    <w:p w14:paraId="3B6C154E" w14:textId="77777777" w:rsidR="00F80B47" w:rsidRDefault="00000000">
      <w:pPr>
        <w:spacing w:before="77" w:line="222" w:lineRule="auto"/>
        <w:ind w:left="435"/>
        <w:rPr>
          <w:rFonts w:ascii="宋体" w:eastAsia="宋体" w:hAnsi="宋体" w:cs="宋体"/>
          <w:sz w:val="18"/>
          <w:szCs w:val="18"/>
          <w:lang w:eastAsia="zh-CN"/>
        </w:rPr>
      </w:pPr>
      <w:r>
        <w:rPr>
          <w:rFonts w:ascii="宋体" w:eastAsia="宋体" w:hAnsi="宋体" w:cs="宋体"/>
          <w:spacing w:val="-2"/>
          <w:sz w:val="18"/>
          <w:szCs w:val="18"/>
          <w:lang w:eastAsia="zh-CN"/>
        </w:rPr>
        <w:t>（</w:t>
      </w:r>
      <w:r>
        <w:rPr>
          <w:rFonts w:ascii="Times New Roman" w:eastAsia="Times New Roman" w:hAnsi="Times New Roman" w:cs="Times New Roman"/>
          <w:spacing w:val="-2"/>
          <w:sz w:val="18"/>
          <w:szCs w:val="18"/>
          <w:lang w:eastAsia="zh-CN"/>
        </w:rPr>
        <w:t>12</w:t>
      </w:r>
      <w:r>
        <w:rPr>
          <w:rFonts w:ascii="宋体" w:eastAsia="宋体" w:hAnsi="宋体" w:cs="宋体"/>
          <w:spacing w:val="-2"/>
          <w:sz w:val="18"/>
          <w:szCs w:val="18"/>
          <w:lang w:eastAsia="zh-CN"/>
        </w:rPr>
        <w:t>）为解决某些遗留问题和未定的决策，</w:t>
      </w:r>
      <w:r>
        <w:rPr>
          <w:rFonts w:ascii="宋体" w:eastAsia="宋体" w:hAnsi="宋体" w:cs="宋体"/>
          <w:spacing w:val="-18"/>
          <w:sz w:val="18"/>
          <w:szCs w:val="18"/>
          <w:lang w:eastAsia="zh-CN"/>
        </w:rPr>
        <w:t xml:space="preserve"> </w:t>
      </w:r>
      <w:r>
        <w:rPr>
          <w:rFonts w:ascii="宋体" w:eastAsia="宋体" w:hAnsi="宋体" w:cs="宋体"/>
          <w:spacing w:val="-2"/>
          <w:sz w:val="18"/>
          <w:szCs w:val="18"/>
          <w:lang w:eastAsia="zh-CN"/>
        </w:rPr>
        <w:t>对于其内容、严重程</w:t>
      </w:r>
      <w:r>
        <w:rPr>
          <w:rFonts w:ascii="宋体" w:eastAsia="宋体" w:hAnsi="宋体" w:cs="宋体"/>
          <w:spacing w:val="-3"/>
          <w:sz w:val="18"/>
          <w:szCs w:val="18"/>
          <w:lang w:eastAsia="zh-CN"/>
        </w:rPr>
        <w:t>度和紧迫程度进行的关键管理评审。</w:t>
      </w:r>
    </w:p>
    <w:p w14:paraId="06AE647C" w14:textId="77777777" w:rsidR="00735993" w:rsidRDefault="00000000">
      <w:pPr>
        <w:spacing w:before="81" w:line="256" w:lineRule="auto"/>
        <w:ind w:left="430" w:right="70" w:hanging="430"/>
        <w:rPr>
          <w:rFonts w:ascii="宋体" w:eastAsia="宋体" w:hAnsi="宋体" w:cs="宋体"/>
          <w:spacing w:val="-6"/>
          <w:lang w:eastAsia="zh-CN"/>
        </w:rPr>
      </w:pPr>
      <w:r>
        <w:rPr>
          <w:rFonts w:eastAsia="Arial"/>
          <w:color w:val="947B7B"/>
          <w:spacing w:val="2"/>
          <w:position w:val="2"/>
          <w:sz w:val="16"/>
          <w:szCs w:val="16"/>
          <w:lang w:eastAsia="zh-CN"/>
        </w:rPr>
        <w:t xml:space="preserve">     </w:t>
      </w:r>
      <w:r>
        <w:rPr>
          <w:rFonts w:ascii="宋体" w:eastAsia="宋体" w:hAnsi="宋体" w:cs="宋体"/>
          <w:spacing w:val="-69"/>
          <w:sz w:val="16"/>
          <w:szCs w:val="16"/>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项目管理计划</w:t>
      </w:r>
      <w:r>
        <w:rPr>
          <w:rFonts w:ascii="宋体" w:eastAsia="宋体" w:hAnsi="宋体" w:cs="宋体"/>
          <w:spacing w:val="2"/>
          <w:lang w:eastAsia="zh-CN"/>
        </w:rPr>
        <w:t>可以是概括的或详细的，可以包含一个或多个辅助计划（即其</w:t>
      </w:r>
      <w:r>
        <w:rPr>
          <w:rFonts w:ascii="宋体" w:eastAsia="宋体" w:hAnsi="宋体" w:cs="宋体"/>
          <w:spacing w:val="1"/>
          <w:lang w:eastAsia="zh-CN"/>
        </w:rPr>
        <w:t>他各规划过程所</w:t>
      </w:r>
      <w:r>
        <w:rPr>
          <w:rFonts w:ascii="宋体" w:eastAsia="宋体" w:hAnsi="宋体" w:cs="宋体"/>
          <w:lang w:eastAsia="zh-CN"/>
        </w:rPr>
        <w:t xml:space="preserve"> </w:t>
      </w:r>
      <w:r>
        <w:rPr>
          <w:rFonts w:ascii="宋体" w:eastAsia="宋体" w:hAnsi="宋体" w:cs="宋体"/>
          <w:spacing w:val="-6"/>
          <w:lang w:eastAsia="zh-CN"/>
        </w:rPr>
        <w:t>产生的所有子管理计划）。</w:t>
      </w:r>
    </w:p>
    <w:p w14:paraId="373E7EDB" w14:textId="347E7765" w:rsidR="00F80B47" w:rsidRDefault="00000000" w:rsidP="00735993">
      <w:pPr>
        <w:spacing w:before="81" w:line="256" w:lineRule="auto"/>
        <w:ind w:left="430" w:right="70" w:hanging="430"/>
        <w:rPr>
          <w:rFonts w:ascii="宋体" w:eastAsia="宋体" w:hAnsi="宋体" w:cs="宋体"/>
          <w:lang w:eastAsia="zh-CN"/>
        </w:rPr>
      </w:pPr>
      <w:r>
        <w:rPr>
          <w:rFonts w:ascii="宋体" w:eastAsia="宋体" w:hAnsi="宋体" w:cs="宋体"/>
          <w:spacing w:val="-6"/>
          <w:lang w:eastAsia="zh-CN"/>
        </w:rPr>
        <w:t>辅助计划包括：</w:t>
      </w:r>
      <w:r w:rsidRPr="00735993">
        <w:rPr>
          <w:rFonts w:ascii="宋体" w:eastAsia="宋体" w:hAnsi="宋体" w:cs="宋体"/>
          <w:spacing w:val="-6"/>
          <w:lang w:eastAsia="zh-CN"/>
          <w14:textOutline w14:w="3352" w14:cap="rnd" w14:cmpd="sng" w14:algn="ctr">
            <w14:solidFill>
              <w14:srgbClr w14:val="000000"/>
            </w14:solidFill>
            <w14:prstDash w14:val="solid"/>
            <w14:round/>
          </w14:textOutline>
        </w:rPr>
        <w:t>范围管理计划、需求管理计</w:t>
      </w:r>
      <w:r w:rsidRPr="00735993">
        <w:rPr>
          <w:rFonts w:ascii="宋体" w:eastAsia="宋体" w:hAnsi="宋体" w:cs="宋体"/>
          <w:spacing w:val="-7"/>
          <w:lang w:eastAsia="zh-CN"/>
          <w14:textOutline w14:w="3352" w14:cap="rnd" w14:cmpd="sng" w14:algn="ctr">
            <w14:solidFill>
              <w14:srgbClr w14:val="000000"/>
            </w14:solidFill>
            <w14:prstDash w14:val="solid"/>
            <w14:round/>
          </w14:textOutline>
        </w:rPr>
        <w:t>划、进度管理计划、成</w:t>
      </w:r>
      <w:r w:rsidRPr="00735993">
        <w:rPr>
          <w:rFonts w:ascii="宋体" w:eastAsia="宋体" w:hAnsi="宋体" w:cs="宋体"/>
          <w:lang w:eastAsia="zh-CN"/>
        </w:rPr>
        <w:t xml:space="preserve"> </w:t>
      </w:r>
      <w:r w:rsidRPr="00735993">
        <w:rPr>
          <w:rFonts w:ascii="宋体" w:eastAsia="宋体" w:hAnsi="宋体" w:cs="宋体"/>
          <w:spacing w:val="1"/>
          <w:lang w:eastAsia="zh-CN"/>
          <w14:textOutline w14:w="3352" w14:cap="rnd" w14:cmpd="sng" w14:algn="ctr">
            <w14:solidFill>
              <w14:srgbClr w14:val="000000"/>
            </w14:solidFill>
            <w14:prstDash w14:val="solid"/>
            <w14:round/>
          </w14:textOutline>
        </w:rPr>
        <w:t>本管理计划、质量管理计划、过程改进计划、人力资源管理计划、沟通管理计划、风险管理</w:t>
      </w:r>
      <w:r w:rsidRPr="00735993">
        <w:rPr>
          <w:rFonts w:ascii="宋体" w:eastAsia="宋体" w:hAnsi="宋体" w:cs="宋体"/>
          <w:spacing w:val="-1"/>
          <w:lang w:eastAsia="zh-CN"/>
          <w14:textOutline w14:w="3352" w14:cap="rnd" w14:cmpd="sng" w14:algn="ctr">
            <w14:solidFill>
              <w14:srgbClr w14:val="000000"/>
            </w14:solidFill>
            <w14:prstDash w14:val="solid"/>
            <w14:round/>
          </w14:textOutline>
        </w:rPr>
        <w:t>计划、采购管理计划、干系人管理计划</w:t>
      </w:r>
      <w:r>
        <w:rPr>
          <w:rFonts w:ascii="宋体" w:eastAsia="宋体" w:hAnsi="宋体" w:cs="宋体"/>
          <w:spacing w:val="-1"/>
          <w:lang w:eastAsia="zh-CN"/>
        </w:rPr>
        <w:t>等。</w:t>
      </w:r>
    </w:p>
    <w:p w14:paraId="73956089" w14:textId="6A2A35AB" w:rsidR="00F80B47" w:rsidRDefault="00000000">
      <w:pPr>
        <w:spacing w:before="1" w:line="220" w:lineRule="auto"/>
        <w:rPr>
          <w:rFonts w:ascii="宋体" w:eastAsia="宋体" w:hAnsi="宋体" w:cs="宋体"/>
          <w:lang w:eastAsia="zh-CN"/>
        </w:rPr>
      </w:pPr>
      <w:r>
        <w:rPr>
          <w:rFonts w:eastAsia="Arial"/>
          <w:color w:val="947B7B"/>
          <w:spacing w:val="-9"/>
          <w:position w:val="2"/>
          <w:sz w:val="16"/>
          <w:szCs w:val="16"/>
          <w:lang w:eastAsia="zh-CN"/>
        </w:rPr>
        <w:t xml:space="preserve">      </w:t>
      </w:r>
      <w:r>
        <w:rPr>
          <w:rFonts w:ascii="宋体" w:eastAsia="宋体" w:hAnsi="宋体" w:cs="宋体"/>
          <w:spacing w:val="-55"/>
          <w:sz w:val="16"/>
          <w:szCs w:val="16"/>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项目管理计划制订的步骤：</w:t>
      </w:r>
    </w:p>
    <w:p w14:paraId="44A564D3"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）各具体知识领域制订各自的分项计划。</w:t>
      </w:r>
    </w:p>
    <w:p w14:paraId="1819D2A3"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）整体管理知识领域收集各分项计划，整合成项目管理计划。</w:t>
      </w:r>
    </w:p>
    <w:p w14:paraId="31B284D7" w14:textId="77777777" w:rsidR="00F80B47" w:rsidRDefault="00000000">
      <w:pPr>
        <w:spacing w:before="62" w:line="247" w:lineRule="auto"/>
        <w:ind w:left="436" w:right="1738"/>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3</w:t>
      </w:r>
      <w:r>
        <w:rPr>
          <w:rFonts w:ascii="宋体" w:eastAsia="宋体" w:hAnsi="宋体" w:cs="宋体"/>
          <w:spacing w:val="-4"/>
          <w:lang w:eastAsia="zh-CN"/>
        </w:rPr>
        <w:t>）用项目管理计划指导项目的执行和监控工作，</w:t>
      </w:r>
      <w:r>
        <w:rPr>
          <w:rFonts w:ascii="宋体" w:eastAsia="宋体" w:hAnsi="宋体" w:cs="宋体"/>
          <w:spacing w:val="-20"/>
          <w:lang w:eastAsia="zh-CN"/>
        </w:rPr>
        <w:t xml:space="preserve"> </w:t>
      </w:r>
      <w:r>
        <w:rPr>
          <w:rFonts w:ascii="宋体" w:eastAsia="宋体" w:hAnsi="宋体" w:cs="宋体"/>
          <w:spacing w:val="-4"/>
          <w:lang w:eastAsia="zh-CN"/>
        </w:rPr>
        <w:t>并在执行过程中监控。</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）对提出的必要的变更请求，报实施整体变更控制过程审批。</w:t>
      </w:r>
    </w:p>
    <w:p w14:paraId="289F0CD7"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5</w:t>
      </w:r>
      <w:r>
        <w:rPr>
          <w:rFonts w:ascii="宋体" w:eastAsia="宋体" w:hAnsi="宋体" w:cs="宋体"/>
          <w:spacing w:val="-6"/>
          <w:lang w:eastAsia="zh-CN"/>
        </w:rPr>
        <w:t>）根据经批准的变更请求， 更新项目管理计划。</w:t>
      </w:r>
    </w:p>
    <w:p w14:paraId="78BC5AAF" w14:textId="0ABD392D" w:rsidR="00F80B47" w:rsidRDefault="00000000">
      <w:pPr>
        <w:spacing w:before="61" w:line="220" w:lineRule="auto"/>
        <w:rPr>
          <w:rFonts w:ascii="宋体" w:eastAsia="宋体" w:hAnsi="宋体" w:cs="宋体"/>
          <w:lang w:eastAsia="zh-CN"/>
        </w:rPr>
      </w:pPr>
      <w:r>
        <w:rPr>
          <w:rFonts w:ascii="宋体" w:eastAsia="宋体" w:hAnsi="宋体" w:cs="宋体"/>
        </w:rPr>
        <w:drawing>
          <wp:inline distT="0" distB="0" distL="0" distR="0" wp14:anchorId="043BCA7B" wp14:editId="184721BB">
            <wp:extent cx="5766" cy="3047"/>
            <wp:effectExtent l="0" t="0" r="0" b="0"/>
            <wp:docPr id="994" name="IM 994"/>
            <wp:cNvGraphicFramePr/>
            <a:graphic xmlns:a="http://schemas.openxmlformats.org/drawingml/2006/main">
              <a:graphicData uri="http://schemas.openxmlformats.org/drawingml/2006/picture">
                <pic:pic xmlns:pic="http://schemas.openxmlformats.org/drawingml/2006/picture">
                  <pic:nvPicPr>
                    <pic:cNvPr id="994" name="IM 994"/>
                    <pic:cNvPicPr/>
                  </pic:nvPicPr>
                  <pic:blipFill>
                    <a:blip r:embed="rId203"/>
                    <a:stretch>
                      <a:fillRect/>
                    </a:stretch>
                  </pic:blipFill>
                  <pic:spPr>
                    <a:xfrm>
                      <a:off x="0" y="0"/>
                      <a:ext cx="5766" cy="3047"/>
                    </a:xfrm>
                    <a:prstGeom prst="rect">
                      <a:avLst/>
                    </a:prstGeom>
                  </pic:spPr>
                </pic:pic>
              </a:graphicData>
            </a:graphic>
          </wp:inline>
        </w:drawing>
      </w:r>
      <w:r>
        <w:rPr>
          <w:rFonts w:ascii="宋体" w:eastAsia="宋体" w:hAnsi="宋体" w:cs="宋体"/>
          <w:spacing w:val="28"/>
          <w:lang w:eastAsia="zh-CN"/>
        </w:rPr>
        <w:t xml:space="preserve">  </w:t>
      </w:r>
      <w:r>
        <w:rPr>
          <w:rFonts w:ascii="宋体" w:eastAsia="宋体" w:hAnsi="宋体" w:cs="宋体"/>
          <w:spacing w:val="1"/>
          <w:lang w:eastAsia="zh-CN"/>
        </w:rPr>
        <w:t>项目管理计划最重要的用途是指导项目执行并为执行过程中的项目检查、监督和控制提供依</w:t>
      </w:r>
    </w:p>
    <w:p w14:paraId="6CEFEFD2" w14:textId="77777777" w:rsidR="00F80B47" w:rsidRDefault="00000000">
      <w:pPr>
        <w:spacing w:before="63" w:line="274" w:lineRule="auto"/>
        <w:ind w:left="429"/>
        <w:rPr>
          <w:rFonts w:ascii="宋体" w:eastAsia="宋体" w:hAnsi="宋体" w:cs="宋体"/>
          <w:lang w:eastAsia="zh-CN"/>
        </w:rPr>
      </w:pPr>
      <w:r>
        <w:rPr>
          <w:rFonts w:ascii="宋体" w:eastAsia="宋体" w:hAnsi="宋体" w:cs="宋体"/>
          <w:spacing w:val="-4"/>
          <w:lang w:eastAsia="zh-CN"/>
        </w:rPr>
        <w:t>据，同时也指导项目的收尾工作。</w:t>
      </w:r>
      <w:r>
        <w:rPr>
          <w:rFonts w:ascii="宋体" w:eastAsia="宋体" w:hAnsi="宋体" w:cs="宋体"/>
          <w:spacing w:val="-18"/>
          <w:lang w:eastAsia="zh-CN"/>
        </w:rPr>
        <w:t xml:space="preserve"> </w:t>
      </w:r>
      <w:r w:rsidRPr="00735993">
        <w:rPr>
          <w:rFonts w:ascii="宋体" w:eastAsia="宋体" w:hAnsi="宋体" w:cs="宋体"/>
          <w:spacing w:val="-4"/>
          <w:lang w:eastAsia="zh-CN"/>
          <w14:textOutline w14:w="3352" w14:cap="rnd" w14:cmpd="sng" w14:algn="ctr">
            <w14:solidFill>
              <w14:srgbClr w14:val="000000"/>
            </w14:solidFill>
            <w14:prstDash w14:val="solid"/>
            <w14:round/>
          </w14:textOutline>
        </w:rPr>
        <w:t>项目管理计划的主要用途</w:t>
      </w:r>
      <w:r w:rsidRPr="00735993">
        <w:rPr>
          <w:rFonts w:ascii="宋体" w:eastAsia="宋体" w:hAnsi="宋体" w:cs="宋体"/>
          <w:spacing w:val="-4"/>
          <w:lang w:eastAsia="zh-CN"/>
        </w:rPr>
        <w:t>有</w:t>
      </w:r>
      <w:r>
        <w:rPr>
          <w:rFonts w:ascii="宋体" w:eastAsia="宋体" w:hAnsi="宋体" w:cs="宋体"/>
          <w:spacing w:val="-4"/>
          <w:lang w:eastAsia="zh-CN"/>
        </w:rPr>
        <w:t>：</w:t>
      </w:r>
    </w:p>
    <w:p w14:paraId="4BD03C0E" w14:textId="77777777" w:rsidR="00F80B47" w:rsidRDefault="00000000">
      <w:pPr>
        <w:spacing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）指导项目执行、监控和收尾。</w:t>
      </w:r>
    </w:p>
    <w:p w14:paraId="0E9CCD2A"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）为项目绩效考核和项目控制提供基准。</w:t>
      </w:r>
    </w:p>
    <w:p w14:paraId="30778333" w14:textId="77777777" w:rsidR="00F80B47" w:rsidRDefault="00000000">
      <w:pPr>
        <w:spacing w:before="62"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）记录制订项目计划所依据的假设条件。</w:t>
      </w:r>
    </w:p>
    <w:p w14:paraId="73F1052E" w14:textId="77777777" w:rsidR="00F80B47" w:rsidRDefault="00000000">
      <w:pPr>
        <w:spacing w:before="62"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4</w:t>
      </w:r>
      <w:r>
        <w:rPr>
          <w:rFonts w:ascii="宋体" w:eastAsia="宋体" w:hAnsi="宋体" w:cs="宋体"/>
          <w:spacing w:val="-1"/>
          <w:position w:val="7"/>
          <w:lang w:eastAsia="zh-CN"/>
        </w:rPr>
        <w:t>）记录制订项目计划过程中的有关方案选择。</w:t>
      </w:r>
    </w:p>
    <w:p w14:paraId="0060A4C2" w14:textId="77777777" w:rsidR="00F80B47" w:rsidRDefault="00000000">
      <w:pPr>
        <w:spacing w:before="1" w:line="219"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w:t>
      </w:r>
      <w:r>
        <w:rPr>
          <w:rFonts w:ascii="宋体" w:eastAsia="宋体" w:hAnsi="宋体" w:cs="宋体"/>
          <w:spacing w:val="-2"/>
          <w:lang w:eastAsia="zh-CN"/>
        </w:rPr>
        <w:t>）促进项目干系人之间的沟通。</w:t>
      </w:r>
    </w:p>
    <w:p w14:paraId="169D6173"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）规定管理层审查项目的时间、内容和方式。</w:t>
      </w:r>
    </w:p>
    <w:p w14:paraId="2EB02A62" w14:textId="77777777" w:rsidR="00F80B47" w:rsidRPr="00735993" w:rsidRDefault="00000000">
      <w:pPr>
        <w:spacing w:before="61" w:line="220" w:lineRule="auto"/>
        <w:rPr>
          <w:rFonts w:ascii="宋体" w:eastAsia="宋体" w:hAnsi="宋体" w:cs="宋体"/>
          <w:lang w:eastAsia="zh-CN"/>
        </w:rPr>
      </w:pPr>
      <w:r>
        <w:rPr>
          <w:rFonts w:eastAsia="Arial"/>
          <w:color w:val="947B7B"/>
          <w:spacing w:val="2"/>
          <w:position w:val="2"/>
          <w:sz w:val="16"/>
          <w:szCs w:val="16"/>
          <w:lang w:eastAsia="zh-CN"/>
        </w:rPr>
        <w:t xml:space="preserve">—     </w:t>
      </w:r>
      <w:r>
        <w:rPr>
          <w:rFonts w:ascii="宋体" w:eastAsia="宋体" w:hAnsi="宋体" w:cs="宋体"/>
          <w:spacing w:val="-68"/>
          <w:sz w:val="16"/>
          <w:szCs w:val="16"/>
          <w:u w:val="single"/>
          <w:lang w:eastAsia="zh-CN"/>
        </w:rPr>
        <w:t xml:space="preserve"> </w:t>
      </w:r>
      <w:r w:rsidRPr="00735993">
        <w:rPr>
          <w:rFonts w:ascii="宋体" w:eastAsia="宋体" w:hAnsi="宋体" w:cs="宋体"/>
          <w:spacing w:val="2"/>
          <w:lang w:eastAsia="zh-CN"/>
          <w14:textOutline w14:w="3352" w14:cap="rnd" w14:cmpd="sng" w14:algn="ctr">
            <w14:solidFill>
              <w14:srgbClr w14:val="000000"/>
            </w14:solidFill>
            <w14:prstDash w14:val="solid"/>
            <w14:round/>
          </w14:textOutline>
        </w:rPr>
        <w:t>项目章程</w:t>
      </w:r>
      <w:r w:rsidRPr="00735993">
        <w:rPr>
          <w:rFonts w:ascii="宋体" w:eastAsia="宋体" w:hAnsi="宋体" w:cs="宋体"/>
          <w:spacing w:val="2"/>
          <w:lang w:eastAsia="zh-CN"/>
        </w:rPr>
        <w:t>的制订主要关注记录</w:t>
      </w:r>
      <w:r w:rsidRPr="00735993">
        <w:rPr>
          <w:rFonts w:ascii="宋体" w:eastAsia="宋体" w:hAnsi="宋体" w:cs="宋体"/>
          <w:spacing w:val="2"/>
          <w:lang w:eastAsia="zh-CN"/>
          <w14:textOutline w14:w="3352" w14:cap="rnd" w14:cmpd="sng" w14:algn="ctr">
            <w14:solidFill>
              <w14:srgbClr w14:val="000000"/>
            </w14:solidFill>
            <w14:prstDash w14:val="solid"/>
            <w14:round/>
          </w14:textOutline>
        </w:rPr>
        <w:t>商业需求、项目论证、对顾客需求的理解和</w:t>
      </w:r>
      <w:r w:rsidRPr="00735993">
        <w:rPr>
          <w:rFonts w:ascii="宋体" w:eastAsia="宋体" w:hAnsi="宋体" w:cs="宋体"/>
          <w:spacing w:val="1"/>
          <w:lang w:eastAsia="zh-CN"/>
          <w14:textOutline w14:w="3352" w14:cap="rnd" w14:cmpd="sng" w14:algn="ctr">
            <w14:solidFill>
              <w14:srgbClr w14:val="000000"/>
            </w14:solidFill>
            <w14:prstDash w14:val="solid"/>
            <w14:round/>
          </w14:textOutline>
        </w:rPr>
        <w:t>满足这些需求的新</w:t>
      </w:r>
    </w:p>
    <w:p w14:paraId="3756BCE3" w14:textId="77777777" w:rsidR="00F80B47" w:rsidRDefault="00000000">
      <w:pPr>
        <w:spacing w:before="62" w:line="221" w:lineRule="auto"/>
        <w:ind w:left="430"/>
        <w:rPr>
          <w:rFonts w:ascii="宋体" w:eastAsia="宋体" w:hAnsi="宋体" w:cs="宋体"/>
          <w:lang w:eastAsia="zh-CN"/>
        </w:rPr>
      </w:pPr>
      <w:r w:rsidRPr="00735993">
        <w:rPr>
          <w:rFonts w:ascii="宋体" w:eastAsia="宋体" w:hAnsi="宋体" w:cs="宋体"/>
          <w:lang w:eastAsia="zh-CN"/>
          <w14:textOutline w14:w="3352" w14:cap="rnd" w14:cmpd="sng" w14:algn="ctr">
            <w14:solidFill>
              <w14:srgbClr w14:val="000000"/>
            </w14:solidFill>
            <w14:prstDash w14:val="solid"/>
            <w14:round/>
          </w14:textOutline>
        </w:rPr>
        <w:t>产品、服务或输出</w:t>
      </w:r>
      <w:r>
        <w:rPr>
          <w:rFonts w:ascii="宋体" w:eastAsia="宋体" w:hAnsi="宋体" w:cs="宋体"/>
          <w:lang w:eastAsia="zh-CN"/>
        </w:rPr>
        <w:t>。主要内容包括：</w:t>
      </w:r>
    </w:p>
    <w:p w14:paraId="159920DE"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）概括性的项目描述和项目产品描述。</w:t>
      </w:r>
    </w:p>
    <w:p w14:paraId="2E8E944E"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）项目目的或批准项目的理由，即为什么要做这个项目。</w:t>
      </w:r>
    </w:p>
    <w:p w14:paraId="2EDC3BE5"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）项目的总体要求，包括项目的总体范</w:t>
      </w:r>
      <w:r>
        <w:rPr>
          <w:rFonts w:ascii="宋体" w:eastAsia="宋体" w:hAnsi="宋体" w:cs="宋体"/>
          <w:spacing w:val="-2"/>
          <w:position w:val="7"/>
          <w:lang w:eastAsia="zh-CN"/>
        </w:rPr>
        <w:t>围和总体质量要求。</w:t>
      </w:r>
    </w:p>
    <w:p w14:paraId="51F28593" w14:textId="77777777" w:rsidR="00F80B47" w:rsidRDefault="00000000">
      <w:pPr>
        <w:spacing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）可测量的项目目标和相关的成功标准。</w:t>
      </w:r>
    </w:p>
    <w:p w14:paraId="5FFB39E2" w14:textId="77777777" w:rsidR="00F80B47" w:rsidRDefault="00F80B47">
      <w:pPr>
        <w:spacing w:line="252" w:lineRule="auto"/>
        <w:rPr>
          <w:lang w:eastAsia="zh-CN"/>
        </w:rPr>
      </w:pPr>
    </w:p>
    <w:p w14:paraId="43E87901" w14:textId="77777777" w:rsidR="00F80B47" w:rsidRDefault="00000000">
      <w:pPr>
        <w:spacing w:before="52" w:line="188" w:lineRule="auto"/>
        <w:ind w:left="4207"/>
        <w:rPr>
          <w:rFonts w:ascii="Times New Roman" w:eastAsia="Times New Roman" w:hAnsi="Times New Roman" w:cs="Times New Roman"/>
          <w:sz w:val="18"/>
          <w:szCs w:val="18"/>
        </w:rPr>
      </w:pPr>
      <w:r>
        <w:rPr>
          <w:rFonts w:ascii="Times New Roman" w:eastAsia="Times New Roman" w:hAnsi="Times New Roman" w:cs="Times New Roman"/>
          <w:spacing w:val="-4"/>
          <w:sz w:val="18"/>
          <w:szCs w:val="18"/>
        </w:rPr>
        <w:t>-</w:t>
      </w:r>
      <w:r>
        <w:rPr>
          <w:rFonts w:ascii="Times New Roman" w:eastAsia="Times New Roman" w:hAnsi="Times New Roman" w:cs="Times New Roman"/>
          <w:spacing w:val="18"/>
          <w:sz w:val="18"/>
          <w:szCs w:val="18"/>
        </w:rPr>
        <w:t xml:space="preserve"> </w:t>
      </w:r>
      <w:r>
        <w:rPr>
          <w:rFonts w:ascii="Times New Roman" w:eastAsia="Times New Roman" w:hAnsi="Times New Roman" w:cs="Times New Roman"/>
          <w:spacing w:val="-4"/>
          <w:sz w:val="18"/>
          <w:szCs w:val="18"/>
        </w:rPr>
        <w:t>815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4"/>
          <w:sz w:val="18"/>
          <w:szCs w:val="18"/>
        </w:rPr>
        <w:t>-</w:t>
      </w:r>
    </w:p>
    <w:p w14:paraId="4876F667" w14:textId="7E6FE281" w:rsidR="00F80B47" w:rsidRDefault="00000000">
      <w:pPr>
        <w:pStyle w:val="a3"/>
        <w:spacing w:before="25" w:line="223" w:lineRule="auto"/>
        <w:ind w:left="445"/>
        <w:rPr>
          <w:sz w:val="18"/>
          <w:szCs w:val="18"/>
        </w:rPr>
      </w:pPr>
      <w:r>
        <w:rPr>
          <w:color w:val="0000FF"/>
          <w:spacing w:val="-1"/>
          <w:sz w:val="18"/>
          <w:szCs w:val="18"/>
        </w:rPr>
        <w:t xml:space="preserve">  </w:t>
      </w:r>
    </w:p>
    <w:sectPr w:rsidR="00F80B47">
      <w:headerReference w:type="default" r:id="rId568"/>
      <w:pgSz w:w="10320" w:h="14568"/>
      <w:pgMar w:top="400" w:right="644" w:bottom="0" w:left="7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71CE4" w14:textId="77777777" w:rsidR="004302B6" w:rsidRDefault="004302B6">
      <w:r>
        <w:separator/>
      </w:r>
    </w:p>
  </w:endnote>
  <w:endnote w:type="continuationSeparator" w:id="0">
    <w:p w14:paraId="2E7D2F72" w14:textId="77777777" w:rsidR="004302B6" w:rsidRDefault="00430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0"/>
    <w:family w:val="decorative"/>
    <w:pitch w:val="variable"/>
    <w:sig w:usb0="00000003" w:usb1="00000000" w:usb2="00000000" w:usb3="00000000" w:csb0="80000001" w:csb1="00000000"/>
  </w:font>
  <w:font w:name="微软雅黑">
    <w:panose1 w:val="020B0503020204020204"/>
    <w:charset w:val="86"/>
    <w:family w:val="swiss"/>
    <w:pitch w:val="variable"/>
    <w:sig w:usb0="80000287" w:usb1="2ACF3C52"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MS UI 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8F326" w14:textId="77777777" w:rsidR="004302B6" w:rsidRDefault="004302B6">
      <w:r>
        <w:separator/>
      </w:r>
    </w:p>
  </w:footnote>
  <w:footnote w:type="continuationSeparator" w:id="0">
    <w:p w14:paraId="03725872" w14:textId="77777777" w:rsidR="004302B6" w:rsidRDefault="004302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3C2C5" w14:textId="052E3CAA" w:rsidR="00F80B47" w:rsidRDefault="00F80B47">
    <w:pPr>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CCE3B" w14:textId="5707C468" w:rsidR="00F80B47" w:rsidRDefault="00F80B47">
    <w:pPr>
      <w:spacing w:line="14" w:lineRule="auto"/>
      <w:rPr>
        <w:sz w:val="2"/>
      </w:rP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EF57E" w14:textId="3665E20C" w:rsidR="00F80B47" w:rsidRDefault="00F80B47">
    <w:pPr>
      <w:spacing w:line="14" w:lineRule="auto"/>
      <w:rPr>
        <w:sz w:val="2"/>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BB21A" w14:textId="08CF138B" w:rsidR="00F80B47" w:rsidRDefault="00F80B47">
    <w:pPr>
      <w:spacing w:line="14" w:lineRule="auto"/>
      <w:rPr>
        <w:sz w:val="2"/>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C9B7E" w14:textId="7D9DA479" w:rsidR="00F80B47" w:rsidRDefault="00F80B47">
    <w:pPr>
      <w:spacing w:line="14" w:lineRule="auto"/>
      <w:rPr>
        <w:sz w:val="2"/>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A2231" w14:textId="23BBA60D" w:rsidR="00F80B47" w:rsidRDefault="00F80B47">
    <w:pPr>
      <w:spacing w:line="14" w:lineRule="auto"/>
      <w:rPr>
        <w:sz w:val="2"/>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20147" w14:textId="70DE105E" w:rsidR="00F80B47" w:rsidRDefault="00F80B47">
    <w:pPr>
      <w:spacing w:line="14" w:lineRule="auto"/>
      <w:rPr>
        <w:sz w:val="2"/>
      </w:rP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82A57" w14:textId="3AAE4FA5" w:rsidR="00F80B47" w:rsidRDefault="00F80B47">
    <w:pPr>
      <w:spacing w:line="14" w:lineRule="auto"/>
      <w:rPr>
        <w:sz w:val="2"/>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3FEE2" w14:textId="4C3236E5" w:rsidR="00F80B47" w:rsidRDefault="00F80B47">
    <w:pPr>
      <w:spacing w:line="14" w:lineRule="auto"/>
      <w:rPr>
        <w:sz w:val="2"/>
      </w:rP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80A00" w14:textId="1226E993" w:rsidR="00F80B47" w:rsidRDefault="00F80B47">
    <w:pPr>
      <w:spacing w:line="14" w:lineRule="auto"/>
      <w:rPr>
        <w:sz w:val="2"/>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CEF9D" w14:textId="79DB76F4" w:rsidR="00F80B47" w:rsidRDefault="00F80B47">
    <w:pPr>
      <w:spacing w:line="14" w:lineRule="auto"/>
      <w:rPr>
        <w:sz w:val="2"/>
      </w:rP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3D737" w14:textId="736F6493" w:rsidR="00F80B47" w:rsidRDefault="00F80B47">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4983B" w14:textId="2E3174AA" w:rsidR="00F80B47" w:rsidRDefault="00F80B47">
    <w:pPr>
      <w:spacing w:line="14" w:lineRule="auto"/>
      <w:rPr>
        <w:sz w:val="2"/>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719BA" w14:textId="13725803" w:rsidR="00F80B47" w:rsidRDefault="00F80B47">
    <w:pPr>
      <w:spacing w:line="14" w:lineRule="auto"/>
      <w:rPr>
        <w:sz w:val="2"/>
      </w:rP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68E3C" w14:textId="24A72144" w:rsidR="00F80B47" w:rsidRDefault="00F80B47">
    <w:pPr>
      <w:spacing w:line="14" w:lineRule="auto"/>
      <w:rPr>
        <w:sz w:val="2"/>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18926" w14:textId="3AB3EDB1" w:rsidR="00F80B47" w:rsidRDefault="00F80B47">
    <w:pPr>
      <w:spacing w:line="14" w:lineRule="auto"/>
      <w:rPr>
        <w:sz w:val="2"/>
      </w:rP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26EE7" w14:textId="23B27DCA" w:rsidR="00F80B47" w:rsidRDefault="00F80B47">
    <w:pPr>
      <w:spacing w:line="14" w:lineRule="auto"/>
      <w:rPr>
        <w:sz w:val="2"/>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7F43E" w14:textId="119063BC" w:rsidR="00F80B47" w:rsidRDefault="00F80B47">
    <w:pPr>
      <w:spacing w:line="14" w:lineRule="auto"/>
      <w:rPr>
        <w:sz w:val="2"/>
      </w:rP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07A02" w14:textId="6B4EE35C" w:rsidR="00F80B47" w:rsidRDefault="00F80B47">
    <w:pPr>
      <w:spacing w:line="14" w:lineRule="auto"/>
      <w:rPr>
        <w:sz w:val="2"/>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DB38B" w14:textId="4C7525E0" w:rsidR="00F80B47" w:rsidRDefault="00F80B47">
    <w:pPr>
      <w:spacing w:line="14" w:lineRule="auto"/>
      <w:rPr>
        <w:sz w:val="2"/>
      </w:rP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1B4F8" w14:textId="192CCEBD" w:rsidR="00F80B47" w:rsidRDefault="00F80B47">
    <w:pPr>
      <w:spacing w:line="14" w:lineRule="auto"/>
      <w:rPr>
        <w:sz w:val="2"/>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4B140" w14:textId="453ADA1E" w:rsidR="00F80B47" w:rsidRDefault="00F80B47">
    <w:pPr>
      <w:spacing w:line="14" w:lineRule="auto"/>
      <w:rPr>
        <w:sz w:val="2"/>
      </w:rP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4C542" w14:textId="7DCE7F45" w:rsidR="00F80B47" w:rsidRDefault="00F80B47">
    <w:pPr>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E7097" w14:textId="6006BBF8" w:rsidR="00F80B47" w:rsidRDefault="00F80B47">
    <w:pPr>
      <w:spacing w:line="14" w:lineRule="auto"/>
      <w:rPr>
        <w:sz w:val="2"/>
      </w:rP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06D30" w14:textId="75F57A1E" w:rsidR="00F80B47" w:rsidRDefault="00F80B47">
    <w:pPr>
      <w:spacing w:line="14" w:lineRule="auto"/>
      <w:rPr>
        <w:sz w:val="2"/>
      </w:rP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32CA7" w14:textId="655ABB12" w:rsidR="00F80B47" w:rsidRDefault="00F80B47">
    <w:pPr>
      <w:spacing w:line="14" w:lineRule="auto"/>
      <w:rPr>
        <w:sz w:val="2"/>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48DCA" w14:textId="64C78A36" w:rsidR="00F80B47" w:rsidRDefault="00F80B47">
    <w:pPr>
      <w:spacing w:line="14" w:lineRule="auto"/>
      <w:rPr>
        <w:sz w:val="2"/>
      </w:rP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D715" w14:textId="01C56E8C" w:rsidR="00F80B47" w:rsidRDefault="00F80B47">
    <w:pPr>
      <w:spacing w:line="14" w:lineRule="auto"/>
      <w:rPr>
        <w:sz w:val="2"/>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2FCD3" w14:textId="0E2EB486" w:rsidR="00F80B47" w:rsidRDefault="00F80B47">
    <w:pPr>
      <w:spacing w:line="14" w:lineRule="auto"/>
      <w:rPr>
        <w:sz w:val="2"/>
      </w:rP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D5F6E" w14:textId="560E304D" w:rsidR="00F80B47" w:rsidRDefault="00F80B47">
    <w:pPr>
      <w:spacing w:line="14" w:lineRule="auto"/>
      <w:rPr>
        <w:sz w:val="2"/>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72EA2" w14:textId="3D5A81C9" w:rsidR="00F80B47" w:rsidRDefault="00F80B47">
    <w:pPr>
      <w:spacing w:line="14" w:lineRule="auto"/>
      <w:rPr>
        <w:sz w:val="2"/>
      </w:rP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6D9DA" w14:textId="5431C560" w:rsidR="00F80B47" w:rsidRDefault="00F80B47">
    <w:pPr>
      <w:spacing w:line="14" w:lineRule="auto"/>
      <w:rPr>
        <w:sz w:val="2"/>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14EF9" w14:textId="146DC70C" w:rsidR="00F80B47" w:rsidRDefault="00F80B47">
    <w:pPr>
      <w:spacing w:line="14" w:lineRule="auto"/>
      <w:rPr>
        <w:sz w:val="2"/>
      </w:rP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2DBAD" w14:textId="5279E2A9" w:rsidR="00F80B47" w:rsidRDefault="00F80B47">
    <w:pPr>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E03D0" w14:textId="7D661266" w:rsidR="00F80B47" w:rsidRDefault="00F80B47">
    <w:pPr>
      <w:spacing w:line="14" w:lineRule="auto"/>
      <w:rPr>
        <w:sz w:val="2"/>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0253B" w14:textId="28F95C4A" w:rsidR="00F80B47" w:rsidRDefault="00F80B47">
    <w:pPr>
      <w:spacing w:line="14" w:lineRule="auto"/>
      <w:rPr>
        <w:sz w:val="2"/>
      </w:rP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D4AEB" w14:textId="01565622" w:rsidR="00F80B47" w:rsidRDefault="00F80B47">
    <w:pPr>
      <w:spacing w:line="14" w:lineRule="auto"/>
      <w:rPr>
        <w:sz w:val="2"/>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6302D" w14:textId="795FEF62" w:rsidR="00F80B47" w:rsidRDefault="00F80B47">
    <w:pPr>
      <w:spacing w:line="14" w:lineRule="auto"/>
      <w:rPr>
        <w:sz w:val="2"/>
      </w:rP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E677D" w14:textId="706F74A4" w:rsidR="00F80B47" w:rsidRDefault="00000000">
    <w:pPr>
      <w:pStyle w:val="a3"/>
      <w:tabs>
        <w:tab w:val="left" w:pos="552"/>
      </w:tabs>
      <w:spacing w:line="184" w:lineRule="auto"/>
      <w:ind w:left="1"/>
      <w:rPr>
        <w:lang w:eastAsia="zh-CN"/>
      </w:rPr>
    </w:pPr>
    <w:r>
      <w:rPr>
        <w:u w:val="single"/>
        <w:lang w:eastAsia="zh-CN"/>
      </w:rPr>
      <w:tab/>
    </w:r>
    <w:r>
      <w:rPr>
        <w:spacing w:val="-4"/>
        <w:u w:val="single"/>
        <w:lang w:eastAsia="zh-CN"/>
      </w:rPr>
      <w:t>（2）处于“正式”状态的配置项的版本号格式为 X.Y, X 为主版本号，取值范围为 1~9， Y</w: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AAA37" w14:textId="7EDAA319" w:rsidR="00F80B47" w:rsidRDefault="00F80B47">
    <w:pPr>
      <w:spacing w:line="14" w:lineRule="auto"/>
      <w:rPr>
        <w:sz w:val="2"/>
      </w:rP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D1AD2" w14:textId="24AFE919" w:rsidR="00F80B47" w:rsidRDefault="00F80B47">
    <w:pPr>
      <w:spacing w:line="14" w:lineRule="auto"/>
      <w:rPr>
        <w:sz w:val="2"/>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D9343" w14:textId="0B8E3708" w:rsidR="00F80B47" w:rsidRDefault="00F80B47">
    <w:pPr>
      <w:spacing w:line="14" w:lineRule="auto"/>
      <w:rPr>
        <w:sz w:val="2"/>
      </w:rP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69B51" w14:textId="69E1E44D" w:rsidR="00F80B47" w:rsidRDefault="00F80B47">
    <w:pPr>
      <w:spacing w:line="14" w:lineRule="auto"/>
      <w:rPr>
        <w:sz w:val="2"/>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04E8B" w14:textId="1A00593B" w:rsidR="00F80B47" w:rsidRDefault="00F80B47">
    <w:pPr>
      <w:spacing w:line="14" w:lineRule="auto"/>
      <w:rPr>
        <w:sz w:val="2"/>
      </w:rP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1AF94" w14:textId="1A6BFE8F" w:rsidR="00F80B47" w:rsidRDefault="00F80B47">
    <w:pPr>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17FB7" w14:textId="168A42B2" w:rsidR="00F80B47" w:rsidRDefault="00F80B47">
    <w:pPr>
      <w:spacing w:line="14" w:lineRule="auto"/>
      <w:rPr>
        <w:sz w:val="2"/>
      </w:rP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DB49A" w14:textId="3C116A6C" w:rsidR="00F80B47" w:rsidRDefault="00F80B47">
    <w:pPr>
      <w:spacing w:line="14" w:lineRule="auto"/>
      <w:rPr>
        <w:sz w:val="2"/>
      </w:rP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FB5B1" w14:textId="194385C8" w:rsidR="00F80B47" w:rsidRDefault="00F80B47">
    <w:pPr>
      <w:spacing w:line="14" w:lineRule="auto"/>
      <w:rPr>
        <w:sz w:val="2"/>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934BA" w14:textId="4E700B25" w:rsidR="00F80B47" w:rsidRDefault="00F80B47">
    <w:pPr>
      <w:spacing w:line="14" w:lineRule="auto"/>
      <w:rPr>
        <w:sz w:val="2"/>
      </w:rP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EFD79" w14:textId="032C8D1A" w:rsidR="00F80B47" w:rsidRDefault="00F80B47">
    <w:pPr>
      <w:spacing w:line="14" w:lineRule="auto"/>
      <w:rPr>
        <w:sz w:val="2"/>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07E23" w14:textId="5F2DC615" w:rsidR="00F80B47" w:rsidRDefault="00F80B47">
    <w:pPr>
      <w:spacing w:line="14" w:lineRule="auto"/>
      <w:rPr>
        <w:sz w:val="2"/>
      </w:rP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0A548" w14:textId="7A14F0D7" w:rsidR="00F80B47" w:rsidRDefault="00F80B47">
    <w:pPr>
      <w:spacing w:line="14" w:lineRule="auto"/>
      <w:rPr>
        <w:sz w:val="2"/>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568C2" w14:textId="10685774" w:rsidR="00F80B47" w:rsidRDefault="00F80B47">
    <w:pPr>
      <w:spacing w:line="14" w:lineRule="auto"/>
      <w:rPr>
        <w:sz w:val="2"/>
      </w:rP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4700C" w14:textId="4ABD2523" w:rsidR="00F80B47" w:rsidRDefault="00F80B47">
    <w:pPr>
      <w:spacing w:line="14" w:lineRule="auto"/>
      <w:rPr>
        <w:sz w:val="2"/>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7F36D" w14:textId="55467D44" w:rsidR="00F80B47" w:rsidRDefault="00F80B47">
    <w:pPr>
      <w:spacing w:line="14" w:lineRule="auto"/>
      <w:rPr>
        <w:sz w:val="2"/>
      </w:rP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0A3D0" w14:textId="0DEFAD9F" w:rsidR="00F80B47" w:rsidRDefault="00F80B47">
    <w:pPr>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F2469" w14:textId="4FDCD62E" w:rsidR="00F80B47" w:rsidRDefault="00F80B47">
    <w:pPr>
      <w:spacing w:line="14" w:lineRule="auto"/>
      <w:rPr>
        <w:sz w:val="2"/>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7C7A8" w14:textId="3EE4743E" w:rsidR="00F80B47" w:rsidRDefault="00F80B47">
    <w:pPr>
      <w:spacing w:line="14" w:lineRule="auto"/>
      <w:rPr>
        <w:sz w:val="2"/>
      </w:rP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62122" w14:textId="5D4C534D" w:rsidR="00F80B47" w:rsidRDefault="00F80B47">
    <w:pPr>
      <w:spacing w:line="14" w:lineRule="auto"/>
      <w:rPr>
        <w:sz w:val="2"/>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E7ADD" w14:textId="54249693" w:rsidR="00F80B47" w:rsidRDefault="00F80B47">
    <w:pPr>
      <w:spacing w:line="14" w:lineRule="auto"/>
      <w:rPr>
        <w:sz w:val="2"/>
      </w:rP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D6FC7" w14:textId="1AB16AEF" w:rsidR="00F80B47" w:rsidRDefault="00F80B47">
    <w:pPr>
      <w:spacing w:line="14" w:lineRule="auto"/>
      <w:rPr>
        <w:sz w:val="2"/>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9468F" w14:textId="23600B06" w:rsidR="00F80B47" w:rsidRDefault="00F80B47">
    <w:pPr>
      <w:spacing w:line="14" w:lineRule="auto"/>
      <w:rPr>
        <w:sz w:val="2"/>
      </w:rP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B7167" w14:textId="3693A17F" w:rsidR="00F80B47" w:rsidRDefault="00F80B47">
    <w:pPr>
      <w:spacing w:line="14" w:lineRule="auto"/>
      <w:rPr>
        <w:sz w:val="2"/>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B30CD" w14:textId="58A76771" w:rsidR="00F80B47" w:rsidRDefault="00F80B47">
    <w:pPr>
      <w:spacing w:line="14" w:lineRule="auto"/>
      <w:rPr>
        <w:sz w:val="2"/>
      </w:rP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95F6C" w14:textId="29383FE1" w:rsidR="00F80B47" w:rsidRDefault="00F80B47">
    <w:pPr>
      <w:spacing w:line="14" w:lineRule="auto"/>
      <w:rPr>
        <w:sz w:val="2"/>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27217" w14:textId="6DF76ECE" w:rsidR="00F80B47" w:rsidRDefault="00F80B47">
    <w:pPr>
      <w:spacing w:line="14" w:lineRule="auto"/>
      <w:rPr>
        <w:sz w:val="2"/>
      </w:rP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E2647" w14:textId="4862CD65" w:rsidR="00F80B47" w:rsidRDefault="00F80B47">
    <w:pPr>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F41E7" w14:textId="661177C1" w:rsidR="00F80B47" w:rsidRDefault="00F80B47">
    <w:pPr>
      <w:spacing w:line="14" w:lineRule="auto"/>
      <w:rPr>
        <w:sz w:val="2"/>
      </w:rP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48421" w14:textId="3E7E49C7" w:rsidR="00F80B47" w:rsidRDefault="00F80B47">
    <w:pPr>
      <w:spacing w:line="14" w:lineRule="auto"/>
      <w:rPr>
        <w:sz w:val="2"/>
      </w:rP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D442D" w14:textId="0DE11C9B" w:rsidR="00F80B47" w:rsidRDefault="00F80B47">
    <w:pPr>
      <w:spacing w:line="14" w:lineRule="auto"/>
      <w:rPr>
        <w:sz w:val="2"/>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2606" w14:textId="10131A76" w:rsidR="00F80B47" w:rsidRDefault="00F80B47">
    <w:pPr>
      <w:spacing w:line="14" w:lineRule="auto"/>
      <w:rPr>
        <w:sz w:val="2"/>
      </w:rP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E1C0C" w14:textId="116E7F93" w:rsidR="00F80B47" w:rsidRDefault="00F80B47">
    <w:pPr>
      <w:spacing w:line="14" w:lineRule="auto"/>
      <w:rPr>
        <w:sz w:val="2"/>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F199D" w14:textId="5720E2BF" w:rsidR="00F80B47" w:rsidRDefault="00F80B47">
    <w:pPr>
      <w:spacing w:line="14" w:lineRule="auto"/>
      <w:rPr>
        <w:sz w:val="2"/>
      </w:rP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F4129" w14:textId="23A7AA02" w:rsidR="00F80B47" w:rsidRDefault="00F80B47">
    <w:pPr>
      <w:spacing w:line="14" w:lineRule="auto"/>
      <w:rPr>
        <w:sz w:val="2"/>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8B6BA" w14:textId="2093CD1E" w:rsidR="00F80B47" w:rsidRDefault="00F80B47">
    <w:pPr>
      <w:spacing w:line="14" w:lineRule="auto"/>
      <w:rPr>
        <w:sz w:val="2"/>
      </w:rP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40925" w14:textId="7231C26D" w:rsidR="00F80B47" w:rsidRDefault="00F80B47">
    <w:pPr>
      <w:spacing w:line="14" w:lineRule="auto"/>
      <w:rPr>
        <w:sz w:val="2"/>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E2608" w14:textId="79FCB62C" w:rsidR="00F80B47" w:rsidRDefault="00F80B47">
    <w:pPr>
      <w:spacing w:line="14" w:lineRule="auto"/>
      <w:rPr>
        <w:sz w:val="2"/>
      </w:rP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C705E" w14:textId="6EE5A972" w:rsidR="00F80B47" w:rsidRDefault="00F80B47">
    <w:pPr>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46FF8" w14:textId="472C072C" w:rsidR="00F80B47" w:rsidRDefault="00F80B47">
    <w:pPr>
      <w:spacing w:line="14" w:lineRule="auto"/>
      <w:rPr>
        <w:sz w:val="2"/>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788D1" w14:textId="7BA2772B" w:rsidR="00F80B47" w:rsidRDefault="00F80B47">
    <w:pPr>
      <w:spacing w:line="14" w:lineRule="auto"/>
      <w:rPr>
        <w:sz w:val="2"/>
      </w:rP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42F28" w14:textId="22C29719" w:rsidR="00F80B47" w:rsidRDefault="00F80B47">
    <w:pPr>
      <w:spacing w:line="14" w:lineRule="auto"/>
      <w:rPr>
        <w:sz w:val="2"/>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CD9ED" w14:textId="1E2B51E8" w:rsidR="00F80B47" w:rsidRDefault="00F80B47">
    <w:pPr>
      <w:spacing w:line="14" w:lineRule="auto"/>
      <w:rPr>
        <w:sz w:val="2"/>
      </w:rP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1A65F" w14:textId="7EF1F11E" w:rsidR="00F80B47" w:rsidRDefault="00F80B47">
    <w:pPr>
      <w:spacing w:line="14" w:lineRule="auto"/>
      <w:rPr>
        <w:sz w:val="2"/>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E9C37" w14:textId="22BC02D0" w:rsidR="00F80B47" w:rsidRDefault="00F80B47">
    <w:pPr>
      <w:spacing w:line="14" w:lineRule="auto"/>
      <w:rPr>
        <w:sz w:val="2"/>
      </w:rP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ECD0B" w14:textId="21C4A33B" w:rsidR="00F80B47" w:rsidRDefault="00F80B47">
    <w:pPr>
      <w:spacing w:line="14" w:lineRule="auto"/>
      <w:rPr>
        <w:sz w:val="2"/>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25DEE" w14:textId="0FB6D4B8" w:rsidR="00F80B47" w:rsidRDefault="00F80B47">
    <w:pPr>
      <w:spacing w:line="14" w:lineRule="auto"/>
      <w:rPr>
        <w:sz w:val="2"/>
      </w:rP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475C2" w14:textId="740B58DA" w:rsidR="00F80B47" w:rsidRDefault="00F80B47">
    <w:pPr>
      <w:spacing w:line="14" w:lineRule="auto"/>
      <w:rPr>
        <w:sz w:val="2"/>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BB232" w14:textId="725CA45E" w:rsidR="00F80B47" w:rsidRDefault="00F80B47">
    <w:pPr>
      <w:spacing w:line="14" w:lineRule="auto"/>
      <w:rPr>
        <w:sz w:val="2"/>
      </w:rP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45877" w14:textId="671AB00B" w:rsidR="00F80B47" w:rsidRDefault="00F80B47">
    <w:pPr>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201AA" w14:textId="7F1BF793" w:rsidR="00F80B47" w:rsidRDefault="00F80B47">
    <w:pPr>
      <w:spacing w:line="14" w:lineRule="auto"/>
      <w:rPr>
        <w:sz w:val="2"/>
      </w:rP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108C2" w14:textId="05E0869E" w:rsidR="00F80B47" w:rsidRDefault="00F80B47">
    <w:pPr>
      <w:spacing w:line="14" w:lineRule="auto"/>
      <w:rPr>
        <w:sz w:val="2"/>
      </w:rP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204AA" w14:textId="11990F1A" w:rsidR="00F80B47" w:rsidRDefault="00F80B47">
    <w:pPr>
      <w:spacing w:line="14" w:lineRule="auto"/>
      <w:rPr>
        <w:sz w:val="2"/>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E4565" w14:textId="37E518A9" w:rsidR="00F80B47" w:rsidRDefault="00F80B47">
    <w:pPr>
      <w:spacing w:line="14" w:lineRule="auto"/>
      <w:rPr>
        <w:sz w:val="2"/>
      </w:rP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DF360" w14:textId="6AEFD86B" w:rsidR="00F80B47" w:rsidRDefault="00F80B47">
    <w:pPr>
      <w:spacing w:line="14" w:lineRule="auto"/>
      <w:rPr>
        <w:sz w:val="2"/>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495FC" w14:textId="0E4E7696" w:rsidR="00F80B47" w:rsidRDefault="00F80B47">
    <w:pPr>
      <w:spacing w:line="14" w:lineRule="auto"/>
      <w:rPr>
        <w:sz w:val="2"/>
      </w:rP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9470A" w14:textId="732819C0" w:rsidR="00F80B47" w:rsidRDefault="00F80B47">
    <w:pPr>
      <w:spacing w:line="14" w:lineRule="auto"/>
      <w:rPr>
        <w:sz w:val="2"/>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025BF" w14:textId="0267E908" w:rsidR="00F80B47" w:rsidRDefault="00F80B47">
    <w:pPr>
      <w:spacing w:line="14" w:lineRule="auto"/>
      <w:rPr>
        <w:sz w:val="2"/>
      </w:rP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48F16" w14:textId="6470E2F8" w:rsidR="00F80B47" w:rsidRDefault="00F80B47">
    <w:pPr>
      <w:spacing w:line="14" w:lineRule="auto"/>
      <w:rPr>
        <w:sz w:val="2"/>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DCE54" w14:textId="59C026A0" w:rsidR="00F80B47" w:rsidRDefault="00F80B47">
    <w:pPr>
      <w:spacing w:line="14" w:lineRule="auto"/>
      <w:rPr>
        <w:sz w:val="2"/>
      </w:rP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1867B" w14:textId="3B969C7F" w:rsidR="00F80B47" w:rsidRDefault="00F80B47">
    <w:pPr>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2B44F" w14:textId="6EF5C560" w:rsidR="00F80B47" w:rsidRDefault="00F80B47">
    <w:pPr>
      <w:spacing w:line="14" w:lineRule="auto"/>
      <w:rPr>
        <w:sz w:val="2"/>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69D7F" w14:textId="3090DEDC" w:rsidR="00F80B47" w:rsidRDefault="00F80B47">
    <w:pPr>
      <w:spacing w:line="14" w:lineRule="auto"/>
      <w:rPr>
        <w:sz w:val="2"/>
      </w:rP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956F7" w14:textId="1BFE7BD8" w:rsidR="00F80B47" w:rsidRDefault="00F80B47">
    <w:pPr>
      <w:spacing w:line="14" w:lineRule="auto"/>
      <w:rPr>
        <w:sz w:val="2"/>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A7119" w14:textId="0CE1E0CB" w:rsidR="00F80B47" w:rsidRDefault="00F80B47">
    <w:pPr>
      <w:spacing w:line="14" w:lineRule="auto"/>
      <w:rPr>
        <w:sz w:val="2"/>
      </w:rP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68D78" w14:textId="50797E9F" w:rsidR="00F80B47" w:rsidRDefault="00F80B47">
    <w:pPr>
      <w:spacing w:line="14" w:lineRule="auto"/>
      <w:rPr>
        <w:sz w:val="2"/>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66D3C" w14:textId="5FFB8069" w:rsidR="00F80B47" w:rsidRDefault="00F80B47">
    <w:pPr>
      <w:spacing w:line="14" w:lineRule="auto"/>
      <w:rPr>
        <w:sz w:val="2"/>
      </w:rP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B9F0D" w14:textId="0C40CB18" w:rsidR="00F80B47" w:rsidRDefault="00F80B47">
    <w:pPr>
      <w:spacing w:line="14" w:lineRule="auto"/>
      <w:rPr>
        <w:sz w:val="2"/>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19D71" w14:textId="2CBC16CF" w:rsidR="00F80B47" w:rsidRDefault="00F80B47">
    <w:pPr>
      <w:spacing w:line="14" w:lineRule="auto"/>
      <w:rPr>
        <w:sz w:val="2"/>
      </w:rP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C449A" w14:textId="4E7A3680" w:rsidR="00F80B47" w:rsidRDefault="00F80B47">
    <w:pPr>
      <w:spacing w:line="14" w:lineRule="auto"/>
      <w:rPr>
        <w:sz w:val="2"/>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14863" w14:textId="4189BE17" w:rsidR="00F80B47" w:rsidRDefault="00F80B47">
    <w:pPr>
      <w:spacing w:line="14" w:lineRule="auto"/>
      <w:rPr>
        <w:sz w:val="2"/>
      </w:rP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944FD" w14:textId="5C4E6048" w:rsidR="00F80B47" w:rsidRDefault="00F80B47">
    <w:pPr>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97D94" w14:textId="59DA04D9" w:rsidR="00F80B47" w:rsidRDefault="00F80B47">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1EA64" w14:textId="5AF7C0D9" w:rsidR="00F80B47" w:rsidRDefault="00F80B47">
    <w:pPr>
      <w:spacing w:line="14" w:lineRule="auto"/>
      <w:rPr>
        <w:sz w:val="2"/>
      </w:rP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CE308" w14:textId="45D08186" w:rsidR="00F80B47" w:rsidRDefault="00F80B47">
    <w:pPr>
      <w:spacing w:line="14" w:lineRule="auto"/>
      <w:rPr>
        <w:sz w:val="2"/>
      </w:rP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EDA7B" w14:textId="6B05C393" w:rsidR="00F80B47" w:rsidRDefault="00F80B47">
    <w:pPr>
      <w:spacing w:line="14" w:lineRule="auto"/>
      <w:rPr>
        <w:sz w:val="2"/>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CEB9F" w14:textId="572CCCB2" w:rsidR="00F80B47" w:rsidRDefault="00F80B47">
    <w:pPr>
      <w:spacing w:line="14" w:lineRule="auto"/>
      <w:rPr>
        <w:sz w:val="2"/>
      </w:rP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FA201" w14:textId="1A4F4516" w:rsidR="00F80B47" w:rsidRDefault="00F80B47">
    <w:pPr>
      <w:spacing w:line="14" w:lineRule="auto"/>
      <w:rPr>
        <w:sz w:val="2"/>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6DA00" w14:textId="6CB5B0E3" w:rsidR="00F80B47" w:rsidRDefault="00F80B47">
    <w:pPr>
      <w:spacing w:line="14" w:lineRule="auto"/>
      <w:rPr>
        <w:sz w:val="2"/>
      </w:rP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9EEDB" w14:textId="114FE7B5" w:rsidR="00F80B47" w:rsidRDefault="00F80B47">
    <w:pPr>
      <w:spacing w:line="14" w:lineRule="auto"/>
      <w:rPr>
        <w:sz w:val="2"/>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09525" w14:textId="4178CC51" w:rsidR="00F80B47" w:rsidRDefault="00F80B47">
    <w:pPr>
      <w:spacing w:line="14" w:lineRule="auto"/>
      <w:rPr>
        <w:sz w:val="2"/>
      </w:rP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ED6A5" w14:textId="524316CB" w:rsidR="00F80B47" w:rsidRDefault="00F80B47">
    <w:pPr>
      <w:spacing w:line="14" w:lineRule="auto"/>
      <w:rPr>
        <w:sz w:val="2"/>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C02A4" w14:textId="72CE3BA4" w:rsidR="00F80B47" w:rsidRDefault="00F80B47">
    <w:pPr>
      <w:spacing w:line="14" w:lineRule="auto"/>
      <w:rPr>
        <w:sz w:val="2"/>
      </w:rP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25120" w14:textId="6CD2F0DF" w:rsidR="00F80B47" w:rsidRDefault="00F80B47">
    <w:pPr>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58860" w14:textId="65A1E132" w:rsidR="00F80B47" w:rsidRDefault="00F80B47">
    <w:pPr>
      <w:spacing w:line="14" w:lineRule="auto"/>
      <w:rPr>
        <w:sz w:val="2"/>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B045C" w14:textId="736F833C" w:rsidR="00F80B47" w:rsidRDefault="00F80B47">
    <w:pPr>
      <w:spacing w:line="14" w:lineRule="auto"/>
      <w:rPr>
        <w:sz w:val="2"/>
      </w:rP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4F397" w14:textId="180A881D" w:rsidR="00F80B47" w:rsidRDefault="00F80B47">
    <w:pPr>
      <w:spacing w:line="14" w:lineRule="auto"/>
      <w:rPr>
        <w:sz w:val="2"/>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0CB1A" w14:textId="671488FD" w:rsidR="00F80B47" w:rsidRDefault="00F80B47">
    <w:pPr>
      <w:spacing w:line="14" w:lineRule="auto"/>
      <w:rPr>
        <w:sz w:val="2"/>
      </w:rP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2CF94" w14:textId="6849D5D9" w:rsidR="00F80B47" w:rsidRDefault="00F80B47">
    <w:pPr>
      <w:spacing w:line="14" w:lineRule="auto"/>
      <w:rPr>
        <w:sz w:val="2"/>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CB19" w14:textId="19D8448E" w:rsidR="00F80B47" w:rsidRDefault="00F80B47">
    <w:pPr>
      <w:spacing w:line="14" w:lineRule="auto"/>
      <w:rPr>
        <w:sz w:val="2"/>
      </w:rP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8364F" w14:textId="18CAAB9E" w:rsidR="00F80B47" w:rsidRDefault="00F80B47">
    <w:pPr>
      <w:spacing w:line="14" w:lineRule="auto"/>
      <w:rPr>
        <w:sz w:val="2"/>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B7C9B" w14:textId="3226906F" w:rsidR="00F80B47" w:rsidRDefault="00F80B47">
    <w:pPr>
      <w:spacing w:line="14" w:lineRule="auto"/>
      <w:rPr>
        <w:sz w:val="2"/>
      </w:rP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29777" w14:textId="0C7FC978" w:rsidR="00F80B47" w:rsidRDefault="00F80B47">
    <w:pPr>
      <w:spacing w:line="14" w:lineRule="auto"/>
      <w:rPr>
        <w:sz w:val="2"/>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F9AD5" w14:textId="54D3FAD3" w:rsidR="00F80B47" w:rsidRDefault="00F80B47">
    <w:pPr>
      <w:spacing w:line="14" w:lineRule="auto"/>
      <w:rPr>
        <w:sz w:val="2"/>
      </w:rP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C8FCB" w14:textId="634A4FCF" w:rsidR="00F80B47" w:rsidRDefault="00F80B47">
    <w:pPr>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65397" w14:textId="0E49159B" w:rsidR="00F80B47" w:rsidRDefault="00F80B47">
    <w:pPr>
      <w:spacing w:line="14" w:lineRule="auto"/>
      <w:rPr>
        <w:sz w:val="2"/>
      </w:rP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8FF70" w14:textId="1D60BD96" w:rsidR="00F80B47" w:rsidRDefault="00F80B47">
    <w:pPr>
      <w:spacing w:line="14" w:lineRule="auto"/>
      <w:rPr>
        <w:sz w:val="2"/>
      </w:rP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7801F" w14:textId="2355F7CA" w:rsidR="00F80B47" w:rsidRDefault="00F80B47">
    <w:pPr>
      <w:spacing w:line="14" w:lineRule="auto"/>
      <w:rPr>
        <w:sz w:val="2"/>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5B94D" w14:textId="340FC11F" w:rsidR="00F80B47" w:rsidRDefault="00F80B47">
    <w:pPr>
      <w:spacing w:line="14" w:lineRule="auto"/>
      <w:rPr>
        <w:sz w:val="2"/>
      </w:rP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DB19E" w14:textId="494F8CC3" w:rsidR="00F80B47" w:rsidRDefault="00F80B47">
    <w:pPr>
      <w:spacing w:line="14" w:lineRule="auto"/>
      <w:rPr>
        <w:sz w:val="2"/>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57D58" w14:textId="5B7099B4" w:rsidR="00F80B47" w:rsidRDefault="00F80B47">
    <w:pPr>
      <w:spacing w:line="14" w:lineRule="auto"/>
      <w:rPr>
        <w:sz w:val="2"/>
      </w:rP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B7EF3" w14:textId="78D1F983" w:rsidR="00F80B47" w:rsidRDefault="00F80B47">
    <w:pPr>
      <w:spacing w:line="14" w:lineRule="auto"/>
      <w:rPr>
        <w:sz w:val="2"/>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DB77D" w14:textId="09C56742" w:rsidR="00F80B47" w:rsidRDefault="00F80B47">
    <w:pPr>
      <w:spacing w:line="14" w:lineRule="auto"/>
      <w:rPr>
        <w:sz w:val="2"/>
      </w:rP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4F67A" w14:textId="751712C9" w:rsidR="00F80B47" w:rsidRDefault="00F80B47">
    <w:pPr>
      <w:spacing w:line="14" w:lineRule="auto"/>
      <w:rPr>
        <w:sz w:val="2"/>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92C26" w14:textId="1138919F" w:rsidR="00F80B47" w:rsidRDefault="00F80B47">
    <w:pPr>
      <w:spacing w:line="14" w:lineRule="auto"/>
      <w:rPr>
        <w:sz w:val="2"/>
      </w:rP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A33C" w14:textId="42374A1E" w:rsidR="00F80B47" w:rsidRDefault="00F80B47">
    <w:pPr>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EE493" w14:textId="24CE9801" w:rsidR="00F80B47" w:rsidRDefault="00F80B47">
    <w:pPr>
      <w:spacing w:line="14" w:lineRule="auto"/>
      <w:rPr>
        <w:sz w:val="2"/>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2EC39" w14:textId="5E233411" w:rsidR="00F80B47" w:rsidRDefault="00F80B47">
    <w:pPr>
      <w:spacing w:line="14" w:lineRule="auto"/>
      <w:rPr>
        <w:sz w:val="2"/>
      </w:rP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2DA5F" w14:textId="079161D9" w:rsidR="00F80B47" w:rsidRDefault="00F80B47">
    <w:pPr>
      <w:spacing w:line="14" w:lineRule="auto"/>
      <w:rPr>
        <w:sz w:val="2"/>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AB8A4" w14:textId="6F6363FF" w:rsidR="00F80B47" w:rsidRDefault="00F80B47">
    <w:pPr>
      <w:spacing w:line="14" w:lineRule="auto"/>
      <w:rPr>
        <w:sz w:val="2"/>
      </w:rP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3EFA0" w14:textId="5300273F" w:rsidR="00F80B47" w:rsidRDefault="00F80B47">
    <w:pPr>
      <w:spacing w:line="14" w:lineRule="auto"/>
      <w:rPr>
        <w:sz w:val="2"/>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1C61F" w14:textId="47EE6E3C" w:rsidR="00F80B47" w:rsidRDefault="00F80B47">
    <w:pPr>
      <w:spacing w:line="14" w:lineRule="auto"/>
      <w:rPr>
        <w:sz w:val="2"/>
      </w:rP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FE22B" w14:textId="2107BF2D" w:rsidR="00F80B47" w:rsidRDefault="00F80B47">
    <w:pPr>
      <w:spacing w:line="14" w:lineRule="auto"/>
      <w:rPr>
        <w:sz w:val="2"/>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4E81" w14:textId="413DF0D9" w:rsidR="00F80B47" w:rsidRDefault="00F80B47">
    <w:pPr>
      <w:spacing w:line="14" w:lineRule="auto"/>
      <w:rPr>
        <w:sz w:val="2"/>
      </w:rP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3398F" w14:textId="004D83F6" w:rsidR="00F80B47" w:rsidRDefault="00F80B47">
    <w:pPr>
      <w:spacing w:line="14" w:lineRule="auto"/>
      <w:rPr>
        <w:sz w:val="2"/>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06A19" w14:textId="38CC20A7" w:rsidR="00F80B47" w:rsidRDefault="00F80B47">
    <w:pPr>
      <w:spacing w:line="14" w:lineRule="auto"/>
      <w:rPr>
        <w:sz w:val="2"/>
      </w:rP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8528D" w14:textId="0A0D6790" w:rsidR="00F80B47" w:rsidRDefault="00F80B47">
    <w:pPr>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97C3" w14:textId="24AA16C9" w:rsidR="00F80B47" w:rsidRDefault="00F80B47">
    <w:pPr>
      <w:spacing w:line="14" w:lineRule="auto"/>
      <w:rPr>
        <w:sz w:val="2"/>
      </w:rP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7D4E6" w14:textId="3F4AA65A" w:rsidR="00F80B47" w:rsidRDefault="00F80B47">
    <w:pPr>
      <w:spacing w:line="14" w:lineRule="auto"/>
      <w:rPr>
        <w:sz w:val="2"/>
      </w:rP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68173" w14:textId="2DDC9686" w:rsidR="00F80B47" w:rsidRDefault="00F80B47">
    <w:pPr>
      <w:spacing w:line="14" w:lineRule="auto"/>
      <w:rPr>
        <w:sz w:val="2"/>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80DCD" w14:textId="028765A1" w:rsidR="00F80B47" w:rsidRDefault="00F80B47">
    <w:pPr>
      <w:spacing w:line="14" w:lineRule="auto"/>
      <w:rPr>
        <w:sz w:val="2"/>
      </w:rP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E6F1A" w14:textId="1F5287E3" w:rsidR="00F80B47" w:rsidRDefault="00F80B47">
    <w:pPr>
      <w:spacing w:line="14" w:lineRule="auto"/>
      <w:rPr>
        <w:sz w:val="2"/>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A5FDA" w14:textId="3C33E45D" w:rsidR="00F80B47" w:rsidRDefault="00F80B47">
    <w:pPr>
      <w:spacing w:line="14" w:lineRule="auto"/>
      <w:rPr>
        <w:sz w:val="2"/>
      </w:rP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F0035" w14:textId="2DCC868C" w:rsidR="00F80B47" w:rsidRDefault="00F80B47">
    <w:pPr>
      <w:spacing w:line="14" w:lineRule="auto"/>
      <w:rPr>
        <w:sz w:val="2"/>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5C4CF" w14:textId="1A527CA2" w:rsidR="00F80B47" w:rsidRDefault="00F80B47">
    <w:pPr>
      <w:spacing w:line="14" w:lineRule="auto"/>
      <w:rPr>
        <w:sz w:val="2"/>
      </w:rP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48816" w14:textId="6984092C" w:rsidR="00F80B47" w:rsidRDefault="00F80B47">
    <w:pPr>
      <w:spacing w:line="14" w:lineRule="auto"/>
      <w:rPr>
        <w:sz w:val="2"/>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9320F" w14:textId="0960D147" w:rsidR="00F80B47" w:rsidRDefault="00F80B47">
    <w:pPr>
      <w:spacing w:line="14" w:lineRule="auto"/>
      <w:rPr>
        <w:sz w:val="2"/>
      </w:rP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50AAE" w14:textId="624940AC" w:rsidR="00F80B47" w:rsidRDefault="00F80B47">
    <w:pPr>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75E55" w14:textId="2007C2C4" w:rsidR="00F80B47" w:rsidRDefault="00F80B47">
    <w:pPr>
      <w:spacing w:line="14" w:lineRule="auto"/>
      <w:rPr>
        <w:sz w:val="2"/>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56A9B" w14:textId="2F42E2F2" w:rsidR="00F80B47" w:rsidRDefault="00F80B47">
    <w:pPr>
      <w:spacing w:line="14" w:lineRule="auto"/>
      <w:rPr>
        <w:sz w:val="2"/>
      </w:rP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01E90" w14:textId="34093D4D" w:rsidR="00F80B47" w:rsidRDefault="00F80B47">
    <w:pPr>
      <w:spacing w:line="14" w:lineRule="auto"/>
      <w:rPr>
        <w:sz w:val="2"/>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F7118" w14:textId="61816F37" w:rsidR="00F80B47" w:rsidRDefault="00F80B47">
    <w:pPr>
      <w:spacing w:line="14" w:lineRule="auto"/>
      <w:rPr>
        <w:sz w:val="2"/>
      </w:rP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46EEC" w14:textId="3D946C52" w:rsidR="00F80B47" w:rsidRDefault="00F80B47">
    <w:pPr>
      <w:spacing w:line="14" w:lineRule="auto"/>
      <w:rPr>
        <w:sz w:val="2"/>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580EF" w14:textId="020C4961" w:rsidR="00F80B47" w:rsidRDefault="00F80B47">
    <w:pPr>
      <w:spacing w:line="14" w:lineRule="auto"/>
      <w:rPr>
        <w:sz w:val="2"/>
      </w:rP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90487" w14:textId="2C67BB92" w:rsidR="00F80B47" w:rsidRDefault="00F80B47">
    <w:pPr>
      <w:spacing w:line="14" w:lineRule="auto"/>
      <w:rPr>
        <w:sz w:val="2"/>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36A8C" w14:textId="2293A5C3" w:rsidR="00F80B47" w:rsidRDefault="00F80B47">
    <w:pPr>
      <w:spacing w:line="14" w:lineRule="auto"/>
      <w:rPr>
        <w:sz w:val="2"/>
      </w:rP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8F63F" w14:textId="154AEC87" w:rsidR="00F80B47" w:rsidRDefault="00F80B47">
    <w:pPr>
      <w:spacing w:line="14" w:lineRule="auto"/>
      <w:rPr>
        <w:sz w:val="2"/>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8621C" w14:textId="7660C3D7" w:rsidR="00F80B47" w:rsidRDefault="00F80B47">
    <w:pPr>
      <w:spacing w:line="14" w:lineRule="auto"/>
      <w:rPr>
        <w:sz w:val="2"/>
      </w:rP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3D729" w14:textId="79461646" w:rsidR="00F80B47" w:rsidRDefault="00F80B47">
    <w:pPr>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F417A" w14:textId="2C38EE3E" w:rsidR="00F80B47" w:rsidRDefault="00F80B47">
    <w:pPr>
      <w:spacing w:line="14" w:lineRule="auto"/>
      <w:rPr>
        <w:sz w:val="2"/>
      </w:rP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12AC3" w14:textId="10D16F59" w:rsidR="00F80B47" w:rsidRDefault="00F80B47">
    <w:pPr>
      <w:spacing w:line="14" w:lineRule="auto"/>
      <w:rPr>
        <w:sz w:val="2"/>
      </w:rP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2B6C7" w14:textId="4DA95CCF" w:rsidR="00F80B47" w:rsidRDefault="00F80B47">
    <w:pPr>
      <w:spacing w:line="14" w:lineRule="auto"/>
      <w:rPr>
        <w:sz w:val="2"/>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AE292" w14:textId="755A42DE" w:rsidR="00F80B47" w:rsidRDefault="00F80B47">
    <w:pPr>
      <w:spacing w:line="14" w:lineRule="auto"/>
      <w:rPr>
        <w:sz w:val="2"/>
      </w:rP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5D97" w14:textId="22C43E67" w:rsidR="00F80B47" w:rsidRDefault="00F80B47">
    <w:pPr>
      <w:spacing w:line="14" w:lineRule="auto"/>
      <w:rPr>
        <w:sz w:val="2"/>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BEE5B" w14:textId="5D9AC3B7" w:rsidR="00F80B47" w:rsidRDefault="00F80B47">
    <w:pPr>
      <w:spacing w:line="14" w:lineRule="auto"/>
      <w:rPr>
        <w:sz w:val="2"/>
      </w:rP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AA534" w14:textId="15533C91" w:rsidR="00F80B47" w:rsidRDefault="00F80B47">
    <w:pPr>
      <w:spacing w:line="14" w:lineRule="auto"/>
      <w:rPr>
        <w:sz w:val="2"/>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71DE8" w14:textId="35474E88" w:rsidR="00F80B47" w:rsidRDefault="00F80B47">
    <w:pPr>
      <w:spacing w:line="14" w:lineRule="auto"/>
      <w:rPr>
        <w:sz w:val="2"/>
      </w:rP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267F1" w14:textId="0B9C98AB" w:rsidR="00F80B47" w:rsidRDefault="00F80B47">
    <w:pPr>
      <w:spacing w:line="14" w:lineRule="auto"/>
      <w:rPr>
        <w:sz w:val="2"/>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80FD4" w14:textId="119982C2" w:rsidR="00F80B47" w:rsidRDefault="00F80B47">
    <w:pPr>
      <w:spacing w:line="14" w:lineRule="auto"/>
      <w:rPr>
        <w:sz w:val="2"/>
      </w:rP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AC92C" w14:textId="3C42373A" w:rsidR="00F80B47" w:rsidRDefault="00F80B47">
    <w:pPr>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E8C43" w14:textId="1F189678" w:rsidR="00F80B47" w:rsidRDefault="00F80B47">
    <w:pPr>
      <w:spacing w:line="14" w:lineRule="auto"/>
      <w:rPr>
        <w:sz w:val="2"/>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0664A" w14:textId="493A0D84" w:rsidR="00F80B47" w:rsidRDefault="00F80B47">
    <w:pPr>
      <w:spacing w:line="14" w:lineRule="auto"/>
      <w:rPr>
        <w:sz w:val="2"/>
      </w:rP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E6AA" w14:textId="53254DE7" w:rsidR="00F80B47" w:rsidRDefault="00F80B47">
    <w:pPr>
      <w:spacing w:line="14" w:lineRule="auto"/>
      <w:rPr>
        <w:sz w:val="2"/>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A7D3C" w14:textId="592A85A9" w:rsidR="00F80B47" w:rsidRDefault="00F80B47">
    <w:pPr>
      <w:spacing w:line="14" w:lineRule="auto"/>
      <w:rPr>
        <w:sz w:val="2"/>
      </w:rP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447E3" w14:textId="4F569011" w:rsidR="00F80B47" w:rsidRDefault="00F80B47">
    <w:pPr>
      <w:spacing w:line="14" w:lineRule="auto"/>
      <w:rPr>
        <w:sz w:val="2"/>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96661" w14:textId="46E1B6B0" w:rsidR="00F80B47" w:rsidRDefault="00F80B47">
    <w:pPr>
      <w:spacing w:line="14" w:lineRule="auto"/>
      <w:rPr>
        <w:sz w:val="2"/>
      </w:rP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BF6C4" w14:textId="5C2A67F6" w:rsidR="00F80B47" w:rsidRDefault="00F80B47">
    <w:pPr>
      <w:spacing w:line="14" w:lineRule="auto"/>
      <w:rPr>
        <w:sz w:val="2"/>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3EA0F" w14:textId="61E32307" w:rsidR="00F80B47" w:rsidRDefault="00F80B47">
    <w:pPr>
      <w:spacing w:line="14" w:lineRule="auto"/>
      <w:rPr>
        <w:sz w:val="2"/>
      </w:rP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268F" w14:textId="61C3BB80" w:rsidR="00F80B47" w:rsidRDefault="00F80B47">
    <w:pPr>
      <w:spacing w:line="14" w:lineRule="auto"/>
      <w:rPr>
        <w:sz w:val="2"/>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058B4" w14:textId="2CFD1649" w:rsidR="00F80B47" w:rsidRDefault="00F80B47">
    <w:pPr>
      <w:spacing w:line="14" w:lineRule="auto"/>
      <w:rPr>
        <w:sz w:val="2"/>
      </w:rP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1E788" w14:textId="044CC0DF" w:rsidR="00F80B47" w:rsidRDefault="00F80B47">
    <w:pPr>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42FEB" w14:textId="0D513A2F" w:rsidR="00F80B47" w:rsidRDefault="00F80B47">
    <w:pPr>
      <w:spacing w:line="14" w:lineRule="auto"/>
      <w:rPr>
        <w:sz w:val="2"/>
      </w:rP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B2A7B" w14:textId="0F8FD008" w:rsidR="00F80B47" w:rsidRDefault="00F80B47">
    <w:pPr>
      <w:spacing w:line="14" w:lineRule="auto"/>
      <w:rPr>
        <w:sz w:val="2"/>
      </w:rP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EC5D" w14:textId="1B2C6C0B" w:rsidR="00F80B47" w:rsidRDefault="00F80B47">
    <w:pPr>
      <w:spacing w:line="14" w:lineRule="auto"/>
      <w:rPr>
        <w:sz w:val="2"/>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9E9EE" w14:textId="1239B120" w:rsidR="00F80B47" w:rsidRDefault="00F80B47">
    <w:pPr>
      <w:spacing w:line="14" w:lineRule="auto"/>
      <w:rPr>
        <w:sz w:val="2"/>
      </w:rP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D80F6" w14:textId="4A4CC4E8" w:rsidR="00F80B47" w:rsidRDefault="00F80B47">
    <w:pPr>
      <w:spacing w:line="14" w:lineRule="auto"/>
      <w:rPr>
        <w:sz w:val="2"/>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1F3C9" w14:textId="7E2ADF87" w:rsidR="00F80B47" w:rsidRDefault="00F80B47">
    <w:pPr>
      <w:spacing w:line="14" w:lineRule="auto"/>
      <w:rPr>
        <w:sz w:val="2"/>
      </w:rP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DA53D" w14:textId="4DCE49C9" w:rsidR="00F80B47" w:rsidRDefault="00F80B47">
    <w:pPr>
      <w:spacing w:line="14" w:lineRule="auto"/>
      <w:rPr>
        <w:sz w:val="2"/>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F2216" w14:textId="7DF174B7" w:rsidR="00F80B47" w:rsidRDefault="00F80B47">
    <w:pPr>
      <w:spacing w:line="14" w:lineRule="auto"/>
      <w:rPr>
        <w:sz w:val="2"/>
      </w:rP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82AA7" w14:textId="3317825F" w:rsidR="00F80B47" w:rsidRDefault="00F80B47">
    <w:pPr>
      <w:spacing w:line="14" w:lineRule="auto"/>
      <w:rPr>
        <w:sz w:val="2"/>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27236" w14:textId="27F153F3" w:rsidR="00F80B47" w:rsidRDefault="00F80B47">
    <w:pPr>
      <w:spacing w:line="14" w:lineRule="auto"/>
      <w:rPr>
        <w:sz w:val="2"/>
      </w:rP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CB4C3" w14:textId="702E5828" w:rsidR="00F80B47" w:rsidRDefault="00F80B47">
    <w:pPr>
      <w:spacing w:line="14" w:lineRule="auto"/>
      <w:rPr>
        <w:sz w:val="2"/>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996A4" w14:textId="685BC424" w:rsidR="00F80B47" w:rsidRDefault="00F80B47">
    <w:pPr>
      <w:spacing w:line="14" w:lineRule="auto"/>
      <w:rPr>
        <w:sz w:val="2"/>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FD88F" w14:textId="3CF8F04A" w:rsidR="00F80B47" w:rsidRDefault="00F80B47">
    <w:pPr>
      <w:spacing w:line="14" w:lineRule="auto"/>
      <w:rPr>
        <w:sz w:val="2"/>
      </w:rP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678DA" w14:textId="3527272B" w:rsidR="00F80B47" w:rsidRDefault="00F80B47">
    <w:pPr>
      <w:spacing w:line="14" w:lineRule="auto"/>
      <w:rPr>
        <w:sz w:val="2"/>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225EB" w14:textId="3A165FC2" w:rsidR="00F80B47" w:rsidRDefault="00F80B47">
    <w:pPr>
      <w:spacing w:line="14" w:lineRule="auto"/>
      <w:rPr>
        <w:sz w:val="2"/>
      </w:rP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B4897" w14:textId="076465BB" w:rsidR="00F80B47" w:rsidRDefault="00F80B47">
    <w:pPr>
      <w:spacing w:line="14" w:lineRule="auto"/>
      <w:rPr>
        <w:sz w:val="2"/>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1E57" w14:textId="319F58A7" w:rsidR="00F80B47" w:rsidRDefault="00F80B47">
    <w:pPr>
      <w:spacing w:line="14" w:lineRule="auto"/>
      <w:rPr>
        <w:sz w:val="2"/>
      </w:rP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B51C7" w14:textId="4918CE77" w:rsidR="00F80B47" w:rsidRDefault="00F80B47">
    <w:pPr>
      <w:spacing w:line="14" w:lineRule="auto"/>
      <w:rPr>
        <w:sz w:val="2"/>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28E3C" w14:textId="57B5963A" w:rsidR="00F80B47" w:rsidRDefault="00F80B47">
    <w:pPr>
      <w:spacing w:line="14" w:lineRule="auto"/>
      <w:rPr>
        <w:sz w:val="2"/>
      </w:rP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4077B" w14:textId="6C511798" w:rsidR="00F80B47" w:rsidRDefault="00F80B47">
    <w:pPr>
      <w:spacing w:line="14" w:lineRule="auto"/>
      <w:rPr>
        <w:sz w:val="2"/>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F6D2B" w14:textId="7E030AF7" w:rsidR="00F80B47" w:rsidRDefault="00F80B47">
    <w:pPr>
      <w:spacing w:line="14" w:lineRule="auto"/>
      <w:rPr>
        <w:sz w:val="2"/>
      </w:rP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9FB57" w14:textId="55C8A389" w:rsidR="00F80B47" w:rsidRDefault="00F80B47">
    <w:pPr>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2725B" w14:textId="648FE10A" w:rsidR="00F80B47" w:rsidRDefault="00F80B47">
    <w:pPr>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7B8E9" w14:textId="23807C83" w:rsidR="00F80B47" w:rsidRDefault="00F80B47">
    <w:pPr>
      <w:spacing w:line="14" w:lineRule="auto"/>
      <w:rPr>
        <w:sz w:val="2"/>
      </w:rP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8E514" w14:textId="0D3697B6" w:rsidR="00F80B47" w:rsidRDefault="00F80B47">
    <w:pPr>
      <w:spacing w:line="14" w:lineRule="auto"/>
      <w:rPr>
        <w:sz w:val="2"/>
      </w:rP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2B651" w14:textId="0266EBE6" w:rsidR="00F80B47" w:rsidRDefault="00F80B47">
    <w:pPr>
      <w:spacing w:line="14" w:lineRule="auto"/>
      <w:rPr>
        <w:sz w:val="2"/>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BB027" w14:textId="417494AC" w:rsidR="00F80B47" w:rsidRDefault="00F80B47">
    <w:pPr>
      <w:spacing w:line="14" w:lineRule="auto"/>
      <w:rPr>
        <w:sz w:val="2"/>
      </w:rP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153BF" w14:textId="30785438" w:rsidR="00F80B47" w:rsidRDefault="00F80B47">
    <w:pPr>
      <w:spacing w:line="14" w:lineRule="auto"/>
      <w:rPr>
        <w:sz w:val="2"/>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C591E" w14:textId="1343A8A3" w:rsidR="00F80B47" w:rsidRDefault="00F80B47">
    <w:pPr>
      <w:spacing w:line="14" w:lineRule="auto"/>
      <w:rPr>
        <w:sz w:val="2"/>
      </w:rP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79A9" w14:textId="25A922D9" w:rsidR="00F80B47" w:rsidRDefault="00F80B47">
    <w:pPr>
      <w:spacing w:line="14" w:lineRule="auto"/>
      <w:rPr>
        <w:sz w:val="2"/>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9ABE4" w14:textId="0A32CDF7" w:rsidR="00F80B47" w:rsidRDefault="00F80B47">
    <w:pPr>
      <w:spacing w:line="14" w:lineRule="auto"/>
      <w:rPr>
        <w:sz w:val="2"/>
      </w:rP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E989E" w14:textId="5A142BEF" w:rsidR="00F80B47" w:rsidRDefault="00F80B47">
    <w:pPr>
      <w:spacing w:line="14" w:lineRule="auto"/>
      <w:rPr>
        <w:sz w:val="2"/>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3E9E1" w14:textId="64AAAA0F" w:rsidR="00F80B47" w:rsidRDefault="00F80B47">
    <w:pPr>
      <w:spacing w:line="14" w:lineRule="auto"/>
      <w:rPr>
        <w:sz w:val="2"/>
      </w:rP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C03EC" w14:textId="6A22F3B8" w:rsidR="00F80B47" w:rsidRDefault="00F80B47">
    <w:pPr>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0E955" w14:textId="0031E695" w:rsidR="00F80B47" w:rsidRDefault="00F80B47">
    <w:pPr>
      <w:spacing w:line="14" w:lineRule="auto"/>
      <w:rPr>
        <w:sz w:val="2"/>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A0DDA" w14:textId="024AE961" w:rsidR="00F80B47" w:rsidRDefault="00F80B47">
    <w:pPr>
      <w:spacing w:line="14" w:lineRule="auto"/>
      <w:rPr>
        <w:sz w:val="2"/>
      </w:rP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317AD" w14:textId="0EE7DF3F" w:rsidR="00F80B47" w:rsidRDefault="00F80B47">
    <w:pPr>
      <w:spacing w:line="14" w:lineRule="auto"/>
      <w:rPr>
        <w:sz w:val="2"/>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8BCA2" w14:textId="2FB49C68" w:rsidR="00F80B47" w:rsidRDefault="00F80B47">
    <w:pPr>
      <w:spacing w:line="14" w:lineRule="auto"/>
      <w:rPr>
        <w:sz w:val="2"/>
      </w:rP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EF039" w14:textId="3EE1049E" w:rsidR="00F80B47" w:rsidRDefault="00F80B47">
    <w:pPr>
      <w:spacing w:line="14" w:lineRule="auto"/>
      <w:rPr>
        <w:sz w:val="2"/>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EB8F0" w14:textId="597AFC23" w:rsidR="00F80B47" w:rsidRDefault="00F80B47">
    <w:pPr>
      <w:spacing w:line="14" w:lineRule="auto"/>
      <w:rPr>
        <w:sz w:val="2"/>
      </w:rP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B2529" w14:textId="5E27A347" w:rsidR="00F80B47" w:rsidRDefault="00F80B47">
    <w:pPr>
      <w:spacing w:line="14" w:lineRule="auto"/>
      <w:rPr>
        <w:sz w:val="2"/>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74DB2" w14:textId="31AFCF75" w:rsidR="00F80B47" w:rsidRDefault="00F80B47">
    <w:pPr>
      <w:spacing w:line="14" w:lineRule="auto"/>
      <w:rPr>
        <w:sz w:val="2"/>
      </w:rP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2A8E4" w14:textId="40B68E3A" w:rsidR="00F80B47" w:rsidRDefault="00F80B47">
    <w:pPr>
      <w:spacing w:line="14" w:lineRule="auto"/>
      <w:rPr>
        <w:sz w:val="2"/>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91221" w14:textId="367B0EED" w:rsidR="00F80B47" w:rsidRDefault="00F80B47">
    <w:pPr>
      <w:spacing w:line="14" w:lineRule="auto"/>
      <w:rPr>
        <w:sz w:val="2"/>
      </w:rP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E09F6" w14:textId="29F87B5B" w:rsidR="00F80B47" w:rsidRDefault="00F80B47">
    <w:pPr>
      <w:spacing w:line="14" w:lineRule="auto"/>
      <w:rPr>
        <w:sz w:val="2"/>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A6AE8" w14:textId="02103865" w:rsidR="00F80B47" w:rsidRDefault="00F80B47">
    <w:pPr>
      <w:spacing w:line="14" w:lineRule="auto"/>
      <w:rPr>
        <w:sz w:val="2"/>
      </w:rP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DD2C0" w14:textId="706C1F6B" w:rsidR="00F80B47" w:rsidRDefault="00F80B47">
    <w:pPr>
      <w:spacing w:line="14" w:lineRule="auto"/>
      <w:rPr>
        <w:sz w:val="2"/>
      </w:rP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000F9" w14:textId="0CCAB77E" w:rsidR="00F80B47" w:rsidRDefault="00F80B47">
    <w:pPr>
      <w:spacing w:line="14" w:lineRule="auto"/>
      <w:rPr>
        <w:sz w:val="2"/>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C1D1A" w14:textId="57EE035C" w:rsidR="00F80B47" w:rsidRDefault="00F80B47">
    <w:pPr>
      <w:spacing w:line="14" w:lineRule="auto"/>
      <w:rPr>
        <w:sz w:val="2"/>
      </w:rP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D55F7" w14:textId="6103CF2A" w:rsidR="00F80B47" w:rsidRDefault="00F80B47">
    <w:pPr>
      <w:spacing w:line="14" w:lineRule="auto"/>
      <w:rPr>
        <w:sz w:val="2"/>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B2A93" w14:textId="6A2F69ED" w:rsidR="00F80B47" w:rsidRDefault="00F80B47">
    <w:pPr>
      <w:spacing w:line="14" w:lineRule="auto"/>
      <w:rPr>
        <w:sz w:val="2"/>
      </w:rP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C93F8" w14:textId="37FFA9FA" w:rsidR="00F80B47" w:rsidRDefault="00F80B47">
    <w:pPr>
      <w:spacing w:line="14" w:lineRule="auto"/>
      <w:rPr>
        <w:sz w:val="2"/>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77AAC" w14:textId="66289F7B" w:rsidR="00F80B47" w:rsidRDefault="00F80B47">
    <w:pPr>
      <w:spacing w:line="14" w:lineRule="auto"/>
      <w:rPr>
        <w:sz w:val="2"/>
      </w:rP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BF5DA" w14:textId="3F7B0C59" w:rsidR="00F80B47" w:rsidRDefault="00F80B47">
    <w:pPr>
      <w:spacing w:line="14" w:lineRule="auto"/>
      <w:rPr>
        <w:sz w:val="2"/>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6FD52" w14:textId="6E9583ED" w:rsidR="00F80B47" w:rsidRDefault="00F80B47">
    <w:pPr>
      <w:spacing w:line="14" w:lineRule="auto"/>
      <w:rPr>
        <w:sz w:val="2"/>
      </w:rP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D4F41" w14:textId="78F313E1" w:rsidR="00F80B47" w:rsidRDefault="00F80B47">
    <w:pPr>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C85DD" w14:textId="43502C25" w:rsidR="00F80B47" w:rsidRDefault="00F80B47">
    <w:pPr>
      <w:spacing w:line="14" w:lineRule="auto"/>
      <w:rPr>
        <w:sz w:val="2"/>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22335" w14:textId="204E9773" w:rsidR="00F80B47" w:rsidRDefault="00F80B47">
    <w:pPr>
      <w:spacing w:line="14" w:lineRule="auto"/>
      <w:rPr>
        <w:sz w:val="2"/>
      </w:rP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158B2" w14:textId="0214E23C" w:rsidR="00F80B47" w:rsidRDefault="00F80B47">
    <w:pPr>
      <w:spacing w:line="14" w:lineRule="auto"/>
      <w:rPr>
        <w:sz w:val="2"/>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E563C" w14:textId="7EFE512A" w:rsidR="00F80B47" w:rsidRDefault="00F80B47">
    <w:pPr>
      <w:spacing w:line="14" w:lineRule="auto"/>
      <w:rPr>
        <w:sz w:val="2"/>
      </w:rP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FFCEA" w14:textId="54FCB3EC" w:rsidR="00F80B47" w:rsidRDefault="00F80B47">
    <w:pPr>
      <w:spacing w:line="14" w:lineRule="auto"/>
      <w:rPr>
        <w:sz w:val="2"/>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71452" w14:textId="7D7CBDDA" w:rsidR="00F80B47" w:rsidRDefault="00F80B47">
    <w:pPr>
      <w:spacing w:line="14" w:lineRule="auto"/>
      <w:rPr>
        <w:sz w:val="2"/>
      </w:rP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D03F5" w14:textId="7DCD4323" w:rsidR="00F80B47" w:rsidRDefault="00F80B47">
    <w:pPr>
      <w:spacing w:line="14" w:lineRule="auto"/>
      <w:rPr>
        <w:sz w:val="2"/>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90CE9" w14:textId="46958DD3" w:rsidR="00F80B47" w:rsidRDefault="00F80B47">
    <w:pPr>
      <w:spacing w:line="14" w:lineRule="auto"/>
      <w:rPr>
        <w:sz w:val="2"/>
      </w:rP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4B934" w14:textId="726EB815" w:rsidR="00F80B47" w:rsidRDefault="00F80B47">
    <w:pPr>
      <w:spacing w:line="14" w:lineRule="auto"/>
      <w:rPr>
        <w:sz w:val="2"/>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D0172" w14:textId="1C98F511" w:rsidR="00F80B47" w:rsidRDefault="00F80B47">
    <w:pPr>
      <w:spacing w:line="14" w:lineRule="auto"/>
      <w:rPr>
        <w:sz w:val="2"/>
      </w:rP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40F3C" w14:textId="32FE5555" w:rsidR="00F80B47" w:rsidRDefault="00F80B47">
    <w:pPr>
      <w:spacing w:line="14" w:lineRule="auto"/>
      <w:rPr>
        <w:sz w:val="2"/>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2EB7" w14:textId="75BA5CC9" w:rsidR="00F80B47" w:rsidRDefault="00F80B47">
    <w:pPr>
      <w:spacing w:line="14" w:lineRule="auto"/>
      <w:rPr>
        <w:sz w:val="2"/>
      </w:rP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66894" w14:textId="621C74A5" w:rsidR="00F80B47" w:rsidRDefault="00F80B47">
    <w:pPr>
      <w:spacing w:line="14" w:lineRule="auto"/>
      <w:rPr>
        <w:sz w:val="2"/>
      </w:rP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30B16" w14:textId="358C4F4E" w:rsidR="00F80B47" w:rsidRDefault="00F80B47">
    <w:pPr>
      <w:spacing w:line="14" w:lineRule="auto"/>
      <w:rPr>
        <w:sz w:val="2"/>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A8C7D" w14:textId="23926ED4" w:rsidR="00F80B47" w:rsidRDefault="00F80B47">
    <w:pPr>
      <w:spacing w:line="14" w:lineRule="auto"/>
      <w:rPr>
        <w:sz w:val="2"/>
      </w:rP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554B3" w14:textId="43B279E1" w:rsidR="00F80B47" w:rsidRDefault="00F80B47">
    <w:pPr>
      <w:spacing w:line="14" w:lineRule="auto"/>
      <w:rPr>
        <w:sz w:val="2"/>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2E197" w14:textId="62CB2798" w:rsidR="00F80B47" w:rsidRDefault="00F80B47">
    <w:pPr>
      <w:spacing w:line="14" w:lineRule="auto"/>
      <w:rPr>
        <w:sz w:val="2"/>
      </w:rP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F5957" w14:textId="18513330" w:rsidR="00F80B47" w:rsidRDefault="00F80B47">
    <w:pPr>
      <w:spacing w:line="14" w:lineRule="auto"/>
      <w:rPr>
        <w:sz w:val="2"/>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47E40" w14:textId="7E2572E1" w:rsidR="00F80B47" w:rsidRDefault="00F80B47">
    <w:pPr>
      <w:spacing w:line="14" w:lineRule="auto"/>
      <w:rPr>
        <w:sz w:val="2"/>
      </w:rP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4E4F6" w14:textId="7DB515A6" w:rsidR="00F80B47" w:rsidRDefault="00F80B47">
    <w:pPr>
      <w:spacing w:line="14" w:lineRule="auto"/>
      <w:rPr>
        <w:sz w:val="2"/>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4D1F6" w14:textId="26BADE44" w:rsidR="00F80B47" w:rsidRDefault="00F80B47">
    <w:pPr>
      <w:spacing w:line="14" w:lineRule="auto"/>
      <w:rPr>
        <w:sz w:val="2"/>
      </w:rP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9827F" w14:textId="69EDADB1" w:rsidR="00F80B47" w:rsidRDefault="00F80B47">
    <w:pPr>
      <w:spacing w:line="14" w:lineRule="auto"/>
      <w:rPr>
        <w:sz w:val="2"/>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995C2" w14:textId="15679CE0" w:rsidR="00F80B47" w:rsidRDefault="00F80B47">
    <w:pPr>
      <w:spacing w:line="14" w:lineRule="auto"/>
      <w:rPr>
        <w:sz w:val="2"/>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56FAD" w14:textId="644415D0" w:rsidR="00F80B47" w:rsidRDefault="00F80B47">
    <w:pPr>
      <w:spacing w:line="14" w:lineRule="auto"/>
      <w:rPr>
        <w:sz w:val="2"/>
      </w:rP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D0D98" w14:textId="5E2D5B15" w:rsidR="00F80B47" w:rsidRDefault="00F80B47">
    <w:pPr>
      <w:spacing w:line="14" w:lineRule="auto"/>
      <w:rPr>
        <w:sz w:val="2"/>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85117" w14:textId="2E31A809" w:rsidR="00F80B47" w:rsidRDefault="00F80B47">
    <w:pPr>
      <w:spacing w:line="14" w:lineRule="auto"/>
      <w:rPr>
        <w:sz w:val="2"/>
      </w:rP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0E000" w14:textId="0D0C112B" w:rsidR="00F80B47" w:rsidRDefault="00F80B47">
    <w:pPr>
      <w:spacing w:line="14" w:lineRule="auto"/>
      <w:rPr>
        <w:sz w:val="2"/>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31F00" w14:textId="22FB5E9D" w:rsidR="00F80B47" w:rsidRDefault="00F80B47">
    <w:pPr>
      <w:spacing w:line="14" w:lineRule="auto"/>
      <w:rPr>
        <w:sz w:val="2"/>
      </w:rP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5961C" w14:textId="20696529" w:rsidR="00F80B47" w:rsidRDefault="00F80B47">
    <w:pPr>
      <w:spacing w:line="14" w:lineRule="auto"/>
      <w:rPr>
        <w:sz w:val="2"/>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1711B" w14:textId="065A8B3F" w:rsidR="00F80B47" w:rsidRDefault="00F80B47">
    <w:pPr>
      <w:spacing w:line="14" w:lineRule="auto"/>
      <w:rPr>
        <w:sz w:val="2"/>
      </w:rP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3F52E" w14:textId="5A9CAFF3" w:rsidR="00F80B47" w:rsidRDefault="00F80B47">
    <w:pPr>
      <w:spacing w:line="14" w:lineRule="auto"/>
      <w:rPr>
        <w:sz w:val="2"/>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FA5AD" w14:textId="4816E2BB" w:rsidR="00F80B47" w:rsidRDefault="00F80B47">
    <w:pPr>
      <w:spacing w:line="14" w:lineRule="auto"/>
      <w:rPr>
        <w:sz w:val="2"/>
      </w:rP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4E89E" w14:textId="3104F787" w:rsidR="00F80B47" w:rsidRDefault="00F80B47">
    <w:pPr>
      <w:spacing w:line="14" w:lineRule="auto"/>
      <w:rPr>
        <w:sz w:val="2"/>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2109C" w14:textId="42FA0070" w:rsidR="00F80B47" w:rsidRDefault="00F80B47">
    <w:pPr>
      <w:spacing w:line="14" w:lineRule="auto"/>
      <w:rPr>
        <w:sz w:val="2"/>
      </w:rP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FF3F5" w14:textId="52A5F48B" w:rsidR="00F80B47" w:rsidRDefault="00F80B47">
    <w:pPr>
      <w:spacing w:line="14" w:lineRule="auto"/>
      <w:rPr>
        <w:sz w:val="2"/>
      </w:rP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8FE5B" w14:textId="43A34FF0" w:rsidR="00F80B47" w:rsidRDefault="00F80B47">
    <w:pPr>
      <w:spacing w:line="14" w:lineRule="auto"/>
      <w:rPr>
        <w:sz w:val="2"/>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2285" w14:textId="2698B67C" w:rsidR="00F80B47" w:rsidRDefault="00F80B47">
    <w:pPr>
      <w:spacing w:line="14" w:lineRule="auto"/>
      <w:rPr>
        <w:sz w:val="2"/>
      </w:rP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CE919" w14:textId="583673E5" w:rsidR="00F80B47" w:rsidRDefault="00F80B47">
    <w:pPr>
      <w:spacing w:line="14" w:lineRule="auto"/>
      <w:rPr>
        <w:sz w:val="2"/>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A7678" w14:textId="4B9D6E9D" w:rsidR="00F80B47" w:rsidRDefault="00F80B47">
    <w:pPr>
      <w:spacing w:line="14" w:lineRule="auto"/>
      <w:rPr>
        <w:sz w:val="2"/>
      </w:rP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1641F" w14:textId="71A96662" w:rsidR="00F80B47" w:rsidRDefault="00F80B47">
    <w:pPr>
      <w:spacing w:line="14" w:lineRule="auto"/>
      <w:rPr>
        <w:sz w:val="2"/>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BD449" w14:textId="0AC9A648" w:rsidR="00F80B47" w:rsidRDefault="00F80B47">
    <w:pPr>
      <w:spacing w:line="14" w:lineRule="auto"/>
      <w:rPr>
        <w:sz w:val="2"/>
      </w:rP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57A84" w14:textId="74FCC230" w:rsidR="00F80B47" w:rsidRDefault="00F80B47">
    <w:pPr>
      <w:spacing w:line="14" w:lineRule="auto"/>
      <w:rPr>
        <w:sz w:val="2"/>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058F8" w14:textId="1FB2A7D2" w:rsidR="00F80B47" w:rsidRDefault="00F80B47">
    <w:pPr>
      <w:spacing w:line="14" w:lineRule="auto"/>
      <w:rPr>
        <w:sz w:val="2"/>
      </w:rP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F8A58" w14:textId="11618E8F" w:rsidR="00F80B47" w:rsidRDefault="00F80B47">
    <w:pPr>
      <w:spacing w:line="14" w:lineRule="auto"/>
      <w:rPr>
        <w:sz w:val="2"/>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E3469" w14:textId="0BEFA057" w:rsidR="00F80B47" w:rsidRDefault="00F80B47">
    <w:pPr>
      <w:spacing w:line="14" w:lineRule="auto"/>
      <w:rPr>
        <w:sz w:val="2"/>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CF22E" w14:textId="71F3182F" w:rsidR="00F80B47" w:rsidRDefault="00F80B47">
    <w:pPr>
      <w:spacing w:line="14" w:lineRule="auto"/>
      <w:rPr>
        <w:sz w:val="2"/>
      </w:rP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66809" w14:textId="2CEB1F6C" w:rsidR="00F80B47" w:rsidRDefault="00F80B47">
    <w:pPr>
      <w:spacing w:line="14" w:lineRule="auto"/>
      <w:rPr>
        <w:sz w:val="2"/>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526A2" w14:textId="5321481A" w:rsidR="00F80B47" w:rsidRDefault="00F80B47">
    <w:pPr>
      <w:spacing w:line="14" w:lineRule="auto"/>
      <w:rPr>
        <w:sz w:val="2"/>
      </w:rP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54C7B" w14:textId="3ED7ED6E" w:rsidR="00F80B47" w:rsidRDefault="00F80B47">
    <w:pPr>
      <w:spacing w:line="14" w:lineRule="auto"/>
      <w:rPr>
        <w:sz w:val="2"/>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75193" w14:textId="034FF144" w:rsidR="00F80B47" w:rsidRDefault="00F80B47">
    <w:pPr>
      <w:spacing w:line="14" w:lineRule="auto"/>
      <w:rPr>
        <w:sz w:val="2"/>
      </w:rP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19BA3" w14:textId="7CBC6295" w:rsidR="00F80B47" w:rsidRDefault="00F80B47">
    <w:pPr>
      <w:spacing w:line="14" w:lineRule="auto"/>
      <w:rPr>
        <w:sz w:val="2"/>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B5403" w14:textId="621EF539" w:rsidR="00F80B47" w:rsidRDefault="00F80B47">
    <w:pPr>
      <w:spacing w:line="14" w:lineRule="auto"/>
      <w:rPr>
        <w:sz w:val="2"/>
      </w:rP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4B81B" w14:textId="58B278BA" w:rsidR="00F80B47" w:rsidRDefault="00F80B47">
    <w:pPr>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85BBD" w14:textId="02E6D285" w:rsidR="00F80B47" w:rsidRDefault="00F80B47">
    <w:pPr>
      <w:spacing w:line="14" w:lineRule="auto"/>
      <w:rPr>
        <w:sz w:val="2"/>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B9048" w14:textId="6C26F289" w:rsidR="00F80B47" w:rsidRDefault="00F80B47">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6538C" w14:textId="3360A609" w:rsidR="00F80B47" w:rsidRDefault="00F80B47">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E3131" w14:textId="2D3350C8" w:rsidR="00F80B47" w:rsidRDefault="00F80B47">
    <w:pPr>
      <w:spacing w:line="14" w:lineRule="auto"/>
      <w:rPr>
        <w:sz w:val="2"/>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62276" w14:textId="24AEDF80" w:rsidR="00F80B47" w:rsidRDefault="00F80B47">
    <w:pPr>
      <w:spacing w:line="14" w:lineRule="auto"/>
      <w:rPr>
        <w:sz w:val="2"/>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8A298" w14:textId="63C0F8FB" w:rsidR="00F80B47" w:rsidRDefault="00F80B47">
    <w:pPr>
      <w:spacing w:line="14" w:lineRule="auto"/>
      <w:rPr>
        <w:sz w:val="2"/>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6E878" w14:textId="7D1C99F5" w:rsidR="00F80B47" w:rsidRDefault="00F80B47">
    <w:pPr>
      <w:spacing w:line="14" w:lineRule="auto"/>
      <w:rPr>
        <w:sz w:val="2"/>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89BA1" w14:textId="4D4B57F8" w:rsidR="00F80B47" w:rsidRDefault="00F80B47">
    <w:pPr>
      <w:spacing w:line="14" w:lineRule="auto"/>
      <w:rPr>
        <w:sz w:val="2"/>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75B15" w14:textId="5E7AAA9F" w:rsidR="00F80B47" w:rsidRDefault="00F80B47">
    <w:pPr>
      <w:spacing w:line="14" w:lineRule="auto"/>
      <w:rPr>
        <w:sz w:val="2"/>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326A1" w14:textId="22F07453" w:rsidR="00F80B47" w:rsidRDefault="00F80B47">
    <w:pPr>
      <w:spacing w:line="14" w:lineRule="auto"/>
      <w:rPr>
        <w:sz w:val="2"/>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91EAD" w14:textId="7DAB5077" w:rsidR="00F80B47" w:rsidRDefault="00F80B47">
    <w:pPr>
      <w:spacing w:line="14" w:lineRule="auto"/>
      <w:rPr>
        <w:sz w:val="2"/>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CAE88" w14:textId="303AEDE7" w:rsidR="00F80B47" w:rsidRDefault="00F80B47">
    <w:pPr>
      <w:spacing w:line="14" w:lineRule="auto"/>
      <w:rPr>
        <w:sz w:val="2"/>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6D540" w14:textId="5FC57661" w:rsidR="00F80B47" w:rsidRDefault="00F80B47">
    <w:pPr>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BD1AF" w14:textId="7EB91A84" w:rsidR="00F80B47" w:rsidRDefault="00F80B47">
    <w:pPr>
      <w:spacing w:line="14" w:lineRule="auto"/>
      <w:rPr>
        <w:sz w:val="2"/>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E0E8" w14:textId="355B61AC" w:rsidR="00F80B47" w:rsidRDefault="00F80B47">
    <w:pPr>
      <w:spacing w:line="14" w:lineRule="auto"/>
      <w:rPr>
        <w:sz w:val="2"/>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D9073" w14:textId="0DBED5AF" w:rsidR="00F80B47" w:rsidRDefault="00F80B47">
    <w:pPr>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A2FF5" w14:textId="6D185803" w:rsidR="00F80B47" w:rsidRDefault="00F80B47">
    <w:pPr>
      <w:spacing w:line="14" w:lineRule="auto"/>
      <w:rPr>
        <w:sz w:val="2"/>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63BB0" w14:textId="59F56931" w:rsidR="00F80B47" w:rsidRDefault="00F80B47">
    <w:pPr>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872F3" w14:textId="36D1719D" w:rsidR="00F80B47" w:rsidRDefault="00F80B47">
    <w:pPr>
      <w:spacing w:line="14" w:lineRule="auto"/>
      <w:rPr>
        <w:sz w:val="2"/>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4148A" w14:textId="5F01F525" w:rsidR="00F80B47" w:rsidRDefault="00F80B47">
    <w:pPr>
      <w:spacing w:line="14" w:lineRule="auto"/>
      <w:rPr>
        <w:sz w:val="2"/>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BFC07" w14:textId="692672CB" w:rsidR="00F80B47" w:rsidRDefault="00F80B47">
    <w:pPr>
      <w:spacing w:line="14" w:lineRule="auto"/>
      <w:rPr>
        <w:sz w:val="2"/>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F5507" w14:textId="030EB43C" w:rsidR="00F80B47" w:rsidRDefault="00F80B47">
    <w:pPr>
      <w:spacing w:line="14" w:lineRule="auto"/>
      <w:rPr>
        <w:sz w:val="2"/>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7EA77" w14:textId="1C0074B2" w:rsidR="00F80B47" w:rsidRDefault="00F80B47">
    <w:pPr>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D2F87" w14:textId="37F5CCDF" w:rsidR="00F80B47" w:rsidRDefault="00F80B47">
    <w:pP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3435F" w14:textId="1E3B2AA6" w:rsidR="00F80B47" w:rsidRDefault="00F80B47">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ED3BC" w14:textId="58899047" w:rsidR="00F80B47" w:rsidRDefault="00F80B47">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55461" w14:textId="3070D5CD" w:rsidR="00F80B47" w:rsidRDefault="00F80B47">
    <w:pPr>
      <w:spacing w:line="14" w:lineRule="auto"/>
      <w:rPr>
        <w:sz w:val="2"/>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26C59" w14:textId="73C6E36D" w:rsidR="00F80B47" w:rsidRDefault="00F80B47">
    <w:pPr>
      <w:spacing w:line="14" w:lineRule="auto"/>
      <w:rPr>
        <w:sz w:val="2"/>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9A5A8" w14:textId="6B64C5CB" w:rsidR="00F80B47" w:rsidRDefault="00F80B47">
    <w:pPr>
      <w:spacing w:line="14" w:lineRule="auto"/>
      <w:rPr>
        <w:sz w:val="2"/>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4B877" w14:textId="300FB127" w:rsidR="00F80B47" w:rsidRDefault="00F80B47">
    <w:pPr>
      <w:spacing w:line="14" w:lineRule="auto"/>
      <w:rPr>
        <w:sz w:val="2"/>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F69BD" w14:textId="650BF603" w:rsidR="00F80B47" w:rsidRDefault="00F80B47">
    <w:pPr>
      <w:spacing w:line="14" w:lineRule="auto"/>
      <w:rPr>
        <w:sz w:val="2"/>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9A117" w14:textId="45D9362D" w:rsidR="00F80B47" w:rsidRDefault="00000000" w:rsidP="0062309E">
    <w:pPr>
      <w:pStyle w:val="a3"/>
      <w:spacing w:line="184" w:lineRule="auto"/>
      <w:ind w:right="408"/>
      <w:rPr>
        <w:lang w:eastAsia="zh-CN"/>
      </w:rPr>
    </w:pPr>
    <w:r>
      <w:rPr>
        <w:spacing w:val="-6"/>
        <w:u w:val="single"/>
        <w:lang w:eastAsia="zh-CN"/>
      </w:rPr>
      <w:t>非正式沟通优于正式沟通，</w:t>
    </w:r>
    <w:r>
      <w:rPr>
        <w:spacing w:val="-21"/>
        <w:u w:val="single"/>
        <w:lang w:eastAsia="zh-CN"/>
      </w:rPr>
      <w:t xml:space="preserve"> </w:t>
    </w:r>
    <w:r>
      <w:rPr>
        <w:spacing w:val="-6"/>
        <w:u w:val="single"/>
        <w:lang w:eastAsia="zh-CN"/>
      </w:rPr>
      <w:t>所以项目经理应鼓励团队成员的非正式沟通和交流。</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EB00E" w14:textId="23009C91" w:rsidR="00F80B47" w:rsidRDefault="00F80B47">
    <w:pPr>
      <w:spacing w:line="14" w:lineRule="auto"/>
      <w:rPr>
        <w:sz w:val="2"/>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9B0F4" w14:textId="69832E4E" w:rsidR="00F80B47" w:rsidRDefault="00F80B47">
    <w:pPr>
      <w:spacing w:line="14" w:lineRule="auto"/>
      <w:rPr>
        <w:sz w:val="2"/>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7EC08" w14:textId="6894590D" w:rsidR="00F80B47" w:rsidRDefault="00F80B47">
    <w:pPr>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DC413" w14:textId="17E2440D" w:rsidR="00F80B47" w:rsidRDefault="00F80B47">
    <w:pPr>
      <w:spacing w:line="14" w:lineRule="auto"/>
      <w:rPr>
        <w:sz w:val="2"/>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A5DA5" w14:textId="1E292516" w:rsidR="00F80B47" w:rsidRDefault="00F80B47">
    <w:pPr>
      <w:spacing w:line="14" w:lineRule="auto"/>
      <w:rPr>
        <w:sz w:val="2"/>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7E67E" w14:textId="7567450B" w:rsidR="00F80B47" w:rsidRDefault="00F80B47">
    <w:pPr>
      <w:spacing w:line="14" w:lineRule="auto"/>
      <w:rPr>
        <w:sz w:val="2"/>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32229" w14:textId="15D0BC85" w:rsidR="00F80B47" w:rsidRDefault="00F80B47">
    <w:pPr>
      <w:spacing w:line="14" w:lineRule="auto"/>
      <w:rPr>
        <w:sz w:val="2"/>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10EDC" w14:textId="2B807CE8" w:rsidR="00F80B47" w:rsidRDefault="00F80B47">
    <w:pPr>
      <w:spacing w:line="14" w:lineRule="auto"/>
      <w:rPr>
        <w:sz w:val="2"/>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5126D" w14:textId="7B44A7CB" w:rsidR="00F80B47" w:rsidRDefault="00F80B47">
    <w:pPr>
      <w:spacing w:line="14" w:lineRule="auto"/>
      <w:rPr>
        <w:sz w:val="2"/>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28AE8" w14:textId="13E61CF2" w:rsidR="00F80B47" w:rsidRDefault="00F80B47">
    <w:pPr>
      <w:spacing w:line="14" w:lineRule="auto"/>
      <w:rPr>
        <w:sz w:val="2"/>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47F77" w14:textId="0E83BFF1" w:rsidR="00F80B47" w:rsidRDefault="00F80B47">
    <w:pPr>
      <w:spacing w:line="14" w:lineRule="auto"/>
      <w:rPr>
        <w:sz w:val="2"/>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C86E5" w14:textId="7DF12FAD" w:rsidR="00F80B47" w:rsidRDefault="00F80B47">
    <w:pPr>
      <w:spacing w:line="14" w:lineRule="auto"/>
      <w:rPr>
        <w:sz w:val="2"/>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ABFEB" w14:textId="28BEEFCB" w:rsidR="00F80B47" w:rsidRDefault="00F80B47">
    <w:pPr>
      <w:spacing w:line="14" w:lineRule="auto"/>
      <w:rPr>
        <w:sz w:val="2"/>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2770B" w14:textId="4002009C" w:rsidR="00F80B47" w:rsidRDefault="00F80B47">
    <w:pPr>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A216C" w14:textId="5EDFDCF9" w:rsidR="00F80B47" w:rsidRDefault="00F80B47">
    <w:pPr>
      <w:spacing w:line="14" w:lineRule="auto"/>
      <w:rPr>
        <w:sz w:val="2"/>
      </w:rP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6AA89" w14:textId="7684D8BB" w:rsidR="00F80B47" w:rsidRDefault="00F80B47">
    <w:pPr>
      <w:spacing w:line="14" w:lineRule="auto"/>
      <w:rPr>
        <w:sz w:val="2"/>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62358" w14:textId="27DE2D8D" w:rsidR="00F80B47" w:rsidRDefault="00F80B47">
    <w:pPr>
      <w:spacing w:line="14" w:lineRule="auto"/>
      <w:rPr>
        <w:sz w:val="2"/>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8B4C3" w14:textId="11863BA3" w:rsidR="00F80B47" w:rsidRDefault="00F80B47">
    <w:pPr>
      <w:spacing w:line="14" w:lineRule="auto"/>
      <w:rPr>
        <w:sz w:val="2"/>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24470" w14:textId="65AAA5A5" w:rsidR="00F80B47" w:rsidRDefault="00F80B47">
    <w:pPr>
      <w:spacing w:line="14" w:lineRule="auto"/>
      <w:rPr>
        <w:sz w:val="2"/>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4BA90" w14:textId="5EA18514" w:rsidR="00F80B47" w:rsidRDefault="00F80B47">
    <w:pPr>
      <w:spacing w:line="14" w:lineRule="auto"/>
      <w:rPr>
        <w:sz w:val="2"/>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97936" w14:textId="757B3DCF" w:rsidR="00F80B47" w:rsidRDefault="00F80B47">
    <w:pPr>
      <w:spacing w:line="14" w:lineRule="auto"/>
      <w:rPr>
        <w:sz w:val="2"/>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A4057" w14:textId="13FF1D79" w:rsidR="00F80B47" w:rsidRDefault="00F80B47">
    <w:pPr>
      <w:spacing w:line="14" w:lineRule="auto"/>
      <w:rPr>
        <w:sz w:val="2"/>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96228" w14:textId="3D1A5465" w:rsidR="00F80B47" w:rsidRDefault="00F80B47">
    <w:pPr>
      <w:spacing w:line="14" w:lineRule="auto"/>
      <w:rPr>
        <w:sz w:val="2"/>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BC4CE" w14:textId="36246B54" w:rsidR="00F80B47" w:rsidRDefault="00F80B47">
    <w:pPr>
      <w:spacing w:line="14" w:lineRule="auto"/>
      <w:rPr>
        <w:sz w:val="2"/>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19981" w14:textId="2E3637AE" w:rsidR="00F80B47" w:rsidRDefault="00F80B47">
    <w:pPr>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FADFC" w14:textId="4D2D1EEA" w:rsidR="00F80B47" w:rsidRDefault="00F80B47">
    <w:pPr>
      <w:spacing w:line="14" w:lineRule="auto"/>
      <w:rPr>
        <w:sz w:val="2"/>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0703C" w14:textId="7102D098" w:rsidR="00F80B47" w:rsidRDefault="00F80B47">
    <w:pPr>
      <w:spacing w:line="14" w:lineRule="auto"/>
      <w:rPr>
        <w:sz w:val="2"/>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7D5BA" w14:textId="140954E0" w:rsidR="00F80B47" w:rsidRDefault="00F80B47">
    <w:pPr>
      <w:spacing w:line="14" w:lineRule="auto"/>
      <w:rPr>
        <w:sz w:val="2"/>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8050D" w14:textId="4509E061" w:rsidR="00F80B47" w:rsidRDefault="00F80B47">
    <w:pPr>
      <w:spacing w:line="14" w:lineRule="auto"/>
      <w:rPr>
        <w:sz w:val="2"/>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17E" w14:textId="26F1BC43" w:rsidR="00F80B47" w:rsidRDefault="00F80B47">
    <w:pPr>
      <w:spacing w:line="14" w:lineRule="auto"/>
      <w:rPr>
        <w:sz w:val="2"/>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6EE0C" w14:textId="22D013B5" w:rsidR="00F80B47" w:rsidRDefault="00F80B47">
    <w:pPr>
      <w:spacing w:line="14" w:lineRule="auto"/>
      <w:rPr>
        <w:sz w:val="2"/>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6D501" w14:textId="2390D787" w:rsidR="00F80B47" w:rsidRDefault="00F80B47">
    <w:pPr>
      <w:spacing w:line="14" w:lineRule="auto"/>
      <w:rPr>
        <w:sz w:val="2"/>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9955C" w14:textId="06A9288B" w:rsidR="00F80B47" w:rsidRDefault="00F80B47">
    <w:pPr>
      <w:spacing w:line="14" w:lineRule="auto"/>
      <w:rPr>
        <w:sz w:val="2"/>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87671" w14:textId="22850F73" w:rsidR="00F80B47" w:rsidRDefault="00F80B47">
    <w:pPr>
      <w:spacing w:line="14" w:lineRule="auto"/>
      <w:rPr>
        <w:sz w:val="2"/>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D1487" w14:textId="65AE7608" w:rsidR="00F80B47" w:rsidRDefault="00F80B47">
    <w:pPr>
      <w:spacing w:line="14" w:lineRule="auto"/>
      <w:rPr>
        <w:sz w:val="2"/>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0CC27" w14:textId="70F30724" w:rsidR="00F80B47" w:rsidRDefault="00F80B47">
    <w:pPr>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B64C1F"/>
    <w:multiLevelType w:val="hybridMultilevel"/>
    <w:tmpl w:val="C4F6949E"/>
    <w:lvl w:ilvl="0" w:tplc="A3C07E5A">
      <w:start w:val="1"/>
      <w:numFmt w:val="upperLetter"/>
      <w:lvlText w:val="%1."/>
      <w:lvlJc w:val="left"/>
      <w:pPr>
        <w:ind w:left="379" w:hanging="360"/>
      </w:pPr>
      <w:rPr>
        <w:rFonts w:hint="default"/>
      </w:rPr>
    </w:lvl>
    <w:lvl w:ilvl="1" w:tplc="04090019" w:tentative="1">
      <w:start w:val="1"/>
      <w:numFmt w:val="lowerLetter"/>
      <w:lvlText w:val="%2)"/>
      <w:lvlJc w:val="left"/>
      <w:pPr>
        <w:ind w:left="899" w:hanging="440"/>
      </w:pPr>
    </w:lvl>
    <w:lvl w:ilvl="2" w:tplc="0409001B" w:tentative="1">
      <w:start w:val="1"/>
      <w:numFmt w:val="lowerRoman"/>
      <w:lvlText w:val="%3."/>
      <w:lvlJc w:val="right"/>
      <w:pPr>
        <w:ind w:left="1339" w:hanging="440"/>
      </w:pPr>
    </w:lvl>
    <w:lvl w:ilvl="3" w:tplc="0409000F" w:tentative="1">
      <w:start w:val="1"/>
      <w:numFmt w:val="decimal"/>
      <w:lvlText w:val="%4."/>
      <w:lvlJc w:val="left"/>
      <w:pPr>
        <w:ind w:left="1779" w:hanging="440"/>
      </w:pPr>
    </w:lvl>
    <w:lvl w:ilvl="4" w:tplc="04090019" w:tentative="1">
      <w:start w:val="1"/>
      <w:numFmt w:val="lowerLetter"/>
      <w:lvlText w:val="%5)"/>
      <w:lvlJc w:val="left"/>
      <w:pPr>
        <w:ind w:left="2219" w:hanging="440"/>
      </w:pPr>
    </w:lvl>
    <w:lvl w:ilvl="5" w:tplc="0409001B" w:tentative="1">
      <w:start w:val="1"/>
      <w:numFmt w:val="lowerRoman"/>
      <w:lvlText w:val="%6."/>
      <w:lvlJc w:val="right"/>
      <w:pPr>
        <w:ind w:left="2659" w:hanging="440"/>
      </w:pPr>
    </w:lvl>
    <w:lvl w:ilvl="6" w:tplc="0409000F" w:tentative="1">
      <w:start w:val="1"/>
      <w:numFmt w:val="decimal"/>
      <w:lvlText w:val="%7."/>
      <w:lvlJc w:val="left"/>
      <w:pPr>
        <w:ind w:left="3099" w:hanging="440"/>
      </w:pPr>
    </w:lvl>
    <w:lvl w:ilvl="7" w:tplc="04090019" w:tentative="1">
      <w:start w:val="1"/>
      <w:numFmt w:val="lowerLetter"/>
      <w:lvlText w:val="%8)"/>
      <w:lvlJc w:val="left"/>
      <w:pPr>
        <w:ind w:left="3539" w:hanging="440"/>
      </w:pPr>
    </w:lvl>
    <w:lvl w:ilvl="8" w:tplc="0409001B" w:tentative="1">
      <w:start w:val="1"/>
      <w:numFmt w:val="lowerRoman"/>
      <w:lvlText w:val="%9."/>
      <w:lvlJc w:val="right"/>
      <w:pPr>
        <w:ind w:left="3979" w:hanging="440"/>
      </w:pPr>
    </w:lvl>
  </w:abstractNum>
  <w:num w:numId="1" w16cid:durableId="8462149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2"/>
  <w:displayBackgroundShape/>
  <w:bordersDoNotSurroundHeader/>
  <w:bordersDoNotSurroundFooter/>
  <w:proofState w:spelling="clean"/>
  <w:defaultTabStop w:val="420"/>
  <w:characterSpacingControl w:val="doNotCompress"/>
  <w:hdrShapeDefaults>
    <o:shapedefaults v:ext="edit" spidmax="2332"/>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F80B47"/>
    <w:rsid w:val="0001036D"/>
    <w:rsid w:val="00014BC0"/>
    <w:rsid w:val="000176FD"/>
    <w:rsid w:val="000204AA"/>
    <w:rsid w:val="000207EF"/>
    <w:rsid w:val="00024059"/>
    <w:rsid w:val="000309D1"/>
    <w:rsid w:val="00032183"/>
    <w:rsid w:val="000436E5"/>
    <w:rsid w:val="000542B3"/>
    <w:rsid w:val="00060088"/>
    <w:rsid w:val="00061CFA"/>
    <w:rsid w:val="000674D9"/>
    <w:rsid w:val="0007334E"/>
    <w:rsid w:val="00080712"/>
    <w:rsid w:val="00083E52"/>
    <w:rsid w:val="00084811"/>
    <w:rsid w:val="00087A78"/>
    <w:rsid w:val="000921AB"/>
    <w:rsid w:val="000A2008"/>
    <w:rsid w:val="000A2EBB"/>
    <w:rsid w:val="000B320A"/>
    <w:rsid w:val="000C6EC5"/>
    <w:rsid w:val="000D7D3D"/>
    <w:rsid w:val="000E276C"/>
    <w:rsid w:val="000F109D"/>
    <w:rsid w:val="000F112E"/>
    <w:rsid w:val="000F2006"/>
    <w:rsid w:val="0011194F"/>
    <w:rsid w:val="00113EF2"/>
    <w:rsid w:val="0011467B"/>
    <w:rsid w:val="00121B43"/>
    <w:rsid w:val="001243E8"/>
    <w:rsid w:val="00124AE8"/>
    <w:rsid w:val="00130CDD"/>
    <w:rsid w:val="00135F17"/>
    <w:rsid w:val="00142D35"/>
    <w:rsid w:val="00150253"/>
    <w:rsid w:val="00153613"/>
    <w:rsid w:val="001621F1"/>
    <w:rsid w:val="001653FB"/>
    <w:rsid w:val="001720D3"/>
    <w:rsid w:val="00172CC9"/>
    <w:rsid w:val="0017578C"/>
    <w:rsid w:val="001760FC"/>
    <w:rsid w:val="00176D9A"/>
    <w:rsid w:val="0018118C"/>
    <w:rsid w:val="001835FE"/>
    <w:rsid w:val="0018699F"/>
    <w:rsid w:val="00195E77"/>
    <w:rsid w:val="00196852"/>
    <w:rsid w:val="001A7A1F"/>
    <w:rsid w:val="001B3704"/>
    <w:rsid w:val="001B4E1D"/>
    <w:rsid w:val="001B781B"/>
    <w:rsid w:val="001B78A1"/>
    <w:rsid w:val="001C5E6E"/>
    <w:rsid w:val="001D0E85"/>
    <w:rsid w:val="001D7C8E"/>
    <w:rsid w:val="001E343B"/>
    <w:rsid w:val="001F0D1A"/>
    <w:rsid w:val="001F3A56"/>
    <w:rsid w:val="001F4450"/>
    <w:rsid w:val="001F5796"/>
    <w:rsid w:val="0020385C"/>
    <w:rsid w:val="00204E2A"/>
    <w:rsid w:val="00216F51"/>
    <w:rsid w:val="002254C5"/>
    <w:rsid w:val="00227575"/>
    <w:rsid w:val="002318CD"/>
    <w:rsid w:val="00232EAC"/>
    <w:rsid w:val="00237FCB"/>
    <w:rsid w:val="00242A6C"/>
    <w:rsid w:val="0025076B"/>
    <w:rsid w:val="00250B5C"/>
    <w:rsid w:val="00252420"/>
    <w:rsid w:val="00253E4B"/>
    <w:rsid w:val="00263284"/>
    <w:rsid w:val="00266D4B"/>
    <w:rsid w:val="00272E8A"/>
    <w:rsid w:val="002741F3"/>
    <w:rsid w:val="00280493"/>
    <w:rsid w:val="00280C71"/>
    <w:rsid w:val="00283D1A"/>
    <w:rsid w:val="00284098"/>
    <w:rsid w:val="00285FC5"/>
    <w:rsid w:val="0029325C"/>
    <w:rsid w:val="00295E2E"/>
    <w:rsid w:val="002962D1"/>
    <w:rsid w:val="002A185F"/>
    <w:rsid w:val="002A4CFB"/>
    <w:rsid w:val="002A4E28"/>
    <w:rsid w:val="002A6C92"/>
    <w:rsid w:val="002A6F28"/>
    <w:rsid w:val="002B1E5A"/>
    <w:rsid w:val="002B445F"/>
    <w:rsid w:val="002B5182"/>
    <w:rsid w:val="002B6062"/>
    <w:rsid w:val="002C02D1"/>
    <w:rsid w:val="002C43FE"/>
    <w:rsid w:val="002C4956"/>
    <w:rsid w:val="002C4EC3"/>
    <w:rsid w:val="002C7186"/>
    <w:rsid w:val="002C74B5"/>
    <w:rsid w:val="002D2956"/>
    <w:rsid w:val="002D4E44"/>
    <w:rsid w:val="002E5360"/>
    <w:rsid w:val="002E7948"/>
    <w:rsid w:val="002F08ED"/>
    <w:rsid w:val="002F1D4D"/>
    <w:rsid w:val="002F2016"/>
    <w:rsid w:val="002F4B3A"/>
    <w:rsid w:val="002F64F6"/>
    <w:rsid w:val="00310B86"/>
    <w:rsid w:val="00315818"/>
    <w:rsid w:val="00317501"/>
    <w:rsid w:val="003177C4"/>
    <w:rsid w:val="0032323A"/>
    <w:rsid w:val="00327FA9"/>
    <w:rsid w:val="0033047F"/>
    <w:rsid w:val="003336B7"/>
    <w:rsid w:val="003337B4"/>
    <w:rsid w:val="0034041B"/>
    <w:rsid w:val="00353C6C"/>
    <w:rsid w:val="0036060D"/>
    <w:rsid w:val="00363DA7"/>
    <w:rsid w:val="00364CC7"/>
    <w:rsid w:val="00380947"/>
    <w:rsid w:val="003857FD"/>
    <w:rsid w:val="00386218"/>
    <w:rsid w:val="00386EAD"/>
    <w:rsid w:val="00390D2F"/>
    <w:rsid w:val="003923D9"/>
    <w:rsid w:val="00397C61"/>
    <w:rsid w:val="003A29B6"/>
    <w:rsid w:val="003A5AA1"/>
    <w:rsid w:val="003B2511"/>
    <w:rsid w:val="003B6535"/>
    <w:rsid w:val="003B71F0"/>
    <w:rsid w:val="003C0DDD"/>
    <w:rsid w:val="003C43BE"/>
    <w:rsid w:val="003C4712"/>
    <w:rsid w:val="003C6E78"/>
    <w:rsid w:val="003F0655"/>
    <w:rsid w:val="003F0B9E"/>
    <w:rsid w:val="004036B3"/>
    <w:rsid w:val="004143B0"/>
    <w:rsid w:val="00417F50"/>
    <w:rsid w:val="00424666"/>
    <w:rsid w:val="00426BAF"/>
    <w:rsid w:val="00426FD1"/>
    <w:rsid w:val="00427BF7"/>
    <w:rsid w:val="004302B6"/>
    <w:rsid w:val="00430889"/>
    <w:rsid w:val="00430AB6"/>
    <w:rsid w:val="004323F8"/>
    <w:rsid w:val="004324A2"/>
    <w:rsid w:val="004455E8"/>
    <w:rsid w:val="00453E43"/>
    <w:rsid w:val="00464A43"/>
    <w:rsid w:val="004715E7"/>
    <w:rsid w:val="00474151"/>
    <w:rsid w:val="00487734"/>
    <w:rsid w:val="004A571D"/>
    <w:rsid w:val="004A68B2"/>
    <w:rsid w:val="004B1625"/>
    <w:rsid w:val="004B3F15"/>
    <w:rsid w:val="004C4063"/>
    <w:rsid w:val="004C7788"/>
    <w:rsid w:val="004C7CC0"/>
    <w:rsid w:val="004E4999"/>
    <w:rsid w:val="004E5CC7"/>
    <w:rsid w:val="004E7FE0"/>
    <w:rsid w:val="004F09ED"/>
    <w:rsid w:val="004F4DEC"/>
    <w:rsid w:val="0050529A"/>
    <w:rsid w:val="00512578"/>
    <w:rsid w:val="00517BCB"/>
    <w:rsid w:val="005208C7"/>
    <w:rsid w:val="00522CB6"/>
    <w:rsid w:val="00531F39"/>
    <w:rsid w:val="00540AEF"/>
    <w:rsid w:val="005449BC"/>
    <w:rsid w:val="00547DA8"/>
    <w:rsid w:val="00551345"/>
    <w:rsid w:val="0055639E"/>
    <w:rsid w:val="005817E8"/>
    <w:rsid w:val="005877EB"/>
    <w:rsid w:val="00590C60"/>
    <w:rsid w:val="00597550"/>
    <w:rsid w:val="00597680"/>
    <w:rsid w:val="005A0031"/>
    <w:rsid w:val="005A2D87"/>
    <w:rsid w:val="005B44C5"/>
    <w:rsid w:val="005B7525"/>
    <w:rsid w:val="005C17FC"/>
    <w:rsid w:val="005C203B"/>
    <w:rsid w:val="005C7ACD"/>
    <w:rsid w:val="005D0885"/>
    <w:rsid w:val="005D4554"/>
    <w:rsid w:val="005D59AB"/>
    <w:rsid w:val="005E105C"/>
    <w:rsid w:val="005E4F7C"/>
    <w:rsid w:val="005F465B"/>
    <w:rsid w:val="00610798"/>
    <w:rsid w:val="00612163"/>
    <w:rsid w:val="006175C7"/>
    <w:rsid w:val="0062309E"/>
    <w:rsid w:val="00624670"/>
    <w:rsid w:val="006428D7"/>
    <w:rsid w:val="00650FA1"/>
    <w:rsid w:val="00662FE9"/>
    <w:rsid w:val="006662EF"/>
    <w:rsid w:val="00667EAF"/>
    <w:rsid w:val="00672F35"/>
    <w:rsid w:val="006870A1"/>
    <w:rsid w:val="00690BE4"/>
    <w:rsid w:val="00691E96"/>
    <w:rsid w:val="00692287"/>
    <w:rsid w:val="00694EEE"/>
    <w:rsid w:val="0069689E"/>
    <w:rsid w:val="0069773D"/>
    <w:rsid w:val="006A0C21"/>
    <w:rsid w:val="006A63AD"/>
    <w:rsid w:val="006A6BA0"/>
    <w:rsid w:val="006A7CD0"/>
    <w:rsid w:val="006B0582"/>
    <w:rsid w:val="006B2752"/>
    <w:rsid w:val="006C0C5B"/>
    <w:rsid w:val="006C3810"/>
    <w:rsid w:val="006C4401"/>
    <w:rsid w:val="006C45AD"/>
    <w:rsid w:val="006C4C11"/>
    <w:rsid w:val="006C6568"/>
    <w:rsid w:val="006C6D8E"/>
    <w:rsid w:val="006D0AA0"/>
    <w:rsid w:val="006D260E"/>
    <w:rsid w:val="006E02F9"/>
    <w:rsid w:val="006F1825"/>
    <w:rsid w:val="007046B0"/>
    <w:rsid w:val="00716D21"/>
    <w:rsid w:val="00720125"/>
    <w:rsid w:val="00727425"/>
    <w:rsid w:val="00735993"/>
    <w:rsid w:val="00743898"/>
    <w:rsid w:val="00746EB6"/>
    <w:rsid w:val="007505CB"/>
    <w:rsid w:val="007514A5"/>
    <w:rsid w:val="007539A9"/>
    <w:rsid w:val="00761D3C"/>
    <w:rsid w:val="00763ACA"/>
    <w:rsid w:val="0076446A"/>
    <w:rsid w:val="00770765"/>
    <w:rsid w:val="0077192E"/>
    <w:rsid w:val="0078154A"/>
    <w:rsid w:val="00785946"/>
    <w:rsid w:val="0078663B"/>
    <w:rsid w:val="00793A9A"/>
    <w:rsid w:val="007A2FC3"/>
    <w:rsid w:val="007A4230"/>
    <w:rsid w:val="007B1228"/>
    <w:rsid w:val="007B39BC"/>
    <w:rsid w:val="007B674D"/>
    <w:rsid w:val="007C1E7A"/>
    <w:rsid w:val="007D2D55"/>
    <w:rsid w:val="007D6E51"/>
    <w:rsid w:val="007E1C85"/>
    <w:rsid w:val="007E1F72"/>
    <w:rsid w:val="007E5397"/>
    <w:rsid w:val="007F1F51"/>
    <w:rsid w:val="00800821"/>
    <w:rsid w:val="00834FCD"/>
    <w:rsid w:val="0083792C"/>
    <w:rsid w:val="00840370"/>
    <w:rsid w:val="0084141D"/>
    <w:rsid w:val="00846716"/>
    <w:rsid w:val="008476CC"/>
    <w:rsid w:val="00853280"/>
    <w:rsid w:val="00856FB7"/>
    <w:rsid w:val="00860E32"/>
    <w:rsid w:val="008703ED"/>
    <w:rsid w:val="00874C1D"/>
    <w:rsid w:val="00877ADF"/>
    <w:rsid w:val="00880128"/>
    <w:rsid w:val="00880459"/>
    <w:rsid w:val="00881509"/>
    <w:rsid w:val="0088347A"/>
    <w:rsid w:val="00886673"/>
    <w:rsid w:val="00886A4F"/>
    <w:rsid w:val="00892226"/>
    <w:rsid w:val="00893B9A"/>
    <w:rsid w:val="0089472F"/>
    <w:rsid w:val="008A2112"/>
    <w:rsid w:val="008A3700"/>
    <w:rsid w:val="008A5C76"/>
    <w:rsid w:val="008A66B7"/>
    <w:rsid w:val="008C5F46"/>
    <w:rsid w:val="008D0EFF"/>
    <w:rsid w:val="008E0A22"/>
    <w:rsid w:val="008E2A49"/>
    <w:rsid w:val="008F0F89"/>
    <w:rsid w:val="008F76D9"/>
    <w:rsid w:val="009013E0"/>
    <w:rsid w:val="009239DA"/>
    <w:rsid w:val="00930B5A"/>
    <w:rsid w:val="00940362"/>
    <w:rsid w:val="009418FC"/>
    <w:rsid w:val="009438EC"/>
    <w:rsid w:val="00952626"/>
    <w:rsid w:val="009565A0"/>
    <w:rsid w:val="0095756B"/>
    <w:rsid w:val="00964982"/>
    <w:rsid w:val="00971418"/>
    <w:rsid w:val="00987DE2"/>
    <w:rsid w:val="00994FF5"/>
    <w:rsid w:val="00997329"/>
    <w:rsid w:val="009A3C89"/>
    <w:rsid w:val="009B0875"/>
    <w:rsid w:val="009B1F13"/>
    <w:rsid w:val="009C2096"/>
    <w:rsid w:val="009C3E52"/>
    <w:rsid w:val="009C7C8D"/>
    <w:rsid w:val="009D5781"/>
    <w:rsid w:val="009D716E"/>
    <w:rsid w:val="009F79D3"/>
    <w:rsid w:val="00A11F0B"/>
    <w:rsid w:val="00A30504"/>
    <w:rsid w:val="00A30F03"/>
    <w:rsid w:val="00A35135"/>
    <w:rsid w:val="00A361D0"/>
    <w:rsid w:val="00A37EE4"/>
    <w:rsid w:val="00A41D46"/>
    <w:rsid w:val="00A44605"/>
    <w:rsid w:val="00A46541"/>
    <w:rsid w:val="00A5223B"/>
    <w:rsid w:val="00A533AF"/>
    <w:rsid w:val="00A57F32"/>
    <w:rsid w:val="00A6116C"/>
    <w:rsid w:val="00A64145"/>
    <w:rsid w:val="00A65595"/>
    <w:rsid w:val="00A67DE5"/>
    <w:rsid w:val="00A67EEB"/>
    <w:rsid w:val="00A74ACB"/>
    <w:rsid w:val="00A816E1"/>
    <w:rsid w:val="00A82424"/>
    <w:rsid w:val="00A8653D"/>
    <w:rsid w:val="00A879D8"/>
    <w:rsid w:val="00AA786B"/>
    <w:rsid w:val="00AB163E"/>
    <w:rsid w:val="00AC3AAB"/>
    <w:rsid w:val="00AD52F5"/>
    <w:rsid w:val="00AD70F3"/>
    <w:rsid w:val="00AE625C"/>
    <w:rsid w:val="00AF5598"/>
    <w:rsid w:val="00AF56DF"/>
    <w:rsid w:val="00B010D8"/>
    <w:rsid w:val="00B02684"/>
    <w:rsid w:val="00B02900"/>
    <w:rsid w:val="00B05EFC"/>
    <w:rsid w:val="00B10AD1"/>
    <w:rsid w:val="00B1215A"/>
    <w:rsid w:val="00B131F1"/>
    <w:rsid w:val="00B2312D"/>
    <w:rsid w:val="00B24E71"/>
    <w:rsid w:val="00B30BB1"/>
    <w:rsid w:val="00B36D39"/>
    <w:rsid w:val="00B4024F"/>
    <w:rsid w:val="00B5059C"/>
    <w:rsid w:val="00B50963"/>
    <w:rsid w:val="00B525EA"/>
    <w:rsid w:val="00B60C04"/>
    <w:rsid w:val="00B654B3"/>
    <w:rsid w:val="00B67A48"/>
    <w:rsid w:val="00B7071A"/>
    <w:rsid w:val="00B75C3E"/>
    <w:rsid w:val="00B76AA3"/>
    <w:rsid w:val="00B76ED8"/>
    <w:rsid w:val="00B802BE"/>
    <w:rsid w:val="00B83A78"/>
    <w:rsid w:val="00B96352"/>
    <w:rsid w:val="00BA3A43"/>
    <w:rsid w:val="00BA6428"/>
    <w:rsid w:val="00BB3D5F"/>
    <w:rsid w:val="00BB3E3F"/>
    <w:rsid w:val="00BC03D5"/>
    <w:rsid w:val="00BC2380"/>
    <w:rsid w:val="00BC7B2D"/>
    <w:rsid w:val="00BD5377"/>
    <w:rsid w:val="00BE43C2"/>
    <w:rsid w:val="00BF74C4"/>
    <w:rsid w:val="00C0187F"/>
    <w:rsid w:val="00C0414B"/>
    <w:rsid w:val="00C107F5"/>
    <w:rsid w:val="00C11495"/>
    <w:rsid w:val="00C134B0"/>
    <w:rsid w:val="00C177C6"/>
    <w:rsid w:val="00C21C26"/>
    <w:rsid w:val="00C41E91"/>
    <w:rsid w:val="00C4245F"/>
    <w:rsid w:val="00C43324"/>
    <w:rsid w:val="00C450E9"/>
    <w:rsid w:val="00C51B06"/>
    <w:rsid w:val="00C53408"/>
    <w:rsid w:val="00C54E89"/>
    <w:rsid w:val="00C5657F"/>
    <w:rsid w:val="00C575DE"/>
    <w:rsid w:val="00C60345"/>
    <w:rsid w:val="00C648A9"/>
    <w:rsid w:val="00C65548"/>
    <w:rsid w:val="00C6682B"/>
    <w:rsid w:val="00C87A34"/>
    <w:rsid w:val="00C9692C"/>
    <w:rsid w:val="00C97FEC"/>
    <w:rsid w:val="00CA1737"/>
    <w:rsid w:val="00CA455F"/>
    <w:rsid w:val="00CA5D7D"/>
    <w:rsid w:val="00CB31E5"/>
    <w:rsid w:val="00CB6DD8"/>
    <w:rsid w:val="00CC4194"/>
    <w:rsid w:val="00CC4822"/>
    <w:rsid w:val="00CC5DD1"/>
    <w:rsid w:val="00CC7407"/>
    <w:rsid w:val="00CD6DCC"/>
    <w:rsid w:val="00CF417A"/>
    <w:rsid w:val="00D01A65"/>
    <w:rsid w:val="00D040D0"/>
    <w:rsid w:val="00D104A0"/>
    <w:rsid w:val="00D224D5"/>
    <w:rsid w:val="00D30567"/>
    <w:rsid w:val="00D4671F"/>
    <w:rsid w:val="00D51CDE"/>
    <w:rsid w:val="00D60BA4"/>
    <w:rsid w:val="00D61797"/>
    <w:rsid w:val="00D63FFE"/>
    <w:rsid w:val="00D705AB"/>
    <w:rsid w:val="00D70F2A"/>
    <w:rsid w:val="00D743DC"/>
    <w:rsid w:val="00D74BCB"/>
    <w:rsid w:val="00D76E6D"/>
    <w:rsid w:val="00D917C1"/>
    <w:rsid w:val="00D95F51"/>
    <w:rsid w:val="00DB58A4"/>
    <w:rsid w:val="00DB7548"/>
    <w:rsid w:val="00DB793C"/>
    <w:rsid w:val="00DC6FF1"/>
    <w:rsid w:val="00DD1440"/>
    <w:rsid w:val="00DD2E9E"/>
    <w:rsid w:val="00DD4D7A"/>
    <w:rsid w:val="00DD539E"/>
    <w:rsid w:val="00DD54C6"/>
    <w:rsid w:val="00DE15B9"/>
    <w:rsid w:val="00DE7366"/>
    <w:rsid w:val="00DF1B68"/>
    <w:rsid w:val="00DF475B"/>
    <w:rsid w:val="00DF7AF5"/>
    <w:rsid w:val="00E1054B"/>
    <w:rsid w:val="00E12EB2"/>
    <w:rsid w:val="00E204D5"/>
    <w:rsid w:val="00E24465"/>
    <w:rsid w:val="00E37232"/>
    <w:rsid w:val="00E37E65"/>
    <w:rsid w:val="00E53078"/>
    <w:rsid w:val="00E578CE"/>
    <w:rsid w:val="00E613F8"/>
    <w:rsid w:val="00E616A2"/>
    <w:rsid w:val="00E645BD"/>
    <w:rsid w:val="00E6625D"/>
    <w:rsid w:val="00E70DC7"/>
    <w:rsid w:val="00E71601"/>
    <w:rsid w:val="00E805C7"/>
    <w:rsid w:val="00E843ED"/>
    <w:rsid w:val="00E92982"/>
    <w:rsid w:val="00E9383B"/>
    <w:rsid w:val="00E95BAD"/>
    <w:rsid w:val="00EA042C"/>
    <w:rsid w:val="00EA7B59"/>
    <w:rsid w:val="00EB0CFA"/>
    <w:rsid w:val="00EB4E3F"/>
    <w:rsid w:val="00EB5B72"/>
    <w:rsid w:val="00EC089E"/>
    <w:rsid w:val="00EC3BE0"/>
    <w:rsid w:val="00ED332D"/>
    <w:rsid w:val="00ED3F3A"/>
    <w:rsid w:val="00ED43D0"/>
    <w:rsid w:val="00EE0A54"/>
    <w:rsid w:val="00EE20EA"/>
    <w:rsid w:val="00EE404C"/>
    <w:rsid w:val="00EF11B1"/>
    <w:rsid w:val="00EF1E7A"/>
    <w:rsid w:val="00EF58F8"/>
    <w:rsid w:val="00F02375"/>
    <w:rsid w:val="00F05972"/>
    <w:rsid w:val="00F1199E"/>
    <w:rsid w:val="00F13046"/>
    <w:rsid w:val="00F176F1"/>
    <w:rsid w:val="00F25FBC"/>
    <w:rsid w:val="00F27236"/>
    <w:rsid w:val="00F3279F"/>
    <w:rsid w:val="00F35F0A"/>
    <w:rsid w:val="00F43920"/>
    <w:rsid w:val="00F45DE2"/>
    <w:rsid w:val="00F479F8"/>
    <w:rsid w:val="00F50251"/>
    <w:rsid w:val="00F5380B"/>
    <w:rsid w:val="00F56571"/>
    <w:rsid w:val="00F61888"/>
    <w:rsid w:val="00F63389"/>
    <w:rsid w:val="00F640CE"/>
    <w:rsid w:val="00F738EB"/>
    <w:rsid w:val="00F75C4B"/>
    <w:rsid w:val="00F80B47"/>
    <w:rsid w:val="00F869F6"/>
    <w:rsid w:val="00F94B6C"/>
    <w:rsid w:val="00F94CD7"/>
    <w:rsid w:val="00F9601E"/>
    <w:rsid w:val="00FA20BB"/>
    <w:rsid w:val="00FA45A7"/>
    <w:rsid w:val="00FA52CB"/>
    <w:rsid w:val="00FB2DC3"/>
    <w:rsid w:val="00FD1ACB"/>
    <w:rsid w:val="00FD5898"/>
    <w:rsid w:val="00FD6F8D"/>
    <w:rsid w:val="00FE0A07"/>
    <w:rsid w:val="00FE2EE9"/>
    <w:rsid w:val="00FF07DA"/>
    <w:rsid w:val="00FF57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32"/>
    <o:shapelayout v:ext="edit">
      <o:idmap v:ext="edit" data="2"/>
    </o:shapelayout>
  </w:shapeDefaults>
  <w:decimalSymbol w:val="."/>
  <w:listSeparator w:val=","/>
  <w14:docId w14:val="05C75A4A"/>
  <w15:docId w15:val="{337C14CD-ECC9-46E8-A1D4-BFFD1FA60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楷体" w:eastAsia="楷体" w:hAnsi="楷体" w:cs="楷体"/>
    </w:rPr>
  </w:style>
  <w:style w:type="paragraph" w:customStyle="1" w:styleId="TableText">
    <w:name w:val="Table Text"/>
    <w:basedOn w:val="a"/>
    <w:semiHidden/>
    <w:qFormat/>
    <w:rPr>
      <w:rFonts w:ascii="Times New Roman" w:eastAsia="Times New Roman" w:hAnsi="Times New Roman" w:cs="Times New Roman"/>
    </w:rPr>
  </w:style>
  <w:style w:type="paragraph" w:styleId="a4">
    <w:name w:val="header"/>
    <w:basedOn w:val="a"/>
    <w:link w:val="a5"/>
    <w:uiPriority w:val="99"/>
    <w:unhideWhenUsed/>
    <w:rsid w:val="00964982"/>
    <w:pPr>
      <w:tabs>
        <w:tab w:val="center" w:pos="4153"/>
        <w:tab w:val="right" w:pos="8306"/>
      </w:tabs>
      <w:jc w:val="center"/>
    </w:pPr>
    <w:rPr>
      <w:sz w:val="18"/>
      <w:szCs w:val="18"/>
    </w:rPr>
  </w:style>
  <w:style w:type="character" w:customStyle="1" w:styleId="a5">
    <w:name w:val="页眉 字符"/>
    <w:basedOn w:val="a0"/>
    <w:link w:val="a4"/>
    <w:uiPriority w:val="99"/>
    <w:rsid w:val="00964982"/>
    <w:rPr>
      <w:noProof/>
      <w:sz w:val="18"/>
      <w:szCs w:val="18"/>
    </w:rPr>
  </w:style>
  <w:style w:type="paragraph" w:styleId="a6">
    <w:name w:val="footer"/>
    <w:basedOn w:val="a"/>
    <w:link w:val="a7"/>
    <w:uiPriority w:val="99"/>
    <w:unhideWhenUsed/>
    <w:rsid w:val="00964982"/>
    <w:pPr>
      <w:tabs>
        <w:tab w:val="center" w:pos="4153"/>
        <w:tab w:val="right" w:pos="8306"/>
      </w:tabs>
    </w:pPr>
    <w:rPr>
      <w:sz w:val="18"/>
      <w:szCs w:val="18"/>
    </w:rPr>
  </w:style>
  <w:style w:type="character" w:customStyle="1" w:styleId="a7">
    <w:name w:val="页脚 字符"/>
    <w:basedOn w:val="a0"/>
    <w:link w:val="a6"/>
    <w:uiPriority w:val="99"/>
    <w:rsid w:val="00964982"/>
    <w:rPr>
      <w:noProof/>
      <w:sz w:val="18"/>
      <w:szCs w:val="18"/>
    </w:rPr>
  </w:style>
  <w:style w:type="paragraph" w:styleId="a8">
    <w:name w:val="List Paragraph"/>
    <w:basedOn w:val="a"/>
    <w:uiPriority w:val="34"/>
    <w:qFormat/>
    <w:rsid w:val="00746EB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64.xml"/><Relationship Id="rId21" Type="http://schemas.openxmlformats.org/officeDocument/2006/relationships/header" Target="header6.xml"/><Relationship Id="rId324" Type="http://schemas.openxmlformats.org/officeDocument/2006/relationships/header" Target="header214.xml"/><Relationship Id="rId531" Type="http://schemas.openxmlformats.org/officeDocument/2006/relationships/image" Target="media/image175.jpeg"/><Relationship Id="rId170" Type="http://schemas.openxmlformats.org/officeDocument/2006/relationships/header" Target="header106.xml"/><Relationship Id="rId268" Type="http://schemas.openxmlformats.org/officeDocument/2006/relationships/header" Target="header167.xml"/><Relationship Id="rId475" Type="http://schemas.openxmlformats.org/officeDocument/2006/relationships/image" Target="media/image143.jpeg"/><Relationship Id="rId32" Type="http://schemas.openxmlformats.org/officeDocument/2006/relationships/image" Target="media/image12.jpeg"/><Relationship Id="rId128" Type="http://schemas.openxmlformats.org/officeDocument/2006/relationships/header" Target="header73.xml"/><Relationship Id="rId335" Type="http://schemas.openxmlformats.org/officeDocument/2006/relationships/header" Target="header222.xml"/><Relationship Id="rId542" Type="http://schemas.openxmlformats.org/officeDocument/2006/relationships/header" Target="header357.xml"/><Relationship Id="rId181" Type="http://schemas.openxmlformats.org/officeDocument/2006/relationships/image" Target="media/image58.jpeg"/><Relationship Id="rId402" Type="http://schemas.openxmlformats.org/officeDocument/2006/relationships/header" Target="header287.xml"/><Relationship Id="rId279" Type="http://schemas.openxmlformats.org/officeDocument/2006/relationships/header" Target="header178.xml"/><Relationship Id="rId486" Type="http://schemas.openxmlformats.org/officeDocument/2006/relationships/image" Target="media/image150.jpeg"/><Relationship Id="rId43" Type="http://schemas.openxmlformats.org/officeDocument/2006/relationships/header" Target="header23.xml"/><Relationship Id="rId139" Type="http://schemas.openxmlformats.org/officeDocument/2006/relationships/image" Target="media/image53.jpeg"/><Relationship Id="rId346" Type="http://schemas.openxmlformats.org/officeDocument/2006/relationships/header" Target="header232.xml"/><Relationship Id="rId553" Type="http://schemas.openxmlformats.org/officeDocument/2006/relationships/header" Target="header363.xml"/><Relationship Id="rId192" Type="http://schemas.openxmlformats.org/officeDocument/2006/relationships/header" Target="header125.xml"/><Relationship Id="rId206" Type="http://schemas.openxmlformats.org/officeDocument/2006/relationships/image" Target="media/image72.png"/><Relationship Id="rId413" Type="http://schemas.openxmlformats.org/officeDocument/2006/relationships/header" Target="header298.xml"/><Relationship Id="rId497" Type="http://schemas.openxmlformats.org/officeDocument/2006/relationships/image" Target="media/image155.jpeg"/><Relationship Id="rId357" Type="http://schemas.openxmlformats.org/officeDocument/2006/relationships/header" Target="header243.xml"/><Relationship Id="rId54" Type="http://schemas.openxmlformats.org/officeDocument/2006/relationships/image" Target="media/image18.png"/><Relationship Id="rId217" Type="http://schemas.openxmlformats.org/officeDocument/2006/relationships/header" Target="header132.xml"/><Relationship Id="rId564" Type="http://schemas.openxmlformats.org/officeDocument/2006/relationships/header" Target="header373.xml"/><Relationship Id="rId424" Type="http://schemas.openxmlformats.org/officeDocument/2006/relationships/header" Target="header305.xml"/><Relationship Id="rId270" Type="http://schemas.openxmlformats.org/officeDocument/2006/relationships/header" Target="header169.xml"/><Relationship Id="rId65" Type="http://schemas.openxmlformats.org/officeDocument/2006/relationships/image" Target="media/image26.png"/><Relationship Id="rId130" Type="http://schemas.openxmlformats.org/officeDocument/2006/relationships/header" Target="header74.xml"/><Relationship Id="rId368" Type="http://schemas.openxmlformats.org/officeDocument/2006/relationships/header" Target="header254.xml"/><Relationship Id="rId172" Type="http://schemas.openxmlformats.org/officeDocument/2006/relationships/header" Target="header108.xml"/><Relationship Id="rId228" Type="http://schemas.openxmlformats.org/officeDocument/2006/relationships/header" Target="header141.xml"/><Relationship Id="rId435" Type="http://schemas.openxmlformats.org/officeDocument/2006/relationships/image" Target="media/image118.jpeg"/><Relationship Id="rId477" Type="http://schemas.openxmlformats.org/officeDocument/2006/relationships/header" Target="header326.xml"/><Relationship Id="rId281" Type="http://schemas.openxmlformats.org/officeDocument/2006/relationships/header" Target="header180.xml"/><Relationship Id="rId337" Type="http://schemas.openxmlformats.org/officeDocument/2006/relationships/header" Target="header224.xml"/><Relationship Id="rId502" Type="http://schemas.openxmlformats.org/officeDocument/2006/relationships/image" Target="media/image158.jpeg"/><Relationship Id="rId34" Type="http://schemas.openxmlformats.org/officeDocument/2006/relationships/header" Target="header15.xml"/><Relationship Id="rId76" Type="http://schemas.openxmlformats.org/officeDocument/2006/relationships/header" Target="header33.xml"/><Relationship Id="rId141" Type="http://schemas.openxmlformats.org/officeDocument/2006/relationships/header" Target="header81.xml"/><Relationship Id="rId379" Type="http://schemas.openxmlformats.org/officeDocument/2006/relationships/header" Target="header265.xml"/><Relationship Id="rId544" Type="http://schemas.openxmlformats.org/officeDocument/2006/relationships/header" Target="header359.xml"/><Relationship Id="rId7" Type="http://schemas.openxmlformats.org/officeDocument/2006/relationships/endnotes" Target="endnotes.xml"/><Relationship Id="rId183" Type="http://schemas.openxmlformats.org/officeDocument/2006/relationships/header" Target="header118.xml"/><Relationship Id="rId239" Type="http://schemas.openxmlformats.org/officeDocument/2006/relationships/image" Target="media/image84.png"/><Relationship Id="rId390" Type="http://schemas.openxmlformats.org/officeDocument/2006/relationships/header" Target="header275.xml"/><Relationship Id="rId404" Type="http://schemas.openxmlformats.org/officeDocument/2006/relationships/header" Target="header289.xml"/><Relationship Id="rId446" Type="http://schemas.openxmlformats.org/officeDocument/2006/relationships/image" Target="media/image125.jpeg"/><Relationship Id="rId250" Type="http://schemas.openxmlformats.org/officeDocument/2006/relationships/header" Target="header156.xml"/><Relationship Id="rId292" Type="http://schemas.openxmlformats.org/officeDocument/2006/relationships/header" Target="header189.xml"/><Relationship Id="rId306" Type="http://schemas.openxmlformats.org/officeDocument/2006/relationships/header" Target="header199.xml"/><Relationship Id="rId488" Type="http://schemas.openxmlformats.org/officeDocument/2006/relationships/image" Target="media/image151.jpeg"/><Relationship Id="rId45" Type="http://schemas.openxmlformats.org/officeDocument/2006/relationships/image" Target="media/image14.jpeg"/><Relationship Id="rId87" Type="http://schemas.openxmlformats.org/officeDocument/2006/relationships/header" Target="header42.xml"/><Relationship Id="rId110" Type="http://schemas.openxmlformats.org/officeDocument/2006/relationships/image" Target="media/image44.jpeg"/><Relationship Id="rId348" Type="http://schemas.openxmlformats.org/officeDocument/2006/relationships/header" Target="header234.xml"/><Relationship Id="rId513" Type="http://schemas.openxmlformats.org/officeDocument/2006/relationships/header" Target="header341.xml"/><Relationship Id="rId555" Type="http://schemas.openxmlformats.org/officeDocument/2006/relationships/header" Target="header365.xml"/><Relationship Id="rId152" Type="http://schemas.openxmlformats.org/officeDocument/2006/relationships/header" Target="header92.xml"/><Relationship Id="rId194" Type="http://schemas.openxmlformats.org/officeDocument/2006/relationships/image" Target="media/image62.png"/><Relationship Id="rId208" Type="http://schemas.openxmlformats.org/officeDocument/2006/relationships/image" Target="media/image74.png"/><Relationship Id="rId415" Type="http://schemas.openxmlformats.org/officeDocument/2006/relationships/image" Target="media/image109.png"/><Relationship Id="rId457" Type="http://schemas.openxmlformats.org/officeDocument/2006/relationships/header" Target="header318.xml"/><Relationship Id="rId261" Type="http://schemas.openxmlformats.org/officeDocument/2006/relationships/header" Target="header162.xml"/><Relationship Id="rId499" Type="http://schemas.openxmlformats.org/officeDocument/2006/relationships/image" Target="media/image156.jpeg"/><Relationship Id="rId14" Type="http://schemas.openxmlformats.org/officeDocument/2006/relationships/header" Target="header5.xml"/><Relationship Id="rId56" Type="http://schemas.openxmlformats.org/officeDocument/2006/relationships/header" Target="header30.xml"/><Relationship Id="rId317" Type="http://schemas.openxmlformats.org/officeDocument/2006/relationships/header" Target="header207.xml"/><Relationship Id="rId359" Type="http://schemas.openxmlformats.org/officeDocument/2006/relationships/header" Target="header245.xml"/><Relationship Id="rId524" Type="http://schemas.openxmlformats.org/officeDocument/2006/relationships/image" Target="media/image172.jpeg"/><Relationship Id="rId566" Type="http://schemas.openxmlformats.org/officeDocument/2006/relationships/header" Target="header375.xml"/><Relationship Id="rId98" Type="http://schemas.openxmlformats.org/officeDocument/2006/relationships/header" Target="header51.xml"/><Relationship Id="rId121" Type="http://schemas.openxmlformats.org/officeDocument/2006/relationships/header" Target="header68.xml"/><Relationship Id="rId163" Type="http://schemas.openxmlformats.org/officeDocument/2006/relationships/image" Target="media/image55.jpeg"/><Relationship Id="rId219" Type="http://schemas.openxmlformats.org/officeDocument/2006/relationships/header" Target="header134.xml"/><Relationship Id="rId370" Type="http://schemas.openxmlformats.org/officeDocument/2006/relationships/header" Target="header256.xml"/><Relationship Id="rId426" Type="http://schemas.openxmlformats.org/officeDocument/2006/relationships/image" Target="media/image114.jpeg"/><Relationship Id="rId230" Type="http://schemas.openxmlformats.org/officeDocument/2006/relationships/image" Target="media/image82.jpeg"/><Relationship Id="rId468" Type="http://schemas.openxmlformats.org/officeDocument/2006/relationships/image" Target="media/image139.jpeg"/><Relationship Id="rId25" Type="http://schemas.openxmlformats.org/officeDocument/2006/relationships/header" Target="header8.xml"/><Relationship Id="rId67" Type="http://schemas.openxmlformats.org/officeDocument/2006/relationships/image" Target="media/image28.jpeg"/><Relationship Id="rId272" Type="http://schemas.openxmlformats.org/officeDocument/2006/relationships/header" Target="header171.xml"/><Relationship Id="rId328" Type="http://schemas.openxmlformats.org/officeDocument/2006/relationships/header" Target="header218.xml"/><Relationship Id="rId535" Type="http://schemas.openxmlformats.org/officeDocument/2006/relationships/header" Target="header352.xml"/><Relationship Id="rId132" Type="http://schemas.openxmlformats.org/officeDocument/2006/relationships/header" Target="header76.xml"/><Relationship Id="rId174" Type="http://schemas.openxmlformats.org/officeDocument/2006/relationships/header" Target="header110.xml"/><Relationship Id="rId381" Type="http://schemas.openxmlformats.org/officeDocument/2006/relationships/header" Target="header267.xml"/><Relationship Id="rId241" Type="http://schemas.openxmlformats.org/officeDocument/2006/relationships/image" Target="media/image86.png"/><Relationship Id="rId437" Type="http://schemas.openxmlformats.org/officeDocument/2006/relationships/image" Target="media/image119.jpeg"/><Relationship Id="rId479" Type="http://schemas.openxmlformats.org/officeDocument/2006/relationships/image" Target="media/image146.jpeg"/><Relationship Id="rId36" Type="http://schemas.openxmlformats.org/officeDocument/2006/relationships/header" Target="header17.xml"/><Relationship Id="rId283" Type="http://schemas.openxmlformats.org/officeDocument/2006/relationships/header" Target="header182.xml"/><Relationship Id="rId339" Type="http://schemas.openxmlformats.org/officeDocument/2006/relationships/header" Target="header225.xml"/><Relationship Id="rId490" Type="http://schemas.openxmlformats.org/officeDocument/2006/relationships/header" Target="header332.xml"/><Relationship Id="rId504" Type="http://schemas.openxmlformats.org/officeDocument/2006/relationships/image" Target="media/image160.jpeg"/><Relationship Id="rId546" Type="http://schemas.openxmlformats.org/officeDocument/2006/relationships/image" Target="media/image179.jpeg"/><Relationship Id="rId78" Type="http://schemas.openxmlformats.org/officeDocument/2006/relationships/image" Target="media/image38.png"/><Relationship Id="rId101" Type="http://schemas.openxmlformats.org/officeDocument/2006/relationships/header" Target="header54.xml"/><Relationship Id="rId143" Type="http://schemas.openxmlformats.org/officeDocument/2006/relationships/header" Target="header83.xml"/><Relationship Id="rId185" Type="http://schemas.openxmlformats.org/officeDocument/2006/relationships/header" Target="header120.xml"/><Relationship Id="rId350" Type="http://schemas.openxmlformats.org/officeDocument/2006/relationships/header" Target="header236.xml"/><Relationship Id="rId406" Type="http://schemas.openxmlformats.org/officeDocument/2006/relationships/header" Target="header291.xml"/><Relationship Id="rId9" Type="http://schemas.openxmlformats.org/officeDocument/2006/relationships/header" Target="header2.xml"/><Relationship Id="rId210" Type="http://schemas.openxmlformats.org/officeDocument/2006/relationships/image" Target="media/image76.png"/><Relationship Id="rId392" Type="http://schemas.openxmlformats.org/officeDocument/2006/relationships/header" Target="header277.xml"/><Relationship Id="rId448" Type="http://schemas.openxmlformats.org/officeDocument/2006/relationships/image" Target="media/image126.jpeg"/><Relationship Id="rId252" Type="http://schemas.openxmlformats.org/officeDocument/2006/relationships/header" Target="header158.xml"/><Relationship Id="rId294" Type="http://schemas.openxmlformats.org/officeDocument/2006/relationships/image" Target="media/image98.png"/><Relationship Id="rId308" Type="http://schemas.openxmlformats.org/officeDocument/2006/relationships/header" Target="header201.xml"/><Relationship Id="rId515" Type="http://schemas.openxmlformats.org/officeDocument/2006/relationships/header" Target="header342.xml"/><Relationship Id="rId47" Type="http://schemas.openxmlformats.org/officeDocument/2006/relationships/header" Target="header25.xml"/><Relationship Id="rId89" Type="http://schemas.openxmlformats.org/officeDocument/2006/relationships/header" Target="header44.xml"/><Relationship Id="rId112" Type="http://schemas.openxmlformats.org/officeDocument/2006/relationships/header" Target="header60.xml"/><Relationship Id="rId154" Type="http://schemas.openxmlformats.org/officeDocument/2006/relationships/header" Target="header94.xml"/><Relationship Id="rId361" Type="http://schemas.openxmlformats.org/officeDocument/2006/relationships/header" Target="header247.xml"/><Relationship Id="rId557" Type="http://schemas.openxmlformats.org/officeDocument/2006/relationships/header" Target="header367.xml"/><Relationship Id="rId196" Type="http://schemas.openxmlformats.org/officeDocument/2006/relationships/image" Target="media/image64.jpeg"/><Relationship Id="rId417" Type="http://schemas.openxmlformats.org/officeDocument/2006/relationships/image" Target="media/image111.png"/><Relationship Id="rId459" Type="http://schemas.openxmlformats.org/officeDocument/2006/relationships/image" Target="media/image134.jpeg"/><Relationship Id="rId16" Type="http://schemas.openxmlformats.org/officeDocument/2006/relationships/image" Target="media/image4.png"/><Relationship Id="rId221" Type="http://schemas.openxmlformats.org/officeDocument/2006/relationships/header" Target="header136.xml"/><Relationship Id="rId263" Type="http://schemas.openxmlformats.org/officeDocument/2006/relationships/image" Target="media/image94.png"/><Relationship Id="rId319" Type="http://schemas.openxmlformats.org/officeDocument/2006/relationships/header" Target="header209.xml"/><Relationship Id="rId470" Type="http://schemas.openxmlformats.org/officeDocument/2006/relationships/image" Target="media/image140.jpeg"/><Relationship Id="rId526" Type="http://schemas.openxmlformats.org/officeDocument/2006/relationships/image" Target="media/image173.jpeg"/><Relationship Id="rId58" Type="http://schemas.openxmlformats.org/officeDocument/2006/relationships/image" Target="media/image20.jpeg"/><Relationship Id="rId123" Type="http://schemas.openxmlformats.org/officeDocument/2006/relationships/header" Target="header70.xml"/><Relationship Id="rId330" Type="http://schemas.openxmlformats.org/officeDocument/2006/relationships/image" Target="media/image105.jpeg"/><Relationship Id="rId568" Type="http://schemas.openxmlformats.org/officeDocument/2006/relationships/header" Target="header377.xml"/><Relationship Id="rId165" Type="http://schemas.openxmlformats.org/officeDocument/2006/relationships/header" Target="header103.xml"/><Relationship Id="rId372" Type="http://schemas.openxmlformats.org/officeDocument/2006/relationships/header" Target="header258.xml"/><Relationship Id="rId428" Type="http://schemas.openxmlformats.org/officeDocument/2006/relationships/image" Target="media/image115.jpeg"/><Relationship Id="rId232" Type="http://schemas.openxmlformats.org/officeDocument/2006/relationships/header" Target="header143.xml"/><Relationship Id="rId274" Type="http://schemas.openxmlformats.org/officeDocument/2006/relationships/header" Target="header173.xml"/><Relationship Id="rId481" Type="http://schemas.openxmlformats.org/officeDocument/2006/relationships/image" Target="media/image147.jpeg"/><Relationship Id="rId27" Type="http://schemas.openxmlformats.org/officeDocument/2006/relationships/header" Target="header10.xml"/><Relationship Id="rId69" Type="http://schemas.openxmlformats.org/officeDocument/2006/relationships/image" Target="media/image30.png"/><Relationship Id="rId134" Type="http://schemas.openxmlformats.org/officeDocument/2006/relationships/image" Target="media/image51.png"/><Relationship Id="rId537" Type="http://schemas.openxmlformats.org/officeDocument/2006/relationships/header" Target="header354.xml"/><Relationship Id="rId80" Type="http://schemas.openxmlformats.org/officeDocument/2006/relationships/header" Target="header35.xml"/><Relationship Id="rId176" Type="http://schemas.openxmlformats.org/officeDocument/2006/relationships/header" Target="header112.xml"/><Relationship Id="rId341" Type="http://schemas.openxmlformats.org/officeDocument/2006/relationships/header" Target="header227.xml"/><Relationship Id="rId383" Type="http://schemas.openxmlformats.org/officeDocument/2006/relationships/image" Target="media/image108.jpeg"/><Relationship Id="rId439" Type="http://schemas.openxmlformats.org/officeDocument/2006/relationships/header" Target="header312.xml"/><Relationship Id="rId201" Type="http://schemas.openxmlformats.org/officeDocument/2006/relationships/header" Target="header127.xml"/><Relationship Id="rId243" Type="http://schemas.openxmlformats.org/officeDocument/2006/relationships/header" Target="header149.xml"/><Relationship Id="rId285" Type="http://schemas.openxmlformats.org/officeDocument/2006/relationships/header" Target="header184.xml"/><Relationship Id="rId450" Type="http://schemas.openxmlformats.org/officeDocument/2006/relationships/image" Target="media/image128.png"/><Relationship Id="rId506" Type="http://schemas.openxmlformats.org/officeDocument/2006/relationships/image" Target="media/image161.jpeg"/><Relationship Id="rId38" Type="http://schemas.openxmlformats.org/officeDocument/2006/relationships/header" Target="header19.xml"/><Relationship Id="rId103" Type="http://schemas.openxmlformats.org/officeDocument/2006/relationships/header" Target="header56.xml"/><Relationship Id="rId310" Type="http://schemas.openxmlformats.org/officeDocument/2006/relationships/header" Target="header203.xml"/><Relationship Id="rId492" Type="http://schemas.openxmlformats.org/officeDocument/2006/relationships/header" Target="header334.xml"/><Relationship Id="rId548" Type="http://schemas.openxmlformats.org/officeDocument/2006/relationships/image" Target="media/image180.png"/><Relationship Id="rId91" Type="http://schemas.openxmlformats.org/officeDocument/2006/relationships/image" Target="media/image39.jpeg"/><Relationship Id="rId145" Type="http://schemas.openxmlformats.org/officeDocument/2006/relationships/header" Target="header85.xml"/><Relationship Id="rId187" Type="http://schemas.openxmlformats.org/officeDocument/2006/relationships/header" Target="header122.xml"/><Relationship Id="rId352" Type="http://schemas.openxmlformats.org/officeDocument/2006/relationships/header" Target="header238.xml"/><Relationship Id="rId394" Type="http://schemas.openxmlformats.org/officeDocument/2006/relationships/header" Target="header279.xml"/><Relationship Id="rId408" Type="http://schemas.openxmlformats.org/officeDocument/2006/relationships/header" Target="header293.xml"/><Relationship Id="rId212" Type="http://schemas.openxmlformats.org/officeDocument/2006/relationships/image" Target="media/image77.jpeg"/><Relationship Id="rId254" Type="http://schemas.openxmlformats.org/officeDocument/2006/relationships/image" Target="media/image88.png"/><Relationship Id="rId49" Type="http://schemas.openxmlformats.org/officeDocument/2006/relationships/image" Target="media/image16.jpeg"/><Relationship Id="rId114" Type="http://schemas.openxmlformats.org/officeDocument/2006/relationships/header" Target="header62.xml"/><Relationship Id="rId296" Type="http://schemas.openxmlformats.org/officeDocument/2006/relationships/header" Target="header191.xml"/><Relationship Id="rId461" Type="http://schemas.openxmlformats.org/officeDocument/2006/relationships/image" Target="media/image135.jpeg"/><Relationship Id="rId517" Type="http://schemas.openxmlformats.org/officeDocument/2006/relationships/image" Target="media/image168.png"/><Relationship Id="rId559" Type="http://schemas.openxmlformats.org/officeDocument/2006/relationships/header" Target="header368.xml"/><Relationship Id="rId60" Type="http://schemas.openxmlformats.org/officeDocument/2006/relationships/image" Target="media/image21.png"/><Relationship Id="rId156" Type="http://schemas.openxmlformats.org/officeDocument/2006/relationships/header" Target="header96.xml"/><Relationship Id="rId198" Type="http://schemas.openxmlformats.org/officeDocument/2006/relationships/image" Target="media/image65.jpeg"/><Relationship Id="rId321" Type="http://schemas.openxmlformats.org/officeDocument/2006/relationships/header" Target="header211.xml"/><Relationship Id="rId363" Type="http://schemas.openxmlformats.org/officeDocument/2006/relationships/header" Target="header249.xml"/><Relationship Id="rId419" Type="http://schemas.openxmlformats.org/officeDocument/2006/relationships/header" Target="header301.xml"/><Relationship Id="rId570" Type="http://schemas.openxmlformats.org/officeDocument/2006/relationships/theme" Target="theme/theme1.xml"/><Relationship Id="rId223" Type="http://schemas.openxmlformats.org/officeDocument/2006/relationships/header" Target="header138.xml"/><Relationship Id="rId430" Type="http://schemas.openxmlformats.org/officeDocument/2006/relationships/header" Target="header308.xml"/><Relationship Id="rId18" Type="http://schemas.openxmlformats.org/officeDocument/2006/relationships/image" Target="media/image6.jpeg"/><Relationship Id="rId265" Type="http://schemas.openxmlformats.org/officeDocument/2006/relationships/header" Target="header164.xml"/><Relationship Id="rId472" Type="http://schemas.openxmlformats.org/officeDocument/2006/relationships/header" Target="header324.xml"/><Relationship Id="rId528" Type="http://schemas.openxmlformats.org/officeDocument/2006/relationships/header" Target="header348.xml"/><Relationship Id="rId125" Type="http://schemas.openxmlformats.org/officeDocument/2006/relationships/header" Target="header71.xml"/><Relationship Id="rId167" Type="http://schemas.openxmlformats.org/officeDocument/2006/relationships/header" Target="header105.xml"/><Relationship Id="rId332" Type="http://schemas.openxmlformats.org/officeDocument/2006/relationships/header" Target="header219.xml"/><Relationship Id="rId374" Type="http://schemas.openxmlformats.org/officeDocument/2006/relationships/header" Target="header260.xml"/><Relationship Id="rId71" Type="http://schemas.openxmlformats.org/officeDocument/2006/relationships/image" Target="media/image32.png"/><Relationship Id="rId234" Type="http://schemas.openxmlformats.org/officeDocument/2006/relationships/header" Target="header145.xml"/><Relationship Id="rId2" Type="http://schemas.openxmlformats.org/officeDocument/2006/relationships/numbering" Target="numbering.xml"/><Relationship Id="rId29" Type="http://schemas.openxmlformats.org/officeDocument/2006/relationships/header" Target="header11.xml"/><Relationship Id="rId276" Type="http://schemas.openxmlformats.org/officeDocument/2006/relationships/header" Target="header175.xml"/><Relationship Id="rId441" Type="http://schemas.openxmlformats.org/officeDocument/2006/relationships/image" Target="media/image122.jpeg"/><Relationship Id="rId483" Type="http://schemas.openxmlformats.org/officeDocument/2006/relationships/image" Target="media/image148.jpeg"/><Relationship Id="rId539" Type="http://schemas.openxmlformats.org/officeDocument/2006/relationships/header" Target="header355.xml"/><Relationship Id="rId40" Type="http://schemas.openxmlformats.org/officeDocument/2006/relationships/header" Target="header20.xml"/><Relationship Id="rId136" Type="http://schemas.openxmlformats.org/officeDocument/2006/relationships/header" Target="header77.xml"/><Relationship Id="rId178" Type="http://schemas.openxmlformats.org/officeDocument/2006/relationships/header" Target="header114.xml"/><Relationship Id="rId301" Type="http://schemas.openxmlformats.org/officeDocument/2006/relationships/header" Target="header195.xml"/><Relationship Id="rId343" Type="http://schemas.openxmlformats.org/officeDocument/2006/relationships/header" Target="header229.xml"/><Relationship Id="rId550" Type="http://schemas.openxmlformats.org/officeDocument/2006/relationships/image" Target="media/image182.png"/><Relationship Id="rId82" Type="http://schemas.openxmlformats.org/officeDocument/2006/relationships/header" Target="header37.xml"/><Relationship Id="rId203" Type="http://schemas.openxmlformats.org/officeDocument/2006/relationships/image" Target="media/image69.jpeg"/><Relationship Id="rId385" Type="http://schemas.openxmlformats.org/officeDocument/2006/relationships/header" Target="header270.xml"/><Relationship Id="rId245" Type="http://schemas.openxmlformats.org/officeDocument/2006/relationships/header" Target="header151.xml"/><Relationship Id="rId287" Type="http://schemas.openxmlformats.org/officeDocument/2006/relationships/header" Target="header186.xml"/><Relationship Id="rId410" Type="http://schemas.openxmlformats.org/officeDocument/2006/relationships/header" Target="header295.xml"/><Relationship Id="rId452" Type="http://schemas.openxmlformats.org/officeDocument/2006/relationships/image" Target="media/image129.jpeg"/><Relationship Id="rId494" Type="http://schemas.openxmlformats.org/officeDocument/2006/relationships/image" Target="media/image153.jpeg"/><Relationship Id="rId508" Type="http://schemas.openxmlformats.org/officeDocument/2006/relationships/image" Target="media/image163.jpeg"/><Relationship Id="rId105" Type="http://schemas.openxmlformats.org/officeDocument/2006/relationships/image" Target="media/image42.jpeg"/><Relationship Id="rId147" Type="http://schemas.openxmlformats.org/officeDocument/2006/relationships/header" Target="header87.xml"/><Relationship Id="rId312" Type="http://schemas.openxmlformats.org/officeDocument/2006/relationships/header" Target="header204.xml"/><Relationship Id="rId354" Type="http://schemas.openxmlformats.org/officeDocument/2006/relationships/header" Target="header240.xml"/><Relationship Id="rId51" Type="http://schemas.openxmlformats.org/officeDocument/2006/relationships/header" Target="header28.xml"/><Relationship Id="rId93" Type="http://schemas.openxmlformats.org/officeDocument/2006/relationships/header" Target="header47.xml"/><Relationship Id="rId189" Type="http://schemas.openxmlformats.org/officeDocument/2006/relationships/image" Target="media/image59.jpeg"/><Relationship Id="rId396" Type="http://schemas.openxmlformats.org/officeDocument/2006/relationships/header" Target="header281.xml"/><Relationship Id="rId561" Type="http://schemas.openxmlformats.org/officeDocument/2006/relationships/header" Target="header370.xml"/><Relationship Id="rId214" Type="http://schemas.openxmlformats.org/officeDocument/2006/relationships/image" Target="media/image78.jpeg"/><Relationship Id="rId256" Type="http://schemas.openxmlformats.org/officeDocument/2006/relationships/image" Target="media/image90.jpeg"/><Relationship Id="rId298" Type="http://schemas.openxmlformats.org/officeDocument/2006/relationships/header" Target="header193.xml"/><Relationship Id="rId421" Type="http://schemas.openxmlformats.org/officeDocument/2006/relationships/header" Target="header303.xml"/><Relationship Id="rId463" Type="http://schemas.openxmlformats.org/officeDocument/2006/relationships/image" Target="media/image136.png"/><Relationship Id="rId519" Type="http://schemas.openxmlformats.org/officeDocument/2006/relationships/header" Target="header343.xml"/><Relationship Id="rId116" Type="http://schemas.openxmlformats.org/officeDocument/2006/relationships/header" Target="header63.xml"/><Relationship Id="rId158" Type="http://schemas.openxmlformats.org/officeDocument/2006/relationships/header" Target="header98.xml"/><Relationship Id="rId323" Type="http://schemas.openxmlformats.org/officeDocument/2006/relationships/header" Target="header213.xml"/><Relationship Id="rId530" Type="http://schemas.openxmlformats.org/officeDocument/2006/relationships/image" Target="media/image174.jpeg"/><Relationship Id="rId20" Type="http://schemas.openxmlformats.org/officeDocument/2006/relationships/image" Target="media/image8.png"/><Relationship Id="rId62" Type="http://schemas.openxmlformats.org/officeDocument/2006/relationships/image" Target="media/image23.png"/><Relationship Id="rId365" Type="http://schemas.openxmlformats.org/officeDocument/2006/relationships/header" Target="header251.xml"/><Relationship Id="rId225" Type="http://schemas.openxmlformats.org/officeDocument/2006/relationships/header" Target="header140.xml"/><Relationship Id="rId267" Type="http://schemas.openxmlformats.org/officeDocument/2006/relationships/header" Target="header166.xml"/><Relationship Id="rId432" Type="http://schemas.openxmlformats.org/officeDocument/2006/relationships/header" Target="header309.xml"/><Relationship Id="rId474" Type="http://schemas.openxmlformats.org/officeDocument/2006/relationships/header" Target="header325.xml"/><Relationship Id="rId127" Type="http://schemas.openxmlformats.org/officeDocument/2006/relationships/header" Target="header72.xml"/><Relationship Id="rId31" Type="http://schemas.openxmlformats.org/officeDocument/2006/relationships/header" Target="header13.xml"/><Relationship Id="rId73" Type="http://schemas.openxmlformats.org/officeDocument/2006/relationships/image" Target="media/image34.png"/><Relationship Id="rId169" Type="http://schemas.openxmlformats.org/officeDocument/2006/relationships/image" Target="media/image57.png"/><Relationship Id="rId334" Type="http://schemas.openxmlformats.org/officeDocument/2006/relationships/header" Target="header221.xml"/><Relationship Id="rId376" Type="http://schemas.openxmlformats.org/officeDocument/2006/relationships/header" Target="header262.xml"/><Relationship Id="rId541" Type="http://schemas.openxmlformats.org/officeDocument/2006/relationships/image" Target="media/image178.jpeg"/><Relationship Id="rId4" Type="http://schemas.openxmlformats.org/officeDocument/2006/relationships/settings" Target="settings.xml"/><Relationship Id="rId180" Type="http://schemas.openxmlformats.org/officeDocument/2006/relationships/header" Target="header116.xml"/><Relationship Id="rId236" Type="http://schemas.openxmlformats.org/officeDocument/2006/relationships/header" Target="header147.xml"/><Relationship Id="rId278" Type="http://schemas.openxmlformats.org/officeDocument/2006/relationships/header" Target="header177.xml"/><Relationship Id="rId401" Type="http://schemas.openxmlformats.org/officeDocument/2006/relationships/header" Target="header286.xml"/><Relationship Id="rId443" Type="http://schemas.openxmlformats.org/officeDocument/2006/relationships/image" Target="media/image123.jpeg"/><Relationship Id="rId303" Type="http://schemas.openxmlformats.org/officeDocument/2006/relationships/header" Target="header196.xml"/><Relationship Id="rId485" Type="http://schemas.openxmlformats.org/officeDocument/2006/relationships/image" Target="media/image149.jpeg"/><Relationship Id="rId42" Type="http://schemas.openxmlformats.org/officeDocument/2006/relationships/header" Target="header22.xml"/><Relationship Id="rId84" Type="http://schemas.openxmlformats.org/officeDocument/2006/relationships/header" Target="header39.xml"/><Relationship Id="rId138" Type="http://schemas.openxmlformats.org/officeDocument/2006/relationships/header" Target="header79.xml"/><Relationship Id="rId345" Type="http://schemas.openxmlformats.org/officeDocument/2006/relationships/header" Target="header231.xml"/><Relationship Id="rId387" Type="http://schemas.openxmlformats.org/officeDocument/2006/relationships/header" Target="header272.xml"/><Relationship Id="rId510" Type="http://schemas.openxmlformats.org/officeDocument/2006/relationships/image" Target="media/image164.jpeg"/><Relationship Id="rId552" Type="http://schemas.openxmlformats.org/officeDocument/2006/relationships/image" Target="media/image183.jpeg"/><Relationship Id="rId191" Type="http://schemas.openxmlformats.org/officeDocument/2006/relationships/image" Target="media/image60.jpeg"/><Relationship Id="rId205" Type="http://schemas.openxmlformats.org/officeDocument/2006/relationships/image" Target="media/image71.jpeg"/><Relationship Id="rId247" Type="http://schemas.openxmlformats.org/officeDocument/2006/relationships/header" Target="header153.xml"/><Relationship Id="rId412" Type="http://schemas.openxmlformats.org/officeDocument/2006/relationships/header" Target="header297.xml"/><Relationship Id="rId107" Type="http://schemas.openxmlformats.org/officeDocument/2006/relationships/header" Target="header58.xml"/><Relationship Id="rId289" Type="http://schemas.openxmlformats.org/officeDocument/2006/relationships/header" Target="header187.xml"/><Relationship Id="rId454" Type="http://schemas.openxmlformats.org/officeDocument/2006/relationships/header" Target="header317.xml"/><Relationship Id="rId496" Type="http://schemas.openxmlformats.org/officeDocument/2006/relationships/image" Target="media/image154.jpeg"/><Relationship Id="rId11" Type="http://schemas.openxmlformats.org/officeDocument/2006/relationships/image" Target="media/image1.jpeg"/><Relationship Id="rId53" Type="http://schemas.openxmlformats.org/officeDocument/2006/relationships/header" Target="header29.xml"/><Relationship Id="rId149" Type="http://schemas.openxmlformats.org/officeDocument/2006/relationships/header" Target="header89.xml"/><Relationship Id="rId314" Type="http://schemas.openxmlformats.org/officeDocument/2006/relationships/header" Target="header206.xml"/><Relationship Id="rId356" Type="http://schemas.openxmlformats.org/officeDocument/2006/relationships/header" Target="header242.xml"/><Relationship Id="rId398" Type="http://schemas.openxmlformats.org/officeDocument/2006/relationships/header" Target="header283.xml"/><Relationship Id="rId521" Type="http://schemas.openxmlformats.org/officeDocument/2006/relationships/header" Target="header344.xml"/><Relationship Id="rId563" Type="http://schemas.openxmlformats.org/officeDocument/2006/relationships/header" Target="header372.xml"/><Relationship Id="rId95" Type="http://schemas.openxmlformats.org/officeDocument/2006/relationships/image" Target="media/image40.jpeg"/><Relationship Id="rId160" Type="http://schemas.openxmlformats.org/officeDocument/2006/relationships/header" Target="header100.xml"/><Relationship Id="rId216" Type="http://schemas.openxmlformats.org/officeDocument/2006/relationships/header" Target="header131.xml"/><Relationship Id="rId423" Type="http://schemas.openxmlformats.org/officeDocument/2006/relationships/image" Target="media/image112.jpeg"/><Relationship Id="rId258" Type="http://schemas.openxmlformats.org/officeDocument/2006/relationships/image" Target="media/image91.jpeg"/><Relationship Id="rId465" Type="http://schemas.openxmlformats.org/officeDocument/2006/relationships/image" Target="media/image137.jpeg"/><Relationship Id="rId22" Type="http://schemas.openxmlformats.org/officeDocument/2006/relationships/image" Target="media/image9.jpeg"/><Relationship Id="rId64" Type="http://schemas.openxmlformats.org/officeDocument/2006/relationships/image" Target="media/image25.png"/><Relationship Id="rId118" Type="http://schemas.openxmlformats.org/officeDocument/2006/relationships/header" Target="header65.xml"/><Relationship Id="rId325" Type="http://schemas.openxmlformats.org/officeDocument/2006/relationships/header" Target="header215.xml"/><Relationship Id="rId367" Type="http://schemas.openxmlformats.org/officeDocument/2006/relationships/header" Target="header253.xml"/><Relationship Id="rId532" Type="http://schemas.openxmlformats.org/officeDocument/2006/relationships/header" Target="header350.xml"/><Relationship Id="rId171" Type="http://schemas.openxmlformats.org/officeDocument/2006/relationships/header" Target="header107.xml"/><Relationship Id="rId227" Type="http://schemas.openxmlformats.org/officeDocument/2006/relationships/image" Target="media/image80.jpeg"/><Relationship Id="rId269" Type="http://schemas.openxmlformats.org/officeDocument/2006/relationships/header" Target="header168.xml"/><Relationship Id="rId434" Type="http://schemas.openxmlformats.org/officeDocument/2006/relationships/image" Target="media/image117.jpeg"/><Relationship Id="rId476" Type="http://schemas.openxmlformats.org/officeDocument/2006/relationships/image" Target="media/image144.jpeg"/><Relationship Id="rId33" Type="http://schemas.openxmlformats.org/officeDocument/2006/relationships/header" Target="header14.xml"/><Relationship Id="rId129" Type="http://schemas.openxmlformats.org/officeDocument/2006/relationships/image" Target="media/image49.jpeg"/><Relationship Id="rId280" Type="http://schemas.openxmlformats.org/officeDocument/2006/relationships/header" Target="header179.xml"/><Relationship Id="rId336" Type="http://schemas.openxmlformats.org/officeDocument/2006/relationships/header" Target="header223.xml"/><Relationship Id="rId501" Type="http://schemas.openxmlformats.org/officeDocument/2006/relationships/header" Target="header337.xml"/><Relationship Id="rId543" Type="http://schemas.openxmlformats.org/officeDocument/2006/relationships/header" Target="header358.xml"/><Relationship Id="rId75" Type="http://schemas.openxmlformats.org/officeDocument/2006/relationships/image" Target="media/image36.png"/><Relationship Id="rId140" Type="http://schemas.openxmlformats.org/officeDocument/2006/relationships/header" Target="header80.xml"/><Relationship Id="rId182" Type="http://schemas.openxmlformats.org/officeDocument/2006/relationships/header" Target="header117.xml"/><Relationship Id="rId378" Type="http://schemas.openxmlformats.org/officeDocument/2006/relationships/header" Target="header264.xml"/><Relationship Id="rId403" Type="http://schemas.openxmlformats.org/officeDocument/2006/relationships/header" Target="header288.xml"/><Relationship Id="rId6" Type="http://schemas.openxmlformats.org/officeDocument/2006/relationships/footnotes" Target="footnotes.xml"/><Relationship Id="rId238" Type="http://schemas.openxmlformats.org/officeDocument/2006/relationships/header" Target="header148.xml"/><Relationship Id="rId445" Type="http://schemas.openxmlformats.org/officeDocument/2006/relationships/image" Target="media/image124.png"/><Relationship Id="rId487" Type="http://schemas.openxmlformats.org/officeDocument/2006/relationships/header" Target="header330.xml"/><Relationship Id="rId291" Type="http://schemas.openxmlformats.org/officeDocument/2006/relationships/image" Target="media/image96.jpeg"/><Relationship Id="rId305" Type="http://schemas.openxmlformats.org/officeDocument/2006/relationships/header" Target="header198.xml"/><Relationship Id="rId347" Type="http://schemas.openxmlformats.org/officeDocument/2006/relationships/header" Target="header233.xml"/><Relationship Id="rId512" Type="http://schemas.openxmlformats.org/officeDocument/2006/relationships/header" Target="header340.xml"/><Relationship Id="rId44" Type="http://schemas.openxmlformats.org/officeDocument/2006/relationships/header" Target="header24.xml"/><Relationship Id="rId86" Type="http://schemas.openxmlformats.org/officeDocument/2006/relationships/header" Target="header41.xml"/><Relationship Id="rId151" Type="http://schemas.openxmlformats.org/officeDocument/2006/relationships/header" Target="header91.xml"/><Relationship Id="rId389" Type="http://schemas.openxmlformats.org/officeDocument/2006/relationships/header" Target="header274.xml"/><Relationship Id="rId554" Type="http://schemas.openxmlformats.org/officeDocument/2006/relationships/header" Target="header364.xml"/><Relationship Id="rId193" Type="http://schemas.openxmlformats.org/officeDocument/2006/relationships/image" Target="media/image61.png"/><Relationship Id="rId207" Type="http://schemas.openxmlformats.org/officeDocument/2006/relationships/image" Target="media/image73.png"/><Relationship Id="rId249" Type="http://schemas.openxmlformats.org/officeDocument/2006/relationships/header" Target="header155.xml"/><Relationship Id="rId414" Type="http://schemas.openxmlformats.org/officeDocument/2006/relationships/header" Target="header299.xml"/><Relationship Id="rId456" Type="http://schemas.openxmlformats.org/officeDocument/2006/relationships/image" Target="media/image132.jpeg"/><Relationship Id="rId498" Type="http://schemas.openxmlformats.org/officeDocument/2006/relationships/header" Target="header336.xml"/><Relationship Id="rId13" Type="http://schemas.openxmlformats.org/officeDocument/2006/relationships/header" Target="header4.xml"/><Relationship Id="rId109" Type="http://schemas.openxmlformats.org/officeDocument/2006/relationships/header" Target="header59.xml"/><Relationship Id="rId260" Type="http://schemas.openxmlformats.org/officeDocument/2006/relationships/header" Target="header161.xml"/><Relationship Id="rId316" Type="http://schemas.openxmlformats.org/officeDocument/2006/relationships/image" Target="media/image103.jpeg"/><Relationship Id="rId523" Type="http://schemas.openxmlformats.org/officeDocument/2006/relationships/header" Target="header345.xml"/><Relationship Id="rId55" Type="http://schemas.openxmlformats.org/officeDocument/2006/relationships/image" Target="media/image19.jpeg"/><Relationship Id="rId97" Type="http://schemas.openxmlformats.org/officeDocument/2006/relationships/header" Target="header50.xml"/><Relationship Id="rId120" Type="http://schemas.openxmlformats.org/officeDocument/2006/relationships/header" Target="header67.xml"/><Relationship Id="rId358" Type="http://schemas.openxmlformats.org/officeDocument/2006/relationships/header" Target="header244.xml"/><Relationship Id="rId565" Type="http://schemas.openxmlformats.org/officeDocument/2006/relationships/header" Target="header374.xml"/><Relationship Id="rId162" Type="http://schemas.openxmlformats.org/officeDocument/2006/relationships/header" Target="header101.xml"/><Relationship Id="rId218" Type="http://schemas.openxmlformats.org/officeDocument/2006/relationships/header" Target="header133.xml"/><Relationship Id="rId425" Type="http://schemas.openxmlformats.org/officeDocument/2006/relationships/image" Target="media/image113.jpeg"/><Relationship Id="rId467" Type="http://schemas.openxmlformats.org/officeDocument/2006/relationships/image" Target="media/image138.jpeg"/><Relationship Id="rId271" Type="http://schemas.openxmlformats.org/officeDocument/2006/relationships/header" Target="header170.xml"/><Relationship Id="rId24" Type="http://schemas.openxmlformats.org/officeDocument/2006/relationships/header" Target="header7.xml"/><Relationship Id="rId66" Type="http://schemas.openxmlformats.org/officeDocument/2006/relationships/image" Target="media/image27.jpeg"/><Relationship Id="rId131" Type="http://schemas.openxmlformats.org/officeDocument/2006/relationships/header" Target="header75.xml"/><Relationship Id="rId327" Type="http://schemas.openxmlformats.org/officeDocument/2006/relationships/header" Target="header217.xml"/><Relationship Id="rId369" Type="http://schemas.openxmlformats.org/officeDocument/2006/relationships/header" Target="header255.xml"/><Relationship Id="rId534" Type="http://schemas.openxmlformats.org/officeDocument/2006/relationships/image" Target="media/image176.png"/><Relationship Id="rId173" Type="http://schemas.openxmlformats.org/officeDocument/2006/relationships/header" Target="header109.xml"/><Relationship Id="rId229" Type="http://schemas.openxmlformats.org/officeDocument/2006/relationships/image" Target="media/image81.jpeg"/><Relationship Id="rId380" Type="http://schemas.openxmlformats.org/officeDocument/2006/relationships/header" Target="header266.xml"/><Relationship Id="rId436" Type="http://schemas.openxmlformats.org/officeDocument/2006/relationships/header" Target="header311.xml"/><Relationship Id="rId240" Type="http://schemas.openxmlformats.org/officeDocument/2006/relationships/image" Target="media/image85.png"/><Relationship Id="rId478" Type="http://schemas.openxmlformats.org/officeDocument/2006/relationships/image" Target="media/image145.jpeg"/><Relationship Id="rId35" Type="http://schemas.openxmlformats.org/officeDocument/2006/relationships/header" Target="header16.xml"/><Relationship Id="rId77" Type="http://schemas.openxmlformats.org/officeDocument/2006/relationships/image" Target="media/image37.png"/><Relationship Id="rId100" Type="http://schemas.openxmlformats.org/officeDocument/2006/relationships/header" Target="header53.xml"/><Relationship Id="rId282" Type="http://schemas.openxmlformats.org/officeDocument/2006/relationships/header" Target="header181.xml"/><Relationship Id="rId338" Type="http://schemas.openxmlformats.org/officeDocument/2006/relationships/image" Target="media/image107.jpeg"/><Relationship Id="rId503" Type="http://schemas.openxmlformats.org/officeDocument/2006/relationships/image" Target="media/image159.jpeg"/><Relationship Id="rId545" Type="http://schemas.openxmlformats.org/officeDocument/2006/relationships/header" Target="header360.xml"/><Relationship Id="rId8" Type="http://schemas.openxmlformats.org/officeDocument/2006/relationships/header" Target="header1.xml"/><Relationship Id="rId142" Type="http://schemas.openxmlformats.org/officeDocument/2006/relationships/header" Target="header82.xml"/><Relationship Id="rId184" Type="http://schemas.openxmlformats.org/officeDocument/2006/relationships/header" Target="header119.xml"/><Relationship Id="rId391" Type="http://schemas.openxmlformats.org/officeDocument/2006/relationships/header" Target="header276.xml"/><Relationship Id="rId405" Type="http://schemas.openxmlformats.org/officeDocument/2006/relationships/header" Target="header290.xml"/><Relationship Id="rId447" Type="http://schemas.openxmlformats.org/officeDocument/2006/relationships/header" Target="header315.xml"/><Relationship Id="rId251" Type="http://schemas.openxmlformats.org/officeDocument/2006/relationships/header" Target="header157.xml"/><Relationship Id="rId489" Type="http://schemas.openxmlformats.org/officeDocument/2006/relationships/header" Target="header331.xml"/><Relationship Id="rId46" Type="http://schemas.openxmlformats.org/officeDocument/2006/relationships/image" Target="media/image15.png"/><Relationship Id="rId293" Type="http://schemas.openxmlformats.org/officeDocument/2006/relationships/image" Target="media/image97.png"/><Relationship Id="rId307" Type="http://schemas.openxmlformats.org/officeDocument/2006/relationships/header" Target="header200.xml"/><Relationship Id="rId349" Type="http://schemas.openxmlformats.org/officeDocument/2006/relationships/header" Target="header235.xml"/><Relationship Id="rId514" Type="http://schemas.openxmlformats.org/officeDocument/2006/relationships/image" Target="media/image166.jpeg"/><Relationship Id="rId556" Type="http://schemas.openxmlformats.org/officeDocument/2006/relationships/header" Target="header366.xml"/><Relationship Id="rId88" Type="http://schemas.openxmlformats.org/officeDocument/2006/relationships/header" Target="header43.xml"/><Relationship Id="rId111" Type="http://schemas.openxmlformats.org/officeDocument/2006/relationships/image" Target="media/image45.png"/><Relationship Id="rId153" Type="http://schemas.openxmlformats.org/officeDocument/2006/relationships/header" Target="header93.xml"/><Relationship Id="rId195" Type="http://schemas.openxmlformats.org/officeDocument/2006/relationships/image" Target="media/image63.png"/><Relationship Id="rId209" Type="http://schemas.openxmlformats.org/officeDocument/2006/relationships/image" Target="media/image75.jpeg"/><Relationship Id="rId360" Type="http://schemas.openxmlformats.org/officeDocument/2006/relationships/header" Target="header246.xml"/><Relationship Id="rId416" Type="http://schemas.openxmlformats.org/officeDocument/2006/relationships/image" Target="media/image110.png"/><Relationship Id="rId220" Type="http://schemas.openxmlformats.org/officeDocument/2006/relationships/header" Target="header135.xml"/><Relationship Id="rId458" Type="http://schemas.openxmlformats.org/officeDocument/2006/relationships/image" Target="media/image133.jpeg"/><Relationship Id="rId15" Type="http://schemas.openxmlformats.org/officeDocument/2006/relationships/image" Target="media/image3.png"/><Relationship Id="rId57" Type="http://schemas.openxmlformats.org/officeDocument/2006/relationships/header" Target="header31.xml"/><Relationship Id="rId262" Type="http://schemas.openxmlformats.org/officeDocument/2006/relationships/image" Target="media/image93.png"/><Relationship Id="rId318" Type="http://schemas.openxmlformats.org/officeDocument/2006/relationships/header" Target="header208.xml"/><Relationship Id="rId525" Type="http://schemas.openxmlformats.org/officeDocument/2006/relationships/header" Target="header346.xml"/><Relationship Id="rId567" Type="http://schemas.openxmlformats.org/officeDocument/2006/relationships/header" Target="header376.xml"/><Relationship Id="rId99" Type="http://schemas.openxmlformats.org/officeDocument/2006/relationships/header" Target="header52.xml"/><Relationship Id="rId122" Type="http://schemas.openxmlformats.org/officeDocument/2006/relationships/header" Target="header69.xml"/><Relationship Id="rId164" Type="http://schemas.openxmlformats.org/officeDocument/2006/relationships/header" Target="header102.xml"/><Relationship Id="rId371" Type="http://schemas.openxmlformats.org/officeDocument/2006/relationships/header" Target="header257.xml"/><Relationship Id="rId427" Type="http://schemas.openxmlformats.org/officeDocument/2006/relationships/header" Target="header306.xml"/><Relationship Id="rId469" Type="http://schemas.openxmlformats.org/officeDocument/2006/relationships/header" Target="header323.xml"/><Relationship Id="rId26" Type="http://schemas.openxmlformats.org/officeDocument/2006/relationships/header" Target="header9.xml"/><Relationship Id="rId231" Type="http://schemas.openxmlformats.org/officeDocument/2006/relationships/header" Target="header142.xml"/><Relationship Id="rId273" Type="http://schemas.openxmlformats.org/officeDocument/2006/relationships/header" Target="header172.xml"/><Relationship Id="rId329" Type="http://schemas.openxmlformats.org/officeDocument/2006/relationships/image" Target="media/image104.jpeg"/><Relationship Id="rId480" Type="http://schemas.openxmlformats.org/officeDocument/2006/relationships/header" Target="header327.xml"/><Relationship Id="rId536" Type="http://schemas.openxmlformats.org/officeDocument/2006/relationships/header" Target="header353.xml"/><Relationship Id="rId68" Type="http://schemas.openxmlformats.org/officeDocument/2006/relationships/image" Target="media/image29.png"/><Relationship Id="rId133" Type="http://schemas.openxmlformats.org/officeDocument/2006/relationships/image" Target="media/image50.png"/><Relationship Id="rId175" Type="http://schemas.openxmlformats.org/officeDocument/2006/relationships/header" Target="header111.xml"/><Relationship Id="rId340" Type="http://schemas.openxmlformats.org/officeDocument/2006/relationships/header" Target="header226.xml"/><Relationship Id="rId200" Type="http://schemas.openxmlformats.org/officeDocument/2006/relationships/image" Target="media/image67.jpeg"/><Relationship Id="rId382" Type="http://schemas.openxmlformats.org/officeDocument/2006/relationships/header" Target="header268.xml"/><Relationship Id="rId438" Type="http://schemas.openxmlformats.org/officeDocument/2006/relationships/image" Target="media/image120.jpeg"/><Relationship Id="rId242" Type="http://schemas.openxmlformats.org/officeDocument/2006/relationships/image" Target="media/image87.png"/><Relationship Id="rId284" Type="http://schemas.openxmlformats.org/officeDocument/2006/relationships/header" Target="header183.xml"/><Relationship Id="rId491" Type="http://schemas.openxmlformats.org/officeDocument/2006/relationships/header" Target="header333.xml"/><Relationship Id="rId505" Type="http://schemas.openxmlformats.org/officeDocument/2006/relationships/header" Target="header338.xml"/><Relationship Id="rId37" Type="http://schemas.openxmlformats.org/officeDocument/2006/relationships/header" Target="header18.xml"/><Relationship Id="rId79" Type="http://schemas.openxmlformats.org/officeDocument/2006/relationships/header" Target="header34.xml"/><Relationship Id="rId102" Type="http://schemas.openxmlformats.org/officeDocument/2006/relationships/header" Target="header55.xml"/><Relationship Id="rId144" Type="http://schemas.openxmlformats.org/officeDocument/2006/relationships/header" Target="header84.xml"/><Relationship Id="rId547" Type="http://schemas.openxmlformats.org/officeDocument/2006/relationships/header" Target="header361.xml"/><Relationship Id="rId90" Type="http://schemas.openxmlformats.org/officeDocument/2006/relationships/header" Target="header45.xml"/><Relationship Id="rId186" Type="http://schemas.openxmlformats.org/officeDocument/2006/relationships/header" Target="header121.xml"/><Relationship Id="rId351" Type="http://schemas.openxmlformats.org/officeDocument/2006/relationships/header" Target="header237.xml"/><Relationship Id="rId393" Type="http://schemas.openxmlformats.org/officeDocument/2006/relationships/header" Target="header278.xml"/><Relationship Id="rId407" Type="http://schemas.openxmlformats.org/officeDocument/2006/relationships/header" Target="header292.xml"/><Relationship Id="rId449" Type="http://schemas.openxmlformats.org/officeDocument/2006/relationships/image" Target="media/image127.jpeg"/><Relationship Id="rId211" Type="http://schemas.openxmlformats.org/officeDocument/2006/relationships/header" Target="header128.xml"/><Relationship Id="rId253" Type="http://schemas.openxmlformats.org/officeDocument/2006/relationships/header" Target="header159.xml"/><Relationship Id="rId295" Type="http://schemas.openxmlformats.org/officeDocument/2006/relationships/header" Target="header190.xml"/><Relationship Id="rId309" Type="http://schemas.openxmlformats.org/officeDocument/2006/relationships/header" Target="header202.xml"/><Relationship Id="rId460" Type="http://schemas.openxmlformats.org/officeDocument/2006/relationships/header" Target="header319.xml"/><Relationship Id="rId516" Type="http://schemas.openxmlformats.org/officeDocument/2006/relationships/image" Target="media/image167.jpeg"/><Relationship Id="rId48" Type="http://schemas.openxmlformats.org/officeDocument/2006/relationships/header" Target="header26.xml"/><Relationship Id="rId113" Type="http://schemas.openxmlformats.org/officeDocument/2006/relationships/header" Target="header61.xml"/><Relationship Id="rId320" Type="http://schemas.openxmlformats.org/officeDocument/2006/relationships/header" Target="header210.xml"/><Relationship Id="rId558" Type="http://schemas.openxmlformats.org/officeDocument/2006/relationships/image" Target="media/image184.jpeg"/><Relationship Id="rId155" Type="http://schemas.openxmlformats.org/officeDocument/2006/relationships/header" Target="header95.xml"/><Relationship Id="rId197" Type="http://schemas.openxmlformats.org/officeDocument/2006/relationships/header" Target="header126.xml"/><Relationship Id="rId362" Type="http://schemas.openxmlformats.org/officeDocument/2006/relationships/header" Target="header248.xml"/><Relationship Id="rId418" Type="http://schemas.openxmlformats.org/officeDocument/2006/relationships/header" Target="header300.xml"/><Relationship Id="rId222" Type="http://schemas.openxmlformats.org/officeDocument/2006/relationships/header" Target="header137.xml"/><Relationship Id="rId264" Type="http://schemas.openxmlformats.org/officeDocument/2006/relationships/header" Target="header163.xml"/><Relationship Id="rId471" Type="http://schemas.openxmlformats.org/officeDocument/2006/relationships/image" Target="media/image141.jpeg"/><Relationship Id="rId17" Type="http://schemas.openxmlformats.org/officeDocument/2006/relationships/image" Target="media/image5.png"/><Relationship Id="rId59" Type="http://schemas.openxmlformats.org/officeDocument/2006/relationships/header" Target="header32.xml"/><Relationship Id="rId124" Type="http://schemas.openxmlformats.org/officeDocument/2006/relationships/image" Target="media/image47.jpeg"/><Relationship Id="rId527" Type="http://schemas.openxmlformats.org/officeDocument/2006/relationships/header" Target="header347.xml"/><Relationship Id="rId569" Type="http://schemas.openxmlformats.org/officeDocument/2006/relationships/fontTable" Target="fontTable.xml"/><Relationship Id="rId70" Type="http://schemas.openxmlformats.org/officeDocument/2006/relationships/image" Target="media/image31.png"/><Relationship Id="rId166" Type="http://schemas.openxmlformats.org/officeDocument/2006/relationships/header" Target="header104.xml"/><Relationship Id="rId331" Type="http://schemas.openxmlformats.org/officeDocument/2006/relationships/image" Target="media/image106.png"/><Relationship Id="rId373" Type="http://schemas.openxmlformats.org/officeDocument/2006/relationships/header" Target="header259.xml"/><Relationship Id="rId429" Type="http://schemas.openxmlformats.org/officeDocument/2006/relationships/header" Target="header307.xml"/><Relationship Id="rId1" Type="http://schemas.openxmlformats.org/officeDocument/2006/relationships/customXml" Target="../customXml/item1.xml"/><Relationship Id="rId233" Type="http://schemas.openxmlformats.org/officeDocument/2006/relationships/header" Target="header144.xml"/><Relationship Id="rId440" Type="http://schemas.openxmlformats.org/officeDocument/2006/relationships/image" Target="media/image121.jpeg"/><Relationship Id="rId28" Type="http://schemas.openxmlformats.org/officeDocument/2006/relationships/image" Target="media/image11.png"/><Relationship Id="rId275" Type="http://schemas.openxmlformats.org/officeDocument/2006/relationships/header" Target="header174.xml"/><Relationship Id="rId300" Type="http://schemas.openxmlformats.org/officeDocument/2006/relationships/header" Target="header194.xml"/><Relationship Id="rId482" Type="http://schemas.openxmlformats.org/officeDocument/2006/relationships/header" Target="header328.xml"/><Relationship Id="rId538" Type="http://schemas.openxmlformats.org/officeDocument/2006/relationships/image" Target="media/image177.jpeg"/><Relationship Id="rId81" Type="http://schemas.openxmlformats.org/officeDocument/2006/relationships/header" Target="header36.xml"/><Relationship Id="rId135" Type="http://schemas.openxmlformats.org/officeDocument/2006/relationships/image" Target="media/image52.jpeg"/><Relationship Id="rId177" Type="http://schemas.openxmlformats.org/officeDocument/2006/relationships/header" Target="header113.xml"/><Relationship Id="rId342" Type="http://schemas.openxmlformats.org/officeDocument/2006/relationships/header" Target="header228.xml"/><Relationship Id="rId384" Type="http://schemas.openxmlformats.org/officeDocument/2006/relationships/header" Target="header269.xml"/><Relationship Id="rId202" Type="http://schemas.openxmlformats.org/officeDocument/2006/relationships/image" Target="media/image68.png"/><Relationship Id="rId244" Type="http://schemas.openxmlformats.org/officeDocument/2006/relationships/header" Target="header150.xml"/><Relationship Id="rId39" Type="http://schemas.openxmlformats.org/officeDocument/2006/relationships/image" Target="media/image13.jpeg"/><Relationship Id="rId286" Type="http://schemas.openxmlformats.org/officeDocument/2006/relationships/header" Target="header185.xml"/><Relationship Id="rId451" Type="http://schemas.openxmlformats.org/officeDocument/2006/relationships/header" Target="header316.xml"/><Relationship Id="rId493" Type="http://schemas.openxmlformats.org/officeDocument/2006/relationships/image" Target="media/image152.jpeg"/><Relationship Id="rId507" Type="http://schemas.openxmlformats.org/officeDocument/2006/relationships/image" Target="media/image162.jpeg"/><Relationship Id="rId549" Type="http://schemas.openxmlformats.org/officeDocument/2006/relationships/image" Target="media/image181.png"/><Relationship Id="rId50" Type="http://schemas.openxmlformats.org/officeDocument/2006/relationships/header" Target="header27.xml"/><Relationship Id="rId104" Type="http://schemas.openxmlformats.org/officeDocument/2006/relationships/image" Target="media/image41.jpeg"/><Relationship Id="rId146" Type="http://schemas.openxmlformats.org/officeDocument/2006/relationships/header" Target="header86.xml"/><Relationship Id="rId188" Type="http://schemas.openxmlformats.org/officeDocument/2006/relationships/header" Target="header123.xml"/><Relationship Id="rId311" Type="http://schemas.openxmlformats.org/officeDocument/2006/relationships/image" Target="media/image101.png"/><Relationship Id="rId353" Type="http://schemas.openxmlformats.org/officeDocument/2006/relationships/header" Target="header239.xml"/><Relationship Id="rId395" Type="http://schemas.openxmlformats.org/officeDocument/2006/relationships/header" Target="header280.xml"/><Relationship Id="rId409" Type="http://schemas.openxmlformats.org/officeDocument/2006/relationships/header" Target="header294.xml"/><Relationship Id="rId560" Type="http://schemas.openxmlformats.org/officeDocument/2006/relationships/header" Target="header369.xml"/><Relationship Id="rId92" Type="http://schemas.openxmlformats.org/officeDocument/2006/relationships/header" Target="header46.xml"/><Relationship Id="rId213" Type="http://schemas.openxmlformats.org/officeDocument/2006/relationships/header" Target="header129.xml"/><Relationship Id="rId420" Type="http://schemas.openxmlformats.org/officeDocument/2006/relationships/header" Target="header302.xml"/><Relationship Id="rId255" Type="http://schemas.openxmlformats.org/officeDocument/2006/relationships/image" Target="media/image89.jpeg"/><Relationship Id="rId297" Type="http://schemas.openxmlformats.org/officeDocument/2006/relationships/header" Target="header192.xml"/><Relationship Id="rId462" Type="http://schemas.openxmlformats.org/officeDocument/2006/relationships/header" Target="header320.xml"/><Relationship Id="rId518" Type="http://schemas.openxmlformats.org/officeDocument/2006/relationships/image" Target="media/image169.jpeg"/><Relationship Id="rId115" Type="http://schemas.openxmlformats.org/officeDocument/2006/relationships/image" Target="media/image46.png"/><Relationship Id="rId157" Type="http://schemas.openxmlformats.org/officeDocument/2006/relationships/header" Target="header97.xml"/><Relationship Id="rId322" Type="http://schemas.openxmlformats.org/officeDocument/2006/relationships/header" Target="header212.xml"/><Relationship Id="rId364" Type="http://schemas.openxmlformats.org/officeDocument/2006/relationships/header" Target="header250.xml"/><Relationship Id="rId61" Type="http://schemas.openxmlformats.org/officeDocument/2006/relationships/image" Target="media/image22.png"/><Relationship Id="rId199" Type="http://schemas.openxmlformats.org/officeDocument/2006/relationships/image" Target="media/image66.png"/><Relationship Id="rId19" Type="http://schemas.openxmlformats.org/officeDocument/2006/relationships/image" Target="media/image7.png"/><Relationship Id="rId224" Type="http://schemas.openxmlformats.org/officeDocument/2006/relationships/header" Target="header139.xml"/><Relationship Id="rId266" Type="http://schemas.openxmlformats.org/officeDocument/2006/relationships/header" Target="header165.xml"/><Relationship Id="rId431" Type="http://schemas.openxmlformats.org/officeDocument/2006/relationships/image" Target="media/image116.jpeg"/><Relationship Id="rId473" Type="http://schemas.openxmlformats.org/officeDocument/2006/relationships/image" Target="media/image142.jpeg"/><Relationship Id="rId529" Type="http://schemas.openxmlformats.org/officeDocument/2006/relationships/header" Target="header349.xml"/><Relationship Id="rId30" Type="http://schemas.openxmlformats.org/officeDocument/2006/relationships/header" Target="header12.xml"/><Relationship Id="rId126" Type="http://schemas.openxmlformats.org/officeDocument/2006/relationships/image" Target="media/image48.jpeg"/><Relationship Id="rId168" Type="http://schemas.openxmlformats.org/officeDocument/2006/relationships/image" Target="media/image56.png"/><Relationship Id="rId333" Type="http://schemas.openxmlformats.org/officeDocument/2006/relationships/header" Target="header220.xml"/><Relationship Id="rId540" Type="http://schemas.openxmlformats.org/officeDocument/2006/relationships/header" Target="header356.xml"/><Relationship Id="rId72" Type="http://schemas.openxmlformats.org/officeDocument/2006/relationships/image" Target="media/image33.png"/><Relationship Id="rId375" Type="http://schemas.openxmlformats.org/officeDocument/2006/relationships/header" Target="header261.xml"/><Relationship Id="rId3" Type="http://schemas.openxmlformats.org/officeDocument/2006/relationships/styles" Target="styles.xml"/><Relationship Id="rId235" Type="http://schemas.openxmlformats.org/officeDocument/2006/relationships/header" Target="header146.xml"/><Relationship Id="rId277" Type="http://schemas.openxmlformats.org/officeDocument/2006/relationships/header" Target="header176.xml"/><Relationship Id="rId400" Type="http://schemas.openxmlformats.org/officeDocument/2006/relationships/header" Target="header285.xml"/><Relationship Id="rId442" Type="http://schemas.openxmlformats.org/officeDocument/2006/relationships/header" Target="header313.xml"/><Relationship Id="rId484" Type="http://schemas.openxmlformats.org/officeDocument/2006/relationships/header" Target="header329.xml"/><Relationship Id="rId137" Type="http://schemas.openxmlformats.org/officeDocument/2006/relationships/header" Target="header78.xml"/><Relationship Id="rId302" Type="http://schemas.openxmlformats.org/officeDocument/2006/relationships/image" Target="media/image100.jpeg"/><Relationship Id="rId344" Type="http://schemas.openxmlformats.org/officeDocument/2006/relationships/header" Target="header230.xml"/><Relationship Id="rId41" Type="http://schemas.openxmlformats.org/officeDocument/2006/relationships/header" Target="header21.xml"/><Relationship Id="rId83" Type="http://schemas.openxmlformats.org/officeDocument/2006/relationships/header" Target="header38.xml"/><Relationship Id="rId179" Type="http://schemas.openxmlformats.org/officeDocument/2006/relationships/header" Target="header115.xml"/><Relationship Id="rId386" Type="http://schemas.openxmlformats.org/officeDocument/2006/relationships/header" Target="header271.xml"/><Relationship Id="rId551" Type="http://schemas.openxmlformats.org/officeDocument/2006/relationships/header" Target="header362.xml"/><Relationship Id="rId190" Type="http://schemas.openxmlformats.org/officeDocument/2006/relationships/header" Target="header124.xml"/><Relationship Id="rId204" Type="http://schemas.openxmlformats.org/officeDocument/2006/relationships/image" Target="media/image70.png"/><Relationship Id="rId246" Type="http://schemas.openxmlformats.org/officeDocument/2006/relationships/header" Target="header152.xml"/><Relationship Id="rId288" Type="http://schemas.openxmlformats.org/officeDocument/2006/relationships/image" Target="media/image95.png"/><Relationship Id="rId411" Type="http://schemas.openxmlformats.org/officeDocument/2006/relationships/header" Target="header296.xml"/><Relationship Id="rId453" Type="http://schemas.openxmlformats.org/officeDocument/2006/relationships/image" Target="media/image130.jpeg"/><Relationship Id="rId509" Type="http://schemas.openxmlformats.org/officeDocument/2006/relationships/header" Target="header339.xml"/><Relationship Id="rId106" Type="http://schemas.openxmlformats.org/officeDocument/2006/relationships/header" Target="header57.xml"/><Relationship Id="rId313" Type="http://schemas.openxmlformats.org/officeDocument/2006/relationships/header" Target="header205.xml"/><Relationship Id="rId495" Type="http://schemas.openxmlformats.org/officeDocument/2006/relationships/header" Target="header335.xml"/><Relationship Id="rId10" Type="http://schemas.openxmlformats.org/officeDocument/2006/relationships/header" Target="header3.xml"/><Relationship Id="rId52" Type="http://schemas.openxmlformats.org/officeDocument/2006/relationships/image" Target="media/image17.jpeg"/><Relationship Id="rId94" Type="http://schemas.openxmlformats.org/officeDocument/2006/relationships/header" Target="header48.xml"/><Relationship Id="rId148" Type="http://schemas.openxmlformats.org/officeDocument/2006/relationships/header" Target="header88.xml"/><Relationship Id="rId355" Type="http://schemas.openxmlformats.org/officeDocument/2006/relationships/header" Target="header241.xml"/><Relationship Id="rId397" Type="http://schemas.openxmlformats.org/officeDocument/2006/relationships/header" Target="header282.xml"/><Relationship Id="rId520" Type="http://schemas.openxmlformats.org/officeDocument/2006/relationships/image" Target="media/image170.jpeg"/><Relationship Id="rId562" Type="http://schemas.openxmlformats.org/officeDocument/2006/relationships/header" Target="header371.xml"/><Relationship Id="rId215" Type="http://schemas.openxmlformats.org/officeDocument/2006/relationships/header" Target="header130.xml"/><Relationship Id="rId257" Type="http://schemas.openxmlformats.org/officeDocument/2006/relationships/header" Target="header160.xml"/><Relationship Id="rId422" Type="http://schemas.openxmlformats.org/officeDocument/2006/relationships/header" Target="header304.xml"/><Relationship Id="rId464" Type="http://schemas.openxmlformats.org/officeDocument/2006/relationships/header" Target="header321.xml"/><Relationship Id="rId299" Type="http://schemas.openxmlformats.org/officeDocument/2006/relationships/image" Target="media/image99.jpeg"/><Relationship Id="rId63" Type="http://schemas.openxmlformats.org/officeDocument/2006/relationships/image" Target="media/image24.png"/><Relationship Id="rId159" Type="http://schemas.openxmlformats.org/officeDocument/2006/relationships/header" Target="header99.xml"/><Relationship Id="rId366" Type="http://schemas.openxmlformats.org/officeDocument/2006/relationships/header" Target="header252.xml"/><Relationship Id="rId226" Type="http://schemas.openxmlformats.org/officeDocument/2006/relationships/image" Target="media/image79.jpeg"/><Relationship Id="rId433" Type="http://schemas.openxmlformats.org/officeDocument/2006/relationships/header" Target="header310.xml"/><Relationship Id="rId74" Type="http://schemas.openxmlformats.org/officeDocument/2006/relationships/image" Target="media/image35.png"/><Relationship Id="rId377" Type="http://schemas.openxmlformats.org/officeDocument/2006/relationships/header" Target="header263.xml"/><Relationship Id="rId500" Type="http://schemas.openxmlformats.org/officeDocument/2006/relationships/image" Target="media/image157.jpeg"/><Relationship Id="rId5" Type="http://schemas.openxmlformats.org/officeDocument/2006/relationships/webSettings" Target="webSettings.xml"/><Relationship Id="rId237" Type="http://schemas.openxmlformats.org/officeDocument/2006/relationships/image" Target="media/image83.jpeg"/><Relationship Id="rId444" Type="http://schemas.openxmlformats.org/officeDocument/2006/relationships/header" Target="header314.xml"/><Relationship Id="rId290" Type="http://schemas.openxmlformats.org/officeDocument/2006/relationships/header" Target="header188.xml"/><Relationship Id="rId304" Type="http://schemas.openxmlformats.org/officeDocument/2006/relationships/header" Target="header197.xml"/><Relationship Id="rId388" Type="http://schemas.openxmlformats.org/officeDocument/2006/relationships/header" Target="header273.xml"/><Relationship Id="rId511" Type="http://schemas.openxmlformats.org/officeDocument/2006/relationships/image" Target="media/image165.jpeg"/><Relationship Id="rId85" Type="http://schemas.openxmlformats.org/officeDocument/2006/relationships/header" Target="header40.xml"/><Relationship Id="rId150" Type="http://schemas.openxmlformats.org/officeDocument/2006/relationships/header" Target="header90.xml"/><Relationship Id="rId248" Type="http://schemas.openxmlformats.org/officeDocument/2006/relationships/header" Target="header154.xml"/><Relationship Id="rId455" Type="http://schemas.openxmlformats.org/officeDocument/2006/relationships/image" Target="media/image131.jpeg"/><Relationship Id="rId12" Type="http://schemas.openxmlformats.org/officeDocument/2006/relationships/image" Target="media/image2.jpeg"/><Relationship Id="rId108" Type="http://schemas.openxmlformats.org/officeDocument/2006/relationships/image" Target="media/image43.jpeg"/><Relationship Id="rId315" Type="http://schemas.openxmlformats.org/officeDocument/2006/relationships/image" Target="media/image102.png"/><Relationship Id="rId522" Type="http://schemas.openxmlformats.org/officeDocument/2006/relationships/image" Target="media/image171.png"/><Relationship Id="rId96" Type="http://schemas.openxmlformats.org/officeDocument/2006/relationships/header" Target="header49.xml"/><Relationship Id="rId161" Type="http://schemas.openxmlformats.org/officeDocument/2006/relationships/image" Target="media/image54.jpeg"/><Relationship Id="rId399" Type="http://schemas.openxmlformats.org/officeDocument/2006/relationships/header" Target="header284.xml"/><Relationship Id="rId259" Type="http://schemas.openxmlformats.org/officeDocument/2006/relationships/image" Target="media/image92.png"/><Relationship Id="rId466" Type="http://schemas.openxmlformats.org/officeDocument/2006/relationships/header" Target="header322.xml"/><Relationship Id="rId23" Type="http://schemas.openxmlformats.org/officeDocument/2006/relationships/image" Target="media/image10.jpeg"/><Relationship Id="rId119" Type="http://schemas.openxmlformats.org/officeDocument/2006/relationships/header" Target="header66.xml"/><Relationship Id="rId326" Type="http://schemas.openxmlformats.org/officeDocument/2006/relationships/header" Target="header216.xml"/><Relationship Id="rId533" Type="http://schemas.openxmlformats.org/officeDocument/2006/relationships/header" Target="header35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F107D-9744-1D48-96CC-CEE7297F7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6603</TotalTime>
  <Pages>380</Pages>
  <Words>53392</Words>
  <Characters>304339</Characters>
  <Application>Microsoft Office Word</Application>
  <DocSecurity>0</DocSecurity>
  <Lines>2536</Lines>
  <Paragraphs>714</Paragraphs>
  <ScaleCrop>false</ScaleCrop>
  <Company/>
  <LinksUpToDate>false</LinksUpToDate>
  <CharactersWithSpaces>357017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 Angkor</cp:lastModifiedBy>
  <cp:revision>743</cp:revision>
  <dcterms:created xsi:type="dcterms:W3CDTF">2023-06-21T07:23:00Z</dcterms:created>
  <dcterms:modified xsi:type="dcterms:W3CDTF">2023-09-02T13:04:00Z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2023-06-21T13:50:58Z</vt:filetime>
  </property>
</Properties>
</file>